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6937CC22" w14:textId="77777777" w:rsidR="00AC091D" w:rsidRDefault="00AC091D" w:rsidP="008A5DBA">
      <w:pPr>
        <w:contextualSpacing/>
        <w:jc w:val="center"/>
        <w:rPr>
          <w:rFonts w:ascii="Arial" w:hAnsi="Arial" w:cs="Arial"/>
          <w:b/>
          <w:sz w:val="32"/>
          <w:szCs w:val="32"/>
          <w:lang w:val="es-CO"/>
        </w:rPr>
      </w:pPr>
      <w:bookmarkStart w:id="0" w:name="_Hlk63086513"/>
      <w:bookmarkEnd w:id="0"/>
    </w:p>
    <w:p w14:paraId="1C9F2C2A" w14:textId="77777777" w:rsidR="00DF7B39" w:rsidRPr="00DF7B39" w:rsidRDefault="00DF7B39" w:rsidP="008A5DBA">
      <w:pPr>
        <w:contextualSpacing/>
        <w:jc w:val="center"/>
        <w:rPr>
          <w:rFonts w:ascii="Arial" w:hAnsi="Arial" w:cs="Arial"/>
          <w:b/>
          <w:sz w:val="32"/>
          <w:szCs w:val="32"/>
          <w:lang w:val="es-CO"/>
        </w:rPr>
      </w:pPr>
      <w:r w:rsidRPr="00DF7B39">
        <w:rPr>
          <w:rFonts w:ascii="Arial" w:hAnsi="Arial" w:cs="Arial"/>
          <w:b/>
          <w:sz w:val="32"/>
          <w:szCs w:val="32"/>
          <w:lang w:val="es-CO"/>
        </w:rPr>
        <w:t>EMPRESA INDUSTRIAL Y COMERCIAL DE SERVICIOS PUBLICOS DOMICILIARIOS DE VILLA DEL ROSARIO EICVIRO - ESP</w:t>
      </w:r>
    </w:p>
    <w:p w14:paraId="216E0BBF" w14:textId="77777777" w:rsidR="00DF7B39" w:rsidRPr="00DF7B39" w:rsidRDefault="00DF7B39" w:rsidP="00DF7B39">
      <w:pPr>
        <w:contextualSpacing/>
        <w:rPr>
          <w:rFonts w:ascii="Arial" w:hAnsi="Arial" w:cs="Arial"/>
          <w:lang w:val="es-CO"/>
        </w:rPr>
      </w:pPr>
    </w:p>
    <w:p w14:paraId="15C5529D" w14:textId="77777777" w:rsidR="00DF7B39" w:rsidRPr="00DF7B39" w:rsidRDefault="00DF7B39" w:rsidP="00DF7B39">
      <w:pPr>
        <w:contextualSpacing/>
        <w:rPr>
          <w:rFonts w:ascii="Arial" w:hAnsi="Arial" w:cs="Arial"/>
          <w:lang w:val="es-CO"/>
        </w:rPr>
      </w:pPr>
    </w:p>
    <w:p w14:paraId="4DFF1BAA" w14:textId="77777777" w:rsidR="00DF7B39" w:rsidRPr="00DF7B39" w:rsidRDefault="00DF7B39" w:rsidP="00DF7B39">
      <w:pPr>
        <w:contextualSpacing/>
        <w:rPr>
          <w:rFonts w:ascii="Arial" w:hAnsi="Arial" w:cs="Arial"/>
          <w:lang w:val="es-CO"/>
        </w:rPr>
      </w:pPr>
    </w:p>
    <w:p w14:paraId="4ED51F4D" w14:textId="77777777" w:rsidR="00DF7B39" w:rsidRPr="00DF7B39" w:rsidRDefault="00DF7B39" w:rsidP="00DF7B39">
      <w:pPr>
        <w:contextualSpacing/>
        <w:rPr>
          <w:rFonts w:ascii="Arial" w:hAnsi="Arial" w:cs="Arial"/>
          <w:lang w:val="es-CO"/>
        </w:rPr>
      </w:pPr>
    </w:p>
    <w:p w14:paraId="611E9EF1" w14:textId="77777777" w:rsidR="00DF7B39" w:rsidRDefault="00DF7B39" w:rsidP="00DF7B39">
      <w:pPr>
        <w:contextualSpacing/>
        <w:rPr>
          <w:rFonts w:ascii="Arial" w:hAnsi="Arial" w:cs="Arial"/>
          <w:lang w:val="es-CO"/>
        </w:rPr>
      </w:pPr>
    </w:p>
    <w:p w14:paraId="6EC478D0" w14:textId="77777777" w:rsidR="007A7D54" w:rsidRDefault="007A7D54" w:rsidP="00DF7B39">
      <w:pPr>
        <w:contextualSpacing/>
        <w:rPr>
          <w:rFonts w:ascii="Arial" w:hAnsi="Arial" w:cs="Arial"/>
          <w:lang w:val="es-CO"/>
        </w:rPr>
      </w:pPr>
    </w:p>
    <w:p w14:paraId="025BA7AC" w14:textId="77777777" w:rsidR="007A7D54" w:rsidRDefault="007A7D54" w:rsidP="00DF7B39">
      <w:pPr>
        <w:contextualSpacing/>
        <w:rPr>
          <w:rFonts w:ascii="Arial" w:hAnsi="Arial" w:cs="Arial"/>
          <w:lang w:val="es-CO"/>
        </w:rPr>
      </w:pPr>
    </w:p>
    <w:p w14:paraId="113C1860" w14:textId="77777777" w:rsidR="007A7D54" w:rsidRPr="00DF7B39" w:rsidRDefault="007A7D54" w:rsidP="00DF7B39">
      <w:pPr>
        <w:contextualSpacing/>
        <w:rPr>
          <w:rFonts w:ascii="Arial" w:hAnsi="Arial" w:cs="Arial"/>
          <w:lang w:val="es-CO"/>
        </w:rPr>
      </w:pPr>
    </w:p>
    <w:p w14:paraId="497FD8C5" w14:textId="77777777" w:rsidR="00DF7B39" w:rsidRPr="00DF7B39" w:rsidRDefault="00DF7B39" w:rsidP="00DF7B39">
      <w:pPr>
        <w:contextualSpacing/>
        <w:rPr>
          <w:rFonts w:ascii="Arial" w:hAnsi="Arial" w:cs="Arial"/>
          <w:lang w:val="es-CO"/>
        </w:rPr>
      </w:pPr>
    </w:p>
    <w:p w14:paraId="48ABC965" w14:textId="77777777" w:rsidR="00DF7B39" w:rsidRPr="00DF7B39" w:rsidRDefault="00DF7B39" w:rsidP="00DF7B39">
      <w:pPr>
        <w:contextualSpacing/>
        <w:rPr>
          <w:rFonts w:ascii="Arial" w:hAnsi="Arial" w:cs="Arial"/>
          <w:lang w:val="es-CO"/>
        </w:rPr>
      </w:pPr>
    </w:p>
    <w:p w14:paraId="0159FAA4" w14:textId="77777777" w:rsidR="00DF7B39" w:rsidRPr="00DF7B39" w:rsidRDefault="00DF7B39" w:rsidP="00DF7B39">
      <w:pPr>
        <w:contextualSpacing/>
        <w:rPr>
          <w:rFonts w:ascii="Arial" w:hAnsi="Arial" w:cs="Arial"/>
          <w:lang w:val="es-CO"/>
        </w:rPr>
      </w:pPr>
    </w:p>
    <w:p w14:paraId="73F11BF9" w14:textId="77777777" w:rsidR="00DF7B39" w:rsidRPr="00DF7B39" w:rsidRDefault="00DF7B39" w:rsidP="00DF7B39">
      <w:pPr>
        <w:contextualSpacing/>
        <w:rPr>
          <w:rFonts w:ascii="Arial" w:hAnsi="Arial" w:cs="Arial"/>
          <w:lang w:val="es-CO"/>
        </w:rPr>
      </w:pPr>
    </w:p>
    <w:p w14:paraId="03CB1AB8" w14:textId="77777777" w:rsidR="00DF7B39" w:rsidRPr="00DF7B39" w:rsidRDefault="00DF7B39" w:rsidP="001E0D58">
      <w:pPr>
        <w:contextualSpacing/>
        <w:jc w:val="center"/>
        <w:rPr>
          <w:rFonts w:ascii="Arial" w:hAnsi="Arial" w:cs="Arial"/>
          <w:b/>
          <w:sz w:val="32"/>
          <w:szCs w:val="32"/>
          <w:lang w:val="es-CO"/>
        </w:rPr>
      </w:pPr>
      <w:r w:rsidRPr="00DF7B39">
        <w:rPr>
          <w:rFonts w:ascii="Arial" w:hAnsi="Arial" w:cs="Arial"/>
          <w:b/>
          <w:sz w:val="32"/>
          <w:szCs w:val="32"/>
          <w:lang w:val="es-CO"/>
        </w:rPr>
        <w:t xml:space="preserve">INFORME DE </w:t>
      </w:r>
      <w:r w:rsidR="001E0D58">
        <w:rPr>
          <w:rFonts w:ascii="Arial" w:hAnsi="Arial" w:cs="Arial"/>
          <w:b/>
          <w:sz w:val="32"/>
          <w:szCs w:val="32"/>
          <w:lang w:val="es-CO"/>
        </w:rPr>
        <w:t>GESTION</w:t>
      </w:r>
    </w:p>
    <w:p w14:paraId="21CCBC38" w14:textId="14C9068D" w:rsidR="00DF7B39" w:rsidRPr="00DF7B39" w:rsidRDefault="006208ED" w:rsidP="00DF7B39">
      <w:pPr>
        <w:contextualSpacing/>
        <w:jc w:val="center"/>
        <w:rPr>
          <w:rFonts w:ascii="Arial" w:hAnsi="Arial" w:cs="Arial"/>
          <w:b/>
          <w:sz w:val="32"/>
          <w:szCs w:val="32"/>
          <w:lang w:val="es-CO"/>
        </w:rPr>
      </w:pPr>
      <w:r>
        <w:rPr>
          <w:rFonts w:ascii="Arial" w:hAnsi="Arial" w:cs="Arial"/>
          <w:b/>
          <w:sz w:val="32"/>
          <w:szCs w:val="32"/>
          <w:lang w:val="es-CO"/>
        </w:rPr>
        <w:t>20</w:t>
      </w:r>
      <w:r w:rsidR="00042882">
        <w:rPr>
          <w:rFonts w:ascii="Arial" w:hAnsi="Arial" w:cs="Arial"/>
          <w:b/>
          <w:sz w:val="32"/>
          <w:szCs w:val="32"/>
          <w:lang w:val="es-CO"/>
        </w:rPr>
        <w:t>20</w:t>
      </w:r>
    </w:p>
    <w:p w14:paraId="465D6CBC" w14:textId="77777777" w:rsidR="00DF7B39" w:rsidRPr="00DF7B39" w:rsidRDefault="00DF7B39" w:rsidP="00DF7B39">
      <w:pPr>
        <w:contextualSpacing/>
        <w:rPr>
          <w:rFonts w:ascii="Arial" w:hAnsi="Arial" w:cs="Arial"/>
          <w:lang w:val="es-CO"/>
        </w:rPr>
      </w:pPr>
    </w:p>
    <w:p w14:paraId="09215193" w14:textId="77777777" w:rsidR="00DF7B39" w:rsidRPr="00DF7B39" w:rsidRDefault="00DF7B39" w:rsidP="00DF7B39">
      <w:pPr>
        <w:contextualSpacing/>
        <w:rPr>
          <w:rFonts w:ascii="Arial" w:hAnsi="Arial" w:cs="Arial"/>
          <w:lang w:val="es-CO"/>
        </w:rPr>
      </w:pPr>
    </w:p>
    <w:p w14:paraId="5E432FBE" w14:textId="77777777" w:rsidR="00DF7B39" w:rsidRPr="00DF7B39" w:rsidRDefault="00DF7B39" w:rsidP="00DF7B39">
      <w:pPr>
        <w:contextualSpacing/>
        <w:rPr>
          <w:rFonts w:ascii="Arial" w:hAnsi="Arial" w:cs="Arial"/>
          <w:lang w:val="es-CO"/>
        </w:rPr>
      </w:pPr>
    </w:p>
    <w:p w14:paraId="528B86D5" w14:textId="77777777" w:rsidR="00DF7B39" w:rsidRPr="00DF7B39" w:rsidRDefault="00DF7B39" w:rsidP="00DF7B39">
      <w:pPr>
        <w:contextualSpacing/>
        <w:rPr>
          <w:rFonts w:ascii="Arial" w:hAnsi="Arial" w:cs="Arial"/>
          <w:lang w:val="es-CO"/>
        </w:rPr>
      </w:pPr>
    </w:p>
    <w:p w14:paraId="4DC0680E" w14:textId="77777777" w:rsidR="00DF7B39" w:rsidRDefault="00DF7B39" w:rsidP="00DF7B39">
      <w:pPr>
        <w:contextualSpacing/>
        <w:rPr>
          <w:rFonts w:ascii="Arial" w:hAnsi="Arial" w:cs="Arial"/>
          <w:lang w:val="es-CO"/>
        </w:rPr>
      </w:pPr>
    </w:p>
    <w:p w14:paraId="6964B048" w14:textId="77777777" w:rsidR="007A7D54" w:rsidRDefault="007A7D54" w:rsidP="00DF7B39">
      <w:pPr>
        <w:contextualSpacing/>
        <w:rPr>
          <w:rFonts w:ascii="Arial" w:hAnsi="Arial" w:cs="Arial"/>
          <w:lang w:val="es-CO"/>
        </w:rPr>
      </w:pPr>
    </w:p>
    <w:p w14:paraId="56CBBA22" w14:textId="77777777" w:rsidR="00DF7B39" w:rsidRPr="00DF7B39" w:rsidRDefault="00DF7B39" w:rsidP="00DF7B39">
      <w:pPr>
        <w:contextualSpacing/>
        <w:rPr>
          <w:rFonts w:ascii="Arial" w:hAnsi="Arial" w:cs="Arial"/>
          <w:lang w:val="es-CO"/>
        </w:rPr>
      </w:pPr>
    </w:p>
    <w:p w14:paraId="60B08D7B" w14:textId="77777777" w:rsidR="00DF7B39" w:rsidRPr="00DF7B39" w:rsidRDefault="00DF7B39" w:rsidP="00DF7B39">
      <w:pPr>
        <w:contextualSpacing/>
        <w:rPr>
          <w:rFonts w:ascii="Arial" w:hAnsi="Arial" w:cs="Arial"/>
          <w:lang w:val="es-CO"/>
        </w:rPr>
      </w:pPr>
    </w:p>
    <w:p w14:paraId="70308D6F" w14:textId="77777777" w:rsidR="00DF7B39" w:rsidRPr="00DF7B39" w:rsidRDefault="00DF7B39" w:rsidP="00DF7B39">
      <w:pPr>
        <w:contextualSpacing/>
        <w:rPr>
          <w:rFonts w:ascii="Arial" w:hAnsi="Arial" w:cs="Arial"/>
          <w:lang w:val="es-CO"/>
        </w:rPr>
      </w:pPr>
    </w:p>
    <w:p w14:paraId="11AECECB" w14:textId="77777777" w:rsidR="00DF7B39" w:rsidRPr="00DF7B39" w:rsidRDefault="00DF7B39" w:rsidP="00DF7B39">
      <w:pPr>
        <w:contextualSpacing/>
        <w:jc w:val="center"/>
        <w:rPr>
          <w:rFonts w:ascii="Arial" w:hAnsi="Arial" w:cs="Arial"/>
          <w:b/>
          <w:sz w:val="32"/>
          <w:szCs w:val="28"/>
          <w:lang w:val="es-CO"/>
        </w:rPr>
      </w:pPr>
      <w:r w:rsidRPr="00DF7B39">
        <w:rPr>
          <w:rFonts w:ascii="Arial" w:hAnsi="Arial" w:cs="Arial"/>
          <w:b/>
          <w:sz w:val="32"/>
          <w:szCs w:val="28"/>
          <w:lang w:val="es-CO"/>
        </w:rPr>
        <w:t>ALBERTO RAMÍREZ MOROS</w:t>
      </w:r>
    </w:p>
    <w:p w14:paraId="7A3FF1C6" w14:textId="77777777" w:rsidR="00DF7B39" w:rsidRPr="00DF7B39" w:rsidRDefault="00DF7B39" w:rsidP="00DF7B39">
      <w:pPr>
        <w:contextualSpacing/>
        <w:jc w:val="center"/>
        <w:rPr>
          <w:rFonts w:ascii="Arial" w:hAnsi="Arial" w:cs="Arial"/>
          <w:b/>
          <w:szCs w:val="28"/>
          <w:lang w:val="es-CO"/>
        </w:rPr>
      </w:pPr>
      <w:r w:rsidRPr="00DF7B39">
        <w:rPr>
          <w:rFonts w:ascii="Arial" w:hAnsi="Arial" w:cs="Arial"/>
          <w:b/>
          <w:szCs w:val="28"/>
          <w:lang w:val="es-CO"/>
        </w:rPr>
        <w:t>Agente Especial EICVIRO ESP</w:t>
      </w:r>
    </w:p>
    <w:p w14:paraId="022B2355" w14:textId="77777777" w:rsidR="00DF7B39" w:rsidRPr="00DF7B39" w:rsidRDefault="00DF7B39" w:rsidP="00DF7B39">
      <w:pPr>
        <w:contextualSpacing/>
        <w:rPr>
          <w:rFonts w:ascii="Arial" w:hAnsi="Arial" w:cs="Arial"/>
          <w:b/>
          <w:sz w:val="32"/>
          <w:szCs w:val="32"/>
          <w:lang w:val="es-CO"/>
        </w:rPr>
      </w:pPr>
    </w:p>
    <w:p w14:paraId="4BF724A8" w14:textId="77777777" w:rsidR="00DF7B39" w:rsidRPr="00DF7B39" w:rsidRDefault="00DF7B39" w:rsidP="00DF7B39">
      <w:pPr>
        <w:contextualSpacing/>
        <w:rPr>
          <w:rFonts w:ascii="Arial" w:hAnsi="Arial" w:cs="Arial"/>
          <w:b/>
          <w:sz w:val="32"/>
          <w:szCs w:val="32"/>
          <w:lang w:val="es-CO"/>
        </w:rPr>
      </w:pPr>
    </w:p>
    <w:p w14:paraId="63462463" w14:textId="77777777" w:rsidR="00DF7B39" w:rsidRPr="00DF7B39" w:rsidRDefault="00DF7B39" w:rsidP="00DF7B39">
      <w:pPr>
        <w:contextualSpacing/>
        <w:rPr>
          <w:rFonts w:ascii="Arial" w:hAnsi="Arial" w:cs="Arial"/>
          <w:b/>
          <w:sz w:val="32"/>
          <w:szCs w:val="32"/>
          <w:lang w:val="es-CO"/>
        </w:rPr>
      </w:pPr>
    </w:p>
    <w:p w14:paraId="14EED544" w14:textId="77777777" w:rsidR="00DF7B39" w:rsidRPr="00DF7B39" w:rsidRDefault="00DF7B39" w:rsidP="00DF7B39">
      <w:pPr>
        <w:contextualSpacing/>
        <w:jc w:val="right"/>
        <w:rPr>
          <w:rFonts w:ascii="Arial" w:hAnsi="Arial" w:cs="Arial"/>
          <w:b/>
          <w:sz w:val="24"/>
          <w:szCs w:val="24"/>
          <w:lang w:val="es-CO"/>
        </w:rPr>
      </w:pPr>
    </w:p>
    <w:p w14:paraId="29784960" w14:textId="77777777" w:rsidR="00DF7B39" w:rsidRPr="00DF7B39" w:rsidRDefault="00DF7B39" w:rsidP="005F4BBC">
      <w:pPr>
        <w:contextualSpacing/>
        <w:rPr>
          <w:rFonts w:ascii="Arial" w:hAnsi="Arial" w:cs="Arial"/>
          <w:b/>
          <w:sz w:val="24"/>
          <w:szCs w:val="24"/>
          <w:lang w:val="es-CO"/>
        </w:rPr>
      </w:pPr>
    </w:p>
    <w:p w14:paraId="06A3C025" w14:textId="77777777" w:rsidR="00D97743" w:rsidRDefault="00D97743" w:rsidP="00DF7B39">
      <w:pPr>
        <w:contextualSpacing/>
        <w:jc w:val="right"/>
        <w:rPr>
          <w:rFonts w:ascii="Arial" w:hAnsi="Arial" w:cs="Arial"/>
          <w:b/>
          <w:sz w:val="24"/>
          <w:szCs w:val="24"/>
          <w:lang w:val="es-CO"/>
        </w:rPr>
      </w:pPr>
    </w:p>
    <w:p w14:paraId="530EFDDE" w14:textId="77777777" w:rsidR="0014662C" w:rsidRDefault="00DF7B39" w:rsidP="00DF7B39">
      <w:pPr>
        <w:contextualSpacing/>
        <w:jc w:val="right"/>
        <w:rPr>
          <w:rFonts w:ascii="Arial" w:hAnsi="Arial" w:cs="Arial"/>
          <w:b/>
          <w:sz w:val="24"/>
          <w:szCs w:val="24"/>
          <w:lang w:val="es-CO"/>
        </w:rPr>
      </w:pPr>
      <w:r w:rsidRPr="00DF7B39">
        <w:rPr>
          <w:rFonts w:ascii="Arial" w:hAnsi="Arial" w:cs="Arial"/>
          <w:b/>
          <w:sz w:val="24"/>
          <w:szCs w:val="24"/>
          <w:lang w:val="es-CO"/>
        </w:rPr>
        <w:t xml:space="preserve">    </w:t>
      </w:r>
      <w:r w:rsidRPr="00DF7B39">
        <w:rPr>
          <w:rFonts w:ascii="Arial" w:hAnsi="Arial" w:cs="Arial"/>
          <w:b/>
          <w:sz w:val="24"/>
          <w:szCs w:val="24"/>
          <w:lang w:val="es-CO"/>
        </w:rPr>
        <w:tab/>
      </w:r>
      <w:r w:rsidRPr="00DF7B39">
        <w:rPr>
          <w:rFonts w:ascii="Arial" w:hAnsi="Arial" w:cs="Arial"/>
          <w:b/>
          <w:sz w:val="24"/>
          <w:szCs w:val="24"/>
          <w:lang w:val="es-CO"/>
        </w:rPr>
        <w:tab/>
      </w:r>
      <w:r w:rsidRPr="00DF7B39">
        <w:rPr>
          <w:rFonts w:ascii="Arial" w:hAnsi="Arial" w:cs="Arial"/>
          <w:b/>
          <w:sz w:val="24"/>
          <w:szCs w:val="24"/>
          <w:lang w:val="es-CO"/>
        </w:rPr>
        <w:tab/>
      </w:r>
    </w:p>
    <w:p w14:paraId="012E10DC" w14:textId="47B3F3BC" w:rsidR="00BF2A09" w:rsidRDefault="001F5FEE" w:rsidP="005F4BBC">
      <w:pPr>
        <w:contextualSpacing/>
        <w:jc w:val="right"/>
        <w:rPr>
          <w:rFonts w:ascii="Arial" w:hAnsi="Arial" w:cs="Arial"/>
          <w:b/>
          <w:sz w:val="24"/>
          <w:szCs w:val="24"/>
          <w:lang w:val="es-CO"/>
        </w:rPr>
      </w:pPr>
      <w:r>
        <w:rPr>
          <w:rFonts w:ascii="Arial" w:hAnsi="Arial" w:cs="Arial"/>
          <w:b/>
          <w:sz w:val="24"/>
          <w:szCs w:val="24"/>
          <w:lang w:val="es-CO"/>
        </w:rPr>
        <w:t xml:space="preserve">Villa del Rosario,  </w:t>
      </w:r>
      <w:r w:rsidR="00042882">
        <w:rPr>
          <w:rFonts w:ascii="Arial" w:hAnsi="Arial" w:cs="Arial"/>
          <w:b/>
          <w:sz w:val="24"/>
          <w:szCs w:val="24"/>
          <w:lang w:val="es-CO"/>
        </w:rPr>
        <w:t>30</w:t>
      </w:r>
      <w:r w:rsidR="001E0D58">
        <w:rPr>
          <w:rFonts w:ascii="Arial" w:hAnsi="Arial" w:cs="Arial"/>
          <w:b/>
          <w:sz w:val="24"/>
          <w:szCs w:val="24"/>
          <w:lang w:val="es-CO"/>
        </w:rPr>
        <w:t xml:space="preserve"> de </w:t>
      </w:r>
      <w:r w:rsidR="00042882">
        <w:rPr>
          <w:rFonts w:ascii="Arial" w:hAnsi="Arial" w:cs="Arial"/>
          <w:b/>
          <w:sz w:val="24"/>
          <w:szCs w:val="24"/>
          <w:lang w:val="es-CO"/>
        </w:rPr>
        <w:t>Enero</w:t>
      </w:r>
      <w:r w:rsidR="00AC091D">
        <w:rPr>
          <w:rFonts w:ascii="Arial" w:hAnsi="Arial" w:cs="Arial"/>
          <w:b/>
          <w:sz w:val="24"/>
          <w:szCs w:val="24"/>
          <w:lang w:val="es-CO"/>
        </w:rPr>
        <w:t xml:space="preserve"> de 202</w:t>
      </w:r>
      <w:r w:rsidR="00042882">
        <w:rPr>
          <w:rFonts w:ascii="Arial" w:hAnsi="Arial" w:cs="Arial"/>
          <w:b/>
          <w:sz w:val="24"/>
          <w:szCs w:val="24"/>
          <w:lang w:val="es-CO"/>
        </w:rPr>
        <w:t>1.</w:t>
      </w:r>
    </w:p>
    <w:p w14:paraId="5F4967EA" w14:textId="77777777" w:rsidR="00D97743" w:rsidRDefault="00D97743" w:rsidP="005F4BBC">
      <w:pPr>
        <w:contextualSpacing/>
        <w:jc w:val="right"/>
        <w:rPr>
          <w:rFonts w:ascii="Arial" w:hAnsi="Arial" w:cs="Arial"/>
          <w:b/>
          <w:sz w:val="24"/>
          <w:szCs w:val="24"/>
          <w:lang w:val="es-CO"/>
        </w:rPr>
      </w:pPr>
    </w:p>
    <w:p w14:paraId="1E246B5B" w14:textId="77777777" w:rsidR="00D97743" w:rsidRDefault="00D97743" w:rsidP="005F4BBC">
      <w:pPr>
        <w:contextualSpacing/>
        <w:jc w:val="right"/>
        <w:rPr>
          <w:rFonts w:ascii="Arial" w:hAnsi="Arial" w:cs="Arial"/>
          <w:b/>
          <w:sz w:val="24"/>
          <w:szCs w:val="24"/>
          <w:lang w:val="es-CO"/>
        </w:rPr>
      </w:pPr>
    </w:p>
    <w:p w14:paraId="76373DD9" w14:textId="77777777" w:rsidR="00D97743" w:rsidRDefault="00D97743" w:rsidP="005F4BBC">
      <w:pPr>
        <w:contextualSpacing/>
        <w:jc w:val="right"/>
        <w:rPr>
          <w:rFonts w:ascii="Arial" w:hAnsi="Arial" w:cs="Arial"/>
          <w:b/>
          <w:sz w:val="24"/>
          <w:szCs w:val="24"/>
          <w:lang w:val="es-CO"/>
        </w:rPr>
      </w:pPr>
    </w:p>
    <w:p w14:paraId="404CAC16" w14:textId="77777777" w:rsidR="00D97743" w:rsidRPr="005F4BBC" w:rsidRDefault="00D97743" w:rsidP="001E0D58">
      <w:pPr>
        <w:contextualSpacing/>
        <w:rPr>
          <w:rFonts w:ascii="Arial" w:hAnsi="Arial" w:cs="Arial"/>
          <w:b/>
          <w:sz w:val="24"/>
          <w:szCs w:val="24"/>
          <w:lang w:val="es-CO"/>
        </w:rPr>
      </w:pPr>
    </w:p>
    <w:p w14:paraId="5872A461" w14:textId="77777777" w:rsidR="00DF7B39" w:rsidRPr="00DF7B39" w:rsidRDefault="00DF7B39" w:rsidP="0044293D">
      <w:pPr>
        <w:jc w:val="center"/>
        <w:rPr>
          <w:rFonts w:ascii="Arial" w:eastAsia="Calibri" w:hAnsi="Arial" w:cs="Arial"/>
          <w:b/>
          <w:sz w:val="24"/>
          <w:szCs w:val="24"/>
          <w:lang w:val="es-ES_tradnl"/>
        </w:rPr>
      </w:pPr>
      <w:r w:rsidRPr="00DF7B39">
        <w:rPr>
          <w:rFonts w:ascii="Arial" w:eastAsia="Calibri" w:hAnsi="Arial" w:cs="Arial"/>
          <w:b/>
          <w:sz w:val="24"/>
          <w:szCs w:val="24"/>
          <w:lang w:val="es-ES_tradnl"/>
        </w:rPr>
        <w:t>TABLA DE CONTENIDO</w:t>
      </w:r>
    </w:p>
    <w:p w14:paraId="4118F5A7" w14:textId="77777777" w:rsidR="00DF7B39" w:rsidRPr="00DF7B39" w:rsidRDefault="00DF7B39" w:rsidP="00DF7B39">
      <w:pPr>
        <w:jc w:val="center"/>
        <w:rPr>
          <w:rFonts w:ascii="Arial" w:eastAsia="Calibri" w:hAnsi="Arial" w:cs="Arial"/>
          <w:b/>
          <w:sz w:val="24"/>
          <w:szCs w:val="24"/>
          <w:lang w:val="es-ES_tradnl"/>
        </w:rPr>
      </w:pPr>
    </w:p>
    <w:p w14:paraId="7594EE64" w14:textId="77777777" w:rsidR="00DF7B39" w:rsidRPr="00472892" w:rsidRDefault="00472892" w:rsidP="00DF7B39">
      <w:pPr>
        <w:numPr>
          <w:ilvl w:val="0"/>
          <w:numId w:val="1"/>
        </w:numPr>
        <w:ind w:left="720"/>
        <w:rPr>
          <w:rFonts w:ascii="Arial" w:hAnsi="Arial" w:cs="Arial"/>
          <w:b/>
        </w:rPr>
      </w:pPr>
      <w:r>
        <w:rPr>
          <w:rFonts w:ascii="Arial" w:hAnsi="Arial" w:cs="Arial"/>
          <w:b/>
        </w:rPr>
        <w:t>ASPECTOS FINANCIEROS</w:t>
      </w:r>
    </w:p>
    <w:p w14:paraId="6D8A73A7" w14:textId="77777777" w:rsidR="00DF7B39" w:rsidRPr="00DF7B39" w:rsidRDefault="00556728" w:rsidP="00A83EE7">
      <w:pPr>
        <w:numPr>
          <w:ilvl w:val="1"/>
          <w:numId w:val="3"/>
        </w:numPr>
        <w:rPr>
          <w:rFonts w:ascii="Arial" w:hAnsi="Arial" w:cs="Arial"/>
        </w:rPr>
      </w:pPr>
      <w:r>
        <w:rPr>
          <w:rFonts w:ascii="Arial" w:hAnsi="Arial" w:cs="Arial"/>
        </w:rPr>
        <w:t>Estados Financieros</w:t>
      </w:r>
    </w:p>
    <w:p w14:paraId="7383BB49" w14:textId="77777777" w:rsidR="00556728" w:rsidRDefault="00DF7B39" w:rsidP="00A83EE7">
      <w:pPr>
        <w:numPr>
          <w:ilvl w:val="1"/>
          <w:numId w:val="3"/>
        </w:numPr>
        <w:rPr>
          <w:rFonts w:ascii="Arial" w:hAnsi="Arial" w:cs="Arial"/>
        </w:rPr>
      </w:pPr>
      <w:r w:rsidRPr="00556728">
        <w:rPr>
          <w:rFonts w:ascii="Arial" w:hAnsi="Arial" w:cs="Arial"/>
        </w:rPr>
        <w:t>Flujo de caja</w:t>
      </w:r>
    </w:p>
    <w:p w14:paraId="1FB4D5D5" w14:textId="77777777" w:rsidR="00DF7B39" w:rsidRPr="00DF7B39" w:rsidRDefault="00DF7B39" w:rsidP="00A83EE7">
      <w:pPr>
        <w:numPr>
          <w:ilvl w:val="1"/>
          <w:numId w:val="3"/>
        </w:numPr>
        <w:rPr>
          <w:rFonts w:ascii="Arial" w:hAnsi="Arial" w:cs="Arial"/>
        </w:rPr>
      </w:pPr>
      <w:r w:rsidRPr="00DF7B39">
        <w:rPr>
          <w:rFonts w:ascii="Arial" w:hAnsi="Arial" w:cs="Arial"/>
        </w:rPr>
        <w:t>Informe de Presupuesto</w:t>
      </w:r>
      <w:r w:rsidR="00556728">
        <w:rPr>
          <w:rFonts w:ascii="Arial" w:hAnsi="Arial" w:cs="Arial"/>
        </w:rPr>
        <w:t>.</w:t>
      </w:r>
    </w:p>
    <w:p w14:paraId="777C1F06" w14:textId="77777777" w:rsidR="00DF7B39" w:rsidRPr="00DF7B39" w:rsidRDefault="00DF7B39" w:rsidP="00DF7B39">
      <w:pPr>
        <w:ind w:left="1080"/>
        <w:rPr>
          <w:rFonts w:ascii="Arial" w:hAnsi="Arial" w:cs="Arial"/>
          <w:b/>
        </w:rPr>
      </w:pPr>
    </w:p>
    <w:p w14:paraId="6FBF106E" w14:textId="77777777" w:rsidR="00DF7B39" w:rsidRPr="00DF7B39" w:rsidRDefault="00DF7B39" w:rsidP="00A83EE7">
      <w:pPr>
        <w:numPr>
          <w:ilvl w:val="0"/>
          <w:numId w:val="2"/>
        </w:numPr>
        <w:rPr>
          <w:rFonts w:ascii="Arial" w:hAnsi="Arial" w:cs="Arial"/>
          <w:b/>
        </w:rPr>
      </w:pPr>
      <w:r w:rsidRPr="00DF7B39">
        <w:rPr>
          <w:rFonts w:ascii="Arial" w:hAnsi="Arial" w:cs="Arial"/>
          <w:b/>
        </w:rPr>
        <w:t>ASPECTOS JURIDICOS</w:t>
      </w:r>
    </w:p>
    <w:p w14:paraId="0FE6317E" w14:textId="77777777" w:rsidR="00DF7B39" w:rsidRPr="00DF7B39" w:rsidRDefault="00DF7B39" w:rsidP="00DF7B39">
      <w:pPr>
        <w:rPr>
          <w:rFonts w:ascii="Arial" w:hAnsi="Arial" w:cs="Arial"/>
          <w:b/>
        </w:rPr>
      </w:pPr>
    </w:p>
    <w:p w14:paraId="0D05670C" w14:textId="77777777" w:rsidR="00DF7B39" w:rsidRPr="00DF7B39" w:rsidRDefault="00DF7B39" w:rsidP="00A83EE7">
      <w:pPr>
        <w:numPr>
          <w:ilvl w:val="1"/>
          <w:numId w:val="2"/>
        </w:numPr>
        <w:rPr>
          <w:rFonts w:ascii="Arial" w:hAnsi="Arial" w:cs="Arial"/>
        </w:rPr>
      </w:pPr>
      <w:r w:rsidRPr="00DF7B39">
        <w:rPr>
          <w:rFonts w:ascii="Arial" w:hAnsi="Arial" w:cs="Arial"/>
        </w:rPr>
        <w:t>Informe Contractua</w:t>
      </w:r>
      <w:r w:rsidR="00437303">
        <w:rPr>
          <w:rFonts w:ascii="Arial" w:hAnsi="Arial" w:cs="Arial"/>
        </w:rPr>
        <w:t>l.</w:t>
      </w:r>
    </w:p>
    <w:p w14:paraId="234EFAA6" w14:textId="77777777" w:rsidR="00DF7B39" w:rsidRPr="00556728" w:rsidRDefault="00DF7B39" w:rsidP="00A83EE7">
      <w:pPr>
        <w:numPr>
          <w:ilvl w:val="1"/>
          <w:numId w:val="2"/>
        </w:numPr>
        <w:rPr>
          <w:rFonts w:ascii="Arial" w:hAnsi="Arial" w:cs="Arial"/>
        </w:rPr>
      </w:pPr>
      <w:r w:rsidRPr="00DF7B39">
        <w:rPr>
          <w:rFonts w:ascii="Arial" w:hAnsi="Arial" w:cs="Arial"/>
        </w:rPr>
        <w:t>Procesos Judiciales: Estado jurídico y situación de cada proceso.</w:t>
      </w:r>
    </w:p>
    <w:p w14:paraId="27F26A21" w14:textId="77777777" w:rsidR="00DF7B39" w:rsidRPr="00DF7B39" w:rsidRDefault="00DF7B39" w:rsidP="00DF7B39">
      <w:pPr>
        <w:ind w:left="1080"/>
        <w:rPr>
          <w:rFonts w:ascii="Arial" w:hAnsi="Arial" w:cs="Arial"/>
          <w:b/>
        </w:rPr>
      </w:pPr>
    </w:p>
    <w:p w14:paraId="19DE33D4" w14:textId="77777777" w:rsidR="00DF7B39" w:rsidRPr="00DF7B39" w:rsidRDefault="00DF7B39" w:rsidP="00A83EE7">
      <w:pPr>
        <w:numPr>
          <w:ilvl w:val="0"/>
          <w:numId w:val="2"/>
        </w:numPr>
        <w:rPr>
          <w:rFonts w:ascii="Arial" w:hAnsi="Arial" w:cs="Arial"/>
          <w:b/>
        </w:rPr>
      </w:pPr>
      <w:r w:rsidRPr="00DF7B39">
        <w:rPr>
          <w:rFonts w:ascii="Arial" w:hAnsi="Arial" w:cs="Arial"/>
          <w:b/>
        </w:rPr>
        <w:t>ASPECTOS ADMINISTRATIVOS</w:t>
      </w:r>
    </w:p>
    <w:p w14:paraId="7C771C8F" w14:textId="77777777" w:rsidR="00DF7B39" w:rsidRPr="00DF7B39" w:rsidRDefault="00DF7B39" w:rsidP="00DF7B39">
      <w:pPr>
        <w:rPr>
          <w:rFonts w:ascii="Arial" w:hAnsi="Arial" w:cs="Arial"/>
          <w:b/>
        </w:rPr>
      </w:pPr>
    </w:p>
    <w:p w14:paraId="008FA445" w14:textId="77777777" w:rsidR="00DF7B39" w:rsidRPr="00DF7B39" w:rsidRDefault="00437303" w:rsidP="00A83EE7">
      <w:pPr>
        <w:numPr>
          <w:ilvl w:val="1"/>
          <w:numId w:val="2"/>
        </w:numPr>
        <w:jc w:val="both"/>
        <w:rPr>
          <w:rFonts w:ascii="Arial" w:hAnsi="Arial" w:cs="Arial"/>
        </w:rPr>
      </w:pPr>
      <w:r>
        <w:rPr>
          <w:rFonts w:ascii="Arial" w:hAnsi="Arial" w:cs="Arial"/>
        </w:rPr>
        <w:t>Informe Personal.</w:t>
      </w:r>
    </w:p>
    <w:p w14:paraId="219DAA88" w14:textId="77777777" w:rsidR="00DF7B39" w:rsidRPr="00437303" w:rsidRDefault="00DF7B39" w:rsidP="00A83EE7">
      <w:pPr>
        <w:numPr>
          <w:ilvl w:val="1"/>
          <w:numId w:val="2"/>
        </w:numPr>
        <w:rPr>
          <w:rFonts w:ascii="Arial" w:hAnsi="Arial" w:cs="Arial"/>
        </w:rPr>
      </w:pPr>
      <w:r w:rsidRPr="00DF7B39">
        <w:rPr>
          <w:rFonts w:ascii="Arial" w:hAnsi="Arial" w:cs="Arial"/>
        </w:rPr>
        <w:t>Estado del sistema de control interno.</w:t>
      </w:r>
    </w:p>
    <w:p w14:paraId="38A3F77A" w14:textId="77777777" w:rsidR="00DF7B39" w:rsidRPr="00DF7B39" w:rsidRDefault="00DF7B39" w:rsidP="00DF7B39">
      <w:pPr>
        <w:ind w:left="1080"/>
        <w:rPr>
          <w:rFonts w:ascii="Arial" w:hAnsi="Arial" w:cs="Arial"/>
          <w:b/>
        </w:rPr>
      </w:pPr>
    </w:p>
    <w:p w14:paraId="0559E106" w14:textId="77777777" w:rsidR="00DF7B39" w:rsidRPr="00DF7B39" w:rsidRDefault="00DF7B39" w:rsidP="00A83EE7">
      <w:pPr>
        <w:numPr>
          <w:ilvl w:val="0"/>
          <w:numId w:val="2"/>
        </w:numPr>
        <w:rPr>
          <w:rFonts w:ascii="Arial" w:hAnsi="Arial" w:cs="Arial"/>
          <w:b/>
        </w:rPr>
      </w:pPr>
      <w:r w:rsidRPr="00DF7B39">
        <w:rPr>
          <w:rFonts w:ascii="Arial" w:hAnsi="Arial" w:cs="Arial"/>
          <w:b/>
        </w:rPr>
        <w:t>ASPECTOS TECNICOS Y OPERATIVOS.</w:t>
      </w:r>
    </w:p>
    <w:p w14:paraId="641A48F1" w14:textId="77777777" w:rsidR="00DF7B39" w:rsidRPr="00DF7B39" w:rsidRDefault="00DF7B39" w:rsidP="00DF7B39">
      <w:pPr>
        <w:rPr>
          <w:rFonts w:ascii="Arial" w:hAnsi="Arial" w:cs="Arial"/>
          <w:b/>
        </w:rPr>
      </w:pPr>
    </w:p>
    <w:p w14:paraId="5F6D345E" w14:textId="77777777" w:rsidR="00DF7B39" w:rsidRPr="00DF7B39" w:rsidRDefault="00437303" w:rsidP="00A83EE7">
      <w:pPr>
        <w:numPr>
          <w:ilvl w:val="1"/>
          <w:numId w:val="2"/>
        </w:numPr>
        <w:tabs>
          <w:tab w:val="left" w:pos="993"/>
        </w:tabs>
        <w:rPr>
          <w:rFonts w:ascii="Arial" w:hAnsi="Arial" w:cs="Arial"/>
        </w:rPr>
      </w:pPr>
      <w:r>
        <w:rPr>
          <w:rFonts w:ascii="Arial" w:hAnsi="Arial" w:cs="Arial"/>
        </w:rPr>
        <w:t>Informe División Comercial</w:t>
      </w:r>
    </w:p>
    <w:p w14:paraId="7B7EECC9" w14:textId="77777777" w:rsidR="00DF7B39" w:rsidRPr="00DF7B39" w:rsidRDefault="00437303" w:rsidP="00A83EE7">
      <w:pPr>
        <w:numPr>
          <w:ilvl w:val="1"/>
          <w:numId w:val="2"/>
        </w:numPr>
        <w:tabs>
          <w:tab w:val="left" w:pos="993"/>
        </w:tabs>
        <w:rPr>
          <w:rFonts w:ascii="Arial" w:hAnsi="Arial" w:cs="Arial"/>
        </w:rPr>
      </w:pPr>
      <w:r>
        <w:rPr>
          <w:rFonts w:ascii="Arial" w:hAnsi="Arial" w:cs="Arial"/>
        </w:rPr>
        <w:t>Información División Técnica e indicadores de gestión.</w:t>
      </w:r>
    </w:p>
    <w:p w14:paraId="4F4ED7C6" w14:textId="77777777" w:rsidR="0014662C" w:rsidRDefault="008A5DBA" w:rsidP="008A5DBA">
      <w:pPr>
        <w:numPr>
          <w:ilvl w:val="1"/>
          <w:numId w:val="2"/>
        </w:numPr>
        <w:tabs>
          <w:tab w:val="left" w:pos="993"/>
        </w:tabs>
        <w:rPr>
          <w:rFonts w:ascii="Arial" w:hAnsi="Arial" w:cs="Arial"/>
        </w:rPr>
      </w:pPr>
      <w:r>
        <w:rPr>
          <w:rFonts w:ascii="Arial" w:hAnsi="Arial" w:cs="Arial"/>
        </w:rPr>
        <w:t>Cargues al SUI</w:t>
      </w:r>
    </w:p>
    <w:p w14:paraId="1EB8B168" w14:textId="77777777" w:rsidR="008A5DBA" w:rsidRDefault="008A5DBA" w:rsidP="008A5DBA">
      <w:pPr>
        <w:tabs>
          <w:tab w:val="left" w:pos="993"/>
        </w:tabs>
        <w:rPr>
          <w:rFonts w:ascii="Arial" w:hAnsi="Arial" w:cs="Arial"/>
        </w:rPr>
      </w:pPr>
    </w:p>
    <w:p w14:paraId="2E7A9A88" w14:textId="70E344DA" w:rsidR="007A7D54" w:rsidRDefault="007A7D54" w:rsidP="008A5DBA">
      <w:pPr>
        <w:tabs>
          <w:tab w:val="left" w:pos="993"/>
        </w:tabs>
        <w:rPr>
          <w:rFonts w:ascii="Arial" w:hAnsi="Arial" w:cs="Arial"/>
        </w:rPr>
      </w:pPr>
    </w:p>
    <w:p w14:paraId="59D55E7F" w14:textId="77777777" w:rsidR="00A96DFE" w:rsidRDefault="00A96DFE" w:rsidP="008A5DBA">
      <w:pPr>
        <w:tabs>
          <w:tab w:val="left" w:pos="993"/>
        </w:tabs>
        <w:rPr>
          <w:rFonts w:ascii="Arial" w:hAnsi="Arial" w:cs="Arial"/>
        </w:rPr>
      </w:pPr>
    </w:p>
    <w:p w14:paraId="6CD26DC5" w14:textId="77777777" w:rsidR="00DF7B39" w:rsidRPr="00A00AB3" w:rsidRDefault="00DF7B39" w:rsidP="0094796E">
      <w:pPr>
        <w:jc w:val="center"/>
        <w:rPr>
          <w:rFonts w:ascii="Arial" w:hAnsi="Arial" w:cs="Arial"/>
          <w:b/>
        </w:rPr>
      </w:pPr>
      <w:r w:rsidRPr="00A00AB3">
        <w:rPr>
          <w:rFonts w:ascii="Arial" w:hAnsi="Arial" w:cs="Arial"/>
          <w:b/>
        </w:rPr>
        <w:lastRenderedPageBreak/>
        <w:t>INTRODUCCIÓN</w:t>
      </w:r>
    </w:p>
    <w:p w14:paraId="788EC9DE" w14:textId="77777777" w:rsidR="008D0B1A" w:rsidRDefault="008D0B1A" w:rsidP="008D0B1A">
      <w:pPr>
        <w:pStyle w:val="Sinespaciado"/>
        <w:jc w:val="both"/>
        <w:rPr>
          <w:rFonts w:ascii="Arial" w:eastAsiaTheme="minorHAnsi" w:hAnsi="Arial" w:cs="Arial"/>
          <w:lang w:eastAsia="en-US"/>
        </w:rPr>
      </w:pPr>
      <w:r>
        <w:rPr>
          <w:rFonts w:ascii="Arial" w:hAnsi="Arial" w:cs="Arial"/>
        </w:rPr>
        <w:t>Con el objetivo de obtener la participación de un Operador especializado que lograra, principalmente, que la prestación de los servicios públicos domiciliarios de acueducto y alcantarillado, en condiciones y estándares de gestión comercial, eficiencia, calidad, seguridad y continuidad establecidas mediante el proceso de convocatoria pública, que mantenga, reponga y amplíe la infraestructura para la prestación de los servicios de acueducto y alcantarillado de propiedad de EICVIRO E.S.P., y realice las inversiones  comprometiéndose mediante la adjudicación de un Contrato de Operación, de igual manera garantice el suministro y distribución de agua potable a los usuarios de los servicios en cuestión, en forma oportuna y dentro de los estándares de calidad, todo esto enmarcado y establecido dentro del pliego de condiciones,  preservar y garantizar los derechos de los usuarios y la prestación de los servicios públicos domiciliarios de acueducto y alcantarillado a cargo de EICVIRO E.S.P., en el corto y mediano plazo, contrato un operador especializado que, por su cuenta y riesgo, en completa autonomía técnica, administrativa y financiera, intervenga en la gestión comercial, administrativa y operativa, y que opere, rehabilite, mantenga y amplié los sistemas de acueducto y alcantarillado, de acuerdo con lo establecido en el contrato de operación No. 072 del 2020 suscrito entre AQUALIA VILLA DEL ROSARIO SAS ESP y EICVIRO E.S.P.</w:t>
      </w:r>
    </w:p>
    <w:p w14:paraId="18E3413D" w14:textId="77777777" w:rsidR="008D0B1A" w:rsidRDefault="008D0B1A" w:rsidP="008D0B1A">
      <w:pPr>
        <w:pStyle w:val="Sinespaciado"/>
        <w:jc w:val="both"/>
        <w:rPr>
          <w:rFonts w:ascii="Arial" w:hAnsi="Arial" w:cs="Arial"/>
        </w:rPr>
      </w:pPr>
    </w:p>
    <w:p w14:paraId="614A70BD" w14:textId="77777777" w:rsidR="008D0B1A" w:rsidRDefault="008D0B1A" w:rsidP="008D0B1A">
      <w:pPr>
        <w:pStyle w:val="Sinespaciado"/>
        <w:jc w:val="both"/>
        <w:rPr>
          <w:rFonts w:ascii="Arial" w:hAnsi="Arial" w:cs="Arial"/>
        </w:rPr>
      </w:pPr>
      <w:r>
        <w:rPr>
          <w:rFonts w:ascii="Arial" w:hAnsi="Arial" w:cs="Arial"/>
        </w:rPr>
        <w:t>En cumplimiento de la Resolución No. SSPD 20161300018535 del 29-06-2016 emitida por la Superintendencia de Servicios Públicos Domiciliarios, con el ánimo de buscar una solución de fondo a la problemática de la Empresa EICVIRO E.S.P dispuso la apertura de dicho proceso a fin de adjudicar el contrato de operación a una entidad lo suficientemente competente para resolver de fondo el problema de la prestación de los servicios públicos en el Municipio de Villa Rosario.</w:t>
      </w:r>
    </w:p>
    <w:p w14:paraId="24DFD285" w14:textId="572C223C" w:rsidR="00D22365" w:rsidRDefault="00D22365" w:rsidP="00DF7B39">
      <w:pPr>
        <w:jc w:val="both"/>
        <w:rPr>
          <w:rFonts w:ascii="Arial" w:hAnsi="Arial" w:cs="Arial"/>
          <w:szCs w:val="24"/>
          <w:lang w:val="es-CO"/>
        </w:rPr>
      </w:pPr>
    </w:p>
    <w:p w14:paraId="532A3921" w14:textId="15DE7EF5" w:rsidR="008D0B1A" w:rsidRDefault="008D0B1A" w:rsidP="00DF7B39">
      <w:pPr>
        <w:jc w:val="both"/>
        <w:rPr>
          <w:rFonts w:ascii="Arial" w:hAnsi="Arial" w:cs="Arial"/>
          <w:szCs w:val="24"/>
          <w:lang w:val="es-CO"/>
        </w:rPr>
      </w:pPr>
    </w:p>
    <w:p w14:paraId="13B939EC" w14:textId="43EFE00F" w:rsidR="008D0B1A" w:rsidRDefault="008D0B1A" w:rsidP="00DF7B39">
      <w:pPr>
        <w:jc w:val="both"/>
        <w:rPr>
          <w:rFonts w:ascii="Arial" w:hAnsi="Arial" w:cs="Arial"/>
          <w:szCs w:val="24"/>
          <w:lang w:val="es-CO"/>
        </w:rPr>
      </w:pPr>
    </w:p>
    <w:p w14:paraId="64738AAB" w14:textId="77777777" w:rsidR="008D0B1A" w:rsidRDefault="008D0B1A" w:rsidP="00DF7B39">
      <w:pPr>
        <w:jc w:val="both"/>
        <w:rPr>
          <w:rFonts w:ascii="Arial" w:hAnsi="Arial" w:cs="Arial"/>
          <w:szCs w:val="24"/>
          <w:lang w:val="es-CO"/>
        </w:rPr>
      </w:pPr>
    </w:p>
    <w:p w14:paraId="33013F3F" w14:textId="77777777" w:rsidR="00D22365" w:rsidRDefault="00D22365" w:rsidP="00DF7B39">
      <w:pPr>
        <w:jc w:val="both"/>
        <w:rPr>
          <w:rFonts w:ascii="Arial" w:hAnsi="Arial" w:cs="Arial"/>
          <w:szCs w:val="24"/>
          <w:lang w:val="es-CO"/>
        </w:rPr>
      </w:pPr>
    </w:p>
    <w:p w14:paraId="3AC09E79" w14:textId="77777777" w:rsidR="00D22365" w:rsidRDefault="00D22365" w:rsidP="00DF7B39">
      <w:pPr>
        <w:jc w:val="both"/>
        <w:rPr>
          <w:rFonts w:ascii="Arial" w:hAnsi="Arial" w:cs="Arial"/>
          <w:szCs w:val="24"/>
          <w:lang w:val="es-CO"/>
        </w:rPr>
      </w:pPr>
    </w:p>
    <w:p w14:paraId="47C9F2AF" w14:textId="77777777" w:rsidR="00D22365" w:rsidRDefault="00D22365" w:rsidP="00DF7B39">
      <w:pPr>
        <w:jc w:val="both"/>
        <w:rPr>
          <w:rFonts w:ascii="Arial" w:hAnsi="Arial" w:cs="Arial"/>
          <w:szCs w:val="24"/>
          <w:lang w:val="es-CO"/>
        </w:rPr>
      </w:pPr>
    </w:p>
    <w:p w14:paraId="49F4AAB0" w14:textId="77777777" w:rsidR="00D22365" w:rsidRDefault="00D22365" w:rsidP="00DF7B39">
      <w:pPr>
        <w:jc w:val="both"/>
        <w:rPr>
          <w:rFonts w:ascii="Arial" w:hAnsi="Arial" w:cs="Arial"/>
          <w:szCs w:val="24"/>
          <w:lang w:val="es-CO"/>
        </w:rPr>
      </w:pPr>
    </w:p>
    <w:p w14:paraId="5156CBAA" w14:textId="77777777" w:rsidR="00D22365" w:rsidRDefault="00D22365" w:rsidP="00DF7B39">
      <w:pPr>
        <w:jc w:val="both"/>
        <w:rPr>
          <w:rFonts w:ascii="Arial" w:hAnsi="Arial" w:cs="Arial"/>
          <w:szCs w:val="24"/>
          <w:lang w:val="es-CO"/>
        </w:rPr>
      </w:pPr>
    </w:p>
    <w:p w14:paraId="114EC7C3" w14:textId="77777777" w:rsidR="00D22365" w:rsidRDefault="00D22365" w:rsidP="00DF7B39">
      <w:pPr>
        <w:jc w:val="both"/>
        <w:rPr>
          <w:rFonts w:ascii="Arial" w:hAnsi="Arial" w:cs="Arial"/>
          <w:szCs w:val="24"/>
          <w:lang w:val="es-CO"/>
        </w:rPr>
      </w:pPr>
    </w:p>
    <w:p w14:paraId="6C15451A" w14:textId="77777777" w:rsidR="00D22365" w:rsidRDefault="00D22365" w:rsidP="00DF7B39">
      <w:pPr>
        <w:jc w:val="both"/>
        <w:rPr>
          <w:rFonts w:ascii="Arial" w:hAnsi="Arial" w:cs="Arial"/>
          <w:szCs w:val="24"/>
          <w:lang w:val="es-CO"/>
        </w:rPr>
      </w:pPr>
    </w:p>
    <w:p w14:paraId="73178AD3" w14:textId="73A2A62E" w:rsidR="00DF7B39" w:rsidRDefault="00DF7B39" w:rsidP="00DF7B39">
      <w:pPr>
        <w:jc w:val="both"/>
        <w:rPr>
          <w:rFonts w:ascii="Arial" w:hAnsi="Arial" w:cs="Arial"/>
          <w:szCs w:val="24"/>
          <w:lang w:val="es-CO"/>
        </w:rPr>
      </w:pPr>
      <w:r w:rsidRPr="00AC091D">
        <w:rPr>
          <w:rFonts w:ascii="Arial" w:hAnsi="Arial" w:cs="Arial"/>
          <w:szCs w:val="24"/>
          <w:lang w:val="es-CO"/>
        </w:rPr>
        <w:t xml:space="preserve">El presente </w:t>
      </w:r>
      <w:r w:rsidR="009F40BB">
        <w:rPr>
          <w:rFonts w:ascii="Arial" w:hAnsi="Arial" w:cs="Arial"/>
          <w:szCs w:val="24"/>
          <w:lang w:val="es-CO"/>
        </w:rPr>
        <w:t>documento</w:t>
      </w:r>
      <w:r w:rsidRPr="00AC091D">
        <w:rPr>
          <w:rFonts w:ascii="Arial" w:hAnsi="Arial" w:cs="Arial"/>
          <w:szCs w:val="24"/>
          <w:lang w:val="es-CO"/>
        </w:rPr>
        <w:t xml:space="preserve"> tiene como objetivo informar sobre las actividades de</w:t>
      </w:r>
      <w:r w:rsidR="009F40BB">
        <w:rPr>
          <w:rFonts w:ascii="Arial" w:hAnsi="Arial" w:cs="Arial"/>
          <w:szCs w:val="24"/>
          <w:lang w:val="es-CO"/>
        </w:rPr>
        <w:t xml:space="preserve"> gestión realizadas por EICVIRO ESP, de</w:t>
      </w:r>
      <w:r w:rsidRPr="00AC091D">
        <w:rPr>
          <w:rFonts w:ascii="Arial" w:hAnsi="Arial" w:cs="Arial"/>
          <w:szCs w:val="24"/>
          <w:lang w:val="es-CO"/>
        </w:rPr>
        <w:t>s</w:t>
      </w:r>
      <w:r w:rsidR="000F349A" w:rsidRPr="00AC091D">
        <w:rPr>
          <w:rFonts w:ascii="Arial" w:hAnsi="Arial" w:cs="Arial"/>
          <w:szCs w:val="24"/>
          <w:lang w:val="es-CO"/>
        </w:rPr>
        <w:t xml:space="preserve">arrolladas durante </w:t>
      </w:r>
      <w:r w:rsidR="001E0D58">
        <w:rPr>
          <w:rFonts w:ascii="Arial" w:hAnsi="Arial" w:cs="Arial"/>
          <w:szCs w:val="24"/>
          <w:lang w:val="es-CO"/>
        </w:rPr>
        <w:t>el año</w:t>
      </w:r>
      <w:r w:rsidR="00AC091D" w:rsidRPr="00AC091D">
        <w:rPr>
          <w:rFonts w:ascii="Arial" w:hAnsi="Arial" w:cs="Arial"/>
          <w:szCs w:val="24"/>
          <w:lang w:val="es-CO"/>
        </w:rPr>
        <w:t xml:space="preserve"> 20</w:t>
      </w:r>
      <w:r w:rsidR="00D22365">
        <w:rPr>
          <w:rFonts w:ascii="Arial" w:hAnsi="Arial" w:cs="Arial"/>
          <w:szCs w:val="24"/>
          <w:lang w:val="es-CO"/>
        </w:rPr>
        <w:t>20</w:t>
      </w:r>
      <w:r w:rsidR="009F40BB">
        <w:rPr>
          <w:rFonts w:ascii="Arial" w:hAnsi="Arial" w:cs="Arial"/>
          <w:szCs w:val="24"/>
          <w:lang w:val="es-CO"/>
        </w:rPr>
        <w:t>,</w:t>
      </w:r>
      <w:r w:rsidR="008A5DBA" w:rsidRPr="00AC091D">
        <w:rPr>
          <w:rFonts w:ascii="Arial" w:hAnsi="Arial" w:cs="Arial"/>
          <w:szCs w:val="24"/>
          <w:lang w:val="es-CO"/>
        </w:rPr>
        <w:t xml:space="preserve"> </w:t>
      </w:r>
      <w:r w:rsidR="00A00AB3">
        <w:rPr>
          <w:rFonts w:ascii="Arial" w:hAnsi="Arial" w:cs="Arial"/>
          <w:szCs w:val="24"/>
          <w:lang w:val="es-CO"/>
        </w:rPr>
        <w:t xml:space="preserve">enmarcadas dentro </w:t>
      </w:r>
      <w:r w:rsidR="00A00AB3">
        <w:rPr>
          <w:rFonts w:ascii="Arial" w:hAnsi="Arial" w:cs="Arial"/>
          <w:szCs w:val="24"/>
          <w:lang w:val="es-CO"/>
        </w:rPr>
        <w:lastRenderedPageBreak/>
        <w:t>del control y vigilancia, a la empresa AQUALIA, de</w:t>
      </w:r>
      <w:r w:rsidR="009F40BB">
        <w:rPr>
          <w:rFonts w:ascii="Arial" w:hAnsi="Arial" w:cs="Arial"/>
          <w:szCs w:val="24"/>
          <w:lang w:val="es-CO"/>
        </w:rPr>
        <w:t xml:space="preserve"> acuerdo con</w:t>
      </w:r>
      <w:r w:rsidR="00A00AB3">
        <w:rPr>
          <w:rFonts w:ascii="Arial" w:hAnsi="Arial" w:cs="Arial"/>
          <w:szCs w:val="24"/>
          <w:lang w:val="es-CO"/>
        </w:rPr>
        <w:t xml:space="preserve"> las obligaciones y compromisos adquiridos, con la firma del contrato de operación No. 072 del 2020, así mismo los indicadores técnicos, comerciales, jurídicos, financiero y contables de EICVIRO ESP. </w:t>
      </w:r>
    </w:p>
    <w:p w14:paraId="41371BA6" w14:textId="742DDEA6" w:rsidR="008D0B1A" w:rsidRDefault="00D8731F" w:rsidP="008D0B1A">
      <w:pPr>
        <w:pStyle w:val="Sinespaciado"/>
        <w:jc w:val="both"/>
        <w:rPr>
          <w:rFonts w:ascii="Arial" w:hAnsi="Arial" w:cs="Arial"/>
        </w:rPr>
      </w:pPr>
      <w:r>
        <w:rPr>
          <w:rFonts w:ascii="Arial" w:hAnsi="Arial" w:cs="Arial"/>
        </w:rPr>
        <w:t>Para la elaboración de este documento</w:t>
      </w:r>
      <w:r w:rsidR="008D0B1A">
        <w:rPr>
          <w:rFonts w:ascii="Arial" w:hAnsi="Arial" w:cs="Arial"/>
        </w:rPr>
        <w:t>, se tuvieron en cuenta los lineamientos establecidos en la circular externa No. 20161000000034 del 14 de junio de 2016 sobre reuniones de monitoreo y seguimiento en las empresas en toma de posesión bajo la modalidad de Administración y de Fines Liquidatarios – Etapa de Administración Temporal.</w:t>
      </w:r>
    </w:p>
    <w:p w14:paraId="1EC36D8F" w14:textId="77777777" w:rsidR="00D8731F" w:rsidRDefault="00D8731F" w:rsidP="008D0B1A">
      <w:pPr>
        <w:pStyle w:val="Sinespaciado"/>
        <w:jc w:val="both"/>
        <w:rPr>
          <w:rFonts w:ascii="Arial" w:eastAsiaTheme="minorHAnsi" w:hAnsi="Arial" w:cs="Arial"/>
          <w:lang w:eastAsia="en-US"/>
        </w:rPr>
      </w:pPr>
    </w:p>
    <w:p w14:paraId="7E5BF102" w14:textId="56AD361C" w:rsidR="008D0B1A" w:rsidRDefault="00D8731F" w:rsidP="00123ABE">
      <w:pPr>
        <w:jc w:val="both"/>
        <w:rPr>
          <w:rFonts w:ascii="Arial" w:hAnsi="Arial" w:cs="Arial"/>
          <w:szCs w:val="24"/>
          <w:lang w:val="es-CO"/>
        </w:rPr>
      </w:pPr>
      <w:r>
        <w:rPr>
          <w:rFonts w:ascii="Arial" w:hAnsi="Arial" w:cs="Arial"/>
          <w:szCs w:val="24"/>
          <w:lang w:val="es-CO"/>
        </w:rPr>
        <w:t xml:space="preserve"> A continuación se realiza un recuento de los aspectos </w:t>
      </w:r>
      <w:r w:rsidR="003C3710">
        <w:rPr>
          <w:rFonts w:ascii="Arial" w:hAnsi="Arial" w:cs="Arial"/>
          <w:szCs w:val="24"/>
          <w:lang w:val="es-CO"/>
        </w:rPr>
        <w:t>más</w:t>
      </w:r>
      <w:r>
        <w:rPr>
          <w:rFonts w:ascii="Arial" w:hAnsi="Arial" w:cs="Arial"/>
          <w:szCs w:val="24"/>
          <w:lang w:val="es-CO"/>
        </w:rPr>
        <w:t xml:space="preserve"> importantes, dados con la entrada de operación de AQUALIA</w:t>
      </w:r>
      <w:r w:rsidR="00FF6699">
        <w:rPr>
          <w:rFonts w:ascii="Arial" w:hAnsi="Arial" w:cs="Arial"/>
          <w:szCs w:val="24"/>
          <w:lang w:val="es-CO"/>
        </w:rPr>
        <w:t>, en Villa del Rosario:</w:t>
      </w:r>
    </w:p>
    <w:p w14:paraId="630C7DA8" w14:textId="35CDBF4F" w:rsidR="00DA2F34" w:rsidRDefault="00345706" w:rsidP="00123ABE">
      <w:pPr>
        <w:jc w:val="both"/>
        <w:rPr>
          <w:rFonts w:ascii="Arial" w:hAnsi="Arial" w:cs="Arial"/>
          <w:szCs w:val="24"/>
          <w:lang w:val="es-CO"/>
        </w:rPr>
      </w:pPr>
      <w:r w:rsidRPr="00123ABE">
        <w:rPr>
          <w:rFonts w:ascii="Arial" w:hAnsi="Arial" w:cs="Arial"/>
          <w:szCs w:val="24"/>
          <w:lang w:val="es-CO"/>
        </w:rPr>
        <w:t xml:space="preserve">Desde el día 26 de febrero se venía realizando el empalme con el </w:t>
      </w:r>
      <w:r w:rsidR="00A00AB3" w:rsidRPr="00123ABE">
        <w:rPr>
          <w:rFonts w:ascii="Arial" w:hAnsi="Arial" w:cs="Arial"/>
          <w:szCs w:val="24"/>
          <w:lang w:val="es-CO"/>
        </w:rPr>
        <w:t>nuevo</w:t>
      </w:r>
      <w:r w:rsidRPr="00123ABE">
        <w:rPr>
          <w:rFonts w:ascii="Arial" w:hAnsi="Arial" w:cs="Arial"/>
          <w:szCs w:val="24"/>
          <w:lang w:val="es-CO"/>
        </w:rPr>
        <w:t xml:space="preserve"> operador</w:t>
      </w:r>
      <w:r w:rsidR="00FF6699">
        <w:rPr>
          <w:rFonts w:ascii="Arial" w:hAnsi="Arial" w:cs="Arial"/>
          <w:szCs w:val="24"/>
          <w:lang w:val="es-CO"/>
        </w:rPr>
        <w:t xml:space="preserve"> y </w:t>
      </w:r>
      <w:r w:rsidRPr="00123ABE">
        <w:rPr>
          <w:rFonts w:ascii="Arial" w:hAnsi="Arial" w:cs="Arial"/>
          <w:szCs w:val="24"/>
          <w:lang w:val="es-CO"/>
        </w:rPr>
        <w:t>EICVIRO  ESP, con el fin de elaborar el acta de inicio del contrato, actividad que tuvo que ser suspendida, en consideración a la declaratoria de emergencia sanitaria en todo el país por el covid-19, decretada por el gobierno nacional</w:t>
      </w:r>
      <w:r w:rsidR="00DA2F34">
        <w:rPr>
          <w:rFonts w:ascii="Arial" w:hAnsi="Arial" w:cs="Arial"/>
          <w:szCs w:val="24"/>
          <w:lang w:val="es-CO"/>
        </w:rPr>
        <w:t>, mediante resolución No 385 del 12 de Marzo del 2020, Emitida por el Ministerio de Salud</w:t>
      </w:r>
      <w:r w:rsidR="002B54D7">
        <w:rPr>
          <w:rFonts w:ascii="Arial" w:hAnsi="Arial" w:cs="Arial"/>
          <w:szCs w:val="24"/>
          <w:lang w:val="es-CO"/>
        </w:rPr>
        <w:t>, la cual se mantiene a la fecha, con todas las actualizaciones y reglamentación, dispuesta en virtud del control y vigilancia, a los indicadores de seguimiento de la pandemia en el país.</w:t>
      </w:r>
    </w:p>
    <w:p w14:paraId="0B6CED77" w14:textId="4303C417" w:rsidR="002B54D7" w:rsidRDefault="00120332" w:rsidP="00123ABE">
      <w:pPr>
        <w:jc w:val="both"/>
        <w:rPr>
          <w:rFonts w:ascii="Arial" w:hAnsi="Arial" w:cs="Arial"/>
        </w:rPr>
      </w:pPr>
      <w:r w:rsidRPr="002B54D7">
        <w:rPr>
          <w:rFonts w:ascii="Arial" w:hAnsi="Arial" w:cs="Arial"/>
          <w:szCs w:val="24"/>
          <w:lang w:val="es-CO"/>
        </w:rPr>
        <w:t>Así</w:t>
      </w:r>
      <w:r w:rsidR="00DA2F34" w:rsidRPr="002B54D7">
        <w:rPr>
          <w:rFonts w:ascii="Arial" w:hAnsi="Arial" w:cs="Arial"/>
          <w:szCs w:val="24"/>
          <w:lang w:val="es-CO"/>
        </w:rPr>
        <w:t xml:space="preserve"> mismo el cumplimiento de las resoluciones</w:t>
      </w:r>
      <w:r w:rsidRPr="002B54D7">
        <w:rPr>
          <w:rFonts w:ascii="Arial" w:hAnsi="Arial" w:cs="Arial"/>
          <w:szCs w:val="24"/>
          <w:lang w:val="es-CO"/>
        </w:rPr>
        <w:t xml:space="preserve"> No. 911 y 937 del 2020, </w:t>
      </w:r>
      <w:r w:rsidR="00DA2F34" w:rsidRPr="002B54D7">
        <w:rPr>
          <w:rFonts w:ascii="Arial" w:hAnsi="Arial" w:cs="Arial"/>
          <w:szCs w:val="24"/>
          <w:lang w:val="es-CO"/>
        </w:rPr>
        <w:t xml:space="preserve"> dadas por la CRA</w:t>
      </w:r>
      <w:r w:rsidRPr="002B54D7">
        <w:rPr>
          <w:rFonts w:ascii="Arial" w:hAnsi="Arial" w:cs="Arial"/>
          <w:szCs w:val="24"/>
          <w:lang w:val="es-CO"/>
        </w:rPr>
        <w:t>, en las cuales</w:t>
      </w:r>
      <w:r w:rsidR="00DA2F34" w:rsidRPr="002B54D7">
        <w:rPr>
          <w:rFonts w:ascii="Arial" w:hAnsi="Arial" w:cs="Arial"/>
          <w:szCs w:val="24"/>
          <w:lang w:val="es-CO"/>
        </w:rPr>
        <w:t xml:space="preserve"> </w:t>
      </w:r>
      <w:r w:rsidR="00345706" w:rsidRPr="002B54D7">
        <w:rPr>
          <w:rFonts w:ascii="Arial" w:hAnsi="Arial" w:cs="Arial"/>
          <w:szCs w:val="24"/>
          <w:lang w:val="es-CO"/>
        </w:rPr>
        <w:t xml:space="preserve"> </w:t>
      </w:r>
      <w:r w:rsidR="00DA2F34" w:rsidRPr="002B54D7">
        <w:rPr>
          <w:rFonts w:ascii="Arial" w:hAnsi="Arial" w:cs="Arial"/>
          <w:szCs w:val="24"/>
          <w:lang w:val="es-CO"/>
        </w:rPr>
        <w:t>se establecieron medidas regulatorias transitorias para el sector de agua potable y saneamiento básico, derivadas de la emergencia declarada por el Gobierno Nacional a causa del COVID-19</w:t>
      </w:r>
      <w:r w:rsidRPr="002B54D7">
        <w:rPr>
          <w:rFonts w:ascii="Arial" w:hAnsi="Arial" w:cs="Arial"/>
          <w:szCs w:val="24"/>
          <w:lang w:val="es-CO"/>
        </w:rPr>
        <w:t xml:space="preserve">, </w:t>
      </w:r>
      <w:r w:rsidR="002B54D7" w:rsidRPr="002B54D7">
        <w:rPr>
          <w:rFonts w:ascii="Arial" w:hAnsi="Arial" w:cs="Arial"/>
          <w:szCs w:val="24"/>
          <w:lang w:val="es-CO"/>
        </w:rPr>
        <w:t xml:space="preserve">con ultima disposición en el </w:t>
      </w:r>
      <w:r w:rsidR="00FF6699" w:rsidRPr="002B54D7">
        <w:rPr>
          <w:rFonts w:ascii="Arial" w:hAnsi="Arial" w:cs="Arial"/>
          <w:szCs w:val="24"/>
          <w:lang w:val="es-CO"/>
        </w:rPr>
        <w:t>artículo</w:t>
      </w:r>
      <w:r w:rsidR="002B54D7" w:rsidRPr="002B54D7">
        <w:rPr>
          <w:rFonts w:ascii="Arial" w:hAnsi="Arial" w:cs="Arial"/>
          <w:szCs w:val="24"/>
          <w:lang w:val="es-CO"/>
        </w:rPr>
        <w:t xml:space="preserve"> No. 2 de la resolución No. 936 del 2020, la cual dispuso la </w:t>
      </w:r>
      <w:r w:rsidR="002B54D7" w:rsidRPr="002B54D7">
        <w:rPr>
          <w:rFonts w:ascii="Arial" w:hAnsi="Arial" w:cs="Arial"/>
          <w:b/>
          <w:bCs/>
        </w:rPr>
        <w:t>SUSPENSIÓN TEMPORAL DE LOS INCREMENTOS TARIFARIOS DE LOS SERVICIOS PÚBLICOS DOMICILIARIOS DE ACUEDUCTO Y ALCANTARILLADO</w:t>
      </w:r>
      <w:r w:rsidR="002B54D7">
        <w:rPr>
          <w:rFonts w:ascii="Arial" w:hAnsi="Arial" w:cs="Arial"/>
          <w:b/>
          <w:bCs/>
        </w:rPr>
        <w:t>.</w:t>
      </w:r>
      <w:r w:rsidR="002B54D7" w:rsidRPr="002B54D7">
        <w:rPr>
          <w:rFonts w:ascii="Arial" w:hAnsi="Arial" w:cs="Arial"/>
        </w:rPr>
        <w:t xml:space="preserve"> </w:t>
      </w:r>
      <w:r w:rsidR="002B54D7">
        <w:rPr>
          <w:rFonts w:ascii="Arial" w:hAnsi="Arial" w:cs="Arial"/>
        </w:rPr>
        <w:t>D</w:t>
      </w:r>
      <w:r w:rsidR="002B54D7" w:rsidRPr="002B54D7">
        <w:rPr>
          <w:rFonts w:ascii="Arial" w:hAnsi="Arial" w:cs="Arial"/>
        </w:rPr>
        <w:t xml:space="preserve">e manera temporal la aplicación de las variaciones tarifarias derivadas de los siguientes criterios: </w:t>
      </w:r>
    </w:p>
    <w:p w14:paraId="3261C046" w14:textId="77777777" w:rsidR="002B54D7" w:rsidRDefault="002B54D7" w:rsidP="00123ABE">
      <w:pPr>
        <w:jc w:val="both"/>
        <w:rPr>
          <w:rFonts w:ascii="Arial" w:hAnsi="Arial" w:cs="Arial"/>
        </w:rPr>
      </w:pPr>
      <w:r w:rsidRPr="002B54D7">
        <w:rPr>
          <w:rFonts w:ascii="Arial" w:hAnsi="Arial" w:cs="Arial"/>
        </w:rPr>
        <w:t xml:space="preserve">a) Actualización de los costos económicos de referencia por variación en el Índice de Precios al Consumidor IPC, según lo dispuesto en el artículo 58 de la Resolución CRA 688 de 2014 y el artículo 11 de la Resolución CRA 825 de 2017, en concordancia con el artículo 125 de la Ley 142 de 1994. </w:t>
      </w:r>
    </w:p>
    <w:p w14:paraId="61E79027" w14:textId="77777777" w:rsidR="002B54D7" w:rsidRDefault="002B54D7" w:rsidP="00123ABE">
      <w:pPr>
        <w:jc w:val="both"/>
        <w:rPr>
          <w:rFonts w:ascii="Arial" w:hAnsi="Arial" w:cs="Arial"/>
        </w:rPr>
      </w:pPr>
      <w:r w:rsidRPr="002B54D7">
        <w:rPr>
          <w:rFonts w:ascii="Arial" w:hAnsi="Arial" w:cs="Arial"/>
        </w:rPr>
        <w:t xml:space="preserve">b) Las autorizadas por los Capítulos I y II del Título III de la Resolución CRA 864 de 2018. </w:t>
      </w:r>
    </w:p>
    <w:p w14:paraId="7D244438" w14:textId="77777777" w:rsidR="002B54D7" w:rsidRDefault="002B54D7" w:rsidP="00123ABE">
      <w:pPr>
        <w:jc w:val="both"/>
        <w:rPr>
          <w:rFonts w:ascii="Arial" w:hAnsi="Arial" w:cs="Arial"/>
        </w:rPr>
      </w:pPr>
      <w:r w:rsidRPr="002B54D7">
        <w:rPr>
          <w:rFonts w:ascii="Arial" w:hAnsi="Arial" w:cs="Arial"/>
        </w:rPr>
        <w:t xml:space="preserve">c) Las que surgen de la aplicación del Parágrafo de los artículos 28 y 42 de la Resolución CRA 688 de 2014. </w:t>
      </w:r>
    </w:p>
    <w:p w14:paraId="63BFB558" w14:textId="77777777" w:rsidR="002B54D7" w:rsidRDefault="002B54D7" w:rsidP="00123ABE">
      <w:pPr>
        <w:jc w:val="both"/>
        <w:rPr>
          <w:rFonts w:ascii="Arial" w:hAnsi="Arial" w:cs="Arial"/>
        </w:rPr>
      </w:pPr>
      <w:r w:rsidRPr="002B54D7">
        <w:rPr>
          <w:rFonts w:ascii="Arial" w:hAnsi="Arial" w:cs="Arial"/>
        </w:rPr>
        <w:t xml:space="preserve">d) Las provenientes de los artículos 13; parágrafos 4 y 5 del artículo 19; parágrafos 3 y 4 del artículo 28 y el parágrafo 2 de los artículos 30 y 31 de la Resolución CRA 825 de 2017. </w:t>
      </w:r>
    </w:p>
    <w:p w14:paraId="51BB9C85" w14:textId="735A2163" w:rsidR="00345706" w:rsidRPr="002B54D7" w:rsidRDefault="002B54D7" w:rsidP="00123ABE">
      <w:pPr>
        <w:jc w:val="both"/>
        <w:rPr>
          <w:rFonts w:ascii="Arial" w:hAnsi="Arial" w:cs="Arial"/>
          <w:szCs w:val="24"/>
          <w:lang w:val="es-CO"/>
        </w:rPr>
      </w:pPr>
      <w:r w:rsidRPr="002B54D7">
        <w:rPr>
          <w:rFonts w:ascii="Arial" w:hAnsi="Arial" w:cs="Arial"/>
        </w:rPr>
        <w:lastRenderedPageBreak/>
        <w:t>e) La aplicación de la progresividad establecida en la Resolución CRA 881 de 2019, en el evento que el respectivo plan de progresividad contemple ajustes durante la vigencia de la presente resolución.</w:t>
      </w:r>
    </w:p>
    <w:p w14:paraId="25706D90" w14:textId="51CEF985" w:rsidR="00345706" w:rsidRDefault="00345706" w:rsidP="00123ABE">
      <w:pPr>
        <w:jc w:val="both"/>
        <w:rPr>
          <w:rFonts w:ascii="Arial" w:hAnsi="Arial" w:cs="Arial"/>
        </w:rPr>
      </w:pPr>
      <w:r w:rsidRPr="00724105">
        <w:rPr>
          <w:rFonts w:ascii="Arial" w:hAnsi="Arial" w:cs="Arial"/>
        </w:rPr>
        <w:t>El acta de inicio se firmó por las partes el día 1 de Abril de 2020, pero posteriormente se elaboró el otrosí número 1 al contrato, en el cual se establecieron dos fases para el desarrollo del contrato</w:t>
      </w:r>
      <w:r w:rsidR="00123ABE">
        <w:rPr>
          <w:rFonts w:ascii="Arial" w:hAnsi="Arial" w:cs="Arial"/>
        </w:rPr>
        <w:t>:</w:t>
      </w:r>
    </w:p>
    <w:p w14:paraId="2252CC9B" w14:textId="58783738" w:rsidR="00123ABE" w:rsidRDefault="00123ABE" w:rsidP="00123ABE">
      <w:pPr>
        <w:autoSpaceDE w:val="0"/>
        <w:autoSpaceDN w:val="0"/>
        <w:adjustRightInd w:val="0"/>
        <w:spacing w:after="0" w:line="240" w:lineRule="auto"/>
        <w:jc w:val="both"/>
        <w:rPr>
          <w:rFonts w:ascii="Arial" w:eastAsia="Calibri" w:hAnsi="Arial" w:cs="Arial"/>
          <w:color w:val="000000"/>
          <w:lang w:val="es-CO" w:eastAsia="es-CO"/>
        </w:rPr>
      </w:pPr>
      <w:r>
        <w:rPr>
          <w:rFonts w:ascii="Arial" w:eastAsia="Calibri" w:hAnsi="Arial" w:cs="Arial"/>
          <w:color w:val="000000"/>
          <w:lang w:val="es-CO" w:eastAsia="es-CO"/>
        </w:rPr>
        <w:t>-Fase No. 1 de operación, mantenimiento e inversión en contingencia, en la cual las acciones del operador estarán encaminadas a garantizar la prestación de los servicios públicos domiciliarios de acueducto y alcantarillado en las condiciones que ha venido prestando EICVIRO ESP.</w:t>
      </w:r>
    </w:p>
    <w:p w14:paraId="16EB54E9" w14:textId="5D2521E5" w:rsidR="00123ABE" w:rsidRDefault="00123ABE" w:rsidP="00123ABE">
      <w:pPr>
        <w:autoSpaceDE w:val="0"/>
        <w:autoSpaceDN w:val="0"/>
        <w:adjustRightInd w:val="0"/>
        <w:spacing w:after="0" w:line="240" w:lineRule="auto"/>
        <w:jc w:val="both"/>
        <w:rPr>
          <w:rFonts w:ascii="Arial" w:eastAsia="Calibri" w:hAnsi="Arial" w:cs="Arial"/>
          <w:color w:val="000000"/>
          <w:lang w:val="es-CO" w:eastAsia="es-CO"/>
        </w:rPr>
      </w:pPr>
    </w:p>
    <w:p w14:paraId="277AFC8B" w14:textId="77777777" w:rsidR="00123ABE" w:rsidRPr="003443B8" w:rsidRDefault="00123ABE" w:rsidP="00123ABE">
      <w:pPr>
        <w:pStyle w:val="Default"/>
        <w:jc w:val="both"/>
        <w:rPr>
          <w:color w:val="auto"/>
          <w:sz w:val="22"/>
          <w:szCs w:val="22"/>
          <w:lang w:val="es-ES" w:eastAsia="es-ES"/>
        </w:rPr>
      </w:pPr>
      <w:r w:rsidRPr="00F63AE3">
        <w:rPr>
          <w:color w:val="auto"/>
          <w:sz w:val="22"/>
          <w:szCs w:val="22"/>
        </w:rPr>
        <w:t>Esta etapa inicia con la suscripción del acta de inicio el 1º. de abril de 2020</w:t>
      </w:r>
      <w:r w:rsidRPr="00F63AE3">
        <w:rPr>
          <w:color w:val="auto"/>
          <w:sz w:val="22"/>
          <w:szCs w:val="22"/>
          <w:lang w:val="es-ES" w:eastAsia="es-ES"/>
        </w:rPr>
        <w:t xml:space="preserve"> y se extenderá hasta la Fecha de Terminación del </w:t>
      </w:r>
      <w:r>
        <w:rPr>
          <w:color w:val="auto"/>
          <w:sz w:val="22"/>
          <w:szCs w:val="22"/>
          <w:lang w:val="es-ES" w:eastAsia="es-ES"/>
        </w:rPr>
        <w:t>C</w:t>
      </w:r>
      <w:r w:rsidRPr="003443B8">
        <w:rPr>
          <w:color w:val="auto"/>
          <w:sz w:val="22"/>
          <w:szCs w:val="22"/>
          <w:lang w:val="es-ES" w:eastAsia="es-ES"/>
        </w:rPr>
        <w:t>ontrato. Sin embargo, la terminación del Contrato se dará cuando el plazo de ejecución sea igual al Plazo Ofertado por el Operador, contados desde la firma del Acta de inicio y se divide en dos fases:</w:t>
      </w:r>
    </w:p>
    <w:p w14:paraId="34372DC0" w14:textId="77777777" w:rsidR="00123ABE" w:rsidRPr="003443B8" w:rsidRDefault="00123ABE" w:rsidP="00123ABE">
      <w:pPr>
        <w:pStyle w:val="Default"/>
        <w:jc w:val="both"/>
        <w:rPr>
          <w:color w:val="auto"/>
          <w:sz w:val="22"/>
          <w:szCs w:val="22"/>
        </w:rPr>
      </w:pPr>
    </w:p>
    <w:p w14:paraId="1499AEF8" w14:textId="77777777" w:rsidR="00123ABE" w:rsidRDefault="00123ABE" w:rsidP="00123ABE">
      <w:pPr>
        <w:autoSpaceDE w:val="0"/>
        <w:autoSpaceDN w:val="0"/>
        <w:adjustRightInd w:val="0"/>
        <w:spacing w:after="0" w:line="240" w:lineRule="auto"/>
        <w:jc w:val="both"/>
        <w:rPr>
          <w:rFonts w:ascii="Arial" w:eastAsia="Calibri" w:hAnsi="Arial" w:cs="Arial"/>
          <w:color w:val="000000"/>
          <w:lang w:val="es-CO" w:eastAsia="es-CO"/>
        </w:rPr>
      </w:pPr>
      <w:r>
        <w:rPr>
          <w:rFonts w:ascii="Arial" w:eastAsia="Calibri" w:hAnsi="Arial" w:cs="Arial"/>
          <w:color w:val="000000"/>
          <w:lang w:val="es-CO" w:eastAsia="es-CO"/>
        </w:rPr>
        <w:t>-Fase No.2 de operación, mantenimiento e inversión en plena: una vez concluida la fase 1, se suscribirá acta e inicio de la fase 2, comenzaran los términos correspondientes al cumplimiento de las metas, indicadores, inversiones y obligaciones establecidas en el contra de operación y anexo técnico.</w:t>
      </w:r>
    </w:p>
    <w:p w14:paraId="66DA2301" w14:textId="77777777" w:rsidR="00123ABE" w:rsidRDefault="00123ABE" w:rsidP="00123ABE">
      <w:pPr>
        <w:autoSpaceDE w:val="0"/>
        <w:autoSpaceDN w:val="0"/>
        <w:adjustRightInd w:val="0"/>
        <w:spacing w:after="0" w:line="240" w:lineRule="auto"/>
        <w:ind w:left="720"/>
        <w:jc w:val="both"/>
        <w:rPr>
          <w:rFonts w:ascii="Arial" w:eastAsia="Calibri" w:hAnsi="Arial" w:cs="Arial"/>
          <w:color w:val="000000"/>
          <w:lang w:val="es-CO" w:eastAsia="es-CO"/>
        </w:rPr>
      </w:pPr>
    </w:p>
    <w:p w14:paraId="71375AC3" w14:textId="35B06091" w:rsidR="00123ABE" w:rsidRPr="003443B8" w:rsidRDefault="00123ABE" w:rsidP="00123ABE">
      <w:pPr>
        <w:pStyle w:val="Default"/>
        <w:jc w:val="both"/>
        <w:rPr>
          <w:sz w:val="22"/>
          <w:szCs w:val="22"/>
        </w:rPr>
      </w:pPr>
      <w:r w:rsidRPr="003443B8">
        <w:rPr>
          <w:sz w:val="22"/>
          <w:szCs w:val="22"/>
        </w:rPr>
        <w:t>El Operador asume la totalidad de la operación y el mantenimiento de la infraestructura de acueducto y alcantarillado entregada para la Operación en las condiciones actuales. Las acciones del operador estarán encaminadas a garantizar la prestación de los servicios públicos domiciliarios de Acueducto y Alcantarillado en las condiciones en las que ha venido prestando el servicio EICVIRO</w:t>
      </w:r>
      <w:r>
        <w:rPr>
          <w:sz w:val="22"/>
          <w:szCs w:val="22"/>
        </w:rPr>
        <w:t xml:space="preserve"> ESP</w:t>
      </w:r>
      <w:r w:rsidRPr="003443B8">
        <w:rPr>
          <w:sz w:val="22"/>
          <w:szCs w:val="22"/>
        </w:rPr>
        <w:t xml:space="preserve">. </w:t>
      </w:r>
    </w:p>
    <w:p w14:paraId="0C4731EB" w14:textId="77777777" w:rsidR="00123ABE" w:rsidRPr="00724105" w:rsidRDefault="00123ABE" w:rsidP="00123ABE">
      <w:pPr>
        <w:jc w:val="both"/>
        <w:rPr>
          <w:rFonts w:ascii="Arial" w:hAnsi="Arial" w:cs="Arial"/>
        </w:rPr>
      </w:pPr>
    </w:p>
    <w:p w14:paraId="4A84E1E7" w14:textId="77777777" w:rsidR="00345706" w:rsidRDefault="00345706" w:rsidP="000C5EE4">
      <w:pPr>
        <w:jc w:val="both"/>
        <w:rPr>
          <w:rFonts w:ascii="Arial" w:hAnsi="Arial" w:cs="Arial"/>
        </w:rPr>
      </w:pPr>
      <w:r>
        <w:rPr>
          <w:rFonts w:ascii="Arial" w:hAnsi="Arial" w:cs="Arial"/>
        </w:rPr>
        <w:t>S</w:t>
      </w:r>
      <w:r w:rsidRPr="00724105">
        <w:rPr>
          <w:rFonts w:ascii="Arial" w:hAnsi="Arial" w:cs="Arial"/>
        </w:rPr>
        <w:t>in embargo la empresa ha puesto a disposición de sus colaboradores toda la capacidad tecnológica para lograr iniciar la operación de la mejor forma posible, se ha hecho un esfuerzo por parte del equipo directivo para desplazarse personalmente hasta Villa del Rosario, con el fin de mejorar el desempeño de todos los procesos de la empresa.</w:t>
      </w:r>
    </w:p>
    <w:p w14:paraId="4F0359FE" w14:textId="2C38DF6E" w:rsidR="003A2D01" w:rsidRPr="00123ABE" w:rsidRDefault="00345706" w:rsidP="00123ABE">
      <w:pPr>
        <w:jc w:val="both"/>
        <w:rPr>
          <w:rFonts w:ascii="Arial" w:hAnsi="Arial" w:cs="Arial"/>
        </w:rPr>
      </w:pPr>
      <w:r>
        <w:rPr>
          <w:rFonts w:ascii="Arial" w:hAnsi="Arial" w:cs="Arial"/>
        </w:rPr>
        <w:t>De acuerdo con este punto se hace la observación que de acuerdo con las obligaciones del operador, deberán entregar información trimestral de todas las áreas,</w:t>
      </w:r>
      <w:r w:rsidR="00123ABE">
        <w:rPr>
          <w:rFonts w:ascii="Arial" w:hAnsi="Arial" w:cs="Arial"/>
        </w:rPr>
        <w:t xml:space="preserve"> la cual será entregada de manera oficial al interventor del contrato de operación, </w:t>
      </w:r>
      <w:r w:rsidR="008D0B1A">
        <w:rPr>
          <w:rFonts w:ascii="Arial" w:hAnsi="Arial" w:cs="Arial"/>
        </w:rPr>
        <w:t>quien continuando con el trámite establecido, entregará a EICVIRO ESP, para su respectiva evaluación y diagnóstico.</w:t>
      </w:r>
    </w:p>
    <w:p w14:paraId="73D2A16B" w14:textId="77777777" w:rsidR="00C8674B" w:rsidRPr="005D1065" w:rsidRDefault="00C8674B" w:rsidP="00C8674B">
      <w:pPr>
        <w:pStyle w:val="Default"/>
        <w:jc w:val="both"/>
        <w:rPr>
          <w:color w:val="auto"/>
          <w:sz w:val="22"/>
          <w:szCs w:val="22"/>
          <w:lang w:val="es-ES" w:eastAsia="es-ES"/>
        </w:rPr>
      </w:pPr>
      <w:r w:rsidRPr="005D1065">
        <w:rPr>
          <w:color w:val="auto"/>
          <w:sz w:val="22"/>
          <w:szCs w:val="22"/>
          <w:lang w:val="es-ES" w:eastAsia="es-ES"/>
        </w:rPr>
        <w:t xml:space="preserve">Concluida la contingencia comenzaron a correr todos los términos correspondientes al cumplimiento de las metas, indicadores, inversiones y obligaciones establecidas en el contrato y en el Anexo Técnico a cumplir en la Fase II. </w:t>
      </w:r>
    </w:p>
    <w:p w14:paraId="4EA04FD2" w14:textId="486F2338" w:rsidR="00AC091D" w:rsidRDefault="00AC091D" w:rsidP="003C3710">
      <w:pPr>
        <w:jc w:val="both"/>
        <w:rPr>
          <w:rFonts w:ascii="Arial" w:hAnsi="Arial" w:cs="Arial"/>
          <w:b/>
          <w:sz w:val="28"/>
          <w:szCs w:val="24"/>
          <w:lang w:val="es-CO"/>
        </w:rPr>
      </w:pPr>
    </w:p>
    <w:p w14:paraId="6AA70058" w14:textId="334712E1" w:rsidR="003C3710" w:rsidRPr="003C3710" w:rsidRDefault="003C3710" w:rsidP="003C3710">
      <w:pPr>
        <w:pStyle w:val="Default"/>
        <w:jc w:val="both"/>
        <w:rPr>
          <w:color w:val="auto"/>
          <w:sz w:val="22"/>
          <w:szCs w:val="22"/>
          <w:lang w:val="es-ES" w:eastAsia="es-ES"/>
        </w:rPr>
      </w:pPr>
      <w:r w:rsidRPr="003C3710">
        <w:rPr>
          <w:color w:val="auto"/>
          <w:sz w:val="22"/>
          <w:szCs w:val="22"/>
          <w:lang w:val="es-ES" w:eastAsia="es-ES"/>
        </w:rPr>
        <w:lastRenderedPageBreak/>
        <w:t>De acuerdo con lo anterior EICVIRO ESP,</w:t>
      </w:r>
      <w:r>
        <w:rPr>
          <w:color w:val="auto"/>
          <w:sz w:val="22"/>
          <w:szCs w:val="22"/>
          <w:lang w:val="es-ES" w:eastAsia="es-ES"/>
        </w:rPr>
        <w:t xml:space="preserve"> elaboro el siguiente documento, </w:t>
      </w:r>
      <w:r w:rsidR="0094595A">
        <w:rPr>
          <w:color w:val="auto"/>
          <w:sz w:val="22"/>
          <w:szCs w:val="22"/>
          <w:lang w:val="es-ES" w:eastAsia="es-ES"/>
        </w:rPr>
        <w:t>en cumplimiento con la SSPD, para continuar con las actividades de control y vigilancia a la gestión de EICVIRO ESP.</w:t>
      </w:r>
      <w:r w:rsidRPr="003C3710">
        <w:rPr>
          <w:color w:val="auto"/>
          <w:sz w:val="22"/>
          <w:szCs w:val="22"/>
          <w:lang w:val="es-ES" w:eastAsia="es-ES"/>
        </w:rPr>
        <w:t xml:space="preserve"> </w:t>
      </w:r>
    </w:p>
    <w:p w14:paraId="7723105D" w14:textId="77777777" w:rsidR="00AC091D" w:rsidRDefault="00AC091D" w:rsidP="00FF6699">
      <w:pPr>
        <w:jc w:val="both"/>
        <w:rPr>
          <w:rFonts w:ascii="Arial" w:hAnsi="Arial" w:cs="Arial"/>
          <w:b/>
          <w:sz w:val="28"/>
          <w:szCs w:val="24"/>
          <w:lang w:val="es-CO"/>
        </w:rPr>
      </w:pPr>
    </w:p>
    <w:p w14:paraId="1737C144" w14:textId="757F9A03" w:rsidR="00AC091D" w:rsidRDefault="00AC091D" w:rsidP="005B2D67">
      <w:pPr>
        <w:jc w:val="center"/>
        <w:rPr>
          <w:rFonts w:ascii="Arial" w:hAnsi="Arial" w:cs="Arial"/>
          <w:b/>
          <w:sz w:val="28"/>
          <w:szCs w:val="24"/>
          <w:lang w:val="es-CO"/>
        </w:rPr>
      </w:pPr>
    </w:p>
    <w:p w14:paraId="3B4449A5" w14:textId="45CA0FCA" w:rsidR="008D0B1A" w:rsidRDefault="008D0B1A" w:rsidP="005B2D67">
      <w:pPr>
        <w:jc w:val="center"/>
        <w:rPr>
          <w:rFonts w:ascii="Arial" w:hAnsi="Arial" w:cs="Arial"/>
          <w:b/>
          <w:sz w:val="28"/>
          <w:szCs w:val="24"/>
          <w:lang w:val="es-CO"/>
        </w:rPr>
      </w:pPr>
    </w:p>
    <w:p w14:paraId="73CC91D8" w14:textId="0A040707" w:rsidR="008D0B1A" w:rsidRDefault="008D0B1A" w:rsidP="005B2D67">
      <w:pPr>
        <w:jc w:val="center"/>
        <w:rPr>
          <w:rFonts w:ascii="Arial" w:hAnsi="Arial" w:cs="Arial"/>
          <w:b/>
          <w:sz w:val="28"/>
          <w:szCs w:val="24"/>
          <w:lang w:val="es-CO"/>
        </w:rPr>
      </w:pPr>
    </w:p>
    <w:p w14:paraId="578E5F40" w14:textId="0BE8ED93" w:rsidR="008D0B1A" w:rsidRDefault="008D0B1A" w:rsidP="005B2D67">
      <w:pPr>
        <w:jc w:val="center"/>
        <w:rPr>
          <w:rFonts w:ascii="Arial" w:hAnsi="Arial" w:cs="Arial"/>
          <w:b/>
          <w:sz w:val="28"/>
          <w:szCs w:val="24"/>
          <w:lang w:val="es-CO"/>
        </w:rPr>
      </w:pPr>
    </w:p>
    <w:p w14:paraId="01EED348" w14:textId="422C3172" w:rsidR="008D0B1A" w:rsidRDefault="008D0B1A" w:rsidP="005B2D67">
      <w:pPr>
        <w:jc w:val="center"/>
        <w:rPr>
          <w:rFonts w:ascii="Arial" w:hAnsi="Arial" w:cs="Arial"/>
          <w:b/>
          <w:sz w:val="28"/>
          <w:szCs w:val="24"/>
          <w:lang w:val="es-CO"/>
        </w:rPr>
      </w:pPr>
    </w:p>
    <w:p w14:paraId="3471B669" w14:textId="096FBC61" w:rsidR="008D0B1A" w:rsidRDefault="008D0B1A" w:rsidP="005B2D67">
      <w:pPr>
        <w:jc w:val="center"/>
        <w:rPr>
          <w:rFonts w:ascii="Arial" w:hAnsi="Arial" w:cs="Arial"/>
          <w:b/>
          <w:sz w:val="28"/>
          <w:szCs w:val="24"/>
          <w:lang w:val="es-CO"/>
        </w:rPr>
      </w:pPr>
    </w:p>
    <w:p w14:paraId="1E9A8DBD" w14:textId="2A3C3D7D" w:rsidR="008D0B1A" w:rsidRDefault="008D0B1A" w:rsidP="005B2D67">
      <w:pPr>
        <w:jc w:val="center"/>
        <w:rPr>
          <w:rFonts w:ascii="Arial" w:hAnsi="Arial" w:cs="Arial"/>
          <w:b/>
          <w:sz w:val="28"/>
          <w:szCs w:val="24"/>
          <w:lang w:val="es-CO"/>
        </w:rPr>
      </w:pPr>
    </w:p>
    <w:p w14:paraId="640FB63B" w14:textId="49CEDCC2" w:rsidR="008D0B1A" w:rsidRDefault="008D0B1A" w:rsidP="005B2D67">
      <w:pPr>
        <w:jc w:val="center"/>
        <w:rPr>
          <w:rFonts w:ascii="Arial" w:hAnsi="Arial" w:cs="Arial"/>
          <w:b/>
          <w:sz w:val="28"/>
          <w:szCs w:val="24"/>
          <w:lang w:val="es-CO"/>
        </w:rPr>
      </w:pPr>
    </w:p>
    <w:p w14:paraId="1FF7EAD3" w14:textId="04F86D28" w:rsidR="008D0B1A" w:rsidRDefault="008D0B1A" w:rsidP="005B2D67">
      <w:pPr>
        <w:jc w:val="center"/>
        <w:rPr>
          <w:rFonts w:ascii="Arial" w:hAnsi="Arial" w:cs="Arial"/>
          <w:b/>
          <w:sz w:val="28"/>
          <w:szCs w:val="24"/>
          <w:lang w:val="es-CO"/>
        </w:rPr>
      </w:pPr>
    </w:p>
    <w:p w14:paraId="49805C77" w14:textId="71C924A7" w:rsidR="008D0B1A" w:rsidRDefault="008D0B1A" w:rsidP="005B2D67">
      <w:pPr>
        <w:jc w:val="center"/>
        <w:rPr>
          <w:rFonts w:ascii="Arial" w:hAnsi="Arial" w:cs="Arial"/>
          <w:b/>
          <w:sz w:val="28"/>
          <w:szCs w:val="24"/>
          <w:lang w:val="es-CO"/>
        </w:rPr>
      </w:pPr>
    </w:p>
    <w:p w14:paraId="4C90110E" w14:textId="4DEB1FA0" w:rsidR="002C0DE0" w:rsidRDefault="002C0DE0" w:rsidP="005B2D67">
      <w:pPr>
        <w:jc w:val="center"/>
        <w:rPr>
          <w:rFonts w:ascii="Arial" w:hAnsi="Arial" w:cs="Arial"/>
          <w:b/>
          <w:sz w:val="28"/>
          <w:szCs w:val="24"/>
          <w:lang w:val="es-CO"/>
        </w:rPr>
      </w:pPr>
    </w:p>
    <w:p w14:paraId="50291949" w14:textId="53BBEF64" w:rsidR="002C0DE0" w:rsidRDefault="002C0DE0" w:rsidP="005B2D67">
      <w:pPr>
        <w:jc w:val="center"/>
        <w:rPr>
          <w:rFonts w:ascii="Arial" w:hAnsi="Arial" w:cs="Arial"/>
          <w:b/>
          <w:sz w:val="28"/>
          <w:szCs w:val="24"/>
          <w:lang w:val="es-CO"/>
        </w:rPr>
      </w:pPr>
    </w:p>
    <w:p w14:paraId="6BDBC26A" w14:textId="68BE5CB5" w:rsidR="002C0DE0" w:rsidRDefault="002C0DE0" w:rsidP="005B2D67">
      <w:pPr>
        <w:jc w:val="center"/>
        <w:rPr>
          <w:rFonts w:ascii="Arial" w:hAnsi="Arial" w:cs="Arial"/>
          <w:b/>
          <w:sz w:val="28"/>
          <w:szCs w:val="24"/>
          <w:lang w:val="es-CO"/>
        </w:rPr>
      </w:pPr>
    </w:p>
    <w:p w14:paraId="69F783DD" w14:textId="578A95A4" w:rsidR="002C0DE0" w:rsidRDefault="002C0DE0" w:rsidP="005B2D67">
      <w:pPr>
        <w:jc w:val="center"/>
        <w:rPr>
          <w:rFonts w:ascii="Arial" w:hAnsi="Arial" w:cs="Arial"/>
          <w:b/>
          <w:sz w:val="28"/>
          <w:szCs w:val="24"/>
          <w:lang w:val="es-CO"/>
        </w:rPr>
      </w:pPr>
    </w:p>
    <w:p w14:paraId="7A9BA50B" w14:textId="77777777" w:rsidR="002C0DE0" w:rsidRDefault="002C0DE0" w:rsidP="005B2D67">
      <w:pPr>
        <w:jc w:val="center"/>
        <w:rPr>
          <w:rFonts w:ascii="Arial" w:hAnsi="Arial" w:cs="Arial"/>
          <w:b/>
          <w:sz w:val="28"/>
          <w:szCs w:val="24"/>
          <w:lang w:val="es-CO"/>
        </w:rPr>
      </w:pPr>
    </w:p>
    <w:p w14:paraId="50FDFC62" w14:textId="64ED8F70" w:rsidR="00AC091D" w:rsidRDefault="00AC091D" w:rsidP="005B2D67">
      <w:pPr>
        <w:jc w:val="center"/>
        <w:rPr>
          <w:rFonts w:ascii="Arial" w:hAnsi="Arial" w:cs="Arial"/>
          <w:b/>
          <w:sz w:val="28"/>
          <w:szCs w:val="24"/>
          <w:lang w:val="es-CO"/>
        </w:rPr>
      </w:pPr>
    </w:p>
    <w:p w14:paraId="08A4B7D9" w14:textId="77777777" w:rsidR="00B23453" w:rsidRDefault="00B23453" w:rsidP="005B2D67">
      <w:pPr>
        <w:jc w:val="center"/>
        <w:rPr>
          <w:rFonts w:ascii="Arial" w:hAnsi="Arial" w:cs="Arial"/>
          <w:b/>
          <w:sz w:val="28"/>
          <w:szCs w:val="24"/>
          <w:lang w:val="es-CO"/>
        </w:rPr>
      </w:pPr>
    </w:p>
    <w:p w14:paraId="29E52486" w14:textId="047CF31E" w:rsidR="00E9503E" w:rsidRDefault="001E0D58" w:rsidP="005B2D67">
      <w:pPr>
        <w:jc w:val="center"/>
        <w:rPr>
          <w:rFonts w:ascii="Arial" w:hAnsi="Arial" w:cs="Arial"/>
          <w:b/>
          <w:sz w:val="28"/>
          <w:szCs w:val="24"/>
          <w:lang w:val="es-CO"/>
        </w:rPr>
      </w:pPr>
      <w:r>
        <w:rPr>
          <w:rFonts w:ascii="Arial" w:hAnsi="Arial" w:cs="Arial"/>
          <w:b/>
          <w:sz w:val="28"/>
          <w:szCs w:val="24"/>
          <w:lang w:val="es-CO"/>
        </w:rPr>
        <w:t>GESTION</w:t>
      </w:r>
      <w:r w:rsidR="00FB5EEF" w:rsidRPr="00C74C55">
        <w:rPr>
          <w:rFonts w:ascii="Arial" w:hAnsi="Arial" w:cs="Arial"/>
          <w:b/>
          <w:sz w:val="28"/>
          <w:szCs w:val="24"/>
          <w:lang w:val="es-CO"/>
        </w:rPr>
        <w:t xml:space="preserve"> FINANCIEROS</w:t>
      </w:r>
    </w:p>
    <w:p w14:paraId="48877986" w14:textId="01EA9B52" w:rsidR="00BC1171" w:rsidRDefault="00BC1171" w:rsidP="00BC1171">
      <w:pPr>
        <w:jc w:val="both"/>
        <w:rPr>
          <w:rFonts w:ascii="Arial" w:hAnsi="Arial" w:cs="Arial"/>
        </w:rPr>
      </w:pPr>
      <w:r w:rsidRPr="00721928">
        <w:rPr>
          <w:rFonts w:ascii="Arial" w:hAnsi="Arial" w:cs="Arial"/>
        </w:rPr>
        <w:t xml:space="preserve">Los presentes estados financieros han sido preparados de acuerdo con las Políticas Contables estipuladas por EICVIRO ESP y la Resolución 414 para Empresas que no Cotizan en el Mercado de Valores, y que no Captan ni Administran Ahorro del Público, </w:t>
      </w:r>
      <w:r w:rsidRPr="00721928">
        <w:rPr>
          <w:rFonts w:ascii="Arial" w:hAnsi="Arial" w:cs="Arial"/>
        </w:rPr>
        <w:lastRenderedPageBreak/>
        <w:t>el cual hace parte integral del Régimen de Contabilidad Pública adoptado por la Contaduría General de la Nación</w:t>
      </w:r>
      <w:r>
        <w:rPr>
          <w:rFonts w:ascii="Arial" w:hAnsi="Arial" w:cs="Arial"/>
        </w:rPr>
        <w:t>.</w:t>
      </w:r>
    </w:p>
    <w:p w14:paraId="035B9E62" w14:textId="77777777" w:rsidR="00C53E4E" w:rsidRPr="00721928" w:rsidRDefault="00C53E4E" w:rsidP="00C53E4E">
      <w:pPr>
        <w:pStyle w:val="Prrafodelista"/>
        <w:numPr>
          <w:ilvl w:val="1"/>
          <w:numId w:val="20"/>
        </w:numPr>
        <w:spacing w:before="20" w:afterLines="20" w:after="48" w:line="240" w:lineRule="auto"/>
        <w:contextualSpacing w:val="0"/>
        <w:jc w:val="both"/>
        <w:rPr>
          <w:rFonts w:ascii="Arial" w:hAnsi="Arial" w:cs="Arial"/>
          <w:b/>
          <w:bCs/>
        </w:rPr>
      </w:pPr>
      <w:r w:rsidRPr="00721928">
        <w:rPr>
          <w:rFonts w:ascii="Arial" w:hAnsi="Arial" w:cs="Arial"/>
          <w:b/>
          <w:bCs/>
        </w:rPr>
        <w:t>Identificación y funciones</w:t>
      </w:r>
    </w:p>
    <w:p w14:paraId="377873B9" w14:textId="77777777" w:rsidR="00BC1171" w:rsidRPr="00721928" w:rsidRDefault="00BC1171" w:rsidP="00BC1171">
      <w:pPr>
        <w:pStyle w:val="NormalWeb"/>
        <w:shd w:val="clear" w:color="auto" w:fill="FFFFFF"/>
        <w:spacing w:before="20" w:beforeAutospacing="0" w:afterLines="20" w:after="48" w:afterAutospacing="0"/>
        <w:jc w:val="both"/>
        <w:rPr>
          <w:rFonts w:ascii="Arial" w:hAnsi="Arial" w:cs="Arial"/>
          <w:sz w:val="22"/>
          <w:szCs w:val="22"/>
        </w:rPr>
      </w:pPr>
      <w:r w:rsidRPr="00721928">
        <w:rPr>
          <w:rFonts w:ascii="Arial" w:hAnsi="Arial" w:cs="Arial"/>
          <w:sz w:val="22"/>
          <w:szCs w:val="22"/>
        </w:rPr>
        <w:t>En cumplimiento de la política de descentralización, el Gobierno Nacional expidió el Decreto Ley 077 de 1987, el cual liquidó las Empresas de Obras Sanitarias del territorio Nacional EMPOS, quienes administraban los servicios de Acueducto y Alcantarillado en todos los municipios, vigilados por el Instituto Nacional de Fomento Municipal INFOSPAL, también liquidado.</w:t>
      </w:r>
    </w:p>
    <w:p w14:paraId="22FC6463" w14:textId="77777777" w:rsidR="00BC1171" w:rsidRPr="00721928" w:rsidRDefault="00BC1171" w:rsidP="00BC1171">
      <w:pPr>
        <w:pStyle w:val="NormalWeb"/>
        <w:shd w:val="clear" w:color="auto" w:fill="FFFFFF"/>
        <w:spacing w:before="20" w:beforeAutospacing="0" w:afterLines="20" w:after="48" w:afterAutospacing="0"/>
        <w:jc w:val="both"/>
        <w:rPr>
          <w:rFonts w:ascii="Arial" w:hAnsi="Arial" w:cs="Arial"/>
          <w:sz w:val="22"/>
          <w:szCs w:val="22"/>
        </w:rPr>
      </w:pPr>
    </w:p>
    <w:p w14:paraId="47A3FE2F" w14:textId="77777777" w:rsidR="00BC1171" w:rsidRPr="00721928" w:rsidRDefault="00BC1171" w:rsidP="00BC1171">
      <w:pPr>
        <w:pStyle w:val="NormalWeb"/>
        <w:shd w:val="clear" w:color="auto" w:fill="FFFFFF"/>
        <w:spacing w:before="20" w:beforeAutospacing="0" w:afterLines="20" w:after="48" w:afterAutospacing="0"/>
        <w:jc w:val="both"/>
        <w:rPr>
          <w:rFonts w:ascii="Arial" w:hAnsi="Arial" w:cs="Arial"/>
          <w:sz w:val="22"/>
          <w:szCs w:val="22"/>
        </w:rPr>
      </w:pPr>
      <w:r w:rsidRPr="00721928">
        <w:rPr>
          <w:rFonts w:ascii="Arial" w:hAnsi="Arial" w:cs="Arial"/>
          <w:sz w:val="22"/>
          <w:szCs w:val="22"/>
        </w:rPr>
        <w:t>Dentro del proceso; INSFOSPAL a través de las Empresas de Obras Sanitarias del Norte de Santander EMPONORTE, diseñó y construyó las instalaciones del acueducto para el Municipio de Villa del Rosario y administró esta entidad durante más de veinte años.</w:t>
      </w:r>
    </w:p>
    <w:p w14:paraId="795B3134" w14:textId="77777777" w:rsidR="00BC1171" w:rsidRPr="00721928" w:rsidRDefault="00BC1171" w:rsidP="00BC1171">
      <w:pPr>
        <w:pStyle w:val="NormalWeb"/>
        <w:shd w:val="clear" w:color="auto" w:fill="FFFFFF"/>
        <w:spacing w:before="20" w:beforeAutospacing="0" w:afterLines="20" w:after="48" w:afterAutospacing="0"/>
        <w:jc w:val="both"/>
        <w:rPr>
          <w:rFonts w:ascii="Arial" w:hAnsi="Arial" w:cs="Arial"/>
          <w:b/>
          <w:sz w:val="22"/>
          <w:szCs w:val="22"/>
        </w:rPr>
      </w:pPr>
      <w:r w:rsidRPr="00721928">
        <w:rPr>
          <w:rStyle w:val="Textoennegrita"/>
          <w:rFonts w:ascii="Arial" w:eastAsiaTheme="majorEastAsia" w:hAnsi="Arial" w:cs="Arial"/>
          <w:sz w:val="22"/>
          <w:szCs w:val="22"/>
        </w:rPr>
        <w:t>Liquidadas las Empresas de Obras Sanitarias de Norte de Santander, se hace la entrega de las instalaciones al municipio con el compromiso que continúe prestando los servicios de acueducto y alcantarillado.</w:t>
      </w:r>
    </w:p>
    <w:p w14:paraId="3A7B99D1" w14:textId="77777777" w:rsidR="00BC1171" w:rsidRPr="00721928" w:rsidRDefault="00BC1171" w:rsidP="00BC1171">
      <w:pPr>
        <w:pStyle w:val="NormalWeb"/>
        <w:shd w:val="clear" w:color="auto" w:fill="FFFFFF"/>
        <w:spacing w:before="20" w:beforeAutospacing="0" w:afterLines="20" w:after="48" w:afterAutospacing="0"/>
        <w:jc w:val="both"/>
        <w:rPr>
          <w:rFonts w:ascii="Arial" w:hAnsi="Arial" w:cs="Arial"/>
          <w:sz w:val="22"/>
          <w:szCs w:val="22"/>
        </w:rPr>
      </w:pPr>
    </w:p>
    <w:p w14:paraId="32C8BF91" w14:textId="77777777" w:rsidR="00BC1171" w:rsidRPr="00721928" w:rsidRDefault="00BC1171" w:rsidP="00BC1171">
      <w:pPr>
        <w:pStyle w:val="NormalWeb"/>
        <w:shd w:val="clear" w:color="auto" w:fill="FFFFFF"/>
        <w:spacing w:before="20" w:beforeAutospacing="0" w:afterLines="20" w:after="48" w:afterAutospacing="0"/>
        <w:jc w:val="both"/>
        <w:rPr>
          <w:rFonts w:ascii="Arial" w:hAnsi="Arial" w:cs="Arial"/>
          <w:sz w:val="22"/>
          <w:szCs w:val="22"/>
        </w:rPr>
      </w:pPr>
      <w:r w:rsidRPr="00721928">
        <w:rPr>
          <w:rFonts w:ascii="Arial" w:hAnsi="Arial" w:cs="Arial"/>
          <w:sz w:val="22"/>
          <w:szCs w:val="22"/>
        </w:rPr>
        <w:t xml:space="preserve">Según acuerdo N0. 052 del 29 de septiembre de 1990 y según acta N0. 01 del 18 de enero de 1991 se </w:t>
      </w:r>
      <w:proofErr w:type="gramStart"/>
      <w:r w:rsidRPr="00721928">
        <w:rPr>
          <w:rFonts w:ascii="Arial" w:hAnsi="Arial" w:cs="Arial"/>
          <w:sz w:val="22"/>
          <w:szCs w:val="22"/>
        </w:rPr>
        <w:t>da inicio a</w:t>
      </w:r>
      <w:proofErr w:type="gramEnd"/>
      <w:r w:rsidRPr="00721928">
        <w:rPr>
          <w:rFonts w:ascii="Arial" w:hAnsi="Arial" w:cs="Arial"/>
          <w:sz w:val="22"/>
          <w:szCs w:val="22"/>
        </w:rPr>
        <w:t xml:space="preserve"> los trámites para la creación de las Empresas Municipales de Villa del Rosario EMVIRO.</w:t>
      </w:r>
    </w:p>
    <w:p w14:paraId="5A69F2F1" w14:textId="77777777" w:rsidR="00BC1171" w:rsidRPr="00721928" w:rsidRDefault="00BC1171" w:rsidP="00BC1171">
      <w:pPr>
        <w:pStyle w:val="NormalWeb"/>
        <w:shd w:val="clear" w:color="auto" w:fill="FFFFFF"/>
        <w:spacing w:before="20" w:beforeAutospacing="0" w:afterLines="20" w:after="48" w:afterAutospacing="0"/>
        <w:jc w:val="both"/>
        <w:rPr>
          <w:rFonts w:ascii="Arial" w:hAnsi="Arial" w:cs="Arial"/>
          <w:sz w:val="22"/>
          <w:szCs w:val="22"/>
        </w:rPr>
      </w:pPr>
    </w:p>
    <w:p w14:paraId="2D99FC84" w14:textId="77777777" w:rsidR="00BC1171" w:rsidRPr="00721928" w:rsidRDefault="00BC1171" w:rsidP="00BC1171">
      <w:pPr>
        <w:pStyle w:val="NormalWeb"/>
        <w:shd w:val="clear" w:color="auto" w:fill="FFFFFF"/>
        <w:spacing w:before="20" w:beforeAutospacing="0" w:afterLines="20" w:after="48" w:afterAutospacing="0"/>
        <w:jc w:val="both"/>
        <w:rPr>
          <w:rFonts w:ascii="Arial" w:hAnsi="Arial" w:cs="Arial"/>
          <w:sz w:val="22"/>
          <w:szCs w:val="22"/>
        </w:rPr>
      </w:pPr>
      <w:r w:rsidRPr="00721928">
        <w:rPr>
          <w:rFonts w:ascii="Arial" w:hAnsi="Arial" w:cs="Arial"/>
          <w:sz w:val="22"/>
          <w:szCs w:val="22"/>
        </w:rPr>
        <w:t>Por medio del acuerdo N0. 024 del 10 de junio de 1996 emanado por el Concejo Municipal de Villa del Rosario, Norte de Santander, conferidas en el artículo 313 de la Constitución Nacional, la Ley 142 de 1994 y la 136 de 1994; se transformaron las Empresas Municipales de Villa del Rosario EMVIRO en Empresa Industrial y Comercial del Orden Municipal, y se le denominó, Empresa Industrial y Comercial de Servicios Públicos Domiciliarios de Villa del Rosario EICVIRO E.S.P, dotada de personería jurídica, autonomía administrativa y patrimonio independiente, que  opera  sobre  bases  comerciales;  regulada    y vigilada  por  la  Comisión  de  Regulación  de Agua  Potable  y  Saneamiento  Básico  y  la  Superintendencia  de  Servicios  Públicos Domiciliarios.</w:t>
      </w:r>
    </w:p>
    <w:p w14:paraId="07791C30" w14:textId="77777777" w:rsidR="00BC1171" w:rsidRPr="00721928" w:rsidRDefault="00BC1171" w:rsidP="00BC1171">
      <w:pPr>
        <w:pStyle w:val="NormalWeb"/>
        <w:shd w:val="clear" w:color="auto" w:fill="FFFFFF"/>
        <w:spacing w:before="20" w:beforeAutospacing="0" w:afterLines="20" w:after="48" w:afterAutospacing="0"/>
        <w:jc w:val="both"/>
        <w:rPr>
          <w:rFonts w:ascii="Arial" w:hAnsi="Arial" w:cs="Arial"/>
          <w:sz w:val="22"/>
          <w:szCs w:val="22"/>
        </w:rPr>
      </w:pPr>
    </w:p>
    <w:p w14:paraId="119A2BF5" w14:textId="43C3DB63" w:rsidR="00BC1171" w:rsidRPr="00BC1171" w:rsidRDefault="00BC1171" w:rsidP="00BC1171">
      <w:pPr>
        <w:pStyle w:val="NormalWeb"/>
        <w:shd w:val="clear" w:color="auto" w:fill="FFFFFF"/>
        <w:spacing w:before="20" w:beforeAutospacing="0" w:afterLines="20" w:after="48" w:afterAutospacing="0"/>
        <w:jc w:val="both"/>
        <w:rPr>
          <w:rFonts w:ascii="Arial" w:hAnsi="Arial" w:cs="Arial"/>
          <w:sz w:val="22"/>
          <w:szCs w:val="22"/>
        </w:rPr>
      </w:pPr>
      <w:r w:rsidRPr="00721928">
        <w:rPr>
          <w:rFonts w:ascii="Arial" w:hAnsi="Arial" w:cs="Arial"/>
          <w:sz w:val="22"/>
          <w:szCs w:val="22"/>
        </w:rPr>
        <w:t xml:space="preserve">La Empresa Industrial y Comercial De Servicios Públicos Domiciliarios De Villa Del Rosario EICVIRO E.S.P., con número de identificación tributaria 800.116.625-4 es una Empresa de Servicios Públicos, dedicada a la producción y comercialización de Agua Potable, que presta además el servicio de Alcantarillado, </w:t>
      </w:r>
      <w:proofErr w:type="gramStart"/>
      <w:r w:rsidRPr="00721928">
        <w:rPr>
          <w:rFonts w:ascii="Arial" w:hAnsi="Arial" w:cs="Arial"/>
          <w:sz w:val="22"/>
          <w:szCs w:val="22"/>
        </w:rPr>
        <w:t>de acuerdo a</w:t>
      </w:r>
      <w:proofErr w:type="gramEnd"/>
      <w:r w:rsidRPr="00721928">
        <w:rPr>
          <w:rFonts w:ascii="Arial" w:hAnsi="Arial" w:cs="Arial"/>
          <w:sz w:val="22"/>
          <w:szCs w:val="22"/>
        </w:rPr>
        <w:t xml:space="preserve"> lo dispuesto en la Ley 142 y en los demás Decretos y Normas reglamentarias. EICVIRO E.S.P., tiene por objeto la prestación de los Servicios de Acueducto y Alcantarillado en el Municipio de Villa del Rosario con la siguiente ubicación. </w:t>
      </w:r>
    </w:p>
    <w:p w14:paraId="629518EA" w14:textId="08D50BBE" w:rsidR="00BC1171" w:rsidRPr="00721928" w:rsidRDefault="00BC1171" w:rsidP="00BC1171">
      <w:pPr>
        <w:shd w:val="clear" w:color="auto" w:fill="FFFFFF"/>
        <w:spacing w:before="20" w:afterLines="20" w:after="48"/>
        <w:ind w:right="225"/>
        <w:jc w:val="both"/>
        <w:rPr>
          <w:rFonts w:ascii="Arial" w:hAnsi="Arial" w:cs="Arial"/>
        </w:rPr>
      </w:pPr>
      <w:r w:rsidRPr="00721928">
        <w:rPr>
          <w:rFonts w:ascii="Arial" w:hAnsi="Arial" w:cs="Arial"/>
          <w:b/>
          <w:bCs/>
        </w:rPr>
        <w:t xml:space="preserve">Domicilio </w:t>
      </w:r>
      <w:r w:rsidRPr="00721928">
        <w:rPr>
          <w:rFonts w:ascii="Arial" w:hAnsi="Arial" w:cs="Arial"/>
        </w:rPr>
        <w:tab/>
      </w:r>
      <w:r w:rsidRPr="00721928">
        <w:rPr>
          <w:rFonts w:ascii="Arial" w:hAnsi="Arial" w:cs="Arial"/>
        </w:rPr>
        <w:tab/>
        <w:t xml:space="preserve">Calle 23 N° 12-20 B. Gran Colombia Villa del </w:t>
      </w:r>
      <w:r w:rsidR="00C53E4E">
        <w:rPr>
          <w:rFonts w:ascii="Arial" w:hAnsi="Arial" w:cs="Arial"/>
        </w:rPr>
        <w:t xml:space="preserve">          </w:t>
      </w:r>
      <w:r w:rsidRPr="00721928">
        <w:rPr>
          <w:rFonts w:ascii="Arial" w:hAnsi="Arial" w:cs="Arial"/>
        </w:rPr>
        <w:t>Rosario</w:t>
      </w:r>
    </w:p>
    <w:p w14:paraId="0CE9AAB8" w14:textId="04381135" w:rsidR="00BC1171" w:rsidRPr="00721928" w:rsidRDefault="00BC1171" w:rsidP="00BC1171">
      <w:pPr>
        <w:shd w:val="clear" w:color="auto" w:fill="FFFFFF"/>
        <w:spacing w:before="20" w:afterLines="20" w:after="48"/>
        <w:ind w:right="225"/>
        <w:jc w:val="both"/>
        <w:rPr>
          <w:rFonts w:ascii="Arial" w:hAnsi="Arial" w:cs="Arial"/>
        </w:rPr>
      </w:pPr>
      <w:r w:rsidRPr="00721928">
        <w:rPr>
          <w:rFonts w:ascii="Arial" w:hAnsi="Arial" w:cs="Arial"/>
          <w:b/>
          <w:bCs/>
        </w:rPr>
        <w:t>Página Web</w:t>
      </w:r>
      <w:r w:rsidRPr="00721928">
        <w:rPr>
          <w:rFonts w:ascii="Arial" w:hAnsi="Arial" w:cs="Arial"/>
        </w:rPr>
        <w:tab/>
      </w:r>
      <w:r w:rsidRPr="00721928">
        <w:rPr>
          <w:rFonts w:ascii="Arial" w:hAnsi="Arial" w:cs="Arial"/>
        </w:rPr>
        <w:tab/>
        <w:t xml:space="preserve">www.eicviroesp.com.co </w:t>
      </w:r>
    </w:p>
    <w:p w14:paraId="7B4702EC" w14:textId="77777777" w:rsidR="00BC1171" w:rsidRPr="00721928" w:rsidRDefault="00BC1171" w:rsidP="00BC1171">
      <w:pPr>
        <w:spacing w:before="20" w:afterLines="20" w:after="48"/>
        <w:jc w:val="both"/>
        <w:rPr>
          <w:rFonts w:ascii="Arial" w:hAnsi="Arial" w:cs="Arial"/>
        </w:rPr>
      </w:pPr>
    </w:p>
    <w:p w14:paraId="6E480CC5" w14:textId="77777777" w:rsidR="00BC1171" w:rsidRPr="00721928" w:rsidRDefault="00BC1171" w:rsidP="00BC1171">
      <w:pPr>
        <w:spacing w:before="20" w:afterLines="20" w:after="48"/>
        <w:jc w:val="both"/>
        <w:rPr>
          <w:rFonts w:ascii="Arial" w:hAnsi="Arial" w:cs="Arial"/>
        </w:rPr>
      </w:pPr>
      <w:r w:rsidRPr="00721928">
        <w:rPr>
          <w:rFonts w:ascii="Arial" w:hAnsi="Arial" w:cs="Arial"/>
        </w:rPr>
        <w:t xml:space="preserve">Que mediante escritura pública 319 de agosto 13 del 2005 de la Notaría única del Circuito de los Patios EICVIRO ESP durante los años del 2005 al 2010 solo actuaba en condición de socio minoritario, como supervisor de “SERPVIR S. A   E. S. P.”. Quién a </w:t>
      </w:r>
      <w:r w:rsidRPr="00721928">
        <w:rPr>
          <w:rFonts w:ascii="Arial" w:hAnsi="Arial" w:cs="Arial"/>
        </w:rPr>
        <w:lastRenderedPageBreak/>
        <w:t xml:space="preserve">partir del 1   de octubre del 2005 inicia operaciones, como prestadora de los servicios públicos domiciliarios de Acueducto y Alcantarillado al Municipio de Villa del Rosario.  </w:t>
      </w:r>
    </w:p>
    <w:p w14:paraId="5D1ED747" w14:textId="77777777" w:rsidR="00BC1171" w:rsidRPr="00721928" w:rsidRDefault="00BC1171" w:rsidP="00BC1171">
      <w:pPr>
        <w:spacing w:before="20" w:afterLines="20" w:after="48"/>
        <w:jc w:val="both"/>
        <w:rPr>
          <w:rFonts w:ascii="Arial" w:hAnsi="Arial" w:cs="Arial"/>
        </w:rPr>
      </w:pPr>
    </w:p>
    <w:p w14:paraId="0335A66C" w14:textId="77777777" w:rsidR="00BC1171" w:rsidRPr="00721928" w:rsidRDefault="00BC1171" w:rsidP="00BC1171">
      <w:pPr>
        <w:spacing w:before="20" w:afterLines="20" w:after="48"/>
        <w:jc w:val="both"/>
        <w:rPr>
          <w:rFonts w:ascii="Arial" w:hAnsi="Arial" w:cs="Arial"/>
        </w:rPr>
      </w:pPr>
      <w:r w:rsidRPr="00721928">
        <w:rPr>
          <w:rFonts w:ascii="Arial" w:hAnsi="Arial" w:cs="Arial"/>
        </w:rPr>
        <w:t>Que a partir del 7 de  febrero del año 2010 en cumplimiento de  los dispuesto en  las  resoluciones  0542  de  2008  y  072  de  2009  por  las  cuales  la  Alcaldía  de  Villa  del  Rosario dispuso asumir la prestación directa de los servicios públicos  esenciales de  acueducto  y  alcantarillado,  a  través  de  EICVIRO  ESP  esta  se  encuentra  en  la  obligación  de  garantizar  los mencionados  servicios  en  condiciones  de  oportunidad,  eficiencia y calidad en defensa de la salud y calidad de los ciudadanos.</w:t>
      </w:r>
    </w:p>
    <w:p w14:paraId="3C3E38BA" w14:textId="77777777" w:rsidR="00BC1171" w:rsidRPr="00721928" w:rsidRDefault="00BC1171" w:rsidP="00BC1171">
      <w:pPr>
        <w:spacing w:before="20" w:afterLines="20" w:after="48"/>
        <w:jc w:val="both"/>
        <w:rPr>
          <w:rFonts w:ascii="Arial" w:hAnsi="Arial" w:cs="Arial"/>
        </w:rPr>
      </w:pPr>
    </w:p>
    <w:p w14:paraId="3A1319F4" w14:textId="77777777" w:rsidR="00BC1171" w:rsidRPr="00721928" w:rsidRDefault="00BC1171" w:rsidP="00BC1171">
      <w:pPr>
        <w:spacing w:before="20" w:afterLines="20" w:after="48"/>
        <w:jc w:val="both"/>
        <w:rPr>
          <w:rFonts w:ascii="Arial" w:hAnsi="Arial" w:cs="Arial"/>
        </w:rPr>
      </w:pPr>
      <w:r w:rsidRPr="00721928">
        <w:rPr>
          <w:rFonts w:ascii="Arial" w:hAnsi="Arial" w:cs="Arial"/>
        </w:rPr>
        <w:t>Que, la Empresa Industrial y Comercial de Servicios Públicos Domiciliarios de Villa del Rosario EICVIRO E.S.P fue intervenida por la Superintendencia de Servicios Públicos Domiciliarios mediante Resolución N° 20121300024045 del 1 de agosto de 2012, prorrogada mediante resolución No. 20131300029385 del 01 de agosto de 2013, designándose como Agente Especial al Ingeniero ALBERTO RAMIREZ MOROS, identificado con la cédula de ciudadanía No. 13.228.432 expedida en Cúcuta.</w:t>
      </w:r>
    </w:p>
    <w:p w14:paraId="09D78314" w14:textId="77777777" w:rsidR="00BC1171" w:rsidRPr="00721928" w:rsidRDefault="00BC1171" w:rsidP="00BC1171">
      <w:pPr>
        <w:spacing w:before="20" w:afterLines="20" w:after="48"/>
        <w:jc w:val="both"/>
        <w:rPr>
          <w:rFonts w:ascii="Arial" w:hAnsi="Arial" w:cs="Arial"/>
        </w:rPr>
      </w:pPr>
    </w:p>
    <w:p w14:paraId="2BCC5D26" w14:textId="77777777" w:rsidR="00BC1171" w:rsidRPr="00721928" w:rsidRDefault="00BC1171" w:rsidP="00BC1171">
      <w:pPr>
        <w:spacing w:before="20" w:afterLines="20" w:after="48"/>
        <w:jc w:val="both"/>
        <w:rPr>
          <w:rFonts w:ascii="Arial" w:hAnsi="Arial" w:cs="Arial"/>
        </w:rPr>
      </w:pPr>
      <w:r w:rsidRPr="00721928">
        <w:rPr>
          <w:rFonts w:ascii="Arial" w:hAnsi="Arial" w:cs="Arial"/>
        </w:rPr>
        <w:t>Que, mediante Resolución No. 20141300006685 del 13 de marzo de 2014 se modifica la modalidad de toma de posesión de la Empresa Industrial y Comercial de Servicios Públicos Domiciliarios de Villa del Rosario por toma de posesión con fines liquidatarios – etapa de administración temporal.</w:t>
      </w:r>
    </w:p>
    <w:p w14:paraId="5A1E4E33" w14:textId="77777777" w:rsidR="00BC1171" w:rsidRPr="00721928" w:rsidRDefault="00BC1171" w:rsidP="00BC1171">
      <w:pPr>
        <w:spacing w:before="20" w:afterLines="20" w:after="48"/>
        <w:jc w:val="both"/>
        <w:rPr>
          <w:rFonts w:ascii="Arial" w:hAnsi="Arial" w:cs="Arial"/>
        </w:rPr>
      </w:pPr>
    </w:p>
    <w:p w14:paraId="57AADABC" w14:textId="77777777" w:rsidR="00BC1171" w:rsidRPr="00721928" w:rsidRDefault="00BC1171" w:rsidP="00BC1171">
      <w:pPr>
        <w:spacing w:before="20" w:afterLines="20" w:after="48"/>
        <w:jc w:val="both"/>
        <w:rPr>
          <w:rFonts w:ascii="Arial" w:hAnsi="Arial" w:cs="Arial"/>
        </w:rPr>
      </w:pPr>
      <w:r w:rsidRPr="00721928">
        <w:rPr>
          <w:rFonts w:ascii="Arial" w:hAnsi="Arial" w:cs="Arial"/>
        </w:rPr>
        <w:t>Que, mediante la Resolución No. SSPD-20151300014955 del 10 de junio de 2015 se designa como Agente Especial de la SSPD ante la Empresa Industrial y Comercial de Servicios Públicos Domiciliarios de Villa del Rosario – EICVIRO ESP, al ingeniero ALBERTO RAMIREZ MOROS y en consecuencia actúa como Representante Legal de la misma.</w:t>
      </w:r>
    </w:p>
    <w:p w14:paraId="509640D4" w14:textId="77777777" w:rsidR="00BC1171" w:rsidRPr="00721928" w:rsidRDefault="00BC1171" w:rsidP="00BC1171">
      <w:pPr>
        <w:shd w:val="clear" w:color="auto" w:fill="FFFFFF"/>
        <w:spacing w:before="20" w:afterLines="20" w:after="48"/>
        <w:jc w:val="both"/>
        <w:rPr>
          <w:rFonts w:ascii="Arial" w:hAnsi="Arial" w:cs="Arial"/>
        </w:rPr>
      </w:pPr>
    </w:p>
    <w:p w14:paraId="2F41D963" w14:textId="77777777" w:rsidR="00BC1171" w:rsidRPr="00721928" w:rsidRDefault="00BC1171" w:rsidP="00BC1171">
      <w:pPr>
        <w:shd w:val="clear" w:color="auto" w:fill="FFFFFF"/>
        <w:spacing w:before="20" w:afterLines="20" w:after="48"/>
        <w:jc w:val="both"/>
        <w:rPr>
          <w:rFonts w:ascii="Arial" w:hAnsi="Arial" w:cs="Arial"/>
        </w:rPr>
      </w:pPr>
      <w:r w:rsidRPr="00721928">
        <w:rPr>
          <w:rFonts w:ascii="Arial" w:hAnsi="Arial" w:cs="Arial"/>
        </w:rPr>
        <w:t>Que, la Superintendencia mediante la Resolución número SSPD 2016300018535 del 29 de junio de 2016, inicia la búsqueda de una solución empresarial para la Empresa Industrial y Comercial de Servicios Públicos Domiciliarios de Villa del Rosario EICVIRO E.S.P.</w:t>
      </w:r>
    </w:p>
    <w:p w14:paraId="0C3D72AD" w14:textId="77777777" w:rsidR="00BC1171" w:rsidRPr="00721928" w:rsidRDefault="00BC1171" w:rsidP="00BC1171">
      <w:pPr>
        <w:shd w:val="clear" w:color="auto" w:fill="FFFFFF"/>
        <w:spacing w:before="20" w:afterLines="20" w:after="48"/>
        <w:jc w:val="both"/>
        <w:rPr>
          <w:rFonts w:ascii="Arial" w:hAnsi="Arial" w:cs="Arial"/>
        </w:rPr>
      </w:pPr>
    </w:p>
    <w:p w14:paraId="2C6503CE" w14:textId="77777777" w:rsidR="00BC1171" w:rsidRPr="00721928" w:rsidRDefault="00BC1171" w:rsidP="00BC1171">
      <w:pPr>
        <w:shd w:val="clear" w:color="auto" w:fill="FFFFFF"/>
        <w:spacing w:before="20" w:afterLines="20" w:after="48"/>
        <w:jc w:val="both"/>
        <w:rPr>
          <w:rFonts w:ascii="Arial" w:hAnsi="Arial" w:cs="Arial"/>
        </w:rPr>
      </w:pPr>
      <w:r w:rsidRPr="00721928">
        <w:rPr>
          <w:rFonts w:ascii="Arial" w:hAnsi="Arial" w:cs="Arial"/>
        </w:rPr>
        <w:t xml:space="preserve">Que, </w:t>
      </w:r>
      <w:r w:rsidRPr="00721928">
        <w:rPr>
          <w:rFonts w:ascii="Arial" w:hAnsi="Arial" w:cs="Arial"/>
        </w:rPr>
        <w:tab/>
        <w:t>como resultado del proceso anterior la Empresa Industrial y Comercial de Servicios Públicos de Villa del Rosario EICVIRO E.S.P.  suscribió con la empresa AQUALIA VILLA DEL ROSARIO S.A.S. E.S.P. el contrato de Operación número 072 del 21 de febrero del 2020 para la operación, ampliación, rehabilitación y mantenimiento de la infraestructura y gestión comercial de los servicios públicos de acueducto y alcantarillado en la ciudad de Villa del Rosario (N. de S.).</w:t>
      </w:r>
    </w:p>
    <w:p w14:paraId="3A4FCF14" w14:textId="77777777" w:rsidR="00BC1171" w:rsidRPr="00721928" w:rsidRDefault="00BC1171" w:rsidP="00BC1171">
      <w:pPr>
        <w:shd w:val="clear" w:color="auto" w:fill="FFFFFF"/>
        <w:spacing w:before="20" w:afterLines="20" w:after="48"/>
        <w:jc w:val="both"/>
        <w:rPr>
          <w:rFonts w:ascii="Arial" w:hAnsi="Arial" w:cs="Arial"/>
        </w:rPr>
      </w:pPr>
      <w:bookmarkStart w:id="1" w:name="_Hlk46829075"/>
    </w:p>
    <w:p w14:paraId="22C7F28E" w14:textId="77777777" w:rsidR="00BC1171" w:rsidRPr="00721928" w:rsidRDefault="00BC1171" w:rsidP="00BC1171">
      <w:pPr>
        <w:shd w:val="clear" w:color="auto" w:fill="FFFFFF"/>
        <w:spacing w:before="20" w:afterLines="20" w:after="48"/>
        <w:jc w:val="both"/>
        <w:rPr>
          <w:rFonts w:ascii="Arial" w:hAnsi="Arial" w:cs="Arial"/>
        </w:rPr>
      </w:pPr>
      <w:r w:rsidRPr="00721928">
        <w:rPr>
          <w:rFonts w:ascii="Arial" w:hAnsi="Arial" w:cs="Arial"/>
        </w:rPr>
        <w:lastRenderedPageBreak/>
        <w:t xml:space="preserve">Que mediante Resolución No. 048 del 30 de abril del 2020 se establece la supresión de cargos de la planta de personal de </w:t>
      </w:r>
      <w:proofErr w:type="spellStart"/>
      <w:r w:rsidRPr="00721928">
        <w:rPr>
          <w:rFonts w:ascii="Arial" w:hAnsi="Arial" w:cs="Arial"/>
        </w:rPr>
        <w:t>Eicviro</w:t>
      </w:r>
      <w:proofErr w:type="spellEnd"/>
      <w:r w:rsidRPr="00721928">
        <w:rPr>
          <w:rFonts w:ascii="Arial" w:hAnsi="Arial" w:cs="Arial"/>
        </w:rPr>
        <w:t xml:space="preserve"> E.S.P.</w:t>
      </w:r>
    </w:p>
    <w:p w14:paraId="6BB10594" w14:textId="77777777" w:rsidR="00BC1171" w:rsidRPr="00721928" w:rsidRDefault="00BC1171" w:rsidP="00BC1171">
      <w:pPr>
        <w:shd w:val="clear" w:color="auto" w:fill="FFFFFF"/>
        <w:spacing w:before="20" w:afterLines="20" w:after="48"/>
        <w:jc w:val="both"/>
        <w:rPr>
          <w:rFonts w:ascii="Arial" w:hAnsi="Arial" w:cs="Arial"/>
          <w:b/>
          <w:bCs/>
          <w:color w:val="1F3864"/>
        </w:rPr>
      </w:pPr>
    </w:p>
    <w:p w14:paraId="47262CEA" w14:textId="77777777" w:rsidR="00BC1171" w:rsidRPr="00C53E4E" w:rsidRDefault="00BC1171" w:rsidP="00BC1171">
      <w:pPr>
        <w:pStyle w:val="Prrafodelista"/>
        <w:numPr>
          <w:ilvl w:val="1"/>
          <w:numId w:val="20"/>
        </w:numPr>
        <w:shd w:val="clear" w:color="auto" w:fill="FFFFFF"/>
        <w:spacing w:before="20" w:afterLines="20" w:after="48" w:line="240" w:lineRule="auto"/>
        <w:contextualSpacing w:val="0"/>
        <w:jc w:val="both"/>
        <w:rPr>
          <w:rFonts w:ascii="Arial" w:hAnsi="Arial" w:cs="Arial"/>
          <w:b/>
          <w:bCs/>
        </w:rPr>
      </w:pPr>
      <w:r w:rsidRPr="00C53E4E">
        <w:rPr>
          <w:rFonts w:ascii="Arial" w:hAnsi="Arial" w:cs="Arial"/>
          <w:b/>
          <w:bCs/>
        </w:rPr>
        <w:t>Declaración de cumplimiento del marco normativo y limitaciones</w:t>
      </w:r>
    </w:p>
    <w:p w14:paraId="1E95EA69" w14:textId="77777777" w:rsidR="00BC1171" w:rsidRPr="00721928" w:rsidRDefault="00BC1171" w:rsidP="00BC1171">
      <w:pPr>
        <w:shd w:val="clear" w:color="auto" w:fill="FFFFFF"/>
        <w:spacing w:before="20" w:afterLines="20" w:after="48"/>
        <w:jc w:val="both"/>
        <w:rPr>
          <w:rFonts w:ascii="Arial" w:hAnsi="Arial" w:cs="Arial"/>
        </w:rPr>
      </w:pPr>
      <w:r w:rsidRPr="00721928">
        <w:rPr>
          <w:rFonts w:ascii="Arial" w:hAnsi="Arial" w:cs="Arial"/>
        </w:rPr>
        <w:t xml:space="preserve">EICVIRO E.S.P., presta el servicio de Acueducto y Alcantarillado, </w:t>
      </w:r>
      <w:proofErr w:type="gramStart"/>
      <w:r w:rsidRPr="00721928">
        <w:rPr>
          <w:rFonts w:ascii="Arial" w:hAnsi="Arial" w:cs="Arial"/>
        </w:rPr>
        <w:t>de acuerdo a</w:t>
      </w:r>
      <w:proofErr w:type="gramEnd"/>
      <w:r w:rsidRPr="00721928">
        <w:rPr>
          <w:rFonts w:ascii="Arial" w:hAnsi="Arial" w:cs="Arial"/>
        </w:rPr>
        <w:t xml:space="preserve"> lo dispuesto en la Ley 142 del 11 de julio de 1994 de Servicios Públicos Domiciliario y los demás Decretos y Normas reglamentarias. </w:t>
      </w:r>
    </w:p>
    <w:p w14:paraId="784E6E65" w14:textId="77777777" w:rsidR="00BC1171" w:rsidRPr="00721928" w:rsidRDefault="00BC1171" w:rsidP="00BC1171">
      <w:pPr>
        <w:pStyle w:val="NormalWeb"/>
        <w:shd w:val="clear" w:color="auto" w:fill="FFFFFF"/>
        <w:spacing w:before="20" w:beforeAutospacing="0" w:afterLines="20" w:after="48" w:afterAutospacing="0"/>
        <w:jc w:val="both"/>
        <w:rPr>
          <w:rFonts w:ascii="Arial" w:eastAsiaTheme="minorEastAsia" w:hAnsi="Arial" w:cs="Arial"/>
          <w:sz w:val="22"/>
          <w:szCs w:val="22"/>
        </w:rPr>
      </w:pPr>
    </w:p>
    <w:p w14:paraId="73EE17FE" w14:textId="77777777" w:rsidR="00BC1171" w:rsidRPr="00C53E4E" w:rsidRDefault="00BC1171" w:rsidP="00BC1171">
      <w:pPr>
        <w:pStyle w:val="NormalWeb"/>
        <w:shd w:val="clear" w:color="auto" w:fill="FFFFFF"/>
        <w:spacing w:before="20" w:beforeAutospacing="0" w:afterLines="20" w:after="48" w:afterAutospacing="0"/>
        <w:jc w:val="both"/>
        <w:rPr>
          <w:rFonts w:ascii="Arial" w:hAnsi="Arial" w:cs="Arial"/>
          <w:b/>
          <w:bCs/>
          <w:sz w:val="22"/>
          <w:szCs w:val="22"/>
        </w:rPr>
      </w:pPr>
      <w:r w:rsidRPr="00C53E4E">
        <w:rPr>
          <w:rFonts w:ascii="Arial" w:hAnsi="Arial" w:cs="Arial"/>
          <w:b/>
          <w:bCs/>
          <w:sz w:val="22"/>
          <w:szCs w:val="22"/>
        </w:rPr>
        <w:t>1.3. Base normativa y periodo cubierto</w:t>
      </w:r>
    </w:p>
    <w:p w14:paraId="101B5C7E" w14:textId="77777777" w:rsidR="00BC1171" w:rsidRPr="00721928" w:rsidRDefault="00BC1171" w:rsidP="00BC1171">
      <w:pPr>
        <w:spacing w:before="20" w:afterLines="20" w:after="48"/>
        <w:jc w:val="both"/>
        <w:rPr>
          <w:rFonts w:ascii="Arial" w:hAnsi="Arial" w:cs="Arial"/>
        </w:rPr>
      </w:pPr>
      <w:r w:rsidRPr="00721928">
        <w:rPr>
          <w:rFonts w:ascii="Arial" w:hAnsi="Arial" w:cs="Arial"/>
        </w:rPr>
        <w:t xml:space="preserve">Empresa Industrial y Comercial de Villa del Rosario E.S.P Prepara los estados financieros </w:t>
      </w:r>
      <w:proofErr w:type="gramStart"/>
      <w:r w:rsidRPr="00721928">
        <w:rPr>
          <w:rFonts w:ascii="Arial" w:hAnsi="Arial" w:cs="Arial"/>
        </w:rPr>
        <w:t>de acuerdo a</w:t>
      </w:r>
      <w:proofErr w:type="gramEnd"/>
      <w:r w:rsidRPr="00721928">
        <w:rPr>
          <w:rFonts w:ascii="Arial" w:hAnsi="Arial" w:cs="Arial"/>
        </w:rPr>
        <w:t xml:space="preserve"> la normatividad de la Resolución 414 para Empresas que no Cotizan en el Mercado de Valores, y que no Captan ni Administran Ahorro del Público, el cual hace parte integral del Régimen de Contabilidad Pública adoptado por la Contaduría General de la Nación.</w:t>
      </w:r>
    </w:p>
    <w:p w14:paraId="04B812F0" w14:textId="77777777" w:rsidR="00BC1171" w:rsidRPr="00721928" w:rsidRDefault="00BC1171" w:rsidP="00BC1171">
      <w:pPr>
        <w:spacing w:before="20" w:afterLines="20" w:after="48"/>
        <w:jc w:val="both"/>
        <w:rPr>
          <w:rFonts w:ascii="Arial" w:hAnsi="Arial" w:cs="Arial"/>
        </w:rPr>
      </w:pPr>
    </w:p>
    <w:p w14:paraId="24BB2767" w14:textId="77777777" w:rsidR="00BC1171" w:rsidRPr="00721928" w:rsidRDefault="00BC1171" w:rsidP="00BC1171">
      <w:pPr>
        <w:spacing w:before="20" w:afterLines="20" w:after="48"/>
        <w:jc w:val="both"/>
        <w:rPr>
          <w:rFonts w:ascii="Arial" w:hAnsi="Arial" w:cs="Arial"/>
        </w:rPr>
      </w:pPr>
      <w:r w:rsidRPr="00721928">
        <w:rPr>
          <w:rFonts w:ascii="Arial" w:hAnsi="Arial" w:cs="Arial"/>
        </w:rPr>
        <w:t>Los presentes Estados Financieros de la. EICVIRO ESP han sido preparados a 31 de diciembre de 2020 y están compuestos por los siguientes Estados financieros:</w:t>
      </w:r>
    </w:p>
    <w:p w14:paraId="3AE36652" w14:textId="77777777" w:rsidR="00BC1171" w:rsidRPr="00721928" w:rsidRDefault="00BC1171" w:rsidP="00BC1171">
      <w:pPr>
        <w:autoSpaceDE w:val="0"/>
        <w:autoSpaceDN w:val="0"/>
        <w:adjustRightInd w:val="0"/>
        <w:spacing w:before="20" w:afterLines="20" w:after="48"/>
        <w:jc w:val="both"/>
        <w:rPr>
          <w:rFonts w:ascii="Arial" w:hAnsi="Arial" w:cs="Arial"/>
        </w:rPr>
      </w:pPr>
      <w:r w:rsidRPr="00721928">
        <w:rPr>
          <w:rFonts w:ascii="Arial" w:hAnsi="Arial" w:cs="Arial"/>
        </w:rPr>
        <w:t>Estados Financieros</w:t>
      </w:r>
    </w:p>
    <w:p w14:paraId="40D931B4" w14:textId="77777777" w:rsidR="00BC1171" w:rsidRPr="00721928" w:rsidRDefault="00BC1171" w:rsidP="00BC1171">
      <w:pPr>
        <w:autoSpaceDE w:val="0"/>
        <w:autoSpaceDN w:val="0"/>
        <w:adjustRightInd w:val="0"/>
        <w:spacing w:before="20" w:afterLines="20" w:after="48"/>
        <w:jc w:val="both"/>
        <w:rPr>
          <w:rFonts w:ascii="Arial" w:hAnsi="Arial" w:cs="Arial"/>
        </w:rPr>
      </w:pPr>
    </w:p>
    <w:p w14:paraId="67549F07" w14:textId="77777777" w:rsidR="00BC1171" w:rsidRPr="00721928" w:rsidRDefault="00BC1171" w:rsidP="00BC1171">
      <w:pPr>
        <w:autoSpaceDE w:val="0"/>
        <w:autoSpaceDN w:val="0"/>
        <w:adjustRightInd w:val="0"/>
        <w:spacing w:before="20" w:afterLines="20" w:after="48"/>
        <w:jc w:val="both"/>
        <w:rPr>
          <w:rFonts w:ascii="Arial" w:hAnsi="Arial" w:cs="Arial"/>
        </w:rPr>
      </w:pPr>
      <w:r w:rsidRPr="00721928">
        <w:rPr>
          <w:rFonts w:ascii="Arial" w:hAnsi="Arial" w:cs="Arial"/>
        </w:rPr>
        <w:t>a) Estado de Situación Financiera</w:t>
      </w:r>
    </w:p>
    <w:p w14:paraId="3465CB2D" w14:textId="77777777" w:rsidR="00BC1171" w:rsidRPr="00721928" w:rsidRDefault="00BC1171" w:rsidP="00BC1171">
      <w:pPr>
        <w:autoSpaceDE w:val="0"/>
        <w:autoSpaceDN w:val="0"/>
        <w:adjustRightInd w:val="0"/>
        <w:spacing w:before="20" w:afterLines="20" w:after="48"/>
        <w:jc w:val="both"/>
        <w:rPr>
          <w:rFonts w:ascii="Arial" w:hAnsi="Arial" w:cs="Arial"/>
        </w:rPr>
      </w:pPr>
      <w:r w:rsidRPr="00721928">
        <w:rPr>
          <w:rFonts w:ascii="Arial" w:hAnsi="Arial" w:cs="Arial"/>
        </w:rPr>
        <w:t>b) Estado de Resultados o Estado de Resultados Integrales</w:t>
      </w:r>
    </w:p>
    <w:p w14:paraId="40304BF3" w14:textId="77777777" w:rsidR="00BC1171" w:rsidRPr="00721928" w:rsidRDefault="00BC1171" w:rsidP="00BC1171">
      <w:pPr>
        <w:autoSpaceDE w:val="0"/>
        <w:autoSpaceDN w:val="0"/>
        <w:adjustRightInd w:val="0"/>
        <w:spacing w:before="20" w:afterLines="20" w:after="48"/>
        <w:jc w:val="both"/>
        <w:rPr>
          <w:rFonts w:ascii="Arial" w:hAnsi="Arial" w:cs="Arial"/>
        </w:rPr>
      </w:pPr>
      <w:r w:rsidRPr="00721928">
        <w:rPr>
          <w:rFonts w:ascii="Arial" w:hAnsi="Arial" w:cs="Arial"/>
        </w:rPr>
        <w:t>c) Estado de cambios en el patrimonio</w:t>
      </w:r>
    </w:p>
    <w:p w14:paraId="17DE7183" w14:textId="77777777" w:rsidR="00BC1171" w:rsidRPr="00721928" w:rsidRDefault="00BC1171" w:rsidP="00BC1171">
      <w:pPr>
        <w:autoSpaceDE w:val="0"/>
        <w:autoSpaceDN w:val="0"/>
        <w:adjustRightInd w:val="0"/>
        <w:spacing w:before="20" w:afterLines="20" w:after="48"/>
        <w:jc w:val="both"/>
        <w:rPr>
          <w:rFonts w:ascii="Arial" w:hAnsi="Arial" w:cs="Arial"/>
        </w:rPr>
      </w:pPr>
      <w:r w:rsidRPr="00721928">
        <w:rPr>
          <w:rFonts w:ascii="Arial" w:hAnsi="Arial" w:cs="Arial"/>
        </w:rPr>
        <w:t>d) Estado de Flujo de Efectivo</w:t>
      </w:r>
    </w:p>
    <w:p w14:paraId="4BB565F6" w14:textId="2CA576D2" w:rsidR="00BC1171" w:rsidRDefault="00BC1171" w:rsidP="00BC1171">
      <w:pPr>
        <w:pStyle w:val="NormalWeb"/>
        <w:shd w:val="clear" w:color="auto" w:fill="FFFFFF"/>
        <w:spacing w:before="20" w:beforeAutospacing="0" w:afterLines="20" w:after="48" w:afterAutospacing="0"/>
        <w:jc w:val="both"/>
        <w:rPr>
          <w:rFonts w:ascii="Arial" w:hAnsi="Arial" w:cs="Arial"/>
          <w:sz w:val="22"/>
          <w:szCs w:val="22"/>
        </w:rPr>
      </w:pPr>
      <w:r w:rsidRPr="00721928">
        <w:rPr>
          <w:rFonts w:ascii="Arial" w:hAnsi="Arial" w:cs="Arial"/>
          <w:sz w:val="22"/>
          <w:szCs w:val="22"/>
        </w:rPr>
        <w:t>e) Las notas a los Estados Financieros</w:t>
      </w:r>
    </w:p>
    <w:p w14:paraId="62CC318D" w14:textId="77777777" w:rsidR="00A70526" w:rsidRPr="00721928" w:rsidRDefault="00A70526" w:rsidP="00BC1171">
      <w:pPr>
        <w:pStyle w:val="NormalWeb"/>
        <w:shd w:val="clear" w:color="auto" w:fill="FFFFFF"/>
        <w:spacing w:before="20" w:beforeAutospacing="0" w:afterLines="20" w:after="48" w:afterAutospacing="0"/>
        <w:jc w:val="both"/>
        <w:rPr>
          <w:rFonts w:ascii="Arial" w:eastAsiaTheme="minorEastAsia" w:hAnsi="Arial" w:cs="Arial"/>
          <w:sz w:val="22"/>
          <w:szCs w:val="22"/>
        </w:rPr>
      </w:pPr>
    </w:p>
    <w:bookmarkEnd w:id="1"/>
    <w:p w14:paraId="19CC41F2" w14:textId="77777777" w:rsidR="0075180F" w:rsidRPr="00721928" w:rsidRDefault="0075180F" w:rsidP="0075180F">
      <w:pPr>
        <w:spacing w:before="20" w:afterLines="20" w:after="48"/>
        <w:jc w:val="both"/>
        <w:rPr>
          <w:rFonts w:ascii="Arial" w:hAnsi="Arial" w:cs="Arial"/>
          <w:b/>
          <w:bCs/>
        </w:rPr>
      </w:pPr>
      <w:r w:rsidRPr="00721928">
        <w:rPr>
          <w:rFonts w:ascii="Arial" w:hAnsi="Arial" w:cs="Arial"/>
          <w:b/>
          <w:bCs/>
        </w:rPr>
        <w:t xml:space="preserve">1.4. Forma de Organización </w:t>
      </w:r>
    </w:p>
    <w:p w14:paraId="4C0A9058" w14:textId="77777777" w:rsidR="0075180F" w:rsidRPr="00721928" w:rsidRDefault="0075180F" w:rsidP="0075180F">
      <w:pPr>
        <w:spacing w:before="20" w:afterLines="20" w:after="48"/>
        <w:jc w:val="both"/>
        <w:rPr>
          <w:rFonts w:ascii="Arial" w:hAnsi="Arial" w:cs="Arial"/>
        </w:rPr>
      </w:pPr>
      <w:r w:rsidRPr="00721928">
        <w:rPr>
          <w:rFonts w:ascii="Arial" w:hAnsi="Arial" w:cs="Arial"/>
        </w:rPr>
        <w:t xml:space="preserve">La preparación de los estados financieros consolidados conforme al Marco Normativo para Empresas que no Cotizan en el Mercado de Valores, y que no Captan ni Administran Ahorro del Público exige el uso de ciertas estimaciones y criterios contables. También exige a la administración que ejerza su juicio en el proceso de aplicar las políticas contables de la Sociedad. En la sección de revelaciones se presentan las áreas que implican un mayor grado de juicio y complejidad o las áreas donde las hipótesis y estimaciones son significativas para los estados financieros consolidados. </w:t>
      </w:r>
    </w:p>
    <w:p w14:paraId="4C5058FC" w14:textId="77777777" w:rsidR="0075180F" w:rsidRPr="00721928" w:rsidRDefault="0075180F" w:rsidP="0075180F">
      <w:pPr>
        <w:spacing w:before="20" w:afterLines="20" w:after="48"/>
        <w:jc w:val="both"/>
        <w:rPr>
          <w:rFonts w:ascii="Arial" w:hAnsi="Arial" w:cs="Arial"/>
        </w:rPr>
      </w:pPr>
    </w:p>
    <w:p w14:paraId="41728D4B" w14:textId="77777777" w:rsidR="0075180F" w:rsidRPr="00721928" w:rsidRDefault="0075180F" w:rsidP="0075180F">
      <w:pPr>
        <w:spacing w:before="20" w:afterLines="20" w:after="48"/>
        <w:jc w:val="both"/>
        <w:rPr>
          <w:rFonts w:ascii="Arial" w:hAnsi="Arial" w:cs="Arial"/>
        </w:rPr>
      </w:pPr>
      <w:r w:rsidRPr="00721928">
        <w:rPr>
          <w:rFonts w:ascii="Arial" w:hAnsi="Arial" w:cs="Arial"/>
        </w:rPr>
        <w:t>A la fecha de presentación de los presentes estados financieros no existen incertidumbres importantes respecto a sucesos o condiciones que pueden adoptar dudas significativas sobre la posibilidad de que la entidad siga funcionando normalmente como empresa en marcha.</w:t>
      </w:r>
    </w:p>
    <w:p w14:paraId="62A3569A" w14:textId="77777777" w:rsidR="0075180F" w:rsidRPr="0045683F" w:rsidRDefault="0075180F" w:rsidP="0075180F">
      <w:pPr>
        <w:spacing w:before="20" w:afterLines="20" w:after="48"/>
        <w:jc w:val="both"/>
        <w:rPr>
          <w:b/>
          <w:bCs/>
          <w:color w:val="1F3864"/>
        </w:rPr>
      </w:pPr>
    </w:p>
    <w:p w14:paraId="2F3E426A" w14:textId="77777777" w:rsidR="0075180F" w:rsidRPr="00721928" w:rsidRDefault="0075180F" w:rsidP="0075180F">
      <w:pPr>
        <w:spacing w:before="20" w:afterLines="20" w:after="48"/>
        <w:jc w:val="both"/>
        <w:rPr>
          <w:rFonts w:ascii="Arial" w:hAnsi="Arial" w:cs="Arial"/>
          <w:b/>
          <w:bCs/>
        </w:rPr>
      </w:pPr>
      <w:r w:rsidRPr="00721928">
        <w:rPr>
          <w:rFonts w:ascii="Arial" w:hAnsi="Arial" w:cs="Arial"/>
          <w:b/>
          <w:bCs/>
        </w:rPr>
        <w:t>NOTA 2. BASES DE MEDICIÓN Y PRESENTACIÓN UTILIZADAS</w:t>
      </w:r>
    </w:p>
    <w:p w14:paraId="0286A8A4" w14:textId="77777777" w:rsidR="0075180F" w:rsidRPr="0045683F" w:rsidRDefault="0075180F" w:rsidP="0075180F">
      <w:pPr>
        <w:autoSpaceDE w:val="0"/>
        <w:autoSpaceDN w:val="0"/>
        <w:adjustRightInd w:val="0"/>
        <w:spacing w:before="20" w:afterLines="20" w:after="48"/>
        <w:jc w:val="both"/>
      </w:pPr>
    </w:p>
    <w:p w14:paraId="03003DAD" w14:textId="77777777" w:rsidR="0075180F" w:rsidRPr="00721928" w:rsidRDefault="0075180F" w:rsidP="0075180F">
      <w:pPr>
        <w:spacing w:before="20" w:afterLines="20" w:after="48"/>
        <w:jc w:val="both"/>
        <w:rPr>
          <w:rFonts w:ascii="Arial" w:hAnsi="Arial" w:cs="Arial"/>
        </w:rPr>
      </w:pPr>
      <w:r w:rsidRPr="00721928">
        <w:rPr>
          <w:rFonts w:ascii="Arial" w:hAnsi="Arial" w:cs="Arial"/>
        </w:rPr>
        <w:t xml:space="preserve">La Empresa Industrial y Comercial de Servicios Públicos Domiciliarios de Villa del Rosario EICVIRO E.S.P. </w:t>
      </w:r>
      <w:proofErr w:type="gramStart"/>
      <w:r w:rsidRPr="00721928">
        <w:rPr>
          <w:rFonts w:ascii="Arial" w:hAnsi="Arial" w:cs="Arial"/>
        </w:rPr>
        <w:t>De acuerdo al</w:t>
      </w:r>
      <w:proofErr w:type="gramEnd"/>
      <w:r w:rsidRPr="00721928">
        <w:rPr>
          <w:rFonts w:ascii="Arial" w:hAnsi="Arial" w:cs="Arial"/>
        </w:rPr>
        <w:t xml:space="preserve"> marco normativo de la resolución 414 de CGN y sus políticas contables, aplica las siguientes bases de medición utilizadas en la elaboración de los Estados Financieros y aspectos relacionados con la presentación, así:</w:t>
      </w:r>
    </w:p>
    <w:p w14:paraId="3B4ABBC4" w14:textId="77777777" w:rsidR="0075180F" w:rsidRPr="00721928" w:rsidRDefault="0075180F" w:rsidP="0075180F">
      <w:pPr>
        <w:spacing w:before="20" w:afterLines="20" w:after="48"/>
        <w:jc w:val="both"/>
        <w:rPr>
          <w:rFonts w:ascii="Arial" w:hAnsi="Arial" w:cs="Arial"/>
        </w:rPr>
      </w:pPr>
    </w:p>
    <w:p w14:paraId="79C5521F" w14:textId="77777777" w:rsidR="0075180F" w:rsidRPr="00721928" w:rsidRDefault="0075180F" w:rsidP="0075180F">
      <w:pPr>
        <w:autoSpaceDE w:val="0"/>
        <w:autoSpaceDN w:val="0"/>
        <w:adjustRightInd w:val="0"/>
        <w:spacing w:before="20" w:afterLines="20" w:after="48"/>
        <w:jc w:val="both"/>
        <w:rPr>
          <w:rFonts w:ascii="Arial" w:hAnsi="Arial" w:cs="Arial"/>
          <w:b/>
          <w:bCs/>
        </w:rPr>
      </w:pPr>
      <w:r w:rsidRPr="00721928">
        <w:rPr>
          <w:rFonts w:ascii="Arial" w:hAnsi="Arial" w:cs="Arial"/>
          <w:b/>
          <w:bCs/>
        </w:rPr>
        <w:t>2.1. Bases de medición</w:t>
      </w:r>
    </w:p>
    <w:p w14:paraId="21EC595D" w14:textId="77777777" w:rsidR="0075180F" w:rsidRPr="00721928" w:rsidRDefault="0075180F" w:rsidP="0075180F">
      <w:pPr>
        <w:autoSpaceDE w:val="0"/>
        <w:autoSpaceDN w:val="0"/>
        <w:adjustRightInd w:val="0"/>
        <w:spacing w:before="20" w:afterLines="20" w:after="48"/>
        <w:jc w:val="both"/>
        <w:rPr>
          <w:rFonts w:ascii="Arial" w:hAnsi="Arial" w:cs="Arial"/>
        </w:rPr>
      </w:pPr>
      <w:proofErr w:type="gramStart"/>
      <w:r w:rsidRPr="00721928">
        <w:rPr>
          <w:rFonts w:ascii="Arial" w:hAnsi="Arial" w:cs="Arial"/>
        </w:rPr>
        <w:t>De acuerdo a</w:t>
      </w:r>
      <w:proofErr w:type="gramEnd"/>
      <w:r w:rsidRPr="00721928">
        <w:rPr>
          <w:rFonts w:ascii="Arial" w:hAnsi="Arial" w:cs="Arial"/>
        </w:rPr>
        <w:t xml:space="preserve"> las políticas contables la base de medición definida por La Empresa Industrial y Comercial de Servicios Públicos Domiciliarios de Villa del Rosario EICVIRO E.S.P. es mediante Costo Histórico conforme al Marco Normativo para Empresas que no Cotizan en el Mercado de Valores, y que no Captan ni Administran Ahorro del Público exige el uso de ciertas estimaciones y criterios.</w:t>
      </w:r>
    </w:p>
    <w:p w14:paraId="032D000F" w14:textId="77777777" w:rsidR="0075180F" w:rsidRPr="0045683F" w:rsidRDefault="0075180F" w:rsidP="0075180F">
      <w:pPr>
        <w:autoSpaceDE w:val="0"/>
        <w:autoSpaceDN w:val="0"/>
        <w:adjustRightInd w:val="0"/>
        <w:spacing w:before="20" w:afterLines="20" w:after="48"/>
        <w:jc w:val="both"/>
      </w:pPr>
      <w:r w:rsidRPr="0045683F">
        <w:t xml:space="preserve"> </w:t>
      </w:r>
    </w:p>
    <w:p w14:paraId="7067E68F" w14:textId="77777777" w:rsidR="0075180F" w:rsidRPr="00721928" w:rsidRDefault="0075180F" w:rsidP="0075180F">
      <w:pPr>
        <w:autoSpaceDE w:val="0"/>
        <w:autoSpaceDN w:val="0"/>
        <w:adjustRightInd w:val="0"/>
        <w:spacing w:before="20" w:afterLines="20" w:after="48"/>
        <w:jc w:val="both"/>
        <w:rPr>
          <w:rFonts w:ascii="Arial" w:hAnsi="Arial" w:cs="Arial"/>
          <w:b/>
          <w:bCs/>
        </w:rPr>
      </w:pPr>
      <w:r w:rsidRPr="00721928">
        <w:rPr>
          <w:rFonts w:ascii="Arial" w:hAnsi="Arial" w:cs="Arial"/>
          <w:b/>
          <w:bCs/>
        </w:rPr>
        <w:t>2.2. Moneda funcional y de presentación, redondeo y materialidad</w:t>
      </w:r>
    </w:p>
    <w:p w14:paraId="5D04F51C" w14:textId="77777777" w:rsidR="0075180F" w:rsidRPr="0045683F" w:rsidRDefault="0075180F" w:rsidP="0075180F">
      <w:pPr>
        <w:autoSpaceDE w:val="0"/>
        <w:autoSpaceDN w:val="0"/>
        <w:adjustRightInd w:val="0"/>
        <w:spacing w:before="20" w:afterLines="20" w:after="48"/>
        <w:jc w:val="both"/>
        <w:rPr>
          <w:color w:val="000000"/>
        </w:rPr>
      </w:pPr>
      <w:r w:rsidRPr="00721928">
        <w:rPr>
          <w:rFonts w:ascii="Arial" w:hAnsi="Arial" w:cs="Arial"/>
        </w:rPr>
        <w:t>La moneda funcional para las operaciones comerciales realizadas por EICVIRO E.S.P y presentación de los Estados Financieros es el Peso Colombiano</w:t>
      </w:r>
      <w:r w:rsidRPr="0045683F">
        <w:rPr>
          <w:color w:val="000000"/>
        </w:rPr>
        <w:t xml:space="preserve">.  </w:t>
      </w:r>
    </w:p>
    <w:p w14:paraId="223C1900" w14:textId="77777777" w:rsidR="0075180F" w:rsidRPr="00721928" w:rsidRDefault="0075180F" w:rsidP="0075180F">
      <w:pPr>
        <w:spacing w:before="20" w:afterLines="20" w:after="48"/>
        <w:jc w:val="both"/>
        <w:rPr>
          <w:rFonts w:ascii="Arial" w:hAnsi="Arial" w:cs="Arial"/>
          <w:b/>
          <w:bCs/>
        </w:rPr>
      </w:pPr>
      <w:r w:rsidRPr="00721928">
        <w:rPr>
          <w:rFonts w:ascii="Arial" w:hAnsi="Arial" w:cs="Arial"/>
          <w:b/>
          <w:bCs/>
        </w:rPr>
        <w:t>Moneda de presentación: Pesos colombianos (COP)</w:t>
      </w:r>
    </w:p>
    <w:p w14:paraId="7697E911" w14:textId="77777777" w:rsidR="0075180F" w:rsidRPr="0045683F" w:rsidRDefault="0075180F" w:rsidP="0075180F">
      <w:pPr>
        <w:autoSpaceDE w:val="0"/>
        <w:autoSpaceDN w:val="0"/>
        <w:adjustRightInd w:val="0"/>
        <w:spacing w:before="20" w:afterLines="20" w:after="48"/>
        <w:jc w:val="both"/>
        <w:rPr>
          <w:b/>
          <w:bCs/>
          <w:color w:val="1F3864"/>
        </w:rPr>
      </w:pPr>
    </w:p>
    <w:p w14:paraId="3CD529BC" w14:textId="77777777" w:rsidR="0075180F" w:rsidRPr="00721928" w:rsidRDefault="0075180F" w:rsidP="0075180F">
      <w:pPr>
        <w:autoSpaceDE w:val="0"/>
        <w:autoSpaceDN w:val="0"/>
        <w:adjustRightInd w:val="0"/>
        <w:spacing w:before="20" w:afterLines="20" w:after="48"/>
        <w:jc w:val="both"/>
        <w:rPr>
          <w:rFonts w:ascii="Arial" w:hAnsi="Arial" w:cs="Arial"/>
          <w:b/>
          <w:bCs/>
        </w:rPr>
      </w:pPr>
      <w:r w:rsidRPr="00721928">
        <w:rPr>
          <w:rFonts w:ascii="Arial" w:hAnsi="Arial" w:cs="Arial"/>
          <w:b/>
          <w:bCs/>
        </w:rPr>
        <w:t>2.3. Hechos ocurridos después del periodo contable</w:t>
      </w:r>
    </w:p>
    <w:p w14:paraId="58AEF52D" w14:textId="77777777" w:rsidR="0075180F" w:rsidRPr="00721928" w:rsidRDefault="0075180F" w:rsidP="0075180F">
      <w:pPr>
        <w:autoSpaceDE w:val="0"/>
        <w:autoSpaceDN w:val="0"/>
        <w:adjustRightInd w:val="0"/>
        <w:spacing w:before="20" w:afterLines="20" w:after="48"/>
        <w:jc w:val="both"/>
        <w:rPr>
          <w:rFonts w:ascii="Arial" w:hAnsi="Arial" w:cs="Arial"/>
        </w:rPr>
      </w:pPr>
      <w:r w:rsidRPr="00721928">
        <w:rPr>
          <w:rFonts w:ascii="Arial" w:hAnsi="Arial" w:cs="Arial"/>
        </w:rPr>
        <w:t xml:space="preserve">Los hechos ocurridos después del periodo contable son todos aquellos eventos, favorables o desfavorables, que se producen entre el final del periodo contable y la fecha de autorización para la publicación de los estados financieros. </w:t>
      </w:r>
    </w:p>
    <w:p w14:paraId="4B009E0F" w14:textId="77777777" w:rsidR="0075180F" w:rsidRPr="00721928" w:rsidRDefault="0075180F" w:rsidP="0075180F">
      <w:pPr>
        <w:autoSpaceDE w:val="0"/>
        <w:autoSpaceDN w:val="0"/>
        <w:adjustRightInd w:val="0"/>
        <w:spacing w:before="20" w:afterLines="20" w:after="48"/>
        <w:jc w:val="both"/>
        <w:rPr>
          <w:rFonts w:ascii="Arial" w:hAnsi="Arial" w:cs="Arial"/>
        </w:rPr>
      </w:pPr>
    </w:p>
    <w:p w14:paraId="71BC6FB3" w14:textId="77777777" w:rsidR="0075180F" w:rsidRPr="00721928" w:rsidRDefault="0075180F" w:rsidP="0075180F">
      <w:pPr>
        <w:autoSpaceDE w:val="0"/>
        <w:autoSpaceDN w:val="0"/>
        <w:adjustRightInd w:val="0"/>
        <w:spacing w:before="20" w:afterLines="20" w:after="48"/>
        <w:jc w:val="both"/>
        <w:rPr>
          <w:rFonts w:ascii="Arial" w:hAnsi="Arial" w:cs="Arial"/>
        </w:rPr>
      </w:pPr>
      <w:r w:rsidRPr="00721928">
        <w:rPr>
          <w:rFonts w:ascii="Arial" w:hAnsi="Arial" w:cs="Arial"/>
        </w:rPr>
        <w:t xml:space="preserve">El final del periodo contable se refiere al último día del periodo con el cual están relacionados los estados financieros y corresponderá al 31 de diciembre. Por su parte, la fecha de autorización para la publicación de los estados financieros corresponderá a la fecha en la que se apruebe que los diferentes usuarios tengan conocimiento de los mismos. </w:t>
      </w:r>
    </w:p>
    <w:p w14:paraId="65162674" w14:textId="77777777" w:rsidR="0075180F" w:rsidRPr="00721928" w:rsidRDefault="0075180F" w:rsidP="0075180F">
      <w:pPr>
        <w:autoSpaceDE w:val="0"/>
        <w:autoSpaceDN w:val="0"/>
        <w:adjustRightInd w:val="0"/>
        <w:spacing w:before="20" w:afterLines="20" w:after="48"/>
        <w:jc w:val="both"/>
        <w:rPr>
          <w:rFonts w:ascii="Arial" w:hAnsi="Arial" w:cs="Arial"/>
        </w:rPr>
      </w:pPr>
      <w:r w:rsidRPr="00721928">
        <w:rPr>
          <w:rFonts w:ascii="Arial" w:hAnsi="Arial" w:cs="Arial"/>
        </w:rPr>
        <w:t xml:space="preserve">Pueden identificarse dos tipos de eventos: los que implican ajuste y los que no implican ajuste. </w:t>
      </w:r>
    </w:p>
    <w:p w14:paraId="1DCE16DF" w14:textId="77777777" w:rsidR="0075180F" w:rsidRPr="0045683F" w:rsidRDefault="0075180F" w:rsidP="0075180F">
      <w:pPr>
        <w:autoSpaceDE w:val="0"/>
        <w:autoSpaceDN w:val="0"/>
        <w:adjustRightInd w:val="0"/>
        <w:spacing w:before="20" w:afterLines="20" w:after="48"/>
        <w:jc w:val="both"/>
        <w:rPr>
          <w:b/>
          <w:bCs/>
          <w:color w:val="1F3864"/>
        </w:rPr>
      </w:pPr>
      <w:bookmarkStart w:id="2" w:name="_Toc427836494"/>
      <w:bookmarkStart w:id="3" w:name="_Toc300998325"/>
      <w:bookmarkStart w:id="4" w:name="_Toc427074030"/>
      <w:bookmarkStart w:id="5" w:name="_Toc300822919"/>
    </w:p>
    <w:p w14:paraId="06501D9D" w14:textId="77777777" w:rsidR="0075180F" w:rsidRPr="00721928" w:rsidRDefault="0075180F" w:rsidP="0075180F">
      <w:pPr>
        <w:autoSpaceDE w:val="0"/>
        <w:autoSpaceDN w:val="0"/>
        <w:adjustRightInd w:val="0"/>
        <w:spacing w:before="20" w:afterLines="20" w:after="48"/>
        <w:jc w:val="both"/>
        <w:rPr>
          <w:rFonts w:ascii="Arial" w:hAnsi="Arial" w:cs="Arial"/>
          <w:b/>
          <w:bCs/>
        </w:rPr>
      </w:pPr>
      <w:r w:rsidRPr="00721928">
        <w:rPr>
          <w:rFonts w:ascii="Arial" w:hAnsi="Arial" w:cs="Arial"/>
          <w:b/>
          <w:bCs/>
        </w:rPr>
        <w:t>2.3.1. Hechos Ocurridos Después Del Periodo Contable Que Implican Ajuste</w:t>
      </w:r>
      <w:bookmarkEnd w:id="2"/>
      <w:bookmarkEnd w:id="3"/>
      <w:bookmarkEnd w:id="4"/>
      <w:bookmarkEnd w:id="5"/>
    </w:p>
    <w:p w14:paraId="4A8CD724" w14:textId="77777777" w:rsidR="0075180F" w:rsidRPr="00721928" w:rsidRDefault="0075180F" w:rsidP="0075180F">
      <w:pPr>
        <w:autoSpaceDE w:val="0"/>
        <w:autoSpaceDN w:val="0"/>
        <w:adjustRightInd w:val="0"/>
        <w:spacing w:before="20" w:afterLines="20" w:after="48"/>
        <w:jc w:val="both"/>
        <w:rPr>
          <w:rFonts w:ascii="Arial" w:hAnsi="Arial" w:cs="Arial"/>
        </w:rPr>
      </w:pPr>
      <w:r w:rsidRPr="00721928">
        <w:rPr>
          <w:rFonts w:ascii="Arial" w:hAnsi="Arial" w:cs="Arial"/>
        </w:rPr>
        <w:t xml:space="preserve">Los hechos ocurridos después del periodo contable que implican ajuste son aquellos que proporcionan evidencias de las condiciones existentes al final de dicho periodo. La Empresa Industrial y Comercial de Villa del Rosario ESP EICVIRO E.S.P ajustará los valores reconocidos en sus estados financieros para reflejar la incidencia de los hechos ocurridos después del periodo contable que impliquen ajuste. </w:t>
      </w:r>
    </w:p>
    <w:p w14:paraId="18266862" w14:textId="77777777" w:rsidR="0075180F" w:rsidRPr="00721928" w:rsidRDefault="0075180F" w:rsidP="0075180F">
      <w:pPr>
        <w:autoSpaceDE w:val="0"/>
        <w:autoSpaceDN w:val="0"/>
        <w:adjustRightInd w:val="0"/>
        <w:spacing w:before="20" w:afterLines="20" w:after="48"/>
        <w:jc w:val="both"/>
        <w:rPr>
          <w:rFonts w:ascii="Arial" w:hAnsi="Arial" w:cs="Arial"/>
        </w:rPr>
      </w:pPr>
    </w:p>
    <w:p w14:paraId="147F2516" w14:textId="77777777" w:rsidR="0075180F" w:rsidRPr="00721928" w:rsidRDefault="0075180F" w:rsidP="0075180F">
      <w:pPr>
        <w:autoSpaceDE w:val="0"/>
        <w:autoSpaceDN w:val="0"/>
        <w:adjustRightInd w:val="0"/>
        <w:spacing w:before="20" w:afterLines="20" w:after="48"/>
        <w:jc w:val="both"/>
        <w:rPr>
          <w:rFonts w:ascii="Arial" w:hAnsi="Arial" w:cs="Arial"/>
        </w:rPr>
      </w:pPr>
      <w:r w:rsidRPr="00721928">
        <w:rPr>
          <w:rFonts w:ascii="Arial" w:hAnsi="Arial" w:cs="Arial"/>
        </w:rPr>
        <w:lastRenderedPageBreak/>
        <w:t xml:space="preserve">Algunos de los eventos que proporcionan evidencia de las condiciones existentes al final del periodo contable y que implican el reconocimiento o el ajuste de los activos, pasivos, patrimonio, ingresos, gastos y costos son los siguientes: </w:t>
      </w:r>
    </w:p>
    <w:p w14:paraId="6CBE7A48" w14:textId="77777777" w:rsidR="0075180F" w:rsidRPr="0045683F" w:rsidRDefault="0075180F" w:rsidP="0075180F">
      <w:pPr>
        <w:autoSpaceDE w:val="0"/>
        <w:autoSpaceDN w:val="0"/>
        <w:adjustRightInd w:val="0"/>
        <w:spacing w:before="20" w:afterLines="20" w:after="48"/>
        <w:jc w:val="both"/>
        <w:rPr>
          <w:color w:val="000000"/>
        </w:rPr>
      </w:pPr>
    </w:p>
    <w:p w14:paraId="62660C52" w14:textId="77777777" w:rsidR="0075180F" w:rsidRPr="00721928" w:rsidRDefault="0075180F" w:rsidP="0075180F">
      <w:pPr>
        <w:pStyle w:val="Prrafodelista"/>
        <w:numPr>
          <w:ilvl w:val="0"/>
          <w:numId w:val="24"/>
        </w:numPr>
        <w:autoSpaceDE w:val="0"/>
        <w:autoSpaceDN w:val="0"/>
        <w:adjustRightInd w:val="0"/>
        <w:spacing w:before="20" w:afterLines="20" w:after="48" w:line="240" w:lineRule="auto"/>
        <w:contextualSpacing w:val="0"/>
        <w:jc w:val="both"/>
        <w:rPr>
          <w:rFonts w:ascii="Arial" w:hAnsi="Arial" w:cs="Arial"/>
          <w:color w:val="000000"/>
        </w:rPr>
      </w:pPr>
      <w:r w:rsidRPr="00721928">
        <w:rPr>
          <w:rFonts w:ascii="Arial" w:hAnsi="Arial" w:cs="Arial"/>
          <w:color w:val="000000"/>
        </w:rPr>
        <w:t>La resolución de un litigio judicial que confirme que la empresa tenía una obligación presente al final del periodo contable.</w:t>
      </w:r>
    </w:p>
    <w:p w14:paraId="7FF3A2D7" w14:textId="77777777" w:rsidR="0075180F" w:rsidRPr="00721928" w:rsidRDefault="0075180F" w:rsidP="0075180F">
      <w:pPr>
        <w:pStyle w:val="Prrafodelista"/>
        <w:numPr>
          <w:ilvl w:val="0"/>
          <w:numId w:val="24"/>
        </w:numPr>
        <w:autoSpaceDE w:val="0"/>
        <w:autoSpaceDN w:val="0"/>
        <w:adjustRightInd w:val="0"/>
        <w:spacing w:before="20" w:afterLines="20" w:after="48" w:line="240" w:lineRule="auto"/>
        <w:contextualSpacing w:val="0"/>
        <w:jc w:val="both"/>
        <w:rPr>
          <w:rFonts w:ascii="Arial" w:hAnsi="Arial" w:cs="Arial"/>
          <w:color w:val="000000"/>
        </w:rPr>
      </w:pPr>
      <w:r w:rsidRPr="00721928">
        <w:rPr>
          <w:rFonts w:ascii="Arial" w:hAnsi="Arial" w:cs="Arial"/>
          <w:color w:val="000000"/>
        </w:rPr>
        <w:t>La recepción de información que indique el deterioro del valor de un activo al final del periodo contable o la necesidad de ajuste de un deterioro del valor anteriormente reconocido.</w:t>
      </w:r>
    </w:p>
    <w:p w14:paraId="40BB1861" w14:textId="77777777" w:rsidR="0075180F" w:rsidRPr="00721928" w:rsidRDefault="0075180F" w:rsidP="0075180F">
      <w:pPr>
        <w:pStyle w:val="Prrafodelista"/>
        <w:numPr>
          <w:ilvl w:val="0"/>
          <w:numId w:val="24"/>
        </w:numPr>
        <w:autoSpaceDE w:val="0"/>
        <w:autoSpaceDN w:val="0"/>
        <w:adjustRightInd w:val="0"/>
        <w:spacing w:before="20" w:afterLines="20" w:after="48" w:line="240" w:lineRule="auto"/>
        <w:contextualSpacing w:val="0"/>
        <w:jc w:val="both"/>
        <w:rPr>
          <w:rFonts w:ascii="Arial" w:hAnsi="Arial" w:cs="Arial"/>
          <w:color w:val="000000"/>
        </w:rPr>
      </w:pPr>
      <w:r w:rsidRPr="00721928">
        <w:rPr>
          <w:rFonts w:ascii="Arial" w:hAnsi="Arial" w:cs="Arial"/>
          <w:color w:val="000000"/>
        </w:rPr>
        <w:t>La determinación del valor de transacciones realizadas no reconocidas.</w:t>
      </w:r>
    </w:p>
    <w:p w14:paraId="64A307E5" w14:textId="77777777" w:rsidR="0075180F" w:rsidRPr="00721928" w:rsidRDefault="0075180F" w:rsidP="0075180F">
      <w:pPr>
        <w:pStyle w:val="Prrafodelista"/>
        <w:numPr>
          <w:ilvl w:val="0"/>
          <w:numId w:val="24"/>
        </w:numPr>
        <w:autoSpaceDE w:val="0"/>
        <w:autoSpaceDN w:val="0"/>
        <w:adjustRightInd w:val="0"/>
        <w:spacing w:before="20" w:afterLines="20" w:after="48" w:line="240" w:lineRule="auto"/>
        <w:contextualSpacing w:val="0"/>
        <w:jc w:val="both"/>
        <w:rPr>
          <w:rFonts w:ascii="Arial" w:hAnsi="Arial" w:cs="Arial"/>
          <w:color w:val="000000"/>
        </w:rPr>
      </w:pPr>
      <w:r w:rsidRPr="00721928">
        <w:rPr>
          <w:rFonts w:ascii="Arial" w:hAnsi="Arial" w:cs="Arial"/>
          <w:color w:val="000000"/>
        </w:rPr>
        <w:t>La determinación de la participación en las ganancias o en el pago de incentivos a los empleados que la empresa deba realizar como resultado de hechos anteriores a esa fecha.</w:t>
      </w:r>
    </w:p>
    <w:p w14:paraId="5D72C10B" w14:textId="77777777" w:rsidR="0075180F" w:rsidRPr="00721928" w:rsidRDefault="0075180F" w:rsidP="0075180F">
      <w:pPr>
        <w:pStyle w:val="Prrafodelista"/>
        <w:numPr>
          <w:ilvl w:val="0"/>
          <w:numId w:val="24"/>
        </w:numPr>
        <w:autoSpaceDE w:val="0"/>
        <w:autoSpaceDN w:val="0"/>
        <w:adjustRightInd w:val="0"/>
        <w:spacing w:before="20" w:afterLines="20" w:after="48" w:line="240" w:lineRule="auto"/>
        <w:contextualSpacing w:val="0"/>
        <w:jc w:val="both"/>
        <w:rPr>
          <w:rFonts w:ascii="Arial" w:hAnsi="Arial" w:cs="Arial"/>
          <w:color w:val="000000"/>
        </w:rPr>
      </w:pPr>
      <w:r w:rsidRPr="00721928">
        <w:rPr>
          <w:rFonts w:ascii="Arial" w:hAnsi="Arial" w:cs="Arial"/>
          <w:color w:val="000000"/>
        </w:rPr>
        <w:t xml:space="preserve">El descubrimiento de fraudes o errores que demuestren que los estados financieros eran incorrectos. </w:t>
      </w:r>
    </w:p>
    <w:p w14:paraId="1664AF92" w14:textId="77777777" w:rsidR="0075180F" w:rsidRPr="0045683F" w:rsidRDefault="0075180F" w:rsidP="0075180F">
      <w:pPr>
        <w:autoSpaceDE w:val="0"/>
        <w:autoSpaceDN w:val="0"/>
        <w:adjustRightInd w:val="0"/>
        <w:spacing w:before="20" w:afterLines="20" w:after="48"/>
        <w:jc w:val="both"/>
        <w:rPr>
          <w:b/>
          <w:bCs/>
          <w:color w:val="1F3864"/>
        </w:rPr>
      </w:pPr>
      <w:bookmarkStart w:id="6" w:name="_Toc427836495"/>
      <w:bookmarkStart w:id="7" w:name="_Toc300998326"/>
      <w:bookmarkStart w:id="8" w:name="_Toc427074031"/>
      <w:bookmarkStart w:id="9" w:name="_Toc300822920"/>
    </w:p>
    <w:p w14:paraId="2FB02F15" w14:textId="77777777" w:rsidR="0075180F" w:rsidRPr="00721928" w:rsidRDefault="0075180F" w:rsidP="0075180F">
      <w:pPr>
        <w:autoSpaceDE w:val="0"/>
        <w:autoSpaceDN w:val="0"/>
        <w:adjustRightInd w:val="0"/>
        <w:spacing w:before="20" w:afterLines="20" w:after="48"/>
        <w:jc w:val="both"/>
        <w:rPr>
          <w:rFonts w:ascii="Arial" w:hAnsi="Arial" w:cs="Arial"/>
          <w:b/>
          <w:bCs/>
        </w:rPr>
      </w:pPr>
      <w:r w:rsidRPr="00721928">
        <w:rPr>
          <w:rFonts w:ascii="Arial" w:hAnsi="Arial" w:cs="Arial"/>
          <w:b/>
          <w:bCs/>
        </w:rPr>
        <w:t>2.3.2. Hechos Ocurridos Después Del Periodo Contable Que No Implican Ajuste</w:t>
      </w:r>
      <w:bookmarkEnd w:id="6"/>
      <w:bookmarkEnd w:id="7"/>
      <w:bookmarkEnd w:id="8"/>
      <w:bookmarkEnd w:id="9"/>
    </w:p>
    <w:p w14:paraId="150B1791" w14:textId="77777777" w:rsidR="0075180F" w:rsidRPr="00721928" w:rsidRDefault="0075180F" w:rsidP="0075180F">
      <w:pPr>
        <w:autoSpaceDE w:val="0"/>
        <w:autoSpaceDN w:val="0"/>
        <w:adjustRightInd w:val="0"/>
        <w:spacing w:before="20" w:afterLines="20" w:after="48"/>
        <w:jc w:val="both"/>
        <w:rPr>
          <w:rFonts w:ascii="Arial" w:hAnsi="Arial" w:cs="Arial"/>
        </w:rPr>
      </w:pPr>
      <w:r w:rsidRPr="00721928">
        <w:rPr>
          <w:rFonts w:ascii="Arial" w:hAnsi="Arial" w:cs="Arial"/>
        </w:rPr>
        <w:t xml:space="preserve">Los hechos ocurridos después del periodo contable que no implican ajuste son aquellos que indican condiciones surgidas después del mismo y que por su materialidad serán objeto de revelación. </w:t>
      </w:r>
    </w:p>
    <w:p w14:paraId="6593CE78" w14:textId="77777777" w:rsidR="0075180F" w:rsidRPr="00721928" w:rsidRDefault="0075180F" w:rsidP="0075180F">
      <w:pPr>
        <w:autoSpaceDE w:val="0"/>
        <w:autoSpaceDN w:val="0"/>
        <w:adjustRightInd w:val="0"/>
        <w:spacing w:before="20" w:afterLines="20" w:after="48"/>
        <w:jc w:val="both"/>
        <w:rPr>
          <w:rFonts w:ascii="Arial" w:hAnsi="Arial" w:cs="Arial"/>
        </w:rPr>
      </w:pPr>
      <w:r w:rsidRPr="00721928">
        <w:rPr>
          <w:rFonts w:ascii="Arial" w:hAnsi="Arial" w:cs="Arial"/>
        </w:rPr>
        <w:t xml:space="preserve">Algunos de los eventos ocurridos después del periodo contable que indican condiciones surgidas después del periodo que no implican ajuste y que serán objeto de revelación debido a su materialidad son los siguientes: </w:t>
      </w:r>
    </w:p>
    <w:p w14:paraId="7264C5A8" w14:textId="77777777" w:rsidR="0075180F" w:rsidRPr="0045683F" w:rsidRDefault="0075180F" w:rsidP="0075180F">
      <w:pPr>
        <w:autoSpaceDE w:val="0"/>
        <w:autoSpaceDN w:val="0"/>
        <w:adjustRightInd w:val="0"/>
        <w:spacing w:before="20" w:afterLines="20" w:after="48"/>
        <w:jc w:val="both"/>
        <w:rPr>
          <w:color w:val="000000"/>
        </w:rPr>
      </w:pPr>
    </w:p>
    <w:p w14:paraId="1EFFA5BC" w14:textId="77777777" w:rsidR="0075180F" w:rsidRPr="00721928" w:rsidRDefault="0075180F" w:rsidP="0075180F">
      <w:pPr>
        <w:pStyle w:val="Prrafodelista"/>
        <w:numPr>
          <w:ilvl w:val="0"/>
          <w:numId w:val="25"/>
        </w:numPr>
        <w:autoSpaceDE w:val="0"/>
        <w:autoSpaceDN w:val="0"/>
        <w:adjustRightInd w:val="0"/>
        <w:spacing w:before="20" w:afterLines="20" w:after="48" w:line="240" w:lineRule="auto"/>
        <w:contextualSpacing w:val="0"/>
        <w:jc w:val="both"/>
        <w:rPr>
          <w:rFonts w:ascii="Arial" w:hAnsi="Arial" w:cs="Arial"/>
          <w:color w:val="000000"/>
        </w:rPr>
      </w:pPr>
      <w:r w:rsidRPr="00721928">
        <w:rPr>
          <w:rFonts w:ascii="Arial" w:hAnsi="Arial" w:cs="Arial"/>
          <w:color w:val="000000"/>
        </w:rPr>
        <w:t>La reducción en el valor de mercado de las inversiones.</w:t>
      </w:r>
    </w:p>
    <w:p w14:paraId="5085DFC2" w14:textId="77777777" w:rsidR="0075180F" w:rsidRPr="00721928" w:rsidRDefault="0075180F" w:rsidP="0075180F">
      <w:pPr>
        <w:pStyle w:val="Prrafodelista"/>
        <w:numPr>
          <w:ilvl w:val="0"/>
          <w:numId w:val="25"/>
        </w:numPr>
        <w:autoSpaceDE w:val="0"/>
        <w:autoSpaceDN w:val="0"/>
        <w:adjustRightInd w:val="0"/>
        <w:spacing w:before="20" w:afterLines="20" w:after="48" w:line="240" w:lineRule="auto"/>
        <w:contextualSpacing w:val="0"/>
        <w:jc w:val="both"/>
        <w:rPr>
          <w:rFonts w:ascii="Arial" w:hAnsi="Arial" w:cs="Arial"/>
          <w:color w:val="000000"/>
        </w:rPr>
      </w:pPr>
      <w:r w:rsidRPr="00721928">
        <w:rPr>
          <w:rFonts w:ascii="Arial" w:hAnsi="Arial" w:cs="Arial"/>
          <w:color w:val="000000"/>
        </w:rPr>
        <w:t>Otras disposiciones de activos o la expropiación de activos por parte del gobierno.</w:t>
      </w:r>
    </w:p>
    <w:p w14:paraId="3AE5F3BD" w14:textId="77777777" w:rsidR="0075180F" w:rsidRPr="00721928" w:rsidRDefault="0075180F" w:rsidP="0075180F">
      <w:pPr>
        <w:pStyle w:val="Prrafodelista"/>
        <w:numPr>
          <w:ilvl w:val="0"/>
          <w:numId w:val="25"/>
        </w:numPr>
        <w:autoSpaceDE w:val="0"/>
        <w:autoSpaceDN w:val="0"/>
        <w:adjustRightInd w:val="0"/>
        <w:spacing w:before="20" w:afterLines="20" w:after="48" w:line="240" w:lineRule="auto"/>
        <w:contextualSpacing w:val="0"/>
        <w:jc w:val="both"/>
        <w:rPr>
          <w:rFonts w:ascii="Arial" w:hAnsi="Arial" w:cs="Arial"/>
          <w:color w:val="000000"/>
        </w:rPr>
      </w:pPr>
      <w:r w:rsidRPr="00721928">
        <w:rPr>
          <w:rFonts w:ascii="Arial" w:hAnsi="Arial" w:cs="Arial"/>
          <w:color w:val="000000"/>
        </w:rPr>
        <w:t>Las compras significativas de activos.</w:t>
      </w:r>
    </w:p>
    <w:p w14:paraId="22C46078" w14:textId="77777777" w:rsidR="0075180F" w:rsidRPr="00721928" w:rsidRDefault="0075180F" w:rsidP="0075180F">
      <w:pPr>
        <w:pStyle w:val="Prrafodelista"/>
        <w:numPr>
          <w:ilvl w:val="0"/>
          <w:numId w:val="25"/>
        </w:numPr>
        <w:autoSpaceDE w:val="0"/>
        <w:autoSpaceDN w:val="0"/>
        <w:adjustRightInd w:val="0"/>
        <w:spacing w:before="20" w:afterLines="20" w:after="48" w:line="240" w:lineRule="auto"/>
        <w:contextualSpacing w:val="0"/>
        <w:jc w:val="both"/>
        <w:rPr>
          <w:rFonts w:ascii="Arial" w:hAnsi="Arial" w:cs="Arial"/>
          <w:color w:val="000000"/>
        </w:rPr>
      </w:pPr>
      <w:r w:rsidRPr="00721928">
        <w:rPr>
          <w:rFonts w:ascii="Arial" w:hAnsi="Arial" w:cs="Arial"/>
          <w:color w:val="000000"/>
        </w:rPr>
        <w:t>La ocurrencia de siniestros.</w:t>
      </w:r>
    </w:p>
    <w:p w14:paraId="62B5A805" w14:textId="77777777" w:rsidR="0075180F" w:rsidRPr="00721928" w:rsidRDefault="0075180F" w:rsidP="0075180F">
      <w:pPr>
        <w:pStyle w:val="Prrafodelista"/>
        <w:numPr>
          <w:ilvl w:val="0"/>
          <w:numId w:val="25"/>
        </w:numPr>
        <w:autoSpaceDE w:val="0"/>
        <w:autoSpaceDN w:val="0"/>
        <w:adjustRightInd w:val="0"/>
        <w:spacing w:before="20" w:afterLines="20" w:after="48" w:line="240" w:lineRule="auto"/>
        <w:contextualSpacing w:val="0"/>
        <w:jc w:val="both"/>
        <w:rPr>
          <w:rFonts w:ascii="Arial" w:hAnsi="Arial" w:cs="Arial"/>
          <w:color w:val="000000"/>
        </w:rPr>
      </w:pPr>
      <w:r w:rsidRPr="00721928">
        <w:rPr>
          <w:rFonts w:ascii="Arial" w:hAnsi="Arial" w:cs="Arial"/>
          <w:color w:val="000000"/>
        </w:rPr>
        <w:t>El anuncio o comienzo de reestructuraciones.</w:t>
      </w:r>
    </w:p>
    <w:p w14:paraId="6DFBAC25" w14:textId="77777777" w:rsidR="0075180F" w:rsidRPr="00721928" w:rsidRDefault="0075180F" w:rsidP="0075180F">
      <w:pPr>
        <w:pStyle w:val="Prrafodelista"/>
        <w:numPr>
          <w:ilvl w:val="0"/>
          <w:numId w:val="25"/>
        </w:numPr>
        <w:autoSpaceDE w:val="0"/>
        <w:autoSpaceDN w:val="0"/>
        <w:adjustRightInd w:val="0"/>
        <w:spacing w:before="20" w:afterLines="20" w:after="48" w:line="240" w:lineRule="auto"/>
        <w:contextualSpacing w:val="0"/>
        <w:jc w:val="both"/>
        <w:rPr>
          <w:rFonts w:ascii="Arial" w:hAnsi="Arial" w:cs="Arial"/>
          <w:color w:val="000000"/>
        </w:rPr>
      </w:pPr>
      <w:r w:rsidRPr="00721928">
        <w:rPr>
          <w:rFonts w:ascii="Arial" w:hAnsi="Arial" w:cs="Arial"/>
          <w:color w:val="000000"/>
        </w:rPr>
        <w:t>La decisión de la liquidación o cese de actividades de la empresa.</w:t>
      </w:r>
    </w:p>
    <w:p w14:paraId="6B07E998" w14:textId="77777777" w:rsidR="0075180F" w:rsidRPr="00721928" w:rsidRDefault="0075180F" w:rsidP="0075180F">
      <w:pPr>
        <w:pStyle w:val="Prrafodelista"/>
        <w:numPr>
          <w:ilvl w:val="0"/>
          <w:numId w:val="25"/>
        </w:numPr>
        <w:autoSpaceDE w:val="0"/>
        <w:autoSpaceDN w:val="0"/>
        <w:adjustRightInd w:val="0"/>
        <w:spacing w:before="20" w:afterLines="20" w:after="48" w:line="240" w:lineRule="auto"/>
        <w:contextualSpacing w:val="0"/>
        <w:jc w:val="both"/>
        <w:rPr>
          <w:rFonts w:ascii="Arial" w:hAnsi="Arial" w:cs="Arial"/>
          <w:color w:val="000000"/>
        </w:rPr>
      </w:pPr>
      <w:r w:rsidRPr="00721928">
        <w:rPr>
          <w:rFonts w:ascii="Arial" w:hAnsi="Arial" w:cs="Arial"/>
          <w:color w:val="000000"/>
        </w:rPr>
        <w:t>Las variaciones importantes en los precios de los activos.</w:t>
      </w:r>
    </w:p>
    <w:p w14:paraId="29996AA0" w14:textId="77777777" w:rsidR="0075180F" w:rsidRPr="00721928" w:rsidRDefault="0075180F" w:rsidP="0075180F">
      <w:pPr>
        <w:pStyle w:val="Prrafodelista"/>
        <w:numPr>
          <w:ilvl w:val="0"/>
          <w:numId w:val="25"/>
        </w:numPr>
        <w:autoSpaceDE w:val="0"/>
        <w:autoSpaceDN w:val="0"/>
        <w:adjustRightInd w:val="0"/>
        <w:spacing w:before="20" w:afterLines="20" w:after="48" w:line="240" w:lineRule="auto"/>
        <w:contextualSpacing w:val="0"/>
        <w:jc w:val="both"/>
        <w:rPr>
          <w:rFonts w:ascii="Arial" w:hAnsi="Arial" w:cs="Arial"/>
          <w:color w:val="000000"/>
        </w:rPr>
      </w:pPr>
      <w:r w:rsidRPr="00721928">
        <w:rPr>
          <w:rFonts w:ascii="Arial" w:hAnsi="Arial" w:cs="Arial"/>
          <w:color w:val="000000"/>
        </w:rPr>
        <w:t>Las diferencias en las tasas o leyes fiscales, aprobadas o cuyo proceso de aprobación esté prácticamente terminado.</w:t>
      </w:r>
    </w:p>
    <w:p w14:paraId="7D9C4015" w14:textId="77777777" w:rsidR="0075180F" w:rsidRPr="00721928" w:rsidRDefault="0075180F" w:rsidP="0075180F">
      <w:pPr>
        <w:pStyle w:val="Prrafodelista"/>
        <w:numPr>
          <w:ilvl w:val="0"/>
          <w:numId w:val="25"/>
        </w:numPr>
        <w:autoSpaceDE w:val="0"/>
        <w:autoSpaceDN w:val="0"/>
        <w:adjustRightInd w:val="0"/>
        <w:spacing w:before="20" w:afterLines="20" w:after="48" w:line="240" w:lineRule="auto"/>
        <w:contextualSpacing w:val="0"/>
        <w:jc w:val="both"/>
        <w:rPr>
          <w:rFonts w:ascii="Arial" w:hAnsi="Arial" w:cs="Arial"/>
          <w:color w:val="000000"/>
        </w:rPr>
      </w:pPr>
      <w:r w:rsidRPr="00721928">
        <w:rPr>
          <w:rFonts w:ascii="Arial" w:hAnsi="Arial" w:cs="Arial"/>
          <w:color w:val="000000"/>
        </w:rPr>
        <w:t>El otorgamiento de garantías.</w:t>
      </w:r>
    </w:p>
    <w:p w14:paraId="6E535C2A" w14:textId="77777777" w:rsidR="0075180F" w:rsidRPr="00721928" w:rsidRDefault="0075180F" w:rsidP="0075180F">
      <w:pPr>
        <w:pStyle w:val="Prrafodelista"/>
        <w:numPr>
          <w:ilvl w:val="0"/>
          <w:numId w:val="25"/>
        </w:numPr>
        <w:autoSpaceDE w:val="0"/>
        <w:autoSpaceDN w:val="0"/>
        <w:adjustRightInd w:val="0"/>
        <w:spacing w:before="20" w:afterLines="20" w:after="48" w:line="240" w:lineRule="auto"/>
        <w:contextualSpacing w:val="0"/>
        <w:jc w:val="both"/>
        <w:rPr>
          <w:rFonts w:ascii="Arial" w:hAnsi="Arial" w:cs="Arial"/>
          <w:color w:val="000000"/>
        </w:rPr>
      </w:pPr>
      <w:r w:rsidRPr="00721928">
        <w:rPr>
          <w:rFonts w:ascii="Arial" w:hAnsi="Arial" w:cs="Arial"/>
          <w:color w:val="000000"/>
        </w:rPr>
        <w:t xml:space="preserve">El inicio de litigios. </w:t>
      </w:r>
    </w:p>
    <w:p w14:paraId="0F039EE3" w14:textId="77777777" w:rsidR="0075180F" w:rsidRPr="0045683F" w:rsidRDefault="0075180F" w:rsidP="0075180F">
      <w:pPr>
        <w:pStyle w:val="Prrafodelista"/>
        <w:autoSpaceDE w:val="0"/>
        <w:autoSpaceDN w:val="0"/>
        <w:adjustRightInd w:val="0"/>
        <w:spacing w:before="20" w:afterLines="20" w:after="48"/>
        <w:ind w:left="360"/>
        <w:jc w:val="both"/>
        <w:rPr>
          <w:rFonts w:ascii="Times New Roman" w:hAnsi="Times New Roman"/>
          <w:color w:val="000000"/>
          <w:sz w:val="24"/>
          <w:szCs w:val="24"/>
        </w:rPr>
      </w:pPr>
    </w:p>
    <w:p w14:paraId="18F32609" w14:textId="77777777" w:rsidR="0075180F" w:rsidRPr="00721928" w:rsidRDefault="0075180F" w:rsidP="0075180F">
      <w:pPr>
        <w:autoSpaceDE w:val="0"/>
        <w:autoSpaceDN w:val="0"/>
        <w:adjustRightInd w:val="0"/>
        <w:spacing w:before="20" w:afterLines="20" w:after="48"/>
        <w:jc w:val="both"/>
        <w:rPr>
          <w:rFonts w:ascii="Arial" w:hAnsi="Arial" w:cs="Arial"/>
          <w:b/>
          <w:bCs/>
        </w:rPr>
      </w:pPr>
      <w:bookmarkStart w:id="10" w:name="_Toc427836496"/>
      <w:bookmarkStart w:id="11" w:name="_Toc300998327"/>
      <w:r w:rsidRPr="00721928">
        <w:rPr>
          <w:rFonts w:ascii="Arial" w:hAnsi="Arial" w:cs="Arial"/>
          <w:b/>
          <w:bCs/>
        </w:rPr>
        <w:t>2.3.3. Información A Revelar</w:t>
      </w:r>
      <w:bookmarkEnd w:id="10"/>
      <w:bookmarkEnd w:id="11"/>
    </w:p>
    <w:p w14:paraId="4306EA41" w14:textId="77777777" w:rsidR="0075180F" w:rsidRPr="00721928" w:rsidRDefault="0075180F" w:rsidP="0075180F">
      <w:pPr>
        <w:autoSpaceDE w:val="0"/>
        <w:autoSpaceDN w:val="0"/>
        <w:adjustRightInd w:val="0"/>
        <w:spacing w:before="20" w:afterLines="20" w:after="48"/>
        <w:jc w:val="both"/>
        <w:rPr>
          <w:rFonts w:ascii="Arial" w:hAnsi="Arial" w:cs="Arial"/>
        </w:rPr>
      </w:pPr>
      <w:r w:rsidRPr="00721928">
        <w:rPr>
          <w:rFonts w:ascii="Arial" w:hAnsi="Arial" w:cs="Arial"/>
        </w:rPr>
        <w:t xml:space="preserve">La información revelada en las notas a los estados financieros y relacionada con las partidas objeto de ajuste se actualizará en función de la información recibida. </w:t>
      </w:r>
    </w:p>
    <w:p w14:paraId="7B55A849" w14:textId="77777777" w:rsidR="0075180F" w:rsidRPr="00721928" w:rsidRDefault="0075180F" w:rsidP="0075180F">
      <w:pPr>
        <w:autoSpaceDE w:val="0"/>
        <w:autoSpaceDN w:val="0"/>
        <w:adjustRightInd w:val="0"/>
        <w:spacing w:before="20" w:afterLines="20" w:after="48"/>
        <w:jc w:val="both"/>
        <w:rPr>
          <w:rFonts w:ascii="Arial" w:hAnsi="Arial" w:cs="Arial"/>
        </w:rPr>
      </w:pPr>
      <w:r w:rsidRPr="00721928">
        <w:rPr>
          <w:rFonts w:ascii="Arial" w:hAnsi="Arial" w:cs="Arial"/>
        </w:rPr>
        <w:t xml:space="preserve">Así mismo, la empresa revelará la siguiente información: </w:t>
      </w:r>
    </w:p>
    <w:p w14:paraId="2025EF35" w14:textId="77777777" w:rsidR="0075180F" w:rsidRPr="0045683F" w:rsidRDefault="0075180F" w:rsidP="0075180F">
      <w:pPr>
        <w:autoSpaceDE w:val="0"/>
        <w:autoSpaceDN w:val="0"/>
        <w:adjustRightInd w:val="0"/>
        <w:spacing w:before="20" w:afterLines="20" w:after="48"/>
        <w:jc w:val="both"/>
        <w:rPr>
          <w:color w:val="000000"/>
        </w:rPr>
      </w:pPr>
    </w:p>
    <w:p w14:paraId="6A56934D" w14:textId="77777777" w:rsidR="0075180F" w:rsidRPr="00721928" w:rsidRDefault="0075180F" w:rsidP="0075180F">
      <w:pPr>
        <w:pStyle w:val="Prrafodelista"/>
        <w:numPr>
          <w:ilvl w:val="0"/>
          <w:numId w:val="26"/>
        </w:numPr>
        <w:autoSpaceDE w:val="0"/>
        <w:autoSpaceDN w:val="0"/>
        <w:adjustRightInd w:val="0"/>
        <w:spacing w:before="20" w:afterLines="20" w:after="48" w:line="240" w:lineRule="auto"/>
        <w:contextualSpacing w:val="0"/>
        <w:jc w:val="both"/>
        <w:rPr>
          <w:rFonts w:ascii="Arial" w:hAnsi="Arial" w:cs="Arial"/>
          <w:color w:val="000000"/>
        </w:rPr>
      </w:pPr>
      <w:r w:rsidRPr="00721928">
        <w:rPr>
          <w:rFonts w:ascii="Arial" w:hAnsi="Arial" w:cs="Arial"/>
          <w:color w:val="000000"/>
        </w:rPr>
        <w:lastRenderedPageBreak/>
        <w:t>La fecha de autorización para la publicación de los estados financieros.</w:t>
      </w:r>
    </w:p>
    <w:p w14:paraId="165DE304" w14:textId="77777777" w:rsidR="0075180F" w:rsidRPr="00721928" w:rsidRDefault="0075180F" w:rsidP="0075180F">
      <w:pPr>
        <w:pStyle w:val="Prrafodelista"/>
        <w:numPr>
          <w:ilvl w:val="0"/>
          <w:numId w:val="26"/>
        </w:numPr>
        <w:autoSpaceDE w:val="0"/>
        <w:autoSpaceDN w:val="0"/>
        <w:adjustRightInd w:val="0"/>
        <w:spacing w:before="20" w:afterLines="20" w:after="48" w:line="240" w:lineRule="auto"/>
        <w:contextualSpacing w:val="0"/>
        <w:jc w:val="both"/>
        <w:rPr>
          <w:rFonts w:ascii="Arial" w:hAnsi="Arial" w:cs="Arial"/>
          <w:color w:val="000000"/>
        </w:rPr>
      </w:pPr>
      <w:r w:rsidRPr="00721928">
        <w:rPr>
          <w:rFonts w:ascii="Arial" w:hAnsi="Arial" w:cs="Arial"/>
          <w:color w:val="000000"/>
        </w:rPr>
        <w:t>El responsable de la autorización.</w:t>
      </w:r>
    </w:p>
    <w:p w14:paraId="2ADAD577" w14:textId="77777777" w:rsidR="0075180F" w:rsidRPr="00721928" w:rsidRDefault="0075180F" w:rsidP="0075180F">
      <w:pPr>
        <w:pStyle w:val="Prrafodelista"/>
        <w:numPr>
          <w:ilvl w:val="0"/>
          <w:numId w:val="26"/>
        </w:numPr>
        <w:autoSpaceDE w:val="0"/>
        <w:autoSpaceDN w:val="0"/>
        <w:adjustRightInd w:val="0"/>
        <w:spacing w:before="20" w:afterLines="20" w:after="48" w:line="240" w:lineRule="auto"/>
        <w:contextualSpacing w:val="0"/>
        <w:jc w:val="both"/>
        <w:rPr>
          <w:rFonts w:ascii="Arial" w:hAnsi="Arial" w:cs="Arial"/>
          <w:color w:val="000000"/>
        </w:rPr>
      </w:pPr>
      <w:r w:rsidRPr="00721928">
        <w:rPr>
          <w:rFonts w:ascii="Arial" w:hAnsi="Arial" w:cs="Arial"/>
          <w:color w:val="000000"/>
        </w:rPr>
        <w:t>La existencia de alguna instancia que tenga la facultad de ordenar la modificación de los estados financieros una vez se hayan publicado.</w:t>
      </w:r>
    </w:p>
    <w:p w14:paraId="283BF4DF" w14:textId="77777777" w:rsidR="0075180F" w:rsidRPr="00721928" w:rsidRDefault="0075180F" w:rsidP="0075180F">
      <w:pPr>
        <w:pStyle w:val="Prrafodelista"/>
        <w:numPr>
          <w:ilvl w:val="0"/>
          <w:numId w:val="26"/>
        </w:numPr>
        <w:autoSpaceDE w:val="0"/>
        <w:autoSpaceDN w:val="0"/>
        <w:adjustRightInd w:val="0"/>
        <w:spacing w:before="20" w:afterLines="20" w:after="48" w:line="240" w:lineRule="auto"/>
        <w:contextualSpacing w:val="0"/>
        <w:jc w:val="both"/>
        <w:rPr>
          <w:rFonts w:ascii="Arial" w:hAnsi="Arial" w:cs="Arial"/>
          <w:color w:val="000000"/>
        </w:rPr>
      </w:pPr>
      <w:r w:rsidRPr="00721928">
        <w:rPr>
          <w:rFonts w:ascii="Arial" w:hAnsi="Arial" w:cs="Arial"/>
          <w:color w:val="000000"/>
        </w:rPr>
        <w:t>La naturaleza de los eventos que no implican ajuste.</w:t>
      </w:r>
    </w:p>
    <w:p w14:paraId="1F2DE329" w14:textId="77777777" w:rsidR="0075180F" w:rsidRPr="00721928" w:rsidRDefault="0075180F" w:rsidP="0075180F">
      <w:pPr>
        <w:pStyle w:val="Prrafodelista"/>
        <w:numPr>
          <w:ilvl w:val="0"/>
          <w:numId w:val="26"/>
        </w:numPr>
        <w:autoSpaceDE w:val="0"/>
        <w:autoSpaceDN w:val="0"/>
        <w:adjustRightInd w:val="0"/>
        <w:spacing w:before="20" w:afterLines="20" w:after="48" w:line="240" w:lineRule="auto"/>
        <w:contextualSpacing w:val="0"/>
        <w:jc w:val="both"/>
        <w:rPr>
          <w:rFonts w:ascii="Arial" w:hAnsi="Arial" w:cs="Arial"/>
          <w:color w:val="000000"/>
        </w:rPr>
      </w:pPr>
      <w:r w:rsidRPr="00721928">
        <w:rPr>
          <w:rFonts w:ascii="Arial" w:hAnsi="Arial" w:cs="Arial"/>
          <w:color w:val="000000"/>
        </w:rPr>
        <w:t>La estimación del efecto financiero de los eventos que no implican ajuste o la aclaración de que no es posible hacer tal estimación.</w:t>
      </w:r>
    </w:p>
    <w:p w14:paraId="3E704EB2" w14:textId="77777777" w:rsidR="0075180F" w:rsidRPr="0045683F" w:rsidRDefault="0075180F" w:rsidP="0075180F">
      <w:pPr>
        <w:spacing w:before="20" w:afterLines="20" w:after="48"/>
        <w:jc w:val="both"/>
        <w:rPr>
          <w:b/>
          <w:bCs/>
          <w:color w:val="000000"/>
        </w:rPr>
      </w:pPr>
    </w:p>
    <w:p w14:paraId="7587E258" w14:textId="77777777" w:rsidR="0075180F" w:rsidRPr="0045683F" w:rsidRDefault="0075180F" w:rsidP="0075180F">
      <w:pPr>
        <w:autoSpaceDE w:val="0"/>
        <w:autoSpaceDN w:val="0"/>
        <w:adjustRightInd w:val="0"/>
        <w:spacing w:before="20" w:afterLines="20" w:after="48"/>
        <w:jc w:val="both"/>
        <w:rPr>
          <w:b/>
          <w:bCs/>
          <w:color w:val="1F3864"/>
        </w:rPr>
      </w:pPr>
    </w:p>
    <w:p w14:paraId="79034872" w14:textId="77777777" w:rsidR="0075180F" w:rsidRPr="00721928" w:rsidRDefault="0075180F" w:rsidP="0075180F">
      <w:pPr>
        <w:autoSpaceDE w:val="0"/>
        <w:autoSpaceDN w:val="0"/>
        <w:adjustRightInd w:val="0"/>
        <w:spacing w:before="20" w:afterLines="20" w:after="48"/>
        <w:jc w:val="both"/>
        <w:rPr>
          <w:rFonts w:ascii="Arial" w:hAnsi="Arial" w:cs="Arial"/>
          <w:b/>
          <w:bCs/>
        </w:rPr>
      </w:pPr>
      <w:r w:rsidRPr="00721928">
        <w:rPr>
          <w:rFonts w:ascii="Arial" w:hAnsi="Arial" w:cs="Arial"/>
          <w:b/>
          <w:bCs/>
        </w:rPr>
        <w:t>NOTA 3. JUICIOS, ESTIMACIONES, RIESGOS Y CORRECCIÓN DE</w:t>
      </w:r>
    </w:p>
    <w:p w14:paraId="0DFF2EA2" w14:textId="77777777" w:rsidR="0075180F" w:rsidRPr="00721928" w:rsidRDefault="0075180F" w:rsidP="0075180F">
      <w:pPr>
        <w:spacing w:before="20" w:afterLines="20" w:after="48"/>
        <w:jc w:val="both"/>
        <w:rPr>
          <w:rFonts w:ascii="Arial" w:hAnsi="Arial" w:cs="Arial"/>
          <w:b/>
          <w:bCs/>
        </w:rPr>
      </w:pPr>
      <w:r w:rsidRPr="00721928">
        <w:rPr>
          <w:rFonts w:ascii="Arial" w:hAnsi="Arial" w:cs="Arial"/>
          <w:b/>
          <w:bCs/>
        </w:rPr>
        <w:t>ERRORES CONTABLES</w:t>
      </w:r>
    </w:p>
    <w:p w14:paraId="11ACC203" w14:textId="77777777" w:rsidR="0075180F" w:rsidRPr="00721928" w:rsidRDefault="0075180F" w:rsidP="0075180F">
      <w:pPr>
        <w:spacing w:before="20" w:afterLines="20" w:after="48"/>
        <w:jc w:val="both"/>
        <w:rPr>
          <w:rFonts w:ascii="Arial" w:hAnsi="Arial" w:cs="Arial"/>
          <w:b/>
          <w:bCs/>
        </w:rPr>
      </w:pPr>
    </w:p>
    <w:p w14:paraId="2B9BB9AB" w14:textId="77777777" w:rsidR="0075180F" w:rsidRPr="00721928" w:rsidRDefault="0075180F" w:rsidP="0075180F">
      <w:pPr>
        <w:spacing w:before="20" w:afterLines="20" w:after="48"/>
        <w:jc w:val="both"/>
        <w:rPr>
          <w:rFonts w:ascii="Arial" w:hAnsi="Arial" w:cs="Arial"/>
          <w:b/>
          <w:bCs/>
        </w:rPr>
      </w:pPr>
      <w:r w:rsidRPr="00721928">
        <w:rPr>
          <w:rFonts w:ascii="Arial" w:hAnsi="Arial" w:cs="Arial"/>
          <w:b/>
          <w:bCs/>
        </w:rPr>
        <w:t>3.1. Juicios</w:t>
      </w:r>
    </w:p>
    <w:p w14:paraId="102EA107" w14:textId="77777777" w:rsidR="0075180F" w:rsidRPr="00721928" w:rsidRDefault="0075180F" w:rsidP="0075180F">
      <w:pPr>
        <w:autoSpaceDE w:val="0"/>
        <w:autoSpaceDN w:val="0"/>
        <w:adjustRightInd w:val="0"/>
        <w:spacing w:before="20" w:afterLines="20" w:after="48"/>
        <w:jc w:val="both"/>
        <w:rPr>
          <w:rFonts w:ascii="Arial" w:hAnsi="Arial" w:cs="Arial"/>
        </w:rPr>
      </w:pPr>
      <w:r w:rsidRPr="00721928">
        <w:rPr>
          <w:rFonts w:ascii="Arial" w:hAnsi="Arial" w:cs="Arial"/>
        </w:rPr>
        <w:t>Las políticas contables establecidas por la Contaduría General de la Nación y contenidas en el Régimen de Contabilidad Pública serán aplicadas por la Empresa Industrial y Comercial de Villa del Rosario ESP EICVIRO E.S.P de manera uniforme para transacciones, hechos y operaciones que sean similares. No obstante, en algunos casos específicos, se permitirá que la empresa, considerando lo definido en el Régimen de Contabilidad Pública y a partir de juicios profesionales, seleccione y aplique una política contable para el reconocimiento de un hecho económico, la cual conlleve a mostrar la situación financiera, el rendimiento financiero y los flujos de efectivo de la empresa atendiendo las características de representación fiel y relevancia de la información financiera; caso en el cual, se documentará la política definida.</w:t>
      </w:r>
    </w:p>
    <w:p w14:paraId="67E43D17" w14:textId="77777777" w:rsidR="0075180F" w:rsidRPr="00721928" w:rsidRDefault="0075180F" w:rsidP="0075180F">
      <w:pPr>
        <w:spacing w:before="20" w:afterLines="20" w:after="48"/>
        <w:jc w:val="both"/>
        <w:rPr>
          <w:rFonts w:ascii="Arial" w:hAnsi="Arial" w:cs="Arial"/>
          <w:b/>
          <w:bCs/>
        </w:rPr>
      </w:pPr>
    </w:p>
    <w:p w14:paraId="3A089A5C" w14:textId="77777777" w:rsidR="0075180F" w:rsidRPr="00721928" w:rsidRDefault="0075180F" w:rsidP="0075180F">
      <w:pPr>
        <w:spacing w:before="20" w:afterLines="20" w:after="48"/>
        <w:jc w:val="both"/>
        <w:rPr>
          <w:rFonts w:ascii="Arial" w:hAnsi="Arial" w:cs="Arial"/>
          <w:b/>
          <w:bCs/>
        </w:rPr>
      </w:pPr>
      <w:r w:rsidRPr="00721928">
        <w:rPr>
          <w:rFonts w:ascii="Arial" w:hAnsi="Arial" w:cs="Arial"/>
          <w:b/>
          <w:bCs/>
        </w:rPr>
        <w:t>3.2. Estimaciones y supuestos</w:t>
      </w:r>
    </w:p>
    <w:p w14:paraId="771690B0" w14:textId="77777777" w:rsidR="0075180F" w:rsidRPr="00721928" w:rsidRDefault="0075180F" w:rsidP="0075180F">
      <w:pPr>
        <w:autoSpaceDE w:val="0"/>
        <w:autoSpaceDN w:val="0"/>
        <w:adjustRightInd w:val="0"/>
        <w:spacing w:before="20" w:afterLines="20" w:after="48"/>
        <w:jc w:val="both"/>
        <w:rPr>
          <w:rFonts w:ascii="Arial" w:hAnsi="Arial" w:cs="Arial"/>
        </w:rPr>
      </w:pPr>
      <w:r w:rsidRPr="00721928">
        <w:rPr>
          <w:rFonts w:ascii="Arial" w:hAnsi="Arial" w:cs="Arial"/>
        </w:rPr>
        <w:t>Una estimación contable implica la utilización de juicios basados en la información fiable disponible y en técnicas o metodologías apropiadas. Son estimaciones contables realizadas por EICVIRO E.S.P. son; el deterioro del valor de los activos, el valor razonable de los activos financieros, el valor residual y la vida útil de los activos depreciables.</w:t>
      </w:r>
    </w:p>
    <w:p w14:paraId="37B9A4E7" w14:textId="77777777" w:rsidR="0075180F" w:rsidRPr="0045683F" w:rsidRDefault="0075180F" w:rsidP="0075180F">
      <w:pPr>
        <w:widowControl w:val="0"/>
        <w:autoSpaceDE w:val="0"/>
        <w:autoSpaceDN w:val="0"/>
        <w:adjustRightInd w:val="0"/>
        <w:spacing w:before="20" w:afterLines="20" w:after="48"/>
        <w:jc w:val="both"/>
        <w:rPr>
          <w:color w:val="000000"/>
        </w:rPr>
      </w:pPr>
    </w:p>
    <w:p w14:paraId="67F7FA39" w14:textId="77777777" w:rsidR="0075180F" w:rsidRPr="00721928" w:rsidRDefault="0075180F" w:rsidP="0075180F">
      <w:pPr>
        <w:autoSpaceDE w:val="0"/>
        <w:autoSpaceDN w:val="0"/>
        <w:adjustRightInd w:val="0"/>
        <w:spacing w:before="20" w:afterLines="20" w:after="48"/>
        <w:jc w:val="both"/>
        <w:rPr>
          <w:rFonts w:ascii="Arial" w:hAnsi="Arial" w:cs="Arial"/>
        </w:rPr>
      </w:pPr>
      <w:r w:rsidRPr="00721928">
        <w:rPr>
          <w:rFonts w:ascii="Arial" w:hAnsi="Arial" w:cs="Arial"/>
        </w:rPr>
        <w:t>Cuando la Empresa Industrial y Comercial de Villa del Rosario ESP EICVIRO E.S.P. adopte un cambio en una estimación contable, revelará:</w:t>
      </w:r>
    </w:p>
    <w:p w14:paraId="2F474169" w14:textId="77777777" w:rsidR="0075180F" w:rsidRPr="00721928" w:rsidRDefault="0075180F" w:rsidP="0075180F">
      <w:pPr>
        <w:pStyle w:val="Prrafodelista"/>
        <w:widowControl w:val="0"/>
        <w:numPr>
          <w:ilvl w:val="0"/>
          <w:numId w:val="23"/>
        </w:numPr>
        <w:autoSpaceDE w:val="0"/>
        <w:autoSpaceDN w:val="0"/>
        <w:adjustRightInd w:val="0"/>
        <w:spacing w:before="20" w:afterLines="20" w:after="48" w:line="240" w:lineRule="auto"/>
        <w:jc w:val="both"/>
        <w:rPr>
          <w:rFonts w:ascii="Arial" w:hAnsi="Arial" w:cs="Arial"/>
          <w:color w:val="000000"/>
        </w:rPr>
      </w:pPr>
      <w:r w:rsidRPr="00721928">
        <w:rPr>
          <w:rFonts w:ascii="Arial" w:hAnsi="Arial" w:cs="Arial"/>
          <w:color w:val="000000"/>
        </w:rPr>
        <w:t>La naturaleza del cambio.</w:t>
      </w:r>
    </w:p>
    <w:p w14:paraId="5BA537C7" w14:textId="77777777" w:rsidR="0075180F" w:rsidRPr="00721928" w:rsidRDefault="0075180F" w:rsidP="0075180F">
      <w:pPr>
        <w:pStyle w:val="Prrafodelista"/>
        <w:widowControl w:val="0"/>
        <w:numPr>
          <w:ilvl w:val="0"/>
          <w:numId w:val="23"/>
        </w:numPr>
        <w:autoSpaceDE w:val="0"/>
        <w:autoSpaceDN w:val="0"/>
        <w:adjustRightInd w:val="0"/>
        <w:spacing w:before="20" w:afterLines="20" w:after="48" w:line="240" w:lineRule="auto"/>
        <w:jc w:val="both"/>
        <w:rPr>
          <w:rFonts w:ascii="Arial" w:hAnsi="Arial" w:cs="Arial"/>
          <w:color w:val="000000"/>
        </w:rPr>
      </w:pPr>
      <w:r w:rsidRPr="00721928">
        <w:rPr>
          <w:rFonts w:ascii="Arial" w:hAnsi="Arial" w:cs="Arial"/>
          <w:color w:val="000000"/>
        </w:rPr>
        <w:t>El valor del cambio en una estimación contable que haya producido efectos en el periodo actual o que se espere los produzca en periodos futuros.</w:t>
      </w:r>
    </w:p>
    <w:p w14:paraId="6C59B6F1" w14:textId="77777777" w:rsidR="0075180F" w:rsidRPr="0045683F" w:rsidRDefault="0075180F" w:rsidP="0075180F">
      <w:pPr>
        <w:pStyle w:val="Prrafodelista"/>
        <w:widowControl w:val="0"/>
        <w:numPr>
          <w:ilvl w:val="0"/>
          <w:numId w:val="23"/>
        </w:numPr>
        <w:autoSpaceDE w:val="0"/>
        <w:autoSpaceDN w:val="0"/>
        <w:adjustRightInd w:val="0"/>
        <w:spacing w:before="20" w:afterLines="20" w:after="48" w:line="240" w:lineRule="auto"/>
        <w:jc w:val="both"/>
        <w:rPr>
          <w:rFonts w:ascii="Times New Roman" w:hAnsi="Times New Roman"/>
          <w:color w:val="000000"/>
          <w:sz w:val="24"/>
          <w:szCs w:val="24"/>
        </w:rPr>
      </w:pPr>
      <w:r w:rsidRPr="00721928">
        <w:rPr>
          <w:rFonts w:ascii="Arial" w:hAnsi="Arial" w:cs="Arial"/>
          <w:color w:val="000000"/>
        </w:rPr>
        <w:t>La justificación de la no revelación del efecto en periodos futuros</w:t>
      </w:r>
      <w:r w:rsidRPr="0045683F">
        <w:rPr>
          <w:rFonts w:ascii="Times New Roman" w:hAnsi="Times New Roman"/>
          <w:color w:val="000000"/>
          <w:sz w:val="24"/>
          <w:szCs w:val="24"/>
        </w:rPr>
        <w:t xml:space="preserve">. </w:t>
      </w:r>
    </w:p>
    <w:p w14:paraId="48CC19BC" w14:textId="4329B631" w:rsidR="0075180F" w:rsidRDefault="0075180F" w:rsidP="0075180F">
      <w:pPr>
        <w:widowControl w:val="0"/>
        <w:autoSpaceDE w:val="0"/>
        <w:autoSpaceDN w:val="0"/>
        <w:adjustRightInd w:val="0"/>
        <w:spacing w:before="20" w:afterLines="20" w:after="48"/>
        <w:contextualSpacing/>
        <w:jc w:val="both"/>
        <w:rPr>
          <w:b/>
          <w:bCs/>
          <w:color w:val="1F3864"/>
        </w:rPr>
      </w:pPr>
    </w:p>
    <w:p w14:paraId="323F5A6E" w14:textId="437D05A1" w:rsidR="00D66764" w:rsidRDefault="00D66764" w:rsidP="0075180F">
      <w:pPr>
        <w:widowControl w:val="0"/>
        <w:autoSpaceDE w:val="0"/>
        <w:autoSpaceDN w:val="0"/>
        <w:adjustRightInd w:val="0"/>
        <w:spacing w:before="20" w:afterLines="20" w:after="48"/>
        <w:contextualSpacing/>
        <w:jc w:val="both"/>
        <w:rPr>
          <w:b/>
          <w:bCs/>
          <w:color w:val="1F3864"/>
        </w:rPr>
      </w:pPr>
    </w:p>
    <w:p w14:paraId="2E4DB8E5" w14:textId="76BB0700" w:rsidR="00D66764" w:rsidRDefault="00D66764" w:rsidP="0075180F">
      <w:pPr>
        <w:widowControl w:val="0"/>
        <w:autoSpaceDE w:val="0"/>
        <w:autoSpaceDN w:val="0"/>
        <w:adjustRightInd w:val="0"/>
        <w:spacing w:before="20" w:afterLines="20" w:after="48"/>
        <w:contextualSpacing/>
        <w:jc w:val="both"/>
        <w:rPr>
          <w:b/>
          <w:bCs/>
          <w:color w:val="1F3864"/>
        </w:rPr>
      </w:pPr>
    </w:p>
    <w:p w14:paraId="000874BA" w14:textId="77777777" w:rsidR="00D66764" w:rsidRPr="0045683F" w:rsidRDefault="00D66764" w:rsidP="0075180F">
      <w:pPr>
        <w:widowControl w:val="0"/>
        <w:autoSpaceDE w:val="0"/>
        <w:autoSpaceDN w:val="0"/>
        <w:adjustRightInd w:val="0"/>
        <w:spacing w:before="20" w:afterLines="20" w:after="48"/>
        <w:contextualSpacing/>
        <w:jc w:val="both"/>
        <w:rPr>
          <w:b/>
          <w:bCs/>
          <w:color w:val="1F3864"/>
        </w:rPr>
      </w:pPr>
    </w:p>
    <w:p w14:paraId="59042793" w14:textId="77777777" w:rsidR="0075180F" w:rsidRPr="00721928" w:rsidRDefault="0075180F" w:rsidP="0075180F">
      <w:pPr>
        <w:widowControl w:val="0"/>
        <w:autoSpaceDE w:val="0"/>
        <w:autoSpaceDN w:val="0"/>
        <w:adjustRightInd w:val="0"/>
        <w:spacing w:before="20" w:afterLines="20" w:after="48"/>
        <w:contextualSpacing/>
        <w:jc w:val="both"/>
        <w:rPr>
          <w:rFonts w:ascii="Arial" w:hAnsi="Arial" w:cs="Arial"/>
          <w:b/>
          <w:bCs/>
        </w:rPr>
      </w:pPr>
      <w:r w:rsidRPr="00721928">
        <w:rPr>
          <w:rFonts w:ascii="Arial" w:hAnsi="Arial" w:cs="Arial"/>
          <w:b/>
          <w:bCs/>
        </w:rPr>
        <w:lastRenderedPageBreak/>
        <w:t>3.3. Correcciones contables</w:t>
      </w:r>
    </w:p>
    <w:p w14:paraId="0F6F09EC" w14:textId="77777777" w:rsidR="0075180F" w:rsidRPr="0045683F" w:rsidRDefault="0075180F" w:rsidP="0075180F">
      <w:pPr>
        <w:widowControl w:val="0"/>
        <w:autoSpaceDE w:val="0"/>
        <w:autoSpaceDN w:val="0"/>
        <w:adjustRightInd w:val="0"/>
        <w:spacing w:before="20" w:afterLines="20" w:after="48"/>
        <w:contextualSpacing/>
        <w:jc w:val="both"/>
        <w:rPr>
          <w:b/>
          <w:bCs/>
          <w:color w:val="1F3864"/>
        </w:rPr>
      </w:pPr>
    </w:p>
    <w:p w14:paraId="31DC5C35" w14:textId="77777777" w:rsidR="0075180F" w:rsidRPr="00721928" w:rsidRDefault="0075180F" w:rsidP="0075180F">
      <w:pPr>
        <w:autoSpaceDE w:val="0"/>
        <w:autoSpaceDN w:val="0"/>
        <w:adjustRightInd w:val="0"/>
        <w:spacing w:before="20" w:afterLines="20" w:after="48"/>
        <w:jc w:val="both"/>
        <w:rPr>
          <w:rFonts w:ascii="Arial" w:hAnsi="Arial" w:cs="Arial"/>
        </w:rPr>
      </w:pPr>
      <w:r w:rsidRPr="00721928">
        <w:rPr>
          <w:rFonts w:ascii="Arial" w:hAnsi="Arial" w:cs="Arial"/>
        </w:rPr>
        <w:t xml:space="preserve">La empresa corregirá los errores materiales de periodos anteriores de manera retroactiva reexpresando la información comparativa afectada por el error. Si el error ocurrió con antelación al periodo más antiguo para el que se presente información, se reexpresarán los saldos iníciales de los activos, pasivos y patrimonio para el periodo más antiguo para el que se presente información, el cual podría ser el inicio del propio periodo corriente, de forma que, en los estados financieros, se corrijan los errores, como si estos no se hubieran cometido nunca. </w:t>
      </w:r>
    </w:p>
    <w:p w14:paraId="6DCA1CF1" w14:textId="77777777" w:rsidR="0075180F" w:rsidRPr="00721928" w:rsidRDefault="0075180F" w:rsidP="0075180F">
      <w:pPr>
        <w:autoSpaceDE w:val="0"/>
        <w:autoSpaceDN w:val="0"/>
        <w:adjustRightInd w:val="0"/>
        <w:spacing w:before="20" w:afterLines="20" w:after="48"/>
        <w:jc w:val="both"/>
        <w:rPr>
          <w:rFonts w:ascii="Arial" w:hAnsi="Arial" w:cs="Arial"/>
        </w:rPr>
      </w:pPr>
      <w:r w:rsidRPr="00721928">
        <w:rPr>
          <w:rFonts w:ascii="Arial" w:hAnsi="Arial" w:cs="Arial"/>
        </w:rPr>
        <w:t xml:space="preserve">Cuando por la corrección de un error, sea impracticable determinar el efecto acumulado al principio del periodo corriente, la empresa corregirá el error de forma prospectiva. </w:t>
      </w:r>
    </w:p>
    <w:p w14:paraId="7DC53286" w14:textId="77777777" w:rsidR="0075180F" w:rsidRPr="00721928" w:rsidRDefault="0075180F" w:rsidP="0075180F">
      <w:pPr>
        <w:autoSpaceDE w:val="0"/>
        <w:autoSpaceDN w:val="0"/>
        <w:adjustRightInd w:val="0"/>
        <w:spacing w:before="20" w:afterLines="20" w:after="48"/>
        <w:jc w:val="both"/>
        <w:rPr>
          <w:rFonts w:ascii="Arial" w:hAnsi="Arial" w:cs="Arial"/>
        </w:rPr>
      </w:pPr>
    </w:p>
    <w:p w14:paraId="11302AF4" w14:textId="77777777" w:rsidR="0075180F" w:rsidRPr="00721928" w:rsidRDefault="0075180F" w:rsidP="0075180F">
      <w:pPr>
        <w:autoSpaceDE w:val="0"/>
        <w:autoSpaceDN w:val="0"/>
        <w:adjustRightInd w:val="0"/>
        <w:spacing w:before="20" w:afterLines="20" w:after="48"/>
        <w:jc w:val="both"/>
        <w:rPr>
          <w:rFonts w:ascii="Arial" w:hAnsi="Arial" w:cs="Arial"/>
        </w:rPr>
      </w:pPr>
      <w:r w:rsidRPr="00721928">
        <w:rPr>
          <w:rFonts w:ascii="Arial" w:hAnsi="Arial" w:cs="Arial"/>
        </w:rPr>
        <w:t xml:space="preserve">Los errores de periodos anteriores que sean inmateriales se corregirán ajustando los saldos de las cuentas afectadas por el error y no se requerirá su reexpresión retroactiva. </w:t>
      </w:r>
    </w:p>
    <w:p w14:paraId="7FEC983F" w14:textId="77777777" w:rsidR="0075180F" w:rsidRPr="00721928" w:rsidRDefault="0075180F" w:rsidP="0075180F">
      <w:pPr>
        <w:autoSpaceDE w:val="0"/>
        <w:autoSpaceDN w:val="0"/>
        <w:adjustRightInd w:val="0"/>
        <w:spacing w:before="20" w:afterLines="20" w:after="48"/>
        <w:jc w:val="both"/>
        <w:rPr>
          <w:rFonts w:ascii="Arial" w:hAnsi="Arial" w:cs="Arial"/>
        </w:rPr>
      </w:pPr>
    </w:p>
    <w:p w14:paraId="32999F46" w14:textId="509A0560" w:rsidR="0075180F" w:rsidRPr="00721928" w:rsidRDefault="0075180F" w:rsidP="0075180F">
      <w:pPr>
        <w:autoSpaceDE w:val="0"/>
        <w:autoSpaceDN w:val="0"/>
        <w:adjustRightInd w:val="0"/>
        <w:spacing w:before="20" w:afterLines="20" w:after="48"/>
        <w:jc w:val="both"/>
        <w:rPr>
          <w:rFonts w:ascii="Arial" w:hAnsi="Arial" w:cs="Arial"/>
        </w:rPr>
      </w:pPr>
      <w:r w:rsidRPr="00721928">
        <w:rPr>
          <w:rFonts w:ascii="Arial" w:hAnsi="Arial" w:cs="Arial"/>
        </w:rPr>
        <w:t xml:space="preserve">El efecto de la corrección de un error de periodos </w:t>
      </w:r>
      <w:r w:rsidR="00D66764" w:rsidRPr="00721928">
        <w:rPr>
          <w:rFonts w:ascii="Arial" w:hAnsi="Arial" w:cs="Arial"/>
        </w:rPr>
        <w:t>anteriores</w:t>
      </w:r>
      <w:r w:rsidRPr="00721928">
        <w:rPr>
          <w:rFonts w:ascii="Arial" w:hAnsi="Arial" w:cs="Arial"/>
        </w:rPr>
        <w:t xml:space="preserve"> sea material o no material, no se incluirá en el resultado del periodo en el que se descubra el error. </w:t>
      </w:r>
    </w:p>
    <w:p w14:paraId="4A8019F8" w14:textId="77777777" w:rsidR="0075180F" w:rsidRPr="00721928" w:rsidRDefault="0075180F" w:rsidP="0075180F">
      <w:pPr>
        <w:autoSpaceDE w:val="0"/>
        <w:autoSpaceDN w:val="0"/>
        <w:adjustRightInd w:val="0"/>
        <w:spacing w:before="20" w:afterLines="20" w:after="48"/>
        <w:jc w:val="both"/>
        <w:rPr>
          <w:rFonts w:ascii="Arial" w:hAnsi="Arial" w:cs="Arial"/>
        </w:rPr>
      </w:pPr>
    </w:p>
    <w:p w14:paraId="2F711B42" w14:textId="77777777" w:rsidR="0075180F" w:rsidRPr="00721928" w:rsidRDefault="0075180F" w:rsidP="0075180F">
      <w:pPr>
        <w:autoSpaceDE w:val="0"/>
        <w:autoSpaceDN w:val="0"/>
        <w:adjustRightInd w:val="0"/>
        <w:spacing w:before="20" w:afterLines="20" w:after="48"/>
        <w:jc w:val="both"/>
        <w:rPr>
          <w:rFonts w:ascii="Arial" w:hAnsi="Arial" w:cs="Arial"/>
        </w:rPr>
      </w:pPr>
      <w:r w:rsidRPr="00721928">
        <w:rPr>
          <w:rFonts w:ascii="Arial" w:hAnsi="Arial" w:cs="Arial"/>
        </w:rPr>
        <w:t xml:space="preserve">De acuerdo con la Política de Presentación de Estados Financieros, cuando la empresa corrija errores materiales de periodos anteriores, presentará un estado de situación financiera al inicio del primer periodo comparativo. </w:t>
      </w:r>
    </w:p>
    <w:p w14:paraId="212F767D" w14:textId="77777777" w:rsidR="0075180F" w:rsidRPr="00721928" w:rsidRDefault="0075180F" w:rsidP="0075180F">
      <w:pPr>
        <w:autoSpaceDE w:val="0"/>
        <w:autoSpaceDN w:val="0"/>
        <w:adjustRightInd w:val="0"/>
        <w:spacing w:before="20" w:afterLines="20" w:after="48"/>
        <w:jc w:val="both"/>
        <w:rPr>
          <w:rFonts w:ascii="Arial" w:hAnsi="Arial" w:cs="Arial"/>
        </w:rPr>
      </w:pPr>
    </w:p>
    <w:p w14:paraId="34E16623" w14:textId="77777777" w:rsidR="0075180F" w:rsidRPr="00721928" w:rsidRDefault="0075180F" w:rsidP="0075180F">
      <w:pPr>
        <w:autoSpaceDE w:val="0"/>
        <w:autoSpaceDN w:val="0"/>
        <w:adjustRightInd w:val="0"/>
        <w:spacing w:before="20" w:afterLines="20" w:after="48"/>
        <w:jc w:val="both"/>
        <w:rPr>
          <w:rFonts w:ascii="Arial" w:hAnsi="Arial" w:cs="Arial"/>
        </w:rPr>
      </w:pPr>
      <w:r w:rsidRPr="00721928">
        <w:rPr>
          <w:rFonts w:ascii="Arial" w:hAnsi="Arial" w:cs="Arial"/>
        </w:rPr>
        <w:t>Cuando la Empresa Industrial y Comercial de Villa del Rosario ESP EICVIRO E.S.P efectúe una corrección de errores revelará:</w:t>
      </w:r>
    </w:p>
    <w:p w14:paraId="4618268E" w14:textId="77777777" w:rsidR="0075180F" w:rsidRPr="00721928" w:rsidRDefault="0075180F" w:rsidP="0075180F">
      <w:pPr>
        <w:pStyle w:val="Prrafodelista"/>
        <w:widowControl w:val="0"/>
        <w:numPr>
          <w:ilvl w:val="0"/>
          <w:numId w:val="27"/>
        </w:numPr>
        <w:autoSpaceDE w:val="0"/>
        <w:autoSpaceDN w:val="0"/>
        <w:adjustRightInd w:val="0"/>
        <w:spacing w:before="20" w:afterLines="20" w:after="48" w:line="240" w:lineRule="auto"/>
        <w:jc w:val="both"/>
        <w:rPr>
          <w:rFonts w:ascii="Arial" w:hAnsi="Arial" w:cs="Arial"/>
          <w:color w:val="000000"/>
        </w:rPr>
      </w:pPr>
      <w:r w:rsidRPr="00721928">
        <w:rPr>
          <w:rFonts w:ascii="Arial" w:hAnsi="Arial" w:cs="Arial"/>
          <w:color w:val="000000"/>
        </w:rPr>
        <w:t>La naturaleza del error de periodos anteriores.</w:t>
      </w:r>
    </w:p>
    <w:p w14:paraId="278BE742" w14:textId="77777777" w:rsidR="0075180F" w:rsidRPr="00721928" w:rsidRDefault="0075180F" w:rsidP="0075180F">
      <w:pPr>
        <w:pStyle w:val="Prrafodelista"/>
        <w:widowControl w:val="0"/>
        <w:numPr>
          <w:ilvl w:val="0"/>
          <w:numId w:val="27"/>
        </w:numPr>
        <w:autoSpaceDE w:val="0"/>
        <w:autoSpaceDN w:val="0"/>
        <w:adjustRightInd w:val="0"/>
        <w:spacing w:before="20" w:afterLines="20" w:after="48" w:line="240" w:lineRule="auto"/>
        <w:jc w:val="both"/>
        <w:rPr>
          <w:rFonts w:ascii="Arial" w:hAnsi="Arial" w:cs="Arial"/>
          <w:color w:val="000000"/>
        </w:rPr>
      </w:pPr>
      <w:r w:rsidRPr="00721928">
        <w:rPr>
          <w:rFonts w:ascii="Arial" w:hAnsi="Arial" w:cs="Arial"/>
          <w:color w:val="000000"/>
        </w:rPr>
        <w:t>El valor del ajuste para cada periodo anterior presentado (si es posible).</w:t>
      </w:r>
    </w:p>
    <w:p w14:paraId="3D33A85E" w14:textId="77777777" w:rsidR="0075180F" w:rsidRPr="00721928" w:rsidRDefault="0075180F" w:rsidP="0075180F">
      <w:pPr>
        <w:pStyle w:val="Prrafodelista"/>
        <w:widowControl w:val="0"/>
        <w:numPr>
          <w:ilvl w:val="0"/>
          <w:numId w:val="27"/>
        </w:numPr>
        <w:autoSpaceDE w:val="0"/>
        <w:autoSpaceDN w:val="0"/>
        <w:adjustRightInd w:val="0"/>
        <w:spacing w:before="20" w:afterLines="20" w:after="48" w:line="240" w:lineRule="auto"/>
        <w:jc w:val="both"/>
        <w:rPr>
          <w:rFonts w:ascii="Arial" w:hAnsi="Arial" w:cs="Arial"/>
          <w:color w:val="000000"/>
        </w:rPr>
      </w:pPr>
      <w:r w:rsidRPr="00721928">
        <w:rPr>
          <w:rFonts w:ascii="Arial" w:hAnsi="Arial" w:cs="Arial"/>
          <w:color w:val="000000"/>
        </w:rPr>
        <w:t>El valor del ajuste al principio del periodo anterior más antiguo sobre el que se presente información.</w:t>
      </w:r>
    </w:p>
    <w:p w14:paraId="01CEEC61" w14:textId="77777777" w:rsidR="0075180F" w:rsidRPr="00721928" w:rsidRDefault="0075180F" w:rsidP="0075180F">
      <w:pPr>
        <w:pStyle w:val="Prrafodelista"/>
        <w:widowControl w:val="0"/>
        <w:numPr>
          <w:ilvl w:val="0"/>
          <w:numId w:val="27"/>
        </w:numPr>
        <w:autoSpaceDE w:val="0"/>
        <w:autoSpaceDN w:val="0"/>
        <w:adjustRightInd w:val="0"/>
        <w:spacing w:before="20" w:afterLines="20" w:after="48" w:line="240" w:lineRule="auto"/>
        <w:jc w:val="both"/>
        <w:rPr>
          <w:rFonts w:ascii="Arial" w:hAnsi="Arial" w:cs="Arial"/>
          <w:color w:val="000000"/>
        </w:rPr>
      </w:pPr>
      <w:r w:rsidRPr="00721928">
        <w:rPr>
          <w:rFonts w:ascii="Arial" w:hAnsi="Arial" w:cs="Arial"/>
          <w:color w:val="000000"/>
        </w:rPr>
        <w:t xml:space="preserve">Una justificación de las razones por las cuales no se realizó una reexpresión retroactiva por efecto de la corrección del error. </w:t>
      </w:r>
    </w:p>
    <w:p w14:paraId="7A4EEAA0" w14:textId="77777777" w:rsidR="0075180F" w:rsidRPr="0045683F" w:rsidRDefault="0075180F" w:rsidP="0075180F">
      <w:pPr>
        <w:widowControl w:val="0"/>
        <w:autoSpaceDE w:val="0"/>
        <w:autoSpaceDN w:val="0"/>
        <w:adjustRightInd w:val="0"/>
        <w:spacing w:before="20" w:afterLines="20" w:after="48"/>
        <w:contextualSpacing/>
        <w:jc w:val="both"/>
        <w:rPr>
          <w:rFonts w:ascii="TimesNewRomanPS-BoldMT" w:hAnsi="TimesNewRomanPS-BoldMT" w:cs="TimesNewRomanPS-BoldMT"/>
          <w:b/>
          <w:bCs/>
          <w:color w:val="1F3864"/>
        </w:rPr>
      </w:pPr>
    </w:p>
    <w:p w14:paraId="408BEE78" w14:textId="77777777" w:rsidR="0075180F" w:rsidRPr="00721928" w:rsidRDefault="0075180F" w:rsidP="0075180F">
      <w:pPr>
        <w:widowControl w:val="0"/>
        <w:autoSpaceDE w:val="0"/>
        <w:autoSpaceDN w:val="0"/>
        <w:adjustRightInd w:val="0"/>
        <w:spacing w:before="20" w:afterLines="20" w:after="48"/>
        <w:contextualSpacing/>
        <w:jc w:val="both"/>
        <w:rPr>
          <w:rFonts w:ascii="Arial" w:hAnsi="Arial" w:cs="Arial"/>
        </w:rPr>
      </w:pPr>
      <w:r w:rsidRPr="00721928">
        <w:rPr>
          <w:rFonts w:ascii="Arial" w:hAnsi="Arial" w:cs="Arial"/>
          <w:b/>
          <w:bCs/>
        </w:rPr>
        <w:t>3.4. Aspectos generales contables derivados de la emergencia del COVID-19</w:t>
      </w:r>
    </w:p>
    <w:p w14:paraId="53484331" w14:textId="77777777" w:rsidR="0075180F" w:rsidRPr="00721928" w:rsidRDefault="0075180F" w:rsidP="0075180F">
      <w:pPr>
        <w:widowControl w:val="0"/>
        <w:autoSpaceDE w:val="0"/>
        <w:autoSpaceDN w:val="0"/>
        <w:adjustRightInd w:val="0"/>
        <w:spacing w:before="20" w:afterLines="20" w:after="48"/>
        <w:contextualSpacing/>
        <w:jc w:val="both"/>
        <w:rPr>
          <w:rFonts w:ascii="Arial" w:hAnsi="Arial" w:cs="Arial"/>
        </w:rPr>
      </w:pPr>
    </w:p>
    <w:p w14:paraId="1646813A" w14:textId="77777777" w:rsidR="0075180F" w:rsidRPr="00721928" w:rsidRDefault="0075180F" w:rsidP="0075180F">
      <w:pPr>
        <w:widowControl w:val="0"/>
        <w:autoSpaceDE w:val="0"/>
        <w:autoSpaceDN w:val="0"/>
        <w:adjustRightInd w:val="0"/>
        <w:spacing w:before="20" w:afterLines="20" w:after="48"/>
        <w:jc w:val="both"/>
        <w:rPr>
          <w:rFonts w:ascii="Arial" w:hAnsi="Arial" w:cs="Arial"/>
        </w:rPr>
      </w:pPr>
      <w:r w:rsidRPr="00721928">
        <w:rPr>
          <w:rFonts w:ascii="Arial" w:hAnsi="Arial" w:cs="Arial"/>
          <w:b/>
          <w:bCs/>
        </w:rPr>
        <w:t>NOTA 4. RESUMEN DE POLÍTICAS CONTABLES</w:t>
      </w:r>
    </w:p>
    <w:p w14:paraId="29D83A0E" w14:textId="77777777" w:rsidR="0075180F" w:rsidRPr="0045683F" w:rsidRDefault="0075180F" w:rsidP="0075180F">
      <w:pPr>
        <w:spacing w:before="20" w:afterLines="20" w:after="48"/>
        <w:jc w:val="both"/>
      </w:pPr>
    </w:p>
    <w:p w14:paraId="6737F676" w14:textId="77777777" w:rsidR="0075180F" w:rsidRPr="00721928" w:rsidRDefault="0075180F" w:rsidP="0075180F">
      <w:pPr>
        <w:autoSpaceDE w:val="0"/>
        <w:autoSpaceDN w:val="0"/>
        <w:adjustRightInd w:val="0"/>
        <w:spacing w:before="20" w:afterLines="20" w:after="48"/>
        <w:jc w:val="both"/>
        <w:rPr>
          <w:rFonts w:ascii="Arial" w:hAnsi="Arial" w:cs="Arial"/>
        </w:rPr>
      </w:pPr>
      <w:r w:rsidRPr="00721928">
        <w:rPr>
          <w:rFonts w:ascii="Arial" w:hAnsi="Arial" w:cs="Arial"/>
        </w:rPr>
        <w:t>A continuación, se describen las principales políticas contables adoptadas para la preparación de los estados financieros, las cuales serán aplicadas de manera uniforme a todos los períodos que se presenten en estos estados financieros.</w:t>
      </w:r>
    </w:p>
    <w:p w14:paraId="68F702BA" w14:textId="77777777" w:rsidR="0075180F" w:rsidRPr="0045683F" w:rsidRDefault="0075180F" w:rsidP="0075180F">
      <w:pPr>
        <w:spacing w:before="20" w:afterLines="20" w:after="48"/>
        <w:jc w:val="both"/>
      </w:pPr>
    </w:p>
    <w:p w14:paraId="67308F0E" w14:textId="77777777" w:rsidR="0075180F" w:rsidRPr="00721928" w:rsidRDefault="0075180F" w:rsidP="0075180F">
      <w:pPr>
        <w:pStyle w:val="Ttulo3"/>
        <w:numPr>
          <w:ilvl w:val="0"/>
          <w:numId w:val="28"/>
        </w:numPr>
        <w:spacing w:before="20" w:afterLines="20" w:after="48"/>
        <w:jc w:val="both"/>
        <w:rPr>
          <w:rFonts w:ascii="Arial" w:hAnsi="Arial" w:cs="Arial"/>
          <w:color w:val="auto"/>
        </w:rPr>
      </w:pPr>
      <w:r w:rsidRPr="00721928">
        <w:rPr>
          <w:rFonts w:ascii="Arial" w:hAnsi="Arial" w:cs="Arial"/>
          <w:color w:val="auto"/>
        </w:rPr>
        <w:lastRenderedPageBreak/>
        <w:t>Efectivo y Equivalentes al Efectivo</w:t>
      </w:r>
    </w:p>
    <w:p w14:paraId="4CED0518" w14:textId="77777777" w:rsidR="0075180F" w:rsidRPr="00721928" w:rsidRDefault="0075180F" w:rsidP="0075180F">
      <w:pPr>
        <w:autoSpaceDE w:val="0"/>
        <w:autoSpaceDN w:val="0"/>
        <w:adjustRightInd w:val="0"/>
        <w:spacing w:before="20" w:afterLines="20" w:after="48"/>
        <w:jc w:val="both"/>
        <w:rPr>
          <w:rFonts w:ascii="Arial" w:hAnsi="Arial" w:cs="Arial"/>
        </w:rPr>
      </w:pPr>
      <w:r w:rsidRPr="00721928">
        <w:rPr>
          <w:rFonts w:ascii="Arial" w:hAnsi="Arial" w:cs="Arial"/>
        </w:rPr>
        <w:t>Se reconoce al momento en que se genera una entrada de dinero proveniente de la prestación del servicio de acueducto y alcantarillado</w:t>
      </w:r>
    </w:p>
    <w:p w14:paraId="3BE950F8" w14:textId="77777777" w:rsidR="0075180F" w:rsidRPr="00721928" w:rsidRDefault="0075180F" w:rsidP="0075180F">
      <w:pPr>
        <w:autoSpaceDE w:val="0"/>
        <w:autoSpaceDN w:val="0"/>
        <w:adjustRightInd w:val="0"/>
        <w:spacing w:before="20" w:afterLines="20" w:after="48"/>
        <w:jc w:val="both"/>
        <w:rPr>
          <w:rFonts w:ascii="Arial" w:hAnsi="Arial" w:cs="Arial"/>
        </w:rPr>
      </w:pPr>
      <w:r w:rsidRPr="00721928">
        <w:rPr>
          <w:rFonts w:ascii="Arial" w:hAnsi="Arial" w:cs="Arial"/>
        </w:rPr>
        <w:t xml:space="preserve">Comprende el efectivo en caja y los depósitos bancarios a la vista. Se presentará en los Estados Financieros como efectivo clasificado a corto plazo por ser dinero con que cuenta la entidad para operar en el corto tiempo. </w:t>
      </w:r>
    </w:p>
    <w:p w14:paraId="00D41F7A" w14:textId="77777777" w:rsidR="0075180F" w:rsidRPr="00721928" w:rsidRDefault="0075180F" w:rsidP="0075180F">
      <w:pPr>
        <w:autoSpaceDE w:val="0"/>
        <w:autoSpaceDN w:val="0"/>
        <w:adjustRightInd w:val="0"/>
        <w:spacing w:before="20" w:afterLines="20" w:after="48"/>
        <w:jc w:val="both"/>
        <w:rPr>
          <w:rFonts w:ascii="Arial" w:hAnsi="Arial" w:cs="Arial"/>
        </w:rPr>
      </w:pPr>
    </w:p>
    <w:p w14:paraId="64C83594" w14:textId="77777777" w:rsidR="0075180F" w:rsidRPr="00721928" w:rsidRDefault="0075180F" w:rsidP="0075180F">
      <w:pPr>
        <w:autoSpaceDE w:val="0"/>
        <w:autoSpaceDN w:val="0"/>
        <w:adjustRightInd w:val="0"/>
        <w:spacing w:before="20" w:afterLines="20" w:after="48"/>
        <w:jc w:val="both"/>
        <w:rPr>
          <w:rFonts w:ascii="Arial" w:hAnsi="Arial" w:cs="Arial"/>
        </w:rPr>
      </w:pPr>
      <w:r w:rsidRPr="00721928">
        <w:rPr>
          <w:rFonts w:ascii="Arial" w:hAnsi="Arial" w:cs="Arial"/>
        </w:rPr>
        <w:t xml:space="preserve">El efectivo está clasificado en las cuentas de: </w:t>
      </w:r>
    </w:p>
    <w:p w14:paraId="6FBC59B0" w14:textId="77777777" w:rsidR="0075180F" w:rsidRPr="00721928" w:rsidRDefault="0075180F" w:rsidP="0075180F">
      <w:pPr>
        <w:rPr>
          <w:rFonts w:ascii="Arial" w:hAnsi="Arial" w:cs="Arial"/>
          <w:color w:val="000000"/>
        </w:rPr>
      </w:pPr>
      <w:r w:rsidRPr="00721928">
        <w:rPr>
          <w:rFonts w:ascii="Arial" w:hAnsi="Arial" w:cs="Arial"/>
          <w:b/>
          <w:bCs/>
          <w:color w:val="000000"/>
        </w:rPr>
        <w:t xml:space="preserve">Caja: </w:t>
      </w:r>
      <w:r w:rsidRPr="00721928">
        <w:rPr>
          <w:rFonts w:ascii="Arial" w:hAnsi="Arial" w:cs="Arial"/>
          <w:color w:val="000000"/>
        </w:rPr>
        <w:t>esta cuenta está conformada por el efectivo que posee el EICVIRO E.S. en los fondos de caja menor constituidos al inicio de cada año mediante Resolución con el fin de cubrir los rubros menores de funcionamiento.</w:t>
      </w:r>
    </w:p>
    <w:p w14:paraId="27C9A1F6" w14:textId="77777777" w:rsidR="0075180F" w:rsidRPr="00721928" w:rsidRDefault="0075180F" w:rsidP="0075180F">
      <w:pPr>
        <w:rPr>
          <w:rFonts w:ascii="Arial" w:hAnsi="Arial" w:cs="Arial"/>
        </w:rPr>
      </w:pPr>
      <w:r w:rsidRPr="00721928">
        <w:rPr>
          <w:rFonts w:ascii="Arial" w:hAnsi="Arial" w:cs="Arial"/>
          <w:b/>
          <w:bCs/>
        </w:rPr>
        <w:t xml:space="preserve">Depósitos en Instituciones Financieras: </w:t>
      </w:r>
      <w:r w:rsidRPr="00721928">
        <w:rPr>
          <w:rFonts w:ascii="Arial" w:hAnsi="Arial" w:cs="Arial"/>
        </w:rPr>
        <w:t>conformada por depósitos que posee el EICVIRO E.S.P en entidades financieras para el manejo de los recursos ya sea para servicios personales, transferencias, gastos generales o inversión. Los depósitos se clasificarán en cuentas corrientes y de ahorros.</w:t>
      </w:r>
    </w:p>
    <w:p w14:paraId="7D5718EE" w14:textId="77777777" w:rsidR="0075180F" w:rsidRPr="00721928" w:rsidRDefault="0075180F" w:rsidP="0075180F">
      <w:pPr>
        <w:pStyle w:val="Ttulo3"/>
        <w:numPr>
          <w:ilvl w:val="0"/>
          <w:numId w:val="28"/>
        </w:numPr>
        <w:spacing w:before="20" w:afterLines="20" w:after="48"/>
        <w:jc w:val="both"/>
        <w:rPr>
          <w:rFonts w:ascii="Arial" w:hAnsi="Arial" w:cs="Arial"/>
          <w:color w:val="auto"/>
        </w:rPr>
      </w:pPr>
      <w:bookmarkStart w:id="12" w:name="_Toc459997503"/>
      <w:r w:rsidRPr="00721928">
        <w:rPr>
          <w:rFonts w:ascii="Arial" w:hAnsi="Arial" w:cs="Arial"/>
          <w:color w:val="auto"/>
        </w:rPr>
        <w:t>Cuentas Por Cobrar</w:t>
      </w:r>
      <w:bookmarkEnd w:id="12"/>
    </w:p>
    <w:p w14:paraId="11645601" w14:textId="77777777" w:rsidR="0075180F" w:rsidRPr="00721928" w:rsidRDefault="0075180F" w:rsidP="0075180F">
      <w:pPr>
        <w:pStyle w:val="Prrafodelista"/>
        <w:spacing w:before="20" w:afterLines="20" w:after="48"/>
        <w:ind w:left="0"/>
        <w:jc w:val="both"/>
        <w:rPr>
          <w:rFonts w:ascii="Arial" w:hAnsi="Arial" w:cs="Arial"/>
        </w:rPr>
      </w:pPr>
      <w:r w:rsidRPr="00721928">
        <w:rPr>
          <w:rFonts w:ascii="Arial" w:hAnsi="Arial" w:cs="Arial"/>
        </w:rPr>
        <w:t xml:space="preserve">Las cuentas por cobrar por concepto de servicios públicos son llevadas al costo, lo cual corresponde a los derechos para los que la entidad concede un plazo de ocho días posteriores a la fecha de facturación, una vez vencido este plazo las cuentas por cobrar se clasifican al costo amortizado. </w:t>
      </w:r>
    </w:p>
    <w:p w14:paraId="51441B6F" w14:textId="77777777" w:rsidR="0075180F" w:rsidRPr="00721928" w:rsidRDefault="0075180F" w:rsidP="0075180F">
      <w:pPr>
        <w:pStyle w:val="Prrafodelista"/>
        <w:spacing w:before="20" w:afterLines="20" w:after="48"/>
        <w:ind w:left="0"/>
        <w:jc w:val="both"/>
        <w:rPr>
          <w:rFonts w:ascii="Arial" w:hAnsi="Arial" w:cs="Arial"/>
        </w:rPr>
      </w:pPr>
    </w:p>
    <w:p w14:paraId="3CDD5E92" w14:textId="77777777" w:rsidR="0075180F" w:rsidRPr="00721928" w:rsidRDefault="0075180F" w:rsidP="0075180F">
      <w:pPr>
        <w:pStyle w:val="Prrafodelista"/>
        <w:spacing w:before="20" w:afterLines="20" w:after="48"/>
        <w:ind w:left="0"/>
        <w:jc w:val="both"/>
        <w:rPr>
          <w:rFonts w:ascii="Arial" w:hAnsi="Arial" w:cs="Arial"/>
        </w:rPr>
      </w:pPr>
      <w:r w:rsidRPr="00721928">
        <w:rPr>
          <w:rFonts w:ascii="Arial" w:hAnsi="Arial" w:cs="Arial"/>
        </w:rPr>
        <w:t>En general, la política de crédito de los deudores atiende las condiciones en la Ley 142 de 1994, Articulo 96 y Código Civil Articulo 1617(ver Corte Constitucional Sentencia C364 de 2000).</w:t>
      </w:r>
    </w:p>
    <w:p w14:paraId="1381DA70" w14:textId="77777777" w:rsidR="0075180F" w:rsidRPr="00721928" w:rsidRDefault="0075180F" w:rsidP="0075180F">
      <w:pPr>
        <w:pStyle w:val="Prrafodelista"/>
        <w:spacing w:before="20" w:afterLines="20" w:after="48"/>
        <w:ind w:left="0"/>
        <w:jc w:val="both"/>
        <w:rPr>
          <w:rFonts w:ascii="Arial" w:hAnsi="Arial" w:cs="Arial"/>
        </w:rPr>
      </w:pPr>
    </w:p>
    <w:p w14:paraId="77A5B487" w14:textId="77777777" w:rsidR="0075180F" w:rsidRPr="00721928" w:rsidRDefault="0075180F" w:rsidP="0075180F">
      <w:pPr>
        <w:spacing w:before="20" w:afterLines="20" w:after="48"/>
        <w:jc w:val="both"/>
        <w:rPr>
          <w:rFonts w:ascii="Arial" w:hAnsi="Arial" w:cs="Arial"/>
        </w:rPr>
      </w:pPr>
      <w:r w:rsidRPr="00721928">
        <w:rPr>
          <w:rFonts w:ascii="Arial" w:hAnsi="Arial" w:cs="Arial"/>
        </w:rPr>
        <w:t xml:space="preserve">Se dejará de reconocer una cuenta por cobrar cuando expiren los derechos que EICVIRO E.S.P. tiene sobre ellas, o cuando se transfieran los riesgos y las ventajas inherentes de las mismas. </w:t>
      </w:r>
    </w:p>
    <w:p w14:paraId="2B0BA7F0" w14:textId="77777777" w:rsidR="0075180F" w:rsidRPr="00721928" w:rsidRDefault="0075180F" w:rsidP="0075180F">
      <w:pPr>
        <w:spacing w:before="20" w:afterLines="20" w:after="48"/>
        <w:jc w:val="both"/>
        <w:rPr>
          <w:rFonts w:ascii="Arial" w:hAnsi="Arial" w:cs="Arial"/>
        </w:rPr>
      </w:pPr>
    </w:p>
    <w:p w14:paraId="793676A1" w14:textId="77777777" w:rsidR="0075180F" w:rsidRPr="00721928" w:rsidRDefault="0075180F" w:rsidP="0075180F">
      <w:pPr>
        <w:pStyle w:val="Ttulo3"/>
        <w:numPr>
          <w:ilvl w:val="0"/>
          <w:numId w:val="28"/>
        </w:numPr>
        <w:spacing w:before="20" w:afterLines="20" w:after="48"/>
        <w:jc w:val="both"/>
        <w:rPr>
          <w:rFonts w:ascii="Arial" w:hAnsi="Arial" w:cs="Arial"/>
          <w:color w:val="auto"/>
        </w:rPr>
      </w:pPr>
      <w:bookmarkStart w:id="13" w:name="_Toc459997504"/>
      <w:r w:rsidRPr="00721928">
        <w:rPr>
          <w:rFonts w:ascii="Arial" w:hAnsi="Arial" w:cs="Arial"/>
          <w:color w:val="auto"/>
        </w:rPr>
        <w:t>Inventarios</w:t>
      </w:r>
      <w:bookmarkEnd w:id="13"/>
    </w:p>
    <w:p w14:paraId="3971F387" w14:textId="77777777" w:rsidR="0075180F" w:rsidRPr="00721928" w:rsidRDefault="0075180F" w:rsidP="0075180F">
      <w:pPr>
        <w:pStyle w:val="Prrafodelista"/>
        <w:spacing w:before="20" w:afterLines="20" w:after="48"/>
        <w:ind w:left="0"/>
        <w:jc w:val="both"/>
        <w:rPr>
          <w:rFonts w:ascii="Arial" w:hAnsi="Arial" w:cs="Arial"/>
        </w:rPr>
      </w:pPr>
      <w:r w:rsidRPr="00721928">
        <w:rPr>
          <w:rFonts w:ascii="Arial" w:hAnsi="Arial" w:cs="Arial"/>
        </w:rPr>
        <w:t xml:space="preserve">Los inventarios de EICVIRO E.S.P. se medirán por los costos en los que se haya incurrido y que estén asociados con la prestación del servicio. Cuando los inventarios se comercialicen, el valor de los mismos se reconocerá como costo de ventas del periodo en el que se causen los ingresos asociados. </w:t>
      </w:r>
    </w:p>
    <w:p w14:paraId="63985164" w14:textId="77777777" w:rsidR="0075180F" w:rsidRPr="00721928" w:rsidRDefault="0075180F" w:rsidP="0075180F">
      <w:pPr>
        <w:pStyle w:val="Prrafodelista"/>
        <w:spacing w:before="20" w:afterLines="20" w:after="48"/>
        <w:ind w:left="0"/>
        <w:jc w:val="both"/>
        <w:rPr>
          <w:rFonts w:ascii="Arial" w:hAnsi="Arial" w:cs="Arial"/>
        </w:rPr>
      </w:pPr>
      <w:r w:rsidRPr="00721928">
        <w:rPr>
          <w:rFonts w:ascii="Arial" w:hAnsi="Arial" w:cs="Arial"/>
        </w:rPr>
        <w:t xml:space="preserve">Las mermas, sustracciones o vencimiento de los inventarios, implicarán el retiro de los mismos y se reconocerán como gastos del periodo. </w:t>
      </w:r>
    </w:p>
    <w:p w14:paraId="657750E1" w14:textId="77777777" w:rsidR="0075180F" w:rsidRPr="0045683F" w:rsidRDefault="0075180F" w:rsidP="0075180F">
      <w:pPr>
        <w:widowControl w:val="0"/>
        <w:autoSpaceDE w:val="0"/>
        <w:autoSpaceDN w:val="0"/>
        <w:adjustRightInd w:val="0"/>
        <w:spacing w:before="20" w:afterLines="20" w:after="48"/>
        <w:jc w:val="both"/>
      </w:pPr>
    </w:p>
    <w:p w14:paraId="2D66A2A1" w14:textId="77777777" w:rsidR="0075180F" w:rsidRPr="00721928" w:rsidRDefault="0075180F" w:rsidP="0075180F">
      <w:pPr>
        <w:pStyle w:val="Ttulo3"/>
        <w:numPr>
          <w:ilvl w:val="0"/>
          <w:numId w:val="28"/>
        </w:numPr>
        <w:spacing w:before="20" w:afterLines="20" w:after="48"/>
        <w:jc w:val="both"/>
        <w:rPr>
          <w:rFonts w:ascii="Arial" w:hAnsi="Arial" w:cs="Arial"/>
          <w:color w:val="auto"/>
        </w:rPr>
      </w:pPr>
      <w:bookmarkStart w:id="14" w:name="_Toc459997505"/>
      <w:r w:rsidRPr="00721928">
        <w:rPr>
          <w:rFonts w:ascii="Arial" w:hAnsi="Arial" w:cs="Arial"/>
          <w:color w:val="auto"/>
        </w:rPr>
        <w:t>Propiedad Planta Y Equipo</w:t>
      </w:r>
      <w:bookmarkEnd w:id="14"/>
    </w:p>
    <w:p w14:paraId="5579BAA0" w14:textId="77777777" w:rsidR="0075180F" w:rsidRPr="00721928" w:rsidRDefault="0075180F" w:rsidP="0075180F">
      <w:pPr>
        <w:pStyle w:val="Prrafodelista"/>
        <w:spacing w:before="20" w:afterLines="20" w:after="48"/>
        <w:ind w:left="0"/>
        <w:jc w:val="both"/>
        <w:rPr>
          <w:rFonts w:ascii="Arial" w:hAnsi="Arial" w:cs="Arial"/>
        </w:rPr>
      </w:pPr>
      <w:r w:rsidRPr="00721928">
        <w:rPr>
          <w:rFonts w:ascii="Arial" w:hAnsi="Arial" w:cs="Arial"/>
        </w:rPr>
        <w:t>Cada uno de los activos catalogados como propiedad, planta y equipo cumplen con los siguientes requisitos:</w:t>
      </w:r>
    </w:p>
    <w:p w14:paraId="39F9788C" w14:textId="77777777" w:rsidR="0075180F" w:rsidRPr="00721928" w:rsidRDefault="0075180F" w:rsidP="0075180F">
      <w:pPr>
        <w:pStyle w:val="Prrafodelista"/>
        <w:spacing w:before="20" w:afterLines="20" w:after="48"/>
        <w:ind w:left="0"/>
        <w:jc w:val="both"/>
        <w:rPr>
          <w:rFonts w:ascii="Arial" w:hAnsi="Arial" w:cs="Arial"/>
        </w:rPr>
      </w:pPr>
    </w:p>
    <w:p w14:paraId="32926655" w14:textId="77777777" w:rsidR="0075180F" w:rsidRPr="00721928" w:rsidRDefault="0075180F" w:rsidP="0075180F">
      <w:pPr>
        <w:pStyle w:val="Prrafodelista"/>
        <w:numPr>
          <w:ilvl w:val="0"/>
          <w:numId w:val="4"/>
        </w:numPr>
        <w:spacing w:before="20" w:afterLines="20" w:after="48" w:line="240" w:lineRule="auto"/>
        <w:jc w:val="both"/>
        <w:rPr>
          <w:rFonts w:ascii="Arial" w:hAnsi="Arial" w:cs="Arial"/>
        </w:rPr>
      </w:pPr>
      <w:r w:rsidRPr="00721928">
        <w:rPr>
          <w:rFonts w:ascii="Arial" w:hAnsi="Arial" w:cs="Arial"/>
        </w:rPr>
        <w:t xml:space="preserve">Ser probable que la empresa obtenga beneficios económicos futuros asociados con el elemento. </w:t>
      </w:r>
    </w:p>
    <w:p w14:paraId="356C8BB1" w14:textId="77777777" w:rsidR="0075180F" w:rsidRPr="00721928" w:rsidRDefault="0075180F" w:rsidP="0075180F">
      <w:pPr>
        <w:pStyle w:val="Prrafodelista"/>
        <w:numPr>
          <w:ilvl w:val="0"/>
          <w:numId w:val="4"/>
        </w:numPr>
        <w:spacing w:before="20" w:afterLines="20" w:after="48" w:line="240" w:lineRule="auto"/>
        <w:contextualSpacing w:val="0"/>
        <w:jc w:val="both"/>
        <w:rPr>
          <w:rFonts w:ascii="Arial" w:hAnsi="Arial" w:cs="Arial"/>
        </w:rPr>
      </w:pPr>
      <w:r w:rsidRPr="00721928">
        <w:rPr>
          <w:rFonts w:ascii="Arial" w:hAnsi="Arial" w:cs="Arial"/>
        </w:rPr>
        <w:t>El costo del activo para la empresa puede ser valorado con fiabilidad.</w:t>
      </w:r>
    </w:p>
    <w:p w14:paraId="2037E3B6" w14:textId="77777777" w:rsidR="0075180F" w:rsidRPr="00721928" w:rsidRDefault="0075180F" w:rsidP="0075180F">
      <w:pPr>
        <w:pStyle w:val="Prrafodelista"/>
        <w:numPr>
          <w:ilvl w:val="0"/>
          <w:numId w:val="4"/>
        </w:numPr>
        <w:spacing w:before="20" w:afterLines="20" w:after="48" w:line="240" w:lineRule="auto"/>
        <w:contextualSpacing w:val="0"/>
        <w:jc w:val="both"/>
        <w:rPr>
          <w:rFonts w:ascii="Arial" w:hAnsi="Arial" w:cs="Arial"/>
        </w:rPr>
      </w:pPr>
      <w:r w:rsidRPr="00721928">
        <w:rPr>
          <w:rFonts w:ascii="Arial" w:hAnsi="Arial" w:cs="Arial"/>
        </w:rPr>
        <w:t>Su vida útil es mayor a un año.</w:t>
      </w:r>
    </w:p>
    <w:p w14:paraId="1B2791DD" w14:textId="77777777" w:rsidR="0075180F" w:rsidRPr="00721928" w:rsidRDefault="0075180F" w:rsidP="0075180F">
      <w:pPr>
        <w:pStyle w:val="Prrafodelista"/>
        <w:numPr>
          <w:ilvl w:val="0"/>
          <w:numId w:val="4"/>
        </w:numPr>
        <w:spacing w:before="20" w:afterLines="20" w:after="48" w:line="240" w:lineRule="auto"/>
        <w:jc w:val="both"/>
        <w:rPr>
          <w:rFonts w:ascii="Arial" w:hAnsi="Arial" w:cs="Arial"/>
        </w:rPr>
      </w:pPr>
      <w:r w:rsidRPr="00721928">
        <w:rPr>
          <w:rFonts w:ascii="Arial" w:hAnsi="Arial" w:cs="Arial"/>
        </w:rPr>
        <w:t>El activo apoya de manera directa el giro ordinario de la empresa, en la prestación del servicio de acueducto y alcantarillado.</w:t>
      </w:r>
    </w:p>
    <w:p w14:paraId="58138F78" w14:textId="77777777" w:rsidR="0075180F" w:rsidRPr="00721928" w:rsidRDefault="0075180F" w:rsidP="0075180F">
      <w:pPr>
        <w:pStyle w:val="Prrafodelista"/>
        <w:numPr>
          <w:ilvl w:val="0"/>
          <w:numId w:val="4"/>
        </w:numPr>
        <w:spacing w:before="20" w:afterLines="20" w:after="48" w:line="240" w:lineRule="auto"/>
        <w:jc w:val="both"/>
        <w:rPr>
          <w:rFonts w:ascii="Arial" w:hAnsi="Arial" w:cs="Arial"/>
        </w:rPr>
      </w:pPr>
      <w:r w:rsidRPr="00721928">
        <w:rPr>
          <w:rFonts w:ascii="Arial" w:hAnsi="Arial" w:cs="Arial"/>
        </w:rPr>
        <w:t>Su costo unitario de adquisición es mayor a 0.5 SMMLV o según lo establezca la Contaduría General de la Nación.</w:t>
      </w:r>
    </w:p>
    <w:p w14:paraId="0173D3AD" w14:textId="77777777" w:rsidR="0075180F" w:rsidRPr="00721928" w:rsidRDefault="0075180F" w:rsidP="0075180F">
      <w:pPr>
        <w:pStyle w:val="Prrafodelista"/>
        <w:spacing w:before="20" w:afterLines="20" w:after="48"/>
        <w:jc w:val="both"/>
        <w:rPr>
          <w:rFonts w:ascii="Arial" w:hAnsi="Arial" w:cs="Arial"/>
        </w:rPr>
      </w:pPr>
    </w:p>
    <w:p w14:paraId="538C4899" w14:textId="77777777" w:rsidR="0075180F" w:rsidRPr="00721928" w:rsidRDefault="0075180F" w:rsidP="0075180F">
      <w:pPr>
        <w:pStyle w:val="Prrafodelista"/>
        <w:spacing w:before="20" w:afterLines="20" w:after="48"/>
        <w:ind w:left="0"/>
        <w:jc w:val="both"/>
        <w:rPr>
          <w:rFonts w:ascii="Arial" w:hAnsi="Arial" w:cs="Arial"/>
        </w:rPr>
      </w:pPr>
      <w:r w:rsidRPr="00721928">
        <w:rPr>
          <w:rFonts w:ascii="Arial" w:hAnsi="Arial" w:cs="Arial"/>
        </w:rPr>
        <w:t xml:space="preserve">La propiedad, planta y equipo, que adquiera EICVIRO E.S.P., que cumpla con las condiciones para ser reconocida como un activo, se medirá por su costo. Después del reconocimiento se medirán por el costo menos la depreciación acumulada menos el deterioro. </w:t>
      </w:r>
    </w:p>
    <w:p w14:paraId="47C9EAA0" w14:textId="77777777" w:rsidR="0075180F" w:rsidRPr="00721928" w:rsidRDefault="0075180F" w:rsidP="0075180F">
      <w:pPr>
        <w:pStyle w:val="Prrafodelista"/>
        <w:spacing w:before="20" w:afterLines="20" w:after="48"/>
        <w:ind w:left="0"/>
        <w:jc w:val="both"/>
        <w:rPr>
          <w:rFonts w:ascii="Arial" w:hAnsi="Arial" w:cs="Arial"/>
        </w:rPr>
      </w:pPr>
      <w:r w:rsidRPr="00721928">
        <w:rPr>
          <w:rFonts w:ascii="Arial" w:hAnsi="Arial" w:cs="Arial"/>
        </w:rPr>
        <w:t xml:space="preserve">La depreciación de una propiedad, planta y equipo iniciará cuando esté disponible para su uso y se manejara </w:t>
      </w:r>
      <w:proofErr w:type="gramStart"/>
      <w:r w:rsidRPr="00721928">
        <w:rPr>
          <w:rFonts w:ascii="Arial" w:hAnsi="Arial" w:cs="Arial"/>
        </w:rPr>
        <w:t>de acuerdo al</w:t>
      </w:r>
      <w:proofErr w:type="gramEnd"/>
      <w:r w:rsidRPr="00721928">
        <w:rPr>
          <w:rFonts w:ascii="Arial" w:hAnsi="Arial" w:cs="Arial"/>
        </w:rPr>
        <w:t xml:space="preserve"> método de línea recta, teniendo en cuenta el valor residual.</w:t>
      </w:r>
    </w:p>
    <w:p w14:paraId="283AE7A6" w14:textId="77777777" w:rsidR="0075180F" w:rsidRPr="00721928" w:rsidRDefault="0075180F" w:rsidP="0075180F">
      <w:pPr>
        <w:pStyle w:val="Prrafodelista"/>
        <w:spacing w:before="20" w:afterLines="20" w:after="48"/>
        <w:ind w:left="0"/>
        <w:jc w:val="both"/>
        <w:rPr>
          <w:rFonts w:ascii="Arial" w:hAnsi="Arial" w:cs="Arial"/>
        </w:rPr>
      </w:pPr>
    </w:p>
    <w:p w14:paraId="76D597E1" w14:textId="77777777" w:rsidR="0075180F" w:rsidRPr="00721928" w:rsidRDefault="0075180F" w:rsidP="0075180F">
      <w:pPr>
        <w:pStyle w:val="Prrafodelista"/>
        <w:spacing w:before="20" w:afterLines="20" w:after="48"/>
        <w:ind w:left="0"/>
        <w:jc w:val="both"/>
        <w:rPr>
          <w:rFonts w:ascii="Arial" w:hAnsi="Arial" w:cs="Arial"/>
        </w:rPr>
      </w:pPr>
      <w:r w:rsidRPr="00721928">
        <w:rPr>
          <w:rFonts w:ascii="Arial" w:hAnsi="Arial" w:cs="Arial"/>
        </w:rPr>
        <w:t>Las vidas útiles se revisan al cierre de cada periodo contable según la utilidad que le quede al bien para la empresa.</w:t>
      </w:r>
    </w:p>
    <w:p w14:paraId="7B308500" w14:textId="77777777" w:rsidR="0075180F" w:rsidRPr="00721928" w:rsidRDefault="0075180F" w:rsidP="0075180F">
      <w:pPr>
        <w:pStyle w:val="Prrafodelista"/>
        <w:spacing w:before="20" w:afterLines="20" w:after="48"/>
        <w:ind w:left="0"/>
        <w:jc w:val="both"/>
        <w:rPr>
          <w:rFonts w:ascii="Arial" w:hAnsi="Arial" w:cs="Arial"/>
        </w:rPr>
      </w:pPr>
    </w:p>
    <w:p w14:paraId="0F6B515B" w14:textId="77777777" w:rsidR="0075180F" w:rsidRPr="00721928" w:rsidRDefault="0075180F" w:rsidP="0075180F">
      <w:pPr>
        <w:pStyle w:val="Prrafodelista"/>
        <w:spacing w:before="20" w:afterLines="20" w:after="48"/>
        <w:ind w:left="0"/>
        <w:jc w:val="both"/>
        <w:rPr>
          <w:rFonts w:ascii="Arial" w:hAnsi="Arial" w:cs="Arial"/>
        </w:rPr>
      </w:pPr>
      <w:r w:rsidRPr="00721928">
        <w:rPr>
          <w:rFonts w:ascii="Arial" w:hAnsi="Arial" w:cs="Arial"/>
        </w:rPr>
        <w:t>Un elemento de propiedades, planta y equipo se dará́ de baja cuando no cumpla con los requerimientos establecidos para que se reconozca como propiedades, planta y equipo. Esto se puede presentar cuando el elemento se disponga (venta, remate, otros)o, cuando no se espere obtener beneficios económicos futuros por su uso o enajenación.</w:t>
      </w:r>
    </w:p>
    <w:p w14:paraId="231CC961" w14:textId="77777777" w:rsidR="0075180F" w:rsidRPr="00721928" w:rsidRDefault="0075180F" w:rsidP="0075180F">
      <w:pPr>
        <w:pStyle w:val="Prrafodelista"/>
        <w:spacing w:before="20" w:afterLines="20" w:after="48"/>
        <w:ind w:left="0"/>
        <w:jc w:val="both"/>
        <w:rPr>
          <w:rFonts w:ascii="Arial" w:hAnsi="Arial" w:cs="Arial"/>
        </w:rPr>
      </w:pPr>
    </w:p>
    <w:p w14:paraId="2266665B" w14:textId="77777777" w:rsidR="0075180F" w:rsidRPr="00721928" w:rsidRDefault="0075180F" w:rsidP="0075180F">
      <w:pPr>
        <w:pStyle w:val="Prrafodelista"/>
        <w:spacing w:before="20" w:afterLines="20" w:after="48"/>
        <w:ind w:left="0"/>
        <w:jc w:val="both"/>
        <w:rPr>
          <w:rFonts w:ascii="Arial" w:hAnsi="Arial" w:cs="Arial"/>
        </w:rPr>
      </w:pPr>
      <w:r w:rsidRPr="00721928">
        <w:rPr>
          <w:rFonts w:ascii="Arial" w:hAnsi="Arial" w:cs="Arial"/>
        </w:rPr>
        <w:t>Los terrenos y edificaciones tendrán corrección periódica, según los indicadores del mercado, para mantener el valor de los activos lo más actualizados a la realidad.</w:t>
      </w:r>
    </w:p>
    <w:p w14:paraId="4D717BE9" w14:textId="77777777" w:rsidR="0075180F" w:rsidRPr="0045683F" w:rsidRDefault="0075180F" w:rsidP="0075180F">
      <w:pPr>
        <w:pStyle w:val="Prrafodelista"/>
        <w:spacing w:before="20" w:afterLines="20" w:after="48"/>
        <w:ind w:left="0"/>
        <w:jc w:val="both"/>
        <w:rPr>
          <w:rFonts w:ascii="Times New Roman" w:hAnsi="Times New Roman"/>
          <w:sz w:val="24"/>
          <w:szCs w:val="24"/>
        </w:rPr>
      </w:pPr>
    </w:p>
    <w:p w14:paraId="15AB8518" w14:textId="77777777" w:rsidR="0075180F" w:rsidRPr="00721928" w:rsidRDefault="0075180F" w:rsidP="0075180F">
      <w:pPr>
        <w:pStyle w:val="Ttulo3"/>
        <w:numPr>
          <w:ilvl w:val="0"/>
          <w:numId w:val="28"/>
        </w:numPr>
        <w:spacing w:before="20" w:afterLines="20" w:after="48"/>
        <w:jc w:val="both"/>
        <w:rPr>
          <w:rFonts w:ascii="Arial" w:hAnsi="Arial" w:cs="Arial"/>
          <w:color w:val="auto"/>
        </w:rPr>
      </w:pPr>
      <w:bookmarkStart w:id="15" w:name="_Toc459997506"/>
      <w:r w:rsidRPr="00721928">
        <w:rPr>
          <w:rFonts w:ascii="Arial" w:hAnsi="Arial" w:cs="Arial"/>
          <w:color w:val="auto"/>
        </w:rPr>
        <w:t>Activos Intangibles</w:t>
      </w:r>
      <w:bookmarkEnd w:id="15"/>
    </w:p>
    <w:p w14:paraId="701DAF53" w14:textId="77777777" w:rsidR="0075180F" w:rsidRPr="00721928" w:rsidRDefault="0075180F" w:rsidP="0075180F">
      <w:pPr>
        <w:pStyle w:val="Prrafodelista"/>
        <w:spacing w:before="20" w:afterLines="20" w:after="48"/>
        <w:ind w:left="0"/>
        <w:jc w:val="both"/>
        <w:rPr>
          <w:rFonts w:ascii="Arial" w:hAnsi="Arial" w:cs="Arial"/>
        </w:rPr>
      </w:pPr>
      <w:r w:rsidRPr="00721928">
        <w:rPr>
          <w:rFonts w:ascii="Arial" w:hAnsi="Arial" w:cs="Arial"/>
        </w:rPr>
        <w:t>Los activos intangibles son, de carácter no monetario y sin apariencia física, sobre los cuales EICVIRO E.S.P. tiene el control, espera obtener beneficios económicos futuros y puede realizar mediciones fiables.</w:t>
      </w:r>
    </w:p>
    <w:p w14:paraId="3DDBF98A" w14:textId="77777777" w:rsidR="0075180F" w:rsidRPr="00721928" w:rsidRDefault="0075180F" w:rsidP="0075180F">
      <w:pPr>
        <w:pStyle w:val="Prrafodelista"/>
        <w:spacing w:before="20" w:afterLines="20" w:after="48"/>
        <w:ind w:left="0"/>
        <w:jc w:val="both"/>
        <w:rPr>
          <w:rFonts w:ascii="Arial" w:hAnsi="Arial" w:cs="Arial"/>
        </w:rPr>
      </w:pPr>
    </w:p>
    <w:p w14:paraId="3B00FCAC" w14:textId="77777777" w:rsidR="0075180F" w:rsidRPr="00721928" w:rsidRDefault="0075180F" w:rsidP="0075180F">
      <w:pPr>
        <w:pStyle w:val="Prrafodelista"/>
        <w:spacing w:before="20" w:afterLines="20" w:after="48"/>
        <w:ind w:left="0"/>
        <w:jc w:val="both"/>
        <w:rPr>
          <w:rFonts w:ascii="Arial" w:hAnsi="Arial" w:cs="Arial"/>
        </w:rPr>
      </w:pPr>
      <w:r w:rsidRPr="00721928">
        <w:rPr>
          <w:rFonts w:ascii="Arial" w:hAnsi="Arial" w:cs="Arial"/>
        </w:rPr>
        <w:t xml:space="preserve">Los activos intangibles se miden al costo, el cual dependerá de cómo se obtenga el intangible. Después del reconocimiento el intangible se medirá por el costo, menos la amortización acumulada y el deterioro acumulado. </w:t>
      </w:r>
    </w:p>
    <w:p w14:paraId="2FEA2EA6" w14:textId="77777777" w:rsidR="0075180F" w:rsidRPr="00721928" w:rsidRDefault="0075180F" w:rsidP="0075180F">
      <w:pPr>
        <w:pStyle w:val="Prrafodelista"/>
        <w:spacing w:before="20" w:afterLines="20" w:after="48"/>
        <w:ind w:left="0"/>
        <w:jc w:val="both"/>
        <w:rPr>
          <w:rFonts w:ascii="Arial" w:hAnsi="Arial" w:cs="Arial"/>
        </w:rPr>
      </w:pPr>
    </w:p>
    <w:p w14:paraId="460C59D1" w14:textId="77777777" w:rsidR="0075180F" w:rsidRPr="00721928" w:rsidRDefault="0075180F" w:rsidP="0075180F">
      <w:pPr>
        <w:pStyle w:val="Prrafodelista"/>
        <w:spacing w:before="20" w:afterLines="20" w:after="48"/>
        <w:ind w:left="0"/>
        <w:jc w:val="both"/>
        <w:rPr>
          <w:rFonts w:ascii="Arial" w:hAnsi="Arial" w:cs="Arial"/>
        </w:rPr>
      </w:pPr>
      <w:r w:rsidRPr="00721928">
        <w:rPr>
          <w:rFonts w:ascii="Arial" w:hAnsi="Arial" w:cs="Arial"/>
        </w:rPr>
        <w:t>Los Activos intangibles se darán de baja cuando no cumplan los criterios para ser reconocidos como Intangibles, esto se puede presentar cuando el elemento se dispone para la venta; por un contrato de arrendamiento financiero; o cuando no se espere obtener beneficios económicos futuros por su uso o enajenación.</w:t>
      </w:r>
    </w:p>
    <w:p w14:paraId="62DE73A7" w14:textId="77777777" w:rsidR="0075180F" w:rsidRPr="0045683F" w:rsidRDefault="0075180F" w:rsidP="0075180F">
      <w:pPr>
        <w:pStyle w:val="Prrafodelista"/>
        <w:spacing w:before="20" w:afterLines="20" w:after="48"/>
        <w:ind w:left="0"/>
        <w:jc w:val="both"/>
        <w:rPr>
          <w:rFonts w:ascii="Times New Roman" w:hAnsi="Times New Roman"/>
          <w:sz w:val="24"/>
          <w:szCs w:val="24"/>
        </w:rPr>
      </w:pPr>
      <w:bookmarkStart w:id="16" w:name="_Toc459997507"/>
    </w:p>
    <w:p w14:paraId="0B07A783" w14:textId="77777777" w:rsidR="0075180F" w:rsidRPr="00721928" w:rsidRDefault="0075180F" w:rsidP="0075180F">
      <w:pPr>
        <w:pStyle w:val="Ttulo3"/>
        <w:numPr>
          <w:ilvl w:val="0"/>
          <w:numId w:val="28"/>
        </w:numPr>
        <w:spacing w:before="20" w:afterLines="20" w:after="48"/>
        <w:jc w:val="both"/>
        <w:rPr>
          <w:rFonts w:ascii="Arial" w:hAnsi="Arial" w:cs="Arial"/>
          <w:color w:val="auto"/>
        </w:rPr>
      </w:pPr>
      <w:r w:rsidRPr="00721928">
        <w:rPr>
          <w:rFonts w:ascii="Arial" w:hAnsi="Arial" w:cs="Arial"/>
          <w:color w:val="auto"/>
        </w:rPr>
        <w:lastRenderedPageBreak/>
        <w:t>Arrendamientos</w:t>
      </w:r>
      <w:bookmarkEnd w:id="16"/>
    </w:p>
    <w:p w14:paraId="3FB1F7E6" w14:textId="77777777" w:rsidR="0075180F" w:rsidRPr="00721928" w:rsidRDefault="0075180F" w:rsidP="0075180F">
      <w:pPr>
        <w:pStyle w:val="Prrafodelista"/>
        <w:spacing w:before="20" w:afterLines="20" w:after="48"/>
        <w:ind w:left="0"/>
        <w:jc w:val="both"/>
        <w:rPr>
          <w:rFonts w:ascii="Arial" w:hAnsi="Arial" w:cs="Arial"/>
        </w:rPr>
      </w:pPr>
      <w:r w:rsidRPr="00721928">
        <w:rPr>
          <w:rFonts w:ascii="Arial" w:hAnsi="Arial" w:cs="Arial"/>
        </w:rPr>
        <w:t xml:space="preserve">Los arrendamientos se clasificarán en operativos o financieros, de acuerdo con la transferencia que haga el arrendador al arrendatario, de los riesgos y ventajas inherentes a la propiedad del activo. Este se clasificará, al inicio del mismo y se mantendrá dicha clasificación durante la vigencia del contrato. </w:t>
      </w:r>
    </w:p>
    <w:p w14:paraId="29800BF2" w14:textId="77777777" w:rsidR="0075180F" w:rsidRPr="0045683F" w:rsidRDefault="0075180F" w:rsidP="0075180F">
      <w:pPr>
        <w:pStyle w:val="Ttulo4"/>
        <w:spacing w:before="20" w:afterLines="20" w:after="48"/>
        <w:jc w:val="both"/>
        <w:rPr>
          <w:rFonts w:ascii="Times New Roman" w:hAnsi="Times New Roman" w:cs="Times New Roman"/>
          <w:i w:val="0"/>
          <w:color w:val="auto"/>
        </w:rPr>
      </w:pPr>
    </w:p>
    <w:p w14:paraId="30571124" w14:textId="77777777" w:rsidR="0075180F" w:rsidRPr="00721928" w:rsidRDefault="0075180F" w:rsidP="0075180F">
      <w:pPr>
        <w:pStyle w:val="Ttulo3"/>
        <w:numPr>
          <w:ilvl w:val="0"/>
          <w:numId w:val="28"/>
        </w:numPr>
        <w:spacing w:before="20" w:afterLines="20" w:after="48"/>
        <w:jc w:val="both"/>
        <w:rPr>
          <w:rFonts w:ascii="Arial" w:hAnsi="Arial" w:cs="Arial"/>
          <w:color w:val="auto"/>
        </w:rPr>
      </w:pPr>
      <w:r w:rsidRPr="00721928">
        <w:rPr>
          <w:rFonts w:ascii="Arial" w:hAnsi="Arial" w:cs="Arial"/>
          <w:color w:val="auto"/>
        </w:rPr>
        <w:t>Arrendamiento Operativo</w:t>
      </w:r>
    </w:p>
    <w:p w14:paraId="17395DD5" w14:textId="77777777" w:rsidR="0075180F" w:rsidRPr="00721928" w:rsidRDefault="0075180F" w:rsidP="0075180F">
      <w:pPr>
        <w:pStyle w:val="Ttulo5"/>
        <w:spacing w:before="20" w:afterLines="20" w:after="48"/>
        <w:jc w:val="both"/>
        <w:rPr>
          <w:rFonts w:ascii="Arial" w:hAnsi="Arial" w:cs="Arial"/>
          <w:b/>
          <w:color w:val="auto"/>
        </w:rPr>
      </w:pPr>
      <w:r w:rsidRPr="00721928">
        <w:rPr>
          <w:rFonts w:ascii="Arial" w:hAnsi="Arial" w:cs="Arial"/>
          <w:b/>
          <w:color w:val="auto"/>
        </w:rPr>
        <w:t>Arrendador</w:t>
      </w:r>
    </w:p>
    <w:p w14:paraId="0ED1805C" w14:textId="77777777" w:rsidR="0075180F" w:rsidRPr="00721928" w:rsidRDefault="0075180F" w:rsidP="0075180F">
      <w:pPr>
        <w:pStyle w:val="Prrafodelista"/>
        <w:spacing w:before="20" w:afterLines="20" w:after="48"/>
        <w:ind w:left="0"/>
        <w:jc w:val="both"/>
        <w:rPr>
          <w:rFonts w:ascii="Arial" w:hAnsi="Arial" w:cs="Arial"/>
        </w:rPr>
      </w:pPr>
      <w:r w:rsidRPr="00721928">
        <w:rPr>
          <w:rFonts w:ascii="Arial" w:hAnsi="Arial" w:cs="Arial"/>
        </w:rPr>
        <w:t xml:space="preserve">La Empresa seguirá reconociendo el activo arrendado, como propiedad, planta y equipo, propiedades de inversión, o activos intangibles y se reconocerá la cuenta por cobrar y los ingresos procedentes de los arrendamientos de forma lineal a lo largo del plazo del arrendamiento, incluso si los cobros no se perciben de tal forma. </w:t>
      </w:r>
    </w:p>
    <w:p w14:paraId="163603F2" w14:textId="77777777" w:rsidR="0075180F" w:rsidRPr="00721928" w:rsidRDefault="0075180F" w:rsidP="0075180F">
      <w:pPr>
        <w:pStyle w:val="Prrafodelista"/>
        <w:spacing w:before="20" w:afterLines="20" w:after="48"/>
        <w:ind w:left="0"/>
        <w:jc w:val="both"/>
        <w:rPr>
          <w:rFonts w:ascii="Arial" w:hAnsi="Arial" w:cs="Arial"/>
        </w:rPr>
      </w:pPr>
      <w:r w:rsidRPr="00721928">
        <w:rPr>
          <w:rFonts w:ascii="Arial" w:hAnsi="Arial" w:cs="Arial"/>
        </w:rPr>
        <w:t xml:space="preserve">Para efectos del deterioro y baja en cuentas de la cuenta por cobrar, la empresa aplicará lo dispuesto en la Política de Cuentas por Cobrar. </w:t>
      </w:r>
    </w:p>
    <w:p w14:paraId="31420912" w14:textId="77777777" w:rsidR="0075180F" w:rsidRPr="00721928" w:rsidRDefault="0075180F" w:rsidP="0075180F">
      <w:pPr>
        <w:pStyle w:val="Prrafodelista"/>
        <w:spacing w:before="20" w:afterLines="20" w:after="48"/>
        <w:ind w:left="0"/>
        <w:jc w:val="both"/>
        <w:rPr>
          <w:rFonts w:ascii="Arial" w:hAnsi="Arial" w:cs="Arial"/>
        </w:rPr>
      </w:pPr>
    </w:p>
    <w:p w14:paraId="4D62CD2E" w14:textId="77777777" w:rsidR="0075180F" w:rsidRPr="00721928" w:rsidRDefault="0075180F" w:rsidP="0075180F">
      <w:pPr>
        <w:pStyle w:val="Ttulo5"/>
        <w:spacing w:before="20" w:afterLines="20" w:after="48"/>
        <w:jc w:val="both"/>
        <w:rPr>
          <w:rFonts w:ascii="Arial" w:hAnsi="Arial" w:cs="Arial"/>
          <w:b/>
          <w:color w:val="auto"/>
        </w:rPr>
      </w:pPr>
      <w:r w:rsidRPr="00721928">
        <w:rPr>
          <w:rFonts w:ascii="Arial" w:hAnsi="Arial" w:cs="Arial"/>
          <w:b/>
          <w:color w:val="auto"/>
        </w:rPr>
        <w:t>Arrendatario</w:t>
      </w:r>
    </w:p>
    <w:p w14:paraId="62664F27" w14:textId="77777777" w:rsidR="0075180F" w:rsidRPr="00721928" w:rsidRDefault="0075180F" w:rsidP="0075180F">
      <w:pPr>
        <w:pStyle w:val="Prrafodelista"/>
        <w:spacing w:before="20" w:afterLines="20" w:after="48"/>
        <w:ind w:left="0"/>
        <w:jc w:val="both"/>
        <w:rPr>
          <w:rFonts w:ascii="Arial" w:hAnsi="Arial" w:cs="Arial"/>
        </w:rPr>
      </w:pPr>
      <w:r w:rsidRPr="00721928">
        <w:rPr>
          <w:rFonts w:ascii="Arial" w:hAnsi="Arial" w:cs="Arial"/>
        </w:rPr>
        <w:t>No reconocerá el activo arrendado en sus estados financieros y las cuotas derivadas de los arrendamientos operativos, excluyendo los seguros y mantenimientos, se reconocerán como cuenta por pagar y gasto de forma lineal durante el transcurso del plazo del arrendamiento, incluso si los pagos no se realizan de tal forma.</w:t>
      </w:r>
    </w:p>
    <w:p w14:paraId="09F76529" w14:textId="77777777" w:rsidR="0075180F" w:rsidRPr="0045683F" w:rsidRDefault="0075180F" w:rsidP="0075180F">
      <w:pPr>
        <w:widowControl w:val="0"/>
        <w:autoSpaceDE w:val="0"/>
        <w:autoSpaceDN w:val="0"/>
        <w:adjustRightInd w:val="0"/>
        <w:spacing w:before="20" w:afterLines="20" w:after="48"/>
        <w:jc w:val="both"/>
      </w:pPr>
    </w:p>
    <w:p w14:paraId="72F08F23" w14:textId="77777777" w:rsidR="0075180F" w:rsidRPr="00721928" w:rsidRDefault="0075180F" w:rsidP="0075180F">
      <w:pPr>
        <w:pStyle w:val="Ttulo3"/>
        <w:numPr>
          <w:ilvl w:val="0"/>
          <w:numId w:val="28"/>
        </w:numPr>
        <w:spacing w:before="20" w:afterLines="20" w:after="48"/>
        <w:jc w:val="both"/>
        <w:rPr>
          <w:rFonts w:ascii="Arial" w:hAnsi="Arial" w:cs="Arial"/>
          <w:color w:val="auto"/>
        </w:rPr>
      </w:pPr>
      <w:bookmarkStart w:id="17" w:name="_Toc459997508"/>
      <w:r w:rsidRPr="00721928">
        <w:rPr>
          <w:rFonts w:ascii="Arial" w:hAnsi="Arial" w:cs="Arial"/>
          <w:color w:val="auto"/>
        </w:rPr>
        <w:t>Costos De Financiación</w:t>
      </w:r>
      <w:bookmarkEnd w:id="17"/>
    </w:p>
    <w:p w14:paraId="11B0293B" w14:textId="77777777" w:rsidR="0075180F" w:rsidRPr="00721928" w:rsidRDefault="0075180F" w:rsidP="0075180F">
      <w:pPr>
        <w:pStyle w:val="Prrafodelista"/>
        <w:spacing w:before="20" w:afterLines="20" w:after="48"/>
        <w:ind w:left="0"/>
        <w:jc w:val="both"/>
        <w:rPr>
          <w:rFonts w:ascii="Arial" w:hAnsi="Arial" w:cs="Arial"/>
        </w:rPr>
      </w:pPr>
      <w:r w:rsidRPr="00721928">
        <w:rPr>
          <w:rFonts w:ascii="Arial" w:hAnsi="Arial" w:cs="Arial"/>
        </w:rPr>
        <w:t>Los costos de financiación se reconocerán como un mayor valor de los activos, siempre y cuando sean directamente atribuibles a la adquisición, construcción, desarrollo o producción, de un activo apto. Los demás costos de financiación se reconocerán como gastos en el periodo en que se incurra en ellos.</w:t>
      </w:r>
    </w:p>
    <w:p w14:paraId="2E2A651F" w14:textId="77777777" w:rsidR="0075180F" w:rsidRPr="00721928" w:rsidRDefault="0075180F" w:rsidP="0075180F">
      <w:pPr>
        <w:pStyle w:val="Prrafodelista"/>
        <w:spacing w:before="20" w:afterLines="20" w:after="48"/>
        <w:ind w:left="0"/>
        <w:jc w:val="both"/>
        <w:rPr>
          <w:rFonts w:ascii="Arial" w:hAnsi="Arial" w:cs="Arial"/>
        </w:rPr>
      </w:pPr>
    </w:p>
    <w:p w14:paraId="2B7621F1" w14:textId="77777777" w:rsidR="0075180F" w:rsidRPr="00721928" w:rsidRDefault="0075180F" w:rsidP="0075180F">
      <w:pPr>
        <w:pStyle w:val="Prrafodelista"/>
        <w:spacing w:before="20" w:afterLines="20" w:after="48"/>
        <w:ind w:left="0"/>
        <w:jc w:val="both"/>
        <w:rPr>
          <w:rFonts w:ascii="Arial" w:hAnsi="Arial" w:cs="Arial"/>
        </w:rPr>
      </w:pPr>
      <w:r w:rsidRPr="00721928">
        <w:rPr>
          <w:rFonts w:ascii="Arial" w:hAnsi="Arial" w:cs="Arial"/>
        </w:rPr>
        <w:t>Los costos de financiación capitalizaran el valor de dichos costos durante el periodo contable, deduciendo los rendimientos obtenidos por la inversión temporal de tales fondos. La empresa suspenderá́ la capitalización de los costos de financiación durante los periodos en los que se haya interrumpido el desarrollo de las actividades necesarias para colocar el activo en condiciones de utilización, venta, explotación, o generación de rentas o plusvalías.</w:t>
      </w:r>
    </w:p>
    <w:p w14:paraId="6E00DF8F" w14:textId="77777777" w:rsidR="0075180F" w:rsidRPr="00721928" w:rsidRDefault="0075180F" w:rsidP="0075180F">
      <w:pPr>
        <w:pStyle w:val="Prrafodelista"/>
        <w:spacing w:before="20" w:afterLines="20" w:after="48"/>
        <w:ind w:left="0"/>
        <w:jc w:val="both"/>
        <w:rPr>
          <w:rFonts w:ascii="Arial" w:hAnsi="Arial" w:cs="Arial"/>
        </w:rPr>
      </w:pPr>
    </w:p>
    <w:p w14:paraId="328D55F4" w14:textId="77777777" w:rsidR="0075180F" w:rsidRPr="00721928" w:rsidRDefault="0075180F" w:rsidP="0075180F">
      <w:pPr>
        <w:pStyle w:val="Prrafodelista"/>
        <w:spacing w:before="20" w:afterLines="20" w:after="48"/>
        <w:ind w:left="0"/>
        <w:jc w:val="both"/>
        <w:rPr>
          <w:rFonts w:ascii="Arial" w:hAnsi="Arial" w:cs="Arial"/>
        </w:rPr>
      </w:pPr>
      <w:r w:rsidRPr="00721928">
        <w:rPr>
          <w:rFonts w:ascii="Arial" w:hAnsi="Arial" w:cs="Arial"/>
        </w:rPr>
        <w:t>La capitalización de los costos de financiación finalizará cuando se completen todas, o prácticamente todas, las actividades necesarias para preparar al activo para su utilización, venta, explotación o generación de rentas o plusvalías, según corresponda.</w:t>
      </w:r>
      <w:bookmarkStart w:id="18" w:name="_Toc459997510"/>
    </w:p>
    <w:p w14:paraId="732745C8" w14:textId="77777777" w:rsidR="0075180F" w:rsidRPr="0045683F" w:rsidRDefault="0075180F" w:rsidP="0075180F">
      <w:pPr>
        <w:spacing w:before="20" w:afterLines="20" w:after="48"/>
        <w:jc w:val="both"/>
      </w:pPr>
    </w:p>
    <w:p w14:paraId="44AD092F" w14:textId="77777777" w:rsidR="0075180F" w:rsidRPr="0015395F" w:rsidRDefault="0075180F" w:rsidP="0075180F">
      <w:pPr>
        <w:pStyle w:val="Ttulo3"/>
        <w:numPr>
          <w:ilvl w:val="0"/>
          <w:numId w:val="28"/>
        </w:numPr>
        <w:spacing w:before="20" w:afterLines="20" w:after="48"/>
        <w:jc w:val="both"/>
        <w:rPr>
          <w:rFonts w:ascii="Arial" w:hAnsi="Arial" w:cs="Arial"/>
          <w:color w:val="auto"/>
        </w:rPr>
      </w:pPr>
      <w:bookmarkStart w:id="19" w:name="_Toc459997511"/>
      <w:bookmarkEnd w:id="18"/>
      <w:r w:rsidRPr="0015395F">
        <w:rPr>
          <w:rFonts w:ascii="Arial" w:hAnsi="Arial" w:cs="Arial"/>
          <w:color w:val="auto"/>
        </w:rPr>
        <w:t>Prestamos Por Pagar</w:t>
      </w:r>
      <w:bookmarkEnd w:id="19"/>
    </w:p>
    <w:p w14:paraId="3D462FE8" w14:textId="77777777" w:rsidR="0075180F" w:rsidRPr="0015395F" w:rsidRDefault="0075180F" w:rsidP="0075180F">
      <w:pPr>
        <w:pStyle w:val="Prrafodelista"/>
        <w:spacing w:before="20" w:afterLines="20" w:after="48"/>
        <w:ind w:left="0"/>
        <w:jc w:val="both"/>
        <w:rPr>
          <w:rFonts w:ascii="Arial" w:hAnsi="Arial" w:cs="Arial"/>
        </w:rPr>
      </w:pPr>
      <w:r w:rsidRPr="0015395F">
        <w:rPr>
          <w:rFonts w:ascii="Arial" w:hAnsi="Arial" w:cs="Arial"/>
        </w:rPr>
        <w:t xml:space="preserve">Los préstamos por pagar se medirán por el valor recibido. En caso de que la tasa de interés pactada sea inferior a la tasa de interés del mercado, se medirán por el valor </w:t>
      </w:r>
      <w:r w:rsidRPr="0015395F">
        <w:rPr>
          <w:rFonts w:ascii="Arial" w:hAnsi="Arial" w:cs="Arial"/>
        </w:rPr>
        <w:lastRenderedPageBreak/>
        <w:t>presente de los flujos futuros descontados utilizando la tasa de referencia del mercado para transacciones similares. La diferencia entre el valor recibido y el valor presente se reconocerá como ingreso, de acuerdo con lo establecido en la Política de Subvenciones.</w:t>
      </w:r>
    </w:p>
    <w:p w14:paraId="48A8BD55" w14:textId="77777777" w:rsidR="0075180F" w:rsidRPr="0015395F" w:rsidRDefault="0075180F" w:rsidP="0075180F">
      <w:pPr>
        <w:pStyle w:val="Prrafodelista"/>
        <w:spacing w:before="20" w:afterLines="20" w:after="48"/>
        <w:ind w:left="0"/>
        <w:jc w:val="both"/>
        <w:rPr>
          <w:rFonts w:ascii="Arial" w:hAnsi="Arial" w:cs="Arial"/>
        </w:rPr>
      </w:pPr>
      <w:r w:rsidRPr="0015395F">
        <w:rPr>
          <w:rFonts w:ascii="Arial" w:hAnsi="Arial" w:cs="Arial"/>
        </w:rPr>
        <w:t xml:space="preserve"> </w:t>
      </w:r>
    </w:p>
    <w:p w14:paraId="0C744EDB" w14:textId="77777777" w:rsidR="0075180F" w:rsidRPr="0015395F" w:rsidRDefault="0075180F" w:rsidP="0075180F">
      <w:pPr>
        <w:pStyle w:val="Prrafodelista"/>
        <w:spacing w:before="20" w:afterLines="20" w:after="48"/>
        <w:ind w:left="0"/>
        <w:jc w:val="both"/>
        <w:rPr>
          <w:rFonts w:ascii="Arial" w:hAnsi="Arial" w:cs="Arial"/>
        </w:rPr>
      </w:pPr>
      <w:r w:rsidRPr="0015395F">
        <w:rPr>
          <w:rFonts w:ascii="Arial" w:hAnsi="Arial" w:cs="Arial"/>
        </w:rPr>
        <w:t xml:space="preserve">Los costos de transacción disminuirán el valor del préstamo. Los costos de transacción son los costos incrementales directamente atribuibles al préstamo por pagar  incluyen, por ejemplo, honorarios y comisiones pagadas a asesores o abogados. Se entiende como un costo incremental, aquel en el que no se habría incurrido si a la empresa no se le hubiera concedido el préstamo. </w:t>
      </w:r>
    </w:p>
    <w:p w14:paraId="6501ED64" w14:textId="77777777" w:rsidR="0075180F" w:rsidRPr="0015395F" w:rsidRDefault="0075180F" w:rsidP="0075180F">
      <w:pPr>
        <w:pStyle w:val="Prrafodelista"/>
        <w:spacing w:before="20" w:afterLines="20" w:after="48"/>
        <w:ind w:left="0"/>
        <w:jc w:val="both"/>
        <w:rPr>
          <w:rFonts w:ascii="Arial" w:hAnsi="Arial" w:cs="Arial"/>
        </w:rPr>
      </w:pPr>
    </w:p>
    <w:p w14:paraId="15FCFA42" w14:textId="77777777" w:rsidR="0075180F" w:rsidRPr="0015395F" w:rsidRDefault="0075180F" w:rsidP="0075180F">
      <w:pPr>
        <w:pStyle w:val="Prrafodelista"/>
        <w:spacing w:before="20" w:afterLines="20" w:after="48"/>
        <w:ind w:left="0"/>
        <w:jc w:val="both"/>
        <w:rPr>
          <w:rFonts w:ascii="Arial" w:hAnsi="Arial" w:cs="Arial"/>
        </w:rPr>
      </w:pPr>
      <w:r w:rsidRPr="0015395F">
        <w:rPr>
          <w:rFonts w:ascii="Arial" w:hAnsi="Arial" w:cs="Arial"/>
        </w:rPr>
        <w:t>Con posterioridad al reconocimiento, los préstamos por pagar se medirán al costo amortizado, el cual corresponde al valor inicialmente reconocido más el costo efectivo menos los pagos de capital e intereses.</w:t>
      </w:r>
    </w:p>
    <w:p w14:paraId="25198328" w14:textId="77777777" w:rsidR="0075180F" w:rsidRPr="0015395F" w:rsidRDefault="0075180F" w:rsidP="0075180F">
      <w:pPr>
        <w:pStyle w:val="Prrafodelista"/>
        <w:spacing w:before="20" w:afterLines="20" w:after="48"/>
        <w:ind w:left="0"/>
        <w:jc w:val="both"/>
        <w:rPr>
          <w:rFonts w:ascii="Arial" w:hAnsi="Arial" w:cs="Arial"/>
        </w:rPr>
      </w:pPr>
    </w:p>
    <w:p w14:paraId="5EC94C74" w14:textId="77777777" w:rsidR="0075180F" w:rsidRPr="0015395F" w:rsidRDefault="0075180F" w:rsidP="0075180F">
      <w:pPr>
        <w:pStyle w:val="Prrafodelista"/>
        <w:spacing w:before="20" w:afterLines="20" w:after="48"/>
        <w:ind w:left="0"/>
        <w:jc w:val="both"/>
        <w:rPr>
          <w:rFonts w:ascii="Arial" w:hAnsi="Arial" w:cs="Arial"/>
        </w:rPr>
      </w:pPr>
      <w:r w:rsidRPr="0015395F">
        <w:rPr>
          <w:rFonts w:ascii="Arial" w:hAnsi="Arial" w:cs="Arial"/>
        </w:rPr>
        <w:t xml:space="preserve">Se dejará de reconocer un préstamo por pagar cuando se extingan las obligaciones que lo originaron, esto es, cuando la obligación se haya pagado, haya expirado o se haya transferido a un tercero. </w:t>
      </w:r>
    </w:p>
    <w:p w14:paraId="6B86DD72" w14:textId="77777777" w:rsidR="0075180F" w:rsidRPr="0045683F" w:rsidRDefault="0075180F" w:rsidP="0075180F">
      <w:pPr>
        <w:widowControl w:val="0"/>
        <w:autoSpaceDE w:val="0"/>
        <w:autoSpaceDN w:val="0"/>
        <w:adjustRightInd w:val="0"/>
        <w:spacing w:before="20" w:afterLines="20" w:after="48"/>
        <w:jc w:val="both"/>
      </w:pPr>
    </w:p>
    <w:p w14:paraId="2FEA606A" w14:textId="77777777" w:rsidR="0075180F" w:rsidRPr="0015395F" w:rsidRDefault="0075180F" w:rsidP="0075180F">
      <w:pPr>
        <w:pStyle w:val="Ttulo3"/>
        <w:numPr>
          <w:ilvl w:val="0"/>
          <w:numId w:val="28"/>
        </w:numPr>
        <w:spacing w:before="20" w:afterLines="20" w:after="48"/>
        <w:jc w:val="both"/>
        <w:rPr>
          <w:rFonts w:ascii="Arial" w:hAnsi="Arial" w:cs="Arial"/>
          <w:color w:val="auto"/>
        </w:rPr>
      </w:pPr>
      <w:r w:rsidRPr="0015395F">
        <w:rPr>
          <w:rFonts w:ascii="Arial" w:hAnsi="Arial" w:cs="Arial"/>
          <w:color w:val="auto"/>
        </w:rPr>
        <w:t>Cuentas Por Pagar</w:t>
      </w:r>
    </w:p>
    <w:p w14:paraId="4D81A20A" w14:textId="77777777" w:rsidR="0075180F" w:rsidRPr="0015395F" w:rsidRDefault="0075180F" w:rsidP="0075180F">
      <w:pPr>
        <w:pStyle w:val="Prrafodelista"/>
        <w:spacing w:before="20" w:afterLines="20" w:after="48"/>
        <w:ind w:left="0"/>
        <w:jc w:val="both"/>
        <w:rPr>
          <w:rFonts w:ascii="Arial" w:hAnsi="Arial" w:cs="Arial"/>
        </w:rPr>
      </w:pPr>
      <w:r w:rsidRPr="0015395F">
        <w:rPr>
          <w:rFonts w:ascii="Arial" w:hAnsi="Arial" w:cs="Arial"/>
        </w:rPr>
        <w:t>Las cuentas por pagar en su medición inicial se realizarán por el valor de la transacción en el momento del recibido a satisfacción del bien o servicio y se medirán al costo amortizado cuando se hayan pactado precios diferenciados para ventas con plazos de pago superiores a los normales, se empleará el precio establecido por el proveedor para ventas con plazos normales de pago o cuando no se hayan pactado precios diferenciados para ventas con plazos de pago superiores a los normales, se empleará el valor presente de los flujos futuros descontados a la tasa de referencia del mercado para transacciones similares durante el periodo que exceda al plazo normal para el negocio y el sector.</w:t>
      </w:r>
    </w:p>
    <w:p w14:paraId="01324A2E" w14:textId="77777777" w:rsidR="0075180F" w:rsidRPr="0015395F" w:rsidRDefault="0075180F" w:rsidP="0075180F">
      <w:pPr>
        <w:pStyle w:val="Prrafodelista"/>
        <w:spacing w:before="20" w:afterLines="20" w:after="48"/>
        <w:ind w:left="0"/>
        <w:jc w:val="both"/>
        <w:rPr>
          <w:rFonts w:ascii="Arial" w:hAnsi="Arial" w:cs="Arial"/>
        </w:rPr>
      </w:pPr>
    </w:p>
    <w:p w14:paraId="01547373" w14:textId="77777777" w:rsidR="0075180F" w:rsidRPr="0015395F" w:rsidRDefault="0075180F" w:rsidP="0075180F">
      <w:pPr>
        <w:pStyle w:val="Prrafodelista"/>
        <w:spacing w:before="20" w:afterLines="20" w:after="48"/>
        <w:ind w:left="0"/>
        <w:jc w:val="both"/>
        <w:rPr>
          <w:rFonts w:ascii="Arial" w:hAnsi="Arial" w:cs="Arial"/>
        </w:rPr>
      </w:pPr>
      <w:r w:rsidRPr="0015395F">
        <w:rPr>
          <w:rFonts w:ascii="Arial" w:hAnsi="Arial" w:cs="Arial"/>
        </w:rPr>
        <w:t>Posterior al reconocimiento inicial las cuentas por pagar clasificadas al costo se mantendrán por el valor de la transacción, mientras que las cuentas por pagar al costo amortizado se medirán al valor inicialmente reconocido más el costo efectivo menos los pagos realizados.</w:t>
      </w:r>
    </w:p>
    <w:p w14:paraId="1FDDA0C1" w14:textId="77777777" w:rsidR="0075180F" w:rsidRPr="0015395F" w:rsidRDefault="0075180F" w:rsidP="0075180F">
      <w:pPr>
        <w:pStyle w:val="Prrafodelista"/>
        <w:spacing w:before="20" w:afterLines="20" w:after="48"/>
        <w:ind w:left="0"/>
        <w:jc w:val="both"/>
        <w:rPr>
          <w:rFonts w:ascii="Arial" w:hAnsi="Arial" w:cs="Arial"/>
        </w:rPr>
      </w:pPr>
      <w:r w:rsidRPr="0015395F">
        <w:rPr>
          <w:rFonts w:ascii="Arial" w:hAnsi="Arial" w:cs="Arial"/>
        </w:rPr>
        <w:t xml:space="preserve"> </w:t>
      </w:r>
    </w:p>
    <w:p w14:paraId="146CBDE7" w14:textId="77777777" w:rsidR="0075180F" w:rsidRPr="0015395F" w:rsidRDefault="0075180F" w:rsidP="0075180F">
      <w:pPr>
        <w:pStyle w:val="Prrafodelista"/>
        <w:spacing w:before="20" w:afterLines="20" w:after="48"/>
        <w:ind w:left="0"/>
        <w:jc w:val="both"/>
        <w:rPr>
          <w:rFonts w:ascii="Arial" w:hAnsi="Arial" w:cs="Arial"/>
        </w:rPr>
      </w:pPr>
      <w:r w:rsidRPr="0015395F">
        <w:rPr>
          <w:rFonts w:ascii="Arial" w:hAnsi="Arial" w:cs="Arial"/>
        </w:rPr>
        <w:t>Se dejará de reconocer una cuenta por pagar cuando se extingan las obligaciones que la originaron, esto es, cuando la obligación se haya pagado, haya expirado o se haya transferido a un tercero.</w:t>
      </w:r>
    </w:p>
    <w:p w14:paraId="2ABE1170" w14:textId="77777777" w:rsidR="0075180F" w:rsidRPr="0045683F" w:rsidRDefault="0075180F" w:rsidP="0075180F">
      <w:pPr>
        <w:widowControl w:val="0"/>
        <w:autoSpaceDE w:val="0"/>
        <w:autoSpaceDN w:val="0"/>
        <w:adjustRightInd w:val="0"/>
        <w:spacing w:before="20" w:afterLines="20" w:after="48"/>
        <w:jc w:val="both"/>
      </w:pPr>
    </w:p>
    <w:p w14:paraId="58AFAE98" w14:textId="77777777" w:rsidR="0075180F" w:rsidRPr="0015395F" w:rsidRDefault="0075180F" w:rsidP="0075180F">
      <w:pPr>
        <w:pStyle w:val="Prrafodelista"/>
        <w:widowControl w:val="0"/>
        <w:numPr>
          <w:ilvl w:val="0"/>
          <w:numId w:val="28"/>
        </w:numPr>
        <w:autoSpaceDE w:val="0"/>
        <w:autoSpaceDN w:val="0"/>
        <w:adjustRightInd w:val="0"/>
        <w:spacing w:before="20" w:afterLines="20" w:after="48" w:line="240" w:lineRule="auto"/>
        <w:contextualSpacing w:val="0"/>
        <w:jc w:val="both"/>
        <w:rPr>
          <w:rFonts w:ascii="Arial" w:hAnsi="Arial" w:cs="Arial"/>
          <w:b/>
          <w:bCs/>
        </w:rPr>
      </w:pPr>
      <w:bookmarkStart w:id="20" w:name="_Toc459997512"/>
      <w:r w:rsidRPr="0015395F">
        <w:rPr>
          <w:rFonts w:ascii="Arial" w:hAnsi="Arial" w:cs="Arial"/>
          <w:b/>
          <w:bCs/>
        </w:rPr>
        <w:t>Beneficios A Los Empleados</w:t>
      </w:r>
      <w:bookmarkEnd w:id="20"/>
    </w:p>
    <w:p w14:paraId="66C9E88D" w14:textId="77777777" w:rsidR="0075180F" w:rsidRPr="007E26A1" w:rsidRDefault="0075180F" w:rsidP="0075180F">
      <w:pPr>
        <w:pStyle w:val="Prrafodelista"/>
        <w:spacing w:before="20" w:afterLines="20" w:after="48"/>
        <w:ind w:left="0"/>
        <w:jc w:val="both"/>
        <w:rPr>
          <w:rFonts w:ascii="Arial" w:hAnsi="Arial" w:cs="Arial"/>
        </w:rPr>
      </w:pPr>
      <w:r w:rsidRPr="007E26A1">
        <w:rPr>
          <w:rFonts w:ascii="Arial" w:hAnsi="Arial" w:cs="Arial"/>
        </w:rPr>
        <w:t>Los beneficios a los empleados en el corto plazo se medirán por el valor de la obligación derivada de los beneficios definidos al final del periodo contable, después de descontar cualquier pago anticipado si lo hubiere.</w:t>
      </w:r>
    </w:p>
    <w:p w14:paraId="6AEB5DF5" w14:textId="77777777" w:rsidR="0075180F" w:rsidRPr="007E26A1" w:rsidRDefault="0075180F" w:rsidP="0075180F">
      <w:pPr>
        <w:pStyle w:val="Prrafodelista"/>
        <w:spacing w:before="20" w:afterLines="20" w:after="48"/>
        <w:ind w:left="0"/>
        <w:jc w:val="both"/>
        <w:rPr>
          <w:rFonts w:ascii="Arial" w:hAnsi="Arial" w:cs="Arial"/>
        </w:rPr>
      </w:pPr>
    </w:p>
    <w:p w14:paraId="6280800E" w14:textId="77777777" w:rsidR="0075180F" w:rsidRPr="007E26A1" w:rsidRDefault="0075180F" w:rsidP="0075180F">
      <w:pPr>
        <w:pStyle w:val="Prrafodelista"/>
        <w:spacing w:before="20" w:afterLines="20" w:after="48"/>
        <w:ind w:left="0"/>
        <w:jc w:val="both"/>
        <w:rPr>
          <w:rFonts w:ascii="Arial" w:hAnsi="Arial" w:cs="Arial"/>
        </w:rPr>
      </w:pPr>
      <w:r w:rsidRPr="007E26A1">
        <w:rPr>
          <w:rFonts w:ascii="Arial" w:hAnsi="Arial" w:cs="Arial"/>
        </w:rPr>
        <w:t>El activo diferido reconocido cuando la Empresa Industrial y Comercial de Servicios Públicos de Villa del Rosario EICVIROE.S.P efectué pagos por beneficios a corto plazo que estén condicionados al cumplimiento de determinados requisitos por parte del empleado y este no los haya cumplido parcial o totalmente, se medirá por el valor equivalente a la proporción de las condiciones no cumplidas con respecto al beneficio total recibido por el empleado.</w:t>
      </w:r>
    </w:p>
    <w:p w14:paraId="76BD8342" w14:textId="77777777" w:rsidR="0075180F" w:rsidRPr="007E26A1" w:rsidRDefault="0075180F" w:rsidP="0075180F">
      <w:pPr>
        <w:pStyle w:val="Prrafodelista"/>
        <w:spacing w:before="20" w:afterLines="20" w:after="48"/>
        <w:ind w:left="0"/>
        <w:jc w:val="both"/>
        <w:rPr>
          <w:rFonts w:ascii="Arial" w:hAnsi="Arial" w:cs="Arial"/>
        </w:rPr>
      </w:pPr>
    </w:p>
    <w:p w14:paraId="5F616393" w14:textId="77777777" w:rsidR="0075180F" w:rsidRPr="007E26A1" w:rsidRDefault="0075180F" w:rsidP="0075180F">
      <w:pPr>
        <w:pStyle w:val="Prrafodelista"/>
        <w:spacing w:before="20" w:afterLines="20" w:after="48"/>
        <w:ind w:left="0"/>
        <w:jc w:val="both"/>
        <w:rPr>
          <w:rFonts w:ascii="Arial" w:hAnsi="Arial" w:cs="Arial"/>
        </w:rPr>
      </w:pPr>
      <w:r w:rsidRPr="007E26A1">
        <w:rPr>
          <w:rFonts w:ascii="Arial" w:hAnsi="Arial" w:cs="Arial"/>
        </w:rPr>
        <w:t xml:space="preserve">Los beneficios a los empleados a largo plazo se medirán, como mínimo, al final del periodo contable por el valor presente de la obligación derivada de los beneficios definidos, calculado utilizando la tasa de mercado de los TES emitidos por el gobierno nacional con plazos similares a los estimados para el pago de las obligaciones. </w:t>
      </w:r>
    </w:p>
    <w:p w14:paraId="3635EE1F" w14:textId="77777777" w:rsidR="0075180F" w:rsidRPr="007E26A1" w:rsidRDefault="0075180F" w:rsidP="0075180F">
      <w:pPr>
        <w:pStyle w:val="Prrafodelista"/>
        <w:spacing w:before="20" w:afterLines="20" w:after="48"/>
        <w:ind w:left="0"/>
        <w:jc w:val="both"/>
        <w:rPr>
          <w:rFonts w:ascii="Arial" w:hAnsi="Arial" w:cs="Arial"/>
        </w:rPr>
      </w:pPr>
    </w:p>
    <w:p w14:paraId="4DFCEE6E" w14:textId="77777777" w:rsidR="0075180F" w:rsidRPr="007E26A1" w:rsidRDefault="0075180F" w:rsidP="0075180F">
      <w:pPr>
        <w:pStyle w:val="Prrafodelista"/>
        <w:spacing w:before="20" w:afterLines="20" w:after="48"/>
        <w:ind w:left="0"/>
        <w:jc w:val="both"/>
        <w:rPr>
          <w:rFonts w:ascii="Arial" w:hAnsi="Arial" w:cs="Arial"/>
        </w:rPr>
      </w:pPr>
      <w:r w:rsidRPr="007E26A1">
        <w:rPr>
          <w:rFonts w:ascii="Arial" w:hAnsi="Arial" w:cs="Arial"/>
        </w:rPr>
        <w:t xml:space="preserve">Para el efecto, y dependiendo del tipo de beneficio, se considerarán variables como los sueldos, la rotación de los empleados y las tendencias en los costos de los beneficios otorgados. A fin de medir el valor presente de las obligaciones por beneficios de largo plazo, así como el costo relativo al periodo corriente, se aplicará un método de medición actuarial, se distribuirán los beneficios entre los periodos de servicio y se realizarán suposiciones actuariales. El reconocimiento del costo del servicio presente, el costo por servicios pasados y el interés sobre el pasivo afectará el resultado del periodo. Por su parte, las ganancias y pérdidas actuariales y el rendimiento de los activos del plan de beneficios afectarán el patrimonio y se presentarán en el otro resultado integral. </w:t>
      </w:r>
    </w:p>
    <w:p w14:paraId="7B53E3A0" w14:textId="77777777" w:rsidR="0075180F" w:rsidRPr="007E26A1" w:rsidRDefault="0075180F" w:rsidP="0075180F">
      <w:pPr>
        <w:pStyle w:val="Prrafodelista"/>
        <w:spacing w:before="20" w:afterLines="20" w:after="48"/>
        <w:ind w:left="0"/>
        <w:jc w:val="both"/>
        <w:rPr>
          <w:rFonts w:ascii="Arial" w:hAnsi="Arial" w:cs="Arial"/>
        </w:rPr>
      </w:pPr>
    </w:p>
    <w:p w14:paraId="5C506004" w14:textId="77777777" w:rsidR="0075180F" w:rsidRPr="007E26A1" w:rsidRDefault="0075180F" w:rsidP="0075180F">
      <w:pPr>
        <w:pStyle w:val="Prrafodelista"/>
        <w:spacing w:before="20" w:afterLines="20" w:after="48"/>
        <w:ind w:left="0"/>
        <w:jc w:val="both"/>
        <w:rPr>
          <w:rFonts w:ascii="Arial" w:hAnsi="Arial" w:cs="Arial"/>
        </w:rPr>
      </w:pPr>
      <w:r w:rsidRPr="007E26A1">
        <w:rPr>
          <w:rFonts w:ascii="Arial" w:hAnsi="Arial" w:cs="Arial"/>
        </w:rPr>
        <w:t>El valor reconocido como un pasivo por beneficios a los empleados a largo plazo se presentará como el valor total neto resultante de deducir al valor presente de la obligación por beneficios definidos al final del periodo contable, el valor razonable de los activos destinados a cubrir directamente las obligaciones al final del periodo contable.</w:t>
      </w:r>
    </w:p>
    <w:p w14:paraId="12807311" w14:textId="77777777" w:rsidR="0075180F" w:rsidRPr="007E26A1" w:rsidRDefault="0075180F" w:rsidP="0075180F">
      <w:pPr>
        <w:pStyle w:val="Prrafodelista"/>
        <w:spacing w:before="20" w:afterLines="20" w:after="48"/>
        <w:ind w:left="0"/>
        <w:jc w:val="both"/>
        <w:rPr>
          <w:rFonts w:ascii="Arial" w:hAnsi="Arial" w:cs="Arial"/>
        </w:rPr>
      </w:pPr>
    </w:p>
    <w:p w14:paraId="64CAFF15" w14:textId="77777777" w:rsidR="0075180F" w:rsidRPr="007E26A1" w:rsidRDefault="0075180F" w:rsidP="0075180F">
      <w:pPr>
        <w:pStyle w:val="Prrafodelista"/>
        <w:spacing w:before="20" w:afterLines="20" w:after="48"/>
        <w:ind w:left="0"/>
        <w:jc w:val="both"/>
        <w:rPr>
          <w:rFonts w:ascii="Arial" w:hAnsi="Arial" w:cs="Arial"/>
        </w:rPr>
      </w:pPr>
      <w:r w:rsidRPr="007E26A1">
        <w:rPr>
          <w:rFonts w:ascii="Arial" w:hAnsi="Arial" w:cs="Arial"/>
        </w:rPr>
        <w:t>Los beneficios por terminación del vínculo laboral o contractual se medirán por la mejor estimación del desembolso que se requeriría para cancelar la obligación al finalizar el periodo contable. En caso de existir una oferta de  la Empresa Industrial y Comercial de Servicios Públicos de Villa del Rosario EICVIRO E.S.P para incentivar la rescisión voluntaria del contrato, la medición de los beneficios por terminación se basará en el número de empleados que se espera acepten tal ofrecimiento. Cuando los beneficios por terminación se deban pagar a partir de los 12 meses siguientes a la finalización del periodo contable, se medirán por el valor presente de la obligación derivada de los beneficios definidos, calculado utilizando la tasa de mercado de los TES emitidos por el gobierno nacional con plazos similares a los estimados para el pago de las obligaciones.</w:t>
      </w:r>
    </w:p>
    <w:p w14:paraId="5AA8B367" w14:textId="77777777" w:rsidR="0075180F" w:rsidRPr="007E26A1" w:rsidRDefault="0075180F" w:rsidP="0075180F">
      <w:pPr>
        <w:pStyle w:val="Prrafodelista"/>
        <w:spacing w:before="20" w:afterLines="20" w:after="48"/>
        <w:ind w:left="0"/>
        <w:jc w:val="both"/>
        <w:rPr>
          <w:rFonts w:ascii="Arial" w:hAnsi="Arial" w:cs="Arial"/>
        </w:rPr>
      </w:pPr>
    </w:p>
    <w:p w14:paraId="14F74A0A" w14:textId="77777777" w:rsidR="0075180F" w:rsidRPr="007E26A1" w:rsidRDefault="0075180F" w:rsidP="0075180F">
      <w:pPr>
        <w:pStyle w:val="Prrafodelista"/>
        <w:spacing w:before="20" w:afterLines="20" w:after="48"/>
        <w:ind w:left="0"/>
        <w:jc w:val="both"/>
        <w:rPr>
          <w:rFonts w:ascii="Arial" w:hAnsi="Arial" w:cs="Arial"/>
        </w:rPr>
      </w:pPr>
      <w:r w:rsidRPr="007E26A1">
        <w:rPr>
          <w:rFonts w:ascii="Arial" w:hAnsi="Arial" w:cs="Arial"/>
        </w:rPr>
        <w:t xml:space="preserve">Los beneficios pos empleo se medirán por el valor presente de la obligación derivada de los beneficios definidos, calculado utilizando la tasa de mercado de los TES emitidos por el gobierno nacional con plazos similares a los estimados para el pago de las obligaciones. Para el efecto, y de acuerdo con el tipo de beneficio, se tendrán en costo </w:t>
      </w:r>
      <w:r w:rsidRPr="007E26A1">
        <w:rPr>
          <w:rFonts w:ascii="Arial" w:hAnsi="Arial" w:cs="Arial"/>
        </w:rPr>
        <w:lastRenderedPageBreak/>
        <w:t xml:space="preserve">promedio de los planes pos empleo e información histórica de utilización de los beneficios. </w:t>
      </w:r>
    </w:p>
    <w:p w14:paraId="6DE03061" w14:textId="77777777" w:rsidR="0075180F" w:rsidRPr="007E26A1" w:rsidRDefault="0075180F" w:rsidP="0075180F">
      <w:pPr>
        <w:pStyle w:val="Prrafodelista"/>
        <w:spacing w:before="20" w:afterLines="20" w:after="48"/>
        <w:ind w:left="0"/>
        <w:jc w:val="both"/>
        <w:rPr>
          <w:rFonts w:ascii="Arial" w:hAnsi="Arial" w:cs="Arial"/>
        </w:rPr>
      </w:pPr>
    </w:p>
    <w:p w14:paraId="4CACF5C5" w14:textId="77777777" w:rsidR="0075180F" w:rsidRPr="007E26A1" w:rsidRDefault="0075180F" w:rsidP="0075180F">
      <w:pPr>
        <w:pStyle w:val="Prrafodelista"/>
        <w:spacing w:before="20" w:afterLines="20" w:after="48"/>
        <w:ind w:left="0"/>
        <w:jc w:val="both"/>
        <w:rPr>
          <w:rFonts w:ascii="Arial" w:hAnsi="Arial" w:cs="Arial"/>
        </w:rPr>
      </w:pPr>
      <w:r w:rsidRPr="007E26A1">
        <w:rPr>
          <w:rFonts w:ascii="Arial" w:hAnsi="Arial" w:cs="Arial"/>
        </w:rPr>
        <w:t xml:space="preserve">La empresa determinará el valor razonable de cualquier activo destinado a financiar el pasivo, con la regularidad suficiente para asegurar que los importes reconocidos en los estados financieros no difieran significativamente de los que podrían determinarse al final del periodo contable. </w:t>
      </w:r>
    </w:p>
    <w:p w14:paraId="225D5C36" w14:textId="77777777" w:rsidR="0075180F" w:rsidRPr="007E26A1" w:rsidRDefault="0075180F" w:rsidP="0075180F">
      <w:pPr>
        <w:pStyle w:val="Prrafodelista"/>
        <w:spacing w:before="20" w:afterLines="20" w:after="48"/>
        <w:ind w:left="0"/>
        <w:jc w:val="both"/>
        <w:rPr>
          <w:rFonts w:ascii="Arial" w:hAnsi="Arial" w:cs="Arial"/>
        </w:rPr>
      </w:pPr>
    </w:p>
    <w:p w14:paraId="72A74EB1" w14:textId="77777777" w:rsidR="0075180F" w:rsidRPr="007E26A1" w:rsidRDefault="0075180F" w:rsidP="0075180F">
      <w:pPr>
        <w:pStyle w:val="Prrafodelista"/>
        <w:spacing w:before="20" w:afterLines="20" w:after="48"/>
        <w:ind w:left="0"/>
        <w:jc w:val="both"/>
        <w:rPr>
          <w:rFonts w:ascii="Arial" w:hAnsi="Arial" w:cs="Arial"/>
        </w:rPr>
      </w:pPr>
      <w:r w:rsidRPr="007E26A1">
        <w:rPr>
          <w:rFonts w:ascii="Arial" w:hAnsi="Arial" w:cs="Arial"/>
        </w:rPr>
        <w:t xml:space="preserve">Las evaluaciones actuariales se efectuarán con una frecuencia no mayor a tres años. En caso de que no se haya hecho una evaluación actuarial en la fecha de los estados financieros, se utilizará la evaluación más reciente, indicando la fecha en que fue realizada. </w:t>
      </w:r>
    </w:p>
    <w:p w14:paraId="1782DCA8" w14:textId="77777777" w:rsidR="0075180F" w:rsidRPr="007E26A1" w:rsidRDefault="0075180F" w:rsidP="0075180F">
      <w:pPr>
        <w:pStyle w:val="Prrafodelista"/>
        <w:spacing w:before="20" w:afterLines="20" w:after="48"/>
        <w:ind w:left="0"/>
        <w:jc w:val="both"/>
        <w:rPr>
          <w:rFonts w:ascii="Arial" w:hAnsi="Arial" w:cs="Arial"/>
        </w:rPr>
      </w:pPr>
    </w:p>
    <w:p w14:paraId="1257D25B" w14:textId="77777777" w:rsidR="0075180F" w:rsidRPr="007E26A1" w:rsidRDefault="0075180F" w:rsidP="0075180F">
      <w:pPr>
        <w:pStyle w:val="Ttulo3"/>
        <w:numPr>
          <w:ilvl w:val="0"/>
          <w:numId w:val="28"/>
        </w:numPr>
        <w:spacing w:before="20" w:afterLines="20" w:after="48"/>
        <w:jc w:val="both"/>
        <w:rPr>
          <w:rFonts w:ascii="Arial" w:hAnsi="Arial" w:cs="Arial"/>
          <w:color w:val="auto"/>
        </w:rPr>
      </w:pPr>
      <w:bookmarkStart w:id="21" w:name="_Toc459997513"/>
      <w:r w:rsidRPr="007E26A1">
        <w:rPr>
          <w:rFonts w:ascii="Arial" w:hAnsi="Arial" w:cs="Arial"/>
          <w:color w:val="auto"/>
        </w:rPr>
        <w:t>Provisiones</w:t>
      </w:r>
      <w:bookmarkEnd w:id="21"/>
    </w:p>
    <w:p w14:paraId="4E2D9ECF" w14:textId="77777777" w:rsidR="0075180F" w:rsidRPr="007E26A1" w:rsidRDefault="0075180F" w:rsidP="0075180F">
      <w:pPr>
        <w:pStyle w:val="Prrafodelista"/>
        <w:spacing w:before="20" w:afterLines="20" w:after="48"/>
        <w:ind w:left="0"/>
        <w:jc w:val="both"/>
        <w:rPr>
          <w:rFonts w:ascii="Arial" w:hAnsi="Arial" w:cs="Arial"/>
        </w:rPr>
      </w:pPr>
      <w:r w:rsidRPr="007E26A1">
        <w:rPr>
          <w:rFonts w:ascii="Arial" w:hAnsi="Arial" w:cs="Arial"/>
        </w:rPr>
        <w:t xml:space="preserve">EICVIRO E.S.P reconocerá una provisión cuando se cumplan todas y cada una de las siguientes condiciones: a) tiene una obligación presente, ya sea legal o implícita, como resultado de un suceso pasado; b) probablemente, debe desprenderse de recursos que incorporen beneficios económicos para cancelar la obligación y c) puede hacerse una estimación fiable del valor de la obligación. </w:t>
      </w:r>
    </w:p>
    <w:p w14:paraId="47325C6A" w14:textId="77777777" w:rsidR="0075180F" w:rsidRPr="007E26A1" w:rsidRDefault="0075180F" w:rsidP="0075180F">
      <w:pPr>
        <w:pStyle w:val="Prrafodelista"/>
        <w:spacing w:before="20" w:afterLines="20" w:after="48"/>
        <w:ind w:left="0"/>
        <w:jc w:val="both"/>
        <w:rPr>
          <w:rFonts w:ascii="Arial" w:hAnsi="Arial" w:cs="Arial"/>
        </w:rPr>
      </w:pPr>
    </w:p>
    <w:p w14:paraId="721039F4" w14:textId="77777777" w:rsidR="0075180F" w:rsidRPr="007E26A1" w:rsidRDefault="0075180F" w:rsidP="0075180F">
      <w:pPr>
        <w:pStyle w:val="Prrafodelista"/>
        <w:spacing w:before="20" w:afterLines="20" w:after="48"/>
        <w:ind w:left="0"/>
        <w:jc w:val="both"/>
        <w:rPr>
          <w:rFonts w:ascii="Arial" w:hAnsi="Arial" w:cs="Arial"/>
        </w:rPr>
      </w:pPr>
      <w:r w:rsidRPr="007E26A1">
        <w:rPr>
          <w:rFonts w:ascii="Arial" w:hAnsi="Arial" w:cs="Arial"/>
        </w:rPr>
        <w:t xml:space="preserve">Las provisiones se medirán por el valor que refleje la mejor estimación del desembolso que se requeriría para cancelar la obligación presente o para transferirla a un tercero en la fecha de presentación. Dicha estimación tendrá en cuenta los desenlaces asociados de mayor probabilidad, la experiencia que se tenga en operaciones similares, los riesgos e incertidumbres y los informes de expertos, entre otros. </w:t>
      </w:r>
    </w:p>
    <w:p w14:paraId="738C319C" w14:textId="77777777" w:rsidR="0075180F" w:rsidRPr="007E26A1" w:rsidRDefault="0075180F" w:rsidP="0075180F">
      <w:pPr>
        <w:pStyle w:val="Prrafodelista"/>
        <w:spacing w:before="20" w:afterLines="20" w:after="48"/>
        <w:ind w:left="0"/>
        <w:jc w:val="both"/>
        <w:rPr>
          <w:rFonts w:ascii="Arial" w:hAnsi="Arial" w:cs="Arial"/>
        </w:rPr>
      </w:pPr>
    </w:p>
    <w:p w14:paraId="64582422" w14:textId="77777777" w:rsidR="0075180F" w:rsidRPr="007E26A1" w:rsidRDefault="0075180F" w:rsidP="0075180F">
      <w:pPr>
        <w:pStyle w:val="Prrafodelista"/>
        <w:spacing w:before="20" w:afterLines="20" w:after="48"/>
        <w:ind w:left="0"/>
        <w:jc w:val="both"/>
        <w:rPr>
          <w:rFonts w:ascii="Arial" w:hAnsi="Arial" w:cs="Arial"/>
        </w:rPr>
      </w:pPr>
      <w:r w:rsidRPr="007E26A1">
        <w:rPr>
          <w:rFonts w:ascii="Arial" w:hAnsi="Arial" w:cs="Arial"/>
        </w:rPr>
        <w:t xml:space="preserve">Posterior al reconocimiento inicial, las provisiones se revisarán como mínimo al final del periodo contable o cuando se tenga evidencia de que el valor ha cambiado sustancialmente, y se ajustarán afectando el resultado del periodo para reflejar la mejor estimación disponible. </w:t>
      </w:r>
    </w:p>
    <w:p w14:paraId="53500BD5" w14:textId="77777777" w:rsidR="0075180F" w:rsidRDefault="0075180F" w:rsidP="0075180F">
      <w:pPr>
        <w:pStyle w:val="Prrafodelista"/>
        <w:spacing w:before="20" w:afterLines="20" w:after="48"/>
        <w:ind w:left="0"/>
        <w:jc w:val="both"/>
        <w:rPr>
          <w:rFonts w:ascii="Arial" w:hAnsi="Arial" w:cs="Arial"/>
        </w:rPr>
      </w:pPr>
    </w:p>
    <w:p w14:paraId="5865D4CE" w14:textId="77777777" w:rsidR="0075180F" w:rsidRPr="007E26A1" w:rsidRDefault="0075180F" w:rsidP="0075180F">
      <w:pPr>
        <w:pStyle w:val="Ttulo3"/>
        <w:numPr>
          <w:ilvl w:val="0"/>
          <w:numId w:val="28"/>
        </w:numPr>
        <w:spacing w:before="20" w:afterLines="20" w:after="48"/>
        <w:jc w:val="both"/>
        <w:rPr>
          <w:rFonts w:ascii="Arial" w:hAnsi="Arial" w:cs="Arial"/>
          <w:color w:val="auto"/>
        </w:rPr>
      </w:pPr>
      <w:r w:rsidRPr="007E26A1">
        <w:rPr>
          <w:rFonts w:ascii="Arial" w:hAnsi="Arial" w:cs="Arial"/>
          <w:color w:val="auto"/>
        </w:rPr>
        <w:t>Activos y Pasivos Contingentes</w:t>
      </w:r>
    </w:p>
    <w:p w14:paraId="55A1CAE9" w14:textId="77777777" w:rsidR="0075180F" w:rsidRPr="0045683F" w:rsidRDefault="0075180F" w:rsidP="0075180F">
      <w:pPr>
        <w:widowControl w:val="0"/>
        <w:autoSpaceDE w:val="0"/>
        <w:autoSpaceDN w:val="0"/>
        <w:adjustRightInd w:val="0"/>
        <w:spacing w:before="20" w:afterLines="20" w:after="48"/>
        <w:jc w:val="both"/>
      </w:pPr>
    </w:p>
    <w:p w14:paraId="3AF231F3" w14:textId="77777777" w:rsidR="0075180F" w:rsidRPr="007E26A1" w:rsidRDefault="0075180F" w:rsidP="0075180F">
      <w:pPr>
        <w:pStyle w:val="Ttulo3"/>
        <w:spacing w:before="20" w:afterLines="20" w:after="48"/>
        <w:jc w:val="both"/>
        <w:rPr>
          <w:rFonts w:ascii="Arial" w:hAnsi="Arial" w:cs="Arial"/>
          <w:color w:val="auto"/>
        </w:rPr>
      </w:pPr>
      <w:bookmarkStart w:id="22" w:name="_Toc459997514"/>
      <w:r w:rsidRPr="007E26A1">
        <w:rPr>
          <w:rFonts w:ascii="Arial" w:hAnsi="Arial" w:cs="Arial"/>
          <w:color w:val="auto"/>
        </w:rPr>
        <w:t>Activos Contingentes</w:t>
      </w:r>
      <w:bookmarkEnd w:id="22"/>
    </w:p>
    <w:p w14:paraId="787300EE" w14:textId="77777777" w:rsidR="0075180F" w:rsidRPr="007E26A1" w:rsidRDefault="0075180F" w:rsidP="0075180F">
      <w:pPr>
        <w:pStyle w:val="Prrafodelista"/>
        <w:spacing w:before="20" w:afterLines="20" w:after="48"/>
        <w:ind w:left="0"/>
        <w:jc w:val="both"/>
        <w:rPr>
          <w:rFonts w:ascii="Arial" w:hAnsi="Arial" w:cs="Arial"/>
        </w:rPr>
      </w:pPr>
      <w:r w:rsidRPr="007E26A1">
        <w:rPr>
          <w:rFonts w:ascii="Arial" w:hAnsi="Arial" w:cs="Arial"/>
        </w:rPr>
        <w:t>Los activos contingentes no serán objeto de reconocimiento en los estados financieros. Un activo contingente es un activo de naturaleza posible surgido a raíz de sucesos pasados, cuya existencia se confirmará solo por la ocurrencia o, en su caso, por la no ocurrencia de uno o más eventos inciertos en el futuro que no están enteramente bajo el control de la empresa. se evaluarán de forma continuada, con el fin de asegurar que su evolución se refleje apropiadamente en los estados financieros.</w:t>
      </w:r>
    </w:p>
    <w:p w14:paraId="6EF79981" w14:textId="77777777" w:rsidR="0075180F" w:rsidRPr="007E26A1" w:rsidRDefault="0075180F" w:rsidP="0075180F">
      <w:pPr>
        <w:pStyle w:val="Prrafodelista"/>
        <w:spacing w:before="20" w:afterLines="20" w:after="48"/>
        <w:ind w:left="0"/>
        <w:jc w:val="both"/>
        <w:rPr>
          <w:rFonts w:ascii="Arial" w:hAnsi="Arial" w:cs="Arial"/>
        </w:rPr>
      </w:pPr>
    </w:p>
    <w:p w14:paraId="2BC8CB32" w14:textId="77777777" w:rsidR="0075180F" w:rsidRPr="007E26A1" w:rsidRDefault="0075180F" w:rsidP="0075180F">
      <w:pPr>
        <w:pStyle w:val="Ttulo3"/>
        <w:spacing w:before="20" w:afterLines="20" w:after="48"/>
        <w:jc w:val="both"/>
        <w:rPr>
          <w:rFonts w:ascii="Arial" w:hAnsi="Arial" w:cs="Arial"/>
          <w:color w:val="auto"/>
        </w:rPr>
      </w:pPr>
      <w:bookmarkStart w:id="23" w:name="_Toc459997515"/>
      <w:r w:rsidRPr="007E26A1">
        <w:rPr>
          <w:rFonts w:ascii="Arial" w:hAnsi="Arial" w:cs="Arial"/>
          <w:color w:val="auto"/>
        </w:rPr>
        <w:lastRenderedPageBreak/>
        <w:t>Pasivos Contingentes</w:t>
      </w:r>
      <w:bookmarkEnd w:id="23"/>
    </w:p>
    <w:p w14:paraId="51281534" w14:textId="77777777" w:rsidR="0075180F" w:rsidRPr="005E1145" w:rsidRDefault="0075180F" w:rsidP="0075180F">
      <w:pPr>
        <w:pStyle w:val="Prrafodelista"/>
        <w:spacing w:before="20" w:afterLines="20" w:after="48"/>
        <w:ind w:left="0"/>
        <w:jc w:val="both"/>
        <w:rPr>
          <w:rFonts w:ascii="Arial" w:hAnsi="Arial" w:cs="Arial"/>
        </w:rPr>
      </w:pPr>
      <w:r w:rsidRPr="005E1145">
        <w:rPr>
          <w:rFonts w:ascii="Arial" w:hAnsi="Arial" w:cs="Arial"/>
        </w:rPr>
        <w:t>Los pasivos contingentes no serán objeto de reconocimiento en los estados financieros, se evaluarán de forma continuada, con el fin de asegurar que su evolución se refleje apropiadamente en los estados financieros.</w:t>
      </w:r>
    </w:p>
    <w:p w14:paraId="09C25624" w14:textId="77777777" w:rsidR="0075180F" w:rsidRPr="0045683F" w:rsidRDefault="0075180F" w:rsidP="0075180F">
      <w:pPr>
        <w:widowControl w:val="0"/>
        <w:autoSpaceDE w:val="0"/>
        <w:autoSpaceDN w:val="0"/>
        <w:adjustRightInd w:val="0"/>
        <w:spacing w:before="20" w:afterLines="20" w:after="48"/>
        <w:jc w:val="both"/>
      </w:pPr>
    </w:p>
    <w:p w14:paraId="7F6F6C48" w14:textId="77777777" w:rsidR="0075180F" w:rsidRPr="005E1145" w:rsidRDefault="0075180F" w:rsidP="0075180F">
      <w:pPr>
        <w:pStyle w:val="Ttulo3"/>
        <w:numPr>
          <w:ilvl w:val="0"/>
          <w:numId w:val="28"/>
        </w:numPr>
        <w:spacing w:before="20" w:afterLines="20" w:after="48"/>
        <w:jc w:val="both"/>
        <w:rPr>
          <w:rFonts w:ascii="Arial" w:hAnsi="Arial" w:cs="Arial"/>
          <w:color w:val="auto"/>
        </w:rPr>
      </w:pPr>
      <w:bookmarkStart w:id="24" w:name="_Toc459997516"/>
      <w:r w:rsidRPr="005E1145">
        <w:rPr>
          <w:rFonts w:ascii="Arial" w:hAnsi="Arial" w:cs="Arial"/>
          <w:color w:val="auto"/>
        </w:rPr>
        <w:t xml:space="preserve">Ingresos </w:t>
      </w:r>
    </w:p>
    <w:p w14:paraId="7099F1C0" w14:textId="77777777" w:rsidR="0075180F" w:rsidRPr="0045683F" w:rsidRDefault="0075180F" w:rsidP="0075180F">
      <w:pPr>
        <w:pStyle w:val="Ttulo3"/>
        <w:spacing w:before="20" w:afterLines="20" w:after="48"/>
        <w:ind w:left="360"/>
        <w:jc w:val="both"/>
        <w:rPr>
          <w:rFonts w:ascii="Times New Roman" w:hAnsi="Times New Roman" w:cs="Times New Roman"/>
          <w:color w:val="auto"/>
        </w:rPr>
      </w:pPr>
    </w:p>
    <w:p w14:paraId="5CDC4CA8" w14:textId="77777777" w:rsidR="0075180F" w:rsidRPr="005E1145" w:rsidRDefault="0075180F" w:rsidP="0075180F">
      <w:pPr>
        <w:pStyle w:val="Ttulo3"/>
        <w:spacing w:before="20" w:afterLines="20" w:after="48"/>
        <w:jc w:val="both"/>
        <w:rPr>
          <w:rFonts w:ascii="Arial" w:hAnsi="Arial" w:cs="Arial"/>
          <w:color w:val="auto"/>
        </w:rPr>
      </w:pPr>
      <w:r w:rsidRPr="005E1145">
        <w:rPr>
          <w:rFonts w:ascii="Arial" w:hAnsi="Arial" w:cs="Arial"/>
          <w:color w:val="auto"/>
        </w:rPr>
        <w:t>De Actividades Ordinarias</w:t>
      </w:r>
      <w:bookmarkEnd w:id="24"/>
    </w:p>
    <w:p w14:paraId="0A75B741" w14:textId="77777777" w:rsidR="0075180F" w:rsidRPr="005E1145" w:rsidRDefault="0075180F" w:rsidP="0075180F">
      <w:pPr>
        <w:pStyle w:val="Prrafodelista"/>
        <w:spacing w:before="20" w:afterLines="20" w:after="48"/>
        <w:ind w:left="0"/>
        <w:jc w:val="both"/>
        <w:rPr>
          <w:rFonts w:ascii="Arial" w:hAnsi="Arial" w:cs="Arial"/>
        </w:rPr>
      </w:pPr>
      <w:r w:rsidRPr="005E1145">
        <w:rPr>
          <w:rFonts w:ascii="Arial" w:hAnsi="Arial" w:cs="Arial"/>
        </w:rPr>
        <w:t>Los ingresos de actividades ordinarias se originan por concepto de suministro de agua potable, instalación de acometidas de acueducto y alcantarillado, re conexiones, reinstalación, venta de accesorios para redes domiciliarias, derechos de conexión a la red primaria y servicio de transporte y tratamiento de aguas residuales o por el uso que terceros hacen de activos, los cuales producen intereses, regalías, arrendamientos, entre otros.</w:t>
      </w:r>
    </w:p>
    <w:p w14:paraId="6103F381" w14:textId="77777777" w:rsidR="0075180F" w:rsidRPr="005E1145" w:rsidRDefault="0075180F" w:rsidP="0075180F">
      <w:pPr>
        <w:pStyle w:val="Prrafodelista"/>
        <w:spacing w:before="20" w:afterLines="20" w:after="48"/>
        <w:ind w:left="0"/>
        <w:jc w:val="both"/>
        <w:rPr>
          <w:rFonts w:ascii="Arial" w:hAnsi="Arial" w:cs="Arial"/>
        </w:rPr>
      </w:pPr>
    </w:p>
    <w:p w14:paraId="6FA19339" w14:textId="77777777" w:rsidR="0075180F" w:rsidRPr="005E1145" w:rsidRDefault="0075180F" w:rsidP="0075180F">
      <w:pPr>
        <w:pStyle w:val="Prrafodelista"/>
        <w:spacing w:before="20" w:afterLines="20" w:after="48"/>
        <w:ind w:left="0"/>
        <w:jc w:val="both"/>
        <w:rPr>
          <w:rFonts w:ascii="Arial" w:hAnsi="Arial" w:cs="Arial"/>
        </w:rPr>
      </w:pPr>
      <w:r w:rsidRPr="005E1145">
        <w:rPr>
          <w:rFonts w:ascii="Arial" w:hAnsi="Arial" w:cs="Arial"/>
        </w:rPr>
        <w:t>Los ingresos se medirán por el valor de la contraprestación recibida o por recibir, una vez deducidas las rebajas y/o descuentos que apliquen.</w:t>
      </w:r>
    </w:p>
    <w:p w14:paraId="2499D91C" w14:textId="77777777" w:rsidR="0075180F" w:rsidRPr="005E1145" w:rsidRDefault="0075180F" w:rsidP="0075180F">
      <w:pPr>
        <w:pStyle w:val="Prrafodelista"/>
        <w:spacing w:before="20" w:afterLines="20" w:after="48"/>
        <w:ind w:left="0"/>
        <w:jc w:val="both"/>
        <w:rPr>
          <w:rFonts w:ascii="Arial" w:hAnsi="Arial" w:cs="Arial"/>
        </w:rPr>
      </w:pPr>
    </w:p>
    <w:p w14:paraId="3D2AD420" w14:textId="77777777" w:rsidR="0075180F" w:rsidRPr="005E1145" w:rsidRDefault="0075180F" w:rsidP="0075180F">
      <w:pPr>
        <w:pStyle w:val="Prrafodelista"/>
        <w:spacing w:before="20" w:afterLines="20" w:after="48"/>
        <w:ind w:left="0"/>
        <w:jc w:val="both"/>
        <w:rPr>
          <w:rFonts w:ascii="Arial" w:hAnsi="Arial" w:cs="Arial"/>
        </w:rPr>
      </w:pPr>
      <w:r w:rsidRPr="005E1145">
        <w:rPr>
          <w:rFonts w:ascii="Arial" w:hAnsi="Arial" w:cs="Arial"/>
        </w:rPr>
        <w:t xml:space="preserve">La diferencia entre el valor presente de los flujos futuros y el valor nominal de la transacción corresponde al componente de financiación, el cual se reconocerá como un menor valor del ingreso por la venta de accesorios para las redes domiciliarias o por la prestación de servicios de suministro de agua potable, instalación de acometidas de acueducto y alcantarillado, re conexiones, reinstalación, derechos de conexión a la red primaria y servicio de transporte y tratamiento de aguas residuales. Con posterioridad, el componente de financiación será objeto de amortización y se reconocerá como ingreso por concepto de intereses, de acuerdo con lo establecido en la política de Cuentas por Cobrar. </w:t>
      </w:r>
    </w:p>
    <w:p w14:paraId="2F189802" w14:textId="77777777" w:rsidR="0075180F" w:rsidRPr="0045683F" w:rsidRDefault="0075180F" w:rsidP="0075180F">
      <w:pPr>
        <w:widowControl w:val="0"/>
        <w:autoSpaceDE w:val="0"/>
        <w:autoSpaceDN w:val="0"/>
        <w:adjustRightInd w:val="0"/>
        <w:spacing w:before="20" w:afterLines="20" w:after="48"/>
        <w:jc w:val="both"/>
      </w:pPr>
    </w:p>
    <w:p w14:paraId="5D8C4A09" w14:textId="77777777" w:rsidR="0075180F" w:rsidRPr="005E1145" w:rsidRDefault="0075180F" w:rsidP="0075180F">
      <w:pPr>
        <w:pStyle w:val="Ttulo3"/>
        <w:spacing w:before="20" w:afterLines="20" w:after="48"/>
        <w:jc w:val="both"/>
        <w:rPr>
          <w:rFonts w:ascii="Arial" w:hAnsi="Arial" w:cs="Arial"/>
          <w:color w:val="auto"/>
        </w:rPr>
      </w:pPr>
      <w:bookmarkStart w:id="25" w:name="_Toc459997517"/>
      <w:r w:rsidRPr="005E1145">
        <w:rPr>
          <w:rFonts w:ascii="Arial" w:hAnsi="Arial" w:cs="Arial"/>
          <w:color w:val="auto"/>
        </w:rPr>
        <w:t>Subvenciones</w:t>
      </w:r>
      <w:bookmarkEnd w:id="25"/>
    </w:p>
    <w:p w14:paraId="6A0115C8" w14:textId="77777777" w:rsidR="0075180F" w:rsidRPr="005E1145" w:rsidRDefault="0075180F" w:rsidP="0075180F">
      <w:pPr>
        <w:pStyle w:val="Prrafodelista"/>
        <w:spacing w:before="20" w:afterLines="20" w:after="48"/>
        <w:ind w:left="0"/>
        <w:jc w:val="both"/>
        <w:rPr>
          <w:rFonts w:ascii="Arial" w:hAnsi="Arial" w:cs="Arial"/>
        </w:rPr>
      </w:pPr>
      <w:r w:rsidRPr="005E1145">
        <w:rPr>
          <w:rFonts w:ascii="Arial" w:hAnsi="Arial" w:cs="Arial"/>
        </w:rPr>
        <w:t xml:space="preserve">Se reconocerán como subvenciones, los recursos procedentes de terceros que estén orientados al cumplimiento de un fin, propósito, actividad o proyecto específicos. Las subvenciones pueden estar o no condicionadas y pueden ser reintegrables, dependiendo del cumplimiento pasado o futuro de ciertas condiciones. </w:t>
      </w:r>
    </w:p>
    <w:p w14:paraId="46AD83AE" w14:textId="77777777" w:rsidR="0075180F" w:rsidRPr="005E1145" w:rsidRDefault="0075180F" w:rsidP="0075180F">
      <w:pPr>
        <w:pStyle w:val="Prrafodelista"/>
        <w:spacing w:before="20" w:afterLines="20" w:after="48"/>
        <w:ind w:left="0"/>
        <w:jc w:val="both"/>
        <w:rPr>
          <w:rFonts w:ascii="Arial" w:hAnsi="Arial" w:cs="Arial"/>
        </w:rPr>
      </w:pPr>
    </w:p>
    <w:p w14:paraId="09A184E1" w14:textId="77777777" w:rsidR="0075180F" w:rsidRPr="005E1145" w:rsidRDefault="0075180F" w:rsidP="0075180F">
      <w:pPr>
        <w:pStyle w:val="Prrafodelista"/>
        <w:spacing w:before="20" w:afterLines="20" w:after="48"/>
        <w:ind w:left="0"/>
        <w:jc w:val="both"/>
        <w:rPr>
          <w:rFonts w:ascii="Arial" w:hAnsi="Arial" w:cs="Arial"/>
        </w:rPr>
      </w:pPr>
      <w:r w:rsidRPr="005E1145">
        <w:rPr>
          <w:rFonts w:ascii="Arial" w:hAnsi="Arial" w:cs="Arial"/>
        </w:rPr>
        <w:t xml:space="preserve">Las subvenciones pueden ser monetarias y no monetarias. Las monetarias se medirán por el valor recibido. Por su parte, las subvenciones no monetarias se medirán por el valor razonable del activo recibido y, en ausencia de este, por el costo de reposición. Si no es factible obtener alguna de las anteriores ediciones, las subvenciones no monetarias se medirán por el valor en libros de la entidad que cede el recurso. </w:t>
      </w:r>
    </w:p>
    <w:p w14:paraId="147356FA" w14:textId="77777777" w:rsidR="0075180F" w:rsidRPr="005E1145" w:rsidRDefault="0075180F" w:rsidP="0075180F">
      <w:pPr>
        <w:pStyle w:val="Prrafodelista"/>
        <w:spacing w:before="20" w:afterLines="20" w:after="48"/>
        <w:ind w:left="0"/>
        <w:jc w:val="both"/>
        <w:rPr>
          <w:rFonts w:ascii="Arial" w:hAnsi="Arial" w:cs="Arial"/>
        </w:rPr>
      </w:pPr>
    </w:p>
    <w:p w14:paraId="27DC60E1" w14:textId="77777777" w:rsidR="0075180F" w:rsidRPr="005E1145" w:rsidRDefault="0075180F" w:rsidP="0075180F">
      <w:pPr>
        <w:pStyle w:val="Prrafodelista"/>
        <w:spacing w:before="20" w:afterLines="20" w:after="48"/>
        <w:ind w:left="0"/>
        <w:jc w:val="both"/>
        <w:rPr>
          <w:rFonts w:ascii="Arial" w:hAnsi="Arial" w:cs="Arial"/>
        </w:rPr>
      </w:pPr>
      <w:r w:rsidRPr="005E1145">
        <w:rPr>
          <w:rFonts w:ascii="Arial" w:hAnsi="Arial" w:cs="Arial"/>
        </w:rPr>
        <w:t xml:space="preserve">El reembolso de una subvención se reconocerá como una reducción del saldo del pasivo inicialmente reconocido y como una disminución del valor del activo correspondiente de </w:t>
      </w:r>
      <w:r w:rsidRPr="005E1145">
        <w:rPr>
          <w:rFonts w:ascii="Arial" w:hAnsi="Arial" w:cs="Arial"/>
        </w:rPr>
        <w:lastRenderedPageBreak/>
        <w:t xml:space="preserve">acuerdo con la naturaleza de los recursos a entregar. La diferencia se reconocerá como ingreso o gasto en el resultado del periodo. </w:t>
      </w:r>
    </w:p>
    <w:p w14:paraId="4C7D6A16" w14:textId="77777777" w:rsidR="0075180F" w:rsidRPr="005E1145" w:rsidRDefault="0075180F" w:rsidP="0075180F">
      <w:pPr>
        <w:pStyle w:val="Prrafodelista"/>
        <w:spacing w:before="20" w:afterLines="20" w:after="48"/>
        <w:ind w:left="0"/>
        <w:jc w:val="both"/>
        <w:rPr>
          <w:rFonts w:ascii="Arial" w:hAnsi="Arial" w:cs="Arial"/>
        </w:rPr>
      </w:pPr>
    </w:p>
    <w:p w14:paraId="025B9960" w14:textId="77777777" w:rsidR="0075180F" w:rsidRPr="005E1145" w:rsidRDefault="0075180F" w:rsidP="0075180F">
      <w:pPr>
        <w:pStyle w:val="Prrafodelista"/>
        <w:spacing w:before="20" w:afterLines="20" w:after="48"/>
        <w:ind w:left="0"/>
        <w:jc w:val="both"/>
        <w:rPr>
          <w:rFonts w:ascii="Arial" w:hAnsi="Arial" w:cs="Arial"/>
        </w:rPr>
      </w:pPr>
      <w:r w:rsidRPr="005E1145">
        <w:rPr>
          <w:rFonts w:ascii="Arial" w:hAnsi="Arial" w:cs="Arial"/>
        </w:rPr>
        <w:t xml:space="preserve">Las subvenciones se presentarán por separado en el resultado del periodo dentro del Estado del Resultado Integral. </w:t>
      </w:r>
    </w:p>
    <w:p w14:paraId="0F17A104" w14:textId="77777777" w:rsidR="0075180F" w:rsidRPr="005E1145" w:rsidRDefault="0075180F" w:rsidP="0075180F">
      <w:pPr>
        <w:pStyle w:val="Prrafodelista"/>
        <w:spacing w:before="20" w:afterLines="20" w:after="48"/>
        <w:ind w:left="0"/>
        <w:jc w:val="both"/>
        <w:rPr>
          <w:rFonts w:ascii="Arial" w:hAnsi="Arial" w:cs="Arial"/>
        </w:rPr>
      </w:pPr>
    </w:p>
    <w:p w14:paraId="1888BF38" w14:textId="77777777" w:rsidR="0075180F" w:rsidRPr="001039A8" w:rsidRDefault="0075180F" w:rsidP="0075180F">
      <w:pPr>
        <w:pStyle w:val="Ttulo3"/>
        <w:spacing w:before="20" w:afterLines="20" w:after="48"/>
        <w:jc w:val="both"/>
        <w:rPr>
          <w:rFonts w:ascii="Arial" w:hAnsi="Arial" w:cs="Arial"/>
          <w:color w:val="auto"/>
        </w:rPr>
      </w:pPr>
      <w:bookmarkStart w:id="26" w:name="_Toc459997518"/>
      <w:r w:rsidRPr="001039A8">
        <w:rPr>
          <w:rFonts w:ascii="Arial" w:hAnsi="Arial" w:cs="Arial"/>
          <w:color w:val="auto"/>
        </w:rPr>
        <w:t>Contratos De Construcción</w:t>
      </w:r>
      <w:bookmarkEnd w:id="26"/>
    </w:p>
    <w:p w14:paraId="511C8AA1" w14:textId="77777777" w:rsidR="0075180F" w:rsidRPr="001039A8" w:rsidRDefault="0075180F" w:rsidP="0075180F">
      <w:pPr>
        <w:pStyle w:val="Prrafodelista"/>
        <w:spacing w:before="20" w:afterLines="20" w:after="48"/>
        <w:ind w:left="0"/>
        <w:jc w:val="both"/>
        <w:rPr>
          <w:rFonts w:ascii="Arial" w:hAnsi="Arial" w:cs="Arial"/>
        </w:rPr>
      </w:pPr>
      <w:r w:rsidRPr="001039A8">
        <w:rPr>
          <w:rFonts w:ascii="Arial" w:hAnsi="Arial" w:cs="Arial"/>
        </w:rPr>
        <w:t xml:space="preserve">Un contrato de construcción puede abarcar los contratos de prestación de servicios que están directamente relacionados con la construcción del activo, así como los contratos para la demolición o rehabilitación de activos y la restauración del entorno que puede seguir a la demolición de los mismos. </w:t>
      </w:r>
    </w:p>
    <w:p w14:paraId="4EFF20AC" w14:textId="77777777" w:rsidR="0075180F" w:rsidRPr="001039A8" w:rsidRDefault="0075180F" w:rsidP="0075180F">
      <w:pPr>
        <w:pStyle w:val="Prrafodelista"/>
        <w:spacing w:before="20" w:afterLines="20" w:after="48"/>
        <w:ind w:left="0"/>
        <w:jc w:val="both"/>
        <w:rPr>
          <w:rFonts w:ascii="Arial" w:hAnsi="Arial" w:cs="Arial"/>
        </w:rPr>
      </w:pPr>
    </w:p>
    <w:p w14:paraId="2C954CB0" w14:textId="77777777" w:rsidR="0075180F" w:rsidRPr="001039A8" w:rsidRDefault="0075180F" w:rsidP="0075180F">
      <w:pPr>
        <w:pStyle w:val="Prrafodelista"/>
        <w:spacing w:before="20" w:afterLines="20" w:after="48"/>
        <w:ind w:left="0"/>
        <w:jc w:val="both"/>
        <w:rPr>
          <w:rFonts w:ascii="Arial" w:hAnsi="Arial" w:cs="Arial"/>
        </w:rPr>
      </w:pPr>
      <w:r w:rsidRPr="001039A8">
        <w:rPr>
          <w:rFonts w:ascii="Arial" w:hAnsi="Arial" w:cs="Arial"/>
        </w:rPr>
        <w:t xml:space="preserve">Se reconocerán como ingresos provenientes de contratos de construcción, el valor de la contraprestación pactada y las modificaciones, reclamaciones o incentivos asociados al contrato, en la medida en que sea susceptible la medición fiable de dichos valores y sea probable que resulte un ingreso a partir de los mismos. </w:t>
      </w:r>
    </w:p>
    <w:p w14:paraId="76ABCC7B" w14:textId="77777777" w:rsidR="0075180F" w:rsidRPr="001039A8" w:rsidRDefault="0075180F" w:rsidP="0075180F">
      <w:pPr>
        <w:pStyle w:val="Prrafodelista"/>
        <w:spacing w:before="20" w:afterLines="20" w:after="48"/>
        <w:ind w:left="0"/>
        <w:jc w:val="both"/>
        <w:rPr>
          <w:rFonts w:ascii="Arial" w:hAnsi="Arial" w:cs="Arial"/>
        </w:rPr>
      </w:pPr>
    </w:p>
    <w:p w14:paraId="37D09501" w14:textId="77777777" w:rsidR="0075180F" w:rsidRPr="001039A8" w:rsidRDefault="0075180F" w:rsidP="0075180F">
      <w:pPr>
        <w:pStyle w:val="Prrafodelista"/>
        <w:spacing w:before="20" w:afterLines="20" w:after="48"/>
        <w:ind w:left="0"/>
        <w:jc w:val="both"/>
        <w:rPr>
          <w:rFonts w:ascii="Arial" w:hAnsi="Arial" w:cs="Arial"/>
        </w:rPr>
      </w:pPr>
      <w:r w:rsidRPr="001039A8">
        <w:rPr>
          <w:rFonts w:ascii="Arial" w:hAnsi="Arial" w:cs="Arial"/>
        </w:rPr>
        <w:t>Para la medición y asociación de ingresos y costos, se tendrá en cuenta el grado de avance de las actividades inherentes al contrato, el cual se determinará a partir de la utilización del método del grado de avance.</w:t>
      </w:r>
    </w:p>
    <w:p w14:paraId="57F106D4" w14:textId="77777777" w:rsidR="0075180F" w:rsidRPr="0045683F" w:rsidRDefault="0075180F" w:rsidP="0075180F">
      <w:pPr>
        <w:pStyle w:val="Ttulo2"/>
        <w:spacing w:before="20" w:afterLines="20" w:after="48" w:line="240" w:lineRule="auto"/>
        <w:jc w:val="both"/>
        <w:rPr>
          <w:rFonts w:ascii="Times New Roman" w:hAnsi="Times New Roman" w:cs="Times New Roman"/>
          <w:color w:val="auto"/>
          <w:sz w:val="24"/>
          <w:szCs w:val="24"/>
        </w:rPr>
      </w:pPr>
    </w:p>
    <w:p w14:paraId="549FC716" w14:textId="77777777" w:rsidR="0075180F" w:rsidRPr="001039A8" w:rsidRDefault="0075180F" w:rsidP="0075180F">
      <w:pPr>
        <w:pStyle w:val="Ttulo3"/>
        <w:spacing w:before="20" w:afterLines="20" w:after="48"/>
        <w:jc w:val="both"/>
        <w:rPr>
          <w:rFonts w:ascii="Arial" w:hAnsi="Arial" w:cs="Arial"/>
          <w:color w:val="auto"/>
        </w:rPr>
      </w:pPr>
      <w:r w:rsidRPr="001039A8">
        <w:rPr>
          <w:rFonts w:ascii="Arial" w:hAnsi="Arial" w:cs="Arial"/>
          <w:color w:val="auto"/>
        </w:rPr>
        <w:t>LISTADO DE NOTAS QUE NO LE APLICAN A LA ENTIDAD</w:t>
      </w:r>
    </w:p>
    <w:p w14:paraId="10A56931" w14:textId="77777777" w:rsidR="0075180F" w:rsidRPr="0045683F" w:rsidRDefault="0075180F" w:rsidP="0075180F">
      <w:pPr>
        <w:autoSpaceDE w:val="0"/>
        <w:autoSpaceDN w:val="0"/>
        <w:adjustRightInd w:val="0"/>
        <w:rPr>
          <w:rFonts w:ascii="TimesNewRomanPS-BoldMT" w:hAnsi="TimesNewRomanPS-BoldMT" w:cs="TimesNewRomanPS-BoldMT"/>
          <w:b/>
          <w:bCs/>
        </w:rPr>
      </w:pPr>
    </w:p>
    <w:p w14:paraId="34C13A3E" w14:textId="77777777" w:rsidR="0075180F" w:rsidRPr="001039A8" w:rsidRDefault="0075180F" w:rsidP="0075180F">
      <w:pPr>
        <w:autoSpaceDE w:val="0"/>
        <w:autoSpaceDN w:val="0"/>
        <w:adjustRightInd w:val="0"/>
        <w:rPr>
          <w:rFonts w:ascii="Arial" w:hAnsi="Arial" w:cs="Arial"/>
        </w:rPr>
      </w:pPr>
      <w:r w:rsidRPr="001039A8">
        <w:rPr>
          <w:rFonts w:ascii="Arial" w:hAnsi="Arial" w:cs="Arial"/>
        </w:rPr>
        <w:t>NOTA 6. INVERSIONES E INSTRUMENTOS DERIVADOS</w:t>
      </w:r>
    </w:p>
    <w:p w14:paraId="73E43443" w14:textId="77777777" w:rsidR="0075180F" w:rsidRPr="001039A8" w:rsidRDefault="0075180F" w:rsidP="0075180F">
      <w:pPr>
        <w:autoSpaceDE w:val="0"/>
        <w:autoSpaceDN w:val="0"/>
        <w:adjustRightInd w:val="0"/>
        <w:rPr>
          <w:rFonts w:ascii="Arial" w:hAnsi="Arial" w:cs="Arial"/>
        </w:rPr>
      </w:pPr>
      <w:r w:rsidRPr="001039A8">
        <w:rPr>
          <w:rFonts w:ascii="Arial" w:hAnsi="Arial" w:cs="Arial"/>
        </w:rPr>
        <w:t>NOTA 8. PRESTAMOS POR COBRAR</w:t>
      </w:r>
    </w:p>
    <w:p w14:paraId="14B5E315" w14:textId="77777777" w:rsidR="0075180F" w:rsidRPr="001039A8" w:rsidRDefault="0075180F" w:rsidP="0075180F">
      <w:pPr>
        <w:autoSpaceDE w:val="0"/>
        <w:autoSpaceDN w:val="0"/>
        <w:adjustRightInd w:val="0"/>
        <w:rPr>
          <w:rFonts w:ascii="Arial" w:hAnsi="Arial" w:cs="Arial"/>
        </w:rPr>
      </w:pPr>
      <w:r w:rsidRPr="001039A8">
        <w:rPr>
          <w:rFonts w:ascii="Arial" w:hAnsi="Arial" w:cs="Arial"/>
        </w:rPr>
        <w:t>NOTA 11. BIENES DE USO PÚBLICO E HISTÓRICOS Y CULTURALES</w:t>
      </w:r>
    </w:p>
    <w:p w14:paraId="20D5501B" w14:textId="77777777" w:rsidR="0075180F" w:rsidRPr="001039A8" w:rsidRDefault="0075180F" w:rsidP="0075180F">
      <w:pPr>
        <w:autoSpaceDE w:val="0"/>
        <w:autoSpaceDN w:val="0"/>
        <w:adjustRightInd w:val="0"/>
        <w:rPr>
          <w:rFonts w:ascii="Arial" w:hAnsi="Arial" w:cs="Arial"/>
        </w:rPr>
      </w:pPr>
      <w:r w:rsidRPr="001039A8">
        <w:rPr>
          <w:rFonts w:ascii="Arial" w:hAnsi="Arial" w:cs="Arial"/>
        </w:rPr>
        <w:t>NOTA 12. RECURSOS NATURALES NO RENOVABLES</w:t>
      </w:r>
    </w:p>
    <w:p w14:paraId="326EED7B" w14:textId="77777777" w:rsidR="0075180F" w:rsidRPr="001039A8" w:rsidRDefault="0075180F" w:rsidP="0075180F">
      <w:pPr>
        <w:autoSpaceDE w:val="0"/>
        <w:autoSpaceDN w:val="0"/>
        <w:adjustRightInd w:val="0"/>
        <w:rPr>
          <w:rFonts w:ascii="Arial" w:hAnsi="Arial" w:cs="Arial"/>
        </w:rPr>
      </w:pPr>
      <w:r w:rsidRPr="001039A8">
        <w:rPr>
          <w:rFonts w:ascii="Arial" w:hAnsi="Arial" w:cs="Arial"/>
        </w:rPr>
        <w:t>NOTA 13. PROPIEDADES DE INVERSION</w:t>
      </w:r>
    </w:p>
    <w:p w14:paraId="64996112" w14:textId="77777777" w:rsidR="0075180F" w:rsidRPr="001039A8" w:rsidRDefault="0075180F" w:rsidP="0075180F">
      <w:pPr>
        <w:autoSpaceDE w:val="0"/>
        <w:autoSpaceDN w:val="0"/>
        <w:adjustRightInd w:val="0"/>
        <w:rPr>
          <w:rFonts w:ascii="Arial" w:hAnsi="Arial" w:cs="Arial"/>
        </w:rPr>
      </w:pPr>
      <w:r w:rsidRPr="001039A8">
        <w:rPr>
          <w:rFonts w:ascii="Arial" w:hAnsi="Arial" w:cs="Arial"/>
        </w:rPr>
        <w:t>NOTA 15. ACTIVOS BIOLOGICOS</w:t>
      </w:r>
    </w:p>
    <w:p w14:paraId="6B2DE420" w14:textId="77777777" w:rsidR="0075180F" w:rsidRPr="001039A8" w:rsidRDefault="0075180F" w:rsidP="0075180F">
      <w:pPr>
        <w:autoSpaceDE w:val="0"/>
        <w:autoSpaceDN w:val="0"/>
        <w:adjustRightInd w:val="0"/>
        <w:rPr>
          <w:rFonts w:ascii="Arial" w:hAnsi="Arial" w:cs="Arial"/>
        </w:rPr>
      </w:pPr>
      <w:r w:rsidRPr="001039A8">
        <w:rPr>
          <w:rFonts w:ascii="Arial" w:hAnsi="Arial" w:cs="Arial"/>
        </w:rPr>
        <w:t>NOTA 16. OTROS DERECHOS Y GARANTIAS</w:t>
      </w:r>
    </w:p>
    <w:p w14:paraId="5A9591BD" w14:textId="77777777" w:rsidR="0075180F" w:rsidRPr="001039A8" w:rsidRDefault="0075180F" w:rsidP="0075180F">
      <w:pPr>
        <w:autoSpaceDE w:val="0"/>
        <w:autoSpaceDN w:val="0"/>
        <w:adjustRightInd w:val="0"/>
        <w:rPr>
          <w:rFonts w:ascii="Arial" w:hAnsi="Arial" w:cs="Arial"/>
        </w:rPr>
      </w:pPr>
      <w:r w:rsidRPr="001039A8">
        <w:rPr>
          <w:rFonts w:ascii="Arial" w:hAnsi="Arial" w:cs="Arial"/>
        </w:rPr>
        <w:t>NOTA 17. ARRENDAMIENTOS</w:t>
      </w:r>
    </w:p>
    <w:p w14:paraId="3704F214" w14:textId="77777777" w:rsidR="0075180F" w:rsidRPr="001039A8" w:rsidRDefault="0075180F" w:rsidP="0075180F">
      <w:pPr>
        <w:autoSpaceDE w:val="0"/>
        <w:autoSpaceDN w:val="0"/>
        <w:adjustRightInd w:val="0"/>
        <w:rPr>
          <w:rFonts w:ascii="Arial" w:hAnsi="Arial" w:cs="Arial"/>
        </w:rPr>
      </w:pPr>
      <w:r w:rsidRPr="001039A8">
        <w:rPr>
          <w:rFonts w:ascii="Arial" w:hAnsi="Arial" w:cs="Arial"/>
        </w:rPr>
        <w:t>NOTA 18. COSTOS DE FINANCIACION</w:t>
      </w:r>
    </w:p>
    <w:p w14:paraId="53C7AAC1" w14:textId="77777777" w:rsidR="0075180F" w:rsidRPr="001039A8" w:rsidRDefault="0075180F" w:rsidP="0075180F">
      <w:pPr>
        <w:autoSpaceDE w:val="0"/>
        <w:autoSpaceDN w:val="0"/>
        <w:adjustRightInd w:val="0"/>
        <w:rPr>
          <w:rFonts w:ascii="Arial" w:hAnsi="Arial" w:cs="Arial"/>
        </w:rPr>
      </w:pPr>
      <w:r w:rsidRPr="001039A8">
        <w:rPr>
          <w:rFonts w:ascii="Arial" w:hAnsi="Arial" w:cs="Arial"/>
        </w:rPr>
        <w:t>NOTA 19. EMISION Y COLOCACION DE TITULOS DE DEUDA</w:t>
      </w:r>
    </w:p>
    <w:p w14:paraId="2DEE7E83" w14:textId="77777777" w:rsidR="0075180F" w:rsidRPr="001039A8" w:rsidRDefault="0075180F" w:rsidP="0075180F">
      <w:pPr>
        <w:autoSpaceDE w:val="0"/>
        <w:autoSpaceDN w:val="0"/>
        <w:adjustRightInd w:val="0"/>
        <w:rPr>
          <w:rFonts w:ascii="Arial" w:hAnsi="Arial" w:cs="Arial"/>
        </w:rPr>
      </w:pPr>
      <w:r w:rsidRPr="001039A8">
        <w:rPr>
          <w:rFonts w:ascii="Arial" w:hAnsi="Arial" w:cs="Arial"/>
        </w:rPr>
        <w:t>NOTA 25. ACTIVOS Y PASIVOS CONTINGENTES</w:t>
      </w:r>
    </w:p>
    <w:p w14:paraId="31783D9C" w14:textId="77777777" w:rsidR="0075180F" w:rsidRPr="001039A8" w:rsidRDefault="0075180F" w:rsidP="0075180F">
      <w:pPr>
        <w:autoSpaceDE w:val="0"/>
        <w:autoSpaceDN w:val="0"/>
        <w:adjustRightInd w:val="0"/>
        <w:rPr>
          <w:rFonts w:ascii="Arial" w:hAnsi="Arial" w:cs="Arial"/>
        </w:rPr>
      </w:pPr>
      <w:r w:rsidRPr="001039A8">
        <w:rPr>
          <w:rFonts w:ascii="Arial" w:hAnsi="Arial" w:cs="Arial"/>
        </w:rPr>
        <w:lastRenderedPageBreak/>
        <w:t>NOTA 32. ACUERDOS DE CONCESION- ENTIDAD CONCEDENTE</w:t>
      </w:r>
    </w:p>
    <w:p w14:paraId="6CE0513A" w14:textId="77777777" w:rsidR="0075180F" w:rsidRPr="001039A8" w:rsidRDefault="0075180F" w:rsidP="0075180F">
      <w:pPr>
        <w:autoSpaceDE w:val="0"/>
        <w:autoSpaceDN w:val="0"/>
        <w:adjustRightInd w:val="0"/>
        <w:rPr>
          <w:rFonts w:ascii="Arial" w:hAnsi="Arial" w:cs="Arial"/>
        </w:rPr>
      </w:pPr>
      <w:r w:rsidRPr="001039A8">
        <w:rPr>
          <w:rFonts w:ascii="Arial" w:hAnsi="Arial" w:cs="Arial"/>
        </w:rPr>
        <w:t>NOTA 33. ADMINISTRACION DE RECURSOS DE SEGURIDAD SOCIAL EN PENSIONES</w:t>
      </w:r>
    </w:p>
    <w:p w14:paraId="749909D0" w14:textId="77777777" w:rsidR="0075180F" w:rsidRPr="001039A8" w:rsidRDefault="0075180F" w:rsidP="0075180F">
      <w:pPr>
        <w:autoSpaceDE w:val="0"/>
        <w:autoSpaceDN w:val="0"/>
        <w:adjustRightInd w:val="0"/>
        <w:rPr>
          <w:rFonts w:ascii="Arial" w:hAnsi="Arial" w:cs="Arial"/>
        </w:rPr>
      </w:pPr>
      <w:r w:rsidRPr="001039A8">
        <w:rPr>
          <w:rFonts w:ascii="Arial" w:hAnsi="Arial" w:cs="Arial"/>
        </w:rPr>
        <w:t>NOTA 34. EFECTOS DE LAS VARIACIONES EN LAS TASAS DE CAMBIO DE LA MONEDA EXTRANJERA</w:t>
      </w:r>
    </w:p>
    <w:p w14:paraId="2E1A788F" w14:textId="77777777" w:rsidR="0075180F" w:rsidRPr="001039A8" w:rsidRDefault="0075180F" w:rsidP="0075180F">
      <w:pPr>
        <w:autoSpaceDE w:val="0"/>
        <w:autoSpaceDN w:val="0"/>
        <w:adjustRightInd w:val="0"/>
        <w:rPr>
          <w:rFonts w:ascii="Arial" w:hAnsi="Arial" w:cs="Arial"/>
        </w:rPr>
      </w:pPr>
      <w:r w:rsidRPr="001039A8">
        <w:rPr>
          <w:rFonts w:ascii="Arial" w:hAnsi="Arial" w:cs="Arial"/>
        </w:rPr>
        <w:t>NOTA 35. IMPUESTO A LAS GANANCIAS</w:t>
      </w:r>
    </w:p>
    <w:p w14:paraId="488FD380" w14:textId="77777777" w:rsidR="0075180F" w:rsidRPr="001039A8" w:rsidRDefault="0075180F" w:rsidP="0075180F">
      <w:pPr>
        <w:autoSpaceDE w:val="0"/>
        <w:autoSpaceDN w:val="0"/>
        <w:adjustRightInd w:val="0"/>
        <w:rPr>
          <w:rFonts w:ascii="Arial" w:hAnsi="Arial" w:cs="Arial"/>
        </w:rPr>
      </w:pPr>
      <w:r w:rsidRPr="001039A8">
        <w:rPr>
          <w:rFonts w:ascii="Arial" w:hAnsi="Arial" w:cs="Arial"/>
        </w:rPr>
        <w:t>NOTA 36. COMBINACION Y TRASLADO DE OPERACIÓN</w:t>
      </w:r>
      <w:bookmarkStart w:id="27" w:name="_Toc459997499"/>
      <w:bookmarkStart w:id="28" w:name="_Toc459997520"/>
      <w:r w:rsidRPr="001039A8">
        <w:rPr>
          <w:rFonts w:ascii="Arial" w:hAnsi="Arial" w:cs="Arial"/>
        </w:rPr>
        <w:t xml:space="preserve"> BALANCE COMPARATIVO CONVERGENCIA A 31 DE DICIEMBRE DE 20</w:t>
      </w:r>
      <w:bookmarkEnd w:id="27"/>
      <w:r w:rsidRPr="001039A8">
        <w:rPr>
          <w:rFonts w:ascii="Arial" w:hAnsi="Arial" w:cs="Arial"/>
        </w:rPr>
        <w:t>20</w:t>
      </w:r>
    </w:p>
    <w:bookmarkEnd w:id="28"/>
    <w:p w14:paraId="36AF9E6F" w14:textId="77777777" w:rsidR="0075180F" w:rsidRPr="001039A8" w:rsidRDefault="0075180F" w:rsidP="0075180F">
      <w:pPr>
        <w:spacing w:before="20" w:afterLines="20" w:after="48"/>
        <w:jc w:val="both"/>
        <w:rPr>
          <w:rFonts w:ascii="Arial" w:hAnsi="Arial" w:cs="Arial"/>
          <w:b/>
          <w:bCs/>
        </w:rPr>
      </w:pPr>
      <w:r w:rsidRPr="001039A8">
        <w:rPr>
          <w:rFonts w:ascii="Arial" w:hAnsi="Arial" w:cs="Arial"/>
          <w:b/>
          <w:bCs/>
        </w:rPr>
        <w:t>NOTA 5. EFECTIVO Y EQUIVALENTES AL EFECTIVO</w:t>
      </w:r>
    </w:p>
    <w:p w14:paraId="0A5DC984" w14:textId="77777777" w:rsidR="0075180F" w:rsidRPr="001039A8" w:rsidRDefault="0075180F" w:rsidP="0075180F">
      <w:pPr>
        <w:spacing w:before="20" w:afterLines="20" w:after="48"/>
        <w:jc w:val="both"/>
        <w:rPr>
          <w:rFonts w:ascii="Arial" w:hAnsi="Arial" w:cs="Arial"/>
          <w:b/>
          <w:bCs/>
        </w:rPr>
      </w:pPr>
    </w:p>
    <w:p w14:paraId="4B08817A" w14:textId="77777777" w:rsidR="0075180F" w:rsidRPr="001039A8" w:rsidRDefault="0075180F" w:rsidP="0075180F">
      <w:pPr>
        <w:spacing w:before="20" w:afterLines="20" w:after="48"/>
        <w:jc w:val="both"/>
        <w:rPr>
          <w:rFonts w:ascii="Arial" w:hAnsi="Arial" w:cs="Arial"/>
        </w:rPr>
      </w:pPr>
      <w:r w:rsidRPr="001039A8">
        <w:rPr>
          <w:rFonts w:ascii="Arial" w:hAnsi="Arial" w:cs="Arial"/>
          <w:b/>
          <w:bCs/>
        </w:rPr>
        <w:t>Composición</w:t>
      </w:r>
    </w:p>
    <w:p w14:paraId="205C0BD3" w14:textId="77777777" w:rsidR="0075180F" w:rsidRPr="001039A8" w:rsidRDefault="0075180F" w:rsidP="0075180F">
      <w:pPr>
        <w:pStyle w:val="Prrafodelista"/>
        <w:spacing w:before="20" w:afterLines="20" w:after="48"/>
        <w:ind w:left="0"/>
        <w:jc w:val="both"/>
        <w:rPr>
          <w:rFonts w:ascii="Arial" w:hAnsi="Arial" w:cs="Arial"/>
        </w:rPr>
      </w:pPr>
      <w:r w:rsidRPr="001039A8">
        <w:rPr>
          <w:rFonts w:ascii="Arial" w:hAnsi="Arial" w:cs="Arial"/>
        </w:rPr>
        <w:t xml:space="preserve">El efectivo y equivalentes al efectivo registrado a 31 de diciembre de 2020 se compone de los valores depositados en las cuentas corrientes y de ahorros que maneja la empresa para su </w:t>
      </w:r>
      <w:bookmarkStart w:id="29" w:name="_Hlk51656776"/>
      <w:r w:rsidRPr="001039A8">
        <w:rPr>
          <w:rFonts w:ascii="Arial" w:hAnsi="Arial" w:cs="Arial"/>
        </w:rPr>
        <w:t>normal funcionamiento, así:</w:t>
      </w:r>
    </w:p>
    <w:p w14:paraId="063E63B7" w14:textId="77777777" w:rsidR="0075180F" w:rsidRPr="0045683F" w:rsidRDefault="0075180F" w:rsidP="0075180F">
      <w:pPr>
        <w:widowControl w:val="0"/>
        <w:autoSpaceDE w:val="0"/>
        <w:autoSpaceDN w:val="0"/>
        <w:adjustRightInd w:val="0"/>
        <w:spacing w:before="20" w:afterLines="20" w:after="48"/>
        <w:jc w:val="both"/>
      </w:pPr>
    </w:p>
    <w:tbl>
      <w:tblPr>
        <w:tblW w:w="9215" w:type="dxa"/>
        <w:tblInd w:w="-431" w:type="dxa"/>
        <w:tblCellMar>
          <w:left w:w="70" w:type="dxa"/>
          <w:right w:w="70" w:type="dxa"/>
        </w:tblCellMar>
        <w:tblLook w:val="04A0" w:firstRow="1" w:lastRow="0" w:firstColumn="1" w:lastColumn="0" w:noHBand="0" w:noVBand="1"/>
      </w:tblPr>
      <w:tblGrid>
        <w:gridCol w:w="3422"/>
        <w:gridCol w:w="1949"/>
        <w:gridCol w:w="1859"/>
        <w:gridCol w:w="1985"/>
      </w:tblGrid>
      <w:tr w:rsidR="0075180F" w:rsidRPr="001039A8" w14:paraId="11201D5B" w14:textId="77777777" w:rsidTr="00DE2E34">
        <w:trPr>
          <w:trHeight w:val="570"/>
        </w:trPr>
        <w:tc>
          <w:tcPr>
            <w:tcW w:w="3422" w:type="dxa"/>
            <w:tcBorders>
              <w:top w:val="single" w:sz="4" w:space="0" w:color="A6A6A6"/>
              <w:left w:val="single" w:sz="4" w:space="0" w:color="A6A6A6"/>
              <w:bottom w:val="single" w:sz="4" w:space="0" w:color="A6A6A6"/>
              <w:right w:val="single" w:sz="4" w:space="0" w:color="A6A6A6"/>
            </w:tcBorders>
            <w:shd w:val="clear" w:color="000000" w:fill="3366CC"/>
            <w:vAlign w:val="center"/>
            <w:hideMark/>
          </w:tcPr>
          <w:bookmarkEnd w:id="29"/>
          <w:p w14:paraId="22841097" w14:textId="77777777" w:rsidR="0075180F" w:rsidRPr="001039A8" w:rsidRDefault="0075180F" w:rsidP="00B163AA">
            <w:pPr>
              <w:jc w:val="center"/>
              <w:rPr>
                <w:rFonts w:ascii="Arial" w:hAnsi="Arial" w:cs="Arial"/>
                <w:b/>
                <w:bCs/>
              </w:rPr>
            </w:pPr>
            <w:r w:rsidRPr="001039A8">
              <w:rPr>
                <w:rFonts w:ascii="Arial" w:hAnsi="Arial" w:cs="Arial"/>
                <w:b/>
                <w:bCs/>
              </w:rPr>
              <w:t>CONCEPTO</w:t>
            </w:r>
          </w:p>
        </w:tc>
        <w:tc>
          <w:tcPr>
            <w:tcW w:w="1949" w:type="dxa"/>
            <w:tcBorders>
              <w:top w:val="single" w:sz="4" w:space="0" w:color="A6A6A6"/>
              <w:left w:val="nil"/>
              <w:bottom w:val="single" w:sz="4" w:space="0" w:color="A6A6A6"/>
              <w:right w:val="single" w:sz="4" w:space="0" w:color="A6A6A6"/>
            </w:tcBorders>
            <w:shd w:val="clear" w:color="000000" w:fill="3366CC"/>
            <w:vAlign w:val="center"/>
            <w:hideMark/>
          </w:tcPr>
          <w:p w14:paraId="3F7D31AB" w14:textId="77777777" w:rsidR="0075180F" w:rsidRPr="001039A8" w:rsidRDefault="0075180F" w:rsidP="00B163AA">
            <w:pPr>
              <w:jc w:val="center"/>
              <w:rPr>
                <w:rFonts w:ascii="Arial" w:hAnsi="Arial" w:cs="Arial"/>
                <w:b/>
                <w:bCs/>
              </w:rPr>
            </w:pPr>
            <w:r w:rsidRPr="001039A8">
              <w:rPr>
                <w:rFonts w:ascii="Arial" w:hAnsi="Arial" w:cs="Arial"/>
                <w:b/>
                <w:bCs/>
              </w:rPr>
              <w:t xml:space="preserve">2020 </w:t>
            </w:r>
          </w:p>
        </w:tc>
        <w:tc>
          <w:tcPr>
            <w:tcW w:w="1859" w:type="dxa"/>
            <w:tcBorders>
              <w:top w:val="single" w:sz="4" w:space="0" w:color="A6A6A6"/>
              <w:left w:val="nil"/>
              <w:bottom w:val="single" w:sz="4" w:space="0" w:color="A6A6A6"/>
              <w:right w:val="single" w:sz="4" w:space="0" w:color="A6A6A6"/>
            </w:tcBorders>
            <w:shd w:val="clear" w:color="000000" w:fill="3366CC"/>
            <w:vAlign w:val="center"/>
            <w:hideMark/>
          </w:tcPr>
          <w:p w14:paraId="40E74B88" w14:textId="77777777" w:rsidR="0075180F" w:rsidRPr="001039A8" w:rsidRDefault="0075180F" w:rsidP="00B163AA">
            <w:pPr>
              <w:jc w:val="center"/>
              <w:rPr>
                <w:rFonts w:ascii="Arial" w:hAnsi="Arial" w:cs="Arial"/>
                <w:b/>
                <w:bCs/>
              </w:rPr>
            </w:pPr>
            <w:r w:rsidRPr="001039A8">
              <w:rPr>
                <w:rFonts w:ascii="Arial" w:hAnsi="Arial" w:cs="Arial"/>
                <w:b/>
                <w:bCs/>
              </w:rPr>
              <w:t xml:space="preserve">2019 </w:t>
            </w:r>
          </w:p>
        </w:tc>
        <w:tc>
          <w:tcPr>
            <w:tcW w:w="1985" w:type="dxa"/>
            <w:tcBorders>
              <w:top w:val="single" w:sz="4" w:space="0" w:color="A6A6A6"/>
              <w:left w:val="nil"/>
              <w:bottom w:val="single" w:sz="4" w:space="0" w:color="A6A6A6"/>
              <w:right w:val="single" w:sz="4" w:space="0" w:color="A6A6A6"/>
            </w:tcBorders>
            <w:shd w:val="clear" w:color="000000" w:fill="3366CC"/>
            <w:vAlign w:val="center"/>
            <w:hideMark/>
          </w:tcPr>
          <w:p w14:paraId="04497527" w14:textId="77777777" w:rsidR="0075180F" w:rsidRPr="001039A8" w:rsidRDefault="0075180F" w:rsidP="00B163AA">
            <w:pPr>
              <w:jc w:val="center"/>
              <w:rPr>
                <w:rFonts w:ascii="Arial" w:hAnsi="Arial" w:cs="Arial"/>
                <w:b/>
                <w:bCs/>
              </w:rPr>
            </w:pPr>
            <w:r w:rsidRPr="001039A8">
              <w:rPr>
                <w:rFonts w:ascii="Arial" w:hAnsi="Arial" w:cs="Arial"/>
                <w:b/>
                <w:bCs/>
              </w:rPr>
              <w:t>VALOR VARIACIÓN</w:t>
            </w:r>
          </w:p>
        </w:tc>
      </w:tr>
      <w:tr w:rsidR="0075180F" w:rsidRPr="001039A8" w14:paraId="4F8B1DE5" w14:textId="77777777" w:rsidTr="00DE2E34">
        <w:trPr>
          <w:trHeight w:val="285"/>
        </w:trPr>
        <w:tc>
          <w:tcPr>
            <w:tcW w:w="3422" w:type="dxa"/>
            <w:tcBorders>
              <w:top w:val="nil"/>
              <w:left w:val="single" w:sz="4" w:space="0" w:color="A6A6A6"/>
              <w:bottom w:val="single" w:sz="4" w:space="0" w:color="A6A6A6"/>
              <w:right w:val="single" w:sz="4" w:space="0" w:color="A6A6A6"/>
            </w:tcBorders>
            <w:shd w:val="clear" w:color="auto" w:fill="auto"/>
            <w:noWrap/>
            <w:vAlign w:val="center"/>
            <w:hideMark/>
          </w:tcPr>
          <w:p w14:paraId="1812EAC7" w14:textId="77777777" w:rsidR="0075180F" w:rsidRPr="001039A8" w:rsidRDefault="0075180F" w:rsidP="00B163AA">
            <w:pPr>
              <w:jc w:val="center"/>
              <w:rPr>
                <w:rFonts w:ascii="Arial" w:hAnsi="Arial" w:cs="Arial"/>
                <w:b/>
                <w:bCs/>
              </w:rPr>
            </w:pPr>
            <w:r w:rsidRPr="001039A8">
              <w:rPr>
                <w:rFonts w:ascii="Arial" w:hAnsi="Arial" w:cs="Arial"/>
                <w:b/>
                <w:bCs/>
              </w:rPr>
              <w:t>EFECTIVO Y EQUIVALENTES AL EFECTIVO</w:t>
            </w:r>
          </w:p>
        </w:tc>
        <w:tc>
          <w:tcPr>
            <w:tcW w:w="1949" w:type="dxa"/>
            <w:tcBorders>
              <w:top w:val="nil"/>
              <w:left w:val="nil"/>
              <w:bottom w:val="single" w:sz="4" w:space="0" w:color="A6A6A6"/>
              <w:right w:val="single" w:sz="4" w:space="0" w:color="A6A6A6"/>
            </w:tcBorders>
            <w:shd w:val="clear" w:color="auto" w:fill="auto"/>
            <w:noWrap/>
            <w:vAlign w:val="center"/>
            <w:hideMark/>
          </w:tcPr>
          <w:p w14:paraId="28C5890B" w14:textId="77777777" w:rsidR="0075180F" w:rsidRPr="001039A8" w:rsidRDefault="0075180F" w:rsidP="00B163AA">
            <w:pPr>
              <w:jc w:val="right"/>
              <w:rPr>
                <w:rFonts w:ascii="Arial" w:hAnsi="Arial" w:cs="Arial"/>
                <w:b/>
                <w:bCs/>
              </w:rPr>
            </w:pPr>
            <w:r w:rsidRPr="001039A8">
              <w:rPr>
                <w:rFonts w:ascii="Arial" w:hAnsi="Arial" w:cs="Arial"/>
                <w:b/>
                <w:bCs/>
              </w:rPr>
              <w:t>$ 743.735.363,38</w:t>
            </w:r>
          </w:p>
        </w:tc>
        <w:tc>
          <w:tcPr>
            <w:tcW w:w="1859" w:type="dxa"/>
            <w:tcBorders>
              <w:top w:val="nil"/>
              <w:left w:val="nil"/>
              <w:bottom w:val="single" w:sz="4" w:space="0" w:color="A6A6A6"/>
              <w:right w:val="single" w:sz="4" w:space="0" w:color="A6A6A6"/>
            </w:tcBorders>
            <w:shd w:val="clear" w:color="auto" w:fill="auto"/>
            <w:noWrap/>
            <w:vAlign w:val="center"/>
            <w:hideMark/>
          </w:tcPr>
          <w:p w14:paraId="3D27400A" w14:textId="77777777" w:rsidR="0075180F" w:rsidRPr="001039A8" w:rsidRDefault="0075180F" w:rsidP="00B163AA">
            <w:pPr>
              <w:jc w:val="right"/>
              <w:rPr>
                <w:rFonts w:ascii="Arial" w:hAnsi="Arial" w:cs="Arial"/>
                <w:b/>
                <w:bCs/>
              </w:rPr>
            </w:pPr>
            <w:r w:rsidRPr="001039A8">
              <w:rPr>
                <w:rFonts w:ascii="Arial" w:hAnsi="Arial" w:cs="Arial"/>
                <w:b/>
                <w:bCs/>
              </w:rPr>
              <w:t>$ 388.131.840,93</w:t>
            </w:r>
          </w:p>
        </w:tc>
        <w:tc>
          <w:tcPr>
            <w:tcW w:w="1985" w:type="dxa"/>
            <w:tcBorders>
              <w:top w:val="nil"/>
              <w:left w:val="nil"/>
              <w:bottom w:val="single" w:sz="4" w:space="0" w:color="A6A6A6"/>
              <w:right w:val="single" w:sz="4" w:space="0" w:color="A6A6A6"/>
            </w:tcBorders>
            <w:shd w:val="clear" w:color="auto" w:fill="auto"/>
            <w:noWrap/>
            <w:vAlign w:val="center"/>
            <w:hideMark/>
          </w:tcPr>
          <w:p w14:paraId="25D09FB1" w14:textId="77777777" w:rsidR="0075180F" w:rsidRPr="001039A8" w:rsidRDefault="0075180F" w:rsidP="00B163AA">
            <w:pPr>
              <w:jc w:val="right"/>
              <w:rPr>
                <w:rFonts w:ascii="Arial" w:hAnsi="Arial" w:cs="Arial"/>
                <w:b/>
                <w:bCs/>
              </w:rPr>
            </w:pPr>
            <w:r w:rsidRPr="001039A8">
              <w:rPr>
                <w:rFonts w:ascii="Arial" w:hAnsi="Arial" w:cs="Arial"/>
                <w:b/>
                <w:bCs/>
              </w:rPr>
              <w:t>$ 355.603.522,45</w:t>
            </w:r>
          </w:p>
        </w:tc>
      </w:tr>
      <w:tr w:rsidR="0075180F" w:rsidRPr="001039A8" w14:paraId="697BA1E1" w14:textId="77777777" w:rsidTr="00DE2E34">
        <w:trPr>
          <w:trHeight w:val="300"/>
        </w:trPr>
        <w:tc>
          <w:tcPr>
            <w:tcW w:w="3422" w:type="dxa"/>
            <w:tcBorders>
              <w:top w:val="nil"/>
              <w:left w:val="single" w:sz="4" w:space="0" w:color="A6A6A6"/>
              <w:bottom w:val="single" w:sz="4" w:space="0" w:color="A6A6A6"/>
              <w:right w:val="single" w:sz="4" w:space="0" w:color="A6A6A6"/>
            </w:tcBorders>
            <w:shd w:val="clear" w:color="auto" w:fill="auto"/>
            <w:vAlign w:val="center"/>
            <w:hideMark/>
          </w:tcPr>
          <w:p w14:paraId="2706B6CE" w14:textId="77777777" w:rsidR="0075180F" w:rsidRPr="001039A8" w:rsidRDefault="0075180F" w:rsidP="00B163AA">
            <w:pPr>
              <w:rPr>
                <w:rFonts w:ascii="Arial" w:hAnsi="Arial" w:cs="Arial"/>
              </w:rPr>
            </w:pPr>
            <w:r w:rsidRPr="001039A8">
              <w:rPr>
                <w:rFonts w:ascii="Arial" w:hAnsi="Arial" w:cs="Arial"/>
              </w:rPr>
              <w:t>Depósitos en instituciones financieras</w:t>
            </w:r>
          </w:p>
        </w:tc>
        <w:tc>
          <w:tcPr>
            <w:tcW w:w="1949" w:type="dxa"/>
            <w:tcBorders>
              <w:top w:val="nil"/>
              <w:left w:val="nil"/>
              <w:bottom w:val="single" w:sz="4" w:space="0" w:color="A6A6A6"/>
              <w:right w:val="single" w:sz="4" w:space="0" w:color="A6A6A6"/>
            </w:tcBorders>
            <w:shd w:val="clear" w:color="000000" w:fill="FFF2CC"/>
            <w:noWrap/>
            <w:vAlign w:val="center"/>
            <w:hideMark/>
          </w:tcPr>
          <w:p w14:paraId="479FC3CB" w14:textId="77777777" w:rsidR="0075180F" w:rsidRPr="001039A8" w:rsidRDefault="0075180F" w:rsidP="00B163AA">
            <w:pPr>
              <w:jc w:val="right"/>
              <w:rPr>
                <w:rFonts w:ascii="Arial" w:hAnsi="Arial" w:cs="Arial"/>
              </w:rPr>
            </w:pPr>
            <w:r w:rsidRPr="001039A8">
              <w:rPr>
                <w:rFonts w:ascii="Arial" w:hAnsi="Arial" w:cs="Arial"/>
              </w:rPr>
              <w:t>$ 743.735.363,38</w:t>
            </w:r>
          </w:p>
        </w:tc>
        <w:tc>
          <w:tcPr>
            <w:tcW w:w="1859" w:type="dxa"/>
            <w:tcBorders>
              <w:top w:val="nil"/>
              <w:left w:val="nil"/>
              <w:bottom w:val="single" w:sz="4" w:space="0" w:color="A6A6A6"/>
              <w:right w:val="single" w:sz="4" w:space="0" w:color="A6A6A6"/>
            </w:tcBorders>
            <w:shd w:val="clear" w:color="000000" w:fill="FFF2CC"/>
            <w:noWrap/>
            <w:vAlign w:val="center"/>
            <w:hideMark/>
          </w:tcPr>
          <w:p w14:paraId="57271D1C" w14:textId="77777777" w:rsidR="0075180F" w:rsidRPr="001039A8" w:rsidRDefault="0075180F" w:rsidP="00B163AA">
            <w:pPr>
              <w:jc w:val="right"/>
              <w:rPr>
                <w:rFonts w:ascii="Arial" w:hAnsi="Arial" w:cs="Arial"/>
              </w:rPr>
            </w:pPr>
            <w:r w:rsidRPr="001039A8">
              <w:rPr>
                <w:rFonts w:ascii="Arial" w:hAnsi="Arial" w:cs="Arial"/>
              </w:rPr>
              <w:t>$ 388.131.840,93</w:t>
            </w:r>
          </w:p>
        </w:tc>
        <w:tc>
          <w:tcPr>
            <w:tcW w:w="1985" w:type="dxa"/>
            <w:tcBorders>
              <w:top w:val="nil"/>
              <w:left w:val="nil"/>
              <w:bottom w:val="single" w:sz="4" w:space="0" w:color="A6A6A6"/>
              <w:right w:val="single" w:sz="4" w:space="0" w:color="A6A6A6"/>
            </w:tcBorders>
            <w:shd w:val="clear" w:color="auto" w:fill="auto"/>
            <w:noWrap/>
            <w:vAlign w:val="center"/>
            <w:hideMark/>
          </w:tcPr>
          <w:p w14:paraId="12949743" w14:textId="77777777" w:rsidR="0075180F" w:rsidRPr="001039A8" w:rsidRDefault="0075180F" w:rsidP="00B163AA">
            <w:pPr>
              <w:jc w:val="right"/>
              <w:rPr>
                <w:rFonts w:ascii="Arial" w:hAnsi="Arial" w:cs="Arial"/>
              </w:rPr>
            </w:pPr>
            <w:r w:rsidRPr="001039A8">
              <w:rPr>
                <w:rFonts w:ascii="Arial" w:hAnsi="Arial" w:cs="Arial"/>
              </w:rPr>
              <w:t>$ 355.603.522,45</w:t>
            </w:r>
          </w:p>
        </w:tc>
      </w:tr>
    </w:tbl>
    <w:p w14:paraId="675CD589" w14:textId="77777777" w:rsidR="00B163AA" w:rsidRDefault="00B163AA" w:rsidP="0075180F">
      <w:pPr>
        <w:widowControl w:val="0"/>
        <w:autoSpaceDE w:val="0"/>
        <w:autoSpaceDN w:val="0"/>
        <w:adjustRightInd w:val="0"/>
        <w:spacing w:before="20" w:afterLines="20" w:after="48"/>
        <w:jc w:val="both"/>
        <w:rPr>
          <w:rFonts w:ascii="Arial" w:hAnsi="Arial" w:cs="Arial"/>
          <w:b/>
          <w:bCs/>
        </w:rPr>
      </w:pPr>
    </w:p>
    <w:p w14:paraId="1FE8E2BE" w14:textId="7AF36B00" w:rsidR="0075180F" w:rsidRPr="0045683F" w:rsidRDefault="0075180F" w:rsidP="0075180F">
      <w:pPr>
        <w:widowControl w:val="0"/>
        <w:autoSpaceDE w:val="0"/>
        <w:autoSpaceDN w:val="0"/>
        <w:adjustRightInd w:val="0"/>
        <w:spacing w:before="20" w:afterLines="20" w:after="48"/>
        <w:jc w:val="both"/>
        <w:rPr>
          <w:rFonts w:ascii="TimesNewRomanPS-BoldMT" w:hAnsi="TimesNewRomanPS-BoldMT" w:cs="TimesNewRomanPS-BoldMT"/>
          <w:b/>
          <w:bCs/>
          <w:color w:val="1F3864"/>
        </w:rPr>
      </w:pPr>
      <w:r w:rsidRPr="00B163AA">
        <w:rPr>
          <w:rFonts w:ascii="Arial" w:hAnsi="Arial" w:cs="Arial"/>
          <w:b/>
          <w:bCs/>
        </w:rPr>
        <w:t>5.1. Depósitos en instituciones financieras</w:t>
      </w:r>
    </w:p>
    <w:p w14:paraId="444F6838" w14:textId="77777777" w:rsidR="0075180F" w:rsidRPr="0045683F" w:rsidRDefault="0075180F" w:rsidP="0075180F">
      <w:pPr>
        <w:widowControl w:val="0"/>
        <w:autoSpaceDE w:val="0"/>
        <w:autoSpaceDN w:val="0"/>
        <w:adjustRightInd w:val="0"/>
        <w:spacing w:before="20" w:afterLines="20" w:after="48"/>
        <w:jc w:val="both"/>
      </w:pPr>
    </w:p>
    <w:p w14:paraId="355DF3FA" w14:textId="77777777" w:rsidR="0075180F" w:rsidRPr="001039A8" w:rsidRDefault="0075180F" w:rsidP="0075180F">
      <w:pPr>
        <w:widowControl w:val="0"/>
        <w:autoSpaceDE w:val="0"/>
        <w:autoSpaceDN w:val="0"/>
        <w:adjustRightInd w:val="0"/>
        <w:spacing w:before="20" w:afterLines="20" w:after="48"/>
        <w:jc w:val="both"/>
        <w:rPr>
          <w:rFonts w:ascii="Arial" w:hAnsi="Arial" w:cs="Arial"/>
        </w:rPr>
      </w:pPr>
      <w:r w:rsidRPr="001039A8">
        <w:rPr>
          <w:rFonts w:ascii="Arial" w:hAnsi="Arial" w:cs="Arial"/>
        </w:rPr>
        <w:t>La distribución del dinero en las cuentas se realiza de la siguiente forma:</w:t>
      </w:r>
    </w:p>
    <w:tbl>
      <w:tblPr>
        <w:tblW w:w="0" w:type="auto"/>
        <w:tblCellMar>
          <w:left w:w="70" w:type="dxa"/>
          <w:right w:w="70" w:type="dxa"/>
        </w:tblCellMar>
        <w:tblLook w:val="04A0" w:firstRow="1" w:lastRow="0" w:firstColumn="1" w:lastColumn="0" w:noHBand="0" w:noVBand="1"/>
      </w:tblPr>
      <w:tblGrid>
        <w:gridCol w:w="2732"/>
        <w:gridCol w:w="1853"/>
        <w:gridCol w:w="1853"/>
        <w:gridCol w:w="2056"/>
      </w:tblGrid>
      <w:tr w:rsidR="0075180F" w:rsidRPr="001039A8" w14:paraId="185F9B08" w14:textId="77777777" w:rsidTr="00B163AA">
        <w:trPr>
          <w:trHeight w:val="720"/>
        </w:trPr>
        <w:tc>
          <w:tcPr>
            <w:tcW w:w="0" w:type="auto"/>
            <w:tcBorders>
              <w:top w:val="single" w:sz="4" w:space="0" w:color="A6A6A6"/>
              <w:left w:val="single" w:sz="4" w:space="0" w:color="A6A6A6"/>
              <w:bottom w:val="single" w:sz="4" w:space="0" w:color="A6A6A6"/>
              <w:right w:val="single" w:sz="4" w:space="0" w:color="A6A6A6"/>
            </w:tcBorders>
            <w:shd w:val="clear" w:color="000000" w:fill="3366CC"/>
            <w:vAlign w:val="center"/>
            <w:hideMark/>
          </w:tcPr>
          <w:p w14:paraId="70658A2B" w14:textId="77777777" w:rsidR="0075180F" w:rsidRPr="001039A8" w:rsidRDefault="0075180F" w:rsidP="00B163AA">
            <w:pPr>
              <w:jc w:val="center"/>
              <w:rPr>
                <w:rFonts w:ascii="Arial" w:hAnsi="Arial" w:cs="Arial"/>
                <w:b/>
                <w:bCs/>
              </w:rPr>
            </w:pPr>
            <w:r w:rsidRPr="001039A8">
              <w:rPr>
                <w:rFonts w:ascii="Arial" w:hAnsi="Arial" w:cs="Arial"/>
                <w:b/>
                <w:bCs/>
              </w:rPr>
              <w:t>CONCEPTO</w:t>
            </w:r>
          </w:p>
        </w:tc>
        <w:tc>
          <w:tcPr>
            <w:tcW w:w="0" w:type="auto"/>
            <w:tcBorders>
              <w:top w:val="single" w:sz="4" w:space="0" w:color="A6A6A6"/>
              <w:left w:val="nil"/>
              <w:bottom w:val="single" w:sz="4" w:space="0" w:color="A6A6A6"/>
              <w:right w:val="single" w:sz="4" w:space="0" w:color="A6A6A6"/>
            </w:tcBorders>
            <w:shd w:val="clear" w:color="000000" w:fill="3366CC"/>
            <w:vAlign w:val="center"/>
            <w:hideMark/>
          </w:tcPr>
          <w:p w14:paraId="02729759" w14:textId="77777777" w:rsidR="0075180F" w:rsidRPr="001039A8" w:rsidRDefault="0075180F" w:rsidP="00B163AA">
            <w:pPr>
              <w:jc w:val="center"/>
              <w:rPr>
                <w:rFonts w:ascii="Arial" w:hAnsi="Arial" w:cs="Arial"/>
                <w:b/>
                <w:bCs/>
              </w:rPr>
            </w:pPr>
            <w:r w:rsidRPr="001039A8">
              <w:rPr>
                <w:rFonts w:ascii="Arial" w:hAnsi="Arial" w:cs="Arial"/>
                <w:b/>
                <w:bCs/>
              </w:rPr>
              <w:t xml:space="preserve">2020 </w:t>
            </w:r>
          </w:p>
        </w:tc>
        <w:tc>
          <w:tcPr>
            <w:tcW w:w="0" w:type="auto"/>
            <w:tcBorders>
              <w:top w:val="single" w:sz="4" w:space="0" w:color="A6A6A6"/>
              <w:left w:val="nil"/>
              <w:bottom w:val="single" w:sz="4" w:space="0" w:color="A6A6A6"/>
              <w:right w:val="single" w:sz="4" w:space="0" w:color="A6A6A6"/>
            </w:tcBorders>
            <w:shd w:val="clear" w:color="000000" w:fill="3366CC"/>
            <w:vAlign w:val="center"/>
            <w:hideMark/>
          </w:tcPr>
          <w:p w14:paraId="0124F166" w14:textId="77777777" w:rsidR="0075180F" w:rsidRPr="001039A8" w:rsidRDefault="0075180F" w:rsidP="00B163AA">
            <w:pPr>
              <w:jc w:val="center"/>
              <w:rPr>
                <w:rFonts w:ascii="Arial" w:hAnsi="Arial" w:cs="Arial"/>
                <w:b/>
                <w:bCs/>
              </w:rPr>
            </w:pPr>
            <w:r w:rsidRPr="001039A8">
              <w:rPr>
                <w:rFonts w:ascii="Arial" w:hAnsi="Arial" w:cs="Arial"/>
                <w:b/>
                <w:bCs/>
              </w:rPr>
              <w:t xml:space="preserve">2019 </w:t>
            </w:r>
          </w:p>
        </w:tc>
        <w:tc>
          <w:tcPr>
            <w:tcW w:w="0" w:type="auto"/>
            <w:tcBorders>
              <w:top w:val="single" w:sz="4" w:space="0" w:color="A6A6A6"/>
              <w:left w:val="nil"/>
              <w:bottom w:val="single" w:sz="4" w:space="0" w:color="A6A6A6"/>
              <w:right w:val="single" w:sz="4" w:space="0" w:color="A6A6A6"/>
            </w:tcBorders>
            <w:shd w:val="clear" w:color="000000" w:fill="3366CC"/>
            <w:vAlign w:val="center"/>
            <w:hideMark/>
          </w:tcPr>
          <w:p w14:paraId="014D9527" w14:textId="77777777" w:rsidR="0075180F" w:rsidRPr="001039A8" w:rsidRDefault="0075180F" w:rsidP="00B163AA">
            <w:pPr>
              <w:jc w:val="center"/>
              <w:rPr>
                <w:rFonts w:ascii="Arial" w:hAnsi="Arial" w:cs="Arial"/>
                <w:b/>
                <w:bCs/>
              </w:rPr>
            </w:pPr>
            <w:r w:rsidRPr="001039A8">
              <w:rPr>
                <w:rFonts w:ascii="Arial" w:hAnsi="Arial" w:cs="Arial"/>
                <w:b/>
                <w:bCs/>
              </w:rPr>
              <w:t>VALOR VARIACIÓN</w:t>
            </w:r>
          </w:p>
        </w:tc>
      </w:tr>
      <w:tr w:rsidR="0075180F" w:rsidRPr="001039A8" w14:paraId="7602AB5A" w14:textId="77777777" w:rsidTr="00B163AA">
        <w:trPr>
          <w:trHeight w:val="570"/>
        </w:trPr>
        <w:tc>
          <w:tcPr>
            <w:tcW w:w="0" w:type="auto"/>
            <w:tcBorders>
              <w:top w:val="nil"/>
              <w:left w:val="single" w:sz="4" w:space="0" w:color="A6A6A6"/>
              <w:bottom w:val="single" w:sz="4" w:space="0" w:color="A6A6A6"/>
              <w:right w:val="single" w:sz="4" w:space="0" w:color="A6A6A6"/>
            </w:tcBorders>
            <w:shd w:val="clear" w:color="auto" w:fill="auto"/>
            <w:vAlign w:val="center"/>
            <w:hideMark/>
          </w:tcPr>
          <w:p w14:paraId="26CB4C85" w14:textId="77777777" w:rsidR="0075180F" w:rsidRPr="001039A8" w:rsidRDefault="0075180F" w:rsidP="00B163AA">
            <w:pPr>
              <w:jc w:val="center"/>
              <w:rPr>
                <w:rFonts w:ascii="Arial" w:hAnsi="Arial" w:cs="Arial"/>
                <w:b/>
                <w:bCs/>
              </w:rPr>
            </w:pPr>
            <w:r w:rsidRPr="001039A8">
              <w:rPr>
                <w:rFonts w:ascii="Arial" w:hAnsi="Arial" w:cs="Arial"/>
                <w:b/>
                <w:bCs/>
              </w:rPr>
              <w:t>DEPÓSITOS EN INSTITUCIONES FINANCIERAS</w:t>
            </w:r>
          </w:p>
        </w:tc>
        <w:tc>
          <w:tcPr>
            <w:tcW w:w="0" w:type="auto"/>
            <w:tcBorders>
              <w:top w:val="nil"/>
              <w:left w:val="nil"/>
              <w:bottom w:val="single" w:sz="4" w:space="0" w:color="A6A6A6"/>
              <w:right w:val="single" w:sz="4" w:space="0" w:color="A6A6A6"/>
            </w:tcBorders>
            <w:shd w:val="clear" w:color="auto" w:fill="FDE9D9" w:themeFill="accent6" w:themeFillTint="33"/>
            <w:noWrap/>
            <w:vAlign w:val="center"/>
            <w:hideMark/>
          </w:tcPr>
          <w:p w14:paraId="60434258" w14:textId="77777777" w:rsidR="0075180F" w:rsidRPr="001039A8" w:rsidRDefault="0075180F" w:rsidP="00B163AA">
            <w:pPr>
              <w:jc w:val="center"/>
              <w:rPr>
                <w:rFonts w:ascii="Arial" w:hAnsi="Arial" w:cs="Arial"/>
                <w:b/>
                <w:bCs/>
              </w:rPr>
            </w:pPr>
            <w:r w:rsidRPr="001039A8">
              <w:rPr>
                <w:rFonts w:ascii="Arial" w:hAnsi="Arial" w:cs="Arial"/>
                <w:b/>
                <w:bCs/>
              </w:rPr>
              <w:t>$ 743.735.363,38</w:t>
            </w:r>
          </w:p>
        </w:tc>
        <w:tc>
          <w:tcPr>
            <w:tcW w:w="0" w:type="auto"/>
            <w:tcBorders>
              <w:top w:val="nil"/>
              <w:left w:val="nil"/>
              <w:bottom w:val="single" w:sz="4" w:space="0" w:color="A6A6A6"/>
              <w:right w:val="single" w:sz="4" w:space="0" w:color="A6A6A6"/>
            </w:tcBorders>
            <w:shd w:val="clear" w:color="auto" w:fill="FDE9D9" w:themeFill="accent6" w:themeFillTint="33"/>
            <w:noWrap/>
            <w:vAlign w:val="center"/>
            <w:hideMark/>
          </w:tcPr>
          <w:p w14:paraId="0F550695" w14:textId="77777777" w:rsidR="0075180F" w:rsidRPr="001039A8" w:rsidRDefault="0075180F" w:rsidP="00B163AA">
            <w:pPr>
              <w:jc w:val="center"/>
              <w:rPr>
                <w:rFonts w:ascii="Arial" w:hAnsi="Arial" w:cs="Arial"/>
                <w:b/>
                <w:bCs/>
              </w:rPr>
            </w:pPr>
            <w:r w:rsidRPr="001039A8">
              <w:rPr>
                <w:rFonts w:ascii="Arial" w:hAnsi="Arial" w:cs="Arial"/>
                <w:b/>
                <w:bCs/>
              </w:rPr>
              <w:t>$ 388.131.840,93</w:t>
            </w:r>
          </w:p>
        </w:tc>
        <w:tc>
          <w:tcPr>
            <w:tcW w:w="0" w:type="auto"/>
            <w:tcBorders>
              <w:top w:val="nil"/>
              <w:left w:val="nil"/>
              <w:bottom w:val="single" w:sz="4" w:space="0" w:color="A6A6A6"/>
              <w:right w:val="single" w:sz="4" w:space="0" w:color="A6A6A6"/>
            </w:tcBorders>
            <w:shd w:val="clear" w:color="auto" w:fill="auto"/>
            <w:noWrap/>
            <w:vAlign w:val="center"/>
            <w:hideMark/>
          </w:tcPr>
          <w:p w14:paraId="4BEA4916" w14:textId="77777777" w:rsidR="0075180F" w:rsidRPr="001039A8" w:rsidRDefault="0075180F" w:rsidP="00B163AA">
            <w:pPr>
              <w:jc w:val="center"/>
              <w:rPr>
                <w:rFonts w:ascii="Arial" w:hAnsi="Arial" w:cs="Arial"/>
                <w:b/>
                <w:bCs/>
              </w:rPr>
            </w:pPr>
            <w:r w:rsidRPr="001039A8">
              <w:rPr>
                <w:rFonts w:ascii="Arial" w:hAnsi="Arial" w:cs="Arial"/>
                <w:b/>
                <w:bCs/>
              </w:rPr>
              <w:t>$ 393.369.341,25</w:t>
            </w:r>
          </w:p>
        </w:tc>
      </w:tr>
      <w:tr w:rsidR="0075180F" w:rsidRPr="001039A8" w14:paraId="4326ACBE" w14:textId="77777777" w:rsidTr="00B163AA">
        <w:trPr>
          <w:trHeight w:val="300"/>
        </w:trPr>
        <w:tc>
          <w:tcPr>
            <w:tcW w:w="0" w:type="auto"/>
            <w:tcBorders>
              <w:top w:val="nil"/>
              <w:left w:val="single" w:sz="4" w:space="0" w:color="A6A6A6"/>
              <w:bottom w:val="single" w:sz="4" w:space="0" w:color="A6A6A6"/>
              <w:right w:val="single" w:sz="4" w:space="0" w:color="A6A6A6"/>
            </w:tcBorders>
            <w:shd w:val="clear" w:color="auto" w:fill="auto"/>
            <w:vAlign w:val="center"/>
            <w:hideMark/>
          </w:tcPr>
          <w:p w14:paraId="5F749E25" w14:textId="77777777" w:rsidR="0075180F" w:rsidRPr="001039A8" w:rsidRDefault="0075180F" w:rsidP="00B163AA">
            <w:pPr>
              <w:rPr>
                <w:rFonts w:ascii="Arial" w:hAnsi="Arial" w:cs="Arial"/>
                <w:b/>
                <w:bCs/>
              </w:rPr>
            </w:pPr>
            <w:r w:rsidRPr="001039A8">
              <w:rPr>
                <w:rFonts w:ascii="Arial" w:hAnsi="Arial" w:cs="Arial"/>
                <w:b/>
                <w:bCs/>
              </w:rPr>
              <w:t>Cuenta corriente</w:t>
            </w:r>
          </w:p>
        </w:tc>
        <w:tc>
          <w:tcPr>
            <w:tcW w:w="0" w:type="auto"/>
            <w:tcBorders>
              <w:top w:val="nil"/>
              <w:left w:val="nil"/>
              <w:bottom w:val="single" w:sz="4" w:space="0" w:color="A6A6A6"/>
              <w:right w:val="single" w:sz="4" w:space="0" w:color="A6A6A6"/>
            </w:tcBorders>
            <w:shd w:val="clear" w:color="auto" w:fill="FDE9D9" w:themeFill="accent6" w:themeFillTint="33"/>
            <w:noWrap/>
            <w:vAlign w:val="center"/>
            <w:hideMark/>
          </w:tcPr>
          <w:p w14:paraId="17E3D46D" w14:textId="77777777" w:rsidR="0075180F" w:rsidRPr="001039A8" w:rsidRDefault="0075180F" w:rsidP="00B163AA">
            <w:pPr>
              <w:jc w:val="center"/>
              <w:rPr>
                <w:rFonts w:ascii="Arial" w:hAnsi="Arial" w:cs="Arial"/>
              </w:rPr>
            </w:pPr>
          </w:p>
        </w:tc>
        <w:tc>
          <w:tcPr>
            <w:tcW w:w="0" w:type="auto"/>
            <w:tcBorders>
              <w:top w:val="nil"/>
              <w:left w:val="nil"/>
              <w:bottom w:val="single" w:sz="4" w:space="0" w:color="A6A6A6"/>
              <w:right w:val="single" w:sz="4" w:space="0" w:color="A6A6A6"/>
            </w:tcBorders>
            <w:shd w:val="clear" w:color="auto" w:fill="FDE9D9" w:themeFill="accent6" w:themeFillTint="33"/>
            <w:noWrap/>
            <w:vAlign w:val="center"/>
            <w:hideMark/>
          </w:tcPr>
          <w:p w14:paraId="1A590B0E" w14:textId="77777777" w:rsidR="0075180F" w:rsidRPr="001039A8" w:rsidRDefault="0075180F" w:rsidP="00B163AA">
            <w:pPr>
              <w:jc w:val="center"/>
              <w:rPr>
                <w:rFonts w:ascii="Arial" w:hAnsi="Arial" w:cs="Arial"/>
              </w:rPr>
            </w:pPr>
          </w:p>
        </w:tc>
        <w:tc>
          <w:tcPr>
            <w:tcW w:w="0" w:type="auto"/>
            <w:tcBorders>
              <w:top w:val="nil"/>
              <w:left w:val="nil"/>
              <w:bottom w:val="single" w:sz="4" w:space="0" w:color="A6A6A6"/>
              <w:right w:val="single" w:sz="4" w:space="0" w:color="A6A6A6"/>
            </w:tcBorders>
            <w:shd w:val="clear" w:color="auto" w:fill="auto"/>
            <w:noWrap/>
            <w:vAlign w:val="center"/>
            <w:hideMark/>
          </w:tcPr>
          <w:p w14:paraId="6509C710" w14:textId="77777777" w:rsidR="0075180F" w:rsidRPr="001039A8" w:rsidRDefault="0075180F" w:rsidP="00B163AA">
            <w:pPr>
              <w:jc w:val="center"/>
              <w:rPr>
                <w:rFonts w:ascii="Arial" w:hAnsi="Arial" w:cs="Arial"/>
              </w:rPr>
            </w:pPr>
            <w:r w:rsidRPr="001039A8">
              <w:rPr>
                <w:rFonts w:ascii="Arial" w:hAnsi="Arial" w:cs="Arial"/>
              </w:rPr>
              <w:t>$ 0,00</w:t>
            </w:r>
          </w:p>
        </w:tc>
      </w:tr>
      <w:tr w:rsidR="0075180F" w:rsidRPr="001039A8" w14:paraId="281FE00B" w14:textId="77777777" w:rsidTr="00B163AA">
        <w:trPr>
          <w:trHeight w:val="300"/>
        </w:trPr>
        <w:tc>
          <w:tcPr>
            <w:tcW w:w="0" w:type="auto"/>
            <w:tcBorders>
              <w:top w:val="nil"/>
              <w:left w:val="nil"/>
              <w:bottom w:val="nil"/>
              <w:right w:val="nil"/>
            </w:tcBorders>
            <w:shd w:val="clear" w:color="auto" w:fill="auto"/>
            <w:vAlign w:val="center"/>
            <w:hideMark/>
          </w:tcPr>
          <w:p w14:paraId="3DBDDF7F" w14:textId="77777777" w:rsidR="0075180F" w:rsidRPr="001039A8" w:rsidRDefault="0075180F" w:rsidP="00B163AA">
            <w:pPr>
              <w:rPr>
                <w:rFonts w:ascii="Arial" w:hAnsi="Arial" w:cs="Arial"/>
              </w:rPr>
            </w:pPr>
            <w:r w:rsidRPr="001039A8">
              <w:rPr>
                <w:rFonts w:ascii="Arial" w:hAnsi="Arial" w:cs="Arial"/>
              </w:rPr>
              <w:t xml:space="preserve">Banco Bogotá </w:t>
            </w:r>
            <w:proofErr w:type="spellStart"/>
            <w:r w:rsidRPr="001039A8">
              <w:rPr>
                <w:rFonts w:ascii="Arial" w:hAnsi="Arial" w:cs="Arial"/>
              </w:rPr>
              <w:t>Cta</w:t>
            </w:r>
            <w:proofErr w:type="spellEnd"/>
            <w:r w:rsidRPr="001039A8">
              <w:rPr>
                <w:rFonts w:ascii="Arial" w:hAnsi="Arial" w:cs="Arial"/>
              </w:rPr>
              <w:t xml:space="preserve"> Corriente 619004872</w:t>
            </w:r>
          </w:p>
        </w:tc>
        <w:tc>
          <w:tcPr>
            <w:tcW w:w="0" w:type="auto"/>
            <w:tcBorders>
              <w:top w:val="nil"/>
              <w:left w:val="single" w:sz="4" w:space="0" w:color="A6A6A6"/>
              <w:bottom w:val="single" w:sz="4" w:space="0" w:color="A6A6A6"/>
              <w:right w:val="single" w:sz="4" w:space="0" w:color="A6A6A6"/>
            </w:tcBorders>
            <w:shd w:val="clear" w:color="auto" w:fill="FDE9D9" w:themeFill="accent6" w:themeFillTint="33"/>
            <w:noWrap/>
            <w:vAlign w:val="center"/>
            <w:hideMark/>
          </w:tcPr>
          <w:p w14:paraId="3833E93F" w14:textId="77777777" w:rsidR="0075180F" w:rsidRPr="001039A8" w:rsidRDefault="0075180F" w:rsidP="00B163AA">
            <w:pPr>
              <w:jc w:val="center"/>
              <w:rPr>
                <w:rFonts w:ascii="Arial" w:hAnsi="Arial" w:cs="Arial"/>
              </w:rPr>
            </w:pPr>
            <w:r w:rsidRPr="001039A8">
              <w:rPr>
                <w:rFonts w:ascii="Arial" w:hAnsi="Arial" w:cs="Arial"/>
              </w:rPr>
              <w:t>$ 513.229.958,38</w:t>
            </w:r>
          </w:p>
        </w:tc>
        <w:tc>
          <w:tcPr>
            <w:tcW w:w="0" w:type="auto"/>
            <w:tcBorders>
              <w:top w:val="nil"/>
              <w:left w:val="nil"/>
              <w:bottom w:val="single" w:sz="4" w:space="0" w:color="A6A6A6"/>
              <w:right w:val="single" w:sz="4" w:space="0" w:color="A6A6A6"/>
            </w:tcBorders>
            <w:shd w:val="clear" w:color="auto" w:fill="FDE9D9" w:themeFill="accent6" w:themeFillTint="33"/>
            <w:noWrap/>
            <w:vAlign w:val="center"/>
            <w:hideMark/>
          </w:tcPr>
          <w:p w14:paraId="3A87F51F" w14:textId="77777777" w:rsidR="0075180F" w:rsidRPr="001039A8" w:rsidRDefault="0075180F" w:rsidP="00B163AA">
            <w:pPr>
              <w:jc w:val="center"/>
              <w:rPr>
                <w:rFonts w:ascii="Arial" w:hAnsi="Arial" w:cs="Arial"/>
              </w:rPr>
            </w:pPr>
            <w:r w:rsidRPr="001039A8">
              <w:rPr>
                <w:rFonts w:ascii="Arial" w:hAnsi="Arial" w:cs="Arial"/>
              </w:rPr>
              <w:t>$ 0,00</w:t>
            </w:r>
          </w:p>
        </w:tc>
        <w:tc>
          <w:tcPr>
            <w:tcW w:w="0" w:type="auto"/>
            <w:tcBorders>
              <w:top w:val="nil"/>
              <w:left w:val="nil"/>
              <w:bottom w:val="single" w:sz="4" w:space="0" w:color="A6A6A6"/>
              <w:right w:val="single" w:sz="4" w:space="0" w:color="A6A6A6"/>
            </w:tcBorders>
            <w:shd w:val="clear" w:color="auto" w:fill="auto"/>
            <w:noWrap/>
            <w:vAlign w:val="center"/>
            <w:hideMark/>
          </w:tcPr>
          <w:p w14:paraId="0CD37AEF" w14:textId="77777777" w:rsidR="0075180F" w:rsidRPr="001039A8" w:rsidRDefault="0075180F" w:rsidP="00B163AA">
            <w:pPr>
              <w:jc w:val="center"/>
              <w:rPr>
                <w:rFonts w:ascii="Arial" w:hAnsi="Arial" w:cs="Arial"/>
              </w:rPr>
            </w:pPr>
            <w:r w:rsidRPr="001039A8">
              <w:rPr>
                <w:rFonts w:ascii="Arial" w:hAnsi="Arial" w:cs="Arial"/>
              </w:rPr>
              <w:t>$ 513.229.958,38</w:t>
            </w:r>
          </w:p>
        </w:tc>
      </w:tr>
      <w:tr w:rsidR="0075180F" w:rsidRPr="001039A8" w14:paraId="5D79E020" w14:textId="77777777" w:rsidTr="00B163AA">
        <w:trPr>
          <w:trHeight w:val="300"/>
        </w:trPr>
        <w:tc>
          <w:tcPr>
            <w:tcW w:w="0" w:type="auto"/>
            <w:tcBorders>
              <w:top w:val="single" w:sz="4" w:space="0" w:color="A6A6A6"/>
              <w:left w:val="single" w:sz="4" w:space="0" w:color="A6A6A6"/>
              <w:bottom w:val="single" w:sz="4" w:space="0" w:color="A6A6A6"/>
              <w:right w:val="single" w:sz="4" w:space="0" w:color="A6A6A6"/>
            </w:tcBorders>
            <w:shd w:val="clear" w:color="auto" w:fill="auto"/>
            <w:vAlign w:val="center"/>
            <w:hideMark/>
          </w:tcPr>
          <w:p w14:paraId="69E2C8D4" w14:textId="77777777" w:rsidR="0075180F" w:rsidRPr="001039A8" w:rsidRDefault="0075180F" w:rsidP="00B163AA">
            <w:pPr>
              <w:rPr>
                <w:rFonts w:ascii="Arial" w:hAnsi="Arial" w:cs="Arial"/>
              </w:rPr>
            </w:pPr>
            <w:r w:rsidRPr="001039A8">
              <w:rPr>
                <w:rFonts w:ascii="Arial" w:hAnsi="Arial" w:cs="Arial"/>
              </w:rPr>
              <w:lastRenderedPageBreak/>
              <w:t>Banco De Bogotá Cta. Cte.619-06847-1</w:t>
            </w:r>
          </w:p>
        </w:tc>
        <w:tc>
          <w:tcPr>
            <w:tcW w:w="0" w:type="auto"/>
            <w:tcBorders>
              <w:top w:val="nil"/>
              <w:left w:val="nil"/>
              <w:bottom w:val="single" w:sz="4" w:space="0" w:color="A6A6A6"/>
              <w:right w:val="single" w:sz="4" w:space="0" w:color="A6A6A6"/>
            </w:tcBorders>
            <w:shd w:val="clear" w:color="auto" w:fill="FDE9D9" w:themeFill="accent6" w:themeFillTint="33"/>
            <w:noWrap/>
            <w:vAlign w:val="center"/>
            <w:hideMark/>
          </w:tcPr>
          <w:p w14:paraId="3C3F6E1E" w14:textId="77777777" w:rsidR="0075180F" w:rsidRPr="001039A8" w:rsidRDefault="0075180F" w:rsidP="00B163AA">
            <w:pPr>
              <w:jc w:val="center"/>
              <w:rPr>
                <w:rFonts w:ascii="Arial" w:hAnsi="Arial" w:cs="Arial"/>
              </w:rPr>
            </w:pPr>
            <w:r w:rsidRPr="001039A8">
              <w:rPr>
                <w:rFonts w:ascii="Arial" w:hAnsi="Arial" w:cs="Arial"/>
              </w:rPr>
              <w:t>$ 230.505.405,00</w:t>
            </w:r>
          </w:p>
        </w:tc>
        <w:tc>
          <w:tcPr>
            <w:tcW w:w="0" w:type="auto"/>
            <w:tcBorders>
              <w:top w:val="nil"/>
              <w:left w:val="nil"/>
              <w:bottom w:val="single" w:sz="4" w:space="0" w:color="A6A6A6"/>
              <w:right w:val="single" w:sz="4" w:space="0" w:color="A6A6A6"/>
            </w:tcBorders>
            <w:shd w:val="clear" w:color="auto" w:fill="FDE9D9" w:themeFill="accent6" w:themeFillTint="33"/>
            <w:noWrap/>
            <w:vAlign w:val="center"/>
            <w:hideMark/>
          </w:tcPr>
          <w:p w14:paraId="68704D76" w14:textId="77777777" w:rsidR="0075180F" w:rsidRPr="001039A8" w:rsidRDefault="0075180F" w:rsidP="00B163AA">
            <w:pPr>
              <w:jc w:val="center"/>
              <w:rPr>
                <w:rFonts w:ascii="Arial" w:hAnsi="Arial" w:cs="Arial"/>
              </w:rPr>
            </w:pPr>
            <w:r w:rsidRPr="001039A8">
              <w:rPr>
                <w:rFonts w:ascii="Arial" w:hAnsi="Arial" w:cs="Arial"/>
              </w:rPr>
              <w:t>$ 1.660.002,00</w:t>
            </w:r>
          </w:p>
        </w:tc>
        <w:tc>
          <w:tcPr>
            <w:tcW w:w="0" w:type="auto"/>
            <w:tcBorders>
              <w:top w:val="nil"/>
              <w:left w:val="nil"/>
              <w:bottom w:val="single" w:sz="4" w:space="0" w:color="A6A6A6"/>
              <w:right w:val="single" w:sz="4" w:space="0" w:color="A6A6A6"/>
            </w:tcBorders>
            <w:shd w:val="clear" w:color="auto" w:fill="auto"/>
            <w:noWrap/>
            <w:vAlign w:val="center"/>
            <w:hideMark/>
          </w:tcPr>
          <w:p w14:paraId="37589C88" w14:textId="77777777" w:rsidR="0075180F" w:rsidRPr="001039A8" w:rsidRDefault="0075180F" w:rsidP="00B163AA">
            <w:pPr>
              <w:jc w:val="center"/>
              <w:rPr>
                <w:rFonts w:ascii="Arial" w:hAnsi="Arial" w:cs="Arial"/>
              </w:rPr>
            </w:pPr>
            <w:r w:rsidRPr="001039A8">
              <w:rPr>
                <w:rFonts w:ascii="Arial" w:hAnsi="Arial" w:cs="Arial"/>
              </w:rPr>
              <w:t>$ 228.845.403,00</w:t>
            </w:r>
          </w:p>
        </w:tc>
      </w:tr>
      <w:tr w:rsidR="0075180F" w:rsidRPr="001039A8" w14:paraId="3AE87A38" w14:textId="77777777" w:rsidTr="00B163AA">
        <w:trPr>
          <w:trHeight w:val="300"/>
        </w:trPr>
        <w:tc>
          <w:tcPr>
            <w:tcW w:w="0" w:type="auto"/>
            <w:tcBorders>
              <w:top w:val="nil"/>
              <w:left w:val="single" w:sz="4" w:space="0" w:color="A6A6A6"/>
              <w:bottom w:val="single" w:sz="4" w:space="0" w:color="A6A6A6"/>
              <w:right w:val="single" w:sz="4" w:space="0" w:color="A6A6A6"/>
            </w:tcBorders>
            <w:shd w:val="clear" w:color="auto" w:fill="auto"/>
            <w:vAlign w:val="center"/>
            <w:hideMark/>
          </w:tcPr>
          <w:p w14:paraId="279819D9" w14:textId="77777777" w:rsidR="0075180F" w:rsidRPr="001039A8" w:rsidRDefault="0075180F" w:rsidP="00B163AA">
            <w:pPr>
              <w:rPr>
                <w:rFonts w:ascii="Arial" w:hAnsi="Arial" w:cs="Arial"/>
              </w:rPr>
            </w:pPr>
            <w:r w:rsidRPr="001039A8">
              <w:rPr>
                <w:rFonts w:ascii="Arial" w:hAnsi="Arial" w:cs="Arial"/>
              </w:rPr>
              <w:t>Banco Bogotá Cta.619-10289-0 Conv.017</w:t>
            </w:r>
          </w:p>
        </w:tc>
        <w:tc>
          <w:tcPr>
            <w:tcW w:w="0" w:type="auto"/>
            <w:tcBorders>
              <w:top w:val="nil"/>
              <w:left w:val="nil"/>
              <w:bottom w:val="single" w:sz="4" w:space="0" w:color="A6A6A6"/>
              <w:right w:val="single" w:sz="4" w:space="0" w:color="A6A6A6"/>
            </w:tcBorders>
            <w:shd w:val="clear" w:color="auto" w:fill="FDE9D9" w:themeFill="accent6" w:themeFillTint="33"/>
            <w:noWrap/>
            <w:vAlign w:val="center"/>
            <w:hideMark/>
          </w:tcPr>
          <w:p w14:paraId="112454BB" w14:textId="77777777" w:rsidR="0075180F" w:rsidRPr="001039A8" w:rsidRDefault="0075180F" w:rsidP="00B163AA">
            <w:pPr>
              <w:jc w:val="center"/>
              <w:rPr>
                <w:rFonts w:ascii="Arial" w:hAnsi="Arial" w:cs="Arial"/>
              </w:rPr>
            </w:pPr>
            <w:r w:rsidRPr="001039A8">
              <w:rPr>
                <w:rFonts w:ascii="Arial" w:hAnsi="Arial" w:cs="Arial"/>
              </w:rPr>
              <w:t>$ 0,00</w:t>
            </w:r>
          </w:p>
        </w:tc>
        <w:tc>
          <w:tcPr>
            <w:tcW w:w="0" w:type="auto"/>
            <w:tcBorders>
              <w:top w:val="nil"/>
              <w:left w:val="nil"/>
              <w:bottom w:val="single" w:sz="4" w:space="0" w:color="A6A6A6"/>
              <w:right w:val="single" w:sz="4" w:space="0" w:color="A6A6A6"/>
            </w:tcBorders>
            <w:shd w:val="clear" w:color="auto" w:fill="FDE9D9" w:themeFill="accent6" w:themeFillTint="33"/>
            <w:noWrap/>
            <w:vAlign w:val="center"/>
            <w:hideMark/>
          </w:tcPr>
          <w:p w14:paraId="39D33492" w14:textId="77777777" w:rsidR="0075180F" w:rsidRPr="001039A8" w:rsidRDefault="0075180F" w:rsidP="00B163AA">
            <w:pPr>
              <w:jc w:val="center"/>
              <w:rPr>
                <w:rFonts w:ascii="Arial" w:hAnsi="Arial" w:cs="Arial"/>
              </w:rPr>
            </w:pPr>
            <w:r w:rsidRPr="001039A8">
              <w:rPr>
                <w:rFonts w:ascii="Arial" w:hAnsi="Arial" w:cs="Arial"/>
              </w:rPr>
              <w:t>$ 2.217.250,00</w:t>
            </w:r>
          </w:p>
        </w:tc>
        <w:tc>
          <w:tcPr>
            <w:tcW w:w="0" w:type="auto"/>
            <w:tcBorders>
              <w:top w:val="nil"/>
              <w:left w:val="nil"/>
              <w:bottom w:val="single" w:sz="4" w:space="0" w:color="A6A6A6"/>
              <w:right w:val="single" w:sz="4" w:space="0" w:color="A6A6A6"/>
            </w:tcBorders>
            <w:shd w:val="clear" w:color="auto" w:fill="auto"/>
            <w:noWrap/>
            <w:vAlign w:val="center"/>
            <w:hideMark/>
          </w:tcPr>
          <w:p w14:paraId="76948613" w14:textId="77777777" w:rsidR="0075180F" w:rsidRPr="001039A8" w:rsidRDefault="0075180F" w:rsidP="00B163AA">
            <w:pPr>
              <w:jc w:val="center"/>
              <w:rPr>
                <w:rFonts w:ascii="Arial" w:hAnsi="Arial" w:cs="Arial"/>
              </w:rPr>
            </w:pPr>
            <w:r w:rsidRPr="001039A8">
              <w:rPr>
                <w:rFonts w:ascii="Arial" w:hAnsi="Arial" w:cs="Arial"/>
              </w:rPr>
              <w:t>($ 2.217.250,00)</w:t>
            </w:r>
          </w:p>
        </w:tc>
      </w:tr>
      <w:tr w:rsidR="0075180F" w:rsidRPr="001039A8" w14:paraId="3B21A068" w14:textId="77777777" w:rsidTr="00B163AA">
        <w:trPr>
          <w:trHeight w:val="300"/>
        </w:trPr>
        <w:tc>
          <w:tcPr>
            <w:tcW w:w="0" w:type="auto"/>
            <w:tcBorders>
              <w:top w:val="nil"/>
              <w:left w:val="single" w:sz="4" w:space="0" w:color="A6A6A6"/>
              <w:bottom w:val="single" w:sz="4" w:space="0" w:color="A6A6A6"/>
              <w:right w:val="single" w:sz="4" w:space="0" w:color="A6A6A6"/>
            </w:tcBorders>
            <w:shd w:val="clear" w:color="auto" w:fill="auto"/>
            <w:vAlign w:val="center"/>
            <w:hideMark/>
          </w:tcPr>
          <w:p w14:paraId="03A57ECE" w14:textId="77777777" w:rsidR="0075180F" w:rsidRPr="001039A8" w:rsidRDefault="0075180F" w:rsidP="00B163AA">
            <w:pPr>
              <w:rPr>
                <w:rFonts w:ascii="Arial" w:hAnsi="Arial" w:cs="Arial"/>
              </w:rPr>
            </w:pPr>
            <w:r w:rsidRPr="001039A8">
              <w:rPr>
                <w:rFonts w:ascii="Arial" w:hAnsi="Arial" w:cs="Arial"/>
              </w:rPr>
              <w:t>Banco Bogotá Cta.619-11387-1 Conv.019</w:t>
            </w:r>
          </w:p>
        </w:tc>
        <w:tc>
          <w:tcPr>
            <w:tcW w:w="0" w:type="auto"/>
            <w:tcBorders>
              <w:top w:val="nil"/>
              <w:left w:val="nil"/>
              <w:bottom w:val="single" w:sz="4" w:space="0" w:color="A6A6A6"/>
              <w:right w:val="single" w:sz="4" w:space="0" w:color="A6A6A6"/>
            </w:tcBorders>
            <w:shd w:val="clear" w:color="auto" w:fill="FDE9D9" w:themeFill="accent6" w:themeFillTint="33"/>
            <w:noWrap/>
            <w:vAlign w:val="center"/>
            <w:hideMark/>
          </w:tcPr>
          <w:p w14:paraId="7EFE4ABF" w14:textId="77777777" w:rsidR="0075180F" w:rsidRPr="001039A8" w:rsidRDefault="0075180F" w:rsidP="00B163AA">
            <w:pPr>
              <w:jc w:val="center"/>
              <w:rPr>
                <w:rFonts w:ascii="Arial" w:hAnsi="Arial" w:cs="Arial"/>
              </w:rPr>
            </w:pPr>
            <w:r w:rsidRPr="001039A8">
              <w:rPr>
                <w:rFonts w:ascii="Arial" w:hAnsi="Arial" w:cs="Arial"/>
              </w:rPr>
              <w:t>$ 0,00</w:t>
            </w:r>
          </w:p>
        </w:tc>
        <w:tc>
          <w:tcPr>
            <w:tcW w:w="0" w:type="auto"/>
            <w:tcBorders>
              <w:top w:val="nil"/>
              <w:left w:val="nil"/>
              <w:bottom w:val="single" w:sz="4" w:space="0" w:color="A6A6A6"/>
              <w:right w:val="single" w:sz="4" w:space="0" w:color="A6A6A6"/>
            </w:tcBorders>
            <w:shd w:val="clear" w:color="auto" w:fill="FDE9D9" w:themeFill="accent6" w:themeFillTint="33"/>
            <w:noWrap/>
            <w:vAlign w:val="center"/>
            <w:hideMark/>
          </w:tcPr>
          <w:p w14:paraId="7C867E24" w14:textId="77777777" w:rsidR="0075180F" w:rsidRPr="001039A8" w:rsidRDefault="0075180F" w:rsidP="00B163AA">
            <w:pPr>
              <w:jc w:val="center"/>
              <w:rPr>
                <w:rFonts w:ascii="Arial" w:hAnsi="Arial" w:cs="Arial"/>
              </w:rPr>
            </w:pPr>
            <w:r w:rsidRPr="001039A8">
              <w:rPr>
                <w:rFonts w:ascii="Arial" w:hAnsi="Arial" w:cs="Arial"/>
              </w:rPr>
              <w:t>$ 1.040,00</w:t>
            </w:r>
          </w:p>
        </w:tc>
        <w:tc>
          <w:tcPr>
            <w:tcW w:w="0" w:type="auto"/>
            <w:tcBorders>
              <w:top w:val="nil"/>
              <w:left w:val="nil"/>
              <w:bottom w:val="single" w:sz="4" w:space="0" w:color="A6A6A6"/>
              <w:right w:val="single" w:sz="4" w:space="0" w:color="A6A6A6"/>
            </w:tcBorders>
            <w:shd w:val="clear" w:color="auto" w:fill="auto"/>
            <w:noWrap/>
            <w:vAlign w:val="center"/>
            <w:hideMark/>
          </w:tcPr>
          <w:p w14:paraId="4EA2158D" w14:textId="77777777" w:rsidR="0075180F" w:rsidRPr="001039A8" w:rsidRDefault="0075180F" w:rsidP="00B163AA">
            <w:pPr>
              <w:jc w:val="center"/>
              <w:rPr>
                <w:rFonts w:ascii="Arial" w:hAnsi="Arial" w:cs="Arial"/>
              </w:rPr>
            </w:pPr>
            <w:r w:rsidRPr="001039A8">
              <w:rPr>
                <w:rFonts w:ascii="Arial" w:hAnsi="Arial" w:cs="Arial"/>
              </w:rPr>
              <w:t>($ 1.040,00)</w:t>
            </w:r>
          </w:p>
        </w:tc>
      </w:tr>
      <w:tr w:rsidR="0075180F" w:rsidRPr="001039A8" w14:paraId="54205864" w14:textId="77777777" w:rsidTr="00B163AA">
        <w:trPr>
          <w:trHeight w:val="300"/>
        </w:trPr>
        <w:tc>
          <w:tcPr>
            <w:tcW w:w="0" w:type="auto"/>
            <w:tcBorders>
              <w:top w:val="nil"/>
              <w:left w:val="single" w:sz="4" w:space="0" w:color="A6A6A6"/>
              <w:bottom w:val="single" w:sz="4" w:space="0" w:color="A6A6A6"/>
              <w:right w:val="single" w:sz="4" w:space="0" w:color="A6A6A6"/>
            </w:tcBorders>
            <w:shd w:val="clear" w:color="auto" w:fill="auto"/>
            <w:vAlign w:val="center"/>
            <w:hideMark/>
          </w:tcPr>
          <w:p w14:paraId="14139BFD" w14:textId="77777777" w:rsidR="0075180F" w:rsidRPr="001039A8" w:rsidRDefault="0075180F" w:rsidP="00B163AA">
            <w:pPr>
              <w:rPr>
                <w:rFonts w:ascii="Arial" w:hAnsi="Arial" w:cs="Arial"/>
              </w:rPr>
            </w:pPr>
            <w:r w:rsidRPr="001039A8">
              <w:rPr>
                <w:rFonts w:ascii="Arial" w:hAnsi="Arial" w:cs="Arial"/>
              </w:rPr>
              <w:t>Banco De Bogotá N 619122112</w:t>
            </w:r>
          </w:p>
        </w:tc>
        <w:tc>
          <w:tcPr>
            <w:tcW w:w="0" w:type="auto"/>
            <w:tcBorders>
              <w:top w:val="nil"/>
              <w:left w:val="nil"/>
              <w:bottom w:val="single" w:sz="4" w:space="0" w:color="A6A6A6"/>
              <w:right w:val="single" w:sz="4" w:space="0" w:color="A6A6A6"/>
            </w:tcBorders>
            <w:shd w:val="clear" w:color="auto" w:fill="FDE9D9" w:themeFill="accent6" w:themeFillTint="33"/>
            <w:noWrap/>
            <w:vAlign w:val="center"/>
            <w:hideMark/>
          </w:tcPr>
          <w:p w14:paraId="4F53E318" w14:textId="77777777" w:rsidR="0075180F" w:rsidRPr="001039A8" w:rsidRDefault="0075180F" w:rsidP="00B163AA">
            <w:pPr>
              <w:jc w:val="center"/>
              <w:rPr>
                <w:rFonts w:ascii="Arial" w:hAnsi="Arial" w:cs="Arial"/>
              </w:rPr>
            </w:pPr>
            <w:r w:rsidRPr="001039A8">
              <w:rPr>
                <w:rFonts w:ascii="Arial" w:hAnsi="Arial" w:cs="Arial"/>
              </w:rPr>
              <w:t>$ 0,00</w:t>
            </w:r>
          </w:p>
        </w:tc>
        <w:tc>
          <w:tcPr>
            <w:tcW w:w="0" w:type="auto"/>
            <w:tcBorders>
              <w:top w:val="nil"/>
              <w:left w:val="nil"/>
              <w:bottom w:val="single" w:sz="4" w:space="0" w:color="A6A6A6"/>
              <w:right w:val="single" w:sz="4" w:space="0" w:color="A6A6A6"/>
            </w:tcBorders>
            <w:shd w:val="clear" w:color="auto" w:fill="FDE9D9" w:themeFill="accent6" w:themeFillTint="33"/>
            <w:noWrap/>
            <w:vAlign w:val="center"/>
            <w:hideMark/>
          </w:tcPr>
          <w:p w14:paraId="603BF3AC" w14:textId="77777777" w:rsidR="0075180F" w:rsidRPr="001039A8" w:rsidRDefault="0075180F" w:rsidP="00B163AA">
            <w:pPr>
              <w:jc w:val="center"/>
              <w:rPr>
                <w:rFonts w:ascii="Arial" w:hAnsi="Arial" w:cs="Arial"/>
              </w:rPr>
            </w:pPr>
            <w:r w:rsidRPr="001039A8">
              <w:rPr>
                <w:rFonts w:ascii="Arial" w:hAnsi="Arial" w:cs="Arial"/>
              </w:rPr>
              <w:t>$ 12.535.351,00</w:t>
            </w:r>
          </w:p>
        </w:tc>
        <w:tc>
          <w:tcPr>
            <w:tcW w:w="0" w:type="auto"/>
            <w:tcBorders>
              <w:top w:val="nil"/>
              <w:left w:val="nil"/>
              <w:bottom w:val="single" w:sz="4" w:space="0" w:color="A6A6A6"/>
              <w:right w:val="single" w:sz="4" w:space="0" w:color="A6A6A6"/>
            </w:tcBorders>
            <w:shd w:val="clear" w:color="auto" w:fill="auto"/>
            <w:noWrap/>
            <w:vAlign w:val="center"/>
            <w:hideMark/>
          </w:tcPr>
          <w:p w14:paraId="76FFF329" w14:textId="77777777" w:rsidR="0075180F" w:rsidRPr="001039A8" w:rsidRDefault="0075180F" w:rsidP="00B163AA">
            <w:pPr>
              <w:jc w:val="center"/>
              <w:rPr>
                <w:rFonts w:ascii="Arial" w:hAnsi="Arial" w:cs="Arial"/>
              </w:rPr>
            </w:pPr>
            <w:r w:rsidRPr="001039A8">
              <w:rPr>
                <w:rFonts w:ascii="Arial" w:hAnsi="Arial" w:cs="Arial"/>
              </w:rPr>
              <w:t>($ 12.535.351,00)</w:t>
            </w:r>
          </w:p>
        </w:tc>
      </w:tr>
      <w:tr w:rsidR="0075180F" w:rsidRPr="001039A8" w14:paraId="5C3E7B89" w14:textId="77777777" w:rsidTr="00B163AA">
        <w:trPr>
          <w:trHeight w:val="300"/>
        </w:trPr>
        <w:tc>
          <w:tcPr>
            <w:tcW w:w="0" w:type="auto"/>
            <w:tcBorders>
              <w:top w:val="nil"/>
              <w:left w:val="single" w:sz="4" w:space="0" w:color="A6A6A6"/>
              <w:bottom w:val="single" w:sz="4" w:space="0" w:color="A6A6A6"/>
              <w:right w:val="single" w:sz="4" w:space="0" w:color="A6A6A6"/>
            </w:tcBorders>
            <w:shd w:val="clear" w:color="auto" w:fill="auto"/>
            <w:vAlign w:val="center"/>
            <w:hideMark/>
          </w:tcPr>
          <w:p w14:paraId="77EBCEC3" w14:textId="77777777" w:rsidR="0075180F" w:rsidRPr="001039A8" w:rsidRDefault="0075180F" w:rsidP="00B163AA">
            <w:pPr>
              <w:rPr>
                <w:rFonts w:ascii="Arial" w:hAnsi="Arial" w:cs="Arial"/>
              </w:rPr>
            </w:pPr>
            <w:r w:rsidRPr="001039A8">
              <w:rPr>
                <w:rFonts w:ascii="Arial" w:hAnsi="Arial" w:cs="Arial"/>
              </w:rPr>
              <w:t xml:space="preserve"> Bancolombia 832000129-81</w:t>
            </w:r>
          </w:p>
        </w:tc>
        <w:tc>
          <w:tcPr>
            <w:tcW w:w="0" w:type="auto"/>
            <w:tcBorders>
              <w:top w:val="nil"/>
              <w:left w:val="nil"/>
              <w:bottom w:val="single" w:sz="4" w:space="0" w:color="A6A6A6"/>
              <w:right w:val="single" w:sz="4" w:space="0" w:color="A6A6A6"/>
            </w:tcBorders>
            <w:shd w:val="clear" w:color="auto" w:fill="FDE9D9" w:themeFill="accent6" w:themeFillTint="33"/>
            <w:noWrap/>
            <w:vAlign w:val="center"/>
            <w:hideMark/>
          </w:tcPr>
          <w:p w14:paraId="2C681843" w14:textId="77777777" w:rsidR="0075180F" w:rsidRPr="001039A8" w:rsidRDefault="0075180F" w:rsidP="00B163AA">
            <w:pPr>
              <w:jc w:val="center"/>
              <w:rPr>
                <w:rFonts w:ascii="Arial" w:hAnsi="Arial" w:cs="Arial"/>
              </w:rPr>
            </w:pPr>
            <w:r w:rsidRPr="001039A8">
              <w:rPr>
                <w:rFonts w:ascii="Arial" w:hAnsi="Arial" w:cs="Arial"/>
              </w:rPr>
              <w:t>$ 0,00</w:t>
            </w:r>
          </w:p>
        </w:tc>
        <w:tc>
          <w:tcPr>
            <w:tcW w:w="0" w:type="auto"/>
            <w:tcBorders>
              <w:top w:val="nil"/>
              <w:left w:val="nil"/>
              <w:bottom w:val="single" w:sz="4" w:space="0" w:color="A6A6A6"/>
              <w:right w:val="single" w:sz="4" w:space="0" w:color="A6A6A6"/>
            </w:tcBorders>
            <w:shd w:val="clear" w:color="auto" w:fill="FDE9D9" w:themeFill="accent6" w:themeFillTint="33"/>
            <w:noWrap/>
            <w:vAlign w:val="center"/>
            <w:hideMark/>
          </w:tcPr>
          <w:p w14:paraId="30777AE9" w14:textId="77777777" w:rsidR="0075180F" w:rsidRPr="001039A8" w:rsidRDefault="0075180F" w:rsidP="00B163AA">
            <w:pPr>
              <w:jc w:val="center"/>
              <w:rPr>
                <w:rFonts w:ascii="Arial" w:hAnsi="Arial" w:cs="Arial"/>
              </w:rPr>
            </w:pPr>
            <w:r w:rsidRPr="001039A8">
              <w:rPr>
                <w:rFonts w:ascii="Arial" w:hAnsi="Arial" w:cs="Arial"/>
              </w:rPr>
              <w:t>$ 332.794.276,74</w:t>
            </w:r>
          </w:p>
        </w:tc>
        <w:tc>
          <w:tcPr>
            <w:tcW w:w="0" w:type="auto"/>
            <w:tcBorders>
              <w:top w:val="nil"/>
              <w:left w:val="nil"/>
              <w:bottom w:val="single" w:sz="4" w:space="0" w:color="A6A6A6"/>
              <w:right w:val="single" w:sz="4" w:space="0" w:color="A6A6A6"/>
            </w:tcBorders>
            <w:shd w:val="clear" w:color="auto" w:fill="auto"/>
            <w:noWrap/>
            <w:vAlign w:val="center"/>
            <w:hideMark/>
          </w:tcPr>
          <w:p w14:paraId="72B31BCD" w14:textId="77777777" w:rsidR="0075180F" w:rsidRPr="001039A8" w:rsidRDefault="0075180F" w:rsidP="00B163AA">
            <w:pPr>
              <w:jc w:val="center"/>
              <w:rPr>
                <w:rFonts w:ascii="Arial" w:hAnsi="Arial" w:cs="Arial"/>
              </w:rPr>
            </w:pPr>
            <w:r w:rsidRPr="001039A8">
              <w:rPr>
                <w:rFonts w:ascii="Arial" w:hAnsi="Arial" w:cs="Arial"/>
              </w:rPr>
              <w:t>($ 332.794.276,74)</w:t>
            </w:r>
          </w:p>
        </w:tc>
      </w:tr>
      <w:tr w:rsidR="0075180F" w:rsidRPr="001039A8" w14:paraId="09631CB2" w14:textId="77777777" w:rsidTr="00B163AA">
        <w:trPr>
          <w:trHeight w:val="300"/>
        </w:trPr>
        <w:tc>
          <w:tcPr>
            <w:tcW w:w="0" w:type="auto"/>
            <w:tcBorders>
              <w:top w:val="nil"/>
              <w:left w:val="single" w:sz="4" w:space="0" w:color="A6A6A6"/>
              <w:bottom w:val="single" w:sz="4" w:space="0" w:color="A6A6A6"/>
              <w:right w:val="single" w:sz="4" w:space="0" w:color="A6A6A6"/>
            </w:tcBorders>
            <w:shd w:val="clear" w:color="auto" w:fill="auto"/>
            <w:vAlign w:val="center"/>
            <w:hideMark/>
          </w:tcPr>
          <w:p w14:paraId="64161E8B" w14:textId="77777777" w:rsidR="0075180F" w:rsidRPr="001039A8" w:rsidRDefault="0075180F" w:rsidP="00B163AA">
            <w:pPr>
              <w:rPr>
                <w:rFonts w:ascii="Arial" w:hAnsi="Arial" w:cs="Arial"/>
                <w:b/>
                <w:bCs/>
              </w:rPr>
            </w:pPr>
            <w:r w:rsidRPr="001039A8">
              <w:rPr>
                <w:rFonts w:ascii="Arial" w:hAnsi="Arial" w:cs="Arial"/>
                <w:b/>
                <w:bCs/>
              </w:rPr>
              <w:t>Cuenta de ahorro</w:t>
            </w:r>
          </w:p>
        </w:tc>
        <w:tc>
          <w:tcPr>
            <w:tcW w:w="0" w:type="auto"/>
            <w:tcBorders>
              <w:top w:val="nil"/>
              <w:left w:val="nil"/>
              <w:bottom w:val="single" w:sz="4" w:space="0" w:color="A6A6A6"/>
              <w:right w:val="single" w:sz="4" w:space="0" w:color="A6A6A6"/>
            </w:tcBorders>
            <w:shd w:val="clear" w:color="auto" w:fill="FDE9D9" w:themeFill="accent6" w:themeFillTint="33"/>
            <w:noWrap/>
            <w:vAlign w:val="center"/>
            <w:hideMark/>
          </w:tcPr>
          <w:p w14:paraId="3F9EAA4A" w14:textId="77777777" w:rsidR="0075180F" w:rsidRPr="001039A8" w:rsidRDefault="0075180F" w:rsidP="00B163AA">
            <w:pPr>
              <w:jc w:val="center"/>
              <w:rPr>
                <w:rFonts w:ascii="Arial" w:hAnsi="Arial" w:cs="Arial"/>
              </w:rPr>
            </w:pPr>
          </w:p>
        </w:tc>
        <w:tc>
          <w:tcPr>
            <w:tcW w:w="0" w:type="auto"/>
            <w:tcBorders>
              <w:top w:val="nil"/>
              <w:left w:val="nil"/>
              <w:bottom w:val="single" w:sz="4" w:space="0" w:color="A6A6A6"/>
              <w:right w:val="single" w:sz="4" w:space="0" w:color="A6A6A6"/>
            </w:tcBorders>
            <w:shd w:val="clear" w:color="auto" w:fill="FDE9D9" w:themeFill="accent6" w:themeFillTint="33"/>
            <w:noWrap/>
            <w:vAlign w:val="center"/>
            <w:hideMark/>
          </w:tcPr>
          <w:p w14:paraId="44F7B306" w14:textId="77777777" w:rsidR="0075180F" w:rsidRPr="001039A8" w:rsidRDefault="0075180F" w:rsidP="00B163AA">
            <w:pPr>
              <w:jc w:val="center"/>
              <w:rPr>
                <w:rFonts w:ascii="Arial" w:hAnsi="Arial" w:cs="Arial"/>
              </w:rPr>
            </w:pPr>
          </w:p>
        </w:tc>
        <w:tc>
          <w:tcPr>
            <w:tcW w:w="0" w:type="auto"/>
            <w:tcBorders>
              <w:top w:val="nil"/>
              <w:left w:val="nil"/>
              <w:bottom w:val="single" w:sz="4" w:space="0" w:color="A6A6A6"/>
              <w:right w:val="single" w:sz="4" w:space="0" w:color="A6A6A6"/>
            </w:tcBorders>
            <w:shd w:val="clear" w:color="auto" w:fill="auto"/>
            <w:noWrap/>
            <w:vAlign w:val="center"/>
            <w:hideMark/>
          </w:tcPr>
          <w:p w14:paraId="6D9BB45C" w14:textId="77777777" w:rsidR="0075180F" w:rsidRPr="001039A8" w:rsidRDefault="0075180F" w:rsidP="00B163AA">
            <w:pPr>
              <w:jc w:val="center"/>
              <w:rPr>
                <w:rFonts w:ascii="Arial" w:hAnsi="Arial" w:cs="Arial"/>
              </w:rPr>
            </w:pPr>
            <w:r w:rsidRPr="001039A8">
              <w:rPr>
                <w:rFonts w:ascii="Arial" w:hAnsi="Arial" w:cs="Arial"/>
              </w:rPr>
              <w:t>$ 0,00</w:t>
            </w:r>
          </w:p>
        </w:tc>
      </w:tr>
      <w:tr w:rsidR="0075180F" w:rsidRPr="001039A8" w14:paraId="22C878A5" w14:textId="77777777" w:rsidTr="00B163AA">
        <w:trPr>
          <w:trHeight w:val="300"/>
        </w:trPr>
        <w:tc>
          <w:tcPr>
            <w:tcW w:w="0" w:type="auto"/>
            <w:tcBorders>
              <w:top w:val="nil"/>
              <w:left w:val="single" w:sz="4" w:space="0" w:color="A6A6A6"/>
              <w:bottom w:val="single" w:sz="4" w:space="0" w:color="A6A6A6"/>
              <w:right w:val="single" w:sz="4" w:space="0" w:color="A6A6A6"/>
            </w:tcBorders>
            <w:shd w:val="clear" w:color="auto" w:fill="auto"/>
            <w:vAlign w:val="center"/>
            <w:hideMark/>
          </w:tcPr>
          <w:p w14:paraId="3A50821A" w14:textId="77777777" w:rsidR="0075180F" w:rsidRPr="001039A8" w:rsidRDefault="0075180F" w:rsidP="00B163AA">
            <w:pPr>
              <w:rPr>
                <w:rFonts w:ascii="Arial" w:hAnsi="Arial" w:cs="Arial"/>
              </w:rPr>
            </w:pPr>
            <w:r w:rsidRPr="001039A8">
              <w:rPr>
                <w:rFonts w:ascii="Arial" w:hAnsi="Arial" w:cs="Arial"/>
              </w:rPr>
              <w:t xml:space="preserve">Banco Bogotá </w:t>
            </w:r>
            <w:proofErr w:type="spellStart"/>
            <w:r w:rsidRPr="001039A8">
              <w:rPr>
                <w:rFonts w:ascii="Arial" w:hAnsi="Arial" w:cs="Arial"/>
              </w:rPr>
              <w:t>Cta</w:t>
            </w:r>
            <w:proofErr w:type="spellEnd"/>
            <w:r w:rsidRPr="001039A8">
              <w:rPr>
                <w:rFonts w:ascii="Arial" w:hAnsi="Arial" w:cs="Arial"/>
              </w:rPr>
              <w:t xml:space="preserve">   N 61909200-0</w:t>
            </w:r>
          </w:p>
        </w:tc>
        <w:tc>
          <w:tcPr>
            <w:tcW w:w="0" w:type="auto"/>
            <w:tcBorders>
              <w:top w:val="nil"/>
              <w:left w:val="nil"/>
              <w:bottom w:val="single" w:sz="4" w:space="0" w:color="A6A6A6"/>
              <w:right w:val="single" w:sz="4" w:space="0" w:color="A6A6A6"/>
            </w:tcBorders>
            <w:shd w:val="clear" w:color="auto" w:fill="FDE9D9" w:themeFill="accent6" w:themeFillTint="33"/>
            <w:noWrap/>
            <w:vAlign w:val="center"/>
            <w:hideMark/>
          </w:tcPr>
          <w:p w14:paraId="3D9BE415" w14:textId="77777777" w:rsidR="0075180F" w:rsidRPr="001039A8" w:rsidRDefault="0075180F" w:rsidP="00B163AA">
            <w:pPr>
              <w:jc w:val="center"/>
              <w:rPr>
                <w:rFonts w:ascii="Arial" w:hAnsi="Arial" w:cs="Arial"/>
              </w:rPr>
            </w:pPr>
            <w:r w:rsidRPr="001039A8">
              <w:rPr>
                <w:rFonts w:ascii="Arial" w:hAnsi="Arial" w:cs="Arial"/>
              </w:rPr>
              <w:t>$ 0,00</w:t>
            </w:r>
          </w:p>
        </w:tc>
        <w:tc>
          <w:tcPr>
            <w:tcW w:w="0" w:type="auto"/>
            <w:tcBorders>
              <w:top w:val="nil"/>
              <w:left w:val="nil"/>
              <w:bottom w:val="single" w:sz="4" w:space="0" w:color="A6A6A6"/>
              <w:right w:val="single" w:sz="4" w:space="0" w:color="A6A6A6"/>
            </w:tcBorders>
            <w:shd w:val="clear" w:color="auto" w:fill="FDE9D9" w:themeFill="accent6" w:themeFillTint="33"/>
            <w:noWrap/>
            <w:vAlign w:val="center"/>
            <w:hideMark/>
          </w:tcPr>
          <w:p w14:paraId="2089BBCB" w14:textId="77777777" w:rsidR="0075180F" w:rsidRPr="001039A8" w:rsidRDefault="0075180F" w:rsidP="00B163AA">
            <w:pPr>
              <w:jc w:val="center"/>
              <w:rPr>
                <w:rFonts w:ascii="Arial" w:hAnsi="Arial" w:cs="Arial"/>
              </w:rPr>
            </w:pPr>
            <w:r w:rsidRPr="001039A8">
              <w:rPr>
                <w:rFonts w:ascii="Arial" w:hAnsi="Arial" w:cs="Arial"/>
              </w:rPr>
              <w:t>$ 1.158.102,39</w:t>
            </w:r>
          </w:p>
        </w:tc>
        <w:tc>
          <w:tcPr>
            <w:tcW w:w="0" w:type="auto"/>
            <w:tcBorders>
              <w:top w:val="nil"/>
              <w:left w:val="nil"/>
              <w:bottom w:val="single" w:sz="4" w:space="0" w:color="A6A6A6"/>
              <w:right w:val="single" w:sz="4" w:space="0" w:color="A6A6A6"/>
            </w:tcBorders>
            <w:shd w:val="clear" w:color="auto" w:fill="auto"/>
            <w:noWrap/>
            <w:vAlign w:val="center"/>
            <w:hideMark/>
          </w:tcPr>
          <w:p w14:paraId="5EF61D22" w14:textId="77777777" w:rsidR="0075180F" w:rsidRPr="001039A8" w:rsidRDefault="0075180F" w:rsidP="00B163AA">
            <w:pPr>
              <w:jc w:val="center"/>
              <w:rPr>
                <w:rFonts w:ascii="Arial" w:hAnsi="Arial" w:cs="Arial"/>
              </w:rPr>
            </w:pPr>
            <w:r w:rsidRPr="001039A8">
              <w:rPr>
                <w:rFonts w:ascii="Arial" w:hAnsi="Arial" w:cs="Arial"/>
              </w:rPr>
              <w:t>($ 1.158.102,39)</w:t>
            </w:r>
          </w:p>
        </w:tc>
      </w:tr>
      <w:tr w:rsidR="0075180F" w:rsidRPr="001039A8" w14:paraId="486D8470" w14:textId="77777777" w:rsidTr="00B163AA">
        <w:trPr>
          <w:trHeight w:val="285"/>
        </w:trPr>
        <w:tc>
          <w:tcPr>
            <w:tcW w:w="0" w:type="auto"/>
            <w:tcBorders>
              <w:top w:val="nil"/>
              <w:left w:val="single" w:sz="4" w:space="0" w:color="A6A6A6"/>
              <w:bottom w:val="single" w:sz="4" w:space="0" w:color="A6A6A6"/>
              <w:right w:val="nil"/>
            </w:tcBorders>
            <w:shd w:val="clear" w:color="auto" w:fill="auto"/>
            <w:vAlign w:val="center"/>
            <w:hideMark/>
          </w:tcPr>
          <w:p w14:paraId="7FC91CDE" w14:textId="77777777" w:rsidR="0075180F" w:rsidRPr="001039A8" w:rsidRDefault="0075180F" w:rsidP="00B163AA">
            <w:pPr>
              <w:rPr>
                <w:rFonts w:ascii="Arial" w:hAnsi="Arial" w:cs="Arial"/>
              </w:rPr>
            </w:pPr>
            <w:r w:rsidRPr="001039A8">
              <w:rPr>
                <w:rFonts w:ascii="Arial" w:hAnsi="Arial" w:cs="Arial"/>
              </w:rPr>
              <w:t>Cuenta De Ahorros N 61909201-8</w:t>
            </w:r>
          </w:p>
        </w:tc>
        <w:tc>
          <w:tcPr>
            <w:tcW w:w="0" w:type="auto"/>
            <w:tcBorders>
              <w:top w:val="nil"/>
              <w:left w:val="single" w:sz="4" w:space="0" w:color="A6A6A6"/>
              <w:bottom w:val="single" w:sz="4" w:space="0" w:color="A6A6A6"/>
              <w:right w:val="single" w:sz="4" w:space="0" w:color="A6A6A6"/>
            </w:tcBorders>
            <w:shd w:val="clear" w:color="auto" w:fill="FDE9D9" w:themeFill="accent6" w:themeFillTint="33"/>
            <w:noWrap/>
            <w:vAlign w:val="center"/>
            <w:hideMark/>
          </w:tcPr>
          <w:p w14:paraId="61656310" w14:textId="77777777" w:rsidR="0075180F" w:rsidRPr="001039A8" w:rsidRDefault="0075180F" w:rsidP="00B163AA">
            <w:pPr>
              <w:jc w:val="center"/>
              <w:rPr>
                <w:rFonts w:ascii="Arial" w:hAnsi="Arial" w:cs="Arial"/>
              </w:rPr>
            </w:pPr>
            <w:r w:rsidRPr="001039A8">
              <w:rPr>
                <w:rFonts w:ascii="Arial" w:hAnsi="Arial" w:cs="Arial"/>
              </w:rPr>
              <w:t>$ 0,00</w:t>
            </w:r>
          </w:p>
        </w:tc>
        <w:tc>
          <w:tcPr>
            <w:tcW w:w="0" w:type="auto"/>
            <w:tcBorders>
              <w:top w:val="nil"/>
              <w:left w:val="nil"/>
              <w:bottom w:val="single" w:sz="4" w:space="0" w:color="A6A6A6"/>
              <w:right w:val="single" w:sz="4" w:space="0" w:color="A6A6A6"/>
            </w:tcBorders>
            <w:shd w:val="clear" w:color="auto" w:fill="FDE9D9" w:themeFill="accent6" w:themeFillTint="33"/>
            <w:noWrap/>
            <w:vAlign w:val="center"/>
            <w:hideMark/>
          </w:tcPr>
          <w:p w14:paraId="099644BE" w14:textId="77777777" w:rsidR="0075180F" w:rsidRPr="001039A8" w:rsidRDefault="0075180F" w:rsidP="00B163AA">
            <w:pPr>
              <w:jc w:val="center"/>
              <w:rPr>
                <w:rFonts w:ascii="Arial" w:hAnsi="Arial" w:cs="Arial"/>
              </w:rPr>
            </w:pPr>
            <w:r w:rsidRPr="001039A8">
              <w:rPr>
                <w:rFonts w:ascii="Arial" w:hAnsi="Arial" w:cs="Arial"/>
              </w:rPr>
              <w:t>$ 37.765.818,80</w:t>
            </w:r>
          </w:p>
        </w:tc>
        <w:tc>
          <w:tcPr>
            <w:tcW w:w="0" w:type="auto"/>
            <w:tcBorders>
              <w:top w:val="nil"/>
              <w:left w:val="nil"/>
              <w:bottom w:val="single" w:sz="4" w:space="0" w:color="A6A6A6"/>
              <w:right w:val="single" w:sz="4" w:space="0" w:color="A6A6A6"/>
            </w:tcBorders>
            <w:shd w:val="clear" w:color="auto" w:fill="auto"/>
            <w:noWrap/>
            <w:vAlign w:val="center"/>
            <w:hideMark/>
          </w:tcPr>
          <w:p w14:paraId="64D7DE06" w14:textId="77777777" w:rsidR="0075180F" w:rsidRPr="001039A8" w:rsidRDefault="0075180F" w:rsidP="00B163AA">
            <w:pPr>
              <w:jc w:val="center"/>
              <w:rPr>
                <w:rFonts w:ascii="Arial" w:hAnsi="Arial" w:cs="Arial"/>
              </w:rPr>
            </w:pPr>
            <w:r w:rsidRPr="001039A8">
              <w:rPr>
                <w:rFonts w:ascii="Arial" w:hAnsi="Arial" w:cs="Arial"/>
              </w:rPr>
              <w:t>($ 37.765.818,80)</w:t>
            </w:r>
          </w:p>
        </w:tc>
      </w:tr>
    </w:tbl>
    <w:p w14:paraId="2C7EAAFC" w14:textId="77777777" w:rsidR="0075180F" w:rsidRPr="0045683F" w:rsidRDefault="0075180F" w:rsidP="0075180F">
      <w:pPr>
        <w:widowControl w:val="0"/>
        <w:autoSpaceDE w:val="0"/>
        <w:autoSpaceDN w:val="0"/>
        <w:adjustRightInd w:val="0"/>
        <w:spacing w:before="20" w:afterLines="20" w:after="48"/>
        <w:jc w:val="both"/>
      </w:pPr>
    </w:p>
    <w:p w14:paraId="12724769" w14:textId="77777777" w:rsidR="0075180F" w:rsidRPr="001039A8" w:rsidRDefault="0075180F" w:rsidP="0075180F">
      <w:pPr>
        <w:widowControl w:val="0"/>
        <w:autoSpaceDE w:val="0"/>
        <w:autoSpaceDN w:val="0"/>
        <w:adjustRightInd w:val="0"/>
        <w:spacing w:before="20" w:afterLines="20" w:after="48"/>
        <w:jc w:val="both"/>
        <w:rPr>
          <w:rFonts w:ascii="Arial" w:hAnsi="Arial" w:cs="Arial"/>
        </w:rPr>
      </w:pPr>
      <w:r w:rsidRPr="001039A8">
        <w:rPr>
          <w:rFonts w:ascii="Arial" w:hAnsi="Arial" w:cs="Arial"/>
        </w:rPr>
        <w:t xml:space="preserve">En este grupo    se encuentran los rubros de caja, bancos y corporaciones relacionados así: </w:t>
      </w:r>
    </w:p>
    <w:p w14:paraId="452A5405" w14:textId="77777777" w:rsidR="0075180F" w:rsidRPr="001039A8" w:rsidRDefault="0075180F" w:rsidP="0075180F">
      <w:pPr>
        <w:pStyle w:val="Prrafodelista"/>
        <w:numPr>
          <w:ilvl w:val="0"/>
          <w:numId w:val="8"/>
        </w:numPr>
        <w:spacing w:before="20" w:afterLines="20" w:after="48" w:line="240" w:lineRule="auto"/>
        <w:ind w:left="360"/>
        <w:contextualSpacing w:val="0"/>
        <w:jc w:val="both"/>
        <w:rPr>
          <w:rFonts w:ascii="Arial" w:hAnsi="Arial" w:cs="Arial"/>
        </w:rPr>
      </w:pPr>
      <w:r w:rsidRPr="001039A8">
        <w:rPr>
          <w:rFonts w:ascii="Arial" w:hAnsi="Arial" w:cs="Arial"/>
        </w:rPr>
        <w:t xml:space="preserve">Caja. Se constituyó la Caja menor por valor de $600.000.00; para los gastos operativos. </w:t>
      </w:r>
    </w:p>
    <w:p w14:paraId="03E62B99" w14:textId="77777777" w:rsidR="0075180F" w:rsidRPr="001039A8" w:rsidRDefault="0075180F" w:rsidP="0075180F">
      <w:pPr>
        <w:pStyle w:val="Prrafodelista"/>
        <w:widowControl w:val="0"/>
        <w:numPr>
          <w:ilvl w:val="0"/>
          <w:numId w:val="8"/>
        </w:numPr>
        <w:autoSpaceDE w:val="0"/>
        <w:autoSpaceDN w:val="0"/>
        <w:adjustRightInd w:val="0"/>
        <w:spacing w:before="20" w:afterLines="20" w:after="48" w:line="240" w:lineRule="auto"/>
        <w:ind w:left="360"/>
        <w:contextualSpacing w:val="0"/>
        <w:jc w:val="both"/>
        <w:rPr>
          <w:rFonts w:ascii="Arial" w:hAnsi="Arial" w:cs="Arial"/>
        </w:rPr>
      </w:pPr>
      <w:r w:rsidRPr="001039A8">
        <w:rPr>
          <w:rFonts w:ascii="Arial" w:hAnsi="Arial" w:cs="Arial"/>
        </w:rPr>
        <w:t>Cuenta corriente Banco Bogotá No. 619-00487-2, saldo $513.229.958.38, destinada a efectuar los giros por la adquisición de bienes y servicios realizados por EICVIRO ESP con los recursos propios recaudados por concepto de recuperación de la cartera.</w:t>
      </w:r>
    </w:p>
    <w:p w14:paraId="30232FA6" w14:textId="77777777" w:rsidR="0075180F" w:rsidRPr="001039A8" w:rsidRDefault="0075180F" w:rsidP="0075180F">
      <w:pPr>
        <w:pStyle w:val="Prrafodelista"/>
        <w:widowControl w:val="0"/>
        <w:numPr>
          <w:ilvl w:val="0"/>
          <w:numId w:val="8"/>
        </w:numPr>
        <w:autoSpaceDE w:val="0"/>
        <w:autoSpaceDN w:val="0"/>
        <w:adjustRightInd w:val="0"/>
        <w:spacing w:before="20" w:afterLines="20" w:after="48" w:line="240" w:lineRule="auto"/>
        <w:ind w:left="360"/>
        <w:contextualSpacing w:val="0"/>
        <w:jc w:val="both"/>
        <w:rPr>
          <w:rFonts w:ascii="Arial" w:hAnsi="Arial" w:cs="Arial"/>
        </w:rPr>
      </w:pPr>
      <w:r w:rsidRPr="001039A8">
        <w:rPr>
          <w:rFonts w:ascii="Arial" w:hAnsi="Arial" w:cs="Arial"/>
        </w:rPr>
        <w:t>Cuenta corriente Banco Bogotá No. 619-06847-1, saldo $230.505.405, destinada a efectuar los giros por la adquisición de bienes y servicios realizados por EICVIRO ESP ejecutados con recursos provenientes de subsidios.</w:t>
      </w:r>
    </w:p>
    <w:p w14:paraId="50E7CD71" w14:textId="77777777" w:rsidR="0075180F" w:rsidRPr="001039A8" w:rsidRDefault="0075180F" w:rsidP="0075180F">
      <w:pPr>
        <w:pStyle w:val="Prrafodelista"/>
        <w:widowControl w:val="0"/>
        <w:numPr>
          <w:ilvl w:val="0"/>
          <w:numId w:val="8"/>
        </w:numPr>
        <w:autoSpaceDE w:val="0"/>
        <w:autoSpaceDN w:val="0"/>
        <w:adjustRightInd w:val="0"/>
        <w:spacing w:before="20" w:afterLines="20" w:after="48" w:line="240" w:lineRule="auto"/>
        <w:ind w:left="360"/>
        <w:contextualSpacing w:val="0"/>
        <w:jc w:val="both"/>
        <w:rPr>
          <w:rFonts w:ascii="Arial" w:hAnsi="Arial" w:cs="Arial"/>
        </w:rPr>
      </w:pPr>
      <w:r w:rsidRPr="001039A8">
        <w:rPr>
          <w:rFonts w:ascii="Arial" w:hAnsi="Arial" w:cs="Arial"/>
        </w:rPr>
        <w:t xml:space="preserve">Cuenta corriente Banco Bogotá No. 619-102.89-0 </w:t>
      </w:r>
      <w:proofErr w:type="spellStart"/>
      <w:r w:rsidRPr="001039A8">
        <w:rPr>
          <w:rFonts w:ascii="Arial" w:hAnsi="Arial" w:cs="Arial"/>
        </w:rPr>
        <w:t>conv</w:t>
      </w:r>
      <w:proofErr w:type="spellEnd"/>
      <w:r w:rsidRPr="001039A8">
        <w:rPr>
          <w:rFonts w:ascii="Arial" w:hAnsi="Arial" w:cs="Arial"/>
        </w:rPr>
        <w:t>. 017, Cuenta cancelada.</w:t>
      </w:r>
    </w:p>
    <w:p w14:paraId="67C15598" w14:textId="77777777" w:rsidR="0075180F" w:rsidRPr="001039A8" w:rsidRDefault="0075180F" w:rsidP="0075180F">
      <w:pPr>
        <w:pStyle w:val="Prrafodelista"/>
        <w:widowControl w:val="0"/>
        <w:numPr>
          <w:ilvl w:val="0"/>
          <w:numId w:val="8"/>
        </w:numPr>
        <w:autoSpaceDE w:val="0"/>
        <w:autoSpaceDN w:val="0"/>
        <w:adjustRightInd w:val="0"/>
        <w:spacing w:before="20" w:afterLines="20" w:after="48" w:line="240" w:lineRule="auto"/>
        <w:ind w:left="360"/>
        <w:contextualSpacing w:val="0"/>
        <w:jc w:val="both"/>
        <w:rPr>
          <w:rFonts w:ascii="Arial" w:hAnsi="Arial" w:cs="Arial"/>
        </w:rPr>
      </w:pPr>
      <w:r w:rsidRPr="001039A8">
        <w:rPr>
          <w:rFonts w:ascii="Arial" w:hAnsi="Arial" w:cs="Arial"/>
        </w:rPr>
        <w:t xml:space="preserve">Cuenta corriente Banco Bogotá No. 619-11387-1 </w:t>
      </w:r>
      <w:proofErr w:type="spellStart"/>
      <w:r w:rsidRPr="001039A8">
        <w:rPr>
          <w:rFonts w:ascii="Arial" w:hAnsi="Arial" w:cs="Arial"/>
        </w:rPr>
        <w:t>conv</w:t>
      </w:r>
      <w:proofErr w:type="spellEnd"/>
      <w:r w:rsidRPr="001039A8">
        <w:rPr>
          <w:rFonts w:ascii="Arial" w:hAnsi="Arial" w:cs="Arial"/>
        </w:rPr>
        <w:t>. 019, Cuenta cancelada.</w:t>
      </w:r>
    </w:p>
    <w:p w14:paraId="7EFD977C" w14:textId="77777777" w:rsidR="0075180F" w:rsidRPr="001039A8" w:rsidRDefault="0075180F" w:rsidP="0075180F">
      <w:pPr>
        <w:pStyle w:val="Prrafodelista"/>
        <w:widowControl w:val="0"/>
        <w:numPr>
          <w:ilvl w:val="0"/>
          <w:numId w:val="8"/>
        </w:numPr>
        <w:autoSpaceDE w:val="0"/>
        <w:autoSpaceDN w:val="0"/>
        <w:adjustRightInd w:val="0"/>
        <w:spacing w:before="20" w:afterLines="20" w:after="48" w:line="240" w:lineRule="auto"/>
        <w:ind w:left="360"/>
        <w:contextualSpacing w:val="0"/>
        <w:jc w:val="both"/>
        <w:rPr>
          <w:rFonts w:ascii="Arial" w:hAnsi="Arial" w:cs="Arial"/>
        </w:rPr>
      </w:pPr>
      <w:r w:rsidRPr="001039A8">
        <w:rPr>
          <w:rFonts w:ascii="Arial" w:hAnsi="Arial" w:cs="Arial"/>
        </w:rPr>
        <w:t>Cuenta de ahorros Banco Bogotá No. 619-09200-0, Cuenta para cancelada</w:t>
      </w:r>
    </w:p>
    <w:p w14:paraId="61A96622" w14:textId="77777777" w:rsidR="0075180F" w:rsidRPr="0045683F" w:rsidRDefault="0075180F" w:rsidP="0075180F">
      <w:pPr>
        <w:pStyle w:val="Prrafodelista"/>
        <w:widowControl w:val="0"/>
        <w:numPr>
          <w:ilvl w:val="0"/>
          <w:numId w:val="8"/>
        </w:numPr>
        <w:autoSpaceDE w:val="0"/>
        <w:autoSpaceDN w:val="0"/>
        <w:adjustRightInd w:val="0"/>
        <w:spacing w:before="20" w:afterLines="20" w:after="48" w:line="240" w:lineRule="auto"/>
        <w:ind w:left="360"/>
        <w:contextualSpacing w:val="0"/>
        <w:jc w:val="both"/>
        <w:rPr>
          <w:rFonts w:ascii="Times New Roman" w:hAnsi="Times New Roman"/>
          <w:sz w:val="24"/>
          <w:szCs w:val="24"/>
        </w:rPr>
      </w:pPr>
      <w:r w:rsidRPr="0045683F">
        <w:rPr>
          <w:rFonts w:ascii="Times New Roman" w:hAnsi="Times New Roman"/>
          <w:sz w:val="24"/>
          <w:szCs w:val="24"/>
        </w:rPr>
        <w:t>Cuenta de ahorros Banco Bogotá No. 619-09201-8 Cuenta Cancelada</w:t>
      </w:r>
    </w:p>
    <w:p w14:paraId="3AC00A62" w14:textId="77777777" w:rsidR="0075180F" w:rsidRPr="0045683F" w:rsidRDefault="0075180F" w:rsidP="0075180F">
      <w:pPr>
        <w:pStyle w:val="Prrafodelista"/>
        <w:widowControl w:val="0"/>
        <w:numPr>
          <w:ilvl w:val="0"/>
          <w:numId w:val="8"/>
        </w:numPr>
        <w:autoSpaceDE w:val="0"/>
        <w:autoSpaceDN w:val="0"/>
        <w:adjustRightInd w:val="0"/>
        <w:spacing w:before="20" w:afterLines="20" w:after="48" w:line="240" w:lineRule="auto"/>
        <w:ind w:left="360"/>
        <w:contextualSpacing w:val="0"/>
        <w:jc w:val="both"/>
        <w:rPr>
          <w:rFonts w:ascii="Times New Roman" w:hAnsi="Times New Roman"/>
          <w:sz w:val="24"/>
          <w:szCs w:val="24"/>
        </w:rPr>
      </w:pPr>
      <w:r w:rsidRPr="0045683F">
        <w:rPr>
          <w:rFonts w:ascii="Times New Roman" w:hAnsi="Times New Roman"/>
          <w:sz w:val="24"/>
          <w:szCs w:val="24"/>
        </w:rPr>
        <w:t>Cuenta corriente N 832000129-81 de Bancolombia, Cuenta cancelada.</w:t>
      </w:r>
      <w:r w:rsidRPr="0045683F">
        <w:rPr>
          <w:rFonts w:ascii="Times New Roman" w:hAnsi="Times New Roman"/>
          <w:sz w:val="24"/>
          <w:szCs w:val="24"/>
        </w:rPr>
        <w:tab/>
      </w:r>
      <w:r w:rsidRPr="0045683F">
        <w:rPr>
          <w:rFonts w:ascii="Times New Roman" w:hAnsi="Times New Roman"/>
          <w:sz w:val="24"/>
          <w:szCs w:val="24"/>
        </w:rPr>
        <w:tab/>
      </w:r>
    </w:p>
    <w:p w14:paraId="745B17E2" w14:textId="77777777" w:rsidR="0075180F" w:rsidRPr="0045683F" w:rsidRDefault="0075180F" w:rsidP="0075180F">
      <w:pPr>
        <w:widowControl w:val="0"/>
        <w:autoSpaceDE w:val="0"/>
        <w:autoSpaceDN w:val="0"/>
        <w:adjustRightInd w:val="0"/>
        <w:spacing w:beforeLines="20" w:before="48" w:afterLines="20" w:after="48"/>
        <w:jc w:val="both"/>
      </w:pPr>
    </w:p>
    <w:p w14:paraId="65B0217A" w14:textId="77777777" w:rsidR="0075180F" w:rsidRPr="001039A8" w:rsidRDefault="0075180F" w:rsidP="0075180F">
      <w:pPr>
        <w:pStyle w:val="Prrafodelista"/>
        <w:widowControl w:val="0"/>
        <w:autoSpaceDE w:val="0"/>
        <w:autoSpaceDN w:val="0"/>
        <w:adjustRightInd w:val="0"/>
        <w:spacing w:beforeLines="20" w:before="48" w:afterLines="20" w:after="48"/>
        <w:ind w:left="360"/>
        <w:jc w:val="both"/>
        <w:rPr>
          <w:rFonts w:ascii="Arial" w:hAnsi="Arial" w:cs="Arial"/>
          <w:b/>
          <w:bCs/>
        </w:rPr>
      </w:pPr>
      <w:r w:rsidRPr="001039A8">
        <w:rPr>
          <w:rFonts w:ascii="Arial" w:hAnsi="Arial" w:cs="Arial"/>
          <w:b/>
          <w:bCs/>
        </w:rPr>
        <w:t>NOTA 7. CUENTAS POR COBRAR</w:t>
      </w:r>
    </w:p>
    <w:p w14:paraId="31012036" w14:textId="77777777" w:rsidR="0075180F" w:rsidRPr="0045683F" w:rsidRDefault="0075180F" w:rsidP="0075180F">
      <w:pPr>
        <w:pStyle w:val="Prrafodelista"/>
        <w:widowControl w:val="0"/>
        <w:autoSpaceDE w:val="0"/>
        <w:autoSpaceDN w:val="0"/>
        <w:adjustRightInd w:val="0"/>
        <w:spacing w:beforeLines="20" w:before="48" w:afterLines="20" w:after="48"/>
        <w:ind w:left="360"/>
        <w:jc w:val="both"/>
        <w:rPr>
          <w:rFonts w:ascii="TimesNewRomanPS-BoldMT" w:hAnsi="TimesNewRomanPS-BoldMT" w:cs="TimesNewRomanPS-BoldMT"/>
          <w:b/>
          <w:bCs/>
          <w:color w:val="1F3864"/>
          <w:sz w:val="26"/>
          <w:szCs w:val="26"/>
        </w:rPr>
      </w:pPr>
    </w:p>
    <w:p w14:paraId="133D77C2" w14:textId="77777777" w:rsidR="0075180F" w:rsidRPr="001039A8" w:rsidRDefault="0075180F" w:rsidP="0075180F">
      <w:pPr>
        <w:pStyle w:val="Prrafodelista"/>
        <w:widowControl w:val="0"/>
        <w:autoSpaceDE w:val="0"/>
        <w:autoSpaceDN w:val="0"/>
        <w:adjustRightInd w:val="0"/>
        <w:spacing w:beforeLines="20" w:before="48" w:afterLines="20" w:after="48"/>
        <w:ind w:left="360"/>
        <w:jc w:val="both"/>
        <w:rPr>
          <w:rFonts w:ascii="Arial" w:hAnsi="Arial" w:cs="Arial"/>
          <w:b/>
          <w:bCs/>
        </w:rPr>
      </w:pPr>
      <w:r w:rsidRPr="001039A8">
        <w:rPr>
          <w:rFonts w:ascii="Arial" w:hAnsi="Arial" w:cs="Arial"/>
          <w:b/>
          <w:bCs/>
        </w:rPr>
        <w:t>Composición</w:t>
      </w:r>
    </w:p>
    <w:tbl>
      <w:tblPr>
        <w:tblW w:w="0" w:type="auto"/>
        <w:tblCellMar>
          <w:left w:w="70" w:type="dxa"/>
          <w:right w:w="70" w:type="dxa"/>
        </w:tblCellMar>
        <w:tblLook w:val="04A0" w:firstRow="1" w:lastRow="0" w:firstColumn="1" w:lastColumn="0" w:noHBand="0" w:noVBand="1"/>
      </w:tblPr>
      <w:tblGrid>
        <w:gridCol w:w="2863"/>
        <w:gridCol w:w="1877"/>
        <w:gridCol w:w="1877"/>
        <w:gridCol w:w="1877"/>
      </w:tblGrid>
      <w:tr w:rsidR="0075180F" w:rsidRPr="001039A8" w14:paraId="75B2C548" w14:textId="77777777" w:rsidTr="00B163AA">
        <w:trPr>
          <w:trHeight w:val="255"/>
        </w:trPr>
        <w:tc>
          <w:tcPr>
            <w:tcW w:w="0" w:type="auto"/>
            <w:tcBorders>
              <w:top w:val="single" w:sz="4" w:space="0" w:color="A6A6A6"/>
              <w:left w:val="single" w:sz="4" w:space="0" w:color="A6A6A6"/>
              <w:bottom w:val="single" w:sz="4" w:space="0" w:color="A6A6A6"/>
              <w:right w:val="single" w:sz="4" w:space="0" w:color="A6A6A6"/>
            </w:tcBorders>
            <w:shd w:val="clear" w:color="000000" w:fill="3366CC"/>
            <w:vAlign w:val="center"/>
            <w:hideMark/>
          </w:tcPr>
          <w:p w14:paraId="38281389" w14:textId="77777777" w:rsidR="0075180F" w:rsidRPr="001039A8" w:rsidRDefault="0075180F" w:rsidP="00B163AA">
            <w:pPr>
              <w:spacing w:beforeLines="20" w:before="48" w:after="20"/>
              <w:jc w:val="center"/>
              <w:rPr>
                <w:rFonts w:ascii="Arial" w:hAnsi="Arial" w:cs="Arial"/>
                <w:b/>
                <w:bCs/>
              </w:rPr>
            </w:pPr>
            <w:r w:rsidRPr="001039A8">
              <w:rPr>
                <w:rFonts w:ascii="Arial" w:hAnsi="Arial" w:cs="Arial"/>
                <w:b/>
                <w:bCs/>
              </w:rPr>
              <w:lastRenderedPageBreak/>
              <w:t>CONCEPTO</w:t>
            </w:r>
          </w:p>
        </w:tc>
        <w:tc>
          <w:tcPr>
            <w:tcW w:w="0" w:type="auto"/>
            <w:tcBorders>
              <w:top w:val="single" w:sz="4" w:space="0" w:color="A6A6A6"/>
              <w:left w:val="nil"/>
              <w:bottom w:val="single" w:sz="4" w:space="0" w:color="A6A6A6"/>
              <w:right w:val="single" w:sz="4" w:space="0" w:color="A6A6A6"/>
            </w:tcBorders>
            <w:shd w:val="clear" w:color="000000" w:fill="3366CC"/>
            <w:vAlign w:val="center"/>
            <w:hideMark/>
          </w:tcPr>
          <w:p w14:paraId="7482423D" w14:textId="77777777" w:rsidR="0075180F" w:rsidRPr="001039A8" w:rsidRDefault="0075180F" w:rsidP="00B163AA">
            <w:pPr>
              <w:spacing w:beforeLines="20" w:before="48" w:after="20"/>
              <w:jc w:val="center"/>
              <w:rPr>
                <w:rFonts w:ascii="Arial" w:hAnsi="Arial" w:cs="Arial"/>
                <w:b/>
                <w:bCs/>
              </w:rPr>
            </w:pPr>
            <w:r w:rsidRPr="001039A8">
              <w:rPr>
                <w:rFonts w:ascii="Arial" w:hAnsi="Arial" w:cs="Arial"/>
                <w:b/>
                <w:bCs/>
              </w:rPr>
              <w:t>2020</w:t>
            </w:r>
          </w:p>
        </w:tc>
        <w:tc>
          <w:tcPr>
            <w:tcW w:w="0" w:type="auto"/>
            <w:tcBorders>
              <w:top w:val="single" w:sz="4" w:space="0" w:color="A6A6A6"/>
              <w:left w:val="nil"/>
              <w:bottom w:val="single" w:sz="4" w:space="0" w:color="A6A6A6"/>
              <w:right w:val="single" w:sz="4" w:space="0" w:color="A6A6A6"/>
            </w:tcBorders>
            <w:shd w:val="clear" w:color="000000" w:fill="3366CC"/>
            <w:vAlign w:val="center"/>
            <w:hideMark/>
          </w:tcPr>
          <w:p w14:paraId="44340556" w14:textId="77777777" w:rsidR="0075180F" w:rsidRPr="001039A8" w:rsidRDefault="0075180F" w:rsidP="00B163AA">
            <w:pPr>
              <w:spacing w:beforeLines="20" w:before="48" w:after="20"/>
              <w:jc w:val="center"/>
              <w:rPr>
                <w:rFonts w:ascii="Arial" w:hAnsi="Arial" w:cs="Arial"/>
                <w:b/>
                <w:bCs/>
              </w:rPr>
            </w:pPr>
            <w:r w:rsidRPr="001039A8">
              <w:rPr>
                <w:rFonts w:ascii="Arial" w:hAnsi="Arial" w:cs="Arial"/>
                <w:b/>
                <w:bCs/>
              </w:rPr>
              <w:t>2019</w:t>
            </w:r>
          </w:p>
        </w:tc>
        <w:tc>
          <w:tcPr>
            <w:tcW w:w="0" w:type="auto"/>
            <w:tcBorders>
              <w:top w:val="single" w:sz="4" w:space="0" w:color="A6A6A6"/>
              <w:left w:val="nil"/>
              <w:bottom w:val="single" w:sz="4" w:space="0" w:color="A6A6A6"/>
              <w:right w:val="single" w:sz="4" w:space="0" w:color="A6A6A6"/>
            </w:tcBorders>
            <w:shd w:val="clear" w:color="000000" w:fill="3366CC"/>
            <w:vAlign w:val="center"/>
            <w:hideMark/>
          </w:tcPr>
          <w:p w14:paraId="1ABD92BB" w14:textId="77777777" w:rsidR="0075180F" w:rsidRPr="001039A8" w:rsidRDefault="0075180F" w:rsidP="00B163AA">
            <w:pPr>
              <w:spacing w:beforeLines="20" w:before="48" w:after="20"/>
              <w:jc w:val="center"/>
              <w:rPr>
                <w:rFonts w:ascii="Arial" w:hAnsi="Arial" w:cs="Arial"/>
                <w:b/>
                <w:bCs/>
              </w:rPr>
            </w:pPr>
            <w:r w:rsidRPr="001039A8">
              <w:rPr>
                <w:rFonts w:ascii="Arial" w:hAnsi="Arial" w:cs="Arial"/>
                <w:b/>
                <w:bCs/>
              </w:rPr>
              <w:t>VARIACIÓN</w:t>
            </w:r>
          </w:p>
        </w:tc>
      </w:tr>
      <w:tr w:rsidR="0075180F" w:rsidRPr="001039A8" w14:paraId="2B02D214" w14:textId="77777777" w:rsidTr="00B163AA">
        <w:trPr>
          <w:trHeight w:val="255"/>
        </w:trPr>
        <w:tc>
          <w:tcPr>
            <w:tcW w:w="0" w:type="auto"/>
            <w:tcBorders>
              <w:top w:val="nil"/>
              <w:left w:val="single" w:sz="4" w:space="0" w:color="A6A6A6"/>
              <w:bottom w:val="single" w:sz="4" w:space="0" w:color="A6A6A6"/>
              <w:right w:val="nil"/>
            </w:tcBorders>
            <w:shd w:val="clear" w:color="auto" w:fill="auto"/>
            <w:vAlign w:val="center"/>
            <w:hideMark/>
          </w:tcPr>
          <w:p w14:paraId="66474195" w14:textId="77777777" w:rsidR="0075180F" w:rsidRPr="001039A8" w:rsidRDefault="0075180F" w:rsidP="00B163AA">
            <w:pPr>
              <w:spacing w:beforeLines="20" w:before="48" w:after="20"/>
              <w:jc w:val="center"/>
              <w:rPr>
                <w:rFonts w:ascii="Arial" w:hAnsi="Arial" w:cs="Arial"/>
                <w:b/>
                <w:bCs/>
              </w:rPr>
            </w:pPr>
            <w:r w:rsidRPr="001039A8">
              <w:rPr>
                <w:rFonts w:ascii="Arial" w:hAnsi="Arial" w:cs="Arial"/>
                <w:b/>
                <w:bCs/>
              </w:rPr>
              <w:t>CUENTAS POR COBRAR</w:t>
            </w:r>
          </w:p>
        </w:tc>
        <w:tc>
          <w:tcPr>
            <w:tcW w:w="0" w:type="auto"/>
            <w:tcBorders>
              <w:top w:val="nil"/>
              <w:left w:val="single" w:sz="4" w:space="0" w:color="A6A6A6"/>
              <w:bottom w:val="single" w:sz="4" w:space="0" w:color="A6A6A6"/>
              <w:right w:val="single" w:sz="4" w:space="0" w:color="A6A6A6"/>
            </w:tcBorders>
            <w:shd w:val="clear" w:color="auto" w:fill="FFF2CC"/>
            <w:noWrap/>
            <w:vAlign w:val="center"/>
            <w:hideMark/>
          </w:tcPr>
          <w:p w14:paraId="56ABD6A8" w14:textId="77777777" w:rsidR="0075180F" w:rsidRPr="001039A8" w:rsidRDefault="0075180F" w:rsidP="00B163AA">
            <w:pPr>
              <w:spacing w:beforeLines="20" w:before="48" w:after="20"/>
              <w:jc w:val="center"/>
              <w:rPr>
                <w:rFonts w:ascii="Arial" w:hAnsi="Arial" w:cs="Arial"/>
                <w:b/>
                <w:bCs/>
              </w:rPr>
            </w:pPr>
            <w:r w:rsidRPr="001039A8">
              <w:rPr>
                <w:rFonts w:ascii="Arial" w:hAnsi="Arial" w:cs="Arial"/>
                <w:b/>
                <w:bCs/>
              </w:rPr>
              <w:t>$ 1.162.925.267</w:t>
            </w:r>
          </w:p>
        </w:tc>
        <w:tc>
          <w:tcPr>
            <w:tcW w:w="0" w:type="auto"/>
            <w:tcBorders>
              <w:top w:val="nil"/>
              <w:left w:val="nil"/>
              <w:bottom w:val="single" w:sz="4" w:space="0" w:color="A6A6A6"/>
              <w:right w:val="single" w:sz="4" w:space="0" w:color="A6A6A6"/>
            </w:tcBorders>
            <w:shd w:val="clear" w:color="auto" w:fill="FFF2CC"/>
            <w:noWrap/>
            <w:vAlign w:val="center"/>
            <w:hideMark/>
          </w:tcPr>
          <w:p w14:paraId="1956C998" w14:textId="77777777" w:rsidR="0075180F" w:rsidRPr="001039A8" w:rsidRDefault="0075180F" w:rsidP="00B163AA">
            <w:pPr>
              <w:spacing w:beforeLines="20" w:before="48" w:after="20"/>
              <w:jc w:val="center"/>
              <w:rPr>
                <w:rFonts w:ascii="Arial" w:hAnsi="Arial" w:cs="Arial"/>
                <w:b/>
                <w:bCs/>
              </w:rPr>
            </w:pPr>
            <w:r w:rsidRPr="001039A8">
              <w:rPr>
                <w:rFonts w:ascii="Arial" w:hAnsi="Arial" w:cs="Arial"/>
                <w:b/>
                <w:bCs/>
              </w:rPr>
              <w:t>$ 2.860.854.522</w:t>
            </w:r>
          </w:p>
        </w:tc>
        <w:tc>
          <w:tcPr>
            <w:tcW w:w="0" w:type="auto"/>
            <w:tcBorders>
              <w:top w:val="nil"/>
              <w:left w:val="nil"/>
              <w:bottom w:val="single" w:sz="4" w:space="0" w:color="A6A6A6"/>
              <w:right w:val="single" w:sz="4" w:space="0" w:color="A6A6A6"/>
            </w:tcBorders>
            <w:shd w:val="clear" w:color="auto" w:fill="auto"/>
            <w:noWrap/>
            <w:vAlign w:val="center"/>
            <w:hideMark/>
          </w:tcPr>
          <w:p w14:paraId="3180888A" w14:textId="77777777" w:rsidR="0075180F" w:rsidRPr="001039A8" w:rsidRDefault="0075180F" w:rsidP="00B163AA">
            <w:pPr>
              <w:spacing w:beforeLines="20" w:before="48" w:after="20"/>
              <w:jc w:val="center"/>
              <w:rPr>
                <w:rFonts w:ascii="Arial" w:hAnsi="Arial" w:cs="Arial"/>
                <w:b/>
                <w:bCs/>
              </w:rPr>
            </w:pPr>
            <w:r w:rsidRPr="001039A8">
              <w:rPr>
                <w:rFonts w:ascii="Arial" w:hAnsi="Arial" w:cs="Arial"/>
                <w:b/>
                <w:bCs/>
              </w:rPr>
              <w:t>$ 826.319.796</w:t>
            </w:r>
          </w:p>
        </w:tc>
      </w:tr>
      <w:tr w:rsidR="0075180F" w:rsidRPr="001039A8" w14:paraId="542AB2DA" w14:textId="77777777" w:rsidTr="00B163AA">
        <w:trPr>
          <w:trHeight w:val="255"/>
        </w:trPr>
        <w:tc>
          <w:tcPr>
            <w:tcW w:w="0" w:type="auto"/>
            <w:tcBorders>
              <w:top w:val="nil"/>
              <w:left w:val="single" w:sz="4" w:space="0" w:color="A6A6A6"/>
              <w:bottom w:val="single" w:sz="4" w:space="0" w:color="A6A6A6"/>
              <w:right w:val="nil"/>
            </w:tcBorders>
            <w:shd w:val="clear" w:color="auto" w:fill="auto"/>
            <w:vAlign w:val="center"/>
            <w:hideMark/>
          </w:tcPr>
          <w:p w14:paraId="264208BB" w14:textId="77777777" w:rsidR="0075180F" w:rsidRPr="001039A8" w:rsidRDefault="0075180F" w:rsidP="00B163AA">
            <w:pPr>
              <w:spacing w:beforeLines="20" w:before="48" w:after="20"/>
              <w:rPr>
                <w:rFonts w:ascii="Arial" w:hAnsi="Arial" w:cs="Arial"/>
              </w:rPr>
            </w:pPr>
            <w:r w:rsidRPr="001039A8">
              <w:rPr>
                <w:rFonts w:ascii="Arial" w:hAnsi="Arial" w:cs="Arial"/>
              </w:rPr>
              <w:t>Prestación De Servicios Públicos</w:t>
            </w:r>
          </w:p>
        </w:tc>
        <w:tc>
          <w:tcPr>
            <w:tcW w:w="0" w:type="auto"/>
            <w:tcBorders>
              <w:top w:val="nil"/>
              <w:left w:val="single" w:sz="4" w:space="0" w:color="A6A6A6"/>
              <w:bottom w:val="single" w:sz="4" w:space="0" w:color="A6A6A6"/>
              <w:right w:val="single" w:sz="4" w:space="0" w:color="A6A6A6"/>
            </w:tcBorders>
            <w:shd w:val="clear" w:color="000000" w:fill="FFF2CC"/>
            <w:noWrap/>
            <w:vAlign w:val="center"/>
            <w:hideMark/>
          </w:tcPr>
          <w:p w14:paraId="4E55C201" w14:textId="77777777" w:rsidR="0075180F" w:rsidRPr="001039A8" w:rsidRDefault="0075180F" w:rsidP="00B163AA">
            <w:pPr>
              <w:spacing w:beforeLines="20" w:before="48" w:after="20"/>
              <w:jc w:val="center"/>
              <w:rPr>
                <w:rFonts w:ascii="Arial" w:hAnsi="Arial" w:cs="Arial"/>
              </w:rPr>
            </w:pPr>
            <w:r w:rsidRPr="001039A8">
              <w:rPr>
                <w:rFonts w:ascii="Arial" w:hAnsi="Arial" w:cs="Arial"/>
              </w:rPr>
              <w:t>$ 752.519.858</w:t>
            </w:r>
          </w:p>
        </w:tc>
        <w:tc>
          <w:tcPr>
            <w:tcW w:w="0" w:type="auto"/>
            <w:tcBorders>
              <w:top w:val="nil"/>
              <w:left w:val="nil"/>
              <w:bottom w:val="single" w:sz="4" w:space="0" w:color="A6A6A6"/>
              <w:right w:val="single" w:sz="4" w:space="0" w:color="A6A6A6"/>
            </w:tcBorders>
            <w:shd w:val="clear" w:color="000000" w:fill="FFF2CC"/>
            <w:noWrap/>
            <w:vAlign w:val="center"/>
            <w:hideMark/>
          </w:tcPr>
          <w:p w14:paraId="4B00728F" w14:textId="77777777" w:rsidR="0075180F" w:rsidRPr="001039A8" w:rsidRDefault="0075180F" w:rsidP="00B163AA">
            <w:pPr>
              <w:spacing w:beforeLines="20" w:before="48" w:after="20"/>
              <w:jc w:val="center"/>
              <w:rPr>
                <w:rFonts w:ascii="Arial" w:hAnsi="Arial" w:cs="Arial"/>
              </w:rPr>
            </w:pPr>
            <w:r w:rsidRPr="001039A8">
              <w:rPr>
                <w:rFonts w:ascii="Arial" w:hAnsi="Arial" w:cs="Arial"/>
              </w:rPr>
              <w:t>$ 2.991.392.042</w:t>
            </w:r>
          </w:p>
        </w:tc>
        <w:tc>
          <w:tcPr>
            <w:tcW w:w="0" w:type="auto"/>
            <w:tcBorders>
              <w:top w:val="nil"/>
              <w:left w:val="nil"/>
              <w:bottom w:val="single" w:sz="4" w:space="0" w:color="A6A6A6"/>
              <w:right w:val="single" w:sz="4" w:space="0" w:color="A6A6A6"/>
            </w:tcBorders>
            <w:shd w:val="clear" w:color="auto" w:fill="auto"/>
            <w:noWrap/>
            <w:vAlign w:val="center"/>
            <w:hideMark/>
          </w:tcPr>
          <w:p w14:paraId="6B37BBC0" w14:textId="77777777" w:rsidR="0075180F" w:rsidRPr="001039A8" w:rsidRDefault="0075180F" w:rsidP="00B163AA">
            <w:pPr>
              <w:spacing w:beforeLines="20" w:before="48" w:after="20"/>
              <w:jc w:val="center"/>
              <w:rPr>
                <w:rFonts w:ascii="Arial" w:hAnsi="Arial" w:cs="Arial"/>
              </w:rPr>
            </w:pPr>
            <w:r w:rsidRPr="001039A8">
              <w:rPr>
                <w:rFonts w:ascii="Arial" w:hAnsi="Arial" w:cs="Arial"/>
              </w:rPr>
              <w:t>($ 2.238.872.184)</w:t>
            </w:r>
          </w:p>
        </w:tc>
      </w:tr>
      <w:tr w:rsidR="0075180F" w:rsidRPr="001039A8" w14:paraId="331230E3" w14:textId="77777777" w:rsidTr="00B163AA">
        <w:trPr>
          <w:trHeight w:val="255"/>
        </w:trPr>
        <w:tc>
          <w:tcPr>
            <w:tcW w:w="0" w:type="auto"/>
            <w:tcBorders>
              <w:top w:val="nil"/>
              <w:left w:val="single" w:sz="4" w:space="0" w:color="A6A6A6"/>
              <w:bottom w:val="single" w:sz="4" w:space="0" w:color="A6A6A6"/>
              <w:right w:val="nil"/>
            </w:tcBorders>
            <w:shd w:val="clear" w:color="auto" w:fill="auto"/>
            <w:vAlign w:val="center"/>
            <w:hideMark/>
          </w:tcPr>
          <w:p w14:paraId="051C4A03" w14:textId="77777777" w:rsidR="0075180F" w:rsidRPr="001039A8" w:rsidRDefault="0075180F" w:rsidP="00B163AA">
            <w:pPr>
              <w:spacing w:beforeLines="20" w:before="48" w:after="20"/>
              <w:rPr>
                <w:rFonts w:ascii="Arial" w:hAnsi="Arial" w:cs="Arial"/>
              </w:rPr>
            </w:pPr>
            <w:r w:rsidRPr="001039A8">
              <w:rPr>
                <w:rFonts w:ascii="Arial" w:hAnsi="Arial" w:cs="Arial"/>
              </w:rPr>
              <w:t>Otras Cuentas Por Cobrar</w:t>
            </w:r>
          </w:p>
        </w:tc>
        <w:tc>
          <w:tcPr>
            <w:tcW w:w="0" w:type="auto"/>
            <w:tcBorders>
              <w:top w:val="nil"/>
              <w:left w:val="single" w:sz="4" w:space="0" w:color="A6A6A6"/>
              <w:bottom w:val="single" w:sz="4" w:space="0" w:color="A6A6A6"/>
              <w:right w:val="single" w:sz="4" w:space="0" w:color="A6A6A6"/>
            </w:tcBorders>
            <w:shd w:val="clear" w:color="auto" w:fill="FFF2CC"/>
            <w:noWrap/>
            <w:vAlign w:val="center"/>
            <w:hideMark/>
          </w:tcPr>
          <w:p w14:paraId="29500F63" w14:textId="77777777" w:rsidR="0075180F" w:rsidRPr="001039A8" w:rsidRDefault="0075180F" w:rsidP="00B163AA">
            <w:pPr>
              <w:spacing w:beforeLines="20" w:before="48" w:after="20"/>
              <w:jc w:val="center"/>
              <w:rPr>
                <w:rFonts w:ascii="Arial" w:hAnsi="Arial" w:cs="Arial"/>
              </w:rPr>
            </w:pPr>
            <w:r w:rsidRPr="001039A8">
              <w:rPr>
                <w:rFonts w:ascii="Arial" w:hAnsi="Arial" w:cs="Arial"/>
              </w:rPr>
              <w:t>$ 522.857.121</w:t>
            </w:r>
          </w:p>
        </w:tc>
        <w:tc>
          <w:tcPr>
            <w:tcW w:w="0" w:type="auto"/>
            <w:tcBorders>
              <w:top w:val="nil"/>
              <w:left w:val="nil"/>
              <w:bottom w:val="single" w:sz="4" w:space="0" w:color="A6A6A6"/>
              <w:right w:val="single" w:sz="4" w:space="0" w:color="A6A6A6"/>
            </w:tcBorders>
            <w:shd w:val="clear" w:color="auto" w:fill="FFF2CC"/>
            <w:noWrap/>
            <w:vAlign w:val="center"/>
            <w:hideMark/>
          </w:tcPr>
          <w:p w14:paraId="7F6B0893" w14:textId="77777777" w:rsidR="0075180F" w:rsidRPr="001039A8" w:rsidRDefault="0075180F" w:rsidP="00B163AA">
            <w:pPr>
              <w:spacing w:beforeLines="20" w:before="48" w:after="20"/>
              <w:jc w:val="center"/>
              <w:rPr>
                <w:rFonts w:ascii="Arial" w:hAnsi="Arial" w:cs="Arial"/>
              </w:rPr>
            </w:pPr>
            <w:r w:rsidRPr="001039A8">
              <w:rPr>
                <w:rFonts w:ascii="Arial" w:hAnsi="Arial" w:cs="Arial"/>
              </w:rPr>
              <w:t>$ 29.052.475</w:t>
            </w:r>
          </w:p>
        </w:tc>
        <w:tc>
          <w:tcPr>
            <w:tcW w:w="0" w:type="auto"/>
            <w:tcBorders>
              <w:top w:val="nil"/>
              <w:left w:val="nil"/>
              <w:bottom w:val="single" w:sz="4" w:space="0" w:color="A6A6A6"/>
              <w:right w:val="single" w:sz="4" w:space="0" w:color="A6A6A6"/>
            </w:tcBorders>
            <w:shd w:val="clear" w:color="auto" w:fill="auto"/>
            <w:noWrap/>
            <w:vAlign w:val="center"/>
            <w:hideMark/>
          </w:tcPr>
          <w:p w14:paraId="4834F7C6" w14:textId="77777777" w:rsidR="0075180F" w:rsidRPr="001039A8" w:rsidRDefault="0075180F" w:rsidP="00B163AA">
            <w:pPr>
              <w:spacing w:beforeLines="20" w:before="48" w:after="20"/>
              <w:jc w:val="center"/>
              <w:rPr>
                <w:rFonts w:ascii="Arial" w:hAnsi="Arial" w:cs="Arial"/>
              </w:rPr>
            </w:pPr>
            <w:r w:rsidRPr="001039A8">
              <w:rPr>
                <w:rFonts w:ascii="Arial" w:hAnsi="Arial" w:cs="Arial"/>
              </w:rPr>
              <w:t>$ 493.804.646</w:t>
            </w:r>
          </w:p>
        </w:tc>
      </w:tr>
      <w:tr w:rsidR="0075180F" w:rsidRPr="001039A8" w14:paraId="23092F4C" w14:textId="77777777" w:rsidTr="00B163AA">
        <w:trPr>
          <w:trHeight w:val="255"/>
        </w:trPr>
        <w:tc>
          <w:tcPr>
            <w:tcW w:w="0" w:type="auto"/>
            <w:tcBorders>
              <w:top w:val="nil"/>
              <w:left w:val="single" w:sz="4" w:space="0" w:color="A6A6A6"/>
              <w:bottom w:val="single" w:sz="4" w:space="0" w:color="A6A6A6"/>
              <w:right w:val="nil"/>
            </w:tcBorders>
            <w:shd w:val="clear" w:color="auto" w:fill="auto"/>
            <w:vAlign w:val="center"/>
            <w:hideMark/>
          </w:tcPr>
          <w:p w14:paraId="5BEA32A7" w14:textId="77777777" w:rsidR="0075180F" w:rsidRPr="001039A8" w:rsidRDefault="0075180F" w:rsidP="00B163AA">
            <w:pPr>
              <w:spacing w:beforeLines="20" w:before="48" w:after="20"/>
              <w:rPr>
                <w:rFonts w:ascii="Arial" w:hAnsi="Arial" w:cs="Arial"/>
              </w:rPr>
            </w:pPr>
            <w:r w:rsidRPr="001039A8">
              <w:rPr>
                <w:rFonts w:ascii="Arial" w:hAnsi="Arial" w:cs="Arial"/>
              </w:rPr>
              <w:t>Cuentas Por Cobrar De Difícil Recaudo</w:t>
            </w:r>
          </w:p>
        </w:tc>
        <w:tc>
          <w:tcPr>
            <w:tcW w:w="0" w:type="auto"/>
            <w:tcBorders>
              <w:top w:val="nil"/>
              <w:left w:val="single" w:sz="4" w:space="0" w:color="A6A6A6"/>
              <w:bottom w:val="single" w:sz="4" w:space="0" w:color="A6A6A6"/>
              <w:right w:val="single" w:sz="4" w:space="0" w:color="A6A6A6"/>
            </w:tcBorders>
            <w:shd w:val="clear" w:color="000000" w:fill="FFF2CC"/>
            <w:noWrap/>
            <w:vAlign w:val="center"/>
            <w:hideMark/>
          </w:tcPr>
          <w:p w14:paraId="42A627BB" w14:textId="77777777" w:rsidR="0075180F" w:rsidRPr="001039A8" w:rsidRDefault="0075180F" w:rsidP="00B163AA">
            <w:pPr>
              <w:spacing w:beforeLines="20" w:before="48" w:after="20"/>
              <w:jc w:val="center"/>
              <w:rPr>
                <w:rFonts w:ascii="Arial" w:hAnsi="Arial" w:cs="Arial"/>
              </w:rPr>
            </w:pPr>
            <w:r w:rsidRPr="001039A8">
              <w:rPr>
                <w:rFonts w:ascii="Arial" w:hAnsi="Arial" w:cs="Arial"/>
              </w:rPr>
              <w:t>$ 7.006.387.515</w:t>
            </w:r>
          </w:p>
        </w:tc>
        <w:tc>
          <w:tcPr>
            <w:tcW w:w="0" w:type="auto"/>
            <w:tcBorders>
              <w:top w:val="nil"/>
              <w:left w:val="nil"/>
              <w:bottom w:val="single" w:sz="4" w:space="0" w:color="A6A6A6"/>
              <w:right w:val="single" w:sz="4" w:space="0" w:color="A6A6A6"/>
            </w:tcBorders>
            <w:shd w:val="clear" w:color="000000" w:fill="FFF2CC"/>
            <w:noWrap/>
            <w:vAlign w:val="center"/>
            <w:hideMark/>
          </w:tcPr>
          <w:p w14:paraId="7B4EFC75" w14:textId="77777777" w:rsidR="0075180F" w:rsidRPr="001039A8" w:rsidRDefault="0075180F" w:rsidP="00B163AA">
            <w:pPr>
              <w:spacing w:beforeLines="20" w:before="48" w:after="20"/>
              <w:jc w:val="center"/>
              <w:rPr>
                <w:rFonts w:ascii="Arial" w:hAnsi="Arial" w:cs="Arial"/>
              </w:rPr>
            </w:pPr>
            <w:r w:rsidRPr="001039A8">
              <w:rPr>
                <w:rFonts w:ascii="Arial" w:hAnsi="Arial" w:cs="Arial"/>
              </w:rPr>
              <w:t>$ 5.697.124.705</w:t>
            </w:r>
          </w:p>
        </w:tc>
        <w:tc>
          <w:tcPr>
            <w:tcW w:w="0" w:type="auto"/>
            <w:tcBorders>
              <w:top w:val="nil"/>
              <w:left w:val="nil"/>
              <w:bottom w:val="single" w:sz="4" w:space="0" w:color="A6A6A6"/>
              <w:right w:val="single" w:sz="4" w:space="0" w:color="A6A6A6"/>
            </w:tcBorders>
            <w:shd w:val="clear" w:color="auto" w:fill="auto"/>
            <w:noWrap/>
            <w:vAlign w:val="center"/>
            <w:hideMark/>
          </w:tcPr>
          <w:p w14:paraId="2038184E" w14:textId="77777777" w:rsidR="0075180F" w:rsidRPr="001039A8" w:rsidRDefault="0075180F" w:rsidP="00B163AA">
            <w:pPr>
              <w:spacing w:beforeLines="20" w:before="48" w:after="20"/>
              <w:jc w:val="center"/>
              <w:rPr>
                <w:rFonts w:ascii="Arial" w:hAnsi="Arial" w:cs="Arial"/>
              </w:rPr>
            </w:pPr>
            <w:r w:rsidRPr="001039A8">
              <w:rPr>
                <w:rFonts w:ascii="Arial" w:hAnsi="Arial" w:cs="Arial"/>
              </w:rPr>
              <w:t>$ 1.309.262.809</w:t>
            </w:r>
          </w:p>
        </w:tc>
      </w:tr>
      <w:tr w:rsidR="0075180F" w:rsidRPr="001039A8" w14:paraId="3C73683E" w14:textId="77777777" w:rsidTr="00B163AA">
        <w:trPr>
          <w:trHeight w:val="510"/>
        </w:trPr>
        <w:tc>
          <w:tcPr>
            <w:tcW w:w="0" w:type="auto"/>
            <w:tcBorders>
              <w:top w:val="nil"/>
              <w:left w:val="single" w:sz="4" w:space="0" w:color="A6A6A6"/>
              <w:bottom w:val="single" w:sz="4" w:space="0" w:color="A6A6A6"/>
              <w:right w:val="nil"/>
            </w:tcBorders>
            <w:shd w:val="clear" w:color="auto" w:fill="auto"/>
            <w:vAlign w:val="center"/>
            <w:hideMark/>
          </w:tcPr>
          <w:p w14:paraId="32682A9C" w14:textId="77777777" w:rsidR="0075180F" w:rsidRPr="001039A8" w:rsidRDefault="0075180F" w:rsidP="00B163AA">
            <w:pPr>
              <w:spacing w:beforeLines="20" w:before="48" w:after="20"/>
              <w:rPr>
                <w:rFonts w:ascii="Arial" w:hAnsi="Arial" w:cs="Arial"/>
              </w:rPr>
            </w:pPr>
            <w:r w:rsidRPr="001039A8">
              <w:rPr>
                <w:rFonts w:ascii="Arial" w:hAnsi="Arial" w:cs="Arial"/>
              </w:rPr>
              <w:t>Deterioro Acumulado De Cuentas Por Cobrar (Cr)</w:t>
            </w:r>
          </w:p>
        </w:tc>
        <w:tc>
          <w:tcPr>
            <w:tcW w:w="0" w:type="auto"/>
            <w:tcBorders>
              <w:top w:val="nil"/>
              <w:left w:val="single" w:sz="4" w:space="0" w:color="A6A6A6"/>
              <w:bottom w:val="single" w:sz="4" w:space="0" w:color="A6A6A6"/>
              <w:right w:val="single" w:sz="4" w:space="0" w:color="A6A6A6"/>
            </w:tcBorders>
            <w:shd w:val="clear" w:color="auto" w:fill="FFF2CC"/>
            <w:noWrap/>
            <w:vAlign w:val="center"/>
            <w:hideMark/>
          </w:tcPr>
          <w:p w14:paraId="61377EC2" w14:textId="77777777" w:rsidR="0075180F" w:rsidRPr="001039A8" w:rsidRDefault="0075180F" w:rsidP="00B163AA">
            <w:pPr>
              <w:spacing w:beforeLines="20" w:before="48" w:after="20"/>
              <w:jc w:val="center"/>
              <w:rPr>
                <w:rFonts w:ascii="Arial" w:hAnsi="Arial" w:cs="Arial"/>
              </w:rPr>
            </w:pPr>
            <w:r w:rsidRPr="001039A8">
              <w:rPr>
                <w:rFonts w:ascii="Arial" w:hAnsi="Arial" w:cs="Arial"/>
              </w:rPr>
              <w:t>($ 7.118.839.225)</w:t>
            </w:r>
          </w:p>
        </w:tc>
        <w:tc>
          <w:tcPr>
            <w:tcW w:w="0" w:type="auto"/>
            <w:tcBorders>
              <w:top w:val="nil"/>
              <w:left w:val="nil"/>
              <w:bottom w:val="single" w:sz="4" w:space="0" w:color="A6A6A6"/>
              <w:right w:val="single" w:sz="4" w:space="0" w:color="A6A6A6"/>
            </w:tcBorders>
            <w:shd w:val="clear" w:color="auto" w:fill="FFF2CC"/>
            <w:noWrap/>
            <w:vAlign w:val="center"/>
            <w:hideMark/>
          </w:tcPr>
          <w:p w14:paraId="2906BB62" w14:textId="77777777" w:rsidR="0075180F" w:rsidRPr="001039A8" w:rsidRDefault="0075180F" w:rsidP="00B163AA">
            <w:pPr>
              <w:spacing w:beforeLines="20" w:before="48" w:after="20"/>
              <w:jc w:val="center"/>
              <w:rPr>
                <w:rFonts w:ascii="Arial" w:hAnsi="Arial" w:cs="Arial"/>
              </w:rPr>
            </w:pPr>
            <w:r w:rsidRPr="001039A8">
              <w:rPr>
                <w:rFonts w:ascii="Arial" w:hAnsi="Arial" w:cs="Arial"/>
              </w:rPr>
              <w:t>($ 5.856.714.700)</w:t>
            </w:r>
          </w:p>
        </w:tc>
        <w:tc>
          <w:tcPr>
            <w:tcW w:w="0" w:type="auto"/>
            <w:tcBorders>
              <w:top w:val="nil"/>
              <w:left w:val="nil"/>
              <w:bottom w:val="single" w:sz="4" w:space="0" w:color="A6A6A6"/>
              <w:right w:val="single" w:sz="4" w:space="0" w:color="A6A6A6"/>
            </w:tcBorders>
            <w:shd w:val="clear" w:color="auto" w:fill="auto"/>
            <w:noWrap/>
            <w:vAlign w:val="center"/>
            <w:hideMark/>
          </w:tcPr>
          <w:p w14:paraId="024F6F74" w14:textId="77777777" w:rsidR="0075180F" w:rsidRPr="001039A8" w:rsidRDefault="0075180F" w:rsidP="00B163AA">
            <w:pPr>
              <w:spacing w:beforeLines="20" w:before="48" w:after="20"/>
              <w:jc w:val="center"/>
              <w:rPr>
                <w:rFonts w:ascii="Arial" w:hAnsi="Arial" w:cs="Arial"/>
              </w:rPr>
            </w:pPr>
            <w:r w:rsidRPr="001039A8">
              <w:rPr>
                <w:rFonts w:ascii="Arial" w:hAnsi="Arial" w:cs="Arial"/>
              </w:rPr>
              <w:t>$ 1.262.124.525</w:t>
            </w:r>
          </w:p>
        </w:tc>
      </w:tr>
    </w:tbl>
    <w:p w14:paraId="3272E7B8" w14:textId="77777777" w:rsidR="0075180F" w:rsidRPr="00FA7E5A" w:rsidRDefault="0075180F" w:rsidP="0075180F">
      <w:pPr>
        <w:spacing w:beforeLines="20" w:before="48" w:afterLines="20" w:after="48"/>
        <w:jc w:val="both"/>
        <w:rPr>
          <w:rFonts w:ascii="Arial" w:hAnsi="Arial" w:cs="Arial"/>
        </w:rPr>
      </w:pPr>
    </w:p>
    <w:p w14:paraId="7D305C7A" w14:textId="77777777" w:rsidR="0075180F" w:rsidRPr="00FA7E5A" w:rsidRDefault="0075180F" w:rsidP="0075180F">
      <w:pPr>
        <w:spacing w:beforeLines="20" w:before="48" w:afterLines="20" w:after="48"/>
        <w:jc w:val="both"/>
        <w:rPr>
          <w:rFonts w:ascii="Arial" w:hAnsi="Arial" w:cs="Arial"/>
          <w:b/>
          <w:bCs/>
        </w:rPr>
      </w:pPr>
      <w:r w:rsidRPr="00FA7E5A">
        <w:rPr>
          <w:rFonts w:ascii="Arial" w:hAnsi="Arial" w:cs="Arial"/>
          <w:b/>
          <w:bCs/>
        </w:rPr>
        <w:t>7.1. Prestación de Servicios Públicos</w:t>
      </w:r>
    </w:p>
    <w:p w14:paraId="43589DF8" w14:textId="77777777" w:rsidR="0075180F" w:rsidRPr="0045683F" w:rsidRDefault="0075180F" w:rsidP="0075180F">
      <w:pPr>
        <w:spacing w:beforeLines="20" w:before="48" w:afterLines="20" w:after="48"/>
        <w:jc w:val="both"/>
        <w:rPr>
          <w:rFonts w:ascii="TimesNewRomanPS-BoldMT" w:hAnsi="TimesNewRomanPS-BoldMT" w:cs="TimesNewRomanPS-BoldMT"/>
          <w:b/>
          <w:bCs/>
          <w:color w:val="1F3864"/>
        </w:rPr>
      </w:pPr>
    </w:p>
    <w:tbl>
      <w:tblPr>
        <w:tblW w:w="0" w:type="auto"/>
        <w:jc w:val="center"/>
        <w:tblCellMar>
          <w:left w:w="70" w:type="dxa"/>
          <w:right w:w="70" w:type="dxa"/>
        </w:tblCellMar>
        <w:tblLook w:val="04A0" w:firstRow="1" w:lastRow="0" w:firstColumn="1" w:lastColumn="0" w:noHBand="0" w:noVBand="1"/>
      </w:tblPr>
      <w:tblGrid>
        <w:gridCol w:w="3033"/>
        <w:gridCol w:w="1547"/>
        <w:gridCol w:w="1731"/>
        <w:gridCol w:w="2183"/>
      </w:tblGrid>
      <w:tr w:rsidR="0075180F" w:rsidRPr="00FA7E5A" w14:paraId="012680F7" w14:textId="77777777" w:rsidTr="00B163AA">
        <w:trPr>
          <w:trHeight w:val="285"/>
          <w:jc w:val="center"/>
        </w:trPr>
        <w:tc>
          <w:tcPr>
            <w:tcW w:w="0" w:type="auto"/>
            <w:tcBorders>
              <w:top w:val="single" w:sz="4" w:space="0" w:color="A6A6A6"/>
              <w:left w:val="single" w:sz="4" w:space="0" w:color="A6A6A6"/>
              <w:bottom w:val="single" w:sz="4" w:space="0" w:color="A6A6A6"/>
              <w:right w:val="single" w:sz="4" w:space="0" w:color="A6A6A6"/>
            </w:tcBorders>
            <w:shd w:val="clear" w:color="000000" w:fill="3366CC"/>
            <w:vAlign w:val="center"/>
            <w:hideMark/>
          </w:tcPr>
          <w:p w14:paraId="39B1116E" w14:textId="77777777" w:rsidR="0075180F" w:rsidRPr="00FA7E5A" w:rsidRDefault="0075180F" w:rsidP="00B163AA">
            <w:pPr>
              <w:jc w:val="center"/>
              <w:rPr>
                <w:rFonts w:ascii="Arial" w:hAnsi="Arial" w:cs="Arial"/>
                <w:b/>
                <w:bCs/>
              </w:rPr>
            </w:pPr>
            <w:r w:rsidRPr="00FA7E5A">
              <w:rPr>
                <w:rFonts w:ascii="Arial" w:hAnsi="Arial" w:cs="Arial"/>
                <w:b/>
                <w:bCs/>
              </w:rPr>
              <w:t>CONCEPTO</w:t>
            </w:r>
          </w:p>
        </w:tc>
        <w:tc>
          <w:tcPr>
            <w:tcW w:w="0" w:type="auto"/>
            <w:tcBorders>
              <w:top w:val="single" w:sz="4" w:space="0" w:color="A6A6A6"/>
              <w:left w:val="nil"/>
              <w:bottom w:val="single" w:sz="4" w:space="0" w:color="A6A6A6"/>
              <w:right w:val="single" w:sz="4" w:space="0" w:color="A6A6A6"/>
            </w:tcBorders>
            <w:shd w:val="clear" w:color="000000" w:fill="3366CC"/>
            <w:vAlign w:val="center"/>
            <w:hideMark/>
          </w:tcPr>
          <w:p w14:paraId="58F676BC" w14:textId="77777777" w:rsidR="0075180F" w:rsidRPr="00FA7E5A" w:rsidRDefault="0075180F" w:rsidP="00B163AA">
            <w:pPr>
              <w:jc w:val="center"/>
              <w:rPr>
                <w:rFonts w:ascii="Arial" w:hAnsi="Arial" w:cs="Arial"/>
                <w:b/>
                <w:bCs/>
              </w:rPr>
            </w:pPr>
            <w:r w:rsidRPr="00FA7E5A">
              <w:rPr>
                <w:rFonts w:ascii="Arial" w:hAnsi="Arial" w:cs="Arial"/>
                <w:b/>
                <w:bCs/>
              </w:rPr>
              <w:t>2020</w:t>
            </w:r>
          </w:p>
        </w:tc>
        <w:tc>
          <w:tcPr>
            <w:tcW w:w="0" w:type="auto"/>
            <w:tcBorders>
              <w:top w:val="single" w:sz="4" w:space="0" w:color="A6A6A6"/>
              <w:left w:val="nil"/>
              <w:bottom w:val="single" w:sz="4" w:space="0" w:color="A6A6A6"/>
              <w:right w:val="single" w:sz="4" w:space="0" w:color="A6A6A6"/>
            </w:tcBorders>
            <w:shd w:val="clear" w:color="000000" w:fill="3366CC"/>
            <w:vAlign w:val="center"/>
            <w:hideMark/>
          </w:tcPr>
          <w:p w14:paraId="0235F8F8" w14:textId="77777777" w:rsidR="0075180F" w:rsidRPr="00FA7E5A" w:rsidRDefault="0075180F" w:rsidP="00B163AA">
            <w:pPr>
              <w:jc w:val="center"/>
              <w:rPr>
                <w:rFonts w:ascii="Arial" w:hAnsi="Arial" w:cs="Arial"/>
                <w:b/>
                <w:bCs/>
              </w:rPr>
            </w:pPr>
            <w:r w:rsidRPr="00FA7E5A">
              <w:rPr>
                <w:rFonts w:ascii="Arial" w:hAnsi="Arial" w:cs="Arial"/>
                <w:b/>
                <w:bCs/>
              </w:rPr>
              <w:t>2019</w:t>
            </w:r>
          </w:p>
        </w:tc>
        <w:tc>
          <w:tcPr>
            <w:tcW w:w="0" w:type="auto"/>
            <w:tcBorders>
              <w:top w:val="single" w:sz="4" w:space="0" w:color="A6A6A6"/>
              <w:left w:val="nil"/>
              <w:bottom w:val="single" w:sz="4" w:space="0" w:color="A6A6A6"/>
              <w:right w:val="single" w:sz="4" w:space="0" w:color="A6A6A6"/>
            </w:tcBorders>
            <w:shd w:val="clear" w:color="000000" w:fill="3366CC"/>
            <w:vAlign w:val="center"/>
            <w:hideMark/>
          </w:tcPr>
          <w:p w14:paraId="6B9D006F" w14:textId="77777777" w:rsidR="0075180F" w:rsidRPr="00FA7E5A" w:rsidRDefault="0075180F" w:rsidP="00B163AA">
            <w:pPr>
              <w:jc w:val="center"/>
              <w:rPr>
                <w:rFonts w:ascii="Arial" w:hAnsi="Arial" w:cs="Arial"/>
                <w:b/>
                <w:bCs/>
              </w:rPr>
            </w:pPr>
            <w:r w:rsidRPr="00FA7E5A">
              <w:rPr>
                <w:rFonts w:ascii="Arial" w:hAnsi="Arial" w:cs="Arial"/>
                <w:b/>
                <w:bCs/>
              </w:rPr>
              <w:t>VARIACIÓN</w:t>
            </w:r>
          </w:p>
        </w:tc>
      </w:tr>
      <w:tr w:rsidR="0075180F" w:rsidRPr="00FA7E5A" w14:paraId="34400974" w14:textId="77777777" w:rsidTr="00B163AA">
        <w:trPr>
          <w:trHeight w:val="285"/>
          <w:jc w:val="center"/>
        </w:trPr>
        <w:tc>
          <w:tcPr>
            <w:tcW w:w="0" w:type="auto"/>
            <w:tcBorders>
              <w:top w:val="nil"/>
              <w:left w:val="single" w:sz="4" w:space="0" w:color="A6A6A6"/>
              <w:bottom w:val="single" w:sz="4" w:space="0" w:color="A6A6A6"/>
              <w:right w:val="single" w:sz="4" w:space="0" w:color="A6A6A6"/>
            </w:tcBorders>
            <w:shd w:val="clear" w:color="auto" w:fill="auto"/>
            <w:vAlign w:val="center"/>
            <w:hideMark/>
          </w:tcPr>
          <w:p w14:paraId="3D2E37A8" w14:textId="77777777" w:rsidR="0075180F" w:rsidRPr="00FA7E5A" w:rsidRDefault="0075180F" w:rsidP="00B163AA">
            <w:pPr>
              <w:rPr>
                <w:rFonts w:ascii="Arial" w:hAnsi="Arial" w:cs="Arial"/>
                <w:b/>
                <w:bCs/>
              </w:rPr>
            </w:pPr>
            <w:r w:rsidRPr="00FA7E5A">
              <w:rPr>
                <w:rFonts w:ascii="Arial" w:hAnsi="Arial" w:cs="Arial"/>
                <w:b/>
                <w:bCs/>
              </w:rPr>
              <w:t>PRESTACIÓN DE SERVICIOS PÚBLICOS</w:t>
            </w:r>
          </w:p>
        </w:tc>
        <w:tc>
          <w:tcPr>
            <w:tcW w:w="0" w:type="auto"/>
            <w:tcBorders>
              <w:top w:val="nil"/>
              <w:left w:val="nil"/>
              <w:bottom w:val="single" w:sz="4" w:space="0" w:color="A6A6A6"/>
              <w:right w:val="single" w:sz="4" w:space="0" w:color="A6A6A6"/>
            </w:tcBorders>
            <w:shd w:val="clear" w:color="auto" w:fill="FFF2CC"/>
            <w:noWrap/>
            <w:vAlign w:val="center"/>
            <w:hideMark/>
          </w:tcPr>
          <w:p w14:paraId="3119FD27" w14:textId="77777777" w:rsidR="0075180F" w:rsidRPr="00FA7E5A" w:rsidRDefault="0075180F" w:rsidP="00B163AA">
            <w:pPr>
              <w:jc w:val="center"/>
              <w:rPr>
                <w:rFonts w:ascii="Arial" w:hAnsi="Arial" w:cs="Arial"/>
                <w:b/>
                <w:bCs/>
              </w:rPr>
            </w:pPr>
            <w:r w:rsidRPr="00FA7E5A">
              <w:rPr>
                <w:rFonts w:ascii="Arial" w:hAnsi="Arial" w:cs="Arial"/>
                <w:b/>
                <w:bCs/>
              </w:rPr>
              <w:t>$ 752.519.858</w:t>
            </w:r>
          </w:p>
        </w:tc>
        <w:tc>
          <w:tcPr>
            <w:tcW w:w="0" w:type="auto"/>
            <w:tcBorders>
              <w:top w:val="nil"/>
              <w:left w:val="nil"/>
              <w:bottom w:val="single" w:sz="4" w:space="0" w:color="A6A6A6"/>
              <w:right w:val="single" w:sz="4" w:space="0" w:color="A6A6A6"/>
            </w:tcBorders>
            <w:shd w:val="clear" w:color="auto" w:fill="FFF2CC"/>
            <w:noWrap/>
            <w:vAlign w:val="center"/>
            <w:hideMark/>
          </w:tcPr>
          <w:p w14:paraId="4D118D4B" w14:textId="77777777" w:rsidR="0075180F" w:rsidRPr="00FA7E5A" w:rsidRDefault="0075180F" w:rsidP="00B163AA">
            <w:pPr>
              <w:jc w:val="center"/>
              <w:rPr>
                <w:rFonts w:ascii="Arial" w:hAnsi="Arial" w:cs="Arial"/>
                <w:b/>
                <w:bCs/>
              </w:rPr>
            </w:pPr>
            <w:r w:rsidRPr="00FA7E5A">
              <w:rPr>
                <w:rFonts w:ascii="Arial" w:hAnsi="Arial" w:cs="Arial"/>
                <w:b/>
                <w:bCs/>
              </w:rPr>
              <w:t>$ 2.991.392.042</w:t>
            </w:r>
          </w:p>
        </w:tc>
        <w:tc>
          <w:tcPr>
            <w:tcW w:w="0" w:type="auto"/>
            <w:tcBorders>
              <w:top w:val="nil"/>
              <w:left w:val="nil"/>
              <w:bottom w:val="single" w:sz="4" w:space="0" w:color="A6A6A6"/>
              <w:right w:val="single" w:sz="4" w:space="0" w:color="A6A6A6"/>
            </w:tcBorders>
            <w:shd w:val="clear" w:color="auto" w:fill="auto"/>
            <w:noWrap/>
            <w:vAlign w:val="center"/>
            <w:hideMark/>
          </w:tcPr>
          <w:p w14:paraId="35666511" w14:textId="77777777" w:rsidR="0075180F" w:rsidRPr="00FA7E5A" w:rsidRDefault="0075180F" w:rsidP="00B163AA">
            <w:pPr>
              <w:jc w:val="center"/>
              <w:rPr>
                <w:rFonts w:ascii="Arial" w:hAnsi="Arial" w:cs="Arial"/>
                <w:b/>
                <w:bCs/>
              </w:rPr>
            </w:pPr>
            <w:r w:rsidRPr="00FA7E5A">
              <w:rPr>
                <w:rFonts w:ascii="Arial" w:hAnsi="Arial" w:cs="Arial"/>
                <w:b/>
                <w:bCs/>
              </w:rPr>
              <w:t>($ 2.238.872.184,08)</w:t>
            </w:r>
          </w:p>
        </w:tc>
      </w:tr>
      <w:tr w:rsidR="0075180F" w:rsidRPr="00FA7E5A" w14:paraId="4605C583" w14:textId="77777777" w:rsidTr="00B163AA">
        <w:trPr>
          <w:trHeight w:val="300"/>
          <w:jc w:val="center"/>
        </w:trPr>
        <w:tc>
          <w:tcPr>
            <w:tcW w:w="0" w:type="auto"/>
            <w:tcBorders>
              <w:top w:val="nil"/>
              <w:left w:val="single" w:sz="4" w:space="0" w:color="A6A6A6"/>
              <w:bottom w:val="single" w:sz="4" w:space="0" w:color="A6A6A6"/>
              <w:right w:val="single" w:sz="4" w:space="0" w:color="A6A6A6"/>
            </w:tcBorders>
            <w:shd w:val="clear" w:color="auto" w:fill="auto"/>
            <w:vAlign w:val="center"/>
            <w:hideMark/>
          </w:tcPr>
          <w:p w14:paraId="17B77D89" w14:textId="77777777" w:rsidR="0075180F" w:rsidRPr="00FA7E5A" w:rsidRDefault="0075180F" w:rsidP="00B163AA">
            <w:pPr>
              <w:rPr>
                <w:rFonts w:ascii="Arial" w:hAnsi="Arial" w:cs="Arial"/>
              </w:rPr>
            </w:pPr>
            <w:r w:rsidRPr="00FA7E5A">
              <w:rPr>
                <w:rFonts w:ascii="Arial" w:hAnsi="Arial" w:cs="Arial"/>
              </w:rPr>
              <w:t>Servicio de Acueducto</w:t>
            </w:r>
          </w:p>
        </w:tc>
        <w:tc>
          <w:tcPr>
            <w:tcW w:w="0" w:type="auto"/>
            <w:tcBorders>
              <w:top w:val="nil"/>
              <w:left w:val="nil"/>
              <w:bottom w:val="single" w:sz="4" w:space="0" w:color="A6A6A6"/>
              <w:right w:val="single" w:sz="4" w:space="0" w:color="A6A6A6"/>
            </w:tcBorders>
            <w:shd w:val="clear" w:color="000000" w:fill="FFF2CC"/>
            <w:noWrap/>
            <w:vAlign w:val="center"/>
            <w:hideMark/>
          </w:tcPr>
          <w:p w14:paraId="7557B4CD" w14:textId="77777777" w:rsidR="0075180F" w:rsidRPr="00FA7E5A" w:rsidRDefault="0075180F" w:rsidP="00B163AA">
            <w:pPr>
              <w:jc w:val="center"/>
              <w:rPr>
                <w:rFonts w:ascii="Arial" w:hAnsi="Arial" w:cs="Arial"/>
              </w:rPr>
            </w:pPr>
            <w:r w:rsidRPr="00FA7E5A">
              <w:rPr>
                <w:rFonts w:ascii="Arial" w:hAnsi="Arial" w:cs="Arial"/>
              </w:rPr>
              <w:t>$ 329.223.779</w:t>
            </w:r>
          </w:p>
        </w:tc>
        <w:tc>
          <w:tcPr>
            <w:tcW w:w="0" w:type="auto"/>
            <w:tcBorders>
              <w:top w:val="nil"/>
              <w:left w:val="nil"/>
              <w:bottom w:val="single" w:sz="4" w:space="0" w:color="A6A6A6"/>
              <w:right w:val="single" w:sz="4" w:space="0" w:color="A6A6A6"/>
            </w:tcBorders>
            <w:shd w:val="clear" w:color="000000" w:fill="FFF2CC"/>
            <w:noWrap/>
            <w:vAlign w:val="center"/>
            <w:hideMark/>
          </w:tcPr>
          <w:p w14:paraId="40C019FA" w14:textId="77777777" w:rsidR="0075180F" w:rsidRPr="00FA7E5A" w:rsidRDefault="0075180F" w:rsidP="00B163AA">
            <w:pPr>
              <w:jc w:val="center"/>
              <w:rPr>
                <w:rFonts w:ascii="Arial" w:hAnsi="Arial" w:cs="Arial"/>
              </w:rPr>
            </w:pPr>
            <w:r w:rsidRPr="00FA7E5A">
              <w:rPr>
                <w:rFonts w:ascii="Arial" w:hAnsi="Arial" w:cs="Arial"/>
              </w:rPr>
              <w:t>$ 1.597.359.041</w:t>
            </w:r>
          </w:p>
        </w:tc>
        <w:tc>
          <w:tcPr>
            <w:tcW w:w="0" w:type="auto"/>
            <w:tcBorders>
              <w:top w:val="nil"/>
              <w:left w:val="nil"/>
              <w:bottom w:val="single" w:sz="4" w:space="0" w:color="A6A6A6"/>
              <w:right w:val="single" w:sz="4" w:space="0" w:color="A6A6A6"/>
            </w:tcBorders>
            <w:shd w:val="clear" w:color="auto" w:fill="auto"/>
            <w:noWrap/>
            <w:vAlign w:val="center"/>
            <w:hideMark/>
          </w:tcPr>
          <w:p w14:paraId="24B16F41" w14:textId="77777777" w:rsidR="0075180F" w:rsidRPr="00FA7E5A" w:rsidRDefault="0075180F" w:rsidP="00B163AA">
            <w:pPr>
              <w:jc w:val="center"/>
              <w:rPr>
                <w:rFonts w:ascii="Arial" w:hAnsi="Arial" w:cs="Arial"/>
              </w:rPr>
            </w:pPr>
            <w:r w:rsidRPr="00FA7E5A">
              <w:rPr>
                <w:rFonts w:ascii="Arial" w:hAnsi="Arial" w:cs="Arial"/>
              </w:rPr>
              <w:t>($ 1.268.135.261,76)</w:t>
            </w:r>
          </w:p>
        </w:tc>
      </w:tr>
      <w:tr w:rsidR="0075180F" w:rsidRPr="00FA7E5A" w14:paraId="6AEC6505" w14:textId="77777777" w:rsidTr="00B163AA">
        <w:trPr>
          <w:trHeight w:val="300"/>
          <w:jc w:val="center"/>
        </w:trPr>
        <w:tc>
          <w:tcPr>
            <w:tcW w:w="0" w:type="auto"/>
            <w:tcBorders>
              <w:top w:val="nil"/>
              <w:left w:val="single" w:sz="4" w:space="0" w:color="A6A6A6"/>
              <w:bottom w:val="single" w:sz="4" w:space="0" w:color="A6A6A6"/>
              <w:right w:val="single" w:sz="4" w:space="0" w:color="A6A6A6"/>
            </w:tcBorders>
            <w:shd w:val="clear" w:color="auto" w:fill="auto"/>
            <w:vAlign w:val="center"/>
            <w:hideMark/>
          </w:tcPr>
          <w:p w14:paraId="66771591" w14:textId="77777777" w:rsidR="0075180F" w:rsidRPr="00FA7E5A" w:rsidRDefault="0075180F" w:rsidP="00B163AA">
            <w:pPr>
              <w:rPr>
                <w:rFonts w:ascii="Arial" w:hAnsi="Arial" w:cs="Arial"/>
              </w:rPr>
            </w:pPr>
            <w:r w:rsidRPr="00FA7E5A">
              <w:rPr>
                <w:rFonts w:ascii="Arial" w:hAnsi="Arial" w:cs="Arial"/>
              </w:rPr>
              <w:t>Servicio de Acueducto FN</w:t>
            </w:r>
          </w:p>
        </w:tc>
        <w:tc>
          <w:tcPr>
            <w:tcW w:w="0" w:type="auto"/>
            <w:tcBorders>
              <w:top w:val="nil"/>
              <w:left w:val="nil"/>
              <w:bottom w:val="single" w:sz="4" w:space="0" w:color="A6A6A6"/>
              <w:right w:val="single" w:sz="4" w:space="0" w:color="A6A6A6"/>
            </w:tcBorders>
            <w:shd w:val="clear" w:color="000000" w:fill="FFF2CC"/>
            <w:noWrap/>
            <w:vAlign w:val="center"/>
            <w:hideMark/>
          </w:tcPr>
          <w:p w14:paraId="018359DC" w14:textId="77777777" w:rsidR="0075180F" w:rsidRPr="00FA7E5A" w:rsidRDefault="0075180F" w:rsidP="00B163AA">
            <w:pPr>
              <w:jc w:val="center"/>
              <w:rPr>
                <w:rFonts w:ascii="Arial" w:hAnsi="Arial" w:cs="Arial"/>
              </w:rPr>
            </w:pPr>
            <w:r w:rsidRPr="00FA7E5A">
              <w:rPr>
                <w:rFonts w:ascii="Arial" w:hAnsi="Arial" w:cs="Arial"/>
              </w:rPr>
              <w:t>$ 110.947.042</w:t>
            </w:r>
          </w:p>
        </w:tc>
        <w:tc>
          <w:tcPr>
            <w:tcW w:w="0" w:type="auto"/>
            <w:tcBorders>
              <w:top w:val="nil"/>
              <w:left w:val="nil"/>
              <w:bottom w:val="single" w:sz="4" w:space="0" w:color="A6A6A6"/>
              <w:right w:val="single" w:sz="4" w:space="0" w:color="A6A6A6"/>
            </w:tcBorders>
            <w:shd w:val="clear" w:color="000000" w:fill="FFF2CC"/>
            <w:noWrap/>
            <w:vAlign w:val="center"/>
            <w:hideMark/>
          </w:tcPr>
          <w:p w14:paraId="271AFBE7" w14:textId="77777777" w:rsidR="0075180F" w:rsidRPr="00FA7E5A" w:rsidRDefault="0075180F" w:rsidP="00B163AA">
            <w:pPr>
              <w:jc w:val="center"/>
              <w:rPr>
                <w:rFonts w:ascii="Arial" w:hAnsi="Arial" w:cs="Arial"/>
              </w:rPr>
            </w:pPr>
            <w:r w:rsidRPr="00FA7E5A">
              <w:rPr>
                <w:rFonts w:ascii="Arial" w:hAnsi="Arial" w:cs="Arial"/>
              </w:rPr>
              <w:t>$ 62.146.329</w:t>
            </w:r>
          </w:p>
        </w:tc>
        <w:tc>
          <w:tcPr>
            <w:tcW w:w="0" w:type="auto"/>
            <w:tcBorders>
              <w:top w:val="nil"/>
              <w:left w:val="nil"/>
              <w:bottom w:val="single" w:sz="4" w:space="0" w:color="A6A6A6"/>
              <w:right w:val="single" w:sz="4" w:space="0" w:color="A6A6A6"/>
            </w:tcBorders>
            <w:shd w:val="clear" w:color="auto" w:fill="auto"/>
            <w:noWrap/>
            <w:vAlign w:val="center"/>
            <w:hideMark/>
          </w:tcPr>
          <w:p w14:paraId="513EA27D" w14:textId="77777777" w:rsidR="0075180F" w:rsidRPr="00FA7E5A" w:rsidRDefault="0075180F" w:rsidP="00B163AA">
            <w:pPr>
              <w:jc w:val="center"/>
              <w:rPr>
                <w:rFonts w:ascii="Arial" w:hAnsi="Arial" w:cs="Arial"/>
              </w:rPr>
            </w:pPr>
            <w:r w:rsidRPr="00FA7E5A">
              <w:rPr>
                <w:rFonts w:ascii="Arial" w:hAnsi="Arial" w:cs="Arial"/>
              </w:rPr>
              <w:t>$ 48.800.713,08</w:t>
            </w:r>
          </w:p>
        </w:tc>
      </w:tr>
      <w:tr w:rsidR="0075180F" w:rsidRPr="00FA7E5A" w14:paraId="423BB236" w14:textId="77777777" w:rsidTr="00B163AA">
        <w:trPr>
          <w:trHeight w:val="300"/>
          <w:jc w:val="center"/>
        </w:trPr>
        <w:tc>
          <w:tcPr>
            <w:tcW w:w="0" w:type="auto"/>
            <w:tcBorders>
              <w:top w:val="nil"/>
              <w:left w:val="single" w:sz="4" w:space="0" w:color="A6A6A6"/>
              <w:bottom w:val="single" w:sz="4" w:space="0" w:color="A6A6A6"/>
              <w:right w:val="single" w:sz="4" w:space="0" w:color="A6A6A6"/>
            </w:tcBorders>
            <w:shd w:val="clear" w:color="auto" w:fill="auto"/>
            <w:vAlign w:val="center"/>
            <w:hideMark/>
          </w:tcPr>
          <w:p w14:paraId="09EC5D9E" w14:textId="77777777" w:rsidR="0075180F" w:rsidRPr="00FA7E5A" w:rsidRDefault="0075180F" w:rsidP="00B163AA">
            <w:pPr>
              <w:rPr>
                <w:rFonts w:ascii="Arial" w:hAnsi="Arial" w:cs="Arial"/>
              </w:rPr>
            </w:pPr>
            <w:r w:rsidRPr="00FA7E5A">
              <w:rPr>
                <w:rFonts w:ascii="Arial" w:hAnsi="Arial" w:cs="Arial"/>
              </w:rPr>
              <w:t>Servicio de Alcantarillado</w:t>
            </w:r>
          </w:p>
        </w:tc>
        <w:tc>
          <w:tcPr>
            <w:tcW w:w="0" w:type="auto"/>
            <w:tcBorders>
              <w:top w:val="nil"/>
              <w:left w:val="nil"/>
              <w:bottom w:val="single" w:sz="4" w:space="0" w:color="A6A6A6"/>
              <w:right w:val="single" w:sz="4" w:space="0" w:color="A6A6A6"/>
            </w:tcBorders>
            <w:shd w:val="clear" w:color="000000" w:fill="FFF2CC"/>
            <w:noWrap/>
            <w:vAlign w:val="center"/>
            <w:hideMark/>
          </w:tcPr>
          <w:p w14:paraId="4BD01FFC" w14:textId="77777777" w:rsidR="0075180F" w:rsidRPr="00FA7E5A" w:rsidRDefault="0075180F" w:rsidP="00B163AA">
            <w:pPr>
              <w:jc w:val="center"/>
              <w:rPr>
                <w:rFonts w:ascii="Arial" w:hAnsi="Arial" w:cs="Arial"/>
              </w:rPr>
            </w:pPr>
            <w:r w:rsidRPr="00FA7E5A">
              <w:rPr>
                <w:rFonts w:ascii="Arial" w:hAnsi="Arial" w:cs="Arial"/>
              </w:rPr>
              <w:t>$ 244.858.066</w:t>
            </w:r>
          </w:p>
        </w:tc>
        <w:tc>
          <w:tcPr>
            <w:tcW w:w="0" w:type="auto"/>
            <w:tcBorders>
              <w:top w:val="nil"/>
              <w:left w:val="nil"/>
              <w:bottom w:val="single" w:sz="4" w:space="0" w:color="A6A6A6"/>
              <w:right w:val="single" w:sz="4" w:space="0" w:color="A6A6A6"/>
            </w:tcBorders>
            <w:shd w:val="clear" w:color="000000" w:fill="FFF2CC"/>
            <w:noWrap/>
            <w:vAlign w:val="center"/>
            <w:hideMark/>
          </w:tcPr>
          <w:p w14:paraId="0A67D91F" w14:textId="77777777" w:rsidR="0075180F" w:rsidRPr="00FA7E5A" w:rsidRDefault="0075180F" w:rsidP="00B163AA">
            <w:pPr>
              <w:jc w:val="center"/>
              <w:rPr>
                <w:rFonts w:ascii="Arial" w:hAnsi="Arial" w:cs="Arial"/>
              </w:rPr>
            </w:pPr>
            <w:r w:rsidRPr="00FA7E5A">
              <w:rPr>
                <w:rFonts w:ascii="Arial" w:hAnsi="Arial" w:cs="Arial"/>
              </w:rPr>
              <w:t>$ 1.064.995.132</w:t>
            </w:r>
          </w:p>
        </w:tc>
        <w:tc>
          <w:tcPr>
            <w:tcW w:w="0" w:type="auto"/>
            <w:tcBorders>
              <w:top w:val="nil"/>
              <w:left w:val="nil"/>
              <w:bottom w:val="single" w:sz="4" w:space="0" w:color="A6A6A6"/>
              <w:right w:val="single" w:sz="4" w:space="0" w:color="A6A6A6"/>
            </w:tcBorders>
            <w:shd w:val="clear" w:color="auto" w:fill="auto"/>
            <w:noWrap/>
            <w:vAlign w:val="center"/>
            <w:hideMark/>
          </w:tcPr>
          <w:p w14:paraId="4D01342E" w14:textId="77777777" w:rsidR="0075180F" w:rsidRPr="00FA7E5A" w:rsidRDefault="0075180F" w:rsidP="00B163AA">
            <w:pPr>
              <w:jc w:val="center"/>
              <w:rPr>
                <w:rFonts w:ascii="Arial" w:hAnsi="Arial" w:cs="Arial"/>
              </w:rPr>
            </w:pPr>
            <w:r w:rsidRPr="00FA7E5A">
              <w:rPr>
                <w:rFonts w:ascii="Arial" w:hAnsi="Arial" w:cs="Arial"/>
              </w:rPr>
              <w:t>($ 820.137.065,84)</w:t>
            </w:r>
          </w:p>
        </w:tc>
      </w:tr>
      <w:tr w:rsidR="0075180F" w:rsidRPr="00FA7E5A" w14:paraId="5E467CEE" w14:textId="77777777" w:rsidTr="00B163AA">
        <w:trPr>
          <w:trHeight w:val="300"/>
          <w:jc w:val="center"/>
        </w:trPr>
        <w:tc>
          <w:tcPr>
            <w:tcW w:w="0" w:type="auto"/>
            <w:tcBorders>
              <w:top w:val="nil"/>
              <w:left w:val="single" w:sz="4" w:space="0" w:color="A6A6A6"/>
              <w:bottom w:val="single" w:sz="4" w:space="0" w:color="A6A6A6"/>
              <w:right w:val="single" w:sz="4" w:space="0" w:color="A6A6A6"/>
            </w:tcBorders>
            <w:shd w:val="clear" w:color="auto" w:fill="auto"/>
            <w:vAlign w:val="center"/>
            <w:hideMark/>
          </w:tcPr>
          <w:p w14:paraId="073091DF" w14:textId="77777777" w:rsidR="0075180F" w:rsidRPr="00FA7E5A" w:rsidRDefault="0075180F" w:rsidP="00B163AA">
            <w:pPr>
              <w:rPr>
                <w:rFonts w:ascii="Arial" w:hAnsi="Arial" w:cs="Arial"/>
              </w:rPr>
            </w:pPr>
            <w:r w:rsidRPr="00FA7E5A">
              <w:rPr>
                <w:rFonts w:ascii="Arial" w:hAnsi="Arial" w:cs="Arial"/>
              </w:rPr>
              <w:t>Servicio de Alcantarillado FN</w:t>
            </w:r>
          </w:p>
        </w:tc>
        <w:tc>
          <w:tcPr>
            <w:tcW w:w="0" w:type="auto"/>
            <w:tcBorders>
              <w:top w:val="nil"/>
              <w:left w:val="nil"/>
              <w:bottom w:val="single" w:sz="4" w:space="0" w:color="A6A6A6"/>
              <w:right w:val="single" w:sz="4" w:space="0" w:color="A6A6A6"/>
            </w:tcBorders>
            <w:shd w:val="clear" w:color="000000" w:fill="FFF2CC"/>
            <w:noWrap/>
            <w:vAlign w:val="center"/>
            <w:hideMark/>
          </w:tcPr>
          <w:p w14:paraId="6D58B9BA" w14:textId="77777777" w:rsidR="0075180F" w:rsidRPr="00FA7E5A" w:rsidRDefault="0075180F" w:rsidP="00B163AA">
            <w:pPr>
              <w:jc w:val="center"/>
              <w:rPr>
                <w:rFonts w:ascii="Arial" w:hAnsi="Arial" w:cs="Arial"/>
              </w:rPr>
            </w:pPr>
            <w:r w:rsidRPr="00FA7E5A">
              <w:rPr>
                <w:rFonts w:ascii="Arial" w:hAnsi="Arial" w:cs="Arial"/>
              </w:rPr>
              <w:t>$ 67.490.970</w:t>
            </w:r>
          </w:p>
        </w:tc>
        <w:tc>
          <w:tcPr>
            <w:tcW w:w="0" w:type="auto"/>
            <w:tcBorders>
              <w:top w:val="nil"/>
              <w:left w:val="nil"/>
              <w:bottom w:val="single" w:sz="4" w:space="0" w:color="A6A6A6"/>
              <w:right w:val="single" w:sz="4" w:space="0" w:color="A6A6A6"/>
            </w:tcBorders>
            <w:shd w:val="clear" w:color="000000" w:fill="FFF2CC"/>
            <w:noWrap/>
            <w:vAlign w:val="center"/>
            <w:hideMark/>
          </w:tcPr>
          <w:p w14:paraId="7FDA0ABB" w14:textId="77777777" w:rsidR="0075180F" w:rsidRPr="00FA7E5A" w:rsidRDefault="0075180F" w:rsidP="00B163AA">
            <w:pPr>
              <w:jc w:val="center"/>
              <w:rPr>
                <w:rFonts w:ascii="Arial" w:hAnsi="Arial" w:cs="Arial"/>
              </w:rPr>
            </w:pPr>
            <w:r w:rsidRPr="00FA7E5A">
              <w:rPr>
                <w:rFonts w:ascii="Arial" w:hAnsi="Arial" w:cs="Arial"/>
              </w:rPr>
              <w:t>$ 38.667.549</w:t>
            </w:r>
          </w:p>
        </w:tc>
        <w:tc>
          <w:tcPr>
            <w:tcW w:w="0" w:type="auto"/>
            <w:tcBorders>
              <w:top w:val="nil"/>
              <w:left w:val="nil"/>
              <w:bottom w:val="single" w:sz="4" w:space="0" w:color="A6A6A6"/>
              <w:right w:val="single" w:sz="4" w:space="0" w:color="A6A6A6"/>
            </w:tcBorders>
            <w:shd w:val="clear" w:color="auto" w:fill="auto"/>
            <w:noWrap/>
            <w:vAlign w:val="center"/>
            <w:hideMark/>
          </w:tcPr>
          <w:p w14:paraId="6ADA9301" w14:textId="77777777" w:rsidR="0075180F" w:rsidRPr="00FA7E5A" w:rsidRDefault="0075180F" w:rsidP="00B163AA">
            <w:pPr>
              <w:jc w:val="center"/>
              <w:rPr>
                <w:rFonts w:ascii="Arial" w:hAnsi="Arial" w:cs="Arial"/>
              </w:rPr>
            </w:pPr>
            <w:r w:rsidRPr="00FA7E5A">
              <w:rPr>
                <w:rFonts w:ascii="Arial" w:hAnsi="Arial" w:cs="Arial"/>
              </w:rPr>
              <w:t>$ 28.823.421,44</w:t>
            </w:r>
          </w:p>
        </w:tc>
      </w:tr>
      <w:tr w:rsidR="0075180F" w:rsidRPr="00FA7E5A" w14:paraId="3C245262" w14:textId="77777777" w:rsidTr="00B163AA">
        <w:trPr>
          <w:trHeight w:val="300"/>
          <w:jc w:val="center"/>
        </w:trPr>
        <w:tc>
          <w:tcPr>
            <w:tcW w:w="0" w:type="auto"/>
            <w:tcBorders>
              <w:top w:val="nil"/>
              <w:left w:val="single" w:sz="4" w:space="0" w:color="A6A6A6"/>
              <w:bottom w:val="single" w:sz="4" w:space="0" w:color="A6A6A6"/>
              <w:right w:val="single" w:sz="4" w:space="0" w:color="A6A6A6"/>
            </w:tcBorders>
            <w:shd w:val="clear" w:color="auto" w:fill="auto"/>
            <w:vAlign w:val="center"/>
            <w:hideMark/>
          </w:tcPr>
          <w:p w14:paraId="5133A222" w14:textId="77777777" w:rsidR="0075180F" w:rsidRPr="00FA7E5A" w:rsidRDefault="0075180F" w:rsidP="00B163AA">
            <w:pPr>
              <w:rPr>
                <w:rFonts w:ascii="Arial" w:hAnsi="Arial" w:cs="Arial"/>
              </w:rPr>
            </w:pPr>
            <w:r w:rsidRPr="00FA7E5A">
              <w:rPr>
                <w:rFonts w:ascii="Arial" w:hAnsi="Arial" w:cs="Arial"/>
              </w:rPr>
              <w:t>Subsidio servicio de acueducto</w:t>
            </w:r>
          </w:p>
        </w:tc>
        <w:tc>
          <w:tcPr>
            <w:tcW w:w="0" w:type="auto"/>
            <w:tcBorders>
              <w:top w:val="nil"/>
              <w:left w:val="nil"/>
              <w:bottom w:val="single" w:sz="4" w:space="0" w:color="A6A6A6"/>
              <w:right w:val="single" w:sz="4" w:space="0" w:color="A6A6A6"/>
            </w:tcBorders>
            <w:shd w:val="clear" w:color="000000" w:fill="FFF2CC"/>
            <w:noWrap/>
            <w:vAlign w:val="center"/>
            <w:hideMark/>
          </w:tcPr>
          <w:p w14:paraId="44DFCCDD" w14:textId="77777777" w:rsidR="0075180F" w:rsidRPr="00FA7E5A" w:rsidRDefault="0075180F" w:rsidP="00B163AA">
            <w:pPr>
              <w:jc w:val="center"/>
              <w:rPr>
                <w:rFonts w:ascii="Arial" w:hAnsi="Arial" w:cs="Arial"/>
              </w:rPr>
            </w:pPr>
            <w:r w:rsidRPr="00FA7E5A">
              <w:rPr>
                <w:rFonts w:ascii="Arial" w:hAnsi="Arial" w:cs="Arial"/>
              </w:rPr>
              <w:t>$ 0</w:t>
            </w:r>
          </w:p>
        </w:tc>
        <w:tc>
          <w:tcPr>
            <w:tcW w:w="0" w:type="auto"/>
            <w:tcBorders>
              <w:top w:val="nil"/>
              <w:left w:val="nil"/>
              <w:bottom w:val="single" w:sz="4" w:space="0" w:color="A6A6A6"/>
              <w:right w:val="single" w:sz="4" w:space="0" w:color="A6A6A6"/>
            </w:tcBorders>
            <w:shd w:val="clear" w:color="000000" w:fill="FFF2CC"/>
            <w:noWrap/>
            <w:vAlign w:val="center"/>
            <w:hideMark/>
          </w:tcPr>
          <w:p w14:paraId="58C3244F" w14:textId="77777777" w:rsidR="0075180F" w:rsidRPr="00FA7E5A" w:rsidRDefault="0075180F" w:rsidP="00B163AA">
            <w:pPr>
              <w:jc w:val="center"/>
              <w:rPr>
                <w:rFonts w:ascii="Arial" w:hAnsi="Arial" w:cs="Arial"/>
              </w:rPr>
            </w:pPr>
            <w:r w:rsidRPr="00FA7E5A">
              <w:rPr>
                <w:rFonts w:ascii="Arial" w:hAnsi="Arial" w:cs="Arial"/>
              </w:rPr>
              <w:t>$ 157.420.663</w:t>
            </w:r>
          </w:p>
        </w:tc>
        <w:tc>
          <w:tcPr>
            <w:tcW w:w="0" w:type="auto"/>
            <w:tcBorders>
              <w:top w:val="nil"/>
              <w:left w:val="nil"/>
              <w:bottom w:val="single" w:sz="4" w:space="0" w:color="A6A6A6"/>
              <w:right w:val="single" w:sz="4" w:space="0" w:color="A6A6A6"/>
            </w:tcBorders>
            <w:shd w:val="clear" w:color="auto" w:fill="auto"/>
            <w:noWrap/>
            <w:vAlign w:val="center"/>
            <w:hideMark/>
          </w:tcPr>
          <w:p w14:paraId="5154C55D" w14:textId="77777777" w:rsidR="0075180F" w:rsidRPr="00FA7E5A" w:rsidRDefault="0075180F" w:rsidP="00B163AA">
            <w:pPr>
              <w:jc w:val="center"/>
              <w:rPr>
                <w:rFonts w:ascii="Arial" w:hAnsi="Arial" w:cs="Arial"/>
              </w:rPr>
            </w:pPr>
            <w:r w:rsidRPr="00FA7E5A">
              <w:rPr>
                <w:rFonts w:ascii="Arial" w:hAnsi="Arial" w:cs="Arial"/>
              </w:rPr>
              <w:t>($ 157.420.663,00)</w:t>
            </w:r>
          </w:p>
        </w:tc>
      </w:tr>
      <w:tr w:rsidR="0075180F" w:rsidRPr="00FA7E5A" w14:paraId="5A609B6B" w14:textId="77777777" w:rsidTr="00B163AA">
        <w:trPr>
          <w:trHeight w:val="300"/>
          <w:jc w:val="center"/>
        </w:trPr>
        <w:tc>
          <w:tcPr>
            <w:tcW w:w="0" w:type="auto"/>
            <w:tcBorders>
              <w:top w:val="nil"/>
              <w:left w:val="single" w:sz="4" w:space="0" w:color="A6A6A6"/>
              <w:bottom w:val="single" w:sz="4" w:space="0" w:color="A6A6A6"/>
              <w:right w:val="single" w:sz="4" w:space="0" w:color="A6A6A6"/>
            </w:tcBorders>
            <w:shd w:val="clear" w:color="auto" w:fill="auto"/>
            <w:vAlign w:val="center"/>
            <w:hideMark/>
          </w:tcPr>
          <w:p w14:paraId="58794C06" w14:textId="77777777" w:rsidR="0075180F" w:rsidRPr="00FA7E5A" w:rsidRDefault="0075180F" w:rsidP="00B163AA">
            <w:pPr>
              <w:rPr>
                <w:rFonts w:ascii="Arial" w:hAnsi="Arial" w:cs="Arial"/>
              </w:rPr>
            </w:pPr>
            <w:r w:rsidRPr="00FA7E5A">
              <w:rPr>
                <w:rFonts w:ascii="Arial" w:hAnsi="Arial" w:cs="Arial"/>
              </w:rPr>
              <w:t>Subsidio servicio de alcantarillado</w:t>
            </w:r>
          </w:p>
        </w:tc>
        <w:tc>
          <w:tcPr>
            <w:tcW w:w="0" w:type="auto"/>
            <w:tcBorders>
              <w:top w:val="nil"/>
              <w:left w:val="nil"/>
              <w:bottom w:val="single" w:sz="4" w:space="0" w:color="A6A6A6"/>
              <w:right w:val="single" w:sz="4" w:space="0" w:color="A6A6A6"/>
            </w:tcBorders>
            <w:shd w:val="clear" w:color="000000" w:fill="FFF2CC"/>
            <w:noWrap/>
            <w:vAlign w:val="center"/>
            <w:hideMark/>
          </w:tcPr>
          <w:p w14:paraId="40665487" w14:textId="77777777" w:rsidR="0075180F" w:rsidRPr="00FA7E5A" w:rsidRDefault="0075180F" w:rsidP="00B163AA">
            <w:pPr>
              <w:jc w:val="center"/>
              <w:rPr>
                <w:rFonts w:ascii="Arial" w:hAnsi="Arial" w:cs="Arial"/>
              </w:rPr>
            </w:pPr>
            <w:r w:rsidRPr="00FA7E5A">
              <w:rPr>
                <w:rFonts w:ascii="Arial" w:hAnsi="Arial" w:cs="Arial"/>
              </w:rPr>
              <w:t>$ 0</w:t>
            </w:r>
          </w:p>
        </w:tc>
        <w:tc>
          <w:tcPr>
            <w:tcW w:w="0" w:type="auto"/>
            <w:tcBorders>
              <w:top w:val="nil"/>
              <w:left w:val="nil"/>
              <w:bottom w:val="single" w:sz="4" w:space="0" w:color="A6A6A6"/>
              <w:right w:val="single" w:sz="4" w:space="0" w:color="A6A6A6"/>
            </w:tcBorders>
            <w:shd w:val="clear" w:color="000000" w:fill="FFF2CC"/>
            <w:noWrap/>
            <w:vAlign w:val="center"/>
            <w:hideMark/>
          </w:tcPr>
          <w:p w14:paraId="30C58A6C" w14:textId="77777777" w:rsidR="0075180F" w:rsidRPr="00FA7E5A" w:rsidRDefault="0075180F" w:rsidP="00B163AA">
            <w:pPr>
              <w:jc w:val="center"/>
              <w:rPr>
                <w:rFonts w:ascii="Arial" w:hAnsi="Arial" w:cs="Arial"/>
              </w:rPr>
            </w:pPr>
            <w:r w:rsidRPr="00FA7E5A">
              <w:rPr>
                <w:rFonts w:ascii="Arial" w:hAnsi="Arial" w:cs="Arial"/>
              </w:rPr>
              <w:t>$ 70.803.328</w:t>
            </w:r>
          </w:p>
        </w:tc>
        <w:tc>
          <w:tcPr>
            <w:tcW w:w="0" w:type="auto"/>
            <w:tcBorders>
              <w:top w:val="nil"/>
              <w:left w:val="nil"/>
              <w:bottom w:val="single" w:sz="4" w:space="0" w:color="A6A6A6"/>
              <w:right w:val="single" w:sz="4" w:space="0" w:color="A6A6A6"/>
            </w:tcBorders>
            <w:shd w:val="clear" w:color="auto" w:fill="auto"/>
            <w:noWrap/>
            <w:vAlign w:val="center"/>
            <w:hideMark/>
          </w:tcPr>
          <w:p w14:paraId="255C20BC" w14:textId="77777777" w:rsidR="0075180F" w:rsidRPr="00FA7E5A" w:rsidRDefault="0075180F" w:rsidP="00B163AA">
            <w:pPr>
              <w:jc w:val="center"/>
              <w:rPr>
                <w:rFonts w:ascii="Arial" w:hAnsi="Arial" w:cs="Arial"/>
              </w:rPr>
            </w:pPr>
            <w:r w:rsidRPr="00FA7E5A">
              <w:rPr>
                <w:rFonts w:ascii="Arial" w:hAnsi="Arial" w:cs="Arial"/>
              </w:rPr>
              <w:t>($ 70.803.328,00)</w:t>
            </w:r>
          </w:p>
        </w:tc>
      </w:tr>
    </w:tbl>
    <w:p w14:paraId="473750E1" w14:textId="77777777" w:rsidR="0075180F" w:rsidRPr="00FA7E5A" w:rsidRDefault="0075180F" w:rsidP="0075180F">
      <w:pPr>
        <w:spacing w:before="20" w:afterLines="20" w:after="48"/>
        <w:jc w:val="both"/>
        <w:rPr>
          <w:rFonts w:ascii="Arial" w:hAnsi="Arial" w:cs="Arial"/>
        </w:rPr>
      </w:pPr>
    </w:p>
    <w:p w14:paraId="3026AEFE" w14:textId="77777777" w:rsidR="0075180F" w:rsidRPr="0045683F" w:rsidRDefault="0075180F" w:rsidP="0075180F">
      <w:pPr>
        <w:spacing w:before="20" w:afterLines="20" w:after="48"/>
        <w:jc w:val="both"/>
      </w:pPr>
      <w:r w:rsidRPr="00FA7E5A">
        <w:rPr>
          <w:rFonts w:ascii="Arial" w:hAnsi="Arial" w:cs="Arial"/>
        </w:rPr>
        <w:t>A 31 de diciembre de 2020 se tiene un saldo de $752.519.858.04</w:t>
      </w:r>
      <w:r w:rsidRPr="00FA7E5A">
        <w:rPr>
          <w:rFonts w:ascii="Arial" w:hAnsi="Arial" w:cs="Arial"/>
          <w:b/>
          <w:bCs/>
          <w:color w:val="000000"/>
          <w:lang w:val="es-AR" w:eastAsia="es-AR"/>
        </w:rPr>
        <w:t xml:space="preserve"> </w:t>
      </w:r>
      <w:r w:rsidRPr="00FA7E5A">
        <w:rPr>
          <w:rFonts w:ascii="Arial" w:hAnsi="Arial" w:cs="Arial"/>
        </w:rPr>
        <w:t xml:space="preserve">por concepto de cuentas por cobrar por la prestación de servicios públicos de acueducto y alcantarillado incluido subsidios adeudados por la alcaldía municipal vigencia 2018 a 2020. Este valor comprende el saldo de las cuentas por cobrar por concepto del servicio de acueducto de </w:t>
      </w:r>
      <w:smartTag w:uri="urn:schemas-microsoft-com:office:smarttags" w:element="metricconverter">
        <w:smartTagPr>
          <w:attr w:name="ProductID" w:val="0 a"/>
        </w:smartTagPr>
        <w:r w:rsidRPr="00FA7E5A">
          <w:rPr>
            <w:rFonts w:ascii="Arial" w:hAnsi="Arial" w:cs="Arial"/>
          </w:rPr>
          <w:t>0 a</w:t>
        </w:r>
      </w:smartTag>
      <w:r w:rsidRPr="00FA7E5A">
        <w:rPr>
          <w:rFonts w:ascii="Arial" w:hAnsi="Arial" w:cs="Arial"/>
        </w:rPr>
        <w:t xml:space="preserve"> 360 días de $440.170.821.51, más el saldo de las cuentas por cobrar por concepto del servicio de alcantarillado de </w:t>
      </w:r>
      <w:smartTag w:uri="urn:schemas-microsoft-com:office:smarttags" w:element="metricconverter">
        <w:smartTagPr>
          <w:attr w:name="ProductID" w:val="0 a"/>
        </w:smartTagPr>
        <w:r w:rsidRPr="00FA7E5A">
          <w:rPr>
            <w:rFonts w:ascii="Arial" w:hAnsi="Arial" w:cs="Arial"/>
          </w:rPr>
          <w:t>0 a</w:t>
        </w:r>
      </w:smartTag>
      <w:r w:rsidRPr="00FA7E5A">
        <w:rPr>
          <w:rFonts w:ascii="Arial" w:hAnsi="Arial" w:cs="Arial"/>
        </w:rPr>
        <w:t xml:space="preserve"> 360 días de $312.349.036</w:t>
      </w:r>
      <w:r w:rsidRPr="0045683F">
        <w:t>.</w:t>
      </w:r>
    </w:p>
    <w:p w14:paraId="57140549" w14:textId="77777777" w:rsidR="0075180F" w:rsidRPr="0045683F" w:rsidRDefault="0075180F" w:rsidP="0075180F">
      <w:pPr>
        <w:spacing w:before="20" w:afterLines="20" w:after="48"/>
        <w:jc w:val="both"/>
      </w:pPr>
    </w:p>
    <w:p w14:paraId="361BB882" w14:textId="77777777" w:rsidR="0075180F" w:rsidRPr="00FA7E5A" w:rsidRDefault="0075180F" w:rsidP="0075180F">
      <w:pPr>
        <w:spacing w:before="20" w:afterLines="20" w:after="48"/>
        <w:jc w:val="both"/>
        <w:rPr>
          <w:rFonts w:ascii="Arial" w:hAnsi="Arial" w:cs="Arial"/>
        </w:rPr>
      </w:pPr>
      <w:r w:rsidRPr="00FA7E5A">
        <w:rPr>
          <w:rFonts w:ascii="Arial" w:hAnsi="Arial" w:cs="Arial"/>
        </w:rPr>
        <w:t xml:space="preserve">Tomando en cuenta la antigüedad de las cuentas por cobrar por concepto de subsidios se reclasificó las cuentas por cobrar de las vigencias 2012 a 2020 en la cuenta 1385 considerando que son deudas de difícil cobro, del mismo modo se deterioraron al 100%. </w:t>
      </w:r>
    </w:p>
    <w:p w14:paraId="608217C9" w14:textId="77777777" w:rsidR="0075180F" w:rsidRPr="00FA7E5A" w:rsidRDefault="0075180F" w:rsidP="0075180F">
      <w:pPr>
        <w:spacing w:before="20" w:afterLines="20" w:after="48"/>
        <w:jc w:val="both"/>
        <w:rPr>
          <w:rFonts w:ascii="Arial" w:hAnsi="Arial" w:cs="Arial"/>
        </w:rPr>
      </w:pPr>
    </w:p>
    <w:p w14:paraId="79D75B93" w14:textId="77777777" w:rsidR="0075180F" w:rsidRPr="00FA7E5A" w:rsidRDefault="0075180F" w:rsidP="0075180F">
      <w:pPr>
        <w:spacing w:before="20" w:afterLines="20" w:after="48"/>
        <w:jc w:val="both"/>
        <w:rPr>
          <w:rFonts w:ascii="Arial" w:hAnsi="Arial" w:cs="Arial"/>
        </w:rPr>
      </w:pPr>
      <w:r w:rsidRPr="00FA7E5A">
        <w:rPr>
          <w:rFonts w:ascii="Arial" w:hAnsi="Arial" w:cs="Arial"/>
        </w:rPr>
        <w:t>A la fecha las cuentas pendientes por pagar por la Alcaldía por concepto de subsidios de acueducto $739.849.667.66 y de alcantarillado $269.014.602.54, correspondientes a la vigencia 2012 a 2017, los cuales se encuentran totalmente reclasificadas en la cuenta 1385 cuentas de difícil cobro y de igual forma se deterioraron al 100%. Esto no repercutirá en dejar de persistir en el cobro, la empresa EICVIRO ESP continuará realizando los debidos cobros.</w:t>
      </w:r>
    </w:p>
    <w:p w14:paraId="55E10346" w14:textId="77777777" w:rsidR="0075180F" w:rsidRPr="0045683F" w:rsidRDefault="0075180F" w:rsidP="0075180F">
      <w:pPr>
        <w:spacing w:before="20" w:afterLines="20" w:after="48"/>
        <w:contextualSpacing/>
        <w:jc w:val="both"/>
      </w:pPr>
    </w:p>
    <w:p w14:paraId="34476B6C" w14:textId="77777777" w:rsidR="0075180F" w:rsidRPr="0045683F" w:rsidRDefault="0075180F" w:rsidP="0075180F">
      <w:pPr>
        <w:spacing w:before="20" w:afterLines="20" w:after="48"/>
        <w:contextualSpacing/>
        <w:jc w:val="both"/>
      </w:pPr>
    </w:p>
    <w:p w14:paraId="32F0E3A7" w14:textId="77777777" w:rsidR="0075180F" w:rsidRPr="00FA7E5A" w:rsidRDefault="0075180F" w:rsidP="0075180F">
      <w:pPr>
        <w:spacing w:beforeLines="20" w:before="48" w:afterLines="20" w:after="48"/>
        <w:jc w:val="both"/>
        <w:rPr>
          <w:rFonts w:ascii="Arial" w:hAnsi="Arial" w:cs="Arial"/>
          <w:b/>
          <w:bCs/>
        </w:rPr>
      </w:pPr>
      <w:r w:rsidRPr="00FA7E5A">
        <w:rPr>
          <w:rFonts w:ascii="Arial" w:hAnsi="Arial" w:cs="Arial"/>
          <w:b/>
          <w:bCs/>
        </w:rPr>
        <w:t>7.1.1. Cartera por edades a 31 de diciembre de 2020</w:t>
      </w:r>
    </w:p>
    <w:p w14:paraId="5E5A5A34" w14:textId="77777777" w:rsidR="0075180F" w:rsidRPr="0045683F" w:rsidRDefault="0075180F" w:rsidP="0075180F">
      <w:pPr>
        <w:spacing w:before="20" w:afterLines="20" w:after="48"/>
        <w:jc w:val="both"/>
        <w:rPr>
          <w:b/>
        </w:rPr>
      </w:pPr>
    </w:p>
    <w:p w14:paraId="4B43633E" w14:textId="77777777" w:rsidR="0075180F" w:rsidRPr="00FA7E5A" w:rsidRDefault="0075180F" w:rsidP="0075180F">
      <w:pPr>
        <w:spacing w:before="20" w:afterLines="20" w:after="48"/>
        <w:jc w:val="both"/>
        <w:rPr>
          <w:rFonts w:ascii="Arial" w:hAnsi="Arial" w:cs="Arial"/>
        </w:rPr>
      </w:pPr>
      <w:r w:rsidRPr="00FA7E5A">
        <w:rPr>
          <w:rFonts w:ascii="Arial" w:hAnsi="Arial" w:cs="Arial"/>
        </w:rPr>
        <w:t>La antigüedad de la cartera clasificada por edades según la siguiente relación:</w:t>
      </w:r>
    </w:p>
    <w:p w14:paraId="73432001" w14:textId="77777777" w:rsidR="0075180F" w:rsidRPr="00FA7E5A" w:rsidRDefault="0075180F" w:rsidP="0075180F">
      <w:pPr>
        <w:spacing w:before="20" w:afterLines="20" w:after="48"/>
        <w:jc w:val="both"/>
        <w:rPr>
          <w:rFonts w:ascii="Arial" w:hAnsi="Arial" w:cs="Arial"/>
        </w:rPr>
      </w:pPr>
    </w:p>
    <w:tbl>
      <w:tblPr>
        <w:tblW w:w="0" w:type="auto"/>
        <w:jc w:val="center"/>
        <w:tblCellMar>
          <w:left w:w="70" w:type="dxa"/>
          <w:right w:w="70" w:type="dxa"/>
        </w:tblCellMar>
        <w:tblLook w:val="04A0" w:firstRow="1" w:lastRow="0" w:firstColumn="1" w:lastColumn="0" w:noHBand="0" w:noVBand="1"/>
      </w:tblPr>
      <w:tblGrid>
        <w:gridCol w:w="1668"/>
        <w:gridCol w:w="1916"/>
        <w:gridCol w:w="2181"/>
        <w:gridCol w:w="1738"/>
      </w:tblGrid>
      <w:tr w:rsidR="0075180F" w:rsidRPr="00FA7E5A" w14:paraId="07D53432" w14:textId="77777777" w:rsidTr="00B163AA">
        <w:trPr>
          <w:trHeight w:val="780"/>
          <w:jc w:val="center"/>
        </w:trPr>
        <w:tc>
          <w:tcPr>
            <w:tcW w:w="0" w:type="auto"/>
            <w:tcBorders>
              <w:top w:val="single" w:sz="8" w:space="0" w:color="A6A6A6"/>
              <w:left w:val="single" w:sz="8" w:space="0" w:color="A6A6A6"/>
              <w:bottom w:val="single" w:sz="8" w:space="0" w:color="A6A6A6"/>
              <w:right w:val="single" w:sz="8" w:space="0" w:color="A6A6A6"/>
            </w:tcBorders>
            <w:shd w:val="clear" w:color="000000" w:fill="3366CC"/>
            <w:vAlign w:val="center"/>
            <w:hideMark/>
          </w:tcPr>
          <w:p w14:paraId="712FC870" w14:textId="77777777" w:rsidR="0075180F" w:rsidRPr="00FA7E5A" w:rsidRDefault="0075180F" w:rsidP="00B163AA">
            <w:pPr>
              <w:jc w:val="center"/>
              <w:rPr>
                <w:rFonts w:ascii="Arial" w:hAnsi="Arial" w:cs="Arial"/>
                <w:b/>
                <w:bCs/>
              </w:rPr>
            </w:pPr>
            <w:r w:rsidRPr="00FA7E5A">
              <w:rPr>
                <w:rFonts w:ascii="Arial" w:hAnsi="Arial" w:cs="Arial"/>
                <w:b/>
                <w:bCs/>
              </w:rPr>
              <w:t>VENCIMIENTO</w:t>
            </w:r>
          </w:p>
        </w:tc>
        <w:tc>
          <w:tcPr>
            <w:tcW w:w="1916" w:type="dxa"/>
            <w:tcBorders>
              <w:top w:val="single" w:sz="8" w:space="0" w:color="A6A6A6"/>
              <w:left w:val="nil"/>
              <w:bottom w:val="single" w:sz="8" w:space="0" w:color="A6A6A6"/>
              <w:right w:val="single" w:sz="8" w:space="0" w:color="A6A6A6"/>
            </w:tcBorders>
            <w:shd w:val="clear" w:color="000000" w:fill="3366CC"/>
            <w:vAlign w:val="center"/>
            <w:hideMark/>
          </w:tcPr>
          <w:p w14:paraId="5129571D" w14:textId="77777777" w:rsidR="0075180F" w:rsidRPr="00FA7E5A" w:rsidRDefault="0075180F" w:rsidP="00B163AA">
            <w:pPr>
              <w:jc w:val="center"/>
              <w:rPr>
                <w:rFonts w:ascii="Arial" w:hAnsi="Arial" w:cs="Arial"/>
                <w:b/>
                <w:bCs/>
              </w:rPr>
            </w:pPr>
            <w:r w:rsidRPr="00FA7E5A">
              <w:rPr>
                <w:rFonts w:ascii="Arial" w:hAnsi="Arial" w:cs="Arial"/>
                <w:b/>
                <w:bCs/>
              </w:rPr>
              <w:t>CARTERA ACUEDUCTO</w:t>
            </w:r>
          </w:p>
        </w:tc>
        <w:tc>
          <w:tcPr>
            <w:tcW w:w="2181" w:type="dxa"/>
            <w:tcBorders>
              <w:top w:val="single" w:sz="8" w:space="0" w:color="A6A6A6"/>
              <w:left w:val="nil"/>
              <w:bottom w:val="single" w:sz="8" w:space="0" w:color="A6A6A6"/>
              <w:right w:val="single" w:sz="8" w:space="0" w:color="A6A6A6"/>
            </w:tcBorders>
            <w:shd w:val="clear" w:color="000000" w:fill="3366CC"/>
            <w:vAlign w:val="center"/>
            <w:hideMark/>
          </w:tcPr>
          <w:p w14:paraId="39FFD910" w14:textId="77777777" w:rsidR="0075180F" w:rsidRPr="00FA7E5A" w:rsidRDefault="0075180F" w:rsidP="00B163AA">
            <w:pPr>
              <w:jc w:val="center"/>
              <w:rPr>
                <w:rFonts w:ascii="Arial" w:hAnsi="Arial" w:cs="Arial"/>
                <w:b/>
                <w:bCs/>
              </w:rPr>
            </w:pPr>
            <w:r w:rsidRPr="00FA7E5A">
              <w:rPr>
                <w:rFonts w:ascii="Arial" w:hAnsi="Arial" w:cs="Arial"/>
                <w:b/>
                <w:bCs/>
              </w:rPr>
              <w:t>CARTERA ALCANTARILLADO</w:t>
            </w:r>
          </w:p>
        </w:tc>
        <w:tc>
          <w:tcPr>
            <w:tcW w:w="1738" w:type="dxa"/>
            <w:tcBorders>
              <w:top w:val="single" w:sz="8" w:space="0" w:color="A6A6A6"/>
              <w:left w:val="nil"/>
              <w:bottom w:val="single" w:sz="8" w:space="0" w:color="A6A6A6"/>
              <w:right w:val="single" w:sz="8" w:space="0" w:color="A6A6A6"/>
            </w:tcBorders>
            <w:shd w:val="clear" w:color="000000" w:fill="3366CC"/>
            <w:vAlign w:val="center"/>
            <w:hideMark/>
          </w:tcPr>
          <w:p w14:paraId="27371960" w14:textId="77777777" w:rsidR="0075180F" w:rsidRPr="00FA7E5A" w:rsidRDefault="0075180F" w:rsidP="00B163AA">
            <w:pPr>
              <w:jc w:val="center"/>
              <w:rPr>
                <w:rFonts w:ascii="Arial" w:hAnsi="Arial" w:cs="Arial"/>
                <w:b/>
                <w:bCs/>
              </w:rPr>
            </w:pPr>
            <w:r w:rsidRPr="00FA7E5A">
              <w:rPr>
                <w:rFonts w:ascii="Arial" w:hAnsi="Arial" w:cs="Arial"/>
                <w:b/>
                <w:bCs/>
              </w:rPr>
              <w:t>TOTAL</w:t>
            </w:r>
          </w:p>
        </w:tc>
      </w:tr>
      <w:tr w:rsidR="0075180F" w:rsidRPr="00FA7E5A" w14:paraId="59DA065C" w14:textId="77777777" w:rsidTr="00B163AA">
        <w:trPr>
          <w:trHeight w:val="315"/>
          <w:jc w:val="center"/>
        </w:trPr>
        <w:tc>
          <w:tcPr>
            <w:tcW w:w="0" w:type="auto"/>
            <w:tcBorders>
              <w:top w:val="nil"/>
              <w:left w:val="single" w:sz="8" w:space="0" w:color="A6A6A6"/>
              <w:bottom w:val="single" w:sz="8" w:space="0" w:color="A6A6A6"/>
              <w:right w:val="single" w:sz="8" w:space="0" w:color="A6A6A6"/>
            </w:tcBorders>
            <w:shd w:val="clear" w:color="auto" w:fill="auto"/>
            <w:vAlign w:val="center"/>
            <w:hideMark/>
          </w:tcPr>
          <w:p w14:paraId="19401E1C" w14:textId="77777777" w:rsidR="0075180F" w:rsidRPr="00FA7E5A" w:rsidRDefault="0075180F" w:rsidP="00B163AA">
            <w:pPr>
              <w:rPr>
                <w:rFonts w:ascii="Arial" w:hAnsi="Arial" w:cs="Arial"/>
                <w:b/>
                <w:bCs/>
              </w:rPr>
            </w:pPr>
            <w:r w:rsidRPr="00FA7E5A">
              <w:rPr>
                <w:rFonts w:ascii="Arial" w:hAnsi="Arial" w:cs="Arial"/>
                <w:b/>
                <w:bCs/>
              </w:rPr>
              <w:t>DE 0  a 90</w:t>
            </w:r>
          </w:p>
        </w:tc>
        <w:tc>
          <w:tcPr>
            <w:tcW w:w="1916" w:type="dxa"/>
            <w:tcBorders>
              <w:top w:val="single" w:sz="4" w:space="0" w:color="A6A6A6"/>
              <w:left w:val="single" w:sz="4" w:space="0" w:color="A6A6A6"/>
              <w:bottom w:val="single" w:sz="4" w:space="0" w:color="A6A6A6"/>
              <w:right w:val="single" w:sz="4" w:space="0" w:color="A6A6A6"/>
            </w:tcBorders>
            <w:shd w:val="clear" w:color="000000" w:fill="FFF2CC"/>
            <w:noWrap/>
            <w:vAlign w:val="center"/>
          </w:tcPr>
          <w:p w14:paraId="4BCFD7A3" w14:textId="77777777" w:rsidR="0075180F" w:rsidRPr="00FA7E5A" w:rsidRDefault="0075180F" w:rsidP="00B163AA">
            <w:pPr>
              <w:jc w:val="center"/>
              <w:rPr>
                <w:rFonts w:ascii="Arial" w:hAnsi="Arial" w:cs="Arial"/>
              </w:rPr>
            </w:pPr>
            <w:r w:rsidRPr="00FA7E5A">
              <w:rPr>
                <w:rFonts w:ascii="Arial" w:hAnsi="Arial" w:cs="Arial"/>
              </w:rPr>
              <w:t>$ 1.338.806</w:t>
            </w:r>
          </w:p>
        </w:tc>
        <w:tc>
          <w:tcPr>
            <w:tcW w:w="2181" w:type="dxa"/>
            <w:tcBorders>
              <w:top w:val="single" w:sz="4" w:space="0" w:color="A6A6A6"/>
              <w:left w:val="nil"/>
              <w:bottom w:val="single" w:sz="4" w:space="0" w:color="A6A6A6"/>
              <w:right w:val="single" w:sz="4" w:space="0" w:color="A6A6A6"/>
            </w:tcBorders>
            <w:shd w:val="clear" w:color="000000" w:fill="FFF2CC"/>
            <w:noWrap/>
            <w:vAlign w:val="center"/>
          </w:tcPr>
          <w:p w14:paraId="7F905C48" w14:textId="77777777" w:rsidR="0075180F" w:rsidRPr="00FA7E5A" w:rsidRDefault="0075180F" w:rsidP="00B163AA">
            <w:pPr>
              <w:jc w:val="center"/>
              <w:rPr>
                <w:rFonts w:ascii="Arial" w:hAnsi="Arial" w:cs="Arial"/>
              </w:rPr>
            </w:pPr>
            <w:r w:rsidRPr="00FA7E5A">
              <w:rPr>
                <w:rFonts w:ascii="Arial" w:hAnsi="Arial" w:cs="Arial"/>
              </w:rPr>
              <w:t>$ 834.580</w:t>
            </w:r>
          </w:p>
        </w:tc>
        <w:tc>
          <w:tcPr>
            <w:tcW w:w="1738" w:type="dxa"/>
            <w:tcBorders>
              <w:top w:val="single" w:sz="4" w:space="0" w:color="A6A6A6"/>
              <w:left w:val="nil"/>
              <w:bottom w:val="single" w:sz="4" w:space="0" w:color="A6A6A6"/>
              <w:right w:val="single" w:sz="4" w:space="0" w:color="A6A6A6"/>
            </w:tcBorders>
            <w:shd w:val="clear" w:color="auto" w:fill="auto"/>
            <w:noWrap/>
            <w:vAlign w:val="center"/>
          </w:tcPr>
          <w:p w14:paraId="60312EB7" w14:textId="77777777" w:rsidR="0075180F" w:rsidRPr="00FA7E5A" w:rsidRDefault="0075180F" w:rsidP="00B163AA">
            <w:pPr>
              <w:jc w:val="center"/>
              <w:rPr>
                <w:rFonts w:ascii="Arial" w:hAnsi="Arial" w:cs="Arial"/>
              </w:rPr>
            </w:pPr>
            <w:r w:rsidRPr="00FA7E5A">
              <w:rPr>
                <w:rFonts w:ascii="Arial" w:hAnsi="Arial" w:cs="Arial"/>
              </w:rPr>
              <w:t>$ 2.173.387</w:t>
            </w:r>
          </w:p>
        </w:tc>
      </w:tr>
      <w:tr w:rsidR="0075180F" w:rsidRPr="00FA7E5A" w14:paraId="58B9CA75" w14:textId="77777777" w:rsidTr="00B163AA">
        <w:trPr>
          <w:trHeight w:val="315"/>
          <w:jc w:val="center"/>
        </w:trPr>
        <w:tc>
          <w:tcPr>
            <w:tcW w:w="0" w:type="auto"/>
            <w:tcBorders>
              <w:top w:val="nil"/>
              <w:left w:val="single" w:sz="8" w:space="0" w:color="A6A6A6"/>
              <w:bottom w:val="single" w:sz="8" w:space="0" w:color="A6A6A6"/>
              <w:right w:val="single" w:sz="8" w:space="0" w:color="A6A6A6"/>
            </w:tcBorders>
            <w:shd w:val="clear" w:color="auto" w:fill="auto"/>
            <w:vAlign w:val="center"/>
            <w:hideMark/>
          </w:tcPr>
          <w:p w14:paraId="1C32D622" w14:textId="77777777" w:rsidR="0075180F" w:rsidRPr="00FA7E5A" w:rsidRDefault="0075180F" w:rsidP="00B163AA">
            <w:pPr>
              <w:rPr>
                <w:rFonts w:ascii="Arial" w:hAnsi="Arial" w:cs="Arial"/>
                <w:b/>
                <w:bCs/>
              </w:rPr>
            </w:pPr>
            <w:r w:rsidRPr="00FA7E5A">
              <w:rPr>
                <w:rFonts w:ascii="Arial" w:hAnsi="Arial" w:cs="Arial"/>
                <w:b/>
                <w:bCs/>
              </w:rPr>
              <w:t>DE 91 a 120</w:t>
            </w:r>
          </w:p>
        </w:tc>
        <w:tc>
          <w:tcPr>
            <w:tcW w:w="1916" w:type="dxa"/>
            <w:tcBorders>
              <w:top w:val="nil"/>
              <w:left w:val="single" w:sz="4" w:space="0" w:color="A6A6A6"/>
              <w:bottom w:val="single" w:sz="4" w:space="0" w:color="A6A6A6"/>
              <w:right w:val="single" w:sz="4" w:space="0" w:color="A6A6A6"/>
            </w:tcBorders>
            <w:shd w:val="clear" w:color="000000" w:fill="FFF2CC"/>
            <w:noWrap/>
            <w:vAlign w:val="center"/>
          </w:tcPr>
          <w:p w14:paraId="654DA09B" w14:textId="77777777" w:rsidR="0075180F" w:rsidRPr="00FA7E5A" w:rsidRDefault="0075180F" w:rsidP="00B163AA">
            <w:pPr>
              <w:jc w:val="center"/>
              <w:rPr>
                <w:rFonts w:ascii="Arial" w:hAnsi="Arial" w:cs="Arial"/>
              </w:rPr>
            </w:pPr>
            <w:r w:rsidRPr="00FA7E5A">
              <w:rPr>
                <w:rFonts w:ascii="Arial" w:hAnsi="Arial" w:cs="Arial"/>
              </w:rPr>
              <w:t>$ 415.363</w:t>
            </w:r>
          </w:p>
        </w:tc>
        <w:tc>
          <w:tcPr>
            <w:tcW w:w="2181" w:type="dxa"/>
            <w:tcBorders>
              <w:top w:val="nil"/>
              <w:left w:val="nil"/>
              <w:bottom w:val="single" w:sz="4" w:space="0" w:color="A6A6A6"/>
              <w:right w:val="single" w:sz="4" w:space="0" w:color="A6A6A6"/>
            </w:tcBorders>
            <w:shd w:val="clear" w:color="000000" w:fill="FFF2CC"/>
            <w:noWrap/>
            <w:vAlign w:val="center"/>
          </w:tcPr>
          <w:p w14:paraId="6E17345F" w14:textId="77777777" w:rsidR="0075180F" w:rsidRPr="00FA7E5A" w:rsidRDefault="0075180F" w:rsidP="00B163AA">
            <w:pPr>
              <w:jc w:val="center"/>
              <w:rPr>
                <w:rFonts w:ascii="Arial" w:hAnsi="Arial" w:cs="Arial"/>
              </w:rPr>
            </w:pPr>
            <w:r w:rsidRPr="00FA7E5A">
              <w:rPr>
                <w:rFonts w:ascii="Arial" w:hAnsi="Arial" w:cs="Arial"/>
              </w:rPr>
              <w:t>$ 216.296</w:t>
            </w:r>
          </w:p>
        </w:tc>
        <w:tc>
          <w:tcPr>
            <w:tcW w:w="1738" w:type="dxa"/>
            <w:tcBorders>
              <w:top w:val="nil"/>
              <w:left w:val="nil"/>
              <w:bottom w:val="single" w:sz="4" w:space="0" w:color="A6A6A6"/>
              <w:right w:val="single" w:sz="4" w:space="0" w:color="A6A6A6"/>
            </w:tcBorders>
            <w:shd w:val="clear" w:color="auto" w:fill="auto"/>
            <w:noWrap/>
            <w:vAlign w:val="center"/>
          </w:tcPr>
          <w:p w14:paraId="0B410718" w14:textId="77777777" w:rsidR="0075180F" w:rsidRPr="00FA7E5A" w:rsidRDefault="0075180F" w:rsidP="00B163AA">
            <w:pPr>
              <w:jc w:val="center"/>
              <w:rPr>
                <w:rFonts w:ascii="Arial" w:hAnsi="Arial" w:cs="Arial"/>
              </w:rPr>
            </w:pPr>
            <w:r w:rsidRPr="00FA7E5A">
              <w:rPr>
                <w:rFonts w:ascii="Arial" w:hAnsi="Arial" w:cs="Arial"/>
              </w:rPr>
              <w:t>$ 631.659</w:t>
            </w:r>
          </w:p>
        </w:tc>
      </w:tr>
      <w:tr w:rsidR="0075180F" w:rsidRPr="00FA7E5A" w14:paraId="5D8483A9" w14:textId="77777777" w:rsidTr="00B163AA">
        <w:trPr>
          <w:trHeight w:val="315"/>
          <w:jc w:val="center"/>
        </w:trPr>
        <w:tc>
          <w:tcPr>
            <w:tcW w:w="0" w:type="auto"/>
            <w:tcBorders>
              <w:top w:val="nil"/>
              <w:left w:val="single" w:sz="8" w:space="0" w:color="A6A6A6"/>
              <w:bottom w:val="single" w:sz="8" w:space="0" w:color="A6A6A6"/>
              <w:right w:val="single" w:sz="8" w:space="0" w:color="A6A6A6"/>
            </w:tcBorders>
            <w:shd w:val="clear" w:color="auto" w:fill="auto"/>
            <w:vAlign w:val="center"/>
            <w:hideMark/>
          </w:tcPr>
          <w:p w14:paraId="6A98C0D2" w14:textId="77777777" w:rsidR="0075180F" w:rsidRPr="00FA7E5A" w:rsidRDefault="0075180F" w:rsidP="00B163AA">
            <w:pPr>
              <w:rPr>
                <w:rFonts w:ascii="Arial" w:hAnsi="Arial" w:cs="Arial"/>
                <w:b/>
                <w:bCs/>
              </w:rPr>
            </w:pPr>
            <w:r w:rsidRPr="00FA7E5A">
              <w:rPr>
                <w:rFonts w:ascii="Arial" w:hAnsi="Arial" w:cs="Arial"/>
                <w:b/>
                <w:bCs/>
              </w:rPr>
              <w:t>DE 121 a 180</w:t>
            </w:r>
          </w:p>
        </w:tc>
        <w:tc>
          <w:tcPr>
            <w:tcW w:w="1916" w:type="dxa"/>
            <w:tcBorders>
              <w:top w:val="nil"/>
              <w:left w:val="single" w:sz="4" w:space="0" w:color="A6A6A6"/>
              <w:bottom w:val="single" w:sz="4" w:space="0" w:color="A6A6A6"/>
              <w:right w:val="single" w:sz="4" w:space="0" w:color="A6A6A6"/>
            </w:tcBorders>
            <w:shd w:val="clear" w:color="000000" w:fill="FFF2CC"/>
            <w:noWrap/>
            <w:vAlign w:val="center"/>
          </w:tcPr>
          <w:p w14:paraId="012A1BB9" w14:textId="77777777" w:rsidR="0075180F" w:rsidRPr="00FA7E5A" w:rsidRDefault="0075180F" w:rsidP="00B163AA">
            <w:pPr>
              <w:jc w:val="center"/>
              <w:rPr>
                <w:rFonts w:ascii="Arial" w:hAnsi="Arial" w:cs="Arial"/>
              </w:rPr>
            </w:pPr>
            <w:r w:rsidRPr="00FA7E5A">
              <w:rPr>
                <w:rFonts w:ascii="Arial" w:hAnsi="Arial" w:cs="Arial"/>
              </w:rPr>
              <w:t>$ 498.921</w:t>
            </w:r>
          </w:p>
        </w:tc>
        <w:tc>
          <w:tcPr>
            <w:tcW w:w="2181" w:type="dxa"/>
            <w:tcBorders>
              <w:top w:val="nil"/>
              <w:left w:val="nil"/>
              <w:bottom w:val="single" w:sz="4" w:space="0" w:color="A6A6A6"/>
              <w:right w:val="single" w:sz="4" w:space="0" w:color="A6A6A6"/>
            </w:tcBorders>
            <w:shd w:val="clear" w:color="000000" w:fill="FFF2CC"/>
            <w:noWrap/>
            <w:vAlign w:val="center"/>
          </w:tcPr>
          <w:p w14:paraId="47763D1B" w14:textId="77777777" w:rsidR="0075180F" w:rsidRPr="00FA7E5A" w:rsidRDefault="0075180F" w:rsidP="00B163AA">
            <w:pPr>
              <w:jc w:val="center"/>
              <w:rPr>
                <w:rFonts w:ascii="Arial" w:hAnsi="Arial" w:cs="Arial"/>
              </w:rPr>
            </w:pPr>
            <w:r w:rsidRPr="00FA7E5A">
              <w:rPr>
                <w:rFonts w:ascii="Arial" w:hAnsi="Arial" w:cs="Arial"/>
              </w:rPr>
              <w:t>$ 242.959</w:t>
            </w:r>
          </w:p>
        </w:tc>
        <w:tc>
          <w:tcPr>
            <w:tcW w:w="1738" w:type="dxa"/>
            <w:tcBorders>
              <w:top w:val="nil"/>
              <w:left w:val="nil"/>
              <w:bottom w:val="single" w:sz="4" w:space="0" w:color="A6A6A6"/>
              <w:right w:val="single" w:sz="4" w:space="0" w:color="A6A6A6"/>
            </w:tcBorders>
            <w:shd w:val="clear" w:color="auto" w:fill="auto"/>
            <w:noWrap/>
            <w:vAlign w:val="center"/>
          </w:tcPr>
          <w:p w14:paraId="1E1317CB" w14:textId="77777777" w:rsidR="0075180F" w:rsidRPr="00FA7E5A" w:rsidRDefault="0075180F" w:rsidP="00B163AA">
            <w:pPr>
              <w:jc w:val="center"/>
              <w:rPr>
                <w:rFonts w:ascii="Arial" w:hAnsi="Arial" w:cs="Arial"/>
              </w:rPr>
            </w:pPr>
            <w:r w:rsidRPr="00FA7E5A">
              <w:rPr>
                <w:rFonts w:ascii="Arial" w:hAnsi="Arial" w:cs="Arial"/>
              </w:rPr>
              <w:t>$ 741.879</w:t>
            </w:r>
          </w:p>
        </w:tc>
      </w:tr>
      <w:tr w:rsidR="0075180F" w:rsidRPr="00FA7E5A" w14:paraId="68D5E5FC" w14:textId="77777777" w:rsidTr="00B163AA">
        <w:trPr>
          <w:trHeight w:val="315"/>
          <w:jc w:val="center"/>
        </w:trPr>
        <w:tc>
          <w:tcPr>
            <w:tcW w:w="0" w:type="auto"/>
            <w:tcBorders>
              <w:top w:val="nil"/>
              <w:left w:val="single" w:sz="8" w:space="0" w:color="A6A6A6"/>
              <w:bottom w:val="single" w:sz="8" w:space="0" w:color="A6A6A6"/>
              <w:right w:val="single" w:sz="8" w:space="0" w:color="A6A6A6"/>
            </w:tcBorders>
            <w:shd w:val="clear" w:color="auto" w:fill="auto"/>
            <w:vAlign w:val="center"/>
            <w:hideMark/>
          </w:tcPr>
          <w:p w14:paraId="3FBBDE16" w14:textId="77777777" w:rsidR="0075180F" w:rsidRPr="00FA7E5A" w:rsidRDefault="0075180F" w:rsidP="00B163AA">
            <w:pPr>
              <w:rPr>
                <w:rFonts w:ascii="Arial" w:hAnsi="Arial" w:cs="Arial"/>
                <w:b/>
                <w:bCs/>
              </w:rPr>
            </w:pPr>
            <w:r w:rsidRPr="00FA7E5A">
              <w:rPr>
                <w:rFonts w:ascii="Arial" w:hAnsi="Arial" w:cs="Arial"/>
                <w:b/>
                <w:bCs/>
              </w:rPr>
              <w:t>DE 181 a 360</w:t>
            </w:r>
          </w:p>
        </w:tc>
        <w:tc>
          <w:tcPr>
            <w:tcW w:w="1916" w:type="dxa"/>
            <w:tcBorders>
              <w:top w:val="nil"/>
              <w:left w:val="single" w:sz="4" w:space="0" w:color="A6A6A6"/>
              <w:bottom w:val="single" w:sz="4" w:space="0" w:color="A6A6A6"/>
              <w:right w:val="single" w:sz="4" w:space="0" w:color="A6A6A6"/>
            </w:tcBorders>
            <w:shd w:val="clear" w:color="000000" w:fill="FFF2CC"/>
            <w:noWrap/>
            <w:vAlign w:val="center"/>
          </w:tcPr>
          <w:p w14:paraId="2543B6DA" w14:textId="77777777" w:rsidR="0075180F" w:rsidRPr="00FA7E5A" w:rsidRDefault="0075180F" w:rsidP="00B163AA">
            <w:pPr>
              <w:jc w:val="center"/>
              <w:rPr>
                <w:rFonts w:ascii="Arial" w:hAnsi="Arial" w:cs="Arial"/>
              </w:rPr>
            </w:pPr>
            <w:r w:rsidRPr="00FA7E5A">
              <w:rPr>
                <w:rFonts w:ascii="Arial" w:hAnsi="Arial" w:cs="Arial"/>
              </w:rPr>
              <w:t>$ 437.917.732</w:t>
            </w:r>
          </w:p>
        </w:tc>
        <w:tc>
          <w:tcPr>
            <w:tcW w:w="2181" w:type="dxa"/>
            <w:tcBorders>
              <w:top w:val="nil"/>
              <w:left w:val="nil"/>
              <w:bottom w:val="single" w:sz="4" w:space="0" w:color="A6A6A6"/>
              <w:right w:val="single" w:sz="4" w:space="0" w:color="A6A6A6"/>
            </w:tcBorders>
            <w:shd w:val="clear" w:color="000000" w:fill="FFF2CC"/>
            <w:noWrap/>
            <w:vAlign w:val="center"/>
          </w:tcPr>
          <w:p w14:paraId="31CAA043" w14:textId="77777777" w:rsidR="0075180F" w:rsidRPr="00FA7E5A" w:rsidRDefault="0075180F" w:rsidP="00B163AA">
            <w:pPr>
              <w:jc w:val="center"/>
              <w:rPr>
                <w:rFonts w:ascii="Arial" w:hAnsi="Arial" w:cs="Arial"/>
              </w:rPr>
            </w:pPr>
            <w:r w:rsidRPr="00FA7E5A">
              <w:rPr>
                <w:rFonts w:ascii="Arial" w:hAnsi="Arial" w:cs="Arial"/>
              </w:rPr>
              <w:t>$ 311.055.201</w:t>
            </w:r>
          </w:p>
        </w:tc>
        <w:tc>
          <w:tcPr>
            <w:tcW w:w="1738" w:type="dxa"/>
            <w:tcBorders>
              <w:top w:val="nil"/>
              <w:left w:val="nil"/>
              <w:bottom w:val="single" w:sz="4" w:space="0" w:color="A6A6A6"/>
              <w:right w:val="single" w:sz="4" w:space="0" w:color="A6A6A6"/>
            </w:tcBorders>
            <w:shd w:val="clear" w:color="auto" w:fill="auto"/>
            <w:noWrap/>
            <w:vAlign w:val="center"/>
          </w:tcPr>
          <w:p w14:paraId="457306BA" w14:textId="77777777" w:rsidR="0075180F" w:rsidRPr="00FA7E5A" w:rsidRDefault="0075180F" w:rsidP="00B163AA">
            <w:pPr>
              <w:jc w:val="center"/>
              <w:rPr>
                <w:rFonts w:ascii="Arial" w:hAnsi="Arial" w:cs="Arial"/>
              </w:rPr>
            </w:pPr>
            <w:r w:rsidRPr="00FA7E5A">
              <w:rPr>
                <w:rFonts w:ascii="Arial" w:hAnsi="Arial" w:cs="Arial"/>
              </w:rPr>
              <w:t>$ 748.972.933</w:t>
            </w:r>
          </w:p>
        </w:tc>
      </w:tr>
      <w:tr w:rsidR="0075180F" w:rsidRPr="00FA7E5A" w14:paraId="70A829C5" w14:textId="77777777" w:rsidTr="00B163AA">
        <w:trPr>
          <w:trHeight w:val="315"/>
          <w:jc w:val="center"/>
        </w:trPr>
        <w:tc>
          <w:tcPr>
            <w:tcW w:w="0" w:type="auto"/>
            <w:tcBorders>
              <w:top w:val="nil"/>
              <w:left w:val="single" w:sz="8" w:space="0" w:color="A6A6A6"/>
              <w:bottom w:val="single" w:sz="8" w:space="0" w:color="A6A6A6"/>
              <w:right w:val="single" w:sz="8" w:space="0" w:color="A6A6A6"/>
            </w:tcBorders>
            <w:shd w:val="clear" w:color="auto" w:fill="auto"/>
            <w:vAlign w:val="center"/>
            <w:hideMark/>
          </w:tcPr>
          <w:p w14:paraId="70E4DB45" w14:textId="77777777" w:rsidR="0075180F" w:rsidRPr="00FA7E5A" w:rsidRDefault="0075180F" w:rsidP="00B163AA">
            <w:pPr>
              <w:rPr>
                <w:rFonts w:ascii="Arial" w:hAnsi="Arial" w:cs="Arial"/>
                <w:b/>
                <w:bCs/>
              </w:rPr>
            </w:pPr>
            <w:r w:rsidRPr="00FA7E5A">
              <w:rPr>
                <w:rFonts w:ascii="Arial" w:hAnsi="Arial" w:cs="Arial"/>
                <w:b/>
                <w:bCs/>
              </w:rPr>
              <w:t>Mas de 360</w:t>
            </w:r>
          </w:p>
        </w:tc>
        <w:tc>
          <w:tcPr>
            <w:tcW w:w="1916" w:type="dxa"/>
            <w:tcBorders>
              <w:top w:val="nil"/>
              <w:left w:val="single" w:sz="4" w:space="0" w:color="A6A6A6"/>
              <w:bottom w:val="single" w:sz="4" w:space="0" w:color="A6A6A6"/>
              <w:right w:val="single" w:sz="4" w:space="0" w:color="A6A6A6"/>
            </w:tcBorders>
            <w:shd w:val="clear" w:color="000000" w:fill="FFF2CC"/>
            <w:noWrap/>
            <w:vAlign w:val="center"/>
          </w:tcPr>
          <w:p w14:paraId="16BCE765" w14:textId="77777777" w:rsidR="0075180F" w:rsidRPr="00FA7E5A" w:rsidRDefault="0075180F" w:rsidP="00B163AA">
            <w:pPr>
              <w:jc w:val="center"/>
              <w:rPr>
                <w:rFonts w:ascii="Arial" w:hAnsi="Arial" w:cs="Arial"/>
              </w:rPr>
            </w:pPr>
            <w:r w:rsidRPr="00FA7E5A">
              <w:rPr>
                <w:rFonts w:ascii="Arial" w:hAnsi="Arial" w:cs="Arial"/>
              </w:rPr>
              <w:t>$ 2.718.803.540</w:t>
            </w:r>
          </w:p>
        </w:tc>
        <w:tc>
          <w:tcPr>
            <w:tcW w:w="2181" w:type="dxa"/>
            <w:tcBorders>
              <w:top w:val="nil"/>
              <w:left w:val="nil"/>
              <w:bottom w:val="single" w:sz="4" w:space="0" w:color="A6A6A6"/>
              <w:right w:val="single" w:sz="4" w:space="0" w:color="A6A6A6"/>
            </w:tcBorders>
            <w:shd w:val="clear" w:color="000000" w:fill="FFF2CC"/>
            <w:noWrap/>
            <w:vAlign w:val="center"/>
          </w:tcPr>
          <w:p w14:paraId="6805D4F2" w14:textId="77777777" w:rsidR="0075180F" w:rsidRPr="00FA7E5A" w:rsidRDefault="0075180F" w:rsidP="00B163AA">
            <w:pPr>
              <w:jc w:val="center"/>
              <w:rPr>
                <w:rFonts w:ascii="Arial" w:hAnsi="Arial" w:cs="Arial"/>
              </w:rPr>
            </w:pPr>
            <w:r w:rsidRPr="00FA7E5A">
              <w:rPr>
                <w:rFonts w:ascii="Arial" w:hAnsi="Arial" w:cs="Arial"/>
              </w:rPr>
              <w:t>$ 2.104.341.483</w:t>
            </w:r>
          </w:p>
        </w:tc>
        <w:tc>
          <w:tcPr>
            <w:tcW w:w="1738" w:type="dxa"/>
            <w:tcBorders>
              <w:top w:val="nil"/>
              <w:left w:val="nil"/>
              <w:bottom w:val="single" w:sz="4" w:space="0" w:color="A6A6A6"/>
              <w:right w:val="single" w:sz="4" w:space="0" w:color="A6A6A6"/>
            </w:tcBorders>
            <w:shd w:val="clear" w:color="auto" w:fill="auto"/>
            <w:noWrap/>
            <w:vAlign w:val="center"/>
          </w:tcPr>
          <w:p w14:paraId="42C73E27" w14:textId="77777777" w:rsidR="0075180F" w:rsidRPr="00FA7E5A" w:rsidRDefault="0075180F" w:rsidP="00B163AA">
            <w:pPr>
              <w:jc w:val="center"/>
              <w:rPr>
                <w:rFonts w:ascii="Arial" w:hAnsi="Arial" w:cs="Arial"/>
              </w:rPr>
            </w:pPr>
            <w:r w:rsidRPr="00FA7E5A">
              <w:rPr>
                <w:rFonts w:ascii="Arial" w:hAnsi="Arial" w:cs="Arial"/>
              </w:rPr>
              <w:t>$ 4.823.145.023</w:t>
            </w:r>
          </w:p>
        </w:tc>
      </w:tr>
      <w:tr w:rsidR="0075180F" w:rsidRPr="00FA7E5A" w14:paraId="77F8E864" w14:textId="77777777" w:rsidTr="00B163AA">
        <w:trPr>
          <w:trHeight w:val="315"/>
          <w:jc w:val="center"/>
        </w:trPr>
        <w:tc>
          <w:tcPr>
            <w:tcW w:w="0" w:type="auto"/>
            <w:tcBorders>
              <w:top w:val="nil"/>
              <w:left w:val="single" w:sz="8" w:space="0" w:color="A6A6A6"/>
              <w:bottom w:val="single" w:sz="8" w:space="0" w:color="A6A6A6"/>
              <w:right w:val="single" w:sz="8" w:space="0" w:color="A6A6A6"/>
            </w:tcBorders>
            <w:shd w:val="clear" w:color="auto" w:fill="auto"/>
            <w:vAlign w:val="center"/>
            <w:hideMark/>
          </w:tcPr>
          <w:p w14:paraId="7E574EF8" w14:textId="77777777" w:rsidR="0075180F" w:rsidRPr="00FA7E5A" w:rsidRDefault="0075180F" w:rsidP="00B163AA">
            <w:pPr>
              <w:rPr>
                <w:rFonts w:ascii="Arial" w:hAnsi="Arial" w:cs="Arial"/>
                <w:b/>
                <w:bCs/>
              </w:rPr>
            </w:pPr>
            <w:r w:rsidRPr="00FA7E5A">
              <w:rPr>
                <w:rFonts w:ascii="Arial" w:hAnsi="Arial" w:cs="Arial"/>
                <w:b/>
                <w:bCs/>
              </w:rPr>
              <w:t xml:space="preserve">TOTALES </w:t>
            </w:r>
          </w:p>
        </w:tc>
        <w:tc>
          <w:tcPr>
            <w:tcW w:w="1916" w:type="dxa"/>
            <w:tcBorders>
              <w:top w:val="nil"/>
              <w:left w:val="single" w:sz="4" w:space="0" w:color="A6A6A6"/>
              <w:bottom w:val="single" w:sz="4" w:space="0" w:color="A6A6A6"/>
              <w:right w:val="single" w:sz="4" w:space="0" w:color="A6A6A6"/>
            </w:tcBorders>
            <w:shd w:val="clear" w:color="000000" w:fill="FFF2CC"/>
            <w:noWrap/>
            <w:vAlign w:val="center"/>
          </w:tcPr>
          <w:p w14:paraId="767D6937" w14:textId="77777777" w:rsidR="0075180F" w:rsidRPr="00FA7E5A" w:rsidRDefault="0075180F" w:rsidP="00B163AA">
            <w:pPr>
              <w:jc w:val="center"/>
              <w:rPr>
                <w:rFonts w:ascii="Arial" w:hAnsi="Arial" w:cs="Arial"/>
                <w:b/>
                <w:bCs/>
              </w:rPr>
            </w:pPr>
            <w:r w:rsidRPr="00FA7E5A">
              <w:rPr>
                <w:rFonts w:ascii="Arial" w:hAnsi="Arial" w:cs="Arial"/>
                <w:b/>
                <w:bCs/>
              </w:rPr>
              <w:t>$ 3.158.974.361</w:t>
            </w:r>
          </w:p>
        </w:tc>
        <w:tc>
          <w:tcPr>
            <w:tcW w:w="2181" w:type="dxa"/>
            <w:tcBorders>
              <w:top w:val="nil"/>
              <w:left w:val="nil"/>
              <w:bottom w:val="single" w:sz="4" w:space="0" w:color="A6A6A6"/>
              <w:right w:val="single" w:sz="4" w:space="0" w:color="A6A6A6"/>
            </w:tcBorders>
            <w:shd w:val="clear" w:color="000000" w:fill="FFF2CC"/>
            <w:noWrap/>
            <w:vAlign w:val="center"/>
          </w:tcPr>
          <w:p w14:paraId="443A5D30" w14:textId="77777777" w:rsidR="0075180F" w:rsidRPr="00FA7E5A" w:rsidRDefault="0075180F" w:rsidP="00B163AA">
            <w:pPr>
              <w:jc w:val="center"/>
              <w:rPr>
                <w:rFonts w:ascii="Arial" w:hAnsi="Arial" w:cs="Arial"/>
                <w:b/>
                <w:bCs/>
              </w:rPr>
            </w:pPr>
            <w:r w:rsidRPr="00FA7E5A">
              <w:rPr>
                <w:rFonts w:ascii="Arial" w:hAnsi="Arial" w:cs="Arial"/>
                <w:b/>
                <w:bCs/>
              </w:rPr>
              <w:t>$ 2.416.690.519</w:t>
            </w:r>
          </w:p>
        </w:tc>
        <w:tc>
          <w:tcPr>
            <w:tcW w:w="1738" w:type="dxa"/>
            <w:tcBorders>
              <w:top w:val="nil"/>
              <w:left w:val="nil"/>
              <w:bottom w:val="single" w:sz="4" w:space="0" w:color="A6A6A6"/>
              <w:right w:val="single" w:sz="4" w:space="0" w:color="A6A6A6"/>
            </w:tcBorders>
            <w:shd w:val="clear" w:color="auto" w:fill="auto"/>
            <w:noWrap/>
            <w:vAlign w:val="center"/>
          </w:tcPr>
          <w:p w14:paraId="0E15DE2C" w14:textId="77777777" w:rsidR="0075180F" w:rsidRPr="00FA7E5A" w:rsidRDefault="0075180F" w:rsidP="00B163AA">
            <w:pPr>
              <w:jc w:val="center"/>
              <w:rPr>
                <w:rFonts w:ascii="Arial" w:hAnsi="Arial" w:cs="Arial"/>
                <w:b/>
                <w:bCs/>
              </w:rPr>
            </w:pPr>
            <w:r w:rsidRPr="00FA7E5A">
              <w:rPr>
                <w:rFonts w:ascii="Arial" w:hAnsi="Arial" w:cs="Arial"/>
                <w:b/>
                <w:bCs/>
              </w:rPr>
              <w:t>$ 5.575.664.880</w:t>
            </w:r>
          </w:p>
        </w:tc>
      </w:tr>
    </w:tbl>
    <w:p w14:paraId="22F83D31" w14:textId="77777777" w:rsidR="0075180F" w:rsidRPr="0045683F" w:rsidRDefault="0075180F" w:rsidP="0075180F">
      <w:pPr>
        <w:spacing w:before="20" w:afterLines="20" w:after="48"/>
        <w:contextualSpacing/>
        <w:jc w:val="both"/>
      </w:pPr>
    </w:p>
    <w:p w14:paraId="285033D4" w14:textId="77777777" w:rsidR="0075180F" w:rsidRPr="00FA7E5A" w:rsidRDefault="0075180F" w:rsidP="0075180F">
      <w:pPr>
        <w:spacing w:before="20" w:afterLines="20" w:after="48"/>
        <w:contextualSpacing/>
        <w:jc w:val="both"/>
        <w:rPr>
          <w:rFonts w:ascii="Arial" w:hAnsi="Arial" w:cs="Arial"/>
        </w:rPr>
      </w:pPr>
      <w:r w:rsidRPr="00FA7E5A">
        <w:rPr>
          <w:rFonts w:ascii="Arial" w:hAnsi="Arial" w:cs="Arial"/>
        </w:rPr>
        <w:t>La cartera por la prestación del servicio a 31 de diciembre de 2020 presenta un saldo de $5.575.664.880.06</w:t>
      </w:r>
      <w:r w:rsidRPr="00FA7E5A">
        <w:rPr>
          <w:rFonts w:ascii="Arial" w:hAnsi="Arial" w:cs="Arial"/>
          <w:lang w:val="es-AR" w:eastAsia="es-AR"/>
        </w:rPr>
        <w:t xml:space="preserve"> </w:t>
      </w:r>
      <w:r w:rsidRPr="00FA7E5A">
        <w:rPr>
          <w:rFonts w:ascii="Arial" w:hAnsi="Arial" w:cs="Arial"/>
        </w:rPr>
        <w:t>representados de la siguiente forma $3.158.974.361.24 de acueducto y $2.416.690.519.82</w:t>
      </w:r>
      <w:r w:rsidRPr="00FA7E5A">
        <w:rPr>
          <w:rFonts w:ascii="Arial" w:hAnsi="Arial" w:cs="Arial"/>
          <w:lang w:val="es-AR" w:eastAsia="es-AR"/>
        </w:rPr>
        <w:t xml:space="preserve"> </w:t>
      </w:r>
      <w:r w:rsidRPr="00FA7E5A">
        <w:rPr>
          <w:rFonts w:ascii="Arial" w:hAnsi="Arial" w:cs="Arial"/>
        </w:rPr>
        <w:t>de alcantarillado.</w:t>
      </w:r>
    </w:p>
    <w:p w14:paraId="27E11A3E" w14:textId="77777777" w:rsidR="0075180F" w:rsidRPr="00FA7E5A" w:rsidRDefault="0075180F" w:rsidP="0075180F">
      <w:pPr>
        <w:spacing w:before="20" w:afterLines="20" w:after="48"/>
        <w:contextualSpacing/>
        <w:jc w:val="both"/>
        <w:rPr>
          <w:rFonts w:ascii="Arial" w:hAnsi="Arial" w:cs="Arial"/>
        </w:rPr>
      </w:pPr>
    </w:p>
    <w:p w14:paraId="01B88848" w14:textId="77777777" w:rsidR="0075180F" w:rsidRPr="00FA7E5A" w:rsidRDefault="0075180F" w:rsidP="0075180F">
      <w:pPr>
        <w:spacing w:before="20" w:afterLines="20" w:after="48"/>
        <w:contextualSpacing/>
        <w:jc w:val="both"/>
        <w:rPr>
          <w:rFonts w:ascii="Arial" w:hAnsi="Arial" w:cs="Arial"/>
        </w:rPr>
      </w:pPr>
      <w:r w:rsidRPr="00FA7E5A">
        <w:rPr>
          <w:rFonts w:ascii="Arial" w:hAnsi="Arial" w:cs="Arial"/>
        </w:rPr>
        <w:t>Desde el 30 de marzo de 2017 se registra el valor de cartera por edades de la siguiente manera: la cartera de 0 a 360 días se registra en la cuenta 1318 como corriente y la cartera mayor a 360 días se registra en la cuenta 1385 cuentas de difícil recaudo, según aprobación del comité técnico de sostenibilidad contable bajo acta N. 015 de fecha 30 de marzo de 2017.</w:t>
      </w:r>
    </w:p>
    <w:p w14:paraId="1F50D7C6" w14:textId="77777777" w:rsidR="0075180F" w:rsidRPr="00FA7E5A" w:rsidRDefault="0075180F" w:rsidP="0075180F">
      <w:pPr>
        <w:spacing w:beforeLines="20" w:before="48" w:afterLines="20" w:after="48"/>
        <w:jc w:val="both"/>
        <w:rPr>
          <w:rFonts w:ascii="Arial" w:hAnsi="Arial" w:cs="Arial"/>
        </w:rPr>
      </w:pPr>
    </w:p>
    <w:p w14:paraId="7B728173" w14:textId="77777777" w:rsidR="0075180F" w:rsidRPr="00FA7E5A" w:rsidRDefault="0075180F" w:rsidP="0075180F">
      <w:pPr>
        <w:spacing w:beforeLines="20" w:before="48" w:afterLines="20" w:after="48"/>
        <w:jc w:val="both"/>
        <w:rPr>
          <w:rFonts w:ascii="Arial" w:hAnsi="Arial" w:cs="Arial"/>
          <w:b/>
          <w:bCs/>
        </w:rPr>
      </w:pPr>
      <w:r w:rsidRPr="00FA7E5A">
        <w:rPr>
          <w:rFonts w:ascii="Arial" w:hAnsi="Arial" w:cs="Arial"/>
          <w:b/>
          <w:bCs/>
        </w:rPr>
        <w:t>7.2. Otras Cuentas Por Cobrar</w:t>
      </w:r>
    </w:p>
    <w:p w14:paraId="72DD044C" w14:textId="77777777" w:rsidR="0075180F" w:rsidRPr="0045683F" w:rsidRDefault="0075180F" w:rsidP="0075180F">
      <w:pPr>
        <w:spacing w:before="20" w:afterLines="20" w:after="48"/>
        <w:contextualSpacing/>
        <w:jc w:val="both"/>
      </w:pPr>
    </w:p>
    <w:tbl>
      <w:tblPr>
        <w:tblW w:w="0" w:type="auto"/>
        <w:jc w:val="center"/>
        <w:tblCellMar>
          <w:left w:w="70" w:type="dxa"/>
          <w:right w:w="70" w:type="dxa"/>
        </w:tblCellMar>
        <w:tblLook w:val="04A0" w:firstRow="1" w:lastRow="0" w:firstColumn="1" w:lastColumn="0" w:noHBand="0" w:noVBand="1"/>
      </w:tblPr>
      <w:tblGrid>
        <w:gridCol w:w="3033"/>
        <w:gridCol w:w="1853"/>
        <w:gridCol w:w="1731"/>
        <w:gridCol w:w="1877"/>
      </w:tblGrid>
      <w:tr w:rsidR="0075180F" w:rsidRPr="00FA7E5A" w14:paraId="43AB6EC5" w14:textId="77777777" w:rsidTr="00B163AA">
        <w:trPr>
          <w:trHeight w:val="300"/>
          <w:tblHeader/>
          <w:jc w:val="center"/>
        </w:trPr>
        <w:tc>
          <w:tcPr>
            <w:tcW w:w="0" w:type="auto"/>
            <w:tcBorders>
              <w:top w:val="single" w:sz="4" w:space="0" w:color="A6A6A6"/>
              <w:left w:val="single" w:sz="4" w:space="0" w:color="A6A6A6"/>
              <w:bottom w:val="single" w:sz="4" w:space="0" w:color="A6A6A6"/>
              <w:right w:val="single" w:sz="4" w:space="0" w:color="A6A6A6"/>
            </w:tcBorders>
            <w:shd w:val="clear" w:color="000000" w:fill="3366CC"/>
            <w:vAlign w:val="center"/>
            <w:hideMark/>
          </w:tcPr>
          <w:p w14:paraId="23FACAA0" w14:textId="77777777" w:rsidR="0075180F" w:rsidRPr="00FA7E5A" w:rsidRDefault="0075180F" w:rsidP="00B163AA">
            <w:pPr>
              <w:jc w:val="center"/>
              <w:rPr>
                <w:rFonts w:ascii="Arial" w:hAnsi="Arial" w:cs="Arial"/>
                <w:b/>
                <w:bCs/>
              </w:rPr>
            </w:pPr>
            <w:r w:rsidRPr="00FA7E5A">
              <w:rPr>
                <w:rFonts w:ascii="Arial" w:hAnsi="Arial" w:cs="Arial"/>
                <w:b/>
                <w:bCs/>
              </w:rPr>
              <w:lastRenderedPageBreak/>
              <w:t>CONCEPTO</w:t>
            </w:r>
          </w:p>
        </w:tc>
        <w:tc>
          <w:tcPr>
            <w:tcW w:w="0" w:type="auto"/>
            <w:tcBorders>
              <w:top w:val="single" w:sz="4" w:space="0" w:color="A6A6A6"/>
              <w:left w:val="nil"/>
              <w:bottom w:val="single" w:sz="4" w:space="0" w:color="A6A6A6"/>
              <w:right w:val="single" w:sz="4" w:space="0" w:color="A6A6A6"/>
            </w:tcBorders>
            <w:shd w:val="clear" w:color="000000" w:fill="3366CC"/>
            <w:vAlign w:val="center"/>
            <w:hideMark/>
          </w:tcPr>
          <w:p w14:paraId="673C2F12" w14:textId="77777777" w:rsidR="0075180F" w:rsidRPr="00FA7E5A" w:rsidRDefault="0075180F" w:rsidP="00B163AA">
            <w:pPr>
              <w:jc w:val="center"/>
              <w:rPr>
                <w:rFonts w:ascii="Arial" w:hAnsi="Arial" w:cs="Arial"/>
                <w:b/>
                <w:bCs/>
              </w:rPr>
            </w:pPr>
            <w:r w:rsidRPr="00FA7E5A">
              <w:rPr>
                <w:rFonts w:ascii="Arial" w:hAnsi="Arial" w:cs="Arial"/>
                <w:b/>
                <w:bCs/>
              </w:rPr>
              <w:t>2020</w:t>
            </w:r>
          </w:p>
        </w:tc>
        <w:tc>
          <w:tcPr>
            <w:tcW w:w="0" w:type="auto"/>
            <w:tcBorders>
              <w:top w:val="single" w:sz="4" w:space="0" w:color="A6A6A6"/>
              <w:left w:val="nil"/>
              <w:bottom w:val="single" w:sz="4" w:space="0" w:color="A6A6A6"/>
              <w:right w:val="single" w:sz="4" w:space="0" w:color="A6A6A6"/>
            </w:tcBorders>
            <w:shd w:val="clear" w:color="000000" w:fill="3366CC"/>
            <w:vAlign w:val="center"/>
            <w:hideMark/>
          </w:tcPr>
          <w:p w14:paraId="0AE6A24E" w14:textId="77777777" w:rsidR="0075180F" w:rsidRPr="00FA7E5A" w:rsidRDefault="0075180F" w:rsidP="00B163AA">
            <w:pPr>
              <w:jc w:val="center"/>
              <w:rPr>
                <w:rFonts w:ascii="Arial" w:hAnsi="Arial" w:cs="Arial"/>
                <w:b/>
                <w:bCs/>
              </w:rPr>
            </w:pPr>
            <w:r w:rsidRPr="00FA7E5A">
              <w:rPr>
                <w:rFonts w:ascii="Arial" w:hAnsi="Arial" w:cs="Arial"/>
                <w:b/>
                <w:bCs/>
              </w:rPr>
              <w:t>2019</w:t>
            </w:r>
          </w:p>
        </w:tc>
        <w:tc>
          <w:tcPr>
            <w:tcW w:w="0" w:type="auto"/>
            <w:tcBorders>
              <w:top w:val="single" w:sz="4" w:space="0" w:color="A6A6A6"/>
              <w:left w:val="nil"/>
              <w:bottom w:val="single" w:sz="4" w:space="0" w:color="A6A6A6"/>
              <w:right w:val="single" w:sz="4" w:space="0" w:color="A6A6A6"/>
            </w:tcBorders>
            <w:shd w:val="clear" w:color="000000" w:fill="3366CC"/>
            <w:vAlign w:val="center"/>
            <w:hideMark/>
          </w:tcPr>
          <w:p w14:paraId="4CED38DE" w14:textId="77777777" w:rsidR="0075180F" w:rsidRPr="00FA7E5A" w:rsidRDefault="0075180F" w:rsidP="00B163AA">
            <w:pPr>
              <w:jc w:val="center"/>
              <w:rPr>
                <w:rFonts w:ascii="Arial" w:hAnsi="Arial" w:cs="Arial"/>
                <w:b/>
                <w:bCs/>
              </w:rPr>
            </w:pPr>
            <w:r w:rsidRPr="00FA7E5A">
              <w:rPr>
                <w:rFonts w:ascii="Arial" w:hAnsi="Arial" w:cs="Arial"/>
                <w:b/>
                <w:bCs/>
              </w:rPr>
              <w:t>VARIACIÓN</w:t>
            </w:r>
          </w:p>
        </w:tc>
      </w:tr>
      <w:tr w:rsidR="0075180F" w:rsidRPr="00FA7E5A" w14:paraId="12ED875E" w14:textId="77777777" w:rsidTr="00B163AA">
        <w:trPr>
          <w:trHeight w:val="300"/>
          <w:jc w:val="center"/>
        </w:trPr>
        <w:tc>
          <w:tcPr>
            <w:tcW w:w="0" w:type="auto"/>
            <w:tcBorders>
              <w:top w:val="nil"/>
              <w:left w:val="single" w:sz="4" w:space="0" w:color="A6A6A6"/>
              <w:bottom w:val="single" w:sz="4" w:space="0" w:color="A6A6A6"/>
              <w:right w:val="single" w:sz="4" w:space="0" w:color="A6A6A6"/>
            </w:tcBorders>
            <w:shd w:val="clear" w:color="auto" w:fill="auto"/>
            <w:vAlign w:val="center"/>
            <w:hideMark/>
          </w:tcPr>
          <w:p w14:paraId="22C55868" w14:textId="77777777" w:rsidR="0075180F" w:rsidRPr="00FA7E5A" w:rsidRDefault="0075180F" w:rsidP="00B163AA">
            <w:pPr>
              <w:rPr>
                <w:rFonts w:ascii="Arial" w:hAnsi="Arial" w:cs="Arial"/>
                <w:b/>
                <w:bCs/>
              </w:rPr>
            </w:pPr>
            <w:r w:rsidRPr="00FA7E5A">
              <w:rPr>
                <w:rFonts w:ascii="Arial" w:hAnsi="Arial" w:cs="Arial"/>
                <w:b/>
                <w:bCs/>
              </w:rPr>
              <w:t>OTRAS CUENTAS POR COBRAR</w:t>
            </w:r>
          </w:p>
        </w:tc>
        <w:tc>
          <w:tcPr>
            <w:tcW w:w="0" w:type="auto"/>
            <w:tcBorders>
              <w:top w:val="nil"/>
              <w:left w:val="nil"/>
              <w:bottom w:val="single" w:sz="4" w:space="0" w:color="A6A6A6"/>
              <w:right w:val="single" w:sz="4" w:space="0" w:color="A6A6A6"/>
            </w:tcBorders>
            <w:shd w:val="clear" w:color="auto" w:fill="FFF2CC"/>
            <w:noWrap/>
            <w:vAlign w:val="center"/>
            <w:hideMark/>
          </w:tcPr>
          <w:p w14:paraId="07DD4349" w14:textId="77777777" w:rsidR="0075180F" w:rsidRPr="00FA7E5A" w:rsidRDefault="0075180F" w:rsidP="00B163AA">
            <w:pPr>
              <w:jc w:val="center"/>
              <w:rPr>
                <w:rFonts w:ascii="Arial" w:hAnsi="Arial" w:cs="Arial"/>
                <w:b/>
                <w:bCs/>
              </w:rPr>
            </w:pPr>
            <w:r w:rsidRPr="00FA7E5A">
              <w:rPr>
                <w:rFonts w:ascii="Arial" w:hAnsi="Arial" w:cs="Arial"/>
                <w:b/>
                <w:bCs/>
              </w:rPr>
              <w:t>$ 522.857.120,5</w:t>
            </w:r>
          </w:p>
        </w:tc>
        <w:tc>
          <w:tcPr>
            <w:tcW w:w="0" w:type="auto"/>
            <w:tcBorders>
              <w:top w:val="nil"/>
              <w:left w:val="nil"/>
              <w:bottom w:val="single" w:sz="4" w:space="0" w:color="A6A6A6"/>
              <w:right w:val="single" w:sz="4" w:space="0" w:color="A6A6A6"/>
            </w:tcBorders>
            <w:shd w:val="clear" w:color="auto" w:fill="FFF2CC"/>
            <w:noWrap/>
            <w:vAlign w:val="center"/>
            <w:hideMark/>
          </w:tcPr>
          <w:p w14:paraId="4E6AEF28" w14:textId="77777777" w:rsidR="0075180F" w:rsidRPr="00FA7E5A" w:rsidRDefault="0075180F" w:rsidP="00B163AA">
            <w:pPr>
              <w:jc w:val="center"/>
              <w:rPr>
                <w:rFonts w:ascii="Arial" w:hAnsi="Arial" w:cs="Arial"/>
                <w:b/>
                <w:bCs/>
              </w:rPr>
            </w:pPr>
            <w:r w:rsidRPr="00FA7E5A">
              <w:rPr>
                <w:rFonts w:ascii="Arial" w:hAnsi="Arial" w:cs="Arial"/>
                <w:b/>
                <w:bCs/>
              </w:rPr>
              <w:t>$ 29.052.474,6</w:t>
            </w:r>
          </w:p>
        </w:tc>
        <w:tc>
          <w:tcPr>
            <w:tcW w:w="0" w:type="auto"/>
            <w:tcBorders>
              <w:top w:val="nil"/>
              <w:left w:val="nil"/>
              <w:bottom w:val="single" w:sz="4" w:space="0" w:color="A6A6A6"/>
              <w:right w:val="single" w:sz="4" w:space="0" w:color="A6A6A6"/>
            </w:tcBorders>
            <w:shd w:val="clear" w:color="auto" w:fill="auto"/>
            <w:noWrap/>
            <w:vAlign w:val="center"/>
            <w:hideMark/>
          </w:tcPr>
          <w:p w14:paraId="7765AEBD" w14:textId="77777777" w:rsidR="0075180F" w:rsidRPr="00FA7E5A" w:rsidRDefault="0075180F" w:rsidP="00B163AA">
            <w:pPr>
              <w:jc w:val="center"/>
              <w:rPr>
                <w:rFonts w:ascii="Arial" w:hAnsi="Arial" w:cs="Arial"/>
                <w:b/>
                <w:bCs/>
              </w:rPr>
            </w:pPr>
            <w:r w:rsidRPr="00FA7E5A">
              <w:rPr>
                <w:rFonts w:ascii="Arial" w:hAnsi="Arial" w:cs="Arial"/>
                <w:b/>
                <w:bCs/>
              </w:rPr>
              <w:t>$ 493.804.645,9</w:t>
            </w:r>
          </w:p>
        </w:tc>
      </w:tr>
      <w:tr w:rsidR="0075180F" w:rsidRPr="00FA7E5A" w14:paraId="559F92D7" w14:textId="77777777" w:rsidTr="00B163AA">
        <w:trPr>
          <w:trHeight w:val="300"/>
          <w:jc w:val="center"/>
        </w:trPr>
        <w:tc>
          <w:tcPr>
            <w:tcW w:w="0" w:type="auto"/>
            <w:tcBorders>
              <w:top w:val="nil"/>
              <w:left w:val="single" w:sz="4" w:space="0" w:color="A6A6A6"/>
              <w:bottom w:val="single" w:sz="4" w:space="0" w:color="A6A6A6"/>
              <w:right w:val="single" w:sz="4" w:space="0" w:color="A6A6A6"/>
            </w:tcBorders>
            <w:shd w:val="clear" w:color="auto" w:fill="auto"/>
            <w:vAlign w:val="center"/>
            <w:hideMark/>
          </w:tcPr>
          <w:p w14:paraId="3D6EDA9E" w14:textId="77777777" w:rsidR="0075180F" w:rsidRPr="00FA7E5A" w:rsidRDefault="0075180F" w:rsidP="00B163AA">
            <w:pPr>
              <w:rPr>
                <w:rFonts w:ascii="Arial" w:hAnsi="Arial" w:cs="Arial"/>
                <w:b/>
                <w:bCs/>
              </w:rPr>
            </w:pPr>
            <w:r w:rsidRPr="00FA7E5A">
              <w:rPr>
                <w:rFonts w:ascii="Arial" w:hAnsi="Arial" w:cs="Arial"/>
                <w:b/>
                <w:bCs/>
              </w:rPr>
              <w:t>DERECHOS COBRADOS POR TERCEROS</w:t>
            </w:r>
          </w:p>
        </w:tc>
        <w:tc>
          <w:tcPr>
            <w:tcW w:w="0" w:type="auto"/>
            <w:tcBorders>
              <w:top w:val="nil"/>
              <w:left w:val="nil"/>
              <w:bottom w:val="single" w:sz="4" w:space="0" w:color="A6A6A6"/>
              <w:right w:val="single" w:sz="4" w:space="0" w:color="A6A6A6"/>
            </w:tcBorders>
            <w:shd w:val="clear" w:color="000000" w:fill="FFF2CC"/>
            <w:noWrap/>
            <w:vAlign w:val="center"/>
            <w:hideMark/>
          </w:tcPr>
          <w:p w14:paraId="60C5C573" w14:textId="77777777" w:rsidR="0075180F" w:rsidRPr="00FA7E5A" w:rsidRDefault="0075180F" w:rsidP="00B163AA">
            <w:pPr>
              <w:jc w:val="center"/>
              <w:rPr>
                <w:rFonts w:ascii="Arial" w:hAnsi="Arial" w:cs="Arial"/>
                <w:b/>
                <w:bCs/>
              </w:rPr>
            </w:pPr>
            <w:r w:rsidRPr="00FA7E5A">
              <w:rPr>
                <w:rFonts w:ascii="Arial" w:hAnsi="Arial" w:cs="Arial"/>
                <w:b/>
                <w:bCs/>
              </w:rPr>
              <w:t>$ 201.548.400,50</w:t>
            </w:r>
          </w:p>
        </w:tc>
        <w:tc>
          <w:tcPr>
            <w:tcW w:w="0" w:type="auto"/>
            <w:tcBorders>
              <w:top w:val="nil"/>
              <w:left w:val="nil"/>
              <w:bottom w:val="single" w:sz="4" w:space="0" w:color="A6A6A6"/>
              <w:right w:val="single" w:sz="4" w:space="0" w:color="A6A6A6"/>
            </w:tcBorders>
            <w:shd w:val="clear" w:color="000000" w:fill="FFF2CC"/>
            <w:noWrap/>
            <w:vAlign w:val="center"/>
            <w:hideMark/>
          </w:tcPr>
          <w:p w14:paraId="1E34B5C1" w14:textId="77777777" w:rsidR="0075180F" w:rsidRPr="00FA7E5A" w:rsidRDefault="0075180F" w:rsidP="00B163AA">
            <w:pPr>
              <w:jc w:val="center"/>
              <w:rPr>
                <w:rFonts w:ascii="Arial" w:hAnsi="Arial" w:cs="Arial"/>
                <w:b/>
                <w:bCs/>
              </w:rPr>
            </w:pPr>
            <w:r w:rsidRPr="00FA7E5A">
              <w:rPr>
                <w:rFonts w:ascii="Arial" w:hAnsi="Arial" w:cs="Arial"/>
                <w:b/>
                <w:bCs/>
              </w:rPr>
              <w:t>$ 24.677.917,63</w:t>
            </w:r>
          </w:p>
        </w:tc>
        <w:tc>
          <w:tcPr>
            <w:tcW w:w="0" w:type="auto"/>
            <w:tcBorders>
              <w:top w:val="nil"/>
              <w:left w:val="nil"/>
              <w:bottom w:val="single" w:sz="4" w:space="0" w:color="A6A6A6"/>
              <w:right w:val="single" w:sz="4" w:space="0" w:color="A6A6A6"/>
            </w:tcBorders>
            <w:shd w:val="clear" w:color="auto" w:fill="auto"/>
            <w:noWrap/>
            <w:vAlign w:val="center"/>
            <w:hideMark/>
          </w:tcPr>
          <w:p w14:paraId="672D72F2" w14:textId="77777777" w:rsidR="0075180F" w:rsidRPr="00FA7E5A" w:rsidRDefault="0075180F" w:rsidP="00B163AA">
            <w:pPr>
              <w:jc w:val="center"/>
              <w:rPr>
                <w:rFonts w:ascii="Arial" w:hAnsi="Arial" w:cs="Arial"/>
                <w:b/>
                <w:bCs/>
              </w:rPr>
            </w:pPr>
            <w:r w:rsidRPr="00FA7E5A">
              <w:rPr>
                <w:rFonts w:ascii="Arial" w:hAnsi="Arial" w:cs="Arial"/>
                <w:b/>
                <w:bCs/>
              </w:rPr>
              <w:t>$ 176.870.482,87</w:t>
            </w:r>
          </w:p>
        </w:tc>
      </w:tr>
      <w:tr w:rsidR="0075180F" w:rsidRPr="00FA7E5A" w14:paraId="6B0B0CE8" w14:textId="77777777" w:rsidTr="00B163AA">
        <w:trPr>
          <w:trHeight w:val="300"/>
          <w:jc w:val="center"/>
        </w:trPr>
        <w:tc>
          <w:tcPr>
            <w:tcW w:w="0" w:type="auto"/>
            <w:tcBorders>
              <w:top w:val="nil"/>
              <w:left w:val="single" w:sz="4" w:space="0" w:color="A6A6A6"/>
              <w:bottom w:val="single" w:sz="4" w:space="0" w:color="A6A6A6"/>
              <w:right w:val="single" w:sz="4" w:space="0" w:color="A6A6A6"/>
            </w:tcBorders>
            <w:shd w:val="clear" w:color="auto" w:fill="auto"/>
            <w:vAlign w:val="center"/>
            <w:hideMark/>
          </w:tcPr>
          <w:p w14:paraId="65D135A5" w14:textId="77777777" w:rsidR="0075180F" w:rsidRPr="00FA7E5A" w:rsidRDefault="0075180F" w:rsidP="00B163AA">
            <w:pPr>
              <w:rPr>
                <w:rFonts w:ascii="Arial" w:hAnsi="Arial" w:cs="Arial"/>
              </w:rPr>
            </w:pPr>
            <w:r w:rsidRPr="00FA7E5A">
              <w:rPr>
                <w:rFonts w:ascii="Arial" w:hAnsi="Arial" w:cs="Arial"/>
              </w:rPr>
              <w:t xml:space="preserve">Caja </w:t>
            </w:r>
            <w:proofErr w:type="spellStart"/>
            <w:r w:rsidRPr="00FA7E5A">
              <w:rPr>
                <w:rFonts w:ascii="Arial" w:hAnsi="Arial" w:cs="Arial"/>
              </w:rPr>
              <w:t>Coompecens</w:t>
            </w:r>
            <w:proofErr w:type="spellEnd"/>
          </w:p>
        </w:tc>
        <w:tc>
          <w:tcPr>
            <w:tcW w:w="0" w:type="auto"/>
            <w:tcBorders>
              <w:top w:val="nil"/>
              <w:left w:val="nil"/>
              <w:bottom w:val="single" w:sz="4" w:space="0" w:color="A6A6A6"/>
              <w:right w:val="single" w:sz="4" w:space="0" w:color="A6A6A6"/>
            </w:tcBorders>
            <w:shd w:val="clear" w:color="000000" w:fill="FFF2CC"/>
            <w:noWrap/>
            <w:vAlign w:val="center"/>
            <w:hideMark/>
          </w:tcPr>
          <w:p w14:paraId="2603D83B" w14:textId="77777777" w:rsidR="0075180F" w:rsidRPr="00FA7E5A" w:rsidRDefault="0075180F" w:rsidP="00B163AA">
            <w:pPr>
              <w:jc w:val="center"/>
              <w:rPr>
                <w:rFonts w:ascii="Arial" w:hAnsi="Arial" w:cs="Arial"/>
              </w:rPr>
            </w:pPr>
            <w:r w:rsidRPr="00FA7E5A">
              <w:rPr>
                <w:rFonts w:ascii="Arial" w:hAnsi="Arial" w:cs="Arial"/>
              </w:rPr>
              <w:t>$ 0</w:t>
            </w:r>
          </w:p>
        </w:tc>
        <w:tc>
          <w:tcPr>
            <w:tcW w:w="0" w:type="auto"/>
            <w:tcBorders>
              <w:top w:val="nil"/>
              <w:left w:val="nil"/>
              <w:bottom w:val="single" w:sz="4" w:space="0" w:color="A6A6A6"/>
              <w:right w:val="single" w:sz="4" w:space="0" w:color="A6A6A6"/>
            </w:tcBorders>
            <w:shd w:val="clear" w:color="000000" w:fill="FFF2CC"/>
            <w:noWrap/>
            <w:vAlign w:val="center"/>
            <w:hideMark/>
          </w:tcPr>
          <w:p w14:paraId="7C8B0860" w14:textId="77777777" w:rsidR="0075180F" w:rsidRPr="00FA7E5A" w:rsidRDefault="0075180F" w:rsidP="00B163AA">
            <w:pPr>
              <w:jc w:val="center"/>
              <w:rPr>
                <w:rFonts w:ascii="Arial" w:hAnsi="Arial" w:cs="Arial"/>
              </w:rPr>
            </w:pPr>
            <w:r w:rsidRPr="00FA7E5A">
              <w:rPr>
                <w:rFonts w:ascii="Arial" w:hAnsi="Arial" w:cs="Arial"/>
              </w:rPr>
              <w:t>$ 7.844.906</w:t>
            </w:r>
          </w:p>
        </w:tc>
        <w:tc>
          <w:tcPr>
            <w:tcW w:w="0" w:type="auto"/>
            <w:tcBorders>
              <w:top w:val="nil"/>
              <w:left w:val="nil"/>
              <w:bottom w:val="single" w:sz="4" w:space="0" w:color="A6A6A6"/>
              <w:right w:val="single" w:sz="4" w:space="0" w:color="A6A6A6"/>
            </w:tcBorders>
            <w:shd w:val="clear" w:color="auto" w:fill="auto"/>
            <w:noWrap/>
            <w:vAlign w:val="center"/>
            <w:hideMark/>
          </w:tcPr>
          <w:p w14:paraId="7CCD4CDF" w14:textId="77777777" w:rsidR="0075180F" w:rsidRPr="00FA7E5A" w:rsidRDefault="0075180F" w:rsidP="00B163AA">
            <w:pPr>
              <w:jc w:val="center"/>
              <w:rPr>
                <w:rFonts w:ascii="Arial" w:hAnsi="Arial" w:cs="Arial"/>
              </w:rPr>
            </w:pPr>
            <w:r w:rsidRPr="00FA7E5A">
              <w:rPr>
                <w:rFonts w:ascii="Arial" w:hAnsi="Arial" w:cs="Arial"/>
              </w:rPr>
              <w:t>($ 7.844.906)</w:t>
            </w:r>
          </w:p>
        </w:tc>
      </w:tr>
      <w:tr w:rsidR="0075180F" w:rsidRPr="00FA7E5A" w14:paraId="76890B75" w14:textId="77777777" w:rsidTr="00B163AA">
        <w:trPr>
          <w:trHeight w:val="300"/>
          <w:jc w:val="center"/>
        </w:trPr>
        <w:tc>
          <w:tcPr>
            <w:tcW w:w="0" w:type="auto"/>
            <w:tcBorders>
              <w:top w:val="nil"/>
              <w:left w:val="single" w:sz="4" w:space="0" w:color="A6A6A6"/>
              <w:bottom w:val="single" w:sz="4" w:space="0" w:color="A6A6A6"/>
              <w:right w:val="single" w:sz="4" w:space="0" w:color="A6A6A6"/>
            </w:tcBorders>
            <w:shd w:val="clear" w:color="auto" w:fill="auto"/>
            <w:vAlign w:val="center"/>
            <w:hideMark/>
          </w:tcPr>
          <w:p w14:paraId="21FB10E7" w14:textId="77777777" w:rsidR="0075180F" w:rsidRPr="00FA7E5A" w:rsidRDefault="0075180F" w:rsidP="00B163AA">
            <w:pPr>
              <w:rPr>
                <w:rFonts w:ascii="Arial" w:hAnsi="Arial" w:cs="Arial"/>
              </w:rPr>
            </w:pPr>
            <w:r w:rsidRPr="00FA7E5A">
              <w:rPr>
                <w:rFonts w:ascii="Arial" w:hAnsi="Arial" w:cs="Arial"/>
              </w:rPr>
              <w:t>Caja COOGUASIMALES</w:t>
            </w:r>
          </w:p>
        </w:tc>
        <w:tc>
          <w:tcPr>
            <w:tcW w:w="0" w:type="auto"/>
            <w:tcBorders>
              <w:top w:val="nil"/>
              <w:left w:val="nil"/>
              <w:bottom w:val="single" w:sz="4" w:space="0" w:color="A6A6A6"/>
              <w:right w:val="single" w:sz="4" w:space="0" w:color="A6A6A6"/>
            </w:tcBorders>
            <w:shd w:val="clear" w:color="000000" w:fill="FFF2CC"/>
            <w:noWrap/>
            <w:vAlign w:val="center"/>
            <w:hideMark/>
          </w:tcPr>
          <w:p w14:paraId="37C421B2" w14:textId="77777777" w:rsidR="0075180F" w:rsidRPr="00FA7E5A" w:rsidRDefault="0075180F" w:rsidP="00B163AA">
            <w:pPr>
              <w:jc w:val="center"/>
              <w:rPr>
                <w:rFonts w:ascii="Arial" w:hAnsi="Arial" w:cs="Arial"/>
              </w:rPr>
            </w:pPr>
            <w:r w:rsidRPr="00FA7E5A">
              <w:rPr>
                <w:rFonts w:ascii="Arial" w:hAnsi="Arial" w:cs="Arial"/>
              </w:rPr>
              <w:t>$ 0</w:t>
            </w:r>
          </w:p>
        </w:tc>
        <w:tc>
          <w:tcPr>
            <w:tcW w:w="0" w:type="auto"/>
            <w:tcBorders>
              <w:top w:val="nil"/>
              <w:left w:val="nil"/>
              <w:bottom w:val="single" w:sz="4" w:space="0" w:color="A6A6A6"/>
              <w:right w:val="single" w:sz="4" w:space="0" w:color="A6A6A6"/>
            </w:tcBorders>
            <w:shd w:val="clear" w:color="000000" w:fill="FFF2CC"/>
            <w:noWrap/>
            <w:vAlign w:val="center"/>
            <w:hideMark/>
          </w:tcPr>
          <w:p w14:paraId="7A4D70D8" w14:textId="77777777" w:rsidR="0075180F" w:rsidRPr="00FA7E5A" w:rsidRDefault="0075180F" w:rsidP="00B163AA">
            <w:pPr>
              <w:jc w:val="center"/>
              <w:rPr>
                <w:rFonts w:ascii="Arial" w:hAnsi="Arial" w:cs="Arial"/>
              </w:rPr>
            </w:pPr>
            <w:r w:rsidRPr="00FA7E5A">
              <w:rPr>
                <w:rFonts w:ascii="Arial" w:hAnsi="Arial" w:cs="Arial"/>
              </w:rPr>
              <w:t>$ 250.450</w:t>
            </w:r>
          </w:p>
        </w:tc>
        <w:tc>
          <w:tcPr>
            <w:tcW w:w="0" w:type="auto"/>
            <w:tcBorders>
              <w:top w:val="nil"/>
              <w:left w:val="nil"/>
              <w:bottom w:val="single" w:sz="4" w:space="0" w:color="A6A6A6"/>
              <w:right w:val="single" w:sz="4" w:space="0" w:color="A6A6A6"/>
            </w:tcBorders>
            <w:shd w:val="clear" w:color="auto" w:fill="auto"/>
            <w:noWrap/>
            <w:vAlign w:val="center"/>
            <w:hideMark/>
          </w:tcPr>
          <w:p w14:paraId="07EEFDBE" w14:textId="77777777" w:rsidR="0075180F" w:rsidRPr="00FA7E5A" w:rsidRDefault="0075180F" w:rsidP="00B163AA">
            <w:pPr>
              <w:jc w:val="center"/>
              <w:rPr>
                <w:rFonts w:ascii="Arial" w:hAnsi="Arial" w:cs="Arial"/>
              </w:rPr>
            </w:pPr>
            <w:r w:rsidRPr="00FA7E5A">
              <w:rPr>
                <w:rFonts w:ascii="Arial" w:hAnsi="Arial" w:cs="Arial"/>
              </w:rPr>
              <w:t>($ 250.450)</w:t>
            </w:r>
          </w:p>
        </w:tc>
      </w:tr>
      <w:tr w:rsidR="0075180F" w:rsidRPr="00FA7E5A" w14:paraId="00FD2F37" w14:textId="77777777" w:rsidTr="00B163AA">
        <w:trPr>
          <w:trHeight w:val="300"/>
          <w:jc w:val="center"/>
        </w:trPr>
        <w:tc>
          <w:tcPr>
            <w:tcW w:w="0" w:type="auto"/>
            <w:tcBorders>
              <w:top w:val="nil"/>
              <w:left w:val="single" w:sz="4" w:space="0" w:color="A6A6A6"/>
              <w:bottom w:val="single" w:sz="4" w:space="0" w:color="A6A6A6"/>
              <w:right w:val="single" w:sz="4" w:space="0" w:color="A6A6A6"/>
            </w:tcBorders>
            <w:shd w:val="clear" w:color="auto" w:fill="auto"/>
            <w:vAlign w:val="center"/>
            <w:hideMark/>
          </w:tcPr>
          <w:p w14:paraId="02897281" w14:textId="77777777" w:rsidR="0075180F" w:rsidRPr="00FA7E5A" w:rsidRDefault="0075180F" w:rsidP="00B163AA">
            <w:pPr>
              <w:rPr>
                <w:rFonts w:ascii="Arial" w:hAnsi="Arial" w:cs="Arial"/>
              </w:rPr>
            </w:pPr>
            <w:r w:rsidRPr="00FA7E5A">
              <w:rPr>
                <w:rFonts w:ascii="Arial" w:hAnsi="Arial" w:cs="Arial"/>
              </w:rPr>
              <w:t>Caja JJ PITTA</w:t>
            </w:r>
          </w:p>
        </w:tc>
        <w:tc>
          <w:tcPr>
            <w:tcW w:w="0" w:type="auto"/>
            <w:tcBorders>
              <w:top w:val="nil"/>
              <w:left w:val="nil"/>
              <w:bottom w:val="single" w:sz="4" w:space="0" w:color="A6A6A6"/>
              <w:right w:val="single" w:sz="4" w:space="0" w:color="A6A6A6"/>
            </w:tcBorders>
            <w:shd w:val="clear" w:color="000000" w:fill="FFF2CC"/>
            <w:noWrap/>
            <w:vAlign w:val="center"/>
            <w:hideMark/>
          </w:tcPr>
          <w:p w14:paraId="6DFA8106" w14:textId="77777777" w:rsidR="0075180F" w:rsidRPr="00FA7E5A" w:rsidRDefault="0075180F" w:rsidP="00B163AA">
            <w:pPr>
              <w:jc w:val="center"/>
              <w:rPr>
                <w:rFonts w:ascii="Arial" w:hAnsi="Arial" w:cs="Arial"/>
              </w:rPr>
            </w:pPr>
            <w:r w:rsidRPr="00FA7E5A">
              <w:rPr>
                <w:rFonts w:ascii="Arial" w:hAnsi="Arial" w:cs="Arial"/>
              </w:rPr>
              <w:t>$ 0</w:t>
            </w:r>
          </w:p>
        </w:tc>
        <w:tc>
          <w:tcPr>
            <w:tcW w:w="0" w:type="auto"/>
            <w:tcBorders>
              <w:top w:val="nil"/>
              <w:left w:val="nil"/>
              <w:bottom w:val="single" w:sz="4" w:space="0" w:color="A6A6A6"/>
              <w:right w:val="single" w:sz="4" w:space="0" w:color="A6A6A6"/>
            </w:tcBorders>
            <w:shd w:val="clear" w:color="000000" w:fill="FFF2CC"/>
            <w:noWrap/>
            <w:vAlign w:val="center"/>
            <w:hideMark/>
          </w:tcPr>
          <w:p w14:paraId="3E34ABEF" w14:textId="77777777" w:rsidR="0075180F" w:rsidRPr="00FA7E5A" w:rsidRDefault="0075180F" w:rsidP="00B163AA">
            <w:pPr>
              <w:jc w:val="center"/>
              <w:rPr>
                <w:rFonts w:ascii="Arial" w:hAnsi="Arial" w:cs="Arial"/>
              </w:rPr>
            </w:pPr>
            <w:r w:rsidRPr="00FA7E5A">
              <w:rPr>
                <w:rFonts w:ascii="Arial" w:hAnsi="Arial" w:cs="Arial"/>
              </w:rPr>
              <w:t>$ 15.574.236,63</w:t>
            </w:r>
          </w:p>
        </w:tc>
        <w:tc>
          <w:tcPr>
            <w:tcW w:w="0" w:type="auto"/>
            <w:tcBorders>
              <w:top w:val="nil"/>
              <w:left w:val="nil"/>
              <w:bottom w:val="single" w:sz="4" w:space="0" w:color="A6A6A6"/>
              <w:right w:val="single" w:sz="4" w:space="0" w:color="A6A6A6"/>
            </w:tcBorders>
            <w:shd w:val="clear" w:color="auto" w:fill="auto"/>
            <w:noWrap/>
            <w:vAlign w:val="center"/>
            <w:hideMark/>
          </w:tcPr>
          <w:p w14:paraId="05B4B7D6" w14:textId="77777777" w:rsidR="0075180F" w:rsidRPr="00FA7E5A" w:rsidRDefault="0075180F" w:rsidP="00B163AA">
            <w:pPr>
              <w:jc w:val="center"/>
              <w:rPr>
                <w:rFonts w:ascii="Arial" w:hAnsi="Arial" w:cs="Arial"/>
              </w:rPr>
            </w:pPr>
            <w:r w:rsidRPr="00FA7E5A">
              <w:rPr>
                <w:rFonts w:ascii="Arial" w:hAnsi="Arial" w:cs="Arial"/>
              </w:rPr>
              <w:t>($ 15.574.236,63)</w:t>
            </w:r>
          </w:p>
        </w:tc>
      </w:tr>
      <w:tr w:rsidR="0075180F" w:rsidRPr="00FA7E5A" w14:paraId="0D96233E" w14:textId="77777777" w:rsidTr="00B163AA">
        <w:trPr>
          <w:trHeight w:val="300"/>
          <w:jc w:val="center"/>
        </w:trPr>
        <w:tc>
          <w:tcPr>
            <w:tcW w:w="0" w:type="auto"/>
            <w:tcBorders>
              <w:top w:val="nil"/>
              <w:left w:val="single" w:sz="4" w:space="0" w:color="A6A6A6"/>
              <w:bottom w:val="single" w:sz="4" w:space="0" w:color="A6A6A6"/>
              <w:right w:val="single" w:sz="4" w:space="0" w:color="A6A6A6"/>
            </w:tcBorders>
            <w:shd w:val="clear" w:color="auto" w:fill="auto"/>
            <w:vAlign w:val="center"/>
            <w:hideMark/>
          </w:tcPr>
          <w:p w14:paraId="0C08F360" w14:textId="77777777" w:rsidR="0075180F" w:rsidRPr="00FA7E5A" w:rsidRDefault="0075180F" w:rsidP="00B163AA">
            <w:pPr>
              <w:rPr>
                <w:rFonts w:ascii="Arial" w:hAnsi="Arial" w:cs="Arial"/>
              </w:rPr>
            </w:pPr>
            <w:r w:rsidRPr="00FA7E5A">
              <w:rPr>
                <w:rFonts w:ascii="Arial" w:hAnsi="Arial" w:cs="Arial"/>
              </w:rPr>
              <w:t>Caja  EFECTY</w:t>
            </w:r>
          </w:p>
        </w:tc>
        <w:tc>
          <w:tcPr>
            <w:tcW w:w="0" w:type="auto"/>
            <w:tcBorders>
              <w:top w:val="nil"/>
              <w:left w:val="nil"/>
              <w:bottom w:val="single" w:sz="4" w:space="0" w:color="A6A6A6"/>
              <w:right w:val="single" w:sz="4" w:space="0" w:color="A6A6A6"/>
            </w:tcBorders>
            <w:shd w:val="clear" w:color="000000" w:fill="FFF2CC"/>
            <w:noWrap/>
            <w:vAlign w:val="center"/>
            <w:hideMark/>
          </w:tcPr>
          <w:p w14:paraId="4E6D6BAA" w14:textId="77777777" w:rsidR="0075180F" w:rsidRPr="00FA7E5A" w:rsidRDefault="0075180F" w:rsidP="00B163AA">
            <w:pPr>
              <w:jc w:val="center"/>
              <w:rPr>
                <w:rFonts w:ascii="Arial" w:hAnsi="Arial" w:cs="Arial"/>
              </w:rPr>
            </w:pPr>
            <w:r w:rsidRPr="00FA7E5A">
              <w:rPr>
                <w:rFonts w:ascii="Arial" w:hAnsi="Arial" w:cs="Arial"/>
              </w:rPr>
              <w:t>$ 0</w:t>
            </w:r>
          </w:p>
        </w:tc>
        <w:tc>
          <w:tcPr>
            <w:tcW w:w="0" w:type="auto"/>
            <w:tcBorders>
              <w:top w:val="nil"/>
              <w:left w:val="nil"/>
              <w:bottom w:val="single" w:sz="4" w:space="0" w:color="A6A6A6"/>
              <w:right w:val="single" w:sz="4" w:space="0" w:color="A6A6A6"/>
            </w:tcBorders>
            <w:shd w:val="clear" w:color="000000" w:fill="FFF2CC"/>
            <w:noWrap/>
            <w:vAlign w:val="center"/>
            <w:hideMark/>
          </w:tcPr>
          <w:p w14:paraId="56C82A2B" w14:textId="77777777" w:rsidR="0075180F" w:rsidRPr="00FA7E5A" w:rsidRDefault="0075180F" w:rsidP="00B163AA">
            <w:pPr>
              <w:jc w:val="center"/>
              <w:rPr>
                <w:rFonts w:ascii="Arial" w:hAnsi="Arial" w:cs="Arial"/>
              </w:rPr>
            </w:pPr>
            <w:r w:rsidRPr="00FA7E5A">
              <w:rPr>
                <w:rFonts w:ascii="Arial" w:hAnsi="Arial" w:cs="Arial"/>
              </w:rPr>
              <w:t>$ 1.008.325</w:t>
            </w:r>
          </w:p>
        </w:tc>
        <w:tc>
          <w:tcPr>
            <w:tcW w:w="0" w:type="auto"/>
            <w:tcBorders>
              <w:top w:val="nil"/>
              <w:left w:val="nil"/>
              <w:bottom w:val="single" w:sz="4" w:space="0" w:color="A6A6A6"/>
              <w:right w:val="single" w:sz="4" w:space="0" w:color="A6A6A6"/>
            </w:tcBorders>
            <w:shd w:val="clear" w:color="auto" w:fill="auto"/>
            <w:noWrap/>
            <w:vAlign w:val="center"/>
            <w:hideMark/>
          </w:tcPr>
          <w:p w14:paraId="580687D7" w14:textId="77777777" w:rsidR="0075180F" w:rsidRPr="00FA7E5A" w:rsidRDefault="0075180F" w:rsidP="00B163AA">
            <w:pPr>
              <w:jc w:val="center"/>
              <w:rPr>
                <w:rFonts w:ascii="Arial" w:hAnsi="Arial" w:cs="Arial"/>
              </w:rPr>
            </w:pPr>
            <w:r w:rsidRPr="00FA7E5A">
              <w:rPr>
                <w:rFonts w:ascii="Arial" w:hAnsi="Arial" w:cs="Arial"/>
              </w:rPr>
              <w:t>($ 1.008.325)</w:t>
            </w:r>
          </w:p>
        </w:tc>
      </w:tr>
      <w:tr w:rsidR="0075180F" w:rsidRPr="00FA7E5A" w14:paraId="0EA06D30" w14:textId="77777777" w:rsidTr="00B163AA">
        <w:trPr>
          <w:trHeight w:val="300"/>
          <w:jc w:val="center"/>
        </w:trPr>
        <w:tc>
          <w:tcPr>
            <w:tcW w:w="0" w:type="auto"/>
            <w:tcBorders>
              <w:top w:val="nil"/>
              <w:left w:val="single" w:sz="4" w:space="0" w:color="A6A6A6"/>
              <w:bottom w:val="single" w:sz="4" w:space="0" w:color="A6A6A6"/>
              <w:right w:val="single" w:sz="4" w:space="0" w:color="A6A6A6"/>
            </w:tcBorders>
            <w:shd w:val="clear" w:color="auto" w:fill="auto"/>
            <w:vAlign w:val="center"/>
            <w:hideMark/>
          </w:tcPr>
          <w:p w14:paraId="53D2B6B9" w14:textId="77777777" w:rsidR="0075180F" w:rsidRPr="00FA7E5A" w:rsidRDefault="0075180F" w:rsidP="00B163AA">
            <w:pPr>
              <w:rPr>
                <w:rFonts w:ascii="Arial" w:hAnsi="Arial" w:cs="Arial"/>
              </w:rPr>
            </w:pPr>
            <w:r w:rsidRPr="00FA7E5A">
              <w:rPr>
                <w:rFonts w:ascii="Arial" w:hAnsi="Arial" w:cs="Arial"/>
              </w:rPr>
              <w:t>AQUALIA S.A.S. E.S.P.</w:t>
            </w:r>
          </w:p>
        </w:tc>
        <w:tc>
          <w:tcPr>
            <w:tcW w:w="0" w:type="auto"/>
            <w:tcBorders>
              <w:top w:val="nil"/>
              <w:left w:val="nil"/>
              <w:bottom w:val="single" w:sz="4" w:space="0" w:color="A6A6A6"/>
              <w:right w:val="single" w:sz="4" w:space="0" w:color="A6A6A6"/>
            </w:tcBorders>
            <w:shd w:val="clear" w:color="000000" w:fill="FFF2CC"/>
            <w:noWrap/>
            <w:vAlign w:val="center"/>
            <w:hideMark/>
          </w:tcPr>
          <w:p w14:paraId="55B8AFB2" w14:textId="77777777" w:rsidR="0075180F" w:rsidRPr="00FA7E5A" w:rsidRDefault="0075180F" w:rsidP="00B163AA">
            <w:pPr>
              <w:jc w:val="center"/>
              <w:rPr>
                <w:rFonts w:ascii="Arial" w:hAnsi="Arial" w:cs="Arial"/>
              </w:rPr>
            </w:pPr>
            <w:r w:rsidRPr="00FA7E5A">
              <w:rPr>
                <w:rFonts w:ascii="Arial" w:hAnsi="Arial" w:cs="Arial"/>
              </w:rPr>
              <w:t>$ 201.548.400,50</w:t>
            </w:r>
          </w:p>
        </w:tc>
        <w:tc>
          <w:tcPr>
            <w:tcW w:w="0" w:type="auto"/>
            <w:tcBorders>
              <w:top w:val="nil"/>
              <w:left w:val="nil"/>
              <w:bottom w:val="single" w:sz="4" w:space="0" w:color="A6A6A6"/>
              <w:right w:val="single" w:sz="4" w:space="0" w:color="A6A6A6"/>
            </w:tcBorders>
            <w:shd w:val="clear" w:color="000000" w:fill="FFF2CC"/>
            <w:noWrap/>
            <w:vAlign w:val="center"/>
            <w:hideMark/>
          </w:tcPr>
          <w:p w14:paraId="29392D5C" w14:textId="77777777" w:rsidR="0075180F" w:rsidRPr="00FA7E5A" w:rsidRDefault="0075180F" w:rsidP="00B163AA">
            <w:pPr>
              <w:jc w:val="center"/>
              <w:rPr>
                <w:rFonts w:ascii="Arial" w:hAnsi="Arial" w:cs="Arial"/>
              </w:rPr>
            </w:pPr>
            <w:r w:rsidRPr="00FA7E5A">
              <w:rPr>
                <w:rFonts w:ascii="Arial" w:hAnsi="Arial" w:cs="Arial"/>
              </w:rPr>
              <w:t>$ 0</w:t>
            </w:r>
          </w:p>
        </w:tc>
        <w:tc>
          <w:tcPr>
            <w:tcW w:w="0" w:type="auto"/>
            <w:tcBorders>
              <w:top w:val="nil"/>
              <w:left w:val="nil"/>
              <w:bottom w:val="single" w:sz="4" w:space="0" w:color="A6A6A6"/>
              <w:right w:val="single" w:sz="4" w:space="0" w:color="A6A6A6"/>
            </w:tcBorders>
            <w:shd w:val="clear" w:color="auto" w:fill="auto"/>
            <w:noWrap/>
            <w:vAlign w:val="center"/>
            <w:hideMark/>
          </w:tcPr>
          <w:p w14:paraId="118DF944" w14:textId="77777777" w:rsidR="0075180F" w:rsidRPr="00FA7E5A" w:rsidRDefault="0075180F" w:rsidP="00B163AA">
            <w:pPr>
              <w:jc w:val="center"/>
              <w:rPr>
                <w:rFonts w:ascii="Arial" w:hAnsi="Arial" w:cs="Arial"/>
              </w:rPr>
            </w:pPr>
            <w:r w:rsidRPr="00FA7E5A">
              <w:rPr>
                <w:rFonts w:ascii="Arial" w:hAnsi="Arial" w:cs="Arial"/>
              </w:rPr>
              <w:t>$ 201.548.401</w:t>
            </w:r>
          </w:p>
        </w:tc>
      </w:tr>
      <w:tr w:rsidR="0075180F" w:rsidRPr="00FA7E5A" w14:paraId="773814C2" w14:textId="77777777" w:rsidTr="00B163AA">
        <w:trPr>
          <w:trHeight w:val="300"/>
          <w:jc w:val="center"/>
        </w:trPr>
        <w:tc>
          <w:tcPr>
            <w:tcW w:w="0" w:type="auto"/>
            <w:tcBorders>
              <w:top w:val="nil"/>
              <w:left w:val="single" w:sz="4" w:space="0" w:color="A6A6A6"/>
              <w:bottom w:val="single" w:sz="4" w:space="0" w:color="A6A6A6"/>
              <w:right w:val="single" w:sz="4" w:space="0" w:color="A6A6A6"/>
            </w:tcBorders>
            <w:shd w:val="clear" w:color="auto" w:fill="auto"/>
            <w:vAlign w:val="center"/>
            <w:hideMark/>
          </w:tcPr>
          <w:p w14:paraId="3B8988DA" w14:textId="77777777" w:rsidR="0075180F" w:rsidRPr="00FA7E5A" w:rsidRDefault="0075180F" w:rsidP="00B163AA">
            <w:pPr>
              <w:rPr>
                <w:rFonts w:ascii="Arial" w:hAnsi="Arial" w:cs="Arial"/>
                <w:b/>
                <w:bCs/>
              </w:rPr>
            </w:pPr>
            <w:r w:rsidRPr="00FA7E5A">
              <w:rPr>
                <w:rFonts w:ascii="Arial" w:hAnsi="Arial" w:cs="Arial"/>
                <w:b/>
                <w:bCs/>
              </w:rPr>
              <w:t>INDEMNIZACIONES</w:t>
            </w:r>
          </w:p>
        </w:tc>
        <w:tc>
          <w:tcPr>
            <w:tcW w:w="0" w:type="auto"/>
            <w:tcBorders>
              <w:top w:val="nil"/>
              <w:left w:val="nil"/>
              <w:bottom w:val="single" w:sz="4" w:space="0" w:color="A6A6A6"/>
              <w:right w:val="single" w:sz="4" w:space="0" w:color="A6A6A6"/>
            </w:tcBorders>
            <w:shd w:val="clear" w:color="000000" w:fill="FFF2CC"/>
            <w:noWrap/>
            <w:vAlign w:val="center"/>
            <w:hideMark/>
          </w:tcPr>
          <w:p w14:paraId="2653F8CD" w14:textId="77777777" w:rsidR="0075180F" w:rsidRPr="00FA7E5A" w:rsidRDefault="0075180F" w:rsidP="00B163AA">
            <w:pPr>
              <w:jc w:val="center"/>
              <w:rPr>
                <w:rFonts w:ascii="Arial" w:hAnsi="Arial" w:cs="Arial"/>
                <w:b/>
                <w:bCs/>
              </w:rPr>
            </w:pPr>
            <w:r w:rsidRPr="00FA7E5A">
              <w:rPr>
                <w:rFonts w:ascii="Arial" w:hAnsi="Arial" w:cs="Arial"/>
                <w:b/>
                <w:bCs/>
              </w:rPr>
              <w:t>$ 0,00</w:t>
            </w:r>
          </w:p>
        </w:tc>
        <w:tc>
          <w:tcPr>
            <w:tcW w:w="0" w:type="auto"/>
            <w:tcBorders>
              <w:top w:val="nil"/>
              <w:left w:val="nil"/>
              <w:bottom w:val="single" w:sz="4" w:space="0" w:color="A6A6A6"/>
              <w:right w:val="single" w:sz="4" w:space="0" w:color="A6A6A6"/>
            </w:tcBorders>
            <w:shd w:val="clear" w:color="000000" w:fill="FFF2CC"/>
            <w:noWrap/>
            <w:vAlign w:val="center"/>
            <w:hideMark/>
          </w:tcPr>
          <w:p w14:paraId="7E7C8FA2" w14:textId="77777777" w:rsidR="0075180F" w:rsidRPr="00FA7E5A" w:rsidRDefault="0075180F" w:rsidP="00B163AA">
            <w:pPr>
              <w:jc w:val="center"/>
              <w:rPr>
                <w:rFonts w:ascii="Arial" w:hAnsi="Arial" w:cs="Arial"/>
                <w:b/>
                <w:bCs/>
              </w:rPr>
            </w:pPr>
            <w:r w:rsidRPr="00FA7E5A">
              <w:rPr>
                <w:rFonts w:ascii="Arial" w:hAnsi="Arial" w:cs="Arial"/>
                <w:b/>
                <w:bCs/>
              </w:rPr>
              <w:t>$ 3.974.557,00</w:t>
            </w:r>
          </w:p>
        </w:tc>
        <w:tc>
          <w:tcPr>
            <w:tcW w:w="0" w:type="auto"/>
            <w:tcBorders>
              <w:top w:val="nil"/>
              <w:left w:val="nil"/>
              <w:bottom w:val="single" w:sz="4" w:space="0" w:color="A6A6A6"/>
              <w:right w:val="single" w:sz="4" w:space="0" w:color="A6A6A6"/>
            </w:tcBorders>
            <w:shd w:val="clear" w:color="auto" w:fill="auto"/>
            <w:noWrap/>
            <w:vAlign w:val="center"/>
            <w:hideMark/>
          </w:tcPr>
          <w:p w14:paraId="0B9F3EC7" w14:textId="77777777" w:rsidR="0075180F" w:rsidRPr="00FA7E5A" w:rsidRDefault="0075180F" w:rsidP="00B163AA">
            <w:pPr>
              <w:jc w:val="center"/>
              <w:rPr>
                <w:rFonts w:ascii="Arial" w:hAnsi="Arial" w:cs="Arial"/>
                <w:b/>
                <w:bCs/>
              </w:rPr>
            </w:pPr>
            <w:r w:rsidRPr="00FA7E5A">
              <w:rPr>
                <w:rFonts w:ascii="Arial" w:hAnsi="Arial" w:cs="Arial"/>
                <w:b/>
                <w:bCs/>
              </w:rPr>
              <w:t>($ 3.974.557,00)</w:t>
            </w:r>
          </w:p>
        </w:tc>
      </w:tr>
      <w:tr w:rsidR="0075180F" w:rsidRPr="00FA7E5A" w14:paraId="605183A3" w14:textId="77777777" w:rsidTr="00B163AA">
        <w:trPr>
          <w:trHeight w:val="300"/>
          <w:jc w:val="center"/>
        </w:trPr>
        <w:tc>
          <w:tcPr>
            <w:tcW w:w="0" w:type="auto"/>
            <w:tcBorders>
              <w:top w:val="nil"/>
              <w:left w:val="single" w:sz="4" w:space="0" w:color="A6A6A6"/>
              <w:bottom w:val="single" w:sz="4" w:space="0" w:color="A6A6A6"/>
              <w:right w:val="single" w:sz="4" w:space="0" w:color="A6A6A6"/>
            </w:tcBorders>
            <w:shd w:val="clear" w:color="auto" w:fill="auto"/>
            <w:vAlign w:val="center"/>
            <w:hideMark/>
          </w:tcPr>
          <w:p w14:paraId="3D8146B8" w14:textId="77777777" w:rsidR="0075180F" w:rsidRPr="00FA7E5A" w:rsidRDefault="0075180F" w:rsidP="00B163AA">
            <w:pPr>
              <w:rPr>
                <w:rFonts w:ascii="Arial" w:hAnsi="Arial" w:cs="Arial"/>
              </w:rPr>
            </w:pPr>
            <w:r w:rsidRPr="00FA7E5A">
              <w:rPr>
                <w:rFonts w:ascii="Arial" w:hAnsi="Arial" w:cs="Arial"/>
              </w:rPr>
              <w:t xml:space="preserve">Coomeva </w:t>
            </w:r>
            <w:proofErr w:type="spellStart"/>
            <w:r w:rsidRPr="00FA7E5A">
              <w:rPr>
                <w:rFonts w:ascii="Arial" w:hAnsi="Arial" w:cs="Arial"/>
              </w:rPr>
              <w:t>Eps</w:t>
            </w:r>
            <w:proofErr w:type="spellEnd"/>
            <w:r w:rsidRPr="00FA7E5A">
              <w:rPr>
                <w:rFonts w:ascii="Arial" w:hAnsi="Arial" w:cs="Arial"/>
              </w:rPr>
              <w:t xml:space="preserve"> </w:t>
            </w:r>
          </w:p>
        </w:tc>
        <w:tc>
          <w:tcPr>
            <w:tcW w:w="0" w:type="auto"/>
            <w:tcBorders>
              <w:top w:val="nil"/>
              <w:left w:val="nil"/>
              <w:bottom w:val="single" w:sz="4" w:space="0" w:color="A6A6A6"/>
              <w:right w:val="single" w:sz="4" w:space="0" w:color="A6A6A6"/>
            </w:tcBorders>
            <w:shd w:val="clear" w:color="000000" w:fill="FFF2CC"/>
            <w:noWrap/>
            <w:vAlign w:val="center"/>
            <w:hideMark/>
          </w:tcPr>
          <w:p w14:paraId="2382DE95" w14:textId="77777777" w:rsidR="0075180F" w:rsidRPr="00FA7E5A" w:rsidRDefault="0075180F" w:rsidP="00B163AA">
            <w:pPr>
              <w:jc w:val="center"/>
              <w:rPr>
                <w:rFonts w:ascii="Arial" w:hAnsi="Arial" w:cs="Arial"/>
              </w:rPr>
            </w:pPr>
            <w:r w:rsidRPr="00FA7E5A">
              <w:rPr>
                <w:rFonts w:ascii="Arial" w:hAnsi="Arial" w:cs="Arial"/>
              </w:rPr>
              <w:t>$ 0</w:t>
            </w:r>
          </w:p>
        </w:tc>
        <w:tc>
          <w:tcPr>
            <w:tcW w:w="0" w:type="auto"/>
            <w:tcBorders>
              <w:top w:val="nil"/>
              <w:left w:val="nil"/>
              <w:bottom w:val="single" w:sz="4" w:space="0" w:color="A6A6A6"/>
              <w:right w:val="single" w:sz="4" w:space="0" w:color="A6A6A6"/>
            </w:tcBorders>
            <w:shd w:val="clear" w:color="000000" w:fill="FFF2CC"/>
            <w:noWrap/>
            <w:vAlign w:val="center"/>
            <w:hideMark/>
          </w:tcPr>
          <w:p w14:paraId="6EA1B685" w14:textId="77777777" w:rsidR="0075180F" w:rsidRPr="00FA7E5A" w:rsidRDefault="0075180F" w:rsidP="00B163AA">
            <w:pPr>
              <w:jc w:val="center"/>
              <w:rPr>
                <w:rFonts w:ascii="Arial" w:hAnsi="Arial" w:cs="Arial"/>
              </w:rPr>
            </w:pPr>
            <w:r w:rsidRPr="00FA7E5A">
              <w:rPr>
                <w:rFonts w:ascii="Arial" w:hAnsi="Arial" w:cs="Arial"/>
              </w:rPr>
              <w:t>$ 2.868.603</w:t>
            </w:r>
          </w:p>
        </w:tc>
        <w:tc>
          <w:tcPr>
            <w:tcW w:w="0" w:type="auto"/>
            <w:tcBorders>
              <w:top w:val="nil"/>
              <w:left w:val="nil"/>
              <w:bottom w:val="single" w:sz="4" w:space="0" w:color="A6A6A6"/>
              <w:right w:val="single" w:sz="4" w:space="0" w:color="A6A6A6"/>
            </w:tcBorders>
            <w:shd w:val="clear" w:color="auto" w:fill="auto"/>
            <w:noWrap/>
            <w:vAlign w:val="center"/>
            <w:hideMark/>
          </w:tcPr>
          <w:p w14:paraId="4CE3F597" w14:textId="77777777" w:rsidR="0075180F" w:rsidRPr="00FA7E5A" w:rsidRDefault="0075180F" w:rsidP="00B163AA">
            <w:pPr>
              <w:jc w:val="center"/>
              <w:rPr>
                <w:rFonts w:ascii="Arial" w:hAnsi="Arial" w:cs="Arial"/>
              </w:rPr>
            </w:pPr>
            <w:r w:rsidRPr="00FA7E5A">
              <w:rPr>
                <w:rFonts w:ascii="Arial" w:hAnsi="Arial" w:cs="Arial"/>
              </w:rPr>
              <w:t>($ 2.868.603)</w:t>
            </w:r>
          </w:p>
        </w:tc>
      </w:tr>
      <w:tr w:rsidR="0075180F" w:rsidRPr="00FA7E5A" w14:paraId="1EF5E4E1" w14:textId="77777777" w:rsidTr="00B163AA">
        <w:trPr>
          <w:trHeight w:val="300"/>
          <w:jc w:val="center"/>
        </w:trPr>
        <w:tc>
          <w:tcPr>
            <w:tcW w:w="0" w:type="auto"/>
            <w:tcBorders>
              <w:top w:val="nil"/>
              <w:left w:val="single" w:sz="4" w:space="0" w:color="A6A6A6"/>
              <w:bottom w:val="single" w:sz="4" w:space="0" w:color="A6A6A6"/>
              <w:right w:val="single" w:sz="4" w:space="0" w:color="A6A6A6"/>
            </w:tcBorders>
            <w:shd w:val="clear" w:color="auto" w:fill="auto"/>
            <w:vAlign w:val="center"/>
            <w:hideMark/>
          </w:tcPr>
          <w:p w14:paraId="3233DFA1" w14:textId="77777777" w:rsidR="0075180F" w:rsidRPr="00FA7E5A" w:rsidRDefault="0075180F" w:rsidP="00B163AA">
            <w:pPr>
              <w:rPr>
                <w:rFonts w:ascii="Arial" w:hAnsi="Arial" w:cs="Arial"/>
              </w:rPr>
            </w:pPr>
            <w:r w:rsidRPr="00FA7E5A">
              <w:rPr>
                <w:rFonts w:ascii="Arial" w:hAnsi="Arial" w:cs="Arial"/>
              </w:rPr>
              <w:t>Nueva Empresa Promotora De Salud</w:t>
            </w:r>
          </w:p>
        </w:tc>
        <w:tc>
          <w:tcPr>
            <w:tcW w:w="0" w:type="auto"/>
            <w:tcBorders>
              <w:top w:val="nil"/>
              <w:left w:val="nil"/>
              <w:bottom w:val="single" w:sz="4" w:space="0" w:color="A6A6A6"/>
              <w:right w:val="single" w:sz="4" w:space="0" w:color="A6A6A6"/>
            </w:tcBorders>
            <w:shd w:val="clear" w:color="000000" w:fill="FFF2CC"/>
            <w:noWrap/>
            <w:vAlign w:val="center"/>
            <w:hideMark/>
          </w:tcPr>
          <w:p w14:paraId="0B16EE0C" w14:textId="77777777" w:rsidR="0075180F" w:rsidRPr="00FA7E5A" w:rsidRDefault="0075180F" w:rsidP="00B163AA">
            <w:pPr>
              <w:jc w:val="center"/>
              <w:rPr>
                <w:rFonts w:ascii="Arial" w:hAnsi="Arial" w:cs="Arial"/>
              </w:rPr>
            </w:pPr>
            <w:r w:rsidRPr="00FA7E5A">
              <w:rPr>
                <w:rFonts w:ascii="Arial" w:hAnsi="Arial" w:cs="Arial"/>
              </w:rPr>
              <w:t>$ 0</w:t>
            </w:r>
          </w:p>
        </w:tc>
        <w:tc>
          <w:tcPr>
            <w:tcW w:w="0" w:type="auto"/>
            <w:tcBorders>
              <w:top w:val="nil"/>
              <w:left w:val="nil"/>
              <w:bottom w:val="single" w:sz="4" w:space="0" w:color="A6A6A6"/>
              <w:right w:val="single" w:sz="4" w:space="0" w:color="A6A6A6"/>
            </w:tcBorders>
            <w:shd w:val="clear" w:color="000000" w:fill="FFF2CC"/>
            <w:noWrap/>
            <w:vAlign w:val="center"/>
            <w:hideMark/>
          </w:tcPr>
          <w:p w14:paraId="09B6EB93" w14:textId="77777777" w:rsidR="0075180F" w:rsidRPr="00FA7E5A" w:rsidRDefault="0075180F" w:rsidP="00B163AA">
            <w:pPr>
              <w:jc w:val="center"/>
              <w:rPr>
                <w:rFonts w:ascii="Arial" w:hAnsi="Arial" w:cs="Arial"/>
              </w:rPr>
            </w:pPr>
            <w:r w:rsidRPr="00FA7E5A">
              <w:rPr>
                <w:rFonts w:ascii="Arial" w:hAnsi="Arial" w:cs="Arial"/>
              </w:rPr>
              <w:t>$ 1.105.954</w:t>
            </w:r>
          </w:p>
        </w:tc>
        <w:tc>
          <w:tcPr>
            <w:tcW w:w="0" w:type="auto"/>
            <w:tcBorders>
              <w:top w:val="nil"/>
              <w:left w:val="nil"/>
              <w:bottom w:val="single" w:sz="4" w:space="0" w:color="A6A6A6"/>
              <w:right w:val="single" w:sz="4" w:space="0" w:color="A6A6A6"/>
            </w:tcBorders>
            <w:shd w:val="clear" w:color="auto" w:fill="auto"/>
            <w:noWrap/>
            <w:vAlign w:val="center"/>
            <w:hideMark/>
          </w:tcPr>
          <w:p w14:paraId="49781622" w14:textId="77777777" w:rsidR="0075180F" w:rsidRPr="00FA7E5A" w:rsidRDefault="0075180F" w:rsidP="00B163AA">
            <w:pPr>
              <w:jc w:val="center"/>
              <w:rPr>
                <w:rFonts w:ascii="Arial" w:hAnsi="Arial" w:cs="Arial"/>
              </w:rPr>
            </w:pPr>
            <w:r w:rsidRPr="00FA7E5A">
              <w:rPr>
                <w:rFonts w:ascii="Arial" w:hAnsi="Arial" w:cs="Arial"/>
              </w:rPr>
              <w:t>($ 1.105.954)</w:t>
            </w:r>
          </w:p>
        </w:tc>
      </w:tr>
      <w:tr w:rsidR="0075180F" w:rsidRPr="00FA7E5A" w14:paraId="216BD77F" w14:textId="77777777" w:rsidTr="00B163AA">
        <w:trPr>
          <w:trHeight w:val="300"/>
          <w:jc w:val="center"/>
        </w:trPr>
        <w:tc>
          <w:tcPr>
            <w:tcW w:w="0" w:type="auto"/>
            <w:tcBorders>
              <w:top w:val="nil"/>
              <w:left w:val="single" w:sz="4" w:space="0" w:color="A6A6A6"/>
              <w:bottom w:val="single" w:sz="4" w:space="0" w:color="A6A6A6"/>
              <w:right w:val="single" w:sz="4" w:space="0" w:color="A6A6A6"/>
            </w:tcBorders>
            <w:shd w:val="clear" w:color="auto" w:fill="auto"/>
            <w:vAlign w:val="center"/>
            <w:hideMark/>
          </w:tcPr>
          <w:p w14:paraId="5A5A4D00" w14:textId="77777777" w:rsidR="0075180F" w:rsidRPr="00FA7E5A" w:rsidRDefault="0075180F" w:rsidP="00B163AA">
            <w:pPr>
              <w:rPr>
                <w:rFonts w:ascii="Arial" w:hAnsi="Arial" w:cs="Arial"/>
              </w:rPr>
            </w:pPr>
            <w:r w:rsidRPr="00FA7E5A">
              <w:rPr>
                <w:rFonts w:ascii="Arial" w:hAnsi="Arial" w:cs="Arial"/>
              </w:rPr>
              <w:t xml:space="preserve">Medimás </w:t>
            </w:r>
            <w:proofErr w:type="spellStart"/>
            <w:r w:rsidRPr="00FA7E5A">
              <w:rPr>
                <w:rFonts w:ascii="Arial" w:hAnsi="Arial" w:cs="Arial"/>
              </w:rPr>
              <w:t>Eps</w:t>
            </w:r>
            <w:proofErr w:type="spellEnd"/>
          </w:p>
        </w:tc>
        <w:tc>
          <w:tcPr>
            <w:tcW w:w="0" w:type="auto"/>
            <w:tcBorders>
              <w:top w:val="nil"/>
              <w:left w:val="nil"/>
              <w:bottom w:val="single" w:sz="4" w:space="0" w:color="A6A6A6"/>
              <w:right w:val="single" w:sz="4" w:space="0" w:color="A6A6A6"/>
            </w:tcBorders>
            <w:shd w:val="clear" w:color="000000" w:fill="FFF2CC"/>
            <w:noWrap/>
            <w:vAlign w:val="center"/>
            <w:hideMark/>
          </w:tcPr>
          <w:p w14:paraId="5548DADB" w14:textId="77777777" w:rsidR="0075180F" w:rsidRPr="00FA7E5A" w:rsidRDefault="0075180F" w:rsidP="00B163AA">
            <w:pPr>
              <w:jc w:val="center"/>
              <w:rPr>
                <w:rFonts w:ascii="Arial" w:hAnsi="Arial" w:cs="Arial"/>
              </w:rPr>
            </w:pPr>
            <w:r w:rsidRPr="00FA7E5A">
              <w:rPr>
                <w:rFonts w:ascii="Arial" w:hAnsi="Arial" w:cs="Arial"/>
              </w:rPr>
              <w:t>$ 0</w:t>
            </w:r>
          </w:p>
        </w:tc>
        <w:tc>
          <w:tcPr>
            <w:tcW w:w="0" w:type="auto"/>
            <w:tcBorders>
              <w:top w:val="nil"/>
              <w:left w:val="nil"/>
              <w:bottom w:val="single" w:sz="4" w:space="0" w:color="A6A6A6"/>
              <w:right w:val="single" w:sz="4" w:space="0" w:color="A6A6A6"/>
            </w:tcBorders>
            <w:shd w:val="clear" w:color="000000" w:fill="FFF2CC"/>
            <w:noWrap/>
            <w:vAlign w:val="center"/>
            <w:hideMark/>
          </w:tcPr>
          <w:p w14:paraId="6700E5F0" w14:textId="77777777" w:rsidR="0075180F" w:rsidRPr="00FA7E5A" w:rsidRDefault="0075180F" w:rsidP="00B163AA">
            <w:pPr>
              <w:jc w:val="center"/>
              <w:rPr>
                <w:rFonts w:ascii="Arial" w:hAnsi="Arial" w:cs="Arial"/>
              </w:rPr>
            </w:pPr>
            <w:r w:rsidRPr="00FA7E5A">
              <w:rPr>
                <w:rFonts w:ascii="Arial" w:hAnsi="Arial" w:cs="Arial"/>
              </w:rPr>
              <w:t>$ 0</w:t>
            </w:r>
          </w:p>
        </w:tc>
        <w:tc>
          <w:tcPr>
            <w:tcW w:w="0" w:type="auto"/>
            <w:tcBorders>
              <w:top w:val="nil"/>
              <w:left w:val="nil"/>
              <w:bottom w:val="single" w:sz="4" w:space="0" w:color="A6A6A6"/>
              <w:right w:val="single" w:sz="4" w:space="0" w:color="A6A6A6"/>
            </w:tcBorders>
            <w:shd w:val="clear" w:color="auto" w:fill="auto"/>
            <w:noWrap/>
            <w:vAlign w:val="center"/>
            <w:hideMark/>
          </w:tcPr>
          <w:p w14:paraId="288214FC" w14:textId="77777777" w:rsidR="0075180F" w:rsidRPr="00FA7E5A" w:rsidRDefault="0075180F" w:rsidP="00B163AA">
            <w:pPr>
              <w:jc w:val="center"/>
              <w:rPr>
                <w:rFonts w:ascii="Arial" w:hAnsi="Arial" w:cs="Arial"/>
              </w:rPr>
            </w:pPr>
            <w:r w:rsidRPr="00FA7E5A">
              <w:rPr>
                <w:rFonts w:ascii="Arial" w:hAnsi="Arial" w:cs="Arial"/>
              </w:rPr>
              <w:t>$ 0</w:t>
            </w:r>
          </w:p>
        </w:tc>
      </w:tr>
      <w:tr w:rsidR="0075180F" w:rsidRPr="00FA7E5A" w14:paraId="074FD216" w14:textId="77777777" w:rsidTr="00B163AA">
        <w:trPr>
          <w:trHeight w:val="300"/>
          <w:jc w:val="center"/>
        </w:trPr>
        <w:tc>
          <w:tcPr>
            <w:tcW w:w="0" w:type="auto"/>
            <w:tcBorders>
              <w:top w:val="nil"/>
              <w:left w:val="single" w:sz="4" w:space="0" w:color="A6A6A6"/>
              <w:bottom w:val="single" w:sz="4" w:space="0" w:color="A6A6A6"/>
              <w:right w:val="single" w:sz="4" w:space="0" w:color="A6A6A6"/>
            </w:tcBorders>
            <w:shd w:val="clear" w:color="auto" w:fill="auto"/>
            <w:vAlign w:val="center"/>
            <w:hideMark/>
          </w:tcPr>
          <w:p w14:paraId="4136F5B5" w14:textId="77777777" w:rsidR="0075180F" w:rsidRPr="00FA7E5A" w:rsidRDefault="0075180F" w:rsidP="00B163AA">
            <w:pPr>
              <w:rPr>
                <w:rFonts w:ascii="Arial" w:hAnsi="Arial" w:cs="Arial"/>
                <w:b/>
                <w:bCs/>
              </w:rPr>
            </w:pPr>
            <w:r w:rsidRPr="00FA7E5A">
              <w:rPr>
                <w:rFonts w:ascii="Arial" w:hAnsi="Arial" w:cs="Arial"/>
                <w:b/>
                <w:bCs/>
              </w:rPr>
              <w:t>OTRAS CUENTAS POR COBRAR</w:t>
            </w:r>
          </w:p>
        </w:tc>
        <w:tc>
          <w:tcPr>
            <w:tcW w:w="0" w:type="auto"/>
            <w:tcBorders>
              <w:top w:val="nil"/>
              <w:left w:val="nil"/>
              <w:bottom w:val="single" w:sz="4" w:space="0" w:color="A6A6A6"/>
              <w:right w:val="single" w:sz="4" w:space="0" w:color="A6A6A6"/>
            </w:tcBorders>
            <w:shd w:val="clear" w:color="000000" w:fill="FFF2CC"/>
            <w:noWrap/>
            <w:vAlign w:val="center"/>
            <w:hideMark/>
          </w:tcPr>
          <w:p w14:paraId="747D0109" w14:textId="77777777" w:rsidR="0075180F" w:rsidRPr="00FA7E5A" w:rsidRDefault="0075180F" w:rsidP="00B163AA">
            <w:pPr>
              <w:jc w:val="center"/>
              <w:rPr>
                <w:rFonts w:ascii="Arial" w:hAnsi="Arial" w:cs="Arial"/>
                <w:b/>
                <w:bCs/>
              </w:rPr>
            </w:pPr>
            <w:r w:rsidRPr="00FA7E5A">
              <w:rPr>
                <w:rFonts w:ascii="Arial" w:hAnsi="Arial" w:cs="Arial"/>
                <w:b/>
                <w:bCs/>
              </w:rPr>
              <w:t>$ 321.308.720,00</w:t>
            </w:r>
          </w:p>
        </w:tc>
        <w:tc>
          <w:tcPr>
            <w:tcW w:w="0" w:type="auto"/>
            <w:tcBorders>
              <w:top w:val="nil"/>
              <w:left w:val="nil"/>
              <w:bottom w:val="single" w:sz="4" w:space="0" w:color="A6A6A6"/>
              <w:right w:val="single" w:sz="4" w:space="0" w:color="A6A6A6"/>
            </w:tcBorders>
            <w:shd w:val="clear" w:color="000000" w:fill="FFF2CC"/>
            <w:noWrap/>
            <w:vAlign w:val="center"/>
            <w:hideMark/>
          </w:tcPr>
          <w:p w14:paraId="7A9D9FC4" w14:textId="77777777" w:rsidR="0075180F" w:rsidRPr="00FA7E5A" w:rsidRDefault="0075180F" w:rsidP="00B163AA">
            <w:pPr>
              <w:jc w:val="center"/>
              <w:rPr>
                <w:rFonts w:ascii="Arial" w:hAnsi="Arial" w:cs="Arial"/>
                <w:b/>
                <w:bCs/>
              </w:rPr>
            </w:pPr>
            <w:r w:rsidRPr="00FA7E5A">
              <w:rPr>
                <w:rFonts w:ascii="Arial" w:hAnsi="Arial" w:cs="Arial"/>
                <w:b/>
                <w:bCs/>
              </w:rPr>
              <w:t>$ 400.000</w:t>
            </w:r>
          </w:p>
        </w:tc>
        <w:tc>
          <w:tcPr>
            <w:tcW w:w="0" w:type="auto"/>
            <w:tcBorders>
              <w:top w:val="nil"/>
              <w:left w:val="nil"/>
              <w:bottom w:val="single" w:sz="4" w:space="0" w:color="A6A6A6"/>
              <w:right w:val="single" w:sz="4" w:space="0" w:color="A6A6A6"/>
            </w:tcBorders>
            <w:shd w:val="clear" w:color="auto" w:fill="auto"/>
            <w:noWrap/>
            <w:vAlign w:val="center"/>
            <w:hideMark/>
          </w:tcPr>
          <w:p w14:paraId="0C0718D1" w14:textId="77777777" w:rsidR="0075180F" w:rsidRPr="00FA7E5A" w:rsidRDefault="0075180F" w:rsidP="00B163AA">
            <w:pPr>
              <w:jc w:val="center"/>
              <w:rPr>
                <w:rFonts w:ascii="Arial" w:hAnsi="Arial" w:cs="Arial"/>
                <w:b/>
                <w:bCs/>
              </w:rPr>
            </w:pPr>
            <w:r w:rsidRPr="00FA7E5A">
              <w:rPr>
                <w:rFonts w:ascii="Arial" w:hAnsi="Arial" w:cs="Arial"/>
                <w:b/>
                <w:bCs/>
              </w:rPr>
              <w:t>$ 320.908.720</w:t>
            </w:r>
          </w:p>
        </w:tc>
      </w:tr>
      <w:tr w:rsidR="0075180F" w:rsidRPr="00FA7E5A" w14:paraId="2288138A" w14:textId="77777777" w:rsidTr="00B163AA">
        <w:trPr>
          <w:trHeight w:val="300"/>
          <w:jc w:val="center"/>
        </w:trPr>
        <w:tc>
          <w:tcPr>
            <w:tcW w:w="0" w:type="auto"/>
            <w:tcBorders>
              <w:top w:val="nil"/>
              <w:left w:val="single" w:sz="4" w:space="0" w:color="A6A6A6"/>
              <w:bottom w:val="single" w:sz="4" w:space="0" w:color="A6A6A6"/>
              <w:right w:val="single" w:sz="4" w:space="0" w:color="A6A6A6"/>
            </w:tcBorders>
            <w:shd w:val="clear" w:color="auto" w:fill="auto"/>
            <w:vAlign w:val="center"/>
            <w:hideMark/>
          </w:tcPr>
          <w:p w14:paraId="1C3B4666" w14:textId="77777777" w:rsidR="0075180F" w:rsidRPr="00FA7E5A" w:rsidRDefault="0075180F" w:rsidP="00B163AA">
            <w:pPr>
              <w:rPr>
                <w:rFonts w:ascii="Arial" w:hAnsi="Arial" w:cs="Arial"/>
              </w:rPr>
            </w:pPr>
            <w:r w:rsidRPr="00FA7E5A">
              <w:rPr>
                <w:rFonts w:ascii="Arial" w:hAnsi="Arial" w:cs="Arial"/>
              </w:rPr>
              <w:t>Cayetano Álvarez Lázaro</w:t>
            </w:r>
          </w:p>
        </w:tc>
        <w:tc>
          <w:tcPr>
            <w:tcW w:w="0" w:type="auto"/>
            <w:tcBorders>
              <w:top w:val="nil"/>
              <w:left w:val="nil"/>
              <w:bottom w:val="single" w:sz="4" w:space="0" w:color="A6A6A6"/>
              <w:right w:val="single" w:sz="4" w:space="0" w:color="A6A6A6"/>
            </w:tcBorders>
            <w:shd w:val="clear" w:color="000000" w:fill="FFF2CC"/>
            <w:noWrap/>
            <w:vAlign w:val="center"/>
            <w:hideMark/>
          </w:tcPr>
          <w:p w14:paraId="29087792" w14:textId="77777777" w:rsidR="0075180F" w:rsidRPr="00FA7E5A" w:rsidRDefault="0075180F" w:rsidP="00B163AA">
            <w:pPr>
              <w:jc w:val="center"/>
              <w:rPr>
                <w:rFonts w:ascii="Arial" w:hAnsi="Arial" w:cs="Arial"/>
              </w:rPr>
            </w:pPr>
            <w:r w:rsidRPr="00FA7E5A">
              <w:rPr>
                <w:rFonts w:ascii="Arial" w:hAnsi="Arial" w:cs="Arial"/>
              </w:rPr>
              <w:t>$ 0</w:t>
            </w:r>
          </w:p>
        </w:tc>
        <w:tc>
          <w:tcPr>
            <w:tcW w:w="0" w:type="auto"/>
            <w:tcBorders>
              <w:top w:val="nil"/>
              <w:left w:val="nil"/>
              <w:bottom w:val="single" w:sz="4" w:space="0" w:color="A6A6A6"/>
              <w:right w:val="single" w:sz="4" w:space="0" w:color="A6A6A6"/>
            </w:tcBorders>
            <w:shd w:val="clear" w:color="000000" w:fill="FFF2CC"/>
            <w:noWrap/>
            <w:vAlign w:val="center"/>
            <w:hideMark/>
          </w:tcPr>
          <w:p w14:paraId="44DFDE93" w14:textId="77777777" w:rsidR="0075180F" w:rsidRPr="00FA7E5A" w:rsidRDefault="0075180F" w:rsidP="00B163AA">
            <w:pPr>
              <w:jc w:val="center"/>
              <w:rPr>
                <w:rFonts w:ascii="Arial" w:hAnsi="Arial" w:cs="Arial"/>
              </w:rPr>
            </w:pPr>
            <w:r w:rsidRPr="00FA7E5A">
              <w:rPr>
                <w:rFonts w:ascii="Arial" w:hAnsi="Arial" w:cs="Arial"/>
              </w:rPr>
              <w:t>$ 400.000</w:t>
            </w:r>
          </w:p>
        </w:tc>
        <w:tc>
          <w:tcPr>
            <w:tcW w:w="0" w:type="auto"/>
            <w:tcBorders>
              <w:top w:val="nil"/>
              <w:left w:val="nil"/>
              <w:bottom w:val="single" w:sz="4" w:space="0" w:color="A6A6A6"/>
              <w:right w:val="single" w:sz="4" w:space="0" w:color="A6A6A6"/>
            </w:tcBorders>
            <w:shd w:val="clear" w:color="auto" w:fill="auto"/>
            <w:noWrap/>
            <w:vAlign w:val="center"/>
            <w:hideMark/>
          </w:tcPr>
          <w:p w14:paraId="5B6A92A1" w14:textId="77777777" w:rsidR="0075180F" w:rsidRPr="00FA7E5A" w:rsidRDefault="0075180F" w:rsidP="00B163AA">
            <w:pPr>
              <w:jc w:val="center"/>
              <w:rPr>
                <w:rFonts w:ascii="Arial" w:hAnsi="Arial" w:cs="Arial"/>
              </w:rPr>
            </w:pPr>
            <w:r w:rsidRPr="00FA7E5A">
              <w:rPr>
                <w:rFonts w:ascii="Arial" w:hAnsi="Arial" w:cs="Arial"/>
              </w:rPr>
              <w:t>($ 400.000)</w:t>
            </w:r>
          </w:p>
        </w:tc>
      </w:tr>
      <w:tr w:rsidR="0075180F" w:rsidRPr="00FA7E5A" w14:paraId="66A4B4C7" w14:textId="77777777" w:rsidTr="00B163AA">
        <w:trPr>
          <w:trHeight w:val="300"/>
          <w:jc w:val="center"/>
        </w:trPr>
        <w:tc>
          <w:tcPr>
            <w:tcW w:w="0" w:type="auto"/>
            <w:tcBorders>
              <w:top w:val="nil"/>
              <w:left w:val="single" w:sz="4" w:space="0" w:color="A6A6A6"/>
              <w:bottom w:val="single" w:sz="4" w:space="0" w:color="A6A6A6"/>
              <w:right w:val="single" w:sz="4" w:space="0" w:color="A6A6A6"/>
            </w:tcBorders>
            <w:shd w:val="clear" w:color="auto" w:fill="auto"/>
            <w:vAlign w:val="center"/>
            <w:hideMark/>
          </w:tcPr>
          <w:p w14:paraId="596261EF" w14:textId="77777777" w:rsidR="0075180F" w:rsidRPr="00FA7E5A" w:rsidRDefault="0075180F" w:rsidP="00B163AA">
            <w:pPr>
              <w:rPr>
                <w:rFonts w:ascii="Arial" w:hAnsi="Arial" w:cs="Arial"/>
              </w:rPr>
            </w:pPr>
            <w:r w:rsidRPr="00FA7E5A">
              <w:rPr>
                <w:rFonts w:ascii="Arial" w:hAnsi="Arial" w:cs="Arial"/>
              </w:rPr>
              <w:t>AQUALIA S.A.S.E.S.P</w:t>
            </w:r>
          </w:p>
        </w:tc>
        <w:tc>
          <w:tcPr>
            <w:tcW w:w="0" w:type="auto"/>
            <w:tcBorders>
              <w:top w:val="nil"/>
              <w:left w:val="nil"/>
              <w:bottom w:val="single" w:sz="4" w:space="0" w:color="A6A6A6"/>
              <w:right w:val="single" w:sz="4" w:space="0" w:color="A6A6A6"/>
            </w:tcBorders>
            <w:shd w:val="clear" w:color="000000" w:fill="FFF2CC"/>
            <w:noWrap/>
            <w:vAlign w:val="center"/>
            <w:hideMark/>
          </w:tcPr>
          <w:p w14:paraId="2E53EEA2" w14:textId="77777777" w:rsidR="0075180F" w:rsidRPr="00FA7E5A" w:rsidRDefault="0075180F" w:rsidP="00B163AA">
            <w:pPr>
              <w:jc w:val="right"/>
              <w:rPr>
                <w:rFonts w:ascii="Arial" w:hAnsi="Arial" w:cs="Arial"/>
              </w:rPr>
            </w:pPr>
            <w:r w:rsidRPr="00FA7E5A">
              <w:rPr>
                <w:rFonts w:ascii="Arial" w:hAnsi="Arial" w:cs="Arial"/>
              </w:rPr>
              <w:t>$ 321.308.720</w:t>
            </w:r>
          </w:p>
        </w:tc>
        <w:tc>
          <w:tcPr>
            <w:tcW w:w="0" w:type="auto"/>
            <w:tcBorders>
              <w:top w:val="nil"/>
              <w:left w:val="nil"/>
              <w:bottom w:val="single" w:sz="4" w:space="0" w:color="A6A6A6"/>
              <w:right w:val="single" w:sz="4" w:space="0" w:color="A6A6A6"/>
            </w:tcBorders>
            <w:shd w:val="clear" w:color="000000" w:fill="FFF2CC"/>
            <w:noWrap/>
            <w:vAlign w:val="center"/>
            <w:hideMark/>
          </w:tcPr>
          <w:p w14:paraId="64F68A67" w14:textId="77777777" w:rsidR="0075180F" w:rsidRPr="00FA7E5A" w:rsidRDefault="0075180F" w:rsidP="00B163AA">
            <w:pPr>
              <w:jc w:val="right"/>
              <w:rPr>
                <w:rFonts w:ascii="Arial" w:hAnsi="Arial" w:cs="Arial"/>
              </w:rPr>
            </w:pPr>
            <w:r w:rsidRPr="00FA7E5A">
              <w:rPr>
                <w:rFonts w:ascii="Arial" w:hAnsi="Arial" w:cs="Arial"/>
              </w:rPr>
              <w:t>$ 0</w:t>
            </w:r>
          </w:p>
        </w:tc>
        <w:tc>
          <w:tcPr>
            <w:tcW w:w="0" w:type="auto"/>
            <w:tcBorders>
              <w:top w:val="nil"/>
              <w:left w:val="nil"/>
              <w:bottom w:val="single" w:sz="4" w:space="0" w:color="A6A6A6"/>
              <w:right w:val="single" w:sz="4" w:space="0" w:color="A6A6A6"/>
            </w:tcBorders>
            <w:shd w:val="clear" w:color="auto" w:fill="auto"/>
            <w:noWrap/>
            <w:vAlign w:val="center"/>
            <w:hideMark/>
          </w:tcPr>
          <w:p w14:paraId="61286B2E" w14:textId="77777777" w:rsidR="0075180F" w:rsidRPr="00FA7E5A" w:rsidRDefault="0075180F" w:rsidP="00B163AA">
            <w:pPr>
              <w:jc w:val="right"/>
              <w:rPr>
                <w:rFonts w:ascii="Arial" w:hAnsi="Arial" w:cs="Arial"/>
              </w:rPr>
            </w:pPr>
            <w:r w:rsidRPr="00FA7E5A">
              <w:rPr>
                <w:rFonts w:ascii="Arial" w:hAnsi="Arial" w:cs="Arial"/>
              </w:rPr>
              <w:t>$ 321.308.720</w:t>
            </w:r>
          </w:p>
        </w:tc>
      </w:tr>
    </w:tbl>
    <w:p w14:paraId="57B813CD" w14:textId="77777777" w:rsidR="0075180F" w:rsidRPr="0045683F" w:rsidRDefault="0075180F" w:rsidP="0075180F">
      <w:pPr>
        <w:spacing w:before="20" w:afterLines="20" w:after="48"/>
        <w:contextualSpacing/>
        <w:jc w:val="both"/>
      </w:pPr>
    </w:p>
    <w:p w14:paraId="4BDC93B0" w14:textId="77777777" w:rsidR="0075180F" w:rsidRPr="00F676BA" w:rsidRDefault="0075180F" w:rsidP="0075180F">
      <w:pPr>
        <w:spacing w:before="20" w:afterLines="20" w:after="48"/>
        <w:jc w:val="both"/>
        <w:rPr>
          <w:rFonts w:ascii="Arial" w:hAnsi="Arial" w:cs="Arial"/>
        </w:rPr>
      </w:pPr>
      <w:r w:rsidRPr="00F676BA">
        <w:rPr>
          <w:rFonts w:ascii="Arial" w:hAnsi="Arial" w:cs="Arial"/>
        </w:rPr>
        <w:t xml:space="preserve">A partir del 1º. de abril de 2020 el saldo de la cartera de EICVIRO por concepto de la prestación de servicios de acueducto y alcantarillado es recaudado por AQUALIA, cobrando una comisión y trasferidos a </w:t>
      </w:r>
      <w:proofErr w:type="spellStart"/>
      <w:r w:rsidRPr="00F676BA">
        <w:rPr>
          <w:rFonts w:ascii="Arial" w:hAnsi="Arial" w:cs="Arial"/>
        </w:rPr>
        <w:t>Eicviro</w:t>
      </w:r>
      <w:proofErr w:type="spellEnd"/>
      <w:r w:rsidRPr="00F676BA">
        <w:rPr>
          <w:rFonts w:ascii="Arial" w:hAnsi="Arial" w:cs="Arial"/>
        </w:rPr>
        <w:t xml:space="preserve">. </w:t>
      </w:r>
    </w:p>
    <w:p w14:paraId="681A9636" w14:textId="77777777" w:rsidR="0075180F" w:rsidRPr="00F676BA" w:rsidRDefault="0075180F" w:rsidP="0075180F">
      <w:pPr>
        <w:spacing w:before="20" w:afterLines="20" w:after="48"/>
        <w:jc w:val="both"/>
        <w:rPr>
          <w:rFonts w:ascii="Arial" w:hAnsi="Arial" w:cs="Arial"/>
        </w:rPr>
      </w:pPr>
    </w:p>
    <w:p w14:paraId="5F017633" w14:textId="77777777" w:rsidR="0075180F" w:rsidRPr="00F676BA" w:rsidRDefault="0075180F" w:rsidP="0075180F">
      <w:pPr>
        <w:spacing w:beforeLines="20" w:before="48" w:afterLines="20" w:after="48"/>
        <w:jc w:val="both"/>
        <w:rPr>
          <w:rFonts w:ascii="Arial" w:hAnsi="Arial" w:cs="Arial"/>
          <w:b/>
          <w:bCs/>
        </w:rPr>
      </w:pPr>
      <w:r w:rsidRPr="00F676BA">
        <w:rPr>
          <w:rFonts w:ascii="Arial" w:hAnsi="Arial" w:cs="Arial"/>
          <w:b/>
          <w:bCs/>
        </w:rPr>
        <w:t>7.2.1. Derechos cobrados por terceros</w:t>
      </w:r>
    </w:p>
    <w:p w14:paraId="56206189" w14:textId="77777777" w:rsidR="0075180F" w:rsidRPr="00F676BA" w:rsidRDefault="0075180F" w:rsidP="0075180F">
      <w:pPr>
        <w:spacing w:before="20" w:afterLines="20" w:after="48"/>
        <w:jc w:val="both"/>
        <w:rPr>
          <w:rFonts w:ascii="Arial" w:hAnsi="Arial" w:cs="Arial"/>
        </w:rPr>
      </w:pPr>
      <w:r w:rsidRPr="00F676BA">
        <w:rPr>
          <w:rFonts w:ascii="Arial" w:hAnsi="Arial" w:cs="Arial"/>
        </w:rPr>
        <w:t xml:space="preserve">Se registra las cuentas por cobrar por concepto de los recaudos efectuados por Aqualia de la cartera correspondiente a </w:t>
      </w:r>
      <w:proofErr w:type="spellStart"/>
      <w:r w:rsidRPr="00F676BA">
        <w:rPr>
          <w:rFonts w:ascii="Arial" w:hAnsi="Arial" w:cs="Arial"/>
        </w:rPr>
        <w:t>Eicviro</w:t>
      </w:r>
      <w:proofErr w:type="spellEnd"/>
      <w:r w:rsidRPr="00F676BA">
        <w:rPr>
          <w:rFonts w:ascii="Arial" w:hAnsi="Arial" w:cs="Arial"/>
        </w:rPr>
        <w:t xml:space="preserve">. Por la cual se le cancela una comisión a Aqualia </w:t>
      </w:r>
      <w:proofErr w:type="gramStart"/>
      <w:r w:rsidRPr="00F676BA">
        <w:rPr>
          <w:rFonts w:ascii="Arial" w:hAnsi="Arial" w:cs="Arial"/>
        </w:rPr>
        <w:t>de acuerdo al</w:t>
      </w:r>
      <w:proofErr w:type="gramEnd"/>
      <w:r w:rsidRPr="00F676BA">
        <w:rPr>
          <w:rFonts w:ascii="Arial" w:hAnsi="Arial" w:cs="Arial"/>
        </w:rPr>
        <w:t xml:space="preserve"> vencimiento de la cartera. Así: 10% de 30 días de vencida a 120 días, 15% de 120 a 180 días y 20% a cartera mayor a 180 días de vencida.  Se relaciona los valores por cobrar a diciembre 31 de 2020.</w:t>
      </w:r>
    </w:p>
    <w:p w14:paraId="334AAAE6" w14:textId="77777777" w:rsidR="0075180F" w:rsidRPr="0045683F" w:rsidRDefault="0075180F" w:rsidP="0075180F">
      <w:pPr>
        <w:spacing w:before="20" w:afterLines="20" w:after="48"/>
        <w:jc w:val="both"/>
      </w:pPr>
    </w:p>
    <w:tbl>
      <w:tblPr>
        <w:tblW w:w="0" w:type="auto"/>
        <w:jc w:val="center"/>
        <w:tblCellMar>
          <w:left w:w="70" w:type="dxa"/>
          <w:right w:w="70" w:type="dxa"/>
        </w:tblCellMar>
        <w:tblLook w:val="04A0" w:firstRow="1" w:lastRow="0" w:firstColumn="1" w:lastColumn="0" w:noHBand="0" w:noVBand="1"/>
      </w:tblPr>
      <w:tblGrid>
        <w:gridCol w:w="3758"/>
        <w:gridCol w:w="1550"/>
      </w:tblGrid>
      <w:tr w:rsidR="0075180F" w:rsidRPr="00F676BA" w14:paraId="4A0395E7" w14:textId="77777777" w:rsidTr="00B163AA">
        <w:trPr>
          <w:trHeight w:val="231"/>
          <w:jc w:val="center"/>
        </w:trPr>
        <w:tc>
          <w:tcPr>
            <w:tcW w:w="0" w:type="auto"/>
            <w:tcBorders>
              <w:top w:val="single" w:sz="8" w:space="0" w:color="A6A6A6"/>
              <w:left w:val="single" w:sz="8" w:space="0" w:color="A6A6A6"/>
              <w:bottom w:val="single" w:sz="8" w:space="0" w:color="A6A6A6"/>
              <w:right w:val="single" w:sz="8" w:space="0" w:color="A6A6A6"/>
            </w:tcBorders>
            <w:shd w:val="clear" w:color="000000" w:fill="3366CC"/>
            <w:vAlign w:val="center"/>
            <w:hideMark/>
          </w:tcPr>
          <w:p w14:paraId="528B0322" w14:textId="77777777" w:rsidR="0075180F" w:rsidRPr="00F676BA" w:rsidRDefault="0075180F" w:rsidP="00B163AA">
            <w:pPr>
              <w:jc w:val="center"/>
              <w:rPr>
                <w:rFonts w:ascii="Arial" w:hAnsi="Arial" w:cs="Arial"/>
                <w:b/>
                <w:bCs/>
              </w:rPr>
            </w:pPr>
            <w:r w:rsidRPr="00F676BA">
              <w:rPr>
                <w:rFonts w:ascii="Arial" w:hAnsi="Arial" w:cs="Arial"/>
                <w:b/>
                <w:bCs/>
              </w:rPr>
              <w:lastRenderedPageBreak/>
              <w:t>CONCEPTO</w:t>
            </w:r>
          </w:p>
        </w:tc>
        <w:tc>
          <w:tcPr>
            <w:tcW w:w="1550" w:type="dxa"/>
            <w:tcBorders>
              <w:top w:val="single" w:sz="8" w:space="0" w:color="A6A6A6"/>
              <w:left w:val="nil"/>
              <w:bottom w:val="single" w:sz="8" w:space="0" w:color="A6A6A6"/>
              <w:right w:val="single" w:sz="8" w:space="0" w:color="A6A6A6"/>
            </w:tcBorders>
            <w:shd w:val="clear" w:color="000000" w:fill="3366CC"/>
            <w:vAlign w:val="center"/>
            <w:hideMark/>
          </w:tcPr>
          <w:p w14:paraId="3A04176D" w14:textId="77777777" w:rsidR="0075180F" w:rsidRPr="00F676BA" w:rsidRDefault="0075180F" w:rsidP="00B163AA">
            <w:pPr>
              <w:jc w:val="center"/>
              <w:rPr>
                <w:rFonts w:ascii="Arial" w:hAnsi="Arial" w:cs="Arial"/>
                <w:b/>
                <w:bCs/>
              </w:rPr>
            </w:pPr>
            <w:r w:rsidRPr="00F676BA">
              <w:rPr>
                <w:rFonts w:ascii="Arial" w:hAnsi="Arial" w:cs="Arial"/>
                <w:b/>
                <w:bCs/>
              </w:rPr>
              <w:t>VALOR</w:t>
            </w:r>
          </w:p>
        </w:tc>
      </w:tr>
      <w:tr w:rsidR="0075180F" w:rsidRPr="00F676BA" w14:paraId="5F525ECF" w14:textId="77777777" w:rsidTr="00B163AA">
        <w:trPr>
          <w:trHeight w:val="315"/>
          <w:jc w:val="center"/>
        </w:trPr>
        <w:tc>
          <w:tcPr>
            <w:tcW w:w="0" w:type="auto"/>
            <w:tcBorders>
              <w:top w:val="nil"/>
              <w:left w:val="single" w:sz="8" w:space="0" w:color="A6A6A6"/>
              <w:bottom w:val="single" w:sz="8" w:space="0" w:color="A6A6A6"/>
              <w:right w:val="single" w:sz="8" w:space="0" w:color="A6A6A6"/>
            </w:tcBorders>
            <w:shd w:val="clear" w:color="auto" w:fill="auto"/>
            <w:vAlign w:val="bottom"/>
          </w:tcPr>
          <w:p w14:paraId="069A8894" w14:textId="77777777" w:rsidR="0075180F" w:rsidRPr="00F676BA" w:rsidRDefault="0075180F" w:rsidP="00B163AA">
            <w:pPr>
              <w:rPr>
                <w:rFonts w:ascii="Arial" w:hAnsi="Arial" w:cs="Arial"/>
                <w:b/>
                <w:bCs/>
              </w:rPr>
            </w:pPr>
            <w:r w:rsidRPr="00F676BA">
              <w:rPr>
                <w:rFonts w:ascii="Arial" w:hAnsi="Arial" w:cs="Arial"/>
              </w:rPr>
              <w:t>Ajuste mes de julio</w:t>
            </w:r>
          </w:p>
        </w:tc>
        <w:tc>
          <w:tcPr>
            <w:tcW w:w="1550" w:type="dxa"/>
            <w:tcBorders>
              <w:top w:val="single" w:sz="4" w:space="0" w:color="A6A6A6"/>
              <w:left w:val="single" w:sz="4" w:space="0" w:color="A6A6A6"/>
              <w:bottom w:val="single" w:sz="4" w:space="0" w:color="A6A6A6"/>
              <w:right w:val="single" w:sz="4" w:space="0" w:color="A6A6A6"/>
            </w:tcBorders>
            <w:shd w:val="clear" w:color="000000" w:fill="FFF2CC"/>
            <w:noWrap/>
            <w:vAlign w:val="bottom"/>
          </w:tcPr>
          <w:p w14:paraId="71763815" w14:textId="77777777" w:rsidR="0075180F" w:rsidRPr="00F676BA" w:rsidRDefault="0075180F" w:rsidP="00B163AA">
            <w:pPr>
              <w:jc w:val="center"/>
              <w:rPr>
                <w:rFonts w:ascii="Arial" w:hAnsi="Arial" w:cs="Arial"/>
              </w:rPr>
            </w:pPr>
            <w:r w:rsidRPr="00F676BA">
              <w:rPr>
                <w:rFonts w:ascii="Arial" w:hAnsi="Arial" w:cs="Arial"/>
              </w:rPr>
              <w:t>($ 107.858)</w:t>
            </w:r>
          </w:p>
        </w:tc>
      </w:tr>
      <w:tr w:rsidR="0075180F" w:rsidRPr="00F676BA" w14:paraId="7083CEB4" w14:textId="77777777" w:rsidTr="00B163AA">
        <w:trPr>
          <w:trHeight w:val="315"/>
          <w:jc w:val="center"/>
        </w:trPr>
        <w:tc>
          <w:tcPr>
            <w:tcW w:w="0" w:type="auto"/>
            <w:tcBorders>
              <w:top w:val="nil"/>
              <w:left w:val="single" w:sz="8" w:space="0" w:color="A6A6A6"/>
              <w:bottom w:val="single" w:sz="8" w:space="0" w:color="A6A6A6"/>
              <w:right w:val="single" w:sz="8" w:space="0" w:color="A6A6A6"/>
            </w:tcBorders>
            <w:shd w:val="clear" w:color="auto" w:fill="auto"/>
            <w:vAlign w:val="bottom"/>
          </w:tcPr>
          <w:p w14:paraId="760C1BAA" w14:textId="77777777" w:rsidR="0075180F" w:rsidRPr="00F676BA" w:rsidRDefault="0075180F" w:rsidP="00B163AA">
            <w:pPr>
              <w:rPr>
                <w:rFonts w:ascii="Arial" w:hAnsi="Arial" w:cs="Arial"/>
                <w:b/>
                <w:bCs/>
              </w:rPr>
            </w:pPr>
            <w:r w:rsidRPr="00F676BA">
              <w:rPr>
                <w:rFonts w:ascii="Arial" w:hAnsi="Arial" w:cs="Arial"/>
              </w:rPr>
              <w:t>Recaudos mes de septiembre</w:t>
            </w:r>
          </w:p>
        </w:tc>
        <w:tc>
          <w:tcPr>
            <w:tcW w:w="1550" w:type="dxa"/>
            <w:tcBorders>
              <w:top w:val="single" w:sz="4" w:space="0" w:color="A6A6A6"/>
              <w:left w:val="single" w:sz="4" w:space="0" w:color="A6A6A6"/>
              <w:bottom w:val="single" w:sz="4" w:space="0" w:color="A6A6A6"/>
              <w:right w:val="single" w:sz="4" w:space="0" w:color="A6A6A6"/>
            </w:tcBorders>
            <w:shd w:val="clear" w:color="000000" w:fill="FFF2CC"/>
            <w:noWrap/>
            <w:vAlign w:val="bottom"/>
          </w:tcPr>
          <w:p w14:paraId="498E3B3F" w14:textId="77777777" w:rsidR="0075180F" w:rsidRPr="00F676BA" w:rsidRDefault="0075180F" w:rsidP="00B163AA">
            <w:pPr>
              <w:jc w:val="center"/>
              <w:rPr>
                <w:rFonts w:ascii="Arial" w:hAnsi="Arial" w:cs="Arial"/>
              </w:rPr>
            </w:pPr>
            <w:r w:rsidRPr="00F676BA">
              <w:rPr>
                <w:rFonts w:ascii="Arial" w:hAnsi="Arial" w:cs="Arial"/>
              </w:rPr>
              <w:t>$ 67.143.505</w:t>
            </w:r>
          </w:p>
        </w:tc>
      </w:tr>
      <w:tr w:rsidR="0075180F" w:rsidRPr="00F676BA" w14:paraId="59A4A4BF" w14:textId="77777777" w:rsidTr="00B163AA">
        <w:trPr>
          <w:trHeight w:val="315"/>
          <w:jc w:val="center"/>
        </w:trPr>
        <w:tc>
          <w:tcPr>
            <w:tcW w:w="0" w:type="auto"/>
            <w:tcBorders>
              <w:top w:val="nil"/>
              <w:left w:val="single" w:sz="8" w:space="0" w:color="A6A6A6"/>
              <w:bottom w:val="single" w:sz="8" w:space="0" w:color="A6A6A6"/>
              <w:right w:val="single" w:sz="8" w:space="0" w:color="A6A6A6"/>
            </w:tcBorders>
            <w:shd w:val="clear" w:color="auto" w:fill="auto"/>
            <w:vAlign w:val="bottom"/>
          </w:tcPr>
          <w:p w14:paraId="0B9DC209" w14:textId="77777777" w:rsidR="0075180F" w:rsidRPr="00F676BA" w:rsidRDefault="0075180F" w:rsidP="00B163AA">
            <w:pPr>
              <w:rPr>
                <w:rFonts w:ascii="Arial" w:hAnsi="Arial" w:cs="Arial"/>
                <w:b/>
                <w:bCs/>
              </w:rPr>
            </w:pPr>
            <w:r w:rsidRPr="00F676BA">
              <w:rPr>
                <w:rFonts w:ascii="Arial" w:hAnsi="Arial" w:cs="Arial"/>
              </w:rPr>
              <w:t>Recaudos mes de octubre</w:t>
            </w:r>
          </w:p>
        </w:tc>
        <w:tc>
          <w:tcPr>
            <w:tcW w:w="1550" w:type="dxa"/>
            <w:tcBorders>
              <w:top w:val="nil"/>
              <w:left w:val="single" w:sz="4" w:space="0" w:color="A6A6A6"/>
              <w:bottom w:val="single" w:sz="4" w:space="0" w:color="A6A6A6"/>
              <w:right w:val="single" w:sz="4" w:space="0" w:color="A6A6A6"/>
            </w:tcBorders>
            <w:shd w:val="clear" w:color="000000" w:fill="FFF2CC"/>
            <w:noWrap/>
            <w:vAlign w:val="bottom"/>
          </w:tcPr>
          <w:p w14:paraId="3E298373" w14:textId="77777777" w:rsidR="0075180F" w:rsidRPr="00F676BA" w:rsidRDefault="0075180F" w:rsidP="00B163AA">
            <w:pPr>
              <w:jc w:val="center"/>
              <w:rPr>
                <w:rFonts w:ascii="Arial" w:hAnsi="Arial" w:cs="Arial"/>
              </w:rPr>
            </w:pPr>
            <w:r w:rsidRPr="00F676BA">
              <w:rPr>
                <w:rFonts w:ascii="Arial" w:hAnsi="Arial" w:cs="Arial"/>
              </w:rPr>
              <w:t>$ 52.237.010</w:t>
            </w:r>
          </w:p>
        </w:tc>
      </w:tr>
      <w:tr w:rsidR="0075180F" w:rsidRPr="00F676BA" w14:paraId="112D2566" w14:textId="77777777" w:rsidTr="00B163AA">
        <w:trPr>
          <w:trHeight w:val="315"/>
          <w:jc w:val="center"/>
        </w:trPr>
        <w:tc>
          <w:tcPr>
            <w:tcW w:w="0" w:type="auto"/>
            <w:tcBorders>
              <w:top w:val="nil"/>
              <w:left w:val="single" w:sz="8" w:space="0" w:color="A6A6A6"/>
              <w:bottom w:val="single" w:sz="8" w:space="0" w:color="A6A6A6"/>
              <w:right w:val="single" w:sz="8" w:space="0" w:color="A6A6A6"/>
            </w:tcBorders>
            <w:shd w:val="clear" w:color="auto" w:fill="auto"/>
            <w:vAlign w:val="bottom"/>
          </w:tcPr>
          <w:p w14:paraId="1C5128A7" w14:textId="77777777" w:rsidR="0075180F" w:rsidRPr="00F676BA" w:rsidRDefault="0075180F" w:rsidP="00B163AA">
            <w:pPr>
              <w:rPr>
                <w:rFonts w:ascii="Arial" w:hAnsi="Arial" w:cs="Arial"/>
                <w:b/>
                <w:bCs/>
              </w:rPr>
            </w:pPr>
            <w:r w:rsidRPr="00F676BA">
              <w:rPr>
                <w:rFonts w:ascii="Arial" w:hAnsi="Arial" w:cs="Arial"/>
              </w:rPr>
              <w:t>Recaudos mes de noviembre</w:t>
            </w:r>
          </w:p>
        </w:tc>
        <w:tc>
          <w:tcPr>
            <w:tcW w:w="1550" w:type="dxa"/>
            <w:tcBorders>
              <w:top w:val="nil"/>
              <w:left w:val="single" w:sz="4" w:space="0" w:color="A6A6A6"/>
              <w:bottom w:val="single" w:sz="4" w:space="0" w:color="A6A6A6"/>
              <w:right w:val="single" w:sz="4" w:space="0" w:color="A6A6A6"/>
            </w:tcBorders>
            <w:shd w:val="clear" w:color="000000" w:fill="FFF2CC"/>
            <w:noWrap/>
            <w:vAlign w:val="bottom"/>
          </w:tcPr>
          <w:p w14:paraId="70914C68" w14:textId="77777777" w:rsidR="0075180F" w:rsidRPr="00F676BA" w:rsidRDefault="0075180F" w:rsidP="00B163AA">
            <w:pPr>
              <w:jc w:val="center"/>
              <w:rPr>
                <w:rFonts w:ascii="Arial" w:hAnsi="Arial" w:cs="Arial"/>
              </w:rPr>
            </w:pPr>
            <w:r w:rsidRPr="00F676BA">
              <w:rPr>
                <w:rFonts w:ascii="Arial" w:hAnsi="Arial" w:cs="Arial"/>
              </w:rPr>
              <w:t>$ 41.392.539</w:t>
            </w:r>
          </w:p>
        </w:tc>
      </w:tr>
      <w:tr w:rsidR="0075180F" w:rsidRPr="00F676BA" w14:paraId="4201DD59" w14:textId="77777777" w:rsidTr="00B163AA">
        <w:trPr>
          <w:trHeight w:val="315"/>
          <w:jc w:val="center"/>
        </w:trPr>
        <w:tc>
          <w:tcPr>
            <w:tcW w:w="0" w:type="auto"/>
            <w:tcBorders>
              <w:top w:val="nil"/>
              <w:left w:val="single" w:sz="8" w:space="0" w:color="A6A6A6"/>
              <w:bottom w:val="single" w:sz="8" w:space="0" w:color="A6A6A6"/>
              <w:right w:val="single" w:sz="8" w:space="0" w:color="A6A6A6"/>
            </w:tcBorders>
            <w:shd w:val="clear" w:color="auto" w:fill="auto"/>
            <w:vAlign w:val="bottom"/>
          </w:tcPr>
          <w:p w14:paraId="0C007806" w14:textId="77777777" w:rsidR="0075180F" w:rsidRPr="00F676BA" w:rsidRDefault="0075180F" w:rsidP="00B163AA">
            <w:pPr>
              <w:rPr>
                <w:rFonts w:ascii="Arial" w:hAnsi="Arial" w:cs="Arial"/>
                <w:b/>
                <w:bCs/>
              </w:rPr>
            </w:pPr>
            <w:r w:rsidRPr="00F676BA">
              <w:rPr>
                <w:rFonts w:ascii="Arial" w:hAnsi="Arial" w:cs="Arial"/>
              </w:rPr>
              <w:t>Recaudos mes de diciembre</w:t>
            </w:r>
          </w:p>
        </w:tc>
        <w:tc>
          <w:tcPr>
            <w:tcW w:w="1550" w:type="dxa"/>
            <w:tcBorders>
              <w:top w:val="nil"/>
              <w:left w:val="single" w:sz="4" w:space="0" w:color="A6A6A6"/>
              <w:bottom w:val="single" w:sz="4" w:space="0" w:color="A6A6A6"/>
              <w:right w:val="single" w:sz="4" w:space="0" w:color="A6A6A6"/>
            </w:tcBorders>
            <w:shd w:val="clear" w:color="000000" w:fill="FFF2CC"/>
            <w:noWrap/>
            <w:vAlign w:val="bottom"/>
          </w:tcPr>
          <w:p w14:paraId="090939FA" w14:textId="77777777" w:rsidR="0075180F" w:rsidRPr="00F676BA" w:rsidRDefault="0075180F" w:rsidP="00B163AA">
            <w:pPr>
              <w:jc w:val="center"/>
              <w:rPr>
                <w:rFonts w:ascii="Arial" w:hAnsi="Arial" w:cs="Arial"/>
              </w:rPr>
            </w:pPr>
            <w:r w:rsidRPr="00F676BA">
              <w:rPr>
                <w:rFonts w:ascii="Arial" w:hAnsi="Arial" w:cs="Arial"/>
              </w:rPr>
              <w:t>$ 40.667.489</w:t>
            </w:r>
          </w:p>
        </w:tc>
      </w:tr>
      <w:tr w:rsidR="0075180F" w:rsidRPr="00F676BA" w14:paraId="5C8DD2D0" w14:textId="77777777" w:rsidTr="00B163AA">
        <w:trPr>
          <w:trHeight w:val="315"/>
          <w:jc w:val="center"/>
        </w:trPr>
        <w:tc>
          <w:tcPr>
            <w:tcW w:w="0" w:type="auto"/>
            <w:tcBorders>
              <w:top w:val="nil"/>
              <w:left w:val="single" w:sz="8" w:space="0" w:color="A6A6A6"/>
              <w:bottom w:val="single" w:sz="8" w:space="0" w:color="A6A6A6"/>
              <w:right w:val="single" w:sz="8" w:space="0" w:color="A6A6A6"/>
            </w:tcBorders>
            <w:shd w:val="clear" w:color="auto" w:fill="auto"/>
            <w:vAlign w:val="bottom"/>
          </w:tcPr>
          <w:p w14:paraId="5C957BA4" w14:textId="77777777" w:rsidR="0075180F" w:rsidRPr="00F676BA" w:rsidRDefault="0075180F" w:rsidP="00B163AA">
            <w:pPr>
              <w:rPr>
                <w:rFonts w:ascii="Arial" w:hAnsi="Arial" w:cs="Arial"/>
                <w:b/>
                <w:bCs/>
              </w:rPr>
            </w:pPr>
            <w:r w:rsidRPr="00F676BA">
              <w:rPr>
                <w:rFonts w:ascii="Arial" w:hAnsi="Arial" w:cs="Arial"/>
                <w:b/>
                <w:bCs/>
              </w:rPr>
              <w:t>TOTAL RECAUDOS POR COBRAR</w:t>
            </w:r>
          </w:p>
        </w:tc>
        <w:tc>
          <w:tcPr>
            <w:tcW w:w="1550" w:type="dxa"/>
            <w:tcBorders>
              <w:top w:val="nil"/>
              <w:left w:val="single" w:sz="4" w:space="0" w:color="A6A6A6"/>
              <w:bottom w:val="single" w:sz="4" w:space="0" w:color="A6A6A6"/>
              <w:right w:val="single" w:sz="4" w:space="0" w:color="A6A6A6"/>
            </w:tcBorders>
            <w:shd w:val="clear" w:color="000000" w:fill="FFF2CC"/>
            <w:noWrap/>
            <w:vAlign w:val="bottom"/>
          </w:tcPr>
          <w:p w14:paraId="6DB53A63" w14:textId="77777777" w:rsidR="0075180F" w:rsidRPr="00F676BA" w:rsidRDefault="0075180F" w:rsidP="00B163AA">
            <w:pPr>
              <w:jc w:val="center"/>
              <w:rPr>
                <w:rFonts w:ascii="Arial" w:hAnsi="Arial" w:cs="Arial"/>
                <w:b/>
                <w:bCs/>
              </w:rPr>
            </w:pPr>
            <w:r w:rsidRPr="00F676BA">
              <w:rPr>
                <w:rFonts w:ascii="Arial" w:hAnsi="Arial" w:cs="Arial"/>
                <w:b/>
                <w:bCs/>
              </w:rPr>
              <w:t>$ 201.332.685</w:t>
            </w:r>
          </w:p>
        </w:tc>
      </w:tr>
    </w:tbl>
    <w:p w14:paraId="47DD504D" w14:textId="77777777" w:rsidR="0075180F" w:rsidRPr="0045683F" w:rsidRDefault="0075180F" w:rsidP="0075180F">
      <w:pPr>
        <w:spacing w:before="20" w:afterLines="20" w:after="48"/>
        <w:jc w:val="both"/>
      </w:pPr>
    </w:p>
    <w:p w14:paraId="105E728B" w14:textId="77777777" w:rsidR="0075180F" w:rsidRPr="00F676BA" w:rsidRDefault="0075180F" w:rsidP="0075180F">
      <w:pPr>
        <w:spacing w:beforeLines="20" w:before="48" w:afterLines="20" w:after="48"/>
        <w:jc w:val="both"/>
        <w:rPr>
          <w:rFonts w:ascii="Arial" w:hAnsi="Arial" w:cs="Arial"/>
          <w:b/>
          <w:bCs/>
        </w:rPr>
      </w:pPr>
      <w:r w:rsidRPr="00F676BA">
        <w:rPr>
          <w:rFonts w:ascii="Arial" w:hAnsi="Arial" w:cs="Arial"/>
          <w:b/>
          <w:bCs/>
        </w:rPr>
        <w:t>7.2.2. Otras Cuentas por Cobrar</w:t>
      </w:r>
    </w:p>
    <w:p w14:paraId="125CE670" w14:textId="77777777" w:rsidR="0075180F" w:rsidRPr="00F676BA" w:rsidRDefault="0075180F" w:rsidP="0075180F">
      <w:pPr>
        <w:spacing w:before="20" w:afterLines="20" w:after="48"/>
        <w:jc w:val="both"/>
        <w:rPr>
          <w:rFonts w:ascii="Arial" w:hAnsi="Arial" w:cs="Arial"/>
        </w:rPr>
      </w:pPr>
      <w:r w:rsidRPr="00F676BA">
        <w:rPr>
          <w:rFonts w:ascii="Arial" w:hAnsi="Arial" w:cs="Arial"/>
        </w:rPr>
        <w:t>Se registra las cuentas por cobrar por concepto de participación mensual de $40.000.000, Cuentas por cobrar por pago de servicios públicos de Aqualia y cuentas por cobrar por venta de los materiales de inventarios facturados al costo.  Se relaciona los saldos a diciembre 31 de 2020</w:t>
      </w:r>
    </w:p>
    <w:p w14:paraId="1101030C" w14:textId="77777777" w:rsidR="0075180F" w:rsidRPr="0045683F" w:rsidRDefault="0075180F" w:rsidP="0075180F">
      <w:pPr>
        <w:spacing w:before="20" w:afterLines="20" w:after="48"/>
        <w:jc w:val="both"/>
      </w:pPr>
    </w:p>
    <w:tbl>
      <w:tblPr>
        <w:tblW w:w="0" w:type="auto"/>
        <w:jc w:val="center"/>
        <w:tblCellMar>
          <w:left w:w="70" w:type="dxa"/>
          <w:right w:w="70" w:type="dxa"/>
        </w:tblCellMar>
        <w:tblLook w:val="04A0" w:firstRow="1" w:lastRow="0" w:firstColumn="1" w:lastColumn="0" w:noHBand="0" w:noVBand="1"/>
      </w:tblPr>
      <w:tblGrid>
        <w:gridCol w:w="5704"/>
        <w:gridCol w:w="1916"/>
      </w:tblGrid>
      <w:tr w:rsidR="0075180F" w:rsidRPr="00F676BA" w14:paraId="1A6F7B4F" w14:textId="77777777" w:rsidTr="00B163AA">
        <w:trPr>
          <w:trHeight w:val="231"/>
          <w:jc w:val="center"/>
        </w:trPr>
        <w:tc>
          <w:tcPr>
            <w:tcW w:w="0" w:type="auto"/>
            <w:tcBorders>
              <w:top w:val="single" w:sz="8" w:space="0" w:color="A6A6A6"/>
              <w:left w:val="single" w:sz="8" w:space="0" w:color="A6A6A6"/>
              <w:bottom w:val="single" w:sz="8" w:space="0" w:color="A6A6A6"/>
              <w:right w:val="single" w:sz="8" w:space="0" w:color="A6A6A6"/>
            </w:tcBorders>
            <w:shd w:val="clear" w:color="000000" w:fill="3366CC"/>
            <w:vAlign w:val="center"/>
            <w:hideMark/>
          </w:tcPr>
          <w:p w14:paraId="6EDEAB37" w14:textId="77777777" w:rsidR="0075180F" w:rsidRPr="00F676BA" w:rsidRDefault="0075180F" w:rsidP="00B163AA">
            <w:pPr>
              <w:jc w:val="center"/>
              <w:rPr>
                <w:rFonts w:ascii="Arial" w:hAnsi="Arial" w:cs="Arial"/>
                <w:b/>
                <w:bCs/>
              </w:rPr>
            </w:pPr>
            <w:r w:rsidRPr="00F676BA">
              <w:rPr>
                <w:rFonts w:ascii="Arial" w:hAnsi="Arial" w:cs="Arial"/>
                <w:b/>
                <w:bCs/>
              </w:rPr>
              <w:t>CONCEPTO</w:t>
            </w:r>
          </w:p>
        </w:tc>
        <w:tc>
          <w:tcPr>
            <w:tcW w:w="1916" w:type="dxa"/>
            <w:tcBorders>
              <w:top w:val="single" w:sz="8" w:space="0" w:color="A6A6A6"/>
              <w:left w:val="nil"/>
              <w:bottom w:val="single" w:sz="8" w:space="0" w:color="A6A6A6"/>
              <w:right w:val="single" w:sz="8" w:space="0" w:color="A6A6A6"/>
            </w:tcBorders>
            <w:shd w:val="clear" w:color="000000" w:fill="3366CC"/>
            <w:vAlign w:val="center"/>
            <w:hideMark/>
          </w:tcPr>
          <w:p w14:paraId="6F5B3E3C" w14:textId="77777777" w:rsidR="0075180F" w:rsidRPr="00F676BA" w:rsidRDefault="0075180F" w:rsidP="00B163AA">
            <w:pPr>
              <w:jc w:val="center"/>
              <w:rPr>
                <w:rFonts w:ascii="Arial" w:hAnsi="Arial" w:cs="Arial"/>
                <w:b/>
                <w:bCs/>
              </w:rPr>
            </w:pPr>
            <w:r w:rsidRPr="00F676BA">
              <w:rPr>
                <w:rFonts w:ascii="Arial" w:hAnsi="Arial" w:cs="Arial"/>
                <w:b/>
                <w:bCs/>
              </w:rPr>
              <w:t>VALOR</w:t>
            </w:r>
          </w:p>
        </w:tc>
      </w:tr>
      <w:tr w:rsidR="0075180F" w:rsidRPr="00F676BA" w14:paraId="352CE1F9" w14:textId="77777777" w:rsidTr="00B163AA">
        <w:trPr>
          <w:trHeight w:val="315"/>
          <w:jc w:val="center"/>
        </w:trPr>
        <w:tc>
          <w:tcPr>
            <w:tcW w:w="0" w:type="auto"/>
            <w:tcBorders>
              <w:top w:val="nil"/>
              <w:left w:val="single" w:sz="8" w:space="0" w:color="A6A6A6"/>
              <w:bottom w:val="single" w:sz="8" w:space="0" w:color="A6A6A6"/>
              <w:right w:val="single" w:sz="8" w:space="0" w:color="A6A6A6"/>
            </w:tcBorders>
            <w:shd w:val="clear" w:color="auto" w:fill="auto"/>
            <w:vAlign w:val="bottom"/>
            <w:hideMark/>
          </w:tcPr>
          <w:p w14:paraId="41DA54C0" w14:textId="77777777" w:rsidR="0075180F" w:rsidRPr="00F676BA" w:rsidRDefault="0075180F" w:rsidP="00B163AA">
            <w:pPr>
              <w:rPr>
                <w:rFonts w:ascii="Arial" w:hAnsi="Arial" w:cs="Arial"/>
                <w:b/>
                <w:bCs/>
              </w:rPr>
            </w:pPr>
            <w:r w:rsidRPr="00F676BA">
              <w:rPr>
                <w:rFonts w:ascii="Arial" w:hAnsi="Arial" w:cs="Arial"/>
              </w:rPr>
              <w:t>Participación 8 meses x $40 millones (mayo a diciembre)</w:t>
            </w:r>
          </w:p>
        </w:tc>
        <w:tc>
          <w:tcPr>
            <w:tcW w:w="1916" w:type="dxa"/>
            <w:tcBorders>
              <w:top w:val="single" w:sz="4" w:space="0" w:color="A6A6A6"/>
              <w:left w:val="single" w:sz="4" w:space="0" w:color="A6A6A6"/>
              <w:bottom w:val="single" w:sz="4" w:space="0" w:color="A6A6A6"/>
              <w:right w:val="single" w:sz="4" w:space="0" w:color="A6A6A6"/>
            </w:tcBorders>
            <w:shd w:val="clear" w:color="000000" w:fill="FFF2CC"/>
            <w:noWrap/>
            <w:vAlign w:val="bottom"/>
          </w:tcPr>
          <w:p w14:paraId="6FF2156D" w14:textId="77777777" w:rsidR="0075180F" w:rsidRPr="00F676BA" w:rsidRDefault="0075180F" w:rsidP="00B163AA">
            <w:pPr>
              <w:jc w:val="center"/>
              <w:rPr>
                <w:rFonts w:ascii="Arial" w:hAnsi="Arial" w:cs="Arial"/>
              </w:rPr>
            </w:pPr>
            <w:r w:rsidRPr="00F676BA">
              <w:rPr>
                <w:rFonts w:ascii="Arial" w:hAnsi="Arial" w:cs="Arial"/>
              </w:rPr>
              <w:t>$ 320.000.000</w:t>
            </w:r>
          </w:p>
        </w:tc>
      </w:tr>
      <w:tr w:rsidR="0075180F" w:rsidRPr="00F676BA" w14:paraId="613C8720" w14:textId="77777777" w:rsidTr="00B163AA">
        <w:trPr>
          <w:trHeight w:val="315"/>
          <w:jc w:val="center"/>
        </w:trPr>
        <w:tc>
          <w:tcPr>
            <w:tcW w:w="0" w:type="auto"/>
            <w:tcBorders>
              <w:top w:val="nil"/>
              <w:left w:val="single" w:sz="8" w:space="0" w:color="A6A6A6"/>
              <w:bottom w:val="single" w:sz="8" w:space="0" w:color="A6A6A6"/>
              <w:right w:val="single" w:sz="8" w:space="0" w:color="A6A6A6"/>
            </w:tcBorders>
            <w:shd w:val="clear" w:color="auto" w:fill="auto"/>
            <w:vAlign w:val="bottom"/>
            <w:hideMark/>
          </w:tcPr>
          <w:p w14:paraId="15E5CC2D" w14:textId="77777777" w:rsidR="0075180F" w:rsidRPr="00F676BA" w:rsidRDefault="0075180F" w:rsidP="00B163AA">
            <w:pPr>
              <w:rPr>
                <w:rFonts w:ascii="Arial" w:hAnsi="Arial" w:cs="Arial"/>
                <w:b/>
                <w:bCs/>
              </w:rPr>
            </w:pPr>
            <w:r w:rsidRPr="00F676BA">
              <w:rPr>
                <w:rFonts w:ascii="Arial" w:hAnsi="Arial" w:cs="Arial"/>
              </w:rPr>
              <w:t>Servicios Movistar mes de agosto</w:t>
            </w:r>
          </w:p>
        </w:tc>
        <w:tc>
          <w:tcPr>
            <w:tcW w:w="1916" w:type="dxa"/>
            <w:tcBorders>
              <w:top w:val="nil"/>
              <w:left w:val="single" w:sz="4" w:space="0" w:color="A6A6A6"/>
              <w:bottom w:val="single" w:sz="4" w:space="0" w:color="A6A6A6"/>
              <w:right w:val="single" w:sz="4" w:space="0" w:color="A6A6A6"/>
            </w:tcBorders>
            <w:shd w:val="clear" w:color="000000" w:fill="FFF2CC"/>
            <w:noWrap/>
            <w:vAlign w:val="bottom"/>
          </w:tcPr>
          <w:p w14:paraId="2BD68F19" w14:textId="77777777" w:rsidR="0075180F" w:rsidRPr="00F676BA" w:rsidRDefault="0075180F" w:rsidP="00B163AA">
            <w:pPr>
              <w:jc w:val="center"/>
              <w:rPr>
                <w:rFonts w:ascii="Arial" w:hAnsi="Arial" w:cs="Arial"/>
              </w:rPr>
            </w:pPr>
            <w:r w:rsidRPr="00F676BA">
              <w:rPr>
                <w:rFonts w:ascii="Arial" w:hAnsi="Arial" w:cs="Arial"/>
              </w:rPr>
              <w:t>$ 1.123.772</w:t>
            </w:r>
          </w:p>
        </w:tc>
      </w:tr>
      <w:tr w:rsidR="0075180F" w:rsidRPr="00F676BA" w14:paraId="1A1C4A3C" w14:textId="77777777" w:rsidTr="00B163AA">
        <w:trPr>
          <w:trHeight w:val="315"/>
          <w:jc w:val="center"/>
        </w:trPr>
        <w:tc>
          <w:tcPr>
            <w:tcW w:w="0" w:type="auto"/>
            <w:tcBorders>
              <w:top w:val="nil"/>
              <w:left w:val="single" w:sz="8" w:space="0" w:color="A6A6A6"/>
              <w:bottom w:val="single" w:sz="8" w:space="0" w:color="A6A6A6"/>
              <w:right w:val="single" w:sz="8" w:space="0" w:color="A6A6A6"/>
            </w:tcBorders>
            <w:shd w:val="clear" w:color="auto" w:fill="auto"/>
            <w:vAlign w:val="bottom"/>
            <w:hideMark/>
          </w:tcPr>
          <w:p w14:paraId="6A18B6AE" w14:textId="77777777" w:rsidR="0075180F" w:rsidRPr="00F676BA" w:rsidRDefault="0075180F" w:rsidP="00B163AA">
            <w:pPr>
              <w:rPr>
                <w:rFonts w:ascii="Arial" w:hAnsi="Arial" w:cs="Arial"/>
                <w:b/>
                <w:bCs/>
              </w:rPr>
            </w:pPr>
            <w:r w:rsidRPr="00F676BA">
              <w:rPr>
                <w:rFonts w:ascii="Arial" w:hAnsi="Arial" w:cs="Arial"/>
              </w:rPr>
              <w:t>Servicio Movistar Diciembre CE.12034 Fra.90637943</w:t>
            </w:r>
          </w:p>
        </w:tc>
        <w:tc>
          <w:tcPr>
            <w:tcW w:w="1916" w:type="dxa"/>
            <w:tcBorders>
              <w:top w:val="nil"/>
              <w:left w:val="single" w:sz="4" w:space="0" w:color="A6A6A6"/>
              <w:bottom w:val="single" w:sz="4" w:space="0" w:color="A6A6A6"/>
              <w:right w:val="single" w:sz="4" w:space="0" w:color="A6A6A6"/>
            </w:tcBorders>
            <w:shd w:val="clear" w:color="000000" w:fill="FFF2CC"/>
            <w:noWrap/>
            <w:vAlign w:val="bottom"/>
          </w:tcPr>
          <w:p w14:paraId="51252C2B" w14:textId="77777777" w:rsidR="0075180F" w:rsidRPr="00F676BA" w:rsidRDefault="0075180F" w:rsidP="00B163AA">
            <w:pPr>
              <w:jc w:val="center"/>
              <w:rPr>
                <w:rFonts w:ascii="Arial" w:hAnsi="Arial" w:cs="Arial"/>
              </w:rPr>
            </w:pPr>
            <w:r w:rsidRPr="00F676BA">
              <w:rPr>
                <w:rFonts w:ascii="Arial" w:hAnsi="Arial" w:cs="Arial"/>
              </w:rPr>
              <w:t>$ 116.670</w:t>
            </w:r>
          </w:p>
        </w:tc>
      </w:tr>
      <w:tr w:rsidR="0075180F" w:rsidRPr="00F676BA" w14:paraId="58D86868" w14:textId="77777777" w:rsidTr="00B163AA">
        <w:trPr>
          <w:trHeight w:val="315"/>
          <w:jc w:val="center"/>
        </w:trPr>
        <w:tc>
          <w:tcPr>
            <w:tcW w:w="0" w:type="auto"/>
            <w:tcBorders>
              <w:top w:val="nil"/>
              <w:left w:val="single" w:sz="8" w:space="0" w:color="A6A6A6"/>
              <w:bottom w:val="single" w:sz="8" w:space="0" w:color="A6A6A6"/>
              <w:right w:val="single" w:sz="8" w:space="0" w:color="A6A6A6"/>
            </w:tcBorders>
            <w:shd w:val="clear" w:color="auto" w:fill="auto"/>
            <w:vAlign w:val="bottom"/>
            <w:hideMark/>
          </w:tcPr>
          <w:p w14:paraId="4A58A6C1" w14:textId="77777777" w:rsidR="0075180F" w:rsidRPr="00F676BA" w:rsidRDefault="0075180F" w:rsidP="00B163AA">
            <w:pPr>
              <w:rPr>
                <w:rFonts w:ascii="Arial" w:hAnsi="Arial" w:cs="Arial"/>
                <w:b/>
                <w:bCs/>
              </w:rPr>
            </w:pPr>
            <w:r w:rsidRPr="00F676BA">
              <w:rPr>
                <w:rFonts w:ascii="Arial" w:hAnsi="Arial" w:cs="Arial"/>
              </w:rPr>
              <w:t>Inventario - Materiales mes de diciembre</w:t>
            </w:r>
          </w:p>
        </w:tc>
        <w:tc>
          <w:tcPr>
            <w:tcW w:w="1916" w:type="dxa"/>
            <w:tcBorders>
              <w:top w:val="nil"/>
              <w:left w:val="single" w:sz="4" w:space="0" w:color="A6A6A6"/>
              <w:bottom w:val="single" w:sz="4" w:space="0" w:color="A6A6A6"/>
              <w:right w:val="single" w:sz="4" w:space="0" w:color="A6A6A6"/>
            </w:tcBorders>
            <w:shd w:val="clear" w:color="000000" w:fill="FFF2CC"/>
            <w:noWrap/>
            <w:vAlign w:val="bottom"/>
          </w:tcPr>
          <w:p w14:paraId="4602147A" w14:textId="77777777" w:rsidR="0075180F" w:rsidRPr="00F676BA" w:rsidRDefault="0075180F" w:rsidP="00B163AA">
            <w:pPr>
              <w:jc w:val="center"/>
              <w:rPr>
                <w:rFonts w:ascii="Arial" w:hAnsi="Arial" w:cs="Arial"/>
              </w:rPr>
            </w:pPr>
            <w:r w:rsidRPr="00F676BA">
              <w:rPr>
                <w:rFonts w:ascii="Arial" w:hAnsi="Arial" w:cs="Arial"/>
              </w:rPr>
              <w:t>$ 68.278</w:t>
            </w:r>
          </w:p>
        </w:tc>
      </w:tr>
      <w:tr w:rsidR="0075180F" w:rsidRPr="00F676BA" w14:paraId="24F3A87D" w14:textId="77777777" w:rsidTr="00B163AA">
        <w:trPr>
          <w:trHeight w:val="315"/>
          <w:jc w:val="center"/>
        </w:trPr>
        <w:tc>
          <w:tcPr>
            <w:tcW w:w="0" w:type="auto"/>
            <w:tcBorders>
              <w:top w:val="nil"/>
              <w:left w:val="single" w:sz="8" w:space="0" w:color="A6A6A6"/>
              <w:bottom w:val="single" w:sz="8" w:space="0" w:color="A6A6A6"/>
              <w:right w:val="single" w:sz="8" w:space="0" w:color="A6A6A6"/>
            </w:tcBorders>
            <w:shd w:val="clear" w:color="auto" w:fill="auto"/>
            <w:vAlign w:val="bottom"/>
            <w:hideMark/>
          </w:tcPr>
          <w:p w14:paraId="012A40B1" w14:textId="77777777" w:rsidR="0075180F" w:rsidRPr="00F676BA" w:rsidRDefault="0075180F" w:rsidP="00B163AA">
            <w:pPr>
              <w:rPr>
                <w:rFonts w:ascii="Arial" w:hAnsi="Arial" w:cs="Arial"/>
                <w:b/>
                <w:bCs/>
              </w:rPr>
            </w:pPr>
            <w:r w:rsidRPr="00F676BA">
              <w:rPr>
                <w:rFonts w:ascii="Arial" w:hAnsi="Arial" w:cs="Arial"/>
                <w:b/>
                <w:bCs/>
              </w:rPr>
              <w:t>TOTAL, CUENTAS POR COBRAR A AQUALIA</w:t>
            </w:r>
          </w:p>
        </w:tc>
        <w:tc>
          <w:tcPr>
            <w:tcW w:w="1916" w:type="dxa"/>
            <w:tcBorders>
              <w:top w:val="nil"/>
              <w:left w:val="single" w:sz="4" w:space="0" w:color="A6A6A6"/>
              <w:bottom w:val="single" w:sz="4" w:space="0" w:color="A6A6A6"/>
              <w:right w:val="single" w:sz="4" w:space="0" w:color="A6A6A6"/>
            </w:tcBorders>
            <w:shd w:val="clear" w:color="000000" w:fill="FFF2CC"/>
            <w:noWrap/>
            <w:vAlign w:val="bottom"/>
          </w:tcPr>
          <w:p w14:paraId="4D0070C9" w14:textId="77777777" w:rsidR="0075180F" w:rsidRPr="00F676BA" w:rsidRDefault="0075180F" w:rsidP="00B163AA">
            <w:pPr>
              <w:jc w:val="center"/>
              <w:rPr>
                <w:rFonts w:ascii="Arial" w:hAnsi="Arial" w:cs="Arial"/>
              </w:rPr>
            </w:pPr>
            <w:r w:rsidRPr="00F676BA">
              <w:rPr>
                <w:rFonts w:ascii="Arial" w:hAnsi="Arial" w:cs="Arial"/>
                <w:b/>
                <w:bCs/>
              </w:rPr>
              <w:t>$ 321.308.720</w:t>
            </w:r>
          </w:p>
        </w:tc>
      </w:tr>
    </w:tbl>
    <w:p w14:paraId="32937DB5" w14:textId="77777777" w:rsidR="0075180F" w:rsidRDefault="0075180F" w:rsidP="0075180F">
      <w:pPr>
        <w:spacing w:before="20" w:afterLines="20" w:after="48"/>
        <w:jc w:val="both"/>
      </w:pPr>
    </w:p>
    <w:p w14:paraId="5F4A485E" w14:textId="77777777" w:rsidR="0075180F" w:rsidRPr="0045683F" w:rsidRDefault="0075180F" w:rsidP="0075180F">
      <w:pPr>
        <w:spacing w:before="20" w:afterLines="20" w:after="48"/>
        <w:jc w:val="both"/>
      </w:pPr>
    </w:p>
    <w:p w14:paraId="3FC72028" w14:textId="77777777" w:rsidR="0075180F" w:rsidRPr="00F676BA" w:rsidRDefault="0075180F" w:rsidP="0075180F">
      <w:pPr>
        <w:spacing w:beforeLines="20" w:before="48" w:afterLines="20" w:after="48"/>
        <w:jc w:val="both"/>
        <w:rPr>
          <w:rFonts w:ascii="Arial" w:hAnsi="Arial" w:cs="Arial"/>
          <w:b/>
          <w:bCs/>
        </w:rPr>
      </w:pPr>
      <w:r w:rsidRPr="00F676BA">
        <w:rPr>
          <w:rFonts w:ascii="Arial" w:hAnsi="Arial" w:cs="Arial"/>
          <w:b/>
          <w:bCs/>
        </w:rPr>
        <w:t>7.3. Cuentas por cobrar de difícil recaudo</w:t>
      </w:r>
    </w:p>
    <w:p w14:paraId="5529687C" w14:textId="77777777" w:rsidR="0075180F" w:rsidRPr="0045683F" w:rsidRDefault="0075180F" w:rsidP="0075180F">
      <w:pPr>
        <w:spacing w:before="20" w:afterLines="20" w:after="48"/>
        <w:jc w:val="both"/>
        <w:rPr>
          <w:b/>
          <w:bCs/>
          <w:color w:val="000000"/>
          <w:lang w:val="es-AR" w:eastAsia="es-AR"/>
        </w:rPr>
      </w:pPr>
    </w:p>
    <w:tbl>
      <w:tblPr>
        <w:tblW w:w="9351" w:type="dxa"/>
        <w:jc w:val="center"/>
        <w:tblCellMar>
          <w:left w:w="70" w:type="dxa"/>
          <w:right w:w="70" w:type="dxa"/>
        </w:tblCellMar>
        <w:tblLook w:val="04A0" w:firstRow="1" w:lastRow="0" w:firstColumn="1" w:lastColumn="0" w:noHBand="0" w:noVBand="1"/>
      </w:tblPr>
      <w:tblGrid>
        <w:gridCol w:w="2994"/>
        <w:gridCol w:w="2124"/>
        <w:gridCol w:w="2213"/>
        <w:gridCol w:w="2020"/>
      </w:tblGrid>
      <w:tr w:rsidR="0075180F" w:rsidRPr="00F676BA" w14:paraId="2408C0CA" w14:textId="77777777" w:rsidTr="00B163AA">
        <w:trPr>
          <w:trHeight w:val="300"/>
          <w:tblHeader/>
          <w:jc w:val="center"/>
        </w:trPr>
        <w:tc>
          <w:tcPr>
            <w:tcW w:w="2994" w:type="dxa"/>
            <w:tcBorders>
              <w:top w:val="single" w:sz="4" w:space="0" w:color="A6A6A6"/>
              <w:left w:val="single" w:sz="4" w:space="0" w:color="A6A6A6"/>
              <w:bottom w:val="single" w:sz="4" w:space="0" w:color="A6A6A6"/>
              <w:right w:val="single" w:sz="4" w:space="0" w:color="A6A6A6"/>
            </w:tcBorders>
            <w:shd w:val="clear" w:color="000000" w:fill="3366CC"/>
            <w:vAlign w:val="center"/>
            <w:hideMark/>
          </w:tcPr>
          <w:p w14:paraId="309A419A" w14:textId="77777777" w:rsidR="0075180F" w:rsidRPr="00F676BA" w:rsidRDefault="0075180F" w:rsidP="00B163AA">
            <w:pPr>
              <w:jc w:val="center"/>
              <w:rPr>
                <w:rFonts w:ascii="Arial" w:hAnsi="Arial" w:cs="Arial"/>
                <w:b/>
                <w:bCs/>
              </w:rPr>
            </w:pPr>
            <w:r w:rsidRPr="00F676BA">
              <w:rPr>
                <w:rFonts w:ascii="Arial" w:hAnsi="Arial" w:cs="Arial"/>
                <w:b/>
                <w:bCs/>
              </w:rPr>
              <w:t>CONCEPTO</w:t>
            </w:r>
          </w:p>
        </w:tc>
        <w:tc>
          <w:tcPr>
            <w:tcW w:w="2124" w:type="dxa"/>
            <w:tcBorders>
              <w:top w:val="single" w:sz="4" w:space="0" w:color="A6A6A6"/>
              <w:left w:val="nil"/>
              <w:bottom w:val="single" w:sz="4" w:space="0" w:color="A6A6A6"/>
              <w:right w:val="single" w:sz="4" w:space="0" w:color="A6A6A6"/>
            </w:tcBorders>
            <w:shd w:val="clear" w:color="000000" w:fill="3366CC"/>
            <w:vAlign w:val="center"/>
            <w:hideMark/>
          </w:tcPr>
          <w:p w14:paraId="28D381A5" w14:textId="77777777" w:rsidR="0075180F" w:rsidRPr="00F676BA" w:rsidRDefault="0075180F" w:rsidP="00B163AA">
            <w:pPr>
              <w:jc w:val="center"/>
              <w:rPr>
                <w:rFonts w:ascii="Arial" w:hAnsi="Arial" w:cs="Arial"/>
                <w:b/>
                <w:bCs/>
              </w:rPr>
            </w:pPr>
            <w:r w:rsidRPr="00F676BA">
              <w:rPr>
                <w:rFonts w:ascii="Arial" w:hAnsi="Arial" w:cs="Arial"/>
                <w:b/>
                <w:bCs/>
              </w:rPr>
              <w:t>2020</w:t>
            </w:r>
          </w:p>
        </w:tc>
        <w:tc>
          <w:tcPr>
            <w:tcW w:w="2213" w:type="dxa"/>
            <w:tcBorders>
              <w:top w:val="single" w:sz="4" w:space="0" w:color="A6A6A6"/>
              <w:left w:val="nil"/>
              <w:bottom w:val="single" w:sz="4" w:space="0" w:color="A6A6A6"/>
              <w:right w:val="single" w:sz="4" w:space="0" w:color="A6A6A6"/>
            </w:tcBorders>
            <w:shd w:val="clear" w:color="000000" w:fill="3366CC"/>
            <w:vAlign w:val="center"/>
            <w:hideMark/>
          </w:tcPr>
          <w:p w14:paraId="55216278" w14:textId="77777777" w:rsidR="0075180F" w:rsidRPr="00F676BA" w:rsidRDefault="0075180F" w:rsidP="00B163AA">
            <w:pPr>
              <w:jc w:val="center"/>
              <w:rPr>
                <w:rFonts w:ascii="Arial" w:hAnsi="Arial" w:cs="Arial"/>
                <w:b/>
                <w:bCs/>
              </w:rPr>
            </w:pPr>
            <w:r w:rsidRPr="00F676BA">
              <w:rPr>
                <w:rFonts w:ascii="Arial" w:hAnsi="Arial" w:cs="Arial"/>
                <w:b/>
                <w:bCs/>
              </w:rPr>
              <w:t>2019</w:t>
            </w:r>
          </w:p>
        </w:tc>
        <w:tc>
          <w:tcPr>
            <w:tcW w:w="2020" w:type="dxa"/>
            <w:tcBorders>
              <w:top w:val="single" w:sz="4" w:space="0" w:color="A6A6A6"/>
              <w:left w:val="nil"/>
              <w:bottom w:val="single" w:sz="4" w:space="0" w:color="A6A6A6"/>
              <w:right w:val="single" w:sz="4" w:space="0" w:color="A6A6A6"/>
            </w:tcBorders>
            <w:shd w:val="clear" w:color="000000" w:fill="3366CC"/>
            <w:vAlign w:val="center"/>
            <w:hideMark/>
          </w:tcPr>
          <w:p w14:paraId="7CCB7307" w14:textId="77777777" w:rsidR="0075180F" w:rsidRPr="00F676BA" w:rsidRDefault="0075180F" w:rsidP="00B163AA">
            <w:pPr>
              <w:jc w:val="center"/>
              <w:rPr>
                <w:rFonts w:ascii="Arial" w:hAnsi="Arial" w:cs="Arial"/>
                <w:b/>
                <w:bCs/>
              </w:rPr>
            </w:pPr>
            <w:r w:rsidRPr="00F676BA">
              <w:rPr>
                <w:rFonts w:ascii="Arial" w:hAnsi="Arial" w:cs="Arial"/>
                <w:b/>
                <w:bCs/>
              </w:rPr>
              <w:t>VARIACIÓN</w:t>
            </w:r>
          </w:p>
        </w:tc>
      </w:tr>
      <w:tr w:rsidR="0075180F" w:rsidRPr="00F676BA" w14:paraId="7C98A404" w14:textId="77777777" w:rsidTr="00B163AA">
        <w:trPr>
          <w:trHeight w:val="300"/>
          <w:jc w:val="center"/>
        </w:trPr>
        <w:tc>
          <w:tcPr>
            <w:tcW w:w="2994" w:type="dxa"/>
            <w:tcBorders>
              <w:top w:val="nil"/>
              <w:left w:val="single" w:sz="4" w:space="0" w:color="A6A6A6"/>
              <w:bottom w:val="single" w:sz="4" w:space="0" w:color="A6A6A6"/>
              <w:right w:val="single" w:sz="4" w:space="0" w:color="A6A6A6"/>
            </w:tcBorders>
            <w:shd w:val="clear" w:color="auto" w:fill="auto"/>
            <w:vAlign w:val="center"/>
            <w:hideMark/>
          </w:tcPr>
          <w:p w14:paraId="7ED8D8ED" w14:textId="77777777" w:rsidR="0075180F" w:rsidRPr="00F676BA" w:rsidRDefault="0075180F" w:rsidP="00B163AA">
            <w:pPr>
              <w:rPr>
                <w:rFonts w:ascii="Arial" w:hAnsi="Arial" w:cs="Arial"/>
                <w:b/>
                <w:bCs/>
              </w:rPr>
            </w:pPr>
            <w:r w:rsidRPr="00F676BA">
              <w:rPr>
                <w:rFonts w:ascii="Arial" w:hAnsi="Arial" w:cs="Arial"/>
                <w:b/>
                <w:bCs/>
              </w:rPr>
              <w:t>CUENTAS POR COBRAR DE DIFICIL RECAUDO</w:t>
            </w:r>
          </w:p>
        </w:tc>
        <w:tc>
          <w:tcPr>
            <w:tcW w:w="2124" w:type="dxa"/>
            <w:tcBorders>
              <w:top w:val="nil"/>
              <w:left w:val="nil"/>
              <w:bottom w:val="single" w:sz="4" w:space="0" w:color="A6A6A6"/>
              <w:right w:val="single" w:sz="4" w:space="0" w:color="A6A6A6"/>
            </w:tcBorders>
            <w:shd w:val="clear" w:color="auto" w:fill="FFF2CC"/>
            <w:noWrap/>
            <w:vAlign w:val="center"/>
          </w:tcPr>
          <w:p w14:paraId="6006EA3E" w14:textId="77777777" w:rsidR="0075180F" w:rsidRPr="00F676BA" w:rsidRDefault="0075180F" w:rsidP="00B163AA">
            <w:pPr>
              <w:jc w:val="center"/>
              <w:rPr>
                <w:rFonts w:ascii="Arial" w:hAnsi="Arial" w:cs="Arial"/>
                <w:b/>
                <w:bCs/>
              </w:rPr>
            </w:pPr>
            <w:r w:rsidRPr="00F676BA">
              <w:rPr>
                <w:rFonts w:ascii="Arial" w:hAnsi="Arial" w:cs="Arial"/>
                <w:b/>
                <w:bCs/>
              </w:rPr>
              <w:t>$ 7.006.387.514,6</w:t>
            </w:r>
          </w:p>
        </w:tc>
        <w:tc>
          <w:tcPr>
            <w:tcW w:w="2213" w:type="dxa"/>
            <w:tcBorders>
              <w:top w:val="nil"/>
              <w:left w:val="nil"/>
              <w:bottom w:val="single" w:sz="4" w:space="0" w:color="A6A6A6"/>
              <w:right w:val="single" w:sz="4" w:space="0" w:color="A6A6A6"/>
            </w:tcBorders>
            <w:shd w:val="clear" w:color="auto" w:fill="FFF2CC"/>
            <w:noWrap/>
            <w:vAlign w:val="center"/>
          </w:tcPr>
          <w:p w14:paraId="045526F7" w14:textId="77777777" w:rsidR="0075180F" w:rsidRPr="00F676BA" w:rsidRDefault="0075180F" w:rsidP="00B163AA">
            <w:pPr>
              <w:jc w:val="center"/>
              <w:rPr>
                <w:rFonts w:ascii="Arial" w:hAnsi="Arial" w:cs="Arial"/>
                <w:b/>
                <w:bCs/>
              </w:rPr>
            </w:pPr>
            <w:r w:rsidRPr="00F676BA">
              <w:rPr>
                <w:rFonts w:ascii="Arial" w:hAnsi="Arial" w:cs="Arial"/>
                <w:b/>
                <w:bCs/>
              </w:rPr>
              <w:t>$ 5.697.124.705,5</w:t>
            </w:r>
          </w:p>
        </w:tc>
        <w:tc>
          <w:tcPr>
            <w:tcW w:w="2020" w:type="dxa"/>
            <w:tcBorders>
              <w:top w:val="nil"/>
              <w:left w:val="nil"/>
              <w:bottom w:val="single" w:sz="4" w:space="0" w:color="A6A6A6"/>
              <w:right w:val="single" w:sz="4" w:space="0" w:color="A6A6A6"/>
            </w:tcBorders>
            <w:shd w:val="clear" w:color="auto" w:fill="auto"/>
            <w:noWrap/>
            <w:vAlign w:val="center"/>
          </w:tcPr>
          <w:p w14:paraId="51C48E6C" w14:textId="77777777" w:rsidR="0075180F" w:rsidRPr="00F676BA" w:rsidRDefault="0075180F" w:rsidP="00B163AA">
            <w:pPr>
              <w:jc w:val="center"/>
              <w:rPr>
                <w:rFonts w:ascii="Arial" w:hAnsi="Arial" w:cs="Arial"/>
                <w:b/>
                <w:bCs/>
              </w:rPr>
            </w:pPr>
            <w:r w:rsidRPr="00F676BA">
              <w:rPr>
                <w:rFonts w:ascii="Arial" w:hAnsi="Arial" w:cs="Arial"/>
                <w:b/>
                <w:bCs/>
              </w:rPr>
              <w:t>$ 1.033.413.514,1</w:t>
            </w:r>
          </w:p>
        </w:tc>
      </w:tr>
      <w:tr w:rsidR="0075180F" w:rsidRPr="00F676BA" w14:paraId="67C06D6B" w14:textId="77777777" w:rsidTr="00B163AA">
        <w:trPr>
          <w:trHeight w:val="300"/>
          <w:jc w:val="center"/>
        </w:trPr>
        <w:tc>
          <w:tcPr>
            <w:tcW w:w="2994" w:type="dxa"/>
            <w:tcBorders>
              <w:top w:val="nil"/>
              <w:left w:val="single" w:sz="4" w:space="0" w:color="A6A6A6"/>
              <w:bottom w:val="single" w:sz="4" w:space="0" w:color="A6A6A6"/>
              <w:right w:val="single" w:sz="4" w:space="0" w:color="A6A6A6"/>
            </w:tcBorders>
            <w:shd w:val="clear" w:color="auto" w:fill="auto"/>
            <w:vAlign w:val="center"/>
            <w:hideMark/>
          </w:tcPr>
          <w:p w14:paraId="06D9250B" w14:textId="77777777" w:rsidR="0075180F" w:rsidRPr="00F676BA" w:rsidRDefault="0075180F" w:rsidP="00B163AA">
            <w:pPr>
              <w:rPr>
                <w:rFonts w:ascii="Arial" w:hAnsi="Arial" w:cs="Arial"/>
                <w:b/>
                <w:bCs/>
              </w:rPr>
            </w:pPr>
            <w:r w:rsidRPr="00F676BA">
              <w:rPr>
                <w:rFonts w:ascii="Arial" w:hAnsi="Arial" w:cs="Arial"/>
                <w:b/>
                <w:bCs/>
              </w:rPr>
              <w:t>SERVICIO DE ACUEDUCTO</w:t>
            </w:r>
          </w:p>
        </w:tc>
        <w:tc>
          <w:tcPr>
            <w:tcW w:w="2124" w:type="dxa"/>
            <w:tcBorders>
              <w:top w:val="nil"/>
              <w:left w:val="nil"/>
              <w:bottom w:val="single" w:sz="4" w:space="0" w:color="A6A6A6"/>
              <w:right w:val="single" w:sz="4" w:space="0" w:color="A6A6A6"/>
            </w:tcBorders>
            <w:shd w:val="clear" w:color="auto" w:fill="FFF2CC"/>
            <w:noWrap/>
            <w:vAlign w:val="center"/>
          </w:tcPr>
          <w:p w14:paraId="536EC693" w14:textId="77777777" w:rsidR="0075180F" w:rsidRPr="00F676BA" w:rsidRDefault="0075180F" w:rsidP="00B163AA">
            <w:pPr>
              <w:jc w:val="center"/>
              <w:rPr>
                <w:rFonts w:ascii="Arial" w:hAnsi="Arial" w:cs="Arial"/>
                <w:b/>
                <w:bCs/>
              </w:rPr>
            </w:pPr>
            <w:r w:rsidRPr="00F676BA">
              <w:rPr>
                <w:rFonts w:ascii="Arial" w:hAnsi="Arial" w:cs="Arial"/>
                <w:b/>
                <w:bCs/>
              </w:rPr>
              <w:t>$ 3.523.071.902,19</w:t>
            </w:r>
          </w:p>
        </w:tc>
        <w:tc>
          <w:tcPr>
            <w:tcW w:w="2213" w:type="dxa"/>
            <w:tcBorders>
              <w:top w:val="nil"/>
              <w:left w:val="nil"/>
              <w:bottom w:val="single" w:sz="4" w:space="0" w:color="A6A6A6"/>
              <w:right w:val="single" w:sz="4" w:space="0" w:color="A6A6A6"/>
            </w:tcBorders>
            <w:shd w:val="clear" w:color="auto" w:fill="FFF2CC"/>
            <w:noWrap/>
            <w:vAlign w:val="center"/>
          </w:tcPr>
          <w:p w14:paraId="5BC4DC5A" w14:textId="77777777" w:rsidR="0075180F" w:rsidRPr="00F676BA" w:rsidRDefault="0075180F" w:rsidP="00B163AA">
            <w:pPr>
              <w:jc w:val="center"/>
              <w:rPr>
                <w:rFonts w:ascii="Arial" w:hAnsi="Arial" w:cs="Arial"/>
                <w:b/>
                <w:bCs/>
              </w:rPr>
            </w:pPr>
            <w:r w:rsidRPr="00F676BA">
              <w:rPr>
                <w:rFonts w:ascii="Arial" w:hAnsi="Arial" w:cs="Arial"/>
                <w:b/>
                <w:bCs/>
              </w:rPr>
              <w:t>$ 3.406.568.503,90</w:t>
            </w:r>
          </w:p>
        </w:tc>
        <w:tc>
          <w:tcPr>
            <w:tcW w:w="2020" w:type="dxa"/>
            <w:tcBorders>
              <w:top w:val="nil"/>
              <w:left w:val="nil"/>
              <w:bottom w:val="single" w:sz="4" w:space="0" w:color="A6A6A6"/>
              <w:right w:val="single" w:sz="4" w:space="0" w:color="A6A6A6"/>
            </w:tcBorders>
            <w:shd w:val="clear" w:color="auto" w:fill="auto"/>
            <w:noWrap/>
            <w:vAlign w:val="center"/>
          </w:tcPr>
          <w:p w14:paraId="2A465891" w14:textId="77777777" w:rsidR="0075180F" w:rsidRPr="00F676BA" w:rsidRDefault="0075180F" w:rsidP="00B163AA">
            <w:pPr>
              <w:jc w:val="center"/>
              <w:rPr>
                <w:rFonts w:ascii="Arial" w:hAnsi="Arial" w:cs="Arial"/>
                <w:b/>
                <w:bCs/>
              </w:rPr>
            </w:pPr>
            <w:r w:rsidRPr="00F676BA">
              <w:rPr>
                <w:rFonts w:ascii="Arial" w:hAnsi="Arial" w:cs="Arial"/>
                <w:b/>
                <w:bCs/>
              </w:rPr>
              <w:t>$ 116.503.398,29</w:t>
            </w:r>
          </w:p>
        </w:tc>
      </w:tr>
      <w:tr w:rsidR="0075180F" w:rsidRPr="00F676BA" w14:paraId="79C08508" w14:textId="77777777" w:rsidTr="00B163AA">
        <w:trPr>
          <w:trHeight w:val="300"/>
          <w:jc w:val="center"/>
        </w:trPr>
        <w:tc>
          <w:tcPr>
            <w:tcW w:w="2994" w:type="dxa"/>
            <w:tcBorders>
              <w:top w:val="nil"/>
              <w:left w:val="single" w:sz="4" w:space="0" w:color="A6A6A6"/>
              <w:bottom w:val="single" w:sz="4" w:space="0" w:color="A6A6A6"/>
              <w:right w:val="single" w:sz="4" w:space="0" w:color="A6A6A6"/>
            </w:tcBorders>
            <w:shd w:val="clear" w:color="auto" w:fill="auto"/>
            <w:vAlign w:val="center"/>
            <w:hideMark/>
          </w:tcPr>
          <w:p w14:paraId="5C328B4B" w14:textId="77777777" w:rsidR="0075180F" w:rsidRPr="00F676BA" w:rsidRDefault="0075180F" w:rsidP="00B163AA">
            <w:pPr>
              <w:rPr>
                <w:rFonts w:ascii="Arial" w:hAnsi="Arial" w:cs="Arial"/>
              </w:rPr>
            </w:pPr>
            <w:r w:rsidRPr="00F676BA">
              <w:rPr>
                <w:rFonts w:ascii="Arial" w:hAnsi="Arial" w:cs="Arial"/>
              </w:rPr>
              <w:lastRenderedPageBreak/>
              <w:t xml:space="preserve">Servicio de Acueducto – </w:t>
            </w:r>
            <w:proofErr w:type="spellStart"/>
            <w:r w:rsidRPr="00F676BA">
              <w:rPr>
                <w:rFonts w:ascii="Arial" w:hAnsi="Arial" w:cs="Arial"/>
              </w:rPr>
              <w:t>Serpvir</w:t>
            </w:r>
            <w:proofErr w:type="spellEnd"/>
          </w:p>
        </w:tc>
        <w:tc>
          <w:tcPr>
            <w:tcW w:w="2124" w:type="dxa"/>
            <w:tcBorders>
              <w:top w:val="nil"/>
              <w:left w:val="nil"/>
              <w:bottom w:val="single" w:sz="4" w:space="0" w:color="A6A6A6"/>
              <w:right w:val="single" w:sz="4" w:space="0" w:color="A6A6A6"/>
            </w:tcBorders>
            <w:shd w:val="clear" w:color="000000" w:fill="FFF2CC"/>
            <w:noWrap/>
            <w:vAlign w:val="center"/>
          </w:tcPr>
          <w:p w14:paraId="1A16ABE4" w14:textId="77777777" w:rsidR="0075180F" w:rsidRPr="00F676BA" w:rsidRDefault="0075180F" w:rsidP="00B163AA">
            <w:pPr>
              <w:jc w:val="center"/>
              <w:rPr>
                <w:rFonts w:ascii="Arial" w:hAnsi="Arial" w:cs="Arial"/>
              </w:rPr>
            </w:pPr>
            <w:r w:rsidRPr="00F676BA">
              <w:rPr>
                <w:rFonts w:ascii="Arial" w:hAnsi="Arial" w:cs="Arial"/>
              </w:rPr>
              <w:t>$ 0</w:t>
            </w:r>
          </w:p>
        </w:tc>
        <w:tc>
          <w:tcPr>
            <w:tcW w:w="2213" w:type="dxa"/>
            <w:tcBorders>
              <w:top w:val="nil"/>
              <w:left w:val="nil"/>
              <w:bottom w:val="single" w:sz="4" w:space="0" w:color="A6A6A6"/>
              <w:right w:val="single" w:sz="4" w:space="0" w:color="A6A6A6"/>
            </w:tcBorders>
            <w:shd w:val="clear" w:color="000000" w:fill="FFF2CC"/>
            <w:noWrap/>
            <w:vAlign w:val="center"/>
          </w:tcPr>
          <w:p w14:paraId="72CD1607" w14:textId="77777777" w:rsidR="0075180F" w:rsidRPr="00F676BA" w:rsidRDefault="0075180F" w:rsidP="00B163AA">
            <w:pPr>
              <w:jc w:val="center"/>
              <w:rPr>
                <w:rFonts w:ascii="Arial" w:hAnsi="Arial" w:cs="Arial"/>
              </w:rPr>
            </w:pPr>
            <w:r w:rsidRPr="00F676BA">
              <w:rPr>
                <w:rFonts w:ascii="Arial" w:hAnsi="Arial" w:cs="Arial"/>
              </w:rPr>
              <w:t>$ 645.972.077</w:t>
            </w:r>
          </w:p>
        </w:tc>
        <w:tc>
          <w:tcPr>
            <w:tcW w:w="2020" w:type="dxa"/>
            <w:tcBorders>
              <w:top w:val="nil"/>
              <w:left w:val="nil"/>
              <w:bottom w:val="single" w:sz="4" w:space="0" w:color="A6A6A6"/>
              <w:right w:val="single" w:sz="4" w:space="0" w:color="A6A6A6"/>
            </w:tcBorders>
            <w:shd w:val="clear" w:color="auto" w:fill="auto"/>
            <w:noWrap/>
            <w:vAlign w:val="center"/>
          </w:tcPr>
          <w:p w14:paraId="40D30055" w14:textId="77777777" w:rsidR="0075180F" w:rsidRPr="00F676BA" w:rsidRDefault="0075180F" w:rsidP="00B163AA">
            <w:pPr>
              <w:jc w:val="center"/>
              <w:rPr>
                <w:rFonts w:ascii="Arial" w:hAnsi="Arial" w:cs="Arial"/>
              </w:rPr>
            </w:pPr>
            <w:r w:rsidRPr="00F676BA">
              <w:rPr>
                <w:rFonts w:ascii="Arial" w:hAnsi="Arial" w:cs="Arial"/>
              </w:rPr>
              <w:t>($ 645.972.077)</w:t>
            </w:r>
          </w:p>
        </w:tc>
      </w:tr>
      <w:tr w:rsidR="0075180F" w:rsidRPr="00F676BA" w14:paraId="74BF4FA6" w14:textId="77777777" w:rsidTr="00B163AA">
        <w:trPr>
          <w:trHeight w:val="300"/>
          <w:jc w:val="center"/>
        </w:trPr>
        <w:tc>
          <w:tcPr>
            <w:tcW w:w="2994" w:type="dxa"/>
            <w:tcBorders>
              <w:top w:val="nil"/>
              <w:left w:val="single" w:sz="4" w:space="0" w:color="A6A6A6"/>
              <w:bottom w:val="single" w:sz="4" w:space="0" w:color="A6A6A6"/>
              <w:right w:val="single" w:sz="4" w:space="0" w:color="A6A6A6"/>
            </w:tcBorders>
            <w:shd w:val="clear" w:color="auto" w:fill="auto"/>
            <w:vAlign w:val="center"/>
            <w:hideMark/>
          </w:tcPr>
          <w:p w14:paraId="69BC8109" w14:textId="77777777" w:rsidR="0075180F" w:rsidRPr="00F676BA" w:rsidRDefault="0075180F" w:rsidP="00B163AA">
            <w:pPr>
              <w:rPr>
                <w:rFonts w:ascii="Arial" w:hAnsi="Arial" w:cs="Arial"/>
              </w:rPr>
            </w:pPr>
            <w:r w:rsidRPr="00F676BA">
              <w:rPr>
                <w:rFonts w:ascii="Arial" w:hAnsi="Arial" w:cs="Arial"/>
              </w:rPr>
              <w:t>Servicio de acueducto</w:t>
            </w:r>
          </w:p>
        </w:tc>
        <w:tc>
          <w:tcPr>
            <w:tcW w:w="2124" w:type="dxa"/>
            <w:tcBorders>
              <w:top w:val="nil"/>
              <w:left w:val="nil"/>
              <w:bottom w:val="single" w:sz="4" w:space="0" w:color="A6A6A6"/>
              <w:right w:val="single" w:sz="4" w:space="0" w:color="A6A6A6"/>
            </w:tcBorders>
            <w:shd w:val="clear" w:color="000000" w:fill="FFF2CC"/>
            <w:noWrap/>
            <w:vAlign w:val="center"/>
          </w:tcPr>
          <w:p w14:paraId="7FAF1D4B" w14:textId="77777777" w:rsidR="0075180F" w:rsidRPr="00F676BA" w:rsidRDefault="0075180F" w:rsidP="00B163AA">
            <w:pPr>
              <w:jc w:val="center"/>
              <w:rPr>
                <w:rFonts w:ascii="Arial" w:hAnsi="Arial" w:cs="Arial"/>
              </w:rPr>
            </w:pPr>
            <w:r w:rsidRPr="00F676BA">
              <w:rPr>
                <w:rFonts w:ascii="Arial" w:hAnsi="Arial" w:cs="Arial"/>
              </w:rPr>
              <w:t>$ 2.718.803.540</w:t>
            </w:r>
          </w:p>
        </w:tc>
        <w:tc>
          <w:tcPr>
            <w:tcW w:w="2213" w:type="dxa"/>
            <w:tcBorders>
              <w:top w:val="nil"/>
              <w:left w:val="nil"/>
              <w:bottom w:val="single" w:sz="4" w:space="0" w:color="A6A6A6"/>
              <w:right w:val="single" w:sz="4" w:space="0" w:color="A6A6A6"/>
            </w:tcBorders>
            <w:shd w:val="clear" w:color="000000" w:fill="FFF2CC"/>
            <w:noWrap/>
            <w:vAlign w:val="center"/>
          </w:tcPr>
          <w:p w14:paraId="7C03BD14" w14:textId="77777777" w:rsidR="0075180F" w:rsidRPr="00F676BA" w:rsidRDefault="0075180F" w:rsidP="00B163AA">
            <w:pPr>
              <w:jc w:val="center"/>
              <w:rPr>
                <w:rFonts w:ascii="Arial" w:hAnsi="Arial" w:cs="Arial"/>
              </w:rPr>
            </w:pPr>
            <w:r w:rsidRPr="00F676BA">
              <w:rPr>
                <w:rFonts w:ascii="Arial" w:hAnsi="Arial" w:cs="Arial"/>
              </w:rPr>
              <w:t>$ 2.020.757.446</w:t>
            </w:r>
          </w:p>
        </w:tc>
        <w:tc>
          <w:tcPr>
            <w:tcW w:w="2020" w:type="dxa"/>
            <w:tcBorders>
              <w:top w:val="nil"/>
              <w:left w:val="nil"/>
              <w:bottom w:val="single" w:sz="4" w:space="0" w:color="A6A6A6"/>
              <w:right w:val="single" w:sz="4" w:space="0" w:color="A6A6A6"/>
            </w:tcBorders>
            <w:shd w:val="clear" w:color="auto" w:fill="auto"/>
            <w:noWrap/>
            <w:vAlign w:val="center"/>
          </w:tcPr>
          <w:p w14:paraId="3679ABC4" w14:textId="77777777" w:rsidR="0075180F" w:rsidRPr="00F676BA" w:rsidRDefault="0075180F" w:rsidP="00B163AA">
            <w:pPr>
              <w:jc w:val="center"/>
              <w:rPr>
                <w:rFonts w:ascii="Arial" w:hAnsi="Arial" w:cs="Arial"/>
              </w:rPr>
            </w:pPr>
            <w:r w:rsidRPr="00F676BA">
              <w:rPr>
                <w:rFonts w:ascii="Arial" w:hAnsi="Arial" w:cs="Arial"/>
              </w:rPr>
              <w:t>$ 698.046.093</w:t>
            </w:r>
          </w:p>
        </w:tc>
      </w:tr>
      <w:tr w:rsidR="0075180F" w:rsidRPr="00F676BA" w14:paraId="7383A5D0" w14:textId="77777777" w:rsidTr="00B163AA">
        <w:trPr>
          <w:trHeight w:val="300"/>
          <w:jc w:val="center"/>
        </w:trPr>
        <w:tc>
          <w:tcPr>
            <w:tcW w:w="2994" w:type="dxa"/>
            <w:tcBorders>
              <w:top w:val="nil"/>
              <w:left w:val="single" w:sz="4" w:space="0" w:color="A6A6A6"/>
              <w:bottom w:val="single" w:sz="4" w:space="0" w:color="A6A6A6"/>
              <w:right w:val="single" w:sz="4" w:space="0" w:color="A6A6A6"/>
            </w:tcBorders>
            <w:shd w:val="clear" w:color="auto" w:fill="auto"/>
            <w:vAlign w:val="center"/>
            <w:hideMark/>
          </w:tcPr>
          <w:p w14:paraId="6A5F7E26" w14:textId="77777777" w:rsidR="0075180F" w:rsidRPr="00F676BA" w:rsidRDefault="0075180F" w:rsidP="00B163AA">
            <w:pPr>
              <w:rPr>
                <w:rFonts w:ascii="Arial" w:hAnsi="Arial" w:cs="Arial"/>
              </w:rPr>
            </w:pPr>
            <w:r w:rsidRPr="00F676BA">
              <w:rPr>
                <w:rFonts w:ascii="Arial" w:hAnsi="Arial" w:cs="Arial"/>
              </w:rPr>
              <w:t>Subsidio Servicio de Acueducto</w:t>
            </w:r>
          </w:p>
        </w:tc>
        <w:tc>
          <w:tcPr>
            <w:tcW w:w="2124" w:type="dxa"/>
            <w:tcBorders>
              <w:top w:val="nil"/>
              <w:left w:val="nil"/>
              <w:bottom w:val="single" w:sz="4" w:space="0" w:color="A6A6A6"/>
              <w:right w:val="single" w:sz="4" w:space="0" w:color="A6A6A6"/>
            </w:tcBorders>
            <w:shd w:val="clear" w:color="000000" w:fill="FFF2CC"/>
            <w:noWrap/>
            <w:vAlign w:val="center"/>
          </w:tcPr>
          <w:p w14:paraId="6C7778E7" w14:textId="77777777" w:rsidR="0075180F" w:rsidRPr="00F676BA" w:rsidRDefault="0075180F" w:rsidP="00B163AA">
            <w:pPr>
              <w:jc w:val="center"/>
              <w:rPr>
                <w:rFonts w:ascii="Arial" w:hAnsi="Arial" w:cs="Arial"/>
              </w:rPr>
            </w:pPr>
            <w:r w:rsidRPr="00F676BA">
              <w:rPr>
                <w:rFonts w:ascii="Arial" w:hAnsi="Arial" w:cs="Arial"/>
              </w:rPr>
              <w:t>$ 804.268.362</w:t>
            </w:r>
          </w:p>
        </w:tc>
        <w:tc>
          <w:tcPr>
            <w:tcW w:w="2213" w:type="dxa"/>
            <w:tcBorders>
              <w:top w:val="nil"/>
              <w:left w:val="nil"/>
              <w:bottom w:val="single" w:sz="4" w:space="0" w:color="A6A6A6"/>
              <w:right w:val="single" w:sz="4" w:space="0" w:color="A6A6A6"/>
            </w:tcBorders>
            <w:shd w:val="clear" w:color="000000" w:fill="FFF2CC"/>
            <w:noWrap/>
            <w:vAlign w:val="center"/>
          </w:tcPr>
          <w:p w14:paraId="3E6634D9" w14:textId="77777777" w:rsidR="0075180F" w:rsidRPr="00F676BA" w:rsidRDefault="0075180F" w:rsidP="00B163AA">
            <w:pPr>
              <w:jc w:val="center"/>
              <w:rPr>
                <w:rFonts w:ascii="Arial" w:hAnsi="Arial" w:cs="Arial"/>
              </w:rPr>
            </w:pPr>
            <w:r w:rsidRPr="00F676BA">
              <w:rPr>
                <w:rFonts w:ascii="Arial" w:hAnsi="Arial" w:cs="Arial"/>
              </w:rPr>
              <w:t>$ 739.838.980,66</w:t>
            </w:r>
          </w:p>
        </w:tc>
        <w:tc>
          <w:tcPr>
            <w:tcW w:w="2020" w:type="dxa"/>
            <w:tcBorders>
              <w:top w:val="nil"/>
              <w:left w:val="nil"/>
              <w:bottom w:val="single" w:sz="4" w:space="0" w:color="A6A6A6"/>
              <w:right w:val="single" w:sz="4" w:space="0" w:color="A6A6A6"/>
            </w:tcBorders>
            <w:shd w:val="clear" w:color="auto" w:fill="auto"/>
            <w:noWrap/>
            <w:vAlign w:val="center"/>
          </w:tcPr>
          <w:p w14:paraId="72063747" w14:textId="77777777" w:rsidR="0075180F" w:rsidRPr="00F676BA" w:rsidRDefault="0075180F" w:rsidP="00B163AA">
            <w:pPr>
              <w:jc w:val="center"/>
              <w:rPr>
                <w:rFonts w:ascii="Arial" w:hAnsi="Arial" w:cs="Arial"/>
              </w:rPr>
            </w:pPr>
            <w:r w:rsidRPr="00F676BA">
              <w:rPr>
                <w:rFonts w:ascii="Arial" w:hAnsi="Arial" w:cs="Arial"/>
              </w:rPr>
              <w:t>$ 64.429.381,80</w:t>
            </w:r>
          </w:p>
        </w:tc>
      </w:tr>
      <w:tr w:rsidR="0075180F" w:rsidRPr="00F676BA" w14:paraId="14334983" w14:textId="77777777" w:rsidTr="00B163AA">
        <w:trPr>
          <w:trHeight w:val="300"/>
          <w:jc w:val="center"/>
        </w:trPr>
        <w:tc>
          <w:tcPr>
            <w:tcW w:w="2994" w:type="dxa"/>
            <w:tcBorders>
              <w:top w:val="nil"/>
              <w:left w:val="single" w:sz="4" w:space="0" w:color="A6A6A6"/>
              <w:bottom w:val="single" w:sz="4" w:space="0" w:color="A6A6A6"/>
              <w:right w:val="single" w:sz="4" w:space="0" w:color="A6A6A6"/>
            </w:tcBorders>
            <w:shd w:val="clear" w:color="auto" w:fill="auto"/>
            <w:vAlign w:val="center"/>
            <w:hideMark/>
          </w:tcPr>
          <w:p w14:paraId="1C7D02B1" w14:textId="77777777" w:rsidR="0075180F" w:rsidRPr="00F676BA" w:rsidRDefault="0075180F" w:rsidP="00B163AA">
            <w:pPr>
              <w:rPr>
                <w:rFonts w:ascii="Arial" w:hAnsi="Arial" w:cs="Arial"/>
                <w:b/>
                <w:bCs/>
              </w:rPr>
            </w:pPr>
            <w:r w:rsidRPr="00F676BA">
              <w:rPr>
                <w:rFonts w:ascii="Arial" w:hAnsi="Arial" w:cs="Arial"/>
                <w:b/>
                <w:bCs/>
              </w:rPr>
              <w:t>SERVICIO DE ALCANTARILLADO</w:t>
            </w:r>
          </w:p>
        </w:tc>
        <w:tc>
          <w:tcPr>
            <w:tcW w:w="2124" w:type="dxa"/>
            <w:tcBorders>
              <w:top w:val="nil"/>
              <w:left w:val="nil"/>
              <w:bottom w:val="single" w:sz="4" w:space="0" w:color="A6A6A6"/>
              <w:right w:val="single" w:sz="4" w:space="0" w:color="A6A6A6"/>
            </w:tcBorders>
            <w:shd w:val="clear" w:color="000000" w:fill="FFF2CC"/>
            <w:noWrap/>
            <w:vAlign w:val="center"/>
          </w:tcPr>
          <w:p w14:paraId="02DD09F6" w14:textId="77777777" w:rsidR="0075180F" w:rsidRPr="00F676BA" w:rsidRDefault="0075180F" w:rsidP="00B163AA">
            <w:pPr>
              <w:jc w:val="center"/>
              <w:rPr>
                <w:rFonts w:ascii="Arial" w:hAnsi="Arial" w:cs="Arial"/>
                <w:b/>
                <w:bCs/>
              </w:rPr>
            </w:pPr>
            <w:r w:rsidRPr="00F676BA">
              <w:rPr>
                <w:rFonts w:ascii="Arial" w:hAnsi="Arial" w:cs="Arial"/>
                <w:b/>
                <w:bCs/>
              </w:rPr>
              <w:t>$ 2.420.288.419</w:t>
            </w:r>
          </w:p>
        </w:tc>
        <w:tc>
          <w:tcPr>
            <w:tcW w:w="2213" w:type="dxa"/>
            <w:tcBorders>
              <w:top w:val="nil"/>
              <w:left w:val="nil"/>
              <w:bottom w:val="single" w:sz="4" w:space="0" w:color="A6A6A6"/>
              <w:right w:val="single" w:sz="4" w:space="0" w:color="A6A6A6"/>
            </w:tcBorders>
            <w:shd w:val="clear" w:color="000000" w:fill="FFF2CC"/>
            <w:noWrap/>
            <w:vAlign w:val="center"/>
          </w:tcPr>
          <w:p w14:paraId="74D3C4AE" w14:textId="77777777" w:rsidR="0075180F" w:rsidRPr="00F676BA" w:rsidRDefault="0075180F" w:rsidP="00B163AA">
            <w:pPr>
              <w:jc w:val="center"/>
              <w:rPr>
                <w:rFonts w:ascii="Arial" w:hAnsi="Arial" w:cs="Arial"/>
                <w:b/>
                <w:bCs/>
              </w:rPr>
            </w:pPr>
            <w:r w:rsidRPr="00F676BA">
              <w:rPr>
                <w:rFonts w:ascii="Arial" w:hAnsi="Arial" w:cs="Arial"/>
                <w:b/>
                <w:bCs/>
              </w:rPr>
              <w:t>$ 2.290.556.202</w:t>
            </w:r>
          </w:p>
        </w:tc>
        <w:tc>
          <w:tcPr>
            <w:tcW w:w="2020" w:type="dxa"/>
            <w:tcBorders>
              <w:top w:val="nil"/>
              <w:left w:val="nil"/>
              <w:bottom w:val="single" w:sz="4" w:space="0" w:color="A6A6A6"/>
              <w:right w:val="single" w:sz="4" w:space="0" w:color="A6A6A6"/>
            </w:tcBorders>
            <w:shd w:val="clear" w:color="auto" w:fill="auto"/>
            <w:noWrap/>
            <w:vAlign w:val="center"/>
          </w:tcPr>
          <w:p w14:paraId="7B2D4EC1" w14:textId="77777777" w:rsidR="0075180F" w:rsidRPr="00F676BA" w:rsidRDefault="0075180F" w:rsidP="00B163AA">
            <w:pPr>
              <w:jc w:val="center"/>
              <w:rPr>
                <w:rFonts w:ascii="Arial" w:hAnsi="Arial" w:cs="Arial"/>
                <w:b/>
                <w:bCs/>
              </w:rPr>
            </w:pPr>
            <w:r w:rsidRPr="00F676BA">
              <w:rPr>
                <w:rFonts w:ascii="Arial" w:hAnsi="Arial" w:cs="Arial"/>
                <w:b/>
                <w:bCs/>
              </w:rPr>
              <w:t>$ 129.732.218</w:t>
            </w:r>
          </w:p>
        </w:tc>
      </w:tr>
      <w:tr w:rsidR="0075180F" w:rsidRPr="00F676BA" w14:paraId="068EA441" w14:textId="77777777" w:rsidTr="00B163AA">
        <w:trPr>
          <w:trHeight w:val="300"/>
          <w:jc w:val="center"/>
        </w:trPr>
        <w:tc>
          <w:tcPr>
            <w:tcW w:w="2994" w:type="dxa"/>
            <w:tcBorders>
              <w:top w:val="nil"/>
              <w:left w:val="single" w:sz="4" w:space="0" w:color="A6A6A6"/>
              <w:bottom w:val="single" w:sz="4" w:space="0" w:color="A6A6A6"/>
              <w:right w:val="single" w:sz="4" w:space="0" w:color="A6A6A6"/>
            </w:tcBorders>
            <w:shd w:val="clear" w:color="auto" w:fill="auto"/>
            <w:vAlign w:val="center"/>
            <w:hideMark/>
          </w:tcPr>
          <w:p w14:paraId="0E97E2C3" w14:textId="77777777" w:rsidR="0075180F" w:rsidRPr="00F676BA" w:rsidRDefault="0075180F" w:rsidP="00B163AA">
            <w:pPr>
              <w:rPr>
                <w:rFonts w:ascii="Arial" w:hAnsi="Arial" w:cs="Arial"/>
              </w:rPr>
            </w:pPr>
            <w:r w:rsidRPr="00F676BA">
              <w:rPr>
                <w:rFonts w:ascii="Arial" w:hAnsi="Arial" w:cs="Arial"/>
              </w:rPr>
              <w:t xml:space="preserve">Servicio de Alcantarillado – </w:t>
            </w:r>
            <w:proofErr w:type="spellStart"/>
            <w:r w:rsidRPr="00F676BA">
              <w:rPr>
                <w:rFonts w:ascii="Arial" w:hAnsi="Arial" w:cs="Arial"/>
              </w:rPr>
              <w:t>Serpvir</w:t>
            </w:r>
            <w:proofErr w:type="spellEnd"/>
          </w:p>
        </w:tc>
        <w:tc>
          <w:tcPr>
            <w:tcW w:w="2124" w:type="dxa"/>
            <w:tcBorders>
              <w:top w:val="nil"/>
              <w:left w:val="nil"/>
              <w:bottom w:val="single" w:sz="4" w:space="0" w:color="A6A6A6"/>
              <w:right w:val="single" w:sz="4" w:space="0" w:color="A6A6A6"/>
            </w:tcBorders>
            <w:shd w:val="clear" w:color="000000" w:fill="FFF2CC"/>
            <w:noWrap/>
            <w:vAlign w:val="center"/>
          </w:tcPr>
          <w:p w14:paraId="73E300D8" w14:textId="77777777" w:rsidR="0075180F" w:rsidRPr="00F676BA" w:rsidRDefault="0075180F" w:rsidP="00B163AA">
            <w:pPr>
              <w:jc w:val="center"/>
              <w:rPr>
                <w:rFonts w:ascii="Arial" w:hAnsi="Arial" w:cs="Arial"/>
              </w:rPr>
            </w:pPr>
            <w:r w:rsidRPr="00F676BA">
              <w:rPr>
                <w:rFonts w:ascii="Arial" w:hAnsi="Arial" w:cs="Arial"/>
              </w:rPr>
              <w:t>$ 0,00</w:t>
            </w:r>
          </w:p>
        </w:tc>
        <w:tc>
          <w:tcPr>
            <w:tcW w:w="2213" w:type="dxa"/>
            <w:tcBorders>
              <w:top w:val="nil"/>
              <w:left w:val="nil"/>
              <w:bottom w:val="single" w:sz="4" w:space="0" w:color="A6A6A6"/>
              <w:right w:val="single" w:sz="4" w:space="0" w:color="A6A6A6"/>
            </w:tcBorders>
            <w:shd w:val="clear" w:color="000000" w:fill="FFF2CC"/>
            <w:noWrap/>
            <w:vAlign w:val="center"/>
          </w:tcPr>
          <w:p w14:paraId="66A44C89" w14:textId="77777777" w:rsidR="0075180F" w:rsidRPr="00F676BA" w:rsidRDefault="0075180F" w:rsidP="00B163AA">
            <w:pPr>
              <w:jc w:val="center"/>
              <w:rPr>
                <w:rFonts w:ascii="Arial" w:hAnsi="Arial" w:cs="Arial"/>
              </w:rPr>
            </w:pPr>
            <w:r w:rsidRPr="00F676BA">
              <w:rPr>
                <w:rFonts w:ascii="Arial" w:hAnsi="Arial" w:cs="Arial"/>
              </w:rPr>
              <w:t>$ 417.055.116</w:t>
            </w:r>
          </w:p>
        </w:tc>
        <w:tc>
          <w:tcPr>
            <w:tcW w:w="2020" w:type="dxa"/>
            <w:tcBorders>
              <w:top w:val="nil"/>
              <w:left w:val="nil"/>
              <w:bottom w:val="single" w:sz="4" w:space="0" w:color="A6A6A6"/>
              <w:right w:val="single" w:sz="4" w:space="0" w:color="A6A6A6"/>
            </w:tcBorders>
            <w:shd w:val="clear" w:color="auto" w:fill="auto"/>
            <w:noWrap/>
            <w:vAlign w:val="center"/>
          </w:tcPr>
          <w:p w14:paraId="48191D87" w14:textId="77777777" w:rsidR="0075180F" w:rsidRPr="00F676BA" w:rsidRDefault="0075180F" w:rsidP="00B163AA">
            <w:pPr>
              <w:jc w:val="center"/>
              <w:rPr>
                <w:rFonts w:ascii="Arial" w:hAnsi="Arial" w:cs="Arial"/>
              </w:rPr>
            </w:pPr>
            <w:r w:rsidRPr="00F676BA">
              <w:rPr>
                <w:rFonts w:ascii="Arial" w:hAnsi="Arial" w:cs="Arial"/>
              </w:rPr>
              <w:t>($ 417.055.116)</w:t>
            </w:r>
          </w:p>
        </w:tc>
      </w:tr>
      <w:tr w:rsidR="0075180F" w:rsidRPr="00F676BA" w14:paraId="66E64E47" w14:textId="77777777" w:rsidTr="00B163AA">
        <w:trPr>
          <w:trHeight w:val="300"/>
          <w:jc w:val="center"/>
        </w:trPr>
        <w:tc>
          <w:tcPr>
            <w:tcW w:w="2994" w:type="dxa"/>
            <w:tcBorders>
              <w:top w:val="nil"/>
              <w:left w:val="single" w:sz="4" w:space="0" w:color="A6A6A6"/>
              <w:bottom w:val="single" w:sz="4" w:space="0" w:color="A6A6A6"/>
              <w:right w:val="single" w:sz="4" w:space="0" w:color="A6A6A6"/>
            </w:tcBorders>
            <w:shd w:val="clear" w:color="auto" w:fill="auto"/>
            <w:vAlign w:val="center"/>
            <w:hideMark/>
          </w:tcPr>
          <w:p w14:paraId="29400DC8" w14:textId="77777777" w:rsidR="0075180F" w:rsidRPr="00F676BA" w:rsidRDefault="0075180F" w:rsidP="00B163AA">
            <w:pPr>
              <w:rPr>
                <w:rFonts w:ascii="Arial" w:hAnsi="Arial" w:cs="Arial"/>
              </w:rPr>
            </w:pPr>
            <w:r w:rsidRPr="00F676BA">
              <w:rPr>
                <w:rFonts w:ascii="Arial" w:hAnsi="Arial" w:cs="Arial"/>
              </w:rPr>
              <w:t>Servicio de alcantarillado</w:t>
            </w:r>
          </w:p>
        </w:tc>
        <w:tc>
          <w:tcPr>
            <w:tcW w:w="2124" w:type="dxa"/>
            <w:tcBorders>
              <w:top w:val="nil"/>
              <w:left w:val="nil"/>
              <w:bottom w:val="single" w:sz="4" w:space="0" w:color="A6A6A6"/>
              <w:right w:val="single" w:sz="4" w:space="0" w:color="A6A6A6"/>
            </w:tcBorders>
            <w:shd w:val="clear" w:color="000000" w:fill="FFF2CC"/>
            <w:noWrap/>
            <w:vAlign w:val="center"/>
          </w:tcPr>
          <w:p w14:paraId="195D8607" w14:textId="77777777" w:rsidR="0075180F" w:rsidRPr="00F676BA" w:rsidRDefault="0075180F" w:rsidP="00B163AA">
            <w:pPr>
              <w:jc w:val="center"/>
              <w:rPr>
                <w:rFonts w:ascii="Arial" w:hAnsi="Arial" w:cs="Arial"/>
              </w:rPr>
            </w:pPr>
            <w:r w:rsidRPr="00F676BA">
              <w:rPr>
                <w:rFonts w:ascii="Arial" w:hAnsi="Arial" w:cs="Arial"/>
              </w:rPr>
              <w:t>$ 2.104.341.482,82</w:t>
            </w:r>
          </w:p>
        </w:tc>
        <w:tc>
          <w:tcPr>
            <w:tcW w:w="2213" w:type="dxa"/>
            <w:tcBorders>
              <w:top w:val="nil"/>
              <w:left w:val="nil"/>
              <w:bottom w:val="single" w:sz="4" w:space="0" w:color="A6A6A6"/>
              <w:right w:val="single" w:sz="4" w:space="0" w:color="A6A6A6"/>
            </w:tcBorders>
            <w:shd w:val="clear" w:color="000000" w:fill="FFF2CC"/>
            <w:noWrap/>
            <w:vAlign w:val="center"/>
          </w:tcPr>
          <w:p w14:paraId="33EB8240" w14:textId="77777777" w:rsidR="0075180F" w:rsidRPr="00F676BA" w:rsidRDefault="0075180F" w:rsidP="00B163AA">
            <w:pPr>
              <w:jc w:val="center"/>
              <w:rPr>
                <w:rFonts w:ascii="Arial" w:hAnsi="Arial" w:cs="Arial"/>
              </w:rPr>
            </w:pPr>
            <w:r w:rsidRPr="00F676BA">
              <w:rPr>
                <w:rFonts w:ascii="Arial" w:hAnsi="Arial" w:cs="Arial"/>
              </w:rPr>
              <w:t>$ 1.604.486.483,05</w:t>
            </w:r>
          </w:p>
        </w:tc>
        <w:tc>
          <w:tcPr>
            <w:tcW w:w="2020" w:type="dxa"/>
            <w:tcBorders>
              <w:top w:val="nil"/>
              <w:left w:val="nil"/>
              <w:bottom w:val="single" w:sz="4" w:space="0" w:color="A6A6A6"/>
              <w:right w:val="single" w:sz="4" w:space="0" w:color="A6A6A6"/>
            </w:tcBorders>
            <w:shd w:val="clear" w:color="auto" w:fill="auto"/>
            <w:noWrap/>
            <w:vAlign w:val="center"/>
          </w:tcPr>
          <w:p w14:paraId="6CF0A491" w14:textId="77777777" w:rsidR="0075180F" w:rsidRPr="00F676BA" w:rsidRDefault="0075180F" w:rsidP="00B163AA">
            <w:pPr>
              <w:jc w:val="center"/>
              <w:rPr>
                <w:rFonts w:ascii="Arial" w:hAnsi="Arial" w:cs="Arial"/>
              </w:rPr>
            </w:pPr>
            <w:r w:rsidRPr="00F676BA">
              <w:rPr>
                <w:rFonts w:ascii="Arial" w:hAnsi="Arial" w:cs="Arial"/>
              </w:rPr>
              <w:t>$ 499.854.999,77</w:t>
            </w:r>
          </w:p>
        </w:tc>
      </w:tr>
      <w:tr w:rsidR="0075180F" w:rsidRPr="00F676BA" w14:paraId="43DFD74B" w14:textId="77777777" w:rsidTr="00B163AA">
        <w:trPr>
          <w:trHeight w:val="300"/>
          <w:jc w:val="center"/>
        </w:trPr>
        <w:tc>
          <w:tcPr>
            <w:tcW w:w="2994" w:type="dxa"/>
            <w:tcBorders>
              <w:top w:val="nil"/>
              <w:left w:val="single" w:sz="4" w:space="0" w:color="A6A6A6"/>
              <w:bottom w:val="single" w:sz="4" w:space="0" w:color="A6A6A6"/>
              <w:right w:val="single" w:sz="4" w:space="0" w:color="A6A6A6"/>
            </w:tcBorders>
            <w:shd w:val="clear" w:color="auto" w:fill="auto"/>
            <w:vAlign w:val="center"/>
            <w:hideMark/>
          </w:tcPr>
          <w:p w14:paraId="2C55E085" w14:textId="77777777" w:rsidR="0075180F" w:rsidRPr="00F676BA" w:rsidRDefault="0075180F" w:rsidP="00B163AA">
            <w:pPr>
              <w:rPr>
                <w:rFonts w:ascii="Arial" w:hAnsi="Arial" w:cs="Arial"/>
              </w:rPr>
            </w:pPr>
            <w:r w:rsidRPr="00F676BA">
              <w:rPr>
                <w:rFonts w:ascii="Arial" w:hAnsi="Arial" w:cs="Arial"/>
              </w:rPr>
              <w:t>Subsidio Servicio de Alcantarillado</w:t>
            </w:r>
          </w:p>
        </w:tc>
        <w:tc>
          <w:tcPr>
            <w:tcW w:w="2124" w:type="dxa"/>
            <w:tcBorders>
              <w:top w:val="nil"/>
              <w:left w:val="nil"/>
              <w:bottom w:val="single" w:sz="4" w:space="0" w:color="A6A6A6"/>
              <w:right w:val="single" w:sz="4" w:space="0" w:color="A6A6A6"/>
            </w:tcBorders>
            <w:shd w:val="clear" w:color="000000" w:fill="FFF2CC"/>
            <w:noWrap/>
            <w:vAlign w:val="center"/>
          </w:tcPr>
          <w:p w14:paraId="75932947" w14:textId="77777777" w:rsidR="0075180F" w:rsidRPr="00F676BA" w:rsidRDefault="0075180F" w:rsidP="00B163AA">
            <w:pPr>
              <w:jc w:val="center"/>
              <w:rPr>
                <w:rFonts w:ascii="Arial" w:hAnsi="Arial" w:cs="Arial"/>
              </w:rPr>
            </w:pPr>
            <w:r w:rsidRPr="00F676BA">
              <w:rPr>
                <w:rFonts w:ascii="Arial" w:hAnsi="Arial" w:cs="Arial"/>
              </w:rPr>
              <w:t>$ 315.946.937</w:t>
            </w:r>
          </w:p>
        </w:tc>
        <w:tc>
          <w:tcPr>
            <w:tcW w:w="2213" w:type="dxa"/>
            <w:tcBorders>
              <w:top w:val="nil"/>
              <w:left w:val="nil"/>
              <w:bottom w:val="single" w:sz="4" w:space="0" w:color="A6A6A6"/>
              <w:right w:val="single" w:sz="4" w:space="0" w:color="A6A6A6"/>
            </w:tcBorders>
            <w:shd w:val="clear" w:color="000000" w:fill="FFF2CC"/>
            <w:noWrap/>
            <w:vAlign w:val="center"/>
          </w:tcPr>
          <w:p w14:paraId="29A37644" w14:textId="77777777" w:rsidR="0075180F" w:rsidRPr="00F676BA" w:rsidRDefault="0075180F" w:rsidP="00B163AA">
            <w:pPr>
              <w:jc w:val="center"/>
              <w:rPr>
                <w:rFonts w:ascii="Arial" w:hAnsi="Arial" w:cs="Arial"/>
              </w:rPr>
            </w:pPr>
            <w:r w:rsidRPr="00F676BA">
              <w:rPr>
                <w:rFonts w:ascii="Arial" w:hAnsi="Arial" w:cs="Arial"/>
              </w:rPr>
              <w:t>$ 269.014.603</w:t>
            </w:r>
          </w:p>
        </w:tc>
        <w:tc>
          <w:tcPr>
            <w:tcW w:w="2020" w:type="dxa"/>
            <w:tcBorders>
              <w:top w:val="nil"/>
              <w:left w:val="nil"/>
              <w:bottom w:val="single" w:sz="4" w:space="0" w:color="A6A6A6"/>
              <w:right w:val="single" w:sz="4" w:space="0" w:color="A6A6A6"/>
            </w:tcBorders>
            <w:shd w:val="clear" w:color="auto" w:fill="auto"/>
            <w:noWrap/>
            <w:vAlign w:val="center"/>
          </w:tcPr>
          <w:p w14:paraId="7EFCD0B6" w14:textId="77777777" w:rsidR="0075180F" w:rsidRPr="00F676BA" w:rsidRDefault="0075180F" w:rsidP="00B163AA">
            <w:pPr>
              <w:jc w:val="center"/>
              <w:rPr>
                <w:rFonts w:ascii="Arial" w:hAnsi="Arial" w:cs="Arial"/>
              </w:rPr>
            </w:pPr>
            <w:r w:rsidRPr="00F676BA">
              <w:rPr>
                <w:rFonts w:ascii="Arial" w:hAnsi="Arial" w:cs="Arial"/>
              </w:rPr>
              <w:t>$ 46.932.334</w:t>
            </w:r>
          </w:p>
        </w:tc>
      </w:tr>
      <w:tr w:rsidR="0075180F" w:rsidRPr="00F676BA" w14:paraId="1C76B05B" w14:textId="77777777" w:rsidTr="00B163AA">
        <w:trPr>
          <w:trHeight w:val="300"/>
          <w:jc w:val="center"/>
        </w:trPr>
        <w:tc>
          <w:tcPr>
            <w:tcW w:w="2994" w:type="dxa"/>
            <w:tcBorders>
              <w:top w:val="nil"/>
              <w:left w:val="single" w:sz="4" w:space="0" w:color="A6A6A6"/>
              <w:bottom w:val="single" w:sz="4" w:space="0" w:color="A6A6A6"/>
              <w:right w:val="single" w:sz="4" w:space="0" w:color="A6A6A6"/>
            </w:tcBorders>
            <w:shd w:val="clear" w:color="auto" w:fill="auto"/>
            <w:vAlign w:val="center"/>
            <w:hideMark/>
          </w:tcPr>
          <w:p w14:paraId="7D5337C7" w14:textId="77777777" w:rsidR="0075180F" w:rsidRPr="00F676BA" w:rsidRDefault="0075180F" w:rsidP="00B163AA">
            <w:pPr>
              <w:rPr>
                <w:rFonts w:ascii="Arial" w:hAnsi="Arial" w:cs="Arial"/>
                <w:b/>
                <w:bCs/>
              </w:rPr>
            </w:pPr>
            <w:r w:rsidRPr="00F676BA">
              <w:rPr>
                <w:rFonts w:ascii="Arial" w:hAnsi="Arial" w:cs="Arial"/>
                <w:b/>
                <w:bCs/>
              </w:rPr>
              <w:t>OTRAS CUENTAS POR COBRAR</w:t>
            </w:r>
          </w:p>
        </w:tc>
        <w:tc>
          <w:tcPr>
            <w:tcW w:w="2124" w:type="dxa"/>
            <w:tcBorders>
              <w:top w:val="nil"/>
              <w:left w:val="nil"/>
              <w:bottom w:val="single" w:sz="4" w:space="0" w:color="A6A6A6"/>
              <w:right w:val="single" w:sz="4" w:space="0" w:color="A6A6A6"/>
            </w:tcBorders>
            <w:shd w:val="clear" w:color="000000" w:fill="FFF2CC"/>
            <w:noWrap/>
            <w:vAlign w:val="center"/>
          </w:tcPr>
          <w:p w14:paraId="7C8FBDD5" w14:textId="77777777" w:rsidR="0075180F" w:rsidRPr="00F676BA" w:rsidRDefault="0075180F" w:rsidP="00B163AA">
            <w:pPr>
              <w:jc w:val="center"/>
              <w:rPr>
                <w:rFonts w:ascii="Arial" w:hAnsi="Arial" w:cs="Arial"/>
                <w:b/>
                <w:bCs/>
              </w:rPr>
            </w:pPr>
            <w:r w:rsidRPr="00F676BA">
              <w:rPr>
                <w:rFonts w:ascii="Arial" w:hAnsi="Arial" w:cs="Arial"/>
                <w:b/>
                <w:bCs/>
              </w:rPr>
              <w:t>$ 1.063.027.193</w:t>
            </w:r>
          </w:p>
        </w:tc>
        <w:tc>
          <w:tcPr>
            <w:tcW w:w="2213" w:type="dxa"/>
            <w:tcBorders>
              <w:top w:val="nil"/>
              <w:left w:val="nil"/>
              <w:bottom w:val="single" w:sz="4" w:space="0" w:color="A6A6A6"/>
              <w:right w:val="single" w:sz="4" w:space="0" w:color="A6A6A6"/>
            </w:tcBorders>
            <w:shd w:val="clear" w:color="000000" w:fill="FFF2CC"/>
            <w:noWrap/>
            <w:vAlign w:val="center"/>
          </w:tcPr>
          <w:p w14:paraId="31728DFD" w14:textId="77777777" w:rsidR="0075180F" w:rsidRPr="00F676BA" w:rsidRDefault="0075180F" w:rsidP="00B163AA">
            <w:pPr>
              <w:jc w:val="center"/>
              <w:rPr>
                <w:rFonts w:ascii="Arial" w:hAnsi="Arial" w:cs="Arial"/>
                <w:b/>
                <w:bCs/>
              </w:rPr>
            </w:pPr>
            <w:r w:rsidRPr="00F676BA">
              <w:rPr>
                <w:rFonts w:ascii="Arial" w:hAnsi="Arial" w:cs="Arial"/>
                <w:b/>
                <w:bCs/>
              </w:rPr>
              <w:t>$ 0</w:t>
            </w:r>
          </w:p>
        </w:tc>
        <w:tc>
          <w:tcPr>
            <w:tcW w:w="2020" w:type="dxa"/>
            <w:tcBorders>
              <w:top w:val="nil"/>
              <w:left w:val="nil"/>
              <w:bottom w:val="single" w:sz="4" w:space="0" w:color="A6A6A6"/>
              <w:right w:val="single" w:sz="4" w:space="0" w:color="A6A6A6"/>
            </w:tcBorders>
            <w:shd w:val="clear" w:color="auto" w:fill="auto"/>
            <w:noWrap/>
            <w:vAlign w:val="center"/>
          </w:tcPr>
          <w:p w14:paraId="12BDF542" w14:textId="77777777" w:rsidR="0075180F" w:rsidRPr="00F676BA" w:rsidRDefault="0075180F" w:rsidP="00B163AA">
            <w:pPr>
              <w:jc w:val="center"/>
              <w:rPr>
                <w:rFonts w:ascii="Arial" w:hAnsi="Arial" w:cs="Arial"/>
                <w:b/>
                <w:bCs/>
              </w:rPr>
            </w:pPr>
            <w:r w:rsidRPr="00F676BA">
              <w:rPr>
                <w:rFonts w:ascii="Arial" w:hAnsi="Arial" w:cs="Arial"/>
                <w:b/>
                <w:bCs/>
              </w:rPr>
              <w:t>$ 1.063.027.193</w:t>
            </w:r>
          </w:p>
        </w:tc>
      </w:tr>
      <w:tr w:rsidR="0075180F" w:rsidRPr="00F676BA" w14:paraId="1961A78D" w14:textId="77777777" w:rsidTr="00B163AA">
        <w:trPr>
          <w:trHeight w:val="300"/>
          <w:jc w:val="center"/>
        </w:trPr>
        <w:tc>
          <w:tcPr>
            <w:tcW w:w="2994" w:type="dxa"/>
            <w:tcBorders>
              <w:top w:val="nil"/>
              <w:left w:val="single" w:sz="4" w:space="0" w:color="A6A6A6"/>
              <w:bottom w:val="single" w:sz="4" w:space="0" w:color="A6A6A6"/>
              <w:right w:val="single" w:sz="4" w:space="0" w:color="A6A6A6"/>
            </w:tcBorders>
            <w:shd w:val="clear" w:color="auto" w:fill="auto"/>
            <w:vAlign w:val="center"/>
            <w:hideMark/>
          </w:tcPr>
          <w:p w14:paraId="10586290" w14:textId="77777777" w:rsidR="0075180F" w:rsidRPr="00F676BA" w:rsidRDefault="0075180F" w:rsidP="00B163AA">
            <w:pPr>
              <w:rPr>
                <w:rFonts w:ascii="Arial" w:hAnsi="Arial" w:cs="Arial"/>
              </w:rPr>
            </w:pPr>
            <w:r w:rsidRPr="00F676BA">
              <w:rPr>
                <w:rFonts w:ascii="Arial" w:hAnsi="Arial" w:cs="Arial"/>
              </w:rPr>
              <w:t xml:space="preserve">Otras Cuentas por Cobrar </w:t>
            </w:r>
            <w:proofErr w:type="spellStart"/>
            <w:r w:rsidRPr="00F676BA">
              <w:rPr>
                <w:rFonts w:ascii="Arial" w:hAnsi="Arial" w:cs="Arial"/>
              </w:rPr>
              <w:t>Serpvir</w:t>
            </w:r>
            <w:proofErr w:type="spellEnd"/>
            <w:r w:rsidRPr="00F676BA">
              <w:rPr>
                <w:rFonts w:ascii="Arial" w:hAnsi="Arial" w:cs="Arial"/>
              </w:rPr>
              <w:t xml:space="preserve"> Acueducto</w:t>
            </w:r>
          </w:p>
        </w:tc>
        <w:tc>
          <w:tcPr>
            <w:tcW w:w="2124" w:type="dxa"/>
            <w:tcBorders>
              <w:top w:val="nil"/>
              <w:left w:val="nil"/>
              <w:bottom w:val="single" w:sz="4" w:space="0" w:color="A6A6A6"/>
              <w:right w:val="single" w:sz="4" w:space="0" w:color="A6A6A6"/>
            </w:tcBorders>
            <w:shd w:val="clear" w:color="000000" w:fill="FFF2CC"/>
            <w:noWrap/>
            <w:vAlign w:val="center"/>
          </w:tcPr>
          <w:p w14:paraId="29C9D713" w14:textId="77777777" w:rsidR="0075180F" w:rsidRPr="00F676BA" w:rsidRDefault="0075180F" w:rsidP="00B163AA">
            <w:pPr>
              <w:jc w:val="center"/>
              <w:rPr>
                <w:rFonts w:ascii="Arial" w:hAnsi="Arial" w:cs="Arial"/>
              </w:rPr>
            </w:pPr>
            <w:r w:rsidRPr="00F676BA">
              <w:rPr>
                <w:rFonts w:ascii="Arial" w:hAnsi="Arial" w:cs="Arial"/>
              </w:rPr>
              <w:t>$ 645.972.077</w:t>
            </w:r>
          </w:p>
        </w:tc>
        <w:tc>
          <w:tcPr>
            <w:tcW w:w="2213" w:type="dxa"/>
            <w:tcBorders>
              <w:top w:val="nil"/>
              <w:left w:val="nil"/>
              <w:bottom w:val="single" w:sz="4" w:space="0" w:color="A6A6A6"/>
              <w:right w:val="single" w:sz="4" w:space="0" w:color="A6A6A6"/>
            </w:tcBorders>
            <w:shd w:val="clear" w:color="000000" w:fill="FFF2CC"/>
            <w:noWrap/>
            <w:vAlign w:val="center"/>
          </w:tcPr>
          <w:p w14:paraId="3F4CC68C" w14:textId="77777777" w:rsidR="0075180F" w:rsidRPr="00F676BA" w:rsidRDefault="0075180F" w:rsidP="00B163AA">
            <w:pPr>
              <w:jc w:val="center"/>
              <w:rPr>
                <w:rFonts w:ascii="Arial" w:hAnsi="Arial" w:cs="Arial"/>
              </w:rPr>
            </w:pPr>
            <w:r w:rsidRPr="00F676BA">
              <w:rPr>
                <w:rFonts w:ascii="Arial" w:hAnsi="Arial" w:cs="Arial"/>
              </w:rPr>
              <w:t>$ 0</w:t>
            </w:r>
          </w:p>
        </w:tc>
        <w:tc>
          <w:tcPr>
            <w:tcW w:w="2020" w:type="dxa"/>
            <w:tcBorders>
              <w:top w:val="nil"/>
              <w:left w:val="nil"/>
              <w:bottom w:val="single" w:sz="4" w:space="0" w:color="A6A6A6"/>
              <w:right w:val="single" w:sz="4" w:space="0" w:color="A6A6A6"/>
            </w:tcBorders>
            <w:shd w:val="clear" w:color="auto" w:fill="auto"/>
            <w:noWrap/>
            <w:vAlign w:val="center"/>
          </w:tcPr>
          <w:p w14:paraId="7F69D01B" w14:textId="77777777" w:rsidR="0075180F" w:rsidRPr="00F676BA" w:rsidRDefault="0075180F" w:rsidP="00B163AA">
            <w:pPr>
              <w:jc w:val="center"/>
              <w:rPr>
                <w:rFonts w:ascii="Arial" w:hAnsi="Arial" w:cs="Arial"/>
              </w:rPr>
            </w:pPr>
            <w:r w:rsidRPr="00F676BA">
              <w:rPr>
                <w:rFonts w:ascii="Arial" w:hAnsi="Arial" w:cs="Arial"/>
              </w:rPr>
              <w:t>$ 645.972.077</w:t>
            </w:r>
          </w:p>
        </w:tc>
      </w:tr>
      <w:tr w:rsidR="0075180F" w:rsidRPr="00F676BA" w14:paraId="6C7AAEBE" w14:textId="77777777" w:rsidTr="00B163AA">
        <w:trPr>
          <w:trHeight w:val="300"/>
          <w:jc w:val="center"/>
        </w:trPr>
        <w:tc>
          <w:tcPr>
            <w:tcW w:w="2994" w:type="dxa"/>
            <w:tcBorders>
              <w:top w:val="nil"/>
              <w:left w:val="single" w:sz="4" w:space="0" w:color="A6A6A6"/>
              <w:bottom w:val="single" w:sz="4" w:space="0" w:color="A6A6A6"/>
              <w:right w:val="single" w:sz="4" w:space="0" w:color="A6A6A6"/>
            </w:tcBorders>
            <w:shd w:val="clear" w:color="auto" w:fill="auto"/>
            <w:vAlign w:val="center"/>
            <w:hideMark/>
          </w:tcPr>
          <w:p w14:paraId="52659CEB" w14:textId="77777777" w:rsidR="0075180F" w:rsidRPr="00F676BA" w:rsidRDefault="0075180F" w:rsidP="00B163AA">
            <w:pPr>
              <w:rPr>
                <w:rFonts w:ascii="Arial" w:hAnsi="Arial" w:cs="Arial"/>
              </w:rPr>
            </w:pPr>
            <w:r w:rsidRPr="00F676BA">
              <w:rPr>
                <w:rFonts w:ascii="Arial" w:hAnsi="Arial" w:cs="Arial"/>
              </w:rPr>
              <w:t xml:space="preserve">Otras Cuentas por Cobrar </w:t>
            </w:r>
            <w:proofErr w:type="spellStart"/>
            <w:r w:rsidRPr="00F676BA">
              <w:rPr>
                <w:rFonts w:ascii="Arial" w:hAnsi="Arial" w:cs="Arial"/>
              </w:rPr>
              <w:t>Serpvir</w:t>
            </w:r>
            <w:proofErr w:type="spellEnd"/>
            <w:r w:rsidRPr="00F676BA">
              <w:rPr>
                <w:rFonts w:ascii="Arial" w:hAnsi="Arial" w:cs="Arial"/>
              </w:rPr>
              <w:t xml:space="preserve"> Alcantarillado</w:t>
            </w:r>
          </w:p>
        </w:tc>
        <w:tc>
          <w:tcPr>
            <w:tcW w:w="2124" w:type="dxa"/>
            <w:tcBorders>
              <w:top w:val="nil"/>
              <w:left w:val="nil"/>
              <w:bottom w:val="single" w:sz="4" w:space="0" w:color="A6A6A6"/>
              <w:right w:val="single" w:sz="4" w:space="0" w:color="A6A6A6"/>
            </w:tcBorders>
            <w:shd w:val="clear" w:color="000000" w:fill="FFF2CC"/>
            <w:noWrap/>
            <w:vAlign w:val="center"/>
          </w:tcPr>
          <w:p w14:paraId="1F41D544" w14:textId="77777777" w:rsidR="0075180F" w:rsidRPr="00F676BA" w:rsidRDefault="0075180F" w:rsidP="00B163AA">
            <w:pPr>
              <w:jc w:val="center"/>
              <w:rPr>
                <w:rFonts w:ascii="Arial" w:hAnsi="Arial" w:cs="Arial"/>
              </w:rPr>
            </w:pPr>
            <w:r w:rsidRPr="00F676BA">
              <w:rPr>
                <w:rFonts w:ascii="Arial" w:hAnsi="Arial" w:cs="Arial"/>
              </w:rPr>
              <w:t>$ 417.055.116,00</w:t>
            </w:r>
          </w:p>
        </w:tc>
        <w:tc>
          <w:tcPr>
            <w:tcW w:w="2213" w:type="dxa"/>
            <w:tcBorders>
              <w:top w:val="nil"/>
              <w:left w:val="nil"/>
              <w:bottom w:val="single" w:sz="4" w:space="0" w:color="A6A6A6"/>
              <w:right w:val="single" w:sz="4" w:space="0" w:color="A6A6A6"/>
            </w:tcBorders>
            <w:shd w:val="clear" w:color="000000" w:fill="FFF2CC"/>
            <w:noWrap/>
            <w:vAlign w:val="center"/>
          </w:tcPr>
          <w:p w14:paraId="3B9F48C7" w14:textId="77777777" w:rsidR="0075180F" w:rsidRPr="00F676BA" w:rsidRDefault="0075180F" w:rsidP="00B163AA">
            <w:pPr>
              <w:jc w:val="center"/>
              <w:rPr>
                <w:rFonts w:ascii="Arial" w:hAnsi="Arial" w:cs="Arial"/>
              </w:rPr>
            </w:pPr>
            <w:r w:rsidRPr="00F676BA">
              <w:rPr>
                <w:rFonts w:ascii="Arial" w:hAnsi="Arial" w:cs="Arial"/>
              </w:rPr>
              <w:t>$ 0</w:t>
            </w:r>
          </w:p>
        </w:tc>
        <w:tc>
          <w:tcPr>
            <w:tcW w:w="2020" w:type="dxa"/>
            <w:tcBorders>
              <w:top w:val="nil"/>
              <w:left w:val="nil"/>
              <w:bottom w:val="single" w:sz="4" w:space="0" w:color="A6A6A6"/>
              <w:right w:val="single" w:sz="4" w:space="0" w:color="A6A6A6"/>
            </w:tcBorders>
            <w:shd w:val="clear" w:color="auto" w:fill="auto"/>
            <w:noWrap/>
            <w:vAlign w:val="center"/>
          </w:tcPr>
          <w:p w14:paraId="68B7C12C" w14:textId="77777777" w:rsidR="0075180F" w:rsidRPr="00F676BA" w:rsidRDefault="0075180F" w:rsidP="00B163AA">
            <w:pPr>
              <w:jc w:val="center"/>
              <w:rPr>
                <w:rFonts w:ascii="Arial" w:hAnsi="Arial" w:cs="Arial"/>
              </w:rPr>
            </w:pPr>
            <w:r w:rsidRPr="00F676BA">
              <w:rPr>
                <w:rFonts w:ascii="Arial" w:hAnsi="Arial" w:cs="Arial"/>
              </w:rPr>
              <w:t>$ 417.055.116</w:t>
            </w:r>
          </w:p>
        </w:tc>
      </w:tr>
    </w:tbl>
    <w:p w14:paraId="0452A165" w14:textId="77777777" w:rsidR="00B163AA" w:rsidRDefault="00B163AA" w:rsidP="0075180F">
      <w:pPr>
        <w:spacing w:before="20" w:afterLines="20" w:after="48"/>
        <w:jc w:val="both"/>
        <w:rPr>
          <w:rFonts w:ascii="Arial" w:hAnsi="Arial" w:cs="Arial"/>
        </w:rPr>
      </w:pPr>
    </w:p>
    <w:p w14:paraId="2D19ACF7" w14:textId="08DF948D" w:rsidR="0075180F" w:rsidRPr="00F676BA" w:rsidRDefault="0075180F" w:rsidP="0075180F">
      <w:pPr>
        <w:spacing w:before="20" w:afterLines="20" w:after="48"/>
        <w:jc w:val="both"/>
        <w:rPr>
          <w:rFonts w:ascii="Arial" w:hAnsi="Arial" w:cs="Arial"/>
        </w:rPr>
      </w:pPr>
      <w:r w:rsidRPr="00F676BA">
        <w:rPr>
          <w:rFonts w:ascii="Arial" w:hAnsi="Arial" w:cs="Arial"/>
        </w:rPr>
        <w:t>Las Deudas de Difícil Recaudo, presenta un saldo de $7.006.387.514.6 detallado de la siguiente manera:</w:t>
      </w:r>
    </w:p>
    <w:p w14:paraId="4D0D5419" w14:textId="77777777" w:rsidR="0075180F" w:rsidRPr="0045683F" w:rsidRDefault="0075180F" w:rsidP="0075180F">
      <w:pPr>
        <w:spacing w:before="20" w:afterLines="20" w:after="48"/>
        <w:jc w:val="both"/>
      </w:pPr>
    </w:p>
    <w:p w14:paraId="13603128" w14:textId="77777777" w:rsidR="0075180F" w:rsidRPr="00365312" w:rsidRDefault="0075180F" w:rsidP="0075180F">
      <w:pPr>
        <w:spacing w:beforeLines="20" w:before="48" w:afterLines="20" w:after="48"/>
        <w:jc w:val="both"/>
        <w:rPr>
          <w:rFonts w:ascii="Arial" w:hAnsi="Arial" w:cs="Arial"/>
          <w:b/>
          <w:bCs/>
        </w:rPr>
      </w:pPr>
      <w:r w:rsidRPr="00365312">
        <w:rPr>
          <w:rFonts w:ascii="Arial" w:hAnsi="Arial" w:cs="Arial"/>
          <w:b/>
          <w:bCs/>
        </w:rPr>
        <w:t>7.3.1. Servicio de Acueducto y Alcantarillado</w:t>
      </w:r>
    </w:p>
    <w:p w14:paraId="6C4A787C" w14:textId="77777777" w:rsidR="0075180F" w:rsidRPr="00365312" w:rsidRDefault="0075180F" w:rsidP="0075180F">
      <w:pPr>
        <w:spacing w:before="20" w:afterLines="20" w:after="48"/>
        <w:jc w:val="both"/>
        <w:rPr>
          <w:rFonts w:ascii="Arial" w:hAnsi="Arial" w:cs="Arial"/>
          <w:lang w:val="es-AR" w:eastAsia="es-AR"/>
        </w:rPr>
      </w:pPr>
      <w:r w:rsidRPr="00365312">
        <w:rPr>
          <w:rFonts w:ascii="Arial" w:hAnsi="Arial" w:cs="Arial"/>
        </w:rPr>
        <w:t>En esta cuenta se incluye el valor de las cuentas por cobrar por concepto de servicio de acueducto y alcantarillado mayor a 360 días, correspondiente a $2.718.803.540</w:t>
      </w:r>
      <w:r w:rsidRPr="00365312">
        <w:rPr>
          <w:rFonts w:ascii="Arial" w:hAnsi="Arial" w:cs="Arial"/>
          <w:lang w:val="es-AR" w:eastAsia="es-AR"/>
        </w:rPr>
        <w:t xml:space="preserve">  </w:t>
      </w:r>
      <w:r w:rsidRPr="00365312">
        <w:rPr>
          <w:rFonts w:ascii="Arial" w:hAnsi="Arial" w:cs="Arial"/>
        </w:rPr>
        <w:t xml:space="preserve"> por concepto de servicio de acueducto y $2.104.341.486 de servicio de alcantarillado, ya que por medio de acta de comité de sostenibilidad N. 015 de marzo 30 de 2017 fue aprobada la reclasificación de cartera mayor a 360 días por considerarse cuentas de difícil recaudo.</w:t>
      </w:r>
    </w:p>
    <w:p w14:paraId="7FFD2CA5" w14:textId="77777777" w:rsidR="0075180F" w:rsidRPr="00365312" w:rsidRDefault="0075180F" w:rsidP="0075180F">
      <w:pPr>
        <w:spacing w:before="20" w:afterLines="20" w:after="48"/>
        <w:jc w:val="both"/>
        <w:rPr>
          <w:rFonts w:ascii="Arial" w:hAnsi="Arial" w:cs="Arial"/>
        </w:rPr>
      </w:pPr>
    </w:p>
    <w:p w14:paraId="2EA6C308" w14:textId="77777777" w:rsidR="0075180F" w:rsidRPr="00365312" w:rsidRDefault="0075180F" w:rsidP="0075180F">
      <w:pPr>
        <w:spacing w:beforeLines="20" w:before="48" w:afterLines="20" w:after="48"/>
        <w:jc w:val="both"/>
        <w:rPr>
          <w:rFonts w:ascii="Arial" w:hAnsi="Arial" w:cs="Arial"/>
          <w:b/>
          <w:bCs/>
        </w:rPr>
      </w:pPr>
      <w:r w:rsidRPr="00365312">
        <w:rPr>
          <w:rFonts w:ascii="Arial" w:hAnsi="Arial" w:cs="Arial"/>
          <w:b/>
          <w:bCs/>
        </w:rPr>
        <w:t>7.3.2. Subsidio de Acueducto y Alcantarillado</w:t>
      </w:r>
    </w:p>
    <w:p w14:paraId="4E94E4F2" w14:textId="77777777" w:rsidR="0075180F" w:rsidRPr="00365312" w:rsidRDefault="0075180F" w:rsidP="0075180F">
      <w:pPr>
        <w:spacing w:before="20" w:afterLines="20" w:after="48"/>
        <w:jc w:val="both"/>
        <w:rPr>
          <w:rFonts w:ascii="Arial" w:hAnsi="Arial" w:cs="Arial"/>
        </w:rPr>
      </w:pPr>
      <w:r w:rsidRPr="00365312">
        <w:rPr>
          <w:rFonts w:ascii="Arial" w:hAnsi="Arial" w:cs="Arial"/>
        </w:rPr>
        <w:t xml:space="preserve">Esta cuenta refleja el valor total adeudado por la alcaldía municipal de Villa del Rosario por concepto de subsidios desde la vigencia 2012 a 2020 por considerarse cuentas de </w:t>
      </w:r>
      <w:r w:rsidRPr="00365312">
        <w:rPr>
          <w:rFonts w:ascii="Arial" w:hAnsi="Arial" w:cs="Arial"/>
        </w:rPr>
        <w:lastRenderedPageBreak/>
        <w:t>difícil cobro, subsidio de servicio de acueducto por un valor de $ 804.268.362 y subsidio de servicio de alcantarillado por un valor de $ 315.946.937</w:t>
      </w:r>
    </w:p>
    <w:p w14:paraId="45A93F55" w14:textId="77777777" w:rsidR="0075180F" w:rsidRPr="00365312" w:rsidRDefault="0075180F" w:rsidP="0075180F">
      <w:pPr>
        <w:spacing w:before="20" w:afterLines="20" w:after="48"/>
        <w:contextualSpacing/>
        <w:jc w:val="both"/>
        <w:rPr>
          <w:rFonts w:ascii="Arial" w:hAnsi="Arial" w:cs="Arial"/>
        </w:rPr>
      </w:pPr>
      <w:r w:rsidRPr="00365312">
        <w:rPr>
          <w:rFonts w:ascii="Arial" w:hAnsi="Arial" w:cs="Arial"/>
        </w:rPr>
        <w:t>En el siguiente cuadro se refleja el total adeudado por la alcaldía municipal por este concepto:</w:t>
      </w:r>
    </w:p>
    <w:p w14:paraId="08EF785F" w14:textId="77777777" w:rsidR="0075180F" w:rsidRPr="0045683F" w:rsidRDefault="0075180F" w:rsidP="0075180F">
      <w:pPr>
        <w:spacing w:before="20" w:afterLines="20" w:after="48"/>
        <w:contextualSpacing/>
        <w:jc w:val="both"/>
      </w:pPr>
    </w:p>
    <w:tbl>
      <w:tblPr>
        <w:tblW w:w="0" w:type="auto"/>
        <w:jc w:val="center"/>
        <w:tblCellMar>
          <w:left w:w="70" w:type="dxa"/>
          <w:right w:w="70" w:type="dxa"/>
        </w:tblCellMar>
        <w:tblLook w:val="04A0" w:firstRow="1" w:lastRow="0" w:firstColumn="1" w:lastColumn="0" w:noHBand="0" w:noVBand="1"/>
      </w:tblPr>
      <w:tblGrid>
        <w:gridCol w:w="874"/>
        <w:gridCol w:w="1853"/>
        <w:gridCol w:w="2181"/>
        <w:gridCol w:w="2037"/>
      </w:tblGrid>
      <w:tr w:rsidR="0075180F" w:rsidRPr="00365312" w14:paraId="4E0C844F" w14:textId="77777777" w:rsidTr="00B163AA">
        <w:trPr>
          <w:trHeight w:val="309"/>
          <w:jc w:val="center"/>
        </w:trPr>
        <w:tc>
          <w:tcPr>
            <w:tcW w:w="0" w:type="auto"/>
            <w:gridSpan w:val="4"/>
            <w:tcBorders>
              <w:top w:val="single" w:sz="4" w:space="0" w:color="A6A6A6"/>
              <w:left w:val="single" w:sz="4" w:space="0" w:color="A6A6A6"/>
              <w:bottom w:val="single" w:sz="4" w:space="0" w:color="A6A6A6"/>
              <w:right w:val="single" w:sz="4" w:space="0" w:color="A6A6A6"/>
            </w:tcBorders>
            <w:shd w:val="clear" w:color="000000" w:fill="3366CC"/>
            <w:vAlign w:val="center"/>
          </w:tcPr>
          <w:p w14:paraId="65E99BD7" w14:textId="77777777" w:rsidR="0075180F" w:rsidRPr="00365312" w:rsidRDefault="0075180F" w:rsidP="00B163AA">
            <w:pPr>
              <w:spacing w:before="20" w:afterLines="20" w:after="48"/>
              <w:contextualSpacing/>
              <w:jc w:val="both"/>
              <w:rPr>
                <w:rFonts w:ascii="Arial" w:hAnsi="Arial" w:cs="Arial"/>
                <w:b/>
              </w:rPr>
            </w:pPr>
            <w:r w:rsidRPr="00365312">
              <w:rPr>
                <w:rFonts w:ascii="Arial" w:hAnsi="Arial" w:cs="Arial"/>
                <w:b/>
              </w:rPr>
              <w:t>SUBSIDIOS SERVICIO DE ACUEDUCTO Y ALCANTARILLADO</w:t>
            </w:r>
          </w:p>
        </w:tc>
      </w:tr>
      <w:tr w:rsidR="0075180F" w:rsidRPr="00365312" w14:paraId="090AC8E3" w14:textId="77777777" w:rsidTr="00B163AA">
        <w:trPr>
          <w:trHeight w:val="510"/>
          <w:jc w:val="center"/>
        </w:trPr>
        <w:tc>
          <w:tcPr>
            <w:tcW w:w="0" w:type="auto"/>
            <w:tcBorders>
              <w:top w:val="single" w:sz="4" w:space="0" w:color="A6A6A6"/>
              <w:left w:val="single" w:sz="4" w:space="0" w:color="A6A6A6"/>
              <w:bottom w:val="single" w:sz="4" w:space="0" w:color="A6A6A6"/>
              <w:right w:val="single" w:sz="4" w:space="0" w:color="A6A6A6"/>
            </w:tcBorders>
            <w:shd w:val="clear" w:color="000000" w:fill="3366CC"/>
            <w:vAlign w:val="center"/>
            <w:hideMark/>
          </w:tcPr>
          <w:p w14:paraId="513CB88B" w14:textId="77777777" w:rsidR="0075180F" w:rsidRPr="00365312" w:rsidRDefault="0075180F" w:rsidP="00B163AA">
            <w:pPr>
              <w:jc w:val="center"/>
              <w:rPr>
                <w:rFonts w:ascii="Arial" w:hAnsi="Arial" w:cs="Arial"/>
                <w:b/>
                <w:bCs/>
              </w:rPr>
            </w:pPr>
            <w:r w:rsidRPr="00365312">
              <w:rPr>
                <w:rFonts w:ascii="Arial" w:hAnsi="Arial" w:cs="Arial"/>
                <w:b/>
                <w:bCs/>
              </w:rPr>
              <w:t>AÑO</w:t>
            </w:r>
          </w:p>
        </w:tc>
        <w:tc>
          <w:tcPr>
            <w:tcW w:w="0" w:type="auto"/>
            <w:tcBorders>
              <w:top w:val="single" w:sz="4" w:space="0" w:color="A6A6A6"/>
              <w:left w:val="nil"/>
              <w:bottom w:val="single" w:sz="4" w:space="0" w:color="A6A6A6"/>
              <w:right w:val="single" w:sz="4" w:space="0" w:color="A6A6A6"/>
            </w:tcBorders>
            <w:shd w:val="clear" w:color="000000" w:fill="3366CC"/>
            <w:vAlign w:val="center"/>
            <w:hideMark/>
          </w:tcPr>
          <w:p w14:paraId="21809147" w14:textId="77777777" w:rsidR="0075180F" w:rsidRPr="00365312" w:rsidRDefault="0075180F" w:rsidP="00B163AA">
            <w:pPr>
              <w:jc w:val="center"/>
              <w:rPr>
                <w:rFonts w:ascii="Arial" w:hAnsi="Arial" w:cs="Arial"/>
                <w:b/>
                <w:bCs/>
              </w:rPr>
            </w:pPr>
            <w:r w:rsidRPr="00365312">
              <w:rPr>
                <w:rFonts w:ascii="Arial" w:hAnsi="Arial" w:cs="Arial"/>
                <w:b/>
                <w:bCs/>
              </w:rPr>
              <w:t>ACUEDUCTO</w:t>
            </w:r>
          </w:p>
        </w:tc>
        <w:tc>
          <w:tcPr>
            <w:tcW w:w="0" w:type="auto"/>
            <w:tcBorders>
              <w:top w:val="single" w:sz="4" w:space="0" w:color="A6A6A6"/>
              <w:left w:val="nil"/>
              <w:bottom w:val="single" w:sz="4" w:space="0" w:color="A6A6A6"/>
              <w:right w:val="single" w:sz="4" w:space="0" w:color="A6A6A6"/>
            </w:tcBorders>
            <w:shd w:val="clear" w:color="000000" w:fill="3366CC"/>
            <w:vAlign w:val="center"/>
            <w:hideMark/>
          </w:tcPr>
          <w:p w14:paraId="5C521008" w14:textId="77777777" w:rsidR="0075180F" w:rsidRPr="00365312" w:rsidRDefault="0075180F" w:rsidP="00B163AA">
            <w:pPr>
              <w:jc w:val="center"/>
              <w:rPr>
                <w:rFonts w:ascii="Arial" w:hAnsi="Arial" w:cs="Arial"/>
                <w:b/>
                <w:bCs/>
              </w:rPr>
            </w:pPr>
            <w:r w:rsidRPr="00365312">
              <w:rPr>
                <w:rFonts w:ascii="Arial" w:hAnsi="Arial" w:cs="Arial"/>
                <w:b/>
                <w:bCs/>
              </w:rPr>
              <w:t>ALCANTARILLADO</w:t>
            </w:r>
          </w:p>
        </w:tc>
        <w:tc>
          <w:tcPr>
            <w:tcW w:w="0" w:type="auto"/>
            <w:tcBorders>
              <w:top w:val="single" w:sz="4" w:space="0" w:color="A6A6A6"/>
              <w:left w:val="nil"/>
              <w:bottom w:val="single" w:sz="4" w:space="0" w:color="A6A6A6"/>
              <w:right w:val="single" w:sz="4" w:space="0" w:color="A6A6A6"/>
            </w:tcBorders>
            <w:shd w:val="clear" w:color="000000" w:fill="3366CC"/>
            <w:vAlign w:val="center"/>
            <w:hideMark/>
          </w:tcPr>
          <w:p w14:paraId="533DE86F" w14:textId="77777777" w:rsidR="0075180F" w:rsidRPr="00365312" w:rsidRDefault="0075180F" w:rsidP="00B163AA">
            <w:pPr>
              <w:jc w:val="center"/>
              <w:rPr>
                <w:rFonts w:ascii="Arial" w:hAnsi="Arial" w:cs="Arial"/>
                <w:b/>
                <w:bCs/>
              </w:rPr>
            </w:pPr>
            <w:r w:rsidRPr="00365312">
              <w:rPr>
                <w:rFonts w:ascii="Arial" w:hAnsi="Arial" w:cs="Arial"/>
                <w:b/>
                <w:bCs/>
              </w:rPr>
              <w:t>VARIACIÓN</w:t>
            </w:r>
          </w:p>
        </w:tc>
      </w:tr>
      <w:tr w:rsidR="0075180F" w:rsidRPr="00365312" w14:paraId="7418DEFE" w14:textId="77777777" w:rsidTr="00B163AA">
        <w:trPr>
          <w:trHeight w:val="300"/>
          <w:jc w:val="center"/>
        </w:trPr>
        <w:tc>
          <w:tcPr>
            <w:tcW w:w="0" w:type="auto"/>
            <w:tcBorders>
              <w:top w:val="nil"/>
              <w:left w:val="single" w:sz="4" w:space="0" w:color="A6A6A6"/>
              <w:bottom w:val="single" w:sz="4" w:space="0" w:color="A6A6A6"/>
              <w:right w:val="single" w:sz="4" w:space="0" w:color="A6A6A6"/>
            </w:tcBorders>
            <w:shd w:val="clear" w:color="auto" w:fill="auto"/>
            <w:vAlign w:val="center"/>
            <w:hideMark/>
          </w:tcPr>
          <w:p w14:paraId="7DC968C7" w14:textId="77777777" w:rsidR="0075180F" w:rsidRPr="00365312" w:rsidRDefault="0075180F" w:rsidP="00B163AA">
            <w:pPr>
              <w:jc w:val="center"/>
              <w:rPr>
                <w:rFonts w:ascii="Arial" w:hAnsi="Arial" w:cs="Arial"/>
              </w:rPr>
            </w:pPr>
            <w:r w:rsidRPr="00365312">
              <w:rPr>
                <w:rFonts w:ascii="Arial" w:hAnsi="Arial" w:cs="Arial"/>
              </w:rPr>
              <w:t>2020</w:t>
            </w:r>
          </w:p>
        </w:tc>
        <w:tc>
          <w:tcPr>
            <w:tcW w:w="0" w:type="auto"/>
            <w:tcBorders>
              <w:top w:val="nil"/>
              <w:left w:val="nil"/>
              <w:bottom w:val="single" w:sz="4" w:space="0" w:color="A6A6A6"/>
              <w:right w:val="single" w:sz="4" w:space="0" w:color="A6A6A6"/>
            </w:tcBorders>
            <w:shd w:val="clear" w:color="auto" w:fill="FFF2CC"/>
            <w:noWrap/>
            <w:vAlign w:val="center"/>
            <w:hideMark/>
          </w:tcPr>
          <w:p w14:paraId="32C5A2F7" w14:textId="77777777" w:rsidR="0075180F" w:rsidRPr="00365312" w:rsidRDefault="0075180F" w:rsidP="00B163AA">
            <w:pPr>
              <w:jc w:val="center"/>
              <w:rPr>
                <w:rFonts w:ascii="Arial" w:hAnsi="Arial" w:cs="Arial"/>
              </w:rPr>
            </w:pPr>
            <w:r w:rsidRPr="00365312">
              <w:rPr>
                <w:rFonts w:ascii="Arial" w:hAnsi="Arial" w:cs="Arial"/>
              </w:rPr>
              <w:t>$ 0</w:t>
            </w:r>
          </w:p>
        </w:tc>
        <w:tc>
          <w:tcPr>
            <w:tcW w:w="0" w:type="auto"/>
            <w:tcBorders>
              <w:top w:val="nil"/>
              <w:left w:val="nil"/>
              <w:bottom w:val="single" w:sz="4" w:space="0" w:color="A6A6A6"/>
              <w:right w:val="single" w:sz="4" w:space="0" w:color="A6A6A6"/>
            </w:tcBorders>
            <w:shd w:val="clear" w:color="auto" w:fill="FFF2CC"/>
            <w:noWrap/>
            <w:vAlign w:val="center"/>
            <w:hideMark/>
          </w:tcPr>
          <w:p w14:paraId="63099D31" w14:textId="77777777" w:rsidR="0075180F" w:rsidRPr="00365312" w:rsidRDefault="0075180F" w:rsidP="00B163AA">
            <w:pPr>
              <w:jc w:val="center"/>
              <w:rPr>
                <w:rFonts w:ascii="Arial" w:hAnsi="Arial" w:cs="Arial"/>
              </w:rPr>
            </w:pPr>
            <w:r w:rsidRPr="00365312">
              <w:rPr>
                <w:rFonts w:ascii="Arial" w:hAnsi="Arial" w:cs="Arial"/>
              </w:rPr>
              <w:t>$ 0</w:t>
            </w:r>
          </w:p>
        </w:tc>
        <w:tc>
          <w:tcPr>
            <w:tcW w:w="0" w:type="auto"/>
            <w:tcBorders>
              <w:top w:val="nil"/>
              <w:left w:val="nil"/>
              <w:bottom w:val="single" w:sz="4" w:space="0" w:color="A6A6A6"/>
              <w:right w:val="single" w:sz="4" w:space="0" w:color="A6A6A6"/>
            </w:tcBorders>
            <w:shd w:val="clear" w:color="auto" w:fill="auto"/>
            <w:noWrap/>
            <w:vAlign w:val="center"/>
            <w:hideMark/>
          </w:tcPr>
          <w:p w14:paraId="02E05B3D" w14:textId="77777777" w:rsidR="0075180F" w:rsidRPr="00365312" w:rsidRDefault="0075180F" w:rsidP="00B163AA">
            <w:pPr>
              <w:jc w:val="center"/>
              <w:rPr>
                <w:rFonts w:ascii="Arial" w:hAnsi="Arial" w:cs="Arial"/>
              </w:rPr>
            </w:pPr>
            <w:r w:rsidRPr="00365312">
              <w:rPr>
                <w:rFonts w:ascii="Arial" w:hAnsi="Arial" w:cs="Arial"/>
              </w:rPr>
              <w:t>$ 0</w:t>
            </w:r>
          </w:p>
        </w:tc>
      </w:tr>
      <w:tr w:rsidR="0075180F" w:rsidRPr="00365312" w14:paraId="54EB6DF1" w14:textId="77777777" w:rsidTr="00B163AA">
        <w:trPr>
          <w:trHeight w:val="300"/>
          <w:jc w:val="center"/>
        </w:trPr>
        <w:tc>
          <w:tcPr>
            <w:tcW w:w="0" w:type="auto"/>
            <w:tcBorders>
              <w:top w:val="nil"/>
              <w:left w:val="single" w:sz="4" w:space="0" w:color="A6A6A6"/>
              <w:bottom w:val="single" w:sz="4" w:space="0" w:color="A6A6A6"/>
              <w:right w:val="single" w:sz="4" w:space="0" w:color="A6A6A6"/>
            </w:tcBorders>
            <w:shd w:val="clear" w:color="auto" w:fill="auto"/>
            <w:vAlign w:val="center"/>
            <w:hideMark/>
          </w:tcPr>
          <w:p w14:paraId="792F9A14" w14:textId="77777777" w:rsidR="0075180F" w:rsidRPr="00365312" w:rsidRDefault="0075180F" w:rsidP="00B163AA">
            <w:pPr>
              <w:jc w:val="center"/>
              <w:rPr>
                <w:rFonts w:ascii="Arial" w:hAnsi="Arial" w:cs="Arial"/>
              </w:rPr>
            </w:pPr>
            <w:r w:rsidRPr="00365312">
              <w:rPr>
                <w:rFonts w:ascii="Arial" w:hAnsi="Arial" w:cs="Arial"/>
              </w:rPr>
              <w:t>2019</w:t>
            </w:r>
          </w:p>
        </w:tc>
        <w:tc>
          <w:tcPr>
            <w:tcW w:w="0" w:type="auto"/>
            <w:tcBorders>
              <w:top w:val="nil"/>
              <w:left w:val="nil"/>
              <w:bottom w:val="single" w:sz="4" w:space="0" w:color="A6A6A6"/>
              <w:right w:val="single" w:sz="4" w:space="0" w:color="A6A6A6"/>
            </w:tcBorders>
            <w:shd w:val="clear" w:color="000000" w:fill="FFF2CC"/>
            <w:noWrap/>
            <w:vAlign w:val="center"/>
            <w:hideMark/>
          </w:tcPr>
          <w:p w14:paraId="3236E016" w14:textId="77777777" w:rsidR="0075180F" w:rsidRPr="00365312" w:rsidRDefault="0075180F" w:rsidP="00B163AA">
            <w:pPr>
              <w:jc w:val="center"/>
              <w:rPr>
                <w:rFonts w:ascii="Arial" w:hAnsi="Arial" w:cs="Arial"/>
              </w:rPr>
            </w:pPr>
            <w:r w:rsidRPr="00365312">
              <w:rPr>
                <w:rFonts w:ascii="Arial" w:hAnsi="Arial" w:cs="Arial"/>
              </w:rPr>
              <w:t>$ 18.004.974,80</w:t>
            </w:r>
          </w:p>
        </w:tc>
        <w:tc>
          <w:tcPr>
            <w:tcW w:w="0" w:type="auto"/>
            <w:tcBorders>
              <w:top w:val="nil"/>
              <w:left w:val="nil"/>
              <w:bottom w:val="single" w:sz="4" w:space="0" w:color="A6A6A6"/>
              <w:right w:val="single" w:sz="4" w:space="0" w:color="A6A6A6"/>
            </w:tcBorders>
            <w:shd w:val="clear" w:color="000000" w:fill="FFF2CC"/>
            <w:noWrap/>
            <w:vAlign w:val="center"/>
            <w:hideMark/>
          </w:tcPr>
          <w:p w14:paraId="7E3F7857" w14:textId="77777777" w:rsidR="0075180F" w:rsidRPr="00365312" w:rsidRDefault="0075180F" w:rsidP="00B163AA">
            <w:pPr>
              <w:jc w:val="center"/>
              <w:rPr>
                <w:rFonts w:ascii="Arial" w:hAnsi="Arial" w:cs="Arial"/>
              </w:rPr>
            </w:pPr>
            <w:r w:rsidRPr="00365312">
              <w:rPr>
                <w:rFonts w:ascii="Arial" w:hAnsi="Arial" w:cs="Arial"/>
              </w:rPr>
              <w:t>$ 33.390.316,00</w:t>
            </w:r>
          </w:p>
        </w:tc>
        <w:tc>
          <w:tcPr>
            <w:tcW w:w="0" w:type="auto"/>
            <w:tcBorders>
              <w:top w:val="nil"/>
              <w:left w:val="nil"/>
              <w:bottom w:val="single" w:sz="4" w:space="0" w:color="A6A6A6"/>
              <w:right w:val="single" w:sz="4" w:space="0" w:color="A6A6A6"/>
            </w:tcBorders>
            <w:shd w:val="clear" w:color="auto" w:fill="auto"/>
            <w:noWrap/>
            <w:vAlign w:val="center"/>
            <w:hideMark/>
          </w:tcPr>
          <w:p w14:paraId="63F8A554" w14:textId="77777777" w:rsidR="0075180F" w:rsidRPr="00365312" w:rsidRDefault="0075180F" w:rsidP="00B163AA">
            <w:pPr>
              <w:jc w:val="center"/>
              <w:rPr>
                <w:rFonts w:ascii="Arial" w:hAnsi="Arial" w:cs="Arial"/>
              </w:rPr>
            </w:pPr>
            <w:r w:rsidRPr="00365312">
              <w:rPr>
                <w:rFonts w:ascii="Arial" w:hAnsi="Arial" w:cs="Arial"/>
              </w:rPr>
              <w:t>$ 51.395.290,80</w:t>
            </w:r>
          </w:p>
        </w:tc>
      </w:tr>
      <w:tr w:rsidR="0075180F" w:rsidRPr="00365312" w14:paraId="20B9D289" w14:textId="77777777" w:rsidTr="00B163AA">
        <w:trPr>
          <w:trHeight w:val="300"/>
          <w:jc w:val="center"/>
        </w:trPr>
        <w:tc>
          <w:tcPr>
            <w:tcW w:w="0" w:type="auto"/>
            <w:tcBorders>
              <w:top w:val="nil"/>
              <w:left w:val="single" w:sz="4" w:space="0" w:color="A6A6A6"/>
              <w:bottom w:val="single" w:sz="4" w:space="0" w:color="A6A6A6"/>
              <w:right w:val="single" w:sz="4" w:space="0" w:color="A6A6A6"/>
            </w:tcBorders>
            <w:shd w:val="clear" w:color="auto" w:fill="auto"/>
            <w:vAlign w:val="center"/>
            <w:hideMark/>
          </w:tcPr>
          <w:p w14:paraId="66E59C00" w14:textId="77777777" w:rsidR="0075180F" w:rsidRPr="00365312" w:rsidRDefault="0075180F" w:rsidP="00B163AA">
            <w:pPr>
              <w:jc w:val="center"/>
              <w:rPr>
                <w:rFonts w:ascii="Arial" w:hAnsi="Arial" w:cs="Arial"/>
              </w:rPr>
            </w:pPr>
            <w:r w:rsidRPr="00365312">
              <w:rPr>
                <w:rFonts w:ascii="Arial" w:hAnsi="Arial" w:cs="Arial"/>
              </w:rPr>
              <w:t>2018</w:t>
            </w:r>
          </w:p>
        </w:tc>
        <w:tc>
          <w:tcPr>
            <w:tcW w:w="0" w:type="auto"/>
            <w:tcBorders>
              <w:top w:val="nil"/>
              <w:left w:val="nil"/>
              <w:bottom w:val="single" w:sz="4" w:space="0" w:color="A6A6A6"/>
              <w:right w:val="single" w:sz="4" w:space="0" w:color="A6A6A6"/>
            </w:tcBorders>
            <w:shd w:val="clear" w:color="000000" w:fill="FFF2CC"/>
            <w:noWrap/>
            <w:vAlign w:val="center"/>
            <w:hideMark/>
          </w:tcPr>
          <w:p w14:paraId="119EA9F5" w14:textId="77777777" w:rsidR="0075180F" w:rsidRPr="00365312" w:rsidRDefault="0075180F" w:rsidP="00B163AA">
            <w:pPr>
              <w:jc w:val="center"/>
              <w:rPr>
                <w:rFonts w:ascii="Arial" w:hAnsi="Arial" w:cs="Arial"/>
              </w:rPr>
            </w:pPr>
            <w:r w:rsidRPr="00365312">
              <w:rPr>
                <w:rFonts w:ascii="Arial" w:hAnsi="Arial" w:cs="Arial"/>
              </w:rPr>
              <w:t>$ 46.413.720,00</w:t>
            </w:r>
          </w:p>
        </w:tc>
        <w:tc>
          <w:tcPr>
            <w:tcW w:w="0" w:type="auto"/>
            <w:tcBorders>
              <w:top w:val="nil"/>
              <w:left w:val="nil"/>
              <w:bottom w:val="single" w:sz="4" w:space="0" w:color="A6A6A6"/>
              <w:right w:val="single" w:sz="4" w:space="0" w:color="A6A6A6"/>
            </w:tcBorders>
            <w:shd w:val="clear" w:color="000000" w:fill="FFF2CC"/>
            <w:noWrap/>
            <w:vAlign w:val="center"/>
            <w:hideMark/>
          </w:tcPr>
          <w:p w14:paraId="0EEADC72" w14:textId="77777777" w:rsidR="0075180F" w:rsidRPr="00365312" w:rsidRDefault="0075180F" w:rsidP="00B163AA">
            <w:pPr>
              <w:jc w:val="center"/>
              <w:rPr>
                <w:rFonts w:ascii="Arial" w:hAnsi="Arial" w:cs="Arial"/>
              </w:rPr>
            </w:pPr>
            <w:r w:rsidRPr="00365312">
              <w:rPr>
                <w:rFonts w:ascii="Arial" w:hAnsi="Arial" w:cs="Arial"/>
              </w:rPr>
              <w:t>$ 13.542.018,00</w:t>
            </w:r>
          </w:p>
        </w:tc>
        <w:tc>
          <w:tcPr>
            <w:tcW w:w="0" w:type="auto"/>
            <w:tcBorders>
              <w:top w:val="nil"/>
              <w:left w:val="nil"/>
              <w:bottom w:val="single" w:sz="4" w:space="0" w:color="A6A6A6"/>
              <w:right w:val="single" w:sz="4" w:space="0" w:color="A6A6A6"/>
            </w:tcBorders>
            <w:shd w:val="clear" w:color="auto" w:fill="auto"/>
            <w:noWrap/>
            <w:vAlign w:val="center"/>
            <w:hideMark/>
          </w:tcPr>
          <w:p w14:paraId="6317BCFB" w14:textId="77777777" w:rsidR="0075180F" w:rsidRPr="00365312" w:rsidRDefault="0075180F" w:rsidP="00B163AA">
            <w:pPr>
              <w:jc w:val="center"/>
              <w:rPr>
                <w:rFonts w:ascii="Arial" w:hAnsi="Arial" w:cs="Arial"/>
              </w:rPr>
            </w:pPr>
            <w:r w:rsidRPr="00365312">
              <w:rPr>
                <w:rFonts w:ascii="Arial" w:hAnsi="Arial" w:cs="Arial"/>
              </w:rPr>
              <w:t>$ 59.955.738,00</w:t>
            </w:r>
          </w:p>
        </w:tc>
      </w:tr>
      <w:tr w:rsidR="0075180F" w:rsidRPr="00365312" w14:paraId="3354E310" w14:textId="77777777" w:rsidTr="00B163AA">
        <w:trPr>
          <w:trHeight w:val="300"/>
          <w:jc w:val="center"/>
        </w:trPr>
        <w:tc>
          <w:tcPr>
            <w:tcW w:w="0" w:type="auto"/>
            <w:tcBorders>
              <w:top w:val="nil"/>
              <w:left w:val="single" w:sz="4" w:space="0" w:color="A6A6A6"/>
              <w:bottom w:val="single" w:sz="4" w:space="0" w:color="A6A6A6"/>
              <w:right w:val="single" w:sz="4" w:space="0" w:color="A6A6A6"/>
            </w:tcBorders>
            <w:shd w:val="clear" w:color="auto" w:fill="auto"/>
            <w:vAlign w:val="center"/>
            <w:hideMark/>
          </w:tcPr>
          <w:p w14:paraId="13CE9416" w14:textId="77777777" w:rsidR="0075180F" w:rsidRPr="00365312" w:rsidRDefault="0075180F" w:rsidP="00B163AA">
            <w:pPr>
              <w:jc w:val="center"/>
              <w:rPr>
                <w:rFonts w:ascii="Arial" w:hAnsi="Arial" w:cs="Arial"/>
              </w:rPr>
            </w:pPr>
            <w:r w:rsidRPr="00365312">
              <w:rPr>
                <w:rFonts w:ascii="Arial" w:hAnsi="Arial" w:cs="Arial"/>
              </w:rPr>
              <w:t>2017</w:t>
            </w:r>
          </w:p>
        </w:tc>
        <w:tc>
          <w:tcPr>
            <w:tcW w:w="0" w:type="auto"/>
            <w:tcBorders>
              <w:top w:val="nil"/>
              <w:left w:val="nil"/>
              <w:bottom w:val="single" w:sz="4" w:space="0" w:color="A6A6A6"/>
              <w:right w:val="single" w:sz="4" w:space="0" w:color="A6A6A6"/>
            </w:tcBorders>
            <w:shd w:val="clear" w:color="000000" w:fill="FFF2CC"/>
            <w:noWrap/>
            <w:vAlign w:val="center"/>
            <w:hideMark/>
          </w:tcPr>
          <w:p w14:paraId="7713B9F3" w14:textId="77777777" w:rsidR="0075180F" w:rsidRPr="00365312" w:rsidRDefault="0075180F" w:rsidP="00B163AA">
            <w:pPr>
              <w:jc w:val="center"/>
              <w:rPr>
                <w:rFonts w:ascii="Arial" w:hAnsi="Arial" w:cs="Arial"/>
              </w:rPr>
            </w:pPr>
            <w:r w:rsidRPr="00365312">
              <w:rPr>
                <w:rFonts w:ascii="Arial" w:hAnsi="Arial" w:cs="Arial"/>
              </w:rPr>
              <w:t>$ 84.635.446,00</w:t>
            </w:r>
          </w:p>
        </w:tc>
        <w:tc>
          <w:tcPr>
            <w:tcW w:w="0" w:type="auto"/>
            <w:tcBorders>
              <w:top w:val="nil"/>
              <w:left w:val="nil"/>
              <w:bottom w:val="single" w:sz="4" w:space="0" w:color="A6A6A6"/>
              <w:right w:val="single" w:sz="4" w:space="0" w:color="A6A6A6"/>
            </w:tcBorders>
            <w:shd w:val="clear" w:color="000000" w:fill="FFF2CC"/>
            <w:noWrap/>
            <w:vAlign w:val="center"/>
            <w:hideMark/>
          </w:tcPr>
          <w:p w14:paraId="4AD194B1" w14:textId="77777777" w:rsidR="0075180F" w:rsidRPr="00365312" w:rsidRDefault="0075180F" w:rsidP="00B163AA">
            <w:pPr>
              <w:jc w:val="center"/>
              <w:rPr>
                <w:rFonts w:ascii="Arial" w:hAnsi="Arial" w:cs="Arial"/>
              </w:rPr>
            </w:pPr>
            <w:r w:rsidRPr="00365312">
              <w:rPr>
                <w:rFonts w:ascii="Arial" w:hAnsi="Arial" w:cs="Arial"/>
              </w:rPr>
              <w:t>$ 6.107.850,00</w:t>
            </w:r>
          </w:p>
        </w:tc>
        <w:tc>
          <w:tcPr>
            <w:tcW w:w="0" w:type="auto"/>
            <w:tcBorders>
              <w:top w:val="nil"/>
              <w:left w:val="nil"/>
              <w:bottom w:val="single" w:sz="4" w:space="0" w:color="A6A6A6"/>
              <w:right w:val="single" w:sz="4" w:space="0" w:color="A6A6A6"/>
            </w:tcBorders>
            <w:shd w:val="clear" w:color="auto" w:fill="auto"/>
            <w:noWrap/>
            <w:vAlign w:val="center"/>
            <w:hideMark/>
          </w:tcPr>
          <w:p w14:paraId="6542160D" w14:textId="77777777" w:rsidR="0075180F" w:rsidRPr="00365312" w:rsidRDefault="0075180F" w:rsidP="00B163AA">
            <w:pPr>
              <w:jc w:val="center"/>
              <w:rPr>
                <w:rFonts w:ascii="Arial" w:hAnsi="Arial" w:cs="Arial"/>
              </w:rPr>
            </w:pPr>
            <w:r w:rsidRPr="00365312">
              <w:rPr>
                <w:rFonts w:ascii="Arial" w:hAnsi="Arial" w:cs="Arial"/>
              </w:rPr>
              <w:t>$ 90.743.296,00</w:t>
            </w:r>
          </w:p>
        </w:tc>
      </w:tr>
      <w:tr w:rsidR="0075180F" w:rsidRPr="00365312" w14:paraId="601CB2B9" w14:textId="77777777" w:rsidTr="00B163AA">
        <w:trPr>
          <w:trHeight w:val="300"/>
          <w:jc w:val="center"/>
        </w:trPr>
        <w:tc>
          <w:tcPr>
            <w:tcW w:w="0" w:type="auto"/>
            <w:tcBorders>
              <w:top w:val="nil"/>
              <w:left w:val="single" w:sz="4" w:space="0" w:color="A6A6A6"/>
              <w:bottom w:val="single" w:sz="4" w:space="0" w:color="A6A6A6"/>
              <w:right w:val="single" w:sz="4" w:space="0" w:color="A6A6A6"/>
            </w:tcBorders>
            <w:shd w:val="clear" w:color="auto" w:fill="auto"/>
            <w:vAlign w:val="center"/>
            <w:hideMark/>
          </w:tcPr>
          <w:p w14:paraId="5A97BDB2" w14:textId="77777777" w:rsidR="0075180F" w:rsidRPr="00365312" w:rsidRDefault="0075180F" w:rsidP="00B163AA">
            <w:pPr>
              <w:jc w:val="center"/>
              <w:rPr>
                <w:rFonts w:ascii="Arial" w:hAnsi="Arial" w:cs="Arial"/>
              </w:rPr>
            </w:pPr>
            <w:r w:rsidRPr="00365312">
              <w:rPr>
                <w:rFonts w:ascii="Arial" w:hAnsi="Arial" w:cs="Arial"/>
              </w:rPr>
              <w:t>2016</w:t>
            </w:r>
          </w:p>
        </w:tc>
        <w:tc>
          <w:tcPr>
            <w:tcW w:w="0" w:type="auto"/>
            <w:tcBorders>
              <w:top w:val="nil"/>
              <w:left w:val="nil"/>
              <w:bottom w:val="single" w:sz="4" w:space="0" w:color="A6A6A6"/>
              <w:right w:val="single" w:sz="4" w:space="0" w:color="A6A6A6"/>
            </w:tcBorders>
            <w:shd w:val="clear" w:color="000000" w:fill="FFF2CC"/>
            <w:noWrap/>
            <w:vAlign w:val="center"/>
            <w:hideMark/>
          </w:tcPr>
          <w:p w14:paraId="0A552A30" w14:textId="77777777" w:rsidR="0075180F" w:rsidRPr="00365312" w:rsidRDefault="0075180F" w:rsidP="00B163AA">
            <w:pPr>
              <w:jc w:val="center"/>
              <w:rPr>
                <w:rFonts w:ascii="Arial" w:hAnsi="Arial" w:cs="Arial"/>
              </w:rPr>
            </w:pPr>
            <w:r w:rsidRPr="00365312">
              <w:rPr>
                <w:rFonts w:ascii="Arial" w:hAnsi="Arial" w:cs="Arial"/>
              </w:rPr>
              <w:t>$ 110.954.419,00</w:t>
            </w:r>
          </w:p>
        </w:tc>
        <w:tc>
          <w:tcPr>
            <w:tcW w:w="0" w:type="auto"/>
            <w:tcBorders>
              <w:top w:val="nil"/>
              <w:left w:val="nil"/>
              <w:bottom w:val="single" w:sz="4" w:space="0" w:color="A6A6A6"/>
              <w:right w:val="single" w:sz="4" w:space="0" w:color="A6A6A6"/>
            </w:tcBorders>
            <w:shd w:val="clear" w:color="000000" w:fill="FFF2CC"/>
            <w:noWrap/>
            <w:vAlign w:val="center"/>
            <w:hideMark/>
          </w:tcPr>
          <w:p w14:paraId="004022B9" w14:textId="77777777" w:rsidR="0075180F" w:rsidRPr="00365312" w:rsidRDefault="0075180F" w:rsidP="00B163AA">
            <w:pPr>
              <w:jc w:val="center"/>
              <w:rPr>
                <w:rFonts w:ascii="Arial" w:hAnsi="Arial" w:cs="Arial"/>
              </w:rPr>
            </w:pPr>
            <w:r w:rsidRPr="00365312">
              <w:rPr>
                <w:rFonts w:ascii="Arial" w:hAnsi="Arial" w:cs="Arial"/>
              </w:rPr>
              <w:t>$ 81.039.538,00</w:t>
            </w:r>
          </w:p>
        </w:tc>
        <w:tc>
          <w:tcPr>
            <w:tcW w:w="0" w:type="auto"/>
            <w:tcBorders>
              <w:top w:val="nil"/>
              <w:left w:val="nil"/>
              <w:bottom w:val="single" w:sz="4" w:space="0" w:color="A6A6A6"/>
              <w:right w:val="single" w:sz="4" w:space="0" w:color="A6A6A6"/>
            </w:tcBorders>
            <w:shd w:val="clear" w:color="auto" w:fill="auto"/>
            <w:noWrap/>
            <w:vAlign w:val="center"/>
            <w:hideMark/>
          </w:tcPr>
          <w:p w14:paraId="3780B7EC" w14:textId="77777777" w:rsidR="0075180F" w:rsidRPr="00365312" w:rsidRDefault="0075180F" w:rsidP="00B163AA">
            <w:pPr>
              <w:jc w:val="center"/>
              <w:rPr>
                <w:rFonts w:ascii="Arial" w:hAnsi="Arial" w:cs="Arial"/>
              </w:rPr>
            </w:pPr>
            <w:r w:rsidRPr="00365312">
              <w:rPr>
                <w:rFonts w:ascii="Arial" w:hAnsi="Arial" w:cs="Arial"/>
              </w:rPr>
              <w:t>$ 191.993.957,00</w:t>
            </w:r>
          </w:p>
        </w:tc>
      </w:tr>
      <w:tr w:rsidR="0075180F" w:rsidRPr="00365312" w14:paraId="276F0793" w14:textId="77777777" w:rsidTr="00B163AA">
        <w:trPr>
          <w:trHeight w:val="300"/>
          <w:jc w:val="center"/>
        </w:trPr>
        <w:tc>
          <w:tcPr>
            <w:tcW w:w="0" w:type="auto"/>
            <w:tcBorders>
              <w:top w:val="nil"/>
              <w:left w:val="single" w:sz="4" w:space="0" w:color="A6A6A6"/>
              <w:bottom w:val="single" w:sz="4" w:space="0" w:color="A6A6A6"/>
              <w:right w:val="single" w:sz="4" w:space="0" w:color="A6A6A6"/>
            </w:tcBorders>
            <w:shd w:val="clear" w:color="auto" w:fill="auto"/>
            <w:vAlign w:val="center"/>
            <w:hideMark/>
          </w:tcPr>
          <w:p w14:paraId="48015134" w14:textId="77777777" w:rsidR="0075180F" w:rsidRPr="00365312" w:rsidRDefault="0075180F" w:rsidP="00B163AA">
            <w:pPr>
              <w:jc w:val="center"/>
              <w:rPr>
                <w:rFonts w:ascii="Arial" w:hAnsi="Arial" w:cs="Arial"/>
              </w:rPr>
            </w:pPr>
            <w:r w:rsidRPr="00365312">
              <w:rPr>
                <w:rFonts w:ascii="Arial" w:hAnsi="Arial" w:cs="Arial"/>
              </w:rPr>
              <w:t>2015</w:t>
            </w:r>
          </w:p>
        </w:tc>
        <w:tc>
          <w:tcPr>
            <w:tcW w:w="0" w:type="auto"/>
            <w:tcBorders>
              <w:top w:val="nil"/>
              <w:left w:val="nil"/>
              <w:bottom w:val="single" w:sz="4" w:space="0" w:color="A6A6A6"/>
              <w:right w:val="single" w:sz="4" w:space="0" w:color="A6A6A6"/>
            </w:tcBorders>
            <w:shd w:val="clear" w:color="000000" w:fill="FFF2CC"/>
            <w:noWrap/>
            <w:vAlign w:val="center"/>
            <w:hideMark/>
          </w:tcPr>
          <w:p w14:paraId="7595043D" w14:textId="77777777" w:rsidR="0075180F" w:rsidRPr="00365312" w:rsidRDefault="0075180F" w:rsidP="00B163AA">
            <w:pPr>
              <w:jc w:val="center"/>
              <w:rPr>
                <w:rFonts w:ascii="Arial" w:hAnsi="Arial" w:cs="Arial"/>
              </w:rPr>
            </w:pPr>
            <w:r w:rsidRPr="00365312">
              <w:rPr>
                <w:rFonts w:ascii="Arial" w:hAnsi="Arial" w:cs="Arial"/>
              </w:rPr>
              <w:t>$ 223.838.293,20</w:t>
            </w:r>
          </w:p>
        </w:tc>
        <w:tc>
          <w:tcPr>
            <w:tcW w:w="0" w:type="auto"/>
            <w:tcBorders>
              <w:top w:val="nil"/>
              <w:left w:val="nil"/>
              <w:bottom w:val="single" w:sz="4" w:space="0" w:color="A6A6A6"/>
              <w:right w:val="single" w:sz="4" w:space="0" w:color="A6A6A6"/>
            </w:tcBorders>
            <w:shd w:val="clear" w:color="000000" w:fill="FFF2CC"/>
            <w:noWrap/>
            <w:vAlign w:val="center"/>
            <w:hideMark/>
          </w:tcPr>
          <w:p w14:paraId="70D09BE2" w14:textId="77777777" w:rsidR="0075180F" w:rsidRPr="00365312" w:rsidRDefault="0075180F" w:rsidP="00B163AA">
            <w:pPr>
              <w:jc w:val="center"/>
              <w:rPr>
                <w:rFonts w:ascii="Arial" w:hAnsi="Arial" w:cs="Arial"/>
              </w:rPr>
            </w:pPr>
            <w:r w:rsidRPr="00365312">
              <w:rPr>
                <w:rFonts w:ascii="Arial" w:hAnsi="Arial" w:cs="Arial"/>
              </w:rPr>
              <w:t>$ 79.745.550,80</w:t>
            </w:r>
          </w:p>
        </w:tc>
        <w:tc>
          <w:tcPr>
            <w:tcW w:w="0" w:type="auto"/>
            <w:tcBorders>
              <w:top w:val="nil"/>
              <w:left w:val="nil"/>
              <w:bottom w:val="single" w:sz="4" w:space="0" w:color="A6A6A6"/>
              <w:right w:val="single" w:sz="4" w:space="0" w:color="A6A6A6"/>
            </w:tcBorders>
            <w:shd w:val="clear" w:color="auto" w:fill="auto"/>
            <w:noWrap/>
            <w:vAlign w:val="center"/>
            <w:hideMark/>
          </w:tcPr>
          <w:p w14:paraId="0DF91388" w14:textId="77777777" w:rsidR="0075180F" w:rsidRPr="00365312" w:rsidRDefault="0075180F" w:rsidP="00B163AA">
            <w:pPr>
              <w:jc w:val="center"/>
              <w:rPr>
                <w:rFonts w:ascii="Arial" w:hAnsi="Arial" w:cs="Arial"/>
              </w:rPr>
            </w:pPr>
            <w:r w:rsidRPr="00365312">
              <w:rPr>
                <w:rFonts w:ascii="Arial" w:hAnsi="Arial" w:cs="Arial"/>
              </w:rPr>
              <w:t>$ 303.583.844,00</w:t>
            </w:r>
          </w:p>
        </w:tc>
      </w:tr>
      <w:tr w:rsidR="0075180F" w:rsidRPr="00365312" w14:paraId="1401E2A4" w14:textId="77777777" w:rsidTr="00B163AA">
        <w:trPr>
          <w:trHeight w:val="300"/>
          <w:jc w:val="center"/>
        </w:trPr>
        <w:tc>
          <w:tcPr>
            <w:tcW w:w="0" w:type="auto"/>
            <w:tcBorders>
              <w:top w:val="nil"/>
              <w:left w:val="single" w:sz="4" w:space="0" w:color="A6A6A6"/>
              <w:bottom w:val="single" w:sz="4" w:space="0" w:color="A6A6A6"/>
              <w:right w:val="single" w:sz="4" w:space="0" w:color="A6A6A6"/>
            </w:tcBorders>
            <w:shd w:val="clear" w:color="auto" w:fill="auto"/>
            <w:vAlign w:val="center"/>
            <w:hideMark/>
          </w:tcPr>
          <w:p w14:paraId="69824A99" w14:textId="77777777" w:rsidR="0075180F" w:rsidRPr="00365312" w:rsidRDefault="0075180F" w:rsidP="00B163AA">
            <w:pPr>
              <w:jc w:val="center"/>
              <w:rPr>
                <w:rFonts w:ascii="Arial" w:hAnsi="Arial" w:cs="Arial"/>
              </w:rPr>
            </w:pPr>
            <w:r w:rsidRPr="00365312">
              <w:rPr>
                <w:rFonts w:ascii="Arial" w:hAnsi="Arial" w:cs="Arial"/>
              </w:rPr>
              <w:t>2014</w:t>
            </w:r>
          </w:p>
        </w:tc>
        <w:tc>
          <w:tcPr>
            <w:tcW w:w="0" w:type="auto"/>
            <w:tcBorders>
              <w:top w:val="nil"/>
              <w:left w:val="nil"/>
              <w:bottom w:val="single" w:sz="4" w:space="0" w:color="A6A6A6"/>
              <w:right w:val="single" w:sz="4" w:space="0" w:color="A6A6A6"/>
            </w:tcBorders>
            <w:shd w:val="clear" w:color="000000" w:fill="FFF2CC"/>
            <w:noWrap/>
            <w:vAlign w:val="center"/>
            <w:hideMark/>
          </w:tcPr>
          <w:p w14:paraId="4674B243" w14:textId="77777777" w:rsidR="0075180F" w:rsidRPr="00365312" w:rsidRDefault="0075180F" w:rsidP="00B163AA">
            <w:pPr>
              <w:jc w:val="center"/>
              <w:rPr>
                <w:rFonts w:ascii="Arial" w:hAnsi="Arial" w:cs="Arial"/>
              </w:rPr>
            </w:pPr>
            <w:r w:rsidRPr="00365312">
              <w:rPr>
                <w:rFonts w:ascii="Arial" w:hAnsi="Arial" w:cs="Arial"/>
              </w:rPr>
              <w:t>$ 161.684.519,46</w:t>
            </w:r>
          </w:p>
        </w:tc>
        <w:tc>
          <w:tcPr>
            <w:tcW w:w="0" w:type="auto"/>
            <w:tcBorders>
              <w:top w:val="nil"/>
              <w:left w:val="nil"/>
              <w:bottom w:val="single" w:sz="4" w:space="0" w:color="A6A6A6"/>
              <w:right w:val="single" w:sz="4" w:space="0" w:color="A6A6A6"/>
            </w:tcBorders>
            <w:shd w:val="clear" w:color="000000" w:fill="FFF2CC"/>
            <w:noWrap/>
            <w:vAlign w:val="center"/>
            <w:hideMark/>
          </w:tcPr>
          <w:p w14:paraId="05E796A6" w14:textId="77777777" w:rsidR="0075180F" w:rsidRPr="00365312" w:rsidRDefault="0075180F" w:rsidP="00B163AA">
            <w:pPr>
              <w:jc w:val="center"/>
              <w:rPr>
                <w:rFonts w:ascii="Arial" w:hAnsi="Arial" w:cs="Arial"/>
              </w:rPr>
            </w:pPr>
            <w:r w:rsidRPr="00365312">
              <w:rPr>
                <w:rFonts w:ascii="Arial" w:hAnsi="Arial" w:cs="Arial"/>
              </w:rPr>
              <w:t>$ 50.815.507,82</w:t>
            </w:r>
          </w:p>
        </w:tc>
        <w:tc>
          <w:tcPr>
            <w:tcW w:w="0" w:type="auto"/>
            <w:tcBorders>
              <w:top w:val="nil"/>
              <w:left w:val="nil"/>
              <w:bottom w:val="single" w:sz="4" w:space="0" w:color="A6A6A6"/>
              <w:right w:val="single" w:sz="4" w:space="0" w:color="A6A6A6"/>
            </w:tcBorders>
            <w:shd w:val="clear" w:color="auto" w:fill="auto"/>
            <w:noWrap/>
            <w:vAlign w:val="center"/>
            <w:hideMark/>
          </w:tcPr>
          <w:p w14:paraId="208B1DC5" w14:textId="77777777" w:rsidR="0075180F" w:rsidRPr="00365312" w:rsidRDefault="0075180F" w:rsidP="00B163AA">
            <w:pPr>
              <w:jc w:val="center"/>
              <w:rPr>
                <w:rFonts w:ascii="Arial" w:hAnsi="Arial" w:cs="Arial"/>
              </w:rPr>
            </w:pPr>
            <w:r w:rsidRPr="00365312">
              <w:rPr>
                <w:rFonts w:ascii="Arial" w:hAnsi="Arial" w:cs="Arial"/>
              </w:rPr>
              <w:t>$ 212.500.027,28</w:t>
            </w:r>
          </w:p>
        </w:tc>
      </w:tr>
      <w:tr w:rsidR="0075180F" w:rsidRPr="00365312" w14:paraId="61BA5D7D" w14:textId="77777777" w:rsidTr="00B163AA">
        <w:trPr>
          <w:trHeight w:val="300"/>
          <w:jc w:val="center"/>
        </w:trPr>
        <w:tc>
          <w:tcPr>
            <w:tcW w:w="0" w:type="auto"/>
            <w:tcBorders>
              <w:top w:val="nil"/>
              <w:left w:val="single" w:sz="4" w:space="0" w:color="A6A6A6"/>
              <w:bottom w:val="single" w:sz="4" w:space="0" w:color="A6A6A6"/>
              <w:right w:val="single" w:sz="4" w:space="0" w:color="A6A6A6"/>
            </w:tcBorders>
            <w:shd w:val="clear" w:color="auto" w:fill="auto"/>
            <w:vAlign w:val="center"/>
            <w:hideMark/>
          </w:tcPr>
          <w:p w14:paraId="2760596A" w14:textId="77777777" w:rsidR="0075180F" w:rsidRPr="00365312" w:rsidRDefault="0075180F" w:rsidP="00B163AA">
            <w:pPr>
              <w:jc w:val="center"/>
              <w:rPr>
                <w:rFonts w:ascii="Arial" w:hAnsi="Arial" w:cs="Arial"/>
              </w:rPr>
            </w:pPr>
            <w:r w:rsidRPr="00365312">
              <w:rPr>
                <w:rFonts w:ascii="Arial" w:hAnsi="Arial" w:cs="Arial"/>
              </w:rPr>
              <w:t>2013</w:t>
            </w:r>
          </w:p>
        </w:tc>
        <w:tc>
          <w:tcPr>
            <w:tcW w:w="0" w:type="auto"/>
            <w:tcBorders>
              <w:top w:val="nil"/>
              <w:left w:val="nil"/>
              <w:bottom w:val="single" w:sz="4" w:space="0" w:color="A6A6A6"/>
              <w:right w:val="single" w:sz="4" w:space="0" w:color="A6A6A6"/>
            </w:tcBorders>
            <w:shd w:val="clear" w:color="000000" w:fill="FFF2CC"/>
            <w:noWrap/>
            <w:vAlign w:val="center"/>
            <w:hideMark/>
          </w:tcPr>
          <w:p w14:paraId="3652F4F3" w14:textId="77777777" w:rsidR="0075180F" w:rsidRPr="00365312" w:rsidRDefault="0075180F" w:rsidP="00B163AA">
            <w:pPr>
              <w:jc w:val="center"/>
              <w:rPr>
                <w:rFonts w:ascii="Arial" w:hAnsi="Arial" w:cs="Arial"/>
              </w:rPr>
            </w:pPr>
            <w:r w:rsidRPr="00365312">
              <w:rPr>
                <w:rFonts w:ascii="Arial" w:hAnsi="Arial" w:cs="Arial"/>
              </w:rPr>
              <w:t>$ 128.493.937,00</w:t>
            </w:r>
          </w:p>
        </w:tc>
        <w:tc>
          <w:tcPr>
            <w:tcW w:w="0" w:type="auto"/>
            <w:tcBorders>
              <w:top w:val="nil"/>
              <w:left w:val="nil"/>
              <w:bottom w:val="single" w:sz="4" w:space="0" w:color="A6A6A6"/>
              <w:right w:val="single" w:sz="4" w:space="0" w:color="A6A6A6"/>
            </w:tcBorders>
            <w:shd w:val="clear" w:color="000000" w:fill="FFF2CC"/>
            <w:noWrap/>
            <w:vAlign w:val="center"/>
            <w:hideMark/>
          </w:tcPr>
          <w:p w14:paraId="278BE605" w14:textId="77777777" w:rsidR="0075180F" w:rsidRPr="00365312" w:rsidRDefault="0075180F" w:rsidP="00B163AA">
            <w:pPr>
              <w:jc w:val="center"/>
              <w:rPr>
                <w:rFonts w:ascii="Arial" w:hAnsi="Arial" w:cs="Arial"/>
              </w:rPr>
            </w:pPr>
            <w:r w:rsidRPr="00365312">
              <w:rPr>
                <w:rFonts w:ascii="Arial" w:hAnsi="Arial" w:cs="Arial"/>
              </w:rPr>
              <w:t>$ 37.079.159,92</w:t>
            </w:r>
          </w:p>
        </w:tc>
        <w:tc>
          <w:tcPr>
            <w:tcW w:w="0" w:type="auto"/>
            <w:tcBorders>
              <w:top w:val="nil"/>
              <w:left w:val="nil"/>
              <w:bottom w:val="single" w:sz="4" w:space="0" w:color="A6A6A6"/>
              <w:right w:val="single" w:sz="4" w:space="0" w:color="A6A6A6"/>
            </w:tcBorders>
            <w:shd w:val="clear" w:color="auto" w:fill="auto"/>
            <w:noWrap/>
            <w:vAlign w:val="center"/>
            <w:hideMark/>
          </w:tcPr>
          <w:p w14:paraId="3D041C31" w14:textId="77777777" w:rsidR="0075180F" w:rsidRPr="00365312" w:rsidRDefault="0075180F" w:rsidP="00B163AA">
            <w:pPr>
              <w:jc w:val="center"/>
              <w:rPr>
                <w:rFonts w:ascii="Arial" w:hAnsi="Arial" w:cs="Arial"/>
              </w:rPr>
            </w:pPr>
            <w:r w:rsidRPr="00365312">
              <w:rPr>
                <w:rFonts w:ascii="Arial" w:hAnsi="Arial" w:cs="Arial"/>
              </w:rPr>
              <w:t>$ 165.573.096,92</w:t>
            </w:r>
          </w:p>
        </w:tc>
      </w:tr>
      <w:tr w:rsidR="0075180F" w:rsidRPr="00365312" w14:paraId="6C549004" w14:textId="77777777" w:rsidTr="00B163AA">
        <w:trPr>
          <w:trHeight w:val="300"/>
          <w:jc w:val="center"/>
        </w:trPr>
        <w:tc>
          <w:tcPr>
            <w:tcW w:w="0" w:type="auto"/>
            <w:tcBorders>
              <w:top w:val="nil"/>
              <w:left w:val="single" w:sz="4" w:space="0" w:color="A6A6A6"/>
              <w:bottom w:val="single" w:sz="4" w:space="0" w:color="A6A6A6"/>
              <w:right w:val="single" w:sz="4" w:space="0" w:color="A6A6A6"/>
            </w:tcBorders>
            <w:shd w:val="clear" w:color="auto" w:fill="auto"/>
            <w:vAlign w:val="center"/>
            <w:hideMark/>
          </w:tcPr>
          <w:p w14:paraId="45A16E82" w14:textId="77777777" w:rsidR="0075180F" w:rsidRPr="00365312" w:rsidRDefault="0075180F" w:rsidP="00B163AA">
            <w:pPr>
              <w:jc w:val="center"/>
              <w:rPr>
                <w:rFonts w:ascii="Arial" w:hAnsi="Arial" w:cs="Arial"/>
              </w:rPr>
            </w:pPr>
            <w:r w:rsidRPr="00365312">
              <w:rPr>
                <w:rFonts w:ascii="Arial" w:hAnsi="Arial" w:cs="Arial"/>
              </w:rPr>
              <w:t>2012</w:t>
            </w:r>
          </w:p>
        </w:tc>
        <w:tc>
          <w:tcPr>
            <w:tcW w:w="0" w:type="auto"/>
            <w:tcBorders>
              <w:top w:val="nil"/>
              <w:left w:val="nil"/>
              <w:bottom w:val="single" w:sz="4" w:space="0" w:color="A6A6A6"/>
              <w:right w:val="single" w:sz="4" w:space="0" w:color="A6A6A6"/>
            </w:tcBorders>
            <w:shd w:val="clear" w:color="000000" w:fill="FFF2CC"/>
            <w:noWrap/>
            <w:vAlign w:val="center"/>
            <w:hideMark/>
          </w:tcPr>
          <w:p w14:paraId="5D1952DB" w14:textId="77777777" w:rsidR="0075180F" w:rsidRPr="00365312" w:rsidRDefault="0075180F" w:rsidP="00B163AA">
            <w:pPr>
              <w:jc w:val="center"/>
              <w:rPr>
                <w:rFonts w:ascii="Arial" w:hAnsi="Arial" w:cs="Arial"/>
              </w:rPr>
            </w:pPr>
            <w:r w:rsidRPr="00365312">
              <w:rPr>
                <w:rFonts w:ascii="Arial" w:hAnsi="Arial" w:cs="Arial"/>
              </w:rPr>
              <w:t>$ 30.243.053,00</w:t>
            </w:r>
          </w:p>
        </w:tc>
        <w:tc>
          <w:tcPr>
            <w:tcW w:w="0" w:type="auto"/>
            <w:tcBorders>
              <w:top w:val="nil"/>
              <w:left w:val="nil"/>
              <w:bottom w:val="single" w:sz="4" w:space="0" w:color="A6A6A6"/>
              <w:right w:val="single" w:sz="4" w:space="0" w:color="A6A6A6"/>
            </w:tcBorders>
            <w:shd w:val="clear" w:color="000000" w:fill="FFF2CC"/>
            <w:noWrap/>
            <w:vAlign w:val="center"/>
            <w:hideMark/>
          </w:tcPr>
          <w:p w14:paraId="2F8C8F66" w14:textId="77777777" w:rsidR="0075180F" w:rsidRPr="00365312" w:rsidRDefault="0075180F" w:rsidP="00B163AA">
            <w:pPr>
              <w:jc w:val="center"/>
              <w:rPr>
                <w:rFonts w:ascii="Arial" w:hAnsi="Arial" w:cs="Arial"/>
              </w:rPr>
            </w:pPr>
            <w:r w:rsidRPr="00365312">
              <w:rPr>
                <w:rFonts w:ascii="Arial" w:hAnsi="Arial" w:cs="Arial"/>
              </w:rPr>
              <w:t>$ 14.226.996,00</w:t>
            </w:r>
          </w:p>
        </w:tc>
        <w:tc>
          <w:tcPr>
            <w:tcW w:w="0" w:type="auto"/>
            <w:tcBorders>
              <w:top w:val="nil"/>
              <w:left w:val="nil"/>
              <w:bottom w:val="single" w:sz="4" w:space="0" w:color="A6A6A6"/>
              <w:right w:val="single" w:sz="4" w:space="0" w:color="A6A6A6"/>
            </w:tcBorders>
            <w:shd w:val="clear" w:color="auto" w:fill="auto"/>
            <w:noWrap/>
            <w:vAlign w:val="center"/>
            <w:hideMark/>
          </w:tcPr>
          <w:p w14:paraId="3E660EDA" w14:textId="77777777" w:rsidR="0075180F" w:rsidRPr="00365312" w:rsidRDefault="0075180F" w:rsidP="00B163AA">
            <w:pPr>
              <w:jc w:val="center"/>
              <w:rPr>
                <w:rFonts w:ascii="Arial" w:hAnsi="Arial" w:cs="Arial"/>
              </w:rPr>
            </w:pPr>
            <w:r w:rsidRPr="00365312">
              <w:rPr>
                <w:rFonts w:ascii="Arial" w:hAnsi="Arial" w:cs="Arial"/>
              </w:rPr>
              <w:t>$ 44.470.049,00</w:t>
            </w:r>
          </w:p>
        </w:tc>
      </w:tr>
      <w:tr w:rsidR="0075180F" w:rsidRPr="00365312" w14:paraId="66AE7596" w14:textId="77777777" w:rsidTr="00B163AA">
        <w:trPr>
          <w:trHeight w:val="300"/>
          <w:jc w:val="center"/>
        </w:trPr>
        <w:tc>
          <w:tcPr>
            <w:tcW w:w="0" w:type="auto"/>
            <w:tcBorders>
              <w:top w:val="nil"/>
              <w:left w:val="single" w:sz="4" w:space="0" w:color="A6A6A6"/>
              <w:bottom w:val="single" w:sz="4" w:space="0" w:color="A6A6A6"/>
              <w:right w:val="single" w:sz="4" w:space="0" w:color="A6A6A6"/>
            </w:tcBorders>
            <w:shd w:val="clear" w:color="auto" w:fill="auto"/>
            <w:vAlign w:val="center"/>
            <w:hideMark/>
          </w:tcPr>
          <w:p w14:paraId="0325ECF5" w14:textId="77777777" w:rsidR="0075180F" w:rsidRPr="00365312" w:rsidRDefault="0075180F" w:rsidP="00B163AA">
            <w:pPr>
              <w:jc w:val="center"/>
              <w:rPr>
                <w:rFonts w:ascii="Arial" w:hAnsi="Arial" w:cs="Arial"/>
                <w:b/>
                <w:bCs/>
              </w:rPr>
            </w:pPr>
            <w:r w:rsidRPr="00365312">
              <w:rPr>
                <w:rFonts w:ascii="Arial" w:hAnsi="Arial" w:cs="Arial"/>
                <w:b/>
                <w:bCs/>
              </w:rPr>
              <w:t>TOTAL</w:t>
            </w:r>
          </w:p>
        </w:tc>
        <w:tc>
          <w:tcPr>
            <w:tcW w:w="0" w:type="auto"/>
            <w:tcBorders>
              <w:top w:val="nil"/>
              <w:left w:val="nil"/>
              <w:bottom w:val="single" w:sz="4" w:space="0" w:color="A6A6A6"/>
              <w:right w:val="single" w:sz="4" w:space="0" w:color="A6A6A6"/>
            </w:tcBorders>
            <w:shd w:val="clear" w:color="000000" w:fill="FFF2CC"/>
            <w:noWrap/>
            <w:vAlign w:val="center"/>
            <w:hideMark/>
          </w:tcPr>
          <w:p w14:paraId="61001E16" w14:textId="77777777" w:rsidR="0075180F" w:rsidRPr="00365312" w:rsidRDefault="0075180F" w:rsidP="00B163AA">
            <w:pPr>
              <w:jc w:val="center"/>
              <w:rPr>
                <w:rFonts w:ascii="Arial" w:hAnsi="Arial" w:cs="Arial"/>
                <w:b/>
                <w:bCs/>
              </w:rPr>
            </w:pPr>
            <w:r w:rsidRPr="00365312">
              <w:rPr>
                <w:rFonts w:ascii="Arial" w:hAnsi="Arial" w:cs="Arial"/>
                <w:b/>
                <w:bCs/>
              </w:rPr>
              <w:t>$ 804.268.362,46</w:t>
            </w:r>
          </w:p>
        </w:tc>
        <w:tc>
          <w:tcPr>
            <w:tcW w:w="0" w:type="auto"/>
            <w:tcBorders>
              <w:top w:val="nil"/>
              <w:left w:val="nil"/>
              <w:bottom w:val="single" w:sz="4" w:space="0" w:color="A6A6A6"/>
              <w:right w:val="single" w:sz="4" w:space="0" w:color="A6A6A6"/>
            </w:tcBorders>
            <w:shd w:val="clear" w:color="000000" w:fill="FFF2CC"/>
            <w:noWrap/>
            <w:vAlign w:val="center"/>
            <w:hideMark/>
          </w:tcPr>
          <w:p w14:paraId="5C8F1CD7" w14:textId="77777777" w:rsidR="0075180F" w:rsidRPr="00365312" w:rsidRDefault="0075180F" w:rsidP="00B163AA">
            <w:pPr>
              <w:jc w:val="center"/>
              <w:rPr>
                <w:rFonts w:ascii="Arial" w:hAnsi="Arial" w:cs="Arial"/>
                <w:b/>
                <w:bCs/>
              </w:rPr>
            </w:pPr>
            <w:r w:rsidRPr="00365312">
              <w:rPr>
                <w:rFonts w:ascii="Arial" w:hAnsi="Arial" w:cs="Arial"/>
                <w:b/>
                <w:bCs/>
              </w:rPr>
              <w:t>$ 315.946.936,54</w:t>
            </w:r>
          </w:p>
        </w:tc>
        <w:tc>
          <w:tcPr>
            <w:tcW w:w="0" w:type="auto"/>
            <w:tcBorders>
              <w:top w:val="nil"/>
              <w:left w:val="nil"/>
              <w:bottom w:val="single" w:sz="4" w:space="0" w:color="A6A6A6"/>
              <w:right w:val="single" w:sz="4" w:space="0" w:color="A6A6A6"/>
            </w:tcBorders>
            <w:shd w:val="clear" w:color="auto" w:fill="auto"/>
            <w:noWrap/>
            <w:vAlign w:val="center"/>
            <w:hideMark/>
          </w:tcPr>
          <w:p w14:paraId="795255B2" w14:textId="77777777" w:rsidR="0075180F" w:rsidRPr="00365312" w:rsidRDefault="0075180F" w:rsidP="00B163AA">
            <w:pPr>
              <w:jc w:val="center"/>
              <w:rPr>
                <w:rFonts w:ascii="Arial" w:hAnsi="Arial" w:cs="Arial"/>
                <w:b/>
                <w:bCs/>
              </w:rPr>
            </w:pPr>
            <w:r w:rsidRPr="00365312">
              <w:rPr>
                <w:rFonts w:ascii="Arial" w:hAnsi="Arial" w:cs="Arial"/>
                <w:b/>
                <w:bCs/>
              </w:rPr>
              <w:t>$ 1.120.215.299,00</w:t>
            </w:r>
          </w:p>
        </w:tc>
      </w:tr>
    </w:tbl>
    <w:p w14:paraId="4DE1F94C" w14:textId="77777777" w:rsidR="0075180F" w:rsidRPr="0045683F" w:rsidRDefault="0075180F" w:rsidP="0075180F">
      <w:pPr>
        <w:spacing w:before="20" w:afterLines="20" w:after="48"/>
        <w:contextualSpacing/>
        <w:jc w:val="both"/>
      </w:pPr>
    </w:p>
    <w:p w14:paraId="7125B179" w14:textId="77777777" w:rsidR="0075180F" w:rsidRPr="00365312" w:rsidRDefault="0075180F" w:rsidP="0075180F">
      <w:pPr>
        <w:spacing w:before="20" w:afterLines="20" w:after="48"/>
        <w:jc w:val="both"/>
        <w:rPr>
          <w:rFonts w:ascii="Arial" w:hAnsi="Arial" w:cs="Arial"/>
          <w:b/>
          <w:bCs/>
        </w:rPr>
      </w:pPr>
      <w:r w:rsidRPr="00365312">
        <w:rPr>
          <w:rFonts w:ascii="Arial" w:hAnsi="Arial" w:cs="Arial"/>
        </w:rPr>
        <w:t>EICVIRO E.S.P. a 31 de diciembre ha recibido de la Alcaldía Villa del Rosario el valor de $299.465.283 por concepto de subsidios de acueducto y alcantarillado, así:</w:t>
      </w:r>
    </w:p>
    <w:p w14:paraId="4E165921" w14:textId="77777777" w:rsidR="0075180F" w:rsidRPr="00365312" w:rsidRDefault="0075180F" w:rsidP="0075180F">
      <w:pPr>
        <w:pStyle w:val="Sinespaciado"/>
        <w:spacing w:before="20" w:afterLines="20" w:after="48"/>
        <w:jc w:val="both"/>
        <w:rPr>
          <w:rFonts w:ascii="Arial" w:hAnsi="Arial" w:cs="Arial"/>
        </w:rPr>
      </w:pPr>
    </w:p>
    <w:p w14:paraId="4A662FAA" w14:textId="77777777" w:rsidR="0075180F" w:rsidRPr="00365312" w:rsidRDefault="0075180F" w:rsidP="0075180F">
      <w:pPr>
        <w:pStyle w:val="Sinespaciado"/>
        <w:spacing w:before="20" w:afterLines="20" w:after="48"/>
        <w:jc w:val="both"/>
        <w:rPr>
          <w:rFonts w:ascii="Arial" w:hAnsi="Arial" w:cs="Arial"/>
        </w:rPr>
      </w:pPr>
      <w:r w:rsidRPr="00365312">
        <w:rPr>
          <w:rFonts w:ascii="Arial" w:hAnsi="Arial" w:cs="Arial"/>
        </w:rPr>
        <w:t xml:space="preserve">El 29 de abril-2020 se recibió una transferencia por valor de $54.763.888, el cual se registró $50.000.000 de Acueducto y $4.763.888 de alcantarillado. </w:t>
      </w:r>
    </w:p>
    <w:p w14:paraId="4D3F5D15" w14:textId="77777777" w:rsidR="0075180F" w:rsidRPr="00365312" w:rsidRDefault="0075180F" w:rsidP="0075180F">
      <w:pPr>
        <w:pStyle w:val="Sinespaciado"/>
        <w:spacing w:before="20" w:afterLines="20" w:after="48"/>
        <w:jc w:val="both"/>
        <w:rPr>
          <w:rFonts w:ascii="Arial" w:hAnsi="Arial" w:cs="Arial"/>
        </w:rPr>
      </w:pPr>
    </w:p>
    <w:p w14:paraId="12E2BDAE" w14:textId="77777777" w:rsidR="0075180F" w:rsidRPr="00365312" w:rsidRDefault="0075180F" w:rsidP="0075180F">
      <w:pPr>
        <w:pStyle w:val="Sinespaciado"/>
        <w:spacing w:before="20" w:afterLines="20" w:after="48"/>
        <w:jc w:val="both"/>
        <w:rPr>
          <w:rFonts w:ascii="Arial" w:hAnsi="Arial" w:cs="Arial"/>
        </w:rPr>
      </w:pPr>
      <w:r w:rsidRPr="00365312">
        <w:rPr>
          <w:rFonts w:ascii="Arial" w:hAnsi="Arial" w:cs="Arial"/>
        </w:rPr>
        <w:t>El 27 de mayo-2020 se recibió transferencia por valor de $244.851.395, correspondiente a:</w:t>
      </w:r>
    </w:p>
    <w:p w14:paraId="1F9387E4" w14:textId="77777777" w:rsidR="0075180F" w:rsidRPr="00365312" w:rsidRDefault="0075180F" w:rsidP="0075180F">
      <w:pPr>
        <w:pStyle w:val="Sinespaciado"/>
        <w:spacing w:before="20" w:afterLines="20" w:after="48"/>
        <w:jc w:val="both"/>
        <w:rPr>
          <w:rFonts w:ascii="Arial" w:hAnsi="Arial" w:cs="Arial"/>
        </w:rPr>
      </w:pPr>
      <w:r w:rsidRPr="00365312">
        <w:rPr>
          <w:rFonts w:ascii="Arial" w:hAnsi="Arial" w:cs="Arial"/>
        </w:rPr>
        <w:t xml:space="preserve">                                                   </w:t>
      </w:r>
    </w:p>
    <w:tbl>
      <w:tblPr>
        <w:tblW w:w="0" w:type="auto"/>
        <w:jc w:val="center"/>
        <w:tblCellMar>
          <w:left w:w="70" w:type="dxa"/>
          <w:right w:w="70" w:type="dxa"/>
        </w:tblCellMar>
        <w:tblLook w:val="04A0" w:firstRow="1" w:lastRow="0" w:firstColumn="1" w:lastColumn="0" w:noHBand="0" w:noVBand="1"/>
      </w:tblPr>
      <w:tblGrid>
        <w:gridCol w:w="2966"/>
        <w:gridCol w:w="1853"/>
        <w:gridCol w:w="2181"/>
      </w:tblGrid>
      <w:tr w:rsidR="0075180F" w:rsidRPr="00365312" w14:paraId="64920992" w14:textId="77777777" w:rsidTr="00B163AA">
        <w:trPr>
          <w:trHeight w:val="510"/>
          <w:jc w:val="center"/>
        </w:trPr>
        <w:tc>
          <w:tcPr>
            <w:tcW w:w="0" w:type="auto"/>
            <w:tcBorders>
              <w:top w:val="single" w:sz="4" w:space="0" w:color="A6A6A6"/>
              <w:left w:val="single" w:sz="4" w:space="0" w:color="A6A6A6"/>
              <w:bottom w:val="single" w:sz="4" w:space="0" w:color="A6A6A6"/>
              <w:right w:val="single" w:sz="4" w:space="0" w:color="A6A6A6"/>
            </w:tcBorders>
            <w:shd w:val="clear" w:color="000000" w:fill="3366CC"/>
            <w:vAlign w:val="center"/>
            <w:hideMark/>
          </w:tcPr>
          <w:p w14:paraId="79D0FAD5" w14:textId="77777777" w:rsidR="0075180F" w:rsidRPr="00365312" w:rsidRDefault="0075180F" w:rsidP="00B163AA">
            <w:pPr>
              <w:jc w:val="center"/>
              <w:rPr>
                <w:rFonts w:ascii="Arial" w:hAnsi="Arial" w:cs="Arial"/>
                <w:b/>
                <w:bCs/>
              </w:rPr>
            </w:pPr>
            <w:r w:rsidRPr="00365312">
              <w:rPr>
                <w:rFonts w:ascii="Arial" w:hAnsi="Arial" w:cs="Arial"/>
                <w:b/>
                <w:bCs/>
              </w:rPr>
              <w:t>CONCEPTO</w:t>
            </w:r>
          </w:p>
        </w:tc>
        <w:tc>
          <w:tcPr>
            <w:tcW w:w="0" w:type="auto"/>
            <w:tcBorders>
              <w:top w:val="single" w:sz="4" w:space="0" w:color="A6A6A6"/>
              <w:left w:val="nil"/>
              <w:bottom w:val="single" w:sz="4" w:space="0" w:color="A6A6A6"/>
              <w:right w:val="single" w:sz="4" w:space="0" w:color="A6A6A6"/>
            </w:tcBorders>
            <w:shd w:val="clear" w:color="000000" w:fill="3366CC"/>
            <w:vAlign w:val="center"/>
            <w:hideMark/>
          </w:tcPr>
          <w:p w14:paraId="6133C8BE" w14:textId="77777777" w:rsidR="0075180F" w:rsidRPr="00365312" w:rsidRDefault="0075180F" w:rsidP="00B163AA">
            <w:pPr>
              <w:jc w:val="center"/>
              <w:rPr>
                <w:rFonts w:ascii="Arial" w:hAnsi="Arial" w:cs="Arial"/>
                <w:b/>
                <w:bCs/>
              </w:rPr>
            </w:pPr>
            <w:r w:rsidRPr="00365312">
              <w:rPr>
                <w:rFonts w:ascii="Arial" w:hAnsi="Arial" w:cs="Arial"/>
                <w:b/>
                <w:bCs/>
              </w:rPr>
              <w:t>ACUEDUCTO</w:t>
            </w:r>
          </w:p>
        </w:tc>
        <w:tc>
          <w:tcPr>
            <w:tcW w:w="0" w:type="auto"/>
            <w:tcBorders>
              <w:top w:val="single" w:sz="4" w:space="0" w:color="A6A6A6"/>
              <w:left w:val="nil"/>
              <w:bottom w:val="single" w:sz="4" w:space="0" w:color="A6A6A6"/>
              <w:right w:val="single" w:sz="4" w:space="0" w:color="A6A6A6"/>
            </w:tcBorders>
            <w:shd w:val="clear" w:color="000000" w:fill="3366CC"/>
            <w:vAlign w:val="center"/>
            <w:hideMark/>
          </w:tcPr>
          <w:p w14:paraId="1AA91B89" w14:textId="77777777" w:rsidR="0075180F" w:rsidRPr="00365312" w:rsidRDefault="0075180F" w:rsidP="00B163AA">
            <w:pPr>
              <w:jc w:val="center"/>
              <w:rPr>
                <w:rFonts w:ascii="Arial" w:hAnsi="Arial" w:cs="Arial"/>
                <w:b/>
                <w:bCs/>
              </w:rPr>
            </w:pPr>
            <w:r w:rsidRPr="00365312">
              <w:rPr>
                <w:rFonts w:ascii="Arial" w:hAnsi="Arial" w:cs="Arial"/>
                <w:b/>
                <w:bCs/>
              </w:rPr>
              <w:t>ALCANTARILLADO</w:t>
            </w:r>
          </w:p>
        </w:tc>
      </w:tr>
      <w:tr w:rsidR="0075180F" w:rsidRPr="00365312" w14:paraId="116672D0" w14:textId="77777777" w:rsidTr="00B163AA">
        <w:trPr>
          <w:trHeight w:val="300"/>
          <w:jc w:val="center"/>
        </w:trPr>
        <w:tc>
          <w:tcPr>
            <w:tcW w:w="0" w:type="auto"/>
            <w:tcBorders>
              <w:top w:val="nil"/>
              <w:left w:val="single" w:sz="4" w:space="0" w:color="A6A6A6"/>
              <w:bottom w:val="single" w:sz="4" w:space="0" w:color="A6A6A6"/>
              <w:right w:val="single" w:sz="4" w:space="0" w:color="A6A6A6"/>
            </w:tcBorders>
            <w:shd w:val="clear" w:color="auto" w:fill="auto"/>
            <w:vAlign w:val="center"/>
            <w:hideMark/>
          </w:tcPr>
          <w:p w14:paraId="518605B9" w14:textId="77777777" w:rsidR="0075180F" w:rsidRPr="00365312" w:rsidRDefault="0075180F" w:rsidP="00B163AA">
            <w:pPr>
              <w:rPr>
                <w:rFonts w:ascii="Arial" w:hAnsi="Arial" w:cs="Arial"/>
              </w:rPr>
            </w:pPr>
            <w:r w:rsidRPr="00365312">
              <w:rPr>
                <w:rFonts w:ascii="Arial" w:hAnsi="Arial" w:cs="Arial"/>
              </w:rPr>
              <w:t xml:space="preserve">Subsidios de diciembre 2019     </w:t>
            </w:r>
          </w:p>
        </w:tc>
        <w:tc>
          <w:tcPr>
            <w:tcW w:w="0" w:type="auto"/>
            <w:tcBorders>
              <w:top w:val="nil"/>
              <w:left w:val="nil"/>
              <w:bottom w:val="single" w:sz="4" w:space="0" w:color="A6A6A6"/>
              <w:right w:val="single" w:sz="4" w:space="0" w:color="A6A6A6"/>
            </w:tcBorders>
            <w:shd w:val="clear" w:color="000000" w:fill="FFF2CC"/>
            <w:noWrap/>
            <w:vAlign w:val="center"/>
            <w:hideMark/>
          </w:tcPr>
          <w:p w14:paraId="1D966253" w14:textId="77777777" w:rsidR="0075180F" w:rsidRPr="00365312" w:rsidRDefault="0075180F" w:rsidP="00B163AA">
            <w:pPr>
              <w:jc w:val="center"/>
              <w:rPr>
                <w:rFonts w:ascii="Arial" w:hAnsi="Arial" w:cs="Arial"/>
              </w:rPr>
            </w:pPr>
            <w:r w:rsidRPr="00365312">
              <w:rPr>
                <w:rFonts w:ascii="Arial" w:hAnsi="Arial" w:cs="Arial"/>
              </w:rPr>
              <w:t>$ 43.001.967,00</w:t>
            </w:r>
          </w:p>
        </w:tc>
        <w:tc>
          <w:tcPr>
            <w:tcW w:w="0" w:type="auto"/>
            <w:tcBorders>
              <w:top w:val="nil"/>
              <w:left w:val="nil"/>
              <w:bottom w:val="single" w:sz="4" w:space="0" w:color="A6A6A6"/>
              <w:right w:val="single" w:sz="4" w:space="0" w:color="A6A6A6"/>
            </w:tcBorders>
            <w:shd w:val="clear" w:color="000000" w:fill="FFF2CC"/>
            <w:noWrap/>
            <w:vAlign w:val="center"/>
            <w:hideMark/>
          </w:tcPr>
          <w:p w14:paraId="2D46D502" w14:textId="77777777" w:rsidR="0075180F" w:rsidRPr="00365312" w:rsidRDefault="0075180F" w:rsidP="00B163AA">
            <w:pPr>
              <w:jc w:val="center"/>
              <w:rPr>
                <w:rFonts w:ascii="Arial" w:hAnsi="Arial" w:cs="Arial"/>
              </w:rPr>
            </w:pPr>
            <w:r w:rsidRPr="00365312">
              <w:rPr>
                <w:rFonts w:ascii="Arial" w:hAnsi="Arial" w:cs="Arial"/>
              </w:rPr>
              <w:t>$ 19.107.106,00</w:t>
            </w:r>
          </w:p>
        </w:tc>
      </w:tr>
      <w:tr w:rsidR="0075180F" w:rsidRPr="00365312" w14:paraId="3C2B49DE" w14:textId="77777777" w:rsidTr="00B163AA">
        <w:trPr>
          <w:trHeight w:val="300"/>
          <w:jc w:val="center"/>
        </w:trPr>
        <w:tc>
          <w:tcPr>
            <w:tcW w:w="0" w:type="auto"/>
            <w:tcBorders>
              <w:top w:val="nil"/>
              <w:left w:val="single" w:sz="4" w:space="0" w:color="A6A6A6"/>
              <w:bottom w:val="single" w:sz="4" w:space="0" w:color="A6A6A6"/>
              <w:right w:val="single" w:sz="4" w:space="0" w:color="A6A6A6"/>
            </w:tcBorders>
            <w:shd w:val="clear" w:color="auto" w:fill="auto"/>
            <w:vAlign w:val="center"/>
            <w:hideMark/>
          </w:tcPr>
          <w:p w14:paraId="224F5B2C" w14:textId="77777777" w:rsidR="0075180F" w:rsidRPr="00365312" w:rsidRDefault="0075180F" w:rsidP="00B163AA">
            <w:pPr>
              <w:rPr>
                <w:rFonts w:ascii="Arial" w:hAnsi="Arial" w:cs="Arial"/>
              </w:rPr>
            </w:pPr>
            <w:r w:rsidRPr="00365312">
              <w:rPr>
                <w:rFonts w:ascii="Arial" w:hAnsi="Arial" w:cs="Arial"/>
              </w:rPr>
              <w:t xml:space="preserve">Subsidios de enero 2020            </w:t>
            </w:r>
          </w:p>
        </w:tc>
        <w:tc>
          <w:tcPr>
            <w:tcW w:w="0" w:type="auto"/>
            <w:tcBorders>
              <w:top w:val="nil"/>
              <w:left w:val="nil"/>
              <w:bottom w:val="single" w:sz="4" w:space="0" w:color="A6A6A6"/>
              <w:right w:val="single" w:sz="4" w:space="0" w:color="A6A6A6"/>
            </w:tcBorders>
            <w:shd w:val="clear" w:color="000000" w:fill="FFF2CC"/>
            <w:noWrap/>
            <w:vAlign w:val="center"/>
            <w:hideMark/>
          </w:tcPr>
          <w:p w14:paraId="59697702" w14:textId="77777777" w:rsidR="0075180F" w:rsidRPr="00365312" w:rsidRDefault="0075180F" w:rsidP="00B163AA">
            <w:pPr>
              <w:jc w:val="center"/>
              <w:rPr>
                <w:rFonts w:ascii="Arial" w:hAnsi="Arial" w:cs="Arial"/>
              </w:rPr>
            </w:pPr>
            <w:r w:rsidRPr="00365312">
              <w:rPr>
                <w:rFonts w:ascii="Arial" w:hAnsi="Arial" w:cs="Arial"/>
              </w:rPr>
              <w:t>$ 42.387.951,00</w:t>
            </w:r>
          </w:p>
        </w:tc>
        <w:tc>
          <w:tcPr>
            <w:tcW w:w="0" w:type="auto"/>
            <w:tcBorders>
              <w:top w:val="nil"/>
              <w:left w:val="nil"/>
              <w:bottom w:val="single" w:sz="4" w:space="0" w:color="A6A6A6"/>
              <w:right w:val="single" w:sz="4" w:space="0" w:color="A6A6A6"/>
            </w:tcBorders>
            <w:shd w:val="clear" w:color="000000" w:fill="FFF2CC"/>
            <w:noWrap/>
            <w:vAlign w:val="center"/>
            <w:hideMark/>
          </w:tcPr>
          <w:p w14:paraId="3E076144" w14:textId="77777777" w:rsidR="0075180F" w:rsidRPr="00365312" w:rsidRDefault="0075180F" w:rsidP="00B163AA">
            <w:pPr>
              <w:jc w:val="center"/>
              <w:rPr>
                <w:rFonts w:ascii="Arial" w:hAnsi="Arial" w:cs="Arial"/>
              </w:rPr>
            </w:pPr>
            <w:r w:rsidRPr="00365312">
              <w:rPr>
                <w:rFonts w:ascii="Arial" w:hAnsi="Arial" w:cs="Arial"/>
              </w:rPr>
              <w:t>$ 18.889.434,00</w:t>
            </w:r>
          </w:p>
        </w:tc>
      </w:tr>
      <w:tr w:rsidR="0075180F" w:rsidRPr="00365312" w14:paraId="35CCB8B1" w14:textId="77777777" w:rsidTr="00B163AA">
        <w:trPr>
          <w:trHeight w:val="300"/>
          <w:jc w:val="center"/>
        </w:trPr>
        <w:tc>
          <w:tcPr>
            <w:tcW w:w="0" w:type="auto"/>
            <w:tcBorders>
              <w:top w:val="nil"/>
              <w:left w:val="single" w:sz="4" w:space="0" w:color="A6A6A6"/>
              <w:bottom w:val="single" w:sz="4" w:space="0" w:color="A6A6A6"/>
              <w:right w:val="single" w:sz="4" w:space="0" w:color="A6A6A6"/>
            </w:tcBorders>
            <w:shd w:val="clear" w:color="auto" w:fill="auto"/>
            <w:vAlign w:val="center"/>
            <w:hideMark/>
          </w:tcPr>
          <w:p w14:paraId="63BD8D28" w14:textId="77777777" w:rsidR="0075180F" w:rsidRPr="00365312" w:rsidRDefault="0075180F" w:rsidP="00B163AA">
            <w:pPr>
              <w:rPr>
                <w:rFonts w:ascii="Arial" w:hAnsi="Arial" w:cs="Arial"/>
              </w:rPr>
            </w:pPr>
            <w:r w:rsidRPr="00365312">
              <w:rPr>
                <w:rFonts w:ascii="Arial" w:hAnsi="Arial" w:cs="Arial"/>
              </w:rPr>
              <w:t xml:space="preserve">Subsidios de febrero 2020          </w:t>
            </w:r>
          </w:p>
        </w:tc>
        <w:tc>
          <w:tcPr>
            <w:tcW w:w="0" w:type="auto"/>
            <w:tcBorders>
              <w:top w:val="nil"/>
              <w:left w:val="nil"/>
              <w:bottom w:val="single" w:sz="4" w:space="0" w:color="A6A6A6"/>
              <w:right w:val="single" w:sz="4" w:space="0" w:color="A6A6A6"/>
            </w:tcBorders>
            <w:shd w:val="clear" w:color="000000" w:fill="FFF2CC"/>
            <w:noWrap/>
            <w:vAlign w:val="center"/>
            <w:hideMark/>
          </w:tcPr>
          <w:p w14:paraId="79DD2A9E" w14:textId="77777777" w:rsidR="0075180F" w:rsidRPr="00365312" w:rsidRDefault="0075180F" w:rsidP="00B163AA">
            <w:pPr>
              <w:jc w:val="center"/>
              <w:rPr>
                <w:rFonts w:ascii="Arial" w:hAnsi="Arial" w:cs="Arial"/>
              </w:rPr>
            </w:pPr>
            <w:r w:rsidRPr="00365312">
              <w:rPr>
                <w:rFonts w:ascii="Arial" w:hAnsi="Arial" w:cs="Arial"/>
              </w:rPr>
              <w:t>$ 42.387.240,00</w:t>
            </w:r>
          </w:p>
        </w:tc>
        <w:tc>
          <w:tcPr>
            <w:tcW w:w="0" w:type="auto"/>
            <w:tcBorders>
              <w:top w:val="nil"/>
              <w:left w:val="nil"/>
              <w:bottom w:val="single" w:sz="4" w:space="0" w:color="A6A6A6"/>
              <w:right w:val="single" w:sz="4" w:space="0" w:color="A6A6A6"/>
            </w:tcBorders>
            <w:shd w:val="clear" w:color="000000" w:fill="FFF2CC"/>
            <w:noWrap/>
            <w:vAlign w:val="center"/>
            <w:hideMark/>
          </w:tcPr>
          <w:p w14:paraId="34B8EF9A" w14:textId="77777777" w:rsidR="0075180F" w:rsidRPr="00365312" w:rsidRDefault="0075180F" w:rsidP="00B163AA">
            <w:pPr>
              <w:jc w:val="center"/>
              <w:rPr>
                <w:rFonts w:ascii="Arial" w:hAnsi="Arial" w:cs="Arial"/>
              </w:rPr>
            </w:pPr>
            <w:r w:rsidRPr="00365312">
              <w:rPr>
                <w:rFonts w:ascii="Arial" w:hAnsi="Arial" w:cs="Arial"/>
              </w:rPr>
              <w:t>$ 18.816.036,00</w:t>
            </w:r>
          </w:p>
        </w:tc>
      </w:tr>
      <w:tr w:rsidR="0075180F" w:rsidRPr="00365312" w14:paraId="77D3B5F1" w14:textId="77777777" w:rsidTr="00B163AA">
        <w:trPr>
          <w:trHeight w:val="300"/>
          <w:jc w:val="center"/>
        </w:trPr>
        <w:tc>
          <w:tcPr>
            <w:tcW w:w="0" w:type="auto"/>
            <w:tcBorders>
              <w:top w:val="nil"/>
              <w:left w:val="single" w:sz="4" w:space="0" w:color="A6A6A6"/>
              <w:bottom w:val="single" w:sz="4" w:space="0" w:color="A6A6A6"/>
              <w:right w:val="single" w:sz="4" w:space="0" w:color="A6A6A6"/>
            </w:tcBorders>
            <w:shd w:val="clear" w:color="auto" w:fill="auto"/>
            <w:vAlign w:val="center"/>
            <w:hideMark/>
          </w:tcPr>
          <w:p w14:paraId="09D63EAA" w14:textId="77777777" w:rsidR="0075180F" w:rsidRPr="00365312" w:rsidRDefault="0075180F" w:rsidP="00B163AA">
            <w:pPr>
              <w:rPr>
                <w:rFonts w:ascii="Arial" w:hAnsi="Arial" w:cs="Arial"/>
              </w:rPr>
            </w:pPr>
            <w:r w:rsidRPr="00365312">
              <w:rPr>
                <w:rFonts w:ascii="Arial" w:hAnsi="Arial" w:cs="Arial"/>
              </w:rPr>
              <w:lastRenderedPageBreak/>
              <w:t xml:space="preserve">Subsidios de marzo 2020            </w:t>
            </w:r>
          </w:p>
        </w:tc>
        <w:tc>
          <w:tcPr>
            <w:tcW w:w="0" w:type="auto"/>
            <w:tcBorders>
              <w:top w:val="nil"/>
              <w:left w:val="nil"/>
              <w:bottom w:val="single" w:sz="4" w:space="0" w:color="A6A6A6"/>
              <w:right w:val="single" w:sz="4" w:space="0" w:color="A6A6A6"/>
            </w:tcBorders>
            <w:shd w:val="clear" w:color="000000" w:fill="FFF2CC"/>
            <w:noWrap/>
            <w:vAlign w:val="center"/>
            <w:hideMark/>
          </w:tcPr>
          <w:p w14:paraId="7B2EA37F" w14:textId="77777777" w:rsidR="0075180F" w:rsidRPr="00365312" w:rsidRDefault="0075180F" w:rsidP="00B163AA">
            <w:pPr>
              <w:jc w:val="center"/>
              <w:rPr>
                <w:rFonts w:ascii="Arial" w:hAnsi="Arial" w:cs="Arial"/>
              </w:rPr>
            </w:pPr>
            <w:r w:rsidRPr="00365312">
              <w:rPr>
                <w:rFonts w:ascii="Arial" w:hAnsi="Arial" w:cs="Arial"/>
              </w:rPr>
              <w:t>$ 41.578.530,00</w:t>
            </w:r>
          </w:p>
        </w:tc>
        <w:tc>
          <w:tcPr>
            <w:tcW w:w="0" w:type="auto"/>
            <w:tcBorders>
              <w:top w:val="nil"/>
              <w:left w:val="nil"/>
              <w:bottom w:val="single" w:sz="4" w:space="0" w:color="A6A6A6"/>
              <w:right w:val="single" w:sz="4" w:space="0" w:color="A6A6A6"/>
            </w:tcBorders>
            <w:shd w:val="clear" w:color="000000" w:fill="FFF2CC"/>
            <w:noWrap/>
            <w:vAlign w:val="center"/>
            <w:hideMark/>
          </w:tcPr>
          <w:p w14:paraId="474331A1" w14:textId="77777777" w:rsidR="0075180F" w:rsidRPr="00365312" w:rsidRDefault="0075180F" w:rsidP="00B163AA">
            <w:pPr>
              <w:jc w:val="center"/>
              <w:rPr>
                <w:rFonts w:ascii="Arial" w:hAnsi="Arial" w:cs="Arial"/>
              </w:rPr>
            </w:pPr>
            <w:r w:rsidRPr="00365312">
              <w:rPr>
                <w:rFonts w:ascii="Arial" w:hAnsi="Arial" w:cs="Arial"/>
              </w:rPr>
              <w:t>$ 18.683.131,00</w:t>
            </w:r>
          </w:p>
        </w:tc>
      </w:tr>
      <w:tr w:rsidR="0075180F" w:rsidRPr="00365312" w14:paraId="78B67C72" w14:textId="77777777" w:rsidTr="00B163AA">
        <w:trPr>
          <w:trHeight w:val="300"/>
          <w:jc w:val="center"/>
        </w:trPr>
        <w:tc>
          <w:tcPr>
            <w:tcW w:w="0" w:type="auto"/>
            <w:tcBorders>
              <w:top w:val="nil"/>
              <w:left w:val="single" w:sz="4" w:space="0" w:color="A6A6A6"/>
              <w:bottom w:val="single" w:sz="4" w:space="0" w:color="A6A6A6"/>
              <w:right w:val="single" w:sz="4" w:space="0" w:color="A6A6A6"/>
            </w:tcBorders>
            <w:shd w:val="clear" w:color="auto" w:fill="auto"/>
            <w:vAlign w:val="center"/>
            <w:hideMark/>
          </w:tcPr>
          <w:p w14:paraId="0FF7D132" w14:textId="77777777" w:rsidR="0075180F" w:rsidRPr="00365312" w:rsidRDefault="0075180F" w:rsidP="00B163AA">
            <w:pPr>
              <w:rPr>
                <w:rFonts w:ascii="Arial" w:hAnsi="Arial" w:cs="Arial"/>
              </w:rPr>
            </w:pPr>
            <w:r w:rsidRPr="00365312">
              <w:rPr>
                <w:rFonts w:ascii="Arial" w:hAnsi="Arial" w:cs="Arial"/>
              </w:rPr>
              <w:t>TOTAL</w:t>
            </w:r>
          </w:p>
        </w:tc>
        <w:tc>
          <w:tcPr>
            <w:tcW w:w="0" w:type="auto"/>
            <w:tcBorders>
              <w:top w:val="nil"/>
              <w:left w:val="nil"/>
              <w:bottom w:val="single" w:sz="4" w:space="0" w:color="A6A6A6"/>
              <w:right w:val="single" w:sz="4" w:space="0" w:color="A6A6A6"/>
            </w:tcBorders>
            <w:shd w:val="clear" w:color="000000" w:fill="FFF2CC"/>
            <w:noWrap/>
            <w:vAlign w:val="center"/>
            <w:hideMark/>
          </w:tcPr>
          <w:p w14:paraId="31211B58" w14:textId="77777777" w:rsidR="0075180F" w:rsidRPr="00365312" w:rsidRDefault="0075180F" w:rsidP="00B163AA">
            <w:pPr>
              <w:jc w:val="center"/>
              <w:rPr>
                <w:rFonts w:ascii="Arial" w:hAnsi="Arial" w:cs="Arial"/>
              </w:rPr>
            </w:pPr>
            <w:r w:rsidRPr="00365312">
              <w:rPr>
                <w:rFonts w:ascii="Arial" w:hAnsi="Arial" w:cs="Arial"/>
              </w:rPr>
              <w:t>$ 169.355.688,00</w:t>
            </w:r>
          </w:p>
        </w:tc>
        <w:tc>
          <w:tcPr>
            <w:tcW w:w="0" w:type="auto"/>
            <w:tcBorders>
              <w:top w:val="nil"/>
              <w:left w:val="nil"/>
              <w:bottom w:val="single" w:sz="4" w:space="0" w:color="A6A6A6"/>
              <w:right w:val="single" w:sz="4" w:space="0" w:color="A6A6A6"/>
            </w:tcBorders>
            <w:shd w:val="clear" w:color="000000" w:fill="FFF2CC"/>
            <w:noWrap/>
            <w:vAlign w:val="center"/>
            <w:hideMark/>
          </w:tcPr>
          <w:p w14:paraId="5E22D0F0" w14:textId="77777777" w:rsidR="0075180F" w:rsidRPr="00365312" w:rsidRDefault="0075180F" w:rsidP="00B163AA">
            <w:pPr>
              <w:jc w:val="center"/>
              <w:rPr>
                <w:rFonts w:ascii="Arial" w:hAnsi="Arial" w:cs="Arial"/>
              </w:rPr>
            </w:pPr>
            <w:r w:rsidRPr="00365312">
              <w:rPr>
                <w:rFonts w:ascii="Arial" w:hAnsi="Arial" w:cs="Arial"/>
              </w:rPr>
              <w:t>$ 75.495.707,00</w:t>
            </w:r>
          </w:p>
        </w:tc>
      </w:tr>
    </w:tbl>
    <w:p w14:paraId="0BD12BE3" w14:textId="77777777" w:rsidR="0075180F" w:rsidRPr="00365312" w:rsidRDefault="0075180F" w:rsidP="0075180F">
      <w:pPr>
        <w:pStyle w:val="Sinespaciado"/>
        <w:spacing w:before="20" w:afterLines="20" w:after="48"/>
        <w:jc w:val="both"/>
        <w:rPr>
          <w:rFonts w:ascii="Arial" w:hAnsi="Arial" w:cs="Arial"/>
        </w:rPr>
      </w:pPr>
    </w:p>
    <w:p w14:paraId="728D4A5A" w14:textId="77777777" w:rsidR="0075180F" w:rsidRPr="00365312" w:rsidRDefault="0075180F" w:rsidP="0075180F">
      <w:pPr>
        <w:spacing w:beforeLines="20" w:before="48" w:afterLines="20" w:after="48"/>
        <w:jc w:val="both"/>
        <w:rPr>
          <w:rFonts w:ascii="Arial" w:hAnsi="Arial" w:cs="Arial"/>
          <w:b/>
          <w:bCs/>
        </w:rPr>
      </w:pPr>
      <w:r w:rsidRPr="00365312">
        <w:rPr>
          <w:rFonts w:ascii="Arial" w:hAnsi="Arial" w:cs="Arial"/>
          <w:b/>
          <w:bCs/>
        </w:rPr>
        <w:t>7.3.3. Otras cuentas por cobrar</w:t>
      </w:r>
    </w:p>
    <w:p w14:paraId="316A42F3" w14:textId="77777777" w:rsidR="0075180F" w:rsidRPr="00365312" w:rsidRDefault="0075180F" w:rsidP="0075180F">
      <w:pPr>
        <w:jc w:val="both"/>
        <w:rPr>
          <w:rFonts w:ascii="Arial" w:hAnsi="Arial" w:cs="Arial"/>
        </w:rPr>
      </w:pPr>
      <w:r w:rsidRPr="00365312">
        <w:rPr>
          <w:rFonts w:ascii="Arial" w:hAnsi="Arial" w:cs="Arial"/>
        </w:rPr>
        <w:t>Corresponden al traslado de las Cuentas por Cobrar a nombre de SERPVIR S.A. por valor de $645.972.077 de Acueducto y $417.055.116 de Alcantarillado. Estos valores se encuentran provisionados en el 100% por considerarse deudas incobrables ya que no se cuenta con documentos ciertos que nos permitan ejercer las acciones de cobro, sin embargo, el asesor jurídico está realizando seguimiento para determinar la situación actual ante la superintendencia de SuperSociedades y de esta manera lograr definir y sanear estos saldos.</w:t>
      </w:r>
    </w:p>
    <w:p w14:paraId="54973F9D" w14:textId="77777777" w:rsidR="0075180F" w:rsidRPr="00365312" w:rsidRDefault="0075180F" w:rsidP="0075180F">
      <w:pPr>
        <w:jc w:val="both"/>
        <w:rPr>
          <w:rFonts w:ascii="Arial" w:hAnsi="Arial" w:cs="Arial"/>
        </w:rPr>
      </w:pPr>
    </w:p>
    <w:p w14:paraId="497053FC" w14:textId="77777777" w:rsidR="0075180F" w:rsidRPr="00365312" w:rsidRDefault="0075180F" w:rsidP="0075180F">
      <w:pPr>
        <w:jc w:val="both"/>
        <w:rPr>
          <w:rFonts w:ascii="Arial" w:hAnsi="Arial" w:cs="Arial"/>
        </w:rPr>
      </w:pPr>
      <w:r w:rsidRPr="00365312">
        <w:rPr>
          <w:rFonts w:ascii="Arial" w:hAnsi="Arial" w:cs="Arial"/>
        </w:rPr>
        <w:t xml:space="preserve">Estos saldos resultaron de la cancelación de todas las cuentas por cobrar que a 31 de agosto del año 2005 que tenía EICVIRO y que fueron entregadas o trasladadas a </w:t>
      </w:r>
      <w:proofErr w:type="spellStart"/>
      <w:r w:rsidRPr="00365312">
        <w:rPr>
          <w:rFonts w:ascii="Arial" w:hAnsi="Arial" w:cs="Arial"/>
        </w:rPr>
        <w:t>Serpvir</w:t>
      </w:r>
      <w:proofErr w:type="spellEnd"/>
      <w:r w:rsidRPr="00365312">
        <w:rPr>
          <w:rFonts w:ascii="Arial" w:hAnsi="Arial" w:cs="Arial"/>
        </w:rPr>
        <w:t xml:space="preserve"> S.A para su recaudo, dentro del proceso de vinculación del socio estratégico. </w:t>
      </w:r>
    </w:p>
    <w:p w14:paraId="7552BE3D" w14:textId="77777777" w:rsidR="0075180F" w:rsidRPr="00365312" w:rsidRDefault="0075180F" w:rsidP="0075180F">
      <w:pPr>
        <w:pStyle w:val="Sinespaciado"/>
        <w:spacing w:before="20" w:afterLines="20" w:after="48"/>
        <w:jc w:val="both"/>
        <w:rPr>
          <w:rFonts w:ascii="Arial" w:hAnsi="Arial" w:cs="Arial"/>
        </w:rPr>
      </w:pPr>
    </w:p>
    <w:p w14:paraId="0259263F" w14:textId="77777777" w:rsidR="0075180F" w:rsidRPr="00365312" w:rsidRDefault="0075180F" w:rsidP="0075180F">
      <w:pPr>
        <w:spacing w:beforeLines="20" w:before="48" w:afterLines="20" w:after="48"/>
        <w:jc w:val="both"/>
        <w:rPr>
          <w:rFonts w:ascii="Arial" w:hAnsi="Arial" w:cs="Arial"/>
          <w:b/>
          <w:bCs/>
        </w:rPr>
      </w:pPr>
      <w:r w:rsidRPr="00365312">
        <w:rPr>
          <w:rFonts w:ascii="Arial" w:hAnsi="Arial" w:cs="Arial"/>
          <w:b/>
          <w:bCs/>
        </w:rPr>
        <w:t xml:space="preserve">7.4. Deterioro Acumulado de Cuentas </w:t>
      </w:r>
      <w:proofErr w:type="spellStart"/>
      <w:r w:rsidRPr="00365312">
        <w:rPr>
          <w:rFonts w:ascii="Arial" w:hAnsi="Arial" w:cs="Arial"/>
          <w:b/>
          <w:bCs/>
        </w:rPr>
        <w:t>pot</w:t>
      </w:r>
      <w:proofErr w:type="spellEnd"/>
      <w:r w:rsidRPr="00365312">
        <w:rPr>
          <w:rFonts w:ascii="Arial" w:hAnsi="Arial" w:cs="Arial"/>
          <w:b/>
          <w:bCs/>
        </w:rPr>
        <w:t xml:space="preserve"> Cobrar (CR)</w:t>
      </w:r>
    </w:p>
    <w:p w14:paraId="311CEA92" w14:textId="77777777" w:rsidR="0075180F" w:rsidRPr="00365312" w:rsidRDefault="0075180F" w:rsidP="0075180F">
      <w:pPr>
        <w:spacing w:beforeLines="20" w:before="48" w:afterLines="20" w:after="48"/>
        <w:jc w:val="both"/>
        <w:rPr>
          <w:rFonts w:ascii="Arial" w:hAnsi="Arial" w:cs="Arial"/>
          <w:b/>
          <w:bCs/>
        </w:rPr>
      </w:pPr>
    </w:p>
    <w:tbl>
      <w:tblPr>
        <w:tblW w:w="0" w:type="auto"/>
        <w:jc w:val="center"/>
        <w:tblCellMar>
          <w:left w:w="70" w:type="dxa"/>
          <w:right w:w="70" w:type="dxa"/>
        </w:tblCellMar>
        <w:tblLook w:val="04A0" w:firstRow="1" w:lastRow="0" w:firstColumn="1" w:lastColumn="0" w:noHBand="0" w:noVBand="1"/>
      </w:tblPr>
      <w:tblGrid>
        <w:gridCol w:w="2506"/>
        <w:gridCol w:w="2037"/>
        <w:gridCol w:w="2037"/>
        <w:gridCol w:w="1914"/>
      </w:tblGrid>
      <w:tr w:rsidR="0075180F" w:rsidRPr="00365312" w14:paraId="7A53A114" w14:textId="77777777" w:rsidTr="00B163AA">
        <w:trPr>
          <w:trHeight w:val="300"/>
          <w:jc w:val="center"/>
        </w:trPr>
        <w:tc>
          <w:tcPr>
            <w:tcW w:w="0" w:type="auto"/>
            <w:tcBorders>
              <w:top w:val="single" w:sz="4" w:space="0" w:color="A6A6A6"/>
              <w:left w:val="single" w:sz="4" w:space="0" w:color="A6A6A6"/>
              <w:bottom w:val="single" w:sz="4" w:space="0" w:color="A6A6A6"/>
              <w:right w:val="single" w:sz="4" w:space="0" w:color="A6A6A6"/>
            </w:tcBorders>
            <w:shd w:val="clear" w:color="000000" w:fill="3366CC"/>
            <w:vAlign w:val="center"/>
            <w:hideMark/>
          </w:tcPr>
          <w:p w14:paraId="3D5FB8E9" w14:textId="77777777" w:rsidR="0075180F" w:rsidRPr="00365312" w:rsidRDefault="0075180F" w:rsidP="00B163AA">
            <w:pPr>
              <w:jc w:val="center"/>
              <w:rPr>
                <w:rFonts w:ascii="Arial" w:hAnsi="Arial" w:cs="Arial"/>
                <w:b/>
                <w:bCs/>
              </w:rPr>
            </w:pPr>
            <w:r w:rsidRPr="00365312">
              <w:rPr>
                <w:rFonts w:ascii="Arial" w:hAnsi="Arial" w:cs="Arial"/>
                <w:b/>
                <w:bCs/>
              </w:rPr>
              <w:t>CONCEPTO</w:t>
            </w:r>
          </w:p>
        </w:tc>
        <w:tc>
          <w:tcPr>
            <w:tcW w:w="0" w:type="auto"/>
            <w:tcBorders>
              <w:top w:val="single" w:sz="4" w:space="0" w:color="A6A6A6"/>
              <w:left w:val="nil"/>
              <w:bottom w:val="single" w:sz="4" w:space="0" w:color="A6A6A6"/>
              <w:right w:val="single" w:sz="4" w:space="0" w:color="A6A6A6"/>
            </w:tcBorders>
            <w:shd w:val="clear" w:color="000000" w:fill="3366CC"/>
            <w:vAlign w:val="center"/>
            <w:hideMark/>
          </w:tcPr>
          <w:p w14:paraId="1C459345" w14:textId="77777777" w:rsidR="0075180F" w:rsidRPr="00365312" w:rsidRDefault="0075180F" w:rsidP="00B163AA">
            <w:pPr>
              <w:jc w:val="center"/>
              <w:rPr>
                <w:rFonts w:ascii="Arial" w:hAnsi="Arial" w:cs="Arial"/>
                <w:b/>
                <w:bCs/>
              </w:rPr>
            </w:pPr>
            <w:r w:rsidRPr="00365312">
              <w:rPr>
                <w:rFonts w:ascii="Arial" w:hAnsi="Arial" w:cs="Arial"/>
                <w:b/>
                <w:bCs/>
              </w:rPr>
              <w:t>2020</w:t>
            </w:r>
          </w:p>
        </w:tc>
        <w:tc>
          <w:tcPr>
            <w:tcW w:w="0" w:type="auto"/>
            <w:tcBorders>
              <w:top w:val="single" w:sz="4" w:space="0" w:color="A6A6A6"/>
              <w:left w:val="nil"/>
              <w:bottom w:val="single" w:sz="4" w:space="0" w:color="A6A6A6"/>
              <w:right w:val="single" w:sz="4" w:space="0" w:color="A6A6A6"/>
            </w:tcBorders>
            <w:shd w:val="clear" w:color="000000" w:fill="3366CC"/>
            <w:vAlign w:val="center"/>
            <w:hideMark/>
          </w:tcPr>
          <w:p w14:paraId="342F82A0" w14:textId="77777777" w:rsidR="0075180F" w:rsidRPr="00365312" w:rsidRDefault="0075180F" w:rsidP="00B163AA">
            <w:pPr>
              <w:jc w:val="center"/>
              <w:rPr>
                <w:rFonts w:ascii="Arial" w:hAnsi="Arial" w:cs="Arial"/>
                <w:b/>
                <w:bCs/>
              </w:rPr>
            </w:pPr>
            <w:r w:rsidRPr="00365312">
              <w:rPr>
                <w:rFonts w:ascii="Arial" w:hAnsi="Arial" w:cs="Arial"/>
                <w:b/>
                <w:bCs/>
              </w:rPr>
              <w:t>2019</w:t>
            </w:r>
          </w:p>
        </w:tc>
        <w:tc>
          <w:tcPr>
            <w:tcW w:w="0" w:type="auto"/>
            <w:tcBorders>
              <w:top w:val="single" w:sz="4" w:space="0" w:color="A6A6A6"/>
              <w:left w:val="nil"/>
              <w:bottom w:val="single" w:sz="4" w:space="0" w:color="A6A6A6"/>
              <w:right w:val="single" w:sz="4" w:space="0" w:color="A6A6A6"/>
            </w:tcBorders>
            <w:shd w:val="clear" w:color="000000" w:fill="3366CC"/>
            <w:vAlign w:val="center"/>
            <w:hideMark/>
          </w:tcPr>
          <w:p w14:paraId="1DB315AF" w14:textId="77777777" w:rsidR="0075180F" w:rsidRPr="00365312" w:rsidRDefault="0075180F" w:rsidP="00B163AA">
            <w:pPr>
              <w:jc w:val="center"/>
              <w:rPr>
                <w:rFonts w:ascii="Arial" w:hAnsi="Arial" w:cs="Arial"/>
                <w:b/>
                <w:bCs/>
              </w:rPr>
            </w:pPr>
            <w:r w:rsidRPr="00365312">
              <w:rPr>
                <w:rFonts w:ascii="Arial" w:hAnsi="Arial" w:cs="Arial"/>
                <w:b/>
                <w:bCs/>
              </w:rPr>
              <w:t>VARIACIÓN</w:t>
            </w:r>
          </w:p>
        </w:tc>
      </w:tr>
      <w:tr w:rsidR="0075180F" w:rsidRPr="00365312" w14:paraId="169ACF52" w14:textId="77777777" w:rsidTr="00B163AA">
        <w:trPr>
          <w:trHeight w:val="510"/>
          <w:jc w:val="center"/>
        </w:trPr>
        <w:tc>
          <w:tcPr>
            <w:tcW w:w="0" w:type="auto"/>
            <w:tcBorders>
              <w:top w:val="nil"/>
              <w:left w:val="single" w:sz="4" w:space="0" w:color="A6A6A6"/>
              <w:bottom w:val="single" w:sz="4" w:space="0" w:color="A6A6A6"/>
              <w:right w:val="single" w:sz="4" w:space="0" w:color="A6A6A6"/>
            </w:tcBorders>
            <w:shd w:val="clear" w:color="auto" w:fill="auto"/>
            <w:vAlign w:val="center"/>
            <w:hideMark/>
          </w:tcPr>
          <w:p w14:paraId="7557798B" w14:textId="77777777" w:rsidR="0075180F" w:rsidRPr="00365312" w:rsidRDefault="0075180F" w:rsidP="00B163AA">
            <w:pPr>
              <w:rPr>
                <w:rFonts w:ascii="Arial" w:hAnsi="Arial" w:cs="Arial"/>
                <w:b/>
                <w:bCs/>
              </w:rPr>
            </w:pPr>
            <w:r w:rsidRPr="00365312">
              <w:rPr>
                <w:rFonts w:ascii="Arial" w:hAnsi="Arial" w:cs="Arial"/>
                <w:b/>
                <w:bCs/>
              </w:rPr>
              <w:t>DETERIORO ACUMULADO DE CUENTAS POR COBRAR (CR)</w:t>
            </w:r>
          </w:p>
        </w:tc>
        <w:tc>
          <w:tcPr>
            <w:tcW w:w="0" w:type="auto"/>
            <w:tcBorders>
              <w:top w:val="nil"/>
              <w:left w:val="nil"/>
              <w:bottom w:val="single" w:sz="4" w:space="0" w:color="A6A6A6"/>
              <w:right w:val="single" w:sz="4" w:space="0" w:color="A6A6A6"/>
            </w:tcBorders>
            <w:shd w:val="clear" w:color="000000" w:fill="FFF2CC"/>
            <w:noWrap/>
            <w:vAlign w:val="center"/>
            <w:hideMark/>
          </w:tcPr>
          <w:p w14:paraId="37DEBE4F" w14:textId="77777777" w:rsidR="0075180F" w:rsidRPr="00365312" w:rsidRDefault="0075180F" w:rsidP="00B163AA">
            <w:pPr>
              <w:jc w:val="center"/>
              <w:rPr>
                <w:rFonts w:ascii="Arial" w:hAnsi="Arial" w:cs="Arial"/>
                <w:b/>
                <w:bCs/>
              </w:rPr>
            </w:pPr>
            <w:r w:rsidRPr="00365312">
              <w:rPr>
                <w:rFonts w:ascii="Arial" w:hAnsi="Arial" w:cs="Arial"/>
                <w:b/>
                <w:bCs/>
              </w:rPr>
              <w:t>$ 7.118.839.225,36</w:t>
            </w:r>
          </w:p>
        </w:tc>
        <w:tc>
          <w:tcPr>
            <w:tcW w:w="0" w:type="auto"/>
            <w:tcBorders>
              <w:top w:val="nil"/>
              <w:left w:val="nil"/>
              <w:bottom w:val="single" w:sz="4" w:space="0" w:color="A6A6A6"/>
              <w:right w:val="single" w:sz="4" w:space="0" w:color="A6A6A6"/>
            </w:tcBorders>
            <w:shd w:val="clear" w:color="000000" w:fill="FFF2CC"/>
            <w:noWrap/>
            <w:vAlign w:val="center"/>
            <w:hideMark/>
          </w:tcPr>
          <w:p w14:paraId="7737BD6E" w14:textId="77777777" w:rsidR="0075180F" w:rsidRPr="00365312" w:rsidRDefault="0075180F" w:rsidP="00B163AA">
            <w:pPr>
              <w:jc w:val="center"/>
              <w:rPr>
                <w:rFonts w:ascii="Arial" w:hAnsi="Arial" w:cs="Arial"/>
                <w:b/>
                <w:bCs/>
              </w:rPr>
            </w:pPr>
            <w:r w:rsidRPr="00365312">
              <w:rPr>
                <w:rFonts w:ascii="Arial" w:hAnsi="Arial" w:cs="Arial"/>
                <w:b/>
                <w:bCs/>
              </w:rPr>
              <w:t>$ 5.856.714.699,94</w:t>
            </w:r>
          </w:p>
        </w:tc>
        <w:tc>
          <w:tcPr>
            <w:tcW w:w="0" w:type="auto"/>
            <w:tcBorders>
              <w:top w:val="nil"/>
              <w:left w:val="nil"/>
              <w:bottom w:val="single" w:sz="4" w:space="0" w:color="A6A6A6"/>
              <w:right w:val="single" w:sz="4" w:space="0" w:color="A6A6A6"/>
            </w:tcBorders>
            <w:shd w:val="clear" w:color="auto" w:fill="auto"/>
            <w:noWrap/>
            <w:vAlign w:val="center"/>
            <w:hideMark/>
          </w:tcPr>
          <w:p w14:paraId="306B11E8" w14:textId="77777777" w:rsidR="0075180F" w:rsidRPr="00365312" w:rsidRDefault="0075180F" w:rsidP="00B163AA">
            <w:pPr>
              <w:jc w:val="center"/>
              <w:rPr>
                <w:rFonts w:ascii="Arial" w:hAnsi="Arial" w:cs="Arial"/>
                <w:b/>
                <w:bCs/>
              </w:rPr>
            </w:pPr>
            <w:r w:rsidRPr="00365312">
              <w:rPr>
                <w:rFonts w:ascii="Arial" w:hAnsi="Arial" w:cs="Arial"/>
                <w:b/>
                <w:bCs/>
              </w:rPr>
              <w:t>$ 1.262.124.525,4</w:t>
            </w:r>
          </w:p>
        </w:tc>
      </w:tr>
      <w:tr w:rsidR="0075180F" w:rsidRPr="00365312" w14:paraId="3C456777" w14:textId="77777777" w:rsidTr="00B163AA">
        <w:trPr>
          <w:trHeight w:val="300"/>
          <w:jc w:val="center"/>
        </w:trPr>
        <w:tc>
          <w:tcPr>
            <w:tcW w:w="0" w:type="auto"/>
            <w:tcBorders>
              <w:top w:val="nil"/>
              <w:left w:val="single" w:sz="4" w:space="0" w:color="A6A6A6"/>
              <w:bottom w:val="single" w:sz="4" w:space="0" w:color="A6A6A6"/>
              <w:right w:val="single" w:sz="4" w:space="0" w:color="A6A6A6"/>
            </w:tcBorders>
            <w:shd w:val="clear" w:color="auto" w:fill="auto"/>
            <w:vAlign w:val="center"/>
            <w:hideMark/>
          </w:tcPr>
          <w:p w14:paraId="4C102EB1" w14:textId="77777777" w:rsidR="0075180F" w:rsidRPr="00365312" w:rsidRDefault="0075180F" w:rsidP="00B163AA">
            <w:pPr>
              <w:rPr>
                <w:rFonts w:ascii="Arial" w:hAnsi="Arial" w:cs="Arial"/>
                <w:b/>
                <w:bCs/>
              </w:rPr>
            </w:pPr>
            <w:r w:rsidRPr="00365312">
              <w:rPr>
                <w:rFonts w:ascii="Arial" w:hAnsi="Arial" w:cs="Arial"/>
                <w:b/>
                <w:bCs/>
              </w:rPr>
              <w:t>SERVICIO DE ACUEDUCTO</w:t>
            </w:r>
          </w:p>
        </w:tc>
        <w:tc>
          <w:tcPr>
            <w:tcW w:w="0" w:type="auto"/>
            <w:tcBorders>
              <w:top w:val="nil"/>
              <w:left w:val="nil"/>
              <w:bottom w:val="single" w:sz="4" w:space="0" w:color="A6A6A6"/>
              <w:right w:val="single" w:sz="4" w:space="0" w:color="A6A6A6"/>
            </w:tcBorders>
            <w:shd w:val="clear" w:color="000000" w:fill="FFF2CC"/>
            <w:noWrap/>
            <w:vAlign w:val="center"/>
            <w:hideMark/>
          </w:tcPr>
          <w:p w14:paraId="23DC1518" w14:textId="77777777" w:rsidR="0075180F" w:rsidRPr="00365312" w:rsidRDefault="0075180F" w:rsidP="00B163AA">
            <w:pPr>
              <w:jc w:val="center"/>
              <w:rPr>
                <w:rFonts w:ascii="Arial" w:hAnsi="Arial" w:cs="Arial"/>
                <w:b/>
                <w:bCs/>
              </w:rPr>
            </w:pPr>
            <w:r w:rsidRPr="00365312">
              <w:rPr>
                <w:rFonts w:ascii="Arial" w:hAnsi="Arial" w:cs="Arial"/>
                <w:b/>
                <w:bCs/>
              </w:rPr>
              <w:t>$ 4.234.802.299,16</w:t>
            </w:r>
          </w:p>
        </w:tc>
        <w:tc>
          <w:tcPr>
            <w:tcW w:w="0" w:type="auto"/>
            <w:tcBorders>
              <w:top w:val="nil"/>
              <w:left w:val="nil"/>
              <w:bottom w:val="single" w:sz="4" w:space="0" w:color="A6A6A6"/>
              <w:right w:val="single" w:sz="4" w:space="0" w:color="A6A6A6"/>
            </w:tcBorders>
            <w:shd w:val="clear" w:color="000000" w:fill="FFF2CC"/>
            <w:noWrap/>
            <w:vAlign w:val="center"/>
            <w:hideMark/>
          </w:tcPr>
          <w:p w14:paraId="4D21F68F" w14:textId="77777777" w:rsidR="0075180F" w:rsidRPr="00365312" w:rsidRDefault="0075180F" w:rsidP="00B163AA">
            <w:pPr>
              <w:jc w:val="center"/>
              <w:rPr>
                <w:rFonts w:ascii="Arial" w:hAnsi="Arial" w:cs="Arial"/>
                <w:b/>
                <w:bCs/>
              </w:rPr>
            </w:pPr>
            <w:r w:rsidRPr="00365312">
              <w:rPr>
                <w:rFonts w:ascii="Arial" w:hAnsi="Arial" w:cs="Arial"/>
                <w:b/>
                <w:bCs/>
              </w:rPr>
              <w:t>$ 3.499.443.564,63</w:t>
            </w:r>
          </w:p>
        </w:tc>
        <w:tc>
          <w:tcPr>
            <w:tcW w:w="0" w:type="auto"/>
            <w:tcBorders>
              <w:top w:val="nil"/>
              <w:left w:val="nil"/>
              <w:bottom w:val="single" w:sz="4" w:space="0" w:color="A6A6A6"/>
              <w:right w:val="single" w:sz="4" w:space="0" w:color="A6A6A6"/>
            </w:tcBorders>
            <w:shd w:val="clear" w:color="auto" w:fill="auto"/>
            <w:noWrap/>
            <w:vAlign w:val="center"/>
            <w:hideMark/>
          </w:tcPr>
          <w:p w14:paraId="2AFCB8AC" w14:textId="77777777" w:rsidR="0075180F" w:rsidRPr="00365312" w:rsidRDefault="0075180F" w:rsidP="00B163AA">
            <w:pPr>
              <w:jc w:val="center"/>
              <w:rPr>
                <w:rFonts w:ascii="Arial" w:hAnsi="Arial" w:cs="Arial"/>
                <w:b/>
                <w:bCs/>
              </w:rPr>
            </w:pPr>
            <w:r w:rsidRPr="00365312">
              <w:rPr>
                <w:rFonts w:ascii="Arial" w:hAnsi="Arial" w:cs="Arial"/>
                <w:b/>
                <w:bCs/>
              </w:rPr>
              <w:t>$ 735.358.734,53</w:t>
            </w:r>
          </w:p>
        </w:tc>
      </w:tr>
      <w:tr w:rsidR="0075180F" w:rsidRPr="00365312" w14:paraId="67955FD7" w14:textId="77777777" w:rsidTr="00B163AA">
        <w:trPr>
          <w:trHeight w:val="300"/>
          <w:jc w:val="center"/>
        </w:trPr>
        <w:tc>
          <w:tcPr>
            <w:tcW w:w="0" w:type="auto"/>
            <w:tcBorders>
              <w:top w:val="nil"/>
              <w:left w:val="single" w:sz="4" w:space="0" w:color="A6A6A6"/>
              <w:bottom w:val="single" w:sz="4" w:space="0" w:color="A6A6A6"/>
              <w:right w:val="single" w:sz="4" w:space="0" w:color="A6A6A6"/>
            </w:tcBorders>
            <w:shd w:val="clear" w:color="auto" w:fill="auto"/>
            <w:vAlign w:val="center"/>
            <w:hideMark/>
          </w:tcPr>
          <w:p w14:paraId="4D9F16EC" w14:textId="77777777" w:rsidR="0075180F" w:rsidRPr="00365312" w:rsidRDefault="0075180F" w:rsidP="00B163AA">
            <w:pPr>
              <w:rPr>
                <w:rFonts w:ascii="Arial" w:hAnsi="Arial" w:cs="Arial"/>
              </w:rPr>
            </w:pPr>
            <w:r w:rsidRPr="00365312">
              <w:rPr>
                <w:rFonts w:ascii="Arial" w:hAnsi="Arial" w:cs="Arial"/>
              </w:rPr>
              <w:t>Servicio de Acueducto</w:t>
            </w:r>
          </w:p>
        </w:tc>
        <w:tc>
          <w:tcPr>
            <w:tcW w:w="0" w:type="auto"/>
            <w:tcBorders>
              <w:top w:val="nil"/>
              <w:left w:val="nil"/>
              <w:bottom w:val="single" w:sz="4" w:space="0" w:color="A6A6A6"/>
              <w:right w:val="single" w:sz="4" w:space="0" w:color="A6A6A6"/>
            </w:tcBorders>
            <w:shd w:val="clear" w:color="000000" w:fill="FFF2CC"/>
            <w:noWrap/>
            <w:vAlign w:val="center"/>
            <w:hideMark/>
          </w:tcPr>
          <w:p w14:paraId="6B3F3BA4" w14:textId="77777777" w:rsidR="0075180F" w:rsidRPr="00365312" w:rsidRDefault="0075180F" w:rsidP="00B163AA">
            <w:pPr>
              <w:jc w:val="center"/>
              <w:rPr>
                <w:rFonts w:ascii="Arial" w:hAnsi="Arial" w:cs="Arial"/>
              </w:rPr>
            </w:pPr>
            <w:r w:rsidRPr="00365312">
              <w:rPr>
                <w:rFonts w:ascii="Arial" w:hAnsi="Arial" w:cs="Arial"/>
              </w:rPr>
              <w:t>$ 2.784.561.860</w:t>
            </w:r>
          </w:p>
        </w:tc>
        <w:tc>
          <w:tcPr>
            <w:tcW w:w="0" w:type="auto"/>
            <w:tcBorders>
              <w:top w:val="nil"/>
              <w:left w:val="nil"/>
              <w:bottom w:val="single" w:sz="4" w:space="0" w:color="A6A6A6"/>
              <w:right w:val="single" w:sz="4" w:space="0" w:color="A6A6A6"/>
            </w:tcBorders>
            <w:shd w:val="clear" w:color="000000" w:fill="FFF2CC"/>
            <w:noWrap/>
            <w:vAlign w:val="center"/>
            <w:hideMark/>
          </w:tcPr>
          <w:p w14:paraId="73DFEF99" w14:textId="77777777" w:rsidR="0075180F" w:rsidRPr="00365312" w:rsidRDefault="0075180F" w:rsidP="00B163AA">
            <w:pPr>
              <w:jc w:val="center"/>
              <w:rPr>
                <w:rFonts w:ascii="Arial" w:hAnsi="Arial" w:cs="Arial"/>
              </w:rPr>
            </w:pPr>
            <w:r w:rsidRPr="00365312">
              <w:rPr>
                <w:rFonts w:ascii="Arial" w:hAnsi="Arial" w:cs="Arial"/>
              </w:rPr>
              <w:t>$ 2.113.632.507</w:t>
            </w:r>
          </w:p>
        </w:tc>
        <w:tc>
          <w:tcPr>
            <w:tcW w:w="0" w:type="auto"/>
            <w:tcBorders>
              <w:top w:val="nil"/>
              <w:left w:val="nil"/>
              <w:bottom w:val="single" w:sz="4" w:space="0" w:color="A6A6A6"/>
              <w:right w:val="single" w:sz="4" w:space="0" w:color="A6A6A6"/>
            </w:tcBorders>
            <w:shd w:val="clear" w:color="auto" w:fill="auto"/>
            <w:noWrap/>
            <w:vAlign w:val="center"/>
            <w:hideMark/>
          </w:tcPr>
          <w:p w14:paraId="70F7A582" w14:textId="77777777" w:rsidR="0075180F" w:rsidRPr="00365312" w:rsidRDefault="0075180F" w:rsidP="00B163AA">
            <w:pPr>
              <w:jc w:val="center"/>
              <w:rPr>
                <w:rFonts w:ascii="Arial" w:hAnsi="Arial" w:cs="Arial"/>
              </w:rPr>
            </w:pPr>
            <w:r w:rsidRPr="00365312">
              <w:rPr>
                <w:rFonts w:ascii="Arial" w:hAnsi="Arial" w:cs="Arial"/>
              </w:rPr>
              <w:t>$ 670.929.353</w:t>
            </w:r>
          </w:p>
        </w:tc>
      </w:tr>
      <w:tr w:rsidR="0075180F" w:rsidRPr="00365312" w14:paraId="229B0DEE" w14:textId="77777777" w:rsidTr="00B163AA">
        <w:trPr>
          <w:trHeight w:val="300"/>
          <w:jc w:val="center"/>
        </w:trPr>
        <w:tc>
          <w:tcPr>
            <w:tcW w:w="0" w:type="auto"/>
            <w:tcBorders>
              <w:top w:val="nil"/>
              <w:left w:val="single" w:sz="4" w:space="0" w:color="A6A6A6"/>
              <w:bottom w:val="single" w:sz="4" w:space="0" w:color="A6A6A6"/>
              <w:right w:val="single" w:sz="4" w:space="0" w:color="A6A6A6"/>
            </w:tcBorders>
            <w:shd w:val="clear" w:color="auto" w:fill="auto"/>
            <w:vAlign w:val="center"/>
            <w:hideMark/>
          </w:tcPr>
          <w:p w14:paraId="688A9F6F" w14:textId="77777777" w:rsidR="0075180F" w:rsidRPr="00365312" w:rsidRDefault="0075180F" w:rsidP="00B163AA">
            <w:pPr>
              <w:rPr>
                <w:rFonts w:ascii="Arial" w:hAnsi="Arial" w:cs="Arial"/>
              </w:rPr>
            </w:pPr>
            <w:r w:rsidRPr="00365312">
              <w:rPr>
                <w:rFonts w:ascii="Arial" w:hAnsi="Arial" w:cs="Arial"/>
              </w:rPr>
              <w:t xml:space="preserve">Servicio de Acueducto </w:t>
            </w:r>
            <w:proofErr w:type="spellStart"/>
            <w:r w:rsidRPr="00365312">
              <w:rPr>
                <w:rFonts w:ascii="Arial" w:hAnsi="Arial" w:cs="Arial"/>
              </w:rPr>
              <w:t>Serpvir</w:t>
            </w:r>
            <w:proofErr w:type="spellEnd"/>
            <w:r w:rsidRPr="00365312">
              <w:rPr>
                <w:rFonts w:ascii="Arial" w:hAnsi="Arial" w:cs="Arial"/>
              </w:rPr>
              <w:t xml:space="preserve"> SA</w:t>
            </w:r>
          </w:p>
        </w:tc>
        <w:tc>
          <w:tcPr>
            <w:tcW w:w="0" w:type="auto"/>
            <w:tcBorders>
              <w:top w:val="nil"/>
              <w:left w:val="nil"/>
              <w:bottom w:val="single" w:sz="4" w:space="0" w:color="A6A6A6"/>
              <w:right w:val="single" w:sz="4" w:space="0" w:color="A6A6A6"/>
            </w:tcBorders>
            <w:shd w:val="clear" w:color="000000" w:fill="FFF2CC"/>
            <w:noWrap/>
            <w:vAlign w:val="center"/>
            <w:hideMark/>
          </w:tcPr>
          <w:p w14:paraId="2913477B" w14:textId="77777777" w:rsidR="0075180F" w:rsidRPr="00365312" w:rsidRDefault="0075180F" w:rsidP="00B163AA">
            <w:pPr>
              <w:jc w:val="center"/>
              <w:rPr>
                <w:rFonts w:ascii="Arial" w:hAnsi="Arial" w:cs="Arial"/>
              </w:rPr>
            </w:pPr>
            <w:r w:rsidRPr="00365312">
              <w:rPr>
                <w:rFonts w:ascii="Arial" w:hAnsi="Arial" w:cs="Arial"/>
              </w:rPr>
              <w:t>$ 645.972.077</w:t>
            </w:r>
          </w:p>
        </w:tc>
        <w:tc>
          <w:tcPr>
            <w:tcW w:w="0" w:type="auto"/>
            <w:tcBorders>
              <w:top w:val="nil"/>
              <w:left w:val="nil"/>
              <w:bottom w:val="single" w:sz="4" w:space="0" w:color="A6A6A6"/>
              <w:right w:val="single" w:sz="4" w:space="0" w:color="A6A6A6"/>
            </w:tcBorders>
            <w:shd w:val="clear" w:color="000000" w:fill="FFF2CC"/>
            <w:noWrap/>
            <w:vAlign w:val="center"/>
            <w:hideMark/>
          </w:tcPr>
          <w:p w14:paraId="63AA1193" w14:textId="77777777" w:rsidR="0075180F" w:rsidRPr="00365312" w:rsidRDefault="0075180F" w:rsidP="00B163AA">
            <w:pPr>
              <w:jc w:val="center"/>
              <w:rPr>
                <w:rFonts w:ascii="Arial" w:hAnsi="Arial" w:cs="Arial"/>
              </w:rPr>
            </w:pPr>
            <w:r w:rsidRPr="00365312">
              <w:rPr>
                <w:rFonts w:ascii="Arial" w:hAnsi="Arial" w:cs="Arial"/>
              </w:rPr>
              <w:t>$ 645.972.077</w:t>
            </w:r>
          </w:p>
        </w:tc>
        <w:tc>
          <w:tcPr>
            <w:tcW w:w="0" w:type="auto"/>
            <w:tcBorders>
              <w:top w:val="nil"/>
              <w:left w:val="nil"/>
              <w:bottom w:val="single" w:sz="4" w:space="0" w:color="A6A6A6"/>
              <w:right w:val="single" w:sz="4" w:space="0" w:color="A6A6A6"/>
            </w:tcBorders>
            <w:shd w:val="clear" w:color="auto" w:fill="auto"/>
            <w:noWrap/>
            <w:vAlign w:val="center"/>
            <w:hideMark/>
          </w:tcPr>
          <w:p w14:paraId="0E7110B8" w14:textId="77777777" w:rsidR="0075180F" w:rsidRPr="00365312" w:rsidRDefault="0075180F" w:rsidP="00B163AA">
            <w:pPr>
              <w:jc w:val="center"/>
              <w:rPr>
                <w:rFonts w:ascii="Arial" w:hAnsi="Arial" w:cs="Arial"/>
              </w:rPr>
            </w:pPr>
            <w:r w:rsidRPr="00365312">
              <w:rPr>
                <w:rFonts w:ascii="Arial" w:hAnsi="Arial" w:cs="Arial"/>
              </w:rPr>
              <w:t>$ 0</w:t>
            </w:r>
          </w:p>
        </w:tc>
      </w:tr>
      <w:tr w:rsidR="0075180F" w:rsidRPr="00365312" w14:paraId="1C52917A" w14:textId="77777777" w:rsidTr="00B163AA">
        <w:trPr>
          <w:trHeight w:val="300"/>
          <w:jc w:val="center"/>
        </w:trPr>
        <w:tc>
          <w:tcPr>
            <w:tcW w:w="0" w:type="auto"/>
            <w:tcBorders>
              <w:top w:val="nil"/>
              <w:left w:val="single" w:sz="4" w:space="0" w:color="A6A6A6"/>
              <w:bottom w:val="single" w:sz="4" w:space="0" w:color="A6A6A6"/>
              <w:right w:val="single" w:sz="4" w:space="0" w:color="A6A6A6"/>
            </w:tcBorders>
            <w:shd w:val="clear" w:color="auto" w:fill="auto"/>
            <w:vAlign w:val="center"/>
            <w:hideMark/>
          </w:tcPr>
          <w:p w14:paraId="317227F2" w14:textId="77777777" w:rsidR="0075180F" w:rsidRPr="00365312" w:rsidRDefault="0075180F" w:rsidP="00B163AA">
            <w:pPr>
              <w:rPr>
                <w:rFonts w:ascii="Arial" w:hAnsi="Arial" w:cs="Arial"/>
              </w:rPr>
            </w:pPr>
            <w:r w:rsidRPr="00365312">
              <w:rPr>
                <w:rFonts w:ascii="Arial" w:hAnsi="Arial" w:cs="Arial"/>
              </w:rPr>
              <w:t>Subsidio Servicio de Acueducto</w:t>
            </w:r>
          </w:p>
        </w:tc>
        <w:tc>
          <w:tcPr>
            <w:tcW w:w="0" w:type="auto"/>
            <w:tcBorders>
              <w:top w:val="nil"/>
              <w:left w:val="nil"/>
              <w:bottom w:val="single" w:sz="4" w:space="0" w:color="A6A6A6"/>
              <w:right w:val="single" w:sz="4" w:space="0" w:color="A6A6A6"/>
            </w:tcBorders>
            <w:shd w:val="clear" w:color="000000" w:fill="FFF2CC"/>
            <w:noWrap/>
            <w:vAlign w:val="center"/>
            <w:hideMark/>
          </w:tcPr>
          <w:p w14:paraId="03734982" w14:textId="77777777" w:rsidR="0075180F" w:rsidRPr="00365312" w:rsidRDefault="0075180F" w:rsidP="00B163AA">
            <w:pPr>
              <w:jc w:val="center"/>
              <w:rPr>
                <w:rFonts w:ascii="Arial" w:hAnsi="Arial" w:cs="Arial"/>
              </w:rPr>
            </w:pPr>
            <w:r w:rsidRPr="00365312">
              <w:rPr>
                <w:rFonts w:ascii="Arial" w:hAnsi="Arial" w:cs="Arial"/>
              </w:rPr>
              <w:t>$ 804.268.362</w:t>
            </w:r>
          </w:p>
        </w:tc>
        <w:tc>
          <w:tcPr>
            <w:tcW w:w="0" w:type="auto"/>
            <w:tcBorders>
              <w:top w:val="nil"/>
              <w:left w:val="nil"/>
              <w:bottom w:val="single" w:sz="4" w:space="0" w:color="A6A6A6"/>
              <w:right w:val="single" w:sz="4" w:space="0" w:color="A6A6A6"/>
            </w:tcBorders>
            <w:shd w:val="clear" w:color="000000" w:fill="FFF2CC"/>
            <w:noWrap/>
            <w:vAlign w:val="center"/>
            <w:hideMark/>
          </w:tcPr>
          <w:p w14:paraId="78D7A47D" w14:textId="77777777" w:rsidR="0075180F" w:rsidRPr="00365312" w:rsidRDefault="0075180F" w:rsidP="00B163AA">
            <w:pPr>
              <w:jc w:val="center"/>
              <w:rPr>
                <w:rFonts w:ascii="Arial" w:hAnsi="Arial" w:cs="Arial"/>
              </w:rPr>
            </w:pPr>
            <w:r w:rsidRPr="00365312">
              <w:rPr>
                <w:rFonts w:ascii="Arial" w:hAnsi="Arial" w:cs="Arial"/>
              </w:rPr>
              <w:t>$ 739.838.980,66</w:t>
            </w:r>
          </w:p>
        </w:tc>
        <w:tc>
          <w:tcPr>
            <w:tcW w:w="0" w:type="auto"/>
            <w:tcBorders>
              <w:top w:val="nil"/>
              <w:left w:val="nil"/>
              <w:bottom w:val="single" w:sz="4" w:space="0" w:color="A6A6A6"/>
              <w:right w:val="single" w:sz="4" w:space="0" w:color="A6A6A6"/>
            </w:tcBorders>
            <w:shd w:val="clear" w:color="auto" w:fill="auto"/>
            <w:noWrap/>
            <w:vAlign w:val="center"/>
            <w:hideMark/>
          </w:tcPr>
          <w:p w14:paraId="03CE4C52" w14:textId="77777777" w:rsidR="0075180F" w:rsidRPr="00365312" w:rsidRDefault="0075180F" w:rsidP="00B163AA">
            <w:pPr>
              <w:jc w:val="center"/>
              <w:rPr>
                <w:rFonts w:ascii="Arial" w:hAnsi="Arial" w:cs="Arial"/>
              </w:rPr>
            </w:pPr>
            <w:r w:rsidRPr="00365312">
              <w:rPr>
                <w:rFonts w:ascii="Arial" w:hAnsi="Arial" w:cs="Arial"/>
              </w:rPr>
              <w:t>$ 64.429.381,80</w:t>
            </w:r>
          </w:p>
        </w:tc>
      </w:tr>
      <w:tr w:rsidR="0075180F" w:rsidRPr="00365312" w14:paraId="450E9AB0" w14:textId="77777777" w:rsidTr="00B163AA">
        <w:trPr>
          <w:trHeight w:val="300"/>
          <w:jc w:val="center"/>
        </w:trPr>
        <w:tc>
          <w:tcPr>
            <w:tcW w:w="0" w:type="auto"/>
            <w:tcBorders>
              <w:top w:val="nil"/>
              <w:left w:val="single" w:sz="4" w:space="0" w:color="A6A6A6"/>
              <w:bottom w:val="single" w:sz="4" w:space="0" w:color="A6A6A6"/>
              <w:right w:val="single" w:sz="4" w:space="0" w:color="A6A6A6"/>
            </w:tcBorders>
            <w:shd w:val="clear" w:color="auto" w:fill="auto"/>
            <w:vAlign w:val="center"/>
            <w:hideMark/>
          </w:tcPr>
          <w:p w14:paraId="26A3A4D4" w14:textId="77777777" w:rsidR="0075180F" w:rsidRPr="00365312" w:rsidRDefault="0075180F" w:rsidP="00B163AA">
            <w:pPr>
              <w:rPr>
                <w:rFonts w:ascii="Arial" w:hAnsi="Arial" w:cs="Arial"/>
                <w:b/>
                <w:bCs/>
              </w:rPr>
            </w:pPr>
            <w:r w:rsidRPr="00365312">
              <w:rPr>
                <w:rFonts w:ascii="Arial" w:hAnsi="Arial" w:cs="Arial"/>
                <w:b/>
                <w:bCs/>
              </w:rPr>
              <w:t>SERVICIO DE ALCANTARILLADO</w:t>
            </w:r>
          </w:p>
        </w:tc>
        <w:tc>
          <w:tcPr>
            <w:tcW w:w="0" w:type="auto"/>
            <w:tcBorders>
              <w:top w:val="nil"/>
              <w:left w:val="nil"/>
              <w:bottom w:val="single" w:sz="4" w:space="0" w:color="A6A6A6"/>
              <w:right w:val="single" w:sz="4" w:space="0" w:color="A6A6A6"/>
            </w:tcBorders>
            <w:shd w:val="clear" w:color="000000" w:fill="FFF2CC"/>
            <w:noWrap/>
            <w:vAlign w:val="center"/>
            <w:hideMark/>
          </w:tcPr>
          <w:p w14:paraId="6EF712A2" w14:textId="77777777" w:rsidR="0075180F" w:rsidRPr="00365312" w:rsidRDefault="0075180F" w:rsidP="00B163AA">
            <w:pPr>
              <w:jc w:val="center"/>
              <w:rPr>
                <w:rFonts w:ascii="Arial" w:hAnsi="Arial" w:cs="Arial"/>
                <w:b/>
                <w:bCs/>
              </w:rPr>
            </w:pPr>
            <w:r w:rsidRPr="00365312">
              <w:rPr>
                <w:rFonts w:ascii="Arial" w:hAnsi="Arial" w:cs="Arial"/>
                <w:b/>
                <w:bCs/>
              </w:rPr>
              <w:t>$ 2.884.036.926</w:t>
            </w:r>
          </w:p>
        </w:tc>
        <w:tc>
          <w:tcPr>
            <w:tcW w:w="0" w:type="auto"/>
            <w:tcBorders>
              <w:top w:val="nil"/>
              <w:left w:val="nil"/>
              <w:bottom w:val="single" w:sz="4" w:space="0" w:color="A6A6A6"/>
              <w:right w:val="single" w:sz="4" w:space="0" w:color="A6A6A6"/>
            </w:tcBorders>
            <w:shd w:val="clear" w:color="000000" w:fill="FFF2CC"/>
            <w:noWrap/>
            <w:vAlign w:val="center"/>
            <w:hideMark/>
          </w:tcPr>
          <w:p w14:paraId="1792C4D8" w14:textId="77777777" w:rsidR="0075180F" w:rsidRPr="00365312" w:rsidRDefault="0075180F" w:rsidP="00B163AA">
            <w:pPr>
              <w:jc w:val="center"/>
              <w:rPr>
                <w:rFonts w:ascii="Arial" w:hAnsi="Arial" w:cs="Arial"/>
                <w:b/>
                <w:bCs/>
              </w:rPr>
            </w:pPr>
            <w:r w:rsidRPr="00365312">
              <w:rPr>
                <w:rFonts w:ascii="Arial" w:hAnsi="Arial" w:cs="Arial"/>
                <w:b/>
                <w:bCs/>
              </w:rPr>
              <w:t>$ 2.357.271.135</w:t>
            </w:r>
          </w:p>
        </w:tc>
        <w:tc>
          <w:tcPr>
            <w:tcW w:w="0" w:type="auto"/>
            <w:tcBorders>
              <w:top w:val="nil"/>
              <w:left w:val="nil"/>
              <w:bottom w:val="single" w:sz="4" w:space="0" w:color="A6A6A6"/>
              <w:right w:val="single" w:sz="4" w:space="0" w:color="A6A6A6"/>
            </w:tcBorders>
            <w:shd w:val="clear" w:color="auto" w:fill="auto"/>
            <w:noWrap/>
            <w:vAlign w:val="center"/>
            <w:hideMark/>
          </w:tcPr>
          <w:p w14:paraId="74964CD6" w14:textId="77777777" w:rsidR="0075180F" w:rsidRPr="00365312" w:rsidRDefault="0075180F" w:rsidP="00B163AA">
            <w:pPr>
              <w:jc w:val="center"/>
              <w:rPr>
                <w:rFonts w:ascii="Arial" w:hAnsi="Arial" w:cs="Arial"/>
                <w:b/>
                <w:bCs/>
              </w:rPr>
            </w:pPr>
            <w:r w:rsidRPr="00365312">
              <w:rPr>
                <w:rFonts w:ascii="Arial" w:hAnsi="Arial" w:cs="Arial"/>
                <w:b/>
                <w:bCs/>
              </w:rPr>
              <w:t>$ 526.765.791</w:t>
            </w:r>
          </w:p>
        </w:tc>
      </w:tr>
      <w:tr w:rsidR="0075180F" w:rsidRPr="00365312" w14:paraId="1EC539D4" w14:textId="77777777" w:rsidTr="00B163AA">
        <w:trPr>
          <w:trHeight w:val="300"/>
          <w:jc w:val="center"/>
        </w:trPr>
        <w:tc>
          <w:tcPr>
            <w:tcW w:w="0" w:type="auto"/>
            <w:tcBorders>
              <w:top w:val="nil"/>
              <w:left w:val="single" w:sz="4" w:space="0" w:color="A6A6A6"/>
              <w:bottom w:val="single" w:sz="4" w:space="0" w:color="A6A6A6"/>
              <w:right w:val="single" w:sz="4" w:space="0" w:color="A6A6A6"/>
            </w:tcBorders>
            <w:shd w:val="clear" w:color="auto" w:fill="auto"/>
            <w:vAlign w:val="center"/>
            <w:hideMark/>
          </w:tcPr>
          <w:p w14:paraId="5C512FF9" w14:textId="77777777" w:rsidR="0075180F" w:rsidRPr="00365312" w:rsidRDefault="0075180F" w:rsidP="00B163AA">
            <w:pPr>
              <w:rPr>
                <w:rFonts w:ascii="Arial" w:hAnsi="Arial" w:cs="Arial"/>
              </w:rPr>
            </w:pPr>
            <w:r w:rsidRPr="00365312">
              <w:rPr>
                <w:rFonts w:ascii="Arial" w:hAnsi="Arial" w:cs="Arial"/>
              </w:rPr>
              <w:lastRenderedPageBreak/>
              <w:t>Servicio de Alcantarillado</w:t>
            </w:r>
          </w:p>
        </w:tc>
        <w:tc>
          <w:tcPr>
            <w:tcW w:w="0" w:type="auto"/>
            <w:tcBorders>
              <w:top w:val="nil"/>
              <w:left w:val="nil"/>
              <w:bottom w:val="single" w:sz="4" w:space="0" w:color="A6A6A6"/>
              <w:right w:val="single" w:sz="4" w:space="0" w:color="A6A6A6"/>
            </w:tcBorders>
            <w:shd w:val="clear" w:color="000000" w:fill="FFF2CC"/>
            <w:noWrap/>
            <w:vAlign w:val="center"/>
            <w:hideMark/>
          </w:tcPr>
          <w:p w14:paraId="31AA3BB9" w14:textId="77777777" w:rsidR="0075180F" w:rsidRPr="00365312" w:rsidRDefault="0075180F" w:rsidP="00B163AA">
            <w:pPr>
              <w:jc w:val="center"/>
              <w:rPr>
                <w:rFonts w:ascii="Arial" w:hAnsi="Arial" w:cs="Arial"/>
              </w:rPr>
            </w:pPr>
            <w:r w:rsidRPr="00365312">
              <w:rPr>
                <w:rFonts w:ascii="Arial" w:hAnsi="Arial" w:cs="Arial"/>
              </w:rPr>
              <w:t>$ 2.151.034.873,66</w:t>
            </w:r>
          </w:p>
        </w:tc>
        <w:tc>
          <w:tcPr>
            <w:tcW w:w="0" w:type="auto"/>
            <w:tcBorders>
              <w:top w:val="nil"/>
              <w:left w:val="nil"/>
              <w:bottom w:val="single" w:sz="4" w:space="0" w:color="A6A6A6"/>
              <w:right w:val="single" w:sz="4" w:space="0" w:color="A6A6A6"/>
            </w:tcBorders>
            <w:shd w:val="clear" w:color="000000" w:fill="FFF2CC"/>
            <w:noWrap/>
            <w:vAlign w:val="center"/>
            <w:hideMark/>
          </w:tcPr>
          <w:p w14:paraId="6AC200FF" w14:textId="77777777" w:rsidR="0075180F" w:rsidRPr="00365312" w:rsidRDefault="0075180F" w:rsidP="00B163AA">
            <w:pPr>
              <w:jc w:val="center"/>
              <w:rPr>
                <w:rFonts w:ascii="Arial" w:hAnsi="Arial" w:cs="Arial"/>
              </w:rPr>
            </w:pPr>
            <w:r w:rsidRPr="00365312">
              <w:rPr>
                <w:rFonts w:ascii="Arial" w:hAnsi="Arial" w:cs="Arial"/>
              </w:rPr>
              <w:t>$ 1.671.201.417</w:t>
            </w:r>
          </w:p>
        </w:tc>
        <w:tc>
          <w:tcPr>
            <w:tcW w:w="0" w:type="auto"/>
            <w:tcBorders>
              <w:top w:val="nil"/>
              <w:left w:val="nil"/>
              <w:bottom w:val="single" w:sz="4" w:space="0" w:color="A6A6A6"/>
              <w:right w:val="single" w:sz="4" w:space="0" w:color="A6A6A6"/>
            </w:tcBorders>
            <w:shd w:val="clear" w:color="auto" w:fill="auto"/>
            <w:noWrap/>
            <w:vAlign w:val="center"/>
            <w:hideMark/>
          </w:tcPr>
          <w:p w14:paraId="2FAD19D8" w14:textId="77777777" w:rsidR="0075180F" w:rsidRPr="00365312" w:rsidRDefault="0075180F" w:rsidP="00B163AA">
            <w:pPr>
              <w:jc w:val="center"/>
              <w:rPr>
                <w:rFonts w:ascii="Arial" w:hAnsi="Arial" w:cs="Arial"/>
              </w:rPr>
            </w:pPr>
            <w:r w:rsidRPr="00365312">
              <w:rPr>
                <w:rFonts w:ascii="Arial" w:hAnsi="Arial" w:cs="Arial"/>
              </w:rPr>
              <w:t>$ 479.833.457</w:t>
            </w:r>
          </w:p>
        </w:tc>
      </w:tr>
      <w:tr w:rsidR="0075180F" w:rsidRPr="00365312" w14:paraId="51A09777" w14:textId="77777777" w:rsidTr="00B163AA">
        <w:trPr>
          <w:trHeight w:val="300"/>
          <w:jc w:val="center"/>
        </w:trPr>
        <w:tc>
          <w:tcPr>
            <w:tcW w:w="0" w:type="auto"/>
            <w:tcBorders>
              <w:top w:val="nil"/>
              <w:left w:val="single" w:sz="4" w:space="0" w:color="A6A6A6"/>
              <w:bottom w:val="single" w:sz="4" w:space="0" w:color="A6A6A6"/>
              <w:right w:val="single" w:sz="4" w:space="0" w:color="A6A6A6"/>
            </w:tcBorders>
            <w:shd w:val="clear" w:color="auto" w:fill="auto"/>
            <w:vAlign w:val="center"/>
            <w:hideMark/>
          </w:tcPr>
          <w:p w14:paraId="0F484300" w14:textId="77777777" w:rsidR="0075180F" w:rsidRPr="00365312" w:rsidRDefault="0075180F" w:rsidP="00B163AA">
            <w:pPr>
              <w:rPr>
                <w:rFonts w:ascii="Arial" w:hAnsi="Arial" w:cs="Arial"/>
              </w:rPr>
            </w:pPr>
            <w:r w:rsidRPr="00365312">
              <w:rPr>
                <w:rFonts w:ascii="Arial" w:hAnsi="Arial" w:cs="Arial"/>
              </w:rPr>
              <w:t xml:space="preserve">Servicio de Alcantarillado </w:t>
            </w:r>
            <w:proofErr w:type="spellStart"/>
            <w:r w:rsidRPr="00365312">
              <w:rPr>
                <w:rFonts w:ascii="Arial" w:hAnsi="Arial" w:cs="Arial"/>
              </w:rPr>
              <w:t>Serpvir</w:t>
            </w:r>
            <w:proofErr w:type="spellEnd"/>
            <w:r w:rsidRPr="00365312">
              <w:rPr>
                <w:rFonts w:ascii="Arial" w:hAnsi="Arial" w:cs="Arial"/>
              </w:rPr>
              <w:t xml:space="preserve"> SA</w:t>
            </w:r>
          </w:p>
        </w:tc>
        <w:tc>
          <w:tcPr>
            <w:tcW w:w="0" w:type="auto"/>
            <w:tcBorders>
              <w:top w:val="nil"/>
              <w:left w:val="nil"/>
              <w:bottom w:val="single" w:sz="4" w:space="0" w:color="A6A6A6"/>
              <w:right w:val="single" w:sz="4" w:space="0" w:color="A6A6A6"/>
            </w:tcBorders>
            <w:shd w:val="clear" w:color="000000" w:fill="FFF2CC"/>
            <w:noWrap/>
            <w:vAlign w:val="center"/>
            <w:hideMark/>
          </w:tcPr>
          <w:p w14:paraId="623F0754" w14:textId="77777777" w:rsidR="0075180F" w:rsidRPr="00365312" w:rsidRDefault="0075180F" w:rsidP="00B163AA">
            <w:pPr>
              <w:jc w:val="center"/>
              <w:rPr>
                <w:rFonts w:ascii="Arial" w:hAnsi="Arial" w:cs="Arial"/>
              </w:rPr>
            </w:pPr>
            <w:r w:rsidRPr="00365312">
              <w:rPr>
                <w:rFonts w:ascii="Arial" w:hAnsi="Arial" w:cs="Arial"/>
              </w:rPr>
              <w:t>$ 417.055.116,00</w:t>
            </w:r>
          </w:p>
        </w:tc>
        <w:tc>
          <w:tcPr>
            <w:tcW w:w="0" w:type="auto"/>
            <w:tcBorders>
              <w:top w:val="nil"/>
              <w:left w:val="nil"/>
              <w:bottom w:val="single" w:sz="4" w:space="0" w:color="A6A6A6"/>
              <w:right w:val="single" w:sz="4" w:space="0" w:color="A6A6A6"/>
            </w:tcBorders>
            <w:shd w:val="clear" w:color="000000" w:fill="FFF2CC"/>
            <w:noWrap/>
            <w:vAlign w:val="center"/>
            <w:hideMark/>
          </w:tcPr>
          <w:p w14:paraId="2709016D" w14:textId="77777777" w:rsidR="0075180F" w:rsidRPr="00365312" w:rsidRDefault="0075180F" w:rsidP="00B163AA">
            <w:pPr>
              <w:jc w:val="center"/>
              <w:rPr>
                <w:rFonts w:ascii="Arial" w:hAnsi="Arial" w:cs="Arial"/>
              </w:rPr>
            </w:pPr>
            <w:r w:rsidRPr="00365312">
              <w:rPr>
                <w:rFonts w:ascii="Arial" w:hAnsi="Arial" w:cs="Arial"/>
              </w:rPr>
              <w:t>$ 417.055.116,00</w:t>
            </w:r>
          </w:p>
        </w:tc>
        <w:tc>
          <w:tcPr>
            <w:tcW w:w="0" w:type="auto"/>
            <w:tcBorders>
              <w:top w:val="nil"/>
              <w:left w:val="nil"/>
              <w:bottom w:val="single" w:sz="4" w:space="0" w:color="A6A6A6"/>
              <w:right w:val="single" w:sz="4" w:space="0" w:color="A6A6A6"/>
            </w:tcBorders>
            <w:shd w:val="clear" w:color="auto" w:fill="auto"/>
            <w:noWrap/>
            <w:vAlign w:val="center"/>
            <w:hideMark/>
          </w:tcPr>
          <w:p w14:paraId="1F887942" w14:textId="77777777" w:rsidR="0075180F" w:rsidRPr="00365312" w:rsidRDefault="0075180F" w:rsidP="00B163AA">
            <w:pPr>
              <w:jc w:val="center"/>
              <w:rPr>
                <w:rFonts w:ascii="Arial" w:hAnsi="Arial" w:cs="Arial"/>
              </w:rPr>
            </w:pPr>
            <w:r w:rsidRPr="00365312">
              <w:rPr>
                <w:rFonts w:ascii="Arial" w:hAnsi="Arial" w:cs="Arial"/>
              </w:rPr>
              <w:t>$ 0,00</w:t>
            </w:r>
          </w:p>
        </w:tc>
      </w:tr>
      <w:tr w:rsidR="0075180F" w:rsidRPr="00365312" w14:paraId="53B397CB" w14:textId="77777777" w:rsidTr="00B163AA">
        <w:trPr>
          <w:trHeight w:val="300"/>
          <w:jc w:val="center"/>
        </w:trPr>
        <w:tc>
          <w:tcPr>
            <w:tcW w:w="0" w:type="auto"/>
            <w:tcBorders>
              <w:top w:val="nil"/>
              <w:left w:val="single" w:sz="4" w:space="0" w:color="A6A6A6"/>
              <w:bottom w:val="single" w:sz="4" w:space="0" w:color="A6A6A6"/>
              <w:right w:val="single" w:sz="4" w:space="0" w:color="A6A6A6"/>
            </w:tcBorders>
            <w:shd w:val="clear" w:color="auto" w:fill="auto"/>
            <w:vAlign w:val="center"/>
            <w:hideMark/>
          </w:tcPr>
          <w:p w14:paraId="18DF9CCE" w14:textId="77777777" w:rsidR="0075180F" w:rsidRPr="00365312" w:rsidRDefault="0075180F" w:rsidP="00B163AA">
            <w:pPr>
              <w:rPr>
                <w:rFonts w:ascii="Arial" w:hAnsi="Arial" w:cs="Arial"/>
              </w:rPr>
            </w:pPr>
            <w:r w:rsidRPr="00365312">
              <w:rPr>
                <w:rFonts w:ascii="Arial" w:hAnsi="Arial" w:cs="Arial"/>
              </w:rPr>
              <w:t>Subsidio Servicio de Alcantarillado</w:t>
            </w:r>
          </w:p>
        </w:tc>
        <w:tc>
          <w:tcPr>
            <w:tcW w:w="0" w:type="auto"/>
            <w:tcBorders>
              <w:top w:val="nil"/>
              <w:left w:val="nil"/>
              <w:bottom w:val="single" w:sz="4" w:space="0" w:color="A6A6A6"/>
              <w:right w:val="single" w:sz="4" w:space="0" w:color="A6A6A6"/>
            </w:tcBorders>
            <w:shd w:val="clear" w:color="000000" w:fill="FFF2CC"/>
            <w:noWrap/>
            <w:vAlign w:val="center"/>
            <w:hideMark/>
          </w:tcPr>
          <w:p w14:paraId="558F45E1" w14:textId="77777777" w:rsidR="0075180F" w:rsidRPr="00365312" w:rsidRDefault="0075180F" w:rsidP="00B163AA">
            <w:pPr>
              <w:jc w:val="center"/>
              <w:rPr>
                <w:rFonts w:ascii="Arial" w:hAnsi="Arial" w:cs="Arial"/>
              </w:rPr>
            </w:pPr>
            <w:r w:rsidRPr="00365312">
              <w:rPr>
                <w:rFonts w:ascii="Arial" w:hAnsi="Arial" w:cs="Arial"/>
              </w:rPr>
              <w:t>$ 315.946.937</w:t>
            </w:r>
          </w:p>
        </w:tc>
        <w:tc>
          <w:tcPr>
            <w:tcW w:w="0" w:type="auto"/>
            <w:tcBorders>
              <w:top w:val="nil"/>
              <w:left w:val="nil"/>
              <w:bottom w:val="single" w:sz="4" w:space="0" w:color="A6A6A6"/>
              <w:right w:val="single" w:sz="4" w:space="0" w:color="A6A6A6"/>
            </w:tcBorders>
            <w:shd w:val="clear" w:color="000000" w:fill="FFF2CC"/>
            <w:noWrap/>
            <w:vAlign w:val="center"/>
            <w:hideMark/>
          </w:tcPr>
          <w:p w14:paraId="7478A7AB" w14:textId="77777777" w:rsidR="0075180F" w:rsidRPr="00365312" w:rsidRDefault="0075180F" w:rsidP="00B163AA">
            <w:pPr>
              <w:jc w:val="center"/>
              <w:rPr>
                <w:rFonts w:ascii="Arial" w:hAnsi="Arial" w:cs="Arial"/>
              </w:rPr>
            </w:pPr>
            <w:r w:rsidRPr="00365312">
              <w:rPr>
                <w:rFonts w:ascii="Arial" w:hAnsi="Arial" w:cs="Arial"/>
              </w:rPr>
              <w:t>$ 269.014.603</w:t>
            </w:r>
          </w:p>
        </w:tc>
        <w:tc>
          <w:tcPr>
            <w:tcW w:w="0" w:type="auto"/>
            <w:tcBorders>
              <w:top w:val="nil"/>
              <w:left w:val="nil"/>
              <w:bottom w:val="single" w:sz="4" w:space="0" w:color="A6A6A6"/>
              <w:right w:val="single" w:sz="4" w:space="0" w:color="A6A6A6"/>
            </w:tcBorders>
            <w:shd w:val="clear" w:color="auto" w:fill="auto"/>
            <w:noWrap/>
            <w:vAlign w:val="center"/>
            <w:hideMark/>
          </w:tcPr>
          <w:p w14:paraId="53C550A4" w14:textId="77777777" w:rsidR="0075180F" w:rsidRPr="00365312" w:rsidRDefault="0075180F" w:rsidP="00B163AA">
            <w:pPr>
              <w:jc w:val="center"/>
              <w:rPr>
                <w:rFonts w:ascii="Arial" w:hAnsi="Arial" w:cs="Arial"/>
              </w:rPr>
            </w:pPr>
            <w:r w:rsidRPr="00365312">
              <w:rPr>
                <w:rFonts w:ascii="Arial" w:hAnsi="Arial" w:cs="Arial"/>
              </w:rPr>
              <w:t>$ 46.932.334</w:t>
            </w:r>
          </w:p>
        </w:tc>
      </w:tr>
    </w:tbl>
    <w:p w14:paraId="2BD31606" w14:textId="77777777" w:rsidR="0075180F" w:rsidRPr="00365312" w:rsidRDefault="0075180F" w:rsidP="0075180F">
      <w:pPr>
        <w:pStyle w:val="Sinespaciado"/>
        <w:spacing w:before="20" w:afterLines="20" w:after="48"/>
        <w:jc w:val="both"/>
        <w:rPr>
          <w:rFonts w:ascii="Arial" w:hAnsi="Arial" w:cs="Arial"/>
        </w:rPr>
      </w:pPr>
    </w:p>
    <w:p w14:paraId="5C009E66" w14:textId="77777777" w:rsidR="0075180F" w:rsidRPr="00365312" w:rsidRDefault="0075180F" w:rsidP="0075180F">
      <w:pPr>
        <w:pStyle w:val="Sinespaciado"/>
        <w:spacing w:before="20" w:afterLines="20" w:after="48"/>
        <w:jc w:val="both"/>
        <w:rPr>
          <w:rFonts w:ascii="Arial" w:hAnsi="Arial" w:cs="Arial"/>
        </w:rPr>
      </w:pPr>
    </w:p>
    <w:p w14:paraId="1EC98E11" w14:textId="77777777" w:rsidR="0075180F" w:rsidRPr="00365312" w:rsidRDefault="0075180F" w:rsidP="0075180F">
      <w:pPr>
        <w:spacing w:beforeLines="20" w:before="48" w:afterLines="20" w:after="48"/>
        <w:jc w:val="both"/>
        <w:rPr>
          <w:rFonts w:ascii="Arial" w:hAnsi="Arial" w:cs="Arial"/>
          <w:b/>
          <w:bCs/>
        </w:rPr>
      </w:pPr>
      <w:r w:rsidRPr="00365312">
        <w:rPr>
          <w:rFonts w:ascii="Arial" w:hAnsi="Arial" w:cs="Arial"/>
          <w:b/>
          <w:bCs/>
        </w:rPr>
        <w:t xml:space="preserve">7.4.1. Deterioro cartera a nombre de </w:t>
      </w:r>
      <w:proofErr w:type="spellStart"/>
      <w:r w:rsidRPr="00365312">
        <w:rPr>
          <w:rFonts w:ascii="Arial" w:hAnsi="Arial" w:cs="Arial"/>
          <w:b/>
          <w:bCs/>
        </w:rPr>
        <w:t>Serpvir</w:t>
      </w:r>
      <w:proofErr w:type="spellEnd"/>
      <w:r w:rsidRPr="00365312">
        <w:rPr>
          <w:rFonts w:ascii="Arial" w:hAnsi="Arial" w:cs="Arial"/>
          <w:b/>
          <w:bCs/>
        </w:rPr>
        <w:t xml:space="preserve"> S.A.</w:t>
      </w:r>
    </w:p>
    <w:p w14:paraId="355BE1F1" w14:textId="77777777" w:rsidR="0075180F" w:rsidRPr="00365312" w:rsidRDefault="0075180F" w:rsidP="0075180F">
      <w:pPr>
        <w:pStyle w:val="Sinespaciado"/>
        <w:spacing w:before="20" w:afterLines="20" w:after="48"/>
        <w:jc w:val="both"/>
        <w:rPr>
          <w:rFonts w:ascii="Arial" w:hAnsi="Arial" w:cs="Arial"/>
        </w:rPr>
      </w:pPr>
    </w:p>
    <w:tbl>
      <w:tblPr>
        <w:tblW w:w="0" w:type="auto"/>
        <w:jc w:val="center"/>
        <w:tblCellMar>
          <w:left w:w="70" w:type="dxa"/>
          <w:right w:w="70" w:type="dxa"/>
        </w:tblCellMar>
        <w:tblLook w:val="04A0" w:firstRow="1" w:lastRow="0" w:firstColumn="1" w:lastColumn="0" w:noHBand="0" w:noVBand="1"/>
      </w:tblPr>
      <w:tblGrid>
        <w:gridCol w:w="6292"/>
        <w:gridCol w:w="1731"/>
      </w:tblGrid>
      <w:tr w:rsidR="0075180F" w:rsidRPr="00365312" w14:paraId="296B411E" w14:textId="77777777" w:rsidTr="00B163AA">
        <w:trPr>
          <w:trHeight w:val="300"/>
          <w:tblHeader/>
          <w:jc w:val="center"/>
        </w:trPr>
        <w:tc>
          <w:tcPr>
            <w:tcW w:w="0" w:type="auto"/>
            <w:tcBorders>
              <w:top w:val="single" w:sz="4" w:space="0" w:color="A6A6A6"/>
              <w:left w:val="single" w:sz="4" w:space="0" w:color="A6A6A6"/>
              <w:bottom w:val="single" w:sz="4" w:space="0" w:color="A6A6A6"/>
              <w:right w:val="single" w:sz="4" w:space="0" w:color="A6A6A6"/>
            </w:tcBorders>
            <w:shd w:val="clear" w:color="000000" w:fill="3366CC"/>
            <w:vAlign w:val="center"/>
            <w:hideMark/>
          </w:tcPr>
          <w:p w14:paraId="20F7A422" w14:textId="77777777" w:rsidR="0075180F" w:rsidRPr="00365312" w:rsidRDefault="0075180F" w:rsidP="00B163AA">
            <w:pPr>
              <w:jc w:val="center"/>
              <w:rPr>
                <w:rFonts w:ascii="Arial" w:hAnsi="Arial" w:cs="Arial"/>
                <w:b/>
                <w:bCs/>
              </w:rPr>
            </w:pPr>
            <w:r w:rsidRPr="00365312">
              <w:rPr>
                <w:rFonts w:ascii="Arial" w:hAnsi="Arial" w:cs="Arial"/>
                <w:b/>
                <w:bCs/>
              </w:rPr>
              <w:t>CONCEPTO</w:t>
            </w:r>
          </w:p>
        </w:tc>
        <w:tc>
          <w:tcPr>
            <w:tcW w:w="0" w:type="auto"/>
            <w:tcBorders>
              <w:top w:val="single" w:sz="4" w:space="0" w:color="A6A6A6"/>
              <w:left w:val="nil"/>
              <w:bottom w:val="single" w:sz="4" w:space="0" w:color="A6A6A6"/>
              <w:right w:val="nil"/>
            </w:tcBorders>
            <w:shd w:val="clear" w:color="000000" w:fill="3366CC"/>
            <w:vAlign w:val="center"/>
            <w:hideMark/>
          </w:tcPr>
          <w:p w14:paraId="57606E10" w14:textId="77777777" w:rsidR="0075180F" w:rsidRPr="00365312" w:rsidRDefault="0075180F" w:rsidP="00B163AA">
            <w:pPr>
              <w:jc w:val="center"/>
              <w:rPr>
                <w:rFonts w:ascii="Arial" w:hAnsi="Arial" w:cs="Arial"/>
                <w:b/>
                <w:bCs/>
              </w:rPr>
            </w:pPr>
            <w:r w:rsidRPr="00365312">
              <w:rPr>
                <w:rFonts w:ascii="Arial" w:hAnsi="Arial" w:cs="Arial"/>
                <w:b/>
                <w:bCs/>
              </w:rPr>
              <w:t>2020</w:t>
            </w:r>
          </w:p>
        </w:tc>
      </w:tr>
      <w:tr w:rsidR="0075180F" w:rsidRPr="00365312" w14:paraId="6C70AEE2" w14:textId="77777777" w:rsidTr="00B163AA">
        <w:trPr>
          <w:trHeight w:val="510"/>
          <w:jc w:val="center"/>
        </w:trPr>
        <w:tc>
          <w:tcPr>
            <w:tcW w:w="0" w:type="auto"/>
            <w:tcBorders>
              <w:top w:val="nil"/>
              <w:left w:val="single" w:sz="4" w:space="0" w:color="A6A6A6"/>
              <w:bottom w:val="single" w:sz="4" w:space="0" w:color="A6A6A6"/>
              <w:right w:val="single" w:sz="4" w:space="0" w:color="A6A6A6"/>
            </w:tcBorders>
            <w:shd w:val="clear" w:color="auto" w:fill="auto"/>
            <w:vAlign w:val="center"/>
            <w:hideMark/>
          </w:tcPr>
          <w:p w14:paraId="12ADE58E" w14:textId="77777777" w:rsidR="0075180F" w:rsidRPr="00365312" w:rsidRDefault="0075180F" w:rsidP="00B163AA">
            <w:pPr>
              <w:rPr>
                <w:rFonts w:ascii="Arial" w:hAnsi="Arial" w:cs="Arial"/>
              </w:rPr>
            </w:pPr>
            <w:r w:rsidRPr="00365312">
              <w:rPr>
                <w:rFonts w:ascii="Arial" w:hAnsi="Arial" w:cs="Arial"/>
              </w:rPr>
              <w:t xml:space="preserve">Deterioro 100% cartera a nombre de </w:t>
            </w:r>
            <w:proofErr w:type="spellStart"/>
            <w:r w:rsidRPr="00365312">
              <w:rPr>
                <w:rFonts w:ascii="Arial" w:hAnsi="Arial" w:cs="Arial"/>
              </w:rPr>
              <w:t>Serpvir</w:t>
            </w:r>
            <w:proofErr w:type="spellEnd"/>
            <w:r w:rsidRPr="00365312">
              <w:rPr>
                <w:rFonts w:ascii="Arial" w:hAnsi="Arial" w:cs="Arial"/>
              </w:rPr>
              <w:t xml:space="preserve"> S.A de Acueducto           </w:t>
            </w:r>
          </w:p>
        </w:tc>
        <w:tc>
          <w:tcPr>
            <w:tcW w:w="0" w:type="auto"/>
            <w:tcBorders>
              <w:top w:val="nil"/>
              <w:left w:val="nil"/>
              <w:bottom w:val="single" w:sz="4" w:space="0" w:color="A6A6A6"/>
              <w:right w:val="single" w:sz="4" w:space="0" w:color="A6A6A6"/>
            </w:tcBorders>
            <w:shd w:val="clear" w:color="000000" w:fill="FFF2CC"/>
            <w:noWrap/>
            <w:vAlign w:val="center"/>
            <w:hideMark/>
          </w:tcPr>
          <w:p w14:paraId="344C4144" w14:textId="77777777" w:rsidR="0075180F" w:rsidRPr="00365312" w:rsidRDefault="0075180F" w:rsidP="00B163AA">
            <w:pPr>
              <w:jc w:val="right"/>
              <w:rPr>
                <w:rFonts w:ascii="Arial" w:hAnsi="Arial" w:cs="Arial"/>
              </w:rPr>
            </w:pPr>
            <w:r w:rsidRPr="00365312">
              <w:rPr>
                <w:rFonts w:ascii="Arial" w:hAnsi="Arial" w:cs="Arial"/>
              </w:rPr>
              <w:t>$ 645.972.077</w:t>
            </w:r>
          </w:p>
        </w:tc>
      </w:tr>
      <w:tr w:rsidR="0075180F" w:rsidRPr="00365312" w14:paraId="560CCD2F" w14:textId="77777777" w:rsidTr="00B163AA">
        <w:trPr>
          <w:trHeight w:val="510"/>
          <w:jc w:val="center"/>
        </w:trPr>
        <w:tc>
          <w:tcPr>
            <w:tcW w:w="0" w:type="auto"/>
            <w:tcBorders>
              <w:top w:val="nil"/>
              <w:left w:val="single" w:sz="4" w:space="0" w:color="A6A6A6"/>
              <w:bottom w:val="single" w:sz="4" w:space="0" w:color="A6A6A6"/>
              <w:right w:val="single" w:sz="4" w:space="0" w:color="A6A6A6"/>
            </w:tcBorders>
            <w:shd w:val="clear" w:color="auto" w:fill="auto"/>
            <w:vAlign w:val="center"/>
            <w:hideMark/>
          </w:tcPr>
          <w:p w14:paraId="39F2047F" w14:textId="77777777" w:rsidR="0075180F" w:rsidRPr="00365312" w:rsidRDefault="0075180F" w:rsidP="00B163AA">
            <w:pPr>
              <w:rPr>
                <w:rFonts w:ascii="Arial" w:hAnsi="Arial" w:cs="Arial"/>
              </w:rPr>
            </w:pPr>
            <w:r w:rsidRPr="00365312">
              <w:rPr>
                <w:rFonts w:ascii="Arial" w:hAnsi="Arial" w:cs="Arial"/>
              </w:rPr>
              <w:t xml:space="preserve">Deterioro 100% cartera a nombre de </w:t>
            </w:r>
            <w:proofErr w:type="spellStart"/>
            <w:r w:rsidRPr="00365312">
              <w:rPr>
                <w:rFonts w:ascii="Arial" w:hAnsi="Arial" w:cs="Arial"/>
              </w:rPr>
              <w:t>Serpvir</w:t>
            </w:r>
            <w:proofErr w:type="spellEnd"/>
            <w:r w:rsidRPr="00365312">
              <w:rPr>
                <w:rFonts w:ascii="Arial" w:hAnsi="Arial" w:cs="Arial"/>
              </w:rPr>
              <w:t xml:space="preserve"> S.A Alcantarillado         </w:t>
            </w:r>
          </w:p>
        </w:tc>
        <w:tc>
          <w:tcPr>
            <w:tcW w:w="0" w:type="auto"/>
            <w:tcBorders>
              <w:top w:val="nil"/>
              <w:left w:val="nil"/>
              <w:bottom w:val="single" w:sz="4" w:space="0" w:color="A6A6A6"/>
              <w:right w:val="single" w:sz="4" w:space="0" w:color="A6A6A6"/>
            </w:tcBorders>
            <w:shd w:val="clear" w:color="000000" w:fill="FFF2CC"/>
            <w:noWrap/>
            <w:vAlign w:val="center"/>
            <w:hideMark/>
          </w:tcPr>
          <w:p w14:paraId="14A3414C" w14:textId="77777777" w:rsidR="0075180F" w:rsidRPr="00365312" w:rsidRDefault="0075180F" w:rsidP="00B163AA">
            <w:pPr>
              <w:jc w:val="right"/>
              <w:rPr>
                <w:rFonts w:ascii="Arial" w:hAnsi="Arial" w:cs="Arial"/>
              </w:rPr>
            </w:pPr>
            <w:r w:rsidRPr="00365312">
              <w:rPr>
                <w:rFonts w:ascii="Arial" w:hAnsi="Arial" w:cs="Arial"/>
              </w:rPr>
              <w:t>$ 417.055.116</w:t>
            </w:r>
          </w:p>
        </w:tc>
      </w:tr>
      <w:tr w:rsidR="0075180F" w:rsidRPr="00365312" w14:paraId="381CE3F5" w14:textId="77777777" w:rsidTr="00B163AA">
        <w:trPr>
          <w:trHeight w:val="300"/>
          <w:jc w:val="center"/>
        </w:trPr>
        <w:tc>
          <w:tcPr>
            <w:tcW w:w="0" w:type="auto"/>
            <w:tcBorders>
              <w:top w:val="nil"/>
              <w:left w:val="single" w:sz="4" w:space="0" w:color="A6A6A6"/>
              <w:bottom w:val="single" w:sz="4" w:space="0" w:color="A6A6A6"/>
              <w:right w:val="single" w:sz="4" w:space="0" w:color="A6A6A6"/>
            </w:tcBorders>
            <w:shd w:val="clear" w:color="auto" w:fill="auto"/>
            <w:vAlign w:val="center"/>
            <w:hideMark/>
          </w:tcPr>
          <w:p w14:paraId="44287657" w14:textId="77777777" w:rsidR="0075180F" w:rsidRPr="00365312" w:rsidRDefault="0075180F" w:rsidP="00B163AA">
            <w:pPr>
              <w:rPr>
                <w:rFonts w:ascii="Arial" w:hAnsi="Arial" w:cs="Arial"/>
                <w:b/>
                <w:bCs/>
              </w:rPr>
            </w:pPr>
            <w:r w:rsidRPr="00365312">
              <w:rPr>
                <w:rFonts w:ascii="Arial" w:hAnsi="Arial" w:cs="Arial"/>
                <w:b/>
                <w:bCs/>
              </w:rPr>
              <w:t>Total</w:t>
            </w:r>
          </w:p>
        </w:tc>
        <w:tc>
          <w:tcPr>
            <w:tcW w:w="0" w:type="auto"/>
            <w:tcBorders>
              <w:top w:val="nil"/>
              <w:left w:val="nil"/>
              <w:bottom w:val="single" w:sz="4" w:space="0" w:color="A6A6A6"/>
              <w:right w:val="single" w:sz="4" w:space="0" w:color="A6A6A6"/>
            </w:tcBorders>
            <w:shd w:val="clear" w:color="000000" w:fill="FFF2CC"/>
            <w:noWrap/>
            <w:vAlign w:val="center"/>
            <w:hideMark/>
          </w:tcPr>
          <w:p w14:paraId="5F50C185" w14:textId="77777777" w:rsidR="0075180F" w:rsidRPr="00365312" w:rsidRDefault="0075180F" w:rsidP="00B163AA">
            <w:pPr>
              <w:jc w:val="right"/>
              <w:rPr>
                <w:rFonts w:ascii="Arial" w:hAnsi="Arial" w:cs="Arial"/>
                <w:b/>
                <w:bCs/>
              </w:rPr>
            </w:pPr>
            <w:r w:rsidRPr="00365312">
              <w:rPr>
                <w:rFonts w:ascii="Arial" w:hAnsi="Arial" w:cs="Arial"/>
                <w:b/>
                <w:bCs/>
              </w:rPr>
              <w:t>$ 1.063.027.193</w:t>
            </w:r>
          </w:p>
        </w:tc>
      </w:tr>
    </w:tbl>
    <w:p w14:paraId="47620346" w14:textId="77777777" w:rsidR="0075180F" w:rsidRPr="00365312" w:rsidRDefault="0075180F" w:rsidP="0075180F">
      <w:pPr>
        <w:pStyle w:val="Sinespaciado"/>
        <w:spacing w:before="20" w:afterLines="20" w:after="48"/>
        <w:jc w:val="both"/>
        <w:rPr>
          <w:rFonts w:ascii="Arial" w:hAnsi="Arial" w:cs="Arial"/>
        </w:rPr>
      </w:pPr>
    </w:p>
    <w:p w14:paraId="16246308" w14:textId="77777777" w:rsidR="0075180F" w:rsidRPr="00365312" w:rsidRDefault="0075180F" w:rsidP="0075180F">
      <w:pPr>
        <w:pStyle w:val="Sinespaciado"/>
        <w:spacing w:before="20" w:afterLines="20" w:after="48"/>
        <w:jc w:val="both"/>
        <w:rPr>
          <w:rFonts w:ascii="Arial" w:hAnsi="Arial" w:cs="Arial"/>
        </w:rPr>
      </w:pPr>
      <w:r w:rsidRPr="00365312">
        <w:rPr>
          <w:rFonts w:ascii="Arial" w:hAnsi="Arial" w:cs="Arial"/>
        </w:rPr>
        <w:t xml:space="preserve">Corresponde al deterioro del 100% de las cuentas por cobrar a nombre de SERPVIR S.A. por valor de $645.972.077 de Acueducto y de $417.055.116 de Alcantarillado. Registradas como cuentas de difícil recaudo por considerarse deudas incobrables ya que no se cuenta con documentos ciertos que nos permitan ejercer las acciones de cobro, ni se tiene certeza de estos valores. </w:t>
      </w:r>
    </w:p>
    <w:p w14:paraId="0CF7F224" w14:textId="77777777" w:rsidR="0075180F" w:rsidRPr="00365312" w:rsidRDefault="0075180F" w:rsidP="0075180F">
      <w:pPr>
        <w:spacing w:beforeLines="20" w:before="48" w:afterLines="20" w:after="48"/>
        <w:jc w:val="both"/>
        <w:rPr>
          <w:rFonts w:ascii="Arial" w:hAnsi="Arial" w:cs="Arial"/>
          <w:b/>
          <w:bCs/>
        </w:rPr>
      </w:pPr>
    </w:p>
    <w:p w14:paraId="1F110674" w14:textId="77777777" w:rsidR="0075180F" w:rsidRPr="00365312" w:rsidRDefault="0075180F" w:rsidP="0075180F">
      <w:pPr>
        <w:spacing w:beforeLines="20" w:before="48" w:afterLines="20" w:after="48"/>
        <w:jc w:val="both"/>
        <w:rPr>
          <w:rFonts w:ascii="Arial" w:hAnsi="Arial" w:cs="Arial"/>
          <w:b/>
          <w:bCs/>
        </w:rPr>
      </w:pPr>
      <w:r w:rsidRPr="00365312">
        <w:rPr>
          <w:rFonts w:ascii="Arial" w:hAnsi="Arial" w:cs="Arial"/>
          <w:b/>
          <w:bCs/>
        </w:rPr>
        <w:t xml:space="preserve">7.4.2. Deterioro Servicio de Acueducto y Alcantarillado </w:t>
      </w:r>
    </w:p>
    <w:p w14:paraId="6B314C88" w14:textId="77777777" w:rsidR="0075180F" w:rsidRPr="00365312" w:rsidRDefault="0075180F" w:rsidP="0075180F">
      <w:pPr>
        <w:pStyle w:val="Sinespaciado"/>
        <w:spacing w:before="20" w:afterLines="20" w:after="48"/>
        <w:jc w:val="both"/>
        <w:rPr>
          <w:rFonts w:ascii="Arial" w:hAnsi="Arial" w:cs="Arial"/>
        </w:rPr>
      </w:pPr>
      <w:r w:rsidRPr="00365312">
        <w:rPr>
          <w:rFonts w:ascii="Arial" w:hAnsi="Arial" w:cs="Arial"/>
        </w:rPr>
        <w:t>Según resolución 020 de 2017 se establece modificar el numeral 1.5 Deterioro de la página 51 del Manual de Políticas Contables el cual quedo de la siguiente manera: “ Las edades de la cartera corresponde de 0 a 90 días correspondiente a un 0%, 91 a 120 días corresponde a un 5% de provisión de cartera, de 121 a180 días corresponde a un 10%, de 181 a 360 días un 15 % de provisión y mayor a 360 días el 100% de provisión , en vista de lo anterior los registros bajo convergencia se realizaran de la misma manera, adoptado mediante la resolución 146 de 5 de noviembre de 2015, para tal efecto en los registros contables el deterioro de la cartera se clasifica según los porcentajes establecidos por la anterior resolución.</w:t>
      </w:r>
    </w:p>
    <w:p w14:paraId="5D51E6AE" w14:textId="71064DB2" w:rsidR="0075180F" w:rsidRDefault="0075180F" w:rsidP="0075180F">
      <w:pPr>
        <w:pStyle w:val="Sinespaciado"/>
        <w:spacing w:before="20" w:afterLines="20" w:after="48"/>
        <w:jc w:val="both"/>
        <w:rPr>
          <w:rFonts w:ascii="Arial" w:hAnsi="Arial" w:cs="Arial"/>
        </w:rPr>
      </w:pPr>
    </w:p>
    <w:p w14:paraId="19DF93BD" w14:textId="313366B1" w:rsidR="00B163AA" w:rsidRDefault="00B163AA" w:rsidP="0075180F">
      <w:pPr>
        <w:pStyle w:val="Sinespaciado"/>
        <w:spacing w:before="20" w:afterLines="20" w:after="48"/>
        <w:jc w:val="both"/>
        <w:rPr>
          <w:rFonts w:ascii="Arial" w:hAnsi="Arial" w:cs="Arial"/>
        </w:rPr>
      </w:pPr>
    </w:p>
    <w:p w14:paraId="1BF77483" w14:textId="7F3D81C1" w:rsidR="00B163AA" w:rsidRDefault="00B163AA" w:rsidP="0075180F">
      <w:pPr>
        <w:pStyle w:val="Sinespaciado"/>
        <w:spacing w:before="20" w:afterLines="20" w:after="48"/>
        <w:jc w:val="both"/>
        <w:rPr>
          <w:rFonts w:ascii="Arial" w:hAnsi="Arial" w:cs="Arial"/>
        </w:rPr>
      </w:pPr>
    </w:p>
    <w:p w14:paraId="75A7C3D8" w14:textId="401123B0" w:rsidR="00B163AA" w:rsidRDefault="00B163AA" w:rsidP="0075180F">
      <w:pPr>
        <w:pStyle w:val="Sinespaciado"/>
        <w:spacing w:before="20" w:afterLines="20" w:after="48"/>
        <w:jc w:val="both"/>
        <w:rPr>
          <w:rFonts w:ascii="Arial" w:hAnsi="Arial" w:cs="Arial"/>
        </w:rPr>
      </w:pPr>
    </w:p>
    <w:p w14:paraId="6C92F844" w14:textId="5D4B4708" w:rsidR="00B163AA" w:rsidRDefault="00B163AA" w:rsidP="0075180F">
      <w:pPr>
        <w:pStyle w:val="Sinespaciado"/>
        <w:spacing w:before="20" w:afterLines="20" w:after="48"/>
        <w:jc w:val="both"/>
        <w:rPr>
          <w:rFonts w:ascii="Arial" w:hAnsi="Arial" w:cs="Arial"/>
        </w:rPr>
      </w:pPr>
    </w:p>
    <w:p w14:paraId="2BF0E156" w14:textId="77777777" w:rsidR="00B163AA" w:rsidRPr="00365312" w:rsidRDefault="00B163AA" w:rsidP="0075180F">
      <w:pPr>
        <w:pStyle w:val="Sinespaciado"/>
        <w:spacing w:before="20" w:afterLines="20" w:after="48"/>
        <w:jc w:val="both"/>
        <w:rPr>
          <w:rFonts w:ascii="Arial" w:hAnsi="Arial" w:cs="Arial"/>
        </w:rPr>
      </w:pPr>
    </w:p>
    <w:p w14:paraId="2A0B82FE" w14:textId="77777777" w:rsidR="0075180F" w:rsidRPr="00365312" w:rsidRDefault="0075180F" w:rsidP="0075180F">
      <w:pPr>
        <w:pStyle w:val="Sinespaciado"/>
        <w:spacing w:before="20" w:afterLines="20" w:after="48"/>
        <w:jc w:val="both"/>
        <w:rPr>
          <w:rFonts w:ascii="Arial" w:hAnsi="Arial" w:cs="Arial"/>
        </w:rPr>
      </w:pPr>
      <w:r w:rsidRPr="00365312">
        <w:rPr>
          <w:rFonts w:ascii="Arial" w:hAnsi="Arial" w:cs="Arial"/>
        </w:rPr>
        <w:lastRenderedPageBreak/>
        <w:t xml:space="preserve">El siguiente cuadro muestra la clasificación y registro por edades del deterioro de cartera. </w:t>
      </w:r>
    </w:p>
    <w:p w14:paraId="16AD25B0" w14:textId="77777777" w:rsidR="0075180F" w:rsidRPr="00365312" w:rsidRDefault="0075180F" w:rsidP="0075180F">
      <w:pPr>
        <w:pStyle w:val="Sinespaciado"/>
        <w:spacing w:before="20" w:afterLines="20" w:after="48"/>
        <w:jc w:val="both"/>
        <w:rPr>
          <w:rFonts w:ascii="Arial" w:hAnsi="Arial" w:cs="Arial"/>
        </w:rPr>
      </w:pPr>
    </w:p>
    <w:tbl>
      <w:tblPr>
        <w:tblW w:w="0" w:type="auto"/>
        <w:jc w:val="center"/>
        <w:tblCellMar>
          <w:left w:w="70" w:type="dxa"/>
          <w:right w:w="70" w:type="dxa"/>
        </w:tblCellMar>
        <w:tblLook w:val="04A0" w:firstRow="1" w:lastRow="0" w:firstColumn="1" w:lastColumn="0" w:noHBand="0" w:noVBand="1"/>
      </w:tblPr>
      <w:tblGrid>
        <w:gridCol w:w="1668"/>
        <w:gridCol w:w="2108"/>
        <w:gridCol w:w="1705"/>
        <w:gridCol w:w="2037"/>
      </w:tblGrid>
      <w:tr w:rsidR="0075180F" w:rsidRPr="00365312" w14:paraId="05D9005A" w14:textId="77777777" w:rsidTr="00B163AA">
        <w:trPr>
          <w:trHeight w:val="371"/>
          <w:jc w:val="center"/>
        </w:trPr>
        <w:tc>
          <w:tcPr>
            <w:tcW w:w="0" w:type="auto"/>
            <w:gridSpan w:val="4"/>
            <w:tcBorders>
              <w:top w:val="single" w:sz="4" w:space="0" w:color="A6A6A6"/>
              <w:left w:val="single" w:sz="4" w:space="0" w:color="A6A6A6"/>
              <w:bottom w:val="single" w:sz="4" w:space="0" w:color="A6A6A6"/>
              <w:right w:val="single" w:sz="4" w:space="0" w:color="A6A6A6"/>
            </w:tcBorders>
            <w:shd w:val="clear" w:color="000000" w:fill="3366CC"/>
            <w:vAlign w:val="center"/>
          </w:tcPr>
          <w:p w14:paraId="0B8B9B7F" w14:textId="77777777" w:rsidR="0075180F" w:rsidRPr="00365312" w:rsidRDefault="0075180F" w:rsidP="00B163AA">
            <w:pPr>
              <w:jc w:val="center"/>
              <w:rPr>
                <w:rFonts w:ascii="Arial" w:hAnsi="Arial" w:cs="Arial"/>
                <w:b/>
                <w:bCs/>
              </w:rPr>
            </w:pPr>
            <w:r w:rsidRPr="00365312">
              <w:rPr>
                <w:rFonts w:ascii="Arial" w:hAnsi="Arial" w:cs="Arial"/>
                <w:b/>
                <w:bCs/>
              </w:rPr>
              <w:t>DETERIORO DE CARTERA DE ACUEDUCTO</w:t>
            </w:r>
          </w:p>
        </w:tc>
      </w:tr>
      <w:tr w:rsidR="0075180F" w:rsidRPr="00365312" w14:paraId="581ACC6A" w14:textId="77777777" w:rsidTr="00B163AA">
        <w:trPr>
          <w:trHeight w:val="510"/>
          <w:jc w:val="center"/>
        </w:trPr>
        <w:tc>
          <w:tcPr>
            <w:tcW w:w="0" w:type="auto"/>
            <w:tcBorders>
              <w:top w:val="single" w:sz="4" w:space="0" w:color="A6A6A6"/>
              <w:left w:val="single" w:sz="4" w:space="0" w:color="A6A6A6"/>
              <w:bottom w:val="single" w:sz="4" w:space="0" w:color="A6A6A6"/>
              <w:right w:val="single" w:sz="4" w:space="0" w:color="A6A6A6"/>
            </w:tcBorders>
            <w:shd w:val="clear" w:color="000000" w:fill="3366CC"/>
            <w:vAlign w:val="center"/>
            <w:hideMark/>
          </w:tcPr>
          <w:p w14:paraId="70EF2C6C" w14:textId="77777777" w:rsidR="0075180F" w:rsidRPr="00365312" w:rsidRDefault="0075180F" w:rsidP="00B163AA">
            <w:pPr>
              <w:jc w:val="center"/>
              <w:rPr>
                <w:rFonts w:ascii="Arial" w:hAnsi="Arial" w:cs="Arial"/>
                <w:b/>
                <w:bCs/>
              </w:rPr>
            </w:pPr>
            <w:r w:rsidRPr="00365312">
              <w:rPr>
                <w:rFonts w:ascii="Arial" w:hAnsi="Arial" w:cs="Arial"/>
                <w:b/>
                <w:bCs/>
              </w:rPr>
              <w:t>VENCIMIENTO</w:t>
            </w:r>
          </w:p>
        </w:tc>
        <w:tc>
          <w:tcPr>
            <w:tcW w:w="0" w:type="auto"/>
            <w:tcBorders>
              <w:top w:val="single" w:sz="4" w:space="0" w:color="A6A6A6"/>
              <w:left w:val="nil"/>
              <w:bottom w:val="single" w:sz="4" w:space="0" w:color="A6A6A6"/>
              <w:right w:val="single" w:sz="4" w:space="0" w:color="A6A6A6"/>
            </w:tcBorders>
            <w:shd w:val="clear" w:color="000000" w:fill="3366CC"/>
            <w:vAlign w:val="center"/>
            <w:hideMark/>
          </w:tcPr>
          <w:p w14:paraId="22882020" w14:textId="77777777" w:rsidR="0075180F" w:rsidRPr="00365312" w:rsidRDefault="0075180F" w:rsidP="00B163AA">
            <w:pPr>
              <w:jc w:val="center"/>
              <w:rPr>
                <w:rFonts w:ascii="Arial" w:hAnsi="Arial" w:cs="Arial"/>
                <w:b/>
                <w:bCs/>
              </w:rPr>
            </w:pPr>
            <w:r w:rsidRPr="00365312">
              <w:rPr>
                <w:rFonts w:ascii="Arial" w:hAnsi="Arial" w:cs="Arial"/>
                <w:b/>
                <w:bCs/>
              </w:rPr>
              <w:t xml:space="preserve"> VALOR CARTERA </w:t>
            </w:r>
          </w:p>
        </w:tc>
        <w:tc>
          <w:tcPr>
            <w:tcW w:w="0" w:type="auto"/>
            <w:tcBorders>
              <w:top w:val="single" w:sz="4" w:space="0" w:color="A6A6A6"/>
              <w:left w:val="nil"/>
              <w:bottom w:val="single" w:sz="4" w:space="0" w:color="A6A6A6"/>
              <w:right w:val="single" w:sz="4" w:space="0" w:color="A6A6A6"/>
            </w:tcBorders>
            <w:shd w:val="clear" w:color="000000" w:fill="3366CC"/>
            <w:vAlign w:val="center"/>
            <w:hideMark/>
          </w:tcPr>
          <w:p w14:paraId="5B452CE3" w14:textId="77777777" w:rsidR="0075180F" w:rsidRPr="00365312" w:rsidRDefault="0075180F" w:rsidP="00B163AA">
            <w:pPr>
              <w:jc w:val="center"/>
              <w:rPr>
                <w:rFonts w:ascii="Arial" w:hAnsi="Arial" w:cs="Arial"/>
                <w:b/>
                <w:bCs/>
              </w:rPr>
            </w:pPr>
            <w:r w:rsidRPr="00365312">
              <w:rPr>
                <w:rFonts w:ascii="Arial" w:hAnsi="Arial" w:cs="Arial"/>
                <w:b/>
                <w:bCs/>
              </w:rPr>
              <w:t xml:space="preserve"> PORCENTAJE</w:t>
            </w:r>
          </w:p>
        </w:tc>
        <w:tc>
          <w:tcPr>
            <w:tcW w:w="0" w:type="auto"/>
            <w:tcBorders>
              <w:top w:val="single" w:sz="4" w:space="0" w:color="A6A6A6"/>
              <w:left w:val="nil"/>
              <w:bottom w:val="single" w:sz="4" w:space="0" w:color="A6A6A6"/>
              <w:right w:val="single" w:sz="4" w:space="0" w:color="A6A6A6"/>
            </w:tcBorders>
            <w:shd w:val="clear" w:color="000000" w:fill="3366CC"/>
            <w:vAlign w:val="center"/>
            <w:hideMark/>
          </w:tcPr>
          <w:p w14:paraId="07D7E253" w14:textId="77777777" w:rsidR="0075180F" w:rsidRPr="00365312" w:rsidRDefault="0075180F" w:rsidP="00B163AA">
            <w:pPr>
              <w:jc w:val="center"/>
              <w:rPr>
                <w:rFonts w:ascii="Arial" w:hAnsi="Arial" w:cs="Arial"/>
                <w:b/>
                <w:bCs/>
              </w:rPr>
            </w:pPr>
            <w:r w:rsidRPr="00365312">
              <w:rPr>
                <w:rFonts w:ascii="Arial" w:hAnsi="Arial" w:cs="Arial"/>
                <w:b/>
                <w:bCs/>
              </w:rPr>
              <w:t xml:space="preserve"> VR.</w:t>
            </w:r>
          </w:p>
          <w:p w14:paraId="0012462D" w14:textId="77777777" w:rsidR="0075180F" w:rsidRPr="00365312" w:rsidRDefault="0075180F" w:rsidP="00B163AA">
            <w:pPr>
              <w:jc w:val="center"/>
              <w:rPr>
                <w:rFonts w:ascii="Arial" w:hAnsi="Arial" w:cs="Arial"/>
                <w:b/>
                <w:bCs/>
              </w:rPr>
            </w:pPr>
            <w:r w:rsidRPr="00365312">
              <w:rPr>
                <w:rFonts w:ascii="Arial" w:hAnsi="Arial" w:cs="Arial"/>
                <w:b/>
                <w:bCs/>
              </w:rPr>
              <w:t xml:space="preserve">DETERIORO </w:t>
            </w:r>
          </w:p>
        </w:tc>
      </w:tr>
      <w:tr w:rsidR="0075180F" w:rsidRPr="00365312" w14:paraId="77D1737A" w14:textId="77777777" w:rsidTr="00B163AA">
        <w:trPr>
          <w:trHeight w:val="300"/>
          <w:jc w:val="center"/>
        </w:trPr>
        <w:tc>
          <w:tcPr>
            <w:tcW w:w="0" w:type="auto"/>
            <w:tcBorders>
              <w:top w:val="nil"/>
              <w:left w:val="single" w:sz="4" w:space="0" w:color="A6A6A6"/>
              <w:bottom w:val="single" w:sz="4" w:space="0" w:color="A6A6A6"/>
              <w:right w:val="single" w:sz="4" w:space="0" w:color="A6A6A6"/>
            </w:tcBorders>
            <w:shd w:val="clear" w:color="auto" w:fill="auto"/>
            <w:vAlign w:val="center"/>
            <w:hideMark/>
          </w:tcPr>
          <w:p w14:paraId="1720F4D3" w14:textId="77777777" w:rsidR="0075180F" w:rsidRPr="00365312" w:rsidRDefault="0075180F" w:rsidP="00B163AA">
            <w:pPr>
              <w:rPr>
                <w:rFonts w:ascii="Arial" w:hAnsi="Arial" w:cs="Arial"/>
              </w:rPr>
            </w:pPr>
            <w:r w:rsidRPr="00365312">
              <w:rPr>
                <w:rFonts w:ascii="Arial" w:hAnsi="Arial" w:cs="Arial"/>
              </w:rPr>
              <w:t>DE 0 a 90</w:t>
            </w:r>
          </w:p>
        </w:tc>
        <w:tc>
          <w:tcPr>
            <w:tcW w:w="0" w:type="auto"/>
            <w:tcBorders>
              <w:top w:val="nil"/>
              <w:left w:val="nil"/>
              <w:bottom w:val="single" w:sz="4" w:space="0" w:color="A6A6A6"/>
              <w:right w:val="single" w:sz="4" w:space="0" w:color="A6A6A6"/>
            </w:tcBorders>
            <w:shd w:val="clear" w:color="000000" w:fill="FFF2CC"/>
            <w:noWrap/>
            <w:vAlign w:val="center"/>
            <w:hideMark/>
          </w:tcPr>
          <w:p w14:paraId="665CFC7F" w14:textId="77777777" w:rsidR="0075180F" w:rsidRPr="00365312" w:rsidRDefault="0075180F" w:rsidP="00B163AA">
            <w:pPr>
              <w:jc w:val="center"/>
              <w:rPr>
                <w:rFonts w:ascii="Arial" w:hAnsi="Arial" w:cs="Arial"/>
              </w:rPr>
            </w:pPr>
            <w:r w:rsidRPr="00365312">
              <w:rPr>
                <w:rFonts w:ascii="Arial" w:hAnsi="Arial" w:cs="Arial"/>
              </w:rPr>
              <w:t>$ 1.338.806,28</w:t>
            </w:r>
          </w:p>
        </w:tc>
        <w:tc>
          <w:tcPr>
            <w:tcW w:w="0" w:type="auto"/>
            <w:tcBorders>
              <w:top w:val="nil"/>
              <w:left w:val="nil"/>
              <w:bottom w:val="single" w:sz="4" w:space="0" w:color="A6A6A6"/>
              <w:right w:val="single" w:sz="4" w:space="0" w:color="A6A6A6"/>
            </w:tcBorders>
            <w:shd w:val="clear" w:color="000000" w:fill="FFF2CC"/>
            <w:noWrap/>
            <w:vAlign w:val="center"/>
            <w:hideMark/>
          </w:tcPr>
          <w:p w14:paraId="184F76AC" w14:textId="77777777" w:rsidR="0075180F" w:rsidRPr="00365312" w:rsidRDefault="0075180F" w:rsidP="00B163AA">
            <w:pPr>
              <w:jc w:val="center"/>
              <w:rPr>
                <w:rFonts w:ascii="Arial" w:hAnsi="Arial" w:cs="Arial"/>
                <w:b/>
                <w:bCs/>
              </w:rPr>
            </w:pPr>
            <w:r w:rsidRPr="00365312">
              <w:rPr>
                <w:rFonts w:ascii="Arial" w:hAnsi="Arial" w:cs="Arial"/>
                <w:b/>
                <w:bCs/>
              </w:rPr>
              <w:t>0%</w:t>
            </w:r>
          </w:p>
        </w:tc>
        <w:tc>
          <w:tcPr>
            <w:tcW w:w="0" w:type="auto"/>
            <w:tcBorders>
              <w:top w:val="nil"/>
              <w:left w:val="nil"/>
              <w:bottom w:val="single" w:sz="4" w:space="0" w:color="A6A6A6"/>
              <w:right w:val="single" w:sz="4" w:space="0" w:color="A6A6A6"/>
            </w:tcBorders>
            <w:shd w:val="clear" w:color="000000" w:fill="FFF2CC"/>
            <w:noWrap/>
            <w:vAlign w:val="center"/>
            <w:hideMark/>
          </w:tcPr>
          <w:p w14:paraId="3B88527E" w14:textId="77777777" w:rsidR="0075180F" w:rsidRPr="00365312" w:rsidRDefault="0075180F" w:rsidP="00B163AA">
            <w:pPr>
              <w:jc w:val="center"/>
              <w:rPr>
                <w:rFonts w:ascii="Arial" w:hAnsi="Arial" w:cs="Arial"/>
              </w:rPr>
            </w:pPr>
            <w:r w:rsidRPr="00365312">
              <w:rPr>
                <w:rFonts w:ascii="Arial" w:hAnsi="Arial" w:cs="Arial"/>
              </w:rPr>
              <w:t>$ 0,00</w:t>
            </w:r>
          </w:p>
        </w:tc>
      </w:tr>
      <w:tr w:rsidR="0075180F" w:rsidRPr="00365312" w14:paraId="657EB3FE" w14:textId="77777777" w:rsidTr="00B163AA">
        <w:trPr>
          <w:trHeight w:val="300"/>
          <w:jc w:val="center"/>
        </w:trPr>
        <w:tc>
          <w:tcPr>
            <w:tcW w:w="0" w:type="auto"/>
            <w:tcBorders>
              <w:top w:val="nil"/>
              <w:left w:val="single" w:sz="4" w:space="0" w:color="A6A6A6"/>
              <w:bottom w:val="single" w:sz="4" w:space="0" w:color="A6A6A6"/>
              <w:right w:val="single" w:sz="4" w:space="0" w:color="A6A6A6"/>
            </w:tcBorders>
            <w:shd w:val="clear" w:color="auto" w:fill="auto"/>
            <w:vAlign w:val="center"/>
            <w:hideMark/>
          </w:tcPr>
          <w:p w14:paraId="39480901" w14:textId="77777777" w:rsidR="0075180F" w:rsidRPr="00365312" w:rsidRDefault="0075180F" w:rsidP="00B163AA">
            <w:pPr>
              <w:rPr>
                <w:rFonts w:ascii="Arial" w:hAnsi="Arial" w:cs="Arial"/>
              </w:rPr>
            </w:pPr>
            <w:r w:rsidRPr="00365312">
              <w:rPr>
                <w:rFonts w:ascii="Arial" w:hAnsi="Arial" w:cs="Arial"/>
              </w:rPr>
              <w:t>DE 91 a 120</w:t>
            </w:r>
          </w:p>
        </w:tc>
        <w:tc>
          <w:tcPr>
            <w:tcW w:w="0" w:type="auto"/>
            <w:tcBorders>
              <w:top w:val="nil"/>
              <w:left w:val="nil"/>
              <w:bottom w:val="single" w:sz="4" w:space="0" w:color="A6A6A6"/>
              <w:right w:val="single" w:sz="4" w:space="0" w:color="A6A6A6"/>
            </w:tcBorders>
            <w:shd w:val="clear" w:color="000000" w:fill="FFF2CC"/>
            <w:noWrap/>
            <w:vAlign w:val="center"/>
            <w:hideMark/>
          </w:tcPr>
          <w:p w14:paraId="1B8E449B" w14:textId="77777777" w:rsidR="0075180F" w:rsidRPr="00365312" w:rsidRDefault="0075180F" w:rsidP="00B163AA">
            <w:pPr>
              <w:jc w:val="center"/>
              <w:rPr>
                <w:rFonts w:ascii="Arial" w:hAnsi="Arial" w:cs="Arial"/>
              </w:rPr>
            </w:pPr>
            <w:r w:rsidRPr="00365312">
              <w:rPr>
                <w:rFonts w:ascii="Arial" w:hAnsi="Arial" w:cs="Arial"/>
              </w:rPr>
              <w:t>$ 415.362,87</w:t>
            </w:r>
          </w:p>
        </w:tc>
        <w:tc>
          <w:tcPr>
            <w:tcW w:w="0" w:type="auto"/>
            <w:tcBorders>
              <w:top w:val="nil"/>
              <w:left w:val="nil"/>
              <w:bottom w:val="single" w:sz="4" w:space="0" w:color="A6A6A6"/>
              <w:right w:val="single" w:sz="4" w:space="0" w:color="A6A6A6"/>
            </w:tcBorders>
            <w:shd w:val="clear" w:color="000000" w:fill="FFF2CC"/>
            <w:noWrap/>
            <w:vAlign w:val="center"/>
            <w:hideMark/>
          </w:tcPr>
          <w:p w14:paraId="3BEAAE99" w14:textId="77777777" w:rsidR="0075180F" w:rsidRPr="00365312" w:rsidRDefault="0075180F" w:rsidP="00B163AA">
            <w:pPr>
              <w:jc w:val="center"/>
              <w:rPr>
                <w:rFonts w:ascii="Arial" w:hAnsi="Arial" w:cs="Arial"/>
                <w:b/>
                <w:bCs/>
              </w:rPr>
            </w:pPr>
            <w:r w:rsidRPr="00365312">
              <w:rPr>
                <w:rFonts w:ascii="Arial" w:hAnsi="Arial" w:cs="Arial"/>
                <w:b/>
                <w:bCs/>
              </w:rPr>
              <w:t>5%</w:t>
            </w:r>
          </w:p>
        </w:tc>
        <w:tc>
          <w:tcPr>
            <w:tcW w:w="0" w:type="auto"/>
            <w:tcBorders>
              <w:top w:val="nil"/>
              <w:left w:val="nil"/>
              <w:bottom w:val="single" w:sz="4" w:space="0" w:color="A6A6A6"/>
              <w:right w:val="single" w:sz="4" w:space="0" w:color="A6A6A6"/>
            </w:tcBorders>
            <w:shd w:val="clear" w:color="000000" w:fill="FFF2CC"/>
            <w:noWrap/>
            <w:vAlign w:val="center"/>
            <w:hideMark/>
          </w:tcPr>
          <w:p w14:paraId="3538F794" w14:textId="77777777" w:rsidR="0075180F" w:rsidRPr="00365312" w:rsidRDefault="0075180F" w:rsidP="00B163AA">
            <w:pPr>
              <w:jc w:val="center"/>
              <w:rPr>
                <w:rFonts w:ascii="Arial" w:hAnsi="Arial" w:cs="Arial"/>
              </w:rPr>
            </w:pPr>
            <w:r w:rsidRPr="00365312">
              <w:rPr>
                <w:rFonts w:ascii="Arial" w:hAnsi="Arial" w:cs="Arial"/>
              </w:rPr>
              <w:t>$ 20.768,14</w:t>
            </w:r>
          </w:p>
        </w:tc>
      </w:tr>
      <w:tr w:rsidR="0075180F" w:rsidRPr="00365312" w14:paraId="6514FBBF" w14:textId="77777777" w:rsidTr="00B163AA">
        <w:trPr>
          <w:trHeight w:val="300"/>
          <w:jc w:val="center"/>
        </w:trPr>
        <w:tc>
          <w:tcPr>
            <w:tcW w:w="0" w:type="auto"/>
            <w:tcBorders>
              <w:top w:val="nil"/>
              <w:left w:val="single" w:sz="4" w:space="0" w:color="A6A6A6"/>
              <w:bottom w:val="single" w:sz="4" w:space="0" w:color="A6A6A6"/>
              <w:right w:val="single" w:sz="4" w:space="0" w:color="A6A6A6"/>
            </w:tcBorders>
            <w:shd w:val="clear" w:color="auto" w:fill="auto"/>
            <w:vAlign w:val="center"/>
            <w:hideMark/>
          </w:tcPr>
          <w:p w14:paraId="48CBFF33" w14:textId="77777777" w:rsidR="0075180F" w:rsidRPr="00365312" w:rsidRDefault="0075180F" w:rsidP="00B163AA">
            <w:pPr>
              <w:rPr>
                <w:rFonts w:ascii="Arial" w:hAnsi="Arial" w:cs="Arial"/>
              </w:rPr>
            </w:pPr>
            <w:r w:rsidRPr="00365312">
              <w:rPr>
                <w:rFonts w:ascii="Arial" w:hAnsi="Arial" w:cs="Arial"/>
              </w:rPr>
              <w:t>DE 121 a 180</w:t>
            </w:r>
          </w:p>
        </w:tc>
        <w:tc>
          <w:tcPr>
            <w:tcW w:w="0" w:type="auto"/>
            <w:tcBorders>
              <w:top w:val="nil"/>
              <w:left w:val="nil"/>
              <w:bottom w:val="single" w:sz="4" w:space="0" w:color="A6A6A6"/>
              <w:right w:val="single" w:sz="4" w:space="0" w:color="A6A6A6"/>
            </w:tcBorders>
            <w:shd w:val="clear" w:color="000000" w:fill="FFF2CC"/>
            <w:noWrap/>
            <w:vAlign w:val="center"/>
            <w:hideMark/>
          </w:tcPr>
          <w:p w14:paraId="550A1EE5" w14:textId="77777777" w:rsidR="0075180F" w:rsidRPr="00365312" w:rsidRDefault="0075180F" w:rsidP="00B163AA">
            <w:pPr>
              <w:jc w:val="center"/>
              <w:rPr>
                <w:rFonts w:ascii="Arial" w:hAnsi="Arial" w:cs="Arial"/>
              </w:rPr>
            </w:pPr>
            <w:r w:rsidRPr="00365312">
              <w:rPr>
                <w:rFonts w:ascii="Arial" w:hAnsi="Arial" w:cs="Arial"/>
              </w:rPr>
              <w:t>$ 498.921</w:t>
            </w:r>
          </w:p>
        </w:tc>
        <w:tc>
          <w:tcPr>
            <w:tcW w:w="0" w:type="auto"/>
            <w:tcBorders>
              <w:top w:val="nil"/>
              <w:left w:val="nil"/>
              <w:bottom w:val="single" w:sz="4" w:space="0" w:color="A6A6A6"/>
              <w:right w:val="single" w:sz="4" w:space="0" w:color="A6A6A6"/>
            </w:tcBorders>
            <w:shd w:val="clear" w:color="000000" w:fill="FFF2CC"/>
            <w:noWrap/>
            <w:vAlign w:val="center"/>
            <w:hideMark/>
          </w:tcPr>
          <w:p w14:paraId="00500918" w14:textId="77777777" w:rsidR="0075180F" w:rsidRPr="00365312" w:rsidRDefault="0075180F" w:rsidP="00B163AA">
            <w:pPr>
              <w:jc w:val="center"/>
              <w:rPr>
                <w:rFonts w:ascii="Arial" w:hAnsi="Arial" w:cs="Arial"/>
              </w:rPr>
            </w:pPr>
            <w:r w:rsidRPr="00365312">
              <w:rPr>
                <w:rFonts w:ascii="Arial" w:hAnsi="Arial" w:cs="Arial"/>
              </w:rPr>
              <w:t>10%</w:t>
            </w:r>
          </w:p>
        </w:tc>
        <w:tc>
          <w:tcPr>
            <w:tcW w:w="0" w:type="auto"/>
            <w:tcBorders>
              <w:top w:val="nil"/>
              <w:left w:val="nil"/>
              <w:bottom w:val="single" w:sz="4" w:space="0" w:color="A6A6A6"/>
              <w:right w:val="single" w:sz="4" w:space="0" w:color="A6A6A6"/>
            </w:tcBorders>
            <w:shd w:val="clear" w:color="000000" w:fill="FFF2CC"/>
            <w:noWrap/>
            <w:vAlign w:val="center"/>
            <w:hideMark/>
          </w:tcPr>
          <w:p w14:paraId="19797F4A" w14:textId="77777777" w:rsidR="0075180F" w:rsidRPr="00365312" w:rsidRDefault="0075180F" w:rsidP="00B163AA">
            <w:pPr>
              <w:jc w:val="center"/>
              <w:rPr>
                <w:rFonts w:ascii="Arial" w:hAnsi="Arial" w:cs="Arial"/>
              </w:rPr>
            </w:pPr>
            <w:r w:rsidRPr="00365312">
              <w:rPr>
                <w:rFonts w:ascii="Arial" w:hAnsi="Arial" w:cs="Arial"/>
              </w:rPr>
              <w:t>$ 49.892,06</w:t>
            </w:r>
          </w:p>
        </w:tc>
      </w:tr>
      <w:tr w:rsidR="0075180F" w:rsidRPr="00365312" w14:paraId="019EAA0E" w14:textId="77777777" w:rsidTr="00B163AA">
        <w:trPr>
          <w:trHeight w:val="300"/>
          <w:jc w:val="center"/>
        </w:trPr>
        <w:tc>
          <w:tcPr>
            <w:tcW w:w="0" w:type="auto"/>
            <w:tcBorders>
              <w:top w:val="nil"/>
              <w:left w:val="single" w:sz="4" w:space="0" w:color="A6A6A6"/>
              <w:bottom w:val="single" w:sz="4" w:space="0" w:color="A6A6A6"/>
              <w:right w:val="single" w:sz="4" w:space="0" w:color="A6A6A6"/>
            </w:tcBorders>
            <w:shd w:val="clear" w:color="auto" w:fill="auto"/>
            <w:vAlign w:val="center"/>
            <w:hideMark/>
          </w:tcPr>
          <w:p w14:paraId="710AA9A1" w14:textId="77777777" w:rsidR="0075180F" w:rsidRPr="00365312" w:rsidRDefault="0075180F" w:rsidP="00B163AA">
            <w:pPr>
              <w:rPr>
                <w:rFonts w:ascii="Arial" w:hAnsi="Arial" w:cs="Arial"/>
              </w:rPr>
            </w:pPr>
            <w:r w:rsidRPr="00365312">
              <w:rPr>
                <w:rFonts w:ascii="Arial" w:hAnsi="Arial" w:cs="Arial"/>
              </w:rPr>
              <w:t>DE 181 a 360</w:t>
            </w:r>
          </w:p>
        </w:tc>
        <w:tc>
          <w:tcPr>
            <w:tcW w:w="0" w:type="auto"/>
            <w:tcBorders>
              <w:top w:val="nil"/>
              <w:left w:val="nil"/>
              <w:bottom w:val="single" w:sz="4" w:space="0" w:color="A6A6A6"/>
              <w:right w:val="single" w:sz="4" w:space="0" w:color="A6A6A6"/>
            </w:tcBorders>
            <w:shd w:val="clear" w:color="000000" w:fill="FFF2CC"/>
            <w:noWrap/>
            <w:vAlign w:val="center"/>
            <w:hideMark/>
          </w:tcPr>
          <w:p w14:paraId="411A7056" w14:textId="77777777" w:rsidR="0075180F" w:rsidRPr="00365312" w:rsidRDefault="0075180F" w:rsidP="00B163AA">
            <w:pPr>
              <w:jc w:val="center"/>
              <w:rPr>
                <w:rFonts w:ascii="Arial" w:hAnsi="Arial" w:cs="Arial"/>
              </w:rPr>
            </w:pPr>
            <w:r w:rsidRPr="00365312">
              <w:rPr>
                <w:rFonts w:ascii="Arial" w:hAnsi="Arial" w:cs="Arial"/>
              </w:rPr>
              <w:t>$ 437.917.732</w:t>
            </w:r>
          </w:p>
        </w:tc>
        <w:tc>
          <w:tcPr>
            <w:tcW w:w="0" w:type="auto"/>
            <w:tcBorders>
              <w:top w:val="nil"/>
              <w:left w:val="nil"/>
              <w:bottom w:val="single" w:sz="4" w:space="0" w:color="A6A6A6"/>
              <w:right w:val="single" w:sz="4" w:space="0" w:color="A6A6A6"/>
            </w:tcBorders>
            <w:shd w:val="clear" w:color="000000" w:fill="FFF2CC"/>
            <w:noWrap/>
            <w:vAlign w:val="center"/>
            <w:hideMark/>
          </w:tcPr>
          <w:p w14:paraId="2E546DFB" w14:textId="77777777" w:rsidR="0075180F" w:rsidRPr="00365312" w:rsidRDefault="0075180F" w:rsidP="00B163AA">
            <w:pPr>
              <w:jc w:val="center"/>
              <w:rPr>
                <w:rFonts w:ascii="Arial" w:hAnsi="Arial" w:cs="Arial"/>
              </w:rPr>
            </w:pPr>
            <w:r w:rsidRPr="00365312">
              <w:rPr>
                <w:rFonts w:ascii="Arial" w:hAnsi="Arial" w:cs="Arial"/>
              </w:rPr>
              <w:t>15%</w:t>
            </w:r>
          </w:p>
        </w:tc>
        <w:tc>
          <w:tcPr>
            <w:tcW w:w="0" w:type="auto"/>
            <w:tcBorders>
              <w:top w:val="nil"/>
              <w:left w:val="nil"/>
              <w:bottom w:val="single" w:sz="4" w:space="0" w:color="A6A6A6"/>
              <w:right w:val="single" w:sz="4" w:space="0" w:color="A6A6A6"/>
            </w:tcBorders>
            <w:shd w:val="clear" w:color="000000" w:fill="FFF2CC"/>
            <w:noWrap/>
            <w:vAlign w:val="center"/>
            <w:hideMark/>
          </w:tcPr>
          <w:p w14:paraId="780C0EBF" w14:textId="77777777" w:rsidR="0075180F" w:rsidRPr="00365312" w:rsidRDefault="0075180F" w:rsidP="00B163AA">
            <w:pPr>
              <w:jc w:val="center"/>
              <w:rPr>
                <w:rFonts w:ascii="Arial" w:hAnsi="Arial" w:cs="Arial"/>
              </w:rPr>
            </w:pPr>
            <w:r w:rsidRPr="00365312">
              <w:rPr>
                <w:rFonts w:ascii="Arial" w:hAnsi="Arial" w:cs="Arial"/>
              </w:rPr>
              <w:t>$ 65.687.659,76</w:t>
            </w:r>
          </w:p>
        </w:tc>
      </w:tr>
      <w:tr w:rsidR="0075180F" w:rsidRPr="00365312" w14:paraId="0F78D6D9" w14:textId="77777777" w:rsidTr="00B163AA">
        <w:trPr>
          <w:trHeight w:val="300"/>
          <w:jc w:val="center"/>
        </w:trPr>
        <w:tc>
          <w:tcPr>
            <w:tcW w:w="0" w:type="auto"/>
            <w:tcBorders>
              <w:top w:val="nil"/>
              <w:left w:val="single" w:sz="4" w:space="0" w:color="A6A6A6"/>
              <w:bottom w:val="single" w:sz="4" w:space="0" w:color="A6A6A6"/>
              <w:right w:val="single" w:sz="4" w:space="0" w:color="A6A6A6"/>
            </w:tcBorders>
            <w:shd w:val="clear" w:color="auto" w:fill="auto"/>
            <w:vAlign w:val="center"/>
            <w:hideMark/>
          </w:tcPr>
          <w:p w14:paraId="3EEE8785" w14:textId="77777777" w:rsidR="0075180F" w:rsidRPr="00365312" w:rsidRDefault="0075180F" w:rsidP="00B163AA">
            <w:pPr>
              <w:rPr>
                <w:rFonts w:ascii="Arial" w:hAnsi="Arial" w:cs="Arial"/>
              </w:rPr>
            </w:pPr>
            <w:r w:rsidRPr="00365312">
              <w:rPr>
                <w:rFonts w:ascii="Arial" w:hAnsi="Arial" w:cs="Arial"/>
              </w:rPr>
              <w:t>Mas de 360</w:t>
            </w:r>
          </w:p>
        </w:tc>
        <w:tc>
          <w:tcPr>
            <w:tcW w:w="0" w:type="auto"/>
            <w:tcBorders>
              <w:top w:val="nil"/>
              <w:left w:val="nil"/>
              <w:bottom w:val="single" w:sz="4" w:space="0" w:color="A6A6A6"/>
              <w:right w:val="single" w:sz="4" w:space="0" w:color="A6A6A6"/>
            </w:tcBorders>
            <w:shd w:val="clear" w:color="000000" w:fill="FFF2CC"/>
            <w:noWrap/>
            <w:vAlign w:val="center"/>
            <w:hideMark/>
          </w:tcPr>
          <w:p w14:paraId="5FD1C824" w14:textId="77777777" w:rsidR="0075180F" w:rsidRPr="00365312" w:rsidRDefault="0075180F" w:rsidP="00B163AA">
            <w:pPr>
              <w:jc w:val="center"/>
              <w:rPr>
                <w:rFonts w:ascii="Arial" w:hAnsi="Arial" w:cs="Arial"/>
              </w:rPr>
            </w:pPr>
            <w:r w:rsidRPr="00365312">
              <w:rPr>
                <w:rFonts w:ascii="Arial" w:hAnsi="Arial" w:cs="Arial"/>
              </w:rPr>
              <w:t>$ 2.718.803.540</w:t>
            </w:r>
          </w:p>
        </w:tc>
        <w:tc>
          <w:tcPr>
            <w:tcW w:w="0" w:type="auto"/>
            <w:tcBorders>
              <w:top w:val="nil"/>
              <w:left w:val="nil"/>
              <w:bottom w:val="single" w:sz="4" w:space="0" w:color="A6A6A6"/>
              <w:right w:val="single" w:sz="4" w:space="0" w:color="A6A6A6"/>
            </w:tcBorders>
            <w:shd w:val="clear" w:color="000000" w:fill="FFF2CC"/>
            <w:noWrap/>
            <w:vAlign w:val="center"/>
            <w:hideMark/>
          </w:tcPr>
          <w:p w14:paraId="0DF7F5AE" w14:textId="77777777" w:rsidR="0075180F" w:rsidRPr="00365312" w:rsidRDefault="0075180F" w:rsidP="00B163AA">
            <w:pPr>
              <w:jc w:val="center"/>
              <w:rPr>
                <w:rFonts w:ascii="Arial" w:hAnsi="Arial" w:cs="Arial"/>
              </w:rPr>
            </w:pPr>
            <w:r w:rsidRPr="00365312">
              <w:rPr>
                <w:rFonts w:ascii="Arial" w:hAnsi="Arial" w:cs="Arial"/>
              </w:rPr>
              <w:t>100%</w:t>
            </w:r>
          </w:p>
        </w:tc>
        <w:tc>
          <w:tcPr>
            <w:tcW w:w="0" w:type="auto"/>
            <w:tcBorders>
              <w:top w:val="nil"/>
              <w:left w:val="nil"/>
              <w:bottom w:val="single" w:sz="4" w:space="0" w:color="A6A6A6"/>
              <w:right w:val="single" w:sz="4" w:space="0" w:color="A6A6A6"/>
            </w:tcBorders>
            <w:shd w:val="clear" w:color="000000" w:fill="FFF2CC"/>
            <w:noWrap/>
            <w:vAlign w:val="center"/>
            <w:hideMark/>
          </w:tcPr>
          <w:p w14:paraId="7C98DD90" w14:textId="77777777" w:rsidR="0075180F" w:rsidRPr="00365312" w:rsidRDefault="0075180F" w:rsidP="00B163AA">
            <w:pPr>
              <w:jc w:val="center"/>
              <w:rPr>
                <w:rFonts w:ascii="Arial" w:hAnsi="Arial" w:cs="Arial"/>
              </w:rPr>
            </w:pPr>
            <w:r w:rsidRPr="00365312">
              <w:rPr>
                <w:rFonts w:ascii="Arial" w:hAnsi="Arial" w:cs="Arial"/>
              </w:rPr>
              <w:t>$ 2.718.803.539,73</w:t>
            </w:r>
          </w:p>
        </w:tc>
      </w:tr>
      <w:tr w:rsidR="0075180F" w:rsidRPr="00365312" w14:paraId="685A6445" w14:textId="77777777" w:rsidTr="00B163AA">
        <w:trPr>
          <w:trHeight w:val="300"/>
          <w:jc w:val="center"/>
        </w:trPr>
        <w:tc>
          <w:tcPr>
            <w:tcW w:w="0" w:type="auto"/>
            <w:tcBorders>
              <w:top w:val="nil"/>
              <w:left w:val="single" w:sz="4" w:space="0" w:color="A6A6A6"/>
              <w:bottom w:val="single" w:sz="4" w:space="0" w:color="A6A6A6"/>
              <w:right w:val="single" w:sz="4" w:space="0" w:color="A6A6A6"/>
            </w:tcBorders>
            <w:shd w:val="clear" w:color="auto" w:fill="auto"/>
            <w:vAlign w:val="center"/>
            <w:hideMark/>
          </w:tcPr>
          <w:p w14:paraId="29D70E49" w14:textId="77777777" w:rsidR="0075180F" w:rsidRPr="00365312" w:rsidRDefault="0075180F" w:rsidP="00B163AA">
            <w:pPr>
              <w:rPr>
                <w:rFonts w:ascii="Arial" w:hAnsi="Arial" w:cs="Arial"/>
                <w:b/>
                <w:bCs/>
              </w:rPr>
            </w:pPr>
            <w:r w:rsidRPr="00365312">
              <w:rPr>
                <w:rFonts w:ascii="Arial" w:hAnsi="Arial" w:cs="Arial"/>
                <w:b/>
                <w:bCs/>
              </w:rPr>
              <w:t xml:space="preserve">TOTALES </w:t>
            </w:r>
          </w:p>
        </w:tc>
        <w:tc>
          <w:tcPr>
            <w:tcW w:w="0" w:type="auto"/>
            <w:tcBorders>
              <w:top w:val="nil"/>
              <w:left w:val="nil"/>
              <w:bottom w:val="single" w:sz="4" w:space="0" w:color="A6A6A6"/>
              <w:right w:val="single" w:sz="4" w:space="0" w:color="A6A6A6"/>
            </w:tcBorders>
            <w:shd w:val="clear" w:color="000000" w:fill="FFF2CC"/>
            <w:noWrap/>
            <w:vAlign w:val="center"/>
            <w:hideMark/>
          </w:tcPr>
          <w:p w14:paraId="3A4BDCFD" w14:textId="77777777" w:rsidR="0075180F" w:rsidRPr="00365312" w:rsidRDefault="0075180F" w:rsidP="00B163AA">
            <w:pPr>
              <w:jc w:val="center"/>
              <w:rPr>
                <w:rFonts w:ascii="Arial" w:hAnsi="Arial" w:cs="Arial"/>
                <w:b/>
                <w:bCs/>
              </w:rPr>
            </w:pPr>
            <w:r w:rsidRPr="00365312">
              <w:rPr>
                <w:rFonts w:ascii="Arial" w:hAnsi="Arial" w:cs="Arial"/>
                <w:b/>
                <w:bCs/>
              </w:rPr>
              <w:t>$ 3.158.974.361</w:t>
            </w:r>
          </w:p>
        </w:tc>
        <w:tc>
          <w:tcPr>
            <w:tcW w:w="0" w:type="auto"/>
            <w:tcBorders>
              <w:top w:val="nil"/>
              <w:left w:val="nil"/>
              <w:bottom w:val="single" w:sz="4" w:space="0" w:color="A6A6A6"/>
              <w:right w:val="single" w:sz="4" w:space="0" w:color="A6A6A6"/>
            </w:tcBorders>
            <w:shd w:val="clear" w:color="000000" w:fill="FFF2CC"/>
            <w:noWrap/>
            <w:vAlign w:val="center"/>
            <w:hideMark/>
          </w:tcPr>
          <w:p w14:paraId="0B69A0EB" w14:textId="77777777" w:rsidR="0075180F" w:rsidRPr="00365312" w:rsidRDefault="0075180F" w:rsidP="00B163AA">
            <w:pPr>
              <w:jc w:val="center"/>
              <w:rPr>
                <w:rFonts w:ascii="Arial" w:hAnsi="Arial" w:cs="Arial"/>
                <w:b/>
                <w:bCs/>
              </w:rPr>
            </w:pPr>
            <w:r w:rsidRPr="00365312">
              <w:rPr>
                <w:rFonts w:ascii="Arial" w:hAnsi="Arial" w:cs="Arial"/>
                <w:b/>
                <w:bCs/>
              </w:rPr>
              <w:t> </w:t>
            </w:r>
          </w:p>
        </w:tc>
        <w:tc>
          <w:tcPr>
            <w:tcW w:w="0" w:type="auto"/>
            <w:tcBorders>
              <w:top w:val="nil"/>
              <w:left w:val="nil"/>
              <w:bottom w:val="single" w:sz="4" w:space="0" w:color="A6A6A6"/>
              <w:right w:val="single" w:sz="4" w:space="0" w:color="A6A6A6"/>
            </w:tcBorders>
            <w:shd w:val="clear" w:color="000000" w:fill="FFF2CC"/>
            <w:noWrap/>
            <w:vAlign w:val="center"/>
            <w:hideMark/>
          </w:tcPr>
          <w:p w14:paraId="6E4F0407" w14:textId="77777777" w:rsidR="0075180F" w:rsidRPr="00365312" w:rsidRDefault="0075180F" w:rsidP="00B163AA">
            <w:pPr>
              <w:jc w:val="center"/>
              <w:rPr>
                <w:rFonts w:ascii="Arial" w:hAnsi="Arial" w:cs="Arial"/>
                <w:b/>
                <w:bCs/>
              </w:rPr>
            </w:pPr>
            <w:r w:rsidRPr="00365312">
              <w:rPr>
                <w:rFonts w:ascii="Arial" w:hAnsi="Arial" w:cs="Arial"/>
                <w:b/>
                <w:bCs/>
              </w:rPr>
              <w:t>$ 2.784.561.860</w:t>
            </w:r>
          </w:p>
        </w:tc>
      </w:tr>
    </w:tbl>
    <w:p w14:paraId="6EC5A246" w14:textId="77777777" w:rsidR="0075180F" w:rsidRPr="00365312" w:rsidRDefault="0075180F" w:rsidP="0075180F">
      <w:pPr>
        <w:pStyle w:val="Sinespaciado"/>
        <w:spacing w:before="20" w:afterLines="20" w:after="48"/>
        <w:jc w:val="both"/>
        <w:rPr>
          <w:rFonts w:ascii="Arial" w:hAnsi="Arial" w:cs="Arial"/>
        </w:rPr>
      </w:pPr>
    </w:p>
    <w:tbl>
      <w:tblPr>
        <w:tblW w:w="0" w:type="auto"/>
        <w:jc w:val="center"/>
        <w:tblCellMar>
          <w:left w:w="70" w:type="dxa"/>
          <w:right w:w="70" w:type="dxa"/>
        </w:tblCellMar>
        <w:tblLook w:val="04A0" w:firstRow="1" w:lastRow="0" w:firstColumn="1" w:lastColumn="0" w:noHBand="0" w:noVBand="1"/>
      </w:tblPr>
      <w:tblGrid>
        <w:gridCol w:w="1668"/>
        <w:gridCol w:w="2108"/>
        <w:gridCol w:w="1705"/>
        <w:gridCol w:w="2037"/>
      </w:tblGrid>
      <w:tr w:rsidR="0075180F" w:rsidRPr="00365312" w14:paraId="2EF35452" w14:textId="77777777" w:rsidTr="00B163AA">
        <w:trPr>
          <w:trHeight w:val="371"/>
          <w:tblHeader/>
          <w:jc w:val="center"/>
        </w:trPr>
        <w:tc>
          <w:tcPr>
            <w:tcW w:w="0" w:type="auto"/>
            <w:gridSpan w:val="4"/>
            <w:tcBorders>
              <w:top w:val="single" w:sz="4" w:space="0" w:color="A6A6A6"/>
              <w:left w:val="single" w:sz="4" w:space="0" w:color="A6A6A6"/>
              <w:bottom w:val="single" w:sz="4" w:space="0" w:color="A6A6A6"/>
              <w:right w:val="single" w:sz="4" w:space="0" w:color="A6A6A6"/>
            </w:tcBorders>
            <w:shd w:val="clear" w:color="000000" w:fill="3366CC"/>
            <w:vAlign w:val="center"/>
          </w:tcPr>
          <w:p w14:paraId="2EEF5742" w14:textId="77777777" w:rsidR="0075180F" w:rsidRPr="00365312" w:rsidRDefault="0075180F" w:rsidP="00B163AA">
            <w:pPr>
              <w:jc w:val="center"/>
              <w:rPr>
                <w:rFonts w:ascii="Arial" w:hAnsi="Arial" w:cs="Arial"/>
                <w:b/>
                <w:bCs/>
              </w:rPr>
            </w:pPr>
            <w:r w:rsidRPr="00365312">
              <w:rPr>
                <w:rFonts w:ascii="Arial" w:hAnsi="Arial" w:cs="Arial"/>
                <w:b/>
                <w:bCs/>
              </w:rPr>
              <w:t>DETERIORO DE CARTERA DE ALCANTARILLADO</w:t>
            </w:r>
          </w:p>
        </w:tc>
      </w:tr>
      <w:tr w:rsidR="0075180F" w:rsidRPr="00365312" w14:paraId="51787B63" w14:textId="77777777" w:rsidTr="00B163AA">
        <w:trPr>
          <w:trHeight w:val="510"/>
          <w:tblHeader/>
          <w:jc w:val="center"/>
        </w:trPr>
        <w:tc>
          <w:tcPr>
            <w:tcW w:w="0" w:type="auto"/>
            <w:tcBorders>
              <w:top w:val="single" w:sz="4" w:space="0" w:color="A6A6A6"/>
              <w:left w:val="single" w:sz="4" w:space="0" w:color="A6A6A6"/>
              <w:bottom w:val="single" w:sz="4" w:space="0" w:color="A6A6A6"/>
              <w:right w:val="single" w:sz="4" w:space="0" w:color="A6A6A6"/>
            </w:tcBorders>
            <w:shd w:val="clear" w:color="000000" w:fill="3366CC"/>
            <w:vAlign w:val="center"/>
            <w:hideMark/>
          </w:tcPr>
          <w:p w14:paraId="47F6A35B" w14:textId="77777777" w:rsidR="0075180F" w:rsidRPr="00365312" w:rsidRDefault="0075180F" w:rsidP="00B163AA">
            <w:pPr>
              <w:jc w:val="center"/>
              <w:rPr>
                <w:rFonts w:ascii="Arial" w:hAnsi="Arial" w:cs="Arial"/>
                <w:b/>
                <w:bCs/>
              </w:rPr>
            </w:pPr>
            <w:r w:rsidRPr="00365312">
              <w:rPr>
                <w:rFonts w:ascii="Arial" w:hAnsi="Arial" w:cs="Arial"/>
                <w:b/>
                <w:bCs/>
              </w:rPr>
              <w:t>VENCIMIENTO</w:t>
            </w:r>
          </w:p>
        </w:tc>
        <w:tc>
          <w:tcPr>
            <w:tcW w:w="0" w:type="auto"/>
            <w:tcBorders>
              <w:top w:val="single" w:sz="4" w:space="0" w:color="A6A6A6"/>
              <w:left w:val="nil"/>
              <w:bottom w:val="single" w:sz="4" w:space="0" w:color="A6A6A6"/>
              <w:right w:val="single" w:sz="4" w:space="0" w:color="A6A6A6"/>
            </w:tcBorders>
            <w:shd w:val="clear" w:color="000000" w:fill="3366CC"/>
            <w:vAlign w:val="center"/>
            <w:hideMark/>
          </w:tcPr>
          <w:p w14:paraId="5BE5C488" w14:textId="77777777" w:rsidR="0075180F" w:rsidRPr="00365312" w:rsidRDefault="0075180F" w:rsidP="00B163AA">
            <w:pPr>
              <w:jc w:val="center"/>
              <w:rPr>
                <w:rFonts w:ascii="Arial" w:hAnsi="Arial" w:cs="Arial"/>
                <w:b/>
                <w:bCs/>
              </w:rPr>
            </w:pPr>
            <w:r w:rsidRPr="00365312">
              <w:rPr>
                <w:rFonts w:ascii="Arial" w:hAnsi="Arial" w:cs="Arial"/>
                <w:b/>
                <w:bCs/>
              </w:rPr>
              <w:t xml:space="preserve"> VALOR CARTERA </w:t>
            </w:r>
          </w:p>
        </w:tc>
        <w:tc>
          <w:tcPr>
            <w:tcW w:w="0" w:type="auto"/>
            <w:tcBorders>
              <w:top w:val="single" w:sz="4" w:space="0" w:color="A6A6A6"/>
              <w:left w:val="nil"/>
              <w:bottom w:val="single" w:sz="4" w:space="0" w:color="A6A6A6"/>
              <w:right w:val="single" w:sz="4" w:space="0" w:color="A6A6A6"/>
            </w:tcBorders>
            <w:shd w:val="clear" w:color="000000" w:fill="3366CC"/>
            <w:vAlign w:val="center"/>
            <w:hideMark/>
          </w:tcPr>
          <w:p w14:paraId="18B17385" w14:textId="77777777" w:rsidR="0075180F" w:rsidRPr="00365312" w:rsidRDefault="0075180F" w:rsidP="00B163AA">
            <w:pPr>
              <w:jc w:val="center"/>
              <w:rPr>
                <w:rFonts w:ascii="Arial" w:hAnsi="Arial" w:cs="Arial"/>
                <w:b/>
                <w:bCs/>
              </w:rPr>
            </w:pPr>
            <w:r w:rsidRPr="00365312">
              <w:rPr>
                <w:rFonts w:ascii="Arial" w:hAnsi="Arial" w:cs="Arial"/>
                <w:b/>
                <w:bCs/>
              </w:rPr>
              <w:t xml:space="preserve"> PORCENTAJE</w:t>
            </w:r>
          </w:p>
        </w:tc>
        <w:tc>
          <w:tcPr>
            <w:tcW w:w="0" w:type="auto"/>
            <w:tcBorders>
              <w:top w:val="single" w:sz="4" w:space="0" w:color="A6A6A6"/>
              <w:left w:val="nil"/>
              <w:bottom w:val="single" w:sz="4" w:space="0" w:color="A6A6A6"/>
              <w:right w:val="single" w:sz="4" w:space="0" w:color="A6A6A6"/>
            </w:tcBorders>
            <w:shd w:val="clear" w:color="000000" w:fill="3366CC"/>
            <w:vAlign w:val="center"/>
            <w:hideMark/>
          </w:tcPr>
          <w:p w14:paraId="6AA96E2F" w14:textId="77777777" w:rsidR="0075180F" w:rsidRPr="00365312" w:rsidRDefault="0075180F" w:rsidP="00B163AA">
            <w:pPr>
              <w:jc w:val="center"/>
              <w:rPr>
                <w:rFonts w:ascii="Arial" w:hAnsi="Arial" w:cs="Arial"/>
                <w:b/>
                <w:bCs/>
              </w:rPr>
            </w:pPr>
            <w:r w:rsidRPr="00365312">
              <w:rPr>
                <w:rFonts w:ascii="Arial" w:hAnsi="Arial" w:cs="Arial"/>
                <w:b/>
                <w:bCs/>
              </w:rPr>
              <w:t xml:space="preserve"> VR.</w:t>
            </w:r>
          </w:p>
          <w:p w14:paraId="00F4FC1C" w14:textId="77777777" w:rsidR="0075180F" w:rsidRPr="00365312" w:rsidRDefault="0075180F" w:rsidP="00B163AA">
            <w:pPr>
              <w:jc w:val="center"/>
              <w:rPr>
                <w:rFonts w:ascii="Arial" w:hAnsi="Arial" w:cs="Arial"/>
                <w:b/>
                <w:bCs/>
              </w:rPr>
            </w:pPr>
            <w:r w:rsidRPr="00365312">
              <w:rPr>
                <w:rFonts w:ascii="Arial" w:hAnsi="Arial" w:cs="Arial"/>
                <w:b/>
                <w:bCs/>
              </w:rPr>
              <w:t xml:space="preserve">DETERIORO </w:t>
            </w:r>
          </w:p>
        </w:tc>
      </w:tr>
      <w:tr w:rsidR="0075180F" w:rsidRPr="00365312" w14:paraId="5EB0FC8B" w14:textId="77777777" w:rsidTr="00B163AA">
        <w:trPr>
          <w:trHeight w:val="300"/>
          <w:jc w:val="center"/>
        </w:trPr>
        <w:tc>
          <w:tcPr>
            <w:tcW w:w="0" w:type="auto"/>
            <w:tcBorders>
              <w:top w:val="nil"/>
              <w:left w:val="single" w:sz="4" w:space="0" w:color="A6A6A6"/>
              <w:bottom w:val="single" w:sz="4" w:space="0" w:color="A6A6A6"/>
              <w:right w:val="single" w:sz="4" w:space="0" w:color="A6A6A6"/>
            </w:tcBorders>
            <w:shd w:val="clear" w:color="auto" w:fill="auto"/>
            <w:vAlign w:val="center"/>
            <w:hideMark/>
          </w:tcPr>
          <w:p w14:paraId="16226E2B" w14:textId="77777777" w:rsidR="0075180F" w:rsidRPr="00365312" w:rsidRDefault="0075180F" w:rsidP="00B163AA">
            <w:pPr>
              <w:rPr>
                <w:rFonts w:ascii="Arial" w:hAnsi="Arial" w:cs="Arial"/>
              </w:rPr>
            </w:pPr>
            <w:r w:rsidRPr="00365312">
              <w:rPr>
                <w:rFonts w:ascii="Arial" w:hAnsi="Arial" w:cs="Arial"/>
              </w:rPr>
              <w:t>DE 0 a 90</w:t>
            </w:r>
          </w:p>
        </w:tc>
        <w:tc>
          <w:tcPr>
            <w:tcW w:w="0" w:type="auto"/>
            <w:tcBorders>
              <w:top w:val="nil"/>
              <w:left w:val="nil"/>
              <w:bottom w:val="single" w:sz="4" w:space="0" w:color="A6A6A6"/>
              <w:right w:val="single" w:sz="4" w:space="0" w:color="A6A6A6"/>
            </w:tcBorders>
            <w:shd w:val="clear" w:color="000000" w:fill="FFF2CC"/>
            <w:noWrap/>
            <w:vAlign w:val="center"/>
          </w:tcPr>
          <w:p w14:paraId="41E92776" w14:textId="77777777" w:rsidR="0075180F" w:rsidRPr="00365312" w:rsidRDefault="0075180F" w:rsidP="00B163AA">
            <w:pPr>
              <w:jc w:val="center"/>
              <w:rPr>
                <w:rFonts w:ascii="Arial" w:hAnsi="Arial" w:cs="Arial"/>
              </w:rPr>
            </w:pPr>
            <w:r w:rsidRPr="00365312">
              <w:rPr>
                <w:rFonts w:ascii="Arial" w:hAnsi="Arial" w:cs="Arial"/>
              </w:rPr>
              <w:t>$ 834.580,23</w:t>
            </w:r>
          </w:p>
        </w:tc>
        <w:tc>
          <w:tcPr>
            <w:tcW w:w="0" w:type="auto"/>
            <w:tcBorders>
              <w:top w:val="nil"/>
              <w:left w:val="nil"/>
              <w:bottom w:val="single" w:sz="4" w:space="0" w:color="A6A6A6"/>
              <w:right w:val="single" w:sz="4" w:space="0" w:color="A6A6A6"/>
            </w:tcBorders>
            <w:shd w:val="clear" w:color="000000" w:fill="FFF2CC"/>
            <w:noWrap/>
            <w:vAlign w:val="center"/>
          </w:tcPr>
          <w:p w14:paraId="289BAA6B" w14:textId="77777777" w:rsidR="0075180F" w:rsidRPr="00365312" w:rsidRDefault="0075180F" w:rsidP="00B163AA">
            <w:pPr>
              <w:jc w:val="center"/>
              <w:rPr>
                <w:rFonts w:ascii="Arial" w:hAnsi="Arial" w:cs="Arial"/>
              </w:rPr>
            </w:pPr>
            <w:r w:rsidRPr="00365312">
              <w:rPr>
                <w:rFonts w:ascii="Arial" w:hAnsi="Arial" w:cs="Arial"/>
              </w:rPr>
              <w:t>0%</w:t>
            </w:r>
          </w:p>
        </w:tc>
        <w:tc>
          <w:tcPr>
            <w:tcW w:w="0" w:type="auto"/>
            <w:tcBorders>
              <w:top w:val="nil"/>
              <w:left w:val="nil"/>
              <w:bottom w:val="single" w:sz="4" w:space="0" w:color="A6A6A6"/>
              <w:right w:val="single" w:sz="4" w:space="0" w:color="A6A6A6"/>
            </w:tcBorders>
            <w:shd w:val="clear" w:color="000000" w:fill="FFF2CC"/>
            <w:noWrap/>
            <w:vAlign w:val="center"/>
          </w:tcPr>
          <w:p w14:paraId="76E58876" w14:textId="77777777" w:rsidR="0075180F" w:rsidRPr="00365312" w:rsidRDefault="0075180F" w:rsidP="00B163AA">
            <w:pPr>
              <w:jc w:val="center"/>
              <w:rPr>
                <w:rFonts w:ascii="Arial" w:hAnsi="Arial" w:cs="Arial"/>
              </w:rPr>
            </w:pPr>
            <w:r w:rsidRPr="00365312">
              <w:rPr>
                <w:rFonts w:ascii="Arial" w:hAnsi="Arial" w:cs="Arial"/>
              </w:rPr>
              <w:t>$ 0,00</w:t>
            </w:r>
          </w:p>
        </w:tc>
      </w:tr>
      <w:tr w:rsidR="0075180F" w:rsidRPr="00365312" w14:paraId="3DB6BB07" w14:textId="77777777" w:rsidTr="00B163AA">
        <w:trPr>
          <w:trHeight w:val="300"/>
          <w:jc w:val="center"/>
        </w:trPr>
        <w:tc>
          <w:tcPr>
            <w:tcW w:w="0" w:type="auto"/>
            <w:tcBorders>
              <w:top w:val="nil"/>
              <w:left w:val="single" w:sz="4" w:space="0" w:color="A6A6A6"/>
              <w:bottom w:val="single" w:sz="4" w:space="0" w:color="A6A6A6"/>
              <w:right w:val="single" w:sz="4" w:space="0" w:color="A6A6A6"/>
            </w:tcBorders>
            <w:shd w:val="clear" w:color="auto" w:fill="auto"/>
            <w:vAlign w:val="center"/>
            <w:hideMark/>
          </w:tcPr>
          <w:p w14:paraId="46D54D11" w14:textId="77777777" w:rsidR="0075180F" w:rsidRPr="00365312" w:rsidRDefault="0075180F" w:rsidP="00B163AA">
            <w:pPr>
              <w:rPr>
                <w:rFonts w:ascii="Arial" w:hAnsi="Arial" w:cs="Arial"/>
              </w:rPr>
            </w:pPr>
            <w:r w:rsidRPr="00365312">
              <w:rPr>
                <w:rFonts w:ascii="Arial" w:hAnsi="Arial" w:cs="Arial"/>
              </w:rPr>
              <w:t>DE 91 a 120</w:t>
            </w:r>
          </w:p>
        </w:tc>
        <w:tc>
          <w:tcPr>
            <w:tcW w:w="0" w:type="auto"/>
            <w:tcBorders>
              <w:top w:val="nil"/>
              <w:left w:val="nil"/>
              <w:bottom w:val="single" w:sz="4" w:space="0" w:color="A6A6A6"/>
              <w:right w:val="single" w:sz="4" w:space="0" w:color="A6A6A6"/>
            </w:tcBorders>
            <w:shd w:val="clear" w:color="000000" w:fill="FFF2CC"/>
            <w:noWrap/>
            <w:vAlign w:val="center"/>
          </w:tcPr>
          <w:p w14:paraId="7FFA6694" w14:textId="77777777" w:rsidR="0075180F" w:rsidRPr="00365312" w:rsidRDefault="0075180F" w:rsidP="00B163AA">
            <w:pPr>
              <w:jc w:val="center"/>
              <w:rPr>
                <w:rFonts w:ascii="Arial" w:hAnsi="Arial" w:cs="Arial"/>
              </w:rPr>
            </w:pPr>
            <w:r w:rsidRPr="00365312">
              <w:rPr>
                <w:rFonts w:ascii="Arial" w:hAnsi="Arial" w:cs="Arial"/>
              </w:rPr>
              <w:t>$ 216.295,95</w:t>
            </w:r>
          </w:p>
        </w:tc>
        <w:tc>
          <w:tcPr>
            <w:tcW w:w="0" w:type="auto"/>
            <w:tcBorders>
              <w:top w:val="nil"/>
              <w:left w:val="nil"/>
              <w:bottom w:val="single" w:sz="4" w:space="0" w:color="A6A6A6"/>
              <w:right w:val="single" w:sz="4" w:space="0" w:color="A6A6A6"/>
            </w:tcBorders>
            <w:shd w:val="clear" w:color="000000" w:fill="FFF2CC"/>
            <w:noWrap/>
            <w:vAlign w:val="center"/>
          </w:tcPr>
          <w:p w14:paraId="443E4110" w14:textId="77777777" w:rsidR="0075180F" w:rsidRPr="00365312" w:rsidRDefault="0075180F" w:rsidP="00B163AA">
            <w:pPr>
              <w:jc w:val="center"/>
              <w:rPr>
                <w:rFonts w:ascii="Arial" w:hAnsi="Arial" w:cs="Arial"/>
              </w:rPr>
            </w:pPr>
            <w:r w:rsidRPr="00365312">
              <w:rPr>
                <w:rFonts w:ascii="Arial" w:hAnsi="Arial" w:cs="Arial"/>
              </w:rPr>
              <w:t>5%</w:t>
            </w:r>
          </w:p>
        </w:tc>
        <w:tc>
          <w:tcPr>
            <w:tcW w:w="0" w:type="auto"/>
            <w:tcBorders>
              <w:top w:val="nil"/>
              <w:left w:val="nil"/>
              <w:bottom w:val="single" w:sz="4" w:space="0" w:color="A6A6A6"/>
              <w:right w:val="single" w:sz="4" w:space="0" w:color="A6A6A6"/>
            </w:tcBorders>
            <w:shd w:val="clear" w:color="000000" w:fill="FFF2CC"/>
            <w:noWrap/>
            <w:vAlign w:val="center"/>
          </w:tcPr>
          <w:p w14:paraId="2352E20C" w14:textId="77777777" w:rsidR="0075180F" w:rsidRPr="00365312" w:rsidRDefault="0075180F" w:rsidP="00B163AA">
            <w:pPr>
              <w:jc w:val="center"/>
              <w:rPr>
                <w:rFonts w:ascii="Arial" w:hAnsi="Arial" w:cs="Arial"/>
              </w:rPr>
            </w:pPr>
            <w:r w:rsidRPr="00365312">
              <w:rPr>
                <w:rFonts w:ascii="Arial" w:hAnsi="Arial" w:cs="Arial"/>
              </w:rPr>
              <w:t>$ 10.814,80</w:t>
            </w:r>
          </w:p>
        </w:tc>
      </w:tr>
      <w:tr w:rsidR="0075180F" w:rsidRPr="00365312" w14:paraId="46CB4FAD" w14:textId="77777777" w:rsidTr="00B163AA">
        <w:trPr>
          <w:trHeight w:val="300"/>
          <w:jc w:val="center"/>
        </w:trPr>
        <w:tc>
          <w:tcPr>
            <w:tcW w:w="0" w:type="auto"/>
            <w:tcBorders>
              <w:top w:val="nil"/>
              <w:left w:val="single" w:sz="4" w:space="0" w:color="A6A6A6"/>
              <w:bottom w:val="single" w:sz="4" w:space="0" w:color="A6A6A6"/>
              <w:right w:val="single" w:sz="4" w:space="0" w:color="A6A6A6"/>
            </w:tcBorders>
            <w:shd w:val="clear" w:color="auto" w:fill="auto"/>
            <w:vAlign w:val="center"/>
            <w:hideMark/>
          </w:tcPr>
          <w:p w14:paraId="2631DF20" w14:textId="77777777" w:rsidR="0075180F" w:rsidRPr="00365312" w:rsidRDefault="0075180F" w:rsidP="00B163AA">
            <w:pPr>
              <w:rPr>
                <w:rFonts w:ascii="Arial" w:hAnsi="Arial" w:cs="Arial"/>
              </w:rPr>
            </w:pPr>
            <w:r w:rsidRPr="00365312">
              <w:rPr>
                <w:rFonts w:ascii="Arial" w:hAnsi="Arial" w:cs="Arial"/>
              </w:rPr>
              <w:t>DE 121 a 180</w:t>
            </w:r>
          </w:p>
        </w:tc>
        <w:tc>
          <w:tcPr>
            <w:tcW w:w="0" w:type="auto"/>
            <w:tcBorders>
              <w:top w:val="nil"/>
              <w:left w:val="nil"/>
              <w:bottom w:val="single" w:sz="4" w:space="0" w:color="A6A6A6"/>
              <w:right w:val="single" w:sz="4" w:space="0" w:color="A6A6A6"/>
            </w:tcBorders>
            <w:shd w:val="clear" w:color="000000" w:fill="FFF2CC"/>
            <w:noWrap/>
            <w:vAlign w:val="center"/>
          </w:tcPr>
          <w:p w14:paraId="62499176" w14:textId="77777777" w:rsidR="0075180F" w:rsidRPr="00365312" w:rsidRDefault="0075180F" w:rsidP="00B163AA">
            <w:pPr>
              <w:jc w:val="center"/>
              <w:rPr>
                <w:rFonts w:ascii="Arial" w:hAnsi="Arial" w:cs="Arial"/>
              </w:rPr>
            </w:pPr>
            <w:r w:rsidRPr="00365312">
              <w:rPr>
                <w:rFonts w:ascii="Arial" w:hAnsi="Arial" w:cs="Arial"/>
              </w:rPr>
              <w:t>$ 242.959</w:t>
            </w:r>
          </w:p>
        </w:tc>
        <w:tc>
          <w:tcPr>
            <w:tcW w:w="0" w:type="auto"/>
            <w:tcBorders>
              <w:top w:val="nil"/>
              <w:left w:val="nil"/>
              <w:bottom w:val="single" w:sz="4" w:space="0" w:color="A6A6A6"/>
              <w:right w:val="single" w:sz="4" w:space="0" w:color="A6A6A6"/>
            </w:tcBorders>
            <w:shd w:val="clear" w:color="000000" w:fill="FFF2CC"/>
            <w:noWrap/>
            <w:vAlign w:val="center"/>
          </w:tcPr>
          <w:p w14:paraId="3B5E369B" w14:textId="77777777" w:rsidR="0075180F" w:rsidRPr="00365312" w:rsidRDefault="0075180F" w:rsidP="00B163AA">
            <w:pPr>
              <w:jc w:val="center"/>
              <w:rPr>
                <w:rFonts w:ascii="Arial" w:hAnsi="Arial" w:cs="Arial"/>
              </w:rPr>
            </w:pPr>
            <w:r w:rsidRPr="00365312">
              <w:rPr>
                <w:rFonts w:ascii="Arial" w:hAnsi="Arial" w:cs="Arial"/>
              </w:rPr>
              <w:t>10%</w:t>
            </w:r>
          </w:p>
        </w:tc>
        <w:tc>
          <w:tcPr>
            <w:tcW w:w="0" w:type="auto"/>
            <w:tcBorders>
              <w:top w:val="nil"/>
              <w:left w:val="nil"/>
              <w:bottom w:val="single" w:sz="4" w:space="0" w:color="A6A6A6"/>
              <w:right w:val="single" w:sz="4" w:space="0" w:color="A6A6A6"/>
            </w:tcBorders>
            <w:shd w:val="clear" w:color="000000" w:fill="FFF2CC"/>
            <w:noWrap/>
            <w:vAlign w:val="center"/>
          </w:tcPr>
          <w:p w14:paraId="2861B0E0" w14:textId="77777777" w:rsidR="0075180F" w:rsidRPr="00365312" w:rsidRDefault="0075180F" w:rsidP="00B163AA">
            <w:pPr>
              <w:jc w:val="center"/>
              <w:rPr>
                <w:rFonts w:ascii="Arial" w:hAnsi="Arial" w:cs="Arial"/>
              </w:rPr>
            </w:pPr>
            <w:r w:rsidRPr="00365312">
              <w:rPr>
                <w:rFonts w:ascii="Arial" w:hAnsi="Arial" w:cs="Arial"/>
              </w:rPr>
              <w:t>$ 24.295,85</w:t>
            </w:r>
          </w:p>
        </w:tc>
      </w:tr>
      <w:tr w:rsidR="0075180F" w:rsidRPr="00365312" w14:paraId="2931578C" w14:textId="77777777" w:rsidTr="00B163AA">
        <w:trPr>
          <w:trHeight w:val="300"/>
          <w:jc w:val="center"/>
        </w:trPr>
        <w:tc>
          <w:tcPr>
            <w:tcW w:w="0" w:type="auto"/>
            <w:tcBorders>
              <w:top w:val="nil"/>
              <w:left w:val="single" w:sz="4" w:space="0" w:color="A6A6A6"/>
              <w:bottom w:val="single" w:sz="4" w:space="0" w:color="A6A6A6"/>
              <w:right w:val="single" w:sz="4" w:space="0" w:color="A6A6A6"/>
            </w:tcBorders>
            <w:shd w:val="clear" w:color="auto" w:fill="auto"/>
            <w:vAlign w:val="center"/>
            <w:hideMark/>
          </w:tcPr>
          <w:p w14:paraId="00BC7293" w14:textId="77777777" w:rsidR="0075180F" w:rsidRPr="00365312" w:rsidRDefault="0075180F" w:rsidP="00B163AA">
            <w:pPr>
              <w:rPr>
                <w:rFonts w:ascii="Arial" w:hAnsi="Arial" w:cs="Arial"/>
              </w:rPr>
            </w:pPr>
            <w:r w:rsidRPr="00365312">
              <w:rPr>
                <w:rFonts w:ascii="Arial" w:hAnsi="Arial" w:cs="Arial"/>
              </w:rPr>
              <w:t>DE 181 a 360</w:t>
            </w:r>
          </w:p>
        </w:tc>
        <w:tc>
          <w:tcPr>
            <w:tcW w:w="0" w:type="auto"/>
            <w:tcBorders>
              <w:top w:val="nil"/>
              <w:left w:val="nil"/>
              <w:bottom w:val="single" w:sz="4" w:space="0" w:color="A6A6A6"/>
              <w:right w:val="single" w:sz="4" w:space="0" w:color="A6A6A6"/>
            </w:tcBorders>
            <w:shd w:val="clear" w:color="000000" w:fill="FFF2CC"/>
            <w:noWrap/>
            <w:vAlign w:val="center"/>
          </w:tcPr>
          <w:p w14:paraId="588412E5" w14:textId="77777777" w:rsidR="0075180F" w:rsidRPr="00365312" w:rsidRDefault="0075180F" w:rsidP="00B163AA">
            <w:pPr>
              <w:jc w:val="center"/>
              <w:rPr>
                <w:rFonts w:ascii="Arial" w:hAnsi="Arial" w:cs="Arial"/>
              </w:rPr>
            </w:pPr>
            <w:r w:rsidRPr="00365312">
              <w:rPr>
                <w:rFonts w:ascii="Arial" w:hAnsi="Arial" w:cs="Arial"/>
              </w:rPr>
              <w:t>$ 311.055.201</w:t>
            </w:r>
          </w:p>
        </w:tc>
        <w:tc>
          <w:tcPr>
            <w:tcW w:w="0" w:type="auto"/>
            <w:tcBorders>
              <w:top w:val="nil"/>
              <w:left w:val="nil"/>
              <w:bottom w:val="single" w:sz="4" w:space="0" w:color="A6A6A6"/>
              <w:right w:val="single" w:sz="4" w:space="0" w:color="A6A6A6"/>
            </w:tcBorders>
            <w:shd w:val="clear" w:color="000000" w:fill="FFF2CC"/>
            <w:noWrap/>
            <w:vAlign w:val="center"/>
          </w:tcPr>
          <w:p w14:paraId="5DD5BC73" w14:textId="77777777" w:rsidR="0075180F" w:rsidRPr="00365312" w:rsidRDefault="0075180F" w:rsidP="00B163AA">
            <w:pPr>
              <w:jc w:val="center"/>
              <w:rPr>
                <w:rFonts w:ascii="Arial" w:hAnsi="Arial" w:cs="Arial"/>
              </w:rPr>
            </w:pPr>
            <w:r w:rsidRPr="00365312">
              <w:rPr>
                <w:rFonts w:ascii="Arial" w:hAnsi="Arial" w:cs="Arial"/>
              </w:rPr>
              <w:t>15%</w:t>
            </w:r>
          </w:p>
        </w:tc>
        <w:tc>
          <w:tcPr>
            <w:tcW w:w="0" w:type="auto"/>
            <w:tcBorders>
              <w:top w:val="nil"/>
              <w:left w:val="nil"/>
              <w:bottom w:val="single" w:sz="4" w:space="0" w:color="A6A6A6"/>
              <w:right w:val="single" w:sz="4" w:space="0" w:color="A6A6A6"/>
            </w:tcBorders>
            <w:shd w:val="clear" w:color="000000" w:fill="FFF2CC"/>
            <w:noWrap/>
            <w:vAlign w:val="center"/>
          </w:tcPr>
          <w:p w14:paraId="6BAB643D" w14:textId="77777777" w:rsidR="0075180F" w:rsidRPr="00365312" w:rsidRDefault="0075180F" w:rsidP="00B163AA">
            <w:pPr>
              <w:jc w:val="center"/>
              <w:rPr>
                <w:rFonts w:ascii="Arial" w:hAnsi="Arial" w:cs="Arial"/>
              </w:rPr>
            </w:pPr>
            <w:r w:rsidRPr="00365312">
              <w:rPr>
                <w:rFonts w:ascii="Arial" w:hAnsi="Arial" w:cs="Arial"/>
              </w:rPr>
              <w:t>$ 46.658.280,20</w:t>
            </w:r>
          </w:p>
        </w:tc>
      </w:tr>
      <w:tr w:rsidR="0075180F" w:rsidRPr="00365312" w14:paraId="686D0D73" w14:textId="77777777" w:rsidTr="00B163AA">
        <w:trPr>
          <w:trHeight w:val="300"/>
          <w:jc w:val="center"/>
        </w:trPr>
        <w:tc>
          <w:tcPr>
            <w:tcW w:w="0" w:type="auto"/>
            <w:tcBorders>
              <w:top w:val="nil"/>
              <w:left w:val="single" w:sz="4" w:space="0" w:color="A6A6A6"/>
              <w:bottom w:val="single" w:sz="4" w:space="0" w:color="A6A6A6"/>
              <w:right w:val="single" w:sz="4" w:space="0" w:color="A6A6A6"/>
            </w:tcBorders>
            <w:shd w:val="clear" w:color="auto" w:fill="auto"/>
            <w:vAlign w:val="center"/>
            <w:hideMark/>
          </w:tcPr>
          <w:p w14:paraId="64F8522D" w14:textId="77777777" w:rsidR="0075180F" w:rsidRPr="00365312" w:rsidRDefault="0075180F" w:rsidP="00B163AA">
            <w:pPr>
              <w:rPr>
                <w:rFonts w:ascii="Arial" w:hAnsi="Arial" w:cs="Arial"/>
              </w:rPr>
            </w:pPr>
            <w:r w:rsidRPr="00365312">
              <w:rPr>
                <w:rFonts w:ascii="Arial" w:hAnsi="Arial" w:cs="Arial"/>
              </w:rPr>
              <w:t>Mas de 360</w:t>
            </w:r>
          </w:p>
        </w:tc>
        <w:tc>
          <w:tcPr>
            <w:tcW w:w="0" w:type="auto"/>
            <w:tcBorders>
              <w:top w:val="nil"/>
              <w:left w:val="nil"/>
              <w:bottom w:val="single" w:sz="4" w:space="0" w:color="A6A6A6"/>
              <w:right w:val="single" w:sz="4" w:space="0" w:color="A6A6A6"/>
            </w:tcBorders>
            <w:shd w:val="clear" w:color="000000" w:fill="FFF2CC"/>
            <w:noWrap/>
            <w:vAlign w:val="center"/>
          </w:tcPr>
          <w:p w14:paraId="25756AA8" w14:textId="77777777" w:rsidR="0075180F" w:rsidRPr="00365312" w:rsidRDefault="0075180F" w:rsidP="00B163AA">
            <w:pPr>
              <w:jc w:val="center"/>
              <w:rPr>
                <w:rFonts w:ascii="Arial" w:hAnsi="Arial" w:cs="Arial"/>
              </w:rPr>
            </w:pPr>
            <w:r w:rsidRPr="00365312">
              <w:rPr>
                <w:rFonts w:ascii="Arial" w:hAnsi="Arial" w:cs="Arial"/>
              </w:rPr>
              <w:t>$ 2.104.341.483</w:t>
            </w:r>
          </w:p>
        </w:tc>
        <w:tc>
          <w:tcPr>
            <w:tcW w:w="0" w:type="auto"/>
            <w:tcBorders>
              <w:top w:val="nil"/>
              <w:left w:val="nil"/>
              <w:bottom w:val="single" w:sz="4" w:space="0" w:color="A6A6A6"/>
              <w:right w:val="single" w:sz="4" w:space="0" w:color="A6A6A6"/>
            </w:tcBorders>
            <w:shd w:val="clear" w:color="000000" w:fill="FFF2CC"/>
            <w:noWrap/>
            <w:vAlign w:val="center"/>
          </w:tcPr>
          <w:p w14:paraId="24896E7F" w14:textId="77777777" w:rsidR="0075180F" w:rsidRPr="00365312" w:rsidRDefault="0075180F" w:rsidP="00B163AA">
            <w:pPr>
              <w:jc w:val="center"/>
              <w:rPr>
                <w:rFonts w:ascii="Arial" w:hAnsi="Arial" w:cs="Arial"/>
              </w:rPr>
            </w:pPr>
            <w:r w:rsidRPr="00365312">
              <w:rPr>
                <w:rFonts w:ascii="Arial" w:hAnsi="Arial" w:cs="Arial"/>
              </w:rPr>
              <w:t>100%</w:t>
            </w:r>
          </w:p>
        </w:tc>
        <w:tc>
          <w:tcPr>
            <w:tcW w:w="0" w:type="auto"/>
            <w:tcBorders>
              <w:top w:val="nil"/>
              <w:left w:val="nil"/>
              <w:bottom w:val="single" w:sz="4" w:space="0" w:color="A6A6A6"/>
              <w:right w:val="single" w:sz="4" w:space="0" w:color="A6A6A6"/>
            </w:tcBorders>
            <w:shd w:val="clear" w:color="000000" w:fill="FFF2CC"/>
            <w:noWrap/>
            <w:vAlign w:val="center"/>
          </w:tcPr>
          <w:p w14:paraId="4760D235" w14:textId="77777777" w:rsidR="0075180F" w:rsidRPr="00365312" w:rsidRDefault="0075180F" w:rsidP="00B163AA">
            <w:pPr>
              <w:jc w:val="center"/>
              <w:rPr>
                <w:rFonts w:ascii="Arial" w:hAnsi="Arial" w:cs="Arial"/>
              </w:rPr>
            </w:pPr>
            <w:r w:rsidRPr="00365312">
              <w:rPr>
                <w:rFonts w:ascii="Arial" w:hAnsi="Arial" w:cs="Arial"/>
              </w:rPr>
              <w:t>$ 2.104.341.482,82</w:t>
            </w:r>
          </w:p>
        </w:tc>
      </w:tr>
      <w:tr w:rsidR="0075180F" w:rsidRPr="00365312" w14:paraId="3B6773C4" w14:textId="77777777" w:rsidTr="00B163AA">
        <w:trPr>
          <w:trHeight w:val="300"/>
          <w:jc w:val="center"/>
        </w:trPr>
        <w:tc>
          <w:tcPr>
            <w:tcW w:w="0" w:type="auto"/>
            <w:tcBorders>
              <w:top w:val="nil"/>
              <w:left w:val="single" w:sz="4" w:space="0" w:color="A6A6A6"/>
              <w:bottom w:val="single" w:sz="4" w:space="0" w:color="A6A6A6"/>
              <w:right w:val="single" w:sz="4" w:space="0" w:color="A6A6A6"/>
            </w:tcBorders>
            <w:shd w:val="clear" w:color="auto" w:fill="auto"/>
            <w:vAlign w:val="center"/>
            <w:hideMark/>
          </w:tcPr>
          <w:p w14:paraId="3AA9D895" w14:textId="77777777" w:rsidR="0075180F" w:rsidRPr="00365312" w:rsidRDefault="0075180F" w:rsidP="00B163AA">
            <w:pPr>
              <w:rPr>
                <w:rFonts w:ascii="Arial" w:hAnsi="Arial" w:cs="Arial"/>
                <w:b/>
                <w:bCs/>
              </w:rPr>
            </w:pPr>
            <w:r w:rsidRPr="00365312">
              <w:rPr>
                <w:rFonts w:ascii="Arial" w:hAnsi="Arial" w:cs="Arial"/>
                <w:b/>
                <w:bCs/>
              </w:rPr>
              <w:t xml:space="preserve">TOTALES </w:t>
            </w:r>
          </w:p>
        </w:tc>
        <w:tc>
          <w:tcPr>
            <w:tcW w:w="0" w:type="auto"/>
            <w:tcBorders>
              <w:top w:val="nil"/>
              <w:left w:val="nil"/>
              <w:bottom w:val="single" w:sz="4" w:space="0" w:color="A6A6A6"/>
              <w:right w:val="single" w:sz="4" w:space="0" w:color="A6A6A6"/>
            </w:tcBorders>
            <w:shd w:val="clear" w:color="000000" w:fill="FFF2CC"/>
            <w:noWrap/>
            <w:vAlign w:val="center"/>
          </w:tcPr>
          <w:p w14:paraId="20E6A3DF" w14:textId="77777777" w:rsidR="0075180F" w:rsidRPr="00365312" w:rsidRDefault="0075180F" w:rsidP="00B163AA">
            <w:pPr>
              <w:jc w:val="center"/>
              <w:rPr>
                <w:rFonts w:ascii="Arial" w:hAnsi="Arial" w:cs="Arial"/>
                <w:b/>
                <w:bCs/>
              </w:rPr>
            </w:pPr>
            <w:r w:rsidRPr="00365312">
              <w:rPr>
                <w:rFonts w:ascii="Arial" w:hAnsi="Arial" w:cs="Arial"/>
                <w:b/>
                <w:bCs/>
              </w:rPr>
              <w:t>$ 2.416.690.519</w:t>
            </w:r>
          </w:p>
        </w:tc>
        <w:tc>
          <w:tcPr>
            <w:tcW w:w="0" w:type="auto"/>
            <w:tcBorders>
              <w:top w:val="nil"/>
              <w:left w:val="nil"/>
              <w:bottom w:val="single" w:sz="4" w:space="0" w:color="A6A6A6"/>
              <w:right w:val="single" w:sz="4" w:space="0" w:color="A6A6A6"/>
            </w:tcBorders>
            <w:shd w:val="clear" w:color="000000" w:fill="FFF2CC"/>
            <w:noWrap/>
            <w:vAlign w:val="center"/>
          </w:tcPr>
          <w:p w14:paraId="4B297063" w14:textId="77777777" w:rsidR="0075180F" w:rsidRPr="00365312" w:rsidRDefault="0075180F" w:rsidP="00B163AA">
            <w:pPr>
              <w:jc w:val="center"/>
              <w:rPr>
                <w:rFonts w:ascii="Arial" w:hAnsi="Arial" w:cs="Arial"/>
                <w:b/>
                <w:bCs/>
              </w:rPr>
            </w:pPr>
            <w:r w:rsidRPr="00365312">
              <w:rPr>
                <w:rFonts w:ascii="Arial" w:hAnsi="Arial" w:cs="Arial"/>
                <w:b/>
                <w:bCs/>
              </w:rPr>
              <w:t> </w:t>
            </w:r>
          </w:p>
        </w:tc>
        <w:tc>
          <w:tcPr>
            <w:tcW w:w="0" w:type="auto"/>
            <w:tcBorders>
              <w:top w:val="nil"/>
              <w:left w:val="nil"/>
              <w:bottom w:val="single" w:sz="4" w:space="0" w:color="A6A6A6"/>
              <w:right w:val="single" w:sz="4" w:space="0" w:color="A6A6A6"/>
            </w:tcBorders>
            <w:shd w:val="clear" w:color="000000" w:fill="FFF2CC"/>
            <w:noWrap/>
            <w:vAlign w:val="center"/>
          </w:tcPr>
          <w:p w14:paraId="0FC95FA8" w14:textId="77777777" w:rsidR="0075180F" w:rsidRPr="00365312" w:rsidRDefault="0075180F" w:rsidP="00B163AA">
            <w:pPr>
              <w:jc w:val="center"/>
              <w:rPr>
                <w:rFonts w:ascii="Arial" w:hAnsi="Arial" w:cs="Arial"/>
                <w:b/>
                <w:bCs/>
              </w:rPr>
            </w:pPr>
            <w:r w:rsidRPr="00365312">
              <w:rPr>
                <w:rFonts w:ascii="Arial" w:hAnsi="Arial" w:cs="Arial"/>
                <w:b/>
                <w:bCs/>
              </w:rPr>
              <w:t>$ 2.151.034.874</w:t>
            </w:r>
          </w:p>
        </w:tc>
      </w:tr>
    </w:tbl>
    <w:p w14:paraId="0AD107D7" w14:textId="77777777" w:rsidR="0075180F" w:rsidRPr="00365312" w:rsidRDefault="0075180F" w:rsidP="0075180F">
      <w:pPr>
        <w:spacing w:before="20" w:afterLines="20" w:after="48"/>
        <w:jc w:val="both"/>
        <w:rPr>
          <w:rFonts w:ascii="Arial" w:hAnsi="Arial" w:cs="Arial"/>
        </w:rPr>
      </w:pPr>
    </w:p>
    <w:p w14:paraId="10266A39" w14:textId="77777777" w:rsidR="0075180F" w:rsidRPr="00365312" w:rsidRDefault="0075180F" w:rsidP="0075180F">
      <w:pPr>
        <w:spacing w:before="20" w:afterLines="20" w:after="48"/>
        <w:jc w:val="both"/>
        <w:rPr>
          <w:rFonts w:ascii="Arial" w:hAnsi="Arial" w:cs="Arial"/>
        </w:rPr>
      </w:pPr>
      <w:r w:rsidRPr="00365312">
        <w:rPr>
          <w:rFonts w:ascii="Arial" w:hAnsi="Arial" w:cs="Arial"/>
        </w:rPr>
        <w:t>En el Balance General en la cuenta 1386 Deterioro acumulado de cuentas por cobrar se presenta en la cuenta 138604.01 el deterioro de la cartera de acueducto un valor $ 2.784.561.860 cuenta 138605.01 el deterioro de la cartera de alcantarillado por valor de $ 2.151.034.874.</w:t>
      </w:r>
    </w:p>
    <w:p w14:paraId="2CC5B924" w14:textId="4703C449" w:rsidR="0075180F" w:rsidRDefault="0075180F" w:rsidP="0075180F">
      <w:pPr>
        <w:spacing w:before="20" w:afterLines="20" w:after="48"/>
        <w:jc w:val="both"/>
        <w:rPr>
          <w:rFonts w:ascii="Arial" w:hAnsi="Arial" w:cs="Arial"/>
          <w:lang w:val="es-AR" w:eastAsia="es-AR"/>
        </w:rPr>
      </w:pPr>
    </w:p>
    <w:p w14:paraId="768DF9DC" w14:textId="3FB768DB" w:rsidR="00B163AA" w:rsidRDefault="00B163AA" w:rsidP="0075180F">
      <w:pPr>
        <w:spacing w:before="20" w:afterLines="20" w:after="48"/>
        <w:jc w:val="both"/>
        <w:rPr>
          <w:rFonts w:ascii="Arial" w:hAnsi="Arial" w:cs="Arial"/>
          <w:lang w:val="es-AR" w:eastAsia="es-AR"/>
        </w:rPr>
      </w:pPr>
    </w:p>
    <w:p w14:paraId="7A3E5DD1" w14:textId="77777777" w:rsidR="00B163AA" w:rsidRPr="00365312" w:rsidRDefault="00B163AA" w:rsidP="0075180F">
      <w:pPr>
        <w:spacing w:before="20" w:afterLines="20" w:after="48"/>
        <w:jc w:val="both"/>
        <w:rPr>
          <w:rFonts w:ascii="Arial" w:hAnsi="Arial" w:cs="Arial"/>
          <w:lang w:val="es-AR" w:eastAsia="es-AR"/>
        </w:rPr>
      </w:pPr>
    </w:p>
    <w:p w14:paraId="385C68E7" w14:textId="77777777" w:rsidR="0075180F" w:rsidRPr="00365312" w:rsidRDefault="0075180F" w:rsidP="0075180F">
      <w:pPr>
        <w:spacing w:beforeLines="20" w:before="48" w:afterLines="20" w:after="48"/>
        <w:jc w:val="both"/>
        <w:rPr>
          <w:rFonts w:ascii="Arial" w:hAnsi="Arial" w:cs="Arial"/>
          <w:b/>
          <w:bCs/>
        </w:rPr>
      </w:pPr>
      <w:r w:rsidRPr="00365312">
        <w:rPr>
          <w:rFonts w:ascii="Arial" w:hAnsi="Arial" w:cs="Arial"/>
          <w:b/>
          <w:bCs/>
        </w:rPr>
        <w:lastRenderedPageBreak/>
        <w:t>7.4.3. Subsidio de Acueducto y Alcantarillado</w:t>
      </w:r>
    </w:p>
    <w:p w14:paraId="4C31430E" w14:textId="77777777" w:rsidR="0075180F" w:rsidRPr="00365312" w:rsidRDefault="0075180F" w:rsidP="0075180F">
      <w:pPr>
        <w:spacing w:before="20" w:afterLines="20" w:after="48"/>
        <w:jc w:val="both"/>
        <w:rPr>
          <w:rFonts w:ascii="Arial" w:hAnsi="Arial" w:cs="Arial"/>
        </w:rPr>
      </w:pPr>
      <w:r w:rsidRPr="00365312">
        <w:rPr>
          <w:rFonts w:ascii="Arial" w:hAnsi="Arial" w:cs="Arial"/>
        </w:rPr>
        <w:t>Corresponde al deterioro del 100% Esta del valor total adeudado por la alcaldía municipal de Villa del Rosario por concepto de subsidios desde la vigencia 2012 a 2020 por considerarse cuentas de difícil cobro, subsidio de servicio de acueducto por un valor de $ 804.268.362 y subsidio de servicio de alcantarillado por un valor de $ 315.946.937</w:t>
      </w:r>
    </w:p>
    <w:p w14:paraId="18E64176" w14:textId="77777777" w:rsidR="0075180F" w:rsidRPr="00365312" w:rsidRDefault="0075180F" w:rsidP="0075180F">
      <w:pPr>
        <w:pStyle w:val="Ttulo2"/>
        <w:spacing w:before="20" w:afterLines="20" w:after="48" w:line="240" w:lineRule="auto"/>
        <w:jc w:val="both"/>
        <w:rPr>
          <w:rFonts w:ascii="Arial" w:hAnsi="Arial" w:cs="Arial"/>
          <w:color w:val="auto"/>
          <w:sz w:val="22"/>
          <w:szCs w:val="22"/>
        </w:rPr>
      </w:pPr>
    </w:p>
    <w:p w14:paraId="546A0962" w14:textId="77777777" w:rsidR="0075180F" w:rsidRPr="00365312" w:rsidRDefault="0075180F" w:rsidP="0075180F">
      <w:pPr>
        <w:spacing w:before="20" w:afterLines="20" w:after="48"/>
        <w:jc w:val="both"/>
        <w:rPr>
          <w:rFonts w:ascii="Arial" w:hAnsi="Arial" w:cs="Arial"/>
          <w:b/>
          <w:bCs/>
        </w:rPr>
      </w:pPr>
      <w:r w:rsidRPr="00365312">
        <w:rPr>
          <w:rFonts w:ascii="Arial" w:hAnsi="Arial" w:cs="Arial"/>
          <w:b/>
          <w:bCs/>
        </w:rPr>
        <w:t>NOTA 9. INVENTARIOS</w:t>
      </w:r>
    </w:p>
    <w:p w14:paraId="02F6D351" w14:textId="77777777" w:rsidR="0075180F" w:rsidRPr="00365312" w:rsidRDefault="0075180F" w:rsidP="0075180F">
      <w:pPr>
        <w:spacing w:before="20" w:afterLines="20" w:after="48"/>
        <w:jc w:val="both"/>
        <w:rPr>
          <w:rFonts w:ascii="Arial" w:hAnsi="Arial" w:cs="Arial"/>
          <w:b/>
          <w:bCs/>
        </w:rPr>
      </w:pPr>
    </w:p>
    <w:p w14:paraId="52156E51" w14:textId="77777777" w:rsidR="0075180F" w:rsidRPr="00365312" w:rsidRDefault="0075180F" w:rsidP="0075180F">
      <w:pPr>
        <w:spacing w:before="20" w:afterLines="20" w:after="48"/>
        <w:jc w:val="both"/>
        <w:rPr>
          <w:rFonts w:ascii="Arial" w:hAnsi="Arial" w:cs="Arial"/>
          <w:b/>
          <w:bCs/>
        </w:rPr>
      </w:pPr>
      <w:r w:rsidRPr="00365312">
        <w:rPr>
          <w:rFonts w:ascii="Arial" w:hAnsi="Arial" w:cs="Arial"/>
          <w:b/>
          <w:bCs/>
        </w:rPr>
        <w:t>Composición</w:t>
      </w:r>
    </w:p>
    <w:p w14:paraId="1B35F37F" w14:textId="77777777" w:rsidR="0075180F" w:rsidRPr="00365312" w:rsidRDefault="0075180F" w:rsidP="0075180F">
      <w:pPr>
        <w:spacing w:before="20" w:afterLines="20" w:after="48"/>
        <w:jc w:val="both"/>
        <w:rPr>
          <w:rFonts w:ascii="Arial" w:hAnsi="Arial" w:cs="Arial"/>
          <w:b/>
          <w:bCs/>
        </w:rPr>
      </w:pPr>
    </w:p>
    <w:tbl>
      <w:tblPr>
        <w:tblW w:w="0" w:type="auto"/>
        <w:jc w:val="center"/>
        <w:tblCellMar>
          <w:left w:w="70" w:type="dxa"/>
          <w:right w:w="70" w:type="dxa"/>
        </w:tblCellMar>
        <w:tblLook w:val="04A0" w:firstRow="1" w:lastRow="0" w:firstColumn="1" w:lastColumn="0" w:noHBand="0" w:noVBand="1"/>
      </w:tblPr>
      <w:tblGrid>
        <w:gridCol w:w="3783"/>
        <w:gridCol w:w="1547"/>
        <w:gridCol w:w="1547"/>
        <w:gridCol w:w="1617"/>
      </w:tblGrid>
      <w:tr w:rsidR="0075180F" w:rsidRPr="00365312" w14:paraId="03879401" w14:textId="77777777" w:rsidTr="00B163AA">
        <w:trPr>
          <w:trHeight w:val="570"/>
          <w:jc w:val="center"/>
        </w:trPr>
        <w:tc>
          <w:tcPr>
            <w:tcW w:w="0" w:type="auto"/>
            <w:tcBorders>
              <w:top w:val="single" w:sz="4" w:space="0" w:color="A6A6A6"/>
              <w:left w:val="single" w:sz="4" w:space="0" w:color="A6A6A6"/>
              <w:bottom w:val="single" w:sz="4" w:space="0" w:color="A6A6A6"/>
              <w:right w:val="single" w:sz="4" w:space="0" w:color="A6A6A6"/>
            </w:tcBorders>
            <w:shd w:val="clear" w:color="000000" w:fill="3366CC"/>
            <w:vAlign w:val="center"/>
            <w:hideMark/>
          </w:tcPr>
          <w:p w14:paraId="7FCAFFFD" w14:textId="77777777" w:rsidR="0075180F" w:rsidRPr="00365312" w:rsidRDefault="0075180F" w:rsidP="00B163AA">
            <w:pPr>
              <w:jc w:val="center"/>
              <w:rPr>
                <w:rFonts w:ascii="Arial" w:hAnsi="Arial" w:cs="Arial"/>
                <w:b/>
                <w:bCs/>
              </w:rPr>
            </w:pPr>
            <w:r w:rsidRPr="00365312">
              <w:rPr>
                <w:rFonts w:ascii="Arial" w:hAnsi="Arial" w:cs="Arial"/>
                <w:b/>
                <w:bCs/>
              </w:rPr>
              <w:t>CONCEPTO</w:t>
            </w:r>
          </w:p>
        </w:tc>
        <w:tc>
          <w:tcPr>
            <w:tcW w:w="0" w:type="auto"/>
            <w:tcBorders>
              <w:top w:val="single" w:sz="4" w:space="0" w:color="A6A6A6"/>
              <w:left w:val="nil"/>
              <w:bottom w:val="single" w:sz="4" w:space="0" w:color="A6A6A6"/>
              <w:right w:val="single" w:sz="4" w:space="0" w:color="A6A6A6"/>
            </w:tcBorders>
            <w:shd w:val="clear" w:color="000000" w:fill="3366CC"/>
            <w:vAlign w:val="center"/>
            <w:hideMark/>
          </w:tcPr>
          <w:p w14:paraId="29CB773C" w14:textId="77777777" w:rsidR="0075180F" w:rsidRPr="00365312" w:rsidRDefault="0075180F" w:rsidP="00B163AA">
            <w:pPr>
              <w:jc w:val="center"/>
              <w:rPr>
                <w:rFonts w:ascii="Arial" w:hAnsi="Arial" w:cs="Arial"/>
                <w:b/>
                <w:bCs/>
              </w:rPr>
            </w:pPr>
            <w:r w:rsidRPr="00365312">
              <w:rPr>
                <w:rFonts w:ascii="Arial" w:hAnsi="Arial" w:cs="Arial"/>
                <w:b/>
                <w:bCs/>
              </w:rPr>
              <w:t xml:space="preserve">2020 </w:t>
            </w:r>
          </w:p>
        </w:tc>
        <w:tc>
          <w:tcPr>
            <w:tcW w:w="0" w:type="auto"/>
            <w:tcBorders>
              <w:top w:val="single" w:sz="4" w:space="0" w:color="A6A6A6"/>
              <w:left w:val="nil"/>
              <w:bottom w:val="single" w:sz="4" w:space="0" w:color="A6A6A6"/>
              <w:right w:val="single" w:sz="4" w:space="0" w:color="A6A6A6"/>
            </w:tcBorders>
            <w:shd w:val="clear" w:color="000000" w:fill="3366CC"/>
            <w:vAlign w:val="center"/>
            <w:hideMark/>
          </w:tcPr>
          <w:p w14:paraId="7DAA090B" w14:textId="77777777" w:rsidR="0075180F" w:rsidRPr="00365312" w:rsidRDefault="0075180F" w:rsidP="00B163AA">
            <w:pPr>
              <w:jc w:val="center"/>
              <w:rPr>
                <w:rFonts w:ascii="Arial" w:hAnsi="Arial" w:cs="Arial"/>
                <w:b/>
                <w:bCs/>
              </w:rPr>
            </w:pPr>
            <w:r w:rsidRPr="00365312">
              <w:rPr>
                <w:rFonts w:ascii="Arial" w:hAnsi="Arial" w:cs="Arial"/>
                <w:b/>
                <w:bCs/>
              </w:rPr>
              <w:t xml:space="preserve">2019 </w:t>
            </w:r>
          </w:p>
        </w:tc>
        <w:tc>
          <w:tcPr>
            <w:tcW w:w="1617" w:type="dxa"/>
            <w:tcBorders>
              <w:top w:val="single" w:sz="4" w:space="0" w:color="A6A6A6"/>
              <w:left w:val="nil"/>
              <w:bottom w:val="single" w:sz="4" w:space="0" w:color="A6A6A6"/>
              <w:right w:val="single" w:sz="4" w:space="0" w:color="A6A6A6"/>
            </w:tcBorders>
            <w:shd w:val="clear" w:color="000000" w:fill="3366CC"/>
            <w:vAlign w:val="center"/>
            <w:hideMark/>
          </w:tcPr>
          <w:p w14:paraId="7F29D970" w14:textId="77777777" w:rsidR="0075180F" w:rsidRPr="00365312" w:rsidRDefault="0075180F" w:rsidP="00B163AA">
            <w:pPr>
              <w:jc w:val="center"/>
              <w:rPr>
                <w:rFonts w:ascii="Arial" w:hAnsi="Arial" w:cs="Arial"/>
                <w:b/>
                <w:bCs/>
              </w:rPr>
            </w:pPr>
            <w:r w:rsidRPr="00365312">
              <w:rPr>
                <w:rFonts w:ascii="Arial" w:hAnsi="Arial" w:cs="Arial"/>
                <w:b/>
                <w:bCs/>
              </w:rPr>
              <w:t>VALOR VARIACIÓN</w:t>
            </w:r>
          </w:p>
        </w:tc>
      </w:tr>
      <w:tr w:rsidR="0075180F" w:rsidRPr="00365312" w14:paraId="242D611A" w14:textId="77777777" w:rsidTr="00B163AA">
        <w:trPr>
          <w:trHeight w:val="285"/>
          <w:jc w:val="center"/>
        </w:trPr>
        <w:tc>
          <w:tcPr>
            <w:tcW w:w="0" w:type="auto"/>
            <w:tcBorders>
              <w:top w:val="nil"/>
              <w:left w:val="single" w:sz="4" w:space="0" w:color="A6A6A6"/>
              <w:bottom w:val="single" w:sz="4" w:space="0" w:color="A6A6A6"/>
              <w:right w:val="nil"/>
            </w:tcBorders>
            <w:shd w:val="clear" w:color="auto" w:fill="auto"/>
            <w:vAlign w:val="center"/>
            <w:hideMark/>
          </w:tcPr>
          <w:p w14:paraId="034596A6" w14:textId="77777777" w:rsidR="0075180F" w:rsidRPr="00365312" w:rsidRDefault="0075180F" w:rsidP="00B163AA">
            <w:pPr>
              <w:jc w:val="center"/>
              <w:rPr>
                <w:rFonts w:ascii="Arial" w:hAnsi="Arial" w:cs="Arial"/>
                <w:b/>
                <w:bCs/>
              </w:rPr>
            </w:pPr>
            <w:r w:rsidRPr="00365312">
              <w:rPr>
                <w:rFonts w:ascii="Arial" w:hAnsi="Arial" w:cs="Arial"/>
                <w:b/>
                <w:bCs/>
              </w:rPr>
              <w:t>INVENTARIOS</w:t>
            </w:r>
          </w:p>
        </w:tc>
        <w:tc>
          <w:tcPr>
            <w:tcW w:w="0" w:type="auto"/>
            <w:tcBorders>
              <w:top w:val="nil"/>
              <w:left w:val="single" w:sz="4" w:space="0" w:color="A6A6A6"/>
              <w:bottom w:val="single" w:sz="4" w:space="0" w:color="A6A6A6"/>
              <w:right w:val="single" w:sz="4" w:space="0" w:color="A6A6A6"/>
            </w:tcBorders>
            <w:shd w:val="clear" w:color="000000" w:fill="FFF2CC"/>
            <w:noWrap/>
            <w:vAlign w:val="center"/>
            <w:hideMark/>
          </w:tcPr>
          <w:p w14:paraId="1FB11F32" w14:textId="77777777" w:rsidR="0075180F" w:rsidRPr="00365312" w:rsidRDefault="0075180F" w:rsidP="00B163AA">
            <w:pPr>
              <w:jc w:val="center"/>
              <w:rPr>
                <w:rFonts w:ascii="Arial" w:hAnsi="Arial" w:cs="Arial"/>
                <w:b/>
                <w:bCs/>
              </w:rPr>
            </w:pPr>
            <w:r w:rsidRPr="00365312">
              <w:rPr>
                <w:rFonts w:ascii="Arial" w:hAnsi="Arial" w:cs="Arial"/>
                <w:b/>
                <w:bCs/>
              </w:rPr>
              <w:t>$ 137.853.617</w:t>
            </w:r>
          </w:p>
        </w:tc>
        <w:tc>
          <w:tcPr>
            <w:tcW w:w="0" w:type="auto"/>
            <w:tcBorders>
              <w:top w:val="nil"/>
              <w:left w:val="nil"/>
              <w:bottom w:val="single" w:sz="4" w:space="0" w:color="A6A6A6"/>
              <w:right w:val="single" w:sz="4" w:space="0" w:color="A6A6A6"/>
            </w:tcBorders>
            <w:shd w:val="clear" w:color="000000" w:fill="FFF2CC"/>
            <w:noWrap/>
            <w:vAlign w:val="center"/>
            <w:hideMark/>
          </w:tcPr>
          <w:p w14:paraId="6906802E" w14:textId="77777777" w:rsidR="0075180F" w:rsidRPr="00365312" w:rsidRDefault="0075180F" w:rsidP="00B163AA">
            <w:pPr>
              <w:jc w:val="center"/>
              <w:rPr>
                <w:rFonts w:ascii="Arial" w:hAnsi="Arial" w:cs="Arial"/>
                <w:b/>
                <w:bCs/>
              </w:rPr>
            </w:pPr>
            <w:r w:rsidRPr="00365312">
              <w:rPr>
                <w:rFonts w:ascii="Arial" w:hAnsi="Arial" w:cs="Arial"/>
                <w:b/>
                <w:bCs/>
              </w:rPr>
              <w:t>$ 127.878.588</w:t>
            </w:r>
          </w:p>
        </w:tc>
        <w:tc>
          <w:tcPr>
            <w:tcW w:w="1617" w:type="dxa"/>
            <w:tcBorders>
              <w:top w:val="nil"/>
              <w:left w:val="nil"/>
              <w:bottom w:val="single" w:sz="4" w:space="0" w:color="A6A6A6"/>
              <w:right w:val="single" w:sz="4" w:space="0" w:color="A6A6A6"/>
            </w:tcBorders>
            <w:shd w:val="clear" w:color="auto" w:fill="auto"/>
            <w:noWrap/>
            <w:vAlign w:val="center"/>
            <w:hideMark/>
          </w:tcPr>
          <w:p w14:paraId="39704C56" w14:textId="77777777" w:rsidR="0075180F" w:rsidRPr="00365312" w:rsidRDefault="0075180F" w:rsidP="00B163AA">
            <w:pPr>
              <w:jc w:val="center"/>
              <w:rPr>
                <w:rFonts w:ascii="Arial" w:hAnsi="Arial" w:cs="Arial"/>
                <w:b/>
                <w:bCs/>
              </w:rPr>
            </w:pPr>
            <w:r w:rsidRPr="00365312">
              <w:rPr>
                <w:rFonts w:ascii="Arial" w:hAnsi="Arial" w:cs="Arial"/>
                <w:b/>
                <w:bCs/>
              </w:rPr>
              <w:t>$ 9.975.029</w:t>
            </w:r>
          </w:p>
        </w:tc>
      </w:tr>
      <w:tr w:rsidR="0075180F" w:rsidRPr="00365312" w14:paraId="4CC6D06F" w14:textId="77777777" w:rsidTr="00B163AA">
        <w:trPr>
          <w:trHeight w:val="300"/>
          <w:jc w:val="center"/>
        </w:trPr>
        <w:tc>
          <w:tcPr>
            <w:tcW w:w="0" w:type="auto"/>
            <w:tcBorders>
              <w:top w:val="nil"/>
              <w:left w:val="single" w:sz="4" w:space="0" w:color="A6A6A6"/>
              <w:bottom w:val="single" w:sz="4" w:space="0" w:color="A6A6A6"/>
              <w:right w:val="nil"/>
            </w:tcBorders>
            <w:shd w:val="clear" w:color="auto" w:fill="auto"/>
            <w:vAlign w:val="center"/>
            <w:hideMark/>
          </w:tcPr>
          <w:p w14:paraId="7BF2DE76" w14:textId="77777777" w:rsidR="0075180F" w:rsidRPr="00365312" w:rsidRDefault="0075180F" w:rsidP="00B163AA">
            <w:pPr>
              <w:rPr>
                <w:rFonts w:ascii="Arial" w:hAnsi="Arial" w:cs="Arial"/>
              </w:rPr>
            </w:pPr>
            <w:r w:rsidRPr="00365312">
              <w:rPr>
                <w:rFonts w:ascii="Arial" w:hAnsi="Arial" w:cs="Arial"/>
              </w:rPr>
              <w:t>Materiales Reactivos Y De Laboratorio</w:t>
            </w:r>
          </w:p>
        </w:tc>
        <w:tc>
          <w:tcPr>
            <w:tcW w:w="0" w:type="auto"/>
            <w:tcBorders>
              <w:top w:val="nil"/>
              <w:left w:val="single" w:sz="4" w:space="0" w:color="A6A6A6"/>
              <w:bottom w:val="single" w:sz="4" w:space="0" w:color="A6A6A6"/>
              <w:right w:val="single" w:sz="4" w:space="0" w:color="A6A6A6"/>
            </w:tcBorders>
            <w:shd w:val="clear" w:color="000000" w:fill="FFF2CC"/>
            <w:noWrap/>
            <w:vAlign w:val="center"/>
            <w:hideMark/>
          </w:tcPr>
          <w:p w14:paraId="2F4D41AA" w14:textId="77777777" w:rsidR="0075180F" w:rsidRPr="00365312" w:rsidRDefault="0075180F" w:rsidP="00B163AA">
            <w:pPr>
              <w:jc w:val="center"/>
              <w:rPr>
                <w:rFonts w:ascii="Arial" w:hAnsi="Arial" w:cs="Arial"/>
              </w:rPr>
            </w:pPr>
            <w:r w:rsidRPr="00365312">
              <w:rPr>
                <w:rFonts w:ascii="Arial" w:hAnsi="Arial" w:cs="Arial"/>
              </w:rPr>
              <w:t>$ 0</w:t>
            </w:r>
          </w:p>
        </w:tc>
        <w:tc>
          <w:tcPr>
            <w:tcW w:w="0" w:type="auto"/>
            <w:tcBorders>
              <w:top w:val="nil"/>
              <w:left w:val="nil"/>
              <w:bottom w:val="single" w:sz="4" w:space="0" w:color="A6A6A6"/>
              <w:right w:val="single" w:sz="4" w:space="0" w:color="A6A6A6"/>
            </w:tcBorders>
            <w:shd w:val="clear" w:color="000000" w:fill="FFF2CC"/>
            <w:noWrap/>
            <w:vAlign w:val="center"/>
            <w:hideMark/>
          </w:tcPr>
          <w:p w14:paraId="41DCE6B5" w14:textId="77777777" w:rsidR="0075180F" w:rsidRPr="00365312" w:rsidRDefault="0075180F" w:rsidP="00B163AA">
            <w:pPr>
              <w:jc w:val="center"/>
              <w:rPr>
                <w:rFonts w:ascii="Arial" w:hAnsi="Arial" w:cs="Arial"/>
              </w:rPr>
            </w:pPr>
            <w:r w:rsidRPr="00365312">
              <w:rPr>
                <w:rFonts w:ascii="Arial" w:hAnsi="Arial" w:cs="Arial"/>
              </w:rPr>
              <w:t>$ 39.753.489</w:t>
            </w:r>
          </w:p>
        </w:tc>
        <w:tc>
          <w:tcPr>
            <w:tcW w:w="1617" w:type="dxa"/>
            <w:tcBorders>
              <w:top w:val="nil"/>
              <w:left w:val="nil"/>
              <w:bottom w:val="single" w:sz="4" w:space="0" w:color="A6A6A6"/>
              <w:right w:val="single" w:sz="4" w:space="0" w:color="A6A6A6"/>
            </w:tcBorders>
            <w:shd w:val="clear" w:color="auto" w:fill="auto"/>
            <w:noWrap/>
            <w:vAlign w:val="center"/>
            <w:hideMark/>
          </w:tcPr>
          <w:p w14:paraId="528B8053" w14:textId="77777777" w:rsidR="0075180F" w:rsidRPr="00365312" w:rsidRDefault="0075180F" w:rsidP="00B163AA">
            <w:pPr>
              <w:jc w:val="center"/>
              <w:rPr>
                <w:rFonts w:ascii="Arial" w:hAnsi="Arial" w:cs="Arial"/>
              </w:rPr>
            </w:pPr>
            <w:r w:rsidRPr="00365312">
              <w:rPr>
                <w:rFonts w:ascii="Arial" w:hAnsi="Arial" w:cs="Arial"/>
              </w:rPr>
              <w:t>($ 39.753.489)</w:t>
            </w:r>
          </w:p>
        </w:tc>
      </w:tr>
      <w:tr w:rsidR="0075180F" w:rsidRPr="00365312" w14:paraId="0C2C6F68" w14:textId="77777777" w:rsidTr="00B163AA">
        <w:trPr>
          <w:trHeight w:val="300"/>
          <w:jc w:val="center"/>
        </w:trPr>
        <w:tc>
          <w:tcPr>
            <w:tcW w:w="0" w:type="auto"/>
            <w:tcBorders>
              <w:top w:val="nil"/>
              <w:left w:val="single" w:sz="4" w:space="0" w:color="A6A6A6"/>
              <w:bottom w:val="single" w:sz="4" w:space="0" w:color="A6A6A6"/>
              <w:right w:val="nil"/>
            </w:tcBorders>
            <w:shd w:val="clear" w:color="auto" w:fill="auto"/>
            <w:vAlign w:val="center"/>
            <w:hideMark/>
          </w:tcPr>
          <w:p w14:paraId="02371BD4" w14:textId="77777777" w:rsidR="0075180F" w:rsidRPr="00365312" w:rsidRDefault="0075180F" w:rsidP="00B163AA">
            <w:pPr>
              <w:rPr>
                <w:rFonts w:ascii="Arial" w:hAnsi="Arial" w:cs="Arial"/>
              </w:rPr>
            </w:pPr>
            <w:r w:rsidRPr="00365312">
              <w:rPr>
                <w:rFonts w:ascii="Arial" w:hAnsi="Arial" w:cs="Arial"/>
              </w:rPr>
              <w:t>Elementos Y Accesorios De Acueducto</w:t>
            </w:r>
          </w:p>
        </w:tc>
        <w:tc>
          <w:tcPr>
            <w:tcW w:w="0" w:type="auto"/>
            <w:tcBorders>
              <w:top w:val="nil"/>
              <w:left w:val="single" w:sz="4" w:space="0" w:color="A6A6A6"/>
              <w:bottom w:val="single" w:sz="4" w:space="0" w:color="A6A6A6"/>
              <w:right w:val="single" w:sz="4" w:space="0" w:color="A6A6A6"/>
            </w:tcBorders>
            <w:shd w:val="clear" w:color="000000" w:fill="FFF2CC"/>
            <w:noWrap/>
            <w:vAlign w:val="center"/>
            <w:hideMark/>
          </w:tcPr>
          <w:p w14:paraId="17333DE7" w14:textId="77777777" w:rsidR="0075180F" w:rsidRPr="00365312" w:rsidRDefault="0075180F" w:rsidP="00B163AA">
            <w:pPr>
              <w:jc w:val="center"/>
              <w:rPr>
                <w:rFonts w:ascii="Arial" w:hAnsi="Arial" w:cs="Arial"/>
              </w:rPr>
            </w:pPr>
            <w:r w:rsidRPr="00365312">
              <w:rPr>
                <w:rFonts w:ascii="Arial" w:hAnsi="Arial" w:cs="Arial"/>
              </w:rPr>
              <w:t>$ 126.651.829</w:t>
            </w:r>
          </w:p>
        </w:tc>
        <w:tc>
          <w:tcPr>
            <w:tcW w:w="0" w:type="auto"/>
            <w:tcBorders>
              <w:top w:val="nil"/>
              <w:left w:val="nil"/>
              <w:bottom w:val="single" w:sz="4" w:space="0" w:color="A6A6A6"/>
              <w:right w:val="single" w:sz="4" w:space="0" w:color="A6A6A6"/>
            </w:tcBorders>
            <w:shd w:val="clear" w:color="000000" w:fill="FFF2CC"/>
            <w:noWrap/>
            <w:vAlign w:val="center"/>
            <w:hideMark/>
          </w:tcPr>
          <w:p w14:paraId="23DA8F01" w14:textId="77777777" w:rsidR="0075180F" w:rsidRPr="00365312" w:rsidRDefault="0075180F" w:rsidP="00B163AA">
            <w:pPr>
              <w:jc w:val="center"/>
              <w:rPr>
                <w:rFonts w:ascii="Arial" w:hAnsi="Arial" w:cs="Arial"/>
              </w:rPr>
            </w:pPr>
            <w:r w:rsidRPr="00365312">
              <w:rPr>
                <w:rFonts w:ascii="Arial" w:hAnsi="Arial" w:cs="Arial"/>
              </w:rPr>
              <w:t>$ 72.121.256</w:t>
            </w:r>
          </w:p>
        </w:tc>
        <w:tc>
          <w:tcPr>
            <w:tcW w:w="1617" w:type="dxa"/>
            <w:tcBorders>
              <w:top w:val="nil"/>
              <w:left w:val="nil"/>
              <w:bottom w:val="single" w:sz="4" w:space="0" w:color="A6A6A6"/>
              <w:right w:val="single" w:sz="4" w:space="0" w:color="A6A6A6"/>
            </w:tcBorders>
            <w:shd w:val="clear" w:color="auto" w:fill="auto"/>
            <w:noWrap/>
            <w:vAlign w:val="center"/>
            <w:hideMark/>
          </w:tcPr>
          <w:p w14:paraId="12ACD9CE" w14:textId="77777777" w:rsidR="0075180F" w:rsidRPr="00365312" w:rsidRDefault="0075180F" w:rsidP="00B163AA">
            <w:pPr>
              <w:jc w:val="center"/>
              <w:rPr>
                <w:rFonts w:ascii="Arial" w:hAnsi="Arial" w:cs="Arial"/>
              </w:rPr>
            </w:pPr>
            <w:r w:rsidRPr="00365312">
              <w:rPr>
                <w:rFonts w:ascii="Arial" w:hAnsi="Arial" w:cs="Arial"/>
              </w:rPr>
              <w:t>$ 54.530.573</w:t>
            </w:r>
          </w:p>
        </w:tc>
      </w:tr>
      <w:tr w:rsidR="0075180F" w:rsidRPr="00365312" w14:paraId="51DA93F6" w14:textId="77777777" w:rsidTr="00B163AA">
        <w:trPr>
          <w:trHeight w:val="300"/>
          <w:jc w:val="center"/>
        </w:trPr>
        <w:tc>
          <w:tcPr>
            <w:tcW w:w="0" w:type="auto"/>
            <w:tcBorders>
              <w:top w:val="nil"/>
              <w:left w:val="single" w:sz="4" w:space="0" w:color="A6A6A6"/>
              <w:bottom w:val="single" w:sz="4" w:space="0" w:color="A6A6A6"/>
              <w:right w:val="nil"/>
            </w:tcBorders>
            <w:shd w:val="clear" w:color="auto" w:fill="auto"/>
            <w:vAlign w:val="center"/>
            <w:hideMark/>
          </w:tcPr>
          <w:p w14:paraId="1FBAABC5" w14:textId="77777777" w:rsidR="0075180F" w:rsidRPr="00365312" w:rsidRDefault="0075180F" w:rsidP="00B163AA">
            <w:pPr>
              <w:rPr>
                <w:rFonts w:ascii="Arial" w:hAnsi="Arial" w:cs="Arial"/>
              </w:rPr>
            </w:pPr>
            <w:r w:rsidRPr="00365312">
              <w:rPr>
                <w:rFonts w:ascii="Arial" w:hAnsi="Arial" w:cs="Arial"/>
              </w:rPr>
              <w:t>Elementos Y Accesorios De Alcantarillado</w:t>
            </w:r>
          </w:p>
        </w:tc>
        <w:tc>
          <w:tcPr>
            <w:tcW w:w="0" w:type="auto"/>
            <w:tcBorders>
              <w:top w:val="nil"/>
              <w:left w:val="single" w:sz="4" w:space="0" w:color="A6A6A6"/>
              <w:bottom w:val="single" w:sz="4" w:space="0" w:color="A6A6A6"/>
              <w:right w:val="single" w:sz="4" w:space="0" w:color="A6A6A6"/>
            </w:tcBorders>
            <w:shd w:val="clear" w:color="000000" w:fill="FFF2CC"/>
            <w:noWrap/>
            <w:vAlign w:val="center"/>
            <w:hideMark/>
          </w:tcPr>
          <w:p w14:paraId="575C66E0" w14:textId="77777777" w:rsidR="0075180F" w:rsidRPr="00365312" w:rsidRDefault="0075180F" w:rsidP="00B163AA">
            <w:pPr>
              <w:jc w:val="center"/>
              <w:rPr>
                <w:rFonts w:ascii="Arial" w:hAnsi="Arial" w:cs="Arial"/>
              </w:rPr>
            </w:pPr>
            <w:r w:rsidRPr="00365312">
              <w:rPr>
                <w:rFonts w:ascii="Arial" w:hAnsi="Arial" w:cs="Arial"/>
              </w:rPr>
              <w:t>$ 73.867</w:t>
            </w:r>
          </w:p>
        </w:tc>
        <w:tc>
          <w:tcPr>
            <w:tcW w:w="0" w:type="auto"/>
            <w:tcBorders>
              <w:top w:val="nil"/>
              <w:left w:val="nil"/>
              <w:bottom w:val="single" w:sz="4" w:space="0" w:color="A6A6A6"/>
              <w:right w:val="single" w:sz="4" w:space="0" w:color="A6A6A6"/>
            </w:tcBorders>
            <w:shd w:val="clear" w:color="000000" w:fill="FFF2CC"/>
            <w:noWrap/>
            <w:vAlign w:val="center"/>
            <w:hideMark/>
          </w:tcPr>
          <w:p w14:paraId="0EE39611" w14:textId="77777777" w:rsidR="0075180F" w:rsidRPr="00365312" w:rsidRDefault="0075180F" w:rsidP="00B163AA">
            <w:pPr>
              <w:jc w:val="center"/>
              <w:rPr>
                <w:rFonts w:ascii="Arial" w:hAnsi="Arial" w:cs="Arial"/>
              </w:rPr>
            </w:pPr>
            <w:r w:rsidRPr="00365312">
              <w:rPr>
                <w:rFonts w:ascii="Arial" w:hAnsi="Arial" w:cs="Arial"/>
              </w:rPr>
              <w:t>$ 3.970.433</w:t>
            </w:r>
          </w:p>
        </w:tc>
        <w:tc>
          <w:tcPr>
            <w:tcW w:w="1617" w:type="dxa"/>
            <w:tcBorders>
              <w:top w:val="nil"/>
              <w:left w:val="nil"/>
              <w:bottom w:val="single" w:sz="4" w:space="0" w:color="A6A6A6"/>
              <w:right w:val="single" w:sz="4" w:space="0" w:color="A6A6A6"/>
            </w:tcBorders>
            <w:shd w:val="clear" w:color="auto" w:fill="auto"/>
            <w:noWrap/>
            <w:vAlign w:val="center"/>
            <w:hideMark/>
          </w:tcPr>
          <w:p w14:paraId="4C00B2DD" w14:textId="77777777" w:rsidR="0075180F" w:rsidRPr="00365312" w:rsidRDefault="0075180F" w:rsidP="00B163AA">
            <w:pPr>
              <w:jc w:val="center"/>
              <w:rPr>
                <w:rFonts w:ascii="Arial" w:hAnsi="Arial" w:cs="Arial"/>
              </w:rPr>
            </w:pPr>
            <w:r w:rsidRPr="00365312">
              <w:rPr>
                <w:rFonts w:ascii="Arial" w:hAnsi="Arial" w:cs="Arial"/>
              </w:rPr>
              <w:t>($ 3.896.566)</w:t>
            </w:r>
          </w:p>
        </w:tc>
      </w:tr>
      <w:tr w:rsidR="0075180F" w:rsidRPr="00365312" w14:paraId="12142777" w14:textId="77777777" w:rsidTr="00B163AA">
        <w:trPr>
          <w:trHeight w:val="300"/>
          <w:jc w:val="center"/>
        </w:trPr>
        <w:tc>
          <w:tcPr>
            <w:tcW w:w="0" w:type="auto"/>
            <w:tcBorders>
              <w:top w:val="nil"/>
              <w:left w:val="single" w:sz="4" w:space="0" w:color="A6A6A6"/>
              <w:bottom w:val="single" w:sz="4" w:space="0" w:color="A6A6A6"/>
              <w:right w:val="nil"/>
            </w:tcBorders>
            <w:shd w:val="clear" w:color="auto" w:fill="auto"/>
            <w:vAlign w:val="center"/>
            <w:hideMark/>
          </w:tcPr>
          <w:p w14:paraId="496B2FBD" w14:textId="77777777" w:rsidR="0075180F" w:rsidRPr="00365312" w:rsidRDefault="0075180F" w:rsidP="00B163AA">
            <w:pPr>
              <w:rPr>
                <w:rFonts w:ascii="Arial" w:hAnsi="Arial" w:cs="Arial"/>
              </w:rPr>
            </w:pPr>
            <w:r w:rsidRPr="00365312">
              <w:rPr>
                <w:rFonts w:ascii="Arial" w:hAnsi="Arial" w:cs="Arial"/>
              </w:rPr>
              <w:t>Otros Materiales Y Suministros</w:t>
            </w:r>
          </w:p>
        </w:tc>
        <w:tc>
          <w:tcPr>
            <w:tcW w:w="0" w:type="auto"/>
            <w:tcBorders>
              <w:top w:val="nil"/>
              <w:left w:val="single" w:sz="4" w:space="0" w:color="A6A6A6"/>
              <w:bottom w:val="single" w:sz="4" w:space="0" w:color="A6A6A6"/>
              <w:right w:val="single" w:sz="4" w:space="0" w:color="A6A6A6"/>
            </w:tcBorders>
            <w:shd w:val="clear" w:color="000000" w:fill="FFF2CC"/>
            <w:noWrap/>
            <w:vAlign w:val="center"/>
            <w:hideMark/>
          </w:tcPr>
          <w:p w14:paraId="30134AAA" w14:textId="77777777" w:rsidR="0075180F" w:rsidRPr="00365312" w:rsidRDefault="0075180F" w:rsidP="00B163AA">
            <w:pPr>
              <w:jc w:val="center"/>
              <w:rPr>
                <w:rFonts w:ascii="Arial" w:hAnsi="Arial" w:cs="Arial"/>
              </w:rPr>
            </w:pPr>
            <w:r w:rsidRPr="00365312">
              <w:rPr>
                <w:rFonts w:ascii="Arial" w:hAnsi="Arial" w:cs="Arial"/>
              </w:rPr>
              <w:t>$ 11.127.921</w:t>
            </w:r>
          </w:p>
        </w:tc>
        <w:tc>
          <w:tcPr>
            <w:tcW w:w="0" w:type="auto"/>
            <w:tcBorders>
              <w:top w:val="nil"/>
              <w:left w:val="nil"/>
              <w:bottom w:val="single" w:sz="4" w:space="0" w:color="A6A6A6"/>
              <w:right w:val="single" w:sz="4" w:space="0" w:color="A6A6A6"/>
            </w:tcBorders>
            <w:shd w:val="clear" w:color="000000" w:fill="FFF2CC"/>
            <w:noWrap/>
            <w:vAlign w:val="center"/>
            <w:hideMark/>
          </w:tcPr>
          <w:p w14:paraId="6F242FE6" w14:textId="77777777" w:rsidR="0075180F" w:rsidRPr="00365312" w:rsidRDefault="0075180F" w:rsidP="00B163AA">
            <w:pPr>
              <w:jc w:val="center"/>
              <w:rPr>
                <w:rFonts w:ascii="Arial" w:hAnsi="Arial" w:cs="Arial"/>
              </w:rPr>
            </w:pPr>
            <w:r w:rsidRPr="00365312">
              <w:rPr>
                <w:rFonts w:ascii="Arial" w:hAnsi="Arial" w:cs="Arial"/>
              </w:rPr>
              <w:t>$ 12.033.410</w:t>
            </w:r>
          </w:p>
        </w:tc>
        <w:tc>
          <w:tcPr>
            <w:tcW w:w="1617" w:type="dxa"/>
            <w:tcBorders>
              <w:top w:val="nil"/>
              <w:left w:val="nil"/>
              <w:bottom w:val="single" w:sz="4" w:space="0" w:color="A6A6A6"/>
              <w:right w:val="single" w:sz="4" w:space="0" w:color="A6A6A6"/>
            </w:tcBorders>
            <w:shd w:val="clear" w:color="auto" w:fill="auto"/>
            <w:noWrap/>
            <w:vAlign w:val="center"/>
            <w:hideMark/>
          </w:tcPr>
          <w:p w14:paraId="5A4E8A15" w14:textId="77777777" w:rsidR="0075180F" w:rsidRPr="00365312" w:rsidRDefault="0075180F" w:rsidP="00B163AA">
            <w:pPr>
              <w:jc w:val="center"/>
              <w:rPr>
                <w:rFonts w:ascii="Arial" w:hAnsi="Arial" w:cs="Arial"/>
              </w:rPr>
            </w:pPr>
            <w:r w:rsidRPr="00365312">
              <w:rPr>
                <w:rFonts w:ascii="Arial" w:hAnsi="Arial" w:cs="Arial"/>
              </w:rPr>
              <w:t>($ 905.489)</w:t>
            </w:r>
          </w:p>
        </w:tc>
      </w:tr>
    </w:tbl>
    <w:p w14:paraId="30B35091" w14:textId="77777777" w:rsidR="00A02CFD" w:rsidRDefault="00A02CFD" w:rsidP="0075180F">
      <w:pPr>
        <w:spacing w:before="20" w:afterLines="20" w:after="48"/>
        <w:jc w:val="both"/>
      </w:pPr>
    </w:p>
    <w:p w14:paraId="2AE18359" w14:textId="38CD228D" w:rsidR="0075180F" w:rsidRPr="00BD515F" w:rsidRDefault="0075180F" w:rsidP="0075180F">
      <w:pPr>
        <w:spacing w:before="20" w:afterLines="20" w:after="48"/>
        <w:jc w:val="both"/>
        <w:rPr>
          <w:rFonts w:ascii="Arial" w:hAnsi="Arial" w:cs="Arial"/>
        </w:rPr>
      </w:pPr>
      <w:r w:rsidRPr="00BD515F">
        <w:rPr>
          <w:rFonts w:ascii="Arial" w:hAnsi="Arial" w:cs="Arial"/>
        </w:rPr>
        <w:t xml:space="preserve">A 31 de diciembre se presenta un saldo de Inventarios de $137.853.617.07, correspondiente al saldo de los materiales tomados por AQUALIA y que se viene facturando </w:t>
      </w:r>
      <w:proofErr w:type="gramStart"/>
      <w:r w:rsidRPr="00BD515F">
        <w:rPr>
          <w:rFonts w:ascii="Arial" w:hAnsi="Arial" w:cs="Arial"/>
        </w:rPr>
        <w:t>de acuerdo a</w:t>
      </w:r>
      <w:proofErr w:type="gramEnd"/>
      <w:r w:rsidRPr="00BD515F">
        <w:rPr>
          <w:rFonts w:ascii="Arial" w:hAnsi="Arial" w:cs="Arial"/>
        </w:rPr>
        <w:t xml:space="preserve"> su consumo mensual.</w:t>
      </w:r>
    </w:p>
    <w:p w14:paraId="2878B32B" w14:textId="77777777" w:rsidR="0075180F" w:rsidRPr="00BD515F" w:rsidRDefault="0075180F" w:rsidP="0075180F">
      <w:pPr>
        <w:pStyle w:val="Sinespaciado"/>
        <w:spacing w:before="20" w:afterLines="20" w:after="48"/>
        <w:jc w:val="both"/>
        <w:rPr>
          <w:rFonts w:ascii="Arial" w:hAnsi="Arial" w:cs="Arial"/>
        </w:rPr>
      </w:pPr>
      <w:r w:rsidRPr="00BD515F">
        <w:rPr>
          <w:rFonts w:ascii="Arial" w:hAnsi="Arial" w:cs="Arial"/>
        </w:rPr>
        <w:t>A marzo de 2020 quedó el valor de los inventarios de $179.117.083.54, representado en:</w:t>
      </w:r>
    </w:p>
    <w:p w14:paraId="397E3730" w14:textId="77777777" w:rsidR="0075180F" w:rsidRPr="00BD515F" w:rsidRDefault="0075180F" w:rsidP="0075180F">
      <w:pPr>
        <w:pStyle w:val="Sinespaciado"/>
        <w:spacing w:before="20" w:afterLines="20" w:after="48"/>
        <w:jc w:val="both"/>
        <w:rPr>
          <w:rFonts w:ascii="Arial" w:hAnsi="Arial" w:cs="Arial"/>
        </w:rPr>
      </w:pPr>
    </w:p>
    <w:p w14:paraId="3A17F99D" w14:textId="77777777" w:rsidR="0075180F" w:rsidRPr="00BD515F" w:rsidRDefault="0075180F" w:rsidP="0075180F">
      <w:pPr>
        <w:pStyle w:val="Sinespaciado"/>
        <w:numPr>
          <w:ilvl w:val="0"/>
          <w:numId w:val="8"/>
        </w:numPr>
        <w:spacing w:before="20" w:afterLines="20" w:after="48"/>
        <w:ind w:left="360"/>
        <w:jc w:val="both"/>
        <w:rPr>
          <w:rFonts w:ascii="Arial" w:hAnsi="Arial" w:cs="Arial"/>
        </w:rPr>
      </w:pPr>
      <w:r w:rsidRPr="00BD515F">
        <w:rPr>
          <w:rFonts w:ascii="Arial" w:hAnsi="Arial" w:cs="Arial"/>
        </w:rPr>
        <w:t>Materiales Reactivos y de Laboratorio. por valor de $35.655.326.46</w:t>
      </w:r>
      <w:r w:rsidRPr="00BD515F">
        <w:rPr>
          <w:rFonts w:ascii="Arial" w:eastAsia="Times New Roman" w:hAnsi="Arial" w:cs="Arial"/>
          <w:lang w:val="es-AR" w:eastAsia="es-AR"/>
        </w:rPr>
        <w:t xml:space="preserve"> </w:t>
      </w:r>
      <w:r w:rsidRPr="00BD515F">
        <w:rPr>
          <w:rFonts w:ascii="Arial" w:hAnsi="Arial" w:cs="Arial"/>
        </w:rPr>
        <w:t xml:space="preserve">correspondiente a los químicos utilizados para el tratamiento del agua, como son policloruro de aluminio </w:t>
      </w:r>
      <w:proofErr w:type="spellStart"/>
      <w:r w:rsidRPr="00BD515F">
        <w:rPr>
          <w:rFonts w:ascii="Arial" w:hAnsi="Arial" w:cs="Arial"/>
        </w:rPr>
        <w:t>pac</w:t>
      </w:r>
      <w:proofErr w:type="spellEnd"/>
      <w:r w:rsidRPr="00BD515F">
        <w:rPr>
          <w:rFonts w:ascii="Arial" w:hAnsi="Arial" w:cs="Arial"/>
        </w:rPr>
        <w:t xml:space="preserve"> 28, cloruro gaseoso, hipoclorito de sodio y policloruro de aluminio </w:t>
      </w:r>
      <w:proofErr w:type="spellStart"/>
      <w:r w:rsidRPr="00BD515F">
        <w:rPr>
          <w:rFonts w:ascii="Arial" w:hAnsi="Arial" w:cs="Arial"/>
        </w:rPr>
        <w:t>pac</w:t>
      </w:r>
      <w:proofErr w:type="spellEnd"/>
      <w:r w:rsidRPr="00BD515F">
        <w:rPr>
          <w:rFonts w:ascii="Arial" w:hAnsi="Arial" w:cs="Arial"/>
        </w:rPr>
        <w:t xml:space="preserve"> 20.</w:t>
      </w:r>
    </w:p>
    <w:p w14:paraId="44CFD952" w14:textId="77777777" w:rsidR="0075180F" w:rsidRPr="00BD515F" w:rsidRDefault="0075180F" w:rsidP="0075180F">
      <w:pPr>
        <w:pStyle w:val="Sinespaciado"/>
        <w:spacing w:before="20" w:afterLines="20" w:after="48"/>
        <w:ind w:left="720"/>
        <w:jc w:val="both"/>
        <w:rPr>
          <w:rFonts w:ascii="Arial" w:hAnsi="Arial" w:cs="Arial"/>
        </w:rPr>
      </w:pPr>
    </w:p>
    <w:p w14:paraId="74D0FE18" w14:textId="77777777" w:rsidR="0075180F" w:rsidRPr="00BD515F" w:rsidRDefault="0075180F" w:rsidP="0075180F">
      <w:pPr>
        <w:pStyle w:val="Sinespaciado"/>
        <w:numPr>
          <w:ilvl w:val="0"/>
          <w:numId w:val="8"/>
        </w:numPr>
        <w:spacing w:before="20" w:afterLines="20" w:after="48"/>
        <w:ind w:left="360"/>
        <w:jc w:val="both"/>
        <w:rPr>
          <w:rFonts w:ascii="Arial" w:hAnsi="Arial" w:cs="Arial"/>
        </w:rPr>
      </w:pPr>
      <w:r w:rsidRPr="00BD515F">
        <w:rPr>
          <w:rFonts w:ascii="Arial" w:hAnsi="Arial" w:cs="Arial"/>
        </w:rPr>
        <w:t>Elementos y accesorios de acueducto por valor de $131.260.170.57 los cuales son utilizados por la empresa para la venta y en el mantenimiento, ampliación y modernización de las líneas, redes y ductos de acueducto.</w:t>
      </w:r>
    </w:p>
    <w:p w14:paraId="10B0E0B9" w14:textId="77777777" w:rsidR="0075180F" w:rsidRPr="00BD515F" w:rsidRDefault="0075180F" w:rsidP="0075180F">
      <w:pPr>
        <w:pStyle w:val="Prrafodelista"/>
        <w:spacing w:before="20" w:afterLines="20" w:after="48"/>
        <w:jc w:val="both"/>
        <w:rPr>
          <w:rFonts w:ascii="Arial" w:hAnsi="Arial" w:cs="Arial"/>
        </w:rPr>
      </w:pPr>
    </w:p>
    <w:p w14:paraId="6CA9D260" w14:textId="77777777" w:rsidR="0075180F" w:rsidRPr="00BD515F" w:rsidRDefault="0075180F" w:rsidP="0075180F">
      <w:pPr>
        <w:pStyle w:val="Sinespaciado"/>
        <w:numPr>
          <w:ilvl w:val="0"/>
          <w:numId w:val="8"/>
        </w:numPr>
        <w:spacing w:before="20" w:afterLines="20" w:after="48"/>
        <w:ind w:left="360"/>
        <w:jc w:val="both"/>
        <w:rPr>
          <w:rFonts w:ascii="Arial" w:hAnsi="Arial" w:cs="Arial"/>
        </w:rPr>
      </w:pPr>
      <w:r w:rsidRPr="00BD515F">
        <w:rPr>
          <w:rFonts w:ascii="Arial" w:hAnsi="Arial" w:cs="Arial"/>
        </w:rPr>
        <w:t>Elementos y accesorios de alcantarillado por valor de $391.901.15</w:t>
      </w:r>
      <w:r w:rsidRPr="00BD515F">
        <w:rPr>
          <w:rFonts w:ascii="Arial" w:eastAsia="Times New Roman" w:hAnsi="Arial" w:cs="Arial"/>
          <w:lang w:val="es-AR" w:eastAsia="es-AR"/>
        </w:rPr>
        <w:t xml:space="preserve"> </w:t>
      </w:r>
      <w:r w:rsidRPr="00BD515F">
        <w:rPr>
          <w:rFonts w:ascii="Arial" w:hAnsi="Arial" w:cs="Arial"/>
        </w:rPr>
        <w:t xml:space="preserve">representado en los elementos y accesorios utilizados por la empresa para la venta y en el </w:t>
      </w:r>
      <w:r w:rsidRPr="00BD515F">
        <w:rPr>
          <w:rFonts w:ascii="Arial" w:hAnsi="Arial" w:cs="Arial"/>
        </w:rPr>
        <w:lastRenderedPageBreak/>
        <w:t>mantenimiento, ampliación y modernización de las líneas, redes y ductos de alcantarillado.</w:t>
      </w:r>
    </w:p>
    <w:p w14:paraId="49F89D6B" w14:textId="77777777" w:rsidR="0075180F" w:rsidRPr="00BD515F" w:rsidRDefault="0075180F" w:rsidP="0075180F">
      <w:pPr>
        <w:pStyle w:val="Prrafodelista"/>
        <w:spacing w:before="20" w:afterLines="20" w:after="48"/>
        <w:jc w:val="both"/>
        <w:rPr>
          <w:rFonts w:ascii="Arial" w:hAnsi="Arial" w:cs="Arial"/>
        </w:rPr>
      </w:pPr>
    </w:p>
    <w:p w14:paraId="61BBE51D" w14:textId="77777777" w:rsidR="0075180F" w:rsidRPr="00BD515F" w:rsidRDefault="0075180F" w:rsidP="0075180F">
      <w:pPr>
        <w:pStyle w:val="Sinespaciado"/>
        <w:numPr>
          <w:ilvl w:val="0"/>
          <w:numId w:val="8"/>
        </w:numPr>
        <w:spacing w:before="20" w:afterLines="20" w:after="48"/>
        <w:ind w:left="360"/>
        <w:jc w:val="both"/>
        <w:rPr>
          <w:rFonts w:ascii="Arial" w:hAnsi="Arial" w:cs="Arial"/>
        </w:rPr>
      </w:pPr>
      <w:r w:rsidRPr="00BD515F">
        <w:rPr>
          <w:rFonts w:ascii="Arial" w:hAnsi="Arial" w:cs="Arial"/>
        </w:rPr>
        <w:t>Elementos de papelería por valor de $11.809.685.36 correspondiente a los elementos necesarios para el desarrollo de actividades administrativas y de oficina</w:t>
      </w:r>
    </w:p>
    <w:p w14:paraId="0051822D" w14:textId="77777777" w:rsidR="0075180F" w:rsidRPr="00BD515F" w:rsidRDefault="0075180F" w:rsidP="0075180F">
      <w:pPr>
        <w:pStyle w:val="Sinespaciado"/>
        <w:spacing w:before="20" w:afterLines="20" w:after="48"/>
        <w:jc w:val="both"/>
        <w:rPr>
          <w:rFonts w:ascii="Arial" w:hAnsi="Arial" w:cs="Arial"/>
        </w:rPr>
      </w:pPr>
    </w:p>
    <w:p w14:paraId="51FB9665" w14:textId="77777777" w:rsidR="0075180F" w:rsidRPr="00BD515F" w:rsidRDefault="0075180F" w:rsidP="0075180F">
      <w:pPr>
        <w:pStyle w:val="Sinespaciado"/>
        <w:spacing w:before="20" w:afterLines="20" w:after="48"/>
        <w:jc w:val="both"/>
        <w:rPr>
          <w:rFonts w:ascii="Arial" w:hAnsi="Arial" w:cs="Arial"/>
        </w:rPr>
      </w:pPr>
      <w:r w:rsidRPr="00BD515F">
        <w:rPr>
          <w:rFonts w:ascii="Arial" w:hAnsi="Arial" w:cs="Arial"/>
        </w:rPr>
        <w:t>Del saldo que quedó en inventario de $179.117.083.54 Aqualia ha consumido de abril a diciembre un total de $41.263.465.93. quedando un valor de $$ 137.853.617.07.</w:t>
      </w:r>
    </w:p>
    <w:p w14:paraId="3BC57450" w14:textId="77777777" w:rsidR="0075180F" w:rsidRPr="00BD515F" w:rsidRDefault="0075180F" w:rsidP="0075180F">
      <w:pPr>
        <w:pStyle w:val="Sinespaciado"/>
        <w:spacing w:before="20" w:afterLines="20" w:after="48"/>
        <w:jc w:val="both"/>
        <w:rPr>
          <w:rFonts w:ascii="Arial" w:hAnsi="Arial" w:cs="Arial"/>
        </w:rPr>
      </w:pPr>
    </w:p>
    <w:tbl>
      <w:tblPr>
        <w:tblW w:w="3404" w:type="dxa"/>
        <w:jc w:val="center"/>
        <w:tblCellMar>
          <w:left w:w="70" w:type="dxa"/>
          <w:right w:w="70" w:type="dxa"/>
        </w:tblCellMar>
        <w:tblLook w:val="04A0" w:firstRow="1" w:lastRow="0" w:firstColumn="1" w:lastColumn="0" w:noHBand="0" w:noVBand="1"/>
      </w:tblPr>
      <w:tblGrid>
        <w:gridCol w:w="1644"/>
        <w:gridCol w:w="1760"/>
      </w:tblGrid>
      <w:tr w:rsidR="0075180F" w:rsidRPr="00BD515F" w14:paraId="6423BBE6" w14:textId="77777777" w:rsidTr="00B163AA">
        <w:trPr>
          <w:trHeight w:val="300"/>
          <w:jc w:val="center"/>
        </w:trPr>
        <w:tc>
          <w:tcPr>
            <w:tcW w:w="3404" w:type="dxa"/>
            <w:gridSpan w:val="2"/>
            <w:tcBorders>
              <w:top w:val="single" w:sz="4" w:space="0" w:color="A6A6A6"/>
              <w:left w:val="single" w:sz="4" w:space="0" w:color="A6A6A6"/>
              <w:bottom w:val="single" w:sz="4" w:space="0" w:color="A6A6A6"/>
              <w:right w:val="single" w:sz="4" w:space="0" w:color="A6A6A6"/>
            </w:tcBorders>
            <w:shd w:val="clear" w:color="000000" w:fill="3366CC"/>
            <w:vAlign w:val="center"/>
            <w:hideMark/>
          </w:tcPr>
          <w:p w14:paraId="210BFE33" w14:textId="77777777" w:rsidR="0075180F" w:rsidRPr="00BD515F" w:rsidRDefault="0075180F" w:rsidP="00B163AA">
            <w:pPr>
              <w:jc w:val="center"/>
              <w:rPr>
                <w:rFonts w:ascii="Arial" w:hAnsi="Arial" w:cs="Arial"/>
                <w:b/>
                <w:bCs/>
              </w:rPr>
            </w:pPr>
            <w:r w:rsidRPr="00BD515F">
              <w:rPr>
                <w:rFonts w:ascii="Arial" w:hAnsi="Arial" w:cs="Arial"/>
                <w:b/>
                <w:bCs/>
              </w:rPr>
              <w:t>CONSUMO INVENTARIOS AQUALIA</w:t>
            </w:r>
          </w:p>
        </w:tc>
      </w:tr>
      <w:tr w:rsidR="0075180F" w:rsidRPr="00BD515F" w14:paraId="09141A87" w14:textId="77777777" w:rsidTr="00B163AA">
        <w:trPr>
          <w:trHeight w:val="300"/>
          <w:jc w:val="center"/>
        </w:trPr>
        <w:tc>
          <w:tcPr>
            <w:tcW w:w="1644" w:type="dxa"/>
            <w:tcBorders>
              <w:top w:val="single" w:sz="4" w:space="0" w:color="A6A6A6"/>
              <w:left w:val="single" w:sz="4" w:space="0" w:color="A6A6A6"/>
              <w:bottom w:val="single" w:sz="4" w:space="0" w:color="A6A6A6"/>
              <w:right w:val="single" w:sz="4" w:space="0" w:color="A6A6A6"/>
            </w:tcBorders>
            <w:shd w:val="clear" w:color="000000" w:fill="3366CC"/>
            <w:vAlign w:val="center"/>
          </w:tcPr>
          <w:p w14:paraId="49EC4A6F" w14:textId="77777777" w:rsidR="0075180F" w:rsidRPr="00BD515F" w:rsidRDefault="0075180F" w:rsidP="00B163AA">
            <w:pPr>
              <w:jc w:val="center"/>
              <w:rPr>
                <w:rFonts w:ascii="Arial" w:hAnsi="Arial" w:cs="Arial"/>
                <w:b/>
                <w:bCs/>
              </w:rPr>
            </w:pPr>
            <w:r w:rsidRPr="00BD515F">
              <w:rPr>
                <w:rFonts w:ascii="Arial" w:hAnsi="Arial" w:cs="Arial"/>
                <w:b/>
                <w:bCs/>
              </w:rPr>
              <w:t>MES</w:t>
            </w:r>
          </w:p>
        </w:tc>
        <w:tc>
          <w:tcPr>
            <w:tcW w:w="1760" w:type="dxa"/>
            <w:tcBorders>
              <w:top w:val="single" w:sz="4" w:space="0" w:color="A6A6A6"/>
              <w:left w:val="nil"/>
              <w:bottom w:val="single" w:sz="4" w:space="0" w:color="A6A6A6"/>
              <w:right w:val="single" w:sz="4" w:space="0" w:color="A6A6A6"/>
            </w:tcBorders>
            <w:shd w:val="clear" w:color="000000" w:fill="3366CC"/>
            <w:vAlign w:val="center"/>
          </w:tcPr>
          <w:p w14:paraId="08F0630A" w14:textId="77777777" w:rsidR="0075180F" w:rsidRPr="00BD515F" w:rsidRDefault="0075180F" w:rsidP="00B163AA">
            <w:pPr>
              <w:jc w:val="center"/>
              <w:rPr>
                <w:rFonts w:ascii="Arial" w:hAnsi="Arial" w:cs="Arial"/>
                <w:b/>
                <w:bCs/>
              </w:rPr>
            </w:pPr>
            <w:r w:rsidRPr="00BD515F">
              <w:rPr>
                <w:rFonts w:ascii="Arial" w:hAnsi="Arial" w:cs="Arial"/>
                <w:b/>
                <w:bCs/>
              </w:rPr>
              <w:t>VALOR</w:t>
            </w:r>
          </w:p>
        </w:tc>
      </w:tr>
      <w:tr w:rsidR="0075180F" w:rsidRPr="00BD515F" w14:paraId="1B8AC3F9" w14:textId="77777777" w:rsidTr="00B163AA">
        <w:trPr>
          <w:trHeight w:val="300"/>
          <w:jc w:val="center"/>
        </w:trPr>
        <w:tc>
          <w:tcPr>
            <w:tcW w:w="1644" w:type="dxa"/>
            <w:tcBorders>
              <w:top w:val="nil"/>
              <w:left w:val="single" w:sz="4" w:space="0" w:color="A6A6A6"/>
              <w:bottom w:val="single" w:sz="4" w:space="0" w:color="A6A6A6"/>
              <w:right w:val="nil"/>
            </w:tcBorders>
            <w:shd w:val="clear" w:color="auto" w:fill="auto"/>
            <w:vAlign w:val="center"/>
            <w:hideMark/>
          </w:tcPr>
          <w:p w14:paraId="634A60BE" w14:textId="77777777" w:rsidR="0075180F" w:rsidRPr="00BD515F" w:rsidRDefault="0075180F" w:rsidP="00B163AA">
            <w:pPr>
              <w:jc w:val="center"/>
              <w:rPr>
                <w:rFonts w:ascii="Arial" w:hAnsi="Arial" w:cs="Arial"/>
              </w:rPr>
            </w:pPr>
            <w:r w:rsidRPr="00BD515F">
              <w:rPr>
                <w:rFonts w:ascii="Arial" w:hAnsi="Arial" w:cs="Arial"/>
              </w:rPr>
              <w:t>Abril</w:t>
            </w:r>
          </w:p>
        </w:tc>
        <w:tc>
          <w:tcPr>
            <w:tcW w:w="1760" w:type="dxa"/>
            <w:tcBorders>
              <w:top w:val="nil"/>
              <w:left w:val="single" w:sz="4" w:space="0" w:color="A6A6A6"/>
              <w:bottom w:val="single" w:sz="4" w:space="0" w:color="A6A6A6"/>
              <w:right w:val="single" w:sz="4" w:space="0" w:color="A6A6A6"/>
            </w:tcBorders>
            <w:shd w:val="clear" w:color="000000" w:fill="FFF2CC"/>
            <w:noWrap/>
            <w:vAlign w:val="center"/>
            <w:hideMark/>
          </w:tcPr>
          <w:p w14:paraId="376E3F9A" w14:textId="77777777" w:rsidR="0075180F" w:rsidRPr="00BD515F" w:rsidRDefault="0075180F" w:rsidP="00B163AA">
            <w:pPr>
              <w:jc w:val="center"/>
              <w:rPr>
                <w:rFonts w:ascii="Arial" w:hAnsi="Arial" w:cs="Arial"/>
              </w:rPr>
            </w:pPr>
            <w:r w:rsidRPr="00BD515F">
              <w:rPr>
                <w:rFonts w:ascii="Arial" w:hAnsi="Arial" w:cs="Arial"/>
              </w:rPr>
              <w:t>$ 24.833.101</w:t>
            </w:r>
          </w:p>
        </w:tc>
      </w:tr>
      <w:tr w:rsidR="0075180F" w:rsidRPr="00BD515F" w14:paraId="20B1C4DB" w14:textId="77777777" w:rsidTr="00B163AA">
        <w:trPr>
          <w:trHeight w:val="300"/>
          <w:jc w:val="center"/>
        </w:trPr>
        <w:tc>
          <w:tcPr>
            <w:tcW w:w="1644" w:type="dxa"/>
            <w:tcBorders>
              <w:top w:val="nil"/>
              <w:left w:val="single" w:sz="4" w:space="0" w:color="A6A6A6"/>
              <w:bottom w:val="single" w:sz="4" w:space="0" w:color="A6A6A6"/>
              <w:right w:val="nil"/>
            </w:tcBorders>
            <w:shd w:val="clear" w:color="auto" w:fill="auto"/>
            <w:vAlign w:val="center"/>
            <w:hideMark/>
          </w:tcPr>
          <w:p w14:paraId="358CF6CF" w14:textId="77777777" w:rsidR="0075180F" w:rsidRPr="00BD515F" w:rsidRDefault="0075180F" w:rsidP="00B163AA">
            <w:pPr>
              <w:jc w:val="center"/>
              <w:rPr>
                <w:rFonts w:ascii="Arial" w:hAnsi="Arial" w:cs="Arial"/>
              </w:rPr>
            </w:pPr>
            <w:r w:rsidRPr="00BD515F">
              <w:rPr>
                <w:rFonts w:ascii="Arial" w:hAnsi="Arial" w:cs="Arial"/>
              </w:rPr>
              <w:t>Mayo</w:t>
            </w:r>
          </w:p>
        </w:tc>
        <w:tc>
          <w:tcPr>
            <w:tcW w:w="1760" w:type="dxa"/>
            <w:tcBorders>
              <w:top w:val="nil"/>
              <w:left w:val="single" w:sz="4" w:space="0" w:color="A6A6A6"/>
              <w:bottom w:val="single" w:sz="4" w:space="0" w:color="A6A6A6"/>
              <w:right w:val="single" w:sz="4" w:space="0" w:color="A6A6A6"/>
            </w:tcBorders>
            <w:shd w:val="clear" w:color="000000" w:fill="FFF2CC"/>
            <w:noWrap/>
            <w:vAlign w:val="center"/>
            <w:hideMark/>
          </w:tcPr>
          <w:p w14:paraId="7BE52462" w14:textId="77777777" w:rsidR="0075180F" w:rsidRPr="00BD515F" w:rsidRDefault="0075180F" w:rsidP="00B163AA">
            <w:pPr>
              <w:jc w:val="center"/>
              <w:rPr>
                <w:rFonts w:ascii="Arial" w:hAnsi="Arial" w:cs="Arial"/>
              </w:rPr>
            </w:pPr>
            <w:r w:rsidRPr="00BD515F">
              <w:rPr>
                <w:rFonts w:ascii="Arial" w:hAnsi="Arial" w:cs="Arial"/>
              </w:rPr>
              <w:t>$ 9.801.624</w:t>
            </w:r>
          </w:p>
        </w:tc>
      </w:tr>
      <w:tr w:rsidR="0075180F" w:rsidRPr="00BD515F" w14:paraId="01DBCB5B" w14:textId="77777777" w:rsidTr="00B163AA">
        <w:trPr>
          <w:trHeight w:val="300"/>
          <w:jc w:val="center"/>
        </w:trPr>
        <w:tc>
          <w:tcPr>
            <w:tcW w:w="1644" w:type="dxa"/>
            <w:tcBorders>
              <w:top w:val="nil"/>
              <w:left w:val="single" w:sz="4" w:space="0" w:color="A6A6A6"/>
              <w:bottom w:val="single" w:sz="4" w:space="0" w:color="A6A6A6"/>
              <w:right w:val="nil"/>
            </w:tcBorders>
            <w:shd w:val="clear" w:color="auto" w:fill="auto"/>
            <w:vAlign w:val="center"/>
            <w:hideMark/>
          </w:tcPr>
          <w:p w14:paraId="5ED9C5C5" w14:textId="77777777" w:rsidR="0075180F" w:rsidRPr="00BD515F" w:rsidRDefault="0075180F" w:rsidP="00B163AA">
            <w:pPr>
              <w:jc w:val="center"/>
              <w:rPr>
                <w:rFonts w:ascii="Arial" w:hAnsi="Arial" w:cs="Arial"/>
              </w:rPr>
            </w:pPr>
            <w:r w:rsidRPr="00BD515F">
              <w:rPr>
                <w:rFonts w:ascii="Arial" w:hAnsi="Arial" w:cs="Arial"/>
              </w:rPr>
              <w:t>Junio</w:t>
            </w:r>
          </w:p>
        </w:tc>
        <w:tc>
          <w:tcPr>
            <w:tcW w:w="1760" w:type="dxa"/>
            <w:tcBorders>
              <w:top w:val="nil"/>
              <w:left w:val="single" w:sz="4" w:space="0" w:color="A6A6A6"/>
              <w:bottom w:val="single" w:sz="4" w:space="0" w:color="A6A6A6"/>
              <w:right w:val="single" w:sz="4" w:space="0" w:color="A6A6A6"/>
            </w:tcBorders>
            <w:shd w:val="clear" w:color="000000" w:fill="FFF2CC"/>
            <w:noWrap/>
            <w:vAlign w:val="center"/>
            <w:hideMark/>
          </w:tcPr>
          <w:p w14:paraId="638509F4" w14:textId="77777777" w:rsidR="0075180F" w:rsidRPr="00BD515F" w:rsidRDefault="0075180F" w:rsidP="00B163AA">
            <w:pPr>
              <w:jc w:val="center"/>
              <w:rPr>
                <w:rFonts w:ascii="Arial" w:hAnsi="Arial" w:cs="Arial"/>
              </w:rPr>
            </w:pPr>
            <w:r w:rsidRPr="00BD515F">
              <w:rPr>
                <w:rFonts w:ascii="Arial" w:hAnsi="Arial" w:cs="Arial"/>
              </w:rPr>
              <w:t>$ 2.167.864</w:t>
            </w:r>
          </w:p>
        </w:tc>
      </w:tr>
      <w:tr w:rsidR="0075180F" w:rsidRPr="00BD515F" w14:paraId="31D56370" w14:textId="77777777" w:rsidTr="00B163AA">
        <w:trPr>
          <w:trHeight w:val="300"/>
          <w:jc w:val="center"/>
        </w:trPr>
        <w:tc>
          <w:tcPr>
            <w:tcW w:w="1644" w:type="dxa"/>
            <w:tcBorders>
              <w:top w:val="nil"/>
              <w:left w:val="single" w:sz="4" w:space="0" w:color="A6A6A6"/>
              <w:bottom w:val="single" w:sz="4" w:space="0" w:color="A6A6A6"/>
              <w:right w:val="nil"/>
            </w:tcBorders>
            <w:shd w:val="clear" w:color="auto" w:fill="auto"/>
            <w:vAlign w:val="center"/>
            <w:hideMark/>
          </w:tcPr>
          <w:p w14:paraId="6815233E" w14:textId="77777777" w:rsidR="0075180F" w:rsidRPr="00BD515F" w:rsidRDefault="0075180F" w:rsidP="00B163AA">
            <w:pPr>
              <w:jc w:val="center"/>
              <w:rPr>
                <w:rFonts w:ascii="Arial" w:hAnsi="Arial" w:cs="Arial"/>
              </w:rPr>
            </w:pPr>
            <w:r w:rsidRPr="00BD515F">
              <w:rPr>
                <w:rFonts w:ascii="Arial" w:hAnsi="Arial" w:cs="Arial"/>
              </w:rPr>
              <w:t>Julio</w:t>
            </w:r>
          </w:p>
        </w:tc>
        <w:tc>
          <w:tcPr>
            <w:tcW w:w="1760" w:type="dxa"/>
            <w:tcBorders>
              <w:top w:val="nil"/>
              <w:left w:val="single" w:sz="4" w:space="0" w:color="A6A6A6"/>
              <w:bottom w:val="single" w:sz="4" w:space="0" w:color="A6A6A6"/>
              <w:right w:val="single" w:sz="4" w:space="0" w:color="A6A6A6"/>
            </w:tcBorders>
            <w:shd w:val="clear" w:color="000000" w:fill="FFF2CC"/>
            <w:noWrap/>
            <w:vAlign w:val="center"/>
            <w:hideMark/>
          </w:tcPr>
          <w:p w14:paraId="0DF602C8" w14:textId="77777777" w:rsidR="0075180F" w:rsidRPr="00BD515F" w:rsidRDefault="0075180F" w:rsidP="00B163AA">
            <w:pPr>
              <w:jc w:val="center"/>
              <w:rPr>
                <w:rFonts w:ascii="Arial" w:hAnsi="Arial" w:cs="Arial"/>
              </w:rPr>
            </w:pPr>
            <w:r w:rsidRPr="00BD515F">
              <w:rPr>
                <w:rFonts w:ascii="Arial" w:hAnsi="Arial" w:cs="Arial"/>
              </w:rPr>
              <w:t>$ 1.324.599</w:t>
            </w:r>
          </w:p>
        </w:tc>
      </w:tr>
      <w:tr w:rsidR="0075180F" w:rsidRPr="00BD515F" w14:paraId="566D82F7" w14:textId="77777777" w:rsidTr="00B163AA">
        <w:trPr>
          <w:trHeight w:val="300"/>
          <w:jc w:val="center"/>
        </w:trPr>
        <w:tc>
          <w:tcPr>
            <w:tcW w:w="1644" w:type="dxa"/>
            <w:tcBorders>
              <w:top w:val="nil"/>
              <w:left w:val="single" w:sz="4" w:space="0" w:color="A6A6A6"/>
              <w:bottom w:val="single" w:sz="4" w:space="0" w:color="A6A6A6"/>
              <w:right w:val="nil"/>
            </w:tcBorders>
            <w:shd w:val="clear" w:color="auto" w:fill="auto"/>
            <w:vAlign w:val="center"/>
            <w:hideMark/>
          </w:tcPr>
          <w:p w14:paraId="62547CAD" w14:textId="77777777" w:rsidR="0075180F" w:rsidRPr="00BD515F" w:rsidRDefault="0075180F" w:rsidP="00B163AA">
            <w:pPr>
              <w:jc w:val="center"/>
              <w:rPr>
                <w:rFonts w:ascii="Arial" w:hAnsi="Arial" w:cs="Arial"/>
              </w:rPr>
            </w:pPr>
            <w:r w:rsidRPr="00BD515F">
              <w:rPr>
                <w:rFonts w:ascii="Arial" w:hAnsi="Arial" w:cs="Arial"/>
              </w:rPr>
              <w:t>Agosto</w:t>
            </w:r>
          </w:p>
        </w:tc>
        <w:tc>
          <w:tcPr>
            <w:tcW w:w="1760" w:type="dxa"/>
            <w:tcBorders>
              <w:top w:val="nil"/>
              <w:left w:val="single" w:sz="4" w:space="0" w:color="A6A6A6"/>
              <w:bottom w:val="single" w:sz="4" w:space="0" w:color="A6A6A6"/>
              <w:right w:val="single" w:sz="4" w:space="0" w:color="A6A6A6"/>
            </w:tcBorders>
            <w:shd w:val="clear" w:color="000000" w:fill="FFF2CC"/>
            <w:noWrap/>
            <w:vAlign w:val="center"/>
            <w:hideMark/>
          </w:tcPr>
          <w:p w14:paraId="5E3FF381" w14:textId="77777777" w:rsidR="0075180F" w:rsidRPr="00BD515F" w:rsidRDefault="0075180F" w:rsidP="00B163AA">
            <w:pPr>
              <w:jc w:val="center"/>
              <w:rPr>
                <w:rFonts w:ascii="Arial" w:hAnsi="Arial" w:cs="Arial"/>
              </w:rPr>
            </w:pPr>
            <w:r w:rsidRPr="00BD515F">
              <w:rPr>
                <w:rFonts w:ascii="Arial" w:hAnsi="Arial" w:cs="Arial"/>
              </w:rPr>
              <w:t>$ 2.618.158</w:t>
            </w:r>
          </w:p>
        </w:tc>
      </w:tr>
      <w:tr w:rsidR="0075180F" w:rsidRPr="00BD515F" w14:paraId="45649C01" w14:textId="77777777" w:rsidTr="00B163AA">
        <w:trPr>
          <w:trHeight w:val="300"/>
          <w:jc w:val="center"/>
        </w:trPr>
        <w:tc>
          <w:tcPr>
            <w:tcW w:w="1644" w:type="dxa"/>
            <w:tcBorders>
              <w:top w:val="nil"/>
              <w:left w:val="single" w:sz="4" w:space="0" w:color="A6A6A6"/>
              <w:bottom w:val="single" w:sz="4" w:space="0" w:color="A6A6A6"/>
              <w:right w:val="nil"/>
            </w:tcBorders>
            <w:shd w:val="clear" w:color="auto" w:fill="auto"/>
            <w:vAlign w:val="center"/>
            <w:hideMark/>
          </w:tcPr>
          <w:p w14:paraId="4246152C" w14:textId="77777777" w:rsidR="0075180F" w:rsidRPr="00BD515F" w:rsidRDefault="0075180F" w:rsidP="00B163AA">
            <w:pPr>
              <w:jc w:val="center"/>
              <w:rPr>
                <w:rFonts w:ascii="Arial" w:hAnsi="Arial" w:cs="Arial"/>
              </w:rPr>
            </w:pPr>
            <w:r w:rsidRPr="00BD515F">
              <w:rPr>
                <w:rFonts w:ascii="Arial" w:hAnsi="Arial" w:cs="Arial"/>
              </w:rPr>
              <w:t>Septiembre</w:t>
            </w:r>
          </w:p>
        </w:tc>
        <w:tc>
          <w:tcPr>
            <w:tcW w:w="1760" w:type="dxa"/>
            <w:tcBorders>
              <w:top w:val="nil"/>
              <w:left w:val="single" w:sz="4" w:space="0" w:color="A6A6A6"/>
              <w:bottom w:val="single" w:sz="4" w:space="0" w:color="A6A6A6"/>
              <w:right w:val="single" w:sz="4" w:space="0" w:color="A6A6A6"/>
            </w:tcBorders>
            <w:shd w:val="clear" w:color="000000" w:fill="FFF2CC"/>
            <w:noWrap/>
            <w:vAlign w:val="center"/>
            <w:hideMark/>
          </w:tcPr>
          <w:p w14:paraId="15A711DA" w14:textId="77777777" w:rsidR="0075180F" w:rsidRPr="00BD515F" w:rsidRDefault="0075180F" w:rsidP="00B163AA">
            <w:pPr>
              <w:jc w:val="center"/>
              <w:rPr>
                <w:rFonts w:ascii="Arial" w:hAnsi="Arial" w:cs="Arial"/>
              </w:rPr>
            </w:pPr>
            <w:r w:rsidRPr="00BD515F">
              <w:rPr>
                <w:rFonts w:ascii="Arial" w:hAnsi="Arial" w:cs="Arial"/>
              </w:rPr>
              <w:t>$ 81.574</w:t>
            </w:r>
          </w:p>
        </w:tc>
      </w:tr>
      <w:tr w:rsidR="0075180F" w:rsidRPr="00BD515F" w14:paraId="3C02A22A" w14:textId="77777777" w:rsidTr="00B163AA">
        <w:trPr>
          <w:trHeight w:val="300"/>
          <w:jc w:val="center"/>
        </w:trPr>
        <w:tc>
          <w:tcPr>
            <w:tcW w:w="1644" w:type="dxa"/>
            <w:tcBorders>
              <w:top w:val="nil"/>
              <w:left w:val="single" w:sz="4" w:space="0" w:color="A6A6A6"/>
              <w:bottom w:val="single" w:sz="4" w:space="0" w:color="A6A6A6"/>
              <w:right w:val="nil"/>
            </w:tcBorders>
            <w:shd w:val="clear" w:color="auto" w:fill="auto"/>
            <w:vAlign w:val="center"/>
            <w:hideMark/>
          </w:tcPr>
          <w:p w14:paraId="3FC1BAF7" w14:textId="77777777" w:rsidR="0075180F" w:rsidRPr="00BD515F" w:rsidRDefault="0075180F" w:rsidP="00B163AA">
            <w:pPr>
              <w:jc w:val="center"/>
              <w:rPr>
                <w:rFonts w:ascii="Arial" w:hAnsi="Arial" w:cs="Arial"/>
              </w:rPr>
            </w:pPr>
            <w:r w:rsidRPr="00BD515F">
              <w:rPr>
                <w:rFonts w:ascii="Arial" w:hAnsi="Arial" w:cs="Arial"/>
              </w:rPr>
              <w:t>Octubre</w:t>
            </w:r>
          </w:p>
        </w:tc>
        <w:tc>
          <w:tcPr>
            <w:tcW w:w="1760" w:type="dxa"/>
            <w:tcBorders>
              <w:top w:val="nil"/>
              <w:left w:val="single" w:sz="4" w:space="0" w:color="A6A6A6"/>
              <w:bottom w:val="single" w:sz="4" w:space="0" w:color="A6A6A6"/>
              <w:right w:val="single" w:sz="4" w:space="0" w:color="A6A6A6"/>
            </w:tcBorders>
            <w:shd w:val="clear" w:color="000000" w:fill="FFF2CC"/>
            <w:noWrap/>
            <w:vAlign w:val="center"/>
            <w:hideMark/>
          </w:tcPr>
          <w:p w14:paraId="062E5F17" w14:textId="77777777" w:rsidR="0075180F" w:rsidRPr="00BD515F" w:rsidRDefault="0075180F" w:rsidP="00B163AA">
            <w:pPr>
              <w:jc w:val="center"/>
              <w:rPr>
                <w:rFonts w:ascii="Arial" w:hAnsi="Arial" w:cs="Arial"/>
              </w:rPr>
            </w:pPr>
            <w:r w:rsidRPr="00BD515F">
              <w:rPr>
                <w:rFonts w:ascii="Arial" w:hAnsi="Arial" w:cs="Arial"/>
              </w:rPr>
              <w:t>$ 233.473</w:t>
            </w:r>
          </w:p>
        </w:tc>
      </w:tr>
      <w:tr w:rsidR="0075180F" w:rsidRPr="00BD515F" w14:paraId="14280DB8" w14:textId="77777777" w:rsidTr="00B163AA">
        <w:trPr>
          <w:trHeight w:val="300"/>
          <w:jc w:val="center"/>
        </w:trPr>
        <w:tc>
          <w:tcPr>
            <w:tcW w:w="1644" w:type="dxa"/>
            <w:tcBorders>
              <w:top w:val="nil"/>
              <w:left w:val="single" w:sz="4" w:space="0" w:color="A6A6A6"/>
              <w:bottom w:val="single" w:sz="4" w:space="0" w:color="A6A6A6"/>
              <w:right w:val="nil"/>
            </w:tcBorders>
            <w:shd w:val="clear" w:color="auto" w:fill="auto"/>
            <w:vAlign w:val="center"/>
            <w:hideMark/>
          </w:tcPr>
          <w:p w14:paraId="4C13F08F" w14:textId="77777777" w:rsidR="0075180F" w:rsidRPr="00BD515F" w:rsidRDefault="0075180F" w:rsidP="00B163AA">
            <w:pPr>
              <w:jc w:val="center"/>
              <w:rPr>
                <w:rFonts w:ascii="Arial" w:hAnsi="Arial" w:cs="Arial"/>
              </w:rPr>
            </w:pPr>
            <w:r w:rsidRPr="00BD515F">
              <w:rPr>
                <w:rFonts w:ascii="Arial" w:hAnsi="Arial" w:cs="Arial"/>
              </w:rPr>
              <w:t>Noviembre</w:t>
            </w:r>
          </w:p>
        </w:tc>
        <w:tc>
          <w:tcPr>
            <w:tcW w:w="1760" w:type="dxa"/>
            <w:tcBorders>
              <w:top w:val="nil"/>
              <w:left w:val="single" w:sz="4" w:space="0" w:color="A6A6A6"/>
              <w:bottom w:val="single" w:sz="4" w:space="0" w:color="A6A6A6"/>
              <w:right w:val="single" w:sz="4" w:space="0" w:color="A6A6A6"/>
            </w:tcBorders>
            <w:shd w:val="clear" w:color="000000" w:fill="FFF2CC"/>
            <w:noWrap/>
            <w:vAlign w:val="center"/>
            <w:hideMark/>
          </w:tcPr>
          <w:p w14:paraId="34008CD8" w14:textId="77777777" w:rsidR="0075180F" w:rsidRPr="00BD515F" w:rsidRDefault="0075180F" w:rsidP="00B163AA">
            <w:pPr>
              <w:jc w:val="center"/>
              <w:rPr>
                <w:rFonts w:ascii="Arial" w:hAnsi="Arial" w:cs="Arial"/>
              </w:rPr>
            </w:pPr>
            <w:r w:rsidRPr="00BD515F">
              <w:rPr>
                <w:rFonts w:ascii="Arial" w:hAnsi="Arial" w:cs="Arial"/>
              </w:rPr>
              <w:t>$ 134.795</w:t>
            </w:r>
          </w:p>
        </w:tc>
      </w:tr>
      <w:tr w:rsidR="0075180F" w:rsidRPr="00BD515F" w14:paraId="59B4C74C" w14:textId="77777777" w:rsidTr="00B163AA">
        <w:trPr>
          <w:trHeight w:val="300"/>
          <w:jc w:val="center"/>
        </w:trPr>
        <w:tc>
          <w:tcPr>
            <w:tcW w:w="1644" w:type="dxa"/>
            <w:tcBorders>
              <w:top w:val="nil"/>
              <w:left w:val="single" w:sz="4" w:space="0" w:color="A6A6A6"/>
              <w:bottom w:val="single" w:sz="4" w:space="0" w:color="A6A6A6"/>
              <w:right w:val="nil"/>
            </w:tcBorders>
            <w:shd w:val="clear" w:color="auto" w:fill="auto"/>
            <w:vAlign w:val="center"/>
            <w:hideMark/>
          </w:tcPr>
          <w:p w14:paraId="5FA2F7C0" w14:textId="77777777" w:rsidR="0075180F" w:rsidRPr="00BD515F" w:rsidRDefault="0075180F" w:rsidP="00B163AA">
            <w:pPr>
              <w:jc w:val="center"/>
              <w:rPr>
                <w:rFonts w:ascii="Arial" w:hAnsi="Arial" w:cs="Arial"/>
              </w:rPr>
            </w:pPr>
            <w:r w:rsidRPr="00BD515F">
              <w:rPr>
                <w:rFonts w:ascii="Arial" w:hAnsi="Arial" w:cs="Arial"/>
              </w:rPr>
              <w:t>Diciembre</w:t>
            </w:r>
          </w:p>
        </w:tc>
        <w:tc>
          <w:tcPr>
            <w:tcW w:w="1760" w:type="dxa"/>
            <w:tcBorders>
              <w:top w:val="nil"/>
              <w:left w:val="single" w:sz="4" w:space="0" w:color="A6A6A6"/>
              <w:bottom w:val="single" w:sz="4" w:space="0" w:color="A6A6A6"/>
              <w:right w:val="single" w:sz="4" w:space="0" w:color="A6A6A6"/>
            </w:tcBorders>
            <w:shd w:val="clear" w:color="000000" w:fill="FFF2CC"/>
            <w:noWrap/>
            <w:vAlign w:val="center"/>
            <w:hideMark/>
          </w:tcPr>
          <w:p w14:paraId="0A076B87" w14:textId="77777777" w:rsidR="0075180F" w:rsidRPr="00BD515F" w:rsidRDefault="0075180F" w:rsidP="00B163AA">
            <w:pPr>
              <w:jc w:val="center"/>
              <w:rPr>
                <w:rFonts w:ascii="Arial" w:hAnsi="Arial" w:cs="Arial"/>
              </w:rPr>
            </w:pPr>
            <w:r w:rsidRPr="00BD515F">
              <w:rPr>
                <w:rFonts w:ascii="Arial" w:hAnsi="Arial" w:cs="Arial"/>
              </w:rPr>
              <w:t>$ 68.278</w:t>
            </w:r>
          </w:p>
        </w:tc>
      </w:tr>
      <w:tr w:rsidR="0075180F" w:rsidRPr="00BD515F" w14:paraId="6626265E" w14:textId="77777777" w:rsidTr="00B163AA">
        <w:trPr>
          <w:trHeight w:val="300"/>
          <w:jc w:val="center"/>
        </w:trPr>
        <w:tc>
          <w:tcPr>
            <w:tcW w:w="1644" w:type="dxa"/>
            <w:tcBorders>
              <w:top w:val="nil"/>
              <w:left w:val="single" w:sz="4" w:space="0" w:color="A6A6A6"/>
              <w:bottom w:val="single" w:sz="4" w:space="0" w:color="A6A6A6"/>
              <w:right w:val="nil"/>
            </w:tcBorders>
            <w:shd w:val="clear" w:color="auto" w:fill="auto"/>
            <w:vAlign w:val="center"/>
            <w:hideMark/>
          </w:tcPr>
          <w:p w14:paraId="074EA3BA" w14:textId="77777777" w:rsidR="0075180F" w:rsidRPr="00BD515F" w:rsidRDefault="0075180F" w:rsidP="00B163AA">
            <w:pPr>
              <w:jc w:val="center"/>
              <w:rPr>
                <w:rFonts w:ascii="Arial" w:hAnsi="Arial" w:cs="Arial"/>
                <w:b/>
                <w:bCs/>
              </w:rPr>
            </w:pPr>
            <w:r w:rsidRPr="00BD515F">
              <w:rPr>
                <w:rFonts w:ascii="Arial" w:hAnsi="Arial" w:cs="Arial"/>
                <w:b/>
                <w:bCs/>
              </w:rPr>
              <w:t>Total</w:t>
            </w:r>
          </w:p>
        </w:tc>
        <w:tc>
          <w:tcPr>
            <w:tcW w:w="1760" w:type="dxa"/>
            <w:tcBorders>
              <w:top w:val="nil"/>
              <w:left w:val="single" w:sz="4" w:space="0" w:color="A6A6A6"/>
              <w:bottom w:val="single" w:sz="4" w:space="0" w:color="A6A6A6"/>
              <w:right w:val="single" w:sz="4" w:space="0" w:color="A6A6A6"/>
            </w:tcBorders>
            <w:shd w:val="clear" w:color="000000" w:fill="FFF2CC"/>
            <w:noWrap/>
            <w:vAlign w:val="center"/>
            <w:hideMark/>
          </w:tcPr>
          <w:p w14:paraId="6EEBC65F" w14:textId="77777777" w:rsidR="0075180F" w:rsidRPr="00BD515F" w:rsidRDefault="0075180F" w:rsidP="00B163AA">
            <w:pPr>
              <w:jc w:val="center"/>
              <w:rPr>
                <w:rFonts w:ascii="Arial" w:hAnsi="Arial" w:cs="Arial"/>
                <w:b/>
                <w:bCs/>
              </w:rPr>
            </w:pPr>
            <w:r w:rsidRPr="00BD515F">
              <w:rPr>
                <w:rFonts w:ascii="Arial" w:hAnsi="Arial" w:cs="Arial"/>
                <w:b/>
                <w:bCs/>
              </w:rPr>
              <w:t>$ 41.263.466</w:t>
            </w:r>
          </w:p>
        </w:tc>
      </w:tr>
    </w:tbl>
    <w:p w14:paraId="609AC7BA" w14:textId="77777777" w:rsidR="0075180F" w:rsidRPr="00BD515F" w:rsidRDefault="0075180F" w:rsidP="0075180F">
      <w:pPr>
        <w:pStyle w:val="Sinespaciado"/>
        <w:spacing w:before="20" w:afterLines="20" w:after="48"/>
        <w:jc w:val="both"/>
        <w:rPr>
          <w:rFonts w:ascii="Arial" w:hAnsi="Arial" w:cs="Arial"/>
        </w:rPr>
      </w:pPr>
    </w:p>
    <w:p w14:paraId="2CED13C5" w14:textId="77777777" w:rsidR="0075180F" w:rsidRPr="00BD515F" w:rsidRDefault="0075180F" w:rsidP="0075180F">
      <w:pPr>
        <w:pStyle w:val="Sinespaciado"/>
        <w:spacing w:before="20" w:afterLines="20" w:after="48"/>
        <w:jc w:val="both"/>
        <w:rPr>
          <w:rFonts w:ascii="Arial" w:hAnsi="Arial" w:cs="Arial"/>
        </w:rPr>
      </w:pPr>
      <w:r w:rsidRPr="00BD515F">
        <w:rPr>
          <w:rFonts w:ascii="Arial" w:hAnsi="Arial" w:cs="Arial"/>
        </w:rPr>
        <w:t>Estos $137.853.617.07. están representados en:</w:t>
      </w:r>
    </w:p>
    <w:p w14:paraId="1E1C474F" w14:textId="77777777" w:rsidR="0075180F" w:rsidRPr="00BD515F" w:rsidRDefault="0075180F" w:rsidP="0075180F">
      <w:pPr>
        <w:pStyle w:val="Sinespaciado"/>
        <w:spacing w:before="20" w:afterLines="20" w:after="48"/>
        <w:jc w:val="both"/>
        <w:rPr>
          <w:rFonts w:ascii="Arial" w:hAnsi="Arial" w:cs="Arial"/>
        </w:rPr>
      </w:pPr>
    </w:p>
    <w:p w14:paraId="3DE853E7" w14:textId="77777777" w:rsidR="0075180F" w:rsidRPr="00BD515F" w:rsidRDefault="0075180F" w:rsidP="0075180F">
      <w:pPr>
        <w:pStyle w:val="Sinespaciado"/>
        <w:spacing w:before="20" w:afterLines="20" w:after="48"/>
        <w:jc w:val="both"/>
        <w:rPr>
          <w:rFonts w:ascii="Arial" w:hAnsi="Arial" w:cs="Arial"/>
        </w:rPr>
      </w:pPr>
      <w:r w:rsidRPr="00BD515F">
        <w:rPr>
          <w:rFonts w:ascii="Arial" w:hAnsi="Arial" w:cs="Arial"/>
        </w:rPr>
        <w:t>Saldo de materiales seleccionados por Aqualia para el consumo, de acueducto $36.763.881, saldos materiales de alcantarillado $0.00, químicos $0.00, materiales de papelería $103.221.</w:t>
      </w:r>
    </w:p>
    <w:p w14:paraId="14E79339" w14:textId="77777777" w:rsidR="0075180F" w:rsidRPr="00BD515F" w:rsidRDefault="0075180F" w:rsidP="0075180F">
      <w:pPr>
        <w:pStyle w:val="Sinespaciado"/>
        <w:spacing w:before="20" w:afterLines="20" w:after="48"/>
        <w:jc w:val="both"/>
        <w:rPr>
          <w:rFonts w:ascii="Arial" w:hAnsi="Arial" w:cs="Arial"/>
        </w:rPr>
      </w:pPr>
    </w:p>
    <w:p w14:paraId="13079E11" w14:textId="77777777" w:rsidR="0075180F" w:rsidRPr="00BD515F" w:rsidRDefault="0075180F" w:rsidP="0075180F">
      <w:pPr>
        <w:pStyle w:val="Sinespaciado"/>
        <w:spacing w:before="20" w:afterLines="20" w:after="48"/>
        <w:jc w:val="both"/>
        <w:rPr>
          <w:rFonts w:ascii="Arial" w:hAnsi="Arial" w:cs="Arial"/>
        </w:rPr>
      </w:pPr>
      <w:r w:rsidRPr="00BD515F">
        <w:rPr>
          <w:rFonts w:ascii="Arial" w:hAnsi="Arial" w:cs="Arial"/>
        </w:rPr>
        <w:t>Adicionalmente queda el valor de los materiales excluidos para el uso por Aqualia por considerarlos deteriorados o no aptos para el uso por un valor de $100.912.148 (de materiales de acueducto $89.887.948, de papelería 5.824.700 y de impresos 5.200.000, según el siguiente detalle:</w:t>
      </w:r>
    </w:p>
    <w:p w14:paraId="2647BA09" w14:textId="77777777" w:rsidR="0075180F" w:rsidRPr="00BD515F" w:rsidRDefault="0075180F" w:rsidP="0075180F">
      <w:pPr>
        <w:pStyle w:val="Sinespaciado"/>
        <w:spacing w:before="20" w:afterLines="20" w:after="48"/>
        <w:jc w:val="both"/>
        <w:rPr>
          <w:rFonts w:ascii="Arial" w:hAnsi="Arial" w:cs="Arial"/>
        </w:rPr>
      </w:pPr>
    </w:p>
    <w:tbl>
      <w:tblPr>
        <w:tblW w:w="0" w:type="auto"/>
        <w:jc w:val="center"/>
        <w:tblCellMar>
          <w:left w:w="70" w:type="dxa"/>
          <w:right w:w="70" w:type="dxa"/>
        </w:tblCellMar>
        <w:tblLook w:val="04A0" w:firstRow="1" w:lastRow="0" w:firstColumn="1" w:lastColumn="0" w:noHBand="0" w:noVBand="1"/>
      </w:tblPr>
      <w:tblGrid>
        <w:gridCol w:w="2419"/>
        <w:gridCol w:w="996"/>
        <w:gridCol w:w="2341"/>
        <w:gridCol w:w="1303"/>
        <w:gridCol w:w="1425"/>
      </w:tblGrid>
      <w:tr w:rsidR="0075180F" w:rsidRPr="00BD515F" w14:paraId="4ECB6A41" w14:textId="77777777" w:rsidTr="00A02CFD">
        <w:trPr>
          <w:trHeight w:val="525"/>
          <w:tblHeader/>
          <w:jc w:val="center"/>
        </w:trPr>
        <w:tc>
          <w:tcPr>
            <w:tcW w:w="8778" w:type="dxa"/>
            <w:gridSpan w:val="5"/>
            <w:tcBorders>
              <w:top w:val="nil"/>
              <w:left w:val="single" w:sz="8" w:space="0" w:color="A6A6A6"/>
              <w:bottom w:val="single" w:sz="8" w:space="0" w:color="A6A6A6"/>
              <w:right w:val="single" w:sz="8" w:space="0" w:color="A6A6A6"/>
            </w:tcBorders>
            <w:shd w:val="clear" w:color="000000" w:fill="3366CC"/>
            <w:vAlign w:val="center"/>
            <w:hideMark/>
          </w:tcPr>
          <w:p w14:paraId="28B8A62A" w14:textId="77777777" w:rsidR="0075180F" w:rsidRPr="00BD515F" w:rsidRDefault="0075180F" w:rsidP="00B163AA">
            <w:pPr>
              <w:jc w:val="center"/>
              <w:rPr>
                <w:rFonts w:ascii="Arial" w:hAnsi="Arial" w:cs="Arial"/>
                <w:b/>
                <w:bCs/>
              </w:rPr>
            </w:pPr>
            <w:r w:rsidRPr="00BD515F">
              <w:rPr>
                <w:rFonts w:ascii="Arial" w:hAnsi="Arial" w:cs="Arial"/>
                <w:b/>
                <w:bCs/>
              </w:rPr>
              <w:lastRenderedPageBreak/>
              <w:t>INVENTARIO EXISTENTE EN BODEGA -MATERIALES DE ACUEDUCTO EXCLUIDO POR AQUALIA</w:t>
            </w:r>
          </w:p>
        </w:tc>
      </w:tr>
      <w:tr w:rsidR="0075180F" w:rsidRPr="00BD515F" w14:paraId="1934BD8F" w14:textId="77777777" w:rsidTr="00A02CFD">
        <w:trPr>
          <w:trHeight w:val="315"/>
          <w:tblHeader/>
          <w:jc w:val="center"/>
        </w:trPr>
        <w:tc>
          <w:tcPr>
            <w:tcW w:w="2713" w:type="dxa"/>
            <w:tcBorders>
              <w:top w:val="nil"/>
              <w:left w:val="single" w:sz="8" w:space="0" w:color="A6A6A6"/>
              <w:bottom w:val="single" w:sz="8" w:space="0" w:color="A6A6A6"/>
              <w:right w:val="single" w:sz="8" w:space="0" w:color="A6A6A6"/>
            </w:tcBorders>
            <w:shd w:val="clear" w:color="000000" w:fill="3366CC"/>
            <w:vAlign w:val="center"/>
            <w:hideMark/>
          </w:tcPr>
          <w:p w14:paraId="6CB82703" w14:textId="77777777" w:rsidR="0075180F" w:rsidRPr="00BD515F" w:rsidRDefault="0075180F" w:rsidP="00B163AA">
            <w:pPr>
              <w:jc w:val="center"/>
              <w:rPr>
                <w:rFonts w:ascii="Arial" w:hAnsi="Arial" w:cs="Arial"/>
                <w:b/>
                <w:bCs/>
              </w:rPr>
            </w:pPr>
            <w:r w:rsidRPr="00BD515F">
              <w:rPr>
                <w:rFonts w:ascii="Arial" w:hAnsi="Arial" w:cs="Arial"/>
                <w:b/>
                <w:bCs/>
              </w:rPr>
              <w:t>DESCRIPCION</w:t>
            </w:r>
          </w:p>
        </w:tc>
        <w:tc>
          <w:tcPr>
            <w:tcW w:w="0" w:type="auto"/>
            <w:tcBorders>
              <w:top w:val="nil"/>
              <w:left w:val="nil"/>
              <w:bottom w:val="single" w:sz="8" w:space="0" w:color="A6A6A6"/>
              <w:right w:val="single" w:sz="8" w:space="0" w:color="A6A6A6"/>
            </w:tcBorders>
            <w:shd w:val="clear" w:color="000000" w:fill="3366CC"/>
            <w:vAlign w:val="center"/>
            <w:hideMark/>
          </w:tcPr>
          <w:p w14:paraId="6FBD9167" w14:textId="77777777" w:rsidR="0075180F" w:rsidRPr="00BD515F" w:rsidRDefault="0075180F" w:rsidP="00B163AA">
            <w:pPr>
              <w:jc w:val="center"/>
              <w:rPr>
                <w:rFonts w:ascii="Arial" w:hAnsi="Arial" w:cs="Arial"/>
                <w:b/>
                <w:bCs/>
              </w:rPr>
            </w:pPr>
            <w:r w:rsidRPr="00BD515F">
              <w:rPr>
                <w:rFonts w:ascii="Arial" w:hAnsi="Arial" w:cs="Arial"/>
                <w:b/>
                <w:bCs/>
              </w:rPr>
              <w:t>UNIDAD</w:t>
            </w:r>
          </w:p>
        </w:tc>
        <w:tc>
          <w:tcPr>
            <w:tcW w:w="0" w:type="auto"/>
            <w:tcBorders>
              <w:top w:val="nil"/>
              <w:left w:val="nil"/>
              <w:bottom w:val="single" w:sz="8" w:space="0" w:color="A6A6A6"/>
              <w:right w:val="single" w:sz="8" w:space="0" w:color="A6A6A6"/>
            </w:tcBorders>
            <w:shd w:val="clear" w:color="000000" w:fill="3366CC"/>
            <w:vAlign w:val="center"/>
            <w:hideMark/>
          </w:tcPr>
          <w:p w14:paraId="56800B3C" w14:textId="77777777" w:rsidR="0075180F" w:rsidRPr="00BD515F" w:rsidRDefault="0075180F" w:rsidP="00B163AA">
            <w:pPr>
              <w:jc w:val="center"/>
              <w:rPr>
                <w:rFonts w:ascii="Arial" w:hAnsi="Arial" w:cs="Arial"/>
                <w:b/>
                <w:bCs/>
              </w:rPr>
            </w:pPr>
            <w:r w:rsidRPr="00BD515F">
              <w:rPr>
                <w:rFonts w:ascii="Arial" w:hAnsi="Arial" w:cs="Arial"/>
                <w:b/>
                <w:bCs/>
              </w:rPr>
              <w:t xml:space="preserve"> CANTIDAD </w:t>
            </w:r>
          </w:p>
        </w:tc>
        <w:tc>
          <w:tcPr>
            <w:tcW w:w="0" w:type="auto"/>
            <w:tcBorders>
              <w:top w:val="nil"/>
              <w:left w:val="nil"/>
              <w:bottom w:val="single" w:sz="8" w:space="0" w:color="A6A6A6"/>
              <w:right w:val="single" w:sz="8" w:space="0" w:color="A6A6A6"/>
            </w:tcBorders>
            <w:shd w:val="clear" w:color="000000" w:fill="3366CC"/>
            <w:vAlign w:val="center"/>
            <w:hideMark/>
          </w:tcPr>
          <w:p w14:paraId="093BEF84" w14:textId="77777777" w:rsidR="0075180F" w:rsidRPr="00BD515F" w:rsidRDefault="0075180F" w:rsidP="00B163AA">
            <w:pPr>
              <w:jc w:val="center"/>
              <w:rPr>
                <w:rFonts w:ascii="Arial" w:hAnsi="Arial" w:cs="Arial"/>
                <w:b/>
                <w:bCs/>
              </w:rPr>
            </w:pPr>
            <w:r w:rsidRPr="00BD515F">
              <w:rPr>
                <w:rFonts w:ascii="Arial" w:hAnsi="Arial" w:cs="Arial"/>
                <w:b/>
                <w:bCs/>
              </w:rPr>
              <w:t xml:space="preserve"> COSTO </w:t>
            </w:r>
          </w:p>
        </w:tc>
        <w:tc>
          <w:tcPr>
            <w:tcW w:w="0" w:type="auto"/>
            <w:tcBorders>
              <w:top w:val="nil"/>
              <w:left w:val="nil"/>
              <w:bottom w:val="single" w:sz="8" w:space="0" w:color="A6A6A6"/>
              <w:right w:val="single" w:sz="8" w:space="0" w:color="A6A6A6"/>
            </w:tcBorders>
            <w:shd w:val="clear" w:color="000000" w:fill="3366CC"/>
            <w:vAlign w:val="center"/>
            <w:hideMark/>
          </w:tcPr>
          <w:p w14:paraId="5B6051F3" w14:textId="77777777" w:rsidR="0075180F" w:rsidRPr="00BD515F" w:rsidRDefault="0075180F" w:rsidP="00B163AA">
            <w:pPr>
              <w:jc w:val="center"/>
              <w:rPr>
                <w:rFonts w:ascii="Arial" w:hAnsi="Arial" w:cs="Arial"/>
                <w:b/>
                <w:bCs/>
              </w:rPr>
            </w:pPr>
            <w:r w:rsidRPr="00BD515F">
              <w:rPr>
                <w:rFonts w:ascii="Arial" w:hAnsi="Arial" w:cs="Arial"/>
                <w:b/>
                <w:bCs/>
              </w:rPr>
              <w:t xml:space="preserve"> PARCIAL </w:t>
            </w:r>
          </w:p>
        </w:tc>
      </w:tr>
      <w:tr w:rsidR="0075180F" w:rsidRPr="00BD515F" w14:paraId="2DEB4DD1" w14:textId="77777777" w:rsidTr="00A02CFD">
        <w:trPr>
          <w:trHeight w:val="315"/>
          <w:jc w:val="center"/>
        </w:trPr>
        <w:tc>
          <w:tcPr>
            <w:tcW w:w="2713" w:type="dxa"/>
            <w:tcBorders>
              <w:top w:val="nil"/>
              <w:left w:val="single" w:sz="8" w:space="0" w:color="A6A6A6"/>
              <w:bottom w:val="single" w:sz="8" w:space="0" w:color="A6A6A6"/>
              <w:right w:val="nil"/>
            </w:tcBorders>
            <w:shd w:val="clear" w:color="auto" w:fill="auto"/>
            <w:vAlign w:val="center"/>
            <w:hideMark/>
          </w:tcPr>
          <w:p w14:paraId="1758C81B" w14:textId="77777777" w:rsidR="0075180F" w:rsidRPr="00BD515F" w:rsidRDefault="0075180F" w:rsidP="00B163AA">
            <w:pPr>
              <w:rPr>
                <w:rFonts w:ascii="Arial" w:hAnsi="Arial" w:cs="Arial"/>
              </w:rPr>
            </w:pPr>
            <w:r w:rsidRPr="00BD515F">
              <w:rPr>
                <w:rFonts w:ascii="Arial" w:hAnsi="Arial" w:cs="Arial"/>
              </w:rPr>
              <w:t>SEMICODOS DE 8 PVC GRAN RADIO</w:t>
            </w:r>
          </w:p>
        </w:tc>
        <w:tc>
          <w:tcPr>
            <w:tcW w:w="0" w:type="auto"/>
            <w:tcBorders>
              <w:top w:val="nil"/>
              <w:left w:val="single" w:sz="8" w:space="0" w:color="A6A6A6"/>
              <w:bottom w:val="single" w:sz="8" w:space="0" w:color="A6A6A6"/>
              <w:right w:val="single" w:sz="8" w:space="0" w:color="A6A6A6"/>
            </w:tcBorders>
            <w:shd w:val="clear" w:color="auto" w:fill="auto"/>
            <w:noWrap/>
            <w:vAlign w:val="center"/>
            <w:hideMark/>
          </w:tcPr>
          <w:p w14:paraId="44016D47" w14:textId="77777777" w:rsidR="0075180F" w:rsidRPr="00BD515F" w:rsidRDefault="0075180F" w:rsidP="00B163AA">
            <w:pPr>
              <w:jc w:val="center"/>
              <w:rPr>
                <w:rFonts w:ascii="Arial" w:hAnsi="Arial" w:cs="Arial"/>
              </w:rPr>
            </w:pPr>
            <w:r w:rsidRPr="00BD515F">
              <w:rPr>
                <w:rFonts w:ascii="Arial" w:hAnsi="Arial" w:cs="Arial"/>
              </w:rPr>
              <w:t>UNIDAD</w:t>
            </w:r>
          </w:p>
        </w:tc>
        <w:tc>
          <w:tcPr>
            <w:tcW w:w="0" w:type="auto"/>
            <w:tcBorders>
              <w:top w:val="nil"/>
              <w:left w:val="nil"/>
              <w:bottom w:val="single" w:sz="8" w:space="0" w:color="A6A6A6"/>
              <w:right w:val="single" w:sz="8" w:space="0" w:color="A6A6A6"/>
            </w:tcBorders>
            <w:shd w:val="clear" w:color="auto" w:fill="auto"/>
            <w:noWrap/>
            <w:vAlign w:val="center"/>
            <w:hideMark/>
          </w:tcPr>
          <w:p w14:paraId="05CA22D9" w14:textId="77777777" w:rsidR="0075180F" w:rsidRPr="00BD515F" w:rsidRDefault="0075180F" w:rsidP="00B163AA">
            <w:pPr>
              <w:jc w:val="center"/>
              <w:rPr>
                <w:rFonts w:ascii="Arial" w:hAnsi="Arial" w:cs="Arial"/>
              </w:rPr>
            </w:pPr>
            <w:r w:rsidRPr="00BD515F">
              <w:rPr>
                <w:rFonts w:ascii="Arial" w:hAnsi="Arial" w:cs="Arial"/>
              </w:rPr>
              <w:t xml:space="preserve">                                18 </w:t>
            </w:r>
          </w:p>
        </w:tc>
        <w:tc>
          <w:tcPr>
            <w:tcW w:w="0" w:type="auto"/>
            <w:tcBorders>
              <w:top w:val="nil"/>
              <w:left w:val="nil"/>
              <w:bottom w:val="single" w:sz="8" w:space="0" w:color="A6A6A6"/>
              <w:right w:val="single" w:sz="8" w:space="0" w:color="A6A6A6"/>
            </w:tcBorders>
            <w:shd w:val="clear" w:color="auto" w:fill="auto"/>
            <w:noWrap/>
            <w:vAlign w:val="center"/>
            <w:hideMark/>
          </w:tcPr>
          <w:p w14:paraId="36A7A172" w14:textId="77777777" w:rsidR="0075180F" w:rsidRPr="00BD515F" w:rsidRDefault="0075180F" w:rsidP="00B163AA">
            <w:pPr>
              <w:jc w:val="center"/>
              <w:rPr>
                <w:rFonts w:ascii="Arial" w:hAnsi="Arial" w:cs="Arial"/>
              </w:rPr>
            </w:pPr>
            <w:r w:rsidRPr="00BD515F">
              <w:rPr>
                <w:rFonts w:ascii="Arial" w:hAnsi="Arial" w:cs="Arial"/>
              </w:rPr>
              <w:t>$ 65.000</w:t>
            </w:r>
          </w:p>
        </w:tc>
        <w:tc>
          <w:tcPr>
            <w:tcW w:w="0" w:type="auto"/>
            <w:tcBorders>
              <w:top w:val="nil"/>
              <w:left w:val="nil"/>
              <w:bottom w:val="single" w:sz="8" w:space="0" w:color="A6A6A6"/>
              <w:right w:val="single" w:sz="8" w:space="0" w:color="A6A6A6"/>
            </w:tcBorders>
            <w:shd w:val="clear" w:color="auto" w:fill="auto"/>
            <w:noWrap/>
            <w:vAlign w:val="center"/>
            <w:hideMark/>
          </w:tcPr>
          <w:p w14:paraId="57E9583F" w14:textId="77777777" w:rsidR="0075180F" w:rsidRPr="00BD515F" w:rsidRDefault="0075180F" w:rsidP="00B163AA">
            <w:pPr>
              <w:jc w:val="center"/>
              <w:rPr>
                <w:rFonts w:ascii="Arial" w:hAnsi="Arial" w:cs="Arial"/>
              </w:rPr>
            </w:pPr>
            <w:r w:rsidRPr="00BD515F">
              <w:rPr>
                <w:rFonts w:ascii="Arial" w:hAnsi="Arial" w:cs="Arial"/>
              </w:rPr>
              <w:t>$ 1.170.000</w:t>
            </w:r>
          </w:p>
        </w:tc>
      </w:tr>
      <w:tr w:rsidR="0075180F" w:rsidRPr="00BD515F" w14:paraId="58A4C345" w14:textId="77777777" w:rsidTr="00A02CFD">
        <w:trPr>
          <w:trHeight w:val="315"/>
          <w:jc w:val="center"/>
        </w:trPr>
        <w:tc>
          <w:tcPr>
            <w:tcW w:w="2713" w:type="dxa"/>
            <w:tcBorders>
              <w:top w:val="nil"/>
              <w:left w:val="single" w:sz="8" w:space="0" w:color="A6A6A6"/>
              <w:bottom w:val="single" w:sz="8" w:space="0" w:color="A6A6A6"/>
              <w:right w:val="nil"/>
            </w:tcBorders>
            <w:shd w:val="clear" w:color="auto" w:fill="auto"/>
            <w:vAlign w:val="center"/>
            <w:hideMark/>
          </w:tcPr>
          <w:p w14:paraId="3715181A" w14:textId="77777777" w:rsidR="0075180F" w:rsidRPr="00BD515F" w:rsidRDefault="0075180F" w:rsidP="00B163AA">
            <w:pPr>
              <w:rPr>
                <w:rFonts w:ascii="Arial" w:hAnsi="Arial" w:cs="Arial"/>
              </w:rPr>
            </w:pPr>
            <w:r w:rsidRPr="00BD515F">
              <w:rPr>
                <w:rFonts w:ascii="Arial" w:hAnsi="Arial" w:cs="Arial"/>
              </w:rPr>
              <w:t>TEE DE 12' HF</w:t>
            </w:r>
          </w:p>
        </w:tc>
        <w:tc>
          <w:tcPr>
            <w:tcW w:w="0" w:type="auto"/>
            <w:tcBorders>
              <w:top w:val="nil"/>
              <w:left w:val="single" w:sz="8" w:space="0" w:color="A6A6A6"/>
              <w:bottom w:val="single" w:sz="8" w:space="0" w:color="A6A6A6"/>
              <w:right w:val="single" w:sz="8" w:space="0" w:color="A6A6A6"/>
            </w:tcBorders>
            <w:shd w:val="clear" w:color="auto" w:fill="auto"/>
            <w:noWrap/>
            <w:vAlign w:val="center"/>
            <w:hideMark/>
          </w:tcPr>
          <w:p w14:paraId="3F4A7ABB" w14:textId="77777777" w:rsidR="0075180F" w:rsidRPr="00BD515F" w:rsidRDefault="0075180F" w:rsidP="00B163AA">
            <w:pPr>
              <w:jc w:val="center"/>
              <w:rPr>
                <w:rFonts w:ascii="Arial" w:hAnsi="Arial" w:cs="Arial"/>
              </w:rPr>
            </w:pPr>
            <w:r w:rsidRPr="00BD515F">
              <w:rPr>
                <w:rFonts w:ascii="Arial" w:hAnsi="Arial" w:cs="Arial"/>
              </w:rPr>
              <w:t>UNIDAD</w:t>
            </w:r>
          </w:p>
        </w:tc>
        <w:tc>
          <w:tcPr>
            <w:tcW w:w="0" w:type="auto"/>
            <w:tcBorders>
              <w:top w:val="nil"/>
              <w:left w:val="nil"/>
              <w:bottom w:val="single" w:sz="8" w:space="0" w:color="A6A6A6"/>
              <w:right w:val="single" w:sz="8" w:space="0" w:color="A6A6A6"/>
            </w:tcBorders>
            <w:shd w:val="clear" w:color="auto" w:fill="auto"/>
            <w:noWrap/>
            <w:vAlign w:val="center"/>
            <w:hideMark/>
          </w:tcPr>
          <w:p w14:paraId="2753373F" w14:textId="77777777" w:rsidR="0075180F" w:rsidRPr="00BD515F" w:rsidRDefault="0075180F" w:rsidP="00B163AA">
            <w:pPr>
              <w:jc w:val="center"/>
              <w:rPr>
                <w:rFonts w:ascii="Arial" w:hAnsi="Arial" w:cs="Arial"/>
              </w:rPr>
            </w:pPr>
            <w:r w:rsidRPr="00BD515F">
              <w:rPr>
                <w:rFonts w:ascii="Arial" w:hAnsi="Arial" w:cs="Arial"/>
              </w:rPr>
              <w:t xml:space="preserve">                                  2 </w:t>
            </w:r>
          </w:p>
        </w:tc>
        <w:tc>
          <w:tcPr>
            <w:tcW w:w="0" w:type="auto"/>
            <w:tcBorders>
              <w:top w:val="nil"/>
              <w:left w:val="nil"/>
              <w:bottom w:val="single" w:sz="8" w:space="0" w:color="A6A6A6"/>
              <w:right w:val="single" w:sz="8" w:space="0" w:color="A6A6A6"/>
            </w:tcBorders>
            <w:shd w:val="clear" w:color="auto" w:fill="auto"/>
            <w:noWrap/>
            <w:vAlign w:val="center"/>
            <w:hideMark/>
          </w:tcPr>
          <w:p w14:paraId="3E7B2129" w14:textId="77777777" w:rsidR="0075180F" w:rsidRPr="00BD515F" w:rsidRDefault="0075180F" w:rsidP="00B163AA">
            <w:pPr>
              <w:jc w:val="center"/>
              <w:rPr>
                <w:rFonts w:ascii="Arial" w:hAnsi="Arial" w:cs="Arial"/>
              </w:rPr>
            </w:pPr>
            <w:r w:rsidRPr="00BD515F">
              <w:rPr>
                <w:rFonts w:ascii="Arial" w:hAnsi="Arial" w:cs="Arial"/>
              </w:rPr>
              <w:t>$ 543.619</w:t>
            </w:r>
          </w:p>
        </w:tc>
        <w:tc>
          <w:tcPr>
            <w:tcW w:w="0" w:type="auto"/>
            <w:tcBorders>
              <w:top w:val="nil"/>
              <w:left w:val="nil"/>
              <w:bottom w:val="single" w:sz="8" w:space="0" w:color="A6A6A6"/>
              <w:right w:val="single" w:sz="8" w:space="0" w:color="A6A6A6"/>
            </w:tcBorders>
            <w:shd w:val="clear" w:color="auto" w:fill="auto"/>
            <w:noWrap/>
            <w:vAlign w:val="center"/>
            <w:hideMark/>
          </w:tcPr>
          <w:p w14:paraId="14B4015B" w14:textId="77777777" w:rsidR="0075180F" w:rsidRPr="00BD515F" w:rsidRDefault="0075180F" w:rsidP="00B163AA">
            <w:pPr>
              <w:jc w:val="center"/>
              <w:rPr>
                <w:rFonts w:ascii="Arial" w:hAnsi="Arial" w:cs="Arial"/>
              </w:rPr>
            </w:pPr>
            <w:r w:rsidRPr="00BD515F">
              <w:rPr>
                <w:rFonts w:ascii="Arial" w:hAnsi="Arial" w:cs="Arial"/>
              </w:rPr>
              <w:t>$ 1.087.238</w:t>
            </w:r>
          </w:p>
        </w:tc>
      </w:tr>
      <w:tr w:rsidR="0075180F" w:rsidRPr="00BD515F" w14:paraId="0EFA8110" w14:textId="77777777" w:rsidTr="00A02CFD">
        <w:trPr>
          <w:trHeight w:val="315"/>
          <w:jc w:val="center"/>
        </w:trPr>
        <w:tc>
          <w:tcPr>
            <w:tcW w:w="2713" w:type="dxa"/>
            <w:tcBorders>
              <w:top w:val="nil"/>
              <w:left w:val="single" w:sz="8" w:space="0" w:color="A6A6A6"/>
              <w:bottom w:val="single" w:sz="8" w:space="0" w:color="A6A6A6"/>
              <w:right w:val="nil"/>
            </w:tcBorders>
            <w:shd w:val="clear" w:color="auto" w:fill="auto"/>
            <w:vAlign w:val="center"/>
            <w:hideMark/>
          </w:tcPr>
          <w:p w14:paraId="43E40548" w14:textId="77777777" w:rsidR="0075180F" w:rsidRPr="00BD515F" w:rsidRDefault="0075180F" w:rsidP="00B163AA">
            <w:pPr>
              <w:rPr>
                <w:rFonts w:ascii="Arial" w:hAnsi="Arial" w:cs="Arial"/>
              </w:rPr>
            </w:pPr>
            <w:r w:rsidRPr="00BD515F">
              <w:rPr>
                <w:rFonts w:ascii="Arial" w:hAnsi="Arial" w:cs="Arial"/>
              </w:rPr>
              <w:t>UNION GIBAUTH DE 16 CLASE 25</w:t>
            </w:r>
          </w:p>
        </w:tc>
        <w:tc>
          <w:tcPr>
            <w:tcW w:w="0" w:type="auto"/>
            <w:tcBorders>
              <w:top w:val="nil"/>
              <w:left w:val="single" w:sz="8" w:space="0" w:color="A6A6A6"/>
              <w:bottom w:val="single" w:sz="8" w:space="0" w:color="A6A6A6"/>
              <w:right w:val="single" w:sz="8" w:space="0" w:color="A6A6A6"/>
            </w:tcBorders>
            <w:shd w:val="clear" w:color="auto" w:fill="auto"/>
            <w:noWrap/>
            <w:vAlign w:val="center"/>
            <w:hideMark/>
          </w:tcPr>
          <w:p w14:paraId="1DAB857B" w14:textId="77777777" w:rsidR="0075180F" w:rsidRPr="00BD515F" w:rsidRDefault="0075180F" w:rsidP="00B163AA">
            <w:pPr>
              <w:jc w:val="center"/>
              <w:rPr>
                <w:rFonts w:ascii="Arial" w:hAnsi="Arial" w:cs="Arial"/>
              </w:rPr>
            </w:pPr>
            <w:r w:rsidRPr="00BD515F">
              <w:rPr>
                <w:rFonts w:ascii="Arial" w:hAnsi="Arial" w:cs="Arial"/>
              </w:rPr>
              <w:t>UNIDAD</w:t>
            </w:r>
          </w:p>
        </w:tc>
        <w:tc>
          <w:tcPr>
            <w:tcW w:w="0" w:type="auto"/>
            <w:tcBorders>
              <w:top w:val="nil"/>
              <w:left w:val="nil"/>
              <w:bottom w:val="single" w:sz="8" w:space="0" w:color="A6A6A6"/>
              <w:right w:val="single" w:sz="8" w:space="0" w:color="A6A6A6"/>
            </w:tcBorders>
            <w:shd w:val="clear" w:color="auto" w:fill="auto"/>
            <w:noWrap/>
            <w:vAlign w:val="center"/>
            <w:hideMark/>
          </w:tcPr>
          <w:p w14:paraId="582C8FDB" w14:textId="77777777" w:rsidR="0075180F" w:rsidRPr="00BD515F" w:rsidRDefault="0075180F" w:rsidP="00B163AA">
            <w:pPr>
              <w:jc w:val="center"/>
              <w:rPr>
                <w:rFonts w:ascii="Arial" w:hAnsi="Arial" w:cs="Arial"/>
              </w:rPr>
            </w:pPr>
            <w:r w:rsidRPr="00BD515F">
              <w:rPr>
                <w:rFonts w:ascii="Arial" w:hAnsi="Arial" w:cs="Arial"/>
              </w:rPr>
              <w:t xml:space="preserve">                                  2 </w:t>
            </w:r>
          </w:p>
        </w:tc>
        <w:tc>
          <w:tcPr>
            <w:tcW w:w="0" w:type="auto"/>
            <w:tcBorders>
              <w:top w:val="nil"/>
              <w:left w:val="nil"/>
              <w:bottom w:val="single" w:sz="8" w:space="0" w:color="A6A6A6"/>
              <w:right w:val="single" w:sz="8" w:space="0" w:color="A6A6A6"/>
            </w:tcBorders>
            <w:shd w:val="clear" w:color="auto" w:fill="auto"/>
            <w:noWrap/>
            <w:vAlign w:val="center"/>
            <w:hideMark/>
          </w:tcPr>
          <w:p w14:paraId="4097AC09" w14:textId="77777777" w:rsidR="0075180F" w:rsidRPr="00BD515F" w:rsidRDefault="0075180F" w:rsidP="00B163AA">
            <w:pPr>
              <w:jc w:val="center"/>
              <w:rPr>
                <w:rFonts w:ascii="Arial" w:hAnsi="Arial" w:cs="Arial"/>
              </w:rPr>
            </w:pPr>
            <w:r w:rsidRPr="00BD515F">
              <w:rPr>
                <w:rFonts w:ascii="Arial" w:hAnsi="Arial" w:cs="Arial"/>
              </w:rPr>
              <w:t>$ 480.000</w:t>
            </w:r>
          </w:p>
        </w:tc>
        <w:tc>
          <w:tcPr>
            <w:tcW w:w="0" w:type="auto"/>
            <w:tcBorders>
              <w:top w:val="nil"/>
              <w:left w:val="nil"/>
              <w:bottom w:val="single" w:sz="8" w:space="0" w:color="A6A6A6"/>
              <w:right w:val="single" w:sz="8" w:space="0" w:color="A6A6A6"/>
            </w:tcBorders>
            <w:shd w:val="clear" w:color="auto" w:fill="auto"/>
            <w:noWrap/>
            <w:vAlign w:val="center"/>
            <w:hideMark/>
          </w:tcPr>
          <w:p w14:paraId="15AFA931" w14:textId="77777777" w:rsidR="0075180F" w:rsidRPr="00BD515F" w:rsidRDefault="0075180F" w:rsidP="00B163AA">
            <w:pPr>
              <w:jc w:val="center"/>
              <w:rPr>
                <w:rFonts w:ascii="Arial" w:hAnsi="Arial" w:cs="Arial"/>
              </w:rPr>
            </w:pPr>
            <w:r w:rsidRPr="00BD515F">
              <w:rPr>
                <w:rFonts w:ascii="Arial" w:hAnsi="Arial" w:cs="Arial"/>
              </w:rPr>
              <w:t>$ 960.000</w:t>
            </w:r>
          </w:p>
        </w:tc>
      </w:tr>
      <w:tr w:rsidR="0075180F" w:rsidRPr="00BD515F" w14:paraId="388CD1C7" w14:textId="77777777" w:rsidTr="00A02CFD">
        <w:trPr>
          <w:trHeight w:val="315"/>
          <w:jc w:val="center"/>
        </w:trPr>
        <w:tc>
          <w:tcPr>
            <w:tcW w:w="2713" w:type="dxa"/>
            <w:tcBorders>
              <w:top w:val="nil"/>
              <w:left w:val="single" w:sz="8" w:space="0" w:color="A6A6A6"/>
              <w:bottom w:val="single" w:sz="8" w:space="0" w:color="A6A6A6"/>
              <w:right w:val="nil"/>
            </w:tcBorders>
            <w:shd w:val="clear" w:color="auto" w:fill="auto"/>
            <w:vAlign w:val="center"/>
            <w:hideMark/>
          </w:tcPr>
          <w:p w14:paraId="3B36087F" w14:textId="77777777" w:rsidR="0075180F" w:rsidRPr="00BD515F" w:rsidRDefault="0075180F" w:rsidP="00B163AA">
            <w:pPr>
              <w:rPr>
                <w:rFonts w:ascii="Arial" w:hAnsi="Arial" w:cs="Arial"/>
              </w:rPr>
            </w:pPr>
            <w:r w:rsidRPr="00BD515F">
              <w:rPr>
                <w:rFonts w:ascii="Arial" w:hAnsi="Arial" w:cs="Arial"/>
              </w:rPr>
              <w:t>UNION GIBAUTH DE 6 CLASE 20 PARA ALBESTO</w:t>
            </w:r>
          </w:p>
        </w:tc>
        <w:tc>
          <w:tcPr>
            <w:tcW w:w="0" w:type="auto"/>
            <w:tcBorders>
              <w:top w:val="nil"/>
              <w:left w:val="single" w:sz="8" w:space="0" w:color="A6A6A6"/>
              <w:bottom w:val="single" w:sz="8" w:space="0" w:color="A6A6A6"/>
              <w:right w:val="single" w:sz="8" w:space="0" w:color="A6A6A6"/>
            </w:tcBorders>
            <w:shd w:val="clear" w:color="auto" w:fill="auto"/>
            <w:noWrap/>
            <w:vAlign w:val="center"/>
            <w:hideMark/>
          </w:tcPr>
          <w:p w14:paraId="22F0C721" w14:textId="77777777" w:rsidR="0075180F" w:rsidRPr="00BD515F" w:rsidRDefault="0075180F" w:rsidP="00B163AA">
            <w:pPr>
              <w:jc w:val="center"/>
              <w:rPr>
                <w:rFonts w:ascii="Arial" w:hAnsi="Arial" w:cs="Arial"/>
              </w:rPr>
            </w:pPr>
            <w:r w:rsidRPr="00BD515F">
              <w:rPr>
                <w:rFonts w:ascii="Arial" w:hAnsi="Arial" w:cs="Arial"/>
              </w:rPr>
              <w:t>UNIDAD</w:t>
            </w:r>
          </w:p>
        </w:tc>
        <w:tc>
          <w:tcPr>
            <w:tcW w:w="0" w:type="auto"/>
            <w:tcBorders>
              <w:top w:val="nil"/>
              <w:left w:val="nil"/>
              <w:bottom w:val="single" w:sz="8" w:space="0" w:color="A6A6A6"/>
              <w:right w:val="single" w:sz="8" w:space="0" w:color="A6A6A6"/>
            </w:tcBorders>
            <w:shd w:val="clear" w:color="auto" w:fill="auto"/>
            <w:noWrap/>
            <w:vAlign w:val="center"/>
            <w:hideMark/>
          </w:tcPr>
          <w:p w14:paraId="0A141269" w14:textId="77777777" w:rsidR="0075180F" w:rsidRPr="00BD515F" w:rsidRDefault="0075180F" w:rsidP="00B163AA">
            <w:pPr>
              <w:jc w:val="center"/>
              <w:rPr>
                <w:rFonts w:ascii="Arial" w:hAnsi="Arial" w:cs="Arial"/>
              </w:rPr>
            </w:pPr>
            <w:r w:rsidRPr="00BD515F">
              <w:rPr>
                <w:rFonts w:ascii="Arial" w:hAnsi="Arial" w:cs="Arial"/>
              </w:rPr>
              <w:t xml:space="preserve">                                  8 </w:t>
            </w:r>
          </w:p>
        </w:tc>
        <w:tc>
          <w:tcPr>
            <w:tcW w:w="0" w:type="auto"/>
            <w:tcBorders>
              <w:top w:val="nil"/>
              <w:left w:val="nil"/>
              <w:bottom w:val="single" w:sz="8" w:space="0" w:color="A6A6A6"/>
              <w:right w:val="single" w:sz="8" w:space="0" w:color="A6A6A6"/>
            </w:tcBorders>
            <w:shd w:val="clear" w:color="auto" w:fill="auto"/>
            <w:noWrap/>
            <w:vAlign w:val="center"/>
            <w:hideMark/>
          </w:tcPr>
          <w:p w14:paraId="3F12FC51" w14:textId="77777777" w:rsidR="0075180F" w:rsidRPr="00BD515F" w:rsidRDefault="0075180F" w:rsidP="00B163AA">
            <w:pPr>
              <w:jc w:val="center"/>
              <w:rPr>
                <w:rFonts w:ascii="Arial" w:hAnsi="Arial" w:cs="Arial"/>
              </w:rPr>
            </w:pPr>
            <w:r w:rsidRPr="00BD515F">
              <w:rPr>
                <w:rFonts w:ascii="Arial" w:hAnsi="Arial" w:cs="Arial"/>
              </w:rPr>
              <w:t>$ 103.240</w:t>
            </w:r>
          </w:p>
        </w:tc>
        <w:tc>
          <w:tcPr>
            <w:tcW w:w="0" w:type="auto"/>
            <w:tcBorders>
              <w:top w:val="nil"/>
              <w:left w:val="nil"/>
              <w:bottom w:val="single" w:sz="8" w:space="0" w:color="A6A6A6"/>
              <w:right w:val="single" w:sz="8" w:space="0" w:color="A6A6A6"/>
            </w:tcBorders>
            <w:shd w:val="clear" w:color="auto" w:fill="auto"/>
            <w:noWrap/>
            <w:vAlign w:val="center"/>
            <w:hideMark/>
          </w:tcPr>
          <w:p w14:paraId="566695C7" w14:textId="77777777" w:rsidR="0075180F" w:rsidRPr="00BD515F" w:rsidRDefault="0075180F" w:rsidP="00B163AA">
            <w:pPr>
              <w:jc w:val="center"/>
              <w:rPr>
                <w:rFonts w:ascii="Arial" w:hAnsi="Arial" w:cs="Arial"/>
              </w:rPr>
            </w:pPr>
            <w:r w:rsidRPr="00BD515F">
              <w:rPr>
                <w:rFonts w:ascii="Arial" w:hAnsi="Arial" w:cs="Arial"/>
              </w:rPr>
              <w:t>$ 825.920</w:t>
            </w:r>
          </w:p>
        </w:tc>
      </w:tr>
      <w:tr w:rsidR="0075180F" w:rsidRPr="00BD515F" w14:paraId="11EF3A25" w14:textId="77777777" w:rsidTr="00A02CFD">
        <w:trPr>
          <w:trHeight w:val="315"/>
          <w:jc w:val="center"/>
        </w:trPr>
        <w:tc>
          <w:tcPr>
            <w:tcW w:w="2713" w:type="dxa"/>
            <w:tcBorders>
              <w:top w:val="nil"/>
              <w:left w:val="single" w:sz="8" w:space="0" w:color="A6A6A6"/>
              <w:bottom w:val="single" w:sz="8" w:space="0" w:color="A6A6A6"/>
              <w:right w:val="nil"/>
            </w:tcBorders>
            <w:shd w:val="clear" w:color="auto" w:fill="auto"/>
            <w:vAlign w:val="center"/>
            <w:hideMark/>
          </w:tcPr>
          <w:p w14:paraId="0D589B02" w14:textId="77777777" w:rsidR="0075180F" w:rsidRPr="00BD515F" w:rsidRDefault="0075180F" w:rsidP="00B163AA">
            <w:pPr>
              <w:rPr>
                <w:rFonts w:ascii="Arial" w:hAnsi="Arial" w:cs="Arial"/>
              </w:rPr>
            </w:pPr>
            <w:r w:rsidRPr="00BD515F">
              <w:rPr>
                <w:rFonts w:ascii="Arial" w:hAnsi="Arial" w:cs="Arial"/>
              </w:rPr>
              <w:t>VALVULA HIDRUALICA DE PRESION</w:t>
            </w:r>
          </w:p>
        </w:tc>
        <w:tc>
          <w:tcPr>
            <w:tcW w:w="0" w:type="auto"/>
            <w:tcBorders>
              <w:top w:val="nil"/>
              <w:left w:val="single" w:sz="8" w:space="0" w:color="A6A6A6"/>
              <w:bottom w:val="single" w:sz="8" w:space="0" w:color="A6A6A6"/>
              <w:right w:val="single" w:sz="8" w:space="0" w:color="A6A6A6"/>
            </w:tcBorders>
            <w:shd w:val="clear" w:color="auto" w:fill="auto"/>
            <w:noWrap/>
            <w:vAlign w:val="center"/>
            <w:hideMark/>
          </w:tcPr>
          <w:p w14:paraId="1B3F5BCB" w14:textId="77777777" w:rsidR="0075180F" w:rsidRPr="00BD515F" w:rsidRDefault="0075180F" w:rsidP="00B163AA">
            <w:pPr>
              <w:jc w:val="center"/>
              <w:rPr>
                <w:rFonts w:ascii="Arial" w:hAnsi="Arial" w:cs="Arial"/>
              </w:rPr>
            </w:pPr>
            <w:r w:rsidRPr="00BD515F">
              <w:rPr>
                <w:rFonts w:ascii="Arial" w:hAnsi="Arial" w:cs="Arial"/>
              </w:rPr>
              <w:t>UNIDAD</w:t>
            </w:r>
          </w:p>
        </w:tc>
        <w:tc>
          <w:tcPr>
            <w:tcW w:w="0" w:type="auto"/>
            <w:tcBorders>
              <w:top w:val="nil"/>
              <w:left w:val="nil"/>
              <w:bottom w:val="single" w:sz="8" w:space="0" w:color="A6A6A6"/>
              <w:right w:val="single" w:sz="8" w:space="0" w:color="A6A6A6"/>
            </w:tcBorders>
            <w:shd w:val="clear" w:color="auto" w:fill="auto"/>
            <w:noWrap/>
            <w:vAlign w:val="center"/>
            <w:hideMark/>
          </w:tcPr>
          <w:p w14:paraId="68B139D5" w14:textId="77777777" w:rsidR="0075180F" w:rsidRPr="00BD515F" w:rsidRDefault="0075180F" w:rsidP="00B163AA">
            <w:pPr>
              <w:jc w:val="center"/>
              <w:rPr>
                <w:rFonts w:ascii="Arial" w:hAnsi="Arial" w:cs="Arial"/>
              </w:rPr>
            </w:pPr>
            <w:r w:rsidRPr="00BD515F">
              <w:rPr>
                <w:rFonts w:ascii="Arial" w:hAnsi="Arial" w:cs="Arial"/>
              </w:rPr>
              <w:t xml:space="preserve">                                  8 </w:t>
            </w:r>
          </w:p>
        </w:tc>
        <w:tc>
          <w:tcPr>
            <w:tcW w:w="0" w:type="auto"/>
            <w:tcBorders>
              <w:top w:val="nil"/>
              <w:left w:val="nil"/>
              <w:bottom w:val="single" w:sz="8" w:space="0" w:color="A6A6A6"/>
              <w:right w:val="single" w:sz="8" w:space="0" w:color="A6A6A6"/>
            </w:tcBorders>
            <w:shd w:val="clear" w:color="auto" w:fill="auto"/>
            <w:noWrap/>
            <w:vAlign w:val="center"/>
            <w:hideMark/>
          </w:tcPr>
          <w:p w14:paraId="72049E55" w14:textId="77777777" w:rsidR="0075180F" w:rsidRPr="00BD515F" w:rsidRDefault="0075180F" w:rsidP="00B163AA">
            <w:pPr>
              <w:jc w:val="center"/>
              <w:rPr>
                <w:rFonts w:ascii="Arial" w:hAnsi="Arial" w:cs="Arial"/>
              </w:rPr>
            </w:pPr>
            <w:r w:rsidRPr="00BD515F">
              <w:rPr>
                <w:rFonts w:ascii="Arial" w:hAnsi="Arial" w:cs="Arial"/>
              </w:rPr>
              <w:t>$ 20.000</w:t>
            </w:r>
          </w:p>
        </w:tc>
        <w:tc>
          <w:tcPr>
            <w:tcW w:w="0" w:type="auto"/>
            <w:tcBorders>
              <w:top w:val="nil"/>
              <w:left w:val="nil"/>
              <w:bottom w:val="single" w:sz="8" w:space="0" w:color="A6A6A6"/>
              <w:right w:val="single" w:sz="8" w:space="0" w:color="A6A6A6"/>
            </w:tcBorders>
            <w:shd w:val="clear" w:color="auto" w:fill="auto"/>
            <w:noWrap/>
            <w:vAlign w:val="center"/>
            <w:hideMark/>
          </w:tcPr>
          <w:p w14:paraId="363B09AE" w14:textId="77777777" w:rsidR="0075180F" w:rsidRPr="00BD515F" w:rsidRDefault="0075180F" w:rsidP="00B163AA">
            <w:pPr>
              <w:jc w:val="center"/>
              <w:rPr>
                <w:rFonts w:ascii="Arial" w:hAnsi="Arial" w:cs="Arial"/>
              </w:rPr>
            </w:pPr>
            <w:r w:rsidRPr="00BD515F">
              <w:rPr>
                <w:rFonts w:ascii="Arial" w:hAnsi="Arial" w:cs="Arial"/>
              </w:rPr>
              <w:t>$ 160.000</w:t>
            </w:r>
          </w:p>
        </w:tc>
      </w:tr>
      <w:tr w:rsidR="0075180F" w:rsidRPr="00BD515F" w14:paraId="0E5B8C33" w14:textId="77777777" w:rsidTr="00A02CFD">
        <w:trPr>
          <w:trHeight w:val="315"/>
          <w:jc w:val="center"/>
        </w:trPr>
        <w:tc>
          <w:tcPr>
            <w:tcW w:w="2713" w:type="dxa"/>
            <w:tcBorders>
              <w:top w:val="nil"/>
              <w:left w:val="single" w:sz="8" w:space="0" w:color="A6A6A6"/>
              <w:bottom w:val="single" w:sz="8" w:space="0" w:color="A6A6A6"/>
              <w:right w:val="nil"/>
            </w:tcBorders>
            <w:shd w:val="clear" w:color="auto" w:fill="auto"/>
            <w:vAlign w:val="center"/>
            <w:hideMark/>
          </w:tcPr>
          <w:p w14:paraId="2196606E" w14:textId="77777777" w:rsidR="0075180F" w:rsidRPr="00BD515F" w:rsidRDefault="0075180F" w:rsidP="00B163AA">
            <w:pPr>
              <w:rPr>
                <w:rFonts w:ascii="Arial" w:hAnsi="Arial" w:cs="Arial"/>
              </w:rPr>
            </w:pPr>
            <w:r w:rsidRPr="00BD515F">
              <w:rPr>
                <w:rFonts w:ascii="Arial" w:hAnsi="Arial" w:cs="Arial"/>
              </w:rPr>
              <w:t>MEDIDOR VOL LXH 1/2</w:t>
            </w:r>
          </w:p>
        </w:tc>
        <w:tc>
          <w:tcPr>
            <w:tcW w:w="0" w:type="auto"/>
            <w:tcBorders>
              <w:top w:val="nil"/>
              <w:left w:val="single" w:sz="8" w:space="0" w:color="A6A6A6"/>
              <w:bottom w:val="single" w:sz="8" w:space="0" w:color="A6A6A6"/>
              <w:right w:val="single" w:sz="8" w:space="0" w:color="A6A6A6"/>
            </w:tcBorders>
            <w:shd w:val="clear" w:color="auto" w:fill="auto"/>
            <w:noWrap/>
            <w:vAlign w:val="center"/>
            <w:hideMark/>
          </w:tcPr>
          <w:p w14:paraId="20FE1E46" w14:textId="77777777" w:rsidR="0075180F" w:rsidRPr="00BD515F" w:rsidRDefault="0075180F" w:rsidP="00B163AA">
            <w:pPr>
              <w:jc w:val="center"/>
              <w:rPr>
                <w:rFonts w:ascii="Arial" w:hAnsi="Arial" w:cs="Arial"/>
              </w:rPr>
            </w:pPr>
            <w:r w:rsidRPr="00BD515F">
              <w:rPr>
                <w:rFonts w:ascii="Arial" w:hAnsi="Arial" w:cs="Arial"/>
              </w:rPr>
              <w:t>UNIDAD</w:t>
            </w:r>
          </w:p>
        </w:tc>
        <w:tc>
          <w:tcPr>
            <w:tcW w:w="0" w:type="auto"/>
            <w:tcBorders>
              <w:top w:val="nil"/>
              <w:left w:val="nil"/>
              <w:bottom w:val="single" w:sz="8" w:space="0" w:color="A6A6A6"/>
              <w:right w:val="single" w:sz="8" w:space="0" w:color="A6A6A6"/>
            </w:tcBorders>
            <w:shd w:val="clear" w:color="auto" w:fill="auto"/>
            <w:noWrap/>
            <w:vAlign w:val="center"/>
            <w:hideMark/>
          </w:tcPr>
          <w:p w14:paraId="4FDC33C1" w14:textId="77777777" w:rsidR="0075180F" w:rsidRPr="00BD515F" w:rsidRDefault="0075180F" w:rsidP="00B163AA">
            <w:pPr>
              <w:jc w:val="center"/>
              <w:rPr>
                <w:rFonts w:ascii="Arial" w:hAnsi="Arial" w:cs="Arial"/>
              </w:rPr>
            </w:pPr>
            <w:r w:rsidRPr="00BD515F">
              <w:rPr>
                <w:rFonts w:ascii="Arial" w:hAnsi="Arial" w:cs="Arial"/>
              </w:rPr>
              <w:t xml:space="preserve">                              744 </w:t>
            </w:r>
          </w:p>
        </w:tc>
        <w:tc>
          <w:tcPr>
            <w:tcW w:w="0" w:type="auto"/>
            <w:tcBorders>
              <w:top w:val="nil"/>
              <w:left w:val="nil"/>
              <w:bottom w:val="single" w:sz="8" w:space="0" w:color="A6A6A6"/>
              <w:right w:val="single" w:sz="8" w:space="0" w:color="A6A6A6"/>
            </w:tcBorders>
            <w:shd w:val="clear" w:color="auto" w:fill="auto"/>
            <w:noWrap/>
            <w:vAlign w:val="center"/>
            <w:hideMark/>
          </w:tcPr>
          <w:p w14:paraId="4DBA422A" w14:textId="77777777" w:rsidR="0075180F" w:rsidRPr="00BD515F" w:rsidRDefault="0075180F" w:rsidP="00B163AA">
            <w:pPr>
              <w:jc w:val="center"/>
              <w:rPr>
                <w:rFonts w:ascii="Arial" w:hAnsi="Arial" w:cs="Arial"/>
              </w:rPr>
            </w:pPr>
            <w:r w:rsidRPr="00BD515F">
              <w:rPr>
                <w:rFonts w:ascii="Arial" w:hAnsi="Arial" w:cs="Arial"/>
              </w:rPr>
              <w:t>$ 94.010</w:t>
            </w:r>
          </w:p>
        </w:tc>
        <w:tc>
          <w:tcPr>
            <w:tcW w:w="0" w:type="auto"/>
            <w:tcBorders>
              <w:top w:val="nil"/>
              <w:left w:val="nil"/>
              <w:bottom w:val="single" w:sz="8" w:space="0" w:color="A6A6A6"/>
              <w:right w:val="single" w:sz="8" w:space="0" w:color="A6A6A6"/>
            </w:tcBorders>
            <w:shd w:val="clear" w:color="auto" w:fill="auto"/>
            <w:noWrap/>
            <w:vAlign w:val="center"/>
            <w:hideMark/>
          </w:tcPr>
          <w:p w14:paraId="7D8910EF" w14:textId="77777777" w:rsidR="0075180F" w:rsidRPr="00BD515F" w:rsidRDefault="0075180F" w:rsidP="00B163AA">
            <w:pPr>
              <w:jc w:val="center"/>
              <w:rPr>
                <w:rFonts w:ascii="Arial" w:hAnsi="Arial" w:cs="Arial"/>
              </w:rPr>
            </w:pPr>
            <w:r w:rsidRPr="00BD515F">
              <w:rPr>
                <w:rFonts w:ascii="Arial" w:hAnsi="Arial" w:cs="Arial"/>
              </w:rPr>
              <w:t>$ 69.943.440</w:t>
            </w:r>
          </w:p>
        </w:tc>
      </w:tr>
      <w:tr w:rsidR="0075180F" w:rsidRPr="00BD515F" w14:paraId="621C09E5" w14:textId="77777777" w:rsidTr="00A02CFD">
        <w:trPr>
          <w:trHeight w:val="315"/>
          <w:jc w:val="center"/>
        </w:trPr>
        <w:tc>
          <w:tcPr>
            <w:tcW w:w="2713" w:type="dxa"/>
            <w:tcBorders>
              <w:top w:val="nil"/>
              <w:left w:val="single" w:sz="8" w:space="0" w:color="A6A6A6"/>
              <w:bottom w:val="single" w:sz="8" w:space="0" w:color="A6A6A6"/>
              <w:right w:val="nil"/>
            </w:tcBorders>
            <w:shd w:val="clear" w:color="auto" w:fill="auto"/>
            <w:vAlign w:val="center"/>
            <w:hideMark/>
          </w:tcPr>
          <w:p w14:paraId="691E3F3D" w14:textId="77777777" w:rsidR="0075180F" w:rsidRPr="00BD515F" w:rsidRDefault="0075180F" w:rsidP="00B163AA">
            <w:pPr>
              <w:rPr>
                <w:rFonts w:ascii="Arial" w:hAnsi="Arial" w:cs="Arial"/>
              </w:rPr>
            </w:pPr>
            <w:r w:rsidRPr="00BD515F">
              <w:rPr>
                <w:rFonts w:ascii="Arial" w:hAnsi="Arial" w:cs="Arial"/>
              </w:rPr>
              <w:t>GUADAÑADORA</w:t>
            </w:r>
          </w:p>
        </w:tc>
        <w:tc>
          <w:tcPr>
            <w:tcW w:w="0" w:type="auto"/>
            <w:tcBorders>
              <w:top w:val="nil"/>
              <w:left w:val="single" w:sz="8" w:space="0" w:color="A6A6A6"/>
              <w:bottom w:val="single" w:sz="8" w:space="0" w:color="A6A6A6"/>
              <w:right w:val="single" w:sz="8" w:space="0" w:color="A6A6A6"/>
            </w:tcBorders>
            <w:shd w:val="clear" w:color="auto" w:fill="auto"/>
            <w:noWrap/>
            <w:vAlign w:val="center"/>
            <w:hideMark/>
          </w:tcPr>
          <w:p w14:paraId="486D08A3" w14:textId="77777777" w:rsidR="0075180F" w:rsidRPr="00BD515F" w:rsidRDefault="0075180F" w:rsidP="00B163AA">
            <w:pPr>
              <w:jc w:val="center"/>
              <w:rPr>
                <w:rFonts w:ascii="Arial" w:hAnsi="Arial" w:cs="Arial"/>
              </w:rPr>
            </w:pPr>
            <w:r w:rsidRPr="00BD515F">
              <w:rPr>
                <w:rFonts w:ascii="Arial" w:hAnsi="Arial" w:cs="Arial"/>
              </w:rPr>
              <w:t>UNIDAD</w:t>
            </w:r>
          </w:p>
        </w:tc>
        <w:tc>
          <w:tcPr>
            <w:tcW w:w="0" w:type="auto"/>
            <w:tcBorders>
              <w:top w:val="nil"/>
              <w:left w:val="nil"/>
              <w:bottom w:val="single" w:sz="8" w:space="0" w:color="A6A6A6"/>
              <w:right w:val="single" w:sz="8" w:space="0" w:color="A6A6A6"/>
            </w:tcBorders>
            <w:shd w:val="clear" w:color="auto" w:fill="auto"/>
            <w:noWrap/>
            <w:vAlign w:val="center"/>
            <w:hideMark/>
          </w:tcPr>
          <w:p w14:paraId="19F12A43" w14:textId="77777777" w:rsidR="0075180F" w:rsidRPr="00BD515F" w:rsidRDefault="0075180F" w:rsidP="00B163AA">
            <w:pPr>
              <w:jc w:val="center"/>
              <w:rPr>
                <w:rFonts w:ascii="Arial" w:hAnsi="Arial" w:cs="Arial"/>
              </w:rPr>
            </w:pPr>
            <w:r w:rsidRPr="00BD515F">
              <w:rPr>
                <w:rFonts w:ascii="Arial" w:hAnsi="Arial" w:cs="Arial"/>
              </w:rPr>
              <w:t xml:space="preserve">                                  1 </w:t>
            </w:r>
          </w:p>
        </w:tc>
        <w:tc>
          <w:tcPr>
            <w:tcW w:w="0" w:type="auto"/>
            <w:tcBorders>
              <w:top w:val="nil"/>
              <w:left w:val="nil"/>
              <w:bottom w:val="single" w:sz="8" w:space="0" w:color="A6A6A6"/>
              <w:right w:val="single" w:sz="8" w:space="0" w:color="A6A6A6"/>
            </w:tcBorders>
            <w:shd w:val="clear" w:color="auto" w:fill="auto"/>
            <w:noWrap/>
            <w:vAlign w:val="center"/>
            <w:hideMark/>
          </w:tcPr>
          <w:p w14:paraId="53EF0609" w14:textId="77777777" w:rsidR="0075180F" w:rsidRPr="00BD515F" w:rsidRDefault="0075180F" w:rsidP="00B163AA">
            <w:pPr>
              <w:jc w:val="center"/>
              <w:rPr>
                <w:rFonts w:ascii="Arial" w:hAnsi="Arial" w:cs="Arial"/>
              </w:rPr>
            </w:pPr>
            <w:r w:rsidRPr="00BD515F">
              <w:rPr>
                <w:rFonts w:ascii="Arial" w:hAnsi="Arial" w:cs="Arial"/>
              </w:rPr>
              <w:t>$ 100.000</w:t>
            </w:r>
          </w:p>
        </w:tc>
        <w:tc>
          <w:tcPr>
            <w:tcW w:w="0" w:type="auto"/>
            <w:tcBorders>
              <w:top w:val="nil"/>
              <w:left w:val="nil"/>
              <w:bottom w:val="single" w:sz="8" w:space="0" w:color="A6A6A6"/>
              <w:right w:val="single" w:sz="8" w:space="0" w:color="A6A6A6"/>
            </w:tcBorders>
            <w:shd w:val="clear" w:color="auto" w:fill="auto"/>
            <w:noWrap/>
            <w:vAlign w:val="center"/>
            <w:hideMark/>
          </w:tcPr>
          <w:p w14:paraId="13C75BDE" w14:textId="77777777" w:rsidR="0075180F" w:rsidRPr="00BD515F" w:rsidRDefault="0075180F" w:rsidP="00B163AA">
            <w:pPr>
              <w:jc w:val="center"/>
              <w:rPr>
                <w:rFonts w:ascii="Arial" w:hAnsi="Arial" w:cs="Arial"/>
              </w:rPr>
            </w:pPr>
            <w:r w:rsidRPr="00BD515F">
              <w:rPr>
                <w:rFonts w:ascii="Arial" w:hAnsi="Arial" w:cs="Arial"/>
              </w:rPr>
              <w:t>$ 100.000</w:t>
            </w:r>
          </w:p>
        </w:tc>
      </w:tr>
      <w:tr w:rsidR="0075180F" w:rsidRPr="00BD515F" w14:paraId="7242C9D8" w14:textId="77777777" w:rsidTr="00A02CFD">
        <w:trPr>
          <w:trHeight w:val="315"/>
          <w:jc w:val="center"/>
        </w:trPr>
        <w:tc>
          <w:tcPr>
            <w:tcW w:w="2713" w:type="dxa"/>
            <w:tcBorders>
              <w:top w:val="nil"/>
              <w:left w:val="single" w:sz="8" w:space="0" w:color="A6A6A6"/>
              <w:bottom w:val="single" w:sz="8" w:space="0" w:color="A6A6A6"/>
              <w:right w:val="nil"/>
            </w:tcBorders>
            <w:shd w:val="clear" w:color="auto" w:fill="auto"/>
            <w:vAlign w:val="center"/>
            <w:hideMark/>
          </w:tcPr>
          <w:p w14:paraId="68B48382" w14:textId="77777777" w:rsidR="0075180F" w:rsidRPr="00BD515F" w:rsidRDefault="0075180F" w:rsidP="00B163AA">
            <w:pPr>
              <w:rPr>
                <w:rFonts w:ascii="Arial" w:hAnsi="Arial" w:cs="Arial"/>
              </w:rPr>
            </w:pPr>
            <w:r w:rsidRPr="00BD515F">
              <w:rPr>
                <w:rFonts w:ascii="Arial" w:hAnsi="Arial" w:cs="Arial"/>
              </w:rPr>
              <w:t>CRUZ HF DE 3 * 3''</w:t>
            </w:r>
          </w:p>
        </w:tc>
        <w:tc>
          <w:tcPr>
            <w:tcW w:w="0" w:type="auto"/>
            <w:tcBorders>
              <w:top w:val="nil"/>
              <w:left w:val="single" w:sz="8" w:space="0" w:color="A6A6A6"/>
              <w:bottom w:val="single" w:sz="8" w:space="0" w:color="A6A6A6"/>
              <w:right w:val="single" w:sz="8" w:space="0" w:color="A6A6A6"/>
            </w:tcBorders>
            <w:shd w:val="clear" w:color="auto" w:fill="auto"/>
            <w:noWrap/>
            <w:vAlign w:val="center"/>
            <w:hideMark/>
          </w:tcPr>
          <w:p w14:paraId="702612F3" w14:textId="77777777" w:rsidR="0075180F" w:rsidRPr="00BD515F" w:rsidRDefault="0075180F" w:rsidP="00B163AA">
            <w:pPr>
              <w:jc w:val="center"/>
              <w:rPr>
                <w:rFonts w:ascii="Arial" w:hAnsi="Arial" w:cs="Arial"/>
              </w:rPr>
            </w:pPr>
            <w:r w:rsidRPr="00BD515F">
              <w:rPr>
                <w:rFonts w:ascii="Arial" w:hAnsi="Arial" w:cs="Arial"/>
              </w:rPr>
              <w:t>UNIDAD</w:t>
            </w:r>
          </w:p>
        </w:tc>
        <w:tc>
          <w:tcPr>
            <w:tcW w:w="0" w:type="auto"/>
            <w:tcBorders>
              <w:top w:val="nil"/>
              <w:left w:val="nil"/>
              <w:bottom w:val="single" w:sz="8" w:space="0" w:color="A6A6A6"/>
              <w:right w:val="single" w:sz="8" w:space="0" w:color="A6A6A6"/>
            </w:tcBorders>
            <w:shd w:val="clear" w:color="auto" w:fill="auto"/>
            <w:noWrap/>
            <w:vAlign w:val="center"/>
            <w:hideMark/>
          </w:tcPr>
          <w:p w14:paraId="7FB1F6B9" w14:textId="77777777" w:rsidR="0075180F" w:rsidRPr="00BD515F" w:rsidRDefault="0075180F" w:rsidP="00B163AA">
            <w:pPr>
              <w:jc w:val="center"/>
              <w:rPr>
                <w:rFonts w:ascii="Arial" w:hAnsi="Arial" w:cs="Arial"/>
              </w:rPr>
            </w:pPr>
            <w:r w:rsidRPr="00BD515F">
              <w:rPr>
                <w:rFonts w:ascii="Arial" w:hAnsi="Arial" w:cs="Arial"/>
              </w:rPr>
              <w:t xml:space="preserve">                                  2 </w:t>
            </w:r>
          </w:p>
        </w:tc>
        <w:tc>
          <w:tcPr>
            <w:tcW w:w="0" w:type="auto"/>
            <w:tcBorders>
              <w:top w:val="nil"/>
              <w:left w:val="nil"/>
              <w:bottom w:val="single" w:sz="8" w:space="0" w:color="A6A6A6"/>
              <w:right w:val="single" w:sz="8" w:space="0" w:color="A6A6A6"/>
            </w:tcBorders>
            <w:shd w:val="clear" w:color="auto" w:fill="auto"/>
            <w:noWrap/>
            <w:vAlign w:val="center"/>
            <w:hideMark/>
          </w:tcPr>
          <w:p w14:paraId="6953208C" w14:textId="77777777" w:rsidR="0075180F" w:rsidRPr="00BD515F" w:rsidRDefault="0075180F" w:rsidP="00B163AA">
            <w:pPr>
              <w:jc w:val="center"/>
              <w:rPr>
                <w:rFonts w:ascii="Arial" w:hAnsi="Arial" w:cs="Arial"/>
              </w:rPr>
            </w:pPr>
            <w:r w:rsidRPr="00BD515F">
              <w:rPr>
                <w:rFonts w:ascii="Arial" w:hAnsi="Arial" w:cs="Arial"/>
              </w:rPr>
              <w:t>$ 124.859</w:t>
            </w:r>
          </w:p>
        </w:tc>
        <w:tc>
          <w:tcPr>
            <w:tcW w:w="0" w:type="auto"/>
            <w:tcBorders>
              <w:top w:val="nil"/>
              <w:left w:val="nil"/>
              <w:bottom w:val="single" w:sz="8" w:space="0" w:color="A6A6A6"/>
              <w:right w:val="single" w:sz="8" w:space="0" w:color="A6A6A6"/>
            </w:tcBorders>
            <w:shd w:val="clear" w:color="auto" w:fill="auto"/>
            <w:noWrap/>
            <w:vAlign w:val="center"/>
            <w:hideMark/>
          </w:tcPr>
          <w:p w14:paraId="3514991D" w14:textId="77777777" w:rsidR="0075180F" w:rsidRPr="00BD515F" w:rsidRDefault="0075180F" w:rsidP="00B163AA">
            <w:pPr>
              <w:jc w:val="center"/>
              <w:rPr>
                <w:rFonts w:ascii="Arial" w:hAnsi="Arial" w:cs="Arial"/>
              </w:rPr>
            </w:pPr>
            <w:r w:rsidRPr="00BD515F">
              <w:rPr>
                <w:rFonts w:ascii="Arial" w:hAnsi="Arial" w:cs="Arial"/>
              </w:rPr>
              <w:t>$ 249.718</w:t>
            </w:r>
          </w:p>
        </w:tc>
      </w:tr>
      <w:tr w:rsidR="0075180F" w:rsidRPr="00BD515F" w14:paraId="0F86FCF6" w14:textId="77777777" w:rsidTr="00A02CFD">
        <w:trPr>
          <w:trHeight w:val="315"/>
          <w:jc w:val="center"/>
        </w:trPr>
        <w:tc>
          <w:tcPr>
            <w:tcW w:w="2713" w:type="dxa"/>
            <w:tcBorders>
              <w:top w:val="nil"/>
              <w:left w:val="single" w:sz="8" w:space="0" w:color="A6A6A6"/>
              <w:bottom w:val="single" w:sz="8" w:space="0" w:color="A6A6A6"/>
              <w:right w:val="nil"/>
            </w:tcBorders>
            <w:shd w:val="clear" w:color="auto" w:fill="auto"/>
            <w:vAlign w:val="center"/>
            <w:hideMark/>
          </w:tcPr>
          <w:p w14:paraId="07465B48" w14:textId="77777777" w:rsidR="0075180F" w:rsidRPr="00BD515F" w:rsidRDefault="0075180F" w:rsidP="00B163AA">
            <w:pPr>
              <w:rPr>
                <w:rFonts w:ascii="Arial" w:hAnsi="Arial" w:cs="Arial"/>
              </w:rPr>
            </w:pPr>
            <w:r w:rsidRPr="00BD515F">
              <w:rPr>
                <w:rFonts w:ascii="Arial" w:hAnsi="Arial" w:cs="Arial"/>
              </w:rPr>
              <w:t>CODO HF DE 14' * 22</w:t>
            </w:r>
          </w:p>
        </w:tc>
        <w:tc>
          <w:tcPr>
            <w:tcW w:w="0" w:type="auto"/>
            <w:tcBorders>
              <w:top w:val="nil"/>
              <w:left w:val="single" w:sz="8" w:space="0" w:color="A6A6A6"/>
              <w:bottom w:val="single" w:sz="8" w:space="0" w:color="A6A6A6"/>
              <w:right w:val="single" w:sz="8" w:space="0" w:color="A6A6A6"/>
            </w:tcBorders>
            <w:shd w:val="clear" w:color="auto" w:fill="auto"/>
            <w:noWrap/>
            <w:vAlign w:val="center"/>
            <w:hideMark/>
          </w:tcPr>
          <w:p w14:paraId="31289DB8" w14:textId="77777777" w:rsidR="0075180F" w:rsidRPr="00BD515F" w:rsidRDefault="0075180F" w:rsidP="00B163AA">
            <w:pPr>
              <w:jc w:val="center"/>
              <w:rPr>
                <w:rFonts w:ascii="Arial" w:hAnsi="Arial" w:cs="Arial"/>
              </w:rPr>
            </w:pPr>
            <w:r w:rsidRPr="00BD515F">
              <w:rPr>
                <w:rFonts w:ascii="Arial" w:hAnsi="Arial" w:cs="Arial"/>
              </w:rPr>
              <w:t>UNIDAD</w:t>
            </w:r>
          </w:p>
        </w:tc>
        <w:tc>
          <w:tcPr>
            <w:tcW w:w="0" w:type="auto"/>
            <w:tcBorders>
              <w:top w:val="nil"/>
              <w:left w:val="nil"/>
              <w:bottom w:val="single" w:sz="8" w:space="0" w:color="A6A6A6"/>
              <w:right w:val="single" w:sz="8" w:space="0" w:color="A6A6A6"/>
            </w:tcBorders>
            <w:shd w:val="clear" w:color="auto" w:fill="auto"/>
            <w:noWrap/>
            <w:vAlign w:val="center"/>
            <w:hideMark/>
          </w:tcPr>
          <w:p w14:paraId="7E375709" w14:textId="77777777" w:rsidR="0075180F" w:rsidRPr="00BD515F" w:rsidRDefault="0075180F" w:rsidP="00B163AA">
            <w:pPr>
              <w:jc w:val="center"/>
              <w:rPr>
                <w:rFonts w:ascii="Arial" w:hAnsi="Arial" w:cs="Arial"/>
              </w:rPr>
            </w:pPr>
            <w:r w:rsidRPr="00BD515F">
              <w:rPr>
                <w:rFonts w:ascii="Arial" w:hAnsi="Arial" w:cs="Arial"/>
              </w:rPr>
              <w:t xml:space="preserve">                                  5 </w:t>
            </w:r>
          </w:p>
        </w:tc>
        <w:tc>
          <w:tcPr>
            <w:tcW w:w="0" w:type="auto"/>
            <w:tcBorders>
              <w:top w:val="nil"/>
              <w:left w:val="nil"/>
              <w:bottom w:val="single" w:sz="8" w:space="0" w:color="A6A6A6"/>
              <w:right w:val="single" w:sz="8" w:space="0" w:color="A6A6A6"/>
            </w:tcBorders>
            <w:shd w:val="clear" w:color="auto" w:fill="auto"/>
            <w:noWrap/>
            <w:vAlign w:val="center"/>
            <w:hideMark/>
          </w:tcPr>
          <w:p w14:paraId="2C12E124" w14:textId="77777777" w:rsidR="0075180F" w:rsidRPr="00BD515F" w:rsidRDefault="0075180F" w:rsidP="00B163AA">
            <w:pPr>
              <w:jc w:val="center"/>
              <w:rPr>
                <w:rFonts w:ascii="Arial" w:hAnsi="Arial" w:cs="Arial"/>
              </w:rPr>
            </w:pPr>
            <w:r w:rsidRPr="00BD515F">
              <w:rPr>
                <w:rFonts w:ascii="Arial" w:hAnsi="Arial" w:cs="Arial"/>
              </w:rPr>
              <w:t>$ 607.419</w:t>
            </w:r>
          </w:p>
        </w:tc>
        <w:tc>
          <w:tcPr>
            <w:tcW w:w="0" w:type="auto"/>
            <w:tcBorders>
              <w:top w:val="nil"/>
              <w:left w:val="nil"/>
              <w:bottom w:val="single" w:sz="8" w:space="0" w:color="A6A6A6"/>
              <w:right w:val="single" w:sz="8" w:space="0" w:color="A6A6A6"/>
            </w:tcBorders>
            <w:shd w:val="clear" w:color="auto" w:fill="auto"/>
            <w:noWrap/>
            <w:vAlign w:val="center"/>
            <w:hideMark/>
          </w:tcPr>
          <w:p w14:paraId="6B53F911" w14:textId="77777777" w:rsidR="0075180F" w:rsidRPr="00BD515F" w:rsidRDefault="0075180F" w:rsidP="00B163AA">
            <w:pPr>
              <w:jc w:val="center"/>
              <w:rPr>
                <w:rFonts w:ascii="Arial" w:hAnsi="Arial" w:cs="Arial"/>
              </w:rPr>
            </w:pPr>
            <w:r w:rsidRPr="00BD515F">
              <w:rPr>
                <w:rFonts w:ascii="Arial" w:hAnsi="Arial" w:cs="Arial"/>
              </w:rPr>
              <w:t>$ 3.037.095</w:t>
            </w:r>
          </w:p>
        </w:tc>
      </w:tr>
      <w:tr w:rsidR="0075180F" w:rsidRPr="00BD515F" w14:paraId="06BDB19C" w14:textId="77777777" w:rsidTr="00A02CFD">
        <w:trPr>
          <w:trHeight w:val="315"/>
          <w:jc w:val="center"/>
        </w:trPr>
        <w:tc>
          <w:tcPr>
            <w:tcW w:w="2713" w:type="dxa"/>
            <w:tcBorders>
              <w:top w:val="nil"/>
              <w:left w:val="single" w:sz="8" w:space="0" w:color="A6A6A6"/>
              <w:bottom w:val="single" w:sz="8" w:space="0" w:color="A6A6A6"/>
              <w:right w:val="nil"/>
            </w:tcBorders>
            <w:shd w:val="clear" w:color="auto" w:fill="auto"/>
            <w:vAlign w:val="center"/>
            <w:hideMark/>
          </w:tcPr>
          <w:p w14:paraId="48A31F8A" w14:textId="77777777" w:rsidR="0075180F" w:rsidRPr="00BD515F" w:rsidRDefault="0075180F" w:rsidP="00B163AA">
            <w:pPr>
              <w:rPr>
                <w:rFonts w:ascii="Arial" w:hAnsi="Arial" w:cs="Arial"/>
              </w:rPr>
            </w:pPr>
            <w:r w:rsidRPr="00BD515F">
              <w:rPr>
                <w:rFonts w:ascii="Arial" w:hAnsi="Arial" w:cs="Arial"/>
              </w:rPr>
              <w:t>TEE HF DE 10'</w:t>
            </w:r>
          </w:p>
        </w:tc>
        <w:tc>
          <w:tcPr>
            <w:tcW w:w="0" w:type="auto"/>
            <w:tcBorders>
              <w:top w:val="nil"/>
              <w:left w:val="single" w:sz="8" w:space="0" w:color="A6A6A6"/>
              <w:bottom w:val="single" w:sz="8" w:space="0" w:color="A6A6A6"/>
              <w:right w:val="single" w:sz="8" w:space="0" w:color="A6A6A6"/>
            </w:tcBorders>
            <w:shd w:val="clear" w:color="auto" w:fill="auto"/>
            <w:noWrap/>
            <w:vAlign w:val="center"/>
            <w:hideMark/>
          </w:tcPr>
          <w:p w14:paraId="34FDD77C" w14:textId="77777777" w:rsidR="0075180F" w:rsidRPr="00BD515F" w:rsidRDefault="0075180F" w:rsidP="00B163AA">
            <w:pPr>
              <w:jc w:val="center"/>
              <w:rPr>
                <w:rFonts w:ascii="Arial" w:hAnsi="Arial" w:cs="Arial"/>
              </w:rPr>
            </w:pPr>
            <w:r w:rsidRPr="00BD515F">
              <w:rPr>
                <w:rFonts w:ascii="Arial" w:hAnsi="Arial" w:cs="Arial"/>
              </w:rPr>
              <w:t>UNIDAD</w:t>
            </w:r>
          </w:p>
        </w:tc>
        <w:tc>
          <w:tcPr>
            <w:tcW w:w="0" w:type="auto"/>
            <w:tcBorders>
              <w:top w:val="nil"/>
              <w:left w:val="nil"/>
              <w:bottom w:val="single" w:sz="8" w:space="0" w:color="A6A6A6"/>
              <w:right w:val="single" w:sz="8" w:space="0" w:color="A6A6A6"/>
            </w:tcBorders>
            <w:shd w:val="clear" w:color="auto" w:fill="auto"/>
            <w:noWrap/>
            <w:vAlign w:val="center"/>
            <w:hideMark/>
          </w:tcPr>
          <w:p w14:paraId="09408E89" w14:textId="77777777" w:rsidR="0075180F" w:rsidRPr="00BD515F" w:rsidRDefault="0075180F" w:rsidP="00B163AA">
            <w:pPr>
              <w:jc w:val="center"/>
              <w:rPr>
                <w:rFonts w:ascii="Arial" w:hAnsi="Arial" w:cs="Arial"/>
              </w:rPr>
            </w:pPr>
            <w:r w:rsidRPr="00BD515F">
              <w:rPr>
                <w:rFonts w:ascii="Arial" w:hAnsi="Arial" w:cs="Arial"/>
              </w:rPr>
              <w:t xml:space="preserve">                                  1 </w:t>
            </w:r>
          </w:p>
        </w:tc>
        <w:tc>
          <w:tcPr>
            <w:tcW w:w="0" w:type="auto"/>
            <w:tcBorders>
              <w:top w:val="nil"/>
              <w:left w:val="nil"/>
              <w:bottom w:val="single" w:sz="8" w:space="0" w:color="A6A6A6"/>
              <w:right w:val="single" w:sz="8" w:space="0" w:color="A6A6A6"/>
            </w:tcBorders>
            <w:shd w:val="clear" w:color="auto" w:fill="auto"/>
            <w:noWrap/>
            <w:vAlign w:val="center"/>
            <w:hideMark/>
          </w:tcPr>
          <w:p w14:paraId="0CA8D31F" w14:textId="77777777" w:rsidR="0075180F" w:rsidRPr="00BD515F" w:rsidRDefault="0075180F" w:rsidP="00B163AA">
            <w:pPr>
              <w:jc w:val="center"/>
              <w:rPr>
                <w:rFonts w:ascii="Arial" w:hAnsi="Arial" w:cs="Arial"/>
              </w:rPr>
            </w:pPr>
            <w:r w:rsidRPr="00BD515F">
              <w:rPr>
                <w:rFonts w:ascii="Arial" w:hAnsi="Arial" w:cs="Arial"/>
              </w:rPr>
              <w:t>$ 508.189</w:t>
            </w:r>
          </w:p>
        </w:tc>
        <w:tc>
          <w:tcPr>
            <w:tcW w:w="0" w:type="auto"/>
            <w:tcBorders>
              <w:top w:val="nil"/>
              <w:left w:val="nil"/>
              <w:bottom w:val="single" w:sz="8" w:space="0" w:color="A6A6A6"/>
              <w:right w:val="single" w:sz="8" w:space="0" w:color="A6A6A6"/>
            </w:tcBorders>
            <w:shd w:val="clear" w:color="auto" w:fill="auto"/>
            <w:noWrap/>
            <w:vAlign w:val="center"/>
            <w:hideMark/>
          </w:tcPr>
          <w:p w14:paraId="43B80C53" w14:textId="77777777" w:rsidR="0075180F" w:rsidRPr="00BD515F" w:rsidRDefault="0075180F" w:rsidP="00B163AA">
            <w:pPr>
              <w:jc w:val="center"/>
              <w:rPr>
                <w:rFonts w:ascii="Arial" w:hAnsi="Arial" w:cs="Arial"/>
              </w:rPr>
            </w:pPr>
            <w:r w:rsidRPr="00BD515F">
              <w:rPr>
                <w:rFonts w:ascii="Arial" w:hAnsi="Arial" w:cs="Arial"/>
              </w:rPr>
              <w:t>$ 508.189</w:t>
            </w:r>
          </w:p>
        </w:tc>
      </w:tr>
      <w:tr w:rsidR="0075180F" w:rsidRPr="00BD515F" w14:paraId="15BCF5FF" w14:textId="77777777" w:rsidTr="00A02CFD">
        <w:trPr>
          <w:trHeight w:val="315"/>
          <w:jc w:val="center"/>
        </w:trPr>
        <w:tc>
          <w:tcPr>
            <w:tcW w:w="2713" w:type="dxa"/>
            <w:tcBorders>
              <w:top w:val="nil"/>
              <w:left w:val="single" w:sz="8" w:space="0" w:color="A6A6A6"/>
              <w:bottom w:val="single" w:sz="8" w:space="0" w:color="A6A6A6"/>
              <w:right w:val="nil"/>
            </w:tcBorders>
            <w:shd w:val="clear" w:color="auto" w:fill="auto"/>
            <w:vAlign w:val="center"/>
            <w:hideMark/>
          </w:tcPr>
          <w:p w14:paraId="36535EE7" w14:textId="77777777" w:rsidR="0075180F" w:rsidRPr="00BD515F" w:rsidRDefault="0075180F" w:rsidP="00B163AA">
            <w:pPr>
              <w:rPr>
                <w:rFonts w:ascii="Arial" w:hAnsi="Arial" w:cs="Arial"/>
              </w:rPr>
            </w:pPr>
            <w:r w:rsidRPr="00BD515F">
              <w:rPr>
                <w:rFonts w:ascii="Arial" w:hAnsi="Arial" w:cs="Arial"/>
              </w:rPr>
              <w:t>TEE HF DE 14 * 3''</w:t>
            </w:r>
          </w:p>
        </w:tc>
        <w:tc>
          <w:tcPr>
            <w:tcW w:w="0" w:type="auto"/>
            <w:tcBorders>
              <w:top w:val="nil"/>
              <w:left w:val="single" w:sz="8" w:space="0" w:color="A6A6A6"/>
              <w:bottom w:val="single" w:sz="8" w:space="0" w:color="A6A6A6"/>
              <w:right w:val="single" w:sz="8" w:space="0" w:color="A6A6A6"/>
            </w:tcBorders>
            <w:shd w:val="clear" w:color="auto" w:fill="auto"/>
            <w:noWrap/>
            <w:vAlign w:val="center"/>
            <w:hideMark/>
          </w:tcPr>
          <w:p w14:paraId="376C845B" w14:textId="77777777" w:rsidR="0075180F" w:rsidRPr="00BD515F" w:rsidRDefault="0075180F" w:rsidP="00B163AA">
            <w:pPr>
              <w:jc w:val="center"/>
              <w:rPr>
                <w:rFonts w:ascii="Arial" w:hAnsi="Arial" w:cs="Arial"/>
              </w:rPr>
            </w:pPr>
            <w:r w:rsidRPr="00BD515F">
              <w:rPr>
                <w:rFonts w:ascii="Arial" w:hAnsi="Arial" w:cs="Arial"/>
              </w:rPr>
              <w:t>UNIDAD</w:t>
            </w:r>
          </w:p>
        </w:tc>
        <w:tc>
          <w:tcPr>
            <w:tcW w:w="0" w:type="auto"/>
            <w:tcBorders>
              <w:top w:val="nil"/>
              <w:left w:val="nil"/>
              <w:bottom w:val="single" w:sz="8" w:space="0" w:color="A6A6A6"/>
              <w:right w:val="single" w:sz="8" w:space="0" w:color="A6A6A6"/>
            </w:tcBorders>
            <w:shd w:val="clear" w:color="auto" w:fill="auto"/>
            <w:noWrap/>
            <w:vAlign w:val="center"/>
            <w:hideMark/>
          </w:tcPr>
          <w:p w14:paraId="591E78FD" w14:textId="77777777" w:rsidR="0075180F" w:rsidRPr="00BD515F" w:rsidRDefault="0075180F" w:rsidP="00B163AA">
            <w:pPr>
              <w:jc w:val="center"/>
              <w:rPr>
                <w:rFonts w:ascii="Arial" w:hAnsi="Arial" w:cs="Arial"/>
              </w:rPr>
            </w:pPr>
            <w:r w:rsidRPr="00BD515F">
              <w:rPr>
                <w:rFonts w:ascii="Arial" w:hAnsi="Arial" w:cs="Arial"/>
              </w:rPr>
              <w:t xml:space="preserve">                                  5 </w:t>
            </w:r>
          </w:p>
        </w:tc>
        <w:tc>
          <w:tcPr>
            <w:tcW w:w="0" w:type="auto"/>
            <w:tcBorders>
              <w:top w:val="nil"/>
              <w:left w:val="nil"/>
              <w:bottom w:val="single" w:sz="8" w:space="0" w:color="A6A6A6"/>
              <w:right w:val="single" w:sz="8" w:space="0" w:color="A6A6A6"/>
            </w:tcBorders>
            <w:shd w:val="clear" w:color="auto" w:fill="auto"/>
            <w:noWrap/>
            <w:vAlign w:val="center"/>
            <w:hideMark/>
          </w:tcPr>
          <w:p w14:paraId="01146B43" w14:textId="77777777" w:rsidR="0075180F" w:rsidRPr="00BD515F" w:rsidRDefault="0075180F" w:rsidP="00B163AA">
            <w:pPr>
              <w:jc w:val="center"/>
              <w:rPr>
                <w:rFonts w:ascii="Arial" w:hAnsi="Arial" w:cs="Arial"/>
              </w:rPr>
            </w:pPr>
            <w:r w:rsidRPr="00BD515F">
              <w:rPr>
                <w:rFonts w:ascii="Arial" w:hAnsi="Arial" w:cs="Arial"/>
              </w:rPr>
              <w:t>$ 634.320</w:t>
            </w:r>
          </w:p>
        </w:tc>
        <w:tc>
          <w:tcPr>
            <w:tcW w:w="0" w:type="auto"/>
            <w:tcBorders>
              <w:top w:val="nil"/>
              <w:left w:val="nil"/>
              <w:bottom w:val="single" w:sz="8" w:space="0" w:color="A6A6A6"/>
              <w:right w:val="single" w:sz="8" w:space="0" w:color="A6A6A6"/>
            </w:tcBorders>
            <w:shd w:val="clear" w:color="auto" w:fill="auto"/>
            <w:noWrap/>
            <w:vAlign w:val="center"/>
            <w:hideMark/>
          </w:tcPr>
          <w:p w14:paraId="0763ABA8" w14:textId="77777777" w:rsidR="0075180F" w:rsidRPr="00BD515F" w:rsidRDefault="0075180F" w:rsidP="00B163AA">
            <w:pPr>
              <w:jc w:val="center"/>
              <w:rPr>
                <w:rFonts w:ascii="Arial" w:hAnsi="Arial" w:cs="Arial"/>
              </w:rPr>
            </w:pPr>
            <w:r w:rsidRPr="00BD515F">
              <w:rPr>
                <w:rFonts w:ascii="Arial" w:hAnsi="Arial" w:cs="Arial"/>
              </w:rPr>
              <w:t>$ 3.171.600</w:t>
            </w:r>
          </w:p>
        </w:tc>
      </w:tr>
      <w:tr w:rsidR="0075180F" w:rsidRPr="00BD515F" w14:paraId="42949B69" w14:textId="77777777" w:rsidTr="00A02CFD">
        <w:trPr>
          <w:trHeight w:val="315"/>
          <w:jc w:val="center"/>
        </w:trPr>
        <w:tc>
          <w:tcPr>
            <w:tcW w:w="2713" w:type="dxa"/>
            <w:tcBorders>
              <w:top w:val="nil"/>
              <w:left w:val="single" w:sz="8" w:space="0" w:color="A6A6A6"/>
              <w:bottom w:val="single" w:sz="8" w:space="0" w:color="A6A6A6"/>
              <w:right w:val="nil"/>
            </w:tcBorders>
            <w:shd w:val="clear" w:color="auto" w:fill="auto"/>
            <w:vAlign w:val="center"/>
            <w:hideMark/>
          </w:tcPr>
          <w:p w14:paraId="0D35EBD4" w14:textId="77777777" w:rsidR="0075180F" w:rsidRPr="00BD515F" w:rsidRDefault="0075180F" w:rsidP="00B163AA">
            <w:pPr>
              <w:rPr>
                <w:rFonts w:ascii="Arial" w:hAnsi="Arial" w:cs="Arial"/>
              </w:rPr>
            </w:pPr>
            <w:r w:rsidRPr="00BD515F">
              <w:rPr>
                <w:rFonts w:ascii="Arial" w:hAnsi="Arial" w:cs="Arial"/>
              </w:rPr>
              <w:t>REDUCCION HF DE 4 * 2''</w:t>
            </w:r>
          </w:p>
        </w:tc>
        <w:tc>
          <w:tcPr>
            <w:tcW w:w="0" w:type="auto"/>
            <w:tcBorders>
              <w:top w:val="nil"/>
              <w:left w:val="single" w:sz="8" w:space="0" w:color="A6A6A6"/>
              <w:bottom w:val="single" w:sz="8" w:space="0" w:color="A6A6A6"/>
              <w:right w:val="single" w:sz="8" w:space="0" w:color="A6A6A6"/>
            </w:tcBorders>
            <w:shd w:val="clear" w:color="auto" w:fill="auto"/>
            <w:noWrap/>
            <w:vAlign w:val="center"/>
            <w:hideMark/>
          </w:tcPr>
          <w:p w14:paraId="68A4D7FA" w14:textId="77777777" w:rsidR="0075180F" w:rsidRPr="00BD515F" w:rsidRDefault="0075180F" w:rsidP="00B163AA">
            <w:pPr>
              <w:jc w:val="center"/>
              <w:rPr>
                <w:rFonts w:ascii="Arial" w:hAnsi="Arial" w:cs="Arial"/>
              </w:rPr>
            </w:pPr>
            <w:r w:rsidRPr="00BD515F">
              <w:rPr>
                <w:rFonts w:ascii="Arial" w:hAnsi="Arial" w:cs="Arial"/>
              </w:rPr>
              <w:t>UNIDAD</w:t>
            </w:r>
          </w:p>
        </w:tc>
        <w:tc>
          <w:tcPr>
            <w:tcW w:w="0" w:type="auto"/>
            <w:tcBorders>
              <w:top w:val="nil"/>
              <w:left w:val="nil"/>
              <w:bottom w:val="single" w:sz="8" w:space="0" w:color="A6A6A6"/>
              <w:right w:val="single" w:sz="8" w:space="0" w:color="A6A6A6"/>
            </w:tcBorders>
            <w:shd w:val="clear" w:color="auto" w:fill="auto"/>
            <w:noWrap/>
            <w:vAlign w:val="center"/>
            <w:hideMark/>
          </w:tcPr>
          <w:p w14:paraId="16FE7D9C" w14:textId="77777777" w:rsidR="0075180F" w:rsidRPr="00BD515F" w:rsidRDefault="0075180F" w:rsidP="00B163AA">
            <w:pPr>
              <w:jc w:val="center"/>
              <w:rPr>
                <w:rFonts w:ascii="Arial" w:hAnsi="Arial" w:cs="Arial"/>
              </w:rPr>
            </w:pPr>
            <w:r w:rsidRPr="00BD515F">
              <w:rPr>
                <w:rFonts w:ascii="Arial" w:hAnsi="Arial" w:cs="Arial"/>
              </w:rPr>
              <w:t xml:space="preserve">                                  4 </w:t>
            </w:r>
          </w:p>
        </w:tc>
        <w:tc>
          <w:tcPr>
            <w:tcW w:w="0" w:type="auto"/>
            <w:tcBorders>
              <w:top w:val="nil"/>
              <w:left w:val="nil"/>
              <w:bottom w:val="single" w:sz="8" w:space="0" w:color="A6A6A6"/>
              <w:right w:val="single" w:sz="8" w:space="0" w:color="A6A6A6"/>
            </w:tcBorders>
            <w:shd w:val="clear" w:color="auto" w:fill="auto"/>
            <w:noWrap/>
            <w:vAlign w:val="center"/>
            <w:hideMark/>
          </w:tcPr>
          <w:p w14:paraId="3C257521" w14:textId="77777777" w:rsidR="0075180F" w:rsidRPr="00BD515F" w:rsidRDefault="0075180F" w:rsidP="00B163AA">
            <w:pPr>
              <w:jc w:val="center"/>
              <w:rPr>
                <w:rFonts w:ascii="Arial" w:hAnsi="Arial" w:cs="Arial"/>
              </w:rPr>
            </w:pPr>
            <w:r w:rsidRPr="00BD515F">
              <w:rPr>
                <w:rFonts w:ascii="Arial" w:hAnsi="Arial" w:cs="Arial"/>
              </w:rPr>
              <w:t>$ 56.419</w:t>
            </w:r>
          </w:p>
        </w:tc>
        <w:tc>
          <w:tcPr>
            <w:tcW w:w="0" w:type="auto"/>
            <w:tcBorders>
              <w:top w:val="nil"/>
              <w:left w:val="nil"/>
              <w:bottom w:val="single" w:sz="8" w:space="0" w:color="A6A6A6"/>
              <w:right w:val="single" w:sz="8" w:space="0" w:color="A6A6A6"/>
            </w:tcBorders>
            <w:shd w:val="clear" w:color="auto" w:fill="auto"/>
            <w:noWrap/>
            <w:vAlign w:val="center"/>
            <w:hideMark/>
          </w:tcPr>
          <w:p w14:paraId="040B5A52" w14:textId="77777777" w:rsidR="0075180F" w:rsidRPr="00BD515F" w:rsidRDefault="0075180F" w:rsidP="00B163AA">
            <w:pPr>
              <w:jc w:val="center"/>
              <w:rPr>
                <w:rFonts w:ascii="Arial" w:hAnsi="Arial" w:cs="Arial"/>
              </w:rPr>
            </w:pPr>
            <w:r w:rsidRPr="00BD515F">
              <w:rPr>
                <w:rFonts w:ascii="Arial" w:hAnsi="Arial" w:cs="Arial"/>
              </w:rPr>
              <w:t>$ 225.676</w:t>
            </w:r>
          </w:p>
        </w:tc>
      </w:tr>
      <w:tr w:rsidR="0075180F" w:rsidRPr="00BD515F" w14:paraId="50987CF4" w14:textId="77777777" w:rsidTr="00A02CFD">
        <w:trPr>
          <w:trHeight w:val="315"/>
          <w:jc w:val="center"/>
        </w:trPr>
        <w:tc>
          <w:tcPr>
            <w:tcW w:w="2713" w:type="dxa"/>
            <w:tcBorders>
              <w:top w:val="nil"/>
              <w:left w:val="single" w:sz="8" w:space="0" w:color="A6A6A6"/>
              <w:bottom w:val="single" w:sz="8" w:space="0" w:color="A6A6A6"/>
              <w:right w:val="nil"/>
            </w:tcBorders>
            <w:shd w:val="clear" w:color="auto" w:fill="auto"/>
            <w:vAlign w:val="center"/>
            <w:hideMark/>
          </w:tcPr>
          <w:p w14:paraId="5A1AD7A5" w14:textId="77777777" w:rsidR="0075180F" w:rsidRPr="00BD515F" w:rsidRDefault="0075180F" w:rsidP="00B163AA">
            <w:pPr>
              <w:rPr>
                <w:rFonts w:ascii="Arial" w:hAnsi="Arial" w:cs="Arial"/>
              </w:rPr>
            </w:pPr>
            <w:r w:rsidRPr="00BD515F">
              <w:rPr>
                <w:rFonts w:ascii="Arial" w:hAnsi="Arial" w:cs="Arial"/>
              </w:rPr>
              <w:t>MEDIDOR DE 3/4</w:t>
            </w:r>
          </w:p>
        </w:tc>
        <w:tc>
          <w:tcPr>
            <w:tcW w:w="0" w:type="auto"/>
            <w:tcBorders>
              <w:top w:val="nil"/>
              <w:left w:val="single" w:sz="8" w:space="0" w:color="A6A6A6"/>
              <w:bottom w:val="single" w:sz="8" w:space="0" w:color="A6A6A6"/>
              <w:right w:val="single" w:sz="8" w:space="0" w:color="A6A6A6"/>
            </w:tcBorders>
            <w:shd w:val="clear" w:color="auto" w:fill="auto"/>
            <w:noWrap/>
            <w:vAlign w:val="center"/>
            <w:hideMark/>
          </w:tcPr>
          <w:p w14:paraId="52CFC03D" w14:textId="77777777" w:rsidR="0075180F" w:rsidRPr="00BD515F" w:rsidRDefault="0075180F" w:rsidP="00B163AA">
            <w:pPr>
              <w:jc w:val="center"/>
              <w:rPr>
                <w:rFonts w:ascii="Arial" w:hAnsi="Arial" w:cs="Arial"/>
              </w:rPr>
            </w:pPr>
            <w:r w:rsidRPr="00BD515F">
              <w:rPr>
                <w:rFonts w:ascii="Arial" w:hAnsi="Arial" w:cs="Arial"/>
              </w:rPr>
              <w:t>UNIDAD</w:t>
            </w:r>
          </w:p>
        </w:tc>
        <w:tc>
          <w:tcPr>
            <w:tcW w:w="0" w:type="auto"/>
            <w:tcBorders>
              <w:top w:val="nil"/>
              <w:left w:val="nil"/>
              <w:bottom w:val="single" w:sz="8" w:space="0" w:color="A6A6A6"/>
              <w:right w:val="single" w:sz="8" w:space="0" w:color="A6A6A6"/>
            </w:tcBorders>
            <w:shd w:val="clear" w:color="auto" w:fill="auto"/>
            <w:noWrap/>
            <w:vAlign w:val="center"/>
            <w:hideMark/>
          </w:tcPr>
          <w:p w14:paraId="070EC233" w14:textId="77777777" w:rsidR="0075180F" w:rsidRPr="00BD515F" w:rsidRDefault="0075180F" w:rsidP="00B163AA">
            <w:pPr>
              <w:jc w:val="center"/>
              <w:rPr>
                <w:rFonts w:ascii="Arial" w:hAnsi="Arial" w:cs="Arial"/>
              </w:rPr>
            </w:pPr>
            <w:r w:rsidRPr="00BD515F">
              <w:rPr>
                <w:rFonts w:ascii="Arial" w:hAnsi="Arial" w:cs="Arial"/>
              </w:rPr>
              <w:t xml:space="preserve">                                56 </w:t>
            </w:r>
          </w:p>
        </w:tc>
        <w:tc>
          <w:tcPr>
            <w:tcW w:w="0" w:type="auto"/>
            <w:tcBorders>
              <w:top w:val="nil"/>
              <w:left w:val="nil"/>
              <w:bottom w:val="single" w:sz="8" w:space="0" w:color="A6A6A6"/>
              <w:right w:val="single" w:sz="8" w:space="0" w:color="A6A6A6"/>
            </w:tcBorders>
            <w:shd w:val="clear" w:color="auto" w:fill="auto"/>
            <w:noWrap/>
            <w:vAlign w:val="center"/>
            <w:hideMark/>
          </w:tcPr>
          <w:p w14:paraId="5C3CD06E" w14:textId="77777777" w:rsidR="0075180F" w:rsidRPr="00BD515F" w:rsidRDefault="0075180F" w:rsidP="00B163AA">
            <w:pPr>
              <w:jc w:val="center"/>
              <w:rPr>
                <w:rFonts w:ascii="Arial" w:hAnsi="Arial" w:cs="Arial"/>
              </w:rPr>
            </w:pPr>
            <w:r w:rsidRPr="00BD515F">
              <w:rPr>
                <w:rFonts w:ascii="Arial" w:hAnsi="Arial" w:cs="Arial"/>
              </w:rPr>
              <w:t>$ 60.000</w:t>
            </w:r>
          </w:p>
        </w:tc>
        <w:tc>
          <w:tcPr>
            <w:tcW w:w="0" w:type="auto"/>
            <w:tcBorders>
              <w:top w:val="nil"/>
              <w:left w:val="nil"/>
              <w:bottom w:val="single" w:sz="8" w:space="0" w:color="A6A6A6"/>
              <w:right w:val="single" w:sz="8" w:space="0" w:color="A6A6A6"/>
            </w:tcBorders>
            <w:shd w:val="clear" w:color="auto" w:fill="auto"/>
            <w:noWrap/>
            <w:vAlign w:val="center"/>
            <w:hideMark/>
          </w:tcPr>
          <w:p w14:paraId="2414E4C1" w14:textId="77777777" w:rsidR="0075180F" w:rsidRPr="00BD515F" w:rsidRDefault="0075180F" w:rsidP="00B163AA">
            <w:pPr>
              <w:jc w:val="center"/>
              <w:rPr>
                <w:rFonts w:ascii="Arial" w:hAnsi="Arial" w:cs="Arial"/>
              </w:rPr>
            </w:pPr>
            <w:r w:rsidRPr="00BD515F">
              <w:rPr>
                <w:rFonts w:ascii="Arial" w:hAnsi="Arial" w:cs="Arial"/>
              </w:rPr>
              <w:t>$ 3.360.000</w:t>
            </w:r>
          </w:p>
        </w:tc>
      </w:tr>
      <w:tr w:rsidR="0075180F" w:rsidRPr="00BD515F" w14:paraId="6335D54C" w14:textId="77777777" w:rsidTr="00A02CFD">
        <w:trPr>
          <w:trHeight w:val="315"/>
          <w:jc w:val="center"/>
        </w:trPr>
        <w:tc>
          <w:tcPr>
            <w:tcW w:w="2713" w:type="dxa"/>
            <w:tcBorders>
              <w:top w:val="nil"/>
              <w:left w:val="single" w:sz="8" w:space="0" w:color="A6A6A6"/>
              <w:bottom w:val="single" w:sz="8" w:space="0" w:color="A6A6A6"/>
              <w:right w:val="nil"/>
            </w:tcBorders>
            <w:shd w:val="clear" w:color="auto" w:fill="auto"/>
            <w:vAlign w:val="center"/>
            <w:hideMark/>
          </w:tcPr>
          <w:p w14:paraId="04FE895E" w14:textId="77777777" w:rsidR="0075180F" w:rsidRPr="00BD515F" w:rsidRDefault="0075180F" w:rsidP="00B163AA">
            <w:pPr>
              <w:rPr>
                <w:rFonts w:ascii="Arial" w:hAnsi="Arial" w:cs="Arial"/>
              </w:rPr>
            </w:pPr>
            <w:r w:rsidRPr="00BD515F">
              <w:rPr>
                <w:rFonts w:ascii="Arial" w:hAnsi="Arial" w:cs="Arial"/>
              </w:rPr>
              <w:t>MACROMEDIDOR DE 8</w:t>
            </w:r>
          </w:p>
        </w:tc>
        <w:tc>
          <w:tcPr>
            <w:tcW w:w="0" w:type="auto"/>
            <w:tcBorders>
              <w:top w:val="nil"/>
              <w:left w:val="single" w:sz="8" w:space="0" w:color="A6A6A6"/>
              <w:bottom w:val="single" w:sz="8" w:space="0" w:color="A6A6A6"/>
              <w:right w:val="single" w:sz="8" w:space="0" w:color="A6A6A6"/>
            </w:tcBorders>
            <w:shd w:val="clear" w:color="auto" w:fill="auto"/>
            <w:noWrap/>
            <w:vAlign w:val="center"/>
            <w:hideMark/>
          </w:tcPr>
          <w:p w14:paraId="33E87DC4" w14:textId="77777777" w:rsidR="0075180F" w:rsidRPr="00BD515F" w:rsidRDefault="0075180F" w:rsidP="00B163AA">
            <w:pPr>
              <w:jc w:val="center"/>
              <w:rPr>
                <w:rFonts w:ascii="Arial" w:hAnsi="Arial" w:cs="Arial"/>
              </w:rPr>
            </w:pPr>
            <w:r w:rsidRPr="00BD515F">
              <w:rPr>
                <w:rFonts w:ascii="Arial" w:hAnsi="Arial" w:cs="Arial"/>
              </w:rPr>
              <w:t>EMPAQ.</w:t>
            </w:r>
          </w:p>
        </w:tc>
        <w:tc>
          <w:tcPr>
            <w:tcW w:w="0" w:type="auto"/>
            <w:tcBorders>
              <w:top w:val="nil"/>
              <w:left w:val="nil"/>
              <w:bottom w:val="single" w:sz="8" w:space="0" w:color="A6A6A6"/>
              <w:right w:val="single" w:sz="8" w:space="0" w:color="A6A6A6"/>
            </w:tcBorders>
            <w:shd w:val="clear" w:color="auto" w:fill="auto"/>
            <w:noWrap/>
            <w:vAlign w:val="center"/>
            <w:hideMark/>
          </w:tcPr>
          <w:p w14:paraId="792D9EE4" w14:textId="77777777" w:rsidR="0075180F" w:rsidRPr="00BD515F" w:rsidRDefault="0075180F" w:rsidP="00B163AA">
            <w:pPr>
              <w:jc w:val="center"/>
              <w:rPr>
                <w:rFonts w:ascii="Arial" w:hAnsi="Arial" w:cs="Arial"/>
              </w:rPr>
            </w:pPr>
            <w:r w:rsidRPr="00BD515F">
              <w:rPr>
                <w:rFonts w:ascii="Arial" w:hAnsi="Arial" w:cs="Arial"/>
              </w:rPr>
              <w:t xml:space="preserve">                                  1 </w:t>
            </w:r>
          </w:p>
        </w:tc>
        <w:tc>
          <w:tcPr>
            <w:tcW w:w="0" w:type="auto"/>
            <w:tcBorders>
              <w:top w:val="nil"/>
              <w:left w:val="nil"/>
              <w:bottom w:val="single" w:sz="8" w:space="0" w:color="A6A6A6"/>
              <w:right w:val="single" w:sz="8" w:space="0" w:color="A6A6A6"/>
            </w:tcBorders>
            <w:shd w:val="clear" w:color="auto" w:fill="auto"/>
            <w:noWrap/>
            <w:vAlign w:val="center"/>
            <w:hideMark/>
          </w:tcPr>
          <w:p w14:paraId="66359719" w14:textId="77777777" w:rsidR="0075180F" w:rsidRPr="00BD515F" w:rsidRDefault="0075180F" w:rsidP="00B163AA">
            <w:pPr>
              <w:jc w:val="center"/>
              <w:rPr>
                <w:rFonts w:ascii="Arial" w:hAnsi="Arial" w:cs="Arial"/>
              </w:rPr>
            </w:pPr>
            <w:r w:rsidRPr="00BD515F">
              <w:rPr>
                <w:rFonts w:ascii="Arial" w:hAnsi="Arial" w:cs="Arial"/>
              </w:rPr>
              <w:t>$ 5.089.072</w:t>
            </w:r>
          </w:p>
        </w:tc>
        <w:tc>
          <w:tcPr>
            <w:tcW w:w="0" w:type="auto"/>
            <w:tcBorders>
              <w:top w:val="nil"/>
              <w:left w:val="nil"/>
              <w:bottom w:val="single" w:sz="8" w:space="0" w:color="A6A6A6"/>
              <w:right w:val="single" w:sz="8" w:space="0" w:color="A6A6A6"/>
            </w:tcBorders>
            <w:shd w:val="clear" w:color="auto" w:fill="auto"/>
            <w:noWrap/>
            <w:vAlign w:val="center"/>
            <w:hideMark/>
          </w:tcPr>
          <w:p w14:paraId="30F2871B" w14:textId="77777777" w:rsidR="0075180F" w:rsidRPr="00BD515F" w:rsidRDefault="0075180F" w:rsidP="00B163AA">
            <w:pPr>
              <w:jc w:val="center"/>
              <w:rPr>
                <w:rFonts w:ascii="Arial" w:hAnsi="Arial" w:cs="Arial"/>
              </w:rPr>
            </w:pPr>
            <w:r w:rsidRPr="00BD515F">
              <w:rPr>
                <w:rFonts w:ascii="Arial" w:hAnsi="Arial" w:cs="Arial"/>
              </w:rPr>
              <w:t>$ 5.089.072</w:t>
            </w:r>
          </w:p>
        </w:tc>
      </w:tr>
      <w:tr w:rsidR="0075180F" w:rsidRPr="00BD515F" w14:paraId="574044D5" w14:textId="77777777" w:rsidTr="00A02CFD">
        <w:trPr>
          <w:trHeight w:val="315"/>
          <w:jc w:val="center"/>
        </w:trPr>
        <w:tc>
          <w:tcPr>
            <w:tcW w:w="7353" w:type="dxa"/>
            <w:gridSpan w:val="4"/>
            <w:tcBorders>
              <w:top w:val="single" w:sz="8" w:space="0" w:color="A6A6A6"/>
              <w:left w:val="single" w:sz="8" w:space="0" w:color="A6A6A6"/>
              <w:bottom w:val="single" w:sz="8" w:space="0" w:color="A6A6A6"/>
              <w:right w:val="single" w:sz="8" w:space="0" w:color="A6A6A6"/>
            </w:tcBorders>
            <w:shd w:val="clear" w:color="auto" w:fill="auto"/>
            <w:vAlign w:val="center"/>
            <w:hideMark/>
          </w:tcPr>
          <w:p w14:paraId="2344B12F" w14:textId="77777777" w:rsidR="0075180F" w:rsidRPr="00BD515F" w:rsidRDefault="0075180F" w:rsidP="00B163AA">
            <w:pPr>
              <w:jc w:val="center"/>
              <w:rPr>
                <w:rFonts w:ascii="Arial" w:hAnsi="Arial" w:cs="Arial"/>
                <w:b/>
                <w:bCs/>
              </w:rPr>
            </w:pPr>
            <w:r w:rsidRPr="00BD515F">
              <w:rPr>
                <w:rFonts w:ascii="Arial" w:hAnsi="Arial" w:cs="Arial"/>
                <w:b/>
                <w:bCs/>
              </w:rPr>
              <w:t>TOTAL EXCLUIDO ACUEDUCTO</w:t>
            </w:r>
          </w:p>
        </w:tc>
        <w:tc>
          <w:tcPr>
            <w:tcW w:w="0" w:type="auto"/>
            <w:tcBorders>
              <w:top w:val="nil"/>
              <w:left w:val="nil"/>
              <w:bottom w:val="single" w:sz="8" w:space="0" w:color="A6A6A6"/>
              <w:right w:val="single" w:sz="8" w:space="0" w:color="A6A6A6"/>
            </w:tcBorders>
            <w:shd w:val="clear" w:color="auto" w:fill="auto"/>
            <w:noWrap/>
            <w:vAlign w:val="center"/>
            <w:hideMark/>
          </w:tcPr>
          <w:p w14:paraId="1D4E131F" w14:textId="77777777" w:rsidR="0075180F" w:rsidRPr="00BD515F" w:rsidRDefault="0075180F" w:rsidP="00B163AA">
            <w:pPr>
              <w:jc w:val="center"/>
              <w:rPr>
                <w:rFonts w:ascii="Arial" w:hAnsi="Arial" w:cs="Arial"/>
                <w:b/>
                <w:bCs/>
              </w:rPr>
            </w:pPr>
            <w:r w:rsidRPr="00BD515F">
              <w:rPr>
                <w:rFonts w:ascii="Arial" w:hAnsi="Arial" w:cs="Arial"/>
                <w:b/>
                <w:bCs/>
              </w:rPr>
              <w:t>$ 89.887.948</w:t>
            </w:r>
          </w:p>
        </w:tc>
      </w:tr>
    </w:tbl>
    <w:p w14:paraId="579D7E89" w14:textId="34C5E0B2" w:rsidR="0075180F" w:rsidRDefault="0075180F" w:rsidP="0075180F">
      <w:pPr>
        <w:pStyle w:val="Sinespaciado"/>
        <w:spacing w:before="20" w:afterLines="20" w:after="48"/>
        <w:jc w:val="both"/>
        <w:rPr>
          <w:rFonts w:ascii="Arial" w:hAnsi="Arial" w:cs="Arial"/>
        </w:rPr>
      </w:pPr>
    </w:p>
    <w:p w14:paraId="2649D665" w14:textId="79B2B056" w:rsidR="00A02CFD" w:rsidRDefault="00A02CFD" w:rsidP="0075180F">
      <w:pPr>
        <w:pStyle w:val="Sinespaciado"/>
        <w:spacing w:before="20" w:afterLines="20" w:after="48"/>
        <w:jc w:val="both"/>
        <w:rPr>
          <w:rFonts w:ascii="Arial" w:hAnsi="Arial" w:cs="Arial"/>
        </w:rPr>
      </w:pPr>
    </w:p>
    <w:p w14:paraId="5723D6AA" w14:textId="77777777" w:rsidR="00A02CFD" w:rsidRPr="00BD515F" w:rsidRDefault="00A02CFD" w:rsidP="0075180F">
      <w:pPr>
        <w:pStyle w:val="Sinespaciado"/>
        <w:spacing w:before="20" w:afterLines="20" w:after="48"/>
        <w:jc w:val="both"/>
        <w:rPr>
          <w:rFonts w:ascii="Arial" w:hAnsi="Arial" w:cs="Arial"/>
        </w:rPr>
      </w:pPr>
    </w:p>
    <w:tbl>
      <w:tblPr>
        <w:tblW w:w="0" w:type="auto"/>
        <w:jc w:val="center"/>
        <w:tblCellMar>
          <w:left w:w="70" w:type="dxa"/>
          <w:right w:w="70" w:type="dxa"/>
        </w:tblCellMar>
        <w:tblLook w:val="04A0" w:firstRow="1" w:lastRow="0" w:firstColumn="1" w:lastColumn="0" w:noHBand="0" w:noVBand="1"/>
      </w:tblPr>
      <w:tblGrid>
        <w:gridCol w:w="2898"/>
        <w:gridCol w:w="996"/>
        <w:gridCol w:w="2341"/>
        <w:gridCol w:w="946"/>
        <w:gridCol w:w="1303"/>
      </w:tblGrid>
      <w:tr w:rsidR="0075180F" w:rsidRPr="00BD515F" w14:paraId="01467015" w14:textId="77777777" w:rsidTr="00B163AA">
        <w:trPr>
          <w:trHeight w:val="315"/>
          <w:jc w:val="center"/>
        </w:trPr>
        <w:tc>
          <w:tcPr>
            <w:tcW w:w="0" w:type="auto"/>
            <w:gridSpan w:val="5"/>
            <w:tcBorders>
              <w:top w:val="nil"/>
              <w:left w:val="single" w:sz="8" w:space="0" w:color="A6A6A6"/>
              <w:bottom w:val="single" w:sz="8" w:space="0" w:color="A6A6A6"/>
              <w:right w:val="single" w:sz="8" w:space="0" w:color="A6A6A6"/>
            </w:tcBorders>
            <w:shd w:val="clear" w:color="000000" w:fill="3366CC"/>
            <w:vAlign w:val="center"/>
            <w:hideMark/>
          </w:tcPr>
          <w:p w14:paraId="500C41D5" w14:textId="77777777" w:rsidR="0075180F" w:rsidRPr="00BD515F" w:rsidRDefault="0075180F" w:rsidP="00B163AA">
            <w:pPr>
              <w:jc w:val="center"/>
              <w:rPr>
                <w:rFonts w:ascii="Arial" w:hAnsi="Arial" w:cs="Arial"/>
                <w:b/>
                <w:bCs/>
              </w:rPr>
            </w:pPr>
            <w:r w:rsidRPr="00BD515F">
              <w:rPr>
                <w:rFonts w:ascii="Arial" w:hAnsi="Arial" w:cs="Arial"/>
                <w:b/>
                <w:bCs/>
              </w:rPr>
              <w:lastRenderedPageBreak/>
              <w:t>INVENTARIO EXISTENTE EN BODEGA PAPELERIA EXCLUIDO POR AQUALIA</w:t>
            </w:r>
          </w:p>
        </w:tc>
      </w:tr>
      <w:tr w:rsidR="0075180F" w:rsidRPr="00BD515F" w14:paraId="091A4F92" w14:textId="77777777" w:rsidTr="00B163AA">
        <w:trPr>
          <w:trHeight w:val="315"/>
          <w:jc w:val="center"/>
        </w:trPr>
        <w:tc>
          <w:tcPr>
            <w:tcW w:w="0" w:type="auto"/>
            <w:tcBorders>
              <w:top w:val="nil"/>
              <w:left w:val="single" w:sz="8" w:space="0" w:color="A6A6A6"/>
              <w:bottom w:val="single" w:sz="8" w:space="0" w:color="A6A6A6"/>
              <w:right w:val="single" w:sz="8" w:space="0" w:color="A6A6A6"/>
            </w:tcBorders>
            <w:shd w:val="clear" w:color="000000" w:fill="3366CC"/>
            <w:vAlign w:val="center"/>
            <w:hideMark/>
          </w:tcPr>
          <w:p w14:paraId="06469818" w14:textId="77777777" w:rsidR="0075180F" w:rsidRPr="00BD515F" w:rsidRDefault="0075180F" w:rsidP="00B163AA">
            <w:pPr>
              <w:jc w:val="center"/>
              <w:rPr>
                <w:rFonts w:ascii="Arial" w:hAnsi="Arial" w:cs="Arial"/>
                <w:b/>
                <w:bCs/>
              </w:rPr>
            </w:pPr>
            <w:r w:rsidRPr="00BD515F">
              <w:rPr>
                <w:rFonts w:ascii="Arial" w:hAnsi="Arial" w:cs="Arial"/>
                <w:b/>
                <w:bCs/>
              </w:rPr>
              <w:t>DESCRIPCION</w:t>
            </w:r>
          </w:p>
        </w:tc>
        <w:tc>
          <w:tcPr>
            <w:tcW w:w="0" w:type="auto"/>
            <w:tcBorders>
              <w:top w:val="nil"/>
              <w:left w:val="nil"/>
              <w:bottom w:val="single" w:sz="8" w:space="0" w:color="A6A6A6"/>
              <w:right w:val="single" w:sz="8" w:space="0" w:color="A6A6A6"/>
            </w:tcBorders>
            <w:shd w:val="clear" w:color="000000" w:fill="3366CC"/>
            <w:vAlign w:val="center"/>
            <w:hideMark/>
          </w:tcPr>
          <w:p w14:paraId="5D45889D" w14:textId="77777777" w:rsidR="0075180F" w:rsidRPr="00BD515F" w:rsidRDefault="0075180F" w:rsidP="00B163AA">
            <w:pPr>
              <w:jc w:val="center"/>
              <w:rPr>
                <w:rFonts w:ascii="Arial" w:hAnsi="Arial" w:cs="Arial"/>
                <w:b/>
                <w:bCs/>
              </w:rPr>
            </w:pPr>
            <w:r w:rsidRPr="00BD515F">
              <w:rPr>
                <w:rFonts w:ascii="Arial" w:hAnsi="Arial" w:cs="Arial"/>
                <w:b/>
                <w:bCs/>
              </w:rPr>
              <w:t>UNIDAD</w:t>
            </w:r>
          </w:p>
        </w:tc>
        <w:tc>
          <w:tcPr>
            <w:tcW w:w="0" w:type="auto"/>
            <w:tcBorders>
              <w:top w:val="nil"/>
              <w:left w:val="nil"/>
              <w:bottom w:val="single" w:sz="8" w:space="0" w:color="A6A6A6"/>
              <w:right w:val="single" w:sz="8" w:space="0" w:color="A6A6A6"/>
            </w:tcBorders>
            <w:shd w:val="clear" w:color="000000" w:fill="3366CC"/>
            <w:vAlign w:val="center"/>
            <w:hideMark/>
          </w:tcPr>
          <w:p w14:paraId="4F96E7B4" w14:textId="77777777" w:rsidR="0075180F" w:rsidRPr="00BD515F" w:rsidRDefault="0075180F" w:rsidP="00B163AA">
            <w:pPr>
              <w:jc w:val="center"/>
              <w:rPr>
                <w:rFonts w:ascii="Arial" w:hAnsi="Arial" w:cs="Arial"/>
                <w:b/>
                <w:bCs/>
              </w:rPr>
            </w:pPr>
            <w:r w:rsidRPr="00BD515F">
              <w:rPr>
                <w:rFonts w:ascii="Arial" w:hAnsi="Arial" w:cs="Arial"/>
                <w:b/>
                <w:bCs/>
              </w:rPr>
              <w:t xml:space="preserve"> CANTIDAD </w:t>
            </w:r>
          </w:p>
        </w:tc>
        <w:tc>
          <w:tcPr>
            <w:tcW w:w="0" w:type="auto"/>
            <w:tcBorders>
              <w:top w:val="nil"/>
              <w:left w:val="nil"/>
              <w:bottom w:val="single" w:sz="8" w:space="0" w:color="A6A6A6"/>
              <w:right w:val="single" w:sz="8" w:space="0" w:color="A6A6A6"/>
            </w:tcBorders>
            <w:shd w:val="clear" w:color="000000" w:fill="3366CC"/>
            <w:vAlign w:val="center"/>
            <w:hideMark/>
          </w:tcPr>
          <w:p w14:paraId="6B43B7DC" w14:textId="77777777" w:rsidR="0075180F" w:rsidRPr="00BD515F" w:rsidRDefault="0075180F" w:rsidP="00B163AA">
            <w:pPr>
              <w:jc w:val="center"/>
              <w:rPr>
                <w:rFonts w:ascii="Arial" w:hAnsi="Arial" w:cs="Arial"/>
                <w:b/>
                <w:bCs/>
              </w:rPr>
            </w:pPr>
            <w:r w:rsidRPr="00BD515F">
              <w:rPr>
                <w:rFonts w:ascii="Arial" w:hAnsi="Arial" w:cs="Arial"/>
                <w:b/>
                <w:bCs/>
              </w:rPr>
              <w:t xml:space="preserve"> COSTO </w:t>
            </w:r>
          </w:p>
        </w:tc>
        <w:tc>
          <w:tcPr>
            <w:tcW w:w="0" w:type="auto"/>
            <w:tcBorders>
              <w:top w:val="nil"/>
              <w:left w:val="nil"/>
              <w:bottom w:val="single" w:sz="8" w:space="0" w:color="A6A6A6"/>
              <w:right w:val="single" w:sz="8" w:space="0" w:color="A6A6A6"/>
            </w:tcBorders>
            <w:shd w:val="clear" w:color="000000" w:fill="3366CC"/>
            <w:vAlign w:val="center"/>
            <w:hideMark/>
          </w:tcPr>
          <w:p w14:paraId="1FF15A1A" w14:textId="77777777" w:rsidR="0075180F" w:rsidRPr="00BD515F" w:rsidRDefault="0075180F" w:rsidP="00B163AA">
            <w:pPr>
              <w:jc w:val="center"/>
              <w:rPr>
                <w:rFonts w:ascii="Arial" w:hAnsi="Arial" w:cs="Arial"/>
                <w:b/>
                <w:bCs/>
              </w:rPr>
            </w:pPr>
            <w:r w:rsidRPr="00BD515F">
              <w:rPr>
                <w:rFonts w:ascii="Arial" w:hAnsi="Arial" w:cs="Arial"/>
                <w:b/>
                <w:bCs/>
              </w:rPr>
              <w:t xml:space="preserve"> PARCIAL </w:t>
            </w:r>
          </w:p>
        </w:tc>
      </w:tr>
      <w:tr w:rsidR="0075180F" w:rsidRPr="00BD515F" w14:paraId="37E6A2DF" w14:textId="77777777" w:rsidTr="00B163AA">
        <w:trPr>
          <w:trHeight w:val="315"/>
          <w:jc w:val="center"/>
        </w:trPr>
        <w:tc>
          <w:tcPr>
            <w:tcW w:w="0" w:type="auto"/>
            <w:tcBorders>
              <w:top w:val="nil"/>
              <w:left w:val="single" w:sz="8" w:space="0" w:color="A6A6A6"/>
              <w:bottom w:val="single" w:sz="8" w:space="0" w:color="A6A6A6"/>
              <w:right w:val="nil"/>
            </w:tcBorders>
            <w:shd w:val="clear" w:color="auto" w:fill="auto"/>
            <w:vAlign w:val="center"/>
            <w:hideMark/>
          </w:tcPr>
          <w:p w14:paraId="516B4963" w14:textId="77777777" w:rsidR="0075180F" w:rsidRPr="00BD515F" w:rsidRDefault="0075180F" w:rsidP="00B163AA">
            <w:pPr>
              <w:rPr>
                <w:rFonts w:ascii="Arial" w:hAnsi="Arial" w:cs="Arial"/>
              </w:rPr>
            </w:pPr>
            <w:r w:rsidRPr="00BD515F">
              <w:rPr>
                <w:rFonts w:ascii="Arial" w:hAnsi="Arial" w:cs="Arial"/>
              </w:rPr>
              <w:t>CARPETAS TIPO 4 ALITAS</w:t>
            </w:r>
          </w:p>
        </w:tc>
        <w:tc>
          <w:tcPr>
            <w:tcW w:w="0" w:type="auto"/>
            <w:tcBorders>
              <w:top w:val="nil"/>
              <w:left w:val="single" w:sz="8" w:space="0" w:color="A6A6A6"/>
              <w:bottom w:val="single" w:sz="8" w:space="0" w:color="A6A6A6"/>
              <w:right w:val="single" w:sz="8" w:space="0" w:color="A6A6A6"/>
            </w:tcBorders>
            <w:shd w:val="clear" w:color="auto" w:fill="auto"/>
            <w:noWrap/>
            <w:vAlign w:val="center"/>
            <w:hideMark/>
          </w:tcPr>
          <w:p w14:paraId="1BEB4165" w14:textId="77777777" w:rsidR="0075180F" w:rsidRPr="00BD515F" w:rsidRDefault="0075180F" w:rsidP="00B163AA">
            <w:pPr>
              <w:jc w:val="center"/>
              <w:rPr>
                <w:rFonts w:ascii="Arial" w:hAnsi="Arial" w:cs="Arial"/>
              </w:rPr>
            </w:pPr>
            <w:r w:rsidRPr="00BD515F">
              <w:rPr>
                <w:rFonts w:ascii="Arial" w:hAnsi="Arial" w:cs="Arial"/>
              </w:rPr>
              <w:t>UND</w:t>
            </w:r>
          </w:p>
        </w:tc>
        <w:tc>
          <w:tcPr>
            <w:tcW w:w="0" w:type="auto"/>
            <w:tcBorders>
              <w:top w:val="nil"/>
              <w:left w:val="nil"/>
              <w:bottom w:val="single" w:sz="8" w:space="0" w:color="A6A6A6"/>
              <w:right w:val="single" w:sz="8" w:space="0" w:color="A6A6A6"/>
            </w:tcBorders>
            <w:shd w:val="clear" w:color="auto" w:fill="auto"/>
            <w:noWrap/>
            <w:vAlign w:val="center"/>
            <w:hideMark/>
          </w:tcPr>
          <w:p w14:paraId="2B387EC8" w14:textId="77777777" w:rsidR="0075180F" w:rsidRPr="00BD515F" w:rsidRDefault="0075180F" w:rsidP="00B163AA">
            <w:pPr>
              <w:jc w:val="center"/>
              <w:rPr>
                <w:rFonts w:ascii="Arial" w:hAnsi="Arial" w:cs="Arial"/>
              </w:rPr>
            </w:pPr>
            <w:r w:rsidRPr="00BD515F">
              <w:rPr>
                <w:rFonts w:ascii="Arial" w:hAnsi="Arial" w:cs="Arial"/>
              </w:rPr>
              <w:t xml:space="preserve">                              466 </w:t>
            </w:r>
          </w:p>
        </w:tc>
        <w:tc>
          <w:tcPr>
            <w:tcW w:w="0" w:type="auto"/>
            <w:tcBorders>
              <w:top w:val="nil"/>
              <w:left w:val="nil"/>
              <w:bottom w:val="single" w:sz="8" w:space="0" w:color="A6A6A6"/>
              <w:right w:val="single" w:sz="8" w:space="0" w:color="A6A6A6"/>
            </w:tcBorders>
            <w:shd w:val="clear" w:color="auto" w:fill="auto"/>
            <w:noWrap/>
            <w:vAlign w:val="center"/>
            <w:hideMark/>
          </w:tcPr>
          <w:p w14:paraId="31649640" w14:textId="77777777" w:rsidR="0075180F" w:rsidRPr="00BD515F" w:rsidRDefault="0075180F" w:rsidP="00B163AA">
            <w:pPr>
              <w:jc w:val="center"/>
              <w:rPr>
                <w:rFonts w:ascii="Arial" w:hAnsi="Arial" w:cs="Arial"/>
              </w:rPr>
            </w:pPr>
            <w:r w:rsidRPr="00BD515F">
              <w:rPr>
                <w:rFonts w:ascii="Arial" w:hAnsi="Arial" w:cs="Arial"/>
              </w:rPr>
              <w:t>$ 3.700</w:t>
            </w:r>
          </w:p>
        </w:tc>
        <w:tc>
          <w:tcPr>
            <w:tcW w:w="0" w:type="auto"/>
            <w:tcBorders>
              <w:top w:val="nil"/>
              <w:left w:val="nil"/>
              <w:bottom w:val="single" w:sz="8" w:space="0" w:color="A6A6A6"/>
              <w:right w:val="single" w:sz="8" w:space="0" w:color="A6A6A6"/>
            </w:tcBorders>
            <w:shd w:val="clear" w:color="auto" w:fill="auto"/>
            <w:noWrap/>
            <w:vAlign w:val="center"/>
            <w:hideMark/>
          </w:tcPr>
          <w:p w14:paraId="7AE4D5AF" w14:textId="77777777" w:rsidR="0075180F" w:rsidRPr="00BD515F" w:rsidRDefault="0075180F" w:rsidP="00B163AA">
            <w:pPr>
              <w:jc w:val="center"/>
              <w:rPr>
                <w:rFonts w:ascii="Arial" w:hAnsi="Arial" w:cs="Arial"/>
              </w:rPr>
            </w:pPr>
            <w:r w:rsidRPr="00BD515F">
              <w:rPr>
                <w:rFonts w:ascii="Arial" w:hAnsi="Arial" w:cs="Arial"/>
              </w:rPr>
              <w:t>$ 1.724.200</w:t>
            </w:r>
          </w:p>
        </w:tc>
      </w:tr>
      <w:tr w:rsidR="0075180F" w:rsidRPr="00BD515F" w14:paraId="31A42945" w14:textId="77777777" w:rsidTr="00B163AA">
        <w:trPr>
          <w:trHeight w:val="315"/>
          <w:jc w:val="center"/>
        </w:trPr>
        <w:tc>
          <w:tcPr>
            <w:tcW w:w="0" w:type="auto"/>
            <w:tcBorders>
              <w:top w:val="nil"/>
              <w:left w:val="single" w:sz="8" w:space="0" w:color="A6A6A6"/>
              <w:bottom w:val="single" w:sz="8" w:space="0" w:color="A6A6A6"/>
              <w:right w:val="nil"/>
            </w:tcBorders>
            <w:shd w:val="clear" w:color="auto" w:fill="auto"/>
            <w:vAlign w:val="center"/>
            <w:hideMark/>
          </w:tcPr>
          <w:p w14:paraId="26030813" w14:textId="77777777" w:rsidR="0075180F" w:rsidRPr="00BD515F" w:rsidRDefault="0075180F" w:rsidP="00B163AA">
            <w:pPr>
              <w:rPr>
                <w:rFonts w:ascii="Arial" w:hAnsi="Arial" w:cs="Arial"/>
              </w:rPr>
            </w:pPr>
            <w:r w:rsidRPr="00BD515F">
              <w:rPr>
                <w:rFonts w:ascii="Arial" w:hAnsi="Arial" w:cs="Arial"/>
              </w:rPr>
              <w:t>BOLSAS ECOLOGICAS ESTAMPADAS VERDE</w:t>
            </w:r>
          </w:p>
        </w:tc>
        <w:tc>
          <w:tcPr>
            <w:tcW w:w="0" w:type="auto"/>
            <w:tcBorders>
              <w:top w:val="nil"/>
              <w:left w:val="single" w:sz="8" w:space="0" w:color="A6A6A6"/>
              <w:bottom w:val="single" w:sz="8" w:space="0" w:color="A6A6A6"/>
              <w:right w:val="single" w:sz="8" w:space="0" w:color="A6A6A6"/>
            </w:tcBorders>
            <w:shd w:val="clear" w:color="auto" w:fill="auto"/>
            <w:noWrap/>
            <w:vAlign w:val="center"/>
            <w:hideMark/>
          </w:tcPr>
          <w:p w14:paraId="5D598A2E" w14:textId="77777777" w:rsidR="0075180F" w:rsidRPr="00BD515F" w:rsidRDefault="0075180F" w:rsidP="00B163AA">
            <w:pPr>
              <w:jc w:val="center"/>
              <w:rPr>
                <w:rFonts w:ascii="Arial" w:hAnsi="Arial" w:cs="Arial"/>
              </w:rPr>
            </w:pPr>
            <w:r w:rsidRPr="00BD515F">
              <w:rPr>
                <w:rFonts w:ascii="Arial" w:hAnsi="Arial" w:cs="Arial"/>
              </w:rPr>
              <w:t>UND</w:t>
            </w:r>
          </w:p>
        </w:tc>
        <w:tc>
          <w:tcPr>
            <w:tcW w:w="0" w:type="auto"/>
            <w:tcBorders>
              <w:top w:val="nil"/>
              <w:left w:val="nil"/>
              <w:bottom w:val="single" w:sz="8" w:space="0" w:color="A6A6A6"/>
              <w:right w:val="single" w:sz="8" w:space="0" w:color="A6A6A6"/>
            </w:tcBorders>
            <w:shd w:val="clear" w:color="auto" w:fill="auto"/>
            <w:noWrap/>
            <w:vAlign w:val="center"/>
            <w:hideMark/>
          </w:tcPr>
          <w:p w14:paraId="4F16F947" w14:textId="77777777" w:rsidR="0075180F" w:rsidRPr="00BD515F" w:rsidRDefault="0075180F" w:rsidP="00B163AA">
            <w:pPr>
              <w:jc w:val="center"/>
              <w:rPr>
                <w:rFonts w:ascii="Arial" w:hAnsi="Arial" w:cs="Arial"/>
              </w:rPr>
            </w:pPr>
            <w:r w:rsidRPr="00BD515F">
              <w:rPr>
                <w:rFonts w:ascii="Arial" w:hAnsi="Arial" w:cs="Arial"/>
              </w:rPr>
              <w:t xml:space="preserve">                           2.050 </w:t>
            </w:r>
          </w:p>
        </w:tc>
        <w:tc>
          <w:tcPr>
            <w:tcW w:w="0" w:type="auto"/>
            <w:tcBorders>
              <w:top w:val="nil"/>
              <w:left w:val="nil"/>
              <w:bottom w:val="single" w:sz="8" w:space="0" w:color="A6A6A6"/>
              <w:right w:val="single" w:sz="8" w:space="0" w:color="A6A6A6"/>
            </w:tcBorders>
            <w:shd w:val="clear" w:color="auto" w:fill="auto"/>
            <w:noWrap/>
            <w:vAlign w:val="center"/>
            <w:hideMark/>
          </w:tcPr>
          <w:p w14:paraId="3F65E838" w14:textId="77777777" w:rsidR="0075180F" w:rsidRPr="00BD515F" w:rsidRDefault="0075180F" w:rsidP="00B163AA">
            <w:pPr>
              <w:jc w:val="center"/>
              <w:rPr>
                <w:rFonts w:ascii="Arial" w:hAnsi="Arial" w:cs="Arial"/>
              </w:rPr>
            </w:pPr>
            <w:r w:rsidRPr="00BD515F">
              <w:rPr>
                <w:rFonts w:ascii="Arial" w:hAnsi="Arial" w:cs="Arial"/>
              </w:rPr>
              <w:t>$ 1.000</w:t>
            </w:r>
          </w:p>
        </w:tc>
        <w:tc>
          <w:tcPr>
            <w:tcW w:w="0" w:type="auto"/>
            <w:tcBorders>
              <w:top w:val="nil"/>
              <w:left w:val="nil"/>
              <w:bottom w:val="single" w:sz="8" w:space="0" w:color="A6A6A6"/>
              <w:right w:val="single" w:sz="8" w:space="0" w:color="A6A6A6"/>
            </w:tcBorders>
            <w:shd w:val="clear" w:color="auto" w:fill="auto"/>
            <w:noWrap/>
            <w:vAlign w:val="center"/>
            <w:hideMark/>
          </w:tcPr>
          <w:p w14:paraId="438A7480" w14:textId="77777777" w:rsidR="0075180F" w:rsidRPr="00BD515F" w:rsidRDefault="0075180F" w:rsidP="00B163AA">
            <w:pPr>
              <w:jc w:val="center"/>
              <w:rPr>
                <w:rFonts w:ascii="Arial" w:hAnsi="Arial" w:cs="Arial"/>
              </w:rPr>
            </w:pPr>
            <w:r w:rsidRPr="00BD515F">
              <w:rPr>
                <w:rFonts w:ascii="Arial" w:hAnsi="Arial" w:cs="Arial"/>
              </w:rPr>
              <w:t>$ 2.050.000</w:t>
            </w:r>
          </w:p>
        </w:tc>
      </w:tr>
      <w:tr w:rsidR="0075180F" w:rsidRPr="00BD515F" w14:paraId="4E3342D8" w14:textId="77777777" w:rsidTr="00B163AA">
        <w:trPr>
          <w:trHeight w:val="315"/>
          <w:jc w:val="center"/>
        </w:trPr>
        <w:tc>
          <w:tcPr>
            <w:tcW w:w="0" w:type="auto"/>
            <w:tcBorders>
              <w:top w:val="nil"/>
              <w:left w:val="single" w:sz="8" w:space="0" w:color="A6A6A6"/>
              <w:bottom w:val="single" w:sz="8" w:space="0" w:color="A6A6A6"/>
              <w:right w:val="nil"/>
            </w:tcBorders>
            <w:shd w:val="clear" w:color="auto" w:fill="auto"/>
            <w:vAlign w:val="center"/>
            <w:hideMark/>
          </w:tcPr>
          <w:p w14:paraId="01CFFC95" w14:textId="77777777" w:rsidR="0075180F" w:rsidRPr="00BD515F" w:rsidRDefault="0075180F" w:rsidP="00B163AA">
            <w:pPr>
              <w:rPr>
                <w:rFonts w:ascii="Arial" w:hAnsi="Arial" w:cs="Arial"/>
              </w:rPr>
            </w:pPr>
            <w:r w:rsidRPr="00BD515F">
              <w:rPr>
                <w:rFonts w:ascii="Arial" w:hAnsi="Arial" w:cs="Arial"/>
              </w:rPr>
              <w:t>CAJAS DE COLORES</w:t>
            </w:r>
          </w:p>
        </w:tc>
        <w:tc>
          <w:tcPr>
            <w:tcW w:w="0" w:type="auto"/>
            <w:tcBorders>
              <w:top w:val="nil"/>
              <w:left w:val="single" w:sz="8" w:space="0" w:color="A6A6A6"/>
              <w:bottom w:val="single" w:sz="8" w:space="0" w:color="A6A6A6"/>
              <w:right w:val="single" w:sz="8" w:space="0" w:color="A6A6A6"/>
            </w:tcBorders>
            <w:shd w:val="clear" w:color="auto" w:fill="auto"/>
            <w:noWrap/>
            <w:vAlign w:val="center"/>
            <w:hideMark/>
          </w:tcPr>
          <w:p w14:paraId="2319A2AB" w14:textId="77777777" w:rsidR="0075180F" w:rsidRPr="00BD515F" w:rsidRDefault="0075180F" w:rsidP="00B163AA">
            <w:pPr>
              <w:jc w:val="center"/>
              <w:rPr>
                <w:rFonts w:ascii="Arial" w:hAnsi="Arial" w:cs="Arial"/>
              </w:rPr>
            </w:pPr>
            <w:r w:rsidRPr="00BD515F">
              <w:rPr>
                <w:rFonts w:ascii="Arial" w:hAnsi="Arial" w:cs="Arial"/>
              </w:rPr>
              <w:t>UND</w:t>
            </w:r>
          </w:p>
        </w:tc>
        <w:tc>
          <w:tcPr>
            <w:tcW w:w="0" w:type="auto"/>
            <w:tcBorders>
              <w:top w:val="nil"/>
              <w:left w:val="nil"/>
              <w:bottom w:val="single" w:sz="8" w:space="0" w:color="A6A6A6"/>
              <w:right w:val="single" w:sz="8" w:space="0" w:color="A6A6A6"/>
            </w:tcBorders>
            <w:shd w:val="clear" w:color="auto" w:fill="auto"/>
            <w:noWrap/>
            <w:vAlign w:val="center"/>
            <w:hideMark/>
          </w:tcPr>
          <w:p w14:paraId="298238FD" w14:textId="77777777" w:rsidR="0075180F" w:rsidRPr="00BD515F" w:rsidRDefault="0075180F" w:rsidP="00B163AA">
            <w:pPr>
              <w:jc w:val="center"/>
              <w:rPr>
                <w:rFonts w:ascii="Arial" w:hAnsi="Arial" w:cs="Arial"/>
              </w:rPr>
            </w:pPr>
            <w:r w:rsidRPr="00BD515F">
              <w:rPr>
                <w:rFonts w:ascii="Arial" w:hAnsi="Arial" w:cs="Arial"/>
              </w:rPr>
              <w:t xml:space="preserve">                           2.050 </w:t>
            </w:r>
          </w:p>
        </w:tc>
        <w:tc>
          <w:tcPr>
            <w:tcW w:w="0" w:type="auto"/>
            <w:tcBorders>
              <w:top w:val="nil"/>
              <w:left w:val="nil"/>
              <w:bottom w:val="single" w:sz="8" w:space="0" w:color="A6A6A6"/>
              <w:right w:val="single" w:sz="8" w:space="0" w:color="A6A6A6"/>
            </w:tcBorders>
            <w:shd w:val="clear" w:color="auto" w:fill="auto"/>
            <w:noWrap/>
            <w:vAlign w:val="center"/>
            <w:hideMark/>
          </w:tcPr>
          <w:p w14:paraId="03D11B9A" w14:textId="77777777" w:rsidR="0075180F" w:rsidRPr="00BD515F" w:rsidRDefault="0075180F" w:rsidP="00B163AA">
            <w:pPr>
              <w:jc w:val="center"/>
              <w:rPr>
                <w:rFonts w:ascii="Arial" w:hAnsi="Arial" w:cs="Arial"/>
              </w:rPr>
            </w:pPr>
            <w:r w:rsidRPr="00BD515F">
              <w:rPr>
                <w:rFonts w:ascii="Arial" w:hAnsi="Arial" w:cs="Arial"/>
              </w:rPr>
              <w:t>$ 1.000</w:t>
            </w:r>
          </w:p>
        </w:tc>
        <w:tc>
          <w:tcPr>
            <w:tcW w:w="0" w:type="auto"/>
            <w:tcBorders>
              <w:top w:val="nil"/>
              <w:left w:val="nil"/>
              <w:bottom w:val="single" w:sz="8" w:space="0" w:color="A6A6A6"/>
              <w:right w:val="single" w:sz="8" w:space="0" w:color="A6A6A6"/>
            </w:tcBorders>
            <w:shd w:val="clear" w:color="auto" w:fill="auto"/>
            <w:noWrap/>
            <w:vAlign w:val="center"/>
            <w:hideMark/>
          </w:tcPr>
          <w:p w14:paraId="081CA6AF" w14:textId="77777777" w:rsidR="0075180F" w:rsidRPr="00BD515F" w:rsidRDefault="0075180F" w:rsidP="00B163AA">
            <w:pPr>
              <w:jc w:val="center"/>
              <w:rPr>
                <w:rFonts w:ascii="Arial" w:hAnsi="Arial" w:cs="Arial"/>
              </w:rPr>
            </w:pPr>
            <w:r w:rsidRPr="00BD515F">
              <w:rPr>
                <w:rFonts w:ascii="Arial" w:hAnsi="Arial" w:cs="Arial"/>
              </w:rPr>
              <w:t>$ 2.050.000</w:t>
            </w:r>
          </w:p>
        </w:tc>
      </w:tr>
      <w:tr w:rsidR="0075180F" w:rsidRPr="00BD515F" w14:paraId="02071FF2" w14:textId="77777777" w:rsidTr="00B163AA">
        <w:trPr>
          <w:trHeight w:val="315"/>
          <w:jc w:val="center"/>
        </w:trPr>
        <w:tc>
          <w:tcPr>
            <w:tcW w:w="0" w:type="auto"/>
            <w:gridSpan w:val="4"/>
            <w:tcBorders>
              <w:top w:val="single" w:sz="8" w:space="0" w:color="A6A6A6"/>
              <w:left w:val="single" w:sz="8" w:space="0" w:color="A6A6A6"/>
              <w:bottom w:val="single" w:sz="8" w:space="0" w:color="A6A6A6"/>
              <w:right w:val="single" w:sz="8" w:space="0" w:color="A6A6A6"/>
            </w:tcBorders>
            <w:shd w:val="clear" w:color="auto" w:fill="auto"/>
            <w:vAlign w:val="center"/>
            <w:hideMark/>
          </w:tcPr>
          <w:p w14:paraId="1F9825F2" w14:textId="77777777" w:rsidR="0075180F" w:rsidRPr="00BD515F" w:rsidRDefault="0075180F" w:rsidP="00B163AA">
            <w:pPr>
              <w:jc w:val="center"/>
              <w:rPr>
                <w:rFonts w:ascii="Arial" w:hAnsi="Arial" w:cs="Arial"/>
                <w:b/>
                <w:bCs/>
              </w:rPr>
            </w:pPr>
            <w:r w:rsidRPr="00BD515F">
              <w:rPr>
                <w:rFonts w:ascii="Arial" w:hAnsi="Arial" w:cs="Arial"/>
                <w:b/>
                <w:bCs/>
              </w:rPr>
              <w:t>TOTAL EXCLUIDO PAPELERIA</w:t>
            </w:r>
          </w:p>
        </w:tc>
        <w:tc>
          <w:tcPr>
            <w:tcW w:w="0" w:type="auto"/>
            <w:tcBorders>
              <w:top w:val="nil"/>
              <w:left w:val="nil"/>
              <w:bottom w:val="single" w:sz="8" w:space="0" w:color="A6A6A6"/>
              <w:right w:val="single" w:sz="8" w:space="0" w:color="A6A6A6"/>
            </w:tcBorders>
            <w:shd w:val="clear" w:color="auto" w:fill="auto"/>
            <w:noWrap/>
            <w:vAlign w:val="center"/>
            <w:hideMark/>
          </w:tcPr>
          <w:p w14:paraId="2AF487B6" w14:textId="77777777" w:rsidR="0075180F" w:rsidRPr="00BD515F" w:rsidRDefault="0075180F" w:rsidP="00B163AA">
            <w:pPr>
              <w:jc w:val="center"/>
              <w:rPr>
                <w:rFonts w:ascii="Arial" w:hAnsi="Arial" w:cs="Arial"/>
                <w:b/>
                <w:bCs/>
              </w:rPr>
            </w:pPr>
            <w:r w:rsidRPr="00BD515F">
              <w:rPr>
                <w:rFonts w:ascii="Arial" w:hAnsi="Arial" w:cs="Arial"/>
                <w:b/>
                <w:bCs/>
              </w:rPr>
              <w:t>$ 5.824.200</w:t>
            </w:r>
          </w:p>
        </w:tc>
      </w:tr>
    </w:tbl>
    <w:p w14:paraId="66613DAF" w14:textId="77777777" w:rsidR="0075180F" w:rsidRPr="00BD515F" w:rsidRDefault="0075180F" w:rsidP="0075180F">
      <w:pPr>
        <w:pStyle w:val="Sinespaciado"/>
        <w:spacing w:before="20" w:afterLines="20" w:after="48"/>
        <w:jc w:val="both"/>
        <w:rPr>
          <w:rFonts w:ascii="Arial" w:hAnsi="Arial" w:cs="Arial"/>
        </w:rPr>
      </w:pPr>
    </w:p>
    <w:tbl>
      <w:tblPr>
        <w:tblW w:w="0" w:type="auto"/>
        <w:jc w:val="center"/>
        <w:tblCellMar>
          <w:left w:w="70" w:type="dxa"/>
          <w:right w:w="70" w:type="dxa"/>
        </w:tblCellMar>
        <w:tblLook w:val="04A0" w:firstRow="1" w:lastRow="0" w:firstColumn="1" w:lastColumn="0" w:noHBand="0" w:noVBand="1"/>
      </w:tblPr>
      <w:tblGrid>
        <w:gridCol w:w="2907"/>
        <w:gridCol w:w="996"/>
        <w:gridCol w:w="2341"/>
        <w:gridCol w:w="937"/>
        <w:gridCol w:w="1303"/>
      </w:tblGrid>
      <w:tr w:rsidR="0075180F" w:rsidRPr="00BD515F" w14:paraId="78FD8394" w14:textId="77777777" w:rsidTr="00B163AA">
        <w:trPr>
          <w:trHeight w:val="315"/>
          <w:jc w:val="center"/>
        </w:trPr>
        <w:tc>
          <w:tcPr>
            <w:tcW w:w="0" w:type="auto"/>
            <w:gridSpan w:val="5"/>
            <w:tcBorders>
              <w:top w:val="nil"/>
              <w:left w:val="single" w:sz="8" w:space="0" w:color="A6A6A6"/>
              <w:bottom w:val="single" w:sz="8" w:space="0" w:color="A6A6A6"/>
              <w:right w:val="single" w:sz="8" w:space="0" w:color="A6A6A6"/>
            </w:tcBorders>
            <w:shd w:val="clear" w:color="000000" w:fill="3366CC"/>
            <w:vAlign w:val="center"/>
            <w:hideMark/>
          </w:tcPr>
          <w:p w14:paraId="3B885A50" w14:textId="77777777" w:rsidR="0075180F" w:rsidRPr="00BD515F" w:rsidRDefault="0075180F" w:rsidP="00B163AA">
            <w:pPr>
              <w:jc w:val="center"/>
              <w:rPr>
                <w:rFonts w:ascii="Arial" w:hAnsi="Arial" w:cs="Arial"/>
                <w:b/>
                <w:bCs/>
              </w:rPr>
            </w:pPr>
            <w:r w:rsidRPr="00BD515F">
              <w:rPr>
                <w:rFonts w:ascii="Arial" w:hAnsi="Arial" w:cs="Arial"/>
                <w:b/>
                <w:bCs/>
              </w:rPr>
              <w:t>INVENTARIO EXISTENTE EN BODEGA IMPRESOS EXCLUIDO POR AQUALIA</w:t>
            </w:r>
          </w:p>
        </w:tc>
      </w:tr>
      <w:tr w:rsidR="0075180F" w:rsidRPr="00BD515F" w14:paraId="13B3A336" w14:textId="77777777" w:rsidTr="00B163AA">
        <w:trPr>
          <w:trHeight w:val="315"/>
          <w:jc w:val="center"/>
        </w:trPr>
        <w:tc>
          <w:tcPr>
            <w:tcW w:w="0" w:type="auto"/>
            <w:tcBorders>
              <w:top w:val="nil"/>
              <w:left w:val="single" w:sz="8" w:space="0" w:color="A6A6A6"/>
              <w:bottom w:val="single" w:sz="8" w:space="0" w:color="A6A6A6"/>
              <w:right w:val="single" w:sz="8" w:space="0" w:color="A6A6A6"/>
            </w:tcBorders>
            <w:shd w:val="clear" w:color="000000" w:fill="3366CC"/>
            <w:vAlign w:val="center"/>
            <w:hideMark/>
          </w:tcPr>
          <w:p w14:paraId="30ADC0C6" w14:textId="77777777" w:rsidR="0075180F" w:rsidRPr="00BD515F" w:rsidRDefault="0075180F" w:rsidP="00B163AA">
            <w:pPr>
              <w:jc w:val="center"/>
              <w:rPr>
                <w:rFonts w:ascii="Arial" w:hAnsi="Arial" w:cs="Arial"/>
                <w:b/>
                <w:bCs/>
              </w:rPr>
            </w:pPr>
            <w:r w:rsidRPr="00BD515F">
              <w:rPr>
                <w:rFonts w:ascii="Arial" w:hAnsi="Arial" w:cs="Arial"/>
                <w:b/>
                <w:bCs/>
              </w:rPr>
              <w:t>DESCRIPCION</w:t>
            </w:r>
          </w:p>
        </w:tc>
        <w:tc>
          <w:tcPr>
            <w:tcW w:w="0" w:type="auto"/>
            <w:tcBorders>
              <w:top w:val="nil"/>
              <w:left w:val="nil"/>
              <w:bottom w:val="single" w:sz="8" w:space="0" w:color="A6A6A6"/>
              <w:right w:val="single" w:sz="8" w:space="0" w:color="A6A6A6"/>
            </w:tcBorders>
            <w:shd w:val="clear" w:color="000000" w:fill="3366CC"/>
            <w:vAlign w:val="center"/>
            <w:hideMark/>
          </w:tcPr>
          <w:p w14:paraId="14C93716" w14:textId="77777777" w:rsidR="0075180F" w:rsidRPr="00BD515F" w:rsidRDefault="0075180F" w:rsidP="00B163AA">
            <w:pPr>
              <w:jc w:val="center"/>
              <w:rPr>
                <w:rFonts w:ascii="Arial" w:hAnsi="Arial" w:cs="Arial"/>
                <w:b/>
                <w:bCs/>
              </w:rPr>
            </w:pPr>
            <w:r w:rsidRPr="00BD515F">
              <w:rPr>
                <w:rFonts w:ascii="Arial" w:hAnsi="Arial" w:cs="Arial"/>
                <w:b/>
                <w:bCs/>
              </w:rPr>
              <w:t>UNIDAD</w:t>
            </w:r>
          </w:p>
        </w:tc>
        <w:tc>
          <w:tcPr>
            <w:tcW w:w="0" w:type="auto"/>
            <w:tcBorders>
              <w:top w:val="nil"/>
              <w:left w:val="nil"/>
              <w:bottom w:val="single" w:sz="8" w:space="0" w:color="A6A6A6"/>
              <w:right w:val="single" w:sz="8" w:space="0" w:color="A6A6A6"/>
            </w:tcBorders>
            <w:shd w:val="clear" w:color="000000" w:fill="3366CC"/>
            <w:vAlign w:val="center"/>
            <w:hideMark/>
          </w:tcPr>
          <w:p w14:paraId="06530197" w14:textId="77777777" w:rsidR="0075180F" w:rsidRPr="00BD515F" w:rsidRDefault="0075180F" w:rsidP="00B163AA">
            <w:pPr>
              <w:jc w:val="center"/>
              <w:rPr>
                <w:rFonts w:ascii="Arial" w:hAnsi="Arial" w:cs="Arial"/>
                <w:b/>
                <w:bCs/>
              </w:rPr>
            </w:pPr>
            <w:r w:rsidRPr="00BD515F">
              <w:rPr>
                <w:rFonts w:ascii="Arial" w:hAnsi="Arial" w:cs="Arial"/>
                <w:b/>
                <w:bCs/>
              </w:rPr>
              <w:t xml:space="preserve"> CANTIDAD </w:t>
            </w:r>
          </w:p>
        </w:tc>
        <w:tc>
          <w:tcPr>
            <w:tcW w:w="0" w:type="auto"/>
            <w:tcBorders>
              <w:top w:val="nil"/>
              <w:left w:val="nil"/>
              <w:bottom w:val="single" w:sz="8" w:space="0" w:color="A6A6A6"/>
              <w:right w:val="single" w:sz="8" w:space="0" w:color="A6A6A6"/>
            </w:tcBorders>
            <w:shd w:val="clear" w:color="000000" w:fill="3366CC"/>
            <w:vAlign w:val="center"/>
            <w:hideMark/>
          </w:tcPr>
          <w:p w14:paraId="3970B2FB" w14:textId="77777777" w:rsidR="0075180F" w:rsidRPr="00BD515F" w:rsidRDefault="0075180F" w:rsidP="00B163AA">
            <w:pPr>
              <w:jc w:val="center"/>
              <w:rPr>
                <w:rFonts w:ascii="Arial" w:hAnsi="Arial" w:cs="Arial"/>
                <w:b/>
                <w:bCs/>
              </w:rPr>
            </w:pPr>
            <w:r w:rsidRPr="00BD515F">
              <w:rPr>
                <w:rFonts w:ascii="Arial" w:hAnsi="Arial" w:cs="Arial"/>
                <w:b/>
                <w:bCs/>
              </w:rPr>
              <w:t xml:space="preserve"> COSTO </w:t>
            </w:r>
          </w:p>
        </w:tc>
        <w:tc>
          <w:tcPr>
            <w:tcW w:w="0" w:type="auto"/>
            <w:tcBorders>
              <w:top w:val="nil"/>
              <w:left w:val="nil"/>
              <w:bottom w:val="single" w:sz="8" w:space="0" w:color="A6A6A6"/>
              <w:right w:val="single" w:sz="8" w:space="0" w:color="A6A6A6"/>
            </w:tcBorders>
            <w:shd w:val="clear" w:color="000000" w:fill="3366CC"/>
            <w:vAlign w:val="center"/>
            <w:hideMark/>
          </w:tcPr>
          <w:p w14:paraId="338F18B5" w14:textId="77777777" w:rsidR="0075180F" w:rsidRPr="00BD515F" w:rsidRDefault="0075180F" w:rsidP="00B163AA">
            <w:pPr>
              <w:jc w:val="center"/>
              <w:rPr>
                <w:rFonts w:ascii="Arial" w:hAnsi="Arial" w:cs="Arial"/>
                <w:b/>
                <w:bCs/>
              </w:rPr>
            </w:pPr>
            <w:r w:rsidRPr="00BD515F">
              <w:rPr>
                <w:rFonts w:ascii="Arial" w:hAnsi="Arial" w:cs="Arial"/>
                <w:b/>
                <w:bCs/>
              </w:rPr>
              <w:t xml:space="preserve"> PARCIAL </w:t>
            </w:r>
          </w:p>
        </w:tc>
      </w:tr>
      <w:tr w:rsidR="0075180F" w:rsidRPr="00BD515F" w14:paraId="305F12A3" w14:textId="77777777" w:rsidTr="00B163AA">
        <w:trPr>
          <w:trHeight w:val="525"/>
          <w:jc w:val="center"/>
        </w:trPr>
        <w:tc>
          <w:tcPr>
            <w:tcW w:w="0" w:type="auto"/>
            <w:tcBorders>
              <w:top w:val="nil"/>
              <w:left w:val="single" w:sz="8" w:space="0" w:color="A6A6A6"/>
              <w:bottom w:val="single" w:sz="8" w:space="0" w:color="A6A6A6"/>
              <w:right w:val="nil"/>
            </w:tcBorders>
            <w:shd w:val="clear" w:color="auto" w:fill="auto"/>
            <w:vAlign w:val="center"/>
            <w:hideMark/>
          </w:tcPr>
          <w:p w14:paraId="6D88FEB8" w14:textId="77777777" w:rsidR="0075180F" w:rsidRPr="00BD515F" w:rsidRDefault="0075180F" w:rsidP="00B163AA">
            <w:pPr>
              <w:rPr>
                <w:rFonts w:ascii="Arial" w:hAnsi="Arial" w:cs="Arial"/>
              </w:rPr>
            </w:pPr>
            <w:r w:rsidRPr="00BD515F">
              <w:rPr>
                <w:rFonts w:ascii="Arial" w:hAnsi="Arial" w:cs="Arial"/>
              </w:rPr>
              <w:t>CARTILLAS A, TRANSICION A2 CONCIENCIA HIDRICA GABRIELISTA</w:t>
            </w:r>
          </w:p>
        </w:tc>
        <w:tc>
          <w:tcPr>
            <w:tcW w:w="0" w:type="auto"/>
            <w:tcBorders>
              <w:top w:val="nil"/>
              <w:left w:val="single" w:sz="8" w:space="0" w:color="A6A6A6"/>
              <w:bottom w:val="single" w:sz="8" w:space="0" w:color="A6A6A6"/>
              <w:right w:val="single" w:sz="8" w:space="0" w:color="A6A6A6"/>
            </w:tcBorders>
            <w:shd w:val="clear" w:color="auto" w:fill="auto"/>
            <w:noWrap/>
            <w:vAlign w:val="center"/>
            <w:hideMark/>
          </w:tcPr>
          <w:p w14:paraId="3BA0CA36" w14:textId="77777777" w:rsidR="0075180F" w:rsidRPr="00BD515F" w:rsidRDefault="0075180F" w:rsidP="00B163AA">
            <w:pPr>
              <w:jc w:val="center"/>
              <w:rPr>
                <w:rFonts w:ascii="Arial" w:hAnsi="Arial" w:cs="Arial"/>
              </w:rPr>
            </w:pPr>
            <w:r w:rsidRPr="00BD515F">
              <w:rPr>
                <w:rFonts w:ascii="Arial" w:hAnsi="Arial" w:cs="Arial"/>
              </w:rPr>
              <w:t>UND</w:t>
            </w:r>
          </w:p>
        </w:tc>
        <w:tc>
          <w:tcPr>
            <w:tcW w:w="0" w:type="auto"/>
            <w:tcBorders>
              <w:top w:val="nil"/>
              <w:left w:val="nil"/>
              <w:bottom w:val="single" w:sz="8" w:space="0" w:color="A6A6A6"/>
              <w:right w:val="single" w:sz="8" w:space="0" w:color="A6A6A6"/>
            </w:tcBorders>
            <w:shd w:val="clear" w:color="auto" w:fill="auto"/>
            <w:noWrap/>
            <w:vAlign w:val="center"/>
            <w:hideMark/>
          </w:tcPr>
          <w:p w14:paraId="227A4CB7" w14:textId="77777777" w:rsidR="0075180F" w:rsidRPr="00BD515F" w:rsidRDefault="0075180F" w:rsidP="00B163AA">
            <w:pPr>
              <w:jc w:val="center"/>
              <w:rPr>
                <w:rFonts w:ascii="Arial" w:hAnsi="Arial" w:cs="Arial"/>
              </w:rPr>
            </w:pPr>
            <w:r w:rsidRPr="00BD515F">
              <w:rPr>
                <w:rFonts w:ascii="Arial" w:hAnsi="Arial" w:cs="Arial"/>
              </w:rPr>
              <w:t xml:space="preserve">                           1.000 </w:t>
            </w:r>
          </w:p>
        </w:tc>
        <w:tc>
          <w:tcPr>
            <w:tcW w:w="0" w:type="auto"/>
            <w:tcBorders>
              <w:top w:val="nil"/>
              <w:left w:val="nil"/>
              <w:bottom w:val="single" w:sz="8" w:space="0" w:color="A6A6A6"/>
              <w:right w:val="single" w:sz="8" w:space="0" w:color="A6A6A6"/>
            </w:tcBorders>
            <w:shd w:val="clear" w:color="auto" w:fill="auto"/>
            <w:noWrap/>
            <w:vAlign w:val="center"/>
            <w:hideMark/>
          </w:tcPr>
          <w:p w14:paraId="48DDCCD1" w14:textId="77777777" w:rsidR="0075180F" w:rsidRPr="00BD515F" w:rsidRDefault="0075180F" w:rsidP="00B163AA">
            <w:pPr>
              <w:jc w:val="center"/>
              <w:rPr>
                <w:rFonts w:ascii="Arial" w:hAnsi="Arial" w:cs="Arial"/>
              </w:rPr>
            </w:pPr>
            <w:r w:rsidRPr="00BD515F">
              <w:rPr>
                <w:rFonts w:ascii="Arial" w:hAnsi="Arial" w:cs="Arial"/>
              </w:rPr>
              <w:t>$ 2.500</w:t>
            </w:r>
          </w:p>
        </w:tc>
        <w:tc>
          <w:tcPr>
            <w:tcW w:w="0" w:type="auto"/>
            <w:tcBorders>
              <w:top w:val="nil"/>
              <w:left w:val="nil"/>
              <w:bottom w:val="single" w:sz="8" w:space="0" w:color="A6A6A6"/>
              <w:right w:val="single" w:sz="8" w:space="0" w:color="A6A6A6"/>
            </w:tcBorders>
            <w:shd w:val="clear" w:color="auto" w:fill="auto"/>
            <w:noWrap/>
            <w:vAlign w:val="center"/>
            <w:hideMark/>
          </w:tcPr>
          <w:p w14:paraId="00073A95" w14:textId="77777777" w:rsidR="0075180F" w:rsidRPr="00BD515F" w:rsidRDefault="0075180F" w:rsidP="00B163AA">
            <w:pPr>
              <w:jc w:val="center"/>
              <w:rPr>
                <w:rFonts w:ascii="Arial" w:hAnsi="Arial" w:cs="Arial"/>
              </w:rPr>
            </w:pPr>
            <w:r w:rsidRPr="00BD515F">
              <w:rPr>
                <w:rFonts w:ascii="Arial" w:hAnsi="Arial" w:cs="Arial"/>
              </w:rPr>
              <w:t>$ 2.500.000</w:t>
            </w:r>
          </w:p>
        </w:tc>
      </w:tr>
      <w:tr w:rsidR="0075180F" w:rsidRPr="00BD515F" w14:paraId="7B40C72C" w14:textId="77777777" w:rsidTr="00B163AA">
        <w:trPr>
          <w:trHeight w:val="525"/>
          <w:jc w:val="center"/>
        </w:trPr>
        <w:tc>
          <w:tcPr>
            <w:tcW w:w="0" w:type="auto"/>
            <w:tcBorders>
              <w:top w:val="nil"/>
              <w:left w:val="single" w:sz="8" w:space="0" w:color="A6A6A6"/>
              <w:bottom w:val="single" w:sz="8" w:space="0" w:color="A6A6A6"/>
              <w:right w:val="nil"/>
            </w:tcBorders>
            <w:shd w:val="clear" w:color="auto" w:fill="auto"/>
            <w:vAlign w:val="center"/>
            <w:hideMark/>
          </w:tcPr>
          <w:p w14:paraId="4A5ACD02" w14:textId="77777777" w:rsidR="0075180F" w:rsidRPr="00BD515F" w:rsidRDefault="0075180F" w:rsidP="00B163AA">
            <w:pPr>
              <w:rPr>
                <w:rFonts w:ascii="Arial" w:hAnsi="Arial" w:cs="Arial"/>
              </w:rPr>
            </w:pPr>
            <w:r w:rsidRPr="00BD515F">
              <w:rPr>
                <w:rFonts w:ascii="Arial" w:hAnsi="Arial" w:cs="Arial"/>
              </w:rPr>
              <w:t>CARTILLAS B, 3o. A 5o. CONCIENCIA HIDRICA GABRIELISTA</w:t>
            </w:r>
          </w:p>
        </w:tc>
        <w:tc>
          <w:tcPr>
            <w:tcW w:w="0" w:type="auto"/>
            <w:tcBorders>
              <w:top w:val="nil"/>
              <w:left w:val="single" w:sz="8" w:space="0" w:color="A6A6A6"/>
              <w:bottom w:val="single" w:sz="8" w:space="0" w:color="A6A6A6"/>
              <w:right w:val="single" w:sz="8" w:space="0" w:color="A6A6A6"/>
            </w:tcBorders>
            <w:shd w:val="clear" w:color="auto" w:fill="auto"/>
            <w:noWrap/>
            <w:vAlign w:val="center"/>
            <w:hideMark/>
          </w:tcPr>
          <w:p w14:paraId="1877AC62" w14:textId="77777777" w:rsidR="0075180F" w:rsidRPr="00BD515F" w:rsidRDefault="0075180F" w:rsidP="00B163AA">
            <w:pPr>
              <w:jc w:val="center"/>
              <w:rPr>
                <w:rFonts w:ascii="Arial" w:hAnsi="Arial" w:cs="Arial"/>
              </w:rPr>
            </w:pPr>
            <w:r w:rsidRPr="00BD515F">
              <w:rPr>
                <w:rFonts w:ascii="Arial" w:hAnsi="Arial" w:cs="Arial"/>
              </w:rPr>
              <w:t>UND</w:t>
            </w:r>
          </w:p>
        </w:tc>
        <w:tc>
          <w:tcPr>
            <w:tcW w:w="0" w:type="auto"/>
            <w:tcBorders>
              <w:top w:val="nil"/>
              <w:left w:val="nil"/>
              <w:bottom w:val="single" w:sz="8" w:space="0" w:color="A6A6A6"/>
              <w:right w:val="single" w:sz="8" w:space="0" w:color="A6A6A6"/>
            </w:tcBorders>
            <w:shd w:val="clear" w:color="auto" w:fill="auto"/>
            <w:noWrap/>
            <w:vAlign w:val="center"/>
            <w:hideMark/>
          </w:tcPr>
          <w:p w14:paraId="421CD93C" w14:textId="77777777" w:rsidR="0075180F" w:rsidRPr="00BD515F" w:rsidRDefault="0075180F" w:rsidP="00B163AA">
            <w:pPr>
              <w:jc w:val="center"/>
              <w:rPr>
                <w:rFonts w:ascii="Arial" w:hAnsi="Arial" w:cs="Arial"/>
              </w:rPr>
            </w:pPr>
            <w:r w:rsidRPr="00BD515F">
              <w:rPr>
                <w:rFonts w:ascii="Arial" w:hAnsi="Arial" w:cs="Arial"/>
              </w:rPr>
              <w:t xml:space="preserve">                           1.000 </w:t>
            </w:r>
          </w:p>
        </w:tc>
        <w:tc>
          <w:tcPr>
            <w:tcW w:w="0" w:type="auto"/>
            <w:tcBorders>
              <w:top w:val="nil"/>
              <w:left w:val="nil"/>
              <w:bottom w:val="single" w:sz="8" w:space="0" w:color="A6A6A6"/>
              <w:right w:val="single" w:sz="8" w:space="0" w:color="A6A6A6"/>
            </w:tcBorders>
            <w:shd w:val="clear" w:color="auto" w:fill="auto"/>
            <w:noWrap/>
            <w:vAlign w:val="center"/>
            <w:hideMark/>
          </w:tcPr>
          <w:p w14:paraId="67C69E06" w14:textId="77777777" w:rsidR="0075180F" w:rsidRPr="00BD515F" w:rsidRDefault="0075180F" w:rsidP="00B163AA">
            <w:pPr>
              <w:jc w:val="center"/>
              <w:rPr>
                <w:rFonts w:ascii="Arial" w:hAnsi="Arial" w:cs="Arial"/>
              </w:rPr>
            </w:pPr>
            <w:r w:rsidRPr="00BD515F">
              <w:rPr>
                <w:rFonts w:ascii="Arial" w:hAnsi="Arial" w:cs="Arial"/>
              </w:rPr>
              <w:t>$ 2.700</w:t>
            </w:r>
          </w:p>
        </w:tc>
        <w:tc>
          <w:tcPr>
            <w:tcW w:w="0" w:type="auto"/>
            <w:tcBorders>
              <w:top w:val="nil"/>
              <w:left w:val="nil"/>
              <w:bottom w:val="single" w:sz="8" w:space="0" w:color="A6A6A6"/>
              <w:right w:val="single" w:sz="8" w:space="0" w:color="A6A6A6"/>
            </w:tcBorders>
            <w:shd w:val="clear" w:color="auto" w:fill="auto"/>
            <w:noWrap/>
            <w:vAlign w:val="center"/>
            <w:hideMark/>
          </w:tcPr>
          <w:p w14:paraId="49A9341B" w14:textId="77777777" w:rsidR="0075180F" w:rsidRPr="00BD515F" w:rsidRDefault="0075180F" w:rsidP="00B163AA">
            <w:pPr>
              <w:jc w:val="center"/>
              <w:rPr>
                <w:rFonts w:ascii="Arial" w:hAnsi="Arial" w:cs="Arial"/>
              </w:rPr>
            </w:pPr>
            <w:r w:rsidRPr="00BD515F">
              <w:rPr>
                <w:rFonts w:ascii="Arial" w:hAnsi="Arial" w:cs="Arial"/>
              </w:rPr>
              <w:t>$ 2.700.000</w:t>
            </w:r>
          </w:p>
        </w:tc>
      </w:tr>
      <w:tr w:rsidR="0075180F" w:rsidRPr="00BD515F" w14:paraId="6AF96518" w14:textId="77777777" w:rsidTr="00B163AA">
        <w:trPr>
          <w:trHeight w:val="315"/>
          <w:jc w:val="center"/>
        </w:trPr>
        <w:tc>
          <w:tcPr>
            <w:tcW w:w="0" w:type="auto"/>
            <w:gridSpan w:val="4"/>
            <w:tcBorders>
              <w:top w:val="single" w:sz="8" w:space="0" w:color="A6A6A6"/>
              <w:left w:val="single" w:sz="8" w:space="0" w:color="A6A6A6"/>
              <w:bottom w:val="single" w:sz="8" w:space="0" w:color="A6A6A6"/>
              <w:right w:val="single" w:sz="8" w:space="0" w:color="A6A6A6"/>
            </w:tcBorders>
            <w:shd w:val="clear" w:color="auto" w:fill="auto"/>
            <w:vAlign w:val="center"/>
            <w:hideMark/>
          </w:tcPr>
          <w:p w14:paraId="7F25DB3E" w14:textId="77777777" w:rsidR="0075180F" w:rsidRPr="00BD515F" w:rsidRDefault="0075180F" w:rsidP="00B163AA">
            <w:pPr>
              <w:jc w:val="center"/>
              <w:rPr>
                <w:rFonts w:ascii="Arial" w:hAnsi="Arial" w:cs="Arial"/>
                <w:b/>
                <w:bCs/>
              </w:rPr>
            </w:pPr>
            <w:r w:rsidRPr="00BD515F">
              <w:rPr>
                <w:rFonts w:ascii="Arial" w:hAnsi="Arial" w:cs="Arial"/>
                <w:b/>
                <w:bCs/>
              </w:rPr>
              <w:t>TOTAL EXCLUIDO IMPRESOS</w:t>
            </w:r>
          </w:p>
        </w:tc>
        <w:tc>
          <w:tcPr>
            <w:tcW w:w="0" w:type="auto"/>
            <w:tcBorders>
              <w:top w:val="nil"/>
              <w:left w:val="nil"/>
              <w:bottom w:val="single" w:sz="8" w:space="0" w:color="A6A6A6"/>
              <w:right w:val="single" w:sz="8" w:space="0" w:color="A6A6A6"/>
            </w:tcBorders>
            <w:shd w:val="clear" w:color="auto" w:fill="auto"/>
            <w:noWrap/>
            <w:vAlign w:val="center"/>
            <w:hideMark/>
          </w:tcPr>
          <w:p w14:paraId="6A58C7E4" w14:textId="77777777" w:rsidR="0075180F" w:rsidRPr="00BD515F" w:rsidRDefault="0075180F" w:rsidP="00B163AA">
            <w:pPr>
              <w:jc w:val="center"/>
              <w:rPr>
                <w:rFonts w:ascii="Arial" w:hAnsi="Arial" w:cs="Arial"/>
                <w:b/>
                <w:bCs/>
              </w:rPr>
            </w:pPr>
            <w:r w:rsidRPr="00BD515F">
              <w:rPr>
                <w:rFonts w:ascii="Arial" w:hAnsi="Arial" w:cs="Arial"/>
                <w:b/>
                <w:bCs/>
              </w:rPr>
              <w:t>$ 5.200.000</w:t>
            </w:r>
          </w:p>
        </w:tc>
      </w:tr>
    </w:tbl>
    <w:p w14:paraId="7CA83FCD" w14:textId="77777777" w:rsidR="0075180F" w:rsidRPr="00BD515F" w:rsidRDefault="0075180F" w:rsidP="0075180F">
      <w:pPr>
        <w:pStyle w:val="Sinespaciado"/>
        <w:spacing w:before="20" w:afterLines="20" w:after="48"/>
        <w:jc w:val="both"/>
        <w:rPr>
          <w:rFonts w:ascii="Arial" w:hAnsi="Arial" w:cs="Arial"/>
        </w:rPr>
      </w:pPr>
    </w:p>
    <w:tbl>
      <w:tblPr>
        <w:tblW w:w="9064" w:type="dxa"/>
        <w:tblCellMar>
          <w:left w:w="70" w:type="dxa"/>
          <w:right w:w="70" w:type="dxa"/>
        </w:tblCellMar>
        <w:tblLook w:val="04A0" w:firstRow="1" w:lastRow="0" w:firstColumn="1" w:lastColumn="0" w:noHBand="0" w:noVBand="1"/>
      </w:tblPr>
      <w:tblGrid>
        <w:gridCol w:w="5189"/>
        <w:gridCol w:w="3875"/>
      </w:tblGrid>
      <w:tr w:rsidR="0075180F" w:rsidRPr="00BD515F" w14:paraId="7F7FA1B4" w14:textId="77777777" w:rsidTr="00B163AA">
        <w:trPr>
          <w:trHeight w:val="245"/>
        </w:trPr>
        <w:tc>
          <w:tcPr>
            <w:tcW w:w="0" w:type="auto"/>
            <w:tcBorders>
              <w:top w:val="single" w:sz="8" w:space="0" w:color="A6A6A6"/>
              <w:left w:val="single" w:sz="8" w:space="0" w:color="A6A6A6"/>
              <w:bottom w:val="single" w:sz="8" w:space="0" w:color="A6A6A6"/>
              <w:right w:val="single" w:sz="8" w:space="0" w:color="A6A6A6"/>
            </w:tcBorders>
            <w:shd w:val="clear" w:color="auto" w:fill="auto"/>
            <w:vAlign w:val="center"/>
            <w:hideMark/>
          </w:tcPr>
          <w:p w14:paraId="5DA4A5DD" w14:textId="77777777" w:rsidR="0075180F" w:rsidRPr="00BD515F" w:rsidRDefault="0075180F" w:rsidP="00B163AA">
            <w:pPr>
              <w:jc w:val="center"/>
              <w:rPr>
                <w:rFonts w:ascii="Arial" w:hAnsi="Arial" w:cs="Arial"/>
                <w:b/>
                <w:bCs/>
              </w:rPr>
            </w:pPr>
            <w:r w:rsidRPr="00BD515F">
              <w:rPr>
                <w:rFonts w:ascii="Arial" w:hAnsi="Arial" w:cs="Arial"/>
                <w:b/>
                <w:bCs/>
              </w:rPr>
              <w:t xml:space="preserve">TOTAL EXCLUIDO </w:t>
            </w:r>
          </w:p>
        </w:tc>
        <w:tc>
          <w:tcPr>
            <w:tcW w:w="0" w:type="auto"/>
            <w:tcBorders>
              <w:top w:val="nil"/>
              <w:left w:val="nil"/>
              <w:bottom w:val="single" w:sz="8" w:space="0" w:color="A6A6A6"/>
              <w:right w:val="single" w:sz="8" w:space="0" w:color="A6A6A6"/>
            </w:tcBorders>
            <w:shd w:val="clear" w:color="auto" w:fill="auto"/>
            <w:noWrap/>
            <w:vAlign w:val="center"/>
            <w:hideMark/>
          </w:tcPr>
          <w:p w14:paraId="107BFC02" w14:textId="77777777" w:rsidR="0075180F" w:rsidRPr="00BD515F" w:rsidRDefault="0075180F" w:rsidP="00B163AA">
            <w:pPr>
              <w:jc w:val="center"/>
              <w:rPr>
                <w:rFonts w:ascii="Arial" w:hAnsi="Arial" w:cs="Arial"/>
                <w:b/>
                <w:bCs/>
              </w:rPr>
            </w:pPr>
            <w:r w:rsidRPr="00BD515F">
              <w:rPr>
                <w:rFonts w:ascii="Arial" w:hAnsi="Arial" w:cs="Arial"/>
                <w:b/>
                <w:bCs/>
              </w:rPr>
              <w:t>$ 100.912.148</w:t>
            </w:r>
          </w:p>
        </w:tc>
      </w:tr>
    </w:tbl>
    <w:p w14:paraId="5E6B7372" w14:textId="14EF28AD" w:rsidR="0075180F" w:rsidRDefault="0075180F" w:rsidP="0075180F">
      <w:pPr>
        <w:pStyle w:val="Sinespaciado"/>
        <w:spacing w:before="20" w:afterLines="20" w:after="48"/>
        <w:jc w:val="both"/>
        <w:rPr>
          <w:rFonts w:ascii="Arial" w:hAnsi="Arial" w:cs="Arial"/>
        </w:rPr>
      </w:pPr>
    </w:p>
    <w:p w14:paraId="35F8446C" w14:textId="1065B955" w:rsidR="00A02CFD" w:rsidRDefault="00A02CFD" w:rsidP="0075180F">
      <w:pPr>
        <w:pStyle w:val="Sinespaciado"/>
        <w:spacing w:before="20" w:afterLines="20" w:after="48"/>
        <w:jc w:val="both"/>
        <w:rPr>
          <w:rFonts w:ascii="Arial" w:hAnsi="Arial" w:cs="Arial"/>
        </w:rPr>
      </w:pPr>
    </w:p>
    <w:p w14:paraId="29839A0B" w14:textId="38B95942" w:rsidR="00A02CFD" w:rsidRDefault="00A02CFD" w:rsidP="0075180F">
      <w:pPr>
        <w:pStyle w:val="Sinespaciado"/>
        <w:spacing w:before="20" w:afterLines="20" w:after="48"/>
        <w:jc w:val="both"/>
        <w:rPr>
          <w:rFonts w:ascii="Arial" w:hAnsi="Arial" w:cs="Arial"/>
        </w:rPr>
      </w:pPr>
    </w:p>
    <w:p w14:paraId="39A21AD5" w14:textId="1AEC3FC3" w:rsidR="00A02CFD" w:rsidRDefault="00A02CFD" w:rsidP="0075180F">
      <w:pPr>
        <w:pStyle w:val="Sinespaciado"/>
        <w:spacing w:before="20" w:afterLines="20" w:after="48"/>
        <w:jc w:val="both"/>
        <w:rPr>
          <w:rFonts w:ascii="Arial" w:hAnsi="Arial" w:cs="Arial"/>
        </w:rPr>
      </w:pPr>
    </w:p>
    <w:p w14:paraId="7456E245" w14:textId="44336761" w:rsidR="00A02CFD" w:rsidRDefault="00A02CFD" w:rsidP="0075180F">
      <w:pPr>
        <w:pStyle w:val="Sinespaciado"/>
        <w:spacing w:before="20" w:afterLines="20" w:after="48"/>
        <w:jc w:val="both"/>
        <w:rPr>
          <w:rFonts w:ascii="Arial" w:hAnsi="Arial" w:cs="Arial"/>
        </w:rPr>
      </w:pPr>
    </w:p>
    <w:p w14:paraId="0311C6E3" w14:textId="5C07B35A" w:rsidR="00A02CFD" w:rsidRDefault="00A02CFD" w:rsidP="0075180F">
      <w:pPr>
        <w:pStyle w:val="Sinespaciado"/>
        <w:spacing w:before="20" w:afterLines="20" w:after="48"/>
        <w:jc w:val="both"/>
        <w:rPr>
          <w:rFonts w:ascii="Arial" w:hAnsi="Arial" w:cs="Arial"/>
        </w:rPr>
      </w:pPr>
    </w:p>
    <w:p w14:paraId="2E786914" w14:textId="5C63E587" w:rsidR="00A02CFD" w:rsidRDefault="00A02CFD" w:rsidP="0075180F">
      <w:pPr>
        <w:pStyle w:val="Sinespaciado"/>
        <w:spacing w:before="20" w:afterLines="20" w:after="48"/>
        <w:jc w:val="both"/>
        <w:rPr>
          <w:rFonts w:ascii="Arial" w:hAnsi="Arial" w:cs="Arial"/>
        </w:rPr>
      </w:pPr>
    </w:p>
    <w:p w14:paraId="7F694DE5" w14:textId="05DE52F0" w:rsidR="00A02CFD" w:rsidRDefault="00A02CFD" w:rsidP="0075180F">
      <w:pPr>
        <w:pStyle w:val="Sinespaciado"/>
        <w:spacing w:before="20" w:afterLines="20" w:after="48"/>
        <w:jc w:val="both"/>
        <w:rPr>
          <w:rFonts w:ascii="Arial" w:hAnsi="Arial" w:cs="Arial"/>
        </w:rPr>
      </w:pPr>
    </w:p>
    <w:p w14:paraId="3D2087B2" w14:textId="24028E95" w:rsidR="00A02CFD" w:rsidRDefault="00A02CFD" w:rsidP="0075180F">
      <w:pPr>
        <w:pStyle w:val="Sinespaciado"/>
        <w:spacing w:before="20" w:afterLines="20" w:after="48"/>
        <w:jc w:val="both"/>
        <w:rPr>
          <w:rFonts w:ascii="Arial" w:hAnsi="Arial" w:cs="Arial"/>
        </w:rPr>
      </w:pPr>
    </w:p>
    <w:p w14:paraId="1124B895" w14:textId="48C9E66C" w:rsidR="00A02CFD" w:rsidRDefault="00A02CFD" w:rsidP="0075180F">
      <w:pPr>
        <w:pStyle w:val="Sinespaciado"/>
        <w:spacing w:before="20" w:afterLines="20" w:after="48"/>
        <w:jc w:val="both"/>
        <w:rPr>
          <w:rFonts w:ascii="Arial" w:hAnsi="Arial" w:cs="Arial"/>
        </w:rPr>
      </w:pPr>
    </w:p>
    <w:p w14:paraId="0499A337" w14:textId="77777777" w:rsidR="00A02CFD" w:rsidRPr="00BD515F" w:rsidRDefault="00A02CFD" w:rsidP="0075180F">
      <w:pPr>
        <w:pStyle w:val="Sinespaciado"/>
        <w:spacing w:before="20" w:afterLines="20" w:after="48"/>
        <w:jc w:val="both"/>
        <w:rPr>
          <w:rFonts w:ascii="Arial" w:hAnsi="Arial" w:cs="Arial"/>
        </w:rPr>
      </w:pPr>
    </w:p>
    <w:p w14:paraId="5B38BC65" w14:textId="77777777" w:rsidR="0075180F" w:rsidRPr="00BD515F" w:rsidRDefault="0075180F" w:rsidP="0075180F">
      <w:pPr>
        <w:spacing w:before="20" w:afterLines="20" w:after="48"/>
        <w:jc w:val="both"/>
        <w:rPr>
          <w:rFonts w:ascii="Arial" w:hAnsi="Arial" w:cs="Arial"/>
          <w:b/>
          <w:bCs/>
        </w:rPr>
      </w:pPr>
      <w:r w:rsidRPr="00BD515F">
        <w:rPr>
          <w:rFonts w:ascii="Arial" w:hAnsi="Arial" w:cs="Arial"/>
          <w:b/>
          <w:bCs/>
        </w:rPr>
        <w:lastRenderedPageBreak/>
        <w:t>NOTA 10. PROPIEDADES, PLANTA Y EQUIPO</w:t>
      </w:r>
    </w:p>
    <w:p w14:paraId="2AA062AF" w14:textId="77777777" w:rsidR="0075180F" w:rsidRPr="00BD515F" w:rsidRDefault="0075180F" w:rsidP="0075180F">
      <w:pPr>
        <w:spacing w:before="20" w:afterLines="20" w:after="48"/>
        <w:jc w:val="both"/>
        <w:rPr>
          <w:rFonts w:ascii="Arial" w:hAnsi="Arial" w:cs="Arial"/>
          <w:b/>
          <w:bCs/>
        </w:rPr>
      </w:pPr>
      <w:r w:rsidRPr="00BD515F">
        <w:rPr>
          <w:rFonts w:ascii="Arial" w:hAnsi="Arial" w:cs="Arial"/>
          <w:b/>
          <w:bCs/>
        </w:rPr>
        <w:t>Composición</w:t>
      </w:r>
    </w:p>
    <w:p w14:paraId="65F68DF1" w14:textId="77777777" w:rsidR="0075180F" w:rsidRPr="00BD515F" w:rsidRDefault="0075180F" w:rsidP="0075180F">
      <w:pPr>
        <w:spacing w:before="20" w:afterLines="20" w:after="48"/>
        <w:jc w:val="both"/>
        <w:rPr>
          <w:rFonts w:ascii="Arial" w:hAnsi="Arial" w:cs="Arial"/>
          <w:b/>
          <w:bCs/>
        </w:rPr>
      </w:pPr>
    </w:p>
    <w:tbl>
      <w:tblPr>
        <w:tblW w:w="9918" w:type="dxa"/>
        <w:jc w:val="center"/>
        <w:tblLayout w:type="fixed"/>
        <w:tblCellMar>
          <w:left w:w="70" w:type="dxa"/>
          <w:right w:w="70" w:type="dxa"/>
        </w:tblCellMar>
        <w:tblLook w:val="04A0" w:firstRow="1" w:lastRow="0" w:firstColumn="1" w:lastColumn="0" w:noHBand="0" w:noVBand="1"/>
      </w:tblPr>
      <w:tblGrid>
        <w:gridCol w:w="1436"/>
        <w:gridCol w:w="2239"/>
        <w:gridCol w:w="2143"/>
        <w:gridCol w:w="1984"/>
        <w:gridCol w:w="2116"/>
      </w:tblGrid>
      <w:tr w:rsidR="0075180F" w:rsidRPr="00BD515F" w14:paraId="2FD6D6BA" w14:textId="77777777" w:rsidTr="00B163AA">
        <w:trPr>
          <w:trHeight w:val="570"/>
          <w:tblHeader/>
          <w:jc w:val="center"/>
        </w:trPr>
        <w:tc>
          <w:tcPr>
            <w:tcW w:w="1436" w:type="dxa"/>
            <w:tcBorders>
              <w:top w:val="single" w:sz="4" w:space="0" w:color="A6A6A6"/>
              <w:left w:val="single" w:sz="4" w:space="0" w:color="A6A6A6"/>
              <w:bottom w:val="nil"/>
              <w:right w:val="single" w:sz="4" w:space="0" w:color="A6A6A6"/>
            </w:tcBorders>
            <w:shd w:val="clear" w:color="000000" w:fill="3366CC"/>
            <w:vAlign w:val="center"/>
            <w:hideMark/>
          </w:tcPr>
          <w:p w14:paraId="3EB0437F" w14:textId="77777777" w:rsidR="0075180F" w:rsidRPr="00BD515F" w:rsidRDefault="0075180F" w:rsidP="00B163AA">
            <w:pPr>
              <w:jc w:val="center"/>
              <w:rPr>
                <w:rFonts w:ascii="Arial" w:hAnsi="Arial" w:cs="Arial"/>
                <w:b/>
                <w:bCs/>
              </w:rPr>
            </w:pPr>
            <w:r w:rsidRPr="00BD515F">
              <w:rPr>
                <w:rFonts w:ascii="Arial" w:hAnsi="Arial" w:cs="Arial"/>
                <w:b/>
                <w:bCs/>
              </w:rPr>
              <w:t>CODIGO</w:t>
            </w:r>
          </w:p>
        </w:tc>
        <w:tc>
          <w:tcPr>
            <w:tcW w:w="2239" w:type="dxa"/>
            <w:tcBorders>
              <w:top w:val="single" w:sz="4" w:space="0" w:color="A6A6A6"/>
              <w:left w:val="nil"/>
              <w:bottom w:val="single" w:sz="4" w:space="0" w:color="A6A6A6"/>
              <w:right w:val="single" w:sz="4" w:space="0" w:color="A6A6A6"/>
            </w:tcBorders>
            <w:shd w:val="clear" w:color="000000" w:fill="3366CC"/>
            <w:vAlign w:val="center"/>
            <w:hideMark/>
          </w:tcPr>
          <w:p w14:paraId="0B1A3D07" w14:textId="77777777" w:rsidR="0075180F" w:rsidRPr="00BD515F" w:rsidRDefault="0075180F" w:rsidP="00B163AA">
            <w:pPr>
              <w:jc w:val="center"/>
              <w:rPr>
                <w:rFonts w:ascii="Arial" w:hAnsi="Arial" w:cs="Arial"/>
                <w:b/>
                <w:bCs/>
              </w:rPr>
            </w:pPr>
            <w:r w:rsidRPr="00BD515F">
              <w:rPr>
                <w:rFonts w:ascii="Arial" w:hAnsi="Arial" w:cs="Arial"/>
                <w:b/>
                <w:bCs/>
              </w:rPr>
              <w:t>CONCEPTO</w:t>
            </w:r>
          </w:p>
        </w:tc>
        <w:tc>
          <w:tcPr>
            <w:tcW w:w="2143" w:type="dxa"/>
            <w:tcBorders>
              <w:top w:val="single" w:sz="4" w:space="0" w:color="A6A6A6"/>
              <w:left w:val="nil"/>
              <w:bottom w:val="single" w:sz="4" w:space="0" w:color="A6A6A6"/>
              <w:right w:val="single" w:sz="4" w:space="0" w:color="A6A6A6"/>
            </w:tcBorders>
            <w:shd w:val="clear" w:color="000000" w:fill="3366CC"/>
            <w:vAlign w:val="center"/>
            <w:hideMark/>
          </w:tcPr>
          <w:p w14:paraId="08A3D983" w14:textId="77777777" w:rsidR="0075180F" w:rsidRPr="00BD515F" w:rsidRDefault="0075180F" w:rsidP="00B163AA">
            <w:pPr>
              <w:jc w:val="center"/>
              <w:rPr>
                <w:rFonts w:ascii="Arial" w:hAnsi="Arial" w:cs="Arial"/>
                <w:b/>
                <w:bCs/>
              </w:rPr>
            </w:pPr>
            <w:r w:rsidRPr="00BD515F">
              <w:rPr>
                <w:rFonts w:ascii="Arial" w:hAnsi="Arial" w:cs="Arial"/>
                <w:b/>
                <w:bCs/>
              </w:rPr>
              <w:t xml:space="preserve">2020 </w:t>
            </w:r>
          </w:p>
        </w:tc>
        <w:tc>
          <w:tcPr>
            <w:tcW w:w="1984" w:type="dxa"/>
            <w:tcBorders>
              <w:top w:val="single" w:sz="4" w:space="0" w:color="A6A6A6"/>
              <w:left w:val="nil"/>
              <w:bottom w:val="single" w:sz="4" w:space="0" w:color="A6A6A6"/>
              <w:right w:val="single" w:sz="4" w:space="0" w:color="A6A6A6"/>
            </w:tcBorders>
            <w:shd w:val="clear" w:color="000000" w:fill="3366CC"/>
            <w:vAlign w:val="center"/>
            <w:hideMark/>
          </w:tcPr>
          <w:p w14:paraId="10DC3143" w14:textId="77777777" w:rsidR="0075180F" w:rsidRPr="00BD515F" w:rsidRDefault="0075180F" w:rsidP="00B163AA">
            <w:pPr>
              <w:jc w:val="center"/>
              <w:rPr>
                <w:rFonts w:ascii="Arial" w:hAnsi="Arial" w:cs="Arial"/>
                <w:b/>
                <w:bCs/>
              </w:rPr>
            </w:pPr>
            <w:r w:rsidRPr="00BD515F">
              <w:rPr>
                <w:rFonts w:ascii="Arial" w:hAnsi="Arial" w:cs="Arial"/>
                <w:b/>
                <w:bCs/>
              </w:rPr>
              <w:t xml:space="preserve">2019 </w:t>
            </w:r>
          </w:p>
        </w:tc>
        <w:tc>
          <w:tcPr>
            <w:tcW w:w="2116" w:type="dxa"/>
            <w:tcBorders>
              <w:top w:val="single" w:sz="4" w:space="0" w:color="A6A6A6"/>
              <w:left w:val="nil"/>
              <w:bottom w:val="single" w:sz="4" w:space="0" w:color="A6A6A6"/>
              <w:right w:val="single" w:sz="4" w:space="0" w:color="A6A6A6"/>
            </w:tcBorders>
            <w:shd w:val="clear" w:color="000000" w:fill="3366CC"/>
            <w:vAlign w:val="center"/>
            <w:hideMark/>
          </w:tcPr>
          <w:p w14:paraId="6A5A936E" w14:textId="77777777" w:rsidR="0075180F" w:rsidRPr="00BD515F" w:rsidRDefault="0075180F" w:rsidP="00B163AA">
            <w:pPr>
              <w:jc w:val="center"/>
              <w:rPr>
                <w:rFonts w:ascii="Arial" w:hAnsi="Arial" w:cs="Arial"/>
                <w:b/>
                <w:bCs/>
              </w:rPr>
            </w:pPr>
            <w:r w:rsidRPr="00BD515F">
              <w:rPr>
                <w:rFonts w:ascii="Arial" w:hAnsi="Arial" w:cs="Arial"/>
                <w:b/>
                <w:bCs/>
              </w:rPr>
              <w:t>VALOR VARIACIÓN</w:t>
            </w:r>
          </w:p>
        </w:tc>
      </w:tr>
      <w:tr w:rsidR="0075180F" w:rsidRPr="00BD515F" w14:paraId="1DBEBDB6" w14:textId="77777777" w:rsidTr="00B163AA">
        <w:trPr>
          <w:trHeight w:val="300"/>
          <w:jc w:val="center"/>
        </w:trPr>
        <w:tc>
          <w:tcPr>
            <w:tcW w:w="1436" w:type="dxa"/>
            <w:tcBorders>
              <w:top w:val="single" w:sz="4" w:space="0" w:color="A6A6A6"/>
              <w:left w:val="single" w:sz="4" w:space="0" w:color="A6A6A6"/>
              <w:bottom w:val="single" w:sz="4" w:space="0" w:color="A6A6A6"/>
              <w:right w:val="nil"/>
            </w:tcBorders>
            <w:shd w:val="clear" w:color="auto" w:fill="auto"/>
            <w:noWrap/>
            <w:vAlign w:val="center"/>
            <w:hideMark/>
          </w:tcPr>
          <w:p w14:paraId="5FF86965" w14:textId="77777777" w:rsidR="0075180F" w:rsidRPr="00BD515F" w:rsidRDefault="0075180F" w:rsidP="00B163AA">
            <w:pPr>
              <w:jc w:val="center"/>
              <w:rPr>
                <w:rFonts w:ascii="Arial" w:hAnsi="Arial" w:cs="Arial"/>
                <w:b/>
                <w:bCs/>
              </w:rPr>
            </w:pPr>
            <w:r w:rsidRPr="00BD515F">
              <w:rPr>
                <w:rFonts w:ascii="Arial" w:hAnsi="Arial" w:cs="Arial"/>
                <w:b/>
                <w:bCs/>
              </w:rPr>
              <w:t>16</w:t>
            </w:r>
          </w:p>
        </w:tc>
        <w:tc>
          <w:tcPr>
            <w:tcW w:w="2239" w:type="dxa"/>
            <w:tcBorders>
              <w:top w:val="nil"/>
              <w:left w:val="single" w:sz="4" w:space="0" w:color="A6A6A6"/>
              <w:bottom w:val="single" w:sz="4" w:space="0" w:color="A6A6A6"/>
              <w:right w:val="nil"/>
            </w:tcBorders>
            <w:shd w:val="clear" w:color="auto" w:fill="auto"/>
            <w:vAlign w:val="center"/>
            <w:hideMark/>
          </w:tcPr>
          <w:p w14:paraId="57F04100" w14:textId="77777777" w:rsidR="0075180F" w:rsidRPr="00BD515F" w:rsidRDefault="0075180F" w:rsidP="00B163AA">
            <w:pPr>
              <w:rPr>
                <w:rFonts w:ascii="Arial" w:hAnsi="Arial" w:cs="Arial"/>
                <w:b/>
                <w:bCs/>
              </w:rPr>
            </w:pPr>
            <w:r w:rsidRPr="00BD515F">
              <w:rPr>
                <w:rFonts w:ascii="Arial" w:hAnsi="Arial" w:cs="Arial"/>
                <w:b/>
                <w:bCs/>
              </w:rPr>
              <w:t>PROPIEDADES  PLANTA Y EQUIPO</w:t>
            </w:r>
          </w:p>
        </w:tc>
        <w:tc>
          <w:tcPr>
            <w:tcW w:w="2143" w:type="dxa"/>
            <w:tcBorders>
              <w:top w:val="nil"/>
              <w:left w:val="single" w:sz="4" w:space="0" w:color="A6A6A6"/>
              <w:bottom w:val="single" w:sz="4" w:space="0" w:color="A6A6A6"/>
              <w:right w:val="single" w:sz="4" w:space="0" w:color="A6A6A6"/>
            </w:tcBorders>
            <w:shd w:val="clear" w:color="000000" w:fill="FFF2CC"/>
            <w:noWrap/>
            <w:vAlign w:val="center"/>
            <w:hideMark/>
          </w:tcPr>
          <w:p w14:paraId="36FA79C3" w14:textId="77777777" w:rsidR="0075180F" w:rsidRPr="00BD515F" w:rsidRDefault="0075180F" w:rsidP="00B163AA">
            <w:pPr>
              <w:jc w:val="center"/>
              <w:rPr>
                <w:rFonts w:ascii="Arial" w:hAnsi="Arial" w:cs="Arial"/>
                <w:b/>
                <w:bCs/>
              </w:rPr>
            </w:pPr>
            <w:r w:rsidRPr="00BD515F">
              <w:rPr>
                <w:rFonts w:ascii="Arial" w:hAnsi="Arial" w:cs="Arial"/>
                <w:b/>
                <w:bCs/>
              </w:rPr>
              <w:t>$ 39.595.126.179</w:t>
            </w:r>
          </w:p>
        </w:tc>
        <w:tc>
          <w:tcPr>
            <w:tcW w:w="1984" w:type="dxa"/>
            <w:tcBorders>
              <w:top w:val="nil"/>
              <w:left w:val="nil"/>
              <w:bottom w:val="single" w:sz="4" w:space="0" w:color="A6A6A6"/>
              <w:right w:val="single" w:sz="4" w:space="0" w:color="A6A6A6"/>
            </w:tcBorders>
            <w:shd w:val="clear" w:color="000000" w:fill="FFF2CC"/>
            <w:noWrap/>
            <w:vAlign w:val="center"/>
            <w:hideMark/>
          </w:tcPr>
          <w:p w14:paraId="421E02BC" w14:textId="77777777" w:rsidR="0075180F" w:rsidRPr="00BD515F" w:rsidRDefault="0075180F" w:rsidP="00B163AA">
            <w:pPr>
              <w:jc w:val="center"/>
              <w:rPr>
                <w:rFonts w:ascii="Arial" w:hAnsi="Arial" w:cs="Arial"/>
                <w:b/>
                <w:bCs/>
              </w:rPr>
            </w:pPr>
            <w:r w:rsidRPr="00BD515F">
              <w:rPr>
                <w:rFonts w:ascii="Arial" w:hAnsi="Arial" w:cs="Arial"/>
                <w:b/>
                <w:bCs/>
              </w:rPr>
              <w:t>$ 40.723.300.713</w:t>
            </w:r>
          </w:p>
        </w:tc>
        <w:tc>
          <w:tcPr>
            <w:tcW w:w="2116" w:type="dxa"/>
            <w:tcBorders>
              <w:top w:val="nil"/>
              <w:left w:val="nil"/>
              <w:bottom w:val="single" w:sz="4" w:space="0" w:color="A6A6A6"/>
              <w:right w:val="single" w:sz="4" w:space="0" w:color="A6A6A6"/>
            </w:tcBorders>
            <w:shd w:val="clear" w:color="auto" w:fill="auto"/>
            <w:noWrap/>
            <w:vAlign w:val="center"/>
            <w:hideMark/>
          </w:tcPr>
          <w:p w14:paraId="145BB86C" w14:textId="77777777" w:rsidR="0075180F" w:rsidRPr="00BD515F" w:rsidRDefault="0075180F" w:rsidP="00B163AA">
            <w:pPr>
              <w:jc w:val="center"/>
              <w:rPr>
                <w:rFonts w:ascii="Arial" w:hAnsi="Arial" w:cs="Arial"/>
                <w:b/>
                <w:bCs/>
              </w:rPr>
            </w:pPr>
            <w:r w:rsidRPr="00BD515F">
              <w:rPr>
                <w:rFonts w:ascii="Arial" w:hAnsi="Arial" w:cs="Arial"/>
                <w:b/>
                <w:bCs/>
              </w:rPr>
              <w:t>($ 1.128.174.534)</w:t>
            </w:r>
          </w:p>
        </w:tc>
      </w:tr>
      <w:tr w:rsidR="0075180F" w:rsidRPr="00BD515F" w14:paraId="4EF32A59" w14:textId="77777777" w:rsidTr="00B163AA">
        <w:trPr>
          <w:trHeight w:val="300"/>
          <w:jc w:val="center"/>
        </w:trPr>
        <w:tc>
          <w:tcPr>
            <w:tcW w:w="1436" w:type="dxa"/>
            <w:tcBorders>
              <w:top w:val="nil"/>
              <w:left w:val="single" w:sz="4" w:space="0" w:color="A6A6A6"/>
              <w:bottom w:val="single" w:sz="4" w:space="0" w:color="A6A6A6"/>
              <w:right w:val="nil"/>
            </w:tcBorders>
            <w:shd w:val="clear" w:color="auto" w:fill="auto"/>
            <w:noWrap/>
            <w:vAlign w:val="center"/>
            <w:hideMark/>
          </w:tcPr>
          <w:p w14:paraId="3980A49E" w14:textId="77777777" w:rsidR="0075180F" w:rsidRPr="00BD515F" w:rsidRDefault="0075180F" w:rsidP="00B163AA">
            <w:pPr>
              <w:jc w:val="center"/>
              <w:rPr>
                <w:rFonts w:ascii="Arial" w:hAnsi="Arial" w:cs="Arial"/>
                <w:b/>
                <w:bCs/>
              </w:rPr>
            </w:pPr>
            <w:r w:rsidRPr="00BD515F">
              <w:rPr>
                <w:rFonts w:ascii="Arial" w:hAnsi="Arial" w:cs="Arial"/>
                <w:b/>
                <w:bCs/>
              </w:rPr>
              <w:t>160501</w:t>
            </w:r>
          </w:p>
        </w:tc>
        <w:tc>
          <w:tcPr>
            <w:tcW w:w="2239" w:type="dxa"/>
            <w:tcBorders>
              <w:top w:val="nil"/>
              <w:left w:val="single" w:sz="4" w:space="0" w:color="A6A6A6"/>
              <w:bottom w:val="single" w:sz="4" w:space="0" w:color="A6A6A6"/>
              <w:right w:val="nil"/>
            </w:tcBorders>
            <w:shd w:val="clear" w:color="auto" w:fill="auto"/>
            <w:vAlign w:val="center"/>
            <w:hideMark/>
          </w:tcPr>
          <w:p w14:paraId="17380F67" w14:textId="77777777" w:rsidR="0075180F" w:rsidRPr="00BD515F" w:rsidRDefault="0075180F" w:rsidP="00B163AA">
            <w:pPr>
              <w:rPr>
                <w:rFonts w:ascii="Arial" w:hAnsi="Arial" w:cs="Arial"/>
                <w:b/>
                <w:bCs/>
              </w:rPr>
            </w:pPr>
            <w:r w:rsidRPr="00BD515F">
              <w:rPr>
                <w:rFonts w:ascii="Arial" w:hAnsi="Arial" w:cs="Arial"/>
                <w:b/>
                <w:bCs/>
              </w:rPr>
              <w:t>URBANOS</w:t>
            </w:r>
          </w:p>
        </w:tc>
        <w:tc>
          <w:tcPr>
            <w:tcW w:w="2143" w:type="dxa"/>
            <w:tcBorders>
              <w:top w:val="nil"/>
              <w:left w:val="single" w:sz="4" w:space="0" w:color="A6A6A6"/>
              <w:bottom w:val="single" w:sz="4" w:space="0" w:color="A6A6A6"/>
              <w:right w:val="single" w:sz="4" w:space="0" w:color="A6A6A6"/>
            </w:tcBorders>
            <w:shd w:val="clear" w:color="000000" w:fill="FFF2CC"/>
            <w:noWrap/>
            <w:vAlign w:val="center"/>
            <w:hideMark/>
          </w:tcPr>
          <w:p w14:paraId="5CB39944" w14:textId="77777777" w:rsidR="0075180F" w:rsidRPr="00BD515F" w:rsidRDefault="0075180F" w:rsidP="00B163AA">
            <w:pPr>
              <w:jc w:val="center"/>
              <w:rPr>
                <w:rFonts w:ascii="Arial" w:hAnsi="Arial" w:cs="Arial"/>
                <w:b/>
                <w:bCs/>
              </w:rPr>
            </w:pPr>
            <w:r w:rsidRPr="00BD515F">
              <w:rPr>
                <w:rFonts w:ascii="Arial" w:hAnsi="Arial" w:cs="Arial"/>
                <w:b/>
                <w:bCs/>
              </w:rPr>
              <w:t>$ 0</w:t>
            </w:r>
          </w:p>
        </w:tc>
        <w:tc>
          <w:tcPr>
            <w:tcW w:w="1984" w:type="dxa"/>
            <w:tcBorders>
              <w:top w:val="nil"/>
              <w:left w:val="nil"/>
              <w:bottom w:val="single" w:sz="4" w:space="0" w:color="A6A6A6"/>
              <w:right w:val="single" w:sz="4" w:space="0" w:color="A6A6A6"/>
            </w:tcBorders>
            <w:shd w:val="clear" w:color="000000" w:fill="FFF2CC"/>
            <w:noWrap/>
            <w:vAlign w:val="center"/>
            <w:hideMark/>
          </w:tcPr>
          <w:p w14:paraId="710B9E0A" w14:textId="77777777" w:rsidR="0075180F" w:rsidRPr="00BD515F" w:rsidRDefault="0075180F" w:rsidP="00B163AA">
            <w:pPr>
              <w:jc w:val="center"/>
              <w:rPr>
                <w:rFonts w:ascii="Arial" w:hAnsi="Arial" w:cs="Arial"/>
                <w:b/>
                <w:bCs/>
              </w:rPr>
            </w:pPr>
            <w:r w:rsidRPr="00BD515F">
              <w:rPr>
                <w:rFonts w:ascii="Arial" w:hAnsi="Arial" w:cs="Arial"/>
                <w:b/>
                <w:bCs/>
              </w:rPr>
              <w:t>$ 604.632.200</w:t>
            </w:r>
          </w:p>
        </w:tc>
        <w:tc>
          <w:tcPr>
            <w:tcW w:w="2116" w:type="dxa"/>
            <w:tcBorders>
              <w:top w:val="nil"/>
              <w:left w:val="nil"/>
              <w:bottom w:val="single" w:sz="4" w:space="0" w:color="A6A6A6"/>
              <w:right w:val="single" w:sz="4" w:space="0" w:color="A6A6A6"/>
            </w:tcBorders>
            <w:shd w:val="clear" w:color="auto" w:fill="auto"/>
            <w:noWrap/>
            <w:vAlign w:val="center"/>
            <w:hideMark/>
          </w:tcPr>
          <w:p w14:paraId="65BAEBC1" w14:textId="77777777" w:rsidR="0075180F" w:rsidRPr="00BD515F" w:rsidRDefault="0075180F" w:rsidP="00B163AA">
            <w:pPr>
              <w:jc w:val="center"/>
              <w:rPr>
                <w:rFonts w:ascii="Arial" w:hAnsi="Arial" w:cs="Arial"/>
                <w:b/>
                <w:bCs/>
              </w:rPr>
            </w:pPr>
            <w:r w:rsidRPr="00BD515F">
              <w:rPr>
                <w:rFonts w:ascii="Arial" w:hAnsi="Arial" w:cs="Arial"/>
                <w:b/>
                <w:bCs/>
              </w:rPr>
              <w:t>($ 604.632.200)</w:t>
            </w:r>
          </w:p>
        </w:tc>
      </w:tr>
      <w:tr w:rsidR="0075180F" w:rsidRPr="00BD515F" w14:paraId="3031EF32" w14:textId="77777777" w:rsidTr="00B163AA">
        <w:trPr>
          <w:trHeight w:val="300"/>
          <w:jc w:val="center"/>
        </w:trPr>
        <w:tc>
          <w:tcPr>
            <w:tcW w:w="1436" w:type="dxa"/>
            <w:tcBorders>
              <w:top w:val="nil"/>
              <w:left w:val="single" w:sz="4" w:space="0" w:color="A6A6A6"/>
              <w:bottom w:val="single" w:sz="4" w:space="0" w:color="A6A6A6"/>
              <w:right w:val="nil"/>
            </w:tcBorders>
            <w:shd w:val="clear" w:color="auto" w:fill="auto"/>
            <w:noWrap/>
            <w:vAlign w:val="center"/>
            <w:hideMark/>
          </w:tcPr>
          <w:p w14:paraId="61AC6D00" w14:textId="77777777" w:rsidR="0075180F" w:rsidRPr="00BD515F" w:rsidRDefault="0075180F" w:rsidP="00B163AA">
            <w:pPr>
              <w:jc w:val="center"/>
              <w:rPr>
                <w:rFonts w:ascii="Arial" w:hAnsi="Arial" w:cs="Arial"/>
              </w:rPr>
            </w:pPr>
            <w:r w:rsidRPr="00BD515F">
              <w:rPr>
                <w:rFonts w:ascii="Arial" w:hAnsi="Arial" w:cs="Arial"/>
              </w:rPr>
              <w:t>160501.01</w:t>
            </w:r>
          </w:p>
        </w:tc>
        <w:tc>
          <w:tcPr>
            <w:tcW w:w="2239" w:type="dxa"/>
            <w:tcBorders>
              <w:top w:val="nil"/>
              <w:left w:val="single" w:sz="4" w:space="0" w:color="A6A6A6"/>
              <w:bottom w:val="single" w:sz="4" w:space="0" w:color="A6A6A6"/>
              <w:right w:val="nil"/>
            </w:tcBorders>
            <w:shd w:val="clear" w:color="auto" w:fill="auto"/>
            <w:vAlign w:val="center"/>
            <w:hideMark/>
          </w:tcPr>
          <w:p w14:paraId="2EDE7C95" w14:textId="77777777" w:rsidR="0075180F" w:rsidRPr="00BD515F" w:rsidRDefault="0075180F" w:rsidP="00B163AA">
            <w:pPr>
              <w:rPr>
                <w:rFonts w:ascii="Arial" w:hAnsi="Arial" w:cs="Arial"/>
              </w:rPr>
            </w:pPr>
            <w:r w:rsidRPr="00BD515F">
              <w:rPr>
                <w:rFonts w:ascii="Arial" w:hAnsi="Arial" w:cs="Arial"/>
              </w:rPr>
              <w:t>urbanos</w:t>
            </w:r>
          </w:p>
        </w:tc>
        <w:tc>
          <w:tcPr>
            <w:tcW w:w="2143" w:type="dxa"/>
            <w:tcBorders>
              <w:top w:val="nil"/>
              <w:left w:val="single" w:sz="4" w:space="0" w:color="A6A6A6"/>
              <w:bottom w:val="single" w:sz="4" w:space="0" w:color="A6A6A6"/>
              <w:right w:val="single" w:sz="4" w:space="0" w:color="A6A6A6"/>
            </w:tcBorders>
            <w:shd w:val="clear" w:color="000000" w:fill="FFF2CC"/>
            <w:noWrap/>
            <w:vAlign w:val="center"/>
            <w:hideMark/>
          </w:tcPr>
          <w:p w14:paraId="285E22F7" w14:textId="77777777" w:rsidR="0075180F" w:rsidRPr="00BD515F" w:rsidRDefault="0075180F" w:rsidP="00B163AA">
            <w:pPr>
              <w:jc w:val="center"/>
              <w:rPr>
                <w:rFonts w:ascii="Arial" w:hAnsi="Arial" w:cs="Arial"/>
              </w:rPr>
            </w:pPr>
            <w:r w:rsidRPr="00BD515F">
              <w:rPr>
                <w:rFonts w:ascii="Arial" w:hAnsi="Arial" w:cs="Arial"/>
              </w:rPr>
              <w:t>$ 0</w:t>
            </w:r>
          </w:p>
        </w:tc>
        <w:tc>
          <w:tcPr>
            <w:tcW w:w="1984" w:type="dxa"/>
            <w:tcBorders>
              <w:top w:val="nil"/>
              <w:left w:val="nil"/>
              <w:bottom w:val="single" w:sz="4" w:space="0" w:color="A6A6A6"/>
              <w:right w:val="single" w:sz="4" w:space="0" w:color="A6A6A6"/>
            </w:tcBorders>
            <w:shd w:val="clear" w:color="000000" w:fill="FFF2CC"/>
            <w:noWrap/>
            <w:vAlign w:val="center"/>
            <w:hideMark/>
          </w:tcPr>
          <w:p w14:paraId="3E703878" w14:textId="77777777" w:rsidR="0075180F" w:rsidRPr="00BD515F" w:rsidRDefault="0075180F" w:rsidP="00B163AA">
            <w:pPr>
              <w:jc w:val="center"/>
              <w:rPr>
                <w:rFonts w:ascii="Arial" w:hAnsi="Arial" w:cs="Arial"/>
              </w:rPr>
            </w:pPr>
            <w:r w:rsidRPr="00BD515F">
              <w:rPr>
                <w:rFonts w:ascii="Arial" w:hAnsi="Arial" w:cs="Arial"/>
              </w:rPr>
              <w:t>$ 5.000.000</w:t>
            </w:r>
          </w:p>
        </w:tc>
        <w:tc>
          <w:tcPr>
            <w:tcW w:w="2116" w:type="dxa"/>
            <w:tcBorders>
              <w:top w:val="nil"/>
              <w:left w:val="nil"/>
              <w:bottom w:val="single" w:sz="4" w:space="0" w:color="A6A6A6"/>
              <w:right w:val="single" w:sz="4" w:space="0" w:color="A6A6A6"/>
            </w:tcBorders>
            <w:shd w:val="clear" w:color="auto" w:fill="auto"/>
            <w:noWrap/>
            <w:vAlign w:val="center"/>
            <w:hideMark/>
          </w:tcPr>
          <w:p w14:paraId="72332C28" w14:textId="77777777" w:rsidR="0075180F" w:rsidRPr="00BD515F" w:rsidRDefault="0075180F" w:rsidP="00B163AA">
            <w:pPr>
              <w:jc w:val="center"/>
              <w:rPr>
                <w:rFonts w:ascii="Arial" w:hAnsi="Arial" w:cs="Arial"/>
              </w:rPr>
            </w:pPr>
            <w:r w:rsidRPr="00BD515F">
              <w:rPr>
                <w:rFonts w:ascii="Arial" w:hAnsi="Arial" w:cs="Arial"/>
              </w:rPr>
              <w:t>($ 5.000.000)</w:t>
            </w:r>
          </w:p>
        </w:tc>
      </w:tr>
      <w:tr w:rsidR="0075180F" w:rsidRPr="00BD515F" w14:paraId="3C4A59C4" w14:textId="77777777" w:rsidTr="00B163AA">
        <w:trPr>
          <w:trHeight w:val="300"/>
          <w:jc w:val="center"/>
        </w:trPr>
        <w:tc>
          <w:tcPr>
            <w:tcW w:w="1436" w:type="dxa"/>
            <w:tcBorders>
              <w:top w:val="nil"/>
              <w:left w:val="single" w:sz="4" w:space="0" w:color="A6A6A6"/>
              <w:bottom w:val="single" w:sz="4" w:space="0" w:color="A6A6A6"/>
              <w:right w:val="nil"/>
            </w:tcBorders>
            <w:shd w:val="clear" w:color="auto" w:fill="auto"/>
            <w:noWrap/>
            <w:vAlign w:val="center"/>
            <w:hideMark/>
          </w:tcPr>
          <w:p w14:paraId="06B223F7" w14:textId="77777777" w:rsidR="0075180F" w:rsidRPr="00BD515F" w:rsidRDefault="0075180F" w:rsidP="00B163AA">
            <w:pPr>
              <w:jc w:val="center"/>
              <w:rPr>
                <w:rFonts w:ascii="Arial" w:hAnsi="Arial" w:cs="Arial"/>
              </w:rPr>
            </w:pPr>
            <w:r w:rsidRPr="00BD515F">
              <w:rPr>
                <w:rFonts w:ascii="Arial" w:hAnsi="Arial" w:cs="Arial"/>
              </w:rPr>
              <w:t>160501.05</w:t>
            </w:r>
          </w:p>
        </w:tc>
        <w:tc>
          <w:tcPr>
            <w:tcW w:w="2239" w:type="dxa"/>
            <w:tcBorders>
              <w:top w:val="nil"/>
              <w:left w:val="single" w:sz="4" w:space="0" w:color="A6A6A6"/>
              <w:bottom w:val="single" w:sz="4" w:space="0" w:color="A6A6A6"/>
              <w:right w:val="nil"/>
            </w:tcBorders>
            <w:shd w:val="clear" w:color="auto" w:fill="auto"/>
            <w:vAlign w:val="center"/>
            <w:hideMark/>
          </w:tcPr>
          <w:p w14:paraId="7B1A6330" w14:textId="77777777" w:rsidR="0075180F" w:rsidRPr="00BD515F" w:rsidRDefault="0075180F" w:rsidP="00B163AA">
            <w:pPr>
              <w:rPr>
                <w:rFonts w:ascii="Arial" w:hAnsi="Arial" w:cs="Arial"/>
              </w:rPr>
            </w:pPr>
            <w:r w:rsidRPr="00BD515F">
              <w:rPr>
                <w:rFonts w:ascii="Arial" w:hAnsi="Arial" w:cs="Arial"/>
              </w:rPr>
              <w:t>terrenos (valorizaciones)</w:t>
            </w:r>
          </w:p>
        </w:tc>
        <w:tc>
          <w:tcPr>
            <w:tcW w:w="2143" w:type="dxa"/>
            <w:tcBorders>
              <w:top w:val="nil"/>
              <w:left w:val="single" w:sz="4" w:space="0" w:color="A6A6A6"/>
              <w:bottom w:val="single" w:sz="4" w:space="0" w:color="A6A6A6"/>
              <w:right w:val="single" w:sz="4" w:space="0" w:color="A6A6A6"/>
            </w:tcBorders>
            <w:shd w:val="clear" w:color="000000" w:fill="FFF2CC"/>
            <w:noWrap/>
            <w:vAlign w:val="center"/>
            <w:hideMark/>
          </w:tcPr>
          <w:p w14:paraId="3E5C2BF0" w14:textId="77777777" w:rsidR="0075180F" w:rsidRPr="00BD515F" w:rsidRDefault="0075180F" w:rsidP="00B163AA">
            <w:pPr>
              <w:jc w:val="center"/>
              <w:rPr>
                <w:rFonts w:ascii="Arial" w:hAnsi="Arial" w:cs="Arial"/>
              </w:rPr>
            </w:pPr>
            <w:r w:rsidRPr="00BD515F">
              <w:rPr>
                <w:rFonts w:ascii="Arial" w:hAnsi="Arial" w:cs="Arial"/>
              </w:rPr>
              <w:t>$ 0</w:t>
            </w:r>
          </w:p>
        </w:tc>
        <w:tc>
          <w:tcPr>
            <w:tcW w:w="1984" w:type="dxa"/>
            <w:tcBorders>
              <w:top w:val="nil"/>
              <w:left w:val="nil"/>
              <w:bottom w:val="single" w:sz="4" w:space="0" w:color="A6A6A6"/>
              <w:right w:val="single" w:sz="4" w:space="0" w:color="A6A6A6"/>
            </w:tcBorders>
            <w:shd w:val="clear" w:color="000000" w:fill="FFF2CC"/>
            <w:noWrap/>
            <w:vAlign w:val="center"/>
            <w:hideMark/>
          </w:tcPr>
          <w:p w14:paraId="710E67A2" w14:textId="77777777" w:rsidR="0075180F" w:rsidRPr="00BD515F" w:rsidRDefault="0075180F" w:rsidP="00B163AA">
            <w:pPr>
              <w:jc w:val="center"/>
              <w:rPr>
                <w:rFonts w:ascii="Arial" w:hAnsi="Arial" w:cs="Arial"/>
              </w:rPr>
            </w:pPr>
            <w:r w:rsidRPr="00BD515F">
              <w:rPr>
                <w:rFonts w:ascii="Arial" w:hAnsi="Arial" w:cs="Arial"/>
              </w:rPr>
              <w:t>$ 599.632.200</w:t>
            </w:r>
          </w:p>
        </w:tc>
        <w:tc>
          <w:tcPr>
            <w:tcW w:w="2116" w:type="dxa"/>
            <w:tcBorders>
              <w:top w:val="nil"/>
              <w:left w:val="nil"/>
              <w:bottom w:val="single" w:sz="4" w:space="0" w:color="A6A6A6"/>
              <w:right w:val="single" w:sz="4" w:space="0" w:color="A6A6A6"/>
            </w:tcBorders>
            <w:shd w:val="clear" w:color="auto" w:fill="auto"/>
            <w:noWrap/>
            <w:vAlign w:val="center"/>
            <w:hideMark/>
          </w:tcPr>
          <w:p w14:paraId="50AA9CB3" w14:textId="77777777" w:rsidR="0075180F" w:rsidRPr="00BD515F" w:rsidRDefault="0075180F" w:rsidP="00B163AA">
            <w:pPr>
              <w:jc w:val="center"/>
              <w:rPr>
                <w:rFonts w:ascii="Arial" w:hAnsi="Arial" w:cs="Arial"/>
              </w:rPr>
            </w:pPr>
            <w:r w:rsidRPr="00BD515F">
              <w:rPr>
                <w:rFonts w:ascii="Arial" w:hAnsi="Arial" w:cs="Arial"/>
              </w:rPr>
              <w:t>($ 599.632.200)</w:t>
            </w:r>
          </w:p>
        </w:tc>
      </w:tr>
      <w:tr w:rsidR="0075180F" w:rsidRPr="00BD515F" w14:paraId="4F9917EE" w14:textId="77777777" w:rsidTr="00B163AA">
        <w:trPr>
          <w:trHeight w:val="300"/>
          <w:jc w:val="center"/>
        </w:trPr>
        <w:tc>
          <w:tcPr>
            <w:tcW w:w="1436" w:type="dxa"/>
            <w:tcBorders>
              <w:top w:val="nil"/>
              <w:left w:val="single" w:sz="4" w:space="0" w:color="A6A6A6"/>
              <w:bottom w:val="single" w:sz="4" w:space="0" w:color="A6A6A6"/>
              <w:right w:val="nil"/>
            </w:tcBorders>
            <w:shd w:val="clear" w:color="auto" w:fill="auto"/>
            <w:noWrap/>
            <w:vAlign w:val="center"/>
            <w:hideMark/>
          </w:tcPr>
          <w:p w14:paraId="0B628CC6" w14:textId="77777777" w:rsidR="0075180F" w:rsidRPr="00BD515F" w:rsidRDefault="0075180F" w:rsidP="00B163AA">
            <w:pPr>
              <w:jc w:val="center"/>
              <w:rPr>
                <w:rFonts w:ascii="Arial" w:hAnsi="Arial" w:cs="Arial"/>
                <w:b/>
                <w:bCs/>
              </w:rPr>
            </w:pPr>
            <w:r w:rsidRPr="00BD515F">
              <w:rPr>
                <w:rFonts w:ascii="Arial" w:hAnsi="Arial" w:cs="Arial"/>
                <w:b/>
                <w:bCs/>
              </w:rPr>
              <w:t>161505</w:t>
            </w:r>
          </w:p>
        </w:tc>
        <w:tc>
          <w:tcPr>
            <w:tcW w:w="2239" w:type="dxa"/>
            <w:tcBorders>
              <w:top w:val="nil"/>
              <w:left w:val="single" w:sz="4" w:space="0" w:color="A6A6A6"/>
              <w:bottom w:val="single" w:sz="4" w:space="0" w:color="A6A6A6"/>
              <w:right w:val="nil"/>
            </w:tcBorders>
            <w:shd w:val="clear" w:color="auto" w:fill="auto"/>
            <w:vAlign w:val="center"/>
            <w:hideMark/>
          </w:tcPr>
          <w:p w14:paraId="5EBF2FDD" w14:textId="77777777" w:rsidR="0075180F" w:rsidRPr="00BD515F" w:rsidRDefault="0075180F" w:rsidP="00B163AA">
            <w:pPr>
              <w:rPr>
                <w:rFonts w:ascii="Arial" w:hAnsi="Arial" w:cs="Arial"/>
                <w:b/>
                <w:bCs/>
              </w:rPr>
            </w:pPr>
            <w:r w:rsidRPr="00BD515F">
              <w:rPr>
                <w:rFonts w:ascii="Arial" w:hAnsi="Arial" w:cs="Arial"/>
                <w:b/>
                <w:bCs/>
              </w:rPr>
              <w:t>REDES  LÍNEAS Y CABLES</w:t>
            </w:r>
          </w:p>
        </w:tc>
        <w:tc>
          <w:tcPr>
            <w:tcW w:w="2143" w:type="dxa"/>
            <w:tcBorders>
              <w:top w:val="nil"/>
              <w:left w:val="single" w:sz="4" w:space="0" w:color="A6A6A6"/>
              <w:bottom w:val="single" w:sz="4" w:space="0" w:color="A6A6A6"/>
              <w:right w:val="single" w:sz="4" w:space="0" w:color="A6A6A6"/>
            </w:tcBorders>
            <w:shd w:val="clear" w:color="000000" w:fill="FFF2CC"/>
            <w:noWrap/>
            <w:vAlign w:val="center"/>
            <w:hideMark/>
          </w:tcPr>
          <w:p w14:paraId="679C2A5E" w14:textId="77777777" w:rsidR="0075180F" w:rsidRPr="00BD515F" w:rsidRDefault="0075180F" w:rsidP="00B163AA">
            <w:pPr>
              <w:jc w:val="center"/>
              <w:rPr>
                <w:rFonts w:ascii="Arial" w:hAnsi="Arial" w:cs="Arial"/>
                <w:b/>
                <w:bCs/>
              </w:rPr>
            </w:pPr>
            <w:r w:rsidRPr="00BD515F">
              <w:rPr>
                <w:rFonts w:ascii="Arial" w:hAnsi="Arial" w:cs="Arial"/>
                <w:b/>
                <w:bCs/>
              </w:rPr>
              <w:t>$ 0</w:t>
            </w:r>
          </w:p>
        </w:tc>
        <w:tc>
          <w:tcPr>
            <w:tcW w:w="1984" w:type="dxa"/>
            <w:tcBorders>
              <w:top w:val="nil"/>
              <w:left w:val="nil"/>
              <w:bottom w:val="single" w:sz="4" w:space="0" w:color="A6A6A6"/>
              <w:right w:val="single" w:sz="4" w:space="0" w:color="A6A6A6"/>
            </w:tcBorders>
            <w:shd w:val="clear" w:color="000000" w:fill="FFF2CC"/>
            <w:noWrap/>
            <w:vAlign w:val="center"/>
            <w:hideMark/>
          </w:tcPr>
          <w:p w14:paraId="6D12465E" w14:textId="77777777" w:rsidR="0075180F" w:rsidRPr="00BD515F" w:rsidRDefault="0075180F" w:rsidP="00B163AA">
            <w:pPr>
              <w:jc w:val="center"/>
              <w:rPr>
                <w:rFonts w:ascii="Arial" w:hAnsi="Arial" w:cs="Arial"/>
                <w:b/>
                <w:bCs/>
              </w:rPr>
            </w:pPr>
            <w:r w:rsidRPr="00BD515F">
              <w:rPr>
                <w:rFonts w:ascii="Arial" w:hAnsi="Arial" w:cs="Arial"/>
                <w:b/>
                <w:bCs/>
              </w:rPr>
              <w:t>$ 0</w:t>
            </w:r>
          </w:p>
        </w:tc>
        <w:tc>
          <w:tcPr>
            <w:tcW w:w="2116" w:type="dxa"/>
            <w:tcBorders>
              <w:top w:val="nil"/>
              <w:left w:val="nil"/>
              <w:bottom w:val="single" w:sz="4" w:space="0" w:color="A6A6A6"/>
              <w:right w:val="single" w:sz="4" w:space="0" w:color="A6A6A6"/>
            </w:tcBorders>
            <w:shd w:val="clear" w:color="auto" w:fill="auto"/>
            <w:noWrap/>
            <w:vAlign w:val="center"/>
            <w:hideMark/>
          </w:tcPr>
          <w:p w14:paraId="71226567" w14:textId="77777777" w:rsidR="0075180F" w:rsidRPr="00BD515F" w:rsidRDefault="0075180F" w:rsidP="00B163AA">
            <w:pPr>
              <w:jc w:val="center"/>
              <w:rPr>
                <w:rFonts w:ascii="Arial" w:hAnsi="Arial" w:cs="Arial"/>
                <w:b/>
                <w:bCs/>
              </w:rPr>
            </w:pPr>
            <w:r w:rsidRPr="00BD515F">
              <w:rPr>
                <w:rFonts w:ascii="Arial" w:hAnsi="Arial" w:cs="Arial"/>
                <w:b/>
                <w:bCs/>
              </w:rPr>
              <w:t>$ 0</w:t>
            </w:r>
          </w:p>
        </w:tc>
      </w:tr>
      <w:tr w:rsidR="0075180F" w:rsidRPr="00BD515F" w14:paraId="05E298C4" w14:textId="77777777" w:rsidTr="00B163AA">
        <w:trPr>
          <w:trHeight w:val="300"/>
          <w:jc w:val="center"/>
        </w:trPr>
        <w:tc>
          <w:tcPr>
            <w:tcW w:w="1436" w:type="dxa"/>
            <w:tcBorders>
              <w:top w:val="nil"/>
              <w:left w:val="single" w:sz="4" w:space="0" w:color="A6A6A6"/>
              <w:bottom w:val="single" w:sz="4" w:space="0" w:color="A6A6A6"/>
              <w:right w:val="nil"/>
            </w:tcBorders>
            <w:shd w:val="clear" w:color="auto" w:fill="auto"/>
            <w:noWrap/>
            <w:vAlign w:val="center"/>
            <w:hideMark/>
          </w:tcPr>
          <w:p w14:paraId="3F37D483" w14:textId="77777777" w:rsidR="0075180F" w:rsidRPr="00BD515F" w:rsidRDefault="0075180F" w:rsidP="00B163AA">
            <w:pPr>
              <w:jc w:val="center"/>
              <w:rPr>
                <w:rFonts w:ascii="Arial" w:hAnsi="Arial" w:cs="Arial"/>
              </w:rPr>
            </w:pPr>
            <w:r w:rsidRPr="00BD515F">
              <w:rPr>
                <w:rFonts w:ascii="Arial" w:hAnsi="Arial" w:cs="Arial"/>
              </w:rPr>
              <w:t>161505.01</w:t>
            </w:r>
          </w:p>
        </w:tc>
        <w:tc>
          <w:tcPr>
            <w:tcW w:w="2239" w:type="dxa"/>
            <w:tcBorders>
              <w:top w:val="nil"/>
              <w:left w:val="single" w:sz="4" w:space="0" w:color="A6A6A6"/>
              <w:bottom w:val="single" w:sz="4" w:space="0" w:color="A6A6A6"/>
              <w:right w:val="nil"/>
            </w:tcBorders>
            <w:shd w:val="clear" w:color="auto" w:fill="auto"/>
            <w:vAlign w:val="center"/>
            <w:hideMark/>
          </w:tcPr>
          <w:p w14:paraId="5BE07144" w14:textId="77777777" w:rsidR="0075180F" w:rsidRPr="00BD515F" w:rsidRDefault="0075180F" w:rsidP="00B163AA">
            <w:pPr>
              <w:rPr>
                <w:rFonts w:ascii="Arial" w:hAnsi="Arial" w:cs="Arial"/>
              </w:rPr>
            </w:pPr>
            <w:r w:rsidRPr="00BD515F">
              <w:rPr>
                <w:rFonts w:ascii="Arial" w:hAnsi="Arial" w:cs="Arial"/>
              </w:rPr>
              <w:t xml:space="preserve">redes </w:t>
            </w:r>
            <w:proofErr w:type="spellStart"/>
            <w:r w:rsidRPr="00BD515F">
              <w:rPr>
                <w:rFonts w:ascii="Arial" w:hAnsi="Arial" w:cs="Arial"/>
              </w:rPr>
              <w:t>lineas</w:t>
            </w:r>
            <w:proofErr w:type="spellEnd"/>
            <w:r w:rsidRPr="00BD515F">
              <w:rPr>
                <w:rFonts w:ascii="Arial" w:hAnsi="Arial" w:cs="Arial"/>
              </w:rPr>
              <w:t xml:space="preserve"> y cables</w:t>
            </w:r>
          </w:p>
        </w:tc>
        <w:tc>
          <w:tcPr>
            <w:tcW w:w="2143" w:type="dxa"/>
            <w:tcBorders>
              <w:top w:val="nil"/>
              <w:left w:val="single" w:sz="4" w:space="0" w:color="A6A6A6"/>
              <w:bottom w:val="single" w:sz="4" w:space="0" w:color="A6A6A6"/>
              <w:right w:val="single" w:sz="4" w:space="0" w:color="A6A6A6"/>
            </w:tcBorders>
            <w:shd w:val="clear" w:color="000000" w:fill="FFF2CC"/>
            <w:noWrap/>
            <w:vAlign w:val="center"/>
            <w:hideMark/>
          </w:tcPr>
          <w:p w14:paraId="4C662913" w14:textId="77777777" w:rsidR="0075180F" w:rsidRPr="00BD515F" w:rsidRDefault="0075180F" w:rsidP="00B163AA">
            <w:pPr>
              <w:jc w:val="center"/>
              <w:rPr>
                <w:rFonts w:ascii="Arial" w:hAnsi="Arial" w:cs="Arial"/>
              </w:rPr>
            </w:pPr>
            <w:r w:rsidRPr="00BD515F">
              <w:rPr>
                <w:rFonts w:ascii="Arial" w:hAnsi="Arial" w:cs="Arial"/>
              </w:rPr>
              <w:t>$ 0</w:t>
            </w:r>
          </w:p>
        </w:tc>
        <w:tc>
          <w:tcPr>
            <w:tcW w:w="1984" w:type="dxa"/>
            <w:tcBorders>
              <w:top w:val="nil"/>
              <w:left w:val="nil"/>
              <w:bottom w:val="single" w:sz="4" w:space="0" w:color="A6A6A6"/>
              <w:right w:val="single" w:sz="4" w:space="0" w:color="A6A6A6"/>
            </w:tcBorders>
            <w:shd w:val="clear" w:color="000000" w:fill="FFF2CC"/>
            <w:noWrap/>
            <w:vAlign w:val="center"/>
            <w:hideMark/>
          </w:tcPr>
          <w:p w14:paraId="0642A2E9" w14:textId="77777777" w:rsidR="0075180F" w:rsidRPr="00BD515F" w:rsidRDefault="0075180F" w:rsidP="00B163AA">
            <w:pPr>
              <w:jc w:val="center"/>
              <w:rPr>
                <w:rFonts w:ascii="Arial" w:hAnsi="Arial" w:cs="Arial"/>
              </w:rPr>
            </w:pPr>
            <w:r w:rsidRPr="00BD515F">
              <w:rPr>
                <w:rFonts w:ascii="Arial" w:hAnsi="Arial" w:cs="Arial"/>
              </w:rPr>
              <w:t>$ 0</w:t>
            </w:r>
          </w:p>
        </w:tc>
        <w:tc>
          <w:tcPr>
            <w:tcW w:w="2116" w:type="dxa"/>
            <w:tcBorders>
              <w:top w:val="nil"/>
              <w:left w:val="nil"/>
              <w:bottom w:val="single" w:sz="4" w:space="0" w:color="A6A6A6"/>
              <w:right w:val="single" w:sz="4" w:space="0" w:color="A6A6A6"/>
            </w:tcBorders>
            <w:shd w:val="clear" w:color="auto" w:fill="auto"/>
            <w:noWrap/>
            <w:vAlign w:val="center"/>
            <w:hideMark/>
          </w:tcPr>
          <w:p w14:paraId="4570726D" w14:textId="77777777" w:rsidR="0075180F" w:rsidRPr="00BD515F" w:rsidRDefault="0075180F" w:rsidP="00B163AA">
            <w:pPr>
              <w:jc w:val="center"/>
              <w:rPr>
                <w:rFonts w:ascii="Arial" w:hAnsi="Arial" w:cs="Arial"/>
              </w:rPr>
            </w:pPr>
            <w:r w:rsidRPr="00BD515F">
              <w:rPr>
                <w:rFonts w:ascii="Arial" w:hAnsi="Arial" w:cs="Arial"/>
              </w:rPr>
              <w:t>$ 0</w:t>
            </w:r>
          </w:p>
        </w:tc>
      </w:tr>
      <w:tr w:rsidR="0075180F" w:rsidRPr="00BD515F" w14:paraId="7F1442CA" w14:textId="77777777" w:rsidTr="00B163AA">
        <w:trPr>
          <w:trHeight w:val="300"/>
          <w:jc w:val="center"/>
        </w:trPr>
        <w:tc>
          <w:tcPr>
            <w:tcW w:w="1436" w:type="dxa"/>
            <w:tcBorders>
              <w:top w:val="nil"/>
              <w:left w:val="single" w:sz="4" w:space="0" w:color="A6A6A6"/>
              <w:bottom w:val="single" w:sz="4" w:space="0" w:color="A6A6A6"/>
              <w:right w:val="nil"/>
            </w:tcBorders>
            <w:shd w:val="clear" w:color="auto" w:fill="auto"/>
            <w:noWrap/>
            <w:vAlign w:val="center"/>
            <w:hideMark/>
          </w:tcPr>
          <w:p w14:paraId="610B5086" w14:textId="77777777" w:rsidR="0075180F" w:rsidRPr="00BD515F" w:rsidRDefault="0075180F" w:rsidP="00B163AA">
            <w:pPr>
              <w:jc w:val="center"/>
              <w:rPr>
                <w:rFonts w:ascii="Arial" w:hAnsi="Arial" w:cs="Arial"/>
                <w:b/>
                <w:bCs/>
              </w:rPr>
            </w:pPr>
            <w:r w:rsidRPr="00BD515F">
              <w:rPr>
                <w:rFonts w:ascii="Arial" w:hAnsi="Arial" w:cs="Arial"/>
                <w:b/>
                <w:bCs/>
              </w:rPr>
              <w:t>163501</w:t>
            </w:r>
          </w:p>
        </w:tc>
        <w:tc>
          <w:tcPr>
            <w:tcW w:w="2239" w:type="dxa"/>
            <w:tcBorders>
              <w:top w:val="nil"/>
              <w:left w:val="single" w:sz="4" w:space="0" w:color="A6A6A6"/>
              <w:bottom w:val="single" w:sz="4" w:space="0" w:color="A6A6A6"/>
              <w:right w:val="nil"/>
            </w:tcBorders>
            <w:shd w:val="clear" w:color="auto" w:fill="auto"/>
            <w:vAlign w:val="center"/>
            <w:hideMark/>
          </w:tcPr>
          <w:p w14:paraId="0A1CFCCD" w14:textId="77777777" w:rsidR="0075180F" w:rsidRPr="00BD515F" w:rsidRDefault="0075180F" w:rsidP="00B163AA">
            <w:pPr>
              <w:rPr>
                <w:rFonts w:ascii="Arial" w:hAnsi="Arial" w:cs="Arial"/>
                <w:b/>
                <w:bCs/>
              </w:rPr>
            </w:pPr>
            <w:r w:rsidRPr="00BD515F">
              <w:rPr>
                <w:rFonts w:ascii="Arial" w:hAnsi="Arial" w:cs="Arial"/>
                <w:b/>
                <w:bCs/>
              </w:rPr>
              <w:t>MAQUINARIA Y EQUIPO</w:t>
            </w:r>
          </w:p>
        </w:tc>
        <w:tc>
          <w:tcPr>
            <w:tcW w:w="2143" w:type="dxa"/>
            <w:tcBorders>
              <w:top w:val="nil"/>
              <w:left w:val="single" w:sz="4" w:space="0" w:color="A6A6A6"/>
              <w:bottom w:val="single" w:sz="4" w:space="0" w:color="A6A6A6"/>
              <w:right w:val="single" w:sz="4" w:space="0" w:color="A6A6A6"/>
            </w:tcBorders>
            <w:shd w:val="clear" w:color="000000" w:fill="FFF2CC"/>
            <w:noWrap/>
            <w:vAlign w:val="center"/>
            <w:hideMark/>
          </w:tcPr>
          <w:p w14:paraId="151AE8F7" w14:textId="77777777" w:rsidR="0075180F" w:rsidRPr="00BD515F" w:rsidRDefault="0075180F" w:rsidP="00B163AA">
            <w:pPr>
              <w:jc w:val="center"/>
              <w:rPr>
                <w:rFonts w:ascii="Arial" w:hAnsi="Arial" w:cs="Arial"/>
                <w:b/>
                <w:bCs/>
              </w:rPr>
            </w:pPr>
            <w:r w:rsidRPr="00BD515F">
              <w:rPr>
                <w:rFonts w:ascii="Arial" w:hAnsi="Arial" w:cs="Arial"/>
                <w:b/>
                <w:bCs/>
              </w:rPr>
              <w:t>$ 0</w:t>
            </w:r>
          </w:p>
        </w:tc>
        <w:tc>
          <w:tcPr>
            <w:tcW w:w="1984" w:type="dxa"/>
            <w:tcBorders>
              <w:top w:val="nil"/>
              <w:left w:val="nil"/>
              <w:bottom w:val="single" w:sz="4" w:space="0" w:color="A6A6A6"/>
              <w:right w:val="single" w:sz="4" w:space="0" w:color="A6A6A6"/>
            </w:tcBorders>
            <w:shd w:val="clear" w:color="000000" w:fill="FFF2CC"/>
            <w:noWrap/>
            <w:vAlign w:val="center"/>
            <w:hideMark/>
          </w:tcPr>
          <w:p w14:paraId="446810D0" w14:textId="77777777" w:rsidR="0075180F" w:rsidRPr="00BD515F" w:rsidRDefault="0075180F" w:rsidP="00B163AA">
            <w:pPr>
              <w:jc w:val="center"/>
              <w:rPr>
                <w:rFonts w:ascii="Arial" w:hAnsi="Arial" w:cs="Arial"/>
                <w:b/>
                <w:bCs/>
              </w:rPr>
            </w:pPr>
            <w:r w:rsidRPr="00BD515F">
              <w:rPr>
                <w:rFonts w:ascii="Arial" w:hAnsi="Arial" w:cs="Arial"/>
                <w:b/>
                <w:bCs/>
              </w:rPr>
              <w:t>$ 0</w:t>
            </w:r>
          </w:p>
        </w:tc>
        <w:tc>
          <w:tcPr>
            <w:tcW w:w="2116" w:type="dxa"/>
            <w:tcBorders>
              <w:top w:val="nil"/>
              <w:left w:val="nil"/>
              <w:bottom w:val="single" w:sz="4" w:space="0" w:color="A6A6A6"/>
              <w:right w:val="single" w:sz="4" w:space="0" w:color="A6A6A6"/>
            </w:tcBorders>
            <w:shd w:val="clear" w:color="auto" w:fill="auto"/>
            <w:noWrap/>
            <w:vAlign w:val="center"/>
            <w:hideMark/>
          </w:tcPr>
          <w:p w14:paraId="6759E788" w14:textId="77777777" w:rsidR="0075180F" w:rsidRPr="00BD515F" w:rsidRDefault="0075180F" w:rsidP="00B163AA">
            <w:pPr>
              <w:jc w:val="center"/>
              <w:rPr>
                <w:rFonts w:ascii="Arial" w:hAnsi="Arial" w:cs="Arial"/>
                <w:b/>
                <w:bCs/>
              </w:rPr>
            </w:pPr>
            <w:r w:rsidRPr="00BD515F">
              <w:rPr>
                <w:rFonts w:ascii="Arial" w:hAnsi="Arial" w:cs="Arial"/>
                <w:b/>
                <w:bCs/>
              </w:rPr>
              <w:t>$ 0</w:t>
            </w:r>
          </w:p>
        </w:tc>
      </w:tr>
      <w:tr w:rsidR="0075180F" w:rsidRPr="00BD515F" w14:paraId="3B1EA67D" w14:textId="77777777" w:rsidTr="00B163AA">
        <w:trPr>
          <w:trHeight w:val="300"/>
          <w:jc w:val="center"/>
        </w:trPr>
        <w:tc>
          <w:tcPr>
            <w:tcW w:w="1436" w:type="dxa"/>
            <w:tcBorders>
              <w:top w:val="nil"/>
              <w:left w:val="single" w:sz="4" w:space="0" w:color="A6A6A6"/>
              <w:bottom w:val="single" w:sz="4" w:space="0" w:color="A6A6A6"/>
              <w:right w:val="nil"/>
            </w:tcBorders>
            <w:shd w:val="clear" w:color="auto" w:fill="auto"/>
            <w:noWrap/>
            <w:vAlign w:val="center"/>
            <w:hideMark/>
          </w:tcPr>
          <w:p w14:paraId="47533F49" w14:textId="77777777" w:rsidR="0075180F" w:rsidRPr="00BD515F" w:rsidRDefault="0075180F" w:rsidP="00B163AA">
            <w:pPr>
              <w:jc w:val="center"/>
              <w:rPr>
                <w:rFonts w:ascii="Arial" w:hAnsi="Arial" w:cs="Arial"/>
              </w:rPr>
            </w:pPr>
            <w:r w:rsidRPr="00BD515F">
              <w:rPr>
                <w:rFonts w:ascii="Arial" w:hAnsi="Arial" w:cs="Arial"/>
              </w:rPr>
              <w:t>163501.01</w:t>
            </w:r>
          </w:p>
        </w:tc>
        <w:tc>
          <w:tcPr>
            <w:tcW w:w="2239" w:type="dxa"/>
            <w:tcBorders>
              <w:top w:val="nil"/>
              <w:left w:val="single" w:sz="4" w:space="0" w:color="A6A6A6"/>
              <w:bottom w:val="single" w:sz="4" w:space="0" w:color="A6A6A6"/>
              <w:right w:val="nil"/>
            </w:tcBorders>
            <w:shd w:val="clear" w:color="auto" w:fill="auto"/>
            <w:vAlign w:val="center"/>
            <w:hideMark/>
          </w:tcPr>
          <w:p w14:paraId="5FAFAFC1" w14:textId="77777777" w:rsidR="0075180F" w:rsidRPr="00BD515F" w:rsidRDefault="0075180F" w:rsidP="00B163AA">
            <w:pPr>
              <w:rPr>
                <w:rFonts w:ascii="Arial" w:hAnsi="Arial" w:cs="Arial"/>
              </w:rPr>
            </w:pPr>
            <w:r w:rsidRPr="00BD515F">
              <w:rPr>
                <w:rFonts w:ascii="Arial" w:hAnsi="Arial" w:cs="Arial"/>
              </w:rPr>
              <w:t>maquinaria y equipo</w:t>
            </w:r>
          </w:p>
        </w:tc>
        <w:tc>
          <w:tcPr>
            <w:tcW w:w="2143" w:type="dxa"/>
            <w:tcBorders>
              <w:top w:val="nil"/>
              <w:left w:val="single" w:sz="4" w:space="0" w:color="A6A6A6"/>
              <w:bottom w:val="single" w:sz="4" w:space="0" w:color="A6A6A6"/>
              <w:right w:val="single" w:sz="4" w:space="0" w:color="A6A6A6"/>
            </w:tcBorders>
            <w:shd w:val="clear" w:color="000000" w:fill="FFF2CC"/>
            <w:noWrap/>
            <w:vAlign w:val="center"/>
            <w:hideMark/>
          </w:tcPr>
          <w:p w14:paraId="71F66FF4" w14:textId="77777777" w:rsidR="0075180F" w:rsidRPr="00BD515F" w:rsidRDefault="0075180F" w:rsidP="00B163AA">
            <w:pPr>
              <w:jc w:val="center"/>
              <w:rPr>
                <w:rFonts w:ascii="Arial" w:hAnsi="Arial" w:cs="Arial"/>
              </w:rPr>
            </w:pPr>
            <w:r w:rsidRPr="00BD515F">
              <w:rPr>
                <w:rFonts w:ascii="Arial" w:hAnsi="Arial" w:cs="Arial"/>
              </w:rPr>
              <w:t>$ 0</w:t>
            </w:r>
          </w:p>
        </w:tc>
        <w:tc>
          <w:tcPr>
            <w:tcW w:w="1984" w:type="dxa"/>
            <w:tcBorders>
              <w:top w:val="nil"/>
              <w:left w:val="nil"/>
              <w:bottom w:val="single" w:sz="4" w:space="0" w:color="A6A6A6"/>
              <w:right w:val="single" w:sz="4" w:space="0" w:color="A6A6A6"/>
            </w:tcBorders>
            <w:shd w:val="clear" w:color="000000" w:fill="FFF2CC"/>
            <w:noWrap/>
            <w:vAlign w:val="center"/>
            <w:hideMark/>
          </w:tcPr>
          <w:p w14:paraId="1631D29D" w14:textId="77777777" w:rsidR="0075180F" w:rsidRPr="00BD515F" w:rsidRDefault="0075180F" w:rsidP="00B163AA">
            <w:pPr>
              <w:jc w:val="center"/>
              <w:rPr>
                <w:rFonts w:ascii="Arial" w:hAnsi="Arial" w:cs="Arial"/>
              </w:rPr>
            </w:pPr>
            <w:r w:rsidRPr="00BD515F">
              <w:rPr>
                <w:rFonts w:ascii="Arial" w:hAnsi="Arial" w:cs="Arial"/>
              </w:rPr>
              <w:t>$ 0</w:t>
            </w:r>
          </w:p>
        </w:tc>
        <w:tc>
          <w:tcPr>
            <w:tcW w:w="2116" w:type="dxa"/>
            <w:tcBorders>
              <w:top w:val="nil"/>
              <w:left w:val="nil"/>
              <w:bottom w:val="single" w:sz="4" w:space="0" w:color="A6A6A6"/>
              <w:right w:val="single" w:sz="4" w:space="0" w:color="A6A6A6"/>
            </w:tcBorders>
            <w:shd w:val="clear" w:color="auto" w:fill="auto"/>
            <w:noWrap/>
            <w:vAlign w:val="center"/>
            <w:hideMark/>
          </w:tcPr>
          <w:p w14:paraId="106984F7" w14:textId="77777777" w:rsidR="0075180F" w:rsidRPr="00BD515F" w:rsidRDefault="0075180F" w:rsidP="00B163AA">
            <w:pPr>
              <w:jc w:val="center"/>
              <w:rPr>
                <w:rFonts w:ascii="Arial" w:hAnsi="Arial" w:cs="Arial"/>
              </w:rPr>
            </w:pPr>
            <w:r w:rsidRPr="00BD515F">
              <w:rPr>
                <w:rFonts w:ascii="Arial" w:hAnsi="Arial" w:cs="Arial"/>
              </w:rPr>
              <w:t>$ 0</w:t>
            </w:r>
          </w:p>
        </w:tc>
      </w:tr>
      <w:tr w:rsidR="0075180F" w:rsidRPr="00BD515F" w14:paraId="415A86B1" w14:textId="77777777" w:rsidTr="00B163AA">
        <w:trPr>
          <w:trHeight w:val="570"/>
          <w:jc w:val="center"/>
        </w:trPr>
        <w:tc>
          <w:tcPr>
            <w:tcW w:w="1436" w:type="dxa"/>
            <w:tcBorders>
              <w:top w:val="nil"/>
              <w:left w:val="single" w:sz="4" w:space="0" w:color="A6A6A6"/>
              <w:bottom w:val="single" w:sz="4" w:space="0" w:color="A6A6A6"/>
              <w:right w:val="nil"/>
            </w:tcBorders>
            <w:shd w:val="clear" w:color="auto" w:fill="auto"/>
            <w:noWrap/>
            <w:vAlign w:val="center"/>
            <w:hideMark/>
          </w:tcPr>
          <w:p w14:paraId="21E5CA13" w14:textId="77777777" w:rsidR="0075180F" w:rsidRPr="00BD515F" w:rsidRDefault="0075180F" w:rsidP="00B163AA">
            <w:pPr>
              <w:jc w:val="center"/>
              <w:rPr>
                <w:rFonts w:ascii="Arial" w:hAnsi="Arial" w:cs="Arial"/>
                <w:b/>
                <w:bCs/>
              </w:rPr>
            </w:pPr>
            <w:r w:rsidRPr="00BD515F">
              <w:rPr>
                <w:rFonts w:ascii="Arial" w:hAnsi="Arial" w:cs="Arial"/>
                <w:b/>
                <w:bCs/>
              </w:rPr>
              <w:t>163504</w:t>
            </w:r>
          </w:p>
        </w:tc>
        <w:tc>
          <w:tcPr>
            <w:tcW w:w="2239" w:type="dxa"/>
            <w:tcBorders>
              <w:top w:val="nil"/>
              <w:left w:val="single" w:sz="4" w:space="0" w:color="A6A6A6"/>
              <w:bottom w:val="single" w:sz="4" w:space="0" w:color="A6A6A6"/>
              <w:right w:val="nil"/>
            </w:tcBorders>
            <w:shd w:val="clear" w:color="auto" w:fill="auto"/>
            <w:vAlign w:val="center"/>
            <w:hideMark/>
          </w:tcPr>
          <w:p w14:paraId="07860B61" w14:textId="77777777" w:rsidR="0075180F" w:rsidRPr="00BD515F" w:rsidRDefault="0075180F" w:rsidP="00B163AA">
            <w:pPr>
              <w:rPr>
                <w:rFonts w:ascii="Arial" w:hAnsi="Arial" w:cs="Arial"/>
                <w:b/>
                <w:bCs/>
              </w:rPr>
            </w:pPr>
            <w:r w:rsidRPr="00BD515F">
              <w:rPr>
                <w:rFonts w:ascii="Arial" w:hAnsi="Arial" w:cs="Arial"/>
                <w:b/>
                <w:bCs/>
              </w:rPr>
              <w:t>EQUIPOS DE COMUNICACIÓN Y COMPUTACIÓN</w:t>
            </w:r>
          </w:p>
        </w:tc>
        <w:tc>
          <w:tcPr>
            <w:tcW w:w="2143" w:type="dxa"/>
            <w:tcBorders>
              <w:top w:val="nil"/>
              <w:left w:val="single" w:sz="4" w:space="0" w:color="A6A6A6"/>
              <w:bottom w:val="single" w:sz="4" w:space="0" w:color="A6A6A6"/>
              <w:right w:val="single" w:sz="4" w:space="0" w:color="A6A6A6"/>
            </w:tcBorders>
            <w:shd w:val="clear" w:color="000000" w:fill="FFF2CC"/>
            <w:noWrap/>
            <w:vAlign w:val="center"/>
            <w:hideMark/>
          </w:tcPr>
          <w:p w14:paraId="3C6F3EDD" w14:textId="77777777" w:rsidR="0075180F" w:rsidRPr="00BD515F" w:rsidRDefault="0075180F" w:rsidP="00B163AA">
            <w:pPr>
              <w:jc w:val="center"/>
              <w:rPr>
                <w:rFonts w:ascii="Arial" w:hAnsi="Arial" w:cs="Arial"/>
                <w:b/>
                <w:bCs/>
              </w:rPr>
            </w:pPr>
            <w:r w:rsidRPr="00BD515F">
              <w:rPr>
                <w:rFonts w:ascii="Arial" w:hAnsi="Arial" w:cs="Arial"/>
                <w:b/>
                <w:bCs/>
              </w:rPr>
              <w:t>$ 0</w:t>
            </w:r>
          </w:p>
        </w:tc>
        <w:tc>
          <w:tcPr>
            <w:tcW w:w="1984" w:type="dxa"/>
            <w:tcBorders>
              <w:top w:val="nil"/>
              <w:left w:val="nil"/>
              <w:bottom w:val="single" w:sz="4" w:space="0" w:color="A6A6A6"/>
              <w:right w:val="single" w:sz="4" w:space="0" w:color="A6A6A6"/>
            </w:tcBorders>
            <w:shd w:val="clear" w:color="000000" w:fill="FFF2CC"/>
            <w:noWrap/>
            <w:vAlign w:val="center"/>
            <w:hideMark/>
          </w:tcPr>
          <w:p w14:paraId="12CB67B9" w14:textId="77777777" w:rsidR="0075180F" w:rsidRPr="00BD515F" w:rsidRDefault="0075180F" w:rsidP="00B163AA">
            <w:pPr>
              <w:jc w:val="center"/>
              <w:rPr>
                <w:rFonts w:ascii="Arial" w:hAnsi="Arial" w:cs="Arial"/>
                <w:b/>
                <w:bCs/>
              </w:rPr>
            </w:pPr>
            <w:r w:rsidRPr="00BD515F">
              <w:rPr>
                <w:rFonts w:ascii="Arial" w:hAnsi="Arial" w:cs="Arial"/>
                <w:b/>
                <w:bCs/>
              </w:rPr>
              <w:t>$ 0</w:t>
            </w:r>
          </w:p>
        </w:tc>
        <w:tc>
          <w:tcPr>
            <w:tcW w:w="2116" w:type="dxa"/>
            <w:tcBorders>
              <w:top w:val="nil"/>
              <w:left w:val="nil"/>
              <w:bottom w:val="single" w:sz="4" w:space="0" w:color="A6A6A6"/>
              <w:right w:val="single" w:sz="4" w:space="0" w:color="A6A6A6"/>
            </w:tcBorders>
            <w:shd w:val="clear" w:color="auto" w:fill="auto"/>
            <w:noWrap/>
            <w:vAlign w:val="center"/>
            <w:hideMark/>
          </w:tcPr>
          <w:p w14:paraId="2056E9F8" w14:textId="77777777" w:rsidR="0075180F" w:rsidRPr="00BD515F" w:rsidRDefault="0075180F" w:rsidP="00B163AA">
            <w:pPr>
              <w:jc w:val="center"/>
              <w:rPr>
                <w:rFonts w:ascii="Arial" w:hAnsi="Arial" w:cs="Arial"/>
                <w:b/>
                <w:bCs/>
              </w:rPr>
            </w:pPr>
            <w:r w:rsidRPr="00BD515F">
              <w:rPr>
                <w:rFonts w:ascii="Arial" w:hAnsi="Arial" w:cs="Arial"/>
                <w:b/>
                <w:bCs/>
              </w:rPr>
              <w:t>$ 0</w:t>
            </w:r>
          </w:p>
        </w:tc>
      </w:tr>
      <w:tr w:rsidR="0075180F" w:rsidRPr="00BD515F" w14:paraId="2558FAC3" w14:textId="77777777" w:rsidTr="00B163AA">
        <w:trPr>
          <w:trHeight w:val="600"/>
          <w:jc w:val="center"/>
        </w:trPr>
        <w:tc>
          <w:tcPr>
            <w:tcW w:w="1436" w:type="dxa"/>
            <w:tcBorders>
              <w:top w:val="nil"/>
              <w:left w:val="single" w:sz="4" w:space="0" w:color="A6A6A6"/>
              <w:bottom w:val="single" w:sz="4" w:space="0" w:color="A6A6A6"/>
              <w:right w:val="nil"/>
            </w:tcBorders>
            <w:shd w:val="clear" w:color="auto" w:fill="auto"/>
            <w:noWrap/>
            <w:vAlign w:val="center"/>
            <w:hideMark/>
          </w:tcPr>
          <w:p w14:paraId="48EE0599" w14:textId="77777777" w:rsidR="0075180F" w:rsidRPr="00BD515F" w:rsidRDefault="0075180F" w:rsidP="00B163AA">
            <w:pPr>
              <w:jc w:val="center"/>
              <w:rPr>
                <w:rFonts w:ascii="Arial" w:hAnsi="Arial" w:cs="Arial"/>
              </w:rPr>
            </w:pPr>
            <w:r w:rsidRPr="00BD515F">
              <w:rPr>
                <w:rFonts w:ascii="Arial" w:hAnsi="Arial" w:cs="Arial"/>
              </w:rPr>
              <w:t>163504.01</w:t>
            </w:r>
          </w:p>
        </w:tc>
        <w:tc>
          <w:tcPr>
            <w:tcW w:w="2239" w:type="dxa"/>
            <w:tcBorders>
              <w:top w:val="nil"/>
              <w:left w:val="single" w:sz="4" w:space="0" w:color="A6A6A6"/>
              <w:bottom w:val="single" w:sz="4" w:space="0" w:color="A6A6A6"/>
              <w:right w:val="nil"/>
            </w:tcBorders>
            <w:shd w:val="clear" w:color="auto" w:fill="auto"/>
            <w:vAlign w:val="center"/>
            <w:hideMark/>
          </w:tcPr>
          <w:p w14:paraId="6E599B7E" w14:textId="77777777" w:rsidR="0075180F" w:rsidRPr="00BD515F" w:rsidRDefault="0075180F" w:rsidP="00B163AA">
            <w:pPr>
              <w:rPr>
                <w:rFonts w:ascii="Arial" w:hAnsi="Arial" w:cs="Arial"/>
              </w:rPr>
            </w:pPr>
            <w:r w:rsidRPr="00BD515F">
              <w:rPr>
                <w:rFonts w:ascii="Arial" w:hAnsi="Arial" w:cs="Arial"/>
              </w:rPr>
              <w:t xml:space="preserve">Equipos de comunicación y </w:t>
            </w:r>
            <w:proofErr w:type="spellStart"/>
            <w:r w:rsidRPr="00BD515F">
              <w:rPr>
                <w:rFonts w:ascii="Arial" w:hAnsi="Arial" w:cs="Arial"/>
              </w:rPr>
              <w:t>computacion</w:t>
            </w:r>
            <w:proofErr w:type="spellEnd"/>
            <w:r w:rsidRPr="00BD515F">
              <w:rPr>
                <w:rFonts w:ascii="Arial" w:hAnsi="Arial" w:cs="Arial"/>
              </w:rPr>
              <w:t xml:space="preserve"> (en bodega)</w:t>
            </w:r>
          </w:p>
        </w:tc>
        <w:tc>
          <w:tcPr>
            <w:tcW w:w="2143" w:type="dxa"/>
            <w:tcBorders>
              <w:top w:val="nil"/>
              <w:left w:val="single" w:sz="4" w:space="0" w:color="A6A6A6"/>
              <w:bottom w:val="single" w:sz="4" w:space="0" w:color="A6A6A6"/>
              <w:right w:val="single" w:sz="4" w:space="0" w:color="A6A6A6"/>
            </w:tcBorders>
            <w:shd w:val="clear" w:color="000000" w:fill="FFF2CC"/>
            <w:noWrap/>
            <w:vAlign w:val="center"/>
            <w:hideMark/>
          </w:tcPr>
          <w:p w14:paraId="7EAF139A" w14:textId="77777777" w:rsidR="0075180F" w:rsidRPr="00BD515F" w:rsidRDefault="0075180F" w:rsidP="00B163AA">
            <w:pPr>
              <w:jc w:val="center"/>
              <w:rPr>
                <w:rFonts w:ascii="Arial" w:hAnsi="Arial" w:cs="Arial"/>
              </w:rPr>
            </w:pPr>
            <w:r w:rsidRPr="00BD515F">
              <w:rPr>
                <w:rFonts w:ascii="Arial" w:hAnsi="Arial" w:cs="Arial"/>
              </w:rPr>
              <w:t>$ 0</w:t>
            </w:r>
          </w:p>
        </w:tc>
        <w:tc>
          <w:tcPr>
            <w:tcW w:w="1984" w:type="dxa"/>
            <w:tcBorders>
              <w:top w:val="nil"/>
              <w:left w:val="nil"/>
              <w:bottom w:val="single" w:sz="4" w:space="0" w:color="A6A6A6"/>
              <w:right w:val="single" w:sz="4" w:space="0" w:color="A6A6A6"/>
            </w:tcBorders>
            <w:shd w:val="clear" w:color="000000" w:fill="FFF2CC"/>
            <w:noWrap/>
            <w:vAlign w:val="center"/>
            <w:hideMark/>
          </w:tcPr>
          <w:p w14:paraId="1D8FEB44" w14:textId="77777777" w:rsidR="0075180F" w:rsidRPr="00BD515F" w:rsidRDefault="0075180F" w:rsidP="00B163AA">
            <w:pPr>
              <w:jc w:val="center"/>
              <w:rPr>
                <w:rFonts w:ascii="Arial" w:hAnsi="Arial" w:cs="Arial"/>
              </w:rPr>
            </w:pPr>
            <w:r w:rsidRPr="00BD515F">
              <w:rPr>
                <w:rFonts w:ascii="Arial" w:hAnsi="Arial" w:cs="Arial"/>
              </w:rPr>
              <w:t>$ 0</w:t>
            </w:r>
          </w:p>
        </w:tc>
        <w:tc>
          <w:tcPr>
            <w:tcW w:w="2116" w:type="dxa"/>
            <w:tcBorders>
              <w:top w:val="nil"/>
              <w:left w:val="nil"/>
              <w:bottom w:val="single" w:sz="4" w:space="0" w:color="A6A6A6"/>
              <w:right w:val="single" w:sz="4" w:space="0" w:color="A6A6A6"/>
            </w:tcBorders>
            <w:shd w:val="clear" w:color="auto" w:fill="auto"/>
            <w:noWrap/>
            <w:vAlign w:val="center"/>
            <w:hideMark/>
          </w:tcPr>
          <w:p w14:paraId="35414DF8" w14:textId="77777777" w:rsidR="0075180F" w:rsidRPr="00BD515F" w:rsidRDefault="0075180F" w:rsidP="00B163AA">
            <w:pPr>
              <w:jc w:val="center"/>
              <w:rPr>
                <w:rFonts w:ascii="Arial" w:hAnsi="Arial" w:cs="Arial"/>
              </w:rPr>
            </w:pPr>
            <w:r w:rsidRPr="00BD515F">
              <w:rPr>
                <w:rFonts w:ascii="Arial" w:hAnsi="Arial" w:cs="Arial"/>
              </w:rPr>
              <w:t>$ 0</w:t>
            </w:r>
          </w:p>
        </w:tc>
      </w:tr>
      <w:tr w:rsidR="0075180F" w:rsidRPr="00BD515F" w14:paraId="09D7271C" w14:textId="77777777" w:rsidTr="00B163AA">
        <w:trPr>
          <w:trHeight w:val="300"/>
          <w:jc w:val="center"/>
        </w:trPr>
        <w:tc>
          <w:tcPr>
            <w:tcW w:w="1436" w:type="dxa"/>
            <w:tcBorders>
              <w:top w:val="nil"/>
              <w:left w:val="single" w:sz="4" w:space="0" w:color="A6A6A6"/>
              <w:bottom w:val="single" w:sz="4" w:space="0" w:color="A6A6A6"/>
              <w:right w:val="nil"/>
            </w:tcBorders>
            <w:shd w:val="clear" w:color="auto" w:fill="auto"/>
            <w:noWrap/>
            <w:vAlign w:val="center"/>
            <w:hideMark/>
          </w:tcPr>
          <w:p w14:paraId="6198D23F" w14:textId="77777777" w:rsidR="0075180F" w:rsidRPr="00BD515F" w:rsidRDefault="0075180F" w:rsidP="00B163AA">
            <w:pPr>
              <w:jc w:val="center"/>
              <w:rPr>
                <w:rFonts w:ascii="Arial" w:hAnsi="Arial" w:cs="Arial"/>
                <w:b/>
                <w:bCs/>
              </w:rPr>
            </w:pPr>
            <w:r w:rsidRPr="00BD515F">
              <w:rPr>
                <w:rFonts w:ascii="Arial" w:hAnsi="Arial" w:cs="Arial"/>
                <w:b/>
                <w:bCs/>
              </w:rPr>
              <w:t>163590</w:t>
            </w:r>
          </w:p>
        </w:tc>
        <w:tc>
          <w:tcPr>
            <w:tcW w:w="2239" w:type="dxa"/>
            <w:tcBorders>
              <w:top w:val="nil"/>
              <w:left w:val="single" w:sz="4" w:space="0" w:color="A6A6A6"/>
              <w:bottom w:val="single" w:sz="4" w:space="0" w:color="A6A6A6"/>
              <w:right w:val="nil"/>
            </w:tcBorders>
            <w:shd w:val="clear" w:color="auto" w:fill="auto"/>
            <w:vAlign w:val="center"/>
            <w:hideMark/>
          </w:tcPr>
          <w:p w14:paraId="3EC698B3" w14:textId="77777777" w:rsidR="0075180F" w:rsidRPr="00BD515F" w:rsidRDefault="0075180F" w:rsidP="00B163AA">
            <w:pPr>
              <w:rPr>
                <w:rFonts w:ascii="Arial" w:hAnsi="Arial" w:cs="Arial"/>
                <w:b/>
                <w:bCs/>
              </w:rPr>
            </w:pPr>
            <w:r w:rsidRPr="00BD515F">
              <w:rPr>
                <w:rFonts w:ascii="Arial" w:hAnsi="Arial" w:cs="Arial"/>
                <w:b/>
                <w:bCs/>
              </w:rPr>
              <w:t>OTROS BIENES MUEBLES EN BODEGA</w:t>
            </w:r>
          </w:p>
        </w:tc>
        <w:tc>
          <w:tcPr>
            <w:tcW w:w="2143" w:type="dxa"/>
            <w:tcBorders>
              <w:top w:val="nil"/>
              <w:left w:val="single" w:sz="4" w:space="0" w:color="A6A6A6"/>
              <w:bottom w:val="single" w:sz="4" w:space="0" w:color="A6A6A6"/>
              <w:right w:val="single" w:sz="4" w:space="0" w:color="A6A6A6"/>
            </w:tcBorders>
            <w:shd w:val="clear" w:color="000000" w:fill="FFF2CC"/>
            <w:noWrap/>
            <w:vAlign w:val="center"/>
            <w:hideMark/>
          </w:tcPr>
          <w:p w14:paraId="63DCCE63" w14:textId="77777777" w:rsidR="0075180F" w:rsidRPr="00BD515F" w:rsidRDefault="0075180F" w:rsidP="00B163AA">
            <w:pPr>
              <w:jc w:val="center"/>
              <w:rPr>
                <w:rFonts w:ascii="Arial" w:hAnsi="Arial" w:cs="Arial"/>
                <w:b/>
                <w:bCs/>
              </w:rPr>
            </w:pPr>
            <w:r w:rsidRPr="00BD515F">
              <w:rPr>
                <w:rFonts w:ascii="Arial" w:hAnsi="Arial" w:cs="Arial"/>
                <w:b/>
                <w:bCs/>
              </w:rPr>
              <w:t>$ 0</w:t>
            </w:r>
          </w:p>
        </w:tc>
        <w:tc>
          <w:tcPr>
            <w:tcW w:w="1984" w:type="dxa"/>
            <w:tcBorders>
              <w:top w:val="nil"/>
              <w:left w:val="nil"/>
              <w:bottom w:val="single" w:sz="4" w:space="0" w:color="A6A6A6"/>
              <w:right w:val="single" w:sz="4" w:space="0" w:color="A6A6A6"/>
            </w:tcBorders>
            <w:shd w:val="clear" w:color="000000" w:fill="FFF2CC"/>
            <w:noWrap/>
            <w:vAlign w:val="center"/>
            <w:hideMark/>
          </w:tcPr>
          <w:p w14:paraId="28E6911F" w14:textId="77777777" w:rsidR="0075180F" w:rsidRPr="00BD515F" w:rsidRDefault="0075180F" w:rsidP="00B163AA">
            <w:pPr>
              <w:jc w:val="center"/>
              <w:rPr>
                <w:rFonts w:ascii="Arial" w:hAnsi="Arial" w:cs="Arial"/>
                <w:b/>
                <w:bCs/>
              </w:rPr>
            </w:pPr>
            <w:r w:rsidRPr="00BD515F">
              <w:rPr>
                <w:rFonts w:ascii="Arial" w:hAnsi="Arial" w:cs="Arial"/>
                <w:b/>
                <w:bCs/>
              </w:rPr>
              <w:t>$ 0</w:t>
            </w:r>
          </w:p>
        </w:tc>
        <w:tc>
          <w:tcPr>
            <w:tcW w:w="2116" w:type="dxa"/>
            <w:tcBorders>
              <w:top w:val="nil"/>
              <w:left w:val="nil"/>
              <w:bottom w:val="single" w:sz="4" w:space="0" w:color="A6A6A6"/>
              <w:right w:val="single" w:sz="4" w:space="0" w:color="A6A6A6"/>
            </w:tcBorders>
            <w:shd w:val="clear" w:color="auto" w:fill="auto"/>
            <w:noWrap/>
            <w:vAlign w:val="center"/>
            <w:hideMark/>
          </w:tcPr>
          <w:p w14:paraId="305A0DFB" w14:textId="77777777" w:rsidR="0075180F" w:rsidRPr="00BD515F" w:rsidRDefault="0075180F" w:rsidP="00B163AA">
            <w:pPr>
              <w:jc w:val="center"/>
              <w:rPr>
                <w:rFonts w:ascii="Arial" w:hAnsi="Arial" w:cs="Arial"/>
                <w:b/>
                <w:bCs/>
              </w:rPr>
            </w:pPr>
            <w:r w:rsidRPr="00BD515F">
              <w:rPr>
                <w:rFonts w:ascii="Arial" w:hAnsi="Arial" w:cs="Arial"/>
                <w:b/>
                <w:bCs/>
              </w:rPr>
              <w:t>$ 0</w:t>
            </w:r>
          </w:p>
        </w:tc>
      </w:tr>
      <w:tr w:rsidR="0075180F" w:rsidRPr="00BD515F" w14:paraId="7D544673" w14:textId="77777777" w:rsidTr="00B163AA">
        <w:trPr>
          <w:trHeight w:val="300"/>
          <w:jc w:val="center"/>
        </w:trPr>
        <w:tc>
          <w:tcPr>
            <w:tcW w:w="1436" w:type="dxa"/>
            <w:tcBorders>
              <w:top w:val="nil"/>
              <w:left w:val="single" w:sz="4" w:space="0" w:color="A6A6A6"/>
              <w:bottom w:val="single" w:sz="4" w:space="0" w:color="A6A6A6"/>
              <w:right w:val="nil"/>
            </w:tcBorders>
            <w:shd w:val="clear" w:color="auto" w:fill="auto"/>
            <w:noWrap/>
            <w:vAlign w:val="center"/>
            <w:hideMark/>
          </w:tcPr>
          <w:p w14:paraId="1E04173E" w14:textId="77777777" w:rsidR="0075180F" w:rsidRPr="00BD515F" w:rsidRDefault="0075180F" w:rsidP="00B163AA">
            <w:pPr>
              <w:jc w:val="center"/>
              <w:rPr>
                <w:rFonts w:ascii="Arial" w:hAnsi="Arial" w:cs="Arial"/>
              </w:rPr>
            </w:pPr>
            <w:r w:rsidRPr="00BD515F">
              <w:rPr>
                <w:rFonts w:ascii="Arial" w:hAnsi="Arial" w:cs="Arial"/>
              </w:rPr>
              <w:t>163590.01</w:t>
            </w:r>
          </w:p>
        </w:tc>
        <w:tc>
          <w:tcPr>
            <w:tcW w:w="2239" w:type="dxa"/>
            <w:tcBorders>
              <w:top w:val="nil"/>
              <w:left w:val="single" w:sz="4" w:space="0" w:color="A6A6A6"/>
              <w:bottom w:val="single" w:sz="4" w:space="0" w:color="A6A6A6"/>
              <w:right w:val="nil"/>
            </w:tcBorders>
            <w:shd w:val="clear" w:color="auto" w:fill="auto"/>
            <w:vAlign w:val="center"/>
            <w:hideMark/>
          </w:tcPr>
          <w:p w14:paraId="1DFC7699" w14:textId="77777777" w:rsidR="0075180F" w:rsidRPr="00BD515F" w:rsidRDefault="0075180F" w:rsidP="00B163AA">
            <w:pPr>
              <w:rPr>
                <w:rFonts w:ascii="Arial" w:hAnsi="Arial" w:cs="Arial"/>
              </w:rPr>
            </w:pPr>
            <w:r w:rsidRPr="00BD515F">
              <w:rPr>
                <w:rFonts w:ascii="Arial" w:hAnsi="Arial" w:cs="Arial"/>
              </w:rPr>
              <w:t>otros bienes muebles  en bodega</w:t>
            </w:r>
          </w:p>
        </w:tc>
        <w:tc>
          <w:tcPr>
            <w:tcW w:w="2143" w:type="dxa"/>
            <w:tcBorders>
              <w:top w:val="nil"/>
              <w:left w:val="single" w:sz="4" w:space="0" w:color="A6A6A6"/>
              <w:bottom w:val="single" w:sz="4" w:space="0" w:color="A6A6A6"/>
              <w:right w:val="single" w:sz="4" w:space="0" w:color="A6A6A6"/>
            </w:tcBorders>
            <w:shd w:val="clear" w:color="000000" w:fill="FFF2CC"/>
            <w:noWrap/>
            <w:vAlign w:val="center"/>
            <w:hideMark/>
          </w:tcPr>
          <w:p w14:paraId="795E9396" w14:textId="77777777" w:rsidR="0075180F" w:rsidRPr="00BD515F" w:rsidRDefault="0075180F" w:rsidP="00B163AA">
            <w:pPr>
              <w:jc w:val="center"/>
              <w:rPr>
                <w:rFonts w:ascii="Arial" w:hAnsi="Arial" w:cs="Arial"/>
              </w:rPr>
            </w:pPr>
            <w:r w:rsidRPr="00BD515F">
              <w:rPr>
                <w:rFonts w:ascii="Arial" w:hAnsi="Arial" w:cs="Arial"/>
              </w:rPr>
              <w:t>$ 0</w:t>
            </w:r>
          </w:p>
        </w:tc>
        <w:tc>
          <w:tcPr>
            <w:tcW w:w="1984" w:type="dxa"/>
            <w:tcBorders>
              <w:top w:val="nil"/>
              <w:left w:val="nil"/>
              <w:bottom w:val="single" w:sz="4" w:space="0" w:color="A6A6A6"/>
              <w:right w:val="single" w:sz="4" w:space="0" w:color="A6A6A6"/>
            </w:tcBorders>
            <w:shd w:val="clear" w:color="000000" w:fill="FFF2CC"/>
            <w:noWrap/>
            <w:vAlign w:val="center"/>
            <w:hideMark/>
          </w:tcPr>
          <w:p w14:paraId="3C50D0B0" w14:textId="77777777" w:rsidR="0075180F" w:rsidRPr="00BD515F" w:rsidRDefault="0075180F" w:rsidP="00B163AA">
            <w:pPr>
              <w:jc w:val="center"/>
              <w:rPr>
                <w:rFonts w:ascii="Arial" w:hAnsi="Arial" w:cs="Arial"/>
              </w:rPr>
            </w:pPr>
            <w:r w:rsidRPr="00BD515F">
              <w:rPr>
                <w:rFonts w:ascii="Arial" w:hAnsi="Arial" w:cs="Arial"/>
              </w:rPr>
              <w:t>$ 0</w:t>
            </w:r>
          </w:p>
        </w:tc>
        <w:tc>
          <w:tcPr>
            <w:tcW w:w="2116" w:type="dxa"/>
            <w:tcBorders>
              <w:top w:val="nil"/>
              <w:left w:val="nil"/>
              <w:bottom w:val="single" w:sz="4" w:space="0" w:color="A6A6A6"/>
              <w:right w:val="single" w:sz="4" w:space="0" w:color="A6A6A6"/>
            </w:tcBorders>
            <w:shd w:val="clear" w:color="auto" w:fill="auto"/>
            <w:noWrap/>
            <w:vAlign w:val="center"/>
            <w:hideMark/>
          </w:tcPr>
          <w:p w14:paraId="0362B8B2" w14:textId="77777777" w:rsidR="0075180F" w:rsidRPr="00BD515F" w:rsidRDefault="0075180F" w:rsidP="00B163AA">
            <w:pPr>
              <w:jc w:val="center"/>
              <w:rPr>
                <w:rFonts w:ascii="Arial" w:hAnsi="Arial" w:cs="Arial"/>
              </w:rPr>
            </w:pPr>
            <w:r w:rsidRPr="00BD515F">
              <w:rPr>
                <w:rFonts w:ascii="Arial" w:hAnsi="Arial" w:cs="Arial"/>
              </w:rPr>
              <w:t>$ 0</w:t>
            </w:r>
          </w:p>
        </w:tc>
      </w:tr>
      <w:tr w:rsidR="0075180F" w:rsidRPr="00BD515F" w14:paraId="0C7A0705" w14:textId="77777777" w:rsidTr="00B163AA">
        <w:trPr>
          <w:trHeight w:val="300"/>
          <w:jc w:val="center"/>
        </w:trPr>
        <w:tc>
          <w:tcPr>
            <w:tcW w:w="1436" w:type="dxa"/>
            <w:tcBorders>
              <w:top w:val="nil"/>
              <w:left w:val="single" w:sz="4" w:space="0" w:color="A6A6A6"/>
              <w:bottom w:val="single" w:sz="4" w:space="0" w:color="A6A6A6"/>
              <w:right w:val="nil"/>
            </w:tcBorders>
            <w:shd w:val="clear" w:color="auto" w:fill="auto"/>
            <w:noWrap/>
            <w:vAlign w:val="center"/>
            <w:hideMark/>
          </w:tcPr>
          <w:p w14:paraId="251F960D" w14:textId="77777777" w:rsidR="0075180F" w:rsidRPr="00BD515F" w:rsidRDefault="0075180F" w:rsidP="00B163AA">
            <w:pPr>
              <w:jc w:val="center"/>
              <w:rPr>
                <w:rFonts w:ascii="Arial" w:hAnsi="Arial" w:cs="Arial"/>
                <w:b/>
                <w:bCs/>
              </w:rPr>
            </w:pPr>
            <w:r w:rsidRPr="00BD515F">
              <w:rPr>
                <w:rFonts w:ascii="Arial" w:hAnsi="Arial" w:cs="Arial"/>
                <w:b/>
                <w:bCs/>
              </w:rPr>
              <w:t>164002</w:t>
            </w:r>
          </w:p>
        </w:tc>
        <w:tc>
          <w:tcPr>
            <w:tcW w:w="2239" w:type="dxa"/>
            <w:tcBorders>
              <w:top w:val="nil"/>
              <w:left w:val="single" w:sz="4" w:space="0" w:color="A6A6A6"/>
              <w:bottom w:val="single" w:sz="4" w:space="0" w:color="A6A6A6"/>
              <w:right w:val="nil"/>
            </w:tcBorders>
            <w:shd w:val="clear" w:color="auto" w:fill="auto"/>
            <w:vAlign w:val="center"/>
            <w:hideMark/>
          </w:tcPr>
          <w:p w14:paraId="47CC3655" w14:textId="77777777" w:rsidR="0075180F" w:rsidRPr="00BD515F" w:rsidRDefault="0075180F" w:rsidP="00B163AA">
            <w:pPr>
              <w:rPr>
                <w:rFonts w:ascii="Arial" w:hAnsi="Arial" w:cs="Arial"/>
                <w:b/>
                <w:bCs/>
              </w:rPr>
            </w:pPr>
            <w:r w:rsidRPr="00BD515F">
              <w:rPr>
                <w:rFonts w:ascii="Arial" w:hAnsi="Arial" w:cs="Arial"/>
                <w:b/>
                <w:bCs/>
              </w:rPr>
              <w:t>OFICINAS</w:t>
            </w:r>
          </w:p>
        </w:tc>
        <w:tc>
          <w:tcPr>
            <w:tcW w:w="2143" w:type="dxa"/>
            <w:tcBorders>
              <w:top w:val="nil"/>
              <w:left w:val="single" w:sz="4" w:space="0" w:color="A6A6A6"/>
              <w:bottom w:val="single" w:sz="4" w:space="0" w:color="A6A6A6"/>
              <w:right w:val="single" w:sz="4" w:space="0" w:color="A6A6A6"/>
            </w:tcBorders>
            <w:shd w:val="clear" w:color="000000" w:fill="FFF2CC"/>
            <w:noWrap/>
            <w:vAlign w:val="center"/>
            <w:hideMark/>
          </w:tcPr>
          <w:p w14:paraId="004D2AE8" w14:textId="77777777" w:rsidR="0075180F" w:rsidRPr="00BD515F" w:rsidRDefault="0075180F" w:rsidP="00B163AA">
            <w:pPr>
              <w:jc w:val="center"/>
              <w:rPr>
                <w:rFonts w:ascii="Arial" w:hAnsi="Arial" w:cs="Arial"/>
                <w:b/>
                <w:bCs/>
              </w:rPr>
            </w:pPr>
            <w:r w:rsidRPr="00BD515F">
              <w:rPr>
                <w:rFonts w:ascii="Arial" w:hAnsi="Arial" w:cs="Arial"/>
                <w:b/>
                <w:bCs/>
              </w:rPr>
              <w:t>$ 0</w:t>
            </w:r>
          </w:p>
        </w:tc>
        <w:tc>
          <w:tcPr>
            <w:tcW w:w="1984" w:type="dxa"/>
            <w:tcBorders>
              <w:top w:val="nil"/>
              <w:left w:val="nil"/>
              <w:bottom w:val="single" w:sz="4" w:space="0" w:color="A6A6A6"/>
              <w:right w:val="single" w:sz="4" w:space="0" w:color="A6A6A6"/>
            </w:tcBorders>
            <w:shd w:val="clear" w:color="000000" w:fill="FFF2CC"/>
            <w:noWrap/>
            <w:vAlign w:val="center"/>
            <w:hideMark/>
          </w:tcPr>
          <w:p w14:paraId="2B73B975" w14:textId="77777777" w:rsidR="0075180F" w:rsidRPr="00BD515F" w:rsidRDefault="0075180F" w:rsidP="00B163AA">
            <w:pPr>
              <w:jc w:val="center"/>
              <w:rPr>
                <w:rFonts w:ascii="Arial" w:hAnsi="Arial" w:cs="Arial"/>
                <w:b/>
                <w:bCs/>
              </w:rPr>
            </w:pPr>
            <w:r w:rsidRPr="00BD515F">
              <w:rPr>
                <w:rFonts w:ascii="Arial" w:hAnsi="Arial" w:cs="Arial"/>
                <w:b/>
                <w:bCs/>
              </w:rPr>
              <w:t>$ 779.147.953</w:t>
            </w:r>
          </w:p>
        </w:tc>
        <w:tc>
          <w:tcPr>
            <w:tcW w:w="2116" w:type="dxa"/>
            <w:tcBorders>
              <w:top w:val="nil"/>
              <w:left w:val="nil"/>
              <w:bottom w:val="single" w:sz="4" w:space="0" w:color="A6A6A6"/>
              <w:right w:val="single" w:sz="4" w:space="0" w:color="A6A6A6"/>
            </w:tcBorders>
            <w:shd w:val="clear" w:color="auto" w:fill="auto"/>
            <w:noWrap/>
            <w:vAlign w:val="center"/>
            <w:hideMark/>
          </w:tcPr>
          <w:p w14:paraId="119E99AC" w14:textId="77777777" w:rsidR="0075180F" w:rsidRPr="00BD515F" w:rsidRDefault="0075180F" w:rsidP="00B163AA">
            <w:pPr>
              <w:jc w:val="center"/>
              <w:rPr>
                <w:rFonts w:ascii="Arial" w:hAnsi="Arial" w:cs="Arial"/>
                <w:b/>
                <w:bCs/>
              </w:rPr>
            </w:pPr>
            <w:r w:rsidRPr="00BD515F">
              <w:rPr>
                <w:rFonts w:ascii="Arial" w:hAnsi="Arial" w:cs="Arial"/>
                <w:b/>
                <w:bCs/>
              </w:rPr>
              <w:t>($ 779.147.953)</w:t>
            </w:r>
          </w:p>
        </w:tc>
      </w:tr>
      <w:tr w:rsidR="0075180F" w:rsidRPr="00BD515F" w14:paraId="671FADC4" w14:textId="77777777" w:rsidTr="00B163AA">
        <w:trPr>
          <w:trHeight w:val="300"/>
          <w:jc w:val="center"/>
        </w:trPr>
        <w:tc>
          <w:tcPr>
            <w:tcW w:w="1436" w:type="dxa"/>
            <w:tcBorders>
              <w:top w:val="nil"/>
              <w:left w:val="single" w:sz="4" w:space="0" w:color="A6A6A6"/>
              <w:bottom w:val="single" w:sz="4" w:space="0" w:color="A6A6A6"/>
              <w:right w:val="nil"/>
            </w:tcBorders>
            <w:shd w:val="clear" w:color="auto" w:fill="auto"/>
            <w:noWrap/>
            <w:vAlign w:val="center"/>
            <w:hideMark/>
          </w:tcPr>
          <w:p w14:paraId="406C12BF" w14:textId="77777777" w:rsidR="0075180F" w:rsidRPr="00BD515F" w:rsidRDefault="0075180F" w:rsidP="00B163AA">
            <w:pPr>
              <w:jc w:val="center"/>
              <w:rPr>
                <w:rFonts w:ascii="Arial" w:hAnsi="Arial" w:cs="Arial"/>
              </w:rPr>
            </w:pPr>
            <w:r w:rsidRPr="00BD515F">
              <w:rPr>
                <w:rFonts w:ascii="Arial" w:hAnsi="Arial" w:cs="Arial"/>
              </w:rPr>
              <w:t>164002.01</w:t>
            </w:r>
          </w:p>
        </w:tc>
        <w:tc>
          <w:tcPr>
            <w:tcW w:w="2239" w:type="dxa"/>
            <w:tcBorders>
              <w:top w:val="nil"/>
              <w:left w:val="single" w:sz="4" w:space="0" w:color="A6A6A6"/>
              <w:bottom w:val="single" w:sz="4" w:space="0" w:color="A6A6A6"/>
              <w:right w:val="nil"/>
            </w:tcBorders>
            <w:shd w:val="clear" w:color="auto" w:fill="auto"/>
            <w:vAlign w:val="center"/>
            <w:hideMark/>
          </w:tcPr>
          <w:p w14:paraId="0D18119E" w14:textId="77777777" w:rsidR="0075180F" w:rsidRPr="00BD515F" w:rsidRDefault="0075180F" w:rsidP="00B163AA">
            <w:pPr>
              <w:rPr>
                <w:rFonts w:ascii="Arial" w:hAnsi="Arial" w:cs="Arial"/>
              </w:rPr>
            </w:pPr>
            <w:r w:rsidRPr="00BD515F">
              <w:rPr>
                <w:rFonts w:ascii="Arial" w:hAnsi="Arial" w:cs="Arial"/>
              </w:rPr>
              <w:t>Oficinas</w:t>
            </w:r>
          </w:p>
        </w:tc>
        <w:tc>
          <w:tcPr>
            <w:tcW w:w="2143" w:type="dxa"/>
            <w:tcBorders>
              <w:top w:val="nil"/>
              <w:left w:val="single" w:sz="4" w:space="0" w:color="A6A6A6"/>
              <w:bottom w:val="single" w:sz="4" w:space="0" w:color="A6A6A6"/>
              <w:right w:val="single" w:sz="4" w:space="0" w:color="A6A6A6"/>
            </w:tcBorders>
            <w:shd w:val="clear" w:color="000000" w:fill="FFF2CC"/>
            <w:noWrap/>
            <w:vAlign w:val="center"/>
            <w:hideMark/>
          </w:tcPr>
          <w:p w14:paraId="6F6880E9" w14:textId="77777777" w:rsidR="0075180F" w:rsidRPr="00BD515F" w:rsidRDefault="0075180F" w:rsidP="00B163AA">
            <w:pPr>
              <w:jc w:val="center"/>
              <w:rPr>
                <w:rFonts w:ascii="Arial" w:hAnsi="Arial" w:cs="Arial"/>
              </w:rPr>
            </w:pPr>
            <w:r w:rsidRPr="00BD515F">
              <w:rPr>
                <w:rFonts w:ascii="Arial" w:hAnsi="Arial" w:cs="Arial"/>
              </w:rPr>
              <w:t>$ 0</w:t>
            </w:r>
          </w:p>
        </w:tc>
        <w:tc>
          <w:tcPr>
            <w:tcW w:w="1984" w:type="dxa"/>
            <w:tcBorders>
              <w:top w:val="nil"/>
              <w:left w:val="nil"/>
              <w:bottom w:val="single" w:sz="4" w:space="0" w:color="A6A6A6"/>
              <w:right w:val="single" w:sz="4" w:space="0" w:color="A6A6A6"/>
            </w:tcBorders>
            <w:shd w:val="clear" w:color="000000" w:fill="FFF2CC"/>
            <w:noWrap/>
            <w:vAlign w:val="center"/>
            <w:hideMark/>
          </w:tcPr>
          <w:p w14:paraId="1726526C" w14:textId="77777777" w:rsidR="0075180F" w:rsidRPr="00BD515F" w:rsidRDefault="0075180F" w:rsidP="00B163AA">
            <w:pPr>
              <w:jc w:val="center"/>
              <w:rPr>
                <w:rFonts w:ascii="Arial" w:hAnsi="Arial" w:cs="Arial"/>
              </w:rPr>
            </w:pPr>
            <w:r w:rsidRPr="00BD515F">
              <w:rPr>
                <w:rFonts w:ascii="Arial" w:hAnsi="Arial" w:cs="Arial"/>
              </w:rPr>
              <w:t>$ 212.499.108</w:t>
            </w:r>
          </w:p>
        </w:tc>
        <w:tc>
          <w:tcPr>
            <w:tcW w:w="2116" w:type="dxa"/>
            <w:tcBorders>
              <w:top w:val="nil"/>
              <w:left w:val="nil"/>
              <w:bottom w:val="single" w:sz="4" w:space="0" w:color="A6A6A6"/>
              <w:right w:val="single" w:sz="4" w:space="0" w:color="A6A6A6"/>
            </w:tcBorders>
            <w:shd w:val="clear" w:color="auto" w:fill="auto"/>
            <w:noWrap/>
            <w:vAlign w:val="center"/>
            <w:hideMark/>
          </w:tcPr>
          <w:p w14:paraId="3434C2BD" w14:textId="77777777" w:rsidR="0075180F" w:rsidRPr="00BD515F" w:rsidRDefault="0075180F" w:rsidP="00B163AA">
            <w:pPr>
              <w:jc w:val="center"/>
              <w:rPr>
                <w:rFonts w:ascii="Arial" w:hAnsi="Arial" w:cs="Arial"/>
              </w:rPr>
            </w:pPr>
            <w:r w:rsidRPr="00BD515F">
              <w:rPr>
                <w:rFonts w:ascii="Arial" w:hAnsi="Arial" w:cs="Arial"/>
              </w:rPr>
              <w:t>($ 212.499.108)</w:t>
            </w:r>
          </w:p>
        </w:tc>
      </w:tr>
      <w:tr w:rsidR="0075180F" w:rsidRPr="00BD515F" w14:paraId="188F19BB" w14:textId="77777777" w:rsidTr="00B163AA">
        <w:trPr>
          <w:trHeight w:val="300"/>
          <w:jc w:val="center"/>
        </w:trPr>
        <w:tc>
          <w:tcPr>
            <w:tcW w:w="1436" w:type="dxa"/>
            <w:tcBorders>
              <w:top w:val="nil"/>
              <w:left w:val="single" w:sz="4" w:space="0" w:color="A6A6A6"/>
              <w:bottom w:val="single" w:sz="4" w:space="0" w:color="A6A6A6"/>
              <w:right w:val="nil"/>
            </w:tcBorders>
            <w:shd w:val="clear" w:color="auto" w:fill="auto"/>
            <w:noWrap/>
            <w:vAlign w:val="center"/>
            <w:hideMark/>
          </w:tcPr>
          <w:p w14:paraId="455A21A1" w14:textId="77777777" w:rsidR="0075180F" w:rsidRPr="00BD515F" w:rsidRDefault="0075180F" w:rsidP="00B163AA">
            <w:pPr>
              <w:jc w:val="center"/>
              <w:rPr>
                <w:rFonts w:ascii="Arial" w:hAnsi="Arial" w:cs="Arial"/>
              </w:rPr>
            </w:pPr>
            <w:r w:rsidRPr="00BD515F">
              <w:rPr>
                <w:rFonts w:ascii="Arial" w:hAnsi="Arial" w:cs="Arial"/>
              </w:rPr>
              <w:lastRenderedPageBreak/>
              <w:t>164002.03</w:t>
            </w:r>
          </w:p>
        </w:tc>
        <w:tc>
          <w:tcPr>
            <w:tcW w:w="2239" w:type="dxa"/>
            <w:tcBorders>
              <w:top w:val="nil"/>
              <w:left w:val="single" w:sz="4" w:space="0" w:color="A6A6A6"/>
              <w:bottom w:val="single" w:sz="4" w:space="0" w:color="A6A6A6"/>
              <w:right w:val="nil"/>
            </w:tcBorders>
            <w:shd w:val="clear" w:color="auto" w:fill="auto"/>
            <w:vAlign w:val="center"/>
            <w:hideMark/>
          </w:tcPr>
          <w:p w14:paraId="2DC8E6C5" w14:textId="77777777" w:rsidR="0075180F" w:rsidRPr="00BD515F" w:rsidRDefault="0075180F" w:rsidP="00B163AA">
            <w:pPr>
              <w:rPr>
                <w:rFonts w:ascii="Arial" w:hAnsi="Arial" w:cs="Arial"/>
              </w:rPr>
            </w:pPr>
            <w:r w:rsidRPr="00BD515F">
              <w:rPr>
                <w:rFonts w:ascii="Arial" w:hAnsi="Arial" w:cs="Arial"/>
              </w:rPr>
              <w:t>Edificaciones - Oficinas</w:t>
            </w:r>
          </w:p>
        </w:tc>
        <w:tc>
          <w:tcPr>
            <w:tcW w:w="2143" w:type="dxa"/>
            <w:tcBorders>
              <w:top w:val="nil"/>
              <w:left w:val="single" w:sz="4" w:space="0" w:color="A6A6A6"/>
              <w:bottom w:val="single" w:sz="4" w:space="0" w:color="A6A6A6"/>
              <w:right w:val="single" w:sz="4" w:space="0" w:color="A6A6A6"/>
            </w:tcBorders>
            <w:shd w:val="clear" w:color="000000" w:fill="FFF2CC"/>
            <w:noWrap/>
            <w:vAlign w:val="center"/>
            <w:hideMark/>
          </w:tcPr>
          <w:p w14:paraId="0F49DFC6" w14:textId="77777777" w:rsidR="0075180F" w:rsidRPr="00BD515F" w:rsidRDefault="0075180F" w:rsidP="00B163AA">
            <w:pPr>
              <w:jc w:val="center"/>
              <w:rPr>
                <w:rFonts w:ascii="Arial" w:hAnsi="Arial" w:cs="Arial"/>
              </w:rPr>
            </w:pPr>
            <w:r w:rsidRPr="00BD515F">
              <w:rPr>
                <w:rFonts w:ascii="Arial" w:hAnsi="Arial" w:cs="Arial"/>
              </w:rPr>
              <w:t>$ 0</w:t>
            </w:r>
          </w:p>
        </w:tc>
        <w:tc>
          <w:tcPr>
            <w:tcW w:w="1984" w:type="dxa"/>
            <w:tcBorders>
              <w:top w:val="nil"/>
              <w:left w:val="nil"/>
              <w:bottom w:val="single" w:sz="4" w:space="0" w:color="A6A6A6"/>
              <w:right w:val="single" w:sz="4" w:space="0" w:color="A6A6A6"/>
            </w:tcBorders>
            <w:shd w:val="clear" w:color="000000" w:fill="FFF2CC"/>
            <w:noWrap/>
            <w:vAlign w:val="center"/>
            <w:hideMark/>
          </w:tcPr>
          <w:p w14:paraId="201A57FE" w14:textId="77777777" w:rsidR="0075180F" w:rsidRPr="00BD515F" w:rsidRDefault="0075180F" w:rsidP="00B163AA">
            <w:pPr>
              <w:jc w:val="center"/>
              <w:rPr>
                <w:rFonts w:ascii="Arial" w:hAnsi="Arial" w:cs="Arial"/>
              </w:rPr>
            </w:pPr>
            <w:r w:rsidRPr="00BD515F">
              <w:rPr>
                <w:rFonts w:ascii="Arial" w:hAnsi="Arial" w:cs="Arial"/>
              </w:rPr>
              <w:t>$ 482.542.553</w:t>
            </w:r>
          </w:p>
        </w:tc>
        <w:tc>
          <w:tcPr>
            <w:tcW w:w="2116" w:type="dxa"/>
            <w:tcBorders>
              <w:top w:val="nil"/>
              <w:left w:val="nil"/>
              <w:bottom w:val="single" w:sz="4" w:space="0" w:color="A6A6A6"/>
              <w:right w:val="single" w:sz="4" w:space="0" w:color="A6A6A6"/>
            </w:tcBorders>
            <w:shd w:val="clear" w:color="auto" w:fill="auto"/>
            <w:noWrap/>
            <w:vAlign w:val="center"/>
            <w:hideMark/>
          </w:tcPr>
          <w:p w14:paraId="2DAE736E" w14:textId="77777777" w:rsidR="0075180F" w:rsidRPr="00BD515F" w:rsidRDefault="0075180F" w:rsidP="00B163AA">
            <w:pPr>
              <w:jc w:val="center"/>
              <w:rPr>
                <w:rFonts w:ascii="Arial" w:hAnsi="Arial" w:cs="Arial"/>
              </w:rPr>
            </w:pPr>
            <w:r w:rsidRPr="00BD515F">
              <w:rPr>
                <w:rFonts w:ascii="Arial" w:hAnsi="Arial" w:cs="Arial"/>
              </w:rPr>
              <w:t>($ 482.542.553)</w:t>
            </w:r>
          </w:p>
        </w:tc>
      </w:tr>
      <w:tr w:rsidR="0075180F" w:rsidRPr="00BD515F" w14:paraId="756761AC" w14:textId="77777777" w:rsidTr="00B163AA">
        <w:trPr>
          <w:trHeight w:val="300"/>
          <w:jc w:val="center"/>
        </w:trPr>
        <w:tc>
          <w:tcPr>
            <w:tcW w:w="1436" w:type="dxa"/>
            <w:tcBorders>
              <w:top w:val="nil"/>
              <w:left w:val="single" w:sz="4" w:space="0" w:color="A6A6A6"/>
              <w:bottom w:val="single" w:sz="4" w:space="0" w:color="A6A6A6"/>
              <w:right w:val="nil"/>
            </w:tcBorders>
            <w:shd w:val="clear" w:color="auto" w:fill="auto"/>
            <w:noWrap/>
            <w:vAlign w:val="center"/>
            <w:hideMark/>
          </w:tcPr>
          <w:p w14:paraId="44DADB72" w14:textId="77777777" w:rsidR="0075180F" w:rsidRPr="00BD515F" w:rsidRDefault="0075180F" w:rsidP="00B163AA">
            <w:pPr>
              <w:jc w:val="center"/>
              <w:rPr>
                <w:rFonts w:ascii="Arial" w:hAnsi="Arial" w:cs="Arial"/>
              </w:rPr>
            </w:pPr>
            <w:r w:rsidRPr="00BD515F">
              <w:rPr>
                <w:rFonts w:ascii="Arial" w:hAnsi="Arial" w:cs="Arial"/>
              </w:rPr>
              <w:t>164002.05</w:t>
            </w:r>
          </w:p>
        </w:tc>
        <w:tc>
          <w:tcPr>
            <w:tcW w:w="2239" w:type="dxa"/>
            <w:tcBorders>
              <w:top w:val="nil"/>
              <w:left w:val="single" w:sz="4" w:space="0" w:color="A6A6A6"/>
              <w:bottom w:val="single" w:sz="4" w:space="0" w:color="A6A6A6"/>
              <w:right w:val="nil"/>
            </w:tcBorders>
            <w:shd w:val="clear" w:color="auto" w:fill="auto"/>
            <w:vAlign w:val="center"/>
            <w:hideMark/>
          </w:tcPr>
          <w:p w14:paraId="1B218D51" w14:textId="77777777" w:rsidR="0075180F" w:rsidRPr="00BD515F" w:rsidRDefault="0075180F" w:rsidP="00B163AA">
            <w:pPr>
              <w:rPr>
                <w:rFonts w:ascii="Arial" w:hAnsi="Arial" w:cs="Arial"/>
              </w:rPr>
            </w:pPr>
            <w:r w:rsidRPr="00BD515F">
              <w:rPr>
                <w:rFonts w:ascii="Arial" w:hAnsi="Arial" w:cs="Arial"/>
              </w:rPr>
              <w:t>edificaciones (valorizaciones)</w:t>
            </w:r>
          </w:p>
        </w:tc>
        <w:tc>
          <w:tcPr>
            <w:tcW w:w="2143" w:type="dxa"/>
            <w:tcBorders>
              <w:top w:val="nil"/>
              <w:left w:val="single" w:sz="4" w:space="0" w:color="A6A6A6"/>
              <w:bottom w:val="single" w:sz="4" w:space="0" w:color="A6A6A6"/>
              <w:right w:val="single" w:sz="4" w:space="0" w:color="A6A6A6"/>
            </w:tcBorders>
            <w:shd w:val="clear" w:color="000000" w:fill="FFF2CC"/>
            <w:noWrap/>
            <w:vAlign w:val="center"/>
            <w:hideMark/>
          </w:tcPr>
          <w:p w14:paraId="71371B4A" w14:textId="77777777" w:rsidR="0075180F" w:rsidRPr="00BD515F" w:rsidRDefault="0075180F" w:rsidP="00B163AA">
            <w:pPr>
              <w:jc w:val="center"/>
              <w:rPr>
                <w:rFonts w:ascii="Arial" w:hAnsi="Arial" w:cs="Arial"/>
              </w:rPr>
            </w:pPr>
            <w:r w:rsidRPr="00BD515F">
              <w:rPr>
                <w:rFonts w:ascii="Arial" w:hAnsi="Arial" w:cs="Arial"/>
              </w:rPr>
              <w:t>$ 0</w:t>
            </w:r>
          </w:p>
        </w:tc>
        <w:tc>
          <w:tcPr>
            <w:tcW w:w="1984" w:type="dxa"/>
            <w:tcBorders>
              <w:top w:val="nil"/>
              <w:left w:val="nil"/>
              <w:bottom w:val="single" w:sz="4" w:space="0" w:color="A6A6A6"/>
              <w:right w:val="single" w:sz="4" w:space="0" w:color="A6A6A6"/>
            </w:tcBorders>
            <w:shd w:val="clear" w:color="000000" w:fill="FFF2CC"/>
            <w:noWrap/>
            <w:vAlign w:val="center"/>
            <w:hideMark/>
          </w:tcPr>
          <w:p w14:paraId="6A1ECEEE" w14:textId="77777777" w:rsidR="0075180F" w:rsidRPr="00BD515F" w:rsidRDefault="0075180F" w:rsidP="00B163AA">
            <w:pPr>
              <w:jc w:val="center"/>
              <w:rPr>
                <w:rFonts w:ascii="Arial" w:hAnsi="Arial" w:cs="Arial"/>
              </w:rPr>
            </w:pPr>
            <w:r w:rsidRPr="00BD515F">
              <w:rPr>
                <w:rFonts w:ascii="Arial" w:hAnsi="Arial" w:cs="Arial"/>
              </w:rPr>
              <w:t>$ 84.106.292</w:t>
            </w:r>
          </w:p>
        </w:tc>
        <w:tc>
          <w:tcPr>
            <w:tcW w:w="2116" w:type="dxa"/>
            <w:tcBorders>
              <w:top w:val="nil"/>
              <w:left w:val="nil"/>
              <w:bottom w:val="single" w:sz="4" w:space="0" w:color="A6A6A6"/>
              <w:right w:val="single" w:sz="4" w:space="0" w:color="A6A6A6"/>
            </w:tcBorders>
            <w:shd w:val="clear" w:color="auto" w:fill="auto"/>
            <w:noWrap/>
            <w:vAlign w:val="center"/>
            <w:hideMark/>
          </w:tcPr>
          <w:p w14:paraId="3AF573C7" w14:textId="77777777" w:rsidR="0075180F" w:rsidRPr="00BD515F" w:rsidRDefault="0075180F" w:rsidP="00B163AA">
            <w:pPr>
              <w:jc w:val="center"/>
              <w:rPr>
                <w:rFonts w:ascii="Arial" w:hAnsi="Arial" w:cs="Arial"/>
              </w:rPr>
            </w:pPr>
            <w:r w:rsidRPr="00BD515F">
              <w:rPr>
                <w:rFonts w:ascii="Arial" w:hAnsi="Arial" w:cs="Arial"/>
              </w:rPr>
              <w:t>($ 84.106.292)</w:t>
            </w:r>
          </w:p>
        </w:tc>
      </w:tr>
      <w:tr w:rsidR="0075180F" w:rsidRPr="00BD515F" w14:paraId="19E3B9D2" w14:textId="77777777" w:rsidTr="00B163AA">
        <w:trPr>
          <w:trHeight w:val="300"/>
          <w:jc w:val="center"/>
        </w:trPr>
        <w:tc>
          <w:tcPr>
            <w:tcW w:w="1436" w:type="dxa"/>
            <w:tcBorders>
              <w:top w:val="nil"/>
              <w:left w:val="single" w:sz="4" w:space="0" w:color="A6A6A6"/>
              <w:bottom w:val="single" w:sz="4" w:space="0" w:color="A6A6A6"/>
              <w:right w:val="nil"/>
            </w:tcBorders>
            <w:shd w:val="clear" w:color="auto" w:fill="auto"/>
            <w:noWrap/>
            <w:vAlign w:val="center"/>
            <w:hideMark/>
          </w:tcPr>
          <w:p w14:paraId="1A1AEF29" w14:textId="77777777" w:rsidR="0075180F" w:rsidRPr="00BD515F" w:rsidRDefault="0075180F" w:rsidP="00B163AA">
            <w:pPr>
              <w:jc w:val="center"/>
              <w:rPr>
                <w:rFonts w:ascii="Arial" w:hAnsi="Arial" w:cs="Arial"/>
                <w:b/>
                <w:bCs/>
              </w:rPr>
            </w:pPr>
            <w:r w:rsidRPr="00BD515F">
              <w:rPr>
                <w:rFonts w:ascii="Arial" w:hAnsi="Arial" w:cs="Arial"/>
                <w:b/>
                <w:bCs/>
              </w:rPr>
              <w:t>164502</w:t>
            </w:r>
          </w:p>
        </w:tc>
        <w:tc>
          <w:tcPr>
            <w:tcW w:w="2239" w:type="dxa"/>
            <w:tcBorders>
              <w:top w:val="nil"/>
              <w:left w:val="single" w:sz="4" w:space="0" w:color="A6A6A6"/>
              <w:bottom w:val="single" w:sz="4" w:space="0" w:color="A6A6A6"/>
              <w:right w:val="nil"/>
            </w:tcBorders>
            <w:shd w:val="clear" w:color="auto" w:fill="auto"/>
            <w:vAlign w:val="center"/>
            <w:hideMark/>
          </w:tcPr>
          <w:p w14:paraId="1655AC1F" w14:textId="77777777" w:rsidR="0075180F" w:rsidRPr="00BD515F" w:rsidRDefault="0075180F" w:rsidP="00B163AA">
            <w:pPr>
              <w:rPr>
                <w:rFonts w:ascii="Arial" w:hAnsi="Arial" w:cs="Arial"/>
                <w:b/>
                <w:bCs/>
              </w:rPr>
            </w:pPr>
            <w:r w:rsidRPr="00BD515F">
              <w:rPr>
                <w:rFonts w:ascii="Arial" w:hAnsi="Arial" w:cs="Arial"/>
                <w:b/>
                <w:bCs/>
              </w:rPr>
              <w:t>PLANTAS DE TRATAMIENTO</w:t>
            </w:r>
          </w:p>
        </w:tc>
        <w:tc>
          <w:tcPr>
            <w:tcW w:w="2143" w:type="dxa"/>
            <w:tcBorders>
              <w:top w:val="nil"/>
              <w:left w:val="single" w:sz="4" w:space="0" w:color="A6A6A6"/>
              <w:bottom w:val="single" w:sz="4" w:space="0" w:color="A6A6A6"/>
              <w:right w:val="single" w:sz="4" w:space="0" w:color="A6A6A6"/>
            </w:tcBorders>
            <w:shd w:val="clear" w:color="000000" w:fill="FFF2CC"/>
            <w:noWrap/>
            <w:vAlign w:val="center"/>
            <w:hideMark/>
          </w:tcPr>
          <w:p w14:paraId="6FB8EBE3" w14:textId="77777777" w:rsidR="0075180F" w:rsidRPr="00BD515F" w:rsidRDefault="0075180F" w:rsidP="00B163AA">
            <w:pPr>
              <w:jc w:val="center"/>
              <w:rPr>
                <w:rFonts w:ascii="Arial" w:hAnsi="Arial" w:cs="Arial"/>
                <w:b/>
                <w:bCs/>
              </w:rPr>
            </w:pPr>
            <w:r w:rsidRPr="00BD515F">
              <w:rPr>
                <w:rFonts w:ascii="Arial" w:hAnsi="Arial" w:cs="Arial"/>
                <w:b/>
                <w:bCs/>
              </w:rPr>
              <w:t>$ 0</w:t>
            </w:r>
          </w:p>
        </w:tc>
        <w:tc>
          <w:tcPr>
            <w:tcW w:w="1984" w:type="dxa"/>
            <w:tcBorders>
              <w:top w:val="nil"/>
              <w:left w:val="nil"/>
              <w:bottom w:val="single" w:sz="4" w:space="0" w:color="A6A6A6"/>
              <w:right w:val="single" w:sz="4" w:space="0" w:color="A6A6A6"/>
            </w:tcBorders>
            <w:shd w:val="clear" w:color="000000" w:fill="FFF2CC"/>
            <w:noWrap/>
            <w:vAlign w:val="center"/>
            <w:hideMark/>
          </w:tcPr>
          <w:p w14:paraId="243E605F" w14:textId="77777777" w:rsidR="0075180F" w:rsidRPr="00BD515F" w:rsidRDefault="0075180F" w:rsidP="00B163AA">
            <w:pPr>
              <w:jc w:val="center"/>
              <w:rPr>
                <w:rFonts w:ascii="Arial" w:hAnsi="Arial" w:cs="Arial"/>
                <w:b/>
                <w:bCs/>
              </w:rPr>
            </w:pPr>
            <w:r w:rsidRPr="00BD515F">
              <w:rPr>
                <w:rFonts w:ascii="Arial" w:hAnsi="Arial" w:cs="Arial"/>
                <w:b/>
                <w:bCs/>
              </w:rPr>
              <w:t>$ 8.612.409.039</w:t>
            </w:r>
          </w:p>
        </w:tc>
        <w:tc>
          <w:tcPr>
            <w:tcW w:w="2116" w:type="dxa"/>
            <w:tcBorders>
              <w:top w:val="nil"/>
              <w:left w:val="nil"/>
              <w:bottom w:val="single" w:sz="4" w:space="0" w:color="A6A6A6"/>
              <w:right w:val="single" w:sz="4" w:space="0" w:color="A6A6A6"/>
            </w:tcBorders>
            <w:shd w:val="clear" w:color="auto" w:fill="auto"/>
            <w:noWrap/>
            <w:vAlign w:val="center"/>
            <w:hideMark/>
          </w:tcPr>
          <w:p w14:paraId="0803EE90" w14:textId="77777777" w:rsidR="0075180F" w:rsidRPr="00BD515F" w:rsidRDefault="0075180F" w:rsidP="00B163AA">
            <w:pPr>
              <w:jc w:val="center"/>
              <w:rPr>
                <w:rFonts w:ascii="Arial" w:hAnsi="Arial" w:cs="Arial"/>
                <w:b/>
                <w:bCs/>
              </w:rPr>
            </w:pPr>
            <w:r w:rsidRPr="00BD515F">
              <w:rPr>
                <w:rFonts w:ascii="Arial" w:hAnsi="Arial" w:cs="Arial"/>
                <w:b/>
                <w:bCs/>
              </w:rPr>
              <w:t>($ 8.612.409.039)</w:t>
            </w:r>
          </w:p>
        </w:tc>
      </w:tr>
      <w:tr w:rsidR="0075180F" w:rsidRPr="00BD515F" w14:paraId="53F0A887" w14:textId="77777777" w:rsidTr="00B163AA">
        <w:trPr>
          <w:trHeight w:val="300"/>
          <w:jc w:val="center"/>
        </w:trPr>
        <w:tc>
          <w:tcPr>
            <w:tcW w:w="1436" w:type="dxa"/>
            <w:tcBorders>
              <w:top w:val="nil"/>
              <w:left w:val="single" w:sz="4" w:space="0" w:color="A6A6A6"/>
              <w:bottom w:val="single" w:sz="4" w:space="0" w:color="A6A6A6"/>
              <w:right w:val="nil"/>
            </w:tcBorders>
            <w:shd w:val="clear" w:color="auto" w:fill="auto"/>
            <w:noWrap/>
            <w:vAlign w:val="center"/>
            <w:hideMark/>
          </w:tcPr>
          <w:p w14:paraId="505C66E9" w14:textId="77777777" w:rsidR="0075180F" w:rsidRPr="00BD515F" w:rsidRDefault="0075180F" w:rsidP="00B163AA">
            <w:pPr>
              <w:jc w:val="center"/>
              <w:rPr>
                <w:rFonts w:ascii="Arial" w:hAnsi="Arial" w:cs="Arial"/>
              </w:rPr>
            </w:pPr>
            <w:r w:rsidRPr="00BD515F">
              <w:rPr>
                <w:rFonts w:ascii="Arial" w:hAnsi="Arial" w:cs="Arial"/>
              </w:rPr>
              <w:t>164502.01</w:t>
            </w:r>
          </w:p>
        </w:tc>
        <w:tc>
          <w:tcPr>
            <w:tcW w:w="2239" w:type="dxa"/>
            <w:tcBorders>
              <w:top w:val="nil"/>
              <w:left w:val="single" w:sz="4" w:space="0" w:color="A6A6A6"/>
              <w:bottom w:val="single" w:sz="4" w:space="0" w:color="A6A6A6"/>
              <w:right w:val="nil"/>
            </w:tcBorders>
            <w:shd w:val="clear" w:color="auto" w:fill="auto"/>
            <w:vAlign w:val="center"/>
            <w:hideMark/>
          </w:tcPr>
          <w:p w14:paraId="03E4C646" w14:textId="77777777" w:rsidR="0075180F" w:rsidRPr="00BD515F" w:rsidRDefault="0075180F" w:rsidP="00B163AA">
            <w:pPr>
              <w:rPr>
                <w:rFonts w:ascii="Arial" w:hAnsi="Arial" w:cs="Arial"/>
              </w:rPr>
            </w:pPr>
            <w:r w:rsidRPr="00BD515F">
              <w:rPr>
                <w:rFonts w:ascii="Arial" w:hAnsi="Arial" w:cs="Arial"/>
              </w:rPr>
              <w:t>plantas Ductos y Túneles</w:t>
            </w:r>
          </w:p>
        </w:tc>
        <w:tc>
          <w:tcPr>
            <w:tcW w:w="2143" w:type="dxa"/>
            <w:tcBorders>
              <w:top w:val="nil"/>
              <w:left w:val="single" w:sz="4" w:space="0" w:color="A6A6A6"/>
              <w:bottom w:val="single" w:sz="4" w:space="0" w:color="A6A6A6"/>
              <w:right w:val="single" w:sz="4" w:space="0" w:color="A6A6A6"/>
            </w:tcBorders>
            <w:shd w:val="clear" w:color="000000" w:fill="FFF2CC"/>
            <w:noWrap/>
            <w:vAlign w:val="center"/>
            <w:hideMark/>
          </w:tcPr>
          <w:p w14:paraId="7A9725CC" w14:textId="77777777" w:rsidR="0075180F" w:rsidRPr="00BD515F" w:rsidRDefault="0075180F" w:rsidP="00B163AA">
            <w:pPr>
              <w:jc w:val="center"/>
              <w:rPr>
                <w:rFonts w:ascii="Arial" w:hAnsi="Arial" w:cs="Arial"/>
              </w:rPr>
            </w:pPr>
            <w:r w:rsidRPr="00BD515F">
              <w:rPr>
                <w:rFonts w:ascii="Arial" w:hAnsi="Arial" w:cs="Arial"/>
              </w:rPr>
              <w:t>$ 0</w:t>
            </w:r>
          </w:p>
        </w:tc>
        <w:tc>
          <w:tcPr>
            <w:tcW w:w="1984" w:type="dxa"/>
            <w:tcBorders>
              <w:top w:val="nil"/>
              <w:left w:val="nil"/>
              <w:bottom w:val="single" w:sz="4" w:space="0" w:color="A6A6A6"/>
              <w:right w:val="single" w:sz="4" w:space="0" w:color="A6A6A6"/>
            </w:tcBorders>
            <w:shd w:val="clear" w:color="000000" w:fill="FFF2CC"/>
            <w:noWrap/>
            <w:vAlign w:val="center"/>
            <w:hideMark/>
          </w:tcPr>
          <w:p w14:paraId="1391F00F" w14:textId="77777777" w:rsidR="0075180F" w:rsidRPr="00BD515F" w:rsidRDefault="0075180F" w:rsidP="00B163AA">
            <w:pPr>
              <w:jc w:val="center"/>
              <w:rPr>
                <w:rFonts w:ascii="Arial" w:hAnsi="Arial" w:cs="Arial"/>
              </w:rPr>
            </w:pPr>
            <w:r w:rsidRPr="00BD515F">
              <w:rPr>
                <w:rFonts w:ascii="Arial" w:hAnsi="Arial" w:cs="Arial"/>
              </w:rPr>
              <w:t>$ 5.592.964.943</w:t>
            </w:r>
          </w:p>
        </w:tc>
        <w:tc>
          <w:tcPr>
            <w:tcW w:w="2116" w:type="dxa"/>
            <w:tcBorders>
              <w:top w:val="nil"/>
              <w:left w:val="nil"/>
              <w:bottom w:val="single" w:sz="4" w:space="0" w:color="A6A6A6"/>
              <w:right w:val="single" w:sz="4" w:space="0" w:color="A6A6A6"/>
            </w:tcBorders>
            <w:shd w:val="clear" w:color="auto" w:fill="auto"/>
            <w:noWrap/>
            <w:vAlign w:val="center"/>
            <w:hideMark/>
          </w:tcPr>
          <w:p w14:paraId="60B3271F" w14:textId="77777777" w:rsidR="0075180F" w:rsidRPr="00BD515F" w:rsidRDefault="0075180F" w:rsidP="00B163AA">
            <w:pPr>
              <w:jc w:val="center"/>
              <w:rPr>
                <w:rFonts w:ascii="Arial" w:hAnsi="Arial" w:cs="Arial"/>
              </w:rPr>
            </w:pPr>
            <w:r w:rsidRPr="00BD515F">
              <w:rPr>
                <w:rFonts w:ascii="Arial" w:hAnsi="Arial" w:cs="Arial"/>
              </w:rPr>
              <w:t>($ 5.592.964.943)</w:t>
            </w:r>
          </w:p>
        </w:tc>
      </w:tr>
      <w:tr w:rsidR="0075180F" w:rsidRPr="00BD515F" w14:paraId="6757018A" w14:textId="77777777" w:rsidTr="00B163AA">
        <w:trPr>
          <w:trHeight w:val="300"/>
          <w:jc w:val="center"/>
        </w:trPr>
        <w:tc>
          <w:tcPr>
            <w:tcW w:w="1436" w:type="dxa"/>
            <w:tcBorders>
              <w:top w:val="nil"/>
              <w:left w:val="single" w:sz="4" w:space="0" w:color="A6A6A6"/>
              <w:bottom w:val="single" w:sz="4" w:space="0" w:color="A6A6A6"/>
              <w:right w:val="nil"/>
            </w:tcBorders>
            <w:shd w:val="clear" w:color="auto" w:fill="auto"/>
            <w:noWrap/>
            <w:vAlign w:val="center"/>
            <w:hideMark/>
          </w:tcPr>
          <w:p w14:paraId="527E1BD5" w14:textId="77777777" w:rsidR="0075180F" w:rsidRPr="00BD515F" w:rsidRDefault="0075180F" w:rsidP="00B163AA">
            <w:pPr>
              <w:jc w:val="center"/>
              <w:rPr>
                <w:rFonts w:ascii="Arial" w:hAnsi="Arial" w:cs="Arial"/>
              </w:rPr>
            </w:pPr>
            <w:r w:rsidRPr="00BD515F">
              <w:rPr>
                <w:rFonts w:ascii="Arial" w:hAnsi="Arial" w:cs="Arial"/>
              </w:rPr>
              <w:t>164502.05</w:t>
            </w:r>
          </w:p>
        </w:tc>
        <w:tc>
          <w:tcPr>
            <w:tcW w:w="2239" w:type="dxa"/>
            <w:tcBorders>
              <w:top w:val="nil"/>
              <w:left w:val="single" w:sz="4" w:space="0" w:color="A6A6A6"/>
              <w:bottom w:val="single" w:sz="4" w:space="0" w:color="A6A6A6"/>
              <w:right w:val="nil"/>
            </w:tcBorders>
            <w:shd w:val="clear" w:color="auto" w:fill="auto"/>
            <w:vAlign w:val="center"/>
            <w:hideMark/>
          </w:tcPr>
          <w:p w14:paraId="4AFE9D95" w14:textId="77777777" w:rsidR="0075180F" w:rsidRPr="00BD515F" w:rsidRDefault="0075180F" w:rsidP="00B163AA">
            <w:pPr>
              <w:rPr>
                <w:rFonts w:ascii="Arial" w:hAnsi="Arial" w:cs="Arial"/>
              </w:rPr>
            </w:pPr>
            <w:r w:rsidRPr="00BD515F">
              <w:rPr>
                <w:rFonts w:ascii="Arial" w:hAnsi="Arial" w:cs="Arial"/>
              </w:rPr>
              <w:t xml:space="preserve">plantas ductos y </w:t>
            </w:r>
            <w:proofErr w:type="spellStart"/>
            <w:r w:rsidRPr="00BD515F">
              <w:rPr>
                <w:rFonts w:ascii="Arial" w:hAnsi="Arial" w:cs="Arial"/>
              </w:rPr>
              <w:t>tuneles</w:t>
            </w:r>
            <w:proofErr w:type="spellEnd"/>
            <w:r w:rsidRPr="00BD515F">
              <w:rPr>
                <w:rFonts w:ascii="Arial" w:hAnsi="Arial" w:cs="Arial"/>
              </w:rPr>
              <w:t xml:space="preserve"> (valorizaciones)</w:t>
            </w:r>
          </w:p>
        </w:tc>
        <w:tc>
          <w:tcPr>
            <w:tcW w:w="2143" w:type="dxa"/>
            <w:tcBorders>
              <w:top w:val="nil"/>
              <w:left w:val="single" w:sz="4" w:space="0" w:color="A6A6A6"/>
              <w:bottom w:val="single" w:sz="4" w:space="0" w:color="A6A6A6"/>
              <w:right w:val="single" w:sz="4" w:space="0" w:color="A6A6A6"/>
            </w:tcBorders>
            <w:shd w:val="clear" w:color="000000" w:fill="FFF2CC"/>
            <w:noWrap/>
            <w:vAlign w:val="center"/>
            <w:hideMark/>
          </w:tcPr>
          <w:p w14:paraId="24F049DA" w14:textId="77777777" w:rsidR="0075180F" w:rsidRPr="00BD515F" w:rsidRDefault="0075180F" w:rsidP="00B163AA">
            <w:pPr>
              <w:jc w:val="center"/>
              <w:rPr>
                <w:rFonts w:ascii="Arial" w:hAnsi="Arial" w:cs="Arial"/>
              </w:rPr>
            </w:pPr>
            <w:r w:rsidRPr="00BD515F">
              <w:rPr>
                <w:rFonts w:ascii="Arial" w:hAnsi="Arial" w:cs="Arial"/>
              </w:rPr>
              <w:t>$ 0</w:t>
            </w:r>
          </w:p>
        </w:tc>
        <w:tc>
          <w:tcPr>
            <w:tcW w:w="1984" w:type="dxa"/>
            <w:tcBorders>
              <w:top w:val="nil"/>
              <w:left w:val="nil"/>
              <w:bottom w:val="single" w:sz="4" w:space="0" w:color="A6A6A6"/>
              <w:right w:val="single" w:sz="4" w:space="0" w:color="A6A6A6"/>
            </w:tcBorders>
            <w:shd w:val="clear" w:color="000000" w:fill="FFF2CC"/>
            <w:noWrap/>
            <w:vAlign w:val="center"/>
            <w:hideMark/>
          </w:tcPr>
          <w:p w14:paraId="314DF92D" w14:textId="77777777" w:rsidR="0075180F" w:rsidRPr="00BD515F" w:rsidRDefault="0075180F" w:rsidP="00B163AA">
            <w:pPr>
              <w:jc w:val="center"/>
              <w:rPr>
                <w:rFonts w:ascii="Arial" w:hAnsi="Arial" w:cs="Arial"/>
              </w:rPr>
            </w:pPr>
            <w:r w:rsidRPr="00BD515F">
              <w:rPr>
                <w:rFonts w:ascii="Arial" w:hAnsi="Arial" w:cs="Arial"/>
              </w:rPr>
              <w:t>$ 3.019.444.096</w:t>
            </w:r>
          </w:p>
        </w:tc>
        <w:tc>
          <w:tcPr>
            <w:tcW w:w="2116" w:type="dxa"/>
            <w:tcBorders>
              <w:top w:val="nil"/>
              <w:left w:val="nil"/>
              <w:bottom w:val="single" w:sz="4" w:space="0" w:color="A6A6A6"/>
              <w:right w:val="single" w:sz="4" w:space="0" w:color="A6A6A6"/>
            </w:tcBorders>
            <w:shd w:val="clear" w:color="auto" w:fill="auto"/>
            <w:noWrap/>
            <w:vAlign w:val="center"/>
            <w:hideMark/>
          </w:tcPr>
          <w:p w14:paraId="175D0A0B" w14:textId="77777777" w:rsidR="0075180F" w:rsidRPr="00BD515F" w:rsidRDefault="0075180F" w:rsidP="00B163AA">
            <w:pPr>
              <w:jc w:val="center"/>
              <w:rPr>
                <w:rFonts w:ascii="Arial" w:hAnsi="Arial" w:cs="Arial"/>
              </w:rPr>
            </w:pPr>
            <w:r w:rsidRPr="00BD515F">
              <w:rPr>
                <w:rFonts w:ascii="Arial" w:hAnsi="Arial" w:cs="Arial"/>
              </w:rPr>
              <w:t>($ 3.019.444.096)</w:t>
            </w:r>
          </w:p>
        </w:tc>
      </w:tr>
      <w:tr w:rsidR="0075180F" w:rsidRPr="00BD515F" w14:paraId="7311B392" w14:textId="77777777" w:rsidTr="00B163AA">
        <w:trPr>
          <w:trHeight w:val="300"/>
          <w:jc w:val="center"/>
        </w:trPr>
        <w:tc>
          <w:tcPr>
            <w:tcW w:w="1436" w:type="dxa"/>
            <w:tcBorders>
              <w:top w:val="nil"/>
              <w:left w:val="single" w:sz="4" w:space="0" w:color="A6A6A6"/>
              <w:bottom w:val="single" w:sz="4" w:space="0" w:color="A6A6A6"/>
              <w:right w:val="nil"/>
            </w:tcBorders>
            <w:shd w:val="clear" w:color="auto" w:fill="auto"/>
            <w:noWrap/>
            <w:vAlign w:val="center"/>
            <w:hideMark/>
          </w:tcPr>
          <w:p w14:paraId="0FE2F828" w14:textId="77777777" w:rsidR="0075180F" w:rsidRPr="00BD515F" w:rsidRDefault="0075180F" w:rsidP="00B163AA">
            <w:pPr>
              <w:jc w:val="center"/>
              <w:rPr>
                <w:rFonts w:ascii="Arial" w:hAnsi="Arial" w:cs="Arial"/>
                <w:b/>
                <w:bCs/>
              </w:rPr>
            </w:pPr>
            <w:r w:rsidRPr="00BD515F">
              <w:rPr>
                <w:rFonts w:ascii="Arial" w:hAnsi="Arial" w:cs="Arial"/>
                <w:b/>
                <w:bCs/>
              </w:rPr>
              <w:t>165002</w:t>
            </w:r>
          </w:p>
        </w:tc>
        <w:tc>
          <w:tcPr>
            <w:tcW w:w="2239" w:type="dxa"/>
            <w:tcBorders>
              <w:top w:val="nil"/>
              <w:left w:val="single" w:sz="4" w:space="0" w:color="A6A6A6"/>
              <w:bottom w:val="single" w:sz="4" w:space="0" w:color="A6A6A6"/>
              <w:right w:val="nil"/>
            </w:tcBorders>
            <w:shd w:val="clear" w:color="auto" w:fill="auto"/>
            <w:vAlign w:val="center"/>
            <w:hideMark/>
          </w:tcPr>
          <w:p w14:paraId="1156D506" w14:textId="77777777" w:rsidR="0075180F" w:rsidRPr="00BD515F" w:rsidRDefault="0075180F" w:rsidP="00B163AA">
            <w:pPr>
              <w:rPr>
                <w:rFonts w:ascii="Arial" w:hAnsi="Arial" w:cs="Arial"/>
                <w:b/>
                <w:bCs/>
              </w:rPr>
            </w:pPr>
            <w:r w:rsidRPr="00BD515F">
              <w:rPr>
                <w:rFonts w:ascii="Arial" w:hAnsi="Arial" w:cs="Arial"/>
                <w:b/>
                <w:bCs/>
              </w:rPr>
              <w:t>REDES DE DISTRIBUCIÓN</w:t>
            </w:r>
          </w:p>
        </w:tc>
        <w:tc>
          <w:tcPr>
            <w:tcW w:w="2143" w:type="dxa"/>
            <w:tcBorders>
              <w:top w:val="nil"/>
              <w:left w:val="single" w:sz="4" w:space="0" w:color="A6A6A6"/>
              <w:bottom w:val="single" w:sz="4" w:space="0" w:color="A6A6A6"/>
              <w:right w:val="single" w:sz="4" w:space="0" w:color="A6A6A6"/>
            </w:tcBorders>
            <w:shd w:val="clear" w:color="000000" w:fill="FFF2CC"/>
            <w:noWrap/>
            <w:vAlign w:val="center"/>
            <w:hideMark/>
          </w:tcPr>
          <w:p w14:paraId="4B370D63" w14:textId="77777777" w:rsidR="0075180F" w:rsidRPr="00BD515F" w:rsidRDefault="0075180F" w:rsidP="00B163AA">
            <w:pPr>
              <w:jc w:val="center"/>
              <w:rPr>
                <w:rFonts w:ascii="Arial" w:hAnsi="Arial" w:cs="Arial"/>
                <w:b/>
                <w:bCs/>
              </w:rPr>
            </w:pPr>
            <w:r w:rsidRPr="00BD515F">
              <w:rPr>
                <w:rFonts w:ascii="Arial" w:hAnsi="Arial" w:cs="Arial"/>
                <w:b/>
                <w:bCs/>
              </w:rPr>
              <w:t>$ 0</w:t>
            </w:r>
          </w:p>
        </w:tc>
        <w:tc>
          <w:tcPr>
            <w:tcW w:w="1984" w:type="dxa"/>
            <w:tcBorders>
              <w:top w:val="nil"/>
              <w:left w:val="nil"/>
              <w:bottom w:val="single" w:sz="4" w:space="0" w:color="A6A6A6"/>
              <w:right w:val="single" w:sz="4" w:space="0" w:color="A6A6A6"/>
            </w:tcBorders>
            <w:shd w:val="clear" w:color="000000" w:fill="FFF2CC"/>
            <w:noWrap/>
            <w:vAlign w:val="center"/>
            <w:hideMark/>
          </w:tcPr>
          <w:p w14:paraId="1A097060" w14:textId="77777777" w:rsidR="0075180F" w:rsidRPr="00BD515F" w:rsidRDefault="0075180F" w:rsidP="00B163AA">
            <w:pPr>
              <w:jc w:val="center"/>
              <w:rPr>
                <w:rFonts w:ascii="Arial" w:hAnsi="Arial" w:cs="Arial"/>
                <w:b/>
                <w:bCs/>
              </w:rPr>
            </w:pPr>
            <w:r w:rsidRPr="00BD515F">
              <w:rPr>
                <w:rFonts w:ascii="Arial" w:hAnsi="Arial" w:cs="Arial"/>
                <w:b/>
                <w:bCs/>
              </w:rPr>
              <w:t>$ 32.460.920.907</w:t>
            </w:r>
          </w:p>
        </w:tc>
        <w:tc>
          <w:tcPr>
            <w:tcW w:w="2116" w:type="dxa"/>
            <w:tcBorders>
              <w:top w:val="nil"/>
              <w:left w:val="nil"/>
              <w:bottom w:val="single" w:sz="4" w:space="0" w:color="A6A6A6"/>
              <w:right w:val="single" w:sz="4" w:space="0" w:color="A6A6A6"/>
            </w:tcBorders>
            <w:shd w:val="clear" w:color="auto" w:fill="auto"/>
            <w:noWrap/>
            <w:vAlign w:val="center"/>
            <w:hideMark/>
          </w:tcPr>
          <w:p w14:paraId="7728CB71" w14:textId="77777777" w:rsidR="0075180F" w:rsidRPr="00BD515F" w:rsidRDefault="0075180F" w:rsidP="00B163AA">
            <w:pPr>
              <w:jc w:val="center"/>
              <w:rPr>
                <w:rFonts w:ascii="Arial" w:hAnsi="Arial" w:cs="Arial"/>
                <w:b/>
                <w:bCs/>
              </w:rPr>
            </w:pPr>
            <w:r w:rsidRPr="00BD515F">
              <w:rPr>
                <w:rFonts w:ascii="Arial" w:hAnsi="Arial" w:cs="Arial"/>
                <w:b/>
                <w:bCs/>
              </w:rPr>
              <w:t>($ 32.460.920.907)</w:t>
            </w:r>
          </w:p>
        </w:tc>
      </w:tr>
      <w:tr w:rsidR="0075180F" w:rsidRPr="00BD515F" w14:paraId="541584BE" w14:textId="77777777" w:rsidTr="00B163AA">
        <w:trPr>
          <w:trHeight w:val="300"/>
          <w:jc w:val="center"/>
        </w:trPr>
        <w:tc>
          <w:tcPr>
            <w:tcW w:w="1436" w:type="dxa"/>
            <w:tcBorders>
              <w:top w:val="nil"/>
              <w:left w:val="single" w:sz="4" w:space="0" w:color="A6A6A6"/>
              <w:bottom w:val="single" w:sz="4" w:space="0" w:color="A6A6A6"/>
              <w:right w:val="nil"/>
            </w:tcBorders>
            <w:shd w:val="clear" w:color="auto" w:fill="auto"/>
            <w:noWrap/>
            <w:vAlign w:val="center"/>
            <w:hideMark/>
          </w:tcPr>
          <w:p w14:paraId="0922DC42" w14:textId="77777777" w:rsidR="0075180F" w:rsidRPr="00BD515F" w:rsidRDefault="0075180F" w:rsidP="00B163AA">
            <w:pPr>
              <w:jc w:val="center"/>
              <w:rPr>
                <w:rFonts w:ascii="Arial" w:hAnsi="Arial" w:cs="Arial"/>
              </w:rPr>
            </w:pPr>
            <w:r w:rsidRPr="00BD515F">
              <w:rPr>
                <w:rFonts w:ascii="Arial" w:hAnsi="Arial" w:cs="Arial"/>
              </w:rPr>
              <w:t>165002.01</w:t>
            </w:r>
          </w:p>
        </w:tc>
        <w:tc>
          <w:tcPr>
            <w:tcW w:w="2239" w:type="dxa"/>
            <w:tcBorders>
              <w:top w:val="nil"/>
              <w:left w:val="single" w:sz="4" w:space="0" w:color="A6A6A6"/>
              <w:bottom w:val="single" w:sz="4" w:space="0" w:color="A6A6A6"/>
              <w:right w:val="nil"/>
            </w:tcBorders>
            <w:shd w:val="clear" w:color="auto" w:fill="auto"/>
            <w:vAlign w:val="center"/>
            <w:hideMark/>
          </w:tcPr>
          <w:p w14:paraId="196878F7" w14:textId="77777777" w:rsidR="0075180F" w:rsidRPr="00BD515F" w:rsidRDefault="0075180F" w:rsidP="00B163AA">
            <w:pPr>
              <w:rPr>
                <w:rFonts w:ascii="Arial" w:hAnsi="Arial" w:cs="Arial"/>
              </w:rPr>
            </w:pPr>
            <w:r w:rsidRPr="00BD515F">
              <w:rPr>
                <w:rFonts w:ascii="Arial" w:hAnsi="Arial" w:cs="Arial"/>
              </w:rPr>
              <w:t xml:space="preserve">Redes de distribución (redes  </w:t>
            </w:r>
            <w:proofErr w:type="spellStart"/>
            <w:r w:rsidRPr="00BD515F">
              <w:rPr>
                <w:rFonts w:ascii="Arial" w:hAnsi="Arial" w:cs="Arial"/>
              </w:rPr>
              <w:t>lineas</w:t>
            </w:r>
            <w:proofErr w:type="spellEnd"/>
            <w:r w:rsidRPr="00BD515F">
              <w:rPr>
                <w:rFonts w:ascii="Arial" w:hAnsi="Arial" w:cs="Arial"/>
              </w:rPr>
              <w:t xml:space="preserve"> y cables)</w:t>
            </w:r>
          </w:p>
        </w:tc>
        <w:tc>
          <w:tcPr>
            <w:tcW w:w="2143" w:type="dxa"/>
            <w:tcBorders>
              <w:top w:val="nil"/>
              <w:left w:val="single" w:sz="4" w:space="0" w:color="A6A6A6"/>
              <w:bottom w:val="single" w:sz="4" w:space="0" w:color="A6A6A6"/>
              <w:right w:val="single" w:sz="4" w:space="0" w:color="A6A6A6"/>
            </w:tcBorders>
            <w:shd w:val="clear" w:color="000000" w:fill="FFF2CC"/>
            <w:noWrap/>
            <w:vAlign w:val="center"/>
            <w:hideMark/>
          </w:tcPr>
          <w:p w14:paraId="57F55CEB" w14:textId="77777777" w:rsidR="0075180F" w:rsidRPr="00BD515F" w:rsidRDefault="0075180F" w:rsidP="00B163AA">
            <w:pPr>
              <w:jc w:val="center"/>
              <w:rPr>
                <w:rFonts w:ascii="Arial" w:hAnsi="Arial" w:cs="Arial"/>
              </w:rPr>
            </w:pPr>
            <w:r w:rsidRPr="00BD515F">
              <w:rPr>
                <w:rFonts w:ascii="Arial" w:hAnsi="Arial" w:cs="Arial"/>
              </w:rPr>
              <w:t>$ 0</w:t>
            </w:r>
          </w:p>
        </w:tc>
        <w:tc>
          <w:tcPr>
            <w:tcW w:w="1984" w:type="dxa"/>
            <w:tcBorders>
              <w:top w:val="nil"/>
              <w:left w:val="nil"/>
              <w:bottom w:val="single" w:sz="4" w:space="0" w:color="A6A6A6"/>
              <w:right w:val="single" w:sz="4" w:space="0" w:color="A6A6A6"/>
            </w:tcBorders>
            <w:shd w:val="clear" w:color="000000" w:fill="FFF2CC"/>
            <w:noWrap/>
            <w:vAlign w:val="center"/>
            <w:hideMark/>
          </w:tcPr>
          <w:p w14:paraId="7AFA7E41" w14:textId="77777777" w:rsidR="0075180F" w:rsidRPr="00BD515F" w:rsidRDefault="0075180F" w:rsidP="00B163AA">
            <w:pPr>
              <w:jc w:val="center"/>
              <w:rPr>
                <w:rFonts w:ascii="Arial" w:hAnsi="Arial" w:cs="Arial"/>
              </w:rPr>
            </w:pPr>
            <w:r w:rsidRPr="00BD515F">
              <w:rPr>
                <w:rFonts w:ascii="Arial" w:hAnsi="Arial" w:cs="Arial"/>
              </w:rPr>
              <w:t>$ 10.141.194.269</w:t>
            </w:r>
          </w:p>
        </w:tc>
        <w:tc>
          <w:tcPr>
            <w:tcW w:w="2116" w:type="dxa"/>
            <w:tcBorders>
              <w:top w:val="nil"/>
              <w:left w:val="nil"/>
              <w:bottom w:val="single" w:sz="4" w:space="0" w:color="A6A6A6"/>
              <w:right w:val="single" w:sz="4" w:space="0" w:color="A6A6A6"/>
            </w:tcBorders>
            <w:shd w:val="clear" w:color="auto" w:fill="auto"/>
            <w:noWrap/>
            <w:vAlign w:val="center"/>
            <w:hideMark/>
          </w:tcPr>
          <w:p w14:paraId="76CA907A" w14:textId="77777777" w:rsidR="0075180F" w:rsidRPr="00BD515F" w:rsidRDefault="0075180F" w:rsidP="00B163AA">
            <w:pPr>
              <w:jc w:val="center"/>
              <w:rPr>
                <w:rFonts w:ascii="Arial" w:hAnsi="Arial" w:cs="Arial"/>
              </w:rPr>
            </w:pPr>
            <w:r w:rsidRPr="00BD515F">
              <w:rPr>
                <w:rFonts w:ascii="Arial" w:hAnsi="Arial" w:cs="Arial"/>
              </w:rPr>
              <w:t>($ 10.141.194.269)</w:t>
            </w:r>
          </w:p>
        </w:tc>
      </w:tr>
      <w:tr w:rsidR="0075180F" w:rsidRPr="00BD515F" w14:paraId="3CC0515A" w14:textId="77777777" w:rsidTr="00B163AA">
        <w:trPr>
          <w:trHeight w:val="300"/>
          <w:jc w:val="center"/>
        </w:trPr>
        <w:tc>
          <w:tcPr>
            <w:tcW w:w="1436" w:type="dxa"/>
            <w:tcBorders>
              <w:top w:val="nil"/>
              <w:left w:val="single" w:sz="4" w:space="0" w:color="A6A6A6"/>
              <w:bottom w:val="single" w:sz="4" w:space="0" w:color="A6A6A6"/>
              <w:right w:val="nil"/>
            </w:tcBorders>
            <w:shd w:val="clear" w:color="auto" w:fill="auto"/>
            <w:noWrap/>
            <w:vAlign w:val="center"/>
            <w:hideMark/>
          </w:tcPr>
          <w:p w14:paraId="58924091" w14:textId="77777777" w:rsidR="0075180F" w:rsidRPr="00BD515F" w:rsidRDefault="0075180F" w:rsidP="00B163AA">
            <w:pPr>
              <w:jc w:val="center"/>
              <w:rPr>
                <w:rFonts w:ascii="Arial" w:hAnsi="Arial" w:cs="Arial"/>
              </w:rPr>
            </w:pPr>
            <w:r w:rsidRPr="00BD515F">
              <w:rPr>
                <w:rFonts w:ascii="Arial" w:hAnsi="Arial" w:cs="Arial"/>
              </w:rPr>
              <w:t>165002.05</w:t>
            </w:r>
          </w:p>
        </w:tc>
        <w:tc>
          <w:tcPr>
            <w:tcW w:w="2239" w:type="dxa"/>
            <w:tcBorders>
              <w:top w:val="nil"/>
              <w:left w:val="single" w:sz="4" w:space="0" w:color="A6A6A6"/>
              <w:bottom w:val="single" w:sz="4" w:space="0" w:color="A6A6A6"/>
              <w:right w:val="nil"/>
            </w:tcBorders>
            <w:shd w:val="clear" w:color="auto" w:fill="auto"/>
            <w:vAlign w:val="center"/>
            <w:hideMark/>
          </w:tcPr>
          <w:p w14:paraId="7DC3E8D1" w14:textId="77777777" w:rsidR="0075180F" w:rsidRPr="00BD515F" w:rsidRDefault="0075180F" w:rsidP="00B163AA">
            <w:pPr>
              <w:rPr>
                <w:rFonts w:ascii="Arial" w:hAnsi="Arial" w:cs="Arial"/>
              </w:rPr>
            </w:pPr>
            <w:r w:rsidRPr="00BD515F">
              <w:rPr>
                <w:rFonts w:ascii="Arial" w:hAnsi="Arial" w:cs="Arial"/>
              </w:rPr>
              <w:t xml:space="preserve">redes </w:t>
            </w:r>
            <w:proofErr w:type="spellStart"/>
            <w:r w:rsidRPr="00BD515F">
              <w:rPr>
                <w:rFonts w:ascii="Arial" w:hAnsi="Arial" w:cs="Arial"/>
              </w:rPr>
              <w:t>lineas</w:t>
            </w:r>
            <w:proofErr w:type="spellEnd"/>
            <w:r w:rsidRPr="00BD515F">
              <w:rPr>
                <w:rFonts w:ascii="Arial" w:hAnsi="Arial" w:cs="Arial"/>
              </w:rPr>
              <w:t xml:space="preserve"> y cables (valorizaciones)</w:t>
            </w:r>
          </w:p>
        </w:tc>
        <w:tc>
          <w:tcPr>
            <w:tcW w:w="2143" w:type="dxa"/>
            <w:tcBorders>
              <w:top w:val="nil"/>
              <w:left w:val="single" w:sz="4" w:space="0" w:color="A6A6A6"/>
              <w:bottom w:val="single" w:sz="4" w:space="0" w:color="A6A6A6"/>
              <w:right w:val="single" w:sz="4" w:space="0" w:color="A6A6A6"/>
            </w:tcBorders>
            <w:shd w:val="clear" w:color="000000" w:fill="FFF2CC"/>
            <w:noWrap/>
            <w:vAlign w:val="center"/>
            <w:hideMark/>
          </w:tcPr>
          <w:p w14:paraId="5FC79A93" w14:textId="77777777" w:rsidR="0075180F" w:rsidRPr="00BD515F" w:rsidRDefault="0075180F" w:rsidP="00B163AA">
            <w:pPr>
              <w:jc w:val="center"/>
              <w:rPr>
                <w:rFonts w:ascii="Arial" w:hAnsi="Arial" w:cs="Arial"/>
              </w:rPr>
            </w:pPr>
            <w:r w:rsidRPr="00BD515F">
              <w:rPr>
                <w:rFonts w:ascii="Arial" w:hAnsi="Arial" w:cs="Arial"/>
              </w:rPr>
              <w:t>$ 0</w:t>
            </w:r>
          </w:p>
        </w:tc>
        <w:tc>
          <w:tcPr>
            <w:tcW w:w="1984" w:type="dxa"/>
            <w:tcBorders>
              <w:top w:val="nil"/>
              <w:left w:val="nil"/>
              <w:bottom w:val="single" w:sz="4" w:space="0" w:color="A6A6A6"/>
              <w:right w:val="single" w:sz="4" w:space="0" w:color="A6A6A6"/>
            </w:tcBorders>
            <w:shd w:val="clear" w:color="000000" w:fill="FFF2CC"/>
            <w:noWrap/>
            <w:vAlign w:val="center"/>
            <w:hideMark/>
          </w:tcPr>
          <w:p w14:paraId="0781F4F6" w14:textId="77777777" w:rsidR="0075180F" w:rsidRPr="00BD515F" w:rsidRDefault="0075180F" w:rsidP="00B163AA">
            <w:pPr>
              <w:jc w:val="center"/>
              <w:rPr>
                <w:rFonts w:ascii="Arial" w:hAnsi="Arial" w:cs="Arial"/>
              </w:rPr>
            </w:pPr>
            <w:r w:rsidRPr="00BD515F">
              <w:rPr>
                <w:rFonts w:ascii="Arial" w:hAnsi="Arial" w:cs="Arial"/>
              </w:rPr>
              <w:t>$ 22.319.726.639</w:t>
            </w:r>
          </w:p>
        </w:tc>
        <w:tc>
          <w:tcPr>
            <w:tcW w:w="2116" w:type="dxa"/>
            <w:tcBorders>
              <w:top w:val="nil"/>
              <w:left w:val="nil"/>
              <w:bottom w:val="single" w:sz="4" w:space="0" w:color="A6A6A6"/>
              <w:right w:val="single" w:sz="4" w:space="0" w:color="A6A6A6"/>
            </w:tcBorders>
            <w:shd w:val="clear" w:color="auto" w:fill="auto"/>
            <w:noWrap/>
            <w:vAlign w:val="center"/>
            <w:hideMark/>
          </w:tcPr>
          <w:p w14:paraId="1F9F4900" w14:textId="77777777" w:rsidR="0075180F" w:rsidRPr="00BD515F" w:rsidRDefault="0075180F" w:rsidP="00B163AA">
            <w:pPr>
              <w:jc w:val="center"/>
              <w:rPr>
                <w:rFonts w:ascii="Arial" w:hAnsi="Arial" w:cs="Arial"/>
              </w:rPr>
            </w:pPr>
            <w:r w:rsidRPr="00BD515F">
              <w:rPr>
                <w:rFonts w:ascii="Arial" w:hAnsi="Arial" w:cs="Arial"/>
              </w:rPr>
              <w:t>($ 22.319.726.639)</w:t>
            </w:r>
          </w:p>
        </w:tc>
      </w:tr>
      <w:tr w:rsidR="0075180F" w:rsidRPr="00BD515F" w14:paraId="76C6DF70" w14:textId="77777777" w:rsidTr="00B163AA">
        <w:trPr>
          <w:trHeight w:val="300"/>
          <w:jc w:val="center"/>
        </w:trPr>
        <w:tc>
          <w:tcPr>
            <w:tcW w:w="1436" w:type="dxa"/>
            <w:tcBorders>
              <w:top w:val="nil"/>
              <w:left w:val="single" w:sz="4" w:space="0" w:color="A6A6A6"/>
              <w:bottom w:val="single" w:sz="4" w:space="0" w:color="A6A6A6"/>
              <w:right w:val="nil"/>
            </w:tcBorders>
            <w:shd w:val="clear" w:color="auto" w:fill="auto"/>
            <w:noWrap/>
            <w:vAlign w:val="center"/>
            <w:hideMark/>
          </w:tcPr>
          <w:p w14:paraId="38FDC70F" w14:textId="77777777" w:rsidR="0075180F" w:rsidRPr="00BD515F" w:rsidRDefault="0075180F" w:rsidP="00B163AA">
            <w:pPr>
              <w:jc w:val="center"/>
              <w:rPr>
                <w:rFonts w:ascii="Arial" w:hAnsi="Arial" w:cs="Arial"/>
                <w:b/>
                <w:bCs/>
              </w:rPr>
            </w:pPr>
            <w:r w:rsidRPr="00BD515F">
              <w:rPr>
                <w:rFonts w:ascii="Arial" w:hAnsi="Arial" w:cs="Arial"/>
                <w:b/>
                <w:bCs/>
              </w:rPr>
              <w:t>165003</w:t>
            </w:r>
          </w:p>
        </w:tc>
        <w:tc>
          <w:tcPr>
            <w:tcW w:w="2239" w:type="dxa"/>
            <w:tcBorders>
              <w:top w:val="nil"/>
              <w:left w:val="single" w:sz="4" w:space="0" w:color="A6A6A6"/>
              <w:bottom w:val="single" w:sz="4" w:space="0" w:color="A6A6A6"/>
              <w:right w:val="nil"/>
            </w:tcBorders>
            <w:shd w:val="clear" w:color="auto" w:fill="auto"/>
            <w:vAlign w:val="center"/>
            <w:hideMark/>
          </w:tcPr>
          <w:p w14:paraId="7ACA4A5C" w14:textId="77777777" w:rsidR="0075180F" w:rsidRPr="00BD515F" w:rsidRDefault="0075180F" w:rsidP="00B163AA">
            <w:pPr>
              <w:rPr>
                <w:rFonts w:ascii="Arial" w:hAnsi="Arial" w:cs="Arial"/>
                <w:b/>
                <w:bCs/>
              </w:rPr>
            </w:pPr>
            <w:r w:rsidRPr="00BD515F">
              <w:rPr>
                <w:rFonts w:ascii="Arial" w:hAnsi="Arial" w:cs="Arial"/>
                <w:b/>
                <w:bCs/>
              </w:rPr>
              <w:t>REDES DE RECOLECCIÓN DE AGUAS</w:t>
            </w:r>
          </w:p>
        </w:tc>
        <w:tc>
          <w:tcPr>
            <w:tcW w:w="2143" w:type="dxa"/>
            <w:tcBorders>
              <w:top w:val="nil"/>
              <w:left w:val="single" w:sz="4" w:space="0" w:color="A6A6A6"/>
              <w:bottom w:val="single" w:sz="4" w:space="0" w:color="A6A6A6"/>
              <w:right w:val="single" w:sz="4" w:space="0" w:color="A6A6A6"/>
            </w:tcBorders>
            <w:shd w:val="clear" w:color="000000" w:fill="FFF2CC"/>
            <w:noWrap/>
            <w:vAlign w:val="center"/>
            <w:hideMark/>
          </w:tcPr>
          <w:p w14:paraId="3D93A94D" w14:textId="77777777" w:rsidR="0075180F" w:rsidRPr="00BD515F" w:rsidRDefault="0075180F" w:rsidP="00B163AA">
            <w:pPr>
              <w:jc w:val="center"/>
              <w:rPr>
                <w:rFonts w:ascii="Arial" w:hAnsi="Arial" w:cs="Arial"/>
                <w:b/>
                <w:bCs/>
              </w:rPr>
            </w:pPr>
            <w:r w:rsidRPr="00BD515F">
              <w:rPr>
                <w:rFonts w:ascii="Arial" w:hAnsi="Arial" w:cs="Arial"/>
                <w:b/>
                <w:bCs/>
              </w:rPr>
              <w:t>$ 0</w:t>
            </w:r>
          </w:p>
        </w:tc>
        <w:tc>
          <w:tcPr>
            <w:tcW w:w="1984" w:type="dxa"/>
            <w:tcBorders>
              <w:top w:val="nil"/>
              <w:left w:val="nil"/>
              <w:bottom w:val="single" w:sz="4" w:space="0" w:color="A6A6A6"/>
              <w:right w:val="single" w:sz="4" w:space="0" w:color="A6A6A6"/>
            </w:tcBorders>
            <w:shd w:val="clear" w:color="000000" w:fill="FFF2CC"/>
            <w:noWrap/>
            <w:vAlign w:val="center"/>
            <w:hideMark/>
          </w:tcPr>
          <w:p w14:paraId="64D2CECE" w14:textId="77777777" w:rsidR="0075180F" w:rsidRPr="00BD515F" w:rsidRDefault="0075180F" w:rsidP="00B163AA">
            <w:pPr>
              <w:jc w:val="center"/>
              <w:rPr>
                <w:rFonts w:ascii="Arial" w:hAnsi="Arial" w:cs="Arial"/>
                <w:b/>
                <w:bCs/>
              </w:rPr>
            </w:pPr>
            <w:r w:rsidRPr="00BD515F">
              <w:rPr>
                <w:rFonts w:ascii="Arial" w:hAnsi="Arial" w:cs="Arial"/>
                <w:b/>
                <w:bCs/>
              </w:rPr>
              <w:t>$ 6.512.442.756</w:t>
            </w:r>
          </w:p>
        </w:tc>
        <w:tc>
          <w:tcPr>
            <w:tcW w:w="2116" w:type="dxa"/>
            <w:tcBorders>
              <w:top w:val="nil"/>
              <w:left w:val="nil"/>
              <w:bottom w:val="single" w:sz="4" w:space="0" w:color="A6A6A6"/>
              <w:right w:val="single" w:sz="4" w:space="0" w:color="A6A6A6"/>
            </w:tcBorders>
            <w:shd w:val="clear" w:color="auto" w:fill="auto"/>
            <w:noWrap/>
            <w:vAlign w:val="center"/>
            <w:hideMark/>
          </w:tcPr>
          <w:p w14:paraId="06549AE4" w14:textId="77777777" w:rsidR="0075180F" w:rsidRPr="00BD515F" w:rsidRDefault="0075180F" w:rsidP="00B163AA">
            <w:pPr>
              <w:jc w:val="center"/>
              <w:rPr>
                <w:rFonts w:ascii="Arial" w:hAnsi="Arial" w:cs="Arial"/>
                <w:b/>
                <w:bCs/>
              </w:rPr>
            </w:pPr>
            <w:r w:rsidRPr="00BD515F">
              <w:rPr>
                <w:rFonts w:ascii="Arial" w:hAnsi="Arial" w:cs="Arial"/>
                <w:b/>
                <w:bCs/>
              </w:rPr>
              <w:t>($ 6.512.442.756)</w:t>
            </w:r>
          </w:p>
        </w:tc>
      </w:tr>
      <w:tr w:rsidR="0075180F" w:rsidRPr="00BD515F" w14:paraId="4D653EEF" w14:textId="77777777" w:rsidTr="00B163AA">
        <w:trPr>
          <w:trHeight w:val="300"/>
          <w:jc w:val="center"/>
        </w:trPr>
        <w:tc>
          <w:tcPr>
            <w:tcW w:w="1436" w:type="dxa"/>
            <w:tcBorders>
              <w:top w:val="nil"/>
              <w:left w:val="single" w:sz="4" w:space="0" w:color="A6A6A6"/>
              <w:bottom w:val="single" w:sz="4" w:space="0" w:color="A6A6A6"/>
              <w:right w:val="nil"/>
            </w:tcBorders>
            <w:shd w:val="clear" w:color="auto" w:fill="auto"/>
            <w:noWrap/>
            <w:vAlign w:val="center"/>
            <w:hideMark/>
          </w:tcPr>
          <w:p w14:paraId="4676B7E2" w14:textId="77777777" w:rsidR="0075180F" w:rsidRPr="00BD515F" w:rsidRDefault="0075180F" w:rsidP="00B163AA">
            <w:pPr>
              <w:jc w:val="center"/>
              <w:rPr>
                <w:rFonts w:ascii="Arial" w:hAnsi="Arial" w:cs="Arial"/>
              </w:rPr>
            </w:pPr>
            <w:r w:rsidRPr="00BD515F">
              <w:rPr>
                <w:rFonts w:ascii="Arial" w:hAnsi="Arial" w:cs="Arial"/>
              </w:rPr>
              <w:t>165003.01</w:t>
            </w:r>
          </w:p>
        </w:tc>
        <w:tc>
          <w:tcPr>
            <w:tcW w:w="2239" w:type="dxa"/>
            <w:tcBorders>
              <w:top w:val="nil"/>
              <w:left w:val="single" w:sz="4" w:space="0" w:color="A6A6A6"/>
              <w:bottom w:val="single" w:sz="4" w:space="0" w:color="A6A6A6"/>
              <w:right w:val="nil"/>
            </w:tcBorders>
            <w:shd w:val="clear" w:color="auto" w:fill="auto"/>
            <w:vAlign w:val="center"/>
            <w:hideMark/>
          </w:tcPr>
          <w:p w14:paraId="53793E07" w14:textId="77777777" w:rsidR="0075180F" w:rsidRPr="00BD515F" w:rsidRDefault="0075180F" w:rsidP="00B163AA">
            <w:pPr>
              <w:rPr>
                <w:rFonts w:ascii="Arial" w:hAnsi="Arial" w:cs="Arial"/>
              </w:rPr>
            </w:pPr>
            <w:r w:rsidRPr="00BD515F">
              <w:rPr>
                <w:rFonts w:ascii="Arial" w:hAnsi="Arial" w:cs="Arial"/>
              </w:rPr>
              <w:t xml:space="preserve">redes de </w:t>
            </w:r>
            <w:proofErr w:type="spellStart"/>
            <w:r w:rsidRPr="00BD515F">
              <w:rPr>
                <w:rFonts w:ascii="Arial" w:hAnsi="Arial" w:cs="Arial"/>
              </w:rPr>
              <w:t>recoleccion</w:t>
            </w:r>
            <w:proofErr w:type="spellEnd"/>
            <w:r w:rsidRPr="00BD515F">
              <w:rPr>
                <w:rFonts w:ascii="Arial" w:hAnsi="Arial" w:cs="Arial"/>
              </w:rPr>
              <w:t xml:space="preserve"> de aguas</w:t>
            </w:r>
          </w:p>
        </w:tc>
        <w:tc>
          <w:tcPr>
            <w:tcW w:w="2143" w:type="dxa"/>
            <w:tcBorders>
              <w:top w:val="nil"/>
              <w:left w:val="single" w:sz="4" w:space="0" w:color="A6A6A6"/>
              <w:bottom w:val="single" w:sz="4" w:space="0" w:color="A6A6A6"/>
              <w:right w:val="single" w:sz="4" w:space="0" w:color="A6A6A6"/>
            </w:tcBorders>
            <w:shd w:val="clear" w:color="000000" w:fill="FFF2CC"/>
            <w:noWrap/>
            <w:vAlign w:val="center"/>
            <w:hideMark/>
          </w:tcPr>
          <w:p w14:paraId="6D4D8614" w14:textId="77777777" w:rsidR="0075180F" w:rsidRPr="00BD515F" w:rsidRDefault="0075180F" w:rsidP="00B163AA">
            <w:pPr>
              <w:jc w:val="center"/>
              <w:rPr>
                <w:rFonts w:ascii="Arial" w:hAnsi="Arial" w:cs="Arial"/>
              </w:rPr>
            </w:pPr>
            <w:r w:rsidRPr="00BD515F">
              <w:rPr>
                <w:rFonts w:ascii="Arial" w:hAnsi="Arial" w:cs="Arial"/>
              </w:rPr>
              <w:t>$ 0</w:t>
            </w:r>
          </w:p>
        </w:tc>
        <w:tc>
          <w:tcPr>
            <w:tcW w:w="1984" w:type="dxa"/>
            <w:tcBorders>
              <w:top w:val="nil"/>
              <w:left w:val="nil"/>
              <w:bottom w:val="single" w:sz="4" w:space="0" w:color="A6A6A6"/>
              <w:right w:val="single" w:sz="4" w:space="0" w:color="A6A6A6"/>
            </w:tcBorders>
            <w:shd w:val="clear" w:color="000000" w:fill="FFF2CC"/>
            <w:noWrap/>
            <w:vAlign w:val="center"/>
            <w:hideMark/>
          </w:tcPr>
          <w:p w14:paraId="521DB0EA" w14:textId="77777777" w:rsidR="0075180F" w:rsidRPr="00BD515F" w:rsidRDefault="0075180F" w:rsidP="00B163AA">
            <w:pPr>
              <w:jc w:val="center"/>
              <w:rPr>
                <w:rFonts w:ascii="Arial" w:hAnsi="Arial" w:cs="Arial"/>
              </w:rPr>
            </w:pPr>
            <w:r w:rsidRPr="00BD515F">
              <w:rPr>
                <w:rFonts w:ascii="Arial" w:hAnsi="Arial" w:cs="Arial"/>
              </w:rPr>
              <w:t>$ 6.512.442.756</w:t>
            </w:r>
          </w:p>
        </w:tc>
        <w:tc>
          <w:tcPr>
            <w:tcW w:w="2116" w:type="dxa"/>
            <w:tcBorders>
              <w:top w:val="nil"/>
              <w:left w:val="nil"/>
              <w:bottom w:val="single" w:sz="4" w:space="0" w:color="A6A6A6"/>
              <w:right w:val="single" w:sz="4" w:space="0" w:color="A6A6A6"/>
            </w:tcBorders>
            <w:shd w:val="clear" w:color="auto" w:fill="auto"/>
            <w:noWrap/>
            <w:vAlign w:val="center"/>
            <w:hideMark/>
          </w:tcPr>
          <w:p w14:paraId="5818E064" w14:textId="77777777" w:rsidR="0075180F" w:rsidRPr="00BD515F" w:rsidRDefault="0075180F" w:rsidP="00B163AA">
            <w:pPr>
              <w:jc w:val="center"/>
              <w:rPr>
                <w:rFonts w:ascii="Arial" w:hAnsi="Arial" w:cs="Arial"/>
              </w:rPr>
            </w:pPr>
            <w:r w:rsidRPr="00BD515F">
              <w:rPr>
                <w:rFonts w:ascii="Arial" w:hAnsi="Arial" w:cs="Arial"/>
              </w:rPr>
              <w:t>($ 6.512.442.756)</w:t>
            </w:r>
          </w:p>
        </w:tc>
      </w:tr>
      <w:tr w:rsidR="0075180F" w:rsidRPr="00BD515F" w14:paraId="0DD17E69" w14:textId="77777777" w:rsidTr="00B163AA">
        <w:trPr>
          <w:trHeight w:val="300"/>
          <w:jc w:val="center"/>
        </w:trPr>
        <w:tc>
          <w:tcPr>
            <w:tcW w:w="1436" w:type="dxa"/>
            <w:tcBorders>
              <w:top w:val="nil"/>
              <w:left w:val="single" w:sz="4" w:space="0" w:color="A6A6A6"/>
              <w:bottom w:val="single" w:sz="4" w:space="0" w:color="A6A6A6"/>
              <w:right w:val="nil"/>
            </w:tcBorders>
            <w:shd w:val="clear" w:color="auto" w:fill="auto"/>
            <w:noWrap/>
            <w:vAlign w:val="center"/>
            <w:hideMark/>
          </w:tcPr>
          <w:p w14:paraId="402C322A" w14:textId="77777777" w:rsidR="0075180F" w:rsidRPr="00BD515F" w:rsidRDefault="0075180F" w:rsidP="00B163AA">
            <w:pPr>
              <w:jc w:val="center"/>
              <w:rPr>
                <w:rFonts w:ascii="Arial" w:hAnsi="Arial" w:cs="Arial"/>
                <w:b/>
                <w:bCs/>
              </w:rPr>
            </w:pPr>
            <w:r w:rsidRPr="00BD515F">
              <w:rPr>
                <w:rFonts w:ascii="Arial" w:hAnsi="Arial" w:cs="Arial"/>
                <w:b/>
                <w:bCs/>
              </w:rPr>
              <w:t>165512</w:t>
            </w:r>
          </w:p>
        </w:tc>
        <w:tc>
          <w:tcPr>
            <w:tcW w:w="2239" w:type="dxa"/>
            <w:tcBorders>
              <w:top w:val="nil"/>
              <w:left w:val="single" w:sz="4" w:space="0" w:color="A6A6A6"/>
              <w:bottom w:val="single" w:sz="4" w:space="0" w:color="A6A6A6"/>
              <w:right w:val="nil"/>
            </w:tcBorders>
            <w:shd w:val="clear" w:color="auto" w:fill="auto"/>
            <w:vAlign w:val="center"/>
            <w:hideMark/>
          </w:tcPr>
          <w:p w14:paraId="7A8D38D7" w14:textId="77777777" w:rsidR="0075180F" w:rsidRPr="00BD515F" w:rsidRDefault="0075180F" w:rsidP="00B163AA">
            <w:pPr>
              <w:rPr>
                <w:rFonts w:ascii="Arial" w:hAnsi="Arial" w:cs="Arial"/>
                <w:b/>
                <w:bCs/>
              </w:rPr>
            </w:pPr>
            <w:r w:rsidRPr="00BD515F">
              <w:rPr>
                <w:rFonts w:ascii="Arial" w:hAnsi="Arial" w:cs="Arial"/>
                <w:b/>
                <w:bCs/>
              </w:rPr>
              <w:t>EQUIPO PARA ESTACIONES DE BOMBEO</w:t>
            </w:r>
          </w:p>
        </w:tc>
        <w:tc>
          <w:tcPr>
            <w:tcW w:w="2143" w:type="dxa"/>
            <w:tcBorders>
              <w:top w:val="nil"/>
              <w:left w:val="single" w:sz="4" w:space="0" w:color="A6A6A6"/>
              <w:bottom w:val="single" w:sz="4" w:space="0" w:color="A6A6A6"/>
              <w:right w:val="single" w:sz="4" w:space="0" w:color="A6A6A6"/>
            </w:tcBorders>
            <w:shd w:val="clear" w:color="000000" w:fill="FFF2CC"/>
            <w:noWrap/>
            <w:vAlign w:val="center"/>
            <w:hideMark/>
          </w:tcPr>
          <w:p w14:paraId="16CA8A2B" w14:textId="77777777" w:rsidR="0075180F" w:rsidRPr="00BD515F" w:rsidRDefault="0075180F" w:rsidP="00B163AA">
            <w:pPr>
              <w:jc w:val="center"/>
              <w:rPr>
                <w:rFonts w:ascii="Arial" w:hAnsi="Arial" w:cs="Arial"/>
                <w:b/>
                <w:bCs/>
              </w:rPr>
            </w:pPr>
            <w:r w:rsidRPr="00BD515F">
              <w:rPr>
                <w:rFonts w:ascii="Arial" w:hAnsi="Arial" w:cs="Arial"/>
                <w:b/>
                <w:bCs/>
              </w:rPr>
              <w:t>$ 0</w:t>
            </w:r>
          </w:p>
        </w:tc>
        <w:tc>
          <w:tcPr>
            <w:tcW w:w="1984" w:type="dxa"/>
            <w:tcBorders>
              <w:top w:val="nil"/>
              <w:left w:val="nil"/>
              <w:bottom w:val="single" w:sz="4" w:space="0" w:color="A6A6A6"/>
              <w:right w:val="single" w:sz="4" w:space="0" w:color="A6A6A6"/>
            </w:tcBorders>
            <w:shd w:val="clear" w:color="000000" w:fill="FFF2CC"/>
            <w:noWrap/>
            <w:vAlign w:val="center"/>
            <w:hideMark/>
          </w:tcPr>
          <w:p w14:paraId="7323430C" w14:textId="77777777" w:rsidR="0075180F" w:rsidRPr="00BD515F" w:rsidRDefault="0075180F" w:rsidP="00B163AA">
            <w:pPr>
              <w:jc w:val="center"/>
              <w:rPr>
                <w:rFonts w:ascii="Arial" w:hAnsi="Arial" w:cs="Arial"/>
                <w:b/>
                <w:bCs/>
              </w:rPr>
            </w:pPr>
            <w:r w:rsidRPr="00BD515F">
              <w:rPr>
                <w:rFonts w:ascii="Arial" w:hAnsi="Arial" w:cs="Arial"/>
                <w:b/>
                <w:bCs/>
              </w:rPr>
              <w:t>$ 231.031.864</w:t>
            </w:r>
          </w:p>
        </w:tc>
        <w:tc>
          <w:tcPr>
            <w:tcW w:w="2116" w:type="dxa"/>
            <w:tcBorders>
              <w:top w:val="nil"/>
              <w:left w:val="nil"/>
              <w:bottom w:val="single" w:sz="4" w:space="0" w:color="A6A6A6"/>
              <w:right w:val="single" w:sz="4" w:space="0" w:color="A6A6A6"/>
            </w:tcBorders>
            <w:shd w:val="clear" w:color="auto" w:fill="auto"/>
            <w:noWrap/>
            <w:vAlign w:val="center"/>
            <w:hideMark/>
          </w:tcPr>
          <w:p w14:paraId="2AD022BD" w14:textId="77777777" w:rsidR="0075180F" w:rsidRPr="00BD515F" w:rsidRDefault="0075180F" w:rsidP="00B163AA">
            <w:pPr>
              <w:jc w:val="center"/>
              <w:rPr>
                <w:rFonts w:ascii="Arial" w:hAnsi="Arial" w:cs="Arial"/>
                <w:b/>
                <w:bCs/>
              </w:rPr>
            </w:pPr>
            <w:r w:rsidRPr="00BD515F">
              <w:rPr>
                <w:rFonts w:ascii="Arial" w:hAnsi="Arial" w:cs="Arial"/>
                <w:b/>
                <w:bCs/>
              </w:rPr>
              <w:t>($ 231.031.864)</w:t>
            </w:r>
          </w:p>
        </w:tc>
      </w:tr>
      <w:tr w:rsidR="0075180F" w:rsidRPr="00BD515F" w14:paraId="36501A37" w14:textId="77777777" w:rsidTr="00B163AA">
        <w:trPr>
          <w:trHeight w:val="300"/>
          <w:jc w:val="center"/>
        </w:trPr>
        <w:tc>
          <w:tcPr>
            <w:tcW w:w="1436" w:type="dxa"/>
            <w:tcBorders>
              <w:top w:val="nil"/>
              <w:left w:val="single" w:sz="4" w:space="0" w:color="A6A6A6"/>
              <w:bottom w:val="single" w:sz="4" w:space="0" w:color="A6A6A6"/>
              <w:right w:val="nil"/>
            </w:tcBorders>
            <w:shd w:val="clear" w:color="auto" w:fill="auto"/>
            <w:noWrap/>
            <w:vAlign w:val="center"/>
            <w:hideMark/>
          </w:tcPr>
          <w:p w14:paraId="38EB3C24" w14:textId="77777777" w:rsidR="0075180F" w:rsidRPr="00BD515F" w:rsidRDefault="0075180F" w:rsidP="00B163AA">
            <w:pPr>
              <w:jc w:val="center"/>
              <w:rPr>
                <w:rFonts w:ascii="Arial" w:hAnsi="Arial" w:cs="Arial"/>
              </w:rPr>
            </w:pPr>
            <w:r w:rsidRPr="00BD515F">
              <w:rPr>
                <w:rFonts w:ascii="Arial" w:hAnsi="Arial" w:cs="Arial"/>
              </w:rPr>
              <w:t>165512.05</w:t>
            </w:r>
          </w:p>
        </w:tc>
        <w:tc>
          <w:tcPr>
            <w:tcW w:w="2239" w:type="dxa"/>
            <w:tcBorders>
              <w:top w:val="nil"/>
              <w:left w:val="single" w:sz="4" w:space="0" w:color="A6A6A6"/>
              <w:bottom w:val="single" w:sz="4" w:space="0" w:color="A6A6A6"/>
              <w:right w:val="nil"/>
            </w:tcBorders>
            <w:shd w:val="clear" w:color="auto" w:fill="auto"/>
            <w:vAlign w:val="center"/>
            <w:hideMark/>
          </w:tcPr>
          <w:p w14:paraId="336EFB2F" w14:textId="77777777" w:rsidR="0075180F" w:rsidRPr="00BD515F" w:rsidRDefault="0075180F" w:rsidP="00B163AA">
            <w:pPr>
              <w:rPr>
                <w:rFonts w:ascii="Arial" w:hAnsi="Arial" w:cs="Arial"/>
              </w:rPr>
            </w:pPr>
            <w:r w:rsidRPr="00BD515F">
              <w:rPr>
                <w:rFonts w:ascii="Arial" w:hAnsi="Arial" w:cs="Arial"/>
              </w:rPr>
              <w:t>maquinaria y equipo (valorizaciones)</w:t>
            </w:r>
          </w:p>
        </w:tc>
        <w:tc>
          <w:tcPr>
            <w:tcW w:w="2143" w:type="dxa"/>
            <w:tcBorders>
              <w:top w:val="nil"/>
              <w:left w:val="single" w:sz="4" w:space="0" w:color="A6A6A6"/>
              <w:bottom w:val="single" w:sz="4" w:space="0" w:color="A6A6A6"/>
              <w:right w:val="single" w:sz="4" w:space="0" w:color="A6A6A6"/>
            </w:tcBorders>
            <w:shd w:val="clear" w:color="000000" w:fill="FFF2CC"/>
            <w:noWrap/>
            <w:vAlign w:val="center"/>
            <w:hideMark/>
          </w:tcPr>
          <w:p w14:paraId="43A70634" w14:textId="77777777" w:rsidR="0075180F" w:rsidRPr="00BD515F" w:rsidRDefault="0075180F" w:rsidP="00B163AA">
            <w:pPr>
              <w:jc w:val="center"/>
              <w:rPr>
                <w:rFonts w:ascii="Arial" w:hAnsi="Arial" w:cs="Arial"/>
              </w:rPr>
            </w:pPr>
            <w:r w:rsidRPr="00BD515F">
              <w:rPr>
                <w:rFonts w:ascii="Arial" w:hAnsi="Arial" w:cs="Arial"/>
              </w:rPr>
              <w:t>$ 0</w:t>
            </w:r>
          </w:p>
        </w:tc>
        <w:tc>
          <w:tcPr>
            <w:tcW w:w="1984" w:type="dxa"/>
            <w:tcBorders>
              <w:top w:val="nil"/>
              <w:left w:val="nil"/>
              <w:bottom w:val="single" w:sz="4" w:space="0" w:color="A6A6A6"/>
              <w:right w:val="single" w:sz="4" w:space="0" w:color="A6A6A6"/>
            </w:tcBorders>
            <w:shd w:val="clear" w:color="000000" w:fill="FFF2CC"/>
            <w:noWrap/>
            <w:vAlign w:val="center"/>
            <w:hideMark/>
          </w:tcPr>
          <w:p w14:paraId="79A5C158" w14:textId="77777777" w:rsidR="0075180F" w:rsidRPr="00BD515F" w:rsidRDefault="0075180F" w:rsidP="00B163AA">
            <w:pPr>
              <w:jc w:val="center"/>
              <w:rPr>
                <w:rFonts w:ascii="Arial" w:hAnsi="Arial" w:cs="Arial"/>
              </w:rPr>
            </w:pPr>
            <w:r w:rsidRPr="00BD515F">
              <w:rPr>
                <w:rFonts w:ascii="Arial" w:hAnsi="Arial" w:cs="Arial"/>
              </w:rPr>
              <w:t>$ 30.064.542</w:t>
            </w:r>
          </w:p>
        </w:tc>
        <w:tc>
          <w:tcPr>
            <w:tcW w:w="2116" w:type="dxa"/>
            <w:tcBorders>
              <w:top w:val="nil"/>
              <w:left w:val="nil"/>
              <w:bottom w:val="single" w:sz="4" w:space="0" w:color="A6A6A6"/>
              <w:right w:val="single" w:sz="4" w:space="0" w:color="A6A6A6"/>
            </w:tcBorders>
            <w:shd w:val="clear" w:color="auto" w:fill="auto"/>
            <w:noWrap/>
            <w:vAlign w:val="center"/>
            <w:hideMark/>
          </w:tcPr>
          <w:p w14:paraId="66F73F9B" w14:textId="77777777" w:rsidR="0075180F" w:rsidRPr="00BD515F" w:rsidRDefault="0075180F" w:rsidP="00B163AA">
            <w:pPr>
              <w:jc w:val="center"/>
              <w:rPr>
                <w:rFonts w:ascii="Arial" w:hAnsi="Arial" w:cs="Arial"/>
              </w:rPr>
            </w:pPr>
            <w:r w:rsidRPr="00BD515F">
              <w:rPr>
                <w:rFonts w:ascii="Arial" w:hAnsi="Arial" w:cs="Arial"/>
              </w:rPr>
              <w:t>($ 30.064.542)</w:t>
            </w:r>
          </w:p>
        </w:tc>
      </w:tr>
      <w:tr w:rsidR="0075180F" w:rsidRPr="00BD515F" w14:paraId="231E533F" w14:textId="77777777" w:rsidTr="00B163AA">
        <w:trPr>
          <w:trHeight w:val="300"/>
          <w:jc w:val="center"/>
        </w:trPr>
        <w:tc>
          <w:tcPr>
            <w:tcW w:w="1436" w:type="dxa"/>
            <w:tcBorders>
              <w:top w:val="nil"/>
              <w:left w:val="single" w:sz="4" w:space="0" w:color="A6A6A6"/>
              <w:bottom w:val="single" w:sz="4" w:space="0" w:color="A6A6A6"/>
              <w:right w:val="nil"/>
            </w:tcBorders>
            <w:shd w:val="clear" w:color="auto" w:fill="auto"/>
            <w:noWrap/>
            <w:vAlign w:val="center"/>
            <w:hideMark/>
          </w:tcPr>
          <w:p w14:paraId="3A0A81F4" w14:textId="77777777" w:rsidR="0075180F" w:rsidRPr="00BD515F" w:rsidRDefault="0075180F" w:rsidP="00B163AA">
            <w:pPr>
              <w:jc w:val="center"/>
              <w:rPr>
                <w:rFonts w:ascii="Arial" w:hAnsi="Arial" w:cs="Arial"/>
                <w:b/>
                <w:bCs/>
              </w:rPr>
            </w:pPr>
            <w:r w:rsidRPr="00BD515F">
              <w:rPr>
                <w:rFonts w:ascii="Arial" w:hAnsi="Arial" w:cs="Arial"/>
                <w:b/>
                <w:bCs/>
              </w:rPr>
              <w:t>166002</w:t>
            </w:r>
          </w:p>
        </w:tc>
        <w:tc>
          <w:tcPr>
            <w:tcW w:w="2239" w:type="dxa"/>
            <w:tcBorders>
              <w:top w:val="nil"/>
              <w:left w:val="single" w:sz="4" w:space="0" w:color="A6A6A6"/>
              <w:bottom w:val="single" w:sz="4" w:space="0" w:color="A6A6A6"/>
              <w:right w:val="nil"/>
            </w:tcBorders>
            <w:shd w:val="clear" w:color="auto" w:fill="auto"/>
            <w:vAlign w:val="center"/>
            <w:hideMark/>
          </w:tcPr>
          <w:p w14:paraId="40283C8A" w14:textId="77777777" w:rsidR="0075180F" w:rsidRPr="00BD515F" w:rsidRDefault="0075180F" w:rsidP="00B163AA">
            <w:pPr>
              <w:rPr>
                <w:rFonts w:ascii="Arial" w:hAnsi="Arial" w:cs="Arial"/>
                <w:b/>
                <w:bCs/>
              </w:rPr>
            </w:pPr>
            <w:r w:rsidRPr="00BD515F">
              <w:rPr>
                <w:rFonts w:ascii="Arial" w:hAnsi="Arial" w:cs="Arial"/>
                <w:b/>
                <w:bCs/>
              </w:rPr>
              <w:t>EQUIPO DE LABORATORIO</w:t>
            </w:r>
          </w:p>
        </w:tc>
        <w:tc>
          <w:tcPr>
            <w:tcW w:w="2143" w:type="dxa"/>
            <w:tcBorders>
              <w:top w:val="nil"/>
              <w:left w:val="single" w:sz="4" w:space="0" w:color="A6A6A6"/>
              <w:bottom w:val="single" w:sz="4" w:space="0" w:color="A6A6A6"/>
              <w:right w:val="single" w:sz="4" w:space="0" w:color="A6A6A6"/>
            </w:tcBorders>
            <w:shd w:val="clear" w:color="000000" w:fill="FFF2CC"/>
            <w:noWrap/>
            <w:vAlign w:val="center"/>
            <w:hideMark/>
          </w:tcPr>
          <w:p w14:paraId="62A75E3C" w14:textId="77777777" w:rsidR="0075180F" w:rsidRPr="00BD515F" w:rsidRDefault="0075180F" w:rsidP="00B163AA">
            <w:pPr>
              <w:jc w:val="center"/>
              <w:rPr>
                <w:rFonts w:ascii="Arial" w:hAnsi="Arial" w:cs="Arial"/>
                <w:b/>
                <w:bCs/>
              </w:rPr>
            </w:pPr>
            <w:r w:rsidRPr="00BD515F">
              <w:rPr>
                <w:rFonts w:ascii="Arial" w:hAnsi="Arial" w:cs="Arial"/>
                <w:b/>
                <w:bCs/>
              </w:rPr>
              <w:t>$ 0</w:t>
            </w:r>
          </w:p>
        </w:tc>
        <w:tc>
          <w:tcPr>
            <w:tcW w:w="1984" w:type="dxa"/>
            <w:tcBorders>
              <w:top w:val="nil"/>
              <w:left w:val="nil"/>
              <w:bottom w:val="single" w:sz="4" w:space="0" w:color="A6A6A6"/>
              <w:right w:val="single" w:sz="4" w:space="0" w:color="A6A6A6"/>
            </w:tcBorders>
            <w:shd w:val="clear" w:color="000000" w:fill="FFF2CC"/>
            <w:noWrap/>
            <w:vAlign w:val="center"/>
            <w:hideMark/>
          </w:tcPr>
          <w:p w14:paraId="49D71769" w14:textId="77777777" w:rsidR="0075180F" w:rsidRPr="00BD515F" w:rsidRDefault="0075180F" w:rsidP="00B163AA">
            <w:pPr>
              <w:jc w:val="center"/>
              <w:rPr>
                <w:rFonts w:ascii="Arial" w:hAnsi="Arial" w:cs="Arial"/>
                <w:b/>
                <w:bCs/>
              </w:rPr>
            </w:pPr>
            <w:r w:rsidRPr="00BD515F">
              <w:rPr>
                <w:rFonts w:ascii="Arial" w:hAnsi="Arial" w:cs="Arial"/>
                <w:b/>
                <w:bCs/>
              </w:rPr>
              <w:t>$ 344.471.561</w:t>
            </w:r>
          </w:p>
        </w:tc>
        <w:tc>
          <w:tcPr>
            <w:tcW w:w="2116" w:type="dxa"/>
            <w:tcBorders>
              <w:top w:val="nil"/>
              <w:left w:val="nil"/>
              <w:bottom w:val="single" w:sz="4" w:space="0" w:color="A6A6A6"/>
              <w:right w:val="single" w:sz="4" w:space="0" w:color="A6A6A6"/>
            </w:tcBorders>
            <w:shd w:val="clear" w:color="auto" w:fill="auto"/>
            <w:noWrap/>
            <w:vAlign w:val="center"/>
            <w:hideMark/>
          </w:tcPr>
          <w:p w14:paraId="5BA9FB66" w14:textId="77777777" w:rsidR="0075180F" w:rsidRPr="00BD515F" w:rsidRDefault="0075180F" w:rsidP="00B163AA">
            <w:pPr>
              <w:jc w:val="center"/>
              <w:rPr>
                <w:rFonts w:ascii="Arial" w:hAnsi="Arial" w:cs="Arial"/>
                <w:b/>
                <w:bCs/>
              </w:rPr>
            </w:pPr>
            <w:r w:rsidRPr="00BD515F">
              <w:rPr>
                <w:rFonts w:ascii="Arial" w:hAnsi="Arial" w:cs="Arial"/>
                <w:b/>
                <w:bCs/>
              </w:rPr>
              <w:t>($ 344.471.561)</w:t>
            </w:r>
          </w:p>
        </w:tc>
      </w:tr>
      <w:tr w:rsidR="0075180F" w:rsidRPr="00BD515F" w14:paraId="6BC19A63" w14:textId="77777777" w:rsidTr="00B163AA">
        <w:trPr>
          <w:trHeight w:val="300"/>
          <w:jc w:val="center"/>
        </w:trPr>
        <w:tc>
          <w:tcPr>
            <w:tcW w:w="1436" w:type="dxa"/>
            <w:tcBorders>
              <w:top w:val="nil"/>
              <w:left w:val="single" w:sz="4" w:space="0" w:color="A6A6A6"/>
              <w:bottom w:val="single" w:sz="4" w:space="0" w:color="A6A6A6"/>
              <w:right w:val="nil"/>
            </w:tcBorders>
            <w:shd w:val="clear" w:color="auto" w:fill="auto"/>
            <w:noWrap/>
            <w:vAlign w:val="center"/>
            <w:hideMark/>
          </w:tcPr>
          <w:p w14:paraId="5D6C4D89" w14:textId="77777777" w:rsidR="0075180F" w:rsidRPr="00BD515F" w:rsidRDefault="0075180F" w:rsidP="00B163AA">
            <w:pPr>
              <w:jc w:val="center"/>
              <w:rPr>
                <w:rFonts w:ascii="Arial" w:hAnsi="Arial" w:cs="Arial"/>
              </w:rPr>
            </w:pPr>
            <w:r w:rsidRPr="00BD515F">
              <w:rPr>
                <w:rFonts w:ascii="Arial" w:hAnsi="Arial" w:cs="Arial"/>
              </w:rPr>
              <w:lastRenderedPageBreak/>
              <w:t>166002.01</w:t>
            </w:r>
          </w:p>
        </w:tc>
        <w:tc>
          <w:tcPr>
            <w:tcW w:w="2239" w:type="dxa"/>
            <w:tcBorders>
              <w:top w:val="nil"/>
              <w:left w:val="single" w:sz="4" w:space="0" w:color="A6A6A6"/>
              <w:bottom w:val="single" w:sz="4" w:space="0" w:color="A6A6A6"/>
              <w:right w:val="nil"/>
            </w:tcBorders>
            <w:shd w:val="clear" w:color="auto" w:fill="auto"/>
            <w:vAlign w:val="center"/>
            <w:hideMark/>
          </w:tcPr>
          <w:p w14:paraId="1EE75CB5" w14:textId="77777777" w:rsidR="0075180F" w:rsidRPr="00BD515F" w:rsidRDefault="0075180F" w:rsidP="00B163AA">
            <w:pPr>
              <w:rPr>
                <w:rFonts w:ascii="Arial" w:hAnsi="Arial" w:cs="Arial"/>
              </w:rPr>
            </w:pPr>
            <w:r w:rsidRPr="00BD515F">
              <w:rPr>
                <w:rFonts w:ascii="Arial" w:hAnsi="Arial" w:cs="Arial"/>
              </w:rPr>
              <w:t>equipo de laboratorio</w:t>
            </w:r>
          </w:p>
        </w:tc>
        <w:tc>
          <w:tcPr>
            <w:tcW w:w="2143" w:type="dxa"/>
            <w:tcBorders>
              <w:top w:val="nil"/>
              <w:left w:val="single" w:sz="4" w:space="0" w:color="A6A6A6"/>
              <w:bottom w:val="single" w:sz="4" w:space="0" w:color="A6A6A6"/>
              <w:right w:val="single" w:sz="4" w:space="0" w:color="A6A6A6"/>
            </w:tcBorders>
            <w:shd w:val="clear" w:color="000000" w:fill="FFF2CC"/>
            <w:noWrap/>
            <w:vAlign w:val="center"/>
            <w:hideMark/>
          </w:tcPr>
          <w:p w14:paraId="2CDC60B9" w14:textId="77777777" w:rsidR="0075180F" w:rsidRPr="00BD515F" w:rsidRDefault="0075180F" w:rsidP="00B163AA">
            <w:pPr>
              <w:jc w:val="center"/>
              <w:rPr>
                <w:rFonts w:ascii="Arial" w:hAnsi="Arial" w:cs="Arial"/>
              </w:rPr>
            </w:pPr>
            <w:r w:rsidRPr="00BD515F">
              <w:rPr>
                <w:rFonts w:ascii="Arial" w:hAnsi="Arial" w:cs="Arial"/>
              </w:rPr>
              <w:t>$ 0</w:t>
            </w:r>
          </w:p>
        </w:tc>
        <w:tc>
          <w:tcPr>
            <w:tcW w:w="1984" w:type="dxa"/>
            <w:tcBorders>
              <w:top w:val="nil"/>
              <w:left w:val="nil"/>
              <w:bottom w:val="single" w:sz="4" w:space="0" w:color="A6A6A6"/>
              <w:right w:val="single" w:sz="4" w:space="0" w:color="A6A6A6"/>
            </w:tcBorders>
            <w:shd w:val="clear" w:color="000000" w:fill="FFF2CC"/>
            <w:noWrap/>
            <w:vAlign w:val="center"/>
            <w:hideMark/>
          </w:tcPr>
          <w:p w14:paraId="1D77724D" w14:textId="77777777" w:rsidR="0075180F" w:rsidRPr="00BD515F" w:rsidRDefault="0075180F" w:rsidP="00B163AA">
            <w:pPr>
              <w:jc w:val="center"/>
              <w:rPr>
                <w:rFonts w:ascii="Arial" w:hAnsi="Arial" w:cs="Arial"/>
              </w:rPr>
            </w:pPr>
            <w:r w:rsidRPr="00BD515F">
              <w:rPr>
                <w:rFonts w:ascii="Arial" w:hAnsi="Arial" w:cs="Arial"/>
              </w:rPr>
              <w:t>$ 344.471.561</w:t>
            </w:r>
          </w:p>
        </w:tc>
        <w:tc>
          <w:tcPr>
            <w:tcW w:w="2116" w:type="dxa"/>
            <w:tcBorders>
              <w:top w:val="nil"/>
              <w:left w:val="nil"/>
              <w:bottom w:val="single" w:sz="4" w:space="0" w:color="A6A6A6"/>
              <w:right w:val="single" w:sz="4" w:space="0" w:color="A6A6A6"/>
            </w:tcBorders>
            <w:shd w:val="clear" w:color="auto" w:fill="auto"/>
            <w:noWrap/>
            <w:vAlign w:val="center"/>
            <w:hideMark/>
          </w:tcPr>
          <w:p w14:paraId="0A68A654" w14:textId="77777777" w:rsidR="0075180F" w:rsidRPr="00BD515F" w:rsidRDefault="0075180F" w:rsidP="00B163AA">
            <w:pPr>
              <w:jc w:val="center"/>
              <w:rPr>
                <w:rFonts w:ascii="Arial" w:hAnsi="Arial" w:cs="Arial"/>
              </w:rPr>
            </w:pPr>
            <w:r w:rsidRPr="00BD515F">
              <w:rPr>
                <w:rFonts w:ascii="Arial" w:hAnsi="Arial" w:cs="Arial"/>
              </w:rPr>
              <w:t>($ 344.471.561)</w:t>
            </w:r>
          </w:p>
        </w:tc>
      </w:tr>
      <w:tr w:rsidR="0075180F" w:rsidRPr="00BD515F" w14:paraId="4F554402" w14:textId="77777777" w:rsidTr="00B163AA">
        <w:trPr>
          <w:trHeight w:val="300"/>
          <w:jc w:val="center"/>
        </w:trPr>
        <w:tc>
          <w:tcPr>
            <w:tcW w:w="1436" w:type="dxa"/>
            <w:tcBorders>
              <w:top w:val="nil"/>
              <w:left w:val="single" w:sz="4" w:space="0" w:color="A6A6A6"/>
              <w:bottom w:val="single" w:sz="4" w:space="0" w:color="A6A6A6"/>
              <w:right w:val="nil"/>
            </w:tcBorders>
            <w:shd w:val="clear" w:color="auto" w:fill="auto"/>
            <w:noWrap/>
            <w:vAlign w:val="center"/>
            <w:hideMark/>
          </w:tcPr>
          <w:p w14:paraId="7D4CB8CE" w14:textId="77777777" w:rsidR="0075180F" w:rsidRPr="00BD515F" w:rsidRDefault="0075180F" w:rsidP="00B163AA">
            <w:pPr>
              <w:jc w:val="center"/>
              <w:rPr>
                <w:rFonts w:ascii="Arial" w:hAnsi="Arial" w:cs="Arial"/>
                <w:b/>
                <w:bCs/>
              </w:rPr>
            </w:pPr>
            <w:r w:rsidRPr="00BD515F">
              <w:rPr>
                <w:rFonts w:ascii="Arial" w:hAnsi="Arial" w:cs="Arial"/>
                <w:b/>
                <w:bCs/>
              </w:rPr>
              <w:t>166501</w:t>
            </w:r>
          </w:p>
        </w:tc>
        <w:tc>
          <w:tcPr>
            <w:tcW w:w="2239" w:type="dxa"/>
            <w:tcBorders>
              <w:top w:val="nil"/>
              <w:left w:val="single" w:sz="4" w:space="0" w:color="A6A6A6"/>
              <w:bottom w:val="single" w:sz="4" w:space="0" w:color="A6A6A6"/>
              <w:right w:val="nil"/>
            </w:tcBorders>
            <w:shd w:val="clear" w:color="auto" w:fill="auto"/>
            <w:vAlign w:val="center"/>
            <w:hideMark/>
          </w:tcPr>
          <w:p w14:paraId="035AA5F5" w14:textId="77777777" w:rsidR="0075180F" w:rsidRPr="00BD515F" w:rsidRDefault="0075180F" w:rsidP="00B163AA">
            <w:pPr>
              <w:rPr>
                <w:rFonts w:ascii="Arial" w:hAnsi="Arial" w:cs="Arial"/>
                <w:b/>
                <w:bCs/>
              </w:rPr>
            </w:pPr>
            <w:r w:rsidRPr="00BD515F">
              <w:rPr>
                <w:rFonts w:ascii="Arial" w:hAnsi="Arial" w:cs="Arial"/>
                <w:b/>
                <w:bCs/>
              </w:rPr>
              <w:t>MUEBLES Y ENSERES</w:t>
            </w:r>
          </w:p>
        </w:tc>
        <w:tc>
          <w:tcPr>
            <w:tcW w:w="2143" w:type="dxa"/>
            <w:tcBorders>
              <w:top w:val="nil"/>
              <w:left w:val="single" w:sz="4" w:space="0" w:color="A6A6A6"/>
              <w:bottom w:val="single" w:sz="4" w:space="0" w:color="A6A6A6"/>
              <w:right w:val="single" w:sz="4" w:space="0" w:color="A6A6A6"/>
            </w:tcBorders>
            <w:shd w:val="clear" w:color="000000" w:fill="FFF2CC"/>
            <w:noWrap/>
            <w:vAlign w:val="center"/>
            <w:hideMark/>
          </w:tcPr>
          <w:p w14:paraId="479D69DE" w14:textId="77777777" w:rsidR="0075180F" w:rsidRPr="00BD515F" w:rsidRDefault="0075180F" w:rsidP="00B163AA">
            <w:pPr>
              <w:jc w:val="center"/>
              <w:rPr>
                <w:rFonts w:ascii="Arial" w:hAnsi="Arial" w:cs="Arial"/>
                <w:b/>
                <w:bCs/>
              </w:rPr>
            </w:pPr>
            <w:r w:rsidRPr="00BD515F">
              <w:rPr>
                <w:rFonts w:ascii="Arial" w:hAnsi="Arial" w:cs="Arial"/>
                <w:b/>
                <w:bCs/>
              </w:rPr>
              <w:t>$ 0</w:t>
            </w:r>
          </w:p>
        </w:tc>
        <w:tc>
          <w:tcPr>
            <w:tcW w:w="1984" w:type="dxa"/>
            <w:tcBorders>
              <w:top w:val="nil"/>
              <w:left w:val="nil"/>
              <w:bottom w:val="single" w:sz="4" w:space="0" w:color="A6A6A6"/>
              <w:right w:val="single" w:sz="4" w:space="0" w:color="A6A6A6"/>
            </w:tcBorders>
            <w:shd w:val="clear" w:color="000000" w:fill="FFF2CC"/>
            <w:noWrap/>
            <w:vAlign w:val="center"/>
            <w:hideMark/>
          </w:tcPr>
          <w:p w14:paraId="7CF33685" w14:textId="77777777" w:rsidR="0075180F" w:rsidRPr="00BD515F" w:rsidRDefault="0075180F" w:rsidP="00B163AA">
            <w:pPr>
              <w:jc w:val="center"/>
              <w:rPr>
                <w:rFonts w:ascii="Arial" w:hAnsi="Arial" w:cs="Arial"/>
                <w:b/>
                <w:bCs/>
              </w:rPr>
            </w:pPr>
            <w:r w:rsidRPr="00BD515F">
              <w:rPr>
                <w:rFonts w:ascii="Arial" w:hAnsi="Arial" w:cs="Arial"/>
                <w:b/>
                <w:bCs/>
              </w:rPr>
              <w:t>$ 33.528.276</w:t>
            </w:r>
          </w:p>
        </w:tc>
        <w:tc>
          <w:tcPr>
            <w:tcW w:w="2116" w:type="dxa"/>
            <w:tcBorders>
              <w:top w:val="nil"/>
              <w:left w:val="nil"/>
              <w:bottom w:val="single" w:sz="4" w:space="0" w:color="A6A6A6"/>
              <w:right w:val="single" w:sz="4" w:space="0" w:color="A6A6A6"/>
            </w:tcBorders>
            <w:shd w:val="clear" w:color="auto" w:fill="auto"/>
            <w:noWrap/>
            <w:vAlign w:val="center"/>
            <w:hideMark/>
          </w:tcPr>
          <w:p w14:paraId="197F9A75" w14:textId="77777777" w:rsidR="0075180F" w:rsidRPr="00BD515F" w:rsidRDefault="0075180F" w:rsidP="00B163AA">
            <w:pPr>
              <w:jc w:val="center"/>
              <w:rPr>
                <w:rFonts w:ascii="Arial" w:hAnsi="Arial" w:cs="Arial"/>
                <w:b/>
                <w:bCs/>
              </w:rPr>
            </w:pPr>
            <w:r w:rsidRPr="00BD515F">
              <w:rPr>
                <w:rFonts w:ascii="Arial" w:hAnsi="Arial" w:cs="Arial"/>
                <w:b/>
                <w:bCs/>
              </w:rPr>
              <w:t>($ 33.528.276)</w:t>
            </w:r>
          </w:p>
        </w:tc>
      </w:tr>
      <w:tr w:rsidR="0075180F" w:rsidRPr="00BD515F" w14:paraId="61BC232A" w14:textId="77777777" w:rsidTr="00B163AA">
        <w:trPr>
          <w:trHeight w:val="300"/>
          <w:jc w:val="center"/>
        </w:trPr>
        <w:tc>
          <w:tcPr>
            <w:tcW w:w="1436" w:type="dxa"/>
            <w:tcBorders>
              <w:top w:val="nil"/>
              <w:left w:val="single" w:sz="4" w:space="0" w:color="A6A6A6"/>
              <w:bottom w:val="single" w:sz="4" w:space="0" w:color="A6A6A6"/>
              <w:right w:val="nil"/>
            </w:tcBorders>
            <w:shd w:val="clear" w:color="auto" w:fill="auto"/>
            <w:noWrap/>
            <w:vAlign w:val="center"/>
            <w:hideMark/>
          </w:tcPr>
          <w:p w14:paraId="151EE1D6" w14:textId="77777777" w:rsidR="0075180F" w:rsidRPr="00BD515F" w:rsidRDefault="0075180F" w:rsidP="00B163AA">
            <w:pPr>
              <w:jc w:val="center"/>
              <w:rPr>
                <w:rFonts w:ascii="Arial" w:hAnsi="Arial" w:cs="Arial"/>
              </w:rPr>
            </w:pPr>
            <w:r w:rsidRPr="00BD515F">
              <w:rPr>
                <w:rFonts w:ascii="Arial" w:hAnsi="Arial" w:cs="Arial"/>
              </w:rPr>
              <w:t>166501.01</w:t>
            </w:r>
          </w:p>
        </w:tc>
        <w:tc>
          <w:tcPr>
            <w:tcW w:w="2239" w:type="dxa"/>
            <w:tcBorders>
              <w:top w:val="nil"/>
              <w:left w:val="single" w:sz="4" w:space="0" w:color="A6A6A6"/>
              <w:bottom w:val="single" w:sz="4" w:space="0" w:color="A6A6A6"/>
              <w:right w:val="nil"/>
            </w:tcBorders>
            <w:shd w:val="clear" w:color="auto" w:fill="auto"/>
            <w:vAlign w:val="center"/>
            <w:hideMark/>
          </w:tcPr>
          <w:p w14:paraId="5CCA91CD" w14:textId="77777777" w:rsidR="0075180F" w:rsidRPr="00BD515F" w:rsidRDefault="0075180F" w:rsidP="00B163AA">
            <w:pPr>
              <w:rPr>
                <w:rFonts w:ascii="Arial" w:hAnsi="Arial" w:cs="Arial"/>
              </w:rPr>
            </w:pPr>
            <w:r w:rsidRPr="00BD515F">
              <w:rPr>
                <w:rFonts w:ascii="Arial" w:hAnsi="Arial" w:cs="Arial"/>
              </w:rPr>
              <w:t>muebles y enseres</w:t>
            </w:r>
          </w:p>
        </w:tc>
        <w:tc>
          <w:tcPr>
            <w:tcW w:w="2143" w:type="dxa"/>
            <w:tcBorders>
              <w:top w:val="nil"/>
              <w:left w:val="single" w:sz="4" w:space="0" w:color="A6A6A6"/>
              <w:bottom w:val="single" w:sz="4" w:space="0" w:color="A6A6A6"/>
              <w:right w:val="single" w:sz="4" w:space="0" w:color="A6A6A6"/>
            </w:tcBorders>
            <w:shd w:val="clear" w:color="000000" w:fill="FFF2CC"/>
            <w:noWrap/>
            <w:vAlign w:val="center"/>
            <w:hideMark/>
          </w:tcPr>
          <w:p w14:paraId="6248551D" w14:textId="77777777" w:rsidR="0075180F" w:rsidRPr="00BD515F" w:rsidRDefault="0075180F" w:rsidP="00B163AA">
            <w:pPr>
              <w:jc w:val="center"/>
              <w:rPr>
                <w:rFonts w:ascii="Arial" w:hAnsi="Arial" w:cs="Arial"/>
              </w:rPr>
            </w:pPr>
            <w:r w:rsidRPr="00BD515F">
              <w:rPr>
                <w:rFonts w:ascii="Arial" w:hAnsi="Arial" w:cs="Arial"/>
              </w:rPr>
              <w:t>$ 0</w:t>
            </w:r>
          </w:p>
        </w:tc>
        <w:tc>
          <w:tcPr>
            <w:tcW w:w="1984" w:type="dxa"/>
            <w:tcBorders>
              <w:top w:val="nil"/>
              <w:left w:val="nil"/>
              <w:bottom w:val="single" w:sz="4" w:space="0" w:color="A6A6A6"/>
              <w:right w:val="single" w:sz="4" w:space="0" w:color="A6A6A6"/>
            </w:tcBorders>
            <w:shd w:val="clear" w:color="000000" w:fill="FFF2CC"/>
            <w:noWrap/>
            <w:vAlign w:val="center"/>
            <w:hideMark/>
          </w:tcPr>
          <w:p w14:paraId="0BF62C1B" w14:textId="77777777" w:rsidR="0075180F" w:rsidRPr="00BD515F" w:rsidRDefault="0075180F" w:rsidP="00B163AA">
            <w:pPr>
              <w:jc w:val="center"/>
              <w:rPr>
                <w:rFonts w:ascii="Arial" w:hAnsi="Arial" w:cs="Arial"/>
              </w:rPr>
            </w:pPr>
            <w:r w:rsidRPr="00BD515F">
              <w:rPr>
                <w:rFonts w:ascii="Arial" w:hAnsi="Arial" w:cs="Arial"/>
              </w:rPr>
              <w:t>$ 33.528.276</w:t>
            </w:r>
          </w:p>
        </w:tc>
        <w:tc>
          <w:tcPr>
            <w:tcW w:w="2116" w:type="dxa"/>
            <w:tcBorders>
              <w:top w:val="nil"/>
              <w:left w:val="nil"/>
              <w:bottom w:val="single" w:sz="4" w:space="0" w:color="A6A6A6"/>
              <w:right w:val="single" w:sz="4" w:space="0" w:color="A6A6A6"/>
            </w:tcBorders>
            <w:shd w:val="clear" w:color="auto" w:fill="auto"/>
            <w:noWrap/>
            <w:vAlign w:val="center"/>
            <w:hideMark/>
          </w:tcPr>
          <w:p w14:paraId="7E06B0DE" w14:textId="77777777" w:rsidR="0075180F" w:rsidRPr="00BD515F" w:rsidRDefault="0075180F" w:rsidP="00B163AA">
            <w:pPr>
              <w:jc w:val="center"/>
              <w:rPr>
                <w:rFonts w:ascii="Arial" w:hAnsi="Arial" w:cs="Arial"/>
              </w:rPr>
            </w:pPr>
            <w:r w:rsidRPr="00BD515F">
              <w:rPr>
                <w:rFonts w:ascii="Arial" w:hAnsi="Arial" w:cs="Arial"/>
              </w:rPr>
              <w:t>($ 33.528.276)</w:t>
            </w:r>
          </w:p>
        </w:tc>
      </w:tr>
      <w:tr w:rsidR="0075180F" w:rsidRPr="00BD515F" w14:paraId="20AC6FFE" w14:textId="77777777" w:rsidTr="00B163AA">
        <w:trPr>
          <w:trHeight w:val="300"/>
          <w:jc w:val="center"/>
        </w:trPr>
        <w:tc>
          <w:tcPr>
            <w:tcW w:w="1436" w:type="dxa"/>
            <w:tcBorders>
              <w:top w:val="nil"/>
              <w:left w:val="single" w:sz="4" w:space="0" w:color="A6A6A6"/>
              <w:bottom w:val="single" w:sz="4" w:space="0" w:color="A6A6A6"/>
              <w:right w:val="nil"/>
            </w:tcBorders>
            <w:shd w:val="clear" w:color="auto" w:fill="auto"/>
            <w:noWrap/>
            <w:vAlign w:val="center"/>
            <w:hideMark/>
          </w:tcPr>
          <w:p w14:paraId="099DFF77" w14:textId="77777777" w:rsidR="0075180F" w:rsidRPr="00BD515F" w:rsidRDefault="0075180F" w:rsidP="00B163AA">
            <w:pPr>
              <w:jc w:val="center"/>
              <w:rPr>
                <w:rFonts w:ascii="Arial" w:hAnsi="Arial" w:cs="Arial"/>
                <w:b/>
                <w:bCs/>
              </w:rPr>
            </w:pPr>
            <w:r w:rsidRPr="00BD515F">
              <w:rPr>
                <w:rFonts w:ascii="Arial" w:hAnsi="Arial" w:cs="Arial"/>
                <w:b/>
                <w:bCs/>
              </w:rPr>
              <w:t>167001</w:t>
            </w:r>
          </w:p>
        </w:tc>
        <w:tc>
          <w:tcPr>
            <w:tcW w:w="2239" w:type="dxa"/>
            <w:tcBorders>
              <w:top w:val="nil"/>
              <w:left w:val="single" w:sz="4" w:space="0" w:color="A6A6A6"/>
              <w:bottom w:val="single" w:sz="4" w:space="0" w:color="A6A6A6"/>
              <w:right w:val="nil"/>
            </w:tcBorders>
            <w:shd w:val="clear" w:color="auto" w:fill="auto"/>
            <w:vAlign w:val="center"/>
            <w:hideMark/>
          </w:tcPr>
          <w:p w14:paraId="0D5E3FB7" w14:textId="77777777" w:rsidR="0075180F" w:rsidRPr="00BD515F" w:rsidRDefault="0075180F" w:rsidP="00B163AA">
            <w:pPr>
              <w:rPr>
                <w:rFonts w:ascii="Arial" w:hAnsi="Arial" w:cs="Arial"/>
                <w:b/>
                <w:bCs/>
              </w:rPr>
            </w:pPr>
            <w:r w:rsidRPr="00BD515F">
              <w:rPr>
                <w:rFonts w:ascii="Arial" w:hAnsi="Arial" w:cs="Arial"/>
                <w:b/>
                <w:bCs/>
              </w:rPr>
              <w:t>EQUIPO DE COMUNICACIÓN</w:t>
            </w:r>
          </w:p>
        </w:tc>
        <w:tc>
          <w:tcPr>
            <w:tcW w:w="2143" w:type="dxa"/>
            <w:tcBorders>
              <w:top w:val="nil"/>
              <w:left w:val="single" w:sz="4" w:space="0" w:color="A6A6A6"/>
              <w:bottom w:val="single" w:sz="4" w:space="0" w:color="A6A6A6"/>
              <w:right w:val="single" w:sz="4" w:space="0" w:color="A6A6A6"/>
            </w:tcBorders>
            <w:shd w:val="clear" w:color="000000" w:fill="FFF2CC"/>
            <w:noWrap/>
            <w:vAlign w:val="center"/>
            <w:hideMark/>
          </w:tcPr>
          <w:p w14:paraId="73BF0DE5" w14:textId="77777777" w:rsidR="0075180F" w:rsidRPr="00BD515F" w:rsidRDefault="0075180F" w:rsidP="00B163AA">
            <w:pPr>
              <w:jc w:val="center"/>
              <w:rPr>
                <w:rFonts w:ascii="Arial" w:hAnsi="Arial" w:cs="Arial"/>
                <w:b/>
                <w:bCs/>
              </w:rPr>
            </w:pPr>
            <w:r w:rsidRPr="00BD515F">
              <w:rPr>
                <w:rFonts w:ascii="Arial" w:hAnsi="Arial" w:cs="Arial"/>
                <w:b/>
                <w:bCs/>
              </w:rPr>
              <w:t>$ 0</w:t>
            </w:r>
          </w:p>
        </w:tc>
        <w:tc>
          <w:tcPr>
            <w:tcW w:w="1984" w:type="dxa"/>
            <w:tcBorders>
              <w:top w:val="nil"/>
              <w:left w:val="nil"/>
              <w:bottom w:val="single" w:sz="4" w:space="0" w:color="A6A6A6"/>
              <w:right w:val="single" w:sz="4" w:space="0" w:color="A6A6A6"/>
            </w:tcBorders>
            <w:shd w:val="clear" w:color="000000" w:fill="FFF2CC"/>
            <w:noWrap/>
            <w:vAlign w:val="center"/>
            <w:hideMark/>
          </w:tcPr>
          <w:p w14:paraId="0384EFCC" w14:textId="77777777" w:rsidR="0075180F" w:rsidRPr="00BD515F" w:rsidRDefault="0075180F" w:rsidP="00B163AA">
            <w:pPr>
              <w:jc w:val="center"/>
              <w:rPr>
                <w:rFonts w:ascii="Arial" w:hAnsi="Arial" w:cs="Arial"/>
                <w:b/>
                <w:bCs/>
              </w:rPr>
            </w:pPr>
            <w:r w:rsidRPr="00BD515F">
              <w:rPr>
                <w:rFonts w:ascii="Arial" w:hAnsi="Arial" w:cs="Arial"/>
                <w:b/>
                <w:bCs/>
              </w:rPr>
              <w:t>$ 17.794.300</w:t>
            </w:r>
          </w:p>
        </w:tc>
        <w:tc>
          <w:tcPr>
            <w:tcW w:w="2116" w:type="dxa"/>
            <w:tcBorders>
              <w:top w:val="nil"/>
              <w:left w:val="nil"/>
              <w:bottom w:val="single" w:sz="4" w:space="0" w:color="A6A6A6"/>
              <w:right w:val="single" w:sz="4" w:space="0" w:color="A6A6A6"/>
            </w:tcBorders>
            <w:shd w:val="clear" w:color="auto" w:fill="auto"/>
            <w:noWrap/>
            <w:vAlign w:val="center"/>
            <w:hideMark/>
          </w:tcPr>
          <w:p w14:paraId="1DF02447" w14:textId="77777777" w:rsidR="0075180F" w:rsidRPr="00BD515F" w:rsidRDefault="0075180F" w:rsidP="00B163AA">
            <w:pPr>
              <w:jc w:val="center"/>
              <w:rPr>
                <w:rFonts w:ascii="Arial" w:hAnsi="Arial" w:cs="Arial"/>
                <w:b/>
                <w:bCs/>
              </w:rPr>
            </w:pPr>
            <w:r w:rsidRPr="00BD515F">
              <w:rPr>
                <w:rFonts w:ascii="Arial" w:hAnsi="Arial" w:cs="Arial"/>
                <w:b/>
                <w:bCs/>
              </w:rPr>
              <w:t>($ 17.794.300)</w:t>
            </w:r>
          </w:p>
        </w:tc>
      </w:tr>
      <w:tr w:rsidR="0075180F" w:rsidRPr="00BD515F" w14:paraId="74C5DBB6" w14:textId="77777777" w:rsidTr="00B163AA">
        <w:trPr>
          <w:trHeight w:val="300"/>
          <w:jc w:val="center"/>
        </w:trPr>
        <w:tc>
          <w:tcPr>
            <w:tcW w:w="1436" w:type="dxa"/>
            <w:tcBorders>
              <w:top w:val="nil"/>
              <w:left w:val="single" w:sz="4" w:space="0" w:color="A6A6A6"/>
              <w:bottom w:val="single" w:sz="4" w:space="0" w:color="A6A6A6"/>
              <w:right w:val="nil"/>
            </w:tcBorders>
            <w:shd w:val="clear" w:color="auto" w:fill="auto"/>
            <w:noWrap/>
            <w:vAlign w:val="center"/>
            <w:hideMark/>
          </w:tcPr>
          <w:p w14:paraId="12511F98" w14:textId="77777777" w:rsidR="0075180F" w:rsidRPr="00BD515F" w:rsidRDefault="0075180F" w:rsidP="00B163AA">
            <w:pPr>
              <w:jc w:val="center"/>
              <w:rPr>
                <w:rFonts w:ascii="Arial" w:hAnsi="Arial" w:cs="Arial"/>
              </w:rPr>
            </w:pPr>
            <w:r w:rsidRPr="00BD515F">
              <w:rPr>
                <w:rFonts w:ascii="Arial" w:hAnsi="Arial" w:cs="Arial"/>
              </w:rPr>
              <w:t>167001.01</w:t>
            </w:r>
          </w:p>
        </w:tc>
        <w:tc>
          <w:tcPr>
            <w:tcW w:w="2239" w:type="dxa"/>
            <w:tcBorders>
              <w:top w:val="nil"/>
              <w:left w:val="single" w:sz="4" w:space="0" w:color="A6A6A6"/>
              <w:bottom w:val="single" w:sz="4" w:space="0" w:color="A6A6A6"/>
              <w:right w:val="nil"/>
            </w:tcBorders>
            <w:shd w:val="clear" w:color="auto" w:fill="auto"/>
            <w:vAlign w:val="center"/>
            <w:hideMark/>
          </w:tcPr>
          <w:p w14:paraId="4D35C629" w14:textId="77777777" w:rsidR="0075180F" w:rsidRPr="00BD515F" w:rsidRDefault="0075180F" w:rsidP="00B163AA">
            <w:pPr>
              <w:rPr>
                <w:rFonts w:ascii="Arial" w:hAnsi="Arial" w:cs="Arial"/>
              </w:rPr>
            </w:pPr>
            <w:r w:rsidRPr="00BD515F">
              <w:rPr>
                <w:rFonts w:ascii="Arial" w:hAnsi="Arial" w:cs="Arial"/>
              </w:rPr>
              <w:t>equipo de comunicación</w:t>
            </w:r>
          </w:p>
        </w:tc>
        <w:tc>
          <w:tcPr>
            <w:tcW w:w="2143" w:type="dxa"/>
            <w:tcBorders>
              <w:top w:val="nil"/>
              <w:left w:val="single" w:sz="4" w:space="0" w:color="A6A6A6"/>
              <w:bottom w:val="single" w:sz="4" w:space="0" w:color="A6A6A6"/>
              <w:right w:val="single" w:sz="4" w:space="0" w:color="A6A6A6"/>
            </w:tcBorders>
            <w:shd w:val="clear" w:color="000000" w:fill="FFF2CC"/>
            <w:noWrap/>
            <w:vAlign w:val="center"/>
            <w:hideMark/>
          </w:tcPr>
          <w:p w14:paraId="22FFF8B9" w14:textId="77777777" w:rsidR="0075180F" w:rsidRPr="00BD515F" w:rsidRDefault="0075180F" w:rsidP="00B163AA">
            <w:pPr>
              <w:jc w:val="center"/>
              <w:rPr>
                <w:rFonts w:ascii="Arial" w:hAnsi="Arial" w:cs="Arial"/>
              </w:rPr>
            </w:pPr>
            <w:r w:rsidRPr="00BD515F">
              <w:rPr>
                <w:rFonts w:ascii="Arial" w:hAnsi="Arial" w:cs="Arial"/>
              </w:rPr>
              <w:t>$ 0</w:t>
            </w:r>
          </w:p>
        </w:tc>
        <w:tc>
          <w:tcPr>
            <w:tcW w:w="1984" w:type="dxa"/>
            <w:tcBorders>
              <w:top w:val="nil"/>
              <w:left w:val="nil"/>
              <w:bottom w:val="single" w:sz="4" w:space="0" w:color="A6A6A6"/>
              <w:right w:val="single" w:sz="4" w:space="0" w:color="A6A6A6"/>
            </w:tcBorders>
            <w:shd w:val="clear" w:color="000000" w:fill="FFF2CC"/>
            <w:noWrap/>
            <w:vAlign w:val="center"/>
            <w:hideMark/>
          </w:tcPr>
          <w:p w14:paraId="50F5A547" w14:textId="77777777" w:rsidR="0075180F" w:rsidRPr="00BD515F" w:rsidRDefault="0075180F" w:rsidP="00B163AA">
            <w:pPr>
              <w:jc w:val="center"/>
              <w:rPr>
                <w:rFonts w:ascii="Arial" w:hAnsi="Arial" w:cs="Arial"/>
              </w:rPr>
            </w:pPr>
            <w:r w:rsidRPr="00BD515F">
              <w:rPr>
                <w:rFonts w:ascii="Arial" w:hAnsi="Arial" w:cs="Arial"/>
              </w:rPr>
              <w:t>$ 17.794.300</w:t>
            </w:r>
          </w:p>
        </w:tc>
        <w:tc>
          <w:tcPr>
            <w:tcW w:w="2116" w:type="dxa"/>
            <w:tcBorders>
              <w:top w:val="nil"/>
              <w:left w:val="nil"/>
              <w:bottom w:val="single" w:sz="4" w:space="0" w:color="A6A6A6"/>
              <w:right w:val="single" w:sz="4" w:space="0" w:color="A6A6A6"/>
            </w:tcBorders>
            <w:shd w:val="clear" w:color="auto" w:fill="auto"/>
            <w:noWrap/>
            <w:vAlign w:val="center"/>
            <w:hideMark/>
          </w:tcPr>
          <w:p w14:paraId="7AD266FC" w14:textId="77777777" w:rsidR="0075180F" w:rsidRPr="00BD515F" w:rsidRDefault="0075180F" w:rsidP="00B163AA">
            <w:pPr>
              <w:jc w:val="center"/>
              <w:rPr>
                <w:rFonts w:ascii="Arial" w:hAnsi="Arial" w:cs="Arial"/>
              </w:rPr>
            </w:pPr>
            <w:r w:rsidRPr="00BD515F">
              <w:rPr>
                <w:rFonts w:ascii="Arial" w:hAnsi="Arial" w:cs="Arial"/>
              </w:rPr>
              <w:t>($ 17.794.300)</w:t>
            </w:r>
          </w:p>
        </w:tc>
      </w:tr>
      <w:tr w:rsidR="0075180F" w:rsidRPr="00BD515F" w14:paraId="3EB92FE8" w14:textId="77777777" w:rsidTr="00B163AA">
        <w:trPr>
          <w:trHeight w:val="300"/>
          <w:jc w:val="center"/>
        </w:trPr>
        <w:tc>
          <w:tcPr>
            <w:tcW w:w="1436" w:type="dxa"/>
            <w:tcBorders>
              <w:top w:val="nil"/>
              <w:left w:val="single" w:sz="4" w:space="0" w:color="A6A6A6"/>
              <w:bottom w:val="single" w:sz="4" w:space="0" w:color="A6A6A6"/>
              <w:right w:val="nil"/>
            </w:tcBorders>
            <w:shd w:val="clear" w:color="auto" w:fill="auto"/>
            <w:noWrap/>
            <w:vAlign w:val="center"/>
            <w:hideMark/>
          </w:tcPr>
          <w:p w14:paraId="658AD338" w14:textId="77777777" w:rsidR="0075180F" w:rsidRPr="00BD515F" w:rsidRDefault="0075180F" w:rsidP="00B163AA">
            <w:pPr>
              <w:jc w:val="center"/>
              <w:rPr>
                <w:rFonts w:ascii="Arial" w:hAnsi="Arial" w:cs="Arial"/>
                <w:b/>
                <w:bCs/>
              </w:rPr>
            </w:pPr>
            <w:r w:rsidRPr="00BD515F">
              <w:rPr>
                <w:rFonts w:ascii="Arial" w:hAnsi="Arial" w:cs="Arial"/>
                <w:b/>
                <w:bCs/>
              </w:rPr>
              <w:t>167002</w:t>
            </w:r>
          </w:p>
        </w:tc>
        <w:tc>
          <w:tcPr>
            <w:tcW w:w="2239" w:type="dxa"/>
            <w:tcBorders>
              <w:top w:val="nil"/>
              <w:left w:val="single" w:sz="4" w:space="0" w:color="A6A6A6"/>
              <w:bottom w:val="single" w:sz="4" w:space="0" w:color="A6A6A6"/>
              <w:right w:val="nil"/>
            </w:tcBorders>
            <w:shd w:val="clear" w:color="auto" w:fill="auto"/>
            <w:vAlign w:val="center"/>
            <w:hideMark/>
          </w:tcPr>
          <w:p w14:paraId="19D60029" w14:textId="77777777" w:rsidR="0075180F" w:rsidRPr="00BD515F" w:rsidRDefault="0075180F" w:rsidP="00B163AA">
            <w:pPr>
              <w:rPr>
                <w:rFonts w:ascii="Arial" w:hAnsi="Arial" w:cs="Arial"/>
                <w:b/>
                <w:bCs/>
              </w:rPr>
            </w:pPr>
            <w:r w:rsidRPr="00BD515F">
              <w:rPr>
                <w:rFonts w:ascii="Arial" w:hAnsi="Arial" w:cs="Arial"/>
                <w:b/>
                <w:bCs/>
              </w:rPr>
              <w:t>EQUIPO DE COMPUTACIÓN</w:t>
            </w:r>
          </w:p>
        </w:tc>
        <w:tc>
          <w:tcPr>
            <w:tcW w:w="2143" w:type="dxa"/>
            <w:tcBorders>
              <w:top w:val="nil"/>
              <w:left w:val="single" w:sz="4" w:space="0" w:color="A6A6A6"/>
              <w:bottom w:val="single" w:sz="4" w:space="0" w:color="A6A6A6"/>
              <w:right w:val="single" w:sz="4" w:space="0" w:color="A6A6A6"/>
            </w:tcBorders>
            <w:shd w:val="clear" w:color="000000" w:fill="FFF2CC"/>
            <w:noWrap/>
            <w:vAlign w:val="center"/>
            <w:hideMark/>
          </w:tcPr>
          <w:p w14:paraId="41D0DF30" w14:textId="77777777" w:rsidR="0075180F" w:rsidRPr="00BD515F" w:rsidRDefault="0075180F" w:rsidP="00B163AA">
            <w:pPr>
              <w:jc w:val="center"/>
              <w:rPr>
                <w:rFonts w:ascii="Arial" w:hAnsi="Arial" w:cs="Arial"/>
                <w:b/>
                <w:bCs/>
              </w:rPr>
            </w:pPr>
            <w:r w:rsidRPr="00BD515F">
              <w:rPr>
                <w:rFonts w:ascii="Arial" w:hAnsi="Arial" w:cs="Arial"/>
                <w:b/>
                <w:bCs/>
              </w:rPr>
              <w:t>$ 0</w:t>
            </w:r>
          </w:p>
        </w:tc>
        <w:tc>
          <w:tcPr>
            <w:tcW w:w="1984" w:type="dxa"/>
            <w:tcBorders>
              <w:top w:val="nil"/>
              <w:left w:val="nil"/>
              <w:bottom w:val="single" w:sz="4" w:space="0" w:color="A6A6A6"/>
              <w:right w:val="single" w:sz="4" w:space="0" w:color="A6A6A6"/>
            </w:tcBorders>
            <w:shd w:val="clear" w:color="000000" w:fill="FFF2CC"/>
            <w:noWrap/>
            <w:vAlign w:val="center"/>
            <w:hideMark/>
          </w:tcPr>
          <w:p w14:paraId="050F1A6B" w14:textId="77777777" w:rsidR="0075180F" w:rsidRPr="00BD515F" w:rsidRDefault="0075180F" w:rsidP="00B163AA">
            <w:pPr>
              <w:jc w:val="center"/>
              <w:rPr>
                <w:rFonts w:ascii="Arial" w:hAnsi="Arial" w:cs="Arial"/>
                <w:b/>
                <w:bCs/>
              </w:rPr>
            </w:pPr>
            <w:r w:rsidRPr="00BD515F">
              <w:rPr>
                <w:rFonts w:ascii="Arial" w:hAnsi="Arial" w:cs="Arial"/>
                <w:b/>
                <w:bCs/>
              </w:rPr>
              <w:t>$ 93.793.414</w:t>
            </w:r>
          </w:p>
        </w:tc>
        <w:tc>
          <w:tcPr>
            <w:tcW w:w="2116" w:type="dxa"/>
            <w:tcBorders>
              <w:top w:val="nil"/>
              <w:left w:val="nil"/>
              <w:bottom w:val="single" w:sz="4" w:space="0" w:color="A6A6A6"/>
              <w:right w:val="single" w:sz="4" w:space="0" w:color="A6A6A6"/>
            </w:tcBorders>
            <w:shd w:val="clear" w:color="auto" w:fill="auto"/>
            <w:noWrap/>
            <w:vAlign w:val="center"/>
            <w:hideMark/>
          </w:tcPr>
          <w:p w14:paraId="2F753684" w14:textId="77777777" w:rsidR="0075180F" w:rsidRPr="00BD515F" w:rsidRDefault="0075180F" w:rsidP="00B163AA">
            <w:pPr>
              <w:jc w:val="center"/>
              <w:rPr>
                <w:rFonts w:ascii="Arial" w:hAnsi="Arial" w:cs="Arial"/>
                <w:b/>
                <w:bCs/>
              </w:rPr>
            </w:pPr>
            <w:r w:rsidRPr="00BD515F">
              <w:rPr>
                <w:rFonts w:ascii="Arial" w:hAnsi="Arial" w:cs="Arial"/>
                <w:b/>
                <w:bCs/>
              </w:rPr>
              <w:t>($ 93.793.414)</w:t>
            </w:r>
          </w:p>
        </w:tc>
      </w:tr>
      <w:tr w:rsidR="0075180F" w:rsidRPr="00BD515F" w14:paraId="4B071253" w14:textId="77777777" w:rsidTr="00B163AA">
        <w:trPr>
          <w:trHeight w:val="300"/>
          <w:jc w:val="center"/>
        </w:trPr>
        <w:tc>
          <w:tcPr>
            <w:tcW w:w="1436" w:type="dxa"/>
            <w:tcBorders>
              <w:top w:val="nil"/>
              <w:left w:val="single" w:sz="4" w:space="0" w:color="A6A6A6"/>
              <w:bottom w:val="single" w:sz="4" w:space="0" w:color="A6A6A6"/>
              <w:right w:val="nil"/>
            </w:tcBorders>
            <w:shd w:val="clear" w:color="auto" w:fill="auto"/>
            <w:noWrap/>
            <w:vAlign w:val="center"/>
            <w:hideMark/>
          </w:tcPr>
          <w:p w14:paraId="616FBBD5" w14:textId="77777777" w:rsidR="0075180F" w:rsidRPr="00BD515F" w:rsidRDefault="0075180F" w:rsidP="00B163AA">
            <w:pPr>
              <w:jc w:val="center"/>
              <w:rPr>
                <w:rFonts w:ascii="Arial" w:hAnsi="Arial" w:cs="Arial"/>
              </w:rPr>
            </w:pPr>
            <w:r w:rsidRPr="00BD515F">
              <w:rPr>
                <w:rFonts w:ascii="Arial" w:hAnsi="Arial" w:cs="Arial"/>
              </w:rPr>
              <w:t>167002.01</w:t>
            </w:r>
          </w:p>
        </w:tc>
        <w:tc>
          <w:tcPr>
            <w:tcW w:w="2239" w:type="dxa"/>
            <w:tcBorders>
              <w:top w:val="nil"/>
              <w:left w:val="single" w:sz="4" w:space="0" w:color="A6A6A6"/>
              <w:bottom w:val="single" w:sz="4" w:space="0" w:color="A6A6A6"/>
              <w:right w:val="nil"/>
            </w:tcBorders>
            <w:shd w:val="clear" w:color="auto" w:fill="auto"/>
            <w:vAlign w:val="center"/>
            <w:hideMark/>
          </w:tcPr>
          <w:p w14:paraId="1685D171" w14:textId="77777777" w:rsidR="0075180F" w:rsidRPr="00BD515F" w:rsidRDefault="0075180F" w:rsidP="00B163AA">
            <w:pPr>
              <w:rPr>
                <w:rFonts w:ascii="Arial" w:hAnsi="Arial" w:cs="Arial"/>
              </w:rPr>
            </w:pPr>
            <w:r w:rsidRPr="00BD515F">
              <w:rPr>
                <w:rFonts w:ascii="Arial" w:hAnsi="Arial" w:cs="Arial"/>
              </w:rPr>
              <w:t xml:space="preserve">equipo de </w:t>
            </w:r>
            <w:proofErr w:type="spellStart"/>
            <w:r w:rsidRPr="00BD515F">
              <w:rPr>
                <w:rFonts w:ascii="Arial" w:hAnsi="Arial" w:cs="Arial"/>
              </w:rPr>
              <w:t>computacion</w:t>
            </w:r>
            <w:proofErr w:type="spellEnd"/>
          </w:p>
        </w:tc>
        <w:tc>
          <w:tcPr>
            <w:tcW w:w="2143" w:type="dxa"/>
            <w:tcBorders>
              <w:top w:val="nil"/>
              <w:left w:val="single" w:sz="4" w:space="0" w:color="A6A6A6"/>
              <w:bottom w:val="single" w:sz="4" w:space="0" w:color="A6A6A6"/>
              <w:right w:val="single" w:sz="4" w:space="0" w:color="A6A6A6"/>
            </w:tcBorders>
            <w:shd w:val="clear" w:color="000000" w:fill="FFF2CC"/>
            <w:noWrap/>
            <w:vAlign w:val="center"/>
            <w:hideMark/>
          </w:tcPr>
          <w:p w14:paraId="26C0A795" w14:textId="77777777" w:rsidR="0075180F" w:rsidRPr="00BD515F" w:rsidRDefault="0075180F" w:rsidP="00B163AA">
            <w:pPr>
              <w:jc w:val="center"/>
              <w:rPr>
                <w:rFonts w:ascii="Arial" w:hAnsi="Arial" w:cs="Arial"/>
              </w:rPr>
            </w:pPr>
            <w:r w:rsidRPr="00BD515F">
              <w:rPr>
                <w:rFonts w:ascii="Arial" w:hAnsi="Arial" w:cs="Arial"/>
              </w:rPr>
              <w:t>$ 0</w:t>
            </w:r>
          </w:p>
        </w:tc>
        <w:tc>
          <w:tcPr>
            <w:tcW w:w="1984" w:type="dxa"/>
            <w:tcBorders>
              <w:top w:val="nil"/>
              <w:left w:val="nil"/>
              <w:bottom w:val="single" w:sz="4" w:space="0" w:color="A6A6A6"/>
              <w:right w:val="single" w:sz="4" w:space="0" w:color="A6A6A6"/>
            </w:tcBorders>
            <w:shd w:val="clear" w:color="000000" w:fill="FFF2CC"/>
            <w:noWrap/>
            <w:vAlign w:val="center"/>
            <w:hideMark/>
          </w:tcPr>
          <w:p w14:paraId="47E9B633" w14:textId="77777777" w:rsidR="0075180F" w:rsidRPr="00BD515F" w:rsidRDefault="0075180F" w:rsidP="00B163AA">
            <w:pPr>
              <w:jc w:val="center"/>
              <w:rPr>
                <w:rFonts w:ascii="Arial" w:hAnsi="Arial" w:cs="Arial"/>
              </w:rPr>
            </w:pPr>
            <w:r w:rsidRPr="00BD515F">
              <w:rPr>
                <w:rFonts w:ascii="Arial" w:hAnsi="Arial" w:cs="Arial"/>
              </w:rPr>
              <w:t>$ 93.793.414</w:t>
            </w:r>
          </w:p>
        </w:tc>
        <w:tc>
          <w:tcPr>
            <w:tcW w:w="2116" w:type="dxa"/>
            <w:tcBorders>
              <w:top w:val="nil"/>
              <w:left w:val="nil"/>
              <w:bottom w:val="single" w:sz="4" w:space="0" w:color="A6A6A6"/>
              <w:right w:val="single" w:sz="4" w:space="0" w:color="A6A6A6"/>
            </w:tcBorders>
            <w:shd w:val="clear" w:color="auto" w:fill="auto"/>
            <w:noWrap/>
            <w:vAlign w:val="center"/>
            <w:hideMark/>
          </w:tcPr>
          <w:p w14:paraId="6BFFAFC5" w14:textId="77777777" w:rsidR="0075180F" w:rsidRPr="00BD515F" w:rsidRDefault="0075180F" w:rsidP="00B163AA">
            <w:pPr>
              <w:jc w:val="center"/>
              <w:rPr>
                <w:rFonts w:ascii="Arial" w:hAnsi="Arial" w:cs="Arial"/>
              </w:rPr>
            </w:pPr>
            <w:r w:rsidRPr="00BD515F">
              <w:rPr>
                <w:rFonts w:ascii="Arial" w:hAnsi="Arial" w:cs="Arial"/>
              </w:rPr>
              <w:t>($ 93.793.414)</w:t>
            </w:r>
          </w:p>
        </w:tc>
      </w:tr>
      <w:tr w:rsidR="0075180F" w:rsidRPr="00BD515F" w14:paraId="0D6B392F" w14:textId="77777777" w:rsidTr="00B163AA">
        <w:trPr>
          <w:trHeight w:val="300"/>
          <w:jc w:val="center"/>
        </w:trPr>
        <w:tc>
          <w:tcPr>
            <w:tcW w:w="1436" w:type="dxa"/>
            <w:tcBorders>
              <w:top w:val="nil"/>
              <w:left w:val="single" w:sz="4" w:space="0" w:color="A6A6A6"/>
              <w:bottom w:val="single" w:sz="4" w:space="0" w:color="A6A6A6"/>
              <w:right w:val="nil"/>
            </w:tcBorders>
            <w:shd w:val="clear" w:color="auto" w:fill="auto"/>
            <w:noWrap/>
            <w:vAlign w:val="center"/>
            <w:hideMark/>
          </w:tcPr>
          <w:p w14:paraId="6956DA6F" w14:textId="77777777" w:rsidR="0075180F" w:rsidRPr="00BD515F" w:rsidRDefault="0075180F" w:rsidP="00B163AA">
            <w:pPr>
              <w:jc w:val="center"/>
              <w:rPr>
                <w:rFonts w:ascii="Arial" w:hAnsi="Arial" w:cs="Arial"/>
                <w:b/>
                <w:bCs/>
              </w:rPr>
            </w:pPr>
            <w:r w:rsidRPr="00BD515F">
              <w:rPr>
                <w:rFonts w:ascii="Arial" w:hAnsi="Arial" w:cs="Arial"/>
                <w:b/>
                <w:bCs/>
              </w:rPr>
              <w:t>168301</w:t>
            </w:r>
          </w:p>
        </w:tc>
        <w:tc>
          <w:tcPr>
            <w:tcW w:w="2239" w:type="dxa"/>
            <w:tcBorders>
              <w:top w:val="nil"/>
              <w:left w:val="single" w:sz="4" w:space="0" w:color="A6A6A6"/>
              <w:bottom w:val="single" w:sz="4" w:space="0" w:color="A6A6A6"/>
              <w:right w:val="nil"/>
            </w:tcBorders>
            <w:shd w:val="clear" w:color="auto" w:fill="auto"/>
            <w:vAlign w:val="center"/>
            <w:hideMark/>
          </w:tcPr>
          <w:p w14:paraId="4406BDD3" w14:textId="77777777" w:rsidR="0075180F" w:rsidRPr="00BD515F" w:rsidRDefault="0075180F" w:rsidP="00B163AA">
            <w:pPr>
              <w:rPr>
                <w:rFonts w:ascii="Arial" w:hAnsi="Arial" w:cs="Arial"/>
                <w:b/>
                <w:bCs/>
              </w:rPr>
            </w:pPr>
            <w:r w:rsidRPr="00BD515F">
              <w:rPr>
                <w:rFonts w:ascii="Arial" w:hAnsi="Arial" w:cs="Arial"/>
                <w:b/>
                <w:bCs/>
              </w:rPr>
              <w:t>TERRENOS</w:t>
            </w:r>
          </w:p>
        </w:tc>
        <w:tc>
          <w:tcPr>
            <w:tcW w:w="2143" w:type="dxa"/>
            <w:tcBorders>
              <w:top w:val="nil"/>
              <w:left w:val="single" w:sz="4" w:space="0" w:color="A6A6A6"/>
              <w:bottom w:val="single" w:sz="4" w:space="0" w:color="A6A6A6"/>
              <w:right w:val="single" w:sz="4" w:space="0" w:color="A6A6A6"/>
            </w:tcBorders>
            <w:shd w:val="clear" w:color="000000" w:fill="FFF2CC"/>
            <w:noWrap/>
            <w:vAlign w:val="center"/>
            <w:hideMark/>
          </w:tcPr>
          <w:p w14:paraId="51AD17E6" w14:textId="77777777" w:rsidR="0075180F" w:rsidRPr="00BD515F" w:rsidRDefault="0075180F" w:rsidP="00B163AA">
            <w:pPr>
              <w:jc w:val="center"/>
              <w:rPr>
                <w:rFonts w:ascii="Arial" w:hAnsi="Arial" w:cs="Arial"/>
                <w:b/>
                <w:bCs/>
              </w:rPr>
            </w:pPr>
            <w:r w:rsidRPr="00BD515F">
              <w:rPr>
                <w:rFonts w:ascii="Arial" w:hAnsi="Arial" w:cs="Arial"/>
                <w:b/>
                <w:bCs/>
              </w:rPr>
              <w:t>$ 604.632.200</w:t>
            </w:r>
          </w:p>
        </w:tc>
        <w:tc>
          <w:tcPr>
            <w:tcW w:w="1984" w:type="dxa"/>
            <w:tcBorders>
              <w:top w:val="nil"/>
              <w:left w:val="nil"/>
              <w:bottom w:val="single" w:sz="4" w:space="0" w:color="A6A6A6"/>
              <w:right w:val="single" w:sz="4" w:space="0" w:color="A6A6A6"/>
            </w:tcBorders>
            <w:shd w:val="clear" w:color="000000" w:fill="FFF2CC"/>
            <w:noWrap/>
            <w:vAlign w:val="center"/>
            <w:hideMark/>
          </w:tcPr>
          <w:p w14:paraId="787AC0FF" w14:textId="77777777" w:rsidR="0075180F" w:rsidRPr="00BD515F" w:rsidRDefault="0075180F" w:rsidP="00B163AA">
            <w:pPr>
              <w:jc w:val="center"/>
              <w:rPr>
                <w:rFonts w:ascii="Arial" w:hAnsi="Arial" w:cs="Arial"/>
                <w:b/>
                <w:bCs/>
              </w:rPr>
            </w:pPr>
            <w:r w:rsidRPr="00BD515F">
              <w:rPr>
                <w:rFonts w:ascii="Arial" w:hAnsi="Arial" w:cs="Arial"/>
                <w:b/>
                <w:bCs/>
              </w:rPr>
              <w:t>$ 0</w:t>
            </w:r>
          </w:p>
        </w:tc>
        <w:tc>
          <w:tcPr>
            <w:tcW w:w="2116" w:type="dxa"/>
            <w:tcBorders>
              <w:top w:val="nil"/>
              <w:left w:val="nil"/>
              <w:bottom w:val="single" w:sz="4" w:space="0" w:color="A6A6A6"/>
              <w:right w:val="single" w:sz="4" w:space="0" w:color="A6A6A6"/>
            </w:tcBorders>
            <w:shd w:val="clear" w:color="auto" w:fill="auto"/>
            <w:noWrap/>
            <w:vAlign w:val="center"/>
            <w:hideMark/>
          </w:tcPr>
          <w:p w14:paraId="184AECCD" w14:textId="77777777" w:rsidR="0075180F" w:rsidRPr="00BD515F" w:rsidRDefault="0075180F" w:rsidP="00B163AA">
            <w:pPr>
              <w:jc w:val="center"/>
              <w:rPr>
                <w:rFonts w:ascii="Arial" w:hAnsi="Arial" w:cs="Arial"/>
                <w:b/>
                <w:bCs/>
              </w:rPr>
            </w:pPr>
            <w:r w:rsidRPr="00BD515F">
              <w:rPr>
                <w:rFonts w:ascii="Arial" w:hAnsi="Arial" w:cs="Arial"/>
                <w:b/>
                <w:bCs/>
              </w:rPr>
              <w:t>$ 604.632.200</w:t>
            </w:r>
          </w:p>
        </w:tc>
      </w:tr>
      <w:tr w:rsidR="0075180F" w:rsidRPr="00BD515F" w14:paraId="05A30281" w14:textId="77777777" w:rsidTr="00B163AA">
        <w:trPr>
          <w:trHeight w:val="300"/>
          <w:jc w:val="center"/>
        </w:trPr>
        <w:tc>
          <w:tcPr>
            <w:tcW w:w="1436" w:type="dxa"/>
            <w:tcBorders>
              <w:top w:val="nil"/>
              <w:left w:val="single" w:sz="4" w:space="0" w:color="A6A6A6"/>
              <w:bottom w:val="single" w:sz="4" w:space="0" w:color="A6A6A6"/>
              <w:right w:val="nil"/>
            </w:tcBorders>
            <w:shd w:val="clear" w:color="auto" w:fill="auto"/>
            <w:noWrap/>
            <w:vAlign w:val="center"/>
            <w:hideMark/>
          </w:tcPr>
          <w:p w14:paraId="657D8934" w14:textId="77777777" w:rsidR="0075180F" w:rsidRPr="00BD515F" w:rsidRDefault="0075180F" w:rsidP="00B163AA">
            <w:pPr>
              <w:jc w:val="center"/>
              <w:rPr>
                <w:rFonts w:ascii="Arial" w:hAnsi="Arial" w:cs="Arial"/>
              </w:rPr>
            </w:pPr>
            <w:r w:rsidRPr="00BD515F">
              <w:rPr>
                <w:rFonts w:ascii="Arial" w:hAnsi="Arial" w:cs="Arial"/>
              </w:rPr>
              <w:t>168301.01</w:t>
            </w:r>
          </w:p>
        </w:tc>
        <w:tc>
          <w:tcPr>
            <w:tcW w:w="2239" w:type="dxa"/>
            <w:tcBorders>
              <w:top w:val="nil"/>
              <w:left w:val="single" w:sz="4" w:space="0" w:color="A6A6A6"/>
              <w:bottom w:val="single" w:sz="4" w:space="0" w:color="A6A6A6"/>
              <w:right w:val="nil"/>
            </w:tcBorders>
            <w:shd w:val="clear" w:color="auto" w:fill="auto"/>
            <w:vAlign w:val="center"/>
            <w:hideMark/>
          </w:tcPr>
          <w:p w14:paraId="1C057486" w14:textId="77777777" w:rsidR="0075180F" w:rsidRPr="00BD515F" w:rsidRDefault="0075180F" w:rsidP="00B163AA">
            <w:pPr>
              <w:rPr>
                <w:rFonts w:ascii="Arial" w:hAnsi="Arial" w:cs="Arial"/>
              </w:rPr>
            </w:pPr>
            <w:r w:rsidRPr="00BD515F">
              <w:rPr>
                <w:rFonts w:ascii="Arial" w:hAnsi="Arial" w:cs="Arial"/>
              </w:rPr>
              <w:t>Urbanos</w:t>
            </w:r>
          </w:p>
        </w:tc>
        <w:tc>
          <w:tcPr>
            <w:tcW w:w="2143" w:type="dxa"/>
            <w:tcBorders>
              <w:top w:val="nil"/>
              <w:left w:val="single" w:sz="4" w:space="0" w:color="A6A6A6"/>
              <w:bottom w:val="single" w:sz="4" w:space="0" w:color="A6A6A6"/>
              <w:right w:val="single" w:sz="4" w:space="0" w:color="A6A6A6"/>
            </w:tcBorders>
            <w:shd w:val="clear" w:color="000000" w:fill="FFF2CC"/>
            <w:noWrap/>
            <w:vAlign w:val="center"/>
            <w:hideMark/>
          </w:tcPr>
          <w:p w14:paraId="1853E9FC" w14:textId="77777777" w:rsidR="0075180F" w:rsidRPr="00BD515F" w:rsidRDefault="0075180F" w:rsidP="00B163AA">
            <w:pPr>
              <w:jc w:val="center"/>
              <w:rPr>
                <w:rFonts w:ascii="Arial" w:hAnsi="Arial" w:cs="Arial"/>
              </w:rPr>
            </w:pPr>
            <w:r w:rsidRPr="00BD515F">
              <w:rPr>
                <w:rFonts w:ascii="Arial" w:hAnsi="Arial" w:cs="Arial"/>
              </w:rPr>
              <w:t>$ 5.000.000</w:t>
            </w:r>
          </w:p>
        </w:tc>
        <w:tc>
          <w:tcPr>
            <w:tcW w:w="1984" w:type="dxa"/>
            <w:tcBorders>
              <w:top w:val="nil"/>
              <w:left w:val="nil"/>
              <w:bottom w:val="single" w:sz="4" w:space="0" w:color="A6A6A6"/>
              <w:right w:val="single" w:sz="4" w:space="0" w:color="A6A6A6"/>
            </w:tcBorders>
            <w:shd w:val="clear" w:color="000000" w:fill="FFF2CC"/>
            <w:noWrap/>
            <w:vAlign w:val="center"/>
            <w:hideMark/>
          </w:tcPr>
          <w:p w14:paraId="66442FF4" w14:textId="77777777" w:rsidR="0075180F" w:rsidRPr="00BD515F" w:rsidRDefault="0075180F" w:rsidP="00B163AA">
            <w:pPr>
              <w:jc w:val="center"/>
              <w:rPr>
                <w:rFonts w:ascii="Arial" w:hAnsi="Arial" w:cs="Arial"/>
              </w:rPr>
            </w:pPr>
            <w:r w:rsidRPr="00BD515F">
              <w:rPr>
                <w:rFonts w:ascii="Arial" w:hAnsi="Arial" w:cs="Arial"/>
              </w:rPr>
              <w:t>$ 0</w:t>
            </w:r>
          </w:p>
        </w:tc>
        <w:tc>
          <w:tcPr>
            <w:tcW w:w="2116" w:type="dxa"/>
            <w:tcBorders>
              <w:top w:val="nil"/>
              <w:left w:val="nil"/>
              <w:bottom w:val="single" w:sz="4" w:space="0" w:color="A6A6A6"/>
              <w:right w:val="single" w:sz="4" w:space="0" w:color="A6A6A6"/>
            </w:tcBorders>
            <w:shd w:val="clear" w:color="auto" w:fill="auto"/>
            <w:noWrap/>
            <w:vAlign w:val="center"/>
            <w:hideMark/>
          </w:tcPr>
          <w:p w14:paraId="60F08173" w14:textId="77777777" w:rsidR="0075180F" w:rsidRPr="00BD515F" w:rsidRDefault="0075180F" w:rsidP="00B163AA">
            <w:pPr>
              <w:jc w:val="center"/>
              <w:rPr>
                <w:rFonts w:ascii="Arial" w:hAnsi="Arial" w:cs="Arial"/>
              </w:rPr>
            </w:pPr>
            <w:r w:rsidRPr="00BD515F">
              <w:rPr>
                <w:rFonts w:ascii="Arial" w:hAnsi="Arial" w:cs="Arial"/>
              </w:rPr>
              <w:t>$ 5.000.000</w:t>
            </w:r>
          </w:p>
        </w:tc>
      </w:tr>
      <w:tr w:rsidR="0075180F" w:rsidRPr="00BD515F" w14:paraId="7F223A6B" w14:textId="77777777" w:rsidTr="00B163AA">
        <w:trPr>
          <w:trHeight w:val="300"/>
          <w:jc w:val="center"/>
        </w:trPr>
        <w:tc>
          <w:tcPr>
            <w:tcW w:w="1436" w:type="dxa"/>
            <w:tcBorders>
              <w:top w:val="nil"/>
              <w:left w:val="single" w:sz="4" w:space="0" w:color="A6A6A6"/>
              <w:bottom w:val="single" w:sz="4" w:space="0" w:color="A6A6A6"/>
              <w:right w:val="nil"/>
            </w:tcBorders>
            <w:shd w:val="clear" w:color="auto" w:fill="auto"/>
            <w:noWrap/>
            <w:vAlign w:val="center"/>
            <w:hideMark/>
          </w:tcPr>
          <w:p w14:paraId="59A3CDA7" w14:textId="77777777" w:rsidR="0075180F" w:rsidRPr="00BD515F" w:rsidRDefault="0075180F" w:rsidP="00B163AA">
            <w:pPr>
              <w:jc w:val="center"/>
              <w:rPr>
                <w:rFonts w:ascii="Arial" w:hAnsi="Arial" w:cs="Arial"/>
              </w:rPr>
            </w:pPr>
            <w:r w:rsidRPr="00BD515F">
              <w:rPr>
                <w:rFonts w:ascii="Arial" w:hAnsi="Arial" w:cs="Arial"/>
              </w:rPr>
              <w:t>168301.05</w:t>
            </w:r>
          </w:p>
        </w:tc>
        <w:tc>
          <w:tcPr>
            <w:tcW w:w="2239" w:type="dxa"/>
            <w:tcBorders>
              <w:top w:val="nil"/>
              <w:left w:val="single" w:sz="4" w:space="0" w:color="A6A6A6"/>
              <w:bottom w:val="single" w:sz="4" w:space="0" w:color="A6A6A6"/>
              <w:right w:val="nil"/>
            </w:tcBorders>
            <w:shd w:val="clear" w:color="auto" w:fill="auto"/>
            <w:vAlign w:val="center"/>
            <w:hideMark/>
          </w:tcPr>
          <w:p w14:paraId="7C1561BF" w14:textId="77777777" w:rsidR="0075180F" w:rsidRPr="00BD515F" w:rsidRDefault="0075180F" w:rsidP="00B163AA">
            <w:pPr>
              <w:rPr>
                <w:rFonts w:ascii="Arial" w:hAnsi="Arial" w:cs="Arial"/>
              </w:rPr>
            </w:pPr>
            <w:r w:rsidRPr="00BD515F">
              <w:rPr>
                <w:rFonts w:ascii="Arial" w:hAnsi="Arial" w:cs="Arial"/>
              </w:rPr>
              <w:t>terrenos (valorizaciones)</w:t>
            </w:r>
          </w:p>
        </w:tc>
        <w:tc>
          <w:tcPr>
            <w:tcW w:w="2143" w:type="dxa"/>
            <w:tcBorders>
              <w:top w:val="nil"/>
              <w:left w:val="single" w:sz="4" w:space="0" w:color="A6A6A6"/>
              <w:bottom w:val="single" w:sz="4" w:space="0" w:color="A6A6A6"/>
              <w:right w:val="single" w:sz="4" w:space="0" w:color="A6A6A6"/>
            </w:tcBorders>
            <w:shd w:val="clear" w:color="000000" w:fill="FFF2CC"/>
            <w:noWrap/>
            <w:vAlign w:val="center"/>
            <w:hideMark/>
          </w:tcPr>
          <w:p w14:paraId="5B53D3AC" w14:textId="77777777" w:rsidR="0075180F" w:rsidRPr="00BD515F" w:rsidRDefault="0075180F" w:rsidP="00B163AA">
            <w:pPr>
              <w:jc w:val="center"/>
              <w:rPr>
                <w:rFonts w:ascii="Arial" w:hAnsi="Arial" w:cs="Arial"/>
              </w:rPr>
            </w:pPr>
            <w:r w:rsidRPr="00BD515F">
              <w:rPr>
                <w:rFonts w:ascii="Arial" w:hAnsi="Arial" w:cs="Arial"/>
              </w:rPr>
              <w:t>$ 599.632.200</w:t>
            </w:r>
          </w:p>
        </w:tc>
        <w:tc>
          <w:tcPr>
            <w:tcW w:w="1984" w:type="dxa"/>
            <w:tcBorders>
              <w:top w:val="nil"/>
              <w:left w:val="nil"/>
              <w:bottom w:val="single" w:sz="4" w:space="0" w:color="A6A6A6"/>
              <w:right w:val="single" w:sz="4" w:space="0" w:color="A6A6A6"/>
            </w:tcBorders>
            <w:shd w:val="clear" w:color="000000" w:fill="FFF2CC"/>
            <w:noWrap/>
            <w:vAlign w:val="center"/>
            <w:hideMark/>
          </w:tcPr>
          <w:p w14:paraId="39EC4DEB" w14:textId="77777777" w:rsidR="0075180F" w:rsidRPr="00BD515F" w:rsidRDefault="0075180F" w:rsidP="00B163AA">
            <w:pPr>
              <w:jc w:val="center"/>
              <w:rPr>
                <w:rFonts w:ascii="Arial" w:hAnsi="Arial" w:cs="Arial"/>
              </w:rPr>
            </w:pPr>
            <w:r w:rsidRPr="00BD515F">
              <w:rPr>
                <w:rFonts w:ascii="Arial" w:hAnsi="Arial" w:cs="Arial"/>
              </w:rPr>
              <w:t>$ 0</w:t>
            </w:r>
          </w:p>
        </w:tc>
        <w:tc>
          <w:tcPr>
            <w:tcW w:w="2116" w:type="dxa"/>
            <w:tcBorders>
              <w:top w:val="nil"/>
              <w:left w:val="nil"/>
              <w:bottom w:val="single" w:sz="4" w:space="0" w:color="A6A6A6"/>
              <w:right w:val="single" w:sz="4" w:space="0" w:color="A6A6A6"/>
            </w:tcBorders>
            <w:shd w:val="clear" w:color="auto" w:fill="auto"/>
            <w:noWrap/>
            <w:vAlign w:val="center"/>
            <w:hideMark/>
          </w:tcPr>
          <w:p w14:paraId="39760172" w14:textId="77777777" w:rsidR="0075180F" w:rsidRPr="00BD515F" w:rsidRDefault="0075180F" w:rsidP="00B163AA">
            <w:pPr>
              <w:jc w:val="center"/>
              <w:rPr>
                <w:rFonts w:ascii="Arial" w:hAnsi="Arial" w:cs="Arial"/>
              </w:rPr>
            </w:pPr>
            <w:r w:rsidRPr="00BD515F">
              <w:rPr>
                <w:rFonts w:ascii="Arial" w:hAnsi="Arial" w:cs="Arial"/>
              </w:rPr>
              <w:t>$ 599.632.200</w:t>
            </w:r>
          </w:p>
        </w:tc>
      </w:tr>
      <w:tr w:rsidR="0075180F" w:rsidRPr="00BD515F" w14:paraId="709E85B3" w14:textId="77777777" w:rsidTr="00B163AA">
        <w:trPr>
          <w:trHeight w:val="300"/>
          <w:jc w:val="center"/>
        </w:trPr>
        <w:tc>
          <w:tcPr>
            <w:tcW w:w="1436" w:type="dxa"/>
            <w:tcBorders>
              <w:top w:val="nil"/>
              <w:left w:val="single" w:sz="4" w:space="0" w:color="A6A6A6"/>
              <w:bottom w:val="single" w:sz="4" w:space="0" w:color="A6A6A6"/>
              <w:right w:val="nil"/>
            </w:tcBorders>
            <w:shd w:val="clear" w:color="auto" w:fill="auto"/>
            <w:noWrap/>
            <w:vAlign w:val="center"/>
            <w:hideMark/>
          </w:tcPr>
          <w:p w14:paraId="5F280A10" w14:textId="77777777" w:rsidR="0075180F" w:rsidRPr="00BD515F" w:rsidRDefault="0075180F" w:rsidP="00B163AA">
            <w:pPr>
              <w:jc w:val="center"/>
              <w:rPr>
                <w:rFonts w:ascii="Arial" w:hAnsi="Arial" w:cs="Arial"/>
                <w:b/>
                <w:bCs/>
              </w:rPr>
            </w:pPr>
            <w:r w:rsidRPr="00BD515F">
              <w:rPr>
                <w:rFonts w:ascii="Arial" w:hAnsi="Arial" w:cs="Arial"/>
                <w:b/>
                <w:bCs/>
              </w:rPr>
              <w:t>168302</w:t>
            </w:r>
          </w:p>
        </w:tc>
        <w:tc>
          <w:tcPr>
            <w:tcW w:w="2239" w:type="dxa"/>
            <w:tcBorders>
              <w:top w:val="nil"/>
              <w:left w:val="single" w:sz="4" w:space="0" w:color="A6A6A6"/>
              <w:bottom w:val="single" w:sz="4" w:space="0" w:color="A6A6A6"/>
              <w:right w:val="nil"/>
            </w:tcBorders>
            <w:shd w:val="clear" w:color="auto" w:fill="auto"/>
            <w:vAlign w:val="center"/>
            <w:hideMark/>
          </w:tcPr>
          <w:p w14:paraId="1E16F6EF" w14:textId="77777777" w:rsidR="0075180F" w:rsidRPr="00BD515F" w:rsidRDefault="0075180F" w:rsidP="00B163AA">
            <w:pPr>
              <w:rPr>
                <w:rFonts w:ascii="Arial" w:hAnsi="Arial" w:cs="Arial"/>
                <w:b/>
                <w:bCs/>
              </w:rPr>
            </w:pPr>
            <w:r w:rsidRPr="00BD515F">
              <w:rPr>
                <w:rFonts w:ascii="Arial" w:hAnsi="Arial" w:cs="Arial"/>
                <w:b/>
                <w:bCs/>
              </w:rPr>
              <w:t>EDIFICACIONES</w:t>
            </w:r>
          </w:p>
        </w:tc>
        <w:tc>
          <w:tcPr>
            <w:tcW w:w="2143" w:type="dxa"/>
            <w:tcBorders>
              <w:top w:val="nil"/>
              <w:left w:val="single" w:sz="4" w:space="0" w:color="A6A6A6"/>
              <w:bottom w:val="single" w:sz="4" w:space="0" w:color="A6A6A6"/>
              <w:right w:val="single" w:sz="4" w:space="0" w:color="A6A6A6"/>
            </w:tcBorders>
            <w:shd w:val="clear" w:color="000000" w:fill="FFF2CC"/>
            <w:noWrap/>
            <w:vAlign w:val="center"/>
            <w:hideMark/>
          </w:tcPr>
          <w:p w14:paraId="720BF09C" w14:textId="77777777" w:rsidR="0075180F" w:rsidRPr="00BD515F" w:rsidRDefault="0075180F" w:rsidP="00B163AA">
            <w:pPr>
              <w:jc w:val="center"/>
              <w:rPr>
                <w:rFonts w:ascii="Arial" w:hAnsi="Arial" w:cs="Arial"/>
                <w:b/>
                <w:bCs/>
              </w:rPr>
            </w:pPr>
            <w:r w:rsidRPr="00BD515F">
              <w:rPr>
                <w:rFonts w:ascii="Arial" w:hAnsi="Arial" w:cs="Arial"/>
                <w:b/>
                <w:bCs/>
              </w:rPr>
              <w:t>$ 779.147.953</w:t>
            </w:r>
          </w:p>
        </w:tc>
        <w:tc>
          <w:tcPr>
            <w:tcW w:w="1984" w:type="dxa"/>
            <w:tcBorders>
              <w:top w:val="nil"/>
              <w:left w:val="nil"/>
              <w:bottom w:val="single" w:sz="4" w:space="0" w:color="A6A6A6"/>
              <w:right w:val="single" w:sz="4" w:space="0" w:color="A6A6A6"/>
            </w:tcBorders>
            <w:shd w:val="clear" w:color="000000" w:fill="FFF2CC"/>
            <w:noWrap/>
            <w:vAlign w:val="center"/>
            <w:hideMark/>
          </w:tcPr>
          <w:p w14:paraId="4F1A7CF1" w14:textId="77777777" w:rsidR="0075180F" w:rsidRPr="00BD515F" w:rsidRDefault="0075180F" w:rsidP="00B163AA">
            <w:pPr>
              <w:jc w:val="center"/>
              <w:rPr>
                <w:rFonts w:ascii="Arial" w:hAnsi="Arial" w:cs="Arial"/>
                <w:b/>
                <w:bCs/>
              </w:rPr>
            </w:pPr>
            <w:r w:rsidRPr="00BD515F">
              <w:rPr>
                <w:rFonts w:ascii="Arial" w:hAnsi="Arial" w:cs="Arial"/>
                <w:b/>
                <w:bCs/>
              </w:rPr>
              <w:t>$ 0</w:t>
            </w:r>
          </w:p>
        </w:tc>
        <w:tc>
          <w:tcPr>
            <w:tcW w:w="2116" w:type="dxa"/>
            <w:tcBorders>
              <w:top w:val="nil"/>
              <w:left w:val="nil"/>
              <w:bottom w:val="single" w:sz="4" w:space="0" w:color="A6A6A6"/>
              <w:right w:val="single" w:sz="4" w:space="0" w:color="A6A6A6"/>
            </w:tcBorders>
            <w:shd w:val="clear" w:color="auto" w:fill="auto"/>
            <w:noWrap/>
            <w:vAlign w:val="center"/>
            <w:hideMark/>
          </w:tcPr>
          <w:p w14:paraId="46381586" w14:textId="77777777" w:rsidR="0075180F" w:rsidRPr="00BD515F" w:rsidRDefault="0075180F" w:rsidP="00B163AA">
            <w:pPr>
              <w:jc w:val="center"/>
              <w:rPr>
                <w:rFonts w:ascii="Arial" w:hAnsi="Arial" w:cs="Arial"/>
                <w:b/>
                <w:bCs/>
              </w:rPr>
            </w:pPr>
            <w:r w:rsidRPr="00BD515F">
              <w:rPr>
                <w:rFonts w:ascii="Arial" w:hAnsi="Arial" w:cs="Arial"/>
                <w:b/>
                <w:bCs/>
              </w:rPr>
              <w:t>$ 779.147.953</w:t>
            </w:r>
          </w:p>
        </w:tc>
      </w:tr>
      <w:tr w:rsidR="0075180F" w:rsidRPr="00BD515F" w14:paraId="17069F5F" w14:textId="77777777" w:rsidTr="00B163AA">
        <w:trPr>
          <w:trHeight w:val="300"/>
          <w:jc w:val="center"/>
        </w:trPr>
        <w:tc>
          <w:tcPr>
            <w:tcW w:w="1436" w:type="dxa"/>
            <w:tcBorders>
              <w:top w:val="nil"/>
              <w:left w:val="single" w:sz="4" w:space="0" w:color="A6A6A6"/>
              <w:bottom w:val="single" w:sz="4" w:space="0" w:color="A6A6A6"/>
              <w:right w:val="nil"/>
            </w:tcBorders>
            <w:shd w:val="clear" w:color="auto" w:fill="auto"/>
            <w:noWrap/>
            <w:vAlign w:val="center"/>
            <w:hideMark/>
          </w:tcPr>
          <w:p w14:paraId="0C7C23EF" w14:textId="77777777" w:rsidR="0075180F" w:rsidRPr="00BD515F" w:rsidRDefault="0075180F" w:rsidP="00B163AA">
            <w:pPr>
              <w:jc w:val="center"/>
              <w:rPr>
                <w:rFonts w:ascii="Arial" w:hAnsi="Arial" w:cs="Arial"/>
              </w:rPr>
            </w:pPr>
            <w:r w:rsidRPr="00BD515F">
              <w:rPr>
                <w:rFonts w:ascii="Arial" w:hAnsi="Arial" w:cs="Arial"/>
              </w:rPr>
              <w:t>168302.01</w:t>
            </w:r>
          </w:p>
        </w:tc>
        <w:tc>
          <w:tcPr>
            <w:tcW w:w="2239" w:type="dxa"/>
            <w:tcBorders>
              <w:top w:val="nil"/>
              <w:left w:val="single" w:sz="4" w:space="0" w:color="A6A6A6"/>
              <w:bottom w:val="single" w:sz="4" w:space="0" w:color="A6A6A6"/>
              <w:right w:val="nil"/>
            </w:tcBorders>
            <w:shd w:val="clear" w:color="auto" w:fill="auto"/>
            <w:vAlign w:val="center"/>
            <w:hideMark/>
          </w:tcPr>
          <w:p w14:paraId="117B3DB3" w14:textId="77777777" w:rsidR="0075180F" w:rsidRPr="00BD515F" w:rsidRDefault="0075180F" w:rsidP="00B163AA">
            <w:pPr>
              <w:rPr>
                <w:rFonts w:ascii="Arial" w:hAnsi="Arial" w:cs="Arial"/>
              </w:rPr>
            </w:pPr>
            <w:r w:rsidRPr="00BD515F">
              <w:rPr>
                <w:rFonts w:ascii="Arial" w:hAnsi="Arial" w:cs="Arial"/>
              </w:rPr>
              <w:t>Oficinas</w:t>
            </w:r>
          </w:p>
        </w:tc>
        <w:tc>
          <w:tcPr>
            <w:tcW w:w="2143" w:type="dxa"/>
            <w:tcBorders>
              <w:top w:val="nil"/>
              <w:left w:val="single" w:sz="4" w:space="0" w:color="A6A6A6"/>
              <w:bottom w:val="single" w:sz="4" w:space="0" w:color="A6A6A6"/>
              <w:right w:val="single" w:sz="4" w:space="0" w:color="A6A6A6"/>
            </w:tcBorders>
            <w:shd w:val="clear" w:color="000000" w:fill="FFF2CC"/>
            <w:noWrap/>
            <w:vAlign w:val="center"/>
            <w:hideMark/>
          </w:tcPr>
          <w:p w14:paraId="3FFAC682" w14:textId="77777777" w:rsidR="0075180F" w:rsidRPr="00BD515F" w:rsidRDefault="0075180F" w:rsidP="00B163AA">
            <w:pPr>
              <w:jc w:val="center"/>
              <w:rPr>
                <w:rFonts w:ascii="Arial" w:hAnsi="Arial" w:cs="Arial"/>
              </w:rPr>
            </w:pPr>
            <w:r w:rsidRPr="00BD515F">
              <w:rPr>
                <w:rFonts w:ascii="Arial" w:hAnsi="Arial" w:cs="Arial"/>
              </w:rPr>
              <w:t>$ 212.499.108</w:t>
            </w:r>
          </w:p>
        </w:tc>
        <w:tc>
          <w:tcPr>
            <w:tcW w:w="1984" w:type="dxa"/>
            <w:tcBorders>
              <w:top w:val="nil"/>
              <w:left w:val="nil"/>
              <w:bottom w:val="single" w:sz="4" w:space="0" w:color="A6A6A6"/>
              <w:right w:val="single" w:sz="4" w:space="0" w:color="A6A6A6"/>
            </w:tcBorders>
            <w:shd w:val="clear" w:color="000000" w:fill="FFF2CC"/>
            <w:noWrap/>
            <w:vAlign w:val="center"/>
            <w:hideMark/>
          </w:tcPr>
          <w:p w14:paraId="129E31D6" w14:textId="77777777" w:rsidR="0075180F" w:rsidRPr="00BD515F" w:rsidRDefault="0075180F" w:rsidP="00B163AA">
            <w:pPr>
              <w:jc w:val="center"/>
              <w:rPr>
                <w:rFonts w:ascii="Arial" w:hAnsi="Arial" w:cs="Arial"/>
              </w:rPr>
            </w:pPr>
            <w:r w:rsidRPr="00BD515F">
              <w:rPr>
                <w:rFonts w:ascii="Arial" w:hAnsi="Arial" w:cs="Arial"/>
              </w:rPr>
              <w:t>$ 0</w:t>
            </w:r>
          </w:p>
        </w:tc>
        <w:tc>
          <w:tcPr>
            <w:tcW w:w="2116" w:type="dxa"/>
            <w:tcBorders>
              <w:top w:val="nil"/>
              <w:left w:val="nil"/>
              <w:bottom w:val="single" w:sz="4" w:space="0" w:color="A6A6A6"/>
              <w:right w:val="single" w:sz="4" w:space="0" w:color="A6A6A6"/>
            </w:tcBorders>
            <w:shd w:val="clear" w:color="auto" w:fill="auto"/>
            <w:noWrap/>
            <w:vAlign w:val="center"/>
            <w:hideMark/>
          </w:tcPr>
          <w:p w14:paraId="59EA9297" w14:textId="77777777" w:rsidR="0075180F" w:rsidRPr="00BD515F" w:rsidRDefault="0075180F" w:rsidP="00B163AA">
            <w:pPr>
              <w:jc w:val="center"/>
              <w:rPr>
                <w:rFonts w:ascii="Arial" w:hAnsi="Arial" w:cs="Arial"/>
              </w:rPr>
            </w:pPr>
            <w:r w:rsidRPr="00BD515F">
              <w:rPr>
                <w:rFonts w:ascii="Arial" w:hAnsi="Arial" w:cs="Arial"/>
              </w:rPr>
              <w:t>$ 212.499.108</w:t>
            </w:r>
          </w:p>
        </w:tc>
      </w:tr>
      <w:tr w:rsidR="0075180F" w:rsidRPr="00BD515F" w14:paraId="2BE824D2" w14:textId="77777777" w:rsidTr="00B163AA">
        <w:trPr>
          <w:trHeight w:val="300"/>
          <w:jc w:val="center"/>
        </w:trPr>
        <w:tc>
          <w:tcPr>
            <w:tcW w:w="1436" w:type="dxa"/>
            <w:tcBorders>
              <w:top w:val="nil"/>
              <w:left w:val="single" w:sz="4" w:space="0" w:color="A6A6A6"/>
              <w:bottom w:val="single" w:sz="4" w:space="0" w:color="A6A6A6"/>
              <w:right w:val="nil"/>
            </w:tcBorders>
            <w:shd w:val="clear" w:color="auto" w:fill="auto"/>
            <w:noWrap/>
            <w:vAlign w:val="center"/>
            <w:hideMark/>
          </w:tcPr>
          <w:p w14:paraId="741CC44B" w14:textId="77777777" w:rsidR="0075180F" w:rsidRPr="00BD515F" w:rsidRDefault="0075180F" w:rsidP="00B163AA">
            <w:pPr>
              <w:jc w:val="center"/>
              <w:rPr>
                <w:rFonts w:ascii="Arial" w:hAnsi="Arial" w:cs="Arial"/>
              </w:rPr>
            </w:pPr>
            <w:r w:rsidRPr="00BD515F">
              <w:rPr>
                <w:rFonts w:ascii="Arial" w:hAnsi="Arial" w:cs="Arial"/>
              </w:rPr>
              <w:t>168302.03</w:t>
            </w:r>
          </w:p>
        </w:tc>
        <w:tc>
          <w:tcPr>
            <w:tcW w:w="2239" w:type="dxa"/>
            <w:tcBorders>
              <w:top w:val="nil"/>
              <w:left w:val="single" w:sz="4" w:space="0" w:color="A6A6A6"/>
              <w:bottom w:val="single" w:sz="4" w:space="0" w:color="A6A6A6"/>
              <w:right w:val="nil"/>
            </w:tcBorders>
            <w:shd w:val="clear" w:color="auto" w:fill="auto"/>
            <w:vAlign w:val="center"/>
            <w:hideMark/>
          </w:tcPr>
          <w:p w14:paraId="0EA367B6" w14:textId="77777777" w:rsidR="0075180F" w:rsidRPr="00BD515F" w:rsidRDefault="0075180F" w:rsidP="00B163AA">
            <w:pPr>
              <w:rPr>
                <w:rFonts w:ascii="Arial" w:hAnsi="Arial" w:cs="Arial"/>
              </w:rPr>
            </w:pPr>
            <w:r w:rsidRPr="00BD515F">
              <w:rPr>
                <w:rFonts w:ascii="Arial" w:hAnsi="Arial" w:cs="Arial"/>
              </w:rPr>
              <w:t>Edificaciones Oficinas</w:t>
            </w:r>
          </w:p>
        </w:tc>
        <w:tc>
          <w:tcPr>
            <w:tcW w:w="2143" w:type="dxa"/>
            <w:tcBorders>
              <w:top w:val="nil"/>
              <w:left w:val="single" w:sz="4" w:space="0" w:color="A6A6A6"/>
              <w:bottom w:val="single" w:sz="4" w:space="0" w:color="A6A6A6"/>
              <w:right w:val="single" w:sz="4" w:space="0" w:color="A6A6A6"/>
            </w:tcBorders>
            <w:shd w:val="clear" w:color="000000" w:fill="FFF2CC"/>
            <w:noWrap/>
            <w:vAlign w:val="center"/>
            <w:hideMark/>
          </w:tcPr>
          <w:p w14:paraId="2DCE6B57" w14:textId="77777777" w:rsidR="0075180F" w:rsidRPr="00BD515F" w:rsidRDefault="0075180F" w:rsidP="00B163AA">
            <w:pPr>
              <w:jc w:val="center"/>
              <w:rPr>
                <w:rFonts w:ascii="Arial" w:hAnsi="Arial" w:cs="Arial"/>
              </w:rPr>
            </w:pPr>
            <w:r w:rsidRPr="00BD515F">
              <w:rPr>
                <w:rFonts w:ascii="Arial" w:hAnsi="Arial" w:cs="Arial"/>
              </w:rPr>
              <w:t>$ 482.542.553</w:t>
            </w:r>
          </w:p>
        </w:tc>
        <w:tc>
          <w:tcPr>
            <w:tcW w:w="1984" w:type="dxa"/>
            <w:tcBorders>
              <w:top w:val="nil"/>
              <w:left w:val="nil"/>
              <w:bottom w:val="single" w:sz="4" w:space="0" w:color="A6A6A6"/>
              <w:right w:val="single" w:sz="4" w:space="0" w:color="A6A6A6"/>
            </w:tcBorders>
            <w:shd w:val="clear" w:color="000000" w:fill="FFF2CC"/>
            <w:noWrap/>
            <w:vAlign w:val="center"/>
            <w:hideMark/>
          </w:tcPr>
          <w:p w14:paraId="62F8A140" w14:textId="77777777" w:rsidR="0075180F" w:rsidRPr="00BD515F" w:rsidRDefault="0075180F" w:rsidP="00B163AA">
            <w:pPr>
              <w:jc w:val="center"/>
              <w:rPr>
                <w:rFonts w:ascii="Arial" w:hAnsi="Arial" w:cs="Arial"/>
              </w:rPr>
            </w:pPr>
            <w:r w:rsidRPr="00BD515F">
              <w:rPr>
                <w:rFonts w:ascii="Arial" w:hAnsi="Arial" w:cs="Arial"/>
              </w:rPr>
              <w:t>$ 0</w:t>
            </w:r>
          </w:p>
        </w:tc>
        <w:tc>
          <w:tcPr>
            <w:tcW w:w="2116" w:type="dxa"/>
            <w:tcBorders>
              <w:top w:val="nil"/>
              <w:left w:val="nil"/>
              <w:bottom w:val="single" w:sz="4" w:space="0" w:color="A6A6A6"/>
              <w:right w:val="single" w:sz="4" w:space="0" w:color="A6A6A6"/>
            </w:tcBorders>
            <w:shd w:val="clear" w:color="auto" w:fill="auto"/>
            <w:noWrap/>
            <w:vAlign w:val="center"/>
            <w:hideMark/>
          </w:tcPr>
          <w:p w14:paraId="774EFA60" w14:textId="77777777" w:rsidR="0075180F" w:rsidRPr="00BD515F" w:rsidRDefault="0075180F" w:rsidP="00B163AA">
            <w:pPr>
              <w:jc w:val="center"/>
              <w:rPr>
                <w:rFonts w:ascii="Arial" w:hAnsi="Arial" w:cs="Arial"/>
              </w:rPr>
            </w:pPr>
            <w:r w:rsidRPr="00BD515F">
              <w:rPr>
                <w:rFonts w:ascii="Arial" w:hAnsi="Arial" w:cs="Arial"/>
              </w:rPr>
              <w:t>$ 482.542.553</w:t>
            </w:r>
          </w:p>
        </w:tc>
      </w:tr>
      <w:tr w:rsidR="0075180F" w:rsidRPr="00BD515F" w14:paraId="603A1B7E" w14:textId="77777777" w:rsidTr="00B163AA">
        <w:trPr>
          <w:trHeight w:val="300"/>
          <w:jc w:val="center"/>
        </w:trPr>
        <w:tc>
          <w:tcPr>
            <w:tcW w:w="1436" w:type="dxa"/>
            <w:tcBorders>
              <w:top w:val="nil"/>
              <w:left w:val="single" w:sz="4" w:space="0" w:color="A6A6A6"/>
              <w:bottom w:val="single" w:sz="4" w:space="0" w:color="A6A6A6"/>
              <w:right w:val="nil"/>
            </w:tcBorders>
            <w:shd w:val="clear" w:color="auto" w:fill="auto"/>
            <w:noWrap/>
            <w:vAlign w:val="center"/>
            <w:hideMark/>
          </w:tcPr>
          <w:p w14:paraId="03D94E28" w14:textId="77777777" w:rsidR="0075180F" w:rsidRPr="00BD515F" w:rsidRDefault="0075180F" w:rsidP="00B163AA">
            <w:pPr>
              <w:jc w:val="center"/>
              <w:rPr>
                <w:rFonts w:ascii="Arial" w:hAnsi="Arial" w:cs="Arial"/>
              </w:rPr>
            </w:pPr>
            <w:r w:rsidRPr="00BD515F">
              <w:rPr>
                <w:rFonts w:ascii="Arial" w:hAnsi="Arial" w:cs="Arial"/>
              </w:rPr>
              <w:t>168302.05</w:t>
            </w:r>
          </w:p>
        </w:tc>
        <w:tc>
          <w:tcPr>
            <w:tcW w:w="2239" w:type="dxa"/>
            <w:tcBorders>
              <w:top w:val="nil"/>
              <w:left w:val="single" w:sz="4" w:space="0" w:color="A6A6A6"/>
              <w:bottom w:val="single" w:sz="4" w:space="0" w:color="A6A6A6"/>
              <w:right w:val="nil"/>
            </w:tcBorders>
            <w:shd w:val="clear" w:color="auto" w:fill="auto"/>
            <w:vAlign w:val="center"/>
            <w:hideMark/>
          </w:tcPr>
          <w:p w14:paraId="4297FB0B" w14:textId="77777777" w:rsidR="0075180F" w:rsidRPr="00BD515F" w:rsidRDefault="0075180F" w:rsidP="00B163AA">
            <w:pPr>
              <w:rPr>
                <w:rFonts w:ascii="Arial" w:hAnsi="Arial" w:cs="Arial"/>
              </w:rPr>
            </w:pPr>
            <w:r w:rsidRPr="00BD515F">
              <w:rPr>
                <w:rFonts w:ascii="Arial" w:hAnsi="Arial" w:cs="Arial"/>
              </w:rPr>
              <w:t>Edificaciones (valorizaciones)</w:t>
            </w:r>
          </w:p>
        </w:tc>
        <w:tc>
          <w:tcPr>
            <w:tcW w:w="2143" w:type="dxa"/>
            <w:tcBorders>
              <w:top w:val="nil"/>
              <w:left w:val="single" w:sz="4" w:space="0" w:color="A6A6A6"/>
              <w:bottom w:val="single" w:sz="4" w:space="0" w:color="A6A6A6"/>
              <w:right w:val="single" w:sz="4" w:space="0" w:color="A6A6A6"/>
            </w:tcBorders>
            <w:shd w:val="clear" w:color="000000" w:fill="FFF2CC"/>
            <w:noWrap/>
            <w:vAlign w:val="center"/>
            <w:hideMark/>
          </w:tcPr>
          <w:p w14:paraId="5B86BCC5" w14:textId="77777777" w:rsidR="0075180F" w:rsidRPr="00BD515F" w:rsidRDefault="0075180F" w:rsidP="00B163AA">
            <w:pPr>
              <w:jc w:val="center"/>
              <w:rPr>
                <w:rFonts w:ascii="Arial" w:hAnsi="Arial" w:cs="Arial"/>
              </w:rPr>
            </w:pPr>
            <w:r w:rsidRPr="00BD515F">
              <w:rPr>
                <w:rFonts w:ascii="Arial" w:hAnsi="Arial" w:cs="Arial"/>
              </w:rPr>
              <w:t>$ 84.106.292</w:t>
            </w:r>
          </w:p>
        </w:tc>
        <w:tc>
          <w:tcPr>
            <w:tcW w:w="1984" w:type="dxa"/>
            <w:tcBorders>
              <w:top w:val="nil"/>
              <w:left w:val="nil"/>
              <w:bottom w:val="single" w:sz="4" w:space="0" w:color="A6A6A6"/>
              <w:right w:val="single" w:sz="4" w:space="0" w:color="A6A6A6"/>
            </w:tcBorders>
            <w:shd w:val="clear" w:color="000000" w:fill="FFF2CC"/>
            <w:noWrap/>
            <w:vAlign w:val="center"/>
            <w:hideMark/>
          </w:tcPr>
          <w:p w14:paraId="5B04C15C" w14:textId="77777777" w:rsidR="0075180F" w:rsidRPr="00BD515F" w:rsidRDefault="0075180F" w:rsidP="00B163AA">
            <w:pPr>
              <w:jc w:val="center"/>
              <w:rPr>
                <w:rFonts w:ascii="Arial" w:hAnsi="Arial" w:cs="Arial"/>
              </w:rPr>
            </w:pPr>
            <w:r w:rsidRPr="00BD515F">
              <w:rPr>
                <w:rFonts w:ascii="Arial" w:hAnsi="Arial" w:cs="Arial"/>
              </w:rPr>
              <w:t>$ 0</w:t>
            </w:r>
          </w:p>
        </w:tc>
        <w:tc>
          <w:tcPr>
            <w:tcW w:w="2116" w:type="dxa"/>
            <w:tcBorders>
              <w:top w:val="nil"/>
              <w:left w:val="nil"/>
              <w:bottom w:val="single" w:sz="4" w:space="0" w:color="A6A6A6"/>
              <w:right w:val="single" w:sz="4" w:space="0" w:color="A6A6A6"/>
            </w:tcBorders>
            <w:shd w:val="clear" w:color="auto" w:fill="auto"/>
            <w:noWrap/>
            <w:vAlign w:val="center"/>
            <w:hideMark/>
          </w:tcPr>
          <w:p w14:paraId="607AC08F" w14:textId="77777777" w:rsidR="0075180F" w:rsidRPr="00BD515F" w:rsidRDefault="0075180F" w:rsidP="00B163AA">
            <w:pPr>
              <w:jc w:val="center"/>
              <w:rPr>
                <w:rFonts w:ascii="Arial" w:hAnsi="Arial" w:cs="Arial"/>
              </w:rPr>
            </w:pPr>
            <w:r w:rsidRPr="00BD515F">
              <w:rPr>
                <w:rFonts w:ascii="Arial" w:hAnsi="Arial" w:cs="Arial"/>
              </w:rPr>
              <w:t>$ 84.106.292</w:t>
            </w:r>
          </w:p>
        </w:tc>
      </w:tr>
      <w:tr w:rsidR="0075180F" w:rsidRPr="00BD515F" w14:paraId="2E155399" w14:textId="77777777" w:rsidTr="00B163AA">
        <w:trPr>
          <w:trHeight w:val="300"/>
          <w:jc w:val="center"/>
        </w:trPr>
        <w:tc>
          <w:tcPr>
            <w:tcW w:w="1436" w:type="dxa"/>
            <w:tcBorders>
              <w:top w:val="nil"/>
              <w:left w:val="single" w:sz="4" w:space="0" w:color="A6A6A6"/>
              <w:bottom w:val="single" w:sz="4" w:space="0" w:color="A6A6A6"/>
              <w:right w:val="nil"/>
            </w:tcBorders>
            <w:shd w:val="clear" w:color="auto" w:fill="auto"/>
            <w:noWrap/>
            <w:vAlign w:val="center"/>
            <w:hideMark/>
          </w:tcPr>
          <w:p w14:paraId="303DA00B" w14:textId="77777777" w:rsidR="0075180F" w:rsidRPr="00BD515F" w:rsidRDefault="0075180F" w:rsidP="00B163AA">
            <w:pPr>
              <w:jc w:val="center"/>
              <w:rPr>
                <w:rFonts w:ascii="Arial" w:hAnsi="Arial" w:cs="Arial"/>
                <w:b/>
                <w:bCs/>
              </w:rPr>
            </w:pPr>
            <w:r w:rsidRPr="00BD515F">
              <w:rPr>
                <w:rFonts w:ascii="Arial" w:hAnsi="Arial" w:cs="Arial"/>
                <w:b/>
                <w:bCs/>
              </w:rPr>
              <w:t>168303</w:t>
            </w:r>
          </w:p>
        </w:tc>
        <w:tc>
          <w:tcPr>
            <w:tcW w:w="2239" w:type="dxa"/>
            <w:tcBorders>
              <w:top w:val="nil"/>
              <w:left w:val="single" w:sz="4" w:space="0" w:color="A6A6A6"/>
              <w:bottom w:val="single" w:sz="4" w:space="0" w:color="A6A6A6"/>
              <w:right w:val="nil"/>
            </w:tcBorders>
            <w:shd w:val="clear" w:color="auto" w:fill="auto"/>
            <w:vAlign w:val="center"/>
            <w:hideMark/>
          </w:tcPr>
          <w:p w14:paraId="473195B8" w14:textId="77777777" w:rsidR="0075180F" w:rsidRPr="00BD515F" w:rsidRDefault="0075180F" w:rsidP="00B163AA">
            <w:pPr>
              <w:rPr>
                <w:rFonts w:ascii="Arial" w:hAnsi="Arial" w:cs="Arial"/>
                <w:b/>
                <w:bCs/>
              </w:rPr>
            </w:pPr>
            <w:r w:rsidRPr="00BD515F">
              <w:rPr>
                <w:rFonts w:ascii="Arial" w:hAnsi="Arial" w:cs="Arial"/>
                <w:b/>
                <w:bCs/>
              </w:rPr>
              <w:t>PLANTAS DUCTOS Y TUNELES</w:t>
            </w:r>
          </w:p>
        </w:tc>
        <w:tc>
          <w:tcPr>
            <w:tcW w:w="2143" w:type="dxa"/>
            <w:tcBorders>
              <w:top w:val="nil"/>
              <w:left w:val="single" w:sz="4" w:space="0" w:color="A6A6A6"/>
              <w:bottom w:val="single" w:sz="4" w:space="0" w:color="A6A6A6"/>
              <w:right w:val="single" w:sz="4" w:space="0" w:color="A6A6A6"/>
            </w:tcBorders>
            <w:shd w:val="clear" w:color="000000" w:fill="FFF2CC"/>
            <w:noWrap/>
            <w:vAlign w:val="center"/>
            <w:hideMark/>
          </w:tcPr>
          <w:p w14:paraId="544997DF" w14:textId="77777777" w:rsidR="0075180F" w:rsidRPr="00BD515F" w:rsidRDefault="0075180F" w:rsidP="00B163AA">
            <w:pPr>
              <w:jc w:val="center"/>
              <w:rPr>
                <w:rFonts w:ascii="Arial" w:hAnsi="Arial" w:cs="Arial"/>
                <w:b/>
                <w:bCs/>
              </w:rPr>
            </w:pPr>
            <w:r w:rsidRPr="00BD515F">
              <w:rPr>
                <w:rFonts w:ascii="Arial" w:hAnsi="Arial" w:cs="Arial"/>
                <w:b/>
                <w:bCs/>
              </w:rPr>
              <w:t>$ 8.612.409.039</w:t>
            </w:r>
          </w:p>
        </w:tc>
        <w:tc>
          <w:tcPr>
            <w:tcW w:w="1984" w:type="dxa"/>
            <w:tcBorders>
              <w:top w:val="nil"/>
              <w:left w:val="nil"/>
              <w:bottom w:val="single" w:sz="4" w:space="0" w:color="A6A6A6"/>
              <w:right w:val="single" w:sz="4" w:space="0" w:color="A6A6A6"/>
            </w:tcBorders>
            <w:shd w:val="clear" w:color="000000" w:fill="FFF2CC"/>
            <w:noWrap/>
            <w:vAlign w:val="center"/>
            <w:hideMark/>
          </w:tcPr>
          <w:p w14:paraId="265432A9" w14:textId="77777777" w:rsidR="0075180F" w:rsidRPr="00BD515F" w:rsidRDefault="0075180F" w:rsidP="00B163AA">
            <w:pPr>
              <w:jc w:val="center"/>
              <w:rPr>
                <w:rFonts w:ascii="Arial" w:hAnsi="Arial" w:cs="Arial"/>
                <w:b/>
                <w:bCs/>
              </w:rPr>
            </w:pPr>
            <w:r w:rsidRPr="00BD515F">
              <w:rPr>
                <w:rFonts w:ascii="Arial" w:hAnsi="Arial" w:cs="Arial"/>
                <w:b/>
                <w:bCs/>
              </w:rPr>
              <w:t>$ 0</w:t>
            </w:r>
          </w:p>
        </w:tc>
        <w:tc>
          <w:tcPr>
            <w:tcW w:w="2116" w:type="dxa"/>
            <w:tcBorders>
              <w:top w:val="nil"/>
              <w:left w:val="nil"/>
              <w:bottom w:val="single" w:sz="4" w:space="0" w:color="A6A6A6"/>
              <w:right w:val="single" w:sz="4" w:space="0" w:color="A6A6A6"/>
            </w:tcBorders>
            <w:shd w:val="clear" w:color="auto" w:fill="auto"/>
            <w:noWrap/>
            <w:vAlign w:val="center"/>
            <w:hideMark/>
          </w:tcPr>
          <w:p w14:paraId="07283F69" w14:textId="77777777" w:rsidR="0075180F" w:rsidRPr="00BD515F" w:rsidRDefault="0075180F" w:rsidP="00B163AA">
            <w:pPr>
              <w:jc w:val="center"/>
              <w:rPr>
                <w:rFonts w:ascii="Arial" w:hAnsi="Arial" w:cs="Arial"/>
                <w:b/>
                <w:bCs/>
              </w:rPr>
            </w:pPr>
            <w:r w:rsidRPr="00BD515F">
              <w:rPr>
                <w:rFonts w:ascii="Arial" w:hAnsi="Arial" w:cs="Arial"/>
                <w:b/>
                <w:bCs/>
              </w:rPr>
              <w:t>$ 8.612.409.039</w:t>
            </w:r>
          </w:p>
        </w:tc>
      </w:tr>
      <w:tr w:rsidR="0075180F" w:rsidRPr="00BD515F" w14:paraId="1E230838" w14:textId="77777777" w:rsidTr="00B163AA">
        <w:trPr>
          <w:trHeight w:val="300"/>
          <w:jc w:val="center"/>
        </w:trPr>
        <w:tc>
          <w:tcPr>
            <w:tcW w:w="1436" w:type="dxa"/>
            <w:tcBorders>
              <w:top w:val="nil"/>
              <w:left w:val="single" w:sz="4" w:space="0" w:color="A6A6A6"/>
              <w:bottom w:val="single" w:sz="4" w:space="0" w:color="A6A6A6"/>
              <w:right w:val="nil"/>
            </w:tcBorders>
            <w:shd w:val="clear" w:color="auto" w:fill="auto"/>
            <w:noWrap/>
            <w:vAlign w:val="center"/>
            <w:hideMark/>
          </w:tcPr>
          <w:p w14:paraId="0334CDC2" w14:textId="77777777" w:rsidR="0075180F" w:rsidRPr="00BD515F" w:rsidRDefault="0075180F" w:rsidP="00B163AA">
            <w:pPr>
              <w:jc w:val="center"/>
              <w:rPr>
                <w:rFonts w:ascii="Arial" w:hAnsi="Arial" w:cs="Arial"/>
              </w:rPr>
            </w:pPr>
            <w:r w:rsidRPr="00BD515F">
              <w:rPr>
                <w:rFonts w:ascii="Arial" w:hAnsi="Arial" w:cs="Arial"/>
              </w:rPr>
              <w:t>168303.01</w:t>
            </w:r>
          </w:p>
        </w:tc>
        <w:tc>
          <w:tcPr>
            <w:tcW w:w="2239" w:type="dxa"/>
            <w:tcBorders>
              <w:top w:val="nil"/>
              <w:left w:val="single" w:sz="4" w:space="0" w:color="A6A6A6"/>
              <w:bottom w:val="single" w:sz="4" w:space="0" w:color="A6A6A6"/>
              <w:right w:val="nil"/>
            </w:tcBorders>
            <w:shd w:val="clear" w:color="auto" w:fill="auto"/>
            <w:vAlign w:val="center"/>
            <w:hideMark/>
          </w:tcPr>
          <w:p w14:paraId="1BC62F4B" w14:textId="77777777" w:rsidR="0075180F" w:rsidRPr="00BD515F" w:rsidRDefault="0075180F" w:rsidP="00B163AA">
            <w:pPr>
              <w:rPr>
                <w:rFonts w:ascii="Arial" w:hAnsi="Arial" w:cs="Arial"/>
              </w:rPr>
            </w:pPr>
            <w:r w:rsidRPr="00BD515F">
              <w:rPr>
                <w:rFonts w:ascii="Arial" w:hAnsi="Arial" w:cs="Arial"/>
              </w:rPr>
              <w:t xml:space="preserve">Plantas Ductos y </w:t>
            </w:r>
            <w:proofErr w:type="spellStart"/>
            <w:r w:rsidRPr="00BD515F">
              <w:rPr>
                <w:rFonts w:ascii="Arial" w:hAnsi="Arial" w:cs="Arial"/>
              </w:rPr>
              <w:t>Tuneles</w:t>
            </w:r>
            <w:proofErr w:type="spellEnd"/>
          </w:p>
        </w:tc>
        <w:tc>
          <w:tcPr>
            <w:tcW w:w="2143" w:type="dxa"/>
            <w:tcBorders>
              <w:top w:val="nil"/>
              <w:left w:val="single" w:sz="4" w:space="0" w:color="A6A6A6"/>
              <w:bottom w:val="single" w:sz="4" w:space="0" w:color="A6A6A6"/>
              <w:right w:val="single" w:sz="4" w:space="0" w:color="A6A6A6"/>
            </w:tcBorders>
            <w:shd w:val="clear" w:color="000000" w:fill="FFF2CC"/>
            <w:noWrap/>
            <w:vAlign w:val="center"/>
            <w:hideMark/>
          </w:tcPr>
          <w:p w14:paraId="1D112359" w14:textId="77777777" w:rsidR="0075180F" w:rsidRPr="00BD515F" w:rsidRDefault="0075180F" w:rsidP="00B163AA">
            <w:pPr>
              <w:jc w:val="center"/>
              <w:rPr>
                <w:rFonts w:ascii="Arial" w:hAnsi="Arial" w:cs="Arial"/>
              </w:rPr>
            </w:pPr>
            <w:r w:rsidRPr="00BD515F">
              <w:rPr>
                <w:rFonts w:ascii="Arial" w:hAnsi="Arial" w:cs="Arial"/>
              </w:rPr>
              <w:t>$ 5.592.964.943</w:t>
            </w:r>
          </w:p>
        </w:tc>
        <w:tc>
          <w:tcPr>
            <w:tcW w:w="1984" w:type="dxa"/>
            <w:tcBorders>
              <w:top w:val="nil"/>
              <w:left w:val="nil"/>
              <w:bottom w:val="single" w:sz="4" w:space="0" w:color="A6A6A6"/>
              <w:right w:val="single" w:sz="4" w:space="0" w:color="A6A6A6"/>
            </w:tcBorders>
            <w:shd w:val="clear" w:color="000000" w:fill="FFF2CC"/>
            <w:noWrap/>
            <w:vAlign w:val="center"/>
            <w:hideMark/>
          </w:tcPr>
          <w:p w14:paraId="3585C24F" w14:textId="77777777" w:rsidR="0075180F" w:rsidRPr="00BD515F" w:rsidRDefault="0075180F" w:rsidP="00B163AA">
            <w:pPr>
              <w:jc w:val="center"/>
              <w:rPr>
                <w:rFonts w:ascii="Arial" w:hAnsi="Arial" w:cs="Arial"/>
              </w:rPr>
            </w:pPr>
            <w:r w:rsidRPr="00BD515F">
              <w:rPr>
                <w:rFonts w:ascii="Arial" w:hAnsi="Arial" w:cs="Arial"/>
              </w:rPr>
              <w:t>$ 0</w:t>
            </w:r>
          </w:p>
        </w:tc>
        <w:tc>
          <w:tcPr>
            <w:tcW w:w="2116" w:type="dxa"/>
            <w:tcBorders>
              <w:top w:val="nil"/>
              <w:left w:val="nil"/>
              <w:bottom w:val="single" w:sz="4" w:space="0" w:color="A6A6A6"/>
              <w:right w:val="single" w:sz="4" w:space="0" w:color="A6A6A6"/>
            </w:tcBorders>
            <w:shd w:val="clear" w:color="auto" w:fill="auto"/>
            <w:noWrap/>
            <w:vAlign w:val="center"/>
            <w:hideMark/>
          </w:tcPr>
          <w:p w14:paraId="677C1448" w14:textId="77777777" w:rsidR="0075180F" w:rsidRPr="00BD515F" w:rsidRDefault="0075180F" w:rsidP="00B163AA">
            <w:pPr>
              <w:jc w:val="center"/>
              <w:rPr>
                <w:rFonts w:ascii="Arial" w:hAnsi="Arial" w:cs="Arial"/>
              </w:rPr>
            </w:pPr>
            <w:r w:rsidRPr="00BD515F">
              <w:rPr>
                <w:rFonts w:ascii="Arial" w:hAnsi="Arial" w:cs="Arial"/>
              </w:rPr>
              <w:t>$ 5.592.964.943</w:t>
            </w:r>
          </w:p>
        </w:tc>
      </w:tr>
      <w:tr w:rsidR="0075180F" w:rsidRPr="00BD515F" w14:paraId="7210A290" w14:textId="77777777" w:rsidTr="00B163AA">
        <w:trPr>
          <w:trHeight w:val="300"/>
          <w:jc w:val="center"/>
        </w:trPr>
        <w:tc>
          <w:tcPr>
            <w:tcW w:w="1436" w:type="dxa"/>
            <w:tcBorders>
              <w:top w:val="nil"/>
              <w:left w:val="single" w:sz="4" w:space="0" w:color="A6A6A6"/>
              <w:bottom w:val="single" w:sz="4" w:space="0" w:color="A6A6A6"/>
              <w:right w:val="nil"/>
            </w:tcBorders>
            <w:shd w:val="clear" w:color="auto" w:fill="auto"/>
            <w:noWrap/>
            <w:vAlign w:val="center"/>
            <w:hideMark/>
          </w:tcPr>
          <w:p w14:paraId="40FEFBB3" w14:textId="77777777" w:rsidR="0075180F" w:rsidRPr="00BD515F" w:rsidRDefault="0075180F" w:rsidP="00B163AA">
            <w:pPr>
              <w:jc w:val="center"/>
              <w:rPr>
                <w:rFonts w:ascii="Arial" w:hAnsi="Arial" w:cs="Arial"/>
              </w:rPr>
            </w:pPr>
            <w:r w:rsidRPr="00BD515F">
              <w:rPr>
                <w:rFonts w:ascii="Arial" w:hAnsi="Arial" w:cs="Arial"/>
              </w:rPr>
              <w:lastRenderedPageBreak/>
              <w:t>168303.05</w:t>
            </w:r>
          </w:p>
        </w:tc>
        <w:tc>
          <w:tcPr>
            <w:tcW w:w="2239" w:type="dxa"/>
            <w:tcBorders>
              <w:top w:val="nil"/>
              <w:left w:val="single" w:sz="4" w:space="0" w:color="A6A6A6"/>
              <w:bottom w:val="single" w:sz="4" w:space="0" w:color="A6A6A6"/>
              <w:right w:val="nil"/>
            </w:tcBorders>
            <w:shd w:val="clear" w:color="auto" w:fill="auto"/>
            <w:vAlign w:val="center"/>
            <w:hideMark/>
          </w:tcPr>
          <w:p w14:paraId="110AD414" w14:textId="77777777" w:rsidR="0075180F" w:rsidRPr="00BD515F" w:rsidRDefault="0075180F" w:rsidP="00B163AA">
            <w:pPr>
              <w:rPr>
                <w:rFonts w:ascii="Arial" w:hAnsi="Arial" w:cs="Arial"/>
              </w:rPr>
            </w:pPr>
            <w:proofErr w:type="spellStart"/>
            <w:r w:rsidRPr="00BD515F">
              <w:rPr>
                <w:rFonts w:ascii="Arial" w:hAnsi="Arial" w:cs="Arial"/>
              </w:rPr>
              <w:t>Planatas</w:t>
            </w:r>
            <w:proofErr w:type="spellEnd"/>
            <w:r w:rsidRPr="00BD515F">
              <w:rPr>
                <w:rFonts w:ascii="Arial" w:hAnsi="Arial" w:cs="Arial"/>
              </w:rPr>
              <w:t xml:space="preserve"> Ductos y </w:t>
            </w:r>
            <w:proofErr w:type="spellStart"/>
            <w:r w:rsidRPr="00BD515F">
              <w:rPr>
                <w:rFonts w:ascii="Arial" w:hAnsi="Arial" w:cs="Arial"/>
              </w:rPr>
              <w:t>Tuneles</w:t>
            </w:r>
            <w:proofErr w:type="spellEnd"/>
            <w:r w:rsidRPr="00BD515F">
              <w:rPr>
                <w:rFonts w:ascii="Arial" w:hAnsi="Arial" w:cs="Arial"/>
              </w:rPr>
              <w:t xml:space="preserve"> (valorizaciones)</w:t>
            </w:r>
          </w:p>
        </w:tc>
        <w:tc>
          <w:tcPr>
            <w:tcW w:w="2143" w:type="dxa"/>
            <w:tcBorders>
              <w:top w:val="nil"/>
              <w:left w:val="single" w:sz="4" w:space="0" w:color="A6A6A6"/>
              <w:bottom w:val="single" w:sz="4" w:space="0" w:color="A6A6A6"/>
              <w:right w:val="single" w:sz="4" w:space="0" w:color="A6A6A6"/>
            </w:tcBorders>
            <w:shd w:val="clear" w:color="000000" w:fill="FFF2CC"/>
            <w:noWrap/>
            <w:vAlign w:val="center"/>
            <w:hideMark/>
          </w:tcPr>
          <w:p w14:paraId="6776B2C5" w14:textId="77777777" w:rsidR="0075180F" w:rsidRPr="00BD515F" w:rsidRDefault="0075180F" w:rsidP="00B163AA">
            <w:pPr>
              <w:jc w:val="center"/>
              <w:rPr>
                <w:rFonts w:ascii="Arial" w:hAnsi="Arial" w:cs="Arial"/>
              </w:rPr>
            </w:pPr>
            <w:r w:rsidRPr="00BD515F">
              <w:rPr>
                <w:rFonts w:ascii="Arial" w:hAnsi="Arial" w:cs="Arial"/>
              </w:rPr>
              <w:t>$ 3.019.444.096</w:t>
            </w:r>
          </w:p>
        </w:tc>
        <w:tc>
          <w:tcPr>
            <w:tcW w:w="1984" w:type="dxa"/>
            <w:tcBorders>
              <w:top w:val="nil"/>
              <w:left w:val="nil"/>
              <w:bottom w:val="single" w:sz="4" w:space="0" w:color="A6A6A6"/>
              <w:right w:val="single" w:sz="4" w:space="0" w:color="A6A6A6"/>
            </w:tcBorders>
            <w:shd w:val="clear" w:color="000000" w:fill="FFF2CC"/>
            <w:noWrap/>
            <w:vAlign w:val="center"/>
            <w:hideMark/>
          </w:tcPr>
          <w:p w14:paraId="4FB50F8D" w14:textId="77777777" w:rsidR="0075180F" w:rsidRPr="00BD515F" w:rsidRDefault="0075180F" w:rsidP="00B163AA">
            <w:pPr>
              <w:jc w:val="center"/>
              <w:rPr>
                <w:rFonts w:ascii="Arial" w:hAnsi="Arial" w:cs="Arial"/>
              </w:rPr>
            </w:pPr>
            <w:r w:rsidRPr="00BD515F">
              <w:rPr>
                <w:rFonts w:ascii="Arial" w:hAnsi="Arial" w:cs="Arial"/>
              </w:rPr>
              <w:t>$ 0</w:t>
            </w:r>
          </w:p>
        </w:tc>
        <w:tc>
          <w:tcPr>
            <w:tcW w:w="2116" w:type="dxa"/>
            <w:tcBorders>
              <w:top w:val="nil"/>
              <w:left w:val="nil"/>
              <w:bottom w:val="single" w:sz="4" w:space="0" w:color="A6A6A6"/>
              <w:right w:val="single" w:sz="4" w:space="0" w:color="A6A6A6"/>
            </w:tcBorders>
            <w:shd w:val="clear" w:color="auto" w:fill="auto"/>
            <w:noWrap/>
            <w:vAlign w:val="center"/>
            <w:hideMark/>
          </w:tcPr>
          <w:p w14:paraId="702261D9" w14:textId="77777777" w:rsidR="0075180F" w:rsidRPr="00BD515F" w:rsidRDefault="0075180F" w:rsidP="00B163AA">
            <w:pPr>
              <w:jc w:val="center"/>
              <w:rPr>
                <w:rFonts w:ascii="Arial" w:hAnsi="Arial" w:cs="Arial"/>
              </w:rPr>
            </w:pPr>
            <w:r w:rsidRPr="00BD515F">
              <w:rPr>
                <w:rFonts w:ascii="Arial" w:hAnsi="Arial" w:cs="Arial"/>
              </w:rPr>
              <w:t>$ 3.019.444.096</w:t>
            </w:r>
          </w:p>
        </w:tc>
      </w:tr>
      <w:tr w:rsidR="0075180F" w:rsidRPr="00BD515F" w14:paraId="073720F7" w14:textId="77777777" w:rsidTr="00B163AA">
        <w:trPr>
          <w:trHeight w:val="300"/>
          <w:jc w:val="center"/>
        </w:trPr>
        <w:tc>
          <w:tcPr>
            <w:tcW w:w="1436" w:type="dxa"/>
            <w:tcBorders>
              <w:top w:val="nil"/>
              <w:left w:val="single" w:sz="4" w:space="0" w:color="A6A6A6"/>
              <w:bottom w:val="single" w:sz="4" w:space="0" w:color="A6A6A6"/>
              <w:right w:val="nil"/>
            </w:tcBorders>
            <w:shd w:val="clear" w:color="auto" w:fill="auto"/>
            <w:noWrap/>
            <w:vAlign w:val="center"/>
            <w:hideMark/>
          </w:tcPr>
          <w:p w14:paraId="03395B56" w14:textId="77777777" w:rsidR="0075180F" w:rsidRPr="00BD515F" w:rsidRDefault="0075180F" w:rsidP="00B163AA">
            <w:pPr>
              <w:jc w:val="center"/>
              <w:rPr>
                <w:rFonts w:ascii="Arial" w:hAnsi="Arial" w:cs="Arial"/>
                <w:b/>
                <w:bCs/>
              </w:rPr>
            </w:pPr>
            <w:r w:rsidRPr="00BD515F">
              <w:rPr>
                <w:rFonts w:ascii="Arial" w:hAnsi="Arial" w:cs="Arial"/>
                <w:b/>
                <w:bCs/>
              </w:rPr>
              <w:t>168304</w:t>
            </w:r>
          </w:p>
        </w:tc>
        <w:tc>
          <w:tcPr>
            <w:tcW w:w="2239" w:type="dxa"/>
            <w:tcBorders>
              <w:top w:val="nil"/>
              <w:left w:val="single" w:sz="4" w:space="0" w:color="A6A6A6"/>
              <w:bottom w:val="single" w:sz="4" w:space="0" w:color="A6A6A6"/>
              <w:right w:val="nil"/>
            </w:tcBorders>
            <w:shd w:val="clear" w:color="auto" w:fill="auto"/>
            <w:vAlign w:val="center"/>
            <w:hideMark/>
          </w:tcPr>
          <w:p w14:paraId="4A71B0CF" w14:textId="77777777" w:rsidR="0075180F" w:rsidRPr="00BD515F" w:rsidRDefault="0075180F" w:rsidP="00B163AA">
            <w:pPr>
              <w:rPr>
                <w:rFonts w:ascii="Arial" w:hAnsi="Arial" w:cs="Arial"/>
                <w:b/>
                <w:bCs/>
              </w:rPr>
            </w:pPr>
            <w:r w:rsidRPr="00BD515F">
              <w:rPr>
                <w:rFonts w:ascii="Arial" w:hAnsi="Arial" w:cs="Arial"/>
                <w:b/>
                <w:bCs/>
              </w:rPr>
              <w:t>REDES LINEAS Y CABLES</w:t>
            </w:r>
          </w:p>
        </w:tc>
        <w:tc>
          <w:tcPr>
            <w:tcW w:w="2143" w:type="dxa"/>
            <w:tcBorders>
              <w:top w:val="nil"/>
              <w:left w:val="single" w:sz="4" w:space="0" w:color="A6A6A6"/>
              <w:bottom w:val="single" w:sz="4" w:space="0" w:color="A6A6A6"/>
              <w:right w:val="single" w:sz="4" w:space="0" w:color="A6A6A6"/>
            </w:tcBorders>
            <w:shd w:val="clear" w:color="000000" w:fill="FFF2CC"/>
            <w:noWrap/>
            <w:vAlign w:val="center"/>
            <w:hideMark/>
          </w:tcPr>
          <w:p w14:paraId="0698C262" w14:textId="77777777" w:rsidR="0075180F" w:rsidRPr="00BD515F" w:rsidRDefault="0075180F" w:rsidP="00B163AA">
            <w:pPr>
              <w:jc w:val="center"/>
              <w:rPr>
                <w:rFonts w:ascii="Arial" w:hAnsi="Arial" w:cs="Arial"/>
                <w:b/>
                <w:bCs/>
              </w:rPr>
            </w:pPr>
            <w:r w:rsidRPr="00BD515F">
              <w:rPr>
                <w:rFonts w:ascii="Arial" w:hAnsi="Arial" w:cs="Arial"/>
                <w:b/>
                <w:bCs/>
              </w:rPr>
              <w:t>$ 40.154.051.070</w:t>
            </w:r>
          </w:p>
        </w:tc>
        <w:tc>
          <w:tcPr>
            <w:tcW w:w="1984" w:type="dxa"/>
            <w:tcBorders>
              <w:top w:val="nil"/>
              <w:left w:val="nil"/>
              <w:bottom w:val="single" w:sz="4" w:space="0" w:color="A6A6A6"/>
              <w:right w:val="single" w:sz="4" w:space="0" w:color="A6A6A6"/>
            </w:tcBorders>
            <w:shd w:val="clear" w:color="000000" w:fill="FFF2CC"/>
            <w:noWrap/>
            <w:vAlign w:val="center"/>
            <w:hideMark/>
          </w:tcPr>
          <w:p w14:paraId="2D65D12A" w14:textId="77777777" w:rsidR="0075180F" w:rsidRPr="00BD515F" w:rsidRDefault="0075180F" w:rsidP="00B163AA">
            <w:pPr>
              <w:jc w:val="center"/>
              <w:rPr>
                <w:rFonts w:ascii="Arial" w:hAnsi="Arial" w:cs="Arial"/>
                <w:b/>
                <w:bCs/>
              </w:rPr>
            </w:pPr>
            <w:r w:rsidRPr="00BD515F">
              <w:rPr>
                <w:rFonts w:ascii="Arial" w:hAnsi="Arial" w:cs="Arial"/>
                <w:b/>
                <w:bCs/>
              </w:rPr>
              <w:t>$ 0</w:t>
            </w:r>
          </w:p>
        </w:tc>
        <w:tc>
          <w:tcPr>
            <w:tcW w:w="2116" w:type="dxa"/>
            <w:tcBorders>
              <w:top w:val="nil"/>
              <w:left w:val="nil"/>
              <w:bottom w:val="single" w:sz="4" w:space="0" w:color="A6A6A6"/>
              <w:right w:val="single" w:sz="4" w:space="0" w:color="A6A6A6"/>
            </w:tcBorders>
            <w:shd w:val="clear" w:color="auto" w:fill="auto"/>
            <w:noWrap/>
            <w:vAlign w:val="center"/>
            <w:hideMark/>
          </w:tcPr>
          <w:p w14:paraId="36160E80" w14:textId="77777777" w:rsidR="0075180F" w:rsidRPr="00BD515F" w:rsidRDefault="0075180F" w:rsidP="00B163AA">
            <w:pPr>
              <w:jc w:val="center"/>
              <w:rPr>
                <w:rFonts w:ascii="Arial" w:hAnsi="Arial" w:cs="Arial"/>
                <w:b/>
                <w:bCs/>
              </w:rPr>
            </w:pPr>
            <w:r w:rsidRPr="00BD515F">
              <w:rPr>
                <w:rFonts w:ascii="Arial" w:hAnsi="Arial" w:cs="Arial"/>
                <w:b/>
                <w:bCs/>
              </w:rPr>
              <w:t>$ 40.154.051.070</w:t>
            </w:r>
          </w:p>
        </w:tc>
      </w:tr>
      <w:tr w:rsidR="0075180F" w:rsidRPr="00BD515F" w14:paraId="13E4F427" w14:textId="77777777" w:rsidTr="00B163AA">
        <w:trPr>
          <w:trHeight w:val="300"/>
          <w:jc w:val="center"/>
        </w:trPr>
        <w:tc>
          <w:tcPr>
            <w:tcW w:w="1436" w:type="dxa"/>
            <w:tcBorders>
              <w:top w:val="nil"/>
              <w:left w:val="single" w:sz="4" w:space="0" w:color="A6A6A6"/>
              <w:bottom w:val="single" w:sz="4" w:space="0" w:color="A6A6A6"/>
              <w:right w:val="nil"/>
            </w:tcBorders>
            <w:shd w:val="clear" w:color="auto" w:fill="auto"/>
            <w:noWrap/>
            <w:vAlign w:val="center"/>
            <w:hideMark/>
          </w:tcPr>
          <w:p w14:paraId="68F85CC0" w14:textId="77777777" w:rsidR="0075180F" w:rsidRPr="00BD515F" w:rsidRDefault="0075180F" w:rsidP="00B163AA">
            <w:pPr>
              <w:jc w:val="center"/>
              <w:rPr>
                <w:rFonts w:ascii="Arial" w:hAnsi="Arial" w:cs="Arial"/>
              </w:rPr>
            </w:pPr>
            <w:r w:rsidRPr="00BD515F">
              <w:rPr>
                <w:rFonts w:ascii="Arial" w:hAnsi="Arial" w:cs="Arial"/>
              </w:rPr>
              <w:t>168304.01</w:t>
            </w:r>
          </w:p>
        </w:tc>
        <w:tc>
          <w:tcPr>
            <w:tcW w:w="2239" w:type="dxa"/>
            <w:tcBorders>
              <w:top w:val="nil"/>
              <w:left w:val="single" w:sz="4" w:space="0" w:color="A6A6A6"/>
              <w:bottom w:val="single" w:sz="4" w:space="0" w:color="A6A6A6"/>
              <w:right w:val="nil"/>
            </w:tcBorders>
            <w:shd w:val="clear" w:color="auto" w:fill="auto"/>
            <w:vAlign w:val="center"/>
            <w:hideMark/>
          </w:tcPr>
          <w:p w14:paraId="1B0B145C" w14:textId="77777777" w:rsidR="0075180F" w:rsidRPr="00BD515F" w:rsidRDefault="0075180F" w:rsidP="00B163AA">
            <w:pPr>
              <w:rPr>
                <w:rFonts w:ascii="Arial" w:hAnsi="Arial" w:cs="Arial"/>
              </w:rPr>
            </w:pPr>
            <w:r w:rsidRPr="00BD515F">
              <w:rPr>
                <w:rFonts w:ascii="Arial" w:hAnsi="Arial" w:cs="Arial"/>
              </w:rPr>
              <w:t xml:space="preserve">Redes de </w:t>
            </w:r>
            <w:proofErr w:type="spellStart"/>
            <w:r w:rsidRPr="00BD515F">
              <w:rPr>
                <w:rFonts w:ascii="Arial" w:hAnsi="Arial" w:cs="Arial"/>
              </w:rPr>
              <w:t>Distribucion</w:t>
            </w:r>
            <w:proofErr w:type="spellEnd"/>
            <w:r w:rsidRPr="00BD515F">
              <w:rPr>
                <w:rFonts w:ascii="Arial" w:hAnsi="Arial" w:cs="Arial"/>
              </w:rPr>
              <w:t xml:space="preserve"> (redes </w:t>
            </w:r>
            <w:proofErr w:type="spellStart"/>
            <w:r w:rsidRPr="00BD515F">
              <w:rPr>
                <w:rFonts w:ascii="Arial" w:hAnsi="Arial" w:cs="Arial"/>
              </w:rPr>
              <w:t>lineas</w:t>
            </w:r>
            <w:proofErr w:type="spellEnd"/>
            <w:r w:rsidRPr="00BD515F">
              <w:rPr>
                <w:rFonts w:ascii="Arial" w:hAnsi="Arial" w:cs="Arial"/>
              </w:rPr>
              <w:t xml:space="preserve"> y cables)</w:t>
            </w:r>
          </w:p>
        </w:tc>
        <w:tc>
          <w:tcPr>
            <w:tcW w:w="2143" w:type="dxa"/>
            <w:tcBorders>
              <w:top w:val="nil"/>
              <w:left w:val="single" w:sz="4" w:space="0" w:color="A6A6A6"/>
              <w:bottom w:val="single" w:sz="4" w:space="0" w:color="A6A6A6"/>
              <w:right w:val="single" w:sz="4" w:space="0" w:color="A6A6A6"/>
            </w:tcBorders>
            <w:shd w:val="clear" w:color="000000" w:fill="FFF2CC"/>
            <w:noWrap/>
            <w:vAlign w:val="center"/>
            <w:hideMark/>
          </w:tcPr>
          <w:p w14:paraId="1318C266" w14:textId="77777777" w:rsidR="0075180F" w:rsidRPr="00BD515F" w:rsidRDefault="0075180F" w:rsidP="00B163AA">
            <w:pPr>
              <w:jc w:val="center"/>
              <w:rPr>
                <w:rFonts w:ascii="Arial" w:hAnsi="Arial" w:cs="Arial"/>
              </w:rPr>
            </w:pPr>
            <w:r w:rsidRPr="00BD515F">
              <w:rPr>
                <w:rFonts w:ascii="Arial" w:hAnsi="Arial" w:cs="Arial"/>
              </w:rPr>
              <w:t>$ 10.141.194.269</w:t>
            </w:r>
          </w:p>
        </w:tc>
        <w:tc>
          <w:tcPr>
            <w:tcW w:w="1984" w:type="dxa"/>
            <w:tcBorders>
              <w:top w:val="nil"/>
              <w:left w:val="nil"/>
              <w:bottom w:val="single" w:sz="4" w:space="0" w:color="A6A6A6"/>
              <w:right w:val="single" w:sz="4" w:space="0" w:color="A6A6A6"/>
            </w:tcBorders>
            <w:shd w:val="clear" w:color="000000" w:fill="FFF2CC"/>
            <w:noWrap/>
            <w:vAlign w:val="center"/>
            <w:hideMark/>
          </w:tcPr>
          <w:p w14:paraId="37E686A4" w14:textId="77777777" w:rsidR="0075180F" w:rsidRPr="00BD515F" w:rsidRDefault="0075180F" w:rsidP="00B163AA">
            <w:pPr>
              <w:jc w:val="center"/>
              <w:rPr>
                <w:rFonts w:ascii="Arial" w:hAnsi="Arial" w:cs="Arial"/>
              </w:rPr>
            </w:pPr>
            <w:r w:rsidRPr="00BD515F">
              <w:rPr>
                <w:rFonts w:ascii="Arial" w:hAnsi="Arial" w:cs="Arial"/>
              </w:rPr>
              <w:t>$ 0</w:t>
            </w:r>
          </w:p>
        </w:tc>
        <w:tc>
          <w:tcPr>
            <w:tcW w:w="2116" w:type="dxa"/>
            <w:tcBorders>
              <w:top w:val="nil"/>
              <w:left w:val="nil"/>
              <w:bottom w:val="single" w:sz="4" w:space="0" w:color="A6A6A6"/>
              <w:right w:val="single" w:sz="4" w:space="0" w:color="A6A6A6"/>
            </w:tcBorders>
            <w:shd w:val="clear" w:color="auto" w:fill="auto"/>
            <w:noWrap/>
            <w:vAlign w:val="center"/>
            <w:hideMark/>
          </w:tcPr>
          <w:p w14:paraId="21C81546" w14:textId="77777777" w:rsidR="0075180F" w:rsidRPr="00BD515F" w:rsidRDefault="0075180F" w:rsidP="00B163AA">
            <w:pPr>
              <w:jc w:val="center"/>
              <w:rPr>
                <w:rFonts w:ascii="Arial" w:hAnsi="Arial" w:cs="Arial"/>
              </w:rPr>
            </w:pPr>
            <w:r w:rsidRPr="00BD515F">
              <w:rPr>
                <w:rFonts w:ascii="Arial" w:hAnsi="Arial" w:cs="Arial"/>
              </w:rPr>
              <w:t>$ 10.141.194.269</w:t>
            </w:r>
          </w:p>
        </w:tc>
      </w:tr>
      <w:tr w:rsidR="0075180F" w:rsidRPr="00BD515F" w14:paraId="2D4B0E7D" w14:textId="77777777" w:rsidTr="00B163AA">
        <w:trPr>
          <w:trHeight w:val="300"/>
          <w:jc w:val="center"/>
        </w:trPr>
        <w:tc>
          <w:tcPr>
            <w:tcW w:w="1436" w:type="dxa"/>
            <w:tcBorders>
              <w:top w:val="nil"/>
              <w:left w:val="single" w:sz="4" w:space="0" w:color="A6A6A6"/>
              <w:bottom w:val="single" w:sz="4" w:space="0" w:color="A6A6A6"/>
              <w:right w:val="nil"/>
            </w:tcBorders>
            <w:shd w:val="clear" w:color="auto" w:fill="auto"/>
            <w:noWrap/>
            <w:vAlign w:val="center"/>
            <w:hideMark/>
          </w:tcPr>
          <w:p w14:paraId="517727DA" w14:textId="77777777" w:rsidR="0075180F" w:rsidRPr="00BD515F" w:rsidRDefault="0075180F" w:rsidP="00B163AA">
            <w:pPr>
              <w:jc w:val="center"/>
              <w:rPr>
                <w:rFonts w:ascii="Arial" w:hAnsi="Arial" w:cs="Arial"/>
              </w:rPr>
            </w:pPr>
            <w:r w:rsidRPr="00BD515F">
              <w:rPr>
                <w:rFonts w:ascii="Arial" w:hAnsi="Arial" w:cs="Arial"/>
              </w:rPr>
              <w:t>168304.05</w:t>
            </w:r>
          </w:p>
        </w:tc>
        <w:tc>
          <w:tcPr>
            <w:tcW w:w="2239" w:type="dxa"/>
            <w:tcBorders>
              <w:top w:val="nil"/>
              <w:left w:val="single" w:sz="4" w:space="0" w:color="A6A6A6"/>
              <w:bottom w:val="single" w:sz="4" w:space="0" w:color="A6A6A6"/>
              <w:right w:val="nil"/>
            </w:tcBorders>
            <w:shd w:val="clear" w:color="auto" w:fill="auto"/>
            <w:vAlign w:val="center"/>
            <w:hideMark/>
          </w:tcPr>
          <w:p w14:paraId="6340AC10" w14:textId="77777777" w:rsidR="0075180F" w:rsidRPr="00BD515F" w:rsidRDefault="0075180F" w:rsidP="00B163AA">
            <w:pPr>
              <w:rPr>
                <w:rFonts w:ascii="Arial" w:hAnsi="Arial" w:cs="Arial"/>
              </w:rPr>
            </w:pPr>
            <w:r w:rsidRPr="00BD515F">
              <w:rPr>
                <w:rFonts w:ascii="Arial" w:hAnsi="Arial" w:cs="Arial"/>
              </w:rPr>
              <w:t xml:space="preserve">Redes </w:t>
            </w:r>
            <w:proofErr w:type="spellStart"/>
            <w:r w:rsidRPr="00BD515F">
              <w:rPr>
                <w:rFonts w:ascii="Arial" w:hAnsi="Arial" w:cs="Arial"/>
              </w:rPr>
              <w:t>lineas</w:t>
            </w:r>
            <w:proofErr w:type="spellEnd"/>
            <w:r w:rsidRPr="00BD515F">
              <w:rPr>
                <w:rFonts w:ascii="Arial" w:hAnsi="Arial" w:cs="Arial"/>
              </w:rPr>
              <w:t xml:space="preserve"> y cables (valorizaciones)</w:t>
            </w:r>
          </w:p>
        </w:tc>
        <w:tc>
          <w:tcPr>
            <w:tcW w:w="2143" w:type="dxa"/>
            <w:tcBorders>
              <w:top w:val="nil"/>
              <w:left w:val="single" w:sz="4" w:space="0" w:color="A6A6A6"/>
              <w:bottom w:val="single" w:sz="4" w:space="0" w:color="A6A6A6"/>
              <w:right w:val="single" w:sz="4" w:space="0" w:color="A6A6A6"/>
            </w:tcBorders>
            <w:shd w:val="clear" w:color="000000" w:fill="FFF2CC"/>
            <w:noWrap/>
            <w:vAlign w:val="center"/>
            <w:hideMark/>
          </w:tcPr>
          <w:p w14:paraId="4315C1CC" w14:textId="77777777" w:rsidR="0075180F" w:rsidRPr="00BD515F" w:rsidRDefault="0075180F" w:rsidP="00B163AA">
            <w:pPr>
              <w:jc w:val="center"/>
              <w:rPr>
                <w:rFonts w:ascii="Arial" w:hAnsi="Arial" w:cs="Arial"/>
              </w:rPr>
            </w:pPr>
            <w:r w:rsidRPr="00BD515F">
              <w:rPr>
                <w:rFonts w:ascii="Arial" w:hAnsi="Arial" w:cs="Arial"/>
              </w:rPr>
              <w:t>$ 22.319.726.639</w:t>
            </w:r>
          </w:p>
        </w:tc>
        <w:tc>
          <w:tcPr>
            <w:tcW w:w="1984" w:type="dxa"/>
            <w:tcBorders>
              <w:top w:val="nil"/>
              <w:left w:val="nil"/>
              <w:bottom w:val="single" w:sz="4" w:space="0" w:color="A6A6A6"/>
              <w:right w:val="single" w:sz="4" w:space="0" w:color="A6A6A6"/>
            </w:tcBorders>
            <w:shd w:val="clear" w:color="000000" w:fill="FFF2CC"/>
            <w:noWrap/>
            <w:vAlign w:val="center"/>
            <w:hideMark/>
          </w:tcPr>
          <w:p w14:paraId="34B87CBC" w14:textId="77777777" w:rsidR="0075180F" w:rsidRPr="00BD515F" w:rsidRDefault="0075180F" w:rsidP="00B163AA">
            <w:pPr>
              <w:jc w:val="center"/>
              <w:rPr>
                <w:rFonts w:ascii="Arial" w:hAnsi="Arial" w:cs="Arial"/>
              </w:rPr>
            </w:pPr>
            <w:r w:rsidRPr="00BD515F">
              <w:rPr>
                <w:rFonts w:ascii="Arial" w:hAnsi="Arial" w:cs="Arial"/>
              </w:rPr>
              <w:t>$ 0</w:t>
            </w:r>
          </w:p>
        </w:tc>
        <w:tc>
          <w:tcPr>
            <w:tcW w:w="2116" w:type="dxa"/>
            <w:tcBorders>
              <w:top w:val="nil"/>
              <w:left w:val="nil"/>
              <w:bottom w:val="single" w:sz="4" w:space="0" w:color="A6A6A6"/>
              <w:right w:val="single" w:sz="4" w:space="0" w:color="A6A6A6"/>
            </w:tcBorders>
            <w:shd w:val="clear" w:color="auto" w:fill="auto"/>
            <w:noWrap/>
            <w:vAlign w:val="center"/>
            <w:hideMark/>
          </w:tcPr>
          <w:p w14:paraId="24961908" w14:textId="77777777" w:rsidR="0075180F" w:rsidRPr="00BD515F" w:rsidRDefault="0075180F" w:rsidP="00B163AA">
            <w:pPr>
              <w:jc w:val="center"/>
              <w:rPr>
                <w:rFonts w:ascii="Arial" w:hAnsi="Arial" w:cs="Arial"/>
              </w:rPr>
            </w:pPr>
            <w:r w:rsidRPr="00BD515F">
              <w:rPr>
                <w:rFonts w:ascii="Arial" w:hAnsi="Arial" w:cs="Arial"/>
              </w:rPr>
              <w:t>$ 22.319.726.639</w:t>
            </w:r>
          </w:p>
        </w:tc>
      </w:tr>
      <w:tr w:rsidR="0075180F" w:rsidRPr="00BD515F" w14:paraId="4FFA9C34" w14:textId="77777777" w:rsidTr="00B163AA">
        <w:trPr>
          <w:trHeight w:val="300"/>
          <w:jc w:val="center"/>
        </w:trPr>
        <w:tc>
          <w:tcPr>
            <w:tcW w:w="1436" w:type="dxa"/>
            <w:tcBorders>
              <w:top w:val="nil"/>
              <w:left w:val="single" w:sz="4" w:space="0" w:color="A6A6A6"/>
              <w:bottom w:val="single" w:sz="4" w:space="0" w:color="A6A6A6"/>
              <w:right w:val="nil"/>
            </w:tcBorders>
            <w:shd w:val="clear" w:color="auto" w:fill="auto"/>
            <w:noWrap/>
            <w:vAlign w:val="center"/>
            <w:hideMark/>
          </w:tcPr>
          <w:p w14:paraId="3377AF4C" w14:textId="77777777" w:rsidR="0075180F" w:rsidRPr="00BD515F" w:rsidRDefault="0075180F" w:rsidP="00B163AA">
            <w:pPr>
              <w:jc w:val="center"/>
              <w:rPr>
                <w:rFonts w:ascii="Arial" w:hAnsi="Arial" w:cs="Arial"/>
              </w:rPr>
            </w:pPr>
            <w:r w:rsidRPr="00BD515F">
              <w:rPr>
                <w:rFonts w:ascii="Arial" w:hAnsi="Arial" w:cs="Arial"/>
              </w:rPr>
              <w:t>168304.06</w:t>
            </w:r>
          </w:p>
        </w:tc>
        <w:tc>
          <w:tcPr>
            <w:tcW w:w="2239" w:type="dxa"/>
            <w:tcBorders>
              <w:top w:val="nil"/>
              <w:left w:val="single" w:sz="4" w:space="0" w:color="A6A6A6"/>
              <w:bottom w:val="single" w:sz="4" w:space="0" w:color="A6A6A6"/>
              <w:right w:val="nil"/>
            </w:tcBorders>
            <w:shd w:val="clear" w:color="auto" w:fill="auto"/>
            <w:vAlign w:val="center"/>
            <w:hideMark/>
          </w:tcPr>
          <w:p w14:paraId="118CC0F1" w14:textId="77777777" w:rsidR="0075180F" w:rsidRPr="00BD515F" w:rsidRDefault="0075180F" w:rsidP="00B163AA">
            <w:pPr>
              <w:rPr>
                <w:rFonts w:ascii="Arial" w:hAnsi="Arial" w:cs="Arial"/>
              </w:rPr>
            </w:pPr>
            <w:r w:rsidRPr="00BD515F">
              <w:rPr>
                <w:rFonts w:ascii="Arial" w:hAnsi="Arial" w:cs="Arial"/>
              </w:rPr>
              <w:t xml:space="preserve">Redes de </w:t>
            </w:r>
            <w:proofErr w:type="spellStart"/>
            <w:r w:rsidRPr="00BD515F">
              <w:rPr>
                <w:rFonts w:ascii="Arial" w:hAnsi="Arial" w:cs="Arial"/>
              </w:rPr>
              <w:t>Recoleccion</w:t>
            </w:r>
            <w:proofErr w:type="spellEnd"/>
            <w:r w:rsidRPr="00BD515F">
              <w:rPr>
                <w:rFonts w:ascii="Arial" w:hAnsi="Arial" w:cs="Arial"/>
              </w:rPr>
              <w:t xml:space="preserve"> de aguas</w:t>
            </w:r>
          </w:p>
        </w:tc>
        <w:tc>
          <w:tcPr>
            <w:tcW w:w="2143" w:type="dxa"/>
            <w:tcBorders>
              <w:top w:val="nil"/>
              <w:left w:val="single" w:sz="4" w:space="0" w:color="A6A6A6"/>
              <w:bottom w:val="single" w:sz="4" w:space="0" w:color="A6A6A6"/>
              <w:right w:val="single" w:sz="4" w:space="0" w:color="A6A6A6"/>
            </w:tcBorders>
            <w:shd w:val="clear" w:color="000000" w:fill="FFF2CC"/>
            <w:noWrap/>
            <w:vAlign w:val="center"/>
            <w:hideMark/>
          </w:tcPr>
          <w:p w14:paraId="5FD29838" w14:textId="77777777" w:rsidR="0075180F" w:rsidRPr="00BD515F" w:rsidRDefault="0075180F" w:rsidP="00B163AA">
            <w:pPr>
              <w:jc w:val="center"/>
              <w:rPr>
                <w:rFonts w:ascii="Arial" w:hAnsi="Arial" w:cs="Arial"/>
              </w:rPr>
            </w:pPr>
            <w:r w:rsidRPr="00BD515F">
              <w:rPr>
                <w:rFonts w:ascii="Arial" w:hAnsi="Arial" w:cs="Arial"/>
              </w:rPr>
              <w:t>$ 7.693.130.162</w:t>
            </w:r>
          </w:p>
        </w:tc>
        <w:tc>
          <w:tcPr>
            <w:tcW w:w="1984" w:type="dxa"/>
            <w:tcBorders>
              <w:top w:val="nil"/>
              <w:left w:val="nil"/>
              <w:bottom w:val="single" w:sz="4" w:space="0" w:color="A6A6A6"/>
              <w:right w:val="single" w:sz="4" w:space="0" w:color="A6A6A6"/>
            </w:tcBorders>
            <w:shd w:val="clear" w:color="000000" w:fill="FFF2CC"/>
            <w:noWrap/>
            <w:vAlign w:val="center"/>
            <w:hideMark/>
          </w:tcPr>
          <w:p w14:paraId="2D267ECD" w14:textId="77777777" w:rsidR="0075180F" w:rsidRPr="00BD515F" w:rsidRDefault="0075180F" w:rsidP="00B163AA">
            <w:pPr>
              <w:jc w:val="center"/>
              <w:rPr>
                <w:rFonts w:ascii="Arial" w:hAnsi="Arial" w:cs="Arial"/>
              </w:rPr>
            </w:pPr>
            <w:r w:rsidRPr="00BD515F">
              <w:rPr>
                <w:rFonts w:ascii="Arial" w:hAnsi="Arial" w:cs="Arial"/>
              </w:rPr>
              <w:t>$ 0</w:t>
            </w:r>
          </w:p>
        </w:tc>
        <w:tc>
          <w:tcPr>
            <w:tcW w:w="2116" w:type="dxa"/>
            <w:tcBorders>
              <w:top w:val="nil"/>
              <w:left w:val="nil"/>
              <w:bottom w:val="single" w:sz="4" w:space="0" w:color="A6A6A6"/>
              <w:right w:val="single" w:sz="4" w:space="0" w:color="A6A6A6"/>
            </w:tcBorders>
            <w:shd w:val="clear" w:color="auto" w:fill="auto"/>
            <w:noWrap/>
            <w:vAlign w:val="center"/>
            <w:hideMark/>
          </w:tcPr>
          <w:p w14:paraId="38DB4BE0" w14:textId="77777777" w:rsidR="0075180F" w:rsidRPr="00BD515F" w:rsidRDefault="0075180F" w:rsidP="00B163AA">
            <w:pPr>
              <w:jc w:val="center"/>
              <w:rPr>
                <w:rFonts w:ascii="Arial" w:hAnsi="Arial" w:cs="Arial"/>
              </w:rPr>
            </w:pPr>
            <w:r w:rsidRPr="00BD515F">
              <w:rPr>
                <w:rFonts w:ascii="Arial" w:hAnsi="Arial" w:cs="Arial"/>
              </w:rPr>
              <w:t>$ 7.693.130.162</w:t>
            </w:r>
          </w:p>
        </w:tc>
      </w:tr>
      <w:tr w:rsidR="0075180F" w:rsidRPr="00BD515F" w14:paraId="0004FAD0" w14:textId="77777777" w:rsidTr="00B163AA">
        <w:trPr>
          <w:trHeight w:val="300"/>
          <w:jc w:val="center"/>
        </w:trPr>
        <w:tc>
          <w:tcPr>
            <w:tcW w:w="1436" w:type="dxa"/>
            <w:tcBorders>
              <w:top w:val="nil"/>
              <w:left w:val="single" w:sz="4" w:space="0" w:color="A6A6A6"/>
              <w:bottom w:val="single" w:sz="4" w:space="0" w:color="A6A6A6"/>
              <w:right w:val="nil"/>
            </w:tcBorders>
            <w:shd w:val="clear" w:color="auto" w:fill="auto"/>
            <w:noWrap/>
            <w:vAlign w:val="center"/>
            <w:hideMark/>
          </w:tcPr>
          <w:p w14:paraId="5C4749D6" w14:textId="77777777" w:rsidR="0075180F" w:rsidRPr="00BD515F" w:rsidRDefault="0075180F" w:rsidP="00B163AA">
            <w:pPr>
              <w:jc w:val="center"/>
              <w:rPr>
                <w:rFonts w:ascii="Arial" w:hAnsi="Arial" w:cs="Arial"/>
                <w:b/>
                <w:bCs/>
              </w:rPr>
            </w:pPr>
            <w:r w:rsidRPr="00BD515F">
              <w:rPr>
                <w:rFonts w:ascii="Arial" w:hAnsi="Arial" w:cs="Arial"/>
                <w:b/>
                <w:bCs/>
              </w:rPr>
              <w:t>168305</w:t>
            </w:r>
          </w:p>
        </w:tc>
        <w:tc>
          <w:tcPr>
            <w:tcW w:w="2239" w:type="dxa"/>
            <w:tcBorders>
              <w:top w:val="nil"/>
              <w:left w:val="single" w:sz="4" w:space="0" w:color="A6A6A6"/>
              <w:bottom w:val="single" w:sz="4" w:space="0" w:color="A6A6A6"/>
              <w:right w:val="nil"/>
            </w:tcBorders>
            <w:shd w:val="clear" w:color="auto" w:fill="auto"/>
            <w:vAlign w:val="center"/>
            <w:hideMark/>
          </w:tcPr>
          <w:p w14:paraId="35E87381" w14:textId="77777777" w:rsidR="0075180F" w:rsidRPr="00BD515F" w:rsidRDefault="0075180F" w:rsidP="00B163AA">
            <w:pPr>
              <w:rPr>
                <w:rFonts w:ascii="Arial" w:hAnsi="Arial" w:cs="Arial"/>
                <w:b/>
                <w:bCs/>
              </w:rPr>
            </w:pPr>
            <w:r w:rsidRPr="00BD515F">
              <w:rPr>
                <w:rFonts w:ascii="Arial" w:hAnsi="Arial" w:cs="Arial"/>
                <w:b/>
                <w:bCs/>
              </w:rPr>
              <w:t>MAQUINARIA Y EQUIPO</w:t>
            </w:r>
          </w:p>
        </w:tc>
        <w:tc>
          <w:tcPr>
            <w:tcW w:w="2143" w:type="dxa"/>
            <w:tcBorders>
              <w:top w:val="nil"/>
              <w:left w:val="single" w:sz="4" w:space="0" w:color="A6A6A6"/>
              <w:bottom w:val="single" w:sz="4" w:space="0" w:color="A6A6A6"/>
              <w:right w:val="single" w:sz="4" w:space="0" w:color="A6A6A6"/>
            </w:tcBorders>
            <w:shd w:val="clear" w:color="000000" w:fill="FFF2CC"/>
            <w:noWrap/>
            <w:vAlign w:val="center"/>
            <w:hideMark/>
          </w:tcPr>
          <w:p w14:paraId="31A3F0C2" w14:textId="77777777" w:rsidR="0075180F" w:rsidRPr="00BD515F" w:rsidRDefault="0075180F" w:rsidP="00B163AA">
            <w:pPr>
              <w:jc w:val="center"/>
              <w:rPr>
                <w:rFonts w:ascii="Arial" w:hAnsi="Arial" w:cs="Arial"/>
                <w:b/>
                <w:bCs/>
              </w:rPr>
            </w:pPr>
            <w:r w:rsidRPr="00BD515F">
              <w:rPr>
                <w:rFonts w:ascii="Arial" w:hAnsi="Arial" w:cs="Arial"/>
                <w:b/>
                <w:bCs/>
              </w:rPr>
              <w:t>$ 271.158.934</w:t>
            </w:r>
          </w:p>
        </w:tc>
        <w:tc>
          <w:tcPr>
            <w:tcW w:w="1984" w:type="dxa"/>
            <w:tcBorders>
              <w:top w:val="nil"/>
              <w:left w:val="nil"/>
              <w:bottom w:val="single" w:sz="4" w:space="0" w:color="A6A6A6"/>
              <w:right w:val="single" w:sz="4" w:space="0" w:color="A6A6A6"/>
            </w:tcBorders>
            <w:shd w:val="clear" w:color="000000" w:fill="FFF2CC"/>
            <w:noWrap/>
            <w:vAlign w:val="center"/>
            <w:hideMark/>
          </w:tcPr>
          <w:p w14:paraId="79581498" w14:textId="77777777" w:rsidR="0075180F" w:rsidRPr="00BD515F" w:rsidRDefault="0075180F" w:rsidP="00B163AA">
            <w:pPr>
              <w:jc w:val="center"/>
              <w:rPr>
                <w:rFonts w:ascii="Arial" w:hAnsi="Arial" w:cs="Arial"/>
                <w:b/>
                <w:bCs/>
              </w:rPr>
            </w:pPr>
            <w:r w:rsidRPr="00BD515F">
              <w:rPr>
                <w:rFonts w:ascii="Arial" w:hAnsi="Arial" w:cs="Arial"/>
                <w:b/>
                <w:bCs/>
              </w:rPr>
              <w:t>$ 0</w:t>
            </w:r>
          </w:p>
        </w:tc>
        <w:tc>
          <w:tcPr>
            <w:tcW w:w="2116" w:type="dxa"/>
            <w:tcBorders>
              <w:top w:val="nil"/>
              <w:left w:val="nil"/>
              <w:bottom w:val="single" w:sz="4" w:space="0" w:color="A6A6A6"/>
              <w:right w:val="single" w:sz="4" w:space="0" w:color="A6A6A6"/>
            </w:tcBorders>
            <w:shd w:val="clear" w:color="auto" w:fill="auto"/>
            <w:noWrap/>
            <w:vAlign w:val="center"/>
            <w:hideMark/>
          </w:tcPr>
          <w:p w14:paraId="431B0E6B" w14:textId="77777777" w:rsidR="0075180F" w:rsidRPr="00BD515F" w:rsidRDefault="0075180F" w:rsidP="00B163AA">
            <w:pPr>
              <w:jc w:val="center"/>
              <w:rPr>
                <w:rFonts w:ascii="Arial" w:hAnsi="Arial" w:cs="Arial"/>
                <w:b/>
                <w:bCs/>
              </w:rPr>
            </w:pPr>
            <w:r w:rsidRPr="00BD515F">
              <w:rPr>
                <w:rFonts w:ascii="Arial" w:hAnsi="Arial" w:cs="Arial"/>
                <w:b/>
                <w:bCs/>
              </w:rPr>
              <w:t>$ 271.158.934</w:t>
            </w:r>
          </w:p>
        </w:tc>
      </w:tr>
      <w:tr w:rsidR="0075180F" w:rsidRPr="00BD515F" w14:paraId="4D5C2BDB" w14:textId="77777777" w:rsidTr="00B163AA">
        <w:trPr>
          <w:trHeight w:val="300"/>
          <w:jc w:val="center"/>
        </w:trPr>
        <w:tc>
          <w:tcPr>
            <w:tcW w:w="1436" w:type="dxa"/>
            <w:tcBorders>
              <w:top w:val="nil"/>
              <w:left w:val="single" w:sz="4" w:space="0" w:color="A6A6A6"/>
              <w:bottom w:val="single" w:sz="4" w:space="0" w:color="A6A6A6"/>
              <w:right w:val="nil"/>
            </w:tcBorders>
            <w:shd w:val="clear" w:color="auto" w:fill="auto"/>
            <w:noWrap/>
            <w:vAlign w:val="center"/>
            <w:hideMark/>
          </w:tcPr>
          <w:p w14:paraId="5A16AC2B" w14:textId="77777777" w:rsidR="0075180F" w:rsidRPr="00BD515F" w:rsidRDefault="0075180F" w:rsidP="00B163AA">
            <w:pPr>
              <w:jc w:val="center"/>
              <w:rPr>
                <w:rFonts w:ascii="Arial" w:hAnsi="Arial" w:cs="Arial"/>
              </w:rPr>
            </w:pPr>
            <w:r w:rsidRPr="00BD515F">
              <w:rPr>
                <w:rFonts w:ascii="Arial" w:hAnsi="Arial" w:cs="Arial"/>
              </w:rPr>
              <w:t>168305.01</w:t>
            </w:r>
          </w:p>
        </w:tc>
        <w:tc>
          <w:tcPr>
            <w:tcW w:w="2239" w:type="dxa"/>
            <w:tcBorders>
              <w:top w:val="nil"/>
              <w:left w:val="single" w:sz="4" w:space="0" w:color="A6A6A6"/>
              <w:bottom w:val="single" w:sz="4" w:space="0" w:color="A6A6A6"/>
              <w:right w:val="nil"/>
            </w:tcBorders>
            <w:shd w:val="clear" w:color="auto" w:fill="auto"/>
            <w:vAlign w:val="center"/>
            <w:hideMark/>
          </w:tcPr>
          <w:p w14:paraId="32D7C6B7" w14:textId="77777777" w:rsidR="0075180F" w:rsidRPr="00BD515F" w:rsidRDefault="0075180F" w:rsidP="00B163AA">
            <w:pPr>
              <w:rPr>
                <w:rFonts w:ascii="Arial" w:hAnsi="Arial" w:cs="Arial"/>
              </w:rPr>
            </w:pPr>
            <w:r w:rsidRPr="00BD515F">
              <w:rPr>
                <w:rFonts w:ascii="Arial" w:hAnsi="Arial" w:cs="Arial"/>
              </w:rPr>
              <w:t xml:space="preserve">Equipos </w:t>
            </w:r>
            <w:proofErr w:type="spellStart"/>
            <w:r w:rsidRPr="00BD515F">
              <w:rPr>
                <w:rFonts w:ascii="Arial" w:hAnsi="Arial" w:cs="Arial"/>
              </w:rPr>
              <w:t>pàra</w:t>
            </w:r>
            <w:proofErr w:type="spellEnd"/>
            <w:r w:rsidRPr="00BD515F">
              <w:rPr>
                <w:rFonts w:ascii="Arial" w:hAnsi="Arial" w:cs="Arial"/>
              </w:rPr>
              <w:t xml:space="preserve"> </w:t>
            </w:r>
            <w:proofErr w:type="spellStart"/>
            <w:r w:rsidRPr="00BD515F">
              <w:rPr>
                <w:rFonts w:ascii="Arial" w:hAnsi="Arial" w:cs="Arial"/>
              </w:rPr>
              <w:t>estacion</w:t>
            </w:r>
            <w:proofErr w:type="spellEnd"/>
            <w:r w:rsidRPr="00BD515F">
              <w:rPr>
                <w:rFonts w:ascii="Arial" w:hAnsi="Arial" w:cs="Arial"/>
              </w:rPr>
              <w:t xml:space="preserve"> de Bombeo</w:t>
            </w:r>
          </w:p>
        </w:tc>
        <w:tc>
          <w:tcPr>
            <w:tcW w:w="2143" w:type="dxa"/>
            <w:tcBorders>
              <w:top w:val="nil"/>
              <w:left w:val="single" w:sz="4" w:space="0" w:color="A6A6A6"/>
              <w:bottom w:val="single" w:sz="4" w:space="0" w:color="A6A6A6"/>
              <w:right w:val="single" w:sz="4" w:space="0" w:color="A6A6A6"/>
            </w:tcBorders>
            <w:shd w:val="clear" w:color="000000" w:fill="FFF2CC"/>
            <w:noWrap/>
            <w:vAlign w:val="center"/>
            <w:hideMark/>
          </w:tcPr>
          <w:p w14:paraId="1AEF1AB2" w14:textId="77777777" w:rsidR="0075180F" w:rsidRPr="00BD515F" w:rsidRDefault="0075180F" w:rsidP="00B163AA">
            <w:pPr>
              <w:jc w:val="center"/>
              <w:rPr>
                <w:rFonts w:ascii="Arial" w:hAnsi="Arial" w:cs="Arial"/>
              </w:rPr>
            </w:pPr>
            <w:r w:rsidRPr="00BD515F">
              <w:rPr>
                <w:rFonts w:ascii="Arial" w:hAnsi="Arial" w:cs="Arial"/>
              </w:rPr>
              <w:t>$ 241.094.393</w:t>
            </w:r>
          </w:p>
        </w:tc>
        <w:tc>
          <w:tcPr>
            <w:tcW w:w="1984" w:type="dxa"/>
            <w:tcBorders>
              <w:top w:val="nil"/>
              <w:left w:val="nil"/>
              <w:bottom w:val="single" w:sz="4" w:space="0" w:color="A6A6A6"/>
              <w:right w:val="single" w:sz="4" w:space="0" w:color="A6A6A6"/>
            </w:tcBorders>
            <w:shd w:val="clear" w:color="000000" w:fill="FFF2CC"/>
            <w:noWrap/>
            <w:vAlign w:val="center"/>
            <w:hideMark/>
          </w:tcPr>
          <w:p w14:paraId="61DFEBB0" w14:textId="77777777" w:rsidR="0075180F" w:rsidRPr="00BD515F" w:rsidRDefault="0075180F" w:rsidP="00B163AA">
            <w:pPr>
              <w:jc w:val="center"/>
              <w:rPr>
                <w:rFonts w:ascii="Arial" w:hAnsi="Arial" w:cs="Arial"/>
              </w:rPr>
            </w:pPr>
            <w:r w:rsidRPr="00BD515F">
              <w:rPr>
                <w:rFonts w:ascii="Arial" w:hAnsi="Arial" w:cs="Arial"/>
              </w:rPr>
              <w:t>$ 0</w:t>
            </w:r>
          </w:p>
        </w:tc>
        <w:tc>
          <w:tcPr>
            <w:tcW w:w="2116" w:type="dxa"/>
            <w:tcBorders>
              <w:top w:val="nil"/>
              <w:left w:val="nil"/>
              <w:bottom w:val="single" w:sz="4" w:space="0" w:color="A6A6A6"/>
              <w:right w:val="single" w:sz="4" w:space="0" w:color="A6A6A6"/>
            </w:tcBorders>
            <w:shd w:val="clear" w:color="auto" w:fill="auto"/>
            <w:noWrap/>
            <w:vAlign w:val="center"/>
            <w:hideMark/>
          </w:tcPr>
          <w:p w14:paraId="6661B4A6" w14:textId="77777777" w:rsidR="0075180F" w:rsidRPr="00BD515F" w:rsidRDefault="0075180F" w:rsidP="00B163AA">
            <w:pPr>
              <w:jc w:val="center"/>
              <w:rPr>
                <w:rFonts w:ascii="Arial" w:hAnsi="Arial" w:cs="Arial"/>
              </w:rPr>
            </w:pPr>
            <w:r w:rsidRPr="00BD515F">
              <w:rPr>
                <w:rFonts w:ascii="Arial" w:hAnsi="Arial" w:cs="Arial"/>
              </w:rPr>
              <w:t>$ 241.094.393</w:t>
            </w:r>
          </w:p>
        </w:tc>
      </w:tr>
      <w:tr w:rsidR="0075180F" w:rsidRPr="00BD515F" w14:paraId="335E6620" w14:textId="77777777" w:rsidTr="00B163AA">
        <w:trPr>
          <w:trHeight w:val="300"/>
          <w:jc w:val="center"/>
        </w:trPr>
        <w:tc>
          <w:tcPr>
            <w:tcW w:w="1436" w:type="dxa"/>
            <w:tcBorders>
              <w:top w:val="nil"/>
              <w:left w:val="single" w:sz="4" w:space="0" w:color="A6A6A6"/>
              <w:bottom w:val="single" w:sz="4" w:space="0" w:color="A6A6A6"/>
              <w:right w:val="nil"/>
            </w:tcBorders>
            <w:shd w:val="clear" w:color="auto" w:fill="auto"/>
            <w:noWrap/>
            <w:vAlign w:val="center"/>
            <w:hideMark/>
          </w:tcPr>
          <w:p w14:paraId="640B4B72" w14:textId="77777777" w:rsidR="0075180F" w:rsidRPr="00BD515F" w:rsidRDefault="0075180F" w:rsidP="00B163AA">
            <w:pPr>
              <w:jc w:val="center"/>
              <w:rPr>
                <w:rFonts w:ascii="Arial" w:hAnsi="Arial" w:cs="Arial"/>
              </w:rPr>
            </w:pPr>
            <w:r w:rsidRPr="00BD515F">
              <w:rPr>
                <w:rFonts w:ascii="Arial" w:hAnsi="Arial" w:cs="Arial"/>
              </w:rPr>
              <w:t>168305.05</w:t>
            </w:r>
          </w:p>
        </w:tc>
        <w:tc>
          <w:tcPr>
            <w:tcW w:w="2239" w:type="dxa"/>
            <w:tcBorders>
              <w:top w:val="nil"/>
              <w:left w:val="single" w:sz="4" w:space="0" w:color="A6A6A6"/>
              <w:bottom w:val="single" w:sz="4" w:space="0" w:color="A6A6A6"/>
              <w:right w:val="nil"/>
            </w:tcBorders>
            <w:shd w:val="clear" w:color="auto" w:fill="auto"/>
            <w:vAlign w:val="center"/>
            <w:hideMark/>
          </w:tcPr>
          <w:p w14:paraId="205A3AEB" w14:textId="77777777" w:rsidR="0075180F" w:rsidRPr="00BD515F" w:rsidRDefault="0075180F" w:rsidP="00B163AA">
            <w:pPr>
              <w:rPr>
                <w:rFonts w:ascii="Arial" w:hAnsi="Arial" w:cs="Arial"/>
              </w:rPr>
            </w:pPr>
            <w:r w:rsidRPr="00BD515F">
              <w:rPr>
                <w:rFonts w:ascii="Arial" w:hAnsi="Arial" w:cs="Arial"/>
              </w:rPr>
              <w:t>Maquinaria y Equipo (valorizaciones)</w:t>
            </w:r>
          </w:p>
        </w:tc>
        <w:tc>
          <w:tcPr>
            <w:tcW w:w="2143" w:type="dxa"/>
            <w:tcBorders>
              <w:top w:val="nil"/>
              <w:left w:val="single" w:sz="4" w:space="0" w:color="A6A6A6"/>
              <w:bottom w:val="single" w:sz="4" w:space="0" w:color="A6A6A6"/>
              <w:right w:val="single" w:sz="4" w:space="0" w:color="A6A6A6"/>
            </w:tcBorders>
            <w:shd w:val="clear" w:color="000000" w:fill="FFF2CC"/>
            <w:noWrap/>
            <w:vAlign w:val="center"/>
            <w:hideMark/>
          </w:tcPr>
          <w:p w14:paraId="40930F6E" w14:textId="77777777" w:rsidR="0075180F" w:rsidRPr="00BD515F" w:rsidRDefault="0075180F" w:rsidP="00B163AA">
            <w:pPr>
              <w:jc w:val="center"/>
              <w:rPr>
                <w:rFonts w:ascii="Arial" w:hAnsi="Arial" w:cs="Arial"/>
              </w:rPr>
            </w:pPr>
            <w:r w:rsidRPr="00BD515F">
              <w:rPr>
                <w:rFonts w:ascii="Arial" w:hAnsi="Arial" w:cs="Arial"/>
              </w:rPr>
              <w:t>$ 30.064.542</w:t>
            </w:r>
          </w:p>
        </w:tc>
        <w:tc>
          <w:tcPr>
            <w:tcW w:w="1984" w:type="dxa"/>
            <w:tcBorders>
              <w:top w:val="nil"/>
              <w:left w:val="nil"/>
              <w:bottom w:val="single" w:sz="4" w:space="0" w:color="A6A6A6"/>
              <w:right w:val="single" w:sz="4" w:space="0" w:color="A6A6A6"/>
            </w:tcBorders>
            <w:shd w:val="clear" w:color="000000" w:fill="FFF2CC"/>
            <w:noWrap/>
            <w:vAlign w:val="center"/>
            <w:hideMark/>
          </w:tcPr>
          <w:p w14:paraId="64C3C26E" w14:textId="77777777" w:rsidR="0075180F" w:rsidRPr="00BD515F" w:rsidRDefault="0075180F" w:rsidP="00B163AA">
            <w:pPr>
              <w:jc w:val="center"/>
              <w:rPr>
                <w:rFonts w:ascii="Arial" w:hAnsi="Arial" w:cs="Arial"/>
              </w:rPr>
            </w:pPr>
            <w:r w:rsidRPr="00BD515F">
              <w:rPr>
                <w:rFonts w:ascii="Arial" w:hAnsi="Arial" w:cs="Arial"/>
              </w:rPr>
              <w:t>$ 0</w:t>
            </w:r>
          </w:p>
        </w:tc>
        <w:tc>
          <w:tcPr>
            <w:tcW w:w="2116" w:type="dxa"/>
            <w:tcBorders>
              <w:top w:val="nil"/>
              <w:left w:val="nil"/>
              <w:bottom w:val="single" w:sz="4" w:space="0" w:color="A6A6A6"/>
              <w:right w:val="single" w:sz="4" w:space="0" w:color="A6A6A6"/>
            </w:tcBorders>
            <w:shd w:val="clear" w:color="auto" w:fill="auto"/>
            <w:noWrap/>
            <w:vAlign w:val="center"/>
            <w:hideMark/>
          </w:tcPr>
          <w:p w14:paraId="4506DD23" w14:textId="77777777" w:rsidR="0075180F" w:rsidRPr="00BD515F" w:rsidRDefault="0075180F" w:rsidP="00B163AA">
            <w:pPr>
              <w:jc w:val="center"/>
              <w:rPr>
                <w:rFonts w:ascii="Arial" w:hAnsi="Arial" w:cs="Arial"/>
              </w:rPr>
            </w:pPr>
            <w:r w:rsidRPr="00BD515F">
              <w:rPr>
                <w:rFonts w:ascii="Arial" w:hAnsi="Arial" w:cs="Arial"/>
              </w:rPr>
              <w:t>$ 30.064.542</w:t>
            </w:r>
          </w:p>
        </w:tc>
      </w:tr>
      <w:tr w:rsidR="0075180F" w:rsidRPr="00BD515F" w14:paraId="0A05B88A" w14:textId="77777777" w:rsidTr="00B163AA">
        <w:trPr>
          <w:trHeight w:val="300"/>
          <w:jc w:val="center"/>
        </w:trPr>
        <w:tc>
          <w:tcPr>
            <w:tcW w:w="1436" w:type="dxa"/>
            <w:tcBorders>
              <w:top w:val="nil"/>
              <w:left w:val="single" w:sz="4" w:space="0" w:color="A6A6A6"/>
              <w:bottom w:val="single" w:sz="4" w:space="0" w:color="A6A6A6"/>
              <w:right w:val="nil"/>
            </w:tcBorders>
            <w:shd w:val="clear" w:color="auto" w:fill="auto"/>
            <w:noWrap/>
            <w:vAlign w:val="center"/>
            <w:hideMark/>
          </w:tcPr>
          <w:p w14:paraId="4780AE5E" w14:textId="77777777" w:rsidR="0075180F" w:rsidRPr="00BD515F" w:rsidRDefault="0075180F" w:rsidP="00B163AA">
            <w:pPr>
              <w:jc w:val="center"/>
              <w:rPr>
                <w:rFonts w:ascii="Arial" w:hAnsi="Arial" w:cs="Arial"/>
                <w:b/>
                <w:bCs/>
              </w:rPr>
            </w:pPr>
            <w:r w:rsidRPr="00BD515F">
              <w:rPr>
                <w:rFonts w:ascii="Arial" w:hAnsi="Arial" w:cs="Arial"/>
                <w:b/>
                <w:bCs/>
              </w:rPr>
              <w:t>168306</w:t>
            </w:r>
          </w:p>
        </w:tc>
        <w:tc>
          <w:tcPr>
            <w:tcW w:w="2239" w:type="dxa"/>
            <w:tcBorders>
              <w:top w:val="nil"/>
              <w:left w:val="single" w:sz="4" w:space="0" w:color="A6A6A6"/>
              <w:bottom w:val="single" w:sz="4" w:space="0" w:color="A6A6A6"/>
              <w:right w:val="nil"/>
            </w:tcBorders>
            <w:shd w:val="clear" w:color="auto" w:fill="auto"/>
            <w:vAlign w:val="center"/>
            <w:hideMark/>
          </w:tcPr>
          <w:p w14:paraId="2EAE36B3" w14:textId="77777777" w:rsidR="0075180F" w:rsidRPr="00BD515F" w:rsidRDefault="0075180F" w:rsidP="00B163AA">
            <w:pPr>
              <w:rPr>
                <w:rFonts w:ascii="Arial" w:hAnsi="Arial" w:cs="Arial"/>
                <w:b/>
                <w:bCs/>
              </w:rPr>
            </w:pPr>
            <w:r w:rsidRPr="00BD515F">
              <w:rPr>
                <w:rFonts w:ascii="Arial" w:hAnsi="Arial" w:cs="Arial"/>
                <w:b/>
                <w:bCs/>
              </w:rPr>
              <w:t>EQUIPO MEDICO Y CIENTIFICO</w:t>
            </w:r>
          </w:p>
        </w:tc>
        <w:tc>
          <w:tcPr>
            <w:tcW w:w="2143" w:type="dxa"/>
            <w:tcBorders>
              <w:top w:val="nil"/>
              <w:left w:val="single" w:sz="4" w:space="0" w:color="A6A6A6"/>
              <w:bottom w:val="single" w:sz="4" w:space="0" w:color="A6A6A6"/>
              <w:right w:val="single" w:sz="4" w:space="0" w:color="A6A6A6"/>
            </w:tcBorders>
            <w:shd w:val="clear" w:color="000000" w:fill="FFF2CC"/>
            <w:noWrap/>
            <w:vAlign w:val="center"/>
            <w:hideMark/>
          </w:tcPr>
          <w:p w14:paraId="6C752FBD" w14:textId="77777777" w:rsidR="0075180F" w:rsidRPr="00BD515F" w:rsidRDefault="0075180F" w:rsidP="00B163AA">
            <w:pPr>
              <w:jc w:val="center"/>
              <w:rPr>
                <w:rFonts w:ascii="Arial" w:hAnsi="Arial" w:cs="Arial"/>
                <w:b/>
                <w:bCs/>
              </w:rPr>
            </w:pPr>
            <w:r w:rsidRPr="00BD515F">
              <w:rPr>
                <w:rFonts w:ascii="Arial" w:hAnsi="Arial" w:cs="Arial"/>
                <w:b/>
                <w:bCs/>
              </w:rPr>
              <w:t>$ 344.471.561</w:t>
            </w:r>
          </w:p>
        </w:tc>
        <w:tc>
          <w:tcPr>
            <w:tcW w:w="1984" w:type="dxa"/>
            <w:tcBorders>
              <w:top w:val="nil"/>
              <w:left w:val="nil"/>
              <w:bottom w:val="single" w:sz="4" w:space="0" w:color="A6A6A6"/>
              <w:right w:val="single" w:sz="4" w:space="0" w:color="A6A6A6"/>
            </w:tcBorders>
            <w:shd w:val="clear" w:color="000000" w:fill="FFF2CC"/>
            <w:noWrap/>
            <w:vAlign w:val="center"/>
            <w:hideMark/>
          </w:tcPr>
          <w:p w14:paraId="66B56722" w14:textId="77777777" w:rsidR="0075180F" w:rsidRPr="00BD515F" w:rsidRDefault="0075180F" w:rsidP="00B163AA">
            <w:pPr>
              <w:jc w:val="center"/>
              <w:rPr>
                <w:rFonts w:ascii="Arial" w:hAnsi="Arial" w:cs="Arial"/>
                <w:b/>
                <w:bCs/>
              </w:rPr>
            </w:pPr>
            <w:r w:rsidRPr="00BD515F">
              <w:rPr>
                <w:rFonts w:ascii="Arial" w:hAnsi="Arial" w:cs="Arial"/>
                <w:b/>
                <w:bCs/>
              </w:rPr>
              <w:t>$ 0</w:t>
            </w:r>
          </w:p>
        </w:tc>
        <w:tc>
          <w:tcPr>
            <w:tcW w:w="2116" w:type="dxa"/>
            <w:tcBorders>
              <w:top w:val="nil"/>
              <w:left w:val="nil"/>
              <w:bottom w:val="single" w:sz="4" w:space="0" w:color="A6A6A6"/>
              <w:right w:val="single" w:sz="4" w:space="0" w:color="A6A6A6"/>
            </w:tcBorders>
            <w:shd w:val="clear" w:color="auto" w:fill="auto"/>
            <w:noWrap/>
            <w:vAlign w:val="center"/>
            <w:hideMark/>
          </w:tcPr>
          <w:p w14:paraId="58427EC2" w14:textId="77777777" w:rsidR="0075180F" w:rsidRPr="00BD515F" w:rsidRDefault="0075180F" w:rsidP="00B163AA">
            <w:pPr>
              <w:jc w:val="center"/>
              <w:rPr>
                <w:rFonts w:ascii="Arial" w:hAnsi="Arial" w:cs="Arial"/>
                <w:b/>
                <w:bCs/>
              </w:rPr>
            </w:pPr>
            <w:r w:rsidRPr="00BD515F">
              <w:rPr>
                <w:rFonts w:ascii="Arial" w:hAnsi="Arial" w:cs="Arial"/>
                <w:b/>
                <w:bCs/>
              </w:rPr>
              <w:t>$ 344.471.561</w:t>
            </w:r>
          </w:p>
        </w:tc>
      </w:tr>
      <w:tr w:rsidR="0075180F" w:rsidRPr="00BD515F" w14:paraId="5F128EF9" w14:textId="77777777" w:rsidTr="00B163AA">
        <w:trPr>
          <w:trHeight w:val="300"/>
          <w:jc w:val="center"/>
        </w:trPr>
        <w:tc>
          <w:tcPr>
            <w:tcW w:w="1436" w:type="dxa"/>
            <w:tcBorders>
              <w:top w:val="nil"/>
              <w:left w:val="single" w:sz="4" w:space="0" w:color="A6A6A6"/>
              <w:bottom w:val="single" w:sz="4" w:space="0" w:color="A6A6A6"/>
              <w:right w:val="nil"/>
            </w:tcBorders>
            <w:shd w:val="clear" w:color="auto" w:fill="auto"/>
            <w:noWrap/>
            <w:vAlign w:val="center"/>
            <w:hideMark/>
          </w:tcPr>
          <w:p w14:paraId="1885345E" w14:textId="77777777" w:rsidR="0075180F" w:rsidRPr="00BD515F" w:rsidRDefault="0075180F" w:rsidP="00B163AA">
            <w:pPr>
              <w:jc w:val="center"/>
              <w:rPr>
                <w:rFonts w:ascii="Arial" w:hAnsi="Arial" w:cs="Arial"/>
              </w:rPr>
            </w:pPr>
            <w:r w:rsidRPr="00BD515F">
              <w:rPr>
                <w:rFonts w:ascii="Arial" w:hAnsi="Arial" w:cs="Arial"/>
              </w:rPr>
              <w:t>168306.01</w:t>
            </w:r>
          </w:p>
        </w:tc>
        <w:tc>
          <w:tcPr>
            <w:tcW w:w="2239" w:type="dxa"/>
            <w:tcBorders>
              <w:top w:val="nil"/>
              <w:left w:val="single" w:sz="4" w:space="0" w:color="A6A6A6"/>
              <w:bottom w:val="single" w:sz="4" w:space="0" w:color="A6A6A6"/>
              <w:right w:val="nil"/>
            </w:tcBorders>
            <w:shd w:val="clear" w:color="auto" w:fill="auto"/>
            <w:vAlign w:val="center"/>
            <w:hideMark/>
          </w:tcPr>
          <w:p w14:paraId="4936B065" w14:textId="77777777" w:rsidR="0075180F" w:rsidRPr="00BD515F" w:rsidRDefault="0075180F" w:rsidP="00B163AA">
            <w:pPr>
              <w:rPr>
                <w:rFonts w:ascii="Arial" w:hAnsi="Arial" w:cs="Arial"/>
              </w:rPr>
            </w:pPr>
            <w:r w:rsidRPr="00BD515F">
              <w:rPr>
                <w:rFonts w:ascii="Arial" w:hAnsi="Arial" w:cs="Arial"/>
              </w:rPr>
              <w:t>Equipo de Laboratorio</w:t>
            </w:r>
          </w:p>
        </w:tc>
        <w:tc>
          <w:tcPr>
            <w:tcW w:w="2143" w:type="dxa"/>
            <w:tcBorders>
              <w:top w:val="nil"/>
              <w:left w:val="single" w:sz="4" w:space="0" w:color="A6A6A6"/>
              <w:bottom w:val="single" w:sz="4" w:space="0" w:color="A6A6A6"/>
              <w:right w:val="single" w:sz="4" w:space="0" w:color="A6A6A6"/>
            </w:tcBorders>
            <w:shd w:val="clear" w:color="000000" w:fill="FFF2CC"/>
            <w:noWrap/>
            <w:vAlign w:val="center"/>
            <w:hideMark/>
          </w:tcPr>
          <w:p w14:paraId="521A0003" w14:textId="77777777" w:rsidR="0075180F" w:rsidRPr="00BD515F" w:rsidRDefault="0075180F" w:rsidP="00B163AA">
            <w:pPr>
              <w:jc w:val="center"/>
              <w:rPr>
                <w:rFonts w:ascii="Arial" w:hAnsi="Arial" w:cs="Arial"/>
              </w:rPr>
            </w:pPr>
            <w:r w:rsidRPr="00BD515F">
              <w:rPr>
                <w:rFonts w:ascii="Arial" w:hAnsi="Arial" w:cs="Arial"/>
              </w:rPr>
              <w:t>$ 344.471.561</w:t>
            </w:r>
          </w:p>
        </w:tc>
        <w:tc>
          <w:tcPr>
            <w:tcW w:w="1984" w:type="dxa"/>
            <w:tcBorders>
              <w:top w:val="nil"/>
              <w:left w:val="nil"/>
              <w:bottom w:val="single" w:sz="4" w:space="0" w:color="A6A6A6"/>
              <w:right w:val="single" w:sz="4" w:space="0" w:color="A6A6A6"/>
            </w:tcBorders>
            <w:shd w:val="clear" w:color="000000" w:fill="FFF2CC"/>
            <w:noWrap/>
            <w:vAlign w:val="center"/>
            <w:hideMark/>
          </w:tcPr>
          <w:p w14:paraId="4A7F4D74" w14:textId="77777777" w:rsidR="0075180F" w:rsidRPr="00BD515F" w:rsidRDefault="0075180F" w:rsidP="00B163AA">
            <w:pPr>
              <w:jc w:val="center"/>
              <w:rPr>
                <w:rFonts w:ascii="Arial" w:hAnsi="Arial" w:cs="Arial"/>
              </w:rPr>
            </w:pPr>
            <w:r w:rsidRPr="00BD515F">
              <w:rPr>
                <w:rFonts w:ascii="Arial" w:hAnsi="Arial" w:cs="Arial"/>
              </w:rPr>
              <w:t>$ 0</w:t>
            </w:r>
          </w:p>
        </w:tc>
        <w:tc>
          <w:tcPr>
            <w:tcW w:w="2116" w:type="dxa"/>
            <w:tcBorders>
              <w:top w:val="nil"/>
              <w:left w:val="nil"/>
              <w:bottom w:val="single" w:sz="4" w:space="0" w:color="A6A6A6"/>
              <w:right w:val="single" w:sz="4" w:space="0" w:color="A6A6A6"/>
            </w:tcBorders>
            <w:shd w:val="clear" w:color="auto" w:fill="auto"/>
            <w:noWrap/>
            <w:vAlign w:val="center"/>
            <w:hideMark/>
          </w:tcPr>
          <w:p w14:paraId="10CB373B" w14:textId="77777777" w:rsidR="0075180F" w:rsidRPr="00BD515F" w:rsidRDefault="0075180F" w:rsidP="00B163AA">
            <w:pPr>
              <w:jc w:val="center"/>
              <w:rPr>
                <w:rFonts w:ascii="Arial" w:hAnsi="Arial" w:cs="Arial"/>
              </w:rPr>
            </w:pPr>
            <w:r w:rsidRPr="00BD515F">
              <w:rPr>
                <w:rFonts w:ascii="Arial" w:hAnsi="Arial" w:cs="Arial"/>
              </w:rPr>
              <w:t>$ 344.471.561</w:t>
            </w:r>
          </w:p>
        </w:tc>
      </w:tr>
      <w:tr w:rsidR="0075180F" w:rsidRPr="00BD515F" w14:paraId="6C4B3EB0" w14:textId="77777777" w:rsidTr="00B163AA">
        <w:trPr>
          <w:trHeight w:val="570"/>
          <w:jc w:val="center"/>
        </w:trPr>
        <w:tc>
          <w:tcPr>
            <w:tcW w:w="1436" w:type="dxa"/>
            <w:tcBorders>
              <w:top w:val="nil"/>
              <w:left w:val="single" w:sz="4" w:space="0" w:color="A6A6A6"/>
              <w:bottom w:val="single" w:sz="4" w:space="0" w:color="A6A6A6"/>
              <w:right w:val="nil"/>
            </w:tcBorders>
            <w:shd w:val="clear" w:color="auto" w:fill="auto"/>
            <w:noWrap/>
            <w:vAlign w:val="center"/>
            <w:hideMark/>
          </w:tcPr>
          <w:p w14:paraId="6603DDAA" w14:textId="77777777" w:rsidR="0075180F" w:rsidRPr="00BD515F" w:rsidRDefault="0075180F" w:rsidP="00B163AA">
            <w:pPr>
              <w:jc w:val="center"/>
              <w:rPr>
                <w:rFonts w:ascii="Arial" w:hAnsi="Arial" w:cs="Arial"/>
                <w:b/>
                <w:bCs/>
              </w:rPr>
            </w:pPr>
            <w:r w:rsidRPr="00BD515F">
              <w:rPr>
                <w:rFonts w:ascii="Arial" w:hAnsi="Arial" w:cs="Arial"/>
                <w:b/>
                <w:bCs/>
              </w:rPr>
              <w:t>168307</w:t>
            </w:r>
          </w:p>
        </w:tc>
        <w:tc>
          <w:tcPr>
            <w:tcW w:w="2239" w:type="dxa"/>
            <w:tcBorders>
              <w:top w:val="nil"/>
              <w:left w:val="single" w:sz="4" w:space="0" w:color="A6A6A6"/>
              <w:bottom w:val="single" w:sz="4" w:space="0" w:color="A6A6A6"/>
              <w:right w:val="nil"/>
            </w:tcBorders>
            <w:shd w:val="clear" w:color="auto" w:fill="auto"/>
            <w:vAlign w:val="center"/>
            <w:hideMark/>
          </w:tcPr>
          <w:p w14:paraId="3D5BC296" w14:textId="77777777" w:rsidR="0075180F" w:rsidRPr="00BD515F" w:rsidRDefault="0075180F" w:rsidP="00B163AA">
            <w:pPr>
              <w:rPr>
                <w:rFonts w:ascii="Arial" w:hAnsi="Arial" w:cs="Arial"/>
                <w:b/>
                <w:bCs/>
              </w:rPr>
            </w:pPr>
            <w:r w:rsidRPr="00BD515F">
              <w:rPr>
                <w:rFonts w:ascii="Arial" w:hAnsi="Arial" w:cs="Arial"/>
                <w:b/>
                <w:bCs/>
              </w:rPr>
              <w:t>MUEBLES ENSERES Y EQUIPOS DE OFICINA</w:t>
            </w:r>
          </w:p>
        </w:tc>
        <w:tc>
          <w:tcPr>
            <w:tcW w:w="2143" w:type="dxa"/>
            <w:tcBorders>
              <w:top w:val="nil"/>
              <w:left w:val="single" w:sz="4" w:space="0" w:color="A6A6A6"/>
              <w:bottom w:val="single" w:sz="4" w:space="0" w:color="A6A6A6"/>
              <w:right w:val="single" w:sz="4" w:space="0" w:color="A6A6A6"/>
            </w:tcBorders>
            <w:shd w:val="clear" w:color="000000" w:fill="FFF2CC"/>
            <w:noWrap/>
            <w:vAlign w:val="center"/>
            <w:hideMark/>
          </w:tcPr>
          <w:p w14:paraId="0444C9B1" w14:textId="77777777" w:rsidR="0075180F" w:rsidRPr="00BD515F" w:rsidRDefault="0075180F" w:rsidP="00B163AA">
            <w:pPr>
              <w:jc w:val="center"/>
              <w:rPr>
                <w:rFonts w:ascii="Arial" w:hAnsi="Arial" w:cs="Arial"/>
                <w:b/>
                <w:bCs/>
              </w:rPr>
            </w:pPr>
            <w:r w:rsidRPr="00BD515F">
              <w:rPr>
                <w:rFonts w:ascii="Arial" w:hAnsi="Arial" w:cs="Arial"/>
                <w:b/>
                <w:bCs/>
              </w:rPr>
              <w:t>$ 31.628.276</w:t>
            </w:r>
          </w:p>
        </w:tc>
        <w:tc>
          <w:tcPr>
            <w:tcW w:w="1984" w:type="dxa"/>
            <w:tcBorders>
              <w:top w:val="nil"/>
              <w:left w:val="nil"/>
              <w:bottom w:val="single" w:sz="4" w:space="0" w:color="A6A6A6"/>
              <w:right w:val="single" w:sz="4" w:space="0" w:color="A6A6A6"/>
            </w:tcBorders>
            <w:shd w:val="clear" w:color="000000" w:fill="FFF2CC"/>
            <w:noWrap/>
            <w:vAlign w:val="center"/>
            <w:hideMark/>
          </w:tcPr>
          <w:p w14:paraId="5DFA2C91" w14:textId="77777777" w:rsidR="0075180F" w:rsidRPr="00BD515F" w:rsidRDefault="0075180F" w:rsidP="00B163AA">
            <w:pPr>
              <w:jc w:val="center"/>
              <w:rPr>
                <w:rFonts w:ascii="Arial" w:hAnsi="Arial" w:cs="Arial"/>
                <w:b/>
                <w:bCs/>
              </w:rPr>
            </w:pPr>
            <w:r w:rsidRPr="00BD515F">
              <w:rPr>
                <w:rFonts w:ascii="Arial" w:hAnsi="Arial" w:cs="Arial"/>
                <w:b/>
                <w:bCs/>
              </w:rPr>
              <w:t>$ 0</w:t>
            </w:r>
          </w:p>
        </w:tc>
        <w:tc>
          <w:tcPr>
            <w:tcW w:w="2116" w:type="dxa"/>
            <w:tcBorders>
              <w:top w:val="nil"/>
              <w:left w:val="nil"/>
              <w:bottom w:val="single" w:sz="4" w:space="0" w:color="A6A6A6"/>
              <w:right w:val="single" w:sz="4" w:space="0" w:color="A6A6A6"/>
            </w:tcBorders>
            <w:shd w:val="clear" w:color="auto" w:fill="auto"/>
            <w:noWrap/>
            <w:vAlign w:val="center"/>
            <w:hideMark/>
          </w:tcPr>
          <w:p w14:paraId="618CA964" w14:textId="77777777" w:rsidR="0075180F" w:rsidRPr="00BD515F" w:rsidRDefault="0075180F" w:rsidP="00B163AA">
            <w:pPr>
              <w:jc w:val="center"/>
              <w:rPr>
                <w:rFonts w:ascii="Arial" w:hAnsi="Arial" w:cs="Arial"/>
                <w:b/>
                <w:bCs/>
              </w:rPr>
            </w:pPr>
            <w:r w:rsidRPr="00BD515F">
              <w:rPr>
                <w:rFonts w:ascii="Arial" w:hAnsi="Arial" w:cs="Arial"/>
                <w:b/>
                <w:bCs/>
              </w:rPr>
              <w:t>$ 31.628.276</w:t>
            </w:r>
          </w:p>
        </w:tc>
      </w:tr>
      <w:tr w:rsidR="0075180F" w:rsidRPr="00BD515F" w14:paraId="0005DE3A" w14:textId="77777777" w:rsidTr="00B163AA">
        <w:trPr>
          <w:trHeight w:val="300"/>
          <w:jc w:val="center"/>
        </w:trPr>
        <w:tc>
          <w:tcPr>
            <w:tcW w:w="1436" w:type="dxa"/>
            <w:tcBorders>
              <w:top w:val="nil"/>
              <w:left w:val="single" w:sz="4" w:space="0" w:color="A6A6A6"/>
              <w:bottom w:val="single" w:sz="4" w:space="0" w:color="A6A6A6"/>
              <w:right w:val="nil"/>
            </w:tcBorders>
            <w:shd w:val="clear" w:color="auto" w:fill="auto"/>
            <w:noWrap/>
            <w:vAlign w:val="center"/>
            <w:hideMark/>
          </w:tcPr>
          <w:p w14:paraId="1DB0CC38" w14:textId="77777777" w:rsidR="0075180F" w:rsidRPr="00BD515F" w:rsidRDefault="0075180F" w:rsidP="00B163AA">
            <w:pPr>
              <w:jc w:val="center"/>
              <w:rPr>
                <w:rFonts w:ascii="Arial" w:hAnsi="Arial" w:cs="Arial"/>
              </w:rPr>
            </w:pPr>
            <w:r w:rsidRPr="00BD515F">
              <w:rPr>
                <w:rFonts w:ascii="Arial" w:hAnsi="Arial" w:cs="Arial"/>
              </w:rPr>
              <w:t>168307.01</w:t>
            </w:r>
          </w:p>
        </w:tc>
        <w:tc>
          <w:tcPr>
            <w:tcW w:w="2239" w:type="dxa"/>
            <w:tcBorders>
              <w:top w:val="nil"/>
              <w:left w:val="single" w:sz="4" w:space="0" w:color="A6A6A6"/>
              <w:bottom w:val="single" w:sz="4" w:space="0" w:color="A6A6A6"/>
              <w:right w:val="nil"/>
            </w:tcBorders>
            <w:shd w:val="clear" w:color="auto" w:fill="auto"/>
            <w:vAlign w:val="center"/>
            <w:hideMark/>
          </w:tcPr>
          <w:p w14:paraId="22973193" w14:textId="77777777" w:rsidR="0075180F" w:rsidRPr="00BD515F" w:rsidRDefault="0075180F" w:rsidP="00B163AA">
            <w:pPr>
              <w:rPr>
                <w:rFonts w:ascii="Arial" w:hAnsi="Arial" w:cs="Arial"/>
              </w:rPr>
            </w:pPr>
            <w:r w:rsidRPr="00BD515F">
              <w:rPr>
                <w:rFonts w:ascii="Arial" w:hAnsi="Arial" w:cs="Arial"/>
              </w:rPr>
              <w:t>Muebles y Enseres</w:t>
            </w:r>
          </w:p>
        </w:tc>
        <w:tc>
          <w:tcPr>
            <w:tcW w:w="2143" w:type="dxa"/>
            <w:tcBorders>
              <w:top w:val="nil"/>
              <w:left w:val="single" w:sz="4" w:space="0" w:color="A6A6A6"/>
              <w:bottom w:val="single" w:sz="4" w:space="0" w:color="A6A6A6"/>
              <w:right w:val="single" w:sz="4" w:space="0" w:color="A6A6A6"/>
            </w:tcBorders>
            <w:shd w:val="clear" w:color="000000" w:fill="FFF2CC"/>
            <w:noWrap/>
            <w:vAlign w:val="center"/>
            <w:hideMark/>
          </w:tcPr>
          <w:p w14:paraId="1D5594D8" w14:textId="77777777" w:rsidR="0075180F" w:rsidRPr="00BD515F" w:rsidRDefault="0075180F" w:rsidP="00B163AA">
            <w:pPr>
              <w:jc w:val="center"/>
              <w:rPr>
                <w:rFonts w:ascii="Arial" w:hAnsi="Arial" w:cs="Arial"/>
              </w:rPr>
            </w:pPr>
            <w:r w:rsidRPr="00BD515F">
              <w:rPr>
                <w:rFonts w:ascii="Arial" w:hAnsi="Arial" w:cs="Arial"/>
              </w:rPr>
              <w:t>$ 31.628.276</w:t>
            </w:r>
          </w:p>
        </w:tc>
        <w:tc>
          <w:tcPr>
            <w:tcW w:w="1984" w:type="dxa"/>
            <w:tcBorders>
              <w:top w:val="nil"/>
              <w:left w:val="nil"/>
              <w:bottom w:val="single" w:sz="4" w:space="0" w:color="A6A6A6"/>
              <w:right w:val="single" w:sz="4" w:space="0" w:color="A6A6A6"/>
            </w:tcBorders>
            <w:shd w:val="clear" w:color="000000" w:fill="FFF2CC"/>
            <w:noWrap/>
            <w:vAlign w:val="center"/>
            <w:hideMark/>
          </w:tcPr>
          <w:p w14:paraId="773BDE09" w14:textId="77777777" w:rsidR="0075180F" w:rsidRPr="00BD515F" w:rsidRDefault="0075180F" w:rsidP="00B163AA">
            <w:pPr>
              <w:jc w:val="center"/>
              <w:rPr>
                <w:rFonts w:ascii="Arial" w:hAnsi="Arial" w:cs="Arial"/>
              </w:rPr>
            </w:pPr>
            <w:r w:rsidRPr="00BD515F">
              <w:rPr>
                <w:rFonts w:ascii="Arial" w:hAnsi="Arial" w:cs="Arial"/>
              </w:rPr>
              <w:t>$ 0</w:t>
            </w:r>
          </w:p>
        </w:tc>
        <w:tc>
          <w:tcPr>
            <w:tcW w:w="2116" w:type="dxa"/>
            <w:tcBorders>
              <w:top w:val="nil"/>
              <w:left w:val="nil"/>
              <w:bottom w:val="single" w:sz="4" w:space="0" w:color="A6A6A6"/>
              <w:right w:val="single" w:sz="4" w:space="0" w:color="A6A6A6"/>
            </w:tcBorders>
            <w:shd w:val="clear" w:color="auto" w:fill="auto"/>
            <w:noWrap/>
            <w:vAlign w:val="center"/>
            <w:hideMark/>
          </w:tcPr>
          <w:p w14:paraId="4EC1E89E" w14:textId="77777777" w:rsidR="0075180F" w:rsidRPr="00BD515F" w:rsidRDefault="0075180F" w:rsidP="00B163AA">
            <w:pPr>
              <w:jc w:val="center"/>
              <w:rPr>
                <w:rFonts w:ascii="Arial" w:hAnsi="Arial" w:cs="Arial"/>
              </w:rPr>
            </w:pPr>
            <w:r w:rsidRPr="00BD515F">
              <w:rPr>
                <w:rFonts w:ascii="Arial" w:hAnsi="Arial" w:cs="Arial"/>
              </w:rPr>
              <w:t>$ 31.628.276</w:t>
            </w:r>
          </w:p>
        </w:tc>
      </w:tr>
      <w:tr w:rsidR="0075180F" w:rsidRPr="00BD515F" w14:paraId="35D2E99B" w14:textId="77777777" w:rsidTr="00B163AA">
        <w:trPr>
          <w:trHeight w:val="570"/>
          <w:jc w:val="center"/>
        </w:trPr>
        <w:tc>
          <w:tcPr>
            <w:tcW w:w="1436" w:type="dxa"/>
            <w:tcBorders>
              <w:top w:val="nil"/>
              <w:left w:val="single" w:sz="4" w:space="0" w:color="A6A6A6"/>
              <w:bottom w:val="single" w:sz="4" w:space="0" w:color="A6A6A6"/>
              <w:right w:val="nil"/>
            </w:tcBorders>
            <w:shd w:val="clear" w:color="auto" w:fill="auto"/>
            <w:noWrap/>
            <w:vAlign w:val="center"/>
            <w:hideMark/>
          </w:tcPr>
          <w:p w14:paraId="7C2B0EF7" w14:textId="77777777" w:rsidR="0075180F" w:rsidRPr="00BD515F" w:rsidRDefault="0075180F" w:rsidP="00B163AA">
            <w:pPr>
              <w:jc w:val="center"/>
              <w:rPr>
                <w:rFonts w:ascii="Arial" w:hAnsi="Arial" w:cs="Arial"/>
                <w:b/>
                <w:bCs/>
              </w:rPr>
            </w:pPr>
            <w:r w:rsidRPr="00BD515F">
              <w:rPr>
                <w:rFonts w:ascii="Arial" w:hAnsi="Arial" w:cs="Arial"/>
                <w:b/>
                <w:bCs/>
              </w:rPr>
              <w:lastRenderedPageBreak/>
              <w:t>168308</w:t>
            </w:r>
          </w:p>
        </w:tc>
        <w:tc>
          <w:tcPr>
            <w:tcW w:w="2239" w:type="dxa"/>
            <w:tcBorders>
              <w:top w:val="nil"/>
              <w:left w:val="single" w:sz="4" w:space="0" w:color="A6A6A6"/>
              <w:bottom w:val="single" w:sz="4" w:space="0" w:color="A6A6A6"/>
              <w:right w:val="nil"/>
            </w:tcBorders>
            <w:shd w:val="clear" w:color="auto" w:fill="auto"/>
            <w:vAlign w:val="center"/>
            <w:hideMark/>
          </w:tcPr>
          <w:p w14:paraId="1AEA06E8" w14:textId="77777777" w:rsidR="0075180F" w:rsidRPr="00BD515F" w:rsidRDefault="0075180F" w:rsidP="00B163AA">
            <w:pPr>
              <w:rPr>
                <w:rFonts w:ascii="Arial" w:hAnsi="Arial" w:cs="Arial"/>
                <w:b/>
                <w:bCs/>
              </w:rPr>
            </w:pPr>
            <w:r w:rsidRPr="00BD515F">
              <w:rPr>
                <w:rFonts w:ascii="Arial" w:hAnsi="Arial" w:cs="Arial"/>
                <w:b/>
                <w:bCs/>
              </w:rPr>
              <w:t>EQUIPOS DE COMUNICACION Y COMPUTACION</w:t>
            </w:r>
          </w:p>
        </w:tc>
        <w:tc>
          <w:tcPr>
            <w:tcW w:w="2143" w:type="dxa"/>
            <w:tcBorders>
              <w:top w:val="nil"/>
              <w:left w:val="single" w:sz="4" w:space="0" w:color="A6A6A6"/>
              <w:bottom w:val="single" w:sz="4" w:space="0" w:color="A6A6A6"/>
              <w:right w:val="single" w:sz="4" w:space="0" w:color="A6A6A6"/>
            </w:tcBorders>
            <w:shd w:val="clear" w:color="000000" w:fill="FFF2CC"/>
            <w:noWrap/>
            <w:vAlign w:val="center"/>
            <w:hideMark/>
          </w:tcPr>
          <w:p w14:paraId="1F17A635" w14:textId="77777777" w:rsidR="0075180F" w:rsidRPr="00BD515F" w:rsidRDefault="0075180F" w:rsidP="00B163AA">
            <w:pPr>
              <w:jc w:val="center"/>
              <w:rPr>
                <w:rFonts w:ascii="Arial" w:hAnsi="Arial" w:cs="Arial"/>
                <w:b/>
                <w:bCs/>
              </w:rPr>
            </w:pPr>
            <w:r w:rsidRPr="00BD515F">
              <w:rPr>
                <w:rFonts w:ascii="Arial" w:hAnsi="Arial" w:cs="Arial"/>
                <w:b/>
                <w:bCs/>
              </w:rPr>
              <w:t>$ 99.833.514</w:t>
            </w:r>
          </w:p>
        </w:tc>
        <w:tc>
          <w:tcPr>
            <w:tcW w:w="1984" w:type="dxa"/>
            <w:tcBorders>
              <w:top w:val="nil"/>
              <w:left w:val="nil"/>
              <w:bottom w:val="single" w:sz="4" w:space="0" w:color="A6A6A6"/>
              <w:right w:val="single" w:sz="4" w:space="0" w:color="A6A6A6"/>
            </w:tcBorders>
            <w:shd w:val="clear" w:color="000000" w:fill="FFF2CC"/>
            <w:noWrap/>
            <w:vAlign w:val="center"/>
            <w:hideMark/>
          </w:tcPr>
          <w:p w14:paraId="6950145F" w14:textId="77777777" w:rsidR="0075180F" w:rsidRPr="00BD515F" w:rsidRDefault="0075180F" w:rsidP="00B163AA">
            <w:pPr>
              <w:jc w:val="center"/>
              <w:rPr>
                <w:rFonts w:ascii="Arial" w:hAnsi="Arial" w:cs="Arial"/>
                <w:b/>
                <w:bCs/>
              </w:rPr>
            </w:pPr>
            <w:r w:rsidRPr="00BD515F">
              <w:rPr>
                <w:rFonts w:ascii="Arial" w:hAnsi="Arial" w:cs="Arial"/>
                <w:b/>
                <w:bCs/>
              </w:rPr>
              <w:t>$ 0</w:t>
            </w:r>
          </w:p>
        </w:tc>
        <w:tc>
          <w:tcPr>
            <w:tcW w:w="2116" w:type="dxa"/>
            <w:tcBorders>
              <w:top w:val="nil"/>
              <w:left w:val="nil"/>
              <w:bottom w:val="single" w:sz="4" w:space="0" w:color="A6A6A6"/>
              <w:right w:val="single" w:sz="4" w:space="0" w:color="A6A6A6"/>
            </w:tcBorders>
            <w:shd w:val="clear" w:color="auto" w:fill="auto"/>
            <w:noWrap/>
            <w:vAlign w:val="center"/>
            <w:hideMark/>
          </w:tcPr>
          <w:p w14:paraId="402A678A" w14:textId="77777777" w:rsidR="0075180F" w:rsidRPr="00BD515F" w:rsidRDefault="0075180F" w:rsidP="00B163AA">
            <w:pPr>
              <w:jc w:val="center"/>
              <w:rPr>
                <w:rFonts w:ascii="Arial" w:hAnsi="Arial" w:cs="Arial"/>
                <w:b/>
                <w:bCs/>
              </w:rPr>
            </w:pPr>
            <w:r w:rsidRPr="00BD515F">
              <w:rPr>
                <w:rFonts w:ascii="Arial" w:hAnsi="Arial" w:cs="Arial"/>
                <w:b/>
                <w:bCs/>
              </w:rPr>
              <w:t>$ 99.833.514</w:t>
            </w:r>
          </w:p>
        </w:tc>
      </w:tr>
      <w:tr w:rsidR="0075180F" w:rsidRPr="00BD515F" w14:paraId="61123F41" w14:textId="77777777" w:rsidTr="00B163AA">
        <w:trPr>
          <w:trHeight w:val="300"/>
          <w:jc w:val="center"/>
        </w:trPr>
        <w:tc>
          <w:tcPr>
            <w:tcW w:w="1436" w:type="dxa"/>
            <w:tcBorders>
              <w:top w:val="nil"/>
              <w:left w:val="single" w:sz="4" w:space="0" w:color="A6A6A6"/>
              <w:bottom w:val="single" w:sz="4" w:space="0" w:color="A6A6A6"/>
              <w:right w:val="nil"/>
            </w:tcBorders>
            <w:shd w:val="clear" w:color="auto" w:fill="auto"/>
            <w:noWrap/>
            <w:vAlign w:val="center"/>
            <w:hideMark/>
          </w:tcPr>
          <w:p w14:paraId="7758BC4B" w14:textId="77777777" w:rsidR="0075180F" w:rsidRPr="00BD515F" w:rsidRDefault="0075180F" w:rsidP="00B163AA">
            <w:pPr>
              <w:jc w:val="center"/>
              <w:rPr>
                <w:rFonts w:ascii="Arial" w:hAnsi="Arial" w:cs="Arial"/>
              </w:rPr>
            </w:pPr>
            <w:r w:rsidRPr="00BD515F">
              <w:rPr>
                <w:rFonts w:ascii="Arial" w:hAnsi="Arial" w:cs="Arial"/>
              </w:rPr>
              <w:t>168308.01</w:t>
            </w:r>
          </w:p>
        </w:tc>
        <w:tc>
          <w:tcPr>
            <w:tcW w:w="2239" w:type="dxa"/>
            <w:tcBorders>
              <w:top w:val="nil"/>
              <w:left w:val="single" w:sz="4" w:space="0" w:color="A6A6A6"/>
              <w:bottom w:val="single" w:sz="4" w:space="0" w:color="A6A6A6"/>
              <w:right w:val="nil"/>
            </w:tcBorders>
            <w:shd w:val="clear" w:color="auto" w:fill="auto"/>
            <w:vAlign w:val="center"/>
            <w:hideMark/>
          </w:tcPr>
          <w:p w14:paraId="223C730C" w14:textId="77777777" w:rsidR="0075180F" w:rsidRPr="00BD515F" w:rsidRDefault="0075180F" w:rsidP="00B163AA">
            <w:pPr>
              <w:rPr>
                <w:rFonts w:ascii="Arial" w:hAnsi="Arial" w:cs="Arial"/>
              </w:rPr>
            </w:pPr>
            <w:r w:rsidRPr="00BD515F">
              <w:rPr>
                <w:rFonts w:ascii="Arial" w:hAnsi="Arial" w:cs="Arial"/>
              </w:rPr>
              <w:t xml:space="preserve">Equipos de </w:t>
            </w:r>
            <w:proofErr w:type="spellStart"/>
            <w:r w:rsidRPr="00BD515F">
              <w:rPr>
                <w:rFonts w:ascii="Arial" w:hAnsi="Arial" w:cs="Arial"/>
              </w:rPr>
              <w:t>Comunicacion</w:t>
            </w:r>
            <w:proofErr w:type="spellEnd"/>
          </w:p>
        </w:tc>
        <w:tc>
          <w:tcPr>
            <w:tcW w:w="2143" w:type="dxa"/>
            <w:tcBorders>
              <w:top w:val="nil"/>
              <w:left w:val="single" w:sz="4" w:space="0" w:color="A6A6A6"/>
              <w:bottom w:val="single" w:sz="4" w:space="0" w:color="A6A6A6"/>
              <w:right w:val="single" w:sz="4" w:space="0" w:color="A6A6A6"/>
            </w:tcBorders>
            <w:shd w:val="clear" w:color="000000" w:fill="FFF2CC"/>
            <w:noWrap/>
            <w:vAlign w:val="center"/>
            <w:hideMark/>
          </w:tcPr>
          <w:p w14:paraId="0416591F" w14:textId="77777777" w:rsidR="0075180F" w:rsidRPr="00BD515F" w:rsidRDefault="0075180F" w:rsidP="00B163AA">
            <w:pPr>
              <w:jc w:val="center"/>
              <w:rPr>
                <w:rFonts w:ascii="Arial" w:hAnsi="Arial" w:cs="Arial"/>
              </w:rPr>
            </w:pPr>
            <w:r w:rsidRPr="00BD515F">
              <w:rPr>
                <w:rFonts w:ascii="Arial" w:hAnsi="Arial" w:cs="Arial"/>
              </w:rPr>
              <w:t>$ 7.458.200</w:t>
            </w:r>
          </w:p>
        </w:tc>
        <w:tc>
          <w:tcPr>
            <w:tcW w:w="1984" w:type="dxa"/>
            <w:tcBorders>
              <w:top w:val="nil"/>
              <w:left w:val="nil"/>
              <w:bottom w:val="single" w:sz="4" w:space="0" w:color="A6A6A6"/>
              <w:right w:val="single" w:sz="4" w:space="0" w:color="A6A6A6"/>
            </w:tcBorders>
            <w:shd w:val="clear" w:color="000000" w:fill="FFF2CC"/>
            <w:noWrap/>
            <w:vAlign w:val="center"/>
            <w:hideMark/>
          </w:tcPr>
          <w:p w14:paraId="6865B1DB" w14:textId="77777777" w:rsidR="0075180F" w:rsidRPr="00BD515F" w:rsidRDefault="0075180F" w:rsidP="00B163AA">
            <w:pPr>
              <w:jc w:val="center"/>
              <w:rPr>
                <w:rFonts w:ascii="Arial" w:hAnsi="Arial" w:cs="Arial"/>
              </w:rPr>
            </w:pPr>
            <w:r w:rsidRPr="00BD515F">
              <w:rPr>
                <w:rFonts w:ascii="Arial" w:hAnsi="Arial" w:cs="Arial"/>
              </w:rPr>
              <w:t>$ 0</w:t>
            </w:r>
          </w:p>
        </w:tc>
        <w:tc>
          <w:tcPr>
            <w:tcW w:w="2116" w:type="dxa"/>
            <w:tcBorders>
              <w:top w:val="nil"/>
              <w:left w:val="nil"/>
              <w:bottom w:val="single" w:sz="4" w:space="0" w:color="A6A6A6"/>
              <w:right w:val="single" w:sz="4" w:space="0" w:color="A6A6A6"/>
            </w:tcBorders>
            <w:shd w:val="clear" w:color="auto" w:fill="auto"/>
            <w:noWrap/>
            <w:vAlign w:val="center"/>
            <w:hideMark/>
          </w:tcPr>
          <w:p w14:paraId="20651639" w14:textId="77777777" w:rsidR="0075180F" w:rsidRPr="00BD515F" w:rsidRDefault="0075180F" w:rsidP="00B163AA">
            <w:pPr>
              <w:jc w:val="center"/>
              <w:rPr>
                <w:rFonts w:ascii="Arial" w:hAnsi="Arial" w:cs="Arial"/>
              </w:rPr>
            </w:pPr>
            <w:r w:rsidRPr="00BD515F">
              <w:rPr>
                <w:rFonts w:ascii="Arial" w:hAnsi="Arial" w:cs="Arial"/>
              </w:rPr>
              <w:t>$ 7.458.200</w:t>
            </w:r>
          </w:p>
        </w:tc>
      </w:tr>
      <w:tr w:rsidR="0075180F" w:rsidRPr="00BD515F" w14:paraId="5485490F" w14:textId="77777777" w:rsidTr="00B163AA">
        <w:trPr>
          <w:trHeight w:val="300"/>
          <w:jc w:val="center"/>
        </w:trPr>
        <w:tc>
          <w:tcPr>
            <w:tcW w:w="1436" w:type="dxa"/>
            <w:tcBorders>
              <w:top w:val="nil"/>
              <w:left w:val="single" w:sz="4" w:space="0" w:color="A6A6A6"/>
              <w:bottom w:val="single" w:sz="4" w:space="0" w:color="A6A6A6"/>
              <w:right w:val="nil"/>
            </w:tcBorders>
            <w:shd w:val="clear" w:color="auto" w:fill="auto"/>
            <w:noWrap/>
            <w:vAlign w:val="center"/>
            <w:hideMark/>
          </w:tcPr>
          <w:p w14:paraId="14118372" w14:textId="77777777" w:rsidR="0075180F" w:rsidRPr="00BD515F" w:rsidRDefault="0075180F" w:rsidP="00B163AA">
            <w:pPr>
              <w:jc w:val="center"/>
              <w:rPr>
                <w:rFonts w:ascii="Arial" w:hAnsi="Arial" w:cs="Arial"/>
              </w:rPr>
            </w:pPr>
            <w:r w:rsidRPr="00BD515F">
              <w:rPr>
                <w:rFonts w:ascii="Arial" w:hAnsi="Arial" w:cs="Arial"/>
              </w:rPr>
              <w:t>168308.02</w:t>
            </w:r>
          </w:p>
        </w:tc>
        <w:tc>
          <w:tcPr>
            <w:tcW w:w="2239" w:type="dxa"/>
            <w:tcBorders>
              <w:top w:val="nil"/>
              <w:left w:val="single" w:sz="4" w:space="0" w:color="A6A6A6"/>
              <w:bottom w:val="single" w:sz="4" w:space="0" w:color="A6A6A6"/>
              <w:right w:val="nil"/>
            </w:tcBorders>
            <w:shd w:val="clear" w:color="auto" w:fill="auto"/>
            <w:vAlign w:val="center"/>
            <w:hideMark/>
          </w:tcPr>
          <w:p w14:paraId="7EEC764A" w14:textId="77777777" w:rsidR="0075180F" w:rsidRPr="00BD515F" w:rsidRDefault="0075180F" w:rsidP="00B163AA">
            <w:pPr>
              <w:rPr>
                <w:rFonts w:ascii="Arial" w:hAnsi="Arial" w:cs="Arial"/>
              </w:rPr>
            </w:pPr>
            <w:r w:rsidRPr="00BD515F">
              <w:rPr>
                <w:rFonts w:ascii="Arial" w:hAnsi="Arial" w:cs="Arial"/>
              </w:rPr>
              <w:t xml:space="preserve">Equipos de </w:t>
            </w:r>
            <w:proofErr w:type="spellStart"/>
            <w:r w:rsidRPr="00BD515F">
              <w:rPr>
                <w:rFonts w:ascii="Arial" w:hAnsi="Arial" w:cs="Arial"/>
              </w:rPr>
              <w:t>Computacion</w:t>
            </w:r>
            <w:proofErr w:type="spellEnd"/>
          </w:p>
        </w:tc>
        <w:tc>
          <w:tcPr>
            <w:tcW w:w="2143" w:type="dxa"/>
            <w:tcBorders>
              <w:top w:val="nil"/>
              <w:left w:val="single" w:sz="4" w:space="0" w:color="A6A6A6"/>
              <w:bottom w:val="single" w:sz="4" w:space="0" w:color="A6A6A6"/>
              <w:right w:val="single" w:sz="4" w:space="0" w:color="A6A6A6"/>
            </w:tcBorders>
            <w:shd w:val="clear" w:color="000000" w:fill="FFF2CC"/>
            <w:noWrap/>
            <w:vAlign w:val="center"/>
            <w:hideMark/>
          </w:tcPr>
          <w:p w14:paraId="5082F8D5" w14:textId="77777777" w:rsidR="0075180F" w:rsidRPr="00BD515F" w:rsidRDefault="0075180F" w:rsidP="00B163AA">
            <w:pPr>
              <w:jc w:val="center"/>
              <w:rPr>
                <w:rFonts w:ascii="Arial" w:hAnsi="Arial" w:cs="Arial"/>
              </w:rPr>
            </w:pPr>
            <w:r w:rsidRPr="00BD515F">
              <w:rPr>
                <w:rFonts w:ascii="Arial" w:hAnsi="Arial" w:cs="Arial"/>
              </w:rPr>
              <w:t>$ 92.375.314</w:t>
            </w:r>
          </w:p>
        </w:tc>
        <w:tc>
          <w:tcPr>
            <w:tcW w:w="1984" w:type="dxa"/>
            <w:tcBorders>
              <w:top w:val="nil"/>
              <w:left w:val="nil"/>
              <w:bottom w:val="single" w:sz="4" w:space="0" w:color="A6A6A6"/>
              <w:right w:val="single" w:sz="4" w:space="0" w:color="A6A6A6"/>
            </w:tcBorders>
            <w:shd w:val="clear" w:color="000000" w:fill="FFF2CC"/>
            <w:noWrap/>
            <w:vAlign w:val="center"/>
            <w:hideMark/>
          </w:tcPr>
          <w:p w14:paraId="4B90D846" w14:textId="77777777" w:rsidR="0075180F" w:rsidRPr="00BD515F" w:rsidRDefault="0075180F" w:rsidP="00B163AA">
            <w:pPr>
              <w:jc w:val="center"/>
              <w:rPr>
                <w:rFonts w:ascii="Arial" w:hAnsi="Arial" w:cs="Arial"/>
              </w:rPr>
            </w:pPr>
            <w:r w:rsidRPr="00BD515F">
              <w:rPr>
                <w:rFonts w:ascii="Arial" w:hAnsi="Arial" w:cs="Arial"/>
              </w:rPr>
              <w:t>$ 0</w:t>
            </w:r>
          </w:p>
        </w:tc>
        <w:tc>
          <w:tcPr>
            <w:tcW w:w="2116" w:type="dxa"/>
            <w:tcBorders>
              <w:top w:val="nil"/>
              <w:left w:val="nil"/>
              <w:bottom w:val="single" w:sz="4" w:space="0" w:color="A6A6A6"/>
              <w:right w:val="single" w:sz="4" w:space="0" w:color="A6A6A6"/>
            </w:tcBorders>
            <w:shd w:val="clear" w:color="auto" w:fill="auto"/>
            <w:noWrap/>
            <w:vAlign w:val="center"/>
            <w:hideMark/>
          </w:tcPr>
          <w:p w14:paraId="0EC5C78E" w14:textId="77777777" w:rsidR="0075180F" w:rsidRPr="00BD515F" w:rsidRDefault="0075180F" w:rsidP="00B163AA">
            <w:pPr>
              <w:jc w:val="center"/>
              <w:rPr>
                <w:rFonts w:ascii="Arial" w:hAnsi="Arial" w:cs="Arial"/>
              </w:rPr>
            </w:pPr>
            <w:r w:rsidRPr="00BD515F">
              <w:rPr>
                <w:rFonts w:ascii="Arial" w:hAnsi="Arial" w:cs="Arial"/>
              </w:rPr>
              <w:t>$ 92.375.314</w:t>
            </w:r>
          </w:p>
        </w:tc>
      </w:tr>
      <w:tr w:rsidR="0075180F" w:rsidRPr="00BD515F" w14:paraId="1751E5FD" w14:textId="77777777" w:rsidTr="00B163AA">
        <w:trPr>
          <w:trHeight w:val="300"/>
          <w:jc w:val="center"/>
        </w:trPr>
        <w:tc>
          <w:tcPr>
            <w:tcW w:w="1436" w:type="dxa"/>
            <w:tcBorders>
              <w:top w:val="nil"/>
              <w:left w:val="single" w:sz="4" w:space="0" w:color="A6A6A6"/>
              <w:bottom w:val="single" w:sz="4" w:space="0" w:color="A6A6A6"/>
              <w:right w:val="nil"/>
            </w:tcBorders>
            <w:shd w:val="clear" w:color="auto" w:fill="auto"/>
            <w:noWrap/>
            <w:vAlign w:val="center"/>
            <w:hideMark/>
          </w:tcPr>
          <w:p w14:paraId="1850A050" w14:textId="77777777" w:rsidR="0075180F" w:rsidRPr="00BD515F" w:rsidRDefault="0075180F" w:rsidP="00B163AA">
            <w:pPr>
              <w:jc w:val="center"/>
              <w:rPr>
                <w:rFonts w:ascii="Arial" w:hAnsi="Arial" w:cs="Arial"/>
                <w:b/>
                <w:bCs/>
              </w:rPr>
            </w:pPr>
            <w:r w:rsidRPr="00BD515F">
              <w:rPr>
                <w:rFonts w:ascii="Arial" w:hAnsi="Arial" w:cs="Arial"/>
                <w:b/>
                <w:bCs/>
              </w:rPr>
              <w:t>168501</w:t>
            </w:r>
          </w:p>
        </w:tc>
        <w:tc>
          <w:tcPr>
            <w:tcW w:w="2239" w:type="dxa"/>
            <w:tcBorders>
              <w:top w:val="nil"/>
              <w:left w:val="single" w:sz="4" w:space="0" w:color="A6A6A6"/>
              <w:bottom w:val="single" w:sz="4" w:space="0" w:color="A6A6A6"/>
              <w:right w:val="nil"/>
            </w:tcBorders>
            <w:shd w:val="clear" w:color="auto" w:fill="auto"/>
            <w:vAlign w:val="center"/>
            <w:hideMark/>
          </w:tcPr>
          <w:p w14:paraId="6822EB10" w14:textId="77777777" w:rsidR="0075180F" w:rsidRPr="00BD515F" w:rsidRDefault="0075180F" w:rsidP="00B163AA">
            <w:pPr>
              <w:rPr>
                <w:rFonts w:ascii="Arial" w:hAnsi="Arial" w:cs="Arial"/>
                <w:b/>
                <w:bCs/>
              </w:rPr>
            </w:pPr>
            <w:r w:rsidRPr="00BD515F">
              <w:rPr>
                <w:rFonts w:ascii="Arial" w:hAnsi="Arial" w:cs="Arial"/>
                <w:b/>
                <w:bCs/>
              </w:rPr>
              <w:t>EDIFICACIONES</w:t>
            </w:r>
          </w:p>
        </w:tc>
        <w:tc>
          <w:tcPr>
            <w:tcW w:w="2143" w:type="dxa"/>
            <w:tcBorders>
              <w:top w:val="nil"/>
              <w:left w:val="single" w:sz="4" w:space="0" w:color="A6A6A6"/>
              <w:bottom w:val="single" w:sz="4" w:space="0" w:color="A6A6A6"/>
              <w:right w:val="single" w:sz="4" w:space="0" w:color="A6A6A6"/>
            </w:tcBorders>
            <w:shd w:val="clear" w:color="000000" w:fill="FFF2CC"/>
            <w:noWrap/>
            <w:vAlign w:val="center"/>
            <w:hideMark/>
          </w:tcPr>
          <w:p w14:paraId="1EA0A207" w14:textId="77777777" w:rsidR="0075180F" w:rsidRPr="00BD515F" w:rsidRDefault="0075180F" w:rsidP="00B163AA">
            <w:pPr>
              <w:jc w:val="center"/>
              <w:rPr>
                <w:rFonts w:ascii="Arial" w:hAnsi="Arial" w:cs="Arial"/>
                <w:b/>
                <w:bCs/>
              </w:rPr>
            </w:pPr>
            <w:r w:rsidRPr="00BD515F">
              <w:rPr>
                <w:rFonts w:ascii="Arial" w:hAnsi="Arial" w:cs="Arial"/>
                <w:b/>
                <w:bCs/>
              </w:rPr>
              <w:t>$ 0</w:t>
            </w:r>
          </w:p>
        </w:tc>
        <w:tc>
          <w:tcPr>
            <w:tcW w:w="1984" w:type="dxa"/>
            <w:tcBorders>
              <w:top w:val="nil"/>
              <w:left w:val="nil"/>
              <w:bottom w:val="single" w:sz="4" w:space="0" w:color="A6A6A6"/>
              <w:right w:val="single" w:sz="4" w:space="0" w:color="A6A6A6"/>
            </w:tcBorders>
            <w:shd w:val="clear" w:color="000000" w:fill="FFF2CC"/>
            <w:noWrap/>
            <w:vAlign w:val="center"/>
            <w:hideMark/>
          </w:tcPr>
          <w:p w14:paraId="13749886" w14:textId="77777777" w:rsidR="0075180F" w:rsidRPr="00BD515F" w:rsidRDefault="0075180F" w:rsidP="00B163AA">
            <w:pPr>
              <w:jc w:val="center"/>
              <w:rPr>
                <w:rFonts w:ascii="Arial" w:hAnsi="Arial" w:cs="Arial"/>
                <w:b/>
                <w:bCs/>
              </w:rPr>
            </w:pPr>
            <w:r w:rsidRPr="00BD515F">
              <w:rPr>
                <w:rFonts w:ascii="Arial" w:hAnsi="Arial" w:cs="Arial"/>
                <w:b/>
                <w:bCs/>
              </w:rPr>
              <w:t>($ 167.546.614)</w:t>
            </w:r>
          </w:p>
        </w:tc>
        <w:tc>
          <w:tcPr>
            <w:tcW w:w="2116" w:type="dxa"/>
            <w:tcBorders>
              <w:top w:val="nil"/>
              <w:left w:val="nil"/>
              <w:bottom w:val="single" w:sz="4" w:space="0" w:color="A6A6A6"/>
              <w:right w:val="single" w:sz="4" w:space="0" w:color="A6A6A6"/>
            </w:tcBorders>
            <w:shd w:val="clear" w:color="auto" w:fill="auto"/>
            <w:noWrap/>
            <w:vAlign w:val="center"/>
            <w:hideMark/>
          </w:tcPr>
          <w:p w14:paraId="7B0C0612" w14:textId="77777777" w:rsidR="0075180F" w:rsidRPr="00BD515F" w:rsidRDefault="0075180F" w:rsidP="00B163AA">
            <w:pPr>
              <w:jc w:val="center"/>
              <w:rPr>
                <w:rFonts w:ascii="Arial" w:hAnsi="Arial" w:cs="Arial"/>
                <w:b/>
                <w:bCs/>
              </w:rPr>
            </w:pPr>
            <w:r w:rsidRPr="00BD515F">
              <w:rPr>
                <w:rFonts w:ascii="Arial" w:hAnsi="Arial" w:cs="Arial"/>
                <w:b/>
                <w:bCs/>
              </w:rPr>
              <w:t>$ 167.546.614</w:t>
            </w:r>
          </w:p>
        </w:tc>
      </w:tr>
      <w:tr w:rsidR="0075180F" w:rsidRPr="00BD515F" w14:paraId="14352886" w14:textId="77777777" w:rsidTr="00B163AA">
        <w:trPr>
          <w:trHeight w:val="300"/>
          <w:jc w:val="center"/>
        </w:trPr>
        <w:tc>
          <w:tcPr>
            <w:tcW w:w="1436" w:type="dxa"/>
            <w:tcBorders>
              <w:top w:val="nil"/>
              <w:left w:val="single" w:sz="4" w:space="0" w:color="A6A6A6"/>
              <w:bottom w:val="single" w:sz="4" w:space="0" w:color="A6A6A6"/>
              <w:right w:val="nil"/>
            </w:tcBorders>
            <w:shd w:val="clear" w:color="auto" w:fill="auto"/>
            <w:noWrap/>
            <w:vAlign w:val="center"/>
            <w:hideMark/>
          </w:tcPr>
          <w:p w14:paraId="3BF0E1B8" w14:textId="77777777" w:rsidR="0075180F" w:rsidRPr="00BD515F" w:rsidRDefault="0075180F" w:rsidP="00B163AA">
            <w:pPr>
              <w:jc w:val="center"/>
              <w:rPr>
                <w:rFonts w:ascii="Arial" w:hAnsi="Arial" w:cs="Arial"/>
              </w:rPr>
            </w:pPr>
            <w:r w:rsidRPr="00BD515F">
              <w:rPr>
                <w:rFonts w:ascii="Arial" w:hAnsi="Arial" w:cs="Arial"/>
              </w:rPr>
              <w:t>168501.01</w:t>
            </w:r>
          </w:p>
        </w:tc>
        <w:tc>
          <w:tcPr>
            <w:tcW w:w="2239" w:type="dxa"/>
            <w:tcBorders>
              <w:top w:val="nil"/>
              <w:left w:val="single" w:sz="4" w:space="0" w:color="A6A6A6"/>
              <w:bottom w:val="single" w:sz="4" w:space="0" w:color="A6A6A6"/>
              <w:right w:val="nil"/>
            </w:tcBorders>
            <w:shd w:val="clear" w:color="auto" w:fill="auto"/>
            <w:vAlign w:val="center"/>
            <w:hideMark/>
          </w:tcPr>
          <w:p w14:paraId="23101C46" w14:textId="77777777" w:rsidR="0075180F" w:rsidRPr="00BD515F" w:rsidRDefault="0075180F" w:rsidP="00B163AA">
            <w:pPr>
              <w:rPr>
                <w:rFonts w:ascii="Arial" w:hAnsi="Arial" w:cs="Arial"/>
              </w:rPr>
            </w:pPr>
            <w:proofErr w:type="spellStart"/>
            <w:r w:rsidRPr="00BD515F">
              <w:rPr>
                <w:rFonts w:ascii="Arial" w:hAnsi="Arial" w:cs="Arial"/>
              </w:rPr>
              <w:t>Depreciacion</w:t>
            </w:r>
            <w:proofErr w:type="spellEnd"/>
            <w:r w:rsidRPr="00BD515F">
              <w:rPr>
                <w:rFonts w:ascii="Arial" w:hAnsi="Arial" w:cs="Arial"/>
              </w:rPr>
              <w:t xml:space="preserve"> acumulada</w:t>
            </w:r>
          </w:p>
        </w:tc>
        <w:tc>
          <w:tcPr>
            <w:tcW w:w="2143" w:type="dxa"/>
            <w:tcBorders>
              <w:top w:val="nil"/>
              <w:left w:val="single" w:sz="4" w:space="0" w:color="A6A6A6"/>
              <w:bottom w:val="single" w:sz="4" w:space="0" w:color="A6A6A6"/>
              <w:right w:val="single" w:sz="4" w:space="0" w:color="A6A6A6"/>
            </w:tcBorders>
            <w:shd w:val="clear" w:color="000000" w:fill="FFF2CC"/>
            <w:noWrap/>
            <w:vAlign w:val="center"/>
            <w:hideMark/>
          </w:tcPr>
          <w:p w14:paraId="3C196765" w14:textId="77777777" w:rsidR="0075180F" w:rsidRPr="00BD515F" w:rsidRDefault="0075180F" w:rsidP="00B163AA">
            <w:pPr>
              <w:jc w:val="center"/>
              <w:rPr>
                <w:rFonts w:ascii="Arial" w:hAnsi="Arial" w:cs="Arial"/>
              </w:rPr>
            </w:pPr>
            <w:r w:rsidRPr="00BD515F">
              <w:rPr>
                <w:rFonts w:ascii="Arial" w:hAnsi="Arial" w:cs="Arial"/>
              </w:rPr>
              <w:t>$ 0</w:t>
            </w:r>
          </w:p>
        </w:tc>
        <w:tc>
          <w:tcPr>
            <w:tcW w:w="1984" w:type="dxa"/>
            <w:tcBorders>
              <w:top w:val="nil"/>
              <w:left w:val="nil"/>
              <w:bottom w:val="single" w:sz="4" w:space="0" w:color="A6A6A6"/>
              <w:right w:val="single" w:sz="4" w:space="0" w:color="A6A6A6"/>
            </w:tcBorders>
            <w:shd w:val="clear" w:color="000000" w:fill="FFF2CC"/>
            <w:noWrap/>
            <w:vAlign w:val="center"/>
            <w:hideMark/>
          </w:tcPr>
          <w:p w14:paraId="35A06FD9" w14:textId="77777777" w:rsidR="0075180F" w:rsidRPr="00BD515F" w:rsidRDefault="0075180F" w:rsidP="00B163AA">
            <w:pPr>
              <w:jc w:val="center"/>
              <w:rPr>
                <w:rFonts w:ascii="Arial" w:hAnsi="Arial" w:cs="Arial"/>
              </w:rPr>
            </w:pPr>
            <w:r w:rsidRPr="00BD515F">
              <w:rPr>
                <w:rFonts w:ascii="Arial" w:hAnsi="Arial" w:cs="Arial"/>
              </w:rPr>
              <w:t>($ 167.546.614)</w:t>
            </w:r>
          </w:p>
        </w:tc>
        <w:tc>
          <w:tcPr>
            <w:tcW w:w="2116" w:type="dxa"/>
            <w:tcBorders>
              <w:top w:val="nil"/>
              <w:left w:val="nil"/>
              <w:bottom w:val="single" w:sz="4" w:space="0" w:color="A6A6A6"/>
              <w:right w:val="single" w:sz="4" w:space="0" w:color="A6A6A6"/>
            </w:tcBorders>
            <w:shd w:val="clear" w:color="auto" w:fill="auto"/>
            <w:noWrap/>
            <w:vAlign w:val="center"/>
            <w:hideMark/>
          </w:tcPr>
          <w:p w14:paraId="66EFAFB9" w14:textId="77777777" w:rsidR="0075180F" w:rsidRPr="00BD515F" w:rsidRDefault="0075180F" w:rsidP="00B163AA">
            <w:pPr>
              <w:jc w:val="center"/>
              <w:rPr>
                <w:rFonts w:ascii="Arial" w:hAnsi="Arial" w:cs="Arial"/>
              </w:rPr>
            </w:pPr>
            <w:r w:rsidRPr="00BD515F">
              <w:rPr>
                <w:rFonts w:ascii="Arial" w:hAnsi="Arial" w:cs="Arial"/>
              </w:rPr>
              <w:t>$ 167.546.614</w:t>
            </w:r>
          </w:p>
        </w:tc>
      </w:tr>
      <w:tr w:rsidR="0075180F" w:rsidRPr="00BD515F" w14:paraId="05D64485" w14:textId="77777777" w:rsidTr="00B163AA">
        <w:trPr>
          <w:trHeight w:val="570"/>
          <w:jc w:val="center"/>
        </w:trPr>
        <w:tc>
          <w:tcPr>
            <w:tcW w:w="1436" w:type="dxa"/>
            <w:tcBorders>
              <w:top w:val="nil"/>
              <w:left w:val="single" w:sz="4" w:space="0" w:color="A6A6A6"/>
              <w:bottom w:val="single" w:sz="4" w:space="0" w:color="A6A6A6"/>
              <w:right w:val="nil"/>
            </w:tcBorders>
            <w:shd w:val="clear" w:color="auto" w:fill="auto"/>
            <w:noWrap/>
            <w:vAlign w:val="center"/>
            <w:hideMark/>
          </w:tcPr>
          <w:p w14:paraId="566047C3" w14:textId="77777777" w:rsidR="0075180F" w:rsidRPr="00BD515F" w:rsidRDefault="0075180F" w:rsidP="00B163AA">
            <w:pPr>
              <w:jc w:val="center"/>
              <w:rPr>
                <w:rFonts w:ascii="Arial" w:hAnsi="Arial" w:cs="Arial"/>
                <w:b/>
                <w:bCs/>
              </w:rPr>
            </w:pPr>
            <w:r w:rsidRPr="00BD515F">
              <w:rPr>
                <w:rFonts w:ascii="Arial" w:hAnsi="Arial" w:cs="Arial"/>
                <w:b/>
                <w:bCs/>
              </w:rPr>
              <w:t>168502</w:t>
            </w:r>
          </w:p>
        </w:tc>
        <w:tc>
          <w:tcPr>
            <w:tcW w:w="2239" w:type="dxa"/>
            <w:tcBorders>
              <w:top w:val="nil"/>
              <w:left w:val="single" w:sz="4" w:space="0" w:color="A6A6A6"/>
              <w:bottom w:val="single" w:sz="4" w:space="0" w:color="A6A6A6"/>
              <w:right w:val="nil"/>
            </w:tcBorders>
            <w:shd w:val="clear" w:color="auto" w:fill="auto"/>
            <w:vAlign w:val="center"/>
            <w:hideMark/>
          </w:tcPr>
          <w:p w14:paraId="46ADEEB0" w14:textId="77777777" w:rsidR="0075180F" w:rsidRPr="00BD515F" w:rsidRDefault="0075180F" w:rsidP="00B163AA">
            <w:pPr>
              <w:rPr>
                <w:rFonts w:ascii="Arial" w:hAnsi="Arial" w:cs="Arial"/>
                <w:b/>
                <w:bCs/>
              </w:rPr>
            </w:pPr>
            <w:r w:rsidRPr="00BD515F">
              <w:rPr>
                <w:rFonts w:ascii="Arial" w:hAnsi="Arial" w:cs="Arial"/>
                <w:b/>
                <w:bCs/>
              </w:rPr>
              <w:t>DEPRECIACION PLANTAS  DUCTOS Y TÚNELES</w:t>
            </w:r>
          </w:p>
        </w:tc>
        <w:tc>
          <w:tcPr>
            <w:tcW w:w="2143" w:type="dxa"/>
            <w:tcBorders>
              <w:top w:val="nil"/>
              <w:left w:val="single" w:sz="4" w:space="0" w:color="A6A6A6"/>
              <w:bottom w:val="single" w:sz="4" w:space="0" w:color="A6A6A6"/>
              <w:right w:val="single" w:sz="4" w:space="0" w:color="A6A6A6"/>
            </w:tcBorders>
            <w:shd w:val="clear" w:color="000000" w:fill="FFF2CC"/>
            <w:noWrap/>
            <w:vAlign w:val="center"/>
            <w:hideMark/>
          </w:tcPr>
          <w:p w14:paraId="19AAB087" w14:textId="77777777" w:rsidR="0075180F" w:rsidRPr="00BD515F" w:rsidRDefault="0075180F" w:rsidP="00B163AA">
            <w:pPr>
              <w:jc w:val="center"/>
              <w:rPr>
                <w:rFonts w:ascii="Arial" w:hAnsi="Arial" w:cs="Arial"/>
                <w:b/>
                <w:bCs/>
              </w:rPr>
            </w:pPr>
            <w:r w:rsidRPr="00BD515F">
              <w:rPr>
                <w:rFonts w:ascii="Arial" w:hAnsi="Arial" w:cs="Arial"/>
                <w:b/>
                <w:bCs/>
              </w:rPr>
              <w:t>$ 0</w:t>
            </w:r>
          </w:p>
        </w:tc>
        <w:tc>
          <w:tcPr>
            <w:tcW w:w="1984" w:type="dxa"/>
            <w:tcBorders>
              <w:top w:val="nil"/>
              <w:left w:val="nil"/>
              <w:bottom w:val="single" w:sz="4" w:space="0" w:color="A6A6A6"/>
              <w:right w:val="single" w:sz="4" w:space="0" w:color="A6A6A6"/>
            </w:tcBorders>
            <w:shd w:val="clear" w:color="000000" w:fill="FFF2CC"/>
            <w:noWrap/>
            <w:vAlign w:val="center"/>
            <w:hideMark/>
          </w:tcPr>
          <w:p w14:paraId="4442F5AC" w14:textId="77777777" w:rsidR="0075180F" w:rsidRPr="00BD515F" w:rsidRDefault="0075180F" w:rsidP="00B163AA">
            <w:pPr>
              <w:jc w:val="center"/>
              <w:rPr>
                <w:rFonts w:ascii="Arial" w:hAnsi="Arial" w:cs="Arial"/>
                <w:b/>
                <w:bCs/>
              </w:rPr>
            </w:pPr>
            <w:r w:rsidRPr="00BD515F">
              <w:rPr>
                <w:rFonts w:ascii="Arial" w:hAnsi="Arial" w:cs="Arial"/>
                <w:b/>
                <w:bCs/>
              </w:rPr>
              <w:t>($ 1.252.262.390)</w:t>
            </w:r>
          </w:p>
        </w:tc>
        <w:tc>
          <w:tcPr>
            <w:tcW w:w="2116" w:type="dxa"/>
            <w:tcBorders>
              <w:top w:val="nil"/>
              <w:left w:val="nil"/>
              <w:bottom w:val="single" w:sz="4" w:space="0" w:color="A6A6A6"/>
              <w:right w:val="single" w:sz="4" w:space="0" w:color="A6A6A6"/>
            </w:tcBorders>
            <w:shd w:val="clear" w:color="auto" w:fill="auto"/>
            <w:noWrap/>
            <w:vAlign w:val="center"/>
            <w:hideMark/>
          </w:tcPr>
          <w:p w14:paraId="57D79E07" w14:textId="77777777" w:rsidR="0075180F" w:rsidRPr="00BD515F" w:rsidRDefault="0075180F" w:rsidP="00B163AA">
            <w:pPr>
              <w:jc w:val="center"/>
              <w:rPr>
                <w:rFonts w:ascii="Arial" w:hAnsi="Arial" w:cs="Arial"/>
                <w:b/>
                <w:bCs/>
              </w:rPr>
            </w:pPr>
            <w:r w:rsidRPr="00BD515F">
              <w:rPr>
                <w:rFonts w:ascii="Arial" w:hAnsi="Arial" w:cs="Arial"/>
                <w:b/>
                <w:bCs/>
              </w:rPr>
              <w:t>$ 1.252.262.390</w:t>
            </w:r>
          </w:p>
        </w:tc>
      </w:tr>
      <w:tr w:rsidR="0075180F" w:rsidRPr="00BD515F" w14:paraId="27374D9A" w14:textId="77777777" w:rsidTr="00B163AA">
        <w:trPr>
          <w:trHeight w:val="300"/>
          <w:jc w:val="center"/>
        </w:trPr>
        <w:tc>
          <w:tcPr>
            <w:tcW w:w="1436" w:type="dxa"/>
            <w:tcBorders>
              <w:top w:val="nil"/>
              <w:left w:val="single" w:sz="4" w:space="0" w:color="A6A6A6"/>
              <w:bottom w:val="single" w:sz="4" w:space="0" w:color="A6A6A6"/>
              <w:right w:val="nil"/>
            </w:tcBorders>
            <w:shd w:val="clear" w:color="auto" w:fill="auto"/>
            <w:noWrap/>
            <w:vAlign w:val="center"/>
            <w:hideMark/>
          </w:tcPr>
          <w:p w14:paraId="080F4ADB" w14:textId="77777777" w:rsidR="0075180F" w:rsidRPr="00BD515F" w:rsidRDefault="0075180F" w:rsidP="00B163AA">
            <w:pPr>
              <w:jc w:val="center"/>
              <w:rPr>
                <w:rFonts w:ascii="Arial" w:hAnsi="Arial" w:cs="Arial"/>
              </w:rPr>
            </w:pPr>
            <w:r w:rsidRPr="00BD515F">
              <w:rPr>
                <w:rFonts w:ascii="Arial" w:hAnsi="Arial" w:cs="Arial"/>
              </w:rPr>
              <w:t>168502.01</w:t>
            </w:r>
          </w:p>
        </w:tc>
        <w:tc>
          <w:tcPr>
            <w:tcW w:w="2239" w:type="dxa"/>
            <w:tcBorders>
              <w:top w:val="nil"/>
              <w:left w:val="single" w:sz="4" w:space="0" w:color="A6A6A6"/>
              <w:bottom w:val="single" w:sz="4" w:space="0" w:color="A6A6A6"/>
              <w:right w:val="nil"/>
            </w:tcBorders>
            <w:shd w:val="clear" w:color="auto" w:fill="auto"/>
            <w:vAlign w:val="center"/>
            <w:hideMark/>
          </w:tcPr>
          <w:p w14:paraId="4DB7714D" w14:textId="77777777" w:rsidR="0075180F" w:rsidRPr="00BD515F" w:rsidRDefault="0075180F" w:rsidP="00B163AA">
            <w:pPr>
              <w:rPr>
                <w:rFonts w:ascii="Arial" w:hAnsi="Arial" w:cs="Arial"/>
              </w:rPr>
            </w:pPr>
            <w:r w:rsidRPr="00BD515F">
              <w:rPr>
                <w:rFonts w:ascii="Arial" w:hAnsi="Arial" w:cs="Arial"/>
              </w:rPr>
              <w:t xml:space="preserve">Plantas ductos y </w:t>
            </w:r>
            <w:proofErr w:type="spellStart"/>
            <w:r w:rsidRPr="00BD515F">
              <w:rPr>
                <w:rFonts w:ascii="Arial" w:hAnsi="Arial" w:cs="Arial"/>
              </w:rPr>
              <w:t>tuneles</w:t>
            </w:r>
            <w:proofErr w:type="spellEnd"/>
            <w:r w:rsidRPr="00BD515F">
              <w:rPr>
                <w:rFonts w:ascii="Arial" w:hAnsi="Arial" w:cs="Arial"/>
              </w:rPr>
              <w:t xml:space="preserve"> (1925)</w:t>
            </w:r>
          </w:p>
        </w:tc>
        <w:tc>
          <w:tcPr>
            <w:tcW w:w="2143" w:type="dxa"/>
            <w:tcBorders>
              <w:top w:val="nil"/>
              <w:left w:val="single" w:sz="4" w:space="0" w:color="A6A6A6"/>
              <w:bottom w:val="single" w:sz="4" w:space="0" w:color="A6A6A6"/>
              <w:right w:val="single" w:sz="4" w:space="0" w:color="A6A6A6"/>
            </w:tcBorders>
            <w:shd w:val="clear" w:color="000000" w:fill="FFF2CC"/>
            <w:noWrap/>
            <w:vAlign w:val="center"/>
            <w:hideMark/>
          </w:tcPr>
          <w:p w14:paraId="1182643A" w14:textId="77777777" w:rsidR="0075180F" w:rsidRPr="00BD515F" w:rsidRDefault="0075180F" w:rsidP="00B163AA">
            <w:pPr>
              <w:jc w:val="center"/>
              <w:rPr>
                <w:rFonts w:ascii="Arial" w:hAnsi="Arial" w:cs="Arial"/>
              </w:rPr>
            </w:pPr>
            <w:r w:rsidRPr="00BD515F">
              <w:rPr>
                <w:rFonts w:ascii="Arial" w:hAnsi="Arial" w:cs="Arial"/>
              </w:rPr>
              <w:t>$ 0</w:t>
            </w:r>
          </w:p>
        </w:tc>
        <w:tc>
          <w:tcPr>
            <w:tcW w:w="1984" w:type="dxa"/>
            <w:tcBorders>
              <w:top w:val="nil"/>
              <w:left w:val="nil"/>
              <w:bottom w:val="single" w:sz="4" w:space="0" w:color="A6A6A6"/>
              <w:right w:val="single" w:sz="4" w:space="0" w:color="A6A6A6"/>
            </w:tcBorders>
            <w:shd w:val="clear" w:color="000000" w:fill="FFF2CC"/>
            <w:noWrap/>
            <w:vAlign w:val="center"/>
            <w:hideMark/>
          </w:tcPr>
          <w:p w14:paraId="524BC2F6" w14:textId="77777777" w:rsidR="0075180F" w:rsidRPr="00BD515F" w:rsidRDefault="0075180F" w:rsidP="00B163AA">
            <w:pPr>
              <w:jc w:val="center"/>
              <w:rPr>
                <w:rFonts w:ascii="Arial" w:hAnsi="Arial" w:cs="Arial"/>
              </w:rPr>
            </w:pPr>
            <w:r w:rsidRPr="00BD515F">
              <w:rPr>
                <w:rFonts w:ascii="Arial" w:hAnsi="Arial" w:cs="Arial"/>
              </w:rPr>
              <w:t>($ 1.252.262.390)</w:t>
            </w:r>
          </w:p>
        </w:tc>
        <w:tc>
          <w:tcPr>
            <w:tcW w:w="2116" w:type="dxa"/>
            <w:tcBorders>
              <w:top w:val="nil"/>
              <w:left w:val="nil"/>
              <w:bottom w:val="single" w:sz="4" w:space="0" w:color="A6A6A6"/>
              <w:right w:val="single" w:sz="4" w:space="0" w:color="A6A6A6"/>
            </w:tcBorders>
            <w:shd w:val="clear" w:color="auto" w:fill="auto"/>
            <w:noWrap/>
            <w:vAlign w:val="center"/>
            <w:hideMark/>
          </w:tcPr>
          <w:p w14:paraId="3F83328E" w14:textId="77777777" w:rsidR="0075180F" w:rsidRPr="00BD515F" w:rsidRDefault="0075180F" w:rsidP="00B163AA">
            <w:pPr>
              <w:jc w:val="center"/>
              <w:rPr>
                <w:rFonts w:ascii="Arial" w:hAnsi="Arial" w:cs="Arial"/>
              </w:rPr>
            </w:pPr>
            <w:r w:rsidRPr="00BD515F">
              <w:rPr>
                <w:rFonts w:ascii="Arial" w:hAnsi="Arial" w:cs="Arial"/>
              </w:rPr>
              <w:t>$ 1.252.262.390</w:t>
            </w:r>
          </w:p>
        </w:tc>
      </w:tr>
      <w:tr w:rsidR="0075180F" w:rsidRPr="00BD515F" w14:paraId="6A7CBA5E" w14:textId="77777777" w:rsidTr="00B163AA">
        <w:trPr>
          <w:trHeight w:val="570"/>
          <w:jc w:val="center"/>
        </w:trPr>
        <w:tc>
          <w:tcPr>
            <w:tcW w:w="1436" w:type="dxa"/>
            <w:tcBorders>
              <w:top w:val="nil"/>
              <w:left w:val="single" w:sz="4" w:space="0" w:color="A6A6A6"/>
              <w:bottom w:val="single" w:sz="4" w:space="0" w:color="A6A6A6"/>
              <w:right w:val="nil"/>
            </w:tcBorders>
            <w:shd w:val="clear" w:color="auto" w:fill="auto"/>
            <w:noWrap/>
            <w:vAlign w:val="center"/>
            <w:hideMark/>
          </w:tcPr>
          <w:p w14:paraId="0FA8C286" w14:textId="77777777" w:rsidR="0075180F" w:rsidRPr="00BD515F" w:rsidRDefault="0075180F" w:rsidP="00B163AA">
            <w:pPr>
              <w:jc w:val="center"/>
              <w:rPr>
                <w:rFonts w:ascii="Arial" w:hAnsi="Arial" w:cs="Arial"/>
                <w:b/>
                <w:bCs/>
              </w:rPr>
            </w:pPr>
            <w:r w:rsidRPr="00BD515F">
              <w:rPr>
                <w:rFonts w:ascii="Arial" w:hAnsi="Arial" w:cs="Arial"/>
                <w:b/>
                <w:bCs/>
              </w:rPr>
              <w:t>168503</w:t>
            </w:r>
          </w:p>
        </w:tc>
        <w:tc>
          <w:tcPr>
            <w:tcW w:w="2239" w:type="dxa"/>
            <w:tcBorders>
              <w:top w:val="nil"/>
              <w:left w:val="single" w:sz="4" w:space="0" w:color="A6A6A6"/>
              <w:bottom w:val="single" w:sz="4" w:space="0" w:color="A6A6A6"/>
              <w:right w:val="nil"/>
            </w:tcBorders>
            <w:shd w:val="clear" w:color="auto" w:fill="auto"/>
            <w:vAlign w:val="center"/>
            <w:hideMark/>
          </w:tcPr>
          <w:p w14:paraId="583B3D49" w14:textId="77777777" w:rsidR="0075180F" w:rsidRPr="00BD515F" w:rsidRDefault="0075180F" w:rsidP="00B163AA">
            <w:pPr>
              <w:rPr>
                <w:rFonts w:ascii="Arial" w:hAnsi="Arial" w:cs="Arial"/>
                <w:b/>
                <w:bCs/>
              </w:rPr>
            </w:pPr>
            <w:r w:rsidRPr="00BD515F">
              <w:rPr>
                <w:rFonts w:ascii="Arial" w:hAnsi="Arial" w:cs="Arial"/>
                <w:b/>
                <w:bCs/>
              </w:rPr>
              <w:t>DEPRECIACION REDES  LÍNEAS Y CABLES</w:t>
            </w:r>
          </w:p>
        </w:tc>
        <w:tc>
          <w:tcPr>
            <w:tcW w:w="2143" w:type="dxa"/>
            <w:tcBorders>
              <w:top w:val="nil"/>
              <w:left w:val="single" w:sz="4" w:space="0" w:color="A6A6A6"/>
              <w:bottom w:val="single" w:sz="4" w:space="0" w:color="A6A6A6"/>
              <w:right w:val="single" w:sz="4" w:space="0" w:color="A6A6A6"/>
            </w:tcBorders>
            <w:shd w:val="clear" w:color="000000" w:fill="FFF2CC"/>
            <w:noWrap/>
            <w:vAlign w:val="center"/>
            <w:hideMark/>
          </w:tcPr>
          <w:p w14:paraId="73AAF29B" w14:textId="77777777" w:rsidR="0075180F" w:rsidRPr="00BD515F" w:rsidRDefault="0075180F" w:rsidP="00B163AA">
            <w:pPr>
              <w:jc w:val="center"/>
              <w:rPr>
                <w:rFonts w:ascii="Arial" w:hAnsi="Arial" w:cs="Arial"/>
                <w:b/>
                <w:bCs/>
              </w:rPr>
            </w:pPr>
            <w:r w:rsidRPr="00BD515F">
              <w:rPr>
                <w:rFonts w:ascii="Arial" w:hAnsi="Arial" w:cs="Arial"/>
                <w:b/>
                <w:bCs/>
              </w:rPr>
              <w:t>$ 0</w:t>
            </w:r>
          </w:p>
        </w:tc>
        <w:tc>
          <w:tcPr>
            <w:tcW w:w="1984" w:type="dxa"/>
            <w:tcBorders>
              <w:top w:val="nil"/>
              <w:left w:val="nil"/>
              <w:bottom w:val="single" w:sz="4" w:space="0" w:color="A6A6A6"/>
              <w:right w:val="single" w:sz="4" w:space="0" w:color="A6A6A6"/>
            </w:tcBorders>
            <w:shd w:val="clear" w:color="000000" w:fill="FFF2CC"/>
            <w:noWrap/>
            <w:vAlign w:val="center"/>
            <w:hideMark/>
          </w:tcPr>
          <w:p w14:paraId="002A2364" w14:textId="77777777" w:rsidR="0075180F" w:rsidRPr="00BD515F" w:rsidRDefault="0075180F" w:rsidP="00B163AA">
            <w:pPr>
              <w:jc w:val="center"/>
              <w:rPr>
                <w:rFonts w:ascii="Arial" w:hAnsi="Arial" w:cs="Arial"/>
                <w:b/>
                <w:bCs/>
              </w:rPr>
            </w:pPr>
            <w:r w:rsidRPr="00BD515F">
              <w:rPr>
                <w:rFonts w:ascii="Arial" w:hAnsi="Arial" w:cs="Arial"/>
                <w:b/>
                <w:bCs/>
              </w:rPr>
              <w:t>($ 7.182.518.672)</w:t>
            </w:r>
          </w:p>
        </w:tc>
        <w:tc>
          <w:tcPr>
            <w:tcW w:w="2116" w:type="dxa"/>
            <w:tcBorders>
              <w:top w:val="nil"/>
              <w:left w:val="nil"/>
              <w:bottom w:val="single" w:sz="4" w:space="0" w:color="A6A6A6"/>
              <w:right w:val="single" w:sz="4" w:space="0" w:color="A6A6A6"/>
            </w:tcBorders>
            <w:shd w:val="clear" w:color="auto" w:fill="auto"/>
            <w:noWrap/>
            <w:vAlign w:val="center"/>
            <w:hideMark/>
          </w:tcPr>
          <w:p w14:paraId="6B9C6933" w14:textId="77777777" w:rsidR="0075180F" w:rsidRPr="00BD515F" w:rsidRDefault="0075180F" w:rsidP="00B163AA">
            <w:pPr>
              <w:jc w:val="center"/>
              <w:rPr>
                <w:rFonts w:ascii="Arial" w:hAnsi="Arial" w:cs="Arial"/>
                <w:b/>
                <w:bCs/>
              </w:rPr>
            </w:pPr>
            <w:r w:rsidRPr="00BD515F">
              <w:rPr>
                <w:rFonts w:ascii="Arial" w:hAnsi="Arial" w:cs="Arial"/>
                <w:b/>
                <w:bCs/>
              </w:rPr>
              <w:t>$ 7.182.518.672</w:t>
            </w:r>
          </w:p>
        </w:tc>
      </w:tr>
      <w:tr w:rsidR="0075180F" w:rsidRPr="00BD515F" w14:paraId="736C7AC3" w14:textId="77777777" w:rsidTr="00B163AA">
        <w:trPr>
          <w:trHeight w:val="600"/>
          <w:jc w:val="center"/>
        </w:trPr>
        <w:tc>
          <w:tcPr>
            <w:tcW w:w="1436" w:type="dxa"/>
            <w:tcBorders>
              <w:top w:val="nil"/>
              <w:left w:val="single" w:sz="4" w:space="0" w:color="A6A6A6"/>
              <w:bottom w:val="single" w:sz="4" w:space="0" w:color="A6A6A6"/>
              <w:right w:val="nil"/>
            </w:tcBorders>
            <w:shd w:val="clear" w:color="auto" w:fill="auto"/>
            <w:noWrap/>
            <w:vAlign w:val="center"/>
            <w:hideMark/>
          </w:tcPr>
          <w:p w14:paraId="4E06A581" w14:textId="77777777" w:rsidR="0075180F" w:rsidRPr="00BD515F" w:rsidRDefault="0075180F" w:rsidP="00B163AA">
            <w:pPr>
              <w:jc w:val="center"/>
              <w:rPr>
                <w:rFonts w:ascii="Arial" w:hAnsi="Arial" w:cs="Arial"/>
              </w:rPr>
            </w:pPr>
            <w:r w:rsidRPr="00BD515F">
              <w:rPr>
                <w:rFonts w:ascii="Arial" w:hAnsi="Arial" w:cs="Arial"/>
              </w:rPr>
              <w:t>168503.01</w:t>
            </w:r>
          </w:p>
        </w:tc>
        <w:tc>
          <w:tcPr>
            <w:tcW w:w="2239" w:type="dxa"/>
            <w:tcBorders>
              <w:top w:val="nil"/>
              <w:left w:val="single" w:sz="4" w:space="0" w:color="A6A6A6"/>
              <w:bottom w:val="single" w:sz="4" w:space="0" w:color="A6A6A6"/>
              <w:right w:val="nil"/>
            </w:tcBorders>
            <w:shd w:val="clear" w:color="auto" w:fill="auto"/>
            <w:vAlign w:val="center"/>
            <w:hideMark/>
          </w:tcPr>
          <w:p w14:paraId="70081B47" w14:textId="77777777" w:rsidR="0075180F" w:rsidRPr="00BD515F" w:rsidRDefault="0075180F" w:rsidP="00B163AA">
            <w:pPr>
              <w:rPr>
                <w:rFonts w:ascii="Arial" w:hAnsi="Arial" w:cs="Arial"/>
              </w:rPr>
            </w:pPr>
            <w:r w:rsidRPr="00BD515F">
              <w:rPr>
                <w:rFonts w:ascii="Arial" w:hAnsi="Arial" w:cs="Arial"/>
              </w:rPr>
              <w:t xml:space="preserve">Redes </w:t>
            </w:r>
            <w:proofErr w:type="spellStart"/>
            <w:r w:rsidRPr="00BD515F">
              <w:rPr>
                <w:rFonts w:ascii="Arial" w:hAnsi="Arial" w:cs="Arial"/>
              </w:rPr>
              <w:t>lineas</w:t>
            </w:r>
            <w:proofErr w:type="spellEnd"/>
            <w:r w:rsidRPr="00BD515F">
              <w:rPr>
                <w:rFonts w:ascii="Arial" w:hAnsi="Arial" w:cs="Arial"/>
              </w:rPr>
              <w:t xml:space="preserve"> y </w:t>
            </w:r>
            <w:proofErr w:type="spellStart"/>
            <w:r w:rsidRPr="00BD515F">
              <w:rPr>
                <w:rFonts w:ascii="Arial" w:hAnsi="Arial" w:cs="Arial"/>
              </w:rPr>
              <w:t>cables_Recoleccion</w:t>
            </w:r>
            <w:proofErr w:type="spellEnd"/>
            <w:r w:rsidRPr="00BD515F">
              <w:rPr>
                <w:rFonts w:ascii="Arial" w:hAnsi="Arial" w:cs="Arial"/>
              </w:rPr>
              <w:t xml:space="preserve"> Agua-Alcantarillado</w:t>
            </w:r>
          </w:p>
        </w:tc>
        <w:tc>
          <w:tcPr>
            <w:tcW w:w="2143" w:type="dxa"/>
            <w:tcBorders>
              <w:top w:val="nil"/>
              <w:left w:val="single" w:sz="4" w:space="0" w:color="A6A6A6"/>
              <w:bottom w:val="single" w:sz="4" w:space="0" w:color="A6A6A6"/>
              <w:right w:val="single" w:sz="4" w:space="0" w:color="A6A6A6"/>
            </w:tcBorders>
            <w:shd w:val="clear" w:color="000000" w:fill="FFF2CC"/>
            <w:noWrap/>
            <w:vAlign w:val="center"/>
            <w:hideMark/>
          </w:tcPr>
          <w:p w14:paraId="020B75B2" w14:textId="77777777" w:rsidR="0075180F" w:rsidRPr="00BD515F" w:rsidRDefault="0075180F" w:rsidP="00B163AA">
            <w:pPr>
              <w:jc w:val="center"/>
              <w:rPr>
                <w:rFonts w:ascii="Arial" w:hAnsi="Arial" w:cs="Arial"/>
              </w:rPr>
            </w:pPr>
            <w:r w:rsidRPr="00BD515F">
              <w:rPr>
                <w:rFonts w:ascii="Arial" w:hAnsi="Arial" w:cs="Arial"/>
              </w:rPr>
              <w:t>$ 0</w:t>
            </w:r>
          </w:p>
        </w:tc>
        <w:tc>
          <w:tcPr>
            <w:tcW w:w="1984" w:type="dxa"/>
            <w:tcBorders>
              <w:top w:val="nil"/>
              <w:left w:val="nil"/>
              <w:bottom w:val="single" w:sz="4" w:space="0" w:color="A6A6A6"/>
              <w:right w:val="single" w:sz="4" w:space="0" w:color="A6A6A6"/>
            </w:tcBorders>
            <w:shd w:val="clear" w:color="000000" w:fill="FFF2CC"/>
            <w:noWrap/>
            <w:vAlign w:val="center"/>
            <w:hideMark/>
          </w:tcPr>
          <w:p w14:paraId="0CAEEDBB" w14:textId="77777777" w:rsidR="0075180F" w:rsidRPr="00BD515F" w:rsidRDefault="0075180F" w:rsidP="00B163AA">
            <w:pPr>
              <w:jc w:val="center"/>
              <w:rPr>
                <w:rFonts w:ascii="Arial" w:hAnsi="Arial" w:cs="Arial"/>
              </w:rPr>
            </w:pPr>
            <w:r w:rsidRPr="00BD515F">
              <w:rPr>
                <w:rFonts w:ascii="Arial" w:hAnsi="Arial" w:cs="Arial"/>
              </w:rPr>
              <w:t>($ 581.901.626)</w:t>
            </w:r>
          </w:p>
        </w:tc>
        <w:tc>
          <w:tcPr>
            <w:tcW w:w="2116" w:type="dxa"/>
            <w:tcBorders>
              <w:top w:val="nil"/>
              <w:left w:val="nil"/>
              <w:bottom w:val="single" w:sz="4" w:space="0" w:color="A6A6A6"/>
              <w:right w:val="single" w:sz="4" w:space="0" w:color="A6A6A6"/>
            </w:tcBorders>
            <w:shd w:val="clear" w:color="auto" w:fill="auto"/>
            <w:noWrap/>
            <w:vAlign w:val="center"/>
            <w:hideMark/>
          </w:tcPr>
          <w:p w14:paraId="2DE2DE07" w14:textId="77777777" w:rsidR="0075180F" w:rsidRPr="00BD515F" w:rsidRDefault="0075180F" w:rsidP="00B163AA">
            <w:pPr>
              <w:jc w:val="center"/>
              <w:rPr>
                <w:rFonts w:ascii="Arial" w:hAnsi="Arial" w:cs="Arial"/>
              </w:rPr>
            </w:pPr>
            <w:r w:rsidRPr="00BD515F">
              <w:rPr>
                <w:rFonts w:ascii="Arial" w:hAnsi="Arial" w:cs="Arial"/>
              </w:rPr>
              <w:t>$ 581.901.626</w:t>
            </w:r>
          </w:p>
        </w:tc>
      </w:tr>
      <w:tr w:rsidR="0075180F" w:rsidRPr="00BD515F" w14:paraId="0B54958D" w14:textId="77777777" w:rsidTr="00B163AA">
        <w:trPr>
          <w:trHeight w:val="300"/>
          <w:jc w:val="center"/>
        </w:trPr>
        <w:tc>
          <w:tcPr>
            <w:tcW w:w="1436" w:type="dxa"/>
            <w:tcBorders>
              <w:top w:val="nil"/>
              <w:left w:val="single" w:sz="4" w:space="0" w:color="A6A6A6"/>
              <w:bottom w:val="single" w:sz="4" w:space="0" w:color="A6A6A6"/>
              <w:right w:val="nil"/>
            </w:tcBorders>
            <w:shd w:val="clear" w:color="auto" w:fill="auto"/>
            <w:noWrap/>
            <w:vAlign w:val="center"/>
            <w:hideMark/>
          </w:tcPr>
          <w:p w14:paraId="23AE7FB1" w14:textId="77777777" w:rsidR="0075180F" w:rsidRPr="00BD515F" w:rsidRDefault="0075180F" w:rsidP="00B163AA">
            <w:pPr>
              <w:jc w:val="center"/>
              <w:rPr>
                <w:rFonts w:ascii="Arial" w:hAnsi="Arial" w:cs="Arial"/>
              </w:rPr>
            </w:pPr>
            <w:r w:rsidRPr="00BD515F">
              <w:rPr>
                <w:rFonts w:ascii="Arial" w:hAnsi="Arial" w:cs="Arial"/>
              </w:rPr>
              <w:t>168503.02</w:t>
            </w:r>
          </w:p>
        </w:tc>
        <w:tc>
          <w:tcPr>
            <w:tcW w:w="2239" w:type="dxa"/>
            <w:tcBorders>
              <w:top w:val="nil"/>
              <w:left w:val="single" w:sz="4" w:space="0" w:color="A6A6A6"/>
              <w:bottom w:val="single" w:sz="4" w:space="0" w:color="A6A6A6"/>
              <w:right w:val="nil"/>
            </w:tcBorders>
            <w:shd w:val="clear" w:color="auto" w:fill="auto"/>
            <w:vAlign w:val="center"/>
            <w:hideMark/>
          </w:tcPr>
          <w:p w14:paraId="78657A4C" w14:textId="77777777" w:rsidR="0075180F" w:rsidRPr="00BD515F" w:rsidRDefault="0075180F" w:rsidP="00B163AA">
            <w:pPr>
              <w:rPr>
                <w:rFonts w:ascii="Arial" w:hAnsi="Arial" w:cs="Arial"/>
              </w:rPr>
            </w:pPr>
            <w:r w:rsidRPr="00BD515F">
              <w:rPr>
                <w:rFonts w:ascii="Arial" w:hAnsi="Arial" w:cs="Arial"/>
              </w:rPr>
              <w:t>Redes  Línea y Cables_R.Distribucion Acueducto</w:t>
            </w:r>
          </w:p>
        </w:tc>
        <w:tc>
          <w:tcPr>
            <w:tcW w:w="2143" w:type="dxa"/>
            <w:tcBorders>
              <w:top w:val="nil"/>
              <w:left w:val="single" w:sz="4" w:space="0" w:color="A6A6A6"/>
              <w:bottom w:val="single" w:sz="4" w:space="0" w:color="A6A6A6"/>
              <w:right w:val="single" w:sz="4" w:space="0" w:color="A6A6A6"/>
            </w:tcBorders>
            <w:shd w:val="clear" w:color="000000" w:fill="FFF2CC"/>
            <w:noWrap/>
            <w:vAlign w:val="center"/>
            <w:hideMark/>
          </w:tcPr>
          <w:p w14:paraId="68119D02" w14:textId="77777777" w:rsidR="0075180F" w:rsidRPr="00BD515F" w:rsidRDefault="0075180F" w:rsidP="00B163AA">
            <w:pPr>
              <w:jc w:val="center"/>
              <w:rPr>
                <w:rFonts w:ascii="Arial" w:hAnsi="Arial" w:cs="Arial"/>
              </w:rPr>
            </w:pPr>
            <w:r w:rsidRPr="00BD515F">
              <w:rPr>
                <w:rFonts w:ascii="Arial" w:hAnsi="Arial" w:cs="Arial"/>
              </w:rPr>
              <w:t>$ 0</w:t>
            </w:r>
          </w:p>
        </w:tc>
        <w:tc>
          <w:tcPr>
            <w:tcW w:w="1984" w:type="dxa"/>
            <w:tcBorders>
              <w:top w:val="nil"/>
              <w:left w:val="nil"/>
              <w:bottom w:val="single" w:sz="4" w:space="0" w:color="A6A6A6"/>
              <w:right w:val="single" w:sz="4" w:space="0" w:color="A6A6A6"/>
            </w:tcBorders>
            <w:shd w:val="clear" w:color="000000" w:fill="FFF2CC"/>
            <w:noWrap/>
            <w:vAlign w:val="center"/>
            <w:hideMark/>
          </w:tcPr>
          <w:p w14:paraId="06C1490C" w14:textId="77777777" w:rsidR="0075180F" w:rsidRPr="00BD515F" w:rsidRDefault="0075180F" w:rsidP="00B163AA">
            <w:pPr>
              <w:jc w:val="center"/>
              <w:rPr>
                <w:rFonts w:ascii="Arial" w:hAnsi="Arial" w:cs="Arial"/>
              </w:rPr>
            </w:pPr>
            <w:r w:rsidRPr="00BD515F">
              <w:rPr>
                <w:rFonts w:ascii="Arial" w:hAnsi="Arial" w:cs="Arial"/>
              </w:rPr>
              <w:t>($ 1.646.891.477)</w:t>
            </w:r>
          </w:p>
        </w:tc>
        <w:tc>
          <w:tcPr>
            <w:tcW w:w="2116" w:type="dxa"/>
            <w:tcBorders>
              <w:top w:val="nil"/>
              <w:left w:val="nil"/>
              <w:bottom w:val="single" w:sz="4" w:space="0" w:color="A6A6A6"/>
              <w:right w:val="single" w:sz="4" w:space="0" w:color="A6A6A6"/>
            </w:tcBorders>
            <w:shd w:val="clear" w:color="auto" w:fill="auto"/>
            <w:noWrap/>
            <w:vAlign w:val="center"/>
            <w:hideMark/>
          </w:tcPr>
          <w:p w14:paraId="401BF361" w14:textId="77777777" w:rsidR="0075180F" w:rsidRPr="00BD515F" w:rsidRDefault="0075180F" w:rsidP="00B163AA">
            <w:pPr>
              <w:jc w:val="center"/>
              <w:rPr>
                <w:rFonts w:ascii="Arial" w:hAnsi="Arial" w:cs="Arial"/>
              </w:rPr>
            </w:pPr>
            <w:r w:rsidRPr="00BD515F">
              <w:rPr>
                <w:rFonts w:ascii="Arial" w:hAnsi="Arial" w:cs="Arial"/>
              </w:rPr>
              <w:t>$ 1.646.891.477</w:t>
            </w:r>
          </w:p>
        </w:tc>
      </w:tr>
      <w:tr w:rsidR="0075180F" w:rsidRPr="00BD515F" w14:paraId="7E030DA8" w14:textId="77777777" w:rsidTr="00B163AA">
        <w:trPr>
          <w:trHeight w:val="300"/>
          <w:jc w:val="center"/>
        </w:trPr>
        <w:tc>
          <w:tcPr>
            <w:tcW w:w="1436" w:type="dxa"/>
            <w:tcBorders>
              <w:top w:val="nil"/>
              <w:left w:val="single" w:sz="4" w:space="0" w:color="A6A6A6"/>
              <w:bottom w:val="single" w:sz="4" w:space="0" w:color="A6A6A6"/>
              <w:right w:val="nil"/>
            </w:tcBorders>
            <w:shd w:val="clear" w:color="auto" w:fill="auto"/>
            <w:noWrap/>
            <w:vAlign w:val="center"/>
            <w:hideMark/>
          </w:tcPr>
          <w:p w14:paraId="46F9F65F" w14:textId="77777777" w:rsidR="0075180F" w:rsidRPr="00BD515F" w:rsidRDefault="0075180F" w:rsidP="00B163AA">
            <w:pPr>
              <w:jc w:val="center"/>
              <w:rPr>
                <w:rFonts w:ascii="Arial" w:hAnsi="Arial" w:cs="Arial"/>
              </w:rPr>
            </w:pPr>
            <w:r w:rsidRPr="00BD515F">
              <w:rPr>
                <w:rFonts w:ascii="Arial" w:hAnsi="Arial" w:cs="Arial"/>
              </w:rPr>
              <w:t>168503.03</w:t>
            </w:r>
          </w:p>
        </w:tc>
        <w:tc>
          <w:tcPr>
            <w:tcW w:w="2239" w:type="dxa"/>
            <w:tcBorders>
              <w:top w:val="nil"/>
              <w:left w:val="single" w:sz="4" w:space="0" w:color="A6A6A6"/>
              <w:bottom w:val="single" w:sz="4" w:space="0" w:color="A6A6A6"/>
              <w:right w:val="nil"/>
            </w:tcBorders>
            <w:shd w:val="clear" w:color="auto" w:fill="auto"/>
            <w:vAlign w:val="center"/>
            <w:hideMark/>
          </w:tcPr>
          <w:p w14:paraId="7E6D8488" w14:textId="77777777" w:rsidR="0075180F" w:rsidRPr="00BD515F" w:rsidRDefault="0075180F" w:rsidP="00B163AA">
            <w:pPr>
              <w:rPr>
                <w:rFonts w:ascii="Arial" w:hAnsi="Arial" w:cs="Arial"/>
              </w:rPr>
            </w:pPr>
            <w:r w:rsidRPr="00BD515F">
              <w:rPr>
                <w:rFonts w:ascii="Arial" w:hAnsi="Arial" w:cs="Arial"/>
              </w:rPr>
              <w:t xml:space="preserve">Redes </w:t>
            </w:r>
            <w:proofErr w:type="spellStart"/>
            <w:r w:rsidRPr="00BD515F">
              <w:rPr>
                <w:rFonts w:ascii="Arial" w:hAnsi="Arial" w:cs="Arial"/>
              </w:rPr>
              <w:t>Lineas</w:t>
            </w:r>
            <w:proofErr w:type="spellEnd"/>
            <w:r w:rsidRPr="00BD515F">
              <w:rPr>
                <w:rFonts w:ascii="Arial" w:hAnsi="Arial" w:cs="Arial"/>
              </w:rPr>
              <w:t xml:space="preserve"> y cables Valorización</w:t>
            </w:r>
          </w:p>
        </w:tc>
        <w:tc>
          <w:tcPr>
            <w:tcW w:w="2143" w:type="dxa"/>
            <w:tcBorders>
              <w:top w:val="nil"/>
              <w:left w:val="single" w:sz="4" w:space="0" w:color="A6A6A6"/>
              <w:bottom w:val="single" w:sz="4" w:space="0" w:color="A6A6A6"/>
              <w:right w:val="single" w:sz="4" w:space="0" w:color="A6A6A6"/>
            </w:tcBorders>
            <w:shd w:val="clear" w:color="000000" w:fill="FFF2CC"/>
            <w:noWrap/>
            <w:vAlign w:val="center"/>
            <w:hideMark/>
          </w:tcPr>
          <w:p w14:paraId="4A82566F" w14:textId="77777777" w:rsidR="0075180F" w:rsidRPr="00BD515F" w:rsidRDefault="0075180F" w:rsidP="00B163AA">
            <w:pPr>
              <w:jc w:val="center"/>
              <w:rPr>
                <w:rFonts w:ascii="Arial" w:hAnsi="Arial" w:cs="Arial"/>
              </w:rPr>
            </w:pPr>
            <w:r w:rsidRPr="00BD515F">
              <w:rPr>
                <w:rFonts w:ascii="Arial" w:hAnsi="Arial" w:cs="Arial"/>
              </w:rPr>
              <w:t>$ 0</w:t>
            </w:r>
          </w:p>
        </w:tc>
        <w:tc>
          <w:tcPr>
            <w:tcW w:w="1984" w:type="dxa"/>
            <w:tcBorders>
              <w:top w:val="nil"/>
              <w:left w:val="nil"/>
              <w:bottom w:val="single" w:sz="4" w:space="0" w:color="A6A6A6"/>
              <w:right w:val="single" w:sz="4" w:space="0" w:color="A6A6A6"/>
            </w:tcBorders>
            <w:shd w:val="clear" w:color="000000" w:fill="FFF2CC"/>
            <w:noWrap/>
            <w:vAlign w:val="center"/>
            <w:hideMark/>
          </w:tcPr>
          <w:p w14:paraId="053AB213" w14:textId="77777777" w:rsidR="0075180F" w:rsidRPr="00BD515F" w:rsidRDefault="0075180F" w:rsidP="00B163AA">
            <w:pPr>
              <w:jc w:val="center"/>
              <w:rPr>
                <w:rFonts w:ascii="Arial" w:hAnsi="Arial" w:cs="Arial"/>
              </w:rPr>
            </w:pPr>
            <w:r w:rsidRPr="00BD515F">
              <w:rPr>
                <w:rFonts w:ascii="Arial" w:hAnsi="Arial" w:cs="Arial"/>
              </w:rPr>
              <w:t>($ 4.953.725.569)</w:t>
            </w:r>
          </w:p>
        </w:tc>
        <w:tc>
          <w:tcPr>
            <w:tcW w:w="2116" w:type="dxa"/>
            <w:tcBorders>
              <w:top w:val="nil"/>
              <w:left w:val="nil"/>
              <w:bottom w:val="single" w:sz="4" w:space="0" w:color="A6A6A6"/>
              <w:right w:val="single" w:sz="4" w:space="0" w:color="A6A6A6"/>
            </w:tcBorders>
            <w:shd w:val="clear" w:color="auto" w:fill="auto"/>
            <w:noWrap/>
            <w:vAlign w:val="center"/>
            <w:hideMark/>
          </w:tcPr>
          <w:p w14:paraId="37CE3CE6" w14:textId="77777777" w:rsidR="0075180F" w:rsidRPr="00BD515F" w:rsidRDefault="0075180F" w:rsidP="00B163AA">
            <w:pPr>
              <w:jc w:val="center"/>
              <w:rPr>
                <w:rFonts w:ascii="Arial" w:hAnsi="Arial" w:cs="Arial"/>
              </w:rPr>
            </w:pPr>
            <w:r w:rsidRPr="00BD515F">
              <w:rPr>
                <w:rFonts w:ascii="Arial" w:hAnsi="Arial" w:cs="Arial"/>
              </w:rPr>
              <w:t>$ 4.953.725.569</w:t>
            </w:r>
          </w:p>
        </w:tc>
      </w:tr>
      <w:tr w:rsidR="0075180F" w:rsidRPr="00BD515F" w14:paraId="4C79368B" w14:textId="77777777" w:rsidTr="00B163AA">
        <w:trPr>
          <w:trHeight w:val="570"/>
          <w:jc w:val="center"/>
        </w:trPr>
        <w:tc>
          <w:tcPr>
            <w:tcW w:w="1436" w:type="dxa"/>
            <w:tcBorders>
              <w:top w:val="nil"/>
              <w:left w:val="single" w:sz="4" w:space="0" w:color="A6A6A6"/>
              <w:bottom w:val="single" w:sz="4" w:space="0" w:color="A6A6A6"/>
              <w:right w:val="nil"/>
            </w:tcBorders>
            <w:shd w:val="clear" w:color="auto" w:fill="auto"/>
            <w:noWrap/>
            <w:vAlign w:val="center"/>
            <w:hideMark/>
          </w:tcPr>
          <w:p w14:paraId="562FD885" w14:textId="77777777" w:rsidR="0075180F" w:rsidRPr="00BD515F" w:rsidRDefault="0075180F" w:rsidP="00B163AA">
            <w:pPr>
              <w:jc w:val="center"/>
              <w:rPr>
                <w:rFonts w:ascii="Arial" w:hAnsi="Arial" w:cs="Arial"/>
                <w:b/>
                <w:bCs/>
              </w:rPr>
            </w:pPr>
            <w:r w:rsidRPr="00BD515F">
              <w:rPr>
                <w:rFonts w:ascii="Arial" w:hAnsi="Arial" w:cs="Arial"/>
                <w:b/>
                <w:bCs/>
              </w:rPr>
              <w:t>168504</w:t>
            </w:r>
          </w:p>
        </w:tc>
        <w:tc>
          <w:tcPr>
            <w:tcW w:w="2239" w:type="dxa"/>
            <w:tcBorders>
              <w:top w:val="nil"/>
              <w:left w:val="single" w:sz="4" w:space="0" w:color="A6A6A6"/>
              <w:bottom w:val="single" w:sz="4" w:space="0" w:color="A6A6A6"/>
              <w:right w:val="nil"/>
            </w:tcBorders>
            <w:shd w:val="clear" w:color="auto" w:fill="auto"/>
            <w:vAlign w:val="center"/>
            <w:hideMark/>
          </w:tcPr>
          <w:p w14:paraId="04925524" w14:textId="77777777" w:rsidR="0075180F" w:rsidRPr="00BD515F" w:rsidRDefault="0075180F" w:rsidP="00B163AA">
            <w:pPr>
              <w:rPr>
                <w:rFonts w:ascii="Arial" w:hAnsi="Arial" w:cs="Arial"/>
                <w:b/>
                <w:bCs/>
              </w:rPr>
            </w:pPr>
            <w:r w:rsidRPr="00BD515F">
              <w:rPr>
                <w:rFonts w:ascii="Arial" w:hAnsi="Arial" w:cs="Arial"/>
                <w:b/>
                <w:bCs/>
              </w:rPr>
              <w:t>DEPRECIACION  MAQUINARIA Y EQUIPO</w:t>
            </w:r>
          </w:p>
        </w:tc>
        <w:tc>
          <w:tcPr>
            <w:tcW w:w="2143" w:type="dxa"/>
            <w:tcBorders>
              <w:top w:val="nil"/>
              <w:left w:val="single" w:sz="4" w:space="0" w:color="A6A6A6"/>
              <w:bottom w:val="single" w:sz="4" w:space="0" w:color="A6A6A6"/>
              <w:right w:val="single" w:sz="4" w:space="0" w:color="A6A6A6"/>
            </w:tcBorders>
            <w:shd w:val="clear" w:color="000000" w:fill="FFF2CC"/>
            <w:noWrap/>
            <w:vAlign w:val="center"/>
            <w:hideMark/>
          </w:tcPr>
          <w:p w14:paraId="7CD8EBFD" w14:textId="77777777" w:rsidR="0075180F" w:rsidRPr="00BD515F" w:rsidRDefault="0075180F" w:rsidP="00B163AA">
            <w:pPr>
              <w:jc w:val="center"/>
              <w:rPr>
                <w:rFonts w:ascii="Arial" w:hAnsi="Arial" w:cs="Arial"/>
                <w:b/>
                <w:bCs/>
              </w:rPr>
            </w:pPr>
            <w:r w:rsidRPr="00BD515F">
              <w:rPr>
                <w:rFonts w:ascii="Arial" w:hAnsi="Arial" w:cs="Arial"/>
                <w:b/>
                <w:bCs/>
              </w:rPr>
              <w:t>$ 0</w:t>
            </w:r>
          </w:p>
        </w:tc>
        <w:tc>
          <w:tcPr>
            <w:tcW w:w="1984" w:type="dxa"/>
            <w:tcBorders>
              <w:top w:val="nil"/>
              <w:left w:val="nil"/>
              <w:bottom w:val="single" w:sz="4" w:space="0" w:color="A6A6A6"/>
              <w:right w:val="single" w:sz="4" w:space="0" w:color="A6A6A6"/>
            </w:tcBorders>
            <w:shd w:val="clear" w:color="000000" w:fill="FFF2CC"/>
            <w:noWrap/>
            <w:vAlign w:val="center"/>
            <w:hideMark/>
          </w:tcPr>
          <w:p w14:paraId="28E245AB" w14:textId="77777777" w:rsidR="0075180F" w:rsidRPr="00BD515F" w:rsidRDefault="0075180F" w:rsidP="00B163AA">
            <w:pPr>
              <w:jc w:val="center"/>
              <w:rPr>
                <w:rFonts w:ascii="Arial" w:hAnsi="Arial" w:cs="Arial"/>
                <w:b/>
                <w:bCs/>
              </w:rPr>
            </w:pPr>
            <w:r w:rsidRPr="00BD515F">
              <w:rPr>
                <w:rFonts w:ascii="Arial" w:hAnsi="Arial" w:cs="Arial"/>
                <w:b/>
                <w:bCs/>
              </w:rPr>
              <w:t>($ 106.260.274)</w:t>
            </w:r>
          </w:p>
        </w:tc>
        <w:tc>
          <w:tcPr>
            <w:tcW w:w="2116" w:type="dxa"/>
            <w:tcBorders>
              <w:top w:val="nil"/>
              <w:left w:val="nil"/>
              <w:bottom w:val="single" w:sz="4" w:space="0" w:color="A6A6A6"/>
              <w:right w:val="single" w:sz="4" w:space="0" w:color="A6A6A6"/>
            </w:tcBorders>
            <w:shd w:val="clear" w:color="auto" w:fill="auto"/>
            <w:noWrap/>
            <w:vAlign w:val="center"/>
            <w:hideMark/>
          </w:tcPr>
          <w:p w14:paraId="0B97753C" w14:textId="77777777" w:rsidR="0075180F" w:rsidRPr="00BD515F" w:rsidRDefault="0075180F" w:rsidP="00B163AA">
            <w:pPr>
              <w:jc w:val="center"/>
              <w:rPr>
                <w:rFonts w:ascii="Arial" w:hAnsi="Arial" w:cs="Arial"/>
                <w:b/>
                <w:bCs/>
              </w:rPr>
            </w:pPr>
            <w:r w:rsidRPr="00BD515F">
              <w:rPr>
                <w:rFonts w:ascii="Arial" w:hAnsi="Arial" w:cs="Arial"/>
                <w:b/>
                <w:bCs/>
              </w:rPr>
              <w:t>$ 106.260.274</w:t>
            </w:r>
          </w:p>
        </w:tc>
      </w:tr>
      <w:tr w:rsidR="0075180F" w:rsidRPr="00BD515F" w14:paraId="6A7E99E2" w14:textId="77777777" w:rsidTr="00B163AA">
        <w:trPr>
          <w:trHeight w:val="300"/>
          <w:jc w:val="center"/>
        </w:trPr>
        <w:tc>
          <w:tcPr>
            <w:tcW w:w="1436" w:type="dxa"/>
            <w:tcBorders>
              <w:top w:val="nil"/>
              <w:left w:val="single" w:sz="4" w:space="0" w:color="A6A6A6"/>
              <w:bottom w:val="single" w:sz="4" w:space="0" w:color="A6A6A6"/>
              <w:right w:val="nil"/>
            </w:tcBorders>
            <w:shd w:val="clear" w:color="auto" w:fill="auto"/>
            <w:noWrap/>
            <w:vAlign w:val="center"/>
            <w:hideMark/>
          </w:tcPr>
          <w:p w14:paraId="612E51BA" w14:textId="77777777" w:rsidR="0075180F" w:rsidRPr="00BD515F" w:rsidRDefault="0075180F" w:rsidP="00B163AA">
            <w:pPr>
              <w:jc w:val="center"/>
              <w:rPr>
                <w:rFonts w:ascii="Arial" w:hAnsi="Arial" w:cs="Arial"/>
              </w:rPr>
            </w:pPr>
            <w:r w:rsidRPr="00BD515F">
              <w:rPr>
                <w:rFonts w:ascii="Arial" w:hAnsi="Arial" w:cs="Arial"/>
              </w:rPr>
              <w:t>168504.01</w:t>
            </w:r>
          </w:p>
        </w:tc>
        <w:tc>
          <w:tcPr>
            <w:tcW w:w="2239" w:type="dxa"/>
            <w:tcBorders>
              <w:top w:val="nil"/>
              <w:left w:val="single" w:sz="4" w:space="0" w:color="A6A6A6"/>
              <w:bottom w:val="single" w:sz="4" w:space="0" w:color="A6A6A6"/>
              <w:right w:val="nil"/>
            </w:tcBorders>
            <w:shd w:val="clear" w:color="auto" w:fill="auto"/>
            <w:vAlign w:val="center"/>
            <w:hideMark/>
          </w:tcPr>
          <w:p w14:paraId="4902479A" w14:textId="77777777" w:rsidR="0075180F" w:rsidRPr="00BD515F" w:rsidRDefault="0075180F" w:rsidP="00B163AA">
            <w:pPr>
              <w:rPr>
                <w:rFonts w:ascii="Arial" w:hAnsi="Arial" w:cs="Arial"/>
              </w:rPr>
            </w:pPr>
            <w:r w:rsidRPr="00BD515F">
              <w:rPr>
                <w:rFonts w:ascii="Arial" w:hAnsi="Arial" w:cs="Arial"/>
              </w:rPr>
              <w:t>maquinaria y equipo</w:t>
            </w:r>
          </w:p>
        </w:tc>
        <w:tc>
          <w:tcPr>
            <w:tcW w:w="2143" w:type="dxa"/>
            <w:tcBorders>
              <w:top w:val="nil"/>
              <w:left w:val="single" w:sz="4" w:space="0" w:color="A6A6A6"/>
              <w:bottom w:val="single" w:sz="4" w:space="0" w:color="A6A6A6"/>
              <w:right w:val="single" w:sz="4" w:space="0" w:color="A6A6A6"/>
            </w:tcBorders>
            <w:shd w:val="clear" w:color="000000" w:fill="FFF2CC"/>
            <w:noWrap/>
            <w:vAlign w:val="center"/>
            <w:hideMark/>
          </w:tcPr>
          <w:p w14:paraId="7781C286" w14:textId="77777777" w:rsidR="0075180F" w:rsidRPr="00BD515F" w:rsidRDefault="0075180F" w:rsidP="00B163AA">
            <w:pPr>
              <w:jc w:val="center"/>
              <w:rPr>
                <w:rFonts w:ascii="Arial" w:hAnsi="Arial" w:cs="Arial"/>
              </w:rPr>
            </w:pPr>
            <w:r w:rsidRPr="00BD515F">
              <w:rPr>
                <w:rFonts w:ascii="Arial" w:hAnsi="Arial" w:cs="Arial"/>
              </w:rPr>
              <w:t>$ 0</w:t>
            </w:r>
          </w:p>
        </w:tc>
        <w:tc>
          <w:tcPr>
            <w:tcW w:w="1984" w:type="dxa"/>
            <w:tcBorders>
              <w:top w:val="nil"/>
              <w:left w:val="nil"/>
              <w:bottom w:val="single" w:sz="4" w:space="0" w:color="A6A6A6"/>
              <w:right w:val="single" w:sz="4" w:space="0" w:color="A6A6A6"/>
            </w:tcBorders>
            <w:shd w:val="clear" w:color="000000" w:fill="FFF2CC"/>
            <w:noWrap/>
            <w:vAlign w:val="center"/>
            <w:hideMark/>
          </w:tcPr>
          <w:p w14:paraId="481077E1" w14:textId="77777777" w:rsidR="0075180F" w:rsidRPr="00BD515F" w:rsidRDefault="0075180F" w:rsidP="00B163AA">
            <w:pPr>
              <w:jc w:val="center"/>
              <w:rPr>
                <w:rFonts w:ascii="Arial" w:hAnsi="Arial" w:cs="Arial"/>
              </w:rPr>
            </w:pPr>
            <w:r w:rsidRPr="00BD515F">
              <w:rPr>
                <w:rFonts w:ascii="Arial" w:hAnsi="Arial" w:cs="Arial"/>
              </w:rPr>
              <w:t>($ 106.260.274)</w:t>
            </w:r>
          </w:p>
        </w:tc>
        <w:tc>
          <w:tcPr>
            <w:tcW w:w="2116" w:type="dxa"/>
            <w:tcBorders>
              <w:top w:val="nil"/>
              <w:left w:val="nil"/>
              <w:bottom w:val="single" w:sz="4" w:space="0" w:color="A6A6A6"/>
              <w:right w:val="single" w:sz="4" w:space="0" w:color="A6A6A6"/>
            </w:tcBorders>
            <w:shd w:val="clear" w:color="auto" w:fill="auto"/>
            <w:noWrap/>
            <w:vAlign w:val="center"/>
            <w:hideMark/>
          </w:tcPr>
          <w:p w14:paraId="3AD3CD7A" w14:textId="77777777" w:rsidR="0075180F" w:rsidRPr="00BD515F" w:rsidRDefault="0075180F" w:rsidP="00B163AA">
            <w:pPr>
              <w:jc w:val="center"/>
              <w:rPr>
                <w:rFonts w:ascii="Arial" w:hAnsi="Arial" w:cs="Arial"/>
              </w:rPr>
            </w:pPr>
            <w:r w:rsidRPr="00BD515F">
              <w:rPr>
                <w:rFonts w:ascii="Arial" w:hAnsi="Arial" w:cs="Arial"/>
              </w:rPr>
              <w:t>$ 106.260.274</w:t>
            </w:r>
          </w:p>
        </w:tc>
      </w:tr>
      <w:tr w:rsidR="0075180F" w:rsidRPr="00BD515F" w14:paraId="0C2DBCA1" w14:textId="77777777" w:rsidTr="00B163AA">
        <w:trPr>
          <w:trHeight w:val="570"/>
          <w:jc w:val="center"/>
        </w:trPr>
        <w:tc>
          <w:tcPr>
            <w:tcW w:w="1436" w:type="dxa"/>
            <w:tcBorders>
              <w:top w:val="nil"/>
              <w:left w:val="single" w:sz="4" w:space="0" w:color="A6A6A6"/>
              <w:bottom w:val="single" w:sz="4" w:space="0" w:color="A6A6A6"/>
              <w:right w:val="nil"/>
            </w:tcBorders>
            <w:shd w:val="clear" w:color="auto" w:fill="auto"/>
            <w:noWrap/>
            <w:vAlign w:val="center"/>
            <w:hideMark/>
          </w:tcPr>
          <w:p w14:paraId="15E267C5" w14:textId="77777777" w:rsidR="0075180F" w:rsidRPr="00BD515F" w:rsidRDefault="0075180F" w:rsidP="00B163AA">
            <w:pPr>
              <w:jc w:val="center"/>
              <w:rPr>
                <w:rFonts w:ascii="Arial" w:hAnsi="Arial" w:cs="Arial"/>
                <w:b/>
                <w:bCs/>
              </w:rPr>
            </w:pPr>
            <w:r w:rsidRPr="00BD515F">
              <w:rPr>
                <w:rFonts w:ascii="Arial" w:hAnsi="Arial" w:cs="Arial"/>
                <w:b/>
                <w:bCs/>
              </w:rPr>
              <w:lastRenderedPageBreak/>
              <w:t>168505</w:t>
            </w:r>
          </w:p>
        </w:tc>
        <w:tc>
          <w:tcPr>
            <w:tcW w:w="2239" w:type="dxa"/>
            <w:tcBorders>
              <w:top w:val="nil"/>
              <w:left w:val="single" w:sz="4" w:space="0" w:color="A6A6A6"/>
              <w:bottom w:val="single" w:sz="4" w:space="0" w:color="A6A6A6"/>
              <w:right w:val="nil"/>
            </w:tcBorders>
            <w:shd w:val="clear" w:color="auto" w:fill="auto"/>
            <w:vAlign w:val="center"/>
            <w:hideMark/>
          </w:tcPr>
          <w:p w14:paraId="29B39CED" w14:textId="77777777" w:rsidR="0075180F" w:rsidRPr="00BD515F" w:rsidRDefault="0075180F" w:rsidP="00B163AA">
            <w:pPr>
              <w:rPr>
                <w:rFonts w:ascii="Arial" w:hAnsi="Arial" w:cs="Arial"/>
                <w:b/>
                <w:bCs/>
              </w:rPr>
            </w:pPr>
            <w:r w:rsidRPr="00BD515F">
              <w:rPr>
                <w:rFonts w:ascii="Arial" w:hAnsi="Arial" w:cs="Arial"/>
                <w:b/>
                <w:bCs/>
              </w:rPr>
              <w:t>DEPRECIACION  EQUIPO MÉDICO Y CIENTÍFICO</w:t>
            </w:r>
          </w:p>
        </w:tc>
        <w:tc>
          <w:tcPr>
            <w:tcW w:w="2143" w:type="dxa"/>
            <w:tcBorders>
              <w:top w:val="nil"/>
              <w:left w:val="single" w:sz="4" w:space="0" w:color="A6A6A6"/>
              <w:bottom w:val="single" w:sz="4" w:space="0" w:color="A6A6A6"/>
              <w:right w:val="single" w:sz="4" w:space="0" w:color="A6A6A6"/>
            </w:tcBorders>
            <w:shd w:val="clear" w:color="000000" w:fill="FFF2CC"/>
            <w:noWrap/>
            <w:vAlign w:val="center"/>
            <w:hideMark/>
          </w:tcPr>
          <w:p w14:paraId="6A97F7F4" w14:textId="77777777" w:rsidR="0075180F" w:rsidRPr="00BD515F" w:rsidRDefault="0075180F" w:rsidP="00B163AA">
            <w:pPr>
              <w:jc w:val="center"/>
              <w:rPr>
                <w:rFonts w:ascii="Arial" w:hAnsi="Arial" w:cs="Arial"/>
                <w:b/>
                <w:bCs/>
              </w:rPr>
            </w:pPr>
            <w:r w:rsidRPr="00BD515F">
              <w:rPr>
                <w:rFonts w:ascii="Arial" w:hAnsi="Arial" w:cs="Arial"/>
                <w:b/>
                <w:bCs/>
              </w:rPr>
              <w:t>$ 0</w:t>
            </w:r>
          </w:p>
        </w:tc>
        <w:tc>
          <w:tcPr>
            <w:tcW w:w="1984" w:type="dxa"/>
            <w:tcBorders>
              <w:top w:val="nil"/>
              <w:left w:val="nil"/>
              <w:bottom w:val="single" w:sz="4" w:space="0" w:color="A6A6A6"/>
              <w:right w:val="single" w:sz="4" w:space="0" w:color="A6A6A6"/>
            </w:tcBorders>
            <w:shd w:val="clear" w:color="000000" w:fill="FFF2CC"/>
            <w:noWrap/>
            <w:vAlign w:val="center"/>
            <w:hideMark/>
          </w:tcPr>
          <w:p w14:paraId="63102CE5" w14:textId="77777777" w:rsidR="0075180F" w:rsidRPr="00BD515F" w:rsidRDefault="0075180F" w:rsidP="00B163AA">
            <w:pPr>
              <w:jc w:val="center"/>
              <w:rPr>
                <w:rFonts w:ascii="Arial" w:hAnsi="Arial" w:cs="Arial"/>
                <w:b/>
                <w:bCs/>
              </w:rPr>
            </w:pPr>
            <w:r w:rsidRPr="00BD515F">
              <w:rPr>
                <w:rFonts w:ascii="Arial" w:hAnsi="Arial" w:cs="Arial"/>
                <w:b/>
                <w:bCs/>
              </w:rPr>
              <w:t>($ 168.134.785)</w:t>
            </w:r>
          </w:p>
        </w:tc>
        <w:tc>
          <w:tcPr>
            <w:tcW w:w="2116" w:type="dxa"/>
            <w:tcBorders>
              <w:top w:val="nil"/>
              <w:left w:val="nil"/>
              <w:bottom w:val="single" w:sz="4" w:space="0" w:color="A6A6A6"/>
              <w:right w:val="single" w:sz="4" w:space="0" w:color="A6A6A6"/>
            </w:tcBorders>
            <w:shd w:val="clear" w:color="auto" w:fill="auto"/>
            <w:noWrap/>
            <w:vAlign w:val="center"/>
            <w:hideMark/>
          </w:tcPr>
          <w:p w14:paraId="7E97448C" w14:textId="77777777" w:rsidR="0075180F" w:rsidRPr="00BD515F" w:rsidRDefault="0075180F" w:rsidP="00B163AA">
            <w:pPr>
              <w:jc w:val="center"/>
              <w:rPr>
                <w:rFonts w:ascii="Arial" w:hAnsi="Arial" w:cs="Arial"/>
                <w:b/>
                <w:bCs/>
              </w:rPr>
            </w:pPr>
            <w:r w:rsidRPr="00BD515F">
              <w:rPr>
                <w:rFonts w:ascii="Arial" w:hAnsi="Arial" w:cs="Arial"/>
                <w:b/>
                <w:bCs/>
              </w:rPr>
              <w:t>$ 168.134.785</w:t>
            </w:r>
          </w:p>
        </w:tc>
      </w:tr>
      <w:tr w:rsidR="0075180F" w:rsidRPr="00BD515F" w14:paraId="3381FCC4" w14:textId="77777777" w:rsidTr="00B163AA">
        <w:trPr>
          <w:trHeight w:val="300"/>
          <w:jc w:val="center"/>
        </w:trPr>
        <w:tc>
          <w:tcPr>
            <w:tcW w:w="1436" w:type="dxa"/>
            <w:tcBorders>
              <w:top w:val="nil"/>
              <w:left w:val="single" w:sz="4" w:space="0" w:color="A6A6A6"/>
              <w:bottom w:val="single" w:sz="4" w:space="0" w:color="A6A6A6"/>
              <w:right w:val="nil"/>
            </w:tcBorders>
            <w:shd w:val="clear" w:color="auto" w:fill="auto"/>
            <w:noWrap/>
            <w:vAlign w:val="center"/>
            <w:hideMark/>
          </w:tcPr>
          <w:p w14:paraId="51AA1313" w14:textId="77777777" w:rsidR="0075180F" w:rsidRPr="00BD515F" w:rsidRDefault="0075180F" w:rsidP="00B163AA">
            <w:pPr>
              <w:jc w:val="center"/>
              <w:rPr>
                <w:rFonts w:ascii="Arial" w:hAnsi="Arial" w:cs="Arial"/>
              </w:rPr>
            </w:pPr>
            <w:r w:rsidRPr="00BD515F">
              <w:rPr>
                <w:rFonts w:ascii="Arial" w:hAnsi="Arial" w:cs="Arial"/>
              </w:rPr>
              <w:t>168505.01</w:t>
            </w:r>
          </w:p>
        </w:tc>
        <w:tc>
          <w:tcPr>
            <w:tcW w:w="2239" w:type="dxa"/>
            <w:tcBorders>
              <w:top w:val="nil"/>
              <w:left w:val="single" w:sz="4" w:space="0" w:color="A6A6A6"/>
              <w:bottom w:val="single" w:sz="4" w:space="0" w:color="A6A6A6"/>
              <w:right w:val="nil"/>
            </w:tcBorders>
            <w:shd w:val="clear" w:color="auto" w:fill="auto"/>
            <w:vAlign w:val="center"/>
            <w:hideMark/>
          </w:tcPr>
          <w:p w14:paraId="04AAAEA6" w14:textId="77777777" w:rsidR="0075180F" w:rsidRPr="00BD515F" w:rsidRDefault="0075180F" w:rsidP="00B163AA">
            <w:pPr>
              <w:rPr>
                <w:rFonts w:ascii="Arial" w:hAnsi="Arial" w:cs="Arial"/>
              </w:rPr>
            </w:pPr>
            <w:r w:rsidRPr="00BD515F">
              <w:rPr>
                <w:rFonts w:ascii="Arial" w:hAnsi="Arial" w:cs="Arial"/>
              </w:rPr>
              <w:t xml:space="preserve">equipo </w:t>
            </w:r>
            <w:proofErr w:type="spellStart"/>
            <w:r w:rsidRPr="00BD515F">
              <w:rPr>
                <w:rFonts w:ascii="Arial" w:hAnsi="Arial" w:cs="Arial"/>
              </w:rPr>
              <w:t>medico</w:t>
            </w:r>
            <w:proofErr w:type="spellEnd"/>
            <w:r w:rsidRPr="00BD515F">
              <w:rPr>
                <w:rFonts w:ascii="Arial" w:hAnsi="Arial" w:cs="Arial"/>
              </w:rPr>
              <w:t xml:space="preserve"> y </w:t>
            </w:r>
            <w:proofErr w:type="spellStart"/>
            <w:r w:rsidRPr="00BD515F">
              <w:rPr>
                <w:rFonts w:ascii="Arial" w:hAnsi="Arial" w:cs="Arial"/>
              </w:rPr>
              <w:t>cientifico</w:t>
            </w:r>
            <w:proofErr w:type="spellEnd"/>
          </w:p>
        </w:tc>
        <w:tc>
          <w:tcPr>
            <w:tcW w:w="2143" w:type="dxa"/>
            <w:tcBorders>
              <w:top w:val="nil"/>
              <w:left w:val="single" w:sz="4" w:space="0" w:color="A6A6A6"/>
              <w:bottom w:val="single" w:sz="4" w:space="0" w:color="A6A6A6"/>
              <w:right w:val="single" w:sz="4" w:space="0" w:color="A6A6A6"/>
            </w:tcBorders>
            <w:shd w:val="clear" w:color="000000" w:fill="FFF2CC"/>
            <w:noWrap/>
            <w:vAlign w:val="center"/>
            <w:hideMark/>
          </w:tcPr>
          <w:p w14:paraId="22FADB9E" w14:textId="77777777" w:rsidR="0075180F" w:rsidRPr="00BD515F" w:rsidRDefault="0075180F" w:rsidP="00B163AA">
            <w:pPr>
              <w:jc w:val="center"/>
              <w:rPr>
                <w:rFonts w:ascii="Arial" w:hAnsi="Arial" w:cs="Arial"/>
              </w:rPr>
            </w:pPr>
            <w:r w:rsidRPr="00BD515F">
              <w:rPr>
                <w:rFonts w:ascii="Arial" w:hAnsi="Arial" w:cs="Arial"/>
              </w:rPr>
              <w:t>$ 0</w:t>
            </w:r>
          </w:p>
        </w:tc>
        <w:tc>
          <w:tcPr>
            <w:tcW w:w="1984" w:type="dxa"/>
            <w:tcBorders>
              <w:top w:val="nil"/>
              <w:left w:val="nil"/>
              <w:bottom w:val="single" w:sz="4" w:space="0" w:color="A6A6A6"/>
              <w:right w:val="single" w:sz="4" w:space="0" w:color="A6A6A6"/>
            </w:tcBorders>
            <w:shd w:val="clear" w:color="000000" w:fill="FFF2CC"/>
            <w:noWrap/>
            <w:vAlign w:val="center"/>
            <w:hideMark/>
          </w:tcPr>
          <w:p w14:paraId="0CC7F08D" w14:textId="77777777" w:rsidR="0075180F" w:rsidRPr="00BD515F" w:rsidRDefault="0075180F" w:rsidP="00B163AA">
            <w:pPr>
              <w:jc w:val="center"/>
              <w:rPr>
                <w:rFonts w:ascii="Arial" w:hAnsi="Arial" w:cs="Arial"/>
              </w:rPr>
            </w:pPr>
            <w:r w:rsidRPr="00BD515F">
              <w:rPr>
                <w:rFonts w:ascii="Arial" w:hAnsi="Arial" w:cs="Arial"/>
              </w:rPr>
              <w:t>($ 168.134.785)</w:t>
            </w:r>
          </w:p>
        </w:tc>
        <w:tc>
          <w:tcPr>
            <w:tcW w:w="2116" w:type="dxa"/>
            <w:tcBorders>
              <w:top w:val="nil"/>
              <w:left w:val="nil"/>
              <w:bottom w:val="single" w:sz="4" w:space="0" w:color="A6A6A6"/>
              <w:right w:val="single" w:sz="4" w:space="0" w:color="A6A6A6"/>
            </w:tcBorders>
            <w:shd w:val="clear" w:color="auto" w:fill="auto"/>
            <w:noWrap/>
            <w:vAlign w:val="center"/>
            <w:hideMark/>
          </w:tcPr>
          <w:p w14:paraId="6D6414E1" w14:textId="77777777" w:rsidR="0075180F" w:rsidRPr="00BD515F" w:rsidRDefault="0075180F" w:rsidP="00B163AA">
            <w:pPr>
              <w:jc w:val="center"/>
              <w:rPr>
                <w:rFonts w:ascii="Arial" w:hAnsi="Arial" w:cs="Arial"/>
              </w:rPr>
            </w:pPr>
            <w:r w:rsidRPr="00BD515F">
              <w:rPr>
                <w:rFonts w:ascii="Arial" w:hAnsi="Arial" w:cs="Arial"/>
              </w:rPr>
              <w:t>$ 168.134.785</w:t>
            </w:r>
          </w:p>
        </w:tc>
      </w:tr>
      <w:tr w:rsidR="0075180F" w:rsidRPr="00BD515F" w14:paraId="1B1E3A4C" w14:textId="77777777" w:rsidTr="00B163AA">
        <w:trPr>
          <w:trHeight w:val="570"/>
          <w:jc w:val="center"/>
        </w:trPr>
        <w:tc>
          <w:tcPr>
            <w:tcW w:w="1436" w:type="dxa"/>
            <w:tcBorders>
              <w:top w:val="nil"/>
              <w:left w:val="single" w:sz="4" w:space="0" w:color="A6A6A6"/>
              <w:bottom w:val="single" w:sz="4" w:space="0" w:color="A6A6A6"/>
              <w:right w:val="nil"/>
            </w:tcBorders>
            <w:shd w:val="clear" w:color="auto" w:fill="auto"/>
            <w:noWrap/>
            <w:vAlign w:val="center"/>
            <w:hideMark/>
          </w:tcPr>
          <w:p w14:paraId="1CCABCF4" w14:textId="77777777" w:rsidR="0075180F" w:rsidRPr="00BD515F" w:rsidRDefault="0075180F" w:rsidP="00B163AA">
            <w:pPr>
              <w:jc w:val="center"/>
              <w:rPr>
                <w:rFonts w:ascii="Arial" w:hAnsi="Arial" w:cs="Arial"/>
                <w:b/>
                <w:bCs/>
              </w:rPr>
            </w:pPr>
            <w:r w:rsidRPr="00BD515F">
              <w:rPr>
                <w:rFonts w:ascii="Arial" w:hAnsi="Arial" w:cs="Arial"/>
                <w:b/>
                <w:bCs/>
              </w:rPr>
              <w:t>168506</w:t>
            </w:r>
          </w:p>
        </w:tc>
        <w:tc>
          <w:tcPr>
            <w:tcW w:w="2239" w:type="dxa"/>
            <w:tcBorders>
              <w:top w:val="nil"/>
              <w:left w:val="single" w:sz="4" w:space="0" w:color="A6A6A6"/>
              <w:bottom w:val="single" w:sz="4" w:space="0" w:color="A6A6A6"/>
              <w:right w:val="nil"/>
            </w:tcBorders>
            <w:shd w:val="clear" w:color="auto" w:fill="auto"/>
            <w:vAlign w:val="center"/>
            <w:hideMark/>
          </w:tcPr>
          <w:p w14:paraId="28BF96A3" w14:textId="77777777" w:rsidR="0075180F" w:rsidRPr="00BD515F" w:rsidRDefault="0075180F" w:rsidP="00B163AA">
            <w:pPr>
              <w:rPr>
                <w:rFonts w:ascii="Arial" w:hAnsi="Arial" w:cs="Arial"/>
                <w:b/>
                <w:bCs/>
              </w:rPr>
            </w:pPr>
            <w:r w:rsidRPr="00BD515F">
              <w:rPr>
                <w:rFonts w:ascii="Arial" w:hAnsi="Arial" w:cs="Arial"/>
                <w:b/>
                <w:bCs/>
              </w:rPr>
              <w:t>DEPRECIACION  MUEBLES  ENSERES Y EQUIPO DE OFICINA</w:t>
            </w:r>
          </w:p>
        </w:tc>
        <w:tc>
          <w:tcPr>
            <w:tcW w:w="2143" w:type="dxa"/>
            <w:tcBorders>
              <w:top w:val="nil"/>
              <w:left w:val="single" w:sz="4" w:space="0" w:color="A6A6A6"/>
              <w:bottom w:val="single" w:sz="4" w:space="0" w:color="A6A6A6"/>
              <w:right w:val="single" w:sz="4" w:space="0" w:color="A6A6A6"/>
            </w:tcBorders>
            <w:shd w:val="clear" w:color="000000" w:fill="FFF2CC"/>
            <w:noWrap/>
            <w:vAlign w:val="center"/>
            <w:hideMark/>
          </w:tcPr>
          <w:p w14:paraId="5902B551" w14:textId="77777777" w:rsidR="0075180F" w:rsidRPr="00BD515F" w:rsidRDefault="0075180F" w:rsidP="00B163AA">
            <w:pPr>
              <w:jc w:val="center"/>
              <w:rPr>
                <w:rFonts w:ascii="Arial" w:hAnsi="Arial" w:cs="Arial"/>
                <w:b/>
                <w:bCs/>
              </w:rPr>
            </w:pPr>
            <w:r w:rsidRPr="00BD515F">
              <w:rPr>
                <w:rFonts w:ascii="Arial" w:hAnsi="Arial" w:cs="Arial"/>
                <w:b/>
                <w:bCs/>
              </w:rPr>
              <w:t>$ 0</w:t>
            </w:r>
          </w:p>
        </w:tc>
        <w:tc>
          <w:tcPr>
            <w:tcW w:w="1984" w:type="dxa"/>
            <w:tcBorders>
              <w:top w:val="nil"/>
              <w:left w:val="nil"/>
              <w:bottom w:val="single" w:sz="4" w:space="0" w:color="A6A6A6"/>
              <w:right w:val="single" w:sz="4" w:space="0" w:color="A6A6A6"/>
            </w:tcBorders>
            <w:shd w:val="clear" w:color="000000" w:fill="FFF2CC"/>
            <w:noWrap/>
            <w:vAlign w:val="center"/>
            <w:hideMark/>
          </w:tcPr>
          <w:p w14:paraId="57F2D6EA" w14:textId="77777777" w:rsidR="0075180F" w:rsidRPr="00BD515F" w:rsidRDefault="0075180F" w:rsidP="00B163AA">
            <w:pPr>
              <w:jc w:val="center"/>
              <w:rPr>
                <w:rFonts w:ascii="Arial" w:hAnsi="Arial" w:cs="Arial"/>
                <w:b/>
                <w:bCs/>
              </w:rPr>
            </w:pPr>
            <w:r w:rsidRPr="00BD515F">
              <w:rPr>
                <w:rFonts w:ascii="Arial" w:hAnsi="Arial" w:cs="Arial"/>
                <w:b/>
                <w:bCs/>
              </w:rPr>
              <w:t>($ 18.306.873)</w:t>
            </w:r>
          </w:p>
        </w:tc>
        <w:tc>
          <w:tcPr>
            <w:tcW w:w="2116" w:type="dxa"/>
            <w:tcBorders>
              <w:top w:val="nil"/>
              <w:left w:val="nil"/>
              <w:bottom w:val="single" w:sz="4" w:space="0" w:color="A6A6A6"/>
              <w:right w:val="single" w:sz="4" w:space="0" w:color="A6A6A6"/>
            </w:tcBorders>
            <w:shd w:val="clear" w:color="auto" w:fill="auto"/>
            <w:noWrap/>
            <w:vAlign w:val="center"/>
            <w:hideMark/>
          </w:tcPr>
          <w:p w14:paraId="1A2BBDD4" w14:textId="77777777" w:rsidR="0075180F" w:rsidRPr="00BD515F" w:rsidRDefault="0075180F" w:rsidP="00B163AA">
            <w:pPr>
              <w:jc w:val="center"/>
              <w:rPr>
                <w:rFonts w:ascii="Arial" w:hAnsi="Arial" w:cs="Arial"/>
                <w:b/>
                <w:bCs/>
              </w:rPr>
            </w:pPr>
            <w:r w:rsidRPr="00BD515F">
              <w:rPr>
                <w:rFonts w:ascii="Arial" w:hAnsi="Arial" w:cs="Arial"/>
                <w:b/>
                <w:bCs/>
              </w:rPr>
              <w:t>$ 18.306.873</w:t>
            </w:r>
          </w:p>
        </w:tc>
      </w:tr>
      <w:tr w:rsidR="0075180F" w:rsidRPr="00BD515F" w14:paraId="3F4520AD" w14:textId="77777777" w:rsidTr="00B163AA">
        <w:trPr>
          <w:trHeight w:val="300"/>
          <w:jc w:val="center"/>
        </w:trPr>
        <w:tc>
          <w:tcPr>
            <w:tcW w:w="1436" w:type="dxa"/>
            <w:tcBorders>
              <w:top w:val="nil"/>
              <w:left w:val="single" w:sz="4" w:space="0" w:color="A6A6A6"/>
              <w:bottom w:val="single" w:sz="4" w:space="0" w:color="A6A6A6"/>
              <w:right w:val="nil"/>
            </w:tcBorders>
            <w:shd w:val="clear" w:color="auto" w:fill="auto"/>
            <w:noWrap/>
            <w:vAlign w:val="center"/>
            <w:hideMark/>
          </w:tcPr>
          <w:p w14:paraId="71AF25A3" w14:textId="77777777" w:rsidR="0075180F" w:rsidRPr="00BD515F" w:rsidRDefault="0075180F" w:rsidP="00B163AA">
            <w:pPr>
              <w:jc w:val="center"/>
              <w:rPr>
                <w:rFonts w:ascii="Arial" w:hAnsi="Arial" w:cs="Arial"/>
              </w:rPr>
            </w:pPr>
            <w:r w:rsidRPr="00BD515F">
              <w:rPr>
                <w:rFonts w:ascii="Arial" w:hAnsi="Arial" w:cs="Arial"/>
              </w:rPr>
              <w:t>168506.01</w:t>
            </w:r>
          </w:p>
        </w:tc>
        <w:tc>
          <w:tcPr>
            <w:tcW w:w="2239" w:type="dxa"/>
            <w:tcBorders>
              <w:top w:val="nil"/>
              <w:left w:val="single" w:sz="4" w:space="0" w:color="A6A6A6"/>
              <w:bottom w:val="single" w:sz="4" w:space="0" w:color="A6A6A6"/>
              <w:right w:val="nil"/>
            </w:tcBorders>
            <w:shd w:val="clear" w:color="auto" w:fill="auto"/>
            <w:vAlign w:val="center"/>
            <w:hideMark/>
          </w:tcPr>
          <w:p w14:paraId="6743C89C" w14:textId="77777777" w:rsidR="0075180F" w:rsidRPr="00BD515F" w:rsidRDefault="0075180F" w:rsidP="00B163AA">
            <w:pPr>
              <w:rPr>
                <w:rFonts w:ascii="Arial" w:hAnsi="Arial" w:cs="Arial"/>
              </w:rPr>
            </w:pPr>
            <w:r w:rsidRPr="00BD515F">
              <w:rPr>
                <w:rFonts w:ascii="Arial" w:hAnsi="Arial" w:cs="Arial"/>
              </w:rPr>
              <w:t>muebles enseres y quipo de oficina</w:t>
            </w:r>
          </w:p>
        </w:tc>
        <w:tc>
          <w:tcPr>
            <w:tcW w:w="2143" w:type="dxa"/>
            <w:tcBorders>
              <w:top w:val="nil"/>
              <w:left w:val="single" w:sz="4" w:space="0" w:color="A6A6A6"/>
              <w:bottom w:val="single" w:sz="4" w:space="0" w:color="A6A6A6"/>
              <w:right w:val="single" w:sz="4" w:space="0" w:color="A6A6A6"/>
            </w:tcBorders>
            <w:shd w:val="clear" w:color="000000" w:fill="FFF2CC"/>
            <w:noWrap/>
            <w:vAlign w:val="center"/>
            <w:hideMark/>
          </w:tcPr>
          <w:p w14:paraId="2E74062E" w14:textId="77777777" w:rsidR="0075180F" w:rsidRPr="00BD515F" w:rsidRDefault="0075180F" w:rsidP="00B163AA">
            <w:pPr>
              <w:jc w:val="center"/>
              <w:rPr>
                <w:rFonts w:ascii="Arial" w:hAnsi="Arial" w:cs="Arial"/>
              </w:rPr>
            </w:pPr>
            <w:r w:rsidRPr="00BD515F">
              <w:rPr>
                <w:rFonts w:ascii="Arial" w:hAnsi="Arial" w:cs="Arial"/>
              </w:rPr>
              <w:t>$ 0</w:t>
            </w:r>
          </w:p>
        </w:tc>
        <w:tc>
          <w:tcPr>
            <w:tcW w:w="1984" w:type="dxa"/>
            <w:tcBorders>
              <w:top w:val="nil"/>
              <w:left w:val="nil"/>
              <w:bottom w:val="single" w:sz="4" w:space="0" w:color="A6A6A6"/>
              <w:right w:val="single" w:sz="4" w:space="0" w:color="A6A6A6"/>
            </w:tcBorders>
            <w:shd w:val="clear" w:color="000000" w:fill="FFF2CC"/>
            <w:noWrap/>
            <w:vAlign w:val="center"/>
            <w:hideMark/>
          </w:tcPr>
          <w:p w14:paraId="341DCFB4" w14:textId="77777777" w:rsidR="0075180F" w:rsidRPr="00BD515F" w:rsidRDefault="0075180F" w:rsidP="00B163AA">
            <w:pPr>
              <w:jc w:val="center"/>
              <w:rPr>
                <w:rFonts w:ascii="Arial" w:hAnsi="Arial" w:cs="Arial"/>
              </w:rPr>
            </w:pPr>
            <w:r w:rsidRPr="00BD515F">
              <w:rPr>
                <w:rFonts w:ascii="Arial" w:hAnsi="Arial" w:cs="Arial"/>
              </w:rPr>
              <w:t>($ 18.306.873)</w:t>
            </w:r>
          </w:p>
        </w:tc>
        <w:tc>
          <w:tcPr>
            <w:tcW w:w="2116" w:type="dxa"/>
            <w:tcBorders>
              <w:top w:val="nil"/>
              <w:left w:val="nil"/>
              <w:bottom w:val="single" w:sz="4" w:space="0" w:color="A6A6A6"/>
              <w:right w:val="single" w:sz="4" w:space="0" w:color="A6A6A6"/>
            </w:tcBorders>
            <w:shd w:val="clear" w:color="auto" w:fill="auto"/>
            <w:noWrap/>
            <w:vAlign w:val="center"/>
            <w:hideMark/>
          </w:tcPr>
          <w:p w14:paraId="76B600AF" w14:textId="77777777" w:rsidR="0075180F" w:rsidRPr="00BD515F" w:rsidRDefault="0075180F" w:rsidP="00B163AA">
            <w:pPr>
              <w:jc w:val="center"/>
              <w:rPr>
                <w:rFonts w:ascii="Arial" w:hAnsi="Arial" w:cs="Arial"/>
              </w:rPr>
            </w:pPr>
            <w:r w:rsidRPr="00BD515F">
              <w:rPr>
                <w:rFonts w:ascii="Arial" w:hAnsi="Arial" w:cs="Arial"/>
              </w:rPr>
              <w:t>$ 18.306.873</w:t>
            </w:r>
          </w:p>
        </w:tc>
      </w:tr>
      <w:tr w:rsidR="0075180F" w:rsidRPr="00BD515F" w14:paraId="20C2E8F0" w14:textId="77777777" w:rsidTr="00B163AA">
        <w:trPr>
          <w:trHeight w:val="570"/>
          <w:jc w:val="center"/>
        </w:trPr>
        <w:tc>
          <w:tcPr>
            <w:tcW w:w="1436" w:type="dxa"/>
            <w:tcBorders>
              <w:top w:val="nil"/>
              <w:left w:val="single" w:sz="4" w:space="0" w:color="A6A6A6"/>
              <w:bottom w:val="single" w:sz="4" w:space="0" w:color="A6A6A6"/>
              <w:right w:val="nil"/>
            </w:tcBorders>
            <w:shd w:val="clear" w:color="auto" w:fill="auto"/>
            <w:noWrap/>
            <w:vAlign w:val="center"/>
            <w:hideMark/>
          </w:tcPr>
          <w:p w14:paraId="5A03644A" w14:textId="77777777" w:rsidR="0075180F" w:rsidRPr="00BD515F" w:rsidRDefault="0075180F" w:rsidP="00B163AA">
            <w:pPr>
              <w:jc w:val="center"/>
              <w:rPr>
                <w:rFonts w:ascii="Arial" w:hAnsi="Arial" w:cs="Arial"/>
                <w:b/>
                <w:bCs/>
              </w:rPr>
            </w:pPr>
            <w:r w:rsidRPr="00BD515F">
              <w:rPr>
                <w:rFonts w:ascii="Arial" w:hAnsi="Arial" w:cs="Arial"/>
                <w:b/>
                <w:bCs/>
              </w:rPr>
              <w:t>168507</w:t>
            </w:r>
          </w:p>
        </w:tc>
        <w:tc>
          <w:tcPr>
            <w:tcW w:w="2239" w:type="dxa"/>
            <w:tcBorders>
              <w:top w:val="nil"/>
              <w:left w:val="single" w:sz="4" w:space="0" w:color="A6A6A6"/>
              <w:bottom w:val="single" w:sz="4" w:space="0" w:color="A6A6A6"/>
              <w:right w:val="nil"/>
            </w:tcBorders>
            <w:shd w:val="clear" w:color="auto" w:fill="auto"/>
            <w:vAlign w:val="center"/>
            <w:hideMark/>
          </w:tcPr>
          <w:p w14:paraId="4F2B43BF" w14:textId="77777777" w:rsidR="0075180F" w:rsidRPr="00BD515F" w:rsidRDefault="0075180F" w:rsidP="00B163AA">
            <w:pPr>
              <w:rPr>
                <w:rFonts w:ascii="Arial" w:hAnsi="Arial" w:cs="Arial"/>
                <w:b/>
                <w:bCs/>
              </w:rPr>
            </w:pPr>
            <w:r w:rsidRPr="00BD515F">
              <w:rPr>
                <w:rFonts w:ascii="Arial" w:hAnsi="Arial" w:cs="Arial"/>
                <w:b/>
                <w:bCs/>
              </w:rPr>
              <w:t>DEPRECIACION  EQUIPOS DE COMUNICACIÓN Y COMPUTACIÓN</w:t>
            </w:r>
          </w:p>
        </w:tc>
        <w:tc>
          <w:tcPr>
            <w:tcW w:w="2143" w:type="dxa"/>
            <w:tcBorders>
              <w:top w:val="nil"/>
              <w:left w:val="single" w:sz="4" w:space="0" w:color="A6A6A6"/>
              <w:bottom w:val="single" w:sz="4" w:space="0" w:color="A6A6A6"/>
              <w:right w:val="single" w:sz="4" w:space="0" w:color="A6A6A6"/>
            </w:tcBorders>
            <w:shd w:val="clear" w:color="000000" w:fill="FFF2CC"/>
            <w:noWrap/>
            <w:vAlign w:val="center"/>
            <w:hideMark/>
          </w:tcPr>
          <w:p w14:paraId="49D2E08F" w14:textId="77777777" w:rsidR="0075180F" w:rsidRPr="00BD515F" w:rsidRDefault="0075180F" w:rsidP="00B163AA">
            <w:pPr>
              <w:jc w:val="center"/>
              <w:rPr>
                <w:rFonts w:ascii="Arial" w:hAnsi="Arial" w:cs="Arial"/>
                <w:b/>
                <w:bCs/>
              </w:rPr>
            </w:pPr>
            <w:r w:rsidRPr="00BD515F">
              <w:rPr>
                <w:rFonts w:ascii="Arial" w:hAnsi="Arial" w:cs="Arial"/>
                <w:b/>
                <w:bCs/>
              </w:rPr>
              <w:t>$ 0</w:t>
            </w:r>
          </w:p>
        </w:tc>
        <w:tc>
          <w:tcPr>
            <w:tcW w:w="1984" w:type="dxa"/>
            <w:tcBorders>
              <w:top w:val="nil"/>
              <w:left w:val="nil"/>
              <w:bottom w:val="single" w:sz="4" w:space="0" w:color="A6A6A6"/>
              <w:right w:val="single" w:sz="4" w:space="0" w:color="A6A6A6"/>
            </w:tcBorders>
            <w:shd w:val="clear" w:color="000000" w:fill="FFF2CC"/>
            <w:noWrap/>
            <w:vAlign w:val="center"/>
            <w:hideMark/>
          </w:tcPr>
          <w:p w14:paraId="39FDB68D" w14:textId="77777777" w:rsidR="0075180F" w:rsidRPr="00BD515F" w:rsidRDefault="0075180F" w:rsidP="00B163AA">
            <w:pPr>
              <w:jc w:val="center"/>
              <w:rPr>
                <w:rFonts w:ascii="Arial" w:hAnsi="Arial" w:cs="Arial"/>
                <w:b/>
                <w:bCs/>
              </w:rPr>
            </w:pPr>
            <w:r w:rsidRPr="00BD515F">
              <w:rPr>
                <w:rFonts w:ascii="Arial" w:hAnsi="Arial" w:cs="Arial"/>
                <w:b/>
                <w:bCs/>
              </w:rPr>
              <w:t>($ 71.841.950)</w:t>
            </w:r>
          </w:p>
        </w:tc>
        <w:tc>
          <w:tcPr>
            <w:tcW w:w="2116" w:type="dxa"/>
            <w:tcBorders>
              <w:top w:val="nil"/>
              <w:left w:val="nil"/>
              <w:bottom w:val="single" w:sz="4" w:space="0" w:color="A6A6A6"/>
              <w:right w:val="single" w:sz="4" w:space="0" w:color="A6A6A6"/>
            </w:tcBorders>
            <w:shd w:val="clear" w:color="auto" w:fill="auto"/>
            <w:noWrap/>
            <w:vAlign w:val="center"/>
            <w:hideMark/>
          </w:tcPr>
          <w:p w14:paraId="55510894" w14:textId="77777777" w:rsidR="0075180F" w:rsidRPr="00BD515F" w:rsidRDefault="0075180F" w:rsidP="00B163AA">
            <w:pPr>
              <w:jc w:val="center"/>
              <w:rPr>
                <w:rFonts w:ascii="Arial" w:hAnsi="Arial" w:cs="Arial"/>
                <w:b/>
                <w:bCs/>
              </w:rPr>
            </w:pPr>
            <w:r w:rsidRPr="00BD515F">
              <w:rPr>
                <w:rFonts w:ascii="Arial" w:hAnsi="Arial" w:cs="Arial"/>
                <w:b/>
                <w:bCs/>
              </w:rPr>
              <w:t>$ 71.841.950</w:t>
            </w:r>
          </w:p>
        </w:tc>
      </w:tr>
      <w:tr w:rsidR="0075180F" w:rsidRPr="00BD515F" w14:paraId="6520FA86" w14:textId="77777777" w:rsidTr="00B163AA">
        <w:trPr>
          <w:trHeight w:val="300"/>
          <w:jc w:val="center"/>
        </w:trPr>
        <w:tc>
          <w:tcPr>
            <w:tcW w:w="1436" w:type="dxa"/>
            <w:tcBorders>
              <w:top w:val="nil"/>
              <w:left w:val="single" w:sz="4" w:space="0" w:color="A6A6A6"/>
              <w:bottom w:val="single" w:sz="4" w:space="0" w:color="A6A6A6"/>
              <w:right w:val="nil"/>
            </w:tcBorders>
            <w:shd w:val="clear" w:color="auto" w:fill="auto"/>
            <w:noWrap/>
            <w:vAlign w:val="center"/>
            <w:hideMark/>
          </w:tcPr>
          <w:p w14:paraId="706F0A7D" w14:textId="77777777" w:rsidR="0075180F" w:rsidRPr="00BD515F" w:rsidRDefault="0075180F" w:rsidP="00B163AA">
            <w:pPr>
              <w:jc w:val="center"/>
              <w:rPr>
                <w:rFonts w:ascii="Arial" w:hAnsi="Arial" w:cs="Arial"/>
              </w:rPr>
            </w:pPr>
            <w:r w:rsidRPr="00BD515F">
              <w:rPr>
                <w:rFonts w:ascii="Arial" w:hAnsi="Arial" w:cs="Arial"/>
              </w:rPr>
              <w:t>168507.01</w:t>
            </w:r>
          </w:p>
        </w:tc>
        <w:tc>
          <w:tcPr>
            <w:tcW w:w="2239" w:type="dxa"/>
            <w:tcBorders>
              <w:top w:val="nil"/>
              <w:left w:val="single" w:sz="4" w:space="0" w:color="A6A6A6"/>
              <w:bottom w:val="single" w:sz="4" w:space="0" w:color="A6A6A6"/>
              <w:right w:val="nil"/>
            </w:tcBorders>
            <w:shd w:val="clear" w:color="auto" w:fill="auto"/>
            <w:vAlign w:val="center"/>
            <w:hideMark/>
          </w:tcPr>
          <w:p w14:paraId="6EF24C4D" w14:textId="77777777" w:rsidR="0075180F" w:rsidRPr="00BD515F" w:rsidRDefault="0075180F" w:rsidP="00B163AA">
            <w:pPr>
              <w:rPr>
                <w:rFonts w:ascii="Arial" w:hAnsi="Arial" w:cs="Arial"/>
              </w:rPr>
            </w:pPr>
            <w:r w:rsidRPr="00BD515F">
              <w:rPr>
                <w:rFonts w:ascii="Arial" w:hAnsi="Arial" w:cs="Arial"/>
              </w:rPr>
              <w:t xml:space="preserve">equipos de </w:t>
            </w:r>
            <w:proofErr w:type="spellStart"/>
            <w:r w:rsidRPr="00BD515F">
              <w:rPr>
                <w:rFonts w:ascii="Arial" w:hAnsi="Arial" w:cs="Arial"/>
              </w:rPr>
              <w:t>cumunicacion</w:t>
            </w:r>
            <w:proofErr w:type="spellEnd"/>
            <w:r w:rsidRPr="00BD515F">
              <w:rPr>
                <w:rFonts w:ascii="Arial" w:hAnsi="Arial" w:cs="Arial"/>
              </w:rPr>
              <w:t xml:space="preserve"> y computación</w:t>
            </w:r>
          </w:p>
        </w:tc>
        <w:tc>
          <w:tcPr>
            <w:tcW w:w="2143" w:type="dxa"/>
            <w:tcBorders>
              <w:top w:val="nil"/>
              <w:left w:val="single" w:sz="4" w:space="0" w:color="A6A6A6"/>
              <w:bottom w:val="single" w:sz="4" w:space="0" w:color="A6A6A6"/>
              <w:right w:val="single" w:sz="4" w:space="0" w:color="A6A6A6"/>
            </w:tcBorders>
            <w:shd w:val="clear" w:color="000000" w:fill="FFF2CC"/>
            <w:noWrap/>
            <w:vAlign w:val="center"/>
            <w:hideMark/>
          </w:tcPr>
          <w:p w14:paraId="60661F94" w14:textId="77777777" w:rsidR="0075180F" w:rsidRPr="00BD515F" w:rsidRDefault="0075180F" w:rsidP="00B163AA">
            <w:pPr>
              <w:jc w:val="center"/>
              <w:rPr>
                <w:rFonts w:ascii="Arial" w:hAnsi="Arial" w:cs="Arial"/>
              </w:rPr>
            </w:pPr>
            <w:r w:rsidRPr="00BD515F">
              <w:rPr>
                <w:rFonts w:ascii="Arial" w:hAnsi="Arial" w:cs="Arial"/>
              </w:rPr>
              <w:t>$ 0</w:t>
            </w:r>
          </w:p>
        </w:tc>
        <w:tc>
          <w:tcPr>
            <w:tcW w:w="1984" w:type="dxa"/>
            <w:tcBorders>
              <w:top w:val="nil"/>
              <w:left w:val="nil"/>
              <w:bottom w:val="single" w:sz="4" w:space="0" w:color="A6A6A6"/>
              <w:right w:val="single" w:sz="4" w:space="0" w:color="A6A6A6"/>
            </w:tcBorders>
            <w:shd w:val="clear" w:color="000000" w:fill="FFF2CC"/>
            <w:noWrap/>
            <w:vAlign w:val="center"/>
            <w:hideMark/>
          </w:tcPr>
          <w:p w14:paraId="48D6697A" w14:textId="77777777" w:rsidR="0075180F" w:rsidRPr="00BD515F" w:rsidRDefault="0075180F" w:rsidP="00B163AA">
            <w:pPr>
              <w:jc w:val="center"/>
              <w:rPr>
                <w:rFonts w:ascii="Arial" w:hAnsi="Arial" w:cs="Arial"/>
              </w:rPr>
            </w:pPr>
            <w:r w:rsidRPr="00BD515F">
              <w:rPr>
                <w:rFonts w:ascii="Arial" w:hAnsi="Arial" w:cs="Arial"/>
              </w:rPr>
              <w:t>($ 71.841.950)</w:t>
            </w:r>
          </w:p>
        </w:tc>
        <w:tc>
          <w:tcPr>
            <w:tcW w:w="2116" w:type="dxa"/>
            <w:tcBorders>
              <w:top w:val="nil"/>
              <w:left w:val="nil"/>
              <w:bottom w:val="single" w:sz="4" w:space="0" w:color="A6A6A6"/>
              <w:right w:val="single" w:sz="4" w:space="0" w:color="A6A6A6"/>
            </w:tcBorders>
            <w:shd w:val="clear" w:color="auto" w:fill="auto"/>
            <w:noWrap/>
            <w:vAlign w:val="center"/>
            <w:hideMark/>
          </w:tcPr>
          <w:p w14:paraId="649938B2" w14:textId="77777777" w:rsidR="0075180F" w:rsidRPr="00BD515F" w:rsidRDefault="0075180F" w:rsidP="00B163AA">
            <w:pPr>
              <w:jc w:val="center"/>
              <w:rPr>
                <w:rFonts w:ascii="Arial" w:hAnsi="Arial" w:cs="Arial"/>
              </w:rPr>
            </w:pPr>
            <w:r w:rsidRPr="00BD515F">
              <w:rPr>
                <w:rFonts w:ascii="Arial" w:hAnsi="Arial" w:cs="Arial"/>
              </w:rPr>
              <w:t>$ 71.841.950</w:t>
            </w:r>
          </w:p>
        </w:tc>
      </w:tr>
      <w:tr w:rsidR="0075180F" w:rsidRPr="00BD515F" w14:paraId="76274C9B" w14:textId="77777777" w:rsidTr="00B163AA">
        <w:trPr>
          <w:trHeight w:val="570"/>
          <w:jc w:val="center"/>
        </w:trPr>
        <w:tc>
          <w:tcPr>
            <w:tcW w:w="1436" w:type="dxa"/>
            <w:tcBorders>
              <w:top w:val="nil"/>
              <w:left w:val="single" w:sz="4" w:space="0" w:color="A6A6A6"/>
              <w:bottom w:val="single" w:sz="4" w:space="0" w:color="A6A6A6"/>
              <w:right w:val="nil"/>
            </w:tcBorders>
            <w:shd w:val="clear" w:color="auto" w:fill="auto"/>
            <w:noWrap/>
            <w:vAlign w:val="center"/>
            <w:hideMark/>
          </w:tcPr>
          <w:p w14:paraId="3D37DC2B" w14:textId="77777777" w:rsidR="0075180F" w:rsidRPr="00BD515F" w:rsidRDefault="0075180F" w:rsidP="00B163AA">
            <w:pPr>
              <w:jc w:val="center"/>
              <w:rPr>
                <w:rFonts w:ascii="Arial" w:hAnsi="Arial" w:cs="Arial"/>
                <w:b/>
                <w:bCs/>
              </w:rPr>
            </w:pPr>
            <w:r w:rsidRPr="00BD515F">
              <w:rPr>
                <w:rFonts w:ascii="Arial" w:hAnsi="Arial" w:cs="Arial"/>
                <w:b/>
                <w:bCs/>
              </w:rPr>
              <w:t>168516</w:t>
            </w:r>
          </w:p>
        </w:tc>
        <w:tc>
          <w:tcPr>
            <w:tcW w:w="2239" w:type="dxa"/>
            <w:tcBorders>
              <w:top w:val="nil"/>
              <w:left w:val="single" w:sz="4" w:space="0" w:color="A6A6A6"/>
              <w:bottom w:val="single" w:sz="4" w:space="0" w:color="A6A6A6"/>
              <w:right w:val="nil"/>
            </w:tcBorders>
            <w:shd w:val="clear" w:color="auto" w:fill="auto"/>
            <w:vAlign w:val="center"/>
            <w:hideMark/>
          </w:tcPr>
          <w:p w14:paraId="23063045" w14:textId="77777777" w:rsidR="0075180F" w:rsidRPr="00BD515F" w:rsidRDefault="0075180F" w:rsidP="00B163AA">
            <w:pPr>
              <w:rPr>
                <w:rFonts w:ascii="Arial" w:hAnsi="Arial" w:cs="Arial"/>
                <w:b/>
                <w:bCs/>
              </w:rPr>
            </w:pPr>
            <w:r w:rsidRPr="00BD515F">
              <w:rPr>
                <w:rFonts w:ascii="Arial" w:hAnsi="Arial" w:cs="Arial"/>
                <w:b/>
                <w:bCs/>
              </w:rPr>
              <w:t>DEPRECIACION  PROPIEDAD PLANTA Y EQUIPO EN CONCESION</w:t>
            </w:r>
          </w:p>
        </w:tc>
        <w:tc>
          <w:tcPr>
            <w:tcW w:w="2143" w:type="dxa"/>
            <w:tcBorders>
              <w:top w:val="nil"/>
              <w:left w:val="single" w:sz="4" w:space="0" w:color="A6A6A6"/>
              <w:bottom w:val="single" w:sz="4" w:space="0" w:color="A6A6A6"/>
              <w:right w:val="single" w:sz="4" w:space="0" w:color="A6A6A6"/>
            </w:tcBorders>
            <w:shd w:val="clear" w:color="000000" w:fill="FFF2CC"/>
            <w:noWrap/>
            <w:vAlign w:val="center"/>
            <w:hideMark/>
          </w:tcPr>
          <w:p w14:paraId="3F7687F4" w14:textId="77777777" w:rsidR="0075180F" w:rsidRPr="00BD515F" w:rsidRDefault="0075180F" w:rsidP="00B163AA">
            <w:pPr>
              <w:jc w:val="center"/>
              <w:rPr>
                <w:rFonts w:ascii="Arial" w:hAnsi="Arial" w:cs="Arial"/>
                <w:b/>
                <w:bCs/>
              </w:rPr>
            </w:pPr>
            <w:r w:rsidRPr="00BD515F">
              <w:rPr>
                <w:rFonts w:ascii="Arial" w:hAnsi="Arial" w:cs="Arial"/>
                <w:b/>
                <w:bCs/>
              </w:rPr>
              <w:t>($ 11.302.206.369)</w:t>
            </w:r>
          </w:p>
        </w:tc>
        <w:tc>
          <w:tcPr>
            <w:tcW w:w="1984" w:type="dxa"/>
            <w:tcBorders>
              <w:top w:val="nil"/>
              <w:left w:val="nil"/>
              <w:bottom w:val="single" w:sz="4" w:space="0" w:color="A6A6A6"/>
              <w:right w:val="single" w:sz="4" w:space="0" w:color="A6A6A6"/>
            </w:tcBorders>
            <w:shd w:val="clear" w:color="000000" w:fill="FFF2CC"/>
            <w:noWrap/>
            <w:vAlign w:val="center"/>
            <w:hideMark/>
          </w:tcPr>
          <w:p w14:paraId="414A8105" w14:textId="77777777" w:rsidR="0075180F" w:rsidRPr="00BD515F" w:rsidRDefault="0075180F" w:rsidP="00B163AA">
            <w:pPr>
              <w:jc w:val="center"/>
              <w:rPr>
                <w:rFonts w:ascii="Arial" w:hAnsi="Arial" w:cs="Arial"/>
                <w:b/>
                <w:bCs/>
              </w:rPr>
            </w:pPr>
            <w:r w:rsidRPr="00BD515F">
              <w:rPr>
                <w:rFonts w:ascii="Arial" w:hAnsi="Arial" w:cs="Arial"/>
                <w:b/>
                <w:bCs/>
              </w:rPr>
              <w:t>$ 0</w:t>
            </w:r>
          </w:p>
        </w:tc>
        <w:tc>
          <w:tcPr>
            <w:tcW w:w="2116" w:type="dxa"/>
            <w:tcBorders>
              <w:top w:val="nil"/>
              <w:left w:val="nil"/>
              <w:bottom w:val="single" w:sz="4" w:space="0" w:color="A6A6A6"/>
              <w:right w:val="single" w:sz="4" w:space="0" w:color="A6A6A6"/>
            </w:tcBorders>
            <w:shd w:val="clear" w:color="auto" w:fill="auto"/>
            <w:noWrap/>
            <w:vAlign w:val="center"/>
            <w:hideMark/>
          </w:tcPr>
          <w:p w14:paraId="62446D70" w14:textId="77777777" w:rsidR="0075180F" w:rsidRPr="00BD515F" w:rsidRDefault="0075180F" w:rsidP="00B163AA">
            <w:pPr>
              <w:jc w:val="center"/>
              <w:rPr>
                <w:rFonts w:ascii="Arial" w:hAnsi="Arial" w:cs="Arial"/>
                <w:b/>
                <w:bCs/>
              </w:rPr>
            </w:pPr>
            <w:r w:rsidRPr="00BD515F">
              <w:rPr>
                <w:rFonts w:ascii="Arial" w:hAnsi="Arial" w:cs="Arial"/>
                <w:b/>
                <w:bCs/>
              </w:rPr>
              <w:t>($ 11.302.206.369)</w:t>
            </w:r>
          </w:p>
        </w:tc>
      </w:tr>
      <w:tr w:rsidR="0075180F" w:rsidRPr="00BD515F" w14:paraId="42E55A62" w14:textId="77777777" w:rsidTr="00B163AA">
        <w:trPr>
          <w:trHeight w:val="300"/>
          <w:jc w:val="center"/>
        </w:trPr>
        <w:tc>
          <w:tcPr>
            <w:tcW w:w="1436" w:type="dxa"/>
            <w:tcBorders>
              <w:top w:val="nil"/>
              <w:left w:val="single" w:sz="4" w:space="0" w:color="A6A6A6"/>
              <w:bottom w:val="single" w:sz="4" w:space="0" w:color="A6A6A6"/>
              <w:right w:val="nil"/>
            </w:tcBorders>
            <w:shd w:val="clear" w:color="auto" w:fill="auto"/>
            <w:noWrap/>
            <w:vAlign w:val="center"/>
            <w:hideMark/>
          </w:tcPr>
          <w:p w14:paraId="5CB2DE3A" w14:textId="77777777" w:rsidR="0075180F" w:rsidRPr="00BD515F" w:rsidRDefault="0075180F" w:rsidP="00B163AA">
            <w:pPr>
              <w:jc w:val="center"/>
              <w:rPr>
                <w:rFonts w:ascii="Arial" w:hAnsi="Arial" w:cs="Arial"/>
              </w:rPr>
            </w:pPr>
            <w:r w:rsidRPr="00BD515F">
              <w:rPr>
                <w:rFonts w:ascii="Arial" w:hAnsi="Arial" w:cs="Arial"/>
              </w:rPr>
              <w:t>168516.01</w:t>
            </w:r>
          </w:p>
        </w:tc>
        <w:tc>
          <w:tcPr>
            <w:tcW w:w="2239" w:type="dxa"/>
            <w:tcBorders>
              <w:top w:val="nil"/>
              <w:left w:val="single" w:sz="4" w:space="0" w:color="A6A6A6"/>
              <w:bottom w:val="single" w:sz="4" w:space="0" w:color="A6A6A6"/>
              <w:right w:val="nil"/>
            </w:tcBorders>
            <w:shd w:val="clear" w:color="auto" w:fill="auto"/>
            <w:vAlign w:val="center"/>
            <w:hideMark/>
          </w:tcPr>
          <w:p w14:paraId="55044417" w14:textId="77777777" w:rsidR="0075180F" w:rsidRPr="00BD515F" w:rsidRDefault="0075180F" w:rsidP="00B163AA">
            <w:pPr>
              <w:rPr>
                <w:rFonts w:ascii="Arial" w:hAnsi="Arial" w:cs="Arial"/>
              </w:rPr>
            </w:pPr>
            <w:r w:rsidRPr="00BD515F">
              <w:rPr>
                <w:rFonts w:ascii="Arial" w:hAnsi="Arial" w:cs="Arial"/>
              </w:rPr>
              <w:t xml:space="preserve">Edificaciones </w:t>
            </w:r>
            <w:proofErr w:type="spellStart"/>
            <w:r w:rsidRPr="00BD515F">
              <w:rPr>
                <w:rFonts w:ascii="Arial" w:hAnsi="Arial" w:cs="Arial"/>
              </w:rPr>
              <w:t>Depreciacion</w:t>
            </w:r>
            <w:proofErr w:type="spellEnd"/>
            <w:r w:rsidRPr="00BD515F">
              <w:rPr>
                <w:rFonts w:ascii="Arial" w:hAnsi="Arial" w:cs="Arial"/>
              </w:rPr>
              <w:t xml:space="preserve"> Acumulada</w:t>
            </w:r>
          </w:p>
        </w:tc>
        <w:tc>
          <w:tcPr>
            <w:tcW w:w="2143" w:type="dxa"/>
            <w:tcBorders>
              <w:top w:val="nil"/>
              <w:left w:val="single" w:sz="4" w:space="0" w:color="A6A6A6"/>
              <w:bottom w:val="single" w:sz="4" w:space="0" w:color="A6A6A6"/>
              <w:right w:val="single" w:sz="4" w:space="0" w:color="A6A6A6"/>
            </w:tcBorders>
            <w:shd w:val="clear" w:color="000000" w:fill="FFF2CC"/>
            <w:noWrap/>
            <w:vAlign w:val="center"/>
            <w:hideMark/>
          </w:tcPr>
          <w:p w14:paraId="1FB50B36" w14:textId="77777777" w:rsidR="0075180F" w:rsidRPr="00BD515F" w:rsidRDefault="0075180F" w:rsidP="00B163AA">
            <w:pPr>
              <w:jc w:val="center"/>
              <w:rPr>
                <w:rFonts w:ascii="Arial" w:hAnsi="Arial" w:cs="Arial"/>
              </w:rPr>
            </w:pPr>
            <w:r w:rsidRPr="00BD515F">
              <w:rPr>
                <w:rFonts w:ascii="Arial" w:hAnsi="Arial" w:cs="Arial"/>
              </w:rPr>
              <w:t>($ 204.657.973)</w:t>
            </w:r>
          </w:p>
        </w:tc>
        <w:tc>
          <w:tcPr>
            <w:tcW w:w="1984" w:type="dxa"/>
            <w:tcBorders>
              <w:top w:val="nil"/>
              <w:left w:val="nil"/>
              <w:bottom w:val="single" w:sz="4" w:space="0" w:color="A6A6A6"/>
              <w:right w:val="single" w:sz="4" w:space="0" w:color="A6A6A6"/>
            </w:tcBorders>
            <w:shd w:val="clear" w:color="000000" w:fill="FFF2CC"/>
            <w:noWrap/>
            <w:vAlign w:val="center"/>
            <w:hideMark/>
          </w:tcPr>
          <w:p w14:paraId="7F7BDCD2" w14:textId="77777777" w:rsidR="0075180F" w:rsidRPr="00BD515F" w:rsidRDefault="0075180F" w:rsidP="00B163AA">
            <w:pPr>
              <w:jc w:val="center"/>
              <w:rPr>
                <w:rFonts w:ascii="Arial" w:hAnsi="Arial" w:cs="Arial"/>
              </w:rPr>
            </w:pPr>
            <w:r w:rsidRPr="00BD515F">
              <w:rPr>
                <w:rFonts w:ascii="Arial" w:hAnsi="Arial" w:cs="Arial"/>
              </w:rPr>
              <w:t>$ 0</w:t>
            </w:r>
          </w:p>
        </w:tc>
        <w:tc>
          <w:tcPr>
            <w:tcW w:w="2116" w:type="dxa"/>
            <w:tcBorders>
              <w:top w:val="nil"/>
              <w:left w:val="nil"/>
              <w:bottom w:val="single" w:sz="4" w:space="0" w:color="A6A6A6"/>
              <w:right w:val="single" w:sz="4" w:space="0" w:color="A6A6A6"/>
            </w:tcBorders>
            <w:shd w:val="clear" w:color="auto" w:fill="auto"/>
            <w:noWrap/>
            <w:vAlign w:val="center"/>
            <w:hideMark/>
          </w:tcPr>
          <w:p w14:paraId="4DD36C0F" w14:textId="77777777" w:rsidR="0075180F" w:rsidRPr="00BD515F" w:rsidRDefault="0075180F" w:rsidP="00B163AA">
            <w:pPr>
              <w:jc w:val="center"/>
              <w:rPr>
                <w:rFonts w:ascii="Arial" w:hAnsi="Arial" w:cs="Arial"/>
              </w:rPr>
            </w:pPr>
            <w:r w:rsidRPr="00BD515F">
              <w:rPr>
                <w:rFonts w:ascii="Arial" w:hAnsi="Arial" w:cs="Arial"/>
              </w:rPr>
              <w:t>($ 204.657.973)</w:t>
            </w:r>
          </w:p>
        </w:tc>
      </w:tr>
      <w:tr w:rsidR="0075180F" w:rsidRPr="00BD515F" w14:paraId="05C5D72F" w14:textId="77777777" w:rsidTr="00B163AA">
        <w:trPr>
          <w:trHeight w:val="300"/>
          <w:jc w:val="center"/>
        </w:trPr>
        <w:tc>
          <w:tcPr>
            <w:tcW w:w="1436" w:type="dxa"/>
            <w:tcBorders>
              <w:top w:val="nil"/>
              <w:left w:val="single" w:sz="4" w:space="0" w:color="A6A6A6"/>
              <w:bottom w:val="single" w:sz="4" w:space="0" w:color="A6A6A6"/>
              <w:right w:val="nil"/>
            </w:tcBorders>
            <w:shd w:val="clear" w:color="auto" w:fill="auto"/>
            <w:noWrap/>
            <w:vAlign w:val="center"/>
            <w:hideMark/>
          </w:tcPr>
          <w:p w14:paraId="73C940C2" w14:textId="77777777" w:rsidR="0075180F" w:rsidRPr="00BD515F" w:rsidRDefault="0075180F" w:rsidP="00B163AA">
            <w:pPr>
              <w:jc w:val="center"/>
              <w:rPr>
                <w:rFonts w:ascii="Arial" w:hAnsi="Arial" w:cs="Arial"/>
              </w:rPr>
            </w:pPr>
            <w:r w:rsidRPr="00BD515F">
              <w:rPr>
                <w:rFonts w:ascii="Arial" w:hAnsi="Arial" w:cs="Arial"/>
              </w:rPr>
              <w:t>168516.02</w:t>
            </w:r>
          </w:p>
        </w:tc>
        <w:tc>
          <w:tcPr>
            <w:tcW w:w="2239" w:type="dxa"/>
            <w:tcBorders>
              <w:top w:val="nil"/>
              <w:left w:val="single" w:sz="4" w:space="0" w:color="A6A6A6"/>
              <w:bottom w:val="single" w:sz="4" w:space="0" w:color="A6A6A6"/>
              <w:right w:val="nil"/>
            </w:tcBorders>
            <w:shd w:val="clear" w:color="auto" w:fill="auto"/>
            <w:vAlign w:val="center"/>
            <w:hideMark/>
          </w:tcPr>
          <w:p w14:paraId="0AC6468B" w14:textId="77777777" w:rsidR="0075180F" w:rsidRPr="00BD515F" w:rsidRDefault="0075180F" w:rsidP="00B163AA">
            <w:pPr>
              <w:rPr>
                <w:rFonts w:ascii="Arial" w:hAnsi="Arial" w:cs="Arial"/>
              </w:rPr>
            </w:pPr>
            <w:r w:rsidRPr="00BD515F">
              <w:rPr>
                <w:rFonts w:ascii="Arial" w:hAnsi="Arial" w:cs="Arial"/>
              </w:rPr>
              <w:t xml:space="preserve">Plantas Ductos y </w:t>
            </w:r>
            <w:proofErr w:type="spellStart"/>
            <w:r w:rsidRPr="00BD515F">
              <w:rPr>
                <w:rFonts w:ascii="Arial" w:hAnsi="Arial" w:cs="Arial"/>
              </w:rPr>
              <w:t>tuneles</w:t>
            </w:r>
            <w:proofErr w:type="spellEnd"/>
            <w:r w:rsidRPr="00BD515F">
              <w:rPr>
                <w:rFonts w:ascii="Arial" w:hAnsi="Arial" w:cs="Arial"/>
              </w:rPr>
              <w:t xml:space="preserve"> (1925)</w:t>
            </w:r>
          </w:p>
        </w:tc>
        <w:tc>
          <w:tcPr>
            <w:tcW w:w="2143" w:type="dxa"/>
            <w:tcBorders>
              <w:top w:val="nil"/>
              <w:left w:val="single" w:sz="4" w:space="0" w:color="A6A6A6"/>
              <w:bottom w:val="single" w:sz="4" w:space="0" w:color="A6A6A6"/>
              <w:right w:val="single" w:sz="4" w:space="0" w:color="A6A6A6"/>
            </w:tcBorders>
            <w:shd w:val="clear" w:color="000000" w:fill="FFF2CC"/>
            <w:noWrap/>
            <w:vAlign w:val="center"/>
            <w:hideMark/>
          </w:tcPr>
          <w:p w14:paraId="738D03E8" w14:textId="77777777" w:rsidR="0075180F" w:rsidRPr="00BD515F" w:rsidRDefault="0075180F" w:rsidP="00B163AA">
            <w:pPr>
              <w:jc w:val="center"/>
              <w:rPr>
                <w:rFonts w:ascii="Arial" w:hAnsi="Arial" w:cs="Arial"/>
              </w:rPr>
            </w:pPr>
            <w:r w:rsidRPr="00BD515F">
              <w:rPr>
                <w:rFonts w:ascii="Arial" w:hAnsi="Arial" w:cs="Arial"/>
              </w:rPr>
              <w:t>($ 1.575.914.935)</w:t>
            </w:r>
          </w:p>
        </w:tc>
        <w:tc>
          <w:tcPr>
            <w:tcW w:w="1984" w:type="dxa"/>
            <w:tcBorders>
              <w:top w:val="nil"/>
              <w:left w:val="nil"/>
              <w:bottom w:val="single" w:sz="4" w:space="0" w:color="A6A6A6"/>
              <w:right w:val="single" w:sz="4" w:space="0" w:color="A6A6A6"/>
            </w:tcBorders>
            <w:shd w:val="clear" w:color="000000" w:fill="FFF2CC"/>
            <w:noWrap/>
            <w:vAlign w:val="center"/>
            <w:hideMark/>
          </w:tcPr>
          <w:p w14:paraId="03DBCB14" w14:textId="77777777" w:rsidR="0075180F" w:rsidRPr="00BD515F" w:rsidRDefault="0075180F" w:rsidP="00B163AA">
            <w:pPr>
              <w:jc w:val="center"/>
              <w:rPr>
                <w:rFonts w:ascii="Arial" w:hAnsi="Arial" w:cs="Arial"/>
              </w:rPr>
            </w:pPr>
            <w:r w:rsidRPr="00BD515F">
              <w:rPr>
                <w:rFonts w:ascii="Arial" w:hAnsi="Arial" w:cs="Arial"/>
              </w:rPr>
              <w:t>$ 0</w:t>
            </w:r>
          </w:p>
        </w:tc>
        <w:tc>
          <w:tcPr>
            <w:tcW w:w="2116" w:type="dxa"/>
            <w:tcBorders>
              <w:top w:val="nil"/>
              <w:left w:val="nil"/>
              <w:bottom w:val="single" w:sz="4" w:space="0" w:color="A6A6A6"/>
              <w:right w:val="single" w:sz="4" w:space="0" w:color="A6A6A6"/>
            </w:tcBorders>
            <w:shd w:val="clear" w:color="auto" w:fill="auto"/>
            <w:noWrap/>
            <w:vAlign w:val="center"/>
            <w:hideMark/>
          </w:tcPr>
          <w:p w14:paraId="220A720B" w14:textId="77777777" w:rsidR="0075180F" w:rsidRPr="00BD515F" w:rsidRDefault="0075180F" w:rsidP="00B163AA">
            <w:pPr>
              <w:jc w:val="center"/>
              <w:rPr>
                <w:rFonts w:ascii="Arial" w:hAnsi="Arial" w:cs="Arial"/>
              </w:rPr>
            </w:pPr>
            <w:r w:rsidRPr="00BD515F">
              <w:rPr>
                <w:rFonts w:ascii="Arial" w:hAnsi="Arial" w:cs="Arial"/>
              </w:rPr>
              <w:t>($ 1.575.914.935)</w:t>
            </w:r>
          </w:p>
        </w:tc>
      </w:tr>
      <w:tr w:rsidR="0075180F" w:rsidRPr="00BD515F" w14:paraId="5723D7AF" w14:textId="77777777" w:rsidTr="00B163AA">
        <w:trPr>
          <w:trHeight w:val="300"/>
          <w:jc w:val="center"/>
        </w:trPr>
        <w:tc>
          <w:tcPr>
            <w:tcW w:w="1436" w:type="dxa"/>
            <w:tcBorders>
              <w:top w:val="nil"/>
              <w:left w:val="single" w:sz="4" w:space="0" w:color="A6A6A6"/>
              <w:bottom w:val="single" w:sz="4" w:space="0" w:color="A6A6A6"/>
              <w:right w:val="nil"/>
            </w:tcBorders>
            <w:shd w:val="clear" w:color="auto" w:fill="auto"/>
            <w:noWrap/>
            <w:vAlign w:val="center"/>
            <w:hideMark/>
          </w:tcPr>
          <w:p w14:paraId="11DCC89F" w14:textId="77777777" w:rsidR="0075180F" w:rsidRPr="00BD515F" w:rsidRDefault="0075180F" w:rsidP="00B163AA">
            <w:pPr>
              <w:jc w:val="center"/>
              <w:rPr>
                <w:rFonts w:ascii="Arial" w:hAnsi="Arial" w:cs="Arial"/>
              </w:rPr>
            </w:pPr>
            <w:r w:rsidRPr="00BD515F">
              <w:rPr>
                <w:rFonts w:ascii="Arial" w:hAnsi="Arial" w:cs="Arial"/>
              </w:rPr>
              <w:t>168516.03</w:t>
            </w:r>
          </w:p>
        </w:tc>
        <w:tc>
          <w:tcPr>
            <w:tcW w:w="2239" w:type="dxa"/>
            <w:tcBorders>
              <w:top w:val="nil"/>
              <w:left w:val="single" w:sz="4" w:space="0" w:color="A6A6A6"/>
              <w:bottom w:val="single" w:sz="4" w:space="0" w:color="A6A6A6"/>
              <w:right w:val="nil"/>
            </w:tcBorders>
            <w:shd w:val="clear" w:color="auto" w:fill="auto"/>
            <w:vAlign w:val="center"/>
            <w:hideMark/>
          </w:tcPr>
          <w:p w14:paraId="5E09251F" w14:textId="77777777" w:rsidR="0075180F" w:rsidRPr="00BD515F" w:rsidRDefault="0075180F" w:rsidP="00B163AA">
            <w:pPr>
              <w:rPr>
                <w:rFonts w:ascii="Arial" w:hAnsi="Arial" w:cs="Arial"/>
              </w:rPr>
            </w:pPr>
            <w:r w:rsidRPr="00BD515F">
              <w:rPr>
                <w:rFonts w:ascii="Arial" w:hAnsi="Arial" w:cs="Arial"/>
              </w:rPr>
              <w:t xml:space="preserve">Redes </w:t>
            </w:r>
            <w:proofErr w:type="spellStart"/>
            <w:r w:rsidRPr="00BD515F">
              <w:rPr>
                <w:rFonts w:ascii="Arial" w:hAnsi="Arial" w:cs="Arial"/>
              </w:rPr>
              <w:t>lineas</w:t>
            </w:r>
            <w:proofErr w:type="spellEnd"/>
            <w:r w:rsidRPr="00BD515F">
              <w:rPr>
                <w:rFonts w:ascii="Arial" w:hAnsi="Arial" w:cs="Arial"/>
              </w:rPr>
              <w:t xml:space="preserve"> y cables </w:t>
            </w:r>
            <w:proofErr w:type="spellStart"/>
            <w:r w:rsidRPr="00BD515F">
              <w:rPr>
                <w:rFonts w:ascii="Arial" w:hAnsi="Arial" w:cs="Arial"/>
              </w:rPr>
              <w:t>Recoleccion</w:t>
            </w:r>
            <w:proofErr w:type="spellEnd"/>
            <w:r w:rsidRPr="00BD515F">
              <w:rPr>
                <w:rFonts w:ascii="Arial" w:hAnsi="Arial" w:cs="Arial"/>
              </w:rPr>
              <w:t xml:space="preserve"> alcantarillado</w:t>
            </w:r>
          </w:p>
        </w:tc>
        <w:tc>
          <w:tcPr>
            <w:tcW w:w="2143" w:type="dxa"/>
            <w:tcBorders>
              <w:top w:val="nil"/>
              <w:left w:val="single" w:sz="4" w:space="0" w:color="A6A6A6"/>
              <w:bottom w:val="single" w:sz="4" w:space="0" w:color="A6A6A6"/>
              <w:right w:val="single" w:sz="4" w:space="0" w:color="A6A6A6"/>
            </w:tcBorders>
            <w:shd w:val="clear" w:color="000000" w:fill="FFF2CC"/>
            <w:noWrap/>
            <w:vAlign w:val="center"/>
            <w:hideMark/>
          </w:tcPr>
          <w:p w14:paraId="1FE1FA4B" w14:textId="77777777" w:rsidR="0075180F" w:rsidRPr="00BD515F" w:rsidRDefault="0075180F" w:rsidP="00B163AA">
            <w:pPr>
              <w:jc w:val="center"/>
              <w:rPr>
                <w:rFonts w:ascii="Arial" w:hAnsi="Arial" w:cs="Arial"/>
              </w:rPr>
            </w:pPr>
            <w:r w:rsidRPr="00BD515F">
              <w:rPr>
                <w:rFonts w:ascii="Arial" w:hAnsi="Arial" w:cs="Arial"/>
              </w:rPr>
              <w:t>($ 806.078.825)</w:t>
            </w:r>
          </w:p>
        </w:tc>
        <w:tc>
          <w:tcPr>
            <w:tcW w:w="1984" w:type="dxa"/>
            <w:tcBorders>
              <w:top w:val="nil"/>
              <w:left w:val="nil"/>
              <w:bottom w:val="single" w:sz="4" w:space="0" w:color="A6A6A6"/>
              <w:right w:val="single" w:sz="4" w:space="0" w:color="A6A6A6"/>
            </w:tcBorders>
            <w:shd w:val="clear" w:color="000000" w:fill="FFF2CC"/>
            <w:noWrap/>
            <w:vAlign w:val="center"/>
            <w:hideMark/>
          </w:tcPr>
          <w:p w14:paraId="3B4BD588" w14:textId="77777777" w:rsidR="0075180F" w:rsidRPr="00BD515F" w:rsidRDefault="0075180F" w:rsidP="00B163AA">
            <w:pPr>
              <w:jc w:val="center"/>
              <w:rPr>
                <w:rFonts w:ascii="Arial" w:hAnsi="Arial" w:cs="Arial"/>
              </w:rPr>
            </w:pPr>
            <w:r w:rsidRPr="00BD515F">
              <w:rPr>
                <w:rFonts w:ascii="Arial" w:hAnsi="Arial" w:cs="Arial"/>
              </w:rPr>
              <w:t>$ 0</w:t>
            </w:r>
          </w:p>
        </w:tc>
        <w:tc>
          <w:tcPr>
            <w:tcW w:w="2116" w:type="dxa"/>
            <w:tcBorders>
              <w:top w:val="nil"/>
              <w:left w:val="nil"/>
              <w:bottom w:val="single" w:sz="4" w:space="0" w:color="A6A6A6"/>
              <w:right w:val="single" w:sz="4" w:space="0" w:color="A6A6A6"/>
            </w:tcBorders>
            <w:shd w:val="clear" w:color="auto" w:fill="auto"/>
            <w:noWrap/>
            <w:vAlign w:val="center"/>
            <w:hideMark/>
          </w:tcPr>
          <w:p w14:paraId="674B846A" w14:textId="77777777" w:rsidR="0075180F" w:rsidRPr="00BD515F" w:rsidRDefault="0075180F" w:rsidP="00B163AA">
            <w:pPr>
              <w:jc w:val="center"/>
              <w:rPr>
                <w:rFonts w:ascii="Arial" w:hAnsi="Arial" w:cs="Arial"/>
              </w:rPr>
            </w:pPr>
            <w:r w:rsidRPr="00BD515F">
              <w:rPr>
                <w:rFonts w:ascii="Arial" w:hAnsi="Arial" w:cs="Arial"/>
              </w:rPr>
              <w:t>($ 806.078.825)</w:t>
            </w:r>
          </w:p>
        </w:tc>
      </w:tr>
      <w:tr w:rsidR="0075180F" w:rsidRPr="00BD515F" w14:paraId="2162A207" w14:textId="77777777" w:rsidTr="00B163AA">
        <w:trPr>
          <w:trHeight w:val="300"/>
          <w:jc w:val="center"/>
        </w:trPr>
        <w:tc>
          <w:tcPr>
            <w:tcW w:w="1436" w:type="dxa"/>
            <w:tcBorders>
              <w:top w:val="nil"/>
              <w:left w:val="single" w:sz="4" w:space="0" w:color="A6A6A6"/>
              <w:bottom w:val="single" w:sz="4" w:space="0" w:color="A6A6A6"/>
              <w:right w:val="nil"/>
            </w:tcBorders>
            <w:shd w:val="clear" w:color="auto" w:fill="auto"/>
            <w:noWrap/>
            <w:vAlign w:val="center"/>
            <w:hideMark/>
          </w:tcPr>
          <w:p w14:paraId="1516341C" w14:textId="77777777" w:rsidR="0075180F" w:rsidRPr="00BD515F" w:rsidRDefault="0075180F" w:rsidP="00B163AA">
            <w:pPr>
              <w:jc w:val="center"/>
              <w:rPr>
                <w:rFonts w:ascii="Arial" w:hAnsi="Arial" w:cs="Arial"/>
              </w:rPr>
            </w:pPr>
            <w:r w:rsidRPr="00BD515F">
              <w:rPr>
                <w:rFonts w:ascii="Arial" w:hAnsi="Arial" w:cs="Arial"/>
              </w:rPr>
              <w:lastRenderedPageBreak/>
              <w:t>168516.04</w:t>
            </w:r>
          </w:p>
        </w:tc>
        <w:tc>
          <w:tcPr>
            <w:tcW w:w="2239" w:type="dxa"/>
            <w:tcBorders>
              <w:top w:val="nil"/>
              <w:left w:val="single" w:sz="4" w:space="0" w:color="A6A6A6"/>
              <w:bottom w:val="single" w:sz="4" w:space="0" w:color="A6A6A6"/>
              <w:right w:val="nil"/>
            </w:tcBorders>
            <w:shd w:val="clear" w:color="auto" w:fill="auto"/>
            <w:vAlign w:val="center"/>
            <w:hideMark/>
          </w:tcPr>
          <w:p w14:paraId="0FD9E05B" w14:textId="77777777" w:rsidR="0075180F" w:rsidRPr="00BD515F" w:rsidRDefault="0075180F" w:rsidP="00B163AA">
            <w:pPr>
              <w:rPr>
                <w:rFonts w:ascii="Arial" w:hAnsi="Arial" w:cs="Arial"/>
              </w:rPr>
            </w:pPr>
            <w:r w:rsidRPr="00BD515F">
              <w:rPr>
                <w:rFonts w:ascii="Arial" w:hAnsi="Arial" w:cs="Arial"/>
              </w:rPr>
              <w:t xml:space="preserve">Redes </w:t>
            </w:r>
            <w:proofErr w:type="spellStart"/>
            <w:r w:rsidRPr="00BD515F">
              <w:rPr>
                <w:rFonts w:ascii="Arial" w:hAnsi="Arial" w:cs="Arial"/>
              </w:rPr>
              <w:t>Lineas</w:t>
            </w:r>
            <w:proofErr w:type="spellEnd"/>
            <w:r w:rsidRPr="00BD515F">
              <w:rPr>
                <w:rFonts w:ascii="Arial" w:hAnsi="Arial" w:cs="Arial"/>
              </w:rPr>
              <w:t xml:space="preserve"> y Cables </w:t>
            </w:r>
            <w:proofErr w:type="spellStart"/>
            <w:r w:rsidRPr="00BD515F">
              <w:rPr>
                <w:rFonts w:ascii="Arial" w:hAnsi="Arial" w:cs="Arial"/>
              </w:rPr>
              <w:t>Distribucion</w:t>
            </w:r>
            <w:proofErr w:type="spellEnd"/>
            <w:r w:rsidRPr="00BD515F">
              <w:rPr>
                <w:rFonts w:ascii="Arial" w:hAnsi="Arial" w:cs="Arial"/>
              </w:rPr>
              <w:t xml:space="preserve"> de Acueducto</w:t>
            </w:r>
          </w:p>
        </w:tc>
        <w:tc>
          <w:tcPr>
            <w:tcW w:w="2143" w:type="dxa"/>
            <w:tcBorders>
              <w:top w:val="nil"/>
              <w:left w:val="single" w:sz="4" w:space="0" w:color="A6A6A6"/>
              <w:bottom w:val="single" w:sz="4" w:space="0" w:color="A6A6A6"/>
              <w:right w:val="single" w:sz="4" w:space="0" w:color="A6A6A6"/>
            </w:tcBorders>
            <w:shd w:val="clear" w:color="000000" w:fill="FFF2CC"/>
            <w:noWrap/>
            <w:vAlign w:val="center"/>
            <w:hideMark/>
          </w:tcPr>
          <w:p w14:paraId="3480AFCB" w14:textId="77777777" w:rsidR="0075180F" w:rsidRPr="00BD515F" w:rsidRDefault="0075180F" w:rsidP="00B163AA">
            <w:pPr>
              <w:jc w:val="center"/>
              <w:rPr>
                <w:rFonts w:ascii="Arial" w:hAnsi="Arial" w:cs="Arial"/>
              </w:rPr>
            </w:pPr>
            <w:r w:rsidRPr="00BD515F">
              <w:rPr>
                <w:rFonts w:ascii="Arial" w:hAnsi="Arial" w:cs="Arial"/>
              </w:rPr>
              <w:t>($ 2.205.579.018)</w:t>
            </w:r>
          </w:p>
        </w:tc>
        <w:tc>
          <w:tcPr>
            <w:tcW w:w="1984" w:type="dxa"/>
            <w:tcBorders>
              <w:top w:val="nil"/>
              <w:left w:val="nil"/>
              <w:bottom w:val="single" w:sz="4" w:space="0" w:color="A6A6A6"/>
              <w:right w:val="single" w:sz="4" w:space="0" w:color="A6A6A6"/>
            </w:tcBorders>
            <w:shd w:val="clear" w:color="000000" w:fill="FFF2CC"/>
            <w:noWrap/>
            <w:vAlign w:val="center"/>
            <w:hideMark/>
          </w:tcPr>
          <w:p w14:paraId="47E4C315" w14:textId="77777777" w:rsidR="0075180F" w:rsidRPr="00BD515F" w:rsidRDefault="0075180F" w:rsidP="00B163AA">
            <w:pPr>
              <w:jc w:val="center"/>
              <w:rPr>
                <w:rFonts w:ascii="Arial" w:hAnsi="Arial" w:cs="Arial"/>
              </w:rPr>
            </w:pPr>
            <w:r w:rsidRPr="00BD515F">
              <w:rPr>
                <w:rFonts w:ascii="Arial" w:hAnsi="Arial" w:cs="Arial"/>
              </w:rPr>
              <w:t>$ 0</w:t>
            </w:r>
          </w:p>
        </w:tc>
        <w:tc>
          <w:tcPr>
            <w:tcW w:w="2116" w:type="dxa"/>
            <w:tcBorders>
              <w:top w:val="nil"/>
              <w:left w:val="nil"/>
              <w:bottom w:val="single" w:sz="4" w:space="0" w:color="A6A6A6"/>
              <w:right w:val="single" w:sz="4" w:space="0" w:color="A6A6A6"/>
            </w:tcBorders>
            <w:shd w:val="clear" w:color="auto" w:fill="auto"/>
            <w:noWrap/>
            <w:vAlign w:val="center"/>
            <w:hideMark/>
          </w:tcPr>
          <w:p w14:paraId="2E1CC948" w14:textId="77777777" w:rsidR="0075180F" w:rsidRPr="00BD515F" w:rsidRDefault="0075180F" w:rsidP="00B163AA">
            <w:pPr>
              <w:jc w:val="center"/>
              <w:rPr>
                <w:rFonts w:ascii="Arial" w:hAnsi="Arial" w:cs="Arial"/>
              </w:rPr>
            </w:pPr>
            <w:r w:rsidRPr="00BD515F">
              <w:rPr>
                <w:rFonts w:ascii="Arial" w:hAnsi="Arial" w:cs="Arial"/>
              </w:rPr>
              <w:t>($ 2.205.579.018)</w:t>
            </w:r>
          </w:p>
        </w:tc>
      </w:tr>
      <w:tr w:rsidR="0075180F" w:rsidRPr="00BD515F" w14:paraId="61B5EAC8" w14:textId="77777777" w:rsidTr="00B163AA">
        <w:trPr>
          <w:trHeight w:val="300"/>
          <w:jc w:val="center"/>
        </w:trPr>
        <w:tc>
          <w:tcPr>
            <w:tcW w:w="1436" w:type="dxa"/>
            <w:tcBorders>
              <w:top w:val="nil"/>
              <w:left w:val="single" w:sz="4" w:space="0" w:color="A6A6A6"/>
              <w:bottom w:val="single" w:sz="4" w:space="0" w:color="A6A6A6"/>
              <w:right w:val="nil"/>
            </w:tcBorders>
            <w:shd w:val="clear" w:color="auto" w:fill="auto"/>
            <w:noWrap/>
            <w:vAlign w:val="center"/>
            <w:hideMark/>
          </w:tcPr>
          <w:p w14:paraId="5FEEBC56" w14:textId="77777777" w:rsidR="0075180F" w:rsidRPr="00BD515F" w:rsidRDefault="0075180F" w:rsidP="00B163AA">
            <w:pPr>
              <w:jc w:val="center"/>
              <w:rPr>
                <w:rFonts w:ascii="Arial" w:hAnsi="Arial" w:cs="Arial"/>
              </w:rPr>
            </w:pPr>
            <w:r w:rsidRPr="00BD515F">
              <w:rPr>
                <w:rFonts w:ascii="Arial" w:hAnsi="Arial" w:cs="Arial"/>
              </w:rPr>
              <w:t>168516.05</w:t>
            </w:r>
          </w:p>
        </w:tc>
        <w:tc>
          <w:tcPr>
            <w:tcW w:w="2239" w:type="dxa"/>
            <w:tcBorders>
              <w:top w:val="nil"/>
              <w:left w:val="single" w:sz="4" w:space="0" w:color="A6A6A6"/>
              <w:bottom w:val="single" w:sz="4" w:space="0" w:color="A6A6A6"/>
              <w:right w:val="nil"/>
            </w:tcBorders>
            <w:shd w:val="clear" w:color="auto" w:fill="auto"/>
            <w:vAlign w:val="center"/>
            <w:hideMark/>
          </w:tcPr>
          <w:p w14:paraId="64BC0841" w14:textId="77777777" w:rsidR="0075180F" w:rsidRPr="00BD515F" w:rsidRDefault="0075180F" w:rsidP="00B163AA">
            <w:pPr>
              <w:rPr>
                <w:rFonts w:ascii="Arial" w:hAnsi="Arial" w:cs="Arial"/>
              </w:rPr>
            </w:pPr>
            <w:r w:rsidRPr="00BD515F">
              <w:rPr>
                <w:rFonts w:ascii="Arial" w:hAnsi="Arial" w:cs="Arial"/>
              </w:rPr>
              <w:t xml:space="preserve">Redes </w:t>
            </w:r>
            <w:proofErr w:type="spellStart"/>
            <w:r w:rsidRPr="00BD515F">
              <w:rPr>
                <w:rFonts w:ascii="Arial" w:hAnsi="Arial" w:cs="Arial"/>
              </w:rPr>
              <w:t>Lineas</w:t>
            </w:r>
            <w:proofErr w:type="spellEnd"/>
            <w:r w:rsidRPr="00BD515F">
              <w:rPr>
                <w:rFonts w:ascii="Arial" w:hAnsi="Arial" w:cs="Arial"/>
              </w:rPr>
              <w:t xml:space="preserve"> y Cables </w:t>
            </w:r>
            <w:proofErr w:type="spellStart"/>
            <w:r w:rsidRPr="00BD515F">
              <w:rPr>
                <w:rFonts w:ascii="Arial" w:hAnsi="Arial" w:cs="Arial"/>
              </w:rPr>
              <w:t>Valorizacion</w:t>
            </w:r>
            <w:proofErr w:type="spellEnd"/>
          </w:p>
        </w:tc>
        <w:tc>
          <w:tcPr>
            <w:tcW w:w="2143" w:type="dxa"/>
            <w:tcBorders>
              <w:top w:val="nil"/>
              <w:left w:val="single" w:sz="4" w:space="0" w:color="A6A6A6"/>
              <w:bottom w:val="single" w:sz="4" w:space="0" w:color="A6A6A6"/>
              <w:right w:val="single" w:sz="4" w:space="0" w:color="A6A6A6"/>
            </w:tcBorders>
            <w:shd w:val="clear" w:color="000000" w:fill="FFF2CC"/>
            <w:noWrap/>
            <w:vAlign w:val="center"/>
            <w:hideMark/>
          </w:tcPr>
          <w:p w14:paraId="1C959DBA" w14:textId="77777777" w:rsidR="0075180F" w:rsidRPr="00BD515F" w:rsidRDefault="0075180F" w:rsidP="00B163AA">
            <w:pPr>
              <w:jc w:val="center"/>
              <w:rPr>
                <w:rFonts w:ascii="Arial" w:hAnsi="Arial" w:cs="Arial"/>
              </w:rPr>
            </w:pPr>
            <w:r w:rsidRPr="00BD515F">
              <w:rPr>
                <w:rFonts w:ascii="Arial" w:hAnsi="Arial" w:cs="Arial"/>
              </w:rPr>
              <w:t>($ 6.089.745.158)</w:t>
            </w:r>
          </w:p>
        </w:tc>
        <w:tc>
          <w:tcPr>
            <w:tcW w:w="1984" w:type="dxa"/>
            <w:tcBorders>
              <w:top w:val="nil"/>
              <w:left w:val="nil"/>
              <w:bottom w:val="single" w:sz="4" w:space="0" w:color="A6A6A6"/>
              <w:right w:val="single" w:sz="4" w:space="0" w:color="A6A6A6"/>
            </w:tcBorders>
            <w:shd w:val="clear" w:color="000000" w:fill="FFF2CC"/>
            <w:noWrap/>
            <w:vAlign w:val="center"/>
            <w:hideMark/>
          </w:tcPr>
          <w:p w14:paraId="32D0A291" w14:textId="77777777" w:rsidR="0075180F" w:rsidRPr="00BD515F" w:rsidRDefault="0075180F" w:rsidP="00B163AA">
            <w:pPr>
              <w:jc w:val="center"/>
              <w:rPr>
                <w:rFonts w:ascii="Arial" w:hAnsi="Arial" w:cs="Arial"/>
              </w:rPr>
            </w:pPr>
            <w:r w:rsidRPr="00BD515F">
              <w:rPr>
                <w:rFonts w:ascii="Arial" w:hAnsi="Arial" w:cs="Arial"/>
              </w:rPr>
              <w:t>$ 0</w:t>
            </w:r>
          </w:p>
        </w:tc>
        <w:tc>
          <w:tcPr>
            <w:tcW w:w="2116" w:type="dxa"/>
            <w:tcBorders>
              <w:top w:val="nil"/>
              <w:left w:val="nil"/>
              <w:bottom w:val="single" w:sz="4" w:space="0" w:color="A6A6A6"/>
              <w:right w:val="single" w:sz="4" w:space="0" w:color="A6A6A6"/>
            </w:tcBorders>
            <w:shd w:val="clear" w:color="auto" w:fill="auto"/>
            <w:noWrap/>
            <w:vAlign w:val="center"/>
            <w:hideMark/>
          </w:tcPr>
          <w:p w14:paraId="08F95EC9" w14:textId="77777777" w:rsidR="0075180F" w:rsidRPr="00BD515F" w:rsidRDefault="0075180F" w:rsidP="00B163AA">
            <w:pPr>
              <w:jc w:val="center"/>
              <w:rPr>
                <w:rFonts w:ascii="Arial" w:hAnsi="Arial" w:cs="Arial"/>
              </w:rPr>
            </w:pPr>
            <w:r w:rsidRPr="00BD515F">
              <w:rPr>
                <w:rFonts w:ascii="Arial" w:hAnsi="Arial" w:cs="Arial"/>
              </w:rPr>
              <w:t>($ 6.089.745.158)</w:t>
            </w:r>
          </w:p>
        </w:tc>
      </w:tr>
      <w:tr w:rsidR="0075180F" w:rsidRPr="00BD515F" w14:paraId="50EB8A46" w14:textId="77777777" w:rsidTr="00B163AA">
        <w:trPr>
          <w:trHeight w:val="300"/>
          <w:jc w:val="center"/>
        </w:trPr>
        <w:tc>
          <w:tcPr>
            <w:tcW w:w="1436" w:type="dxa"/>
            <w:tcBorders>
              <w:top w:val="nil"/>
              <w:left w:val="single" w:sz="4" w:space="0" w:color="A6A6A6"/>
              <w:bottom w:val="single" w:sz="4" w:space="0" w:color="A6A6A6"/>
              <w:right w:val="nil"/>
            </w:tcBorders>
            <w:shd w:val="clear" w:color="auto" w:fill="auto"/>
            <w:noWrap/>
            <w:vAlign w:val="center"/>
            <w:hideMark/>
          </w:tcPr>
          <w:p w14:paraId="1AFCE97A" w14:textId="77777777" w:rsidR="0075180F" w:rsidRPr="00BD515F" w:rsidRDefault="0075180F" w:rsidP="00B163AA">
            <w:pPr>
              <w:jc w:val="center"/>
              <w:rPr>
                <w:rFonts w:ascii="Arial" w:hAnsi="Arial" w:cs="Arial"/>
              </w:rPr>
            </w:pPr>
            <w:r w:rsidRPr="00BD515F">
              <w:rPr>
                <w:rFonts w:ascii="Arial" w:hAnsi="Arial" w:cs="Arial"/>
              </w:rPr>
              <w:t>168516.06</w:t>
            </w:r>
          </w:p>
        </w:tc>
        <w:tc>
          <w:tcPr>
            <w:tcW w:w="2239" w:type="dxa"/>
            <w:tcBorders>
              <w:top w:val="nil"/>
              <w:left w:val="single" w:sz="4" w:space="0" w:color="A6A6A6"/>
              <w:bottom w:val="single" w:sz="4" w:space="0" w:color="A6A6A6"/>
              <w:right w:val="nil"/>
            </w:tcBorders>
            <w:shd w:val="clear" w:color="auto" w:fill="auto"/>
            <w:vAlign w:val="center"/>
            <w:hideMark/>
          </w:tcPr>
          <w:p w14:paraId="7395B998" w14:textId="77777777" w:rsidR="0075180F" w:rsidRPr="00BD515F" w:rsidRDefault="0075180F" w:rsidP="00B163AA">
            <w:pPr>
              <w:rPr>
                <w:rFonts w:ascii="Arial" w:hAnsi="Arial" w:cs="Arial"/>
              </w:rPr>
            </w:pPr>
            <w:r w:rsidRPr="00BD515F">
              <w:rPr>
                <w:rFonts w:ascii="Arial" w:hAnsi="Arial" w:cs="Arial"/>
              </w:rPr>
              <w:t>Maquinaria y Equipo</w:t>
            </w:r>
          </w:p>
        </w:tc>
        <w:tc>
          <w:tcPr>
            <w:tcW w:w="2143" w:type="dxa"/>
            <w:tcBorders>
              <w:top w:val="nil"/>
              <w:left w:val="single" w:sz="4" w:space="0" w:color="A6A6A6"/>
              <w:bottom w:val="single" w:sz="4" w:space="0" w:color="A6A6A6"/>
              <w:right w:val="single" w:sz="4" w:space="0" w:color="A6A6A6"/>
            </w:tcBorders>
            <w:shd w:val="clear" w:color="000000" w:fill="FFF2CC"/>
            <w:noWrap/>
            <w:vAlign w:val="center"/>
            <w:hideMark/>
          </w:tcPr>
          <w:p w14:paraId="51FDF8F9" w14:textId="77777777" w:rsidR="0075180F" w:rsidRPr="00BD515F" w:rsidRDefault="0075180F" w:rsidP="00B163AA">
            <w:pPr>
              <w:jc w:val="center"/>
              <w:rPr>
                <w:rFonts w:ascii="Arial" w:hAnsi="Arial" w:cs="Arial"/>
              </w:rPr>
            </w:pPr>
            <w:r w:rsidRPr="00BD515F">
              <w:rPr>
                <w:rFonts w:ascii="Arial" w:hAnsi="Arial" w:cs="Arial"/>
              </w:rPr>
              <w:t>($ 123.657.248)</w:t>
            </w:r>
          </w:p>
        </w:tc>
        <w:tc>
          <w:tcPr>
            <w:tcW w:w="1984" w:type="dxa"/>
            <w:tcBorders>
              <w:top w:val="nil"/>
              <w:left w:val="nil"/>
              <w:bottom w:val="single" w:sz="4" w:space="0" w:color="A6A6A6"/>
              <w:right w:val="single" w:sz="4" w:space="0" w:color="A6A6A6"/>
            </w:tcBorders>
            <w:shd w:val="clear" w:color="000000" w:fill="FFF2CC"/>
            <w:noWrap/>
            <w:vAlign w:val="center"/>
            <w:hideMark/>
          </w:tcPr>
          <w:p w14:paraId="174552EF" w14:textId="77777777" w:rsidR="0075180F" w:rsidRPr="00BD515F" w:rsidRDefault="0075180F" w:rsidP="00B163AA">
            <w:pPr>
              <w:jc w:val="center"/>
              <w:rPr>
                <w:rFonts w:ascii="Arial" w:hAnsi="Arial" w:cs="Arial"/>
              </w:rPr>
            </w:pPr>
            <w:r w:rsidRPr="00BD515F">
              <w:rPr>
                <w:rFonts w:ascii="Arial" w:hAnsi="Arial" w:cs="Arial"/>
              </w:rPr>
              <w:t>$ 0</w:t>
            </w:r>
          </w:p>
        </w:tc>
        <w:tc>
          <w:tcPr>
            <w:tcW w:w="2116" w:type="dxa"/>
            <w:tcBorders>
              <w:top w:val="nil"/>
              <w:left w:val="nil"/>
              <w:bottom w:val="single" w:sz="4" w:space="0" w:color="A6A6A6"/>
              <w:right w:val="single" w:sz="4" w:space="0" w:color="A6A6A6"/>
            </w:tcBorders>
            <w:shd w:val="clear" w:color="auto" w:fill="auto"/>
            <w:noWrap/>
            <w:vAlign w:val="center"/>
            <w:hideMark/>
          </w:tcPr>
          <w:p w14:paraId="598B5292" w14:textId="77777777" w:rsidR="0075180F" w:rsidRPr="00BD515F" w:rsidRDefault="0075180F" w:rsidP="00B163AA">
            <w:pPr>
              <w:jc w:val="center"/>
              <w:rPr>
                <w:rFonts w:ascii="Arial" w:hAnsi="Arial" w:cs="Arial"/>
              </w:rPr>
            </w:pPr>
            <w:r w:rsidRPr="00BD515F">
              <w:rPr>
                <w:rFonts w:ascii="Arial" w:hAnsi="Arial" w:cs="Arial"/>
              </w:rPr>
              <w:t>($ 123.657.248)</w:t>
            </w:r>
          </w:p>
        </w:tc>
      </w:tr>
      <w:tr w:rsidR="0075180F" w:rsidRPr="00BD515F" w14:paraId="64D12D9D" w14:textId="77777777" w:rsidTr="00B163AA">
        <w:trPr>
          <w:trHeight w:val="300"/>
          <w:jc w:val="center"/>
        </w:trPr>
        <w:tc>
          <w:tcPr>
            <w:tcW w:w="1436" w:type="dxa"/>
            <w:tcBorders>
              <w:top w:val="nil"/>
              <w:left w:val="single" w:sz="4" w:space="0" w:color="A6A6A6"/>
              <w:bottom w:val="single" w:sz="4" w:space="0" w:color="A6A6A6"/>
              <w:right w:val="nil"/>
            </w:tcBorders>
            <w:shd w:val="clear" w:color="auto" w:fill="auto"/>
            <w:noWrap/>
            <w:vAlign w:val="center"/>
            <w:hideMark/>
          </w:tcPr>
          <w:p w14:paraId="77247418" w14:textId="77777777" w:rsidR="0075180F" w:rsidRPr="00BD515F" w:rsidRDefault="0075180F" w:rsidP="00B163AA">
            <w:pPr>
              <w:jc w:val="center"/>
              <w:rPr>
                <w:rFonts w:ascii="Arial" w:hAnsi="Arial" w:cs="Arial"/>
              </w:rPr>
            </w:pPr>
            <w:r w:rsidRPr="00BD515F">
              <w:rPr>
                <w:rFonts w:ascii="Arial" w:hAnsi="Arial" w:cs="Arial"/>
              </w:rPr>
              <w:t>168516.07</w:t>
            </w:r>
          </w:p>
        </w:tc>
        <w:tc>
          <w:tcPr>
            <w:tcW w:w="2239" w:type="dxa"/>
            <w:tcBorders>
              <w:top w:val="nil"/>
              <w:left w:val="single" w:sz="4" w:space="0" w:color="A6A6A6"/>
              <w:bottom w:val="single" w:sz="4" w:space="0" w:color="A6A6A6"/>
              <w:right w:val="nil"/>
            </w:tcBorders>
            <w:shd w:val="clear" w:color="auto" w:fill="auto"/>
            <w:vAlign w:val="center"/>
            <w:hideMark/>
          </w:tcPr>
          <w:p w14:paraId="4C86C6A9" w14:textId="77777777" w:rsidR="0075180F" w:rsidRPr="00BD515F" w:rsidRDefault="0075180F" w:rsidP="00B163AA">
            <w:pPr>
              <w:rPr>
                <w:rFonts w:ascii="Arial" w:hAnsi="Arial" w:cs="Arial"/>
              </w:rPr>
            </w:pPr>
            <w:r w:rsidRPr="00BD515F">
              <w:rPr>
                <w:rFonts w:ascii="Arial" w:hAnsi="Arial" w:cs="Arial"/>
              </w:rPr>
              <w:t xml:space="preserve">Equipo </w:t>
            </w:r>
            <w:proofErr w:type="spellStart"/>
            <w:r w:rsidRPr="00BD515F">
              <w:rPr>
                <w:rFonts w:ascii="Arial" w:hAnsi="Arial" w:cs="Arial"/>
              </w:rPr>
              <w:t>Medico</w:t>
            </w:r>
            <w:proofErr w:type="spellEnd"/>
            <w:r w:rsidRPr="00BD515F">
              <w:rPr>
                <w:rFonts w:ascii="Arial" w:hAnsi="Arial" w:cs="Arial"/>
              </w:rPr>
              <w:t xml:space="preserve"> y </w:t>
            </w:r>
            <w:proofErr w:type="spellStart"/>
            <w:r w:rsidRPr="00BD515F">
              <w:rPr>
                <w:rFonts w:ascii="Arial" w:hAnsi="Arial" w:cs="Arial"/>
              </w:rPr>
              <w:t>Cientifico</w:t>
            </w:r>
            <w:proofErr w:type="spellEnd"/>
          </w:p>
        </w:tc>
        <w:tc>
          <w:tcPr>
            <w:tcW w:w="2143" w:type="dxa"/>
            <w:tcBorders>
              <w:top w:val="nil"/>
              <w:left w:val="single" w:sz="4" w:space="0" w:color="A6A6A6"/>
              <w:bottom w:val="single" w:sz="4" w:space="0" w:color="A6A6A6"/>
              <w:right w:val="single" w:sz="4" w:space="0" w:color="A6A6A6"/>
            </w:tcBorders>
            <w:shd w:val="clear" w:color="000000" w:fill="FFF2CC"/>
            <w:noWrap/>
            <w:vAlign w:val="center"/>
            <w:hideMark/>
          </w:tcPr>
          <w:p w14:paraId="69802AAB" w14:textId="77777777" w:rsidR="0075180F" w:rsidRPr="00BD515F" w:rsidRDefault="0075180F" w:rsidP="00B163AA">
            <w:pPr>
              <w:jc w:val="center"/>
              <w:rPr>
                <w:rFonts w:ascii="Arial" w:hAnsi="Arial" w:cs="Arial"/>
              </w:rPr>
            </w:pPr>
            <w:r w:rsidRPr="00BD515F">
              <w:rPr>
                <w:rFonts w:ascii="Arial" w:hAnsi="Arial" w:cs="Arial"/>
              </w:rPr>
              <w:t>($ 202.541.941)</w:t>
            </w:r>
          </w:p>
        </w:tc>
        <w:tc>
          <w:tcPr>
            <w:tcW w:w="1984" w:type="dxa"/>
            <w:tcBorders>
              <w:top w:val="nil"/>
              <w:left w:val="nil"/>
              <w:bottom w:val="single" w:sz="4" w:space="0" w:color="A6A6A6"/>
              <w:right w:val="single" w:sz="4" w:space="0" w:color="A6A6A6"/>
            </w:tcBorders>
            <w:shd w:val="clear" w:color="000000" w:fill="FFF2CC"/>
            <w:noWrap/>
            <w:vAlign w:val="center"/>
            <w:hideMark/>
          </w:tcPr>
          <w:p w14:paraId="74F1C3D3" w14:textId="77777777" w:rsidR="0075180F" w:rsidRPr="00BD515F" w:rsidRDefault="0075180F" w:rsidP="00B163AA">
            <w:pPr>
              <w:jc w:val="center"/>
              <w:rPr>
                <w:rFonts w:ascii="Arial" w:hAnsi="Arial" w:cs="Arial"/>
              </w:rPr>
            </w:pPr>
            <w:r w:rsidRPr="00BD515F">
              <w:rPr>
                <w:rFonts w:ascii="Arial" w:hAnsi="Arial" w:cs="Arial"/>
              </w:rPr>
              <w:t>$ 0</w:t>
            </w:r>
          </w:p>
        </w:tc>
        <w:tc>
          <w:tcPr>
            <w:tcW w:w="2116" w:type="dxa"/>
            <w:tcBorders>
              <w:top w:val="nil"/>
              <w:left w:val="nil"/>
              <w:bottom w:val="single" w:sz="4" w:space="0" w:color="A6A6A6"/>
              <w:right w:val="single" w:sz="4" w:space="0" w:color="A6A6A6"/>
            </w:tcBorders>
            <w:shd w:val="clear" w:color="auto" w:fill="auto"/>
            <w:noWrap/>
            <w:vAlign w:val="center"/>
            <w:hideMark/>
          </w:tcPr>
          <w:p w14:paraId="79F27075" w14:textId="77777777" w:rsidR="0075180F" w:rsidRPr="00BD515F" w:rsidRDefault="0075180F" w:rsidP="00B163AA">
            <w:pPr>
              <w:jc w:val="center"/>
              <w:rPr>
                <w:rFonts w:ascii="Arial" w:hAnsi="Arial" w:cs="Arial"/>
              </w:rPr>
            </w:pPr>
            <w:r w:rsidRPr="00BD515F">
              <w:rPr>
                <w:rFonts w:ascii="Arial" w:hAnsi="Arial" w:cs="Arial"/>
              </w:rPr>
              <w:t>($ 202.541.941)</w:t>
            </w:r>
          </w:p>
        </w:tc>
      </w:tr>
      <w:tr w:rsidR="0075180F" w:rsidRPr="00BD515F" w14:paraId="54C4E4F8" w14:textId="77777777" w:rsidTr="00B163AA">
        <w:trPr>
          <w:trHeight w:val="300"/>
          <w:jc w:val="center"/>
        </w:trPr>
        <w:tc>
          <w:tcPr>
            <w:tcW w:w="1436" w:type="dxa"/>
            <w:tcBorders>
              <w:top w:val="nil"/>
              <w:left w:val="single" w:sz="4" w:space="0" w:color="A6A6A6"/>
              <w:bottom w:val="single" w:sz="4" w:space="0" w:color="A6A6A6"/>
              <w:right w:val="nil"/>
            </w:tcBorders>
            <w:shd w:val="clear" w:color="auto" w:fill="auto"/>
            <w:noWrap/>
            <w:vAlign w:val="center"/>
            <w:hideMark/>
          </w:tcPr>
          <w:p w14:paraId="47CFDCA4" w14:textId="77777777" w:rsidR="0075180F" w:rsidRPr="00BD515F" w:rsidRDefault="0075180F" w:rsidP="00B163AA">
            <w:pPr>
              <w:jc w:val="center"/>
              <w:rPr>
                <w:rFonts w:ascii="Arial" w:hAnsi="Arial" w:cs="Arial"/>
              </w:rPr>
            </w:pPr>
            <w:r w:rsidRPr="00BD515F">
              <w:rPr>
                <w:rFonts w:ascii="Arial" w:hAnsi="Arial" w:cs="Arial"/>
              </w:rPr>
              <w:t>168516.08</w:t>
            </w:r>
          </w:p>
        </w:tc>
        <w:tc>
          <w:tcPr>
            <w:tcW w:w="2239" w:type="dxa"/>
            <w:tcBorders>
              <w:top w:val="nil"/>
              <w:left w:val="single" w:sz="4" w:space="0" w:color="A6A6A6"/>
              <w:bottom w:val="single" w:sz="4" w:space="0" w:color="A6A6A6"/>
              <w:right w:val="nil"/>
            </w:tcBorders>
            <w:shd w:val="clear" w:color="auto" w:fill="auto"/>
            <w:vAlign w:val="center"/>
            <w:hideMark/>
          </w:tcPr>
          <w:p w14:paraId="0C505C0B" w14:textId="77777777" w:rsidR="0075180F" w:rsidRPr="00BD515F" w:rsidRDefault="0075180F" w:rsidP="00B163AA">
            <w:pPr>
              <w:rPr>
                <w:rFonts w:ascii="Arial" w:hAnsi="Arial" w:cs="Arial"/>
              </w:rPr>
            </w:pPr>
            <w:r w:rsidRPr="00BD515F">
              <w:rPr>
                <w:rFonts w:ascii="Arial" w:hAnsi="Arial" w:cs="Arial"/>
              </w:rPr>
              <w:t>Muebles  Enseres y equipos de oficina</w:t>
            </w:r>
          </w:p>
        </w:tc>
        <w:tc>
          <w:tcPr>
            <w:tcW w:w="2143" w:type="dxa"/>
            <w:tcBorders>
              <w:top w:val="nil"/>
              <w:left w:val="single" w:sz="4" w:space="0" w:color="A6A6A6"/>
              <w:bottom w:val="single" w:sz="4" w:space="0" w:color="A6A6A6"/>
              <w:right w:val="single" w:sz="4" w:space="0" w:color="A6A6A6"/>
            </w:tcBorders>
            <w:shd w:val="clear" w:color="000000" w:fill="FFF2CC"/>
            <w:noWrap/>
            <w:vAlign w:val="center"/>
            <w:hideMark/>
          </w:tcPr>
          <w:p w14:paraId="01E7CB05" w14:textId="77777777" w:rsidR="0075180F" w:rsidRPr="00BD515F" w:rsidRDefault="0075180F" w:rsidP="00B163AA">
            <w:pPr>
              <w:jc w:val="center"/>
              <w:rPr>
                <w:rFonts w:ascii="Arial" w:hAnsi="Arial" w:cs="Arial"/>
              </w:rPr>
            </w:pPr>
            <w:r w:rsidRPr="00BD515F">
              <w:rPr>
                <w:rFonts w:ascii="Arial" w:hAnsi="Arial" w:cs="Arial"/>
              </w:rPr>
              <w:t>($ 21.266.863)</w:t>
            </w:r>
          </w:p>
        </w:tc>
        <w:tc>
          <w:tcPr>
            <w:tcW w:w="1984" w:type="dxa"/>
            <w:tcBorders>
              <w:top w:val="nil"/>
              <w:left w:val="nil"/>
              <w:bottom w:val="single" w:sz="4" w:space="0" w:color="A6A6A6"/>
              <w:right w:val="single" w:sz="4" w:space="0" w:color="A6A6A6"/>
            </w:tcBorders>
            <w:shd w:val="clear" w:color="000000" w:fill="FFF2CC"/>
            <w:noWrap/>
            <w:vAlign w:val="center"/>
            <w:hideMark/>
          </w:tcPr>
          <w:p w14:paraId="34643B0F" w14:textId="77777777" w:rsidR="0075180F" w:rsidRPr="00BD515F" w:rsidRDefault="0075180F" w:rsidP="00B163AA">
            <w:pPr>
              <w:jc w:val="center"/>
              <w:rPr>
                <w:rFonts w:ascii="Arial" w:hAnsi="Arial" w:cs="Arial"/>
              </w:rPr>
            </w:pPr>
            <w:r w:rsidRPr="00BD515F">
              <w:rPr>
                <w:rFonts w:ascii="Arial" w:hAnsi="Arial" w:cs="Arial"/>
              </w:rPr>
              <w:t>$ 0</w:t>
            </w:r>
          </w:p>
        </w:tc>
        <w:tc>
          <w:tcPr>
            <w:tcW w:w="2116" w:type="dxa"/>
            <w:tcBorders>
              <w:top w:val="nil"/>
              <w:left w:val="nil"/>
              <w:bottom w:val="single" w:sz="4" w:space="0" w:color="A6A6A6"/>
              <w:right w:val="single" w:sz="4" w:space="0" w:color="A6A6A6"/>
            </w:tcBorders>
            <w:shd w:val="clear" w:color="auto" w:fill="auto"/>
            <w:noWrap/>
            <w:vAlign w:val="center"/>
            <w:hideMark/>
          </w:tcPr>
          <w:p w14:paraId="043A89CB" w14:textId="77777777" w:rsidR="0075180F" w:rsidRPr="00BD515F" w:rsidRDefault="0075180F" w:rsidP="00B163AA">
            <w:pPr>
              <w:jc w:val="center"/>
              <w:rPr>
                <w:rFonts w:ascii="Arial" w:hAnsi="Arial" w:cs="Arial"/>
              </w:rPr>
            </w:pPr>
            <w:r w:rsidRPr="00BD515F">
              <w:rPr>
                <w:rFonts w:ascii="Arial" w:hAnsi="Arial" w:cs="Arial"/>
              </w:rPr>
              <w:t>($ 21.266.863)</w:t>
            </w:r>
          </w:p>
        </w:tc>
      </w:tr>
      <w:tr w:rsidR="0075180F" w:rsidRPr="00BD515F" w14:paraId="1574F724" w14:textId="77777777" w:rsidTr="00B163AA">
        <w:trPr>
          <w:trHeight w:val="300"/>
          <w:jc w:val="center"/>
        </w:trPr>
        <w:tc>
          <w:tcPr>
            <w:tcW w:w="1436" w:type="dxa"/>
            <w:tcBorders>
              <w:top w:val="nil"/>
              <w:left w:val="single" w:sz="4" w:space="0" w:color="A6A6A6"/>
              <w:bottom w:val="single" w:sz="4" w:space="0" w:color="A6A6A6"/>
              <w:right w:val="nil"/>
            </w:tcBorders>
            <w:shd w:val="clear" w:color="auto" w:fill="auto"/>
            <w:noWrap/>
            <w:vAlign w:val="center"/>
            <w:hideMark/>
          </w:tcPr>
          <w:p w14:paraId="2090EF16" w14:textId="77777777" w:rsidR="0075180F" w:rsidRPr="00BD515F" w:rsidRDefault="0075180F" w:rsidP="00B163AA">
            <w:pPr>
              <w:jc w:val="center"/>
              <w:rPr>
                <w:rFonts w:ascii="Arial" w:hAnsi="Arial" w:cs="Arial"/>
              </w:rPr>
            </w:pPr>
            <w:r w:rsidRPr="00BD515F">
              <w:rPr>
                <w:rFonts w:ascii="Arial" w:hAnsi="Arial" w:cs="Arial"/>
              </w:rPr>
              <w:t>168516.09</w:t>
            </w:r>
          </w:p>
        </w:tc>
        <w:tc>
          <w:tcPr>
            <w:tcW w:w="2239" w:type="dxa"/>
            <w:tcBorders>
              <w:top w:val="nil"/>
              <w:left w:val="single" w:sz="4" w:space="0" w:color="A6A6A6"/>
              <w:bottom w:val="single" w:sz="4" w:space="0" w:color="A6A6A6"/>
              <w:right w:val="nil"/>
            </w:tcBorders>
            <w:shd w:val="clear" w:color="auto" w:fill="auto"/>
            <w:vAlign w:val="center"/>
            <w:hideMark/>
          </w:tcPr>
          <w:p w14:paraId="7330F588" w14:textId="77777777" w:rsidR="0075180F" w:rsidRPr="00BD515F" w:rsidRDefault="0075180F" w:rsidP="00B163AA">
            <w:pPr>
              <w:rPr>
                <w:rFonts w:ascii="Arial" w:hAnsi="Arial" w:cs="Arial"/>
              </w:rPr>
            </w:pPr>
            <w:r w:rsidRPr="00BD515F">
              <w:rPr>
                <w:rFonts w:ascii="Arial" w:hAnsi="Arial" w:cs="Arial"/>
              </w:rPr>
              <w:t xml:space="preserve">Equipos de </w:t>
            </w:r>
            <w:proofErr w:type="spellStart"/>
            <w:r w:rsidRPr="00BD515F">
              <w:rPr>
                <w:rFonts w:ascii="Arial" w:hAnsi="Arial" w:cs="Arial"/>
              </w:rPr>
              <w:t>Comunicacion</w:t>
            </w:r>
            <w:proofErr w:type="spellEnd"/>
            <w:r w:rsidRPr="00BD515F">
              <w:rPr>
                <w:rFonts w:ascii="Arial" w:hAnsi="Arial" w:cs="Arial"/>
              </w:rPr>
              <w:t xml:space="preserve"> y </w:t>
            </w:r>
            <w:proofErr w:type="spellStart"/>
            <w:r w:rsidRPr="00BD515F">
              <w:rPr>
                <w:rFonts w:ascii="Arial" w:hAnsi="Arial" w:cs="Arial"/>
              </w:rPr>
              <w:t>computacion</w:t>
            </w:r>
            <w:proofErr w:type="spellEnd"/>
          </w:p>
        </w:tc>
        <w:tc>
          <w:tcPr>
            <w:tcW w:w="2143" w:type="dxa"/>
            <w:tcBorders>
              <w:top w:val="nil"/>
              <w:left w:val="single" w:sz="4" w:space="0" w:color="A6A6A6"/>
              <w:bottom w:val="single" w:sz="4" w:space="0" w:color="A6A6A6"/>
              <w:right w:val="single" w:sz="4" w:space="0" w:color="A6A6A6"/>
            </w:tcBorders>
            <w:shd w:val="clear" w:color="000000" w:fill="FFF2CC"/>
            <w:noWrap/>
            <w:vAlign w:val="center"/>
            <w:hideMark/>
          </w:tcPr>
          <w:p w14:paraId="38485ABE" w14:textId="77777777" w:rsidR="0075180F" w:rsidRPr="00BD515F" w:rsidRDefault="0075180F" w:rsidP="00B163AA">
            <w:pPr>
              <w:jc w:val="center"/>
              <w:rPr>
                <w:rFonts w:ascii="Arial" w:hAnsi="Arial" w:cs="Arial"/>
              </w:rPr>
            </w:pPr>
            <w:r w:rsidRPr="00BD515F">
              <w:rPr>
                <w:rFonts w:ascii="Arial" w:hAnsi="Arial" w:cs="Arial"/>
              </w:rPr>
              <w:t>($ 72.764.408)</w:t>
            </w:r>
          </w:p>
        </w:tc>
        <w:tc>
          <w:tcPr>
            <w:tcW w:w="1984" w:type="dxa"/>
            <w:tcBorders>
              <w:top w:val="nil"/>
              <w:left w:val="nil"/>
              <w:bottom w:val="single" w:sz="4" w:space="0" w:color="A6A6A6"/>
              <w:right w:val="single" w:sz="4" w:space="0" w:color="A6A6A6"/>
            </w:tcBorders>
            <w:shd w:val="clear" w:color="000000" w:fill="FFF2CC"/>
            <w:noWrap/>
            <w:vAlign w:val="center"/>
            <w:hideMark/>
          </w:tcPr>
          <w:p w14:paraId="4ACDFA13" w14:textId="77777777" w:rsidR="0075180F" w:rsidRPr="00BD515F" w:rsidRDefault="0075180F" w:rsidP="00B163AA">
            <w:pPr>
              <w:jc w:val="center"/>
              <w:rPr>
                <w:rFonts w:ascii="Arial" w:hAnsi="Arial" w:cs="Arial"/>
              </w:rPr>
            </w:pPr>
            <w:r w:rsidRPr="00BD515F">
              <w:rPr>
                <w:rFonts w:ascii="Arial" w:hAnsi="Arial" w:cs="Arial"/>
              </w:rPr>
              <w:t>$ 0</w:t>
            </w:r>
          </w:p>
        </w:tc>
        <w:tc>
          <w:tcPr>
            <w:tcW w:w="2116" w:type="dxa"/>
            <w:tcBorders>
              <w:top w:val="nil"/>
              <w:left w:val="nil"/>
              <w:bottom w:val="single" w:sz="4" w:space="0" w:color="A6A6A6"/>
              <w:right w:val="single" w:sz="4" w:space="0" w:color="A6A6A6"/>
            </w:tcBorders>
            <w:shd w:val="clear" w:color="auto" w:fill="auto"/>
            <w:noWrap/>
            <w:vAlign w:val="center"/>
            <w:hideMark/>
          </w:tcPr>
          <w:p w14:paraId="5AFF7694" w14:textId="77777777" w:rsidR="0075180F" w:rsidRPr="00BD515F" w:rsidRDefault="0075180F" w:rsidP="00B163AA">
            <w:pPr>
              <w:jc w:val="center"/>
              <w:rPr>
                <w:rFonts w:ascii="Arial" w:hAnsi="Arial" w:cs="Arial"/>
              </w:rPr>
            </w:pPr>
            <w:r w:rsidRPr="00BD515F">
              <w:rPr>
                <w:rFonts w:ascii="Arial" w:hAnsi="Arial" w:cs="Arial"/>
              </w:rPr>
              <w:t>($ 72.764.408)</w:t>
            </w:r>
          </w:p>
        </w:tc>
      </w:tr>
    </w:tbl>
    <w:p w14:paraId="4339DEB8" w14:textId="77777777" w:rsidR="0075180F" w:rsidRPr="00BD515F" w:rsidRDefault="0075180F" w:rsidP="0075180F">
      <w:pPr>
        <w:spacing w:before="20" w:afterLines="20" w:after="48"/>
        <w:jc w:val="both"/>
        <w:rPr>
          <w:rFonts w:ascii="Arial" w:hAnsi="Arial" w:cs="Arial"/>
          <w:b/>
          <w:bCs/>
        </w:rPr>
      </w:pPr>
    </w:p>
    <w:p w14:paraId="1E220CFE" w14:textId="77777777" w:rsidR="0075180F" w:rsidRPr="00BD515F" w:rsidRDefault="0075180F" w:rsidP="0075180F">
      <w:pPr>
        <w:pStyle w:val="Sinespaciado"/>
        <w:spacing w:before="20" w:afterLines="20" w:after="48"/>
        <w:jc w:val="both"/>
        <w:rPr>
          <w:rFonts w:ascii="Arial" w:hAnsi="Arial" w:cs="Arial"/>
        </w:rPr>
      </w:pPr>
      <w:r w:rsidRPr="00BD515F">
        <w:rPr>
          <w:rFonts w:ascii="Arial" w:hAnsi="Arial" w:cs="Arial"/>
        </w:rPr>
        <w:t>La depreciación de la Propiedad, Planta y Equipo se viene aplicando por el método de línea recta, la cual es calculada en forma individual a cada bien en el módulo de Activos fijos del sistema financiero TNS. La estimación de la vida útil para la depreciación de las Redes, Líneas y Cables y de Plantas, ductos y túneles se efectúa teniendo en cuenta lo establecido en el art.49 de la Resolución No.688 de la CRA del  2014. Para lo cual se estimó 40 años para las Plantas, ductos y Túneles y de 45 años para las Redes, líneas y cables.</w:t>
      </w:r>
    </w:p>
    <w:p w14:paraId="1B591F14" w14:textId="77777777" w:rsidR="0075180F" w:rsidRPr="00BD515F" w:rsidRDefault="0075180F" w:rsidP="0075180F">
      <w:pPr>
        <w:pStyle w:val="Sinespaciado"/>
        <w:spacing w:before="20" w:afterLines="20" w:after="48"/>
        <w:jc w:val="both"/>
        <w:rPr>
          <w:rFonts w:ascii="Arial" w:hAnsi="Arial" w:cs="Arial"/>
        </w:rPr>
      </w:pPr>
    </w:p>
    <w:p w14:paraId="4509FB96" w14:textId="77777777" w:rsidR="0075180F" w:rsidRPr="00BD515F" w:rsidRDefault="0075180F" w:rsidP="0075180F">
      <w:pPr>
        <w:spacing w:before="20" w:afterLines="20" w:after="48"/>
        <w:jc w:val="both"/>
        <w:rPr>
          <w:rFonts w:ascii="Arial" w:hAnsi="Arial" w:cs="Arial"/>
          <w:bCs/>
        </w:rPr>
      </w:pPr>
      <w:r w:rsidRPr="00BD515F">
        <w:rPr>
          <w:rFonts w:ascii="Arial" w:hAnsi="Arial" w:cs="Arial"/>
        </w:rPr>
        <w:t xml:space="preserve">A 31 de diciembre de 2020 el valor de Propiedad Planta y Equipo según Resolución 414 presenta un saldo de </w:t>
      </w:r>
      <w:r w:rsidRPr="00BD515F">
        <w:rPr>
          <w:rFonts w:ascii="Arial" w:hAnsi="Arial" w:cs="Arial"/>
          <w:bCs/>
        </w:rPr>
        <w:t>$39.595.126.179.69.</w:t>
      </w:r>
    </w:p>
    <w:p w14:paraId="2B05819C" w14:textId="77777777" w:rsidR="0075180F" w:rsidRPr="00BD515F" w:rsidRDefault="0075180F" w:rsidP="0075180F">
      <w:pPr>
        <w:spacing w:before="20" w:afterLines="20" w:after="48"/>
        <w:jc w:val="both"/>
        <w:rPr>
          <w:rFonts w:ascii="Arial" w:hAnsi="Arial" w:cs="Arial"/>
        </w:rPr>
      </w:pPr>
      <w:r w:rsidRPr="00BD515F">
        <w:rPr>
          <w:rFonts w:ascii="Arial" w:hAnsi="Arial" w:cs="Arial"/>
          <w:b/>
          <w:bCs/>
          <w:lang w:val="es-AR" w:eastAsia="es-AR"/>
        </w:rPr>
        <w:t xml:space="preserve"> </w:t>
      </w:r>
    </w:p>
    <w:p w14:paraId="0D4A0887" w14:textId="77777777" w:rsidR="0075180F" w:rsidRPr="00BD515F" w:rsidRDefault="0075180F" w:rsidP="0075180F">
      <w:pPr>
        <w:spacing w:before="20" w:afterLines="20" w:after="48"/>
        <w:jc w:val="both"/>
        <w:rPr>
          <w:rFonts w:ascii="Arial" w:hAnsi="Arial" w:cs="Arial"/>
        </w:rPr>
      </w:pPr>
      <w:r w:rsidRPr="00BD515F">
        <w:rPr>
          <w:rFonts w:ascii="Arial" w:hAnsi="Arial" w:cs="Arial"/>
        </w:rPr>
        <w:t>Se reconocieron como propiedad, planta y equipo, los activos tangibles usufructuados por la empresa para la prestación del servicio de acueducto y alcantarillado; para propósitos administrativos y los dispuestos para generar ingresos independientemente de la titularidad o derecho de dominio.</w:t>
      </w:r>
    </w:p>
    <w:p w14:paraId="6C35E820" w14:textId="77777777" w:rsidR="0075180F" w:rsidRPr="00BD515F" w:rsidRDefault="0075180F" w:rsidP="0075180F">
      <w:pPr>
        <w:spacing w:before="20" w:afterLines="20" w:after="48"/>
        <w:jc w:val="both"/>
        <w:rPr>
          <w:rFonts w:ascii="Arial" w:hAnsi="Arial" w:cs="Arial"/>
        </w:rPr>
      </w:pPr>
    </w:p>
    <w:p w14:paraId="6B16FF98" w14:textId="77777777" w:rsidR="0075180F" w:rsidRPr="00BD515F" w:rsidRDefault="0075180F" w:rsidP="0075180F">
      <w:pPr>
        <w:spacing w:before="20" w:afterLines="20" w:after="48"/>
        <w:jc w:val="both"/>
        <w:rPr>
          <w:rFonts w:ascii="Arial" w:hAnsi="Arial" w:cs="Arial"/>
        </w:rPr>
      </w:pPr>
      <w:r w:rsidRPr="00BD515F">
        <w:rPr>
          <w:rFonts w:ascii="Arial" w:hAnsi="Arial" w:cs="Arial"/>
        </w:rPr>
        <w:t>Para lo cual se efectuó el registro de la valoración a todos los bienes avaluados por la firma Camacol y que hacen parte del sistema de acueducto y alcantarillado, independiente de su propiedad.</w:t>
      </w:r>
    </w:p>
    <w:p w14:paraId="6C5860AE" w14:textId="77777777" w:rsidR="0075180F" w:rsidRPr="00BD515F" w:rsidRDefault="0075180F" w:rsidP="0075180F">
      <w:pPr>
        <w:pStyle w:val="Sinespaciado"/>
        <w:spacing w:before="20" w:afterLines="20" w:after="48"/>
        <w:jc w:val="both"/>
        <w:rPr>
          <w:rFonts w:ascii="Arial" w:hAnsi="Arial" w:cs="Arial"/>
        </w:rPr>
      </w:pPr>
    </w:p>
    <w:p w14:paraId="1581D3CC" w14:textId="77777777" w:rsidR="0075180F" w:rsidRPr="00BD515F" w:rsidRDefault="0075180F" w:rsidP="0075180F">
      <w:pPr>
        <w:pStyle w:val="Sinespaciado"/>
        <w:spacing w:before="20" w:afterLines="20" w:after="48"/>
        <w:jc w:val="both"/>
        <w:rPr>
          <w:rFonts w:ascii="Arial" w:hAnsi="Arial" w:cs="Arial"/>
        </w:rPr>
      </w:pPr>
      <w:r w:rsidRPr="00BD515F">
        <w:rPr>
          <w:rFonts w:ascii="Arial" w:hAnsi="Arial" w:cs="Arial"/>
        </w:rPr>
        <w:t>La titularidad de estos bienes está soportada en los siguientes documentos:</w:t>
      </w:r>
    </w:p>
    <w:p w14:paraId="30A6F1D5" w14:textId="77777777" w:rsidR="0075180F" w:rsidRPr="00BD515F" w:rsidRDefault="0075180F" w:rsidP="0075180F">
      <w:pPr>
        <w:pStyle w:val="Sinespaciado"/>
        <w:spacing w:before="20" w:afterLines="20" w:after="48"/>
        <w:jc w:val="both"/>
        <w:rPr>
          <w:rFonts w:ascii="Arial" w:hAnsi="Arial" w:cs="Arial"/>
        </w:rPr>
      </w:pPr>
    </w:p>
    <w:p w14:paraId="0F983F1D" w14:textId="77777777" w:rsidR="0075180F" w:rsidRPr="00BD515F" w:rsidRDefault="0075180F" w:rsidP="0075180F">
      <w:pPr>
        <w:pStyle w:val="Sinespaciado"/>
        <w:numPr>
          <w:ilvl w:val="0"/>
          <w:numId w:val="29"/>
        </w:numPr>
        <w:spacing w:before="20" w:afterLines="20" w:after="48"/>
        <w:ind w:left="360"/>
        <w:jc w:val="both"/>
        <w:rPr>
          <w:rFonts w:ascii="Arial" w:hAnsi="Arial" w:cs="Arial"/>
        </w:rPr>
      </w:pPr>
      <w:r w:rsidRPr="00BD515F">
        <w:rPr>
          <w:rFonts w:ascii="Arial" w:hAnsi="Arial" w:cs="Arial"/>
        </w:rPr>
        <w:lastRenderedPageBreak/>
        <w:t>El terreno donde se encuentra ubicada la planta de Acueducto y sus oficinas, localizadas en la calle 23 No. 12-20 Barrio Gran Colombia fue adquirido por la Empresa mediante la Escritura No.406 del 19/11/2002, con Matricula Inmobiliaria 260-228256, por valor de $5.000.000.00.</w:t>
      </w:r>
    </w:p>
    <w:p w14:paraId="5EBA00FE" w14:textId="77777777" w:rsidR="0075180F" w:rsidRPr="00BD515F" w:rsidRDefault="0075180F" w:rsidP="0075180F">
      <w:pPr>
        <w:pStyle w:val="Sinespaciado"/>
        <w:spacing w:before="20" w:afterLines="20" w:after="48"/>
        <w:jc w:val="both"/>
        <w:rPr>
          <w:rFonts w:ascii="Arial" w:hAnsi="Arial" w:cs="Arial"/>
        </w:rPr>
      </w:pPr>
    </w:p>
    <w:p w14:paraId="20C4F8BA" w14:textId="77777777" w:rsidR="0075180F" w:rsidRPr="00BD515F" w:rsidRDefault="0075180F" w:rsidP="0075180F">
      <w:pPr>
        <w:pStyle w:val="Sinespaciado"/>
        <w:numPr>
          <w:ilvl w:val="0"/>
          <w:numId w:val="29"/>
        </w:numPr>
        <w:spacing w:before="20" w:afterLines="20" w:after="48"/>
        <w:ind w:left="360"/>
        <w:jc w:val="both"/>
        <w:rPr>
          <w:rFonts w:ascii="Arial" w:hAnsi="Arial" w:cs="Arial"/>
        </w:rPr>
      </w:pPr>
      <w:r w:rsidRPr="00BD515F">
        <w:rPr>
          <w:rFonts w:ascii="Arial" w:hAnsi="Arial" w:cs="Arial"/>
        </w:rPr>
        <w:t>Los bienes afectos al sistema de acueducto y alcantarillado que tiene en uso la empresa para la prestación del servicio de acueducto y alcantarillado a todo el municipio de villa del Rosario, fue construido con recursos de la alcaldía Villa del Rosario, del departamento y de la Nación. La empresa cuenta con la propiedad de estos bienes, los cuales fueron entregados a título de propiedad por la Alcaldía Villa del Rosario mediante las siguientes actas de entrega:</w:t>
      </w:r>
    </w:p>
    <w:p w14:paraId="3F86B2FD" w14:textId="77777777" w:rsidR="0075180F" w:rsidRPr="00BD515F" w:rsidRDefault="0075180F" w:rsidP="0075180F">
      <w:pPr>
        <w:pStyle w:val="Sinespaciado"/>
        <w:spacing w:before="20" w:afterLines="20" w:after="48"/>
        <w:jc w:val="both"/>
        <w:rPr>
          <w:rFonts w:ascii="Arial" w:hAnsi="Arial" w:cs="Arial"/>
        </w:rPr>
      </w:pPr>
    </w:p>
    <w:p w14:paraId="2D8D6F53" w14:textId="77777777" w:rsidR="0075180F" w:rsidRPr="00BD515F" w:rsidRDefault="0075180F" w:rsidP="0075180F">
      <w:pPr>
        <w:pStyle w:val="Sinespaciado"/>
        <w:numPr>
          <w:ilvl w:val="0"/>
          <w:numId w:val="29"/>
        </w:numPr>
        <w:spacing w:before="20" w:afterLines="20" w:after="48"/>
        <w:ind w:left="360"/>
        <w:jc w:val="both"/>
        <w:rPr>
          <w:rFonts w:ascii="Arial" w:hAnsi="Arial" w:cs="Arial"/>
        </w:rPr>
      </w:pPr>
      <w:r w:rsidRPr="00BD515F">
        <w:rPr>
          <w:rFonts w:ascii="Arial" w:hAnsi="Arial" w:cs="Arial"/>
        </w:rPr>
        <w:t>Acta de entrega de la Alcaldía Villa del Rosario de fecha 4 de diciembre de 2002, suscrita por el Alcalde Igmar Abel Sánchez Espinel y Jorge Alberto Castellanos Vera, gerente de EICVIRO E.S.P., mediante la cual la Alcaldía transfiere a título de propiedad los bienes muebles e inmuebles destinados a la prestación de los servicios públicos domiciliarios como aporte a la empresa Industrial y Comercial de Servicios Públicos Domiciliarios de Villa del Rosario EICVIRO ESP, por un valor total de $3.646.631.879.43.</w:t>
      </w:r>
    </w:p>
    <w:p w14:paraId="25F48DB5" w14:textId="77777777" w:rsidR="0075180F" w:rsidRPr="00BD515F" w:rsidRDefault="0075180F" w:rsidP="0075180F">
      <w:pPr>
        <w:pStyle w:val="Sinespaciado"/>
        <w:spacing w:before="20" w:afterLines="20" w:after="48"/>
        <w:jc w:val="both"/>
        <w:rPr>
          <w:rFonts w:ascii="Arial" w:hAnsi="Arial" w:cs="Arial"/>
        </w:rPr>
      </w:pPr>
    </w:p>
    <w:p w14:paraId="31ED2854" w14:textId="77777777" w:rsidR="0075180F" w:rsidRPr="00BD515F" w:rsidRDefault="0075180F" w:rsidP="0075180F">
      <w:pPr>
        <w:pStyle w:val="Sinespaciado"/>
        <w:numPr>
          <w:ilvl w:val="0"/>
          <w:numId w:val="29"/>
        </w:numPr>
        <w:spacing w:before="20" w:afterLines="20" w:after="48"/>
        <w:ind w:left="360"/>
        <w:jc w:val="both"/>
        <w:rPr>
          <w:rFonts w:ascii="Arial" w:hAnsi="Arial" w:cs="Arial"/>
        </w:rPr>
      </w:pPr>
      <w:r w:rsidRPr="00BD515F">
        <w:rPr>
          <w:rFonts w:ascii="Arial" w:hAnsi="Arial" w:cs="Arial"/>
        </w:rPr>
        <w:t>Acta de entrega de fecha 17 de marzo de 2015, suscrita por el alcalde Carlos Julio Socha Hernández y Oswaldo Martínez Andrade, Agente Especial SSPD en EICVIRO A.S.P., mediante la cual se efectúa la transferencia de las obras terminadas por el municipio Villa del Rosario del Sistema de Acueducto a EICVIRO E.S.P., así:</w:t>
      </w:r>
    </w:p>
    <w:p w14:paraId="7230F49B" w14:textId="77777777" w:rsidR="0075180F" w:rsidRPr="00BD515F" w:rsidRDefault="0075180F" w:rsidP="0075180F">
      <w:pPr>
        <w:pStyle w:val="Sinespaciado"/>
        <w:spacing w:before="20" w:afterLines="20" w:after="48"/>
        <w:jc w:val="both"/>
        <w:rPr>
          <w:rFonts w:ascii="Arial" w:hAnsi="Arial" w:cs="Arial"/>
        </w:rPr>
      </w:pPr>
    </w:p>
    <w:p w14:paraId="5B24D332" w14:textId="77777777" w:rsidR="0075180F" w:rsidRPr="00BD515F" w:rsidRDefault="0075180F" w:rsidP="0075180F">
      <w:pPr>
        <w:pStyle w:val="Sinespaciado"/>
        <w:numPr>
          <w:ilvl w:val="0"/>
          <w:numId w:val="29"/>
        </w:numPr>
        <w:spacing w:before="20" w:afterLines="20" w:after="48"/>
        <w:ind w:left="360"/>
        <w:jc w:val="both"/>
        <w:rPr>
          <w:rFonts w:ascii="Arial" w:hAnsi="Arial" w:cs="Arial"/>
        </w:rPr>
      </w:pPr>
      <w:r w:rsidRPr="00BD515F">
        <w:rPr>
          <w:rFonts w:ascii="Arial" w:hAnsi="Arial" w:cs="Arial"/>
        </w:rPr>
        <w:t xml:space="preserve">Un muro de Contención, para la protección de las estructuras de pre sedimentación del sistema de acueducto, localizado en la finca Miraflores, corregimiento de Juan Frio, , Zona de captación  por valor de $649.993.500;  </w:t>
      </w:r>
    </w:p>
    <w:p w14:paraId="2EC70CCB" w14:textId="77777777" w:rsidR="0075180F" w:rsidRPr="00BD515F" w:rsidRDefault="0075180F" w:rsidP="0075180F">
      <w:pPr>
        <w:pStyle w:val="Sinespaciado"/>
        <w:spacing w:before="20" w:afterLines="20" w:after="48"/>
        <w:jc w:val="both"/>
        <w:rPr>
          <w:rFonts w:ascii="Arial" w:hAnsi="Arial" w:cs="Arial"/>
        </w:rPr>
      </w:pPr>
    </w:p>
    <w:p w14:paraId="2542833E" w14:textId="77777777" w:rsidR="0075180F" w:rsidRPr="00BD515F" w:rsidRDefault="0075180F" w:rsidP="0075180F">
      <w:pPr>
        <w:pStyle w:val="Sinespaciado"/>
        <w:numPr>
          <w:ilvl w:val="0"/>
          <w:numId w:val="29"/>
        </w:numPr>
        <w:spacing w:before="20" w:afterLines="20" w:after="48"/>
        <w:ind w:left="360"/>
        <w:jc w:val="both"/>
        <w:rPr>
          <w:rFonts w:ascii="Arial" w:hAnsi="Arial" w:cs="Arial"/>
        </w:rPr>
      </w:pPr>
      <w:r w:rsidRPr="00BD515F">
        <w:rPr>
          <w:rFonts w:ascii="Arial" w:hAnsi="Arial" w:cs="Arial"/>
        </w:rPr>
        <w:t xml:space="preserve">Un presedimentador del sistema de acueducto, localizado en la finca Miraflores, corregimiento de Juan Frio, Zona de captación, por valor de $718.981.071. </w:t>
      </w:r>
    </w:p>
    <w:p w14:paraId="03B19D8C" w14:textId="77777777" w:rsidR="0075180F" w:rsidRPr="00BD515F" w:rsidRDefault="0075180F" w:rsidP="0075180F">
      <w:pPr>
        <w:pStyle w:val="Sinespaciado"/>
        <w:spacing w:before="20" w:afterLines="20" w:after="48"/>
        <w:jc w:val="both"/>
        <w:rPr>
          <w:rFonts w:ascii="Arial" w:hAnsi="Arial" w:cs="Arial"/>
        </w:rPr>
      </w:pPr>
    </w:p>
    <w:p w14:paraId="4FF5A3EE" w14:textId="77777777" w:rsidR="0075180F" w:rsidRPr="00BD515F" w:rsidRDefault="0075180F" w:rsidP="0075180F">
      <w:pPr>
        <w:pStyle w:val="Sinespaciado"/>
        <w:numPr>
          <w:ilvl w:val="0"/>
          <w:numId w:val="29"/>
        </w:numPr>
        <w:spacing w:before="20" w:afterLines="20" w:after="48"/>
        <w:ind w:left="360"/>
        <w:jc w:val="both"/>
        <w:rPr>
          <w:rFonts w:ascii="Arial" w:hAnsi="Arial" w:cs="Arial"/>
        </w:rPr>
      </w:pPr>
      <w:r w:rsidRPr="00BD515F">
        <w:rPr>
          <w:rFonts w:ascii="Arial" w:hAnsi="Arial" w:cs="Arial"/>
        </w:rPr>
        <w:t>El proceso de entrega oficial de los bienes registrados en nuestros estados financieros y que aún hace falta oficializar su entrega se encuentra en desarrollo debido a que la alcaldía Municipal de Villa del Rosario deberá cruzar y depurar los bienes que deberá entregar a la empresa EICVIRO ESP.</w:t>
      </w:r>
    </w:p>
    <w:p w14:paraId="1D9EB169" w14:textId="77777777" w:rsidR="0075180F" w:rsidRPr="00BD515F" w:rsidRDefault="0075180F" w:rsidP="0075180F">
      <w:pPr>
        <w:pStyle w:val="Sinespaciado"/>
        <w:spacing w:before="20" w:afterLines="20" w:after="48"/>
        <w:jc w:val="both"/>
        <w:rPr>
          <w:rFonts w:ascii="Arial" w:hAnsi="Arial" w:cs="Arial"/>
        </w:rPr>
      </w:pPr>
    </w:p>
    <w:p w14:paraId="6C08DBB7" w14:textId="77777777" w:rsidR="0075180F" w:rsidRPr="00BD515F" w:rsidRDefault="0075180F" w:rsidP="0075180F">
      <w:pPr>
        <w:pStyle w:val="Sinespaciado"/>
        <w:numPr>
          <w:ilvl w:val="0"/>
          <w:numId w:val="29"/>
        </w:numPr>
        <w:spacing w:before="20" w:afterLines="20" w:after="48"/>
        <w:ind w:left="360"/>
        <w:jc w:val="both"/>
        <w:rPr>
          <w:rFonts w:ascii="Arial" w:hAnsi="Arial" w:cs="Arial"/>
        </w:rPr>
      </w:pPr>
      <w:r w:rsidRPr="00BD515F">
        <w:rPr>
          <w:rFonts w:ascii="Arial" w:hAnsi="Arial" w:cs="Arial"/>
        </w:rPr>
        <w:t>Según acta de entrega de la Alcaldía Villa del Rosario de fecha 16 de diciembre de 2019, suscrita por el Alcalde Pepe Ruiz  y Alberto Ramírez Moros, gerente de EICVIRO E.S.P., mediante la cual la Alcaldía transfiere a título de propiedad los bienes muebles e inmuebles destinados a la prestación de los servicios públicos domiciliarios como aporte a la empresa Industrial y Comercial de Servicios Públicos Domiciliarios de Villa del Rosario EICVIRO ESP, por un valor total de $13.015.847.013.51, contratos correspondientes a vigencias 2007 a 2018.</w:t>
      </w:r>
    </w:p>
    <w:p w14:paraId="2AE1DBC4" w14:textId="77777777" w:rsidR="0075180F" w:rsidRPr="00BD515F" w:rsidRDefault="0075180F" w:rsidP="0075180F">
      <w:pPr>
        <w:pStyle w:val="Sinespaciado"/>
        <w:spacing w:before="20" w:afterLines="20" w:after="48"/>
        <w:jc w:val="both"/>
        <w:rPr>
          <w:rFonts w:ascii="Arial" w:hAnsi="Arial" w:cs="Arial"/>
        </w:rPr>
      </w:pPr>
    </w:p>
    <w:p w14:paraId="35B8B16A" w14:textId="77777777" w:rsidR="0075180F" w:rsidRPr="00BD515F" w:rsidRDefault="0075180F" w:rsidP="0075180F">
      <w:pPr>
        <w:pStyle w:val="Sinespaciado"/>
        <w:spacing w:before="20" w:afterLines="20" w:after="48"/>
        <w:jc w:val="both"/>
        <w:rPr>
          <w:rFonts w:ascii="Arial" w:hAnsi="Arial" w:cs="Arial"/>
        </w:rPr>
      </w:pPr>
      <w:r w:rsidRPr="00BD515F">
        <w:rPr>
          <w:rFonts w:ascii="Arial" w:hAnsi="Arial" w:cs="Arial"/>
        </w:rPr>
        <w:lastRenderedPageBreak/>
        <w:t>A 31 de marzo se realiza reclasificación de propiedad planta y equipo en consecuencia para dar cumplimiento al contrato de operación número 072 del 2020, estableciendo y tomando en cuenta que AQUALIA VILLA DEL ROSARIO SAS ESP, inicia operación a 1 de abril de 2020, se reclasifican a propiedad planta y equipo en concesión.</w:t>
      </w:r>
    </w:p>
    <w:p w14:paraId="097B06BA" w14:textId="77777777" w:rsidR="0075180F" w:rsidRPr="00BD515F" w:rsidRDefault="0075180F" w:rsidP="0075180F">
      <w:pPr>
        <w:pStyle w:val="Sinespaciado"/>
        <w:spacing w:before="20" w:afterLines="20" w:after="48"/>
        <w:jc w:val="both"/>
        <w:rPr>
          <w:rFonts w:ascii="Arial" w:hAnsi="Arial" w:cs="Arial"/>
        </w:rPr>
      </w:pPr>
    </w:p>
    <w:p w14:paraId="4FBDD188" w14:textId="77777777" w:rsidR="0075180F" w:rsidRPr="00BD515F" w:rsidRDefault="0075180F" w:rsidP="0075180F">
      <w:pPr>
        <w:spacing w:before="20" w:afterLines="20" w:after="48"/>
        <w:jc w:val="both"/>
        <w:rPr>
          <w:rFonts w:ascii="Arial" w:hAnsi="Arial" w:cs="Arial"/>
          <w:bCs/>
        </w:rPr>
      </w:pPr>
      <w:bookmarkStart w:id="30" w:name="_Toc459997525"/>
      <w:r w:rsidRPr="00BD515F">
        <w:rPr>
          <w:rFonts w:ascii="Arial" w:hAnsi="Arial" w:cs="Arial"/>
          <w:b/>
          <w:bCs/>
        </w:rPr>
        <w:t xml:space="preserve">NOTA 14.  OTROS ACTIVOS </w:t>
      </w:r>
    </w:p>
    <w:p w14:paraId="401C1E94" w14:textId="77777777" w:rsidR="0075180F" w:rsidRPr="00BD515F" w:rsidRDefault="0075180F" w:rsidP="0075180F">
      <w:pPr>
        <w:spacing w:before="20" w:afterLines="20" w:after="48"/>
        <w:jc w:val="both"/>
        <w:rPr>
          <w:rFonts w:ascii="Arial" w:hAnsi="Arial" w:cs="Arial"/>
          <w:bCs/>
        </w:rPr>
      </w:pPr>
      <w:r w:rsidRPr="00BD515F">
        <w:rPr>
          <w:rFonts w:ascii="Arial" w:hAnsi="Arial" w:cs="Arial"/>
          <w:bCs/>
        </w:rPr>
        <w:t>A 31 de diciembre</w:t>
      </w:r>
      <w:r w:rsidRPr="00BD515F">
        <w:rPr>
          <w:rFonts w:ascii="Arial" w:hAnsi="Arial" w:cs="Arial"/>
        </w:rPr>
        <w:t xml:space="preserve"> de 2020 la cuenta 19 de Otros Activos muestra un saldo de $1.698.015.007.</w:t>
      </w:r>
      <w:r w:rsidRPr="00BD515F">
        <w:rPr>
          <w:rFonts w:ascii="Arial" w:hAnsi="Arial" w:cs="Arial"/>
          <w:bCs/>
        </w:rPr>
        <w:t xml:space="preserve"> </w:t>
      </w:r>
    </w:p>
    <w:p w14:paraId="11CDFB3F" w14:textId="77777777" w:rsidR="0075180F" w:rsidRPr="00BD515F" w:rsidRDefault="0075180F" w:rsidP="0075180F">
      <w:pPr>
        <w:spacing w:before="20" w:afterLines="20" w:after="48"/>
        <w:jc w:val="both"/>
        <w:rPr>
          <w:rFonts w:ascii="Arial" w:hAnsi="Arial" w:cs="Arial"/>
          <w:bCs/>
        </w:rPr>
      </w:pPr>
    </w:p>
    <w:tbl>
      <w:tblPr>
        <w:tblW w:w="0" w:type="auto"/>
        <w:tblCellMar>
          <w:left w:w="70" w:type="dxa"/>
          <w:right w:w="70" w:type="dxa"/>
        </w:tblCellMar>
        <w:tblLook w:val="04A0" w:firstRow="1" w:lastRow="0" w:firstColumn="1" w:lastColumn="0" w:noHBand="0" w:noVBand="1"/>
      </w:tblPr>
      <w:tblGrid>
        <w:gridCol w:w="1180"/>
        <w:gridCol w:w="2157"/>
        <w:gridCol w:w="1731"/>
        <w:gridCol w:w="1731"/>
        <w:gridCol w:w="1695"/>
      </w:tblGrid>
      <w:tr w:rsidR="0075180F" w:rsidRPr="00BD515F" w14:paraId="3044C87F" w14:textId="77777777" w:rsidTr="00B163AA">
        <w:trPr>
          <w:trHeight w:val="570"/>
          <w:tblHeader/>
        </w:trPr>
        <w:tc>
          <w:tcPr>
            <w:tcW w:w="0" w:type="auto"/>
            <w:tcBorders>
              <w:top w:val="single" w:sz="4" w:space="0" w:color="A6A6A6"/>
              <w:left w:val="single" w:sz="4" w:space="0" w:color="A6A6A6"/>
              <w:bottom w:val="nil"/>
              <w:right w:val="single" w:sz="4" w:space="0" w:color="A6A6A6"/>
            </w:tcBorders>
            <w:shd w:val="clear" w:color="000000" w:fill="3366CC"/>
            <w:vAlign w:val="center"/>
            <w:hideMark/>
          </w:tcPr>
          <w:p w14:paraId="262C4D72" w14:textId="77777777" w:rsidR="0075180F" w:rsidRPr="00BD515F" w:rsidRDefault="0075180F" w:rsidP="00B163AA">
            <w:pPr>
              <w:jc w:val="center"/>
              <w:rPr>
                <w:rFonts w:ascii="Arial" w:hAnsi="Arial" w:cs="Arial"/>
                <w:b/>
                <w:bCs/>
              </w:rPr>
            </w:pPr>
            <w:r w:rsidRPr="00BD515F">
              <w:rPr>
                <w:rFonts w:ascii="Arial" w:hAnsi="Arial" w:cs="Arial"/>
                <w:b/>
                <w:bCs/>
              </w:rPr>
              <w:t>CODIGO</w:t>
            </w:r>
          </w:p>
        </w:tc>
        <w:tc>
          <w:tcPr>
            <w:tcW w:w="0" w:type="auto"/>
            <w:tcBorders>
              <w:top w:val="single" w:sz="4" w:space="0" w:color="A6A6A6"/>
              <w:left w:val="nil"/>
              <w:bottom w:val="single" w:sz="4" w:space="0" w:color="A6A6A6"/>
              <w:right w:val="single" w:sz="4" w:space="0" w:color="A6A6A6"/>
            </w:tcBorders>
            <w:shd w:val="clear" w:color="000000" w:fill="3366CC"/>
            <w:vAlign w:val="center"/>
            <w:hideMark/>
          </w:tcPr>
          <w:p w14:paraId="0CA3D2AD" w14:textId="77777777" w:rsidR="0075180F" w:rsidRPr="00BD515F" w:rsidRDefault="0075180F" w:rsidP="00B163AA">
            <w:pPr>
              <w:jc w:val="center"/>
              <w:rPr>
                <w:rFonts w:ascii="Arial" w:hAnsi="Arial" w:cs="Arial"/>
                <w:b/>
                <w:bCs/>
              </w:rPr>
            </w:pPr>
            <w:r w:rsidRPr="00BD515F">
              <w:rPr>
                <w:rFonts w:ascii="Arial" w:hAnsi="Arial" w:cs="Arial"/>
                <w:b/>
                <w:bCs/>
              </w:rPr>
              <w:t>CONCEPTO</w:t>
            </w:r>
          </w:p>
        </w:tc>
        <w:tc>
          <w:tcPr>
            <w:tcW w:w="0" w:type="auto"/>
            <w:tcBorders>
              <w:top w:val="single" w:sz="4" w:space="0" w:color="A6A6A6"/>
              <w:left w:val="nil"/>
              <w:bottom w:val="single" w:sz="4" w:space="0" w:color="A6A6A6"/>
              <w:right w:val="single" w:sz="4" w:space="0" w:color="A6A6A6"/>
            </w:tcBorders>
            <w:shd w:val="clear" w:color="000000" w:fill="3366CC"/>
            <w:vAlign w:val="center"/>
            <w:hideMark/>
          </w:tcPr>
          <w:p w14:paraId="03D5FC89" w14:textId="77777777" w:rsidR="0075180F" w:rsidRPr="00BD515F" w:rsidRDefault="0075180F" w:rsidP="00B163AA">
            <w:pPr>
              <w:jc w:val="center"/>
              <w:rPr>
                <w:rFonts w:ascii="Arial" w:hAnsi="Arial" w:cs="Arial"/>
                <w:b/>
                <w:bCs/>
              </w:rPr>
            </w:pPr>
            <w:r w:rsidRPr="00BD515F">
              <w:rPr>
                <w:rFonts w:ascii="Arial" w:hAnsi="Arial" w:cs="Arial"/>
                <w:b/>
                <w:bCs/>
              </w:rPr>
              <w:t xml:space="preserve">2020 </w:t>
            </w:r>
          </w:p>
        </w:tc>
        <w:tc>
          <w:tcPr>
            <w:tcW w:w="0" w:type="auto"/>
            <w:tcBorders>
              <w:top w:val="single" w:sz="4" w:space="0" w:color="A6A6A6"/>
              <w:left w:val="nil"/>
              <w:bottom w:val="single" w:sz="4" w:space="0" w:color="A6A6A6"/>
              <w:right w:val="single" w:sz="4" w:space="0" w:color="A6A6A6"/>
            </w:tcBorders>
            <w:shd w:val="clear" w:color="000000" w:fill="3366CC"/>
            <w:vAlign w:val="center"/>
            <w:hideMark/>
          </w:tcPr>
          <w:p w14:paraId="4345C466" w14:textId="77777777" w:rsidR="0075180F" w:rsidRPr="00BD515F" w:rsidRDefault="0075180F" w:rsidP="00B163AA">
            <w:pPr>
              <w:jc w:val="center"/>
              <w:rPr>
                <w:rFonts w:ascii="Arial" w:hAnsi="Arial" w:cs="Arial"/>
                <w:b/>
                <w:bCs/>
              </w:rPr>
            </w:pPr>
            <w:r w:rsidRPr="00BD515F">
              <w:rPr>
                <w:rFonts w:ascii="Arial" w:hAnsi="Arial" w:cs="Arial"/>
                <w:b/>
                <w:bCs/>
              </w:rPr>
              <w:t xml:space="preserve">2019 </w:t>
            </w:r>
          </w:p>
        </w:tc>
        <w:tc>
          <w:tcPr>
            <w:tcW w:w="0" w:type="auto"/>
            <w:tcBorders>
              <w:top w:val="single" w:sz="4" w:space="0" w:color="A6A6A6"/>
              <w:left w:val="nil"/>
              <w:bottom w:val="single" w:sz="4" w:space="0" w:color="A6A6A6"/>
              <w:right w:val="single" w:sz="4" w:space="0" w:color="A6A6A6"/>
            </w:tcBorders>
            <w:shd w:val="clear" w:color="000000" w:fill="3366CC"/>
            <w:vAlign w:val="center"/>
            <w:hideMark/>
          </w:tcPr>
          <w:p w14:paraId="668C5279" w14:textId="77777777" w:rsidR="0075180F" w:rsidRPr="00BD515F" w:rsidRDefault="0075180F" w:rsidP="00B163AA">
            <w:pPr>
              <w:jc w:val="center"/>
              <w:rPr>
                <w:rFonts w:ascii="Arial" w:hAnsi="Arial" w:cs="Arial"/>
                <w:b/>
                <w:bCs/>
              </w:rPr>
            </w:pPr>
            <w:r w:rsidRPr="00BD515F">
              <w:rPr>
                <w:rFonts w:ascii="Arial" w:hAnsi="Arial" w:cs="Arial"/>
                <w:b/>
                <w:bCs/>
              </w:rPr>
              <w:t>VALOR VARIACIÓN</w:t>
            </w:r>
          </w:p>
        </w:tc>
      </w:tr>
      <w:tr w:rsidR="0075180F" w:rsidRPr="00BD515F" w14:paraId="65271EBA" w14:textId="77777777" w:rsidTr="00B163AA">
        <w:trPr>
          <w:trHeight w:val="300"/>
        </w:trPr>
        <w:tc>
          <w:tcPr>
            <w:tcW w:w="0" w:type="auto"/>
            <w:tcBorders>
              <w:top w:val="single" w:sz="4" w:space="0" w:color="A6A6A6"/>
              <w:left w:val="single" w:sz="4" w:space="0" w:color="A6A6A6"/>
              <w:bottom w:val="single" w:sz="4" w:space="0" w:color="A6A6A6"/>
              <w:right w:val="nil"/>
            </w:tcBorders>
            <w:shd w:val="clear" w:color="auto" w:fill="auto"/>
            <w:noWrap/>
            <w:vAlign w:val="center"/>
            <w:hideMark/>
          </w:tcPr>
          <w:p w14:paraId="59CC7020" w14:textId="77777777" w:rsidR="0075180F" w:rsidRPr="00BD515F" w:rsidRDefault="0075180F" w:rsidP="00B163AA">
            <w:pPr>
              <w:jc w:val="center"/>
              <w:rPr>
                <w:rFonts w:ascii="Arial" w:hAnsi="Arial" w:cs="Arial"/>
                <w:b/>
                <w:bCs/>
              </w:rPr>
            </w:pPr>
            <w:r w:rsidRPr="00BD515F">
              <w:rPr>
                <w:rFonts w:ascii="Arial" w:hAnsi="Arial" w:cs="Arial"/>
                <w:b/>
                <w:bCs/>
              </w:rPr>
              <w:t>19</w:t>
            </w:r>
          </w:p>
        </w:tc>
        <w:tc>
          <w:tcPr>
            <w:tcW w:w="0" w:type="auto"/>
            <w:tcBorders>
              <w:top w:val="nil"/>
              <w:left w:val="single" w:sz="4" w:space="0" w:color="A6A6A6"/>
              <w:bottom w:val="single" w:sz="4" w:space="0" w:color="A6A6A6"/>
              <w:right w:val="nil"/>
            </w:tcBorders>
            <w:shd w:val="clear" w:color="auto" w:fill="auto"/>
            <w:vAlign w:val="center"/>
            <w:hideMark/>
          </w:tcPr>
          <w:p w14:paraId="12F65A1D" w14:textId="77777777" w:rsidR="0075180F" w:rsidRPr="00BD515F" w:rsidRDefault="0075180F" w:rsidP="00B163AA">
            <w:pPr>
              <w:rPr>
                <w:rFonts w:ascii="Arial" w:hAnsi="Arial" w:cs="Arial"/>
                <w:b/>
                <w:bCs/>
              </w:rPr>
            </w:pPr>
            <w:r w:rsidRPr="00BD515F">
              <w:rPr>
                <w:rFonts w:ascii="Arial" w:hAnsi="Arial" w:cs="Arial"/>
                <w:b/>
                <w:bCs/>
              </w:rPr>
              <w:t>OTROS ACTIVOS</w:t>
            </w:r>
          </w:p>
        </w:tc>
        <w:tc>
          <w:tcPr>
            <w:tcW w:w="0" w:type="auto"/>
            <w:tcBorders>
              <w:top w:val="nil"/>
              <w:left w:val="single" w:sz="4" w:space="0" w:color="A6A6A6"/>
              <w:bottom w:val="single" w:sz="4" w:space="0" w:color="A6A6A6"/>
              <w:right w:val="single" w:sz="4" w:space="0" w:color="A6A6A6"/>
            </w:tcBorders>
            <w:shd w:val="clear" w:color="000000" w:fill="FFF2CC"/>
            <w:noWrap/>
            <w:vAlign w:val="center"/>
            <w:hideMark/>
          </w:tcPr>
          <w:p w14:paraId="0FEBBFE3" w14:textId="77777777" w:rsidR="0075180F" w:rsidRPr="00BD515F" w:rsidRDefault="0075180F" w:rsidP="00B163AA">
            <w:pPr>
              <w:jc w:val="center"/>
              <w:rPr>
                <w:rFonts w:ascii="Arial" w:hAnsi="Arial" w:cs="Arial"/>
                <w:b/>
                <w:bCs/>
              </w:rPr>
            </w:pPr>
            <w:r w:rsidRPr="00BD515F">
              <w:rPr>
                <w:rFonts w:ascii="Arial" w:hAnsi="Arial" w:cs="Arial"/>
                <w:b/>
                <w:bCs/>
              </w:rPr>
              <w:t>$ 1.698.015.007</w:t>
            </w:r>
          </w:p>
        </w:tc>
        <w:tc>
          <w:tcPr>
            <w:tcW w:w="0" w:type="auto"/>
            <w:tcBorders>
              <w:top w:val="nil"/>
              <w:left w:val="nil"/>
              <w:bottom w:val="single" w:sz="4" w:space="0" w:color="A6A6A6"/>
              <w:right w:val="single" w:sz="4" w:space="0" w:color="A6A6A6"/>
            </w:tcBorders>
            <w:shd w:val="clear" w:color="000000" w:fill="FFF2CC"/>
            <w:noWrap/>
            <w:vAlign w:val="center"/>
            <w:hideMark/>
          </w:tcPr>
          <w:p w14:paraId="622D2787" w14:textId="77777777" w:rsidR="0075180F" w:rsidRPr="00BD515F" w:rsidRDefault="0075180F" w:rsidP="00B163AA">
            <w:pPr>
              <w:jc w:val="center"/>
              <w:rPr>
                <w:rFonts w:ascii="Arial" w:hAnsi="Arial" w:cs="Arial"/>
                <w:b/>
                <w:bCs/>
              </w:rPr>
            </w:pPr>
            <w:r w:rsidRPr="00BD515F">
              <w:rPr>
                <w:rFonts w:ascii="Arial" w:hAnsi="Arial" w:cs="Arial"/>
                <w:b/>
                <w:bCs/>
              </w:rPr>
              <w:t>$ 1.505.344.373</w:t>
            </w:r>
          </w:p>
        </w:tc>
        <w:tc>
          <w:tcPr>
            <w:tcW w:w="0" w:type="auto"/>
            <w:tcBorders>
              <w:top w:val="nil"/>
              <w:left w:val="nil"/>
              <w:bottom w:val="single" w:sz="4" w:space="0" w:color="A6A6A6"/>
              <w:right w:val="single" w:sz="4" w:space="0" w:color="A6A6A6"/>
            </w:tcBorders>
            <w:shd w:val="clear" w:color="auto" w:fill="auto"/>
            <w:noWrap/>
            <w:vAlign w:val="center"/>
            <w:hideMark/>
          </w:tcPr>
          <w:p w14:paraId="79524B7E" w14:textId="77777777" w:rsidR="0075180F" w:rsidRPr="00BD515F" w:rsidRDefault="0075180F" w:rsidP="00B163AA">
            <w:pPr>
              <w:jc w:val="center"/>
              <w:rPr>
                <w:rFonts w:ascii="Arial" w:hAnsi="Arial" w:cs="Arial"/>
                <w:b/>
                <w:bCs/>
              </w:rPr>
            </w:pPr>
            <w:r w:rsidRPr="00BD515F">
              <w:rPr>
                <w:rFonts w:ascii="Arial" w:hAnsi="Arial" w:cs="Arial"/>
                <w:b/>
                <w:bCs/>
              </w:rPr>
              <w:t>$ 192.670.634</w:t>
            </w:r>
          </w:p>
        </w:tc>
      </w:tr>
      <w:tr w:rsidR="0075180F" w:rsidRPr="00BD515F" w14:paraId="0D4A1EF0" w14:textId="77777777" w:rsidTr="00B163AA">
        <w:trPr>
          <w:trHeight w:val="300"/>
        </w:trPr>
        <w:tc>
          <w:tcPr>
            <w:tcW w:w="0" w:type="auto"/>
            <w:tcBorders>
              <w:top w:val="nil"/>
              <w:left w:val="single" w:sz="4" w:space="0" w:color="A6A6A6"/>
              <w:bottom w:val="single" w:sz="4" w:space="0" w:color="A6A6A6"/>
              <w:right w:val="nil"/>
            </w:tcBorders>
            <w:shd w:val="clear" w:color="auto" w:fill="auto"/>
            <w:noWrap/>
            <w:vAlign w:val="center"/>
            <w:hideMark/>
          </w:tcPr>
          <w:p w14:paraId="28D2AC73" w14:textId="77777777" w:rsidR="0075180F" w:rsidRPr="00BD515F" w:rsidRDefault="0075180F" w:rsidP="00B163AA">
            <w:pPr>
              <w:jc w:val="center"/>
              <w:rPr>
                <w:rFonts w:ascii="Arial" w:hAnsi="Arial" w:cs="Arial"/>
                <w:b/>
                <w:bCs/>
              </w:rPr>
            </w:pPr>
            <w:r w:rsidRPr="00BD515F">
              <w:rPr>
                <w:rFonts w:ascii="Arial" w:hAnsi="Arial" w:cs="Arial"/>
                <w:b/>
                <w:bCs/>
              </w:rPr>
              <w:t>1906</w:t>
            </w:r>
          </w:p>
        </w:tc>
        <w:tc>
          <w:tcPr>
            <w:tcW w:w="0" w:type="auto"/>
            <w:tcBorders>
              <w:top w:val="nil"/>
              <w:left w:val="single" w:sz="4" w:space="0" w:color="A6A6A6"/>
              <w:bottom w:val="single" w:sz="4" w:space="0" w:color="A6A6A6"/>
              <w:right w:val="nil"/>
            </w:tcBorders>
            <w:shd w:val="clear" w:color="auto" w:fill="auto"/>
            <w:vAlign w:val="center"/>
            <w:hideMark/>
          </w:tcPr>
          <w:p w14:paraId="352E7A51" w14:textId="77777777" w:rsidR="0075180F" w:rsidRPr="00BD515F" w:rsidRDefault="0075180F" w:rsidP="00B163AA">
            <w:pPr>
              <w:rPr>
                <w:rFonts w:ascii="Arial" w:hAnsi="Arial" w:cs="Arial"/>
                <w:b/>
                <w:bCs/>
              </w:rPr>
            </w:pPr>
            <w:r w:rsidRPr="00BD515F">
              <w:rPr>
                <w:rFonts w:ascii="Arial" w:hAnsi="Arial" w:cs="Arial"/>
                <w:b/>
                <w:bCs/>
              </w:rPr>
              <w:t>AVANCES Y ANTICIPOS ENTREGADOS</w:t>
            </w:r>
          </w:p>
        </w:tc>
        <w:tc>
          <w:tcPr>
            <w:tcW w:w="0" w:type="auto"/>
            <w:tcBorders>
              <w:top w:val="nil"/>
              <w:left w:val="single" w:sz="4" w:space="0" w:color="A6A6A6"/>
              <w:bottom w:val="single" w:sz="4" w:space="0" w:color="A6A6A6"/>
              <w:right w:val="single" w:sz="4" w:space="0" w:color="A6A6A6"/>
            </w:tcBorders>
            <w:shd w:val="clear" w:color="000000" w:fill="FFF2CC"/>
            <w:noWrap/>
            <w:vAlign w:val="center"/>
            <w:hideMark/>
          </w:tcPr>
          <w:p w14:paraId="5317344A" w14:textId="77777777" w:rsidR="0075180F" w:rsidRPr="00BD515F" w:rsidRDefault="0075180F" w:rsidP="00B163AA">
            <w:pPr>
              <w:jc w:val="center"/>
              <w:rPr>
                <w:rFonts w:ascii="Arial" w:hAnsi="Arial" w:cs="Arial"/>
                <w:b/>
                <w:bCs/>
              </w:rPr>
            </w:pPr>
            <w:r w:rsidRPr="00BD515F">
              <w:rPr>
                <w:rFonts w:ascii="Arial" w:hAnsi="Arial" w:cs="Arial"/>
                <w:b/>
                <w:bCs/>
              </w:rPr>
              <w:t>$ 0</w:t>
            </w:r>
          </w:p>
        </w:tc>
        <w:tc>
          <w:tcPr>
            <w:tcW w:w="0" w:type="auto"/>
            <w:tcBorders>
              <w:top w:val="nil"/>
              <w:left w:val="nil"/>
              <w:bottom w:val="single" w:sz="4" w:space="0" w:color="A6A6A6"/>
              <w:right w:val="single" w:sz="4" w:space="0" w:color="A6A6A6"/>
            </w:tcBorders>
            <w:shd w:val="clear" w:color="000000" w:fill="FFF2CC"/>
            <w:noWrap/>
            <w:vAlign w:val="center"/>
            <w:hideMark/>
          </w:tcPr>
          <w:p w14:paraId="3C3DE3EF" w14:textId="77777777" w:rsidR="0075180F" w:rsidRPr="00BD515F" w:rsidRDefault="0075180F" w:rsidP="00B163AA">
            <w:pPr>
              <w:jc w:val="center"/>
              <w:rPr>
                <w:rFonts w:ascii="Arial" w:hAnsi="Arial" w:cs="Arial"/>
                <w:b/>
                <w:bCs/>
              </w:rPr>
            </w:pPr>
            <w:r w:rsidRPr="00BD515F">
              <w:rPr>
                <w:rFonts w:ascii="Arial" w:hAnsi="Arial" w:cs="Arial"/>
                <w:b/>
                <w:bCs/>
              </w:rPr>
              <w:t>$ 12.000.000</w:t>
            </w:r>
          </w:p>
        </w:tc>
        <w:tc>
          <w:tcPr>
            <w:tcW w:w="0" w:type="auto"/>
            <w:tcBorders>
              <w:top w:val="nil"/>
              <w:left w:val="nil"/>
              <w:bottom w:val="single" w:sz="4" w:space="0" w:color="A6A6A6"/>
              <w:right w:val="single" w:sz="4" w:space="0" w:color="A6A6A6"/>
            </w:tcBorders>
            <w:shd w:val="clear" w:color="auto" w:fill="auto"/>
            <w:noWrap/>
            <w:vAlign w:val="center"/>
            <w:hideMark/>
          </w:tcPr>
          <w:p w14:paraId="2D5E14A1" w14:textId="77777777" w:rsidR="0075180F" w:rsidRPr="00BD515F" w:rsidRDefault="0075180F" w:rsidP="00B163AA">
            <w:pPr>
              <w:jc w:val="center"/>
              <w:rPr>
                <w:rFonts w:ascii="Arial" w:hAnsi="Arial" w:cs="Arial"/>
                <w:b/>
                <w:bCs/>
              </w:rPr>
            </w:pPr>
            <w:r w:rsidRPr="00BD515F">
              <w:rPr>
                <w:rFonts w:ascii="Arial" w:hAnsi="Arial" w:cs="Arial"/>
                <w:b/>
                <w:bCs/>
              </w:rPr>
              <w:t>($ 12.000.000)</w:t>
            </w:r>
          </w:p>
        </w:tc>
      </w:tr>
      <w:tr w:rsidR="0075180F" w:rsidRPr="00BD515F" w14:paraId="2FFD9524" w14:textId="77777777" w:rsidTr="00B163AA">
        <w:trPr>
          <w:trHeight w:val="300"/>
        </w:trPr>
        <w:tc>
          <w:tcPr>
            <w:tcW w:w="0" w:type="auto"/>
            <w:tcBorders>
              <w:top w:val="nil"/>
              <w:left w:val="single" w:sz="4" w:space="0" w:color="A6A6A6"/>
              <w:bottom w:val="single" w:sz="4" w:space="0" w:color="A6A6A6"/>
              <w:right w:val="nil"/>
            </w:tcBorders>
            <w:shd w:val="clear" w:color="auto" w:fill="auto"/>
            <w:noWrap/>
            <w:vAlign w:val="center"/>
            <w:hideMark/>
          </w:tcPr>
          <w:p w14:paraId="6F91845F" w14:textId="77777777" w:rsidR="0075180F" w:rsidRPr="00BD515F" w:rsidRDefault="0075180F" w:rsidP="00B163AA">
            <w:pPr>
              <w:jc w:val="center"/>
              <w:rPr>
                <w:rFonts w:ascii="Arial" w:hAnsi="Arial" w:cs="Arial"/>
              </w:rPr>
            </w:pPr>
            <w:r w:rsidRPr="00BD515F">
              <w:rPr>
                <w:rFonts w:ascii="Arial" w:hAnsi="Arial" w:cs="Arial"/>
              </w:rPr>
              <w:t>190604.01</w:t>
            </w:r>
          </w:p>
        </w:tc>
        <w:tc>
          <w:tcPr>
            <w:tcW w:w="0" w:type="auto"/>
            <w:tcBorders>
              <w:top w:val="nil"/>
              <w:left w:val="single" w:sz="4" w:space="0" w:color="A6A6A6"/>
              <w:bottom w:val="single" w:sz="4" w:space="0" w:color="A6A6A6"/>
              <w:right w:val="nil"/>
            </w:tcBorders>
            <w:shd w:val="clear" w:color="auto" w:fill="auto"/>
            <w:vAlign w:val="center"/>
            <w:hideMark/>
          </w:tcPr>
          <w:p w14:paraId="3C9030A4" w14:textId="77777777" w:rsidR="0075180F" w:rsidRPr="00BD515F" w:rsidRDefault="0075180F" w:rsidP="00B163AA">
            <w:pPr>
              <w:rPr>
                <w:rFonts w:ascii="Arial" w:hAnsi="Arial" w:cs="Arial"/>
              </w:rPr>
            </w:pPr>
            <w:r w:rsidRPr="00BD515F">
              <w:rPr>
                <w:rFonts w:ascii="Arial" w:hAnsi="Arial" w:cs="Arial"/>
              </w:rPr>
              <w:t>Anticipo para Adquisición de Bienes y Servicios</w:t>
            </w:r>
          </w:p>
        </w:tc>
        <w:tc>
          <w:tcPr>
            <w:tcW w:w="0" w:type="auto"/>
            <w:tcBorders>
              <w:top w:val="nil"/>
              <w:left w:val="single" w:sz="4" w:space="0" w:color="A6A6A6"/>
              <w:bottom w:val="single" w:sz="4" w:space="0" w:color="A6A6A6"/>
              <w:right w:val="single" w:sz="4" w:space="0" w:color="A6A6A6"/>
            </w:tcBorders>
            <w:shd w:val="clear" w:color="000000" w:fill="FFF2CC"/>
            <w:noWrap/>
            <w:vAlign w:val="center"/>
            <w:hideMark/>
          </w:tcPr>
          <w:p w14:paraId="02A6CE70" w14:textId="77777777" w:rsidR="0075180F" w:rsidRPr="00BD515F" w:rsidRDefault="0075180F" w:rsidP="00B163AA">
            <w:pPr>
              <w:jc w:val="center"/>
              <w:rPr>
                <w:rFonts w:ascii="Arial" w:hAnsi="Arial" w:cs="Arial"/>
              </w:rPr>
            </w:pPr>
            <w:r w:rsidRPr="00BD515F">
              <w:rPr>
                <w:rFonts w:ascii="Arial" w:hAnsi="Arial" w:cs="Arial"/>
              </w:rPr>
              <w:t>$ 0</w:t>
            </w:r>
          </w:p>
        </w:tc>
        <w:tc>
          <w:tcPr>
            <w:tcW w:w="0" w:type="auto"/>
            <w:tcBorders>
              <w:top w:val="nil"/>
              <w:left w:val="nil"/>
              <w:bottom w:val="single" w:sz="4" w:space="0" w:color="A6A6A6"/>
              <w:right w:val="single" w:sz="4" w:space="0" w:color="A6A6A6"/>
            </w:tcBorders>
            <w:shd w:val="clear" w:color="000000" w:fill="FFF2CC"/>
            <w:noWrap/>
            <w:vAlign w:val="center"/>
            <w:hideMark/>
          </w:tcPr>
          <w:p w14:paraId="544A3D68" w14:textId="77777777" w:rsidR="0075180F" w:rsidRPr="00BD515F" w:rsidRDefault="0075180F" w:rsidP="00B163AA">
            <w:pPr>
              <w:jc w:val="center"/>
              <w:rPr>
                <w:rFonts w:ascii="Arial" w:hAnsi="Arial" w:cs="Arial"/>
              </w:rPr>
            </w:pPr>
            <w:r w:rsidRPr="00BD515F">
              <w:rPr>
                <w:rFonts w:ascii="Arial" w:hAnsi="Arial" w:cs="Arial"/>
              </w:rPr>
              <w:t>$ 12.000.000</w:t>
            </w:r>
          </w:p>
        </w:tc>
        <w:tc>
          <w:tcPr>
            <w:tcW w:w="0" w:type="auto"/>
            <w:tcBorders>
              <w:top w:val="nil"/>
              <w:left w:val="nil"/>
              <w:bottom w:val="single" w:sz="4" w:space="0" w:color="A6A6A6"/>
              <w:right w:val="single" w:sz="4" w:space="0" w:color="A6A6A6"/>
            </w:tcBorders>
            <w:shd w:val="clear" w:color="auto" w:fill="auto"/>
            <w:noWrap/>
            <w:vAlign w:val="center"/>
            <w:hideMark/>
          </w:tcPr>
          <w:p w14:paraId="3F22AAC1" w14:textId="77777777" w:rsidR="0075180F" w:rsidRPr="00BD515F" w:rsidRDefault="0075180F" w:rsidP="00B163AA">
            <w:pPr>
              <w:jc w:val="center"/>
              <w:rPr>
                <w:rFonts w:ascii="Arial" w:hAnsi="Arial" w:cs="Arial"/>
              </w:rPr>
            </w:pPr>
            <w:r w:rsidRPr="00BD515F">
              <w:rPr>
                <w:rFonts w:ascii="Arial" w:hAnsi="Arial" w:cs="Arial"/>
              </w:rPr>
              <w:t>($ 12.000.000)</w:t>
            </w:r>
          </w:p>
        </w:tc>
      </w:tr>
      <w:tr w:rsidR="0075180F" w:rsidRPr="00BD515F" w14:paraId="0A13AA43" w14:textId="77777777" w:rsidTr="00B163AA">
        <w:trPr>
          <w:trHeight w:val="570"/>
        </w:trPr>
        <w:tc>
          <w:tcPr>
            <w:tcW w:w="0" w:type="auto"/>
            <w:tcBorders>
              <w:top w:val="nil"/>
              <w:left w:val="single" w:sz="4" w:space="0" w:color="A6A6A6"/>
              <w:bottom w:val="single" w:sz="4" w:space="0" w:color="A6A6A6"/>
              <w:right w:val="nil"/>
            </w:tcBorders>
            <w:shd w:val="clear" w:color="auto" w:fill="auto"/>
            <w:noWrap/>
            <w:vAlign w:val="center"/>
            <w:hideMark/>
          </w:tcPr>
          <w:p w14:paraId="2E4F568D" w14:textId="77777777" w:rsidR="0075180F" w:rsidRPr="00BD515F" w:rsidRDefault="0075180F" w:rsidP="00B163AA">
            <w:pPr>
              <w:jc w:val="center"/>
              <w:rPr>
                <w:rFonts w:ascii="Arial" w:hAnsi="Arial" w:cs="Arial"/>
                <w:b/>
                <w:bCs/>
              </w:rPr>
            </w:pPr>
            <w:r w:rsidRPr="00BD515F">
              <w:rPr>
                <w:rFonts w:ascii="Arial" w:hAnsi="Arial" w:cs="Arial"/>
                <w:b/>
                <w:bCs/>
              </w:rPr>
              <w:t>1907</w:t>
            </w:r>
          </w:p>
        </w:tc>
        <w:tc>
          <w:tcPr>
            <w:tcW w:w="0" w:type="auto"/>
            <w:tcBorders>
              <w:top w:val="nil"/>
              <w:left w:val="single" w:sz="4" w:space="0" w:color="A6A6A6"/>
              <w:bottom w:val="single" w:sz="4" w:space="0" w:color="A6A6A6"/>
              <w:right w:val="nil"/>
            </w:tcBorders>
            <w:shd w:val="clear" w:color="auto" w:fill="auto"/>
            <w:vAlign w:val="center"/>
            <w:hideMark/>
          </w:tcPr>
          <w:p w14:paraId="34B83C36" w14:textId="77777777" w:rsidR="0075180F" w:rsidRPr="00BD515F" w:rsidRDefault="0075180F" w:rsidP="00B163AA">
            <w:pPr>
              <w:rPr>
                <w:rFonts w:ascii="Arial" w:hAnsi="Arial" w:cs="Arial"/>
                <w:b/>
                <w:bCs/>
              </w:rPr>
            </w:pPr>
            <w:r w:rsidRPr="00BD515F">
              <w:rPr>
                <w:rFonts w:ascii="Arial" w:hAnsi="Arial" w:cs="Arial"/>
                <w:b/>
                <w:bCs/>
              </w:rPr>
              <w:t>ANTICIPOS O SALDOS A FAVOR POR IMPUESTOS Y CONTRIBUCIONES</w:t>
            </w:r>
          </w:p>
        </w:tc>
        <w:tc>
          <w:tcPr>
            <w:tcW w:w="0" w:type="auto"/>
            <w:tcBorders>
              <w:top w:val="nil"/>
              <w:left w:val="single" w:sz="4" w:space="0" w:color="A6A6A6"/>
              <w:bottom w:val="single" w:sz="4" w:space="0" w:color="A6A6A6"/>
              <w:right w:val="single" w:sz="4" w:space="0" w:color="A6A6A6"/>
            </w:tcBorders>
            <w:shd w:val="clear" w:color="000000" w:fill="FFF2CC"/>
            <w:noWrap/>
            <w:vAlign w:val="center"/>
            <w:hideMark/>
          </w:tcPr>
          <w:p w14:paraId="1AEAA70E" w14:textId="77777777" w:rsidR="0075180F" w:rsidRPr="00BD515F" w:rsidRDefault="0075180F" w:rsidP="00B163AA">
            <w:pPr>
              <w:jc w:val="center"/>
              <w:rPr>
                <w:rFonts w:ascii="Arial" w:hAnsi="Arial" w:cs="Arial"/>
                <w:b/>
                <w:bCs/>
              </w:rPr>
            </w:pPr>
            <w:r w:rsidRPr="00BD515F">
              <w:rPr>
                <w:rFonts w:ascii="Arial" w:hAnsi="Arial" w:cs="Arial"/>
                <w:b/>
                <w:bCs/>
              </w:rPr>
              <w:t>$ 121.566.000</w:t>
            </w:r>
          </w:p>
        </w:tc>
        <w:tc>
          <w:tcPr>
            <w:tcW w:w="0" w:type="auto"/>
            <w:tcBorders>
              <w:top w:val="nil"/>
              <w:left w:val="nil"/>
              <w:bottom w:val="single" w:sz="4" w:space="0" w:color="A6A6A6"/>
              <w:right w:val="single" w:sz="4" w:space="0" w:color="A6A6A6"/>
            </w:tcBorders>
            <w:shd w:val="clear" w:color="000000" w:fill="FFF2CC"/>
            <w:noWrap/>
            <w:vAlign w:val="center"/>
            <w:hideMark/>
          </w:tcPr>
          <w:p w14:paraId="371789D8" w14:textId="77777777" w:rsidR="0075180F" w:rsidRPr="00BD515F" w:rsidRDefault="0075180F" w:rsidP="00B163AA">
            <w:pPr>
              <w:jc w:val="center"/>
              <w:rPr>
                <w:rFonts w:ascii="Arial" w:hAnsi="Arial" w:cs="Arial"/>
                <w:b/>
                <w:bCs/>
              </w:rPr>
            </w:pPr>
            <w:r w:rsidRPr="00BD515F">
              <w:rPr>
                <w:rFonts w:ascii="Arial" w:hAnsi="Arial" w:cs="Arial"/>
                <w:b/>
                <w:bCs/>
              </w:rPr>
              <w:t>$ 259.507.000</w:t>
            </w:r>
          </w:p>
        </w:tc>
        <w:tc>
          <w:tcPr>
            <w:tcW w:w="0" w:type="auto"/>
            <w:tcBorders>
              <w:top w:val="nil"/>
              <w:left w:val="nil"/>
              <w:bottom w:val="single" w:sz="4" w:space="0" w:color="A6A6A6"/>
              <w:right w:val="single" w:sz="4" w:space="0" w:color="A6A6A6"/>
            </w:tcBorders>
            <w:shd w:val="clear" w:color="auto" w:fill="auto"/>
            <w:noWrap/>
            <w:vAlign w:val="center"/>
            <w:hideMark/>
          </w:tcPr>
          <w:p w14:paraId="1D10016E" w14:textId="77777777" w:rsidR="0075180F" w:rsidRPr="00BD515F" w:rsidRDefault="0075180F" w:rsidP="00B163AA">
            <w:pPr>
              <w:jc w:val="center"/>
              <w:rPr>
                <w:rFonts w:ascii="Arial" w:hAnsi="Arial" w:cs="Arial"/>
                <w:b/>
                <w:bCs/>
              </w:rPr>
            </w:pPr>
            <w:r w:rsidRPr="00BD515F">
              <w:rPr>
                <w:rFonts w:ascii="Arial" w:hAnsi="Arial" w:cs="Arial"/>
                <w:b/>
                <w:bCs/>
              </w:rPr>
              <w:t>($ 137.941.000)</w:t>
            </w:r>
          </w:p>
        </w:tc>
      </w:tr>
      <w:tr w:rsidR="0075180F" w:rsidRPr="00BD515F" w14:paraId="1A4C5C88" w14:textId="77777777" w:rsidTr="00B163AA">
        <w:trPr>
          <w:trHeight w:val="600"/>
        </w:trPr>
        <w:tc>
          <w:tcPr>
            <w:tcW w:w="0" w:type="auto"/>
            <w:tcBorders>
              <w:top w:val="nil"/>
              <w:left w:val="single" w:sz="4" w:space="0" w:color="A6A6A6"/>
              <w:bottom w:val="single" w:sz="4" w:space="0" w:color="A6A6A6"/>
              <w:right w:val="nil"/>
            </w:tcBorders>
            <w:shd w:val="clear" w:color="auto" w:fill="auto"/>
            <w:noWrap/>
            <w:vAlign w:val="center"/>
            <w:hideMark/>
          </w:tcPr>
          <w:p w14:paraId="2F7782E4" w14:textId="77777777" w:rsidR="0075180F" w:rsidRPr="00BD515F" w:rsidRDefault="0075180F" w:rsidP="00B163AA">
            <w:pPr>
              <w:jc w:val="center"/>
              <w:rPr>
                <w:rFonts w:ascii="Arial" w:hAnsi="Arial" w:cs="Arial"/>
              </w:rPr>
            </w:pPr>
            <w:r w:rsidRPr="00BD515F">
              <w:rPr>
                <w:rFonts w:ascii="Arial" w:hAnsi="Arial" w:cs="Arial"/>
              </w:rPr>
              <w:t>190701.02</w:t>
            </w:r>
          </w:p>
        </w:tc>
        <w:tc>
          <w:tcPr>
            <w:tcW w:w="0" w:type="auto"/>
            <w:tcBorders>
              <w:top w:val="nil"/>
              <w:left w:val="single" w:sz="4" w:space="0" w:color="A6A6A6"/>
              <w:bottom w:val="single" w:sz="4" w:space="0" w:color="A6A6A6"/>
              <w:right w:val="nil"/>
            </w:tcBorders>
            <w:shd w:val="clear" w:color="auto" w:fill="auto"/>
            <w:vAlign w:val="center"/>
            <w:hideMark/>
          </w:tcPr>
          <w:p w14:paraId="16E5214C" w14:textId="77777777" w:rsidR="0075180F" w:rsidRPr="00BD515F" w:rsidRDefault="0075180F" w:rsidP="00B163AA">
            <w:pPr>
              <w:rPr>
                <w:rFonts w:ascii="Arial" w:hAnsi="Arial" w:cs="Arial"/>
              </w:rPr>
            </w:pPr>
            <w:r w:rsidRPr="00BD515F">
              <w:rPr>
                <w:rFonts w:ascii="Arial" w:hAnsi="Arial" w:cs="Arial"/>
              </w:rPr>
              <w:t>Impuesto de autorretención sobre la renta y complementarios</w:t>
            </w:r>
          </w:p>
        </w:tc>
        <w:tc>
          <w:tcPr>
            <w:tcW w:w="0" w:type="auto"/>
            <w:tcBorders>
              <w:top w:val="nil"/>
              <w:left w:val="single" w:sz="4" w:space="0" w:color="A6A6A6"/>
              <w:bottom w:val="single" w:sz="4" w:space="0" w:color="A6A6A6"/>
              <w:right w:val="single" w:sz="4" w:space="0" w:color="A6A6A6"/>
            </w:tcBorders>
            <w:shd w:val="clear" w:color="000000" w:fill="FFF2CC"/>
            <w:noWrap/>
            <w:vAlign w:val="center"/>
            <w:hideMark/>
          </w:tcPr>
          <w:p w14:paraId="6F3B2A7C" w14:textId="77777777" w:rsidR="0075180F" w:rsidRPr="00BD515F" w:rsidRDefault="0075180F" w:rsidP="00B163AA">
            <w:pPr>
              <w:jc w:val="center"/>
              <w:rPr>
                <w:rFonts w:ascii="Arial" w:hAnsi="Arial" w:cs="Arial"/>
              </w:rPr>
            </w:pPr>
            <w:r w:rsidRPr="00BD515F">
              <w:rPr>
                <w:rFonts w:ascii="Arial" w:hAnsi="Arial" w:cs="Arial"/>
              </w:rPr>
              <w:t>$ 0</w:t>
            </w:r>
          </w:p>
        </w:tc>
        <w:tc>
          <w:tcPr>
            <w:tcW w:w="0" w:type="auto"/>
            <w:tcBorders>
              <w:top w:val="nil"/>
              <w:left w:val="nil"/>
              <w:bottom w:val="single" w:sz="4" w:space="0" w:color="A6A6A6"/>
              <w:right w:val="single" w:sz="4" w:space="0" w:color="A6A6A6"/>
            </w:tcBorders>
            <w:shd w:val="clear" w:color="000000" w:fill="FFF2CC"/>
            <w:noWrap/>
            <w:vAlign w:val="center"/>
            <w:hideMark/>
          </w:tcPr>
          <w:p w14:paraId="4BD9DAFF" w14:textId="77777777" w:rsidR="0075180F" w:rsidRPr="00BD515F" w:rsidRDefault="0075180F" w:rsidP="00B163AA">
            <w:pPr>
              <w:jc w:val="center"/>
              <w:rPr>
                <w:rFonts w:ascii="Arial" w:hAnsi="Arial" w:cs="Arial"/>
              </w:rPr>
            </w:pPr>
            <w:r w:rsidRPr="00BD515F">
              <w:rPr>
                <w:rFonts w:ascii="Arial" w:hAnsi="Arial" w:cs="Arial"/>
              </w:rPr>
              <w:t>$ 0</w:t>
            </w:r>
          </w:p>
        </w:tc>
        <w:tc>
          <w:tcPr>
            <w:tcW w:w="0" w:type="auto"/>
            <w:tcBorders>
              <w:top w:val="nil"/>
              <w:left w:val="nil"/>
              <w:bottom w:val="single" w:sz="4" w:space="0" w:color="A6A6A6"/>
              <w:right w:val="single" w:sz="4" w:space="0" w:color="A6A6A6"/>
            </w:tcBorders>
            <w:shd w:val="clear" w:color="auto" w:fill="auto"/>
            <w:noWrap/>
            <w:vAlign w:val="center"/>
            <w:hideMark/>
          </w:tcPr>
          <w:p w14:paraId="7FB33D87" w14:textId="77777777" w:rsidR="0075180F" w:rsidRPr="00BD515F" w:rsidRDefault="0075180F" w:rsidP="00B163AA">
            <w:pPr>
              <w:jc w:val="center"/>
              <w:rPr>
                <w:rFonts w:ascii="Arial" w:hAnsi="Arial" w:cs="Arial"/>
              </w:rPr>
            </w:pPr>
            <w:r w:rsidRPr="00BD515F">
              <w:rPr>
                <w:rFonts w:ascii="Arial" w:hAnsi="Arial" w:cs="Arial"/>
              </w:rPr>
              <w:t>$ 0</w:t>
            </w:r>
          </w:p>
        </w:tc>
      </w:tr>
      <w:tr w:rsidR="0075180F" w:rsidRPr="00BD515F" w14:paraId="18B652E6" w14:textId="77777777" w:rsidTr="00B163AA">
        <w:trPr>
          <w:trHeight w:val="600"/>
        </w:trPr>
        <w:tc>
          <w:tcPr>
            <w:tcW w:w="0" w:type="auto"/>
            <w:tcBorders>
              <w:top w:val="nil"/>
              <w:left w:val="single" w:sz="4" w:space="0" w:color="A6A6A6"/>
              <w:bottom w:val="single" w:sz="4" w:space="0" w:color="A6A6A6"/>
              <w:right w:val="nil"/>
            </w:tcBorders>
            <w:shd w:val="clear" w:color="auto" w:fill="auto"/>
            <w:noWrap/>
            <w:vAlign w:val="center"/>
            <w:hideMark/>
          </w:tcPr>
          <w:p w14:paraId="7E8683E0" w14:textId="77777777" w:rsidR="0075180F" w:rsidRPr="00BD515F" w:rsidRDefault="0075180F" w:rsidP="00B163AA">
            <w:pPr>
              <w:jc w:val="center"/>
              <w:rPr>
                <w:rFonts w:ascii="Arial" w:hAnsi="Arial" w:cs="Arial"/>
              </w:rPr>
            </w:pPr>
            <w:r w:rsidRPr="00BD515F">
              <w:rPr>
                <w:rFonts w:ascii="Arial" w:hAnsi="Arial" w:cs="Arial"/>
              </w:rPr>
              <w:t>190701.03</w:t>
            </w:r>
          </w:p>
        </w:tc>
        <w:tc>
          <w:tcPr>
            <w:tcW w:w="0" w:type="auto"/>
            <w:tcBorders>
              <w:top w:val="nil"/>
              <w:left w:val="single" w:sz="4" w:space="0" w:color="A6A6A6"/>
              <w:bottom w:val="single" w:sz="4" w:space="0" w:color="A6A6A6"/>
              <w:right w:val="nil"/>
            </w:tcBorders>
            <w:shd w:val="clear" w:color="auto" w:fill="auto"/>
            <w:vAlign w:val="center"/>
            <w:hideMark/>
          </w:tcPr>
          <w:p w14:paraId="097E2A9B" w14:textId="77777777" w:rsidR="0075180F" w:rsidRPr="00BD515F" w:rsidRDefault="0075180F" w:rsidP="00B163AA">
            <w:pPr>
              <w:rPr>
                <w:rFonts w:ascii="Arial" w:hAnsi="Arial" w:cs="Arial"/>
              </w:rPr>
            </w:pPr>
            <w:r w:rsidRPr="00BD515F">
              <w:rPr>
                <w:rFonts w:ascii="Arial" w:hAnsi="Arial" w:cs="Arial"/>
              </w:rPr>
              <w:t>Impuesto de autorretención de Renta y Complementarios</w:t>
            </w:r>
          </w:p>
        </w:tc>
        <w:tc>
          <w:tcPr>
            <w:tcW w:w="0" w:type="auto"/>
            <w:tcBorders>
              <w:top w:val="nil"/>
              <w:left w:val="single" w:sz="4" w:space="0" w:color="A6A6A6"/>
              <w:bottom w:val="single" w:sz="4" w:space="0" w:color="A6A6A6"/>
              <w:right w:val="single" w:sz="4" w:space="0" w:color="A6A6A6"/>
            </w:tcBorders>
            <w:shd w:val="clear" w:color="000000" w:fill="FFF2CC"/>
            <w:noWrap/>
            <w:vAlign w:val="center"/>
            <w:hideMark/>
          </w:tcPr>
          <w:p w14:paraId="48352418" w14:textId="77777777" w:rsidR="0075180F" w:rsidRPr="00BD515F" w:rsidRDefault="0075180F" w:rsidP="00B163AA">
            <w:pPr>
              <w:jc w:val="center"/>
              <w:rPr>
                <w:rFonts w:ascii="Arial" w:hAnsi="Arial" w:cs="Arial"/>
              </w:rPr>
            </w:pPr>
            <w:r w:rsidRPr="00BD515F">
              <w:rPr>
                <w:rFonts w:ascii="Arial" w:hAnsi="Arial" w:cs="Arial"/>
              </w:rPr>
              <w:t>$ 32.306.000</w:t>
            </w:r>
          </w:p>
        </w:tc>
        <w:tc>
          <w:tcPr>
            <w:tcW w:w="0" w:type="auto"/>
            <w:tcBorders>
              <w:top w:val="nil"/>
              <w:left w:val="nil"/>
              <w:bottom w:val="single" w:sz="4" w:space="0" w:color="A6A6A6"/>
              <w:right w:val="single" w:sz="4" w:space="0" w:color="A6A6A6"/>
            </w:tcBorders>
            <w:shd w:val="clear" w:color="000000" w:fill="FFF2CC"/>
            <w:noWrap/>
            <w:vAlign w:val="center"/>
            <w:hideMark/>
          </w:tcPr>
          <w:p w14:paraId="39B697DE" w14:textId="77777777" w:rsidR="0075180F" w:rsidRPr="00BD515F" w:rsidRDefault="0075180F" w:rsidP="00B163AA">
            <w:pPr>
              <w:jc w:val="center"/>
              <w:rPr>
                <w:rFonts w:ascii="Arial" w:hAnsi="Arial" w:cs="Arial"/>
              </w:rPr>
            </w:pPr>
            <w:r w:rsidRPr="00BD515F">
              <w:rPr>
                <w:rFonts w:ascii="Arial" w:hAnsi="Arial" w:cs="Arial"/>
              </w:rPr>
              <w:t>$ 113.138.000</w:t>
            </w:r>
          </w:p>
        </w:tc>
        <w:tc>
          <w:tcPr>
            <w:tcW w:w="0" w:type="auto"/>
            <w:tcBorders>
              <w:top w:val="nil"/>
              <w:left w:val="nil"/>
              <w:bottom w:val="single" w:sz="4" w:space="0" w:color="A6A6A6"/>
              <w:right w:val="single" w:sz="4" w:space="0" w:color="A6A6A6"/>
            </w:tcBorders>
            <w:shd w:val="clear" w:color="auto" w:fill="auto"/>
            <w:noWrap/>
            <w:vAlign w:val="center"/>
            <w:hideMark/>
          </w:tcPr>
          <w:p w14:paraId="2CECEFC0" w14:textId="77777777" w:rsidR="0075180F" w:rsidRPr="00BD515F" w:rsidRDefault="0075180F" w:rsidP="00B163AA">
            <w:pPr>
              <w:jc w:val="center"/>
              <w:rPr>
                <w:rFonts w:ascii="Arial" w:hAnsi="Arial" w:cs="Arial"/>
              </w:rPr>
            </w:pPr>
            <w:r w:rsidRPr="00BD515F">
              <w:rPr>
                <w:rFonts w:ascii="Arial" w:hAnsi="Arial" w:cs="Arial"/>
              </w:rPr>
              <w:t>($ 80.832.000)</w:t>
            </w:r>
          </w:p>
        </w:tc>
      </w:tr>
      <w:tr w:rsidR="0075180F" w:rsidRPr="00BD515F" w14:paraId="4FE867A8" w14:textId="77777777" w:rsidTr="00B163AA">
        <w:trPr>
          <w:trHeight w:val="600"/>
        </w:trPr>
        <w:tc>
          <w:tcPr>
            <w:tcW w:w="0" w:type="auto"/>
            <w:tcBorders>
              <w:top w:val="nil"/>
              <w:left w:val="single" w:sz="4" w:space="0" w:color="A6A6A6"/>
              <w:bottom w:val="single" w:sz="4" w:space="0" w:color="A6A6A6"/>
              <w:right w:val="nil"/>
            </w:tcBorders>
            <w:shd w:val="clear" w:color="auto" w:fill="auto"/>
            <w:noWrap/>
            <w:vAlign w:val="center"/>
            <w:hideMark/>
          </w:tcPr>
          <w:p w14:paraId="2596F33C" w14:textId="77777777" w:rsidR="0075180F" w:rsidRPr="00BD515F" w:rsidRDefault="0075180F" w:rsidP="00B163AA">
            <w:pPr>
              <w:jc w:val="center"/>
              <w:rPr>
                <w:rFonts w:ascii="Arial" w:hAnsi="Arial" w:cs="Arial"/>
              </w:rPr>
            </w:pPr>
            <w:r w:rsidRPr="00BD515F">
              <w:rPr>
                <w:rFonts w:ascii="Arial" w:hAnsi="Arial" w:cs="Arial"/>
              </w:rPr>
              <w:t>190701.04</w:t>
            </w:r>
          </w:p>
        </w:tc>
        <w:tc>
          <w:tcPr>
            <w:tcW w:w="0" w:type="auto"/>
            <w:tcBorders>
              <w:top w:val="nil"/>
              <w:left w:val="single" w:sz="4" w:space="0" w:color="A6A6A6"/>
              <w:bottom w:val="single" w:sz="4" w:space="0" w:color="A6A6A6"/>
              <w:right w:val="nil"/>
            </w:tcBorders>
            <w:shd w:val="clear" w:color="auto" w:fill="auto"/>
            <w:vAlign w:val="center"/>
            <w:hideMark/>
          </w:tcPr>
          <w:p w14:paraId="2AFE08AF" w14:textId="77777777" w:rsidR="0075180F" w:rsidRPr="00BD515F" w:rsidRDefault="0075180F" w:rsidP="00B163AA">
            <w:pPr>
              <w:rPr>
                <w:rFonts w:ascii="Arial" w:hAnsi="Arial" w:cs="Arial"/>
              </w:rPr>
            </w:pPr>
            <w:r w:rsidRPr="00BD515F">
              <w:rPr>
                <w:rFonts w:ascii="Arial" w:hAnsi="Arial" w:cs="Arial"/>
              </w:rPr>
              <w:t>Saldo a favor impuesto de Renta y Complementarios</w:t>
            </w:r>
          </w:p>
        </w:tc>
        <w:tc>
          <w:tcPr>
            <w:tcW w:w="0" w:type="auto"/>
            <w:tcBorders>
              <w:top w:val="nil"/>
              <w:left w:val="single" w:sz="4" w:space="0" w:color="A6A6A6"/>
              <w:bottom w:val="single" w:sz="4" w:space="0" w:color="A6A6A6"/>
              <w:right w:val="single" w:sz="4" w:space="0" w:color="A6A6A6"/>
            </w:tcBorders>
            <w:shd w:val="clear" w:color="000000" w:fill="FFF2CC"/>
            <w:noWrap/>
            <w:vAlign w:val="center"/>
            <w:hideMark/>
          </w:tcPr>
          <w:p w14:paraId="6E9FEAC7" w14:textId="77777777" w:rsidR="0075180F" w:rsidRPr="00BD515F" w:rsidRDefault="0075180F" w:rsidP="00B163AA">
            <w:pPr>
              <w:jc w:val="center"/>
              <w:rPr>
                <w:rFonts w:ascii="Arial" w:hAnsi="Arial" w:cs="Arial"/>
              </w:rPr>
            </w:pPr>
            <w:r w:rsidRPr="00BD515F">
              <w:rPr>
                <w:rFonts w:ascii="Arial" w:hAnsi="Arial" w:cs="Arial"/>
              </w:rPr>
              <w:t>$ 77.700.000</w:t>
            </w:r>
          </w:p>
        </w:tc>
        <w:tc>
          <w:tcPr>
            <w:tcW w:w="0" w:type="auto"/>
            <w:tcBorders>
              <w:top w:val="nil"/>
              <w:left w:val="nil"/>
              <w:bottom w:val="single" w:sz="4" w:space="0" w:color="A6A6A6"/>
              <w:right w:val="single" w:sz="4" w:space="0" w:color="A6A6A6"/>
            </w:tcBorders>
            <w:shd w:val="clear" w:color="000000" w:fill="FFF2CC"/>
            <w:noWrap/>
            <w:vAlign w:val="center"/>
            <w:hideMark/>
          </w:tcPr>
          <w:p w14:paraId="07FEBFE5" w14:textId="77777777" w:rsidR="0075180F" w:rsidRPr="00BD515F" w:rsidRDefault="0075180F" w:rsidP="00B163AA">
            <w:pPr>
              <w:jc w:val="center"/>
              <w:rPr>
                <w:rFonts w:ascii="Arial" w:hAnsi="Arial" w:cs="Arial"/>
              </w:rPr>
            </w:pPr>
            <w:r w:rsidRPr="00BD515F">
              <w:rPr>
                <w:rFonts w:ascii="Arial" w:hAnsi="Arial" w:cs="Arial"/>
              </w:rPr>
              <w:t>$ 105.710.000</w:t>
            </w:r>
          </w:p>
        </w:tc>
        <w:tc>
          <w:tcPr>
            <w:tcW w:w="0" w:type="auto"/>
            <w:tcBorders>
              <w:top w:val="nil"/>
              <w:left w:val="nil"/>
              <w:bottom w:val="single" w:sz="4" w:space="0" w:color="A6A6A6"/>
              <w:right w:val="single" w:sz="4" w:space="0" w:color="A6A6A6"/>
            </w:tcBorders>
            <w:shd w:val="clear" w:color="auto" w:fill="auto"/>
            <w:noWrap/>
            <w:vAlign w:val="center"/>
            <w:hideMark/>
          </w:tcPr>
          <w:p w14:paraId="5314615F" w14:textId="77777777" w:rsidR="0075180F" w:rsidRPr="00BD515F" w:rsidRDefault="0075180F" w:rsidP="00B163AA">
            <w:pPr>
              <w:jc w:val="center"/>
              <w:rPr>
                <w:rFonts w:ascii="Arial" w:hAnsi="Arial" w:cs="Arial"/>
              </w:rPr>
            </w:pPr>
            <w:r w:rsidRPr="00BD515F">
              <w:rPr>
                <w:rFonts w:ascii="Arial" w:hAnsi="Arial" w:cs="Arial"/>
              </w:rPr>
              <w:t>($ 28.010.000)</w:t>
            </w:r>
          </w:p>
        </w:tc>
      </w:tr>
      <w:tr w:rsidR="0075180F" w:rsidRPr="00BD515F" w14:paraId="0DF5B5E5" w14:textId="77777777" w:rsidTr="00B163AA">
        <w:trPr>
          <w:trHeight w:val="300"/>
        </w:trPr>
        <w:tc>
          <w:tcPr>
            <w:tcW w:w="0" w:type="auto"/>
            <w:tcBorders>
              <w:top w:val="nil"/>
              <w:left w:val="single" w:sz="4" w:space="0" w:color="A6A6A6"/>
              <w:bottom w:val="single" w:sz="4" w:space="0" w:color="A6A6A6"/>
              <w:right w:val="nil"/>
            </w:tcBorders>
            <w:shd w:val="clear" w:color="auto" w:fill="auto"/>
            <w:noWrap/>
            <w:vAlign w:val="center"/>
            <w:hideMark/>
          </w:tcPr>
          <w:p w14:paraId="21DD7252" w14:textId="77777777" w:rsidR="0075180F" w:rsidRPr="00BD515F" w:rsidRDefault="0075180F" w:rsidP="00B163AA">
            <w:pPr>
              <w:jc w:val="center"/>
              <w:rPr>
                <w:rFonts w:ascii="Arial" w:hAnsi="Arial" w:cs="Arial"/>
              </w:rPr>
            </w:pPr>
            <w:r w:rsidRPr="00BD515F">
              <w:rPr>
                <w:rFonts w:ascii="Arial" w:hAnsi="Arial" w:cs="Arial"/>
              </w:rPr>
              <w:t>190706.01</w:t>
            </w:r>
          </w:p>
        </w:tc>
        <w:tc>
          <w:tcPr>
            <w:tcW w:w="0" w:type="auto"/>
            <w:tcBorders>
              <w:top w:val="nil"/>
              <w:left w:val="single" w:sz="4" w:space="0" w:color="A6A6A6"/>
              <w:bottom w:val="single" w:sz="4" w:space="0" w:color="A6A6A6"/>
              <w:right w:val="nil"/>
            </w:tcBorders>
            <w:shd w:val="clear" w:color="auto" w:fill="auto"/>
            <w:vAlign w:val="center"/>
            <w:hideMark/>
          </w:tcPr>
          <w:p w14:paraId="477788E8" w14:textId="77777777" w:rsidR="0075180F" w:rsidRPr="00BD515F" w:rsidRDefault="0075180F" w:rsidP="00B163AA">
            <w:pPr>
              <w:rPr>
                <w:rFonts w:ascii="Arial" w:hAnsi="Arial" w:cs="Arial"/>
              </w:rPr>
            </w:pPr>
            <w:r w:rsidRPr="00BD515F">
              <w:rPr>
                <w:rFonts w:ascii="Arial" w:hAnsi="Arial" w:cs="Arial"/>
              </w:rPr>
              <w:t xml:space="preserve">Anticipo de Impuesto de </w:t>
            </w:r>
            <w:r w:rsidRPr="00BD515F">
              <w:rPr>
                <w:rFonts w:ascii="Arial" w:hAnsi="Arial" w:cs="Arial"/>
              </w:rPr>
              <w:lastRenderedPageBreak/>
              <w:t>Industria y Comercio</w:t>
            </w:r>
          </w:p>
        </w:tc>
        <w:tc>
          <w:tcPr>
            <w:tcW w:w="0" w:type="auto"/>
            <w:tcBorders>
              <w:top w:val="nil"/>
              <w:left w:val="single" w:sz="4" w:space="0" w:color="A6A6A6"/>
              <w:bottom w:val="single" w:sz="4" w:space="0" w:color="A6A6A6"/>
              <w:right w:val="single" w:sz="4" w:space="0" w:color="A6A6A6"/>
            </w:tcBorders>
            <w:shd w:val="clear" w:color="000000" w:fill="FFF2CC"/>
            <w:noWrap/>
            <w:vAlign w:val="center"/>
            <w:hideMark/>
          </w:tcPr>
          <w:p w14:paraId="4FCC134F" w14:textId="77777777" w:rsidR="0075180F" w:rsidRPr="00BD515F" w:rsidRDefault="0075180F" w:rsidP="00B163AA">
            <w:pPr>
              <w:jc w:val="center"/>
              <w:rPr>
                <w:rFonts w:ascii="Arial" w:hAnsi="Arial" w:cs="Arial"/>
              </w:rPr>
            </w:pPr>
            <w:r w:rsidRPr="00BD515F">
              <w:rPr>
                <w:rFonts w:ascii="Arial" w:hAnsi="Arial" w:cs="Arial"/>
              </w:rPr>
              <w:lastRenderedPageBreak/>
              <w:t>$ 11.560.000</w:t>
            </w:r>
          </w:p>
        </w:tc>
        <w:tc>
          <w:tcPr>
            <w:tcW w:w="0" w:type="auto"/>
            <w:tcBorders>
              <w:top w:val="nil"/>
              <w:left w:val="nil"/>
              <w:bottom w:val="single" w:sz="4" w:space="0" w:color="A6A6A6"/>
              <w:right w:val="single" w:sz="4" w:space="0" w:color="A6A6A6"/>
            </w:tcBorders>
            <w:shd w:val="clear" w:color="000000" w:fill="FFF2CC"/>
            <w:noWrap/>
            <w:vAlign w:val="center"/>
            <w:hideMark/>
          </w:tcPr>
          <w:p w14:paraId="630D8E2C" w14:textId="77777777" w:rsidR="0075180F" w:rsidRPr="00BD515F" w:rsidRDefault="0075180F" w:rsidP="00B163AA">
            <w:pPr>
              <w:jc w:val="center"/>
              <w:rPr>
                <w:rFonts w:ascii="Arial" w:hAnsi="Arial" w:cs="Arial"/>
              </w:rPr>
            </w:pPr>
            <w:r w:rsidRPr="00BD515F">
              <w:rPr>
                <w:rFonts w:ascii="Arial" w:hAnsi="Arial" w:cs="Arial"/>
              </w:rPr>
              <w:t>$ 40.659.000</w:t>
            </w:r>
          </w:p>
        </w:tc>
        <w:tc>
          <w:tcPr>
            <w:tcW w:w="0" w:type="auto"/>
            <w:tcBorders>
              <w:top w:val="nil"/>
              <w:left w:val="nil"/>
              <w:bottom w:val="single" w:sz="4" w:space="0" w:color="A6A6A6"/>
              <w:right w:val="single" w:sz="4" w:space="0" w:color="A6A6A6"/>
            </w:tcBorders>
            <w:shd w:val="clear" w:color="auto" w:fill="auto"/>
            <w:noWrap/>
            <w:vAlign w:val="center"/>
            <w:hideMark/>
          </w:tcPr>
          <w:p w14:paraId="1A140AF9" w14:textId="77777777" w:rsidR="0075180F" w:rsidRPr="00BD515F" w:rsidRDefault="0075180F" w:rsidP="00B163AA">
            <w:pPr>
              <w:jc w:val="center"/>
              <w:rPr>
                <w:rFonts w:ascii="Arial" w:hAnsi="Arial" w:cs="Arial"/>
              </w:rPr>
            </w:pPr>
            <w:r w:rsidRPr="00BD515F">
              <w:rPr>
                <w:rFonts w:ascii="Arial" w:hAnsi="Arial" w:cs="Arial"/>
              </w:rPr>
              <w:t>($ 29.099.000)</w:t>
            </w:r>
          </w:p>
        </w:tc>
      </w:tr>
      <w:tr w:rsidR="0075180F" w:rsidRPr="00BD515F" w14:paraId="31114D90" w14:textId="77777777" w:rsidTr="00B163AA">
        <w:trPr>
          <w:trHeight w:val="570"/>
        </w:trPr>
        <w:tc>
          <w:tcPr>
            <w:tcW w:w="0" w:type="auto"/>
            <w:tcBorders>
              <w:top w:val="nil"/>
              <w:left w:val="single" w:sz="4" w:space="0" w:color="A6A6A6"/>
              <w:bottom w:val="single" w:sz="4" w:space="0" w:color="A6A6A6"/>
              <w:right w:val="nil"/>
            </w:tcBorders>
            <w:shd w:val="clear" w:color="auto" w:fill="auto"/>
            <w:noWrap/>
            <w:vAlign w:val="center"/>
            <w:hideMark/>
          </w:tcPr>
          <w:p w14:paraId="264FD7F4" w14:textId="77777777" w:rsidR="0075180F" w:rsidRPr="00BD515F" w:rsidRDefault="0075180F" w:rsidP="00B163AA">
            <w:pPr>
              <w:jc w:val="center"/>
              <w:rPr>
                <w:rFonts w:ascii="Arial" w:hAnsi="Arial" w:cs="Arial"/>
                <w:b/>
                <w:bCs/>
              </w:rPr>
            </w:pPr>
            <w:r w:rsidRPr="00BD515F">
              <w:rPr>
                <w:rFonts w:ascii="Arial" w:hAnsi="Arial" w:cs="Arial"/>
                <w:b/>
                <w:bCs/>
              </w:rPr>
              <w:t>1908</w:t>
            </w:r>
          </w:p>
        </w:tc>
        <w:tc>
          <w:tcPr>
            <w:tcW w:w="0" w:type="auto"/>
            <w:tcBorders>
              <w:top w:val="nil"/>
              <w:left w:val="single" w:sz="4" w:space="0" w:color="A6A6A6"/>
              <w:bottom w:val="single" w:sz="4" w:space="0" w:color="A6A6A6"/>
              <w:right w:val="nil"/>
            </w:tcBorders>
            <w:shd w:val="clear" w:color="auto" w:fill="auto"/>
            <w:vAlign w:val="center"/>
            <w:hideMark/>
          </w:tcPr>
          <w:p w14:paraId="601C633C" w14:textId="77777777" w:rsidR="0075180F" w:rsidRPr="00BD515F" w:rsidRDefault="0075180F" w:rsidP="00B163AA">
            <w:pPr>
              <w:rPr>
                <w:rFonts w:ascii="Arial" w:hAnsi="Arial" w:cs="Arial"/>
                <w:b/>
                <w:bCs/>
              </w:rPr>
            </w:pPr>
            <w:r w:rsidRPr="00BD515F">
              <w:rPr>
                <w:rFonts w:ascii="Arial" w:hAnsi="Arial" w:cs="Arial"/>
                <w:b/>
                <w:bCs/>
              </w:rPr>
              <w:t>RECURSOS ENTREGADOS EN ADMINISTRACION</w:t>
            </w:r>
          </w:p>
        </w:tc>
        <w:tc>
          <w:tcPr>
            <w:tcW w:w="0" w:type="auto"/>
            <w:tcBorders>
              <w:top w:val="nil"/>
              <w:left w:val="single" w:sz="4" w:space="0" w:color="A6A6A6"/>
              <w:bottom w:val="single" w:sz="4" w:space="0" w:color="A6A6A6"/>
              <w:right w:val="single" w:sz="4" w:space="0" w:color="A6A6A6"/>
            </w:tcBorders>
            <w:shd w:val="clear" w:color="000000" w:fill="FFF2CC"/>
            <w:noWrap/>
            <w:vAlign w:val="center"/>
            <w:hideMark/>
          </w:tcPr>
          <w:p w14:paraId="3C17EC75" w14:textId="77777777" w:rsidR="0075180F" w:rsidRPr="00BD515F" w:rsidRDefault="0075180F" w:rsidP="00B163AA">
            <w:pPr>
              <w:jc w:val="center"/>
              <w:rPr>
                <w:rFonts w:ascii="Arial" w:hAnsi="Arial" w:cs="Arial"/>
                <w:b/>
                <w:bCs/>
              </w:rPr>
            </w:pPr>
            <w:r w:rsidRPr="00BD515F">
              <w:rPr>
                <w:rFonts w:ascii="Arial" w:hAnsi="Arial" w:cs="Arial"/>
                <w:b/>
                <w:bCs/>
              </w:rPr>
              <w:t>$ 343.324.030</w:t>
            </w:r>
          </w:p>
        </w:tc>
        <w:tc>
          <w:tcPr>
            <w:tcW w:w="0" w:type="auto"/>
            <w:tcBorders>
              <w:top w:val="nil"/>
              <w:left w:val="nil"/>
              <w:bottom w:val="single" w:sz="4" w:space="0" w:color="A6A6A6"/>
              <w:right w:val="single" w:sz="4" w:space="0" w:color="A6A6A6"/>
            </w:tcBorders>
            <w:shd w:val="clear" w:color="000000" w:fill="FFF2CC"/>
            <w:noWrap/>
            <w:vAlign w:val="center"/>
            <w:hideMark/>
          </w:tcPr>
          <w:p w14:paraId="7CD72169" w14:textId="77777777" w:rsidR="0075180F" w:rsidRPr="00BD515F" w:rsidRDefault="0075180F" w:rsidP="00B163AA">
            <w:pPr>
              <w:jc w:val="center"/>
              <w:rPr>
                <w:rFonts w:ascii="Arial" w:hAnsi="Arial" w:cs="Arial"/>
                <w:b/>
                <w:bCs/>
              </w:rPr>
            </w:pPr>
            <w:r w:rsidRPr="00BD515F">
              <w:rPr>
                <w:rFonts w:ascii="Arial" w:hAnsi="Arial" w:cs="Arial"/>
                <w:b/>
                <w:bCs/>
              </w:rPr>
              <w:t>$ 0</w:t>
            </w:r>
          </w:p>
        </w:tc>
        <w:tc>
          <w:tcPr>
            <w:tcW w:w="0" w:type="auto"/>
            <w:tcBorders>
              <w:top w:val="nil"/>
              <w:left w:val="nil"/>
              <w:bottom w:val="single" w:sz="4" w:space="0" w:color="A6A6A6"/>
              <w:right w:val="single" w:sz="4" w:space="0" w:color="A6A6A6"/>
            </w:tcBorders>
            <w:shd w:val="clear" w:color="auto" w:fill="auto"/>
            <w:noWrap/>
            <w:vAlign w:val="center"/>
            <w:hideMark/>
          </w:tcPr>
          <w:p w14:paraId="6429C256" w14:textId="77777777" w:rsidR="0075180F" w:rsidRPr="00BD515F" w:rsidRDefault="0075180F" w:rsidP="00B163AA">
            <w:pPr>
              <w:jc w:val="center"/>
              <w:rPr>
                <w:rFonts w:ascii="Arial" w:hAnsi="Arial" w:cs="Arial"/>
                <w:b/>
                <w:bCs/>
              </w:rPr>
            </w:pPr>
            <w:r w:rsidRPr="00BD515F">
              <w:rPr>
                <w:rFonts w:ascii="Arial" w:hAnsi="Arial" w:cs="Arial"/>
                <w:b/>
                <w:bCs/>
              </w:rPr>
              <w:t>$ 343.324.030</w:t>
            </w:r>
          </w:p>
        </w:tc>
      </w:tr>
      <w:tr w:rsidR="0075180F" w:rsidRPr="00BD515F" w14:paraId="0CC8F7D7" w14:textId="77777777" w:rsidTr="00B163AA">
        <w:trPr>
          <w:trHeight w:val="300"/>
        </w:trPr>
        <w:tc>
          <w:tcPr>
            <w:tcW w:w="0" w:type="auto"/>
            <w:tcBorders>
              <w:top w:val="nil"/>
              <w:left w:val="single" w:sz="4" w:space="0" w:color="A6A6A6"/>
              <w:bottom w:val="single" w:sz="4" w:space="0" w:color="A6A6A6"/>
              <w:right w:val="nil"/>
            </w:tcBorders>
            <w:shd w:val="clear" w:color="auto" w:fill="auto"/>
            <w:noWrap/>
            <w:vAlign w:val="center"/>
            <w:hideMark/>
          </w:tcPr>
          <w:p w14:paraId="7FD94B80" w14:textId="77777777" w:rsidR="0075180F" w:rsidRPr="00BD515F" w:rsidRDefault="0075180F" w:rsidP="00B163AA">
            <w:pPr>
              <w:jc w:val="center"/>
              <w:rPr>
                <w:rFonts w:ascii="Arial" w:hAnsi="Arial" w:cs="Arial"/>
              </w:rPr>
            </w:pPr>
            <w:r w:rsidRPr="00BD515F">
              <w:rPr>
                <w:rFonts w:ascii="Arial" w:hAnsi="Arial" w:cs="Arial"/>
              </w:rPr>
              <w:t>190804.01</w:t>
            </w:r>
          </w:p>
        </w:tc>
        <w:tc>
          <w:tcPr>
            <w:tcW w:w="0" w:type="auto"/>
            <w:tcBorders>
              <w:top w:val="nil"/>
              <w:left w:val="single" w:sz="4" w:space="0" w:color="A6A6A6"/>
              <w:bottom w:val="single" w:sz="4" w:space="0" w:color="A6A6A6"/>
              <w:right w:val="nil"/>
            </w:tcBorders>
            <w:shd w:val="clear" w:color="auto" w:fill="auto"/>
            <w:vAlign w:val="center"/>
            <w:hideMark/>
          </w:tcPr>
          <w:p w14:paraId="4E32648F" w14:textId="77777777" w:rsidR="0075180F" w:rsidRPr="00BD515F" w:rsidRDefault="0075180F" w:rsidP="00B163AA">
            <w:pPr>
              <w:rPr>
                <w:rFonts w:ascii="Arial" w:hAnsi="Arial" w:cs="Arial"/>
              </w:rPr>
            </w:pPr>
            <w:r w:rsidRPr="00BD515F">
              <w:rPr>
                <w:rFonts w:ascii="Arial" w:hAnsi="Arial" w:cs="Arial"/>
              </w:rPr>
              <w:t>Encargo fiduciario - Fiducia Aqualia</w:t>
            </w:r>
          </w:p>
        </w:tc>
        <w:tc>
          <w:tcPr>
            <w:tcW w:w="0" w:type="auto"/>
            <w:tcBorders>
              <w:top w:val="nil"/>
              <w:left w:val="single" w:sz="4" w:space="0" w:color="A6A6A6"/>
              <w:bottom w:val="single" w:sz="4" w:space="0" w:color="A6A6A6"/>
              <w:right w:val="single" w:sz="4" w:space="0" w:color="A6A6A6"/>
            </w:tcBorders>
            <w:shd w:val="clear" w:color="000000" w:fill="FFF2CC"/>
            <w:noWrap/>
            <w:vAlign w:val="center"/>
            <w:hideMark/>
          </w:tcPr>
          <w:p w14:paraId="7E48B3E9" w14:textId="77777777" w:rsidR="0075180F" w:rsidRPr="00BD515F" w:rsidRDefault="0075180F" w:rsidP="00B163AA">
            <w:pPr>
              <w:jc w:val="center"/>
              <w:rPr>
                <w:rFonts w:ascii="Arial" w:hAnsi="Arial" w:cs="Arial"/>
              </w:rPr>
            </w:pPr>
            <w:r w:rsidRPr="00BD515F">
              <w:rPr>
                <w:rFonts w:ascii="Arial" w:hAnsi="Arial" w:cs="Arial"/>
              </w:rPr>
              <w:t>$ 343.324.030</w:t>
            </w:r>
          </w:p>
        </w:tc>
        <w:tc>
          <w:tcPr>
            <w:tcW w:w="0" w:type="auto"/>
            <w:tcBorders>
              <w:top w:val="nil"/>
              <w:left w:val="nil"/>
              <w:bottom w:val="single" w:sz="4" w:space="0" w:color="A6A6A6"/>
              <w:right w:val="single" w:sz="4" w:space="0" w:color="A6A6A6"/>
            </w:tcBorders>
            <w:shd w:val="clear" w:color="000000" w:fill="FFF2CC"/>
            <w:noWrap/>
            <w:vAlign w:val="center"/>
            <w:hideMark/>
          </w:tcPr>
          <w:p w14:paraId="462AFC69" w14:textId="77777777" w:rsidR="0075180F" w:rsidRPr="00BD515F" w:rsidRDefault="0075180F" w:rsidP="00B163AA">
            <w:pPr>
              <w:jc w:val="center"/>
              <w:rPr>
                <w:rFonts w:ascii="Arial" w:hAnsi="Arial" w:cs="Arial"/>
              </w:rPr>
            </w:pPr>
            <w:r w:rsidRPr="00BD515F">
              <w:rPr>
                <w:rFonts w:ascii="Arial" w:hAnsi="Arial" w:cs="Arial"/>
              </w:rPr>
              <w:t>$ 0</w:t>
            </w:r>
          </w:p>
        </w:tc>
        <w:tc>
          <w:tcPr>
            <w:tcW w:w="0" w:type="auto"/>
            <w:tcBorders>
              <w:top w:val="nil"/>
              <w:left w:val="nil"/>
              <w:bottom w:val="single" w:sz="4" w:space="0" w:color="A6A6A6"/>
              <w:right w:val="single" w:sz="4" w:space="0" w:color="A6A6A6"/>
            </w:tcBorders>
            <w:shd w:val="clear" w:color="auto" w:fill="auto"/>
            <w:noWrap/>
            <w:vAlign w:val="center"/>
            <w:hideMark/>
          </w:tcPr>
          <w:p w14:paraId="7A223144" w14:textId="77777777" w:rsidR="0075180F" w:rsidRPr="00BD515F" w:rsidRDefault="0075180F" w:rsidP="00B163AA">
            <w:pPr>
              <w:jc w:val="center"/>
              <w:rPr>
                <w:rFonts w:ascii="Arial" w:hAnsi="Arial" w:cs="Arial"/>
              </w:rPr>
            </w:pPr>
            <w:r w:rsidRPr="00BD515F">
              <w:rPr>
                <w:rFonts w:ascii="Arial" w:hAnsi="Arial" w:cs="Arial"/>
              </w:rPr>
              <w:t>$ 343.324.030</w:t>
            </w:r>
          </w:p>
        </w:tc>
      </w:tr>
      <w:tr w:rsidR="0075180F" w:rsidRPr="00BD515F" w14:paraId="22840D35" w14:textId="77777777" w:rsidTr="00B163AA">
        <w:trPr>
          <w:trHeight w:val="300"/>
        </w:trPr>
        <w:tc>
          <w:tcPr>
            <w:tcW w:w="0" w:type="auto"/>
            <w:tcBorders>
              <w:top w:val="nil"/>
              <w:left w:val="single" w:sz="4" w:space="0" w:color="A6A6A6"/>
              <w:bottom w:val="single" w:sz="4" w:space="0" w:color="A6A6A6"/>
              <w:right w:val="nil"/>
            </w:tcBorders>
            <w:shd w:val="clear" w:color="auto" w:fill="auto"/>
            <w:noWrap/>
            <w:vAlign w:val="center"/>
            <w:hideMark/>
          </w:tcPr>
          <w:p w14:paraId="14D8A995" w14:textId="77777777" w:rsidR="0075180F" w:rsidRPr="00BD515F" w:rsidRDefault="0075180F" w:rsidP="00B163AA">
            <w:pPr>
              <w:jc w:val="center"/>
              <w:rPr>
                <w:rFonts w:ascii="Arial" w:hAnsi="Arial" w:cs="Arial"/>
                <w:b/>
                <w:bCs/>
              </w:rPr>
            </w:pPr>
            <w:r w:rsidRPr="00BD515F">
              <w:rPr>
                <w:rFonts w:ascii="Arial" w:hAnsi="Arial" w:cs="Arial"/>
                <w:b/>
                <w:bCs/>
              </w:rPr>
              <w:t>1909</w:t>
            </w:r>
          </w:p>
        </w:tc>
        <w:tc>
          <w:tcPr>
            <w:tcW w:w="0" w:type="auto"/>
            <w:tcBorders>
              <w:top w:val="nil"/>
              <w:left w:val="single" w:sz="4" w:space="0" w:color="A6A6A6"/>
              <w:bottom w:val="single" w:sz="4" w:space="0" w:color="A6A6A6"/>
              <w:right w:val="nil"/>
            </w:tcBorders>
            <w:shd w:val="clear" w:color="auto" w:fill="auto"/>
            <w:vAlign w:val="center"/>
            <w:hideMark/>
          </w:tcPr>
          <w:p w14:paraId="56EE6EA0" w14:textId="77777777" w:rsidR="0075180F" w:rsidRPr="00BD515F" w:rsidRDefault="0075180F" w:rsidP="00B163AA">
            <w:pPr>
              <w:rPr>
                <w:rFonts w:ascii="Arial" w:hAnsi="Arial" w:cs="Arial"/>
                <w:b/>
                <w:bCs/>
              </w:rPr>
            </w:pPr>
            <w:r w:rsidRPr="00BD515F">
              <w:rPr>
                <w:rFonts w:ascii="Arial" w:hAnsi="Arial" w:cs="Arial"/>
                <w:b/>
                <w:bCs/>
              </w:rPr>
              <w:t>DEPOSITOS ENTREGADOS EN GARANTIA</w:t>
            </w:r>
          </w:p>
        </w:tc>
        <w:tc>
          <w:tcPr>
            <w:tcW w:w="0" w:type="auto"/>
            <w:tcBorders>
              <w:top w:val="nil"/>
              <w:left w:val="single" w:sz="4" w:space="0" w:color="A6A6A6"/>
              <w:bottom w:val="single" w:sz="4" w:space="0" w:color="A6A6A6"/>
              <w:right w:val="single" w:sz="4" w:space="0" w:color="A6A6A6"/>
            </w:tcBorders>
            <w:shd w:val="clear" w:color="000000" w:fill="FFF2CC"/>
            <w:noWrap/>
            <w:vAlign w:val="center"/>
            <w:hideMark/>
          </w:tcPr>
          <w:p w14:paraId="1416E47E" w14:textId="77777777" w:rsidR="0075180F" w:rsidRPr="00BD515F" w:rsidRDefault="0075180F" w:rsidP="00B163AA">
            <w:pPr>
              <w:jc w:val="center"/>
              <w:rPr>
                <w:rFonts w:ascii="Arial" w:hAnsi="Arial" w:cs="Arial"/>
                <w:b/>
                <w:bCs/>
              </w:rPr>
            </w:pPr>
            <w:r w:rsidRPr="00BD515F">
              <w:rPr>
                <w:rFonts w:ascii="Arial" w:hAnsi="Arial" w:cs="Arial"/>
                <w:b/>
                <w:bCs/>
              </w:rPr>
              <w:t>$ 12.000.000</w:t>
            </w:r>
          </w:p>
        </w:tc>
        <w:tc>
          <w:tcPr>
            <w:tcW w:w="0" w:type="auto"/>
            <w:tcBorders>
              <w:top w:val="nil"/>
              <w:left w:val="nil"/>
              <w:bottom w:val="single" w:sz="4" w:space="0" w:color="A6A6A6"/>
              <w:right w:val="single" w:sz="4" w:space="0" w:color="A6A6A6"/>
            </w:tcBorders>
            <w:shd w:val="clear" w:color="000000" w:fill="FFF2CC"/>
            <w:noWrap/>
            <w:vAlign w:val="center"/>
            <w:hideMark/>
          </w:tcPr>
          <w:p w14:paraId="4D486C9F" w14:textId="77777777" w:rsidR="0075180F" w:rsidRPr="00BD515F" w:rsidRDefault="0075180F" w:rsidP="00B163AA">
            <w:pPr>
              <w:jc w:val="center"/>
              <w:rPr>
                <w:rFonts w:ascii="Arial" w:hAnsi="Arial" w:cs="Arial"/>
                <w:b/>
                <w:bCs/>
              </w:rPr>
            </w:pPr>
            <w:r w:rsidRPr="00BD515F">
              <w:rPr>
                <w:rFonts w:ascii="Arial" w:hAnsi="Arial" w:cs="Arial"/>
                <w:b/>
                <w:bCs/>
              </w:rPr>
              <w:t>$ 12.000.000</w:t>
            </w:r>
          </w:p>
        </w:tc>
        <w:tc>
          <w:tcPr>
            <w:tcW w:w="0" w:type="auto"/>
            <w:tcBorders>
              <w:top w:val="nil"/>
              <w:left w:val="nil"/>
              <w:bottom w:val="single" w:sz="4" w:space="0" w:color="A6A6A6"/>
              <w:right w:val="single" w:sz="4" w:space="0" w:color="A6A6A6"/>
            </w:tcBorders>
            <w:shd w:val="clear" w:color="auto" w:fill="auto"/>
            <w:noWrap/>
            <w:vAlign w:val="center"/>
            <w:hideMark/>
          </w:tcPr>
          <w:p w14:paraId="6E7BE81A" w14:textId="77777777" w:rsidR="0075180F" w:rsidRPr="00BD515F" w:rsidRDefault="0075180F" w:rsidP="00B163AA">
            <w:pPr>
              <w:jc w:val="center"/>
              <w:rPr>
                <w:rFonts w:ascii="Arial" w:hAnsi="Arial" w:cs="Arial"/>
                <w:b/>
                <w:bCs/>
              </w:rPr>
            </w:pPr>
            <w:r w:rsidRPr="00BD515F">
              <w:rPr>
                <w:rFonts w:ascii="Arial" w:hAnsi="Arial" w:cs="Arial"/>
                <w:b/>
                <w:bCs/>
              </w:rPr>
              <w:t>$ 0</w:t>
            </w:r>
          </w:p>
        </w:tc>
      </w:tr>
      <w:tr w:rsidR="0075180F" w:rsidRPr="00BD515F" w14:paraId="51C3E064" w14:textId="77777777" w:rsidTr="00B163AA">
        <w:trPr>
          <w:trHeight w:val="300"/>
        </w:trPr>
        <w:tc>
          <w:tcPr>
            <w:tcW w:w="0" w:type="auto"/>
            <w:tcBorders>
              <w:top w:val="nil"/>
              <w:left w:val="single" w:sz="4" w:space="0" w:color="A6A6A6"/>
              <w:bottom w:val="single" w:sz="4" w:space="0" w:color="A6A6A6"/>
              <w:right w:val="nil"/>
            </w:tcBorders>
            <w:shd w:val="clear" w:color="auto" w:fill="auto"/>
            <w:noWrap/>
            <w:vAlign w:val="center"/>
            <w:hideMark/>
          </w:tcPr>
          <w:p w14:paraId="3EFB6320" w14:textId="77777777" w:rsidR="0075180F" w:rsidRPr="00BD515F" w:rsidRDefault="0075180F" w:rsidP="00B163AA">
            <w:pPr>
              <w:jc w:val="center"/>
              <w:rPr>
                <w:rFonts w:ascii="Arial" w:hAnsi="Arial" w:cs="Arial"/>
              </w:rPr>
            </w:pPr>
            <w:r w:rsidRPr="00BD515F">
              <w:rPr>
                <w:rFonts w:ascii="Arial" w:hAnsi="Arial" w:cs="Arial"/>
              </w:rPr>
              <w:t>190904.03</w:t>
            </w:r>
          </w:p>
        </w:tc>
        <w:tc>
          <w:tcPr>
            <w:tcW w:w="0" w:type="auto"/>
            <w:tcBorders>
              <w:top w:val="nil"/>
              <w:left w:val="single" w:sz="4" w:space="0" w:color="A6A6A6"/>
              <w:bottom w:val="single" w:sz="4" w:space="0" w:color="A6A6A6"/>
              <w:right w:val="nil"/>
            </w:tcBorders>
            <w:shd w:val="clear" w:color="auto" w:fill="auto"/>
            <w:vAlign w:val="center"/>
            <w:hideMark/>
          </w:tcPr>
          <w:p w14:paraId="4D16974B" w14:textId="77777777" w:rsidR="0075180F" w:rsidRPr="00BD515F" w:rsidRDefault="0075180F" w:rsidP="00B163AA">
            <w:pPr>
              <w:rPr>
                <w:rFonts w:ascii="Arial" w:hAnsi="Arial" w:cs="Arial"/>
              </w:rPr>
            </w:pPr>
            <w:r w:rsidRPr="00BD515F">
              <w:rPr>
                <w:rFonts w:ascii="Arial" w:hAnsi="Arial" w:cs="Arial"/>
              </w:rPr>
              <w:t>Deposito Garantía Mutuo 138</w:t>
            </w:r>
          </w:p>
        </w:tc>
        <w:tc>
          <w:tcPr>
            <w:tcW w:w="0" w:type="auto"/>
            <w:tcBorders>
              <w:top w:val="nil"/>
              <w:left w:val="single" w:sz="4" w:space="0" w:color="A6A6A6"/>
              <w:bottom w:val="single" w:sz="4" w:space="0" w:color="A6A6A6"/>
              <w:right w:val="single" w:sz="4" w:space="0" w:color="A6A6A6"/>
            </w:tcBorders>
            <w:shd w:val="clear" w:color="000000" w:fill="FFF2CC"/>
            <w:noWrap/>
            <w:vAlign w:val="center"/>
            <w:hideMark/>
          </w:tcPr>
          <w:p w14:paraId="76B6FBD3" w14:textId="77777777" w:rsidR="0075180F" w:rsidRPr="00BD515F" w:rsidRDefault="0075180F" w:rsidP="00B163AA">
            <w:pPr>
              <w:jc w:val="center"/>
              <w:rPr>
                <w:rFonts w:ascii="Arial" w:hAnsi="Arial" w:cs="Arial"/>
              </w:rPr>
            </w:pPr>
            <w:r w:rsidRPr="00BD515F">
              <w:rPr>
                <w:rFonts w:ascii="Arial" w:hAnsi="Arial" w:cs="Arial"/>
              </w:rPr>
              <w:t>$ 12.000.000</w:t>
            </w:r>
          </w:p>
        </w:tc>
        <w:tc>
          <w:tcPr>
            <w:tcW w:w="0" w:type="auto"/>
            <w:tcBorders>
              <w:top w:val="nil"/>
              <w:left w:val="nil"/>
              <w:bottom w:val="single" w:sz="4" w:space="0" w:color="A6A6A6"/>
              <w:right w:val="single" w:sz="4" w:space="0" w:color="A6A6A6"/>
            </w:tcBorders>
            <w:shd w:val="clear" w:color="000000" w:fill="FFF2CC"/>
            <w:noWrap/>
            <w:vAlign w:val="center"/>
            <w:hideMark/>
          </w:tcPr>
          <w:p w14:paraId="64E7B6DA" w14:textId="77777777" w:rsidR="0075180F" w:rsidRPr="00BD515F" w:rsidRDefault="0075180F" w:rsidP="00B163AA">
            <w:pPr>
              <w:jc w:val="center"/>
              <w:rPr>
                <w:rFonts w:ascii="Arial" w:hAnsi="Arial" w:cs="Arial"/>
              </w:rPr>
            </w:pPr>
            <w:r w:rsidRPr="00BD515F">
              <w:rPr>
                <w:rFonts w:ascii="Arial" w:hAnsi="Arial" w:cs="Arial"/>
              </w:rPr>
              <w:t>$ 12.000.000</w:t>
            </w:r>
          </w:p>
        </w:tc>
        <w:tc>
          <w:tcPr>
            <w:tcW w:w="0" w:type="auto"/>
            <w:tcBorders>
              <w:top w:val="nil"/>
              <w:left w:val="nil"/>
              <w:bottom w:val="single" w:sz="4" w:space="0" w:color="A6A6A6"/>
              <w:right w:val="single" w:sz="4" w:space="0" w:color="A6A6A6"/>
            </w:tcBorders>
            <w:shd w:val="clear" w:color="auto" w:fill="auto"/>
            <w:noWrap/>
            <w:vAlign w:val="center"/>
            <w:hideMark/>
          </w:tcPr>
          <w:p w14:paraId="285EA3EF" w14:textId="77777777" w:rsidR="0075180F" w:rsidRPr="00BD515F" w:rsidRDefault="0075180F" w:rsidP="00B163AA">
            <w:pPr>
              <w:jc w:val="center"/>
              <w:rPr>
                <w:rFonts w:ascii="Arial" w:hAnsi="Arial" w:cs="Arial"/>
              </w:rPr>
            </w:pPr>
            <w:r w:rsidRPr="00BD515F">
              <w:rPr>
                <w:rFonts w:ascii="Arial" w:hAnsi="Arial" w:cs="Arial"/>
              </w:rPr>
              <w:t>$ 0</w:t>
            </w:r>
          </w:p>
        </w:tc>
      </w:tr>
      <w:tr w:rsidR="0075180F" w:rsidRPr="00BD515F" w14:paraId="583F6F38" w14:textId="77777777" w:rsidTr="00B163AA">
        <w:trPr>
          <w:trHeight w:val="300"/>
        </w:trPr>
        <w:tc>
          <w:tcPr>
            <w:tcW w:w="0" w:type="auto"/>
            <w:tcBorders>
              <w:top w:val="nil"/>
              <w:left w:val="single" w:sz="4" w:space="0" w:color="A6A6A6"/>
              <w:bottom w:val="single" w:sz="4" w:space="0" w:color="A6A6A6"/>
              <w:right w:val="nil"/>
            </w:tcBorders>
            <w:shd w:val="clear" w:color="auto" w:fill="auto"/>
            <w:noWrap/>
            <w:vAlign w:val="center"/>
            <w:hideMark/>
          </w:tcPr>
          <w:p w14:paraId="62842AA0" w14:textId="77777777" w:rsidR="0075180F" w:rsidRPr="00BD515F" w:rsidRDefault="0075180F" w:rsidP="00B163AA">
            <w:pPr>
              <w:jc w:val="center"/>
              <w:rPr>
                <w:rFonts w:ascii="Arial" w:hAnsi="Arial" w:cs="Arial"/>
                <w:b/>
                <w:bCs/>
              </w:rPr>
            </w:pPr>
            <w:r w:rsidRPr="00BD515F">
              <w:rPr>
                <w:rFonts w:ascii="Arial" w:hAnsi="Arial" w:cs="Arial"/>
                <w:b/>
                <w:bCs/>
              </w:rPr>
              <w:t>1970</w:t>
            </w:r>
          </w:p>
        </w:tc>
        <w:tc>
          <w:tcPr>
            <w:tcW w:w="0" w:type="auto"/>
            <w:tcBorders>
              <w:top w:val="nil"/>
              <w:left w:val="single" w:sz="4" w:space="0" w:color="A6A6A6"/>
              <w:bottom w:val="single" w:sz="4" w:space="0" w:color="A6A6A6"/>
              <w:right w:val="nil"/>
            </w:tcBorders>
            <w:shd w:val="clear" w:color="auto" w:fill="auto"/>
            <w:vAlign w:val="center"/>
            <w:hideMark/>
          </w:tcPr>
          <w:p w14:paraId="03643537" w14:textId="77777777" w:rsidR="0075180F" w:rsidRPr="00BD515F" w:rsidRDefault="0075180F" w:rsidP="00B163AA">
            <w:pPr>
              <w:rPr>
                <w:rFonts w:ascii="Arial" w:hAnsi="Arial" w:cs="Arial"/>
                <w:b/>
                <w:bCs/>
              </w:rPr>
            </w:pPr>
            <w:r w:rsidRPr="00BD515F">
              <w:rPr>
                <w:rFonts w:ascii="Arial" w:hAnsi="Arial" w:cs="Arial"/>
                <w:b/>
                <w:bCs/>
              </w:rPr>
              <w:t>ACTIVOS INTANGIBLES</w:t>
            </w:r>
          </w:p>
        </w:tc>
        <w:tc>
          <w:tcPr>
            <w:tcW w:w="0" w:type="auto"/>
            <w:tcBorders>
              <w:top w:val="nil"/>
              <w:left w:val="single" w:sz="4" w:space="0" w:color="A6A6A6"/>
              <w:bottom w:val="single" w:sz="4" w:space="0" w:color="A6A6A6"/>
              <w:right w:val="single" w:sz="4" w:space="0" w:color="A6A6A6"/>
            </w:tcBorders>
            <w:shd w:val="clear" w:color="000000" w:fill="FFF2CC"/>
            <w:noWrap/>
            <w:vAlign w:val="center"/>
            <w:hideMark/>
          </w:tcPr>
          <w:p w14:paraId="365A2079" w14:textId="77777777" w:rsidR="0075180F" w:rsidRPr="00BD515F" w:rsidRDefault="0075180F" w:rsidP="00B163AA">
            <w:pPr>
              <w:jc w:val="center"/>
              <w:rPr>
                <w:rFonts w:ascii="Arial" w:hAnsi="Arial" w:cs="Arial"/>
                <w:b/>
                <w:bCs/>
              </w:rPr>
            </w:pPr>
            <w:r w:rsidRPr="00BD515F">
              <w:rPr>
                <w:rFonts w:ascii="Arial" w:hAnsi="Arial" w:cs="Arial"/>
                <w:b/>
                <w:bCs/>
              </w:rPr>
              <w:t>$ 32.805.200</w:t>
            </w:r>
          </w:p>
        </w:tc>
        <w:tc>
          <w:tcPr>
            <w:tcW w:w="0" w:type="auto"/>
            <w:tcBorders>
              <w:top w:val="nil"/>
              <w:left w:val="nil"/>
              <w:bottom w:val="single" w:sz="4" w:space="0" w:color="A6A6A6"/>
              <w:right w:val="single" w:sz="4" w:space="0" w:color="A6A6A6"/>
            </w:tcBorders>
            <w:shd w:val="clear" w:color="000000" w:fill="FFF2CC"/>
            <w:noWrap/>
            <w:vAlign w:val="center"/>
            <w:hideMark/>
          </w:tcPr>
          <w:p w14:paraId="3A9CA337" w14:textId="77777777" w:rsidR="0075180F" w:rsidRPr="00BD515F" w:rsidRDefault="0075180F" w:rsidP="00B163AA">
            <w:pPr>
              <w:jc w:val="center"/>
              <w:rPr>
                <w:rFonts w:ascii="Arial" w:hAnsi="Arial" w:cs="Arial"/>
                <w:b/>
                <w:bCs/>
              </w:rPr>
            </w:pPr>
            <w:r w:rsidRPr="00BD515F">
              <w:rPr>
                <w:rFonts w:ascii="Arial" w:hAnsi="Arial" w:cs="Arial"/>
                <w:b/>
                <w:bCs/>
              </w:rPr>
              <w:t>$ 33.505.488</w:t>
            </w:r>
          </w:p>
        </w:tc>
        <w:tc>
          <w:tcPr>
            <w:tcW w:w="0" w:type="auto"/>
            <w:tcBorders>
              <w:top w:val="nil"/>
              <w:left w:val="nil"/>
              <w:bottom w:val="single" w:sz="4" w:space="0" w:color="A6A6A6"/>
              <w:right w:val="single" w:sz="4" w:space="0" w:color="A6A6A6"/>
            </w:tcBorders>
            <w:shd w:val="clear" w:color="auto" w:fill="auto"/>
            <w:noWrap/>
            <w:vAlign w:val="center"/>
            <w:hideMark/>
          </w:tcPr>
          <w:p w14:paraId="262E45FB" w14:textId="77777777" w:rsidR="0075180F" w:rsidRPr="00BD515F" w:rsidRDefault="0075180F" w:rsidP="00B163AA">
            <w:pPr>
              <w:jc w:val="center"/>
              <w:rPr>
                <w:rFonts w:ascii="Arial" w:hAnsi="Arial" w:cs="Arial"/>
                <w:b/>
                <w:bCs/>
              </w:rPr>
            </w:pPr>
            <w:r w:rsidRPr="00BD515F">
              <w:rPr>
                <w:rFonts w:ascii="Arial" w:hAnsi="Arial" w:cs="Arial"/>
                <w:b/>
                <w:bCs/>
              </w:rPr>
              <w:t>($ 700.288)</w:t>
            </w:r>
          </w:p>
        </w:tc>
      </w:tr>
      <w:tr w:rsidR="0075180F" w:rsidRPr="00BD515F" w14:paraId="37D5BDB5" w14:textId="77777777" w:rsidTr="00B163AA">
        <w:trPr>
          <w:trHeight w:val="300"/>
        </w:trPr>
        <w:tc>
          <w:tcPr>
            <w:tcW w:w="0" w:type="auto"/>
            <w:tcBorders>
              <w:top w:val="nil"/>
              <w:left w:val="single" w:sz="4" w:space="0" w:color="A6A6A6"/>
              <w:bottom w:val="single" w:sz="4" w:space="0" w:color="A6A6A6"/>
              <w:right w:val="nil"/>
            </w:tcBorders>
            <w:shd w:val="clear" w:color="auto" w:fill="auto"/>
            <w:noWrap/>
            <w:vAlign w:val="center"/>
            <w:hideMark/>
          </w:tcPr>
          <w:p w14:paraId="149AAAA9" w14:textId="77777777" w:rsidR="0075180F" w:rsidRPr="00BD515F" w:rsidRDefault="0075180F" w:rsidP="00B163AA">
            <w:pPr>
              <w:jc w:val="center"/>
              <w:rPr>
                <w:rFonts w:ascii="Arial" w:hAnsi="Arial" w:cs="Arial"/>
              </w:rPr>
            </w:pPr>
            <w:r w:rsidRPr="00BD515F">
              <w:rPr>
                <w:rFonts w:ascii="Arial" w:hAnsi="Arial" w:cs="Arial"/>
              </w:rPr>
              <w:t>197007.01</w:t>
            </w:r>
          </w:p>
        </w:tc>
        <w:tc>
          <w:tcPr>
            <w:tcW w:w="0" w:type="auto"/>
            <w:tcBorders>
              <w:top w:val="nil"/>
              <w:left w:val="single" w:sz="4" w:space="0" w:color="A6A6A6"/>
              <w:bottom w:val="single" w:sz="4" w:space="0" w:color="A6A6A6"/>
              <w:right w:val="nil"/>
            </w:tcBorders>
            <w:shd w:val="clear" w:color="auto" w:fill="auto"/>
            <w:vAlign w:val="center"/>
            <w:hideMark/>
          </w:tcPr>
          <w:p w14:paraId="0C91DDC7" w14:textId="77777777" w:rsidR="0075180F" w:rsidRPr="00BD515F" w:rsidRDefault="0075180F" w:rsidP="00B163AA">
            <w:pPr>
              <w:rPr>
                <w:rFonts w:ascii="Arial" w:hAnsi="Arial" w:cs="Arial"/>
              </w:rPr>
            </w:pPr>
            <w:r w:rsidRPr="00BD515F">
              <w:rPr>
                <w:rFonts w:ascii="Arial" w:hAnsi="Arial" w:cs="Arial"/>
              </w:rPr>
              <w:t>Licencias</w:t>
            </w:r>
          </w:p>
        </w:tc>
        <w:tc>
          <w:tcPr>
            <w:tcW w:w="0" w:type="auto"/>
            <w:tcBorders>
              <w:top w:val="nil"/>
              <w:left w:val="single" w:sz="4" w:space="0" w:color="A6A6A6"/>
              <w:bottom w:val="single" w:sz="4" w:space="0" w:color="A6A6A6"/>
              <w:right w:val="single" w:sz="4" w:space="0" w:color="A6A6A6"/>
            </w:tcBorders>
            <w:shd w:val="clear" w:color="000000" w:fill="FFF2CC"/>
            <w:noWrap/>
            <w:vAlign w:val="center"/>
            <w:hideMark/>
          </w:tcPr>
          <w:p w14:paraId="52F5E09A" w14:textId="77777777" w:rsidR="0075180F" w:rsidRPr="00BD515F" w:rsidRDefault="0075180F" w:rsidP="00B163AA">
            <w:pPr>
              <w:jc w:val="center"/>
              <w:rPr>
                <w:rFonts w:ascii="Arial" w:hAnsi="Arial" w:cs="Arial"/>
              </w:rPr>
            </w:pPr>
            <w:r w:rsidRPr="00BD515F">
              <w:rPr>
                <w:rFonts w:ascii="Arial" w:hAnsi="Arial" w:cs="Arial"/>
              </w:rPr>
              <w:t>$ 32.805.200</w:t>
            </w:r>
          </w:p>
        </w:tc>
        <w:tc>
          <w:tcPr>
            <w:tcW w:w="0" w:type="auto"/>
            <w:tcBorders>
              <w:top w:val="nil"/>
              <w:left w:val="nil"/>
              <w:bottom w:val="single" w:sz="4" w:space="0" w:color="A6A6A6"/>
              <w:right w:val="single" w:sz="4" w:space="0" w:color="A6A6A6"/>
            </w:tcBorders>
            <w:shd w:val="clear" w:color="000000" w:fill="FFF2CC"/>
            <w:noWrap/>
            <w:vAlign w:val="center"/>
            <w:hideMark/>
          </w:tcPr>
          <w:p w14:paraId="3DB64E76" w14:textId="77777777" w:rsidR="0075180F" w:rsidRPr="00BD515F" w:rsidRDefault="0075180F" w:rsidP="00B163AA">
            <w:pPr>
              <w:jc w:val="center"/>
              <w:rPr>
                <w:rFonts w:ascii="Arial" w:hAnsi="Arial" w:cs="Arial"/>
              </w:rPr>
            </w:pPr>
            <w:r w:rsidRPr="00BD515F">
              <w:rPr>
                <w:rFonts w:ascii="Arial" w:hAnsi="Arial" w:cs="Arial"/>
              </w:rPr>
              <w:t>$ 32.805.200</w:t>
            </w:r>
          </w:p>
        </w:tc>
        <w:tc>
          <w:tcPr>
            <w:tcW w:w="0" w:type="auto"/>
            <w:tcBorders>
              <w:top w:val="nil"/>
              <w:left w:val="nil"/>
              <w:bottom w:val="single" w:sz="4" w:space="0" w:color="A6A6A6"/>
              <w:right w:val="single" w:sz="4" w:space="0" w:color="A6A6A6"/>
            </w:tcBorders>
            <w:shd w:val="clear" w:color="auto" w:fill="auto"/>
            <w:noWrap/>
            <w:vAlign w:val="center"/>
            <w:hideMark/>
          </w:tcPr>
          <w:p w14:paraId="15ECC888" w14:textId="77777777" w:rsidR="0075180F" w:rsidRPr="00BD515F" w:rsidRDefault="0075180F" w:rsidP="00B163AA">
            <w:pPr>
              <w:jc w:val="center"/>
              <w:rPr>
                <w:rFonts w:ascii="Arial" w:hAnsi="Arial" w:cs="Arial"/>
              </w:rPr>
            </w:pPr>
            <w:r w:rsidRPr="00BD515F">
              <w:rPr>
                <w:rFonts w:ascii="Arial" w:hAnsi="Arial" w:cs="Arial"/>
              </w:rPr>
              <w:t>$ 0</w:t>
            </w:r>
          </w:p>
        </w:tc>
      </w:tr>
      <w:tr w:rsidR="0075180F" w:rsidRPr="00BD515F" w14:paraId="4C785C04" w14:textId="77777777" w:rsidTr="00B163AA">
        <w:trPr>
          <w:trHeight w:val="300"/>
        </w:trPr>
        <w:tc>
          <w:tcPr>
            <w:tcW w:w="0" w:type="auto"/>
            <w:tcBorders>
              <w:top w:val="nil"/>
              <w:left w:val="single" w:sz="4" w:space="0" w:color="A6A6A6"/>
              <w:bottom w:val="single" w:sz="4" w:space="0" w:color="A6A6A6"/>
              <w:right w:val="nil"/>
            </w:tcBorders>
            <w:shd w:val="clear" w:color="auto" w:fill="auto"/>
            <w:noWrap/>
            <w:vAlign w:val="center"/>
            <w:hideMark/>
          </w:tcPr>
          <w:p w14:paraId="1DDB9A5A" w14:textId="77777777" w:rsidR="0075180F" w:rsidRPr="00BD515F" w:rsidRDefault="0075180F" w:rsidP="00B163AA">
            <w:pPr>
              <w:jc w:val="center"/>
              <w:rPr>
                <w:rFonts w:ascii="Arial" w:hAnsi="Arial" w:cs="Arial"/>
              </w:rPr>
            </w:pPr>
            <w:r w:rsidRPr="00BD515F">
              <w:rPr>
                <w:rFonts w:ascii="Arial" w:hAnsi="Arial" w:cs="Arial"/>
              </w:rPr>
              <w:t>197008.01</w:t>
            </w:r>
          </w:p>
        </w:tc>
        <w:tc>
          <w:tcPr>
            <w:tcW w:w="0" w:type="auto"/>
            <w:tcBorders>
              <w:top w:val="nil"/>
              <w:left w:val="single" w:sz="4" w:space="0" w:color="A6A6A6"/>
              <w:bottom w:val="single" w:sz="4" w:space="0" w:color="A6A6A6"/>
              <w:right w:val="nil"/>
            </w:tcBorders>
            <w:shd w:val="clear" w:color="auto" w:fill="auto"/>
            <w:vAlign w:val="center"/>
            <w:hideMark/>
          </w:tcPr>
          <w:p w14:paraId="0CBD411F" w14:textId="77777777" w:rsidR="0075180F" w:rsidRPr="00BD515F" w:rsidRDefault="0075180F" w:rsidP="00B163AA">
            <w:pPr>
              <w:rPr>
                <w:rFonts w:ascii="Arial" w:hAnsi="Arial" w:cs="Arial"/>
              </w:rPr>
            </w:pPr>
            <w:r w:rsidRPr="00BD515F">
              <w:rPr>
                <w:rFonts w:ascii="Arial" w:hAnsi="Arial" w:cs="Arial"/>
              </w:rPr>
              <w:t>Software</w:t>
            </w:r>
          </w:p>
        </w:tc>
        <w:tc>
          <w:tcPr>
            <w:tcW w:w="0" w:type="auto"/>
            <w:tcBorders>
              <w:top w:val="nil"/>
              <w:left w:val="single" w:sz="4" w:space="0" w:color="A6A6A6"/>
              <w:bottom w:val="single" w:sz="4" w:space="0" w:color="A6A6A6"/>
              <w:right w:val="single" w:sz="4" w:space="0" w:color="A6A6A6"/>
            </w:tcBorders>
            <w:shd w:val="clear" w:color="000000" w:fill="FFF2CC"/>
            <w:noWrap/>
            <w:vAlign w:val="center"/>
            <w:hideMark/>
          </w:tcPr>
          <w:p w14:paraId="5377EE3E" w14:textId="77777777" w:rsidR="0075180F" w:rsidRPr="00BD515F" w:rsidRDefault="0075180F" w:rsidP="00B163AA">
            <w:pPr>
              <w:jc w:val="center"/>
              <w:rPr>
                <w:rFonts w:ascii="Arial" w:hAnsi="Arial" w:cs="Arial"/>
              </w:rPr>
            </w:pPr>
            <w:r w:rsidRPr="00BD515F">
              <w:rPr>
                <w:rFonts w:ascii="Arial" w:hAnsi="Arial" w:cs="Arial"/>
              </w:rPr>
              <w:t>$ 0</w:t>
            </w:r>
          </w:p>
        </w:tc>
        <w:tc>
          <w:tcPr>
            <w:tcW w:w="0" w:type="auto"/>
            <w:tcBorders>
              <w:top w:val="nil"/>
              <w:left w:val="nil"/>
              <w:bottom w:val="single" w:sz="4" w:space="0" w:color="A6A6A6"/>
              <w:right w:val="single" w:sz="4" w:space="0" w:color="A6A6A6"/>
            </w:tcBorders>
            <w:shd w:val="clear" w:color="000000" w:fill="FFF2CC"/>
            <w:noWrap/>
            <w:vAlign w:val="center"/>
            <w:hideMark/>
          </w:tcPr>
          <w:p w14:paraId="3AFBB244" w14:textId="77777777" w:rsidR="0075180F" w:rsidRPr="00BD515F" w:rsidRDefault="0075180F" w:rsidP="00B163AA">
            <w:pPr>
              <w:jc w:val="center"/>
              <w:rPr>
                <w:rFonts w:ascii="Arial" w:hAnsi="Arial" w:cs="Arial"/>
              </w:rPr>
            </w:pPr>
            <w:r w:rsidRPr="00BD515F">
              <w:rPr>
                <w:rFonts w:ascii="Arial" w:hAnsi="Arial" w:cs="Arial"/>
              </w:rPr>
              <w:t>$ 0</w:t>
            </w:r>
          </w:p>
        </w:tc>
        <w:tc>
          <w:tcPr>
            <w:tcW w:w="0" w:type="auto"/>
            <w:tcBorders>
              <w:top w:val="nil"/>
              <w:left w:val="nil"/>
              <w:bottom w:val="single" w:sz="4" w:space="0" w:color="A6A6A6"/>
              <w:right w:val="single" w:sz="4" w:space="0" w:color="A6A6A6"/>
            </w:tcBorders>
            <w:shd w:val="clear" w:color="auto" w:fill="auto"/>
            <w:noWrap/>
            <w:vAlign w:val="center"/>
            <w:hideMark/>
          </w:tcPr>
          <w:p w14:paraId="64F2AA33" w14:textId="77777777" w:rsidR="0075180F" w:rsidRPr="00BD515F" w:rsidRDefault="0075180F" w:rsidP="00B163AA">
            <w:pPr>
              <w:jc w:val="center"/>
              <w:rPr>
                <w:rFonts w:ascii="Arial" w:hAnsi="Arial" w:cs="Arial"/>
              </w:rPr>
            </w:pPr>
            <w:r w:rsidRPr="00BD515F">
              <w:rPr>
                <w:rFonts w:ascii="Arial" w:hAnsi="Arial" w:cs="Arial"/>
              </w:rPr>
              <w:t>$ 0</w:t>
            </w:r>
          </w:p>
        </w:tc>
      </w:tr>
      <w:tr w:rsidR="0075180F" w:rsidRPr="00BD515F" w14:paraId="07E5F42F" w14:textId="77777777" w:rsidTr="00B163AA">
        <w:trPr>
          <w:trHeight w:val="300"/>
        </w:trPr>
        <w:tc>
          <w:tcPr>
            <w:tcW w:w="0" w:type="auto"/>
            <w:tcBorders>
              <w:top w:val="nil"/>
              <w:left w:val="single" w:sz="4" w:space="0" w:color="A6A6A6"/>
              <w:bottom w:val="single" w:sz="4" w:space="0" w:color="A6A6A6"/>
              <w:right w:val="nil"/>
            </w:tcBorders>
            <w:shd w:val="clear" w:color="auto" w:fill="auto"/>
            <w:noWrap/>
            <w:vAlign w:val="center"/>
            <w:hideMark/>
          </w:tcPr>
          <w:p w14:paraId="406ED819" w14:textId="77777777" w:rsidR="0075180F" w:rsidRPr="00BD515F" w:rsidRDefault="0075180F" w:rsidP="00B163AA">
            <w:pPr>
              <w:jc w:val="center"/>
              <w:rPr>
                <w:rFonts w:ascii="Arial" w:hAnsi="Arial" w:cs="Arial"/>
              </w:rPr>
            </w:pPr>
            <w:r w:rsidRPr="00BD515F">
              <w:rPr>
                <w:rFonts w:ascii="Arial" w:hAnsi="Arial" w:cs="Arial"/>
              </w:rPr>
              <w:t>197090.01</w:t>
            </w:r>
          </w:p>
        </w:tc>
        <w:tc>
          <w:tcPr>
            <w:tcW w:w="0" w:type="auto"/>
            <w:tcBorders>
              <w:top w:val="nil"/>
              <w:left w:val="single" w:sz="4" w:space="0" w:color="A6A6A6"/>
              <w:bottom w:val="single" w:sz="4" w:space="0" w:color="A6A6A6"/>
              <w:right w:val="nil"/>
            </w:tcBorders>
            <w:shd w:val="clear" w:color="auto" w:fill="auto"/>
            <w:vAlign w:val="center"/>
            <w:hideMark/>
          </w:tcPr>
          <w:p w14:paraId="77651E55" w14:textId="77777777" w:rsidR="0075180F" w:rsidRPr="00BD515F" w:rsidRDefault="0075180F" w:rsidP="00B163AA">
            <w:pPr>
              <w:rPr>
                <w:rFonts w:ascii="Arial" w:hAnsi="Arial" w:cs="Arial"/>
              </w:rPr>
            </w:pPr>
            <w:r w:rsidRPr="00BD515F">
              <w:rPr>
                <w:rFonts w:ascii="Arial" w:hAnsi="Arial" w:cs="Arial"/>
              </w:rPr>
              <w:t>Otros Intangibles</w:t>
            </w:r>
          </w:p>
        </w:tc>
        <w:tc>
          <w:tcPr>
            <w:tcW w:w="0" w:type="auto"/>
            <w:tcBorders>
              <w:top w:val="nil"/>
              <w:left w:val="single" w:sz="4" w:space="0" w:color="A6A6A6"/>
              <w:bottom w:val="single" w:sz="4" w:space="0" w:color="A6A6A6"/>
              <w:right w:val="single" w:sz="4" w:space="0" w:color="A6A6A6"/>
            </w:tcBorders>
            <w:shd w:val="clear" w:color="000000" w:fill="FFF2CC"/>
            <w:noWrap/>
            <w:vAlign w:val="center"/>
            <w:hideMark/>
          </w:tcPr>
          <w:p w14:paraId="7D498841" w14:textId="77777777" w:rsidR="0075180F" w:rsidRPr="00BD515F" w:rsidRDefault="0075180F" w:rsidP="00B163AA">
            <w:pPr>
              <w:jc w:val="center"/>
              <w:rPr>
                <w:rFonts w:ascii="Arial" w:hAnsi="Arial" w:cs="Arial"/>
              </w:rPr>
            </w:pPr>
            <w:r w:rsidRPr="00BD515F">
              <w:rPr>
                <w:rFonts w:ascii="Arial" w:hAnsi="Arial" w:cs="Arial"/>
              </w:rPr>
              <w:t>$ 0</w:t>
            </w:r>
          </w:p>
        </w:tc>
        <w:tc>
          <w:tcPr>
            <w:tcW w:w="0" w:type="auto"/>
            <w:tcBorders>
              <w:top w:val="nil"/>
              <w:left w:val="nil"/>
              <w:bottom w:val="single" w:sz="4" w:space="0" w:color="A6A6A6"/>
              <w:right w:val="single" w:sz="4" w:space="0" w:color="A6A6A6"/>
            </w:tcBorders>
            <w:shd w:val="clear" w:color="000000" w:fill="FFF2CC"/>
            <w:noWrap/>
            <w:vAlign w:val="center"/>
            <w:hideMark/>
          </w:tcPr>
          <w:p w14:paraId="08FD1CAE" w14:textId="77777777" w:rsidR="0075180F" w:rsidRPr="00BD515F" w:rsidRDefault="0075180F" w:rsidP="00B163AA">
            <w:pPr>
              <w:jc w:val="center"/>
              <w:rPr>
                <w:rFonts w:ascii="Arial" w:hAnsi="Arial" w:cs="Arial"/>
              </w:rPr>
            </w:pPr>
            <w:r w:rsidRPr="00BD515F">
              <w:rPr>
                <w:rFonts w:ascii="Arial" w:hAnsi="Arial" w:cs="Arial"/>
              </w:rPr>
              <w:t>$ 700.288</w:t>
            </w:r>
          </w:p>
        </w:tc>
        <w:tc>
          <w:tcPr>
            <w:tcW w:w="0" w:type="auto"/>
            <w:tcBorders>
              <w:top w:val="nil"/>
              <w:left w:val="nil"/>
              <w:bottom w:val="single" w:sz="4" w:space="0" w:color="A6A6A6"/>
              <w:right w:val="single" w:sz="4" w:space="0" w:color="A6A6A6"/>
            </w:tcBorders>
            <w:shd w:val="clear" w:color="auto" w:fill="auto"/>
            <w:noWrap/>
            <w:vAlign w:val="center"/>
            <w:hideMark/>
          </w:tcPr>
          <w:p w14:paraId="7141E473" w14:textId="77777777" w:rsidR="0075180F" w:rsidRPr="00BD515F" w:rsidRDefault="0075180F" w:rsidP="00B163AA">
            <w:pPr>
              <w:jc w:val="center"/>
              <w:rPr>
                <w:rFonts w:ascii="Arial" w:hAnsi="Arial" w:cs="Arial"/>
              </w:rPr>
            </w:pPr>
            <w:r w:rsidRPr="00BD515F">
              <w:rPr>
                <w:rFonts w:ascii="Arial" w:hAnsi="Arial" w:cs="Arial"/>
              </w:rPr>
              <w:t>($ 700.288)</w:t>
            </w:r>
          </w:p>
        </w:tc>
      </w:tr>
      <w:tr w:rsidR="0075180F" w:rsidRPr="00BD515F" w14:paraId="509B0E74" w14:textId="77777777" w:rsidTr="00B163AA">
        <w:trPr>
          <w:trHeight w:val="570"/>
        </w:trPr>
        <w:tc>
          <w:tcPr>
            <w:tcW w:w="0" w:type="auto"/>
            <w:tcBorders>
              <w:top w:val="nil"/>
              <w:left w:val="single" w:sz="4" w:space="0" w:color="A6A6A6"/>
              <w:bottom w:val="single" w:sz="4" w:space="0" w:color="A6A6A6"/>
              <w:right w:val="nil"/>
            </w:tcBorders>
            <w:shd w:val="clear" w:color="auto" w:fill="auto"/>
            <w:noWrap/>
            <w:vAlign w:val="center"/>
            <w:hideMark/>
          </w:tcPr>
          <w:p w14:paraId="1BD571D6" w14:textId="77777777" w:rsidR="0075180F" w:rsidRPr="00BD515F" w:rsidRDefault="0075180F" w:rsidP="00B163AA">
            <w:pPr>
              <w:jc w:val="center"/>
              <w:rPr>
                <w:rFonts w:ascii="Arial" w:hAnsi="Arial" w:cs="Arial"/>
                <w:b/>
                <w:bCs/>
              </w:rPr>
            </w:pPr>
            <w:r w:rsidRPr="00BD515F">
              <w:rPr>
                <w:rFonts w:ascii="Arial" w:hAnsi="Arial" w:cs="Arial"/>
                <w:b/>
                <w:bCs/>
              </w:rPr>
              <w:t>1975</w:t>
            </w:r>
          </w:p>
        </w:tc>
        <w:tc>
          <w:tcPr>
            <w:tcW w:w="0" w:type="auto"/>
            <w:tcBorders>
              <w:top w:val="nil"/>
              <w:left w:val="single" w:sz="4" w:space="0" w:color="A6A6A6"/>
              <w:bottom w:val="single" w:sz="4" w:space="0" w:color="A6A6A6"/>
              <w:right w:val="nil"/>
            </w:tcBorders>
            <w:shd w:val="clear" w:color="auto" w:fill="auto"/>
            <w:vAlign w:val="center"/>
            <w:hideMark/>
          </w:tcPr>
          <w:p w14:paraId="667CF283" w14:textId="77777777" w:rsidR="0075180F" w:rsidRPr="00BD515F" w:rsidRDefault="0075180F" w:rsidP="00B163AA">
            <w:pPr>
              <w:rPr>
                <w:rFonts w:ascii="Arial" w:hAnsi="Arial" w:cs="Arial"/>
                <w:b/>
                <w:bCs/>
              </w:rPr>
            </w:pPr>
            <w:r w:rsidRPr="00BD515F">
              <w:rPr>
                <w:rFonts w:ascii="Arial" w:hAnsi="Arial" w:cs="Arial"/>
                <w:b/>
                <w:bCs/>
              </w:rPr>
              <w:t>AMORTIZACIÓN ACUMULADA DE ACTIVOS INTANGIBLES (CR)</w:t>
            </w:r>
          </w:p>
        </w:tc>
        <w:tc>
          <w:tcPr>
            <w:tcW w:w="0" w:type="auto"/>
            <w:tcBorders>
              <w:top w:val="nil"/>
              <w:left w:val="single" w:sz="4" w:space="0" w:color="A6A6A6"/>
              <w:bottom w:val="single" w:sz="4" w:space="0" w:color="A6A6A6"/>
              <w:right w:val="single" w:sz="4" w:space="0" w:color="A6A6A6"/>
            </w:tcBorders>
            <w:shd w:val="clear" w:color="000000" w:fill="FFF2CC"/>
            <w:noWrap/>
            <w:vAlign w:val="center"/>
            <w:hideMark/>
          </w:tcPr>
          <w:p w14:paraId="62706846" w14:textId="77777777" w:rsidR="0075180F" w:rsidRPr="00BD515F" w:rsidRDefault="0075180F" w:rsidP="00B163AA">
            <w:pPr>
              <w:jc w:val="center"/>
              <w:rPr>
                <w:rFonts w:ascii="Arial" w:hAnsi="Arial" w:cs="Arial"/>
                <w:b/>
                <w:bCs/>
              </w:rPr>
            </w:pPr>
            <w:r w:rsidRPr="00BD515F">
              <w:rPr>
                <w:rFonts w:ascii="Arial" w:hAnsi="Arial" w:cs="Arial"/>
                <w:b/>
                <w:bCs/>
              </w:rPr>
              <w:t>($ 32.133.700)</w:t>
            </w:r>
          </w:p>
        </w:tc>
        <w:tc>
          <w:tcPr>
            <w:tcW w:w="0" w:type="auto"/>
            <w:tcBorders>
              <w:top w:val="nil"/>
              <w:left w:val="nil"/>
              <w:bottom w:val="single" w:sz="4" w:space="0" w:color="A6A6A6"/>
              <w:right w:val="single" w:sz="4" w:space="0" w:color="A6A6A6"/>
            </w:tcBorders>
            <w:shd w:val="clear" w:color="000000" w:fill="FFF2CC"/>
            <w:noWrap/>
            <w:vAlign w:val="center"/>
            <w:hideMark/>
          </w:tcPr>
          <w:p w14:paraId="0D5D39B9" w14:textId="77777777" w:rsidR="0075180F" w:rsidRPr="00BD515F" w:rsidRDefault="0075180F" w:rsidP="00B163AA">
            <w:pPr>
              <w:jc w:val="center"/>
              <w:rPr>
                <w:rFonts w:ascii="Arial" w:hAnsi="Arial" w:cs="Arial"/>
                <w:b/>
                <w:bCs/>
              </w:rPr>
            </w:pPr>
            <w:r w:rsidRPr="00BD515F">
              <w:rPr>
                <w:rFonts w:ascii="Arial" w:hAnsi="Arial" w:cs="Arial"/>
                <w:b/>
                <w:bCs/>
              </w:rPr>
              <w:t>($ 32.121.592)</w:t>
            </w:r>
          </w:p>
        </w:tc>
        <w:tc>
          <w:tcPr>
            <w:tcW w:w="0" w:type="auto"/>
            <w:tcBorders>
              <w:top w:val="nil"/>
              <w:left w:val="nil"/>
              <w:bottom w:val="single" w:sz="4" w:space="0" w:color="A6A6A6"/>
              <w:right w:val="single" w:sz="4" w:space="0" w:color="A6A6A6"/>
            </w:tcBorders>
            <w:shd w:val="clear" w:color="auto" w:fill="auto"/>
            <w:noWrap/>
            <w:vAlign w:val="center"/>
            <w:hideMark/>
          </w:tcPr>
          <w:p w14:paraId="4C7C1E16" w14:textId="77777777" w:rsidR="0075180F" w:rsidRPr="00BD515F" w:rsidRDefault="0075180F" w:rsidP="00B163AA">
            <w:pPr>
              <w:jc w:val="center"/>
              <w:rPr>
                <w:rFonts w:ascii="Arial" w:hAnsi="Arial" w:cs="Arial"/>
                <w:b/>
                <w:bCs/>
              </w:rPr>
            </w:pPr>
            <w:r w:rsidRPr="00BD515F">
              <w:rPr>
                <w:rFonts w:ascii="Arial" w:hAnsi="Arial" w:cs="Arial"/>
                <w:b/>
                <w:bCs/>
              </w:rPr>
              <w:t>($ 12.108)</w:t>
            </w:r>
          </w:p>
        </w:tc>
      </w:tr>
      <w:tr w:rsidR="0075180F" w:rsidRPr="00BD515F" w14:paraId="3A138574" w14:textId="77777777" w:rsidTr="00B163AA">
        <w:trPr>
          <w:trHeight w:val="300"/>
        </w:trPr>
        <w:tc>
          <w:tcPr>
            <w:tcW w:w="0" w:type="auto"/>
            <w:tcBorders>
              <w:top w:val="nil"/>
              <w:left w:val="single" w:sz="4" w:space="0" w:color="A6A6A6"/>
              <w:bottom w:val="single" w:sz="4" w:space="0" w:color="A6A6A6"/>
              <w:right w:val="nil"/>
            </w:tcBorders>
            <w:shd w:val="clear" w:color="auto" w:fill="auto"/>
            <w:noWrap/>
            <w:vAlign w:val="center"/>
            <w:hideMark/>
          </w:tcPr>
          <w:p w14:paraId="67865786" w14:textId="77777777" w:rsidR="0075180F" w:rsidRPr="00BD515F" w:rsidRDefault="0075180F" w:rsidP="00B163AA">
            <w:pPr>
              <w:jc w:val="center"/>
              <w:rPr>
                <w:rFonts w:ascii="Arial" w:hAnsi="Arial" w:cs="Arial"/>
              </w:rPr>
            </w:pPr>
            <w:r w:rsidRPr="00BD515F">
              <w:rPr>
                <w:rFonts w:ascii="Arial" w:hAnsi="Arial" w:cs="Arial"/>
              </w:rPr>
              <w:t>197507.01</w:t>
            </w:r>
          </w:p>
        </w:tc>
        <w:tc>
          <w:tcPr>
            <w:tcW w:w="0" w:type="auto"/>
            <w:tcBorders>
              <w:top w:val="nil"/>
              <w:left w:val="single" w:sz="4" w:space="0" w:color="A6A6A6"/>
              <w:bottom w:val="single" w:sz="4" w:space="0" w:color="A6A6A6"/>
              <w:right w:val="nil"/>
            </w:tcBorders>
            <w:shd w:val="clear" w:color="auto" w:fill="auto"/>
            <w:vAlign w:val="center"/>
            <w:hideMark/>
          </w:tcPr>
          <w:p w14:paraId="27D8924A" w14:textId="77777777" w:rsidR="0075180F" w:rsidRPr="00BD515F" w:rsidRDefault="0075180F" w:rsidP="00B163AA">
            <w:pPr>
              <w:rPr>
                <w:rFonts w:ascii="Arial" w:hAnsi="Arial" w:cs="Arial"/>
              </w:rPr>
            </w:pPr>
            <w:r w:rsidRPr="00BD515F">
              <w:rPr>
                <w:rFonts w:ascii="Arial" w:hAnsi="Arial" w:cs="Arial"/>
              </w:rPr>
              <w:t>Licencias</w:t>
            </w:r>
          </w:p>
        </w:tc>
        <w:tc>
          <w:tcPr>
            <w:tcW w:w="0" w:type="auto"/>
            <w:tcBorders>
              <w:top w:val="nil"/>
              <w:left w:val="single" w:sz="4" w:space="0" w:color="A6A6A6"/>
              <w:bottom w:val="single" w:sz="4" w:space="0" w:color="A6A6A6"/>
              <w:right w:val="single" w:sz="4" w:space="0" w:color="A6A6A6"/>
            </w:tcBorders>
            <w:shd w:val="clear" w:color="000000" w:fill="FFF2CC"/>
            <w:noWrap/>
            <w:vAlign w:val="center"/>
            <w:hideMark/>
          </w:tcPr>
          <w:p w14:paraId="3A70D5DC" w14:textId="77777777" w:rsidR="0075180F" w:rsidRPr="00BD515F" w:rsidRDefault="0075180F" w:rsidP="00B163AA">
            <w:pPr>
              <w:jc w:val="center"/>
              <w:rPr>
                <w:rFonts w:ascii="Arial" w:hAnsi="Arial" w:cs="Arial"/>
              </w:rPr>
            </w:pPr>
            <w:r w:rsidRPr="00BD515F">
              <w:rPr>
                <w:rFonts w:ascii="Arial" w:hAnsi="Arial" w:cs="Arial"/>
              </w:rPr>
              <w:t>($ 32.133.700)</w:t>
            </w:r>
          </w:p>
        </w:tc>
        <w:tc>
          <w:tcPr>
            <w:tcW w:w="0" w:type="auto"/>
            <w:tcBorders>
              <w:top w:val="nil"/>
              <w:left w:val="nil"/>
              <w:bottom w:val="single" w:sz="4" w:space="0" w:color="A6A6A6"/>
              <w:right w:val="single" w:sz="4" w:space="0" w:color="A6A6A6"/>
            </w:tcBorders>
            <w:shd w:val="clear" w:color="000000" w:fill="FFF2CC"/>
            <w:noWrap/>
            <w:vAlign w:val="center"/>
            <w:hideMark/>
          </w:tcPr>
          <w:p w14:paraId="15C91C83" w14:textId="77777777" w:rsidR="0075180F" w:rsidRPr="00BD515F" w:rsidRDefault="0075180F" w:rsidP="00B163AA">
            <w:pPr>
              <w:jc w:val="center"/>
              <w:rPr>
                <w:rFonts w:ascii="Arial" w:hAnsi="Arial" w:cs="Arial"/>
              </w:rPr>
            </w:pPr>
            <w:r w:rsidRPr="00BD515F">
              <w:rPr>
                <w:rFonts w:ascii="Arial" w:hAnsi="Arial" w:cs="Arial"/>
              </w:rPr>
              <w:t>($ 31.518.567)</w:t>
            </w:r>
          </w:p>
        </w:tc>
        <w:tc>
          <w:tcPr>
            <w:tcW w:w="0" w:type="auto"/>
            <w:tcBorders>
              <w:top w:val="nil"/>
              <w:left w:val="nil"/>
              <w:bottom w:val="single" w:sz="4" w:space="0" w:color="A6A6A6"/>
              <w:right w:val="single" w:sz="4" w:space="0" w:color="A6A6A6"/>
            </w:tcBorders>
            <w:shd w:val="clear" w:color="auto" w:fill="auto"/>
            <w:noWrap/>
            <w:vAlign w:val="center"/>
            <w:hideMark/>
          </w:tcPr>
          <w:p w14:paraId="5F577AEB" w14:textId="77777777" w:rsidR="0075180F" w:rsidRPr="00BD515F" w:rsidRDefault="0075180F" w:rsidP="00B163AA">
            <w:pPr>
              <w:jc w:val="center"/>
              <w:rPr>
                <w:rFonts w:ascii="Arial" w:hAnsi="Arial" w:cs="Arial"/>
              </w:rPr>
            </w:pPr>
            <w:r w:rsidRPr="00BD515F">
              <w:rPr>
                <w:rFonts w:ascii="Arial" w:hAnsi="Arial" w:cs="Arial"/>
              </w:rPr>
              <w:t>($ 615.133)</w:t>
            </w:r>
          </w:p>
        </w:tc>
      </w:tr>
      <w:tr w:rsidR="0075180F" w:rsidRPr="00BD515F" w14:paraId="636C9F1B" w14:textId="77777777" w:rsidTr="00B163AA">
        <w:trPr>
          <w:trHeight w:val="300"/>
        </w:trPr>
        <w:tc>
          <w:tcPr>
            <w:tcW w:w="0" w:type="auto"/>
            <w:tcBorders>
              <w:top w:val="nil"/>
              <w:left w:val="single" w:sz="4" w:space="0" w:color="A6A6A6"/>
              <w:bottom w:val="single" w:sz="4" w:space="0" w:color="A6A6A6"/>
              <w:right w:val="nil"/>
            </w:tcBorders>
            <w:shd w:val="clear" w:color="auto" w:fill="auto"/>
            <w:noWrap/>
            <w:vAlign w:val="center"/>
            <w:hideMark/>
          </w:tcPr>
          <w:p w14:paraId="19F38531" w14:textId="77777777" w:rsidR="0075180F" w:rsidRPr="00BD515F" w:rsidRDefault="0075180F" w:rsidP="00B163AA">
            <w:pPr>
              <w:jc w:val="center"/>
              <w:rPr>
                <w:rFonts w:ascii="Arial" w:hAnsi="Arial" w:cs="Arial"/>
              </w:rPr>
            </w:pPr>
            <w:r w:rsidRPr="00BD515F">
              <w:rPr>
                <w:rFonts w:ascii="Arial" w:hAnsi="Arial" w:cs="Arial"/>
              </w:rPr>
              <w:t>197590.01</w:t>
            </w:r>
          </w:p>
        </w:tc>
        <w:tc>
          <w:tcPr>
            <w:tcW w:w="0" w:type="auto"/>
            <w:tcBorders>
              <w:top w:val="nil"/>
              <w:left w:val="single" w:sz="4" w:space="0" w:color="A6A6A6"/>
              <w:bottom w:val="single" w:sz="4" w:space="0" w:color="A6A6A6"/>
              <w:right w:val="nil"/>
            </w:tcBorders>
            <w:shd w:val="clear" w:color="auto" w:fill="auto"/>
            <w:vAlign w:val="center"/>
            <w:hideMark/>
          </w:tcPr>
          <w:p w14:paraId="2E49584F" w14:textId="77777777" w:rsidR="0075180F" w:rsidRPr="00BD515F" w:rsidRDefault="0075180F" w:rsidP="00B163AA">
            <w:pPr>
              <w:rPr>
                <w:rFonts w:ascii="Arial" w:hAnsi="Arial" w:cs="Arial"/>
              </w:rPr>
            </w:pPr>
            <w:r w:rsidRPr="00BD515F">
              <w:rPr>
                <w:rFonts w:ascii="Arial" w:hAnsi="Arial" w:cs="Arial"/>
              </w:rPr>
              <w:t>Otros Intangibles</w:t>
            </w:r>
          </w:p>
        </w:tc>
        <w:tc>
          <w:tcPr>
            <w:tcW w:w="0" w:type="auto"/>
            <w:tcBorders>
              <w:top w:val="nil"/>
              <w:left w:val="single" w:sz="4" w:space="0" w:color="A6A6A6"/>
              <w:bottom w:val="single" w:sz="4" w:space="0" w:color="A6A6A6"/>
              <w:right w:val="single" w:sz="4" w:space="0" w:color="A6A6A6"/>
            </w:tcBorders>
            <w:shd w:val="clear" w:color="000000" w:fill="FFF2CC"/>
            <w:noWrap/>
            <w:vAlign w:val="center"/>
            <w:hideMark/>
          </w:tcPr>
          <w:p w14:paraId="4ECD8852" w14:textId="77777777" w:rsidR="0075180F" w:rsidRPr="00BD515F" w:rsidRDefault="0075180F" w:rsidP="00B163AA">
            <w:pPr>
              <w:jc w:val="center"/>
              <w:rPr>
                <w:rFonts w:ascii="Arial" w:hAnsi="Arial" w:cs="Arial"/>
              </w:rPr>
            </w:pPr>
            <w:r w:rsidRPr="00BD515F">
              <w:rPr>
                <w:rFonts w:ascii="Arial" w:hAnsi="Arial" w:cs="Arial"/>
              </w:rPr>
              <w:t>$ 0</w:t>
            </w:r>
          </w:p>
        </w:tc>
        <w:tc>
          <w:tcPr>
            <w:tcW w:w="0" w:type="auto"/>
            <w:tcBorders>
              <w:top w:val="nil"/>
              <w:left w:val="nil"/>
              <w:bottom w:val="single" w:sz="4" w:space="0" w:color="A6A6A6"/>
              <w:right w:val="single" w:sz="4" w:space="0" w:color="A6A6A6"/>
            </w:tcBorders>
            <w:shd w:val="clear" w:color="000000" w:fill="FFF2CC"/>
            <w:noWrap/>
            <w:vAlign w:val="center"/>
            <w:hideMark/>
          </w:tcPr>
          <w:p w14:paraId="3DF37F6A" w14:textId="77777777" w:rsidR="0075180F" w:rsidRPr="00BD515F" w:rsidRDefault="0075180F" w:rsidP="00B163AA">
            <w:pPr>
              <w:jc w:val="center"/>
              <w:rPr>
                <w:rFonts w:ascii="Arial" w:hAnsi="Arial" w:cs="Arial"/>
              </w:rPr>
            </w:pPr>
            <w:r w:rsidRPr="00BD515F">
              <w:rPr>
                <w:rFonts w:ascii="Arial" w:hAnsi="Arial" w:cs="Arial"/>
              </w:rPr>
              <w:t>$ 603.026</w:t>
            </w:r>
          </w:p>
        </w:tc>
        <w:tc>
          <w:tcPr>
            <w:tcW w:w="0" w:type="auto"/>
            <w:tcBorders>
              <w:top w:val="nil"/>
              <w:left w:val="nil"/>
              <w:bottom w:val="single" w:sz="4" w:space="0" w:color="A6A6A6"/>
              <w:right w:val="single" w:sz="4" w:space="0" w:color="A6A6A6"/>
            </w:tcBorders>
            <w:shd w:val="clear" w:color="auto" w:fill="auto"/>
            <w:noWrap/>
            <w:vAlign w:val="center"/>
            <w:hideMark/>
          </w:tcPr>
          <w:p w14:paraId="416BE63E" w14:textId="77777777" w:rsidR="0075180F" w:rsidRPr="00BD515F" w:rsidRDefault="0075180F" w:rsidP="00B163AA">
            <w:pPr>
              <w:jc w:val="center"/>
              <w:rPr>
                <w:rFonts w:ascii="Arial" w:hAnsi="Arial" w:cs="Arial"/>
              </w:rPr>
            </w:pPr>
            <w:r w:rsidRPr="00BD515F">
              <w:rPr>
                <w:rFonts w:ascii="Arial" w:hAnsi="Arial" w:cs="Arial"/>
              </w:rPr>
              <w:t>($ 603.026)</w:t>
            </w:r>
          </w:p>
        </w:tc>
      </w:tr>
      <w:tr w:rsidR="0075180F" w:rsidRPr="00BD515F" w14:paraId="68D81BA1" w14:textId="77777777" w:rsidTr="00B163AA">
        <w:trPr>
          <w:trHeight w:val="300"/>
        </w:trPr>
        <w:tc>
          <w:tcPr>
            <w:tcW w:w="0" w:type="auto"/>
            <w:tcBorders>
              <w:top w:val="nil"/>
              <w:left w:val="single" w:sz="4" w:space="0" w:color="A6A6A6"/>
              <w:bottom w:val="single" w:sz="4" w:space="0" w:color="A6A6A6"/>
              <w:right w:val="nil"/>
            </w:tcBorders>
            <w:shd w:val="clear" w:color="auto" w:fill="auto"/>
            <w:noWrap/>
            <w:vAlign w:val="center"/>
            <w:hideMark/>
          </w:tcPr>
          <w:p w14:paraId="5920ACB1" w14:textId="77777777" w:rsidR="0075180F" w:rsidRPr="00BD515F" w:rsidRDefault="0075180F" w:rsidP="00B163AA">
            <w:pPr>
              <w:jc w:val="center"/>
              <w:rPr>
                <w:rFonts w:ascii="Arial" w:hAnsi="Arial" w:cs="Arial"/>
                <w:b/>
                <w:bCs/>
              </w:rPr>
            </w:pPr>
            <w:r w:rsidRPr="00BD515F">
              <w:rPr>
                <w:rFonts w:ascii="Arial" w:hAnsi="Arial" w:cs="Arial"/>
                <w:b/>
                <w:bCs/>
              </w:rPr>
              <w:t>1985</w:t>
            </w:r>
          </w:p>
        </w:tc>
        <w:tc>
          <w:tcPr>
            <w:tcW w:w="0" w:type="auto"/>
            <w:tcBorders>
              <w:top w:val="nil"/>
              <w:left w:val="single" w:sz="4" w:space="0" w:color="A6A6A6"/>
              <w:bottom w:val="single" w:sz="4" w:space="0" w:color="A6A6A6"/>
              <w:right w:val="nil"/>
            </w:tcBorders>
            <w:shd w:val="clear" w:color="auto" w:fill="auto"/>
            <w:vAlign w:val="center"/>
            <w:hideMark/>
          </w:tcPr>
          <w:p w14:paraId="558DF2FE" w14:textId="77777777" w:rsidR="0075180F" w:rsidRPr="00BD515F" w:rsidRDefault="0075180F" w:rsidP="00B163AA">
            <w:pPr>
              <w:rPr>
                <w:rFonts w:ascii="Arial" w:hAnsi="Arial" w:cs="Arial"/>
                <w:b/>
                <w:bCs/>
              </w:rPr>
            </w:pPr>
            <w:r w:rsidRPr="00BD515F">
              <w:rPr>
                <w:rFonts w:ascii="Arial" w:hAnsi="Arial" w:cs="Arial"/>
                <w:b/>
                <w:bCs/>
              </w:rPr>
              <w:t>ACTIVOS POR IMPUESTO DIFERIDO</w:t>
            </w:r>
          </w:p>
        </w:tc>
        <w:tc>
          <w:tcPr>
            <w:tcW w:w="0" w:type="auto"/>
            <w:tcBorders>
              <w:top w:val="nil"/>
              <w:left w:val="single" w:sz="4" w:space="0" w:color="A6A6A6"/>
              <w:bottom w:val="single" w:sz="4" w:space="0" w:color="A6A6A6"/>
              <w:right w:val="single" w:sz="4" w:space="0" w:color="A6A6A6"/>
            </w:tcBorders>
            <w:shd w:val="clear" w:color="000000" w:fill="FFF2CC"/>
            <w:noWrap/>
            <w:vAlign w:val="center"/>
            <w:hideMark/>
          </w:tcPr>
          <w:p w14:paraId="41AFDB4E" w14:textId="77777777" w:rsidR="0075180F" w:rsidRPr="00BD515F" w:rsidRDefault="0075180F" w:rsidP="00B163AA">
            <w:pPr>
              <w:jc w:val="center"/>
              <w:rPr>
                <w:rFonts w:ascii="Arial" w:hAnsi="Arial" w:cs="Arial"/>
                <w:b/>
                <w:bCs/>
              </w:rPr>
            </w:pPr>
            <w:r w:rsidRPr="00BD515F">
              <w:rPr>
                <w:rFonts w:ascii="Arial" w:hAnsi="Arial" w:cs="Arial"/>
                <w:b/>
                <w:bCs/>
              </w:rPr>
              <w:t>$ 1.220.453.477</w:t>
            </w:r>
          </w:p>
        </w:tc>
        <w:tc>
          <w:tcPr>
            <w:tcW w:w="0" w:type="auto"/>
            <w:tcBorders>
              <w:top w:val="nil"/>
              <w:left w:val="nil"/>
              <w:bottom w:val="single" w:sz="4" w:space="0" w:color="A6A6A6"/>
              <w:right w:val="single" w:sz="4" w:space="0" w:color="A6A6A6"/>
            </w:tcBorders>
            <w:shd w:val="clear" w:color="000000" w:fill="FFF2CC"/>
            <w:noWrap/>
            <w:vAlign w:val="center"/>
            <w:hideMark/>
          </w:tcPr>
          <w:p w14:paraId="127D21CB" w14:textId="77777777" w:rsidR="0075180F" w:rsidRPr="00BD515F" w:rsidRDefault="0075180F" w:rsidP="00B163AA">
            <w:pPr>
              <w:jc w:val="center"/>
              <w:rPr>
                <w:rFonts w:ascii="Arial" w:hAnsi="Arial" w:cs="Arial"/>
                <w:b/>
                <w:bCs/>
              </w:rPr>
            </w:pPr>
            <w:r w:rsidRPr="00BD515F">
              <w:rPr>
                <w:rFonts w:ascii="Arial" w:hAnsi="Arial" w:cs="Arial"/>
                <w:b/>
                <w:bCs/>
              </w:rPr>
              <w:t>$ 1.220.453.477</w:t>
            </w:r>
          </w:p>
        </w:tc>
        <w:tc>
          <w:tcPr>
            <w:tcW w:w="0" w:type="auto"/>
            <w:tcBorders>
              <w:top w:val="nil"/>
              <w:left w:val="nil"/>
              <w:bottom w:val="single" w:sz="4" w:space="0" w:color="A6A6A6"/>
              <w:right w:val="single" w:sz="4" w:space="0" w:color="A6A6A6"/>
            </w:tcBorders>
            <w:shd w:val="clear" w:color="auto" w:fill="auto"/>
            <w:noWrap/>
            <w:vAlign w:val="center"/>
            <w:hideMark/>
          </w:tcPr>
          <w:p w14:paraId="65863625" w14:textId="77777777" w:rsidR="0075180F" w:rsidRPr="00BD515F" w:rsidRDefault="0075180F" w:rsidP="00B163AA">
            <w:pPr>
              <w:jc w:val="center"/>
              <w:rPr>
                <w:rFonts w:ascii="Arial" w:hAnsi="Arial" w:cs="Arial"/>
                <w:b/>
                <w:bCs/>
              </w:rPr>
            </w:pPr>
            <w:r w:rsidRPr="00BD515F">
              <w:rPr>
                <w:rFonts w:ascii="Arial" w:hAnsi="Arial" w:cs="Arial"/>
                <w:b/>
                <w:bCs/>
              </w:rPr>
              <w:t>$ 0</w:t>
            </w:r>
          </w:p>
        </w:tc>
      </w:tr>
      <w:tr w:rsidR="0075180F" w:rsidRPr="00BD515F" w14:paraId="2F9C365E" w14:textId="77777777" w:rsidTr="00B163AA">
        <w:trPr>
          <w:trHeight w:val="300"/>
        </w:trPr>
        <w:tc>
          <w:tcPr>
            <w:tcW w:w="0" w:type="auto"/>
            <w:tcBorders>
              <w:top w:val="nil"/>
              <w:left w:val="single" w:sz="4" w:space="0" w:color="A6A6A6"/>
              <w:bottom w:val="single" w:sz="4" w:space="0" w:color="A6A6A6"/>
              <w:right w:val="nil"/>
            </w:tcBorders>
            <w:shd w:val="clear" w:color="auto" w:fill="auto"/>
            <w:noWrap/>
            <w:vAlign w:val="center"/>
            <w:hideMark/>
          </w:tcPr>
          <w:p w14:paraId="45A8E8CC" w14:textId="77777777" w:rsidR="0075180F" w:rsidRPr="00BD515F" w:rsidRDefault="0075180F" w:rsidP="00B163AA">
            <w:pPr>
              <w:jc w:val="center"/>
              <w:rPr>
                <w:rFonts w:ascii="Arial" w:hAnsi="Arial" w:cs="Arial"/>
              </w:rPr>
            </w:pPr>
            <w:r w:rsidRPr="00BD515F">
              <w:rPr>
                <w:rFonts w:ascii="Arial" w:hAnsi="Arial" w:cs="Arial"/>
              </w:rPr>
              <w:t>198503.01</w:t>
            </w:r>
          </w:p>
        </w:tc>
        <w:tc>
          <w:tcPr>
            <w:tcW w:w="0" w:type="auto"/>
            <w:tcBorders>
              <w:top w:val="nil"/>
              <w:left w:val="single" w:sz="4" w:space="0" w:color="A6A6A6"/>
              <w:bottom w:val="single" w:sz="4" w:space="0" w:color="A6A6A6"/>
              <w:right w:val="nil"/>
            </w:tcBorders>
            <w:shd w:val="clear" w:color="auto" w:fill="auto"/>
            <w:vAlign w:val="center"/>
            <w:hideMark/>
          </w:tcPr>
          <w:p w14:paraId="7BF7B6DE" w14:textId="77777777" w:rsidR="0075180F" w:rsidRPr="00BD515F" w:rsidRDefault="0075180F" w:rsidP="00B163AA">
            <w:pPr>
              <w:rPr>
                <w:rFonts w:ascii="Arial" w:hAnsi="Arial" w:cs="Arial"/>
              </w:rPr>
            </w:pPr>
            <w:r w:rsidRPr="00BD515F">
              <w:rPr>
                <w:rFonts w:ascii="Arial" w:hAnsi="Arial" w:cs="Arial"/>
              </w:rPr>
              <w:t>CUENTAS POR COBRAR</w:t>
            </w:r>
          </w:p>
        </w:tc>
        <w:tc>
          <w:tcPr>
            <w:tcW w:w="0" w:type="auto"/>
            <w:tcBorders>
              <w:top w:val="nil"/>
              <w:left w:val="single" w:sz="4" w:space="0" w:color="A6A6A6"/>
              <w:bottom w:val="single" w:sz="4" w:space="0" w:color="A6A6A6"/>
              <w:right w:val="single" w:sz="4" w:space="0" w:color="A6A6A6"/>
            </w:tcBorders>
            <w:shd w:val="clear" w:color="000000" w:fill="FFF2CC"/>
            <w:noWrap/>
            <w:vAlign w:val="center"/>
            <w:hideMark/>
          </w:tcPr>
          <w:p w14:paraId="692F5DE7" w14:textId="77777777" w:rsidR="0075180F" w:rsidRPr="00BD515F" w:rsidRDefault="0075180F" w:rsidP="00B163AA">
            <w:pPr>
              <w:jc w:val="center"/>
              <w:rPr>
                <w:rFonts w:ascii="Arial" w:hAnsi="Arial" w:cs="Arial"/>
              </w:rPr>
            </w:pPr>
            <w:r w:rsidRPr="00BD515F">
              <w:rPr>
                <w:rFonts w:ascii="Arial" w:hAnsi="Arial" w:cs="Arial"/>
              </w:rPr>
              <w:t>$ 1.220.453.477</w:t>
            </w:r>
          </w:p>
        </w:tc>
        <w:tc>
          <w:tcPr>
            <w:tcW w:w="0" w:type="auto"/>
            <w:tcBorders>
              <w:top w:val="nil"/>
              <w:left w:val="nil"/>
              <w:bottom w:val="single" w:sz="4" w:space="0" w:color="A6A6A6"/>
              <w:right w:val="single" w:sz="4" w:space="0" w:color="A6A6A6"/>
            </w:tcBorders>
            <w:shd w:val="clear" w:color="000000" w:fill="FFF2CC"/>
            <w:noWrap/>
            <w:vAlign w:val="center"/>
            <w:hideMark/>
          </w:tcPr>
          <w:p w14:paraId="59325F7A" w14:textId="77777777" w:rsidR="0075180F" w:rsidRPr="00BD515F" w:rsidRDefault="0075180F" w:rsidP="00B163AA">
            <w:pPr>
              <w:jc w:val="center"/>
              <w:rPr>
                <w:rFonts w:ascii="Arial" w:hAnsi="Arial" w:cs="Arial"/>
              </w:rPr>
            </w:pPr>
            <w:r w:rsidRPr="00BD515F">
              <w:rPr>
                <w:rFonts w:ascii="Arial" w:hAnsi="Arial" w:cs="Arial"/>
              </w:rPr>
              <w:t>$ 1.220.453.477</w:t>
            </w:r>
          </w:p>
        </w:tc>
        <w:tc>
          <w:tcPr>
            <w:tcW w:w="0" w:type="auto"/>
            <w:tcBorders>
              <w:top w:val="nil"/>
              <w:left w:val="nil"/>
              <w:bottom w:val="single" w:sz="4" w:space="0" w:color="A6A6A6"/>
              <w:right w:val="single" w:sz="4" w:space="0" w:color="A6A6A6"/>
            </w:tcBorders>
            <w:shd w:val="clear" w:color="auto" w:fill="auto"/>
            <w:noWrap/>
            <w:vAlign w:val="center"/>
            <w:hideMark/>
          </w:tcPr>
          <w:p w14:paraId="7C85AF1F" w14:textId="77777777" w:rsidR="0075180F" w:rsidRPr="00BD515F" w:rsidRDefault="0075180F" w:rsidP="00B163AA">
            <w:pPr>
              <w:jc w:val="center"/>
              <w:rPr>
                <w:rFonts w:ascii="Arial" w:hAnsi="Arial" w:cs="Arial"/>
              </w:rPr>
            </w:pPr>
            <w:r w:rsidRPr="00BD515F">
              <w:rPr>
                <w:rFonts w:ascii="Arial" w:hAnsi="Arial" w:cs="Arial"/>
              </w:rPr>
              <w:t>$ 0</w:t>
            </w:r>
          </w:p>
        </w:tc>
      </w:tr>
    </w:tbl>
    <w:p w14:paraId="16DE829A" w14:textId="2C07290D" w:rsidR="0075180F" w:rsidRDefault="0075180F" w:rsidP="0075180F">
      <w:pPr>
        <w:spacing w:before="20" w:afterLines="20" w:after="48"/>
        <w:jc w:val="both"/>
        <w:rPr>
          <w:rFonts w:ascii="Arial" w:hAnsi="Arial" w:cs="Arial"/>
          <w:bCs/>
        </w:rPr>
      </w:pPr>
    </w:p>
    <w:p w14:paraId="29BE9491" w14:textId="77777777" w:rsidR="003E46D9" w:rsidRPr="00BD515F" w:rsidRDefault="003E46D9" w:rsidP="0075180F">
      <w:pPr>
        <w:spacing w:before="20" w:afterLines="20" w:after="48"/>
        <w:jc w:val="both"/>
        <w:rPr>
          <w:rFonts w:ascii="Arial" w:hAnsi="Arial" w:cs="Arial"/>
          <w:bCs/>
        </w:rPr>
      </w:pPr>
    </w:p>
    <w:p w14:paraId="7145083D" w14:textId="77777777" w:rsidR="0075180F" w:rsidRPr="00BD515F" w:rsidRDefault="0075180F" w:rsidP="0075180F">
      <w:pPr>
        <w:spacing w:before="20" w:afterLines="20" w:after="48"/>
        <w:jc w:val="both"/>
        <w:rPr>
          <w:rFonts w:ascii="Arial" w:hAnsi="Arial" w:cs="Arial"/>
          <w:b/>
          <w:bCs/>
        </w:rPr>
      </w:pPr>
      <w:r w:rsidRPr="00BD515F">
        <w:rPr>
          <w:rFonts w:ascii="Arial" w:hAnsi="Arial" w:cs="Arial"/>
          <w:b/>
          <w:bCs/>
        </w:rPr>
        <w:lastRenderedPageBreak/>
        <w:t>14.1. Anticipos o saldos a favor por impuestos</w:t>
      </w:r>
    </w:p>
    <w:p w14:paraId="0059F224" w14:textId="77777777" w:rsidR="0075180F" w:rsidRPr="00BD515F" w:rsidRDefault="0075180F" w:rsidP="0075180F">
      <w:pPr>
        <w:spacing w:before="20" w:afterLines="20" w:after="48"/>
        <w:jc w:val="both"/>
        <w:rPr>
          <w:rFonts w:ascii="Arial" w:hAnsi="Arial" w:cs="Arial"/>
        </w:rPr>
      </w:pPr>
      <w:r w:rsidRPr="00BD515F">
        <w:rPr>
          <w:rFonts w:ascii="Arial" w:hAnsi="Arial" w:cs="Arial"/>
        </w:rPr>
        <w:t>La</w:t>
      </w:r>
      <w:r w:rsidRPr="00BD515F">
        <w:rPr>
          <w:rFonts w:ascii="Arial" w:hAnsi="Arial" w:cs="Arial"/>
          <w:b/>
          <w:bCs/>
        </w:rPr>
        <w:t xml:space="preserve"> </w:t>
      </w:r>
      <w:r w:rsidRPr="00BD515F">
        <w:rPr>
          <w:rFonts w:ascii="Arial" w:hAnsi="Arial" w:cs="Arial"/>
        </w:rPr>
        <w:t xml:space="preserve">Cuenta 1907 Anticipos o saldos a favor por impuestos presenta un valor de $121.566.000 detallado de la siguiente manera: </w:t>
      </w:r>
    </w:p>
    <w:p w14:paraId="15AB0ACD" w14:textId="77777777" w:rsidR="0075180F" w:rsidRPr="00BD515F" w:rsidRDefault="0075180F" w:rsidP="0075180F">
      <w:pPr>
        <w:spacing w:before="20" w:afterLines="20" w:after="48"/>
        <w:jc w:val="both"/>
        <w:rPr>
          <w:rFonts w:ascii="Arial" w:hAnsi="Arial" w:cs="Arial"/>
        </w:rPr>
      </w:pPr>
    </w:p>
    <w:p w14:paraId="5DCA0508" w14:textId="77777777" w:rsidR="0075180F" w:rsidRPr="00BD515F" w:rsidRDefault="0075180F" w:rsidP="0075180F">
      <w:pPr>
        <w:pStyle w:val="Prrafodelista"/>
        <w:numPr>
          <w:ilvl w:val="0"/>
          <w:numId w:val="31"/>
        </w:numPr>
        <w:spacing w:before="20" w:afterLines="20" w:after="48" w:line="240" w:lineRule="auto"/>
        <w:contextualSpacing w:val="0"/>
        <w:jc w:val="both"/>
        <w:rPr>
          <w:rFonts w:ascii="Arial" w:hAnsi="Arial" w:cs="Arial"/>
        </w:rPr>
      </w:pPr>
      <w:r w:rsidRPr="00BD515F">
        <w:rPr>
          <w:rFonts w:ascii="Arial" w:hAnsi="Arial" w:cs="Arial"/>
        </w:rPr>
        <w:t>La cuenta anticipo de impuesto sobre la renta presenta un valor por valor de $110.006.000, correspondiente a:</w:t>
      </w:r>
    </w:p>
    <w:p w14:paraId="2A2FF2B5" w14:textId="77777777" w:rsidR="0075180F" w:rsidRPr="00BD515F" w:rsidRDefault="0075180F" w:rsidP="0075180F">
      <w:pPr>
        <w:spacing w:before="20" w:afterLines="20" w:after="48"/>
        <w:ind w:left="360"/>
        <w:jc w:val="both"/>
        <w:rPr>
          <w:rFonts w:ascii="Arial" w:hAnsi="Arial" w:cs="Arial"/>
        </w:rPr>
      </w:pPr>
      <w:r w:rsidRPr="00BD515F">
        <w:rPr>
          <w:rFonts w:ascii="Arial" w:hAnsi="Arial" w:cs="Arial"/>
        </w:rPr>
        <w:t>La autorretención de enero a marzo por valor de $32.306.000 y el Saldo a favor de la declaración de renta año gravable 2019 $77.700.000</w:t>
      </w:r>
    </w:p>
    <w:p w14:paraId="0C7EDDE7" w14:textId="77777777" w:rsidR="0075180F" w:rsidRPr="00BD515F" w:rsidRDefault="0075180F" w:rsidP="0075180F">
      <w:pPr>
        <w:spacing w:before="20" w:afterLines="20" w:after="48"/>
        <w:jc w:val="both"/>
        <w:rPr>
          <w:rFonts w:ascii="Arial" w:hAnsi="Arial" w:cs="Arial"/>
        </w:rPr>
      </w:pPr>
    </w:p>
    <w:tbl>
      <w:tblPr>
        <w:tblW w:w="0" w:type="auto"/>
        <w:jc w:val="center"/>
        <w:tblCellMar>
          <w:left w:w="70" w:type="dxa"/>
          <w:right w:w="70" w:type="dxa"/>
        </w:tblCellMar>
        <w:tblLook w:val="04A0" w:firstRow="1" w:lastRow="0" w:firstColumn="1" w:lastColumn="0" w:noHBand="0" w:noVBand="1"/>
      </w:tblPr>
      <w:tblGrid>
        <w:gridCol w:w="3834"/>
        <w:gridCol w:w="1425"/>
      </w:tblGrid>
      <w:tr w:rsidR="0075180F" w:rsidRPr="00BD515F" w14:paraId="72169E3B" w14:textId="77777777" w:rsidTr="00B163AA">
        <w:trPr>
          <w:trHeight w:val="300"/>
          <w:jc w:val="center"/>
        </w:trPr>
        <w:tc>
          <w:tcPr>
            <w:tcW w:w="0" w:type="auto"/>
            <w:tcBorders>
              <w:top w:val="single" w:sz="4" w:space="0" w:color="A6A6A6"/>
              <w:left w:val="single" w:sz="4" w:space="0" w:color="A6A6A6"/>
              <w:bottom w:val="single" w:sz="4" w:space="0" w:color="A6A6A6"/>
              <w:right w:val="single" w:sz="4" w:space="0" w:color="A6A6A6"/>
            </w:tcBorders>
            <w:shd w:val="clear" w:color="000000" w:fill="3366CC"/>
            <w:vAlign w:val="center"/>
            <w:hideMark/>
          </w:tcPr>
          <w:p w14:paraId="7A1399B7" w14:textId="77777777" w:rsidR="0075180F" w:rsidRPr="00BD515F" w:rsidRDefault="0075180F" w:rsidP="00B163AA">
            <w:pPr>
              <w:jc w:val="center"/>
              <w:rPr>
                <w:rFonts w:ascii="Arial" w:hAnsi="Arial" w:cs="Arial"/>
                <w:b/>
                <w:bCs/>
              </w:rPr>
            </w:pPr>
            <w:r w:rsidRPr="00BD515F">
              <w:rPr>
                <w:rFonts w:ascii="Arial" w:hAnsi="Arial" w:cs="Arial"/>
                <w:b/>
                <w:bCs/>
              </w:rPr>
              <w:t>CONCEPTO</w:t>
            </w:r>
          </w:p>
        </w:tc>
        <w:tc>
          <w:tcPr>
            <w:tcW w:w="0" w:type="auto"/>
            <w:tcBorders>
              <w:top w:val="single" w:sz="4" w:space="0" w:color="A6A6A6"/>
              <w:left w:val="nil"/>
              <w:bottom w:val="single" w:sz="4" w:space="0" w:color="A6A6A6"/>
              <w:right w:val="nil"/>
            </w:tcBorders>
            <w:shd w:val="clear" w:color="000000" w:fill="3366CC"/>
            <w:vAlign w:val="center"/>
            <w:hideMark/>
          </w:tcPr>
          <w:p w14:paraId="5CFD0787" w14:textId="77777777" w:rsidR="0075180F" w:rsidRPr="00BD515F" w:rsidRDefault="0075180F" w:rsidP="00B163AA">
            <w:pPr>
              <w:jc w:val="center"/>
              <w:rPr>
                <w:rFonts w:ascii="Arial" w:hAnsi="Arial" w:cs="Arial"/>
                <w:b/>
                <w:bCs/>
              </w:rPr>
            </w:pPr>
            <w:r w:rsidRPr="00BD515F">
              <w:rPr>
                <w:rFonts w:ascii="Arial" w:hAnsi="Arial" w:cs="Arial"/>
                <w:b/>
                <w:bCs/>
              </w:rPr>
              <w:t>VALOR</w:t>
            </w:r>
          </w:p>
        </w:tc>
      </w:tr>
      <w:tr w:rsidR="0075180F" w:rsidRPr="00BD515F" w14:paraId="543E068D" w14:textId="77777777" w:rsidTr="00B163AA">
        <w:trPr>
          <w:trHeight w:val="300"/>
          <w:jc w:val="center"/>
        </w:trPr>
        <w:tc>
          <w:tcPr>
            <w:tcW w:w="0" w:type="auto"/>
            <w:tcBorders>
              <w:top w:val="nil"/>
              <w:left w:val="single" w:sz="4" w:space="0" w:color="A6A6A6"/>
              <w:bottom w:val="single" w:sz="4" w:space="0" w:color="A6A6A6"/>
              <w:right w:val="nil"/>
            </w:tcBorders>
            <w:shd w:val="clear" w:color="auto" w:fill="auto"/>
            <w:vAlign w:val="center"/>
            <w:hideMark/>
          </w:tcPr>
          <w:p w14:paraId="68C1359E" w14:textId="77777777" w:rsidR="0075180F" w:rsidRPr="00BD515F" w:rsidRDefault="0075180F" w:rsidP="00B163AA">
            <w:pPr>
              <w:rPr>
                <w:rFonts w:ascii="Arial" w:hAnsi="Arial" w:cs="Arial"/>
              </w:rPr>
            </w:pPr>
            <w:r w:rsidRPr="00BD515F">
              <w:rPr>
                <w:rFonts w:ascii="Arial" w:hAnsi="Arial" w:cs="Arial"/>
              </w:rPr>
              <w:t>Autorretención de Renta enero 2020</w:t>
            </w:r>
          </w:p>
        </w:tc>
        <w:tc>
          <w:tcPr>
            <w:tcW w:w="0" w:type="auto"/>
            <w:tcBorders>
              <w:top w:val="nil"/>
              <w:left w:val="single" w:sz="4" w:space="0" w:color="A6A6A6"/>
              <w:bottom w:val="single" w:sz="4" w:space="0" w:color="A6A6A6"/>
              <w:right w:val="single" w:sz="4" w:space="0" w:color="A6A6A6"/>
            </w:tcBorders>
            <w:shd w:val="clear" w:color="000000" w:fill="FFF2CC"/>
            <w:noWrap/>
            <w:vAlign w:val="center"/>
            <w:hideMark/>
          </w:tcPr>
          <w:p w14:paraId="5732D5B9" w14:textId="77777777" w:rsidR="0075180F" w:rsidRPr="00BD515F" w:rsidRDefault="0075180F" w:rsidP="00B163AA">
            <w:pPr>
              <w:jc w:val="right"/>
              <w:rPr>
                <w:rFonts w:ascii="Arial" w:hAnsi="Arial" w:cs="Arial"/>
              </w:rPr>
            </w:pPr>
            <w:r w:rsidRPr="00BD515F">
              <w:rPr>
                <w:rFonts w:ascii="Arial" w:hAnsi="Arial" w:cs="Arial"/>
              </w:rPr>
              <w:t>$ 10.651.000</w:t>
            </w:r>
          </w:p>
        </w:tc>
      </w:tr>
      <w:tr w:rsidR="0075180F" w:rsidRPr="00BD515F" w14:paraId="4691C1EB" w14:textId="77777777" w:rsidTr="00B163AA">
        <w:trPr>
          <w:trHeight w:val="300"/>
          <w:jc w:val="center"/>
        </w:trPr>
        <w:tc>
          <w:tcPr>
            <w:tcW w:w="0" w:type="auto"/>
            <w:tcBorders>
              <w:top w:val="nil"/>
              <w:left w:val="single" w:sz="4" w:space="0" w:color="A6A6A6"/>
              <w:bottom w:val="single" w:sz="4" w:space="0" w:color="A6A6A6"/>
              <w:right w:val="nil"/>
            </w:tcBorders>
            <w:shd w:val="clear" w:color="auto" w:fill="auto"/>
            <w:vAlign w:val="center"/>
            <w:hideMark/>
          </w:tcPr>
          <w:p w14:paraId="6A8E4216" w14:textId="77777777" w:rsidR="0075180F" w:rsidRPr="00BD515F" w:rsidRDefault="0075180F" w:rsidP="00B163AA">
            <w:pPr>
              <w:rPr>
                <w:rFonts w:ascii="Arial" w:hAnsi="Arial" w:cs="Arial"/>
              </w:rPr>
            </w:pPr>
            <w:r w:rsidRPr="00BD515F">
              <w:rPr>
                <w:rFonts w:ascii="Arial" w:hAnsi="Arial" w:cs="Arial"/>
              </w:rPr>
              <w:t>Autorretención de Renta febrero 2020</w:t>
            </w:r>
          </w:p>
        </w:tc>
        <w:tc>
          <w:tcPr>
            <w:tcW w:w="0" w:type="auto"/>
            <w:tcBorders>
              <w:top w:val="nil"/>
              <w:left w:val="single" w:sz="4" w:space="0" w:color="A6A6A6"/>
              <w:bottom w:val="single" w:sz="4" w:space="0" w:color="A6A6A6"/>
              <w:right w:val="single" w:sz="4" w:space="0" w:color="A6A6A6"/>
            </w:tcBorders>
            <w:shd w:val="clear" w:color="000000" w:fill="FFF2CC"/>
            <w:noWrap/>
            <w:vAlign w:val="center"/>
            <w:hideMark/>
          </w:tcPr>
          <w:p w14:paraId="6E8A3149" w14:textId="77777777" w:rsidR="0075180F" w:rsidRPr="00BD515F" w:rsidRDefault="0075180F" w:rsidP="00B163AA">
            <w:pPr>
              <w:jc w:val="right"/>
              <w:rPr>
                <w:rFonts w:ascii="Arial" w:hAnsi="Arial" w:cs="Arial"/>
              </w:rPr>
            </w:pPr>
            <w:r w:rsidRPr="00BD515F">
              <w:rPr>
                <w:rFonts w:ascii="Arial" w:hAnsi="Arial" w:cs="Arial"/>
              </w:rPr>
              <w:t>$ 10.386.000</w:t>
            </w:r>
          </w:p>
        </w:tc>
      </w:tr>
      <w:tr w:rsidR="0075180F" w:rsidRPr="00BD515F" w14:paraId="45B16D75" w14:textId="77777777" w:rsidTr="00B163AA">
        <w:trPr>
          <w:trHeight w:val="300"/>
          <w:jc w:val="center"/>
        </w:trPr>
        <w:tc>
          <w:tcPr>
            <w:tcW w:w="0" w:type="auto"/>
            <w:tcBorders>
              <w:top w:val="nil"/>
              <w:left w:val="single" w:sz="4" w:space="0" w:color="A6A6A6"/>
              <w:bottom w:val="single" w:sz="4" w:space="0" w:color="A6A6A6"/>
              <w:right w:val="nil"/>
            </w:tcBorders>
            <w:shd w:val="clear" w:color="auto" w:fill="auto"/>
            <w:vAlign w:val="center"/>
            <w:hideMark/>
          </w:tcPr>
          <w:p w14:paraId="60C92CB6" w14:textId="77777777" w:rsidR="0075180F" w:rsidRPr="00BD515F" w:rsidRDefault="0075180F" w:rsidP="00B163AA">
            <w:pPr>
              <w:rPr>
                <w:rFonts w:ascii="Arial" w:hAnsi="Arial" w:cs="Arial"/>
              </w:rPr>
            </w:pPr>
            <w:r w:rsidRPr="00BD515F">
              <w:rPr>
                <w:rFonts w:ascii="Arial" w:hAnsi="Arial" w:cs="Arial"/>
              </w:rPr>
              <w:t>Autorretención de Renta marzo 2020</w:t>
            </w:r>
          </w:p>
        </w:tc>
        <w:tc>
          <w:tcPr>
            <w:tcW w:w="0" w:type="auto"/>
            <w:tcBorders>
              <w:top w:val="nil"/>
              <w:left w:val="single" w:sz="4" w:space="0" w:color="A6A6A6"/>
              <w:bottom w:val="single" w:sz="4" w:space="0" w:color="A6A6A6"/>
              <w:right w:val="single" w:sz="4" w:space="0" w:color="A6A6A6"/>
            </w:tcBorders>
            <w:shd w:val="clear" w:color="000000" w:fill="FFF2CC"/>
            <w:noWrap/>
            <w:vAlign w:val="center"/>
            <w:hideMark/>
          </w:tcPr>
          <w:p w14:paraId="20C521E1" w14:textId="77777777" w:rsidR="0075180F" w:rsidRPr="00BD515F" w:rsidRDefault="0075180F" w:rsidP="00B163AA">
            <w:pPr>
              <w:jc w:val="right"/>
              <w:rPr>
                <w:rFonts w:ascii="Arial" w:hAnsi="Arial" w:cs="Arial"/>
              </w:rPr>
            </w:pPr>
            <w:r w:rsidRPr="00BD515F">
              <w:rPr>
                <w:rFonts w:ascii="Arial" w:hAnsi="Arial" w:cs="Arial"/>
              </w:rPr>
              <w:t>$ 11.269.000</w:t>
            </w:r>
          </w:p>
        </w:tc>
      </w:tr>
      <w:tr w:rsidR="0075180F" w:rsidRPr="00BD515F" w14:paraId="2C422ADF" w14:textId="77777777" w:rsidTr="00B163AA">
        <w:trPr>
          <w:trHeight w:val="300"/>
          <w:jc w:val="center"/>
        </w:trPr>
        <w:tc>
          <w:tcPr>
            <w:tcW w:w="0" w:type="auto"/>
            <w:tcBorders>
              <w:top w:val="nil"/>
              <w:left w:val="single" w:sz="4" w:space="0" w:color="A6A6A6"/>
              <w:bottom w:val="single" w:sz="4" w:space="0" w:color="A6A6A6"/>
              <w:right w:val="nil"/>
            </w:tcBorders>
            <w:shd w:val="clear" w:color="auto" w:fill="auto"/>
            <w:vAlign w:val="center"/>
            <w:hideMark/>
          </w:tcPr>
          <w:p w14:paraId="42C10E9A" w14:textId="77777777" w:rsidR="0075180F" w:rsidRPr="00BD515F" w:rsidRDefault="0075180F" w:rsidP="00B163AA">
            <w:pPr>
              <w:rPr>
                <w:rFonts w:ascii="Arial" w:hAnsi="Arial" w:cs="Arial"/>
                <w:b/>
                <w:bCs/>
              </w:rPr>
            </w:pPr>
            <w:r w:rsidRPr="00BD515F">
              <w:rPr>
                <w:rFonts w:ascii="Arial" w:hAnsi="Arial" w:cs="Arial"/>
                <w:b/>
                <w:bCs/>
              </w:rPr>
              <w:t>TOTAL</w:t>
            </w:r>
          </w:p>
        </w:tc>
        <w:tc>
          <w:tcPr>
            <w:tcW w:w="0" w:type="auto"/>
            <w:tcBorders>
              <w:top w:val="nil"/>
              <w:left w:val="single" w:sz="4" w:space="0" w:color="A6A6A6"/>
              <w:bottom w:val="single" w:sz="4" w:space="0" w:color="A6A6A6"/>
              <w:right w:val="single" w:sz="4" w:space="0" w:color="A6A6A6"/>
            </w:tcBorders>
            <w:shd w:val="clear" w:color="000000" w:fill="FFF2CC"/>
            <w:noWrap/>
            <w:vAlign w:val="center"/>
            <w:hideMark/>
          </w:tcPr>
          <w:p w14:paraId="0359EF68" w14:textId="77777777" w:rsidR="0075180F" w:rsidRPr="00BD515F" w:rsidRDefault="0075180F" w:rsidP="00B163AA">
            <w:pPr>
              <w:jc w:val="right"/>
              <w:rPr>
                <w:rFonts w:ascii="Arial" w:hAnsi="Arial" w:cs="Arial"/>
                <w:b/>
                <w:bCs/>
              </w:rPr>
            </w:pPr>
            <w:r w:rsidRPr="00BD515F">
              <w:rPr>
                <w:rFonts w:ascii="Arial" w:hAnsi="Arial" w:cs="Arial"/>
                <w:b/>
                <w:bCs/>
              </w:rPr>
              <w:t>$ 32.306.000</w:t>
            </w:r>
          </w:p>
        </w:tc>
      </w:tr>
    </w:tbl>
    <w:p w14:paraId="0173686F" w14:textId="77777777" w:rsidR="0075180F" w:rsidRPr="00BD515F" w:rsidRDefault="0075180F" w:rsidP="0075180F">
      <w:pPr>
        <w:spacing w:before="20" w:afterLines="20" w:after="48"/>
        <w:jc w:val="both"/>
        <w:rPr>
          <w:rFonts w:ascii="Arial" w:hAnsi="Arial" w:cs="Arial"/>
        </w:rPr>
      </w:pPr>
    </w:p>
    <w:p w14:paraId="437A1F60" w14:textId="77777777" w:rsidR="0075180F" w:rsidRPr="00BD515F" w:rsidRDefault="0075180F" w:rsidP="0075180F">
      <w:pPr>
        <w:pStyle w:val="Prrafodelista"/>
        <w:numPr>
          <w:ilvl w:val="0"/>
          <w:numId w:val="31"/>
        </w:numPr>
        <w:spacing w:before="20" w:afterLines="20" w:after="48" w:line="240" w:lineRule="auto"/>
        <w:contextualSpacing w:val="0"/>
        <w:jc w:val="both"/>
        <w:rPr>
          <w:rFonts w:ascii="Arial" w:hAnsi="Arial" w:cs="Arial"/>
          <w:lang w:val="es-ES"/>
        </w:rPr>
      </w:pPr>
      <w:r w:rsidRPr="00BD515F">
        <w:rPr>
          <w:rFonts w:ascii="Arial" w:hAnsi="Arial" w:cs="Arial"/>
        </w:rPr>
        <w:t xml:space="preserve">La cuenta Anticipo de Industria y Comercio presenta un valor de </w:t>
      </w:r>
      <w:r w:rsidRPr="00BD515F">
        <w:rPr>
          <w:rFonts w:ascii="Arial" w:hAnsi="Arial" w:cs="Arial"/>
          <w:lang w:val="es-ES"/>
        </w:rPr>
        <w:t>$11.560.000.</w:t>
      </w:r>
    </w:p>
    <w:p w14:paraId="3F12706E" w14:textId="77777777" w:rsidR="0075180F" w:rsidRPr="00BD515F" w:rsidRDefault="0075180F" w:rsidP="0075180F">
      <w:pPr>
        <w:pStyle w:val="Prrafodelista"/>
        <w:spacing w:before="20" w:afterLines="20" w:after="48"/>
        <w:ind w:left="360"/>
        <w:jc w:val="both"/>
        <w:rPr>
          <w:rFonts w:ascii="Arial" w:hAnsi="Arial" w:cs="Arial"/>
          <w:lang w:val="es-ES"/>
        </w:rPr>
      </w:pPr>
    </w:p>
    <w:tbl>
      <w:tblPr>
        <w:tblW w:w="0" w:type="auto"/>
        <w:jc w:val="center"/>
        <w:tblCellMar>
          <w:left w:w="70" w:type="dxa"/>
          <w:right w:w="70" w:type="dxa"/>
        </w:tblCellMar>
        <w:tblLook w:val="04A0" w:firstRow="1" w:lastRow="0" w:firstColumn="1" w:lastColumn="0" w:noHBand="0" w:noVBand="1"/>
      </w:tblPr>
      <w:tblGrid>
        <w:gridCol w:w="3834"/>
        <w:gridCol w:w="1425"/>
        <w:gridCol w:w="1389"/>
        <w:gridCol w:w="1427"/>
      </w:tblGrid>
      <w:tr w:rsidR="0075180F" w:rsidRPr="00BD515F" w14:paraId="614C12F7" w14:textId="77777777" w:rsidTr="00B163AA">
        <w:trPr>
          <w:trHeight w:val="570"/>
          <w:jc w:val="center"/>
        </w:trPr>
        <w:tc>
          <w:tcPr>
            <w:tcW w:w="0" w:type="auto"/>
            <w:tcBorders>
              <w:top w:val="single" w:sz="4" w:space="0" w:color="A6A6A6"/>
              <w:left w:val="single" w:sz="4" w:space="0" w:color="A6A6A6"/>
              <w:bottom w:val="single" w:sz="4" w:space="0" w:color="A6A6A6"/>
              <w:right w:val="single" w:sz="4" w:space="0" w:color="A6A6A6"/>
            </w:tcBorders>
            <w:shd w:val="clear" w:color="000000" w:fill="3366CC"/>
            <w:vAlign w:val="center"/>
            <w:hideMark/>
          </w:tcPr>
          <w:p w14:paraId="41700700" w14:textId="77777777" w:rsidR="0075180F" w:rsidRPr="00BD515F" w:rsidRDefault="0075180F" w:rsidP="00B163AA">
            <w:pPr>
              <w:jc w:val="center"/>
              <w:rPr>
                <w:rFonts w:ascii="Arial" w:hAnsi="Arial" w:cs="Arial"/>
                <w:b/>
                <w:bCs/>
              </w:rPr>
            </w:pPr>
            <w:r w:rsidRPr="00BD515F">
              <w:rPr>
                <w:rFonts w:ascii="Arial" w:hAnsi="Arial" w:cs="Arial"/>
                <w:b/>
                <w:bCs/>
              </w:rPr>
              <w:t>MES</w:t>
            </w:r>
          </w:p>
        </w:tc>
        <w:tc>
          <w:tcPr>
            <w:tcW w:w="0" w:type="auto"/>
            <w:tcBorders>
              <w:top w:val="single" w:sz="4" w:space="0" w:color="A6A6A6"/>
              <w:left w:val="nil"/>
              <w:bottom w:val="single" w:sz="4" w:space="0" w:color="A6A6A6"/>
              <w:right w:val="nil"/>
            </w:tcBorders>
            <w:shd w:val="clear" w:color="000000" w:fill="3366CC"/>
            <w:vAlign w:val="center"/>
            <w:hideMark/>
          </w:tcPr>
          <w:p w14:paraId="01C95914" w14:textId="77777777" w:rsidR="0075180F" w:rsidRPr="00BD515F" w:rsidRDefault="0075180F" w:rsidP="00B163AA">
            <w:pPr>
              <w:jc w:val="center"/>
              <w:rPr>
                <w:rFonts w:ascii="Arial" w:hAnsi="Arial" w:cs="Arial"/>
                <w:b/>
                <w:bCs/>
              </w:rPr>
            </w:pPr>
            <w:r w:rsidRPr="00BD515F">
              <w:rPr>
                <w:rFonts w:ascii="Arial" w:hAnsi="Arial" w:cs="Arial"/>
                <w:b/>
                <w:bCs/>
              </w:rPr>
              <w:t>ICA</w:t>
            </w:r>
          </w:p>
        </w:tc>
        <w:tc>
          <w:tcPr>
            <w:tcW w:w="1389" w:type="dxa"/>
            <w:tcBorders>
              <w:top w:val="single" w:sz="4" w:space="0" w:color="A6A6A6"/>
              <w:left w:val="single" w:sz="4" w:space="0" w:color="A6A6A6"/>
              <w:bottom w:val="single" w:sz="4" w:space="0" w:color="A6A6A6"/>
              <w:right w:val="nil"/>
            </w:tcBorders>
            <w:shd w:val="clear" w:color="000000" w:fill="3366CC"/>
            <w:vAlign w:val="center"/>
            <w:hideMark/>
          </w:tcPr>
          <w:p w14:paraId="246B1215" w14:textId="77777777" w:rsidR="0075180F" w:rsidRPr="00BD515F" w:rsidRDefault="0075180F" w:rsidP="00B163AA">
            <w:pPr>
              <w:jc w:val="center"/>
              <w:rPr>
                <w:rFonts w:ascii="Arial" w:hAnsi="Arial" w:cs="Arial"/>
                <w:b/>
                <w:bCs/>
              </w:rPr>
            </w:pPr>
            <w:r w:rsidRPr="00BD515F">
              <w:rPr>
                <w:rFonts w:ascii="Arial" w:hAnsi="Arial" w:cs="Arial"/>
                <w:b/>
                <w:bCs/>
              </w:rPr>
              <w:t>AVISOS Y TABLEROS</w:t>
            </w:r>
          </w:p>
        </w:tc>
        <w:tc>
          <w:tcPr>
            <w:tcW w:w="1427" w:type="dxa"/>
            <w:tcBorders>
              <w:top w:val="single" w:sz="4" w:space="0" w:color="A6A6A6"/>
              <w:left w:val="single" w:sz="4" w:space="0" w:color="A6A6A6"/>
              <w:bottom w:val="single" w:sz="4" w:space="0" w:color="A6A6A6"/>
              <w:right w:val="nil"/>
            </w:tcBorders>
            <w:shd w:val="clear" w:color="000000" w:fill="3366CC"/>
            <w:vAlign w:val="center"/>
            <w:hideMark/>
          </w:tcPr>
          <w:p w14:paraId="3AA183DA" w14:textId="77777777" w:rsidR="0075180F" w:rsidRPr="00BD515F" w:rsidRDefault="0075180F" w:rsidP="00B163AA">
            <w:pPr>
              <w:jc w:val="center"/>
              <w:rPr>
                <w:rFonts w:ascii="Arial" w:hAnsi="Arial" w:cs="Arial"/>
                <w:b/>
                <w:bCs/>
              </w:rPr>
            </w:pPr>
            <w:r w:rsidRPr="00BD515F">
              <w:rPr>
                <w:rFonts w:ascii="Arial" w:hAnsi="Arial" w:cs="Arial"/>
                <w:b/>
                <w:bCs/>
              </w:rPr>
              <w:t>TOTAL</w:t>
            </w:r>
          </w:p>
        </w:tc>
      </w:tr>
      <w:tr w:rsidR="0075180F" w:rsidRPr="00BD515F" w14:paraId="7430E5A8" w14:textId="77777777" w:rsidTr="00B163AA">
        <w:trPr>
          <w:trHeight w:val="300"/>
          <w:jc w:val="center"/>
        </w:trPr>
        <w:tc>
          <w:tcPr>
            <w:tcW w:w="0" w:type="auto"/>
            <w:tcBorders>
              <w:top w:val="nil"/>
              <w:left w:val="single" w:sz="4" w:space="0" w:color="A6A6A6"/>
              <w:bottom w:val="single" w:sz="4" w:space="0" w:color="A6A6A6"/>
              <w:right w:val="nil"/>
            </w:tcBorders>
            <w:shd w:val="clear" w:color="auto" w:fill="auto"/>
            <w:vAlign w:val="center"/>
            <w:hideMark/>
          </w:tcPr>
          <w:p w14:paraId="3E808697" w14:textId="77777777" w:rsidR="0075180F" w:rsidRPr="00BD515F" w:rsidRDefault="0075180F" w:rsidP="00B163AA">
            <w:pPr>
              <w:rPr>
                <w:rFonts w:ascii="Arial" w:hAnsi="Arial" w:cs="Arial"/>
              </w:rPr>
            </w:pPr>
            <w:r w:rsidRPr="00BD515F">
              <w:rPr>
                <w:rFonts w:ascii="Arial" w:hAnsi="Arial" w:cs="Arial"/>
              </w:rPr>
              <w:t>Autorretención de Renta enero 2020</w:t>
            </w:r>
          </w:p>
        </w:tc>
        <w:tc>
          <w:tcPr>
            <w:tcW w:w="0" w:type="auto"/>
            <w:tcBorders>
              <w:top w:val="nil"/>
              <w:left w:val="single" w:sz="4" w:space="0" w:color="A6A6A6"/>
              <w:bottom w:val="single" w:sz="4" w:space="0" w:color="A6A6A6"/>
              <w:right w:val="single" w:sz="4" w:space="0" w:color="A6A6A6"/>
            </w:tcBorders>
            <w:shd w:val="clear" w:color="000000" w:fill="FFF2CC"/>
            <w:noWrap/>
            <w:vAlign w:val="center"/>
            <w:hideMark/>
          </w:tcPr>
          <w:p w14:paraId="63B8282B" w14:textId="77777777" w:rsidR="0075180F" w:rsidRPr="00BD515F" w:rsidRDefault="0075180F" w:rsidP="00B163AA">
            <w:pPr>
              <w:jc w:val="center"/>
              <w:rPr>
                <w:rFonts w:ascii="Arial" w:hAnsi="Arial" w:cs="Arial"/>
              </w:rPr>
            </w:pPr>
            <w:r w:rsidRPr="00BD515F">
              <w:rPr>
                <w:rFonts w:ascii="Arial" w:hAnsi="Arial" w:cs="Arial"/>
              </w:rPr>
              <w:t>$ 3.328.000</w:t>
            </w:r>
          </w:p>
        </w:tc>
        <w:tc>
          <w:tcPr>
            <w:tcW w:w="1389" w:type="dxa"/>
            <w:tcBorders>
              <w:top w:val="nil"/>
              <w:left w:val="nil"/>
              <w:bottom w:val="single" w:sz="4" w:space="0" w:color="A6A6A6"/>
              <w:right w:val="single" w:sz="4" w:space="0" w:color="A6A6A6"/>
            </w:tcBorders>
            <w:shd w:val="clear" w:color="000000" w:fill="FFF2CC"/>
            <w:noWrap/>
            <w:vAlign w:val="center"/>
            <w:hideMark/>
          </w:tcPr>
          <w:p w14:paraId="2AE9E73E" w14:textId="77777777" w:rsidR="0075180F" w:rsidRPr="00BD515F" w:rsidRDefault="0075180F" w:rsidP="00B163AA">
            <w:pPr>
              <w:jc w:val="center"/>
              <w:rPr>
                <w:rFonts w:ascii="Arial" w:hAnsi="Arial" w:cs="Arial"/>
              </w:rPr>
            </w:pPr>
            <w:r w:rsidRPr="00BD515F">
              <w:rPr>
                <w:rFonts w:ascii="Arial" w:hAnsi="Arial" w:cs="Arial"/>
              </w:rPr>
              <w:t>$ 449.000</w:t>
            </w:r>
          </w:p>
        </w:tc>
        <w:tc>
          <w:tcPr>
            <w:tcW w:w="1427" w:type="dxa"/>
            <w:tcBorders>
              <w:top w:val="nil"/>
              <w:left w:val="nil"/>
              <w:bottom w:val="single" w:sz="4" w:space="0" w:color="A6A6A6"/>
              <w:right w:val="single" w:sz="4" w:space="0" w:color="A6A6A6"/>
            </w:tcBorders>
            <w:shd w:val="clear" w:color="000000" w:fill="FFF2CC"/>
            <w:noWrap/>
            <w:vAlign w:val="center"/>
            <w:hideMark/>
          </w:tcPr>
          <w:p w14:paraId="6A590565" w14:textId="77777777" w:rsidR="0075180F" w:rsidRPr="00BD515F" w:rsidRDefault="0075180F" w:rsidP="00B163AA">
            <w:pPr>
              <w:jc w:val="center"/>
              <w:rPr>
                <w:rFonts w:ascii="Arial" w:hAnsi="Arial" w:cs="Arial"/>
              </w:rPr>
            </w:pPr>
            <w:r w:rsidRPr="00BD515F">
              <w:rPr>
                <w:rFonts w:ascii="Arial" w:hAnsi="Arial" w:cs="Arial"/>
              </w:rPr>
              <w:t>$ 3.777.000</w:t>
            </w:r>
          </w:p>
        </w:tc>
      </w:tr>
      <w:tr w:rsidR="0075180F" w:rsidRPr="00BD515F" w14:paraId="108A43CA" w14:textId="77777777" w:rsidTr="00B163AA">
        <w:trPr>
          <w:trHeight w:val="300"/>
          <w:jc w:val="center"/>
        </w:trPr>
        <w:tc>
          <w:tcPr>
            <w:tcW w:w="0" w:type="auto"/>
            <w:tcBorders>
              <w:top w:val="nil"/>
              <w:left w:val="single" w:sz="4" w:space="0" w:color="A6A6A6"/>
              <w:bottom w:val="single" w:sz="4" w:space="0" w:color="A6A6A6"/>
              <w:right w:val="nil"/>
            </w:tcBorders>
            <w:shd w:val="clear" w:color="auto" w:fill="auto"/>
            <w:vAlign w:val="center"/>
            <w:hideMark/>
          </w:tcPr>
          <w:p w14:paraId="12E74270" w14:textId="77777777" w:rsidR="0075180F" w:rsidRPr="00BD515F" w:rsidRDefault="0075180F" w:rsidP="00B163AA">
            <w:pPr>
              <w:rPr>
                <w:rFonts w:ascii="Arial" w:hAnsi="Arial" w:cs="Arial"/>
              </w:rPr>
            </w:pPr>
            <w:r w:rsidRPr="00BD515F">
              <w:rPr>
                <w:rFonts w:ascii="Arial" w:hAnsi="Arial" w:cs="Arial"/>
              </w:rPr>
              <w:t>Autorretención de Renta febrero 2020</w:t>
            </w:r>
          </w:p>
        </w:tc>
        <w:tc>
          <w:tcPr>
            <w:tcW w:w="0" w:type="auto"/>
            <w:tcBorders>
              <w:top w:val="nil"/>
              <w:left w:val="single" w:sz="4" w:space="0" w:color="A6A6A6"/>
              <w:bottom w:val="single" w:sz="4" w:space="0" w:color="A6A6A6"/>
              <w:right w:val="single" w:sz="4" w:space="0" w:color="A6A6A6"/>
            </w:tcBorders>
            <w:shd w:val="clear" w:color="000000" w:fill="FFF2CC"/>
            <w:noWrap/>
            <w:vAlign w:val="center"/>
            <w:hideMark/>
          </w:tcPr>
          <w:p w14:paraId="4CEC8573" w14:textId="77777777" w:rsidR="0075180F" w:rsidRPr="00BD515F" w:rsidRDefault="0075180F" w:rsidP="00B163AA">
            <w:pPr>
              <w:jc w:val="center"/>
              <w:rPr>
                <w:rFonts w:ascii="Arial" w:hAnsi="Arial" w:cs="Arial"/>
              </w:rPr>
            </w:pPr>
            <w:r w:rsidRPr="00BD515F">
              <w:rPr>
                <w:rFonts w:ascii="Arial" w:hAnsi="Arial" w:cs="Arial"/>
              </w:rPr>
              <w:t>$ 3.246.000</w:t>
            </w:r>
          </w:p>
        </w:tc>
        <w:tc>
          <w:tcPr>
            <w:tcW w:w="1389" w:type="dxa"/>
            <w:tcBorders>
              <w:top w:val="nil"/>
              <w:left w:val="nil"/>
              <w:bottom w:val="single" w:sz="4" w:space="0" w:color="A6A6A6"/>
              <w:right w:val="single" w:sz="4" w:space="0" w:color="A6A6A6"/>
            </w:tcBorders>
            <w:shd w:val="clear" w:color="000000" w:fill="FFF2CC"/>
            <w:noWrap/>
            <w:vAlign w:val="center"/>
            <w:hideMark/>
          </w:tcPr>
          <w:p w14:paraId="28C8608D" w14:textId="77777777" w:rsidR="0075180F" w:rsidRPr="00BD515F" w:rsidRDefault="0075180F" w:rsidP="00B163AA">
            <w:pPr>
              <w:jc w:val="center"/>
              <w:rPr>
                <w:rFonts w:ascii="Arial" w:hAnsi="Arial" w:cs="Arial"/>
              </w:rPr>
            </w:pPr>
            <w:r w:rsidRPr="00BD515F">
              <w:rPr>
                <w:rFonts w:ascii="Arial" w:hAnsi="Arial" w:cs="Arial"/>
              </w:rPr>
              <w:t>$ 487.000</w:t>
            </w:r>
          </w:p>
        </w:tc>
        <w:tc>
          <w:tcPr>
            <w:tcW w:w="1427" w:type="dxa"/>
            <w:tcBorders>
              <w:top w:val="nil"/>
              <w:left w:val="nil"/>
              <w:bottom w:val="single" w:sz="4" w:space="0" w:color="A6A6A6"/>
              <w:right w:val="single" w:sz="4" w:space="0" w:color="A6A6A6"/>
            </w:tcBorders>
            <w:shd w:val="clear" w:color="000000" w:fill="FFF2CC"/>
            <w:noWrap/>
            <w:vAlign w:val="center"/>
            <w:hideMark/>
          </w:tcPr>
          <w:p w14:paraId="2A2CB78C" w14:textId="77777777" w:rsidR="0075180F" w:rsidRPr="00BD515F" w:rsidRDefault="0075180F" w:rsidP="00B163AA">
            <w:pPr>
              <w:jc w:val="center"/>
              <w:rPr>
                <w:rFonts w:ascii="Arial" w:hAnsi="Arial" w:cs="Arial"/>
              </w:rPr>
            </w:pPr>
            <w:r w:rsidRPr="00BD515F">
              <w:rPr>
                <w:rFonts w:ascii="Arial" w:hAnsi="Arial" w:cs="Arial"/>
              </w:rPr>
              <w:t>$ 3.733.000</w:t>
            </w:r>
          </w:p>
        </w:tc>
      </w:tr>
      <w:tr w:rsidR="0075180F" w:rsidRPr="00BD515F" w14:paraId="6715A398" w14:textId="77777777" w:rsidTr="00B163AA">
        <w:trPr>
          <w:trHeight w:val="300"/>
          <w:jc w:val="center"/>
        </w:trPr>
        <w:tc>
          <w:tcPr>
            <w:tcW w:w="0" w:type="auto"/>
            <w:tcBorders>
              <w:top w:val="nil"/>
              <w:left w:val="single" w:sz="4" w:space="0" w:color="A6A6A6"/>
              <w:bottom w:val="single" w:sz="4" w:space="0" w:color="A6A6A6"/>
              <w:right w:val="nil"/>
            </w:tcBorders>
            <w:shd w:val="clear" w:color="auto" w:fill="auto"/>
            <w:vAlign w:val="center"/>
            <w:hideMark/>
          </w:tcPr>
          <w:p w14:paraId="23574C44" w14:textId="77777777" w:rsidR="0075180F" w:rsidRPr="00BD515F" w:rsidRDefault="0075180F" w:rsidP="00B163AA">
            <w:pPr>
              <w:rPr>
                <w:rFonts w:ascii="Arial" w:hAnsi="Arial" w:cs="Arial"/>
              </w:rPr>
            </w:pPr>
            <w:r w:rsidRPr="00BD515F">
              <w:rPr>
                <w:rFonts w:ascii="Arial" w:hAnsi="Arial" w:cs="Arial"/>
              </w:rPr>
              <w:t>Autorretención de Renta marzo 2020</w:t>
            </w:r>
          </w:p>
        </w:tc>
        <w:tc>
          <w:tcPr>
            <w:tcW w:w="0" w:type="auto"/>
            <w:tcBorders>
              <w:top w:val="nil"/>
              <w:left w:val="single" w:sz="4" w:space="0" w:color="A6A6A6"/>
              <w:bottom w:val="single" w:sz="4" w:space="0" w:color="A6A6A6"/>
              <w:right w:val="single" w:sz="4" w:space="0" w:color="A6A6A6"/>
            </w:tcBorders>
            <w:shd w:val="clear" w:color="000000" w:fill="FFF2CC"/>
            <w:noWrap/>
            <w:vAlign w:val="center"/>
            <w:hideMark/>
          </w:tcPr>
          <w:p w14:paraId="671582CD" w14:textId="77777777" w:rsidR="0075180F" w:rsidRPr="00BD515F" w:rsidRDefault="0075180F" w:rsidP="00B163AA">
            <w:pPr>
              <w:jc w:val="center"/>
              <w:rPr>
                <w:rFonts w:ascii="Arial" w:hAnsi="Arial" w:cs="Arial"/>
              </w:rPr>
            </w:pPr>
            <w:r w:rsidRPr="00BD515F">
              <w:rPr>
                <w:rFonts w:ascii="Arial" w:hAnsi="Arial" w:cs="Arial"/>
              </w:rPr>
              <w:t>$ 3.522.000</w:t>
            </w:r>
          </w:p>
        </w:tc>
        <w:tc>
          <w:tcPr>
            <w:tcW w:w="1389" w:type="dxa"/>
            <w:tcBorders>
              <w:top w:val="nil"/>
              <w:left w:val="nil"/>
              <w:bottom w:val="single" w:sz="4" w:space="0" w:color="A6A6A6"/>
              <w:right w:val="single" w:sz="4" w:space="0" w:color="A6A6A6"/>
            </w:tcBorders>
            <w:shd w:val="clear" w:color="000000" w:fill="FFF2CC"/>
            <w:noWrap/>
            <w:vAlign w:val="center"/>
            <w:hideMark/>
          </w:tcPr>
          <w:p w14:paraId="3F47D1DB" w14:textId="77777777" w:rsidR="0075180F" w:rsidRPr="00BD515F" w:rsidRDefault="0075180F" w:rsidP="00B163AA">
            <w:pPr>
              <w:jc w:val="center"/>
              <w:rPr>
                <w:rFonts w:ascii="Arial" w:hAnsi="Arial" w:cs="Arial"/>
              </w:rPr>
            </w:pPr>
            <w:r w:rsidRPr="00BD515F">
              <w:rPr>
                <w:rFonts w:ascii="Arial" w:hAnsi="Arial" w:cs="Arial"/>
              </w:rPr>
              <w:t>$ 528.000</w:t>
            </w:r>
          </w:p>
        </w:tc>
        <w:tc>
          <w:tcPr>
            <w:tcW w:w="1427" w:type="dxa"/>
            <w:tcBorders>
              <w:top w:val="nil"/>
              <w:left w:val="nil"/>
              <w:bottom w:val="single" w:sz="4" w:space="0" w:color="A6A6A6"/>
              <w:right w:val="single" w:sz="4" w:space="0" w:color="A6A6A6"/>
            </w:tcBorders>
            <w:shd w:val="clear" w:color="000000" w:fill="FFF2CC"/>
            <w:noWrap/>
            <w:vAlign w:val="center"/>
            <w:hideMark/>
          </w:tcPr>
          <w:p w14:paraId="414AA12A" w14:textId="77777777" w:rsidR="0075180F" w:rsidRPr="00BD515F" w:rsidRDefault="0075180F" w:rsidP="00B163AA">
            <w:pPr>
              <w:jc w:val="center"/>
              <w:rPr>
                <w:rFonts w:ascii="Arial" w:hAnsi="Arial" w:cs="Arial"/>
              </w:rPr>
            </w:pPr>
            <w:r w:rsidRPr="00BD515F">
              <w:rPr>
                <w:rFonts w:ascii="Arial" w:hAnsi="Arial" w:cs="Arial"/>
              </w:rPr>
              <w:t>$ 4.050.000</w:t>
            </w:r>
          </w:p>
        </w:tc>
      </w:tr>
      <w:tr w:rsidR="0075180F" w:rsidRPr="00BD515F" w14:paraId="5D689C47" w14:textId="77777777" w:rsidTr="00B163AA">
        <w:trPr>
          <w:trHeight w:val="300"/>
          <w:jc w:val="center"/>
        </w:trPr>
        <w:tc>
          <w:tcPr>
            <w:tcW w:w="0" w:type="auto"/>
            <w:tcBorders>
              <w:top w:val="nil"/>
              <w:left w:val="single" w:sz="4" w:space="0" w:color="A6A6A6"/>
              <w:bottom w:val="single" w:sz="4" w:space="0" w:color="A6A6A6"/>
              <w:right w:val="nil"/>
            </w:tcBorders>
            <w:shd w:val="clear" w:color="auto" w:fill="auto"/>
            <w:vAlign w:val="center"/>
            <w:hideMark/>
          </w:tcPr>
          <w:p w14:paraId="4431E82B" w14:textId="77777777" w:rsidR="0075180F" w:rsidRPr="00BD515F" w:rsidRDefault="0075180F" w:rsidP="00B163AA">
            <w:pPr>
              <w:rPr>
                <w:rFonts w:ascii="Arial" w:hAnsi="Arial" w:cs="Arial"/>
                <w:b/>
                <w:bCs/>
              </w:rPr>
            </w:pPr>
            <w:r w:rsidRPr="00BD515F">
              <w:rPr>
                <w:rFonts w:ascii="Arial" w:hAnsi="Arial" w:cs="Arial"/>
                <w:b/>
                <w:bCs/>
              </w:rPr>
              <w:t>TOTAL</w:t>
            </w:r>
          </w:p>
        </w:tc>
        <w:tc>
          <w:tcPr>
            <w:tcW w:w="0" w:type="auto"/>
            <w:tcBorders>
              <w:top w:val="nil"/>
              <w:left w:val="single" w:sz="4" w:space="0" w:color="A6A6A6"/>
              <w:bottom w:val="single" w:sz="4" w:space="0" w:color="A6A6A6"/>
              <w:right w:val="single" w:sz="4" w:space="0" w:color="A6A6A6"/>
            </w:tcBorders>
            <w:shd w:val="clear" w:color="000000" w:fill="FFF2CC"/>
            <w:noWrap/>
            <w:vAlign w:val="center"/>
            <w:hideMark/>
          </w:tcPr>
          <w:p w14:paraId="49A48D51" w14:textId="77777777" w:rsidR="0075180F" w:rsidRPr="00BD515F" w:rsidRDefault="0075180F" w:rsidP="00B163AA">
            <w:pPr>
              <w:jc w:val="center"/>
              <w:rPr>
                <w:rFonts w:ascii="Arial" w:hAnsi="Arial" w:cs="Arial"/>
                <w:b/>
                <w:bCs/>
              </w:rPr>
            </w:pPr>
            <w:r w:rsidRPr="00BD515F">
              <w:rPr>
                <w:rFonts w:ascii="Arial" w:hAnsi="Arial" w:cs="Arial"/>
                <w:b/>
                <w:bCs/>
              </w:rPr>
              <w:t>$ 10.096.000</w:t>
            </w:r>
          </w:p>
        </w:tc>
        <w:tc>
          <w:tcPr>
            <w:tcW w:w="1389" w:type="dxa"/>
            <w:tcBorders>
              <w:top w:val="nil"/>
              <w:left w:val="nil"/>
              <w:bottom w:val="single" w:sz="4" w:space="0" w:color="A6A6A6"/>
              <w:right w:val="single" w:sz="4" w:space="0" w:color="A6A6A6"/>
            </w:tcBorders>
            <w:shd w:val="clear" w:color="000000" w:fill="FFF2CC"/>
            <w:noWrap/>
            <w:vAlign w:val="center"/>
            <w:hideMark/>
          </w:tcPr>
          <w:p w14:paraId="48CE3225" w14:textId="77777777" w:rsidR="0075180F" w:rsidRPr="00BD515F" w:rsidRDefault="0075180F" w:rsidP="00B163AA">
            <w:pPr>
              <w:jc w:val="center"/>
              <w:rPr>
                <w:rFonts w:ascii="Arial" w:hAnsi="Arial" w:cs="Arial"/>
                <w:b/>
                <w:bCs/>
              </w:rPr>
            </w:pPr>
            <w:r w:rsidRPr="00BD515F">
              <w:rPr>
                <w:rFonts w:ascii="Arial" w:hAnsi="Arial" w:cs="Arial"/>
                <w:b/>
                <w:bCs/>
              </w:rPr>
              <w:t>$ 1.464.000</w:t>
            </w:r>
          </w:p>
        </w:tc>
        <w:tc>
          <w:tcPr>
            <w:tcW w:w="1427" w:type="dxa"/>
            <w:tcBorders>
              <w:top w:val="nil"/>
              <w:left w:val="nil"/>
              <w:bottom w:val="single" w:sz="4" w:space="0" w:color="A6A6A6"/>
              <w:right w:val="single" w:sz="4" w:space="0" w:color="A6A6A6"/>
            </w:tcBorders>
            <w:shd w:val="clear" w:color="000000" w:fill="FFF2CC"/>
            <w:noWrap/>
            <w:vAlign w:val="center"/>
            <w:hideMark/>
          </w:tcPr>
          <w:p w14:paraId="2966877D" w14:textId="77777777" w:rsidR="0075180F" w:rsidRPr="00BD515F" w:rsidRDefault="0075180F" w:rsidP="00B163AA">
            <w:pPr>
              <w:jc w:val="center"/>
              <w:rPr>
                <w:rFonts w:ascii="Arial" w:hAnsi="Arial" w:cs="Arial"/>
                <w:b/>
                <w:bCs/>
              </w:rPr>
            </w:pPr>
            <w:r w:rsidRPr="00BD515F">
              <w:rPr>
                <w:rFonts w:ascii="Arial" w:hAnsi="Arial" w:cs="Arial"/>
                <w:b/>
                <w:bCs/>
              </w:rPr>
              <w:t>$ 11.560.000</w:t>
            </w:r>
          </w:p>
        </w:tc>
      </w:tr>
    </w:tbl>
    <w:p w14:paraId="11402FC7" w14:textId="77777777" w:rsidR="0075180F" w:rsidRPr="00BD515F" w:rsidRDefault="0075180F" w:rsidP="0075180F">
      <w:pPr>
        <w:spacing w:before="20" w:afterLines="20" w:after="48"/>
        <w:jc w:val="both"/>
        <w:rPr>
          <w:rFonts w:ascii="Arial" w:hAnsi="Arial" w:cs="Arial"/>
          <w:b/>
        </w:rPr>
      </w:pPr>
    </w:p>
    <w:p w14:paraId="6675B2EB" w14:textId="77777777" w:rsidR="0075180F" w:rsidRPr="00BD515F" w:rsidRDefault="0075180F" w:rsidP="0075180F">
      <w:pPr>
        <w:spacing w:before="20" w:afterLines="20" w:after="48"/>
        <w:jc w:val="both"/>
        <w:rPr>
          <w:rFonts w:ascii="Arial" w:hAnsi="Arial" w:cs="Arial"/>
          <w:b/>
          <w:bCs/>
        </w:rPr>
      </w:pPr>
      <w:r w:rsidRPr="00BD515F">
        <w:rPr>
          <w:rFonts w:ascii="Arial" w:hAnsi="Arial" w:cs="Arial"/>
          <w:b/>
          <w:bCs/>
        </w:rPr>
        <w:t>14.2. Recursos entregados en Administración</w:t>
      </w:r>
    </w:p>
    <w:p w14:paraId="4C5DC21A" w14:textId="77777777" w:rsidR="0075180F" w:rsidRPr="00BD515F" w:rsidRDefault="0075180F" w:rsidP="0075180F">
      <w:pPr>
        <w:spacing w:before="20" w:afterLines="20" w:after="48"/>
        <w:jc w:val="both"/>
        <w:rPr>
          <w:rFonts w:ascii="Arial" w:hAnsi="Arial" w:cs="Arial"/>
          <w:lang w:val="es-AR" w:eastAsia="es-AR"/>
        </w:rPr>
      </w:pPr>
      <w:r w:rsidRPr="00BD515F">
        <w:rPr>
          <w:rFonts w:ascii="Arial" w:hAnsi="Arial" w:cs="Arial"/>
        </w:rPr>
        <w:t xml:space="preserve">Encargo Fiduciario – Fiducia Aqualia </w:t>
      </w:r>
      <w:r w:rsidRPr="00BD515F">
        <w:rPr>
          <w:rFonts w:ascii="Arial" w:hAnsi="Arial" w:cs="Arial"/>
          <w:lang w:val="es-AR" w:eastAsia="es-AR"/>
        </w:rPr>
        <w:t xml:space="preserve">con valor de $343.078.365.61, correspondiente al saldo aportados por Aqualia para el proceso de retiro voluntario de los funcionarios de </w:t>
      </w:r>
      <w:proofErr w:type="spellStart"/>
      <w:r w:rsidRPr="00BD515F">
        <w:rPr>
          <w:rFonts w:ascii="Arial" w:hAnsi="Arial" w:cs="Arial"/>
          <w:lang w:val="es-AR" w:eastAsia="es-AR"/>
        </w:rPr>
        <w:t>Eicviro</w:t>
      </w:r>
      <w:proofErr w:type="spellEnd"/>
      <w:r w:rsidRPr="00BD515F">
        <w:rPr>
          <w:rFonts w:ascii="Arial" w:hAnsi="Arial" w:cs="Arial"/>
          <w:lang w:val="es-AR" w:eastAsia="es-AR"/>
        </w:rPr>
        <w:t>.</w:t>
      </w:r>
    </w:p>
    <w:p w14:paraId="43EC4C64" w14:textId="77777777" w:rsidR="0075180F" w:rsidRPr="00BD515F" w:rsidRDefault="0075180F" w:rsidP="0075180F">
      <w:pPr>
        <w:spacing w:before="20" w:afterLines="20" w:after="48"/>
        <w:jc w:val="both"/>
        <w:rPr>
          <w:rFonts w:ascii="Arial" w:hAnsi="Arial" w:cs="Arial"/>
          <w:b/>
        </w:rPr>
      </w:pPr>
    </w:p>
    <w:p w14:paraId="5B3B7636" w14:textId="77777777" w:rsidR="0075180F" w:rsidRPr="00BD515F" w:rsidRDefault="0075180F" w:rsidP="0075180F">
      <w:pPr>
        <w:spacing w:before="20" w:afterLines="20" w:after="48"/>
        <w:jc w:val="both"/>
        <w:rPr>
          <w:rFonts w:ascii="Arial" w:hAnsi="Arial" w:cs="Arial"/>
          <w:b/>
          <w:bCs/>
        </w:rPr>
      </w:pPr>
      <w:r w:rsidRPr="00BD515F">
        <w:rPr>
          <w:rFonts w:ascii="Arial" w:hAnsi="Arial" w:cs="Arial"/>
          <w:b/>
          <w:bCs/>
        </w:rPr>
        <w:t>14.3. Depósitos entregados en Garantía</w:t>
      </w:r>
    </w:p>
    <w:p w14:paraId="1332E650" w14:textId="77777777" w:rsidR="0075180F" w:rsidRPr="00BD515F" w:rsidRDefault="0075180F" w:rsidP="0075180F">
      <w:pPr>
        <w:spacing w:before="20" w:afterLines="20" w:after="48"/>
        <w:jc w:val="both"/>
        <w:rPr>
          <w:rFonts w:ascii="Arial" w:hAnsi="Arial" w:cs="Arial"/>
        </w:rPr>
      </w:pPr>
      <w:r w:rsidRPr="00BD515F">
        <w:rPr>
          <w:rFonts w:ascii="Arial" w:hAnsi="Arial" w:cs="Arial"/>
        </w:rPr>
        <w:t xml:space="preserve">Presenta un saldo de $12.000.000.00 correspondiente a la constitución de Prenda a favor del Patrimonio Autónomo Fondo Empresarial de la Superservicios en garantía para el cumplimiento del nuevo Contrato de Mutuo No. 0138 celebrado entre la Fideicomiso </w:t>
      </w:r>
      <w:r w:rsidRPr="00BD515F">
        <w:rPr>
          <w:rFonts w:ascii="Arial" w:hAnsi="Arial" w:cs="Arial"/>
        </w:rPr>
        <w:lastRenderedPageBreak/>
        <w:t>BBVA, quien actúa como vocero y Administrador del fideicomiso Fondo Empresarial de la S.S.P.D. y EICVIRO ESP por la suma de $800.000.000.00</w:t>
      </w:r>
    </w:p>
    <w:p w14:paraId="22BA45BC" w14:textId="77777777" w:rsidR="0075180F" w:rsidRPr="00BD515F" w:rsidRDefault="0075180F" w:rsidP="0075180F">
      <w:pPr>
        <w:pStyle w:val="Ttulo2"/>
        <w:spacing w:before="20" w:afterLines="20" w:after="48" w:line="240" w:lineRule="auto"/>
        <w:jc w:val="both"/>
        <w:rPr>
          <w:rFonts w:ascii="Arial" w:hAnsi="Arial" w:cs="Arial"/>
          <w:color w:val="auto"/>
          <w:sz w:val="22"/>
          <w:szCs w:val="22"/>
        </w:rPr>
      </w:pPr>
    </w:p>
    <w:p w14:paraId="5F11F963" w14:textId="77777777" w:rsidR="0075180F" w:rsidRPr="00BD515F" w:rsidRDefault="0075180F" w:rsidP="0075180F">
      <w:pPr>
        <w:spacing w:before="20" w:afterLines="20" w:after="48"/>
        <w:jc w:val="both"/>
        <w:rPr>
          <w:rFonts w:ascii="Arial" w:hAnsi="Arial" w:cs="Arial"/>
          <w:b/>
          <w:bCs/>
        </w:rPr>
      </w:pPr>
      <w:r w:rsidRPr="00BD515F">
        <w:rPr>
          <w:rFonts w:ascii="Arial" w:hAnsi="Arial" w:cs="Arial"/>
          <w:b/>
          <w:bCs/>
        </w:rPr>
        <w:t>14.4. Activos Intangibles</w:t>
      </w:r>
    </w:p>
    <w:bookmarkEnd w:id="30"/>
    <w:p w14:paraId="4F993EBA" w14:textId="77777777" w:rsidR="0075180F" w:rsidRPr="00BD515F" w:rsidRDefault="0075180F" w:rsidP="0075180F">
      <w:pPr>
        <w:spacing w:before="20" w:afterLines="20" w:after="48"/>
        <w:jc w:val="both"/>
        <w:rPr>
          <w:rFonts w:ascii="Arial" w:hAnsi="Arial" w:cs="Arial"/>
        </w:rPr>
      </w:pPr>
      <w:r w:rsidRPr="00BD515F">
        <w:rPr>
          <w:rFonts w:ascii="Arial" w:hAnsi="Arial" w:cs="Arial"/>
        </w:rPr>
        <w:t>Esta cuenta presenta un valor de $32.805.200 correspondiente a las licencias de los diferentes programas que se manejan en la empresa.</w:t>
      </w:r>
    </w:p>
    <w:p w14:paraId="450857C3" w14:textId="77777777" w:rsidR="0075180F" w:rsidRPr="00BD515F" w:rsidRDefault="0075180F" w:rsidP="0075180F">
      <w:pPr>
        <w:spacing w:before="20" w:afterLines="20" w:after="48"/>
        <w:jc w:val="both"/>
        <w:rPr>
          <w:rFonts w:ascii="Arial" w:hAnsi="Arial" w:cs="Arial"/>
        </w:rPr>
      </w:pPr>
    </w:p>
    <w:p w14:paraId="6C1BA6C8" w14:textId="77777777" w:rsidR="0075180F" w:rsidRPr="00BD515F" w:rsidRDefault="0075180F" w:rsidP="0075180F">
      <w:pPr>
        <w:spacing w:before="20" w:afterLines="20" w:after="48"/>
        <w:jc w:val="both"/>
        <w:rPr>
          <w:rFonts w:ascii="Arial" w:hAnsi="Arial" w:cs="Arial"/>
          <w:b/>
          <w:bCs/>
        </w:rPr>
      </w:pPr>
      <w:r w:rsidRPr="00BD515F">
        <w:rPr>
          <w:rFonts w:ascii="Arial" w:hAnsi="Arial" w:cs="Arial"/>
          <w:b/>
          <w:bCs/>
        </w:rPr>
        <w:t>14.5. Amortización Acumulada De Activos Intangibles (Cr)</w:t>
      </w:r>
    </w:p>
    <w:p w14:paraId="7BDA49C7" w14:textId="77777777" w:rsidR="0075180F" w:rsidRPr="00BD515F" w:rsidRDefault="0075180F" w:rsidP="0075180F">
      <w:pPr>
        <w:spacing w:before="20" w:afterLines="20" w:after="48"/>
        <w:jc w:val="both"/>
        <w:rPr>
          <w:rFonts w:ascii="Arial" w:hAnsi="Arial" w:cs="Arial"/>
        </w:rPr>
      </w:pPr>
      <w:r w:rsidRPr="00BD515F">
        <w:rPr>
          <w:rFonts w:ascii="Arial" w:hAnsi="Arial" w:cs="Arial"/>
        </w:rPr>
        <w:t xml:space="preserve">A 31 de diciembre tiene una amortización acumulada de $32.133.700 calculada por el método de línea recta, </w:t>
      </w:r>
      <w:proofErr w:type="gramStart"/>
      <w:r w:rsidRPr="00BD515F">
        <w:rPr>
          <w:rFonts w:ascii="Arial" w:hAnsi="Arial" w:cs="Arial"/>
        </w:rPr>
        <w:t>de acuerdo al</w:t>
      </w:r>
      <w:proofErr w:type="gramEnd"/>
      <w:r w:rsidRPr="00BD515F">
        <w:rPr>
          <w:rFonts w:ascii="Arial" w:hAnsi="Arial" w:cs="Arial"/>
        </w:rPr>
        <w:t xml:space="preserve"> tiempo en que dure la actualización, la cual es de un año. Su registro se efectúa en el módulo de activos fijos del programa integrado sistematizado T.N.S.</w:t>
      </w:r>
    </w:p>
    <w:p w14:paraId="004D52B4" w14:textId="77777777" w:rsidR="0075180F" w:rsidRPr="00BD515F" w:rsidRDefault="0075180F" w:rsidP="0075180F">
      <w:pPr>
        <w:pStyle w:val="Ttulo2"/>
        <w:spacing w:before="20" w:afterLines="20" w:after="48" w:line="240" w:lineRule="auto"/>
        <w:jc w:val="both"/>
        <w:rPr>
          <w:rFonts w:ascii="Arial" w:hAnsi="Arial" w:cs="Arial"/>
          <w:color w:val="auto"/>
          <w:sz w:val="22"/>
          <w:szCs w:val="22"/>
        </w:rPr>
      </w:pPr>
      <w:bookmarkStart w:id="31" w:name="_Toc459997527"/>
    </w:p>
    <w:p w14:paraId="316A7D29" w14:textId="77777777" w:rsidR="0075180F" w:rsidRPr="00BD515F" w:rsidRDefault="0075180F" w:rsidP="0075180F">
      <w:pPr>
        <w:spacing w:before="20" w:afterLines="20" w:after="48"/>
        <w:jc w:val="both"/>
        <w:rPr>
          <w:rFonts w:ascii="Arial" w:hAnsi="Arial" w:cs="Arial"/>
          <w:b/>
          <w:bCs/>
        </w:rPr>
      </w:pPr>
      <w:r w:rsidRPr="00BD515F">
        <w:rPr>
          <w:rFonts w:ascii="Arial" w:hAnsi="Arial" w:cs="Arial"/>
          <w:b/>
          <w:bCs/>
        </w:rPr>
        <w:t>14.6. Activos por impuesto diferido</w:t>
      </w:r>
    </w:p>
    <w:p w14:paraId="5D506975" w14:textId="77777777" w:rsidR="0075180F" w:rsidRPr="00BD515F" w:rsidRDefault="0075180F" w:rsidP="0075180F">
      <w:pPr>
        <w:spacing w:before="20" w:afterLines="20" w:after="48"/>
        <w:jc w:val="both"/>
        <w:rPr>
          <w:rFonts w:ascii="Arial" w:hAnsi="Arial" w:cs="Arial"/>
        </w:rPr>
      </w:pPr>
      <w:r w:rsidRPr="00BD515F">
        <w:rPr>
          <w:rFonts w:ascii="Arial" w:hAnsi="Arial" w:cs="Arial"/>
        </w:rPr>
        <w:t>Representa el valor al impuesto a las ganancias pagado que es susceptible de recuperarse en periodos futuros y que puede originarse por diferencias entre el valor en libros de los activos y su base fiscal, siempre que se espere que esta diferencia reduzca la ganancia fiscal de periodos futuros en los cuales estos activos se recuperen. Tomando como base el deterioro de las cuentas por cobrar a clientes se liquidó el impuesto diferido correspondiente al año 2019 dando como resultado final el siguiente valor $ 1.220.453.477.29</w:t>
      </w:r>
    </w:p>
    <w:p w14:paraId="70EA9461" w14:textId="77777777" w:rsidR="0075180F" w:rsidRPr="00BD515F" w:rsidRDefault="0075180F" w:rsidP="0075180F">
      <w:pPr>
        <w:pStyle w:val="Ttulo2"/>
        <w:spacing w:before="20" w:afterLines="20" w:after="48" w:line="240" w:lineRule="auto"/>
        <w:jc w:val="both"/>
        <w:rPr>
          <w:rFonts w:ascii="Arial" w:hAnsi="Arial" w:cs="Arial"/>
          <w:color w:val="auto"/>
          <w:sz w:val="22"/>
          <w:szCs w:val="22"/>
        </w:rPr>
      </w:pPr>
    </w:p>
    <w:p w14:paraId="724B3623" w14:textId="77777777" w:rsidR="0075180F" w:rsidRPr="00BD515F" w:rsidRDefault="0075180F" w:rsidP="0075180F">
      <w:pPr>
        <w:autoSpaceDE w:val="0"/>
        <w:autoSpaceDN w:val="0"/>
        <w:adjustRightInd w:val="0"/>
        <w:rPr>
          <w:rFonts w:ascii="Arial" w:hAnsi="Arial" w:cs="Arial"/>
          <w:b/>
          <w:bCs/>
        </w:rPr>
      </w:pPr>
      <w:r w:rsidRPr="00BD515F">
        <w:rPr>
          <w:rFonts w:ascii="Arial" w:hAnsi="Arial" w:cs="Arial"/>
          <w:b/>
          <w:bCs/>
        </w:rPr>
        <w:t>NOTA 20. PRÉSTAMOS POR PAGAR</w:t>
      </w:r>
    </w:p>
    <w:p w14:paraId="4A68C1F1" w14:textId="77777777" w:rsidR="0075180F" w:rsidRPr="00BD515F" w:rsidRDefault="0075180F" w:rsidP="0075180F">
      <w:pPr>
        <w:rPr>
          <w:rFonts w:ascii="Arial" w:hAnsi="Arial" w:cs="Arial"/>
          <w:b/>
          <w:bCs/>
        </w:rPr>
      </w:pPr>
    </w:p>
    <w:p w14:paraId="2FE523AD" w14:textId="77777777" w:rsidR="0075180F" w:rsidRPr="00BD515F" w:rsidRDefault="0075180F" w:rsidP="0075180F">
      <w:pPr>
        <w:rPr>
          <w:rFonts w:ascii="Arial" w:hAnsi="Arial" w:cs="Arial"/>
        </w:rPr>
      </w:pPr>
      <w:r w:rsidRPr="00BD515F">
        <w:rPr>
          <w:rFonts w:ascii="Arial" w:hAnsi="Arial" w:cs="Arial"/>
          <w:b/>
          <w:bCs/>
        </w:rPr>
        <w:t>Composición</w:t>
      </w:r>
    </w:p>
    <w:p w14:paraId="0496779F" w14:textId="77777777" w:rsidR="0075180F" w:rsidRPr="00BD515F" w:rsidRDefault="0075180F" w:rsidP="0075180F">
      <w:pPr>
        <w:pStyle w:val="Ttulo2"/>
        <w:spacing w:before="20" w:afterLines="20" w:after="48" w:line="240" w:lineRule="auto"/>
        <w:jc w:val="both"/>
        <w:rPr>
          <w:rFonts w:ascii="Arial" w:hAnsi="Arial" w:cs="Arial"/>
          <w:color w:val="auto"/>
          <w:sz w:val="22"/>
          <w:szCs w:val="22"/>
        </w:rPr>
      </w:pPr>
    </w:p>
    <w:tbl>
      <w:tblPr>
        <w:tblW w:w="0" w:type="auto"/>
        <w:jc w:val="center"/>
        <w:tblCellMar>
          <w:left w:w="70" w:type="dxa"/>
          <w:right w:w="70" w:type="dxa"/>
        </w:tblCellMar>
        <w:tblLook w:val="04A0" w:firstRow="1" w:lastRow="0" w:firstColumn="1" w:lastColumn="0" w:noHBand="0" w:noVBand="1"/>
      </w:tblPr>
      <w:tblGrid>
        <w:gridCol w:w="2694"/>
        <w:gridCol w:w="1731"/>
        <w:gridCol w:w="1731"/>
        <w:gridCol w:w="1636"/>
      </w:tblGrid>
      <w:tr w:rsidR="0075180F" w:rsidRPr="00BD515F" w14:paraId="56406585" w14:textId="77777777" w:rsidTr="00B163AA">
        <w:trPr>
          <w:trHeight w:val="570"/>
          <w:jc w:val="center"/>
        </w:trPr>
        <w:tc>
          <w:tcPr>
            <w:tcW w:w="2694" w:type="dxa"/>
            <w:tcBorders>
              <w:top w:val="single" w:sz="4" w:space="0" w:color="A6A6A6"/>
              <w:left w:val="single" w:sz="4" w:space="0" w:color="A6A6A6"/>
              <w:bottom w:val="single" w:sz="4" w:space="0" w:color="A6A6A6"/>
              <w:right w:val="single" w:sz="4" w:space="0" w:color="A6A6A6"/>
            </w:tcBorders>
            <w:shd w:val="clear" w:color="000000" w:fill="3366CC"/>
            <w:vAlign w:val="center"/>
            <w:hideMark/>
          </w:tcPr>
          <w:p w14:paraId="1B77C516" w14:textId="77777777" w:rsidR="0075180F" w:rsidRPr="00BD515F" w:rsidRDefault="0075180F" w:rsidP="00B163AA">
            <w:pPr>
              <w:jc w:val="center"/>
              <w:rPr>
                <w:rFonts w:ascii="Arial" w:hAnsi="Arial" w:cs="Arial"/>
                <w:b/>
                <w:bCs/>
              </w:rPr>
            </w:pPr>
            <w:r w:rsidRPr="00BD515F">
              <w:rPr>
                <w:rFonts w:ascii="Arial" w:hAnsi="Arial" w:cs="Arial"/>
                <w:b/>
                <w:bCs/>
              </w:rPr>
              <w:t>CONCEPTO</w:t>
            </w:r>
          </w:p>
        </w:tc>
        <w:tc>
          <w:tcPr>
            <w:tcW w:w="0" w:type="auto"/>
            <w:tcBorders>
              <w:top w:val="single" w:sz="4" w:space="0" w:color="A6A6A6"/>
              <w:left w:val="nil"/>
              <w:bottom w:val="single" w:sz="4" w:space="0" w:color="A6A6A6"/>
              <w:right w:val="single" w:sz="4" w:space="0" w:color="A6A6A6"/>
            </w:tcBorders>
            <w:shd w:val="clear" w:color="000000" w:fill="3366CC"/>
            <w:vAlign w:val="center"/>
            <w:hideMark/>
          </w:tcPr>
          <w:p w14:paraId="5CD0AAEB" w14:textId="77777777" w:rsidR="0075180F" w:rsidRPr="00BD515F" w:rsidRDefault="0075180F" w:rsidP="00B163AA">
            <w:pPr>
              <w:jc w:val="center"/>
              <w:rPr>
                <w:rFonts w:ascii="Arial" w:hAnsi="Arial" w:cs="Arial"/>
                <w:b/>
                <w:bCs/>
              </w:rPr>
            </w:pPr>
            <w:r w:rsidRPr="00BD515F">
              <w:rPr>
                <w:rFonts w:ascii="Arial" w:hAnsi="Arial" w:cs="Arial"/>
                <w:b/>
                <w:bCs/>
              </w:rPr>
              <w:t xml:space="preserve">2020 </w:t>
            </w:r>
          </w:p>
        </w:tc>
        <w:tc>
          <w:tcPr>
            <w:tcW w:w="0" w:type="auto"/>
            <w:tcBorders>
              <w:top w:val="single" w:sz="4" w:space="0" w:color="A6A6A6"/>
              <w:left w:val="nil"/>
              <w:bottom w:val="single" w:sz="4" w:space="0" w:color="A6A6A6"/>
              <w:right w:val="single" w:sz="4" w:space="0" w:color="A6A6A6"/>
            </w:tcBorders>
            <w:shd w:val="clear" w:color="000000" w:fill="3366CC"/>
            <w:vAlign w:val="center"/>
            <w:hideMark/>
          </w:tcPr>
          <w:p w14:paraId="4C39CF9D" w14:textId="77777777" w:rsidR="0075180F" w:rsidRPr="00BD515F" w:rsidRDefault="0075180F" w:rsidP="00B163AA">
            <w:pPr>
              <w:jc w:val="center"/>
              <w:rPr>
                <w:rFonts w:ascii="Arial" w:hAnsi="Arial" w:cs="Arial"/>
                <w:b/>
                <w:bCs/>
              </w:rPr>
            </w:pPr>
            <w:r w:rsidRPr="00BD515F">
              <w:rPr>
                <w:rFonts w:ascii="Arial" w:hAnsi="Arial" w:cs="Arial"/>
                <w:b/>
                <w:bCs/>
              </w:rPr>
              <w:t xml:space="preserve">2019 </w:t>
            </w:r>
          </w:p>
        </w:tc>
        <w:tc>
          <w:tcPr>
            <w:tcW w:w="1636" w:type="dxa"/>
            <w:tcBorders>
              <w:top w:val="single" w:sz="4" w:space="0" w:color="A6A6A6"/>
              <w:left w:val="nil"/>
              <w:bottom w:val="single" w:sz="4" w:space="0" w:color="A6A6A6"/>
              <w:right w:val="single" w:sz="4" w:space="0" w:color="A6A6A6"/>
            </w:tcBorders>
            <w:shd w:val="clear" w:color="000000" w:fill="3366CC"/>
            <w:vAlign w:val="center"/>
            <w:hideMark/>
          </w:tcPr>
          <w:p w14:paraId="60DE967F" w14:textId="77777777" w:rsidR="0075180F" w:rsidRPr="00BD515F" w:rsidRDefault="0075180F" w:rsidP="00B163AA">
            <w:pPr>
              <w:jc w:val="center"/>
              <w:rPr>
                <w:rFonts w:ascii="Arial" w:hAnsi="Arial" w:cs="Arial"/>
                <w:b/>
                <w:bCs/>
              </w:rPr>
            </w:pPr>
            <w:r w:rsidRPr="00BD515F">
              <w:rPr>
                <w:rFonts w:ascii="Arial" w:hAnsi="Arial" w:cs="Arial"/>
                <w:b/>
                <w:bCs/>
              </w:rPr>
              <w:t>VALOR VARIACIÓN</w:t>
            </w:r>
          </w:p>
        </w:tc>
      </w:tr>
      <w:tr w:rsidR="0075180F" w:rsidRPr="00BD515F" w14:paraId="0F35084B" w14:textId="77777777" w:rsidTr="00B163AA">
        <w:trPr>
          <w:trHeight w:val="285"/>
          <w:jc w:val="center"/>
        </w:trPr>
        <w:tc>
          <w:tcPr>
            <w:tcW w:w="2694" w:type="dxa"/>
            <w:tcBorders>
              <w:top w:val="nil"/>
              <w:left w:val="single" w:sz="4" w:space="0" w:color="A6A6A6"/>
              <w:bottom w:val="single" w:sz="4" w:space="0" w:color="A6A6A6"/>
              <w:right w:val="nil"/>
            </w:tcBorders>
            <w:shd w:val="clear" w:color="auto" w:fill="auto"/>
            <w:vAlign w:val="center"/>
            <w:hideMark/>
          </w:tcPr>
          <w:p w14:paraId="7F8381EB" w14:textId="77777777" w:rsidR="0075180F" w:rsidRPr="00BD515F" w:rsidRDefault="0075180F" w:rsidP="00B163AA">
            <w:pPr>
              <w:jc w:val="center"/>
              <w:rPr>
                <w:rFonts w:ascii="Arial" w:hAnsi="Arial" w:cs="Arial"/>
                <w:b/>
                <w:bCs/>
              </w:rPr>
            </w:pPr>
            <w:r w:rsidRPr="00BD515F">
              <w:rPr>
                <w:rFonts w:ascii="Arial" w:hAnsi="Arial" w:cs="Arial"/>
                <w:b/>
                <w:bCs/>
              </w:rPr>
              <w:t>PRÉSTAMOS POR PAGAR</w:t>
            </w:r>
          </w:p>
        </w:tc>
        <w:tc>
          <w:tcPr>
            <w:tcW w:w="0" w:type="auto"/>
            <w:tcBorders>
              <w:top w:val="nil"/>
              <w:left w:val="single" w:sz="4" w:space="0" w:color="A6A6A6"/>
              <w:bottom w:val="single" w:sz="4" w:space="0" w:color="A6A6A6"/>
              <w:right w:val="single" w:sz="4" w:space="0" w:color="A6A6A6"/>
            </w:tcBorders>
            <w:shd w:val="clear" w:color="auto" w:fill="FFF2CC"/>
            <w:noWrap/>
            <w:vAlign w:val="center"/>
            <w:hideMark/>
          </w:tcPr>
          <w:p w14:paraId="731C1612" w14:textId="77777777" w:rsidR="0075180F" w:rsidRPr="00BD515F" w:rsidRDefault="0075180F" w:rsidP="00B163AA">
            <w:pPr>
              <w:jc w:val="center"/>
              <w:rPr>
                <w:rFonts w:ascii="Arial" w:hAnsi="Arial" w:cs="Arial"/>
                <w:b/>
                <w:bCs/>
              </w:rPr>
            </w:pPr>
            <w:r w:rsidRPr="00BD515F">
              <w:rPr>
                <w:rFonts w:ascii="Arial" w:hAnsi="Arial" w:cs="Arial"/>
                <w:b/>
                <w:bCs/>
              </w:rPr>
              <w:t>$ 1.208.833.322</w:t>
            </w:r>
          </w:p>
        </w:tc>
        <w:tc>
          <w:tcPr>
            <w:tcW w:w="0" w:type="auto"/>
            <w:tcBorders>
              <w:top w:val="nil"/>
              <w:left w:val="nil"/>
              <w:bottom w:val="single" w:sz="4" w:space="0" w:color="A6A6A6"/>
              <w:right w:val="single" w:sz="4" w:space="0" w:color="A6A6A6"/>
            </w:tcBorders>
            <w:shd w:val="clear" w:color="auto" w:fill="FFF2CC"/>
            <w:noWrap/>
            <w:vAlign w:val="center"/>
            <w:hideMark/>
          </w:tcPr>
          <w:p w14:paraId="17879A91" w14:textId="77777777" w:rsidR="0075180F" w:rsidRPr="00BD515F" w:rsidRDefault="0075180F" w:rsidP="00B163AA">
            <w:pPr>
              <w:jc w:val="center"/>
              <w:rPr>
                <w:rFonts w:ascii="Arial" w:hAnsi="Arial" w:cs="Arial"/>
                <w:b/>
                <w:bCs/>
              </w:rPr>
            </w:pPr>
            <w:r w:rsidRPr="00BD515F">
              <w:rPr>
                <w:rFonts w:ascii="Arial" w:hAnsi="Arial" w:cs="Arial"/>
                <w:b/>
                <w:bCs/>
              </w:rPr>
              <w:t>$ 1.264.448.774</w:t>
            </w:r>
          </w:p>
        </w:tc>
        <w:tc>
          <w:tcPr>
            <w:tcW w:w="1636" w:type="dxa"/>
            <w:tcBorders>
              <w:top w:val="nil"/>
              <w:left w:val="nil"/>
              <w:bottom w:val="single" w:sz="4" w:space="0" w:color="A6A6A6"/>
              <w:right w:val="single" w:sz="4" w:space="0" w:color="A6A6A6"/>
            </w:tcBorders>
            <w:shd w:val="clear" w:color="auto" w:fill="auto"/>
            <w:noWrap/>
            <w:vAlign w:val="center"/>
            <w:hideMark/>
          </w:tcPr>
          <w:p w14:paraId="4841610D" w14:textId="77777777" w:rsidR="0075180F" w:rsidRPr="00BD515F" w:rsidRDefault="0075180F" w:rsidP="00B163AA">
            <w:pPr>
              <w:jc w:val="center"/>
              <w:rPr>
                <w:rFonts w:ascii="Arial" w:hAnsi="Arial" w:cs="Arial"/>
                <w:b/>
                <w:bCs/>
              </w:rPr>
            </w:pPr>
            <w:r w:rsidRPr="00BD515F">
              <w:rPr>
                <w:rFonts w:ascii="Arial" w:hAnsi="Arial" w:cs="Arial"/>
                <w:b/>
                <w:bCs/>
              </w:rPr>
              <w:t>($ 55.615.453)</w:t>
            </w:r>
          </w:p>
        </w:tc>
      </w:tr>
      <w:tr w:rsidR="0075180F" w:rsidRPr="00BD515F" w14:paraId="274A5A18" w14:textId="77777777" w:rsidTr="00B163AA">
        <w:trPr>
          <w:trHeight w:val="300"/>
          <w:jc w:val="center"/>
        </w:trPr>
        <w:tc>
          <w:tcPr>
            <w:tcW w:w="2694" w:type="dxa"/>
            <w:tcBorders>
              <w:top w:val="nil"/>
              <w:left w:val="single" w:sz="4" w:space="0" w:color="A6A6A6"/>
              <w:bottom w:val="single" w:sz="4" w:space="0" w:color="A6A6A6"/>
              <w:right w:val="nil"/>
            </w:tcBorders>
            <w:shd w:val="clear" w:color="auto" w:fill="auto"/>
            <w:vAlign w:val="center"/>
            <w:hideMark/>
          </w:tcPr>
          <w:p w14:paraId="008BCD30" w14:textId="77777777" w:rsidR="0075180F" w:rsidRPr="00BD515F" w:rsidRDefault="0075180F" w:rsidP="00B163AA">
            <w:pPr>
              <w:rPr>
                <w:rFonts w:ascii="Arial" w:hAnsi="Arial" w:cs="Arial"/>
              </w:rPr>
            </w:pPr>
            <w:r w:rsidRPr="00BD515F">
              <w:rPr>
                <w:rFonts w:ascii="Arial" w:hAnsi="Arial" w:cs="Arial"/>
              </w:rPr>
              <w:t>Banca Comercial</w:t>
            </w:r>
          </w:p>
        </w:tc>
        <w:tc>
          <w:tcPr>
            <w:tcW w:w="0" w:type="auto"/>
            <w:tcBorders>
              <w:top w:val="nil"/>
              <w:left w:val="single" w:sz="4" w:space="0" w:color="A6A6A6"/>
              <w:bottom w:val="single" w:sz="4" w:space="0" w:color="A6A6A6"/>
              <w:right w:val="single" w:sz="4" w:space="0" w:color="A6A6A6"/>
            </w:tcBorders>
            <w:shd w:val="clear" w:color="000000" w:fill="FFF2CC"/>
            <w:noWrap/>
            <w:vAlign w:val="center"/>
            <w:hideMark/>
          </w:tcPr>
          <w:p w14:paraId="0E4B56CC" w14:textId="77777777" w:rsidR="0075180F" w:rsidRPr="00BD515F" w:rsidRDefault="0075180F" w:rsidP="00B163AA">
            <w:pPr>
              <w:jc w:val="center"/>
              <w:rPr>
                <w:rFonts w:ascii="Arial" w:hAnsi="Arial" w:cs="Arial"/>
              </w:rPr>
            </w:pPr>
            <w:r w:rsidRPr="00BD515F">
              <w:rPr>
                <w:rFonts w:ascii="Arial" w:hAnsi="Arial" w:cs="Arial"/>
              </w:rPr>
              <w:t>$ 69.428.270</w:t>
            </w:r>
          </w:p>
        </w:tc>
        <w:tc>
          <w:tcPr>
            <w:tcW w:w="0" w:type="auto"/>
            <w:tcBorders>
              <w:top w:val="nil"/>
              <w:left w:val="nil"/>
              <w:bottom w:val="single" w:sz="4" w:space="0" w:color="A6A6A6"/>
              <w:right w:val="single" w:sz="4" w:space="0" w:color="A6A6A6"/>
            </w:tcBorders>
            <w:shd w:val="clear" w:color="000000" w:fill="FFF2CC"/>
            <w:noWrap/>
            <w:vAlign w:val="center"/>
            <w:hideMark/>
          </w:tcPr>
          <w:p w14:paraId="7B4D97F7" w14:textId="77777777" w:rsidR="0075180F" w:rsidRPr="00BD515F" w:rsidRDefault="0075180F" w:rsidP="00B163AA">
            <w:pPr>
              <w:jc w:val="center"/>
              <w:rPr>
                <w:rFonts w:ascii="Arial" w:hAnsi="Arial" w:cs="Arial"/>
              </w:rPr>
            </w:pPr>
            <w:r w:rsidRPr="00BD515F">
              <w:rPr>
                <w:rFonts w:ascii="Arial" w:hAnsi="Arial" w:cs="Arial"/>
              </w:rPr>
              <w:t>$ 69.428.270</w:t>
            </w:r>
          </w:p>
        </w:tc>
        <w:tc>
          <w:tcPr>
            <w:tcW w:w="1636" w:type="dxa"/>
            <w:tcBorders>
              <w:top w:val="nil"/>
              <w:left w:val="nil"/>
              <w:bottom w:val="single" w:sz="4" w:space="0" w:color="A6A6A6"/>
              <w:right w:val="single" w:sz="4" w:space="0" w:color="A6A6A6"/>
            </w:tcBorders>
            <w:shd w:val="clear" w:color="auto" w:fill="auto"/>
            <w:noWrap/>
            <w:vAlign w:val="center"/>
            <w:hideMark/>
          </w:tcPr>
          <w:p w14:paraId="6ACBCB7D" w14:textId="77777777" w:rsidR="0075180F" w:rsidRPr="00BD515F" w:rsidRDefault="0075180F" w:rsidP="00B163AA">
            <w:pPr>
              <w:jc w:val="center"/>
              <w:rPr>
                <w:rFonts w:ascii="Arial" w:hAnsi="Arial" w:cs="Arial"/>
              </w:rPr>
            </w:pPr>
            <w:r w:rsidRPr="00BD515F">
              <w:rPr>
                <w:rFonts w:ascii="Arial" w:hAnsi="Arial" w:cs="Arial"/>
              </w:rPr>
              <w:t>$ 0</w:t>
            </w:r>
          </w:p>
        </w:tc>
      </w:tr>
      <w:tr w:rsidR="0075180F" w:rsidRPr="00BD515F" w14:paraId="6C542E53" w14:textId="77777777" w:rsidTr="00B163AA">
        <w:trPr>
          <w:trHeight w:val="600"/>
          <w:jc w:val="center"/>
        </w:trPr>
        <w:tc>
          <w:tcPr>
            <w:tcW w:w="2694" w:type="dxa"/>
            <w:tcBorders>
              <w:top w:val="nil"/>
              <w:left w:val="single" w:sz="4" w:space="0" w:color="A6A6A6"/>
              <w:bottom w:val="single" w:sz="4" w:space="0" w:color="A6A6A6"/>
              <w:right w:val="nil"/>
            </w:tcBorders>
            <w:shd w:val="clear" w:color="auto" w:fill="auto"/>
            <w:vAlign w:val="center"/>
            <w:hideMark/>
          </w:tcPr>
          <w:p w14:paraId="6A6F22E8" w14:textId="77777777" w:rsidR="0075180F" w:rsidRPr="00BD515F" w:rsidRDefault="0075180F" w:rsidP="00B163AA">
            <w:pPr>
              <w:rPr>
                <w:rFonts w:ascii="Arial" w:hAnsi="Arial" w:cs="Arial"/>
              </w:rPr>
            </w:pPr>
            <w:r w:rsidRPr="00BD515F">
              <w:rPr>
                <w:rFonts w:ascii="Arial" w:hAnsi="Arial" w:cs="Arial"/>
              </w:rPr>
              <w:t>Prestamos De Fondos Empresariales</w:t>
            </w:r>
          </w:p>
        </w:tc>
        <w:tc>
          <w:tcPr>
            <w:tcW w:w="0" w:type="auto"/>
            <w:tcBorders>
              <w:top w:val="nil"/>
              <w:left w:val="single" w:sz="4" w:space="0" w:color="A6A6A6"/>
              <w:bottom w:val="single" w:sz="4" w:space="0" w:color="A6A6A6"/>
              <w:right w:val="single" w:sz="4" w:space="0" w:color="A6A6A6"/>
            </w:tcBorders>
            <w:shd w:val="clear" w:color="000000" w:fill="FFF2CC"/>
            <w:noWrap/>
            <w:vAlign w:val="center"/>
            <w:hideMark/>
          </w:tcPr>
          <w:p w14:paraId="449B1677" w14:textId="77777777" w:rsidR="0075180F" w:rsidRPr="00BD515F" w:rsidRDefault="0075180F" w:rsidP="00B163AA">
            <w:pPr>
              <w:jc w:val="center"/>
              <w:rPr>
                <w:rFonts w:ascii="Arial" w:hAnsi="Arial" w:cs="Arial"/>
              </w:rPr>
            </w:pPr>
            <w:r w:rsidRPr="00BD515F">
              <w:rPr>
                <w:rFonts w:ascii="Arial" w:hAnsi="Arial" w:cs="Arial"/>
              </w:rPr>
              <w:t>$ 1.139.405.051</w:t>
            </w:r>
          </w:p>
        </w:tc>
        <w:tc>
          <w:tcPr>
            <w:tcW w:w="0" w:type="auto"/>
            <w:tcBorders>
              <w:top w:val="nil"/>
              <w:left w:val="nil"/>
              <w:bottom w:val="single" w:sz="4" w:space="0" w:color="A6A6A6"/>
              <w:right w:val="single" w:sz="4" w:space="0" w:color="A6A6A6"/>
            </w:tcBorders>
            <w:shd w:val="clear" w:color="000000" w:fill="FFF2CC"/>
            <w:noWrap/>
            <w:vAlign w:val="center"/>
            <w:hideMark/>
          </w:tcPr>
          <w:p w14:paraId="0CB9BA8F" w14:textId="77777777" w:rsidR="0075180F" w:rsidRPr="00BD515F" w:rsidRDefault="0075180F" w:rsidP="00B163AA">
            <w:pPr>
              <w:jc w:val="center"/>
              <w:rPr>
                <w:rFonts w:ascii="Arial" w:hAnsi="Arial" w:cs="Arial"/>
              </w:rPr>
            </w:pPr>
            <w:r w:rsidRPr="00BD515F">
              <w:rPr>
                <w:rFonts w:ascii="Arial" w:hAnsi="Arial" w:cs="Arial"/>
              </w:rPr>
              <w:t>$ 1.195.020.504</w:t>
            </w:r>
          </w:p>
        </w:tc>
        <w:tc>
          <w:tcPr>
            <w:tcW w:w="1636" w:type="dxa"/>
            <w:tcBorders>
              <w:top w:val="nil"/>
              <w:left w:val="nil"/>
              <w:bottom w:val="single" w:sz="4" w:space="0" w:color="A6A6A6"/>
              <w:right w:val="single" w:sz="4" w:space="0" w:color="A6A6A6"/>
            </w:tcBorders>
            <w:shd w:val="clear" w:color="auto" w:fill="auto"/>
            <w:noWrap/>
            <w:vAlign w:val="center"/>
            <w:hideMark/>
          </w:tcPr>
          <w:p w14:paraId="4C36C5EF" w14:textId="77777777" w:rsidR="0075180F" w:rsidRPr="00BD515F" w:rsidRDefault="0075180F" w:rsidP="00B163AA">
            <w:pPr>
              <w:jc w:val="center"/>
              <w:rPr>
                <w:rFonts w:ascii="Arial" w:hAnsi="Arial" w:cs="Arial"/>
              </w:rPr>
            </w:pPr>
            <w:r w:rsidRPr="00BD515F">
              <w:rPr>
                <w:rFonts w:ascii="Arial" w:hAnsi="Arial" w:cs="Arial"/>
              </w:rPr>
              <w:t>($ 55.615.453)</w:t>
            </w:r>
          </w:p>
        </w:tc>
      </w:tr>
    </w:tbl>
    <w:p w14:paraId="74821172" w14:textId="77777777" w:rsidR="0075180F" w:rsidRPr="00BD515F" w:rsidRDefault="0075180F" w:rsidP="0075180F">
      <w:pPr>
        <w:rPr>
          <w:rFonts w:ascii="Arial" w:hAnsi="Arial" w:cs="Arial"/>
        </w:rPr>
      </w:pPr>
    </w:p>
    <w:bookmarkEnd w:id="31"/>
    <w:p w14:paraId="3CE446D0" w14:textId="77777777" w:rsidR="0075180F" w:rsidRPr="00BD515F" w:rsidRDefault="0075180F" w:rsidP="0075180F">
      <w:pPr>
        <w:spacing w:before="20" w:afterLines="20" w:after="48"/>
        <w:jc w:val="both"/>
        <w:rPr>
          <w:rFonts w:ascii="Arial" w:hAnsi="Arial" w:cs="Arial"/>
        </w:rPr>
      </w:pPr>
      <w:r w:rsidRPr="00BD515F">
        <w:rPr>
          <w:rFonts w:ascii="Arial" w:hAnsi="Arial" w:cs="Arial"/>
        </w:rPr>
        <w:lastRenderedPageBreak/>
        <w:t>Los préstamos por pagar de EICVIRO E.S.P. corresponden a deuda interna, originada atendiendo diversas necesidades. Esta cuenta presenta un Saldo 31 de diciembre por valor de $1.208.833.322.79, correspondiente a:</w:t>
      </w:r>
    </w:p>
    <w:p w14:paraId="1C7D71E8" w14:textId="77777777" w:rsidR="0075180F" w:rsidRPr="00BD515F" w:rsidRDefault="0075180F" w:rsidP="0075180F">
      <w:pPr>
        <w:autoSpaceDE w:val="0"/>
        <w:autoSpaceDN w:val="0"/>
        <w:adjustRightInd w:val="0"/>
        <w:rPr>
          <w:rFonts w:ascii="Arial" w:hAnsi="Arial" w:cs="Arial"/>
          <w:b/>
          <w:bCs/>
        </w:rPr>
      </w:pPr>
    </w:p>
    <w:p w14:paraId="13878AAE" w14:textId="77777777" w:rsidR="0075180F" w:rsidRPr="00BD515F" w:rsidRDefault="0075180F" w:rsidP="0075180F">
      <w:pPr>
        <w:autoSpaceDE w:val="0"/>
        <w:autoSpaceDN w:val="0"/>
        <w:adjustRightInd w:val="0"/>
        <w:rPr>
          <w:rFonts w:ascii="Arial" w:hAnsi="Arial" w:cs="Arial"/>
          <w:b/>
          <w:bCs/>
        </w:rPr>
      </w:pPr>
      <w:r w:rsidRPr="00BD515F">
        <w:rPr>
          <w:rFonts w:ascii="Arial" w:hAnsi="Arial" w:cs="Arial"/>
          <w:b/>
          <w:bCs/>
        </w:rPr>
        <w:t>20.1. Banca Comercial.</w:t>
      </w:r>
    </w:p>
    <w:p w14:paraId="51DFEDEE" w14:textId="77777777" w:rsidR="0075180F" w:rsidRPr="00BD515F" w:rsidRDefault="0075180F" w:rsidP="0075180F">
      <w:pPr>
        <w:spacing w:before="20" w:afterLines="20" w:after="48"/>
        <w:jc w:val="both"/>
        <w:rPr>
          <w:rFonts w:ascii="Arial" w:hAnsi="Arial" w:cs="Arial"/>
        </w:rPr>
      </w:pPr>
      <w:r w:rsidRPr="00BD515F">
        <w:rPr>
          <w:rFonts w:ascii="Arial" w:hAnsi="Arial" w:cs="Arial"/>
        </w:rPr>
        <w:t>Esta es una cuenta pre toma con saldo a 31 de diciembre de $69.428.270.32.</w:t>
      </w:r>
    </w:p>
    <w:p w14:paraId="16B7B08F" w14:textId="77777777" w:rsidR="0075180F" w:rsidRPr="00BD515F" w:rsidRDefault="0075180F" w:rsidP="0075180F">
      <w:pPr>
        <w:spacing w:before="20" w:afterLines="20" w:after="48"/>
        <w:jc w:val="both"/>
        <w:rPr>
          <w:rFonts w:ascii="Arial" w:hAnsi="Arial" w:cs="Arial"/>
        </w:rPr>
      </w:pPr>
      <w:r w:rsidRPr="00BD515F">
        <w:rPr>
          <w:rFonts w:ascii="Arial" w:hAnsi="Arial" w:cs="Arial"/>
        </w:rPr>
        <w:t>La Banca Comercial se tiene el crédito No.00154087252 con el Banco de Bogotá con un valor inicial de $100.000.000.00 desembolsado el 4 de junio de 2012 con el fin de cubrir un déficit por concepto de gastos de funcionamiento, para ser cancelado en 13 cuotas mensuales de $8.333.565.00.  El valor de este crédito a 31 de octubre de 2019 es de $69.428.270.32, de los cuales $66.666.666.00 corresponden a capital y $2.761.604.32 a intereses corrientes causados hasta el 1 de agosto de 2012.  Lo anterior debido a que con fundamento en los lineamientos consignados en la Resolución de la Superintendencia de Servicios Públicos domiciliarios No-20121300024045 y el Decreto 2555 de 2010 Estatuto Orgánico y Financiero; normas que regulan la intervención de la entidad por parte de la Superservicios, dicho el saldo de este crédito fue congelado desde el 1 de agosto de 2012.</w:t>
      </w:r>
    </w:p>
    <w:p w14:paraId="1FFD2369" w14:textId="77777777" w:rsidR="0075180F" w:rsidRPr="00BD515F" w:rsidRDefault="0075180F" w:rsidP="0075180F">
      <w:pPr>
        <w:spacing w:before="20" w:afterLines="20" w:after="48"/>
        <w:jc w:val="both"/>
        <w:rPr>
          <w:rFonts w:ascii="Arial" w:hAnsi="Arial" w:cs="Arial"/>
          <w:b/>
        </w:rPr>
      </w:pPr>
    </w:p>
    <w:p w14:paraId="4D44353B" w14:textId="77777777" w:rsidR="0075180F" w:rsidRPr="00BD515F" w:rsidRDefault="0075180F" w:rsidP="0075180F">
      <w:pPr>
        <w:autoSpaceDE w:val="0"/>
        <w:autoSpaceDN w:val="0"/>
        <w:adjustRightInd w:val="0"/>
        <w:rPr>
          <w:rFonts w:ascii="Arial" w:hAnsi="Arial" w:cs="Arial"/>
          <w:b/>
          <w:bCs/>
        </w:rPr>
      </w:pPr>
      <w:r w:rsidRPr="00BD515F">
        <w:rPr>
          <w:rFonts w:ascii="Arial" w:hAnsi="Arial" w:cs="Arial"/>
          <w:b/>
          <w:bCs/>
        </w:rPr>
        <w:t>20.2. Préstamos Fondos Empresariales</w:t>
      </w:r>
    </w:p>
    <w:p w14:paraId="4CBAFA37" w14:textId="77777777" w:rsidR="0075180F" w:rsidRPr="00BD515F" w:rsidRDefault="0075180F" w:rsidP="0075180F">
      <w:pPr>
        <w:spacing w:before="20" w:afterLines="20" w:after="48"/>
        <w:jc w:val="both"/>
        <w:rPr>
          <w:rFonts w:ascii="Arial" w:hAnsi="Arial" w:cs="Arial"/>
        </w:rPr>
      </w:pPr>
      <w:r w:rsidRPr="00BD515F">
        <w:rPr>
          <w:rFonts w:ascii="Arial" w:hAnsi="Arial" w:cs="Arial"/>
        </w:rPr>
        <w:t>A 31 de diciembre de 2020 presenta un valor de $1.139.405.051.47 por los siguientes créditos:</w:t>
      </w:r>
    </w:p>
    <w:p w14:paraId="3C1DEB65" w14:textId="77777777" w:rsidR="0075180F" w:rsidRPr="00BD515F" w:rsidRDefault="0075180F" w:rsidP="0075180F">
      <w:pPr>
        <w:spacing w:before="20" w:afterLines="20" w:after="48"/>
        <w:jc w:val="both"/>
        <w:rPr>
          <w:rFonts w:ascii="Arial" w:hAnsi="Arial" w:cs="Arial"/>
        </w:rPr>
      </w:pPr>
    </w:p>
    <w:tbl>
      <w:tblPr>
        <w:tblW w:w="0" w:type="auto"/>
        <w:jc w:val="center"/>
        <w:tblCellMar>
          <w:left w:w="70" w:type="dxa"/>
          <w:right w:w="70" w:type="dxa"/>
        </w:tblCellMar>
        <w:tblLook w:val="04A0" w:firstRow="1" w:lastRow="0" w:firstColumn="1" w:lastColumn="0" w:noHBand="0" w:noVBand="1"/>
      </w:tblPr>
      <w:tblGrid>
        <w:gridCol w:w="1180"/>
        <w:gridCol w:w="5583"/>
        <w:gridCol w:w="1731"/>
      </w:tblGrid>
      <w:tr w:rsidR="0075180F" w:rsidRPr="00BD515F" w14:paraId="1C455BE5" w14:textId="77777777" w:rsidTr="00B163AA">
        <w:trPr>
          <w:trHeight w:val="570"/>
          <w:jc w:val="center"/>
        </w:trPr>
        <w:tc>
          <w:tcPr>
            <w:tcW w:w="0" w:type="auto"/>
            <w:tcBorders>
              <w:top w:val="single" w:sz="4" w:space="0" w:color="A6A6A6"/>
              <w:left w:val="single" w:sz="4" w:space="0" w:color="A6A6A6"/>
              <w:bottom w:val="single" w:sz="4" w:space="0" w:color="A6A6A6"/>
              <w:right w:val="single" w:sz="4" w:space="0" w:color="A6A6A6"/>
            </w:tcBorders>
            <w:shd w:val="clear" w:color="000000" w:fill="3366CC"/>
            <w:vAlign w:val="center"/>
            <w:hideMark/>
          </w:tcPr>
          <w:p w14:paraId="62DC4C3E" w14:textId="77777777" w:rsidR="0075180F" w:rsidRPr="00BD515F" w:rsidRDefault="0075180F" w:rsidP="00B163AA">
            <w:pPr>
              <w:jc w:val="center"/>
              <w:rPr>
                <w:rFonts w:ascii="Arial" w:hAnsi="Arial" w:cs="Arial"/>
                <w:b/>
                <w:bCs/>
              </w:rPr>
            </w:pPr>
            <w:r w:rsidRPr="00BD515F">
              <w:rPr>
                <w:rFonts w:ascii="Arial" w:hAnsi="Arial" w:cs="Arial"/>
                <w:b/>
                <w:bCs/>
              </w:rPr>
              <w:t>CODIGO</w:t>
            </w:r>
          </w:p>
        </w:tc>
        <w:tc>
          <w:tcPr>
            <w:tcW w:w="0" w:type="auto"/>
            <w:tcBorders>
              <w:top w:val="single" w:sz="4" w:space="0" w:color="A6A6A6"/>
              <w:left w:val="nil"/>
              <w:bottom w:val="single" w:sz="4" w:space="0" w:color="A6A6A6"/>
              <w:right w:val="single" w:sz="4" w:space="0" w:color="A6A6A6"/>
            </w:tcBorders>
            <w:shd w:val="clear" w:color="000000" w:fill="3366CC"/>
            <w:vAlign w:val="center"/>
            <w:hideMark/>
          </w:tcPr>
          <w:p w14:paraId="3865DC76" w14:textId="77777777" w:rsidR="0075180F" w:rsidRPr="00BD515F" w:rsidRDefault="0075180F" w:rsidP="00B163AA">
            <w:pPr>
              <w:jc w:val="center"/>
              <w:rPr>
                <w:rFonts w:ascii="Arial" w:hAnsi="Arial" w:cs="Arial"/>
                <w:b/>
                <w:bCs/>
              </w:rPr>
            </w:pPr>
            <w:r w:rsidRPr="00BD515F">
              <w:rPr>
                <w:rFonts w:ascii="Arial" w:hAnsi="Arial" w:cs="Arial"/>
                <w:b/>
                <w:bCs/>
              </w:rPr>
              <w:t>CONCEPTO</w:t>
            </w:r>
          </w:p>
        </w:tc>
        <w:tc>
          <w:tcPr>
            <w:tcW w:w="0" w:type="auto"/>
            <w:tcBorders>
              <w:top w:val="single" w:sz="4" w:space="0" w:color="A6A6A6"/>
              <w:left w:val="nil"/>
              <w:bottom w:val="single" w:sz="4" w:space="0" w:color="A6A6A6"/>
              <w:right w:val="single" w:sz="4" w:space="0" w:color="A6A6A6"/>
            </w:tcBorders>
            <w:shd w:val="clear" w:color="000000" w:fill="3366CC"/>
            <w:vAlign w:val="center"/>
            <w:hideMark/>
          </w:tcPr>
          <w:p w14:paraId="36C770F6" w14:textId="77777777" w:rsidR="0075180F" w:rsidRPr="00BD515F" w:rsidRDefault="0075180F" w:rsidP="00B163AA">
            <w:pPr>
              <w:jc w:val="center"/>
              <w:rPr>
                <w:rFonts w:ascii="Arial" w:hAnsi="Arial" w:cs="Arial"/>
                <w:b/>
                <w:bCs/>
              </w:rPr>
            </w:pPr>
            <w:r w:rsidRPr="00BD515F">
              <w:rPr>
                <w:rFonts w:ascii="Arial" w:hAnsi="Arial" w:cs="Arial"/>
                <w:b/>
                <w:bCs/>
              </w:rPr>
              <w:t xml:space="preserve">2020 </w:t>
            </w:r>
          </w:p>
        </w:tc>
      </w:tr>
      <w:tr w:rsidR="0075180F" w:rsidRPr="00BD515F" w14:paraId="31C4DB40" w14:textId="77777777" w:rsidTr="00B163AA">
        <w:trPr>
          <w:trHeight w:val="381"/>
          <w:jc w:val="center"/>
        </w:trPr>
        <w:tc>
          <w:tcPr>
            <w:tcW w:w="0" w:type="auto"/>
            <w:tcBorders>
              <w:top w:val="nil"/>
              <w:left w:val="single" w:sz="4" w:space="0" w:color="A6A6A6"/>
              <w:bottom w:val="single" w:sz="4" w:space="0" w:color="A6A6A6"/>
              <w:right w:val="nil"/>
            </w:tcBorders>
            <w:shd w:val="clear" w:color="auto" w:fill="auto"/>
            <w:noWrap/>
            <w:vAlign w:val="center"/>
            <w:hideMark/>
          </w:tcPr>
          <w:p w14:paraId="2BE32175" w14:textId="77777777" w:rsidR="0075180F" w:rsidRPr="00BD515F" w:rsidRDefault="0075180F" w:rsidP="00B163AA">
            <w:pPr>
              <w:jc w:val="center"/>
              <w:rPr>
                <w:rFonts w:ascii="Arial" w:hAnsi="Arial" w:cs="Arial"/>
                <w:b/>
                <w:bCs/>
              </w:rPr>
            </w:pPr>
            <w:r w:rsidRPr="00BD515F">
              <w:rPr>
                <w:rFonts w:ascii="Arial" w:hAnsi="Arial" w:cs="Arial"/>
                <w:b/>
                <w:bCs/>
              </w:rPr>
              <w:t>231406</w:t>
            </w:r>
          </w:p>
        </w:tc>
        <w:tc>
          <w:tcPr>
            <w:tcW w:w="0" w:type="auto"/>
            <w:tcBorders>
              <w:top w:val="nil"/>
              <w:left w:val="single" w:sz="4" w:space="0" w:color="A6A6A6"/>
              <w:bottom w:val="single" w:sz="4" w:space="0" w:color="A6A6A6"/>
              <w:right w:val="nil"/>
            </w:tcBorders>
            <w:shd w:val="clear" w:color="auto" w:fill="auto"/>
            <w:vAlign w:val="center"/>
            <w:hideMark/>
          </w:tcPr>
          <w:p w14:paraId="438740FF" w14:textId="77777777" w:rsidR="0075180F" w:rsidRPr="00BD515F" w:rsidRDefault="0075180F" w:rsidP="00B163AA">
            <w:pPr>
              <w:jc w:val="center"/>
              <w:rPr>
                <w:rFonts w:ascii="Arial" w:hAnsi="Arial" w:cs="Arial"/>
                <w:b/>
                <w:bCs/>
              </w:rPr>
            </w:pPr>
            <w:r w:rsidRPr="00BD515F">
              <w:rPr>
                <w:rFonts w:ascii="Arial" w:hAnsi="Arial" w:cs="Arial"/>
                <w:b/>
                <w:bCs/>
              </w:rPr>
              <w:t>PRESTAMOS DE FONDOS EMPRESARIALES</w:t>
            </w:r>
          </w:p>
        </w:tc>
        <w:tc>
          <w:tcPr>
            <w:tcW w:w="0" w:type="auto"/>
            <w:tcBorders>
              <w:top w:val="nil"/>
              <w:left w:val="single" w:sz="4" w:space="0" w:color="A6A6A6"/>
              <w:bottom w:val="single" w:sz="4" w:space="0" w:color="A6A6A6"/>
              <w:right w:val="single" w:sz="4" w:space="0" w:color="A6A6A6"/>
            </w:tcBorders>
            <w:shd w:val="clear" w:color="000000" w:fill="FFF2CC"/>
            <w:noWrap/>
            <w:vAlign w:val="center"/>
            <w:hideMark/>
          </w:tcPr>
          <w:p w14:paraId="36D55905" w14:textId="77777777" w:rsidR="0075180F" w:rsidRPr="00BD515F" w:rsidRDefault="0075180F" w:rsidP="00B163AA">
            <w:pPr>
              <w:jc w:val="right"/>
              <w:rPr>
                <w:rFonts w:ascii="Arial" w:hAnsi="Arial" w:cs="Arial"/>
                <w:b/>
                <w:bCs/>
              </w:rPr>
            </w:pPr>
            <w:r w:rsidRPr="00BD515F">
              <w:rPr>
                <w:rFonts w:ascii="Arial" w:hAnsi="Arial" w:cs="Arial"/>
                <w:b/>
                <w:bCs/>
              </w:rPr>
              <w:t>$ 1.139.405.051</w:t>
            </w:r>
          </w:p>
        </w:tc>
      </w:tr>
      <w:tr w:rsidR="0075180F" w:rsidRPr="00BD515F" w14:paraId="3266D949" w14:textId="77777777" w:rsidTr="00B163AA">
        <w:trPr>
          <w:trHeight w:val="415"/>
          <w:jc w:val="center"/>
        </w:trPr>
        <w:tc>
          <w:tcPr>
            <w:tcW w:w="0" w:type="auto"/>
            <w:tcBorders>
              <w:top w:val="nil"/>
              <w:left w:val="single" w:sz="4" w:space="0" w:color="A6A6A6"/>
              <w:bottom w:val="single" w:sz="4" w:space="0" w:color="A6A6A6"/>
              <w:right w:val="nil"/>
            </w:tcBorders>
            <w:shd w:val="clear" w:color="auto" w:fill="auto"/>
            <w:noWrap/>
            <w:vAlign w:val="center"/>
            <w:hideMark/>
          </w:tcPr>
          <w:p w14:paraId="681BF632" w14:textId="77777777" w:rsidR="0075180F" w:rsidRPr="00BD515F" w:rsidRDefault="0075180F" w:rsidP="00B163AA">
            <w:pPr>
              <w:jc w:val="center"/>
              <w:rPr>
                <w:rFonts w:ascii="Arial" w:hAnsi="Arial" w:cs="Arial"/>
              </w:rPr>
            </w:pPr>
            <w:r w:rsidRPr="00BD515F">
              <w:rPr>
                <w:rFonts w:ascii="Arial" w:hAnsi="Arial" w:cs="Arial"/>
              </w:rPr>
              <w:t>231406.02</w:t>
            </w:r>
          </w:p>
        </w:tc>
        <w:tc>
          <w:tcPr>
            <w:tcW w:w="0" w:type="auto"/>
            <w:tcBorders>
              <w:top w:val="nil"/>
              <w:left w:val="single" w:sz="4" w:space="0" w:color="A6A6A6"/>
              <w:bottom w:val="single" w:sz="4" w:space="0" w:color="A6A6A6"/>
              <w:right w:val="nil"/>
            </w:tcBorders>
            <w:shd w:val="clear" w:color="auto" w:fill="auto"/>
            <w:vAlign w:val="center"/>
            <w:hideMark/>
          </w:tcPr>
          <w:p w14:paraId="13C0D51A" w14:textId="77777777" w:rsidR="0075180F" w:rsidRPr="00BD515F" w:rsidRDefault="0075180F" w:rsidP="00B163AA">
            <w:pPr>
              <w:rPr>
                <w:rFonts w:ascii="Arial" w:hAnsi="Arial" w:cs="Arial"/>
              </w:rPr>
            </w:pPr>
            <w:r w:rsidRPr="00BD515F">
              <w:rPr>
                <w:rFonts w:ascii="Arial" w:hAnsi="Arial" w:cs="Arial"/>
              </w:rPr>
              <w:t>Fondo Empresarial Superservicios Cred  Contrato N 0100</w:t>
            </w:r>
          </w:p>
        </w:tc>
        <w:tc>
          <w:tcPr>
            <w:tcW w:w="0" w:type="auto"/>
            <w:tcBorders>
              <w:top w:val="nil"/>
              <w:left w:val="single" w:sz="4" w:space="0" w:color="A6A6A6"/>
              <w:bottom w:val="single" w:sz="4" w:space="0" w:color="A6A6A6"/>
              <w:right w:val="single" w:sz="4" w:space="0" w:color="A6A6A6"/>
            </w:tcBorders>
            <w:shd w:val="clear" w:color="000000" w:fill="FFF2CC"/>
            <w:noWrap/>
            <w:vAlign w:val="center"/>
            <w:hideMark/>
          </w:tcPr>
          <w:p w14:paraId="67BC005D" w14:textId="77777777" w:rsidR="0075180F" w:rsidRPr="00BD515F" w:rsidRDefault="0075180F" w:rsidP="00B163AA">
            <w:pPr>
              <w:jc w:val="right"/>
              <w:rPr>
                <w:rFonts w:ascii="Arial" w:hAnsi="Arial" w:cs="Arial"/>
              </w:rPr>
            </w:pPr>
            <w:r w:rsidRPr="00BD515F">
              <w:rPr>
                <w:rFonts w:ascii="Arial" w:hAnsi="Arial" w:cs="Arial"/>
              </w:rPr>
              <w:t>$ 105.291.653</w:t>
            </w:r>
          </w:p>
        </w:tc>
      </w:tr>
      <w:tr w:rsidR="0075180F" w:rsidRPr="00BD515F" w14:paraId="0EAE1E72" w14:textId="77777777" w:rsidTr="00B163AA">
        <w:trPr>
          <w:trHeight w:val="279"/>
          <w:jc w:val="center"/>
        </w:trPr>
        <w:tc>
          <w:tcPr>
            <w:tcW w:w="0" w:type="auto"/>
            <w:tcBorders>
              <w:top w:val="nil"/>
              <w:left w:val="single" w:sz="4" w:space="0" w:color="A6A6A6"/>
              <w:bottom w:val="single" w:sz="4" w:space="0" w:color="A6A6A6"/>
              <w:right w:val="nil"/>
            </w:tcBorders>
            <w:shd w:val="clear" w:color="auto" w:fill="auto"/>
            <w:noWrap/>
            <w:vAlign w:val="center"/>
            <w:hideMark/>
          </w:tcPr>
          <w:p w14:paraId="2EAA95C5" w14:textId="77777777" w:rsidR="0075180F" w:rsidRPr="00BD515F" w:rsidRDefault="0075180F" w:rsidP="00B163AA">
            <w:pPr>
              <w:jc w:val="center"/>
              <w:rPr>
                <w:rFonts w:ascii="Arial" w:hAnsi="Arial" w:cs="Arial"/>
              </w:rPr>
            </w:pPr>
            <w:r w:rsidRPr="00BD515F">
              <w:rPr>
                <w:rFonts w:ascii="Arial" w:hAnsi="Arial" w:cs="Arial"/>
              </w:rPr>
              <w:t>231406.03</w:t>
            </w:r>
          </w:p>
        </w:tc>
        <w:tc>
          <w:tcPr>
            <w:tcW w:w="0" w:type="auto"/>
            <w:tcBorders>
              <w:top w:val="nil"/>
              <w:left w:val="single" w:sz="4" w:space="0" w:color="A6A6A6"/>
              <w:bottom w:val="single" w:sz="4" w:space="0" w:color="A6A6A6"/>
              <w:right w:val="nil"/>
            </w:tcBorders>
            <w:shd w:val="clear" w:color="auto" w:fill="auto"/>
            <w:vAlign w:val="center"/>
            <w:hideMark/>
          </w:tcPr>
          <w:p w14:paraId="61406EA5" w14:textId="77777777" w:rsidR="0075180F" w:rsidRPr="00BD515F" w:rsidRDefault="0075180F" w:rsidP="00B163AA">
            <w:pPr>
              <w:rPr>
                <w:rFonts w:ascii="Arial" w:hAnsi="Arial" w:cs="Arial"/>
              </w:rPr>
            </w:pPr>
            <w:r w:rsidRPr="00BD515F">
              <w:rPr>
                <w:rFonts w:ascii="Arial" w:hAnsi="Arial" w:cs="Arial"/>
              </w:rPr>
              <w:t>Fondo Empresarial Superservicios Cred  Contrato N 0102</w:t>
            </w:r>
          </w:p>
        </w:tc>
        <w:tc>
          <w:tcPr>
            <w:tcW w:w="0" w:type="auto"/>
            <w:tcBorders>
              <w:top w:val="nil"/>
              <w:left w:val="single" w:sz="4" w:space="0" w:color="A6A6A6"/>
              <w:bottom w:val="single" w:sz="4" w:space="0" w:color="A6A6A6"/>
              <w:right w:val="single" w:sz="4" w:space="0" w:color="A6A6A6"/>
            </w:tcBorders>
            <w:shd w:val="clear" w:color="000000" w:fill="FFF2CC"/>
            <w:noWrap/>
            <w:vAlign w:val="center"/>
            <w:hideMark/>
          </w:tcPr>
          <w:p w14:paraId="7FE1A61A" w14:textId="77777777" w:rsidR="0075180F" w:rsidRPr="00BD515F" w:rsidRDefault="0075180F" w:rsidP="00B163AA">
            <w:pPr>
              <w:jc w:val="right"/>
              <w:rPr>
                <w:rFonts w:ascii="Arial" w:hAnsi="Arial" w:cs="Arial"/>
              </w:rPr>
            </w:pPr>
            <w:r w:rsidRPr="00BD515F">
              <w:rPr>
                <w:rFonts w:ascii="Arial" w:hAnsi="Arial" w:cs="Arial"/>
              </w:rPr>
              <w:t>$ 234.110.616</w:t>
            </w:r>
          </w:p>
        </w:tc>
      </w:tr>
      <w:tr w:rsidR="0075180F" w:rsidRPr="00BD515F" w14:paraId="37462DCC" w14:textId="77777777" w:rsidTr="00B163AA">
        <w:trPr>
          <w:trHeight w:val="283"/>
          <w:jc w:val="center"/>
        </w:trPr>
        <w:tc>
          <w:tcPr>
            <w:tcW w:w="0" w:type="auto"/>
            <w:tcBorders>
              <w:top w:val="nil"/>
              <w:left w:val="single" w:sz="4" w:space="0" w:color="A6A6A6"/>
              <w:bottom w:val="single" w:sz="4" w:space="0" w:color="A6A6A6"/>
              <w:right w:val="nil"/>
            </w:tcBorders>
            <w:shd w:val="clear" w:color="auto" w:fill="auto"/>
            <w:noWrap/>
            <w:vAlign w:val="center"/>
            <w:hideMark/>
          </w:tcPr>
          <w:p w14:paraId="48D2BD93" w14:textId="77777777" w:rsidR="0075180F" w:rsidRPr="00BD515F" w:rsidRDefault="0075180F" w:rsidP="00B163AA">
            <w:pPr>
              <w:jc w:val="center"/>
              <w:rPr>
                <w:rFonts w:ascii="Arial" w:hAnsi="Arial" w:cs="Arial"/>
              </w:rPr>
            </w:pPr>
            <w:r w:rsidRPr="00BD515F">
              <w:rPr>
                <w:rFonts w:ascii="Arial" w:hAnsi="Arial" w:cs="Arial"/>
              </w:rPr>
              <w:t>231406.04</w:t>
            </w:r>
          </w:p>
        </w:tc>
        <w:tc>
          <w:tcPr>
            <w:tcW w:w="0" w:type="auto"/>
            <w:tcBorders>
              <w:top w:val="nil"/>
              <w:left w:val="single" w:sz="4" w:space="0" w:color="A6A6A6"/>
              <w:bottom w:val="single" w:sz="4" w:space="0" w:color="A6A6A6"/>
              <w:right w:val="nil"/>
            </w:tcBorders>
            <w:shd w:val="clear" w:color="auto" w:fill="auto"/>
            <w:vAlign w:val="center"/>
            <w:hideMark/>
          </w:tcPr>
          <w:p w14:paraId="57BF9927" w14:textId="77777777" w:rsidR="0075180F" w:rsidRPr="00BD515F" w:rsidRDefault="0075180F" w:rsidP="00B163AA">
            <w:pPr>
              <w:rPr>
                <w:rFonts w:ascii="Arial" w:hAnsi="Arial" w:cs="Arial"/>
              </w:rPr>
            </w:pPr>
            <w:r w:rsidRPr="00BD515F">
              <w:rPr>
                <w:rFonts w:ascii="Arial" w:hAnsi="Arial" w:cs="Arial"/>
              </w:rPr>
              <w:t>Fondo Empresarial Superservicios Cred.  Contrato N 0138</w:t>
            </w:r>
          </w:p>
        </w:tc>
        <w:tc>
          <w:tcPr>
            <w:tcW w:w="0" w:type="auto"/>
            <w:tcBorders>
              <w:top w:val="nil"/>
              <w:left w:val="single" w:sz="4" w:space="0" w:color="A6A6A6"/>
              <w:bottom w:val="single" w:sz="4" w:space="0" w:color="A6A6A6"/>
              <w:right w:val="single" w:sz="4" w:space="0" w:color="A6A6A6"/>
            </w:tcBorders>
            <w:shd w:val="clear" w:color="000000" w:fill="FFF2CC"/>
            <w:noWrap/>
            <w:vAlign w:val="center"/>
            <w:hideMark/>
          </w:tcPr>
          <w:p w14:paraId="6C634475" w14:textId="77777777" w:rsidR="0075180F" w:rsidRPr="00BD515F" w:rsidRDefault="0075180F" w:rsidP="00B163AA">
            <w:pPr>
              <w:jc w:val="right"/>
              <w:rPr>
                <w:rFonts w:ascii="Arial" w:hAnsi="Arial" w:cs="Arial"/>
              </w:rPr>
            </w:pPr>
            <w:r w:rsidRPr="00BD515F">
              <w:rPr>
                <w:rFonts w:ascii="Arial" w:hAnsi="Arial" w:cs="Arial"/>
              </w:rPr>
              <w:t>$ 780.000.000</w:t>
            </w:r>
          </w:p>
        </w:tc>
      </w:tr>
      <w:tr w:rsidR="0075180F" w:rsidRPr="00BD515F" w14:paraId="4531470A" w14:textId="77777777" w:rsidTr="00B163AA">
        <w:trPr>
          <w:trHeight w:val="300"/>
          <w:jc w:val="center"/>
        </w:trPr>
        <w:tc>
          <w:tcPr>
            <w:tcW w:w="0" w:type="auto"/>
            <w:tcBorders>
              <w:top w:val="nil"/>
              <w:left w:val="single" w:sz="4" w:space="0" w:color="A6A6A6"/>
              <w:bottom w:val="single" w:sz="4" w:space="0" w:color="A6A6A6"/>
              <w:right w:val="nil"/>
            </w:tcBorders>
            <w:shd w:val="clear" w:color="auto" w:fill="auto"/>
            <w:noWrap/>
            <w:vAlign w:val="center"/>
            <w:hideMark/>
          </w:tcPr>
          <w:p w14:paraId="1A57B72A" w14:textId="77777777" w:rsidR="0075180F" w:rsidRPr="00BD515F" w:rsidRDefault="0075180F" w:rsidP="00B163AA">
            <w:pPr>
              <w:jc w:val="center"/>
              <w:rPr>
                <w:rFonts w:ascii="Arial" w:hAnsi="Arial" w:cs="Arial"/>
              </w:rPr>
            </w:pPr>
            <w:r w:rsidRPr="00BD515F">
              <w:rPr>
                <w:rFonts w:ascii="Arial" w:hAnsi="Arial" w:cs="Arial"/>
              </w:rPr>
              <w:t>231406.05</w:t>
            </w:r>
          </w:p>
        </w:tc>
        <w:tc>
          <w:tcPr>
            <w:tcW w:w="0" w:type="auto"/>
            <w:tcBorders>
              <w:top w:val="nil"/>
              <w:left w:val="single" w:sz="4" w:space="0" w:color="A6A6A6"/>
              <w:bottom w:val="single" w:sz="4" w:space="0" w:color="A6A6A6"/>
              <w:right w:val="nil"/>
            </w:tcBorders>
            <w:shd w:val="clear" w:color="auto" w:fill="auto"/>
            <w:vAlign w:val="center"/>
            <w:hideMark/>
          </w:tcPr>
          <w:p w14:paraId="321A87BF" w14:textId="77777777" w:rsidR="0075180F" w:rsidRPr="00BD515F" w:rsidRDefault="0075180F" w:rsidP="00B163AA">
            <w:pPr>
              <w:rPr>
                <w:rFonts w:ascii="Arial" w:hAnsi="Arial" w:cs="Arial"/>
              </w:rPr>
            </w:pPr>
            <w:r w:rsidRPr="00BD515F">
              <w:rPr>
                <w:rFonts w:ascii="Arial" w:hAnsi="Arial" w:cs="Arial"/>
              </w:rPr>
              <w:t xml:space="preserve">Tasa de </w:t>
            </w:r>
            <w:proofErr w:type="spellStart"/>
            <w:r w:rsidRPr="00BD515F">
              <w:rPr>
                <w:rFonts w:ascii="Arial" w:hAnsi="Arial" w:cs="Arial"/>
              </w:rPr>
              <w:t>Actualizacion</w:t>
            </w:r>
            <w:proofErr w:type="spellEnd"/>
            <w:r w:rsidRPr="00BD515F">
              <w:rPr>
                <w:rFonts w:ascii="Arial" w:hAnsi="Arial" w:cs="Arial"/>
              </w:rPr>
              <w:t xml:space="preserve"> IPC</w:t>
            </w:r>
          </w:p>
        </w:tc>
        <w:tc>
          <w:tcPr>
            <w:tcW w:w="0" w:type="auto"/>
            <w:tcBorders>
              <w:top w:val="nil"/>
              <w:left w:val="single" w:sz="4" w:space="0" w:color="A6A6A6"/>
              <w:bottom w:val="single" w:sz="4" w:space="0" w:color="A6A6A6"/>
              <w:right w:val="single" w:sz="4" w:space="0" w:color="A6A6A6"/>
            </w:tcBorders>
            <w:shd w:val="clear" w:color="000000" w:fill="FFF2CC"/>
            <w:noWrap/>
            <w:vAlign w:val="center"/>
            <w:hideMark/>
          </w:tcPr>
          <w:p w14:paraId="3ED67AC9" w14:textId="77777777" w:rsidR="0075180F" w:rsidRPr="00BD515F" w:rsidRDefault="0075180F" w:rsidP="00B163AA">
            <w:pPr>
              <w:jc w:val="right"/>
              <w:rPr>
                <w:rFonts w:ascii="Arial" w:hAnsi="Arial" w:cs="Arial"/>
              </w:rPr>
            </w:pPr>
            <w:r w:rsidRPr="00BD515F">
              <w:rPr>
                <w:rFonts w:ascii="Arial" w:hAnsi="Arial" w:cs="Arial"/>
              </w:rPr>
              <w:t>$ 20.002.782</w:t>
            </w:r>
          </w:p>
        </w:tc>
      </w:tr>
    </w:tbl>
    <w:p w14:paraId="0E7F1231" w14:textId="77777777" w:rsidR="0075180F" w:rsidRPr="00BD515F" w:rsidRDefault="0075180F" w:rsidP="0075180F">
      <w:pPr>
        <w:spacing w:before="20" w:afterLines="20" w:after="48"/>
        <w:jc w:val="both"/>
        <w:rPr>
          <w:rFonts w:ascii="Arial" w:hAnsi="Arial" w:cs="Arial"/>
        </w:rPr>
      </w:pPr>
    </w:p>
    <w:p w14:paraId="3BE9A72F" w14:textId="77777777" w:rsidR="0075180F" w:rsidRPr="00BD515F" w:rsidRDefault="0075180F" w:rsidP="0075180F">
      <w:pPr>
        <w:pStyle w:val="Prrafodelista"/>
        <w:numPr>
          <w:ilvl w:val="0"/>
          <w:numId w:val="31"/>
        </w:numPr>
        <w:spacing w:before="20" w:afterLines="20" w:after="48" w:line="240" w:lineRule="auto"/>
        <w:contextualSpacing w:val="0"/>
        <w:jc w:val="both"/>
        <w:rPr>
          <w:rFonts w:ascii="Arial" w:hAnsi="Arial" w:cs="Arial"/>
        </w:rPr>
      </w:pPr>
      <w:r w:rsidRPr="00BD515F">
        <w:rPr>
          <w:rFonts w:ascii="Arial" w:hAnsi="Arial" w:cs="Arial"/>
        </w:rPr>
        <w:t xml:space="preserve">El Día 11 De noviembre De 2015 Se Firmó El Contrato De Mutuo No. 0100 celebrado Entre La Fiduciaria Bogotá S.A. Quien Actúa Como Vocero Y Administradora Del Fideicomiso FIDUBOGOTA- Fondo Empresarial De La S.S.P.D. Y EICVIRO E.S.P. Quien Otorga Un Préstamo Por Valor De $ 332.500.000 Incluido Impuestos, La Cual </w:t>
      </w:r>
      <w:r w:rsidRPr="00BD515F">
        <w:rPr>
          <w:rFonts w:ascii="Arial" w:hAnsi="Arial" w:cs="Arial"/>
        </w:rPr>
        <w:lastRenderedPageBreak/>
        <w:t>Fue Desembolsado El Día 20 De noviembre De 2015 Con Un Plazo De (6) Seis Años (72 Meses), La Cual Fue Establecido De La Siguiente Manera:</w:t>
      </w:r>
    </w:p>
    <w:p w14:paraId="0DBF978F" w14:textId="77777777" w:rsidR="0075180F" w:rsidRPr="00BD515F" w:rsidRDefault="0075180F" w:rsidP="0075180F">
      <w:pPr>
        <w:pStyle w:val="Prrafodelista"/>
        <w:spacing w:before="20" w:afterLines="20" w:after="48"/>
        <w:ind w:left="360"/>
        <w:jc w:val="both"/>
        <w:rPr>
          <w:rFonts w:ascii="Arial" w:hAnsi="Arial" w:cs="Arial"/>
        </w:rPr>
      </w:pPr>
      <w:r w:rsidRPr="00BD515F">
        <w:rPr>
          <w:rFonts w:ascii="Arial" w:hAnsi="Arial" w:cs="Arial"/>
        </w:rPr>
        <w:t>¡) Doce (12) Meses De Gracia Para El Inicio Del Plan De Pagos De La Deuda A Capital, Periodo Durante El Cual La Empresa Reconocerá Al Patrimonio Autónomo La Tasa De Actualización Del Mutuo (IPC), Sesenta (60) Cuotas Mensuales Fijas Contadas A Partir Del Mes 13 Del Primer Desembolso, Las Cuotas Serán Por Valor De $5.541.667; Cuotas Fijas. Según Lo Establecido En El Acuerdo La Primera Cuota Se Estaría Cancelando El Día 10 De diciembre De 2016. A La Fecha Se Tiene Un Saldo Por Pagar De $105.291.653.</w:t>
      </w:r>
    </w:p>
    <w:p w14:paraId="0A26087E" w14:textId="77777777" w:rsidR="0075180F" w:rsidRPr="00BD515F" w:rsidRDefault="0075180F" w:rsidP="0075180F">
      <w:pPr>
        <w:pStyle w:val="Prrafodelista"/>
        <w:spacing w:before="20" w:afterLines="20" w:after="48"/>
        <w:ind w:left="360"/>
        <w:jc w:val="both"/>
        <w:rPr>
          <w:rFonts w:ascii="Arial" w:hAnsi="Arial" w:cs="Arial"/>
        </w:rPr>
      </w:pPr>
    </w:p>
    <w:p w14:paraId="70207E72" w14:textId="77777777" w:rsidR="0075180F" w:rsidRPr="00BD515F" w:rsidRDefault="0075180F" w:rsidP="0075180F">
      <w:pPr>
        <w:pStyle w:val="Prrafodelista"/>
        <w:numPr>
          <w:ilvl w:val="0"/>
          <w:numId w:val="31"/>
        </w:numPr>
        <w:spacing w:before="20" w:afterLines="20" w:after="48" w:line="240" w:lineRule="auto"/>
        <w:contextualSpacing w:val="0"/>
        <w:jc w:val="both"/>
        <w:rPr>
          <w:rFonts w:ascii="Arial" w:hAnsi="Arial" w:cs="Arial"/>
        </w:rPr>
      </w:pPr>
      <w:r w:rsidRPr="00BD515F">
        <w:rPr>
          <w:rFonts w:ascii="Arial" w:hAnsi="Arial" w:cs="Arial"/>
        </w:rPr>
        <w:t>El día 03 de Diciembre de 2015 se suscribe un contrato de Mutuo N. 0112 celebrado entre la Fiduciaria Bogotá S.A. quien actúa como vocero y administradora del Fideicomiso FIDUBOGOTA– Fondo Empresarial de la S.S.P.D. y la empresa de servicios públicos de Villa del Rosario EICVIRO ESP, otorga en calidad de mutuo sin interés  a la empresa EICVIRO ESP la suma de $702.331.847, incluido impuestos, el cual se establecerá de la siguiente manera: La empresa EICVIRO atenderá las obligaciones de pago con el fondo empresarial originada en el Mutuo N.0112, en un  plazo de 6 años (72 meses), así: i) 12 meses  de gracia para el inicio del plan de pagos de la deuda a capital, periodo durante el cual la empresa reconocerá al Patrimonio Autónoma tasa de actualización del mutuo (IPC) según la fecha de desembolso la cual fue realizada el 10 de Diciembre,  y ii) 60 cuotas mensuales fijas contadas a partir del 13 del primer desembolso. A diciembre 31 de 2020 se tiene un saldo de 234.110.616.16</w:t>
      </w:r>
    </w:p>
    <w:p w14:paraId="299FCFDB" w14:textId="77777777" w:rsidR="0075180F" w:rsidRPr="00BD515F" w:rsidRDefault="0075180F" w:rsidP="0075180F">
      <w:pPr>
        <w:pStyle w:val="Prrafodelista"/>
        <w:numPr>
          <w:ilvl w:val="0"/>
          <w:numId w:val="31"/>
        </w:numPr>
        <w:spacing w:before="20" w:afterLines="20" w:after="48" w:line="240" w:lineRule="auto"/>
        <w:contextualSpacing w:val="0"/>
        <w:jc w:val="both"/>
        <w:rPr>
          <w:rFonts w:ascii="Arial" w:hAnsi="Arial" w:cs="Arial"/>
        </w:rPr>
      </w:pPr>
      <w:r w:rsidRPr="00BD515F">
        <w:rPr>
          <w:rFonts w:ascii="Arial" w:hAnsi="Arial" w:cs="Arial"/>
        </w:rPr>
        <w:t>En el mes de agosto de 2018 se suscribe un contrato de mutuo N. 138 celebrado entre el patrimonio autónomo y FIDEICOMISO – Fondo Empresarial a través de su vocera y administradora BBVA ASSET MANAGEMENT S.A SOCIEDAD FIDUCIARIA y la empresa de servicios públicos de Villa del Rosario EICVIRO ESP, otorga en calidad de mutuo sin interés a la empresa EICVIRO ESP en los términos y condiciones establecidas en el presente contrato la suma de OCHOCIENTOS MILLONES DE PESOS M/CTE (800.000.000.00) incluido impuestos.</w:t>
      </w:r>
    </w:p>
    <w:p w14:paraId="72F5C286" w14:textId="77777777" w:rsidR="0075180F" w:rsidRPr="00BD515F" w:rsidRDefault="0075180F" w:rsidP="0075180F">
      <w:pPr>
        <w:spacing w:before="20" w:afterLines="20" w:after="48"/>
        <w:ind w:left="360"/>
        <w:jc w:val="both"/>
        <w:rPr>
          <w:rFonts w:ascii="Arial" w:hAnsi="Arial" w:cs="Arial"/>
        </w:rPr>
      </w:pPr>
      <w:r w:rsidRPr="00BD515F">
        <w:rPr>
          <w:rFonts w:ascii="Arial" w:hAnsi="Arial" w:cs="Arial"/>
        </w:rPr>
        <w:t>La obligación se estableció de la siguiente forma: La obligación de pago se representa en 72 meses distribuidos en 18 meses de gracia a partir del primer desembolso con el respectivo pago de intereses, y a partir de la cuota 19 a la 72 de la siguiente manera:</w:t>
      </w:r>
    </w:p>
    <w:p w14:paraId="593470D6" w14:textId="77777777" w:rsidR="0075180F" w:rsidRPr="00BD515F" w:rsidRDefault="0075180F" w:rsidP="0075180F">
      <w:pPr>
        <w:pStyle w:val="Prrafodelista"/>
        <w:numPr>
          <w:ilvl w:val="0"/>
          <w:numId w:val="10"/>
        </w:numPr>
        <w:spacing w:before="20" w:afterLines="20" w:after="48" w:line="240" w:lineRule="auto"/>
        <w:contextualSpacing w:val="0"/>
        <w:jc w:val="both"/>
        <w:rPr>
          <w:rFonts w:ascii="Arial" w:hAnsi="Arial" w:cs="Arial"/>
        </w:rPr>
      </w:pPr>
      <w:r w:rsidRPr="00BD515F">
        <w:rPr>
          <w:rFonts w:ascii="Arial" w:hAnsi="Arial" w:cs="Arial"/>
        </w:rPr>
        <w:t>Doce (12) pagos por valor de $10.000.000.00 mensuales a partir de febrero de 2020 a enero de 2021</w:t>
      </w:r>
    </w:p>
    <w:p w14:paraId="4BD999C8" w14:textId="77777777" w:rsidR="0075180F" w:rsidRPr="00BD515F" w:rsidRDefault="0075180F" w:rsidP="0075180F">
      <w:pPr>
        <w:pStyle w:val="Prrafodelista"/>
        <w:numPr>
          <w:ilvl w:val="0"/>
          <w:numId w:val="10"/>
        </w:numPr>
        <w:spacing w:before="20" w:afterLines="20" w:after="48" w:line="240" w:lineRule="auto"/>
        <w:contextualSpacing w:val="0"/>
        <w:jc w:val="both"/>
        <w:rPr>
          <w:rFonts w:ascii="Arial" w:hAnsi="Arial" w:cs="Arial"/>
        </w:rPr>
      </w:pPr>
      <w:r w:rsidRPr="00BD515F">
        <w:rPr>
          <w:rFonts w:ascii="Arial" w:hAnsi="Arial" w:cs="Arial"/>
        </w:rPr>
        <w:t>Doce (12) pagos por valor de $12.000.000.00 mensuales, a partir de febrero de 2021 a enero 2022</w:t>
      </w:r>
    </w:p>
    <w:p w14:paraId="75ED77E7" w14:textId="77777777" w:rsidR="0075180F" w:rsidRPr="00BD515F" w:rsidRDefault="0075180F" w:rsidP="0075180F">
      <w:pPr>
        <w:pStyle w:val="Prrafodelista"/>
        <w:numPr>
          <w:ilvl w:val="0"/>
          <w:numId w:val="10"/>
        </w:numPr>
        <w:spacing w:before="20" w:afterLines="20" w:after="48" w:line="240" w:lineRule="auto"/>
        <w:contextualSpacing w:val="0"/>
        <w:jc w:val="both"/>
        <w:rPr>
          <w:rFonts w:ascii="Arial" w:hAnsi="Arial" w:cs="Arial"/>
        </w:rPr>
      </w:pPr>
      <w:r w:rsidRPr="00BD515F">
        <w:rPr>
          <w:rFonts w:ascii="Arial" w:hAnsi="Arial" w:cs="Arial"/>
        </w:rPr>
        <w:t>Doce (12) pagos por valor de $15.000.000.00 mensuales, a partir de febrero 2022 a enero de 2023</w:t>
      </w:r>
    </w:p>
    <w:p w14:paraId="321DC87D" w14:textId="77777777" w:rsidR="0075180F" w:rsidRPr="00BD515F" w:rsidRDefault="0075180F" w:rsidP="0075180F">
      <w:pPr>
        <w:pStyle w:val="Prrafodelista"/>
        <w:numPr>
          <w:ilvl w:val="0"/>
          <w:numId w:val="10"/>
        </w:numPr>
        <w:spacing w:before="20" w:afterLines="20" w:after="48" w:line="240" w:lineRule="auto"/>
        <w:contextualSpacing w:val="0"/>
        <w:jc w:val="both"/>
        <w:rPr>
          <w:rFonts w:ascii="Arial" w:hAnsi="Arial" w:cs="Arial"/>
        </w:rPr>
      </w:pPr>
      <w:r w:rsidRPr="00BD515F">
        <w:rPr>
          <w:rFonts w:ascii="Arial" w:hAnsi="Arial" w:cs="Arial"/>
        </w:rPr>
        <w:t>Doce (12) pagos por valor $18.000.000.00 mensuales a partir de febrero de 2023 a enero de 2024.</w:t>
      </w:r>
    </w:p>
    <w:p w14:paraId="3BA128B8" w14:textId="77777777" w:rsidR="0075180F" w:rsidRPr="00BD515F" w:rsidRDefault="0075180F" w:rsidP="0075180F">
      <w:pPr>
        <w:pStyle w:val="Prrafodelista"/>
        <w:numPr>
          <w:ilvl w:val="0"/>
          <w:numId w:val="10"/>
        </w:numPr>
        <w:spacing w:before="20" w:afterLines="20" w:after="48" w:line="240" w:lineRule="auto"/>
        <w:contextualSpacing w:val="0"/>
        <w:jc w:val="both"/>
        <w:rPr>
          <w:rFonts w:ascii="Arial" w:hAnsi="Arial" w:cs="Arial"/>
        </w:rPr>
      </w:pPr>
      <w:r w:rsidRPr="00BD515F">
        <w:rPr>
          <w:rFonts w:ascii="Arial" w:hAnsi="Arial" w:cs="Arial"/>
        </w:rPr>
        <w:t>Seis (6) pagos por valor de $23.333.333.00 mensuales a partir de febrero de 2024 a julio de 2024.</w:t>
      </w:r>
    </w:p>
    <w:p w14:paraId="30A3F55C" w14:textId="77777777" w:rsidR="0075180F" w:rsidRPr="00BD515F" w:rsidRDefault="0075180F" w:rsidP="0075180F">
      <w:pPr>
        <w:spacing w:before="20" w:afterLines="20" w:after="48"/>
        <w:ind w:left="360"/>
        <w:jc w:val="both"/>
        <w:rPr>
          <w:rFonts w:ascii="Arial" w:hAnsi="Arial" w:cs="Arial"/>
        </w:rPr>
      </w:pPr>
      <w:r w:rsidRPr="00BD515F">
        <w:rPr>
          <w:rFonts w:ascii="Arial" w:hAnsi="Arial" w:cs="Arial"/>
        </w:rPr>
        <w:t xml:space="preserve">Se obliga a destinar la suma de que trata el presente contrato únicamente para realizar las adecuaciones prioritarias a la infraestructura, la compra de insumos y </w:t>
      </w:r>
      <w:r w:rsidRPr="00BD515F">
        <w:rPr>
          <w:rFonts w:ascii="Arial" w:hAnsi="Arial" w:cs="Arial"/>
        </w:rPr>
        <w:lastRenderedPageBreak/>
        <w:t>contar con los vehículos requeridos para el transporte de agua potable conforme a lo establecido en dicha solicitud del préstamo. A diciembre 31 de 2020 se tiene un saldo de 780.000.000.</w:t>
      </w:r>
    </w:p>
    <w:p w14:paraId="1D088E16" w14:textId="77777777" w:rsidR="0075180F" w:rsidRPr="00BD515F" w:rsidRDefault="0075180F" w:rsidP="0075180F">
      <w:pPr>
        <w:spacing w:before="20" w:afterLines="20" w:after="48"/>
        <w:jc w:val="both"/>
        <w:rPr>
          <w:rFonts w:ascii="Arial" w:hAnsi="Arial" w:cs="Arial"/>
        </w:rPr>
      </w:pPr>
    </w:p>
    <w:p w14:paraId="6C3F964A" w14:textId="77777777" w:rsidR="0075180F" w:rsidRPr="00BD515F" w:rsidRDefault="0075180F" w:rsidP="0075180F">
      <w:pPr>
        <w:spacing w:before="20" w:afterLines="20" w:after="48"/>
        <w:jc w:val="both"/>
        <w:rPr>
          <w:rFonts w:ascii="Arial" w:hAnsi="Arial" w:cs="Arial"/>
        </w:rPr>
      </w:pPr>
      <w:r w:rsidRPr="00BD515F">
        <w:rPr>
          <w:rFonts w:ascii="Arial" w:hAnsi="Arial" w:cs="Arial"/>
        </w:rPr>
        <w:t>Mensualmente se pagará la actualización del mutuo por IPC.</w:t>
      </w:r>
    </w:p>
    <w:p w14:paraId="5E758CD7" w14:textId="77777777" w:rsidR="0075180F" w:rsidRPr="00BD515F" w:rsidRDefault="0075180F" w:rsidP="0075180F">
      <w:pPr>
        <w:spacing w:before="20" w:afterLines="20" w:after="48"/>
        <w:jc w:val="both"/>
        <w:rPr>
          <w:rFonts w:ascii="Arial" w:hAnsi="Arial" w:cs="Arial"/>
        </w:rPr>
      </w:pPr>
    </w:p>
    <w:p w14:paraId="5EA90CF7" w14:textId="77777777" w:rsidR="0075180F" w:rsidRPr="00BD515F" w:rsidRDefault="0075180F" w:rsidP="0075180F">
      <w:pPr>
        <w:autoSpaceDE w:val="0"/>
        <w:autoSpaceDN w:val="0"/>
        <w:adjustRightInd w:val="0"/>
        <w:rPr>
          <w:rFonts w:ascii="Arial" w:hAnsi="Arial" w:cs="Arial"/>
          <w:b/>
          <w:bCs/>
        </w:rPr>
      </w:pPr>
      <w:r w:rsidRPr="00BD515F">
        <w:rPr>
          <w:rFonts w:ascii="Arial" w:hAnsi="Arial" w:cs="Arial"/>
          <w:b/>
          <w:bCs/>
        </w:rPr>
        <w:t>NOTA 21. CUENTAS POR PAGAR</w:t>
      </w:r>
    </w:p>
    <w:p w14:paraId="1663390C" w14:textId="77777777" w:rsidR="0075180F" w:rsidRPr="00BD515F" w:rsidRDefault="0075180F" w:rsidP="0075180F">
      <w:pPr>
        <w:spacing w:before="20" w:afterLines="20" w:after="48"/>
        <w:jc w:val="both"/>
        <w:rPr>
          <w:rFonts w:ascii="Arial" w:hAnsi="Arial" w:cs="Arial"/>
          <w:b/>
          <w:bCs/>
        </w:rPr>
      </w:pPr>
    </w:p>
    <w:p w14:paraId="7790489D" w14:textId="77777777" w:rsidR="0075180F" w:rsidRPr="00BD515F" w:rsidRDefault="0075180F" w:rsidP="0075180F">
      <w:pPr>
        <w:spacing w:before="20" w:afterLines="20" w:after="48"/>
        <w:jc w:val="both"/>
        <w:rPr>
          <w:rFonts w:ascii="Arial" w:hAnsi="Arial" w:cs="Arial"/>
          <w:b/>
          <w:bCs/>
        </w:rPr>
      </w:pPr>
      <w:r w:rsidRPr="00BD515F">
        <w:rPr>
          <w:rFonts w:ascii="Arial" w:hAnsi="Arial" w:cs="Arial"/>
          <w:b/>
          <w:bCs/>
        </w:rPr>
        <w:t>Composición</w:t>
      </w:r>
    </w:p>
    <w:p w14:paraId="753EA545" w14:textId="77777777" w:rsidR="0075180F" w:rsidRPr="00BD515F" w:rsidRDefault="0075180F" w:rsidP="0075180F">
      <w:pPr>
        <w:spacing w:before="20" w:afterLines="20" w:after="48"/>
        <w:jc w:val="both"/>
        <w:rPr>
          <w:rFonts w:ascii="Arial" w:hAnsi="Arial" w:cs="Arial"/>
        </w:rPr>
      </w:pPr>
      <w:r w:rsidRPr="00BD515F">
        <w:rPr>
          <w:rFonts w:ascii="Arial" w:hAnsi="Arial" w:cs="Arial"/>
        </w:rPr>
        <w:t>Las Cuentas por pagar de EICVIRO E.S.P. se originan en las erogaciones necesarias para contar con los bienes y servicios requeridos para la prestación de los servicios públicos a cargo de la empresa. Con excepción de las cuentas por pagar a Corponor y de las obligaciones tributarias, los pagos por concepto de erogaciones para adquisición de bienes y servicios no generan intereses, puesto que están dentro de los plazos normales del negocio.</w:t>
      </w:r>
    </w:p>
    <w:p w14:paraId="7F573A2E" w14:textId="77777777" w:rsidR="0075180F" w:rsidRPr="00BD515F" w:rsidRDefault="0075180F" w:rsidP="0075180F">
      <w:pPr>
        <w:spacing w:before="20" w:afterLines="20" w:after="48"/>
        <w:jc w:val="both"/>
        <w:rPr>
          <w:rFonts w:ascii="Arial" w:hAnsi="Arial" w:cs="Arial"/>
        </w:rPr>
      </w:pPr>
    </w:p>
    <w:tbl>
      <w:tblPr>
        <w:tblW w:w="0" w:type="auto"/>
        <w:jc w:val="center"/>
        <w:tblCellMar>
          <w:left w:w="70" w:type="dxa"/>
          <w:right w:w="70" w:type="dxa"/>
        </w:tblCellMar>
        <w:tblLook w:val="04A0" w:firstRow="1" w:lastRow="0" w:firstColumn="1" w:lastColumn="0" w:noHBand="0" w:noVBand="1"/>
      </w:tblPr>
      <w:tblGrid>
        <w:gridCol w:w="2777"/>
        <w:gridCol w:w="1853"/>
        <w:gridCol w:w="1853"/>
        <w:gridCol w:w="1734"/>
      </w:tblGrid>
      <w:tr w:rsidR="0075180F" w:rsidRPr="00BD515F" w14:paraId="5CF68E0B" w14:textId="77777777" w:rsidTr="00B163AA">
        <w:trPr>
          <w:trHeight w:val="430"/>
          <w:tblHeader/>
          <w:jc w:val="center"/>
        </w:trPr>
        <w:tc>
          <w:tcPr>
            <w:tcW w:w="2777" w:type="dxa"/>
            <w:tcBorders>
              <w:top w:val="single" w:sz="4" w:space="0" w:color="A6A6A6"/>
              <w:left w:val="single" w:sz="4" w:space="0" w:color="A6A6A6"/>
              <w:bottom w:val="single" w:sz="4" w:space="0" w:color="A6A6A6"/>
              <w:right w:val="single" w:sz="4" w:space="0" w:color="A6A6A6"/>
            </w:tcBorders>
            <w:shd w:val="clear" w:color="000000" w:fill="3366CC"/>
            <w:vAlign w:val="center"/>
            <w:hideMark/>
          </w:tcPr>
          <w:p w14:paraId="505FE920" w14:textId="77777777" w:rsidR="0075180F" w:rsidRPr="00BD515F" w:rsidRDefault="0075180F" w:rsidP="00B163AA">
            <w:pPr>
              <w:jc w:val="center"/>
              <w:rPr>
                <w:rFonts w:ascii="Arial" w:hAnsi="Arial" w:cs="Arial"/>
                <w:b/>
                <w:bCs/>
              </w:rPr>
            </w:pPr>
            <w:r w:rsidRPr="00BD515F">
              <w:rPr>
                <w:rFonts w:ascii="Arial" w:hAnsi="Arial" w:cs="Arial"/>
                <w:b/>
                <w:bCs/>
              </w:rPr>
              <w:t>CONCEPTO</w:t>
            </w:r>
          </w:p>
        </w:tc>
        <w:tc>
          <w:tcPr>
            <w:tcW w:w="0" w:type="auto"/>
            <w:tcBorders>
              <w:top w:val="single" w:sz="4" w:space="0" w:color="A6A6A6"/>
              <w:left w:val="nil"/>
              <w:bottom w:val="single" w:sz="4" w:space="0" w:color="A6A6A6"/>
              <w:right w:val="single" w:sz="4" w:space="0" w:color="A6A6A6"/>
            </w:tcBorders>
            <w:shd w:val="clear" w:color="000000" w:fill="3366CC"/>
            <w:vAlign w:val="center"/>
            <w:hideMark/>
          </w:tcPr>
          <w:p w14:paraId="0A7F588E" w14:textId="77777777" w:rsidR="0075180F" w:rsidRPr="00BD515F" w:rsidRDefault="0075180F" w:rsidP="00B163AA">
            <w:pPr>
              <w:jc w:val="center"/>
              <w:rPr>
                <w:rFonts w:ascii="Arial" w:hAnsi="Arial" w:cs="Arial"/>
                <w:b/>
                <w:bCs/>
              </w:rPr>
            </w:pPr>
            <w:r w:rsidRPr="00BD515F">
              <w:rPr>
                <w:rFonts w:ascii="Arial" w:hAnsi="Arial" w:cs="Arial"/>
                <w:b/>
                <w:bCs/>
              </w:rPr>
              <w:t xml:space="preserve">2020 </w:t>
            </w:r>
          </w:p>
        </w:tc>
        <w:tc>
          <w:tcPr>
            <w:tcW w:w="0" w:type="auto"/>
            <w:tcBorders>
              <w:top w:val="single" w:sz="4" w:space="0" w:color="A6A6A6"/>
              <w:left w:val="nil"/>
              <w:bottom w:val="single" w:sz="4" w:space="0" w:color="A6A6A6"/>
              <w:right w:val="single" w:sz="4" w:space="0" w:color="A6A6A6"/>
            </w:tcBorders>
            <w:shd w:val="clear" w:color="000000" w:fill="3366CC"/>
            <w:vAlign w:val="center"/>
            <w:hideMark/>
          </w:tcPr>
          <w:p w14:paraId="5274F097" w14:textId="77777777" w:rsidR="0075180F" w:rsidRPr="00BD515F" w:rsidRDefault="0075180F" w:rsidP="00B163AA">
            <w:pPr>
              <w:jc w:val="center"/>
              <w:rPr>
                <w:rFonts w:ascii="Arial" w:hAnsi="Arial" w:cs="Arial"/>
                <w:b/>
                <w:bCs/>
              </w:rPr>
            </w:pPr>
            <w:r w:rsidRPr="00BD515F">
              <w:rPr>
                <w:rFonts w:ascii="Arial" w:hAnsi="Arial" w:cs="Arial"/>
                <w:b/>
                <w:bCs/>
              </w:rPr>
              <w:t xml:space="preserve">2019 </w:t>
            </w:r>
          </w:p>
        </w:tc>
        <w:tc>
          <w:tcPr>
            <w:tcW w:w="1734" w:type="dxa"/>
            <w:tcBorders>
              <w:top w:val="single" w:sz="4" w:space="0" w:color="A6A6A6"/>
              <w:left w:val="nil"/>
              <w:bottom w:val="single" w:sz="4" w:space="0" w:color="A6A6A6"/>
              <w:right w:val="single" w:sz="4" w:space="0" w:color="A6A6A6"/>
            </w:tcBorders>
            <w:shd w:val="clear" w:color="000000" w:fill="3366CC"/>
            <w:vAlign w:val="center"/>
            <w:hideMark/>
          </w:tcPr>
          <w:p w14:paraId="6B3EA2C0" w14:textId="77777777" w:rsidR="0075180F" w:rsidRPr="00BD515F" w:rsidRDefault="0075180F" w:rsidP="00B163AA">
            <w:pPr>
              <w:jc w:val="center"/>
              <w:rPr>
                <w:rFonts w:ascii="Arial" w:hAnsi="Arial" w:cs="Arial"/>
                <w:b/>
                <w:bCs/>
              </w:rPr>
            </w:pPr>
            <w:r w:rsidRPr="00BD515F">
              <w:rPr>
                <w:rFonts w:ascii="Arial" w:hAnsi="Arial" w:cs="Arial"/>
                <w:b/>
                <w:bCs/>
              </w:rPr>
              <w:t>VALOR VARIACIÓN</w:t>
            </w:r>
          </w:p>
        </w:tc>
      </w:tr>
      <w:tr w:rsidR="0075180F" w:rsidRPr="00BD515F" w14:paraId="7C119709" w14:textId="77777777" w:rsidTr="00B163AA">
        <w:trPr>
          <w:trHeight w:val="285"/>
          <w:jc w:val="center"/>
        </w:trPr>
        <w:tc>
          <w:tcPr>
            <w:tcW w:w="2777" w:type="dxa"/>
            <w:tcBorders>
              <w:top w:val="nil"/>
              <w:left w:val="single" w:sz="4" w:space="0" w:color="A6A6A6"/>
              <w:bottom w:val="single" w:sz="4" w:space="0" w:color="A6A6A6"/>
              <w:right w:val="nil"/>
            </w:tcBorders>
            <w:shd w:val="clear" w:color="auto" w:fill="auto"/>
            <w:vAlign w:val="center"/>
            <w:hideMark/>
          </w:tcPr>
          <w:p w14:paraId="79B42438" w14:textId="77777777" w:rsidR="0075180F" w:rsidRPr="00BD515F" w:rsidRDefault="0075180F" w:rsidP="00B163AA">
            <w:pPr>
              <w:jc w:val="center"/>
              <w:rPr>
                <w:rFonts w:ascii="Arial" w:hAnsi="Arial" w:cs="Arial"/>
                <w:b/>
                <w:bCs/>
              </w:rPr>
            </w:pPr>
            <w:r w:rsidRPr="00BD515F">
              <w:rPr>
                <w:rFonts w:ascii="Arial" w:hAnsi="Arial" w:cs="Arial"/>
                <w:b/>
                <w:bCs/>
              </w:rPr>
              <w:t>CUENTAS POR PAGAR</w:t>
            </w:r>
          </w:p>
        </w:tc>
        <w:tc>
          <w:tcPr>
            <w:tcW w:w="0" w:type="auto"/>
            <w:tcBorders>
              <w:top w:val="nil"/>
              <w:left w:val="single" w:sz="4" w:space="0" w:color="A6A6A6"/>
              <w:bottom w:val="single" w:sz="4" w:space="0" w:color="A6A6A6"/>
              <w:right w:val="single" w:sz="4" w:space="0" w:color="A6A6A6"/>
            </w:tcBorders>
            <w:shd w:val="clear" w:color="auto" w:fill="FFF2CC"/>
            <w:noWrap/>
            <w:vAlign w:val="center"/>
            <w:hideMark/>
          </w:tcPr>
          <w:p w14:paraId="0EDE6B96" w14:textId="77777777" w:rsidR="0075180F" w:rsidRPr="00BD515F" w:rsidRDefault="0075180F" w:rsidP="00B163AA">
            <w:pPr>
              <w:jc w:val="center"/>
              <w:rPr>
                <w:rFonts w:ascii="Arial" w:hAnsi="Arial" w:cs="Arial"/>
                <w:b/>
                <w:bCs/>
              </w:rPr>
            </w:pPr>
            <w:r w:rsidRPr="00BD515F">
              <w:rPr>
                <w:rFonts w:ascii="Arial" w:hAnsi="Arial" w:cs="Arial"/>
                <w:b/>
                <w:bCs/>
              </w:rPr>
              <w:t>$ 15.829.158.101</w:t>
            </w:r>
          </w:p>
        </w:tc>
        <w:tc>
          <w:tcPr>
            <w:tcW w:w="0" w:type="auto"/>
            <w:tcBorders>
              <w:top w:val="nil"/>
              <w:left w:val="nil"/>
              <w:bottom w:val="single" w:sz="4" w:space="0" w:color="A6A6A6"/>
              <w:right w:val="single" w:sz="4" w:space="0" w:color="A6A6A6"/>
            </w:tcBorders>
            <w:shd w:val="clear" w:color="auto" w:fill="FFF2CC"/>
            <w:noWrap/>
            <w:vAlign w:val="center"/>
            <w:hideMark/>
          </w:tcPr>
          <w:p w14:paraId="05D21B0F" w14:textId="77777777" w:rsidR="0075180F" w:rsidRPr="00BD515F" w:rsidRDefault="0075180F" w:rsidP="00B163AA">
            <w:pPr>
              <w:jc w:val="center"/>
              <w:rPr>
                <w:rFonts w:ascii="Arial" w:hAnsi="Arial" w:cs="Arial"/>
                <w:b/>
                <w:bCs/>
              </w:rPr>
            </w:pPr>
            <w:r w:rsidRPr="00BD515F">
              <w:rPr>
                <w:rFonts w:ascii="Arial" w:hAnsi="Arial" w:cs="Arial"/>
                <w:b/>
                <w:bCs/>
              </w:rPr>
              <w:t>$ 10.207.351.039</w:t>
            </w:r>
          </w:p>
        </w:tc>
        <w:tc>
          <w:tcPr>
            <w:tcW w:w="1734" w:type="dxa"/>
            <w:tcBorders>
              <w:top w:val="nil"/>
              <w:left w:val="nil"/>
              <w:bottom w:val="single" w:sz="4" w:space="0" w:color="A6A6A6"/>
              <w:right w:val="single" w:sz="4" w:space="0" w:color="A6A6A6"/>
            </w:tcBorders>
            <w:shd w:val="clear" w:color="auto" w:fill="auto"/>
            <w:noWrap/>
            <w:vAlign w:val="center"/>
            <w:hideMark/>
          </w:tcPr>
          <w:p w14:paraId="6864BF73" w14:textId="77777777" w:rsidR="0075180F" w:rsidRPr="00BD515F" w:rsidRDefault="0075180F" w:rsidP="00B163AA">
            <w:pPr>
              <w:jc w:val="center"/>
              <w:rPr>
                <w:rFonts w:ascii="Arial" w:hAnsi="Arial" w:cs="Arial"/>
                <w:b/>
                <w:bCs/>
              </w:rPr>
            </w:pPr>
            <w:r w:rsidRPr="00BD515F">
              <w:rPr>
                <w:rFonts w:ascii="Arial" w:hAnsi="Arial" w:cs="Arial"/>
                <w:b/>
                <w:bCs/>
              </w:rPr>
              <w:t>$ 5.621.807.062</w:t>
            </w:r>
          </w:p>
        </w:tc>
      </w:tr>
      <w:tr w:rsidR="0075180F" w:rsidRPr="00BD515F" w14:paraId="79AEC35D" w14:textId="77777777" w:rsidTr="00B163AA">
        <w:trPr>
          <w:trHeight w:val="600"/>
          <w:jc w:val="center"/>
        </w:trPr>
        <w:tc>
          <w:tcPr>
            <w:tcW w:w="2777" w:type="dxa"/>
            <w:tcBorders>
              <w:top w:val="nil"/>
              <w:left w:val="single" w:sz="4" w:space="0" w:color="A6A6A6"/>
              <w:bottom w:val="single" w:sz="4" w:space="0" w:color="A6A6A6"/>
              <w:right w:val="nil"/>
            </w:tcBorders>
            <w:shd w:val="clear" w:color="auto" w:fill="auto"/>
            <w:vAlign w:val="center"/>
            <w:hideMark/>
          </w:tcPr>
          <w:p w14:paraId="49DC2290" w14:textId="77777777" w:rsidR="0075180F" w:rsidRPr="00BD515F" w:rsidRDefault="0075180F" w:rsidP="00B163AA">
            <w:pPr>
              <w:rPr>
                <w:rFonts w:ascii="Arial" w:hAnsi="Arial" w:cs="Arial"/>
              </w:rPr>
            </w:pPr>
            <w:r w:rsidRPr="00BD515F">
              <w:rPr>
                <w:rFonts w:ascii="Arial" w:hAnsi="Arial" w:cs="Arial"/>
              </w:rPr>
              <w:t>Adquisición De Bienes Y Servicios Nacionales</w:t>
            </w:r>
          </w:p>
        </w:tc>
        <w:tc>
          <w:tcPr>
            <w:tcW w:w="0" w:type="auto"/>
            <w:tcBorders>
              <w:top w:val="nil"/>
              <w:left w:val="single" w:sz="4" w:space="0" w:color="A6A6A6"/>
              <w:bottom w:val="single" w:sz="4" w:space="0" w:color="A6A6A6"/>
              <w:right w:val="single" w:sz="4" w:space="0" w:color="A6A6A6"/>
            </w:tcBorders>
            <w:shd w:val="clear" w:color="000000" w:fill="FFF2CC"/>
            <w:noWrap/>
            <w:vAlign w:val="center"/>
            <w:hideMark/>
          </w:tcPr>
          <w:p w14:paraId="1D26D68A" w14:textId="77777777" w:rsidR="0075180F" w:rsidRPr="00BD515F" w:rsidRDefault="0075180F" w:rsidP="00B163AA">
            <w:pPr>
              <w:jc w:val="center"/>
              <w:rPr>
                <w:rFonts w:ascii="Arial" w:hAnsi="Arial" w:cs="Arial"/>
              </w:rPr>
            </w:pPr>
            <w:r w:rsidRPr="00BD515F">
              <w:rPr>
                <w:rFonts w:ascii="Arial" w:hAnsi="Arial" w:cs="Arial"/>
              </w:rPr>
              <w:t>$ 270.335.644</w:t>
            </w:r>
          </w:p>
        </w:tc>
        <w:tc>
          <w:tcPr>
            <w:tcW w:w="0" w:type="auto"/>
            <w:tcBorders>
              <w:top w:val="nil"/>
              <w:left w:val="nil"/>
              <w:bottom w:val="single" w:sz="4" w:space="0" w:color="A6A6A6"/>
              <w:right w:val="single" w:sz="4" w:space="0" w:color="A6A6A6"/>
            </w:tcBorders>
            <w:shd w:val="clear" w:color="000000" w:fill="FFF2CC"/>
            <w:noWrap/>
            <w:vAlign w:val="center"/>
            <w:hideMark/>
          </w:tcPr>
          <w:p w14:paraId="76013902" w14:textId="77777777" w:rsidR="0075180F" w:rsidRPr="00BD515F" w:rsidRDefault="0075180F" w:rsidP="00B163AA">
            <w:pPr>
              <w:jc w:val="center"/>
              <w:rPr>
                <w:rFonts w:ascii="Arial" w:hAnsi="Arial" w:cs="Arial"/>
              </w:rPr>
            </w:pPr>
            <w:r w:rsidRPr="00BD515F">
              <w:rPr>
                <w:rFonts w:ascii="Arial" w:hAnsi="Arial" w:cs="Arial"/>
              </w:rPr>
              <w:t>$ 41.967.386</w:t>
            </w:r>
          </w:p>
        </w:tc>
        <w:tc>
          <w:tcPr>
            <w:tcW w:w="1734" w:type="dxa"/>
            <w:tcBorders>
              <w:top w:val="nil"/>
              <w:left w:val="nil"/>
              <w:bottom w:val="single" w:sz="4" w:space="0" w:color="A6A6A6"/>
              <w:right w:val="single" w:sz="4" w:space="0" w:color="A6A6A6"/>
            </w:tcBorders>
            <w:shd w:val="clear" w:color="auto" w:fill="auto"/>
            <w:noWrap/>
            <w:vAlign w:val="center"/>
            <w:hideMark/>
          </w:tcPr>
          <w:p w14:paraId="27F4E981" w14:textId="77777777" w:rsidR="0075180F" w:rsidRPr="00BD515F" w:rsidRDefault="0075180F" w:rsidP="00B163AA">
            <w:pPr>
              <w:jc w:val="center"/>
              <w:rPr>
                <w:rFonts w:ascii="Arial" w:hAnsi="Arial" w:cs="Arial"/>
              </w:rPr>
            </w:pPr>
            <w:r w:rsidRPr="00BD515F">
              <w:rPr>
                <w:rFonts w:ascii="Arial" w:hAnsi="Arial" w:cs="Arial"/>
              </w:rPr>
              <w:t>$ 228.368.259</w:t>
            </w:r>
          </w:p>
        </w:tc>
      </w:tr>
      <w:tr w:rsidR="0075180F" w:rsidRPr="00BD515F" w14:paraId="58F1400B" w14:textId="77777777" w:rsidTr="00B163AA">
        <w:trPr>
          <w:trHeight w:val="300"/>
          <w:jc w:val="center"/>
        </w:trPr>
        <w:tc>
          <w:tcPr>
            <w:tcW w:w="2777" w:type="dxa"/>
            <w:tcBorders>
              <w:top w:val="nil"/>
              <w:left w:val="single" w:sz="4" w:space="0" w:color="A6A6A6"/>
              <w:bottom w:val="single" w:sz="4" w:space="0" w:color="A6A6A6"/>
              <w:right w:val="nil"/>
            </w:tcBorders>
            <w:shd w:val="clear" w:color="auto" w:fill="auto"/>
            <w:vAlign w:val="center"/>
            <w:hideMark/>
          </w:tcPr>
          <w:p w14:paraId="4089CE41" w14:textId="77777777" w:rsidR="0075180F" w:rsidRPr="00BD515F" w:rsidRDefault="0075180F" w:rsidP="00B163AA">
            <w:pPr>
              <w:rPr>
                <w:rFonts w:ascii="Arial" w:hAnsi="Arial" w:cs="Arial"/>
              </w:rPr>
            </w:pPr>
            <w:r w:rsidRPr="00BD515F">
              <w:rPr>
                <w:rFonts w:ascii="Arial" w:hAnsi="Arial" w:cs="Arial"/>
              </w:rPr>
              <w:t>Subvenciones Por Pagar</w:t>
            </w:r>
          </w:p>
        </w:tc>
        <w:tc>
          <w:tcPr>
            <w:tcW w:w="0" w:type="auto"/>
            <w:tcBorders>
              <w:top w:val="nil"/>
              <w:left w:val="single" w:sz="4" w:space="0" w:color="A6A6A6"/>
              <w:bottom w:val="single" w:sz="4" w:space="0" w:color="A6A6A6"/>
              <w:right w:val="single" w:sz="4" w:space="0" w:color="A6A6A6"/>
            </w:tcBorders>
            <w:shd w:val="clear" w:color="000000" w:fill="FFF2CC"/>
            <w:noWrap/>
            <w:vAlign w:val="center"/>
            <w:hideMark/>
          </w:tcPr>
          <w:p w14:paraId="01BA7D0B" w14:textId="77777777" w:rsidR="0075180F" w:rsidRPr="00BD515F" w:rsidRDefault="0075180F" w:rsidP="00B163AA">
            <w:pPr>
              <w:jc w:val="center"/>
              <w:rPr>
                <w:rFonts w:ascii="Arial" w:hAnsi="Arial" w:cs="Arial"/>
              </w:rPr>
            </w:pPr>
            <w:r w:rsidRPr="00BD515F">
              <w:rPr>
                <w:rFonts w:ascii="Arial" w:hAnsi="Arial" w:cs="Arial"/>
              </w:rPr>
              <w:t>$ 0</w:t>
            </w:r>
          </w:p>
        </w:tc>
        <w:tc>
          <w:tcPr>
            <w:tcW w:w="0" w:type="auto"/>
            <w:tcBorders>
              <w:top w:val="nil"/>
              <w:left w:val="nil"/>
              <w:bottom w:val="single" w:sz="4" w:space="0" w:color="A6A6A6"/>
              <w:right w:val="single" w:sz="4" w:space="0" w:color="A6A6A6"/>
            </w:tcBorders>
            <w:shd w:val="clear" w:color="000000" w:fill="FFF2CC"/>
            <w:noWrap/>
            <w:vAlign w:val="center"/>
            <w:hideMark/>
          </w:tcPr>
          <w:p w14:paraId="6A5BB1E9" w14:textId="77777777" w:rsidR="0075180F" w:rsidRPr="00BD515F" w:rsidRDefault="0075180F" w:rsidP="00B163AA">
            <w:pPr>
              <w:jc w:val="center"/>
              <w:rPr>
                <w:rFonts w:ascii="Arial" w:hAnsi="Arial" w:cs="Arial"/>
              </w:rPr>
            </w:pPr>
            <w:r w:rsidRPr="00BD515F">
              <w:rPr>
                <w:rFonts w:ascii="Arial" w:hAnsi="Arial" w:cs="Arial"/>
              </w:rPr>
              <w:t>$ 0</w:t>
            </w:r>
          </w:p>
        </w:tc>
        <w:tc>
          <w:tcPr>
            <w:tcW w:w="1734" w:type="dxa"/>
            <w:tcBorders>
              <w:top w:val="nil"/>
              <w:left w:val="nil"/>
              <w:bottom w:val="single" w:sz="4" w:space="0" w:color="A6A6A6"/>
              <w:right w:val="single" w:sz="4" w:space="0" w:color="A6A6A6"/>
            </w:tcBorders>
            <w:shd w:val="clear" w:color="auto" w:fill="auto"/>
            <w:noWrap/>
            <w:vAlign w:val="center"/>
            <w:hideMark/>
          </w:tcPr>
          <w:p w14:paraId="5AC52A36" w14:textId="77777777" w:rsidR="0075180F" w:rsidRPr="00BD515F" w:rsidRDefault="0075180F" w:rsidP="00B163AA">
            <w:pPr>
              <w:jc w:val="center"/>
              <w:rPr>
                <w:rFonts w:ascii="Arial" w:hAnsi="Arial" w:cs="Arial"/>
              </w:rPr>
            </w:pPr>
            <w:r w:rsidRPr="00BD515F">
              <w:rPr>
                <w:rFonts w:ascii="Arial" w:hAnsi="Arial" w:cs="Arial"/>
              </w:rPr>
              <w:t>$ 0</w:t>
            </w:r>
          </w:p>
        </w:tc>
      </w:tr>
      <w:tr w:rsidR="0075180F" w:rsidRPr="00BD515F" w14:paraId="08146C9B" w14:textId="77777777" w:rsidTr="00B163AA">
        <w:trPr>
          <w:trHeight w:val="300"/>
          <w:jc w:val="center"/>
        </w:trPr>
        <w:tc>
          <w:tcPr>
            <w:tcW w:w="2777" w:type="dxa"/>
            <w:tcBorders>
              <w:top w:val="nil"/>
              <w:left w:val="single" w:sz="4" w:space="0" w:color="A6A6A6"/>
              <w:bottom w:val="single" w:sz="4" w:space="0" w:color="A6A6A6"/>
              <w:right w:val="nil"/>
            </w:tcBorders>
            <w:shd w:val="clear" w:color="auto" w:fill="auto"/>
            <w:vAlign w:val="center"/>
            <w:hideMark/>
          </w:tcPr>
          <w:p w14:paraId="3A32CB73" w14:textId="77777777" w:rsidR="0075180F" w:rsidRPr="00BD515F" w:rsidRDefault="0075180F" w:rsidP="00B163AA">
            <w:pPr>
              <w:rPr>
                <w:rFonts w:ascii="Arial" w:hAnsi="Arial" w:cs="Arial"/>
              </w:rPr>
            </w:pPr>
            <w:r w:rsidRPr="00BD515F">
              <w:rPr>
                <w:rFonts w:ascii="Arial" w:hAnsi="Arial" w:cs="Arial"/>
              </w:rPr>
              <w:t>Recursos A Favor De Terceros</w:t>
            </w:r>
          </w:p>
        </w:tc>
        <w:tc>
          <w:tcPr>
            <w:tcW w:w="0" w:type="auto"/>
            <w:tcBorders>
              <w:top w:val="nil"/>
              <w:left w:val="single" w:sz="4" w:space="0" w:color="A6A6A6"/>
              <w:bottom w:val="single" w:sz="4" w:space="0" w:color="A6A6A6"/>
              <w:right w:val="single" w:sz="4" w:space="0" w:color="A6A6A6"/>
            </w:tcBorders>
            <w:shd w:val="clear" w:color="000000" w:fill="FFF2CC"/>
            <w:noWrap/>
            <w:vAlign w:val="center"/>
            <w:hideMark/>
          </w:tcPr>
          <w:p w14:paraId="49B3D25E" w14:textId="77777777" w:rsidR="0075180F" w:rsidRPr="00BD515F" w:rsidRDefault="0075180F" w:rsidP="00B163AA">
            <w:pPr>
              <w:jc w:val="center"/>
              <w:rPr>
                <w:rFonts w:ascii="Arial" w:hAnsi="Arial" w:cs="Arial"/>
              </w:rPr>
            </w:pPr>
            <w:r w:rsidRPr="00BD515F">
              <w:rPr>
                <w:rFonts w:ascii="Arial" w:hAnsi="Arial" w:cs="Arial"/>
              </w:rPr>
              <w:t>$ 16.847.193</w:t>
            </w:r>
          </w:p>
        </w:tc>
        <w:tc>
          <w:tcPr>
            <w:tcW w:w="0" w:type="auto"/>
            <w:tcBorders>
              <w:top w:val="nil"/>
              <w:left w:val="nil"/>
              <w:bottom w:val="single" w:sz="4" w:space="0" w:color="A6A6A6"/>
              <w:right w:val="single" w:sz="4" w:space="0" w:color="A6A6A6"/>
            </w:tcBorders>
            <w:shd w:val="clear" w:color="000000" w:fill="FFF2CC"/>
            <w:noWrap/>
            <w:vAlign w:val="center"/>
            <w:hideMark/>
          </w:tcPr>
          <w:p w14:paraId="129A46F4" w14:textId="77777777" w:rsidR="0075180F" w:rsidRPr="00BD515F" w:rsidRDefault="0075180F" w:rsidP="00B163AA">
            <w:pPr>
              <w:jc w:val="center"/>
              <w:rPr>
                <w:rFonts w:ascii="Arial" w:hAnsi="Arial" w:cs="Arial"/>
              </w:rPr>
            </w:pPr>
            <w:r w:rsidRPr="00BD515F">
              <w:rPr>
                <w:rFonts w:ascii="Arial" w:hAnsi="Arial" w:cs="Arial"/>
              </w:rPr>
              <w:t>$ 22.673.193</w:t>
            </w:r>
          </w:p>
        </w:tc>
        <w:tc>
          <w:tcPr>
            <w:tcW w:w="1734" w:type="dxa"/>
            <w:tcBorders>
              <w:top w:val="nil"/>
              <w:left w:val="nil"/>
              <w:bottom w:val="single" w:sz="4" w:space="0" w:color="A6A6A6"/>
              <w:right w:val="single" w:sz="4" w:space="0" w:color="A6A6A6"/>
            </w:tcBorders>
            <w:shd w:val="clear" w:color="auto" w:fill="auto"/>
            <w:noWrap/>
            <w:vAlign w:val="center"/>
            <w:hideMark/>
          </w:tcPr>
          <w:p w14:paraId="43A0BA35" w14:textId="77777777" w:rsidR="0075180F" w:rsidRPr="00BD515F" w:rsidRDefault="0075180F" w:rsidP="00B163AA">
            <w:pPr>
              <w:jc w:val="center"/>
              <w:rPr>
                <w:rFonts w:ascii="Arial" w:hAnsi="Arial" w:cs="Arial"/>
              </w:rPr>
            </w:pPr>
            <w:r w:rsidRPr="00BD515F">
              <w:rPr>
                <w:rFonts w:ascii="Arial" w:hAnsi="Arial" w:cs="Arial"/>
              </w:rPr>
              <w:t>($ 5.826.000)</w:t>
            </w:r>
          </w:p>
        </w:tc>
      </w:tr>
      <w:tr w:rsidR="0075180F" w:rsidRPr="00BD515F" w14:paraId="3593DE02" w14:textId="77777777" w:rsidTr="00B163AA">
        <w:trPr>
          <w:trHeight w:val="300"/>
          <w:jc w:val="center"/>
        </w:trPr>
        <w:tc>
          <w:tcPr>
            <w:tcW w:w="2777" w:type="dxa"/>
            <w:tcBorders>
              <w:top w:val="nil"/>
              <w:left w:val="single" w:sz="4" w:space="0" w:color="A6A6A6"/>
              <w:bottom w:val="single" w:sz="4" w:space="0" w:color="A6A6A6"/>
              <w:right w:val="nil"/>
            </w:tcBorders>
            <w:shd w:val="clear" w:color="auto" w:fill="auto"/>
            <w:vAlign w:val="center"/>
            <w:hideMark/>
          </w:tcPr>
          <w:p w14:paraId="129738A0" w14:textId="77777777" w:rsidR="0075180F" w:rsidRPr="00BD515F" w:rsidRDefault="0075180F" w:rsidP="00B163AA">
            <w:pPr>
              <w:rPr>
                <w:rFonts w:ascii="Arial" w:hAnsi="Arial" w:cs="Arial"/>
              </w:rPr>
            </w:pPr>
            <w:r w:rsidRPr="00BD515F">
              <w:rPr>
                <w:rFonts w:ascii="Arial" w:hAnsi="Arial" w:cs="Arial"/>
              </w:rPr>
              <w:t>Descuentos De Nomina</w:t>
            </w:r>
          </w:p>
        </w:tc>
        <w:tc>
          <w:tcPr>
            <w:tcW w:w="0" w:type="auto"/>
            <w:tcBorders>
              <w:top w:val="nil"/>
              <w:left w:val="single" w:sz="4" w:space="0" w:color="A6A6A6"/>
              <w:bottom w:val="single" w:sz="4" w:space="0" w:color="A6A6A6"/>
              <w:right w:val="single" w:sz="4" w:space="0" w:color="A6A6A6"/>
            </w:tcBorders>
            <w:shd w:val="clear" w:color="000000" w:fill="FFF2CC"/>
            <w:noWrap/>
            <w:vAlign w:val="center"/>
            <w:hideMark/>
          </w:tcPr>
          <w:p w14:paraId="4E63FC16" w14:textId="77777777" w:rsidR="0075180F" w:rsidRPr="00BD515F" w:rsidRDefault="0075180F" w:rsidP="00B163AA">
            <w:pPr>
              <w:jc w:val="center"/>
              <w:rPr>
                <w:rFonts w:ascii="Arial" w:hAnsi="Arial" w:cs="Arial"/>
              </w:rPr>
            </w:pPr>
            <w:r w:rsidRPr="00BD515F">
              <w:rPr>
                <w:rFonts w:ascii="Arial" w:hAnsi="Arial" w:cs="Arial"/>
              </w:rPr>
              <w:t>$ 0</w:t>
            </w:r>
          </w:p>
        </w:tc>
        <w:tc>
          <w:tcPr>
            <w:tcW w:w="0" w:type="auto"/>
            <w:tcBorders>
              <w:top w:val="nil"/>
              <w:left w:val="nil"/>
              <w:bottom w:val="single" w:sz="4" w:space="0" w:color="A6A6A6"/>
              <w:right w:val="single" w:sz="4" w:space="0" w:color="A6A6A6"/>
            </w:tcBorders>
            <w:shd w:val="clear" w:color="000000" w:fill="FFF2CC"/>
            <w:noWrap/>
            <w:vAlign w:val="center"/>
            <w:hideMark/>
          </w:tcPr>
          <w:p w14:paraId="6CCAA70A" w14:textId="77777777" w:rsidR="0075180F" w:rsidRPr="00BD515F" w:rsidRDefault="0075180F" w:rsidP="00B163AA">
            <w:pPr>
              <w:jc w:val="center"/>
              <w:rPr>
                <w:rFonts w:ascii="Arial" w:hAnsi="Arial" w:cs="Arial"/>
              </w:rPr>
            </w:pPr>
            <w:r w:rsidRPr="00BD515F">
              <w:rPr>
                <w:rFonts w:ascii="Arial" w:hAnsi="Arial" w:cs="Arial"/>
              </w:rPr>
              <w:t>$ 4.833.922</w:t>
            </w:r>
          </w:p>
        </w:tc>
        <w:tc>
          <w:tcPr>
            <w:tcW w:w="1734" w:type="dxa"/>
            <w:tcBorders>
              <w:top w:val="nil"/>
              <w:left w:val="nil"/>
              <w:bottom w:val="single" w:sz="4" w:space="0" w:color="A6A6A6"/>
              <w:right w:val="single" w:sz="4" w:space="0" w:color="A6A6A6"/>
            </w:tcBorders>
            <w:shd w:val="clear" w:color="auto" w:fill="auto"/>
            <w:noWrap/>
            <w:vAlign w:val="center"/>
            <w:hideMark/>
          </w:tcPr>
          <w:p w14:paraId="35771CAD" w14:textId="77777777" w:rsidR="0075180F" w:rsidRPr="00BD515F" w:rsidRDefault="0075180F" w:rsidP="00B163AA">
            <w:pPr>
              <w:jc w:val="center"/>
              <w:rPr>
                <w:rFonts w:ascii="Arial" w:hAnsi="Arial" w:cs="Arial"/>
              </w:rPr>
            </w:pPr>
            <w:r w:rsidRPr="00BD515F">
              <w:rPr>
                <w:rFonts w:ascii="Arial" w:hAnsi="Arial" w:cs="Arial"/>
              </w:rPr>
              <w:t>($ 4.833.922)</w:t>
            </w:r>
          </w:p>
        </w:tc>
      </w:tr>
      <w:tr w:rsidR="0075180F" w:rsidRPr="00BD515F" w14:paraId="32ECBFC4" w14:textId="77777777" w:rsidTr="00B163AA">
        <w:trPr>
          <w:trHeight w:val="600"/>
          <w:jc w:val="center"/>
        </w:trPr>
        <w:tc>
          <w:tcPr>
            <w:tcW w:w="2777" w:type="dxa"/>
            <w:tcBorders>
              <w:top w:val="nil"/>
              <w:left w:val="single" w:sz="4" w:space="0" w:color="A6A6A6"/>
              <w:bottom w:val="single" w:sz="4" w:space="0" w:color="A6A6A6"/>
              <w:right w:val="nil"/>
            </w:tcBorders>
            <w:shd w:val="clear" w:color="auto" w:fill="auto"/>
            <w:vAlign w:val="center"/>
            <w:hideMark/>
          </w:tcPr>
          <w:p w14:paraId="04B8BF4F" w14:textId="77777777" w:rsidR="0075180F" w:rsidRPr="00BD515F" w:rsidRDefault="0075180F" w:rsidP="00B163AA">
            <w:pPr>
              <w:rPr>
                <w:rFonts w:ascii="Arial" w:hAnsi="Arial" w:cs="Arial"/>
              </w:rPr>
            </w:pPr>
            <w:r w:rsidRPr="00BD515F">
              <w:rPr>
                <w:rFonts w:ascii="Arial" w:hAnsi="Arial" w:cs="Arial"/>
              </w:rPr>
              <w:t>Retención En La Fuente E Impuesto De Timbre</w:t>
            </w:r>
          </w:p>
        </w:tc>
        <w:tc>
          <w:tcPr>
            <w:tcW w:w="0" w:type="auto"/>
            <w:tcBorders>
              <w:top w:val="nil"/>
              <w:left w:val="single" w:sz="4" w:space="0" w:color="A6A6A6"/>
              <w:bottom w:val="single" w:sz="4" w:space="0" w:color="A6A6A6"/>
              <w:right w:val="single" w:sz="4" w:space="0" w:color="A6A6A6"/>
            </w:tcBorders>
            <w:shd w:val="clear" w:color="000000" w:fill="FFF2CC"/>
            <w:noWrap/>
            <w:vAlign w:val="center"/>
            <w:hideMark/>
          </w:tcPr>
          <w:p w14:paraId="3E8FDF3D" w14:textId="77777777" w:rsidR="0075180F" w:rsidRPr="00BD515F" w:rsidRDefault="0075180F" w:rsidP="00B163AA">
            <w:pPr>
              <w:jc w:val="center"/>
              <w:rPr>
                <w:rFonts w:ascii="Arial" w:hAnsi="Arial" w:cs="Arial"/>
              </w:rPr>
            </w:pPr>
            <w:r w:rsidRPr="00BD515F">
              <w:rPr>
                <w:rFonts w:ascii="Arial" w:hAnsi="Arial" w:cs="Arial"/>
              </w:rPr>
              <w:t>$ 45.788.000</w:t>
            </w:r>
          </w:p>
        </w:tc>
        <w:tc>
          <w:tcPr>
            <w:tcW w:w="0" w:type="auto"/>
            <w:tcBorders>
              <w:top w:val="nil"/>
              <w:left w:val="nil"/>
              <w:bottom w:val="single" w:sz="4" w:space="0" w:color="A6A6A6"/>
              <w:right w:val="single" w:sz="4" w:space="0" w:color="A6A6A6"/>
            </w:tcBorders>
            <w:shd w:val="clear" w:color="000000" w:fill="FFF2CC"/>
            <w:noWrap/>
            <w:vAlign w:val="center"/>
            <w:hideMark/>
          </w:tcPr>
          <w:p w14:paraId="30740113" w14:textId="77777777" w:rsidR="0075180F" w:rsidRPr="00BD515F" w:rsidRDefault="0075180F" w:rsidP="00B163AA">
            <w:pPr>
              <w:jc w:val="center"/>
              <w:rPr>
                <w:rFonts w:ascii="Arial" w:hAnsi="Arial" w:cs="Arial"/>
              </w:rPr>
            </w:pPr>
            <w:r w:rsidRPr="00BD515F">
              <w:rPr>
                <w:rFonts w:ascii="Arial" w:hAnsi="Arial" w:cs="Arial"/>
              </w:rPr>
              <w:t>$ 14.057.000</w:t>
            </w:r>
          </w:p>
        </w:tc>
        <w:tc>
          <w:tcPr>
            <w:tcW w:w="1734" w:type="dxa"/>
            <w:tcBorders>
              <w:top w:val="nil"/>
              <w:left w:val="nil"/>
              <w:bottom w:val="single" w:sz="4" w:space="0" w:color="A6A6A6"/>
              <w:right w:val="single" w:sz="4" w:space="0" w:color="A6A6A6"/>
            </w:tcBorders>
            <w:shd w:val="clear" w:color="auto" w:fill="auto"/>
            <w:noWrap/>
            <w:vAlign w:val="center"/>
            <w:hideMark/>
          </w:tcPr>
          <w:p w14:paraId="6D5A0E8A" w14:textId="77777777" w:rsidR="0075180F" w:rsidRPr="00BD515F" w:rsidRDefault="0075180F" w:rsidP="00B163AA">
            <w:pPr>
              <w:jc w:val="center"/>
              <w:rPr>
                <w:rFonts w:ascii="Arial" w:hAnsi="Arial" w:cs="Arial"/>
              </w:rPr>
            </w:pPr>
            <w:r w:rsidRPr="00BD515F">
              <w:rPr>
                <w:rFonts w:ascii="Arial" w:hAnsi="Arial" w:cs="Arial"/>
              </w:rPr>
              <w:t>$ 31.731.000</w:t>
            </w:r>
          </w:p>
        </w:tc>
      </w:tr>
      <w:tr w:rsidR="0075180F" w:rsidRPr="00BD515F" w14:paraId="7814B511" w14:textId="77777777" w:rsidTr="00B163AA">
        <w:trPr>
          <w:trHeight w:val="600"/>
          <w:jc w:val="center"/>
        </w:trPr>
        <w:tc>
          <w:tcPr>
            <w:tcW w:w="2777" w:type="dxa"/>
            <w:tcBorders>
              <w:top w:val="nil"/>
              <w:left w:val="single" w:sz="4" w:space="0" w:color="A6A6A6"/>
              <w:bottom w:val="single" w:sz="4" w:space="0" w:color="A6A6A6"/>
              <w:right w:val="nil"/>
            </w:tcBorders>
            <w:shd w:val="clear" w:color="auto" w:fill="auto"/>
            <w:vAlign w:val="center"/>
            <w:hideMark/>
          </w:tcPr>
          <w:p w14:paraId="3F8590F4" w14:textId="77777777" w:rsidR="0075180F" w:rsidRPr="00BD515F" w:rsidRDefault="0075180F" w:rsidP="00B163AA">
            <w:pPr>
              <w:rPr>
                <w:rFonts w:ascii="Arial" w:hAnsi="Arial" w:cs="Arial"/>
              </w:rPr>
            </w:pPr>
            <w:r w:rsidRPr="00BD515F">
              <w:rPr>
                <w:rFonts w:ascii="Arial" w:hAnsi="Arial" w:cs="Arial"/>
              </w:rPr>
              <w:t>Impuestos Contribuciones Y Tasas Por Pagar</w:t>
            </w:r>
          </w:p>
        </w:tc>
        <w:tc>
          <w:tcPr>
            <w:tcW w:w="0" w:type="auto"/>
            <w:tcBorders>
              <w:top w:val="nil"/>
              <w:left w:val="single" w:sz="4" w:space="0" w:color="A6A6A6"/>
              <w:bottom w:val="single" w:sz="4" w:space="0" w:color="A6A6A6"/>
              <w:right w:val="single" w:sz="4" w:space="0" w:color="A6A6A6"/>
            </w:tcBorders>
            <w:shd w:val="clear" w:color="000000" w:fill="FFF2CC"/>
            <w:noWrap/>
            <w:vAlign w:val="center"/>
            <w:hideMark/>
          </w:tcPr>
          <w:p w14:paraId="0216B6D0" w14:textId="77777777" w:rsidR="0075180F" w:rsidRPr="00BD515F" w:rsidRDefault="0075180F" w:rsidP="00B163AA">
            <w:pPr>
              <w:jc w:val="center"/>
              <w:rPr>
                <w:rFonts w:ascii="Arial" w:hAnsi="Arial" w:cs="Arial"/>
              </w:rPr>
            </w:pPr>
            <w:r w:rsidRPr="00BD515F">
              <w:rPr>
                <w:rFonts w:ascii="Arial" w:hAnsi="Arial" w:cs="Arial"/>
              </w:rPr>
              <w:t>$ 2.226.766.587</w:t>
            </w:r>
          </w:p>
        </w:tc>
        <w:tc>
          <w:tcPr>
            <w:tcW w:w="0" w:type="auto"/>
            <w:tcBorders>
              <w:top w:val="nil"/>
              <w:left w:val="nil"/>
              <w:bottom w:val="single" w:sz="4" w:space="0" w:color="A6A6A6"/>
              <w:right w:val="single" w:sz="4" w:space="0" w:color="A6A6A6"/>
            </w:tcBorders>
            <w:shd w:val="clear" w:color="000000" w:fill="FFF2CC"/>
            <w:noWrap/>
            <w:vAlign w:val="center"/>
            <w:hideMark/>
          </w:tcPr>
          <w:p w14:paraId="3C6FF8B1" w14:textId="77777777" w:rsidR="0075180F" w:rsidRPr="00BD515F" w:rsidRDefault="0075180F" w:rsidP="00B163AA">
            <w:pPr>
              <w:jc w:val="center"/>
              <w:rPr>
                <w:rFonts w:ascii="Arial" w:hAnsi="Arial" w:cs="Arial"/>
              </w:rPr>
            </w:pPr>
            <w:r w:rsidRPr="00BD515F">
              <w:rPr>
                <w:rFonts w:ascii="Arial" w:hAnsi="Arial" w:cs="Arial"/>
              </w:rPr>
              <w:t>$ 1.933.206.870</w:t>
            </w:r>
          </w:p>
        </w:tc>
        <w:tc>
          <w:tcPr>
            <w:tcW w:w="1734" w:type="dxa"/>
            <w:tcBorders>
              <w:top w:val="nil"/>
              <w:left w:val="nil"/>
              <w:bottom w:val="single" w:sz="4" w:space="0" w:color="A6A6A6"/>
              <w:right w:val="single" w:sz="4" w:space="0" w:color="A6A6A6"/>
            </w:tcBorders>
            <w:shd w:val="clear" w:color="auto" w:fill="auto"/>
            <w:noWrap/>
            <w:vAlign w:val="center"/>
            <w:hideMark/>
          </w:tcPr>
          <w:p w14:paraId="2EA481CF" w14:textId="77777777" w:rsidR="0075180F" w:rsidRPr="00BD515F" w:rsidRDefault="0075180F" w:rsidP="00B163AA">
            <w:pPr>
              <w:jc w:val="center"/>
              <w:rPr>
                <w:rFonts w:ascii="Arial" w:hAnsi="Arial" w:cs="Arial"/>
              </w:rPr>
            </w:pPr>
            <w:r w:rsidRPr="00BD515F">
              <w:rPr>
                <w:rFonts w:ascii="Arial" w:hAnsi="Arial" w:cs="Arial"/>
              </w:rPr>
              <w:t>$ 293.559.717</w:t>
            </w:r>
          </w:p>
        </w:tc>
      </w:tr>
      <w:tr w:rsidR="0075180F" w:rsidRPr="00BD515F" w14:paraId="5197642A" w14:textId="77777777" w:rsidTr="00B163AA">
        <w:trPr>
          <w:trHeight w:val="300"/>
          <w:jc w:val="center"/>
        </w:trPr>
        <w:tc>
          <w:tcPr>
            <w:tcW w:w="2777" w:type="dxa"/>
            <w:tcBorders>
              <w:top w:val="nil"/>
              <w:left w:val="single" w:sz="4" w:space="0" w:color="A6A6A6"/>
              <w:bottom w:val="single" w:sz="4" w:space="0" w:color="A6A6A6"/>
              <w:right w:val="nil"/>
            </w:tcBorders>
            <w:shd w:val="clear" w:color="auto" w:fill="auto"/>
            <w:vAlign w:val="center"/>
            <w:hideMark/>
          </w:tcPr>
          <w:p w14:paraId="4D734955" w14:textId="77777777" w:rsidR="0075180F" w:rsidRPr="00BD515F" w:rsidRDefault="0075180F" w:rsidP="00B163AA">
            <w:pPr>
              <w:rPr>
                <w:rFonts w:ascii="Arial" w:hAnsi="Arial" w:cs="Arial"/>
              </w:rPr>
            </w:pPr>
            <w:r w:rsidRPr="00BD515F">
              <w:rPr>
                <w:rFonts w:ascii="Arial" w:hAnsi="Arial" w:cs="Arial"/>
              </w:rPr>
              <w:t>Créditos Judiciales</w:t>
            </w:r>
          </w:p>
        </w:tc>
        <w:tc>
          <w:tcPr>
            <w:tcW w:w="0" w:type="auto"/>
            <w:tcBorders>
              <w:top w:val="nil"/>
              <w:left w:val="single" w:sz="4" w:space="0" w:color="A6A6A6"/>
              <w:bottom w:val="single" w:sz="4" w:space="0" w:color="A6A6A6"/>
              <w:right w:val="single" w:sz="4" w:space="0" w:color="A6A6A6"/>
            </w:tcBorders>
            <w:shd w:val="clear" w:color="000000" w:fill="FFF2CC"/>
            <w:noWrap/>
            <w:vAlign w:val="center"/>
            <w:hideMark/>
          </w:tcPr>
          <w:p w14:paraId="5AD11AF8" w14:textId="77777777" w:rsidR="0075180F" w:rsidRPr="00BD515F" w:rsidRDefault="0075180F" w:rsidP="00B163AA">
            <w:pPr>
              <w:jc w:val="center"/>
              <w:rPr>
                <w:rFonts w:ascii="Arial" w:hAnsi="Arial" w:cs="Arial"/>
              </w:rPr>
            </w:pPr>
            <w:r w:rsidRPr="00BD515F">
              <w:rPr>
                <w:rFonts w:ascii="Arial" w:hAnsi="Arial" w:cs="Arial"/>
              </w:rPr>
              <w:t>$ 12.731.251.829</w:t>
            </w:r>
          </w:p>
        </w:tc>
        <w:tc>
          <w:tcPr>
            <w:tcW w:w="0" w:type="auto"/>
            <w:tcBorders>
              <w:top w:val="nil"/>
              <w:left w:val="nil"/>
              <w:bottom w:val="single" w:sz="4" w:space="0" w:color="A6A6A6"/>
              <w:right w:val="single" w:sz="4" w:space="0" w:color="A6A6A6"/>
            </w:tcBorders>
            <w:shd w:val="clear" w:color="000000" w:fill="FFF2CC"/>
            <w:noWrap/>
            <w:vAlign w:val="center"/>
            <w:hideMark/>
          </w:tcPr>
          <w:p w14:paraId="230474D0" w14:textId="77777777" w:rsidR="0075180F" w:rsidRPr="00BD515F" w:rsidRDefault="0075180F" w:rsidP="00B163AA">
            <w:pPr>
              <w:jc w:val="center"/>
              <w:rPr>
                <w:rFonts w:ascii="Arial" w:hAnsi="Arial" w:cs="Arial"/>
              </w:rPr>
            </w:pPr>
            <w:r w:rsidRPr="00BD515F">
              <w:rPr>
                <w:rFonts w:ascii="Arial" w:hAnsi="Arial" w:cs="Arial"/>
              </w:rPr>
              <w:t>$ 8.087.695.533</w:t>
            </w:r>
          </w:p>
        </w:tc>
        <w:tc>
          <w:tcPr>
            <w:tcW w:w="1734" w:type="dxa"/>
            <w:tcBorders>
              <w:top w:val="nil"/>
              <w:left w:val="nil"/>
              <w:bottom w:val="single" w:sz="4" w:space="0" w:color="A6A6A6"/>
              <w:right w:val="single" w:sz="4" w:space="0" w:color="A6A6A6"/>
            </w:tcBorders>
            <w:shd w:val="clear" w:color="auto" w:fill="auto"/>
            <w:noWrap/>
            <w:vAlign w:val="center"/>
            <w:hideMark/>
          </w:tcPr>
          <w:p w14:paraId="7D02056F" w14:textId="77777777" w:rsidR="0075180F" w:rsidRPr="00BD515F" w:rsidRDefault="0075180F" w:rsidP="00B163AA">
            <w:pPr>
              <w:jc w:val="center"/>
              <w:rPr>
                <w:rFonts w:ascii="Arial" w:hAnsi="Arial" w:cs="Arial"/>
              </w:rPr>
            </w:pPr>
            <w:r w:rsidRPr="00BD515F">
              <w:rPr>
                <w:rFonts w:ascii="Arial" w:hAnsi="Arial" w:cs="Arial"/>
              </w:rPr>
              <w:t>$ 4.643.556.296</w:t>
            </w:r>
          </w:p>
        </w:tc>
      </w:tr>
      <w:tr w:rsidR="0075180F" w:rsidRPr="00BD515F" w14:paraId="7F8927E6" w14:textId="77777777" w:rsidTr="00B163AA">
        <w:trPr>
          <w:trHeight w:val="300"/>
          <w:jc w:val="center"/>
        </w:trPr>
        <w:tc>
          <w:tcPr>
            <w:tcW w:w="2777" w:type="dxa"/>
            <w:tcBorders>
              <w:top w:val="nil"/>
              <w:left w:val="single" w:sz="4" w:space="0" w:color="A6A6A6"/>
              <w:bottom w:val="single" w:sz="4" w:space="0" w:color="A6A6A6"/>
              <w:right w:val="nil"/>
            </w:tcBorders>
            <w:shd w:val="clear" w:color="auto" w:fill="auto"/>
            <w:vAlign w:val="center"/>
            <w:hideMark/>
          </w:tcPr>
          <w:p w14:paraId="37EA8E61" w14:textId="77777777" w:rsidR="0075180F" w:rsidRPr="00BD515F" w:rsidRDefault="0075180F" w:rsidP="00B163AA">
            <w:pPr>
              <w:rPr>
                <w:rFonts w:ascii="Arial" w:hAnsi="Arial" w:cs="Arial"/>
              </w:rPr>
            </w:pPr>
            <w:r w:rsidRPr="00BD515F">
              <w:rPr>
                <w:rFonts w:ascii="Arial" w:hAnsi="Arial" w:cs="Arial"/>
              </w:rPr>
              <w:t>Otras Cuentas Por Pagar</w:t>
            </w:r>
          </w:p>
        </w:tc>
        <w:tc>
          <w:tcPr>
            <w:tcW w:w="0" w:type="auto"/>
            <w:tcBorders>
              <w:top w:val="nil"/>
              <w:left w:val="single" w:sz="4" w:space="0" w:color="A6A6A6"/>
              <w:bottom w:val="single" w:sz="4" w:space="0" w:color="A6A6A6"/>
              <w:right w:val="single" w:sz="4" w:space="0" w:color="A6A6A6"/>
            </w:tcBorders>
            <w:shd w:val="clear" w:color="000000" w:fill="FFF2CC"/>
            <w:noWrap/>
            <w:vAlign w:val="center"/>
            <w:hideMark/>
          </w:tcPr>
          <w:p w14:paraId="3C64E107" w14:textId="77777777" w:rsidR="0075180F" w:rsidRPr="00BD515F" w:rsidRDefault="0075180F" w:rsidP="00B163AA">
            <w:pPr>
              <w:jc w:val="center"/>
              <w:rPr>
                <w:rFonts w:ascii="Arial" w:hAnsi="Arial" w:cs="Arial"/>
              </w:rPr>
            </w:pPr>
            <w:r w:rsidRPr="00BD515F">
              <w:rPr>
                <w:rFonts w:ascii="Arial" w:hAnsi="Arial" w:cs="Arial"/>
              </w:rPr>
              <w:t>$ 538.168.848</w:t>
            </w:r>
          </w:p>
        </w:tc>
        <w:tc>
          <w:tcPr>
            <w:tcW w:w="0" w:type="auto"/>
            <w:tcBorders>
              <w:top w:val="nil"/>
              <w:left w:val="nil"/>
              <w:bottom w:val="single" w:sz="4" w:space="0" w:color="A6A6A6"/>
              <w:right w:val="single" w:sz="4" w:space="0" w:color="A6A6A6"/>
            </w:tcBorders>
            <w:shd w:val="clear" w:color="000000" w:fill="FFF2CC"/>
            <w:noWrap/>
            <w:vAlign w:val="center"/>
            <w:hideMark/>
          </w:tcPr>
          <w:p w14:paraId="05198F74" w14:textId="77777777" w:rsidR="0075180F" w:rsidRPr="00BD515F" w:rsidRDefault="0075180F" w:rsidP="00B163AA">
            <w:pPr>
              <w:jc w:val="center"/>
              <w:rPr>
                <w:rFonts w:ascii="Arial" w:hAnsi="Arial" w:cs="Arial"/>
              </w:rPr>
            </w:pPr>
            <w:r w:rsidRPr="00BD515F">
              <w:rPr>
                <w:rFonts w:ascii="Arial" w:hAnsi="Arial" w:cs="Arial"/>
              </w:rPr>
              <w:t>$ 102.917.136</w:t>
            </w:r>
          </w:p>
        </w:tc>
        <w:tc>
          <w:tcPr>
            <w:tcW w:w="1734" w:type="dxa"/>
            <w:tcBorders>
              <w:top w:val="nil"/>
              <w:left w:val="nil"/>
              <w:bottom w:val="single" w:sz="4" w:space="0" w:color="A6A6A6"/>
              <w:right w:val="single" w:sz="4" w:space="0" w:color="A6A6A6"/>
            </w:tcBorders>
            <w:shd w:val="clear" w:color="auto" w:fill="auto"/>
            <w:noWrap/>
            <w:vAlign w:val="center"/>
            <w:hideMark/>
          </w:tcPr>
          <w:p w14:paraId="40A11AAD" w14:textId="77777777" w:rsidR="0075180F" w:rsidRPr="00BD515F" w:rsidRDefault="0075180F" w:rsidP="00B163AA">
            <w:pPr>
              <w:jc w:val="center"/>
              <w:rPr>
                <w:rFonts w:ascii="Arial" w:hAnsi="Arial" w:cs="Arial"/>
              </w:rPr>
            </w:pPr>
            <w:r w:rsidRPr="00BD515F">
              <w:rPr>
                <w:rFonts w:ascii="Arial" w:hAnsi="Arial" w:cs="Arial"/>
              </w:rPr>
              <w:t>$ 435.251.712</w:t>
            </w:r>
          </w:p>
        </w:tc>
      </w:tr>
    </w:tbl>
    <w:p w14:paraId="4BCCA694" w14:textId="0F564509" w:rsidR="0075180F" w:rsidRDefault="0075180F" w:rsidP="0075180F">
      <w:pPr>
        <w:spacing w:before="20" w:afterLines="20" w:after="48"/>
        <w:jc w:val="both"/>
        <w:rPr>
          <w:rFonts w:ascii="Arial" w:hAnsi="Arial" w:cs="Arial"/>
          <w:b/>
        </w:rPr>
      </w:pPr>
    </w:p>
    <w:p w14:paraId="7BA3333F" w14:textId="3EF1F4F1" w:rsidR="003E46D9" w:rsidRDefault="003E46D9" w:rsidP="0075180F">
      <w:pPr>
        <w:spacing w:before="20" w:afterLines="20" w:after="48"/>
        <w:jc w:val="both"/>
        <w:rPr>
          <w:rFonts w:ascii="Arial" w:hAnsi="Arial" w:cs="Arial"/>
          <w:b/>
        </w:rPr>
      </w:pPr>
    </w:p>
    <w:p w14:paraId="634EA188" w14:textId="77777777" w:rsidR="003E46D9" w:rsidRPr="00BD515F" w:rsidRDefault="003E46D9" w:rsidP="0075180F">
      <w:pPr>
        <w:spacing w:before="20" w:afterLines="20" w:after="48"/>
        <w:jc w:val="both"/>
        <w:rPr>
          <w:rFonts w:ascii="Arial" w:hAnsi="Arial" w:cs="Arial"/>
          <w:b/>
        </w:rPr>
      </w:pPr>
    </w:p>
    <w:p w14:paraId="051F57B5" w14:textId="77777777" w:rsidR="0075180F" w:rsidRPr="00BD515F" w:rsidRDefault="0075180F" w:rsidP="0075180F">
      <w:pPr>
        <w:spacing w:before="20" w:afterLines="20" w:after="48"/>
        <w:jc w:val="both"/>
        <w:rPr>
          <w:rFonts w:ascii="Arial" w:hAnsi="Arial" w:cs="Arial"/>
          <w:b/>
        </w:rPr>
      </w:pPr>
      <w:r w:rsidRPr="00BD515F">
        <w:rPr>
          <w:rFonts w:ascii="Arial" w:hAnsi="Arial" w:cs="Arial"/>
          <w:b/>
          <w:bCs/>
        </w:rPr>
        <w:lastRenderedPageBreak/>
        <w:t>21.1.</w:t>
      </w:r>
      <w:r w:rsidRPr="00BD515F">
        <w:rPr>
          <w:rFonts w:ascii="Arial" w:hAnsi="Arial" w:cs="Arial"/>
          <w:b/>
        </w:rPr>
        <w:t xml:space="preserve"> </w:t>
      </w:r>
      <w:r w:rsidRPr="00BD515F">
        <w:rPr>
          <w:rFonts w:ascii="Arial" w:hAnsi="Arial" w:cs="Arial"/>
          <w:b/>
          <w:bCs/>
        </w:rPr>
        <w:t>Adquisición de Bienes y Servicios Nacionales</w:t>
      </w:r>
    </w:p>
    <w:p w14:paraId="1E74695D" w14:textId="77777777" w:rsidR="0075180F" w:rsidRPr="00BD515F" w:rsidRDefault="0075180F" w:rsidP="0075180F">
      <w:pPr>
        <w:spacing w:before="20" w:afterLines="20" w:after="48"/>
        <w:jc w:val="both"/>
        <w:rPr>
          <w:rFonts w:ascii="Arial" w:hAnsi="Arial" w:cs="Arial"/>
        </w:rPr>
      </w:pPr>
      <w:r w:rsidRPr="00BD515F">
        <w:rPr>
          <w:rFonts w:ascii="Arial" w:hAnsi="Arial" w:cs="Arial"/>
        </w:rPr>
        <w:t xml:space="preserve">El valor de las cuentas por pagar por adquisición de bienes y servicios a 31 de diciembre de </w:t>
      </w:r>
      <w:proofErr w:type="gramStart"/>
      <w:r w:rsidRPr="00BD515F">
        <w:rPr>
          <w:rFonts w:ascii="Arial" w:hAnsi="Arial" w:cs="Arial"/>
        </w:rPr>
        <w:t>2020,</w:t>
      </w:r>
      <w:proofErr w:type="gramEnd"/>
      <w:r w:rsidRPr="00BD515F">
        <w:rPr>
          <w:rFonts w:ascii="Arial" w:hAnsi="Arial" w:cs="Arial"/>
        </w:rPr>
        <w:t xml:space="preserve"> es de $270.335.644, resultado de los movimientos débitos y créditos que se han realizado durante estos periodos como se expresa a continuación:</w:t>
      </w:r>
    </w:p>
    <w:p w14:paraId="72FAC782" w14:textId="77777777" w:rsidR="0075180F" w:rsidRPr="00BD515F" w:rsidRDefault="0075180F" w:rsidP="0075180F">
      <w:pPr>
        <w:spacing w:before="20" w:afterLines="20" w:after="48"/>
        <w:jc w:val="both"/>
        <w:rPr>
          <w:rFonts w:ascii="Arial" w:hAnsi="Arial" w:cs="Arial"/>
        </w:rPr>
      </w:pPr>
    </w:p>
    <w:tbl>
      <w:tblPr>
        <w:tblW w:w="0" w:type="auto"/>
        <w:jc w:val="center"/>
        <w:tblCellMar>
          <w:left w:w="70" w:type="dxa"/>
          <w:right w:w="70" w:type="dxa"/>
        </w:tblCellMar>
        <w:tblLook w:val="04A0" w:firstRow="1" w:lastRow="0" w:firstColumn="1" w:lastColumn="0" w:noHBand="0" w:noVBand="1"/>
      </w:tblPr>
      <w:tblGrid>
        <w:gridCol w:w="1180"/>
        <w:gridCol w:w="2543"/>
        <w:gridCol w:w="1652"/>
        <w:gridCol w:w="1560"/>
        <w:gridCol w:w="1559"/>
      </w:tblGrid>
      <w:tr w:rsidR="0075180F" w:rsidRPr="00BD515F" w14:paraId="4906853E" w14:textId="77777777" w:rsidTr="00B163AA">
        <w:trPr>
          <w:trHeight w:val="570"/>
          <w:jc w:val="center"/>
        </w:trPr>
        <w:tc>
          <w:tcPr>
            <w:tcW w:w="1180" w:type="dxa"/>
            <w:tcBorders>
              <w:top w:val="single" w:sz="4" w:space="0" w:color="A6A6A6"/>
              <w:left w:val="single" w:sz="4" w:space="0" w:color="A6A6A6"/>
              <w:bottom w:val="single" w:sz="4" w:space="0" w:color="A6A6A6"/>
              <w:right w:val="single" w:sz="4" w:space="0" w:color="A6A6A6"/>
            </w:tcBorders>
            <w:shd w:val="clear" w:color="000000" w:fill="3366CC"/>
            <w:vAlign w:val="center"/>
            <w:hideMark/>
          </w:tcPr>
          <w:p w14:paraId="19C4C54F" w14:textId="77777777" w:rsidR="0075180F" w:rsidRPr="00BD515F" w:rsidRDefault="0075180F" w:rsidP="00B163AA">
            <w:pPr>
              <w:jc w:val="center"/>
              <w:rPr>
                <w:rFonts w:ascii="Arial" w:hAnsi="Arial" w:cs="Arial"/>
                <w:b/>
                <w:bCs/>
              </w:rPr>
            </w:pPr>
            <w:r w:rsidRPr="00BD515F">
              <w:rPr>
                <w:rFonts w:ascii="Arial" w:hAnsi="Arial" w:cs="Arial"/>
                <w:b/>
                <w:bCs/>
              </w:rPr>
              <w:t>CUENTA</w:t>
            </w:r>
          </w:p>
        </w:tc>
        <w:tc>
          <w:tcPr>
            <w:tcW w:w="2833" w:type="dxa"/>
            <w:tcBorders>
              <w:top w:val="single" w:sz="4" w:space="0" w:color="A6A6A6"/>
              <w:left w:val="nil"/>
              <w:bottom w:val="single" w:sz="4" w:space="0" w:color="A6A6A6"/>
              <w:right w:val="single" w:sz="4" w:space="0" w:color="A6A6A6"/>
            </w:tcBorders>
            <w:shd w:val="clear" w:color="000000" w:fill="3366CC"/>
            <w:vAlign w:val="center"/>
            <w:hideMark/>
          </w:tcPr>
          <w:p w14:paraId="2CD21D93" w14:textId="77777777" w:rsidR="0075180F" w:rsidRPr="00BD515F" w:rsidRDefault="0075180F" w:rsidP="00B163AA">
            <w:pPr>
              <w:jc w:val="center"/>
              <w:rPr>
                <w:rFonts w:ascii="Arial" w:hAnsi="Arial" w:cs="Arial"/>
                <w:b/>
                <w:bCs/>
              </w:rPr>
            </w:pPr>
            <w:r w:rsidRPr="00BD515F">
              <w:rPr>
                <w:rFonts w:ascii="Arial" w:hAnsi="Arial" w:cs="Arial"/>
                <w:b/>
                <w:bCs/>
              </w:rPr>
              <w:t>CONCEPTO</w:t>
            </w:r>
          </w:p>
        </w:tc>
        <w:tc>
          <w:tcPr>
            <w:tcW w:w="1652" w:type="dxa"/>
            <w:tcBorders>
              <w:top w:val="single" w:sz="4" w:space="0" w:color="A6A6A6"/>
              <w:left w:val="nil"/>
              <w:bottom w:val="single" w:sz="4" w:space="0" w:color="A6A6A6"/>
              <w:right w:val="single" w:sz="4" w:space="0" w:color="A6A6A6"/>
            </w:tcBorders>
            <w:shd w:val="clear" w:color="000000" w:fill="3366CC"/>
            <w:vAlign w:val="center"/>
            <w:hideMark/>
          </w:tcPr>
          <w:p w14:paraId="13C55AE2" w14:textId="77777777" w:rsidR="0075180F" w:rsidRPr="00BD515F" w:rsidRDefault="0075180F" w:rsidP="00B163AA">
            <w:pPr>
              <w:jc w:val="center"/>
              <w:rPr>
                <w:rFonts w:ascii="Arial" w:hAnsi="Arial" w:cs="Arial"/>
                <w:b/>
                <w:bCs/>
              </w:rPr>
            </w:pPr>
            <w:r w:rsidRPr="00BD515F">
              <w:rPr>
                <w:rFonts w:ascii="Arial" w:hAnsi="Arial" w:cs="Arial"/>
                <w:b/>
                <w:bCs/>
              </w:rPr>
              <w:t xml:space="preserve">2020 </w:t>
            </w:r>
          </w:p>
        </w:tc>
        <w:tc>
          <w:tcPr>
            <w:tcW w:w="1560" w:type="dxa"/>
            <w:tcBorders>
              <w:top w:val="single" w:sz="4" w:space="0" w:color="A6A6A6"/>
              <w:left w:val="nil"/>
              <w:bottom w:val="single" w:sz="4" w:space="0" w:color="A6A6A6"/>
              <w:right w:val="single" w:sz="4" w:space="0" w:color="A6A6A6"/>
            </w:tcBorders>
            <w:shd w:val="clear" w:color="000000" w:fill="3366CC"/>
            <w:vAlign w:val="center"/>
            <w:hideMark/>
          </w:tcPr>
          <w:p w14:paraId="153C58B6" w14:textId="77777777" w:rsidR="0075180F" w:rsidRPr="00BD515F" w:rsidRDefault="0075180F" w:rsidP="00B163AA">
            <w:pPr>
              <w:jc w:val="center"/>
              <w:rPr>
                <w:rFonts w:ascii="Arial" w:hAnsi="Arial" w:cs="Arial"/>
                <w:b/>
                <w:bCs/>
              </w:rPr>
            </w:pPr>
            <w:r w:rsidRPr="00BD515F">
              <w:rPr>
                <w:rFonts w:ascii="Arial" w:hAnsi="Arial" w:cs="Arial"/>
                <w:b/>
                <w:bCs/>
              </w:rPr>
              <w:t xml:space="preserve">2019 </w:t>
            </w:r>
          </w:p>
        </w:tc>
        <w:tc>
          <w:tcPr>
            <w:tcW w:w="1559" w:type="dxa"/>
            <w:tcBorders>
              <w:top w:val="single" w:sz="4" w:space="0" w:color="A6A6A6"/>
              <w:left w:val="nil"/>
              <w:bottom w:val="single" w:sz="4" w:space="0" w:color="A6A6A6"/>
              <w:right w:val="single" w:sz="4" w:space="0" w:color="A6A6A6"/>
            </w:tcBorders>
            <w:shd w:val="clear" w:color="000000" w:fill="3366CC"/>
            <w:vAlign w:val="center"/>
            <w:hideMark/>
          </w:tcPr>
          <w:p w14:paraId="4723F1F8" w14:textId="77777777" w:rsidR="0075180F" w:rsidRPr="00BD515F" w:rsidRDefault="0075180F" w:rsidP="00B163AA">
            <w:pPr>
              <w:jc w:val="center"/>
              <w:rPr>
                <w:rFonts w:ascii="Arial" w:hAnsi="Arial" w:cs="Arial"/>
                <w:b/>
                <w:bCs/>
              </w:rPr>
            </w:pPr>
            <w:r w:rsidRPr="00BD515F">
              <w:rPr>
                <w:rFonts w:ascii="Arial" w:hAnsi="Arial" w:cs="Arial"/>
                <w:b/>
                <w:bCs/>
              </w:rPr>
              <w:t>VALOR VARIACIÓN</w:t>
            </w:r>
          </w:p>
        </w:tc>
      </w:tr>
      <w:tr w:rsidR="0075180F" w:rsidRPr="00BD515F" w14:paraId="62BF477D" w14:textId="77777777" w:rsidTr="00B163AA">
        <w:trPr>
          <w:trHeight w:val="570"/>
          <w:jc w:val="center"/>
        </w:trPr>
        <w:tc>
          <w:tcPr>
            <w:tcW w:w="1180" w:type="dxa"/>
            <w:tcBorders>
              <w:top w:val="nil"/>
              <w:left w:val="single" w:sz="4" w:space="0" w:color="A6A6A6"/>
              <w:bottom w:val="single" w:sz="4" w:space="0" w:color="A6A6A6"/>
              <w:right w:val="nil"/>
            </w:tcBorders>
            <w:shd w:val="clear" w:color="auto" w:fill="auto"/>
            <w:noWrap/>
            <w:vAlign w:val="center"/>
            <w:hideMark/>
          </w:tcPr>
          <w:p w14:paraId="1A3286AC" w14:textId="77777777" w:rsidR="0075180F" w:rsidRPr="00BD515F" w:rsidRDefault="0075180F" w:rsidP="00B163AA">
            <w:pPr>
              <w:jc w:val="right"/>
              <w:rPr>
                <w:rFonts w:ascii="Arial" w:hAnsi="Arial" w:cs="Arial"/>
                <w:b/>
                <w:bCs/>
              </w:rPr>
            </w:pPr>
            <w:r w:rsidRPr="00BD515F">
              <w:rPr>
                <w:rFonts w:ascii="Arial" w:hAnsi="Arial" w:cs="Arial"/>
                <w:b/>
                <w:bCs/>
              </w:rPr>
              <w:t>2401</w:t>
            </w:r>
          </w:p>
        </w:tc>
        <w:tc>
          <w:tcPr>
            <w:tcW w:w="2833" w:type="dxa"/>
            <w:tcBorders>
              <w:top w:val="nil"/>
              <w:left w:val="single" w:sz="4" w:space="0" w:color="A6A6A6"/>
              <w:bottom w:val="single" w:sz="4" w:space="0" w:color="A6A6A6"/>
              <w:right w:val="nil"/>
            </w:tcBorders>
            <w:shd w:val="clear" w:color="auto" w:fill="auto"/>
            <w:vAlign w:val="center"/>
            <w:hideMark/>
          </w:tcPr>
          <w:p w14:paraId="1F654496" w14:textId="77777777" w:rsidR="0075180F" w:rsidRPr="00BD515F" w:rsidRDefault="0075180F" w:rsidP="00B163AA">
            <w:pPr>
              <w:rPr>
                <w:rFonts w:ascii="Arial" w:hAnsi="Arial" w:cs="Arial"/>
                <w:b/>
                <w:bCs/>
              </w:rPr>
            </w:pPr>
            <w:r w:rsidRPr="00BD515F">
              <w:rPr>
                <w:rFonts w:ascii="Arial" w:hAnsi="Arial" w:cs="Arial"/>
                <w:b/>
                <w:bCs/>
              </w:rPr>
              <w:t>ADQUISICIÓN DE BIENES Y SERVICIOS NACIONALES</w:t>
            </w:r>
          </w:p>
        </w:tc>
        <w:tc>
          <w:tcPr>
            <w:tcW w:w="1652" w:type="dxa"/>
            <w:tcBorders>
              <w:top w:val="nil"/>
              <w:left w:val="single" w:sz="4" w:space="0" w:color="A6A6A6"/>
              <w:bottom w:val="single" w:sz="4" w:space="0" w:color="A6A6A6"/>
              <w:right w:val="single" w:sz="4" w:space="0" w:color="A6A6A6"/>
            </w:tcBorders>
            <w:shd w:val="clear" w:color="auto" w:fill="FFF2CC"/>
            <w:noWrap/>
            <w:vAlign w:val="center"/>
            <w:hideMark/>
          </w:tcPr>
          <w:p w14:paraId="0B04E8A4" w14:textId="77777777" w:rsidR="0075180F" w:rsidRPr="00BD515F" w:rsidRDefault="0075180F" w:rsidP="00B163AA">
            <w:pPr>
              <w:jc w:val="center"/>
              <w:rPr>
                <w:rFonts w:ascii="Arial" w:hAnsi="Arial" w:cs="Arial"/>
                <w:b/>
                <w:bCs/>
              </w:rPr>
            </w:pPr>
            <w:r w:rsidRPr="00BD515F">
              <w:rPr>
                <w:rFonts w:ascii="Arial" w:hAnsi="Arial" w:cs="Arial"/>
                <w:b/>
                <w:bCs/>
              </w:rPr>
              <w:t>$ 270.335.644</w:t>
            </w:r>
          </w:p>
        </w:tc>
        <w:tc>
          <w:tcPr>
            <w:tcW w:w="1560" w:type="dxa"/>
            <w:tcBorders>
              <w:top w:val="nil"/>
              <w:left w:val="nil"/>
              <w:bottom w:val="single" w:sz="4" w:space="0" w:color="A6A6A6"/>
              <w:right w:val="single" w:sz="4" w:space="0" w:color="A6A6A6"/>
            </w:tcBorders>
            <w:shd w:val="clear" w:color="auto" w:fill="FFF2CC"/>
            <w:noWrap/>
            <w:vAlign w:val="center"/>
            <w:hideMark/>
          </w:tcPr>
          <w:p w14:paraId="565D8D41" w14:textId="77777777" w:rsidR="0075180F" w:rsidRPr="00BD515F" w:rsidRDefault="0075180F" w:rsidP="00B163AA">
            <w:pPr>
              <w:jc w:val="center"/>
              <w:rPr>
                <w:rFonts w:ascii="Arial" w:hAnsi="Arial" w:cs="Arial"/>
                <w:b/>
                <w:bCs/>
              </w:rPr>
            </w:pPr>
            <w:r w:rsidRPr="00BD515F">
              <w:rPr>
                <w:rFonts w:ascii="Arial" w:hAnsi="Arial" w:cs="Arial"/>
                <w:b/>
                <w:bCs/>
              </w:rPr>
              <w:t>$ 41.967.386</w:t>
            </w:r>
          </w:p>
        </w:tc>
        <w:tc>
          <w:tcPr>
            <w:tcW w:w="1559" w:type="dxa"/>
            <w:tcBorders>
              <w:top w:val="nil"/>
              <w:left w:val="nil"/>
              <w:bottom w:val="single" w:sz="4" w:space="0" w:color="A6A6A6"/>
              <w:right w:val="single" w:sz="4" w:space="0" w:color="A6A6A6"/>
            </w:tcBorders>
            <w:shd w:val="clear" w:color="auto" w:fill="auto"/>
            <w:noWrap/>
            <w:vAlign w:val="center"/>
            <w:hideMark/>
          </w:tcPr>
          <w:p w14:paraId="5E00E0DC" w14:textId="77777777" w:rsidR="0075180F" w:rsidRPr="00BD515F" w:rsidRDefault="0075180F" w:rsidP="00B163AA">
            <w:pPr>
              <w:jc w:val="center"/>
              <w:rPr>
                <w:rFonts w:ascii="Arial" w:hAnsi="Arial" w:cs="Arial"/>
                <w:b/>
                <w:bCs/>
              </w:rPr>
            </w:pPr>
            <w:r w:rsidRPr="00BD515F">
              <w:rPr>
                <w:rFonts w:ascii="Arial" w:hAnsi="Arial" w:cs="Arial"/>
                <w:b/>
                <w:bCs/>
              </w:rPr>
              <w:t>$ 456.736.517</w:t>
            </w:r>
          </w:p>
        </w:tc>
      </w:tr>
      <w:tr w:rsidR="0075180F" w:rsidRPr="00BD515F" w14:paraId="54BE0115" w14:textId="77777777" w:rsidTr="00B163AA">
        <w:trPr>
          <w:trHeight w:val="300"/>
          <w:jc w:val="center"/>
        </w:trPr>
        <w:tc>
          <w:tcPr>
            <w:tcW w:w="1180" w:type="dxa"/>
            <w:tcBorders>
              <w:top w:val="nil"/>
              <w:left w:val="single" w:sz="4" w:space="0" w:color="A6A6A6"/>
              <w:bottom w:val="single" w:sz="4" w:space="0" w:color="A6A6A6"/>
              <w:right w:val="nil"/>
            </w:tcBorders>
            <w:shd w:val="clear" w:color="auto" w:fill="auto"/>
            <w:noWrap/>
            <w:vAlign w:val="center"/>
            <w:hideMark/>
          </w:tcPr>
          <w:p w14:paraId="5F267201" w14:textId="77777777" w:rsidR="0075180F" w:rsidRPr="00BD515F" w:rsidRDefault="0075180F" w:rsidP="00B163AA">
            <w:pPr>
              <w:jc w:val="right"/>
              <w:rPr>
                <w:rFonts w:ascii="Arial" w:hAnsi="Arial" w:cs="Arial"/>
              </w:rPr>
            </w:pPr>
            <w:r w:rsidRPr="00BD515F">
              <w:rPr>
                <w:rFonts w:ascii="Arial" w:hAnsi="Arial" w:cs="Arial"/>
              </w:rPr>
              <w:t>240101</w:t>
            </w:r>
          </w:p>
        </w:tc>
        <w:tc>
          <w:tcPr>
            <w:tcW w:w="2833" w:type="dxa"/>
            <w:tcBorders>
              <w:top w:val="nil"/>
              <w:left w:val="single" w:sz="4" w:space="0" w:color="A6A6A6"/>
              <w:bottom w:val="single" w:sz="4" w:space="0" w:color="A6A6A6"/>
              <w:right w:val="nil"/>
            </w:tcBorders>
            <w:shd w:val="clear" w:color="auto" w:fill="auto"/>
            <w:vAlign w:val="center"/>
            <w:hideMark/>
          </w:tcPr>
          <w:p w14:paraId="60F08A45" w14:textId="77777777" w:rsidR="0075180F" w:rsidRPr="00BD515F" w:rsidRDefault="0075180F" w:rsidP="00B163AA">
            <w:pPr>
              <w:rPr>
                <w:rFonts w:ascii="Arial" w:hAnsi="Arial" w:cs="Arial"/>
              </w:rPr>
            </w:pPr>
            <w:r w:rsidRPr="00BD515F">
              <w:rPr>
                <w:rFonts w:ascii="Arial" w:hAnsi="Arial" w:cs="Arial"/>
              </w:rPr>
              <w:t>BIENES Y SERVICIOS</w:t>
            </w:r>
          </w:p>
        </w:tc>
        <w:tc>
          <w:tcPr>
            <w:tcW w:w="1652" w:type="dxa"/>
            <w:tcBorders>
              <w:top w:val="nil"/>
              <w:left w:val="single" w:sz="4" w:space="0" w:color="A6A6A6"/>
              <w:bottom w:val="single" w:sz="4" w:space="0" w:color="A6A6A6"/>
              <w:right w:val="single" w:sz="4" w:space="0" w:color="A6A6A6"/>
            </w:tcBorders>
            <w:shd w:val="clear" w:color="000000" w:fill="FFF2CC"/>
            <w:noWrap/>
            <w:vAlign w:val="center"/>
            <w:hideMark/>
          </w:tcPr>
          <w:p w14:paraId="06F56737" w14:textId="77777777" w:rsidR="0075180F" w:rsidRPr="00BD515F" w:rsidRDefault="0075180F" w:rsidP="00B163AA">
            <w:pPr>
              <w:jc w:val="center"/>
              <w:rPr>
                <w:rFonts w:ascii="Arial" w:hAnsi="Arial" w:cs="Arial"/>
              </w:rPr>
            </w:pPr>
            <w:r w:rsidRPr="00BD515F">
              <w:rPr>
                <w:rFonts w:ascii="Arial" w:hAnsi="Arial" w:cs="Arial"/>
              </w:rPr>
              <w:t>$ 70.852.071</w:t>
            </w:r>
          </w:p>
        </w:tc>
        <w:tc>
          <w:tcPr>
            <w:tcW w:w="1560" w:type="dxa"/>
            <w:tcBorders>
              <w:top w:val="nil"/>
              <w:left w:val="nil"/>
              <w:bottom w:val="single" w:sz="4" w:space="0" w:color="A6A6A6"/>
              <w:right w:val="single" w:sz="4" w:space="0" w:color="A6A6A6"/>
            </w:tcBorders>
            <w:shd w:val="clear" w:color="000000" w:fill="FFF2CC"/>
            <w:noWrap/>
            <w:vAlign w:val="center"/>
            <w:hideMark/>
          </w:tcPr>
          <w:p w14:paraId="0F855CE9" w14:textId="77777777" w:rsidR="0075180F" w:rsidRPr="00BD515F" w:rsidRDefault="0075180F" w:rsidP="00B163AA">
            <w:pPr>
              <w:jc w:val="center"/>
              <w:rPr>
                <w:rFonts w:ascii="Arial" w:hAnsi="Arial" w:cs="Arial"/>
              </w:rPr>
            </w:pPr>
            <w:r w:rsidRPr="00BD515F">
              <w:rPr>
                <w:rFonts w:ascii="Arial" w:hAnsi="Arial" w:cs="Arial"/>
              </w:rPr>
              <w:t>$ 25.623.636</w:t>
            </w:r>
          </w:p>
        </w:tc>
        <w:tc>
          <w:tcPr>
            <w:tcW w:w="1559" w:type="dxa"/>
            <w:tcBorders>
              <w:top w:val="nil"/>
              <w:left w:val="nil"/>
              <w:bottom w:val="single" w:sz="4" w:space="0" w:color="A6A6A6"/>
              <w:right w:val="single" w:sz="4" w:space="0" w:color="A6A6A6"/>
            </w:tcBorders>
            <w:shd w:val="clear" w:color="auto" w:fill="auto"/>
            <w:noWrap/>
            <w:vAlign w:val="center"/>
            <w:hideMark/>
          </w:tcPr>
          <w:p w14:paraId="0A4A0567" w14:textId="77777777" w:rsidR="0075180F" w:rsidRPr="00BD515F" w:rsidRDefault="0075180F" w:rsidP="00B163AA">
            <w:pPr>
              <w:jc w:val="center"/>
              <w:rPr>
                <w:rFonts w:ascii="Arial" w:hAnsi="Arial" w:cs="Arial"/>
              </w:rPr>
            </w:pPr>
            <w:r w:rsidRPr="00BD515F">
              <w:rPr>
                <w:rFonts w:ascii="Arial" w:hAnsi="Arial" w:cs="Arial"/>
              </w:rPr>
              <w:t>$ 45.228.435</w:t>
            </w:r>
          </w:p>
        </w:tc>
      </w:tr>
      <w:tr w:rsidR="0075180F" w:rsidRPr="00BD515F" w14:paraId="18C704CC" w14:textId="77777777" w:rsidTr="00B163AA">
        <w:trPr>
          <w:trHeight w:val="300"/>
          <w:jc w:val="center"/>
        </w:trPr>
        <w:tc>
          <w:tcPr>
            <w:tcW w:w="1180" w:type="dxa"/>
            <w:tcBorders>
              <w:top w:val="nil"/>
              <w:left w:val="single" w:sz="4" w:space="0" w:color="A6A6A6"/>
              <w:bottom w:val="single" w:sz="4" w:space="0" w:color="A6A6A6"/>
              <w:right w:val="nil"/>
            </w:tcBorders>
            <w:shd w:val="clear" w:color="auto" w:fill="auto"/>
            <w:noWrap/>
            <w:vAlign w:val="center"/>
            <w:hideMark/>
          </w:tcPr>
          <w:p w14:paraId="183C531B" w14:textId="77777777" w:rsidR="0075180F" w:rsidRPr="00BD515F" w:rsidRDefault="0075180F" w:rsidP="00B163AA">
            <w:pPr>
              <w:jc w:val="right"/>
              <w:rPr>
                <w:rFonts w:ascii="Arial" w:hAnsi="Arial" w:cs="Arial"/>
              </w:rPr>
            </w:pPr>
            <w:r w:rsidRPr="00BD515F">
              <w:rPr>
                <w:rFonts w:ascii="Arial" w:hAnsi="Arial" w:cs="Arial"/>
              </w:rPr>
              <w:t>240101.01</w:t>
            </w:r>
          </w:p>
        </w:tc>
        <w:tc>
          <w:tcPr>
            <w:tcW w:w="2833" w:type="dxa"/>
            <w:tcBorders>
              <w:top w:val="nil"/>
              <w:left w:val="single" w:sz="4" w:space="0" w:color="A6A6A6"/>
              <w:bottom w:val="single" w:sz="4" w:space="0" w:color="A6A6A6"/>
              <w:right w:val="nil"/>
            </w:tcBorders>
            <w:shd w:val="clear" w:color="auto" w:fill="auto"/>
            <w:vAlign w:val="center"/>
            <w:hideMark/>
          </w:tcPr>
          <w:p w14:paraId="5D4CE96E" w14:textId="77777777" w:rsidR="0075180F" w:rsidRPr="00BD515F" w:rsidRDefault="0075180F" w:rsidP="00B163AA">
            <w:pPr>
              <w:rPr>
                <w:rFonts w:ascii="Arial" w:hAnsi="Arial" w:cs="Arial"/>
              </w:rPr>
            </w:pPr>
            <w:r w:rsidRPr="00BD515F">
              <w:rPr>
                <w:rFonts w:ascii="Arial" w:hAnsi="Arial" w:cs="Arial"/>
              </w:rPr>
              <w:t>Bienes y Servicios</w:t>
            </w:r>
          </w:p>
        </w:tc>
        <w:tc>
          <w:tcPr>
            <w:tcW w:w="1652" w:type="dxa"/>
            <w:tcBorders>
              <w:top w:val="nil"/>
              <w:left w:val="single" w:sz="4" w:space="0" w:color="A6A6A6"/>
              <w:bottom w:val="single" w:sz="4" w:space="0" w:color="A6A6A6"/>
              <w:right w:val="single" w:sz="4" w:space="0" w:color="A6A6A6"/>
            </w:tcBorders>
            <w:shd w:val="clear" w:color="000000" w:fill="FFF2CC"/>
            <w:noWrap/>
            <w:vAlign w:val="center"/>
            <w:hideMark/>
          </w:tcPr>
          <w:p w14:paraId="6AA40AC2" w14:textId="77777777" w:rsidR="0075180F" w:rsidRPr="00BD515F" w:rsidRDefault="0075180F" w:rsidP="00B163AA">
            <w:pPr>
              <w:jc w:val="center"/>
              <w:rPr>
                <w:rFonts w:ascii="Arial" w:hAnsi="Arial" w:cs="Arial"/>
              </w:rPr>
            </w:pPr>
            <w:r w:rsidRPr="00BD515F">
              <w:rPr>
                <w:rFonts w:ascii="Arial" w:hAnsi="Arial" w:cs="Arial"/>
              </w:rPr>
              <w:t>$ 5.757.000</w:t>
            </w:r>
          </w:p>
        </w:tc>
        <w:tc>
          <w:tcPr>
            <w:tcW w:w="1560" w:type="dxa"/>
            <w:tcBorders>
              <w:top w:val="nil"/>
              <w:left w:val="nil"/>
              <w:bottom w:val="single" w:sz="4" w:space="0" w:color="A6A6A6"/>
              <w:right w:val="single" w:sz="4" w:space="0" w:color="A6A6A6"/>
            </w:tcBorders>
            <w:shd w:val="clear" w:color="000000" w:fill="FFF2CC"/>
            <w:noWrap/>
            <w:vAlign w:val="center"/>
            <w:hideMark/>
          </w:tcPr>
          <w:p w14:paraId="323DA099" w14:textId="77777777" w:rsidR="0075180F" w:rsidRPr="00BD515F" w:rsidRDefault="0075180F" w:rsidP="00B163AA">
            <w:pPr>
              <w:jc w:val="center"/>
              <w:rPr>
                <w:rFonts w:ascii="Arial" w:hAnsi="Arial" w:cs="Arial"/>
              </w:rPr>
            </w:pPr>
            <w:r w:rsidRPr="00BD515F">
              <w:rPr>
                <w:rFonts w:ascii="Arial" w:hAnsi="Arial" w:cs="Arial"/>
              </w:rPr>
              <w:t>$ 13.533.000</w:t>
            </w:r>
          </w:p>
        </w:tc>
        <w:tc>
          <w:tcPr>
            <w:tcW w:w="1559" w:type="dxa"/>
            <w:tcBorders>
              <w:top w:val="nil"/>
              <w:left w:val="nil"/>
              <w:bottom w:val="single" w:sz="4" w:space="0" w:color="A6A6A6"/>
              <w:right w:val="single" w:sz="4" w:space="0" w:color="A6A6A6"/>
            </w:tcBorders>
            <w:shd w:val="clear" w:color="auto" w:fill="auto"/>
            <w:noWrap/>
            <w:vAlign w:val="center"/>
            <w:hideMark/>
          </w:tcPr>
          <w:p w14:paraId="0146EB8C" w14:textId="77777777" w:rsidR="0075180F" w:rsidRPr="00BD515F" w:rsidRDefault="0075180F" w:rsidP="00B163AA">
            <w:pPr>
              <w:jc w:val="center"/>
              <w:rPr>
                <w:rFonts w:ascii="Arial" w:hAnsi="Arial" w:cs="Arial"/>
              </w:rPr>
            </w:pPr>
            <w:r w:rsidRPr="00BD515F">
              <w:rPr>
                <w:rFonts w:ascii="Arial" w:hAnsi="Arial" w:cs="Arial"/>
              </w:rPr>
              <w:t>($ 7.776.000)</w:t>
            </w:r>
          </w:p>
        </w:tc>
      </w:tr>
      <w:tr w:rsidR="0075180F" w:rsidRPr="00BD515F" w14:paraId="3AD7923C" w14:textId="77777777" w:rsidTr="00B163AA">
        <w:trPr>
          <w:trHeight w:val="300"/>
          <w:jc w:val="center"/>
        </w:trPr>
        <w:tc>
          <w:tcPr>
            <w:tcW w:w="1180" w:type="dxa"/>
            <w:tcBorders>
              <w:top w:val="nil"/>
              <w:left w:val="single" w:sz="4" w:space="0" w:color="A6A6A6"/>
              <w:bottom w:val="single" w:sz="4" w:space="0" w:color="A6A6A6"/>
              <w:right w:val="nil"/>
            </w:tcBorders>
            <w:shd w:val="clear" w:color="auto" w:fill="auto"/>
            <w:noWrap/>
            <w:vAlign w:val="center"/>
            <w:hideMark/>
          </w:tcPr>
          <w:p w14:paraId="260FBCA9" w14:textId="77777777" w:rsidR="0075180F" w:rsidRPr="00BD515F" w:rsidRDefault="0075180F" w:rsidP="00B163AA">
            <w:pPr>
              <w:jc w:val="right"/>
              <w:rPr>
                <w:rFonts w:ascii="Arial" w:hAnsi="Arial" w:cs="Arial"/>
              </w:rPr>
            </w:pPr>
            <w:r w:rsidRPr="00BD515F">
              <w:rPr>
                <w:rFonts w:ascii="Arial" w:hAnsi="Arial" w:cs="Arial"/>
              </w:rPr>
              <w:t>240101.02</w:t>
            </w:r>
          </w:p>
        </w:tc>
        <w:tc>
          <w:tcPr>
            <w:tcW w:w="2833" w:type="dxa"/>
            <w:tcBorders>
              <w:top w:val="nil"/>
              <w:left w:val="single" w:sz="4" w:space="0" w:color="A6A6A6"/>
              <w:bottom w:val="single" w:sz="4" w:space="0" w:color="A6A6A6"/>
              <w:right w:val="nil"/>
            </w:tcBorders>
            <w:shd w:val="clear" w:color="auto" w:fill="auto"/>
            <w:vAlign w:val="center"/>
            <w:hideMark/>
          </w:tcPr>
          <w:p w14:paraId="44C5675D" w14:textId="77777777" w:rsidR="0075180F" w:rsidRPr="00BD515F" w:rsidRDefault="0075180F" w:rsidP="00B163AA">
            <w:pPr>
              <w:rPr>
                <w:rFonts w:ascii="Arial" w:hAnsi="Arial" w:cs="Arial"/>
              </w:rPr>
            </w:pPr>
            <w:r w:rsidRPr="00BD515F">
              <w:rPr>
                <w:rFonts w:ascii="Arial" w:hAnsi="Arial" w:cs="Arial"/>
              </w:rPr>
              <w:t>Servicios</w:t>
            </w:r>
          </w:p>
        </w:tc>
        <w:tc>
          <w:tcPr>
            <w:tcW w:w="1652" w:type="dxa"/>
            <w:tcBorders>
              <w:top w:val="nil"/>
              <w:left w:val="single" w:sz="4" w:space="0" w:color="A6A6A6"/>
              <w:bottom w:val="single" w:sz="4" w:space="0" w:color="A6A6A6"/>
              <w:right w:val="single" w:sz="4" w:space="0" w:color="A6A6A6"/>
            </w:tcBorders>
            <w:shd w:val="clear" w:color="000000" w:fill="FFF2CC"/>
            <w:noWrap/>
            <w:vAlign w:val="center"/>
            <w:hideMark/>
          </w:tcPr>
          <w:p w14:paraId="641B3350" w14:textId="77777777" w:rsidR="0075180F" w:rsidRPr="00BD515F" w:rsidRDefault="0075180F" w:rsidP="00B163AA">
            <w:pPr>
              <w:jc w:val="center"/>
              <w:rPr>
                <w:rFonts w:ascii="Arial" w:hAnsi="Arial" w:cs="Arial"/>
              </w:rPr>
            </w:pPr>
            <w:r w:rsidRPr="00BD515F">
              <w:rPr>
                <w:rFonts w:ascii="Arial" w:hAnsi="Arial" w:cs="Arial"/>
              </w:rPr>
              <w:t>$ 53.867.240</w:t>
            </w:r>
          </w:p>
        </w:tc>
        <w:tc>
          <w:tcPr>
            <w:tcW w:w="1560" w:type="dxa"/>
            <w:tcBorders>
              <w:top w:val="nil"/>
              <w:left w:val="nil"/>
              <w:bottom w:val="single" w:sz="4" w:space="0" w:color="A6A6A6"/>
              <w:right w:val="single" w:sz="4" w:space="0" w:color="A6A6A6"/>
            </w:tcBorders>
            <w:shd w:val="clear" w:color="000000" w:fill="FFF2CC"/>
            <w:noWrap/>
            <w:vAlign w:val="center"/>
            <w:hideMark/>
          </w:tcPr>
          <w:p w14:paraId="028C6207" w14:textId="77777777" w:rsidR="0075180F" w:rsidRPr="00BD515F" w:rsidRDefault="0075180F" w:rsidP="00B163AA">
            <w:pPr>
              <w:jc w:val="center"/>
              <w:rPr>
                <w:rFonts w:ascii="Arial" w:hAnsi="Arial" w:cs="Arial"/>
              </w:rPr>
            </w:pPr>
            <w:r w:rsidRPr="00BD515F">
              <w:rPr>
                <w:rFonts w:ascii="Arial" w:hAnsi="Arial" w:cs="Arial"/>
              </w:rPr>
              <w:t>$ 862.805</w:t>
            </w:r>
          </w:p>
        </w:tc>
        <w:tc>
          <w:tcPr>
            <w:tcW w:w="1559" w:type="dxa"/>
            <w:tcBorders>
              <w:top w:val="nil"/>
              <w:left w:val="nil"/>
              <w:bottom w:val="single" w:sz="4" w:space="0" w:color="A6A6A6"/>
              <w:right w:val="single" w:sz="4" w:space="0" w:color="A6A6A6"/>
            </w:tcBorders>
            <w:shd w:val="clear" w:color="auto" w:fill="auto"/>
            <w:noWrap/>
            <w:vAlign w:val="center"/>
            <w:hideMark/>
          </w:tcPr>
          <w:p w14:paraId="5E99517A" w14:textId="77777777" w:rsidR="0075180F" w:rsidRPr="00BD515F" w:rsidRDefault="0075180F" w:rsidP="00B163AA">
            <w:pPr>
              <w:jc w:val="center"/>
              <w:rPr>
                <w:rFonts w:ascii="Arial" w:hAnsi="Arial" w:cs="Arial"/>
              </w:rPr>
            </w:pPr>
            <w:r w:rsidRPr="00BD515F">
              <w:rPr>
                <w:rFonts w:ascii="Arial" w:hAnsi="Arial" w:cs="Arial"/>
              </w:rPr>
              <w:t>$ 53.004.435</w:t>
            </w:r>
          </w:p>
        </w:tc>
      </w:tr>
      <w:tr w:rsidR="0075180F" w:rsidRPr="00BD515F" w14:paraId="16060FF5" w14:textId="77777777" w:rsidTr="00B163AA">
        <w:trPr>
          <w:trHeight w:val="300"/>
          <w:jc w:val="center"/>
        </w:trPr>
        <w:tc>
          <w:tcPr>
            <w:tcW w:w="1180" w:type="dxa"/>
            <w:tcBorders>
              <w:top w:val="nil"/>
              <w:left w:val="single" w:sz="4" w:space="0" w:color="A6A6A6"/>
              <w:bottom w:val="single" w:sz="4" w:space="0" w:color="A6A6A6"/>
              <w:right w:val="nil"/>
            </w:tcBorders>
            <w:shd w:val="clear" w:color="auto" w:fill="auto"/>
            <w:noWrap/>
            <w:vAlign w:val="center"/>
            <w:hideMark/>
          </w:tcPr>
          <w:p w14:paraId="7B11DB44" w14:textId="77777777" w:rsidR="0075180F" w:rsidRPr="00BD515F" w:rsidRDefault="0075180F" w:rsidP="00B163AA">
            <w:pPr>
              <w:jc w:val="right"/>
              <w:rPr>
                <w:rFonts w:ascii="Arial" w:hAnsi="Arial" w:cs="Arial"/>
              </w:rPr>
            </w:pPr>
            <w:r w:rsidRPr="00BD515F">
              <w:rPr>
                <w:rFonts w:ascii="Arial" w:hAnsi="Arial" w:cs="Arial"/>
              </w:rPr>
              <w:t>240101.09</w:t>
            </w:r>
          </w:p>
        </w:tc>
        <w:tc>
          <w:tcPr>
            <w:tcW w:w="2833" w:type="dxa"/>
            <w:tcBorders>
              <w:top w:val="nil"/>
              <w:left w:val="single" w:sz="4" w:space="0" w:color="A6A6A6"/>
              <w:bottom w:val="single" w:sz="4" w:space="0" w:color="A6A6A6"/>
              <w:right w:val="nil"/>
            </w:tcBorders>
            <w:shd w:val="clear" w:color="auto" w:fill="auto"/>
            <w:vAlign w:val="center"/>
            <w:hideMark/>
          </w:tcPr>
          <w:p w14:paraId="7715A6E0" w14:textId="77777777" w:rsidR="0075180F" w:rsidRPr="00BD515F" w:rsidRDefault="0075180F" w:rsidP="00B163AA">
            <w:pPr>
              <w:rPr>
                <w:rFonts w:ascii="Arial" w:hAnsi="Arial" w:cs="Arial"/>
              </w:rPr>
            </w:pPr>
            <w:r w:rsidRPr="00BD515F">
              <w:rPr>
                <w:rFonts w:ascii="Arial" w:hAnsi="Arial" w:cs="Arial"/>
              </w:rPr>
              <w:t>CUENTAS PRETOMA</w:t>
            </w:r>
          </w:p>
        </w:tc>
        <w:tc>
          <w:tcPr>
            <w:tcW w:w="1652" w:type="dxa"/>
            <w:tcBorders>
              <w:top w:val="nil"/>
              <w:left w:val="single" w:sz="4" w:space="0" w:color="A6A6A6"/>
              <w:bottom w:val="single" w:sz="4" w:space="0" w:color="A6A6A6"/>
              <w:right w:val="single" w:sz="4" w:space="0" w:color="A6A6A6"/>
            </w:tcBorders>
            <w:shd w:val="clear" w:color="000000" w:fill="FFF2CC"/>
            <w:noWrap/>
            <w:vAlign w:val="center"/>
            <w:hideMark/>
          </w:tcPr>
          <w:p w14:paraId="14AFE43A" w14:textId="77777777" w:rsidR="0075180F" w:rsidRPr="00BD515F" w:rsidRDefault="0075180F" w:rsidP="00B163AA">
            <w:pPr>
              <w:jc w:val="center"/>
              <w:rPr>
                <w:rFonts w:ascii="Arial" w:hAnsi="Arial" w:cs="Arial"/>
              </w:rPr>
            </w:pPr>
            <w:r w:rsidRPr="00BD515F">
              <w:rPr>
                <w:rFonts w:ascii="Arial" w:hAnsi="Arial" w:cs="Arial"/>
              </w:rPr>
              <w:t>$ 11.227.831</w:t>
            </w:r>
          </w:p>
        </w:tc>
        <w:tc>
          <w:tcPr>
            <w:tcW w:w="1560" w:type="dxa"/>
            <w:tcBorders>
              <w:top w:val="nil"/>
              <w:left w:val="nil"/>
              <w:bottom w:val="single" w:sz="4" w:space="0" w:color="A6A6A6"/>
              <w:right w:val="single" w:sz="4" w:space="0" w:color="A6A6A6"/>
            </w:tcBorders>
            <w:shd w:val="clear" w:color="000000" w:fill="FFF2CC"/>
            <w:noWrap/>
            <w:vAlign w:val="center"/>
            <w:hideMark/>
          </w:tcPr>
          <w:p w14:paraId="3AD33A7F" w14:textId="77777777" w:rsidR="0075180F" w:rsidRPr="00BD515F" w:rsidRDefault="0075180F" w:rsidP="00B163AA">
            <w:pPr>
              <w:jc w:val="center"/>
              <w:rPr>
                <w:rFonts w:ascii="Arial" w:hAnsi="Arial" w:cs="Arial"/>
              </w:rPr>
            </w:pPr>
            <w:r w:rsidRPr="00BD515F">
              <w:rPr>
                <w:rFonts w:ascii="Arial" w:hAnsi="Arial" w:cs="Arial"/>
              </w:rPr>
              <w:t>$ 11.227.831</w:t>
            </w:r>
          </w:p>
        </w:tc>
        <w:tc>
          <w:tcPr>
            <w:tcW w:w="1559" w:type="dxa"/>
            <w:tcBorders>
              <w:top w:val="nil"/>
              <w:left w:val="nil"/>
              <w:bottom w:val="single" w:sz="4" w:space="0" w:color="A6A6A6"/>
              <w:right w:val="single" w:sz="4" w:space="0" w:color="A6A6A6"/>
            </w:tcBorders>
            <w:shd w:val="clear" w:color="auto" w:fill="auto"/>
            <w:noWrap/>
            <w:vAlign w:val="center"/>
            <w:hideMark/>
          </w:tcPr>
          <w:p w14:paraId="5477E12B" w14:textId="77777777" w:rsidR="0075180F" w:rsidRPr="00BD515F" w:rsidRDefault="0075180F" w:rsidP="00B163AA">
            <w:pPr>
              <w:jc w:val="center"/>
              <w:rPr>
                <w:rFonts w:ascii="Arial" w:hAnsi="Arial" w:cs="Arial"/>
              </w:rPr>
            </w:pPr>
            <w:r w:rsidRPr="00BD515F">
              <w:rPr>
                <w:rFonts w:ascii="Arial" w:hAnsi="Arial" w:cs="Arial"/>
              </w:rPr>
              <w:t>$ 0</w:t>
            </w:r>
          </w:p>
        </w:tc>
      </w:tr>
      <w:tr w:rsidR="0075180F" w:rsidRPr="00BD515F" w14:paraId="22C81490" w14:textId="77777777" w:rsidTr="00B163AA">
        <w:trPr>
          <w:trHeight w:val="300"/>
          <w:jc w:val="center"/>
        </w:trPr>
        <w:tc>
          <w:tcPr>
            <w:tcW w:w="1180" w:type="dxa"/>
            <w:tcBorders>
              <w:top w:val="nil"/>
              <w:left w:val="single" w:sz="4" w:space="0" w:color="A6A6A6"/>
              <w:bottom w:val="single" w:sz="4" w:space="0" w:color="A6A6A6"/>
              <w:right w:val="nil"/>
            </w:tcBorders>
            <w:shd w:val="clear" w:color="auto" w:fill="auto"/>
            <w:noWrap/>
            <w:vAlign w:val="center"/>
            <w:hideMark/>
          </w:tcPr>
          <w:p w14:paraId="019EDB9C" w14:textId="77777777" w:rsidR="0075180F" w:rsidRPr="00BD515F" w:rsidRDefault="0075180F" w:rsidP="00B163AA">
            <w:pPr>
              <w:jc w:val="right"/>
              <w:rPr>
                <w:rFonts w:ascii="Arial" w:hAnsi="Arial" w:cs="Arial"/>
              </w:rPr>
            </w:pPr>
            <w:r w:rsidRPr="00BD515F">
              <w:rPr>
                <w:rFonts w:ascii="Arial" w:hAnsi="Arial" w:cs="Arial"/>
              </w:rPr>
              <w:t>240102</w:t>
            </w:r>
          </w:p>
        </w:tc>
        <w:tc>
          <w:tcPr>
            <w:tcW w:w="2833" w:type="dxa"/>
            <w:tcBorders>
              <w:top w:val="nil"/>
              <w:left w:val="single" w:sz="4" w:space="0" w:color="A6A6A6"/>
              <w:bottom w:val="single" w:sz="4" w:space="0" w:color="A6A6A6"/>
              <w:right w:val="nil"/>
            </w:tcBorders>
            <w:shd w:val="clear" w:color="auto" w:fill="auto"/>
            <w:vAlign w:val="center"/>
            <w:hideMark/>
          </w:tcPr>
          <w:p w14:paraId="465BAC97" w14:textId="77777777" w:rsidR="0075180F" w:rsidRPr="00BD515F" w:rsidRDefault="0075180F" w:rsidP="00B163AA">
            <w:pPr>
              <w:rPr>
                <w:rFonts w:ascii="Arial" w:hAnsi="Arial" w:cs="Arial"/>
              </w:rPr>
            </w:pPr>
            <w:r w:rsidRPr="00BD515F">
              <w:rPr>
                <w:rFonts w:ascii="Arial" w:hAnsi="Arial" w:cs="Arial"/>
              </w:rPr>
              <w:t>PROYECTOS DE INVERSION</w:t>
            </w:r>
          </w:p>
        </w:tc>
        <w:tc>
          <w:tcPr>
            <w:tcW w:w="1652" w:type="dxa"/>
            <w:tcBorders>
              <w:top w:val="nil"/>
              <w:left w:val="single" w:sz="4" w:space="0" w:color="A6A6A6"/>
              <w:bottom w:val="single" w:sz="4" w:space="0" w:color="A6A6A6"/>
              <w:right w:val="single" w:sz="4" w:space="0" w:color="A6A6A6"/>
            </w:tcBorders>
            <w:shd w:val="clear" w:color="000000" w:fill="FFF2CC"/>
            <w:noWrap/>
            <w:vAlign w:val="center"/>
            <w:hideMark/>
          </w:tcPr>
          <w:p w14:paraId="45F8EA2F" w14:textId="77777777" w:rsidR="0075180F" w:rsidRPr="00BD515F" w:rsidRDefault="0075180F" w:rsidP="00B163AA">
            <w:pPr>
              <w:jc w:val="center"/>
              <w:rPr>
                <w:rFonts w:ascii="Arial" w:hAnsi="Arial" w:cs="Arial"/>
              </w:rPr>
            </w:pPr>
            <w:r w:rsidRPr="00BD515F">
              <w:rPr>
                <w:rFonts w:ascii="Arial" w:hAnsi="Arial" w:cs="Arial"/>
              </w:rPr>
              <w:t>$ 199.483.574</w:t>
            </w:r>
          </w:p>
        </w:tc>
        <w:tc>
          <w:tcPr>
            <w:tcW w:w="1560" w:type="dxa"/>
            <w:tcBorders>
              <w:top w:val="nil"/>
              <w:left w:val="nil"/>
              <w:bottom w:val="single" w:sz="4" w:space="0" w:color="A6A6A6"/>
              <w:right w:val="single" w:sz="4" w:space="0" w:color="A6A6A6"/>
            </w:tcBorders>
            <w:shd w:val="clear" w:color="000000" w:fill="FFF2CC"/>
            <w:noWrap/>
            <w:vAlign w:val="center"/>
            <w:hideMark/>
          </w:tcPr>
          <w:p w14:paraId="793CDD65" w14:textId="77777777" w:rsidR="0075180F" w:rsidRPr="00BD515F" w:rsidRDefault="0075180F" w:rsidP="00B163AA">
            <w:pPr>
              <w:jc w:val="center"/>
              <w:rPr>
                <w:rFonts w:ascii="Arial" w:hAnsi="Arial" w:cs="Arial"/>
              </w:rPr>
            </w:pPr>
            <w:r w:rsidRPr="00BD515F">
              <w:rPr>
                <w:rFonts w:ascii="Arial" w:hAnsi="Arial" w:cs="Arial"/>
              </w:rPr>
              <w:t>$ 16.343.750</w:t>
            </w:r>
          </w:p>
        </w:tc>
        <w:tc>
          <w:tcPr>
            <w:tcW w:w="1559" w:type="dxa"/>
            <w:tcBorders>
              <w:top w:val="nil"/>
              <w:left w:val="nil"/>
              <w:bottom w:val="single" w:sz="4" w:space="0" w:color="A6A6A6"/>
              <w:right w:val="single" w:sz="4" w:space="0" w:color="A6A6A6"/>
            </w:tcBorders>
            <w:shd w:val="clear" w:color="auto" w:fill="auto"/>
            <w:noWrap/>
            <w:vAlign w:val="center"/>
            <w:hideMark/>
          </w:tcPr>
          <w:p w14:paraId="2F06611B" w14:textId="77777777" w:rsidR="0075180F" w:rsidRPr="00BD515F" w:rsidRDefault="0075180F" w:rsidP="00B163AA">
            <w:pPr>
              <w:jc w:val="center"/>
              <w:rPr>
                <w:rFonts w:ascii="Arial" w:hAnsi="Arial" w:cs="Arial"/>
              </w:rPr>
            </w:pPr>
            <w:r w:rsidRPr="00BD515F">
              <w:rPr>
                <w:rFonts w:ascii="Arial" w:hAnsi="Arial" w:cs="Arial"/>
              </w:rPr>
              <w:t>$ 183.139.824</w:t>
            </w:r>
          </w:p>
        </w:tc>
      </w:tr>
      <w:tr w:rsidR="0075180F" w:rsidRPr="00BD515F" w14:paraId="1944F5EC" w14:textId="77777777" w:rsidTr="00B163AA">
        <w:trPr>
          <w:trHeight w:val="300"/>
          <w:jc w:val="center"/>
        </w:trPr>
        <w:tc>
          <w:tcPr>
            <w:tcW w:w="1180" w:type="dxa"/>
            <w:tcBorders>
              <w:top w:val="nil"/>
              <w:left w:val="single" w:sz="4" w:space="0" w:color="A6A6A6"/>
              <w:bottom w:val="single" w:sz="4" w:space="0" w:color="A6A6A6"/>
              <w:right w:val="nil"/>
            </w:tcBorders>
            <w:shd w:val="clear" w:color="auto" w:fill="auto"/>
            <w:noWrap/>
            <w:vAlign w:val="center"/>
            <w:hideMark/>
          </w:tcPr>
          <w:p w14:paraId="70C9A44A" w14:textId="77777777" w:rsidR="0075180F" w:rsidRPr="00BD515F" w:rsidRDefault="0075180F" w:rsidP="00B163AA">
            <w:pPr>
              <w:jc w:val="right"/>
              <w:rPr>
                <w:rFonts w:ascii="Arial" w:hAnsi="Arial" w:cs="Arial"/>
              </w:rPr>
            </w:pPr>
            <w:r w:rsidRPr="00BD515F">
              <w:rPr>
                <w:rFonts w:ascii="Arial" w:hAnsi="Arial" w:cs="Arial"/>
              </w:rPr>
              <w:t>240102.01</w:t>
            </w:r>
          </w:p>
        </w:tc>
        <w:tc>
          <w:tcPr>
            <w:tcW w:w="2833" w:type="dxa"/>
            <w:tcBorders>
              <w:top w:val="nil"/>
              <w:left w:val="single" w:sz="4" w:space="0" w:color="A6A6A6"/>
              <w:bottom w:val="single" w:sz="4" w:space="0" w:color="A6A6A6"/>
              <w:right w:val="nil"/>
            </w:tcBorders>
            <w:shd w:val="clear" w:color="auto" w:fill="auto"/>
            <w:vAlign w:val="center"/>
            <w:hideMark/>
          </w:tcPr>
          <w:p w14:paraId="02B08BC5" w14:textId="77777777" w:rsidR="0075180F" w:rsidRPr="00BD515F" w:rsidRDefault="0075180F" w:rsidP="00B163AA">
            <w:pPr>
              <w:rPr>
                <w:rFonts w:ascii="Arial" w:hAnsi="Arial" w:cs="Arial"/>
              </w:rPr>
            </w:pPr>
            <w:r w:rsidRPr="00BD515F">
              <w:rPr>
                <w:rFonts w:ascii="Arial" w:hAnsi="Arial" w:cs="Arial"/>
              </w:rPr>
              <w:t>Proyectos de inversión</w:t>
            </w:r>
          </w:p>
        </w:tc>
        <w:tc>
          <w:tcPr>
            <w:tcW w:w="1652" w:type="dxa"/>
            <w:tcBorders>
              <w:top w:val="nil"/>
              <w:left w:val="single" w:sz="4" w:space="0" w:color="A6A6A6"/>
              <w:bottom w:val="single" w:sz="4" w:space="0" w:color="A6A6A6"/>
              <w:right w:val="single" w:sz="4" w:space="0" w:color="A6A6A6"/>
            </w:tcBorders>
            <w:shd w:val="clear" w:color="000000" w:fill="FFF2CC"/>
            <w:noWrap/>
            <w:vAlign w:val="center"/>
            <w:hideMark/>
          </w:tcPr>
          <w:p w14:paraId="49EEB2CC" w14:textId="77777777" w:rsidR="0075180F" w:rsidRPr="00BD515F" w:rsidRDefault="0075180F" w:rsidP="00B163AA">
            <w:pPr>
              <w:jc w:val="center"/>
              <w:rPr>
                <w:rFonts w:ascii="Arial" w:hAnsi="Arial" w:cs="Arial"/>
              </w:rPr>
            </w:pPr>
            <w:r w:rsidRPr="00BD515F">
              <w:rPr>
                <w:rFonts w:ascii="Arial" w:hAnsi="Arial" w:cs="Arial"/>
              </w:rPr>
              <w:t>$ 183.139.824</w:t>
            </w:r>
          </w:p>
        </w:tc>
        <w:tc>
          <w:tcPr>
            <w:tcW w:w="1560" w:type="dxa"/>
            <w:tcBorders>
              <w:top w:val="nil"/>
              <w:left w:val="nil"/>
              <w:bottom w:val="single" w:sz="4" w:space="0" w:color="A6A6A6"/>
              <w:right w:val="single" w:sz="4" w:space="0" w:color="A6A6A6"/>
            </w:tcBorders>
            <w:shd w:val="clear" w:color="000000" w:fill="FFF2CC"/>
            <w:noWrap/>
            <w:vAlign w:val="center"/>
            <w:hideMark/>
          </w:tcPr>
          <w:p w14:paraId="654E18B9" w14:textId="77777777" w:rsidR="0075180F" w:rsidRPr="00BD515F" w:rsidRDefault="0075180F" w:rsidP="00B163AA">
            <w:pPr>
              <w:jc w:val="center"/>
              <w:rPr>
                <w:rFonts w:ascii="Arial" w:hAnsi="Arial" w:cs="Arial"/>
              </w:rPr>
            </w:pPr>
            <w:r w:rsidRPr="00BD515F">
              <w:rPr>
                <w:rFonts w:ascii="Arial" w:hAnsi="Arial" w:cs="Arial"/>
              </w:rPr>
              <w:t>$ 0</w:t>
            </w:r>
          </w:p>
        </w:tc>
        <w:tc>
          <w:tcPr>
            <w:tcW w:w="1559" w:type="dxa"/>
            <w:tcBorders>
              <w:top w:val="nil"/>
              <w:left w:val="nil"/>
              <w:bottom w:val="single" w:sz="4" w:space="0" w:color="A6A6A6"/>
              <w:right w:val="single" w:sz="4" w:space="0" w:color="A6A6A6"/>
            </w:tcBorders>
            <w:shd w:val="clear" w:color="auto" w:fill="auto"/>
            <w:noWrap/>
            <w:vAlign w:val="center"/>
            <w:hideMark/>
          </w:tcPr>
          <w:p w14:paraId="00174F2C" w14:textId="77777777" w:rsidR="0075180F" w:rsidRPr="00BD515F" w:rsidRDefault="0075180F" w:rsidP="00B163AA">
            <w:pPr>
              <w:jc w:val="center"/>
              <w:rPr>
                <w:rFonts w:ascii="Arial" w:hAnsi="Arial" w:cs="Arial"/>
              </w:rPr>
            </w:pPr>
            <w:r w:rsidRPr="00BD515F">
              <w:rPr>
                <w:rFonts w:ascii="Arial" w:hAnsi="Arial" w:cs="Arial"/>
              </w:rPr>
              <w:t>$ 183.139.824</w:t>
            </w:r>
          </w:p>
        </w:tc>
      </w:tr>
      <w:tr w:rsidR="0075180F" w:rsidRPr="00BD515F" w14:paraId="7ACFE8AF" w14:textId="77777777" w:rsidTr="00B163AA">
        <w:trPr>
          <w:trHeight w:val="300"/>
          <w:jc w:val="center"/>
        </w:trPr>
        <w:tc>
          <w:tcPr>
            <w:tcW w:w="1180" w:type="dxa"/>
            <w:tcBorders>
              <w:top w:val="nil"/>
              <w:left w:val="single" w:sz="4" w:space="0" w:color="A6A6A6"/>
              <w:bottom w:val="single" w:sz="4" w:space="0" w:color="A6A6A6"/>
              <w:right w:val="nil"/>
            </w:tcBorders>
            <w:shd w:val="clear" w:color="auto" w:fill="auto"/>
            <w:noWrap/>
            <w:vAlign w:val="center"/>
            <w:hideMark/>
          </w:tcPr>
          <w:p w14:paraId="059B154A" w14:textId="77777777" w:rsidR="0075180F" w:rsidRPr="00BD515F" w:rsidRDefault="0075180F" w:rsidP="00B163AA">
            <w:pPr>
              <w:jc w:val="right"/>
              <w:rPr>
                <w:rFonts w:ascii="Arial" w:hAnsi="Arial" w:cs="Arial"/>
              </w:rPr>
            </w:pPr>
            <w:r w:rsidRPr="00BD515F">
              <w:rPr>
                <w:rFonts w:ascii="Arial" w:hAnsi="Arial" w:cs="Arial"/>
              </w:rPr>
              <w:t>240102.09</w:t>
            </w:r>
          </w:p>
        </w:tc>
        <w:tc>
          <w:tcPr>
            <w:tcW w:w="2833" w:type="dxa"/>
            <w:tcBorders>
              <w:top w:val="nil"/>
              <w:left w:val="single" w:sz="4" w:space="0" w:color="A6A6A6"/>
              <w:bottom w:val="single" w:sz="4" w:space="0" w:color="A6A6A6"/>
              <w:right w:val="nil"/>
            </w:tcBorders>
            <w:shd w:val="clear" w:color="auto" w:fill="auto"/>
            <w:vAlign w:val="center"/>
            <w:hideMark/>
          </w:tcPr>
          <w:p w14:paraId="298C5BA5" w14:textId="77777777" w:rsidR="0075180F" w:rsidRPr="00BD515F" w:rsidRDefault="0075180F" w:rsidP="00B163AA">
            <w:pPr>
              <w:rPr>
                <w:rFonts w:ascii="Arial" w:hAnsi="Arial" w:cs="Arial"/>
              </w:rPr>
            </w:pPr>
            <w:r w:rsidRPr="00BD515F">
              <w:rPr>
                <w:rFonts w:ascii="Arial" w:hAnsi="Arial" w:cs="Arial"/>
              </w:rPr>
              <w:t>CUENTAS PRETOMA</w:t>
            </w:r>
          </w:p>
        </w:tc>
        <w:tc>
          <w:tcPr>
            <w:tcW w:w="1652" w:type="dxa"/>
            <w:tcBorders>
              <w:top w:val="nil"/>
              <w:left w:val="single" w:sz="4" w:space="0" w:color="A6A6A6"/>
              <w:bottom w:val="single" w:sz="4" w:space="0" w:color="A6A6A6"/>
              <w:right w:val="single" w:sz="4" w:space="0" w:color="A6A6A6"/>
            </w:tcBorders>
            <w:shd w:val="clear" w:color="000000" w:fill="FFF2CC"/>
            <w:noWrap/>
            <w:vAlign w:val="center"/>
            <w:hideMark/>
          </w:tcPr>
          <w:p w14:paraId="08A48D39" w14:textId="77777777" w:rsidR="0075180F" w:rsidRPr="00BD515F" w:rsidRDefault="0075180F" w:rsidP="00B163AA">
            <w:pPr>
              <w:jc w:val="center"/>
              <w:rPr>
                <w:rFonts w:ascii="Arial" w:hAnsi="Arial" w:cs="Arial"/>
              </w:rPr>
            </w:pPr>
            <w:r w:rsidRPr="00BD515F">
              <w:rPr>
                <w:rFonts w:ascii="Arial" w:hAnsi="Arial" w:cs="Arial"/>
              </w:rPr>
              <w:t>$ 16.343.750</w:t>
            </w:r>
          </w:p>
        </w:tc>
        <w:tc>
          <w:tcPr>
            <w:tcW w:w="1560" w:type="dxa"/>
            <w:tcBorders>
              <w:top w:val="nil"/>
              <w:left w:val="nil"/>
              <w:bottom w:val="single" w:sz="4" w:space="0" w:color="A6A6A6"/>
              <w:right w:val="single" w:sz="4" w:space="0" w:color="A6A6A6"/>
            </w:tcBorders>
            <w:shd w:val="clear" w:color="000000" w:fill="FFF2CC"/>
            <w:noWrap/>
            <w:vAlign w:val="center"/>
            <w:hideMark/>
          </w:tcPr>
          <w:p w14:paraId="2BCA8186" w14:textId="77777777" w:rsidR="0075180F" w:rsidRPr="00BD515F" w:rsidRDefault="0075180F" w:rsidP="00B163AA">
            <w:pPr>
              <w:jc w:val="center"/>
              <w:rPr>
                <w:rFonts w:ascii="Arial" w:hAnsi="Arial" w:cs="Arial"/>
              </w:rPr>
            </w:pPr>
            <w:r w:rsidRPr="00BD515F">
              <w:rPr>
                <w:rFonts w:ascii="Arial" w:hAnsi="Arial" w:cs="Arial"/>
              </w:rPr>
              <w:t>$ 16.343.750</w:t>
            </w:r>
          </w:p>
        </w:tc>
        <w:tc>
          <w:tcPr>
            <w:tcW w:w="1559" w:type="dxa"/>
            <w:tcBorders>
              <w:top w:val="nil"/>
              <w:left w:val="nil"/>
              <w:bottom w:val="single" w:sz="4" w:space="0" w:color="A6A6A6"/>
              <w:right w:val="single" w:sz="4" w:space="0" w:color="A6A6A6"/>
            </w:tcBorders>
            <w:shd w:val="clear" w:color="auto" w:fill="auto"/>
            <w:noWrap/>
            <w:vAlign w:val="center"/>
            <w:hideMark/>
          </w:tcPr>
          <w:p w14:paraId="12D7C5E7" w14:textId="77777777" w:rsidR="0075180F" w:rsidRPr="00BD515F" w:rsidRDefault="0075180F" w:rsidP="00B163AA">
            <w:pPr>
              <w:jc w:val="center"/>
              <w:rPr>
                <w:rFonts w:ascii="Arial" w:hAnsi="Arial" w:cs="Arial"/>
              </w:rPr>
            </w:pPr>
            <w:r w:rsidRPr="00BD515F">
              <w:rPr>
                <w:rFonts w:ascii="Arial" w:hAnsi="Arial" w:cs="Arial"/>
              </w:rPr>
              <w:t>$ 0</w:t>
            </w:r>
          </w:p>
        </w:tc>
      </w:tr>
    </w:tbl>
    <w:p w14:paraId="151E8381" w14:textId="77777777" w:rsidR="0075180F" w:rsidRPr="00BD515F" w:rsidRDefault="0075180F" w:rsidP="0075180F">
      <w:pPr>
        <w:spacing w:before="20" w:afterLines="20" w:after="48"/>
        <w:jc w:val="both"/>
        <w:rPr>
          <w:rFonts w:ascii="Arial" w:hAnsi="Arial" w:cs="Arial"/>
        </w:rPr>
      </w:pPr>
    </w:p>
    <w:p w14:paraId="4EA79E24" w14:textId="77777777" w:rsidR="0075180F" w:rsidRPr="00BD515F" w:rsidRDefault="0075180F" w:rsidP="0075180F">
      <w:pPr>
        <w:spacing w:before="20" w:afterLines="20" w:after="48"/>
        <w:jc w:val="both"/>
        <w:rPr>
          <w:rFonts w:ascii="Arial" w:hAnsi="Arial" w:cs="Arial"/>
        </w:rPr>
      </w:pPr>
      <w:r w:rsidRPr="00BD515F">
        <w:rPr>
          <w:rFonts w:ascii="Arial" w:hAnsi="Arial" w:cs="Arial"/>
        </w:rPr>
        <w:t>En las cuentas por pagar  se encuentran los valores, clasificados como Cuentas Pretoma, de $11.227.831 y de $16.343.750 de proyectos de inversión, los cuales se originaron antes del 1 de agosto de 2012 y que se encuentran suspendidos sus pagos con fundamento en los lineamientos consignados en la Resolución de la Superintendencia de Servicios Públicos domiciliarios No-20121300024045 y el Decreto 2555 de 2010 Estatuto Orgánico y Financiero; normas que regulan la intervención de la entidad por parte de la Superservicios.</w:t>
      </w:r>
    </w:p>
    <w:p w14:paraId="0F6AA05A" w14:textId="77777777" w:rsidR="0075180F" w:rsidRPr="00BD515F" w:rsidRDefault="0075180F" w:rsidP="0075180F">
      <w:pPr>
        <w:spacing w:before="20" w:afterLines="20" w:after="48"/>
        <w:jc w:val="both"/>
        <w:rPr>
          <w:rFonts w:ascii="Arial" w:hAnsi="Arial" w:cs="Arial"/>
        </w:rPr>
      </w:pPr>
    </w:p>
    <w:p w14:paraId="089644EF" w14:textId="77777777" w:rsidR="0075180F" w:rsidRPr="00BD515F" w:rsidRDefault="0075180F" w:rsidP="0075180F">
      <w:pPr>
        <w:spacing w:before="20" w:afterLines="20" w:after="48"/>
        <w:jc w:val="both"/>
        <w:rPr>
          <w:rFonts w:ascii="Arial" w:hAnsi="Arial" w:cs="Arial"/>
          <w:b/>
          <w:bCs/>
        </w:rPr>
      </w:pPr>
      <w:r w:rsidRPr="00BD515F">
        <w:rPr>
          <w:rFonts w:ascii="Arial" w:hAnsi="Arial" w:cs="Arial"/>
          <w:b/>
          <w:bCs/>
        </w:rPr>
        <w:t>21.2.</w:t>
      </w:r>
      <w:r w:rsidRPr="00BD515F">
        <w:rPr>
          <w:rFonts w:ascii="Arial" w:hAnsi="Arial" w:cs="Arial"/>
          <w:b/>
        </w:rPr>
        <w:t xml:space="preserve">  </w:t>
      </w:r>
      <w:r w:rsidRPr="00BD515F">
        <w:rPr>
          <w:rFonts w:ascii="Arial" w:hAnsi="Arial" w:cs="Arial"/>
          <w:b/>
          <w:bCs/>
        </w:rPr>
        <w:t>Recursos a favor de terceros</w:t>
      </w:r>
    </w:p>
    <w:tbl>
      <w:tblPr>
        <w:tblW w:w="9209" w:type="dxa"/>
        <w:jc w:val="center"/>
        <w:tblCellMar>
          <w:left w:w="70" w:type="dxa"/>
          <w:right w:w="70" w:type="dxa"/>
        </w:tblCellMar>
        <w:tblLook w:val="04A0" w:firstRow="1" w:lastRow="0" w:firstColumn="1" w:lastColumn="0" w:noHBand="0" w:noVBand="1"/>
      </w:tblPr>
      <w:tblGrid>
        <w:gridCol w:w="1180"/>
        <w:gridCol w:w="3657"/>
        <w:gridCol w:w="1425"/>
        <w:gridCol w:w="1425"/>
        <w:gridCol w:w="1522"/>
      </w:tblGrid>
      <w:tr w:rsidR="0075180F" w:rsidRPr="00BD515F" w14:paraId="3C580560" w14:textId="77777777" w:rsidTr="00B163AA">
        <w:trPr>
          <w:trHeight w:val="570"/>
          <w:tblHeader/>
          <w:jc w:val="center"/>
        </w:trPr>
        <w:tc>
          <w:tcPr>
            <w:tcW w:w="1180" w:type="dxa"/>
            <w:tcBorders>
              <w:top w:val="single" w:sz="4" w:space="0" w:color="A6A6A6"/>
              <w:left w:val="single" w:sz="4" w:space="0" w:color="A6A6A6"/>
              <w:bottom w:val="single" w:sz="4" w:space="0" w:color="A6A6A6"/>
              <w:right w:val="single" w:sz="4" w:space="0" w:color="A6A6A6"/>
            </w:tcBorders>
            <w:shd w:val="clear" w:color="000000" w:fill="3366CC"/>
            <w:vAlign w:val="center"/>
            <w:hideMark/>
          </w:tcPr>
          <w:p w14:paraId="07DF4D0F" w14:textId="77777777" w:rsidR="0075180F" w:rsidRPr="00BD515F" w:rsidRDefault="0075180F" w:rsidP="00B163AA">
            <w:pPr>
              <w:jc w:val="center"/>
              <w:rPr>
                <w:rFonts w:ascii="Arial" w:hAnsi="Arial" w:cs="Arial"/>
                <w:b/>
                <w:bCs/>
              </w:rPr>
            </w:pPr>
            <w:r w:rsidRPr="00BD515F">
              <w:rPr>
                <w:rFonts w:ascii="Arial" w:hAnsi="Arial" w:cs="Arial"/>
                <w:b/>
                <w:bCs/>
              </w:rPr>
              <w:t>CUENTA</w:t>
            </w:r>
          </w:p>
        </w:tc>
        <w:tc>
          <w:tcPr>
            <w:tcW w:w="0" w:type="auto"/>
            <w:tcBorders>
              <w:top w:val="single" w:sz="4" w:space="0" w:color="A6A6A6"/>
              <w:left w:val="nil"/>
              <w:bottom w:val="single" w:sz="4" w:space="0" w:color="A6A6A6"/>
              <w:right w:val="single" w:sz="4" w:space="0" w:color="A6A6A6"/>
            </w:tcBorders>
            <w:shd w:val="clear" w:color="000000" w:fill="3366CC"/>
            <w:vAlign w:val="center"/>
            <w:hideMark/>
          </w:tcPr>
          <w:p w14:paraId="1C9BEFD3" w14:textId="77777777" w:rsidR="0075180F" w:rsidRPr="00BD515F" w:rsidRDefault="0075180F" w:rsidP="00B163AA">
            <w:pPr>
              <w:jc w:val="center"/>
              <w:rPr>
                <w:rFonts w:ascii="Arial" w:hAnsi="Arial" w:cs="Arial"/>
                <w:b/>
                <w:bCs/>
              </w:rPr>
            </w:pPr>
            <w:r w:rsidRPr="00BD515F">
              <w:rPr>
                <w:rFonts w:ascii="Arial" w:hAnsi="Arial" w:cs="Arial"/>
                <w:b/>
                <w:bCs/>
              </w:rPr>
              <w:t>CONCEPTO</w:t>
            </w:r>
          </w:p>
        </w:tc>
        <w:tc>
          <w:tcPr>
            <w:tcW w:w="0" w:type="auto"/>
            <w:tcBorders>
              <w:top w:val="single" w:sz="4" w:space="0" w:color="A6A6A6"/>
              <w:left w:val="nil"/>
              <w:bottom w:val="single" w:sz="4" w:space="0" w:color="A6A6A6"/>
              <w:right w:val="single" w:sz="4" w:space="0" w:color="A6A6A6"/>
            </w:tcBorders>
            <w:shd w:val="clear" w:color="000000" w:fill="3366CC"/>
            <w:vAlign w:val="center"/>
            <w:hideMark/>
          </w:tcPr>
          <w:p w14:paraId="254C2E0C" w14:textId="77777777" w:rsidR="0075180F" w:rsidRPr="00BD515F" w:rsidRDefault="0075180F" w:rsidP="00B163AA">
            <w:pPr>
              <w:jc w:val="center"/>
              <w:rPr>
                <w:rFonts w:ascii="Arial" w:hAnsi="Arial" w:cs="Arial"/>
                <w:b/>
                <w:bCs/>
              </w:rPr>
            </w:pPr>
            <w:r w:rsidRPr="00BD515F">
              <w:rPr>
                <w:rFonts w:ascii="Arial" w:hAnsi="Arial" w:cs="Arial"/>
                <w:b/>
                <w:bCs/>
              </w:rPr>
              <w:t xml:space="preserve">2020 </w:t>
            </w:r>
          </w:p>
        </w:tc>
        <w:tc>
          <w:tcPr>
            <w:tcW w:w="0" w:type="auto"/>
            <w:tcBorders>
              <w:top w:val="single" w:sz="4" w:space="0" w:color="A6A6A6"/>
              <w:left w:val="nil"/>
              <w:bottom w:val="single" w:sz="4" w:space="0" w:color="A6A6A6"/>
              <w:right w:val="single" w:sz="4" w:space="0" w:color="A6A6A6"/>
            </w:tcBorders>
            <w:shd w:val="clear" w:color="000000" w:fill="3366CC"/>
            <w:vAlign w:val="center"/>
            <w:hideMark/>
          </w:tcPr>
          <w:p w14:paraId="768F4544" w14:textId="77777777" w:rsidR="0075180F" w:rsidRPr="00BD515F" w:rsidRDefault="0075180F" w:rsidP="00B163AA">
            <w:pPr>
              <w:jc w:val="center"/>
              <w:rPr>
                <w:rFonts w:ascii="Arial" w:hAnsi="Arial" w:cs="Arial"/>
                <w:b/>
                <w:bCs/>
              </w:rPr>
            </w:pPr>
            <w:r w:rsidRPr="00BD515F">
              <w:rPr>
                <w:rFonts w:ascii="Arial" w:hAnsi="Arial" w:cs="Arial"/>
                <w:b/>
                <w:bCs/>
              </w:rPr>
              <w:t xml:space="preserve">2019 </w:t>
            </w:r>
          </w:p>
        </w:tc>
        <w:tc>
          <w:tcPr>
            <w:tcW w:w="1522" w:type="dxa"/>
            <w:tcBorders>
              <w:top w:val="single" w:sz="4" w:space="0" w:color="A6A6A6"/>
              <w:left w:val="nil"/>
              <w:bottom w:val="single" w:sz="4" w:space="0" w:color="A6A6A6"/>
              <w:right w:val="single" w:sz="4" w:space="0" w:color="A6A6A6"/>
            </w:tcBorders>
            <w:shd w:val="clear" w:color="000000" w:fill="3366CC"/>
            <w:vAlign w:val="center"/>
            <w:hideMark/>
          </w:tcPr>
          <w:p w14:paraId="716149C5" w14:textId="77777777" w:rsidR="0075180F" w:rsidRPr="00BD515F" w:rsidRDefault="0075180F" w:rsidP="00B163AA">
            <w:pPr>
              <w:jc w:val="center"/>
              <w:rPr>
                <w:rFonts w:ascii="Arial" w:hAnsi="Arial" w:cs="Arial"/>
                <w:b/>
                <w:bCs/>
              </w:rPr>
            </w:pPr>
            <w:r w:rsidRPr="00BD515F">
              <w:rPr>
                <w:rFonts w:ascii="Arial" w:hAnsi="Arial" w:cs="Arial"/>
                <w:b/>
                <w:bCs/>
              </w:rPr>
              <w:t>VALOR VARIACIÓN</w:t>
            </w:r>
          </w:p>
        </w:tc>
      </w:tr>
      <w:tr w:rsidR="0075180F" w:rsidRPr="00BD515F" w14:paraId="58155D45" w14:textId="77777777" w:rsidTr="00B163AA">
        <w:trPr>
          <w:trHeight w:val="300"/>
          <w:jc w:val="center"/>
        </w:trPr>
        <w:tc>
          <w:tcPr>
            <w:tcW w:w="1180" w:type="dxa"/>
            <w:tcBorders>
              <w:top w:val="nil"/>
              <w:left w:val="single" w:sz="4" w:space="0" w:color="A6A6A6"/>
              <w:bottom w:val="single" w:sz="4" w:space="0" w:color="A6A6A6"/>
              <w:right w:val="nil"/>
            </w:tcBorders>
            <w:shd w:val="clear" w:color="auto" w:fill="auto"/>
            <w:noWrap/>
            <w:vAlign w:val="center"/>
            <w:hideMark/>
          </w:tcPr>
          <w:p w14:paraId="17D302A1" w14:textId="77777777" w:rsidR="0075180F" w:rsidRPr="00BD515F" w:rsidRDefault="0075180F" w:rsidP="00B163AA">
            <w:pPr>
              <w:jc w:val="right"/>
              <w:rPr>
                <w:rFonts w:ascii="Arial" w:hAnsi="Arial" w:cs="Arial"/>
              </w:rPr>
            </w:pPr>
            <w:r w:rsidRPr="00BD515F">
              <w:rPr>
                <w:rFonts w:ascii="Arial" w:hAnsi="Arial" w:cs="Arial"/>
              </w:rPr>
              <w:t>2407</w:t>
            </w:r>
          </w:p>
        </w:tc>
        <w:tc>
          <w:tcPr>
            <w:tcW w:w="0" w:type="auto"/>
            <w:tcBorders>
              <w:top w:val="nil"/>
              <w:left w:val="single" w:sz="4" w:space="0" w:color="A6A6A6"/>
              <w:bottom w:val="single" w:sz="4" w:space="0" w:color="A6A6A6"/>
              <w:right w:val="nil"/>
            </w:tcBorders>
            <w:shd w:val="clear" w:color="auto" w:fill="auto"/>
            <w:vAlign w:val="center"/>
            <w:hideMark/>
          </w:tcPr>
          <w:p w14:paraId="15188A4C" w14:textId="77777777" w:rsidR="0075180F" w:rsidRPr="00BD515F" w:rsidRDefault="0075180F" w:rsidP="00B163AA">
            <w:pPr>
              <w:rPr>
                <w:rFonts w:ascii="Arial" w:hAnsi="Arial" w:cs="Arial"/>
                <w:b/>
                <w:bCs/>
              </w:rPr>
            </w:pPr>
            <w:r w:rsidRPr="00BD515F">
              <w:rPr>
                <w:rFonts w:ascii="Arial" w:hAnsi="Arial" w:cs="Arial"/>
                <w:b/>
                <w:bCs/>
              </w:rPr>
              <w:t>RECURSOS A FAVOR DE TERCEROS</w:t>
            </w:r>
          </w:p>
        </w:tc>
        <w:tc>
          <w:tcPr>
            <w:tcW w:w="0" w:type="auto"/>
            <w:tcBorders>
              <w:top w:val="nil"/>
              <w:left w:val="single" w:sz="4" w:space="0" w:color="A6A6A6"/>
              <w:bottom w:val="single" w:sz="4" w:space="0" w:color="A6A6A6"/>
              <w:right w:val="single" w:sz="4" w:space="0" w:color="A6A6A6"/>
            </w:tcBorders>
            <w:shd w:val="clear" w:color="auto" w:fill="FFF2CC"/>
            <w:noWrap/>
            <w:vAlign w:val="center"/>
            <w:hideMark/>
          </w:tcPr>
          <w:p w14:paraId="697E34BD" w14:textId="77777777" w:rsidR="0075180F" w:rsidRPr="00BD515F" w:rsidRDefault="0075180F" w:rsidP="00B163AA">
            <w:pPr>
              <w:jc w:val="center"/>
              <w:rPr>
                <w:rFonts w:ascii="Arial" w:hAnsi="Arial" w:cs="Arial"/>
                <w:b/>
                <w:bCs/>
              </w:rPr>
            </w:pPr>
            <w:r w:rsidRPr="00BD515F">
              <w:rPr>
                <w:rFonts w:ascii="Arial" w:hAnsi="Arial" w:cs="Arial"/>
                <w:b/>
                <w:bCs/>
              </w:rPr>
              <w:t>$ 16.847.193</w:t>
            </w:r>
          </w:p>
        </w:tc>
        <w:tc>
          <w:tcPr>
            <w:tcW w:w="0" w:type="auto"/>
            <w:tcBorders>
              <w:top w:val="nil"/>
              <w:left w:val="nil"/>
              <w:bottom w:val="single" w:sz="4" w:space="0" w:color="A6A6A6"/>
              <w:right w:val="single" w:sz="4" w:space="0" w:color="A6A6A6"/>
            </w:tcBorders>
            <w:shd w:val="clear" w:color="auto" w:fill="FFF2CC"/>
            <w:noWrap/>
            <w:vAlign w:val="center"/>
            <w:hideMark/>
          </w:tcPr>
          <w:p w14:paraId="29BA1A2B" w14:textId="77777777" w:rsidR="0075180F" w:rsidRPr="00BD515F" w:rsidRDefault="0075180F" w:rsidP="00B163AA">
            <w:pPr>
              <w:jc w:val="center"/>
              <w:rPr>
                <w:rFonts w:ascii="Arial" w:hAnsi="Arial" w:cs="Arial"/>
                <w:b/>
                <w:bCs/>
              </w:rPr>
            </w:pPr>
            <w:r w:rsidRPr="00BD515F">
              <w:rPr>
                <w:rFonts w:ascii="Arial" w:hAnsi="Arial" w:cs="Arial"/>
                <w:b/>
                <w:bCs/>
              </w:rPr>
              <w:t>$ 22.673.193</w:t>
            </w:r>
          </w:p>
        </w:tc>
        <w:tc>
          <w:tcPr>
            <w:tcW w:w="1522" w:type="dxa"/>
            <w:tcBorders>
              <w:top w:val="nil"/>
              <w:left w:val="nil"/>
              <w:bottom w:val="single" w:sz="4" w:space="0" w:color="A6A6A6"/>
              <w:right w:val="single" w:sz="4" w:space="0" w:color="A6A6A6"/>
            </w:tcBorders>
            <w:shd w:val="clear" w:color="auto" w:fill="auto"/>
            <w:noWrap/>
            <w:vAlign w:val="center"/>
            <w:hideMark/>
          </w:tcPr>
          <w:p w14:paraId="638A9F7D" w14:textId="77777777" w:rsidR="0075180F" w:rsidRPr="00BD515F" w:rsidRDefault="0075180F" w:rsidP="00B163AA">
            <w:pPr>
              <w:jc w:val="center"/>
              <w:rPr>
                <w:rFonts w:ascii="Arial" w:hAnsi="Arial" w:cs="Arial"/>
              </w:rPr>
            </w:pPr>
            <w:r w:rsidRPr="00BD515F">
              <w:rPr>
                <w:rFonts w:ascii="Arial" w:hAnsi="Arial" w:cs="Arial"/>
              </w:rPr>
              <w:t>($ 5.826.000)</w:t>
            </w:r>
          </w:p>
        </w:tc>
      </w:tr>
      <w:tr w:rsidR="0075180F" w:rsidRPr="00BD515F" w14:paraId="2D4AF0D8" w14:textId="77777777" w:rsidTr="00B163AA">
        <w:trPr>
          <w:trHeight w:val="300"/>
          <w:jc w:val="center"/>
        </w:trPr>
        <w:tc>
          <w:tcPr>
            <w:tcW w:w="1180" w:type="dxa"/>
            <w:tcBorders>
              <w:top w:val="nil"/>
              <w:left w:val="single" w:sz="4" w:space="0" w:color="A6A6A6"/>
              <w:bottom w:val="single" w:sz="4" w:space="0" w:color="A6A6A6"/>
              <w:right w:val="nil"/>
            </w:tcBorders>
            <w:shd w:val="clear" w:color="auto" w:fill="auto"/>
            <w:noWrap/>
            <w:vAlign w:val="center"/>
            <w:hideMark/>
          </w:tcPr>
          <w:p w14:paraId="46A7F842" w14:textId="77777777" w:rsidR="0075180F" w:rsidRPr="00BD515F" w:rsidRDefault="0075180F" w:rsidP="00B163AA">
            <w:pPr>
              <w:jc w:val="right"/>
              <w:rPr>
                <w:rFonts w:ascii="Arial" w:hAnsi="Arial" w:cs="Arial"/>
              </w:rPr>
            </w:pPr>
            <w:r w:rsidRPr="00BD515F">
              <w:rPr>
                <w:rFonts w:ascii="Arial" w:hAnsi="Arial" w:cs="Arial"/>
              </w:rPr>
              <w:t>240722</w:t>
            </w:r>
          </w:p>
        </w:tc>
        <w:tc>
          <w:tcPr>
            <w:tcW w:w="0" w:type="auto"/>
            <w:tcBorders>
              <w:top w:val="nil"/>
              <w:left w:val="single" w:sz="4" w:space="0" w:color="A6A6A6"/>
              <w:bottom w:val="single" w:sz="4" w:space="0" w:color="A6A6A6"/>
              <w:right w:val="nil"/>
            </w:tcBorders>
            <w:shd w:val="clear" w:color="auto" w:fill="auto"/>
            <w:vAlign w:val="center"/>
            <w:hideMark/>
          </w:tcPr>
          <w:p w14:paraId="34EBCDCD" w14:textId="77777777" w:rsidR="0075180F" w:rsidRPr="00BD515F" w:rsidRDefault="0075180F" w:rsidP="00B163AA">
            <w:pPr>
              <w:rPr>
                <w:rFonts w:ascii="Arial" w:hAnsi="Arial" w:cs="Arial"/>
              </w:rPr>
            </w:pPr>
            <w:r w:rsidRPr="00BD515F">
              <w:rPr>
                <w:rFonts w:ascii="Arial" w:hAnsi="Arial" w:cs="Arial"/>
              </w:rPr>
              <w:t>ESTAMPILLAS</w:t>
            </w:r>
          </w:p>
        </w:tc>
        <w:tc>
          <w:tcPr>
            <w:tcW w:w="0" w:type="auto"/>
            <w:tcBorders>
              <w:top w:val="nil"/>
              <w:left w:val="single" w:sz="4" w:space="0" w:color="A6A6A6"/>
              <w:bottom w:val="single" w:sz="4" w:space="0" w:color="A6A6A6"/>
              <w:right w:val="single" w:sz="4" w:space="0" w:color="A6A6A6"/>
            </w:tcBorders>
            <w:shd w:val="clear" w:color="000000" w:fill="FFF2CC"/>
            <w:noWrap/>
            <w:vAlign w:val="center"/>
            <w:hideMark/>
          </w:tcPr>
          <w:p w14:paraId="5542F26F" w14:textId="77777777" w:rsidR="0075180F" w:rsidRPr="00BD515F" w:rsidRDefault="0075180F" w:rsidP="00B163AA">
            <w:pPr>
              <w:jc w:val="center"/>
              <w:rPr>
                <w:rFonts w:ascii="Arial" w:hAnsi="Arial" w:cs="Arial"/>
              </w:rPr>
            </w:pPr>
            <w:r w:rsidRPr="00BD515F">
              <w:rPr>
                <w:rFonts w:ascii="Arial" w:hAnsi="Arial" w:cs="Arial"/>
              </w:rPr>
              <w:t>$ 0</w:t>
            </w:r>
          </w:p>
        </w:tc>
        <w:tc>
          <w:tcPr>
            <w:tcW w:w="0" w:type="auto"/>
            <w:tcBorders>
              <w:top w:val="nil"/>
              <w:left w:val="nil"/>
              <w:bottom w:val="single" w:sz="4" w:space="0" w:color="A6A6A6"/>
              <w:right w:val="single" w:sz="4" w:space="0" w:color="A6A6A6"/>
            </w:tcBorders>
            <w:shd w:val="clear" w:color="000000" w:fill="FFF2CC"/>
            <w:noWrap/>
            <w:vAlign w:val="center"/>
            <w:hideMark/>
          </w:tcPr>
          <w:p w14:paraId="045B78AD" w14:textId="77777777" w:rsidR="0075180F" w:rsidRPr="00BD515F" w:rsidRDefault="0075180F" w:rsidP="00B163AA">
            <w:pPr>
              <w:jc w:val="center"/>
              <w:rPr>
                <w:rFonts w:ascii="Arial" w:hAnsi="Arial" w:cs="Arial"/>
              </w:rPr>
            </w:pPr>
            <w:r w:rsidRPr="00BD515F">
              <w:rPr>
                <w:rFonts w:ascii="Arial" w:hAnsi="Arial" w:cs="Arial"/>
              </w:rPr>
              <w:t>$ 5.826.000</w:t>
            </w:r>
          </w:p>
        </w:tc>
        <w:tc>
          <w:tcPr>
            <w:tcW w:w="1522" w:type="dxa"/>
            <w:tcBorders>
              <w:top w:val="nil"/>
              <w:left w:val="nil"/>
              <w:bottom w:val="single" w:sz="4" w:space="0" w:color="A6A6A6"/>
              <w:right w:val="single" w:sz="4" w:space="0" w:color="A6A6A6"/>
            </w:tcBorders>
            <w:shd w:val="clear" w:color="auto" w:fill="auto"/>
            <w:noWrap/>
            <w:vAlign w:val="center"/>
            <w:hideMark/>
          </w:tcPr>
          <w:p w14:paraId="44312AFC" w14:textId="77777777" w:rsidR="0075180F" w:rsidRPr="00BD515F" w:rsidRDefault="0075180F" w:rsidP="00B163AA">
            <w:pPr>
              <w:jc w:val="center"/>
              <w:rPr>
                <w:rFonts w:ascii="Arial" w:hAnsi="Arial" w:cs="Arial"/>
              </w:rPr>
            </w:pPr>
            <w:r w:rsidRPr="00BD515F">
              <w:rPr>
                <w:rFonts w:ascii="Arial" w:hAnsi="Arial" w:cs="Arial"/>
              </w:rPr>
              <w:t>($ 5.826.000)</w:t>
            </w:r>
          </w:p>
        </w:tc>
      </w:tr>
      <w:tr w:rsidR="0075180F" w:rsidRPr="00BD515F" w14:paraId="65F52CE6" w14:textId="77777777" w:rsidTr="00B163AA">
        <w:trPr>
          <w:trHeight w:val="300"/>
          <w:jc w:val="center"/>
        </w:trPr>
        <w:tc>
          <w:tcPr>
            <w:tcW w:w="1180" w:type="dxa"/>
            <w:tcBorders>
              <w:top w:val="nil"/>
              <w:left w:val="single" w:sz="4" w:space="0" w:color="A6A6A6"/>
              <w:bottom w:val="single" w:sz="4" w:space="0" w:color="A6A6A6"/>
              <w:right w:val="nil"/>
            </w:tcBorders>
            <w:shd w:val="clear" w:color="auto" w:fill="auto"/>
            <w:noWrap/>
            <w:vAlign w:val="center"/>
            <w:hideMark/>
          </w:tcPr>
          <w:p w14:paraId="2F066C81" w14:textId="77777777" w:rsidR="0075180F" w:rsidRPr="00BD515F" w:rsidRDefault="0075180F" w:rsidP="00B163AA">
            <w:pPr>
              <w:jc w:val="right"/>
              <w:rPr>
                <w:rFonts w:ascii="Arial" w:hAnsi="Arial" w:cs="Arial"/>
              </w:rPr>
            </w:pPr>
            <w:r w:rsidRPr="00BD515F">
              <w:rPr>
                <w:rFonts w:ascii="Arial" w:hAnsi="Arial" w:cs="Arial"/>
              </w:rPr>
              <w:lastRenderedPageBreak/>
              <w:t>240722.01</w:t>
            </w:r>
          </w:p>
        </w:tc>
        <w:tc>
          <w:tcPr>
            <w:tcW w:w="0" w:type="auto"/>
            <w:tcBorders>
              <w:top w:val="nil"/>
              <w:left w:val="single" w:sz="4" w:space="0" w:color="A6A6A6"/>
              <w:bottom w:val="single" w:sz="4" w:space="0" w:color="A6A6A6"/>
              <w:right w:val="nil"/>
            </w:tcBorders>
            <w:shd w:val="clear" w:color="auto" w:fill="auto"/>
            <w:vAlign w:val="center"/>
            <w:hideMark/>
          </w:tcPr>
          <w:p w14:paraId="247D6921" w14:textId="77777777" w:rsidR="0075180F" w:rsidRPr="00BD515F" w:rsidRDefault="0075180F" w:rsidP="00B163AA">
            <w:pPr>
              <w:rPr>
                <w:rFonts w:ascii="Arial" w:hAnsi="Arial" w:cs="Arial"/>
              </w:rPr>
            </w:pPr>
            <w:r w:rsidRPr="00BD515F">
              <w:rPr>
                <w:rFonts w:ascii="Arial" w:hAnsi="Arial" w:cs="Arial"/>
              </w:rPr>
              <w:t>Estampillas HEM</w:t>
            </w:r>
          </w:p>
        </w:tc>
        <w:tc>
          <w:tcPr>
            <w:tcW w:w="0" w:type="auto"/>
            <w:tcBorders>
              <w:top w:val="nil"/>
              <w:left w:val="single" w:sz="4" w:space="0" w:color="A6A6A6"/>
              <w:bottom w:val="single" w:sz="4" w:space="0" w:color="A6A6A6"/>
              <w:right w:val="single" w:sz="4" w:space="0" w:color="A6A6A6"/>
            </w:tcBorders>
            <w:shd w:val="clear" w:color="000000" w:fill="FFF2CC"/>
            <w:noWrap/>
            <w:vAlign w:val="center"/>
            <w:hideMark/>
          </w:tcPr>
          <w:p w14:paraId="7A36EFC6" w14:textId="77777777" w:rsidR="0075180F" w:rsidRPr="00BD515F" w:rsidRDefault="0075180F" w:rsidP="00B163AA">
            <w:pPr>
              <w:jc w:val="center"/>
              <w:rPr>
                <w:rFonts w:ascii="Arial" w:hAnsi="Arial" w:cs="Arial"/>
              </w:rPr>
            </w:pPr>
            <w:r w:rsidRPr="00BD515F">
              <w:rPr>
                <w:rFonts w:ascii="Arial" w:hAnsi="Arial" w:cs="Arial"/>
              </w:rPr>
              <w:t>$ 0</w:t>
            </w:r>
          </w:p>
        </w:tc>
        <w:tc>
          <w:tcPr>
            <w:tcW w:w="0" w:type="auto"/>
            <w:tcBorders>
              <w:top w:val="nil"/>
              <w:left w:val="nil"/>
              <w:bottom w:val="single" w:sz="4" w:space="0" w:color="A6A6A6"/>
              <w:right w:val="single" w:sz="4" w:space="0" w:color="A6A6A6"/>
            </w:tcBorders>
            <w:shd w:val="clear" w:color="000000" w:fill="FFF2CC"/>
            <w:noWrap/>
            <w:vAlign w:val="center"/>
            <w:hideMark/>
          </w:tcPr>
          <w:p w14:paraId="28998880" w14:textId="77777777" w:rsidR="0075180F" w:rsidRPr="00BD515F" w:rsidRDefault="0075180F" w:rsidP="00B163AA">
            <w:pPr>
              <w:jc w:val="center"/>
              <w:rPr>
                <w:rFonts w:ascii="Arial" w:hAnsi="Arial" w:cs="Arial"/>
              </w:rPr>
            </w:pPr>
            <w:r w:rsidRPr="00BD515F">
              <w:rPr>
                <w:rFonts w:ascii="Arial" w:hAnsi="Arial" w:cs="Arial"/>
              </w:rPr>
              <w:t>$ 5.826.000</w:t>
            </w:r>
          </w:p>
        </w:tc>
        <w:tc>
          <w:tcPr>
            <w:tcW w:w="1522" w:type="dxa"/>
            <w:tcBorders>
              <w:top w:val="nil"/>
              <w:left w:val="nil"/>
              <w:bottom w:val="single" w:sz="4" w:space="0" w:color="A6A6A6"/>
              <w:right w:val="single" w:sz="4" w:space="0" w:color="A6A6A6"/>
            </w:tcBorders>
            <w:shd w:val="clear" w:color="auto" w:fill="auto"/>
            <w:noWrap/>
            <w:vAlign w:val="center"/>
            <w:hideMark/>
          </w:tcPr>
          <w:p w14:paraId="25165CDC" w14:textId="77777777" w:rsidR="0075180F" w:rsidRPr="00BD515F" w:rsidRDefault="0075180F" w:rsidP="00B163AA">
            <w:pPr>
              <w:jc w:val="center"/>
              <w:rPr>
                <w:rFonts w:ascii="Arial" w:hAnsi="Arial" w:cs="Arial"/>
              </w:rPr>
            </w:pPr>
            <w:r w:rsidRPr="00BD515F">
              <w:rPr>
                <w:rFonts w:ascii="Arial" w:hAnsi="Arial" w:cs="Arial"/>
              </w:rPr>
              <w:t>($ 5.826.000)</w:t>
            </w:r>
          </w:p>
        </w:tc>
      </w:tr>
      <w:tr w:rsidR="0075180F" w:rsidRPr="00BD515F" w14:paraId="30069D89" w14:textId="77777777" w:rsidTr="00B163AA">
        <w:trPr>
          <w:trHeight w:val="600"/>
          <w:jc w:val="center"/>
        </w:trPr>
        <w:tc>
          <w:tcPr>
            <w:tcW w:w="1180" w:type="dxa"/>
            <w:tcBorders>
              <w:top w:val="nil"/>
              <w:left w:val="single" w:sz="4" w:space="0" w:color="A6A6A6"/>
              <w:bottom w:val="single" w:sz="4" w:space="0" w:color="A6A6A6"/>
              <w:right w:val="nil"/>
            </w:tcBorders>
            <w:shd w:val="clear" w:color="auto" w:fill="auto"/>
            <w:noWrap/>
            <w:vAlign w:val="center"/>
            <w:hideMark/>
          </w:tcPr>
          <w:p w14:paraId="09C8709D" w14:textId="77777777" w:rsidR="0075180F" w:rsidRPr="00BD515F" w:rsidRDefault="0075180F" w:rsidP="00B163AA">
            <w:pPr>
              <w:jc w:val="right"/>
              <w:rPr>
                <w:rFonts w:ascii="Arial" w:hAnsi="Arial" w:cs="Arial"/>
              </w:rPr>
            </w:pPr>
            <w:r w:rsidRPr="00BD515F">
              <w:rPr>
                <w:rFonts w:ascii="Arial" w:hAnsi="Arial" w:cs="Arial"/>
              </w:rPr>
              <w:t>240790</w:t>
            </w:r>
          </w:p>
        </w:tc>
        <w:tc>
          <w:tcPr>
            <w:tcW w:w="0" w:type="auto"/>
            <w:tcBorders>
              <w:top w:val="nil"/>
              <w:left w:val="single" w:sz="4" w:space="0" w:color="A6A6A6"/>
              <w:bottom w:val="single" w:sz="4" w:space="0" w:color="A6A6A6"/>
              <w:right w:val="nil"/>
            </w:tcBorders>
            <w:shd w:val="clear" w:color="auto" w:fill="auto"/>
            <w:vAlign w:val="center"/>
            <w:hideMark/>
          </w:tcPr>
          <w:p w14:paraId="6994F094" w14:textId="77777777" w:rsidR="0075180F" w:rsidRPr="00BD515F" w:rsidRDefault="0075180F" w:rsidP="00B163AA">
            <w:pPr>
              <w:rPr>
                <w:rFonts w:ascii="Arial" w:hAnsi="Arial" w:cs="Arial"/>
              </w:rPr>
            </w:pPr>
            <w:r w:rsidRPr="00BD515F">
              <w:rPr>
                <w:rFonts w:ascii="Arial" w:hAnsi="Arial" w:cs="Arial"/>
              </w:rPr>
              <w:t>OTROS RECAUDOS A FAVOR DE TERCEROS</w:t>
            </w:r>
          </w:p>
        </w:tc>
        <w:tc>
          <w:tcPr>
            <w:tcW w:w="0" w:type="auto"/>
            <w:tcBorders>
              <w:top w:val="nil"/>
              <w:left w:val="single" w:sz="4" w:space="0" w:color="A6A6A6"/>
              <w:bottom w:val="single" w:sz="4" w:space="0" w:color="A6A6A6"/>
              <w:right w:val="single" w:sz="4" w:space="0" w:color="A6A6A6"/>
            </w:tcBorders>
            <w:shd w:val="clear" w:color="000000" w:fill="FFF2CC"/>
            <w:noWrap/>
            <w:vAlign w:val="center"/>
            <w:hideMark/>
          </w:tcPr>
          <w:p w14:paraId="11DE4ACA" w14:textId="77777777" w:rsidR="0075180F" w:rsidRPr="00BD515F" w:rsidRDefault="0075180F" w:rsidP="00B163AA">
            <w:pPr>
              <w:jc w:val="center"/>
              <w:rPr>
                <w:rFonts w:ascii="Arial" w:hAnsi="Arial" w:cs="Arial"/>
              </w:rPr>
            </w:pPr>
            <w:r w:rsidRPr="00BD515F">
              <w:rPr>
                <w:rFonts w:ascii="Arial" w:hAnsi="Arial" w:cs="Arial"/>
              </w:rPr>
              <w:t>$ 16.847.193</w:t>
            </w:r>
          </w:p>
        </w:tc>
        <w:tc>
          <w:tcPr>
            <w:tcW w:w="0" w:type="auto"/>
            <w:tcBorders>
              <w:top w:val="nil"/>
              <w:left w:val="nil"/>
              <w:bottom w:val="single" w:sz="4" w:space="0" w:color="A6A6A6"/>
              <w:right w:val="single" w:sz="4" w:space="0" w:color="A6A6A6"/>
            </w:tcBorders>
            <w:shd w:val="clear" w:color="000000" w:fill="FFF2CC"/>
            <w:noWrap/>
            <w:vAlign w:val="center"/>
            <w:hideMark/>
          </w:tcPr>
          <w:p w14:paraId="17E7E5E0" w14:textId="77777777" w:rsidR="0075180F" w:rsidRPr="00BD515F" w:rsidRDefault="0075180F" w:rsidP="00B163AA">
            <w:pPr>
              <w:jc w:val="center"/>
              <w:rPr>
                <w:rFonts w:ascii="Arial" w:hAnsi="Arial" w:cs="Arial"/>
              </w:rPr>
            </w:pPr>
            <w:r w:rsidRPr="00BD515F">
              <w:rPr>
                <w:rFonts w:ascii="Arial" w:hAnsi="Arial" w:cs="Arial"/>
              </w:rPr>
              <w:t>$ 16.847.193</w:t>
            </w:r>
          </w:p>
        </w:tc>
        <w:tc>
          <w:tcPr>
            <w:tcW w:w="1522" w:type="dxa"/>
            <w:tcBorders>
              <w:top w:val="nil"/>
              <w:left w:val="nil"/>
              <w:bottom w:val="single" w:sz="4" w:space="0" w:color="A6A6A6"/>
              <w:right w:val="single" w:sz="4" w:space="0" w:color="A6A6A6"/>
            </w:tcBorders>
            <w:shd w:val="clear" w:color="auto" w:fill="auto"/>
            <w:noWrap/>
            <w:vAlign w:val="center"/>
            <w:hideMark/>
          </w:tcPr>
          <w:p w14:paraId="366A8895" w14:textId="77777777" w:rsidR="0075180F" w:rsidRPr="00BD515F" w:rsidRDefault="0075180F" w:rsidP="00B163AA">
            <w:pPr>
              <w:jc w:val="center"/>
              <w:rPr>
                <w:rFonts w:ascii="Arial" w:hAnsi="Arial" w:cs="Arial"/>
              </w:rPr>
            </w:pPr>
            <w:r w:rsidRPr="00BD515F">
              <w:rPr>
                <w:rFonts w:ascii="Arial" w:hAnsi="Arial" w:cs="Arial"/>
              </w:rPr>
              <w:t>$ 0</w:t>
            </w:r>
          </w:p>
        </w:tc>
      </w:tr>
      <w:tr w:rsidR="0075180F" w:rsidRPr="00BD515F" w14:paraId="4F58FD10" w14:textId="77777777" w:rsidTr="00B163AA">
        <w:trPr>
          <w:trHeight w:val="300"/>
          <w:jc w:val="center"/>
        </w:trPr>
        <w:tc>
          <w:tcPr>
            <w:tcW w:w="1180" w:type="dxa"/>
            <w:tcBorders>
              <w:top w:val="nil"/>
              <w:left w:val="single" w:sz="4" w:space="0" w:color="A6A6A6"/>
              <w:bottom w:val="single" w:sz="4" w:space="0" w:color="A6A6A6"/>
              <w:right w:val="nil"/>
            </w:tcBorders>
            <w:shd w:val="clear" w:color="auto" w:fill="auto"/>
            <w:noWrap/>
            <w:vAlign w:val="center"/>
            <w:hideMark/>
          </w:tcPr>
          <w:p w14:paraId="08D66FB5" w14:textId="77777777" w:rsidR="0075180F" w:rsidRPr="00BD515F" w:rsidRDefault="0075180F" w:rsidP="00B163AA">
            <w:pPr>
              <w:jc w:val="right"/>
              <w:rPr>
                <w:rFonts w:ascii="Arial" w:hAnsi="Arial" w:cs="Arial"/>
              </w:rPr>
            </w:pPr>
            <w:r w:rsidRPr="00BD515F">
              <w:rPr>
                <w:rFonts w:ascii="Arial" w:hAnsi="Arial" w:cs="Arial"/>
              </w:rPr>
              <w:t>240790.01</w:t>
            </w:r>
          </w:p>
        </w:tc>
        <w:tc>
          <w:tcPr>
            <w:tcW w:w="0" w:type="auto"/>
            <w:tcBorders>
              <w:top w:val="nil"/>
              <w:left w:val="single" w:sz="4" w:space="0" w:color="A6A6A6"/>
              <w:bottom w:val="single" w:sz="4" w:space="0" w:color="A6A6A6"/>
              <w:right w:val="nil"/>
            </w:tcBorders>
            <w:shd w:val="clear" w:color="auto" w:fill="auto"/>
            <w:vAlign w:val="center"/>
            <w:hideMark/>
          </w:tcPr>
          <w:p w14:paraId="25882B8D" w14:textId="77777777" w:rsidR="0075180F" w:rsidRPr="00BD515F" w:rsidRDefault="0075180F" w:rsidP="00B163AA">
            <w:pPr>
              <w:rPr>
                <w:rFonts w:ascii="Arial" w:hAnsi="Arial" w:cs="Arial"/>
              </w:rPr>
            </w:pPr>
            <w:r w:rsidRPr="00BD515F">
              <w:rPr>
                <w:rFonts w:ascii="Arial" w:hAnsi="Arial" w:cs="Arial"/>
              </w:rPr>
              <w:t>otros recaudos a favor de terceros</w:t>
            </w:r>
          </w:p>
        </w:tc>
        <w:tc>
          <w:tcPr>
            <w:tcW w:w="0" w:type="auto"/>
            <w:tcBorders>
              <w:top w:val="nil"/>
              <w:left w:val="single" w:sz="4" w:space="0" w:color="A6A6A6"/>
              <w:bottom w:val="single" w:sz="4" w:space="0" w:color="A6A6A6"/>
              <w:right w:val="single" w:sz="4" w:space="0" w:color="A6A6A6"/>
            </w:tcBorders>
            <w:shd w:val="clear" w:color="000000" w:fill="FFF2CC"/>
            <w:noWrap/>
            <w:vAlign w:val="center"/>
            <w:hideMark/>
          </w:tcPr>
          <w:p w14:paraId="73FB8DEC" w14:textId="77777777" w:rsidR="0075180F" w:rsidRPr="00BD515F" w:rsidRDefault="0075180F" w:rsidP="00B163AA">
            <w:pPr>
              <w:jc w:val="center"/>
              <w:rPr>
                <w:rFonts w:ascii="Arial" w:hAnsi="Arial" w:cs="Arial"/>
              </w:rPr>
            </w:pPr>
            <w:r w:rsidRPr="00BD515F">
              <w:rPr>
                <w:rFonts w:ascii="Arial" w:hAnsi="Arial" w:cs="Arial"/>
              </w:rPr>
              <w:t>$ 16.847.193</w:t>
            </w:r>
          </w:p>
        </w:tc>
        <w:tc>
          <w:tcPr>
            <w:tcW w:w="0" w:type="auto"/>
            <w:tcBorders>
              <w:top w:val="nil"/>
              <w:left w:val="nil"/>
              <w:bottom w:val="single" w:sz="4" w:space="0" w:color="A6A6A6"/>
              <w:right w:val="single" w:sz="4" w:space="0" w:color="A6A6A6"/>
            </w:tcBorders>
            <w:shd w:val="clear" w:color="000000" w:fill="FFF2CC"/>
            <w:noWrap/>
            <w:vAlign w:val="center"/>
            <w:hideMark/>
          </w:tcPr>
          <w:p w14:paraId="14807E70" w14:textId="77777777" w:rsidR="0075180F" w:rsidRPr="00BD515F" w:rsidRDefault="0075180F" w:rsidP="00B163AA">
            <w:pPr>
              <w:jc w:val="center"/>
              <w:rPr>
                <w:rFonts w:ascii="Arial" w:hAnsi="Arial" w:cs="Arial"/>
              </w:rPr>
            </w:pPr>
            <w:r w:rsidRPr="00BD515F">
              <w:rPr>
                <w:rFonts w:ascii="Arial" w:hAnsi="Arial" w:cs="Arial"/>
              </w:rPr>
              <w:t>$ 16.847.193</w:t>
            </w:r>
          </w:p>
        </w:tc>
        <w:tc>
          <w:tcPr>
            <w:tcW w:w="1522" w:type="dxa"/>
            <w:tcBorders>
              <w:top w:val="nil"/>
              <w:left w:val="nil"/>
              <w:bottom w:val="single" w:sz="4" w:space="0" w:color="A6A6A6"/>
              <w:right w:val="single" w:sz="4" w:space="0" w:color="A6A6A6"/>
            </w:tcBorders>
            <w:shd w:val="clear" w:color="auto" w:fill="auto"/>
            <w:noWrap/>
            <w:vAlign w:val="center"/>
            <w:hideMark/>
          </w:tcPr>
          <w:p w14:paraId="207F5127" w14:textId="77777777" w:rsidR="0075180F" w:rsidRPr="00BD515F" w:rsidRDefault="0075180F" w:rsidP="00B163AA">
            <w:pPr>
              <w:jc w:val="center"/>
              <w:rPr>
                <w:rFonts w:ascii="Arial" w:hAnsi="Arial" w:cs="Arial"/>
              </w:rPr>
            </w:pPr>
            <w:r w:rsidRPr="00BD515F">
              <w:rPr>
                <w:rFonts w:ascii="Arial" w:hAnsi="Arial" w:cs="Arial"/>
              </w:rPr>
              <w:t>$ 0</w:t>
            </w:r>
          </w:p>
        </w:tc>
      </w:tr>
    </w:tbl>
    <w:p w14:paraId="23F13BFC" w14:textId="77777777" w:rsidR="0075180F" w:rsidRPr="00BD515F" w:rsidRDefault="0075180F" w:rsidP="0075180F">
      <w:pPr>
        <w:spacing w:before="20" w:afterLines="20" w:after="48"/>
        <w:jc w:val="both"/>
        <w:rPr>
          <w:rFonts w:ascii="Arial" w:hAnsi="Arial" w:cs="Arial"/>
          <w:b/>
          <w:bCs/>
        </w:rPr>
      </w:pPr>
    </w:p>
    <w:p w14:paraId="7896FEF8" w14:textId="77777777" w:rsidR="0075180F" w:rsidRPr="00BD515F" w:rsidRDefault="0075180F" w:rsidP="0075180F">
      <w:pPr>
        <w:spacing w:before="20" w:afterLines="20" w:after="48"/>
        <w:jc w:val="both"/>
        <w:rPr>
          <w:rFonts w:ascii="Arial" w:hAnsi="Arial" w:cs="Arial"/>
          <w:b/>
          <w:bCs/>
        </w:rPr>
      </w:pPr>
    </w:p>
    <w:p w14:paraId="53C07AC9" w14:textId="77777777" w:rsidR="0075180F" w:rsidRPr="00BD515F" w:rsidRDefault="0075180F" w:rsidP="0075180F">
      <w:pPr>
        <w:spacing w:before="20" w:afterLines="20" w:after="48"/>
        <w:jc w:val="both"/>
        <w:rPr>
          <w:rFonts w:ascii="Arial" w:hAnsi="Arial" w:cs="Arial"/>
          <w:bCs/>
        </w:rPr>
      </w:pPr>
      <w:r w:rsidRPr="00BD515F">
        <w:rPr>
          <w:rFonts w:ascii="Arial" w:hAnsi="Arial" w:cs="Arial"/>
          <w:bCs/>
        </w:rPr>
        <w:t>A 31 de diciembre de 2020 presenta un saldo de $16.847.193, correspondiente a los valores descontados a los usuarios por concepto de alto consumo durante los meses de enero y marzo de 2017 y que se debían girar al Fondo Nacional Ambiental (FONAM).</w:t>
      </w:r>
    </w:p>
    <w:p w14:paraId="01FA152F" w14:textId="77777777" w:rsidR="003E46D9" w:rsidRDefault="003E46D9" w:rsidP="0075180F">
      <w:pPr>
        <w:spacing w:before="20" w:afterLines="20" w:after="48"/>
        <w:jc w:val="both"/>
        <w:rPr>
          <w:rFonts w:ascii="Arial" w:hAnsi="Arial" w:cs="Arial"/>
        </w:rPr>
      </w:pPr>
      <w:bookmarkStart w:id="32" w:name="_Hlk63282872"/>
    </w:p>
    <w:p w14:paraId="3E0D9D1C" w14:textId="0D6F4D6D" w:rsidR="0075180F" w:rsidRPr="00BD515F" w:rsidRDefault="0075180F" w:rsidP="0075180F">
      <w:pPr>
        <w:spacing w:before="20" w:afterLines="20" w:after="48"/>
        <w:jc w:val="both"/>
        <w:rPr>
          <w:rFonts w:ascii="Arial" w:hAnsi="Arial" w:cs="Arial"/>
          <w:b/>
          <w:bCs/>
        </w:rPr>
      </w:pPr>
      <w:r w:rsidRPr="00BD515F">
        <w:rPr>
          <w:rFonts w:ascii="Arial" w:hAnsi="Arial" w:cs="Arial"/>
          <w:b/>
          <w:bCs/>
        </w:rPr>
        <w:t>21.3.</w:t>
      </w:r>
      <w:r w:rsidRPr="00BD515F">
        <w:rPr>
          <w:rFonts w:ascii="Arial" w:hAnsi="Arial" w:cs="Arial"/>
          <w:b/>
        </w:rPr>
        <w:t xml:space="preserve"> </w:t>
      </w:r>
      <w:r w:rsidRPr="00BD515F">
        <w:rPr>
          <w:rFonts w:ascii="Arial" w:hAnsi="Arial" w:cs="Arial"/>
          <w:b/>
          <w:bCs/>
        </w:rPr>
        <w:t>Retención en la Fuente e Impuesto de Timbre</w:t>
      </w:r>
    </w:p>
    <w:bookmarkEnd w:id="32"/>
    <w:p w14:paraId="2B51135D" w14:textId="77777777" w:rsidR="0075180F" w:rsidRPr="00BD515F" w:rsidRDefault="0075180F" w:rsidP="0075180F">
      <w:pPr>
        <w:spacing w:before="20" w:afterLines="20" w:after="48"/>
        <w:jc w:val="both"/>
        <w:rPr>
          <w:rFonts w:ascii="Arial" w:hAnsi="Arial" w:cs="Arial"/>
        </w:rPr>
      </w:pPr>
      <w:r w:rsidRPr="00BD515F">
        <w:rPr>
          <w:rFonts w:ascii="Arial" w:hAnsi="Arial" w:cs="Arial"/>
        </w:rPr>
        <w:t>A 31 de diciembre de 2020 presenta un saldo de $45.788.000, correspondiente a las retenciones en la fuente causadas en diciembre y que se deben declarar y cancelar en el mes de enero de 2021, según el siguiente detalle:</w:t>
      </w:r>
    </w:p>
    <w:p w14:paraId="6060A89B" w14:textId="77777777" w:rsidR="0075180F" w:rsidRPr="00BD515F" w:rsidRDefault="0075180F" w:rsidP="0075180F">
      <w:pPr>
        <w:spacing w:before="20" w:afterLines="20" w:after="48"/>
        <w:jc w:val="both"/>
        <w:rPr>
          <w:rFonts w:ascii="Arial" w:hAnsi="Arial" w:cs="Arial"/>
        </w:rPr>
      </w:pPr>
    </w:p>
    <w:tbl>
      <w:tblPr>
        <w:tblW w:w="0" w:type="auto"/>
        <w:jc w:val="center"/>
        <w:tblCellMar>
          <w:left w:w="0" w:type="dxa"/>
          <w:right w:w="0" w:type="dxa"/>
        </w:tblCellMar>
        <w:tblLook w:val="04A0" w:firstRow="1" w:lastRow="0" w:firstColumn="1" w:lastColumn="0" w:noHBand="0" w:noVBand="1"/>
      </w:tblPr>
      <w:tblGrid>
        <w:gridCol w:w="1070"/>
        <w:gridCol w:w="3219"/>
        <w:gridCol w:w="1347"/>
        <w:gridCol w:w="1440"/>
        <w:gridCol w:w="1418"/>
      </w:tblGrid>
      <w:tr w:rsidR="0075180F" w:rsidRPr="00BD515F" w14:paraId="7CD8577D" w14:textId="77777777" w:rsidTr="00B163AA">
        <w:trPr>
          <w:trHeight w:val="570"/>
          <w:jc w:val="center"/>
        </w:trPr>
        <w:tc>
          <w:tcPr>
            <w:tcW w:w="1070" w:type="dxa"/>
            <w:tcBorders>
              <w:top w:val="single" w:sz="4" w:space="0" w:color="A6A6A6"/>
              <w:left w:val="single" w:sz="4" w:space="0" w:color="A6A6A6"/>
              <w:bottom w:val="single" w:sz="4" w:space="0" w:color="A6A6A6"/>
              <w:right w:val="single" w:sz="4" w:space="0" w:color="A6A6A6"/>
            </w:tcBorders>
            <w:shd w:val="clear" w:color="000000" w:fill="3366CC"/>
            <w:tcMar>
              <w:top w:w="15" w:type="dxa"/>
              <w:left w:w="15" w:type="dxa"/>
              <w:bottom w:w="0" w:type="dxa"/>
              <w:right w:w="15" w:type="dxa"/>
            </w:tcMar>
            <w:vAlign w:val="center"/>
            <w:hideMark/>
          </w:tcPr>
          <w:p w14:paraId="773129A2" w14:textId="77777777" w:rsidR="0075180F" w:rsidRPr="00BD515F" w:rsidRDefault="0075180F" w:rsidP="00B163AA">
            <w:pPr>
              <w:jc w:val="center"/>
              <w:rPr>
                <w:rFonts w:ascii="Arial" w:hAnsi="Arial" w:cs="Arial"/>
                <w:b/>
                <w:bCs/>
              </w:rPr>
            </w:pPr>
            <w:r w:rsidRPr="00BD515F">
              <w:rPr>
                <w:rFonts w:ascii="Arial" w:hAnsi="Arial" w:cs="Arial"/>
                <w:b/>
                <w:bCs/>
              </w:rPr>
              <w:t>CUENTA</w:t>
            </w:r>
          </w:p>
        </w:tc>
        <w:tc>
          <w:tcPr>
            <w:tcW w:w="3651" w:type="dxa"/>
            <w:tcBorders>
              <w:top w:val="single" w:sz="4" w:space="0" w:color="A6A6A6"/>
              <w:left w:val="nil"/>
              <w:bottom w:val="single" w:sz="4" w:space="0" w:color="A6A6A6"/>
              <w:right w:val="single" w:sz="4" w:space="0" w:color="A6A6A6"/>
            </w:tcBorders>
            <w:shd w:val="clear" w:color="000000" w:fill="3366CC"/>
            <w:tcMar>
              <w:top w:w="15" w:type="dxa"/>
              <w:left w:w="15" w:type="dxa"/>
              <w:bottom w:w="0" w:type="dxa"/>
              <w:right w:w="15" w:type="dxa"/>
            </w:tcMar>
            <w:vAlign w:val="center"/>
            <w:hideMark/>
          </w:tcPr>
          <w:p w14:paraId="34171833" w14:textId="77777777" w:rsidR="0075180F" w:rsidRPr="00BD515F" w:rsidRDefault="0075180F" w:rsidP="00B163AA">
            <w:pPr>
              <w:jc w:val="center"/>
              <w:rPr>
                <w:rFonts w:ascii="Arial" w:hAnsi="Arial" w:cs="Arial"/>
                <w:b/>
                <w:bCs/>
              </w:rPr>
            </w:pPr>
            <w:r w:rsidRPr="00BD515F">
              <w:rPr>
                <w:rFonts w:ascii="Arial" w:hAnsi="Arial" w:cs="Arial"/>
                <w:b/>
                <w:bCs/>
              </w:rPr>
              <w:t>CONCEPTO</w:t>
            </w:r>
          </w:p>
        </w:tc>
        <w:tc>
          <w:tcPr>
            <w:tcW w:w="1347" w:type="dxa"/>
            <w:tcBorders>
              <w:top w:val="single" w:sz="4" w:space="0" w:color="A6A6A6"/>
              <w:left w:val="nil"/>
              <w:bottom w:val="single" w:sz="4" w:space="0" w:color="A6A6A6"/>
              <w:right w:val="single" w:sz="4" w:space="0" w:color="A6A6A6"/>
            </w:tcBorders>
            <w:shd w:val="clear" w:color="000000" w:fill="3366CC"/>
            <w:tcMar>
              <w:top w:w="15" w:type="dxa"/>
              <w:left w:w="15" w:type="dxa"/>
              <w:bottom w:w="0" w:type="dxa"/>
              <w:right w:w="15" w:type="dxa"/>
            </w:tcMar>
            <w:vAlign w:val="center"/>
            <w:hideMark/>
          </w:tcPr>
          <w:p w14:paraId="7508292D" w14:textId="77777777" w:rsidR="0075180F" w:rsidRPr="00BD515F" w:rsidRDefault="0075180F" w:rsidP="00B163AA">
            <w:pPr>
              <w:jc w:val="center"/>
              <w:rPr>
                <w:rFonts w:ascii="Arial" w:hAnsi="Arial" w:cs="Arial"/>
                <w:b/>
                <w:bCs/>
              </w:rPr>
            </w:pPr>
            <w:r w:rsidRPr="00BD515F">
              <w:rPr>
                <w:rFonts w:ascii="Arial" w:hAnsi="Arial" w:cs="Arial"/>
                <w:b/>
                <w:bCs/>
              </w:rPr>
              <w:t xml:space="preserve">2020 </w:t>
            </w:r>
          </w:p>
        </w:tc>
        <w:tc>
          <w:tcPr>
            <w:tcW w:w="1440" w:type="dxa"/>
            <w:tcBorders>
              <w:top w:val="single" w:sz="4" w:space="0" w:color="A6A6A6"/>
              <w:left w:val="nil"/>
              <w:bottom w:val="single" w:sz="4" w:space="0" w:color="A6A6A6"/>
              <w:right w:val="single" w:sz="4" w:space="0" w:color="A6A6A6"/>
            </w:tcBorders>
            <w:shd w:val="clear" w:color="000000" w:fill="3366CC"/>
            <w:tcMar>
              <w:top w:w="15" w:type="dxa"/>
              <w:left w:w="15" w:type="dxa"/>
              <w:bottom w:w="0" w:type="dxa"/>
              <w:right w:w="15" w:type="dxa"/>
            </w:tcMar>
            <w:vAlign w:val="center"/>
            <w:hideMark/>
          </w:tcPr>
          <w:p w14:paraId="55209C95" w14:textId="77777777" w:rsidR="0075180F" w:rsidRPr="00BD515F" w:rsidRDefault="0075180F" w:rsidP="00B163AA">
            <w:pPr>
              <w:jc w:val="center"/>
              <w:rPr>
                <w:rFonts w:ascii="Arial" w:hAnsi="Arial" w:cs="Arial"/>
                <w:b/>
                <w:bCs/>
              </w:rPr>
            </w:pPr>
            <w:r w:rsidRPr="00BD515F">
              <w:rPr>
                <w:rFonts w:ascii="Arial" w:hAnsi="Arial" w:cs="Arial"/>
                <w:b/>
                <w:bCs/>
              </w:rPr>
              <w:t xml:space="preserve">2019 </w:t>
            </w:r>
          </w:p>
        </w:tc>
        <w:tc>
          <w:tcPr>
            <w:tcW w:w="1418" w:type="dxa"/>
            <w:tcBorders>
              <w:top w:val="single" w:sz="4" w:space="0" w:color="A6A6A6"/>
              <w:left w:val="nil"/>
              <w:bottom w:val="single" w:sz="4" w:space="0" w:color="A6A6A6"/>
              <w:right w:val="single" w:sz="4" w:space="0" w:color="A6A6A6"/>
            </w:tcBorders>
            <w:shd w:val="clear" w:color="000000" w:fill="3366CC"/>
            <w:tcMar>
              <w:top w:w="15" w:type="dxa"/>
              <w:left w:w="15" w:type="dxa"/>
              <w:bottom w:w="0" w:type="dxa"/>
              <w:right w:w="15" w:type="dxa"/>
            </w:tcMar>
            <w:vAlign w:val="center"/>
            <w:hideMark/>
          </w:tcPr>
          <w:p w14:paraId="5F23D612" w14:textId="77777777" w:rsidR="0075180F" w:rsidRPr="00BD515F" w:rsidRDefault="0075180F" w:rsidP="00B163AA">
            <w:pPr>
              <w:jc w:val="center"/>
              <w:rPr>
                <w:rFonts w:ascii="Arial" w:hAnsi="Arial" w:cs="Arial"/>
                <w:b/>
                <w:bCs/>
              </w:rPr>
            </w:pPr>
            <w:r w:rsidRPr="00BD515F">
              <w:rPr>
                <w:rFonts w:ascii="Arial" w:hAnsi="Arial" w:cs="Arial"/>
                <w:b/>
                <w:bCs/>
              </w:rPr>
              <w:t>VALOR VARIACIÓN</w:t>
            </w:r>
          </w:p>
        </w:tc>
      </w:tr>
      <w:tr w:rsidR="0075180F" w:rsidRPr="00BD515F" w14:paraId="33964E1E" w14:textId="77777777" w:rsidTr="00B163AA">
        <w:trPr>
          <w:trHeight w:val="570"/>
          <w:jc w:val="center"/>
        </w:trPr>
        <w:tc>
          <w:tcPr>
            <w:tcW w:w="0" w:type="auto"/>
            <w:tcBorders>
              <w:top w:val="nil"/>
              <w:left w:val="single" w:sz="4" w:space="0" w:color="A6A6A6"/>
              <w:bottom w:val="single" w:sz="4" w:space="0" w:color="A6A6A6"/>
              <w:right w:val="nil"/>
            </w:tcBorders>
            <w:shd w:val="clear" w:color="auto" w:fill="auto"/>
            <w:noWrap/>
            <w:tcMar>
              <w:top w:w="15" w:type="dxa"/>
              <w:left w:w="15" w:type="dxa"/>
              <w:bottom w:w="0" w:type="dxa"/>
              <w:right w:w="15" w:type="dxa"/>
            </w:tcMar>
            <w:vAlign w:val="center"/>
            <w:hideMark/>
          </w:tcPr>
          <w:p w14:paraId="12A14648" w14:textId="77777777" w:rsidR="0075180F" w:rsidRPr="00BD515F" w:rsidRDefault="0075180F" w:rsidP="00B163AA">
            <w:pPr>
              <w:jc w:val="right"/>
              <w:rPr>
                <w:rFonts w:ascii="Arial" w:hAnsi="Arial" w:cs="Arial"/>
              </w:rPr>
            </w:pPr>
            <w:r w:rsidRPr="00BD515F">
              <w:rPr>
                <w:rFonts w:ascii="Arial" w:hAnsi="Arial" w:cs="Arial"/>
                <w:b/>
                <w:bCs/>
              </w:rPr>
              <w:t>243</w:t>
            </w:r>
            <w:r w:rsidRPr="00BD515F">
              <w:rPr>
                <w:rFonts w:ascii="Arial" w:hAnsi="Arial" w:cs="Arial"/>
              </w:rPr>
              <w:t>6</w:t>
            </w:r>
          </w:p>
        </w:tc>
        <w:tc>
          <w:tcPr>
            <w:tcW w:w="3651" w:type="dxa"/>
            <w:tcBorders>
              <w:top w:val="nil"/>
              <w:left w:val="single" w:sz="4" w:space="0" w:color="A6A6A6"/>
              <w:bottom w:val="single" w:sz="4" w:space="0" w:color="A6A6A6"/>
              <w:right w:val="nil"/>
            </w:tcBorders>
            <w:shd w:val="clear" w:color="auto" w:fill="auto"/>
            <w:tcMar>
              <w:top w:w="15" w:type="dxa"/>
              <w:left w:w="15" w:type="dxa"/>
              <w:bottom w:w="0" w:type="dxa"/>
              <w:right w:w="15" w:type="dxa"/>
            </w:tcMar>
            <w:vAlign w:val="center"/>
            <w:hideMark/>
          </w:tcPr>
          <w:p w14:paraId="5011F2F9" w14:textId="77777777" w:rsidR="0075180F" w:rsidRPr="00BD515F" w:rsidRDefault="0075180F" w:rsidP="00B163AA">
            <w:pPr>
              <w:rPr>
                <w:rFonts w:ascii="Arial" w:hAnsi="Arial" w:cs="Arial"/>
                <w:b/>
                <w:bCs/>
              </w:rPr>
            </w:pPr>
            <w:r w:rsidRPr="00BD515F">
              <w:rPr>
                <w:rFonts w:ascii="Arial" w:hAnsi="Arial" w:cs="Arial"/>
                <w:b/>
                <w:bCs/>
              </w:rPr>
              <w:t>RETENCIÓN EN LA FUENTE E IMPUESTO DE TIMBRE</w:t>
            </w:r>
          </w:p>
        </w:tc>
        <w:tc>
          <w:tcPr>
            <w:tcW w:w="1347" w:type="dxa"/>
            <w:tcBorders>
              <w:top w:val="nil"/>
              <w:left w:val="single" w:sz="4" w:space="0" w:color="A6A6A6"/>
              <w:bottom w:val="single" w:sz="4" w:space="0" w:color="A6A6A6"/>
              <w:right w:val="single" w:sz="4" w:space="0" w:color="A6A6A6"/>
            </w:tcBorders>
            <w:shd w:val="clear" w:color="auto" w:fill="FFF2CC"/>
            <w:noWrap/>
            <w:tcMar>
              <w:top w:w="15" w:type="dxa"/>
              <w:left w:w="15" w:type="dxa"/>
              <w:bottom w:w="0" w:type="dxa"/>
              <w:right w:w="15" w:type="dxa"/>
            </w:tcMar>
            <w:vAlign w:val="center"/>
            <w:hideMark/>
          </w:tcPr>
          <w:p w14:paraId="5BA32AD9" w14:textId="77777777" w:rsidR="0075180F" w:rsidRPr="00BD515F" w:rsidRDefault="0075180F" w:rsidP="00B163AA">
            <w:pPr>
              <w:jc w:val="center"/>
              <w:rPr>
                <w:rFonts w:ascii="Arial" w:hAnsi="Arial" w:cs="Arial"/>
                <w:b/>
                <w:bCs/>
              </w:rPr>
            </w:pPr>
            <w:r w:rsidRPr="00BD515F">
              <w:rPr>
                <w:rFonts w:ascii="Arial" w:hAnsi="Arial" w:cs="Arial"/>
                <w:b/>
                <w:bCs/>
              </w:rPr>
              <w:t>$ 45.788.000</w:t>
            </w:r>
          </w:p>
        </w:tc>
        <w:tc>
          <w:tcPr>
            <w:tcW w:w="1440" w:type="dxa"/>
            <w:tcBorders>
              <w:top w:val="nil"/>
              <w:left w:val="nil"/>
              <w:bottom w:val="single" w:sz="4" w:space="0" w:color="A6A6A6"/>
              <w:right w:val="single" w:sz="4" w:space="0" w:color="A6A6A6"/>
            </w:tcBorders>
            <w:shd w:val="clear" w:color="auto" w:fill="FFF2CC"/>
            <w:noWrap/>
            <w:tcMar>
              <w:top w:w="15" w:type="dxa"/>
              <w:left w:w="15" w:type="dxa"/>
              <w:bottom w:w="0" w:type="dxa"/>
              <w:right w:w="15" w:type="dxa"/>
            </w:tcMar>
            <w:vAlign w:val="center"/>
            <w:hideMark/>
          </w:tcPr>
          <w:p w14:paraId="1DAFB25B" w14:textId="77777777" w:rsidR="0075180F" w:rsidRPr="00BD515F" w:rsidRDefault="0075180F" w:rsidP="00B163AA">
            <w:pPr>
              <w:jc w:val="center"/>
              <w:rPr>
                <w:rFonts w:ascii="Arial" w:hAnsi="Arial" w:cs="Arial"/>
                <w:b/>
                <w:bCs/>
              </w:rPr>
            </w:pPr>
            <w:r w:rsidRPr="00BD515F">
              <w:rPr>
                <w:rFonts w:ascii="Arial" w:hAnsi="Arial" w:cs="Arial"/>
                <w:b/>
                <w:bCs/>
              </w:rPr>
              <w:t>$ 14.057.000</w:t>
            </w:r>
          </w:p>
        </w:tc>
        <w:tc>
          <w:tcPr>
            <w:tcW w:w="1418" w:type="dxa"/>
            <w:tcBorders>
              <w:top w:val="nil"/>
              <w:left w:val="nil"/>
              <w:bottom w:val="single" w:sz="4" w:space="0" w:color="A6A6A6"/>
              <w:right w:val="single" w:sz="4" w:space="0" w:color="A6A6A6"/>
            </w:tcBorders>
            <w:shd w:val="clear" w:color="auto" w:fill="auto"/>
            <w:noWrap/>
            <w:tcMar>
              <w:top w:w="15" w:type="dxa"/>
              <w:left w:w="15" w:type="dxa"/>
              <w:bottom w:w="0" w:type="dxa"/>
              <w:right w:w="15" w:type="dxa"/>
            </w:tcMar>
            <w:vAlign w:val="center"/>
            <w:hideMark/>
          </w:tcPr>
          <w:p w14:paraId="785A19A2" w14:textId="77777777" w:rsidR="0075180F" w:rsidRPr="00BD515F" w:rsidRDefault="0075180F" w:rsidP="00B163AA">
            <w:pPr>
              <w:jc w:val="center"/>
              <w:rPr>
                <w:rFonts w:ascii="Arial" w:hAnsi="Arial" w:cs="Arial"/>
                <w:b/>
                <w:bCs/>
              </w:rPr>
            </w:pPr>
            <w:r w:rsidRPr="00BD515F">
              <w:rPr>
                <w:rFonts w:ascii="Arial" w:hAnsi="Arial" w:cs="Arial"/>
                <w:b/>
                <w:bCs/>
              </w:rPr>
              <w:t>$ 31.731.000</w:t>
            </w:r>
          </w:p>
        </w:tc>
      </w:tr>
      <w:tr w:rsidR="0075180F" w:rsidRPr="00BD515F" w14:paraId="36E60BCB" w14:textId="77777777" w:rsidTr="00B163AA">
        <w:trPr>
          <w:trHeight w:val="300"/>
          <w:jc w:val="center"/>
        </w:trPr>
        <w:tc>
          <w:tcPr>
            <w:tcW w:w="0" w:type="auto"/>
            <w:tcBorders>
              <w:top w:val="nil"/>
              <w:left w:val="single" w:sz="4" w:space="0" w:color="A6A6A6"/>
              <w:bottom w:val="single" w:sz="4" w:space="0" w:color="A6A6A6"/>
              <w:right w:val="nil"/>
            </w:tcBorders>
            <w:shd w:val="clear" w:color="auto" w:fill="auto"/>
            <w:noWrap/>
            <w:tcMar>
              <w:top w:w="15" w:type="dxa"/>
              <w:left w:w="15" w:type="dxa"/>
              <w:bottom w:w="0" w:type="dxa"/>
              <w:right w:w="15" w:type="dxa"/>
            </w:tcMar>
            <w:vAlign w:val="center"/>
            <w:hideMark/>
          </w:tcPr>
          <w:p w14:paraId="283FAEE4" w14:textId="77777777" w:rsidR="0075180F" w:rsidRPr="00BD515F" w:rsidRDefault="0075180F" w:rsidP="00B163AA">
            <w:pPr>
              <w:jc w:val="right"/>
              <w:rPr>
                <w:rFonts w:ascii="Arial" w:hAnsi="Arial" w:cs="Arial"/>
              </w:rPr>
            </w:pPr>
            <w:r w:rsidRPr="00BD515F">
              <w:rPr>
                <w:rFonts w:ascii="Arial" w:hAnsi="Arial" w:cs="Arial"/>
              </w:rPr>
              <w:t>243603.01</w:t>
            </w:r>
          </w:p>
        </w:tc>
        <w:tc>
          <w:tcPr>
            <w:tcW w:w="3651" w:type="dxa"/>
            <w:tcBorders>
              <w:top w:val="nil"/>
              <w:left w:val="single" w:sz="4" w:space="0" w:color="A6A6A6"/>
              <w:bottom w:val="single" w:sz="4" w:space="0" w:color="A6A6A6"/>
              <w:right w:val="nil"/>
            </w:tcBorders>
            <w:shd w:val="clear" w:color="auto" w:fill="auto"/>
            <w:tcMar>
              <w:top w:w="15" w:type="dxa"/>
              <w:left w:w="15" w:type="dxa"/>
              <w:bottom w:w="0" w:type="dxa"/>
              <w:right w:w="15" w:type="dxa"/>
            </w:tcMar>
            <w:vAlign w:val="center"/>
            <w:hideMark/>
          </w:tcPr>
          <w:p w14:paraId="2E251A13" w14:textId="77777777" w:rsidR="0075180F" w:rsidRPr="00BD515F" w:rsidRDefault="0075180F" w:rsidP="00B163AA">
            <w:pPr>
              <w:rPr>
                <w:rFonts w:ascii="Arial" w:hAnsi="Arial" w:cs="Arial"/>
              </w:rPr>
            </w:pPr>
            <w:r w:rsidRPr="00BD515F">
              <w:rPr>
                <w:rFonts w:ascii="Arial" w:hAnsi="Arial" w:cs="Arial"/>
              </w:rPr>
              <w:t>honorarios</w:t>
            </w:r>
          </w:p>
        </w:tc>
        <w:tc>
          <w:tcPr>
            <w:tcW w:w="1347" w:type="dxa"/>
            <w:tcBorders>
              <w:top w:val="nil"/>
              <w:left w:val="single" w:sz="4" w:space="0" w:color="A6A6A6"/>
              <w:bottom w:val="single" w:sz="4" w:space="0" w:color="A6A6A6"/>
              <w:right w:val="single" w:sz="4" w:space="0" w:color="A6A6A6"/>
            </w:tcBorders>
            <w:shd w:val="clear" w:color="000000" w:fill="FFF2CC"/>
            <w:noWrap/>
            <w:tcMar>
              <w:top w:w="15" w:type="dxa"/>
              <w:left w:w="15" w:type="dxa"/>
              <w:bottom w:w="0" w:type="dxa"/>
              <w:right w:w="15" w:type="dxa"/>
            </w:tcMar>
            <w:vAlign w:val="center"/>
            <w:hideMark/>
          </w:tcPr>
          <w:p w14:paraId="60661C0C" w14:textId="77777777" w:rsidR="0075180F" w:rsidRPr="00BD515F" w:rsidRDefault="0075180F" w:rsidP="00B163AA">
            <w:pPr>
              <w:jc w:val="center"/>
              <w:rPr>
                <w:rFonts w:ascii="Arial" w:hAnsi="Arial" w:cs="Arial"/>
              </w:rPr>
            </w:pPr>
            <w:r w:rsidRPr="00BD515F">
              <w:rPr>
                <w:rFonts w:ascii="Arial" w:hAnsi="Arial" w:cs="Arial"/>
              </w:rPr>
              <w:t>$ 6.923.000</w:t>
            </w:r>
          </w:p>
        </w:tc>
        <w:tc>
          <w:tcPr>
            <w:tcW w:w="1440" w:type="dxa"/>
            <w:tcBorders>
              <w:top w:val="nil"/>
              <w:left w:val="nil"/>
              <w:bottom w:val="single" w:sz="4" w:space="0" w:color="A6A6A6"/>
              <w:right w:val="single" w:sz="4" w:space="0" w:color="A6A6A6"/>
            </w:tcBorders>
            <w:shd w:val="clear" w:color="000000" w:fill="FFF2CC"/>
            <w:noWrap/>
            <w:tcMar>
              <w:top w:w="15" w:type="dxa"/>
              <w:left w:w="15" w:type="dxa"/>
              <w:bottom w:w="0" w:type="dxa"/>
              <w:right w:w="15" w:type="dxa"/>
            </w:tcMar>
            <w:vAlign w:val="center"/>
            <w:hideMark/>
          </w:tcPr>
          <w:p w14:paraId="484EEDB2" w14:textId="77777777" w:rsidR="0075180F" w:rsidRPr="00BD515F" w:rsidRDefault="0075180F" w:rsidP="00B163AA">
            <w:pPr>
              <w:jc w:val="center"/>
              <w:rPr>
                <w:rFonts w:ascii="Arial" w:hAnsi="Arial" w:cs="Arial"/>
              </w:rPr>
            </w:pPr>
            <w:r w:rsidRPr="00BD515F">
              <w:rPr>
                <w:rFonts w:ascii="Arial" w:hAnsi="Arial" w:cs="Arial"/>
              </w:rPr>
              <w:t>$ 3.135.000</w:t>
            </w:r>
          </w:p>
        </w:tc>
        <w:tc>
          <w:tcPr>
            <w:tcW w:w="1418" w:type="dxa"/>
            <w:tcBorders>
              <w:top w:val="nil"/>
              <w:left w:val="nil"/>
              <w:bottom w:val="single" w:sz="4" w:space="0" w:color="A6A6A6"/>
              <w:right w:val="single" w:sz="4" w:space="0" w:color="A6A6A6"/>
            </w:tcBorders>
            <w:shd w:val="clear" w:color="auto" w:fill="auto"/>
            <w:noWrap/>
            <w:tcMar>
              <w:top w:w="15" w:type="dxa"/>
              <w:left w:w="15" w:type="dxa"/>
              <w:bottom w:w="0" w:type="dxa"/>
              <w:right w:w="15" w:type="dxa"/>
            </w:tcMar>
            <w:vAlign w:val="center"/>
            <w:hideMark/>
          </w:tcPr>
          <w:p w14:paraId="1701B0BD" w14:textId="77777777" w:rsidR="0075180F" w:rsidRPr="00BD515F" w:rsidRDefault="0075180F" w:rsidP="00B163AA">
            <w:pPr>
              <w:jc w:val="center"/>
              <w:rPr>
                <w:rFonts w:ascii="Arial" w:hAnsi="Arial" w:cs="Arial"/>
              </w:rPr>
            </w:pPr>
            <w:r w:rsidRPr="00BD515F">
              <w:rPr>
                <w:rFonts w:ascii="Arial" w:hAnsi="Arial" w:cs="Arial"/>
              </w:rPr>
              <w:t>$ 3.788.000</w:t>
            </w:r>
          </w:p>
        </w:tc>
      </w:tr>
      <w:tr w:rsidR="0075180F" w:rsidRPr="00BD515F" w14:paraId="16E06E4E" w14:textId="77777777" w:rsidTr="00B163AA">
        <w:trPr>
          <w:trHeight w:val="300"/>
          <w:jc w:val="center"/>
        </w:trPr>
        <w:tc>
          <w:tcPr>
            <w:tcW w:w="0" w:type="auto"/>
            <w:tcBorders>
              <w:top w:val="nil"/>
              <w:left w:val="single" w:sz="4" w:space="0" w:color="A6A6A6"/>
              <w:bottom w:val="single" w:sz="4" w:space="0" w:color="A6A6A6"/>
              <w:right w:val="nil"/>
            </w:tcBorders>
            <w:shd w:val="clear" w:color="auto" w:fill="auto"/>
            <w:noWrap/>
            <w:tcMar>
              <w:top w:w="15" w:type="dxa"/>
              <w:left w:w="15" w:type="dxa"/>
              <w:bottom w:w="0" w:type="dxa"/>
              <w:right w:w="15" w:type="dxa"/>
            </w:tcMar>
            <w:vAlign w:val="center"/>
            <w:hideMark/>
          </w:tcPr>
          <w:p w14:paraId="325F2903" w14:textId="77777777" w:rsidR="0075180F" w:rsidRPr="00BD515F" w:rsidRDefault="0075180F" w:rsidP="00B163AA">
            <w:pPr>
              <w:jc w:val="right"/>
              <w:rPr>
                <w:rFonts w:ascii="Arial" w:hAnsi="Arial" w:cs="Arial"/>
              </w:rPr>
            </w:pPr>
            <w:r w:rsidRPr="00BD515F">
              <w:rPr>
                <w:rFonts w:ascii="Arial" w:hAnsi="Arial" w:cs="Arial"/>
              </w:rPr>
              <w:t>243605.01</w:t>
            </w:r>
          </w:p>
        </w:tc>
        <w:tc>
          <w:tcPr>
            <w:tcW w:w="3651" w:type="dxa"/>
            <w:tcBorders>
              <w:top w:val="nil"/>
              <w:left w:val="single" w:sz="4" w:space="0" w:color="A6A6A6"/>
              <w:bottom w:val="single" w:sz="4" w:space="0" w:color="A6A6A6"/>
              <w:right w:val="nil"/>
            </w:tcBorders>
            <w:shd w:val="clear" w:color="auto" w:fill="auto"/>
            <w:tcMar>
              <w:top w:w="15" w:type="dxa"/>
              <w:left w:w="15" w:type="dxa"/>
              <w:bottom w:w="0" w:type="dxa"/>
              <w:right w:w="15" w:type="dxa"/>
            </w:tcMar>
            <w:vAlign w:val="center"/>
            <w:hideMark/>
          </w:tcPr>
          <w:p w14:paraId="07B52FC2" w14:textId="77777777" w:rsidR="0075180F" w:rsidRPr="00BD515F" w:rsidRDefault="0075180F" w:rsidP="00B163AA">
            <w:pPr>
              <w:rPr>
                <w:rFonts w:ascii="Arial" w:hAnsi="Arial" w:cs="Arial"/>
              </w:rPr>
            </w:pPr>
            <w:r w:rsidRPr="00BD515F">
              <w:rPr>
                <w:rFonts w:ascii="Arial" w:hAnsi="Arial" w:cs="Arial"/>
              </w:rPr>
              <w:t>servicios</w:t>
            </w:r>
          </w:p>
        </w:tc>
        <w:tc>
          <w:tcPr>
            <w:tcW w:w="1347" w:type="dxa"/>
            <w:tcBorders>
              <w:top w:val="nil"/>
              <w:left w:val="single" w:sz="4" w:space="0" w:color="A6A6A6"/>
              <w:bottom w:val="single" w:sz="4" w:space="0" w:color="A6A6A6"/>
              <w:right w:val="single" w:sz="4" w:space="0" w:color="A6A6A6"/>
            </w:tcBorders>
            <w:shd w:val="clear" w:color="000000" w:fill="FFF2CC"/>
            <w:noWrap/>
            <w:tcMar>
              <w:top w:w="15" w:type="dxa"/>
              <w:left w:w="15" w:type="dxa"/>
              <w:bottom w:w="0" w:type="dxa"/>
              <w:right w:w="15" w:type="dxa"/>
            </w:tcMar>
            <w:vAlign w:val="center"/>
            <w:hideMark/>
          </w:tcPr>
          <w:p w14:paraId="4CF5ECE2" w14:textId="77777777" w:rsidR="0075180F" w:rsidRPr="00BD515F" w:rsidRDefault="0075180F" w:rsidP="00B163AA">
            <w:pPr>
              <w:jc w:val="center"/>
              <w:rPr>
                <w:rFonts w:ascii="Arial" w:hAnsi="Arial" w:cs="Arial"/>
              </w:rPr>
            </w:pPr>
            <w:r w:rsidRPr="00BD515F">
              <w:rPr>
                <w:rFonts w:ascii="Arial" w:hAnsi="Arial" w:cs="Arial"/>
              </w:rPr>
              <w:t>$ 2.116.000</w:t>
            </w:r>
          </w:p>
        </w:tc>
        <w:tc>
          <w:tcPr>
            <w:tcW w:w="1440" w:type="dxa"/>
            <w:tcBorders>
              <w:top w:val="nil"/>
              <w:left w:val="nil"/>
              <w:bottom w:val="single" w:sz="4" w:space="0" w:color="A6A6A6"/>
              <w:right w:val="single" w:sz="4" w:space="0" w:color="A6A6A6"/>
            </w:tcBorders>
            <w:shd w:val="clear" w:color="000000" w:fill="FFF2CC"/>
            <w:noWrap/>
            <w:tcMar>
              <w:top w:w="15" w:type="dxa"/>
              <w:left w:w="15" w:type="dxa"/>
              <w:bottom w:w="0" w:type="dxa"/>
              <w:right w:w="15" w:type="dxa"/>
            </w:tcMar>
            <w:vAlign w:val="center"/>
            <w:hideMark/>
          </w:tcPr>
          <w:p w14:paraId="118D77EA" w14:textId="77777777" w:rsidR="0075180F" w:rsidRPr="00BD515F" w:rsidRDefault="0075180F" w:rsidP="00B163AA">
            <w:pPr>
              <w:jc w:val="center"/>
              <w:rPr>
                <w:rFonts w:ascii="Arial" w:hAnsi="Arial" w:cs="Arial"/>
              </w:rPr>
            </w:pPr>
            <w:r w:rsidRPr="00BD515F">
              <w:rPr>
                <w:rFonts w:ascii="Arial" w:hAnsi="Arial" w:cs="Arial"/>
              </w:rPr>
              <w:t>$ 4.357.000</w:t>
            </w:r>
          </w:p>
        </w:tc>
        <w:tc>
          <w:tcPr>
            <w:tcW w:w="1418" w:type="dxa"/>
            <w:tcBorders>
              <w:top w:val="nil"/>
              <w:left w:val="nil"/>
              <w:bottom w:val="single" w:sz="4" w:space="0" w:color="A6A6A6"/>
              <w:right w:val="single" w:sz="4" w:space="0" w:color="A6A6A6"/>
            </w:tcBorders>
            <w:shd w:val="clear" w:color="auto" w:fill="auto"/>
            <w:noWrap/>
            <w:tcMar>
              <w:top w:w="15" w:type="dxa"/>
              <w:left w:w="15" w:type="dxa"/>
              <w:bottom w:w="0" w:type="dxa"/>
              <w:right w:w="15" w:type="dxa"/>
            </w:tcMar>
            <w:vAlign w:val="center"/>
            <w:hideMark/>
          </w:tcPr>
          <w:p w14:paraId="7B3E0F5D" w14:textId="77777777" w:rsidR="0075180F" w:rsidRPr="00BD515F" w:rsidRDefault="0075180F" w:rsidP="00B163AA">
            <w:pPr>
              <w:jc w:val="center"/>
              <w:rPr>
                <w:rFonts w:ascii="Arial" w:hAnsi="Arial" w:cs="Arial"/>
              </w:rPr>
            </w:pPr>
            <w:r w:rsidRPr="00BD515F">
              <w:rPr>
                <w:rFonts w:ascii="Arial" w:hAnsi="Arial" w:cs="Arial"/>
              </w:rPr>
              <w:t>($ 2.241.000)</w:t>
            </w:r>
          </w:p>
        </w:tc>
      </w:tr>
      <w:tr w:rsidR="0075180F" w:rsidRPr="00BD515F" w14:paraId="6BA52016" w14:textId="77777777" w:rsidTr="00B163AA">
        <w:trPr>
          <w:trHeight w:val="300"/>
          <w:jc w:val="center"/>
        </w:trPr>
        <w:tc>
          <w:tcPr>
            <w:tcW w:w="0" w:type="auto"/>
            <w:tcBorders>
              <w:top w:val="nil"/>
              <w:left w:val="single" w:sz="4" w:space="0" w:color="A6A6A6"/>
              <w:bottom w:val="single" w:sz="4" w:space="0" w:color="A6A6A6"/>
              <w:right w:val="nil"/>
            </w:tcBorders>
            <w:shd w:val="clear" w:color="auto" w:fill="auto"/>
            <w:noWrap/>
            <w:tcMar>
              <w:top w:w="15" w:type="dxa"/>
              <w:left w:w="15" w:type="dxa"/>
              <w:bottom w:w="0" w:type="dxa"/>
              <w:right w:w="15" w:type="dxa"/>
            </w:tcMar>
            <w:vAlign w:val="center"/>
            <w:hideMark/>
          </w:tcPr>
          <w:p w14:paraId="3AF46234" w14:textId="77777777" w:rsidR="0075180F" w:rsidRPr="00BD515F" w:rsidRDefault="0075180F" w:rsidP="00B163AA">
            <w:pPr>
              <w:jc w:val="right"/>
              <w:rPr>
                <w:rFonts w:ascii="Arial" w:hAnsi="Arial" w:cs="Arial"/>
              </w:rPr>
            </w:pPr>
            <w:r w:rsidRPr="00BD515F">
              <w:rPr>
                <w:rFonts w:ascii="Arial" w:hAnsi="Arial" w:cs="Arial"/>
              </w:rPr>
              <w:t>243608.01</w:t>
            </w:r>
          </w:p>
        </w:tc>
        <w:tc>
          <w:tcPr>
            <w:tcW w:w="3651" w:type="dxa"/>
            <w:tcBorders>
              <w:top w:val="nil"/>
              <w:left w:val="single" w:sz="4" w:space="0" w:color="A6A6A6"/>
              <w:bottom w:val="single" w:sz="4" w:space="0" w:color="A6A6A6"/>
              <w:right w:val="nil"/>
            </w:tcBorders>
            <w:shd w:val="clear" w:color="auto" w:fill="auto"/>
            <w:tcMar>
              <w:top w:w="15" w:type="dxa"/>
              <w:left w:w="15" w:type="dxa"/>
              <w:bottom w:w="0" w:type="dxa"/>
              <w:right w:w="15" w:type="dxa"/>
            </w:tcMar>
            <w:vAlign w:val="center"/>
            <w:hideMark/>
          </w:tcPr>
          <w:p w14:paraId="4C6843C0" w14:textId="77777777" w:rsidR="0075180F" w:rsidRPr="00BD515F" w:rsidRDefault="0075180F" w:rsidP="00B163AA">
            <w:pPr>
              <w:rPr>
                <w:rFonts w:ascii="Arial" w:hAnsi="Arial" w:cs="Arial"/>
              </w:rPr>
            </w:pPr>
            <w:r w:rsidRPr="00BD515F">
              <w:rPr>
                <w:rFonts w:ascii="Arial" w:hAnsi="Arial" w:cs="Arial"/>
              </w:rPr>
              <w:t>compras</w:t>
            </w:r>
          </w:p>
        </w:tc>
        <w:tc>
          <w:tcPr>
            <w:tcW w:w="1347" w:type="dxa"/>
            <w:tcBorders>
              <w:top w:val="nil"/>
              <w:left w:val="single" w:sz="4" w:space="0" w:color="A6A6A6"/>
              <w:bottom w:val="single" w:sz="4" w:space="0" w:color="A6A6A6"/>
              <w:right w:val="single" w:sz="4" w:space="0" w:color="A6A6A6"/>
            </w:tcBorders>
            <w:shd w:val="clear" w:color="000000" w:fill="FFF2CC"/>
            <w:noWrap/>
            <w:tcMar>
              <w:top w:w="15" w:type="dxa"/>
              <w:left w:w="15" w:type="dxa"/>
              <w:bottom w:w="0" w:type="dxa"/>
              <w:right w:w="15" w:type="dxa"/>
            </w:tcMar>
            <w:vAlign w:val="center"/>
            <w:hideMark/>
          </w:tcPr>
          <w:p w14:paraId="56FBF4F1" w14:textId="77777777" w:rsidR="0075180F" w:rsidRPr="00BD515F" w:rsidRDefault="0075180F" w:rsidP="00B163AA">
            <w:pPr>
              <w:jc w:val="center"/>
              <w:rPr>
                <w:rFonts w:ascii="Arial" w:hAnsi="Arial" w:cs="Arial"/>
              </w:rPr>
            </w:pPr>
            <w:r w:rsidRPr="00BD515F">
              <w:rPr>
                <w:rFonts w:ascii="Arial" w:hAnsi="Arial" w:cs="Arial"/>
              </w:rPr>
              <w:t>$ 0</w:t>
            </w:r>
          </w:p>
        </w:tc>
        <w:tc>
          <w:tcPr>
            <w:tcW w:w="1440" w:type="dxa"/>
            <w:tcBorders>
              <w:top w:val="nil"/>
              <w:left w:val="nil"/>
              <w:bottom w:val="single" w:sz="4" w:space="0" w:color="A6A6A6"/>
              <w:right w:val="single" w:sz="4" w:space="0" w:color="A6A6A6"/>
            </w:tcBorders>
            <w:shd w:val="clear" w:color="000000" w:fill="FFF2CC"/>
            <w:noWrap/>
            <w:tcMar>
              <w:top w:w="15" w:type="dxa"/>
              <w:left w:w="15" w:type="dxa"/>
              <w:bottom w:w="0" w:type="dxa"/>
              <w:right w:w="15" w:type="dxa"/>
            </w:tcMar>
            <w:vAlign w:val="center"/>
            <w:hideMark/>
          </w:tcPr>
          <w:p w14:paraId="1AF09360" w14:textId="77777777" w:rsidR="0075180F" w:rsidRPr="00BD515F" w:rsidRDefault="0075180F" w:rsidP="00B163AA">
            <w:pPr>
              <w:jc w:val="center"/>
              <w:rPr>
                <w:rFonts w:ascii="Arial" w:hAnsi="Arial" w:cs="Arial"/>
              </w:rPr>
            </w:pPr>
            <w:r w:rsidRPr="00BD515F">
              <w:rPr>
                <w:rFonts w:ascii="Arial" w:hAnsi="Arial" w:cs="Arial"/>
              </w:rPr>
              <w:t>$ 1.906.000</w:t>
            </w:r>
          </w:p>
        </w:tc>
        <w:tc>
          <w:tcPr>
            <w:tcW w:w="1418" w:type="dxa"/>
            <w:tcBorders>
              <w:top w:val="nil"/>
              <w:left w:val="nil"/>
              <w:bottom w:val="single" w:sz="4" w:space="0" w:color="A6A6A6"/>
              <w:right w:val="single" w:sz="4" w:space="0" w:color="A6A6A6"/>
            </w:tcBorders>
            <w:shd w:val="clear" w:color="auto" w:fill="auto"/>
            <w:noWrap/>
            <w:tcMar>
              <w:top w:w="15" w:type="dxa"/>
              <w:left w:w="15" w:type="dxa"/>
              <w:bottom w:w="0" w:type="dxa"/>
              <w:right w:w="15" w:type="dxa"/>
            </w:tcMar>
            <w:vAlign w:val="center"/>
            <w:hideMark/>
          </w:tcPr>
          <w:p w14:paraId="1A528AD7" w14:textId="77777777" w:rsidR="0075180F" w:rsidRPr="00BD515F" w:rsidRDefault="0075180F" w:rsidP="00B163AA">
            <w:pPr>
              <w:jc w:val="center"/>
              <w:rPr>
                <w:rFonts w:ascii="Arial" w:hAnsi="Arial" w:cs="Arial"/>
              </w:rPr>
            </w:pPr>
            <w:r w:rsidRPr="00BD515F">
              <w:rPr>
                <w:rFonts w:ascii="Arial" w:hAnsi="Arial" w:cs="Arial"/>
              </w:rPr>
              <w:t>($ 1.906.000)</w:t>
            </w:r>
          </w:p>
        </w:tc>
      </w:tr>
      <w:tr w:rsidR="0075180F" w:rsidRPr="00BD515F" w14:paraId="5C09A951" w14:textId="77777777" w:rsidTr="00B163AA">
        <w:trPr>
          <w:trHeight w:val="300"/>
          <w:jc w:val="center"/>
        </w:trPr>
        <w:tc>
          <w:tcPr>
            <w:tcW w:w="0" w:type="auto"/>
            <w:tcBorders>
              <w:top w:val="nil"/>
              <w:left w:val="single" w:sz="4" w:space="0" w:color="A6A6A6"/>
              <w:bottom w:val="single" w:sz="4" w:space="0" w:color="A6A6A6"/>
              <w:right w:val="nil"/>
            </w:tcBorders>
            <w:shd w:val="clear" w:color="auto" w:fill="auto"/>
            <w:noWrap/>
            <w:tcMar>
              <w:top w:w="15" w:type="dxa"/>
              <w:left w:w="15" w:type="dxa"/>
              <w:bottom w:w="0" w:type="dxa"/>
              <w:right w:w="15" w:type="dxa"/>
            </w:tcMar>
            <w:vAlign w:val="center"/>
            <w:hideMark/>
          </w:tcPr>
          <w:p w14:paraId="38CCDEDC" w14:textId="77777777" w:rsidR="0075180F" w:rsidRPr="00BD515F" w:rsidRDefault="0075180F" w:rsidP="00B163AA">
            <w:pPr>
              <w:jc w:val="right"/>
              <w:rPr>
                <w:rFonts w:ascii="Arial" w:hAnsi="Arial" w:cs="Arial"/>
              </w:rPr>
            </w:pPr>
            <w:r w:rsidRPr="00BD515F">
              <w:rPr>
                <w:rFonts w:ascii="Arial" w:hAnsi="Arial" w:cs="Arial"/>
              </w:rPr>
              <w:t>243625.01</w:t>
            </w:r>
          </w:p>
        </w:tc>
        <w:tc>
          <w:tcPr>
            <w:tcW w:w="3651" w:type="dxa"/>
            <w:tcBorders>
              <w:top w:val="nil"/>
              <w:left w:val="single" w:sz="4" w:space="0" w:color="A6A6A6"/>
              <w:bottom w:val="single" w:sz="4" w:space="0" w:color="A6A6A6"/>
              <w:right w:val="nil"/>
            </w:tcBorders>
            <w:shd w:val="clear" w:color="auto" w:fill="auto"/>
            <w:tcMar>
              <w:top w:w="15" w:type="dxa"/>
              <w:left w:w="15" w:type="dxa"/>
              <w:bottom w:w="0" w:type="dxa"/>
              <w:right w:w="15" w:type="dxa"/>
            </w:tcMar>
            <w:vAlign w:val="center"/>
            <w:hideMark/>
          </w:tcPr>
          <w:p w14:paraId="268E62EF" w14:textId="77777777" w:rsidR="0075180F" w:rsidRPr="00BD515F" w:rsidRDefault="0075180F" w:rsidP="00B163AA">
            <w:pPr>
              <w:rPr>
                <w:rFonts w:ascii="Arial" w:hAnsi="Arial" w:cs="Arial"/>
              </w:rPr>
            </w:pPr>
            <w:r w:rsidRPr="00BD515F">
              <w:rPr>
                <w:rFonts w:ascii="Arial" w:hAnsi="Arial" w:cs="Arial"/>
              </w:rPr>
              <w:t>IVA retenido por suministros por consignar</w:t>
            </w:r>
          </w:p>
        </w:tc>
        <w:tc>
          <w:tcPr>
            <w:tcW w:w="1347" w:type="dxa"/>
            <w:tcBorders>
              <w:top w:val="nil"/>
              <w:left w:val="single" w:sz="4" w:space="0" w:color="A6A6A6"/>
              <w:bottom w:val="single" w:sz="4" w:space="0" w:color="A6A6A6"/>
              <w:right w:val="single" w:sz="4" w:space="0" w:color="A6A6A6"/>
            </w:tcBorders>
            <w:shd w:val="clear" w:color="000000" w:fill="FFF2CC"/>
            <w:noWrap/>
            <w:tcMar>
              <w:top w:w="15" w:type="dxa"/>
              <w:left w:w="15" w:type="dxa"/>
              <w:bottom w:w="0" w:type="dxa"/>
              <w:right w:w="15" w:type="dxa"/>
            </w:tcMar>
            <w:vAlign w:val="center"/>
            <w:hideMark/>
          </w:tcPr>
          <w:p w14:paraId="3F762977" w14:textId="77777777" w:rsidR="0075180F" w:rsidRPr="00BD515F" w:rsidRDefault="0075180F" w:rsidP="00B163AA">
            <w:pPr>
              <w:jc w:val="center"/>
              <w:rPr>
                <w:rFonts w:ascii="Arial" w:hAnsi="Arial" w:cs="Arial"/>
              </w:rPr>
            </w:pPr>
            <w:r w:rsidRPr="00BD515F">
              <w:rPr>
                <w:rFonts w:ascii="Arial" w:hAnsi="Arial" w:cs="Arial"/>
              </w:rPr>
              <w:t>$ 0</w:t>
            </w:r>
          </w:p>
        </w:tc>
        <w:tc>
          <w:tcPr>
            <w:tcW w:w="1440" w:type="dxa"/>
            <w:tcBorders>
              <w:top w:val="nil"/>
              <w:left w:val="nil"/>
              <w:bottom w:val="single" w:sz="4" w:space="0" w:color="A6A6A6"/>
              <w:right w:val="single" w:sz="4" w:space="0" w:color="A6A6A6"/>
            </w:tcBorders>
            <w:shd w:val="clear" w:color="000000" w:fill="FFF2CC"/>
            <w:noWrap/>
            <w:tcMar>
              <w:top w:w="15" w:type="dxa"/>
              <w:left w:w="15" w:type="dxa"/>
              <w:bottom w:w="0" w:type="dxa"/>
              <w:right w:w="15" w:type="dxa"/>
            </w:tcMar>
            <w:vAlign w:val="center"/>
            <w:hideMark/>
          </w:tcPr>
          <w:p w14:paraId="33218E60" w14:textId="77777777" w:rsidR="0075180F" w:rsidRPr="00BD515F" w:rsidRDefault="0075180F" w:rsidP="00B163AA">
            <w:pPr>
              <w:jc w:val="center"/>
              <w:rPr>
                <w:rFonts w:ascii="Arial" w:hAnsi="Arial" w:cs="Arial"/>
              </w:rPr>
            </w:pPr>
            <w:r w:rsidRPr="00BD515F">
              <w:rPr>
                <w:rFonts w:ascii="Arial" w:hAnsi="Arial" w:cs="Arial"/>
              </w:rPr>
              <w:t>$ 1.913.000</w:t>
            </w:r>
          </w:p>
        </w:tc>
        <w:tc>
          <w:tcPr>
            <w:tcW w:w="1418" w:type="dxa"/>
            <w:tcBorders>
              <w:top w:val="nil"/>
              <w:left w:val="nil"/>
              <w:bottom w:val="single" w:sz="4" w:space="0" w:color="A6A6A6"/>
              <w:right w:val="single" w:sz="4" w:space="0" w:color="A6A6A6"/>
            </w:tcBorders>
            <w:shd w:val="clear" w:color="auto" w:fill="auto"/>
            <w:noWrap/>
            <w:tcMar>
              <w:top w:w="15" w:type="dxa"/>
              <w:left w:w="15" w:type="dxa"/>
              <w:bottom w:w="0" w:type="dxa"/>
              <w:right w:w="15" w:type="dxa"/>
            </w:tcMar>
            <w:vAlign w:val="center"/>
            <w:hideMark/>
          </w:tcPr>
          <w:p w14:paraId="295FD20B" w14:textId="77777777" w:rsidR="0075180F" w:rsidRPr="00BD515F" w:rsidRDefault="0075180F" w:rsidP="00B163AA">
            <w:pPr>
              <w:jc w:val="center"/>
              <w:rPr>
                <w:rFonts w:ascii="Arial" w:hAnsi="Arial" w:cs="Arial"/>
              </w:rPr>
            </w:pPr>
            <w:r w:rsidRPr="00BD515F">
              <w:rPr>
                <w:rFonts w:ascii="Arial" w:hAnsi="Arial" w:cs="Arial"/>
              </w:rPr>
              <w:t>($ 1.913.000)</w:t>
            </w:r>
          </w:p>
        </w:tc>
      </w:tr>
      <w:tr w:rsidR="0075180F" w:rsidRPr="00BD515F" w14:paraId="5B122B50" w14:textId="77777777" w:rsidTr="00B163AA">
        <w:trPr>
          <w:trHeight w:val="300"/>
          <w:jc w:val="center"/>
        </w:trPr>
        <w:tc>
          <w:tcPr>
            <w:tcW w:w="0" w:type="auto"/>
            <w:tcBorders>
              <w:top w:val="nil"/>
              <w:left w:val="single" w:sz="4" w:space="0" w:color="A6A6A6"/>
              <w:bottom w:val="single" w:sz="4" w:space="0" w:color="A6A6A6"/>
              <w:right w:val="nil"/>
            </w:tcBorders>
            <w:shd w:val="clear" w:color="auto" w:fill="auto"/>
            <w:noWrap/>
            <w:tcMar>
              <w:top w:w="15" w:type="dxa"/>
              <w:left w:w="15" w:type="dxa"/>
              <w:bottom w:w="0" w:type="dxa"/>
              <w:right w:w="15" w:type="dxa"/>
            </w:tcMar>
            <w:vAlign w:val="center"/>
            <w:hideMark/>
          </w:tcPr>
          <w:p w14:paraId="79B1608A" w14:textId="77777777" w:rsidR="0075180F" w:rsidRPr="00BD515F" w:rsidRDefault="0075180F" w:rsidP="00B163AA">
            <w:pPr>
              <w:jc w:val="right"/>
              <w:rPr>
                <w:rFonts w:ascii="Arial" w:hAnsi="Arial" w:cs="Arial"/>
              </w:rPr>
            </w:pPr>
            <w:r w:rsidRPr="00BD515F">
              <w:rPr>
                <w:rFonts w:ascii="Arial" w:hAnsi="Arial" w:cs="Arial"/>
              </w:rPr>
              <w:t>243625.02</w:t>
            </w:r>
          </w:p>
        </w:tc>
        <w:tc>
          <w:tcPr>
            <w:tcW w:w="3651" w:type="dxa"/>
            <w:tcBorders>
              <w:top w:val="nil"/>
              <w:left w:val="single" w:sz="4" w:space="0" w:color="A6A6A6"/>
              <w:bottom w:val="single" w:sz="4" w:space="0" w:color="A6A6A6"/>
              <w:right w:val="nil"/>
            </w:tcBorders>
            <w:shd w:val="clear" w:color="auto" w:fill="auto"/>
            <w:tcMar>
              <w:top w:w="15" w:type="dxa"/>
              <w:left w:w="15" w:type="dxa"/>
              <w:bottom w:w="0" w:type="dxa"/>
              <w:right w:w="15" w:type="dxa"/>
            </w:tcMar>
            <w:vAlign w:val="center"/>
            <w:hideMark/>
          </w:tcPr>
          <w:p w14:paraId="24D17F5A" w14:textId="77777777" w:rsidR="0075180F" w:rsidRPr="00BD515F" w:rsidRDefault="0075180F" w:rsidP="00B163AA">
            <w:pPr>
              <w:rPr>
                <w:rFonts w:ascii="Arial" w:hAnsi="Arial" w:cs="Arial"/>
              </w:rPr>
            </w:pPr>
            <w:r w:rsidRPr="00BD515F">
              <w:rPr>
                <w:rFonts w:ascii="Arial" w:hAnsi="Arial" w:cs="Arial"/>
              </w:rPr>
              <w:t>IVA Retenido por Servicios por consignar</w:t>
            </w:r>
          </w:p>
        </w:tc>
        <w:tc>
          <w:tcPr>
            <w:tcW w:w="1347" w:type="dxa"/>
            <w:tcBorders>
              <w:top w:val="nil"/>
              <w:left w:val="single" w:sz="4" w:space="0" w:color="A6A6A6"/>
              <w:bottom w:val="single" w:sz="4" w:space="0" w:color="A6A6A6"/>
              <w:right w:val="single" w:sz="4" w:space="0" w:color="A6A6A6"/>
            </w:tcBorders>
            <w:shd w:val="clear" w:color="000000" w:fill="FFF2CC"/>
            <w:noWrap/>
            <w:tcMar>
              <w:top w:w="15" w:type="dxa"/>
              <w:left w:w="15" w:type="dxa"/>
              <w:bottom w:w="0" w:type="dxa"/>
              <w:right w:w="15" w:type="dxa"/>
            </w:tcMar>
            <w:vAlign w:val="center"/>
            <w:hideMark/>
          </w:tcPr>
          <w:p w14:paraId="140F64DB" w14:textId="77777777" w:rsidR="0075180F" w:rsidRPr="00BD515F" w:rsidRDefault="0075180F" w:rsidP="00B163AA">
            <w:pPr>
              <w:jc w:val="center"/>
              <w:rPr>
                <w:rFonts w:ascii="Arial" w:hAnsi="Arial" w:cs="Arial"/>
              </w:rPr>
            </w:pPr>
            <w:r w:rsidRPr="00BD515F">
              <w:rPr>
                <w:rFonts w:ascii="Arial" w:hAnsi="Arial" w:cs="Arial"/>
              </w:rPr>
              <w:t>$ 4.299.000</w:t>
            </w:r>
          </w:p>
        </w:tc>
        <w:tc>
          <w:tcPr>
            <w:tcW w:w="1440" w:type="dxa"/>
            <w:tcBorders>
              <w:top w:val="nil"/>
              <w:left w:val="nil"/>
              <w:bottom w:val="single" w:sz="4" w:space="0" w:color="A6A6A6"/>
              <w:right w:val="single" w:sz="4" w:space="0" w:color="A6A6A6"/>
            </w:tcBorders>
            <w:shd w:val="clear" w:color="000000" w:fill="FFF2CC"/>
            <w:noWrap/>
            <w:tcMar>
              <w:top w:w="15" w:type="dxa"/>
              <w:left w:w="15" w:type="dxa"/>
              <w:bottom w:w="0" w:type="dxa"/>
              <w:right w:w="15" w:type="dxa"/>
            </w:tcMar>
            <w:vAlign w:val="center"/>
            <w:hideMark/>
          </w:tcPr>
          <w:p w14:paraId="2D9CF223" w14:textId="77777777" w:rsidR="0075180F" w:rsidRPr="00BD515F" w:rsidRDefault="0075180F" w:rsidP="00B163AA">
            <w:pPr>
              <w:jc w:val="center"/>
              <w:rPr>
                <w:rFonts w:ascii="Arial" w:hAnsi="Arial" w:cs="Arial"/>
              </w:rPr>
            </w:pPr>
            <w:r w:rsidRPr="00BD515F">
              <w:rPr>
                <w:rFonts w:ascii="Arial" w:hAnsi="Arial" w:cs="Arial"/>
              </w:rPr>
              <w:t>$ 1.458.000</w:t>
            </w:r>
          </w:p>
        </w:tc>
        <w:tc>
          <w:tcPr>
            <w:tcW w:w="1418" w:type="dxa"/>
            <w:tcBorders>
              <w:top w:val="nil"/>
              <w:left w:val="nil"/>
              <w:bottom w:val="single" w:sz="4" w:space="0" w:color="A6A6A6"/>
              <w:right w:val="single" w:sz="4" w:space="0" w:color="A6A6A6"/>
            </w:tcBorders>
            <w:shd w:val="clear" w:color="auto" w:fill="auto"/>
            <w:noWrap/>
            <w:tcMar>
              <w:top w:w="15" w:type="dxa"/>
              <w:left w:w="15" w:type="dxa"/>
              <w:bottom w:w="0" w:type="dxa"/>
              <w:right w:w="15" w:type="dxa"/>
            </w:tcMar>
            <w:vAlign w:val="center"/>
            <w:hideMark/>
          </w:tcPr>
          <w:p w14:paraId="7901F49D" w14:textId="77777777" w:rsidR="0075180F" w:rsidRPr="00BD515F" w:rsidRDefault="0075180F" w:rsidP="00B163AA">
            <w:pPr>
              <w:jc w:val="center"/>
              <w:rPr>
                <w:rFonts w:ascii="Arial" w:hAnsi="Arial" w:cs="Arial"/>
              </w:rPr>
            </w:pPr>
            <w:r w:rsidRPr="00BD515F">
              <w:rPr>
                <w:rFonts w:ascii="Arial" w:hAnsi="Arial" w:cs="Arial"/>
              </w:rPr>
              <w:t>$ 2.841.000</w:t>
            </w:r>
          </w:p>
        </w:tc>
      </w:tr>
      <w:tr w:rsidR="0075180F" w:rsidRPr="00BD515F" w14:paraId="6180915B" w14:textId="77777777" w:rsidTr="00B163AA">
        <w:trPr>
          <w:trHeight w:val="300"/>
          <w:jc w:val="center"/>
        </w:trPr>
        <w:tc>
          <w:tcPr>
            <w:tcW w:w="0" w:type="auto"/>
            <w:tcBorders>
              <w:top w:val="nil"/>
              <w:left w:val="single" w:sz="4" w:space="0" w:color="A6A6A6"/>
              <w:bottom w:val="single" w:sz="4" w:space="0" w:color="A6A6A6"/>
              <w:right w:val="nil"/>
            </w:tcBorders>
            <w:shd w:val="clear" w:color="auto" w:fill="auto"/>
            <w:noWrap/>
            <w:tcMar>
              <w:top w:w="15" w:type="dxa"/>
              <w:left w:w="15" w:type="dxa"/>
              <w:bottom w:w="0" w:type="dxa"/>
              <w:right w:w="15" w:type="dxa"/>
            </w:tcMar>
            <w:vAlign w:val="center"/>
            <w:hideMark/>
          </w:tcPr>
          <w:p w14:paraId="631474B3" w14:textId="77777777" w:rsidR="0075180F" w:rsidRPr="00BD515F" w:rsidRDefault="0075180F" w:rsidP="00B163AA">
            <w:pPr>
              <w:jc w:val="right"/>
              <w:rPr>
                <w:rFonts w:ascii="Arial" w:hAnsi="Arial" w:cs="Arial"/>
              </w:rPr>
            </w:pPr>
            <w:r w:rsidRPr="00BD515F">
              <w:rPr>
                <w:rFonts w:ascii="Arial" w:hAnsi="Arial" w:cs="Arial"/>
              </w:rPr>
              <w:t>243626.01</w:t>
            </w:r>
          </w:p>
        </w:tc>
        <w:tc>
          <w:tcPr>
            <w:tcW w:w="3651" w:type="dxa"/>
            <w:tcBorders>
              <w:top w:val="nil"/>
              <w:left w:val="single" w:sz="4" w:space="0" w:color="A6A6A6"/>
              <w:bottom w:val="single" w:sz="4" w:space="0" w:color="A6A6A6"/>
              <w:right w:val="nil"/>
            </w:tcBorders>
            <w:shd w:val="clear" w:color="auto" w:fill="auto"/>
            <w:tcMar>
              <w:top w:w="15" w:type="dxa"/>
              <w:left w:w="15" w:type="dxa"/>
              <w:bottom w:w="0" w:type="dxa"/>
              <w:right w:w="15" w:type="dxa"/>
            </w:tcMar>
            <w:vAlign w:val="center"/>
            <w:hideMark/>
          </w:tcPr>
          <w:p w14:paraId="22CDF2A9" w14:textId="77777777" w:rsidR="0075180F" w:rsidRPr="00BD515F" w:rsidRDefault="0075180F" w:rsidP="00B163AA">
            <w:pPr>
              <w:rPr>
                <w:rFonts w:ascii="Arial" w:hAnsi="Arial" w:cs="Arial"/>
              </w:rPr>
            </w:pPr>
            <w:r w:rsidRPr="00BD515F">
              <w:rPr>
                <w:rFonts w:ascii="Arial" w:hAnsi="Arial" w:cs="Arial"/>
              </w:rPr>
              <w:t>Contratos de obras</w:t>
            </w:r>
          </w:p>
        </w:tc>
        <w:tc>
          <w:tcPr>
            <w:tcW w:w="1347" w:type="dxa"/>
            <w:tcBorders>
              <w:top w:val="nil"/>
              <w:left w:val="single" w:sz="4" w:space="0" w:color="A6A6A6"/>
              <w:bottom w:val="single" w:sz="4" w:space="0" w:color="A6A6A6"/>
              <w:right w:val="single" w:sz="4" w:space="0" w:color="A6A6A6"/>
            </w:tcBorders>
            <w:shd w:val="clear" w:color="000000" w:fill="FFF2CC"/>
            <w:noWrap/>
            <w:tcMar>
              <w:top w:w="15" w:type="dxa"/>
              <w:left w:w="15" w:type="dxa"/>
              <w:bottom w:w="0" w:type="dxa"/>
              <w:right w:w="15" w:type="dxa"/>
            </w:tcMar>
            <w:vAlign w:val="center"/>
            <w:hideMark/>
          </w:tcPr>
          <w:p w14:paraId="51E30BFE" w14:textId="77777777" w:rsidR="0075180F" w:rsidRPr="00BD515F" w:rsidRDefault="0075180F" w:rsidP="00B163AA">
            <w:pPr>
              <w:jc w:val="center"/>
              <w:rPr>
                <w:rFonts w:ascii="Arial" w:hAnsi="Arial" w:cs="Arial"/>
              </w:rPr>
            </w:pPr>
            <w:r w:rsidRPr="00BD515F">
              <w:rPr>
                <w:rFonts w:ascii="Arial" w:hAnsi="Arial" w:cs="Arial"/>
              </w:rPr>
              <w:t>$ 23.443.000</w:t>
            </w:r>
          </w:p>
        </w:tc>
        <w:tc>
          <w:tcPr>
            <w:tcW w:w="1440" w:type="dxa"/>
            <w:tcBorders>
              <w:top w:val="nil"/>
              <w:left w:val="nil"/>
              <w:bottom w:val="single" w:sz="4" w:space="0" w:color="A6A6A6"/>
              <w:right w:val="single" w:sz="4" w:space="0" w:color="A6A6A6"/>
            </w:tcBorders>
            <w:shd w:val="clear" w:color="000000" w:fill="FFF2CC"/>
            <w:noWrap/>
            <w:tcMar>
              <w:top w:w="15" w:type="dxa"/>
              <w:left w:w="15" w:type="dxa"/>
              <w:bottom w:w="0" w:type="dxa"/>
              <w:right w:w="15" w:type="dxa"/>
            </w:tcMar>
            <w:vAlign w:val="center"/>
            <w:hideMark/>
          </w:tcPr>
          <w:p w14:paraId="0E4FFDDF" w14:textId="77777777" w:rsidR="0075180F" w:rsidRPr="00BD515F" w:rsidRDefault="0075180F" w:rsidP="00B163AA">
            <w:pPr>
              <w:jc w:val="center"/>
              <w:rPr>
                <w:rFonts w:ascii="Arial" w:hAnsi="Arial" w:cs="Arial"/>
              </w:rPr>
            </w:pPr>
            <w:r w:rsidRPr="00BD515F">
              <w:rPr>
                <w:rFonts w:ascii="Arial" w:hAnsi="Arial" w:cs="Arial"/>
              </w:rPr>
              <w:t>$ 298.000</w:t>
            </w:r>
          </w:p>
        </w:tc>
        <w:tc>
          <w:tcPr>
            <w:tcW w:w="1418" w:type="dxa"/>
            <w:tcBorders>
              <w:top w:val="nil"/>
              <w:left w:val="nil"/>
              <w:bottom w:val="single" w:sz="4" w:space="0" w:color="A6A6A6"/>
              <w:right w:val="single" w:sz="4" w:space="0" w:color="A6A6A6"/>
            </w:tcBorders>
            <w:shd w:val="clear" w:color="auto" w:fill="auto"/>
            <w:noWrap/>
            <w:tcMar>
              <w:top w:w="15" w:type="dxa"/>
              <w:left w:w="15" w:type="dxa"/>
              <w:bottom w:w="0" w:type="dxa"/>
              <w:right w:w="15" w:type="dxa"/>
            </w:tcMar>
            <w:vAlign w:val="center"/>
            <w:hideMark/>
          </w:tcPr>
          <w:p w14:paraId="2DCB0B63" w14:textId="77777777" w:rsidR="0075180F" w:rsidRPr="00BD515F" w:rsidRDefault="0075180F" w:rsidP="00B163AA">
            <w:pPr>
              <w:jc w:val="center"/>
              <w:rPr>
                <w:rFonts w:ascii="Arial" w:hAnsi="Arial" w:cs="Arial"/>
              </w:rPr>
            </w:pPr>
            <w:r w:rsidRPr="00BD515F">
              <w:rPr>
                <w:rFonts w:ascii="Arial" w:hAnsi="Arial" w:cs="Arial"/>
              </w:rPr>
              <w:t>$ 23.145.000</w:t>
            </w:r>
          </w:p>
        </w:tc>
      </w:tr>
      <w:tr w:rsidR="0075180F" w:rsidRPr="00BD515F" w14:paraId="459C3D67" w14:textId="77777777" w:rsidTr="00B163AA">
        <w:trPr>
          <w:trHeight w:val="300"/>
          <w:jc w:val="center"/>
        </w:trPr>
        <w:tc>
          <w:tcPr>
            <w:tcW w:w="0" w:type="auto"/>
            <w:tcBorders>
              <w:top w:val="nil"/>
              <w:left w:val="single" w:sz="4" w:space="0" w:color="A6A6A6"/>
              <w:bottom w:val="single" w:sz="4" w:space="0" w:color="A6A6A6"/>
              <w:right w:val="nil"/>
            </w:tcBorders>
            <w:shd w:val="clear" w:color="auto" w:fill="auto"/>
            <w:noWrap/>
            <w:tcMar>
              <w:top w:w="15" w:type="dxa"/>
              <w:left w:w="15" w:type="dxa"/>
              <w:bottom w:w="0" w:type="dxa"/>
              <w:right w:w="15" w:type="dxa"/>
            </w:tcMar>
            <w:vAlign w:val="center"/>
            <w:hideMark/>
          </w:tcPr>
          <w:p w14:paraId="1C553956" w14:textId="77777777" w:rsidR="0075180F" w:rsidRPr="00BD515F" w:rsidRDefault="0075180F" w:rsidP="00B163AA">
            <w:pPr>
              <w:jc w:val="right"/>
              <w:rPr>
                <w:rFonts w:ascii="Arial" w:hAnsi="Arial" w:cs="Arial"/>
              </w:rPr>
            </w:pPr>
            <w:r w:rsidRPr="00BD515F">
              <w:rPr>
                <w:rFonts w:ascii="Arial" w:hAnsi="Arial" w:cs="Arial"/>
              </w:rPr>
              <w:t>243627.01</w:t>
            </w:r>
          </w:p>
        </w:tc>
        <w:tc>
          <w:tcPr>
            <w:tcW w:w="3651" w:type="dxa"/>
            <w:tcBorders>
              <w:top w:val="nil"/>
              <w:left w:val="single" w:sz="4" w:space="0" w:color="A6A6A6"/>
              <w:bottom w:val="single" w:sz="4" w:space="0" w:color="A6A6A6"/>
              <w:right w:val="nil"/>
            </w:tcBorders>
            <w:shd w:val="clear" w:color="auto" w:fill="auto"/>
            <w:tcMar>
              <w:top w:w="15" w:type="dxa"/>
              <w:left w:w="15" w:type="dxa"/>
              <w:bottom w:w="0" w:type="dxa"/>
              <w:right w:w="15" w:type="dxa"/>
            </w:tcMar>
            <w:vAlign w:val="center"/>
            <w:hideMark/>
          </w:tcPr>
          <w:p w14:paraId="0C855397" w14:textId="77777777" w:rsidR="0075180F" w:rsidRPr="00BD515F" w:rsidRDefault="0075180F" w:rsidP="00B163AA">
            <w:pPr>
              <w:rPr>
                <w:rFonts w:ascii="Arial" w:hAnsi="Arial" w:cs="Arial"/>
              </w:rPr>
            </w:pPr>
            <w:r w:rsidRPr="00BD515F">
              <w:rPr>
                <w:rFonts w:ascii="Arial" w:hAnsi="Arial" w:cs="Arial"/>
              </w:rPr>
              <w:t>Rete ICA POR COMPRAS</w:t>
            </w:r>
          </w:p>
        </w:tc>
        <w:tc>
          <w:tcPr>
            <w:tcW w:w="1347" w:type="dxa"/>
            <w:tcBorders>
              <w:top w:val="nil"/>
              <w:left w:val="single" w:sz="4" w:space="0" w:color="A6A6A6"/>
              <w:bottom w:val="single" w:sz="4" w:space="0" w:color="A6A6A6"/>
              <w:right w:val="single" w:sz="4" w:space="0" w:color="A6A6A6"/>
            </w:tcBorders>
            <w:shd w:val="clear" w:color="000000" w:fill="FFF2CC"/>
            <w:noWrap/>
            <w:tcMar>
              <w:top w:w="15" w:type="dxa"/>
              <w:left w:w="15" w:type="dxa"/>
              <w:bottom w:w="0" w:type="dxa"/>
              <w:right w:w="15" w:type="dxa"/>
            </w:tcMar>
            <w:vAlign w:val="center"/>
            <w:hideMark/>
          </w:tcPr>
          <w:p w14:paraId="71E475EF" w14:textId="77777777" w:rsidR="0075180F" w:rsidRPr="00BD515F" w:rsidRDefault="0075180F" w:rsidP="00B163AA">
            <w:pPr>
              <w:jc w:val="center"/>
              <w:rPr>
                <w:rFonts w:ascii="Arial" w:hAnsi="Arial" w:cs="Arial"/>
              </w:rPr>
            </w:pPr>
            <w:r w:rsidRPr="00BD515F">
              <w:rPr>
                <w:rFonts w:ascii="Arial" w:hAnsi="Arial" w:cs="Arial"/>
              </w:rPr>
              <w:t>$ 0</w:t>
            </w:r>
          </w:p>
        </w:tc>
        <w:tc>
          <w:tcPr>
            <w:tcW w:w="1440" w:type="dxa"/>
            <w:tcBorders>
              <w:top w:val="nil"/>
              <w:left w:val="nil"/>
              <w:bottom w:val="single" w:sz="4" w:space="0" w:color="A6A6A6"/>
              <w:right w:val="single" w:sz="4" w:space="0" w:color="A6A6A6"/>
            </w:tcBorders>
            <w:shd w:val="clear" w:color="000000" w:fill="FFF2CC"/>
            <w:noWrap/>
            <w:tcMar>
              <w:top w:w="15" w:type="dxa"/>
              <w:left w:w="15" w:type="dxa"/>
              <w:bottom w:w="0" w:type="dxa"/>
              <w:right w:w="15" w:type="dxa"/>
            </w:tcMar>
            <w:vAlign w:val="center"/>
            <w:hideMark/>
          </w:tcPr>
          <w:p w14:paraId="648D46DC" w14:textId="77777777" w:rsidR="0075180F" w:rsidRPr="00BD515F" w:rsidRDefault="0075180F" w:rsidP="00B163AA">
            <w:pPr>
              <w:jc w:val="center"/>
              <w:rPr>
                <w:rFonts w:ascii="Arial" w:hAnsi="Arial" w:cs="Arial"/>
              </w:rPr>
            </w:pPr>
            <w:r w:rsidRPr="00BD515F">
              <w:rPr>
                <w:rFonts w:ascii="Arial" w:hAnsi="Arial" w:cs="Arial"/>
              </w:rPr>
              <w:t>$ 33.000</w:t>
            </w:r>
          </w:p>
        </w:tc>
        <w:tc>
          <w:tcPr>
            <w:tcW w:w="1418" w:type="dxa"/>
            <w:tcBorders>
              <w:top w:val="nil"/>
              <w:left w:val="nil"/>
              <w:bottom w:val="single" w:sz="4" w:space="0" w:color="A6A6A6"/>
              <w:right w:val="single" w:sz="4" w:space="0" w:color="A6A6A6"/>
            </w:tcBorders>
            <w:shd w:val="clear" w:color="auto" w:fill="auto"/>
            <w:noWrap/>
            <w:tcMar>
              <w:top w:w="15" w:type="dxa"/>
              <w:left w:w="15" w:type="dxa"/>
              <w:bottom w:w="0" w:type="dxa"/>
              <w:right w:w="15" w:type="dxa"/>
            </w:tcMar>
            <w:vAlign w:val="center"/>
            <w:hideMark/>
          </w:tcPr>
          <w:p w14:paraId="1AE45BA3" w14:textId="77777777" w:rsidR="0075180F" w:rsidRPr="00BD515F" w:rsidRDefault="0075180F" w:rsidP="00B163AA">
            <w:pPr>
              <w:jc w:val="center"/>
              <w:rPr>
                <w:rFonts w:ascii="Arial" w:hAnsi="Arial" w:cs="Arial"/>
              </w:rPr>
            </w:pPr>
            <w:r w:rsidRPr="00BD515F">
              <w:rPr>
                <w:rFonts w:ascii="Arial" w:hAnsi="Arial" w:cs="Arial"/>
              </w:rPr>
              <w:t>($ 33.000)</w:t>
            </w:r>
          </w:p>
        </w:tc>
      </w:tr>
      <w:tr w:rsidR="0075180F" w:rsidRPr="00BD515F" w14:paraId="2D9DDCDF" w14:textId="77777777" w:rsidTr="00B163AA">
        <w:trPr>
          <w:trHeight w:val="300"/>
          <w:jc w:val="center"/>
        </w:trPr>
        <w:tc>
          <w:tcPr>
            <w:tcW w:w="0" w:type="auto"/>
            <w:tcBorders>
              <w:top w:val="nil"/>
              <w:left w:val="single" w:sz="4" w:space="0" w:color="A6A6A6"/>
              <w:bottom w:val="single" w:sz="4" w:space="0" w:color="A6A6A6"/>
              <w:right w:val="nil"/>
            </w:tcBorders>
            <w:shd w:val="clear" w:color="auto" w:fill="auto"/>
            <w:noWrap/>
            <w:tcMar>
              <w:top w:w="15" w:type="dxa"/>
              <w:left w:w="15" w:type="dxa"/>
              <w:bottom w:w="0" w:type="dxa"/>
              <w:right w:w="15" w:type="dxa"/>
            </w:tcMar>
            <w:vAlign w:val="center"/>
            <w:hideMark/>
          </w:tcPr>
          <w:p w14:paraId="15EC734F" w14:textId="77777777" w:rsidR="0075180F" w:rsidRPr="00BD515F" w:rsidRDefault="0075180F" w:rsidP="00B163AA">
            <w:pPr>
              <w:jc w:val="right"/>
              <w:rPr>
                <w:rFonts w:ascii="Arial" w:hAnsi="Arial" w:cs="Arial"/>
              </w:rPr>
            </w:pPr>
            <w:r w:rsidRPr="00BD515F">
              <w:rPr>
                <w:rFonts w:ascii="Arial" w:hAnsi="Arial" w:cs="Arial"/>
              </w:rPr>
              <w:t>243627.02</w:t>
            </w:r>
          </w:p>
        </w:tc>
        <w:tc>
          <w:tcPr>
            <w:tcW w:w="3651" w:type="dxa"/>
            <w:tcBorders>
              <w:top w:val="nil"/>
              <w:left w:val="single" w:sz="4" w:space="0" w:color="A6A6A6"/>
              <w:bottom w:val="single" w:sz="4" w:space="0" w:color="A6A6A6"/>
              <w:right w:val="nil"/>
            </w:tcBorders>
            <w:shd w:val="clear" w:color="auto" w:fill="auto"/>
            <w:tcMar>
              <w:top w:w="15" w:type="dxa"/>
              <w:left w:w="15" w:type="dxa"/>
              <w:bottom w:w="0" w:type="dxa"/>
              <w:right w:w="15" w:type="dxa"/>
            </w:tcMar>
            <w:vAlign w:val="center"/>
            <w:hideMark/>
          </w:tcPr>
          <w:p w14:paraId="2B105DD7" w14:textId="77777777" w:rsidR="0075180F" w:rsidRPr="00BD515F" w:rsidRDefault="0075180F" w:rsidP="00B163AA">
            <w:pPr>
              <w:rPr>
                <w:rFonts w:ascii="Arial" w:hAnsi="Arial" w:cs="Arial"/>
              </w:rPr>
            </w:pPr>
            <w:r w:rsidRPr="00BD515F">
              <w:rPr>
                <w:rFonts w:ascii="Arial" w:hAnsi="Arial" w:cs="Arial"/>
              </w:rPr>
              <w:t>Rete ICA SERVICIOS</w:t>
            </w:r>
          </w:p>
        </w:tc>
        <w:tc>
          <w:tcPr>
            <w:tcW w:w="1347" w:type="dxa"/>
            <w:tcBorders>
              <w:top w:val="nil"/>
              <w:left w:val="single" w:sz="4" w:space="0" w:color="A6A6A6"/>
              <w:bottom w:val="single" w:sz="4" w:space="0" w:color="A6A6A6"/>
              <w:right w:val="single" w:sz="4" w:space="0" w:color="A6A6A6"/>
            </w:tcBorders>
            <w:shd w:val="clear" w:color="000000" w:fill="FFF2CC"/>
            <w:noWrap/>
            <w:tcMar>
              <w:top w:w="15" w:type="dxa"/>
              <w:left w:w="15" w:type="dxa"/>
              <w:bottom w:w="0" w:type="dxa"/>
              <w:right w:w="15" w:type="dxa"/>
            </w:tcMar>
            <w:vAlign w:val="center"/>
            <w:hideMark/>
          </w:tcPr>
          <w:p w14:paraId="2DECC72A" w14:textId="77777777" w:rsidR="0075180F" w:rsidRPr="00BD515F" w:rsidRDefault="0075180F" w:rsidP="00B163AA">
            <w:pPr>
              <w:jc w:val="center"/>
              <w:rPr>
                <w:rFonts w:ascii="Arial" w:hAnsi="Arial" w:cs="Arial"/>
              </w:rPr>
            </w:pPr>
            <w:r w:rsidRPr="00BD515F">
              <w:rPr>
                <w:rFonts w:ascii="Arial" w:hAnsi="Arial" w:cs="Arial"/>
              </w:rPr>
              <w:t>$ 9.007.000</w:t>
            </w:r>
          </w:p>
        </w:tc>
        <w:tc>
          <w:tcPr>
            <w:tcW w:w="1440" w:type="dxa"/>
            <w:tcBorders>
              <w:top w:val="nil"/>
              <w:left w:val="nil"/>
              <w:bottom w:val="single" w:sz="4" w:space="0" w:color="A6A6A6"/>
              <w:right w:val="single" w:sz="4" w:space="0" w:color="A6A6A6"/>
            </w:tcBorders>
            <w:shd w:val="clear" w:color="000000" w:fill="FFF2CC"/>
            <w:noWrap/>
            <w:tcMar>
              <w:top w:w="15" w:type="dxa"/>
              <w:left w:w="15" w:type="dxa"/>
              <w:bottom w:w="0" w:type="dxa"/>
              <w:right w:w="15" w:type="dxa"/>
            </w:tcMar>
            <w:vAlign w:val="center"/>
            <w:hideMark/>
          </w:tcPr>
          <w:p w14:paraId="6FA169BA" w14:textId="77777777" w:rsidR="0075180F" w:rsidRPr="00BD515F" w:rsidRDefault="0075180F" w:rsidP="00B163AA">
            <w:pPr>
              <w:jc w:val="center"/>
              <w:rPr>
                <w:rFonts w:ascii="Arial" w:hAnsi="Arial" w:cs="Arial"/>
              </w:rPr>
            </w:pPr>
            <w:r w:rsidRPr="00BD515F">
              <w:rPr>
                <w:rFonts w:ascii="Arial" w:hAnsi="Arial" w:cs="Arial"/>
              </w:rPr>
              <w:t>$ 957.000</w:t>
            </w:r>
          </w:p>
        </w:tc>
        <w:tc>
          <w:tcPr>
            <w:tcW w:w="1418" w:type="dxa"/>
            <w:tcBorders>
              <w:top w:val="nil"/>
              <w:left w:val="nil"/>
              <w:bottom w:val="single" w:sz="4" w:space="0" w:color="A6A6A6"/>
              <w:right w:val="single" w:sz="4" w:space="0" w:color="A6A6A6"/>
            </w:tcBorders>
            <w:shd w:val="clear" w:color="auto" w:fill="auto"/>
            <w:noWrap/>
            <w:tcMar>
              <w:top w:w="15" w:type="dxa"/>
              <w:left w:w="15" w:type="dxa"/>
              <w:bottom w:w="0" w:type="dxa"/>
              <w:right w:w="15" w:type="dxa"/>
            </w:tcMar>
            <w:vAlign w:val="center"/>
            <w:hideMark/>
          </w:tcPr>
          <w:p w14:paraId="1E61EBC0" w14:textId="77777777" w:rsidR="0075180F" w:rsidRPr="00BD515F" w:rsidRDefault="0075180F" w:rsidP="00B163AA">
            <w:pPr>
              <w:jc w:val="center"/>
              <w:rPr>
                <w:rFonts w:ascii="Arial" w:hAnsi="Arial" w:cs="Arial"/>
              </w:rPr>
            </w:pPr>
            <w:r w:rsidRPr="00BD515F">
              <w:rPr>
                <w:rFonts w:ascii="Arial" w:hAnsi="Arial" w:cs="Arial"/>
              </w:rPr>
              <w:t>$ 8.050.000</w:t>
            </w:r>
          </w:p>
        </w:tc>
      </w:tr>
    </w:tbl>
    <w:p w14:paraId="1C2F32BA" w14:textId="27D0560F" w:rsidR="00422C4F" w:rsidRPr="00BD515F" w:rsidRDefault="0075180F" w:rsidP="00422C4F">
      <w:pPr>
        <w:spacing w:before="20" w:afterLines="20" w:after="48"/>
        <w:jc w:val="both"/>
        <w:rPr>
          <w:rFonts w:ascii="Arial" w:hAnsi="Arial" w:cs="Arial"/>
          <w:b/>
          <w:bCs/>
        </w:rPr>
      </w:pPr>
      <w:r w:rsidRPr="00BD515F">
        <w:rPr>
          <w:rFonts w:ascii="Arial" w:hAnsi="Arial" w:cs="Arial"/>
        </w:rPr>
        <w:t xml:space="preserve"> </w:t>
      </w:r>
    </w:p>
    <w:p w14:paraId="59B9C9A2" w14:textId="18DBA702" w:rsidR="0075180F" w:rsidRPr="00BD515F" w:rsidRDefault="0075180F" w:rsidP="0075180F">
      <w:pPr>
        <w:spacing w:before="20" w:afterLines="20" w:after="48"/>
        <w:jc w:val="both"/>
        <w:rPr>
          <w:rFonts w:ascii="Arial" w:hAnsi="Arial" w:cs="Arial"/>
          <w:b/>
          <w:bCs/>
        </w:rPr>
      </w:pPr>
      <w:r w:rsidRPr="00BD515F">
        <w:rPr>
          <w:rFonts w:ascii="Arial" w:hAnsi="Arial" w:cs="Arial"/>
          <w:b/>
          <w:bCs/>
        </w:rPr>
        <w:lastRenderedPageBreak/>
        <w:t>21.4.</w:t>
      </w:r>
      <w:r w:rsidRPr="00BD515F">
        <w:rPr>
          <w:rFonts w:ascii="Arial" w:hAnsi="Arial" w:cs="Arial"/>
          <w:b/>
        </w:rPr>
        <w:t xml:space="preserve"> </w:t>
      </w:r>
      <w:r w:rsidRPr="00BD515F">
        <w:rPr>
          <w:rFonts w:ascii="Arial" w:hAnsi="Arial" w:cs="Arial"/>
          <w:b/>
          <w:bCs/>
        </w:rPr>
        <w:t>Impuestos, Contribuciones y Tasas por Pagar</w:t>
      </w:r>
    </w:p>
    <w:p w14:paraId="4779314E" w14:textId="77777777" w:rsidR="0075180F" w:rsidRPr="00BD515F" w:rsidRDefault="0075180F" w:rsidP="0075180F">
      <w:pPr>
        <w:spacing w:before="20" w:afterLines="20" w:after="48"/>
        <w:jc w:val="both"/>
        <w:rPr>
          <w:rFonts w:ascii="Arial" w:hAnsi="Arial" w:cs="Arial"/>
        </w:rPr>
      </w:pPr>
      <w:r w:rsidRPr="00BD515F">
        <w:rPr>
          <w:rFonts w:ascii="Arial" w:hAnsi="Arial" w:cs="Arial"/>
        </w:rPr>
        <w:t xml:space="preserve">Corresponde a las cuentas por pagar por concepto de Impuestos de renta, predial unificado, de industria y comercio, cuota de fiscalización pagada a la Contraloría Departamental, intereses de mora, contribuciones y tasas retributiva de CORPONOR. </w:t>
      </w:r>
    </w:p>
    <w:p w14:paraId="0F6554EE" w14:textId="77777777" w:rsidR="0075180F" w:rsidRPr="00BD515F" w:rsidRDefault="0075180F" w:rsidP="0075180F">
      <w:pPr>
        <w:spacing w:before="20" w:afterLines="20" w:after="48"/>
        <w:jc w:val="both"/>
        <w:rPr>
          <w:rFonts w:ascii="Arial" w:hAnsi="Arial" w:cs="Arial"/>
        </w:rPr>
      </w:pPr>
    </w:p>
    <w:p w14:paraId="3D77EEE6" w14:textId="77777777" w:rsidR="0075180F" w:rsidRPr="00BD515F" w:rsidRDefault="0075180F" w:rsidP="0075180F">
      <w:pPr>
        <w:spacing w:before="20" w:afterLines="20" w:after="48"/>
        <w:jc w:val="both"/>
        <w:rPr>
          <w:rFonts w:ascii="Arial" w:hAnsi="Arial" w:cs="Arial"/>
          <w:b/>
          <w:bCs/>
          <w:lang w:val="es-AR" w:eastAsia="es-AR"/>
        </w:rPr>
      </w:pPr>
      <w:r w:rsidRPr="00BD515F">
        <w:rPr>
          <w:rFonts w:ascii="Arial" w:hAnsi="Arial" w:cs="Arial"/>
        </w:rPr>
        <w:t>A 31 de diciembre de 2020 se tiene un saldo de cuentas por pagar por concepto de impuestos, contribuciones y tasas por pagar de $2.226.766.587.</w:t>
      </w:r>
      <w:r w:rsidRPr="00BD515F">
        <w:rPr>
          <w:rFonts w:ascii="Arial" w:hAnsi="Arial" w:cs="Arial"/>
          <w:b/>
          <w:bCs/>
          <w:lang w:val="es-AR" w:eastAsia="es-AR"/>
        </w:rPr>
        <w:t xml:space="preserve">  </w:t>
      </w:r>
    </w:p>
    <w:p w14:paraId="3D14CF7D" w14:textId="77777777" w:rsidR="0075180F" w:rsidRPr="00BD515F" w:rsidRDefault="0075180F" w:rsidP="0075180F">
      <w:pPr>
        <w:spacing w:before="20" w:afterLines="20" w:after="48"/>
        <w:jc w:val="both"/>
        <w:rPr>
          <w:rFonts w:ascii="Arial" w:hAnsi="Arial" w:cs="Arial"/>
          <w:b/>
          <w:bCs/>
          <w:lang w:val="es-AR" w:eastAsia="es-AR"/>
        </w:rPr>
      </w:pPr>
    </w:p>
    <w:tbl>
      <w:tblPr>
        <w:tblW w:w="0" w:type="auto"/>
        <w:jc w:val="center"/>
        <w:tblCellMar>
          <w:left w:w="70" w:type="dxa"/>
          <w:right w:w="70" w:type="dxa"/>
        </w:tblCellMar>
        <w:tblLook w:val="04A0" w:firstRow="1" w:lastRow="0" w:firstColumn="1" w:lastColumn="0" w:noHBand="0" w:noVBand="1"/>
      </w:tblPr>
      <w:tblGrid>
        <w:gridCol w:w="1180"/>
        <w:gridCol w:w="2156"/>
        <w:gridCol w:w="1731"/>
        <w:gridCol w:w="1731"/>
        <w:gridCol w:w="1696"/>
      </w:tblGrid>
      <w:tr w:rsidR="0075180F" w:rsidRPr="00BD515F" w14:paraId="0516A1CB" w14:textId="77777777" w:rsidTr="00B163AA">
        <w:trPr>
          <w:trHeight w:val="570"/>
          <w:tblHeader/>
          <w:jc w:val="center"/>
        </w:trPr>
        <w:tc>
          <w:tcPr>
            <w:tcW w:w="0" w:type="auto"/>
            <w:tcBorders>
              <w:top w:val="single" w:sz="4" w:space="0" w:color="A6A6A6"/>
              <w:left w:val="single" w:sz="4" w:space="0" w:color="A6A6A6"/>
              <w:bottom w:val="single" w:sz="4" w:space="0" w:color="A6A6A6"/>
              <w:right w:val="single" w:sz="4" w:space="0" w:color="A6A6A6"/>
            </w:tcBorders>
            <w:shd w:val="clear" w:color="000000" w:fill="3366CC"/>
            <w:vAlign w:val="center"/>
            <w:hideMark/>
          </w:tcPr>
          <w:p w14:paraId="6268B165" w14:textId="77777777" w:rsidR="0075180F" w:rsidRPr="00BD515F" w:rsidRDefault="0075180F" w:rsidP="00B163AA">
            <w:pPr>
              <w:jc w:val="center"/>
              <w:rPr>
                <w:rFonts w:ascii="Arial" w:hAnsi="Arial" w:cs="Arial"/>
                <w:b/>
                <w:bCs/>
              </w:rPr>
            </w:pPr>
            <w:r w:rsidRPr="00BD515F">
              <w:rPr>
                <w:rFonts w:ascii="Arial" w:hAnsi="Arial" w:cs="Arial"/>
                <w:b/>
                <w:bCs/>
              </w:rPr>
              <w:t>CUENTA</w:t>
            </w:r>
          </w:p>
        </w:tc>
        <w:tc>
          <w:tcPr>
            <w:tcW w:w="0" w:type="auto"/>
            <w:tcBorders>
              <w:top w:val="single" w:sz="4" w:space="0" w:color="A6A6A6"/>
              <w:left w:val="nil"/>
              <w:bottom w:val="single" w:sz="4" w:space="0" w:color="A6A6A6"/>
              <w:right w:val="single" w:sz="4" w:space="0" w:color="A6A6A6"/>
            </w:tcBorders>
            <w:shd w:val="clear" w:color="000000" w:fill="3366CC"/>
            <w:vAlign w:val="center"/>
            <w:hideMark/>
          </w:tcPr>
          <w:p w14:paraId="656A585D" w14:textId="77777777" w:rsidR="0075180F" w:rsidRPr="00BD515F" w:rsidRDefault="0075180F" w:rsidP="00B163AA">
            <w:pPr>
              <w:jc w:val="center"/>
              <w:rPr>
                <w:rFonts w:ascii="Arial" w:hAnsi="Arial" w:cs="Arial"/>
                <w:b/>
                <w:bCs/>
              </w:rPr>
            </w:pPr>
            <w:r w:rsidRPr="00BD515F">
              <w:rPr>
                <w:rFonts w:ascii="Arial" w:hAnsi="Arial" w:cs="Arial"/>
                <w:b/>
                <w:bCs/>
              </w:rPr>
              <w:t>CONCEPTO</w:t>
            </w:r>
          </w:p>
        </w:tc>
        <w:tc>
          <w:tcPr>
            <w:tcW w:w="0" w:type="auto"/>
            <w:tcBorders>
              <w:top w:val="single" w:sz="4" w:space="0" w:color="A6A6A6"/>
              <w:left w:val="nil"/>
              <w:bottom w:val="single" w:sz="4" w:space="0" w:color="A6A6A6"/>
              <w:right w:val="single" w:sz="4" w:space="0" w:color="A6A6A6"/>
            </w:tcBorders>
            <w:shd w:val="clear" w:color="000000" w:fill="3366CC"/>
            <w:vAlign w:val="center"/>
            <w:hideMark/>
          </w:tcPr>
          <w:p w14:paraId="3BCCDE79" w14:textId="77777777" w:rsidR="0075180F" w:rsidRPr="00BD515F" w:rsidRDefault="0075180F" w:rsidP="00B163AA">
            <w:pPr>
              <w:jc w:val="center"/>
              <w:rPr>
                <w:rFonts w:ascii="Arial" w:hAnsi="Arial" w:cs="Arial"/>
                <w:b/>
                <w:bCs/>
              </w:rPr>
            </w:pPr>
            <w:r w:rsidRPr="00BD515F">
              <w:rPr>
                <w:rFonts w:ascii="Arial" w:hAnsi="Arial" w:cs="Arial"/>
                <w:b/>
                <w:bCs/>
              </w:rPr>
              <w:t xml:space="preserve">2020 </w:t>
            </w:r>
          </w:p>
        </w:tc>
        <w:tc>
          <w:tcPr>
            <w:tcW w:w="0" w:type="auto"/>
            <w:tcBorders>
              <w:top w:val="single" w:sz="4" w:space="0" w:color="A6A6A6"/>
              <w:left w:val="nil"/>
              <w:bottom w:val="single" w:sz="4" w:space="0" w:color="A6A6A6"/>
              <w:right w:val="single" w:sz="4" w:space="0" w:color="A6A6A6"/>
            </w:tcBorders>
            <w:shd w:val="clear" w:color="000000" w:fill="3366CC"/>
            <w:vAlign w:val="center"/>
            <w:hideMark/>
          </w:tcPr>
          <w:p w14:paraId="3D7F9702" w14:textId="77777777" w:rsidR="0075180F" w:rsidRPr="00BD515F" w:rsidRDefault="0075180F" w:rsidP="00B163AA">
            <w:pPr>
              <w:jc w:val="center"/>
              <w:rPr>
                <w:rFonts w:ascii="Arial" w:hAnsi="Arial" w:cs="Arial"/>
                <w:b/>
                <w:bCs/>
              </w:rPr>
            </w:pPr>
            <w:r w:rsidRPr="00BD515F">
              <w:rPr>
                <w:rFonts w:ascii="Arial" w:hAnsi="Arial" w:cs="Arial"/>
                <w:b/>
                <w:bCs/>
              </w:rPr>
              <w:t xml:space="preserve">2019 </w:t>
            </w:r>
          </w:p>
        </w:tc>
        <w:tc>
          <w:tcPr>
            <w:tcW w:w="0" w:type="auto"/>
            <w:tcBorders>
              <w:top w:val="single" w:sz="4" w:space="0" w:color="A6A6A6"/>
              <w:left w:val="nil"/>
              <w:bottom w:val="single" w:sz="4" w:space="0" w:color="A6A6A6"/>
              <w:right w:val="single" w:sz="4" w:space="0" w:color="A6A6A6"/>
            </w:tcBorders>
            <w:shd w:val="clear" w:color="000000" w:fill="3366CC"/>
            <w:vAlign w:val="center"/>
            <w:hideMark/>
          </w:tcPr>
          <w:p w14:paraId="62D0F367" w14:textId="77777777" w:rsidR="0075180F" w:rsidRPr="00BD515F" w:rsidRDefault="0075180F" w:rsidP="00B163AA">
            <w:pPr>
              <w:jc w:val="center"/>
              <w:rPr>
                <w:rFonts w:ascii="Arial" w:hAnsi="Arial" w:cs="Arial"/>
                <w:b/>
                <w:bCs/>
              </w:rPr>
            </w:pPr>
            <w:r w:rsidRPr="00BD515F">
              <w:rPr>
                <w:rFonts w:ascii="Arial" w:hAnsi="Arial" w:cs="Arial"/>
                <w:b/>
                <w:bCs/>
              </w:rPr>
              <w:t>VALOR VARIACIÓN</w:t>
            </w:r>
          </w:p>
        </w:tc>
      </w:tr>
      <w:tr w:rsidR="0075180F" w:rsidRPr="00BD515F" w14:paraId="0B7E62D6" w14:textId="77777777" w:rsidTr="00B163AA">
        <w:trPr>
          <w:trHeight w:val="570"/>
          <w:jc w:val="center"/>
        </w:trPr>
        <w:tc>
          <w:tcPr>
            <w:tcW w:w="0" w:type="auto"/>
            <w:tcBorders>
              <w:top w:val="nil"/>
              <w:left w:val="single" w:sz="4" w:space="0" w:color="A6A6A6"/>
              <w:bottom w:val="single" w:sz="4" w:space="0" w:color="A6A6A6"/>
              <w:right w:val="nil"/>
            </w:tcBorders>
            <w:shd w:val="clear" w:color="auto" w:fill="auto"/>
            <w:noWrap/>
            <w:vAlign w:val="center"/>
            <w:hideMark/>
          </w:tcPr>
          <w:p w14:paraId="5049A763" w14:textId="77777777" w:rsidR="0075180F" w:rsidRPr="00BD515F" w:rsidRDefault="0075180F" w:rsidP="00B163AA">
            <w:pPr>
              <w:jc w:val="right"/>
              <w:rPr>
                <w:rFonts w:ascii="Arial" w:hAnsi="Arial" w:cs="Arial"/>
                <w:b/>
                <w:bCs/>
              </w:rPr>
            </w:pPr>
            <w:r w:rsidRPr="00BD515F">
              <w:rPr>
                <w:rFonts w:ascii="Arial" w:hAnsi="Arial" w:cs="Arial"/>
                <w:b/>
                <w:bCs/>
              </w:rPr>
              <w:t>2440</w:t>
            </w:r>
          </w:p>
        </w:tc>
        <w:tc>
          <w:tcPr>
            <w:tcW w:w="0" w:type="auto"/>
            <w:tcBorders>
              <w:top w:val="nil"/>
              <w:left w:val="single" w:sz="4" w:space="0" w:color="A6A6A6"/>
              <w:bottom w:val="single" w:sz="4" w:space="0" w:color="A6A6A6"/>
              <w:right w:val="nil"/>
            </w:tcBorders>
            <w:shd w:val="clear" w:color="auto" w:fill="auto"/>
            <w:vAlign w:val="center"/>
            <w:hideMark/>
          </w:tcPr>
          <w:p w14:paraId="34A7551C" w14:textId="77777777" w:rsidR="0075180F" w:rsidRPr="00BD515F" w:rsidRDefault="0075180F" w:rsidP="00B163AA">
            <w:pPr>
              <w:rPr>
                <w:rFonts w:ascii="Arial" w:hAnsi="Arial" w:cs="Arial"/>
                <w:b/>
                <w:bCs/>
              </w:rPr>
            </w:pPr>
            <w:r w:rsidRPr="00BD515F">
              <w:rPr>
                <w:rFonts w:ascii="Arial" w:hAnsi="Arial" w:cs="Arial"/>
                <w:b/>
                <w:bCs/>
              </w:rPr>
              <w:t>IMPUESTOS CONTRIBUCIONES Y TASAS POR PAGAR</w:t>
            </w:r>
          </w:p>
        </w:tc>
        <w:tc>
          <w:tcPr>
            <w:tcW w:w="0" w:type="auto"/>
            <w:tcBorders>
              <w:top w:val="nil"/>
              <w:left w:val="single" w:sz="4" w:space="0" w:color="A6A6A6"/>
              <w:bottom w:val="single" w:sz="4" w:space="0" w:color="A6A6A6"/>
              <w:right w:val="single" w:sz="4" w:space="0" w:color="A6A6A6"/>
            </w:tcBorders>
            <w:shd w:val="clear" w:color="auto" w:fill="FFF2CC"/>
            <w:noWrap/>
            <w:vAlign w:val="center"/>
            <w:hideMark/>
          </w:tcPr>
          <w:p w14:paraId="1278EC57" w14:textId="77777777" w:rsidR="0075180F" w:rsidRPr="00BD515F" w:rsidRDefault="0075180F" w:rsidP="00B163AA">
            <w:pPr>
              <w:jc w:val="center"/>
              <w:rPr>
                <w:rFonts w:ascii="Arial" w:hAnsi="Arial" w:cs="Arial"/>
                <w:b/>
                <w:bCs/>
              </w:rPr>
            </w:pPr>
            <w:r w:rsidRPr="00BD515F">
              <w:rPr>
                <w:rFonts w:ascii="Arial" w:hAnsi="Arial" w:cs="Arial"/>
                <w:b/>
                <w:bCs/>
              </w:rPr>
              <w:t>$ 2.226.766.587</w:t>
            </w:r>
          </w:p>
        </w:tc>
        <w:tc>
          <w:tcPr>
            <w:tcW w:w="0" w:type="auto"/>
            <w:tcBorders>
              <w:top w:val="nil"/>
              <w:left w:val="nil"/>
              <w:bottom w:val="single" w:sz="4" w:space="0" w:color="A6A6A6"/>
              <w:right w:val="single" w:sz="4" w:space="0" w:color="A6A6A6"/>
            </w:tcBorders>
            <w:shd w:val="clear" w:color="auto" w:fill="FFF2CC"/>
            <w:noWrap/>
            <w:vAlign w:val="center"/>
            <w:hideMark/>
          </w:tcPr>
          <w:p w14:paraId="440F7EED" w14:textId="77777777" w:rsidR="0075180F" w:rsidRPr="00BD515F" w:rsidRDefault="0075180F" w:rsidP="00B163AA">
            <w:pPr>
              <w:jc w:val="center"/>
              <w:rPr>
                <w:rFonts w:ascii="Arial" w:hAnsi="Arial" w:cs="Arial"/>
                <w:b/>
                <w:bCs/>
              </w:rPr>
            </w:pPr>
            <w:r w:rsidRPr="00BD515F">
              <w:rPr>
                <w:rFonts w:ascii="Arial" w:hAnsi="Arial" w:cs="Arial"/>
                <w:b/>
                <w:bCs/>
              </w:rPr>
              <w:t>$ 1.933.206.870</w:t>
            </w:r>
          </w:p>
        </w:tc>
        <w:tc>
          <w:tcPr>
            <w:tcW w:w="0" w:type="auto"/>
            <w:tcBorders>
              <w:top w:val="nil"/>
              <w:left w:val="nil"/>
              <w:bottom w:val="single" w:sz="4" w:space="0" w:color="A6A6A6"/>
              <w:right w:val="single" w:sz="4" w:space="0" w:color="A6A6A6"/>
            </w:tcBorders>
            <w:shd w:val="clear" w:color="auto" w:fill="auto"/>
            <w:noWrap/>
            <w:vAlign w:val="center"/>
            <w:hideMark/>
          </w:tcPr>
          <w:p w14:paraId="21852237" w14:textId="77777777" w:rsidR="0075180F" w:rsidRPr="00BD515F" w:rsidRDefault="0075180F" w:rsidP="00B163AA">
            <w:pPr>
              <w:jc w:val="center"/>
              <w:rPr>
                <w:rFonts w:ascii="Arial" w:hAnsi="Arial" w:cs="Arial"/>
                <w:b/>
                <w:bCs/>
              </w:rPr>
            </w:pPr>
            <w:r w:rsidRPr="00BD515F">
              <w:rPr>
                <w:rFonts w:ascii="Arial" w:hAnsi="Arial" w:cs="Arial"/>
                <w:b/>
                <w:bCs/>
              </w:rPr>
              <w:t>$ 293.559.717</w:t>
            </w:r>
          </w:p>
        </w:tc>
      </w:tr>
      <w:tr w:rsidR="0075180F" w:rsidRPr="00BD515F" w14:paraId="598D86BB" w14:textId="77777777" w:rsidTr="00B163AA">
        <w:trPr>
          <w:trHeight w:val="600"/>
          <w:jc w:val="center"/>
        </w:trPr>
        <w:tc>
          <w:tcPr>
            <w:tcW w:w="0" w:type="auto"/>
            <w:tcBorders>
              <w:top w:val="nil"/>
              <w:left w:val="single" w:sz="4" w:space="0" w:color="A6A6A6"/>
              <w:bottom w:val="single" w:sz="4" w:space="0" w:color="A6A6A6"/>
              <w:right w:val="nil"/>
            </w:tcBorders>
            <w:shd w:val="clear" w:color="auto" w:fill="auto"/>
            <w:noWrap/>
            <w:vAlign w:val="center"/>
            <w:hideMark/>
          </w:tcPr>
          <w:p w14:paraId="0AA270D4" w14:textId="77777777" w:rsidR="0075180F" w:rsidRPr="00BD515F" w:rsidRDefault="0075180F" w:rsidP="00B163AA">
            <w:pPr>
              <w:jc w:val="right"/>
              <w:rPr>
                <w:rFonts w:ascii="Arial" w:hAnsi="Arial" w:cs="Arial"/>
              </w:rPr>
            </w:pPr>
            <w:r w:rsidRPr="00BD515F">
              <w:rPr>
                <w:rFonts w:ascii="Arial" w:hAnsi="Arial" w:cs="Arial"/>
              </w:rPr>
              <w:t>244001.03</w:t>
            </w:r>
          </w:p>
        </w:tc>
        <w:tc>
          <w:tcPr>
            <w:tcW w:w="0" w:type="auto"/>
            <w:tcBorders>
              <w:top w:val="nil"/>
              <w:left w:val="single" w:sz="4" w:space="0" w:color="A6A6A6"/>
              <w:bottom w:val="single" w:sz="4" w:space="0" w:color="A6A6A6"/>
              <w:right w:val="nil"/>
            </w:tcBorders>
            <w:shd w:val="clear" w:color="auto" w:fill="auto"/>
            <w:vAlign w:val="center"/>
            <w:hideMark/>
          </w:tcPr>
          <w:p w14:paraId="14CF3AA1" w14:textId="77777777" w:rsidR="0075180F" w:rsidRPr="00BD515F" w:rsidRDefault="0075180F" w:rsidP="00B163AA">
            <w:pPr>
              <w:rPr>
                <w:rFonts w:ascii="Arial" w:hAnsi="Arial" w:cs="Arial"/>
              </w:rPr>
            </w:pPr>
            <w:r w:rsidRPr="00BD515F">
              <w:rPr>
                <w:rFonts w:ascii="Arial" w:hAnsi="Arial" w:cs="Arial"/>
              </w:rPr>
              <w:t>Impuesto autorretención de Renta y complementarios</w:t>
            </w:r>
          </w:p>
        </w:tc>
        <w:tc>
          <w:tcPr>
            <w:tcW w:w="0" w:type="auto"/>
            <w:tcBorders>
              <w:top w:val="nil"/>
              <w:left w:val="single" w:sz="4" w:space="0" w:color="A6A6A6"/>
              <w:bottom w:val="single" w:sz="4" w:space="0" w:color="A6A6A6"/>
              <w:right w:val="single" w:sz="4" w:space="0" w:color="A6A6A6"/>
            </w:tcBorders>
            <w:shd w:val="clear" w:color="000000" w:fill="FFF2CC"/>
            <w:noWrap/>
            <w:vAlign w:val="center"/>
            <w:hideMark/>
          </w:tcPr>
          <w:p w14:paraId="6D08DC25" w14:textId="77777777" w:rsidR="0075180F" w:rsidRPr="00BD515F" w:rsidRDefault="0075180F" w:rsidP="00B163AA">
            <w:pPr>
              <w:jc w:val="center"/>
              <w:rPr>
                <w:rFonts w:ascii="Arial" w:hAnsi="Arial" w:cs="Arial"/>
              </w:rPr>
            </w:pPr>
            <w:r w:rsidRPr="00BD515F">
              <w:rPr>
                <w:rFonts w:ascii="Arial" w:hAnsi="Arial" w:cs="Arial"/>
              </w:rPr>
              <w:t>$ 0</w:t>
            </w:r>
          </w:p>
        </w:tc>
        <w:tc>
          <w:tcPr>
            <w:tcW w:w="0" w:type="auto"/>
            <w:tcBorders>
              <w:top w:val="nil"/>
              <w:left w:val="nil"/>
              <w:bottom w:val="single" w:sz="4" w:space="0" w:color="A6A6A6"/>
              <w:right w:val="single" w:sz="4" w:space="0" w:color="A6A6A6"/>
            </w:tcBorders>
            <w:shd w:val="clear" w:color="000000" w:fill="FFF2CC"/>
            <w:noWrap/>
            <w:vAlign w:val="center"/>
            <w:hideMark/>
          </w:tcPr>
          <w:p w14:paraId="07F27759" w14:textId="77777777" w:rsidR="0075180F" w:rsidRPr="00BD515F" w:rsidRDefault="0075180F" w:rsidP="00B163AA">
            <w:pPr>
              <w:jc w:val="center"/>
              <w:rPr>
                <w:rFonts w:ascii="Arial" w:hAnsi="Arial" w:cs="Arial"/>
              </w:rPr>
            </w:pPr>
            <w:r w:rsidRPr="00BD515F">
              <w:rPr>
                <w:rFonts w:ascii="Arial" w:hAnsi="Arial" w:cs="Arial"/>
              </w:rPr>
              <w:t>$ 11.038.000</w:t>
            </w:r>
          </w:p>
        </w:tc>
        <w:tc>
          <w:tcPr>
            <w:tcW w:w="0" w:type="auto"/>
            <w:tcBorders>
              <w:top w:val="nil"/>
              <w:left w:val="nil"/>
              <w:bottom w:val="single" w:sz="4" w:space="0" w:color="A6A6A6"/>
              <w:right w:val="single" w:sz="4" w:space="0" w:color="A6A6A6"/>
            </w:tcBorders>
            <w:shd w:val="clear" w:color="auto" w:fill="auto"/>
            <w:noWrap/>
            <w:vAlign w:val="center"/>
            <w:hideMark/>
          </w:tcPr>
          <w:p w14:paraId="7BD94734" w14:textId="77777777" w:rsidR="0075180F" w:rsidRPr="00BD515F" w:rsidRDefault="0075180F" w:rsidP="00B163AA">
            <w:pPr>
              <w:jc w:val="center"/>
              <w:rPr>
                <w:rFonts w:ascii="Arial" w:hAnsi="Arial" w:cs="Arial"/>
                <w:b/>
                <w:bCs/>
              </w:rPr>
            </w:pPr>
            <w:r w:rsidRPr="00BD515F">
              <w:rPr>
                <w:rFonts w:ascii="Arial" w:hAnsi="Arial" w:cs="Arial"/>
                <w:b/>
                <w:bCs/>
              </w:rPr>
              <w:t>($ 11.038.000)</w:t>
            </w:r>
          </w:p>
        </w:tc>
      </w:tr>
      <w:tr w:rsidR="0075180F" w:rsidRPr="00BD515F" w14:paraId="1040D6D1" w14:textId="77777777" w:rsidTr="00B163AA">
        <w:trPr>
          <w:trHeight w:val="300"/>
          <w:jc w:val="center"/>
        </w:trPr>
        <w:tc>
          <w:tcPr>
            <w:tcW w:w="0" w:type="auto"/>
            <w:tcBorders>
              <w:top w:val="nil"/>
              <w:left w:val="single" w:sz="4" w:space="0" w:color="A6A6A6"/>
              <w:bottom w:val="single" w:sz="4" w:space="0" w:color="A6A6A6"/>
              <w:right w:val="nil"/>
            </w:tcBorders>
            <w:shd w:val="clear" w:color="auto" w:fill="auto"/>
            <w:noWrap/>
            <w:vAlign w:val="center"/>
            <w:hideMark/>
          </w:tcPr>
          <w:p w14:paraId="2576A30E" w14:textId="77777777" w:rsidR="0075180F" w:rsidRPr="00BD515F" w:rsidRDefault="0075180F" w:rsidP="00B163AA">
            <w:pPr>
              <w:jc w:val="right"/>
              <w:rPr>
                <w:rFonts w:ascii="Arial" w:hAnsi="Arial" w:cs="Arial"/>
              </w:rPr>
            </w:pPr>
            <w:r w:rsidRPr="00BD515F">
              <w:rPr>
                <w:rFonts w:ascii="Arial" w:hAnsi="Arial" w:cs="Arial"/>
              </w:rPr>
              <w:t>244003.01</w:t>
            </w:r>
          </w:p>
        </w:tc>
        <w:tc>
          <w:tcPr>
            <w:tcW w:w="0" w:type="auto"/>
            <w:tcBorders>
              <w:top w:val="nil"/>
              <w:left w:val="single" w:sz="4" w:space="0" w:color="A6A6A6"/>
              <w:bottom w:val="single" w:sz="4" w:space="0" w:color="A6A6A6"/>
              <w:right w:val="nil"/>
            </w:tcBorders>
            <w:shd w:val="clear" w:color="auto" w:fill="auto"/>
            <w:vAlign w:val="center"/>
            <w:hideMark/>
          </w:tcPr>
          <w:p w14:paraId="535A11DF" w14:textId="77777777" w:rsidR="0075180F" w:rsidRPr="00BD515F" w:rsidRDefault="0075180F" w:rsidP="00B163AA">
            <w:pPr>
              <w:rPr>
                <w:rFonts w:ascii="Arial" w:hAnsi="Arial" w:cs="Arial"/>
              </w:rPr>
            </w:pPr>
            <w:r w:rsidRPr="00BD515F">
              <w:rPr>
                <w:rFonts w:ascii="Arial" w:hAnsi="Arial" w:cs="Arial"/>
              </w:rPr>
              <w:t>Impuesto Predial Unificado</w:t>
            </w:r>
          </w:p>
        </w:tc>
        <w:tc>
          <w:tcPr>
            <w:tcW w:w="0" w:type="auto"/>
            <w:tcBorders>
              <w:top w:val="nil"/>
              <w:left w:val="single" w:sz="4" w:space="0" w:color="A6A6A6"/>
              <w:bottom w:val="single" w:sz="4" w:space="0" w:color="A6A6A6"/>
              <w:right w:val="single" w:sz="4" w:space="0" w:color="A6A6A6"/>
            </w:tcBorders>
            <w:shd w:val="clear" w:color="000000" w:fill="FFF2CC"/>
            <w:noWrap/>
            <w:vAlign w:val="center"/>
            <w:hideMark/>
          </w:tcPr>
          <w:p w14:paraId="416C8449" w14:textId="77777777" w:rsidR="0075180F" w:rsidRPr="00BD515F" w:rsidRDefault="0075180F" w:rsidP="00B163AA">
            <w:pPr>
              <w:jc w:val="center"/>
              <w:rPr>
                <w:rFonts w:ascii="Arial" w:hAnsi="Arial" w:cs="Arial"/>
              </w:rPr>
            </w:pPr>
            <w:r w:rsidRPr="00BD515F">
              <w:rPr>
                <w:rFonts w:ascii="Arial" w:hAnsi="Arial" w:cs="Arial"/>
              </w:rPr>
              <w:t>$ 0</w:t>
            </w:r>
          </w:p>
        </w:tc>
        <w:tc>
          <w:tcPr>
            <w:tcW w:w="0" w:type="auto"/>
            <w:tcBorders>
              <w:top w:val="nil"/>
              <w:left w:val="nil"/>
              <w:bottom w:val="single" w:sz="4" w:space="0" w:color="A6A6A6"/>
              <w:right w:val="single" w:sz="4" w:space="0" w:color="A6A6A6"/>
            </w:tcBorders>
            <w:shd w:val="clear" w:color="000000" w:fill="FFF2CC"/>
            <w:noWrap/>
            <w:vAlign w:val="center"/>
            <w:hideMark/>
          </w:tcPr>
          <w:p w14:paraId="7B1BAA0D" w14:textId="77777777" w:rsidR="0075180F" w:rsidRPr="00BD515F" w:rsidRDefault="0075180F" w:rsidP="00B163AA">
            <w:pPr>
              <w:jc w:val="center"/>
              <w:rPr>
                <w:rFonts w:ascii="Arial" w:hAnsi="Arial" w:cs="Arial"/>
              </w:rPr>
            </w:pPr>
            <w:r w:rsidRPr="00BD515F">
              <w:rPr>
                <w:rFonts w:ascii="Arial" w:hAnsi="Arial" w:cs="Arial"/>
              </w:rPr>
              <w:t>$ 50.119.100</w:t>
            </w:r>
          </w:p>
        </w:tc>
        <w:tc>
          <w:tcPr>
            <w:tcW w:w="0" w:type="auto"/>
            <w:tcBorders>
              <w:top w:val="nil"/>
              <w:left w:val="nil"/>
              <w:bottom w:val="single" w:sz="4" w:space="0" w:color="A6A6A6"/>
              <w:right w:val="single" w:sz="4" w:space="0" w:color="A6A6A6"/>
            </w:tcBorders>
            <w:shd w:val="clear" w:color="auto" w:fill="auto"/>
            <w:noWrap/>
            <w:vAlign w:val="center"/>
            <w:hideMark/>
          </w:tcPr>
          <w:p w14:paraId="6F57A423" w14:textId="77777777" w:rsidR="0075180F" w:rsidRPr="00BD515F" w:rsidRDefault="0075180F" w:rsidP="00B163AA">
            <w:pPr>
              <w:jc w:val="center"/>
              <w:rPr>
                <w:rFonts w:ascii="Arial" w:hAnsi="Arial" w:cs="Arial"/>
                <w:b/>
                <w:bCs/>
              </w:rPr>
            </w:pPr>
            <w:r w:rsidRPr="00BD515F">
              <w:rPr>
                <w:rFonts w:ascii="Arial" w:hAnsi="Arial" w:cs="Arial"/>
                <w:b/>
                <w:bCs/>
              </w:rPr>
              <w:t>($ 50.119.100)</w:t>
            </w:r>
          </w:p>
        </w:tc>
      </w:tr>
      <w:tr w:rsidR="0075180F" w:rsidRPr="00BD515F" w14:paraId="0E3ADC23" w14:textId="77777777" w:rsidTr="00B163AA">
        <w:trPr>
          <w:trHeight w:val="300"/>
          <w:jc w:val="center"/>
        </w:trPr>
        <w:tc>
          <w:tcPr>
            <w:tcW w:w="0" w:type="auto"/>
            <w:tcBorders>
              <w:top w:val="nil"/>
              <w:left w:val="single" w:sz="4" w:space="0" w:color="A6A6A6"/>
              <w:bottom w:val="single" w:sz="4" w:space="0" w:color="A6A6A6"/>
              <w:right w:val="nil"/>
            </w:tcBorders>
            <w:shd w:val="clear" w:color="auto" w:fill="auto"/>
            <w:noWrap/>
            <w:vAlign w:val="center"/>
            <w:hideMark/>
          </w:tcPr>
          <w:p w14:paraId="227DCC65" w14:textId="77777777" w:rsidR="0075180F" w:rsidRPr="00BD515F" w:rsidRDefault="0075180F" w:rsidP="00B163AA">
            <w:pPr>
              <w:jc w:val="right"/>
              <w:rPr>
                <w:rFonts w:ascii="Arial" w:hAnsi="Arial" w:cs="Arial"/>
              </w:rPr>
            </w:pPr>
            <w:r w:rsidRPr="00BD515F">
              <w:rPr>
                <w:rFonts w:ascii="Arial" w:hAnsi="Arial" w:cs="Arial"/>
              </w:rPr>
              <w:t>244003.09</w:t>
            </w:r>
          </w:p>
        </w:tc>
        <w:tc>
          <w:tcPr>
            <w:tcW w:w="0" w:type="auto"/>
            <w:tcBorders>
              <w:top w:val="nil"/>
              <w:left w:val="single" w:sz="4" w:space="0" w:color="A6A6A6"/>
              <w:bottom w:val="single" w:sz="4" w:space="0" w:color="A6A6A6"/>
              <w:right w:val="nil"/>
            </w:tcBorders>
            <w:shd w:val="clear" w:color="auto" w:fill="auto"/>
            <w:vAlign w:val="center"/>
            <w:hideMark/>
          </w:tcPr>
          <w:p w14:paraId="4F170892" w14:textId="77777777" w:rsidR="0075180F" w:rsidRPr="00BD515F" w:rsidRDefault="0075180F" w:rsidP="00B163AA">
            <w:pPr>
              <w:rPr>
                <w:rFonts w:ascii="Arial" w:hAnsi="Arial" w:cs="Arial"/>
              </w:rPr>
            </w:pPr>
            <w:r w:rsidRPr="00BD515F">
              <w:rPr>
                <w:rFonts w:ascii="Arial" w:hAnsi="Arial" w:cs="Arial"/>
              </w:rPr>
              <w:t>Pretoma - Impuesto Predial Unificado</w:t>
            </w:r>
          </w:p>
        </w:tc>
        <w:tc>
          <w:tcPr>
            <w:tcW w:w="0" w:type="auto"/>
            <w:tcBorders>
              <w:top w:val="nil"/>
              <w:left w:val="single" w:sz="4" w:space="0" w:color="A6A6A6"/>
              <w:bottom w:val="single" w:sz="4" w:space="0" w:color="A6A6A6"/>
              <w:right w:val="single" w:sz="4" w:space="0" w:color="A6A6A6"/>
            </w:tcBorders>
            <w:shd w:val="clear" w:color="000000" w:fill="FFF2CC"/>
            <w:noWrap/>
            <w:vAlign w:val="center"/>
            <w:hideMark/>
          </w:tcPr>
          <w:p w14:paraId="41B0A6A0" w14:textId="77777777" w:rsidR="0075180F" w:rsidRPr="00BD515F" w:rsidRDefault="0075180F" w:rsidP="00B163AA">
            <w:pPr>
              <w:jc w:val="center"/>
              <w:rPr>
                <w:rFonts w:ascii="Arial" w:hAnsi="Arial" w:cs="Arial"/>
              </w:rPr>
            </w:pPr>
            <w:r w:rsidRPr="00BD515F">
              <w:rPr>
                <w:rFonts w:ascii="Arial" w:hAnsi="Arial" w:cs="Arial"/>
              </w:rPr>
              <w:t>$ 0</w:t>
            </w:r>
          </w:p>
        </w:tc>
        <w:tc>
          <w:tcPr>
            <w:tcW w:w="0" w:type="auto"/>
            <w:tcBorders>
              <w:top w:val="nil"/>
              <w:left w:val="nil"/>
              <w:bottom w:val="single" w:sz="4" w:space="0" w:color="A6A6A6"/>
              <w:right w:val="single" w:sz="4" w:space="0" w:color="A6A6A6"/>
            </w:tcBorders>
            <w:shd w:val="clear" w:color="000000" w:fill="FFF2CC"/>
            <w:noWrap/>
            <w:vAlign w:val="center"/>
            <w:hideMark/>
          </w:tcPr>
          <w:p w14:paraId="30F51CF2" w14:textId="77777777" w:rsidR="0075180F" w:rsidRPr="00BD515F" w:rsidRDefault="0075180F" w:rsidP="00B163AA">
            <w:pPr>
              <w:jc w:val="center"/>
              <w:rPr>
                <w:rFonts w:ascii="Arial" w:hAnsi="Arial" w:cs="Arial"/>
              </w:rPr>
            </w:pPr>
            <w:r w:rsidRPr="00BD515F">
              <w:rPr>
                <w:rFonts w:ascii="Arial" w:hAnsi="Arial" w:cs="Arial"/>
              </w:rPr>
              <w:t>$ 8.799.900</w:t>
            </w:r>
          </w:p>
        </w:tc>
        <w:tc>
          <w:tcPr>
            <w:tcW w:w="0" w:type="auto"/>
            <w:tcBorders>
              <w:top w:val="nil"/>
              <w:left w:val="nil"/>
              <w:bottom w:val="single" w:sz="4" w:space="0" w:color="A6A6A6"/>
              <w:right w:val="single" w:sz="4" w:space="0" w:color="A6A6A6"/>
            </w:tcBorders>
            <w:shd w:val="clear" w:color="auto" w:fill="auto"/>
            <w:noWrap/>
            <w:vAlign w:val="center"/>
            <w:hideMark/>
          </w:tcPr>
          <w:p w14:paraId="46643B11" w14:textId="77777777" w:rsidR="0075180F" w:rsidRPr="00BD515F" w:rsidRDefault="0075180F" w:rsidP="00B163AA">
            <w:pPr>
              <w:jc w:val="center"/>
              <w:rPr>
                <w:rFonts w:ascii="Arial" w:hAnsi="Arial" w:cs="Arial"/>
                <w:b/>
                <w:bCs/>
              </w:rPr>
            </w:pPr>
            <w:r w:rsidRPr="00BD515F">
              <w:rPr>
                <w:rFonts w:ascii="Arial" w:hAnsi="Arial" w:cs="Arial"/>
                <w:b/>
                <w:bCs/>
              </w:rPr>
              <w:t>($ 8.799.900)</w:t>
            </w:r>
          </w:p>
        </w:tc>
      </w:tr>
      <w:tr w:rsidR="0075180F" w:rsidRPr="00BD515F" w14:paraId="22DD60BF" w14:textId="77777777" w:rsidTr="00B163AA">
        <w:trPr>
          <w:trHeight w:val="300"/>
          <w:jc w:val="center"/>
        </w:trPr>
        <w:tc>
          <w:tcPr>
            <w:tcW w:w="0" w:type="auto"/>
            <w:tcBorders>
              <w:top w:val="nil"/>
              <w:left w:val="single" w:sz="4" w:space="0" w:color="A6A6A6"/>
              <w:bottom w:val="single" w:sz="4" w:space="0" w:color="A6A6A6"/>
              <w:right w:val="nil"/>
            </w:tcBorders>
            <w:shd w:val="clear" w:color="auto" w:fill="auto"/>
            <w:noWrap/>
            <w:vAlign w:val="center"/>
            <w:hideMark/>
          </w:tcPr>
          <w:p w14:paraId="031BDFD8" w14:textId="77777777" w:rsidR="0075180F" w:rsidRPr="00BD515F" w:rsidRDefault="0075180F" w:rsidP="00B163AA">
            <w:pPr>
              <w:jc w:val="right"/>
              <w:rPr>
                <w:rFonts w:ascii="Arial" w:hAnsi="Arial" w:cs="Arial"/>
              </w:rPr>
            </w:pPr>
            <w:r w:rsidRPr="00BD515F">
              <w:rPr>
                <w:rFonts w:ascii="Arial" w:hAnsi="Arial" w:cs="Arial"/>
              </w:rPr>
              <w:t>244004.01</w:t>
            </w:r>
          </w:p>
        </w:tc>
        <w:tc>
          <w:tcPr>
            <w:tcW w:w="0" w:type="auto"/>
            <w:tcBorders>
              <w:top w:val="nil"/>
              <w:left w:val="single" w:sz="4" w:space="0" w:color="A6A6A6"/>
              <w:bottom w:val="single" w:sz="4" w:space="0" w:color="A6A6A6"/>
              <w:right w:val="nil"/>
            </w:tcBorders>
            <w:shd w:val="clear" w:color="auto" w:fill="auto"/>
            <w:vAlign w:val="center"/>
            <w:hideMark/>
          </w:tcPr>
          <w:p w14:paraId="5F670CA0" w14:textId="77777777" w:rsidR="0075180F" w:rsidRPr="00BD515F" w:rsidRDefault="0075180F" w:rsidP="00B163AA">
            <w:pPr>
              <w:rPr>
                <w:rFonts w:ascii="Arial" w:hAnsi="Arial" w:cs="Arial"/>
              </w:rPr>
            </w:pPr>
            <w:r w:rsidRPr="00BD515F">
              <w:rPr>
                <w:rFonts w:ascii="Arial" w:hAnsi="Arial" w:cs="Arial"/>
              </w:rPr>
              <w:t>Impuesto de Industria y Comercio</w:t>
            </w:r>
          </w:p>
        </w:tc>
        <w:tc>
          <w:tcPr>
            <w:tcW w:w="0" w:type="auto"/>
            <w:tcBorders>
              <w:top w:val="nil"/>
              <w:left w:val="single" w:sz="4" w:space="0" w:color="A6A6A6"/>
              <w:bottom w:val="single" w:sz="4" w:space="0" w:color="A6A6A6"/>
              <w:right w:val="single" w:sz="4" w:space="0" w:color="A6A6A6"/>
            </w:tcBorders>
            <w:shd w:val="clear" w:color="000000" w:fill="FFF2CC"/>
            <w:noWrap/>
            <w:vAlign w:val="center"/>
            <w:hideMark/>
          </w:tcPr>
          <w:p w14:paraId="0F5C47F2" w14:textId="77777777" w:rsidR="0075180F" w:rsidRPr="00BD515F" w:rsidRDefault="0075180F" w:rsidP="00B163AA">
            <w:pPr>
              <w:jc w:val="center"/>
              <w:rPr>
                <w:rFonts w:ascii="Arial" w:hAnsi="Arial" w:cs="Arial"/>
              </w:rPr>
            </w:pPr>
            <w:r w:rsidRPr="00BD515F">
              <w:rPr>
                <w:rFonts w:ascii="Arial" w:hAnsi="Arial" w:cs="Arial"/>
              </w:rPr>
              <w:t>$ 0</w:t>
            </w:r>
          </w:p>
        </w:tc>
        <w:tc>
          <w:tcPr>
            <w:tcW w:w="0" w:type="auto"/>
            <w:tcBorders>
              <w:top w:val="nil"/>
              <w:left w:val="nil"/>
              <w:bottom w:val="single" w:sz="4" w:space="0" w:color="A6A6A6"/>
              <w:right w:val="single" w:sz="4" w:space="0" w:color="A6A6A6"/>
            </w:tcBorders>
            <w:shd w:val="clear" w:color="000000" w:fill="FFF2CC"/>
            <w:noWrap/>
            <w:vAlign w:val="center"/>
            <w:hideMark/>
          </w:tcPr>
          <w:p w14:paraId="6240D605" w14:textId="77777777" w:rsidR="0075180F" w:rsidRPr="00BD515F" w:rsidRDefault="0075180F" w:rsidP="00B163AA">
            <w:pPr>
              <w:jc w:val="center"/>
              <w:rPr>
                <w:rFonts w:ascii="Arial" w:hAnsi="Arial" w:cs="Arial"/>
              </w:rPr>
            </w:pPr>
            <w:r w:rsidRPr="00BD515F">
              <w:rPr>
                <w:rFonts w:ascii="Arial" w:hAnsi="Arial" w:cs="Arial"/>
              </w:rPr>
              <w:t>$ 4.426.000</w:t>
            </w:r>
          </w:p>
        </w:tc>
        <w:tc>
          <w:tcPr>
            <w:tcW w:w="0" w:type="auto"/>
            <w:tcBorders>
              <w:top w:val="nil"/>
              <w:left w:val="nil"/>
              <w:bottom w:val="single" w:sz="4" w:space="0" w:color="A6A6A6"/>
              <w:right w:val="single" w:sz="4" w:space="0" w:color="A6A6A6"/>
            </w:tcBorders>
            <w:shd w:val="clear" w:color="auto" w:fill="auto"/>
            <w:noWrap/>
            <w:vAlign w:val="center"/>
            <w:hideMark/>
          </w:tcPr>
          <w:p w14:paraId="6C5F661D" w14:textId="77777777" w:rsidR="0075180F" w:rsidRPr="00BD515F" w:rsidRDefault="0075180F" w:rsidP="00B163AA">
            <w:pPr>
              <w:jc w:val="center"/>
              <w:rPr>
                <w:rFonts w:ascii="Arial" w:hAnsi="Arial" w:cs="Arial"/>
                <w:b/>
                <w:bCs/>
              </w:rPr>
            </w:pPr>
            <w:r w:rsidRPr="00BD515F">
              <w:rPr>
                <w:rFonts w:ascii="Arial" w:hAnsi="Arial" w:cs="Arial"/>
                <w:b/>
                <w:bCs/>
              </w:rPr>
              <w:t>($ 4.426.000)</w:t>
            </w:r>
          </w:p>
        </w:tc>
      </w:tr>
      <w:tr w:rsidR="0075180F" w:rsidRPr="00BD515F" w14:paraId="4506D741" w14:textId="77777777" w:rsidTr="00B163AA">
        <w:trPr>
          <w:trHeight w:val="300"/>
          <w:jc w:val="center"/>
        </w:trPr>
        <w:tc>
          <w:tcPr>
            <w:tcW w:w="0" w:type="auto"/>
            <w:tcBorders>
              <w:top w:val="nil"/>
              <w:left w:val="single" w:sz="4" w:space="0" w:color="A6A6A6"/>
              <w:bottom w:val="single" w:sz="4" w:space="0" w:color="A6A6A6"/>
              <w:right w:val="nil"/>
            </w:tcBorders>
            <w:shd w:val="clear" w:color="auto" w:fill="auto"/>
            <w:noWrap/>
            <w:vAlign w:val="center"/>
            <w:hideMark/>
          </w:tcPr>
          <w:p w14:paraId="21D53CC1" w14:textId="77777777" w:rsidR="0075180F" w:rsidRPr="00BD515F" w:rsidRDefault="0075180F" w:rsidP="00B163AA">
            <w:pPr>
              <w:jc w:val="right"/>
              <w:rPr>
                <w:rFonts w:ascii="Arial" w:hAnsi="Arial" w:cs="Arial"/>
              </w:rPr>
            </w:pPr>
            <w:r w:rsidRPr="00BD515F">
              <w:rPr>
                <w:rFonts w:ascii="Arial" w:hAnsi="Arial" w:cs="Arial"/>
              </w:rPr>
              <w:t>244011.01</w:t>
            </w:r>
          </w:p>
        </w:tc>
        <w:tc>
          <w:tcPr>
            <w:tcW w:w="0" w:type="auto"/>
            <w:tcBorders>
              <w:top w:val="nil"/>
              <w:left w:val="single" w:sz="4" w:space="0" w:color="A6A6A6"/>
              <w:bottom w:val="single" w:sz="4" w:space="0" w:color="A6A6A6"/>
              <w:right w:val="nil"/>
            </w:tcBorders>
            <w:shd w:val="clear" w:color="auto" w:fill="auto"/>
            <w:vAlign w:val="center"/>
            <w:hideMark/>
          </w:tcPr>
          <w:p w14:paraId="0C8888E4" w14:textId="77777777" w:rsidR="0075180F" w:rsidRPr="00BD515F" w:rsidRDefault="0075180F" w:rsidP="00B163AA">
            <w:pPr>
              <w:rPr>
                <w:rFonts w:ascii="Arial" w:hAnsi="Arial" w:cs="Arial"/>
              </w:rPr>
            </w:pPr>
            <w:r w:rsidRPr="00BD515F">
              <w:rPr>
                <w:rFonts w:ascii="Arial" w:hAnsi="Arial" w:cs="Arial"/>
              </w:rPr>
              <w:t>Licencias Registros y Salvoconductos</w:t>
            </w:r>
          </w:p>
        </w:tc>
        <w:tc>
          <w:tcPr>
            <w:tcW w:w="0" w:type="auto"/>
            <w:tcBorders>
              <w:top w:val="nil"/>
              <w:left w:val="single" w:sz="4" w:space="0" w:color="A6A6A6"/>
              <w:bottom w:val="single" w:sz="4" w:space="0" w:color="A6A6A6"/>
              <w:right w:val="single" w:sz="4" w:space="0" w:color="A6A6A6"/>
            </w:tcBorders>
            <w:shd w:val="clear" w:color="000000" w:fill="FFF2CC"/>
            <w:noWrap/>
            <w:vAlign w:val="center"/>
            <w:hideMark/>
          </w:tcPr>
          <w:p w14:paraId="6CF83EF5" w14:textId="77777777" w:rsidR="0075180F" w:rsidRPr="00BD515F" w:rsidRDefault="0075180F" w:rsidP="00B163AA">
            <w:pPr>
              <w:jc w:val="center"/>
              <w:rPr>
                <w:rFonts w:ascii="Arial" w:hAnsi="Arial" w:cs="Arial"/>
              </w:rPr>
            </w:pPr>
            <w:r w:rsidRPr="00BD515F">
              <w:rPr>
                <w:rFonts w:ascii="Arial" w:hAnsi="Arial" w:cs="Arial"/>
              </w:rPr>
              <w:t>$ 0</w:t>
            </w:r>
          </w:p>
        </w:tc>
        <w:tc>
          <w:tcPr>
            <w:tcW w:w="0" w:type="auto"/>
            <w:tcBorders>
              <w:top w:val="nil"/>
              <w:left w:val="nil"/>
              <w:bottom w:val="single" w:sz="4" w:space="0" w:color="A6A6A6"/>
              <w:right w:val="single" w:sz="4" w:space="0" w:color="A6A6A6"/>
            </w:tcBorders>
            <w:shd w:val="clear" w:color="000000" w:fill="FFF2CC"/>
            <w:noWrap/>
            <w:vAlign w:val="center"/>
            <w:hideMark/>
          </w:tcPr>
          <w:p w14:paraId="0A943CAF" w14:textId="77777777" w:rsidR="0075180F" w:rsidRPr="00BD515F" w:rsidRDefault="0075180F" w:rsidP="00B163AA">
            <w:pPr>
              <w:jc w:val="center"/>
              <w:rPr>
                <w:rFonts w:ascii="Arial" w:hAnsi="Arial" w:cs="Arial"/>
              </w:rPr>
            </w:pPr>
            <w:r w:rsidRPr="00BD515F">
              <w:rPr>
                <w:rFonts w:ascii="Arial" w:hAnsi="Arial" w:cs="Arial"/>
              </w:rPr>
              <w:t>$ 3.399.000</w:t>
            </w:r>
          </w:p>
        </w:tc>
        <w:tc>
          <w:tcPr>
            <w:tcW w:w="0" w:type="auto"/>
            <w:tcBorders>
              <w:top w:val="nil"/>
              <w:left w:val="nil"/>
              <w:bottom w:val="single" w:sz="4" w:space="0" w:color="A6A6A6"/>
              <w:right w:val="single" w:sz="4" w:space="0" w:color="A6A6A6"/>
            </w:tcBorders>
            <w:shd w:val="clear" w:color="auto" w:fill="auto"/>
            <w:noWrap/>
            <w:vAlign w:val="center"/>
            <w:hideMark/>
          </w:tcPr>
          <w:p w14:paraId="73E8CCD4" w14:textId="77777777" w:rsidR="0075180F" w:rsidRPr="00BD515F" w:rsidRDefault="0075180F" w:rsidP="00B163AA">
            <w:pPr>
              <w:jc w:val="center"/>
              <w:rPr>
                <w:rFonts w:ascii="Arial" w:hAnsi="Arial" w:cs="Arial"/>
                <w:b/>
                <w:bCs/>
              </w:rPr>
            </w:pPr>
            <w:r w:rsidRPr="00BD515F">
              <w:rPr>
                <w:rFonts w:ascii="Arial" w:hAnsi="Arial" w:cs="Arial"/>
                <w:b/>
                <w:bCs/>
              </w:rPr>
              <w:t>($ 3.399.000)</w:t>
            </w:r>
          </w:p>
        </w:tc>
      </w:tr>
      <w:tr w:rsidR="0075180F" w:rsidRPr="00BD515F" w14:paraId="2FE281BF" w14:textId="77777777" w:rsidTr="00B163AA">
        <w:trPr>
          <w:trHeight w:val="300"/>
          <w:jc w:val="center"/>
        </w:trPr>
        <w:tc>
          <w:tcPr>
            <w:tcW w:w="0" w:type="auto"/>
            <w:tcBorders>
              <w:top w:val="nil"/>
              <w:left w:val="single" w:sz="4" w:space="0" w:color="A6A6A6"/>
              <w:bottom w:val="single" w:sz="4" w:space="0" w:color="A6A6A6"/>
              <w:right w:val="nil"/>
            </w:tcBorders>
            <w:shd w:val="clear" w:color="auto" w:fill="auto"/>
            <w:noWrap/>
            <w:vAlign w:val="center"/>
            <w:hideMark/>
          </w:tcPr>
          <w:p w14:paraId="327CA45E" w14:textId="77777777" w:rsidR="0075180F" w:rsidRPr="00BD515F" w:rsidRDefault="0075180F" w:rsidP="00B163AA">
            <w:pPr>
              <w:jc w:val="right"/>
              <w:rPr>
                <w:rFonts w:ascii="Arial" w:hAnsi="Arial" w:cs="Arial"/>
              </w:rPr>
            </w:pPr>
            <w:r w:rsidRPr="00BD515F">
              <w:rPr>
                <w:rFonts w:ascii="Arial" w:hAnsi="Arial" w:cs="Arial"/>
              </w:rPr>
              <w:t>244014.01</w:t>
            </w:r>
          </w:p>
        </w:tc>
        <w:tc>
          <w:tcPr>
            <w:tcW w:w="0" w:type="auto"/>
            <w:tcBorders>
              <w:top w:val="nil"/>
              <w:left w:val="single" w:sz="4" w:space="0" w:color="A6A6A6"/>
              <w:bottom w:val="single" w:sz="4" w:space="0" w:color="A6A6A6"/>
              <w:right w:val="nil"/>
            </w:tcBorders>
            <w:shd w:val="clear" w:color="auto" w:fill="auto"/>
            <w:vAlign w:val="center"/>
            <w:hideMark/>
          </w:tcPr>
          <w:p w14:paraId="72BA761F" w14:textId="77777777" w:rsidR="0075180F" w:rsidRPr="00BD515F" w:rsidRDefault="0075180F" w:rsidP="00B163AA">
            <w:pPr>
              <w:rPr>
                <w:rFonts w:ascii="Arial" w:hAnsi="Arial" w:cs="Arial"/>
              </w:rPr>
            </w:pPr>
            <w:r w:rsidRPr="00BD515F">
              <w:rPr>
                <w:rFonts w:ascii="Arial" w:hAnsi="Arial" w:cs="Arial"/>
              </w:rPr>
              <w:t>cuota de fiscalización y auditaje</w:t>
            </w:r>
          </w:p>
        </w:tc>
        <w:tc>
          <w:tcPr>
            <w:tcW w:w="0" w:type="auto"/>
            <w:tcBorders>
              <w:top w:val="nil"/>
              <w:left w:val="single" w:sz="4" w:space="0" w:color="A6A6A6"/>
              <w:bottom w:val="single" w:sz="4" w:space="0" w:color="A6A6A6"/>
              <w:right w:val="single" w:sz="4" w:space="0" w:color="A6A6A6"/>
            </w:tcBorders>
            <w:shd w:val="clear" w:color="000000" w:fill="FFF2CC"/>
            <w:noWrap/>
            <w:vAlign w:val="center"/>
            <w:hideMark/>
          </w:tcPr>
          <w:p w14:paraId="76528A81" w14:textId="77777777" w:rsidR="0075180F" w:rsidRPr="00BD515F" w:rsidRDefault="0075180F" w:rsidP="00B163AA">
            <w:pPr>
              <w:jc w:val="center"/>
              <w:rPr>
                <w:rFonts w:ascii="Arial" w:hAnsi="Arial" w:cs="Arial"/>
              </w:rPr>
            </w:pPr>
            <w:r w:rsidRPr="00BD515F">
              <w:rPr>
                <w:rFonts w:ascii="Arial" w:hAnsi="Arial" w:cs="Arial"/>
              </w:rPr>
              <w:t>$ 0</w:t>
            </w:r>
          </w:p>
        </w:tc>
        <w:tc>
          <w:tcPr>
            <w:tcW w:w="0" w:type="auto"/>
            <w:tcBorders>
              <w:top w:val="nil"/>
              <w:left w:val="nil"/>
              <w:bottom w:val="single" w:sz="4" w:space="0" w:color="A6A6A6"/>
              <w:right w:val="single" w:sz="4" w:space="0" w:color="A6A6A6"/>
            </w:tcBorders>
            <w:shd w:val="clear" w:color="000000" w:fill="FFF2CC"/>
            <w:noWrap/>
            <w:vAlign w:val="center"/>
            <w:hideMark/>
          </w:tcPr>
          <w:p w14:paraId="579871D2" w14:textId="77777777" w:rsidR="0075180F" w:rsidRPr="00BD515F" w:rsidRDefault="0075180F" w:rsidP="00B163AA">
            <w:pPr>
              <w:jc w:val="center"/>
              <w:rPr>
                <w:rFonts w:ascii="Arial" w:hAnsi="Arial" w:cs="Arial"/>
              </w:rPr>
            </w:pPr>
            <w:r w:rsidRPr="00BD515F">
              <w:rPr>
                <w:rFonts w:ascii="Arial" w:hAnsi="Arial" w:cs="Arial"/>
              </w:rPr>
              <w:t>$ 0</w:t>
            </w:r>
          </w:p>
        </w:tc>
        <w:tc>
          <w:tcPr>
            <w:tcW w:w="0" w:type="auto"/>
            <w:tcBorders>
              <w:top w:val="nil"/>
              <w:left w:val="nil"/>
              <w:bottom w:val="single" w:sz="4" w:space="0" w:color="A6A6A6"/>
              <w:right w:val="single" w:sz="4" w:space="0" w:color="A6A6A6"/>
            </w:tcBorders>
            <w:shd w:val="clear" w:color="auto" w:fill="auto"/>
            <w:noWrap/>
            <w:vAlign w:val="center"/>
            <w:hideMark/>
          </w:tcPr>
          <w:p w14:paraId="0E5361FB" w14:textId="77777777" w:rsidR="0075180F" w:rsidRPr="00BD515F" w:rsidRDefault="0075180F" w:rsidP="00B163AA">
            <w:pPr>
              <w:jc w:val="center"/>
              <w:rPr>
                <w:rFonts w:ascii="Arial" w:hAnsi="Arial" w:cs="Arial"/>
                <w:b/>
                <w:bCs/>
              </w:rPr>
            </w:pPr>
            <w:r w:rsidRPr="00BD515F">
              <w:rPr>
                <w:rFonts w:ascii="Arial" w:hAnsi="Arial" w:cs="Arial"/>
                <w:b/>
                <w:bCs/>
              </w:rPr>
              <w:t>$ 0</w:t>
            </w:r>
          </w:p>
        </w:tc>
      </w:tr>
      <w:tr w:rsidR="0075180F" w:rsidRPr="00BD515F" w14:paraId="3EF5D531" w14:textId="77777777" w:rsidTr="00B163AA">
        <w:trPr>
          <w:trHeight w:val="300"/>
          <w:jc w:val="center"/>
        </w:trPr>
        <w:tc>
          <w:tcPr>
            <w:tcW w:w="0" w:type="auto"/>
            <w:tcBorders>
              <w:top w:val="nil"/>
              <w:left w:val="single" w:sz="4" w:space="0" w:color="A6A6A6"/>
              <w:bottom w:val="single" w:sz="4" w:space="0" w:color="A6A6A6"/>
              <w:right w:val="nil"/>
            </w:tcBorders>
            <w:shd w:val="clear" w:color="auto" w:fill="auto"/>
            <w:noWrap/>
            <w:vAlign w:val="center"/>
            <w:hideMark/>
          </w:tcPr>
          <w:p w14:paraId="1F9852A2" w14:textId="77777777" w:rsidR="0075180F" w:rsidRPr="00BD515F" w:rsidRDefault="0075180F" w:rsidP="00B163AA">
            <w:pPr>
              <w:jc w:val="right"/>
              <w:rPr>
                <w:rFonts w:ascii="Arial" w:hAnsi="Arial" w:cs="Arial"/>
              </w:rPr>
            </w:pPr>
            <w:r w:rsidRPr="00BD515F">
              <w:rPr>
                <w:rFonts w:ascii="Arial" w:hAnsi="Arial" w:cs="Arial"/>
              </w:rPr>
              <w:t>244017.01</w:t>
            </w:r>
          </w:p>
        </w:tc>
        <w:tc>
          <w:tcPr>
            <w:tcW w:w="0" w:type="auto"/>
            <w:tcBorders>
              <w:top w:val="nil"/>
              <w:left w:val="single" w:sz="4" w:space="0" w:color="A6A6A6"/>
              <w:bottom w:val="single" w:sz="4" w:space="0" w:color="A6A6A6"/>
              <w:right w:val="nil"/>
            </w:tcBorders>
            <w:shd w:val="clear" w:color="auto" w:fill="auto"/>
            <w:vAlign w:val="center"/>
            <w:hideMark/>
          </w:tcPr>
          <w:p w14:paraId="31A6C6F3" w14:textId="77777777" w:rsidR="0075180F" w:rsidRPr="00BD515F" w:rsidRDefault="0075180F" w:rsidP="00B163AA">
            <w:pPr>
              <w:rPr>
                <w:rFonts w:ascii="Arial" w:hAnsi="Arial" w:cs="Arial"/>
              </w:rPr>
            </w:pPr>
            <w:r w:rsidRPr="00BD515F">
              <w:rPr>
                <w:rFonts w:ascii="Arial" w:hAnsi="Arial" w:cs="Arial"/>
              </w:rPr>
              <w:t>intereses de mora</w:t>
            </w:r>
          </w:p>
        </w:tc>
        <w:tc>
          <w:tcPr>
            <w:tcW w:w="0" w:type="auto"/>
            <w:tcBorders>
              <w:top w:val="nil"/>
              <w:left w:val="single" w:sz="4" w:space="0" w:color="A6A6A6"/>
              <w:bottom w:val="single" w:sz="4" w:space="0" w:color="A6A6A6"/>
              <w:right w:val="single" w:sz="4" w:space="0" w:color="A6A6A6"/>
            </w:tcBorders>
            <w:shd w:val="clear" w:color="000000" w:fill="FFF2CC"/>
            <w:noWrap/>
            <w:vAlign w:val="center"/>
            <w:hideMark/>
          </w:tcPr>
          <w:p w14:paraId="662B37A9" w14:textId="77777777" w:rsidR="0075180F" w:rsidRPr="00BD515F" w:rsidRDefault="0075180F" w:rsidP="00B163AA">
            <w:pPr>
              <w:jc w:val="center"/>
              <w:rPr>
                <w:rFonts w:ascii="Arial" w:hAnsi="Arial" w:cs="Arial"/>
              </w:rPr>
            </w:pPr>
            <w:r w:rsidRPr="00BD515F">
              <w:rPr>
                <w:rFonts w:ascii="Arial" w:hAnsi="Arial" w:cs="Arial"/>
              </w:rPr>
              <w:t>$ 99.408.099</w:t>
            </w:r>
          </w:p>
        </w:tc>
        <w:tc>
          <w:tcPr>
            <w:tcW w:w="0" w:type="auto"/>
            <w:tcBorders>
              <w:top w:val="nil"/>
              <w:left w:val="nil"/>
              <w:bottom w:val="single" w:sz="4" w:space="0" w:color="A6A6A6"/>
              <w:right w:val="single" w:sz="4" w:space="0" w:color="A6A6A6"/>
            </w:tcBorders>
            <w:shd w:val="clear" w:color="000000" w:fill="FFF2CC"/>
            <w:noWrap/>
            <w:vAlign w:val="center"/>
            <w:hideMark/>
          </w:tcPr>
          <w:p w14:paraId="23033101" w14:textId="77777777" w:rsidR="0075180F" w:rsidRPr="00BD515F" w:rsidRDefault="0075180F" w:rsidP="00B163AA">
            <w:pPr>
              <w:jc w:val="center"/>
              <w:rPr>
                <w:rFonts w:ascii="Arial" w:hAnsi="Arial" w:cs="Arial"/>
              </w:rPr>
            </w:pPr>
            <w:r w:rsidRPr="00BD515F">
              <w:rPr>
                <w:rFonts w:ascii="Arial" w:hAnsi="Arial" w:cs="Arial"/>
              </w:rPr>
              <w:t>$ 222.355.950</w:t>
            </w:r>
          </w:p>
        </w:tc>
        <w:tc>
          <w:tcPr>
            <w:tcW w:w="0" w:type="auto"/>
            <w:tcBorders>
              <w:top w:val="nil"/>
              <w:left w:val="nil"/>
              <w:bottom w:val="single" w:sz="4" w:space="0" w:color="A6A6A6"/>
              <w:right w:val="single" w:sz="4" w:space="0" w:color="A6A6A6"/>
            </w:tcBorders>
            <w:shd w:val="clear" w:color="auto" w:fill="auto"/>
            <w:noWrap/>
            <w:vAlign w:val="center"/>
            <w:hideMark/>
          </w:tcPr>
          <w:p w14:paraId="4C7BA856" w14:textId="77777777" w:rsidR="0075180F" w:rsidRPr="00BD515F" w:rsidRDefault="0075180F" w:rsidP="00B163AA">
            <w:pPr>
              <w:jc w:val="center"/>
              <w:rPr>
                <w:rFonts w:ascii="Arial" w:hAnsi="Arial" w:cs="Arial"/>
                <w:b/>
                <w:bCs/>
              </w:rPr>
            </w:pPr>
            <w:r w:rsidRPr="00BD515F">
              <w:rPr>
                <w:rFonts w:ascii="Arial" w:hAnsi="Arial" w:cs="Arial"/>
                <w:b/>
                <w:bCs/>
              </w:rPr>
              <w:t>($ 122.947.851)</w:t>
            </w:r>
          </w:p>
        </w:tc>
      </w:tr>
      <w:tr w:rsidR="0075180F" w:rsidRPr="00BD515F" w14:paraId="004AB882" w14:textId="77777777" w:rsidTr="00B163AA">
        <w:trPr>
          <w:trHeight w:val="300"/>
          <w:jc w:val="center"/>
        </w:trPr>
        <w:tc>
          <w:tcPr>
            <w:tcW w:w="0" w:type="auto"/>
            <w:tcBorders>
              <w:top w:val="nil"/>
              <w:left w:val="single" w:sz="4" w:space="0" w:color="A6A6A6"/>
              <w:bottom w:val="single" w:sz="4" w:space="0" w:color="A6A6A6"/>
              <w:right w:val="nil"/>
            </w:tcBorders>
            <w:shd w:val="clear" w:color="auto" w:fill="auto"/>
            <w:noWrap/>
            <w:vAlign w:val="center"/>
            <w:hideMark/>
          </w:tcPr>
          <w:p w14:paraId="78008C7E" w14:textId="77777777" w:rsidR="0075180F" w:rsidRPr="00BD515F" w:rsidRDefault="0075180F" w:rsidP="00B163AA">
            <w:pPr>
              <w:jc w:val="right"/>
              <w:rPr>
                <w:rFonts w:ascii="Arial" w:hAnsi="Arial" w:cs="Arial"/>
              </w:rPr>
            </w:pPr>
            <w:r w:rsidRPr="00BD515F">
              <w:rPr>
                <w:rFonts w:ascii="Arial" w:hAnsi="Arial" w:cs="Arial"/>
              </w:rPr>
              <w:t>244020.01</w:t>
            </w:r>
          </w:p>
        </w:tc>
        <w:tc>
          <w:tcPr>
            <w:tcW w:w="0" w:type="auto"/>
            <w:tcBorders>
              <w:top w:val="nil"/>
              <w:left w:val="single" w:sz="4" w:space="0" w:color="A6A6A6"/>
              <w:bottom w:val="single" w:sz="4" w:space="0" w:color="A6A6A6"/>
              <w:right w:val="nil"/>
            </w:tcBorders>
            <w:shd w:val="clear" w:color="auto" w:fill="auto"/>
            <w:vAlign w:val="center"/>
            <w:hideMark/>
          </w:tcPr>
          <w:p w14:paraId="481AB9DB" w14:textId="77777777" w:rsidR="0075180F" w:rsidRPr="00BD515F" w:rsidRDefault="0075180F" w:rsidP="00B163AA">
            <w:pPr>
              <w:rPr>
                <w:rFonts w:ascii="Arial" w:hAnsi="Arial" w:cs="Arial"/>
              </w:rPr>
            </w:pPr>
            <w:r w:rsidRPr="00BD515F">
              <w:rPr>
                <w:rFonts w:ascii="Arial" w:hAnsi="Arial" w:cs="Arial"/>
              </w:rPr>
              <w:t>gravámenes a los movimientos financieros</w:t>
            </w:r>
          </w:p>
        </w:tc>
        <w:tc>
          <w:tcPr>
            <w:tcW w:w="0" w:type="auto"/>
            <w:tcBorders>
              <w:top w:val="nil"/>
              <w:left w:val="single" w:sz="4" w:space="0" w:color="A6A6A6"/>
              <w:bottom w:val="single" w:sz="4" w:space="0" w:color="A6A6A6"/>
              <w:right w:val="single" w:sz="4" w:space="0" w:color="A6A6A6"/>
            </w:tcBorders>
            <w:shd w:val="clear" w:color="000000" w:fill="FFF2CC"/>
            <w:noWrap/>
            <w:vAlign w:val="center"/>
            <w:hideMark/>
          </w:tcPr>
          <w:p w14:paraId="4458D89B" w14:textId="77777777" w:rsidR="0075180F" w:rsidRPr="00BD515F" w:rsidRDefault="0075180F" w:rsidP="00B163AA">
            <w:pPr>
              <w:jc w:val="center"/>
              <w:rPr>
                <w:rFonts w:ascii="Arial" w:hAnsi="Arial" w:cs="Arial"/>
              </w:rPr>
            </w:pPr>
            <w:r w:rsidRPr="00BD515F">
              <w:rPr>
                <w:rFonts w:ascii="Arial" w:hAnsi="Arial" w:cs="Arial"/>
              </w:rPr>
              <w:t>$ 0</w:t>
            </w:r>
          </w:p>
        </w:tc>
        <w:tc>
          <w:tcPr>
            <w:tcW w:w="0" w:type="auto"/>
            <w:tcBorders>
              <w:top w:val="nil"/>
              <w:left w:val="nil"/>
              <w:bottom w:val="single" w:sz="4" w:space="0" w:color="A6A6A6"/>
              <w:right w:val="single" w:sz="4" w:space="0" w:color="A6A6A6"/>
            </w:tcBorders>
            <w:shd w:val="clear" w:color="000000" w:fill="FFF2CC"/>
            <w:noWrap/>
            <w:vAlign w:val="center"/>
            <w:hideMark/>
          </w:tcPr>
          <w:p w14:paraId="1F7A882E" w14:textId="77777777" w:rsidR="0075180F" w:rsidRPr="00BD515F" w:rsidRDefault="0075180F" w:rsidP="00B163AA">
            <w:pPr>
              <w:jc w:val="center"/>
              <w:rPr>
                <w:rFonts w:ascii="Arial" w:hAnsi="Arial" w:cs="Arial"/>
              </w:rPr>
            </w:pPr>
            <w:r w:rsidRPr="00BD515F">
              <w:rPr>
                <w:rFonts w:ascii="Arial" w:hAnsi="Arial" w:cs="Arial"/>
              </w:rPr>
              <w:t>$ 0</w:t>
            </w:r>
          </w:p>
        </w:tc>
        <w:tc>
          <w:tcPr>
            <w:tcW w:w="0" w:type="auto"/>
            <w:tcBorders>
              <w:top w:val="nil"/>
              <w:left w:val="nil"/>
              <w:bottom w:val="single" w:sz="4" w:space="0" w:color="A6A6A6"/>
              <w:right w:val="single" w:sz="4" w:space="0" w:color="A6A6A6"/>
            </w:tcBorders>
            <w:shd w:val="clear" w:color="auto" w:fill="auto"/>
            <w:noWrap/>
            <w:vAlign w:val="center"/>
            <w:hideMark/>
          </w:tcPr>
          <w:p w14:paraId="3AC70655" w14:textId="77777777" w:rsidR="0075180F" w:rsidRPr="00BD515F" w:rsidRDefault="0075180F" w:rsidP="00B163AA">
            <w:pPr>
              <w:jc w:val="center"/>
              <w:rPr>
                <w:rFonts w:ascii="Arial" w:hAnsi="Arial" w:cs="Arial"/>
                <w:b/>
                <w:bCs/>
              </w:rPr>
            </w:pPr>
            <w:r w:rsidRPr="00BD515F">
              <w:rPr>
                <w:rFonts w:ascii="Arial" w:hAnsi="Arial" w:cs="Arial"/>
                <w:b/>
                <w:bCs/>
              </w:rPr>
              <w:t>$ 0</w:t>
            </w:r>
          </w:p>
        </w:tc>
      </w:tr>
      <w:tr w:rsidR="0075180F" w:rsidRPr="00BD515F" w14:paraId="61938C0B" w14:textId="77777777" w:rsidTr="00B163AA">
        <w:trPr>
          <w:trHeight w:val="300"/>
          <w:jc w:val="center"/>
        </w:trPr>
        <w:tc>
          <w:tcPr>
            <w:tcW w:w="0" w:type="auto"/>
            <w:tcBorders>
              <w:top w:val="nil"/>
              <w:left w:val="single" w:sz="4" w:space="0" w:color="A6A6A6"/>
              <w:bottom w:val="single" w:sz="4" w:space="0" w:color="A6A6A6"/>
              <w:right w:val="nil"/>
            </w:tcBorders>
            <w:shd w:val="clear" w:color="auto" w:fill="auto"/>
            <w:noWrap/>
            <w:vAlign w:val="center"/>
            <w:hideMark/>
          </w:tcPr>
          <w:p w14:paraId="4D950D98" w14:textId="77777777" w:rsidR="0075180F" w:rsidRPr="00BD515F" w:rsidRDefault="0075180F" w:rsidP="00B163AA">
            <w:pPr>
              <w:jc w:val="right"/>
              <w:rPr>
                <w:rFonts w:ascii="Arial" w:hAnsi="Arial" w:cs="Arial"/>
              </w:rPr>
            </w:pPr>
            <w:r w:rsidRPr="00BD515F">
              <w:rPr>
                <w:rFonts w:ascii="Arial" w:hAnsi="Arial" w:cs="Arial"/>
              </w:rPr>
              <w:lastRenderedPageBreak/>
              <w:t>244023.01</w:t>
            </w:r>
          </w:p>
        </w:tc>
        <w:tc>
          <w:tcPr>
            <w:tcW w:w="0" w:type="auto"/>
            <w:tcBorders>
              <w:top w:val="nil"/>
              <w:left w:val="single" w:sz="4" w:space="0" w:color="A6A6A6"/>
              <w:bottom w:val="single" w:sz="4" w:space="0" w:color="A6A6A6"/>
              <w:right w:val="nil"/>
            </w:tcBorders>
            <w:shd w:val="clear" w:color="auto" w:fill="auto"/>
            <w:vAlign w:val="center"/>
            <w:hideMark/>
          </w:tcPr>
          <w:p w14:paraId="6A376D2A" w14:textId="77777777" w:rsidR="0075180F" w:rsidRPr="00BD515F" w:rsidRDefault="0075180F" w:rsidP="00B163AA">
            <w:pPr>
              <w:rPr>
                <w:rFonts w:ascii="Arial" w:hAnsi="Arial" w:cs="Arial"/>
              </w:rPr>
            </w:pPr>
            <w:r w:rsidRPr="00BD515F">
              <w:rPr>
                <w:rFonts w:ascii="Arial" w:hAnsi="Arial" w:cs="Arial"/>
              </w:rPr>
              <w:t>contribuciones</w:t>
            </w:r>
          </w:p>
        </w:tc>
        <w:tc>
          <w:tcPr>
            <w:tcW w:w="0" w:type="auto"/>
            <w:tcBorders>
              <w:top w:val="nil"/>
              <w:left w:val="single" w:sz="4" w:space="0" w:color="A6A6A6"/>
              <w:bottom w:val="single" w:sz="4" w:space="0" w:color="A6A6A6"/>
              <w:right w:val="single" w:sz="4" w:space="0" w:color="A6A6A6"/>
            </w:tcBorders>
            <w:shd w:val="clear" w:color="000000" w:fill="FFF2CC"/>
            <w:noWrap/>
            <w:vAlign w:val="center"/>
            <w:hideMark/>
          </w:tcPr>
          <w:p w14:paraId="6B63D087" w14:textId="77777777" w:rsidR="0075180F" w:rsidRPr="00BD515F" w:rsidRDefault="0075180F" w:rsidP="00B163AA">
            <w:pPr>
              <w:jc w:val="center"/>
              <w:rPr>
                <w:rFonts w:ascii="Arial" w:hAnsi="Arial" w:cs="Arial"/>
              </w:rPr>
            </w:pPr>
            <w:r w:rsidRPr="00BD515F">
              <w:rPr>
                <w:rFonts w:ascii="Arial" w:hAnsi="Arial" w:cs="Arial"/>
              </w:rPr>
              <w:t>$ 136.201.690</w:t>
            </w:r>
          </w:p>
        </w:tc>
        <w:tc>
          <w:tcPr>
            <w:tcW w:w="0" w:type="auto"/>
            <w:tcBorders>
              <w:top w:val="nil"/>
              <w:left w:val="nil"/>
              <w:bottom w:val="single" w:sz="4" w:space="0" w:color="A6A6A6"/>
              <w:right w:val="single" w:sz="4" w:space="0" w:color="A6A6A6"/>
            </w:tcBorders>
            <w:shd w:val="clear" w:color="000000" w:fill="FFF2CC"/>
            <w:noWrap/>
            <w:vAlign w:val="center"/>
            <w:hideMark/>
          </w:tcPr>
          <w:p w14:paraId="6F43B6F0" w14:textId="77777777" w:rsidR="0075180F" w:rsidRPr="00BD515F" w:rsidRDefault="0075180F" w:rsidP="00B163AA">
            <w:pPr>
              <w:jc w:val="center"/>
              <w:rPr>
                <w:rFonts w:ascii="Arial" w:hAnsi="Arial" w:cs="Arial"/>
              </w:rPr>
            </w:pPr>
            <w:r w:rsidRPr="00BD515F">
              <w:rPr>
                <w:rFonts w:ascii="Arial" w:hAnsi="Arial" w:cs="Arial"/>
              </w:rPr>
              <w:t>$ 122.735.496</w:t>
            </w:r>
          </w:p>
        </w:tc>
        <w:tc>
          <w:tcPr>
            <w:tcW w:w="0" w:type="auto"/>
            <w:tcBorders>
              <w:top w:val="nil"/>
              <w:left w:val="nil"/>
              <w:bottom w:val="single" w:sz="4" w:space="0" w:color="A6A6A6"/>
              <w:right w:val="single" w:sz="4" w:space="0" w:color="A6A6A6"/>
            </w:tcBorders>
            <w:shd w:val="clear" w:color="auto" w:fill="auto"/>
            <w:noWrap/>
            <w:vAlign w:val="center"/>
            <w:hideMark/>
          </w:tcPr>
          <w:p w14:paraId="13CE049C" w14:textId="77777777" w:rsidR="0075180F" w:rsidRPr="00BD515F" w:rsidRDefault="0075180F" w:rsidP="00B163AA">
            <w:pPr>
              <w:jc w:val="center"/>
              <w:rPr>
                <w:rFonts w:ascii="Arial" w:hAnsi="Arial" w:cs="Arial"/>
                <w:b/>
                <w:bCs/>
              </w:rPr>
            </w:pPr>
            <w:r w:rsidRPr="00BD515F">
              <w:rPr>
                <w:rFonts w:ascii="Arial" w:hAnsi="Arial" w:cs="Arial"/>
                <w:b/>
                <w:bCs/>
              </w:rPr>
              <w:t>$ 13.466.194</w:t>
            </w:r>
          </w:p>
        </w:tc>
      </w:tr>
      <w:tr w:rsidR="0075180F" w:rsidRPr="00BD515F" w14:paraId="191B8C32" w14:textId="77777777" w:rsidTr="00B163AA">
        <w:trPr>
          <w:trHeight w:val="300"/>
          <w:jc w:val="center"/>
        </w:trPr>
        <w:tc>
          <w:tcPr>
            <w:tcW w:w="0" w:type="auto"/>
            <w:tcBorders>
              <w:top w:val="nil"/>
              <w:left w:val="single" w:sz="4" w:space="0" w:color="A6A6A6"/>
              <w:bottom w:val="single" w:sz="4" w:space="0" w:color="A6A6A6"/>
              <w:right w:val="nil"/>
            </w:tcBorders>
            <w:shd w:val="clear" w:color="auto" w:fill="auto"/>
            <w:noWrap/>
            <w:vAlign w:val="center"/>
            <w:hideMark/>
          </w:tcPr>
          <w:p w14:paraId="747064C0" w14:textId="77777777" w:rsidR="0075180F" w:rsidRPr="00BD515F" w:rsidRDefault="0075180F" w:rsidP="00B163AA">
            <w:pPr>
              <w:jc w:val="right"/>
              <w:rPr>
                <w:rFonts w:ascii="Arial" w:hAnsi="Arial" w:cs="Arial"/>
              </w:rPr>
            </w:pPr>
            <w:r w:rsidRPr="00BD515F">
              <w:rPr>
                <w:rFonts w:ascii="Arial" w:hAnsi="Arial" w:cs="Arial"/>
              </w:rPr>
              <w:t>244024.01</w:t>
            </w:r>
          </w:p>
        </w:tc>
        <w:tc>
          <w:tcPr>
            <w:tcW w:w="0" w:type="auto"/>
            <w:tcBorders>
              <w:top w:val="nil"/>
              <w:left w:val="single" w:sz="4" w:space="0" w:color="A6A6A6"/>
              <w:bottom w:val="single" w:sz="4" w:space="0" w:color="A6A6A6"/>
              <w:right w:val="nil"/>
            </w:tcBorders>
            <w:shd w:val="clear" w:color="auto" w:fill="auto"/>
            <w:vAlign w:val="center"/>
            <w:hideMark/>
          </w:tcPr>
          <w:p w14:paraId="16D60307" w14:textId="77777777" w:rsidR="0075180F" w:rsidRPr="00BD515F" w:rsidRDefault="0075180F" w:rsidP="00B163AA">
            <w:pPr>
              <w:rPr>
                <w:rFonts w:ascii="Arial" w:hAnsi="Arial" w:cs="Arial"/>
              </w:rPr>
            </w:pPr>
            <w:r w:rsidRPr="00BD515F">
              <w:rPr>
                <w:rFonts w:ascii="Arial" w:hAnsi="Arial" w:cs="Arial"/>
              </w:rPr>
              <w:t>Tasas</w:t>
            </w:r>
          </w:p>
        </w:tc>
        <w:tc>
          <w:tcPr>
            <w:tcW w:w="0" w:type="auto"/>
            <w:tcBorders>
              <w:top w:val="nil"/>
              <w:left w:val="single" w:sz="4" w:space="0" w:color="A6A6A6"/>
              <w:bottom w:val="single" w:sz="4" w:space="0" w:color="A6A6A6"/>
              <w:right w:val="single" w:sz="4" w:space="0" w:color="A6A6A6"/>
            </w:tcBorders>
            <w:shd w:val="clear" w:color="000000" w:fill="FFF2CC"/>
            <w:noWrap/>
            <w:vAlign w:val="center"/>
            <w:hideMark/>
          </w:tcPr>
          <w:p w14:paraId="2B3EDEF6" w14:textId="77777777" w:rsidR="0075180F" w:rsidRPr="00BD515F" w:rsidRDefault="0075180F" w:rsidP="00B163AA">
            <w:pPr>
              <w:jc w:val="center"/>
              <w:rPr>
                <w:rFonts w:ascii="Arial" w:hAnsi="Arial" w:cs="Arial"/>
              </w:rPr>
            </w:pPr>
            <w:r w:rsidRPr="00BD515F">
              <w:rPr>
                <w:rFonts w:ascii="Arial" w:hAnsi="Arial" w:cs="Arial"/>
              </w:rPr>
              <w:t>$ 1.804.059.123</w:t>
            </w:r>
          </w:p>
        </w:tc>
        <w:tc>
          <w:tcPr>
            <w:tcW w:w="0" w:type="auto"/>
            <w:tcBorders>
              <w:top w:val="nil"/>
              <w:left w:val="nil"/>
              <w:bottom w:val="single" w:sz="4" w:space="0" w:color="A6A6A6"/>
              <w:right w:val="single" w:sz="4" w:space="0" w:color="A6A6A6"/>
            </w:tcBorders>
            <w:shd w:val="clear" w:color="000000" w:fill="FFF2CC"/>
            <w:noWrap/>
            <w:vAlign w:val="center"/>
            <w:hideMark/>
          </w:tcPr>
          <w:p w14:paraId="25FC5EC8" w14:textId="77777777" w:rsidR="0075180F" w:rsidRPr="00BD515F" w:rsidRDefault="0075180F" w:rsidP="00B163AA">
            <w:pPr>
              <w:jc w:val="center"/>
              <w:rPr>
                <w:rFonts w:ascii="Arial" w:hAnsi="Arial" w:cs="Arial"/>
              </w:rPr>
            </w:pPr>
            <w:r w:rsidRPr="00BD515F">
              <w:rPr>
                <w:rFonts w:ascii="Arial" w:hAnsi="Arial" w:cs="Arial"/>
              </w:rPr>
              <w:t>$ 1.302.767.219</w:t>
            </w:r>
          </w:p>
        </w:tc>
        <w:tc>
          <w:tcPr>
            <w:tcW w:w="0" w:type="auto"/>
            <w:tcBorders>
              <w:top w:val="nil"/>
              <w:left w:val="nil"/>
              <w:bottom w:val="single" w:sz="4" w:space="0" w:color="A6A6A6"/>
              <w:right w:val="single" w:sz="4" w:space="0" w:color="A6A6A6"/>
            </w:tcBorders>
            <w:shd w:val="clear" w:color="auto" w:fill="auto"/>
            <w:noWrap/>
            <w:vAlign w:val="center"/>
            <w:hideMark/>
          </w:tcPr>
          <w:p w14:paraId="5DCCE935" w14:textId="77777777" w:rsidR="0075180F" w:rsidRPr="00BD515F" w:rsidRDefault="0075180F" w:rsidP="00B163AA">
            <w:pPr>
              <w:jc w:val="center"/>
              <w:rPr>
                <w:rFonts w:ascii="Arial" w:hAnsi="Arial" w:cs="Arial"/>
                <w:b/>
                <w:bCs/>
              </w:rPr>
            </w:pPr>
            <w:r w:rsidRPr="00BD515F">
              <w:rPr>
                <w:rFonts w:ascii="Arial" w:hAnsi="Arial" w:cs="Arial"/>
                <w:b/>
                <w:bCs/>
              </w:rPr>
              <w:t>$ 501.291.904</w:t>
            </w:r>
          </w:p>
        </w:tc>
      </w:tr>
      <w:tr w:rsidR="0075180F" w:rsidRPr="00BD515F" w14:paraId="00B85E68" w14:textId="77777777" w:rsidTr="00B163AA">
        <w:trPr>
          <w:trHeight w:val="300"/>
          <w:jc w:val="center"/>
        </w:trPr>
        <w:tc>
          <w:tcPr>
            <w:tcW w:w="0" w:type="auto"/>
            <w:tcBorders>
              <w:top w:val="nil"/>
              <w:left w:val="single" w:sz="4" w:space="0" w:color="A6A6A6"/>
              <w:bottom w:val="single" w:sz="4" w:space="0" w:color="A6A6A6"/>
              <w:right w:val="nil"/>
            </w:tcBorders>
            <w:shd w:val="clear" w:color="auto" w:fill="auto"/>
            <w:noWrap/>
            <w:vAlign w:val="center"/>
            <w:hideMark/>
          </w:tcPr>
          <w:p w14:paraId="50DE09E5" w14:textId="77777777" w:rsidR="0075180F" w:rsidRPr="00BD515F" w:rsidRDefault="0075180F" w:rsidP="00B163AA">
            <w:pPr>
              <w:jc w:val="right"/>
              <w:rPr>
                <w:rFonts w:ascii="Arial" w:hAnsi="Arial" w:cs="Arial"/>
              </w:rPr>
            </w:pPr>
            <w:r w:rsidRPr="00BD515F">
              <w:rPr>
                <w:rFonts w:ascii="Arial" w:hAnsi="Arial" w:cs="Arial"/>
              </w:rPr>
              <w:t>244024.09</w:t>
            </w:r>
          </w:p>
        </w:tc>
        <w:tc>
          <w:tcPr>
            <w:tcW w:w="0" w:type="auto"/>
            <w:tcBorders>
              <w:top w:val="nil"/>
              <w:left w:val="single" w:sz="4" w:space="0" w:color="A6A6A6"/>
              <w:bottom w:val="single" w:sz="4" w:space="0" w:color="A6A6A6"/>
              <w:right w:val="nil"/>
            </w:tcBorders>
            <w:shd w:val="clear" w:color="auto" w:fill="auto"/>
            <w:vAlign w:val="center"/>
            <w:hideMark/>
          </w:tcPr>
          <w:p w14:paraId="712E64B7" w14:textId="77777777" w:rsidR="0075180F" w:rsidRPr="00BD515F" w:rsidRDefault="0075180F" w:rsidP="00B163AA">
            <w:pPr>
              <w:rPr>
                <w:rFonts w:ascii="Arial" w:hAnsi="Arial" w:cs="Arial"/>
              </w:rPr>
            </w:pPr>
            <w:r w:rsidRPr="00BD515F">
              <w:rPr>
                <w:rFonts w:ascii="Arial" w:hAnsi="Arial" w:cs="Arial"/>
              </w:rPr>
              <w:t>CUENTAS PRETOMA</w:t>
            </w:r>
          </w:p>
        </w:tc>
        <w:tc>
          <w:tcPr>
            <w:tcW w:w="0" w:type="auto"/>
            <w:tcBorders>
              <w:top w:val="nil"/>
              <w:left w:val="single" w:sz="4" w:space="0" w:color="A6A6A6"/>
              <w:bottom w:val="single" w:sz="4" w:space="0" w:color="A6A6A6"/>
              <w:right w:val="single" w:sz="4" w:space="0" w:color="A6A6A6"/>
            </w:tcBorders>
            <w:shd w:val="clear" w:color="000000" w:fill="FFF2CC"/>
            <w:noWrap/>
            <w:vAlign w:val="center"/>
            <w:hideMark/>
          </w:tcPr>
          <w:p w14:paraId="1BDAA81C" w14:textId="77777777" w:rsidR="0075180F" w:rsidRPr="00BD515F" w:rsidRDefault="0075180F" w:rsidP="00B163AA">
            <w:pPr>
              <w:jc w:val="center"/>
              <w:rPr>
                <w:rFonts w:ascii="Arial" w:hAnsi="Arial" w:cs="Arial"/>
              </w:rPr>
            </w:pPr>
            <w:r w:rsidRPr="00BD515F">
              <w:rPr>
                <w:rFonts w:ascii="Arial" w:hAnsi="Arial" w:cs="Arial"/>
              </w:rPr>
              <w:t>$ 187.097.675</w:t>
            </w:r>
          </w:p>
        </w:tc>
        <w:tc>
          <w:tcPr>
            <w:tcW w:w="0" w:type="auto"/>
            <w:tcBorders>
              <w:top w:val="nil"/>
              <w:left w:val="nil"/>
              <w:bottom w:val="single" w:sz="4" w:space="0" w:color="A6A6A6"/>
              <w:right w:val="single" w:sz="4" w:space="0" w:color="A6A6A6"/>
            </w:tcBorders>
            <w:shd w:val="clear" w:color="000000" w:fill="FFF2CC"/>
            <w:noWrap/>
            <w:vAlign w:val="center"/>
            <w:hideMark/>
          </w:tcPr>
          <w:p w14:paraId="2E6FF5BE" w14:textId="77777777" w:rsidR="0075180F" w:rsidRPr="00BD515F" w:rsidRDefault="0075180F" w:rsidP="00B163AA">
            <w:pPr>
              <w:jc w:val="center"/>
              <w:rPr>
                <w:rFonts w:ascii="Arial" w:hAnsi="Arial" w:cs="Arial"/>
              </w:rPr>
            </w:pPr>
            <w:r w:rsidRPr="00BD515F">
              <w:rPr>
                <w:rFonts w:ascii="Arial" w:hAnsi="Arial" w:cs="Arial"/>
              </w:rPr>
              <w:t>$ 187.097.675</w:t>
            </w:r>
          </w:p>
        </w:tc>
        <w:tc>
          <w:tcPr>
            <w:tcW w:w="0" w:type="auto"/>
            <w:tcBorders>
              <w:top w:val="nil"/>
              <w:left w:val="nil"/>
              <w:bottom w:val="single" w:sz="4" w:space="0" w:color="A6A6A6"/>
              <w:right w:val="single" w:sz="4" w:space="0" w:color="A6A6A6"/>
            </w:tcBorders>
            <w:shd w:val="clear" w:color="auto" w:fill="auto"/>
            <w:noWrap/>
            <w:vAlign w:val="center"/>
            <w:hideMark/>
          </w:tcPr>
          <w:p w14:paraId="18333D03" w14:textId="77777777" w:rsidR="0075180F" w:rsidRPr="00BD515F" w:rsidRDefault="0075180F" w:rsidP="00B163AA">
            <w:pPr>
              <w:jc w:val="center"/>
              <w:rPr>
                <w:rFonts w:ascii="Arial" w:hAnsi="Arial" w:cs="Arial"/>
                <w:b/>
                <w:bCs/>
              </w:rPr>
            </w:pPr>
            <w:r w:rsidRPr="00BD515F">
              <w:rPr>
                <w:rFonts w:ascii="Arial" w:hAnsi="Arial" w:cs="Arial"/>
                <w:b/>
                <w:bCs/>
              </w:rPr>
              <w:t>$ 0</w:t>
            </w:r>
          </w:p>
        </w:tc>
      </w:tr>
      <w:tr w:rsidR="0075180F" w:rsidRPr="00BD515F" w14:paraId="79BC94E6" w14:textId="77777777" w:rsidTr="00B163AA">
        <w:trPr>
          <w:trHeight w:val="300"/>
          <w:jc w:val="center"/>
        </w:trPr>
        <w:tc>
          <w:tcPr>
            <w:tcW w:w="0" w:type="auto"/>
            <w:tcBorders>
              <w:top w:val="nil"/>
              <w:left w:val="single" w:sz="4" w:space="0" w:color="A6A6A6"/>
              <w:bottom w:val="single" w:sz="4" w:space="0" w:color="A6A6A6"/>
              <w:right w:val="nil"/>
            </w:tcBorders>
            <w:shd w:val="clear" w:color="auto" w:fill="auto"/>
            <w:noWrap/>
            <w:vAlign w:val="center"/>
            <w:hideMark/>
          </w:tcPr>
          <w:p w14:paraId="3C0A65BE" w14:textId="77777777" w:rsidR="0075180F" w:rsidRPr="00BD515F" w:rsidRDefault="0075180F" w:rsidP="00B163AA">
            <w:pPr>
              <w:jc w:val="right"/>
              <w:rPr>
                <w:rFonts w:ascii="Arial" w:hAnsi="Arial" w:cs="Arial"/>
              </w:rPr>
            </w:pPr>
            <w:r w:rsidRPr="00BD515F">
              <w:rPr>
                <w:rFonts w:ascii="Arial" w:hAnsi="Arial" w:cs="Arial"/>
              </w:rPr>
              <w:t>244085.01</w:t>
            </w:r>
          </w:p>
        </w:tc>
        <w:tc>
          <w:tcPr>
            <w:tcW w:w="0" w:type="auto"/>
            <w:tcBorders>
              <w:top w:val="nil"/>
              <w:left w:val="single" w:sz="4" w:space="0" w:color="A6A6A6"/>
              <w:bottom w:val="single" w:sz="4" w:space="0" w:color="A6A6A6"/>
              <w:right w:val="nil"/>
            </w:tcBorders>
            <w:shd w:val="clear" w:color="auto" w:fill="auto"/>
            <w:vAlign w:val="center"/>
            <w:hideMark/>
          </w:tcPr>
          <w:p w14:paraId="75EDF912" w14:textId="77777777" w:rsidR="0075180F" w:rsidRPr="00BD515F" w:rsidRDefault="0075180F" w:rsidP="00B163AA">
            <w:pPr>
              <w:rPr>
                <w:rFonts w:ascii="Arial" w:hAnsi="Arial" w:cs="Arial"/>
              </w:rPr>
            </w:pPr>
            <w:r w:rsidRPr="00BD515F">
              <w:rPr>
                <w:rFonts w:ascii="Arial" w:hAnsi="Arial" w:cs="Arial"/>
              </w:rPr>
              <w:t>impuesto alumbrado publico</w:t>
            </w:r>
          </w:p>
        </w:tc>
        <w:tc>
          <w:tcPr>
            <w:tcW w:w="0" w:type="auto"/>
            <w:tcBorders>
              <w:top w:val="nil"/>
              <w:left w:val="single" w:sz="4" w:space="0" w:color="A6A6A6"/>
              <w:bottom w:val="single" w:sz="4" w:space="0" w:color="A6A6A6"/>
              <w:right w:val="single" w:sz="4" w:space="0" w:color="A6A6A6"/>
            </w:tcBorders>
            <w:shd w:val="clear" w:color="000000" w:fill="FFF2CC"/>
            <w:noWrap/>
            <w:vAlign w:val="center"/>
            <w:hideMark/>
          </w:tcPr>
          <w:p w14:paraId="4579250B" w14:textId="77777777" w:rsidR="0075180F" w:rsidRPr="00BD515F" w:rsidRDefault="0075180F" w:rsidP="00B163AA">
            <w:pPr>
              <w:jc w:val="center"/>
              <w:rPr>
                <w:rFonts w:ascii="Arial" w:hAnsi="Arial" w:cs="Arial"/>
              </w:rPr>
            </w:pPr>
            <w:r w:rsidRPr="00BD515F">
              <w:rPr>
                <w:rFonts w:ascii="Arial" w:hAnsi="Arial" w:cs="Arial"/>
              </w:rPr>
              <w:t>$ 0</w:t>
            </w:r>
          </w:p>
        </w:tc>
        <w:tc>
          <w:tcPr>
            <w:tcW w:w="0" w:type="auto"/>
            <w:tcBorders>
              <w:top w:val="nil"/>
              <w:left w:val="nil"/>
              <w:bottom w:val="single" w:sz="4" w:space="0" w:color="A6A6A6"/>
              <w:right w:val="single" w:sz="4" w:space="0" w:color="A6A6A6"/>
            </w:tcBorders>
            <w:shd w:val="clear" w:color="000000" w:fill="FFF2CC"/>
            <w:noWrap/>
            <w:vAlign w:val="center"/>
            <w:hideMark/>
          </w:tcPr>
          <w:p w14:paraId="538EFA6D" w14:textId="77777777" w:rsidR="0075180F" w:rsidRPr="00BD515F" w:rsidRDefault="0075180F" w:rsidP="00B163AA">
            <w:pPr>
              <w:jc w:val="center"/>
              <w:rPr>
                <w:rFonts w:ascii="Arial" w:hAnsi="Arial" w:cs="Arial"/>
              </w:rPr>
            </w:pPr>
            <w:r w:rsidRPr="00BD515F">
              <w:rPr>
                <w:rFonts w:ascii="Arial" w:hAnsi="Arial" w:cs="Arial"/>
              </w:rPr>
              <w:t>$ 20.468.530</w:t>
            </w:r>
          </w:p>
        </w:tc>
        <w:tc>
          <w:tcPr>
            <w:tcW w:w="0" w:type="auto"/>
            <w:tcBorders>
              <w:top w:val="nil"/>
              <w:left w:val="nil"/>
              <w:bottom w:val="single" w:sz="4" w:space="0" w:color="A6A6A6"/>
              <w:right w:val="single" w:sz="4" w:space="0" w:color="A6A6A6"/>
            </w:tcBorders>
            <w:shd w:val="clear" w:color="auto" w:fill="auto"/>
            <w:noWrap/>
            <w:vAlign w:val="center"/>
            <w:hideMark/>
          </w:tcPr>
          <w:p w14:paraId="2F2A02DD" w14:textId="77777777" w:rsidR="0075180F" w:rsidRPr="00BD515F" w:rsidRDefault="0075180F" w:rsidP="00B163AA">
            <w:pPr>
              <w:jc w:val="center"/>
              <w:rPr>
                <w:rFonts w:ascii="Arial" w:hAnsi="Arial" w:cs="Arial"/>
                <w:b/>
                <w:bCs/>
              </w:rPr>
            </w:pPr>
            <w:r w:rsidRPr="00BD515F">
              <w:rPr>
                <w:rFonts w:ascii="Arial" w:hAnsi="Arial" w:cs="Arial"/>
                <w:b/>
                <w:bCs/>
              </w:rPr>
              <w:t>($ 20.468.530)</w:t>
            </w:r>
          </w:p>
        </w:tc>
      </w:tr>
    </w:tbl>
    <w:p w14:paraId="52A939BC" w14:textId="77777777" w:rsidR="0075180F" w:rsidRPr="00BD515F" w:rsidRDefault="0075180F" w:rsidP="0075180F">
      <w:pPr>
        <w:spacing w:before="20" w:afterLines="20" w:after="48"/>
        <w:jc w:val="both"/>
        <w:rPr>
          <w:rFonts w:ascii="Arial" w:hAnsi="Arial" w:cs="Arial"/>
          <w:b/>
          <w:bCs/>
          <w:lang w:val="es-AR" w:eastAsia="es-AR"/>
        </w:rPr>
      </w:pPr>
    </w:p>
    <w:p w14:paraId="4118B6A4" w14:textId="77777777" w:rsidR="0075180F" w:rsidRPr="00BD515F" w:rsidRDefault="0075180F" w:rsidP="0075180F">
      <w:pPr>
        <w:spacing w:before="20" w:afterLines="20" w:after="48"/>
        <w:jc w:val="both"/>
        <w:rPr>
          <w:rFonts w:ascii="Arial" w:hAnsi="Arial" w:cs="Arial"/>
          <w:b/>
          <w:bCs/>
        </w:rPr>
      </w:pPr>
      <w:bookmarkStart w:id="33" w:name="_Hlk63284558"/>
      <w:r w:rsidRPr="00BD515F">
        <w:rPr>
          <w:rFonts w:ascii="Arial" w:hAnsi="Arial" w:cs="Arial"/>
          <w:b/>
          <w:bCs/>
        </w:rPr>
        <w:t>21.4.1.</w:t>
      </w:r>
      <w:r w:rsidRPr="00BD515F">
        <w:rPr>
          <w:rFonts w:ascii="Arial" w:hAnsi="Arial" w:cs="Arial"/>
          <w:b/>
        </w:rPr>
        <w:t xml:space="preserve"> </w:t>
      </w:r>
      <w:r w:rsidRPr="00BD515F">
        <w:rPr>
          <w:rFonts w:ascii="Arial" w:hAnsi="Arial" w:cs="Arial"/>
          <w:b/>
          <w:bCs/>
        </w:rPr>
        <w:t>Impuesto Predial</w:t>
      </w:r>
    </w:p>
    <w:bookmarkEnd w:id="33"/>
    <w:p w14:paraId="6C238725" w14:textId="77777777" w:rsidR="0075180F" w:rsidRPr="00BD515F" w:rsidRDefault="0075180F" w:rsidP="0075180F">
      <w:pPr>
        <w:spacing w:before="20" w:afterLines="20" w:after="48"/>
        <w:contextualSpacing/>
        <w:jc w:val="both"/>
        <w:rPr>
          <w:rFonts w:ascii="Arial" w:hAnsi="Arial" w:cs="Arial"/>
        </w:rPr>
      </w:pPr>
      <w:r w:rsidRPr="00BD515F">
        <w:rPr>
          <w:rFonts w:ascii="Arial" w:hAnsi="Arial" w:cs="Arial"/>
        </w:rPr>
        <w:t>El recibo del Impuesto Predial</w:t>
      </w:r>
      <w:r w:rsidRPr="00BD515F">
        <w:rPr>
          <w:rFonts w:ascii="Arial" w:hAnsi="Arial" w:cs="Arial"/>
          <w:b/>
          <w:bCs/>
        </w:rPr>
        <w:t xml:space="preserve"> </w:t>
      </w:r>
      <w:r w:rsidRPr="00BD515F">
        <w:rPr>
          <w:rFonts w:ascii="Arial" w:hAnsi="Arial" w:cs="Arial"/>
        </w:rPr>
        <w:t>a 31 de diciembre de 2020 está por un valor de $0.</w:t>
      </w:r>
    </w:p>
    <w:p w14:paraId="2A0480EB" w14:textId="77777777" w:rsidR="0075180F" w:rsidRPr="00BD515F" w:rsidRDefault="0075180F" w:rsidP="0075180F">
      <w:pPr>
        <w:spacing w:before="20" w:afterLines="20" w:after="48"/>
        <w:contextualSpacing/>
        <w:jc w:val="both"/>
        <w:rPr>
          <w:rFonts w:ascii="Arial" w:hAnsi="Arial" w:cs="Arial"/>
        </w:rPr>
      </w:pPr>
    </w:p>
    <w:p w14:paraId="09D26F32" w14:textId="77777777" w:rsidR="0075180F" w:rsidRPr="00BD515F" w:rsidRDefault="0075180F" w:rsidP="0075180F">
      <w:pPr>
        <w:spacing w:before="20" w:afterLines="20" w:after="48"/>
        <w:contextualSpacing/>
        <w:jc w:val="both"/>
        <w:rPr>
          <w:rFonts w:ascii="Arial" w:hAnsi="Arial" w:cs="Arial"/>
        </w:rPr>
      </w:pPr>
      <w:r w:rsidRPr="00BD515F">
        <w:rPr>
          <w:rFonts w:ascii="Arial" w:hAnsi="Arial" w:cs="Arial"/>
        </w:rPr>
        <w:t>En el mes de julio se efectuó ajuste a estos valores por cuanto la Alcaldía Villa del Rosario emitió la Resolución No.0202 del 15 julio-2020, mediante la cual se accede a la declaratoria de prescripción de las vigencias correspondientes a los años 2001 al 2011, exceptuando de la prescripción la sobretasa ambiental por ser del resorte de CORPONOR.</w:t>
      </w:r>
    </w:p>
    <w:p w14:paraId="69009100" w14:textId="77777777" w:rsidR="0075180F" w:rsidRPr="00BD515F" w:rsidRDefault="0075180F" w:rsidP="0075180F">
      <w:pPr>
        <w:spacing w:before="20" w:afterLines="20" w:after="48"/>
        <w:contextualSpacing/>
        <w:jc w:val="both"/>
        <w:rPr>
          <w:rFonts w:ascii="Arial" w:hAnsi="Arial" w:cs="Arial"/>
        </w:rPr>
      </w:pPr>
    </w:p>
    <w:tbl>
      <w:tblPr>
        <w:tblW w:w="0" w:type="auto"/>
        <w:jc w:val="center"/>
        <w:tblCellMar>
          <w:left w:w="70" w:type="dxa"/>
          <w:right w:w="70" w:type="dxa"/>
        </w:tblCellMar>
        <w:tblLook w:val="04A0" w:firstRow="1" w:lastRow="0" w:firstColumn="1" w:lastColumn="0" w:noHBand="0" w:noVBand="1"/>
      </w:tblPr>
      <w:tblGrid>
        <w:gridCol w:w="1057"/>
        <w:gridCol w:w="3626"/>
        <w:gridCol w:w="1547"/>
      </w:tblGrid>
      <w:tr w:rsidR="0075180F" w:rsidRPr="00BD515F" w14:paraId="1B49647A" w14:textId="77777777" w:rsidTr="00B163AA">
        <w:trPr>
          <w:trHeight w:val="570"/>
          <w:jc w:val="center"/>
        </w:trPr>
        <w:tc>
          <w:tcPr>
            <w:tcW w:w="0" w:type="auto"/>
            <w:tcBorders>
              <w:top w:val="single" w:sz="4" w:space="0" w:color="A6A6A6"/>
              <w:left w:val="single" w:sz="4" w:space="0" w:color="A6A6A6"/>
              <w:bottom w:val="single" w:sz="4" w:space="0" w:color="A6A6A6"/>
              <w:right w:val="single" w:sz="4" w:space="0" w:color="A6A6A6"/>
            </w:tcBorders>
            <w:shd w:val="clear" w:color="000000" w:fill="3366CC"/>
            <w:vAlign w:val="center"/>
            <w:hideMark/>
          </w:tcPr>
          <w:p w14:paraId="55C7A3E9" w14:textId="77777777" w:rsidR="0075180F" w:rsidRPr="00BD515F" w:rsidRDefault="0075180F" w:rsidP="00B163AA">
            <w:pPr>
              <w:jc w:val="center"/>
              <w:rPr>
                <w:rFonts w:ascii="Arial" w:hAnsi="Arial" w:cs="Arial"/>
                <w:b/>
                <w:bCs/>
              </w:rPr>
            </w:pPr>
            <w:r w:rsidRPr="00BD515F">
              <w:rPr>
                <w:rFonts w:ascii="Arial" w:hAnsi="Arial" w:cs="Arial"/>
                <w:b/>
                <w:bCs/>
              </w:rPr>
              <w:t>CUENTA</w:t>
            </w:r>
          </w:p>
        </w:tc>
        <w:tc>
          <w:tcPr>
            <w:tcW w:w="0" w:type="auto"/>
            <w:tcBorders>
              <w:top w:val="single" w:sz="4" w:space="0" w:color="A6A6A6"/>
              <w:left w:val="nil"/>
              <w:bottom w:val="single" w:sz="4" w:space="0" w:color="A6A6A6"/>
              <w:right w:val="single" w:sz="4" w:space="0" w:color="A6A6A6"/>
            </w:tcBorders>
            <w:shd w:val="clear" w:color="000000" w:fill="3366CC"/>
            <w:vAlign w:val="center"/>
            <w:hideMark/>
          </w:tcPr>
          <w:p w14:paraId="66E80599" w14:textId="77777777" w:rsidR="0075180F" w:rsidRPr="00BD515F" w:rsidRDefault="0075180F" w:rsidP="00B163AA">
            <w:pPr>
              <w:jc w:val="center"/>
              <w:rPr>
                <w:rFonts w:ascii="Arial" w:hAnsi="Arial" w:cs="Arial"/>
                <w:b/>
                <w:bCs/>
              </w:rPr>
            </w:pPr>
            <w:r w:rsidRPr="00BD515F">
              <w:rPr>
                <w:rFonts w:ascii="Arial" w:hAnsi="Arial" w:cs="Arial"/>
                <w:b/>
                <w:bCs/>
              </w:rPr>
              <w:t>CONCEPTO</w:t>
            </w:r>
          </w:p>
        </w:tc>
        <w:tc>
          <w:tcPr>
            <w:tcW w:w="0" w:type="auto"/>
            <w:tcBorders>
              <w:top w:val="single" w:sz="4" w:space="0" w:color="A6A6A6"/>
              <w:left w:val="nil"/>
              <w:bottom w:val="single" w:sz="4" w:space="0" w:color="A6A6A6"/>
              <w:right w:val="single" w:sz="4" w:space="0" w:color="A6A6A6"/>
            </w:tcBorders>
            <w:shd w:val="clear" w:color="000000" w:fill="3366CC"/>
            <w:vAlign w:val="center"/>
            <w:hideMark/>
          </w:tcPr>
          <w:p w14:paraId="6E2BA442" w14:textId="77777777" w:rsidR="0075180F" w:rsidRPr="00BD515F" w:rsidRDefault="0075180F" w:rsidP="00B163AA">
            <w:pPr>
              <w:jc w:val="center"/>
              <w:rPr>
                <w:rFonts w:ascii="Arial" w:hAnsi="Arial" w:cs="Arial"/>
                <w:b/>
                <w:bCs/>
              </w:rPr>
            </w:pPr>
            <w:r w:rsidRPr="00BD515F">
              <w:rPr>
                <w:rFonts w:ascii="Arial" w:hAnsi="Arial" w:cs="Arial"/>
                <w:b/>
                <w:bCs/>
              </w:rPr>
              <w:t xml:space="preserve">2020 </w:t>
            </w:r>
          </w:p>
        </w:tc>
      </w:tr>
      <w:tr w:rsidR="0075180F" w:rsidRPr="00BD515F" w14:paraId="142CAC36" w14:textId="77777777" w:rsidTr="00B163AA">
        <w:trPr>
          <w:trHeight w:val="300"/>
          <w:jc w:val="center"/>
        </w:trPr>
        <w:tc>
          <w:tcPr>
            <w:tcW w:w="0" w:type="auto"/>
            <w:tcBorders>
              <w:top w:val="nil"/>
              <w:left w:val="single" w:sz="4" w:space="0" w:color="A6A6A6"/>
              <w:bottom w:val="single" w:sz="4" w:space="0" w:color="A6A6A6"/>
              <w:right w:val="nil"/>
            </w:tcBorders>
            <w:shd w:val="clear" w:color="auto" w:fill="auto"/>
            <w:noWrap/>
            <w:vAlign w:val="center"/>
            <w:hideMark/>
          </w:tcPr>
          <w:p w14:paraId="69A05065" w14:textId="77777777" w:rsidR="0075180F" w:rsidRPr="00BD515F" w:rsidRDefault="0075180F" w:rsidP="00B163AA">
            <w:pPr>
              <w:jc w:val="right"/>
              <w:rPr>
                <w:rFonts w:ascii="Arial" w:hAnsi="Arial" w:cs="Arial"/>
              </w:rPr>
            </w:pPr>
            <w:r w:rsidRPr="00BD515F">
              <w:rPr>
                <w:rFonts w:ascii="Arial" w:hAnsi="Arial" w:cs="Arial"/>
              </w:rPr>
              <w:t>244003</w:t>
            </w:r>
          </w:p>
        </w:tc>
        <w:tc>
          <w:tcPr>
            <w:tcW w:w="0" w:type="auto"/>
            <w:tcBorders>
              <w:top w:val="nil"/>
              <w:left w:val="single" w:sz="4" w:space="0" w:color="A6A6A6"/>
              <w:bottom w:val="single" w:sz="4" w:space="0" w:color="A6A6A6"/>
              <w:right w:val="nil"/>
            </w:tcBorders>
            <w:shd w:val="clear" w:color="auto" w:fill="auto"/>
            <w:vAlign w:val="center"/>
            <w:hideMark/>
          </w:tcPr>
          <w:p w14:paraId="463915BF" w14:textId="77777777" w:rsidR="0075180F" w:rsidRPr="00BD515F" w:rsidRDefault="0075180F" w:rsidP="00B163AA">
            <w:pPr>
              <w:rPr>
                <w:rFonts w:ascii="Arial" w:hAnsi="Arial" w:cs="Arial"/>
              </w:rPr>
            </w:pPr>
            <w:r w:rsidRPr="00BD515F">
              <w:rPr>
                <w:rFonts w:ascii="Arial" w:hAnsi="Arial" w:cs="Arial"/>
              </w:rPr>
              <w:t>Impuesto Predial</w:t>
            </w:r>
          </w:p>
        </w:tc>
        <w:tc>
          <w:tcPr>
            <w:tcW w:w="0" w:type="auto"/>
            <w:tcBorders>
              <w:top w:val="nil"/>
              <w:left w:val="single" w:sz="4" w:space="0" w:color="A6A6A6"/>
              <w:bottom w:val="single" w:sz="4" w:space="0" w:color="A6A6A6"/>
              <w:right w:val="single" w:sz="4" w:space="0" w:color="A6A6A6"/>
            </w:tcBorders>
            <w:shd w:val="clear" w:color="000000" w:fill="FFF2CC"/>
            <w:noWrap/>
            <w:vAlign w:val="center"/>
            <w:hideMark/>
          </w:tcPr>
          <w:p w14:paraId="17041F2D" w14:textId="77777777" w:rsidR="0075180F" w:rsidRPr="00BD515F" w:rsidRDefault="0075180F" w:rsidP="00B163AA">
            <w:pPr>
              <w:jc w:val="center"/>
              <w:rPr>
                <w:rFonts w:ascii="Arial" w:hAnsi="Arial" w:cs="Arial"/>
              </w:rPr>
            </w:pPr>
            <w:r w:rsidRPr="00BD515F">
              <w:rPr>
                <w:rFonts w:ascii="Arial" w:hAnsi="Arial" w:cs="Arial"/>
              </w:rPr>
              <w:t>$ 59.000.401</w:t>
            </w:r>
          </w:p>
        </w:tc>
      </w:tr>
      <w:tr w:rsidR="0075180F" w:rsidRPr="00BD515F" w14:paraId="67341486" w14:textId="77777777" w:rsidTr="00B163AA">
        <w:trPr>
          <w:trHeight w:val="300"/>
          <w:jc w:val="center"/>
        </w:trPr>
        <w:tc>
          <w:tcPr>
            <w:tcW w:w="0" w:type="auto"/>
            <w:tcBorders>
              <w:top w:val="nil"/>
              <w:left w:val="single" w:sz="4" w:space="0" w:color="A6A6A6"/>
              <w:bottom w:val="single" w:sz="4" w:space="0" w:color="A6A6A6"/>
              <w:right w:val="nil"/>
            </w:tcBorders>
            <w:shd w:val="clear" w:color="auto" w:fill="auto"/>
            <w:noWrap/>
            <w:vAlign w:val="center"/>
            <w:hideMark/>
          </w:tcPr>
          <w:p w14:paraId="10D74333" w14:textId="77777777" w:rsidR="0075180F" w:rsidRPr="00BD515F" w:rsidRDefault="0075180F" w:rsidP="00B163AA">
            <w:pPr>
              <w:jc w:val="right"/>
              <w:rPr>
                <w:rFonts w:ascii="Arial" w:hAnsi="Arial" w:cs="Arial"/>
              </w:rPr>
            </w:pPr>
            <w:r w:rsidRPr="00BD515F">
              <w:rPr>
                <w:rFonts w:ascii="Arial" w:hAnsi="Arial" w:cs="Arial"/>
              </w:rPr>
              <w:t>244017</w:t>
            </w:r>
          </w:p>
        </w:tc>
        <w:tc>
          <w:tcPr>
            <w:tcW w:w="0" w:type="auto"/>
            <w:tcBorders>
              <w:top w:val="nil"/>
              <w:left w:val="single" w:sz="4" w:space="0" w:color="A6A6A6"/>
              <w:bottom w:val="single" w:sz="4" w:space="0" w:color="A6A6A6"/>
              <w:right w:val="nil"/>
            </w:tcBorders>
            <w:shd w:val="clear" w:color="auto" w:fill="auto"/>
            <w:vAlign w:val="center"/>
            <w:hideMark/>
          </w:tcPr>
          <w:p w14:paraId="2D39BC1E" w14:textId="77777777" w:rsidR="0075180F" w:rsidRPr="00BD515F" w:rsidRDefault="0075180F" w:rsidP="00B163AA">
            <w:pPr>
              <w:rPr>
                <w:rFonts w:ascii="Arial" w:hAnsi="Arial" w:cs="Arial"/>
              </w:rPr>
            </w:pPr>
            <w:r w:rsidRPr="00BD515F">
              <w:rPr>
                <w:rFonts w:ascii="Arial" w:hAnsi="Arial" w:cs="Arial"/>
              </w:rPr>
              <w:t>Intereses de mora Impuesto Predial</w:t>
            </w:r>
          </w:p>
        </w:tc>
        <w:tc>
          <w:tcPr>
            <w:tcW w:w="0" w:type="auto"/>
            <w:tcBorders>
              <w:top w:val="nil"/>
              <w:left w:val="single" w:sz="4" w:space="0" w:color="A6A6A6"/>
              <w:bottom w:val="single" w:sz="4" w:space="0" w:color="A6A6A6"/>
              <w:right w:val="single" w:sz="4" w:space="0" w:color="A6A6A6"/>
            </w:tcBorders>
            <w:shd w:val="clear" w:color="000000" w:fill="FFF2CC"/>
            <w:noWrap/>
            <w:vAlign w:val="center"/>
            <w:hideMark/>
          </w:tcPr>
          <w:p w14:paraId="1AF29468" w14:textId="77777777" w:rsidR="0075180F" w:rsidRPr="00BD515F" w:rsidRDefault="0075180F" w:rsidP="00B163AA">
            <w:pPr>
              <w:jc w:val="center"/>
              <w:rPr>
                <w:rFonts w:ascii="Arial" w:hAnsi="Arial" w:cs="Arial"/>
              </w:rPr>
            </w:pPr>
            <w:r w:rsidRPr="00BD515F">
              <w:rPr>
                <w:rFonts w:ascii="Arial" w:hAnsi="Arial" w:cs="Arial"/>
              </w:rPr>
              <w:t>$ 90.210.549</w:t>
            </w:r>
          </w:p>
        </w:tc>
      </w:tr>
      <w:tr w:rsidR="0075180F" w:rsidRPr="00BD515F" w14:paraId="4F5A4A5F" w14:textId="77777777" w:rsidTr="00B163AA">
        <w:trPr>
          <w:trHeight w:val="300"/>
          <w:jc w:val="center"/>
        </w:trPr>
        <w:tc>
          <w:tcPr>
            <w:tcW w:w="0" w:type="auto"/>
            <w:tcBorders>
              <w:top w:val="nil"/>
              <w:left w:val="single" w:sz="4" w:space="0" w:color="A6A6A6"/>
              <w:bottom w:val="single" w:sz="4" w:space="0" w:color="A6A6A6"/>
              <w:right w:val="nil"/>
            </w:tcBorders>
            <w:shd w:val="clear" w:color="auto" w:fill="auto"/>
            <w:noWrap/>
            <w:vAlign w:val="center"/>
            <w:hideMark/>
          </w:tcPr>
          <w:p w14:paraId="5404421A" w14:textId="77777777" w:rsidR="0075180F" w:rsidRPr="00BD515F" w:rsidRDefault="0075180F" w:rsidP="00B163AA">
            <w:pPr>
              <w:jc w:val="right"/>
              <w:rPr>
                <w:rFonts w:ascii="Arial" w:hAnsi="Arial" w:cs="Arial"/>
              </w:rPr>
            </w:pPr>
            <w:r w:rsidRPr="00BD515F">
              <w:rPr>
                <w:rFonts w:ascii="Arial" w:hAnsi="Arial" w:cs="Arial"/>
              </w:rPr>
              <w:t>249015</w:t>
            </w:r>
          </w:p>
        </w:tc>
        <w:tc>
          <w:tcPr>
            <w:tcW w:w="0" w:type="auto"/>
            <w:tcBorders>
              <w:top w:val="nil"/>
              <w:left w:val="single" w:sz="4" w:space="0" w:color="A6A6A6"/>
              <w:bottom w:val="single" w:sz="4" w:space="0" w:color="A6A6A6"/>
              <w:right w:val="nil"/>
            </w:tcBorders>
            <w:shd w:val="clear" w:color="auto" w:fill="auto"/>
            <w:vAlign w:val="center"/>
            <w:hideMark/>
          </w:tcPr>
          <w:p w14:paraId="4268CF17" w14:textId="77777777" w:rsidR="0075180F" w:rsidRPr="00BD515F" w:rsidRDefault="0075180F" w:rsidP="00B163AA">
            <w:pPr>
              <w:rPr>
                <w:rFonts w:ascii="Arial" w:hAnsi="Arial" w:cs="Arial"/>
              </w:rPr>
            </w:pPr>
            <w:r w:rsidRPr="00BD515F">
              <w:rPr>
                <w:rFonts w:ascii="Arial" w:hAnsi="Arial" w:cs="Arial"/>
              </w:rPr>
              <w:t>Otros pagos Impuesto Predial</w:t>
            </w:r>
          </w:p>
        </w:tc>
        <w:tc>
          <w:tcPr>
            <w:tcW w:w="0" w:type="auto"/>
            <w:tcBorders>
              <w:top w:val="nil"/>
              <w:left w:val="single" w:sz="4" w:space="0" w:color="A6A6A6"/>
              <w:bottom w:val="single" w:sz="4" w:space="0" w:color="A6A6A6"/>
              <w:right w:val="single" w:sz="4" w:space="0" w:color="A6A6A6"/>
            </w:tcBorders>
            <w:shd w:val="clear" w:color="000000" w:fill="FFF2CC"/>
            <w:noWrap/>
            <w:vAlign w:val="center"/>
            <w:hideMark/>
          </w:tcPr>
          <w:p w14:paraId="49DD718F" w14:textId="77777777" w:rsidR="0075180F" w:rsidRPr="00BD515F" w:rsidRDefault="0075180F" w:rsidP="00B163AA">
            <w:pPr>
              <w:jc w:val="center"/>
              <w:rPr>
                <w:rFonts w:ascii="Arial" w:hAnsi="Arial" w:cs="Arial"/>
              </w:rPr>
            </w:pPr>
            <w:r w:rsidRPr="00BD515F">
              <w:rPr>
                <w:rFonts w:ascii="Arial" w:hAnsi="Arial" w:cs="Arial"/>
              </w:rPr>
              <w:t>$ 22.915.810</w:t>
            </w:r>
          </w:p>
        </w:tc>
      </w:tr>
      <w:tr w:rsidR="0075180F" w:rsidRPr="00BD515F" w14:paraId="053D275D" w14:textId="77777777" w:rsidTr="00B163AA">
        <w:trPr>
          <w:trHeight w:val="300"/>
          <w:jc w:val="center"/>
        </w:trPr>
        <w:tc>
          <w:tcPr>
            <w:tcW w:w="0" w:type="auto"/>
            <w:gridSpan w:val="2"/>
            <w:tcBorders>
              <w:top w:val="single" w:sz="4" w:space="0" w:color="A6A6A6"/>
              <w:left w:val="single" w:sz="4" w:space="0" w:color="A6A6A6"/>
              <w:bottom w:val="single" w:sz="4" w:space="0" w:color="A6A6A6"/>
              <w:right w:val="single" w:sz="4" w:space="0" w:color="A6A6A6"/>
            </w:tcBorders>
            <w:shd w:val="clear" w:color="auto" w:fill="auto"/>
            <w:noWrap/>
            <w:vAlign w:val="center"/>
            <w:hideMark/>
          </w:tcPr>
          <w:p w14:paraId="55E40D08" w14:textId="77777777" w:rsidR="0075180F" w:rsidRPr="00BD515F" w:rsidRDefault="0075180F" w:rsidP="00B163AA">
            <w:pPr>
              <w:jc w:val="center"/>
              <w:rPr>
                <w:rFonts w:ascii="Arial" w:hAnsi="Arial" w:cs="Arial"/>
                <w:b/>
                <w:bCs/>
              </w:rPr>
            </w:pPr>
            <w:r w:rsidRPr="00BD515F">
              <w:rPr>
                <w:rFonts w:ascii="Arial" w:hAnsi="Arial" w:cs="Arial"/>
                <w:b/>
                <w:bCs/>
              </w:rPr>
              <w:t>TOTAL RECIBO IMPUESTO PREDIAL</w:t>
            </w:r>
          </w:p>
        </w:tc>
        <w:tc>
          <w:tcPr>
            <w:tcW w:w="0" w:type="auto"/>
            <w:tcBorders>
              <w:top w:val="nil"/>
              <w:left w:val="nil"/>
              <w:bottom w:val="single" w:sz="4" w:space="0" w:color="A6A6A6"/>
              <w:right w:val="single" w:sz="4" w:space="0" w:color="A6A6A6"/>
            </w:tcBorders>
            <w:shd w:val="clear" w:color="000000" w:fill="FFF2CC"/>
            <w:noWrap/>
            <w:vAlign w:val="center"/>
            <w:hideMark/>
          </w:tcPr>
          <w:p w14:paraId="28D4C2AD" w14:textId="77777777" w:rsidR="0075180F" w:rsidRPr="00BD515F" w:rsidRDefault="0075180F" w:rsidP="00B163AA">
            <w:pPr>
              <w:jc w:val="center"/>
              <w:rPr>
                <w:rFonts w:ascii="Arial" w:hAnsi="Arial" w:cs="Arial"/>
                <w:b/>
                <w:bCs/>
              </w:rPr>
            </w:pPr>
            <w:r w:rsidRPr="00BD515F">
              <w:rPr>
                <w:rFonts w:ascii="Arial" w:hAnsi="Arial" w:cs="Arial"/>
                <w:b/>
                <w:bCs/>
              </w:rPr>
              <w:t>$ 172.126.760</w:t>
            </w:r>
          </w:p>
        </w:tc>
      </w:tr>
    </w:tbl>
    <w:p w14:paraId="161BDD53" w14:textId="7E8250FE" w:rsidR="0075180F" w:rsidRDefault="0075180F" w:rsidP="0075180F">
      <w:pPr>
        <w:spacing w:before="20" w:afterLines="20" w:after="48"/>
        <w:contextualSpacing/>
        <w:jc w:val="both"/>
        <w:rPr>
          <w:rFonts w:ascii="Arial" w:hAnsi="Arial" w:cs="Arial"/>
        </w:rPr>
      </w:pPr>
    </w:p>
    <w:p w14:paraId="686A0E6A" w14:textId="47B7F94F" w:rsidR="00422C4F" w:rsidRDefault="00422C4F" w:rsidP="0075180F">
      <w:pPr>
        <w:spacing w:before="20" w:afterLines="20" w:after="48"/>
        <w:contextualSpacing/>
        <w:jc w:val="both"/>
        <w:rPr>
          <w:rFonts w:ascii="Arial" w:hAnsi="Arial" w:cs="Arial"/>
        </w:rPr>
      </w:pPr>
    </w:p>
    <w:p w14:paraId="77E42EC0" w14:textId="07E280E7" w:rsidR="00422C4F" w:rsidRDefault="00422C4F" w:rsidP="0075180F">
      <w:pPr>
        <w:spacing w:before="20" w:afterLines="20" w:after="48"/>
        <w:contextualSpacing/>
        <w:jc w:val="both"/>
        <w:rPr>
          <w:rFonts w:ascii="Arial" w:hAnsi="Arial" w:cs="Arial"/>
        </w:rPr>
      </w:pPr>
    </w:p>
    <w:p w14:paraId="1777C8DB" w14:textId="6961301B" w:rsidR="00422C4F" w:rsidRDefault="00422C4F" w:rsidP="0075180F">
      <w:pPr>
        <w:spacing w:before="20" w:afterLines="20" w:after="48"/>
        <w:contextualSpacing/>
        <w:jc w:val="both"/>
        <w:rPr>
          <w:rFonts w:ascii="Arial" w:hAnsi="Arial" w:cs="Arial"/>
        </w:rPr>
      </w:pPr>
    </w:p>
    <w:p w14:paraId="507F5EA3" w14:textId="415E8375" w:rsidR="00422C4F" w:rsidRDefault="00422C4F" w:rsidP="0075180F">
      <w:pPr>
        <w:spacing w:before="20" w:afterLines="20" w:after="48"/>
        <w:contextualSpacing/>
        <w:jc w:val="both"/>
        <w:rPr>
          <w:rFonts w:ascii="Arial" w:hAnsi="Arial" w:cs="Arial"/>
        </w:rPr>
      </w:pPr>
    </w:p>
    <w:p w14:paraId="61E5FD16" w14:textId="4F2B302C" w:rsidR="00422C4F" w:rsidRDefault="00422C4F" w:rsidP="0075180F">
      <w:pPr>
        <w:spacing w:before="20" w:afterLines="20" w:after="48"/>
        <w:contextualSpacing/>
        <w:jc w:val="both"/>
        <w:rPr>
          <w:rFonts w:ascii="Arial" w:hAnsi="Arial" w:cs="Arial"/>
        </w:rPr>
      </w:pPr>
    </w:p>
    <w:p w14:paraId="46E3F980" w14:textId="32E78475" w:rsidR="00422C4F" w:rsidRDefault="00422C4F" w:rsidP="0075180F">
      <w:pPr>
        <w:spacing w:before="20" w:afterLines="20" w:after="48"/>
        <w:contextualSpacing/>
        <w:jc w:val="both"/>
        <w:rPr>
          <w:rFonts w:ascii="Arial" w:hAnsi="Arial" w:cs="Arial"/>
        </w:rPr>
      </w:pPr>
    </w:p>
    <w:p w14:paraId="76D157FD" w14:textId="58297CCB" w:rsidR="00422C4F" w:rsidRDefault="00422C4F" w:rsidP="0075180F">
      <w:pPr>
        <w:spacing w:before="20" w:afterLines="20" w:after="48"/>
        <w:contextualSpacing/>
        <w:jc w:val="both"/>
        <w:rPr>
          <w:rFonts w:ascii="Arial" w:hAnsi="Arial" w:cs="Arial"/>
        </w:rPr>
      </w:pPr>
    </w:p>
    <w:p w14:paraId="4AA56990" w14:textId="46CF8FC8" w:rsidR="00422C4F" w:rsidRDefault="00422C4F" w:rsidP="0075180F">
      <w:pPr>
        <w:spacing w:before="20" w:afterLines="20" w:after="48"/>
        <w:contextualSpacing/>
        <w:jc w:val="both"/>
        <w:rPr>
          <w:rFonts w:ascii="Arial" w:hAnsi="Arial" w:cs="Arial"/>
        </w:rPr>
      </w:pPr>
    </w:p>
    <w:p w14:paraId="23CBB6A9" w14:textId="592B446A" w:rsidR="00422C4F" w:rsidRDefault="00422C4F" w:rsidP="0075180F">
      <w:pPr>
        <w:spacing w:before="20" w:afterLines="20" w:after="48"/>
        <w:contextualSpacing/>
        <w:jc w:val="both"/>
        <w:rPr>
          <w:rFonts w:ascii="Arial" w:hAnsi="Arial" w:cs="Arial"/>
        </w:rPr>
      </w:pPr>
    </w:p>
    <w:p w14:paraId="6BEC7A3C" w14:textId="6A1A46EE" w:rsidR="00422C4F" w:rsidRDefault="00422C4F" w:rsidP="0075180F">
      <w:pPr>
        <w:spacing w:before="20" w:afterLines="20" w:after="48"/>
        <w:contextualSpacing/>
        <w:jc w:val="both"/>
        <w:rPr>
          <w:rFonts w:ascii="Arial" w:hAnsi="Arial" w:cs="Arial"/>
        </w:rPr>
      </w:pPr>
    </w:p>
    <w:p w14:paraId="0D201179" w14:textId="77777777" w:rsidR="00422C4F" w:rsidRPr="00BD515F" w:rsidRDefault="00422C4F" w:rsidP="0075180F">
      <w:pPr>
        <w:spacing w:before="20" w:afterLines="20" w:after="48"/>
        <w:contextualSpacing/>
        <w:jc w:val="both"/>
        <w:rPr>
          <w:rFonts w:ascii="Arial" w:hAnsi="Arial" w:cs="Arial"/>
        </w:rPr>
      </w:pPr>
    </w:p>
    <w:p w14:paraId="46067804" w14:textId="77777777" w:rsidR="0075180F" w:rsidRPr="00BD515F" w:rsidRDefault="0075180F" w:rsidP="0075180F">
      <w:pPr>
        <w:spacing w:before="20" w:afterLines="20" w:after="48"/>
        <w:jc w:val="both"/>
        <w:rPr>
          <w:rFonts w:ascii="Arial" w:hAnsi="Arial" w:cs="Arial"/>
          <w:b/>
          <w:bCs/>
        </w:rPr>
      </w:pPr>
      <w:r w:rsidRPr="00BD515F">
        <w:rPr>
          <w:rFonts w:ascii="Arial" w:hAnsi="Arial" w:cs="Arial"/>
          <w:b/>
          <w:bCs/>
        </w:rPr>
        <w:lastRenderedPageBreak/>
        <w:t>21.4.2.</w:t>
      </w:r>
      <w:r w:rsidRPr="00BD515F">
        <w:rPr>
          <w:rFonts w:ascii="Arial" w:hAnsi="Arial" w:cs="Arial"/>
          <w:b/>
        </w:rPr>
        <w:t xml:space="preserve"> </w:t>
      </w:r>
      <w:r w:rsidRPr="00BD515F">
        <w:rPr>
          <w:rFonts w:ascii="Arial" w:hAnsi="Arial" w:cs="Arial"/>
          <w:b/>
          <w:bCs/>
        </w:rPr>
        <w:t>Intereses de Mora</w:t>
      </w:r>
    </w:p>
    <w:p w14:paraId="01371A82" w14:textId="77777777" w:rsidR="0075180F" w:rsidRPr="00BD515F" w:rsidRDefault="0075180F" w:rsidP="0075180F">
      <w:pPr>
        <w:spacing w:before="20" w:afterLines="20" w:after="48"/>
        <w:contextualSpacing/>
        <w:jc w:val="both"/>
        <w:rPr>
          <w:rFonts w:ascii="Arial" w:hAnsi="Arial" w:cs="Arial"/>
        </w:rPr>
      </w:pPr>
      <w:r w:rsidRPr="00BD515F">
        <w:rPr>
          <w:rFonts w:ascii="Arial" w:hAnsi="Arial" w:cs="Arial"/>
        </w:rPr>
        <w:t xml:space="preserve"> A diciembre 31 se tiene un total a pagar por intereses de mora de $99.408.099, correspondientes a: </w:t>
      </w:r>
    </w:p>
    <w:p w14:paraId="3A0093AA" w14:textId="77777777" w:rsidR="0075180F" w:rsidRPr="00BD515F" w:rsidRDefault="0075180F" w:rsidP="0075180F">
      <w:pPr>
        <w:spacing w:before="20" w:afterLines="20" w:after="48"/>
        <w:contextualSpacing/>
        <w:jc w:val="both"/>
        <w:rPr>
          <w:rFonts w:ascii="Arial" w:hAnsi="Arial" w:cs="Arial"/>
        </w:rPr>
      </w:pPr>
    </w:p>
    <w:tbl>
      <w:tblPr>
        <w:tblW w:w="0" w:type="auto"/>
        <w:jc w:val="center"/>
        <w:tblCellMar>
          <w:left w:w="70" w:type="dxa"/>
          <w:right w:w="70" w:type="dxa"/>
        </w:tblCellMar>
        <w:tblLook w:val="04A0" w:firstRow="1" w:lastRow="0" w:firstColumn="1" w:lastColumn="0" w:noHBand="0" w:noVBand="1"/>
      </w:tblPr>
      <w:tblGrid>
        <w:gridCol w:w="1437"/>
        <w:gridCol w:w="2323"/>
        <w:gridCol w:w="1425"/>
        <w:gridCol w:w="1547"/>
        <w:gridCol w:w="1762"/>
      </w:tblGrid>
      <w:tr w:rsidR="0075180F" w:rsidRPr="00BD515F" w14:paraId="13FF167C" w14:textId="77777777" w:rsidTr="00B163AA">
        <w:trPr>
          <w:trHeight w:val="570"/>
          <w:jc w:val="center"/>
        </w:trPr>
        <w:tc>
          <w:tcPr>
            <w:tcW w:w="0" w:type="auto"/>
            <w:tcBorders>
              <w:top w:val="single" w:sz="4" w:space="0" w:color="A6A6A6"/>
              <w:left w:val="single" w:sz="4" w:space="0" w:color="A6A6A6"/>
              <w:bottom w:val="single" w:sz="4" w:space="0" w:color="A6A6A6"/>
              <w:right w:val="single" w:sz="4" w:space="0" w:color="A6A6A6"/>
            </w:tcBorders>
            <w:shd w:val="clear" w:color="000000" w:fill="3366CC"/>
            <w:vAlign w:val="center"/>
            <w:hideMark/>
          </w:tcPr>
          <w:p w14:paraId="432DC191" w14:textId="77777777" w:rsidR="0075180F" w:rsidRPr="00BD515F" w:rsidRDefault="0075180F" w:rsidP="00B163AA">
            <w:pPr>
              <w:jc w:val="center"/>
              <w:rPr>
                <w:rFonts w:ascii="Arial" w:hAnsi="Arial" w:cs="Arial"/>
                <w:b/>
                <w:bCs/>
              </w:rPr>
            </w:pPr>
            <w:r w:rsidRPr="00BD515F">
              <w:rPr>
                <w:rFonts w:ascii="Arial" w:hAnsi="Arial" w:cs="Arial"/>
                <w:b/>
                <w:bCs/>
              </w:rPr>
              <w:t>CUENTA</w:t>
            </w:r>
          </w:p>
        </w:tc>
        <w:tc>
          <w:tcPr>
            <w:tcW w:w="0" w:type="auto"/>
            <w:tcBorders>
              <w:top w:val="single" w:sz="4" w:space="0" w:color="A6A6A6"/>
              <w:left w:val="nil"/>
              <w:bottom w:val="single" w:sz="4" w:space="0" w:color="A6A6A6"/>
              <w:right w:val="single" w:sz="4" w:space="0" w:color="A6A6A6"/>
            </w:tcBorders>
            <w:shd w:val="clear" w:color="000000" w:fill="3366CC"/>
            <w:vAlign w:val="center"/>
            <w:hideMark/>
          </w:tcPr>
          <w:p w14:paraId="4D67B0B1" w14:textId="77777777" w:rsidR="0075180F" w:rsidRPr="00BD515F" w:rsidRDefault="0075180F" w:rsidP="00B163AA">
            <w:pPr>
              <w:jc w:val="center"/>
              <w:rPr>
                <w:rFonts w:ascii="Arial" w:hAnsi="Arial" w:cs="Arial"/>
                <w:b/>
                <w:bCs/>
              </w:rPr>
            </w:pPr>
            <w:r w:rsidRPr="00BD515F">
              <w:rPr>
                <w:rFonts w:ascii="Arial" w:hAnsi="Arial" w:cs="Arial"/>
                <w:b/>
                <w:bCs/>
              </w:rPr>
              <w:t>CONCEPTO</w:t>
            </w:r>
          </w:p>
        </w:tc>
        <w:tc>
          <w:tcPr>
            <w:tcW w:w="0" w:type="auto"/>
            <w:tcBorders>
              <w:top w:val="single" w:sz="4" w:space="0" w:color="A6A6A6"/>
              <w:left w:val="nil"/>
              <w:bottom w:val="single" w:sz="4" w:space="0" w:color="A6A6A6"/>
              <w:right w:val="single" w:sz="4" w:space="0" w:color="A6A6A6"/>
            </w:tcBorders>
            <w:shd w:val="clear" w:color="000000" w:fill="3366CC"/>
            <w:vAlign w:val="center"/>
            <w:hideMark/>
          </w:tcPr>
          <w:p w14:paraId="1DF2480D" w14:textId="77777777" w:rsidR="0075180F" w:rsidRPr="00BD515F" w:rsidRDefault="0075180F" w:rsidP="00B163AA">
            <w:pPr>
              <w:jc w:val="center"/>
              <w:rPr>
                <w:rFonts w:ascii="Arial" w:hAnsi="Arial" w:cs="Arial"/>
                <w:b/>
                <w:bCs/>
              </w:rPr>
            </w:pPr>
            <w:r w:rsidRPr="00BD515F">
              <w:rPr>
                <w:rFonts w:ascii="Arial" w:hAnsi="Arial" w:cs="Arial"/>
                <w:b/>
                <w:bCs/>
              </w:rPr>
              <w:t xml:space="preserve">2020 </w:t>
            </w:r>
          </w:p>
        </w:tc>
        <w:tc>
          <w:tcPr>
            <w:tcW w:w="0" w:type="auto"/>
            <w:tcBorders>
              <w:top w:val="single" w:sz="4" w:space="0" w:color="A6A6A6"/>
              <w:left w:val="nil"/>
              <w:bottom w:val="single" w:sz="4" w:space="0" w:color="A6A6A6"/>
              <w:right w:val="single" w:sz="4" w:space="0" w:color="A6A6A6"/>
            </w:tcBorders>
            <w:shd w:val="clear" w:color="000000" w:fill="3366CC"/>
            <w:vAlign w:val="center"/>
            <w:hideMark/>
          </w:tcPr>
          <w:p w14:paraId="72C2D4B7" w14:textId="77777777" w:rsidR="0075180F" w:rsidRPr="00BD515F" w:rsidRDefault="0075180F" w:rsidP="00B163AA">
            <w:pPr>
              <w:jc w:val="center"/>
              <w:rPr>
                <w:rFonts w:ascii="Arial" w:hAnsi="Arial" w:cs="Arial"/>
                <w:b/>
                <w:bCs/>
              </w:rPr>
            </w:pPr>
            <w:r w:rsidRPr="00BD515F">
              <w:rPr>
                <w:rFonts w:ascii="Arial" w:hAnsi="Arial" w:cs="Arial"/>
                <w:b/>
                <w:bCs/>
              </w:rPr>
              <w:t xml:space="preserve">2019 </w:t>
            </w:r>
          </w:p>
        </w:tc>
        <w:tc>
          <w:tcPr>
            <w:tcW w:w="0" w:type="auto"/>
            <w:tcBorders>
              <w:top w:val="single" w:sz="4" w:space="0" w:color="A6A6A6"/>
              <w:left w:val="nil"/>
              <w:bottom w:val="single" w:sz="4" w:space="0" w:color="A6A6A6"/>
              <w:right w:val="single" w:sz="4" w:space="0" w:color="A6A6A6"/>
            </w:tcBorders>
            <w:shd w:val="clear" w:color="000000" w:fill="3366CC"/>
            <w:vAlign w:val="center"/>
            <w:hideMark/>
          </w:tcPr>
          <w:p w14:paraId="376760F3" w14:textId="77777777" w:rsidR="0075180F" w:rsidRPr="00BD515F" w:rsidRDefault="0075180F" w:rsidP="00B163AA">
            <w:pPr>
              <w:jc w:val="center"/>
              <w:rPr>
                <w:rFonts w:ascii="Arial" w:hAnsi="Arial" w:cs="Arial"/>
                <w:b/>
                <w:bCs/>
              </w:rPr>
            </w:pPr>
            <w:r w:rsidRPr="00BD515F">
              <w:rPr>
                <w:rFonts w:ascii="Arial" w:hAnsi="Arial" w:cs="Arial"/>
                <w:b/>
                <w:bCs/>
              </w:rPr>
              <w:t>VALOR VARIACIÓN</w:t>
            </w:r>
          </w:p>
        </w:tc>
      </w:tr>
      <w:tr w:rsidR="0075180F" w:rsidRPr="00BD515F" w14:paraId="17EB5311" w14:textId="77777777" w:rsidTr="00B163AA">
        <w:trPr>
          <w:trHeight w:val="300"/>
          <w:jc w:val="center"/>
        </w:trPr>
        <w:tc>
          <w:tcPr>
            <w:tcW w:w="0" w:type="auto"/>
            <w:tcBorders>
              <w:top w:val="nil"/>
              <w:left w:val="single" w:sz="4" w:space="0" w:color="A6A6A6"/>
              <w:bottom w:val="single" w:sz="4" w:space="0" w:color="A6A6A6"/>
              <w:right w:val="nil"/>
            </w:tcBorders>
            <w:shd w:val="clear" w:color="auto" w:fill="auto"/>
            <w:noWrap/>
            <w:vAlign w:val="center"/>
            <w:hideMark/>
          </w:tcPr>
          <w:p w14:paraId="3C0E3C1C" w14:textId="77777777" w:rsidR="0075180F" w:rsidRPr="00BD515F" w:rsidRDefault="0075180F" w:rsidP="00B163AA">
            <w:pPr>
              <w:jc w:val="right"/>
              <w:rPr>
                <w:rFonts w:ascii="Arial" w:hAnsi="Arial" w:cs="Arial"/>
                <w:b/>
                <w:bCs/>
              </w:rPr>
            </w:pPr>
            <w:r w:rsidRPr="00BD515F">
              <w:rPr>
                <w:rFonts w:ascii="Arial" w:hAnsi="Arial" w:cs="Arial"/>
                <w:b/>
                <w:bCs/>
              </w:rPr>
              <w:t>244017</w:t>
            </w:r>
          </w:p>
        </w:tc>
        <w:tc>
          <w:tcPr>
            <w:tcW w:w="0" w:type="auto"/>
            <w:tcBorders>
              <w:top w:val="nil"/>
              <w:left w:val="single" w:sz="4" w:space="0" w:color="A6A6A6"/>
              <w:bottom w:val="single" w:sz="4" w:space="0" w:color="A6A6A6"/>
              <w:right w:val="nil"/>
            </w:tcBorders>
            <w:shd w:val="clear" w:color="auto" w:fill="auto"/>
            <w:vAlign w:val="center"/>
            <w:hideMark/>
          </w:tcPr>
          <w:p w14:paraId="0924C655" w14:textId="77777777" w:rsidR="0075180F" w:rsidRPr="00BD515F" w:rsidRDefault="0075180F" w:rsidP="00B163AA">
            <w:pPr>
              <w:rPr>
                <w:rFonts w:ascii="Arial" w:hAnsi="Arial" w:cs="Arial"/>
                <w:b/>
                <w:bCs/>
              </w:rPr>
            </w:pPr>
            <w:r w:rsidRPr="00BD515F">
              <w:rPr>
                <w:rFonts w:ascii="Arial" w:hAnsi="Arial" w:cs="Arial"/>
                <w:b/>
                <w:bCs/>
              </w:rPr>
              <w:t>INTERESES DE MORA</w:t>
            </w:r>
          </w:p>
        </w:tc>
        <w:tc>
          <w:tcPr>
            <w:tcW w:w="0" w:type="auto"/>
            <w:tcBorders>
              <w:top w:val="nil"/>
              <w:left w:val="single" w:sz="4" w:space="0" w:color="A6A6A6"/>
              <w:bottom w:val="single" w:sz="4" w:space="0" w:color="A6A6A6"/>
              <w:right w:val="single" w:sz="4" w:space="0" w:color="A6A6A6"/>
            </w:tcBorders>
            <w:shd w:val="clear" w:color="000000" w:fill="FFF2CC"/>
            <w:noWrap/>
            <w:vAlign w:val="center"/>
            <w:hideMark/>
          </w:tcPr>
          <w:p w14:paraId="62D95B48" w14:textId="77777777" w:rsidR="0075180F" w:rsidRPr="00BD515F" w:rsidRDefault="0075180F" w:rsidP="00B163AA">
            <w:pPr>
              <w:jc w:val="center"/>
              <w:rPr>
                <w:rFonts w:ascii="Arial" w:hAnsi="Arial" w:cs="Arial"/>
                <w:b/>
                <w:bCs/>
              </w:rPr>
            </w:pPr>
            <w:r w:rsidRPr="00BD515F">
              <w:rPr>
                <w:rFonts w:ascii="Arial" w:hAnsi="Arial" w:cs="Arial"/>
                <w:b/>
                <w:bCs/>
              </w:rPr>
              <w:t>$ 99.408.099</w:t>
            </w:r>
          </w:p>
        </w:tc>
        <w:tc>
          <w:tcPr>
            <w:tcW w:w="0" w:type="auto"/>
            <w:tcBorders>
              <w:top w:val="nil"/>
              <w:left w:val="nil"/>
              <w:bottom w:val="single" w:sz="4" w:space="0" w:color="A6A6A6"/>
              <w:right w:val="single" w:sz="4" w:space="0" w:color="A6A6A6"/>
            </w:tcBorders>
            <w:shd w:val="clear" w:color="000000" w:fill="FFF2CC"/>
            <w:noWrap/>
            <w:vAlign w:val="center"/>
            <w:hideMark/>
          </w:tcPr>
          <w:p w14:paraId="478FC008" w14:textId="77777777" w:rsidR="0075180F" w:rsidRPr="00BD515F" w:rsidRDefault="0075180F" w:rsidP="00B163AA">
            <w:pPr>
              <w:jc w:val="center"/>
              <w:rPr>
                <w:rFonts w:ascii="Arial" w:hAnsi="Arial" w:cs="Arial"/>
                <w:b/>
                <w:bCs/>
              </w:rPr>
            </w:pPr>
            <w:r w:rsidRPr="00BD515F">
              <w:rPr>
                <w:rFonts w:ascii="Arial" w:hAnsi="Arial" w:cs="Arial"/>
                <w:b/>
                <w:bCs/>
              </w:rPr>
              <w:t>$ 222.355.950</w:t>
            </w:r>
          </w:p>
        </w:tc>
        <w:tc>
          <w:tcPr>
            <w:tcW w:w="0" w:type="auto"/>
            <w:tcBorders>
              <w:top w:val="nil"/>
              <w:left w:val="nil"/>
              <w:bottom w:val="single" w:sz="4" w:space="0" w:color="A6A6A6"/>
              <w:right w:val="single" w:sz="4" w:space="0" w:color="A6A6A6"/>
            </w:tcBorders>
            <w:shd w:val="clear" w:color="auto" w:fill="auto"/>
            <w:noWrap/>
            <w:vAlign w:val="center"/>
            <w:hideMark/>
          </w:tcPr>
          <w:p w14:paraId="70C6DBCE" w14:textId="77777777" w:rsidR="0075180F" w:rsidRPr="00BD515F" w:rsidRDefault="0075180F" w:rsidP="00B163AA">
            <w:pPr>
              <w:jc w:val="center"/>
              <w:rPr>
                <w:rFonts w:ascii="Arial" w:hAnsi="Arial" w:cs="Arial"/>
                <w:b/>
                <w:bCs/>
              </w:rPr>
            </w:pPr>
            <w:r w:rsidRPr="00BD515F">
              <w:rPr>
                <w:rFonts w:ascii="Arial" w:hAnsi="Arial" w:cs="Arial"/>
                <w:b/>
                <w:bCs/>
              </w:rPr>
              <w:t>($ 122.947.851)</w:t>
            </w:r>
          </w:p>
        </w:tc>
      </w:tr>
      <w:tr w:rsidR="0075180F" w:rsidRPr="00BD515F" w14:paraId="21A2F287" w14:textId="77777777" w:rsidTr="00B163AA">
        <w:trPr>
          <w:trHeight w:val="600"/>
          <w:jc w:val="center"/>
        </w:trPr>
        <w:tc>
          <w:tcPr>
            <w:tcW w:w="0" w:type="auto"/>
            <w:tcBorders>
              <w:top w:val="nil"/>
              <w:left w:val="single" w:sz="4" w:space="0" w:color="A6A6A6"/>
              <w:bottom w:val="single" w:sz="4" w:space="0" w:color="A6A6A6"/>
              <w:right w:val="nil"/>
            </w:tcBorders>
            <w:shd w:val="clear" w:color="auto" w:fill="auto"/>
            <w:noWrap/>
            <w:vAlign w:val="center"/>
            <w:hideMark/>
          </w:tcPr>
          <w:p w14:paraId="39DE75F0" w14:textId="77777777" w:rsidR="0075180F" w:rsidRPr="00BD515F" w:rsidRDefault="0075180F" w:rsidP="00B163AA">
            <w:pPr>
              <w:jc w:val="right"/>
              <w:rPr>
                <w:rFonts w:ascii="Arial" w:hAnsi="Arial" w:cs="Arial"/>
              </w:rPr>
            </w:pPr>
            <w:r w:rsidRPr="00BD515F">
              <w:rPr>
                <w:rFonts w:ascii="Arial" w:hAnsi="Arial" w:cs="Arial"/>
              </w:rPr>
              <w:t>800250984-6</w:t>
            </w:r>
          </w:p>
        </w:tc>
        <w:tc>
          <w:tcPr>
            <w:tcW w:w="0" w:type="auto"/>
            <w:tcBorders>
              <w:top w:val="nil"/>
              <w:left w:val="single" w:sz="4" w:space="0" w:color="A6A6A6"/>
              <w:bottom w:val="single" w:sz="4" w:space="0" w:color="A6A6A6"/>
              <w:right w:val="nil"/>
            </w:tcBorders>
            <w:shd w:val="clear" w:color="auto" w:fill="auto"/>
            <w:vAlign w:val="center"/>
            <w:hideMark/>
          </w:tcPr>
          <w:p w14:paraId="265F4BF6" w14:textId="77777777" w:rsidR="0075180F" w:rsidRPr="00BD515F" w:rsidRDefault="0075180F" w:rsidP="00B163AA">
            <w:pPr>
              <w:rPr>
                <w:rFonts w:ascii="Arial" w:hAnsi="Arial" w:cs="Arial"/>
              </w:rPr>
            </w:pPr>
            <w:r w:rsidRPr="00BD515F">
              <w:rPr>
                <w:rFonts w:ascii="Arial" w:hAnsi="Arial" w:cs="Arial"/>
              </w:rPr>
              <w:t>Superintendencia De Servicios Públicos  Domiciliarios</w:t>
            </w:r>
          </w:p>
        </w:tc>
        <w:tc>
          <w:tcPr>
            <w:tcW w:w="0" w:type="auto"/>
            <w:tcBorders>
              <w:top w:val="nil"/>
              <w:left w:val="single" w:sz="4" w:space="0" w:color="A6A6A6"/>
              <w:bottom w:val="single" w:sz="4" w:space="0" w:color="A6A6A6"/>
              <w:right w:val="single" w:sz="4" w:space="0" w:color="A6A6A6"/>
            </w:tcBorders>
            <w:shd w:val="clear" w:color="000000" w:fill="FFF2CC"/>
            <w:noWrap/>
            <w:vAlign w:val="center"/>
            <w:hideMark/>
          </w:tcPr>
          <w:p w14:paraId="30F1D2B1" w14:textId="77777777" w:rsidR="0075180F" w:rsidRPr="00BD515F" w:rsidRDefault="0075180F" w:rsidP="00B163AA">
            <w:pPr>
              <w:jc w:val="center"/>
              <w:rPr>
                <w:rFonts w:ascii="Arial" w:hAnsi="Arial" w:cs="Arial"/>
              </w:rPr>
            </w:pPr>
            <w:r w:rsidRPr="00BD515F">
              <w:rPr>
                <w:rFonts w:ascii="Arial" w:hAnsi="Arial" w:cs="Arial"/>
              </w:rPr>
              <w:t>$ 0</w:t>
            </w:r>
          </w:p>
        </w:tc>
        <w:tc>
          <w:tcPr>
            <w:tcW w:w="0" w:type="auto"/>
            <w:tcBorders>
              <w:top w:val="nil"/>
              <w:left w:val="nil"/>
              <w:bottom w:val="single" w:sz="4" w:space="0" w:color="A6A6A6"/>
              <w:right w:val="single" w:sz="4" w:space="0" w:color="A6A6A6"/>
            </w:tcBorders>
            <w:shd w:val="clear" w:color="000000" w:fill="FFF2CC"/>
            <w:noWrap/>
            <w:vAlign w:val="center"/>
            <w:hideMark/>
          </w:tcPr>
          <w:p w14:paraId="482C9E3A" w14:textId="77777777" w:rsidR="0075180F" w:rsidRPr="00BD515F" w:rsidRDefault="0075180F" w:rsidP="00B163AA">
            <w:pPr>
              <w:jc w:val="center"/>
              <w:rPr>
                <w:rFonts w:ascii="Arial" w:hAnsi="Arial" w:cs="Arial"/>
              </w:rPr>
            </w:pPr>
            <w:r w:rsidRPr="00BD515F">
              <w:rPr>
                <w:rFonts w:ascii="Arial" w:hAnsi="Arial" w:cs="Arial"/>
              </w:rPr>
              <w:t>$ 1.454.804</w:t>
            </w:r>
          </w:p>
        </w:tc>
        <w:tc>
          <w:tcPr>
            <w:tcW w:w="0" w:type="auto"/>
            <w:tcBorders>
              <w:top w:val="nil"/>
              <w:left w:val="nil"/>
              <w:bottom w:val="single" w:sz="4" w:space="0" w:color="A6A6A6"/>
              <w:right w:val="single" w:sz="4" w:space="0" w:color="A6A6A6"/>
            </w:tcBorders>
            <w:shd w:val="clear" w:color="auto" w:fill="auto"/>
            <w:noWrap/>
            <w:vAlign w:val="center"/>
            <w:hideMark/>
          </w:tcPr>
          <w:p w14:paraId="72BEED4F" w14:textId="77777777" w:rsidR="0075180F" w:rsidRPr="00BD515F" w:rsidRDefault="0075180F" w:rsidP="00B163AA">
            <w:pPr>
              <w:jc w:val="center"/>
              <w:rPr>
                <w:rFonts w:ascii="Arial" w:hAnsi="Arial" w:cs="Arial"/>
                <w:b/>
                <w:bCs/>
              </w:rPr>
            </w:pPr>
            <w:r w:rsidRPr="00BD515F">
              <w:rPr>
                <w:rFonts w:ascii="Arial" w:hAnsi="Arial" w:cs="Arial"/>
                <w:b/>
                <w:bCs/>
              </w:rPr>
              <w:t>($ 1.454.804)</w:t>
            </w:r>
          </w:p>
        </w:tc>
      </w:tr>
      <w:tr w:rsidR="0075180F" w:rsidRPr="00BD515F" w14:paraId="31BEED75" w14:textId="77777777" w:rsidTr="00B163AA">
        <w:trPr>
          <w:trHeight w:val="600"/>
          <w:jc w:val="center"/>
        </w:trPr>
        <w:tc>
          <w:tcPr>
            <w:tcW w:w="0" w:type="auto"/>
            <w:tcBorders>
              <w:top w:val="nil"/>
              <w:left w:val="single" w:sz="4" w:space="0" w:color="A6A6A6"/>
              <w:bottom w:val="single" w:sz="4" w:space="0" w:color="A6A6A6"/>
              <w:right w:val="nil"/>
            </w:tcBorders>
            <w:shd w:val="clear" w:color="auto" w:fill="auto"/>
            <w:noWrap/>
            <w:vAlign w:val="center"/>
            <w:hideMark/>
          </w:tcPr>
          <w:p w14:paraId="033EDE38" w14:textId="77777777" w:rsidR="0075180F" w:rsidRPr="00BD515F" w:rsidRDefault="0075180F" w:rsidP="00B163AA">
            <w:pPr>
              <w:jc w:val="right"/>
              <w:rPr>
                <w:rFonts w:ascii="Arial" w:hAnsi="Arial" w:cs="Arial"/>
              </w:rPr>
            </w:pPr>
            <w:r w:rsidRPr="00BD515F">
              <w:rPr>
                <w:rFonts w:ascii="Arial" w:hAnsi="Arial" w:cs="Arial"/>
              </w:rPr>
              <w:t>890503373-0</w:t>
            </w:r>
          </w:p>
        </w:tc>
        <w:tc>
          <w:tcPr>
            <w:tcW w:w="0" w:type="auto"/>
            <w:tcBorders>
              <w:top w:val="nil"/>
              <w:left w:val="single" w:sz="4" w:space="0" w:color="A6A6A6"/>
              <w:bottom w:val="single" w:sz="4" w:space="0" w:color="A6A6A6"/>
              <w:right w:val="nil"/>
            </w:tcBorders>
            <w:shd w:val="clear" w:color="auto" w:fill="auto"/>
            <w:vAlign w:val="center"/>
            <w:hideMark/>
          </w:tcPr>
          <w:p w14:paraId="1DDFAE29" w14:textId="77777777" w:rsidR="0075180F" w:rsidRPr="00BD515F" w:rsidRDefault="0075180F" w:rsidP="00B163AA">
            <w:pPr>
              <w:rPr>
                <w:rFonts w:ascii="Arial" w:hAnsi="Arial" w:cs="Arial"/>
              </w:rPr>
            </w:pPr>
            <w:r w:rsidRPr="00BD515F">
              <w:rPr>
                <w:rFonts w:ascii="Arial" w:hAnsi="Arial" w:cs="Arial"/>
              </w:rPr>
              <w:t xml:space="preserve">Alcaldía Municipal De Villa Del Rosario </w:t>
            </w:r>
          </w:p>
        </w:tc>
        <w:tc>
          <w:tcPr>
            <w:tcW w:w="0" w:type="auto"/>
            <w:tcBorders>
              <w:top w:val="nil"/>
              <w:left w:val="single" w:sz="4" w:space="0" w:color="A6A6A6"/>
              <w:bottom w:val="single" w:sz="4" w:space="0" w:color="A6A6A6"/>
              <w:right w:val="single" w:sz="4" w:space="0" w:color="A6A6A6"/>
            </w:tcBorders>
            <w:shd w:val="clear" w:color="000000" w:fill="FFF2CC"/>
            <w:noWrap/>
            <w:vAlign w:val="center"/>
            <w:hideMark/>
          </w:tcPr>
          <w:p w14:paraId="29292DFE" w14:textId="77777777" w:rsidR="0075180F" w:rsidRPr="00BD515F" w:rsidRDefault="0075180F" w:rsidP="00B163AA">
            <w:pPr>
              <w:jc w:val="center"/>
              <w:rPr>
                <w:rFonts w:ascii="Arial" w:hAnsi="Arial" w:cs="Arial"/>
              </w:rPr>
            </w:pPr>
            <w:r w:rsidRPr="00BD515F">
              <w:rPr>
                <w:rFonts w:ascii="Arial" w:hAnsi="Arial" w:cs="Arial"/>
              </w:rPr>
              <w:t>$ 0</w:t>
            </w:r>
          </w:p>
        </w:tc>
        <w:tc>
          <w:tcPr>
            <w:tcW w:w="0" w:type="auto"/>
            <w:tcBorders>
              <w:top w:val="nil"/>
              <w:left w:val="nil"/>
              <w:bottom w:val="single" w:sz="4" w:space="0" w:color="A6A6A6"/>
              <w:right w:val="single" w:sz="4" w:space="0" w:color="A6A6A6"/>
            </w:tcBorders>
            <w:shd w:val="clear" w:color="000000" w:fill="FFF2CC"/>
            <w:noWrap/>
            <w:vAlign w:val="center"/>
            <w:hideMark/>
          </w:tcPr>
          <w:p w14:paraId="2BD6449D" w14:textId="77777777" w:rsidR="0075180F" w:rsidRPr="00BD515F" w:rsidRDefault="0075180F" w:rsidP="00B163AA">
            <w:pPr>
              <w:jc w:val="center"/>
              <w:rPr>
                <w:rFonts w:ascii="Arial" w:hAnsi="Arial" w:cs="Arial"/>
              </w:rPr>
            </w:pPr>
            <w:r w:rsidRPr="00BD515F">
              <w:rPr>
                <w:rFonts w:ascii="Arial" w:hAnsi="Arial" w:cs="Arial"/>
              </w:rPr>
              <w:t>$ 61.203.300</w:t>
            </w:r>
          </w:p>
        </w:tc>
        <w:tc>
          <w:tcPr>
            <w:tcW w:w="0" w:type="auto"/>
            <w:tcBorders>
              <w:top w:val="nil"/>
              <w:left w:val="nil"/>
              <w:bottom w:val="single" w:sz="4" w:space="0" w:color="A6A6A6"/>
              <w:right w:val="single" w:sz="4" w:space="0" w:color="A6A6A6"/>
            </w:tcBorders>
            <w:shd w:val="clear" w:color="auto" w:fill="auto"/>
            <w:noWrap/>
            <w:vAlign w:val="center"/>
            <w:hideMark/>
          </w:tcPr>
          <w:p w14:paraId="5612FE9F" w14:textId="77777777" w:rsidR="0075180F" w:rsidRPr="00BD515F" w:rsidRDefault="0075180F" w:rsidP="00B163AA">
            <w:pPr>
              <w:jc w:val="center"/>
              <w:rPr>
                <w:rFonts w:ascii="Arial" w:hAnsi="Arial" w:cs="Arial"/>
                <w:b/>
                <w:bCs/>
              </w:rPr>
            </w:pPr>
            <w:r w:rsidRPr="00BD515F">
              <w:rPr>
                <w:rFonts w:ascii="Arial" w:hAnsi="Arial" w:cs="Arial"/>
                <w:b/>
                <w:bCs/>
              </w:rPr>
              <w:t>($ 61.203.300)</w:t>
            </w:r>
          </w:p>
        </w:tc>
      </w:tr>
      <w:tr w:rsidR="0075180F" w:rsidRPr="00BD515F" w14:paraId="07C5457E" w14:textId="77777777" w:rsidTr="00B163AA">
        <w:trPr>
          <w:trHeight w:val="300"/>
          <w:jc w:val="center"/>
        </w:trPr>
        <w:tc>
          <w:tcPr>
            <w:tcW w:w="0" w:type="auto"/>
            <w:tcBorders>
              <w:top w:val="nil"/>
              <w:left w:val="single" w:sz="4" w:space="0" w:color="A6A6A6"/>
              <w:bottom w:val="single" w:sz="4" w:space="0" w:color="A6A6A6"/>
              <w:right w:val="nil"/>
            </w:tcBorders>
            <w:shd w:val="clear" w:color="auto" w:fill="auto"/>
            <w:noWrap/>
            <w:vAlign w:val="center"/>
            <w:hideMark/>
          </w:tcPr>
          <w:p w14:paraId="04A8773A" w14:textId="77777777" w:rsidR="0075180F" w:rsidRPr="00BD515F" w:rsidRDefault="0075180F" w:rsidP="00B163AA">
            <w:pPr>
              <w:jc w:val="right"/>
              <w:rPr>
                <w:rFonts w:ascii="Arial" w:hAnsi="Arial" w:cs="Arial"/>
              </w:rPr>
            </w:pPr>
            <w:r w:rsidRPr="00BD515F">
              <w:rPr>
                <w:rFonts w:ascii="Arial" w:hAnsi="Arial" w:cs="Arial"/>
              </w:rPr>
              <w:t>890505253-4</w:t>
            </w:r>
          </w:p>
        </w:tc>
        <w:tc>
          <w:tcPr>
            <w:tcW w:w="0" w:type="auto"/>
            <w:tcBorders>
              <w:top w:val="nil"/>
              <w:left w:val="single" w:sz="4" w:space="0" w:color="A6A6A6"/>
              <w:bottom w:val="single" w:sz="4" w:space="0" w:color="A6A6A6"/>
              <w:right w:val="nil"/>
            </w:tcBorders>
            <w:shd w:val="clear" w:color="auto" w:fill="auto"/>
            <w:vAlign w:val="center"/>
            <w:hideMark/>
          </w:tcPr>
          <w:p w14:paraId="4DF297C1" w14:textId="77777777" w:rsidR="0075180F" w:rsidRPr="00BD515F" w:rsidRDefault="0075180F" w:rsidP="00B163AA">
            <w:pPr>
              <w:rPr>
                <w:rFonts w:ascii="Arial" w:hAnsi="Arial" w:cs="Arial"/>
              </w:rPr>
            </w:pPr>
            <w:r w:rsidRPr="00BD515F">
              <w:rPr>
                <w:rFonts w:ascii="Arial" w:hAnsi="Arial" w:cs="Arial"/>
              </w:rPr>
              <w:t xml:space="preserve">Corponor </w:t>
            </w:r>
          </w:p>
        </w:tc>
        <w:tc>
          <w:tcPr>
            <w:tcW w:w="0" w:type="auto"/>
            <w:tcBorders>
              <w:top w:val="nil"/>
              <w:left w:val="single" w:sz="4" w:space="0" w:color="A6A6A6"/>
              <w:bottom w:val="single" w:sz="4" w:space="0" w:color="A6A6A6"/>
              <w:right w:val="single" w:sz="4" w:space="0" w:color="A6A6A6"/>
            </w:tcBorders>
            <w:shd w:val="clear" w:color="000000" w:fill="FFF2CC"/>
            <w:noWrap/>
            <w:vAlign w:val="center"/>
            <w:hideMark/>
          </w:tcPr>
          <w:p w14:paraId="6EB49CFB" w14:textId="77777777" w:rsidR="0075180F" w:rsidRPr="00BD515F" w:rsidRDefault="0075180F" w:rsidP="00B163AA">
            <w:pPr>
              <w:jc w:val="center"/>
              <w:rPr>
                <w:rFonts w:ascii="Arial" w:hAnsi="Arial" w:cs="Arial"/>
              </w:rPr>
            </w:pPr>
            <w:r w:rsidRPr="00BD515F">
              <w:rPr>
                <w:rFonts w:ascii="Arial" w:hAnsi="Arial" w:cs="Arial"/>
              </w:rPr>
              <w:t>$ 99.408.099</w:t>
            </w:r>
          </w:p>
        </w:tc>
        <w:tc>
          <w:tcPr>
            <w:tcW w:w="0" w:type="auto"/>
            <w:tcBorders>
              <w:top w:val="nil"/>
              <w:left w:val="nil"/>
              <w:bottom w:val="single" w:sz="4" w:space="0" w:color="A6A6A6"/>
              <w:right w:val="single" w:sz="4" w:space="0" w:color="A6A6A6"/>
            </w:tcBorders>
            <w:shd w:val="clear" w:color="000000" w:fill="FFF2CC"/>
            <w:noWrap/>
            <w:vAlign w:val="center"/>
            <w:hideMark/>
          </w:tcPr>
          <w:p w14:paraId="21F7292B" w14:textId="77777777" w:rsidR="0075180F" w:rsidRPr="00BD515F" w:rsidRDefault="0075180F" w:rsidP="00B163AA">
            <w:pPr>
              <w:jc w:val="center"/>
              <w:rPr>
                <w:rFonts w:ascii="Arial" w:hAnsi="Arial" w:cs="Arial"/>
              </w:rPr>
            </w:pPr>
            <w:r w:rsidRPr="00BD515F">
              <w:rPr>
                <w:rFonts w:ascii="Arial" w:hAnsi="Arial" w:cs="Arial"/>
              </w:rPr>
              <w:t>$ 159.697.846</w:t>
            </w:r>
          </w:p>
        </w:tc>
        <w:tc>
          <w:tcPr>
            <w:tcW w:w="0" w:type="auto"/>
            <w:tcBorders>
              <w:top w:val="nil"/>
              <w:left w:val="nil"/>
              <w:bottom w:val="single" w:sz="4" w:space="0" w:color="A6A6A6"/>
              <w:right w:val="single" w:sz="4" w:space="0" w:color="A6A6A6"/>
            </w:tcBorders>
            <w:shd w:val="clear" w:color="auto" w:fill="auto"/>
            <w:noWrap/>
            <w:vAlign w:val="center"/>
            <w:hideMark/>
          </w:tcPr>
          <w:p w14:paraId="21F32453" w14:textId="77777777" w:rsidR="0075180F" w:rsidRPr="00BD515F" w:rsidRDefault="0075180F" w:rsidP="00B163AA">
            <w:pPr>
              <w:jc w:val="center"/>
              <w:rPr>
                <w:rFonts w:ascii="Arial" w:hAnsi="Arial" w:cs="Arial"/>
                <w:b/>
                <w:bCs/>
              </w:rPr>
            </w:pPr>
            <w:r w:rsidRPr="00BD515F">
              <w:rPr>
                <w:rFonts w:ascii="Arial" w:hAnsi="Arial" w:cs="Arial"/>
                <w:b/>
                <w:bCs/>
              </w:rPr>
              <w:t>($ 60.289.747) </w:t>
            </w:r>
          </w:p>
        </w:tc>
      </w:tr>
    </w:tbl>
    <w:p w14:paraId="3607B53C" w14:textId="77777777" w:rsidR="0075180F" w:rsidRPr="00BD515F" w:rsidRDefault="0075180F" w:rsidP="0075180F">
      <w:pPr>
        <w:spacing w:before="20" w:afterLines="20" w:after="48"/>
        <w:contextualSpacing/>
        <w:jc w:val="both"/>
        <w:rPr>
          <w:rFonts w:ascii="Arial" w:hAnsi="Arial" w:cs="Arial"/>
        </w:rPr>
      </w:pPr>
    </w:p>
    <w:p w14:paraId="60C09D0E" w14:textId="77777777" w:rsidR="0075180F" w:rsidRPr="00135390" w:rsidRDefault="0075180F" w:rsidP="0075180F">
      <w:pPr>
        <w:pStyle w:val="Prrafodelista"/>
        <w:numPr>
          <w:ilvl w:val="0"/>
          <w:numId w:val="32"/>
        </w:numPr>
        <w:spacing w:before="20" w:afterLines="20" w:after="48" w:line="240" w:lineRule="auto"/>
        <w:ind w:left="360"/>
        <w:contextualSpacing w:val="0"/>
        <w:jc w:val="both"/>
        <w:rPr>
          <w:rFonts w:ascii="Arial" w:hAnsi="Arial" w:cs="Arial"/>
        </w:rPr>
      </w:pPr>
      <w:r w:rsidRPr="00135390">
        <w:rPr>
          <w:rFonts w:ascii="Arial" w:hAnsi="Arial" w:cs="Arial"/>
        </w:rPr>
        <w:t>CORPONOR posee un saldo de $99.408.099 correspondiente a intereses generados por concepto de tasa retributiva de vigencias anteriores</w:t>
      </w:r>
    </w:p>
    <w:p w14:paraId="78942366" w14:textId="77777777" w:rsidR="0075180F" w:rsidRPr="00135390" w:rsidRDefault="0075180F" w:rsidP="0075180F">
      <w:pPr>
        <w:spacing w:before="20" w:afterLines="20" w:after="48"/>
        <w:jc w:val="both"/>
        <w:rPr>
          <w:rFonts w:ascii="Arial" w:hAnsi="Arial" w:cs="Arial"/>
          <w:b/>
          <w:bCs/>
        </w:rPr>
      </w:pPr>
    </w:p>
    <w:p w14:paraId="661F0ABF" w14:textId="77777777" w:rsidR="0075180F" w:rsidRPr="00135390" w:rsidRDefault="0075180F" w:rsidP="0075180F">
      <w:pPr>
        <w:spacing w:before="20" w:afterLines="20" w:after="48"/>
        <w:jc w:val="both"/>
        <w:rPr>
          <w:rFonts w:ascii="Arial" w:hAnsi="Arial" w:cs="Arial"/>
          <w:b/>
          <w:bCs/>
        </w:rPr>
      </w:pPr>
      <w:r w:rsidRPr="00135390">
        <w:rPr>
          <w:rFonts w:ascii="Arial" w:hAnsi="Arial" w:cs="Arial"/>
          <w:b/>
          <w:bCs/>
        </w:rPr>
        <w:t>21.4.3.</w:t>
      </w:r>
      <w:r w:rsidRPr="00135390">
        <w:rPr>
          <w:rFonts w:ascii="Arial" w:hAnsi="Arial" w:cs="Arial"/>
          <w:b/>
        </w:rPr>
        <w:t xml:space="preserve"> </w:t>
      </w:r>
      <w:r w:rsidRPr="00135390">
        <w:rPr>
          <w:rFonts w:ascii="Arial" w:hAnsi="Arial" w:cs="Arial"/>
          <w:b/>
          <w:bCs/>
        </w:rPr>
        <w:t>Contribuciones</w:t>
      </w:r>
    </w:p>
    <w:p w14:paraId="4FEC239E" w14:textId="77777777" w:rsidR="0075180F" w:rsidRPr="00135390" w:rsidRDefault="0075180F" w:rsidP="0075180F">
      <w:pPr>
        <w:spacing w:before="20" w:afterLines="20" w:after="48"/>
        <w:jc w:val="both"/>
        <w:rPr>
          <w:rFonts w:ascii="Arial" w:hAnsi="Arial" w:cs="Arial"/>
        </w:rPr>
      </w:pPr>
      <w:r w:rsidRPr="00135390">
        <w:rPr>
          <w:rFonts w:ascii="Arial" w:hAnsi="Arial" w:cs="Arial"/>
        </w:rPr>
        <w:t>Corresponde a las cuentas por pagar por concepto de contribuciones, por valor de $136.201.690 registrados de la siguiente manera:</w:t>
      </w:r>
    </w:p>
    <w:p w14:paraId="311F4342" w14:textId="77777777" w:rsidR="0075180F" w:rsidRPr="00135390" w:rsidRDefault="0075180F" w:rsidP="0075180F">
      <w:pPr>
        <w:pStyle w:val="Prrafodelista"/>
        <w:numPr>
          <w:ilvl w:val="0"/>
          <w:numId w:val="33"/>
        </w:numPr>
        <w:spacing w:before="20" w:afterLines="20" w:after="48" w:line="240" w:lineRule="auto"/>
        <w:contextualSpacing w:val="0"/>
        <w:jc w:val="both"/>
        <w:rPr>
          <w:rFonts w:ascii="Arial" w:hAnsi="Arial" w:cs="Arial"/>
        </w:rPr>
      </w:pPr>
      <w:r w:rsidRPr="00135390">
        <w:rPr>
          <w:rFonts w:ascii="Arial" w:hAnsi="Arial" w:cs="Arial"/>
        </w:rPr>
        <w:t>Superintendencia de Servicios Públicos domiciliarios por valor de $30.471.158 por concepto de contribución de acueducto y alcantarillado.7</w:t>
      </w:r>
    </w:p>
    <w:p w14:paraId="1764132C" w14:textId="77777777" w:rsidR="0075180F" w:rsidRPr="00135390" w:rsidRDefault="0075180F" w:rsidP="0075180F">
      <w:pPr>
        <w:pStyle w:val="Prrafodelista"/>
        <w:numPr>
          <w:ilvl w:val="0"/>
          <w:numId w:val="33"/>
        </w:numPr>
        <w:spacing w:before="20" w:afterLines="20" w:after="48" w:line="240" w:lineRule="auto"/>
        <w:contextualSpacing w:val="0"/>
        <w:jc w:val="both"/>
        <w:rPr>
          <w:rFonts w:ascii="Arial" w:hAnsi="Arial" w:cs="Arial"/>
        </w:rPr>
      </w:pPr>
      <w:r w:rsidRPr="00135390">
        <w:rPr>
          <w:rFonts w:ascii="Arial" w:hAnsi="Arial" w:cs="Arial"/>
        </w:rPr>
        <w:t>Comisión de regulación de agua potable (CRA) por valor de $105.730.532 correspondiente a contribuciones de vigencias 2012 a 2020, según el siguiente detalle:</w:t>
      </w:r>
    </w:p>
    <w:p w14:paraId="75402A71" w14:textId="77777777" w:rsidR="0075180F" w:rsidRPr="00135390" w:rsidRDefault="0075180F" w:rsidP="0075180F">
      <w:pPr>
        <w:pStyle w:val="Prrafodelista"/>
        <w:spacing w:before="20" w:afterLines="20" w:after="48"/>
        <w:ind w:left="360"/>
        <w:jc w:val="both"/>
        <w:rPr>
          <w:rFonts w:ascii="Arial" w:hAnsi="Arial" w:cs="Arial"/>
        </w:rPr>
      </w:pPr>
    </w:p>
    <w:tbl>
      <w:tblPr>
        <w:tblW w:w="9568" w:type="dxa"/>
        <w:jc w:val="center"/>
        <w:tblLayout w:type="fixed"/>
        <w:tblCellMar>
          <w:left w:w="70" w:type="dxa"/>
          <w:right w:w="70" w:type="dxa"/>
        </w:tblCellMar>
        <w:tblLook w:val="04A0" w:firstRow="1" w:lastRow="0" w:firstColumn="1" w:lastColumn="0" w:noHBand="0" w:noVBand="1"/>
      </w:tblPr>
      <w:tblGrid>
        <w:gridCol w:w="1421"/>
        <w:gridCol w:w="1268"/>
        <w:gridCol w:w="1417"/>
        <w:gridCol w:w="1134"/>
        <w:gridCol w:w="1326"/>
        <w:gridCol w:w="1449"/>
        <w:gridCol w:w="44"/>
        <w:gridCol w:w="1465"/>
        <w:gridCol w:w="44"/>
      </w:tblGrid>
      <w:tr w:rsidR="0075180F" w:rsidRPr="00135390" w14:paraId="7744C46B" w14:textId="77777777" w:rsidTr="00422C4F">
        <w:trPr>
          <w:gridAfter w:val="1"/>
          <w:wAfter w:w="44" w:type="dxa"/>
          <w:trHeight w:val="525"/>
          <w:jc w:val="center"/>
        </w:trPr>
        <w:tc>
          <w:tcPr>
            <w:tcW w:w="1421" w:type="dxa"/>
            <w:tcBorders>
              <w:top w:val="single" w:sz="4" w:space="0" w:color="000000"/>
              <w:left w:val="single" w:sz="4" w:space="0" w:color="000000"/>
              <w:bottom w:val="single" w:sz="4" w:space="0" w:color="000000"/>
              <w:right w:val="single" w:sz="4" w:space="0" w:color="000000"/>
            </w:tcBorders>
            <w:shd w:val="clear" w:color="auto" w:fill="auto"/>
            <w:hideMark/>
          </w:tcPr>
          <w:p w14:paraId="39A91861" w14:textId="77777777" w:rsidR="0075180F" w:rsidRPr="00135390" w:rsidRDefault="0075180F" w:rsidP="00B163AA">
            <w:pPr>
              <w:jc w:val="center"/>
              <w:rPr>
                <w:rFonts w:ascii="Arial" w:hAnsi="Arial" w:cs="Arial"/>
                <w:b/>
                <w:bCs/>
              </w:rPr>
            </w:pPr>
            <w:r w:rsidRPr="00135390">
              <w:rPr>
                <w:rFonts w:ascii="Arial" w:hAnsi="Arial" w:cs="Arial"/>
                <w:b/>
                <w:bCs/>
              </w:rPr>
              <w:t>Resolución</w:t>
            </w:r>
          </w:p>
        </w:tc>
        <w:tc>
          <w:tcPr>
            <w:tcW w:w="1268" w:type="dxa"/>
            <w:tcBorders>
              <w:top w:val="single" w:sz="4" w:space="0" w:color="000000"/>
              <w:left w:val="nil"/>
              <w:bottom w:val="single" w:sz="4" w:space="0" w:color="000000"/>
              <w:right w:val="single" w:sz="4" w:space="0" w:color="000000"/>
            </w:tcBorders>
            <w:shd w:val="clear" w:color="auto" w:fill="auto"/>
            <w:hideMark/>
          </w:tcPr>
          <w:p w14:paraId="2719074C" w14:textId="77777777" w:rsidR="0075180F" w:rsidRPr="00135390" w:rsidRDefault="0075180F" w:rsidP="00B163AA">
            <w:pPr>
              <w:jc w:val="center"/>
              <w:rPr>
                <w:rFonts w:ascii="Arial" w:hAnsi="Arial" w:cs="Arial"/>
                <w:b/>
                <w:bCs/>
              </w:rPr>
            </w:pPr>
            <w:r w:rsidRPr="00135390">
              <w:rPr>
                <w:rFonts w:ascii="Arial" w:hAnsi="Arial" w:cs="Arial"/>
                <w:b/>
                <w:bCs/>
              </w:rPr>
              <w:t>Vigencia</w:t>
            </w:r>
          </w:p>
        </w:tc>
        <w:tc>
          <w:tcPr>
            <w:tcW w:w="1417" w:type="dxa"/>
            <w:tcBorders>
              <w:top w:val="single" w:sz="4" w:space="0" w:color="000000"/>
              <w:left w:val="nil"/>
              <w:bottom w:val="single" w:sz="4" w:space="0" w:color="000000"/>
              <w:right w:val="single" w:sz="4" w:space="0" w:color="000000"/>
            </w:tcBorders>
            <w:shd w:val="clear" w:color="auto" w:fill="auto"/>
            <w:hideMark/>
          </w:tcPr>
          <w:p w14:paraId="34ABB6D9" w14:textId="77777777" w:rsidR="0075180F" w:rsidRDefault="0075180F" w:rsidP="00B163AA">
            <w:pPr>
              <w:ind w:firstLineChars="100" w:firstLine="221"/>
              <w:rPr>
                <w:rFonts w:ascii="Arial" w:hAnsi="Arial" w:cs="Arial"/>
                <w:b/>
                <w:bCs/>
              </w:rPr>
            </w:pPr>
            <w:r w:rsidRPr="00135390">
              <w:rPr>
                <w:rFonts w:ascii="Arial" w:hAnsi="Arial" w:cs="Arial"/>
                <w:b/>
                <w:bCs/>
              </w:rPr>
              <w:t>Tipo de liquidación</w:t>
            </w:r>
          </w:p>
          <w:p w14:paraId="1F641411" w14:textId="77777777" w:rsidR="00422C4F" w:rsidRDefault="00422C4F" w:rsidP="00422C4F">
            <w:pPr>
              <w:rPr>
                <w:rFonts w:ascii="Arial" w:hAnsi="Arial" w:cs="Arial"/>
                <w:b/>
                <w:bCs/>
              </w:rPr>
            </w:pPr>
          </w:p>
          <w:p w14:paraId="0639C215" w14:textId="3A927375" w:rsidR="00422C4F" w:rsidRPr="00422C4F" w:rsidRDefault="00422C4F" w:rsidP="00422C4F">
            <w:pPr>
              <w:rPr>
                <w:rFonts w:ascii="Arial" w:hAnsi="Arial" w:cs="Arial"/>
              </w:rPr>
            </w:pPr>
          </w:p>
        </w:tc>
        <w:tc>
          <w:tcPr>
            <w:tcW w:w="1134" w:type="dxa"/>
            <w:tcBorders>
              <w:top w:val="single" w:sz="4" w:space="0" w:color="000000"/>
              <w:left w:val="nil"/>
              <w:bottom w:val="single" w:sz="4" w:space="0" w:color="000000"/>
              <w:right w:val="single" w:sz="4" w:space="0" w:color="000000"/>
            </w:tcBorders>
            <w:shd w:val="clear" w:color="auto" w:fill="auto"/>
            <w:hideMark/>
          </w:tcPr>
          <w:p w14:paraId="70D76070" w14:textId="77777777" w:rsidR="0075180F" w:rsidRPr="00135390" w:rsidRDefault="0075180F" w:rsidP="00422C4F">
            <w:pPr>
              <w:ind w:firstLineChars="100" w:firstLine="221"/>
              <w:jc w:val="center"/>
              <w:rPr>
                <w:rFonts w:ascii="Arial" w:hAnsi="Arial" w:cs="Arial"/>
                <w:b/>
                <w:bCs/>
              </w:rPr>
            </w:pPr>
            <w:r w:rsidRPr="00135390">
              <w:rPr>
                <w:rFonts w:ascii="Arial" w:hAnsi="Arial" w:cs="Arial"/>
                <w:b/>
                <w:bCs/>
              </w:rPr>
              <w:t>Tarifa (%)</w:t>
            </w:r>
          </w:p>
        </w:tc>
        <w:tc>
          <w:tcPr>
            <w:tcW w:w="1326" w:type="dxa"/>
            <w:tcBorders>
              <w:top w:val="single" w:sz="4" w:space="0" w:color="000000"/>
              <w:left w:val="nil"/>
              <w:bottom w:val="single" w:sz="4" w:space="0" w:color="000000"/>
              <w:right w:val="single" w:sz="4" w:space="0" w:color="000000"/>
            </w:tcBorders>
            <w:shd w:val="clear" w:color="auto" w:fill="auto"/>
            <w:hideMark/>
          </w:tcPr>
          <w:p w14:paraId="119BAD77" w14:textId="77777777" w:rsidR="0075180F" w:rsidRPr="00135390" w:rsidRDefault="0075180F" w:rsidP="00B163AA">
            <w:pPr>
              <w:ind w:firstLineChars="100" w:firstLine="221"/>
              <w:rPr>
                <w:rFonts w:ascii="Arial" w:hAnsi="Arial" w:cs="Arial"/>
                <w:b/>
                <w:bCs/>
              </w:rPr>
            </w:pPr>
            <w:r w:rsidRPr="00135390">
              <w:rPr>
                <w:rFonts w:ascii="Arial" w:hAnsi="Arial" w:cs="Arial"/>
                <w:b/>
                <w:bCs/>
              </w:rPr>
              <w:t>Fecha Resolución</w:t>
            </w:r>
          </w:p>
        </w:tc>
        <w:tc>
          <w:tcPr>
            <w:tcW w:w="1449" w:type="dxa"/>
            <w:tcBorders>
              <w:top w:val="single" w:sz="4" w:space="0" w:color="000000"/>
              <w:left w:val="nil"/>
              <w:bottom w:val="single" w:sz="4" w:space="0" w:color="000000"/>
              <w:right w:val="single" w:sz="4" w:space="0" w:color="000000"/>
            </w:tcBorders>
            <w:shd w:val="clear" w:color="auto" w:fill="auto"/>
            <w:hideMark/>
          </w:tcPr>
          <w:p w14:paraId="1C5A5C9D" w14:textId="77777777" w:rsidR="0075180F" w:rsidRPr="00135390" w:rsidRDefault="0075180F" w:rsidP="00B163AA">
            <w:pPr>
              <w:jc w:val="center"/>
              <w:rPr>
                <w:rFonts w:ascii="Arial" w:hAnsi="Arial" w:cs="Arial"/>
                <w:b/>
                <w:bCs/>
              </w:rPr>
            </w:pPr>
            <w:r w:rsidRPr="00135390">
              <w:rPr>
                <w:rFonts w:ascii="Arial" w:hAnsi="Arial" w:cs="Arial"/>
                <w:b/>
                <w:bCs/>
              </w:rPr>
              <w:t>Fecha Vencimiento</w:t>
            </w:r>
          </w:p>
        </w:tc>
        <w:tc>
          <w:tcPr>
            <w:tcW w:w="1509" w:type="dxa"/>
            <w:gridSpan w:val="2"/>
            <w:tcBorders>
              <w:top w:val="single" w:sz="4" w:space="0" w:color="000000"/>
              <w:left w:val="nil"/>
              <w:bottom w:val="single" w:sz="4" w:space="0" w:color="000000"/>
              <w:right w:val="single" w:sz="4" w:space="0" w:color="000000"/>
            </w:tcBorders>
            <w:shd w:val="clear" w:color="auto" w:fill="auto"/>
            <w:hideMark/>
          </w:tcPr>
          <w:p w14:paraId="519FB738" w14:textId="77777777" w:rsidR="0075180F" w:rsidRPr="00135390" w:rsidRDefault="0075180F" w:rsidP="00B163AA">
            <w:pPr>
              <w:jc w:val="center"/>
              <w:rPr>
                <w:rFonts w:ascii="Arial" w:hAnsi="Arial" w:cs="Arial"/>
                <w:b/>
                <w:bCs/>
              </w:rPr>
            </w:pPr>
            <w:r w:rsidRPr="00135390">
              <w:rPr>
                <w:rFonts w:ascii="Arial" w:hAnsi="Arial" w:cs="Arial"/>
                <w:b/>
                <w:bCs/>
              </w:rPr>
              <w:t>Valor Contribución</w:t>
            </w:r>
          </w:p>
        </w:tc>
      </w:tr>
      <w:tr w:rsidR="0075180F" w:rsidRPr="00135390" w14:paraId="454B689A" w14:textId="77777777" w:rsidTr="00422C4F">
        <w:trPr>
          <w:gridAfter w:val="1"/>
          <w:wAfter w:w="44" w:type="dxa"/>
          <w:trHeight w:val="285"/>
          <w:jc w:val="center"/>
        </w:trPr>
        <w:tc>
          <w:tcPr>
            <w:tcW w:w="1421" w:type="dxa"/>
            <w:tcBorders>
              <w:top w:val="nil"/>
              <w:left w:val="single" w:sz="4" w:space="0" w:color="000000"/>
              <w:bottom w:val="single" w:sz="4" w:space="0" w:color="000000"/>
              <w:right w:val="single" w:sz="4" w:space="0" w:color="000000"/>
            </w:tcBorders>
            <w:shd w:val="clear" w:color="auto" w:fill="auto"/>
            <w:noWrap/>
            <w:hideMark/>
          </w:tcPr>
          <w:p w14:paraId="24303E59" w14:textId="77777777" w:rsidR="0075180F" w:rsidRPr="00135390" w:rsidRDefault="0075180F" w:rsidP="00B163AA">
            <w:pPr>
              <w:jc w:val="center"/>
              <w:rPr>
                <w:rFonts w:ascii="Arial" w:hAnsi="Arial" w:cs="Arial"/>
              </w:rPr>
            </w:pPr>
            <w:r w:rsidRPr="00135390">
              <w:rPr>
                <w:rFonts w:ascii="Arial" w:hAnsi="Arial" w:cs="Arial"/>
              </w:rPr>
              <w:t>1010</w:t>
            </w:r>
          </w:p>
        </w:tc>
        <w:tc>
          <w:tcPr>
            <w:tcW w:w="1268" w:type="dxa"/>
            <w:tcBorders>
              <w:top w:val="nil"/>
              <w:left w:val="nil"/>
              <w:bottom w:val="single" w:sz="4" w:space="0" w:color="000000"/>
              <w:right w:val="single" w:sz="4" w:space="0" w:color="000000"/>
            </w:tcBorders>
            <w:shd w:val="clear" w:color="auto" w:fill="auto"/>
            <w:noWrap/>
            <w:hideMark/>
          </w:tcPr>
          <w:p w14:paraId="69D4B160" w14:textId="77777777" w:rsidR="0075180F" w:rsidRPr="00135390" w:rsidRDefault="0075180F" w:rsidP="00B163AA">
            <w:pPr>
              <w:jc w:val="center"/>
              <w:rPr>
                <w:rFonts w:ascii="Arial" w:hAnsi="Arial" w:cs="Arial"/>
              </w:rPr>
            </w:pPr>
            <w:r w:rsidRPr="00135390">
              <w:rPr>
                <w:rFonts w:ascii="Arial" w:hAnsi="Arial" w:cs="Arial"/>
              </w:rPr>
              <w:t>2012</w:t>
            </w:r>
          </w:p>
        </w:tc>
        <w:tc>
          <w:tcPr>
            <w:tcW w:w="1417" w:type="dxa"/>
            <w:tcBorders>
              <w:top w:val="nil"/>
              <w:left w:val="nil"/>
              <w:bottom w:val="single" w:sz="4" w:space="0" w:color="000000"/>
              <w:right w:val="single" w:sz="4" w:space="0" w:color="000000"/>
            </w:tcBorders>
            <w:shd w:val="clear" w:color="auto" w:fill="auto"/>
            <w:hideMark/>
          </w:tcPr>
          <w:p w14:paraId="1FA58FEF" w14:textId="77777777" w:rsidR="0075180F" w:rsidRPr="00135390" w:rsidRDefault="0075180F" w:rsidP="00B163AA">
            <w:pPr>
              <w:jc w:val="center"/>
              <w:rPr>
                <w:rFonts w:ascii="Arial" w:hAnsi="Arial" w:cs="Arial"/>
              </w:rPr>
            </w:pPr>
            <w:r w:rsidRPr="00135390">
              <w:rPr>
                <w:rFonts w:ascii="Arial" w:hAnsi="Arial" w:cs="Arial"/>
              </w:rPr>
              <w:t>Definitivo</w:t>
            </w:r>
          </w:p>
        </w:tc>
        <w:tc>
          <w:tcPr>
            <w:tcW w:w="1134" w:type="dxa"/>
            <w:tcBorders>
              <w:top w:val="nil"/>
              <w:left w:val="nil"/>
              <w:bottom w:val="single" w:sz="4" w:space="0" w:color="000000"/>
              <w:right w:val="single" w:sz="4" w:space="0" w:color="000000"/>
            </w:tcBorders>
            <w:shd w:val="clear" w:color="auto" w:fill="auto"/>
            <w:noWrap/>
            <w:hideMark/>
          </w:tcPr>
          <w:p w14:paraId="2D8F986B" w14:textId="77777777" w:rsidR="0075180F" w:rsidRPr="00135390" w:rsidRDefault="0075180F" w:rsidP="00B163AA">
            <w:pPr>
              <w:ind w:firstLineChars="100" w:firstLine="220"/>
              <w:jc w:val="center"/>
              <w:rPr>
                <w:rFonts w:ascii="Arial" w:hAnsi="Arial" w:cs="Arial"/>
              </w:rPr>
            </w:pPr>
            <w:r w:rsidRPr="00135390">
              <w:rPr>
                <w:rFonts w:ascii="Arial" w:hAnsi="Arial" w:cs="Arial"/>
              </w:rPr>
              <w:t>0.95</w:t>
            </w:r>
          </w:p>
        </w:tc>
        <w:tc>
          <w:tcPr>
            <w:tcW w:w="1326" w:type="dxa"/>
            <w:tcBorders>
              <w:top w:val="nil"/>
              <w:left w:val="nil"/>
              <w:bottom w:val="single" w:sz="4" w:space="0" w:color="000000"/>
              <w:right w:val="single" w:sz="4" w:space="0" w:color="000000"/>
            </w:tcBorders>
            <w:shd w:val="clear" w:color="auto" w:fill="auto"/>
            <w:noWrap/>
            <w:hideMark/>
          </w:tcPr>
          <w:p w14:paraId="78D71D7B" w14:textId="77777777" w:rsidR="0075180F" w:rsidRPr="00135390" w:rsidRDefault="0075180F" w:rsidP="00B163AA">
            <w:pPr>
              <w:jc w:val="center"/>
              <w:rPr>
                <w:rFonts w:ascii="Arial" w:hAnsi="Arial" w:cs="Arial"/>
              </w:rPr>
            </w:pPr>
            <w:r w:rsidRPr="00135390">
              <w:rPr>
                <w:rFonts w:ascii="Arial" w:hAnsi="Arial" w:cs="Arial"/>
              </w:rPr>
              <w:t>28/09/2016</w:t>
            </w:r>
          </w:p>
        </w:tc>
        <w:tc>
          <w:tcPr>
            <w:tcW w:w="1449" w:type="dxa"/>
            <w:tcBorders>
              <w:top w:val="nil"/>
              <w:left w:val="nil"/>
              <w:bottom w:val="single" w:sz="4" w:space="0" w:color="000000"/>
              <w:right w:val="single" w:sz="4" w:space="0" w:color="000000"/>
            </w:tcBorders>
            <w:shd w:val="clear" w:color="auto" w:fill="auto"/>
            <w:noWrap/>
            <w:hideMark/>
          </w:tcPr>
          <w:p w14:paraId="6F92E500" w14:textId="77777777" w:rsidR="0075180F" w:rsidRPr="00135390" w:rsidRDefault="0075180F" w:rsidP="00B163AA">
            <w:pPr>
              <w:jc w:val="center"/>
              <w:rPr>
                <w:rFonts w:ascii="Arial" w:hAnsi="Arial" w:cs="Arial"/>
              </w:rPr>
            </w:pPr>
            <w:r w:rsidRPr="00135390">
              <w:rPr>
                <w:rFonts w:ascii="Arial" w:hAnsi="Arial" w:cs="Arial"/>
              </w:rPr>
              <w:t>19/12/2016</w:t>
            </w:r>
          </w:p>
        </w:tc>
        <w:tc>
          <w:tcPr>
            <w:tcW w:w="1509" w:type="dxa"/>
            <w:gridSpan w:val="2"/>
            <w:tcBorders>
              <w:top w:val="nil"/>
              <w:left w:val="nil"/>
              <w:bottom w:val="single" w:sz="4" w:space="0" w:color="000000"/>
              <w:right w:val="single" w:sz="4" w:space="0" w:color="000000"/>
            </w:tcBorders>
            <w:shd w:val="clear" w:color="auto" w:fill="auto"/>
            <w:noWrap/>
            <w:hideMark/>
          </w:tcPr>
          <w:p w14:paraId="716831CD" w14:textId="77777777" w:rsidR="0075180F" w:rsidRPr="00135390" w:rsidRDefault="0075180F" w:rsidP="00B163AA">
            <w:pPr>
              <w:jc w:val="right"/>
              <w:rPr>
                <w:rFonts w:ascii="Arial" w:hAnsi="Arial" w:cs="Arial"/>
              </w:rPr>
            </w:pPr>
            <w:r w:rsidRPr="00135390">
              <w:rPr>
                <w:rFonts w:ascii="Arial" w:hAnsi="Arial" w:cs="Arial"/>
              </w:rPr>
              <w:t>$1,331,906</w:t>
            </w:r>
          </w:p>
        </w:tc>
      </w:tr>
      <w:tr w:rsidR="0075180F" w:rsidRPr="00135390" w14:paraId="1D2C6EA5" w14:textId="77777777" w:rsidTr="00422C4F">
        <w:trPr>
          <w:gridAfter w:val="1"/>
          <w:wAfter w:w="44" w:type="dxa"/>
          <w:trHeight w:val="285"/>
          <w:jc w:val="center"/>
        </w:trPr>
        <w:tc>
          <w:tcPr>
            <w:tcW w:w="1421" w:type="dxa"/>
            <w:tcBorders>
              <w:top w:val="nil"/>
              <w:left w:val="single" w:sz="4" w:space="0" w:color="000000"/>
              <w:bottom w:val="single" w:sz="4" w:space="0" w:color="000000"/>
              <w:right w:val="single" w:sz="4" w:space="0" w:color="000000"/>
            </w:tcBorders>
            <w:shd w:val="clear" w:color="auto" w:fill="auto"/>
            <w:noWrap/>
            <w:hideMark/>
          </w:tcPr>
          <w:p w14:paraId="78F8C1C5" w14:textId="77777777" w:rsidR="0075180F" w:rsidRPr="00135390" w:rsidRDefault="0075180F" w:rsidP="00B163AA">
            <w:pPr>
              <w:jc w:val="center"/>
              <w:rPr>
                <w:rFonts w:ascii="Arial" w:hAnsi="Arial" w:cs="Arial"/>
              </w:rPr>
            </w:pPr>
            <w:r w:rsidRPr="00135390">
              <w:rPr>
                <w:rFonts w:ascii="Arial" w:hAnsi="Arial" w:cs="Arial"/>
              </w:rPr>
              <w:t>2416</w:t>
            </w:r>
          </w:p>
        </w:tc>
        <w:tc>
          <w:tcPr>
            <w:tcW w:w="1268" w:type="dxa"/>
            <w:tcBorders>
              <w:top w:val="nil"/>
              <w:left w:val="nil"/>
              <w:bottom w:val="single" w:sz="4" w:space="0" w:color="000000"/>
              <w:right w:val="single" w:sz="4" w:space="0" w:color="000000"/>
            </w:tcBorders>
            <w:shd w:val="clear" w:color="auto" w:fill="auto"/>
            <w:noWrap/>
            <w:hideMark/>
          </w:tcPr>
          <w:p w14:paraId="7A2E9CFF" w14:textId="77777777" w:rsidR="0075180F" w:rsidRPr="00135390" w:rsidRDefault="0075180F" w:rsidP="00B163AA">
            <w:pPr>
              <w:jc w:val="center"/>
              <w:rPr>
                <w:rFonts w:ascii="Arial" w:hAnsi="Arial" w:cs="Arial"/>
              </w:rPr>
            </w:pPr>
            <w:r w:rsidRPr="00135390">
              <w:rPr>
                <w:rFonts w:ascii="Arial" w:hAnsi="Arial" w:cs="Arial"/>
              </w:rPr>
              <w:t>2013</w:t>
            </w:r>
          </w:p>
        </w:tc>
        <w:tc>
          <w:tcPr>
            <w:tcW w:w="1417" w:type="dxa"/>
            <w:tcBorders>
              <w:top w:val="nil"/>
              <w:left w:val="nil"/>
              <w:bottom w:val="single" w:sz="4" w:space="0" w:color="000000"/>
              <w:right w:val="single" w:sz="4" w:space="0" w:color="000000"/>
            </w:tcBorders>
            <w:shd w:val="clear" w:color="auto" w:fill="auto"/>
            <w:hideMark/>
          </w:tcPr>
          <w:p w14:paraId="6949DB58" w14:textId="77777777" w:rsidR="0075180F" w:rsidRPr="00135390" w:rsidRDefault="0075180F" w:rsidP="00B163AA">
            <w:pPr>
              <w:jc w:val="center"/>
              <w:rPr>
                <w:rFonts w:ascii="Arial" w:hAnsi="Arial" w:cs="Arial"/>
              </w:rPr>
            </w:pPr>
            <w:r w:rsidRPr="00135390">
              <w:rPr>
                <w:rFonts w:ascii="Arial" w:hAnsi="Arial" w:cs="Arial"/>
              </w:rPr>
              <w:t>Definitivo</w:t>
            </w:r>
          </w:p>
        </w:tc>
        <w:tc>
          <w:tcPr>
            <w:tcW w:w="1134" w:type="dxa"/>
            <w:tcBorders>
              <w:top w:val="nil"/>
              <w:left w:val="nil"/>
              <w:bottom w:val="single" w:sz="4" w:space="0" w:color="000000"/>
              <w:right w:val="single" w:sz="4" w:space="0" w:color="000000"/>
            </w:tcBorders>
            <w:shd w:val="clear" w:color="auto" w:fill="auto"/>
            <w:noWrap/>
            <w:hideMark/>
          </w:tcPr>
          <w:p w14:paraId="5170B0C9" w14:textId="77777777" w:rsidR="0075180F" w:rsidRPr="00135390" w:rsidRDefault="0075180F" w:rsidP="00B163AA">
            <w:pPr>
              <w:jc w:val="center"/>
              <w:rPr>
                <w:rFonts w:ascii="Arial" w:hAnsi="Arial" w:cs="Arial"/>
              </w:rPr>
            </w:pPr>
            <w:r w:rsidRPr="00135390">
              <w:rPr>
                <w:rFonts w:ascii="Arial" w:hAnsi="Arial" w:cs="Arial"/>
              </w:rPr>
              <w:t>1</w:t>
            </w:r>
          </w:p>
        </w:tc>
        <w:tc>
          <w:tcPr>
            <w:tcW w:w="1326" w:type="dxa"/>
            <w:tcBorders>
              <w:top w:val="nil"/>
              <w:left w:val="nil"/>
              <w:bottom w:val="single" w:sz="4" w:space="0" w:color="000000"/>
              <w:right w:val="single" w:sz="4" w:space="0" w:color="000000"/>
            </w:tcBorders>
            <w:shd w:val="clear" w:color="auto" w:fill="auto"/>
            <w:noWrap/>
            <w:hideMark/>
          </w:tcPr>
          <w:p w14:paraId="6B3AE57C" w14:textId="77777777" w:rsidR="0075180F" w:rsidRPr="00135390" w:rsidRDefault="0075180F" w:rsidP="00B163AA">
            <w:pPr>
              <w:jc w:val="center"/>
              <w:rPr>
                <w:rFonts w:ascii="Arial" w:hAnsi="Arial" w:cs="Arial"/>
              </w:rPr>
            </w:pPr>
            <w:r w:rsidRPr="00135390">
              <w:rPr>
                <w:rFonts w:ascii="Arial" w:hAnsi="Arial" w:cs="Arial"/>
              </w:rPr>
              <w:t>20/10/2016</w:t>
            </w:r>
          </w:p>
        </w:tc>
        <w:tc>
          <w:tcPr>
            <w:tcW w:w="1449" w:type="dxa"/>
            <w:tcBorders>
              <w:top w:val="nil"/>
              <w:left w:val="nil"/>
              <w:bottom w:val="single" w:sz="4" w:space="0" w:color="000000"/>
              <w:right w:val="single" w:sz="4" w:space="0" w:color="000000"/>
            </w:tcBorders>
            <w:shd w:val="clear" w:color="auto" w:fill="auto"/>
            <w:noWrap/>
            <w:hideMark/>
          </w:tcPr>
          <w:p w14:paraId="4D82B76A" w14:textId="77777777" w:rsidR="0075180F" w:rsidRPr="00135390" w:rsidRDefault="0075180F" w:rsidP="00B163AA">
            <w:pPr>
              <w:jc w:val="center"/>
              <w:rPr>
                <w:rFonts w:ascii="Arial" w:hAnsi="Arial" w:cs="Arial"/>
              </w:rPr>
            </w:pPr>
            <w:r w:rsidRPr="00135390">
              <w:rPr>
                <w:rFonts w:ascii="Arial" w:hAnsi="Arial" w:cs="Arial"/>
              </w:rPr>
              <w:t>06/02/2017</w:t>
            </w:r>
          </w:p>
        </w:tc>
        <w:tc>
          <w:tcPr>
            <w:tcW w:w="1509" w:type="dxa"/>
            <w:gridSpan w:val="2"/>
            <w:tcBorders>
              <w:top w:val="nil"/>
              <w:left w:val="nil"/>
              <w:bottom w:val="single" w:sz="4" w:space="0" w:color="000000"/>
              <w:right w:val="single" w:sz="4" w:space="0" w:color="000000"/>
            </w:tcBorders>
            <w:shd w:val="clear" w:color="auto" w:fill="auto"/>
            <w:noWrap/>
            <w:hideMark/>
          </w:tcPr>
          <w:p w14:paraId="2AC3309B" w14:textId="77777777" w:rsidR="0075180F" w:rsidRPr="00135390" w:rsidRDefault="0075180F" w:rsidP="00B163AA">
            <w:pPr>
              <w:jc w:val="right"/>
              <w:rPr>
                <w:rFonts w:ascii="Arial" w:hAnsi="Arial" w:cs="Arial"/>
              </w:rPr>
            </w:pPr>
            <w:r w:rsidRPr="00135390">
              <w:rPr>
                <w:rFonts w:ascii="Arial" w:hAnsi="Arial" w:cs="Arial"/>
              </w:rPr>
              <w:t>$2,400,626</w:t>
            </w:r>
          </w:p>
        </w:tc>
      </w:tr>
      <w:tr w:rsidR="0075180F" w:rsidRPr="00135390" w14:paraId="119A5059" w14:textId="77777777" w:rsidTr="00422C4F">
        <w:trPr>
          <w:gridAfter w:val="1"/>
          <w:wAfter w:w="44" w:type="dxa"/>
          <w:trHeight w:val="270"/>
          <w:jc w:val="center"/>
        </w:trPr>
        <w:tc>
          <w:tcPr>
            <w:tcW w:w="1421" w:type="dxa"/>
            <w:tcBorders>
              <w:top w:val="nil"/>
              <w:left w:val="single" w:sz="4" w:space="0" w:color="000000"/>
              <w:bottom w:val="single" w:sz="4" w:space="0" w:color="000000"/>
              <w:right w:val="single" w:sz="4" w:space="0" w:color="000000"/>
            </w:tcBorders>
            <w:shd w:val="clear" w:color="auto" w:fill="auto"/>
            <w:noWrap/>
            <w:hideMark/>
          </w:tcPr>
          <w:p w14:paraId="4C9D7C98" w14:textId="77777777" w:rsidR="0075180F" w:rsidRPr="00135390" w:rsidRDefault="0075180F" w:rsidP="00B163AA">
            <w:pPr>
              <w:jc w:val="center"/>
              <w:rPr>
                <w:rFonts w:ascii="Arial" w:hAnsi="Arial" w:cs="Arial"/>
              </w:rPr>
            </w:pPr>
            <w:r w:rsidRPr="00135390">
              <w:rPr>
                <w:rFonts w:ascii="Arial" w:hAnsi="Arial" w:cs="Arial"/>
              </w:rPr>
              <w:t>2265</w:t>
            </w:r>
          </w:p>
        </w:tc>
        <w:tc>
          <w:tcPr>
            <w:tcW w:w="1268" w:type="dxa"/>
            <w:tcBorders>
              <w:top w:val="nil"/>
              <w:left w:val="nil"/>
              <w:bottom w:val="single" w:sz="4" w:space="0" w:color="000000"/>
              <w:right w:val="single" w:sz="4" w:space="0" w:color="000000"/>
            </w:tcBorders>
            <w:shd w:val="clear" w:color="auto" w:fill="auto"/>
            <w:noWrap/>
            <w:hideMark/>
          </w:tcPr>
          <w:p w14:paraId="50C1A617" w14:textId="77777777" w:rsidR="0075180F" w:rsidRPr="00135390" w:rsidRDefault="0075180F" w:rsidP="00B163AA">
            <w:pPr>
              <w:jc w:val="center"/>
              <w:rPr>
                <w:rFonts w:ascii="Arial" w:hAnsi="Arial" w:cs="Arial"/>
              </w:rPr>
            </w:pPr>
            <w:r w:rsidRPr="00135390">
              <w:rPr>
                <w:rFonts w:ascii="Arial" w:hAnsi="Arial" w:cs="Arial"/>
              </w:rPr>
              <w:t>2014</w:t>
            </w:r>
          </w:p>
        </w:tc>
        <w:tc>
          <w:tcPr>
            <w:tcW w:w="1417" w:type="dxa"/>
            <w:tcBorders>
              <w:top w:val="nil"/>
              <w:left w:val="nil"/>
              <w:bottom w:val="single" w:sz="4" w:space="0" w:color="000000"/>
              <w:right w:val="single" w:sz="4" w:space="0" w:color="000000"/>
            </w:tcBorders>
            <w:shd w:val="clear" w:color="auto" w:fill="auto"/>
            <w:hideMark/>
          </w:tcPr>
          <w:p w14:paraId="300D9626" w14:textId="77777777" w:rsidR="0075180F" w:rsidRPr="00135390" w:rsidRDefault="0075180F" w:rsidP="00B163AA">
            <w:pPr>
              <w:jc w:val="center"/>
              <w:rPr>
                <w:rFonts w:ascii="Arial" w:hAnsi="Arial" w:cs="Arial"/>
              </w:rPr>
            </w:pPr>
            <w:r w:rsidRPr="00135390">
              <w:rPr>
                <w:rFonts w:ascii="Arial" w:hAnsi="Arial" w:cs="Arial"/>
              </w:rPr>
              <w:t>Definitivo</w:t>
            </w:r>
          </w:p>
        </w:tc>
        <w:tc>
          <w:tcPr>
            <w:tcW w:w="1134" w:type="dxa"/>
            <w:tcBorders>
              <w:top w:val="nil"/>
              <w:left w:val="nil"/>
              <w:bottom w:val="single" w:sz="4" w:space="0" w:color="000000"/>
              <w:right w:val="single" w:sz="4" w:space="0" w:color="000000"/>
            </w:tcBorders>
            <w:shd w:val="clear" w:color="auto" w:fill="auto"/>
            <w:noWrap/>
            <w:hideMark/>
          </w:tcPr>
          <w:p w14:paraId="144608D3" w14:textId="77777777" w:rsidR="0075180F" w:rsidRPr="00135390" w:rsidRDefault="0075180F" w:rsidP="00B163AA">
            <w:pPr>
              <w:jc w:val="center"/>
              <w:rPr>
                <w:rFonts w:ascii="Arial" w:hAnsi="Arial" w:cs="Arial"/>
              </w:rPr>
            </w:pPr>
            <w:r w:rsidRPr="00135390">
              <w:rPr>
                <w:rFonts w:ascii="Arial" w:hAnsi="Arial" w:cs="Arial"/>
              </w:rPr>
              <w:t>1</w:t>
            </w:r>
          </w:p>
        </w:tc>
        <w:tc>
          <w:tcPr>
            <w:tcW w:w="1326" w:type="dxa"/>
            <w:tcBorders>
              <w:top w:val="nil"/>
              <w:left w:val="nil"/>
              <w:bottom w:val="single" w:sz="4" w:space="0" w:color="000000"/>
              <w:right w:val="single" w:sz="4" w:space="0" w:color="000000"/>
            </w:tcBorders>
            <w:shd w:val="clear" w:color="auto" w:fill="auto"/>
            <w:noWrap/>
            <w:hideMark/>
          </w:tcPr>
          <w:p w14:paraId="5DCD3209" w14:textId="77777777" w:rsidR="0075180F" w:rsidRPr="00135390" w:rsidRDefault="0075180F" w:rsidP="00B163AA">
            <w:pPr>
              <w:jc w:val="center"/>
              <w:rPr>
                <w:rFonts w:ascii="Arial" w:hAnsi="Arial" w:cs="Arial"/>
              </w:rPr>
            </w:pPr>
            <w:r w:rsidRPr="00135390">
              <w:rPr>
                <w:rFonts w:ascii="Arial" w:hAnsi="Arial" w:cs="Arial"/>
              </w:rPr>
              <w:t>19/10/2016</w:t>
            </w:r>
          </w:p>
        </w:tc>
        <w:tc>
          <w:tcPr>
            <w:tcW w:w="1449" w:type="dxa"/>
            <w:tcBorders>
              <w:top w:val="nil"/>
              <w:left w:val="nil"/>
              <w:bottom w:val="single" w:sz="4" w:space="0" w:color="000000"/>
              <w:right w:val="single" w:sz="4" w:space="0" w:color="000000"/>
            </w:tcBorders>
            <w:shd w:val="clear" w:color="auto" w:fill="auto"/>
            <w:noWrap/>
            <w:hideMark/>
          </w:tcPr>
          <w:p w14:paraId="240563A1" w14:textId="77777777" w:rsidR="0075180F" w:rsidRPr="00135390" w:rsidRDefault="0075180F" w:rsidP="00B163AA">
            <w:pPr>
              <w:jc w:val="center"/>
              <w:rPr>
                <w:rFonts w:ascii="Arial" w:hAnsi="Arial" w:cs="Arial"/>
              </w:rPr>
            </w:pPr>
            <w:r w:rsidRPr="00135390">
              <w:rPr>
                <w:rFonts w:ascii="Arial" w:hAnsi="Arial" w:cs="Arial"/>
              </w:rPr>
              <w:t>13/02/2017</w:t>
            </w:r>
          </w:p>
        </w:tc>
        <w:tc>
          <w:tcPr>
            <w:tcW w:w="1509" w:type="dxa"/>
            <w:gridSpan w:val="2"/>
            <w:tcBorders>
              <w:top w:val="nil"/>
              <w:left w:val="nil"/>
              <w:bottom w:val="single" w:sz="4" w:space="0" w:color="000000"/>
              <w:right w:val="single" w:sz="4" w:space="0" w:color="000000"/>
            </w:tcBorders>
            <w:shd w:val="clear" w:color="auto" w:fill="auto"/>
            <w:noWrap/>
            <w:hideMark/>
          </w:tcPr>
          <w:p w14:paraId="7DCBE197" w14:textId="77777777" w:rsidR="0075180F" w:rsidRPr="00135390" w:rsidRDefault="0075180F" w:rsidP="00B163AA">
            <w:pPr>
              <w:jc w:val="right"/>
              <w:rPr>
                <w:rFonts w:ascii="Arial" w:hAnsi="Arial" w:cs="Arial"/>
              </w:rPr>
            </w:pPr>
            <w:r w:rsidRPr="00135390">
              <w:rPr>
                <w:rFonts w:ascii="Arial" w:hAnsi="Arial" w:cs="Arial"/>
              </w:rPr>
              <w:t>$9,024,000</w:t>
            </w:r>
          </w:p>
        </w:tc>
      </w:tr>
      <w:tr w:rsidR="0075180F" w:rsidRPr="00135390" w14:paraId="594B65DB" w14:textId="77777777" w:rsidTr="00422C4F">
        <w:trPr>
          <w:gridAfter w:val="1"/>
          <w:wAfter w:w="44" w:type="dxa"/>
          <w:trHeight w:val="270"/>
          <w:jc w:val="center"/>
        </w:trPr>
        <w:tc>
          <w:tcPr>
            <w:tcW w:w="1421" w:type="dxa"/>
            <w:tcBorders>
              <w:top w:val="nil"/>
              <w:left w:val="single" w:sz="4" w:space="0" w:color="000000"/>
              <w:bottom w:val="single" w:sz="4" w:space="0" w:color="000000"/>
              <w:right w:val="single" w:sz="4" w:space="0" w:color="000000"/>
            </w:tcBorders>
            <w:shd w:val="clear" w:color="auto" w:fill="auto"/>
            <w:noWrap/>
            <w:hideMark/>
          </w:tcPr>
          <w:p w14:paraId="68092EC9" w14:textId="77777777" w:rsidR="0075180F" w:rsidRPr="00135390" w:rsidRDefault="0075180F" w:rsidP="00B163AA">
            <w:pPr>
              <w:jc w:val="center"/>
              <w:rPr>
                <w:rFonts w:ascii="Arial" w:hAnsi="Arial" w:cs="Arial"/>
              </w:rPr>
            </w:pPr>
            <w:r w:rsidRPr="00135390">
              <w:rPr>
                <w:rFonts w:ascii="Arial" w:hAnsi="Arial" w:cs="Arial"/>
              </w:rPr>
              <w:t>135</w:t>
            </w:r>
          </w:p>
        </w:tc>
        <w:tc>
          <w:tcPr>
            <w:tcW w:w="1268" w:type="dxa"/>
            <w:tcBorders>
              <w:top w:val="nil"/>
              <w:left w:val="nil"/>
              <w:bottom w:val="single" w:sz="4" w:space="0" w:color="000000"/>
              <w:right w:val="single" w:sz="4" w:space="0" w:color="000000"/>
            </w:tcBorders>
            <w:shd w:val="clear" w:color="auto" w:fill="auto"/>
            <w:noWrap/>
            <w:hideMark/>
          </w:tcPr>
          <w:p w14:paraId="4354C7A9" w14:textId="77777777" w:rsidR="0075180F" w:rsidRPr="00135390" w:rsidRDefault="0075180F" w:rsidP="00B163AA">
            <w:pPr>
              <w:jc w:val="center"/>
              <w:rPr>
                <w:rFonts w:ascii="Arial" w:hAnsi="Arial" w:cs="Arial"/>
              </w:rPr>
            </w:pPr>
            <w:r w:rsidRPr="00135390">
              <w:rPr>
                <w:rFonts w:ascii="Arial" w:hAnsi="Arial" w:cs="Arial"/>
              </w:rPr>
              <w:t>2015</w:t>
            </w:r>
          </w:p>
        </w:tc>
        <w:tc>
          <w:tcPr>
            <w:tcW w:w="1417" w:type="dxa"/>
            <w:tcBorders>
              <w:top w:val="nil"/>
              <w:left w:val="nil"/>
              <w:bottom w:val="single" w:sz="4" w:space="0" w:color="000000"/>
              <w:right w:val="single" w:sz="4" w:space="0" w:color="000000"/>
            </w:tcBorders>
            <w:shd w:val="clear" w:color="auto" w:fill="auto"/>
            <w:hideMark/>
          </w:tcPr>
          <w:p w14:paraId="267C74CA" w14:textId="77777777" w:rsidR="0075180F" w:rsidRPr="00135390" w:rsidRDefault="0075180F" w:rsidP="00B163AA">
            <w:pPr>
              <w:jc w:val="center"/>
              <w:rPr>
                <w:rFonts w:ascii="Arial" w:hAnsi="Arial" w:cs="Arial"/>
              </w:rPr>
            </w:pPr>
            <w:r w:rsidRPr="00135390">
              <w:rPr>
                <w:rFonts w:ascii="Arial" w:hAnsi="Arial" w:cs="Arial"/>
              </w:rPr>
              <w:t>Definitivo</w:t>
            </w:r>
          </w:p>
        </w:tc>
        <w:tc>
          <w:tcPr>
            <w:tcW w:w="1134" w:type="dxa"/>
            <w:tcBorders>
              <w:top w:val="nil"/>
              <w:left w:val="nil"/>
              <w:bottom w:val="single" w:sz="4" w:space="0" w:color="000000"/>
              <w:right w:val="single" w:sz="4" w:space="0" w:color="000000"/>
            </w:tcBorders>
            <w:shd w:val="clear" w:color="auto" w:fill="auto"/>
            <w:noWrap/>
            <w:hideMark/>
          </w:tcPr>
          <w:p w14:paraId="0F992D6C" w14:textId="77777777" w:rsidR="0075180F" w:rsidRPr="00135390" w:rsidRDefault="0075180F" w:rsidP="00B163AA">
            <w:pPr>
              <w:jc w:val="center"/>
              <w:rPr>
                <w:rFonts w:ascii="Arial" w:hAnsi="Arial" w:cs="Arial"/>
              </w:rPr>
            </w:pPr>
            <w:r w:rsidRPr="00135390">
              <w:rPr>
                <w:rFonts w:ascii="Arial" w:hAnsi="Arial" w:cs="Arial"/>
              </w:rPr>
              <w:t>1</w:t>
            </w:r>
          </w:p>
        </w:tc>
        <w:tc>
          <w:tcPr>
            <w:tcW w:w="1326" w:type="dxa"/>
            <w:tcBorders>
              <w:top w:val="nil"/>
              <w:left w:val="nil"/>
              <w:bottom w:val="single" w:sz="4" w:space="0" w:color="000000"/>
              <w:right w:val="single" w:sz="4" w:space="0" w:color="000000"/>
            </w:tcBorders>
            <w:shd w:val="clear" w:color="auto" w:fill="auto"/>
            <w:noWrap/>
            <w:hideMark/>
          </w:tcPr>
          <w:p w14:paraId="02703904" w14:textId="77777777" w:rsidR="0075180F" w:rsidRPr="00135390" w:rsidRDefault="0075180F" w:rsidP="00B163AA">
            <w:pPr>
              <w:jc w:val="center"/>
              <w:rPr>
                <w:rFonts w:ascii="Arial" w:hAnsi="Arial" w:cs="Arial"/>
              </w:rPr>
            </w:pPr>
            <w:r w:rsidRPr="00135390">
              <w:rPr>
                <w:rFonts w:ascii="Arial" w:hAnsi="Arial" w:cs="Arial"/>
              </w:rPr>
              <w:t>11/03/2016</w:t>
            </w:r>
          </w:p>
        </w:tc>
        <w:tc>
          <w:tcPr>
            <w:tcW w:w="1449" w:type="dxa"/>
            <w:tcBorders>
              <w:top w:val="nil"/>
              <w:left w:val="nil"/>
              <w:bottom w:val="single" w:sz="4" w:space="0" w:color="000000"/>
              <w:right w:val="single" w:sz="4" w:space="0" w:color="000000"/>
            </w:tcBorders>
            <w:shd w:val="clear" w:color="auto" w:fill="auto"/>
            <w:noWrap/>
            <w:hideMark/>
          </w:tcPr>
          <w:p w14:paraId="26480B72" w14:textId="77777777" w:rsidR="0075180F" w:rsidRPr="00135390" w:rsidRDefault="0075180F" w:rsidP="00B163AA">
            <w:pPr>
              <w:jc w:val="center"/>
              <w:rPr>
                <w:rFonts w:ascii="Arial" w:hAnsi="Arial" w:cs="Arial"/>
              </w:rPr>
            </w:pPr>
            <w:r w:rsidRPr="00135390">
              <w:rPr>
                <w:rFonts w:ascii="Arial" w:hAnsi="Arial" w:cs="Arial"/>
              </w:rPr>
              <w:t>27/05/2016</w:t>
            </w:r>
          </w:p>
        </w:tc>
        <w:tc>
          <w:tcPr>
            <w:tcW w:w="1509" w:type="dxa"/>
            <w:gridSpan w:val="2"/>
            <w:tcBorders>
              <w:top w:val="nil"/>
              <w:left w:val="nil"/>
              <w:bottom w:val="single" w:sz="4" w:space="0" w:color="000000"/>
              <w:right w:val="single" w:sz="4" w:space="0" w:color="000000"/>
            </w:tcBorders>
            <w:shd w:val="clear" w:color="auto" w:fill="auto"/>
            <w:noWrap/>
            <w:hideMark/>
          </w:tcPr>
          <w:p w14:paraId="34EBE8B6" w14:textId="77777777" w:rsidR="0075180F" w:rsidRPr="00135390" w:rsidRDefault="0075180F" w:rsidP="00B163AA">
            <w:pPr>
              <w:jc w:val="right"/>
              <w:rPr>
                <w:rFonts w:ascii="Arial" w:hAnsi="Arial" w:cs="Arial"/>
              </w:rPr>
            </w:pPr>
            <w:r w:rsidRPr="00135390">
              <w:rPr>
                <w:rFonts w:ascii="Arial" w:hAnsi="Arial" w:cs="Arial"/>
              </w:rPr>
              <w:t>$15,022,000</w:t>
            </w:r>
          </w:p>
        </w:tc>
      </w:tr>
      <w:tr w:rsidR="0075180F" w:rsidRPr="00135390" w14:paraId="5B31BB2A" w14:textId="77777777" w:rsidTr="00422C4F">
        <w:trPr>
          <w:gridAfter w:val="1"/>
          <w:wAfter w:w="44" w:type="dxa"/>
          <w:trHeight w:val="270"/>
          <w:jc w:val="center"/>
        </w:trPr>
        <w:tc>
          <w:tcPr>
            <w:tcW w:w="1421" w:type="dxa"/>
            <w:tcBorders>
              <w:top w:val="nil"/>
              <w:left w:val="single" w:sz="4" w:space="0" w:color="000000"/>
              <w:bottom w:val="single" w:sz="4" w:space="0" w:color="000000"/>
              <w:right w:val="single" w:sz="4" w:space="0" w:color="000000"/>
            </w:tcBorders>
            <w:shd w:val="clear" w:color="auto" w:fill="auto"/>
            <w:noWrap/>
            <w:hideMark/>
          </w:tcPr>
          <w:p w14:paraId="3C8F774C" w14:textId="77777777" w:rsidR="0075180F" w:rsidRPr="00135390" w:rsidRDefault="0075180F" w:rsidP="00B163AA">
            <w:pPr>
              <w:jc w:val="center"/>
              <w:rPr>
                <w:rFonts w:ascii="Arial" w:hAnsi="Arial" w:cs="Arial"/>
              </w:rPr>
            </w:pPr>
            <w:r w:rsidRPr="00135390">
              <w:rPr>
                <w:rFonts w:ascii="Arial" w:hAnsi="Arial" w:cs="Arial"/>
              </w:rPr>
              <w:lastRenderedPageBreak/>
              <w:t>3273</w:t>
            </w:r>
          </w:p>
        </w:tc>
        <w:tc>
          <w:tcPr>
            <w:tcW w:w="1268" w:type="dxa"/>
            <w:tcBorders>
              <w:top w:val="nil"/>
              <w:left w:val="nil"/>
              <w:bottom w:val="single" w:sz="4" w:space="0" w:color="000000"/>
              <w:right w:val="single" w:sz="4" w:space="0" w:color="000000"/>
            </w:tcBorders>
            <w:shd w:val="clear" w:color="auto" w:fill="auto"/>
            <w:noWrap/>
            <w:hideMark/>
          </w:tcPr>
          <w:p w14:paraId="66E0784C" w14:textId="77777777" w:rsidR="0075180F" w:rsidRPr="00135390" w:rsidRDefault="0075180F" w:rsidP="00B163AA">
            <w:pPr>
              <w:jc w:val="center"/>
              <w:rPr>
                <w:rFonts w:ascii="Arial" w:hAnsi="Arial" w:cs="Arial"/>
              </w:rPr>
            </w:pPr>
            <w:r w:rsidRPr="00135390">
              <w:rPr>
                <w:rFonts w:ascii="Arial" w:hAnsi="Arial" w:cs="Arial"/>
              </w:rPr>
              <w:t>2016</w:t>
            </w:r>
          </w:p>
        </w:tc>
        <w:tc>
          <w:tcPr>
            <w:tcW w:w="1417" w:type="dxa"/>
            <w:tcBorders>
              <w:top w:val="nil"/>
              <w:left w:val="nil"/>
              <w:bottom w:val="single" w:sz="4" w:space="0" w:color="000000"/>
              <w:right w:val="single" w:sz="4" w:space="0" w:color="000000"/>
            </w:tcBorders>
            <w:shd w:val="clear" w:color="auto" w:fill="auto"/>
            <w:hideMark/>
          </w:tcPr>
          <w:p w14:paraId="4C73E5B5" w14:textId="77777777" w:rsidR="0075180F" w:rsidRPr="00135390" w:rsidRDefault="0075180F" w:rsidP="00B163AA">
            <w:pPr>
              <w:jc w:val="center"/>
              <w:rPr>
                <w:rFonts w:ascii="Arial" w:hAnsi="Arial" w:cs="Arial"/>
              </w:rPr>
            </w:pPr>
            <w:r w:rsidRPr="00135390">
              <w:rPr>
                <w:rFonts w:ascii="Arial" w:hAnsi="Arial" w:cs="Arial"/>
              </w:rPr>
              <w:t>Definitivo</w:t>
            </w:r>
          </w:p>
        </w:tc>
        <w:tc>
          <w:tcPr>
            <w:tcW w:w="1134" w:type="dxa"/>
            <w:tcBorders>
              <w:top w:val="nil"/>
              <w:left w:val="nil"/>
              <w:bottom w:val="single" w:sz="4" w:space="0" w:color="000000"/>
              <w:right w:val="single" w:sz="4" w:space="0" w:color="000000"/>
            </w:tcBorders>
            <w:shd w:val="clear" w:color="auto" w:fill="auto"/>
            <w:noWrap/>
            <w:hideMark/>
          </w:tcPr>
          <w:p w14:paraId="15403263" w14:textId="77777777" w:rsidR="0075180F" w:rsidRPr="00135390" w:rsidRDefault="0075180F" w:rsidP="00B163AA">
            <w:pPr>
              <w:jc w:val="center"/>
              <w:rPr>
                <w:rFonts w:ascii="Arial" w:hAnsi="Arial" w:cs="Arial"/>
              </w:rPr>
            </w:pPr>
            <w:r w:rsidRPr="00135390">
              <w:rPr>
                <w:rFonts w:ascii="Arial" w:hAnsi="Arial" w:cs="Arial"/>
              </w:rPr>
              <w:t>1</w:t>
            </w:r>
          </w:p>
        </w:tc>
        <w:tc>
          <w:tcPr>
            <w:tcW w:w="1326" w:type="dxa"/>
            <w:tcBorders>
              <w:top w:val="nil"/>
              <w:left w:val="nil"/>
              <w:bottom w:val="single" w:sz="4" w:space="0" w:color="000000"/>
              <w:right w:val="single" w:sz="4" w:space="0" w:color="000000"/>
            </w:tcBorders>
            <w:shd w:val="clear" w:color="auto" w:fill="auto"/>
            <w:noWrap/>
            <w:hideMark/>
          </w:tcPr>
          <w:p w14:paraId="5AD9CD70" w14:textId="77777777" w:rsidR="0075180F" w:rsidRPr="00135390" w:rsidRDefault="0075180F" w:rsidP="00B163AA">
            <w:pPr>
              <w:jc w:val="center"/>
              <w:rPr>
                <w:rFonts w:ascii="Arial" w:hAnsi="Arial" w:cs="Arial"/>
              </w:rPr>
            </w:pPr>
            <w:r w:rsidRPr="00135390">
              <w:rPr>
                <w:rFonts w:ascii="Arial" w:hAnsi="Arial" w:cs="Arial"/>
              </w:rPr>
              <w:t>13/12/2016</w:t>
            </w:r>
          </w:p>
        </w:tc>
        <w:tc>
          <w:tcPr>
            <w:tcW w:w="1449" w:type="dxa"/>
            <w:tcBorders>
              <w:top w:val="nil"/>
              <w:left w:val="nil"/>
              <w:bottom w:val="single" w:sz="4" w:space="0" w:color="000000"/>
              <w:right w:val="single" w:sz="4" w:space="0" w:color="000000"/>
            </w:tcBorders>
            <w:shd w:val="clear" w:color="auto" w:fill="auto"/>
            <w:noWrap/>
            <w:hideMark/>
          </w:tcPr>
          <w:p w14:paraId="70AB3AD8" w14:textId="77777777" w:rsidR="0075180F" w:rsidRPr="00135390" w:rsidRDefault="0075180F" w:rsidP="00B163AA">
            <w:pPr>
              <w:jc w:val="center"/>
              <w:rPr>
                <w:rFonts w:ascii="Arial" w:hAnsi="Arial" w:cs="Arial"/>
              </w:rPr>
            </w:pPr>
            <w:r w:rsidRPr="00135390">
              <w:rPr>
                <w:rFonts w:ascii="Arial" w:hAnsi="Arial" w:cs="Arial"/>
              </w:rPr>
              <w:t>13/07/2017</w:t>
            </w:r>
          </w:p>
        </w:tc>
        <w:tc>
          <w:tcPr>
            <w:tcW w:w="1509" w:type="dxa"/>
            <w:gridSpan w:val="2"/>
            <w:tcBorders>
              <w:top w:val="nil"/>
              <w:left w:val="nil"/>
              <w:bottom w:val="single" w:sz="4" w:space="0" w:color="000000"/>
              <w:right w:val="single" w:sz="4" w:space="0" w:color="000000"/>
            </w:tcBorders>
            <w:shd w:val="clear" w:color="auto" w:fill="auto"/>
            <w:noWrap/>
            <w:hideMark/>
          </w:tcPr>
          <w:p w14:paraId="73FD65A7" w14:textId="77777777" w:rsidR="0075180F" w:rsidRPr="00135390" w:rsidRDefault="0075180F" w:rsidP="00B163AA">
            <w:pPr>
              <w:jc w:val="right"/>
              <w:rPr>
                <w:rFonts w:ascii="Arial" w:hAnsi="Arial" w:cs="Arial"/>
              </w:rPr>
            </w:pPr>
            <w:r w:rsidRPr="00135390">
              <w:rPr>
                <w:rFonts w:ascii="Arial" w:hAnsi="Arial" w:cs="Arial"/>
              </w:rPr>
              <w:t>$16,039,000</w:t>
            </w:r>
          </w:p>
        </w:tc>
      </w:tr>
      <w:tr w:rsidR="0075180F" w:rsidRPr="00135390" w14:paraId="2401BBB3" w14:textId="77777777" w:rsidTr="00422C4F">
        <w:trPr>
          <w:gridAfter w:val="1"/>
          <w:wAfter w:w="44" w:type="dxa"/>
          <w:trHeight w:val="270"/>
          <w:jc w:val="center"/>
        </w:trPr>
        <w:tc>
          <w:tcPr>
            <w:tcW w:w="1421" w:type="dxa"/>
            <w:tcBorders>
              <w:top w:val="nil"/>
              <w:left w:val="single" w:sz="4" w:space="0" w:color="000000"/>
              <w:bottom w:val="single" w:sz="4" w:space="0" w:color="000000"/>
              <w:right w:val="single" w:sz="4" w:space="0" w:color="000000"/>
            </w:tcBorders>
            <w:shd w:val="clear" w:color="auto" w:fill="auto"/>
            <w:noWrap/>
            <w:hideMark/>
          </w:tcPr>
          <w:p w14:paraId="1DE63212" w14:textId="77777777" w:rsidR="0075180F" w:rsidRPr="00135390" w:rsidRDefault="0075180F" w:rsidP="00B163AA">
            <w:pPr>
              <w:jc w:val="center"/>
              <w:rPr>
                <w:rFonts w:ascii="Arial" w:hAnsi="Arial" w:cs="Arial"/>
              </w:rPr>
            </w:pPr>
            <w:r w:rsidRPr="00135390">
              <w:rPr>
                <w:rFonts w:ascii="Arial" w:hAnsi="Arial" w:cs="Arial"/>
              </w:rPr>
              <w:t>510</w:t>
            </w:r>
          </w:p>
        </w:tc>
        <w:tc>
          <w:tcPr>
            <w:tcW w:w="1268" w:type="dxa"/>
            <w:tcBorders>
              <w:top w:val="nil"/>
              <w:left w:val="nil"/>
              <w:bottom w:val="single" w:sz="4" w:space="0" w:color="000000"/>
              <w:right w:val="single" w:sz="4" w:space="0" w:color="000000"/>
            </w:tcBorders>
            <w:shd w:val="clear" w:color="auto" w:fill="auto"/>
            <w:noWrap/>
            <w:hideMark/>
          </w:tcPr>
          <w:p w14:paraId="231BA107" w14:textId="77777777" w:rsidR="0075180F" w:rsidRPr="00135390" w:rsidRDefault="0075180F" w:rsidP="00B163AA">
            <w:pPr>
              <w:jc w:val="center"/>
              <w:rPr>
                <w:rFonts w:ascii="Arial" w:hAnsi="Arial" w:cs="Arial"/>
              </w:rPr>
            </w:pPr>
            <w:r w:rsidRPr="00135390">
              <w:rPr>
                <w:rFonts w:ascii="Arial" w:hAnsi="Arial" w:cs="Arial"/>
              </w:rPr>
              <w:t>2017</w:t>
            </w:r>
          </w:p>
        </w:tc>
        <w:tc>
          <w:tcPr>
            <w:tcW w:w="1417" w:type="dxa"/>
            <w:tcBorders>
              <w:top w:val="nil"/>
              <w:left w:val="nil"/>
              <w:bottom w:val="single" w:sz="4" w:space="0" w:color="000000"/>
              <w:right w:val="single" w:sz="4" w:space="0" w:color="000000"/>
            </w:tcBorders>
            <w:shd w:val="clear" w:color="auto" w:fill="auto"/>
            <w:hideMark/>
          </w:tcPr>
          <w:p w14:paraId="75FD3DC4" w14:textId="77777777" w:rsidR="0075180F" w:rsidRPr="00135390" w:rsidRDefault="0075180F" w:rsidP="00B163AA">
            <w:pPr>
              <w:jc w:val="center"/>
              <w:rPr>
                <w:rFonts w:ascii="Arial" w:hAnsi="Arial" w:cs="Arial"/>
              </w:rPr>
            </w:pPr>
            <w:r w:rsidRPr="00135390">
              <w:rPr>
                <w:rFonts w:ascii="Arial" w:hAnsi="Arial" w:cs="Arial"/>
              </w:rPr>
              <w:t>Definitivo</w:t>
            </w:r>
          </w:p>
        </w:tc>
        <w:tc>
          <w:tcPr>
            <w:tcW w:w="1134" w:type="dxa"/>
            <w:tcBorders>
              <w:top w:val="nil"/>
              <w:left w:val="nil"/>
              <w:bottom w:val="single" w:sz="4" w:space="0" w:color="000000"/>
              <w:right w:val="single" w:sz="4" w:space="0" w:color="000000"/>
            </w:tcBorders>
            <w:shd w:val="clear" w:color="auto" w:fill="auto"/>
            <w:noWrap/>
            <w:hideMark/>
          </w:tcPr>
          <w:p w14:paraId="0F377933" w14:textId="77777777" w:rsidR="0075180F" w:rsidRPr="00135390" w:rsidRDefault="0075180F" w:rsidP="00B163AA">
            <w:pPr>
              <w:ind w:firstLineChars="100" w:firstLine="220"/>
              <w:jc w:val="right"/>
              <w:rPr>
                <w:rFonts w:ascii="Arial" w:hAnsi="Arial" w:cs="Arial"/>
              </w:rPr>
            </w:pPr>
            <w:r w:rsidRPr="00135390">
              <w:rPr>
                <w:rFonts w:ascii="Arial" w:hAnsi="Arial" w:cs="Arial"/>
              </w:rPr>
              <w:t>0.95</w:t>
            </w:r>
          </w:p>
        </w:tc>
        <w:tc>
          <w:tcPr>
            <w:tcW w:w="1326" w:type="dxa"/>
            <w:tcBorders>
              <w:top w:val="nil"/>
              <w:left w:val="nil"/>
              <w:bottom w:val="single" w:sz="4" w:space="0" w:color="000000"/>
              <w:right w:val="single" w:sz="4" w:space="0" w:color="000000"/>
            </w:tcBorders>
            <w:shd w:val="clear" w:color="auto" w:fill="auto"/>
            <w:noWrap/>
            <w:hideMark/>
          </w:tcPr>
          <w:p w14:paraId="5E3149B4" w14:textId="77777777" w:rsidR="0075180F" w:rsidRPr="00135390" w:rsidRDefault="0075180F" w:rsidP="00B163AA">
            <w:pPr>
              <w:jc w:val="center"/>
              <w:rPr>
                <w:rFonts w:ascii="Arial" w:hAnsi="Arial" w:cs="Arial"/>
              </w:rPr>
            </w:pPr>
            <w:r w:rsidRPr="00135390">
              <w:rPr>
                <w:rFonts w:ascii="Arial" w:hAnsi="Arial" w:cs="Arial"/>
              </w:rPr>
              <w:t>16/08/2017</w:t>
            </w:r>
          </w:p>
        </w:tc>
        <w:tc>
          <w:tcPr>
            <w:tcW w:w="1449" w:type="dxa"/>
            <w:tcBorders>
              <w:top w:val="nil"/>
              <w:left w:val="nil"/>
              <w:bottom w:val="single" w:sz="4" w:space="0" w:color="000000"/>
              <w:right w:val="single" w:sz="4" w:space="0" w:color="000000"/>
            </w:tcBorders>
            <w:shd w:val="clear" w:color="auto" w:fill="auto"/>
            <w:noWrap/>
            <w:hideMark/>
          </w:tcPr>
          <w:p w14:paraId="23E576BA" w14:textId="77777777" w:rsidR="0075180F" w:rsidRPr="00135390" w:rsidRDefault="0075180F" w:rsidP="00B163AA">
            <w:pPr>
              <w:jc w:val="center"/>
              <w:rPr>
                <w:rFonts w:ascii="Arial" w:hAnsi="Arial" w:cs="Arial"/>
              </w:rPr>
            </w:pPr>
            <w:r w:rsidRPr="00135390">
              <w:rPr>
                <w:rFonts w:ascii="Arial" w:hAnsi="Arial" w:cs="Arial"/>
              </w:rPr>
              <w:t>23/10/2017</w:t>
            </w:r>
          </w:p>
        </w:tc>
        <w:tc>
          <w:tcPr>
            <w:tcW w:w="1509" w:type="dxa"/>
            <w:gridSpan w:val="2"/>
            <w:tcBorders>
              <w:top w:val="nil"/>
              <w:left w:val="nil"/>
              <w:bottom w:val="single" w:sz="4" w:space="0" w:color="000000"/>
              <w:right w:val="single" w:sz="4" w:space="0" w:color="000000"/>
            </w:tcBorders>
            <w:shd w:val="clear" w:color="auto" w:fill="auto"/>
            <w:noWrap/>
            <w:hideMark/>
          </w:tcPr>
          <w:p w14:paraId="35088C79" w14:textId="77777777" w:rsidR="0075180F" w:rsidRPr="00135390" w:rsidRDefault="0075180F" w:rsidP="00B163AA">
            <w:pPr>
              <w:jc w:val="right"/>
              <w:rPr>
                <w:rFonts w:ascii="Arial" w:hAnsi="Arial" w:cs="Arial"/>
              </w:rPr>
            </w:pPr>
            <w:r w:rsidRPr="00135390">
              <w:rPr>
                <w:rFonts w:ascii="Arial" w:hAnsi="Arial" w:cs="Arial"/>
              </w:rPr>
              <w:t>$20,350,000</w:t>
            </w:r>
          </w:p>
        </w:tc>
      </w:tr>
      <w:tr w:rsidR="0075180F" w:rsidRPr="00135390" w14:paraId="428C5AB8" w14:textId="77777777" w:rsidTr="00422C4F">
        <w:trPr>
          <w:gridAfter w:val="1"/>
          <w:wAfter w:w="44" w:type="dxa"/>
          <w:trHeight w:val="270"/>
          <w:jc w:val="center"/>
        </w:trPr>
        <w:tc>
          <w:tcPr>
            <w:tcW w:w="1421" w:type="dxa"/>
            <w:tcBorders>
              <w:top w:val="nil"/>
              <w:left w:val="single" w:sz="4" w:space="0" w:color="000000"/>
              <w:bottom w:val="single" w:sz="4" w:space="0" w:color="000000"/>
              <w:right w:val="single" w:sz="4" w:space="0" w:color="000000"/>
            </w:tcBorders>
            <w:shd w:val="clear" w:color="auto" w:fill="auto"/>
            <w:noWrap/>
            <w:hideMark/>
          </w:tcPr>
          <w:p w14:paraId="718A8F47" w14:textId="77777777" w:rsidR="0075180F" w:rsidRPr="00135390" w:rsidRDefault="0075180F" w:rsidP="00B163AA">
            <w:pPr>
              <w:jc w:val="center"/>
              <w:rPr>
                <w:rFonts w:ascii="Arial" w:hAnsi="Arial" w:cs="Arial"/>
              </w:rPr>
            </w:pPr>
            <w:r w:rsidRPr="00135390">
              <w:rPr>
                <w:rFonts w:ascii="Arial" w:hAnsi="Arial" w:cs="Arial"/>
              </w:rPr>
              <w:t>528</w:t>
            </w:r>
          </w:p>
        </w:tc>
        <w:tc>
          <w:tcPr>
            <w:tcW w:w="1268" w:type="dxa"/>
            <w:tcBorders>
              <w:top w:val="nil"/>
              <w:left w:val="nil"/>
              <w:bottom w:val="single" w:sz="4" w:space="0" w:color="000000"/>
              <w:right w:val="single" w:sz="4" w:space="0" w:color="000000"/>
            </w:tcBorders>
            <w:shd w:val="clear" w:color="auto" w:fill="auto"/>
            <w:noWrap/>
            <w:hideMark/>
          </w:tcPr>
          <w:p w14:paraId="6BA77B0B" w14:textId="77777777" w:rsidR="0075180F" w:rsidRPr="00135390" w:rsidRDefault="0075180F" w:rsidP="00B163AA">
            <w:pPr>
              <w:jc w:val="center"/>
              <w:rPr>
                <w:rFonts w:ascii="Arial" w:hAnsi="Arial" w:cs="Arial"/>
              </w:rPr>
            </w:pPr>
            <w:r w:rsidRPr="00135390">
              <w:rPr>
                <w:rFonts w:ascii="Arial" w:hAnsi="Arial" w:cs="Arial"/>
              </w:rPr>
              <w:t>2018</w:t>
            </w:r>
          </w:p>
        </w:tc>
        <w:tc>
          <w:tcPr>
            <w:tcW w:w="1417" w:type="dxa"/>
            <w:tcBorders>
              <w:top w:val="nil"/>
              <w:left w:val="nil"/>
              <w:bottom w:val="single" w:sz="4" w:space="0" w:color="000000"/>
              <w:right w:val="single" w:sz="4" w:space="0" w:color="000000"/>
            </w:tcBorders>
            <w:shd w:val="clear" w:color="auto" w:fill="auto"/>
            <w:hideMark/>
          </w:tcPr>
          <w:p w14:paraId="132856B3" w14:textId="77777777" w:rsidR="0075180F" w:rsidRPr="00135390" w:rsidRDefault="0075180F" w:rsidP="00B163AA">
            <w:pPr>
              <w:jc w:val="center"/>
              <w:rPr>
                <w:rFonts w:ascii="Arial" w:hAnsi="Arial" w:cs="Arial"/>
              </w:rPr>
            </w:pPr>
            <w:r w:rsidRPr="00135390">
              <w:rPr>
                <w:rFonts w:ascii="Arial" w:hAnsi="Arial" w:cs="Arial"/>
              </w:rPr>
              <w:t>Definitivo</w:t>
            </w:r>
          </w:p>
        </w:tc>
        <w:tc>
          <w:tcPr>
            <w:tcW w:w="1134" w:type="dxa"/>
            <w:tcBorders>
              <w:top w:val="nil"/>
              <w:left w:val="nil"/>
              <w:bottom w:val="single" w:sz="4" w:space="0" w:color="000000"/>
              <w:right w:val="single" w:sz="4" w:space="0" w:color="000000"/>
            </w:tcBorders>
            <w:shd w:val="clear" w:color="auto" w:fill="auto"/>
            <w:noWrap/>
            <w:hideMark/>
          </w:tcPr>
          <w:p w14:paraId="0D92D4B1" w14:textId="77777777" w:rsidR="0075180F" w:rsidRPr="00135390" w:rsidRDefault="0075180F" w:rsidP="00B163AA">
            <w:pPr>
              <w:ind w:firstLineChars="100" w:firstLine="220"/>
              <w:jc w:val="right"/>
              <w:rPr>
                <w:rFonts w:ascii="Arial" w:hAnsi="Arial" w:cs="Arial"/>
              </w:rPr>
            </w:pPr>
            <w:r w:rsidRPr="00135390">
              <w:rPr>
                <w:rFonts w:ascii="Arial" w:hAnsi="Arial" w:cs="Arial"/>
              </w:rPr>
              <w:t>0.8</w:t>
            </w:r>
          </w:p>
        </w:tc>
        <w:tc>
          <w:tcPr>
            <w:tcW w:w="1326" w:type="dxa"/>
            <w:tcBorders>
              <w:top w:val="nil"/>
              <w:left w:val="nil"/>
              <w:bottom w:val="single" w:sz="4" w:space="0" w:color="000000"/>
              <w:right w:val="single" w:sz="4" w:space="0" w:color="000000"/>
            </w:tcBorders>
            <w:shd w:val="clear" w:color="auto" w:fill="auto"/>
            <w:noWrap/>
            <w:hideMark/>
          </w:tcPr>
          <w:p w14:paraId="54F63E9A" w14:textId="77777777" w:rsidR="0075180F" w:rsidRPr="00135390" w:rsidRDefault="0075180F" w:rsidP="00B163AA">
            <w:pPr>
              <w:jc w:val="center"/>
              <w:rPr>
                <w:rFonts w:ascii="Arial" w:hAnsi="Arial" w:cs="Arial"/>
              </w:rPr>
            </w:pPr>
            <w:r w:rsidRPr="00135390">
              <w:rPr>
                <w:rFonts w:ascii="Arial" w:hAnsi="Arial" w:cs="Arial"/>
              </w:rPr>
              <w:t>21/05/2019</w:t>
            </w:r>
          </w:p>
        </w:tc>
        <w:tc>
          <w:tcPr>
            <w:tcW w:w="1449" w:type="dxa"/>
            <w:tcBorders>
              <w:top w:val="nil"/>
              <w:left w:val="nil"/>
              <w:bottom w:val="single" w:sz="4" w:space="0" w:color="000000"/>
              <w:right w:val="single" w:sz="4" w:space="0" w:color="000000"/>
            </w:tcBorders>
            <w:shd w:val="clear" w:color="auto" w:fill="auto"/>
            <w:noWrap/>
            <w:hideMark/>
          </w:tcPr>
          <w:p w14:paraId="05CC6B8C" w14:textId="77777777" w:rsidR="0075180F" w:rsidRPr="00135390" w:rsidRDefault="0075180F" w:rsidP="00B163AA">
            <w:pPr>
              <w:jc w:val="center"/>
              <w:rPr>
                <w:rFonts w:ascii="Arial" w:hAnsi="Arial" w:cs="Arial"/>
              </w:rPr>
            </w:pPr>
            <w:r w:rsidRPr="00135390">
              <w:rPr>
                <w:rFonts w:ascii="Arial" w:hAnsi="Arial" w:cs="Arial"/>
              </w:rPr>
              <w:t>06/09/2019</w:t>
            </w:r>
          </w:p>
        </w:tc>
        <w:tc>
          <w:tcPr>
            <w:tcW w:w="1509" w:type="dxa"/>
            <w:gridSpan w:val="2"/>
            <w:tcBorders>
              <w:top w:val="nil"/>
              <w:left w:val="nil"/>
              <w:bottom w:val="single" w:sz="4" w:space="0" w:color="000000"/>
              <w:right w:val="single" w:sz="4" w:space="0" w:color="000000"/>
            </w:tcBorders>
            <w:shd w:val="clear" w:color="auto" w:fill="auto"/>
            <w:noWrap/>
            <w:hideMark/>
          </w:tcPr>
          <w:p w14:paraId="0E4685EC" w14:textId="77777777" w:rsidR="0075180F" w:rsidRPr="00135390" w:rsidRDefault="0075180F" w:rsidP="00B163AA">
            <w:pPr>
              <w:jc w:val="right"/>
              <w:rPr>
                <w:rFonts w:ascii="Arial" w:hAnsi="Arial" w:cs="Arial"/>
              </w:rPr>
            </w:pPr>
            <w:r w:rsidRPr="00135390">
              <w:rPr>
                <w:rFonts w:ascii="Arial" w:hAnsi="Arial" w:cs="Arial"/>
              </w:rPr>
              <w:t>$23,061,000</w:t>
            </w:r>
          </w:p>
        </w:tc>
      </w:tr>
      <w:tr w:rsidR="0075180F" w:rsidRPr="00135390" w14:paraId="1A7DBF9D" w14:textId="77777777" w:rsidTr="00422C4F">
        <w:trPr>
          <w:gridAfter w:val="1"/>
          <w:wAfter w:w="44" w:type="dxa"/>
          <w:trHeight w:val="270"/>
          <w:jc w:val="center"/>
        </w:trPr>
        <w:tc>
          <w:tcPr>
            <w:tcW w:w="1421" w:type="dxa"/>
            <w:tcBorders>
              <w:top w:val="nil"/>
              <w:left w:val="single" w:sz="4" w:space="0" w:color="000000"/>
              <w:bottom w:val="nil"/>
              <w:right w:val="single" w:sz="4" w:space="0" w:color="000000"/>
            </w:tcBorders>
            <w:shd w:val="clear" w:color="auto" w:fill="auto"/>
            <w:noWrap/>
            <w:hideMark/>
          </w:tcPr>
          <w:p w14:paraId="1D811039" w14:textId="77777777" w:rsidR="0075180F" w:rsidRPr="00135390" w:rsidRDefault="0075180F" w:rsidP="00B163AA">
            <w:pPr>
              <w:jc w:val="center"/>
              <w:rPr>
                <w:rFonts w:ascii="Arial" w:hAnsi="Arial" w:cs="Arial"/>
              </w:rPr>
            </w:pPr>
            <w:r w:rsidRPr="00135390">
              <w:rPr>
                <w:rFonts w:ascii="Arial" w:hAnsi="Arial" w:cs="Arial"/>
              </w:rPr>
              <w:t>336</w:t>
            </w:r>
          </w:p>
        </w:tc>
        <w:tc>
          <w:tcPr>
            <w:tcW w:w="1268" w:type="dxa"/>
            <w:tcBorders>
              <w:top w:val="nil"/>
              <w:left w:val="nil"/>
              <w:bottom w:val="nil"/>
              <w:right w:val="single" w:sz="4" w:space="0" w:color="000000"/>
            </w:tcBorders>
            <w:shd w:val="clear" w:color="auto" w:fill="auto"/>
            <w:noWrap/>
            <w:hideMark/>
          </w:tcPr>
          <w:p w14:paraId="7B582A34" w14:textId="77777777" w:rsidR="0075180F" w:rsidRPr="00135390" w:rsidRDefault="0075180F" w:rsidP="00B163AA">
            <w:pPr>
              <w:jc w:val="center"/>
              <w:rPr>
                <w:rFonts w:ascii="Arial" w:hAnsi="Arial" w:cs="Arial"/>
              </w:rPr>
            </w:pPr>
            <w:r w:rsidRPr="00135390">
              <w:rPr>
                <w:rFonts w:ascii="Arial" w:hAnsi="Arial" w:cs="Arial"/>
              </w:rPr>
              <w:t>2019</w:t>
            </w:r>
          </w:p>
        </w:tc>
        <w:tc>
          <w:tcPr>
            <w:tcW w:w="1417" w:type="dxa"/>
            <w:tcBorders>
              <w:top w:val="nil"/>
              <w:left w:val="nil"/>
              <w:bottom w:val="nil"/>
              <w:right w:val="single" w:sz="4" w:space="0" w:color="000000"/>
            </w:tcBorders>
            <w:shd w:val="clear" w:color="auto" w:fill="auto"/>
            <w:hideMark/>
          </w:tcPr>
          <w:p w14:paraId="00580262" w14:textId="77777777" w:rsidR="0075180F" w:rsidRPr="00135390" w:rsidRDefault="0075180F" w:rsidP="00B163AA">
            <w:pPr>
              <w:jc w:val="center"/>
              <w:rPr>
                <w:rFonts w:ascii="Arial" w:hAnsi="Arial" w:cs="Arial"/>
              </w:rPr>
            </w:pPr>
            <w:r w:rsidRPr="00135390">
              <w:rPr>
                <w:rFonts w:ascii="Arial" w:hAnsi="Arial" w:cs="Arial"/>
              </w:rPr>
              <w:t>Definitivo</w:t>
            </w:r>
          </w:p>
        </w:tc>
        <w:tc>
          <w:tcPr>
            <w:tcW w:w="1134" w:type="dxa"/>
            <w:tcBorders>
              <w:top w:val="nil"/>
              <w:left w:val="nil"/>
              <w:bottom w:val="nil"/>
              <w:right w:val="single" w:sz="4" w:space="0" w:color="000000"/>
            </w:tcBorders>
            <w:shd w:val="clear" w:color="auto" w:fill="auto"/>
            <w:noWrap/>
            <w:hideMark/>
          </w:tcPr>
          <w:p w14:paraId="4B6015E2" w14:textId="77777777" w:rsidR="0075180F" w:rsidRPr="00135390" w:rsidRDefault="0075180F" w:rsidP="00B163AA">
            <w:pPr>
              <w:ind w:firstLineChars="100" w:firstLine="220"/>
              <w:jc w:val="right"/>
              <w:rPr>
                <w:rFonts w:ascii="Arial" w:hAnsi="Arial" w:cs="Arial"/>
              </w:rPr>
            </w:pPr>
            <w:r w:rsidRPr="00135390">
              <w:rPr>
                <w:rFonts w:ascii="Arial" w:hAnsi="Arial" w:cs="Arial"/>
              </w:rPr>
              <w:t>0.65</w:t>
            </w:r>
          </w:p>
        </w:tc>
        <w:tc>
          <w:tcPr>
            <w:tcW w:w="1326" w:type="dxa"/>
            <w:tcBorders>
              <w:top w:val="nil"/>
              <w:left w:val="nil"/>
              <w:bottom w:val="nil"/>
              <w:right w:val="single" w:sz="4" w:space="0" w:color="000000"/>
            </w:tcBorders>
            <w:shd w:val="clear" w:color="auto" w:fill="auto"/>
            <w:noWrap/>
            <w:hideMark/>
          </w:tcPr>
          <w:p w14:paraId="4034665B" w14:textId="77777777" w:rsidR="0075180F" w:rsidRPr="00135390" w:rsidRDefault="0075180F" w:rsidP="00B163AA">
            <w:pPr>
              <w:jc w:val="center"/>
              <w:rPr>
                <w:rFonts w:ascii="Arial" w:hAnsi="Arial" w:cs="Arial"/>
              </w:rPr>
            </w:pPr>
            <w:r w:rsidRPr="00135390">
              <w:rPr>
                <w:rFonts w:ascii="Arial" w:hAnsi="Arial" w:cs="Arial"/>
              </w:rPr>
              <w:t>18/06/2020</w:t>
            </w:r>
          </w:p>
        </w:tc>
        <w:tc>
          <w:tcPr>
            <w:tcW w:w="1449" w:type="dxa"/>
            <w:tcBorders>
              <w:top w:val="nil"/>
              <w:left w:val="nil"/>
              <w:bottom w:val="nil"/>
              <w:right w:val="single" w:sz="4" w:space="0" w:color="000000"/>
            </w:tcBorders>
            <w:shd w:val="clear" w:color="auto" w:fill="auto"/>
            <w:noWrap/>
            <w:hideMark/>
          </w:tcPr>
          <w:p w14:paraId="35477E76" w14:textId="77777777" w:rsidR="0075180F" w:rsidRPr="00135390" w:rsidRDefault="0075180F" w:rsidP="00B163AA">
            <w:pPr>
              <w:jc w:val="center"/>
              <w:rPr>
                <w:rFonts w:ascii="Arial" w:hAnsi="Arial" w:cs="Arial"/>
              </w:rPr>
            </w:pPr>
            <w:r w:rsidRPr="00135390">
              <w:rPr>
                <w:rFonts w:ascii="Arial" w:hAnsi="Arial" w:cs="Arial"/>
              </w:rPr>
              <w:t>18/07/2020</w:t>
            </w:r>
          </w:p>
        </w:tc>
        <w:tc>
          <w:tcPr>
            <w:tcW w:w="1509" w:type="dxa"/>
            <w:gridSpan w:val="2"/>
            <w:tcBorders>
              <w:top w:val="nil"/>
              <w:left w:val="nil"/>
              <w:bottom w:val="nil"/>
              <w:right w:val="single" w:sz="4" w:space="0" w:color="000000"/>
            </w:tcBorders>
            <w:shd w:val="clear" w:color="auto" w:fill="auto"/>
            <w:noWrap/>
            <w:hideMark/>
          </w:tcPr>
          <w:p w14:paraId="12CB40B3" w14:textId="77777777" w:rsidR="0075180F" w:rsidRPr="00135390" w:rsidRDefault="0075180F" w:rsidP="00B163AA">
            <w:pPr>
              <w:jc w:val="right"/>
              <w:rPr>
                <w:rFonts w:ascii="Arial" w:hAnsi="Arial" w:cs="Arial"/>
              </w:rPr>
            </w:pPr>
            <w:r w:rsidRPr="00135390">
              <w:rPr>
                <w:rFonts w:ascii="Arial" w:hAnsi="Arial" w:cs="Arial"/>
              </w:rPr>
              <w:t>$18,502,000</w:t>
            </w:r>
          </w:p>
        </w:tc>
      </w:tr>
      <w:tr w:rsidR="0075180F" w:rsidRPr="00135390" w14:paraId="169D1178" w14:textId="77777777" w:rsidTr="00422C4F">
        <w:trPr>
          <w:trHeight w:val="315"/>
          <w:jc w:val="center"/>
        </w:trPr>
        <w:tc>
          <w:tcPr>
            <w:tcW w:w="8059" w:type="dxa"/>
            <w:gridSpan w:val="7"/>
            <w:tcBorders>
              <w:top w:val="single" w:sz="4" w:space="0" w:color="auto"/>
              <w:left w:val="single" w:sz="4" w:space="0" w:color="auto"/>
              <w:bottom w:val="single" w:sz="4" w:space="0" w:color="auto"/>
              <w:right w:val="single" w:sz="4" w:space="0" w:color="auto"/>
            </w:tcBorders>
            <w:shd w:val="clear" w:color="auto" w:fill="auto"/>
            <w:noWrap/>
            <w:hideMark/>
          </w:tcPr>
          <w:p w14:paraId="652CA06E" w14:textId="77777777" w:rsidR="0075180F" w:rsidRPr="00135390" w:rsidRDefault="0075180F" w:rsidP="00B163AA">
            <w:pPr>
              <w:jc w:val="center"/>
              <w:rPr>
                <w:rFonts w:ascii="Arial" w:hAnsi="Arial" w:cs="Arial"/>
                <w:b/>
                <w:bCs/>
              </w:rPr>
            </w:pPr>
            <w:r w:rsidRPr="00135390">
              <w:rPr>
                <w:rFonts w:ascii="Arial" w:hAnsi="Arial" w:cs="Arial"/>
                <w:b/>
                <w:bCs/>
              </w:rPr>
              <w:t>TOTAL</w:t>
            </w:r>
          </w:p>
        </w:tc>
        <w:tc>
          <w:tcPr>
            <w:tcW w:w="1509" w:type="dxa"/>
            <w:gridSpan w:val="2"/>
            <w:tcBorders>
              <w:top w:val="single" w:sz="4" w:space="0" w:color="auto"/>
              <w:left w:val="nil"/>
              <w:bottom w:val="single" w:sz="4" w:space="0" w:color="auto"/>
              <w:right w:val="single" w:sz="4" w:space="0" w:color="auto"/>
            </w:tcBorders>
            <w:shd w:val="clear" w:color="auto" w:fill="auto"/>
            <w:noWrap/>
            <w:hideMark/>
          </w:tcPr>
          <w:p w14:paraId="7C139737" w14:textId="77777777" w:rsidR="0075180F" w:rsidRPr="00135390" w:rsidRDefault="0075180F" w:rsidP="00B163AA">
            <w:pPr>
              <w:jc w:val="right"/>
              <w:rPr>
                <w:rFonts w:ascii="Arial" w:hAnsi="Arial" w:cs="Arial"/>
                <w:b/>
                <w:bCs/>
              </w:rPr>
            </w:pPr>
            <w:r w:rsidRPr="00135390">
              <w:rPr>
                <w:rFonts w:ascii="Arial" w:hAnsi="Arial" w:cs="Arial"/>
                <w:b/>
                <w:bCs/>
              </w:rPr>
              <w:t>$105,730,532</w:t>
            </w:r>
          </w:p>
        </w:tc>
      </w:tr>
    </w:tbl>
    <w:p w14:paraId="22B3DF12" w14:textId="77777777" w:rsidR="0075180F" w:rsidRPr="00135390" w:rsidRDefault="0075180F" w:rsidP="0075180F">
      <w:pPr>
        <w:pStyle w:val="Prrafodelista"/>
        <w:spacing w:before="20" w:afterLines="20" w:after="48"/>
        <w:ind w:left="360"/>
        <w:jc w:val="both"/>
        <w:rPr>
          <w:rFonts w:ascii="Arial" w:hAnsi="Arial" w:cs="Arial"/>
        </w:rPr>
      </w:pPr>
    </w:p>
    <w:p w14:paraId="69816B09" w14:textId="77777777" w:rsidR="0075180F" w:rsidRPr="00135390" w:rsidRDefault="0075180F" w:rsidP="0075180F">
      <w:pPr>
        <w:pStyle w:val="Prrafodelista"/>
        <w:spacing w:before="20" w:afterLines="20" w:after="48"/>
        <w:ind w:left="360"/>
        <w:jc w:val="both"/>
        <w:rPr>
          <w:rFonts w:ascii="Arial" w:hAnsi="Arial" w:cs="Arial"/>
        </w:rPr>
      </w:pPr>
    </w:p>
    <w:p w14:paraId="24F42CA3" w14:textId="77777777" w:rsidR="0075180F" w:rsidRPr="00135390" w:rsidRDefault="0075180F" w:rsidP="0075180F">
      <w:pPr>
        <w:spacing w:before="20" w:afterLines="20" w:after="48"/>
        <w:jc w:val="both"/>
        <w:rPr>
          <w:rFonts w:ascii="Arial" w:hAnsi="Arial" w:cs="Arial"/>
          <w:b/>
          <w:bCs/>
        </w:rPr>
      </w:pPr>
      <w:r w:rsidRPr="00135390">
        <w:rPr>
          <w:rFonts w:ascii="Arial" w:hAnsi="Arial" w:cs="Arial"/>
          <w:b/>
          <w:bCs/>
        </w:rPr>
        <w:t>21.4.4.</w:t>
      </w:r>
      <w:r w:rsidRPr="00135390">
        <w:rPr>
          <w:rFonts w:ascii="Arial" w:hAnsi="Arial" w:cs="Arial"/>
          <w:b/>
        </w:rPr>
        <w:t xml:space="preserve"> </w:t>
      </w:r>
      <w:r w:rsidRPr="00135390">
        <w:rPr>
          <w:rFonts w:ascii="Arial" w:hAnsi="Arial" w:cs="Arial"/>
          <w:b/>
          <w:bCs/>
        </w:rPr>
        <w:t>Tasas</w:t>
      </w:r>
    </w:p>
    <w:p w14:paraId="46612010" w14:textId="77777777" w:rsidR="0075180F" w:rsidRPr="00135390" w:rsidRDefault="0075180F" w:rsidP="0075180F">
      <w:pPr>
        <w:spacing w:before="20" w:afterLines="20" w:after="48"/>
        <w:jc w:val="both"/>
        <w:rPr>
          <w:rFonts w:ascii="Arial" w:hAnsi="Arial" w:cs="Arial"/>
        </w:rPr>
      </w:pPr>
      <w:r w:rsidRPr="00135390">
        <w:rPr>
          <w:rFonts w:ascii="Arial" w:hAnsi="Arial" w:cs="Arial"/>
        </w:rPr>
        <w:t xml:space="preserve">La cuenta por pagar a Corponor por concepto de Tasas, por valor de $1,991.156.796 se originó por concepto de la facturación mensual de la tasa retributiva, de las cuales se están debiendo facturas </w:t>
      </w:r>
      <w:r w:rsidRPr="00135390">
        <w:rPr>
          <w:rFonts w:ascii="Arial" w:hAnsi="Arial" w:cs="Arial"/>
          <w:b/>
          <w:noProof/>
        </w:rPr>
        <mc:AlternateContent>
          <mc:Choice Requires="wpc">
            <w:drawing>
              <wp:anchor distT="0" distB="0" distL="114300" distR="114300" simplePos="0" relativeHeight="251712512" behindDoc="1" locked="0" layoutInCell="1" allowOverlap="1" wp14:anchorId="347D2769" wp14:editId="405DB8E4">
                <wp:simplePos x="0" y="0"/>
                <wp:positionH relativeFrom="margin">
                  <wp:posOffset>-1089660</wp:posOffset>
                </wp:positionH>
                <wp:positionV relativeFrom="margin">
                  <wp:posOffset>-18312130</wp:posOffset>
                </wp:positionV>
                <wp:extent cx="10108565" cy="4117340"/>
                <wp:effectExtent l="0" t="0" r="0" b="16510"/>
                <wp:wrapSquare wrapText="bothSides"/>
                <wp:docPr id="1010" name="Lienzo 254"/>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wps:wsp>
                        <wps:cNvPr id="5" name="Rectangle 255"/>
                        <wps:cNvSpPr>
                          <a:spLocks noChangeArrowheads="1"/>
                        </wps:cNvSpPr>
                        <wps:spPr bwMode="auto">
                          <a:xfrm>
                            <a:off x="25400" y="7600"/>
                            <a:ext cx="226060" cy="2616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639A3A3" w14:textId="77777777" w:rsidR="0080492F" w:rsidRDefault="0080492F" w:rsidP="0075180F">
                              <w:r>
                                <w:rPr>
                                  <w:rFonts w:ascii="Arial" w:hAnsi="Arial" w:cs="Arial"/>
                                  <w:b/>
                                  <w:bCs/>
                                  <w:color w:val="000000"/>
                                  <w:sz w:val="16"/>
                                  <w:szCs w:val="16"/>
                                  <w:lang w:val="en-US"/>
                                </w:rPr>
                                <w:t>2440</w:t>
                              </w:r>
                            </w:p>
                          </w:txbxContent>
                        </wps:txbx>
                        <wps:bodyPr rot="0" vert="horz" wrap="none" lIns="0" tIns="0" rIns="0" bIns="0" anchor="t" anchorCtr="0" upright="1">
                          <a:spAutoFit/>
                        </wps:bodyPr>
                      </wps:wsp>
                      <wps:wsp>
                        <wps:cNvPr id="15" name="Rectangle 256"/>
                        <wps:cNvSpPr>
                          <a:spLocks noChangeArrowheads="1"/>
                        </wps:cNvSpPr>
                        <wps:spPr bwMode="auto">
                          <a:xfrm>
                            <a:off x="973406" y="7600"/>
                            <a:ext cx="2698750" cy="2616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C79BF3E" w14:textId="77777777" w:rsidR="0080492F" w:rsidRDefault="0080492F" w:rsidP="0075180F">
                              <w:r w:rsidRPr="00143459">
                                <w:rPr>
                                  <w:rFonts w:ascii="Arial" w:hAnsi="Arial" w:cs="Arial"/>
                                  <w:b/>
                                  <w:bCs/>
                                  <w:color w:val="000000"/>
                                  <w:sz w:val="16"/>
                                  <w:szCs w:val="16"/>
                                </w:rPr>
                                <w:t>IMPUESTOS; CONTRIBUCIONES Y TASAS POR PAGAR</w:t>
                              </w:r>
                            </w:p>
                          </w:txbxContent>
                        </wps:txbx>
                        <wps:bodyPr rot="0" vert="horz" wrap="none" lIns="0" tIns="0" rIns="0" bIns="0" anchor="t" anchorCtr="0" upright="1">
                          <a:spAutoFit/>
                        </wps:bodyPr>
                      </wps:wsp>
                      <wps:wsp>
                        <wps:cNvPr id="18" name="Rectangle 257"/>
                        <wps:cNvSpPr>
                          <a:spLocks noChangeArrowheads="1"/>
                        </wps:cNvSpPr>
                        <wps:spPr bwMode="auto">
                          <a:xfrm>
                            <a:off x="4563129" y="7600"/>
                            <a:ext cx="791210" cy="2616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A348B2A" w14:textId="77777777" w:rsidR="0080492F" w:rsidRDefault="0080492F" w:rsidP="0075180F">
                              <w:r>
                                <w:rPr>
                                  <w:rFonts w:ascii="Arial" w:hAnsi="Arial" w:cs="Arial"/>
                                  <w:b/>
                                  <w:bCs/>
                                  <w:color w:val="000000"/>
                                  <w:sz w:val="16"/>
                                  <w:szCs w:val="16"/>
                                  <w:lang w:val="en-US"/>
                                </w:rPr>
                                <w:t>1.741.891.644.00</w:t>
                              </w:r>
                            </w:p>
                          </w:txbxContent>
                        </wps:txbx>
                        <wps:bodyPr rot="0" vert="horz" wrap="none" lIns="0" tIns="0" rIns="0" bIns="0" anchor="t" anchorCtr="0" upright="1">
                          <a:spAutoFit/>
                        </wps:bodyPr>
                      </wps:wsp>
                      <wps:wsp>
                        <wps:cNvPr id="23" name="Rectangle 258"/>
                        <wps:cNvSpPr>
                          <a:spLocks noChangeArrowheads="1"/>
                        </wps:cNvSpPr>
                        <wps:spPr bwMode="auto">
                          <a:xfrm>
                            <a:off x="25400" y="137701"/>
                            <a:ext cx="339090" cy="2616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AE4AA71" w14:textId="77777777" w:rsidR="0080492F" w:rsidRDefault="0080492F" w:rsidP="0075180F">
                              <w:r>
                                <w:rPr>
                                  <w:rFonts w:ascii="Arial" w:hAnsi="Arial" w:cs="Arial"/>
                                  <w:b/>
                                  <w:bCs/>
                                  <w:color w:val="000000"/>
                                  <w:sz w:val="16"/>
                                  <w:szCs w:val="16"/>
                                  <w:lang w:val="en-US"/>
                                </w:rPr>
                                <w:t>244001</w:t>
                              </w:r>
                            </w:p>
                          </w:txbxContent>
                        </wps:txbx>
                        <wps:bodyPr rot="0" vert="horz" wrap="none" lIns="0" tIns="0" rIns="0" bIns="0" anchor="t" anchorCtr="0" upright="1">
                          <a:spAutoFit/>
                        </wps:bodyPr>
                      </wps:wsp>
                      <wps:wsp>
                        <wps:cNvPr id="30" name="Rectangle 259"/>
                        <wps:cNvSpPr>
                          <a:spLocks noChangeArrowheads="1"/>
                        </wps:cNvSpPr>
                        <wps:spPr bwMode="auto">
                          <a:xfrm>
                            <a:off x="973406" y="137701"/>
                            <a:ext cx="2562860" cy="2616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9D82F3D" w14:textId="77777777" w:rsidR="0080492F" w:rsidRDefault="0080492F" w:rsidP="0075180F">
                              <w:r w:rsidRPr="00143459">
                                <w:rPr>
                                  <w:rFonts w:ascii="Arial" w:hAnsi="Arial" w:cs="Arial"/>
                                  <w:b/>
                                  <w:bCs/>
                                  <w:color w:val="000000"/>
                                  <w:sz w:val="16"/>
                                  <w:szCs w:val="16"/>
                                </w:rPr>
                                <w:t>IMPUESTO SOBRE LA RENTA Y COMPLEMENTARIO</w:t>
                              </w:r>
                            </w:p>
                          </w:txbxContent>
                        </wps:txbx>
                        <wps:bodyPr rot="0" vert="horz" wrap="none" lIns="0" tIns="0" rIns="0" bIns="0" anchor="t" anchorCtr="0" upright="1">
                          <a:spAutoFit/>
                        </wps:bodyPr>
                      </wps:wsp>
                      <wps:wsp>
                        <wps:cNvPr id="31" name="Rectangle 260"/>
                        <wps:cNvSpPr>
                          <a:spLocks noChangeArrowheads="1"/>
                        </wps:cNvSpPr>
                        <wps:spPr bwMode="auto">
                          <a:xfrm>
                            <a:off x="4650730" y="137801"/>
                            <a:ext cx="934085" cy="2616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1162629" w14:textId="77777777" w:rsidR="0080492F" w:rsidRPr="001405DF" w:rsidRDefault="0080492F" w:rsidP="0075180F">
                              <w:pPr>
                                <w:rPr>
                                  <w:rFonts w:ascii="Arial" w:hAnsi="Arial" w:cs="Arial"/>
                                  <w:sz w:val="16"/>
                                  <w:szCs w:val="16"/>
                                </w:rPr>
                              </w:pPr>
                              <w:r>
                                <w:rPr>
                                  <w:rFonts w:ascii="Arial" w:hAnsi="Arial" w:cs="Arial"/>
                                  <w:sz w:val="16"/>
                                  <w:szCs w:val="16"/>
                                </w:rPr>
                                <w:t>87.169</w:t>
                              </w:r>
                              <w:r w:rsidRPr="001405DF">
                                <w:rPr>
                                  <w:rFonts w:ascii="Arial" w:hAnsi="Arial" w:cs="Arial"/>
                                  <w:sz w:val="16"/>
                                  <w:szCs w:val="16"/>
                                </w:rPr>
                                <w:t>.000.00</w:t>
                              </w:r>
                            </w:p>
                          </w:txbxContent>
                        </wps:txbx>
                        <wps:bodyPr rot="0" vert="horz" wrap="square" lIns="0" tIns="0" rIns="0" bIns="0" anchor="t" anchorCtr="0" upright="1">
                          <a:spAutoFit/>
                        </wps:bodyPr>
                      </wps:wsp>
                      <wps:wsp>
                        <wps:cNvPr id="448" name="Rectangle 261"/>
                        <wps:cNvSpPr>
                          <a:spLocks noChangeArrowheads="1"/>
                        </wps:cNvSpPr>
                        <wps:spPr bwMode="auto">
                          <a:xfrm>
                            <a:off x="25400" y="271103"/>
                            <a:ext cx="480695" cy="2616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BBA5914" w14:textId="77777777" w:rsidR="0080492F" w:rsidRDefault="0080492F" w:rsidP="0075180F">
                              <w:r>
                                <w:rPr>
                                  <w:rFonts w:ascii="Arial" w:hAnsi="Arial" w:cs="Arial"/>
                                  <w:color w:val="000000"/>
                                  <w:sz w:val="16"/>
                                  <w:szCs w:val="16"/>
                                  <w:lang w:val="en-US"/>
                                </w:rPr>
                                <w:t>244001.03</w:t>
                              </w:r>
                            </w:p>
                          </w:txbxContent>
                        </wps:txbx>
                        <wps:bodyPr rot="0" vert="horz" wrap="none" lIns="0" tIns="0" rIns="0" bIns="0" anchor="t" anchorCtr="0" upright="1">
                          <a:spAutoFit/>
                        </wps:bodyPr>
                      </wps:wsp>
                      <wps:wsp>
                        <wps:cNvPr id="449" name="Rectangle 262"/>
                        <wps:cNvSpPr>
                          <a:spLocks noChangeArrowheads="1"/>
                        </wps:cNvSpPr>
                        <wps:spPr bwMode="auto">
                          <a:xfrm>
                            <a:off x="973406" y="271103"/>
                            <a:ext cx="2406015" cy="2616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C693852" w14:textId="77777777" w:rsidR="0080492F" w:rsidRDefault="0080492F" w:rsidP="0075180F">
                              <w:r w:rsidRPr="00143459">
                                <w:rPr>
                                  <w:rFonts w:ascii="Arial" w:hAnsi="Arial" w:cs="Arial"/>
                                  <w:color w:val="000000"/>
                                  <w:sz w:val="16"/>
                                  <w:szCs w:val="16"/>
                                </w:rPr>
                                <w:t>Impuesto sobre la r</w:t>
                              </w:r>
                              <w:r>
                                <w:rPr>
                                  <w:rFonts w:ascii="Arial" w:hAnsi="Arial" w:cs="Arial"/>
                                  <w:color w:val="000000"/>
                                  <w:sz w:val="16"/>
                                  <w:szCs w:val="16"/>
                                </w:rPr>
                                <w:t xml:space="preserve">enta y complementario - </w:t>
                              </w:r>
                              <w:proofErr w:type="spellStart"/>
                              <w:r>
                                <w:rPr>
                                  <w:rFonts w:ascii="Arial" w:hAnsi="Arial" w:cs="Arial"/>
                                  <w:color w:val="000000"/>
                                  <w:sz w:val="16"/>
                                  <w:szCs w:val="16"/>
                                </w:rPr>
                                <w:t>Provision</w:t>
                              </w:r>
                              <w:proofErr w:type="spellEnd"/>
                            </w:p>
                          </w:txbxContent>
                        </wps:txbx>
                        <wps:bodyPr rot="0" vert="horz" wrap="none" lIns="0" tIns="0" rIns="0" bIns="0" anchor="t" anchorCtr="0" upright="1">
                          <a:spAutoFit/>
                        </wps:bodyPr>
                      </wps:wsp>
                      <wps:wsp>
                        <wps:cNvPr id="453" name="Rectangle 263"/>
                        <wps:cNvSpPr>
                          <a:spLocks noChangeArrowheads="1"/>
                        </wps:cNvSpPr>
                        <wps:spPr bwMode="auto">
                          <a:xfrm>
                            <a:off x="4563129" y="271103"/>
                            <a:ext cx="837565" cy="2616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5E604B6" w14:textId="77777777" w:rsidR="0080492F" w:rsidRDefault="0080492F" w:rsidP="0075180F">
                              <w:r>
                                <w:rPr>
                                  <w:rFonts w:ascii="Arial" w:hAnsi="Arial" w:cs="Arial"/>
                                  <w:color w:val="000000"/>
                                  <w:sz w:val="16"/>
                                  <w:szCs w:val="16"/>
                                  <w:lang w:val="en-US"/>
                                </w:rPr>
                                <w:t>7.169.000.00</w:t>
                              </w:r>
                            </w:p>
                          </w:txbxContent>
                        </wps:txbx>
                        <wps:bodyPr rot="0" vert="horz" wrap="square" lIns="0" tIns="0" rIns="0" bIns="0" anchor="t" anchorCtr="0" upright="1">
                          <a:spAutoFit/>
                        </wps:bodyPr>
                      </wps:wsp>
                      <wps:wsp>
                        <wps:cNvPr id="454" name="Rectangle 264"/>
                        <wps:cNvSpPr>
                          <a:spLocks noChangeArrowheads="1"/>
                        </wps:cNvSpPr>
                        <wps:spPr bwMode="auto">
                          <a:xfrm>
                            <a:off x="25400" y="398704"/>
                            <a:ext cx="339090" cy="2616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83D1A17" w14:textId="77777777" w:rsidR="0080492F" w:rsidRDefault="0080492F" w:rsidP="0075180F">
                              <w:r>
                                <w:rPr>
                                  <w:rFonts w:ascii="Arial" w:hAnsi="Arial" w:cs="Arial"/>
                                  <w:b/>
                                  <w:bCs/>
                                  <w:color w:val="000000"/>
                                  <w:sz w:val="16"/>
                                  <w:szCs w:val="16"/>
                                  <w:lang w:val="en-US"/>
                                </w:rPr>
                                <w:t>244003</w:t>
                              </w:r>
                            </w:p>
                          </w:txbxContent>
                        </wps:txbx>
                        <wps:bodyPr rot="0" vert="horz" wrap="none" lIns="0" tIns="0" rIns="0" bIns="0" anchor="t" anchorCtr="0" upright="1">
                          <a:spAutoFit/>
                        </wps:bodyPr>
                      </wps:wsp>
                      <wps:wsp>
                        <wps:cNvPr id="455" name="Rectangle 265"/>
                        <wps:cNvSpPr>
                          <a:spLocks noChangeArrowheads="1"/>
                        </wps:cNvSpPr>
                        <wps:spPr bwMode="auto">
                          <a:xfrm>
                            <a:off x="973406" y="398704"/>
                            <a:ext cx="1597660" cy="2616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C7AC4F4" w14:textId="77777777" w:rsidR="0080492F" w:rsidRDefault="0080492F" w:rsidP="0075180F">
                              <w:r>
                                <w:rPr>
                                  <w:rFonts w:ascii="Arial" w:hAnsi="Arial" w:cs="Arial"/>
                                  <w:b/>
                                  <w:bCs/>
                                  <w:color w:val="000000"/>
                                  <w:sz w:val="16"/>
                                  <w:szCs w:val="16"/>
                                  <w:lang w:val="en-US"/>
                                </w:rPr>
                                <w:t>IMPUESTO PREDIAL UNIFICADO</w:t>
                              </w:r>
                            </w:p>
                          </w:txbxContent>
                        </wps:txbx>
                        <wps:bodyPr rot="0" vert="horz" wrap="none" lIns="0" tIns="0" rIns="0" bIns="0" anchor="t" anchorCtr="0" upright="1">
                          <a:spAutoFit/>
                        </wps:bodyPr>
                      </wps:wsp>
                      <wps:wsp>
                        <wps:cNvPr id="456" name="Rectangle 266"/>
                        <wps:cNvSpPr>
                          <a:spLocks noChangeArrowheads="1"/>
                        </wps:cNvSpPr>
                        <wps:spPr bwMode="auto">
                          <a:xfrm>
                            <a:off x="4708530" y="398704"/>
                            <a:ext cx="650240" cy="2616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C768B66" w14:textId="77777777" w:rsidR="0080492F" w:rsidRDefault="0080492F" w:rsidP="0075180F">
                              <w:r>
                                <w:rPr>
                                  <w:rFonts w:ascii="Arial" w:hAnsi="Arial" w:cs="Arial"/>
                                  <w:b/>
                                  <w:bCs/>
                                  <w:color w:val="000000"/>
                                  <w:sz w:val="16"/>
                                  <w:szCs w:val="16"/>
                                  <w:lang w:val="en-US"/>
                                </w:rPr>
                                <w:t>45.349.500.00</w:t>
                              </w:r>
                            </w:p>
                          </w:txbxContent>
                        </wps:txbx>
                        <wps:bodyPr rot="0" vert="horz" wrap="none" lIns="0" tIns="0" rIns="0" bIns="0" anchor="t" anchorCtr="0" upright="1">
                          <a:spAutoFit/>
                        </wps:bodyPr>
                      </wps:wsp>
                      <wps:wsp>
                        <wps:cNvPr id="457" name="Rectangle 267"/>
                        <wps:cNvSpPr>
                          <a:spLocks noChangeArrowheads="1"/>
                        </wps:cNvSpPr>
                        <wps:spPr bwMode="auto">
                          <a:xfrm>
                            <a:off x="25400" y="532105"/>
                            <a:ext cx="480695" cy="2616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52B3418" w14:textId="77777777" w:rsidR="0080492F" w:rsidRDefault="0080492F" w:rsidP="0075180F">
                              <w:r>
                                <w:rPr>
                                  <w:rFonts w:ascii="Arial" w:hAnsi="Arial" w:cs="Arial"/>
                                  <w:color w:val="000000"/>
                                  <w:sz w:val="16"/>
                                  <w:szCs w:val="16"/>
                                  <w:lang w:val="en-US"/>
                                </w:rPr>
                                <w:t>244003.01</w:t>
                              </w:r>
                            </w:p>
                          </w:txbxContent>
                        </wps:txbx>
                        <wps:bodyPr rot="0" vert="horz" wrap="none" lIns="0" tIns="0" rIns="0" bIns="0" anchor="t" anchorCtr="0" upright="1">
                          <a:spAutoFit/>
                        </wps:bodyPr>
                      </wps:wsp>
                      <wps:wsp>
                        <wps:cNvPr id="458" name="Rectangle 268"/>
                        <wps:cNvSpPr>
                          <a:spLocks noChangeArrowheads="1"/>
                        </wps:cNvSpPr>
                        <wps:spPr bwMode="auto">
                          <a:xfrm>
                            <a:off x="973406" y="532105"/>
                            <a:ext cx="1158240" cy="2616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290CF86" w14:textId="77777777" w:rsidR="0080492F" w:rsidRDefault="0080492F" w:rsidP="0075180F">
                              <w:proofErr w:type="spellStart"/>
                              <w:r>
                                <w:rPr>
                                  <w:rFonts w:ascii="Arial" w:hAnsi="Arial" w:cs="Arial"/>
                                  <w:color w:val="000000"/>
                                  <w:sz w:val="16"/>
                                  <w:szCs w:val="16"/>
                                  <w:lang w:val="en-US"/>
                                </w:rPr>
                                <w:t>ImpuestoPredialUnificado</w:t>
                              </w:r>
                              <w:proofErr w:type="spellEnd"/>
                            </w:p>
                          </w:txbxContent>
                        </wps:txbx>
                        <wps:bodyPr rot="0" vert="horz" wrap="none" lIns="0" tIns="0" rIns="0" bIns="0" anchor="t" anchorCtr="0" upright="1">
                          <a:spAutoFit/>
                        </wps:bodyPr>
                      </wps:wsp>
                      <wps:wsp>
                        <wps:cNvPr id="459" name="Rectangle 269"/>
                        <wps:cNvSpPr>
                          <a:spLocks noChangeArrowheads="1"/>
                        </wps:cNvSpPr>
                        <wps:spPr bwMode="auto">
                          <a:xfrm>
                            <a:off x="4708530" y="532105"/>
                            <a:ext cx="650240" cy="2616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88EAA71" w14:textId="77777777" w:rsidR="0080492F" w:rsidRDefault="0080492F" w:rsidP="0075180F">
                              <w:r>
                                <w:rPr>
                                  <w:rFonts w:ascii="Arial" w:hAnsi="Arial" w:cs="Arial"/>
                                  <w:color w:val="000000"/>
                                  <w:sz w:val="16"/>
                                  <w:szCs w:val="16"/>
                                  <w:lang w:val="en-US"/>
                                </w:rPr>
                                <w:t>36.549.600.00</w:t>
                              </w:r>
                            </w:p>
                          </w:txbxContent>
                        </wps:txbx>
                        <wps:bodyPr rot="0" vert="horz" wrap="none" lIns="0" tIns="0" rIns="0" bIns="0" anchor="t" anchorCtr="0" upright="1">
                          <a:spAutoFit/>
                        </wps:bodyPr>
                      </wps:wsp>
                      <wps:wsp>
                        <wps:cNvPr id="460" name="Rectangle 270"/>
                        <wps:cNvSpPr>
                          <a:spLocks noChangeArrowheads="1"/>
                        </wps:cNvSpPr>
                        <wps:spPr bwMode="auto">
                          <a:xfrm>
                            <a:off x="25400" y="662306"/>
                            <a:ext cx="599440" cy="2616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07E5249" w14:textId="77777777" w:rsidR="0080492F" w:rsidRDefault="0080492F" w:rsidP="0075180F">
                              <w:r>
                                <w:rPr>
                                  <w:rFonts w:ascii="Arial" w:hAnsi="Arial" w:cs="Arial"/>
                                  <w:color w:val="000000"/>
                                  <w:sz w:val="16"/>
                                  <w:szCs w:val="16"/>
                                  <w:lang w:val="en-US"/>
                                </w:rPr>
                                <w:t>890503373-0</w:t>
                              </w:r>
                            </w:p>
                          </w:txbxContent>
                        </wps:txbx>
                        <wps:bodyPr rot="0" vert="horz" wrap="none" lIns="0" tIns="0" rIns="0" bIns="0" anchor="t" anchorCtr="0" upright="1">
                          <a:spAutoFit/>
                        </wps:bodyPr>
                      </wps:wsp>
                      <wps:wsp>
                        <wps:cNvPr id="464" name="Rectangle 271"/>
                        <wps:cNvSpPr>
                          <a:spLocks noChangeArrowheads="1"/>
                        </wps:cNvSpPr>
                        <wps:spPr bwMode="auto">
                          <a:xfrm>
                            <a:off x="973406" y="662306"/>
                            <a:ext cx="2270125" cy="2616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0E32308" w14:textId="77777777" w:rsidR="0080492F" w:rsidRDefault="0080492F" w:rsidP="0075180F">
                              <w:r w:rsidRPr="00143459">
                                <w:rPr>
                                  <w:rFonts w:ascii="Arial" w:hAnsi="Arial" w:cs="Arial"/>
                                  <w:color w:val="000000"/>
                                  <w:sz w:val="16"/>
                                  <w:szCs w:val="16"/>
                                </w:rPr>
                                <w:t xml:space="preserve">ALCALDIA MUNICIPAL DE VILLA DEL ROSARIO </w:t>
                              </w:r>
                            </w:p>
                          </w:txbxContent>
                        </wps:txbx>
                        <wps:bodyPr rot="0" vert="horz" wrap="none" lIns="0" tIns="0" rIns="0" bIns="0" anchor="t" anchorCtr="0" upright="1">
                          <a:spAutoFit/>
                        </wps:bodyPr>
                      </wps:wsp>
                      <wps:wsp>
                        <wps:cNvPr id="466" name="Rectangle 272"/>
                        <wps:cNvSpPr>
                          <a:spLocks noChangeArrowheads="1"/>
                        </wps:cNvSpPr>
                        <wps:spPr bwMode="auto">
                          <a:xfrm>
                            <a:off x="4708530" y="662306"/>
                            <a:ext cx="650240" cy="2616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35EFD66" w14:textId="77777777" w:rsidR="0080492F" w:rsidRDefault="0080492F" w:rsidP="0075180F">
                              <w:r>
                                <w:rPr>
                                  <w:rFonts w:ascii="Arial" w:hAnsi="Arial" w:cs="Arial"/>
                                  <w:color w:val="000000"/>
                                  <w:sz w:val="16"/>
                                  <w:szCs w:val="16"/>
                                  <w:lang w:val="en-US"/>
                                </w:rPr>
                                <w:t>36.549.600.00</w:t>
                              </w:r>
                            </w:p>
                          </w:txbxContent>
                        </wps:txbx>
                        <wps:bodyPr rot="0" vert="horz" wrap="none" lIns="0" tIns="0" rIns="0" bIns="0" anchor="t" anchorCtr="0" upright="1">
                          <a:spAutoFit/>
                        </wps:bodyPr>
                      </wps:wsp>
                      <wps:wsp>
                        <wps:cNvPr id="467" name="Rectangle 273"/>
                        <wps:cNvSpPr>
                          <a:spLocks noChangeArrowheads="1"/>
                        </wps:cNvSpPr>
                        <wps:spPr bwMode="auto">
                          <a:xfrm>
                            <a:off x="25400" y="793108"/>
                            <a:ext cx="480695" cy="2616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92A94DF" w14:textId="77777777" w:rsidR="0080492F" w:rsidRDefault="0080492F" w:rsidP="0075180F">
                              <w:r>
                                <w:rPr>
                                  <w:rFonts w:ascii="Arial" w:hAnsi="Arial" w:cs="Arial"/>
                                  <w:color w:val="000000"/>
                                  <w:sz w:val="16"/>
                                  <w:szCs w:val="16"/>
                                  <w:lang w:val="en-US"/>
                                </w:rPr>
                                <w:t>244003.09</w:t>
                              </w:r>
                            </w:p>
                          </w:txbxContent>
                        </wps:txbx>
                        <wps:bodyPr rot="0" vert="horz" wrap="none" lIns="0" tIns="0" rIns="0" bIns="0" anchor="t" anchorCtr="0" upright="1">
                          <a:spAutoFit/>
                        </wps:bodyPr>
                      </wps:wsp>
                      <wps:wsp>
                        <wps:cNvPr id="468" name="Rectangle 274"/>
                        <wps:cNvSpPr>
                          <a:spLocks noChangeArrowheads="1"/>
                        </wps:cNvSpPr>
                        <wps:spPr bwMode="auto">
                          <a:xfrm>
                            <a:off x="973406" y="793108"/>
                            <a:ext cx="1632585" cy="2616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B415144" w14:textId="77777777" w:rsidR="0080492F" w:rsidRDefault="0080492F" w:rsidP="0075180F">
                              <w:r>
                                <w:rPr>
                                  <w:rFonts w:ascii="Arial" w:hAnsi="Arial" w:cs="Arial"/>
                                  <w:color w:val="000000"/>
                                  <w:sz w:val="16"/>
                                  <w:szCs w:val="16"/>
                                  <w:lang w:val="en-US"/>
                                </w:rPr>
                                <w:t xml:space="preserve">Pretoma - </w:t>
                              </w:r>
                              <w:proofErr w:type="spellStart"/>
                              <w:r>
                                <w:rPr>
                                  <w:rFonts w:ascii="Arial" w:hAnsi="Arial" w:cs="Arial"/>
                                  <w:color w:val="000000"/>
                                  <w:sz w:val="16"/>
                                  <w:szCs w:val="16"/>
                                  <w:lang w:val="en-US"/>
                                </w:rPr>
                                <w:t>ImpuestoPredialUnificado</w:t>
                              </w:r>
                              <w:proofErr w:type="spellEnd"/>
                            </w:p>
                          </w:txbxContent>
                        </wps:txbx>
                        <wps:bodyPr rot="0" vert="horz" wrap="none" lIns="0" tIns="0" rIns="0" bIns="0" anchor="t" anchorCtr="0" upright="1">
                          <a:spAutoFit/>
                        </wps:bodyPr>
                      </wps:wsp>
                      <wps:wsp>
                        <wps:cNvPr id="469" name="Rectangle 275"/>
                        <wps:cNvSpPr>
                          <a:spLocks noChangeArrowheads="1"/>
                        </wps:cNvSpPr>
                        <wps:spPr bwMode="auto">
                          <a:xfrm>
                            <a:off x="4765631" y="793108"/>
                            <a:ext cx="593725" cy="2616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CCCB8C4" w14:textId="77777777" w:rsidR="0080492F" w:rsidRDefault="0080492F" w:rsidP="0075180F">
                              <w:r>
                                <w:rPr>
                                  <w:rFonts w:ascii="Arial" w:hAnsi="Arial" w:cs="Arial"/>
                                  <w:color w:val="000000"/>
                                  <w:sz w:val="16"/>
                                  <w:szCs w:val="16"/>
                                  <w:lang w:val="en-US"/>
                                </w:rPr>
                                <w:t>8,799,900.00</w:t>
                              </w:r>
                            </w:p>
                          </w:txbxContent>
                        </wps:txbx>
                        <wps:bodyPr rot="0" vert="horz" wrap="none" lIns="0" tIns="0" rIns="0" bIns="0" anchor="t" anchorCtr="0" upright="1">
                          <a:spAutoFit/>
                        </wps:bodyPr>
                      </wps:wsp>
                      <wps:wsp>
                        <wps:cNvPr id="470" name="Rectangle 276"/>
                        <wps:cNvSpPr>
                          <a:spLocks noChangeArrowheads="1"/>
                        </wps:cNvSpPr>
                        <wps:spPr bwMode="auto">
                          <a:xfrm>
                            <a:off x="25400" y="923209"/>
                            <a:ext cx="599440" cy="2616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0B8867F" w14:textId="77777777" w:rsidR="0080492F" w:rsidRDefault="0080492F" w:rsidP="0075180F">
                              <w:r>
                                <w:rPr>
                                  <w:rFonts w:ascii="Arial" w:hAnsi="Arial" w:cs="Arial"/>
                                  <w:color w:val="000000"/>
                                  <w:sz w:val="16"/>
                                  <w:szCs w:val="16"/>
                                  <w:lang w:val="en-US"/>
                                </w:rPr>
                                <w:t>890503373-0</w:t>
                              </w:r>
                            </w:p>
                          </w:txbxContent>
                        </wps:txbx>
                        <wps:bodyPr rot="0" vert="horz" wrap="none" lIns="0" tIns="0" rIns="0" bIns="0" anchor="t" anchorCtr="0" upright="1">
                          <a:spAutoFit/>
                        </wps:bodyPr>
                      </wps:wsp>
                      <wps:wsp>
                        <wps:cNvPr id="471" name="Rectangle 277"/>
                        <wps:cNvSpPr>
                          <a:spLocks noChangeArrowheads="1"/>
                        </wps:cNvSpPr>
                        <wps:spPr bwMode="auto">
                          <a:xfrm>
                            <a:off x="973406" y="923209"/>
                            <a:ext cx="2270125" cy="2616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510B19C" w14:textId="77777777" w:rsidR="0080492F" w:rsidRDefault="0080492F" w:rsidP="0075180F">
                              <w:r w:rsidRPr="00143459">
                                <w:rPr>
                                  <w:rFonts w:ascii="Arial" w:hAnsi="Arial" w:cs="Arial"/>
                                  <w:color w:val="000000"/>
                                  <w:sz w:val="16"/>
                                  <w:szCs w:val="16"/>
                                </w:rPr>
                                <w:t xml:space="preserve">ALCALDIA MUNICIPAL DE VILLA DEL ROSARIO </w:t>
                              </w:r>
                            </w:p>
                          </w:txbxContent>
                        </wps:txbx>
                        <wps:bodyPr rot="0" vert="horz" wrap="none" lIns="0" tIns="0" rIns="0" bIns="0" anchor="t" anchorCtr="0" upright="1">
                          <a:spAutoFit/>
                        </wps:bodyPr>
                      </wps:wsp>
                      <wps:wsp>
                        <wps:cNvPr id="472" name="Rectangle 278"/>
                        <wps:cNvSpPr>
                          <a:spLocks noChangeArrowheads="1"/>
                        </wps:cNvSpPr>
                        <wps:spPr bwMode="auto">
                          <a:xfrm>
                            <a:off x="4765631" y="923209"/>
                            <a:ext cx="593725" cy="2616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FFBC8CF" w14:textId="77777777" w:rsidR="0080492F" w:rsidRDefault="0080492F" w:rsidP="0075180F">
                              <w:r>
                                <w:rPr>
                                  <w:rFonts w:ascii="Arial" w:hAnsi="Arial" w:cs="Arial"/>
                                  <w:color w:val="000000"/>
                                  <w:sz w:val="16"/>
                                  <w:szCs w:val="16"/>
                                  <w:lang w:val="en-US"/>
                                </w:rPr>
                                <w:t>8,799,900.00</w:t>
                              </w:r>
                            </w:p>
                          </w:txbxContent>
                        </wps:txbx>
                        <wps:bodyPr rot="0" vert="horz" wrap="none" lIns="0" tIns="0" rIns="0" bIns="0" anchor="t" anchorCtr="0" upright="1">
                          <a:spAutoFit/>
                        </wps:bodyPr>
                      </wps:wsp>
                      <wps:wsp>
                        <wps:cNvPr id="473" name="Rectangle 279"/>
                        <wps:cNvSpPr>
                          <a:spLocks noChangeArrowheads="1"/>
                        </wps:cNvSpPr>
                        <wps:spPr bwMode="auto">
                          <a:xfrm>
                            <a:off x="25400" y="1051510"/>
                            <a:ext cx="339090" cy="2616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562672" w14:textId="77777777" w:rsidR="0080492F" w:rsidRDefault="0080492F" w:rsidP="0075180F">
                              <w:r>
                                <w:rPr>
                                  <w:rFonts w:ascii="Arial" w:hAnsi="Arial" w:cs="Arial"/>
                                  <w:b/>
                                  <w:bCs/>
                                  <w:color w:val="000000"/>
                                  <w:sz w:val="16"/>
                                  <w:szCs w:val="16"/>
                                  <w:lang w:val="en-US"/>
                                </w:rPr>
                                <w:t>244004</w:t>
                              </w:r>
                            </w:p>
                          </w:txbxContent>
                        </wps:txbx>
                        <wps:bodyPr rot="0" vert="horz" wrap="none" lIns="0" tIns="0" rIns="0" bIns="0" anchor="t" anchorCtr="0" upright="1">
                          <a:spAutoFit/>
                        </wps:bodyPr>
                      </wps:wsp>
                      <wps:wsp>
                        <wps:cNvPr id="474" name="Rectangle 280"/>
                        <wps:cNvSpPr>
                          <a:spLocks noChangeArrowheads="1"/>
                        </wps:cNvSpPr>
                        <wps:spPr bwMode="auto">
                          <a:xfrm>
                            <a:off x="973406" y="1051510"/>
                            <a:ext cx="1964690" cy="2616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8EDA110" w14:textId="77777777" w:rsidR="0080492F" w:rsidRDefault="0080492F" w:rsidP="0075180F">
                              <w:r>
                                <w:rPr>
                                  <w:rFonts w:ascii="Arial" w:hAnsi="Arial" w:cs="Arial"/>
                                  <w:b/>
                                  <w:bCs/>
                                  <w:color w:val="000000"/>
                                  <w:sz w:val="16"/>
                                  <w:szCs w:val="16"/>
                                  <w:lang w:val="en-US"/>
                                </w:rPr>
                                <w:t>IMPUESTO DE INDUSTRIA Y COMERCIO</w:t>
                              </w:r>
                            </w:p>
                          </w:txbxContent>
                        </wps:txbx>
                        <wps:bodyPr rot="0" vert="horz" wrap="none" lIns="0" tIns="0" rIns="0" bIns="0" anchor="t" anchorCtr="0" upright="1">
                          <a:spAutoFit/>
                        </wps:bodyPr>
                      </wps:wsp>
                      <wps:wsp>
                        <wps:cNvPr id="475" name="Rectangle 281"/>
                        <wps:cNvSpPr>
                          <a:spLocks noChangeArrowheads="1"/>
                        </wps:cNvSpPr>
                        <wps:spPr bwMode="auto">
                          <a:xfrm>
                            <a:off x="4708530" y="1051510"/>
                            <a:ext cx="678180" cy="2616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5297C73" w14:textId="77777777" w:rsidR="0080492F" w:rsidRPr="00115193" w:rsidRDefault="0080492F" w:rsidP="0075180F">
                              <w:pPr>
                                <w:rPr>
                                  <w:rFonts w:ascii="Arial" w:hAnsi="Arial" w:cs="Arial"/>
                                  <w:sz w:val="16"/>
                                  <w:szCs w:val="16"/>
                                </w:rPr>
                              </w:pPr>
                              <w:r>
                                <w:rPr>
                                  <w:rFonts w:ascii="Arial" w:hAnsi="Arial" w:cs="Arial"/>
                                  <w:sz w:val="16"/>
                                  <w:szCs w:val="16"/>
                                </w:rPr>
                                <w:t xml:space="preserve">  5.</w:t>
                              </w:r>
                              <w:proofErr w:type="gramStart"/>
                              <w:r>
                                <w:rPr>
                                  <w:rFonts w:ascii="Arial" w:hAnsi="Arial" w:cs="Arial"/>
                                  <w:sz w:val="16"/>
                                  <w:szCs w:val="16"/>
                                </w:rPr>
                                <w:t>615.</w:t>
                              </w:r>
                              <w:r w:rsidRPr="00115193">
                                <w:rPr>
                                  <w:rFonts w:ascii="Arial" w:hAnsi="Arial" w:cs="Arial"/>
                                  <w:sz w:val="16"/>
                                  <w:szCs w:val="16"/>
                                </w:rPr>
                                <w:t>.</w:t>
                              </w:r>
                              <w:proofErr w:type="gramEnd"/>
                              <w:r w:rsidRPr="00115193">
                                <w:rPr>
                                  <w:rFonts w:ascii="Arial" w:hAnsi="Arial" w:cs="Arial"/>
                                  <w:sz w:val="16"/>
                                  <w:szCs w:val="16"/>
                                </w:rPr>
                                <w:t>000.00</w:t>
                              </w:r>
                            </w:p>
                          </w:txbxContent>
                        </wps:txbx>
                        <wps:bodyPr rot="0" vert="horz" wrap="none" lIns="0" tIns="0" rIns="0" bIns="0" anchor="t" anchorCtr="0" upright="1">
                          <a:spAutoFit/>
                        </wps:bodyPr>
                      </wps:wsp>
                      <wps:wsp>
                        <wps:cNvPr id="476" name="Rectangle 282"/>
                        <wps:cNvSpPr>
                          <a:spLocks noChangeArrowheads="1"/>
                        </wps:cNvSpPr>
                        <wps:spPr bwMode="auto">
                          <a:xfrm>
                            <a:off x="25400" y="1184212"/>
                            <a:ext cx="480695" cy="2616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0CF7F62" w14:textId="77777777" w:rsidR="0080492F" w:rsidRDefault="0080492F" w:rsidP="0075180F">
                              <w:r>
                                <w:rPr>
                                  <w:rFonts w:ascii="Arial" w:hAnsi="Arial" w:cs="Arial"/>
                                  <w:color w:val="000000"/>
                                  <w:sz w:val="16"/>
                                  <w:szCs w:val="16"/>
                                  <w:lang w:val="en-US"/>
                                </w:rPr>
                                <w:t>244004.01</w:t>
                              </w:r>
                            </w:p>
                          </w:txbxContent>
                        </wps:txbx>
                        <wps:bodyPr rot="0" vert="horz" wrap="none" lIns="0" tIns="0" rIns="0" bIns="0" anchor="t" anchorCtr="0" upright="1">
                          <a:spAutoFit/>
                        </wps:bodyPr>
                      </wps:wsp>
                      <wps:wsp>
                        <wps:cNvPr id="477" name="Rectangle 283"/>
                        <wps:cNvSpPr>
                          <a:spLocks noChangeArrowheads="1"/>
                        </wps:cNvSpPr>
                        <wps:spPr bwMode="auto">
                          <a:xfrm>
                            <a:off x="973406" y="1184212"/>
                            <a:ext cx="1519555" cy="2616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BAA04B0" w14:textId="77777777" w:rsidR="0080492F" w:rsidRDefault="0080492F" w:rsidP="0075180F">
                              <w:proofErr w:type="spellStart"/>
                              <w:r>
                                <w:rPr>
                                  <w:rFonts w:ascii="Arial" w:hAnsi="Arial" w:cs="Arial"/>
                                  <w:color w:val="000000"/>
                                  <w:sz w:val="16"/>
                                  <w:szCs w:val="16"/>
                                  <w:lang w:val="en-US"/>
                                </w:rPr>
                                <w:t>Impuesto</w:t>
                              </w:r>
                              <w:proofErr w:type="spellEnd"/>
                              <w:r>
                                <w:rPr>
                                  <w:rFonts w:ascii="Arial" w:hAnsi="Arial" w:cs="Arial"/>
                                  <w:color w:val="000000"/>
                                  <w:sz w:val="16"/>
                                  <w:szCs w:val="16"/>
                                  <w:lang w:val="en-US"/>
                                </w:rPr>
                                <w:t xml:space="preserve"> de </w:t>
                              </w:r>
                              <w:proofErr w:type="spellStart"/>
                              <w:r>
                                <w:rPr>
                                  <w:rFonts w:ascii="Arial" w:hAnsi="Arial" w:cs="Arial"/>
                                  <w:color w:val="000000"/>
                                  <w:sz w:val="16"/>
                                  <w:szCs w:val="16"/>
                                  <w:lang w:val="en-US"/>
                                </w:rPr>
                                <w:t>Industria</w:t>
                              </w:r>
                              <w:proofErr w:type="spellEnd"/>
                              <w:r>
                                <w:rPr>
                                  <w:rFonts w:ascii="Arial" w:hAnsi="Arial" w:cs="Arial"/>
                                  <w:color w:val="000000"/>
                                  <w:sz w:val="16"/>
                                  <w:szCs w:val="16"/>
                                  <w:lang w:val="en-US"/>
                                </w:rPr>
                                <w:t xml:space="preserve"> y Comercio</w:t>
                              </w:r>
                            </w:p>
                          </w:txbxContent>
                        </wps:txbx>
                        <wps:bodyPr rot="0" vert="horz" wrap="none" lIns="0" tIns="0" rIns="0" bIns="0" anchor="t" anchorCtr="0" upright="1">
                          <a:spAutoFit/>
                        </wps:bodyPr>
                      </wps:wsp>
                      <wps:wsp>
                        <wps:cNvPr id="478" name="Rectangle 284"/>
                        <wps:cNvSpPr>
                          <a:spLocks noChangeArrowheads="1"/>
                        </wps:cNvSpPr>
                        <wps:spPr bwMode="auto">
                          <a:xfrm>
                            <a:off x="4708530" y="1184312"/>
                            <a:ext cx="593725" cy="2616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F9D1328" w14:textId="77777777" w:rsidR="0080492F" w:rsidRPr="000F16CC" w:rsidRDefault="0080492F" w:rsidP="0075180F">
                              <w:pPr>
                                <w:rPr>
                                  <w:rFonts w:ascii="Arial" w:hAnsi="Arial" w:cs="Arial"/>
                                  <w:sz w:val="16"/>
                                  <w:szCs w:val="16"/>
                                </w:rPr>
                              </w:pPr>
                              <w:r>
                                <w:rPr>
                                  <w:rFonts w:ascii="Arial" w:hAnsi="Arial" w:cs="Arial"/>
                                  <w:sz w:val="16"/>
                                  <w:szCs w:val="16"/>
                                </w:rPr>
                                <w:t>2.615.000.00</w:t>
                              </w:r>
                            </w:p>
                          </w:txbxContent>
                        </wps:txbx>
                        <wps:bodyPr rot="0" vert="horz" wrap="none" lIns="0" tIns="0" rIns="0" bIns="0" anchor="t" anchorCtr="0" upright="1">
                          <a:spAutoFit/>
                        </wps:bodyPr>
                      </wps:wsp>
                      <wps:wsp>
                        <wps:cNvPr id="479" name="Rectangle 285"/>
                        <wps:cNvSpPr>
                          <a:spLocks noChangeArrowheads="1"/>
                        </wps:cNvSpPr>
                        <wps:spPr bwMode="auto">
                          <a:xfrm>
                            <a:off x="25400" y="1315013"/>
                            <a:ext cx="480695" cy="2616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D9BD388" w14:textId="77777777" w:rsidR="0080492F" w:rsidRDefault="0080492F" w:rsidP="0075180F">
                              <w:r>
                                <w:rPr>
                                  <w:rFonts w:ascii="Arial" w:hAnsi="Arial" w:cs="Arial"/>
                                  <w:color w:val="000000"/>
                                  <w:sz w:val="16"/>
                                  <w:szCs w:val="16"/>
                                  <w:lang w:val="en-US"/>
                                </w:rPr>
                                <w:t>244004.05</w:t>
                              </w:r>
                            </w:p>
                          </w:txbxContent>
                        </wps:txbx>
                        <wps:bodyPr rot="0" vert="horz" wrap="none" lIns="0" tIns="0" rIns="0" bIns="0" anchor="t" anchorCtr="0" upright="1">
                          <a:spAutoFit/>
                        </wps:bodyPr>
                      </wps:wsp>
                      <wps:wsp>
                        <wps:cNvPr id="898" name="Rectangle 286"/>
                        <wps:cNvSpPr>
                          <a:spLocks noChangeArrowheads="1"/>
                        </wps:cNvSpPr>
                        <wps:spPr bwMode="auto">
                          <a:xfrm>
                            <a:off x="973406" y="1315013"/>
                            <a:ext cx="1998980" cy="2616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6D77870" w14:textId="77777777" w:rsidR="0080492F" w:rsidRDefault="0080492F" w:rsidP="0075180F">
                              <w:r w:rsidRPr="00143459">
                                <w:rPr>
                                  <w:rFonts w:ascii="Arial" w:hAnsi="Arial" w:cs="Arial"/>
                                  <w:color w:val="000000"/>
                                  <w:sz w:val="16"/>
                                  <w:szCs w:val="16"/>
                                </w:rPr>
                                <w:t xml:space="preserve">Impuesto de Industria y Comercio- </w:t>
                              </w:r>
                              <w:proofErr w:type="spellStart"/>
                              <w:r w:rsidRPr="00143459">
                                <w:rPr>
                                  <w:rFonts w:ascii="Arial" w:hAnsi="Arial" w:cs="Arial"/>
                                  <w:color w:val="000000"/>
                                  <w:sz w:val="16"/>
                                  <w:szCs w:val="16"/>
                                </w:rPr>
                                <w:t>Provision</w:t>
                              </w:r>
                              <w:proofErr w:type="spellEnd"/>
                            </w:p>
                          </w:txbxContent>
                        </wps:txbx>
                        <wps:bodyPr rot="0" vert="horz" wrap="none" lIns="0" tIns="0" rIns="0" bIns="0" anchor="t" anchorCtr="0" upright="1">
                          <a:spAutoFit/>
                        </wps:bodyPr>
                      </wps:wsp>
                      <wps:wsp>
                        <wps:cNvPr id="899" name="Rectangle 287"/>
                        <wps:cNvSpPr>
                          <a:spLocks noChangeArrowheads="1"/>
                        </wps:cNvSpPr>
                        <wps:spPr bwMode="auto">
                          <a:xfrm>
                            <a:off x="4708530" y="1315113"/>
                            <a:ext cx="650904" cy="2508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423B0D2" w14:textId="77777777" w:rsidR="0080492F" w:rsidRPr="00115193" w:rsidRDefault="0080492F" w:rsidP="0075180F">
                              <w:pPr>
                                <w:rPr>
                                  <w:rFonts w:ascii="Arial" w:hAnsi="Arial" w:cs="Arial"/>
                                  <w:sz w:val="16"/>
                                  <w:szCs w:val="16"/>
                                </w:rPr>
                              </w:pPr>
                              <w:r w:rsidRPr="00115193">
                                <w:rPr>
                                  <w:rFonts w:ascii="Arial" w:hAnsi="Arial" w:cs="Arial"/>
                                  <w:sz w:val="16"/>
                                  <w:szCs w:val="16"/>
                                </w:rPr>
                                <w:t>3.000.000.00</w:t>
                              </w:r>
                            </w:p>
                            <w:p w14:paraId="4843432D" w14:textId="77777777" w:rsidR="0080492F" w:rsidRDefault="0080492F" w:rsidP="0075180F"/>
                          </w:txbxContent>
                        </wps:txbx>
                        <wps:bodyPr rot="0" vert="horz" wrap="square" lIns="0" tIns="0" rIns="0" bIns="0" anchor="t" anchorCtr="0" upright="1">
                          <a:noAutofit/>
                        </wps:bodyPr>
                      </wps:wsp>
                      <wps:wsp>
                        <wps:cNvPr id="900" name="Rectangle 288"/>
                        <wps:cNvSpPr>
                          <a:spLocks noChangeArrowheads="1"/>
                        </wps:cNvSpPr>
                        <wps:spPr bwMode="auto">
                          <a:xfrm>
                            <a:off x="25400" y="1442714"/>
                            <a:ext cx="339090" cy="2616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DEEA041" w14:textId="77777777" w:rsidR="0080492F" w:rsidRDefault="0080492F" w:rsidP="0075180F">
                              <w:r>
                                <w:rPr>
                                  <w:rFonts w:ascii="Arial" w:hAnsi="Arial" w:cs="Arial"/>
                                  <w:b/>
                                  <w:bCs/>
                                  <w:color w:val="000000"/>
                                  <w:sz w:val="16"/>
                                  <w:szCs w:val="16"/>
                                  <w:lang w:val="en-US"/>
                                </w:rPr>
                                <w:t>244011</w:t>
                              </w:r>
                            </w:p>
                          </w:txbxContent>
                        </wps:txbx>
                        <wps:bodyPr rot="0" vert="horz" wrap="none" lIns="0" tIns="0" rIns="0" bIns="0" anchor="t" anchorCtr="0" upright="1">
                          <a:spAutoFit/>
                        </wps:bodyPr>
                      </wps:wsp>
                      <wps:wsp>
                        <wps:cNvPr id="907" name="Rectangle 289"/>
                        <wps:cNvSpPr>
                          <a:spLocks noChangeArrowheads="1"/>
                        </wps:cNvSpPr>
                        <wps:spPr bwMode="auto">
                          <a:xfrm>
                            <a:off x="973406" y="1442714"/>
                            <a:ext cx="2201545" cy="2616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84459CD" w14:textId="77777777" w:rsidR="0080492F" w:rsidRDefault="0080492F" w:rsidP="0075180F">
                              <w:r>
                                <w:rPr>
                                  <w:rFonts w:ascii="Arial" w:hAnsi="Arial" w:cs="Arial"/>
                                  <w:b/>
                                  <w:bCs/>
                                  <w:color w:val="000000"/>
                                  <w:sz w:val="16"/>
                                  <w:szCs w:val="16"/>
                                  <w:lang w:val="en-US"/>
                                </w:rPr>
                                <w:t>LICENCIAS; REGISTRO Y SALVOCONDUCTO</w:t>
                              </w:r>
                            </w:p>
                          </w:txbxContent>
                        </wps:txbx>
                        <wps:bodyPr rot="0" vert="horz" wrap="none" lIns="0" tIns="0" rIns="0" bIns="0" anchor="t" anchorCtr="0" upright="1">
                          <a:spAutoFit/>
                        </wps:bodyPr>
                      </wps:wsp>
                      <wps:wsp>
                        <wps:cNvPr id="908" name="Rectangle 290"/>
                        <wps:cNvSpPr>
                          <a:spLocks noChangeArrowheads="1"/>
                        </wps:cNvSpPr>
                        <wps:spPr bwMode="auto">
                          <a:xfrm>
                            <a:off x="4765631" y="1442714"/>
                            <a:ext cx="593725" cy="2616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266CFA1" w14:textId="77777777" w:rsidR="0080492F" w:rsidRDefault="0080492F" w:rsidP="0075180F">
                              <w:r>
                                <w:rPr>
                                  <w:rFonts w:ascii="Arial" w:hAnsi="Arial" w:cs="Arial"/>
                                  <w:b/>
                                  <w:bCs/>
                                  <w:color w:val="000000"/>
                                  <w:sz w:val="16"/>
                                  <w:szCs w:val="16"/>
                                  <w:lang w:val="en-US"/>
                                </w:rPr>
                                <w:t>3,399,000.00</w:t>
                              </w:r>
                            </w:p>
                          </w:txbxContent>
                        </wps:txbx>
                        <wps:bodyPr rot="0" vert="horz" wrap="none" lIns="0" tIns="0" rIns="0" bIns="0" anchor="t" anchorCtr="0" upright="1">
                          <a:spAutoFit/>
                        </wps:bodyPr>
                      </wps:wsp>
                      <wps:wsp>
                        <wps:cNvPr id="915" name="Rectangle 291"/>
                        <wps:cNvSpPr>
                          <a:spLocks noChangeArrowheads="1"/>
                        </wps:cNvSpPr>
                        <wps:spPr bwMode="auto">
                          <a:xfrm>
                            <a:off x="25400" y="1575415"/>
                            <a:ext cx="480695" cy="2616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1B3A437" w14:textId="77777777" w:rsidR="0080492F" w:rsidRDefault="0080492F" w:rsidP="0075180F">
                              <w:r>
                                <w:rPr>
                                  <w:rFonts w:ascii="Arial" w:hAnsi="Arial" w:cs="Arial"/>
                                  <w:color w:val="000000"/>
                                  <w:sz w:val="16"/>
                                  <w:szCs w:val="16"/>
                                  <w:lang w:val="en-US"/>
                                </w:rPr>
                                <w:t>244011.01</w:t>
                              </w:r>
                            </w:p>
                          </w:txbxContent>
                        </wps:txbx>
                        <wps:bodyPr rot="0" vert="horz" wrap="none" lIns="0" tIns="0" rIns="0" bIns="0" anchor="t" anchorCtr="0" upright="1">
                          <a:spAutoFit/>
                        </wps:bodyPr>
                      </wps:wsp>
                      <wps:wsp>
                        <wps:cNvPr id="916" name="Rectangle 292"/>
                        <wps:cNvSpPr>
                          <a:spLocks noChangeArrowheads="1"/>
                        </wps:cNvSpPr>
                        <wps:spPr bwMode="auto">
                          <a:xfrm>
                            <a:off x="973406" y="1575415"/>
                            <a:ext cx="1734185" cy="2616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AB7AB7A" w14:textId="77777777" w:rsidR="0080492F" w:rsidRDefault="0080492F" w:rsidP="0075180F">
                              <w:proofErr w:type="spellStart"/>
                              <w:r>
                                <w:rPr>
                                  <w:rFonts w:ascii="Arial" w:hAnsi="Arial" w:cs="Arial"/>
                                  <w:color w:val="000000"/>
                                  <w:sz w:val="16"/>
                                  <w:szCs w:val="16"/>
                                  <w:lang w:val="en-US"/>
                                </w:rPr>
                                <w:t>Licencias</w:t>
                              </w:r>
                              <w:proofErr w:type="spellEnd"/>
                              <w:r>
                                <w:rPr>
                                  <w:rFonts w:ascii="Arial" w:hAnsi="Arial" w:cs="Arial"/>
                                  <w:color w:val="000000"/>
                                  <w:sz w:val="16"/>
                                  <w:szCs w:val="16"/>
                                  <w:lang w:val="en-US"/>
                                </w:rPr>
                                <w:t xml:space="preserve">, </w:t>
                              </w:r>
                              <w:proofErr w:type="spellStart"/>
                              <w:r>
                                <w:rPr>
                                  <w:rFonts w:ascii="Arial" w:hAnsi="Arial" w:cs="Arial"/>
                                  <w:color w:val="000000"/>
                                  <w:sz w:val="16"/>
                                  <w:szCs w:val="16"/>
                                  <w:lang w:val="en-US"/>
                                </w:rPr>
                                <w:t>Registros</w:t>
                              </w:r>
                              <w:proofErr w:type="spellEnd"/>
                              <w:r>
                                <w:rPr>
                                  <w:rFonts w:ascii="Arial" w:hAnsi="Arial" w:cs="Arial"/>
                                  <w:color w:val="000000"/>
                                  <w:sz w:val="16"/>
                                  <w:szCs w:val="16"/>
                                  <w:lang w:val="en-US"/>
                                </w:rPr>
                                <w:t xml:space="preserve"> y </w:t>
                              </w:r>
                              <w:proofErr w:type="spellStart"/>
                              <w:r>
                                <w:rPr>
                                  <w:rFonts w:ascii="Arial" w:hAnsi="Arial" w:cs="Arial"/>
                                  <w:color w:val="000000"/>
                                  <w:sz w:val="16"/>
                                  <w:szCs w:val="16"/>
                                  <w:lang w:val="en-US"/>
                                </w:rPr>
                                <w:t>Salvoconductos</w:t>
                              </w:r>
                              <w:proofErr w:type="spellEnd"/>
                            </w:p>
                          </w:txbxContent>
                        </wps:txbx>
                        <wps:bodyPr rot="0" vert="horz" wrap="none" lIns="0" tIns="0" rIns="0" bIns="0" anchor="t" anchorCtr="0" upright="1">
                          <a:spAutoFit/>
                        </wps:bodyPr>
                      </wps:wsp>
                      <wps:wsp>
                        <wps:cNvPr id="917" name="Rectangle 293"/>
                        <wps:cNvSpPr>
                          <a:spLocks noChangeArrowheads="1"/>
                        </wps:cNvSpPr>
                        <wps:spPr bwMode="auto">
                          <a:xfrm>
                            <a:off x="4765631" y="1575415"/>
                            <a:ext cx="593725" cy="2616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D19311B" w14:textId="77777777" w:rsidR="0080492F" w:rsidRDefault="0080492F" w:rsidP="0075180F">
                              <w:r>
                                <w:rPr>
                                  <w:rFonts w:ascii="Arial" w:hAnsi="Arial" w:cs="Arial"/>
                                  <w:color w:val="000000"/>
                                  <w:sz w:val="16"/>
                                  <w:szCs w:val="16"/>
                                  <w:lang w:val="en-US"/>
                                </w:rPr>
                                <w:t>3,399,000.00</w:t>
                              </w:r>
                            </w:p>
                          </w:txbxContent>
                        </wps:txbx>
                        <wps:bodyPr rot="0" vert="horz" wrap="none" lIns="0" tIns="0" rIns="0" bIns="0" anchor="t" anchorCtr="0" upright="1">
                          <a:spAutoFit/>
                        </wps:bodyPr>
                      </wps:wsp>
                      <wps:wsp>
                        <wps:cNvPr id="918" name="Rectangle 294"/>
                        <wps:cNvSpPr>
                          <a:spLocks noChangeArrowheads="1"/>
                        </wps:cNvSpPr>
                        <wps:spPr bwMode="auto">
                          <a:xfrm>
                            <a:off x="25400" y="1706217"/>
                            <a:ext cx="599440" cy="2616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8AD7D41" w14:textId="77777777" w:rsidR="0080492F" w:rsidRDefault="0080492F" w:rsidP="0075180F">
                              <w:r>
                                <w:rPr>
                                  <w:rFonts w:ascii="Arial" w:hAnsi="Arial" w:cs="Arial"/>
                                  <w:color w:val="000000"/>
                                  <w:sz w:val="16"/>
                                  <w:szCs w:val="16"/>
                                  <w:lang w:val="en-US"/>
                                </w:rPr>
                                <w:t>890505253-4</w:t>
                              </w:r>
                            </w:p>
                          </w:txbxContent>
                        </wps:txbx>
                        <wps:bodyPr rot="0" vert="horz" wrap="none" lIns="0" tIns="0" rIns="0" bIns="0" anchor="t" anchorCtr="0" upright="1">
                          <a:spAutoFit/>
                        </wps:bodyPr>
                      </wps:wsp>
                      <wps:wsp>
                        <wps:cNvPr id="919" name="Rectangle 295"/>
                        <wps:cNvSpPr>
                          <a:spLocks noChangeArrowheads="1"/>
                        </wps:cNvSpPr>
                        <wps:spPr bwMode="auto">
                          <a:xfrm>
                            <a:off x="973406" y="1706217"/>
                            <a:ext cx="598805" cy="2616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4995B2F" w14:textId="77777777" w:rsidR="0080492F" w:rsidRDefault="0080492F" w:rsidP="0075180F">
                              <w:r>
                                <w:rPr>
                                  <w:rFonts w:ascii="Arial" w:hAnsi="Arial" w:cs="Arial"/>
                                  <w:color w:val="000000"/>
                                  <w:sz w:val="16"/>
                                  <w:szCs w:val="16"/>
                                  <w:lang w:val="en-US"/>
                                </w:rPr>
                                <w:t xml:space="preserve">CORPONOR </w:t>
                              </w:r>
                            </w:p>
                          </w:txbxContent>
                        </wps:txbx>
                        <wps:bodyPr rot="0" vert="horz" wrap="none" lIns="0" tIns="0" rIns="0" bIns="0" anchor="t" anchorCtr="0" upright="1">
                          <a:spAutoFit/>
                        </wps:bodyPr>
                      </wps:wsp>
                      <wps:wsp>
                        <wps:cNvPr id="920" name="Rectangle 296"/>
                        <wps:cNvSpPr>
                          <a:spLocks noChangeArrowheads="1"/>
                        </wps:cNvSpPr>
                        <wps:spPr bwMode="auto">
                          <a:xfrm>
                            <a:off x="4765631" y="1706217"/>
                            <a:ext cx="593725" cy="2616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7D024E" w14:textId="77777777" w:rsidR="0080492F" w:rsidRDefault="0080492F" w:rsidP="0075180F">
                              <w:r>
                                <w:rPr>
                                  <w:rFonts w:ascii="Arial" w:hAnsi="Arial" w:cs="Arial"/>
                                  <w:color w:val="000000"/>
                                  <w:sz w:val="16"/>
                                  <w:szCs w:val="16"/>
                                  <w:lang w:val="en-US"/>
                                </w:rPr>
                                <w:t>3,399,000.00</w:t>
                              </w:r>
                            </w:p>
                          </w:txbxContent>
                        </wps:txbx>
                        <wps:bodyPr rot="0" vert="horz" wrap="none" lIns="0" tIns="0" rIns="0" bIns="0" anchor="t" anchorCtr="0" upright="1">
                          <a:spAutoFit/>
                        </wps:bodyPr>
                      </wps:wsp>
                      <wps:wsp>
                        <wps:cNvPr id="921" name="Rectangle 297"/>
                        <wps:cNvSpPr>
                          <a:spLocks noChangeArrowheads="1"/>
                        </wps:cNvSpPr>
                        <wps:spPr bwMode="auto">
                          <a:xfrm>
                            <a:off x="25400" y="1833818"/>
                            <a:ext cx="339090" cy="2616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E13AABA" w14:textId="77777777" w:rsidR="0080492F" w:rsidRDefault="0080492F" w:rsidP="0075180F">
                              <w:r>
                                <w:rPr>
                                  <w:rFonts w:ascii="Arial" w:hAnsi="Arial" w:cs="Arial"/>
                                  <w:b/>
                                  <w:bCs/>
                                  <w:color w:val="000000"/>
                                  <w:sz w:val="16"/>
                                  <w:szCs w:val="16"/>
                                  <w:lang w:val="en-US"/>
                                </w:rPr>
                                <w:t>244017</w:t>
                              </w:r>
                            </w:p>
                          </w:txbxContent>
                        </wps:txbx>
                        <wps:bodyPr rot="0" vert="horz" wrap="none" lIns="0" tIns="0" rIns="0" bIns="0" anchor="t" anchorCtr="0" upright="1">
                          <a:spAutoFit/>
                        </wps:bodyPr>
                      </wps:wsp>
                      <wps:wsp>
                        <wps:cNvPr id="922" name="Rectangle 298"/>
                        <wps:cNvSpPr>
                          <a:spLocks noChangeArrowheads="1"/>
                        </wps:cNvSpPr>
                        <wps:spPr bwMode="auto">
                          <a:xfrm>
                            <a:off x="973406" y="1833818"/>
                            <a:ext cx="1083945" cy="2616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E9D824E" w14:textId="77777777" w:rsidR="0080492F" w:rsidRDefault="0080492F" w:rsidP="0075180F">
                              <w:r>
                                <w:rPr>
                                  <w:rFonts w:ascii="Arial" w:hAnsi="Arial" w:cs="Arial"/>
                                  <w:b/>
                                  <w:bCs/>
                                  <w:color w:val="000000"/>
                                  <w:sz w:val="16"/>
                                  <w:szCs w:val="16"/>
                                  <w:lang w:val="en-US"/>
                                </w:rPr>
                                <w:t>INTERESES DE MORA</w:t>
                              </w:r>
                            </w:p>
                          </w:txbxContent>
                        </wps:txbx>
                        <wps:bodyPr rot="0" vert="horz" wrap="none" lIns="0" tIns="0" rIns="0" bIns="0" anchor="t" anchorCtr="0" upright="1">
                          <a:spAutoFit/>
                        </wps:bodyPr>
                      </wps:wsp>
                      <wps:wsp>
                        <wps:cNvPr id="923" name="Rectangle 299"/>
                        <wps:cNvSpPr>
                          <a:spLocks noChangeArrowheads="1"/>
                        </wps:cNvSpPr>
                        <wps:spPr bwMode="auto">
                          <a:xfrm>
                            <a:off x="4650730" y="1833918"/>
                            <a:ext cx="706755" cy="2616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7EDE639" w14:textId="77777777" w:rsidR="0080492F" w:rsidRDefault="0080492F" w:rsidP="0075180F">
                              <w:r>
                                <w:rPr>
                                  <w:rFonts w:ascii="Arial" w:hAnsi="Arial" w:cs="Arial"/>
                                  <w:b/>
                                  <w:bCs/>
                                  <w:color w:val="000000"/>
                                  <w:sz w:val="16"/>
                                  <w:szCs w:val="16"/>
                                  <w:lang w:val="en-US"/>
                                </w:rPr>
                                <w:t>365.953.592.00</w:t>
                              </w:r>
                            </w:p>
                          </w:txbxContent>
                        </wps:txbx>
                        <wps:bodyPr rot="0" vert="horz" wrap="none" lIns="0" tIns="0" rIns="0" bIns="0" anchor="t" anchorCtr="0" upright="1">
                          <a:spAutoFit/>
                        </wps:bodyPr>
                      </wps:wsp>
                      <wps:wsp>
                        <wps:cNvPr id="924" name="Rectangle 300"/>
                        <wps:cNvSpPr>
                          <a:spLocks noChangeArrowheads="1"/>
                        </wps:cNvSpPr>
                        <wps:spPr bwMode="auto">
                          <a:xfrm>
                            <a:off x="25400" y="1967219"/>
                            <a:ext cx="480695" cy="2616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E85E509" w14:textId="77777777" w:rsidR="0080492F" w:rsidRDefault="0080492F" w:rsidP="0075180F">
                              <w:r>
                                <w:rPr>
                                  <w:rFonts w:ascii="Arial" w:hAnsi="Arial" w:cs="Arial"/>
                                  <w:color w:val="000000"/>
                                  <w:sz w:val="16"/>
                                  <w:szCs w:val="16"/>
                                  <w:lang w:val="en-US"/>
                                </w:rPr>
                                <w:t>244017.01</w:t>
                              </w:r>
                            </w:p>
                          </w:txbxContent>
                        </wps:txbx>
                        <wps:bodyPr rot="0" vert="horz" wrap="none" lIns="0" tIns="0" rIns="0" bIns="0" anchor="t" anchorCtr="0" upright="1">
                          <a:spAutoFit/>
                        </wps:bodyPr>
                      </wps:wsp>
                      <wps:wsp>
                        <wps:cNvPr id="925" name="Rectangle 301"/>
                        <wps:cNvSpPr>
                          <a:spLocks noChangeArrowheads="1"/>
                        </wps:cNvSpPr>
                        <wps:spPr bwMode="auto">
                          <a:xfrm>
                            <a:off x="973406" y="1967219"/>
                            <a:ext cx="813435" cy="2616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25A2D42" w14:textId="77777777" w:rsidR="0080492F" w:rsidRDefault="0080492F" w:rsidP="0075180F">
                              <w:proofErr w:type="spellStart"/>
                              <w:r>
                                <w:rPr>
                                  <w:rFonts w:ascii="Arial" w:hAnsi="Arial" w:cs="Arial"/>
                                  <w:color w:val="000000"/>
                                  <w:sz w:val="16"/>
                                  <w:szCs w:val="16"/>
                                  <w:lang w:val="en-US"/>
                                </w:rPr>
                                <w:t>intereses</w:t>
                              </w:r>
                              <w:proofErr w:type="spellEnd"/>
                              <w:r>
                                <w:rPr>
                                  <w:rFonts w:ascii="Arial" w:hAnsi="Arial" w:cs="Arial"/>
                                  <w:color w:val="000000"/>
                                  <w:sz w:val="16"/>
                                  <w:szCs w:val="16"/>
                                  <w:lang w:val="en-US"/>
                                </w:rPr>
                                <w:t xml:space="preserve"> de mora</w:t>
                              </w:r>
                            </w:p>
                          </w:txbxContent>
                        </wps:txbx>
                        <wps:bodyPr rot="0" vert="horz" wrap="none" lIns="0" tIns="0" rIns="0" bIns="0" anchor="t" anchorCtr="0" upright="1">
                          <a:spAutoFit/>
                        </wps:bodyPr>
                      </wps:wsp>
                      <wps:wsp>
                        <wps:cNvPr id="926" name="Rectangle 302"/>
                        <wps:cNvSpPr>
                          <a:spLocks noChangeArrowheads="1"/>
                        </wps:cNvSpPr>
                        <wps:spPr bwMode="auto">
                          <a:xfrm>
                            <a:off x="4650730" y="1967219"/>
                            <a:ext cx="706755" cy="2616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DCBAC67" w14:textId="77777777" w:rsidR="0080492F" w:rsidRDefault="0080492F" w:rsidP="0075180F">
                              <w:r>
                                <w:rPr>
                                  <w:rFonts w:ascii="Arial" w:hAnsi="Arial" w:cs="Arial"/>
                                  <w:color w:val="000000"/>
                                  <w:sz w:val="16"/>
                                  <w:szCs w:val="16"/>
                                  <w:lang w:val="en-US"/>
                                </w:rPr>
                                <w:t>365.953.592.00</w:t>
                              </w:r>
                            </w:p>
                          </w:txbxContent>
                        </wps:txbx>
                        <wps:bodyPr rot="0" vert="horz" wrap="none" lIns="0" tIns="0" rIns="0" bIns="0" anchor="t" anchorCtr="0" upright="1">
                          <a:spAutoFit/>
                        </wps:bodyPr>
                      </wps:wsp>
                      <wps:wsp>
                        <wps:cNvPr id="927" name="Rectangle 303"/>
                        <wps:cNvSpPr>
                          <a:spLocks noChangeArrowheads="1"/>
                        </wps:cNvSpPr>
                        <wps:spPr bwMode="auto">
                          <a:xfrm>
                            <a:off x="25400" y="2097420"/>
                            <a:ext cx="81915" cy="3232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13E2284" w14:textId="77777777" w:rsidR="0080492F" w:rsidRDefault="0080492F" w:rsidP="0075180F"/>
                          </w:txbxContent>
                        </wps:txbx>
                        <wps:bodyPr rot="0" vert="horz" wrap="none" lIns="0" tIns="0" rIns="0" bIns="0" anchor="t" anchorCtr="0" upright="1">
                          <a:spAutoFit/>
                        </wps:bodyPr>
                      </wps:wsp>
                      <wps:wsp>
                        <wps:cNvPr id="33" name="Rectangle 304"/>
                        <wps:cNvSpPr>
                          <a:spLocks noChangeArrowheads="1"/>
                        </wps:cNvSpPr>
                        <wps:spPr bwMode="auto">
                          <a:xfrm>
                            <a:off x="973406" y="2097420"/>
                            <a:ext cx="1214755" cy="3232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F95C88F" w14:textId="77777777" w:rsidR="0080492F" w:rsidRDefault="0080492F" w:rsidP="0075180F"/>
                          </w:txbxContent>
                        </wps:txbx>
                        <wps:bodyPr rot="0" vert="horz" wrap="square" lIns="0" tIns="0" rIns="0" bIns="0" anchor="t" anchorCtr="0" upright="1">
                          <a:spAutoFit/>
                        </wps:bodyPr>
                      </wps:wsp>
                      <wps:wsp>
                        <wps:cNvPr id="34" name="Rectangle 305"/>
                        <wps:cNvSpPr>
                          <a:spLocks noChangeArrowheads="1"/>
                        </wps:cNvSpPr>
                        <wps:spPr bwMode="auto">
                          <a:xfrm>
                            <a:off x="4650730" y="2097420"/>
                            <a:ext cx="81915" cy="3232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0521048" w14:textId="77777777" w:rsidR="0080492F" w:rsidRPr="00825EAB" w:rsidRDefault="0080492F" w:rsidP="0075180F"/>
                          </w:txbxContent>
                        </wps:txbx>
                        <wps:bodyPr rot="0" vert="horz" wrap="none" lIns="0" tIns="0" rIns="0" bIns="0" anchor="t" anchorCtr="0" upright="1">
                          <a:spAutoFit/>
                        </wps:bodyPr>
                      </wps:wsp>
                      <wps:wsp>
                        <wps:cNvPr id="35" name="Rectangle 306"/>
                        <wps:cNvSpPr>
                          <a:spLocks noChangeArrowheads="1"/>
                        </wps:cNvSpPr>
                        <wps:spPr bwMode="auto">
                          <a:xfrm>
                            <a:off x="25400" y="2225622"/>
                            <a:ext cx="339090" cy="2616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74EAAD0" w14:textId="77777777" w:rsidR="0080492F" w:rsidRDefault="0080492F" w:rsidP="0075180F">
                              <w:r>
                                <w:rPr>
                                  <w:rFonts w:ascii="Arial" w:hAnsi="Arial" w:cs="Arial"/>
                                  <w:b/>
                                  <w:bCs/>
                                  <w:color w:val="000000"/>
                                  <w:sz w:val="16"/>
                                  <w:szCs w:val="16"/>
                                  <w:lang w:val="en-US"/>
                                </w:rPr>
                                <w:t>244023</w:t>
                              </w:r>
                            </w:p>
                          </w:txbxContent>
                        </wps:txbx>
                        <wps:bodyPr rot="0" vert="horz" wrap="none" lIns="0" tIns="0" rIns="0" bIns="0" anchor="t" anchorCtr="0" upright="1">
                          <a:spAutoFit/>
                        </wps:bodyPr>
                      </wps:wsp>
                      <wps:wsp>
                        <wps:cNvPr id="36" name="Rectangle 307"/>
                        <wps:cNvSpPr>
                          <a:spLocks noChangeArrowheads="1"/>
                        </wps:cNvSpPr>
                        <wps:spPr bwMode="auto">
                          <a:xfrm>
                            <a:off x="973406" y="2225622"/>
                            <a:ext cx="925830" cy="2616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93E951" w14:textId="77777777" w:rsidR="0080492F" w:rsidRDefault="0080492F" w:rsidP="0075180F">
                              <w:r>
                                <w:rPr>
                                  <w:rFonts w:ascii="Arial" w:hAnsi="Arial" w:cs="Arial"/>
                                  <w:b/>
                                  <w:bCs/>
                                  <w:color w:val="000000"/>
                                  <w:sz w:val="16"/>
                                  <w:szCs w:val="16"/>
                                  <w:lang w:val="en-US"/>
                                </w:rPr>
                                <w:t>CONTRIBUCIONES</w:t>
                              </w:r>
                            </w:p>
                          </w:txbxContent>
                        </wps:txbx>
                        <wps:bodyPr rot="0" vert="horz" wrap="none" lIns="0" tIns="0" rIns="0" bIns="0" anchor="t" anchorCtr="0" upright="1">
                          <a:spAutoFit/>
                        </wps:bodyPr>
                      </wps:wsp>
                      <wps:wsp>
                        <wps:cNvPr id="37" name="Rectangle 308"/>
                        <wps:cNvSpPr>
                          <a:spLocks noChangeArrowheads="1"/>
                        </wps:cNvSpPr>
                        <wps:spPr bwMode="auto">
                          <a:xfrm>
                            <a:off x="4650730" y="2225622"/>
                            <a:ext cx="764540" cy="2616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E66CAC9" w14:textId="77777777" w:rsidR="0080492F" w:rsidRDefault="0080492F" w:rsidP="0075180F">
                              <w:r>
                                <w:rPr>
                                  <w:rFonts w:ascii="Arial" w:hAnsi="Arial" w:cs="Arial"/>
                                  <w:b/>
                                  <w:bCs/>
                                  <w:color w:val="000000"/>
                                  <w:sz w:val="16"/>
                                  <w:szCs w:val="16"/>
                                  <w:lang w:val="en-US"/>
                                </w:rPr>
                                <w:t>120.801.430.00</w:t>
                              </w:r>
                            </w:p>
                          </w:txbxContent>
                        </wps:txbx>
                        <wps:bodyPr rot="0" vert="horz" wrap="square" lIns="0" tIns="0" rIns="0" bIns="0" anchor="t" anchorCtr="0" upright="1">
                          <a:spAutoFit/>
                        </wps:bodyPr>
                      </wps:wsp>
                      <wps:wsp>
                        <wps:cNvPr id="38" name="Rectangle 309"/>
                        <wps:cNvSpPr>
                          <a:spLocks noChangeArrowheads="1"/>
                        </wps:cNvSpPr>
                        <wps:spPr bwMode="auto">
                          <a:xfrm>
                            <a:off x="25400" y="2358323"/>
                            <a:ext cx="480695" cy="2616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49E2280" w14:textId="77777777" w:rsidR="0080492F" w:rsidRDefault="0080492F" w:rsidP="0075180F">
                              <w:r>
                                <w:rPr>
                                  <w:rFonts w:ascii="Arial" w:hAnsi="Arial" w:cs="Arial"/>
                                  <w:color w:val="000000"/>
                                  <w:sz w:val="16"/>
                                  <w:szCs w:val="16"/>
                                  <w:lang w:val="en-US"/>
                                </w:rPr>
                                <w:t>244023.01</w:t>
                              </w:r>
                            </w:p>
                          </w:txbxContent>
                        </wps:txbx>
                        <wps:bodyPr rot="0" vert="horz" wrap="none" lIns="0" tIns="0" rIns="0" bIns="0" anchor="t" anchorCtr="0" upright="1">
                          <a:spAutoFit/>
                        </wps:bodyPr>
                      </wps:wsp>
                      <wps:wsp>
                        <wps:cNvPr id="39" name="Rectangle 310"/>
                        <wps:cNvSpPr>
                          <a:spLocks noChangeArrowheads="1"/>
                        </wps:cNvSpPr>
                        <wps:spPr bwMode="auto">
                          <a:xfrm>
                            <a:off x="973406" y="2358323"/>
                            <a:ext cx="655320" cy="2616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AC9A94E" w14:textId="77777777" w:rsidR="0080492F" w:rsidRDefault="0080492F" w:rsidP="0075180F">
                              <w:proofErr w:type="spellStart"/>
                              <w:r>
                                <w:rPr>
                                  <w:rFonts w:ascii="Arial" w:hAnsi="Arial" w:cs="Arial"/>
                                  <w:color w:val="000000"/>
                                  <w:sz w:val="16"/>
                                  <w:szCs w:val="16"/>
                                  <w:lang w:val="en-US"/>
                                </w:rPr>
                                <w:t>contribuciones</w:t>
                              </w:r>
                              <w:proofErr w:type="spellEnd"/>
                            </w:p>
                          </w:txbxContent>
                        </wps:txbx>
                        <wps:bodyPr rot="0" vert="horz" wrap="none" lIns="0" tIns="0" rIns="0" bIns="0" anchor="t" anchorCtr="0" upright="1">
                          <a:spAutoFit/>
                        </wps:bodyPr>
                      </wps:wsp>
                      <wps:wsp>
                        <wps:cNvPr id="40" name="Rectangle 311"/>
                        <wps:cNvSpPr>
                          <a:spLocks noChangeArrowheads="1"/>
                        </wps:cNvSpPr>
                        <wps:spPr bwMode="auto">
                          <a:xfrm>
                            <a:off x="4563129" y="2358323"/>
                            <a:ext cx="795655" cy="5226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E5FA05C" w14:textId="77777777" w:rsidR="0080492F" w:rsidRDefault="0080492F" w:rsidP="0075180F">
                              <w:pPr>
                                <w:rPr>
                                  <w:rFonts w:ascii="Arial" w:hAnsi="Arial" w:cs="Arial"/>
                                  <w:sz w:val="16"/>
                                  <w:szCs w:val="16"/>
                                </w:rPr>
                              </w:pPr>
                              <w:r>
                                <w:rPr>
                                  <w:rFonts w:ascii="Arial" w:hAnsi="Arial" w:cs="Arial"/>
                                  <w:sz w:val="16"/>
                                  <w:szCs w:val="16"/>
                                </w:rPr>
                                <w:t xml:space="preserve">   111.722.430.00</w:t>
                              </w:r>
                            </w:p>
                            <w:p w14:paraId="6597DFA8" w14:textId="77777777" w:rsidR="0080492F" w:rsidRPr="00825EAB" w:rsidRDefault="0080492F" w:rsidP="0075180F">
                              <w:pPr>
                                <w:rPr>
                                  <w:rFonts w:ascii="Arial" w:hAnsi="Arial" w:cs="Arial"/>
                                  <w:sz w:val="16"/>
                                  <w:szCs w:val="16"/>
                                </w:rPr>
                              </w:pPr>
                            </w:p>
                          </w:txbxContent>
                        </wps:txbx>
                        <wps:bodyPr rot="0" vert="horz" wrap="square" lIns="0" tIns="0" rIns="0" bIns="0" anchor="t" anchorCtr="0" upright="1">
                          <a:spAutoFit/>
                        </wps:bodyPr>
                      </wps:wsp>
                      <wps:wsp>
                        <wps:cNvPr id="41" name="Rectangle 312"/>
                        <wps:cNvSpPr>
                          <a:spLocks noChangeArrowheads="1"/>
                        </wps:cNvSpPr>
                        <wps:spPr bwMode="auto">
                          <a:xfrm>
                            <a:off x="25400" y="2489224"/>
                            <a:ext cx="599440" cy="2616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566D7C8" w14:textId="77777777" w:rsidR="0080492F" w:rsidRDefault="0080492F" w:rsidP="0075180F">
                              <w:r>
                                <w:rPr>
                                  <w:rFonts w:ascii="Arial" w:hAnsi="Arial" w:cs="Arial"/>
                                  <w:color w:val="000000"/>
                                  <w:sz w:val="16"/>
                                  <w:szCs w:val="16"/>
                                  <w:lang w:val="en-US"/>
                                </w:rPr>
                                <w:t>800250984-6</w:t>
                              </w:r>
                            </w:p>
                          </w:txbxContent>
                        </wps:txbx>
                        <wps:bodyPr rot="0" vert="horz" wrap="none" lIns="0" tIns="0" rIns="0" bIns="0" anchor="t" anchorCtr="0" upright="1">
                          <a:spAutoFit/>
                        </wps:bodyPr>
                      </wps:wsp>
                      <wps:wsp>
                        <wps:cNvPr id="42" name="Rectangle 313"/>
                        <wps:cNvSpPr>
                          <a:spLocks noChangeArrowheads="1"/>
                        </wps:cNvSpPr>
                        <wps:spPr bwMode="auto">
                          <a:xfrm>
                            <a:off x="973406" y="2489224"/>
                            <a:ext cx="3128010" cy="2616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96226A7" w14:textId="77777777" w:rsidR="0080492F" w:rsidRDefault="0080492F" w:rsidP="0075180F">
                              <w:r>
                                <w:rPr>
                                  <w:rFonts w:ascii="Arial" w:hAnsi="Arial" w:cs="Arial"/>
                                  <w:color w:val="000000"/>
                                  <w:sz w:val="16"/>
                                  <w:szCs w:val="16"/>
                                  <w:lang w:val="en-US"/>
                                </w:rPr>
                                <w:t>SUPERINTENDENCIA DE SERVICIOS PUBLICOS DOMICILIARIOS</w:t>
                              </w:r>
                            </w:p>
                          </w:txbxContent>
                        </wps:txbx>
                        <wps:bodyPr rot="0" vert="horz" wrap="none" lIns="0" tIns="0" rIns="0" bIns="0" anchor="t" anchorCtr="0" upright="1">
                          <a:spAutoFit/>
                        </wps:bodyPr>
                      </wps:wsp>
                      <wps:wsp>
                        <wps:cNvPr id="43" name="Rectangle 314"/>
                        <wps:cNvSpPr>
                          <a:spLocks noChangeArrowheads="1"/>
                        </wps:cNvSpPr>
                        <wps:spPr bwMode="auto">
                          <a:xfrm>
                            <a:off x="4708530" y="2489124"/>
                            <a:ext cx="650240" cy="2616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49F8A25" w14:textId="77777777" w:rsidR="0080492F" w:rsidRDefault="0080492F" w:rsidP="0075180F">
                              <w:r>
                                <w:rPr>
                                  <w:rFonts w:ascii="Arial" w:hAnsi="Arial" w:cs="Arial"/>
                                  <w:color w:val="000000"/>
                                  <w:sz w:val="16"/>
                                  <w:szCs w:val="16"/>
                                  <w:lang w:val="en-US"/>
                                </w:rPr>
                                <w:t>55.285.430.00</w:t>
                              </w:r>
                            </w:p>
                          </w:txbxContent>
                        </wps:txbx>
                        <wps:bodyPr rot="0" vert="horz" wrap="none" lIns="0" tIns="0" rIns="0" bIns="0" anchor="t" anchorCtr="0" upright="1">
                          <a:spAutoFit/>
                        </wps:bodyPr>
                      </wps:wsp>
                      <wps:wsp>
                        <wps:cNvPr id="44" name="Rectangle 315"/>
                        <wps:cNvSpPr>
                          <a:spLocks noChangeArrowheads="1"/>
                        </wps:cNvSpPr>
                        <wps:spPr bwMode="auto">
                          <a:xfrm>
                            <a:off x="25400" y="2619325"/>
                            <a:ext cx="480695" cy="2616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62FA8CA" w14:textId="77777777" w:rsidR="0080492F" w:rsidRDefault="0080492F" w:rsidP="0075180F">
                              <w:r>
                                <w:rPr>
                                  <w:rFonts w:ascii="Arial" w:hAnsi="Arial" w:cs="Arial"/>
                                  <w:color w:val="000000"/>
                                  <w:sz w:val="16"/>
                                  <w:szCs w:val="16"/>
                                  <w:lang w:val="en-US"/>
                                </w:rPr>
                                <w:t>244023.09</w:t>
                              </w:r>
                            </w:p>
                          </w:txbxContent>
                        </wps:txbx>
                        <wps:bodyPr rot="0" vert="horz" wrap="none" lIns="0" tIns="0" rIns="0" bIns="0" anchor="t" anchorCtr="0" upright="1">
                          <a:spAutoFit/>
                        </wps:bodyPr>
                      </wps:wsp>
                      <wps:wsp>
                        <wps:cNvPr id="45" name="Rectangle 316"/>
                        <wps:cNvSpPr>
                          <a:spLocks noChangeArrowheads="1"/>
                        </wps:cNvSpPr>
                        <wps:spPr bwMode="auto">
                          <a:xfrm>
                            <a:off x="973406" y="2619325"/>
                            <a:ext cx="1784350" cy="2616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BBF5899" w14:textId="77777777" w:rsidR="0080492F" w:rsidRDefault="0080492F" w:rsidP="0075180F">
                              <w:r>
                                <w:rPr>
                                  <w:rFonts w:ascii="Arial" w:hAnsi="Arial" w:cs="Arial"/>
                                  <w:color w:val="000000"/>
                                  <w:sz w:val="16"/>
                                  <w:szCs w:val="16"/>
                                  <w:lang w:val="en-US"/>
                                </w:rPr>
                                <w:t xml:space="preserve">PRETOMA </w:t>
                              </w:r>
                              <w:proofErr w:type="spellStart"/>
                              <w:r>
                                <w:rPr>
                                  <w:rFonts w:ascii="Arial" w:hAnsi="Arial" w:cs="Arial"/>
                                  <w:color w:val="000000"/>
                                  <w:sz w:val="16"/>
                                  <w:szCs w:val="16"/>
                                  <w:lang w:val="en-US"/>
                                </w:rPr>
                                <w:t>ContribucionSuperServicios</w:t>
                              </w:r>
                              <w:proofErr w:type="spellEnd"/>
                            </w:p>
                          </w:txbxContent>
                        </wps:txbx>
                        <wps:bodyPr rot="0" vert="horz" wrap="none" lIns="0" tIns="0" rIns="0" bIns="0" anchor="t" anchorCtr="0" upright="1">
                          <a:spAutoFit/>
                        </wps:bodyPr>
                      </wps:wsp>
                      <wps:wsp>
                        <wps:cNvPr id="46" name="Rectangle 317"/>
                        <wps:cNvSpPr>
                          <a:spLocks noChangeArrowheads="1"/>
                        </wps:cNvSpPr>
                        <wps:spPr bwMode="auto">
                          <a:xfrm>
                            <a:off x="4765631" y="2619325"/>
                            <a:ext cx="593725" cy="2616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8B5881F" w14:textId="77777777" w:rsidR="0080492F" w:rsidRDefault="0080492F" w:rsidP="0075180F">
                              <w:r>
                                <w:rPr>
                                  <w:rFonts w:ascii="Arial" w:hAnsi="Arial" w:cs="Arial"/>
                                  <w:color w:val="000000"/>
                                  <w:sz w:val="16"/>
                                  <w:szCs w:val="16"/>
                                  <w:lang w:val="en-US"/>
                                </w:rPr>
                                <w:t>9,079,000.00</w:t>
                              </w:r>
                            </w:p>
                          </w:txbxContent>
                        </wps:txbx>
                        <wps:bodyPr rot="0" vert="horz" wrap="none" lIns="0" tIns="0" rIns="0" bIns="0" anchor="t" anchorCtr="0" upright="1">
                          <a:spAutoFit/>
                        </wps:bodyPr>
                      </wps:wsp>
                      <wps:wsp>
                        <wps:cNvPr id="47" name="Rectangle 318"/>
                        <wps:cNvSpPr>
                          <a:spLocks noChangeArrowheads="1"/>
                        </wps:cNvSpPr>
                        <wps:spPr bwMode="auto">
                          <a:xfrm>
                            <a:off x="25400" y="2750127"/>
                            <a:ext cx="599440" cy="584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7D79FEF" w14:textId="77777777" w:rsidR="0080492F" w:rsidRDefault="0080492F" w:rsidP="0075180F">
                              <w:pPr>
                                <w:rPr>
                                  <w:rFonts w:ascii="Arial" w:hAnsi="Arial" w:cs="Arial"/>
                                  <w:color w:val="000000"/>
                                  <w:sz w:val="16"/>
                                  <w:szCs w:val="16"/>
                                  <w:lang w:val="en-US"/>
                                </w:rPr>
                              </w:pPr>
                              <w:r>
                                <w:rPr>
                                  <w:rFonts w:ascii="Arial" w:hAnsi="Arial" w:cs="Arial"/>
                                  <w:color w:val="000000"/>
                                  <w:sz w:val="16"/>
                                  <w:szCs w:val="16"/>
                                  <w:lang w:val="en-US"/>
                                </w:rPr>
                                <w:t>830000212-6</w:t>
                              </w:r>
                            </w:p>
                            <w:p w14:paraId="561F7A8D" w14:textId="77777777" w:rsidR="0080492F" w:rsidRDefault="0080492F" w:rsidP="0075180F"/>
                          </w:txbxContent>
                        </wps:txbx>
                        <wps:bodyPr rot="0" vert="horz" wrap="none" lIns="0" tIns="0" rIns="0" bIns="0" anchor="t" anchorCtr="0" upright="1">
                          <a:spAutoFit/>
                        </wps:bodyPr>
                      </wps:wsp>
                      <wps:wsp>
                        <wps:cNvPr id="48" name="Rectangle 319"/>
                        <wps:cNvSpPr>
                          <a:spLocks noChangeArrowheads="1"/>
                        </wps:cNvSpPr>
                        <wps:spPr bwMode="auto">
                          <a:xfrm>
                            <a:off x="973406" y="2750127"/>
                            <a:ext cx="2366010" cy="2616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39D4E8B" w14:textId="77777777" w:rsidR="0080492F" w:rsidRPr="00825EAB" w:rsidRDefault="0080492F" w:rsidP="0075180F">
                              <w:pPr>
                                <w:rPr>
                                  <w:rFonts w:ascii="Arial" w:hAnsi="Arial" w:cs="Arial"/>
                                  <w:sz w:val="16"/>
                                  <w:szCs w:val="16"/>
                                </w:rPr>
                              </w:pPr>
                              <w:r>
                                <w:rPr>
                                  <w:rFonts w:ascii="Arial" w:hAnsi="Arial" w:cs="Arial"/>
                                  <w:sz w:val="16"/>
                                  <w:szCs w:val="16"/>
                                </w:rPr>
                                <w:t>COMISION DE REGULACION DE AGUA POTABLE</w:t>
                              </w:r>
                            </w:p>
                          </w:txbxContent>
                        </wps:txbx>
                        <wps:bodyPr rot="0" vert="horz" wrap="none" lIns="0" tIns="0" rIns="0" bIns="0" anchor="t" anchorCtr="0" upright="1">
                          <a:spAutoFit/>
                        </wps:bodyPr>
                      </wps:wsp>
                      <wps:wsp>
                        <wps:cNvPr id="49" name="Rectangle 320"/>
                        <wps:cNvSpPr>
                          <a:spLocks noChangeArrowheads="1"/>
                        </wps:cNvSpPr>
                        <wps:spPr bwMode="auto">
                          <a:xfrm>
                            <a:off x="4708530" y="2750127"/>
                            <a:ext cx="707390" cy="2616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36CEFF5" w14:textId="77777777" w:rsidR="0080492F" w:rsidRDefault="0080492F" w:rsidP="0075180F">
                              <w:r>
                                <w:rPr>
                                  <w:rFonts w:ascii="Arial" w:hAnsi="Arial" w:cs="Arial"/>
                                  <w:color w:val="000000"/>
                                  <w:sz w:val="16"/>
                                  <w:szCs w:val="16"/>
                                  <w:lang w:val="en-US"/>
                                </w:rPr>
                                <w:t>56.437.000.00</w:t>
                              </w:r>
                            </w:p>
                          </w:txbxContent>
                        </wps:txbx>
                        <wps:bodyPr rot="0" vert="horz" wrap="square" lIns="0" tIns="0" rIns="0" bIns="0" anchor="t" anchorCtr="0" upright="1">
                          <a:spAutoFit/>
                        </wps:bodyPr>
                      </wps:wsp>
                      <wps:wsp>
                        <wps:cNvPr id="50" name="Rectangle 321"/>
                        <wps:cNvSpPr>
                          <a:spLocks noChangeArrowheads="1"/>
                        </wps:cNvSpPr>
                        <wps:spPr bwMode="auto">
                          <a:xfrm>
                            <a:off x="25400" y="2877828"/>
                            <a:ext cx="339090" cy="2616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141F86A" w14:textId="77777777" w:rsidR="0080492F" w:rsidRDefault="0080492F" w:rsidP="0075180F">
                              <w:r>
                                <w:rPr>
                                  <w:rFonts w:ascii="Arial" w:hAnsi="Arial" w:cs="Arial"/>
                                  <w:b/>
                                  <w:bCs/>
                                  <w:color w:val="000000"/>
                                  <w:sz w:val="16"/>
                                  <w:szCs w:val="16"/>
                                  <w:lang w:val="en-US"/>
                                </w:rPr>
                                <w:t>244024</w:t>
                              </w:r>
                            </w:p>
                          </w:txbxContent>
                        </wps:txbx>
                        <wps:bodyPr rot="0" vert="horz" wrap="none" lIns="0" tIns="0" rIns="0" bIns="0" anchor="t" anchorCtr="0" upright="1">
                          <a:spAutoFit/>
                        </wps:bodyPr>
                      </wps:wsp>
                      <wps:wsp>
                        <wps:cNvPr id="51" name="Rectangle 322"/>
                        <wps:cNvSpPr>
                          <a:spLocks noChangeArrowheads="1"/>
                        </wps:cNvSpPr>
                        <wps:spPr bwMode="auto">
                          <a:xfrm>
                            <a:off x="973406" y="2877828"/>
                            <a:ext cx="344805" cy="2616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0DA9191" w14:textId="77777777" w:rsidR="0080492F" w:rsidRDefault="0080492F" w:rsidP="0075180F">
                              <w:r>
                                <w:rPr>
                                  <w:rFonts w:ascii="Arial" w:hAnsi="Arial" w:cs="Arial"/>
                                  <w:b/>
                                  <w:bCs/>
                                  <w:color w:val="000000"/>
                                  <w:sz w:val="16"/>
                                  <w:szCs w:val="16"/>
                                  <w:lang w:val="en-US"/>
                                </w:rPr>
                                <w:t>TASAS</w:t>
                              </w:r>
                            </w:p>
                          </w:txbxContent>
                        </wps:txbx>
                        <wps:bodyPr rot="0" vert="horz" wrap="none" lIns="0" tIns="0" rIns="0" bIns="0" anchor="t" anchorCtr="0" upright="1">
                          <a:spAutoFit/>
                        </wps:bodyPr>
                      </wps:wsp>
                      <wps:wsp>
                        <wps:cNvPr id="52" name="Rectangle 323"/>
                        <wps:cNvSpPr>
                          <a:spLocks noChangeArrowheads="1"/>
                        </wps:cNvSpPr>
                        <wps:spPr bwMode="auto">
                          <a:xfrm>
                            <a:off x="4563129" y="2877828"/>
                            <a:ext cx="791210" cy="2616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E0F709E" w14:textId="77777777" w:rsidR="0080492F" w:rsidRDefault="0080492F" w:rsidP="0075180F">
                              <w:r>
                                <w:rPr>
                                  <w:rFonts w:ascii="Arial" w:hAnsi="Arial" w:cs="Arial"/>
                                  <w:b/>
                                  <w:bCs/>
                                  <w:color w:val="000000"/>
                                  <w:sz w:val="16"/>
                                  <w:szCs w:val="16"/>
                                  <w:lang w:val="en-US"/>
                                </w:rPr>
                                <w:t>1,113.604.122.00</w:t>
                              </w:r>
                            </w:p>
                          </w:txbxContent>
                        </wps:txbx>
                        <wps:bodyPr rot="0" vert="horz" wrap="none" lIns="0" tIns="0" rIns="0" bIns="0" anchor="t" anchorCtr="0" upright="1">
                          <a:spAutoFit/>
                        </wps:bodyPr>
                      </wps:wsp>
                      <wps:wsp>
                        <wps:cNvPr id="53" name="Rectangle 324"/>
                        <wps:cNvSpPr>
                          <a:spLocks noChangeArrowheads="1"/>
                        </wps:cNvSpPr>
                        <wps:spPr bwMode="auto">
                          <a:xfrm>
                            <a:off x="25400" y="3011129"/>
                            <a:ext cx="480695" cy="2616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689AA6C" w14:textId="77777777" w:rsidR="0080492F" w:rsidRDefault="0080492F" w:rsidP="0075180F">
                              <w:r>
                                <w:rPr>
                                  <w:rFonts w:ascii="Arial" w:hAnsi="Arial" w:cs="Arial"/>
                                  <w:color w:val="000000"/>
                                  <w:sz w:val="16"/>
                                  <w:szCs w:val="16"/>
                                  <w:lang w:val="en-US"/>
                                </w:rPr>
                                <w:t>244024.01</w:t>
                              </w:r>
                            </w:p>
                          </w:txbxContent>
                        </wps:txbx>
                        <wps:bodyPr rot="0" vert="horz" wrap="none" lIns="0" tIns="0" rIns="0" bIns="0" anchor="t" anchorCtr="0" upright="1">
                          <a:spAutoFit/>
                        </wps:bodyPr>
                      </wps:wsp>
                      <wps:wsp>
                        <wps:cNvPr id="54" name="Rectangle 325"/>
                        <wps:cNvSpPr>
                          <a:spLocks noChangeArrowheads="1"/>
                        </wps:cNvSpPr>
                        <wps:spPr bwMode="auto">
                          <a:xfrm>
                            <a:off x="973406" y="3011129"/>
                            <a:ext cx="243205" cy="2616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F060404" w14:textId="77777777" w:rsidR="0080492F" w:rsidRDefault="0080492F" w:rsidP="0075180F">
                              <w:proofErr w:type="spellStart"/>
                              <w:r>
                                <w:rPr>
                                  <w:rFonts w:ascii="Arial" w:hAnsi="Arial" w:cs="Arial"/>
                                  <w:color w:val="000000"/>
                                  <w:sz w:val="16"/>
                                  <w:szCs w:val="16"/>
                                  <w:lang w:val="en-US"/>
                                </w:rPr>
                                <w:t>tasas</w:t>
                              </w:r>
                              <w:proofErr w:type="spellEnd"/>
                            </w:p>
                          </w:txbxContent>
                        </wps:txbx>
                        <wps:bodyPr rot="0" vert="horz" wrap="none" lIns="0" tIns="0" rIns="0" bIns="0" anchor="t" anchorCtr="0" upright="1">
                          <a:spAutoFit/>
                        </wps:bodyPr>
                      </wps:wsp>
                      <wps:wsp>
                        <wps:cNvPr id="55" name="Rectangle 326"/>
                        <wps:cNvSpPr>
                          <a:spLocks noChangeArrowheads="1"/>
                        </wps:cNvSpPr>
                        <wps:spPr bwMode="auto">
                          <a:xfrm>
                            <a:off x="4650730" y="3011129"/>
                            <a:ext cx="706755" cy="2616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31C6390" w14:textId="77777777" w:rsidR="0080492F" w:rsidRDefault="0080492F" w:rsidP="0075180F">
                              <w:r>
                                <w:rPr>
                                  <w:rFonts w:ascii="Arial" w:hAnsi="Arial" w:cs="Arial"/>
                                  <w:color w:val="000000"/>
                                  <w:sz w:val="16"/>
                                  <w:szCs w:val="16"/>
                                  <w:lang w:val="en-US"/>
                                </w:rPr>
                                <w:t>926.506.447.00</w:t>
                              </w:r>
                            </w:p>
                          </w:txbxContent>
                        </wps:txbx>
                        <wps:bodyPr rot="0" vert="horz" wrap="none" lIns="0" tIns="0" rIns="0" bIns="0" anchor="t" anchorCtr="0" upright="1">
                          <a:spAutoFit/>
                        </wps:bodyPr>
                      </wps:wsp>
                      <wps:wsp>
                        <wps:cNvPr id="56" name="Rectangle 327"/>
                        <wps:cNvSpPr>
                          <a:spLocks noChangeArrowheads="1"/>
                        </wps:cNvSpPr>
                        <wps:spPr bwMode="auto">
                          <a:xfrm>
                            <a:off x="25400" y="3141331"/>
                            <a:ext cx="599440" cy="2616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3DC76C7" w14:textId="77777777" w:rsidR="0080492F" w:rsidRDefault="0080492F" w:rsidP="0075180F">
                              <w:r>
                                <w:rPr>
                                  <w:rFonts w:ascii="Arial" w:hAnsi="Arial" w:cs="Arial"/>
                                  <w:color w:val="000000"/>
                                  <w:sz w:val="16"/>
                                  <w:szCs w:val="16"/>
                                  <w:lang w:val="en-US"/>
                                </w:rPr>
                                <w:t>890505253-4</w:t>
                              </w:r>
                            </w:p>
                          </w:txbxContent>
                        </wps:txbx>
                        <wps:bodyPr rot="0" vert="horz" wrap="none" lIns="0" tIns="0" rIns="0" bIns="0" anchor="t" anchorCtr="0" upright="1">
                          <a:spAutoFit/>
                        </wps:bodyPr>
                      </wps:wsp>
                      <wps:wsp>
                        <wps:cNvPr id="57" name="Rectangle 328"/>
                        <wps:cNvSpPr>
                          <a:spLocks noChangeArrowheads="1"/>
                        </wps:cNvSpPr>
                        <wps:spPr bwMode="auto">
                          <a:xfrm>
                            <a:off x="973406" y="3141331"/>
                            <a:ext cx="598805" cy="2616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FAB0191" w14:textId="77777777" w:rsidR="0080492F" w:rsidRDefault="0080492F" w:rsidP="0075180F">
                              <w:r>
                                <w:rPr>
                                  <w:rFonts w:ascii="Arial" w:hAnsi="Arial" w:cs="Arial"/>
                                  <w:color w:val="000000"/>
                                  <w:sz w:val="16"/>
                                  <w:szCs w:val="16"/>
                                  <w:lang w:val="en-US"/>
                                </w:rPr>
                                <w:t xml:space="preserve">CORPONOR </w:t>
                              </w:r>
                            </w:p>
                          </w:txbxContent>
                        </wps:txbx>
                        <wps:bodyPr rot="0" vert="horz" wrap="none" lIns="0" tIns="0" rIns="0" bIns="0" anchor="t" anchorCtr="0" upright="1">
                          <a:spAutoFit/>
                        </wps:bodyPr>
                      </wps:wsp>
                      <wps:wsp>
                        <wps:cNvPr id="58" name="Rectangle 329"/>
                        <wps:cNvSpPr>
                          <a:spLocks noChangeArrowheads="1"/>
                        </wps:cNvSpPr>
                        <wps:spPr bwMode="auto">
                          <a:xfrm>
                            <a:off x="4675530" y="3141331"/>
                            <a:ext cx="706755" cy="2616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18FCA53" w14:textId="77777777" w:rsidR="0080492F" w:rsidRPr="00D34F14" w:rsidRDefault="0080492F" w:rsidP="0075180F">
                              <w:pPr>
                                <w:rPr>
                                  <w:rFonts w:ascii="Arial" w:hAnsi="Arial" w:cs="Arial"/>
                                  <w:sz w:val="16"/>
                                  <w:szCs w:val="16"/>
                                </w:rPr>
                              </w:pPr>
                              <w:r>
                                <w:rPr>
                                  <w:rFonts w:ascii="Arial" w:hAnsi="Arial" w:cs="Arial"/>
                                  <w:sz w:val="16"/>
                                  <w:szCs w:val="16"/>
                                </w:rPr>
                                <w:t>926.506.447</w:t>
                              </w:r>
                              <w:r w:rsidRPr="00D34F14">
                                <w:rPr>
                                  <w:rFonts w:ascii="Arial" w:hAnsi="Arial" w:cs="Arial"/>
                                  <w:sz w:val="16"/>
                                  <w:szCs w:val="16"/>
                                </w:rPr>
                                <w:t>.00</w:t>
                              </w:r>
                            </w:p>
                          </w:txbxContent>
                        </wps:txbx>
                        <wps:bodyPr rot="0" vert="horz" wrap="none" lIns="0" tIns="0" rIns="0" bIns="0" anchor="t" anchorCtr="0" upright="1">
                          <a:spAutoFit/>
                        </wps:bodyPr>
                      </wps:wsp>
                      <wps:wsp>
                        <wps:cNvPr id="59" name="Rectangle 330"/>
                        <wps:cNvSpPr>
                          <a:spLocks noChangeArrowheads="1"/>
                        </wps:cNvSpPr>
                        <wps:spPr bwMode="auto">
                          <a:xfrm>
                            <a:off x="25400" y="3272132"/>
                            <a:ext cx="480695" cy="2616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4699B37" w14:textId="77777777" w:rsidR="0080492F" w:rsidRDefault="0080492F" w:rsidP="0075180F">
                              <w:r>
                                <w:rPr>
                                  <w:rFonts w:ascii="Arial" w:hAnsi="Arial" w:cs="Arial"/>
                                  <w:color w:val="000000"/>
                                  <w:sz w:val="16"/>
                                  <w:szCs w:val="16"/>
                                  <w:lang w:val="en-US"/>
                                </w:rPr>
                                <w:t>244024.09</w:t>
                              </w:r>
                            </w:p>
                          </w:txbxContent>
                        </wps:txbx>
                        <wps:bodyPr rot="0" vert="horz" wrap="none" lIns="0" tIns="0" rIns="0" bIns="0" anchor="t" anchorCtr="0" upright="1">
                          <a:spAutoFit/>
                        </wps:bodyPr>
                      </wps:wsp>
                      <wps:wsp>
                        <wps:cNvPr id="60" name="Rectangle 331"/>
                        <wps:cNvSpPr>
                          <a:spLocks noChangeArrowheads="1"/>
                        </wps:cNvSpPr>
                        <wps:spPr bwMode="auto">
                          <a:xfrm>
                            <a:off x="973406" y="3272132"/>
                            <a:ext cx="1016635" cy="2616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8246835" w14:textId="77777777" w:rsidR="0080492F" w:rsidRDefault="0080492F" w:rsidP="0075180F">
                              <w:r>
                                <w:rPr>
                                  <w:rFonts w:ascii="Arial" w:hAnsi="Arial" w:cs="Arial"/>
                                  <w:color w:val="000000"/>
                                  <w:sz w:val="16"/>
                                  <w:szCs w:val="16"/>
                                  <w:lang w:val="en-US"/>
                                </w:rPr>
                                <w:t>CUENTAS PRETOMA</w:t>
                              </w:r>
                            </w:p>
                          </w:txbxContent>
                        </wps:txbx>
                        <wps:bodyPr rot="0" vert="horz" wrap="none" lIns="0" tIns="0" rIns="0" bIns="0" anchor="t" anchorCtr="0" upright="1">
                          <a:spAutoFit/>
                        </wps:bodyPr>
                      </wps:wsp>
                      <wps:wsp>
                        <wps:cNvPr id="61" name="Rectangle 332"/>
                        <wps:cNvSpPr>
                          <a:spLocks noChangeArrowheads="1"/>
                        </wps:cNvSpPr>
                        <wps:spPr bwMode="auto">
                          <a:xfrm>
                            <a:off x="4650730" y="3272132"/>
                            <a:ext cx="706755" cy="2616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99B9DA9" w14:textId="77777777" w:rsidR="0080492F" w:rsidRDefault="0080492F" w:rsidP="0075180F">
                              <w:r>
                                <w:rPr>
                                  <w:rFonts w:ascii="Arial" w:hAnsi="Arial" w:cs="Arial"/>
                                  <w:color w:val="000000"/>
                                  <w:sz w:val="16"/>
                                  <w:szCs w:val="16"/>
                                  <w:lang w:val="en-US"/>
                                </w:rPr>
                                <w:t>187,097,675.00</w:t>
                              </w:r>
                            </w:p>
                          </w:txbxContent>
                        </wps:txbx>
                        <wps:bodyPr rot="0" vert="horz" wrap="none" lIns="0" tIns="0" rIns="0" bIns="0" anchor="t" anchorCtr="0" upright="1">
                          <a:spAutoFit/>
                        </wps:bodyPr>
                      </wps:wsp>
                      <wps:wsp>
                        <wps:cNvPr id="62" name="Rectangle 333"/>
                        <wps:cNvSpPr>
                          <a:spLocks noChangeArrowheads="1"/>
                        </wps:cNvSpPr>
                        <wps:spPr bwMode="auto">
                          <a:xfrm>
                            <a:off x="25400" y="3402333"/>
                            <a:ext cx="599440" cy="2616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3D62C2C" w14:textId="77777777" w:rsidR="0080492F" w:rsidRDefault="0080492F" w:rsidP="0075180F">
                              <w:r>
                                <w:rPr>
                                  <w:rFonts w:ascii="Arial" w:hAnsi="Arial" w:cs="Arial"/>
                                  <w:color w:val="000000"/>
                                  <w:sz w:val="16"/>
                                  <w:szCs w:val="16"/>
                                  <w:lang w:val="en-US"/>
                                </w:rPr>
                                <w:t>890505253-4</w:t>
                              </w:r>
                            </w:p>
                          </w:txbxContent>
                        </wps:txbx>
                        <wps:bodyPr rot="0" vert="horz" wrap="none" lIns="0" tIns="0" rIns="0" bIns="0" anchor="t" anchorCtr="0" upright="1">
                          <a:spAutoFit/>
                        </wps:bodyPr>
                      </wps:wsp>
                      <wps:wsp>
                        <wps:cNvPr id="63" name="Rectangle 334"/>
                        <wps:cNvSpPr>
                          <a:spLocks noChangeArrowheads="1"/>
                        </wps:cNvSpPr>
                        <wps:spPr bwMode="auto">
                          <a:xfrm>
                            <a:off x="973406" y="3402333"/>
                            <a:ext cx="598805" cy="2616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EE84CE0" w14:textId="77777777" w:rsidR="0080492F" w:rsidRDefault="0080492F" w:rsidP="0075180F">
                              <w:r>
                                <w:rPr>
                                  <w:rFonts w:ascii="Arial" w:hAnsi="Arial" w:cs="Arial"/>
                                  <w:color w:val="000000"/>
                                  <w:sz w:val="16"/>
                                  <w:szCs w:val="16"/>
                                  <w:lang w:val="en-US"/>
                                </w:rPr>
                                <w:t xml:space="preserve">CORPONOR </w:t>
                              </w:r>
                            </w:p>
                          </w:txbxContent>
                        </wps:txbx>
                        <wps:bodyPr rot="0" vert="horz" wrap="none" lIns="0" tIns="0" rIns="0" bIns="0" anchor="t" anchorCtr="0" upright="1">
                          <a:spAutoFit/>
                        </wps:bodyPr>
                      </wps:wsp>
                      <wps:wsp>
                        <wps:cNvPr id="928" name="Rectangle 335"/>
                        <wps:cNvSpPr>
                          <a:spLocks noChangeArrowheads="1"/>
                        </wps:cNvSpPr>
                        <wps:spPr bwMode="auto">
                          <a:xfrm>
                            <a:off x="4650730" y="3402333"/>
                            <a:ext cx="706755" cy="2616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6BE2160" w14:textId="77777777" w:rsidR="0080492F" w:rsidRDefault="0080492F" w:rsidP="0075180F">
                              <w:r>
                                <w:rPr>
                                  <w:rFonts w:ascii="Arial" w:hAnsi="Arial" w:cs="Arial"/>
                                  <w:color w:val="000000"/>
                                  <w:sz w:val="16"/>
                                  <w:szCs w:val="16"/>
                                  <w:lang w:val="en-US"/>
                                </w:rPr>
                                <w:t>187,097,675.00</w:t>
                              </w:r>
                            </w:p>
                          </w:txbxContent>
                        </wps:txbx>
                        <wps:bodyPr rot="0" vert="horz" wrap="none" lIns="0" tIns="0" rIns="0" bIns="0" anchor="t" anchorCtr="0" upright="1">
                          <a:spAutoFit/>
                        </wps:bodyPr>
                      </wps:wsp>
                      <wps:wsp>
                        <wps:cNvPr id="930" name="Rectangle 336"/>
                        <wps:cNvSpPr>
                          <a:spLocks noChangeArrowheads="1"/>
                        </wps:cNvSpPr>
                        <wps:spPr bwMode="auto">
                          <a:xfrm>
                            <a:off x="25400" y="3530534"/>
                            <a:ext cx="81915" cy="3232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AECCCF3" w14:textId="77777777" w:rsidR="0080492F" w:rsidRPr="00F87F77" w:rsidRDefault="0080492F" w:rsidP="0075180F"/>
                          </w:txbxContent>
                        </wps:txbx>
                        <wps:bodyPr rot="0" vert="horz" wrap="none" lIns="0" tIns="0" rIns="0" bIns="0" anchor="t" anchorCtr="0" upright="1">
                          <a:spAutoFit/>
                        </wps:bodyPr>
                      </wps:wsp>
                      <wps:wsp>
                        <wps:cNvPr id="931" name="Rectangle 337"/>
                        <wps:cNvSpPr>
                          <a:spLocks noChangeArrowheads="1"/>
                        </wps:cNvSpPr>
                        <wps:spPr bwMode="auto">
                          <a:xfrm>
                            <a:off x="973406" y="3530534"/>
                            <a:ext cx="81915" cy="3232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2FF59F5" w14:textId="77777777" w:rsidR="0080492F" w:rsidRDefault="0080492F" w:rsidP="0075180F"/>
                          </w:txbxContent>
                        </wps:txbx>
                        <wps:bodyPr rot="0" vert="horz" wrap="none" lIns="0" tIns="0" rIns="0" bIns="0" anchor="t" anchorCtr="0" upright="1">
                          <a:spAutoFit/>
                        </wps:bodyPr>
                      </wps:wsp>
                      <wps:wsp>
                        <wps:cNvPr id="932" name="Rectangle 338"/>
                        <wps:cNvSpPr>
                          <a:spLocks noChangeArrowheads="1"/>
                        </wps:cNvSpPr>
                        <wps:spPr bwMode="auto">
                          <a:xfrm>
                            <a:off x="4708530" y="3530634"/>
                            <a:ext cx="113030" cy="2616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A174B4D" w14:textId="77777777" w:rsidR="0080492F" w:rsidRDefault="0080492F" w:rsidP="0075180F">
                              <w:r>
                                <w:rPr>
                                  <w:rFonts w:ascii="Arial" w:hAnsi="Arial" w:cs="Arial"/>
                                  <w:b/>
                                  <w:bCs/>
                                  <w:color w:val="000000"/>
                                  <w:sz w:val="16"/>
                                  <w:szCs w:val="16"/>
                                  <w:lang w:val="en-US"/>
                                </w:rPr>
                                <w:t>00</w:t>
                              </w:r>
                            </w:p>
                          </w:txbxContent>
                        </wps:txbx>
                        <wps:bodyPr rot="0" vert="horz" wrap="none" lIns="0" tIns="0" rIns="0" bIns="0" anchor="t" anchorCtr="0" upright="1">
                          <a:spAutoFit/>
                        </wps:bodyPr>
                      </wps:wsp>
                      <wps:wsp>
                        <wps:cNvPr id="933" name="Rectangle 339"/>
                        <wps:cNvSpPr>
                          <a:spLocks noChangeArrowheads="1"/>
                        </wps:cNvSpPr>
                        <wps:spPr bwMode="auto">
                          <a:xfrm>
                            <a:off x="25400" y="3663236"/>
                            <a:ext cx="81915" cy="3232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6E56B8" w14:textId="77777777" w:rsidR="0080492F" w:rsidRPr="00F87F77" w:rsidRDefault="0080492F" w:rsidP="0075180F"/>
                          </w:txbxContent>
                        </wps:txbx>
                        <wps:bodyPr rot="0" vert="horz" wrap="none" lIns="0" tIns="0" rIns="0" bIns="0" anchor="t" anchorCtr="0" upright="1">
                          <a:spAutoFit/>
                        </wps:bodyPr>
                      </wps:wsp>
                      <wps:wsp>
                        <wps:cNvPr id="934" name="Rectangle 340"/>
                        <wps:cNvSpPr>
                          <a:spLocks noChangeArrowheads="1"/>
                        </wps:cNvSpPr>
                        <wps:spPr bwMode="auto">
                          <a:xfrm>
                            <a:off x="973406" y="3663236"/>
                            <a:ext cx="81915" cy="3232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9742A7A" w14:textId="77777777" w:rsidR="0080492F" w:rsidRPr="00F87F77" w:rsidRDefault="0080492F" w:rsidP="0075180F"/>
                          </w:txbxContent>
                        </wps:txbx>
                        <wps:bodyPr rot="0" vert="horz" wrap="none" lIns="0" tIns="0" rIns="0" bIns="0" anchor="t" anchorCtr="0" upright="1">
                          <a:spAutoFit/>
                        </wps:bodyPr>
                      </wps:wsp>
                      <wps:wsp>
                        <wps:cNvPr id="935" name="Rectangle 341"/>
                        <wps:cNvSpPr>
                          <a:spLocks noChangeArrowheads="1"/>
                        </wps:cNvSpPr>
                        <wps:spPr bwMode="auto">
                          <a:xfrm>
                            <a:off x="4765631" y="3663236"/>
                            <a:ext cx="54610" cy="2616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56C7B32" w14:textId="77777777" w:rsidR="0080492F" w:rsidRPr="00F87F77" w:rsidRDefault="0080492F" w:rsidP="0075180F">
                              <w:pPr>
                                <w:rPr>
                                  <w:rFonts w:ascii="Arial" w:hAnsi="Arial" w:cs="Arial"/>
                                  <w:sz w:val="16"/>
                                  <w:szCs w:val="16"/>
                                </w:rPr>
                              </w:pPr>
                            </w:p>
                          </w:txbxContent>
                        </wps:txbx>
                        <wps:bodyPr rot="0" vert="horz" wrap="none" lIns="0" tIns="0" rIns="0" bIns="0" anchor="t" anchorCtr="0" upright="1">
                          <a:spAutoFit/>
                        </wps:bodyPr>
                      </wps:wsp>
                      <wps:wsp>
                        <wps:cNvPr id="936" name="Rectangle 342"/>
                        <wps:cNvSpPr>
                          <a:spLocks noChangeArrowheads="1"/>
                        </wps:cNvSpPr>
                        <wps:spPr bwMode="auto">
                          <a:xfrm>
                            <a:off x="25400" y="3794037"/>
                            <a:ext cx="81915" cy="3232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0EA6C29" w14:textId="77777777" w:rsidR="0080492F" w:rsidRPr="00F87F77" w:rsidRDefault="0080492F" w:rsidP="0075180F"/>
                          </w:txbxContent>
                        </wps:txbx>
                        <wps:bodyPr rot="0" vert="horz" wrap="none" lIns="0" tIns="0" rIns="0" bIns="0" anchor="t" anchorCtr="0" upright="1">
                          <a:spAutoFit/>
                        </wps:bodyPr>
                      </wps:wsp>
                      <wps:wsp>
                        <wps:cNvPr id="937" name="Rectangle 343"/>
                        <wps:cNvSpPr>
                          <a:spLocks noChangeArrowheads="1"/>
                        </wps:cNvSpPr>
                        <wps:spPr bwMode="auto">
                          <a:xfrm>
                            <a:off x="973406" y="3794037"/>
                            <a:ext cx="81915" cy="3232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1688624" w14:textId="77777777" w:rsidR="0080492F" w:rsidRPr="00F87F77" w:rsidRDefault="0080492F" w:rsidP="0075180F"/>
                          </w:txbxContent>
                        </wps:txbx>
                        <wps:bodyPr rot="0" vert="horz" wrap="none" lIns="0" tIns="0" rIns="0" bIns="0" anchor="t" anchorCtr="0" upright="1">
                          <a:spAutoFit/>
                        </wps:bodyPr>
                      </wps:wsp>
                      <wps:wsp>
                        <wps:cNvPr id="938" name="Rectangle 344"/>
                        <wps:cNvSpPr>
                          <a:spLocks noChangeArrowheads="1"/>
                        </wps:cNvSpPr>
                        <wps:spPr bwMode="auto">
                          <a:xfrm>
                            <a:off x="4708530" y="3794137"/>
                            <a:ext cx="54610" cy="2616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50110AF" w14:textId="77777777" w:rsidR="0080492F" w:rsidRPr="008D2E9F" w:rsidRDefault="0080492F" w:rsidP="0075180F">
                              <w:pPr>
                                <w:rPr>
                                  <w:rFonts w:ascii="Arial" w:hAnsi="Arial" w:cs="Arial"/>
                                  <w:sz w:val="16"/>
                                  <w:szCs w:val="16"/>
                                </w:rPr>
                              </w:pPr>
                              <w:r>
                                <w:rPr>
                                  <w:rFonts w:ascii="Arial" w:hAnsi="Arial" w:cs="Arial"/>
                                  <w:vanish/>
                                  <w:sz w:val="16"/>
                                  <w:szCs w:val="16"/>
                                </w:rPr>
                                <w:t>00</w:t>
                              </w:r>
                            </w:p>
                          </w:txbxContent>
                        </wps:txbx>
                        <wps:bodyPr rot="0" vert="horz" wrap="none" lIns="0" tIns="0" rIns="0" bIns="0" anchor="t" anchorCtr="0" upright="1">
                          <a:spAutoFit/>
                        </wps:bodyPr>
                      </wps:wsp>
                      <wps:wsp>
                        <wps:cNvPr id="939" name="Line 345"/>
                        <wps:cNvCnPr>
                          <a:cxnSpLocks noChangeShapeType="1"/>
                        </wps:cNvCnPr>
                        <wps:spPr bwMode="auto">
                          <a:xfrm>
                            <a:off x="0" y="0"/>
                            <a:ext cx="600" cy="3924338"/>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940" name="Rectangle 346"/>
                        <wps:cNvSpPr>
                          <a:spLocks noChangeArrowheads="1"/>
                        </wps:cNvSpPr>
                        <wps:spPr bwMode="auto">
                          <a:xfrm>
                            <a:off x="0" y="0"/>
                            <a:ext cx="10100" cy="3924338"/>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41" name="Line 347"/>
                        <wps:cNvCnPr>
                          <a:cxnSpLocks noChangeShapeType="1"/>
                        </wps:cNvCnPr>
                        <wps:spPr bwMode="auto">
                          <a:xfrm>
                            <a:off x="948006" y="10100"/>
                            <a:ext cx="600" cy="3914238"/>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942" name="Rectangle 348"/>
                        <wps:cNvSpPr>
                          <a:spLocks noChangeArrowheads="1"/>
                        </wps:cNvSpPr>
                        <wps:spPr bwMode="auto">
                          <a:xfrm>
                            <a:off x="948006" y="10100"/>
                            <a:ext cx="10200" cy="3914238"/>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43" name="Line 349"/>
                        <wps:cNvCnPr>
                          <a:cxnSpLocks noChangeShapeType="1"/>
                        </wps:cNvCnPr>
                        <wps:spPr bwMode="auto">
                          <a:xfrm>
                            <a:off x="4196727" y="10100"/>
                            <a:ext cx="600" cy="3914238"/>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944" name="Rectangle 350"/>
                        <wps:cNvSpPr>
                          <a:spLocks noChangeArrowheads="1"/>
                        </wps:cNvSpPr>
                        <wps:spPr bwMode="auto">
                          <a:xfrm>
                            <a:off x="4196727" y="10100"/>
                            <a:ext cx="10100" cy="3914238"/>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45" name="Line 351"/>
                        <wps:cNvCnPr>
                          <a:cxnSpLocks noChangeShapeType="1"/>
                        </wps:cNvCnPr>
                        <wps:spPr bwMode="auto">
                          <a:xfrm>
                            <a:off x="5390535" y="10100"/>
                            <a:ext cx="600" cy="3914238"/>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946" name="Rectangle 352"/>
                        <wps:cNvSpPr>
                          <a:spLocks noChangeArrowheads="1"/>
                        </wps:cNvSpPr>
                        <wps:spPr bwMode="auto">
                          <a:xfrm>
                            <a:off x="5390535" y="10100"/>
                            <a:ext cx="10100" cy="3914238"/>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47" name="Line 353"/>
                        <wps:cNvCnPr>
                          <a:cxnSpLocks noChangeShapeType="1"/>
                        </wps:cNvCnPr>
                        <wps:spPr bwMode="auto">
                          <a:xfrm>
                            <a:off x="0" y="140301"/>
                            <a:ext cx="5390535" cy="700"/>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948" name="Rectangle 354"/>
                        <wps:cNvSpPr>
                          <a:spLocks noChangeArrowheads="1"/>
                        </wps:cNvSpPr>
                        <wps:spPr bwMode="auto">
                          <a:xfrm>
                            <a:off x="10200" y="381004"/>
                            <a:ext cx="5390435" cy="1020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49" name="Line 355"/>
                        <wps:cNvCnPr>
                          <a:cxnSpLocks noChangeShapeType="1"/>
                        </wps:cNvCnPr>
                        <wps:spPr bwMode="auto">
                          <a:xfrm>
                            <a:off x="10100" y="130101"/>
                            <a:ext cx="5390535" cy="700"/>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950" name="Rectangle 356"/>
                        <wps:cNvSpPr>
                          <a:spLocks noChangeArrowheads="1"/>
                        </wps:cNvSpPr>
                        <wps:spPr bwMode="auto">
                          <a:xfrm>
                            <a:off x="10100" y="130101"/>
                            <a:ext cx="5390535" cy="1020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51" name="Line 357"/>
                        <wps:cNvCnPr>
                          <a:cxnSpLocks noChangeShapeType="1"/>
                        </wps:cNvCnPr>
                        <wps:spPr bwMode="auto">
                          <a:xfrm>
                            <a:off x="10100" y="260903"/>
                            <a:ext cx="5390535" cy="700"/>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952" name="Rectangle 358"/>
                        <wps:cNvSpPr>
                          <a:spLocks noChangeArrowheads="1"/>
                        </wps:cNvSpPr>
                        <wps:spPr bwMode="auto">
                          <a:xfrm>
                            <a:off x="10100" y="260903"/>
                            <a:ext cx="5390535" cy="1020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53" name="Line 359"/>
                        <wps:cNvCnPr>
                          <a:cxnSpLocks noChangeShapeType="1"/>
                        </wps:cNvCnPr>
                        <wps:spPr bwMode="auto">
                          <a:xfrm>
                            <a:off x="10100" y="391104"/>
                            <a:ext cx="5390535" cy="600"/>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954" name="Rectangle 360"/>
                        <wps:cNvSpPr>
                          <a:spLocks noChangeArrowheads="1"/>
                        </wps:cNvSpPr>
                        <wps:spPr bwMode="auto">
                          <a:xfrm>
                            <a:off x="10100" y="391104"/>
                            <a:ext cx="5390535" cy="1020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55" name="Line 361"/>
                        <wps:cNvCnPr>
                          <a:cxnSpLocks noChangeShapeType="1"/>
                        </wps:cNvCnPr>
                        <wps:spPr bwMode="auto">
                          <a:xfrm>
                            <a:off x="10100" y="521905"/>
                            <a:ext cx="5390535" cy="700"/>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956" name="Rectangle 362"/>
                        <wps:cNvSpPr>
                          <a:spLocks noChangeArrowheads="1"/>
                        </wps:cNvSpPr>
                        <wps:spPr bwMode="auto">
                          <a:xfrm>
                            <a:off x="10100" y="521905"/>
                            <a:ext cx="5390535" cy="1020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57" name="Line 363"/>
                        <wps:cNvCnPr>
                          <a:cxnSpLocks noChangeShapeType="1"/>
                        </wps:cNvCnPr>
                        <wps:spPr bwMode="auto">
                          <a:xfrm>
                            <a:off x="10100" y="652106"/>
                            <a:ext cx="5390535" cy="600"/>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958" name="Rectangle 364"/>
                        <wps:cNvSpPr>
                          <a:spLocks noChangeArrowheads="1"/>
                        </wps:cNvSpPr>
                        <wps:spPr bwMode="auto">
                          <a:xfrm>
                            <a:off x="10100" y="652106"/>
                            <a:ext cx="5390535" cy="1020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59" name="Line 365"/>
                        <wps:cNvCnPr>
                          <a:cxnSpLocks noChangeShapeType="1"/>
                        </wps:cNvCnPr>
                        <wps:spPr bwMode="auto">
                          <a:xfrm>
                            <a:off x="10100" y="782908"/>
                            <a:ext cx="5390535" cy="600"/>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960" name="Rectangle 366"/>
                        <wps:cNvSpPr>
                          <a:spLocks noChangeArrowheads="1"/>
                        </wps:cNvSpPr>
                        <wps:spPr bwMode="auto">
                          <a:xfrm>
                            <a:off x="10100" y="782908"/>
                            <a:ext cx="5390535" cy="1020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61" name="Line 367"/>
                        <wps:cNvCnPr>
                          <a:cxnSpLocks noChangeShapeType="1"/>
                        </wps:cNvCnPr>
                        <wps:spPr bwMode="auto">
                          <a:xfrm>
                            <a:off x="10100" y="913109"/>
                            <a:ext cx="5390535" cy="600"/>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962" name="Rectangle 368"/>
                        <wps:cNvSpPr>
                          <a:spLocks noChangeArrowheads="1"/>
                        </wps:cNvSpPr>
                        <wps:spPr bwMode="auto">
                          <a:xfrm>
                            <a:off x="10100" y="913109"/>
                            <a:ext cx="5390535" cy="1010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63" name="Line 369"/>
                        <wps:cNvCnPr>
                          <a:cxnSpLocks noChangeShapeType="1"/>
                        </wps:cNvCnPr>
                        <wps:spPr bwMode="auto">
                          <a:xfrm>
                            <a:off x="10100" y="1043910"/>
                            <a:ext cx="5390535" cy="600"/>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964" name="Rectangle 370"/>
                        <wps:cNvSpPr>
                          <a:spLocks noChangeArrowheads="1"/>
                        </wps:cNvSpPr>
                        <wps:spPr bwMode="auto">
                          <a:xfrm>
                            <a:off x="10100" y="1043910"/>
                            <a:ext cx="5390535" cy="1020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65" name="Line 371"/>
                        <wps:cNvCnPr>
                          <a:cxnSpLocks noChangeShapeType="1"/>
                        </wps:cNvCnPr>
                        <wps:spPr bwMode="auto">
                          <a:xfrm>
                            <a:off x="10100" y="1174111"/>
                            <a:ext cx="5390535" cy="600"/>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966" name="Rectangle 372"/>
                        <wps:cNvSpPr>
                          <a:spLocks noChangeArrowheads="1"/>
                        </wps:cNvSpPr>
                        <wps:spPr bwMode="auto">
                          <a:xfrm>
                            <a:off x="10100" y="1174111"/>
                            <a:ext cx="5390535" cy="1010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67" name="Line 373"/>
                        <wps:cNvCnPr>
                          <a:cxnSpLocks noChangeShapeType="1"/>
                        </wps:cNvCnPr>
                        <wps:spPr bwMode="auto">
                          <a:xfrm>
                            <a:off x="10100" y="1304913"/>
                            <a:ext cx="5390535" cy="600"/>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968" name="Rectangle 374"/>
                        <wps:cNvSpPr>
                          <a:spLocks noChangeArrowheads="1"/>
                        </wps:cNvSpPr>
                        <wps:spPr bwMode="auto">
                          <a:xfrm>
                            <a:off x="10100" y="1304913"/>
                            <a:ext cx="5390535" cy="1010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69" name="Line 375"/>
                        <wps:cNvCnPr>
                          <a:cxnSpLocks noChangeShapeType="1"/>
                        </wps:cNvCnPr>
                        <wps:spPr bwMode="auto">
                          <a:xfrm>
                            <a:off x="10100" y="1435114"/>
                            <a:ext cx="5390535" cy="600"/>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970" name="Rectangle 376"/>
                        <wps:cNvSpPr>
                          <a:spLocks noChangeArrowheads="1"/>
                        </wps:cNvSpPr>
                        <wps:spPr bwMode="auto">
                          <a:xfrm>
                            <a:off x="10100" y="1435114"/>
                            <a:ext cx="5390535" cy="1010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71" name="Line 377"/>
                        <wps:cNvCnPr>
                          <a:cxnSpLocks noChangeShapeType="1"/>
                        </wps:cNvCnPr>
                        <wps:spPr bwMode="auto">
                          <a:xfrm>
                            <a:off x="10100" y="1565915"/>
                            <a:ext cx="5390535" cy="600"/>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972" name="Rectangle 378"/>
                        <wps:cNvSpPr>
                          <a:spLocks noChangeArrowheads="1"/>
                        </wps:cNvSpPr>
                        <wps:spPr bwMode="auto">
                          <a:xfrm>
                            <a:off x="10100" y="1565915"/>
                            <a:ext cx="5390535" cy="950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73" name="Line 379"/>
                        <wps:cNvCnPr>
                          <a:cxnSpLocks noChangeShapeType="1"/>
                        </wps:cNvCnPr>
                        <wps:spPr bwMode="auto">
                          <a:xfrm>
                            <a:off x="10100" y="1696016"/>
                            <a:ext cx="5390535" cy="700"/>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975" name="Rectangle 380"/>
                        <wps:cNvSpPr>
                          <a:spLocks noChangeArrowheads="1"/>
                        </wps:cNvSpPr>
                        <wps:spPr bwMode="auto">
                          <a:xfrm>
                            <a:off x="10100" y="1696016"/>
                            <a:ext cx="5390535" cy="1020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76" name="Line 381"/>
                        <wps:cNvCnPr>
                          <a:cxnSpLocks noChangeShapeType="1"/>
                        </wps:cNvCnPr>
                        <wps:spPr bwMode="auto">
                          <a:xfrm>
                            <a:off x="10100" y="1826818"/>
                            <a:ext cx="5390535" cy="700"/>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977" name="Rectangle 382"/>
                        <wps:cNvSpPr>
                          <a:spLocks noChangeArrowheads="1"/>
                        </wps:cNvSpPr>
                        <wps:spPr bwMode="auto">
                          <a:xfrm>
                            <a:off x="10100" y="1826818"/>
                            <a:ext cx="5390535" cy="960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78" name="Line 383"/>
                        <wps:cNvCnPr>
                          <a:cxnSpLocks noChangeShapeType="1"/>
                        </wps:cNvCnPr>
                        <wps:spPr bwMode="auto">
                          <a:xfrm>
                            <a:off x="10100" y="1957019"/>
                            <a:ext cx="5390535" cy="700"/>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979" name="Rectangle 384"/>
                        <wps:cNvSpPr>
                          <a:spLocks noChangeArrowheads="1"/>
                        </wps:cNvSpPr>
                        <wps:spPr bwMode="auto">
                          <a:xfrm>
                            <a:off x="10100" y="1957019"/>
                            <a:ext cx="5390535" cy="1020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80" name="Line 385"/>
                        <wps:cNvCnPr>
                          <a:cxnSpLocks noChangeShapeType="1"/>
                        </wps:cNvCnPr>
                        <wps:spPr bwMode="auto">
                          <a:xfrm>
                            <a:off x="10100" y="2087820"/>
                            <a:ext cx="5390535" cy="700"/>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981" name="Rectangle 386"/>
                        <wps:cNvSpPr>
                          <a:spLocks noChangeArrowheads="1"/>
                        </wps:cNvSpPr>
                        <wps:spPr bwMode="auto">
                          <a:xfrm>
                            <a:off x="10100" y="2087820"/>
                            <a:ext cx="5390535" cy="960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82" name="Line 387"/>
                        <wps:cNvCnPr>
                          <a:cxnSpLocks noChangeShapeType="1"/>
                        </wps:cNvCnPr>
                        <wps:spPr bwMode="auto">
                          <a:xfrm>
                            <a:off x="10100" y="2218022"/>
                            <a:ext cx="5390535" cy="600"/>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983" name="Rectangle 388"/>
                        <wps:cNvSpPr>
                          <a:spLocks noChangeArrowheads="1"/>
                        </wps:cNvSpPr>
                        <wps:spPr bwMode="auto">
                          <a:xfrm>
                            <a:off x="10100" y="2218022"/>
                            <a:ext cx="5390535" cy="1020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84" name="Line 389"/>
                        <wps:cNvCnPr>
                          <a:cxnSpLocks noChangeShapeType="1"/>
                        </wps:cNvCnPr>
                        <wps:spPr bwMode="auto">
                          <a:xfrm>
                            <a:off x="10100" y="2348823"/>
                            <a:ext cx="5390535" cy="700"/>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985" name="Rectangle 390"/>
                        <wps:cNvSpPr>
                          <a:spLocks noChangeArrowheads="1"/>
                        </wps:cNvSpPr>
                        <wps:spPr bwMode="auto">
                          <a:xfrm>
                            <a:off x="10100" y="2348823"/>
                            <a:ext cx="5390535" cy="950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86" name="Line 391"/>
                        <wps:cNvCnPr>
                          <a:cxnSpLocks noChangeShapeType="1"/>
                        </wps:cNvCnPr>
                        <wps:spPr bwMode="auto">
                          <a:xfrm>
                            <a:off x="10100" y="2479024"/>
                            <a:ext cx="5390535" cy="600"/>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987" name="Rectangle 392"/>
                        <wps:cNvSpPr>
                          <a:spLocks noChangeArrowheads="1"/>
                        </wps:cNvSpPr>
                        <wps:spPr bwMode="auto">
                          <a:xfrm>
                            <a:off x="10100" y="2479024"/>
                            <a:ext cx="5390535" cy="1020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88" name="Line 393"/>
                        <wps:cNvCnPr>
                          <a:cxnSpLocks noChangeShapeType="1"/>
                        </wps:cNvCnPr>
                        <wps:spPr bwMode="auto">
                          <a:xfrm>
                            <a:off x="10100" y="2609225"/>
                            <a:ext cx="5390535" cy="600"/>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989" name="Rectangle 394"/>
                        <wps:cNvSpPr>
                          <a:spLocks noChangeArrowheads="1"/>
                        </wps:cNvSpPr>
                        <wps:spPr bwMode="auto">
                          <a:xfrm>
                            <a:off x="10100" y="2609225"/>
                            <a:ext cx="5390535" cy="1010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90" name="Line 395"/>
                        <wps:cNvCnPr>
                          <a:cxnSpLocks noChangeShapeType="1"/>
                        </wps:cNvCnPr>
                        <wps:spPr bwMode="auto">
                          <a:xfrm>
                            <a:off x="10100" y="2740027"/>
                            <a:ext cx="5390535" cy="600"/>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991" name="Rectangle 396"/>
                        <wps:cNvSpPr>
                          <a:spLocks noChangeArrowheads="1"/>
                        </wps:cNvSpPr>
                        <wps:spPr bwMode="auto">
                          <a:xfrm>
                            <a:off x="10100" y="2740027"/>
                            <a:ext cx="5390535" cy="1010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92" name="Line 397"/>
                        <wps:cNvCnPr>
                          <a:cxnSpLocks noChangeShapeType="1"/>
                        </wps:cNvCnPr>
                        <wps:spPr bwMode="auto">
                          <a:xfrm>
                            <a:off x="10100" y="2870228"/>
                            <a:ext cx="5390535" cy="600"/>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993" name="Rectangle 398"/>
                        <wps:cNvSpPr>
                          <a:spLocks noChangeArrowheads="1"/>
                        </wps:cNvSpPr>
                        <wps:spPr bwMode="auto">
                          <a:xfrm>
                            <a:off x="10100" y="2870228"/>
                            <a:ext cx="5390535" cy="1010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94" name="Line 399"/>
                        <wps:cNvCnPr>
                          <a:cxnSpLocks noChangeShapeType="1"/>
                        </wps:cNvCnPr>
                        <wps:spPr bwMode="auto">
                          <a:xfrm>
                            <a:off x="10100" y="3001029"/>
                            <a:ext cx="5390535" cy="600"/>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995" name="Rectangle 400"/>
                        <wps:cNvSpPr>
                          <a:spLocks noChangeArrowheads="1"/>
                        </wps:cNvSpPr>
                        <wps:spPr bwMode="auto">
                          <a:xfrm>
                            <a:off x="10100" y="3001029"/>
                            <a:ext cx="5390535" cy="1010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96" name="Line 401"/>
                        <wps:cNvCnPr>
                          <a:cxnSpLocks noChangeShapeType="1"/>
                        </wps:cNvCnPr>
                        <wps:spPr bwMode="auto">
                          <a:xfrm>
                            <a:off x="10100" y="3131130"/>
                            <a:ext cx="5390535" cy="700"/>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997" name="Rectangle 402"/>
                        <wps:cNvSpPr>
                          <a:spLocks noChangeArrowheads="1"/>
                        </wps:cNvSpPr>
                        <wps:spPr bwMode="auto">
                          <a:xfrm>
                            <a:off x="10100" y="3131130"/>
                            <a:ext cx="5390535" cy="1020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98" name="Line 403"/>
                        <wps:cNvCnPr>
                          <a:cxnSpLocks noChangeShapeType="1"/>
                        </wps:cNvCnPr>
                        <wps:spPr bwMode="auto">
                          <a:xfrm>
                            <a:off x="10100" y="3261932"/>
                            <a:ext cx="5390535" cy="700"/>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999" name="Rectangle 404"/>
                        <wps:cNvSpPr>
                          <a:spLocks noChangeArrowheads="1"/>
                        </wps:cNvSpPr>
                        <wps:spPr bwMode="auto">
                          <a:xfrm>
                            <a:off x="10100" y="3261932"/>
                            <a:ext cx="5390535" cy="1020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00" name="Line 405"/>
                        <wps:cNvCnPr>
                          <a:cxnSpLocks noChangeShapeType="1"/>
                        </wps:cNvCnPr>
                        <wps:spPr bwMode="auto">
                          <a:xfrm>
                            <a:off x="10100" y="3392133"/>
                            <a:ext cx="5390535" cy="700"/>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001" name="Rectangle 406"/>
                        <wps:cNvSpPr>
                          <a:spLocks noChangeArrowheads="1"/>
                        </wps:cNvSpPr>
                        <wps:spPr bwMode="auto">
                          <a:xfrm>
                            <a:off x="10100" y="3392133"/>
                            <a:ext cx="5390535" cy="1020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02" name="Line 407"/>
                        <wps:cNvCnPr>
                          <a:cxnSpLocks noChangeShapeType="1"/>
                        </wps:cNvCnPr>
                        <wps:spPr bwMode="auto">
                          <a:xfrm>
                            <a:off x="10100" y="3522934"/>
                            <a:ext cx="5390535" cy="700"/>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003" name="Rectangle 408"/>
                        <wps:cNvSpPr>
                          <a:spLocks noChangeArrowheads="1"/>
                        </wps:cNvSpPr>
                        <wps:spPr bwMode="auto">
                          <a:xfrm>
                            <a:off x="10100" y="3522934"/>
                            <a:ext cx="5390535" cy="1020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04" name="Line 409"/>
                        <wps:cNvCnPr>
                          <a:cxnSpLocks noChangeShapeType="1"/>
                        </wps:cNvCnPr>
                        <wps:spPr bwMode="auto">
                          <a:xfrm>
                            <a:off x="10100" y="3653135"/>
                            <a:ext cx="5390535" cy="600"/>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005" name="Rectangle 410"/>
                        <wps:cNvSpPr>
                          <a:spLocks noChangeArrowheads="1"/>
                        </wps:cNvSpPr>
                        <wps:spPr bwMode="auto">
                          <a:xfrm>
                            <a:off x="10100" y="3653135"/>
                            <a:ext cx="5390535" cy="1020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06" name="Line 411"/>
                        <wps:cNvCnPr>
                          <a:cxnSpLocks noChangeShapeType="1"/>
                        </wps:cNvCnPr>
                        <wps:spPr bwMode="auto">
                          <a:xfrm>
                            <a:off x="10100" y="3783937"/>
                            <a:ext cx="5390535" cy="700"/>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007" name="Rectangle 412"/>
                        <wps:cNvSpPr>
                          <a:spLocks noChangeArrowheads="1"/>
                        </wps:cNvSpPr>
                        <wps:spPr bwMode="auto">
                          <a:xfrm>
                            <a:off x="10100" y="3783937"/>
                            <a:ext cx="5390535" cy="1020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08" name="Line 413"/>
                        <wps:cNvCnPr>
                          <a:cxnSpLocks noChangeShapeType="1"/>
                        </wps:cNvCnPr>
                        <wps:spPr bwMode="auto">
                          <a:xfrm>
                            <a:off x="10100" y="3914138"/>
                            <a:ext cx="5390535" cy="600"/>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009" name="Rectangle 414"/>
                        <wps:cNvSpPr>
                          <a:spLocks noChangeArrowheads="1"/>
                        </wps:cNvSpPr>
                        <wps:spPr bwMode="auto">
                          <a:xfrm>
                            <a:off x="10100" y="3914138"/>
                            <a:ext cx="5390535" cy="1020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c:wpc>
                  </a:graphicData>
                </a:graphic>
                <wp14:sizeRelH relativeFrom="page">
                  <wp14:pctWidth>0</wp14:pctWidth>
                </wp14:sizeRelH>
                <wp14:sizeRelV relativeFrom="page">
                  <wp14:pctHeight>0</wp14:pctHeight>
                </wp14:sizeRelV>
              </wp:anchor>
            </w:drawing>
          </mc:Choice>
          <mc:Fallback>
            <w:pict>
              <v:group w14:anchorId="347D2769" id="Lienzo 254" o:spid="_x0000_s1026" editas="canvas" style="position:absolute;left:0;text-align:left;margin-left:-85.8pt;margin-top:-1441.9pt;width:795.95pt;height:324.2pt;z-index:-251603968;mso-position-horizontal-relative:margin;mso-position-vertical-relative:margin" coordsize="101085,411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width:101085;height:41173;visibility:visible;mso-wrap-style:square">
                  <v:fill o:detectmouseclick="t"/>
                  <v:path o:connecttype="none"/>
                </v:shape>
                <v:rect id="Rectangle 255" o:spid="_x0000_s1028" style="position:absolute;left:254;top:76;width:2260;height:261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" filled="f" stroked="f">
                  <v:textbox style="mso-fit-shape-to-text:t" inset="0,0,0,0">
                    <w:txbxContent>
                      <w:p w14:paraId="4639A3A3" w14:textId="77777777" w:rsidR="0080492F" w:rsidRDefault="0080492F" w:rsidP="0075180F">
                        <w:r>
                          <w:rPr>
                            <w:rFonts w:ascii="Arial" w:hAnsi="Arial" w:cs="Arial"/>
                            <w:b/>
                            <w:bCs/>
                            <w:color w:val="000000"/>
                            <w:sz w:val="16"/>
                            <w:szCs w:val="16"/>
                            <w:lang w:val="en-US"/>
                          </w:rPr>
                          <w:t>2440</w:t>
                        </w:r>
                      </w:p>
                    </w:txbxContent>
                  </v:textbox>
                </v:rect>
                <v:rect id="Rectangle 256" o:spid="_x0000_s1029" style="position:absolute;left:9734;top:76;width:26987;height:261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" filled="f" stroked="f">
                  <v:textbox style="mso-fit-shape-to-text:t" inset="0,0,0,0">
                    <w:txbxContent>
                      <w:p w14:paraId="4C79BF3E" w14:textId="77777777" w:rsidR="0080492F" w:rsidRDefault="0080492F" w:rsidP="0075180F">
                        <w:r w:rsidRPr="00143459">
                          <w:rPr>
                            <w:rFonts w:ascii="Arial" w:hAnsi="Arial" w:cs="Arial"/>
                            <w:b/>
                            <w:bCs/>
                            <w:color w:val="000000"/>
                            <w:sz w:val="16"/>
                            <w:szCs w:val="16"/>
                          </w:rPr>
                          <w:t>IMPUESTOS; CONTRIBUCIONES Y TASAS POR PAGAR</w:t>
                        </w:r>
                      </w:p>
                    </w:txbxContent>
                  </v:textbox>
                </v:rect>
                <v:rect id="Rectangle 257" o:spid="_x0000_s1030" style="position:absolute;left:45631;top:76;width:7912;height:261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" filled="f" stroked="f">
                  <v:textbox style="mso-fit-shape-to-text:t" inset="0,0,0,0">
                    <w:txbxContent>
                      <w:p w14:paraId="2A348B2A" w14:textId="77777777" w:rsidR="0080492F" w:rsidRDefault="0080492F" w:rsidP="0075180F">
                        <w:r>
                          <w:rPr>
                            <w:rFonts w:ascii="Arial" w:hAnsi="Arial" w:cs="Arial"/>
                            <w:b/>
                            <w:bCs/>
                            <w:color w:val="000000"/>
                            <w:sz w:val="16"/>
                            <w:szCs w:val="16"/>
                            <w:lang w:val="en-US"/>
                          </w:rPr>
                          <w:t>1.741.891.644.00</w:t>
                        </w:r>
                      </w:p>
                    </w:txbxContent>
                  </v:textbox>
                </v:rect>
                <v:rect id="Rectangle 258" o:spid="_x0000_s1031" style="position:absolute;left:254;top:1377;width:3390;height:261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" filled="f" stroked="f">
                  <v:textbox style="mso-fit-shape-to-text:t" inset="0,0,0,0">
                    <w:txbxContent>
                      <w:p w14:paraId="6AE4AA71" w14:textId="77777777" w:rsidR="0080492F" w:rsidRDefault="0080492F" w:rsidP="0075180F">
                        <w:r>
                          <w:rPr>
                            <w:rFonts w:ascii="Arial" w:hAnsi="Arial" w:cs="Arial"/>
                            <w:b/>
                            <w:bCs/>
                            <w:color w:val="000000"/>
                            <w:sz w:val="16"/>
                            <w:szCs w:val="16"/>
                            <w:lang w:val="en-US"/>
                          </w:rPr>
                          <w:t>244001</w:t>
                        </w:r>
                      </w:p>
                    </w:txbxContent>
                  </v:textbox>
                </v:rect>
                <v:rect id="Rectangle 259" o:spid="_x0000_s1032" style="position:absolute;left:9734;top:1377;width:25628;height:261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" filled="f" stroked="f">
                  <v:textbox style="mso-fit-shape-to-text:t" inset="0,0,0,0">
                    <w:txbxContent>
                      <w:p w14:paraId="79D82F3D" w14:textId="77777777" w:rsidR="0080492F" w:rsidRDefault="0080492F" w:rsidP="0075180F">
                        <w:r w:rsidRPr="00143459">
                          <w:rPr>
                            <w:rFonts w:ascii="Arial" w:hAnsi="Arial" w:cs="Arial"/>
                            <w:b/>
                            <w:bCs/>
                            <w:color w:val="000000"/>
                            <w:sz w:val="16"/>
                            <w:szCs w:val="16"/>
                          </w:rPr>
                          <w:t>IMPUESTO SOBRE LA RENTA Y COMPLEMENTARIO</w:t>
                        </w:r>
                      </w:p>
                    </w:txbxContent>
                  </v:textbox>
                </v:rect>
                <v:rect id="Rectangle 260" o:spid="_x0000_s1033" style="position:absolute;left:46507;top:1378;width:9341;height:26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" filled="f" stroked="f">
                  <v:textbox style="mso-fit-shape-to-text:t" inset="0,0,0,0">
                    <w:txbxContent>
                      <w:p w14:paraId="11162629" w14:textId="77777777" w:rsidR="0080492F" w:rsidRPr="001405DF" w:rsidRDefault="0080492F" w:rsidP="0075180F">
                        <w:pPr>
                          <w:rPr>
                            <w:rFonts w:ascii="Arial" w:hAnsi="Arial" w:cs="Arial"/>
                            <w:sz w:val="16"/>
                            <w:szCs w:val="16"/>
                          </w:rPr>
                        </w:pPr>
                        <w:r>
                          <w:rPr>
                            <w:rFonts w:ascii="Arial" w:hAnsi="Arial" w:cs="Arial"/>
                            <w:sz w:val="16"/>
                            <w:szCs w:val="16"/>
                          </w:rPr>
                          <w:t>87.169</w:t>
                        </w:r>
                        <w:r w:rsidRPr="001405DF">
                          <w:rPr>
                            <w:rFonts w:ascii="Arial" w:hAnsi="Arial" w:cs="Arial"/>
                            <w:sz w:val="16"/>
                            <w:szCs w:val="16"/>
                          </w:rPr>
                          <w:t>.000.00</w:t>
                        </w:r>
                      </w:p>
                    </w:txbxContent>
                  </v:textbox>
                </v:rect>
                <v:rect id="Rectangle 261" o:spid="_x0000_s1034" style="position:absolute;left:254;top:2711;width:4806;height:261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" filled="f" stroked="f">
                  <v:textbox style="mso-fit-shape-to-text:t" inset="0,0,0,0">
                    <w:txbxContent>
                      <w:p w14:paraId="5BBA5914" w14:textId="77777777" w:rsidR="0080492F" w:rsidRDefault="0080492F" w:rsidP="0075180F">
                        <w:r>
                          <w:rPr>
                            <w:rFonts w:ascii="Arial" w:hAnsi="Arial" w:cs="Arial"/>
                            <w:color w:val="000000"/>
                            <w:sz w:val="16"/>
                            <w:szCs w:val="16"/>
                            <w:lang w:val="en-US"/>
                          </w:rPr>
                          <w:t>244001.03</w:t>
                        </w:r>
                      </w:p>
                    </w:txbxContent>
                  </v:textbox>
                </v:rect>
                <v:rect id="Rectangle 262" o:spid="_x0000_s1035" style="position:absolute;left:9734;top:2711;width:24060;height:261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" filled="f" stroked="f">
                  <v:textbox style="mso-fit-shape-to-text:t" inset="0,0,0,0">
                    <w:txbxContent>
                      <w:p w14:paraId="4C693852" w14:textId="77777777" w:rsidR="0080492F" w:rsidRDefault="0080492F" w:rsidP="0075180F">
                        <w:r w:rsidRPr="00143459">
                          <w:rPr>
                            <w:rFonts w:ascii="Arial" w:hAnsi="Arial" w:cs="Arial"/>
                            <w:color w:val="000000"/>
                            <w:sz w:val="16"/>
                            <w:szCs w:val="16"/>
                          </w:rPr>
                          <w:t>Impuesto sobre la r</w:t>
                        </w:r>
                        <w:r>
                          <w:rPr>
                            <w:rFonts w:ascii="Arial" w:hAnsi="Arial" w:cs="Arial"/>
                            <w:color w:val="000000"/>
                            <w:sz w:val="16"/>
                            <w:szCs w:val="16"/>
                          </w:rPr>
                          <w:t xml:space="preserve">enta y complementario - </w:t>
                        </w:r>
                        <w:proofErr w:type="spellStart"/>
                        <w:r>
                          <w:rPr>
                            <w:rFonts w:ascii="Arial" w:hAnsi="Arial" w:cs="Arial"/>
                            <w:color w:val="000000"/>
                            <w:sz w:val="16"/>
                            <w:szCs w:val="16"/>
                          </w:rPr>
                          <w:t>Provision</w:t>
                        </w:r>
                        <w:proofErr w:type="spellEnd"/>
                      </w:p>
                    </w:txbxContent>
                  </v:textbox>
                </v:rect>
                <v:rect id="Rectangle 263" o:spid="_x0000_s1036" style="position:absolute;left:45631;top:2711;width:8375;height:26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" filled="f" stroked="f">
                  <v:textbox style="mso-fit-shape-to-text:t" inset="0,0,0,0">
                    <w:txbxContent>
                      <w:p w14:paraId="25E604B6" w14:textId="77777777" w:rsidR="0080492F" w:rsidRDefault="0080492F" w:rsidP="0075180F">
                        <w:r>
                          <w:rPr>
                            <w:rFonts w:ascii="Arial" w:hAnsi="Arial" w:cs="Arial"/>
                            <w:color w:val="000000"/>
                            <w:sz w:val="16"/>
                            <w:szCs w:val="16"/>
                            <w:lang w:val="en-US"/>
                          </w:rPr>
                          <w:t>7.169.000.00</w:t>
                        </w:r>
                      </w:p>
                    </w:txbxContent>
                  </v:textbox>
                </v:rect>
                <v:rect id="Rectangle 264" o:spid="_x0000_s1037" style="position:absolute;left:254;top:3987;width:3390;height:261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" filled="f" stroked="f">
                  <v:textbox style="mso-fit-shape-to-text:t" inset="0,0,0,0">
                    <w:txbxContent>
                      <w:p w14:paraId="783D1A17" w14:textId="77777777" w:rsidR="0080492F" w:rsidRDefault="0080492F" w:rsidP="0075180F">
                        <w:r>
                          <w:rPr>
                            <w:rFonts w:ascii="Arial" w:hAnsi="Arial" w:cs="Arial"/>
                            <w:b/>
                            <w:bCs/>
                            <w:color w:val="000000"/>
                            <w:sz w:val="16"/>
                            <w:szCs w:val="16"/>
                            <w:lang w:val="en-US"/>
                          </w:rPr>
                          <w:t>244003</w:t>
                        </w:r>
                      </w:p>
                    </w:txbxContent>
                  </v:textbox>
                </v:rect>
                <v:rect id="Rectangle 265" o:spid="_x0000_s1038" style="position:absolute;left:9734;top:3987;width:15976;height:261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" filled="f" stroked="f">
                  <v:textbox style="mso-fit-shape-to-text:t" inset="0,0,0,0">
                    <w:txbxContent>
                      <w:p w14:paraId="4C7AC4F4" w14:textId="77777777" w:rsidR="0080492F" w:rsidRDefault="0080492F" w:rsidP="0075180F">
                        <w:r>
                          <w:rPr>
                            <w:rFonts w:ascii="Arial" w:hAnsi="Arial" w:cs="Arial"/>
                            <w:b/>
                            <w:bCs/>
                            <w:color w:val="000000"/>
                            <w:sz w:val="16"/>
                            <w:szCs w:val="16"/>
                            <w:lang w:val="en-US"/>
                          </w:rPr>
                          <w:t>IMPUESTO PREDIAL UNIFICADO</w:t>
                        </w:r>
                      </w:p>
                    </w:txbxContent>
                  </v:textbox>
                </v:rect>
                <v:rect id="Rectangle 266" o:spid="_x0000_s1039" style="position:absolute;left:47085;top:3987;width:6502;height:261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" filled="f" stroked="f">
                  <v:textbox style="mso-fit-shape-to-text:t" inset="0,0,0,0">
                    <w:txbxContent>
                      <w:p w14:paraId="3C768B66" w14:textId="77777777" w:rsidR="0080492F" w:rsidRDefault="0080492F" w:rsidP="0075180F">
                        <w:r>
                          <w:rPr>
                            <w:rFonts w:ascii="Arial" w:hAnsi="Arial" w:cs="Arial"/>
                            <w:b/>
                            <w:bCs/>
                            <w:color w:val="000000"/>
                            <w:sz w:val="16"/>
                            <w:szCs w:val="16"/>
                            <w:lang w:val="en-US"/>
                          </w:rPr>
                          <w:t>45.349.500.00</w:t>
                        </w:r>
                      </w:p>
                    </w:txbxContent>
                  </v:textbox>
                </v:rect>
                <v:rect id="Rectangle 267" o:spid="_x0000_s1040" style="position:absolute;left:254;top:5321;width:4806;height:261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" filled="f" stroked="f">
                  <v:textbox style="mso-fit-shape-to-text:t" inset="0,0,0,0">
                    <w:txbxContent>
                      <w:p w14:paraId="552B3418" w14:textId="77777777" w:rsidR="0080492F" w:rsidRDefault="0080492F" w:rsidP="0075180F">
                        <w:r>
                          <w:rPr>
                            <w:rFonts w:ascii="Arial" w:hAnsi="Arial" w:cs="Arial"/>
                            <w:color w:val="000000"/>
                            <w:sz w:val="16"/>
                            <w:szCs w:val="16"/>
                            <w:lang w:val="en-US"/>
                          </w:rPr>
                          <w:t>244003.01</w:t>
                        </w:r>
                      </w:p>
                    </w:txbxContent>
                  </v:textbox>
                </v:rect>
                <v:rect id="Rectangle 268" o:spid="_x0000_s1041" style="position:absolute;left:9734;top:5321;width:11582;height:261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" filled="f" stroked="f">
                  <v:textbox style="mso-fit-shape-to-text:t" inset="0,0,0,0">
                    <w:txbxContent>
                      <w:p w14:paraId="7290CF86" w14:textId="77777777" w:rsidR="0080492F" w:rsidRDefault="0080492F" w:rsidP="0075180F">
                        <w:proofErr w:type="spellStart"/>
                        <w:r>
                          <w:rPr>
                            <w:rFonts w:ascii="Arial" w:hAnsi="Arial" w:cs="Arial"/>
                            <w:color w:val="000000"/>
                            <w:sz w:val="16"/>
                            <w:szCs w:val="16"/>
                            <w:lang w:val="en-US"/>
                          </w:rPr>
                          <w:t>ImpuestoPredialUnificado</w:t>
                        </w:r>
                        <w:proofErr w:type="spellEnd"/>
                      </w:p>
                    </w:txbxContent>
                  </v:textbox>
                </v:rect>
                <v:rect id="Rectangle 269" o:spid="_x0000_s1042" style="position:absolute;left:47085;top:5321;width:6502;height:261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" filled="f" stroked="f">
                  <v:textbox style="mso-fit-shape-to-text:t" inset="0,0,0,0">
                    <w:txbxContent>
                      <w:p w14:paraId="288EAA71" w14:textId="77777777" w:rsidR="0080492F" w:rsidRDefault="0080492F" w:rsidP="0075180F">
                        <w:r>
                          <w:rPr>
                            <w:rFonts w:ascii="Arial" w:hAnsi="Arial" w:cs="Arial"/>
                            <w:color w:val="000000"/>
                            <w:sz w:val="16"/>
                            <w:szCs w:val="16"/>
                            <w:lang w:val="en-US"/>
                          </w:rPr>
                          <w:t>36.549.600.00</w:t>
                        </w:r>
                      </w:p>
                    </w:txbxContent>
                  </v:textbox>
                </v:rect>
                <v:rect id="Rectangle 270" o:spid="_x0000_s1043" style="position:absolute;left:254;top:6623;width:5994;height:261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" filled="f" stroked="f">
                  <v:textbox style="mso-fit-shape-to-text:t" inset="0,0,0,0">
                    <w:txbxContent>
                      <w:p w14:paraId="607E5249" w14:textId="77777777" w:rsidR="0080492F" w:rsidRDefault="0080492F" w:rsidP="0075180F">
                        <w:r>
                          <w:rPr>
                            <w:rFonts w:ascii="Arial" w:hAnsi="Arial" w:cs="Arial"/>
                            <w:color w:val="000000"/>
                            <w:sz w:val="16"/>
                            <w:szCs w:val="16"/>
                            <w:lang w:val="en-US"/>
                          </w:rPr>
                          <w:t>890503373-0</w:t>
                        </w:r>
                      </w:p>
                    </w:txbxContent>
                  </v:textbox>
                </v:rect>
                <v:rect id="Rectangle 271" o:spid="_x0000_s1044" style="position:absolute;left:9734;top:6623;width:22701;height:261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" filled="f" stroked="f">
                  <v:textbox style="mso-fit-shape-to-text:t" inset="0,0,0,0">
                    <w:txbxContent>
                      <w:p w14:paraId="30E32308" w14:textId="77777777" w:rsidR="0080492F" w:rsidRDefault="0080492F" w:rsidP="0075180F">
                        <w:r w:rsidRPr="00143459">
                          <w:rPr>
                            <w:rFonts w:ascii="Arial" w:hAnsi="Arial" w:cs="Arial"/>
                            <w:color w:val="000000"/>
                            <w:sz w:val="16"/>
                            <w:szCs w:val="16"/>
                          </w:rPr>
                          <w:t xml:space="preserve">ALCALDIA MUNICIPAL DE VILLA DEL ROSARIO </w:t>
                        </w:r>
                      </w:p>
                    </w:txbxContent>
                  </v:textbox>
                </v:rect>
                <v:rect id="Rectangle 272" o:spid="_x0000_s1045" style="position:absolute;left:47085;top:6623;width:6502;height:261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" filled="f" stroked="f">
                  <v:textbox style="mso-fit-shape-to-text:t" inset="0,0,0,0">
                    <w:txbxContent>
                      <w:p w14:paraId="335EFD66" w14:textId="77777777" w:rsidR="0080492F" w:rsidRDefault="0080492F" w:rsidP="0075180F">
                        <w:r>
                          <w:rPr>
                            <w:rFonts w:ascii="Arial" w:hAnsi="Arial" w:cs="Arial"/>
                            <w:color w:val="000000"/>
                            <w:sz w:val="16"/>
                            <w:szCs w:val="16"/>
                            <w:lang w:val="en-US"/>
                          </w:rPr>
                          <w:t>36.549.600.00</w:t>
                        </w:r>
                      </w:p>
                    </w:txbxContent>
                  </v:textbox>
                </v:rect>
                <v:rect id="Rectangle 273" o:spid="_x0000_s1046" style="position:absolute;left:254;top:7931;width:4806;height:261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" filled="f" stroked="f">
                  <v:textbox style="mso-fit-shape-to-text:t" inset="0,0,0,0">
                    <w:txbxContent>
                      <w:p w14:paraId="592A94DF" w14:textId="77777777" w:rsidR="0080492F" w:rsidRDefault="0080492F" w:rsidP="0075180F">
                        <w:r>
                          <w:rPr>
                            <w:rFonts w:ascii="Arial" w:hAnsi="Arial" w:cs="Arial"/>
                            <w:color w:val="000000"/>
                            <w:sz w:val="16"/>
                            <w:szCs w:val="16"/>
                            <w:lang w:val="en-US"/>
                          </w:rPr>
                          <w:t>244003.09</w:t>
                        </w:r>
                      </w:p>
                    </w:txbxContent>
                  </v:textbox>
                </v:rect>
                <v:rect id="Rectangle 274" o:spid="_x0000_s1047" style="position:absolute;left:9734;top:7931;width:16325;height:261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" filled="f" stroked="f">
                  <v:textbox style="mso-fit-shape-to-text:t" inset="0,0,0,0">
                    <w:txbxContent>
                      <w:p w14:paraId="3B415144" w14:textId="77777777" w:rsidR="0080492F" w:rsidRDefault="0080492F" w:rsidP="0075180F">
                        <w:r>
                          <w:rPr>
                            <w:rFonts w:ascii="Arial" w:hAnsi="Arial" w:cs="Arial"/>
                            <w:color w:val="000000"/>
                            <w:sz w:val="16"/>
                            <w:szCs w:val="16"/>
                            <w:lang w:val="en-US"/>
                          </w:rPr>
                          <w:t xml:space="preserve">Pretoma - </w:t>
                        </w:r>
                        <w:proofErr w:type="spellStart"/>
                        <w:r>
                          <w:rPr>
                            <w:rFonts w:ascii="Arial" w:hAnsi="Arial" w:cs="Arial"/>
                            <w:color w:val="000000"/>
                            <w:sz w:val="16"/>
                            <w:szCs w:val="16"/>
                            <w:lang w:val="en-US"/>
                          </w:rPr>
                          <w:t>ImpuestoPredialUnificado</w:t>
                        </w:r>
                        <w:proofErr w:type="spellEnd"/>
                      </w:p>
                    </w:txbxContent>
                  </v:textbox>
                </v:rect>
                <v:rect id="Rectangle 275" o:spid="_x0000_s1048" style="position:absolute;left:47656;top:7931;width:5937;height:261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" filled="f" stroked="f">
                  <v:textbox style="mso-fit-shape-to-text:t" inset="0,0,0,0">
                    <w:txbxContent>
                      <w:p w14:paraId="0CCCB8C4" w14:textId="77777777" w:rsidR="0080492F" w:rsidRDefault="0080492F" w:rsidP="0075180F">
                        <w:r>
                          <w:rPr>
                            <w:rFonts w:ascii="Arial" w:hAnsi="Arial" w:cs="Arial"/>
                            <w:color w:val="000000"/>
                            <w:sz w:val="16"/>
                            <w:szCs w:val="16"/>
                            <w:lang w:val="en-US"/>
                          </w:rPr>
                          <w:t>8,799,900.00</w:t>
                        </w:r>
                      </w:p>
                    </w:txbxContent>
                  </v:textbox>
                </v:rect>
                <v:rect id="Rectangle 276" o:spid="_x0000_s1049" style="position:absolute;left:254;top:9232;width:5994;height:261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" filled="f" stroked="f">
                  <v:textbox style="mso-fit-shape-to-text:t" inset="0,0,0,0">
                    <w:txbxContent>
                      <w:p w14:paraId="30B8867F" w14:textId="77777777" w:rsidR="0080492F" w:rsidRDefault="0080492F" w:rsidP="0075180F">
                        <w:r>
                          <w:rPr>
                            <w:rFonts w:ascii="Arial" w:hAnsi="Arial" w:cs="Arial"/>
                            <w:color w:val="000000"/>
                            <w:sz w:val="16"/>
                            <w:szCs w:val="16"/>
                            <w:lang w:val="en-US"/>
                          </w:rPr>
                          <w:t>890503373-0</w:t>
                        </w:r>
                      </w:p>
                    </w:txbxContent>
                  </v:textbox>
                </v:rect>
                <v:rect id="Rectangle 277" o:spid="_x0000_s1050" style="position:absolute;left:9734;top:9232;width:22701;height:261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" filled="f" stroked="f">
                  <v:textbox style="mso-fit-shape-to-text:t" inset="0,0,0,0">
                    <w:txbxContent>
                      <w:p w14:paraId="2510B19C" w14:textId="77777777" w:rsidR="0080492F" w:rsidRDefault="0080492F" w:rsidP="0075180F">
                        <w:r w:rsidRPr="00143459">
                          <w:rPr>
                            <w:rFonts w:ascii="Arial" w:hAnsi="Arial" w:cs="Arial"/>
                            <w:color w:val="000000"/>
                            <w:sz w:val="16"/>
                            <w:szCs w:val="16"/>
                          </w:rPr>
                          <w:t xml:space="preserve">ALCALDIA MUNICIPAL DE VILLA DEL ROSARIO </w:t>
                        </w:r>
                      </w:p>
                    </w:txbxContent>
                  </v:textbox>
                </v:rect>
                <v:rect id="Rectangle 278" o:spid="_x0000_s1051" style="position:absolute;left:47656;top:9232;width:5937;height:261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" filled="f" stroked="f">
                  <v:textbox style="mso-fit-shape-to-text:t" inset="0,0,0,0">
                    <w:txbxContent>
                      <w:p w14:paraId="4FFBC8CF" w14:textId="77777777" w:rsidR="0080492F" w:rsidRDefault="0080492F" w:rsidP="0075180F">
                        <w:r>
                          <w:rPr>
                            <w:rFonts w:ascii="Arial" w:hAnsi="Arial" w:cs="Arial"/>
                            <w:color w:val="000000"/>
                            <w:sz w:val="16"/>
                            <w:szCs w:val="16"/>
                            <w:lang w:val="en-US"/>
                          </w:rPr>
                          <w:t>8,799,900.00</w:t>
                        </w:r>
                      </w:p>
                    </w:txbxContent>
                  </v:textbox>
                </v:rect>
                <v:rect id="Rectangle 279" o:spid="_x0000_s1052" style="position:absolute;left:254;top:10515;width:3390;height:261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" filled="f" stroked="f">
                  <v:textbox style="mso-fit-shape-to-text:t" inset="0,0,0,0">
                    <w:txbxContent>
                      <w:p w14:paraId="66562672" w14:textId="77777777" w:rsidR="0080492F" w:rsidRDefault="0080492F" w:rsidP="0075180F">
                        <w:r>
                          <w:rPr>
                            <w:rFonts w:ascii="Arial" w:hAnsi="Arial" w:cs="Arial"/>
                            <w:b/>
                            <w:bCs/>
                            <w:color w:val="000000"/>
                            <w:sz w:val="16"/>
                            <w:szCs w:val="16"/>
                            <w:lang w:val="en-US"/>
                          </w:rPr>
                          <w:t>244004</w:t>
                        </w:r>
                      </w:p>
                    </w:txbxContent>
                  </v:textbox>
                </v:rect>
                <v:rect id="Rectangle 280" o:spid="_x0000_s1053" style="position:absolute;left:9734;top:10515;width:19646;height:261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" filled="f" stroked="f">
                  <v:textbox style="mso-fit-shape-to-text:t" inset="0,0,0,0">
                    <w:txbxContent>
                      <w:p w14:paraId="38EDA110" w14:textId="77777777" w:rsidR="0080492F" w:rsidRDefault="0080492F" w:rsidP="0075180F">
                        <w:r>
                          <w:rPr>
                            <w:rFonts w:ascii="Arial" w:hAnsi="Arial" w:cs="Arial"/>
                            <w:b/>
                            <w:bCs/>
                            <w:color w:val="000000"/>
                            <w:sz w:val="16"/>
                            <w:szCs w:val="16"/>
                            <w:lang w:val="en-US"/>
                          </w:rPr>
                          <w:t>IMPUESTO DE INDUSTRIA Y COMERCIO</w:t>
                        </w:r>
                      </w:p>
                    </w:txbxContent>
                  </v:textbox>
                </v:rect>
                <v:rect id="Rectangle 281" o:spid="_x0000_s1054" style="position:absolute;left:47085;top:10515;width:6782;height:261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" filled="f" stroked="f">
                  <v:textbox style="mso-fit-shape-to-text:t" inset="0,0,0,0">
                    <w:txbxContent>
                      <w:p w14:paraId="75297C73" w14:textId="77777777" w:rsidR="0080492F" w:rsidRPr="00115193" w:rsidRDefault="0080492F" w:rsidP="0075180F">
                        <w:pPr>
                          <w:rPr>
                            <w:rFonts w:ascii="Arial" w:hAnsi="Arial" w:cs="Arial"/>
                            <w:sz w:val="16"/>
                            <w:szCs w:val="16"/>
                          </w:rPr>
                        </w:pPr>
                        <w:r>
                          <w:rPr>
                            <w:rFonts w:ascii="Arial" w:hAnsi="Arial" w:cs="Arial"/>
                            <w:sz w:val="16"/>
                            <w:szCs w:val="16"/>
                          </w:rPr>
                          <w:t xml:space="preserve">  5.</w:t>
                        </w:r>
                        <w:proofErr w:type="gramStart"/>
                        <w:r>
                          <w:rPr>
                            <w:rFonts w:ascii="Arial" w:hAnsi="Arial" w:cs="Arial"/>
                            <w:sz w:val="16"/>
                            <w:szCs w:val="16"/>
                          </w:rPr>
                          <w:t>615.</w:t>
                        </w:r>
                        <w:r w:rsidRPr="00115193">
                          <w:rPr>
                            <w:rFonts w:ascii="Arial" w:hAnsi="Arial" w:cs="Arial"/>
                            <w:sz w:val="16"/>
                            <w:szCs w:val="16"/>
                          </w:rPr>
                          <w:t>.</w:t>
                        </w:r>
                        <w:proofErr w:type="gramEnd"/>
                        <w:r w:rsidRPr="00115193">
                          <w:rPr>
                            <w:rFonts w:ascii="Arial" w:hAnsi="Arial" w:cs="Arial"/>
                            <w:sz w:val="16"/>
                            <w:szCs w:val="16"/>
                          </w:rPr>
                          <w:t>000.00</w:t>
                        </w:r>
                      </w:p>
                    </w:txbxContent>
                  </v:textbox>
                </v:rect>
                <v:rect id="Rectangle 282" o:spid="_x0000_s1055" style="position:absolute;left:254;top:11842;width:4806;height:261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" filled="f" stroked="f">
                  <v:textbox style="mso-fit-shape-to-text:t" inset="0,0,0,0">
                    <w:txbxContent>
                      <w:p w14:paraId="10CF7F62" w14:textId="77777777" w:rsidR="0080492F" w:rsidRDefault="0080492F" w:rsidP="0075180F">
                        <w:r>
                          <w:rPr>
                            <w:rFonts w:ascii="Arial" w:hAnsi="Arial" w:cs="Arial"/>
                            <w:color w:val="000000"/>
                            <w:sz w:val="16"/>
                            <w:szCs w:val="16"/>
                            <w:lang w:val="en-US"/>
                          </w:rPr>
                          <w:t>244004.01</w:t>
                        </w:r>
                      </w:p>
                    </w:txbxContent>
                  </v:textbox>
                </v:rect>
                <v:rect id="Rectangle 283" o:spid="_x0000_s1056" style="position:absolute;left:9734;top:11842;width:15195;height:261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" filled="f" stroked="f">
                  <v:textbox style="mso-fit-shape-to-text:t" inset="0,0,0,0">
                    <w:txbxContent>
                      <w:p w14:paraId="2BAA04B0" w14:textId="77777777" w:rsidR="0080492F" w:rsidRDefault="0080492F" w:rsidP="0075180F">
                        <w:proofErr w:type="spellStart"/>
                        <w:r>
                          <w:rPr>
                            <w:rFonts w:ascii="Arial" w:hAnsi="Arial" w:cs="Arial"/>
                            <w:color w:val="000000"/>
                            <w:sz w:val="16"/>
                            <w:szCs w:val="16"/>
                            <w:lang w:val="en-US"/>
                          </w:rPr>
                          <w:t>Impuesto</w:t>
                        </w:r>
                        <w:proofErr w:type="spellEnd"/>
                        <w:r>
                          <w:rPr>
                            <w:rFonts w:ascii="Arial" w:hAnsi="Arial" w:cs="Arial"/>
                            <w:color w:val="000000"/>
                            <w:sz w:val="16"/>
                            <w:szCs w:val="16"/>
                            <w:lang w:val="en-US"/>
                          </w:rPr>
                          <w:t xml:space="preserve"> de </w:t>
                        </w:r>
                        <w:proofErr w:type="spellStart"/>
                        <w:r>
                          <w:rPr>
                            <w:rFonts w:ascii="Arial" w:hAnsi="Arial" w:cs="Arial"/>
                            <w:color w:val="000000"/>
                            <w:sz w:val="16"/>
                            <w:szCs w:val="16"/>
                            <w:lang w:val="en-US"/>
                          </w:rPr>
                          <w:t>Industria</w:t>
                        </w:r>
                        <w:proofErr w:type="spellEnd"/>
                        <w:r>
                          <w:rPr>
                            <w:rFonts w:ascii="Arial" w:hAnsi="Arial" w:cs="Arial"/>
                            <w:color w:val="000000"/>
                            <w:sz w:val="16"/>
                            <w:szCs w:val="16"/>
                            <w:lang w:val="en-US"/>
                          </w:rPr>
                          <w:t xml:space="preserve"> y Comercio</w:t>
                        </w:r>
                      </w:p>
                    </w:txbxContent>
                  </v:textbox>
                </v:rect>
                <v:rect id="Rectangle 284" o:spid="_x0000_s1057" style="position:absolute;left:47085;top:11843;width:5937;height:261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" filled="f" stroked="f">
                  <v:textbox style="mso-fit-shape-to-text:t" inset="0,0,0,0">
                    <w:txbxContent>
                      <w:p w14:paraId="0F9D1328" w14:textId="77777777" w:rsidR="0080492F" w:rsidRPr="000F16CC" w:rsidRDefault="0080492F" w:rsidP="0075180F">
                        <w:pPr>
                          <w:rPr>
                            <w:rFonts w:ascii="Arial" w:hAnsi="Arial" w:cs="Arial"/>
                            <w:sz w:val="16"/>
                            <w:szCs w:val="16"/>
                          </w:rPr>
                        </w:pPr>
                        <w:r>
                          <w:rPr>
                            <w:rFonts w:ascii="Arial" w:hAnsi="Arial" w:cs="Arial"/>
                            <w:sz w:val="16"/>
                            <w:szCs w:val="16"/>
                          </w:rPr>
                          <w:t>2.615.000.00</w:t>
                        </w:r>
                      </w:p>
                    </w:txbxContent>
                  </v:textbox>
                </v:rect>
                <v:rect id="Rectangle 285" o:spid="_x0000_s1058" style="position:absolute;left:254;top:13150;width:4806;height:261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" filled="f" stroked="f">
                  <v:textbox style="mso-fit-shape-to-text:t" inset="0,0,0,0">
                    <w:txbxContent>
                      <w:p w14:paraId="1D9BD388" w14:textId="77777777" w:rsidR="0080492F" w:rsidRDefault="0080492F" w:rsidP="0075180F">
                        <w:r>
                          <w:rPr>
                            <w:rFonts w:ascii="Arial" w:hAnsi="Arial" w:cs="Arial"/>
                            <w:color w:val="000000"/>
                            <w:sz w:val="16"/>
                            <w:szCs w:val="16"/>
                            <w:lang w:val="en-US"/>
                          </w:rPr>
                          <w:t>244004.05</w:t>
                        </w:r>
                      </w:p>
                    </w:txbxContent>
                  </v:textbox>
                </v:rect>
                <v:rect id="Rectangle 286" o:spid="_x0000_s1059" style="position:absolute;left:9734;top:13150;width:19989;height:261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" filled="f" stroked="f">
                  <v:textbox style="mso-fit-shape-to-text:t" inset="0,0,0,0">
                    <w:txbxContent>
                      <w:p w14:paraId="16D77870" w14:textId="77777777" w:rsidR="0080492F" w:rsidRDefault="0080492F" w:rsidP="0075180F">
                        <w:r w:rsidRPr="00143459">
                          <w:rPr>
                            <w:rFonts w:ascii="Arial" w:hAnsi="Arial" w:cs="Arial"/>
                            <w:color w:val="000000"/>
                            <w:sz w:val="16"/>
                            <w:szCs w:val="16"/>
                          </w:rPr>
                          <w:t xml:space="preserve">Impuesto de Industria y Comercio- </w:t>
                        </w:r>
                        <w:proofErr w:type="spellStart"/>
                        <w:r w:rsidRPr="00143459">
                          <w:rPr>
                            <w:rFonts w:ascii="Arial" w:hAnsi="Arial" w:cs="Arial"/>
                            <w:color w:val="000000"/>
                            <w:sz w:val="16"/>
                            <w:szCs w:val="16"/>
                          </w:rPr>
                          <w:t>Provision</w:t>
                        </w:r>
                        <w:proofErr w:type="spellEnd"/>
                      </w:p>
                    </w:txbxContent>
                  </v:textbox>
                </v:rect>
                <v:rect id="Rectangle 287" o:spid="_x0000_s1060" style="position:absolute;left:47085;top:13151;width:6509;height:25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" filled="f" stroked="f">
                  <v:textbox inset="0,0,0,0">
                    <w:txbxContent>
                      <w:p w14:paraId="6423B0D2" w14:textId="77777777" w:rsidR="0080492F" w:rsidRPr="00115193" w:rsidRDefault="0080492F" w:rsidP="0075180F">
                        <w:pPr>
                          <w:rPr>
                            <w:rFonts w:ascii="Arial" w:hAnsi="Arial" w:cs="Arial"/>
                            <w:sz w:val="16"/>
                            <w:szCs w:val="16"/>
                          </w:rPr>
                        </w:pPr>
                        <w:r w:rsidRPr="00115193">
                          <w:rPr>
                            <w:rFonts w:ascii="Arial" w:hAnsi="Arial" w:cs="Arial"/>
                            <w:sz w:val="16"/>
                            <w:szCs w:val="16"/>
                          </w:rPr>
                          <w:t>3.000.000.00</w:t>
                        </w:r>
                      </w:p>
                      <w:p w14:paraId="4843432D" w14:textId="77777777" w:rsidR="0080492F" w:rsidRDefault="0080492F" w:rsidP="0075180F"/>
                    </w:txbxContent>
                  </v:textbox>
                </v:rect>
                <v:rect id="Rectangle 288" o:spid="_x0000_s1061" style="position:absolute;left:254;top:14427;width:3390;height:261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" filled="f" stroked="f">
                  <v:textbox style="mso-fit-shape-to-text:t" inset="0,0,0,0">
                    <w:txbxContent>
                      <w:p w14:paraId="3DEEA041" w14:textId="77777777" w:rsidR="0080492F" w:rsidRDefault="0080492F" w:rsidP="0075180F">
                        <w:r>
                          <w:rPr>
                            <w:rFonts w:ascii="Arial" w:hAnsi="Arial" w:cs="Arial"/>
                            <w:b/>
                            <w:bCs/>
                            <w:color w:val="000000"/>
                            <w:sz w:val="16"/>
                            <w:szCs w:val="16"/>
                            <w:lang w:val="en-US"/>
                          </w:rPr>
                          <w:t>244011</w:t>
                        </w:r>
                      </w:p>
                    </w:txbxContent>
                  </v:textbox>
                </v:rect>
                <v:rect id="Rectangle 289" o:spid="_x0000_s1062" style="position:absolute;left:9734;top:14427;width:22015;height:261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" filled="f" stroked="f">
                  <v:textbox style="mso-fit-shape-to-text:t" inset="0,0,0,0">
                    <w:txbxContent>
                      <w:p w14:paraId="784459CD" w14:textId="77777777" w:rsidR="0080492F" w:rsidRDefault="0080492F" w:rsidP="0075180F">
                        <w:r>
                          <w:rPr>
                            <w:rFonts w:ascii="Arial" w:hAnsi="Arial" w:cs="Arial"/>
                            <w:b/>
                            <w:bCs/>
                            <w:color w:val="000000"/>
                            <w:sz w:val="16"/>
                            <w:szCs w:val="16"/>
                            <w:lang w:val="en-US"/>
                          </w:rPr>
                          <w:t>LICENCIAS; REGISTRO Y SALVOCONDUCTO</w:t>
                        </w:r>
                      </w:p>
                    </w:txbxContent>
                  </v:textbox>
                </v:rect>
                <v:rect id="Rectangle 290" o:spid="_x0000_s1063" style="position:absolute;left:47656;top:14427;width:5937;height:261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" filled="f" stroked="f">
                  <v:textbox style="mso-fit-shape-to-text:t" inset="0,0,0,0">
                    <w:txbxContent>
                      <w:p w14:paraId="4266CFA1" w14:textId="77777777" w:rsidR="0080492F" w:rsidRDefault="0080492F" w:rsidP="0075180F">
                        <w:r>
                          <w:rPr>
                            <w:rFonts w:ascii="Arial" w:hAnsi="Arial" w:cs="Arial"/>
                            <w:b/>
                            <w:bCs/>
                            <w:color w:val="000000"/>
                            <w:sz w:val="16"/>
                            <w:szCs w:val="16"/>
                            <w:lang w:val="en-US"/>
                          </w:rPr>
                          <w:t>3,399,000.00</w:t>
                        </w:r>
                      </w:p>
                    </w:txbxContent>
                  </v:textbox>
                </v:rect>
                <v:rect id="Rectangle 291" o:spid="_x0000_s1064" style="position:absolute;left:254;top:15754;width:4806;height:261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" filled="f" stroked="f">
                  <v:textbox style="mso-fit-shape-to-text:t" inset="0,0,0,0">
                    <w:txbxContent>
                      <w:p w14:paraId="71B3A437" w14:textId="77777777" w:rsidR="0080492F" w:rsidRDefault="0080492F" w:rsidP="0075180F">
                        <w:r>
                          <w:rPr>
                            <w:rFonts w:ascii="Arial" w:hAnsi="Arial" w:cs="Arial"/>
                            <w:color w:val="000000"/>
                            <w:sz w:val="16"/>
                            <w:szCs w:val="16"/>
                            <w:lang w:val="en-US"/>
                          </w:rPr>
                          <w:t>244011.01</w:t>
                        </w:r>
                      </w:p>
                    </w:txbxContent>
                  </v:textbox>
                </v:rect>
                <v:rect id="Rectangle 292" o:spid="_x0000_s1065" style="position:absolute;left:9734;top:15754;width:17341;height:261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" filled="f" stroked="f">
                  <v:textbox style="mso-fit-shape-to-text:t" inset="0,0,0,0">
                    <w:txbxContent>
                      <w:p w14:paraId="5AB7AB7A" w14:textId="77777777" w:rsidR="0080492F" w:rsidRDefault="0080492F" w:rsidP="0075180F">
                        <w:proofErr w:type="spellStart"/>
                        <w:r>
                          <w:rPr>
                            <w:rFonts w:ascii="Arial" w:hAnsi="Arial" w:cs="Arial"/>
                            <w:color w:val="000000"/>
                            <w:sz w:val="16"/>
                            <w:szCs w:val="16"/>
                            <w:lang w:val="en-US"/>
                          </w:rPr>
                          <w:t>Licencias</w:t>
                        </w:r>
                        <w:proofErr w:type="spellEnd"/>
                        <w:r>
                          <w:rPr>
                            <w:rFonts w:ascii="Arial" w:hAnsi="Arial" w:cs="Arial"/>
                            <w:color w:val="000000"/>
                            <w:sz w:val="16"/>
                            <w:szCs w:val="16"/>
                            <w:lang w:val="en-US"/>
                          </w:rPr>
                          <w:t xml:space="preserve">, </w:t>
                        </w:r>
                        <w:proofErr w:type="spellStart"/>
                        <w:r>
                          <w:rPr>
                            <w:rFonts w:ascii="Arial" w:hAnsi="Arial" w:cs="Arial"/>
                            <w:color w:val="000000"/>
                            <w:sz w:val="16"/>
                            <w:szCs w:val="16"/>
                            <w:lang w:val="en-US"/>
                          </w:rPr>
                          <w:t>Registros</w:t>
                        </w:r>
                        <w:proofErr w:type="spellEnd"/>
                        <w:r>
                          <w:rPr>
                            <w:rFonts w:ascii="Arial" w:hAnsi="Arial" w:cs="Arial"/>
                            <w:color w:val="000000"/>
                            <w:sz w:val="16"/>
                            <w:szCs w:val="16"/>
                            <w:lang w:val="en-US"/>
                          </w:rPr>
                          <w:t xml:space="preserve"> y </w:t>
                        </w:r>
                        <w:proofErr w:type="spellStart"/>
                        <w:r>
                          <w:rPr>
                            <w:rFonts w:ascii="Arial" w:hAnsi="Arial" w:cs="Arial"/>
                            <w:color w:val="000000"/>
                            <w:sz w:val="16"/>
                            <w:szCs w:val="16"/>
                            <w:lang w:val="en-US"/>
                          </w:rPr>
                          <w:t>Salvoconductos</w:t>
                        </w:r>
                        <w:proofErr w:type="spellEnd"/>
                      </w:p>
                    </w:txbxContent>
                  </v:textbox>
                </v:rect>
                <v:rect id="Rectangle 293" o:spid="_x0000_s1066" style="position:absolute;left:47656;top:15754;width:5937;height:261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" filled="f" stroked="f">
                  <v:textbox style="mso-fit-shape-to-text:t" inset="0,0,0,0">
                    <w:txbxContent>
                      <w:p w14:paraId="7D19311B" w14:textId="77777777" w:rsidR="0080492F" w:rsidRDefault="0080492F" w:rsidP="0075180F">
                        <w:r>
                          <w:rPr>
                            <w:rFonts w:ascii="Arial" w:hAnsi="Arial" w:cs="Arial"/>
                            <w:color w:val="000000"/>
                            <w:sz w:val="16"/>
                            <w:szCs w:val="16"/>
                            <w:lang w:val="en-US"/>
                          </w:rPr>
                          <w:t>3,399,000.00</w:t>
                        </w:r>
                      </w:p>
                    </w:txbxContent>
                  </v:textbox>
                </v:rect>
                <v:rect id="Rectangle 294" o:spid="_x0000_s1067" style="position:absolute;left:254;top:17062;width:5994;height:261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" filled="f" stroked="f">
                  <v:textbox style="mso-fit-shape-to-text:t" inset="0,0,0,0">
                    <w:txbxContent>
                      <w:p w14:paraId="58AD7D41" w14:textId="77777777" w:rsidR="0080492F" w:rsidRDefault="0080492F" w:rsidP="0075180F">
                        <w:r>
                          <w:rPr>
                            <w:rFonts w:ascii="Arial" w:hAnsi="Arial" w:cs="Arial"/>
                            <w:color w:val="000000"/>
                            <w:sz w:val="16"/>
                            <w:szCs w:val="16"/>
                            <w:lang w:val="en-US"/>
                          </w:rPr>
                          <w:t>890505253-4</w:t>
                        </w:r>
                      </w:p>
                    </w:txbxContent>
                  </v:textbox>
                </v:rect>
                <v:rect id="Rectangle 295" o:spid="_x0000_s1068" style="position:absolute;left:9734;top:17062;width:5988;height:261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" filled="f" stroked="f">
                  <v:textbox style="mso-fit-shape-to-text:t" inset="0,0,0,0">
                    <w:txbxContent>
                      <w:p w14:paraId="44995B2F" w14:textId="77777777" w:rsidR="0080492F" w:rsidRDefault="0080492F" w:rsidP="0075180F">
                        <w:r>
                          <w:rPr>
                            <w:rFonts w:ascii="Arial" w:hAnsi="Arial" w:cs="Arial"/>
                            <w:color w:val="000000"/>
                            <w:sz w:val="16"/>
                            <w:szCs w:val="16"/>
                            <w:lang w:val="en-US"/>
                          </w:rPr>
                          <w:t xml:space="preserve">CORPONOR </w:t>
                        </w:r>
                      </w:p>
                    </w:txbxContent>
                  </v:textbox>
                </v:rect>
                <v:rect id="Rectangle 296" o:spid="_x0000_s1069" style="position:absolute;left:47656;top:17062;width:5937;height:261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" filled="f" stroked="f">
                  <v:textbox style="mso-fit-shape-to-text:t" inset="0,0,0,0">
                    <w:txbxContent>
                      <w:p w14:paraId="5F7D024E" w14:textId="77777777" w:rsidR="0080492F" w:rsidRDefault="0080492F" w:rsidP="0075180F">
                        <w:r>
                          <w:rPr>
                            <w:rFonts w:ascii="Arial" w:hAnsi="Arial" w:cs="Arial"/>
                            <w:color w:val="000000"/>
                            <w:sz w:val="16"/>
                            <w:szCs w:val="16"/>
                            <w:lang w:val="en-US"/>
                          </w:rPr>
                          <w:t>3,399,000.00</w:t>
                        </w:r>
                      </w:p>
                    </w:txbxContent>
                  </v:textbox>
                </v:rect>
                <v:rect id="Rectangle 297" o:spid="_x0000_s1070" style="position:absolute;left:254;top:18338;width:3390;height:261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" filled="f" stroked="f">
                  <v:textbox style="mso-fit-shape-to-text:t" inset="0,0,0,0">
                    <w:txbxContent>
                      <w:p w14:paraId="5E13AABA" w14:textId="77777777" w:rsidR="0080492F" w:rsidRDefault="0080492F" w:rsidP="0075180F">
                        <w:r>
                          <w:rPr>
                            <w:rFonts w:ascii="Arial" w:hAnsi="Arial" w:cs="Arial"/>
                            <w:b/>
                            <w:bCs/>
                            <w:color w:val="000000"/>
                            <w:sz w:val="16"/>
                            <w:szCs w:val="16"/>
                            <w:lang w:val="en-US"/>
                          </w:rPr>
                          <w:t>244017</w:t>
                        </w:r>
                      </w:p>
                    </w:txbxContent>
                  </v:textbox>
                </v:rect>
                <v:rect id="Rectangle 298" o:spid="_x0000_s1071" style="position:absolute;left:9734;top:18338;width:10839;height:261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" filled="f" stroked="f">
                  <v:textbox style="mso-fit-shape-to-text:t" inset="0,0,0,0">
                    <w:txbxContent>
                      <w:p w14:paraId="3E9D824E" w14:textId="77777777" w:rsidR="0080492F" w:rsidRDefault="0080492F" w:rsidP="0075180F">
                        <w:r>
                          <w:rPr>
                            <w:rFonts w:ascii="Arial" w:hAnsi="Arial" w:cs="Arial"/>
                            <w:b/>
                            <w:bCs/>
                            <w:color w:val="000000"/>
                            <w:sz w:val="16"/>
                            <w:szCs w:val="16"/>
                            <w:lang w:val="en-US"/>
                          </w:rPr>
                          <w:t>INTERESES DE MORA</w:t>
                        </w:r>
                      </w:p>
                    </w:txbxContent>
                  </v:textbox>
                </v:rect>
                <v:rect id="Rectangle 299" o:spid="_x0000_s1072" style="position:absolute;left:46507;top:18339;width:7067;height:261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" filled="f" stroked="f">
                  <v:textbox style="mso-fit-shape-to-text:t" inset="0,0,0,0">
                    <w:txbxContent>
                      <w:p w14:paraId="07EDE639" w14:textId="77777777" w:rsidR="0080492F" w:rsidRDefault="0080492F" w:rsidP="0075180F">
                        <w:r>
                          <w:rPr>
                            <w:rFonts w:ascii="Arial" w:hAnsi="Arial" w:cs="Arial"/>
                            <w:b/>
                            <w:bCs/>
                            <w:color w:val="000000"/>
                            <w:sz w:val="16"/>
                            <w:szCs w:val="16"/>
                            <w:lang w:val="en-US"/>
                          </w:rPr>
                          <w:t>365.953.592.00</w:t>
                        </w:r>
                      </w:p>
                    </w:txbxContent>
                  </v:textbox>
                </v:rect>
                <v:rect id="Rectangle 300" o:spid="_x0000_s1073" style="position:absolute;left:254;top:19672;width:4806;height:261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" filled="f" stroked="f">
                  <v:textbox style="mso-fit-shape-to-text:t" inset="0,0,0,0">
                    <w:txbxContent>
                      <w:p w14:paraId="0E85E509" w14:textId="77777777" w:rsidR="0080492F" w:rsidRDefault="0080492F" w:rsidP="0075180F">
                        <w:r>
                          <w:rPr>
                            <w:rFonts w:ascii="Arial" w:hAnsi="Arial" w:cs="Arial"/>
                            <w:color w:val="000000"/>
                            <w:sz w:val="16"/>
                            <w:szCs w:val="16"/>
                            <w:lang w:val="en-US"/>
                          </w:rPr>
                          <w:t>244017.01</w:t>
                        </w:r>
                      </w:p>
                    </w:txbxContent>
                  </v:textbox>
                </v:rect>
                <v:rect id="Rectangle 301" o:spid="_x0000_s1074" style="position:absolute;left:9734;top:19672;width:8134;height:261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" filled="f" stroked="f">
                  <v:textbox style="mso-fit-shape-to-text:t" inset="0,0,0,0">
                    <w:txbxContent>
                      <w:p w14:paraId="225A2D42" w14:textId="77777777" w:rsidR="0080492F" w:rsidRDefault="0080492F" w:rsidP="0075180F">
                        <w:proofErr w:type="spellStart"/>
                        <w:r>
                          <w:rPr>
                            <w:rFonts w:ascii="Arial" w:hAnsi="Arial" w:cs="Arial"/>
                            <w:color w:val="000000"/>
                            <w:sz w:val="16"/>
                            <w:szCs w:val="16"/>
                            <w:lang w:val="en-US"/>
                          </w:rPr>
                          <w:t>intereses</w:t>
                        </w:r>
                        <w:proofErr w:type="spellEnd"/>
                        <w:r>
                          <w:rPr>
                            <w:rFonts w:ascii="Arial" w:hAnsi="Arial" w:cs="Arial"/>
                            <w:color w:val="000000"/>
                            <w:sz w:val="16"/>
                            <w:szCs w:val="16"/>
                            <w:lang w:val="en-US"/>
                          </w:rPr>
                          <w:t xml:space="preserve"> de mora</w:t>
                        </w:r>
                      </w:p>
                    </w:txbxContent>
                  </v:textbox>
                </v:rect>
                <v:rect id="Rectangle 302" o:spid="_x0000_s1075" style="position:absolute;left:46507;top:19672;width:7067;height:261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" filled="f" stroked="f">
                  <v:textbox style="mso-fit-shape-to-text:t" inset="0,0,0,0">
                    <w:txbxContent>
                      <w:p w14:paraId="6DCBAC67" w14:textId="77777777" w:rsidR="0080492F" w:rsidRDefault="0080492F" w:rsidP="0075180F">
                        <w:r>
                          <w:rPr>
                            <w:rFonts w:ascii="Arial" w:hAnsi="Arial" w:cs="Arial"/>
                            <w:color w:val="000000"/>
                            <w:sz w:val="16"/>
                            <w:szCs w:val="16"/>
                            <w:lang w:val="en-US"/>
                          </w:rPr>
                          <w:t>365.953.592.00</w:t>
                        </w:r>
                      </w:p>
                    </w:txbxContent>
                  </v:textbox>
                </v:rect>
                <v:rect id="Rectangle 303" o:spid="_x0000_s1076" style="position:absolute;left:254;top:20974;width:819;height:323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" filled="f" stroked="f">
                  <v:textbox style="mso-fit-shape-to-text:t" inset="0,0,0,0">
                    <w:txbxContent>
                      <w:p w14:paraId="113E2284" w14:textId="77777777" w:rsidR="0080492F" w:rsidRDefault="0080492F" w:rsidP="0075180F"/>
                    </w:txbxContent>
                  </v:textbox>
                </v:rect>
                <v:rect id="Rectangle 304" o:spid="_x0000_s1077" style="position:absolute;left:9734;top:20974;width:12147;height:32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" filled="f" stroked="f">
                  <v:textbox style="mso-fit-shape-to-text:t" inset="0,0,0,0">
                    <w:txbxContent>
                      <w:p w14:paraId="0F95C88F" w14:textId="77777777" w:rsidR="0080492F" w:rsidRDefault="0080492F" w:rsidP="0075180F"/>
                    </w:txbxContent>
                  </v:textbox>
                </v:rect>
                <v:rect id="Rectangle 305" o:spid="_x0000_s1078" style="position:absolute;left:46507;top:20974;width:819;height:323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" filled="f" stroked="f">
                  <v:textbox style="mso-fit-shape-to-text:t" inset="0,0,0,0">
                    <w:txbxContent>
                      <w:p w14:paraId="10521048" w14:textId="77777777" w:rsidR="0080492F" w:rsidRPr="00825EAB" w:rsidRDefault="0080492F" w:rsidP="0075180F"/>
                    </w:txbxContent>
                  </v:textbox>
                </v:rect>
                <v:rect id="Rectangle 306" o:spid="_x0000_s1079" style="position:absolute;left:254;top:22256;width:3390;height:261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" filled="f" stroked="f">
                  <v:textbox style="mso-fit-shape-to-text:t" inset="0,0,0,0">
                    <w:txbxContent>
                      <w:p w14:paraId="474EAAD0" w14:textId="77777777" w:rsidR="0080492F" w:rsidRDefault="0080492F" w:rsidP="0075180F">
                        <w:r>
                          <w:rPr>
                            <w:rFonts w:ascii="Arial" w:hAnsi="Arial" w:cs="Arial"/>
                            <w:b/>
                            <w:bCs/>
                            <w:color w:val="000000"/>
                            <w:sz w:val="16"/>
                            <w:szCs w:val="16"/>
                            <w:lang w:val="en-US"/>
                          </w:rPr>
                          <w:t>244023</w:t>
                        </w:r>
                      </w:p>
                    </w:txbxContent>
                  </v:textbox>
                </v:rect>
                <v:rect id="Rectangle 307" o:spid="_x0000_s1080" style="position:absolute;left:9734;top:22256;width:9258;height:261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" filled="f" stroked="f">
                  <v:textbox style="mso-fit-shape-to-text:t" inset="0,0,0,0">
                    <w:txbxContent>
                      <w:p w14:paraId="6693E951" w14:textId="77777777" w:rsidR="0080492F" w:rsidRDefault="0080492F" w:rsidP="0075180F">
                        <w:r>
                          <w:rPr>
                            <w:rFonts w:ascii="Arial" w:hAnsi="Arial" w:cs="Arial"/>
                            <w:b/>
                            <w:bCs/>
                            <w:color w:val="000000"/>
                            <w:sz w:val="16"/>
                            <w:szCs w:val="16"/>
                            <w:lang w:val="en-US"/>
                          </w:rPr>
                          <w:t>CONTRIBUCIONES</w:t>
                        </w:r>
                      </w:p>
                    </w:txbxContent>
                  </v:textbox>
                </v:rect>
                <v:rect id="Rectangle 308" o:spid="_x0000_s1081" style="position:absolute;left:46507;top:22256;width:7645;height:26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" filled="f" stroked="f">
                  <v:textbox style="mso-fit-shape-to-text:t" inset="0,0,0,0">
                    <w:txbxContent>
                      <w:p w14:paraId="3E66CAC9" w14:textId="77777777" w:rsidR="0080492F" w:rsidRDefault="0080492F" w:rsidP="0075180F">
                        <w:r>
                          <w:rPr>
                            <w:rFonts w:ascii="Arial" w:hAnsi="Arial" w:cs="Arial"/>
                            <w:b/>
                            <w:bCs/>
                            <w:color w:val="000000"/>
                            <w:sz w:val="16"/>
                            <w:szCs w:val="16"/>
                            <w:lang w:val="en-US"/>
                          </w:rPr>
                          <w:t>120.801.430.00</w:t>
                        </w:r>
                      </w:p>
                    </w:txbxContent>
                  </v:textbox>
                </v:rect>
                <v:rect id="Rectangle 309" o:spid="_x0000_s1082" style="position:absolute;left:254;top:23583;width:4806;height:261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" filled="f" stroked="f">
                  <v:textbox style="mso-fit-shape-to-text:t" inset="0,0,0,0">
                    <w:txbxContent>
                      <w:p w14:paraId="749E2280" w14:textId="77777777" w:rsidR="0080492F" w:rsidRDefault="0080492F" w:rsidP="0075180F">
                        <w:r>
                          <w:rPr>
                            <w:rFonts w:ascii="Arial" w:hAnsi="Arial" w:cs="Arial"/>
                            <w:color w:val="000000"/>
                            <w:sz w:val="16"/>
                            <w:szCs w:val="16"/>
                            <w:lang w:val="en-US"/>
                          </w:rPr>
                          <w:t>244023.01</w:t>
                        </w:r>
                      </w:p>
                    </w:txbxContent>
                  </v:textbox>
                </v:rect>
                <v:rect id="Rectangle 310" o:spid="_x0000_s1083" style="position:absolute;left:9734;top:23583;width:6553;height:261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" filled="f" stroked="f">
                  <v:textbox style="mso-fit-shape-to-text:t" inset="0,0,0,0">
                    <w:txbxContent>
                      <w:p w14:paraId="6AC9A94E" w14:textId="77777777" w:rsidR="0080492F" w:rsidRDefault="0080492F" w:rsidP="0075180F">
                        <w:proofErr w:type="spellStart"/>
                        <w:r>
                          <w:rPr>
                            <w:rFonts w:ascii="Arial" w:hAnsi="Arial" w:cs="Arial"/>
                            <w:color w:val="000000"/>
                            <w:sz w:val="16"/>
                            <w:szCs w:val="16"/>
                            <w:lang w:val="en-US"/>
                          </w:rPr>
                          <w:t>contribuciones</w:t>
                        </w:r>
                        <w:proofErr w:type="spellEnd"/>
                      </w:p>
                    </w:txbxContent>
                  </v:textbox>
                </v:rect>
                <v:rect id="Rectangle 311" o:spid="_x0000_s1084" style="position:absolute;left:45631;top:23583;width:7956;height:52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" filled="f" stroked="f">
                  <v:textbox style="mso-fit-shape-to-text:t" inset="0,0,0,0">
                    <w:txbxContent>
                      <w:p w14:paraId="6E5FA05C" w14:textId="77777777" w:rsidR="0080492F" w:rsidRDefault="0080492F" w:rsidP="0075180F">
                        <w:pPr>
                          <w:rPr>
                            <w:rFonts w:ascii="Arial" w:hAnsi="Arial" w:cs="Arial"/>
                            <w:sz w:val="16"/>
                            <w:szCs w:val="16"/>
                          </w:rPr>
                        </w:pPr>
                        <w:r>
                          <w:rPr>
                            <w:rFonts w:ascii="Arial" w:hAnsi="Arial" w:cs="Arial"/>
                            <w:sz w:val="16"/>
                            <w:szCs w:val="16"/>
                          </w:rPr>
                          <w:t xml:space="preserve">   111.722.430.00</w:t>
                        </w:r>
                      </w:p>
                      <w:p w14:paraId="6597DFA8" w14:textId="77777777" w:rsidR="0080492F" w:rsidRPr="00825EAB" w:rsidRDefault="0080492F" w:rsidP="0075180F">
                        <w:pPr>
                          <w:rPr>
                            <w:rFonts w:ascii="Arial" w:hAnsi="Arial" w:cs="Arial"/>
                            <w:sz w:val="16"/>
                            <w:szCs w:val="16"/>
                          </w:rPr>
                        </w:pPr>
                      </w:p>
                    </w:txbxContent>
                  </v:textbox>
                </v:rect>
                <v:rect id="Rectangle 312" o:spid="_x0000_s1085" style="position:absolute;left:254;top:24892;width:5994;height:261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" filled="f" stroked="f">
                  <v:textbox style="mso-fit-shape-to-text:t" inset="0,0,0,0">
                    <w:txbxContent>
                      <w:p w14:paraId="6566D7C8" w14:textId="77777777" w:rsidR="0080492F" w:rsidRDefault="0080492F" w:rsidP="0075180F">
                        <w:r>
                          <w:rPr>
                            <w:rFonts w:ascii="Arial" w:hAnsi="Arial" w:cs="Arial"/>
                            <w:color w:val="000000"/>
                            <w:sz w:val="16"/>
                            <w:szCs w:val="16"/>
                            <w:lang w:val="en-US"/>
                          </w:rPr>
                          <w:t>800250984-6</w:t>
                        </w:r>
                      </w:p>
                    </w:txbxContent>
                  </v:textbox>
                </v:rect>
                <v:rect id="Rectangle 313" o:spid="_x0000_s1086" style="position:absolute;left:9734;top:24892;width:31280;height:261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" filled="f" stroked="f">
                  <v:textbox style="mso-fit-shape-to-text:t" inset="0,0,0,0">
                    <w:txbxContent>
                      <w:p w14:paraId="496226A7" w14:textId="77777777" w:rsidR="0080492F" w:rsidRDefault="0080492F" w:rsidP="0075180F">
                        <w:r>
                          <w:rPr>
                            <w:rFonts w:ascii="Arial" w:hAnsi="Arial" w:cs="Arial"/>
                            <w:color w:val="000000"/>
                            <w:sz w:val="16"/>
                            <w:szCs w:val="16"/>
                            <w:lang w:val="en-US"/>
                          </w:rPr>
                          <w:t>SUPERINTENDENCIA DE SERVICIOS PUBLICOS DOMICILIARIOS</w:t>
                        </w:r>
                      </w:p>
                    </w:txbxContent>
                  </v:textbox>
                </v:rect>
                <v:rect id="Rectangle 314" o:spid="_x0000_s1087" style="position:absolute;left:47085;top:24891;width:6502;height:261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" filled="f" stroked="f">
                  <v:textbox style="mso-fit-shape-to-text:t" inset="0,0,0,0">
                    <w:txbxContent>
                      <w:p w14:paraId="049F8A25" w14:textId="77777777" w:rsidR="0080492F" w:rsidRDefault="0080492F" w:rsidP="0075180F">
                        <w:r>
                          <w:rPr>
                            <w:rFonts w:ascii="Arial" w:hAnsi="Arial" w:cs="Arial"/>
                            <w:color w:val="000000"/>
                            <w:sz w:val="16"/>
                            <w:szCs w:val="16"/>
                            <w:lang w:val="en-US"/>
                          </w:rPr>
                          <w:t>55.285.430.00</w:t>
                        </w:r>
                      </w:p>
                    </w:txbxContent>
                  </v:textbox>
                </v:rect>
                <v:rect id="Rectangle 315" o:spid="_x0000_s1088" style="position:absolute;left:254;top:26193;width:4806;height:261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" filled="f" stroked="f">
                  <v:textbox style="mso-fit-shape-to-text:t" inset="0,0,0,0">
                    <w:txbxContent>
                      <w:p w14:paraId="062FA8CA" w14:textId="77777777" w:rsidR="0080492F" w:rsidRDefault="0080492F" w:rsidP="0075180F">
                        <w:r>
                          <w:rPr>
                            <w:rFonts w:ascii="Arial" w:hAnsi="Arial" w:cs="Arial"/>
                            <w:color w:val="000000"/>
                            <w:sz w:val="16"/>
                            <w:szCs w:val="16"/>
                            <w:lang w:val="en-US"/>
                          </w:rPr>
                          <w:t>244023.09</w:t>
                        </w:r>
                      </w:p>
                    </w:txbxContent>
                  </v:textbox>
                </v:rect>
                <v:rect id="Rectangle 316" o:spid="_x0000_s1089" style="position:absolute;left:9734;top:26193;width:17843;height:261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" filled="f" stroked="f">
                  <v:textbox style="mso-fit-shape-to-text:t" inset="0,0,0,0">
                    <w:txbxContent>
                      <w:p w14:paraId="3BBF5899" w14:textId="77777777" w:rsidR="0080492F" w:rsidRDefault="0080492F" w:rsidP="0075180F">
                        <w:r>
                          <w:rPr>
                            <w:rFonts w:ascii="Arial" w:hAnsi="Arial" w:cs="Arial"/>
                            <w:color w:val="000000"/>
                            <w:sz w:val="16"/>
                            <w:szCs w:val="16"/>
                            <w:lang w:val="en-US"/>
                          </w:rPr>
                          <w:t xml:space="preserve">PRETOMA </w:t>
                        </w:r>
                        <w:proofErr w:type="spellStart"/>
                        <w:r>
                          <w:rPr>
                            <w:rFonts w:ascii="Arial" w:hAnsi="Arial" w:cs="Arial"/>
                            <w:color w:val="000000"/>
                            <w:sz w:val="16"/>
                            <w:szCs w:val="16"/>
                            <w:lang w:val="en-US"/>
                          </w:rPr>
                          <w:t>ContribucionSuperServicios</w:t>
                        </w:r>
                        <w:proofErr w:type="spellEnd"/>
                      </w:p>
                    </w:txbxContent>
                  </v:textbox>
                </v:rect>
                <v:rect id="Rectangle 317" o:spid="_x0000_s1090" style="position:absolute;left:47656;top:26193;width:5937;height:261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" filled="f" stroked="f">
                  <v:textbox style="mso-fit-shape-to-text:t" inset="0,0,0,0">
                    <w:txbxContent>
                      <w:p w14:paraId="18B5881F" w14:textId="77777777" w:rsidR="0080492F" w:rsidRDefault="0080492F" w:rsidP="0075180F">
                        <w:r>
                          <w:rPr>
                            <w:rFonts w:ascii="Arial" w:hAnsi="Arial" w:cs="Arial"/>
                            <w:color w:val="000000"/>
                            <w:sz w:val="16"/>
                            <w:szCs w:val="16"/>
                            <w:lang w:val="en-US"/>
                          </w:rPr>
                          <w:t>9,079,000.00</w:t>
                        </w:r>
                      </w:p>
                    </w:txbxContent>
                  </v:textbox>
                </v:rect>
                <v:rect id="Rectangle 318" o:spid="_x0000_s1091" style="position:absolute;left:254;top:27501;width:5994;height:584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" filled="f" stroked="f">
                  <v:textbox style="mso-fit-shape-to-text:t" inset="0,0,0,0">
                    <w:txbxContent>
                      <w:p w14:paraId="67D79FEF" w14:textId="77777777" w:rsidR="0080492F" w:rsidRDefault="0080492F" w:rsidP="0075180F">
                        <w:pPr>
                          <w:rPr>
                            <w:rFonts w:ascii="Arial" w:hAnsi="Arial" w:cs="Arial"/>
                            <w:color w:val="000000"/>
                            <w:sz w:val="16"/>
                            <w:szCs w:val="16"/>
                            <w:lang w:val="en-US"/>
                          </w:rPr>
                        </w:pPr>
                        <w:r>
                          <w:rPr>
                            <w:rFonts w:ascii="Arial" w:hAnsi="Arial" w:cs="Arial"/>
                            <w:color w:val="000000"/>
                            <w:sz w:val="16"/>
                            <w:szCs w:val="16"/>
                            <w:lang w:val="en-US"/>
                          </w:rPr>
                          <w:t>830000212-6</w:t>
                        </w:r>
                      </w:p>
                      <w:p w14:paraId="561F7A8D" w14:textId="77777777" w:rsidR="0080492F" w:rsidRDefault="0080492F" w:rsidP="0075180F"/>
                    </w:txbxContent>
                  </v:textbox>
                </v:rect>
                <v:rect id="Rectangle 319" o:spid="_x0000_s1092" style="position:absolute;left:9734;top:27501;width:23660;height:261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" filled="f" stroked="f">
                  <v:textbox style="mso-fit-shape-to-text:t" inset="0,0,0,0">
                    <w:txbxContent>
                      <w:p w14:paraId="639D4E8B" w14:textId="77777777" w:rsidR="0080492F" w:rsidRPr="00825EAB" w:rsidRDefault="0080492F" w:rsidP="0075180F">
                        <w:pPr>
                          <w:rPr>
                            <w:rFonts w:ascii="Arial" w:hAnsi="Arial" w:cs="Arial"/>
                            <w:sz w:val="16"/>
                            <w:szCs w:val="16"/>
                          </w:rPr>
                        </w:pPr>
                        <w:r>
                          <w:rPr>
                            <w:rFonts w:ascii="Arial" w:hAnsi="Arial" w:cs="Arial"/>
                            <w:sz w:val="16"/>
                            <w:szCs w:val="16"/>
                          </w:rPr>
                          <w:t>COMISION DE REGULACION DE AGUA POTABLE</w:t>
                        </w:r>
                      </w:p>
                    </w:txbxContent>
                  </v:textbox>
                </v:rect>
                <v:rect id="Rectangle 320" o:spid="_x0000_s1093" style="position:absolute;left:47085;top:27501;width:7074;height:26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" filled="f" stroked="f">
                  <v:textbox style="mso-fit-shape-to-text:t" inset="0,0,0,0">
                    <w:txbxContent>
                      <w:p w14:paraId="036CEFF5" w14:textId="77777777" w:rsidR="0080492F" w:rsidRDefault="0080492F" w:rsidP="0075180F">
                        <w:r>
                          <w:rPr>
                            <w:rFonts w:ascii="Arial" w:hAnsi="Arial" w:cs="Arial"/>
                            <w:color w:val="000000"/>
                            <w:sz w:val="16"/>
                            <w:szCs w:val="16"/>
                            <w:lang w:val="en-US"/>
                          </w:rPr>
                          <w:t>56.437.000.00</w:t>
                        </w:r>
                      </w:p>
                    </w:txbxContent>
                  </v:textbox>
                </v:rect>
                <v:rect id="Rectangle 321" o:spid="_x0000_s1094" style="position:absolute;left:254;top:28778;width:3390;height:261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" filled="f" stroked="f">
                  <v:textbox style="mso-fit-shape-to-text:t" inset="0,0,0,0">
                    <w:txbxContent>
                      <w:p w14:paraId="4141F86A" w14:textId="77777777" w:rsidR="0080492F" w:rsidRDefault="0080492F" w:rsidP="0075180F">
                        <w:r>
                          <w:rPr>
                            <w:rFonts w:ascii="Arial" w:hAnsi="Arial" w:cs="Arial"/>
                            <w:b/>
                            <w:bCs/>
                            <w:color w:val="000000"/>
                            <w:sz w:val="16"/>
                            <w:szCs w:val="16"/>
                            <w:lang w:val="en-US"/>
                          </w:rPr>
                          <w:t>244024</w:t>
                        </w:r>
                      </w:p>
                    </w:txbxContent>
                  </v:textbox>
                </v:rect>
                <v:rect id="Rectangle 322" o:spid="_x0000_s1095" style="position:absolute;left:9734;top:28778;width:3448;height:261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" filled="f" stroked="f">
                  <v:textbox style="mso-fit-shape-to-text:t" inset="0,0,0,0">
                    <w:txbxContent>
                      <w:p w14:paraId="30DA9191" w14:textId="77777777" w:rsidR="0080492F" w:rsidRDefault="0080492F" w:rsidP="0075180F">
                        <w:r>
                          <w:rPr>
                            <w:rFonts w:ascii="Arial" w:hAnsi="Arial" w:cs="Arial"/>
                            <w:b/>
                            <w:bCs/>
                            <w:color w:val="000000"/>
                            <w:sz w:val="16"/>
                            <w:szCs w:val="16"/>
                            <w:lang w:val="en-US"/>
                          </w:rPr>
                          <w:t>TASAS</w:t>
                        </w:r>
                      </w:p>
                    </w:txbxContent>
                  </v:textbox>
                </v:rect>
                <v:rect id="Rectangle 323" o:spid="_x0000_s1096" style="position:absolute;left:45631;top:28778;width:7912;height:261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" filled="f" stroked="f">
                  <v:textbox style="mso-fit-shape-to-text:t" inset="0,0,0,0">
                    <w:txbxContent>
                      <w:p w14:paraId="7E0F709E" w14:textId="77777777" w:rsidR="0080492F" w:rsidRDefault="0080492F" w:rsidP="0075180F">
                        <w:r>
                          <w:rPr>
                            <w:rFonts w:ascii="Arial" w:hAnsi="Arial" w:cs="Arial"/>
                            <w:b/>
                            <w:bCs/>
                            <w:color w:val="000000"/>
                            <w:sz w:val="16"/>
                            <w:szCs w:val="16"/>
                            <w:lang w:val="en-US"/>
                          </w:rPr>
                          <w:t>1,113.604.122.00</w:t>
                        </w:r>
                      </w:p>
                    </w:txbxContent>
                  </v:textbox>
                </v:rect>
                <v:rect id="Rectangle 324" o:spid="_x0000_s1097" style="position:absolute;left:254;top:30111;width:4806;height:261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" filled="f" stroked="f">
                  <v:textbox style="mso-fit-shape-to-text:t" inset="0,0,0,0">
                    <w:txbxContent>
                      <w:p w14:paraId="5689AA6C" w14:textId="77777777" w:rsidR="0080492F" w:rsidRDefault="0080492F" w:rsidP="0075180F">
                        <w:r>
                          <w:rPr>
                            <w:rFonts w:ascii="Arial" w:hAnsi="Arial" w:cs="Arial"/>
                            <w:color w:val="000000"/>
                            <w:sz w:val="16"/>
                            <w:szCs w:val="16"/>
                            <w:lang w:val="en-US"/>
                          </w:rPr>
                          <w:t>244024.01</w:t>
                        </w:r>
                      </w:p>
                    </w:txbxContent>
                  </v:textbox>
                </v:rect>
                <v:rect id="Rectangle 325" o:spid="_x0000_s1098" style="position:absolute;left:9734;top:30111;width:2432;height:261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" filled="f" stroked="f">
                  <v:textbox style="mso-fit-shape-to-text:t" inset="0,0,0,0">
                    <w:txbxContent>
                      <w:p w14:paraId="2F060404" w14:textId="77777777" w:rsidR="0080492F" w:rsidRDefault="0080492F" w:rsidP="0075180F">
                        <w:proofErr w:type="spellStart"/>
                        <w:r>
                          <w:rPr>
                            <w:rFonts w:ascii="Arial" w:hAnsi="Arial" w:cs="Arial"/>
                            <w:color w:val="000000"/>
                            <w:sz w:val="16"/>
                            <w:szCs w:val="16"/>
                            <w:lang w:val="en-US"/>
                          </w:rPr>
                          <w:t>tasas</w:t>
                        </w:r>
                        <w:proofErr w:type="spellEnd"/>
                      </w:p>
                    </w:txbxContent>
                  </v:textbox>
                </v:rect>
                <v:rect id="Rectangle 326" o:spid="_x0000_s1099" style="position:absolute;left:46507;top:30111;width:7067;height:261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" filled="f" stroked="f">
                  <v:textbox style="mso-fit-shape-to-text:t" inset="0,0,0,0">
                    <w:txbxContent>
                      <w:p w14:paraId="431C6390" w14:textId="77777777" w:rsidR="0080492F" w:rsidRDefault="0080492F" w:rsidP="0075180F">
                        <w:r>
                          <w:rPr>
                            <w:rFonts w:ascii="Arial" w:hAnsi="Arial" w:cs="Arial"/>
                            <w:color w:val="000000"/>
                            <w:sz w:val="16"/>
                            <w:szCs w:val="16"/>
                            <w:lang w:val="en-US"/>
                          </w:rPr>
                          <w:t>926.506.447.00</w:t>
                        </w:r>
                      </w:p>
                    </w:txbxContent>
                  </v:textbox>
                </v:rect>
                <v:rect id="Rectangle 327" o:spid="_x0000_s1100" style="position:absolute;left:254;top:31413;width:5994;height:261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" filled="f" stroked="f">
                  <v:textbox style="mso-fit-shape-to-text:t" inset="0,0,0,0">
                    <w:txbxContent>
                      <w:p w14:paraId="13DC76C7" w14:textId="77777777" w:rsidR="0080492F" w:rsidRDefault="0080492F" w:rsidP="0075180F">
                        <w:r>
                          <w:rPr>
                            <w:rFonts w:ascii="Arial" w:hAnsi="Arial" w:cs="Arial"/>
                            <w:color w:val="000000"/>
                            <w:sz w:val="16"/>
                            <w:szCs w:val="16"/>
                            <w:lang w:val="en-US"/>
                          </w:rPr>
                          <w:t>890505253-4</w:t>
                        </w:r>
                      </w:p>
                    </w:txbxContent>
                  </v:textbox>
                </v:rect>
                <v:rect id="Rectangle 328" o:spid="_x0000_s1101" style="position:absolute;left:9734;top:31413;width:5988;height:261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" filled="f" stroked="f">
                  <v:textbox style="mso-fit-shape-to-text:t" inset="0,0,0,0">
                    <w:txbxContent>
                      <w:p w14:paraId="2FAB0191" w14:textId="77777777" w:rsidR="0080492F" w:rsidRDefault="0080492F" w:rsidP="0075180F">
                        <w:r>
                          <w:rPr>
                            <w:rFonts w:ascii="Arial" w:hAnsi="Arial" w:cs="Arial"/>
                            <w:color w:val="000000"/>
                            <w:sz w:val="16"/>
                            <w:szCs w:val="16"/>
                            <w:lang w:val="en-US"/>
                          </w:rPr>
                          <w:t xml:space="preserve">CORPONOR </w:t>
                        </w:r>
                      </w:p>
                    </w:txbxContent>
                  </v:textbox>
                </v:rect>
                <v:rect id="Rectangle 329" o:spid="_x0000_s1102" style="position:absolute;left:46755;top:31413;width:7067;height:261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" filled="f" stroked="f">
                  <v:textbox style="mso-fit-shape-to-text:t" inset="0,0,0,0">
                    <w:txbxContent>
                      <w:p w14:paraId="018FCA53" w14:textId="77777777" w:rsidR="0080492F" w:rsidRPr="00D34F14" w:rsidRDefault="0080492F" w:rsidP="0075180F">
                        <w:pPr>
                          <w:rPr>
                            <w:rFonts w:ascii="Arial" w:hAnsi="Arial" w:cs="Arial"/>
                            <w:sz w:val="16"/>
                            <w:szCs w:val="16"/>
                          </w:rPr>
                        </w:pPr>
                        <w:r>
                          <w:rPr>
                            <w:rFonts w:ascii="Arial" w:hAnsi="Arial" w:cs="Arial"/>
                            <w:sz w:val="16"/>
                            <w:szCs w:val="16"/>
                          </w:rPr>
                          <w:t>926.506.447</w:t>
                        </w:r>
                        <w:r w:rsidRPr="00D34F14">
                          <w:rPr>
                            <w:rFonts w:ascii="Arial" w:hAnsi="Arial" w:cs="Arial"/>
                            <w:sz w:val="16"/>
                            <w:szCs w:val="16"/>
                          </w:rPr>
                          <w:t>.00</w:t>
                        </w:r>
                      </w:p>
                    </w:txbxContent>
                  </v:textbox>
                </v:rect>
                <v:rect id="Rectangle 330" o:spid="_x0000_s1103" style="position:absolute;left:254;top:32721;width:4806;height:261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" filled="f" stroked="f">
                  <v:textbox style="mso-fit-shape-to-text:t" inset="0,0,0,0">
                    <w:txbxContent>
                      <w:p w14:paraId="44699B37" w14:textId="77777777" w:rsidR="0080492F" w:rsidRDefault="0080492F" w:rsidP="0075180F">
                        <w:r>
                          <w:rPr>
                            <w:rFonts w:ascii="Arial" w:hAnsi="Arial" w:cs="Arial"/>
                            <w:color w:val="000000"/>
                            <w:sz w:val="16"/>
                            <w:szCs w:val="16"/>
                            <w:lang w:val="en-US"/>
                          </w:rPr>
                          <w:t>244024.09</w:t>
                        </w:r>
                      </w:p>
                    </w:txbxContent>
                  </v:textbox>
                </v:rect>
                <v:rect id="Rectangle 331" o:spid="_x0000_s1104" style="position:absolute;left:9734;top:32721;width:10166;height:261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" filled="f" stroked="f">
                  <v:textbox style="mso-fit-shape-to-text:t" inset="0,0,0,0">
                    <w:txbxContent>
                      <w:p w14:paraId="68246835" w14:textId="77777777" w:rsidR="0080492F" w:rsidRDefault="0080492F" w:rsidP="0075180F">
                        <w:r>
                          <w:rPr>
                            <w:rFonts w:ascii="Arial" w:hAnsi="Arial" w:cs="Arial"/>
                            <w:color w:val="000000"/>
                            <w:sz w:val="16"/>
                            <w:szCs w:val="16"/>
                            <w:lang w:val="en-US"/>
                          </w:rPr>
                          <w:t>CUENTAS PRETOMA</w:t>
                        </w:r>
                      </w:p>
                    </w:txbxContent>
                  </v:textbox>
                </v:rect>
                <v:rect id="Rectangle 332" o:spid="_x0000_s1105" style="position:absolute;left:46507;top:32721;width:7067;height:261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" filled="f" stroked="f">
                  <v:textbox style="mso-fit-shape-to-text:t" inset="0,0,0,0">
                    <w:txbxContent>
                      <w:p w14:paraId="499B9DA9" w14:textId="77777777" w:rsidR="0080492F" w:rsidRDefault="0080492F" w:rsidP="0075180F">
                        <w:r>
                          <w:rPr>
                            <w:rFonts w:ascii="Arial" w:hAnsi="Arial" w:cs="Arial"/>
                            <w:color w:val="000000"/>
                            <w:sz w:val="16"/>
                            <w:szCs w:val="16"/>
                            <w:lang w:val="en-US"/>
                          </w:rPr>
                          <w:t>187,097,675.00</w:t>
                        </w:r>
                      </w:p>
                    </w:txbxContent>
                  </v:textbox>
                </v:rect>
                <v:rect id="Rectangle 333" o:spid="_x0000_s1106" style="position:absolute;left:254;top:34023;width:5994;height:261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" filled="f" stroked="f">
                  <v:textbox style="mso-fit-shape-to-text:t" inset="0,0,0,0">
                    <w:txbxContent>
                      <w:p w14:paraId="73D62C2C" w14:textId="77777777" w:rsidR="0080492F" w:rsidRDefault="0080492F" w:rsidP="0075180F">
                        <w:r>
                          <w:rPr>
                            <w:rFonts w:ascii="Arial" w:hAnsi="Arial" w:cs="Arial"/>
                            <w:color w:val="000000"/>
                            <w:sz w:val="16"/>
                            <w:szCs w:val="16"/>
                            <w:lang w:val="en-US"/>
                          </w:rPr>
                          <w:t>890505253-4</w:t>
                        </w:r>
                      </w:p>
                    </w:txbxContent>
                  </v:textbox>
                </v:rect>
                <v:rect id="Rectangle 334" o:spid="_x0000_s1107" style="position:absolute;left:9734;top:34023;width:5988;height:261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" filled="f" stroked="f">
                  <v:textbox style="mso-fit-shape-to-text:t" inset="0,0,0,0">
                    <w:txbxContent>
                      <w:p w14:paraId="3EE84CE0" w14:textId="77777777" w:rsidR="0080492F" w:rsidRDefault="0080492F" w:rsidP="0075180F">
                        <w:r>
                          <w:rPr>
                            <w:rFonts w:ascii="Arial" w:hAnsi="Arial" w:cs="Arial"/>
                            <w:color w:val="000000"/>
                            <w:sz w:val="16"/>
                            <w:szCs w:val="16"/>
                            <w:lang w:val="en-US"/>
                          </w:rPr>
                          <w:t xml:space="preserve">CORPONOR </w:t>
                        </w:r>
                      </w:p>
                    </w:txbxContent>
                  </v:textbox>
                </v:rect>
                <v:rect id="Rectangle 335" o:spid="_x0000_s1108" style="position:absolute;left:46507;top:34023;width:7067;height:261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" filled="f" stroked="f">
                  <v:textbox style="mso-fit-shape-to-text:t" inset="0,0,0,0">
                    <w:txbxContent>
                      <w:p w14:paraId="76BE2160" w14:textId="77777777" w:rsidR="0080492F" w:rsidRDefault="0080492F" w:rsidP="0075180F">
                        <w:r>
                          <w:rPr>
                            <w:rFonts w:ascii="Arial" w:hAnsi="Arial" w:cs="Arial"/>
                            <w:color w:val="000000"/>
                            <w:sz w:val="16"/>
                            <w:szCs w:val="16"/>
                            <w:lang w:val="en-US"/>
                          </w:rPr>
                          <w:t>187,097,675.00</w:t>
                        </w:r>
                      </w:p>
                    </w:txbxContent>
                  </v:textbox>
                </v:rect>
                <v:rect id="Rectangle 336" o:spid="_x0000_s1109" style="position:absolute;left:254;top:35305;width:819;height:323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" filled="f" stroked="f">
                  <v:textbox style="mso-fit-shape-to-text:t" inset="0,0,0,0">
                    <w:txbxContent>
                      <w:p w14:paraId="3AECCCF3" w14:textId="77777777" w:rsidR="0080492F" w:rsidRPr="00F87F77" w:rsidRDefault="0080492F" w:rsidP="0075180F"/>
                    </w:txbxContent>
                  </v:textbox>
                </v:rect>
                <v:rect id="Rectangle 337" o:spid="_x0000_s1110" style="position:absolute;left:9734;top:35305;width:819;height:323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" filled="f" stroked="f">
                  <v:textbox style="mso-fit-shape-to-text:t" inset="0,0,0,0">
                    <w:txbxContent>
                      <w:p w14:paraId="12FF59F5" w14:textId="77777777" w:rsidR="0080492F" w:rsidRDefault="0080492F" w:rsidP="0075180F"/>
                    </w:txbxContent>
                  </v:textbox>
                </v:rect>
                <v:rect id="Rectangle 338" o:spid="_x0000_s1111" style="position:absolute;left:47085;top:35306;width:1130;height:261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" filled="f" stroked="f">
                  <v:textbox style="mso-fit-shape-to-text:t" inset="0,0,0,0">
                    <w:txbxContent>
                      <w:p w14:paraId="2A174B4D" w14:textId="77777777" w:rsidR="0080492F" w:rsidRDefault="0080492F" w:rsidP="0075180F">
                        <w:r>
                          <w:rPr>
                            <w:rFonts w:ascii="Arial" w:hAnsi="Arial" w:cs="Arial"/>
                            <w:b/>
                            <w:bCs/>
                            <w:color w:val="000000"/>
                            <w:sz w:val="16"/>
                            <w:szCs w:val="16"/>
                            <w:lang w:val="en-US"/>
                          </w:rPr>
                          <w:t>00</w:t>
                        </w:r>
                      </w:p>
                    </w:txbxContent>
                  </v:textbox>
                </v:rect>
                <v:rect id="Rectangle 339" o:spid="_x0000_s1112" style="position:absolute;left:254;top:36632;width:819;height:323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" filled="f" stroked="f">
                  <v:textbox style="mso-fit-shape-to-text:t" inset="0,0,0,0">
                    <w:txbxContent>
                      <w:p w14:paraId="456E56B8" w14:textId="77777777" w:rsidR="0080492F" w:rsidRPr="00F87F77" w:rsidRDefault="0080492F" w:rsidP="0075180F"/>
                    </w:txbxContent>
                  </v:textbox>
                </v:rect>
                <v:rect id="Rectangle 340" o:spid="_x0000_s1113" style="position:absolute;left:9734;top:36632;width:819;height:323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" filled="f" stroked="f">
                  <v:textbox style="mso-fit-shape-to-text:t" inset="0,0,0,0">
                    <w:txbxContent>
                      <w:p w14:paraId="19742A7A" w14:textId="77777777" w:rsidR="0080492F" w:rsidRPr="00F87F77" w:rsidRDefault="0080492F" w:rsidP="0075180F"/>
                    </w:txbxContent>
                  </v:textbox>
                </v:rect>
                <v:rect id="Rectangle 341" o:spid="_x0000_s1114" style="position:absolute;left:47656;top:36632;width:546;height:261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" filled="f" stroked="f">
                  <v:textbox style="mso-fit-shape-to-text:t" inset="0,0,0,0">
                    <w:txbxContent>
                      <w:p w14:paraId="256C7B32" w14:textId="77777777" w:rsidR="0080492F" w:rsidRPr="00F87F77" w:rsidRDefault="0080492F" w:rsidP="0075180F">
                        <w:pPr>
                          <w:rPr>
                            <w:rFonts w:ascii="Arial" w:hAnsi="Arial" w:cs="Arial"/>
                            <w:sz w:val="16"/>
                            <w:szCs w:val="16"/>
                          </w:rPr>
                        </w:pPr>
                      </w:p>
                    </w:txbxContent>
                  </v:textbox>
                </v:rect>
                <v:rect id="Rectangle 342" o:spid="_x0000_s1115" style="position:absolute;left:254;top:37940;width:819;height:323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" filled="f" stroked="f">
                  <v:textbox style="mso-fit-shape-to-text:t" inset="0,0,0,0">
                    <w:txbxContent>
                      <w:p w14:paraId="30EA6C29" w14:textId="77777777" w:rsidR="0080492F" w:rsidRPr="00F87F77" w:rsidRDefault="0080492F" w:rsidP="0075180F"/>
                    </w:txbxContent>
                  </v:textbox>
                </v:rect>
                <v:rect id="Rectangle 343" o:spid="_x0000_s1116" style="position:absolute;left:9734;top:37940;width:819;height:323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" filled="f" stroked="f">
                  <v:textbox style="mso-fit-shape-to-text:t" inset="0,0,0,0">
                    <w:txbxContent>
                      <w:p w14:paraId="51688624" w14:textId="77777777" w:rsidR="0080492F" w:rsidRPr="00F87F77" w:rsidRDefault="0080492F" w:rsidP="0075180F"/>
                    </w:txbxContent>
                  </v:textbox>
                </v:rect>
                <v:rect id="Rectangle 344" o:spid="_x0000_s1117" style="position:absolute;left:47085;top:37941;width:546;height:261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" filled="f" stroked="f">
                  <v:textbox style="mso-fit-shape-to-text:t" inset="0,0,0,0">
                    <w:txbxContent>
                      <w:p w14:paraId="350110AF" w14:textId="77777777" w:rsidR="0080492F" w:rsidRPr="008D2E9F" w:rsidRDefault="0080492F" w:rsidP="0075180F">
                        <w:pPr>
                          <w:rPr>
                            <w:rFonts w:ascii="Arial" w:hAnsi="Arial" w:cs="Arial"/>
                            <w:sz w:val="16"/>
                            <w:szCs w:val="16"/>
                          </w:rPr>
                        </w:pPr>
                        <w:r>
                          <w:rPr>
                            <w:rFonts w:ascii="Arial" w:hAnsi="Arial" w:cs="Arial"/>
                            <w:vanish/>
                            <w:sz w:val="16"/>
                            <w:szCs w:val="16"/>
                          </w:rPr>
                          <w:t>00</w:t>
                        </w:r>
                      </w:p>
                    </w:txbxContent>
                  </v:textbox>
                </v:rect>
                <v:line id="Line 345" o:spid="_x0000_s1118" style="position:absolute;visibility:visible;mso-wrap-style:square" from="0,0" to="6,392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" strokeweight="0"/>
                <v:rect id="Rectangle 346" o:spid="_x0000_s1119" style="position:absolute;width:101;height:392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" fillcolor="black" stroked="f"/>
                <v:line id="Line 347" o:spid="_x0000_s1120" style="position:absolute;visibility:visible;mso-wrap-style:square" from="9480,101" to="9486,392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" strokeweight="0"/>
                <v:rect id="Rectangle 348" o:spid="_x0000_s1121" style="position:absolute;left:9480;top:101;width:102;height:391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" fillcolor="black" stroked="f"/>
                <v:line id="Line 349" o:spid="_x0000_s1122" style="position:absolute;visibility:visible;mso-wrap-style:square" from="41967,101" to="41973,392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" strokeweight="0"/>
                <v:rect id="Rectangle 350" o:spid="_x0000_s1123" style="position:absolute;left:41967;top:101;width:101;height:391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" fillcolor="black" stroked="f"/>
                <v:line id="Line 351" o:spid="_x0000_s1124" style="position:absolute;visibility:visible;mso-wrap-style:square" from="53905,101" to="53911,392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" strokeweight="0"/>
                <v:rect id="Rectangle 352" o:spid="_x0000_s1125" style="position:absolute;left:53905;top:101;width:101;height:391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" fillcolor="black" stroked="f"/>
                <v:line id="Line 353" o:spid="_x0000_s1126" style="position:absolute;visibility:visible;mso-wrap-style:square" from="0,1403" to="53905,14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" strokeweight="0"/>
                <v:rect id="Rectangle 354" o:spid="_x0000_s1127" style="position:absolute;left:102;top:3810;width:53904;height:1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" fillcolor="black" stroked="f"/>
                <v:line id="Line 355" o:spid="_x0000_s1128" style="position:absolute;visibility:visible;mso-wrap-style:square" from="101,1301" to="54006,13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" strokeweight="0"/>
                <v:rect id="Rectangle 356" o:spid="_x0000_s1129" style="position:absolute;left:101;top:1301;width:53905;height:1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" fillcolor="black" stroked="f"/>
                <v:line id="Line 357" o:spid="_x0000_s1130" style="position:absolute;visibility:visible;mso-wrap-style:square" from="101,2609" to="54006,26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" strokeweight="0"/>
                <v:rect id="Rectangle 358" o:spid="_x0000_s1131" style="position:absolute;left:101;top:2609;width:53905;height:1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" fillcolor="black" stroked="f"/>
                <v:line id="Line 359" o:spid="_x0000_s1132" style="position:absolute;visibility:visible;mso-wrap-style:square" from="101,3911" to="54006,39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" strokeweight="0"/>
                <v:rect id="Rectangle 360" o:spid="_x0000_s1133" style="position:absolute;left:101;top:3911;width:53905;height:1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" fillcolor="black" stroked="f"/>
                <v:line id="Line 361" o:spid="_x0000_s1134" style="position:absolute;visibility:visible;mso-wrap-style:square" from="101,5219" to="54006,52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" strokeweight="0"/>
                <v:rect id="Rectangle 362" o:spid="_x0000_s1135" style="position:absolute;left:101;top:5219;width:53905;height:1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" fillcolor="black" stroked="f"/>
                <v:line id="Line 363" o:spid="_x0000_s1136" style="position:absolute;visibility:visible;mso-wrap-style:square" from="101,6521" to="54006,65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" strokeweight="0"/>
                <v:rect id="Rectangle 364" o:spid="_x0000_s1137" style="position:absolute;left:101;top:6521;width:53905;height:1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" fillcolor="black" stroked="f"/>
                <v:line id="Line 365" o:spid="_x0000_s1138" style="position:absolute;visibility:visible;mso-wrap-style:square" from="101,7829" to="54006,78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" strokeweight="0"/>
                <v:rect id="Rectangle 366" o:spid="_x0000_s1139" style="position:absolute;left:101;top:7829;width:53905;height:1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" fillcolor="black" stroked="f"/>
                <v:line id="Line 367" o:spid="_x0000_s1140" style="position:absolute;visibility:visible;mso-wrap-style:square" from="101,9131" to="54006,91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" strokeweight="0"/>
                <v:rect id="Rectangle 368" o:spid="_x0000_s1141" style="position:absolute;left:101;top:9131;width:53905;height:1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" fillcolor="black" stroked="f"/>
                <v:line id="Line 369" o:spid="_x0000_s1142" style="position:absolute;visibility:visible;mso-wrap-style:square" from="101,10439" to="54006,104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" strokeweight="0"/>
                <v:rect id="Rectangle 370" o:spid="_x0000_s1143" style="position:absolute;left:101;top:10439;width:53905;height:1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" fillcolor="black" stroked="f"/>
                <v:line id="Line 371" o:spid="_x0000_s1144" style="position:absolute;visibility:visible;mso-wrap-style:square" from="101,11741" to="54006,117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" strokeweight="0"/>
                <v:rect id="Rectangle 372" o:spid="_x0000_s1145" style="position:absolute;left:101;top:11741;width:53905;height:1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" fillcolor="black" stroked="f"/>
                <v:line id="Line 373" o:spid="_x0000_s1146" style="position:absolute;visibility:visible;mso-wrap-style:square" from="101,13049" to="54006,130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" strokeweight="0"/>
                <v:rect id="Rectangle 374" o:spid="_x0000_s1147" style="position:absolute;left:101;top:13049;width:53905;height:1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" fillcolor="black" stroked="f"/>
                <v:line id="Line 375" o:spid="_x0000_s1148" style="position:absolute;visibility:visible;mso-wrap-style:square" from="101,14351" to="54006,143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" strokeweight="0"/>
                <v:rect id="Rectangle 376" o:spid="_x0000_s1149" style="position:absolute;left:101;top:14351;width:53905;height:1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" fillcolor="black" stroked="f"/>
                <v:line id="Line 377" o:spid="_x0000_s1150" style="position:absolute;visibility:visible;mso-wrap-style:square" from="101,15659" to="54006,156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" strokeweight="0"/>
                <v:rect id="Rectangle 378" o:spid="_x0000_s1151" style="position:absolute;left:101;top:15659;width:53905;height: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" fillcolor="black" stroked="f"/>
                <v:line id="Line 379" o:spid="_x0000_s1152" style="position:absolute;visibility:visible;mso-wrap-style:square" from="101,16960" to="54006,169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" strokeweight="0"/>
                <v:rect id="Rectangle 380" o:spid="_x0000_s1153" style="position:absolute;left:101;top:16960;width:53905;height:1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" fillcolor="black" stroked="f"/>
                <v:line id="Line 381" o:spid="_x0000_s1154" style="position:absolute;visibility:visible;mso-wrap-style:square" from="101,18268" to="54006,182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" strokeweight="0"/>
                <v:rect id="Rectangle 382" o:spid="_x0000_s1155" style="position:absolute;left:101;top:18268;width:53905;height: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" fillcolor="black" stroked="f"/>
                <v:line id="Line 383" o:spid="_x0000_s1156" style="position:absolute;visibility:visible;mso-wrap-style:square" from="101,19570" to="54006,195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" strokeweight="0"/>
                <v:rect id="Rectangle 384" o:spid="_x0000_s1157" style="position:absolute;left:101;top:19570;width:53905;height:1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" fillcolor="black" stroked="f"/>
                <v:line id="Line 385" o:spid="_x0000_s1158" style="position:absolute;visibility:visible;mso-wrap-style:square" from="101,20878" to="54006,208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" strokeweight="0"/>
                <v:rect id="Rectangle 386" o:spid="_x0000_s1159" style="position:absolute;left:101;top:20878;width:53905;height: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" fillcolor="black" stroked="f"/>
                <v:line id="Line 387" o:spid="_x0000_s1160" style="position:absolute;visibility:visible;mso-wrap-style:square" from="101,22180" to="54006,221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" strokeweight="0"/>
                <v:rect id="Rectangle 388" o:spid="_x0000_s1161" style="position:absolute;left:101;top:22180;width:53905;height:1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" fillcolor="black" stroked="f"/>
                <v:line id="Line 389" o:spid="_x0000_s1162" style="position:absolute;visibility:visible;mso-wrap-style:square" from="101,23488" to="54006,234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" strokeweight="0"/>
                <v:rect id="Rectangle 390" o:spid="_x0000_s1163" style="position:absolute;left:101;top:23488;width:53905;height: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" fillcolor="black" stroked="f"/>
                <v:line id="Line 391" o:spid="_x0000_s1164" style="position:absolute;visibility:visible;mso-wrap-style:square" from="101,24790" to="54006,247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" strokeweight="0"/>
                <v:rect id="Rectangle 392" o:spid="_x0000_s1165" style="position:absolute;left:101;top:24790;width:53905;height:1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" fillcolor="black" stroked="f"/>
                <v:line id="Line 393" o:spid="_x0000_s1166" style="position:absolute;visibility:visible;mso-wrap-style:square" from="101,26092" to="54006,260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" strokeweight="0"/>
                <v:rect id="Rectangle 394" o:spid="_x0000_s1167" style="position:absolute;left:101;top:26092;width:53905;height:1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" fillcolor="black" stroked="f"/>
                <v:line id="Line 395" o:spid="_x0000_s1168" style="position:absolute;visibility:visible;mso-wrap-style:square" from="101,27400" to="54006,274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" strokeweight="0"/>
                <v:rect id="Rectangle 396" o:spid="_x0000_s1169" style="position:absolute;left:101;top:27400;width:53905;height:1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" fillcolor="black" stroked="f"/>
                <v:line id="Line 397" o:spid="_x0000_s1170" style="position:absolute;visibility:visible;mso-wrap-style:square" from="101,28702" to="54006,287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" strokeweight="0"/>
                <v:rect id="Rectangle 398" o:spid="_x0000_s1171" style="position:absolute;left:101;top:28702;width:53905;height:1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" fillcolor="black" stroked="f"/>
                <v:line id="Line 399" o:spid="_x0000_s1172" style="position:absolute;visibility:visible;mso-wrap-style:square" from="101,30010" to="54006,300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" strokeweight="0"/>
                <v:rect id="Rectangle 400" o:spid="_x0000_s1173" style="position:absolute;left:101;top:30010;width:53905;height:1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" fillcolor="black" stroked="f"/>
                <v:line id="Line 401" o:spid="_x0000_s1174" style="position:absolute;visibility:visible;mso-wrap-style:square" from="101,31311" to="54006,313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" strokeweight="0"/>
                <v:rect id="Rectangle 402" o:spid="_x0000_s1175" style="position:absolute;left:101;top:31311;width:53905;height:1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" fillcolor="black" stroked="f"/>
                <v:line id="Line 403" o:spid="_x0000_s1176" style="position:absolute;visibility:visible;mso-wrap-style:square" from="101,32619" to="54006,326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" strokeweight="0"/>
                <v:rect id="Rectangle 404" o:spid="_x0000_s1177" style="position:absolute;left:101;top:32619;width:53905;height:1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" fillcolor="black" stroked="f"/>
                <v:line id="Line 405" o:spid="_x0000_s1178" style="position:absolute;visibility:visible;mso-wrap-style:square" from="101,33921" to="54006,339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" strokeweight="0"/>
                <v:rect id="Rectangle 406" o:spid="_x0000_s1179" style="position:absolute;left:101;top:33921;width:53905;height:1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" fillcolor="black" stroked="f"/>
                <v:line id="Line 407" o:spid="_x0000_s1180" style="position:absolute;visibility:visible;mso-wrap-style:square" from="101,35229" to="54006,352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" strokeweight="0"/>
                <v:rect id="Rectangle 408" o:spid="_x0000_s1181" style="position:absolute;left:101;top:35229;width:53905;height:1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" fillcolor="black" stroked="f"/>
                <v:line id="Line 409" o:spid="_x0000_s1182" style="position:absolute;visibility:visible;mso-wrap-style:square" from="101,36531" to="54006,365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" strokeweight="0"/>
                <v:rect id="Rectangle 410" o:spid="_x0000_s1183" style="position:absolute;left:101;top:36531;width:53905;height:1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" fillcolor="black" stroked="f"/>
                <v:line id="Line 411" o:spid="_x0000_s1184" style="position:absolute;visibility:visible;mso-wrap-style:square" from="101,37839" to="54006,378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" strokeweight="0"/>
                <v:rect id="Rectangle 412" o:spid="_x0000_s1185" style="position:absolute;left:101;top:37839;width:53905;height:1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" fillcolor="black" stroked="f"/>
                <v:line id="Line 413" o:spid="_x0000_s1186" style="position:absolute;visibility:visible;mso-wrap-style:square" from="101,39141" to="54006,391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" strokeweight="0"/>
                <v:rect id="Rectangle 414" o:spid="_x0000_s1187" style="position:absolute;left:101;top:39141;width:53905;height:1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" fillcolor="black" stroked="f"/>
                <w10:wrap type="square" anchorx="margin" anchory="margin"/>
              </v:group>
            </w:pict>
          </mc:Fallback>
        </mc:AlternateContent>
      </w:r>
      <w:r w:rsidRPr="00135390">
        <w:rPr>
          <w:rFonts w:ascii="Arial" w:hAnsi="Arial" w:cs="Arial"/>
        </w:rPr>
        <w:t>con una antigüedad que inicia desde el mes de noviembre de 2005 y desde el año 2016 se ha venido cancelando la facturación correspondiente a cada mes hasta la fecha.</w:t>
      </w:r>
    </w:p>
    <w:p w14:paraId="1717DE28" w14:textId="77777777" w:rsidR="0075180F" w:rsidRPr="00135390" w:rsidRDefault="0075180F" w:rsidP="0075180F">
      <w:pPr>
        <w:spacing w:before="20" w:afterLines="20" w:after="48"/>
        <w:jc w:val="both"/>
        <w:rPr>
          <w:rFonts w:ascii="Arial" w:hAnsi="Arial" w:cs="Arial"/>
        </w:rPr>
      </w:pPr>
    </w:p>
    <w:p w14:paraId="09B25DEE" w14:textId="77777777" w:rsidR="0075180F" w:rsidRPr="00135390" w:rsidRDefault="0075180F" w:rsidP="0075180F">
      <w:pPr>
        <w:spacing w:before="20" w:afterLines="20" w:after="48"/>
        <w:contextualSpacing/>
        <w:jc w:val="both"/>
        <w:rPr>
          <w:rFonts w:ascii="Arial" w:hAnsi="Arial" w:cs="Arial"/>
        </w:rPr>
      </w:pPr>
      <w:r w:rsidRPr="00135390">
        <w:rPr>
          <w:rFonts w:ascii="Arial" w:hAnsi="Arial" w:cs="Arial"/>
        </w:rPr>
        <w:t xml:space="preserve">El valor de la tasa correspondiente al primer semestre de </w:t>
      </w:r>
      <w:proofErr w:type="gramStart"/>
      <w:r w:rsidRPr="00135390">
        <w:rPr>
          <w:rFonts w:ascii="Arial" w:hAnsi="Arial" w:cs="Arial"/>
        </w:rPr>
        <w:t>2020,</w:t>
      </w:r>
      <w:proofErr w:type="gramEnd"/>
      <w:r w:rsidRPr="00135390">
        <w:rPr>
          <w:rFonts w:ascii="Arial" w:hAnsi="Arial" w:cs="Arial"/>
        </w:rPr>
        <w:t xml:space="preserve"> fue facturada por Corponor mediante las facturas N°. tasa 9161 de fecha 13-07-2020 por el periodo de 01 enero-2020 a 22 marzo 2020 por valor de $222.163.462 y la factura N°. Tasa 9205 de fecha 13-07-2020 por el periodo de 23 marzo-2020 a 30 de junio 2020 por valor de $72.462.966. Adicionalmente el 18-sep-2020 se emitió la factura 9249 de ajuste al periodo 23-marz a 30-jun-2020 por valor de $193.049.464. </w:t>
      </w:r>
    </w:p>
    <w:p w14:paraId="1ACA2C2F" w14:textId="77777777" w:rsidR="0075180F" w:rsidRPr="00135390" w:rsidRDefault="0075180F" w:rsidP="0075180F">
      <w:pPr>
        <w:spacing w:before="20" w:afterLines="20" w:after="48"/>
        <w:contextualSpacing/>
        <w:jc w:val="both"/>
        <w:rPr>
          <w:rFonts w:ascii="Arial" w:hAnsi="Arial" w:cs="Arial"/>
        </w:rPr>
      </w:pPr>
    </w:p>
    <w:p w14:paraId="590DCDCE" w14:textId="77777777" w:rsidR="0075180F" w:rsidRPr="00135390" w:rsidRDefault="0075180F" w:rsidP="0075180F">
      <w:pPr>
        <w:spacing w:before="20" w:afterLines="20" w:after="48"/>
        <w:contextualSpacing/>
        <w:jc w:val="both"/>
        <w:rPr>
          <w:rFonts w:ascii="Arial" w:hAnsi="Arial" w:cs="Arial"/>
        </w:rPr>
      </w:pPr>
      <w:r w:rsidRPr="00135390">
        <w:rPr>
          <w:rFonts w:ascii="Arial" w:hAnsi="Arial" w:cs="Arial"/>
        </w:rPr>
        <w:t xml:space="preserve">Lo que quiere decir, que por el primer semestre de 2020 Corponor facturó un total de $487.675.892 de </w:t>
      </w:r>
      <w:proofErr w:type="spellStart"/>
      <w:r w:rsidRPr="00135390">
        <w:rPr>
          <w:rFonts w:ascii="Arial" w:hAnsi="Arial" w:cs="Arial"/>
        </w:rPr>
        <w:t>tasa</w:t>
      </w:r>
      <w:proofErr w:type="spellEnd"/>
      <w:r w:rsidRPr="00135390">
        <w:rPr>
          <w:rFonts w:ascii="Arial" w:hAnsi="Arial" w:cs="Arial"/>
        </w:rPr>
        <w:t xml:space="preserve"> retributiva. Este valor está en reclamación por parte de </w:t>
      </w:r>
      <w:proofErr w:type="spellStart"/>
      <w:r w:rsidRPr="00135390">
        <w:rPr>
          <w:rFonts w:ascii="Arial" w:hAnsi="Arial" w:cs="Arial"/>
        </w:rPr>
        <w:t>Eicviro</w:t>
      </w:r>
      <w:proofErr w:type="spellEnd"/>
      <w:r w:rsidRPr="00135390">
        <w:rPr>
          <w:rFonts w:ascii="Arial" w:hAnsi="Arial" w:cs="Arial"/>
        </w:rPr>
        <w:t xml:space="preserve">. </w:t>
      </w:r>
    </w:p>
    <w:p w14:paraId="019D43A9" w14:textId="77777777" w:rsidR="0075180F" w:rsidRPr="00135390" w:rsidRDefault="0075180F" w:rsidP="0075180F">
      <w:pPr>
        <w:spacing w:before="20" w:afterLines="20" w:after="48"/>
        <w:contextualSpacing/>
        <w:jc w:val="both"/>
        <w:rPr>
          <w:rFonts w:ascii="Arial" w:hAnsi="Arial" w:cs="Arial"/>
        </w:rPr>
      </w:pPr>
    </w:p>
    <w:p w14:paraId="09396C7C" w14:textId="77777777" w:rsidR="0075180F" w:rsidRPr="00135390" w:rsidRDefault="0075180F" w:rsidP="0075180F">
      <w:pPr>
        <w:spacing w:before="20" w:afterLines="20" w:after="48"/>
        <w:contextualSpacing/>
        <w:jc w:val="both"/>
        <w:rPr>
          <w:rFonts w:ascii="Arial" w:hAnsi="Arial" w:cs="Arial"/>
        </w:rPr>
      </w:pPr>
      <w:r w:rsidRPr="00135390">
        <w:rPr>
          <w:rFonts w:ascii="Arial" w:hAnsi="Arial" w:cs="Arial"/>
        </w:rPr>
        <w:t>De Tasa por uso de aguas superficiales se registró el valor de $43.824.460 correspondiente a la factura de Corponor No.65997 del 15 de julio de 2020</w:t>
      </w:r>
    </w:p>
    <w:p w14:paraId="7B038C77" w14:textId="77777777" w:rsidR="0075180F" w:rsidRPr="00135390" w:rsidRDefault="0075180F" w:rsidP="0075180F">
      <w:pPr>
        <w:spacing w:before="20" w:afterLines="20" w:after="48"/>
        <w:contextualSpacing/>
        <w:jc w:val="both"/>
        <w:rPr>
          <w:rFonts w:ascii="Arial" w:hAnsi="Arial" w:cs="Arial"/>
        </w:rPr>
      </w:pPr>
    </w:p>
    <w:p w14:paraId="52309825" w14:textId="77777777" w:rsidR="0075180F" w:rsidRPr="00135390" w:rsidRDefault="0075180F" w:rsidP="0075180F">
      <w:pPr>
        <w:spacing w:before="20" w:afterLines="20" w:after="48"/>
        <w:jc w:val="both"/>
        <w:rPr>
          <w:rFonts w:ascii="Arial" w:hAnsi="Arial" w:cs="Arial"/>
          <w:b/>
          <w:bCs/>
        </w:rPr>
      </w:pPr>
      <w:r w:rsidRPr="00135390">
        <w:rPr>
          <w:rFonts w:ascii="Arial" w:hAnsi="Arial" w:cs="Arial"/>
          <w:b/>
          <w:bCs/>
        </w:rPr>
        <w:t>21.4.5.</w:t>
      </w:r>
      <w:r w:rsidRPr="00135390">
        <w:rPr>
          <w:rFonts w:ascii="Arial" w:hAnsi="Arial" w:cs="Arial"/>
          <w:b/>
        </w:rPr>
        <w:t xml:space="preserve"> </w:t>
      </w:r>
      <w:r w:rsidRPr="00135390">
        <w:rPr>
          <w:rFonts w:ascii="Arial" w:hAnsi="Arial" w:cs="Arial"/>
          <w:b/>
          <w:bCs/>
        </w:rPr>
        <w:t>Detallado de Contribuciones y Tasas por terceros</w:t>
      </w:r>
    </w:p>
    <w:p w14:paraId="2D499CAF" w14:textId="77777777" w:rsidR="0075180F" w:rsidRPr="00135390" w:rsidRDefault="0075180F" w:rsidP="0075180F">
      <w:pPr>
        <w:spacing w:before="20" w:afterLines="20" w:after="48"/>
        <w:contextualSpacing/>
        <w:jc w:val="both"/>
        <w:rPr>
          <w:rFonts w:ascii="Arial" w:hAnsi="Arial" w:cs="Arial"/>
        </w:rPr>
      </w:pPr>
    </w:p>
    <w:p w14:paraId="7C0CA5DC" w14:textId="77777777" w:rsidR="0075180F" w:rsidRPr="00135390" w:rsidRDefault="0075180F" w:rsidP="0075180F">
      <w:pPr>
        <w:spacing w:before="20" w:afterLines="20" w:after="48"/>
        <w:contextualSpacing/>
        <w:jc w:val="both"/>
        <w:rPr>
          <w:rFonts w:ascii="Arial" w:hAnsi="Arial" w:cs="Arial"/>
          <w:b/>
          <w:bCs/>
        </w:rPr>
      </w:pPr>
      <w:r w:rsidRPr="00135390">
        <w:rPr>
          <w:rFonts w:ascii="Arial" w:hAnsi="Arial" w:cs="Arial"/>
          <w:b/>
          <w:bCs/>
        </w:rPr>
        <w:t>Comisión De Regulación De Agua Potable Y Saneamiento Básico</w:t>
      </w:r>
    </w:p>
    <w:p w14:paraId="0C43E349" w14:textId="77777777" w:rsidR="0075180F" w:rsidRPr="00135390" w:rsidRDefault="0075180F" w:rsidP="0075180F">
      <w:pPr>
        <w:spacing w:before="20" w:afterLines="20" w:after="48"/>
        <w:contextualSpacing/>
        <w:jc w:val="both"/>
        <w:rPr>
          <w:rFonts w:ascii="Arial" w:hAnsi="Arial" w:cs="Arial"/>
        </w:rPr>
      </w:pPr>
    </w:p>
    <w:tbl>
      <w:tblPr>
        <w:tblW w:w="0" w:type="auto"/>
        <w:jc w:val="center"/>
        <w:tblCellMar>
          <w:left w:w="70" w:type="dxa"/>
          <w:right w:w="70" w:type="dxa"/>
        </w:tblCellMar>
        <w:tblLook w:val="04A0" w:firstRow="1" w:lastRow="0" w:firstColumn="1" w:lastColumn="0" w:noHBand="0" w:noVBand="1"/>
      </w:tblPr>
      <w:tblGrid>
        <w:gridCol w:w="1279"/>
        <w:gridCol w:w="1009"/>
        <w:gridCol w:w="1325"/>
        <w:gridCol w:w="716"/>
        <w:gridCol w:w="1278"/>
        <w:gridCol w:w="1396"/>
        <w:gridCol w:w="1491"/>
      </w:tblGrid>
      <w:tr w:rsidR="0075180F" w:rsidRPr="00135390" w14:paraId="3C550A51" w14:textId="77777777" w:rsidTr="00B163AA">
        <w:trPr>
          <w:trHeight w:val="855"/>
          <w:tblHeader/>
          <w:jc w:val="center"/>
        </w:trPr>
        <w:tc>
          <w:tcPr>
            <w:tcW w:w="0" w:type="auto"/>
            <w:tcBorders>
              <w:top w:val="single" w:sz="4" w:space="0" w:color="A6A6A6"/>
              <w:left w:val="single" w:sz="4" w:space="0" w:color="A6A6A6"/>
              <w:bottom w:val="single" w:sz="4" w:space="0" w:color="A6A6A6"/>
              <w:right w:val="single" w:sz="4" w:space="0" w:color="A6A6A6"/>
            </w:tcBorders>
            <w:shd w:val="clear" w:color="000000" w:fill="3366CC"/>
            <w:vAlign w:val="center"/>
            <w:hideMark/>
          </w:tcPr>
          <w:p w14:paraId="23730C76" w14:textId="77777777" w:rsidR="0075180F" w:rsidRPr="00135390" w:rsidRDefault="0075180F" w:rsidP="00B163AA">
            <w:pPr>
              <w:jc w:val="center"/>
              <w:rPr>
                <w:rFonts w:ascii="Arial" w:hAnsi="Arial" w:cs="Arial"/>
                <w:b/>
                <w:bCs/>
              </w:rPr>
            </w:pPr>
            <w:r w:rsidRPr="00135390">
              <w:rPr>
                <w:rFonts w:ascii="Arial" w:hAnsi="Arial" w:cs="Arial"/>
                <w:b/>
                <w:bCs/>
              </w:rPr>
              <w:t>Resolución</w:t>
            </w:r>
          </w:p>
        </w:tc>
        <w:tc>
          <w:tcPr>
            <w:tcW w:w="0" w:type="auto"/>
            <w:tcBorders>
              <w:top w:val="single" w:sz="4" w:space="0" w:color="A6A6A6"/>
              <w:left w:val="nil"/>
              <w:bottom w:val="single" w:sz="4" w:space="0" w:color="A6A6A6"/>
              <w:right w:val="single" w:sz="4" w:space="0" w:color="A6A6A6"/>
            </w:tcBorders>
            <w:shd w:val="clear" w:color="000000" w:fill="3366CC"/>
            <w:vAlign w:val="center"/>
            <w:hideMark/>
          </w:tcPr>
          <w:p w14:paraId="0FB1D367" w14:textId="77777777" w:rsidR="0075180F" w:rsidRPr="00135390" w:rsidRDefault="0075180F" w:rsidP="00B163AA">
            <w:pPr>
              <w:jc w:val="center"/>
              <w:rPr>
                <w:rFonts w:ascii="Arial" w:hAnsi="Arial" w:cs="Arial"/>
                <w:b/>
                <w:bCs/>
              </w:rPr>
            </w:pPr>
            <w:r w:rsidRPr="00135390">
              <w:rPr>
                <w:rFonts w:ascii="Arial" w:hAnsi="Arial" w:cs="Arial"/>
                <w:b/>
                <w:bCs/>
              </w:rPr>
              <w:t>Vigencia</w:t>
            </w:r>
          </w:p>
        </w:tc>
        <w:tc>
          <w:tcPr>
            <w:tcW w:w="0" w:type="auto"/>
            <w:tcBorders>
              <w:top w:val="single" w:sz="4" w:space="0" w:color="A6A6A6"/>
              <w:left w:val="nil"/>
              <w:bottom w:val="single" w:sz="4" w:space="0" w:color="A6A6A6"/>
              <w:right w:val="single" w:sz="4" w:space="0" w:color="A6A6A6"/>
            </w:tcBorders>
            <w:shd w:val="clear" w:color="000000" w:fill="3366CC"/>
            <w:vAlign w:val="center"/>
            <w:hideMark/>
          </w:tcPr>
          <w:p w14:paraId="3407C34D" w14:textId="77777777" w:rsidR="0075180F" w:rsidRPr="00135390" w:rsidRDefault="0075180F" w:rsidP="00B163AA">
            <w:pPr>
              <w:jc w:val="center"/>
              <w:rPr>
                <w:rFonts w:ascii="Arial" w:hAnsi="Arial" w:cs="Arial"/>
                <w:b/>
                <w:bCs/>
              </w:rPr>
            </w:pPr>
            <w:r w:rsidRPr="00135390">
              <w:rPr>
                <w:rFonts w:ascii="Arial" w:hAnsi="Arial" w:cs="Arial"/>
                <w:b/>
                <w:bCs/>
              </w:rPr>
              <w:t>Tipo De Liquidación</w:t>
            </w:r>
          </w:p>
        </w:tc>
        <w:tc>
          <w:tcPr>
            <w:tcW w:w="0" w:type="auto"/>
            <w:tcBorders>
              <w:top w:val="single" w:sz="4" w:space="0" w:color="A6A6A6"/>
              <w:left w:val="nil"/>
              <w:bottom w:val="single" w:sz="4" w:space="0" w:color="A6A6A6"/>
              <w:right w:val="single" w:sz="4" w:space="0" w:color="A6A6A6"/>
            </w:tcBorders>
            <w:shd w:val="clear" w:color="000000" w:fill="3366CC"/>
            <w:vAlign w:val="center"/>
            <w:hideMark/>
          </w:tcPr>
          <w:p w14:paraId="28DC333F" w14:textId="77777777" w:rsidR="0075180F" w:rsidRPr="00135390" w:rsidRDefault="0075180F" w:rsidP="00B163AA">
            <w:pPr>
              <w:jc w:val="center"/>
              <w:rPr>
                <w:rFonts w:ascii="Arial" w:hAnsi="Arial" w:cs="Arial"/>
                <w:b/>
                <w:bCs/>
              </w:rPr>
            </w:pPr>
            <w:r w:rsidRPr="00135390">
              <w:rPr>
                <w:rFonts w:ascii="Arial" w:hAnsi="Arial" w:cs="Arial"/>
                <w:b/>
                <w:bCs/>
              </w:rPr>
              <w:t>Tarifa (%)</w:t>
            </w:r>
          </w:p>
        </w:tc>
        <w:tc>
          <w:tcPr>
            <w:tcW w:w="0" w:type="auto"/>
            <w:tcBorders>
              <w:top w:val="single" w:sz="4" w:space="0" w:color="A6A6A6"/>
              <w:left w:val="nil"/>
              <w:bottom w:val="single" w:sz="4" w:space="0" w:color="A6A6A6"/>
              <w:right w:val="single" w:sz="4" w:space="0" w:color="A6A6A6"/>
            </w:tcBorders>
            <w:shd w:val="clear" w:color="000000" w:fill="3366CC"/>
            <w:vAlign w:val="center"/>
            <w:hideMark/>
          </w:tcPr>
          <w:p w14:paraId="22A6BC4C" w14:textId="77777777" w:rsidR="0075180F" w:rsidRPr="00135390" w:rsidRDefault="0075180F" w:rsidP="00B163AA">
            <w:pPr>
              <w:jc w:val="center"/>
              <w:rPr>
                <w:rFonts w:ascii="Arial" w:hAnsi="Arial" w:cs="Arial"/>
                <w:b/>
                <w:bCs/>
              </w:rPr>
            </w:pPr>
            <w:r w:rsidRPr="00135390">
              <w:rPr>
                <w:rFonts w:ascii="Arial" w:hAnsi="Arial" w:cs="Arial"/>
                <w:b/>
                <w:bCs/>
              </w:rPr>
              <w:t>Fecha Resolución</w:t>
            </w:r>
          </w:p>
        </w:tc>
        <w:tc>
          <w:tcPr>
            <w:tcW w:w="0" w:type="auto"/>
            <w:tcBorders>
              <w:top w:val="single" w:sz="4" w:space="0" w:color="A6A6A6"/>
              <w:left w:val="nil"/>
              <w:bottom w:val="single" w:sz="4" w:space="0" w:color="A6A6A6"/>
              <w:right w:val="single" w:sz="4" w:space="0" w:color="A6A6A6"/>
            </w:tcBorders>
            <w:shd w:val="clear" w:color="000000" w:fill="3366CC"/>
            <w:vAlign w:val="center"/>
            <w:hideMark/>
          </w:tcPr>
          <w:p w14:paraId="7192833A" w14:textId="77777777" w:rsidR="0075180F" w:rsidRPr="00135390" w:rsidRDefault="0075180F" w:rsidP="00B163AA">
            <w:pPr>
              <w:jc w:val="center"/>
              <w:rPr>
                <w:rFonts w:ascii="Arial" w:hAnsi="Arial" w:cs="Arial"/>
                <w:b/>
                <w:bCs/>
              </w:rPr>
            </w:pPr>
            <w:r w:rsidRPr="00135390">
              <w:rPr>
                <w:rFonts w:ascii="Arial" w:hAnsi="Arial" w:cs="Arial"/>
                <w:b/>
                <w:bCs/>
              </w:rPr>
              <w:t>Fecha Vencimiento</w:t>
            </w:r>
          </w:p>
        </w:tc>
        <w:tc>
          <w:tcPr>
            <w:tcW w:w="0" w:type="auto"/>
            <w:tcBorders>
              <w:top w:val="single" w:sz="4" w:space="0" w:color="A6A6A6"/>
              <w:left w:val="nil"/>
              <w:bottom w:val="single" w:sz="4" w:space="0" w:color="A6A6A6"/>
              <w:right w:val="single" w:sz="4" w:space="0" w:color="A6A6A6"/>
            </w:tcBorders>
            <w:shd w:val="clear" w:color="000000" w:fill="3366CC"/>
            <w:vAlign w:val="center"/>
            <w:hideMark/>
          </w:tcPr>
          <w:p w14:paraId="1CC13D30" w14:textId="77777777" w:rsidR="0075180F" w:rsidRPr="00135390" w:rsidRDefault="0075180F" w:rsidP="00B163AA">
            <w:pPr>
              <w:jc w:val="center"/>
              <w:rPr>
                <w:rFonts w:ascii="Arial" w:hAnsi="Arial" w:cs="Arial"/>
                <w:b/>
                <w:bCs/>
              </w:rPr>
            </w:pPr>
            <w:r w:rsidRPr="00135390">
              <w:rPr>
                <w:rFonts w:ascii="Arial" w:hAnsi="Arial" w:cs="Arial"/>
                <w:b/>
                <w:bCs/>
              </w:rPr>
              <w:t>Valor Contribución</w:t>
            </w:r>
          </w:p>
        </w:tc>
      </w:tr>
      <w:tr w:rsidR="0075180F" w:rsidRPr="00135390" w14:paraId="1AC491F2" w14:textId="77777777" w:rsidTr="00B163AA">
        <w:trPr>
          <w:trHeight w:val="300"/>
          <w:jc w:val="center"/>
        </w:trPr>
        <w:tc>
          <w:tcPr>
            <w:tcW w:w="0" w:type="auto"/>
            <w:tcBorders>
              <w:top w:val="nil"/>
              <w:left w:val="single" w:sz="4" w:space="0" w:color="A6A6A6"/>
              <w:bottom w:val="single" w:sz="4" w:space="0" w:color="A6A6A6"/>
              <w:right w:val="nil"/>
            </w:tcBorders>
            <w:shd w:val="clear" w:color="auto" w:fill="auto"/>
            <w:noWrap/>
            <w:vAlign w:val="center"/>
            <w:hideMark/>
          </w:tcPr>
          <w:p w14:paraId="2579A1E4" w14:textId="77777777" w:rsidR="0075180F" w:rsidRPr="00135390" w:rsidRDefault="0075180F" w:rsidP="00B163AA">
            <w:pPr>
              <w:jc w:val="right"/>
              <w:rPr>
                <w:rFonts w:ascii="Arial" w:hAnsi="Arial" w:cs="Arial"/>
              </w:rPr>
            </w:pPr>
            <w:r w:rsidRPr="00135390">
              <w:rPr>
                <w:rFonts w:ascii="Arial" w:hAnsi="Arial" w:cs="Arial"/>
              </w:rPr>
              <w:t>1010</w:t>
            </w:r>
          </w:p>
        </w:tc>
        <w:tc>
          <w:tcPr>
            <w:tcW w:w="0" w:type="auto"/>
            <w:tcBorders>
              <w:top w:val="nil"/>
              <w:left w:val="single" w:sz="4" w:space="0" w:color="A6A6A6"/>
              <w:bottom w:val="single" w:sz="4" w:space="0" w:color="A6A6A6"/>
              <w:right w:val="nil"/>
            </w:tcBorders>
            <w:shd w:val="clear" w:color="auto" w:fill="auto"/>
            <w:vAlign w:val="center"/>
            <w:hideMark/>
          </w:tcPr>
          <w:p w14:paraId="464460D9" w14:textId="77777777" w:rsidR="0075180F" w:rsidRPr="00135390" w:rsidRDefault="0075180F" w:rsidP="00B163AA">
            <w:pPr>
              <w:rPr>
                <w:rFonts w:ascii="Arial" w:hAnsi="Arial" w:cs="Arial"/>
              </w:rPr>
            </w:pPr>
            <w:r w:rsidRPr="00135390">
              <w:rPr>
                <w:rFonts w:ascii="Arial" w:hAnsi="Arial" w:cs="Arial"/>
              </w:rPr>
              <w:t>2012</w:t>
            </w:r>
          </w:p>
        </w:tc>
        <w:tc>
          <w:tcPr>
            <w:tcW w:w="0" w:type="auto"/>
            <w:tcBorders>
              <w:top w:val="nil"/>
              <w:left w:val="single" w:sz="4" w:space="0" w:color="A6A6A6"/>
              <w:bottom w:val="single" w:sz="4" w:space="0" w:color="A6A6A6"/>
              <w:right w:val="single" w:sz="4" w:space="0" w:color="A6A6A6"/>
            </w:tcBorders>
            <w:shd w:val="clear" w:color="auto" w:fill="auto"/>
            <w:noWrap/>
            <w:vAlign w:val="center"/>
            <w:hideMark/>
          </w:tcPr>
          <w:p w14:paraId="48444770" w14:textId="77777777" w:rsidR="0075180F" w:rsidRPr="00135390" w:rsidRDefault="0075180F" w:rsidP="00B163AA">
            <w:pPr>
              <w:jc w:val="center"/>
              <w:rPr>
                <w:rFonts w:ascii="Arial" w:hAnsi="Arial" w:cs="Arial"/>
              </w:rPr>
            </w:pPr>
            <w:r w:rsidRPr="00135390">
              <w:rPr>
                <w:rFonts w:ascii="Arial" w:hAnsi="Arial" w:cs="Arial"/>
              </w:rPr>
              <w:t>Definitivo</w:t>
            </w:r>
          </w:p>
        </w:tc>
        <w:tc>
          <w:tcPr>
            <w:tcW w:w="0" w:type="auto"/>
            <w:tcBorders>
              <w:top w:val="nil"/>
              <w:left w:val="nil"/>
              <w:bottom w:val="single" w:sz="4" w:space="0" w:color="A6A6A6"/>
              <w:right w:val="single" w:sz="4" w:space="0" w:color="A6A6A6"/>
            </w:tcBorders>
            <w:shd w:val="clear" w:color="auto" w:fill="auto"/>
            <w:noWrap/>
            <w:vAlign w:val="center"/>
            <w:hideMark/>
          </w:tcPr>
          <w:p w14:paraId="7E756F06" w14:textId="77777777" w:rsidR="0075180F" w:rsidRPr="00135390" w:rsidRDefault="0075180F" w:rsidP="00B163AA">
            <w:pPr>
              <w:jc w:val="center"/>
              <w:rPr>
                <w:rFonts w:ascii="Arial" w:hAnsi="Arial" w:cs="Arial"/>
              </w:rPr>
            </w:pPr>
            <w:r w:rsidRPr="00135390">
              <w:rPr>
                <w:rFonts w:ascii="Arial" w:hAnsi="Arial" w:cs="Arial"/>
              </w:rPr>
              <w:t>$ 1</w:t>
            </w:r>
          </w:p>
        </w:tc>
        <w:tc>
          <w:tcPr>
            <w:tcW w:w="0" w:type="auto"/>
            <w:tcBorders>
              <w:top w:val="nil"/>
              <w:left w:val="nil"/>
              <w:bottom w:val="single" w:sz="4" w:space="0" w:color="A6A6A6"/>
              <w:right w:val="single" w:sz="4" w:space="0" w:color="A6A6A6"/>
            </w:tcBorders>
            <w:shd w:val="clear" w:color="auto" w:fill="auto"/>
            <w:noWrap/>
            <w:vAlign w:val="center"/>
            <w:hideMark/>
          </w:tcPr>
          <w:p w14:paraId="7A312320" w14:textId="77777777" w:rsidR="0075180F" w:rsidRPr="00135390" w:rsidRDefault="0075180F" w:rsidP="00B163AA">
            <w:pPr>
              <w:jc w:val="center"/>
              <w:rPr>
                <w:rFonts w:ascii="Arial" w:hAnsi="Arial" w:cs="Arial"/>
                <w:b/>
                <w:bCs/>
              </w:rPr>
            </w:pPr>
            <w:r w:rsidRPr="00135390">
              <w:rPr>
                <w:rFonts w:ascii="Arial" w:hAnsi="Arial" w:cs="Arial"/>
                <w:b/>
                <w:bCs/>
              </w:rPr>
              <w:t>28/09/2016</w:t>
            </w:r>
          </w:p>
        </w:tc>
        <w:tc>
          <w:tcPr>
            <w:tcW w:w="0" w:type="auto"/>
            <w:tcBorders>
              <w:top w:val="nil"/>
              <w:left w:val="nil"/>
              <w:bottom w:val="single" w:sz="4" w:space="0" w:color="A6A6A6"/>
              <w:right w:val="nil"/>
            </w:tcBorders>
            <w:shd w:val="clear" w:color="auto" w:fill="auto"/>
            <w:noWrap/>
            <w:vAlign w:val="center"/>
            <w:hideMark/>
          </w:tcPr>
          <w:p w14:paraId="4A1D7CD5" w14:textId="77777777" w:rsidR="0075180F" w:rsidRPr="00135390" w:rsidRDefault="0075180F" w:rsidP="00B163AA">
            <w:pPr>
              <w:jc w:val="right"/>
              <w:rPr>
                <w:rFonts w:ascii="Arial" w:hAnsi="Arial" w:cs="Arial"/>
              </w:rPr>
            </w:pPr>
            <w:r w:rsidRPr="00135390">
              <w:rPr>
                <w:rFonts w:ascii="Arial" w:hAnsi="Arial" w:cs="Arial"/>
              </w:rPr>
              <w:t>19/12/2016</w:t>
            </w:r>
          </w:p>
        </w:tc>
        <w:tc>
          <w:tcPr>
            <w:tcW w:w="0" w:type="auto"/>
            <w:tcBorders>
              <w:top w:val="nil"/>
              <w:left w:val="single" w:sz="4" w:space="0" w:color="A6A6A6"/>
              <w:bottom w:val="single" w:sz="4" w:space="0" w:color="A6A6A6"/>
              <w:right w:val="single" w:sz="4" w:space="0" w:color="A6A6A6"/>
            </w:tcBorders>
            <w:shd w:val="clear" w:color="auto" w:fill="auto"/>
            <w:noWrap/>
            <w:vAlign w:val="center"/>
            <w:hideMark/>
          </w:tcPr>
          <w:p w14:paraId="684ADB1B" w14:textId="77777777" w:rsidR="0075180F" w:rsidRPr="00135390" w:rsidRDefault="0075180F" w:rsidP="00B163AA">
            <w:pPr>
              <w:jc w:val="center"/>
              <w:rPr>
                <w:rFonts w:ascii="Arial" w:hAnsi="Arial" w:cs="Arial"/>
              </w:rPr>
            </w:pPr>
            <w:r w:rsidRPr="00135390">
              <w:rPr>
                <w:rFonts w:ascii="Arial" w:hAnsi="Arial" w:cs="Arial"/>
              </w:rPr>
              <w:t>$ 1.331.906</w:t>
            </w:r>
          </w:p>
        </w:tc>
      </w:tr>
      <w:tr w:rsidR="0075180F" w:rsidRPr="00135390" w14:paraId="568251ED" w14:textId="77777777" w:rsidTr="00B163AA">
        <w:trPr>
          <w:trHeight w:val="300"/>
          <w:jc w:val="center"/>
        </w:trPr>
        <w:tc>
          <w:tcPr>
            <w:tcW w:w="0" w:type="auto"/>
            <w:tcBorders>
              <w:top w:val="nil"/>
              <w:left w:val="single" w:sz="4" w:space="0" w:color="A6A6A6"/>
              <w:bottom w:val="single" w:sz="4" w:space="0" w:color="A6A6A6"/>
              <w:right w:val="nil"/>
            </w:tcBorders>
            <w:shd w:val="clear" w:color="auto" w:fill="auto"/>
            <w:noWrap/>
            <w:vAlign w:val="center"/>
            <w:hideMark/>
          </w:tcPr>
          <w:p w14:paraId="021FC36A" w14:textId="77777777" w:rsidR="0075180F" w:rsidRPr="00135390" w:rsidRDefault="0075180F" w:rsidP="00B163AA">
            <w:pPr>
              <w:jc w:val="right"/>
              <w:rPr>
                <w:rFonts w:ascii="Arial" w:hAnsi="Arial" w:cs="Arial"/>
              </w:rPr>
            </w:pPr>
            <w:r w:rsidRPr="00135390">
              <w:rPr>
                <w:rFonts w:ascii="Arial" w:hAnsi="Arial" w:cs="Arial"/>
              </w:rPr>
              <w:t>2416</w:t>
            </w:r>
          </w:p>
        </w:tc>
        <w:tc>
          <w:tcPr>
            <w:tcW w:w="0" w:type="auto"/>
            <w:tcBorders>
              <w:top w:val="nil"/>
              <w:left w:val="single" w:sz="4" w:space="0" w:color="A6A6A6"/>
              <w:bottom w:val="single" w:sz="4" w:space="0" w:color="A6A6A6"/>
              <w:right w:val="nil"/>
            </w:tcBorders>
            <w:shd w:val="clear" w:color="auto" w:fill="auto"/>
            <w:vAlign w:val="center"/>
            <w:hideMark/>
          </w:tcPr>
          <w:p w14:paraId="17986C76" w14:textId="77777777" w:rsidR="0075180F" w:rsidRPr="00135390" w:rsidRDefault="0075180F" w:rsidP="00B163AA">
            <w:pPr>
              <w:rPr>
                <w:rFonts w:ascii="Arial" w:hAnsi="Arial" w:cs="Arial"/>
              </w:rPr>
            </w:pPr>
            <w:r w:rsidRPr="00135390">
              <w:rPr>
                <w:rFonts w:ascii="Arial" w:hAnsi="Arial" w:cs="Arial"/>
              </w:rPr>
              <w:t>2013</w:t>
            </w:r>
          </w:p>
        </w:tc>
        <w:tc>
          <w:tcPr>
            <w:tcW w:w="0" w:type="auto"/>
            <w:tcBorders>
              <w:top w:val="nil"/>
              <w:left w:val="single" w:sz="4" w:space="0" w:color="A6A6A6"/>
              <w:bottom w:val="single" w:sz="4" w:space="0" w:color="A6A6A6"/>
              <w:right w:val="single" w:sz="4" w:space="0" w:color="A6A6A6"/>
            </w:tcBorders>
            <w:shd w:val="clear" w:color="auto" w:fill="auto"/>
            <w:noWrap/>
            <w:vAlign w:val="center"/>
            <w:hideMark/>
          </w:tcPr>
          <w:p w14:paraId="4D85B220" w14:textId="77777777" w:rsidR="0075180F" w:rsidRPr="00135390" w:rsidRDefault="0075180F" w:rsidP="00B163AA">
            <w:pPr>
              <w:jc w:val="center"/>
              <w:rPr>
                <w:rFonts w:ascii="Arial" w:hAnsi="Arial" w:cs="Arial"/>
              </w:rPr>
            </w:pPr>
            <w:r w:rsidRPr="00135390">
              <w:rPr>
                <w:rFonts w:ascii="Arial" w:hAnsi="Arial" w:cs="Arial"/>
              </w:rPr>
              <w:t>Definitivo</w:t>
            </w:r>
          </w:p>
        </w:tc>
        <w:tc>
          <w:tcPr>
            <w:tcW w:w="0" w:type="auto"/>
            <w:tcBorders>
              <w:top w:val="nil"/>
              <w:left w:val="nil"/>
              <w:bottom w:val="single" w:sz="4" w:space="0" w:color="A6A6A6"/>
              <w:right w:val="single" w:sz="4" w:space="0" w:color="A6A6A6"/>
            </w:tcBorders>
            <w:shd w:val="clear" w:color="auto" w:fill="auto"/>
            <w:noWrap/>
            <w:vAlign w:val="center"/>
            <w:hideMark/>
          </w:tcPr>
          <w:p w14:paraId="1D0F5C81" w14:textId="77777777" w:rsidR="0075180F" w:rsidRPr="00135390" w:rsidRDefault="0075180F" w:rsidP="00B163AA">
            <w:pPr>
              <w:jc w:val="center"/>
              <w:rPr>
                <w:rFonts w:ascii="Arial" w:hAnsi="Arial" w:cs="Arial"/>
              </w:rPr>
            </w:pPr>
            <w:r w:rsidRPr="00135390">
              <w:rPr>
                <w:rFonts w:ascii="Arial" w:hAnsi="Arial" w:cs="Arial"/>
              </w:rPr>
              <w:t>$ 1</w:t>
            </w:r>
          </w:p>
        </w:tc>
        <w:tc>
          <w:tcPr>
            <w:tcW w:w="0" w:type="auto"/>
            <w:tcBorders>
              <w:top w:val="nil"/>
              <w:left w:val="nil"/>
              <w:bottom w:val="single" w:sz="4" w:space="0" w:color="A6A6A6"/>
              <w:right w:val="single" w:sz="4" w:space="0" w:color="A6A6A6"/>
            </w:tcBorders>
            <w:shd w:val="clear" w:color="auto" w:fill="auto"/>
            <w:noWrap/>
            <w:vAlign w:val="center"/>
            <w:hideMark/>
          </w:tcPr>
          <w:p w14:paraId="715C8366" w14:textId="77777777" w:rsidR="0075180F" w:rsidRPr="00135390" w:rsidRDefault="0075180F" w:rsidP="00B163AA">
            <w:pPr>
              <w:jc w:val="center"/>
              <w:rPr>
                <w:rFonts w:ascii="Arial" w:hAnsi="Arial" w:cs="Arial"/>
                <w:b/>
                <w:bCs/>
              </w:rPr>
            </w:pPr>
            <w:r w:rsidRPr="00135390">
              <w:rPr>
                <w:rFonts w:ascii="Arial" w:hAnsi="Arial" w:cs="Arial"/>
                <w:b/>
                <w:bCs/>
              </w:rPr>
              <w:t>20/10/2016</w:t>
            </w:r>
          </w:p>
        </w:tc>
        <w:tc>
          <w:tcPr>
            <w:tcW w:w="0" w:type="auto"/>
            <w:tcBorders>
              <w:top w:val="nil"/>
              <w:left w:val="nil"/>
              <w:bottom w:val="single" w:sz="4" w:space="0" w:color="A6A6A6"/>
              <w:right w:val="nil"/>
            </w:tcBorders>
            <w:shd w:val="clear" w:color="auto" w:fill="auto"/>
            <w:noWrap/>
            <w:vAlign w:val="center"/>
            <w:hideMark/>
          </w:tcPr>
          <w:p w14:paraId="0529C549" w14:textId="77777777" w:rsidR="0075180F" w:rsidRPr="00135390" w:rsidRDefault="0075180F" w:rsidP="00B163AA">
            <w:pPr>
              <w:jc w:val="right"/>
              <w:rPr>
                <w:rFonts w:ascii="Arial" w:hAnsi="Arial" w:cs="Arial"/>
              </w:rPr>
            </w:pPr>
            <w:r w:rsidRPr="00135390">
              <w:rPr>
                <w:rFonts w:ascii="Arial" w:hAnsi="Arial" w:cs="Arial"/>
              </w:rPr>
              <w:t>6/02/2017</w:t>
            </w:r>
          </w:p>
        </w:tc>
        <w:tc>
          <w:tcPr>
            <w:tcW w:w="0" w:type="auto"/>
            <w:tcBorders>
              <w:top w:val="nil"/>
              <w:left w:val="single" w:sz="4" w:space="0" w:color="A6A6A6"/>
              <w:bottom w:val="single" w:sz="4" w:space="0" w:color="A6A6A6"/>
              <w:right w:val="single" w:sz="4" w:space="0" w:color="A6A6A6"/>
            </w:tcBorders>
            <w:shd w:val="clear" w:color="auto" w:fill="auto"/>
            <w:noWrap/>
            <w:vAlign w:val="center"/>
            <w:hideMark/>
          </w:tcPr>
          <w:p w14:paraId="2E824448" w14:textId="77777777" w:rsidR="0075180F" w:rsidRPr="00135390" w:rsidRDefault="0075180F" w:rsidP="00B163AA">
            <w:pPr>
              <w:jc w:val="center"/>
              <w:rPr>
                <w:rFonts w:ascii="Arial" w:hAnsi="Arial" w:cs="Arial"/>
              </w:rPr>
            </w:pPr>
            <w:r w:rsidRPr="00135390">
              <w:rPr>
                <w:rFonts w:ascii="Arial" w:hAnsi="Arial" w:cs="Arial"/>
              </w:rPr>
              <w:t>$ 2.400.626</w:t>
            </w:r>
          </w:p>
        </w:tc>
      </w:tr>
      <w:tr w:rsidR="0075180F" w:rsidRPr="00135390" w14:paraId="153D5A63" w14:textId="77777777" w:rsidTr="00B163AA">
        <w:trPr>
          <w:trHeight w:val="300"/>
          <w:jc w:val="center"/>
        </w:trPr>
        <w:tc>
          <w:tcPr>
            <w:tcW w:w="0" w:type="auto"/>
            <w:tcBorders>
              <w:top w:val="nil"/>
              <w:left w:val="single" w:sz="4" w:space="0" w:color="A6A6A6"/>
              <w:bottom w:val="single" w:sz="4" w:space="0" w:color="A6A6A6"/>
              <w:right w:val="nil"/>
            </w:tcBorders>
            <w:shd w:val="clear" w:color="auto" w:fill="auto"/>
            <w:noWrap/>
            <w:vAlign w:val="center"/>
            <w:hideMark/>
          </w:tcPr>
          <w:p w14:paraId="608DCDC8" w14:textId="77777777" w:rsidR="0075180F" w:rsidRPr="00135390" w:rsidRDefault="0075180F" w:rsidP="00B163AA">
            <w:pPr>
              <w:jc w:val="right"/>
              <w:rPr>
                <w:rFonts w:ascii="Arial" w:hAnsi="Arial" w:cs="Arial"/>
              </w:rPr>
            </w:pPr>
            <w:r w:rsidRPr="00135390">
              <w:rPr>
                <w:rFonts w:ascii="Arial" w:hAnsi="Arial" w:cs="Arial"/>
              </w:rPr>
              <w:lastRenderedPageBreak/>
              <w:t>2265</w:t>
            </w:r>
          </w:p>
        </w:tc>
        <w:tc>
          <w:tcPr>
            <w:tcW w:w="0" w:type="auto"/>
            <w:tcBorders>
              <w:top w:val="nil"/>
              <w:left w:val="single" w:sz="4" w:space="0" w:color="A6A6A6"/>
              <w:bottom w:val="single" w:sz="4" w:space="0" w:color="A6A6A6"/>
              <w:right w:val="nil"/>
            </w:tcBorders>
            <w:shd w:val="clear" w:color="auto" w:fill="auto"/>
            <w:vAlign w:val="center"/>
            <w:hideMark/>
          </w:tcPr>
          <w:p w14:paraId="3B1C65F2" w14:textId="77777777" w:rsidR="0075180F" w:rsidRPr="00135390" w:rsidRDefault="0075180F" w:rsidP="00B163AA">
            <w:pPr>
              <w:rPr>
                <w:rFonts w:ascii="Arial" w:hAnsi="Arial" w:cs="Arial"/>
              </w:rPr>
            </w:pPr>
            <w:r w:rsidRPr="00135390">
              <w:rPr>
                <w:rFonts w:ascii="Arial" w:hAnsi="Arial" w:cs="Arial"/>
              </w:rPr>
              <w:t>2014</w:t>
            </w:r>
          </w:p>
        </w:tc>
        <w:tc>
          <w:tcPr>
            <w:tcW w:w="0" w:type="auto"/>
            <w:tcBorders>
              <w:top w:val="nil"/>
              <w:left w:val="single" w:sz="4" w:space="0" w:color="A6A6A6"/>
              <w:bottom w:val="single" w:sz="4" w:space="0" w:color="A6A6A6"/>
              <w:right w:val="single" w:sz="4" w:space="0" w:color="A6A6A6"/>
            </w:tcBorders>
            <w:shd w:val="clear" w:color="auto" w:fill="auto"/>
            <w:noWrap/>
            <w:vAlign w:val="center"/>
            <w:hideMark/>
          </w:tcPr>
          <w:p w14:paraId="4B7FCB28" w14:textId="77777777" w:rsidR="0075180F" w:rsidRPr="00135390" w:rsidRDefault="0075180F" w:rsidP="00B163AA">
            <w:pPr>
              <w:jc w:val="center"/>
              <w:rPr>
                <w:rFonts w:ascii="Arial" w:hAnsi="Arial" w:cs="Arial"/>
              </w:rPr>
            </w:pPr>
            <w:r w:rsidRPr="00135390">
              <w:rPr>
                <w:rFonts w:ascii="Arial" w:hAnsi="Arial" w:cs="Arial"/>
              </w:rPr>
              <w:t>Definitivo</w:t>
            </w:r>
          </w:p>
        </w:tc>
        <w:tc>
          <w:tcPr>
            <w:tcW w:w="0" w:type="auto"/>
            <w:tcBorders>
              <w:top w:val="nil"/>
              <w:left w:val="nil"/>
              <w:bottom w:val="single" w:sz="4" w:space="0" w:color="A6A6A6"/>
              <w:right w:val="single" w:sz="4" w:space="0" w:color="A6A6A6"/>
            </w:tcBorders>
            <w:shd w:val="clear" w:color="auto" w:fill="auto"/>
            <w:noWrap/>
            <w:vAlign w:val="center"/>
            <w:hideMark/>
          </w:tcPr>
          <w:p w14:paraId="00A199FF" w14:textId="77777777" w:rsidR="0075180F" w:rsidRPr="00135390" w:rsidRDefault="0075180F" w:rsidP="00B163AA">
            <w:pPr>
              <w:jc w:val="center"/>
              <w:rPr>
                <w:rFonts w:ascii="Arial" w:hAnsi="Arial" w:cs="Arial"/>
              </w:rPr>
            </w:pPr>
            <w:r w:rsidRPr="00135390">
              <w:rPr>
                <w:rFonts w:ascii="Arial" w:hAnsi="Arial" w:cs="Arial"/>
              </w:rPr>
              <w:t>$ 1</w:t>
            </w:r>
          </w:p>
        </w:tc>
        <w:tc>
          <w:tcPr>
            <w:tcW w:w="0" w:type="auto"/>
            <w:tcBorders>
              <w:top w:val="nil"/>
              <w:left w:val="nil"/>
              <w:bottom w:val="single" w:sz="4" w:space="0" w:color="A6A6A6"/>
              <w:right w:val="single" w:sz="4" w:space="0" w:color="A6A6A6"/>
            </w:tcBorders>
            <w:shd w:val="clear" w:color="auto" w:fill="auto"/>
            <w:noWrap/>
            <w:vAlign w:val="center"/>
            <w:hideMark/>
          </w:tcPr>
          <w:p w14:paraId="529D84A8" w14:textId="77777777" w:rsidR="0075180F" w:rsidRPr="00135390" w:rsidRDefault="0075180F" w:rsidP="00B163AA">
            <w:pPr>
              <w:jc w:val="center"/>
              <w:rPr>
                <w:rFonts w:ascii="Arial" w:hAnsi="Arial" w:cs="Arial"/>
                <w:b/>
                <w:bCs/>
              </w:rPr>
            </w:pPr>
            <w:r w:rsidRPr="00135390">
              <w:rPr>
                <w:rFonts w:ascii="Arial" w:hAnsi="Arial" w:cs="Arial"/>
                <w:b/>
                <w:bCs/>
              </w:rPr>
              <w:t>19/10/2016</w:t>
            </w:r>
          </w:p>
        </w:tc>
        <w:tc>
          <w:tcPr>
            <w:tcW w:w="0" w:type="auto"/>
            <w:tcBorders>
              <w:top w:val="nil"/>
              <w:left w:val="nil"/>
              <w:bottom w:val="single" w:sz="4" w:space="0" w:color="A6A6A6"/>
              <w:right w:val="nil"/>
            </w:tcBorders>
            <w:shd w:val="clear" w:color="auto" w:fill="auto"/>
            <w:noWrap/>
            <w:vAlign w:val="center"/>
            <w:hideMark/>
          </w:tcPr>
          <w:p w14:paraId="7FF703A2" w14:textId="77777777" w:rsidR="0075180F" w:rsidRPr="00135390" w:rsidRDefault="0075180F" w:rsidP="00B163AA">
            <w:pPr>
              <w:jc w:val="right"/>
              <w:rPr>
                <w:rFonts w:ascii="Arial" w:hAnsi="Arial" w:cs="Arial"/>
              </w:rPr>
            </w:pPr>
            <w:r w:rsidRPr="00135390">
              <w:rPr>
                <w:rFonts w:ascii="Arial" w:hAnsi="Arial" w:cs="Arial"/>
              </w:rPr>
              <w:t>13/02/2017</w:t>
            </w:r>
          </w:p>
        </w:tc>
        <w:tc>
          <w:tcPr>
            <w:tcW w:w="0" w:type="auto"/>
            <w:tcBorders>
              <w:top w:val="nil"/>
              <w:left w:val="single" w:sz="4" w:space="0" w:color="A6A6A6"/>
              <w:bottom w:val="single" w:sz="4" w:space="0" w:color="A6A6A6"/>
              <w:right w:val="single" w:sz="4" w:space="0" w:color="A6A6A6"/>
            </w:tcBorders>
            <w:shd w:val="clear" w:color="auto" w:fill="auto"/>
            <w:noWrap/>
            <w:vAlign w:val="center"/>
            <w:hideMark/>
          </w:tcPr>
          <w:p w14:paraId="42536B04" w14:textId="77777777" w:rsidR="0075180F" w:rsidRPr="00135390" w:rsidRDefault="0075180F" w:rsidP="00B163AA">
            <w:pPr>
              <w:jc w:val="center"/>
              <w:rPr>
                <w:rFonts w:ascii="Arial" w:hAnsi="Arial" w:cs="Arial"/>
              </w:rPr>
            </w:pPr>
            <w:r w:rsidRPr="00135390">
              <w:rPr>
                <w:rFonts w:ascii="Arial" w:hAnsi="Arial" w:cs="Arial"/>
              </w:rPr>
              <w:t>$ 9.024.000</w:t>
            </w:r>
          </w:p>
        </w:tc>
      </w:tr>
      <w:tr w:rsidR="0075180F" w:rsidRPr="00135390" w14:paraId="47B519A8" w14:textId="77777777" w:rsidTr="00B163AA">
        <w:trPr>
          <w:trHeight w:val="300"/>
          <w:jc w:val="center"/>
        </w:trPr>
        <w:tc>
          <w:tcPr>
            <w:tcW w:w="0" w:type="auto"/>
            <w:tcBorders>
              <w:top w:val="nil"/>
              <w:left w:val="single" w:sz="4" w:space="0" w:color="A6A6A6"/>
              <w:bottom w:val="single" w:sz="4" w:space="0" w:color="A6A6A6"/>
              <w:right w:val="nil"/>
            </w:tcBorders>
            <w:shd w:val="clear" w:color="auto" w:fill="auto"/>
            <w:noWrap/>
            <w:vAlign w:val="center"/>
            <w:hideMark/>
          </w:tcPr>
          <w:p w14:paraId="6DC14AF3" w14:textId="77777777" w:rsidR="0075180F" w:rsidRPr="00135390" w:rsidRDefault="0075180F" w:rsidP="00B163AA">
            <w:pPr>
              <w:jc w:val="right"/>
              <w:rPr>
                <w:rFonts w:ascii="Arial" w:hAnsi="Arial" w:cs="Arial"/>
              </w:rPr>
            </w:pPr>
            <w:r w:rsidRPr="00135390">
              <w:rPr>
                <w:rFonts w:ascii="Arial" w:hAnsi="Arial" w:cs="Arial"/>
              </w:rPr>
              <w:t>135</w:t>
            </w:r>
          </w:p>
        </w:tc>
        <w:tc>
          <w:tcPr>
            <w:tcW w:w="0" w:type="auto"/>
            <w:tcBorders>
              <w:top w:val="nil"/>
              <w:left w:val="single" w:sz="4" w:space="0" w:color="A6A6A6"/>
              <w:bottom w:val="single" w:sz="4" w:space="0" w:color="A6A6A6"/>
              <w:right w:val="nil"/>
            </w:tcBorders>
            <w:shd w:val="clear" w:color="auto" w:fill="auto"/>
            <w:vAlign w:val="center"/>
            <w:hideMark/>
          </w:tcPr>
          <w:p w14:paraId="2B6534F4" w14:textId="77777777" w:rsidR="0075180F" w:rsidRPr="00135390" w:rsidRDefault="0075180F" w:rsidP="00B163AA">
            <w:pPr>
              <w:rPr>
                <w:rFonts w:ascii="Arial" w:hAnsi="Arial" w:cs="Arial"/>
              </w:rPr>
            </w:pPr>
            <w:r w:rsidRPr="00135390">
              <w:rPr>
                <w:rFonts w:ascii="Arial" w:hAnsi="Arial" w:cs="Arial"/>
              </w:rPr>
              <w:t>2015</w:t>
            </w:r>
          </w:p>
        </w:tc>
        <w:tc>
          <w:tcPr>
            <w:tcW w:w="0" w:type="auto"/>
            <w:tcBorders>
              <w:top w:val="nil"/>
              <w:left w:val="single" w:sz="4" w:space="0" w:color="A6A6A6"/>
              <w:bottom w:val="single" w:sz="4" w:space="0" w:color="A6A6A6"/>
              <w:right w:val="single" w:sz="4" w:space="0" w:color="A6A6A6"/>
            </w:tcBorders>
            <w:shd w:val="clear" w:color="auto" w:fill="auto"/>
            <w:noWrap/>
            <w:vAlign w:val="center"/>
            <w:hideMark/>
          </w:tcPr>
          <w:p w14:paraId="64AD4509" w14:textId="77777777" w:rsidR="0075180F" w:rsidRPr="00135390" w:rsidRDefault="0075180F" w:rsidP="00B163AA">
            <w:pPr>
              <w:jc w:val="center"/>
              <w:rPr>
                <w:rFonts w:ascii="Arial" w:hAnsi="Arial" w:cs="Arial"/>
              </w:rPr>
            </w:pPr>
            <w:r w:rsidRPr="00135390">
              <w:rPr>
                <w:rFonts w:ascii="Arial" w:hAnsi="Arial" w:cs="Arial"/>
              </w:rPr>
              <w:t>Definitivo</w:t>
            </w:r>
          </w:p>
        </w:tc>
        <w:tc>
          <w:tcPr>
            <w:tcW w:w="0" w:type="auto"/>
            <w:tcBorders>
              <w:top w:val="nil"/>
              <w:left w:val="nil"/>
              <w:bottom w:val="single" w:sz="4" w:space="0" w:color="A6A6A6"/>
              <w:right w:val="single" w:sz="4" w:space="0" w:color="A6A6A6"/>
            </w:tcBorders>
            <w:shd w:val="clear" w:color="auto" w:fill="auto"/>
            <w:noWrap/>
            <w:vAlign w:val="center"/>
            <w:hideMark/>
          </w:tcPr>
          <w:p w14:paraId="663E66A6" w14:textId="77777777" w:rsidR="0075180F" w:rsidRPr="00135390" w:rsidRDefault="0075180F" w:rsidP="00B163AA">
            <w:pPr>
              <w:jc w:val="center"/>
              <w:rPr>
                <w:rFonts w:ascii="Arial" w:hAnsi="Arial" w:cs="Arial"/>
              </w:rPr>
            </w:pPr>
            <w:r w:rsidRPr="00135390">
              <w:rPr>
                <w:rFonts w:ascii="Arial" w:hAnsi="Arial" w:cs="Arial"/>
              </w:rPr>
              <w:t>$ 1</w:t>
            </w:r>
          </w:p>
        </w:tc>
        <w:tc>
          <w:tcPr>
            <w:tcW w:w="0" w:type="auto"/>
            <w:tcBorders>
              <w:top w:val="nil"/>
              <w:left w:val="nil"/>
              <w:bottom w:val="single" w:sz="4" w:space="0" w:color="A6A6A6"/>
              <w:right w:val="single" w:sz="4" w:space="0" w:color="A6A6A6"/>
            </w:tcBorders>
            <w:shd w:val="clear" w:color="auto" w:fill="auto"/>
            <w:noWrap/>
            <w:vAlign w:val="center"/>
            <w:hideMark/>
          </w:tcPr>
          <w:p w14:paraId="02F4DC3B" w14:textId="77777777" w:rsidR="0075180F" w:rsidRPr="00135390" w:rsidRDefault="0075180F" w:rsidP="00B163AA">
            <w:pPr>
              <w:jc w:val="center"/>
              <w:rPr>
                <w:rFonts w:ascii="Arial" w:hAnsi="Arial" w:cs="Arial"/>
                <w:b/>
                <w:bCs/>
              </w:rPr>
            </w:pPr>
            <w:r w:rsidRPr="00135390">
              <w:rPr>
                <w:rFonts w:ascii="Arial" w:hAnsi="Arial" w:cs="Arial"/>
                <w:b/>
                <w:bCs/>
              </w:rPr>
              <w:t>11/03/2016</w:t>
            </w:r>
          </w:p>
        </w:tc>
        <w:tc>
          <w:tcPr>
            <w:tcW w:w="0" w:type="auto"/>
            <w:tcBorders>
              <w:top w:val="nil"/>
              <w:left w:val="nil"/>
              <w:bottom w:val="single" w:sz="4" w:space="0" w:color="A6A6A6"/>
              <w:right w:val="nil"/>
            </w:tcBorders>
            <w:shd w:val="clear" w:color="auto" w:fill="auto"/>
            <w:noWrap/>
            <w:vAlign w:val="center"/>
            <w:hideMark/>
          </w:tcPr>
          <w:p w14:paraId="06B16275" w14:textId="77777777" w:rsidR="0075180F" w:rsidRPr="00135390" w:rsidRDefault="0075180F" w:rsidP="00B163AA">
            <w:pPr>
              <w:jc w:val="right"/>
              <w:rPr>
                <w:rFonts w:ascii="Arial" w:hAnsi="Arial" w:cs="Arial"/>
              </w:rPr>
            </w:pPr>
            <w:r w:rsidRPr="00135390">
              <w:rPr>
                <w:rFonts w:ascii="Arial" w:hAnsi="Arial" w:cs="Arial"/>
              </w:rPr>
              <w:t>27/05/2016</w:t>
            </w:r>
          </w:p>
        </w:tc>
        <w:tc>
          <w:tcPr>
            <w:tcW w:w="0" w:type="auto"/>
            <w:tcBorders>
              <w:top w:val="nil"/>
              <w:left w:val="single" w:sz="4" w:space="0" w:color="A6A6A6"/>
              <w:bottom w:val="single" w:sz="4" w:space="0" w:color="A6A6A6"/>
              <w:right w:val="single" w:sz="4" w:space="0" w:color="A6A6A6"/>
            </w:tcBorders>
            <w:shd w:val="clear" w:color="auto" w:fill="auto"/>
            <w:noWrap/>
            <w:vAlign w:val="center"/>
            <w:hideMark/>
          </w:tcPr>
          <w:p w14:paraId="5E1ADDA0" w14:textId="77777777" w:rsidR="0075180F" w:rsidRPr="00135390" w:rsidRDefault="0075180F" w:rsidP="00B163AA">
            <w:pPr>
              <w:jc w:val="center"/>
              <w:rPr>
                <w:rFonts w:ascii="Arial" w:hAnsi="Arial" w:cs="Arial"/>
              </w:rPr>
            </w:pPr>
            <w:r w:rsidRPr="00135390">
              <w:rPr>
                <w:rFonts w:ascii="Arial" w:hAnsi="Arial" w:cs="Arial"/>
              </w:rPr>
              <w:t>$ 15.022.000</w:t>
            </w:r>
          </w:p>
        </w:tc>
      </w:tr>
      <w:tr w:rsidR="0075180F" w:rsidRPr="00135390" w14:paraId="131B46F6" w14:textId="77777777" w:rsidTr="00B163AA">
        <w:trPr>
          <w:trHeight w:val="300"/>
          <w:jc w:val="center"/>
        </w:trPr>
        <w:tc>
          <w:tcPr>
            <w:tcW w:w="0" w:type="auto"/>
            <w:tcBorders>
              <w:top w:val="nil"/>
              <w:left w:val="single" w:sz="4" w:space="0" w:color="A6A6A6"/>
              <w:bottom w:val="single" w:sz="4" w:space="0" w:color="A6A6A6"/>
              <w:right w:val="nil"/>
            </w:tcBorders>
            <w:shd w:val="clear" w:color="auto" w:fill="auto"/>
            <w:noWrap/>
            <w:vAlign w:val="center"/>
            <w:hideMark/>
          </w:tcPr>
          <w:p w14:paraId="09A62B16" w14:textId="77777777" w:rsidR="0075180F" w:rsidRPr="00135390" w:rsidRDefault="0075180F" w:rsidP="00B163AA">
            <w:pPr>
              <w:jc w:val="right"/>
              <w:rPr>
                <w:rFonts w:ascii="Arial" w:hAnsi="Arial" w:cs="Arial"/>
              </w:rPr>
            </w:pPr>
            <w:r w:rsidRPr="00135390">
              <w:rPr>
                <w:rFonts w:ascii="Arial" w:hAnsi="Arial" w:cs="Arial"/>
              </w:rPr>
              <w:t>3273</w:t>
            </w:r>
          </w:p>
        </w:tc>
        <w:tc>
          <w:tcPr>
            <w:tcW w:w="0" w:type="auto"/>
            <w:tcBorders>
              <w:top w:val="nil"/>
              <w:left w:val="single" w:sz="4" w:space="0" w:color="A6A6A6"/>
              <w:bottom w:val="single" w:sz="4" w:space="0" w:color="A6A6A6"/>
              <w:right w:val="nil"/>
            </w:tcBorders>
            <w:shd w:val="clear" w:color="auto" w:fill="auto"/>
            <w:vAlign w:val="center"/>
            <w:hideMark/>
          </w:tcPr>
          <w:p w14:paraId="46CF916E" w14:textId="77777777" w:rsidR="0075180F" w:rsidRPr="00135390" w:rsidRDefault="0075180F" w:rsidP="00B163AA">
            <w:pPr>
              <w:rPr>
                <w:rFonts w:ascii="Arial" w:hAnsi="Arial" w:cs="Arial"/>
              </w:rPr>
            </w:pPr>
            <w:r w:rsidRPr="00135390">
              <w:rPr>
                <w:rFonts w:ascii="Arial" w:hAnsi="Arial" w:cs="Arial"/>
              </w:rPr>
              <w:t>2016</w:t>
            </w:r>
          </w:p>
        </w:tc>
        <w:tc>
          <w:tcPr>
            <w:tcW w:w="0" w:type="auto"/>
            <w:tcBorders>
              <w:top w:val="nil"/>
              <w:left w:val="single" w:sz="4" w:space="0" w:color="A6A6A6"/>
              <w:bottom w:val="single" w:sz="4" w:space="0" w:color="A6A6A6"/>
              <w:right w:val="single" w:sz="4" w:space="0" w:color="A6A6A6"/>
            </w:tcBorders>
            <w:shd w:val="clear" w:color="auto" w:fill="auto"/>
            <w:noWrap/>
            <w:vAlign w:val="center"/>
            <w:hideMark/>
          </w:tcPr>
          <w:p w14:paraId="240B09C5" w14:textId="77777777" w:rsidR="0075180F" w:rsidRPr="00135390" w:rsidRDefault="0075180F" w:rsidP="00B163AA">
            <w:pPr>
              <w:jc w:val="center"/>
              <w:rPr>
                <w:rFonts w:ascii="Arial" w:hAnsi="Arial" w:cs="Arial"/>
              </w:rPr>
            </w:pPr>
            <w:r w:rsidRPr="00135390">
              <w:rPr>
                <w:rFonts w:ascii="Arial" w:hAnsi="Arial" w:cs="Arial"/>
              </w:rPr>
              <w:t>Definitivo</w:t>
            </w:r>
          </w:p>
        </w:tc>
        <w:tc>
          <w:tcPr>
            <w:tcW w:w="0" w:type="auto"/>
            <w:tcBorders>
              <w:top w:val="nil"/>
              <w:left w:val="nil"/>
              <w:bottom w:val="single" w:sz="4" w:space="0" w:color="A6A6A6"/>
              <w:right w:val="single" w:sz="4" w:space="0" w:color="A6A6A6"/>
            </w:tcBorders>
            <w:shd w:val="clear" w:color="auto" w:fill="auto"/>
            <w:noWrap/>
            <w:vAlign w:val="center"/>
            <w:hideMark/>
          </w:tcPr>
          <w:p w14:paraId="5682981E" w14:textId="77777777" w:rsidR="0075180F" w:rsidRPr="00135390" w:rsidRDefault="0075180F" w:rsidP="00B163AA">
            <w:pPr>
              <w:jc w:val="center"/>
              <w:rPr>
                <w:rFonts w:ascii="Arial" w:hAnsi="Arial" w:cs="Arial"/>
              </w:rPr>
            </w:pPr>
            <w:r w:rsidRPr="00135390">
              <w:rPr>
                <w:rFonts w:ascii="Arial" w:hAnsi="Arial" w:cs="Arial"/>
              </w:rPr>
              <w:t>$ 1</w:t>
            </w:r>
          </w:p>
        </w:tc>
        <w:tc>
          <w:tcPr>
            <w:tcW w:w="0" w:type="auto"/>
            <w:tcBorders>
              <w:top w:val="nil"/>
              <w:left w:val="nil"/>
              <w:bottom w:val="single" w:sz="4" w:space="0" w:color="A6A6A6"/>
              <w:right w:val="single" w:sz="4" w:space="0" w:color="A6A6A6"/>
            </w:tcBorders>
            <w:shd w:val="clear" w:color="auto" w:fill="auto"/>
            <w:noWrap/>
            <w:vAlign w:val="center"/>
            <w:hideMark/>
          </w:tcPr>
          <w:p w14:paraId="6B1290A9" w14:textId="77777777" w:rsidR="0075180F" w:rsidRPr="00135390" w:rsidRDefault="0075180F" w:rsidP="00B163AA">
            <w:pPr>
              <w:jc w:val="center"/>
              <w:rPr>
                <w:rFonts w:ascii="Arial" w:hAnsi="Arial" w:cs="Arial"/>
                <w:b/>
                <w:bCs/>
              </w:rPr>
            </w:pPr>
            <w:r w:rsidRPr="00135390">
              <w:rPr>
                <w:rFonts w:ascii="Arial" w:hAnsi="Arial" w:cs="Arial"/>
                <w:b/>
                <w:bCs/>
              </w:rPr>
              <w:t>13/12/2016</w:t>
            </w:r>
          </w:p>
        </w:tc>
        <w:tc>
          <w:tcPr>
            <w:tcW w:w="0" w:type="auto"/>
            <w:tcBorders>
              <w:top w:val="nil"/>
              <w:left w:val="nil"/>
              <w:bottom w:val="single" w:sz="4" w:space="0" w:color="A6A6A6"/>
              <w:right w:val="nil"/>
            </w:tcBorders>
            <w:shd w:val="clear" w:color="auto" w:fill="auto"/>
            <w:noWrap/>
            <w:vAlign w:val="center"/>
            <w:hideMark/>
          </w:tcPr>
          <w:p w14:paraId="42449476" w14:textId="77777777" w:rsidR="0075180F" w:rsidRPr="00135390" w:rsidRDefault="0075180F" w:rsidP="00B163AA">
            <w:pPr>
              <w:jc w:val="right"/>
              <w:rPr>
                <w:rFonts w:ascii="Arial" w:hAnsi="Arial" w:cs="Arial"/>
              </w:rPr>
            </w:pPr>
            <w:r w:rsidRPr="00135390">
              <w:rPr>
                <w:rFonts w:ascii="Arial" w:hAnsi="Arial" w:cs="Arial"/>
              </w:rPr>
              <w:t>13/07/2017</w:t>
            </w:r>
          </w:p>
        </w:tc>
        <w:tc>
          <w:tcPr>
            <w:tcW w:w="0" w:type="auto"/>
            <w:tcBorders>
              <w:top w:val="nil"/>
              <w:left w:val="single" w:sz="4" w:space="0" w:color="A6A6A6"/>
              <w:bottom w:val="single" w:sz="4" w:space="0" w:color="A6A6A6"/>
              <w:right w:val="single" w:sz="4" w:space="0" w:color="A6A6A6"/>
            </w:tcBorders>
            <w:shd w:val="clear" w:color="auto" w:fill="auto"/>
            <w:noWrap/>
            <w:vAlign w:val="center"/>
            <w:hideMark/>
          </w:tcPr>
          <w:p w14:paraId="5C005074" w14:textId="77777777" w:rsidR="0075180F" w:rsidRPr="00135390" w:rsidRDefault="0075180F" w:rsidP="00B163AA">
            <w:pPr>
              <w:jc w:val="center"/>
              <w:rPr>
                <w:rFonts w:ascii="Arial" w:hAnsi="Arial" w:cs="Arial"/>
              </w:rPr>
            </w:pPr>
            <w:r w:rsidRPr="00135390">
              <w:rPr>
                <w:rFonts w:ascii="Arial" w:hAnsi="Arial" w:cs="Arial"/>
              </w:rPr>
              <w:t>$ 16.039.000</w:t>
            </w:r>
          </w:p>
        </w:tc>
      </w:tr>
      <w:tr w:rsidR="0075180F" w:rsidRPr="00135390" w14:paraId="578A9ADD" w14:textId="77777777" w:rsidTr="00B163AA">
        <w:trPr>
          <w:trHeight w:val="300"/>
          <w:jc w:val="center"/>
        </w:trPr>
        <w:tc>
          <w:tcPr>
            <w:tcW w:w="0" w:type="auto"/>
            <w:tcBorders>
              <w:top w:val="nil"/>
              <w:left w:val="single" w:sz="4" w:space="0" w:color="A6A6A6"/>
              <w:bottom w:val="single" w:sz="4" w:space="0" w:color="A6A6A6"/>
              <w:right w:val="nil"/>
            </w:tcBorders>
            <w:shd w:val="clear" w:color="auto" w:fill="auto"/>
            <w:noWrap/>
            <w:vAlign w:val="center"/>
            <w:hideMark/>
          </w:tcPr>
          <w:p w14:paraId="187E1686" w14:textId="77777777" w:rsidR="0075180F" w:rsidRPr="00135390" w:rsidRDefault="0075180F" w:rsidP="00B163AA">
            <w:pPr>
              <w:jc w:val="right"/>
              <w:rPr>
                <w:rFonts w:ascii="Arial" w:hAnsi="Arial" w:cs="Arial"/>
              </w:rPr>
            </w:pPr>
            <w:r w:rsidRPr="00135390">
              <w:rPr>
                <w:rFonts w:ascii="Arial" w:hAnsi="Arial" w:cs="Arial"/>
              </w:rPr>
              <w:t>510</w:t>
            </w:r>
          </w:p>
        </w:tc>
        <w:tc>
          <w:tcPr>
            <w:tcW w:w="0" w:type="auto"/>
            <w:tcBorders>
              <w:top w:val="nil"/>
              <w:left w:val="single" w:sz="4" w:space="0" w:color="A6A6A6"/>
              <w:bottom w:val="single" w:sz="4" w:space="0" w:color="A6A6A6"/>
              <w:right w:val="nil"/>
            </w:tcBorders>
            <w:shd w:val="clear" w:color="auto" w:fill="auto"/>
            <w:vAlign w:val="center"/>
            <w:hideMark/>
          </w:tcPr>
          <w:p w14:paraId="3832CD46" w14:textId="77777777" w:rsidR="0075180F" w:rsidRPr="00135390" w:rsidRDefault="0075180F" w:rsidP="00B163AA">
            <w:pPr>
              <w:rPr>
                <w:rFonts w:ascii="Arial" w:hAnsi="Arial" w:cs="Arial"/>
              </w:rPr>
            </w:pPr>
            <w:r w:rsidRPr="00135390">
              <w:rPr>
                <w:rFonts w:ascii="Arial" w:hAnsi="Arial" w:cs="Arial"/>
              </w:rPr>
              <w:t>2017</w:t>
            </w:r>
          </w:p>
        </w:tc>
        <w:tc>
          <w:tcPr>
            <w:tcW w:w="0" w:type="auto"/>
            <w:tcBorders>
              <w:top w:val="nil"/>
              <w:left w:val="single" w:sz="4" w:space="0" w:color="A6A6A6"/>
              <w:bottom w:val="single" w:sz="4" w:space="0" w:color="A6A6A6"/>
              <w:right w:val="single" w:sz="4" w:space="0" w:color="A6A6A6"/>
            </w:tcBorders>
            <w:shd w:val="clear" w:color="auto" w:fill="auto"/>
            <w:noWrap/>
            <w:vAlign w:val="center"/>
            <w:hideMark/>
          </w:tcPr>
          <w:p w14:paraId="0FF9D1EC" w14:textId="77777777" w:rsidR="0075180F" w:rsidRPr="00135390" w:rsidRDefault="0075180F" w:rsidP="00B163AA">
            <w:pPr>
              <w:jc w:val="center"/>
              <w:rPr>
                <w:rFonts w:ascii="Arial" w:hAnsi="Arial" w:cs="Arial"/>
              </w:rPr>
            </w:pPr>
            <w:r w:rsidRPr="00135390">
              <w:rPr>
                <w:rFonts w:ascii="Arial" w:hAnsi="Arial" w:cs="Arial"/>
              </w:rPr>
              <w:t>Definitivo</w:t>
            </w:r>
          </w:p>
        </w:tc>
        <w:tc>
          <w:tcPr>
            <w:tcW w:w="0" w:type="auto"/>
            <w:tcBorders>
              <w:top w:val="nil"/>
              <w:left w:val="nil"/>
              <w:bottom w:val="single" w:sz="4" w:space="0" w:color="A6A6A6"/>
              <w:right w:val="single" w:sz="4" w:space="0" w:color="A6A6A6"/>
            </w:tcBorders>
            <w:shd w:val="clear" w:color="auto" w:fill="auto"/>
            <w:noWrap/>
            <w:vAlign w:val="center"/>
            <w:hideMark/>
          </w:tcPr>
          <w:p w14:paraId="7DF6F5E4" w14:textId="77777777" w:rsidR="0075180F" w:rsidRPr="00135390" w:rsidRDefault="0075180F" w:rsidP="00B163AA">
            <w:pPr>
              <w:jc w:val="center"/>
              <w:rPr>
                <w:rFonts w:ascii="Arial" w:hAnsi="Arial" w:cs="Arial"/>
              </w:rPr>
            </w:pPr>
            <w:r w:rsidRPr="00135390">
              <w:rPr>
                <w:rFonts w:ascii="Arial" w:hAnsi="Arial" w:cs="Arial"/>
              </w:rPr>
              <w:t>$ 1</w:t>
            </w:r>
          </w:p>
        </w:tc>
        <w:tc>
          <w:tcPr>
            <w:tcW w:w="0" w:type="auto"/>
            <w:tcBorders>
              <w:top w:val="nil"/>
              <w:left w:val="nil"/>
              <w:bottom w:val="single" w:sz="4" w:space="0" w:color="A6A6A6"/>
              <w:right w:val="single" w:sz="4" w:space="0" w:color="A6A6A6"/>
            </w:tcBorders>
            <w:shd w:val="clear" w:color="auto" w:fill="auto"/>
            <w:noWrap/>
            <w:vAlign w:val="center"/>
            <w:hideMark/>
          </w:tcPr>
          <w:p w14:paraId="06441DA6" w14:textId="77777777" w:rsidR="0075180F" w:rsidRPr="00135390" w:rsidRDefault="0075180F" w:rsidP="00B163AA">
            <w:pPr>
              <w:jc w:val="center"/>
              <w:rPr>
                <w:rFonts w:ascii="Arial" w:hAnsi="Arial" w:cs="Arial"/>
                <w:b/>
                <w:bCs/>
              </w:rPr>
            </w:pPr>
            <w:r w:rsidRPr="00135390">
              <w:rPr>
                <w:rFonts w:ascii="Arial" w:hAnsi="Arial" w:cs="Arial"/>
                <w:b/>
                <w:bCs/>
              </w:rPr>
              <w:t>16/08/2017</w:t>
            </w:r>
          </w:p>
        </w:tc>
        <w:tc>
          <w:tcPr>
            <w:tcW w:w="0" w:type="auto"/>
            <w:tcBorders>
              <w:top w:val="nil"/>
              <w:left w:val="nil"/>
              <w:bottom w:val="single" w:sz="4" w:space="0" w:color="A6A6A6"/>
              <w:right w:val="nil"/>
            </w:tcBorders>
            <w:shd w:val="clear" w:color="auto" w:fill="auto"/>
            <w:noWrap/>
            <w:vAlign w:val="center"/>
            <w:hideMark/>
          </w:tcPr>
          <w:p w14:paraId="7E32197B" w14:textId="77777777" w:rsidR="0075180F" w:rsidRPr="00135390" w:rsidRDefault="0075180F" w:rsidP="00B163AA">
            <w:pPr>
              <w:jc w:val="right"/>
              <w:rPr>
                <w:rFonts w:ascii="Arial" w:hAnsi="Arial" w:cs="Arial"/>
              </w:rPr>
            </w:pPr>
            <w:r w:rsidRPr="00135390">
              <w:rPr>
                <w:rFonts w:ascii="Arial" w:hAnsi="Arial" w:cs="Arial"/>
              </w:rPr>
              <w:t>23/10/2017</w:t>
            </w:r>
          </w:p>
        </w:tc>
        <w:tc>
          <w:tcPr>
            <w:tcW w:w="0" w:type="auto"/>
            <w:tcBorders>
              <w:top w:val="nil"/>
              <w:left w:val="single" w:sz="4" w:space="0" w:color="A6A6A6"/>
              <w:bottom w:val="single" w:sz="4" w:space="0" w:color="A6A6A6"/>
              <w:right w:val="single" w:sz="4" w:space="0" w:color="A6A6A6"/>
            </w:tcBorders>
            <w:shd w:val="clear" w:color="auto" w:fill="auto"/>
            <w:noWrap/>
            <w:vAlign w:val="center"/>
            <w:hideMark/>
          </w:tcPr>
          <w:p w14:paraId="63087C04" w14:textId="77777777" w:rsidR="0075180F" w:rsidRPr="00135390" w:rsidRDefault="0075180F" w:rsidP="00B163AA">
            <w:pPr>
              <w:jc w:val="center"/>
              <w:rPr>
                <w:rFonts w:ascii="Arial" w:hAnsi="Arial" w:cs="Arial"/>
              </w:rPr>
            </w:pPr>
            <w:r w:rsidRPr="00135390">
              <w:rPr>
                <w:rFonts w:ascii="Arial" w:hAnsi="Arial" w:cs="Arial"/>
              </w:rPr>
              <w:t>$ 20.350.000</w:t>
            </w:r>
          </w:p>
        </w:tc>
      </w:tr>
      <w:tr w:rsidR="0075180F" w:rsidRPr="00135390" w14:paraId="69D61CFD" w14:textId="77777777" w:rsidTr="00B163AA">
        <w:trPr>
          <w:trHeight w:val="300"/>
          <w:jc w:val="center"/>
        </w:trPr>
        <w:tc>
          <w:tcPr>
            <w:tcW w:w="0" w:type="auto"/>
            <w:tcBorders>
              <w:top w:val="nil"/>
              <w:left w:val="single" w:sz="4" w:space="0" w:color="A6A6A6"/>
              <w:bottom w:val="single" w:sz="4" w:space="0" w:color="A6A6A6"/>
              <w:right w:val="nil"/>
            </w:tcBorders>
            <w:shd w:val="clear" w:color="auto" w:fill="auto"/>
            <w:noWrap/>
            <w:vAlign w:val="center"/>
            <w:hideMark/>
          </w:tcPr>
          <w:p w14:paraId="7B640253" w14:textId="77777777" w:rsidR="0075180F" w:rsidRPr="00135390" w:rsidRDefault="0075180F" w:rsidP="00B163AA">
            <w:pPr>
              <w:jc w:val="right"/>
              <w:rPr>
                <w:rFonts w:ascii="Arial" w:hAnsi="Arial" w:cs="Arial"/>
              </w:rPr>
            </w:pPr>
            <w:r w:rsidRPr="00135390">
              <w:rPr>
                <w:rFonts w:ascii="Arial" w:hAnsi="Arial" w:cs="Arial"/>
              </w:rPr>
              <w:t>528</w:t>
            </w:r>
          </w:p>
        </w:tc>
        <w:tc>
          <w:tcPr>
            <w:tcW w:w="0" w:type="auto"/>
            <w:tcBorders>
              <w:top w:val="nil"/>
              <w:left w:val="single" w:sz="4" w:space="0" w:color="A6A6A6"/>
              <w:bottom w:val="single" w:sz="4" w:space="0" w:color="A6A6A6"/>
              <w:right w:val="nil"/>
            </w:tcBorders>
            <w:shd w:val="clear" w:color="auto" w:fill="auto"/>
            <w:vAlign w:val="center"/>
            <w:hideMark/>
          </w:tcPr>
          <w:p w14:paraId="46BA1586" w14:textId="77777777" w:rsidR="0075180F" w:rsidRPr="00135390" w:rsidRDefault="0075180F" w:rsidP="00B163AA">
            <w:pPr>
              <w:rPr>
                <w:rFonts w:ascii="Arial" w:hAnsi="Arial" w:cs="Arial"/>
              </w:rPr>
            </w:pPr>
            <w:r w:rsidRPr="00135390">
              <w:rPr>
                <w:rFonts w:ascii="Arial" w:hAnsi="Arial" w:cs="Arial"/>
              </w:rPr>
              <w:t>2018</w:t>
            </w:r>
          </w:p>
        </w:tc>
        <w:tc>
          <w:tcPr>
            <w:tcW w:w="0" w:type="auto"/>
            <w:tcBorders>
              <w:top w:val="nil"/>
              <w:left w:val="single" w:sz="4" w:space="0" w:color="A6A6A6"/>
              <w:bottom w:val="single" w:sz="4" w:space="0" w:color="A6A6A6"/>
              <w:right w:val="single" w:sz="4" w:space="0" w:color="A6A6A6"/>
            </w:tcBorders>
            <w:shd w:val="clear" w:color="auto" w:fill="auto"/>
            <w:noWrap/>
            <w:vAlign w:val="center"/>
            <w:hideMark/>
          </w:tcPr>
          <w:p w14:paraId="6BD89AC1" w14:textId="77777777" w:rsidR="0075180F" w:rsidRPr="00135390" w:rsidRDefault="0075180F" w:rsidP="00B163AA">
            <w:pPr>
              <w:jc w:val="center"/>
              <w:rPr>
                <w:rFonts w:ascii="Arial" w:hAnsi="Arial" w:cs="Arial"/>
              </w:rPr>
            </w:pPr>
            <w:r w:rsidRPr="00135390">
              <w:rPr>
                <w:rFonts w:ascii="Arial" w:hAnsi="Arial" w:cs="Arial"/>
              </w:rPr>
              <w:t>Definitivo</w:t>
            </w:r>
          </w:p>
        </w:tc>
        <w:tc>
          <w:tcPr>
            <w:tcW w:w="0" w:type="auto"/>
            <w:tcBorders>
              <w:top w:val="nil"/>
              <w:left w:val="nil"/>
              <w:bottom w:val="single" w:sz="4" w:space="0" w:color="A6A6A6"/>
              <w:right w:val="single" w:sz="4" w:space="0" w:color="A6A6A6"/>
            </w:tcBorders>
            <w:shd w:val="clear" w:color="auto" w:fill="auto"/>
            <w:noWrap/>
            <w:vAlign w:val="center"/>
            <w:hideMark/>
          </w:tcPr>
          <w:p w14:paraId="6FB5DF96" w14:textId="77777777" w:rsidR="0075180F" w:rsidRPr="00135390" w:rsidRDefault="0075180F" w:rsidP="00B163AA">
            <w:pPr>
              <w:jc w:val="center"/>
              <w:rPr>
                <w:rFonts w:ascii="Arial" w:hAnsi="Arial" w:cs="Arial"/>
              </w:rPr>
            </w:pPr>
            <w:r w:rsidRPr="00135390">
              <w:rPr>
                <w:rFonts w:ascii="Arial" w:hAnsi="Arial" w:cs="Arial"/>
              </w:rPr>
              <w:t>$ 1</w:t>
            </w:r>
          </w:p>
        </w:tc>
        <w:tc>
          <w:tcPr>
            <w:tcW w:w="0" w:type="auto"/>
            <w:tcBorders>
              <w:top w:val="nil"/>
              <w:left w:val="nil"/>
              <w:bottom w:val="single" w:sz="4" w:space="0" w:color="A6A6A6"/>
              <w:right w:val="single" w:sz="4" w:space="0" w:color="A6A6A6"/>
            </w:tcBorders>
            <w:shd w:val="clear" w:color="auto" w:fill="auto"/>
            <w:noWrap/>
            <w:vAlign w:val="center"/>
            <w:hideMark/>
          </w:tcPr>
          <w:p w14:paraId="2F4F78E7" w14:textId="77777777" w:rsidR="0075180F" w:rsidRPr="00135390" w:rsidRDefault="0075180F" w:rsidP="00B163AA">
            <w:pPr>
              <w:jc w:val="center"/>
              <w:rPr>
                <w:rFonts w:ascii="Arial" w:hAnsi="Arial" w:cs="Arial"/>
                <w:b/>
                <w:bCs/>
              </w:rPr>
            </w:pPr>
            <w:r w:rsidRPr="00135390">
              <w:rPr>
                <w:rFonts w:ascii="Arial" w:hAnsi="Arial" w:cs="Arial"/>
                <w:b/>
                <w:bCs/>
              </w:rPr>
              <w:t>21/05/2019</w:t>
            </w:r>
          </w:p>
        </w:tc>
        <w:tc>
          <w:tcPr>
            <w:tcW w:w="0" w:type="auto"/>
            <w:tcBorders>
              <w:top w:val="nil"/>
              <w:left w:val="nil"/>
              <w:bottom w:val="single" w:sz="4" w:space="0" w:color="A6A6A6"/>
              <w:right w:val="nil"/>
            </w:tcBorders>
            <w:shd w:val="clear" w:color="auto" w:fill="auto"/>
            <w:noWrap/>
            <w:vAlign w:val="center"/>
            <w:hideMark/>
          </w:tcPr>
          <w:p w14:paraId="16DDEFB1" w14:textId="77777777" w:rsidR="0075180F" w:rsidRPr="00135390" w:rsidRDefault="0075180F" w:rsidP="00B163AA">
            <w:pPr>
              <w:jc w:val="right"/>
              <w:rPr>
                <w:rFonts w:ascii="Arial" w:hAnsi="Arial" w:cs="Arial"/>
              </w:rPr>
            </w:pPr>
            <w:r w:rsidRPr="00135390">
              <w:rPr>
                <w:rFonts w:ascii="Arial" w:hAnsi="Arial" w:cs="Arial"/>
              </w:rPr>
              <w:t>6/09/2019</w:t>
            </w:r>
          </w:p>
        </w:tc>
        <w:tc>
          <w:tcPr>
            <w:tcW w:w="0" w:type="auto"/>
            <w:tcBorders>
              <w:top w:val="nil"/>
              <w:left w:val="single" w:sz="4" w:space="0" w:color="A6A6A6"/>
              <w:bottom w:val="single" w:sz="4" w:space="0" w:color="A6A6A6"/>
              <w:right w:val="single" w:sz="4" w:space="0" w:color="A6A6A6"/>
            </w:tcBorders>
            <w:shd w:val="clear" w:color="auto" w:fill="auto"/>
            <w:noWrap/>
            <w:vAlign w:val="center"/>
            <w:hideMark/>
          </w:tcPr>
          <w:p w14:paraId="5B410E80" w14:textId="77777777" w:rsidR="0075180F" w:rsidRPr="00135390" w:rsidRDefault="0075180F" w:rsidP="00B163AA">
            <w:pPr>
              <w:jc w:val="center"/>
              <w:rPr>
                <w:rFonts w:ascii="Arial" w:hAnsi="Arial" w:cs="Arial"/>
              </w:rPr>
            </w:pPr>
            <w:r w:rsidRPr="00135390">
              <w:rPr>
                <w:rFonts w:ascii="Arial" w:hAnsi="Arial" w:cs="Arial"/>
              </w:rPr>
              <w:t>$ 23.061.000</w:t>
            </w:r>
          </w:p>
        </w:tc>
      </w:tr>
      <w:tr w:rsidR="0075180F" w:rsidRPr="00135390" w14:paraId="060418C8" w14:textId="77777777" w:rsidTr="00B163AA">
        <w:trPr>
          <w:trHeight w:val="300"/>
          <w:jc w:val="center"/>
        </w:trPr>
        <w:tc>
          <w:tcPr>
            <w:tcW w:w="0" w:type="auto"/>
            <w:tcBorders>
              <w:top w:val="nil"/>
              <w:left w:val="single" w:sz="4" w:space="0" w:color="A6A6A6"/>
              <w:bottom w:val="single" w:sz="4" w:space="0" w:color="A6A6A6"/>
              <w:right w:val="nil"/>
            </w:tcBorders>
            <w:shd w:val="clear" w:color="auto" w:fill="auto"/>
            <w:noWrap/>
            <w:vAlign w:val="center"/>
            <w:hideMark/>
          </w:tcPr>
          <w:p w14:paraId="5623039B" w14:textId="77777777" w:rsidR="0075180F" w:rsidRPr="00135390" w:rsidRDefault="0075180F" w:rsidP="00B163AA">
            <w:pPr>
              <w:jc w:val="right"/>
              <w:rPr>
                <w:rFonts w:ascii="Arial" w:hAnsi="Arial" w:cs="Arial"/>
              </w:rPr>
            </w:pPr>
            <w:r w:rsidRPr="00135390">
              <w:rPr>
                <w:rFonts w:ascii="Arial" w:hAnsi="Arial" w:cs="Arial"/>
              </w:rPr>
              <w:t>336</w:t>
            </w:r>
          </w:p>
        </w:tc>
        <w:tc>
          <w:tcPr>
            <w:tcW w:w="0" w:type="auto"/>
            <w:tcBorders>
              <w:top w:val="nil"/>
              <w:left w:val="single" w:sz="4" w:space="0" w:color="A6A6A6"/>
              <w:bottom w:val="single" w:sz="4" w:space="0" w:color="A6A6A6"/>
              <w:right w:val="nil"/>
            </w:tcBorders>
            <w:shd w:val="clear" w:color="auto" w:fill="auto"/>
            <w:vAlign w:val="center"/>
            <w:hideMark/>
          </w:tcPr>
          <w:p w14:paraId="184E2827" w14:textId="77777777" w:rsidR="0075180F" w:rsidRPr="00135390" w:rsidRDefault="0075180F" w:rsidP="00B163AA">
            <w:pPr>
              <w:rPr>
                <w:rFonts w:ascii="Arial" w:hAnsi="Arial" w:cs="Arial"/>
              </w:rPr>
            </w:pPr>
            <w:r w:rsidRPr="00135390">
              <w:rPr>
                <w:rFonts w:ascii="Arial" w:hAnsi="Arial" w:cs="Arial"/>
              </w:rPr>
              <w:t>2019</w:t>
            </w:r>
          </w:p>
        </w:tc>
        <w:tc>
          <w:tcPr>
            <w:tcW w:w="0" w:type="auto"/>
            <w:tcBorders>
              <w:top w:val="nil"/>
              <w:left w:val="single" w:sz="4" w:space="0" w:color="A6A6A6"/>
              <w:bottom w:val="single" w:sz="4" w:space="0" w:color="A6A6A6"/>
              <w:right w:val="single" w:sz="4" w:space="0" w:color="A6A6A6"/>
            </w:tcBorders>
            <w:shd w:val="clear" w:color="auto" w:fill="auto"/>
            <w:noWrap/>
            <w:vAlign w:val="center"/>
            <w:hideMark/>
          </w:tcPr>
          <w:p w14:paraId="096727A7" w14:textId="77777777" w:rsidR="0075180F" w:rsidRPr="00135390" w:rsidRDefault="0075180F" w:rsidP="00B163AA">
            <w:pPr>
              <w:jc w:val="center"/>
              <w:rPr>
                <w:rFonts w:ascii="Arial" w:hAnsi="Arial" w:cs="Arial"/>
              </w:rPr>
            </w:pPr>
            <w:r w:rsidRPr="00135390">
              <w:rPr>
                <w:rFonts w:ascii="Arial" w:hAnsi="Arial" w:cs="Arial"/>
              </w:rPr>
              <w:t>Definitivo</w:t>
            </w:r>
          </w:p>
        </w:tc>
        <w:tc>
          <w:tcPr>
            <w:tcW w:w="0" w:type="auto"/>
            <w:tcBorders>
              <w:top w:val="nil"/>
              <w:left w:val="nil"/>
              <w:bottom w:val="single" w:sz="4" w:space="0" w:color="A6A6A6"/>
              <w:right w:val="single" w:sz="4" w:space="0" w:color="A6A6A6"/>
            </w:tcBorders>
            <w:shd w:val="clear" w:color="auto" w:fill="auto"/>
            <w:noWrap/>
            <w:vAlign w:val="center"/>
            <w:hideMark/>
          </w:tcPr>
          <w:p w14:paraId="5568F015" w14:textId="77777777" w:rsidR="0075180F" w:rsidRPr="00135390" w:rsidRDefault="0075180F" w:rsidP="00B163AA">
            <w:pPr>
              <w:jc w:val="center"/>
              <w:rPr>
                <w:rFonts w:ascii="Arial" w:hAnsi="Arial" w:cs="Arial"/>
              </w:rPr>
            </w:pPr>
            <w:r w:rsidRPr="00135390">
              <w:rPr>
                <w:rFonts w:ascii="Arial" w:hAnsi="Arial" w:cs="Arial"/>
              </w:rPr>
              <w:t>$ 1</w:t>
            </w:r>
          </w:p>
        </w:tc>
        <w:tc>
          <w:tcPr>
            <w:tcW w:w="0" w:type="auto"/>
            <w:tcBorders>
              <w:top w:val="nil"/>
              <w:left w:val="nil"/>
              <w:bottom w:val="single" w:sz="4" w:space="0" w:color="A6A6A6"/>
              <w:right w:val="single" w:sz="4" w:space="0" w:color="A6A6A6"/>
            </w:tcBorders>
            <w:shd w:val="clear" w:color="auto" w:fill="auto"/>
            <w:noWrap/>
            <w:vAlign w:val="center"/>
            <w:hideMark/>
          </w:tcPr>
          <w:p w14:paraId="35CF3B3C" w14:textId="77777777" w:rsidR="0075180F" w:rsidRPr="00135390" w:rsidRDefault="0075180F" w:rsidP="00B163AA">
            <w:pPr>
              <w:jc w:val="center"/>
              <w:rPr>
                <w:rFonts w:ascii="Arial" w:hAnsi="Arial" w:cs="Arial"/>
                <w:b/>
                <w:bCs/>
              </w:rPr>
            </w:pPr>
            <w:r w:rsidRPr="00135390">
              <w:rPr>
                <w:rFonts w:ascii="Arial" w:hAnsi="Arial" w:cs="Arial"/>
                <w:b/>
                <w:bCs/>
              </w:rPr>
              <w:t>18/06/2020</w:t>
            </w:r>
          </w:p>
        </w:tc>
        <w:tc>
          <w:tcPr>
            <w:tcW w:w="0" w:type="auto"/>
            <w:tcBorders>
              <w:top w:val="nil"/>
              <w:left w:val="nil"/>
              <w:bottom w:val="single" w:sz="4" w:space="0" w:color="A6A6A6"/>
              <w:right w:val="nil"/>
            </w:tcBorders>
            <w:shd w:val="clear" w:color="auto" w:fill="auto"/>
            <w:noWrap/>
            <w:vAlign w:val="center"/>
            <w:hideMark/>
          </w:tcPr>
          <w:p w14:paraId="6A202BF6" w14:textId="77777777" w:rsidR="0075180F" w:rsidRPr="00135390" w:rsidRDefault="0075180F" w:rsidP="00B163AA">
            <w:pPr>
              <w:jc w:val="right"/>
              <w:rPr>
                <w:rFonts w:ascii="Arial" w:hAnsi="Arial" w:cs="Arial"/>
              </w:rPr>
            </w:pPr>
            <w:r w:rsidRPr="00135390">
              <w:rPr>
                <w:rFonts w:ascii="Arial" w:hAnsi="Arial" w:cs="Arial"/>
              </w:rPr>
              <w:t>18/07/2020</w:t>
            </w:r>
          </w:p>
        </w:tc>
        <w:tc>
          <w:tcPr>
            <w:tcW w:w="0" w:type="auto"/>
            <w:tcBorders>
              <w:top w:val="nil"/>
              <w:left w:val="single" w:sz="4" w:space="0" w:color="A6A6A6"/>
              <w:bottom w:val="single" w:sz="4" w:space="0" w:color="A6A6A6"/>
              <w:right w:val="single" w:sz="4" w:space="0" w:color="A6A6A6"/>
            </w:tcBorders>
            <w:shd w:val="clear" w:color="auto" w:fill="auto"/>
            <w:noWrap/>
            <w:vAlign w:val="center"/>
            <w:hideMark/>
          </w:tcPr>
          <w:p w14:paraId="6F435AED" w14:textId="77777777" w:rsidR="0075180F" w:rsidRPr="00135390" w:rsidRDefault="0075180F" w:rsidP="00B163AA">
            <w:pPr>
              <w:jc w:val="center"/>
              <w:rPr>
                <w:rFonts w:ascii="Arial" w:hAnsi="Arial" w:cs="Arial"/>
              </w:rPr>
            </w:pPr>
            <w:r w:rsidRPr="00135390">
              <w:rPr>
                <w:rFonts w:ascii="Arial" w:hAnsi="Arial" w:cs="Arial"/>
              </w:rPr>
              <w:t>$ 18.502.000</w:t>
            </w:r>
          </w:p>
        </w:tc>
      </w:tr>
      <w:tr w:rsidR="0075180F" w:rsidRPr="00135390" w14:paraId="76F86D1A" w14:textId="77777777" w:rsidTr="00B163AA">
        <w:trPr>
          <w:trHeight w:val="300"/>
          <w:jc w:val="center"/>
        </w:trPr>
        <w:tc>
          <w:tcPr>
            <w:tcW w:w="0" w:type="auto"/>
            <w:gridSpan w:val="6"/>
            <w:tcBorders>
              <w:top w:val="single" w:sz="4" w:space="0" w:color="A6A6A6"/>
              <w:left w:val="single" w:sz="4" w:space="0" w:color="A6A6A6"/>
              <w:bottom w:val="single" w:sz="4" w:space="0" w:color="A6A6A6"/>
              <w:right w:val="nil"/>
            </w:tcBorders>
            <w:shd w:val="clear" w:color="auto" w:fill="auto"/>
            <w:vAlign w:val="center"/>
            <w:hideMark/>
          </w:tcPr>
          <w:p w14:paraId="66376CAC" w14:textId="77777777" w:rsidR="0075180F" w:rsidRPr="00135390" w:rsidRDefault="0075180F" w:rsidP="00B163AA">
            <w:pPr>
              <w:jc w:val="center"/>
              <w:rPr>
                <w:rFonts w:ascii="Arial" w:hAnsi="Arial" w:cs="Arial"/>
                <w:b/>
                <w:bCs/>
              </w:rPr>
            </w:pPr>
            <w:r w:rsidRPr="00135390">
              <w:rPr>
                <w:rFonts w:ascii="Arial" w:hAnsi="Arial" w:cs="Arial"/>
                <w:b/>
                <w:bCs/>
              </w:rPr>
              <w:t>TOTALES</w:t>
            </w:r>
          </w:p>
        </w:tc>
        <w:tc>
          <w:tcPr>
            <w:tcW w:w="0" w:type="auto"/>
            <w:tcBorders>
              <w:top w:val="nil"/>
              <w:left w:val="single" w:sz="4" w:space="0" w:color="A6A6A6"/>
              <w:bottom w:val="single" w:sz="4" w:space="0" w:color="A6A6A6"/>
              <w:right w:val="single" w:sz="4" w:space="0" w:color="A6A6A6"/>
            </w:tcBorders>
            <w:shd w:val="clear" w:color="auto" w:fill="auto"/>
            <w:noWrap/>
            <w:vAlign w:val="center"/>
            <w:hideMark/>
          </w:tcPr>
          <w:p w14:paraId="7750EF47" w14:textId="77777777" w:rsidR="0075180F" w:rsidRPr="00135390" w:rsidRDefault="0075180F" w:rsidP="00B163AA">
            <w:pPr>
              <w:jc w:val="center"/>
              <w:rPr>
                <w:rFonts w:ascii="Arial" w:hAnsi="Arial" w:cs="Arial"/>
                <w:b/>
                <w:bCs/>
              </w:rPr>
            </w:pPr>
            <w:r w:rsidRPr="00135390">
              <w:rPr>
                <w:rFonts w:ascii="Arial" w:hAnsi="Arial" w:cs="Arial"/>
                <w:b/>
                <w:bCs/>
              </w:rPr>
              <w:t>$ 105.730.532</w:t>
            </w:r>
          </w:p>
        </w:tc>
      </w:tr>
    </w:tbl>
    <w:p w14:paraId="337E7775" w14:textId="77777777" w:rsidR="0075180F" w:rsidRPr="00135390" w:rsidRDefault="0075180F" w:rsidP="0075180F">
      <w:pPr>
        <w:spacing w:before="20" w:afterLines="20" w:after="48"/>
        <w:contextualSpacing/>
        <w:jc w:val="both"/>
        <w:rPr>
          <w:rFonts w:ascii="Arial" w:hAnsi="Arial" w:cs="Arial"/>
        </w:rPr>
      </w:pPr>
    </w:p>
    <w:p w14:paraId="15B98478" w14:textId="77777777" w:rsidR="0075180F" w:rsidRPr="00135390" w:rsidRDefault="0075180F" w:rsidP="0075180F">
      <w:pPr>
        <w:spacing w:before="20" w:afterLines="20" w:after="48"/>
        <w:contextualSpacing/>
        <w:jc w:val="both"/>
        <w:rPr>
          <w:rFonts w:ascii="Arial" w:hAnsi="Arial" w:cs="Arial"/>
          <w:b/>
          <w:bCs/>
        </w:rPr>
      </w:pPr>
      <w:r w:rsidRPr="00135390">
        <w:rPr>
          <w:rFonts w:ascii="Arial" w:hAnsi="Arial" w:cs="Arial"/>
          <w:b/>
          <w:bCs/>
        </w:rPr>
        <w:t>Superintendencia De Servicios Públicos Domiciliarios</w:t>
      </w:r>
    </w:p>
    <w:p w14:paraId="091BB595" w14:textId="77777777" w:rsidR="0075180F" w:rsidRPr="00135390" w:rsidRDefault="0075180F" w:rsidP="0075180F">
      <w:pPr>
        <w:spacing w:before="20" w:afterLines="20" w:after="48"/>
        <w:contextualSpacing/>
        <w:jc w:val="both"/>
        <w:rPr>
          <w:rFonts w:ascii="Arial" w:hAnsi="Arial" w:cs="Arial"/>
          <w:b/>
          <w:bCs/>
        </w:rPr>
      </w:pPr>
    </w:p>
    <w:tbl>
      <w:tblPr>
        <w:tblW w:w="10902" w:type="dxa"/>
        <w:jc w:val="center"/>
        <w:tblCellMar>
          <w:left w:w="70" w:type="dxa"/>
          <w:right w:w="70" w:type="dxa"/>
        </w:tblCellMar>
        <w:tblLook w:val="04A0" w:firstRow="1" w:lastRow="0" w:firstColumn="1" w:lastColumn="0" w:noHBand="0" w:noVBand="1"/>
      </w:tblPr>
      <w:tblGrid>
        <w:gridCol w:w="2133"/>
        <w:gridCol w:w="881"/>
        <w:gridCol w:w="2098"/>
        <w:gridCol w:w="1741"/>
        <w:gridCol w:w="1041"/>
        <w:gridCol w:w="1716"/>
        <w:gridCol w:w="1292"/>
      </w:tblGrid>
      <w:tr w:rsidR="0075180F" w:rsidRPr="00050DF6" w14:paraId="5AE73ACF" w14:textId="77777777" w:rsidTr="00B163AA">
        <w:trPr>
          <w:trHeight w:val="1140"/>
          <w:jc w:val="center"/>
        </w:trPr>
        <w:tc>
          <w:tcPr>
            <w:tcW w:w="2133" w:type="dxa"/>
            <w:tcBorders>
              <w:top w:val="single" w:sz="4" w:space="0" w:color="A6A6A6"/>
              <w:left w:val="single" w:sz="4" w:space="0" w:color="A6A6A6"/>
              <w:bottom w:val="single" w:sz="4" w:space="0" w:color="A6A6A6"/>
              <w:right w:val="single" w:sz="4" w:space="0" w:color="A6A6A6"/>
            </w:tcBorders>
            <w:shd w:val="clear" w:color="000000" w:fill="3366CC"/>
            <w:vAlign w:val="center"/>
            <w:hideMark/>
          </w:tcPr>
          <w:p w14:paraId="0711BB45" w14:textId="77777777" w:rsidR="0075180F" w:rsidRPr="00050DF6" w:rsidRDefault="0075180F" w:rsidP="00B163AA">
            <w:pPr>
              <w:jc w:val="center"/>
              <w:rPr>
                <w:rFonts w:ascii="Arial" w:hAnsi="Arial" w:cs="Arial"/>
                <w:b/>
                <w:bCs/>
                <w:sz w:val="18"/>
                <w:szCs w:val="18"/>
              </w:rPr>
            </w:pPr>
            <w:r w:rsidRPr="00050DF6">
              <w:rPr>
                <w:rFonts w:ascii="Arial" w:hAnsi="Arial" w:cs="Arial"/>
                <w:b/>
                <w:bCs/>
                <w:sz w:val="18"/>
                <w:szCs w:val="18"/>
              </w:rPr>
              <w:t>Concepto</w:t>
            </w:r>
          </w:p>
        </w:tc>
        <w:tc>
          <w:tcPr>
            <w:tcW w:w="0" w:type="auto"/>
            <w:tcBorders>
              <w:top w:val="single" w:sz="4" w:space="0" w:color="A6A6A6"/>
              <w:left w:val="nil"/>
              <w:bottom w:val="single" w:sz="4" w:space="0" w:color="A6A6A6"/>
              <w:right w:val="single" w:sz="4" w:space="0" w:color="A6A6A6"/>
            </w:tcBorders>
            <w:shd w:val="clear" w:color="000000" w:fill="3366CC"/>
            <w:vAlign w:val="center"/>
            <w:hideMark/>
          </w:tcPr>
          <w:p w14:paraId="4E4A0B00" w14:textId="77777777" w:rsidR="0075180F" w:rsidRPr="00050DF6" w:rsidRDefault="0075180F" w:rsidP="00B163AA">
            <w:pPr>
              <w:jc w:val="center"/>
              <w:rPr>
                <w:rFonts w:ascii="Arial" w:hAnsi="Arial" w:cs="Arial"/>
                <w:b/>
                <w:bCs/>
                <w:sz w:val="18"/>
                <w:szCs w:val="18"/>
              </w:rPr>
            </w:pPr>
            <w:r w:rsidRPr="00050DF6">
              <w:rPr>
                <w:rFonts w:ascii="Arial" w:hAnsi="Arial" w:cs="Arial"/>
                <w:b/>
                <w:bCs/>
                <w:sz w:val="18"/>
                <w:szCs w:val="18"/>
              </w:rPr>
              <w:t>Vigencia</w:t>
            </w:r>
          </w:p>
        </w:tc>
        <w:tc>
          <w:tcPr>
            <w:tcW w:w="2098" w:type="dxa"/>
            <w:tcBorders>
              <w:top w:val="single" w:sz="4" w:space="0" w:color="A6A6A6"/>
              <w:left w:val="nil"/>
              <w:bottom w:val="single" w:sz="4" w:space="0" w:color="A6A6A6"/>
              <w:right w:val="single" w:sz="4" w:space="0" w:color="A6A6A6"/>
            </w:tcBorders>
            <w:shd w:val="clear" w:color="000000" w:fill="3366CC"/>
            <w:vAlign w:val="center"/>
            <w:hideMark/>
          </w:tcPr>
          <w:p w14:paraId="0994DD0A" w14:textId="77777777" w:rsidR="0075180F" w:rsidRPr="00050DF6" w:rsidRDefault="0075180F" w:rsidP="00B163AA">
            <w:pPr>
              <w:jc w:val="center"/>
              <w:rPr>
                <w:rFonts w:ascii="Arial" w:hAnsi="Arial" w:cs="Arial"/>
                <w:b/>
                <w:bCs/>
                <w:sz w:val="18"/>
                <w:szCs w:val="18"/>
              </w:rPr>
            </w:pPr>
            <w:proofErr w:type="spellStart"/>
            <w:r w:rsidRPr="00050DF6">
              <w:rPr>
                <w:rFonts w:ascii="Arial" w:hAnsi="Arial" w:cs="Arial"/>
                <w:b/>
                <w:bCs/>
                <w:sz w:val="18"/>
                <w:szCs w:val="18"/>
              </w:rPr>
              <w:t>Nro</w:t>
            </w:r>
            <w:proofErr w:type="spellEnd"/>
            <w:r w:rsidRPr="00050DF6">
              <w:rPr>
                <w:rFonts w:ascii="Arial" w:hAnsi="Arial" w:cs="Arial"/>
                <w:b/>
                <w:bCs/>
                <w:sz w:val="18"/>
                <w:szCs w:val="18"/>
              </w:rPr>
              <w:t xml:space="preserve"> Resolución/</w:t>
            </w:r>
            <w:proofErr w:type="spellStart"/>
            <w:r w:rsidRPr="00050DF6">
              <w:rPr>
                <w:rFonts w:ascii="Arial" w:hAnsi="Arial" w:cs="Arial"/>
                <w:b/>
                <w:bCs/>
                <w:sz w:val="18"/>
                <w:szCs w:val="18"/>
              </w:rPr>
              <w:t>Nro</w:t>
            </w:r>
            <w:proofErr w:type="spellEnd"/>
            <w:r w:rsidRPr="00050DF6">
              <w:rPr>
                <w:rFonts w:ascii="Arial" w:hAnsi="Arial" w:cs="Arial"/>
                <w:b/>
                <w:bCs/>
                <w:sz w:val="18"/>
                <w:szCs w:val="18"/>
              </w:rPr>
              <w:t xml:space="preserve"> Contribución</w:t>
            </w:r>
          </w:p>
        </w:tc>
        <w:tc>
          <w:tcPr>
            <w:tcW w:w="1382" w:type="dxa"/>
            <w:tcBorders>
              <w:top w:val="single" w:sz="4" w:space="0" w:color="A6A6A6"/>
              <w:left w:val="nil"/>
              <w:bottom w:val="single" w:sz="4" w:space="0" w:color="A6A6A6"/>
              <w:right w:val="single" w:sz="4" w:space="0" w:color="A6A6A6"/>
            </w:tcBorders>
            <w:shd w:val="clear" w:color="000000" w:fill="3366CC"/>
            <w:vAlign w:val="center"/>
            <w:hideMark/>
          </w:tcPr>
          <w:p w14:paraId="2EF07A89" w14:textId="77777777" w:rsidR="0075180F" w:rsidRPr="00050DF6" w:rsidRDefault="0075180F" w:rsidP="00B163AA">
            <w:pPr>
              <w:jc w:val="center"/>
              <w:rPr>
                <w:rFonts w:ascii="Arial" w:hAnsi="Arial" w:cs="Arial"/>
                <w:b/>
                <w:bCs/>
                <w:sz w:val="18"/>
                <w:szCs w:val="18"/>
              </w:rPr>
            </w:pPr>
            <w:r w:rsidRPr="00050DF6">
              <w:rPr>
                <w:rFonts w:ascii="Arial" w:hAnsi="Arial" w:cs="Arial"/>
                <w:b/>
                <w:bCs/>
                <w:sz w:val="18"/>
                <w:szCs w:val="18"/>
              </w:rPr>
              <w:t>Servicio</w:t>
            </w:r>
          </w:p>
        </w:tc>
        <w:tc>
          <w:tcPr>
            <w:tcW w:w="0" w:type="auto"/>
            <w:tcBorders>
              <w:top w:val="single" w:sz="4" w:space="0" w:color="A6A6A6"/>
              <w:left w:val="nil"/>
              <w:bottom w:val="single" w:sz="4" w:space="0" w:color="A6A6A6"/>
              <w:right w:val="single" w:sz="4" w:space="0" w:color="A6A6A6"/>
            </w:tcBorders>
            <w:shd w:val="clear" w:color="000000" w:fill="3366CC"/>
            <w:vAlign w:val="center"/>
            <w:hideMark/>
          </w:tcPr>
          <w:p w14:paraId="5A99B28F" w14:textId="77777777" w:rsidR="0075180F" w:rsidRPr="00050DF6" w:rsidRDefault="0075180F" w:rsidP="00B163AA">
            <w:pPr>
              <w:jc w:val="center"/>
              <w:rPr>
                <w:rFonts w:ascii="Arial" w:hAnsi="Arial" w:cs="Arial"/>
                <w:b/>
                <w:bCs/>
                <w:sz w:val="18"/>
                <w:szCs w:val="18"/>
              </w:rPr>
            </w:pPr>
            <w:r w:rsidRPr="00050DF6">
              <w:rPr>
                <w:rFonts w:ascii="Arial" w:hAnsi="Arial" w:cs="Arial"/>
                <w:b/>
                <w:bCs/>
                <w:sz w:val="18"/>
                <w:szCs w:val="18"/>
              </w:rPr>
              <w:t>Fecha</w:t>
            </w:r>
          </w:p>
        </w:tc>
        <w:tc>
          <w:tcPr>
            <w:tcW w:w="0" w:type="auto"/>
            <w:tcBorders>
              <w:top w:val="single" w:sz="4" w:space="0" w:color="A6A6A6"/>
              <w:left w:val="nil"/>
              <w:bottom w:val="single" w:sz="4" w:space="0" w:color="A6A6A6"/>
              <w:right w:val="single" w:sz="4" w:space="0" w:color="A6A6A6"/>
            </w:tcBorders>
            <w:shd w:val="clear" w:color="000000" w:fill="3366CC"/>
            <w:vAlign w:val="center"/>
            <w:hideMark/>
          </w:tcPr>
          <w:p w14:paraId="5563FB27" w14:textId="77777777" w:rsidR="0075180F" w:rsidRPr="00050DF6" w:rsidRDefault="0075180F" w:rsidP="00B163AA">
            <w:pPr>
              <w:jc w:val="center"/>
              <w:rPr>
                <w:rFonts w:ascii="Arial" w:hAnsi="Arial" w:cs="Arial"/>
                <w:b/>
                <w:bCs/>
                <w:sz w:val="18"/>
                <w:szCs w:val="18"/>
              </w:rPr>
            </w:pPr>
            <w:r w:rsidRPr="00050DF6">
              <w:rPr>
                <w:rFonts w:ascii="Arial" w:hAnsi="Arial" w:cs="Arial"/>
                <w:b/>
                <w:bCs/>
                <w:sz w:val="18"/>
                <w:szCs w:val="18"/>
              </w:rPr>
              <w:t>Fecha Vencimiento o Ultimo Pago</w:t>
            </w:r>
          </w:p>
        </w:tc>
        <w:tc>
          <w:tcPr>
            <w:tcW w:w="0" w:type="auto"/>
            <w:tcBorders>
              <w:top w:val="single" w:sz="4" w:space="0" w:color="A6A6A6"/>
              <w:left w:val="nil"/>
              <w:bottom w:val="single" w:sz="4" w:space="0" w:color="A6A6A6"/>
              <w:right w:val="single" w:sz="4" w:space="0" w:color="A6A6A6"/>
            </w:tcBorders>
            <w:shd w:val="clear" w:color="000000" w:fill="3366CC"/>
            <w:vAlign w:val="center"/>
            <w:hideMark/>
          </w:tcPr>
          <w:p w14:paraId="77A6F3E3" w14:textId="77777777" w:rsidR="0075180F" w:rsidRPr="00050DF6" w:rsidRDefault="0075180F" w:rsidP="00B163AA">
            <w:pPr>
              <w:jc w:val="center"/>
              <w:rPr>
                <w:rFonts w:ascii="Arial" w:hAnsi="Arial" w:cs="Arial"/>
                <w:b/>
                <w:bCs/>
                <w:sz w:val="18"/>
                <w:szCs w:val="18"/>
              </w:rPr>
            </w:pPr>
            <w:r w:rsidRPr="00050DF6">
              <w:rPr>
                <w:rFonts w:ascii="Arial" w:hAnsi="Arial" w:cs="Arial"/>
                <w:b/>
                <w:bCs/>
                <w:sz w:val="18"/>
                <w:szCs w:val="18"/>
              </w:rPr>
              <w:t>Saldo $</w:t>
            </w:r>
          </w:p>
        </w:tc>
      </w:tr>
      <w:tr w:rsidR="0075180F" w:rsidRPr="00050DF6" w14:paraId="70590B15" w14:textId="77777777" w:rsidTr="00B163AA">
        <w:trPr>
          <w:trHeight w:val="300"/>
          <w:jc w:val="center"/>
        </w:trPr>
        <w:tc>
          <w:tcPr>
            <w:tcW w:w="2133" w:type="dxa"/>
            <w:tcBorders>
              <w:top w:val="nil"/>
              <w:left w:val="single" w:sz="4" w:space="0" w:color="A6A6A6"/>
              <w:bottom w:val="single" w:sz="4" w:space="0" w:color="A6A6A6"/>
              <w:right w:val="nil"/>
            </w:tcBorders>
            <w:shd w:val="clear" w:color="auto" w:fill="auto"/>
            <w:noWrap/>
            <w:vAlign w:val="center"/>
            <w:hideMark/>
          </w:tcPr>
          <w:p w14:paraId="73C7EE0A" w14:textId="77777777" w:rsidR="0075180F" w:rsidRPr="00050DF6" w:rsidRDefault="0075180F" w:rsidP="00B163AA">
            <w:pPr>
              <w:rPr>
                <w:rFonts w:ascii="Arial" w:hAnsi="Arial" w:cs="Arial"/>
                <w:sz w:val="18"/>
                <w:szCs w:val="18"/>
              </w:rPr>
            </w:pPr>
            <w:r w:rsidRPr="00050DF6">
              <w:rPr>
                <w:rFonts w:ascii="Arial" w:hAnsi="Arial" w:cs="Arial"/>
                <w:sz w:val="18"/>
                <w:szCs w:val="18"/>
              </w:rPr>
              <w:t>SANCIONES</w:t>
            </w:r>
          </w:p>
        </w:tc>
        <w:tc>
          <w:tcPr>
            <w:tcW w:w="0" w:type="auto"/>
            <w:tcBorders>
              <w:top w:val="nil"/>
              <w:left w:val="single" w:sz="4" w:space="0" w:color="A6A6A6"/>
              <w:bottom w:val="single" w:sz="4" w:space="0" w:color="A6A6A6"/>
              <w:right w:val="nil"/>
            </w:tcBorders>
            <w:shd w:val="clear" w:color="auto" w:fill="auto"/>
            <w:vAlign w:val="center"/>
            <w:hideMark/>
          </w:tcPr>
          <w:p w14:paraId="5803E37A" w14:textId="77777777" w:rsidR="0075180F" w:rsidRPr="00050DF6" w:rsidRDefault="0075180F" w:rsidP="00B163AA">
            <w:pPr>
              <w:jc w:val="center"/>
              <w:rPr>
                <w:rFonts w:ascii="Arial" w:hAnsi="Arial" w:cs="Arial"/>
                <w:sz w:val="18"/>
                <w:szCs w:val="18"/>
              </w:rPr>
            </w:pPr>
            <w:r w:rsidRPr="00050DF6">
              <w:rPr>
                <w:rFonts w:ascii="Arial" w:hAnsi="Arial" w:cs="Arial"/>
                <w:sz w:val="18"/>
                <w:szCs w:val="18"/>
              </w:rPr>
              <w:t>2012</w:t>
            </w:r>
          </w:p>
        </w:tc>
        <w:tc>
          <w:tcPr>
            <w:tcW w:w="2098" w:type="dxa"/>
            <w:tcBorders>
              <w:top w:val="nil"/>
              <w:left w:val="single" w:sz="4" w:space="0" w:color="A6A6A6"/>
              <w:bottom w:val="single" w:sz="4" w:space="0" w:color="A6A6A6"/>
              <w:right w:val="single" w:sz="4" w:space="0" w:color="A6A6A6"/>
            </w:tcBorders>
            <w:shd w:val="clear" w:color="auto" w:fill="auto"/>
            <w:noWrap/>
            <w:vAlign w:val="center"/>
            <w:hideMark/>
          </w:tcPr>
          <w:p w14:paraId="283AA440" w14:textId="77777777" w:rsidR="0075180F" w:rsidRPr="00050DF6" w:rsidRDefault="0075180F" w:rsidP="00B163AA">
            <w:pPr>
              <w:jc w:val="center"/>
              <w:rPr>
                <w:rFonts w:ascii="Arial" w:hAnsi="Arial" w:cs="Arial"/>
                <w:sz w:val="18"/>
                <w:szCs w:val="18"/>
              </w:rPr>
            </w:pPr>
            <w:r w:rsidRPr="00050DF6">
              <w:rPr>
                <w:rFonts w:ascii="Arial" w:hAnsi="Arial" w:cs="Arial"/>
                <w:sz w:val="18"/>
                <w:szCs w:val="18"/>
              </w:rPr>
              <w:t>$ 20.124.400.001.205</w:t>
            </w:r>
          </w:p>
        </w:tc>
        <w:tc>
          <w:tcPr>
            <w:tcW w:w="1382" w:type="dxa"/>
            <w:tcBorders>
              <w:top w:val="nil"/>
              <w:left w:val="nil"/>
              <w:bottom w:val="single" w:sz="4" w:space="0" w:color="A6A6A6"/>
              <w:right w:val="single" w:sz="4" w:space="0" w:color="A6A6A6"/>
            </w:tcBorders>
            <w:shd w:val="clear" w:color="auto" w:fill="auto"/>
            <w:noWrap/>
            <w:vAlign w:val="center"/>
            <w:hideMark/>
          </w:tcPr>
          <w:p w14:paraId="6CBBF86C" w14:textId="77777777" w:rsidR="0075180F" w:rsidRPr="00050DF6" w:rsidRDefault="0075180F" w:rsidP="00B163AA">
            <w:pPr>
              <w:jc w:val="center"/>
              <w:rPr>
                <w:rFonts w:ascii="Arial" w:hAnsi="Arial" w:cs="Arial"/>
                <w:sz w:val="18"/>
                <w:szCs w:val="18"/>
              </w:rPr>
            </w:pPr>
            <w:r w:rsidRPr="00050DF6">
              <w:rPr>
                <w:rFonts w:ascii="Arial" w:hAnsi="Arial" w:cs="Arial"/>
                <w:sz w:val="18"/>
                <w:szCs w:val="18"/>
              </w:rPr>
              <w:t>N/D</w:t>
            </w:r>
          </w:p>
        </w:tc>
        <w:tc>
          <w:tcPr>
            <w:tcW w:w="0" w:type="auto"/>
            <w:tcBorders>
              <w:top w:val="nil"/>
              <w:left w:val="nil"/>
              <w:bottom w:val="single" w:sz="4" w:space="0" w:color="A6A6A6"/>
              <w:right w:val="single" w:sz="4" w:space="0" w:color="A6A6A6"/>
            </w:tcBorders>
            <w:shd w:val="clear" w:color="auto" w:fill="auto"/>
            <w:noWrap/>
            <w:vAlign w:val="center"/>
            <w:hideMark/>
          </w:tcPr>
          <w:p w14:paraId="02364AE3" w14:textId="77777777" w:rsidR="0075180F" w:rsidRPr="00050DF6" w:rsidRDefault="0075180F" w:rsidP="00B163AA">
            <w:pPr>
              <w:jc w:val="center"/>
              <w:rPr>
                <w:rFonts w:ascii="Arial" w:hAnsi="Arial" w:cs="Arial"/>
                <w:b/>
                <w:bCs/>
                <w:sz w:val="18"/>
                <w:szCs w:val="18"/>
              </w:rPr>
            </w:pPr>
            <w:r w:rsidRPr="00050DF6">
              <w:rPr>
                <w:rFonts w:ascii="Arial" w:hAnsi="Arial" w:cs="Arial"/>
                <w:b/>
                <w:bCs/>
                <w:sz w:val="18"/>
                <w:szCs w:val="18"/>
              </w:rPr>
              <w:t>11/07/2012</w:t>
            </w:r>
          </w:p>
        </w:tc>
        <w:tc>
          <w:tcPr>
            <w:tcW w:w="0" w:type="auto"/>
            <w:tcBorders>
              <w:top w:val="nil"/>
              <w:left w:val="nil"/>
              <w:bottom w:val="single" w:sz="4" w:space="0" w:color="A6A6A6"/>
              <w:right w:val="nil"/>
            </w:tcBorders>
            <w:shd w:val="clear" w:color="auto" w:fill="auto"/>
            <w:noWrap/>
            <w:vAlign w:val="center"/>
            <w:hideMark/>
          </w:tcPr>
          <w:p w14:paraId="77E39F7B" w14:textId="77777777" w:rsidR="0075180F" w:rsidRPr="00050DF6" w:rsidRDefault="0075180F" w:rsidP="00B163AA">
            <w:pPr>
              <w:jc w:val="center"/>
              <w:rPr>
                <w:rFonts w:ascii="Arial" w:hAnsi="Arial" w:cs="Arial"/>
                <w:sz w:val="18"/>
                <w:szCs w:val="18"/>
              </w:rPr>
            </w:pPr>
            <w:r w:rsidRPr="00050DF6">
              <w:rPr>
                <w:rFonts w:ascii="Arial" w:hAnsi="Arial" w:cs="Arial"/>
                <w:sz w:val="18"/>
                <w:szCs w:val="18"/>
              </w:rPr>
              <w:t>26/07/2012</w:t>
            </w:r>
          </w:p>
        </w:tc>
        <w:tc>
          <w:tcPr>
            <w:tcW w:w="0" w:type="auto"/>
            <w:tcBorders>
              <w:top w:val="nil"/>
              <w:left w:val="single" w:sz="4" w:space="0" w:color="A6A6A6"/>
              <w:bottom w:val="single" w:sz="4" w:space="0" w:color="A6A6A6"/>
              <w:right w:val="single" w:sz="4" w:space="0" w:color="A6A6A6"/>
            </w:tcBorders>
            <w:shd w:val="clear" w:color="auto" w:fill="auto"/>
            <w:noWrap/>
            <w:vAlign w:val="center"/>
            <w:hideMark/>
          </w:tcPr>
          <w:p w14:paraId="726A3AA7" w14:textId="77777777" w:rsidR="0075180F" w:rsidRPr="00050DF6" w:rsidRDefault="0075180F" w:rsidP="00B163AA">
            <w:pPr>
              <w:jc w:val="center"/>
              <w:rPr>
                <w:rFonts w:ascii="Arial" w:hAnsi="Arial" w:cs="Arial"/>
                <w:sz w:val="18"/>
                <w:szCs w:val="18"/>
              </w:rPr>
            </w:pPr>
            <w:r w:rsidRPr="00050DF6">
              <w:rPr>
                <w:rFonts w:ascii="Arial" w:hAnsi="Arial" w:cs="Arial"/>
                <w:sz w:val="18"/>
                <w:szCs w:val="18"/>
              </w:rPr>
              <w:t>$ 20.000.000</w:t>
            </w:r>
          </w:p>
        </w:tc>
      </w:tr>
      <w:tr w:rsidR="0075180F" w:rsidRPr="00050DF6" w14:paraId="3A3781B0" w14:textId="77777777" w:rsidTr="00B163AA">
        <w:trPr>
          <w:trHeight w:val="300"/>
          <w:jc w:val="center"/>
        </w:trPr>
        <w:tc>
          <w:tcPr>
            <w:tcW w:w="2133" w:type="dxa"/>
            <w:tcBorders>
              <w:top w:val="nil"/>
              <w:left w:val="single" w:sz="4" w:space="0" w:color="A6A6A6"/>
              <w:bottom w:val="single" w:sz="4" w:space="0" w:color="A6A6A6"/>
              <w:right w:val="nil"/>
            </w:tcBorders>
            <w:shd w:val="clear" w:color="auto" w:fill="auto"/>
            <w:noWrap/>
            <w:vAlign w:val="center"/>
            <w:hideMark/>
          </w:tcPr>
          <w:p w14:paraId="230B0C8E" w14:textId="77777777" w:rsidR="0075180F" w:rsidRPr="00050DF6" w:rsidRDefault="0075180F" w:rsidP="00B163AA">
            <w:pPr>
              <w:rPr>
                <w:rFonts w:ascii="Arial" w:hAnsi="Arial" w:cs="Arial"/>
                <w:sz w:val="18"/>
                <w:szCs w:val="18"/>
              </w:rPr>
            </w:pPr>
            <w:r w:rsidRPr="00050DF6">
              <w:rPr>
                <w:rFonts w:ascii="Arial" w:hAnsi="Arial" w:cs="Arial"/>
                <w:sz w:val="18"/>
                <w:szCs w:val="18"/>
              </w:rPr>
              <w:t>CONTRIBUCIONES</w:t>
            </w:r>
          </w:p>
        </w:tc>
        <w:tc>
          <w:tcPr>
            <w:tcW w:w="0" w:type="auto"/>
            <w:tcBorders>
              <w:top w:val="nil"/>
              <w:left w:val="single" w:sz="4" w:space="0" w:color="A6A6A6"/>
              <w:bottom w:val="single" w:sz="4" w:space="0" w:color="A6A6A6"/>
              <w:right w:val="nil"/>
            </w:tcBorders>
            <w:shd w:val="clear" w:color="auto" w:fill="auto"/>
            <w:vAlign w:val="center"/>
            <w:hideMark/>
          </w:tcPr>
          <w:p w14:paraId="79ED7B06" w14:textId="77777777" w:rsidR="0075180F" w:rsidRPr="00050DF6" w:rsidRDefault="0075180F" w:rsidP="00B163AA">
            <w:pPr>
              <w:jc w:val="center"/>
              <w:rPr>
                <w:rFonts w:ascii="Arial" w:hAnsi="Arial" w:cs="Arial"/>
                <w:sz w:val="18"/>
                <w:szCs w:val="18"/>
              </w:rPr>
            </w:pPr>
            <w:r w:rsidRPr="00050DF6">
              <w:rPr>
                <w:rFonts w:ascii="Arial" w:hAnsi="Arial" w:cs="Arial"/>
                <w:sz w:val="18"/>
                <w:szCs w:val="18"/>
              </w:rPr>
              <w:t>2017</w:t>
            </w:r>
          </w:p>
        </w:tc>
        <w:tc>
          <w:tcPr>
            <w:tcW w:w="2098" w:type="dxa"/>
            <w:tcBorders>
              <w:top w:val="nil"/>
              <w:left w:val="single" w:sz="4" w:space="0" w:color="A6A6A6"/>
              <w:bottom w:val="single" w:sz="4" w:space="0" w:color="A6A6A6"/>
              <w:right w:val="single" w:sz="4" w:space="0" w:color="A6A6A6"/>
            </w:tcBorders>
            <w:shd w:val="clear" w:color="auto" w:fill="auto"/>
            <w:noWrap/>
            <w:vAlign w:val="center"/>
            <w:hideMark/>
          </w:tcPr>
          <w:p w14:paraId="26959469" w14:textId="77777777" w:rsidR="0075180F" w:rsidRPr="00050DF6" w:rsidRDefault="0075180F" w:rsidP="00B163AA">
            <w:pPr>
              <w:jc w:val="center"/>
              <w:rPr>
                <w:rFonts w:ascii="Arial" w:hAnsi="Arial" w:cs="Arial"/>
                <w:sz w:val="18"/>
                <w:szCs w:val="18"/>
              </w:rPr>
            </w:pPr>
            <w:r w:rsidRPr="00050DF6">
              <w:rPr>
                <w:rFonts w:ascii="Arial" w:hAnsi="Arial" w:cs="Arial"/>
                <w:sz w:val="18"/>
                <w:szCs w:val="18"/>
              </w:rPr>
              <w:t>$ 20.175.340.027.376</w:t>
            </w:r>
          </w:p>
        </w:tc>
        <w:tc>
          <w:tcPr>
            <w:tcW w:w="1382" w:type="dxa"/>
            <w:tcBorders>
              <w:top w:val="nil"/>
              <w:left w:val="nil"/>
              <w:bottom w:val="single" w:sz="4" w:space="0" w:color="A6A6A6"/>
              <w:right w:val="single" w:sz="4" w:space="0" w:color="A6A6A6"/>
            </w:tcBorders>
            <w:shd w:val="clear" w:color="auto" w:fill="auto"/>
            <w:noWrap/>
            <w:vAlign w:val="center"/>
            <w:hideMark/>
          </w:tcPr>
          <w:p w14:paraId="536B441B" w14:textId="77777777" w:rsidR="0075180F" w:rsidRPr="00050DF6" w:rsidRDefault="0075180F" w:rsidP="00B163AA">
            <w:pPr>
              <w:jc w:val="center"/>
              <w:rPr>
                <w:rFonts w:ascii="Arial" w:hAnsi="Arial" w:cs="Arial"/>
                <w:sz w:val="18"/>
                <w:szCs w:val="18"/>
              </w:rPr>
            </w:pPr>
            <w:r w:rsidRPr="00050DF6">
              <w:rPr>
                <w:rFonts w:ascii="Arial" w:hAnsi="Arial" w:cs="Arial"/>
                <w:sz w:val="18"/>
                <w:szCs w:val="18"/>
              </w:rPr>
              <w:t>ACUEDUCTO</w:t>
            </w:r>
          </w:p>
        </w:tc>
        <w:tc>
          <w:tcPr>
            <w:tcW w:w="0" w:type="auto"/>
            <w:tcBorders>
              <w:top w:val="nil"/>
              <w:left w:val="nil"/>
              <w:bottom w:val="single" w:sz="4" w:space="0" w:color="A6A6A6"/>
              <w:right w:val="single" w:sz="4" w:space="0" w:color="A6A6A6"/>
            </w:tcBorders>
            <w:shd w:val="clear" w:color="auto" w:fill="auto"/>
            <w:noWrap/>
            <w:vAlign w:val="center"/>
            <w:hideMark/>
          </w:tcPr>
          <w:p w14:paraId="55208FFB" w14:textId="77777777" w:rsidR="0075180F" w:rsidRPr="00050DF6" w:rsidRDefault="0075180F" w:rsidP="00B163AA">
            <w:pPr>
              <w:jc w:val="center"/>
              <w:rPr>
                <w:rFonts w:ascii="Arial" w:hAnsi="Arial" w:cs="Arial"/>
                <w:b/>
                <w:bCs/>
                <w:sz w:val="18"/>
                <w:szCs w:val="18"/>
              </w:rPr>
            </w:pPr>
            <w:r w:rsidRPr="00050DF6">
              <w:rPr>
                <w:rFonts w:ascii="Arial" w:hAnsi="Arial" w:cs="Arial"/>
                <w:b/>
                <w:bCs/>
                <w:sz w:val="18"/>
                <w:szCs w:val="18"/>
              </w:rPr>
              <w:t>21/07/2017</w:t>
            </w:r>
          </w:p>
        </w:tc>
        <w:tc>
          <w:tcPr>
            <w:tcW w:w="0" w:type="auto"/>
            <w:tcBorders>
              <w:top w:val="nil"/>
              <w:left w:val="nil"/>
              <w:bottom w:val="single" w:sz="4" w:space="0" w:color="A6A6A6"/>
              <w:right w:val="nil"/>
            </w:tcBorders>
            <w:shd w:val="clear" w:color="auto" w:fill="auto"/>
            <w:noWrap/>
            <w:vAlign w:val="center"/>
            <w:hideMark/>
          </w:tcPr>
          <w:p w14:paraId="5D4077A8" w14:textId="77777777" w:rsidR="0075180F" w:rsidRPr="00050DF6" w:rsidRDefault="0075180F" w:rsidP="00B163AA">
            <w:pPr>
              <w:jc w:val="center"/>
              <w:rPr>
                <w:rFonts w:ascii="Arial" w:hAnsi="Arial" w:cs="Arial"/>
                <w:sz w:val="18"/>
                <w:szCs w:val="18"/>
              </w:rPr>
            </w:pPr>
            <w:r w:rsidRPr="00050DF6">
              <w:rPr>
                <w:rFonts w:ascii="Arial" w:hAnsi="Arial" w:cs="Arial"/>
                <w:sz w:val="18"/>
                <w:szCs w:val="18"/>
              </w:rPr>
              <w:t>22/08/2017</w:t>
            </w:r>
          </w:p>
        </w:tc>
        <w:tc>
          <w:tcPr>
            <w:tcW w:w="0" w:type="auto"/>
            <w:tcBorders>
              <w:top w:val="nil"/>
              <w:left w:val="single" w:sz="4" w:space="0" w:color="A6A6A6"/>
              <w:bottom w:val="single" w:sz="4" w:space="0" w:color="A6A6A6"/>
              <w:right w:val="single" w:sz="4" w:space="0" w:color="A6A6A6"/>
            </w:tcBorders>
            <w:shd w:val="clear" w:color="auto" w:fill="auto"/>
            <w:noWrap/>
            <w:vAlign w:val="center"/>
            <w:hideMark/>
          </w:tcPr>
          <w:p w14:paraId="0D3B6251" w14:textId="77777777" w:rsidR="0075180F" w:rsidRPr="00050DF6" w:rsidRDefault="0075180F" w:rsidP="00B163AA">
            <w:pPr>
              <w:jc w:val="center"/>
              <w:rPr>
                <w:rFonts w:ascii="Arial" w:hAnsi="Arial" w:cs="Arial"/>
                <w:sz w:val="18"/>
                <w:szCs w:val="18"/>
              </w:rPr>
            </w:pPr>
            <w:r w:rsidRPr="00050DF6">
              <w:rPr>
                <w:rFonts w:ascii="Arial" w:hAnsi="Arial" w:cs="Arial"/>
                <w:sz w:val="18"/>
                <w:szCs w:val="18"/>
              </w:rPr>
              <w:t>$ 14.145.000</w:t>
            </w:r>
          </w:p>
        </w:tc>
      </w:tr>
      <w:tr w:rsidR="0075180F" w:rsidRPr="00050DF6" w14:paraId="13706D37" w14:textId="77777777" w:rsidTr="00B163AA">
        <w:trPr>
          <w:trHeight w:val="300"/>
          <w:jc w:val="center"/>
        </w:trPr>
        <w:tc>
          <w:tcPr>
            <w:tcW w:w="2133" w:type="dxa"/>
            <w:tcBorders>
              <w:top w:val="nil"/>
              <w:left w:val="single" w:sz="4" w:space="0" w:color="A6A6A6"/>
              <w:bottom w:val="single" w:sz="4" w:space="0" w:color="A6A6A6"/>
              <w:right w:val="nil"/>
            </w:tcBorders>
            <w:shd w:val="clear" w:color="auto" w:fill="auto"/>
            <w:noWrap/>
            <w:vAlign w:val="center"/>
            <w:hideMark/>
          </w:tcPr>
          <w:p w14:paraId="7E77029E" w14:textId="77777777" w:rsidR="0075180F" w:rsidRPr="00050DF6" w:rsidRDefault="0075180F" w:rsidP="00B163AA">
            <w:pPr>
              <w:rPr>
                <w:rFonts w:ascii="Arial" w:hAnsi="Arial" w:cs="Arial"/>
                <w:sz w:val="18"/>
                <w:szCs w:val="18"/>
              </w:rPr>
            </w:pPr>
            <w:r w:rsidRPr="00050DF6">
              <w:rPr>
                <w:rFonts w:ascii="Arial" w:hAnsi="Arial" w:cs="Arial"/>
                <w:sz w:val="18"/>
                <w:szCs w:val="18"/>
              </w:rPr>
              <w:t>CONTRIBUCIONES</w:t>
            </w:r>
          </w:p>
        </w:tc>
        <w:tc>
          <w:tcPr>
            <w:tcW w:w="0" w:type="auto"/>
            <w:tcBorders>
              <w:top w:val="nil"/>
              <w:left w:val="single" w:sz="4" w:space="0" w:color="A6A6A6"/>
              <w:bottom w:val="single" w:sz="4" w:space="0" w:color="A6A6A6"/>
              <w:right w:val="nil"/>
            </w:tcBorders>
            <w:shd w:val="clear" w:color="auto" w:fill="auto"/>
            <w:vAlign w:val="center"/>
            <w:hideMark/>
          </w:tcPr>
          <w:p w14:paraId="36AC64C1" w14:textId="77777777" w:rsidR="0075180F" w:rsidRPr="00050DF6" w:rsidRDefault="0075180F" w:rsidP="00B163AA">
            <w:pPr>
              <w:jc w:val="center"/>
              <w:rPr>
                <w:rFonts w:ascii="Arial" w:hAnsi="Arial" w:cs="Arial"/>
                <w:sz w:val="18"/>
                <w:szCs w:val="18"/>
              </w:rPr>
            </w:pPr>
            <w:r w:rsidRPr="00050DF6">
              <w:rPr>
                <w:rFonts w:ascii="Arial" w:hAnsi="Arial" w:cs="Arial"/>
                <w:sz w:val="18"/>
                <w:szCs w:val="18"/>
              </w:rPr>
              <w:t>2017</w:t>
            </w:r>
          </w:p>
        </w:tc>
        <w:tc>
          <w:tcPr>
            <w:tcW w:w="2098" w:type="dxa"/>
            <w:tcBorders>
              <w:top w:val="nil"/>
              <w:left w:val="single" w:sz="4" w:space="0" w:color="A6A6A6"/>
              <w:bottom w:val="single" w:sz="4" w:space="0" w:color="A6A6A6"/>
              <w:right w:val="single" w:sz="4" w:space="0" w:color="A6A6A6"/>
            </w:tcBorders>
            <w:shd w:val="clear" w:color="auto" w:fill="auto"/>
            <w:noWrap/>
            <w:vAlign w:val="center"/>
            <w:hideMark/>
          </w:tcPr>
          <w:p w14:paraId="0EA2159C" w14:textId="77777777" w:rsidR="0075180F" w:rsidRPr="00050DF6" w:rsidRDefault="0075180F" w:rsidP="00B163AA">
            <w:pPr>
              <w:jc w:val="center"/>
              <w:rPr>
                <w:rFonts w:ascii="Arial" w:hAnsi="Arial" w:cs="Arial"/>
                <w:sz w:val="18"/>
                <w:szCs w:val="18"/>
              </w:rPr>
            </w:pPr>
            <w:r w:rsidRPr="00050DF6">
              <w:rPr>
                <w:rFonts w:ascii="Arial" w:hAnsi="Arial" w:cs="Arial"/>
                <w:sz w:val="18"/>
                <w:szCs w:val="18"/>
              </w:rPr>
              <w:t>$ 20.175.340.027.486</w:t>
            </w:r>
          </w:p>
        </w:tc>
        <w:tc>
          <w:tcPr>
            <w:tcW w:w="1382" w:type="dxa"/>
            <w:tcBorders>
              <w:top w:val="nil"/>
              <w:left w:val="nil"/>
              <w:bottom w:val="single" w:sz="4" w:space="0" w:color="A6A6A6"/>
              <w:right w:val="single" w:sz="4" w:space="0" w:color="A6A6A6"/>
            </w:tcBorders>
            <w:shd w:val="clear" w:color="auto" w:fill="auto"/>
            <w:noWrap/>
            <w:vAlign w:val="center"/>
            <w:hideMark/>
          </w:tcPr>
          <w:p w14:paraId="7B23BECF" w14:textId="77777777" w:rsidR="0075180F" w:rsidRPr="00050DF6" w:rsidRDefault="0075180F" w:rsidP="00B163AA">
            <w:pPr>
              <w:jc w:val="center"/>
              <w:rPr>
                <w:rFonts w:ascii="Arial" w:hAnsi="Arial" w:cs="Arial"/>
                <w:sz w:val="18"/>
                <w:szCs w:val="18"/>
              </w:rPr>
            </w:pPr>
            <w:r w:rsidRPr="00050DF6">
              <w:rPr>
                <w:rFonts w:ascii="Arial" w:hAnsi="Arial" w:cs="Arial"/>
                <w:sz w:val="18"/>
                <w:szCs w:val="18"/>
              </w:rPr>
              <w:t>ALCANTARILLADO</w:t>
            </w:r>
          </w:p>
        </w:tc>
        <w:tc>
          <w:tcPr>
            <w:tcW w:w="0" w:type="auto"/>
            <w:tcBorders>
              <w:top w:val="nil"/>
              <w:left w:val="nil"/>
              <w:bottom w:val="single" w:sz="4" w:space="0" w:color="A6A6A6"/>
              <w:right w:val="single" w:sz="4" w:space="0" w:color="A6A6A6"/>
            </w:tcBorders>
            <w:shd w:val="clear" w:color="auto" w:fill="auto"/>
            <w:noWrap/>
            <w:vAlign w:val="center"/>
            <w:hideMark/>
          </w:tcPr>
          <w:p w14:paraId="255C13CC" w14:textId="77777777" w:rsidR="0075180F" w:rsidRPr="00050DF6" w:rsidRDefault="0075180F" w:rsidP="00B163AA">
            <w:pPr>
              <w:jc w:val="center"/>
              <w:rPr>
                <w:rFonts w:ascii="Arial" w:hAnsi="Arial" w:cs="Arial"/>
                <w:b/>
                <w:bCs/>
                <w:sz w:val="18"/>
                <w:szCs w:val="18"/>
              </w:rPr>
            </w:pPr>
            <w:r w:rsidRPr="00050DF6">
              <w:rPr>
                <w:rFonts w:ascii="Arial" w:hAnsi="Arial" w:cs="Arial"/>
                <w:b/>
                <w:bCs/>
                <w:sz w:val="18"/>
                <w:szCs w:val="18"/>
              </w:rPr>
              <w:t>21/07/2017</w:t>
            </w:r>
          </w:p>
        </w:tc>
        <w:tc>
          <w:tcPr>
            <w:tcW w:w="0" w:type="auto"/>
            <w:tcBorders>
              <w:top w:val="nil"/>
              <w:left w:val="nil"/>
              <w:bottom w:val="single" w:sz="4" w:space="0" w:color="A6A6A6"/>
              <w:right w:val="nil"/>
            </w:tcBorders>
            <w:shd w:val="clear" w:color="auto" w:fill="auto"/>
            <w:noWrap/>
            <w:vAlign w:val="center"/>
            <w:hideMark/>
          </w:tcPr>
          <w:p w14:paraId="587031AE" w14:textId="77777777" w:rsidR="0075180F" w:rsidRPr="00050DF6" w:rsidRDefault="0075180F" w:rsidP="00B163AA">
            <w:pPr>
              <w:jc w:val="center"/>
              <w:rPr>
                <w:rFonts w:ascii="Arial" w:hAnsi="Arial" w:cs="Arial"/>
                <w:sz w:val="18"/>
                <w:szCs w:val="18"/>
              </w:rPr>
            </w:pPr>
            <w:r w:rsidRPr="00050DF6">
              <w:rPr>
                <w:rFonts w:ascii="Arial" w:hAnsi="Arial" w:cs="Arial"/>
                <w:sz w:val="18"/>
                <w:szCs w:val="18"/>
              </w:rPr>
              <w:t>22/08/2017</w:t>
            </w:r>
          </w:p>
        </w:tc>
        <w:tc>
          <w:tcPr>
            <w:tcW w:w="0" w:type="auto"/>
            <w:tcBorders>
              <w:top w:val="nil"/>
              <w:left w:val="single" w:sz="4" w:space="0" w:color="A6A6A6"/>
              <w:bottom w:val="single" w:sz="4" w:space="0" w:color="A6A6A6"/>
              <w:right w:val="single" w:sz="4" w:space="0" w:color="A6A6A6"/>
            </w:tcBorders>
            <w:shd w:val="clear" w:color="auto" w:fill="auto"/>
            <w:noWrap/>
            <w:vAlign w:val="center"/>
            <w:hideMark/>
          </w:tcPr>
          <w:p w14:paraId="632EBF5E" w14:textId="77777777" w:rsidR="0075180F" w:rsidRPr="00050DF6" w:rsidRDefault="0075180F" w:rsidP="00B163AA">
            <w:pPr>
              <w:jc w:val="center"/>
              <w:rPr>
                <w:rFonts w:ascii="Arial" w:hAnsi="Arial" w:cs="Arial"/>
                <w:sz w:val="18"/>
                <w:szCs w:val="18"/>
              </w:rPr>
            </w:pPr>
            <w:r w:rsidRPr="00050DF6">
              <w:rPr>
                <w:rFonts w:ascii="Arial" w:hAnsi="Arial" w:cs="Arial"/>
                <w:sz w:val="18"/>
                <w:szCs w:val="18"/>
              </w:rPr>
              <w:t>$ 5.623.000</w:t>
            </w:r>
          </w:p>
        </w:tc>
      </w:tr>
      <w:tr w:rsidR="0075180F" w:rsidRPr="00050DF6" w14:paraId="39AE7AA6" w14:textId="77777777" w:rsidTr="00B163AA">
        <w:trPr>
          <w:trHeight w:val="300"/>
          <w:jc w:val="center"/>
        </w:trPr>
        <w:tc>
          <w:tcPr>
            <w:tcW w:w="2133" w:type="dxa"/>
            <w:tcBorders>
              <w:top w:val="nil"/>
              <w:left w:val="single" w:sz="4" w:space="0" w:color="A6A6A6"/>
              <w:bottom w:val="single" w:sz="4" w:space="0" w:color="A6A6A6"/>
              <w:right w:val="nil"/>
            </w:tcBorders>
            <w:shd w:val="clear" w:color="auto" w:fill="auto"/>
            <w:noWrap/>
            <w:vAlign w:val="center"/>
            <w:hideMark/>
          </w:tcPr>
          <w:p w14:paraId="5B1A9851" w14:textId="77777777" w:rsidR="0075180F" w:rsidRPr="00050DF6" w:rsidRDefault="0075180F" w:rsidP="00B163AA">
            <w:pPr>
              <w:rPr>
                <w:rFonts w:ascii="Arial" w:hAnsi="Arial" w:cs="Arial"/>
                <w:sz w:val="18"/>
                <w:szCs w:val="18"/>
              </w:rPr>
            </w:pPr>
            <w:r w:rsidRPr="00050DF6">
              <w:rPr>
                <w:rFonts w:ascii="Arial" w:hAnsi="Arial" w:cs="Arial"/>
                <w:sz w:val="18"/>
                <w:szCs w:val="18"/>
              </w:rPr>
              <w:t>CONTRIBUCIONES</w:t>
            </w:r>
          </w:p>
        </w:tc>
        <w:tc>
          <w:tcPr>
            <w:tcW w:w="0" w:type="auto"/>
            <w:tcBorders>
              <w:top w:val="nil"/>
              <w:left w:val="single" w:sz="4" w:space="0" w:color="A6A6A6"/>
              <w:bottom w:val="single" w:sz="4" w:space="0" w:color="A6A6A6"/>
              <w:right w:val="nil"/>
            </w:tcBorders>
            <w:shd w:val="clear" w:color="auto" w:fill="auto"/>
            <w:vAlign w:val="center"/>
            <w:hideMark/>
          </w:tcPr>
          <w:p w14:paraId="26524441" w14:textId="77777777" w:rsidR="0075180F" w:rsidRPr="00050DF6" w:rsidRDefault="0075180F" w:rsidP="00B163AA">
            <w:pPr>
              <w:jc w:val="center"/>
              <w:rPr>
                <w:rFonts w:ascii="Arial" w:hAnsi="Arial" w:cs="Arial"/>
                <w:sz w:val="18"/>
                <w:szCs w:val="18"/>
              </w:rPr>
            </w:pPr>
            <w:r w:rsidRPr="00050DF6">
              <w:rPr>
                <w:rFonts w:ascii="Arial" w:hAnsi="Arial" w:cs="Arial"/>
                <w:sz w:val="18"/>
                <w:szCs w:val="18"/>
              </w:rPr>
              <w:t>2019</w:t>
            </w:r>
          </w:p>
        </w:tc>
        <w:tc>
          <w:tcPr>
            <w:tcW w:w="2098" w:type="dxa"/>
            <w:tcBorders>
              <w:top w:val="nil"/>
              <w:left w:val="single" w:sz="4" w:space="0" w:color="A6A6A6"/>
              <w:bottom w:val="single" w:sz="4" w:space="0" w:color="A6A6A6"/>
              <w:right w:val="single" w:sz="4" w:space="0" w:color="A6A6A6"/>
            </w:tcBorders>
            <w:shd w:val="clear" w:color="auto" w:fill="auto"/>
            <w:noWrap/>
            <w:vAlign w:val="center"/>
            <w:hideMark/>
          </w:tcPr>
          <w:p w14:paraId="3D112983" w14:textId="77777777" w:rsidR="0075180F" w:rsidRPr="00050DF6" w:rsidRDefault="0075180F" w:rsidP="00B163AA">
            <w:pPr>
              <w:jc w:val="center"/>
              <w:rPr>
                <w:rFonts w:ascii="Arial" w:hAnsi="Arial" w:cs="Arial"/>
                <w:sz w:val="18"/>
                <w:szCs w:val="18"/>
              </w:rPr>
            </w:pPr>
            <w:r w:rsidRPr="00050DF6">
              <w:rPr>
                <w:rFonts w:ascii="Arial" w:hAnsi="Arial" w:cs="Arial"/>
                <w:sz w:val="18"/>
                <w:szCs w:val="18"/>
              </w:rPr>
              <w:t>$ 20.195.340.038.866</w:t>
            </w:r>
          </w:p>
        </w:tc>
        <w:tc>
          <w:tcPr>
            <w:tcW w:w="1382" w:type="dxa"/>
            <w:tcBorders>
              <w:top w:val="nil"/>
              <w:left w:val="nil"/>
              <w:bottom w:val="single" w:sz="4" w:space="0" w:color="A6A6A6"/>
              <w:right w:val="single" w:sz="4" w:space="0" w:color="A6A6A6"/>
            </w:tcBorders>
            <w:shd w:val="clear" w:color="auto" w:fill="auto"/>
            <w:noWrap/>
            <w:vAlign w:val="center"/>
            <w:hideMark/>
          </w:tcPr>
          <w:p w14:paraId="56724D65" w14:textId="77777777" w:rsidR="0075180F" w:rsidRPr="00050DF6" w:rsidRDefault="0075180F" w:rsidP="00B163AA">
            <w:pPr>
              <w:jc w:val="center"/>
              <w:rPr>
                <w:rFonts w:ascii="Arial" w:hAnsi="Arial" w:cs="Arial"/>
                <w:sz w:val="18"/>
                <w:szCs w:val="18"/>
              </w:rPr>
            </w:pPr>
            <w:r w:rsidRPr="00050DF6">
              <w:rPr>
                <w:rFonts w:ascii="Arial" w:hAnsi="Arial" w:cs="Arial"/>
                <w:sz w:val="18"/>
                <w:szCs w:val="18"/>
              </w:rPr>
              <w:t>ACUEDUCTO</w:t>
            </w:r>
          </w:p>
        </w:tc>
        <w:tc>
          <w:tcPr>
            <w:tcW w:w="0" w:type="auto"/>
            <w:tcBorders>
              <w:top w:val="nil"/>
              <w:left w:val="nil"/>
              <w:bottom w:val="single" w:sz="4" w:space="0" w:color="A6A6A6"/>
              <w:right w:val="single" w:sz="4" w:space="0" w:color="A6A6A6"/>
            </w:tcBorders>
            <w:shd w:val="clear" w:color="auto" w:fill="auto"/>
            <w:noWrap/>
            <w:vAlign w:val="center"/>
            <w:hideMark/>
          </w:tcPr>
          <w:p w14:paraId="7A100E7A" w14:textId="77777777" w:rsidR="0075180F" w:rsidRPr="00050DF6" w:rsidRDefault="0075180F" w:rsidP="00B163AA">
            <w:pPr>
              <w:jc w:val="center"/>
              <w:rPr>
                <w:rFonts w:ascii="Arial" w:hAnsi="Arial" w:cs="Arial"/>
                <w:b/>
                <w:bCs/>
                <w:sz w:val="18"/>
                <w:szCs w:val="18"/>
              </w:rPr>
            </w:pPr>
            <w:r w:rsidRPr="00050DF6">
              <w:rPr>
                <w:rFonts w:ascii="Arial" w:hAnsi="Arial" w:cs="Arial"/>
                <w:b/>
                <w:bCs/>
                <w:sz w:val="18"/>
                <w:szCs w:val="18"/>
              </w:rPr>
              <w:t>12/09/2019</w:t>
            </w:r>
          </w:p>
        </w:tc>
        <w:tc>
          <w:tcPr>
            <w:tcW w:w="0" w:type="auto"/>
            <w:tcBorders>
              <w:top w:val="nil"/>
              <w:left w:val="nil"/>
              <w:bottom w:val="single" w:sz="4" w:space="0" w:color="A6A6A6"/>
              <w:right w:val="nil"/>
            </w:tcBorders>
            <w:shd w:val="clear" w:color="auto" w:fill="auto"/>
            <w:noWrap/>
            <w:vAlign w:val="center"/>
            <w:hideMark/>
          </w:tcPr>
          <w:p w14:paraId="55086903" w14:textId="77777777" w:rsidR="0075180F" w:rsidRPr="00050DF6" w:rsidRDefault="0075180F" w:rsidP="00B163AA">
            <w:pPr>
              <w:jc w:val="center"/>
              <w:rPr>
                <w:rFonts w:ascii="Arial" w:hAnsi="Arial" w:cs="Arial"/>
                <w:sz w:val="18"/>
                <w:szCs w:val="18"/>
              </w:rPr>
            </w:pPr>
            <w:r w:rsidRPr="00050DF6">
              <w:rPr>
                <w:rFonts w:ascii="Arial" w:hAnsi="Arial" w:cs="Arial"/>
                <w:sz w:val="18"/>
                <w:szCs w:val="18"/>
              </w:rPr>
              <w:t>19/12/2019</w:t>
            </w:r>
          </w:p>
        </w:tc>
        <w:tc>
          <w:tcPr>
            <w:tcW w:w="0" w:type="auto"/>
            <w:tcBorders>
              <w:top w:val="nil"/>
              <w:left w:val="single" w:sz="4" w:space="0" w:color="A6A6A6"/>
              <w:bottom w:val="single" w:sz="4" w:space="0" w:color="A6A6A6"/>
              <w:right w:val="single" w:sz="4" w:space="0" w:color="A6A6A6"/>
            </w:tcBorders>
            <w:shd w:val="clear" w:color="auto" w:fill="auto"/>
            <w:noWrap/>
            <w:vAlign w:val="center"/>
            <w:hideMark/>
          </w:tcPr>
          <w:p w14:paraId="3EB17A52" w14:textId="77777777" w:rsidR="0075180F" w:rsidRPr="00050DF6" w:rsidRDefault="0075180F" w:rsidP="00B163AA">
            <w:pPr>
              <w:jc w:val="center"/>
              <w:rPr>
                <w:rFonts w:ascii="Arial" w:hAnsi="Arial" w:cs="Arial"/>
                <w:sz w:val="18"/>
                <w:szCs w:val="18"/>
              </w:rPr>
            </w:pPr>
            <w:r w:rsidRPr="00050DF6">
              <w:rPr>
                <w:rFonts w:ascii="Arial" w:hAnsi="Arial" w:cs="Arial"/>
                <w:sz w:val="18"/>
                <w:szCs w:val="18"/>
              </w:rPr>
              <w:t>$ 56.158</w:t>
            </w:r>
          </w:p>
        </w:tc>
      </w:tr>
      <w:tr w:rsidR="0075180F" w:rsidRPr="00050DF6" w14:paraId="2C4BBB22" w14:textId="77777777" w:rsidTr="00B163AA">
        <w:trPr>
          <w:trHeight w:val="300"/>
          <w:jc w:val="center"/>
        </w:trPr>
        <w:tc>
          <w:tcPr>
            <w:tcW w:w="2133" w:type="dxa"/>
            <w:tcBorders>
              <w:top w:val="nil"/>
              <w:left w:val="single" w:sz="4" w:space="0" w:color="A6A6A6"/>
              <w:bottom w:val="single" w:sz="4" w:space="0" w:color="A6A6A6"/>
              <w:right w:val="nil"/>
            </w:tcBorders>
            <w:shd w:val="clear" w:color="auto" w:fill="auto"/>
            <w:noWrap/>
            <w:vAlign w:val="center"/>
            <w:hideMark/>
          </w:tcPr>
          <w:p w14:paraId="75A40A7E" w14:textId="77777777" w:rsidR="0075180F" w:rsidRPr="00050DF6" w:rsidRDefault="0075180F" w:rsidP="00B163AA">
            <w:pPr>
              <w:rPr>
                <w:rFonts w:ascii="Arial" w:hAnsi="Arial" w:cs="Arial"/>
                <w:sz w:val="18"/>
                <w:szCs w:val="18"/>
              </w:rPr>
            </w:pPr>
            <w:r w:rsidRPr="00050DF6">
              <w:rPr>
                <w:rFonts w:ascii="Arial" w:hAnsi="Arial" w:cs="Arial"/>
                <w:sz w:val="18"/>
                <w:szCs w:val="18"/>
              </w:rPr>
              <w:t>SANCIONES</w:t>
            </w:r>
          </w:p>
        </w:tc>
        <w:tc>
          <w:tcPr>
            <w:tcW w:w="0" w:type="auto"/>
            <w:tcBorders>
              <w:top w:val="nil"/>
              <w:left w:val="single" w:sz="4" w:space="0" w:color="A6A6A6"/>
              <w:bottom w:val="single" w:sz="4" w:space="0" w:color="A6A6A6"/>
              <w:right w:val="nil"/>
            </w:tcBorders>
            <w:shd w:val="clear" w:color="auto" w:fill="auto"/>
            <w:vAlign w:val="center"/>
            <w:hideMark/>
          </w:tcPr>
          <w:p w14:paraId="31337BF6" w14:textId="77777777" w:rsidR="0075180F" w:rsidRPr="00050DF6" w:rsidRDefault="0075180F" w:rsidP="00B163AA">
            <w:pPr>
              <w:jc w:val="center"/>
              <w:rPr>
                <w:rFonts w:ascii="Arial" w:hAnsi="Arial" w:cs="Arial"/>
                <w:sz w:val="18"/>
                <w:szCs w:val="18"/>
              </w:rPr>
            </w:pPr>
            <w:r w:rsidRPr="00050DF6">
              <w:rPr>
                <w:rFonts w:ascii="Arial" w:hAnsi="Arial" w:cs="Arial"/>
                <w:sz w:val="18"/>
                <w:szCs w:val="18"/>
              </w:rPr>
              <w:t>2019</w:t>
            </w:r>
          </w:p>
        </w:tc>
        <w:tc>
          <w:tcPr>
            <w:tcW w:w="2098" w:type="dxa"/>
            <w:tcBorders>
              <w:top w:val="nil"/>
              <w:left w:val="single" w:sz="4" w:space="0" w:color="A6A6A6"/>
              <w:bottom w:val="single" w:sz="4" w:space="0" w:color="A6A6A6"/>
              <w:right w:val="single" w:sz="4" w:space="0" w:color="A6A6A6"/>
            </w:tcBorders>
            <w:shd w:val="clear" w:color="auto" w:fill="auto"/>
            <w:noWrap/>
            <w:vAlign w:val="center"/>
            <w:hideMark/>
          </w:tcPr>
          <w:p w14:paraId="1F274D55" w14:textId="77777777" w:rsidR="0075180F" w:rsidRPr="00050DF6" w:rsidRDefault="0075180F" w:rsidP="00B163AA">
            <w:pPr>
              <w:jc w:val="center"/>
              <w:rPr>
                <w:rFonts w:ascii="Arial" w:hAnsi="Arial" w:cs="Arial"/>
                <w:sz w:val="18"/>
                <w:szCs w:val="18"/>
              </w:rPr>
            </w:pPr>
            <w:r w:rsidRPr="00050DF6">
              <w:rPr>
                <w:rFonts w:ascii="Arial" w:hAnsi="Arial" w:cs="Arial"/>
                <w:sz w:val="18"/>
                <w:szCs w:val="18"/>
              </w:rPr>
              <w:t>$ 20.194.400.058.925</w:t>
            </w:r>
          </w:p>
        </w:tc>
        <w:tc>
          <w:tcPr>
            <w:tcW w:w="1382" w:type="dxa"/>
            <w:tcBorders>
              <w:top w:val="nil"/>
              <w:left w:val="nil"/>
              <w:bottom w:val="single" w:sz="4" w:space="0" w:color="A6A6A6"/>
              <w:right w:val="single" w:sz="4" w:space="0" w:color="A6A6A6"/>
            </w:tcBorders>
            <w:shd w:val="clear" w:color="auto" w:fill="auto"/>
            <w:noWrap/>
            <w:vAlign w:val="center"/>
            <w:hideMark/>
          </w:tcPr>
          <w:p w14:paraId="41CE7BDD" w14:textId="77777777" w:rsidR="0075180F" w:rsidRPr="00050DF6" w:rsidRDefault="0075180F" w:rsidP="00B163AA">
            <w:pPr>
              <w:jc w:val="center"/>
              <w:rPr>
                <w:rFonts w:ascii="Arial" w:hAnsi="Arial" w:cs="Arial"/>
                <w:sz w:val="18"/>
                <w:szCs w:val="18"/>
              </w:rPr>
            </w:pPr>
            <w:r w:rsidRPr="00050DF6">
              <w:rPr>
                <w:rFonts w:ascii="Arial" w:hAnsi="Arial" w:cs="Arial"/>
                <w:sz w:val="18"/>
                <w:szCs w:val="18"/>
              </w:rPr>
              <w:t>ND</w:t>
            </w:r>
          </w:p>
        </w:tc>
        <w:tc>
          <w:tcPr>
            <w:tcW w:w="0" w:type="auto"/>
            <w:tcBorders>
              <w:top w:val="nil"/>
              <w:left w:val="nil"/>
              <w:bottom w:val="single" w:sz="4" w:space="0" w:color="A6A6A6"/>
              <w:right w:val="single" w:sz="4" w:space="0" w:color="A6A6A6"/>
            </w:tcBorders>
            <w:shd w:val="clear" w:color="auto" w:fill="auto"/>
            <w:noWrap/>
            <w:vAlign w:val="center"/>
            <w:hideMark/>
          </w:tcPr>
          <w:p w14:paraId="297299CA" w14:textId="77777777" w:rsidR="0075180F" w:rsidRPr="00050DF6" w:rsidRDefault="0075180F" w:rsidP="00B163AA">
            <w:pPr>
              <w:jc w:val="center"/>
              <w:rPr>
                <w:rFonts w:ascii="Arial" w:hAnsi="Arial" w:cs="Arial"/>
                <w:b/>
                <w:bCs/>
                <w:sz w:val="18"/>
                <w:szCs w:val="18"/>
              </w:rPr>
            </w:pPr>
            <w:r w:rsidRPr="00050DF6">
              <w:rPr>
                <w:rFonts w:ascii="Arial" w:hAnsi="Arial" w:cs="Arial"/>
                <w:b/>
                <w:bCs/>
                <w:sz w:val="18"/>
                <w:szCs w:val="18"/>
              </w:rPr>
              <w:t>31/12/2020</w:t>
            </w:r>
          </w:p>
        </w:tc>
        <w:tc>
          <w:tcPr>
            <w:tcW w:w="0" w:type="auto"/>
            <w:tcBorders>
              <w:top w:val="nil"/>
              <w:left w:val="nil"/>
              <w:bottom w:val="single" w:sz="4" w:space="0" w:color="A6A6A6"/>
              <w:right w:val="nil"/>
            </w:tcBorders>
            <w:shd w:val="clear" w:color="auto" w:fill="auto"/>
            <w:noWrap/>
            <w:vAlign w:val="center"/>
            <w:hideMark/>
          </w:tcPr>
          <w:p w14:paraId="2C829F51" w14:textId="77777777" w:rsidR="0075180F" w:rsidRPr="00050DF6" w:rsidRDefault="0075180F" w:rsidP="00B163AA">
            <w:pPr>
              <w:jc w:val="center"/>
              <w:rPr>
                <w:rFonts w:ascii="Arial" w:hAnsi="Arial" w:cs="Arial"/>
                <w:sz w:val="18"/>
                <w:szCs w:val="18"/>
              </w:rPr>
            </w:pPr>
            <w:r w:rsidRPr="00050DF6">
              <w:rPr>
                <w:rFonts w:ascii="Arial" w:hAnsi="Arial" w:cs="Arial"/>
                <w:sz w:val="18"/>
                <w:szCs w:val="18"/>
              </w:rPr>
              <w:t>14/01/2021</w:t>
            </w:r>
          </w:p>
        </w:tc>
        <w:tc>
          <w:tcPr>
            <w:tcW w:w="0" w:type="auto"/>
            <w:tcBorders>
              <w:top w:val="nil"/>
              <w:left w:val="single" w:sz="4" w:space="0" w:color="A6A6A6"/>
              <w:bottom w:val="single" w:sz="4" w:space="0" w:color="A6A6A6"/>
              <w:right w:val="single" w:sz="4" w:space="0" w:color="A6A6A6"/>
            </w:tcBorders>
            <w:shd w:val="clear" w:color="auto" w:fill="auto"/>
            <w:noWrap/>
            <w:vAlign w:val="center"/>
            <w:hideMark/>
          </w:tcPr>
          <w:p w14:paraId="2A26C476" w14:textId="77777777" w:rsidR="0075180F" w:rsidRPr="00050DF6" w:rsidRDefault="0075180F" w:rsidP="00B163AA">
            <w:pPr>
              <w:jc w:val="center"/>
              <w:rPr>
                <w:rFonts w:ascii="Arial" w:hAnsi="Arial" w:cs="Arial"/>
                <w:sz w:val="18"/>
                <w:szCs w:val="18"/>
              </w:rPr>
            </w:pPr>
            <w:r w:rsidRPr="00050DF6">
              <w:rPr>
                <w:rFonts w:ascii="Arial" w:hAnsi="Arial" w:cs="Arial"/>
                <w:sz w:val="18"/>
                <w:szCs w:val="18"/>
              </w:rPr>
              <w:t>$ 193.779.144</w:t>
            </w:r>
          </w:p>
        </w:tc>
      </w:tr>
      <w:tr w:rsidR="0075180F" w:rsidRPr="00050DF6" w14:paraId="37335081" w14:textId="77777777" w:rsidTr="00B163AA">
        <w:trPr>
          <w:trHeight w:val="300"/>
          <w:jc w:val="center"/>
        </w:trPr>
        <w:tc>
          <w:tcPr>
            <w:tcW w:w="2133" w:type="dxa"/>
            <w:tcBorders>
              <w:top w:val="nil"/>
              <w:left w:val="single" w:sz="4" w:space="0" w:color="A6A6A6"/>
              <w:bottom w:val="single" w:sz="4" w:space="0" w:color="A6A6A6"/>
              <w:right w:val="nil"/>
            </w:tcBorders>
            <w:shd w:val="clear" w:color="auto" w:fill="auto"/>
            <w:noWrap/>
            <w:vAlign w:val="center"/>
            <w:hideMark/>
          </w:tcPr>
          <w:p w14:paraId="7056E024" w14:textId="77777777" w:rsidR="0075180F" w:rsidRPr="00050DF6" w:rsidRDefault="0075180F" w:rsidP="00B163AA">
            <w:pPr>
              <w:rPr>
                <w:rFonts w:ascii="Arial" w:hAnsi="Arial" w:cs="Arial"/>
                <w:sz w:val="18"/>
                <w:szCs w:val="18"/>
              </w:rPr>
            </w:pPr>
            <w:r w:rsidRPr="00050DF6">
              <w:rPr>
                <w:rFonts w:ascii="Arial" w:hAnsi="Arial" w:cs="Arial"/>
                <w:sz w:val="18"/>
                <w:szCs w:val="18"/>
              </w:rPr>
              <w:t>SANCIONES</w:t>
            </w:r>
          </w:p>
        </w:tc>
        <w:tc>
          <w:tcPr>
            <w:tcW w:w="0" w:type="auto"/>
            <w:tcBorders>
              <w:top w:val="nil"/>
              <w:left w:val="single" w:sz="4" w:space="0" w:color="A6A6A6"/>
              <w:bottom w:val="single" w:sz="4" w:space="0" w:color="A6A6A6"/>
              <w:right w:val="nil"/>
            </w:tcBorders>
            <w:shd w:val="clear" w:color="auto" w:fill="auto"/>
            <w:vAlign w:val="center"/>
            <w:hideMark/>
          </w:tcPr>
          <w:p w14:paraId="4FE1A848" w14:textId="77777777" w:rsidR="0075180F" w:rsidRPr="00050DF6" w:rsidRDefault="0075180F" w:rsidP="00B163AA">
            <w:pPr>
              <w:jc w:val="center"/>
              <w:rPr>
                <w:rFonts w:ascii="Arial" w:hAnsi="Arial" w:cs="Arial"/>
                <w:sz w:val="18"/>
                <w:szCs w:val="18"/>
              </w:rPr>
            </w:pPr>
            <w:r w:rsidRPr="00050DF6">
              <w:rPr>
                <w:rFonts w:ascii="Arial" w:hAnsi="Arial" w:cs="Arial"/>
                <w:sz w:val="18"/>
                <w:szCs w:val="18"/>
              </w:rPr>
              <w:t>2020</w:t>
            </w:r>
          </w:p>
        </w:tc>
        <w:tc>
          <w:tcPr>
            <w:tcW w:w="2098" w:type="dxa"/>
            <w:tcBorders>
              <w:top w:val="nil"/>
              <w:left w:val="single" w:sz="4" w:space="0" w:color="A6A6A6"/>
              <w:bottom w:val="single" w:sz="4" w:space="0" w:color="A6A6A6"/>
              <w:right w:val="single" w:sz="4" w:space="0" w:color="A6A6A6"/>
            </w:tcBorders>
            <w:shd w:val="clear" w:color="auto" w:fill="auto"/>
            <w:noWrap/>
            <w:vAlign w:val="center"/>
            <w:hideMark/>
          </w:tcPr>
          <w:p w14:paraId="1F01BEE1" w14:textId="77777777" w:rsidR="0075180F" w:rsidRPr="00050DF6" w:rsidRDefault="0075180F" w:rsidP="00B163AA">
            <w:pPr>
              <w:jc w:val="center"/>
              <w:rPr>
                <w:rFonts w:ascii="Arial" w:hAnsi="Arial" w:cs="Arial"/>
                <w:sz w:val="18"/>
                <w:szCs w:val="18"/>
              </w:rPr>
            </w:pPr>
            <w:r w:rsidRPr="00050DF6">
              <w:rPr>
                <w:rFonts w:ascii="Arial" w:hAnsi="Arial" w:cs="Arial"/>
                <w:sz w:val="18"/>
                <w:szCs w:val="18"/>
              </w:rPr>
              <w:t>$ 20.204.400.010.395</w:t>
            </w:r>
          </w:p>
        </w:tc>
        <w:tc>
          <w:tcPr>
            <w:tcW w:w="1382" w:type="dxa"/>
            <w:tcBorders>
              <w:top w:val="nil"/>
              <w:left w:val="nil"/>
              <w:bottom w:val="single" w:sz="4" w:space="0" w:color="A6A6A6"/>
              <w:right w:val="single" w:sz="4" w:space="0" w:color="A6A6A6"/>
            </w:tcBorders>
            <w:shd w:val="clear" w:color="auto" w:fill="auto"/>
            <w:noWrap/>
            <w:vAlign w:val="center"/>
            <w:hideMark/>
          </w:tcPr>
          <w:p w14:paraId="210486B8" w14:textId="77777777" w:rsidR="0075180F" w:rsidRPr="00050DF6" w:rsidRDefault="0075180F" w:rsidP="00B163AA">
            <w:pPr>
              <w:jc w:val="center"/>
              <w:rPr>
                <w:rFonts w:ascii="Arial" w:hAnsi="Arial" w:cs="Arial"/>
                <w:sz w:val="18"/>
                <w:szCs w:val="18"/>
              </w:rPr>
            </w:pPr>
            <w:r w:rsidRPr="00050DF6">
              <w:rPr>
                <w:rFonts w:ascii="Arial" w:hAnsi="Arial" w:cs="Arial"/>
                <w:sz w:val="18"/>
                <w:szCs w:val="18"/>
              </w:rPr>
              <w:t>ND</w:t>
            </w:r>
          </w:p>
        </w:tc>
        <w:tc>
          <w:tcPr>
            <w:tcW w:w="0" w:type="auto"/>
            <w:tcBorders>
              <w:top w:val="nil"/>
              <w:left w:val="nil"/>
              <w:bottom w:val="single" w:sz="4" w:space="0" w:color="A6A6A6"/>
              <w:right w:val="single" w:sz="4" w:space="0" w:color="A6A6A6"/>
            </w:tcBorders>
            <w:shd w:val="clear" w:color="auto" w:fill="auto"/>
            <w:noWrap/>
            <w:vAlign w:val="center"/>
            <w:hideMark/>
          </w:tcPr>
          <w:p w14:paraId="45B11789" w14:textId="77777777" w:rsidR="0075180F" w:rsidRPr="00050DF6" w:rsidRDefault="0075180F" w:rsidP="00B163AA">
            <w:pPr>
              <w:jc w:val="center"/>
              <w:rPr>
                <w:rFonts w:ascii="Arial" w:hAnsi="Arial" w:cs="Arial"/>
                <w:b/>
                <w:bCs/>
                <w:sz w:val="18"/>
                <w:szCs w:val="18"/>
              </w:rPr>
            </w:pPr>
            <w:r w:rsidRPr="00050DF6">
              <w:rPr>
                <w:rFonts w:ascii="Arial" w:hAnsi="Arial" w:cs="Arial"/>
                <w:b/>
                <w:bCs/>
                <w:sz w:val="18"/>
                <w:szCs w:val="18"/>
              </w:rPr>
              <w:t>8/05/2020</w:t>
            </w:r>
          </w:p>
        </w:tc>
        <w:tc>
          <w:tcPr>
            <w:tcW w:w="0" w:type="auto"/>
            <w:tcBorders>
              <w:top w:val="nil"/>
              <w:left w:val="nil"/>
              <w:bottom w:val="single" w:sz="4" w:space="0" w:color="A6A6A6"/>
              <w:right w:val="nil"/>
            </w:tcBorders>
            <w:shd w:val="clear" w:color="auto" w:fill="auto"/>
            <w:noWrap/>
            <w:vAlign w:val="center"/>
            <w:hideMark/>
          </w:tcPr>
          <w:p w14:paraId="35E0C2AE" w14:textId="77777777" w:rsidR="0075180F" w:rsidRPr="00050DF6" w:rsidRDefault="0075180F" w:rsidP="00B163AA">
            <w:pPr>
              <w:jc w:val="center"/>
              <w:rPr>
                <w:rFonts w:ascii="Arial" w:hAnsi="Arial" w:cs="Arial"/>
                <w:sz w:val="18"/>
                <w:szCs w:val="18"/>
              </w:rPr>
            </w:pPr>
            <w:r w:rsidRPr="00050DF6">
              <w:rPr>
                <w:rFonts w:ascii="Arial" w:hAnsi="Arial" w:cs="Arial"/>
                <w:sz w:val="18"/>
                <w:szCs w:val="18"/>
              </w:rPr>
              <w:t>22/05/2020</w:t>
            </w:r>
          </w:p>
        </w:tc>
        <w:tc>
          <w:tcPr>
            <w:tcW w:w="0" w:type="auto"/>
            <w:tcBorders>
              <w:top w:val="nil"/>
              <w:left w:val="single" w:sz="4" w:space="0" w:color="A6A6A6"/>
              <w:bottom w:val="single" w:sz="4" w:space="0" w:color="A6A6A6"/>
              <w:right w:val="single" w:sz="4" w:space="0" w:color="A6A6A6"/>
            </w:tcBorders>
            <w:shd w:val="clear" w:color="auto" w:fill="auto"/>
            <w:noWrap/>
            <w:vAlign w:val="center"/>
            <w:hideMark/>
          </w:tcPr>
          <w:p w14:paraId="0A9953DF" w14:textId="77777777" w:rsidR="0075180F" w:rsidRPr="00050DF6" w:rsidRDefault="0075180F" w:rsidP="00B163AA">
            <w:pPr>
              <w:jc w:val="center"/>
              <w:rPr>
                <w:rFonts w:ascii="Arial" w:hAnsi="Arial" w:cs="Arial"/>
                <w:sz w:val="18"/>
                <w:szCs w:val="18"/>
              </w:rPr>
            </w:pPr>
            <w:r w:rsidRPr="00050DF6">
              <w:rPr>
                <w:rFonts w:ascii="Arial" w:hAnsi="Arial" w:cs="Arial"/>
                <w:sz w:val="18"/>
                <w:szCs w:val="18"/>
              </w:rPr>
              <w:t>$ 272.118.930</w:t>
            </w:r>
          </w:p>
        </w:tc>
      </w:tr>
      <w:tr w:rsidR="0075180F" w:rsidRPr="00050DF6" w14:paraId="7F504CD8" w14:textId="77777777" w:rsidTr="00B163AA">
        <w:trPr>
          <w:trHeight w:val="300"/>
          <w:jc w:val="center"/>
        </w:trPr>
        <w:tc>
          <w:tcPr>
            <w:tcW w:w="9355" w:type="dxa"/>
            <w:gridSpan w:val="6"/>
            <w:tcBorders>
              <w:top w:val="single" w:sz="4" w:space="0" w:color="A6A6A6"/>
              <w:left w:val="single" w:sz="4" w:space="0" w:color="A6A6A6"/>
              <w:bottom w:val="single" w:sz="4" w:space="0" w:color="A6A6A6"/>
              <w:right w:val="nil"/>
            </w:tcBorders>
            <w:shd w:val="clear" w:color="auto" w:fill="auto"/>
            <w:vAlign w:val="center"/>
            <w:hideMark/>
          </w:tcPr>
          <w:p w14:paraId="46A42B12" w14:textId="77777777" w:rsidR="0075180F" w:rsidRPr="00050DF6" w:rsidRDefault="0075180F" w:rsidP="00B163AA">
            <w:pPr>
              <w:jc w:val="center"/>
              <w:rPr>
                <w:rFonts w:ascii="Arial" w:hAnsi="Arial" w:cs="Arial"/>
                <w:sz w:val="18"/>
                <w:szCs w:val="18"/>
              </w:rPr>
            </w:pPr>
            <w:r w:rsidRPr="00050DF6">
              <w:rPr>
                <w:rFonts w:ascii="Arial" w:hAnsi="Arial" w:cs="Arial"/>
                <w:sz w:val="18"/>
                <w:szCs w:val="18"/>
              </w:rPr>
              <w:t>TOTALES</w:t>
            </w:r>
          </w:p>
        </w:tc>
        <w:tc>
          <w:tcPr>
            <w:tcW w:w="0" w:type="auto"/>
            <w:tcBorders>
              <w:top w:val="nil"/>
              <w:left w:val="single" w:sz="4" w:space="0" w:color="A6A6A6"/>
              <w:bottom w:val="single" w:sz="4" w:space="0" w:color="A6A6A6"/>
              <w:right w:val="single" w:sz="4" w:space="0" w:color="A6A6A6"/>
            </w:tcBorders>
            <w:shd w:val="clear" w:color="auto" w:fill="auto"/>
            <w:noWrap/>
            <w:vAlign w:val="center"/>
            <w:hideMark/>
          </w:tcPr>
          <w:p w14:paraId="231532F3" w14:textId="77777777" w:rsidR="0075180F" w:rsidRPr="00050DF6" w:rsidRDefault="0075180F" w:rsidP="00B163AA">
            <w:pPr>
              <w:jc w:val="center"/>
              <w:rPr>
                <w:rFonts w:ascii="Arial" w:hAnsi="Arial" w:cs="Arial"/>
                <w:b/>
                <w:bCs/>
                <w:sz w:val="18"/>
                <w:szCs w:val="18"/>
              </w:rPr>
            </w:pPr>
            <w:r w:rsidRPr="00050DF6">
              <w:rPr>
                <w:rFonts w:ascii="Arial" w:hAnsi="Arial" w:cs="Arial"/>
                <w:b/>
                <w:bCs/>
                <w:sz w:val="18"/>
                <w:szCs w:val="18"/>
              </w:rPr>
              <w:t>$ 505.722.232</w:t>
            </w:r>
          </w:p>
        </w:tc>
      </w:tr>
    </w:tbl>
    <w:p w14:paraId="46A0FFFE" w14:textId="77777777" w:rsidR="0075180F" w:rsidRPr="00135390" w:rsidRDefault="0075180F" w:rsidP="0075180F">
      <w:pPr>
        <w:spacing w:before="20" w:afterLines="20" w:after="48"/>
        <w:contextualSpacing/>
        <w:jc w:val="both"/>
        <w:rPr>
          <w:rFonts w:ascii="Arial" w:hAnsi="Arial" w:cs="Arial"/>
          <w:b/>
          <w:bCs/>
        </w:rPr>
      </w:pPr>
    </w:p>
    <w:p w14:paraId="29898120" w14:textId="77777777" w:rsidR="0075180F" w:rsidRPr="00135390" w:rsidRDefault="0075180F" w:rsidP="0075180F">
      <w:pPr>
        <w:spacing w:before="20" w:afterLines="20" w:after="48"/>
        <w:jc w:val="both"/>
        <w:rPr>
          <w:rFonts w:ascii="Arial" w:hAnsi="Arial" w:cs="Arial"/>
          <w:b/>
          <w:bCs/>
        </w:rPr>
      </w:pPr>
      <w:r w:rsidRPr="00135390">
        <w:rPr>
          <w:rFonts w:ascii="Arial" w:hAnsi="Arial" w:cs="Arial"/>
          <w:b/>
          <w:bCs/>
        </w:rPr>
        <w:t>21.5.</w:t>
      </w:r>
      <w:r w:rsidRPr="00135390">
        <w:rPr>
          <w:rFonts w:ascii="Arial" w:hAnsi="Arial" w:cs="Arial"/>
          <w:b/>
        </w:rPr>
        <w:t xml:space="preserve"> </w:t>
      </w:r>
      <w:r w:rsidRPr="00135390">
        <w:rPr>
          <w:rFonts w:ascii="Arial" w:hAnsi="Arial" w:cs="Arial"/>
          <w:b/>
          <w:bCs/>
        </w:rPr>
        <w:t>Créditos Judiciales</w:t>
      </w:r>
    </w:p>
    <w:p w14:paraId="1B2B77E7" w14:textId="77777777" w:rsidR="0075180F" w:rsidRPr="00135390" w:rsidRDefault="0075180F" w:rsidP="0075180F">
      <w:pPr>
        <w:spacing w:before="20" w:afterLines="20" w:after="48"/>
        <w:jc w:val="both"/>
        <w:rPr>
          <w:rFonts w:ascii="Arial" w:hAnsi="Arial" w:cs="Arial"/>
        </w:rPr>
      </w:pPr>
      <w:r w:rsidRPr="00135390">
        <w:rPr>
          <w:rFonts w:ascii="Arial" w:hAnsi="Arial" w:cs="Arial"/>
        </w:rPr>
        <w:t>Esta cuenta tiene un saldo de $12.731.251.828.80 representado en las cuentas por pagar por concepto de sentencias y conciliaciones, esta cuenta muestra un aumento considerable, esto debido a que por análisis y visto bueno de la firma auditora MAZARS COLOMBIA S.A.S. se consideró realizar la reclasificación de los registros de las contingencias judiciales de la cuenta 2701 cuenta Litigios y Demandas a la cuenta 2460 Créditos Judiciales, dependiendo de la posibilidad y porcentaje de fallo en contra.</w:t>
      </w:r>
    </w:p>
    <w:p w14:paraId="6DA39323" w14:textId="77777777" w:rsidR="0075180F" w:rsidRPr="00135390" w:rsidRDefault="0075180F" w:rsidP="0075180F">
      <w:pPr>
        <w:spacing w:before="20" w:afterLines="20" w:after="48"/>
        <w:jc w:val="both"/>
        <w:rPr>
          <w:rFonts w:ascii="Arial" w:hAnsi="Arial" w:cs="Arial"/>
        </w:rPr>
      </w:pPr>
    </w:p>
    <w:p w14:paraId="375084BA" w14:textId="77777777" w:rsidR="0075180F" w:rsidRPr="00135390" w:rsidRDefault="0075180F" w:rsidP="0075180F">
      <w:pPr>
        <w:spacing w:before="20" w:afterLines="20" w:after="48"/>
        <w:jc w:val="both"/>
        <w:rPr>
          <w:rFonts w:ascii="Arial" w:hAnsi="Arial" w:cs="Arial"/>
        </w:rPr>
      </w:pPr>
      <w:r w:rsidRPr="00135390">
        <w:rPr>
          <w:rFonts w:ascii="Arial" w:hAnsi="Arial" w:cs="Arial"/>
        </w:rPr>
        <w:t>A 31 de diciembre se presenta un saldo de $12.711.251.828.80 por concepto de sentencias y procesos judiciales</w:t>
      </w:r>
    </w:p>
    <w:p w14:paraId="27009356" w14:textId="77777777" w:rsidR="0075180F" w:rsidRPr="00135390" w:rsidRDefault="0075180F" w:rsidP="0075180F">
      <w:pPr>
        <w:spacing w:before="20" w:afterLines="20" w:after="48"/>
        <w:jc w:val="both"/>
        <w:rPr>
          <w:rFonts w:ascii="Arial" w:hAnsi="Arial" w:cs="Arial"/>
        </w:rPr>
      </w:pPr>
    </w:p>
    <w:tbl>
      <w:tblPr>
        <w:tblW w:w="8784" w:type="dxa"/>
        <w:jc w:val="center"/>
        <w:tblCellMar>
          <w:left w:w="70" w:type="dxa"/>
          <w:right w:w="70" w:type="dxa"/>
        </w:tblCellMar>
        <w:tblLook w:val="04A0" w:firstRow="1" w:lastRow="0" w:firstColumn="1" w:lastColumn="0" w:noHBand="0" w:noVBand="1"/>
      </w:tblPr>
      <w:tblGrid>
        <w:gridCol w:w="1456"/>
        <w:gridCol w:w="1853"/>
        <w:gridCol w:w="1925"/>
        <w:gridCol w:w="1805"/>
        <w:gridCol w:w="1808"/>
      </w:tblGrid>
      <w:tr w:rsidR="0075180F" w:rsidRPr="00135390" w14:paraId="7B23F1B1" w14:textId="77777777" w:rsidTr="00422C4F">
        <w:trPr>
          <w:trHeight w:val="570"/>
          <w:tblHeader/>
          <w:jc w:val="center"/>
        </w:trPr>
        <w:tc>
          <w:tcPr>
            <w:tcW w:w="0" w:type="auto"/>
            <w:tcBorders>
              <w:top w:val="single" w:sz="4" w:space="0" w:color="A6A6A6"/>
              <w:left w:val="single" w:sz="4" w:space="0" w:color="A6A6A6"/>
              <w:bottom w:val="single" w:sz="4" w:space="0" w:color="A6A6A6"/>
              <w:right w:val="single" w:sz="4" w:space="0" w:color="A6A6A6"/>
            </w:tcBorders>
            <w:shd w:val="clear" w:color="000000" w:fill="3366CC"/>
            <w:vAlign w:val="center"/>
            <w:hideMark/>
          </w:tcPr>
          <w:p w14:paraId="5C2113D2" w14:textId="77777777" w:rsidR="0075180F" w:rsidRPr="00135390" w:rsidRDefault="0075180F" w:rsidP="00B163AA">
            <w:pPr>
              <w:jc w:val="center"/>
              <w:rPr>
                <w:rFonts w:ascii="Arial" w:hAnsi="Arial" w:cs="Arial"/>
                <w:b/>
                <w:bCs/>
              </w:rPr>
            </w:pPr>
            <w:r w:rsidRPr="00135390">
              <w:rPr>
                <w:rFonts w:ascii="Arial" w:hAnsi="Arial" w:cs="Arial"/>
                <w:b/>
                <w:bCs/>
              </w:rPr>
              <w:t>CUENTA</w:t>
            </w:r>
          </w:p>
        </w:tc>
        <w:tc>
          <w:tcPr>
            <w:tcW w:w="0" w:type="auto"/>
            <w:tcBorders>
              <w:top w:val="single" w:sz="4" w:space="0" w:color="A6A6A6"/>
              <w:left w:val="nil"/>
              <w:bottom w:val="single" w:sz="4" w:space="0" w:color="A6A6A6"/>
              <w:right w:val="single" w:sz="4" w:space="0" w:color="A6A6A6"/>
            </w:tcBorders>
            <w:shd w:val="clear" w:color="000000" w:fill="3366CC"/>
            <w:vAlign w:val="center"/>
            <w:hideMark/>
          </w:tcPr>
          <w:p w14:paraId="7C02475C" w14:textId="77777777" w:rsidR="0075180F" w:rsidRPr="00135390" w:rsidRDefault="0075180F" w:rsidP="00B163AA">
            <w:pPr>
              <w:jc w:val="center"/>
              <w:rPr>
                <w:rFonts w:ascii="Arial" w:hAnsi="Arial" w:cs="Arial"/>
                <w:b/>
                <w:bCs/>
              </w:rPr>
            </w:pPr>
            <w:r w:rsidRPr="00135390">
              <w:rPr>
                <w:rFonts w:ascii="Arial" w:hAnsi="Arial" w:cs="Arial"/>
                <w:b/>
                <w:bCs/>
              </w:rPr>
              <w:t>CONCEPTO</w:t>
            </w:r>
          </w:p>
        </w:tc>
        <w:tc>
          <w:tcPr>
            <w:tcW w:w="1925" w:type="dxa"/>
            <w:tcBorders>
              <w:top w:val="single" w:sz="4" w:space="0" w:color="A6A6A6"/>
              <w:left w:val="nil"/>
              <w:bottom w:val="single" w:sz="4" w:space="0" w:color="A6A6A6"/>
              <w:right w:val="single" w:sz="4" w:space="0" w:color="A6A6A6"/>
            </w:tcBorders>
            <w:shd w:val="clear" w:color="000000" w:fill="3366CC"/>
            <w:vAlign w:val="center"/>
            <w:hideMark/>
          </w:tcPr>
          <w:p w14:paraId="7E78A016" w14:textId="77777777" w:rsidR="0075180F" w:rsidRPr="00135390" w:rsidRDefault="0075180F" w:rsidP="00B163AA">
            <w:pPr>
              <w:jc w:val="center"/>
              <w:rPr>
                <w:rFonts w:ascii="Arial" w:hAnsi="Arial" w:cs="Arial"/>
                <w:b/>
                <w:bCs/>
              </w:rPr>
            </w:pPr>
            <w:r w:rsidRPr="00135390">
              <w:rPr>
                <w:rFonts w:ascii="Arial" w:hAnsi="Arial" w:cs="Arial"/>
                <w:b/>
                <w:bCs/>
              </w:rPr>
              <w:t xml:space="preserve">2020 </w:t>
            </w:r>
          </w:p>
        </w:tc>
        <w:tc>
          <w:tcPr>
            <w:tcW w:w="1805" w:type="dxa"/>
            <w:tcBorders>
              <w:top w:val="single" w:sz="4" w:space="0" w:color="A6A6A6"/>
              <w:left w:val="nil"/>
              <w:bottom w:val="single" w:sz="4" w:space="0" w:color="A6A6A6"/>
              <w:right w:val="single" w:sz="4" w:space="0" w:color="A6A6A6"/>
            </w:tcBorders>
            <w:shd w:val="clear" w:color="000000" w:fill="3366CC"/>
            <w:vAlign w:val="center"/>
            <w:hideMark/>
          </w:tcPr>
          <w:p w14:paraId="74A25C02" w14:textId="77777777" w:rsidR="0075180F" w:rsidRPr="00135390" w:rsidRDefault="0075180F" w:rsidP="00B163AA">
            <w:pPr>
              <w:jc w:val="center"/>
              <w:rPr>
                <w:rFonts w:ascii="Arial" w:hAnsi="Arial" w:cs="Arial"/>
                <w:b/>
                <w:bCs/>
              </w:rPr>
            </w:pPr>
            <w:r w:rsidRPr="00135390">
              <w:rPr>
                <w:rFonts w:ascii="Arial" w:hAnsi="Arial" w:cs="Arial"/>
                <w:b/>
                <w:bCs/>
              </w:rPr>
              <w:t xml:space="preserve">2019 </w:t>
            </w:r>
          </w:p>
        </w:tc>
        <w:tc>
          <w:tcPr>
            <w:tcW w:w="1808" w:type="dxa"/>
            <w:tcBorders>
              <w:top w:val="single" w:sz="4" w:space="0" w:color="A6A6A6"/>
              <w:left w:val="nil"/>
              <w:bottom w:val="single" w:sz="4" w:space="0" w:color="A6A6A6"/>
              <w:right w:val="single" w:sz="4" w:space="0" w:color="A6A6A6"/>
            </w:tcBorders>
            <w:shd w:val="clear" w:color="000000" w:fill="3366CC"/>
            <w:vAlign w:val="center"/>
            <w:hideMark/>
          </w:tcPr>
          <w:p w14:paraId="13B0A7D9" w14:textId="77777777" w:rsidR="0075180F" w:rsidRPr="00135390" w:rsidRDefault="0075180F" w:rsidP="00B163AA">
            <w:pPr>
              <w:jc w:val="center"/>
              <w:rPr>
                <w:rFonts w:ascii="Arial" w:hAnsi="Arial" w:cs="Arial"/>
                <w:b/>
                <w:bCs/>
              </w:rPr>
            </w:pPr>
            <w:r w:rsidRPr="00135390">
              <w:rPr>
                <w:rFonts w:ascii="Arial" w:hAnsi="Arial" w:cs="Arial"/>
                <w:b/>
                <w:bCs/>
              </w:rPr>
              <w:t>VALOR VARIACIÓN</w:t>
            </w:r>
          </w:p>
        </w:tc>
      </w:tr>
      <w:tr w:rsidR="0075180F" w:rsidRPr="00135390" w14:paraId="43E1375B" w14:textId="77777777" w:rsidTr="00422C4F">
        <w:trPr>
          <w:trHeight w:val="300"/>
          <w:jc w:val="center"/>
        </w:trPr>
        <w:tc>
          <w:tcPr>
            <w:tcW w:w="0" w:type="auto"/>
            <w:tcBorders>
              <w:top w:val="nil"/>
              <w:left w:val="single" w:sz="4" w:space="0" w:color="A6A6A6"/>
              <w:bottom w:val="single" w:sz="4" w:space="0" w:color="A6A6A6"/>
              <w:right w:val="nil"/>
            </w:tcBorders>
            <w:shd w:val="clear" w:color="auto" w:fill="auto"/>
            <w:noWrap/>
            <w:vAlign w:val="center"/>
            <w:hideMark/>
          </w:tcPr>
          <w:p w14:paraId="2CFC068B" w14:textId="77777777" w:rsidR="0075180F" w:rsidRPr="00135390" w:rsidRDefault="0075180F" w:rsidP="00B163AA">
            <w:pPr>
              <w:jc w:val="right"/>
              <w:rPr>
                <w:rFonts w:ascii="Arial" w:hAnsi="Arial" w:cs="Arial"/>
                <w:b/>
                <w:bCs/>
              </w:rPr>
            </w:pPr>
            <w:r w:rsidRPr="00135390">
              <w:rPr>
                <w:rFonts w:ascii="Arial" w:hAnsi="Arial" w:cs="Arial"/>
                <w:b/>
                <w:bCs/>
              </w:rPr>
              <w:t>2460</w:t>
            </w:r>
          </w:p>
        </w:tc>
        <w:tc>
          <w:tcPr>
            <w:tcW w:w="0" w:type="auto"/>
            <w:tcBorders>
              <w:top w:val="nil"/>
              <w:left w:val="single" w:sz="4" w:space="0" w:color="A6A6A6"/>
              <w:bottom w:val="single" w:sz="4" w:space="0" w:color="A6A6A6"/>
              <w:right w:val="nil"/>
            </w:tcBorders>
            <w:shd w:val="clear" w:color="auto" w:fill="auto"/>
            <w:vAlign w:val="center"/>
            <w:hideMark/>
          </w:tcPr>
          <w:p w14:paraId="5B93C40F" w14:textId="77777777" w:rsidR="0075180F" w:rsidRPr="00135390" w:rsidRDefault="0075180F" w:rsidP="00B163AA">
            <w:pPr>
              <w:rPr>
                <w:rFonts w:ascii="Arial" w:hAnsi="Arial" w:cs="Arial"/>
                <w:b/>
                <w:bCs/>
              </w:rPr>
            </w:pPr>
            <w:r w:rsidRPr="00135390">
              <w:rPr>
                <w:rFonts w:ascii="Arial" w:hAnsi="Arial" w:cs="Arial"/>
                <w:b/>
                <w:bCs/>
              </w:rPr>
              <w:t>CRÉDITOS JUDICIALES</w:t>
            </w:r>
          </w:p>
        </w:tc>
        <w:tc>
          <w:tcPr>
            <w:tcW w:w="1925" w:type="dxa"/>
            <w:tcBorders>
              <w:top w:val="nil"/>
              <w:left w:val="single" w:sz="4" w:space="0" w:color="A6A6A6"/>
              <w:bottom w:val="single" w:sz="4" w:space="0" w:color="A6A6A6"/>
              <w:right w:val="single" w:sz="4" w:space="0" w:color="A6A6A6"/>
            </w:tcBorders>
            <w:shd w:val="clear" w:color="000000" w:fill="FFF2CC"/>
            <w:noWrap/>
            <w:vAlign w:val="center"/>
            <w:hideMark/>
          </w:tcPr>
          <w:p w14:paraId="4ED54AD1" w14:textId="77777777" w:rsidR="0075180F" w:rsidRPr="00135390" w:rsidRDefault="0075180F" w:rsidP="00B163AA">
            <w:pPr>
              <w:jc w:val="center"/>
              <w:rPr>
                <w:rFonts w:ascii="Arial" w:hAnsi="Arial" w:cs="Arial"/>
                <w:b/>
                <w:bCs/>
              </w:rPr>
            </w:pPr>
            <w:r w:rsidRPr="00135390">
              <w:rPr>
                <w:rFonts w:ascii="Arial" w:hAnsi="Arial" w:cs="Arial"/>
                <w:b/>
                <w:bCs/>
              </w:rPr>
              <w:t>$ 12.731.251.829</w:t>
            </w:r>
          </w:p>
        </w:tc>
        <w:tc>
          <w:tcPr>
            <w:tcW w:w="1805" w:type="dxa"/>
            <w:tcBorders>
              <w:top w:val="nil"/>
              <w:left w:val="nil"/>
              <w:bottom w:val="single" w:sz="4" w:space="0" w:color="A6A6A6"/>
              <w:right w:val="single" w:sz="4" w:space="0" w:color="A6A6A6"/>
            </w:tcBorders>
            <w:shd w:val="clear" w:color="000000" w:fill="FFF2CC"/>
            <w:noWrap/>
            <w:vAlign w:val="center"/>
            <w:hideMark/>
          </w:tcPr>
          <w:p w14:paraId="67A405D2" w14:textId="77777777" w:rsidR="0075180F" w:rsidRPr="00135390" w:rsidRDefault="0075180F" w:rsidP="00B163AA">
            <w:pPr>
              <w:jc w:val="center"/>
              <w:rPr>
                <w:rFonts w:ascii="Arial" w:hAnsi="Arial" w:cs="Arial"/>
                <w:b/>
                <w:bCs/>
              </w:rPr>
            </w:pPr>
            <w:r w:rsidRPr="00135390">
              <w:rPr>
                <w:rFonts w:ascii="Arial" w:hAnsi="Arial" w:cs="Arial"/>
                <w:b/>
                <w:bCs/>
              </w:rPr>
              <w:t>$ 8.087.695.533</w:t>
            </w:r>
          </w:p>
        </w:tc>
        <w:tc>
          <w:tcPr>
            <w:tcW w:w="1808" w:type="dxa"/>
            <w:tcBorders>
              <w:top w:val="nil"/>
              <w:left w:val="nil"/>
              <w:bottom w:val="single" w:sz="4" w:space="0" w:color="A6A6A6"/>
              <w:right w:val="single" w:sz="4" w:space="0" w:color="A6A6A6"/>
            </w:tcBorders>
            <w:shd w:val="clear" w:color="auto" w:fill="auto"/>
            <w:noWrap/>
            <w:vAlign w:val="center"/>
            <w:hideMark/>
          </w:tcPr>
          <w:p w14:paraId="1A803796" w14:textId="77777777" w:rsidR="0075180F" w:rsidRPr="00135390" w:rsidRDefault="0075180F" w:rsidP="00B163AA">
            <w:pPr>
              <w:jc w:val="center"/>
              <w:rPr>
                <w:rFonts w:ascii="Arial" w:hAnsi="Arial" w:cs="Arial"/>
                <w:b/>
                <w:bCs/>
              </w:rPr>
            </w:pPr>
            <w:r w:rsidRPr="00135390">
              <w:rPr>
                <w:rFonts w:ascii="Arial" w:hAnsi="Arial" w:cs="Arial"/>
                <w:b/>
                <w:bCs/>
              </w:rPr>
              <w:t>$ 4.643.556.296</w:t>
            </w:r>
          </w:p>
        </w:tc>
      </w:tr>
      <w:tr w:rsidR="0075180F" w:rsidRPr="00135390" w14:paraId="76848610" w14:textId="77777777" w:rsidTr="00422C4F">
        <w:trPr>
          <w:trHeight w:val="300"/>
          <w:jc w:val="center"/>
        </w:trPr>
        <w:tc>
          <w:tcPr>
            <w:tcW w:w="0" w:type="auto"/>
            <w:tcBorders>
              <w:top w:val="nil"/>
              <w:left w:val="single" w:sz="4" w:space="0" w:color="A6A6A6"/>
              <w:bottom w:val="single" w:sz="4" w:space="0" w:color="A6A6A6"/>
              <w:right w:val="nil"/>
            </w:tcBorders>
            <w:shd w:val="clear" w:color="auto" w:fill="auto"/>
            <w:noWrap/>
            <w:vAlign w:val="center"/>
            <w:hideMark/>
          </w:tcPr>
          <w:p w14:paraId="32156AF0" w14:textId="77777777" w:rsidR="0075180F" w:rsidRPr="00135390" w:rsidRDefault="0075180F" w:rsidP="00B163AA">
            <w:pPr>
              <w:jc w:val="right"/>
              <w:rPr>
                <w:rFonts w:ascii="Arial" w:hAnsi="Arial" w:cs="Arial"/>
                <w:b/>
                <w:bCs/>
              </w:rPr>
            </w:pPr>
            <w:r w:rsidRPr="00135390">
              <w:rPr>
                <w:rFonts w:ascii="Arial" w:hAnsi="Arial" w:cs="Arial"/>
                <w:b/>
                <w:bCs/>
              </w:rPr>
              <w:t>246002.01</w:t>
            </w:r>
          </w:p>
        </w:tc>
        <w:tc>
          <w:tcPr>
            <w:tcW w:w="0" w:type="auto"/>
            <w:tcBorders>
              <w:top w:val="nil"/>
              <w:left w:val="single" w:sz="4" w:space="0" w:color="A6A6A6"/>
              <w:bottom w:val="single" w:sz="4" w:space="0" w:color="A6A6A6"/>
              <w:right w:val="nil"/>
            </w:tcBorders>
            <w:shd w:val="clear" w:color="auto" w:fill="auto"/>
            <w:vAlign w:val="center"/>
            <w:hideMark/>
          </w:tcPr>
          <w:p w14:paraId="7AB43A99" w14:textId="77777777" w:rsidR="0075180F" w:rsidRPr="00135390" w:rsidRDefault="0075180F" w:rsidP="00B163AA">
            <w:pPr>
              <w:rPr>
                <w:rFonts w:ascii="Arial" w:hAnsi="Arial" w:cs="Arial"/>
                <w:b/>
                <w:bCs/>
              </w:rPr>
            </w:pPr>
            <w:r w:rsidRPr="00135390">
              <w:rPr>
                <w:rFonts w:ascii="Arial" w:hAnsi="Arial" w:cs="Arial"/>
                <w:b/>
                <w:bCs/>
              </w:rPr>
              <w:t>sentencias y conciliaciones</w:t>
            </w:r>
          </w:p>
        </w:tc>
        <w:tc>
          <w:tcPr>
            <w:tcW w:w="1925" w:type="dxa"/>
            <w:tcBorders>
              <w:top w:val="nil"/>
              <w:left w:val="single" w:sz="4" w:space="0" w:color="A6A6A6"/>
              <w:bottom w:val="single" w:sz="4" w:space="0" w:color="A6A6A6"/>
              <w:right w:val="single" w:sz="4" w:space="0" w:color="A6A6A6"/>
            </w:tcBorders>
            <w:shd w:val="clear" w:color="000000" w:fill="FFF2CC"/>
            <w:noWrap/>
            <w:vAlign w:val="center"/>
            <w:hideMark/>
          </w:tcPr>
          <w:p w14:paraId="6F38EF5F" w14:textId="77777777" w:rsidR="0075180F" w:rsidRPr="00135390" w:rsidRDefault="0075180F" w:rsidP="00B163AA">
            <w:pPr>
              <w:jc w:val="center"/>
              <w:rPr>
                <w:rFonts w:ascii="Arial" w:hAnsi="Arial" w:cs="Arial"/>
                <w:b/>
                <w:bCs/>
              </w:rPr>
            </w:pPr>
            <w:r w:rsidRPr="00135390">
              <w:rPr>
                <w:rFonts w:ascii="Arial" w:hAnsi="Arial" w:cs="Arial"/>
                <w:b/>
                <w:bCs/>
              </w:rPr>
              <w:t>$ 12.711.251.829</w:t>
            </w:r>
          </w:p>
        </w:tc>
        <w:tc>
          <w:tcPr>
            <w:tcW w:w="1805" w:type="dxa"/>
            <w:tcBorders>
              <w:top w:val="nil"/>
              <w:left w:val="nil"/>
              <w:bottom w:val="single" w:sz="4" w:space="0" w:color="A6A6A6"/>
              <w:right w:val="single" w:sz="4" w:space="0" w:color="A6A6A6"/>
            </w:tcBorders>
            <w:shd w:val="clear" w:color="000000" w:fill="FFF2CC"/>
            <w:noWrap/>
            <w:vAlign w:val="center"/>
            <w:hideMark/>
          </w:tcPr>
          <w:p w14:paraId="76441003" w14:textId="77777777" w:rsidR="0075180F" w:rsidRPr="00135390" w:rsidRDefault="0075180F" w:rsidP="00B163AA">
            <w:pPr>
              <w:jc w:val="center"/>
              <w:rPr>
                <w:rFonts w:ascii="Arial" w:hAnsi="Arial" w:cs="Arial"/>
                <w:b/>
                <w:bCs/>
              </w:rPr>
            </w:pPr>
            <w:r w:rsidRPr="00135390">
              <w:rPr>
                <w:rFonts w:ascii="Arial" w:hAnsi="Arial" w:cs="Arial"/>
                <w:b/>
                <w:bCs/>
              </w:rPr>
              <w:t>$ 8.067.695.533</w:t>
            </w:r>
          </w:p>
        </w:tc>
        <w:tc>
          <w:tcPr>
            <w:tcW w:w="1808" w:type="dxa"/>
            <w:tcBorders>
              <w:top w:val="nil"/>
              <w:left w:val="nil"/>
              <w:bottom w:val="single" w:sz="4" w:space="0" w:color="A6A6A6"/>
              <w:right w:val="single" w:sz="4" w:space="0" w:color="A6A6A6"/>
            </w:tcBorders>
            <w:shd w:val="clear" w:color="auto" w:fill="auto"/>
            <w:noWrap/>
            <w:vAlign w:val="center"/>
            <w:hideMark/>
          </w:tcPr>
          <w:p w14:paraId="2C2730B6" w14:textId="77777777" w:rsidR="0075180F" w:rsidRPr="00135390" w:rsidRDefault="0075180F" w:rsidP="00B163AA">
            <w:pPr>
              <w:jc w:val="center"/>
              <w:rPr>
                <w:rFonts w:ascii="Arial" w:hAnsi="Arial" w:cs="Arial"/>
                <w:b/>
                <w:bCs/>
              </w:rPr>
            </w:pPr>
            <w:r w:rsidRPr="00135390">
              <w:rPr>
                <w:rFonts w:ascii="Arial" w:hAnsi="Arial" w:cs="Arial"/>
                <w:b/>
                <w:bCs/>
              </w:rPr>
              <w:t>$ 4.643.556.296</w:t>
            </w:r>
          </w:p>
        </w:tc>
      </w:tr>
      <w:tr w:rsidR="0075180F" w:rsidRPr="00135390" w14:paraId="1093C186" w14:textId="77777777" w:rsidTr="00422C4F">
        <w:trPr>
          <w:trHeight w:val="300"/>
          <w:jc w:val="center"/>
        </w:trPr>
        <w:tc>
          <w:tcPr>
            <w:tcW w:w="0" w:type="auto"/>
            <w:tcBorders>
              <w:top w:val="nil"/>
              <w:left w:val="single" w:sz="4" w:space="0" w:color="A6A6A6"/>
              <w:bottom w:val="single" w:sz="4" w:space="0" w:color="A6A6A6"/>
              <w:right w:val="nil"/>
            </w:tcBorders>
            <w:shd w:val="clear" w:color="auto" w:fill="auto"/>
            <w:noWrap/>
            <w:vAlign w:val="center"/>
            <w:hideMark/>
          </w:tcPr>
          <w:p w14:paraId="55180CBF" w14:textId="77777777" w:rsidR="0075180F" w:rsidRPr="00135390" w:rsidRDefault="0075180F" w:rsidP="00B163AA">
            <w:pPr>
              <w:jc w:val="right"/>
              <w:rPr>
                <w:rFonts w:ascii="Arial" w:hAnsi="Arial" w:cs="Arial"/>
              </w:rPr>
            </w:pPr>
            <w:r w:rsidRPr="00135390">
              <w:rPr>
                <w:rFonts w:ascii="Arial" w:hAnsi="Arial" w:cs="Arial"/>
              </w:rPr>
              <w:t>0</w:t>
            </w:r>
          </w:p>
        </w:tc>
        <w:tc>
          <w:tcPr>
            <w:tcW w:w="0" w:type="auto"/>
            <w:tcBorders>
              <w:top w:val="nil"/>
              <w:left w:val="single" w:sz="4" w:space="0" w:color="A6A6A6"/>
              <w:bottom w:val="single" w:sz="4" w:space="0" w:color="A6A6A6"/>
              <w:right w:val="nil"/>
            </w:tcBorders>
            <w:shd w:val="clear" w:color="auto" w:fill="auto"/>
            <w:vAlign w:val="center"/>
            <w:hideMark/>
          </w:tcPr>
          <w:p w14:paraId="16ADDBD3" w14:textId="77777777" w:rsidR="0075180F" w:rsidRPr="00135390" w:rsidRDefault="0075180F" w:rsidP="00B163AA">
            <w:pPr>
              <w:rPr>
                <w:rFonts w:ascii="Arial" w:hAnsi="Arial" w:cs="Arial"/>
              </w:rPr>
            </w:pPr>
            <w:r w:rsidRPr="00135390">
              <w:rPr>
                <w:rFonts w:ascii="Arial" w:hAnsi="Arial" w:cs="Arial"/>
              </w:rPr>
              <w:t>Wilmer Alexander Ortiz Ramírez Y Otros</w:t>
            </w:r>
          </w:p>
        </w:tc>
        <w:tc>
          <w:tcPr>
            <w:tcW w:w="1925" w:type="dxa"/>
            <w:tcBorders>
              <w:top w:val="nil"/>
              <w:left w:val="single" w:sz="4" w:space="0" w:color="A6A6A6"/>
              <w:bottom w:val="single" w:sz="4" w:space="0" w:color="A6A6A6"/>
              <w:right w:val="single" w:sz="4" w:space="0" w:color="A6A6A6"/>
            </w:tcBorders>
            <w:shd w:val="clear" w:color="000000" w:fill="FFF2CC"/>
            <w:noWrap/>
            <w:vAlign w:val="center"/>
            <w:hideMark/>
          </w:tcPr>
          <w:p w14:paraId="26D6D85D" w14:textId="77777777" w:rsidR="0075180F" w:rsidRPr="00135390" w:rsidRDefault="0075180F" w:rsidP="00B163AA">
            <w:pPr>
              <w:jc w:val="center"/>
              <w:rPr>
                <w:rFonts w:ascii="Arial" w:hAnsi="Arial" w:cs="Arial"/>
              </w:rPr>
            </w:pPr>
            <w:r w:rsidRPr="00135390">
              <w:rPr>
                <w:rFonts w:ascii="Arial" w:hAnsi="Arial" w:cs="Arial"/>
              </w:rPr>
              <w:t>$ 864.941.135</w:t>
            </w:r>
          </w:p>
        </w:tc>
        <w:tc>
          <w:tcPr>
            <w:tcW w:w="1805" w:type="dxa"/>
            <w:tcBorders>
              <w:top w:val="nil"/>
              <w:left w:val="nil"/>
              <w:bottom w:val="single" w:sz="4" w:space="0" w:color="A6A6A6"/>
              <w:right w:val="single" w:sz="4" w:space="0" w:color="A6A6A6"/>
            </w:tcBorders>
            <w:shd w:val="clear" w:color="000000" w:fill="FFF2CC"/>
            <w:noWrap/>
            <w:vAlign w:val="center"/>
            <w:hideMark/>
          </w:tcPr>
          <w:p w14:paraId="1B372FCB" w14:textId="77777777" w:rsidR="0075180F" w:rsidRPr="00135390" w:rsidRDefault="0075180F" w:rsidP="00B163AA">
            <w:pPr>
              <w:jc w:val="center"/>
              <w:rPr>
                <w:rFonts w:ascii="Arial" w:hAnsi="Arial" w:cs="Arial"/>
              </w:rPr>
            </w:pPr>
            <w:r w:rsidRPr="00135390">
              <w:rPr>
                <w:rFonts w:ascii="Arial" w:hAnsi="Arial" w:cs="Arial"/>
              </w:rPr>
              <w:t>$ 413.669.775</w:t>
            </w:r>
          </w:p>
        </w:tc>
        <w:tc>
          <w:tcPr>
            <w:tcW w:w="1808" w:type="dxa"/>
            <w:tcBorders>
              <w:top w:val="nil"/>
              <w:left w:val="nil"/>
              <w:bottom w:val="single" w:sz="4" w:space="0" w:color="A6A6A6"/>
              <w:right w:val="single" w:sz="4" w:space="0" w:color="A6A6A6"/>
            </w:tcBorders>
            <w:shd w:val="clear" w:color="auto" w:fill="auto"/>
            <w:noWrap/>
            <w:vAlign w:val="center"/>
            <w:hideMark/>
          </w:tcPr>
          <w:p w14:paraId="2F314794" w14:textId="77777777" w:rsidR="0075180F" w:rsidRPr="00135390" w:rsidRDefault="0075180F" w:rsidP="00B163AA">
            <w:pPr>
              <w:jc w:val="center"/>
              <w:rPr>
                <w:rFonts w:ascii="Arial" w:hAnsi="Arial" w:cs="Arial"/>
                <w:b/>
                <w:bCs/>
              </w:rPr>
            </w:pPr>
            <w:r w:rsidRPr="00135390">
              <w:rPr>
                <w:rFonts w:ascii="Arial" w:hAnsi="Arial" w:cs="Arial"/>
                <w:b/>
                <w:bCs/>
              </w:rPr>
              <w:t>$ 451.271.360</w:t>
            </w:r>
          </w:p>
        </w:tc>
      </w:tr>
      <w:tr w:rsidR="0075180F" w:rsidRPr="00135390" w14:paraId="356C662B" w14:textId="77777777" w:rsidTr="00422C4F">
        <w:trPr>
          <w:trHeight w:val="300"/>
          <w:jc w:val="center"/>
        </w:trPr>
        <w:tc>
          <w:tcPr>
            <w:tcW w:w="0" w:type="auto"/>
            <w:tcBorders>
              <w:top w:val="nil"/>
              <w:left w:val="single" w:sz="4" w:space="0" w:color="A6A6A6"/>
              <w:bottom w:val="single" w:sz="4" w:space="0" w:color="A6A6A6"/>
              <w:right w:val="nil"/>
            </w:tcBorders>
            <w:shd w:val="clear" w:color="auto" w:fill="auto"/>
            <w:noWrap/>
            <w:vAlign w:val="center"/>
            <w:hideMark/>
          </w:tcPr>
          <w:p w14:paraId="0F73F378" w14:textId="77777777" w:rsidR="0075180F" w:rsidRPr="00135390" w:rsidRDefault="0075180F" w:rsidP="00B163AA">
            <w:pPr>
              <w:jc w:val="right"/>
              <w:rPr>
                <w:rFonts w:ascii="Arial" w:hAnsi="Arial" w:cs="Arial"/>
              </w:rPr>
            </w:pPr>
            <w:r w:rsidRPr="00135390">
              <w:rPr>
                <w:rFonts w:ascii="Arial" w:hAnsi="Arial" w:cs="Arial"/>
              </w:rPr>
              <w:t>1,14058E+11</w:t>
            </w:r>
          </w:p>
        </w:tc>
        <w:tc>
          <w:tcPr>
            <w:tcW w:w="0" w:type="auto"/>
            <w:tcBorders>
              <w:top w:val="nil"/>
              <w:left w:val="single" w:sz="4" w:space="0" w:color="A6A6A6"/>
              <w:bottom w:val="single" w:sz="4" w:space="0" w:color="A6A6A6"/>
              <w:right w:val="nil"/>
            </w:tcBorders>
            <w:shd w:val="clear" w:color="auto" w:fill="auto"/>
            <w:vAlign w:val="center"/>
            <w:hideMark/>
          </w:tcPr>
          <w:p w14:paraId="6E500880" w14:textId="77777777" w:rsidR="0075180F" w:rsidRPr="00135390" w:rsidRDefault="0075180F" w:rsidP="00B163AA">
            <w:pPr>
              <w:rPr>
                <w:rFonts w:ascii="Arial" w:hAnsi="Arial" w:cs="Arial"/>
              </w:rPr>
            </w:pPr>
            <w:r w:rsidRPr="00135390">
              <w:rPr>
                <w:rFonts w:ascii="Arial" w:hAnsi="Arial" w:cs="Arial"/>
              </w:rPr>
              <w:t>Afanador Álvaro Augusto Y Otros</w:t>
            </w:r>
          </w:p>
        </w:tc>
        <w:tc>
          <w:tcPr>
            <w:tcW w:w="1925" w:type="dxa"/>
            <w:tcBorders>
              <w:top w:val="nil"/>
              <w:left w:val="single" w:sz="4" w:space="0" w:color="A6A6A6"/>
              <w:bottom w:val="single" w:sz="4" w:space="0" w:color="A6A6A6"/>
              <w:right w:val="single" w:sz="4" w:space="0" w:color="A6A6A6"/>
            </w:tcBorders>
            <w:shd w:val="clear" w:color="000000" w:fill="FFF2CC"/>
            <w:noWrap/>
            <w:vAlign w:val="center"/>
            <w:hideMark/>
          </w:tcPr>
          <w:p w14:paraId="0F630266" w14:textId="77777777" w:rsidR="0075180F" w:rsidRPr="00135390" w:rsidRDefault="0075180F" w:rsidP="00B163AA">
            <w:pPr>
              <w:jc w:val="center"/>
              <w:rPr>
                <w:rFonts w:ascii="Arial" w:hAnsi="Arial" w:cs="Arial"/>
              </w:rPr>
            </w:pPr>
            <w:r w:rsidRPr="00135390">
              <w:rPr>
                <w:rFonts w:ascii="Arial" w:hAnsi="Arial" w:cs="Arial"/>
              </w:rPr>
              <w:t>$ 5.507.890.363</w:t>
            </w:r>
          </w:p>
        </w:tc>
        <w:tc>
          <w:tcPr>
            <w:tcW w:w="1805" w:type="dxa"/>
            <w:tcBorders>
              <w:top w:val="nil"/>
              <w:left w:val="nil"/>
              <w:bottom w:val="single" w:sz="4" w:space="0" w:color="A6A6A6"/>
              <w:right w:val="single" w:sz="4" w:space="0" w:color="A6A6A6"/>
            </w:tcBorders>
            <w:shd w:val="clear" w:color="000000" w:fill="FFF2CC"/>
            <w:noWrap/>
            <w:vAlign w:val="center"/>
            <w:hideMark/>
          </w:tcPr>
          <w:p w14:paraId="645FCC1C" w14:textId="77777777" w:rsidR="0075180F" w:rsidRPr="00135390" w:rsidRDefault="0075180F" w:rsidP="00B163AA">
            <w:pPr>
              <w:jc w:val="center"/>
              <w:rPr>
                <w:rFonts w:ascii="Arial" w:hAnsi="Arial" w:cs="Arial"/>
              </w:rPr>
            </w:pPr>
            <w:r w:rsidRPr="00135390">
              <w:rPr>
                <w:rFonts w:ascii="Arial" w:hAnsi="Arial" w:cs="Arial"/>
              </w:rPr>
              <w:t>$ 1.318.252.188</w:t>
            </w:r>
          </w:p>
        </w:tc>
        <w:tc>
          <w:tcPr>
            <w:tcW w:w="1808" w:type="dxa"/>
            <w:tcBorders>
              <w:top w:val="nil"/>
              <w:left w:val="nil"/>
              <w:bottom w:val="single" w:sz="4" w:space="0" w:color="A6A6A6"/>
              <w:right w:val="single" w:sz="4" w:space="0" w:color="A6A6A6"/>
            </w:tcBorders>
            <w:shd w:val="clear" w:color="auto" w:fill="auto"/>
            <w:noWrap/>
            <w:vAlign w:val="center"/>
            <w:hideMark/>
          </w:tcPr>
          <w:p w14:paraId="4A262BD5" w14:textId="77777777" w:rsidR="0075180F" w:rsidRPr="00135390" w:rsidRDefault="0075180F" w:rsidP="00B163AA">
            <w:pPr>
              <w:jc w:val="center"/>
              <w:rPr>
                <w:rFonts w:ascii="Arial" w:hAnsi="Arial" w:cs="Arial"/>
                <w:b/>
                <w:bCs/>
              </w:rPr>
            </w:pPr>
            <w:r w:rsidRPr="00135390">
              <w:rPr>
                <w:rFonts w:ascii="Arial" w:hAnsi="Arial" w:cs="Arial"/>
                <w:b/>
                <w:bCs/>
              </w:rPr>
              <w:t>$ 4.189.638.175</w:t>
            </w:r>
          </w:p>
        </w:tc>
      </w:tr>
      <w:tr w:rsidR="0075180F" w:rsidRPr="00135390" w14:paraId="2609D5BB" w14:textId="77777777" w:rsidTr="00422C4F">
        <w:trPr>
          <w:trHeight w:val="300"/>
          <w:jc w:val="center"/>
        </w:trPr>
        <w:tc>
          <w:tcPr>
            <w:tcW w:w="0" w:type="auto"/>
            <w:tcBorders>
              <w:top w:val="nil"/>
              <w:left w:val="single" w:sz="4" w:space="0" w:color="A6A6A6"/>
              <w:bottom w:val="single" w:sz="4" w:space="0" w:color="A6A6A6"/>
              <w:right w:val="nil"/>
            </w:tcBorders>
            <w:shd w:val="clear" w:color="auto" w:fill="auto"/>
            <w:noWrap/>
            <w:vAlign w:val="center"/>
            <w:hideMark/>
          </w:tcPr>
          <w:p w14:paraId="1A9846A8" w14:textId="77777777" w:rsidR="0075180F" w:rsidRPr="00135390" w:rsidRDefault="0075180F" w:rsidP="00B163AA">
            <w:pPr>
              <w:jc w:val="right"/>
              <w:rPr>
                <w:rFonts w:ascii="Arial" w:hAnsi="Arial" w:cs="Arial"/>
              </w:rPr>
            </w:pPr>
            <w:r w:rsidRPr="00135390">
              <w:rPr>
                <w:rFonts w:ascii="Arial" w:hAnsi="Arial" w:cs="Arial"/>
              </w:rPr>
              <w:t>1090400602</w:t>
            </w:r>
          </w:p>
        </w:tc>
        <w:tc>
          <w:tcPr>
            <w:tcW w:w="0" w:type="auto"/>
            <w:tcBorders>
              <w:top w:val="nil"/>
              <w:left w:val="single" w:sz="4" w:space="0" w:color="A6A6A6"/>
              <w:bottom w:val="single" w:sz="4" w:space="0" w:color="A6A6A6"/>
              <w:right w:val="nil"/>
            </w:tcBorders>
            <w:shd w:val="clear" w:color="auto" w:fill="auto"/>
            <w:vAlign w:val="center"/>
            <w:hideMark/>
          </w:tcPr>
          <w:p w14:paraId="5EDB5600" w14:textId="77777777" w:rsidR="0075180F" w:rsidRPr="00135390" w:rsidRDefault="0075180F" w:rsidP="00B163AA">
            <w:pPr>
              <w:rPr>
                <w:rFonts w:ascii="Arial" w:hAnsi="Arial" w:cs="Arial"/>
              </w:rPr>
            </w:pPr>
            <w:r w:rsidRPr="00135390">
              <w:rPr>
                <w:rFonts w:ascii="Arial" w:hAnsi="Arial" w:cs="Arial"/>
              </w:rPr>
              <w:t xml:space="preserve">Buitrago Tarazona Erika </w:t>
            </w:r>
            <w:proofErr w:type="spellStart"/>
            <w:r w:rsidRPr="00135390">
              <w:rPr>
                <w:rFonts w:ascii="Arial" w:hAnsi="Arial" w:cs="Arial"/>
              </w:rPr>
              <w:t>Yorley</w:t>
            </w:r>
            <w:proofErr w:type="spellEnd"/>
          </w:p>
        </w:tc>
        <w:tc>
          <w:tcPr>
            <w:tcW w:w="1925" w:type="dxa"/>
            <w:tcBorders>
              <w:top w:val="nil"/>
              <w:left w:val="single" w:sz="4" w:space="0" w:color="A6A6A6"/>
              <w:bottom w:val="single" w:sz="4" w:space="0" w:color="A6A6A6"/>
              <w:right w:val="single" w:sz="4" w:space="0" w:color="A6A6A6"/>
            </w:tcBorders>
            <w:shd w:val="clear" w:color="000000" w:fill="FFF2CC"/>
            <w:noWrap/>
            <w:vAlign w:val="center"/>
            <w:hideMark/>
          </w:tcPr>
          <w:p w14:paraId="1F7F15F8" w14:textId="77777777" w:rsidR="0075180F" w:rsidRPr="00135390" w:rsidRDefault="0075180F" w:rsidP="00B163AA">
            <w:pPr>
              <w:jc w:val="center"/>
              <w:rPr>
                <w:rFonts w:ascii="Arial" w:hAnsi="Arial" w:cs="Arial"/>
              </w:rPr>
            </w:pPr>
            <w:r w:rsidRPr="00135390">
              <w:rPr>
                <w:rFonts w:ascii="Arial" w:hAnsi="Arial" w:cs="Arial"/>
              </w:rPr>
              <w:t>$ 66.265.915</w:t>
            </w:r>
          </w:p>
        </w:tc>
        <w:tc>
          <w:tcPr>
            <w:tcW w:w="1805" w:type="dxa"/>
            <w:tcBorders>
              <w:top w:val="nil"/>
              <w:left w:val="nil"/>
              <w:bottom w:val="single" w:sz="4" w:space="0" w:color="A6A6A6"/>
              <w:right w:val="single" w:sz="4" w:space="0" w:color="A6A6A6"/>
            </w:tcBorders>
            <w:shd w:val="clear" w:color="000000" w:fill="FFF2CC"/>
            <w:noWrap/>
            <w:vAlign w:val="center"/>
            <w:hideMark/>
          </w:tcPr>
          <w:p w14:paraId="697A8802" w14:textId="77777777" w:rsidR="0075180F" w:rsidRPr="00135390" w:rsidRDefault="0075180F" w:rsidP="00B163AA">
            <w:pPr>
              <w:jc w:val="center"/>
              <w:rPr>
                <w:rFonts w:ascii="Arial" w:hAnsi="Arial" w:cs="Arial"/>
              </w:rPr>
            </w:pPr>
            <w:r w:rsidRPr="00135390">
              <w:rPr>
                <w:rFonts w:ascii="Arial" w:hAnsi="Arial" w:cs="Arial"/>
              </w:rPr>
              <w:t>$ 55.693.641</w:t>
            </w:r>
          </w:p>
        </w:tc>
        <w:tc>
          <w:tcPr>
            <w:tcW w:w="1808" w:type="dxa"/>
            <w:tcBorders>
              <w:top w:val="nil"/>
              <w:left w:val="nil"/>
              <w:bottom w:val="single" w:sz="4" w:space="0" w:color="A6A6A6"/>
              <w:right w:val="single" w:sz="4" w:space="0" w:color="A6A6A6"/>
            </w:tcBorders>
            <w:shd w:val="clear" w:color="auto" w:fill="auto"/>
            <w:noWrap/>
            <w:vAlign w:val="center"/>
            <w:hideMark/>
          </w:tcPr>
          <w:p w14:paraId="1CC0A86B" w14:textId="77777777" w:rsidR="0075180F" w:rsidRPr="00135390" w:rsidRDefault="0075180F" w:rsidP="00B163AA">
            <w:pPr>
              <w:jc w:val="center"/>
              <w:rPr>
                <w:rFonts w:ascii="Arial" w:hAnsi="Arial" w:cs="Arial"/>
                <w:b/>
                <w:bCs/>
              </w:rPr>
            </w:pPr>
            <w:r w:rsidRPr="00135390">
              <w:rPr>
                <w:rFonts w:ascii="Arial" w:hAnsi="Arial" w:cs="Arial"/>
                <w:b/>
                <w:bCs/>
              </w:rPr>
              <w:t>$ 10.572.274</w:t>
            </w:r>
          </w:p>
        </w:tc>
      </w:tr>
      <w:tr w:rsidR="0075180F" w:rsidRPr="00135390" w14:paraId="4B5AA8C5" w14:textId="77777777" w:rsidTr="00422C4F">
        <w:trPr>
          <w:trHeight w:val="300"/>
          <w:jc w:val="center"/>
        </w:trPr>
        <w:tc>
          <w:tcPr>
            <w:tcW w:w="0" w:type="auto"/>
            <w:tcBorders>
              <w:top w:val="nil"/>
              <w:left w:val="single" w:sz="4" w:space="0" w:color="A6A6A6"/>
              <w:bottom w:val="single" w:sz="4" w:space="0" w:color="A6A6A6"/>
              <w:right w:val="nil"/>
            </w:tcBorders>
            <w:shd w:val="clear" w:color="auto" w:fill="auto"/>
            <w:noWrap/>
            <w:vAlign w:val="center"/>
            <w:hideMark/>
          </w:tcPr>
          <w:p w14:paraId="62593E00" w14:textId="77777777" w:rsidR="0075180F" w:rsidRPr="00135390" w:rsidRDefault="0075180F" w:rsidP="00B163AA">
            <w:pPr>
              <w:jc w:val="right"/>
              <w:rPr>
                <w:rFonts w:ascii="Arial" w:hAnsi="Arial" w:cs="Arial"/>
              </w:rPr>
            </w:pPr>
            <w:r w:rsidRPr="00135390">
              <w:rPr>
                <w:rFonts w:ascii="Arial" w:hAnsi="Arial" w:cs="Arial"/>
              </w:rPr>
              <w:t>13171884</w:t>
            </w:r>
          </w:p>
        </w:tc>
        <w:tc>
          <w:tcPr>
            <w:tcW w:w="0" w:type="auto"/>
            <w:tcBorders>
              <w:top w:val="nil"/>
              <w:left w:val="single" w:sz="4" w:space="0" w:color="A6A6A6"/>
              <w:bottom w:val="single" w:sz="4" w:space="0" w:color="A6A6A6"/>
              <w:right w:val="nil"/>
            </w:tcBorders>
            <w:shd w:val="clear" w:color="auto" w:fill="auto"/>
            <w:vAlign w:val="center"/>
            <w:hideMark/>
          </w:tcPr>
          <w:p w14:paraId="14AC6264" w14:textId="77777777" w:rsidR="0075180F" w:rsidRPr="00135390" w:rsidRDefault="0075180F" w:rsidP="00B163AA">
            <w:pPr>
              <w:rPr>
                <w:rFonts w:ascii="Arial" w:hAnsi="Arial" w:cs="Arial"/>
              </w:rPr>
            </w:pPr>
            <w:r w:rsidRPr="00135390">
              <w:rPr>
                <w:rFonts w:ascii="Arial" w:hAnsi="Arial" w:cs="Arial"/>
              </w:rPr>
              <w:t>Sierra Arenas Robinson De Jesús</w:t>
            </w:r>
          </w:p>
        </w:tc>
        <w:tc>
          <w:tcPr>
            <w:tcW w:w="1925" w:type="dxa"/>
            <w:tcBorders>
              <w:top w:val="nil"/>
              <w:left w:val="single" w:sz="4" w:space="0" w:color="A6A6A6"/>
              <w:bottom w:val="single" w:sz="4" w:space="0" w:color="A6A6A6"/>
              <w:right w:val="single" w:sz="4" w:space="0" w:color="A6A6A6"/>
            </w:tcBorders>
            <w:shd w:val="clear" w:color="000000" w:fill="FFF2CC"/>
            <w:noWrap/>
            <w:vAlign w:val="center"/>
            <w:hideMark/>
          </w:tcPr>
          <w:p w14:paraId="34474862" w14:textId="77777777" w:rsidR="0075180F" w:rsidRPr="00135390" w:rsidRDefault="0075180F" w:rsidP="00B163AA">
            <w:pPr>
              <w:jc w:val="center"/>
              <w:rPr>
                <w:rFonts w:ascii="Arial" w:hAnsi="Arial" w:cs="Arial"/>
              </w:rPr>
            </w:pPr>
            <w:r w:rsidRPr="00135390">
              <w:rPr>
                <w:rFonts w:ascii="Arial" w:hAnsi="Arial" w:cs="Arial"/>
              </w:rPr>
              <w:t>$ 0</w:t>
            </w:r>
          </w:p>
        </w:tc>
        <w:tc>
          <w:tcPr>
            <w:tcW w:w="1805" w:type="dxa"/>
            <w:tcBorders>
              <w:top w:val="nil"/>
              <w:left w:val="nil"/>
              <w:bottom w:val="single" w:sz="4" w:space="0" w:color="A6A6A6"/>
              <w:right w:val="single" w:sz="4" w:space="0" w:color="A6A6A6"/>
            </w:tcBorders>
            <w:shd w:val="clear" w:color="000000" w:fill="FFF2CC"/>
            <w:noWrap/>
            <w:vAlign w:val="center"/>
            <w:hideMark/>
          </w:tcPr>
          <w:p w14:paraId="2DB097F7" w14:textId="77777777" w:rsidR="0075180F" w:rsidRPr="00135390" w:rsidRDefault="0075180F" w:rsidP="00B163AA">
            <w:pPr>
              <w:jc w:val="center"/>
              <w:rPr>
                <w:rFonts w:ascii="Arial" w:hAnsi="Arial" w:cs="Arial"/>
              </w:rPr>
            </w:pPr>
            <w:r w:rsidRPr="00135390">
              <w:rPr>
                <w:rFonts w:ascii="Arial" w:hAnsi="Arial" w:cs="Arial"/>
              </w:rPr>
              <w:t>$ 0</w:t>
            </w:r>
          </w:p>
        </w:tc>
        <w:tc>
          <w:tcPr>
            <w:tcW w:w="1808" w:type="dxa"/>
            <w:tcBorders>
              <w:top w:val="nil"/>
              <w:left w:val="nil"/>
              <w:bottom w:val="single" w:sz="4" w:space="0" w:color="A6A6A6"/>
              <w:right w:val="single" w:sz="4" w:space="0" w:color="A6A6A6"/>
            </w:tcBorders>
            <w:shd w:val="clear" w:color="auto" w:fill="auto"/>
            <w:noWrap/>
            <w:vAlign w:val="center"/>
            <w:hideMark/>
          </w:tcPr>
          <w:p w14:paraId="6AC2B9B1" w14:textId="77777777" w:rsidR="0075180F" w:rsidRPr="00135390" w:rsidRDefault="0075180F" w:rsidP="00B163AA">
            <w:pPr>
              <w:jc w:val="center"/>
              <w:rPr>
                <w:rFonts w:ascii="Arial" w:hAnsi="Arial" w:cs="Arial"/>
                <w:b/>
                <w:bCs/>
              </w:rPr>
            </w:pPr>
            <w:r w:rsidRPr="00135390">
              <w:rPr>
                <w:rFonts w:ascii="Arial" w:hAnsi="Arial" w:cs="Arial"/>
                <w:b/>
                <w:bCs/>
              </w:rPr>
              <w:t>$ 0</w:t>
            </w:r>
          </w:p>
        </w:tc>
      </w:tr>
      <w:tr w:rsidR="0075180F" w:rsidRPr="00135390" w14:paraId="4715D182" w14:textId="77777777" w:rsidTr="00422C4F">
        <w:trPr>
          <w:trHeight w:val="510"/>
          <w:jc w:val="center"/>
        </w:trPr>
        <w:tc>
          <w:tcPr>
            <w:tcW w:w="0" w:type="auto"/>
            <w:tcBorders>
              <w:top w:val="nil"/>
              <w:left w:val="single" w:sz="4" w:space="0" w:color="A6A6A6"/>
              <w:bottom w:val="single" w:sz="4" w:space="0" w:color="A6A6A6"/>
              <w:right w:val="nil"/>
            </w:tcBorders>
            <w:shd w:val="clear" w:color="auto" w:fill="auto"/>
            <w:noWrap/>
            <w:vAlign w:val="center"/>
            <w:hideMark/>
          </w:tcPr>
          <w:p w14:paraId="700975DD" w14:textId="77777777" w:rsidR="0075180F" w:rsidRPr="00135390" w:rsidRDefault="0075180F" w:rsidP="00B163AA">
            <w:pPr>
              <w:jc w:val="right"/>
              <w:rPr>
                <w:rFonts w:ascii="Arial" w:hAnsi="Arial" w:cs="Arial"/>
              </w:rPr>
            </w:pPr>
            <w:r w:rsidRPr="00135390">
              <w:rPr>
                <w:rFonts w:ascii="Arial" w:hAnsi="Arial" w:cs="Arial"/>
              </w:rPr>
              <w:t>1520140071</w:t>
            </w:r>
          </w:p>
        </w:tc>
        <w:tc>
          <w:tcPr>
            <w:tcW w:w="0" w:type="auto"/>
            <w:tcBorders>
              <w:top w:val="nil"/>
              <w:left w:val="single" w:sz="4" w:space="0" w:color="A6A6A6"/>
              <w:bottom w:val="single" w:sz="4" w:space="0" w:color="A6A6A6"/>
              <w:right w:val="nil"/>
            </w:tcBorders>
            <w:shd w:val="clear" w:color="auto" w:fill="auto"/>
            <w:vAlign w:val="center"/>
            <w:hideMark/>
          </w:tcPr>
          <w:p w14:paraId="35FB997F" w14:textId="77777777" w:rsidR="0075180F" w:rsidRPr="00135390" w:rsidRDefault="0075180F" w:rsidP="00B163AA">
            <w:pPr>
              <w:rPr>
                <w:rFonts w:ascii="Arial" w:hAnsi="Arial" w:cs="Arial"/>
              </w:rPr>
            </w:pPr>
            <w:r w:rsidRPr="00135390">
              <w:rPr>
                <w:rFonts w:ascii="Arial" w:hAnsi="Arial" w:cs="Arial"/>
              </w:rPr>
              <w:t>Serrano Olarte Betulia- Prada Serrano Laura Marcela</w:t>
            </w:r>
          </w:p>
        </w:tc>
        <w:tc>
          <w:tcPr>
            <w:tcW w:w="1925" w:type="dxa"/>
            <w:tcBorders>
              <w:top w:val="nil"/>
              <w:left w:val="single" w:sz="4" w:space="0" w:color="A6A6A6"/>
              <w:bottom w:val="single" w:sz="4" w:space="0" w:color="A6A6A6"/>
              <w:right w:val="single" w:sz="4" w:space="0" w:color="A6A6A6"/>
            </w:tcBorders>
            <w:shd w:val="clear" w:color="000000" w:fill="FFF2CC"/>
            <w:noWrap/>
            <w:vAlign w:val="center"/>
            <w:hideMark/>
          </w:tcPr>
          <w:p w14:paraId="103C5A82" w14:textId="77777777" w:rsidR="0075180F" w:rsidRPr="00135390" w:rsidRDefault="0075180F" w:rsidP="00B163AA">
            <w:pPr>
              <w:jc w:val="center"/>
              <w:rPr>
                <w:rFonts w:ascii="Arial" w:hAnsi="Arial" w:cs="Arial"/>
              </w:rPr>
            </w:pPr>
            <w:r w:rsidRPr="00135390">
              <w:rPr>
                <w:rFonts w:ascii="Arial" w:hAnsi="Arial" w:cs="Arial"/>
              </w:rPr>
              <w:t>$ 34.558.343</w:t>
            </w:r>
          </w:p>
        </w:tc>
        <w:tc>
          <w:tcPr>
            <w:tcW w:w="1805" w:type="dxa"/>
            <w:tcBorders>
              <w:top w:val="nil"/>
              <w:left w:val="nil"/>
              <w:bottom w:val="single" w:sz="4" w:space="0" w:color="A6A6A6"/>
              <w:right w:val="single" w:sz="4" w:space="0" w:color="A6A6A6"/>
            </w:tcBorders>
            <w:shd w:val="clear" w:color="000000" w:fill="FFF2CC"/>
            <w:noWrap/>
            <w:vAlign w:val="center"/>
            <w:hideMark/>
          </w:tcPr>
          <w:p w14:paraId="7668D7A2" w14:textId="77777777" w:rsidR="0075180F" w:rsidRPr="00135390" w:rsidRDefault="0075180F" w:rsidP="00B163AA">
            <w:pPr>
              <w:jc w:val="center"/>
              <w:rPr>
                <w:rFonts w:ascii="Arial" w:hAnsi="Arial" w:cs="Arial"/>
              </w:rPr>
            </w:pPr>
            <w:r w:rsidRPr="00135390">
              <w:rPr>
                <w:rFonts w:ascii="Arial" w:hAnsi="Arial" w:cs="Arial"/>
              </w:rPr>
              <w:t>$ 34.508.658</w:t>
            </w:r>
          </w:p>
        </w:tc>
        <w:tc>
          <w:tcPr>
            <w:tcW w:w="1808" w:type="dxa"/>
            <w:tcBorders>
              <w:top w:val="nil"/>
              <w:left w:val="nil"/>
              <w:bottom w:val="single" w:sz="4" w:space="0" w:color="A6A6A6"/>
              <w:right w:val="single" w:sz="4" w:space="0" w:color="A6A6A6"/>
            </w:tcBorders>
            <w:shd w:val="clear" w:color="auto" w:fill="auto"/>
            <w:noWrap/>
            <w:vAlign w:val="center"/>
            <w:hideMark/>
          </w:tcPr>
          <w:p w14:paraId="2F255AB6" w14:textId="77777777" w:rsidR="0075180F" w:rsidRPr="00135390" w:rsidRDefault="0075180F" w:rsidP="00B163AA">
            <w:pPr>
              <w:jc w:val="center"/>
              <w:rPr>
                <w:rFonts w:ascii="Arial" w:hAnsi="Arial" w:cs="Arial"/>
                <w:b/>
                <w:bCs/>
              </w:rPr>
            </w:pPr>
            <w:r w:rsidRPr="00135390">
              <w:rPr>
                <w:rFonts w:ascii="Arial" w:hAnsi="Arial" w:cs="Arial"/>
                <w:b/>
                <w:bCs/>
              </w:rPr>
              <w:t>$ 49.685</w:t>
            </w:r>
          </w:p>
        </w:tc>
      </w:tr>
      <w:tr w:rsidR="0075180F" w:rsidRPr="00135390" w14:paraId="4558183F" w14:textId="77777777" w:rsidTr="00422C4F">
        <w:trPr>
          <w:trHeight w:val="300"/>
          <w:jc w:val="center"/>
        </w:trPr>
        <w:tc>
          <w:tcPr>
            <w:tcW w:w="0" w:type="auto"/>
            <w:tcBorders>
              <w:top w:val="nil"/>
              <w:left w:val="single" w:sz="4" w:space="0" w:color="A6A6A6"/>
              <w:bottom w:val="single" w:sz="4" w:space="0" w:color="A6A6A6"/>
              <w:right w:val="nil"/>
            </w:tcBorders>
            <w:shd w:val="clear" w:color="auto" w:fill="auto"/>
            <w:noWrap/>
            <w:vAlign w:val="center"/>
            <w:hideMark/>
          </w:tcPr>
          <w:p w14:paraId="2B133674" w14:textId="77777777" w:rsidR="0075180F" w:rsidRPr="00135390" w:rsidRDefault="0075180F" w:rsidP="00B163AA">
            <w:pPr>
              <w:jc w:val="right"/>
              <w:rPr>
                <w:rFonts w:ascii="Arial" w:hAnsi="Arial" w:cs="Arial"/>
              </w:rPr>
            </w:pPr>
            <w:r w:rsidRPr="00135390">
              <w:rPr>
                <w:rFonts w:ascii="Arial" w:hAnsi="Arial" w:cs="Arial"/>
              </w:rPr>
              <w:t>63450518</w:t>
            </w:r>
          </w:p>
        </w:tc>
        <w:tc>
          <w:tcPr>
            <w:tcW w:w="0" w:type="auto"/>
            <w:tcBorders>
              <w:top w:val="nil"/>
              <w:left w:val="single" w:sz="4" w:space="0" w:color="A6A6A6"/>
              <w:bottom w:val="single" w:sz="4" w:space="0" w:color="A6A6A6"/>
              <w:right w:val="nil"/>
            </w:tcBorders>
            <w:shd w:val="clear" w:color="auto" w:fill="auto"/>
            <w:vAlign w:val="center"/>
            <w:hideMark/>
          </w:tcPr>
          <w:p w14:paraId="1B1CCBE5" w14:textId="77777777" w:rsidR="0075180F" w:rsidRPr="00135390" w:rsidRDefault="0075180F" w:rsidP="00B163AA">
            <w:pPr>
              <w:rPr>
                <w:rFonts w:ascii="Arial" w:hAnsi="Arial" w:cs="Arial"/>
              </w:rPr>
            </w:pPr>
            <w:r w:rsidRPr="00135390">
              <w:rPr>
                <w:rFonts w:ascii="Arial" w:hAnsi="Arial" w:cs="Arial"/>
              </w:rPr>
              <w:t>Raquel Caicedo Rueda</w:t>
            </w:r>
          </w:p>
        </w:tc>
        <w:tc>
          <w:tcPr>
            <w:tcW w:w="1925" w:type="dxa"/>
            <w:tcBorders>
              <w:top w:val="nil"/>
              <w:left w:val="single" w:sz="4" w:space="0" w:color="A6A6A6"/>
              <w:bottom w:val="single" w:sz="4" w:space="0" w:color="A6A6A6"/>
              <w:right w:val="single" w:sz="4" w:space="0" w:color="A6A6A6"/>
            </w:tcBorders>
            <w:shd w:val="clear" w:color="000000" w:fill="FFF2CC"/>
            <w:noWrap/>
            <w:vAlign w:val="center"/>
            <w:hideMark/>
          </w:tcPr>
          <w:p w14:paraId="3AC6DC2B" w14:textId="77777777" w:rsidR="0075180F" w:rsidRPr="00135390" w:rsidRDefault="0075180F" w:rsidP="00B163AA">
            <w:pPr>
              <w:jc w:val="center"/>
              <w:rPr>
                <w:rFonts w:ascii="Arial" w:hAnsi="Arial" w:cs="Arial"/>
              </w:rPr>
            </w:pPr>
            <w:r w:rsidRPr="00135390">
              <w:rPr>
                <w:rFonts w:ascii="Arial" w:hAnsi="Arial" w:cs="Arial"/>
              </w:rPr>
              <w:t>$ 415.019.651</w:t>
            </w:r>
          </w:p>
        </w:tc>
        <w:tc>
          <w:tcPr>
            <w:tcW w:w="1805" w:type="dxa"/>
            <w:tcBorders>
              <w:top w:val="nil"/>
              <w:left w:val="nil"/>
              <w:bottom w:val="single" w:sz="4" w:space="0" w:color="A6A6A6"/>
              <w:right w:val="single" w:sz="4" w:space="0" w:color="A6A6A6"/>
            </w:tcBorders>
            <w:shd w:val="clear" w:color="000000" w:fill="FFF2CC"/>
            <w:noWrap/>
            <w:vAlign w:val="center"/>
            <w:hideMark/>
          </w:tcPr>
          <w:p w14:paraId="79F93E80" w14:textId="77777777" w:rsidR="0075180F" w:rsidRPr="00135390" w:rsidRDefault="0075180F" w:rsidP="00B163AA">
            <w:pPr>
              <w:jc w:val="center"/>
              <w:rPr>
                <w:rFonts w:ascii="Arial" w:hAnsi="Arial" w:cs="Arial"/>
              </w:rPr>
            </w:pPr>
            <w:r w:rsidRPr="00135390">
              <w:rPr>
                <w:rFonts w:ascii="Arial" w:hAnsi="Arial" w:cs="Arial"/>
              </w:rPr>
              <w:t>$ 308.244.083</w:t>
            </w:r>
          </w:p>
        </w:tc>
        <w:tc>
          <w:tcPr>
            <w:tcW w:w="1808" w:type="dxa"/>
            <w:tcBorders>
              <w:top w:val="nil"/>
              <w:left w:val="nil"/>
              <w:bottom w:val="single" w:sz="4" w:space="0" w:color="A6A6A6"/>
              <w:right w:val="single" w:sz="4" w:space="0" w:color="A6A6A6"/>
            </w:tcBorders>
            <w:shd w:val="clear" w:color="auto" w:fill="auto"/>
            <w:noWrap/>
            <w:vAlign w:val="center"/>
            <w:hideMark/>
          </w:tcPr>
          <w:p w14:paraId="69DFAF61" w14:textId="77777777" w:rsidR="0075180F" w:rsidRPr="00135390" w:rsidRDefault="0075180F" w:rsidP="00B163AA">
            <w:pPr>
              <w:jc w:val="center"/>
              <w:rPr>
                <w:rFonts w:ascii="Arial" w:hAnsi="Arial" w:cs="Arial"/>
                <w:b/>
                <w:bCs/>
              </w:rPr>
            </w:pPr>
            <w:r w:rsidRPr="00135390">
              <w:rPr>
                <w:rFonts w:ascii="Arial" w:hAnsi="Arial" w:cs="Arial"/>
                <w:b/>
                <w:bCs/>
              </w:rPr>
              <w:t>$ 106.775.568</w:t>
            </w:r>
          </w:p>
        </w:tc>
      </w:tr>
      <w:tr w:rsidR="0075180F" w:rsidRPr="00135390" w14:paraId="6EB496A1" w14:textId="77777777" w:rsidTr="00422C4F">
        <w:trPr>
          <w:trHeight w:val="300"/>
          <w:jc w:val="center"/>
        </w:trPr>
        <w:tc>
          <w:tcPr>
            <w:tcW w:w="0" w:type="auto"/>
            <w:tcBorders>
              <w:top w:val="nil"/>
              <w:left w:val="single" w:sz="4" w:space="0" w:color="A6A6A6"/>
              <w:bottom w:val="single" w:sz="4" w:space="0" w:color="A6A6A6"/>
              <w:right w:val="nil"/>
            </w:tcBorders>
            <w:shd w:val="clear" w:color="auto" w:fill="auto"/>
            <w:noWrap/>
            <w:vAlign w:val="center"/>
            <w:hideMark/>
          </w:tcPr>
          <w:p w14:paraId="5FA6F3F7" w14:textId="77777777" w:rsidR="0075180F" w:rsidRPr="00135390" w:rsidRDefault="0075180F" w:rsidP="00B163AA">
            <w:pPr>
              <w:jc w:val="right"/>
              <w:rPr>
                <w:rFonts w:ascii="Arial" w:hAnsi="Arial" w:cs="Arial"/>
              </w:rPr>
            </w:pPr>
            <w:r w:rsidRPr="00135390">
              <w:rPr>
                <w:rFonts w:ascii="Arial" w:hAnsi="Arial" w:cs="Arial"/>
              </w:rPr>
              <w:t>88222960</w:t>
            </w:r>
          </w:p>
        </w:tc>
        <w:tc>
          <w:tcPr>
            <w:tcW w:w="0" w:type="auto"/>
            <w:tcBorders>
              <w:top w:val="nil"/>
              <w:left w:val="single" w:sz="4" w:space="0" w:color="A6A6A6"/>
              <w:bottom w:val="single" w:sz="4" w:space="0" w:color="A6A6A6"/>
              <w:right w:val="nil"/>
            </w:tcBorders>
            <w:shd w:val="clear" w:color="auto" w:fill="auto"/>
            <w:vAlign w:val="center"/>
            <w:hideMark/>
          </w:tcPr>
          <w:p w14:paraId="22EA24B9" w14:textId="77777777" w:rsidR="0075180F" w:rsidRPr="00135390" w:rsidRDefault="0075180F" w:rsidP="00B163AA">
            <w:pPr>
              <w:rPr>
                <w:rFonts w:ascii="Arial" w:hAnsi="Arial" w:cs="Arial"/>
              </w:rPr>
            </w:pPr>
            <w:r w:rsidRPr="00135390">
              <w:rPr>
                <w:rFonts w:ascii="Arial" w:hAnsi="Arial" w:cs="Arial"/>
              </w:rPr>
              <w:t>López Mejía José Fernando</w:t>
            </w:r>
          </w:p>
        </w:tc>
        <w:tc>
          <w:tcPr>
            <w:tcW w:w="1925" w:type="dxa"/>
            <w:tcBorders>
              <w:top w:val="nil"/>
              <w:left w:val="single" w:sz="4" w:space="0" w:color="A6A6A6"/>
              <w:bottom w:val="single" w:sz="4" w:space="0" w:color="A6A6A6"/>
              <w:right w:val="single" w:sz="4" w:space="0" w:color="A6A6A6"/>
            </w:tcBorders>
            <w:shd w:val="clear" w:color="000000" w:fill="FFF2CC"/>
            <w:noWrap/>
            <w:vAlign w:val="center"/>
            <w:hideMark/>
          </w:tcPr>
          <w:p w14:paraId="0B8F8675" w14:textId="77777777" w:rsidR="0075180F" w:rsidRPr="00135390" w:rsidRDefault="0075180F" w:rsidP="00B163AA">
            <w:pPr>
              <w:jc w:val="center"/>
              <w:rPr>
                <w:rFonts w:ascii="Arial" w:hAnsi="Arial" w:cs="Arial"/>
              </w:rPr>
            </w:pPr>
            <w:r w:rsidRPr="00135390">
              <w:rPr>
                <w:rFonts w:ascii="Arial" w:hAnsi="Arial" w:cs="Arial"/>
              </w:rPr>
              <w:t>$ 48.832.181</w:t>
            </w:r>
          </w:p>
        </w:tc>
        <w:tc>
          <w:tcPr>
            <w:tcW w:w="1805" w:type="dxa"/>
            <w:tcBorders>
              <w:top w:val="nil"/>
              <w:left w:val="nil"/>
              <w:bottom w:val="single" w:sz="4" w:space="0" w:color="A6A6A6"/>
              <w:right w:val="single" w:sz="4" w:space="0" w:color="A6A6A6"/>
            </w:tcBorders>
            <w:shd w:val="clear" w:color="000000" w:fill="FFF2CC"/>
            <w:noWrap/>
            <w:vAlign w:val="center"/>
            <w:hideMark/>
          </w:tcPr>
          <w:p w14:paraId="1C25E14A" w14:textId="77777777" w:rsidR="0075180F" w:rsidRPr="00135390" w:rsidRDefault="0075180F" w:rsidP="00B163AA">
            <w:pPr>
              <w:jc w:val="center"/>
              <w:rPr>
                <w:rFonts w:ascii="Arial" w:hAnsi="Arial" w:cs="Arial"/>
              </w:rPr>
            </w:pPr>
            <w:r w:rsidRPr="00135390">
              <w:rPr>
                <w:rFonts w:ascii="Arial" w:hAnsi="Arial" w:cs="Arial"/>
              </w:rPr>
              <w:t>$ 48.832.151</w:t>
            </w:r>
          </w:p>
        </w:tc>
        <w:tc>
          <w:tcPr>
            <w:tcW w:w="1808" w:type="dxa"/>
            <w:tcBorders>
              <w:top w:val="nil"/>
              <w:left w:val="nil"/>
              <w:bottom w:val="single" w:sz="4" w:space="0" w:color="A6A6A6"/>
              <w:right w:val="single" w:sz="4" w:space="0" w:color="A6A6A6"/>
            </w:tcBorders>
            <w:shd w:val="clear" w:color="auto" w:fill="auto"/>
            <w:noWrap/>
            <w:vAlign w:val="center"/>
            <w:hideMark/>
          </w:tcPr>
          <w:p w14:paraId="7440A2DB" w14:textId="77777777" w:rsidR="0075180F" w:rsidRPr="00135390" w:rsidRDefault="0075180F" w:rsidP="00B163AA">
            <w:pPr>
              <w:jc w:val="center"/>
              <w:rPr>
                <w:rFonts w:ascii="Arial" w:hAnsi="Arial" w:cs="Arial"/>
                <w:b/>
                <w:bCs/>
              </w:rPr>
            </w:pPr>
            <w:r w:rsidRPr="00135390">
              <w:rPr>
                <w:rFonts w:ascii="Arial" w:hAnsi="Arial" w:cs="Arial"/>
                <w:b/>
                <w:bCs/>
              </w:rPr>
              <w:t>$ 30</w:t>
            </w:r>
          </w:p>
        </w:tc>
      </w:tr>
      <w:tr w:rsidR="0075180F" w:rsidRPr="00135390" w14:paraId="2180AD29" w14:textId="77777777" w:rsidTr="00422C4F">
        <w:trPr>
          <w:trHeight w:val="300"/>
          <w:jc w:val="center"/>
        </w:trPr>
        <w:tc>
          <w:tcPr>
            <w:tcW w:w="0" w:type="auto"/>
            <w:tcBorders>
              <w:top w:val="nil"/>
              <w:left w:val="single" w:sz="4" w:space="0" w:color="A6A6A6"/>
              <w:bottom w:val="single" w:sz="4" w:space="0" w:color="A6A6A6"/>
              <w:right w:val="nil"/>
            </w:tcBorders>
            <w:shd w:val="clear" w:color="auto" w:fill="auto"/>
            <w:noWrap/>
            <w:vAlign w:val="center"/>
            <w:hideMark/>
          </w:tcPr>
          <w:p w14:paraId="21038E0F" w14:textId="77777777" w:rsidR="0075180F" w:rsidRPr="00135390" w:rsidRDefault="0075180F" w:rsidP="00B163AA">
            <w:pPr>
              <w:jc w:val="right"/>
              <w:rPr>
                <w:rFonts w:ascii="Arial" w:hAnsi="Arial" w:cs="Arial"/>
              </w:rPr>
            </w:pPr>
            <w:r w:rsidRPr="00135390">
              <w:rPr>
                <w:rFonts w:ascii="Arial" w:hAnsi="Arial" w:cs="Arial"/>
              </w:rPr>
              <w:t>88246787</w:t>
            </w:r>
          </w:p>
        </w:tc>
        <w:tc>
          <w:tcPr>
            <w:tcW w:w="0" w:type="auto"/>
            <w:tcBorders>
              <w:top w:val="nil"/>
              <w:left w:val="single" w:sz="4" w:space="0" w:color="A6A6A6"/>
              <w:bottom w:val="single" w:sz="4" w:space="0" w:color="A6A6A6"/>
              <w:right w:val="nil"/>
            </w:tcBorders>
            <w:shd w:val="clear" w:color="auto" w:fill="auto"/>
            <w:vAlign w:val="center"/>
            <w:hideMark/>
          </w:tcPr>
          <w:p w14:paraId="206D9AC3" w14:textId="77777777" w:rsidR="0075180F" w:rsidRPr="00135390" w:rsidRDefault="0075180F" w:rsidP="00B163AA">
            <w:pPr>
              <w:rPr>
                <w:rFonts w:ascii="Arial" w:hAnsi="Arial" w:cs="Arial"/>
              </w:rPr>
            </w:pPr>
            <w:r w:rsidRPr="00135390">
              <w:rPr>
                <w:rFonts w:ascii="Arial" w:hAnsi="Arial" w:cs="Arial"/>
              </w:rPr>
              <w:t>Beltrán García Melbin Gerardo</w:t>
            </w:r>
          </w:p>
        </w:tc>
        <w:tc>
          <w:tcPr>
            <w:tcW w:w="1925" w:type="dxa"/>
            <w:tcBorders>
              <w:top w:val="nil"/>
              <w:left w:val="single" w:sz="4" w:space="0" w:color="A6A6A6"/>
              <w:bottom w:val="single" w:sz="4" w:space="0" w:color="A6A6A6"/>
              <w:right w:val="single" w:sz="4" w:space="0" w:color="A6A6A6"/>
            </w:tcBorders>
            <w:shd w:val="clear" w:color="000000" w:fill="FFF2CC"/>
            <w:noWrap/>
            <w:vAlign w:val="center"/>
            <w:hideMark/>
          </w:tcPr>
          <w:p w14:paraId="27D6DEFE" w14:textId="77777777" w:rsidR="0075180F" w:rsidRPr="00135390" w:rsidRDefault="0075180F" w:rsidP="00B163AA">
            <w:pPr>
              <w:jc w:val="center"/>
              <w:rPr>
                <w:rFonts w:ascii="Arial" w:hAnsi="Arial" w:cs="Arial"/>
              </w:rPr>
            </w:pPr>
            <w:r w:rsidRPr="00135390">
              <w:rPr>
                <w:rFonts w:ascii="Arial" w:hAnsi="Arial" w:cs="Arial"/>
              </w:rPr>
              <w:t>$ 33.889.585</w:t>
            </w:r>
          </w:p>
        </w:tc>
        <w:tc>
          <w:tcPr>
            <w:tcW w:w="1805" w:type="dxa"/>
            <w:tcBorders>
              <w:top w:val="nil"/>
              <w:left w:val="nil"/>
              <w:bottom w:val="single" w:sz="4" w:space="0" w:color="A6A6A6"/>
              <w:right w:val="single" w:sz="4" w:space="0" w:color="A6A6A6"/>
            </w:tcBorders>
            <w:shd w:val="clear" w:color="000000" w:fill="FFF2CC"/>
            <w:noWrap/>
            <w:vAlign w:val="center"/>
            <w:hideMark/>
          </w:tcPr>
          <w:p w14:paraId="793579EE" w14:textId="77777777" w:rsidR="0075180F" w:rsidRPr="00135390" w:rsidRDefault="0075180F" w:rsidP="00B163AA">
            <w:pPr>
              <w:jc w:val="center"/>
              <w:rPr>
                <w:rFonts w:ascii="Arial" w:hAnsi="Arial" w:cs="Arial"/>
              </w:rPr>
            </w:pPr>
            <w:r w:rsidRPr="00135390">
              <w:rPr>
                <w:rFonts w:ascii="Arial" w:hAnsi="Arial" w:cs="Arial"/>
              </w:rPr>
              <w:t>$ 33.889.585</w:t>
            </w:r>
          </w:p>
        </w:tc>
        <w:tc>
          <w:tcPr>
            <w:tcW w:w="1808" w:type="dxa"/>
            <w:tcBorders>
              <w:top w:val="nil"/>
              <w:left w:val="nil"/>
              <w:bottom w:val="single" w:sz="4" w:space="0" w:color="A6A6A6"/>
              <w:right w:val="single" w:sz="4" w:space="0" w:color="A6A6A6"/>
            </w:tcBorders>
            <w:shd w:val="clear" w:color="auto" w:fill="auto"/>
            <w:noWrap/>
            <w:vAlign w:val="center"/>
            <w:hideMark/>
          </w:tcPr>
          <w:p w14:paraId="1393A07E" w14:textId="77777777" w:rsidR="0075180F" w:rsidRPr="00135390" w:rsidRDefault="0075180F" w:rsidP="00B163AA">
            <w:pPr>
              <w:jc w:val="center"/>
              <w:rPr>
                <w:rFonts w:ascii="Arial" w:hAnsi="Arial" w:cs="Arial"/>
                <w:b/>
                <w:bCs/>
              </w:rPr>
            </w:pPr>
            <w:r w:rsidRPr="00135390">
              <w:rPr>
                <w:rFonts w:ascii="Arial" w:hAnsi="Arial" w:cs="Arial"/>
                <w:b/>
                <w:bCs/>
              </w:rPr>
              <w:t>$ 0</w:t>
            </w:r>
          </w:p>
        </w:tc>
      </w:tr>
      <w:tr w:rsidR="0075180F" w:rsidRPr="00135390" w14:paraId="4227AAD0" w14:textId="77777777" w:rsidTr="00422C4F">
        <w:trPr>
          <w:trHeight w:val="510"/>
          <w:jc w:val="center"/>
        </w:trPr>
        <w:tc>
          <w:tcPr>
            <w:tcW w:w="0" w:type="auto"/>
            <w:tcBorders>
              <w:top w:val="nil"/>
              <w:left w:val="single" w:sz="4" w:space="0" w:color="A6A6A6"/>
              <w:bottom w:val="single" w:sz="4" w:space="0" w:color="A6A6A6"/>
              <w:right w:val="nil"/>
            </w:tcBorders>
            <w:shd w:val="clear" w:color="auto" w:fill="auto"/>
            <w:noWrap/>
            <w:vAlign w:val="center"/>
            <w:hideMark/>
          </w:tcPr>
          <w:p w14:paraId="607FB7E3" w14:textId="77777777" w:rsidR="0075180F" w:rsidRPr="00135390" w:rsidRDefault="0075180F" w:rsidP="00B163AA">
            <w:pPr>
              <w:jc w:val="right"/>
              <w:rPr>
                <w:rFonts w:ascii="Arial" w:hAnsi="Arial" w:cs="Arial"/>
              </w:rPr>
            </w:pPr>
            <w:r w:rsidRPr="00135390">
              <w:rPr>
                <w:rFonts w:ascii="Arial" w:hAnsi="Arial" w:cs="Arial"/>
              </w:rPr>
              <w:t>890500514-9</w:t>
            </w:r>
          </w:p>
        </w:tc>
        <w:tc>
          <w:tcPr>
            <w:tcW w:w="0" w:type="auto"/>
            <w:tcBorders>
              <w:top w:val="nil"/>
              <w:left w:val="single" w:sz="4" w:space="0" w:color="A6A6A6"/>
              <w:bottom w:val="single" w:sz="4" w:space="0" w:color="A6A6A6"/>
              <w:right w:val="nil"/>
            </w:tcBorders>
            <w:shd w:val="clear" w:color="auto" w:fill="auto"/>
            <w:vAlign w:val="center"/>
            <w:hideMark/>
          </w:tcPr>
          <w:p w14:paraId="1EBE6FEF" w14:textId="77777777" w:rsidR="0075180F" w:rsidRPr="00135390" w:rsidRDefault="0075180F" w:rsidP="00B163AA">
            <w:pPr>
              <w:rPr>
                <w:rFonts w:ascii="Arial" w:hAnsi="Arial" w:cs="Arial"/>
              </w:rPr>
            </w:pPr>
            <w:r w:rsidRPr="00135390">
              <w:rPr>
                <w:rFonts w:ascii="Arial" w:hAnsi="Arial" w:cs="Arial"/>
              </w:rPr>
              <w:t xml:space="preserve">Centrales Eléctricas Del </w:t>
            </w:r>
            <w:r w:rsidRPr="00135390">
              <w:rPr>
                <w:rFonts w:ascii="Arial" w:hAnsi="Arial" w:cs="Arial"/>
              </w:rPr>
              <w:lastRenderedPageBreak/>
              <w:t xml:space="preserve">Norte De </w:t>
            </w:r>
            <w:proofErr w:type="spellStart"/>
            <w:r w:rsidRPr="00135390">
              <w:rPr>
                <w:rFonts w:ascii="Arial" w:hAnsi="Arial" w:cs="Arial"/>
              </w:rPr>
              <w:t>Sder</w:t>
            </w:r>
            <w:proofErr w:type="spellEnd"/>
            <w:r w:rsidRPr="00135390">
              <w:rPr>
                <w:rFonts w:ascii="Arial" w:hAnsi="Arial" w:cs="Arial"/>
              </w:rPr>
              <w:t xml:space="preserve"> S.A. E.S.P.</w:t>
            </w:r>
          </w:p>
        </w:tc>
        <w:tc>
          <w:tcPr>
            <w:tcW w:w="1925" w:type="dxa"/>
            <w:tcBorders>
              <w:top w:val="nil"/>
              <w:left w:val="single" w:sz="4" w:space="0" w:color="A6A6A6"/>
              <w:bottom w:val="single" w:sz="4" w:space="0" w:color="A6A6A6"/>
              <w:right w:val="single" w:sz="4" w:space="0" w:color="A6A6A6"/>
            </w:tcBorders>
            <w:shd w:val="clear" w:color="000000" w:fill="FFF2CC"/>
            <w:noWrap/>
            <w:vAlign w:val="center"/>
            <w:hideMark/>
          </w:tcPr>
          <w:p w14:paraId="0AD8EFF4" w14:textId="77777777" w:rsidR="0075180F" w:rsidRPr="00135390" w:rsidRDefault="0075180F" w:rsidP="00B163AA">
            <w:pPr>
              <w:jc w:val="center"/>
              <w:rPr>
                <w:rFonts w:ascii="Arial" w:hAnsi="Arial" w:cs="Arial"/>
              </w:rPr>
            </w:pPr>
            <w:r w:rsidRPr="00135390">
              <w:rPr>
                <w:rFonts w:ascii="Arial" w:hAnsi="Arial" w:cs="Arial"/>
              </w:rPr>
              <w:lastRenderedPageBreak/>
              <w:t>$ 691.249.204</w:t>
            </w:r>
          </w:p>
        </w:tc>
        <w:tc>
          <w:tcPr>
            <w:tcW w:w="1805" w:type="dxa"/>
            <w:tcBorders>
              <w:top w:val="nil"/>
              <w:left w:val="nil"/>
              <w:bottom w:val="single" w:sz="4" w:space="0" w:color="A6A6A6"/>
              <w:right w:val="single" w:sz="4" w:space="0" w:color="A6A6A6"/>
            </w:tcBorders>
            <w:shd w:val="clear" w:color="000000" w:fill="FFF2CC"/>
            <w:noWrap/>
            <w:vAlign w:val="center"/>
            <w:hideMark/>
          </w:tcPr>
          <w:p w14:paraId="3F7A2C19" w14:textId="77777777" w:rsidR="0075180F" w:rsidRPr="00135390" w:rsidRDefault="0075180F" w:rsidP="00B163AA">
            <w:pPr>
              <w:jc w:val="center"/>
              <w:rPr>
                <w:rFonts w:ascii="Arial" w:hAnsi="Arial" w:cs="Arial"/>
              </w:rPr>
            </w:pPr>
            <w:r w:rsidRPr="00135390">
              <w:rPr>
                <w:rFonts w:ascii="Arial" w:hAnsi="Arial" w:cs="Arial"/>
              </w:rPr>
              <w:t>$ 690.000.000</w:t>
            </w:r>
          </w:p>
        </w:tc>
        <w:tc>
          <w:tcPr>
            <w:tcW w:w="1808" w:type="dxa"/>
            <w:tcBorders>
              <w:top w:val="nil"/>
              <w:left w:val="nil"/>
              <w:bottom w:val="single" w:sz="4" w:space="0" w:color="A6A6A6"/>
              <w:right w:val="single" w:sz="4" w:space="0" w:color="A6A6A6"/>
            </w:tcBorders>
            <w:shd w:val="clear" w:color="auto" w:fill="auto"/>
            <w:noWrap/>
            <w:vAlign w:val="center"/>
            <w:hideMark/>
          </w:tcPr>
          <w:p w14:paraId="4CFA875C" w14:textId="77777777" w:rsidR="0075180F" w:rsidRPr="00135390" w:rsidRDefault="0075180F" w:rsidP="00B163AA">
            <w:pPr>
              <w:jc w:val="center"/>
              <w:rPr>
                <w:rFonts w:ascii="Arial" w:hAnsi="Arial" w:cs="Arial"/>
                <w:b/>
                <w:bCs/>
              </w:rPr>
            </w:pPr>
            <w:r w:rsidRPr="00135390">
              <w:rPr>
                <w:rFonts w:ascii="Arial" w:hAnsi="Arial" w:cs="Arial"/>
                <w:b/>
                <w:bCs/>
              </w:rPr>
              <w:t>$ 1.249.204</w:t>
            </w:r>
          </w:p>
        </w:tc>
      </w:tr>
      <w:tr w:rsidR="0075180F" w:rsidRPr="00135390" w14:paraId="2E5DF5AF" w14:textId="77777777" w:rsidTr="00422C4F">
        <w:trPr>
          <w:trHeight w:val="300"/>
          <w:jc w:val="center"/>
        </w:trPr>
        <w:tc>
          <w:tcPr>
            <w:tcW w:w="0" w:type="auto"/>
            <w:tcBorders>
              <w:top w:val="nil"/>
              <w:left w:val="single" w:sz="4" w:space="0" w:color="A6A6A6"/>
              <w:bottom w:val="single" w:sz="4" w:space="0" w:color="A6A6A6"/>
              <w:right w:val="nil"/>
            </w:tcBorders>
            <w:shd w:val="clear" w:color="auto" w:fill="auto"/>
            <w:noWrap/>
            <w:vAlign w:val="center"/>
            <w:hideMark/>
          </w:tcPr>
          <w:p w14:paraId="06D0D7F7" w14:textId="77777777" w:rsidR="0075180F" w:rsidRPr="00135390" w:rsidRDefault="0075180F" w:rsidP="00B163AA">
            <w:pPr>
              <w:jc w:val="right"/>
              <w:rPr>
                <w:rFonts w:ascii="Arial" w:hAnsi="Arial" w:cs="Arial"/>
              </w:rPr>
            </w:pPr>
            <w:r w:rsidRPr="00135390">
              <w:rPr>
                <w:rFonts w:ascii="Arial" w:hAnsi="Arial" w:cs="Arial"/>
              </w:rPr>
              <w:t>890505253-4</w:t>
            </w:r>
          </w:p>
        </w:tc>
        <w:tc>
          <w:tcPr>
            <w:tcW w:w="0" w:type="auto"/>
            <w:tcBorders>
              <w:top w:val="nil"/>
              <w:left w:val="single" w:sz="4" w:space="0" w:color="A6A6A6"/>
              <w:bottom w:val="single" w:sz="4" w:space="0" w:color="A6A6A6"/>
              <w:right w:val="nil"/>
            </w:tcBorders>
            <w:shd w:val="clear" w:color="auto" w:fill="auto"/>
            <w:vAlign w:val="center"/>
            <w:hideMark/>
          </w:tcPr>
          <w:p w14:paraId="14F9CF83" w14:textId="77777777" w:rsidR="0075180F" w:rsidRPr="00135390" w:rsidRDefault="0075180F" w:rsidP="00B163AA">
            <w:pPr>
              <w:rPr>
                <w:rFonts w:ascii="Arial" w:hAnsi="Arial" w:cs="Arial"/>
              </w:rPr>
            </w:pPr>
            <w:r w:rsidRPr="00135390">
              <w:rPr>
                <w:rFonts w:ascii="Arial" w:hAnsi="Arial" w:cs="Arial"/>
              </w:rPr>
              <w:t xml:space="preserve">Corponor </w:t>
            </w:r>
          </w:p>
        </w:tc>
        <w:tc>
          <w:tcPr>
            <w:tcW w:w="1925" w:type="dxa"/>
            <w:tcBorders>
              <w:top w:val="nil"/>
              <w:left w:val="single" w:sz="4" w:space="0" w:color="A6A6A6"/>
              <w:bottom w:val="single" w:sz="4" w:space="0" w:color="A6A6A6"/>
              <w:right w:val="single" w:sz="4" w:space="0" w:color="A6A6A6"/>
            </w:tcBorders>
            <w:shd w:val="clear" w:color="000000" w:fill="FFF2CC"/>
            <w:noWrap/>
            <w:vAlign w:val="center"/>
            <w:hideMark/>
          </w:tcPr>
          <w:p w14:paraId="4E9A9195" w14:textId="77777777" w:rsidR="0075180F" w:rsidRPr="00135390" w:rsidRDefault="0075180F" w:rsidP="00B163AA">
            <w:pPr>
              <w:jc w:val="center"/>
              <w:rPr>
                <w:rFonts w:ascii="Arial" w:hAnsi="Arial" w:cs="Arial"/>
              </w:rPr>
            </w:pPr>
            <w:r w:rsidRPr="00135390">
              <w:rPr>
                <w:rFonts w:ascii="Arial" w:hAnsi="Arial" w:cs="Arial"/>
              </w:rPr>
              <w:t>$ 48.605.452</w:t>
            </w:r>
          </w:p>
        </w:tc>
        <w:tc>
          <w:tcPr>
            <w:tcW w:w="1805" w:type="dxa"/>
            <w:tcBorders>
              <w:top w:val="nil"/>
              <w:left w:val="nil"/>
              <w:bottom w:val="single" w:sz="4" w:space="0" w:color="A6A6A6"/>
              <w:right w:val="single" w:sz="4" w:space="0" w:color="A6A6A6"/>
            </w:tcBorders>
            <w:shd w:val="clear" w:color="000000" w:fill="FFF2CC"/>
            <w:noWrap/>
            <w:vAlign w:val="center"/>
            <w:hideMark/>
          </w:tcPr>
          <w:p w14:paraId="1ACFD56D" w14:textId="77777777" w:rsidR="0075180F" w:rsidRPr="00135390" w:rsidRDefault="0075180F" w:rsidP="00B163AA">
            <w:pPr>
              <w:jc w:val="center"/>
              <w:rPr>
                <w:rFonts w:ascii="Arial" w:hAnsi="Arial" w:cs="Arial"/>
              </w:rPr>
            </w:pPr>
            <w:r w:rsidRPr="00135390">
              <w:rPr>
                <w:rFonts w:ascii="Arial" w:hAnsi="Arial" w:cs="Arial"/>
              </w:rPr>
              <w:t>$ 48.605.452</w:t>
            </w:r>
          </w:p>
        </w:tc>
        <w:tc>
          <w:tcPr>
            <w:tcW w:w="1808" w:type="dxa"/>
            <w:tcBorders>
              <w:top w:val="nil"/>
              <w:left w:val="nil"/>
              <w:bottom w:val="single" w:sz="4" w:space="0" w:color="A6A6A6"/>
              <w:right w:val="single" w:sz="4" w:space="0" w:color="A6A6A6"/>
            </w:tcBorders>
            <w:shd w:val="clear" w:color="auto" w:fill="auto"/>
            <w:noWrap/>
            <w:vAlign w:val="center"/>
            <w:hideMark/>
          </w:tcPr>
          <w:p w14:paraId="323B7756" w14:textId="77777777" w:rsidR="0075180F" w:rsidRPr="00135390" w:rsidRDefault="0075180F" w:rsidP="00B163AA">
            <w:pPr>
              <w:jc w:val="center"/>
              <w:rPr>
                <w:rFonts w:ascii="Arial" w:hAnsi="Arial" w:cs="Arial"/>
                <w:b/>
                <w:bCs/>
              </w:rPr>
            </w:pPr>
            <w:r w:rsidRPr="00135390">
              <w:rPr>
                <w:rFonts w:ascii="Arial" w:hAnsi="Arial" w:cs="Arial"/>
                <w:b/>
                <w:bCs/>
              </w:rPr>
              <w:t>$ 0</w:t>
            </w:r>
          </w:p>
        </w:tc>
      </w:tr>
      <w:tr w:rsidR="0075180F" w:rsidRPr="00135390" w14:paraId="48E24D81" w14:textId="77777777" w:rsidTr="00422C4F">
        <w:trPr>
          <w:trHeight w:val="300"/>
          <w:jc w:val="center"/>
        </w:trPr>
        <w:tc>
          <w:tcPr>
            <w:tcW w:w="0" w:type="auto"/>
            <w:tcBorders>
              <w:top w:val="nil"/>
              <w:left w:val="single" w:sz="4" w:space="0" w:color="A6A6A6"/>
              <w:bottom w:val="single" w:sz="4" w:space="0" w:color="A6A6A6"/>
              <w:right w:val="nil"/>
            </w:tcBorders>
            <w:shd w:val="clear" w:color="auto" w:fill="auto"/>
            <w:noWrap/>
            <w:vAlign w:val="center"/>
            <w:hideMark/>
          </w:tcPr>
          <w:p w14:paraId="65A71370" w14:textId="77777777" w:rsidR="0075180F" w:rsidRPr="00135390" w:rsidRDefault="0075180F" w:rsidP="00B163AA">
            <w:pPr>
              <w:jc w:val="right"/>
              <w:rPr>
                <w:rFonts w:ascii="Arial" w:hAnsi="Arial" w:cs="Arial"/>
              </w:rPr>
            </w:pPr>
            <w:r w:rsidRPr="00135390">
              <w:rPr>
                <w:rFonts w:ascii="Arial" w:hAnsi="Arial" w:cs="Arial"/>
              </w:rPr>
              <w:t>99999999</w:t>
            </w:r>
          </w:p>
        </w:tc>
        <w:tc>
          <w:tcPr>
            <w:tcW w:w="0" w:type="auto"/>
            <w:tcBorders>
              <w:top w:val="nil"/>
              <w:left w:val="single" w:sz="4" w:space="0" w:color="A6A6A6"/>
              <w:bottom w:val="single" w:sz="4" w:space="0" w:color="A6A6A6"/>
              <w:right w:val="nil"/>
            </w:tcBorders>
            <w:shd w:val="clear" w:color="auto" w:fill="auto"/>
            <w:vAlign w:val="center"/>
            <w:hideMark/>
          </w:tcPr>
          <w:p w14:paraId="55A199DC" w14:textId="77777777" w:rsidR="0075180F" w:rsidRPr="00135390" w:rsidRDefault="0075180F" w:rsidP="00B163AA">
            <w:pPr>
              <w:rPr>
                <w:rFonts w:ascii="Arial" w:hAnsi="Arial" w:cs="Arial"/>
              </w:rPr>
            </w:pPr>
            <w:r w:rsidRPr="00135390">
              <w:rPr>
                <w:rFonts w:ascii="Arial" w:hAnsi="Arial" w:cs="Arial"/>
              </w:rPr>
              <w:t>Defensoría Del Pueblo</w:t>
            </w:r>
          </w:p>
        </w:tc>
        <w:tc>
          <w:tcPr>
            <w:tcW w:w="1925" w:type="dxa"/>
            <w:tcBorders>
              <w:top w:val="nil"/>
              <w:left w:val="single" w:sz="4" w:space="0" w:color="A6A6A6"/>
              <w:bottom w:val="single" w:sz="4" w:space="0" w:color="A6A6A6"/>
              <w:right w:val="single" w:sz="4" w:space="0" w:color="A6A6A6"/>
            </w:tcBorders>
            <w:shd w:val="clear" w:color="000000" w:fill="FFF2CC"/>
            <w:noWrap/>
            <w:vAlign w:val="center"/>
            <w:hideMark/>
          </w:tcPr>
          <w:p w14:paraId="33987586" w14:textId="77777777" w:rsidR="0075180F" w:rsidRPr="00135390" w:rsidRDefault="0075180F" w:rsidP="00B163AA">
            <w:pPr>
              <w:jc w:val="center"/>
              <w:rPr>
                <w:rFonts w:ascii="Arial" w:hAnsi="Arial" w:cs="Arial"/>
              </w:rPr>
            </w:pPr>
            <w:r w:rsidRPr="00135390">
              <w:rPr>
                <w:rFonts w:ascii="Arial" w:hAnsi="Arial" w:cs="Arial"/>
              </w:rPr>
              <w:t>$ 5.000.000.000</w:t>
            </w:r>
          </w:p>
        </w:tc>
        <w:tc>
          <w:tcPr>
            <w:tcW w:w="1805" w:type="dxa"/>
            <w:tcBorders>
              <w:top w:val="nil"/>
              <w:left w:val="nil"/>
              <w:bottom w:val="single" w:sz="4" w:space="0" w:color="A6A6A6"/>
              <w:right w:val="single" w:sz="4" w:space="0" w:color="A6A6A6"/>
            </w:tcBorders>
            <w:shd w:val="clear" w:color="000000" w:fill="FFF2CC"/>
            <w:noWrap/>
            <w:vAlign w:val="center"/>
            <w:hideMark/>
          </w:tcPr>
          <w:p w14:paraId="7AE15F08" w14:textId="77777777" w:rsidR="0075180F" w:rsidRPr="00135390" w:rsidRDefault="0075180F" w:rsidP="00B163AA">
            <w:pPr>
              <w:jc w:val="center"/>
              <w:rPr>
                <w:rFonts w:ascii="Arial" w:hAnsi="Arial" w:cs="Arial"/>
              </w:rPr>
            </w:pPr>
            <w:r w:rsidRPr="00135390">
              <w:rPr>
                <w:rFonts w:ascii="Arial" w:hAnsi="Arial" w:cs="Arial"/>
              </w:rPr>
              <w:t>$ 5.116.000.000</w:t>
            </w:r>
          </w:p>
        </w:tc>
        <w:tc>
          <w:tcPr>
            <w:tcW w:w="1808" w:type="dxa"/>
            <w:tcBorders>
              <w:top w:val="nil"/>
              <w:left w:val="nil"/>
              <w:bottom w:val="single" w:sz="4" w:space="0" w:color="A6A6A6"/>
              <w:right w:val="single" w:sz="4" w:space="0" w:color="A6A6A6"/>
            </w:tcBorders>
            <w:shd w:val="clear" w:color="auto" w:fill="auto"/>
            <w:noWrap/>
            <w:vAlign w:val="center"/>
            <w:hideMark/>
          </w:tcPr>
          <w:p w14:paraId="3307AF71" w14:textId="77777777" w:rsidR="0075180F" w:rsidRPr="00135390" w:rsidRDefault="0075180F" w:rsidP="00B163AA">
            <w:pPr>
              <w:jc w:val="center"/>
              <w:rPr>
                <w:rFonts w:ascii="Arial" w:hAnsi="Arial" w:cs="Arial"/>
                <w:b/>
                <w:bCs/>
              </w:rPr>
            </w:pPr>
            <w:r w:rsidRPr="00135390">
              <w:rPr>
                <w:rFonts w:ascii="Arial" w:hAnsi="Arial" w:cs="Arial"/>
                <w:b/>
                <w:bCs/>
              </w:rPr>
              <w:t>($ 116.000.000)</w:t>
            </w:r>
          </w:p>
        </w:tc>
      </w:tr>
      <w:tr w:rsidR="0075180F" w:rsidRPr="00135390" w14:paraId="527B23DB" w14:textId="77777777" w:rsidTr="00422C4F">
        <w:trPr>
          <w:trHeight w:val="300"/>
          <w:jc w:val="center"/>
        </w:trPr>
        <w:tc>
          <w:tcPr>
            <w:tcW w:w="0" w:type="auto"/>
            <w:tcBorders>
              <w:top w:val="nil"/>
              <w:left w:val="single" w:sz="4" w:space="0" w:color="A6A6A6"/>
              <w:bottom w:val="single" w:sz="4" w:space="0" w:color="A6A6A6"/>
              <w:right w:val="nil"/>
            </w:tcBorders>
            <w:shd w:val="clear" w:color="auto" w:fill="auto"/>
            <w:noWrap/>
            <w:vAlign w:val="center"/>
            <w:hideMark/>
          </w:tcPr>
          <w:p w14:paraId="2CC42455" w14:textId="77777777" w:rsidR="0075180F" w:rsidRPr="00135390" w:rsidRDefault="0075180F" w:rsidP="00B163AA">
            <w:pPr>
              <w:jc w:val="right"/>
              <w:rPr>
                <w:rFonts w:ascii="Arial" w:hAnsi="Arial" w:cs="Arial"/>
                <w:b/>
                <w:bCs/>
              </w:rPr>
            </w:pPr>
            <w:r w:rsidRPr="00135390">
              <w:rPr>
                <w:rFonts w:ascii="Arial" w:hAnsi="Arial" w:cs="Arial"/>
                <w:b/>
                <w:bCs/>
              </w:rPr>
              <w:t>246002.09</w:t>
            </w:r>
          </w:p>
        </w:tc>
        <w:tc>
          <w:tcPr>
            <w:tcW w:w="0" w:type="auto"/>
            <w:tcBorders>
              <w:top w:val="nil"/>
              <w:left w:val="single" w:sz="4" w:space="0" w:color="A6A6A6"/>
              <w:bottom w:val="single" w:sz="4" w:space="0" w:color="A6A6A6"/>
              <w:right w:val="nil"/>
            </w:tcBorders>
            <w:shd w:val="clear" w:color="auto" w:fill="auto"/>
            <w:vAlign w:val="center"/>
            <w:hideMark/>
          </w:tcPr>
          <w:p w14:paraId="7BB29BE1" w14:textId="77777777" w:rsidR="0075180F" w:rsidRPr="00135390" w:rsidRDefault="0075180F" w:rsidP="00B163AA">
            <w:pPr>
              <w:rPr>
                <w:rFonts w:ascii="Arial" w:hAnsi="Arial" w:cs="Arial"/>
                <w:b/>
                <w:bCs/>
              </w:rPr>
            </w:pPr>
            <w:r w:rsidRPr="00135390">
              <w:rPr>
                <w:rFonts w:ascii="Arial" w:hAnsi="Arial" w:cs="Arial"/>
                <w:b/>
                <w:bCs/>
              </w:rPr>
              <w:t>CUENTAS PRETOMA</w:t>
            </w:r>
          </w:p>
        </w:tc>
        <w:tc>
          <w:tcPr>
            <w:tcW w:w="1925" w:type="dxa"/>
            <w:tcBorders>
              <w:top w:val="nil"/>
              <w:left w:val="single" w:sz="4" w:space="0" w:color="A6A6A6"/>
              <w:bottom w:val="single" w:sz="4" w:space="0" w:color="A6A6A6"/>
              <w:right w:val="single" w:sz="4" w:space="0" w:color="A6A6A6"/>
            </w:tcBorders>
            <w:shd w:val="clear" w:color="000000" w:fill="FFF2CC"/>
            <w:noWrap/>
            <w:vAlign w:val="center"/>
            <w:hideMark/>
          </w:tcPr>
          <w:p w14:paraId="0E130020" w14:textId="77777777" w:rsidR="0075180F" w:rsidRPr="00135390" w:rsidRDefault="0075180F" w:rsidP="00B163AA">
            <w:pPr>
              <w:jc w:val="center"/>
              <w:rPr>
                <w:rFonts w:ascii="Arial" w:hAnsi="Arial" w:cs="Arial"/>
                <w:b/>
                <w:bCs/>
              </w:rPr>
            </w:pPr>
            <w:r w:rsidRPr="00135390">
              <w:rPr>
                <w:rFonts w:ascii="Arial" w:hAnsi="Arial" w:cs="Arial"/>
                <w:b/>
                <w:bCs/>
              </w:rPr>
              <w:t>$ 20.000.000</w:t>
            </w:r>
          </w:p>
        </w:tc>
        <w:tc>
          <w:tcPr>
            <w:tcW w:w="1805" w:type="dxa"/>
            <w:tcBorders>
              <w:top w:val="nil"/>
              <w:left w:val="nil"/>
              <w:bottom w:val="single" w:sz="4" w:space="0" w:color="A6A6A6"/>
              <w:right w:val="single" w:sz="4" w:space="0" w:color="A6A6A6"/>
            </w:tcBorders>
            <w:shd w:val="clear" w:color="000000" w:fill="FFF2CC"/>
            <w:noWrap/>
            <w:vAlign w:val="center"/>
            <w:hideMark/>
          </w:tcPr>
          <w:p w14:paraId="09F888FF" w14:textId="77777777" w:rsidR="0075180F" w:rsidRPr="00135390" w:rsidRDefault="0075180F" w:rsidP="00B163AA">
            <w:pPr>
              <w:jc w:val="center"/>
              <w:rPr>
                <w:rFonts w:ascii="Arial" w:hAnsi="Arial" w:cs="Arial"/>
                <w:b/>
                <w:bCs/>
              </w:rPr>
            </w:pPr>
            <w:r w:rsidRPr="00135390">
              <w:rPr>
                <w:rFonts w:ascii="Arial" w:hAnsi="Arial" w:cs="Arial"/>
                <w:b/>
                <w:bCs/>
              </w:rPr>
              <w:t>$ 20.000.000</w:t>
            </w:r>
          </w:p>
        </w:tc>
        <w:tc>
          <w:tcPr>
            <w:tcW w:w="1808" w:type="dxa"/>
            <w:tcBorders>
              <w:top w:val="nil"/>
              <w:left w:val="nil"/>
              <w:bottom w:val="single" w:sz="4" w:space="0" w:color="A6A6A6"/>
              <w:right w:val="single" w:sz="4" w:space="0" w:color="A6A6A6"/>
            </w:tcBorders>
            <w:shd w:val="clear" w:color="auto" w:fill="auto"/>
            <w:noWrap/>
            <w:vAlign w:val="center"/>
            <w:hideMark/>
          </w:tcPr>
          <w:p w14:paraId="1EAC490C" w14:textId="77777777" w:rsidR="0075180F" w:rsidRPr="00135390" w:rsidRDefault="0075180F" w:rsidP="00B163AA">
            <w:pPr>
              <w:jc w:val="center"/>
              <w:rPr>
                <w:rFonts w:ascii="Arial" w:hAnsi="Arial" w:cs="Arial"/>
                <w:b/>
                <w:bCs/>
              </w:rPr>
            </w:pPr>
            <w:r w:rsidRPr="00135390">
              <w:rPr>
                <w:rFonts w:ascii="Arial" w:hAnsi="Arial" w:cs="Arial"/>
                <w:b/>
                <w:bCs/>
              </w:rPr>
              <w:t>$ 0</w:t>
            </w:r>
          </w:p>
        </w:tc>
      </w:tr>
      <w:tr w:rsidR="0075180F" w:rsidRPr="00135390" w14:paraId="44812117" w14:textId="77777777" w:rsidTr="00422C4F">
        <w:trPr>
          <w:trHeight w:val="510"/>
          <w:jc w:val="center"/>
        </w:trPr>
        <w:tc>
          <w:tcPr>
            <w:tcW w:w="0" w:type="auto"/>
            <w:tcBorders>
              <w:top w:val="nil"/>
              <w:left w:val="single" w:sz="4" w:space="0" w:color="A6A6A6"/>
              <w:bottom w:val="single" w:sz="4" w:space="0" w:color="A6A6A6"/>
              <w:right w:val="nil"/>
            </w:tcBorders>
            <w:shd w:val="clear" w:color="auto" w:fill="auto"/>
            <w:noWrap/>
            <w:vAlign w:val="center"/>
            <w:hideMark/>
          </w:tcPr>
          <w:p w14:paraId="591B61DF" w14:textId="77777777" w:rsidR="0075180F" w:rsidRPr="00135390" w:rsidRDefault="0075180F" w:rsidP="00B163AA">
            <w:pPr>
              <w:jc w:val="right"/>
              <w:rPr>
                <w:rFonts w:ascii="Arial" w:hAnsi="Arial" w:cs="Arial"/>
              </w:rPr>
            </w:pPr>
            <w:r w:rsidRPr="00135390">
              <w:rPr>
                <w:rFonts w:ascii="Arial" w:hAnsi="Arial" w:cs="Arial"/>
              </w:rPr>
              <w:t>800250984-6</w:t>
            </w:r>
          </w:p>
        </w:tc>
        <w:tc>
          <w:tcPr>
            <w:tcW w:w="0" w:type="auto"/>
            <w:tcBorders>
              <w:top w:val="nil"/>
              <w:left w:val="single" w:sz="4" w:space="0" w:color="A6A6A6"/>
              <w:bottom w:val="single" w:sz="4" w:space="0" w:color="A6A6A6"/>
              <w:right w:val="nil"/>
            </w:tcBorders>
            <w:shd w:val="clear" w:color="auto" w:fill="auto"/>
            <w:vAlign w:val="center"/>
            <w:hideMark/>
          </w:tcPr>
          <w:p w14:paraId="0A8695A3" w14:textId="77777777" w:rsidR="0075180F" w:rsidRPr="00135390" w:rsidRDefault="0075180F" w:rsidP="00B163AA">
            <w:pPr>
              <w:rPr>
                <w:rFonts w:ascii="Arial" w:hAnsi="Arial" w:cs="Arial"/>
              </w:rPr>
            </w:pPr>
            <w:r w:rsidRPr="00135390">
              <w:rPr>
                <w:rFonts w:ascii="Arial" w:hAnsi="Arial" w:cs="Arial"/>
              </w:rPr>
              <w:t>Superintendencia De Servicios Públicos Domiciliarios</w:t>
            </w:r>
          </w:p>
        </w:tc>
        <w:tc>
          <w:tcPr>
            <w:tcW w:w="1925" w:type="dxa"/>
            <w:tcBorders>
              <w:top w:val="nil"/>
              <w:left w:val="single" w:sz="4" w:space="0" w:color="A6A6A6"/>
              <w:bottom w:val="single" w:sz="4" w:space="0" w:color="A6A6A6"/>
              <w:right w:val="single" w:sz="4" w:space="0" w:color="A6A6A6"/>
            </w:tcBorders>
            <w:shd w:val="clear" w:color="000000" w:fill="FFF2CC"/>
            <w:noWrap/>
            <w:vAlign w:val="center"/>
            <w:hideMark/>
          </w:tcPr>
          <w:p w14:paraId="682737B9" w14:textId="77777777" w:rsidR="0075180F" w:rsidRPr="00135390" w:rsidRDefault="0075180F" w:rsidP="00B163AA">
            <w:pPr>
              <w:jc w:val="center"/>
              <w:rPr>
                <w:rFonts w:ascii="Arial" w:hAnsi="Arial" w:cs="Arial"/>
              </w:rPr>
            </w:pPr>
            <w:r w:rsidRPr="00135390">
              <w:rPr>
                <w:rFonts w:ascii="Arial" w:hAnsi="Arial" w:cs="Arial"/>
              </w:rPr>
              <w:t>$ 20.000.000</w:t>
            </w:r>
          </w:p>
        </w:tc>
        <w:tc>
          <w:tcPr>
            <w:tcW w:w="1805" w:type="dxa"/>
            <w:tcBorders>
              <w:top w:val="nil"/>
              <w:left w:val="nil"/>
              <w:bottom w:val="single" w:sz="4" w:space="0" w:color="A6A6A6"/>
              <w:right w:val="single" w:sz="4" w:space="0" w:color="A6A6A6"/>
            </w:tcBorders>
            <w:shd w:val="clear" w:color="000000" w:fill="FFF2CC"/>
            <w:noWrap/>
            <w:vAlign w:val="center"/>
            <w:hideMark/>
          </w:tcPr>
          <w:p w14:paraId="4391A62C" w14:textId="77777777" w:rsidR="0075180F" w:rsidRPr="00135390" w:rsidRDefault="0075180F" w:rsidP="00B163AA">
            <w:pPr>
              <w:jc w:val="center"/>
              <w:rPr>
                <w:rFonts w:ascii="Arial" w:hAnsi="Arial" w:cs="Arial"/>
              </w:rPr>
            </w:pPr>
            <w:r w:rsidRPr="00135390">
              <w:rPr>
                <w:rFonts w:ascii="Arial" w:hAnsi="Arial" w:cs="Arial"/>
              </w:rPr>
              <w:t>$ 20.000.000</w:t>
            </w:r>
          </w:p>
        </w:tc>
        <w:tc>
          <w:tcPr>
            <w:tcW w:w="1808" w:type="dxa"/>
            <w:tcBorders>
              <w:top w:val="nil"/>
              <w:left w:val="nil"/>
              <w:bottom w:val="single" w:sz="4" w:space="0" w:color="A6A6A6"/>
              <w:right w:val="single" w:sz="4" w:space="0" w:color="A6A6A6"/>
            </w:tcBorders>
            <w:shd w:val="clear" w:color="auto" w:fill="auto"/>
            <w:noWrap/>
            <w:vAlign w:val="center"/>
            <w:hideMark/>
          </w:tcPr>
          <w:p w14:paraId="45A0CA63" w14:textId="77777777" w:rsidR="0075180F" w:rsidRPr="00135390" w:rsidRDefault="0075180F" w:rsidP="00B163AA">
            <w:pPr>
              <w:jc w:val="center"/>
              <w:rPr>
                <w:rFonts w:ascii="Arial" w:hAnsi="Arial" w:cs="Arial"/>
                <w:b/>
                <w:bCs/>
              </w:rPr>
            </w:pPr>
            <w:r w:rsidRPr="00135390">
              <w:rPr>
                <w:rFonts w:ascii="Arial" w:hAnsi="Arial" w:cs="Arial"/>
                <w:b/>
                <w:bCs/>
              </w:rPr>
              <w:t>$ 0</w:t>
            </w:r>
          </w:p>
        </w:tc>
      </w:tr>
    </w:tbl>
    <w:p w14:paraId="28DF4321" w14:textId="77777777" w:rsidR="0075180F" w:rsidRPr="00135390" w:rsidRDefault="0075180F" w:rsidP="0075180F">
      <w:pPr>
        <w:spacing w:before="20" w:afterLines="20" w:after="48"/>
        <w:jc w:val="both"/>
        <w:rPr>
          <w:rFonts w:ascii="Arial" w:hAnsi="Arial" w:cs="Arial"/>
        </w:rPr>
      </w:pPr>
    </w:p>
    <w:p w14:paraId="181EFF50" w14:textId="4ED8782F" w:rsidR="00422C4F" w:rsidRPr="00135390" w:rsidRDefault="0075180F" w:rsidP="00422C4F">
      <w:pPr>
        <w:spacing w:before="20" w:afterLines="20" w:after="48"/>
        <w:jc w:val="both"/>
        <w:rPr>
          <w:rFonts w:ascii="Arial" w:hAnsi="Arial" w:cs="Arial"/>
        </w:rPr>
      </w:pPr>
      <w:r w:rsidRPr="00135390">
        <w:rPr>
          <w:rFonts w:ascii="Arial" w:hAnsi="Arial" w:cs="Arial"/>
          <w:b/>
          <w:bCs/>
        </w:rPr>
        <w:t>21.6.</w:t>
      </w:r>
      <w:r w:rsidRPr="00135390">
        <w:rPr>
          <w:rFonts w:ascii="Arial" w:hAnsi="Arial" w:cs="Arial"/>
          <w:b/>
        </w:rPr>
        <w:t xml:space="preserve"> </w:t>
      </w:r>
      <w:r w:rsidRPr="00135390">
        <w:rPr>
          <w:rFonts w:ascii="Arial" w:hAnsi="Arial" w:cs="Arial"/>
          <w:b/>
          <w:bCs/>
        </w:rPr>
        <w:t xml:space="preserve">Otras Cuentas Por Pagar </w:t>
      </w:r>
    </w:p>
    <w:p w14:paraId="78356DFC" w14:textId="69A1BFB7" w:rsidR="0075180F" w:rsidRPr="00135390" w:rsidRDefault="0075180F" w:rsidP="0075180F">
      <w:pPr>
        <w:spacing w:before="20" w:afterLines="20" w:after="48"/>
        <w:jc w:val="both"/>
        <w:rPr>
          <w:rFonts w:ascii="Arial" w:hAnsi="Arial" w:cs="Arial"/>
        </w:rPr>
      </w:pPr>
      <w:r w:rsidRPr="00135390">
        <w:rPr>
          <w:rFonts w:ascii="Arial" w:hAnsi="Arial" w:cs="Arial"/>
        </w:rPr>
        <w:t>Presenta un valor a 31 de diciembre de 2020 por valor de $538.168.847.64   registrados de la siguiente manera:</w:t>
      </w:r>
    </w:p>
    <w:p w14:paraId="34C95927" w14:textId="77777777" w:rsidR="0075180F" w:rsidRPr="00135390" w:rsidRDefault="0075180F" w:rsidP="0075180F">
      <w:pPr>
        <w:spacing w:before="20" w:afterLines="20" w:after="48"/>
        <w:jc w:val="both"/>
        <w:rPr>
          <w:rFonts w:ascii="Arial" w:hAnsi="Arial" w:cs="Arial"/>
        </w:rPr>
      </w:pPr>
    </w:p>
    <w:tbl>
      <w:tblPr>
        <w:tblW w:w="0" w:type="auto"/>
        <w:jc w:val="center"/>
        <w:tblCellMar>
          <w:left w:w="70" w:type="dxa"/>
          <w:right w:w="70" w:type="dxa"/>
        </w:tblCellMar>
        <w:tblLook w:val="04A0" w:firstRow="1" w:lastRow="0" w:firstColumn="1" w:lastColumn="0" w:noHBand="0" w:noVBand="1"/>
      </w:tblPr>
      <w:tblGrid>
        <w:gridCol w:w="1437"/>
        <w:gridCol w:w="2308"/>
        <w:gridCol w:w="1547"/>
        <w:gridCol w:w="1547"/>
        <w:gridCol w:w="1655"/>
      </w:tblGrid>
      <w:tr w:rsidR="0075180F" w:rsidRPr="00135390" w14:paraId="531B5290" w14:textId="77777777" w:rsidTr="00B163AA">
        <w:trPr>
          <w:trHeight w:val="570"/>
          <w:tblHeader/>
          <w:jc w:val="center"/>
        </w:trPr>
        <w:tc>
          <w:tcPr>
            <w:tcW w:w="0" w:type="auto"/>
            <w:tcBorders>
              <w:top w:val="single" w:sz="4" w:space="0" w:color="A6A6A6"/>
              <w:left w:val="single" w:sz="4" w:space="0" w:color="A6A6A6"/>
              <w:bottom w:val="single" w:sz="4" w:space="0" w:color="A6A6A6"/>
              <w:right w:val="single" w:sz="4" w:space="0" w:color="A6A6A6"/>
            </w:tcBorders>
            <w:shd w:val="clear" w:color="000000" w:fill="3366CC"/>
            <w:vAlign w:val="center"/>
            <w:hideMark/>
          </w:tcPr>
          <w:p w14:paraId="2B6E09B5" w14:textId="77777777" w:rsidR="0075180F" w:rsidRPr="00135390" w:rsidRDefault="0075180F" w:rsidP="00B163AA">
            <w:pPr>
              <w:jc w:val="center"/>
              <w:rPr>
                <w:rFonts w:ascii="Arial" w:hAnsi="Arial" w:cs="Arial"/>
                <w:b/>
                <w:bCs/>
              </w:rPr>
            </w:pPr>
            <w:r w:rsidRPr="00135390">
              <w:rPr>
                <w:rFonts w:ascii="Arial" w:hAnsi="Arial" w:cs="Arial"/>
                <w:b/>
                <w:bCs/>
              </w:rPr>
              <w:t>CUENTA</w:t>
            </w:r>
          </w:p>
        </w:tc>
        <w:tc>
          <w:tcPr>
            <w:tcW w:w="0" w:type="auto"/>
            <w:tcBorders>
              <w:top w:val="single" w:sz="4" w:space="0" w:color="A6A6A6"/>
              <w:left w:val="nil"/>
              <w:bottom w:val="single" w:sz="4" w:space="0" w:color="A6A6A6"/>
              <w:right w:val="single" w:sz="4" w:space="0" w:color="A6A6A6"/>
            </w:tcBorders>
            <w:shd w:val="clear" w:color="000000" w:fill="3366CC"/>
            <w:vAlign w:val="center"/>
            <w:hideMark/>
          </w:tcPr>
          <w:p w14:paraId="377724BE" w14:textId="77777777" w:rsidR="0075180F" w:rsidRPr="00135390" w:rsidRDefault="0075180F" w:rsidP="00B163AA">
            <w:pPr>
              <w:jc w:val="center"/>
              <w:rPr>
                <w:rFonts w:ascii="Arial" w:hAnsi="Arial" w:cs="Arial"/>
                <w:b/>
                <w:bCs/>
              </w:rPr>
            </w:pPr>
            <w:r w:rsidRPr="00135390">
              <w:rPr>
                <w:rFonts w:ascii="Arial" w:hAnsi="Arial" w:cs="Arial"/>
                <w:b/>
                <w:bCs/>
              </w:rPr>
              <w:t>CONCEPTO</w:t>
            </w:r>
          </w:p>
        </w:tc>
        <w:tc>
          <w:tcPr>
            <w:tcW w:w="0" w:type="auto"/>
            <w:tcBorders>
              <w:top w:val="single" w:sz="4" w:space="0" w:color="A6A6A6"/>
              <w:left w:val="nil"/>
              <w:bottom w:val="single" w:sz="4" w:space="0" w:color="A6A6A6"/>
              <w:right w:val="single" w:sz="4" w:space="0" w:color="A6A6A6"/>
            </w:tcBorders>
            <w:shd w:val="clear" w:color="000000" w:fill="3366CC"/>
            <w:vAlign w:val="center"/>
            <w:hideMark/>
          </w:tcPr>
          <w:p w14:paraId="70C96B81" w14:textId="77777777" w:rsidR="0075180F" w:rsidRPr="00135390" w:rsidRDefault="0075180F" w:rsidP="00B163AA">
            <w:pPr>
              <w:jc w:val="center"/>
              <w:rPr>
                <w:rFonts w:ascii="Arial" w:hAnsi="Arial" w:cs="Arial"/>
                <w:b/>
                <w:bCs/>
              </w:rPr>
            </w:pPr>
            <w:r w:rsidRPr="00135390">
              <w:rPr>
                <w:rFonts w:ascii="Arial" w:hAnsi="Arial" w:cs="Arial"/>
                <w:b/>
                <w:bCs/>
              </w:rPr>
              <w:t xml:space="preserve">2020 </w:t>
            </w:r>
          </w:p>
        </w:tc>
        <w:tc>
          <w:tcPr>
            <w:tcW w:w="0" w:type="auto"/>
            <w:tcBorders>
              <w:top w:val="single" w:sz="4" w:space="0" w:color="A6A6A6"/>
              <w:left w:val="nil"/>
              <w:bottom w:val="single" w:sz="4" w:space="0" w:color="A6A6A6"/>
              <w:right w:val="single" w:sz="4" w:space="0" w:color="A6A6A6"/>
            </w:tcBorders>
            <w:shd w:val="clear" w:color="000000" w:fill="3366CC"/>
            <w:vAlign w:val="center"/>
            <w:hideMark/>
          </w:tcPr>
          <w:p w14:paraId="7A2E35F0" w14:textId="77777777" w:rsidR="0075180F" w:rsidRPr="00135390" w:rsidRDefault="0075180F" w:rsidP="00B163AA">
            <w:pPr>
              <w:jc w:val="center"/>
              <w:rPr>
                <w:rFonts w:ascii="Arial" w:hAnsi="Arial" w:cs="Arial"/>
                <w:b/>
                <w:bCs/>
              </w:rPr>
            </w:pPr>
            <w:r w:rsidRPr="00135390">
              <w:rPr>
                <w:rFonts w:ascii="Arial" w:hAnsi="Arial" w:cs="Arial"/>
                <w:b/>
                <w:bCs/>
              </w:rPr>
              <w:t xml:space="preserve">2019 </w:t>
            </w:r>
          </w:p>
        </w:tc>
        <w:tc>
          <w:tcPr>
            <w:tcW w:w="0" w:type="auto"/>
            <w:tcBorders>
              <w:top w:val="single" w:sz="4" w:space="0" w:color="A6A6A6"/>
              <w:left w:val="nil"/>
              <w:bottom w:val="single" w:sz="4" w:space="0" w:color="A6A6A6"/>
              <w:right w:val="single" w:sz="4" w:space="0" w:color="A6A6A6"/>
            </w:tcBorders>
            <w:shd w:val="clear" w:color="000000" w:fill="3366CC"/>
            <w:vAlign w:val="center"/>
            <w:hideMark/>
          </w:tcPr>
          <w:p w14:paraId="59D81E9D" w14:textId="77777777" w:rsidR="0075180F" w:rsidRPr="00135390" w:rsidRDefault="0075180F" w:rsidP="00B163AA">
            <w:pPr>
              <w:jc w:val="center"/>
              <w:rPr>
                <w:rFonts w:ascii="Arial" w:hAnsi="Arial" w:cs="Arial"/>
                <w:b/>
                <w:bCs/>
              </w:rPr>
            </w:pPr>
            <w:r w:rsidRPr="00135390">
              <w:rPr>
                <w:rFonts w:ascii="Arial" w:hAnsi="Arial" w:cs="Arial"/>
                <w:b/>
                <w:bCs/>
              </w:rPr>
              <w:t>VALOR VARIACIÓN</w:t>
            </w:r>
          </w:p>
        </w:tc>
      </w:tr>
      <w:tr w:rsidR="0075180F" w:rsidRPr="00135390" w14:paraId="46180C37" w14:textId="77777777" w:rsidTr="00B163AA">
        <w:trPr>
          <w:trHeight w:val="300"/>
          <w:jc w:val="center"/>
        </w:trPr>
        <w:tc>
          <w:tcPr>
            <w:tcW w:w="0" w:type="auto"/>
            <w:tcBorders>
              <w:top w:val="nil"/>
              <w:left w:val="single" w:sz="4" w:space="0" w:color="A6A6A6"/>
              <w:bottom w:val="single" w:sz="4" w:space="0" w:color="A6A6A6"/>
              <w:right w:val="nil"/>
            </w:tcBorders>
            <w:shd w:val="clear" w:color="auto" w:fill="auto"/>
            <w:noWrap/>
            <w:vAlign w:val="center"/>
            <w:hideMark/>
          </w:tcPr>
          <w:p w14:paraId="5A3B3CDF" w14:textId="77777777" w:rsidR="0075180F" w:rsidRPr="00135390" w:rsidRDefault="0075180F" w:rsidP="00B163AA">
            <w:pPr>
              <w:jc w:val="right"/>
              <w:rPr>
                <w:rFonts w:ascii="Arial" w:hAnsi="Arial" w:cs="Arial"/>
                <w:b/>
                <w:bCs/>
              </w:rPr>
            </w:pPr>
            <w:r w:rsidRPr="00135390">
              <w:rPr>
                <w:rFonts w:ascii="Arial" w:hAnsi="Arial" w:cs="Arial"/>
                <w:b/>
                <w:bCs/>
              </w:rPr>
              <w:t>2490</w:t>
            </w:r>
          </w:p>
        </w:tc>
        <w:tc>
          <w:tcPr>
            <w:tcW w:w="0" w:type="auto"/>
            <w:tcBorders>
              <w:top w:val="nil"/>
              <w:left w:val="single" w:sz="4" w:space="0" w:color="A6A6A6"/>
              <w:bottom w:val="single" w:sz="4" w:space="0" w:color="A6A6A6"/>
              <w:right w:val="nil"/>
            </w:tcBorders>
            <w:shd w:val="clear" w:color="auto" w:fill="auto"/>
            <w:vAlign w:val="center"/>
            <w:hideMark/>
          </w:tcPr>
          <w:p w14:paraId="2D9B19B2" w14:textId="77777777" w:rsidR="0075180F" w:rsidRPr="00135390" w:rsidRDefault="0075180F" w:rsidP="00B163AA">
            <w:pPr>
              <w:rPr>
                <w:rFonts w:ascii="Arial" w:hAnsi="Arial" w:cs="Arial"/>
                <w:b/>
                <w:bCs/>
              </w:rPr>
            </w:pPr>
            <w:r w:rsidRPr="00135390">
              <w:rPr>
                <w:rFonts w:ascii="Arial" w:hAnsi="Arial" w:cs="Arial"/>
                <w:b/>
                <w:bCs/>
              </w:rPr>
              <w:t>OTRAS CUENTAS POR PAGAR</w:t>
            </w:r>
          </w:p>
        </w:tc>
        <w:tc>
          <w:tcPr>
            <w:tcW w:w="0" w:type="auto"/>
            <w:tcBorders>
              <w:top w:val="nil"/>
              <w:left w:val="single" w:sz="4" w:space="0" w:color="A6A6A6"/>
              <w:bottom w:val="single" w:sz="4" w:space="0" w:color="A6A6A6"/>
              <w:right w:val="single" w:sz="4" w:space="0" w:color="A6A6A6"/>
            </w:tcBorders>
            <w:shd w:val="clear" w:color="000000" w:fill="FFF2CC"/>
            <w:noWrap/>
            <w:vAlign w:val="center"/>
            <w:hideMark/>
          </w:tcPr>
          <w:p w14:paraId="32357D9C" w14:textId="77777777" w:rsidR="0075180F" w:rsidRPr="00135390" w:rsidRDefault="0075180F" w:rsidP="00B163AA">
            <w:pPr>
              <w:jc w:val="center"/>
              <w:rPr>
                <w:rFonts w:ascii="Arial" w:hAnsi="Arial" w:cs="Arial"/>
                <w:b/>
                <w:bCs/>
              </w:rPr>
            </w:pPr>
            <w:r w:rsidRPr="00135390">
              <w:rPr>
                <w:rFonts w:ascii="Arial" w:hAnsi="Arial" w:cs="Arial"/>
                <w:b/>
                <w:bCs/>
              </w:rPr>
              <w:t>$ 538.168.848</w:t>
            </w:r>
          </w:p>
        </w:tc>
        <w:tc>
          <w:tcPr>
            <w:tcW w:w="0" w:type="auto"/>
            <w:tcBorders>
              <w:top w:val="nil"/>
              <w:left w:val="nil"/>
              <w:bottom w:val="single" w:sz="4" w:space="0" w:color="A6A6A6"/>
              <w:right w:val="single" w:sz="4" w:space="0" w:color="A6A6A6"/>
            </w:tcBorders>
            <w:shd w:val="clear" w:color="000000" w:fill="FFF2CC"/>
            <w:noWrap/>
            <w:vAlign w:val="center"/>
            <w:hideMark/>
          </w:tcPr>
          <w:p w14:paraId="49208923" w14:textId="77777777" w:rsidR="0075180F" w:rsidRPr="00135390" w:rsidRDefault="0075180F" w:rsidP="00B163AA">
            <w:pPr>
              <w:jc w:val="center"/>
              <w:rPr>
                <w:rFonts w:ascii="Arial" w:hAnsi="Arial" w:cs="Arial"/>
                <w:b/>
                <w:bCs/>
              </w:rPr>
            </w:pPr>
            <w:r w:rsidRPr="00135390">
              <w:rPr>
                <w:rFonts w:ascii="Arial" w:hAnsi="Arial" w:cs="Arial"/>
                <w:b/>
                <w:bCs/>
              </w:rPr>
              <w:t>$ 102.917.136</w:t>
            </w:r>
          </w:p>
        </w:tc>
        <w:tc>
          <w:tcPr>
            <w:tcW w:w="0" w:type="auto"/>
            <w:tcBorders>
              <w:top w:val="nil"/>
              <w:left w:val="nil"/>
              <w:bottom w:val="single" w:sz="4" w:space="0" w:color="A6A6A6"/>
              <w:right w:val="single" w:sz="4" w:space="0" w:color="A6A6A6"/>
            </w:tcBorders>
            <w:shd w:val="clear" w:color="auto" w:fill="auto"/>
            <w:noWrap/>
            <w:vAlign w:val="center"/>
            <w:hideMark/>
          </w:tcPr>
          <w:p w14:paraId="0039D7CA" w14:textId="77777777" w:rsidR="0075180F" w:rsidRPr="00135390" w:rsidRDefault="0075180F" w:rsidP="00B163AA">
            <w:pPr>
              <w:jc w:val="center"/>
              <w:rPr>
                <w:rFonts w:ascii="Arial" w:hAnsi="Arial" w:cs="Arial"/>
                <w:b/>
                <w:bCs/>
              </w:rPr>
            </w:pPr>
            <w:r w:rsidRPr="00135390">
              <w:rPr>
                <w:rFonts w:ascii="Arial" w:hAnsi="Arial" w:cs="Arial"/>
                <w:b/>
                <w:bCs/>
              </w:rPr>
              <w:t>$ 435.251.712</w:t>
            </w:r>
          </w:p>
        </w:tc>
      </w:tr>
      <w:tr w:rsidR="0075180F" w:rsidRPr="00135390" w14:paraId="23F8AFD3" w14:textId="77777777" w:rsidTr="00B163AA">
        <w:trPr>
          <w:trHeight w:val="300"/>
          <w:jc w:val="center"/>
        </w:trPr>
        <w:tc>
          <w:tcPr>
            <w:tcW w:w="0" w:type="auto"/>
            <w:tcBorders>
              <w:top w:val="nil"/>
              <w:left w:val="single" w:sz="4" w:space="0" w:color="A6A6A6"/>
              <w:bottom w:val="single" w:sz="4" w:space="0" w:color="A6A6A6"/>
              <w:right w:val="nil"/>
            </w:tcBorders>
            <w:shd w:val="clear" w:color="auto" w:fill="auto"/>
            <w:noWrap/>
            <w:vAlign w:val="center"/>
            <w:hideMark/>
          </w:tcPr>
          <w:p w14:paraId="23997DCA" w14:textId="77777777" w:rsidR="0075180F" w:rsidRPr="00135390" w:rsidRDefault="0075180F" w:rsidP="00B163AA">
            <w:pPr>
              <w:jc w:val="right"/>
              <w:rPr>
                <w:rFonts w:ascii="Arial" w:hAnsi="Arial" w:cs="Arial"/>
                <w:b/>
                <w:bCs/>
              </w:rPr>
            </w:pPr>
            <w:r w:rsidRPr="00135390">
              <w:rPr>
                <w:rFonts w:ascii="Arial" w:hAnsi="Arial" w:cs="Arial"/>
                <w:b/>
                <w:bCs/>
              </w:rPr>
              <w:t>249015.01</w:t>
            </w:r>
          </w:p>
        </w:tc>
        <w:tc>
          <w:tcPr>
            <w:tcW w:w="0" w:type="auto"/>
            <w:tcBorders>
              <w:top w:val="nil"/>
              <w:left w:val="single" w:sz="4" w:space="0" w:color="A6A6A6"/>
              <w:bottom w:val="single" w:sz="4" w:space="0" w:color="A6A6A6"/>
              <w:right w:val="nil"/>
            </w:tcBorders>
            <w:shd w:val="clear" w:color="auto" w:fill="auto"/>
            <w:vAlign w:val="center"/>
            <w:hideMark/>
          </w:tcPr>
          <w:p w14:paraId="527B6E25" w14:textId="77777777" w:rsidR="0075180F" w:rsidRPr="00135390" w:rsidRDefault="0075180F" w:rsidP="00B163AA">
            <w:pPr>
              <w:rPr>
                <w:rFonts w:ascii="Arial" w:hAnsi="Arial" w:cs="Arial"/>
                <w:b/>
                <w:bCs/>
              </w:rPr>
            </w:pPr>
            <w:r w:rsidRPr="00135390">
              <w:rPr>
                <w:rFonts w:ascii="Arial" w:hAnsi="Arial" w:cs="Arial"/>
                <w:b/>
                <w:bCs/>
              </w:rPr>
              <w:t>Obligaciones Pagadas Por Terceros</w:t>
            </w:r>
          </w:p>
        </w:tc>
        <w:tc>
          <w:tcPr>
            <w:tcW w:w="0" w:type="auto"/>
            <w:tcBorders>
              <w:top w:val="nil"/>
              <w:left w:val="single" w:sz="4" w:space="0" w:color="A6A6A6"/>
              <w:bottom w:val="single" w:sz="4" w:space="0" w:color="A6A6A6"/>
              <w:right w:val="single" w:sz="4" w:space="0" w:color="A6A6A6"/>
            </w:tcBorders>
            <w:shd w:val="clear" w:color="000000" w:fill="FFF2CC"/>
            <w:noWrap/>
            <w:vAlign w:val="center"/>
            <w:hideMark/>
          </w:tcPr>
          <w:p w14:paraId="643D7162" w14:textId="77777777" w:rsidR="0075180F" w:rsidRPr="00135390" w:rsidRDefault="0075180F" w:rsidP="00B163AA">
            <w:pPr>
              <w:jc w:val="center"/>
              <w:rPr>
                <w:rFonts w:ascii="Arial" w:hAnsi="Arial" w:cs="Arial"/>
                <w:b/>
                <w:bCs/>
              </w:rPr>
            </w:pPr>
            <w:r w:rsidRPr="00135390">
              <w:rPr>
                <w:rFonts w:ascii="Arial" w:hAnsi="Arial" w:cs="Arial"/>
                <w:b/>
                <w:bCs/>
              </w:rPr>
              <w:t>$ 0</w:t>
            </w:r>
          </w:p>
        </w:tc>
        <w:tc>
          <w:tcPr>
            <w:tcW w:w="0" w:type="auto"/>
            <w:tcBorders>
              <w:top w:val="nil"/>
              <w:left w:val="nil"/>
              <w:bottom w:val="single" w:sz="4" w:space="0" w:color="A6A6A6"/>
              <w:right w:val="single" w:sz="4" w:space="0" w:color="A6A6A6"/>
            </w:tcBorders>
            <w:shd w:val="clear" w:color="000000" w:fill="FFF2CC"/>
            <w:noWrap/>
            <w:vAlign w:val="center"/>
            <w:hideMark/>
          </w:tcPr>
          <w:p w14:paraId="2433A4AE" w14:textId="77777777" w:rsidR="0075180F" w:rsidRPr="00135390" w:rsidRDefault="0075180F" w:rsidP="00B163AA">
            <w:pPr>
              <w:jc w:val="center"/>
              <w:rPr>
                <w:rFonts w:ascii="Arial" w:hAnsi="Arial" w:cs="Arial"/>
                <w:b/>
                <w:bCs/>
              </w:rPr>
            </w:pPr>
            <w:r w:rsidRPr="00135390">
              <w:rPr>
                <w:rFonts w:ascii="Arial" w:hAnsi="Arial" w:cs="Arial"/>
                <w:b/>
                <w:bCs/>
              </w:rPr>
              <w:t>$ 23.245.400</w:t>
            </w:r>
          </w:p>
        </w:tc>
        <w:tc>
          <w:tcPr>
            <w:tcW w:w="0" w:type="auto"/>
            <w:tcBorders>
              <w:top w:val="nil"/>
              <w:left w:val="nil"/>
              <w:bottom w:val="single" w:sz="4" w:space="0" w:color="A6A6A6"/>
              <w:right w:val="single" w:sz="4" w:space="0" w:color="A6A6A6"/>
            </w:tcBorders>
            <w:shd w:val="clear" w:color="auto" w:fill="auto"/>
            <w:noWrap/>
            <w:vAlign w:val="center"/>
            <w:hideMark/>
          </w:tcPr>
          <w:p w14:paraId="6C416626" w14:textId="77777777" w:rsidR="0075180F" w:rsidRPr="00135390" w:rsidRDefault="0075180F" w:rsidP="00B163AA">
            <w:pPr>
              <w:jc w:val="center"/>
              <w:rPr>
                <w:rFonts w:ascii="Arial" w:hAnsi="Arial" w:cs="Arial"/>
                <w:b/>
                <w:bCs/>
              </w:rPr>
            </w:pPr>
            <w:r w:rsidRPr="00135390">
              <w:rPr>
                <w:rFonts w:ascii="Arial" w:hAnsi="Arial" w:cs="Arial"/>
                <w:b/>
                <w:bCs/>
              </w:rPr>
              <w:t>($ 23.245.400)</w:t>
            </w:r>
          </w:p>
        </w:tc>
      </w:tr>
      <w:tr w:rsidR="0075180F" w:rsidRPr="00135390" w14:paraId="0153F3E1" w14:textId="77777777" w:rsidTr="00B163AA">
        <w:trPr>
          <w:trHeight w:val="300"/>
          <w:jc w:val="center"/>
        </w:trPr>
        <w:tc>
          <w:tcPr>
            <w:tcW w:w="0" w:type="auto"/>
            <w:tcBorders>
              <w:top w:val="nil"/>
              <w:left w:val="single" w:sz="4" w:space="0" w:color="A6A6A6"/>
              <w:bottom w:val="single" w:sz="4" w:space="0" w:color="A6A6A6"/>
              <w:right w:val="nil"/>
            </w:tcBorders>
            <w:shd w:val="clear" w:color="auto" w:fill="auto"/>
            <w:noWrap/>
            <w:vAlign w:val="center"/>
            <w:hideMark/>
          </w:tcPr>
          <w:p w14:paraId="167DFA69" w14:textId="77777777" w:rsidR="0075180F" w:rsidRPr="00135390" w:rsidRDefault="0075180F" w:rsidP="00B163AA">
            <w:pPr>
              <w:jc w:val="right"/>
              <w:rPr>
                <w:rFonts w:ascii="Arial" w:hAnsi="Arial" w:cs="Arial"/>
              </w:rPr>
            </w:pPr>
            <w:r w:rsidRPr="00135390">
              <w:rPr>
                <w:rFonts w:ascii="Arial" w:hAnsi="Arial" w:cs="Arial"/>
              </w:rPr>
              <w:t>890503373-0</w:t>
            </w:r>
          </w:p>
        </w:tc>
        <w:tc>
          <w:tcPr>
            <w:tcW w:w="0" w:type="auto"/>
            <w:tcBorders>
              <w:top w:val="nil"/>
              <w:left w:val="single" w:sz="4" w:space="0" w:color="A6A6A6"/>
              <w:bottom w:val="single" w:sz="4" w:space="0" w:color="A6A6A6"/>
              <w:right w:val="nil"/>
            </w:tcBorders>
            <w:shd w:val="clear" w:color="auto" w:fill="auto"/>
            <w:vAlign w:val="center"/>
            <w:hideMark/>
          </w:tcPr>
          <w:p w14:paraId="79FC4FEE" w14:textId="77777777" w:rsidR="0075180F" w:rsidRPr="00135390" w:rsidRDefault="0075180F" w:rsidP="00B163AA">
            <w:pPr>
              <w:rPr>
                <w:rFonts w:ascii="Arial" w:hAnsi="Arial" w:cs="Arial"/>
              </w:rPr>
            </w:pPr>
            <w:r w:rsidRPr="00135390">
              <w:rPr>
                <w:rFonts w:ascii="Arial" w:hAnsi="Arial" w:cs="Arial"/>
              </w:rPr>
              <w:t xml:space="preserve">Alcaldía Municipal De Villa Del Rosario </w:t>
            </w:r>
          </w:p>
        </w:tc>
        <w:tc>
          <w:tcPr>
            <w:tcW w:w="0" w:type="auto"/>
            <w:tcBorders>
              <w:top w:val="nil"/>
              <w:left w:val="single" w:sz="4" w:space="0" w:color="A6A6A6"/>
              <w:bottom w:val="single" w:sz="4" w:space="0" w:color="A6A6A6"/>
              <w:right w:val="single" w:sz="4" w:space="0" w:color="A6A6A6"/>
            </w:tcBorders>
            <w:shd w:val="clear" w:color="000000" w:fill="FFF2CC"/>
            <w:noWrap/>
            <w:vAlign w:val="center"/>
            <w:hideMark/>
          </w:tcPr>
          <w:p w14:paraId="5F9349BB" w14:textId="77777777" w:rsidR="0075180F" w:rsidRPr="00135390" w:rsidRDefault="0075180F" w:rsidP="00B163AA">
            <w:pPr>
              <w:jc w:val="center"/>
              <w:rPr>
                <w:rFonts w:ascii="Arial" w:hAnsi="Arial" w:cs="Arial"/>
              </w:rPr>
            </w:pPr>
            <w:r w:rsidRPr="00135390">
              <w:rPr>
                <w:rFonts w:ascii="Arial" w:hAnsi="Arial" w:cs="Arial"/>
              </w:rPr>
              <w:t>$ 0</w:t>
            </w:r>
          </w:p>
        </w:tc>
        <w:tc>
          <w:tcPr>
            <w:tcW w:w="0" w:type="auto"/>
            <w:tcBorders>
              <w:top w:val="nil"/>
              <w:left w:val="nil"/>
              <w:bottom w:val="single" w:sz="4" w:space="0" w:color="A6A6A6"/>
              <w:right w:val="single" w:sz="4" w:space="0" w:color="A6A6A6"/>
            </w:tcBorders>
            <w:shd w:val="clear" w:color="000000" w:fill="FFF2CC"/>
            <w:noWrap/>
            <w:vAlign w:val="center"/>
            <w:hideMark/>
          </w:tcPr>
          <w:p w14:paraId="308076E8" w14:textId="77777777" w:rsidR="0075180F" w:rsidRPr="00135390" w:rsidRDefault="0075180F" w:rsidP="00B163AA">
            <w:pPr>
              <w:jc w:val="center"/>
              <w:rPr>
                <w:rFonts w:ascii="Arial" w:hAnsi="Arial" w:cs="Arial"/>
              </w:rPr>
            </w:pPr>
            <w:r w:rsidRPr="00135390">
              <w:rPr>
                <w:rFonts w:ascii="Arial" w:hAnsi="Arial" w:cs="Arial"/>
              </w:rPr>
              <w:t>$ 23.245.400</w:t>
            </w:r>
          </w:p>
        </w:tc>
        <w:tc>
          <w:tcPr>
            <w:tcW w:w="0" w:type="auto"/>
            <w:tcBorders>
              <w:top w:val="nil"/>
              <w:left w:val="nil"/>
              <w:bottom w:val="single" w:sz="4" w:space="0" w:color="A6A6A6"/>
              <w:right w:val="single" w:sz="4" w:space="0" w:color="A6A6A6"/>
            </w:tcBorders>
            <w:shd w:val="clear" w:color="auto" w:fill="auto"/>
            <w:noWrap/>
            <w:vAlign w:val="center"/>
            <w:hideMark/>
          </w:tcPr>
          <w:p w14:paraId="4B5E724E" w14:textId="77777777" w:rsidR="0075180F" w:rsidRPr="00135390" w:rsidRDefault="0075180F" w:rsidP="00B163AA">
            <w:pPr>
              <w:jc w:val="center"/>
              <w:rPr>
                <w:rFonts w:ascii="Arial" w:hAnsi="Arial" w:cs="Arial"/>
                <w:b/>
                <w:bCs/>
              </w:rPr>
            </w:pPr>
            <w:r w:rsidRPr="00135390">
              <w:rPr>
                <w:rFonts w:ascii="Arial" w:hAnsi="Arial" w:cs="Arial"/>
                <w:b/>
                <w:bCs/>
              </w:rPr>
              <w:t>($ 23.245.400)</w:t>
            </w:r>
          </w:p>
        </w:tc>
      </w:tr>
      <w:tr w:rsidR="0075180F" w:rsidRPr="00135390" w14:paraId="08BBF716" w14:textId="77777777" w:rsidTr="00B163AA">
        <w:trPr>
          <w:trHeight w:val="300"/>
          <w:jc w:val="center"/>
        </w:trPr>
        <w:tc>
          <w:tcPr>
            <w:tcW w:w="0" w:type="auto"/>
            <w:tcBorders>
              <w:top w:val="nil"/>
              <w:left w:val="single" w:sz="4" w:space="0" w:color="A6A6A6"/>
              <w:bottom w:val="single" w:sz="4" w:space="0" w:color="A6A6A6"/>
              <w:right w:val="nil"/>
            </w:tcBorders>
            <w:shd w:val="clear" w:color="auto" w:fill="auto"/>
            <w:noWrap/>
            <w:vAlign w:val="center"/>
            <w:hideMark/>
          </w:tcPr>
          <w:p w14:paraId="0CBFB48A" w14:textId="77777777" w:rsidR="0075180F" w:rsidRPr="00135390" w:rsidRDefault="0075180F" w:rsidP="00B163AA">
            <w:pPr>
              <w:jc w:val="right"/>
              <w:rPr>
                <w:rFonts w:ascii="Arial" w:hAnsi="Arial" w:cs="Arial"/>
                <w:b/>
                <w:bCs/>
              </w:rPr>
            </w:pPr>
            <w:r w:rsidRPr="00135390">
              <w:rPr>
                <w:rFonts w:ascii="Arial" w:hAnsi="Arial" w:cs="Arial"/>
                <w:b/>
                <w:bCs/>
              </w:rPr>
              <w:t>249032.01</w:t>
            </w:r>
          </w:p>
        </w:tc>
        <w:tc>
          <w:tcPr>
            <w:tcW w:w="0" w:type="auto"/>
            <w:tcBorders>
              <w:top w:val="nil"/>
              <w:left w:val="single" w:sz="4" w:space="0" w:color="A6A6A6"/>
              <w:bottom w:val="single" w:sz="4" w:space="0" w:color="A6A6A6"/>
              <w:right w:val="nil"/>
            </w:tcBorders>
            <w:shd w:val="clear" w:color="auto" w:fill="auto"/>
            <w:vAlign w:val="center"/>
            <w:hideMark/>
          </w:tcPr>
          <w:p w14:paraId="317DD5A5" w14:textId="77777777" w:rsidR="0075180F" w:rsidRPr="00135390" w:rsidRDefault="0075180F" w:rsidP="00B163AA">
            <w:pPr>
              <w:rPr>
                <w:rFonts w:ascii="Arial" w:hAnsi="Arial" w:cs="Arial"/>
                <w:b/>
                <w:bCs/>
              </w:rPr>
            </w:pPr>
            <w:r w:rsidRPr="00135390">
              <w:rPr>
                <w:rFonts w:ascii="Arial" w:hAnsi="Arial" w:cs="Arial"/>
                <w:b/>
                <w:bCs/>
              </w:rPr>
              <w:t>Cheques No Cobrados O Por Reclamar</w:t>
            </w:r>
          </w:p>
        </w:tc>
        <w:tc>
          <w:tcPr>
            <w:tcW w:w="0" w:type="auto"/>
            <w:tcBorders>
              <w:top w:val="nil"/>
              <w:left w:val="single" w:sz="4" w:space="0" w:color="A6A6A6"/>
              <w:bottom w:val="single" w:sz="4" w:space="0" w:color="A6A6A6"/>
              <w:right w:val="single" w:sz="4" w:space="0" w:color="A6A6A6"/>
            </w:tcBorders>
            <w:shd w:val="clear" w:color="000000" w:fill="FFF2CC"/>
            <w:noWrap/>
            <w:vAlign w:val="center"/>
            <w:hideMark/>
          </w:tcPr>
          <w:p w14:paraId="4379F32B" w14:textId="77777777" w:rsidR="0075180F" w:rsidRPr="00135390" w:rsidRDefault="0075180F" w:rsidP="00B163AA">
            <w:pPr>
              <w:jc w:val="center"/>
              <w:rPr>
                <w:rFonts w:ascii="Arial" w:hAnsi="Arial" w:cs="Arial"/>
                <w:b/>
                <w:bCs/>
              </w:rPr>
            </w:pPr>
            <w:r w:rsidRPr="00135390">
              <w:rPr>
                <w:rFonts w:ascii="Arial" w:hAnsi="Arial" w:cs="Arial"/>
                <w:b/>
                <w:bCs/>
              </w:rPr>
              <w:t>$ 0</w:t>
            </w:r>
          </w:p>
        </w:tc>
        <w:tc>
          <w:tcPr>
            <w:tcW w:w="0" w:type="auto"/>
            <w:tcBorders>
              <w:top w:val="nil"/>
              <w:left w:val="nil"/>
              <w:bottom w:val="single" w:sz="4" w:space="0" w:color="A6A6A6"/>
              <w:right w:val="single" w:sz="4" w:space="0" w:color="A6A6A6"/>
            </w:tcBorders>
            <w:shd w:val="clear" w:color="000000" w:fill="FFF2CC"/>
            <w:noWrap/>
            <w:vAlign w:val="center"/>
            <w:hideMark/>
          </w:tcPr>
          <w:p w14:paraId="3872A11C" w14:textId="77777777" w:rsidR="0075180F" w:rsidRPr="00135390" w:rsidRDefault="0075180F" w:rsidP="00B163AA">
            <w:pPr>
              <w:jc w:val="center"/>
              <w:rPr>
                <w:rFonts w:ascii="Arial" w:hAnsi="Arial" w:cs="Arial"/>
                <w:b/>
                <w:bCs/>
              </w:rPr>
            </w:pPr>
            <w:r w:rsidRPr="00135390">
              <w:rPr>
                <w:rFonts w:ascii="Arial" w:hAnsi="Arial" w:cs="Arial"/>
                <w:b/>
                <w:bCs/>
              </w:rPr>
              <w:t>$ 2.815.375</w:t>
            </w:r>
          </w:p>
        </w:tc>
        <w:tc>
          <w:tcPr>
            <w:tcW w:w="0" w:type="auto"/>
            <w:tcBorders>
              <w:top w:val="nil"/>
              <w:left w:val="nil"/>
              <w:bottom w:val="single" w:sz="4" w:space="0" w:color="A6A6A6"/>
              <w:right w:val="single" w:sz="4" w:space="0" w:color="A6A6A6"/>
            </w:tcBorders>
            <w:shd w:val="clear" w:color="auto" w:fill="auto"/>
            <w:noWrap/>
            <w:vAlign w:val="center"/>
            <w:hideMark/>
          </w:tcPr>
          <w:p w14:paraId="209B814C" w14:textId="77777777" w:rsidR="0075180F" w:rsidRPr="00135390" w:rsidRDefault="0075180F" w:rsidP="00B163AA">
            <w:pPr>
              <w:jc w:val="center"/>
              <w:rPr>
                <w:rFonts w:ascii="Arial" w:hAnsi="Arial" w:cs="Arial"/>
                <w:b/>
                <w:bCs/>
              </w:rPr>
            </w:pPr>
            <w:r w:rsidRPr="00135390">
              <w:rPr>
                <w:rFonts w:ascii="Arial" w:hAnsi="Arial" w:cs="Arial"/>
                <w:b/>
                <w:bCs/>
              </w:rPr>
              <w:t>($ 2.815.375)</w:t>
            </w:r>
          </w:p>
        </w:tc>
      </w:tr>
      <w:tr w:rsidR="0075180F" w:rsidRPr="00135390" w14:paraId="4F2BC492" w14:textId="77777777" w:rsidTr="00B163AA">
        <w:trPr>
          <w:trHeight w:val="300"/>
          <w:jc w:val="center"/>
        </w:trPr>
        <w:tc>
          <w:tcPr>
            <w:tcW w:w="0" w:type="auto"/>
            <w:tcBorders>
              <w:top w:val="nil"/>
              <w:left w:val="single" w:sz="4" w:space="0" w:color="A6A6A6"/>
              <w:bottom w:val="single" w:sz="4" w:space="0" w:color="A6A6A6"/>
              <w:right w:val="nil"/>
            </w:tcBorders>
            <w:shd w:val="clear" w:color="auto" w:fill="auto"/>
            <w:noWrap/>
            <w:vAlign w:val="center"/>
            <w:hideMark/>
          </w:tcPr>
          <w:p w14:paraId="2E02BC7E" w14:textId="77777777" w:rsidR="0075180F" w:rsidRPr="00135390" w:rsidRDefault="0075180F" w:rsidP="00B163AA">
            <w:pPr>
              <w:jc w:val="right"/>
              <w:rPr>
                <w:rFonts w:ascii="Arial" w:hAnsi="Arial" w:cs="Arial"/>
              </w:rPr>
            </w:pPr>
            <w:r w:rsidRPr="00135390">
              <w:rPr>
                <w:rFonts w:ascii="Arial" w:hAnsi="Arial" w:cs="Arial"/>
              </w:rPr>
              <w:t>0</w:t>
            </w:r>
          </w:p>
        </w:tc>
        <w:tc>
          <w:tcPr>
            <w:tcW w:w="0" w:type="auto"/>
            <w:tcBorders>
              <w:top w:val="nil"/>
              <w:left w:val="single" w:sz="4" w:space="0" w:color="A6A6A6"/>
              <w:bottom w:val="single" w:sz="4" w:space="0" w:color="A6A6A6"/>
              <w:right w:val="nil"/>
            </w:tcBorders>
            <w:shd w:val="clear" w:color="auto" w:fill="auto"/>
            <w:vAlign w:val="center"/>
            <w:hideMark/>
          </w:tcPr>
          <w:p w14:paraId="3A05FBC6" w14:textId="77777777" w:rsidR="0075180F" w:rsidRPr="00135390" w:rsidRDefault="0075180F" w:rsidP="00B163AA">
            <w:pPr>
              <w:rPr>
                <w:rFonts w:ascii="Arial" w:hAnsi="Arial" w:cs="Arial"/>
              </w:rPr>
            </w:pPr>
            <w:r w:rsidRPr="00135390">
              <w:rPr>
                <w:rFonts w:ascii="Arial" w:hAnsi="Arial" w:cs="Arial"/>
              </w:rPr>
              <w:t>Varios</w:t>
            </w:r>
          </w:p>
        </w:tc>
        <w:tc>
          <w:tcPr>
            <w:tcW w:w="0" w:type="auto"/>
            <w:tcBorders>
              <w:top w:val="nil"/>
              <w:left w:val="single" w:sz="4" w:space="0" w:color="A6A6A6"/>
              <w:bottom w:val="single" w:sz="4" w:space="0" w:color="A6A6A6"/>
              <w:right w:val="single" w:sz="4" w:space="0" w:color="A6A6A6"/>
            </w:tcBorders>
            <w:shd w:val="clear" w:color="000000" w:fill="FFF2CC"/>
            <w:noWrap/>
            <w:vAlign w:val="center"/>
            <w:hideMark/>
          </w:tcPr>
          <w:p w14:paraId="1298B825" w14:textId="77777777" w:rsidR="0075180F" w:rsidRPr="00135390" w:rsidRDefault="0075180F" w:rsidP="00B163AA">
            <w:pPr>
              <w:jc w:val="center"/>
              <w:rPr>
                <w:rFonts w:ascii="Arial" w:hAnsi="Arial" w:cs="Arial"/>
              </w:rPr>
            </w:pPr>
            <w:r w:rsidRPr="00135390">
              <w:rPr>
                <w:rFonts w:ascii="Arial" w:hAnsi="Arial" w:cs="Arial"/>
              </w:rPr>
              <w:t>$ 0</w:t>
            </w:r>
          </w:p>
        </w:tc>
        <w:tc>
          <w:tcPr>
            <w:tcW w:w="0" w:type="auto"/>
            <w:tcBorders>
              <w:top w:val="nil"/>
              <w:left w:val="nil"/>
              <w:bottom w:val="single" w:sz="4" w:space="0" w:color="A6A6A6"/>
              <w:right w:val="single" w:sz="4" w:space="0" w:color="A6A6A6"/>
            </w:tcBorders>
            <w:shd w:val="clear" w:color="000000" w:fill="FFF2CC"/>
            <w:noWrap/>
            <w:vAlign w:val="center"/>
            <w:hideMark/>
          </w:tcPr>
          <w:p w14:paraId="07DD156C" w14:textId="77777777" w:rsidR="0075180F" w:rsidRPr="00135390" w:rsidRDefault="0075180F" w:rsidP="00B163AA">
            <w:pPr>
              <w:jc w:val="center"/>
              <w:rPr>
                <w:rFonts w:ascii="Arial" w:hAnsi="Arial" w:cs="Arial"/>
              </w:rPr>
            </w:pPr>
            <w:r w:rsidRPr="00135390">
              <w:rPr>
                <w:rFonts w:ascii="Arial" w:hAnsi="Arial" w:cs="Arial"/>
              </w:rPr>
              <w:t>$ 2.815.375</w:t>
            </w:r>
          </w:p>
        </w:tc>
        <w:tc>
          <w:tcPr>
            <w:tcW w:w="0" w:type="auto"/>
            <w:tcBorders>
              <w:top w:val="nil"/>
              <w:left w:val="nil"/>
              <w:bottom w:val="single" w:sz="4" w:space="0" w:color="A6A6A6"/>
              <w:right w:val="single" w:sz="4" w:space="0" w:color="A6A6A6"/>
            </w:tcBorders>
            <w:shd w:val="clear" w:color="auto" w:fill="auto"/>
            <w:noWrap/>
            <w:vAlign w:val="center"/>
            <w:hideMark/>
          </w:tcPr>
          <w:p w14:paraId="478B89A1" w14:textId="77777777" w:rsidR="0075180F" w:rsidRPr="00135390" w:rsidRDefault="0075180F" w:rsidP="00B163AA">
            <w:pPr>
              <w:jc w:val="center"/>
              <w:rPr>
                <w:rFonts w:ascii="Arial" w:hAnsi="Arial" w:cs="Arial"/>
                <w:b/>
                <w:bCs/>
              </w:rPr>
            </w:pPr>
            <w:r w:rsidRPr="00135390">
              <w:rPr>
                <w:rFonts w:ascii="Arial" w:hAnsi="Arial" w:cs="Arial"/>
                <w:b/>
                <w:bCs/>
              </w:rPr>
              <w:t>($ 2.815.375)</w:t>
            </w:r>
          </w:p>
        </w:tc>
      </w:tr>
      <w:tr w:rsidR="0075180F" w:rsidRPr="00135390" w14:paraId="70DD8242" w14:textId="77777777" w:rsidTr="00B163AA">
        <w:trPr>
          <w:trHeight w:val="300"/>
          <w:jc w:val="center"/>
        </w:trPr>
        <w:tc>
          <w:tcPr>
            <w:tcW w:w="0" w:type="auto"/>
            <w:tcBorders>
              <w:top w:val="nil"/>
              <w:left w:val="single" w:sz="4" w:space="0" w:color="A6A6A6"/>
              <w:bottom w:val="single" w:sz="4" w:space="0" w:color="A6A6A6"/>
              <w:right w:val="nil"/>
            </w:tcBorders>
            <w:shd w:val="clear" w:color="auto" w:fill="auto"/>
            <w:noWrap/>
            <w:vAlign w:val="center"/>
            <w:hideMark/>
          </w:tcPr>
          <w:p w14:paraId="5D210222" w14:textId="77777777" w:rsidR="0075180F" w:rsidRPr="00135390" w:rsidRDefault="0075180F" w:rsidP="00B163AA">
            <w:pPr>
              <w:jc w:val="right"/>
              <w:rPr>
                <w:rFonts w:ascii="Arial" w:hAnsi="Arial" w:cs="Arial"/>
                <w:b/>
                <w:bCs/>
              </w:rPr>
            </w:pPr>
            <w:r w:rsidRPr="00135390">
              <w:rPr>
                <w:rFonts w:ascii="Arial" w:hAnsi="Arial" w:cs="Arial"/>
                <w:b/>
                <w:bCs/>
              </w:rPr>
              <w:t>249044.01</w:t>
            </w:r>
          </w:p>
        </w:tc>
        <w:tc>
          <w:tcPr>
            <w:tcW w:w="0" w:type="auto"/>
            <w:tcBorders>
              <w:top w:val="nil"/>
              <w:left w:val="single" w:sz="4" w:space="0" w:color="A6A6A6"/>
              <w:bottom w:val="single" w:sz="4" w:space="0" w:color="A6A6A6"/>
              <w:right w:val="nil"/>
            </w:tcBorders>
            <w:shd w:val="clear" w:color="auto" w:fill="auto"/>
            <w:vAlign w:val="center"/>
            <w:hideMark/>
          </w:tcPr>
          <w:p w14:paraId="565BBE2C" w14:textId="77777777" w:rsidR="0075180F" w:rsidRPr="00135390" w:rsidRDefault="0075180F" w:rsidP="00B163AA">
            <w:pPr>
              <w:rPr>
                <w:rFonts w:ascii="Arial" w:hAnsi="Arial" w:cs="Arial"/>
                <w:b/>
                <w:bCs/>
              </w:rPr>
            </w:pPr>
            <w:r w:rsidRPr="00135390">
              <w:rPr>
                <w:rFonts w:ascii="Arial" w:hAnsi="Arial" w:cs="Arial"/>
                <w:b/>
                <w:bCs/>
              </w:rPr>
              <w:t>Intereses De Mora</w:t>
            </w:r>
          </w:p>
        </w:tc>
        <w:tc>
          <w:tcPr>
            <w:tcW w:w="0" w:type="auto"/>
            <w:tcBorders>
              <w:top w:val="nil"/>
              <w:left w:val="single" w:sz="4" w:space="0" w:color="A6A6A6"/>
              <w:bottom w:val="single" w:sz="4" w:space="0" w:color="A6A6A6"/>
              <w:right w:val="single" w:sz="4" w:space="0" w:color="A6A6A6"/>
            </w:tcBorders>
            <w:shd w:val="clear" w:color="000000" w:fill="FFF2CC"/>
            <w:noWrap/>
            <w:vAlign w:val="center"/>
            <w:hideMark/>
          </w:tcPr>
          <w:p w14:paraId="189B8670" w14:textId="77777777" w:rsidR="0075180F" w:rsidRPr="00135390" w:rsidRDefault="0075180F" w:rsidP="00B163AA">
            <w:pPr>
              <w:jc w:val="center"/>
              <w:rPr>
                <w:rFonts w:ascii="Arial" w:hAnsi="Arial" w:cs="Arial"/>
                <w:b/>
                <w:bCs/>
              </w:rPr>
            </w:pPr>
            <w:r w:rsidRPr="00135390">
              <w:rPr>
                <w:rFonts w:ascii="Arial" w:hAnsi="Arial" w:cs="Arial"/>
                <w:b/>
                <w:bCs/>
              </w:rPr>
              <w:t>$ 0</w:t>
            </w:r>
          </w:p>
        </w:tc>
        <w:tc>
          <w:tcPr>
            <w:tcW w:w="0" w:type="auto"/>
            <w:tcBorders>
              <w:top w:val="nil"/>
              <w:left w:val="nil"/>
              <w:bottom w:val="single" w:sz="4" w:space="0" w:color="A6A6A6"/>
              <w:right w:val="single" w:sz="4" w:space="0" w:color="A6A6A6"/>
            </w:tcBorders>
            <w:shd w:val="clear" w:color="000000" w:fill="FFF2CC"/>
            <w:noWrap/>
            <w:vAlign w:val="center"/>
            <w:hideMark/>
          </w:tcPr>
          <w:p w14:paraId="2181321C" w14:textId="77777777" w:rsidR="0075180F" w:rsidRPr="00135390" w:rsidRDefault="0075180F" w:rsidP="00B163AA">
            <w:pPr>
              <w:jc w:val="center"/>
              <w:rPr>
                <w:rFonts w:ascii="Arial" w:hAnsi="Arial" w:cs="Arial"/>
                <w:b/>
                <w:bCs/>
              </w:rPr>
            </w:pPr>
            <w:r w:rsidRPr="00135390">
              <w:rPr>
                <w:rFonts w:ascii="Arial" w:hAnsi="Arial" w:cs="Arial"/>
                <w:b/>
                <w:bCs/>
              </w:rPr>
              <w:t>$ 6.515.886</w:t>
            </w:r>
          </w:p>
        </w:tc>
        <w:tc>
          <w:tcPr>
            <w:tcW w:w="0" w:type="auto"/>
            <w:tcBorders>
              <w:top w:val="nil"/>
              <w:left w:val="nil"/>
              <w:bottom w:val="single" w:sz="4" w:space="0" w:color="A6A6A6"/>
              <w:right w:val="single" w:sz="4" w:space="0" w:color="A6A6A6"/>
            </w:tcBorders>
            <w:shd w:val="clear" w:color="auto" w:fill="auto"/>
            <w:noWrap/>
            <w:vAlign w:val="center"/>
            <w:hideMark/>
          </w:tcPr>
          <w:p w14:paraId="746C1138" w14:textId="77777777" w:rsidR="0075180F" w:rsidRPr="00135390" w:rsidRDefault="0075180F" w:rsidP="00B163AA">
            <w:pPr>
              <w:jc w:val="center"/>
              <w:rPr>
                <w:rFonts w:ascii="Arial" w:hAnsi="Arial" w:cs="Arial"/>
                <w:b/>
                <w:bCs/>
              </w:rPr>
            </w:pPr>
            <w:r w:rsidRPr="00135390">
              <w:rPr>
                <w:rFonts w:ascii="Arial" w:hAnsi="Arial" w:cs="Arial"/>
                <w:b/>
                <w:bCs/>
              </w:rPr>
              <w:t>($ 6.515.886)</w:t>
            </w:r>
          </w:p>
        </w:tc>
      </w:tr>
      <w:tr w:rsidR="0075180F" w:rsidRPr="00135390" w14:paraId="118793A7" w14:textId="77777777" w:rsidTr="00B163AA">
        <w:trPr>
          <w:trHeight w:val="300"/>
          <w:jc w:val="center"/>
        </w:trPr>
        <w:tc>
          <w:tcPr>
            <w:tcW w:w="0" w:type="auto"/>
            <w:tcBorders>
              <w:top w:val="nil"/>
              <w:left w:val="single" w:sz="4" w:space="0" w:color="A6A6A6"/>
              <w:bottom w:val="single" w:sz="4" w:space="0" w:color="A6A6A6"/>
              <w:right w:val="nil"/>
            </w:tcBorders>
            <w:shd w:val="clear" w:color="auto" w:fill="auto"/>
            <w:noWrap/>
            <w:vAlign w:val="center"/>
            <w:hideMark/>
          </w:tcPr>
          <w:p w14:paraId="7CDB13FC" w14:textId="77777777" w:rsidR="0075180F" w:rsidRPr="00135390" w:rsidRDefault="0075180F" w:rsidP="00B163AA">
            <w:pPr>
              <w:jc w:val="right"/>
              <w:rPr>
                <w:rFonts w:ascii="Arial" w:hAnsi="Arial" w:cs="Arial"/>
              </w:rPr>
            </w:pPr>
            <w:r w:rsidRPr="00135390">
              <w:rPr>
                <w:rFonts w:ascii="Arial" w:hAnsi="Arial" w:cs="Arial"/>
              </w:rPr>
              <w:lastRenderedPageBreak/>
              <w:t>800213402-4</w:t>
            </w:r>
          </w:p>
        </w:tc>
        <w:tc>
          <w:tcPr>
            <w:tcW w:w="0" w:type="auto"/>
            <w:tcBorders>
              <w:top w:val="nil"/>
              <w:left w:val="single" w:sz="4" w:space="0" w:color="A6A6A6"/>
              <w:bottom w:val="single" w:sz="4" w:space="0" w:color="A6A6A6"/>
              <w:right w:val="nil"/>
            </w:tcBorders>
            <w:shd w:val="clear" w:color="auto" w:fill="auto"/>
            <w:vAlign w:val="center"/>
            <w:hideMark/>
          </w:tcPr>
          <w:p w14:paraId="7B9AAE0B" w14:textId="77777777" w:rsidR="0075180F" w:rsidRPr="00135390" w:rsidRDefault="0075180F" w:rsidP="00B163AA">
            <w:pPr>
              <w:rPr>
                <w:rFonts w:ascii="Arial" w:hAnsi="Arial" w:cs="Arial"/>
              </w:rPr>
            </w:pPr>
            <w:r w:rsidRPr="00135390">
              <w:rPr>
                <w:rFonts w:ascii="Arial" w:hAnsi="Arial" w:cs="Arial"/>
              </w:rPr>
              <w:t xml:space="preserve">Instituto Colombiano De Bienestar </w:t>
            </w:r>
            <w:proofErr w:type="spellStart"/>
            <w:r w:rsidRPr="00135390">
              <w:rPr>
                <w:rFonts w:ascii="Arial" w:hAnsi="Arial" w:cs="Arial"/>
              </w:rPr>
              <w:t>Fliar</w:t>
            </w:r>
            <w:proofErr w:type="spellEnd"/>
            <w:r w:rsidRPr="00135390">
              <w:rPr>
                <w:rFonts w:ascii="Arial" w:hAnsi="Arial" w:cs="Arial"/>
              </w:rPr>
              <w:t xml:space="preserve"> </w:t>
            </w:r>
          </w:p>
        </w:tc>
        <w:tc>
          <w:tcPr>
            <w:tcW w:w="0" w:type="auto"/>
            <w:tcBorders>
              <w:top w:val="nil"/>
              <w:left w:val="single" w:sz="4" w:space="0" w:color="A6A6A6"/>
              <w:bottom w:val="single" w:sz="4" w:space="0" w:color="A6A6A6"/>
              <w:right w:val="single" w:sz="4" w:space="0" w:color="A6A6A6"/>
            </w:tcBorders>
            <w:shd w:val="clear" w:color="000000" w:fill="FFF2CC"/>
            <w:noWrap/>
            <w:vAlign w:val="center"/>
            <w:hideMark/>
          </w:tcPr>
          <w:p w14:paraId="7813D3CE" w14:textId="77777777" w:rsidR="0075180F" w:rsidRPr="00135390" w:rsidRDefault="0075180F" w:rsidP="00B163AA">
            <w:pPr>
              <w:jc w:val="center"/>
              <w:rPr>
                <w:rFonts w:ascii="Arial" w:hAnsi="Arial" w:cs="Arial"/>
              </w:rPr>
            </w:pPr>
            <w:r w:rsidRPr="00135390">
              <w:rPr>
                <w:rFonts w:ascii="Arial" w:hAnsi="Arial" w:cs="Arial"/>
              </w:rPr>
              <w:t>$ 0</w:t>
            </w:r>
          </w:p>
        </w:tc>
        <w:tc>
          <w:tcPr>
            <w:tcW w:w="0" w:type="auto"/>
            <w:tcBorders>
              <w:top w:val="nil"/>
              <w:left w:val="nil"/>
              <w:bottom w:val="single" w:sz="4" w:space="0" w:color="A6A6A6"/>
              <w:right w:val="single" w:sz="4" w:space="0" w:color="A6A6A6"/>
            </w:tcBorders>
            <w:shd w:val="clear" w:color="000000" w:fill="FFF2CC"/>
            <w:noWrap/>
            <w:vAlign w:val="center"/>
            <w:hideMark/>
          </w:tcPr>
          <w:p w14:paraId="2BB170C3" w14:textId="77777777" w:rsidR="0075180F" w:rsidRPr="00135390" w:rsidRDefault="0075180F" w:rsidP="00B163AA">
            <w:pPr>
              <w:jc w:val="center"/>
              <w:rPr>
                <w:rFonts w:ascii="Arial" w:hAnsi="Arial" w:cs="Arial"/>
              </w:rPr>
            </w:pPr>
            <w:r w:rsidRPr="00135390">
              <w:rPr>
                <w:rFonts w:ascii="Arial" w:hAnsi="Arial" w:cs="Arial"/>
              </w:rPr>
              <w:t>$ 6.515.886</w:t>
            </w:r>
          </w:p>
        </w:tc>
        <w:tc>
          <w:tcPr>
            <w:tcW w:w="0" w:type="auto"/>
            <w:tcBorders>
              <w:top w:val="nil"/>
              <w:left w:val="nil"/>
              <w:bottom w:val="single" w:sz="4" w:space="0" w:color="A6A6A6"/>
              <w:right w:val="single" w:sz="4" w:space="0" w:color="A6A6A6"/>
            </w:tcBorders>
            <w:shd w:val="clear" w:color="auto" w:fill="auto"/>
            <w:noWrap/>
            <w:vAlign w:val="center"/>
            <w:hideMark/>
          </w:tcPr>
          <w:p w14:paraId="513FA41B" w14:textId="77777777" w:rsidR="0075180F" w:rsidRPr="00135390" w:rsidRDefault="0075180F" w:rsidP="00B163AA">
            <w:pPr>
              <w:jc w:val="center"/>
              <w:rPr>
                <w:rFonts w:ascii="Arial" w:hAnsi="Arial" w:cs="Arial"/>
                <w:b/>
                <w:bCs/>
              </w:rPr>
            </w:pPr>
            <w:r w:rsidRPr="00135390">
              <w:rPr>
                <w:rFonts w:ascii="Arial" w:hAnsi="Arial" w:cs="Arial"/>
                <w:b/>
                <w:bCs/>
              </w:rPr>
              <w:t>($ 6.515.886)</w:t>
            </w:r>
          </w:p>
        </w:tc>
      </w:tr>
      <w:tr w:rsidR="0075180F" w:rsidRPr="00135390" w14:paraId="45433F0E" w14:textId="77777777" w:rsidTr="00B163AA">
        <w:trPr>
          <w:trHeight w:val="300"/>
          <w:jc w:val="center"/>
        </w:trPr>
        <w:tc>
          <w:tcPr>
            <w:tcW w:w="0" w:type="auto"/>
            <w:tcBorders>
              <w:top w:val="nil"/>
              <w:left w:val="single" w:sz="4" w:space="0" w:color="A6A6A6"/>
              <w:bottom w:val="single" w:sz="4" w:space="0" w:color="A6A6A6"/>
              <w:right w:val="nil"/>
            </w:tcBorders>
            <w:shd w:val="clear" w:color="auto" w:fill="auto"/>
            <w:noWrap/>
            <w:vAlign w:val="center"/>
            <w:hideMark/>
          </w:tcPr>
          <w:p w14:paraId="19381A1A" w14:textId="77777777" w:rsidR="0075180F" w:rsidRPr="00135390" w:rsidRDefault="0075180F" w:rsidP="00B163AA">
            <w:pPr>
              <w:jc w:val="right"/>
              <w:rPr>
                <w:rFonts w:ascii="Arial" w:hAnsi="Arial" w:cs="Arial"/>
                <w:b/>
                <w:bCs/>
              </w:rPr>
            </w:pPr>
            <w:r w:rsidRPr="00135390">
              <w:rPr>
                <w:rFonts w:ascii="Arial" w:hAnsi="Arial" w:cs="Arial"/>
                <w:b/>
                <w:bCs/>
              </w:rPr>
              <w:t>249044.09</w:t>
            </w:r>
          </w:p>
        </w:tc>
        <w:tc>
          <w:tcPr>
            <w:tcW w:w="0" w:type="auto"/>
            <w:tcBorders>
              <w:top w:val="nil"/>
              <w:left w:val="single" w:sz="4" w:space="0" w:color="A6A6A6"/>
              <w:bottom w:val="single" w:sz="4" w:space="0" w:color="A6A6A6"/>
              <w:right w:val="nil"/>
            </w:tcBorders>
            <w:shd w:val="clear" w:color="auto" w:fill="auto"/>
            <w:vAlign w:val="center"/>
            <w:hideMark/>
          </w:tcPr>
          <w:p w14:paraId="184E2646" w14:textId="77777777" w:rsidR="0075180F" w:rsidRPr="00135390" w:rsidRDefault="0075180F" w:rsidP="00B163AA">
            <w:pPr>
              <w:rPr>
                <w:rFonts w:ascii="Arial" w:hAnsi="Arial" w:cs="Arial"/>
                <w:b/>
                <w:bCs/>
              </w:rPr>
            </w:pPr>
            <w:r w:rsidRPr="00135390">
              <w:rPr>
                <w:rFonts w:ascii="Arial" w:hAnsi="Arial" w:cs="Arial"/>
                <w:b/>
                <w:bCs/>
              </w:rPr>
              <w:t>Interese De Mora PRETOMA</w:t>
            </w:r>
          </w:p>
        </w:tc>
        <w:tc>
          <w:tcPr>
            <w:tcW w:w="0" w:type="auto"/>
            <w:tcBorders>
              <w:top w:val="nil"/>
              <w:left w:val="single" w:sz="4" w:space="0" w:color="A6A6A6"/>
              <w:bottom w:val="single" w:sz="4" w:space="0" w:color="A6A6A6"/>
              <w:right w:val="single" w:sz="4" w:space="0" w:color="A6A6A6"/>
            </w:tcBorders>
            <w:shd w:val="clear" w:color="000000" w:fill="FFF2CC"/>
            <w:noWrap/>
            <w:vAlign w:val="center"/>
            <w:hideMark/>
          </w:tcPr>
          <w:p w14:paraId="091F0235" w14:textId="77777777" w:rsidR="0075180F" w:rsidRPr="00135390" w:rsidRDefault="0075180F" w:rsidP="00B163AA">
            <w:pPr>
              <w:jc w:val="center"/>
              <w:rPr>
                <w:rFonts w:ascii="Arial" w:hAnsi="Arial" w:cs="Arial"/>
                <w:b/>
                <w:bCs/>
              </w:rPr>
            </w:pPr>
            <w:r w:rsidRPr="00135390">
              <w:rPr>
                <w:rFonts w:ascii="Arial" w:hAnsi="Arial" w:cs="Arial"/>
                <w:b/>
                <w:bCs/>
              </w:rPr>
              <w:t>$ 6.034.243</w:t>
            </w:r>
          </w:p>
        </w:tc>
        <w:tc>
          <w:tcPr>
            <w:tcW w:w="0" w:type="auto"/>
            <w:tcBorders>
              <w:top w:val="nil"/>
              <w:left w:val="nil"/>
              <w:bottom w:val="single" w:sz="4" w:space="0" w:color="A6A6A6"/>
              <w:right w:val="single" w:sz="4" w:space="0" w:color="A6A6A6"/>
            </w:tcBorders>
            <w:shd w:val="clear" w:color="000000" w:fill="FFF2CC"/>
            <w:noWrap/>
            <w:vAlign w:val="center"/>
            <w:hideMark/>
          </w:tcPr>
          <w:p w14:paraId="05A45644" w14:textId="77777777" w:rsidR="0075180F" w:rsidRPr="00135390" w:rsidRDefault="0075180F" w:rsidP="00B163AA">
            <w:pPr>
              <w:jc w:val="center"/>
              <w:rPr>
                <w:rFonts w:ascii="Arial" w:hAnsi="Arial" w:cs="Arial"/>
                <w:b/>
                <w:bCs/>
              </w:rPr>
            </w:pPr>
            <w:r w:rsidRPr="00135390">
              <w:rPr>
                <w:rFonts w:ascii="Arial" w:hAnsi="Arial" w:cs="Arial"/>
                <w:b/>
                <w:bCs/>
              </w:rPr>
              <w:t>$ 0</w:t>
            </w:r>
          </w:p>
        </w:tc>
        <w:tc>
          <w:tcPr>
            <w:tcW w:w="0" w:type="auto"/>
            <w:tcBorders>
              <w:top w:val="nil"/>
              <w:left w:val="nil"/>
              <w:bottom w:val="single" w:sz="4" w:space="0" w:color="A6A6A6"/>
              <w:right w:val="single" w:sz="4" w:space="0" w:color="A6A6A6"/>
            </w:tcBorders>
            <w:shd w:val="clear" w:color="auto" w:fill="auto"/>
            <w:noWrap/>
            <w:vAlign w:val="center"/>
            <w:hideMark/>
          </w:tcPr>
          <w:p w14:paraId="0C8E2C39" w14:textId="77777777" w:rsidR="0075180F" w:rsidRPr="00135390" w:rsidRDefault="0075180F" w:rsidP="00B163AA">
            <w:pPr>
              <w:jc w:val="center"/>
              <w:rPr>
                <w:rFonts w:ascii="Arial" w:hAnsi="Arial" w:cs="Arial"/>
                <w:b/>
                <w:bCs/>
              </w:rPr>
            </w:pPr>
            <w:r w:rsidRPr="00135390">
              <w:rPr>
                <w:rFonts w:ascii="Arial" w:hAnsi="Arial" w:cs="Arial"/>
                <w:b/>
                <w:bCs/>
              </w:rPr>
              <w:t>$ 6.034.243</w:t>
            </w:r>
          </w:p>
        </w:tc>
      </w:tr>
      <w:tr w:rsidR="0075180F" w:rsidRPr="00135390" w14:paraId="7D59B0DF" w14:textId="77777777" w:rsidTr="00B163AA">
        <w:trPr>
          <w:trHeight w:val="300"/>
          <w:jc w:val="center"/>
        </w:trPr>
        <w:tc>
          <w:tcPr>
            <w:tcW w:w="0" w:type="auto"/>
            <w:tcBorders>
              <w:top w:val="nil"/>
              <w:left w:val="single" w:sz="4" w:space="0" w:color="A6A6A6"/>
              <w:bottom w:val="single" w:sz="4" w:space="0" w:color="A6A6A6"/>
              <w:right w:val="nil"/>
            </w:tcBorders>
            <w:shd w:val="clear" w:color="auto" w:fill="auto"/>
            <w:noWrap/>
            <w:vAlign w:val="center"/>
            <w:hideMark/>
          </w:tcPr>
          <w:p w14:paraId="3FD6C657" w14:textId="77777777" w:rsidR="0075180F" w:rsidRPr="00135390" w:rsidRDefault="0075180F" w:rsidP="00B163AA">
            <w:pPr>
              <w:jc w:val="right"/>
              <w:rPr>
                <w:rFonts w:ascii="Arial" w:hAnsi="Arial" w:cs="Arial"/>
              </w:rPr>
            </w:pPr>
            <w:r w:rsidRPr="00135390">
              <w:rPr>
                <w:rFonts w:ascii="Arial" w:hAnsi="Arial" w:cs="Arial"/>
              </w:rPr>
              <w:t>800213402-4</w:t>
            </w:r>
          </w:p>
        </w:tc>
        <w:tc>
          <w:tcPr>
            <w:tcW w:w="0" w:type="auto"/>
            <w:tcBorders>
              <w:top w:val="nil"/>
              <w:left w:val="single" w:sz="4" w:space="0" w:color="A6A6A6"/>
              <w:bottom w:val="single" w:sz="4" w:space="0" w:color="A6A6A6"/>
              <w:right w:val="nil"/>
            </w:tcBorders>
            <w:shd w:val="clear" w:color="auto" w:fill="auto"/>
            <w:vAlign w:val="center"/>
            <w:hideMark/>
          </w:tcPr>
          <w:p w14:paraId="2D83D1AC" w14:textId="77777777" w:rsidR="0075180F" w:rsidRPr="00135390" w:rsidRDefault="0075180F" w:rsidP="00B163AA">
            <w:pPr>
              <w:rPr>
                <w:rFonts w:ascii="Arial" w:hAnsi="Arial" w:cs="Arial"/>
              </w:rPr>
            </w:pPr>
            <w:r w:rsidRPr="00135390">
              <w:rPr>
                <w:rFonts w:ascii="Arial" w:hAnsi="Arial" w:cs="Arial"/>
              </w:rPr>
              <w:t xml:space="preserve">Instituto Colombiano De Bienestar </w:t>
            </w:r>
            <w:proofErr w:type="spellStart"/>
            <w:r w:rsidRPr="00135390">
              <w:rPr>
                <w:rFonts w:ascii="Arial" w:hAnsi="Arial" w:cs="Arial"/>
              </w:rPr>
              <w:t>Fliar</w:t>
            </w:r>
            <w:proofErr w:type="spellEnd"/>
            <w:r w:rsidRPr="00135390">
              <w:rPr>
                <w:rFonts w:ascii="Arial" w:hAnsi="Arial" w:cs="Arial"/>
              </w:rPr>
              <w:t xml:space="preserve"> </w:t>
            </w:r>
          </w:p>
        </w:tc>
        <w:tc>
          <w:tcPr>
            <w:tcW w:w="0" w:type="auto"/>
            <w:tcBorders>
              <w:top w:val="nil"/>
              <w:left w:val="single" w:sz="4" w:space="0" w:color="A6A6A6"/>
              <w:bottom w:val="single" w:sz="4" w:space="0" w:color="A6A6A6"/>
              <w:right w:val="single" w:sz="4" w:space="0" w:color="A6A6A6"/>
            </w:tcBorders>
            <w:shd w:val="clear" w:color="000000" w:fill="FFF2CC"/>
            <w:noWrap/>
            <w:vAlign w:val="center"/>
            <w:hideMark/>
          </w:tcPr>
          <w:p w14:paraId="350F73B3" w14:textId="77777777" w:rsidR="0075180F" w:rsidRPr="00135390" w:rsidRDefault="0075180F" w:rsidP="00B163AA">
            <w:pPr>
              <w:jc w:val="center"/>
              <w:rPr>
                <w:rFonts w:ascii="Arial" w:hAnsi="Arial" w:cs="Arial"/>
              </w:rPr>
            </w:pPr>
            <w:r w:rsidRPr="00135390">
              <w:rPr>
                <w:rFonts w:ascii="Arial" w:hAnsi="Arial" w:cs="Arial"/>
              </w:rPr>
              <w:t>$ 6.034.243</w:t>
            </w:r>
          </w:p>
        </w:tc>
        <w:tc>
          <w:tcPr>
            <w:tcW w:w="0" w:type="auto"/>
            <w:tcBorders>
              <w:top w:val="nil"/>
              <w:left w:val="nil"/>
              <w:bottom w:val="single" w:sz="4" w:space="0" w:color="A6A6A6"/>
              <w:right w:val="single" w:sz="4" w:space="0" w:color="A6A6A6"/>
            </w:tcBorders>
            <w:shd w:val="clear" w:color="000000" w:fill="FFF2CC"/>
            <w:noWrap/>
            <w:vAlign w:val="center"/>
            <w:hideMark/>
          </w:tcPr>
          <w:p w14:paraId="2CD6670E" w14:textId="77777777" w:rsidR="0075180F" w:rsidRPr="00135390" w:rsidRDefault="0075180F" w:rsidP="00B163AA">
            <w:pPr>
              <w:jc w:val="center"/>
              <w:rPr>
                <w:rFonts w:ascii="Arial" w:hAnsi="Arial" w:cs="Arial"/>
              </w:rPr>
            </w:pPr>
            <w:r w:rsidRPr="00135390">
              <w:rPr>
                <w:rFonts w:ascii="Arial" w:hAnsi="Arial" w:cs="Arial"/>
              </w:rPr>
              <w:t>$ 0</w:t>
            </w:r>
          </w:p>
        </w:tc>
        <w:tc>
          <w:tcPr>
            <w:tcW w:w="0" w:type="auto"/>
            <w:tcBorders>
              <w:top w:val="nil"/>
              <w:left w:val="nil"/>
              <w:bottom w:val="single" w:sz="4" w:space="0" w:color="A6A6A6"/>
              <w:right w:val="single" w:sz="4" w:space="0" w:color="A6A6A6"/>
            </w:tcBorders>
            <w:shd w:val="clear" w:color="auto" w:fill="auto"/>
            <w:noWrap/>
            <w:vAlign w:val="center"/>
            <w:hideMark/>
          </w:tcPr>
          <w:p w14:paraId="383C5370" w14:textId="77777777" w:rsidR="0075180F" w:rsidRPr="00135390" w:rsidRDefault="0075180F" w:rsidP="00B163AA">
            <w:pPr>
              <w:jc w:val="center"/>
              <w:rPr>
                <w:rFonts w:ascii="Arial" w:hAnsi="Arial" w:cs="Arial"/>
                <w:b/>
                <w:bCs/>
              </w:rPr>
            </w:pPr>
            <w:r w:rsidRPr="00135390">
              <w:rPr>
                <w:rFonts w:ascii="Arial" w:hAnsi="Arial" w:cs="Arial"/>
                <w:b/>
                <w:bCs/>
              </w:rPr>
              <w:t>$ 6.034.243</w:t>
            </w:r>
          </w:p>
        </w:tc>
      </w:tr>
      <w:tr w:rsidR="0075180F" w:rsidRPr="00135390" w14:paraId="00BA9B30" w14:textId="77777777" w:rsidTr="00B163AA">
        <w:trPr>
          <w:trHeight w:val="300"/>
          <w:jc w:val="center"/>
        </w:trPr>
        <w:tc>
          <w:tcPr>
            <w:tcW w:w="0" w:type="auto"/>
            <w:tcBorders>
              <w:top w:val="nil"/>
              <w:left w:val="single" w:sz="4" w:space="0" w:color="A6A6A6"/>
              <w:bottom w:val="single" w:sz="4" w:space="0" w:color="A6A6A6"/>
              <w:right w:val="nil"/>
            </w:tcBorders>
            <w:shd w:val="clear" w:color="auto" w:fill="auto"/>
            <w:noWrap/>
            <w:vAlign w:val="center"/>
            <w:hideMark/>
          </w:tcPr>
          <w:p w14:paraId="74E35C43" w14:textId="77777777" w:rsidR="0075180F" w:rsidRPr="00135390" w:rsidRDefault="0075180F" w:rsidP="00B163AA">
            <w:pPr>
              <w:jc w:val="right"/>
              <w:rPr>
                <w:rFonts w:ascii="Arial" w:hAnsi="Arial" w:cs="Arial"/>
                <w:b/>
                <w:bCs/>
              </w:rPr>
            </w:pPr>
            <w:r w:rsidRPr="00135390">
              <w:rPr>
                <w:rFonts w:ascii="Arial" w:hAnsi="Arial" w:cs="Arial"/>
                <w:b/>
                <w:bCs/>
              </w:rPr>
              <w:t>249045.01</w:t>
            </w:r>
          </w:p>
        </w:tc>
        <w:tc>
          <w:tcPr>
            <w:tcW w:w="0" w:type="auto"/>
            <w:tcBorders>
              <w:top w:val="nil"/>
              <w:left w:val="single" w:sz="4" w:space="0" w:color="A6A6A6"/>
              <w:bottom w:val="single" w:sz="4" w:space="0" w:color="A6A6A6"/>
              <w:right w:val="nil"/>
            </w:tcBorders>
            <w:shd w:val="clear" w:color="auto" w:fill="auto"/>
            <w:vAlign w:val="center"/>
            <w:hideMark/>
          </w:tcPr>
          <w:p w14:paraId="51575CEA" w14:textId="77777777" w:rsidR="0075180F" w:rsidRPr="00135390" w:rsidRDefault="0075180F" w:rsidP="00B163AA">
            <w:pPr>
              <w:rPr>
                <w:rFonts w:ascii="Arial" w:hAnsi="Arial" w:cs="Arial"/>
                <w:b/>
                <w:bCs/>
              </w:rPr>
            </w:pPr>
            <w:r w:rsidRPr="00135390">
              <w:rPr>
                <w:rFonts w:ascii="Arial" w:hAnsi="Arial" w:cs="Arial"/>
                <w:b/>
                <w:bCs/>
              </w:rPr>
              <w:t>Multas</w:t>
            </w:r>
          </w:p>
        </w:tc>
        <w:tc>
          <w:tcPr>
            <w:tcW w:w="0" w:type="auto"/>
            <w:tcBorders>
              <w:top w:val="nil"/>
              <w:left w:val="single" w:sz="4" w:space="0" w:color="A6A6A6"/>
              <w:bottom w:val="single" w:sz="4" w:space="0" w:color="A6A6A6"/>
              <w:right w:val="single" w:sz="4" w:space="0" w:color="A6A6A6"/>
            </w:tcBorders>
            <w:shd w:val="clear" w:color="000000" w:fill="FFF2CC"/>
            <w:noWrap/>
            <w:vAlign w:val="center"/>
            <w:hideMark/>
          </w:tcPr>
          <w:p w14:paraId="1F94707A" w14:textId="77777777" w:rsidR="0075180F" w:rsidRPr="00135390" w:rsidRDefault="0075180F" w:rsidP="00B163AA">
            <w:pPr>
              <w:jc w:val="center"/>
              <w:rPr>
                <w:rFonts w:ascii="Arial" w:hAnsi="Arial" w:cs="Arial"/>
                <w:b/>
                <w:bCs/>
              </w:rPr>
            </w:pPr>
            <w:r w:rsidRPr="00135390">
              <w:rPr>
                <w:rFonts w:ascii="Arial" w:hAnsi="Arial" w:cs="Arial"/>
                <w:b/>
                <w:bCs/>
              </w:rPr>
              <w:t>$ 465.898.074</w:t>
            </w:r>
          </w:p>
        </w:tc>
        <w:tc>
          <w:tcPr>
            <w:tcW w:w="0" w:type="auto"/>
            <w:tcBorders>
              <w:top w:val="nil"/>
              <w:left w:val="nil"/>
              <w:bottom w:val="single" w:sz="4" w:space="0" w:color="A6A6A6"/>
              <w:right w:val="single" w:sz="4" w:space="0" w:color="A6A6A6"/>
            </w:tcBorders>
            <w:shd w:val="clear" w:color="000000" w:fill="FFF2CC"/>
            <w:noWrap/>
            <w:vAlign w:val="center"/>
            <w:hideMark/>
          </w:tcPr>
          <w:p w14:paraId="1CABA847" w14:textId="77777777" w:rsidR="0075180F" w:rsidRPr="00135390" w:rsidRDefault="0075180F" w:rsidP="00B163AA">
            <w:pPr>
              <w:jc w:val="center"/>
              <w:rPr>
                <w:rFonts w:ascii="Arial" w:hAnsi="Arial" w:cs="Arial"/>
                <w:b/>
                <w:bCs/>
              </w:rPr>
            </w:pPr>
            <w:r w:rsidRPr="00135390">
              <w:rPr>
                <w:rFonts w:ascii="Arial" w:hAnsi="Arial" w:cs="Arial"/>
                <w:b/>
                <w:bCs/>
              </w:rPr>
              <w:t>$ 3.447.271</w:t>
            </w:r>
          </w:p>
        </w:tc>
        <w:tc>
          <w:tcPr>
            <w:tcW w:w="0" w:type="auto"/>
            <w:tcBorders>
              <w:top w:val="nil"/>
              <w:left w:val="nil"/>
              <w:bottom w:val="single" w:sz="4" w:space="0" w:color="A6A6A6"/>
              <w:right w:val="single" w:sz="4" w:space="0" w:color="A6A6A6"/>
            </w:tcBorders>
            <w:shd w:val="clear" w:color="auto" w:fill="auto"/>
            <w:noWrap/>
            <w:vAlign w:val="center"/>
            <w:hideMark/>
          </w:tcPr>
          <w:p w14:paraId="006368DD" w14:textId="77777777" w:rsidR="0075180F" w:rsidRPr="00135390" w:rsidRDefault="0075180F" w:rsidP="00B163AA">
            <w:pPr>
              <w:jc w:val="center"/>
              <w:rPr>
                <w:rFonts w:ascii="Arial" w:hAnsi="Arial" w:cs="Arial"/>
                <w:b/>
                <w:bCs/>
              </w:rPr>
            </w:pPr>
            <w:r w:rsidRPr="00135390">
              <w:rPr>
                <w:rFonts w:ascii="Arial" w:hAnsi="Arial" w:cs="Arial"/>
                <w:b/>
                <w:bCs/>
              </w:rPr>
              <w:t>$ 462.450.803</w:t>
            </w:r>
          </w:p>
        </w:tc>
      </w:tr>
      <w:tr w:rsidR="0075180F" w:rsidRPr="00135390" w14:paraId="7D446FCC" w14:textId="77777777" w:rsidTr="00B163AA">
        <w:trPr>
          <w:trHeight w:val="510"/>
          <w:jc w:val="center"/>
        </w:trPr>
        <w:tc>
          <w:tcPr>
            <w:tcW w:w="0" w:type="auto"/>
            <w:tcBorders>
              <w:top w:val="nil"/>
              <w:left w:val="single" w:sz="4" w:space="0" w:color="A6A6A6"/>
              <w:bottom w:val="single" w:sz="4" w:space="0" w:color="A6A6A6"/>
              <w:right w:val="nil"/>
            </w:tcBorders>
            <w:shd w:val="clear" w:color="auto" w:fill="auto"/>
            <w:noWrap/>
            <w:vAlign w:val="center"/>
            <w:hideMark/>
          </w:tcPr>
          <w:p w14:paraId="11E03D0F" w14:textId="77777777" w:rsidR="0075180F" w:rsidRPr="00135390" w:rsidRDefault="0075180F" w:rsidP="00B163AA">
            <w:pPr>
              <w:jc w:val="right"/>
              <w:rPr>
                <w:rFonts w:ascii="Arial" w:hAnsi="Arial" w:cs="Arial"/>
              </w:rPr>
            </w:pPr>
            <w:r w:rsidRPr="00135390">
              <w:rPr>
                <w:rFonts w:ascii="Arial" w:hAnsi="Arial" w:cs="Arial"/>
              </w:rPr>
              <w:t>800250984-6</w:t>
            </w:r>
          </w:p>
        </w:tc>
        <w:tc>
          <w:tcPr>
            <w:tcW w:w="0" w:type="auto"/>
            <w:tcBorders>
              <w:top w:val="nil"/>
              <w:left w:val="single" w:sz="4" w:space="0" w:color="A6A6A6"/>
              <w:bottom w:val="single" w:sz="4" w:space="0" w:color="A6A6A6"/>
              <w:right w:val="nil"/>
            </w:tcBorders>
            <w:shd w:val="clear" w:color="auto" w:fill="auto"/>
            <w:vAlign w:val="center"/>
            <w:hideMark/>
          </w:tcPr>
          <w:p w14:paraId="62932846" w14:textId="77777777" w:rsidR="0075180F" w:rsidRPr="00135390" w:rsidRDefault="0075180F" w:rsidP="00B163AA">
            <w:pPr>
              <w:rPr>
                <w:rFonts w:ascii="Arial" w:hAnsi="Arial" w:cs="Arial"/>
              </w:rPr>
            </w:pPr>
            <w:r w:rsidRPr="00135390">
              <w:rPr>
                <w:rFonts w:ascii="Arial" w:hAnsi="Arial" w:cs="Arial"/>
              </w:rPr>
              <w:t>Superintendencia De Servicios Públicos Domiciliarios</w:t>
            </w:r>
          </w:p>
        </w:tc>
        <w:tc>
          <w:tcPr>
            <w:tcW w:w="0" w:type="auto"/>
            <w:tcBorders>
              <w:top w:val="nil"/>
              <w:left w:val="single" w:sz="4" w:space="0" w:color="A6A6A6"/>
              <w:bottom w:val="single" w:sz="4" w:space="0" w:color="A6A6A6"/>
              <w:right w:val="single" w:sz="4" w:space="0" w:color="A6A6A6"/>
            </w:tcBorders>
            <w:shd w:val="clear" w:color="000000" w:fill="FFF2CC"/>
            <w:noWrap/>
            <w:vAlign w:val="center"/>
            <w:hideMark/>
          </w:tcPr>
          <w:p w14:paraId="427CF0F4" w14:textId="77777777" w:rsidR="0075180F" w:rsidRPr="00135390" w:rsidRDefault="0075180F" w:rsidP="00B163AA">
            <w:pPr>
              <w:jc w:val="center"/>
              <w:rPr>
                <w:rFonts w:ascii="Arial" w:hAnsi="Arial" w:cs="Arial"/>
              </w:rPr>
            </w:pPr>
            <w:r w:rsidRPr="00135390">
              <w:rPr>
                <w:rFonts w:ascii="Arial" w:hAnsi="Arial" w:cs="Arial"/>
              </w:rPr>
              <w:t>$ 465.898.074</w:t>
            </w:r>
          </w:p>
        </w:tc>
        <w:tc>
          <w:tcPr>
            <w:tcW w:w="0" w:type="auto"/>
            <w:tcBorders>
              <w:top w:val="nil"/>
              <w:left w:val="nil"/>
              <w:bottom w:val="single" w:sz="4" w:space="0" w:color="A6A6A6"/>
              <w:right w:val="single" w:sz="4" w:space="0" w:color="A6A6A6"/>
            </w:tcBorders>
            <w:shd w:val="clear" w:color="000000" w:fill="FFF2CC"/>
            <w:noWrap/>
            <w:vAlign w:val="center"/>
            <w:hideMark/>
          </w:tcPr>
          <w:p w14:paraId="4E348D38" w14:textId="77777777" w:rsidR="0075180F" w:rsidRPr="00135390" w:rsidRDefault="0075180F" w:rsidP="00B163AA">
            <w:pPr>
              <w:jc w:val="center"/>
              <w:rPr>
                <w:rFonts w:ascii="Arial" w:hAnsi="Arial" w:cs="Arial"/>
              </w:rPr>
            </w:pPr>
            <w:r w:rsidRPr="00135390">
              <w:rPr>
                <w:rFonts w:ascii="Arial" w:hAnsi="Arial" w:cs="Arial"/>
              </w:rPr>
              <w:t>$ 3.447.271</w:t>
            </w:r>
          </w:p>
        </w:tc>
        <w:tc>
          <w:tcPr>
            <w:tcW w:w="0" w:type="auto"/>
            <w:tcBorders>
              <w:top w:val="nil"/>
              <w:left w:val="nil"/>
              <w:bottom w:val="single" w:sz="4" w:space="0" w:color="A6A6A6"/>
              <w:right w:val="single" w:sz="4" w:space="0" w:color="A6A6A6"/>
            </w:tcBorders>
            <w:shd w:val="clear" w:color="auto" w:fill="auto"/>
            <w:noWrap/>
            <w:vAlign w:val="center"/>
            <w:hideMark/>
          </w:tcPr>
          <w:p w14:paraId="511A693F" w14:textId="77777777" w:rsidR="0075180F" w:rsidRPr="00135390" w:rsidRDefault="0075180F" w:rsidP="00B163AA">
            <w:pPr>
              <w:jc w:val="center"/>
              <w:rPr>
                <w:rFonts w:ascii="Arial" w:hAnsi="Arial" w:cs="Arial"/>
                <w:b/>
                <w:bCs/>
              </w:rPr>
            </w:pPr>
            <w:r w:rsidRPr="00135390">
              <w:rPr>
                <w:rFonts w:ascii="Arial" w:hAnsi="Arial" w:cs="Arial"/>
                <w:b/>
                <w:bCs/>
              </w:rPr>
              <w:t>$ 462.450.803</w:t>
            </w:r>
          </w:p>
        </w:tc>
      </w:tr>
      <w:tr w:rsidR="0075180F" w:rsidRPr="00135390" w14:paraId="47A0A8EF" w14:textId="77777777" w:rsidTr="00B163AA">
        <w:trPr>
          <w:trHeight w:val="300"/>
          <w:jc w:val="center"/>
        </w:trPr>
        <w:tc>
          <w:tcPr>
            <w:tcW w:w="0" w:type="auto"/>
            <w:tcBorders>
              <w:top w:val="nil"/>
              <w:left w:val="single" w:sz="4" w:space="0" w:color="A6A6A6"/>
              <w:bottom w:val="single" w:sz="4" w:space="0" w:color="A6A6A6"/>
              <w:right w:val="nil"/>
            </w:tcBorders>
            <w:shd w:val="clear" w:color="auto" w:fill="auto"/>
            <w:noWrap/>
            <w:vAlign w:val="center"/>
            <w:hideMark/>
          </w:tcPr>
          <w:p w14:paraId="4581E41D" w14:textId="77777777" w:rsidR="0075180F" w:rsidRPr="00135390" w:rsidRDefault="0075180F" w:rsidP="00B163AA">
            <w:pPr>
              <w:jc w:val="right"/>
              <w:rPr>
                <w:rFonts w:ascii="Arial" w:hAnsi="Arial" w:cs="Arial"/>
                <w:b/>
                <w:bCs/>
              </w:rPr>
            </w:pPr>
            <w:r w:rsidRPr="00135390">
              <w:rPr>
                <w:rFonts w:ascii="Arial" w:hAnsi="Arial" w:cs="Arial"/>
                <w:b/>
                <w:bCs/>
              </w:rPr>
              <w:t>249050.09</w:t>
            </w:r>
          </w:p>
        </w:tc>
        <w:tc>
          <w:tcPr>
            <w:tcW w:w="0" w:type="auto"/>
            <w:tcBorders>
              <w:top w:val="nil"/>
              <w:left w:val="single" w:sz="4" w:space="0" w:color="A6A6A6"/>
              <w:bottom w:val="single" w:sz="4" w:space="0" w:color="A6A6A6"/>
              <w:right w:val="nil"/>
            </w:tcBorders>
            <w:shd w:val="clear" w:color="auto" w:fill="auto"/>
            <w:vAlign w:val="center"/>
            <w:hideMark/>
          </w:tcPr>
          <w:p w14:paraId="231901E1" w14:textId="77777777" w:rsidR="0075180F" w:rsidRPr="00135390" w:rsidRDefault="0075180F" w:rsidP="00B163AA">
            <w:pPr>
              <w:rPr>
                <w:rFonts w:ascii="Arial" w:hAnsi="Arial" w:cs="Arial"/>
                <w:b/>
                <w:bCs/>
              </w:rPr>
            </w:pPr>
            <w:r w:rsidRPr="00135390">
              <w:rPr>
                <w:rFonts w:ascii="Arial" w:hAnsi="Arial" w:cs="Arial"/>
                <w:b/>
                <w:bCs/>
              </w:rPr>
              <w:t>Aportes Al ICBF Y SENA - Pretoma</w:t>
            </w:r>
          </w:p>
        </w:tc>
        <w:tc>
          <w:tcPr>
            <w:tcW w:w="0" w:type="auto"/>
            <w:tcBorders>
              <w:top w:val="nil"/>
              <w:left w:val="single" w:sz="4" w:space="0" w:color="A6A6A6"/>
              <w:bottom w:val="single" w:sz="4" w:space="0" w:color="A6A6A6"/>
              <w:right w:val="single" w:sz="4" w:space="0" w:color="A6A6A6"/>
            </w:tcBorders>
            <w:shd w:val="clear" w:color="000000" w:fill="FFF2CC"/>
            <w:noWrap/>
            <w:vAlign w:val="center"/>
            <w:hideMark/>
          </w:tcPr>
          <w:p w14:paraId="1169EA4F" w14:textId="77777777" w:rsidR="0075180F" w:rsidRPr="00135390" w:rsidRDefault="0075180F" w:rsidP="00B163AA">
            <w:pPr>
              <w:jc w:val="center"/>
              <w:rPr>
                <w:rFonts w:ascii="Arial" w:hAnsi="Arial" w:cs="Arial"/>
                <w:b/>
                <w:bCs/>
              </w:rPr>
            </w:pPr>
            <w:r w:rsidRPr="00135390">
              <w:rPr>
                <w:rFonts w:ascii="Arial" w:hAnsi="Arial" w:cs="Arial"/>
                <w:b/>
                <w:bCs/>
              </w:rPr>
              <w:t>$ 20.236.531</w:t>
            </w:r>
          </w:p>
        </w:tc>
        <w:tc>
          <w:tcPr>
            <w:tcW w:w="0" w:type="auto"/>
            <w:tcBorders>
              <w:top w:val="nil"/>
              <w:left w:val="nil"/>
              <w:bottom w:val="single" w:sz="4" w:space="0" w:color="A6A6A6"/>
              <w:right w:val="single" w:sz="4" w:space="0" w:color="A6A6A6"/>
            </w:tcBorders>
            <w:shd w:val="clear" w:color="000000" w:fill="FFF2CC"/>
            <w:noWrap/>
            <w:vAlign w:val="center"/>
            <w:hideMark/>
          </w:tcPr>
          <w:p w14:paraId="274E9CD0" w14:textId="77777777" w:rsidR="0075180F" w:rsidRPr="00135390" w:rsidRDefault="0075180F" w:rsidP="00B163AA">
            <w:pPr>
              <w:jc w:val="center"/>
              <w:rPr>
                <w:rFonts w:ascii="Arial" w:hAnsi="Arial" w:cs="Arial"/>
                <w:b/>
                <w:bCs/>
              </w:rPr>
            </w:pPr>
            <w:r w:rsidRPr="00135390">
              <w:rPr>
                <w:rFonts w:ascii="Arial" w:hAnsi="Arial" w:cs="Arial"/>
                <w:b/>
                <w:bCs/>
              </w:rPr>
              <w:t>$ 20.893.204</w:t>
            </w:r>
          </w:p>
        </w:tc>
        <w:tc>
          <w:tcPr>
            <w:tcW w:w="0" w:type="auto"/>
            <w:tcBorders>
              <w:top w:val="nil"/>
              <w:left w:val="nil"/>
              <w:bottom w:val="single" w:sz="4" w:space="0" w:color="A6A6A6"/>
              <w:right w:val="single" w:sz="4" w:space="0" w:color="A6A6A6"/>
            </w:tcBorders>
            <w:shd w:val="clear" w:color="auto" w:fill="auto"/>
            <w:noWrap/>
            <w:vAlign w:val="center"/>
            <w:hideMark/>
          </w:tcPr>
          <w:p w14:paraId="0DE28F50" w14:textId="77777777" w:rsidR="0075180F" w:rsidRPr="00135390" w:rsidRDefault="0075180F" w:rsidP="00B163AA">
            <w:pPr>
              <w:jc w:val="center"/>
              <w:rPr>
                <w:rFonts w:ascii="Arial" w:hAnsi="Arial" w:cs="Arial"/>
                <w:b/>
                <w:bCs/>
              </w:rPr>
            </w:pPr>
            <w:r w:rsidRPr="00135390">
              <w:rPr>
                <w:rFonts w:ascii="Arial" w:hAnsi="Arial" w:cs="Arial"/>
                <w:b/>
                <w:bCs/>
              </w:rPr>
              <w:t>($ 656.673)</w:t>
            </w:r>
          </w:p>
        </w:tc>
      </w:tr>
      <w:tr w:rsidR="0075180F" w:rsidRPr="00135390" w14:paraId="3F377C0C" w14:textId="77777777" w:rsidTr="00B163AA">
        <w:trPr>
          <w:trHeight w:val="300"/>
          <w:jc w:val="center"/>
        </w:trPr>
        <w:tc>
          <w:tcPr>
            <w:tcW w:w="0" w:type="auto"/>
            <w:tcBorders>
              <w:top w:val="nil"/>
              <w:left w:val="single" w:sz="4" w:space="0" w:color="A6A6A6"/>
              <w:bottom w:val="single" w:sz="4" w:space="0" w:color="A6A6A6"/>
              <w:right w:val="nil"/>
            </w:tcBorders>
            <w:shd w:val="clear" w:color="auto" w:fill="auto"/>
            <w:noWrap/>
            <w:vAlign w:val="center"/>
            <w:hideMark/>
          </w:tcPr>
          <w:p w14:paraId="797DAD7D" w14:textId="77777777" w:rsidR="0075180F" w:rsidRPr="00135390" w:rsidRDefault="0075180F" w:rsidP="00B163AA">
            <w:pPr>
              <w:jc w:val="right"/>
              <w:rPr>
                <w:rFonts w:ascii="Arial" w:hAnsi="Arial" w:cs="Arial"/>
              </w:rPr>
            </w:pPr>
            <w:r w:rsidRPr="00135390">
              <w:rPr>
                <w:rFonts w:ascii="Arial" w:hAnsi="Arial" w:cs="Arial"/>
              </w:rPr>
              <w:t>0</w:t>
            </w:r>
          </w:p>
        </w:tc>
        <w:tc>
          <w:tcPr>
            <w:tcW w:w="0" w:type="auto"/>
            <w:tcBorders>
              <w:top w:val="nil"/>
              <w:left w:val="single" w:sz="4" w:space="0" w:color="A6A6A6"/>
              <w:bottom w:val="single" w:sz="4" w:space="0" w:color="A6A6A6"/>
              <w:right w:val="nil"/>
            </w:tcBorders>
            <w:shd w:val="clear" w:color="auto" w:fill="auto"/>
            <w:vAlign w:val="center"/>
            <w:hideMark/>
          </w:tcPr>
          <w:p w14:paraId="65759E5A" w14:textId="77777777" w:rsidR="0075180F" w:rsidRPr="00135390" w:rsidRDefault="0075180F" w:rsidP="00B163AA">
            <w:pPr>
              <w:rPr>
                <w:rFonts w:ascii="Arial" w:hAnsi="Arial" w:cs="Arial"/>
              </w:rPr>
            </w:pPr>
            <w:r w:rsidRPr="00135390">
              <w:rPr>
                <w:rFonts w:ascii="Arial" w:hAnsi="Arial" w:cs="Arial"/>
              </w:rPr>
              <w:t>Varios</w:t>
            </w:r>
          </w:p>
        </w:tc>
        <w:tc>
          <w:tcPr>
            <w:tcW w:w="0" w:type="auto"/>
            <w:tcBorders>
              <w:top w:val="nil"/>
              <w:left w:val="single" w:sz="4" w:space="0" w:color="A6A6A6"/>
              <w:bottom w:val="single" w:sz="4" w:space="0" w:color="A6A6A6"/>
              <w:right w:val="single" w:sz="4" w:space="0" w:color="A6A6A6"/>
            </w:tcBorders>
            <w:shd w:val="clear" w:color="000000" w:fill="FFF2CC"/>
            <w:noWrap/>
            <w:vAlign w:val="center"/>
            <w:hideMark/>
          </w:tcPr>
          <w:p w14:paraId="6C48CBF8" w14:textId="77777777" w:rsidR="0075180F" w:rsidRPr="00135390" w:rsidRDefault="0075180F" w:rsidP="00B163AA">
            <w:pPr>
              <w:jc w:val="center"/>
              <w:rPr>
                <w:rFonts w:ascii="Arial" w:hAnsi="Arial" w:cs="Arial"/>
              </w:rPr>
            </w:pPr>
            <w:r w:rsidRPr="00135390">
              <w:rPr>
                <w:rFonts w:ascii="Arial" w:hAnsi="Arial" w:cs="Arial"/>
              </w:rPr>
              <w:t>$ 0</w:t>
            </w:r>
          </w:p>
        </w:tc>
        <w:tc>
          <w:tcPr>
            <w:tcW w:w="0" w:type="auto"/>
            <w:tcBorders>
              <w:top w:val="nil"/>
              <w:left w:val="nil"/>
              <w:bottom w:val="single" w:sz="4" w:space="0" w:color="A6A6A6"/>
              <w:right w:val="single" w:sz="4" w:space="0" w:color="A6A6A6"/>
            </w:tcBorders>
            <w:shd w:val="clear" w:color="000000" w:fill="FFF2CC"/>
            <w:noWrap/>
            <w:vAlign w:val="center"/>
            <w:hideMark/>
          </w:tcPr>
          <w:p w14:paraId="3FC5CACD" w14:textId="77777777" w:rsidR="0075180F" w:rsidRPr="00135390" w:rsidRDefault="0075180F" w:rsidP="00B163AA">
            <w:pPr>
              <w:jc w:val="center"/>
              <w:rPr>
                <w:rFonts w:ascii="Arial" w:hAnsi="Arial" w:cs="Arial"/>
              </w:rPr>
            </w:pPr>
            <w:r w:rsidRPr="00135390">
              <w:rPr>
                <w:rFonts w:ascii="Arial" w:hAnsi="Arial" w:cs="Arial"/>
              </w:rPr>
              <w:t>$ 3.013.580</w:t>
            </w:r>
          </w:p>
        </w:tc>
        <w:tc>
          <w:tcPr>
            <w:tcW w:w="0" w:type="auto"/>
            <w:tcBorders>
              <w:top w:val="nil"/>
              <w:left w:val="nil"/>
              <w:bottom w:val="single" w:sz="4" w:space="0" w:color="A6A6A6"/>
              <w:right w:val="single" w:sz="4" w:space="0" w:color="A6A6A6"/>
            </w:tcBorders>
            <w:shd w:val="clear" w:color="auto" w:fill="auto"/>
            <w:noWrap/>
            <w:vAlign w:val="center"/>
            <w:hideMark/>
          </w:tcPr>
          <w:p w14:paraId="2201EEEB" w14:textId="77777777" w:rsidR="0075180F" w:rsidRPr="00135390" w:rsidRDefault="0075180F" w:rsidP="00B163AA">
            <w:pPr>
              <w:jc w:val="center"/>
              <w:rPr>
                <w:rFonts w:ascii="Arial" w:hAnsi="Arial" w:cs="Arial"/>
                <w:b/>
                <w:bCs/>
              </w:rPr>
            </w:pPr>
            <w:r w:rsidRPr="00135390">
              <w:rPr>
                <w:rFonts w:ascii="Arial" w:hAnsi="Arial" w:cs="Arial"/>
                <w:b/>
                <w:bCs/>
              </w:rPr>
              <w:t>($ 3.013.580)</w:t>
            </w:r>
          </w:p>
        </w:tc>
      </w:tr>
      <w:tr w:rsidR="0075180F" w:rsidRPr="00135390" w14:paraId="1A155C83" w14:textId="77777777" w:rsidTr="00B163AA">
        <w:trPr>
          <w:trHeight w:val="300"/>
          <w:jc w:val="center"/>
        </w:trPr>
        <w:tc>
          <w:tcPr>
            <w:tcW w:w="0" w:type="auto"/>
            <w:tcBorders>
              <w:top w:val="nil"/>
              <w:left w:val="single" w:sz="4" w:space="0" w:color="A6A6A6"/>
              <w:bottom w:val="single" w:sz="4" w:space="0" w:color="A6A6A6"/>
              <w:right w:val="nil"/>
            </w:tcBorders>
            <w:shd w:val="clear" w:color="auto" w:fill="auto"/>
            <w:noWrap/>
            <w:vAlign w:val="center"/>
            <w:hideMark/>
          </w:tcPr>
          <w:p w14:paraId="4E9EA78F" w14:textId="77777777" w:rsidR="0075180F" w:rsidRPr="00135390" w:rsidRDefault="0075180F" w:rsidP="00B163AA">
            <w:pPr>
              <w:jc w:val="right"/>
              <w:rPr>
                <w:rFonts w:ascii="Arial" w:hAnsi="Arial" w:cs="Arial"/>
              </w:rPr>
            </w:pPr>
            <w:r w:rsidRPr="00135390">
              <w:rPr>
                <w:rFonts w:ascii="Arial" w:hAnsi="Arial" w:cs="Arial"/>
              </w:rPr>
              <w:t>800213402-4</w:t>
            </w:r>
          </w:p>
        </w:tc>
        <w:tc>
          <w:tcPr>
            <w:tcW w:w="0" w:type="auto"/>
            <w:tcBorders>
              <w:top w:val="nil"/>
              <w:left w:val="single" w:sz="4" w:space="0" w:color="A6A6A6"/>
              <w:bottom w:val="single" w:sz="4" w:space="0" w:color="A6A6A6"/>
              <w:right w:val="nil"/>
            </w:tcBorders>
            <w:shd w:val="clear" w:color="auto" w:fill="auto"/>
            <w:vAlign w:val="center"/>
            <w:hideMark/>
          </w:tcPr>
          <w:p w14:paraId="378EF290" w14:textId="77777777" w:rsidR="0075180F" w:rsidRPr="00135390" w:rsidRDefault="0075180F" w:rsidP="00B163AA">
            <w:pPr>
              <w:rPr>
                <w:rFonts w:ascii="Arial" w:hAnsi="Arial" w:cs="Arial"/>
              </w:rPr>
            </w:pPr>
            <w:r w:rsidRPr="00135390">
              <w:rPr>
                <w:rFonts w:ascii="Arial" w:hAnsi="Arial" w:cs="Arial"/>
              </w:rPr>
              <w:t xml:space="preserve">Instituto Colombiano De Bienestar </w:t>
            </w:r>
            <w:proofErr w:type="spellStart"/>
            <w:r w:rsidRPr="00135390">
              <w:rPr>
                <w:rFonts w:ascii="Arial" w:hAnsi="Arial" w:cs="Arial"/>
              </w:rPr>
              <w:t>Fliar</w:t>
            </w:r>
            <w:proofErr w:type="spellEnd"/>
            <w:r w:rsidRPr="00135390">
              <w:rPr>
                <w:rFonts w:ascii="Arial" w:hAnsi="Arial" w:cs="Arial"/>
              </w:rPr>
              <w:t xml:space="preserve"> </w:t>
            </w:r>
          </w:p>
        </w:tc>
        <w:tc>
          <w:tcPr>
            <w:tcW w:w="0" w:type="auto"/>
            <w:tcBorders>
              <w:top w:val="nil"/>
              <w:left w:val="single" w:sz="4" w:space="0" w:color="A6A6A6"/>
              <w:bottom w:val="single" w:sz="4" w:space="0" w:color="A6A6A6"/>
              <w:right w:val="single" w:sz="4" w:space="0" w:color="A6A6A6"/>
            </w:tcBorders>
            <w:shd w:val="clear" w:color="000000" w:fill="FFF2CC"/>
            <w:noWrap/>
            <w:vAlign w:val="center"/>
            <w:hideMark/>
          </w:tcPr>
          <w:p w14:paraId="01FC6172" w14:textId="77777777" w:rsidR="0075180F" w:rsidRPr="00135390" w:rsidRDefault="0075180F" w:rsidP="00B163AA">
            <w:pPr>
              <w:jc w:val="center"/>
              <w:rPr>
                <w:rFonts w:ascii="Arial" w:hAnsi="Arial" w:cs="Arial"/>
              </w:rPr>
            </w:pPr>
            <w:r w:rsidRPr="00135390">
              <w:rPr>
                <w:rFonts w:ascii="Arial" w:hAnsi="Arial" w:cs="Arial"/>
              </w:rPr>
              <w:t>$ 11.898.879</w:t>
            </w:r>
          </w:p>
        </w:tc>
        <w:tc>
          <w:tcPr>
            <w:tcW w:w="0" w:type="auto"/>
            <w:tcBorders>
              <w:top w:val="nil"/>
              <w:left w:val="nil"/>
              <w:bottom w:val="single" w:sz="4" w:space="0" w:color="A6A6A6"/>
              <w:right w:val="single" w:sz="4" w:space="0" w:color="A6A6A6"/>
            </w:tcBorders>
            <w:shd w:val="clear" w:color="000000" w:fill="FFF2CC"/>
            <w:noWrap/>
            <w:vAlign w:val="center"/>
            <w:hideMark/>
          </w:tcPr>
          <w:p w14:paraId="4A3311CE" w14:textId="77777777" w:rsidR="0075180F" w:rsidRPr="00135390" w:rsidRDefault="0075180F" w:rsidP="00B163AA">
            <w:pPr>
              <w:jc w:val="center"/>
              <w:rPr>
                <w:rFonts w:ascii="Arial" w:hAnsi="Arial" w:cs="Arial"/>
              </w:rPr>
            </w:pPr>
            <w:r w:rsidRPr="00135390">
              <w:rPr>
                <w:rFonts w:ascii="Arial" w:hAnsi="Arial" w:cs="Arial"/>
              </w:rPr>
              <w:t>$ 11.898.879</w:t>
            </w:r>
          </w:p>
        </w:tc>
        <w:tc>
          <w:tcPr>
            <w:tcW w:w="0" w:type="auto"/>
            <w:tcBorders>
              <w:top w:val="nil"/>
              <w:left w:val="nil"/>
              <w:bottom w:val="single" w:sz="4" w:space="0" w:color="A6A6A6"/>
              <w:right w:val="single" w:sz="4" w:space="0" w:color="A6A6A6"/>
            </w:tcBorders>
            <w:shd w:val="clear" w:color="auto" w:fill="auto"/>
            <w:noWrap/>
            <w:vAlign w:val="center"/>
            <w:hideMark/>
          </w:tcPr>
          <w:p w14:paraId="243ED8F1" w14:textId="77777777" w:rsidR="0075180F" w:rsidRPr="00135390" w:rsidRDefault="0075180F" w:rsidP="00B163AA">
            <w:pPr>
              <w:jc w:val="center"/>
              <w:rPr>
                <w:rFonts w:ascii="Arial" w:hAnsi="Arial" w:cs="Arial"/>
                <w:b/>
                <w:bCs/>
              </w:rPr>
            </w:pPr>
            <w:r w:rsidRPr="00135390">
              <w:rPr>
                <w:rFonts w:ascii="Arial" w:hAnsi="Arial" w:cs="Arial"/>
                <w:b/>
                <w:bCs/>
              </w:rPr>
              <w:t>$ 0</w:t>
            </w:r>
          </w:p>
        </w:tc>
      </w:tr>
      <w:tr w:rsidR="0075180F" w:rsidRPr="00135390" w14:paraId="08F30217" w14:textId="77777777" w:rsidTr="00B163AA">
        <w:trPr>
          <w:trHeight w:val="300"/>
          <w:jc w:val="center"/>
        </w:trPr>
        <w:tc>
          <w:tcPr>
            <w:tcW w:w="0" w:type="auto"/>
            <w:tcBorders>
              <w:top w:val="nil"/>
              <w:left w:val="single" w:sz="4" w:space="0" w:color="A6A6A6"/>
              <w:bottom w:val="single" w:sz="4" w:space="0" w:color="A6A6A6"/>
              <w:right w:val="nil"/>
            </w:tcBorders>
            <w:shd w:val="clear" w:color="auto" w:fill="auto"/>
            <w:noWrap/>
            <w:vAlign w:val="center"/>
            <w:hideMark/>
          </w:tcPr>
          <w:p w14:paraId="408AC197" w14:textId="77777777" w:rsidR="0075180F" w:rsidRPr="00135390" w:rsidRDefault="0075180F" w:rsidP="00B163AA">
            <w:pPr>
              <w:jc w:val="right"/>
              <w:rPr>
                <w:rFonts w:ascii="Arial" w:hAnsi="Arial" w:cs="Arial"/>
              </w:rPr>
            </w:pPr>
            <w:r w:rsidRPr="00135390">
              <w:rPr>
                <w:rFonts w:ascii="Arial" w:hAnsi="Arial" w:cs="Arial"/>
              </w:rPr>
              <w:t>899999034-1</w:t>
            </w:r>
          </w:p>
        </w:tc>
        <w:tc>
          <w:tcPr>
            <w:tcW w:w="0" w:type="auto"/>
            <w:tcBorders>
              <w:top w:val="nil"/>
              <w:left w:val="single" w:sz="4" w:space="0" w:color="A6A6A6"/>
              <w:bottom w:val="single" w:sz="4" w:space="0" w:color="A6A6A6"/>
              <w:right w:val="nil"/>
            </w:tcBorders>
            <w:shd w:val="clear" w:color="auto" w:fill="auto"/>
            <w:vAlign w:val="center"/>
            <w:hideMark/>
          </w:tcPr>
          <w:p w14:paraId="263199F2" w14:textId="77777777" w:rsidR="0075180F" w:rsidRPr="00135390" w:rsidRDefault="0075180F" w:rsidP="00B163AA">
            <w:pPr>
              <w:rPr>
                <w:rFonts w:ascii="Arial" w:hAnsi="Arial" w:cs="Arial"/>
              </w:rPr>
            </w:pPr>
            <w:r w:rsidRPr="00135390">
              <w:rPr>
                <w:rFonts w:ascii="Arial" w:hAnsi="Arial" w:cs="Arial"/>
              </w:rPr>
              <w:t>Servicio Nacional De Aprendizaje Sena</w:t>
            </w:r>
          </w:p>
        </w:tc>
        <w:tc>
          <w:tcPr>
            <w:tcW w:w="0" w:type="auto"/>
            <w:tcBorders>
              <w:top w:val="nil"/>
              <w:left w:val="single" w:sz="4" w:space="0" w:color="A6A6A6"/>
              <w:bottom w:val="single" w:sz="4" w:space="0" w:color="A6A6A6"/>
              <w:right w:val="single" w:sz="4" w:space="0" w:color="A6A6A6"/>
            </w:tcBorders>
            <w:shd w:val="clear" w:color="000000" w:fill="FFF2CC"/>
            <w:noWrap/>
            <w:vAlign w:val="center"/>
            <w:hideMark/>
          </w:tcPr>
          <w:p w14:paraId="57EB9574" w14:textId="77777777" w:rsidR="0075180F" w:rsidRPr="00135390" w:rsidRDefault="0075180F" w:rsidP="00B163AA">
            <w:pPr>
              <w:jc w:val="center"/>
              <w:rPr>
                <w:rFonts w:ascii="Arial" w:hAnsi="Arial" w:cs="Arial"/>
              </w:rPr>
            </w:pPr>
            <w:r w:rsidRPr="00135390">
              <w:rPr>
                <w:rFonts w:ascii="Arial" w:hAnsi="Arial" w:cs="Arial"/>
              </w:rPr>
              <w:t>$ 8.337.652</w:t>
            </w:r>
          </w:p>
        </w:tc>
        <w:tc>
          <w:tcPr>
            <w:tcW w:w="0" w:type="auto"/>
            <w:tcBorders>
              <w:top w:val="nil"/>
              <w:left w:val="nil"/>
              <w:bottom w:val="single" w:sz="4" w:space="0" w:color="A6A6A6"/>
              <w:right w:val="single" w:sz="4" w:space="0" w:color="A6A6A6"/>
            </w:tcBorders>
            <w:shd w:val="clear" w:color="000000" w:fill="FFF2CC"/>
            <w:noWrap/>
            <w:vAlign w:val="center"/>
            <w:hideMark/>
          </w:tcPr>
          <w:p w14:paraId="03D17A5B" w14:textId="77777777" w:rsidR="0075180F" w:rsidRPr="00135390" w:rsidRDefault="0075180F" w:rsidP="00B163AA">
            <w:pPr>
              <w:jc w:val="center"/>
              <w:rPr>
                <w:rFonts w:ascii="Arial" w:hAnsi="Arial" w:cs="Arial"/>
              </w:rPr>
            </w:pPr>
            <w:r w:rsidRPr="00135390">
              <w:rPr>
                <w:rFonts w:ascii="Arial" w:hAnsi="Arial" w:cs="Arial"/>
              </w:rPr>
              <w:t>$ 5.980.745</w:t>
            </w:r>
          </w:p>
        </w:tc>
        <w:tc>
          <w:tcPr>
            <w:tcW w:w="0" w:type="auto"/>
            <w:tcBorders>
              <w:top w:val="nil"/>
              <w:left w:val="nil"/>
              <w:bottom w:val="single" w:sz="4" w:space="0" w:color="A6A6A6"/>
              <w:right w:val="single" w:sz="4" w:space="0" w:color="A6A6A6"/>
            </w:tcBorders>
            <w:shd w:val="clear" w:color="auto" w:fill="auto"/>
            <w:noWrap/>
            <w:vAlign w:val="center"/>
            <w:hideMark/>
          </w:tcPr>
          <w:p w14:paraId="164FA82A" w14:textId="77777777" w:rsidR="0075180F" w:rsidRPr="00135390" w:rsidRDefault="0075180F" w:rsidP="00B163AA">
            <w:pPr>
              <w:jc w:val="center"/>
              <w:rPr>
                <w:rFonts w:ascii="Arial" w:hAnsi="Arial" w:cs="Arial"/>
                <w:b/>
                <w:bCs/>
              </w:rPr>
            </w:pPr>
            <w:r w:rsidRPr="00135390">
              <w:rPr>
                <w:rFonts w:ascii="Arial" w:hAnsi="Arial" w:cs="Arial"/>
                <w:b/>
                <w:bCs/>
              </w:rPr>
              <w:t>$ 2.356.907</w:t>
            </w:r>
          </w:p>
        </w:tc>
      </w:tr>
      <w:tr w:rsidR="0075180F" w:rsidRPr="00135390" w14:paraId="04FEF70D" w14:textId="77777777" w:rsidTr="00B163AA">
        <w:trPr>
          <w:trHeight w:val="300"/>
          <w:jc w:val="center"/>
        </w:trPr>
        <w:tc>
          <w:tcPr>
            <w:tcW w:w="0" w:type="auto"/>
            <w:tcBorders>
              <w:top w:val="nil"/>
              <w:left w:val="single" w:sz="4" w:space="0" w:color="A6A6A6"/>
              <w:bottom w:val="single" w:sz="4" w:space="0" w:color="A6A6A6"/>
              <w:right w:val="nil"/>
            </w:tcBorders>
            <w:shd w:val="clear" w:color="auto" w:fill="auto"/>
            <w:noWrap/>
            <w:vAlign w:val="center"/>
            <w:hideMark/>
          </w:tcPr>
          <w:p w14:paraId="6DA3F3FC" w14:textId="77777777" w:rsidR="0075180F" w:rsidRPr="00135390" w:rsidRDefault="0075180F" w:rsidP="00B163AA">
            <w:pPr>
              <w:jc w:val="right"/>
              <w:rPr>
                <w:rFonts w:ascii="Arial" w:hAnsi="Arial" w:cs="Arial"/>
                <w:b/>
                <w:bCs/>
              </w:rPr>
            </w:pPr>
            <w:r w:rsidRPr="00135390">
              <w:rPr>
                <w:rFonts w:ascii="Arial" w:hAnsi="Arial" w:cs="Arial"/>
                <w:b/>
                <w:bCs/>
              </w:rPr>
              <w:t>249054.09</w:t>
            </w:r>
          </w:p>
        </w:tc>
        <w:tc>
          <w:tcPr>
            <w:tcW w:w="0" w:type="auto"/>
            <w:tcBorders>
              <w:top w:val="nil"/>
              <w:left w:val="single" w:sz="4" w:space="0" w:color="A6A6A6"/>
              <w:bottom w:val="single" w:sz="4" w:space="0" w:color="A6A6A6"/>
              <w:right w:val="nil"/>
            </w:tcBorders>
            <w:shd w:val="clear" w:color="auto" w:fill="auto"/>
            <w:vAlign w:val="center"/>
            <w:hideMark/>
          </w:tcPr>
          <w:p w14:paraId="45D3FD43" w14:textId="77777777" w:rsidR="0075180F" w:rsidRPr="00135390" w:rsidRDefault="0075180F" w:rsidP="00B163AA">
            <w:pPr>
              <w:rPr>
                <w:rFonts w:ascii="Arial" w:hAnsi="Arial" w:cs="Arial"/>
                <w:b/>
                <w:bCs/>
              </w:rPr>
            </w:pPr>
            <w:r w:rsidRPr="00135390">
              <w:rPr>
                <w:rFonts w:ascii="Arial" w:hAnsi="Arial" w:cs="Arial"/>
                <w:b/>
                <w:bCs/>
              </w:rPr>
              <w:t>Honorarios Pretoma</w:t>
            </w:r>
          </w:p>
        </w:tc>
        <w:tc>
          <w:tcPr>
            <w:tcW w:w="0" w:type="auto"/>
            <w:tcBorders>
              <w:top w:val="nil"/>
              <w:left w:val="single" w:sz="4" w:space="0" w:color="A6A6A6"/>
              <w:bottom w:val="single" w:sz="4" w:space="0" w:color="A6A6A6"/>
              <w:right w:val="single" w:sz="4" w:space="0" w:color="A6A6A6"/>
            </w:tcBorders>
            <w:shd w:val="clear" w:color="000000" w:fill="FFF2CC"/>
            <w:noWrap/>
            <w:vAlign w:val="center"/>
            <w:hideMark/>
          </w:tcPr>
          <w:p w14:paraId="70A7D0C6" w14:textId="77777777" w:rsidR="0075180F" w:rsidRPr="00135390" w:rsidRDefault="0075180F" w:rsidP="00B163AA">
            <w:pPr>
              <w:jc w:val="center"/>
              <w:rPr>
                <w:rFonts w:ascii="Arial" w:hAnsi="Arial" w:cs="Arial"/>
                <w:b/>
                <w:bCs/>
              </w:rPr>
            </w:pPr>
            <w:r w:rsidRPr="00135390">
              <w:rPr>
                <w:rFonts w:ascii="Arial" w:hAnsi="Arial" w:cs="Arial"/>
                <w:b/>
                <w:bCs/>
              </w:rPr>
              <w:t>$ 33.000.000</w:t>
            </w:r>
          </w:p>
        </w:tc>
        <w:tc>
          <w:tcPr>
            <w:tcW w:w="0" w:type="auto"/>
            <w:tcBorders>
              <w:top w:val="nil"/>
              <w:left w:val="nil"/>
              <w:bottom w:val="single" w:sz="4" w:space="0" w:color="A6A6A6"/>
              <w:right w:val="single" w:sz="4" w:space="0" w:color="A6A6A6"/>
            </w:tcBorders>
            <w:shd w:val="clear" w:color="000000" w:fill="FFF2CC"/>
            <w:noWrap/>
            <w:vAlign w:val="center"/>
            <w:hideMark/>
          </w:tcPr>
          <w:p w14:paraId="7101292C" w14:textId="77777777" w:rsidR="0075180F" w:rsidRPr="00135390" w:rsidRDefault="0075180F" w:rsidP="00B163AA">
            <w:pPr>
              <w:jc w:val="center"/>
              <w:rPr>
                <w:rFonts w:ascii="Arial" w:hAnsi="Arial" w:cs="Arial"/>
                <w:b/>
                <w:bCs/>
              </w:rPr>
            </w:pPr>
            <w:r w:rsidRPr="00135390">
              <w:rPr>
                <w:rFonts w:ascii="Arial" w:hAnsi="Arial" w:cs="Arial"/>
                <w:b/>
                <w:bCs/>
              </w:rPr>
              <w:t>$ 33.000.000</w:t>
            </w:r>
          </w:p>
        </w:tc>
        <w:tc>
          <w:tcPr>
            <w:tcW w:w="0" w:type="auto"/>
            <w:tcBorders>
              <w:top w:val="nil"/>
              <w:left w:val="nil"/>
              <w:bottom w:val="single" w:sz="4" w:space="0" w:color="A6A6A6"/>
              <w:right w:val="single" w:sz="4" w:space="0" w:color="A6A6A6"/>
            </w:tcBorders>
            <w:shd w:val="clear" w:color="auto" w:fill="auto"/>
            <w:noWrap/>
            <w:vAlign w:val="center"/>
            <w:hideMark/>
          </w:tcPr>
          <w:p w14:paraId="549576E4" w14:textId="77777777" w:rsidR="0075180F" w:rsidRPr="00135390" w:rsidRDefault="0075180F" w:rsidP="00B163AA">
            <w:pPr>
              <w:jc w:val="center"/>
              <w:rPr>
                <w:rFonts w:ascii="Arial" w:hAnsi="Arial" w:cs="Arial"/>
                <w:b/>
                <w:bCs/>
              </w:rPr>
            </w:pPr>
            <w:r w:rsidRPr="00135390">
              <w:rPr>
                <w:rFonts w:ascii="Arial" w:hAnsi="Arial" w:cs="Arial"/>
                <w:b/>
                <w:bCs/>
              </w:rPr>
              <w:t>$ 0</w:t>
            </w:r>
          </w:p>
        </w:tc>
      </w:tr>
      <w:tr w:rsidR="0075180F" w:rsidRPr="00135390" w14:paraId="0DC5451C" w14:textId="77777777" w:rsidTr="00B163AA">
        <w:trPr>
          <w:trHeight w:val="300"/>
          <w:jc w:val="center"/>
        </w:trPr>
        <w:tc>
          <w:tcPr>
            <w:tcW w:w="0" w:type="auto"/>
            <w:tcBorders>
              <w:top w:val="nil"/>
              <w:left w:val="single" w:sz="4" w:space="0" w:color="A6A6A6"/>
              <w:bottom w:val="single" w:sz="4" w:space="0" w:color="A6A6A6"/>
              <w:right w:val="nil"/>
            </w:tcBorders>
            <w:shd w:val="clear" w:color="auto" w:fill="auto"/>
            <w:noWrap/>
            <w:vAlign w:val="center"/>
            <w:hideMark/>
          </w:tcPr>
          <w:p w14:paraId="4458689E" w14:textId="77777777" w:rsidR="0075180F" w:rsidRPr="00135390" w:rsidRDefault="0075180F" w:rsidP="00B163AA">
            <w:pPr>
              <w:jc w:val="right"/>
              <w:rPr>
                <w:rFonts w:ascii="Arial" w:hAnsi="Arial" w:cs="Arial"/>
              </w:rPr>
            </w:pPr>
            <w:r w:rsidRPr="00135390">
              <w:rPr>
                <w:rFonts w:ascii="Arial" w:hAnsi="Arial" w:cs="Arial"/>
              </w:rPr>
              <w:t>13458485</w:t>
            </w:r>
          </w:p>
        </w:tc>
        <w:tc>
          <w:tcPr>
            <w:tcW w:w="0" w:type="auto"/>
            <w:tcBorders>
              <w:top w:val="nil"/>
              <w:left w:val="single" w:sz="4" w:space="0" w:color="A6A6A6"/>
              <w:bottom w:val="single" w:sz="4" w:space="0" w:color="A6A6A6"/>
              <w:right w:val="nil"/>
            </w:tcBorders>
            <w:shd w:val="clear" w:color="auto" w:fill="auto"/>
            <w:vAlign w:val="center"/>
            <w:hideMark/>
          </w:tcPr>
          <w:p w14:paraId="0EB24666" w14:textId="77777777" w:rsidR="0075180F" w:rsidRPr="00135390" w:rsidRDefault="0075180F" w:rsidP="00B163AA">
            <w:pPr>
              <w:rPr>
                <w:rFonts w:ascii="Arial" w:hAnsi="Arial" w:cs="Arial"/>
              </w:rPr>
            </w:pPr>
            <w:r w:rsidRPr="00135390">
              <w:rPr>
                <w:rFonts w:ascii="Arial" w:hAnsi="Arial" w:cs="Arial"/>
              </w:rPr>
              <w:t>German Alberto Berbesi Barroso</w:t>
            </w:r>
          </w:p>
        </w:tc>
        <w:tc>
          <w:tcPr>
            <w:tcW w:w="0" w:type="auto"/>
            <w:tcBorders>
              <w:top w:val="nil"/>
              <w:left w:val="single" w:sz="4" w:space="0" w:color="A6A6A6"/>
              <w:bottom w:val="single" w:sz="4" w:space="0" w:color="A6A6A6"/>
              <w:right w:val="single" w:sz="4" w:space="0" w:color="A6A6A6"/>
            </w:tcBorders>
            <w:shd w:val="clear" w:color="000000" w:fill="FFF2CC"/>
            <w:noWrap/>
            <w:vAlign w:val="center"/>
            <w:hideMark/>
          </w:tcPr>
          <w:p w14:paraId="68437817" w14:textId="77777777" w:rsidR="0075180F" w:rsidRPr="00135390" w:rsidRDefault="0075180F" w:rsidP="00B163AA">
            <w:pPr>
              <w:jc w:val="center"/>
              <w:rPr>
                <w:rFonts w:ascii="Arial" w:hAnsi="Arial" w:cs="Arial"/>
              </w:rPr>
            </w:pPr>
            <w:r w:rsidRPr="00135390">
              <w:rPr>
                <w:rFonts w:ascii="Arial" w:hAnsi="Arial" w:cs="Arial"/>
              </w:rPr>
              <w:t>$ 28.000.000</w:t>
            </w:r>
          </w:p>
        </w:tc>
        <w:tc>
          <w:tcPr>
            <w:tcW w:w="0" w:type="auto"/>
            <w:tcBorders>
              <w:top w:val="nil"/>
              <w:left w:val="nil"/>
              <w:bottom w:val="single" w:sz="4" w:space="0" w:color="A6A6A6"/>
              <w:right w:val="single" w:sz="4" w:space="0" w:color="A6A6A6"/>
            </w:tcBorders>
            <w:shd w:val="clear" w:color="000000" w:fill="FFF2CC"/>
            <w:noWrap/>
            <w:vAlign w:val="center"/>
            <w:hideMark/>
          </w:tcPr>
          <w:p w14:paraId="7F62FDAB" w14:textId="77777777" w:rsidR="0075180F" w:rsidRPr="00135390" w:rsidRDefault="0075180F" w:rsidP="00B163AA">
            <w:pPr>
              <w:jc w:val="center"/>
              <w:rPr>
                <w:rFonts w:ascii="Arial" w:hAnsi="Arial" w:cs="Arial"/>
              </w:rPr>
            </w:pPr>
            <w:r w:rsidRPr="00135390">
              <w:rPr>
                <w:rFonts w:ascii="Arial" w:hAnsi="Arial" w:cs="Arial"/>
              </w:rPr>
              <w:t>$ 28.000.000</w:t>
            </w:r>
          </w:p>
        </w:tc>
        <w:tc>
          <w:tcPr>
            <w:tcW w:w="0" w:type="auto"/>
            <w:tcBorders>
              <w:top w:val="nil"/>
              <w:left w:val="nil"/>
              <w:bottom w:val="single" w:sz="4" w:space="0" w:color="A6A6A6"/>
              <w:right w:val="single" w:sz="4" w:space="0" w:color="A6A6A6"/>
            </w:tcBorders>
            <w:shd w:val="clear" w:color="auto" w:fill="auto"/>
            <w:noWrap/>
            <w:vAlign w:val="center"/>
            <w:hideMark/>
          </w:tcPr>
          <w:p w14:paraId="13AA77DE" w14:textId="77777777" w:rsidR="0075180F" w:rsidRPr="00135390" w:rsidRDefault="0075180F" w:rsidP="00B163AA">
            <w:pPr>
              <w:jc w:val="center"/>
              <w:rPr>
                <w:rFonts w:ascii="Arial" w:hAnsi="Arial" w:cs="Arial"/>
                <w:b/>
                <w:bCs/>
              </w:rPr>
            </w:pPr>
            <w:r w:rsidRPr="00135390">
              <w:rPr>
                <w:rFonts w:ascii="Arial" w:hAnsi="Arial" w:cs="Arial"/>
                <w:b/>
                <w:bCs/>
              </w:rPr>
              <w:t>$ 0</w:t>
            </w:r>
          </w:p>
        </w:tc>
      </w:tr>
      <w:tr w:rsidR="0075180F" w:rsidRPr="00135390" w14:paraId="30B32B71" w14:textId="77777777" w:rsidTr="00B163AA">
        <w:trPr>
          <w:trHeight w:val="300"/>
          <w:jc w:val="center"/>
        </w:trPr>
        <w:tc>
          <w:tcPr>
            <w:tcW w:w="0" w:type="auto"/>
            <w:tcBorders>
              <w:top w:val="nil"/>
              <w:left w:val="single" w:sz="4" w:space="0" w:color="A6A6A6"/>
              <w:bottom w:val="single" w:sz="4" w:space="0" w:color="A6A6A6"/>
              <w:right w:val="nil"/>
            </w:tcBorders>
            <w:shd w:val="clear" w:color="auto" w:fill="auto"/>
            <w:noWrap/>
            <w:vAlign w:val="center"/>
            <w:hideMark/>
          </w:tcPr>
          <w:p w14:paraId="63F90542" w14:textId="77777777" w:rsidR="0075180F" w:rsidRPr="00135390" w:rsidRDefault="0075180F" w:rsidP="00B163AA">
            <w:pPr>
              <w:jc w:val="right"/>
              <w:rPr>
                <w:rFonts w:ascii="Arial" w:hAnsi="Arial" w:cs="Arial"/>
              </w:rPr>
            </w:pPr>
            <w:r w:rsidRPr="00135390">
              <w:rPr>
                <w:rFonts w:ascii="Arial" w:hAnsi="Arial" w:cs="Arial"/>
              </w:rPr>
              <w:t>13504077</w:t>
            </w:r>
          </w:p>
        </w:tc>
        <w:tc>
          <w:tcPr>
            <w:tcW w:w="0" w:type="auto"/>
            <w:tcBorders>
              <w:top w:val="nil"/>
              <w:left w:val="single" w:sz="4" w:space="0" w:color="A6A6A6"/>
              <w:bottom w:val="single" w:sz="4" w:space="0" w:color="A6A6A6"/>
              <w:right w:val="nil"/>
            </w:tcBorders>
            <w:shd w:val="clear" w:color="auto" w:fill="auto"/>
            <w:vAlign w:val="center"/>
            <w:hideMark/>
          </w:tcPr>
          <w:p w14:paraId="634B96C2" w14:textId="77777777" w:rsidR="0075180F" w:rsidRPr="00135390" w:rsidRDefault="0075180F" w:rsidP="00B163AA">
            <w:pPr>
              <w:rPr>
                <w:rFonts w:ascii="Arial" w:hAnsi="Arial" w:cs="Arial"/>
              </w:rPr>
            </w:pPr>
            <w:r w:rsidRPr="00135390">
              <w:rPr>
                <w:rFonts w:ascii="Arial" w:hAnsi="Arial" w:cs="Arial"/>
              </w:rPr>
              <w:t>Juan Carlos Uribe Sandoval</w:t>
            </w:r>
          </w:p>
        </w:tc>
        <w:tc>
          <w:tcPr>
            <w:tcW w:w="0" w:type="auto"/>
            <w:tcBorders>
              <w:top w:val="nil"/>
              <w:left w:val="single" w:sz="4" w:space="0" w:color="A6A6A6"/>
              <w:bottom w:val="single" w:sz="4" w:space="0" w:color="A6A6A6"/>
              <w:right w:val="single" w:sz="4" w:space="0" w:color="A6A6A6"/>
            </w:tcBorders>
            <w:shd w:val="clear" w:color="000000" w:fill="FFF2CC"/>
            <w:noWrap/>
            <w:vAlign w:val="center"/>
            <w:hideMark/>
          </w:tcPr>
          <w:p w14:paraId="65E36BE3" w14:textId="77777777" w:rsidR="0075180F" w:rsidRPr="00135390" w:rsidRDefault="0075180F" w:rsidP="00B163AA">
            <w:pPr>
              <w:jc w:val="center"/>
              <w:rPr>
                <w:rFonts w:ascii="Arial" w:hAnsi="Arial" w:cs="Arial"/>
              </w:rPr>
            </w:pPr>
            <w:r w:rsidRPr="00135390">
              <w:rPr>
                <w:rFonts w:ascii="Arial" w:hAnsi="Arial" w:cs="Arial"/>
              </w:rPr>
              <w:t>$ 5.000.000</w:t>
            </w:r>
          </w:p>
        </w:tc>
        <w:tc>
          <w:tcPr>
            <w:tcW w:w="0" w:type="auto"/>
            <w:tcBorders>
              <w:top w:val="nil"/>
              <w:left w:val="nil"/>
              <w:bottom w:val="single" w:sz="4" w:space="0" w:color="A6A6A6"/>
              <w:right w:val="single" w:sz="4" w:space="0" w:color="A6A6A6"/>
            </w:tcBorders>
            <w:shd w:val="clear" w:color="000000" w:fill="FFF2CC"/>
            <w:noWrap/>
            <w:vAlign w:val="center"/>
            <w:hideMark/>
          </w:tcPr>
          <w:p w14:paraId="60AED461" w14:textId="77777777" w:rsidR="0075180F" w:rsidRPr="00135390" w:rsidRDefault="0075180F" w:rsidP="00B163AA">
            <w:pPr>
              <w:jc w:val="center"/>
              <w:rPr>
                <w:rFonts w:ascii="Arial" w:hAnsi="Arial" w:cs="Arial"/>
              </w:rPr>
            </w:pPr>
            <w:r w:rsidRPr="00135390">
              <w:rPr>
                <w:rFonts w:ascii="Arial" w:hAnsi="Arial" w:cs="Arial"/>
              </w:rPr>
              <w:t>$ 5.000.000</w:t>
            </w:r>
          </w:p>
        </w:tc>
        <w:tc>
          <w:tcPr>
            <w:tcW w:w="0" w:type="auto"/>
            <w:tcBorders>
              <w:top w:val="nil"/>
              <w:left w:val="nil"/>
              <w:bottom w:val="single" w:sz="4" w:space="0" w:color="A6A6A6"/>
              <w:right w:val="single" w:sz="4" w:space="0" w:color="A6A6A6"/>
            </w:tcBorders>
            <w:shd w:val="clear" w:color="auto" w:fill="auto"/>
            <w:noWrap/>
            <w:vAlign w:val="center"/>
            <w:hideMark/>
          </w:tcPr>
          <w:p w14:paraId="2E16832D" w14:textId="77777777" w:rsidR="0075180F" w:rsidRPr="00135390" w:rsidRDefault="0075180F" w:rsidP="00B163AA">
            <w:pPr>
              <w:jc w:val="center"/>
              <w:rPr>
                <w:rFonts w:ascii="Arial" w:hAnsi="Arial" w:cs="Arial"/>
                <w:b/>
                <w:bCs/>
              </w:rPr>
            </w:pPr>
            <w:r w:rsidRPr="00135390">
              <w:rPr>
                <w:rFonts w:ascii="Arial" w:hAnsi="Arial" w:cs="Arial"/>
                <w:b/>
                <w:bCs/>
              </w:rPr>
              <w:t>$ 0</w:t>
            </w:r>
          </w:p>
        </w:tc>
      </w:tr>
      <w:tr w:rsidR="0075180F" w:rsidRPr="00135390" w14:paraId="1A18EFFF" w14:textId="77777777" w:rsidTr="00B163AA">
        <w:trPr>
          <w:trHeight w:val="300"/>
          <w:jc w:val="center"/>
        </w:trPr>
        <w:tc>
          <w:tcPr>
            <w:tcW w:w="0" w:type="auto"/>
            <w:tcBorders>
              <w:top w:val="nil"/>
              <w:left w:val="single" w:sz="4" w:space="0" w:color="A6A6A6"/>
              <w:bottom w:val="single" w:sz="4" w:space="0" w:color="A6A6A6"/>
              <w:right w:val="nil"/>
            </w:tcBorders>
            <w:shd w:val="clear" w:color="auto" w:fill="auto"/>
            <w:noWrap/>
            <w:vAlign w:val="center"/>
            <w:hideMark/>
          </w:tcPr>
          <w:p w14:paraId="64965C93" w14:textId="77777777" w:rsidR="0075180F" w:rsidRPr="00135390" w:rsidRDefault="0075180F" w:rsidP="00B163AA">
            <w:pPr>
              <w:jc w:val="right"/>
              <w:rPr>
                <w:rFonts w:ascii="Arial" w:hAnsi="Arial" w:cs="Arial"/>
                <w:b/>
                <w:bCs/>
              </w:rPr>
            </w:pPr>
            <w:r w:rsidRPr="00135390">
              <w:rPr>
                <w:rFonts w:ascii="Arial" w:hAnsi="Arial" w:cs="Arial"/>
                <w:b/>
                <w:bCs/>
              </w:rPr>
              <w:t>249058.09</w:t>
            </w:r>
          </w:p>
        </w:tc>
        <w:tc>
          <w:tcPr>
            <w:tcW w:w="0" w:type="auto"/>
            <w:tcBorders>
              <w:top w:val="nil"/>
              <w:left w:val="single" w:sz="4" w:space="0" w:color="A6A6A6"/>
              <w:bottom w:val="single" w:sz="4" w:space="0" w:color="A6A6A6"/>
              <w:right w:val="nil"/>
            </w:tcBorders>
            <w:shd w:val="clear" w:color="auto" w:fill="auto"/>
            <w:vAlign w:val="center"/>
            <w:hideMark/>
          </w:tcPr>
          <w:p w14:paraId="776A5B06" w14:textId="77777777" w:rsidR="0075180F" w:rsidRPr="00135390" w:rsidRDefault="0075180F" w:rsidP="00B163AA">
            <w:pPr>
              <w:rPr>
                <w:rFonts w:ascii="Arial" w:hAnsi="Arial" w:cs="Arial"/>
                <w:b/>
                <w:bCs/>
              </w:rPr>
            </w:pPr>
            <w:r w:rsidRPr="00135390">
              <w:rPr>
                <w:rFonts w:ascii="Arial" w:hAnsi="Arial" w:cs="Arial"/>
                <w:b/>
                <w:bCs/>
              </w:rPr>
              <w:t>Arrendamiento Operativo- Pretoma</w:t>
            </w:r>
          </w:p>
        </w:tc>
        <w:tc>
          <w:tcPr>
            <w:tcW w:w="0" w:type="auto"/>
            <w:tcBorders>
              <w:top w:val="nil"/>
              <w:left w:val="single" w:sz="4" w:space="0" w:color="A6A6A6"/>
              <w:bottom w:val="single" w:sz="4" w:space="0" w:color="A6A6A6"/>
              <w:right w:val="single" w:sz="4" w:space="0" w:color="A6A6A6"/>
            </w:tcBorders>
            <w:shd w:val="clear" w:color="000000" w:fill="FFF2CC"/>
            <w:noWrap/>
            <w:vAlign w:val="center"/>
            <w:hideMark/>
          </w:tcPr>
          <w:p w14:paraId="4632FD66" w14:textId="77777777" w:rsidR="0075180F" w:rsidRPr="00135390" w:rsidRDefault="0075180F" w:rsidP="00B163AA">
            <w:pPr>
              <w:jc w:val="center"/>
              <w:rPr>
                <w:rFonts w:ascii="Arial" w:hAnsi="Arial" w:cs="Arial"/>
                <w:b/>
                <w:bCs/>
              </w:rPr>
            </w:pPr>
            <w:r w:rsidRPr="00135390">
              <w:rPr>
                <w:rFonts w:ascii="Arial" w:hAnsi="Arial" w:cs="Arial"/>
                <w:b/>
                <w:bCs/>
              </w:rPr>
              <w:t>$ 13.000.000</w:t>
            </w:r>
          </w:p>
        </w:tc>
        <w:tc>
          <w:tcPr>
            <w:tcW w:w="0" w:type="auto"/>
            <w:tcBorders>
              <w:top w:val="nil"/>
              <w:left w:val="nil"/>
              <w:bottom w:val="single" w:sz="4" w:space="0" w:color="A6A6A6"/>
              <w:right w:val="single" w:sz="4" w:space="0" w:color="A6A6A6"/>
            </w:tcBorders>
            <w:shd w:val="clear" w:color="000000" w:fill="FFF2CC"/>
            <w:noWrap/>
            <w:vAlign w:val="center"/>
            <w:hideMark/>
          </w:tcPr>
          <w:p w14:paraId="2D301496" w14:textId="77777777" w:rsidR="0075180F" w:rsidRPr="00135390" w:rsidRDefault="0075180F" w:rsidP="00B163AA">
            <w:pPr>
              <w:jc w:val="center"/>
              <w:rPr>
                <w:rFonts w:ascii="Arial" w:hAnsi="Arial" w:cs="Arial"/>
                <w:b/>
                <w:bCs/>
              </w:rPr>
            </w:pPr>
            <w:r w:rsidRPr="00135390">
              <w:rPr>
                <w:rFonts w:ascii="Arial" w:hAnsi="Arial" w:cs="Arial"/>
                <w:b/>
                <w:bCs/>
              </w:rPr>
              <w:t>$ 13.000.000</w:t>
            </w:r>
          </w:p>
        </w:tc>
        <w:tc>
          <w:tcPr>
            <w:tcW w:w="0" w:type="auto"/>
            <w:tcBorders>
              <w:top w:val="nil"/>
              <w:left w:val="nil"/>
              <w:bottom w:val="single" w:sz="4" w:space="0" w:color="A6A6A6"/>
              <w:right w:val="single" w:sz="4" w:space="0" w:color="A6A6A6"/>
            </w:tcBorders>
            <w:shd w:val="clear" w:color="auto" w:fill="auto"/>
            <w:noWrap/>
            <w:vAlign w:val="center"/>
            <w:hideMark/>
          </w:tcPr>
          <w:p w14:paraId="289292DD" w14:textId="77777777" w:rsidR="0075180F" w:rsidRPr="00135390" w:rsidRDefault="0075180F" w:rsidP="00B163AA">
            <w:pPr>
              <w:jc w:val="center"/>
              <w:rPr>
                <w:rFonts w:ascii="Arial" w:hAnsi="Arial" w:cs="Arial"/>
                <w:b/>
                <w:bCs/>
              </w:rPr>
            </w:pPr>
            <w:r w:rsidRPr="00135390">
              <w:rPr>
                <w:rFonts w:ascii="Arial" w:hAnsi="Arial" w:cs="Arial"/>
                <w:b/>
                <w:bCs/>
              </w:rPr>
              <w:t>$ 0</w:t>
            </w:r>
          </w:p>
        </w:tc>
      </w:tr>
      <w:tr w:rsidR="0075180F" w:rsidRPr="00135390" w14:paraId="4B0097FE" w14:textId="77777777" w:rsidTr="00B163AA">
        <w:trPr>
          <w:trHeight w:val="300"/>
          <w:jc w:val="center"/>
        </w:trPr>
        <w:tc>
          <w:tcPr>
            <w:tcW w:w="0" w:type="auto"/>
            <w:tcBorders>
              <w:top w:val="nil"/>
              <w:left w:val="single" w:sz="4" w:space="0" w:color="A6A6A6"/>
              <w:bottom w:val="single" w:sz="4" w:space="0" w:color="A6A6A6"/>
              <w:right w:val="nil"/>
            </w:tcBorders>
            <w:shd w:val="clear" w:color="auto" w:fill="auto"/>
            <w:noWrap/>
            <w:vAlign w:val="center"/>
            <w:hideMark/>
          </w:tcPr>
          <w:p w14:paraId="49BBB698" w14:textId="77777777" w:rsidR="0075180F" w:rsidRPr="00135390" w:rsidRDefault="0075180F" w:rsidP="00B163AA">
            <w:pPr>
              <w:jc w:val="right"/>
              <w:rPr>
                <w:rFonts w:ascii="Arial" w:hAnsi="Arial" w:cs="Arial"/>
              </w:rPr>
            </w:pPr>
            <w:r w:rsidRPr="00135390">
              <w:rPr>
                <w:rFonts w:ascii="Arial" w:hAnsi="Arial" w:cs="Arial"/>
              </w:rPr>
              <w:t>5606575</w:t>
            </w:r>
          </w:p>
        </w:tc>
        <w:tc>
          <w:tcPr>
            <w:tcW w:w="0" w:type="auto"/>
            <w:tcBorders>
              <w:top w:val="nil"/>
              <w:left w:val="single" w:sz="4" w:space="0" w:color="A6A6A6"/>
              <w:bottom w:val="single" w:sz="4" w:space="0" w:color="A6A6A6"/>
              <w:right w:val="nil"/>
            </w:tcBorders>
            <w:shd w:val="clear" w:color="auto" w:fill="auto"/>
            <w:vAlign w:val="center"/>
            <w:hideMark/>
          </w:tcPr>
          <w:p w14:paraId="4158BE75" w14:textId="77777777" w:rsidR="0075180F" w:rsidRPr="00135390" w:rsidRDefault="0075180F" w:rsidP="00B163AA">
            <w:pPr>
              <w:rPr>
                <w:rFonts w:ascii="Arial" w:hAnsi="Arial" w:cs="Arial"/>
              </w:rPr>
            </w:pPr>
            <w:r w:rsidRPr="00135390">
              <w:rPr>
                <w:rFonts w:ascii="Arial" w:hAnsi="Arial" w:cs="Arial"/>
              </w:rPr>
              <w:t>Castro Martínez Crescenciano</w:t>
            </w:r>
          </w:p>
        </w:tc>
        <w:tc>
          <w:tcPr>
            <w:tcW w:w="0" w:type="auto"/>
            <w:tcBorders>
              <w:top w:val="nil"/>
              <w:left w:val="single" w:sz="4" w:space="0" w:color="A6A6A6"/>
              <w:bottom w:val="single" w:sz="4" w:space="0" w:color="A6A6A6"/>
              <w:right w:val="single" w:sz="4" w:space="0" w:color="A6A6A6"/>
            </w:tcBorders>
            <w:shd w:val="clear" w:color="000000" w:fill="FFF2CC"/>
            <w:noWrap/>
            <w:vAlign w:val="center"/>
            <w:hideMark/>
          </w:tcPr>
          <w:p w14:paraId="048F7529" w14:textId="77777777" w:rsidR="0075180F" w:rsidRPr="00135390" w:rsidRDefault="0075180F" w:rsidP="00B163AA">
            <w:pPr>
              <w:jc w:val="center"/>
              <w:rPr>
                <w:rFonts w:ascii="Arial" w:hAnsi="Arial" w:cs="Arial"/>
              </w:rPr>
            </w:pPr>
            <w:r w:rsidRPr="00135390">
              <w:rPr>
                <w:rFonts w:ascii="Arial" w:hAnsi="Arial" w:cs="Arial"/>
              </w:rPr>
              <w:t>$ 8.500.000</w:t>
            </w:r>
          </w:p>
        </w:tc>
        <w:tc>
          <w:tcPr>
            <w:tcW w:w="0" w:type="auto"/>
            <w:tcBorders>
              <w:top w:val="nil"/>
              <w:left w:val="nil"/>
              <w:bottom w:val="single" w:sz="4" w:space="0" w:color="A6A6A6"/>
              <w:right w:val="single" w:sz="4" w:space="0" w:color="A6A6A6"/>
            </w:tcBorders>
            <w:shd w:val="clear" w:color="000000" w:fill="FFF2CC"/>
            <w:noWrap/>
            <w:vAlign w:val="center"/>
            <w:hideMark/>
          </w:tcPr>
          <w:p w14:paraId="0E8E5387" w14:textId="77777777" w:rsidR="0075180F" w:rsidRPr="00135390" w:rsidRDefault="0075180F" w:rsidP="00B163AA">
            <w:pPr>
              <w:jc w:val="center"/>
              <w:rPr>
                <w:rFonts w:ascii="Arial" w:hAnsi="Arial" w:cs="Arial"/>
              </w:rPr>
            </w:pPr>
            <w:r w:rsidRPr="00135390">
              <w:rPr>
                <w:rFonts w:ascii="Arial" w:hAnsi="Arial" w:cs="Arial"/>
              </w:rPr>
              <w:t>$ 8.500.000</w:t>
            </w:r>
          </w:p>
        </w:tc>
        <w:tc>
          <w:tcPr>
            <w:tcW w:w="0" w:type="auto"/>
            <w:tcBorders>
              <w:top w:val="nil"/>
              <w:left w:val="nil"/>
              <w:bottom w:val="single" w:sz="4" w:space="0" w:color="A6A6A6"/>
              <w:right w:val="single" w:sz="4" w:space="0" w:color="A6A6A6"/>
            </w:tcBorders>
            <w:shd w:val="clear" w:color="auto" w:fill="auto"/>
            <w:noWrap/>
            <w:vAlign w:val="center"/>
            <w:hideMark/>
          </w:tcPr>
          <w:p w14:paraId="05272D46" w14:textId="77777777" w:rsidR="0075180F" w:rsidRPr="00135390" w:rsidRDefault="0075180F" w:rsidP="00B163AA">
            <w:pPr>
              <w:jc w:val="center"/>
              <w:rPr>
                <w:rFonts w:ascii="Arial" w:hAnsi="Arial" w:cs="Arial"/>
                <w:b/>
                <w:bCs/>
              </w:rPr>
            </w:pPr>
            <w:r w:rsidRPr="00135390">
              <w:rPr>
                <w:rFonts w:ascii="Arial" w:hAnsi="Arial" w:cs="Arial"/>
                <w:b/>
                <w:bCs/>
              </w:rPr>
              <w:t>$ 0</w:t>
            </w:r>
          </w:p>
        </w:tc>
      </w:tr>
      <w:tr w:rsidR="0075180F" w:rsidRPr="00135390" w14:paraId="5AFE6D24" w14:textId="77777777" w:rsidTr="00B163AA">
        <w:trPr>
          <w:trHeight w:val="300"/>
          <w:jc w:val="center"/>
        </w:trPr>
        <w:tc>
          <w:tcPr>
            <w:tcW w:w="0" w:type="auto"/>
            <w:tcBorders>
              <w:top w:val="nil"/>
              <w:left w:val="single" w:sz="4" w:space="0" w:color="A6A6A6"/>
              <w:bottom w:val="single" w:sz="4" w:space="0" w:color="A6A6A6"/>
              <w:right w:val="nil"/>
            </w:tcBorders>
            <w:shd w:val="clear" w:color="auto" w:fill="auto"/>
            <w:noWrap/>
            <w:vAlign w:val="center"/>
            <w:hideMark/>
          </w:tcPr>
          <w:p w14:paraId="70D3C2A3" w14:textId="77777777" w:rsidR="0075180F" w:rsidRPr="00135390" w:rsidRDefault="0075180F" w:rsidP="00B163AA">
            <w:pPr>
              <w:jc w:val="right"/>
              <w:rPr>
                <w:rFonts w:ascii="Arial" w:hAnsi="Arial" w:cs="Arial"/>
              </w:rPr>
            </w:pPr>
            <w:r w:rsidRPr="00135390">
              <w:rPr>
                <w:rFonts w:ascii="Arial" w:hAnsi="Arial" w:cs="Arial"/>
              </w:rPr>
              <w:t>88264531</w:t>
            </w:r>
          </w:p>
        </w:tc>
        <w:tc>
          <w:tcPr>
            <w:tcW w:w="0" w:type="auto"/>
            <w:tcBorders>
              <w:top w:val="nil"/>
              <w:left w:val="single" w:sz="4" w:space="0" w:color="A6A6A6"/>
              <w:bottom w:val="single" w:sz="4" w:space="0" w:color="A6A6A6"/>
              <w:right w:val="nil"/>
            </w:tcBorders>
            <w:shd w:val="clear" w:color="auto" w:fill="auto"/>
            <w:vAlign w:val="center"/>
            <w:hideMark/>
          </w:tcPr>
          <w:p w14:paraId="06DEDF7B" w14:textId="77777777" w:rsidR="0075180F" w:rsidRPr="00135390" w:rsidRDefault="0075180F" w:rsidP="00B163AA">
            <w:pPr>
              <w:rPr>
                <w:rFonts w:ascii="Arial" w:hAnsi="Arial" w:cs="Arial"/>
              </w:rPr>
            </w:pPr>
            <w:r w:rsidRPr="00135390">
              <w:rPr>
                <w:rFonts w:ascii="Arial" w:hAnsi="Arial" w:cs="Arial"/>
              </w:rPr>
              <w:t>Chacón Guauque Carlos Leonardo</w:t>
            </w:r>
          </w:p>
        </w:tc>
        <w:tc>
          <w:tcPr>
            <w:tcW w:w="0" w:type="auto"/>
            <w:tcBorders>
              <w:top w:val="nil"/>
              <w:left w:val="single" w:sz="4" w:space="0" w:color="A6A6A6"/>
              <w:bottom w:val="single" w:sz="4" w:space="0" w:color="A6A6A6"/>
              <w:right w:val="single" w:sz="4" w:space="0" w:color="A6A6A6"/>
            </w:tcBorders>
            <w:shd w:val="clear" w:color="000000" w:fill="FFF2CC"/>
            <w:noWrap/>
            <w:vAlign w:val="center"/>
            <w:hideMark/>
          </w:tcPr>
          <w:p w14:paraId="2F301354" w14:textId="77777777" w:rsidR="0075180F" w:rsidRPr="00135390" w:rsidRDefault="0075180F" w:rsidP="00B163AA">
            <w:pPr>
              <w:jc w:val="center"/>
              <w:rPr>
                <w:rFonts w:ascii="Arial" w:hAnsi="Arial" w:cs="Arial"/>
              </w:rPr>
            </w:pPr>
            <w:r w:rsidRPr="00135390">
              <w:rPr>
                <w:rFonts w:ascii="Arial" w:hAnsi="Arial" w:cs="Arial"/>
              </w:rPr>
              <w:t>$ 4.500.000</w:t>
            </w:r>
          </w:p>
        </w:tc>
        <w:tc>
          <w:tcPr>
            <w:tcW w:w="0" w:type="auto"/>
            <w:tcBorders>
              <w:top w:val="nil"/>
              <w:left w:val="nil"/>
              <w:bottom w:val="single" w:sz="4" w:space="0" w:color="A6A6A6"/>
              <w:right w:val="single" w:sz="4" w:space="0" w:color="A6A6A6"/>
            </w:tcBorders>
            <w:shd w:val="clear" w:color="000000" w:fill="FFF2CC"/>
            <w:noWrap/>
            <w:vAlign w:val="center"/>
            <w:hideMark/>
          </w:tcPr>
          <w:p w14:paraId="62624658" w14:textId="77777777" w:rsidR="0075180F" w:rsidRPr="00135390" w:rsidRDefault="0075180F" w:rsidP="00B163AA">
            <w:pPr>
              <w:jc w:val="center"/>
              <w:rPr>
                <w:rFonts w:ascii="Arial" w:hAnsi="Arial" w:cs="Arial"/>
              </w:rPr>
            </w:pPr>
            <w:r w:rsidRPr="00135390">
              <w:rPr>
                <w:rFonts w:ascii="Arial" w:hAnsi="Arial" w:cs="Arial"/>
              </w:rPr>
              <w:t>$ 4.500.000</w:t>
            </w:r>
          </w:p>
        </w:tc>
        <w:tc>
          <w:tcPr>
            <w:tcW w:w="0" w:type="auto"/>
            <w:tcBorders>
              <w:top w:val="nil"/>
              <w:left w:val="nil"/>
              <w:bottom w:val="single" w:sz="4" w:space="0" w:color="A6A6A6"/>
              <w:right w:val="single" w:sz="4" w:space="0" w:color="A6A6A6"/>
            </w:tcBorders>
            <w:shd w:val="clear" w:color="auto" w:fill="auto"/>
            <w:noWrap/>
            <w:vAlign w:val="center"/>
            <w:hideMark/>
          </w:tcPr>
          <w:p w14:paraId="6F318D16" w14:textId="77777777" w:rsidR="0075180F" w:rsidRPr="00135390" w:rsidRDefault="0075180F" w:rsidP="00B163AA">
            <w:pPr>
              <w:jc w:val="center"/>
              <w:rPr>
                <w:rFonts w:ascii="Arial" w:hAnsi="Arial" w:cs="Arial"/>
                <w:b/>
                <w:bCs/>
              </w:rPr>
            </w:pPr>
            <w:r w:rsidRPr="00135390">
              <w:rPr>
                <w:rFonts w:ascii="Arial" w:hAnsi="Arial" w:cs="Arial"/>
                <w:b/>
                <w:bCs/>
              </w:rPr>
              <w:t>$ 0</w:t>
            </w:r>
          </w:p>
        </w:tc>
      </w:tr>
    </w:tbl>
    <w:p w14:paraId="6DADEA7F" w14:textId="61878168" w:rsidR="0075180F" w:rsidRDefault="0075180F" w:rsidP="0075180F">
      <w:pPr>
        <w:spacing w:before="20" w:afterLines="20" w:after="48"/>
        <w:jc w:val="both"/>
        <w:rPr>
          <w:rFonts w:ascii="Arial" w:hAnsi="Arial" w:cs="Arial"/>
        </w:rPr>
      </w:pPr>
    </w:p>
    <w:p w14:paraId="267C66EC" w14:textId="77777777" w:rsidR="00422C4F" w:rsidRPr="00135390" w:rsidRDefault="00422C4F" w:rsidP="0075180F">
      <w:pPr>
        <w:spacing w:before="20" w:afterLines="20" w:after="48"/>
        <w:jc w:val="both"/>
        <w:rPr>
          <w:rFonts w:ascii="Arial" w:hAnsi="Arial" w:cs="Arial"/>
        </w:rPr>
      </w:pPr>
    </w:p>
    <w:p w14:paraId="440A03F8" w14:textId="77777777" w:rsidR="0075180F" w:rsidRPr="00135390" w:rsidRDefault="0075180F" w:rsidP="0075180F">
      <w:pPr>
        <w:autoSpaceDE w:val="0"/>
        <w:autoSpaceDN w:val="0"/>
        <w:adjustRightInd w:val="0"/>
        <w:rPr>
          <w:rFonts w:ascii="Arial" w:hAnsi="Arial" w:cs="Arial"/>
          <w:b/>
          <w:bCs/>
        </w:rPr>
      </w:pPr>
      <w:r w:rsidRPr="00135390">
        <w:rPr>
          <w:rFonts w:ascii="Arial" w:hAnsi="Arial" w:cs="Arial"/>
          <w:b/>
          <w:bCs/>
        </w:rPr>
        <w:lastRenderedPageBreak/>
        <w:t>NOTA 22. BENEFICIOS A LOS EMPLEADOS</w:t>
      </w:r>
    </w:p>
    <w:p w14:paraId="4F47286B" w14:textId="77777777" w:rsidR="0075180F" w:rsidRPr="00135390" w:rsidRDefault="0075180F" w:rsidP="0075180F">
      <w:pPr>
        <w:spacing w:before="20" w:afterLines="20" w:after="48"/>
        <w:jc w:val="both"/>
        <w:rPr>
          <w:rFonts w:ascii="Arial" w:hAnsi="Arial" w:cs="Arial"/>
          <w:b/>
          <w:bCs/>
        </w:rPr>
      </w:pPr>
    </w:p>
    <w:p w14:paraId="77E67D37" w14:textId="77777777" w:rsidR="0075180F" w:rsidRPr="00135390" w:rsidRDefault="0075180F" w:rsidP="0075180F">
      <w:pPr>
        <w:spacing w:before="20" w:afterLines="20" w:after="48"/>
        <w:jc w:val="both"/>
        <w:rPr>
          <w:rFonts w:ascii="Arial" w:hAnsi="Arial" w:cs="Arial"/>
        </w:rPr>
      </w:pPr>
      <w:r w:rsidRPr="00135390">
        <w:rPr>
          <w:rFonts w:ascii="Arial" w:hAnsi="Arial" w:cs="Arial"/>
          <w:b/>
          <w:bCs/>
        </w:rPr>
        <w:t>Composición</w:t>
      </w:r>
    </w:p>
    <w:p w14:paraId="605E99D8" w14:textId="77777777" w:rsidR="0075180F" w:rsidRPr="00135390" w:rsidRDefault="0075180F" w:rsidP="0075180F">
      <w:pPr>
        <w:shd w:val="clear" w:color="auto" w:fill="FFFFFF"/>
        <w:spacing w:before="20" w:afterLines="20" w:after="48"/>
        <w:jc w:val="both"/>
        <w:rPr>
          <w:rFonts w:ascii="Arial" w:hAnsi="Arial" w:cs="Arial"/>
          <w:lang w:val="es-ES_tradnl"/>
        </w:rPr>
      </w:pPr>
      <w:r w:rsidRPr="00135390">
        <w:rPr>
          <w:rFonts w:ascii="Arial" w:hAnsi="Arial" w:cs="Arial"/>
          <w:lang w:val="es-ES_tradnl"/>
        </w:rPr>
        <w:t xml:space="preserve">De conformidad con la Resolución No. 048 del 30 de abril del 2020 se establece la supresión de cargos de la planta de personal de </w:t>
      </w:r>
      <w:proofErr w:type="spellStart"/>
      <w:r w:rsidRPr="00135390">
        <w:rPr>
          <w:rFonts w:ascii="Arial" w:hAnsi="Arial" w:cs="Arial"/>
          <w:lang w:val="es-ES_tradnl"/>
        </w:rPr>
        <w:t>Eicviro</w:t>
      </w:r>
      <w:proofErr w:type="spellEnd"/>
      <w:r w:rsidRPr="00135390">
        <w:rPr>
          <w:rFonts w:ascii="Arial" w:hAnsi="Arial" w:cs="Arial"/>
          <w:lang w:val="es-ES_tradnl"/>
        </w:rPr>
        <w:t xml:space="preserve"> E.S.P.  A 31 de agosto se presenta un saldo de $126.067.518.</w:t>
      </w:r>
    </w:p>
    <w:p w14:paraId="2840DED8" w14:textId="77777777" w:rsidR="0075180F" w:rsidRPr="00135390" w:rsidRDefault="0075180F" w:rsidP="0075180F">
      <w:pPr>
        <w:shd w:val="clear" w:color="auto" w:fill="FFFFFF"/>
        <w:spacing w:before="20" w:afterLines="20" w:after="48"/>
        <w:jc w:val="both"/>
        <w:rPr>
          <w:rFonts w:ascii="Arial" w:hAnsi="Arial" w:cs="Arial"/>
          <w:lang w:val="es-ES_tradnl"/>
        </w:rPr>
      </w:pPr>
    </w:p>
    <w:p w14:paraId="5BB1C31C" w14:textId="77777777" w:rsidR="0075180F" w:rsidRPr="00135390" w:rsidRDefault="0075180F" w:rsidP="0075180F">
      <w:pPr>
        <w:shd w:val="clear" w:color="auto" w:fill="FFFFFF"/>
        <w:spacing w:before="20" w:afterLines="20" w:after="48"/>
        <w:jc w:val="both"/>
        <w:rPr>
          <w:rFonts w:ascii="Arial" w:hAnsi="Arial" w:cs="Arial"/>
          <w:lang w:val="es-ES_tradnl"/>
        </w:rPr>
      </w:pPr>
      <w:r w:rsidRPr="00135390">
        <w:rPr>
          <w:rFonts w:ascii="Arial" w:hAnsi="Arial" w:cs="Arial"/>
          <w:lang w:val="es-ES_tradnl"/>
        </w:rPr>
        <w:t xml:space="preserve">En la cuenta 251122 Aportes pensionales se encuentra registrado el valor de Colfondos de $20.218.664, de Colpensiones por valor de $105.302.854 y $546.000 de Sanitas correspondientes a deudas desde el año 1995 de aportes de pensiones no cancelados oportunamente hasta el año 2020. </w:t>
      </w:r>
    </w:p>
    <w:p w14:paraId="4D96DD51" w14:textId="77777777" w:rsidR="0075180F" w:rsidRPr="00135390" w:rsidRDefault="0075180F" w:rsidP="0075180F">
      <w:pPr>
        <w:shd w:val="clear" w:color="auto" w:fill="FFFFFF"/>
        <w:spacing w:before="20" w:afterLines="20" w:after="48"/>
        <w:jc w:val="both"/>
        <w:rPr>
          <w:rFonts w:ascii="Arial" w:hAnsi="Arial" w:cs="Arial"/>
        </w:rPr>
      </w:pPr>
    </w:p>
    <w:tbl>
      <w:tblPr>
        <w:tblW w:w="0" w:type="auto"/>
        <w:jc w:val="center"/>
        <w:tblCellMar>
          <w:left w:w="70" w:type="dxa"/>
          <w:right w:w="70" w:type="dxa"/>
        </w:tblCellMar>
        <w:tblLook w:val="04A0" w:firstRow="1" w:lastRow="0" w:firstColumn="1" w:lastColumn="0" w:noHBand="0" w:noVBand="1"/>
      </w:tblPr>
      <w:tblGrid>
        <w:gridCol w:w="1437"/>
        <w:gridCol w:w="2170"/>
        <w:gridCol w:w="1547"/>
        <w:gridCol w:w="1547"/>
        <w:gridCol w:w="1793"/>
      </w:tblGrid>
      <w:tr w:rsidR="0075180F" w:rsidRPr="00135390" w14:paraId="2267A630" w14:textId="77777777" w:rsidTr="00B163AA">
        <w:trPr>
          <w:trHeight w:val="570"/>
          <w:tblHeader/>
          <w:jc w:val="center"/>
        </w:trPr>
        <w:tc>
          <w:tcPr>
            <w:tcW w:w="0" w:type="auto"/>
            <w:tcBorders>
              <w:top w:val="single" w:sz="4" w:space="0" w:color="A6A6A6"/>
              <w:left w:val="single" w:sz="4" w:space="0" w:color="A6A6A6"/>
              <w:bottom w:val="single" w:sz="4" w:space="0" w:color="A6A6A6"/>
              <w:right w:val="single" w:sz="4" w:space="0" w:color="A6A6A6"/>
            </w:tcBorders>
            <w:shd w:val="clear" w:color="000000" w:fill="3366CC"/>
            <w:vAlign w:val="center"/>
            <w:hideMark/>
          </w:tcPr>
          <w:p w14:paraId="2FB54597" w14:textId="77777777" w:rsidR="0075180F" w:rsidRPr="00135390" w:rsidRDefault="0075180F" w:rsidP="00B163AA">
            <w:pPr>
              <w:jc w:val="center"/>
              <w:rPr>
                <w:rFonts w:ascii="Arial" w:hAnsi="Arial" w:cs="Arial"/>
                <w:b/>
                <w:bCs/>
              </w:rPr>
            </w:pPr>
            <w:r w:rsidRPr="00135390">
              <w:rPr>
                <w:rFonts w:ascii="Arial" w:hAnsi="Arial" w:cs="Arial"/>
                <w:b/>
                <w:bCs/>
              </w:rPr>
              <w:t>CODIGO</w:t>
            </w:r>
          </w:p>
        </w:tc>
        <w:tc>
          <w:tcPr>
            <w:tcW w:w="0" w:type="auto"/>
            <w:tcBorders>
              <w:top w:val="single" w:sz="4" w:space="0" w:color="A6A6A6"/>
              <w:left w:val="nil"/>
              <w:bottom w:val="single" w:sz="4" w:space="0" w:color="A6A6A6"/>
              <w:right w:val="single" w:sz="4" w:space="0" w:color="A6A6A6"/>
            </w:tcBorders>
            <w:shd w:val="clear" w:color="000000" w:fill="3366CC"/>
            <w:vAlign w:val="center"/>
            <w:hideMark/>
          </w:tcPr>
          <w:p w14:paraId="583B918A" w14:textId="77777777" w:rsidR="0075180F" w:rsidRPr="00135390" w:rsidRDefault="0075180F" w:rsidP="00B163AA">
            <w:pPr>
              <w:jc w:val="center"/>
              <w:rPr>
                <w:rFonts w:ascii="Arial" w:hAnsi="Arial" w:cs="Arial"/>
                <w:b/>
                <w:bCs/>
              </w:rPr>
            </w:pPr>
            <w:r w:rsidRPr="00135390">
              <w:rPr>
                <w:rFonts w:ascii="Arial" w:hAnsi="Arial" w:cs="Arial"/>
                <w:b/>
                <w:bCs/>
              </w:rPr>
              <w:t>CONCEPTO</w:t>
            </w:r>
          </w:p>
        </w:tc>
        <w:tc>
          <w:tcPr>
            <w:tcW w:w="0" w:type="auto"/>
            <w:tcBorders>
              <w:top w:val="single" w:sz="4" w:space="0" w:color="A6A6A6"/>
              <w:left w:val="nil"/>
              <w:bottom w:val="single" w:sz="4" w:space="0" w:color="A6A6A6"/>
              <w:right w:val="single" w:sz="4" w:space="0" w:color="A6A6A6"/>
            </w:tcBorders>
            <w:shd w:val="clear" w:color="000000" w:fill="3366CC"/>
            <w:vAlign w:val="center"/>
            <w:hideMark/>
          </w:tcPr>
          <w:p w14:paraId="004B3341" w14:textId="77777777" w:rsidR="0075180F" w:rsidRPr="00135390" w:rsidRDefault="0075180F" w:rsidP="00B163AA">
            <w:pPr>
              <w:jc w:val="center"/>
              <w:rPr>
                <w:rFonts w:ascii="Arial" w:hAnsi="Arial" w:cs="Arial"/>
                <w:b/>
                <w:bCs/>
              </w:rPr>
            </w:pPr>
            <w:r w:rsidRPr="00135390">
              <w:rPr>
                <w:rFonts w:ascii="Arial" w:hAnsi="Arial" w:cs="Arial"/>
                <w:b/>
                <w:bCs/>
              </w:rPr>
              <w:t xml:space="preserve">2020 </w:t>
            </w:r>
          </w:p>
        </w:tc>
        <w:tc>
          <w:tcPr>
            <w:tcW w:w="0" w:type="auto"/>
            <w:tcBorders>
              <w:top w:val="single" w:sz="4" w:space="0" w:color="A6A6A6"/>
              <w:left w:val="nil"/>
              <w:bottom w:val="single" w:sz="4" w:space="0" w:color="A6A6A6"/>
              <w:right w:val="single" w:sz="4" w:space="0" w:color="A6A6A6"/>
            </w:tcBorders>
            <w:shd w:val="clear" w:color="000000" w:fill="3366CC"/>
            <w:vAlign w:val="center"/>
            <w:hideMark/>
          </w:tcPr>
          <w:p w14:paraId="5FF9E91A" w14:textId="77777777" w:rsidR="0075180F" w:rsidRPr="00135390" w:rsidRDefault="0075180F" w:rsidP="00B163AA">
            <w:pPr>
              <w:jc w:val="center"/>
              <w:rPr>
                <w:rFonts w:ascii="Arial" w:hAnsi="Arial" w:cs="Arial"/>
                <w:b/>
                <w:bCs/>
              </w:rPr>
            </w:pPr>
            <w:r w:rsidRPr="00135390">
              <w:rPr>
                <w:rFonts w:ascii="Arial" w:hAnsi="Arial" w:cs="Arial"/>
                <w:b/>
                <w:bCs/>
              </w:rPr>
              <w:t xml:space="preserve">2019 </w:t>
            </w:r>
          </w:p>
        </w:tc>
        <w:tc>
          <w:tcPr>
            <w:tcW w:w="0" w:type="auto"/>
            <w:tcBorders>
              <w:top w:val="single" w:sz="4" w:space="0" w:color="A6A6A6"/>
              <w:left w:val="nil"/>
              <w:bottom w:val="single" w:sz="4" w:space="0" w:color="A6A6A6"/>
              <w:right w:val="single" w:sz="4" w:space="0" w:color="A6A6A6"/>
            </w:tcBorders>
            <w:shd w:val="clear" w:color="000000" w:fill="3366CC"/>
            <w:vAlign w:val="center"/>
            <w:hideMark/>
          </w:tcPr>
          <w:p w14:paraId="117075E6" w14:textId="77777777" w:rsidR="0075180F" w:rsidRPr="00135390" w:rsidRDefault="0075180F" w:rsidP="00B163AA">
            <w:pPr>
              <w:jc w:val="center"/>
              <w:rPr>
                <w:rFonts w:ascii="Arial" w:hAnsi="Arial" w:cs="Arial"/>
                <w:b/>
                <w:bCs/>
              </w:rPr>
            </w:pPr>
            <w:r w:rsidRPr="00135390">
              <w:rPr>
                <w:rFonts w:ascii="Arial" w:hAnsi="Arial" w:cs="Arial"/>
                <w:b/>
                <w:bCs/>
              </w:rPr>
              <w:t>VALOR VARIACIÓN</w:t>
            </w:r>
          </w:p>
        </w:tc>
      </w:tr>
      <w:tr w:rsidR="0075180F" w:rsidRPr="00135390" w14:paraId="06DB1930" w14:textId="77777777" w:rsidTr="00B163AA">
        <w:trPr>
          <w:trHeight w:val="285"/>
          <w:jc w:val="center"/>
        </w:trPr>
        <w:tc>
          <w:tcPr>
            <w:tcW w:w="0" w:type="auto"/>
            <w:tcBorders>
              <w:top w:val="nil"/>
              <w:left w:val="single" w:sz="4" w:space="0" w:color="A6A6A6"/>
              <w:bottom w:val="single" w:sz="4" w:space="0" w:color="A6A6A6"/>
              <w:right w:val="nil"/>
            </w:tcBorders>
            <w:shd w:val="clear" w:color="auto" w:fill="auto"/>
            <w:noWrap/>
            <w:vAlign w:val="center"/>
            <w:hideMark/>
          </w:tcPr>
          <w:p w14:paraId="7D5F4AA9" w14:textId="77777777" w:rsidR="0075180F" w:rsidRPr="00135390" w:rsidRDefault="0075180F" w:rsidP="00B163AA">
            <w:pPr>
              <w:jc w:val="center"/>
              <w:rPr>
                <w:rFonts w:ascii="Arial" w:hAnsi="Arial" w:cs="Arial"/>
                <w:b/>
                <w:bCs/>
              </w:rPr>
            </w:pPr>
            <w:r w:rsidRPr="00135390">
              <w:rPr>
                <w:rFonts w:ascii="Arial" w:hAnsi="Arial" w:cs="Arial"/>
                <w:b/>
                <w:bCs/>
              </w:rPr>
              <w:t>25</w:t>
            </w:r>
          </w:p>
        </w:tc>
        <w:tc>
          <w:tcPr>
            <w:tcW w:w="0" w:type="auto"/>
            <w:tcBorders>
              <w:top w:val="nil"/>
              <w:left w:val="single" w:sz="4" w:space="0" w:color="A6A6A6"/>
              <w:bottom w:val="single" w:sz="4" w:space="0" w:color="A6A6A6"/>
              <w:right w:val="nil"/>
            </w:tcBorders>
            <w:shd w:val="clear" w:color="auto" w:fill="auto"/>
            <w:vAlign w:val="center"/>
            <w:hideMark/>
          </w:tcPr>
          <w:p w14:paraId="4BC043AF" w14:textId="77777777" w:rsidR="0075180F" w:rsidRPr="00135390" w:rsidRDefault="0075180F" w:rsidP="00B163AA">
            <w:pPr>
              <w:rPr>
                <w:rFonts w:ascii="Arial" w:hAnsi="Arial" w:cs="Arial"/>
                <w:b/>
                <w:bCs/>
              </w:rPr>
            </w:pPr>
            <w:r w:rsidRPr="00135390">
              <w:rPr>
                <w:rFonts w:ascii="Arial" w:hAnsi="Arial" w:cs="Arial"/>
                <w:b/>
                <w:bCs/>
              </w:rPr>
              <w:t>Beneficios A Los Empleados</w:t>
            </w:r>
          </w:p>
        </w:tc>
        <w:tc>
          <w:tcPr>
            <w:tcW w:w="0" w:type="auto"/>
            <w:tcBorders>
              <w:top w:val="nil"/>
              <w:left w:val="single" w:sz="4" w:space="0" w:color="A6A6A6"/>
              <w:bottom w:val="single" w:sz="4" w:space="0" w:color="A6A6A6"/>
              <w:right w:val="single" w:sz="4" w:space="0" w:color="A6A6A6"/>
            </w:tcBorders>
            <w:shd w:val="clear" w:color="000000" w:fill="FFF2CC"/>
            <w:noWrap/>
            <w:vAlign w:val="center"/>
            <w:hideMark/>
          </w:tcPr>
          <w:p w14:paraId="29F16804" w14:textId="77777777" w:rsidR="0075180F" w:rsidRPr="00135390" w:rsidRDefault="0075180F" w:rsidP="00B163AA">
            <w:pPr>
              <w:jc w:val="center"/>
              <w:rPr>
                <w:rFonts w:ascii="Arial" w:hAnsi="Arial" w:cs="Arial"/>
                <w:b/>
                <w:bCs/>
              </w:rPr>
            </w:pPr>
            <w:r w:rsidRPr="00135390">
              <w:rPr>
                <w:rFonts w:ascii="Arial" w:hAnsi="Arial" w:cs="Arial"/>
                <w:b/>
                <w:bCs/>
              </w:rPr>
              <w:t>$ 126.067.518</w:t>
            </w:r>
          </w:p>
        </w:tc>
        <w:tc>
          <w:tcPr>
            <w:tcW w:w="0" w:type="auto"/>
            <w:tcBorders>
              <w:top w:val="nil"/>
              <w:left w:val="nil"/>
              <w:bottom w:val="single" w:sz="4" w:space="0" w:color="A6A6A6"/>
              <w:right w:val="single" w:sz="4" w:space="0" w:color="A6A6A6"/>
            </w:tcBorders>
            <w:shd w:val="clear" w:color="000000" w:fill="FFF2CC"/>
            <w:noWrap/>
            <w:vAlign w:val="center"/>
            <w:hideMark/>
          </w:tcPr>
          <w:p w14:paraId="2D303A52" w14:textId="77777777" w:rsidR="0075180F" w:rsidRPr="00135390" w:rsidRDefault="0075180F" w:rsidP="00B163AA">
            <w:pPr>
              <w:jc w:val="center"/>
              <w:rPr>
                <w:rFonts w:ascii="Arial" w:hAnsi="Arial" w:cs="Arial"/>
                <w:b/>
                <w:bCs/>
              </w:rPr>
            </w:pPr>
            <w:r w:rsidRPr="00135390">
              <w:rPr>
                <w:rFonts w:ascii="Arial" w:hAnsi="Arial" w:cs="Arial"/>
                <w:b/>
                <w:bCs/>
              </w:rPr>
              <w:t>$ 310.780.800</w:t>
            </w:r>
          </w:p>
        </w:tc>
        <w:tc>
          <w:tcPr>
            <w:tcW w:w="0" w:type="auto"/>
            <w:tcBorders>
              <w:top w:val="nil"/>
              <w:left w:val="nil"/>
              <w:bottom w:val="single" w:sz="4" w:space="0" w:color="A6A6A6"/>
              <w:right w:val="single" w:sz="4" w:space="0" w:color="A6A6A6"/>
            </w:tcBorders>
            <w:shd w:val="clear" w:color="auto" w:fill="auto"/>
            <w:noWrap/>
            <w:vAlign w:val="center"/>
            <w:hideMark/>
          </w:tcPr>
          <w:p w14:paraId="2E3A1F9A" w14:textId="77777777" w:rsidR="0075180F" w:rsidRPr="00135390" w:rsidRDefault="0075180F" w:rsidP="00B163AA">
            <w:pPr>
              <w:jc w:val="center"/>
              <w:rPr>
                <w:rFonts w:ascii="Arial" w:hAnsi="Arial" w:cs="Arial"/>
                <w:b/>
                <w:bCs/>
              </w:rPr>
            </w:pPr>
            <w:r w:rsidRPr="00135390">
              <w:rPr>
                <w:rFonts w:ascii="Arial" w:hAnsi="Arial" w:cs="Arial"/>
                <w:b/>
                <w:bCs/>
              </w:rPr>
              <w:t>($ 184.713.282)</w:t>
            </w:r>
          </w:p>
        </w:tc>
      </w:tr>
      <w:tr w:rsidR="0075180F" w:rsidRPr="00135390" w14:paraId="00C2AB3A" w14:textId="77777777" w:rsidTr="00B163AA">
        <w:trPr>
          <w:trHeight w:val="300"/>
          <w:jc w:val="center"/>
        </w:trPr>
        <w:tc>
          <w:tcPr>
            <w:tcW w:w="0" w:type="auto"/>
            <w:tcBorders>
              <w:top w:val="nil"/>
              <w:left w:val="single" w:sz="4" w:space="0" w:color="A6A6A6"/>
              <w:bottom w:val="single" w:sz="4" w:space="0" w:color="A6A6A6"/>
              <w:right w:val="nil"/>
            </w:tcBorders>
            <w:shd w:val="clear" w:color="auto" w:fill="auto"/>
            <w:noWrap/>
            <w:vAlign w:val="center"/>
            <w:hideMark/>
          </w:tcPr>
          <w:p w14:paraId="1E61E96E" w14:textId="77777777" w:rsidR="0075180F" w:rsidRPr="00135390" w:rsidRDefault="0075180F" w:rsidP="00B163AA">
            <w:pPr>
              <w:jc w:val="center"/>
              <w:rPr>
                <w:rFonts w:ascii="Arial" w:hAnsi="Arial" w:cs="Arial"/>
                <w:b/>
                <w:bCs/>
              </w:rPr>
            </w:pPr>
            <w:r w:rsidRPr="00135390">
              <w:rPr>
                <w:rFonts w:ascii="Arial" w:hAnsi="Arial" w:cs="Arial"/>
                <w:b/>
                <w:bCs/>
              </w:rPr>
              <w:t>251102.01</w:t>
            </w:r>
          </w:p>
        </w:tc>
        <w:tc>
          <w:tcPr>
            <w:tcW w:w="0" w:type="auto"/>
            <w:tcBorders>
              <w:top w:val="nil"/>
              <w:left w:val="single" w:sz="4" w:space="0" w:color="A6A6A6"/>
              <w:bottom w:val="single" w:sz="4" w:space="0" w:color="A6A6A6"/>
              <w:right w:val="nil"/>
            </w:tcBorders>
            <w:shd w:val="clear" w:color="auto" w:fill="auto"/>
            <w:vAlign w:val="center"/>
            <w:hideMark/>
          </w:tcPr>
          <w:p w14:paraId="2D44F422" w14:textId="77777777" w:rsidR="0075180F" w:rsidRPr="00135390" w:rsidRDefault="0075180F" w:rsidP="00B163AA">
            <w:pPr>
              <w:rPr>
                <w:rFonts w:ascii="Arial" w:hAnsi="Arial" w:cs="Arial"/>
                <w:b/>
                <w:bCs/>
              </w:rPr>
            </w:pPr>
            <w:r w:rsidRPr="00135390">
              <w:rPr>
                <w:rFonts w:ascii="Arial" w:hAnsi="Arial" w:cs="Arial"/>
                <w:b/>
                <w:bCs/>
              </w:rPr>
              <w:t>Cesantías</w:t>
            </w:r>
          </w:p>
        </w:tc>
        <w:tc>
          <w:tcPr>
            <w:tcW w:w="0" w:type="auto"/>
            <w:tcBorders>
              <w:top w:val="nil"/>
              <w:left w:val="single" w:sz="4" w:space="0" w:color="A6A6A6"/>
              <w:bottom w:val="single" w:sz="4" w:space="0" w:color="A6A6A6"/>
              <w:right w:val="single" w:sz="4" w:space="0" w:color="A6A6A6"/>
            </w:tcBorders>
            <w:shd w:val="clear" w:color="000000" w:fill="FFF2CC"/>
            <w:noWrap/>
            <w:vAlign w:val="center"/>
            <w:hideMark/>
          </w:tcPr>
          <w:p w14:paraId="495687A7" w14:textId="77777777" w:rsidR="0075180F" w:rsidRPr="00135390" w:rsidRDefault="0075180F" w:rsidP="00B163AA">
            <w:pPr>
              <w:jc w:val="center"/>
              <w:rPr>
                <w:rFonts w:ascii="Arial" w:hAnsi="Arial" w:cs="Arial"/>
                <w:b/>
                <w:bCs/>
              </w:rPr>
            </w:pPr>
            <w:r w:rsidRPr="00135390">
              <w:rPr>
                <w:rFonts w:ascii="Arial" w:hAnsi="Arial" w:cs="Arial"/>
                <w:b/>
                <w:bCs/>
              </w:rPr>
              <w:t>$ 0</w:t>
            </w:r>
          </w:p>
        </w:tc>
        <w:tc>
          <w:tcPr>
            <w:tcW w:w="0" w:type="auto"/>
            <w:tcBorders>
              <w:top w:val="nil"/>
              <w:left w:val="nil"/>
              <w:bottom w:val="single" w:sz="4" w:space="0" w:color="A6A6A6"/>
              <w:right w:val="single" w:sz="4" w:space="0" w:color="A6A6A6"/>
            </w:tcBorders>
            <w:shd w:val="clear" w:color="000000" w:fill="FFF2CC"/>
            <w:noWrap/>
            <w:vAlign w:val="center"/>
            <w:hideMark/>
          </w:tcPr>
          <w:p w14:paraId="179F0091" w14:textId="77777777" w:rsidR="0075180F" w:rsidRPr="00135390" w:rsidRDefault="0075180F" w:rsidP="00B163AA">
            <w:pPr>
              <w:jc w:val="center"/>
              <w:rPr>
                <w:rFonts w:ascii="Arial" w:hAnsi="Arial" w:cs="Arial"/>
                <w:b/>
                <w:bCs/>
              </w:rPr>
            </w:pPr>
            <w:r w:rsidRPr="00135390">
              <w:rPr>
                <w:rFonts w:ascii="Arial" w:hAnsi="Arial" w:cs="Arial"/>
                <w:b/>
                <w:bCs/>
              </w:rPr>
              <w:t>$ 120.162.378</w:t>
            </w:r>
          </w:p>
        </w:tc>
        <w:tc>
          <w:tcPr>
            <w:tcW w:w="0" w:type="auto"/>
            <w:tcBorders>
              <w:top w:val="nil"/>
              <w:left w:val="nil"/>
              <w:bottom w:val="single" w:sz="4" w:space="0" w:color="A6A6A6"/>
              <w:right w:val="single" w:sz="4" w:space="0" w:color="A6A6A6"/>
            </w:tcBorders>
            <w:shd w:val="clear" w:color="auto" w:fill="auto"/>
            <w:noWrap/>
            <w:vAlign w:val="center"/>
            <w:hideMark/>
          </w:tcPr>
          <w:p w14:paraId="49E5678F" w14:textId="77777777" w:rsidR="0075180F" w:rsidRPr="00135390" w:rsidRDefault="0075180F" w:rsidP="00B163AA">
            <w:pPr>
              <w:jc w:val="center"/>
              <w:rPr>
                <w:rFonts w:ascii="Arial" w:hAnsi="Arial" w:cs="Arial"/>
                <w:b/>
                <w:bCs/>
              </w:rPr>
            </w:pPr>
            <w:r w:rsidRPr="00135390">
              <w:rPr>
                <w:rFonts w:ascii="Arial" w:hAnsi="Arial" w:cs="Arial"/>
                <w:b/>
                <w:bCs/>
              </w:rPr>
              <w:t>($ 120.162.378)</w:t>
            </w:r>
          </w:p>
        </w:tc>
      </w:tr>
      <w:tr w:rsidR="0075180F" w:rsidRPr="00135390" w14:paraId="3636495A" w14:textId="77777777" w:rsidTr="00B163AA">
        <w:trPr>
          <w:trHeight w:val="300"/>
          <w:jc w:val="center"/>
        </w:trPr>
        <w:tc>
          <w:tcPr>
            <w:tcW w:w="0" w:type="auto"/>
            <w:tcBorders>
              <w:top w:val="nil"/>
              <w:left w:val="single" w:sz="4" w:space="0" w:color="A6A6A6"/>
              <w:bottom w:val="single" w:sz="4" w:space="0" w:color="A6A6A6"/>
              <w:right w:val="nil"/>
            </w:tcBorders>
            <w:shd w:val="clear" w:color="auto" w:fill="auto"/>
            <w:noWrap/>
            <w:vAlign w:val="center"/>
            <w:hideMark/>
          </w:tcPr>
          <w:p w14:paraId="472F6E1E" w14:textId="77777777" w:rsidR="0075180F" w:rsidRPr="00135390" w:rsidRDefault="0075180F" w:rsidP="00B163AA">
            <w:pPr>
              <w:jc w:val="center"/>
              <w:rPr>
                <w:rFonts w:ascii="Arial" w:hAnsi="Arial" w:cs="Arial"/>
              </w:rPr>
            </w:pPr>
            <w:r w:rsidRPr="00135390">
              <w:rPr>
                <w:rFonts w:ascii="Arial" w:hAnsi="Arial" w:cs="Arial"/>
              </w:rPr>
              <w:t>800144331-3</w:t>
            </w:r>
          </w:p>
        </w:tc>
        <w:tc>
          <w:tcPr>
            <w:tcW w:w="0" w:type="auto"/>
            <w:tcBorders>
              <w:top w:val="nil"/>
              <w:left w:val="single" w:sz="4" w:space="0" w:color="A6A6A6"/>
              <w:bottom w:val="single" w:sz="4" w:space="0" w:color="A6A6A6"/>
              <w:right w:val="nil"/>
            </w:tcBorders>
            <w:shd w:val="clear" w:color="auto" w:fill="auto"/>
            <w:vAlign w:val="center"/>
            <w:hideMark/>
          </w:tcPr>
          <w:p w14:paraId="01A04886" w14:textId="77777777" w:rsidR="0075180F" w:rsidRPr="00135390" w:rsidRDefault="0075180F" w:rsidP="00B163AA">
            <w:pPr>
              <w:rPr>
                <w:rFonts w:ascii="Arial" w:hAnsi="Arial" w:cs="Arial"/>
              </w:rPr>
            </w:pPr>
            <w:r w:rsidRPr="00135390">
              <w:rPr>
                <w:rFonts w:ascii="Arial" w:hAnsi="Arial" w:cs="Arial"/>
              </w:rPr>
              <w:t xml:space="preserve">Fondo De Pensiones Porvenir S.A. </w:t>
            </w:r>
          </w:p>
        </w:tc>
        <w:tc>
          <w:tcPr>
            <w:tcW w:w="0" w:type="auto"/>
            <w:tcBorders>
              <w:top w:val="nil"/>
              <w:left w:val="single" w:sz="4" w:space="0" w:color="A6A6A6"/>
              <w:bottom w:val="single" w:sz="4" w:space="0" w:color="A6A6A6"/>
              <w:right w:val="single" w:sz="4" w:space="0" w:color="A6A6A6"/>
            </w:tcBorders>
            <w:shd w:val="clear" w:color="000000" w:fill="FFF2CC"/>
            <w:noWrap/>
            <w:vAlign w:val="center"/>
            <w:hideMark/>
          </w:tcPr>
          <w:p w14:paraId="7D0AF087" w14:textId="77777777" w:rsidR="0075180F" w:rsidRPr="00135390" w:rsidRDefault="0075180F" w:rsidP="00B163AA">
            <w:pPr>
              <w:jc w:val="center"/>
              <w:rPr>
                <w:rFonts w:ascii="Arial" w:hAnsi="Arial" w:cs="Arial"/>
              </w:rPr>
            </w:pPr>
            <w:r w:rsidRPr="00135390">
              <w:rPr>
                <w:rFonts w:ascii="Arial" w:hAnsi="Arial" w:cs="Arial"/>
              </w:rPr>
              <w:t>$ 0</w:t>
            </w:r>
          </w:p>
        </w:tc>
        <w:tc>
          <w:tcPr>
            <w:tcW w:w="0" w:type="auto"/>
            <w:tcBorders>
              <w:top w:val="nil"/>
              <w:left w:val="nil"/>
              <w:bottom w:val="single" w:sz="4" w:space="0" w:color="A6A6A6"/>
              <w:right w:val="single" w:sz="4" w:space="0" w:color="A6A6A6"/>
            </w:tcBorders>
            <w:shd w:val="clear" w:color="000000" w:fill="FFF2CC"/>
            <w:noWrap/>
            <w:vAlign w:val="center"/>
            <w:hideMark/>
          </w:tcPr>
          <w:p w14:paraId="27BA5F8F" w14:textId="77777777" w:rsidR="0075180F" w:rsidRPr="00135390" w:rsidRDefault="0075180F" w:rsidP="00B163AA">
            <w:pPr>
              <w:jc w:val="center"/>
              <w:rPr>
                <w:rFonts w:ascii="Arial" w:hAnsi="Arial" w:cs="Arial"/>
              </w:rPr>
            </w:pPr>
            <w:r w:rsidRPr="00135390">
              <w:rPr>
                <w:rFonts w:ascii="Arial" w:hAnsi="Arial" w:cs="Arial"/>
              </w:rPr>
              <w:t>$ 107.393.792</w:t>
            </w:r>
          </w:p>
        </w:tc>
        <w:tc>
          <w:tcPr>
            <w:tcW w:w="0" w:type="auto"/>
            <w:tcBorders>
              <w:top w:val="nil"/>
              <w:left w:val="nil"/>
              <w:bottom w:val="single" w:sz="4" w:space="0" w:color="A6A6A6"/>
              <w:right w:val="single" w:sz="4" w:space="0" w:color="A6A6A6"/>
            </w:tcBorders>
            <w:shd w:val="clear" w:color="auto" w:fill="auto"/>
            <w:noWrap/>
            <w:vAlign w:val="center"/>
            <w:hideMark/>
          </w:tcPr>
          <w:p w14:paraId="33F0C159" w14:textId="77777777" w:rsidR="0075180F" w:rsidRPr="00135390" w:rsidRDefault="0075180F" w:rsidP="00B163AA">
            <w:pPr>
              <w:jc w:val="center"/>
              <w:rPr>
                <w:rFonts w:ascii="Arial" w:hAnsi="Arial" w:cs="Arial"/>
                <w:b/>
                <w:bCs/>
              </w:rPr>
            </w:pPr>
            <w:r w:rsidRPr="00135390">
              <w:rPr>
                <w:rFonts w:ascii="Arial" w:hAnsi="Arial" w:cs="Arial"/>
                <w:b/>
                <w:bCs/>
              </w:rPr>
              <w:t>($ 107.393.792)</w:t>
            </w:r>
          </w:p>
        </w:tc>
      </w:tr>
      <w:tr w:rsidR="0075180F" w:rsidRPr="00135390" w14:paraId="26D4738F" w14:textId="77777777" w:rsidTr="00B163AA">
        <w:trPr>
          <w:trHeight w:val="300"/>
          <w:jc w:val="center"/>
        </w:trPr>
        <w:tc>
          <w:tcPr>
            <w:tcW w:w="0" w:type="auto"/>
            <w:tcBorders>
              <w:top w:val="nil"/>
              <w:left w:val="single" w:sz="4" w:space="0" w:color="A6A6A6"/>
              <w:bottom w:val="single" w:sz="4" w:space="0" w:color="A6A6A6"/>
              <w:right w:val="nil"/>
            </w:tcBorders>
            <w:shd w:val="clear" w:color="auto" w:fill="auto"/>
            <w:noWrap/>
            <w:vAlign w:val="center"/>
            <w:hideMark/>
          </w:tcPr>
          <w:p w14:paraId="5BA8C940" w14:textId="77777777" w:rsidR="0075180F" w:rsidRPr="00135390" w:rsidRDefault="0075180F" w:rsidP="00B163AA">
            <w:pPr>
              <w:jc w:val="center"/>
              <w:rPr>
                <w:rFonts w:ascii="Arial" w:hAnsi="Arial" w:cs="Arial"/>
              </w:rPr>
            </w:pPr>
            <w:r w:rsidRPr="00135390">
              <w:rPr>
                <w:rFonts w:ascii="Arial" w:hAnsi="Arial" w:cs="Arial"/>
              </w:rPr>
              <w:t>900336004-7</w:t>
            </w:r>
          </w:p>
        </w:tc>
        <w:tc>
          <w:tcPr>
            <w:tcW w:w="0" w:type="auto"/>
            <w:tcBorders>
              <w:top w:val="nil"/>
              <w:left w:val="single" w:sz="4" w:space="0" w:color="A6A6A6"/>
              <w:bottom w:val="single" w:sz="4" w:space="0" w:color="A6A6A6"/>
              <w:right w:val="nil"/>
            </w:tcBorders>
            <w:shd w:val="clear" w:color="auto" w:fill="auto"/>
            <w:vAlign w:val="center"/>
            <w:hideMark/>
          </w:tcPr>
          <w:p w14:paraId="753D87FE" w14:textId="77777777" w:rsidR="0075180F" w:rsidRPr="00135390" w:rsidRDefault="0075180F" w:rsidP="00B163AA">
            <w:pPr>
              <w:rPr>
                <w:rFonts w:ascii="Arial" w:hAnsi="Arial" w:cs="Arial"/>
              </w:rPr>
            </w:pPr>
            <w:r w:rsidRPr="00135390">
              <w:rPr>
                <w:rFonts w:ascii="Arial" w:hAnsi="Arial" w:cs="Arial"/>
              </w:rPr>
              <w:t>Colpensiones - I.S.S. Pensión</w:t>
            </w:r>
          </w:p>
        </w:tc>
        <w:tc>
          <w:tcPr>
            <w:tcW w:w="0" w:type="auto"/>
            <w:tcBorders>
              <w:top w:val="nil"/>
              <w:left w:val="single" w:sz="4" w:space="0" w:color="A6A6A6"/>
              <w:bottom w:val="single" w:sz="4" w:space="0" w:color="A6A6A6"/>
              <w:right w:val="single" w:sz="4" w:space="0" w:color="A6A6A6"/>
            </w:tcBorders>
            <w:shd w:val="clear" w:color="000000" w:fill="FFF2CC"/>
            <w:noWrap/>
            <w:vAlign w:val="center"/>
            <w:hideMark/>
          </w:tcPr>
          <w:p w14:paraId="5497231E" w14:textId="77777777" w:rsidR="0075180F" w:rsidRPr="00135390" w:rsidRDefault="0075180F" w:rsidP="00B163AA">
            <w:pPr>
              <w:jc w:val="center"/>
              <w:rPr>
                <w:rFonts w:ascii="Arial" w:hAnsi="Arial" w:cs="Arial"/>
              </w:rPr>
            </w:pPr>
            <w:r w:rsidRPr="00135390">
              <w:rPr>
                <w:rFonts w:ascii="Arial" w:hAnsi="Arial" w:cs="Arial"/>
              </w:rPr>
              <w:t>$ 0</w:t>
            </w:r>
          </w:p>
        </w:tc>
        <w:tc>
          <w:tcPr>
            <w:tcW w:w="0" w:type="auto"/>
            <w:tcBorders>
              <w:top w:val="nil"/>
              <w:left w:val="nil"/>
              <w:bottom w:val="single" w:sz="4" w:space="0" w:color="A6A6A6"/>
              <w:right w:val="single" w:sz="4" w:space="0" w:color="A6A6A6"/>
            </w:tcBorders>
            <w:shd w:val="clear" w:color="000000" w:fill="FFF2CC"/>
            <w:noWrap/>
            <w:vAlign w:val="center"/>
            <w:hideMark/>
          </w:tcPr>
          <w:p w14:paraId="452B1BE0" w14:textId="77777777" w:rsidR="0075180F" w:rsidRPr="00135390" w:rsidRDefault="0075180F" w:rsidP="00B163AA">
            <w:pPr>
              <w:jc w:val="center"/>
              <w:rPr>
                <w:rFonts w:ascii="Arial" w:hAnsi="Arial" w:cs="Arial"/>
              </w:rPr>
            </w:pPr>
            <w:r w:rsidRPr="00135390">
              <w:rPr>
                <w:rFonts w:ascii="Arial" w:hAnsi="Arial" w:cs="Arial"/>
              </w:rPr>
              <w:t>$ 12.768.586</w:t>
            </w:r>
          </w:p>
        </w:tc>
        <w:tc>
          <w:tcPr>
            <w:tcW w:w="0" w:type="auto"/>
            <w:tcBorders>
              <w:top w:val="nil"/>
              <w:left w:val="nil"/>
              <w:bottom w:val="single" w:sz="4" w:space="0" w:color="A6A6A6"/>
              <w:right w:val="single" w:sz="4" w:space="0" w:color="A6A6A6"/>
            </w:tcBorders>
            <w:shd w:val="clear" w:color="auto" w:fill="auto"/>
            <w:noWrap/>
            <w:vAlign w:val="center"/>
            <w:hideMark/>
          </w:tcPr>
          <w:p w14:paraId="21D94262" w14:textId="77777777" w:rsidR="0075180F" w:rsidRPr="00135390" w:rsidRDefault="0075180F" w:rsidP="00B163AA">
            <w:pPr>
              <w:jc w:val="center"/>
              <w:rPr>
                <w:rFonts w:ascii="Arial" w:hAnsi="Arial" w:cs="Arial"/>
                <w:b/>
                <w:bCs/>
              </w:rPr>
            </w:pPr>
            <w:r w:rsidRPr="00135390">
              <w:rPr>
                <w:rFonts w:ascii="Arial" w:hAnsi="Arial" w:cs="Arial"/>
                <w:b/>
                <w:bCs/>
              </w:rPr>
              <w:t>($ 12.768.586)</w:t>
            </w:r>
          </w:p>
        </w:tc>
      </w:tr>
      <w:tr w:rsidR="0075180F" w:rsidRPr="00135390" w14:paraId="09E58D8A" w14:textId="77777777" w:rsidTr="00B163AA">
        <w:trPr>
          <w:trHeight w:val="300"/>
          <w:jc w:val="center"/>
        </w:trPr>
        <w:tc>
          <w:tcPr>
            <w:tcW w:w="0" w:type="auto"/>
            <w:tcBorders>
              <w:top w:val="nil"/>
              <w:left w:val="single" w:sz="4" w:space="0" w:color="A6A6A6"/>
              <w:bottom w:val="single" w:sz="4" w:space="0" w:color="A6A6A6"/>
              <w:right w:val="nil"/>
            </w:tcBorders>
            <w:shd w:val="clear" w:color="auto" w:fill="auto"/>
            <w:noWrap/>
            <w:vAlign w:val="center"/>
            <w:hideMark/>
          </w:tcPr>
          <w:p w14:paraId="3F61F324" w14:textId="77777777" w:rsidR="0075180F" w:rsidRPr="00135390" w:rsidRDefault="0075180F" w:rsidP="00B163AA">
            <w:pPr>
              <w:jc w:val="center"/>
              <w:rPr>
                <w:rFonts w:ascii="Arial" w:hAnsi="Arial" w:cs="Arial"/>
                <w:b/>
                <w:bCs/>
              </w:rPr>
            </w:pPr>
            <w:r w:rsidRPr="00135390">
              <w:rPr>
                <w:rFonts w:ascii="Arial" w:hAnsi="Arial" w:cs="Arial"/>
                <w:b/>
                <w:bCs/>
              </w:rPr>
              <w:t>251103.01</w:t>
            </w:r>
          </w:p>
        </w:tc>
        <w:tc>
          <w:tcPr>
            <w:tcW w:w="0" w:type="auto"/>
            <w:tcBorders>
              <w:top w:val="nil"/>
              <w:left w:val="single" w:sz="4" w:space="0" w:color="A6A6A6"/>
              <w:bottom w:val="single" w:sz="4" w:space="0" w:color="A6A6A6"/>
              <w:right w:val="nil"/>
            </w:tcBorders>
            <w:shd w:val="clear" w:color="auto" w:fill="auto"/>
            <w:vAlign w:val="center"/>
            <w:hideMark/>
          </w:tcPr>
          <w:p w14:paraId="2BB97CC7" w14:textId="77777777" w:rsidR="0075180F" w:rsidRPr="00135390" w:rsidRDefault="0075180F" w:rsidP="00B163AA">
            <w:pPr>
              <w:rPr>
                <w:rFonts w:ascii="Arial" w:hAnsi="Arial" w:cs="Arial"/>
                <w:b/>
                <w:bCs/>
              </w:rPr>
            </w:pPr>
            <w:r w:rsidRPr="00135390">
              <w:rPr>
                <w:rFonts w:ascii="Arial" w:hAnsi="Arial" w:cs="Arial"/>
                <w:b/>
                <w:bCs/>
              </w:rPr>
              <w:t>Intereses Sobre Cesantías</w:t>
            </w:r>
          </w:p>
        </w:tc>
        <w:tc>
          <w:tcPr>
            <w:tcW w:w="0" w:type="auto"/>
            <w:tcBorders>
              <w:top w:val="nil"/>
              <w:left w:val="single" w:sz="4" w:space="0" w:color="A6A6A6"/>
              <w:bottom w:val="single" w:sz="4" w:space="0" w:color="A6A6A6"/>
              <w:right w:val="single" w:sz="4" w:space="0" w:color="A6A6A6"/>
            </w:tcBorders>
            <w:shd w:val="clear" w:color="000000" w:fill="FFF2CC"/>
            <w:noWrap/>
            <w:vAlign w:val="center"/>
            <w:hideMark/>
          </w:tcPr>
          <w:p w14:paraId="05F4A9D3" w14:textId="77777777" w:rsidR="0075180F" w:rsidRPr="00135390" w:rsidRDefault="0075180F" w:rsidP="00B163AA">
            <w:pPr>
              <w:jc w:val="center"/>
              <w:rPr>
                <w:rFonts w:ascii="Arial" w:hAnsi="Arial" w:cs="Arial"/>
                <w:b/>
                <w:bCs/>
              </w:rPr>
            </w:pPr>
            <w:r w:rsidRPr="00135390">
              <w:rPr>
                <w:rFonts w:ascii="Arial" w:hAnsi="Arial" w:cs="Arial"/>
                <w:b/>
                <w:bCs/>
              </w:rPr>
              <w:t>$ 0</w:t>
            </w:r>
          </w:p>
        </w:tc>
        <w:tc>
          <w:tcPr>
            <w:tcW w:w="0" w:type="auto"/>
            <w:tcBorders>
              <w:top w:val="nil"/>
              <w:left w:val="nil"/>
              <w:bottom w:val="single" w:sz="4" w:space="0" w:color="A6A6A6"/>
              <w:right w:val="single" w:sz="4" w:space="0" w:color="A6A6A6"/>
            </w:tcBorders>
            <w:shd w:val="clear" w:color="000000" w:fill="FFF2CC"/>
            <w:noWrap/>
            <w:vAlign w:val="center"/>
            <w:hideMark/>
          </w:tcPr>
          <w:p w14:paraId="1623BABA" w14:textId="77777777" w:rsidR="0075180F" w:rsidRPr="00135390" w:rsidRDefault="0075180F" w:rsidP="00B163AA">
            <w:pPr>
              <w:jc w:val="center"/>
              <w:rPr>
                <w:rFonts w:ascii="Arial" w:hAnsi="Arial" w:cs="Arial"/>
                <w:b/>
                <w:bCs/>
              </w:rPr>
            </w:pPr>
            <w:r w:rsidRPr="00135390">
              <w:rPr>
                <w:rFonts w:ascii="Arial" w:hAnsi="Arial" w:cs="Arial"/>
                <w:b/>
                <w:bCs/>
              </w:rPr>
              <w:t>$ 14.419.400</w:t>
            </w:r>
          </w:p>
        </w:tc>
        <w:tc>
          <w:tcPr>
            <w:tcW w:w="0" w:type="auto"/>
            <w:tcBorders>
              <w:top w:val="nil"/>
              <w:left w:val="nil"/>
              <w:bottom w:val="single" w:sz="4" w:space="0" w:color="A6A6A6"/>
              <w:right w:val="single" w:sz="4" w:space="0" w:color="A6A6A6"/>
            </w:tcBorders>
            <w:shd w:val="clear" w:color="auto" w:fill="auto"/>
            <w:noWrap/>
            <w:vAlign w:val="center"/>
            <w:hideMark/>
          </w:tcPr>
          <w:p w14:paraId="73BF3873" w14:textId="77777777" w:rsidR="0075180F" w:rsidRPr="00135390" w:rsidRDefault="0075180F" w:rsidP="00B163AA">
            <w:pPr>
              <w:jc w:val="center"/>
              <w:rPr>
                <w:rFonts w:ascii="Arial" w:hAnsi="Arial" w:cs="Arial"/>
                <w:b/>
                <w:bCs/>
              </w:rPr>
            </w:pPr>
            <w:r w:rsidRPr="00135390">
              <w:rPr>
                <w:rFonts w:ascii="Arial" w:hAnsi="Arial" w:cs="Arial"/>
                <w:b/>
                <w:bCs/>
              </w:rPr>
              <w:t>($ 14.419.400)</w:t>
            </w:r>
          </w:p>
        </w:tc>
      </w:tr>
      <w:tr w:rsidR="0075180F" w:rsidRPr="00135390" w14:paraId="0054E120" w14:textId="77777777" w:rsidTr="00B163AA">
        <w:trPr>
          <w:trHeight w:val="300"/>
          <w:jc w:val="center"/>
        </w:trPr>
        <w:tc>
          <w:tcPr>
            <w:tcW w:w="0" w:type="auto"/>
            <w:tcBorders>
              <w:top w:val="nil"/>
              <w:left w:val="single" w:sz="4" w:space="0" w:color="A6A6A6"/>
              <w:bottom w:val="single" w:sz="4" w:space="0" w:color="A6A6A6"/>
              <w:right w:val="nil"/>
            </w:tcBorders>
            <w:shd w:val="clear" w:color="auto" w:fill="auto"/>
            <w:noWrap/>
            <w:vAlign w:val="center"/>
            <w:hideMark/>
          </w:tcPr>
          <w:p w14:paraId="4673A10D" w14:textId="77777777" w:rsidR="0075180F" w:rsidRPr="00135390" w:rsidRDefault="0075180F" w:rsidP="00B163AA">
            <w:pPr>
              <w:jc w:val="center"/>
              <w:rPr>
                <w:rFonts w:ascii="Arial" w:hAnsi="Arial" w:cs="Arial"/>
                <w:b/>
                <w:bCs/>
              </w:rPr>
            </w:pPr>
            <w:r w:rsidRPr="00135390">
              <w:rPr>
                <w:rFonts w:ascii="Arial" w:hAnsi="Arial" w:cs="Arial"/>
                <w:b/>
                <w:bCs/>
              </w:rPr>
              <w:t>251104.05</w:t>
            </w:r>
          </w:p>
        </w:tc>
        <w:tc>
          <w:tcPr>
            <w:tcW w:w="0" w:type="auto"/>
            <w:tcBorders>
              <w:top w:val="nil"/>
              <w:left w:val="single" w:sz="4" w:space="0" w:color="A6A6A6"/>
              <w:bottom w:val="single" w:sz="4" w:space="0" w:color="A6A6A6"/>
              <w:right w:val="nil"/>
            </w:tcBorders>
            <w:shd w:val="clear" w:color="auto" w:fill="auto"/>
            <w:vAlign w:val="center"/>
            <w:hideMark/>
          </w:tcPr>
          <w:p w14:paraId="5CF65938" w14:textId="77777777" w:rsidR="0075180F" w:rsidRPr="00135390" w:rsidRDefault="0075180F" w:rsidP="00B163AA">
            <w:pPr>
              <w:rPr>
                <w:rFonts w:ascii="Arial" w:hAnsi="Arial" w:cs="Arial"/>
                <w:b/>
                <w:bCs/>
              </w:rPr>
            </w:pPr>
            <w:r w:rsidRPr="00135390">
              <w:rPr>
                <w:rFonts w:ascii="Arial" w:hAnsi="Arial" w:cs="Arial"/>
                <w:b/>
                <w:bCs/>
              </w:rPr>
              <w:t>Vacaciones (Provisión)</w:t>
            </w:r>
          </w:p>
        </w:tc>
        <w:tc>
          <w:tcPr>
            <w:tcW w:w="0" w:type="auto"/>
            <w:tcBorders>
              <w:top w:val="nil"/>
              <w:left w:val="single" w:sz="4" w:space="0" w:color="A6A6A6"/>
              <w:bottom w:val="single" w:sz="4" w:space="0" w:color="A6A6A6"/>
              <w:right w:val="single" w:sz="4" w:space="0" w:color="A6A6A6"/>
            </w:tcBorders>
            <w:shd w:val="clear" w:color="000000" w:fill="FFF2CC"/>
            <w:noWrap/>
            <w:vAlign w:val="center"/>
            <w:hideMark/>
          </w:tcPr>
          <w:p w14:paraId="71C9AFF4" w14:textId="77777777" w:rsidR="0075180F" w:rsidRPr="00135390" w:rsidRDefault="0075180F" w:rsidP="00B163AA">
            <w:pPr>
              <w:jc w:val="center"/>
              <w:rPr>
                <w:rFonts w:ascii="Arial" w:hAnsi="Arial" w:cs="Arial"/>
                <w:b/>
                <w:bCs/>
              </w:rPr>
            </w:pPr>
            <w:r w:rsidRPr="00135390">
              <w:rPr>
                <w:rFonts w:ascii="Arial" w:hAnsi="Arial" w:cs="Arial"/>
                <w:b/>
                <w:bCs/>
              </w:rPr>
              <w:t>$ 0</w:t>
            </w:r>
          </w:p>
        </w:tc>
        <w:tc>
          <w:tcPr>
            <w:tcW w:w="0" w:type="auto"/>
            <w:tcBorders>
              <w:top w:val="nil"/>
              <w:left w:val="nil"/>
              <w:bottom w:val="single" w:sz="4" w:space="0" w:color="A6A6A6"/>
              <w:right w:val="single" w:sz="4" w:space="0" w:color="A6A6A6"/>
            </w:tcBorders>
            <w:shd w:val="clear" w:color="000000" w:fill="FFF2CC"/>
            <w:noWrap/>
            <w:vAlign w:val="center"/>
            <w:hideMark/>
          </w:tcPr>
          <w:p w14:paraId="61701215" w14:textId="77777777" w:rsidR="0075180F" w:rsidRPr="00135390" w:rsidRDefault="0075180F" w:rsidP="00B163AA">
            <w:pPr>
              <w:jc w:val="center"/>
              <w:rPr>
                <w:rFonts w:ascii="Arial" w:hAnsi="Arial" w:cs="Arial"/>
                <w:b/>
                <w:bCs/>
              </w:rPr>
            </w:pPr>
            <w:r w:rsidRPr="00135390">
              <w:rPr>
                <w:rFonts w:ascii="Arial" w:hAnsi="Arial" w:cs="Arial"/>
                <w:b/>
                <w:bCs/>
              </w:rPr>
              <w:t>$ 58.454.192</w:t>
            </w:r>
          </w:p>
        </w:tc>
        <w:tc>
          <w:tcPr>
            <w:tcW w:w="0" w:type="auto"/>
            <w:tcBorders>
              <w:top w:val="nil"/>
              <w:left w:val="nil"/>
              <w:bottom w:val="single" w:sz="4" w:space="0" w:color="A6A6A6"/>
              <w:right w:val="single" w:sz="4" w:space="0" w:color="A6A6A6"/>
            </w:tcBorders>
            <w:shd w:val="clear" w:color="auto" w:fill="auto"/>
            <w:noWrap/>
            <w:vAlign w:val="center"/>
            <w:hideMark/>
          </w:tcPr>
          <w:p w14:paraId="2372A5F1" w14:textId="77777777" w:rsidR="0075180F" w:rsidRPr="00135390" w:rsidRDefault="0075180F" w:rsidP="00B163AA">
            <w:pPr>
              <w:jc w:val="center"/>
              <w:rPr>
                <w:rFonts w:ascii="Arial" w:hAnsi="Arial" w:cs="Arial"/>
                <w:b/>
                <w:bCs/>
              </w:rPr>
            </w:pPr>
            <w:r w:rsidRPr="00135390">
              <w:rPr>
                <w:rFonts w:ascii="Arial" w:hAnsi="Arial" w:cs="Arial"/>
                <w:b/>
                <w:bCs/>
              </w:rPr>
              <w:t>($ 58.454.192)</w:t>
            </w:r>
          </w:p>
        </w:tc>
      </w:tr>
      <w:tr w:rsidR="0075180F" w:rsidRPr="00135390" w14:paraId="734251F5" w14:textId="77777777" w:rsidTr="00B163AA">
        <w:trPr>
          <w:trHeight w:val="300"/>
          <w:jc w:val="center"/>
        </w:trPr>
        <w:tc>
          <w:tcPr>
            <w:tcW w:w="0" w:type="auto"/>
            <w:tcBorders>
              <w:top w:val="nil"/>
              <w:left w:val="single" w:sz="4" w:space="0" w:color="A6A6A6"/>
              <w:bottom w:val="single" w:sz="4" w:space="0" w:color="A6A6A6"/>
              <w:right w:val="nil"/>
            </w:tcBorders>
            <w:shd w:val="clear" w:color="auto" w:fill="auto"/>
            <w:noWrap/>
            <w:vAlign w:val="center"/>
            <w:hideMark/>
          </w:tcPr>
          <w:p w14:paraId="534D428B" w14:textId="77777777" w:rsidR="0075180F" w:rsidRPr="00135390" w:rsidRDefault="0075180F" w:rsidP="00B163AA">
            <w:pPr>
              <w:jc w:val="center"/>
              <w:rPr>
                <w:rFonts w:ascii="Arial" w:hAnsi="Arial" w:cs="Arial"/>
                <w:b/>
                <w:bCs/>
              </w:rPr>
            </w:pPr>
            <w:r w:rsidRPr="00135390">
              <w:rPr>
                <w:rFonts w:ascii="Arial" w:hAnsi="Arial" w:cs="Arial"/>
                <w:b/>
                <w:bCs/>
              </w:rPr>
              <w:t>251105.05</w:t>
            </w:r>
          </w:p>
        </w:tc>
        <w:tc>
          <w:tcPr>
            <w:tcW w:w="0" w:type="auto"/>
            <w:tcBorders>
              <w:top w:val="nil"/>
              <w:left w:val="single" w:sz="4" w:space="0" w:color="A6A6A6"/>
              <w:bottom w:val="single" w:sz="4" w:space="0" w:color="A6A6A6"/>
              <w:right w:val="nil"/>
            </w:tcBorders>
            <w:shd w:val="clear" w:color="auto" w:fill="auto"/>
            <w:vAlign w:val="center"/>
            <w:hideMark/>
          </w:tcPr>
          <w:p w14:paraId="55FEB7FF" w14:textId="77777777" w:rsidR="0075180F" w:rsidRPr="00135390" w:rsidRDefault="0075180F" w:rsidP="00B163AA">
            <w:pPr>
              <w:rPr>
                <w:rFonts w:ascii="Arial" w:hAnsi="Arial" w:cs="Arial"/>
                <w:b/>
                <w:bCs/>
              </w:rPr>
            </w:pPr>
            <w:r w:rsidRPr="00135390">
              <w:rPr>
                <w:rFonts w:ascii="Arial" w:hAnsi="Arial" w:cs="Arial"/>
                <w:b/>
                <w:bCs/>
              </w:rPr>
              <w:t>Prima De Vacaciones (Provisión)</w:t>
            </w:r>
          </w:p>
        </w:tc>
        <w:tc>
          <w:tcPr>
            <w:tcW w:w="0" w:type="auto"/>
            <w:tcBorders>
              <w:top w:val="nil"/>
              <w:left w:val="single" w:sz="4" w:space="0" w:color="A6A6A6"/>
              <w:bottom w:val="single" w:sz="4" w:space="0" w:color="A6A6A6"/>
              <w:right w:val="single" w:sz="4" w:space="0" w:color="A6A6A6"/>
            </w:tcBorders>
            <w:shd w:val="clear" w:color="000000" w:fill="FFF2CC"/>
            <w:noWrap/>
            <w:vAlign w:val="center"/>
            <w:hideMark/>
          </w:tcPr>
          <w:p w14:paraId="27E59046" w14:textId="77777777" w:rsidR="0075180F" w:rsidRPr="00135390" w:rsidRDefault="0075180F" w:rsidP="00B163AA">
            <w:pPr>
              <w:jc w:val="center"/>
              <w:rPr>
                <w:rFonts w:ascii="Arial" w:hAnsi="Arial" w:cs="Arial"/>
                <w:b/>
                <w:bCs/>
              </w:rPr>
            </w:pPr>
            <w:r w:rsidRPr="00135390">
              <w:rPr>
                <w:rFonts w:ascii="Arial" w:hAnsi="Arial" w:cs="Arial"/>
                <w:b/>
                <w:bCs/>
              </w:rPr>
              <w:t>$ 0</w:t>
            </w:r>
          </w:p>
        </w:tc>
        <w:tc>
          <w:tcPr>
            <w:tcW w:w="0" w:type="auto"/>
            <w:tcBorders>
              <w:top w:val="nil"/>
              <w:left w:val="nil"/>
              <w:bottom w:val="single" w:sz="4" w:space="0" w:color="A6A6A6"/>
              <w:right w:val="single" w:sz="4" w:space="0" w:color="A6A6A6"/>
            </w:tcBorders>
            <w:shd w:val="clear" w:color="000000" w:fill="FFF2CC"/>
            <w:noWrap/>
            <w:vAlign w:val="center"/>
            <w:hideMark/>
          </w:tcPr>
          <w:p w14:paraId="2CDC90B7" w14:textId="77777777" w:rsidR="0075180F" w:rsidRPr="00135390" w:rsidRDefault="0075180F" w:rsidP="00B163AA">
            <w:pPr>
              <w:jc w:val="center"/>
              <w:rPr>
                <w:rFonts w:ascii="Arial" w:hAnsi="Arial" w:cs="Arial"/>
                <w:b/>
                <w:bCs/>
              </w:rPr>
            </w:pPr>
            <w:r w:rsidRPr="00135390">
              <w:rPr>
                <w:rFonts w:ascii="Arial" w:hAnsi="Arial" w:cs="Arial"/>
                <w:b/>
                <w:bCs/>
              </w:rPr>
              <w:t>$ 43.840.644</w:t>
            </w:r>
          </w:p>
        </w:tc>
        <w:tc>
          <w:tcPr>
            <w:tcW w:w="0" w:type="auto"/>
            <w:tcBorders>
              <w:top w:val="nil"/>
              <w:left w:val="nil"/>
              <w:bottom w:val="single" w:sz="4" w:space="0" w:color="A6A6A6"/>
              <w:right w:val="single" w:sz="4" w:space="0" w:color="A6A6A6"/>
            </w:tcBorders>
            <w:shd w:val="clear" w:color="auto" w:fill="auto"/>
            <w:noWrap/>
            <w:vAlign w:val="center"/>
            <w:hideMark/>
          </w:tcPr>
          <w:p w14:paraId="24A89AAB" w14:textId="77777777" w:rsidR="0075180F" w:rsidRPr="00135390" w:rsidRDefault="0075180F" w:rsidP="00B163AA">
            <w:pPr>
              <w:jc w:val="center"/>
              <w:rPr>
                <w:rFonts w:ascii="Arial" w:hAnsi="Arial" w:cs="Arial"/>
                <w:b/>
                <w:bCs/>
              </w:rPr>
            </w:pPr>
            <w:r w:rsidRPr="00135390">
              <w:rPr>
                <w:rFonts w:ascii="Arial" w:hAnsi="Arial" w:cs="Arial"/>
                <w:b/>
                <w:bCs/>
              </w:rPr>
              <w:t>($ 43.840.644)</w:t>
            </w:r>
          </w:p>
        </w:tc>
      </w:tr>
      <w:tr w:rsidR="0075180F" w:rsidRPr="00135390" w14:paraId="3555D50B" w14:textId="77777777" w:rsidTr="00B163AA">
        <w:trPr>
          <w:trHeight w:val="300"/>
          <w:jc w:val="center"/>
        </w:trPr>
        <w:tc>
          <w:tcPr>
            <w:tcW w:w="0" w:type="auto"/>
            <w:tcBorders>
              <w:top w:val="nil"/>
              <w:left w:val="single" w:sz="4" w:space="0" w:color="A6A6A6"/>
              <w:bottom w:val="single" w:sz="4" w:space="0" w:color="A6A6A6"/>
              <w:right w:val="nil"/>
            </w:tcBorders>
            <w:shd w:val="clear" w:color="auto" w:fill="auto"/>
            <w:noWrap/>
            <w:vAlign w:val="center"/>
            <w:hideMark/>
          </w:tcPr>
          <w:p w14:paraId="524F1AEA" w14:textId="77777777" w:rsidR="0075180F" w:rsidRPr="00135390" w:rsidRDefault="0075180F" w:rsidP="00B163AA">
            <w:pPr>
              <w:jc w:val="center"/>
              <w:rPr>
                <w:rFonts w:ascii="Arial" w:hAnsi="Arial" w:cs="Arial"/>
                <w:b/>
                <w:bCs/>
              </w:rPr>
            </w:pPr>
            <w:r w:rsidRPr="00135390">
              <w:rPr>
                <w:rFonts w:ascii="Arial" w:hAnsi="Arial" w:cs="Arial"/>
                <w:b/>
                <w:bCs/>
              </w:rPr>
              <w:t>251106.05</w:t>
            </w:r>
          </w:p>
        </w:tc>
        <w:tc>
          <w:tcPr>
            <w:tcW w:w="0" w:type="auto"/>
            <w:tcBorders>
              <w:top w:val="nil"/>
              <w:left w:val="single" w:sz="4" w:space="0" w:color="A6A6A6"/>
              <w:bottom w:val="single" w:sz="4" w:space="0" w:color="A6A6A6"/>
              <w:right w:val="nil"/>
            </w:tcBorders>
            <w:shd w:val="clear" w:color="auto" w:fill="auto"/>
            <w:vAlign w:val="center"/>
            <w:hideMark/>
          </w:tcPr>
          <w:p w14:paraId="3FC8670A" w14:textId="77777777" w:rsidR="0075180F" w:rsidRPr="00135390" w:rsidRDefault="0075180F" w:rsidP="00B163AA">
            <w:pPr>
              <w:rPr>
                <w:rFonts w:ascii="Arial" w:hAnsi="Arial" w:cs="Arial"/>
                <w:b/>
                <w:bCs/>
              </w:rPr>
            </w:pPr>
            <w:r w:rsidRPr="00135390">
              <w:rPr>
                <w:rFonts w:ascii="Arial" w:hAnsi="Arial" w:cs="Arial"/>
                <w:b/>
                <w:bCs/>
              </w:rPr>
              <w:t>Prima De Servicios (Provisión)</w:t>
            </w:r>
          </w:p>
        </w:tc>
        <w:tc>
          <w:tcPr>
            <w:tcW w:w="0" w:type="auto"/>
            <w:tcBorders>
              <w:top w:val="nil"/>
              <w:left w:val="single" w:sz="4" w:space="0" w:color="A6A6A6"/>
              <w:bottom w:val="single" w:sz="4" w:space="0" w:color="A6A6A6"/>
              <w:right w:val="single" w:sz="4" w:space="0" w:color="A6A6A6"/>
            </w:tcBorders>
            <w:shd w:val="clear" w:color="000000" w:fill="FFF2CC"/>
            <w:noWrap/>
            <w:vAlign w:val="center"/>
            <w:hideMark/>
          </w:tcPr>
          <w:p w14:paraId="0625B0EB" w14:textId="77777777" w:rsidR="0075180F" w:rsidRPr="00135390" w:rsidRDefault="0075180F" w:rsidP="00B163AA">
            <w:pPr>
              <w:jc w:val="center"/>
              <w:rPr>
                <w:rFonts w:ascii="Arial" w:hAnsi="Arial" w:cs="Arial"/>
                <w:b/>
                <w:bCs/>
              </w:rPr>
            </w:pPr>
            <w:r w:rsidRPr="00135390">
              <w:rPr>
                <w:rFonts w:ascii="Arial" w:hAnsi="Arial" w:cs="Arial"/>
                <w:b/>
                <w:bCs/>
              </w:rPr>
              <w:t>$ 0</w:t>
            </w:r>
          </w:p>
        </w:tc>
        <w:tc>
          <w:tcPr>
            <w:tcW w:w="0" w:type="auto"/>
            <w:tcBorders>
              <w:top w:val="nil"/>
              <w:left w:val="nil"/>
              <w:bottom w:val="single" w:sz="4" w:space="0" w:color="A6A6A6"/>
              <w:right w:val="single" w:sz="4" w:space="0" w:color="A6A6A6"/>
            </w:tcBorders>
            <w:shd w:val="clear" w:color="000000" w:fill="FFF2CC"/>
            <w:noWrap/>
            <w:vAlign w:val="center"/>
            <w:hideMark/>
          </w:tcPr>
          <w:p w14:paraId="6F00E961" w14:textId="77777777" w:rsidR="0075180F" w:rsidRPr="00135390" w:rsidRDefault="0075180F" w:rsidP="00B163AA">
            <w:pPr>
              <w:jc w:val="center"/>
              <w:rPr>
                <w:rFonts w:ascii="Arial" w:hAnsi="Arial" w:cs="Arial"/>
                <w:b/>
                <w:bCs/>
              </w:rPr>
            </w:pPr>
            <w:r w:rsidRPr="00135390">
              <w:rPr>
                <w:rFonts w:ascii="Arial" w:hAnsi="Arial" w:cs="Arial"/>
                <w:b/>
                <w:bCs/>
              </w:rPr>
              <w:t>$ 26.463.942</w:t>
            </w:r>
          </w:p>
        </w:tc>
        <w:tc>
          <w:tcPr>
            <w:tcW w:w="0" w:type="auto"/>
            <w:tcBorders>
              <w:top w:val="nil"/>
              <w:left w:val="nil"/>
              <w:bottom w:val="single" w:sz="4" w:space="0" w:color="A6A6A6"/>
              <w:right w:val="single" w:sz="4" w:space="0" w:color="A6A6A6"/>
            </w:tcBorders>
            <w:shd w:val="clear" w:color="auto" w:fill="auto"/>
            <w:noWrap/>
            <w:vAlign w:val="center"/>
            <w:hideMark/>
          </w:tcPr>
          <w:p w14:paraId="11062F6B" w14:textId="77777777" w:rsidR="0075180F" w:rsidRPr="00135390" w:rsidRDefault="0075180F" w:rsidP="00B163AA">
            <w:pPr>
              <w:jc w:val="center"/>
              <w:rPr>
                <w:rFonts w:ascii="Arial" w:hAnsi="Arial" w:cs="Arial"/>
                <w:b/>
                <w:bCs/>
              </w:rPr>
            </w:pPr>
            <w:r w:rsidRPr="00135390">
              <w:rPr>
                <w:rFonts w:ascii="Arial" w:hAnsi="Arial" w:cs="Arial"/>
                <w:b/>
                <w:bCs/>
              </w:rPr>
              <w:t>($ 26.463.942)</w:t>
            </w:r>
          </w:p>
        </w:tc>
      </w:tr>
      <w:tr w:rsidR="0075180F" w:rsidRPr="00135390" w14:paraId="4915838C" w14:textId="77777777" w:rsidTr="00B163AA">
        <w:trPr>
          <w:trHeight w:val="300"/>
          <w:jc w:val="center"/>
        </w:trPr>
        <w:tc>
          <w:tcPr>
            <w:tcW w:w="0" w:type="auto"/>
            <w:tcBorders>
              <w:top w:val="nil"/>
              <w:left w:val="single" w:sz="4" w:space="0" w:color="A6A6A6"/>
              <w:bottom w:val="single" w:sz="4" w:space="0" w:color="A6A6A6"/>
              <w:right w:val="nil"/>
            </w:tcBorders>
            <w:shd w:val="clear" w:color="auto" w:fill="auto"/>
            <w:noWrap/>
            <w:vAlign w:val="center"/>
            <w:hideMark/>
          </w:tcPr>
          <w:p w14:paraId="38DAD12D" w14:textId="77777777" w:rsidR="0075180F" w:rsidRPr="00135390" w:rsidRDefault="0075180F" w:rsidP="00B163AA">
            <w:pPr>
              <w:jc w:val="center"/>
              <w:rPr>
                <w:rFonts w:ascii="Arial" w:hAnsi="Arial" w:cs="Arial"/>
                <w:b/>
                <w:bCs/>
              </w:rPr>
            </w:pPr>
            <w:r w:rsidRPr="00135390">
              <w:rPr>
                <w:rFonts w:ascii="Arial" w:hAnsi="Arial" w:cs="Arial"/>
                <w:b/>
                <w:bCs/>
              </w:rPr>
              <w:t>251109.02</w:t>
            </w:r>
          </w:p>
        </w:tc>
        <w:tc>
          <w:tcPr>
            <w:tcW w:w="0" w:type="auto"/>
            <w:tcBorders>
              <w:top w:val="nil"/>
              <w:left w:val="single" w:sz="4" w:space="0" w:color="A6A6A6"/>
              <w:bottom w:val="single" w:sz="4" w:space="0" w:color="A6A6A6"/>
              <w:right w:val="nil"/>
            </w:tcBorders>
            <w:shd w:val="clear" w:color="auto" w:fill="auto"/>
            <w:vAlign w:val="center"/>
            <w:hideMark/>
          </w:tcPr>
          <w:p w14:paraId="3D977E72" w14:textId="77777777" w:rsidR="0075180F" w:rsidRPr="00135390" w:rsidRDefault="0075180F" w:rsidP="00B163AA">
            <w:pPr>
              <w:rPr>
                <w:rFonts w:ascii="Arial" w:hAnsi="Arial" w:cs="Arial"/>
                <w:b/>
                <w:bCs/>
              </w:rPr>
            </w:pPr>
            <w:r w:rsidRPr="00135390">
              <w:rPr>
                <w:rFonts w:ascii="Arial" w:hAnsi="Arial" w:cs="Arial"/>
                <w:b/>
                <w:bCs/>
              </w:rPr>
              <w:t>Bonificación Servicios Prestados</w:t>
            </w:r>
          </w:p>
        </w:tc>
        <w:tc>
          <w:tcPr>
            <w:tcW w:w="0" w:type="auto"/>
            <w:tcBorders>
              <w:top w:val="nil"/>
              <w:left w:val="single" w:sz="4" w:space="0" w:color="A6A6A6"/>
              <w:bottom w:val="single" w:sz="4" w:space="0" w:color="A6A6A6"/>
              <w:right w:val="single" w:sz="4" w:space="0" w:color="A6A6A6"/>
            </w:tcBorders>
            <w:shd w:val="clear" w:color="000000" w:fill="FFF2CC"/>
            <w:noWrap/>
            <w:vAlign w:val="center"/>
            <w:hideMark/>
          </w:tcPr>
          <w:p w14:paraId="77DA9FBF" w14:textId="77777777" w:rsidR="0075180F" w:rsidRPr="00135390" w:rsidRDefault="0075180F" w:rsidP="00B163AA">
            <w:pPr>
              <w:jc w:val="center"/>
              <w:rPr>
                <w:rFonts w:ascii="Arial" w:hAnsi="Arial" w:cs="Arial"/>
                <w:b/>
                <w:bCs/>
              </w:rPr>
            </w:pPr>
            <w:r w:rsidRPr="00135390">
              <w:rPr>
                <w:rFonts w:ascii="Arial" w:hAnsi="Arial" w:cs="Arial"/>
                <w:b/>
                <w:bCs/>
              </w:rPr>
              <w:t>$ 0</w:t>
            </w:r>
          </w:p>
        </w:tc>
        <w:tc>
          <w:tcPr>
            <w:tcW w:w="0" w:type="auto"/>
            <w:tcBorders>
              <w:top w:val="nil"/>
              <w:left w:val="nil"/>
              <w:bottom w:val="single" w:sz="4" w:space="0" w:color="A6A6A6"/>
              <w:right w:val="single" w:sz="4" w:space="0" w:color="A6A6A6"/>
            </w:tcBorders>
            <w:shd w:val="clear" w:color="000000" w:fill="FFF2CC"/>
            <w:noWrap/>
            <w:vAlign w:val="center"/>
            <w:hideMark/>
          </w:tcPr>
          <w:p w14:paraId="192F5568" w14:textId="77777777" w:rsidR="0075180F" w:rsidRPr="00135390" w:rsidRDefault="0075180F" w:rsidP="00B163AA">
            <w:pPr>
              <w:jc w:val="center"/>
              <w:rPr>
                <w:rFonts w:ascii="Arial" w:hAnsi="Arial" w:cs="Arial"/>
                <w:b/>
                <w:bCs/>
              </w:rPr>
            </w:pPr>
            <w:r w:rsidRPr="00135390">
              <w:rPr>
                <w:rFonts w:ascii="Arial" w:hAnsi="Arial" w:cs="Arial"/>
                <w:b/>
                <w:bCs/>
              </w:rPr>
              <w:t>$ 6.608.796</w:t>
            </w:r>
          </w:p>
        </w:tc>
        <w:tc>
          <w:tcPr>
            <w:tcW w:w="0" w:type="auto"/>
            <w:tcBorders>
              <w:top w:val="nil"/>
              <w:left w:val="nil"/>
              <w:bottom w:val="single" w:sz="4" w:space="0" w:color="A6A6A6"/>
              <w:right w:val="single" w:sz="4" w:space="0" w:color="A6A6A6"/>
            </w:tcBorders>
            <w:shd w:val="clear" w:color="auto" w:fill="auto"/>
            <w:noWrap/>
            <w:vAlign w:val="center"/>
            <w:hideMark/>
          </w:tcPr>
          <w:p w14:paraId="47EC235D" w14:textId="77777777" w:rsidR="0075180F" w:rsidRPr="00135390" w:rsidRDefault="0075180F" w:rsidP="00B163AA">
            <w:pPr>
              <w:jc w:val="center"/>
              <w:rPr>
                <w:rFonts w:ascii="Arial" w:hAnsi="Arial" w:cs="Arial"/>
                <w:b/>
                <w:bCs/>
              </w:rPr>
            </w:pPr>
            <w:r w:rsidRPr="00135390">
              <w:rPr>
                <w:rFonts w:ascii="Arial" w:hAnsi="Arial" w:cs="Arial"/>
                <w:b/>
                <w:bCs/>
              </w:rPr>
              <w:t>($ 6.608.796)</w:t>
            </w:r>
          </w:p>
        </w:tc>
      </w:tr>
      <w:tr w:rsidR="0075180F" w:rsidRPr="00135390" w14:paraId="48FE47C9" w14:textId="77777777" w:rsidTr="00B163AA">
        <w:trPr>
          <w:trHeight w:val="300"/>
          <w:jc w:val="center"/>
        </w:trPr>
        <w:tc>
          <w:tcPr>
            <w:tcW w:w="0" w:type="auto"/>
            <w:tcBorders>
              <w:top w:val="nil"/>
              <w:left w:val="single" w:sz="4" w:space="0" w:color="A6A6A6"/>
              <w:bottom w:val="single" w:sz="4" w:space="0" w:color="A6A6A6"/>
              <w:right w:val="nil"/>
            </w:tcBorders>
            <w:shd w:val="clear" w:color="auto" w:fill="auto"/>
            <w:noWrap/>
            <w:vAlign w:val="center"/>
            <w:hideMark/>
          </w:tcPr>
          <w:p w14:paraId="596466C0" w14:textId="77777777" w:rsidR="0075180F" w:rsidRPr="00135390" w:rsidRDefault="0075180F" w:rsidP="00B163AA">
            <w:pPr>
              <w:jc w:val="center"/>
              <w:rPr>
                <w:rFonts w:ascii="Arial" w:hAnsi="Arial" w:cs="Arial"/>
              </w:rPr>
            </w:pPr>
            <w:r w:rsidRPr="00135390">
              <w:rPr>
                <w:rFonts w:ascii="Arial" w:hAnsi="Arial" w:cs="Arial"/>
              </w:rPr>
              <w:lastRenderedPageBreak/>
              <w:t>13449789</w:t>
            </w:r>
          </w:p>
        </w:tc>
        <w:tc>
          <w:tcPr>
            <w:tcW w:w="0" w:type="auto"/>
            <w:tcBorders>
              <w:top w:val="nil"/>
              <w:left w:val="single" w:sz="4" w:space="0" w:color="A6A6A6"/>
              <w:bottom w:val="single" w:sz="4" w:space="0" w:color="A6A6A6"/>
              <w:right w:val="nil"/>
            </w:tcBorders>
            <w:shd w:val="clear" w:color="auto" w:fill="auto"/>
            <w:vAlign w:val="center"/>
            <w:hideMark/>
          </w:tcPr>
          <w:p w14:paraId="7BC6CC3B" w14:textId="77777777" w:rsidR="0075180F" w:rsidRPr="00135390" w:rsidRDefault="0075180F" w:rsidP="00B163AA">
            <w:pPr>
              <w:rPr>
                <w:rFonts w:ascii="Arial" w:hAnsi="Arial" w:cs="Arial"/>
              </w:rPr>
            </w:pPr>
            <w:r w:rsidRPr="00135390">
              <w:rPr>
                <w:rFonts w:ascii="Arial" w:hAnsi="Arial" w:cs="Arial"/>
              </w:rPr>
              <w:t>Miguel Antonio Lizcano Tarazona</w:t>
            </w:r>
          </w:p>
        </w:tc>
        <w:tc>
          <w:tcPr>
            <w:tcW w:w="0" w:type="auto"/>
            <w:tcBorders>
              <w:top w:val="nil"/>
              <w:left w:val="single" w:sz="4" w:space="0" w:color="A6A6A6"/>
              <w:bottom w:val="single" w:sz="4" w:space="0" w:color="A6A6A6"/>
              <w:right w:val="single" w:sz="4" w:space="0" w:color="A6A6A6"/>
            </w:tcBorders>
            <w:shd w:val="clear" w:color="000000" w:fill="FFF2CC"/>
            <w:noWrap/>
            <w:vAlign w:val="center"/>
            <w:hideMark/>
          </w:tcPr>
          <w:p w14:paraId="1495F6A3" w14:textId="77777777" w:rsidR="0075180F" w:rsidRPr="00135390" w:rsidRDefault="0075180F" w:rsidP="00B163AA">
            <w:pPr>
              <w:jc w:val="center"/>
              <w:rPr>
                <w:rFonts w:ascii="Arial" w:hAnsi="Arial" w:cs="Arial"/>
              </w:rPr>
            </w:pPr>
            <w:r w:rsidRPr="00135390">
              <w:rPr>
                <w:rFonts w:ascii="Arial" w:hAnsi="Arial" w:cs="Arial"/>
              </w:rPr>
              <w:t>$ 0</w:t>
            </w:r>
          </w:p>
        </w:tc>
        <w:tc>
          <w:tcPr>
            <w:tcW w:w="0" w:type="auto"/>
            <w:tcBorders>
              <w:top w:val="nil"/>
              <w:left w:val="nil"/>
              <w:bottom w:val="single" w:sz="4" w:space="0" w:color="A6A6A6"/>
              <w:right w:val="single" w:sz="4" w:space="0" w:color="A6A6A6"/>
            </w:tcBorders>
            <w:shd w:val="clear" w:color="000000" w:fill="FFF2CC"/>
            <w:noWrap/>
            <w:vAlign w:val="center"/>
            <w:hideMark/>
          </w:tcPr>
          <w:p w14:paraId="582380CA" w14:textId="77777777" w:rsidR="0075180F" w:rsidRPr="00135390" w:rsidRDefault="0075180F" w:rsidP="00B163AA">
            <w:pPr>
              <w:jc w:val="center"/>
              <w:rPr>
                <w:rFonts w:ascii="Arial" w:hAnsi="Arial" w:cs="Arial"/>
              </w:rPr>
            </w:pPr>
            <w:r w:rsidRPr="00135390">
              <w:rPr>
                <w:rFonts w:ascii="Arial" w:hAnsi="Arial" w:cs="Arial"/>
              </w:rPr>
              <w:t>$ 886.789</w:t>
            </w:r>
          </w:p>
        </w:tc>
        <w:tc>
          <w:tcPr>
            <w:tcW w:w="0" w:type="auto"/>
            <w:tcBorders>
              <w:top w:val="nil"/>
              <w:left w:val="nil"/>
              <w:bottom w:val="single" w:sz="4" w:space="0" w:color="A6A6A6"/>
              <w:right w:val="single" w:sz="4" w:space="0" w:color="A6A6A6"/>
            </w:tcBorders>
            <w:shd w:val="clear" w:color="auto" w:fill="auto"/>
            <w:noWrap/>
            <w:vAlign w:val="center"/>
            <w:hideMark/>
          </w:tcPr>
          <w:p w14:paraId="65109A59" w14:textId="77777777" w:rsidR="0075180F" w:rsidRPr="00135390" w:rsidRDefault="0075180F" w:rsidP="00B163AA">
            <w:pPr>
              <w:jc w:val="center"/>
              <w:rPr>
                <w:rFonts w:ascii="Arial" w:hAnsi="Arial" w:cs="Arial"/>
                <w:b/>
                <w:bCs/>
              </w:rPr>
            </w:pPr>
            <w:r w:rsidRPr="00135390">
              <w:rPr>
                <w:rFonts w:ascii="Arial" w:hAnsi="Arial" w:cs="Arial"/>
                <w:b/>
                <w:bCs/>
              </w:rPr>
              <w:t>($ 886.789)</w:t>
            </w:r>
          </w:p>
        </w:tc>
      </w:tr>
      <w:tr w:rsidR="0075180F" w:rsidRPr="00135390" w14:paraId="73F7CC06" w14:textId="77777777" w:rsidTr="00B163AA">
        <w:trPr>
          <w:trHeight w:val="300"/>
          <w:jc w:val="center"/>
        </w:trPr>
        <w:tc>
          <w:tcPr>
            <w:tcW w:w="0" w:type="auto"/>
            <w:tcBorders>
              <w:top w:val="nil"/>
              <w:left w:val="single" w:sz="4" w:space="0" w:color="A6A6A6"/>
              <w:bottom w:val="single" w:sz="4" w:space="0" w:color="A6A6A6"/>
              <w:right w:val="nil"/>
            </w:tcBorders>
            <w:shd w:val="clear" w:color="auto" w:fill="auto"/>
            <w:noWrap/>
            <w:vAlign w:val="center"/>
            <w:hideMark/>
          </w:tcPr>
          <w:p w14:paraId="5E14C2BC" w14:textId="77777777" w:rsidR="0075180F" w:rsidRPr="00135390" w:rsidRDefault="0075180F" w:rsidP="00B163AA">
            <w:pPr>
              <w:jc w:val="center"/>
              <w:rPr>
                <w:rFonts w:ascii="Arial" w:hAnsi="Arial" w:cs="Arial"/>
              </w:rPr>
            </w:pPr>
            <w:r w:rsidRPr="00135390">
              <w:rPr>
                <w:rFonts w:ascii="Arial" w:hAnsi="Arial" w:cs="Arial"/>
              </w:rPr>
              <w:t>2087328</w:t>
            </w:r>
          </w:p>
        </w:tc>
        <w:tc>
          <w:tcPr>
            <w:tcW w:w="0" w:type="auto"/>
            <w:tcBorders>
              <w:top w:val="nil"/>
              <w:left w:val="single" w:sz="4" w:space="0" w:color="A6A6A6"/>
              <w:bottom w:val="single" w:sz="4" w:space="0" w:color="A6A6A6"/>
              <w:right w:val="nil"/>
            </w:tcBorders>
            <w:shd w:val="clear" w:color="auto" w:fill="auto"/>
            <w:vAlign w:val="center"/>
            <w:hideMark/>
          </w:tcPr>
          <w:p w14:paraId="5D7F8288" w14:textId="77777777" w:rsidR="0075180F" w:rsidRPr="00135390" w:rsidRDefault="0075180F" w:rsidP="00B163AA">
            <w:pPr>
              <w:rPr>
                <w:rFonts w:ascii="Arial" w:hAnsi="Arial" w:cs="Arial"/>
              </w:rPr>
            </w:pPr>
            <w:r w:rsidRPr="00135390">
              <w:rPr>
                <w:rFonts w:ascii="Arial" w:hAnsi="Arial" w:cs="Arial"/>
              </w:rPr>
              <w:t>Hermes Márquez Zabala</w:t>
            </w:r>
          </w:p>
        </w:tc>
        <w:tc>
          <w:tcPr>
            <w:tcW w:w="0" w:type="auto"/>
            <w:tcBorders>
              <w:top w:val="nil"/>
              <w:left w:val="single" w:sz="4" w:space="0" w:color="A6A6A6"/>
              <w:bottom w:val="single" w:sz="4" w:space="0" w:color="A6A6A6"/>
              <w:right w:val="single" w:sz="4" w:space="0" w:color="A6A6A6"/>
            </w:tcBorders>
            <w:shd w:val="clear" w:color="000000" w:fill="FFF2CC"/>
            <w:noWrap/>
            <w:vAlign w:val="center"/>
            <w:hideMark/>
          </w:tcPr>
          <w:p w14:paraId="7FBF8C3F" w14:textId="77777777" w:rsidR="0075180F" w:rsidRPr="00135390" w:rsidRDefault="0075180F" w:rsidP="00B163AA">
            <w:pPr>
              <w:jc w:val="center"/>
              <w:rPr>
                <w:rFonts w:ascii="Arial" w:hAnsi="Arial" w:cs="Arial"/>
              </w:rPr>
            </w:pPr>
            <w:r w:rsidRPr="00135390">
              <w:rPr>
                <w:rFonts w:ascii="Arial" w:hAnsi="Arial" w:cs="Arial"/>
              </w:rPr>
              <w:t>$ 0</w:t>
            </w:r>
          </w:p>
        </w:tc>
        <w:tc>
          <w:tcPr>
            <w:tcW w:w="0" w:type="auto"/>
            <w:tcBorders>
              <w:top w:val="nil"/>
              <w:left w:val="nil"/>
              <w:bottom w:val="single" w:sz="4" w:space="0" w:color="A6A6A6"/>
              <w:right w:val="single" w:sz="4" w:space="0" w:color="A6A6A6"/>
            </w:tcBorders>
            <w:shd w:val="clear" w:color="000000" w:fill="FFF2CC"/>
            <w:noWrap/>
            <w:vAlign w:val="center"/>
            <w:hideMark/>
          </w:tcPr>
          <w:p w14:paraId="72743BDA" w14:textId="77777777" w:rsidR="0075180F" w:rsidRPr="00135390" w:rsidRDefault="0075180F" w:rsidP="00B163AA">
            <w:pPr>
              <w:jc w:val="center"/>
              <w:rPr>
                <w:rFonts w:ascii="Arial" w:hAnsi="Arial" w:cs="Arial"/>
              </w:rPr>
            </w:pPr>
            <w:r w:rsidRPr="00135390">
              <w:rPr>
                <w:rFonts w:ascii="Arial" w:hAnsi="Arial" w:cs="Arial"/>
              </w:rPr>
              <w:t>$ 713.956</w:t>
            </w:r>
          </w:p>
        </w:tc>
        <w:tc>
          <w:tcPr>
            <w:tcW w:w="0" w:type="auto"/>
            <w:tcBorders>
              <w:top w:val="nil"/>
              <w:left w:val="nil"/>
              <w:bottom w:val="single" w:sz="4" w:space="0" w:color="A6A6A6"/>
              <w:right w:val="single" w:sz="4" w:space="0" w:color="A6A6A6"/>
            </w:tcBorders>
            <w:shd w:val="clear" w:color="auto" w:fill="auto"/>
            <w:noWrap/>
            <w:vAlign w:val="center"/>
            <w:hideMark/>
          </w:tcPr>
          <w:p w14:paraId="70291AD8" w14:textId="77777777" w:rsidR="0075180F" w:rsidRPr="00135390" w:rsidRDefault="0075180F" w:rsidP="00B163AA">
            <w:pPr>
              <w:jc w:val="center"/>
              <w:rPr>
                <w:rFonts w:ascii="Arial" w:hAnsi="Arial" w:cs="Arial"/>
                <w:b/>
                <w:bCs/>
              </w:rPr>
            </w:pPr>
            <w:r w:rsidRPr="00135390">
              <w:rPr>
                <w:rFonts w:ascii="Arial" w:hAnsi="Arial" w:cs="Arial"/>
                <w:b/>
                <w:bCs/>
              </w:rPr>
              <w:t>($ 713.956)</w:t>
            </w:r>
          </w:p>
        </w:tc>
      </w:tr>
      <w:tr w:rsidR="0075180F" w:rsidRPr="00135390" w14:paraId="51EEB9BE" w14:textId="77777777" w:rsidTr="00B163AA">
        <w:trPr>
          <w:trHeight w:val="300"/>
          <w:jc w:val="center"/>
        </w:trPr>
        <w:tc>
          <w:tcPr>
            <w:tcW w:w="0" w:type="auto"/>
            <w:tcBorders>
              <w:top w:val="nil"/>
              <w:left w:val="single" w:sz="4" w:space="0" w:color="A6A6A6"/>
              <w:bottom w:val="single" w:sz="4" w:space="0" w:color="A6A6A6"/>
              <w:right w:val="nil"/>
            </w:tcBorders>
            <w:shd w:val="clear" w:color="auto" w:fill="auto"/>
            <w:noWrap/>
            <w:vAlign w:val="center"/>
            <w:hideMark/>
          </w:tcPr>
          <w:p w14:paraId="045AF041" w14:textId="77777777" w:rsidR="0075180F" w:rsidRPr="00135390" w:rsidRDefault="0075180F" w:rsidP="00B163AA">
            <w:pPr>
              <w:jc w:val="center"/>
              <w:rPr>
                <w:rFonts w:ascii="Arial" w:hAnsi="Arial" w:cs="Arial"/>
              </w:rPr>
            </w:pPr>
            <w:r w:rsidRPr="00135390">
              <w:rPr>
                <w:rFonts w:ascii="Arial" w:hAnsi="Arial" w:cs="Arial"/>
              </w:rPr>
              <w:t>37507074</w:t>
            </w:r>
          </w:p>
        </w:tc>
        <w:tc>
          <w:tcPr>
            <w:tcW w:w="0" w:type="auto"/>
            <w:tcBorders>
              <w:top w:val="nil"/>
              <w:left w:val="single" w:sz="4" w:space="0" w:color="A6A6A6"/>
              <w:bottom w:val="single" w:sz="4" w:space="0" w:color="A6A6A6"/>
              <w:right w:val="nil"/>
            </w:tcBorders>
            <w:shd w:val="clear" w:color="auto" w:fill="auto"/>
            <w:vAlign w:val="center"/>
            <w:hideMark/>
          </w:tcPr>
          <w:p w14:paraId="2FBF9AA6" w14:textId="77777777" w:rsidR="0075180F" w:rsidRPr="00135390" w:rsidRDefault="0075180F" w:rsidP="00B163AA">
            <w:pPr>
              <w:rPr>
                <w:rFonts w:ascii="Arial" w:hAnsi="Arial" w:cs="Arial"/>
              </w:rPr>
            </w:pPr>
            <w:r w:rsidRPr="00135390">
              <w:rPr>
                <w:rFonts w:ascii="Arial" w:hAnsi="Arial" w:cs="Arial"/>
              </w:rPr>
              <w:t>Berbesi Carrillo Yoli Margarita</w:t>
            </w:r>
          </w:p>
        </w:tc>
        <w:tc>
          <w:tcPr>
            <w:tcW w:w="0" w:type="auto"/>
            <w:tcBorders>
              <w:top w:val="nil"/>
              <w:left w:val="single" w:sz="4" w:space="0" w:color="A6A6A6"/>
              <w:bottom w:val="single" w:sz="4" w:space="0" w:color="A6A6A6"/>
              <w:right w:val="single" w:sz="4" w:space="0" w:color="A6A6A6"/>
            </w:tcBorders>
            <w:shd w:val="clear" w:color="000000" w:fill="FFF2CC"/>
            <w:noWrap/>
            <w:vAlign w:val="center"/>
            <w:hideMark/>
          </w:tcPr>
          <w:p w14:paraId="649C8C26" w14:textId="77777777" w:rsidR="0075180F" w:rsidRPr="00135390" w:rsidRDefault="0075180F" w:rsidP="00B163AA">
            <w:pPr>
              <w:jc w:val="center"/>
              <w:rPr>
                <w:rFonts w:ascii="Arial" w:hAnsi="Arial" w:cs="Arial"/>
              </w:rPr>
            </w:pPr>
            <w:r w:rsidRPr="00135390">
              <w:rPr>
                <w:rFonts w:ascii="Arial" w:hAnsi="Arial" w:cs="Arial"/>
              </w:rPr>
              <w:t>$ 0</w:t>
            </w:r>
          </w:p>
        </w:tc>
        <w:tc>
          <w:tcPr>
            <w:tcW w:w="0" w:type="auto"/>
            <w:tcBorders>
              <w:top w:val="nil"/>
              <w:left w:val="nil"/>
              <w:bottom w:val="single" w:sz="4" w:space="0" w:color="A6A6A6"/>
              <w:right w:val="single" w:sz="4" w:space="0" w:color="A6A6A6"/>
            </w:tcBorders>
            <w:shd w:val="clear" w:color="000000" w:fill="FFF2CC"/>
            <w:noWrap/>
            <w:vAlign w:val="center"/>
            <w:hideMark/>
          </w:tcPr>
          <w:p w14:paraId="64B97055" w14:textId="77777777" w:rsidR="0075180F" w:rsidRPr="00135390" w:rsidRDefault="0075180F" w:rsidP="00B163AA">
            <w:pPr>
              <w:jc w:val="center"/>
              <w:rPr>
                <w:rFonts w:ascii="Arial" w:hAnsi="Arial" w:cs="Arial"/>
              </w:rPr>
            </w:pPr>
            <w:r w:rsidRPr="00135390">
              <w:rPr>
                <w:rFonts w:ascii="Arial" w:hAnsi="Arial" w:cs="Arial"/>
              </w:rPr>
              <w:t>$ 886.789</w:t>
            </w:r>
          </w:p>
        </w:tc>
        <w:tc>
          <w:tcPr>
            <w:tcW w:w="0" w:type="auto"/>
            <w:tcBorders>
              <w:top w:val="nil"/>
              <w:left w:val="nil"/>
              <w:bottom w:val="single" w:sz="4" w:space="0" w:color="A6A6A6"/>
              <w:right w:val="single" w:sz="4" w:space="0" w:color="A6A6A6"/>
            </w:tcBorders>
            <w:shd w:val="clear" w:color="auto" w:fill="auto"/>
            <w:noWrap/>
            <w:vAlign w:val="center"/>
            <w:hideMark/>
          </w:tcPr>
          <w:p w14:paraId="3917679D" w14:textId="77777777" w:rsidR="0075180F" w:rsidRPr="00135390" w:rsidRDefault="0075180F" w:rsidP="00B163AA">
            <w:pPr>
              <w:jc w:val="center"/>
              <w:rPr>
                <w:rFonts w:ascii="Arial" w:hAnsi="Arial" w:cs="Arial"/>
                <w:b/>
                <w:bCs/>
              </w:rPr>
            </w:pPr>
            <w:r w:rsidRPr="00135390">
              <w:rPr>
                <w:rFonts w:ascii="Arial" w:hAnsi="Arial" w:cs="Arial"/>
                <w:b/>
                <w:bCs/>
              </w:rPr>
              <w:t>($ 886.789)</w:t>
            </w:r>
          </w:p>
        </w:tc>
      </w:tr>
      <w:tr w:rsidR="0075180F" w:rsidRPr="00135390" w14:paraId="438D4BBE" w14:textId="77777777" w:rsidTr="00B163AA">
        <w:trPr>
          <w:trHeight w:val="300"/>
          <w:jc w:val="center"/>
        </w:trPr>
        <w:tc>
          <w:tcPr>
            <w:tcW w:w="0" w:type="auto"/>
            <w:tcBorders>
              <w:top w:val="nil"/>
              <w:left w:val="single" w:sz="4" w:space="0" w:color="A6A6A6"/>
              <w:bottom w:val="single" w:sz="4" w:space="0" w:color="A6A6A6"/>
              <w:right w:val="nil"/>
            </w:tcBorders>
            <w:shd w:val="clear" w:color="auto" w:fill="auto"/>
            <w:noWrap/>
            <w:vAlign w:val="center"/>
            <w:hideMark/>
          </w:tcPr>
          <w:p w14:paraId="4E588158" w14:textId="77777777" w:rsidR="0075180F" w:rsidRPr="00135390" w:rsidRDefault="0075180F" w:rsidP="00B163AA">
            <w:pPr>
              <w:jc w:val="center"/>
              <w:rPr>
                <w:rFonts w:ascii="Arial" w:hAnsi="Arial" w:cs="Arial"/>
              </w:rPr>
            </w:pPr>
            <w:r w:rsidRPr="00135390">
              <w:rPr>
                <w:rFonts w:ascii="Arial" w:hAnsi="Arial" w:cs="Arial"/>
              </w:rPr>
              <w:t>60411834</w:t>
            </w:r>
          </w:p>
        </w:tc>
        <w:tc>
          <w:tcPr>
            <w:tcW w:w="0" w:type="auto"/>
            <w:tcBorders>
              <w:top w:val="nil"/>
              <w:left w:val="single" w:sz="4" w:space="0" w:color="A6A6A6"/>
              <w:bottom w:val="single" w:sz="4" w:space="0" w:color="A6A6A6"/>
              <w:right w:val="nil"/>
            </w:tcBorders>
            <w:shd w:val="clear" w:color="auto" w:fill="auto"/>
            <w:vAlign w:val="center"/>
            <w:hideMark/>
          </w:tcPr>
          <w:p w14:paraId="3466E636" w14:textId="77777777" w:rsidR="0075180F" w:rsidRPr="00135390" w:rsidRDefault="0075180F" w:rsidP="00B163AA">
            <w:pPr>
              <w:rPr>
                <w:rFonts w:ascii="Arial" w:hAnsi="Arial" w:cs="Arial"/>
              </w:rPr>
            </w:pPr>
            <w:r w:rsidRPr="00135390">
              <w:rPr>
                <w:rFonts w:ascii="Arial" w:hAnsi="Arial" w:cs="Arial"/>
              </w:rPr>
              <w:t>Pérez Sánchez Maira Milena</w:t>
            </w:r>
          </w:p>
        </w:tc>
        <w:tc>
          <w:tcPr>
            <w:tcW w:w="0" w:type="auto"/>
            <w:tcBorders>
              <w:top w:val="nil"/>
              <w:left w:val="single" w:sz="4" w:space="0" w:color="A6A6A6"/>
              <w:bottom w:val="single" w:sz="4" w:space="0" w:color="A6A6A6"/>
              <w:right w:val="single" w:sz="4" w:space="0" w:color="A6A6A6"/>
            </w:tcBorders>
            <w:shd w:val="clear" w:color="000000" w:fill="FFF2CC"/>
            <w:noWrap/>
            <w:vAlign w:val="center"/>
            <w:hideMark/>
          </w:tcPr>
          <w:p w14:paraId="6A9A65E7" w14:textId="77777777" w:rsidR="0075180F" w:rsidRPr="00135390" w:rsidRDefault="0075180F" w:rsidP="00B163AA">
            <w:pPr>
              <w:jc w:val="center"/>
              <w:rPr>
                <w:rFonts w:ascii="Arial" w:hAnsi="Arial" w:cs="Arial"/>
              </w:rPr>
            </w:pPr>
            <w:r w:rsidRPr="00135390">
              <w:rPr>
                <w:rFonts w:ascii="Arial" w:hAnsi="Arial" w:cs="Arial"/>
              </w:rPr>
              <w:t>$ 0</w:t>
            </w:r>
          </w:p>
        </w:tc>
        <w:tc>
          <w:tcPr>
            <w:tcW w:w="0" w:type="auto"/>
            <w:tcBorders>
              <w:top w:val="nil"/>
              <w:left w:val="nil"/>
              <w:bottom w:val="single" w:sz="4" w:space="0" w:color="A6A6A6"/>
              <w:right w:val="single" w:sz="4" w:space="0" w:color="A6A6A6"/>
            </w:tcBorders>
            <w:shd w:val="clear" w:color="000000" w:fill="FFF2CC"/>
            <w:noWrap/>
            <w:vAlign w:val="center"/>
            <w:hideMark/>
          </w:tcPr>
          <w:p w14:paraId="40444947" w14:textId="77777777" w:rsidR="0075180F" w:rsidRPr="00135390" w:rsidRDefault="0075180F" w:rsidP="00B163AA">
            <w:pPr>
              <w:jc w:val="center"/>
              <w:rPr>
                <w:rFonts w:ascii="Arial" w:hAnsi="Arial" w:cs="Arial"/>
              </w:rPr>
            </w:pPr>
            <w:r w:rsidRPr="00135390">
              <w:rPr>
                <w:rFonts w:ascii="Arial" w:hAnsi="Arial" w:cs="Arial"/>
              </w:rPr>
              <w:t>$ 503.526</w:t>
            </w:r>
          </w:p>
        </w:tc>
        <w:tc>
          <w:tcPr>
            <w:tcW w:w="0" w:type="auto"/>
            <w:tcBorders>
              <w:top w:val="nil"/>
              <w:left w:val="nil"/>
              <w:bottom w:val="single" w:sz="4" w:space="0" w:color="A6A6A6"/>
              <w:right w:val="single" w:sz="4" w:space="0" w:color="A6A6A6"/>
            </w:tcBorders>
            <w:shd w:val="clear" w:color="auto" w:fill="auto"/>
            <w:noWrap/>
            <w:vAlign w:val="center"/>
            <w:hideMark/>
          </w:tcPr>
          <w:p w14:paraId="16BBF406" w14:textId="77777777" w:rsidR="0075180F" w:rsidRPr="00135390" w:rsidRDefault="0075180F" w:rsidP="00B163AA">
            <w:pPr>
              <w:jc w:val="center"/>
              <w:rPr>
                <w:rFonts w:ascii="Arial" w:hAnsi="Arial" w:cs="Arial"/>
                <w:b/>
                <w:bCs/>
              </w:rPr>
            </w:pPr>
            <w:r w:rsidRPr="00135390">
              <w:rPr>
                <w:rFonts w:ascii="Arial" w:hAnsi="Arial" w:cs="Arial"/>
                <w:b/>
                <w:bCs/>
              </w:rPr>
              <w:t>($ 503.526)</w:t>
            </w:r>
          </w:p>
        </w:tc>
      </w:tr>
      <w:tr w:rsidR="0075180F" w:rsidRPr="00135390" w14:paraId="523BAAB0" w14:textId="77777777" w:rsidTr="00B163AA">
        <w:trPr>
          <w:trHeight w:val="300"/>
          <w:jc w:val="center"/>
        </w:trPr>
        <w:tc>
          <w:tcPr>
            <w:tcW w:w="0" w:type="auto"/>
            <w:tcBorders>
              <w:top w:val="nil"/>
              <w:left w:val="single" w:sz="4" w:space="0" w:color="A6A6A6"/>
              <w:bottom w:val="single" w:sz="4" w:space="0" w:color="A6A6A6"/>
              <w:right w:val="nil"/>
            </w:tcBorders>
            <w:shd w:val="clear" w:color="auto" w:fill="auto"/>
            <w:noWrap/>
            <w:vAlign w:val="center"/>
            <w:hideMark/>
          </w:tcPr>
          <w:p w14:paraId="1E9F8F64" w14:textId="77777777" w:rsidR="0075180F" w:rsidRPr="00135390" w:rsidRDefault="0075180F" w:rsidP="00B163AA">
            <w:pPr>
              <w:jc w:val="center"/>
              <w:rPr>
                <w:rFonts w:ascii="Arial" w:hAnsi="Arial" w:cs="Arial"/>
              </w:rPr>
            </w:pPr>
            <w:r w:rsidRPr="00135390">
              <w:rPr>
                <w:rFonts w:ascii="Arial" w:hAnsi="Arial" w:cs="Arial"/>
              </w:rPr>
              <w:t>60444479</w:t>
            </w:r>
          </w:p>
        </w:tc>
        <w:tc>
          <w:tcPr>
            <w:tcW w:w="0" w:type="auto"/>
            <w:tcBorders>
              <w:top w:val="nil"/>
              <w:left w:val="single" w:sz="4" w:space="0" w:color="A6A6A6"/>
              <w:bottom w:val="single" w:sz="4" w:space="0" w:color="A6A6A6"/>
              <w:right w:val="nil"/>
            </w:tcBorders>
            <w:shd w:val="clear" w:color="auto" w:fill="auto"/>
            <w:vAlign w:val="center"/>
            <w:hideMark/>
          </w:tcPr>
          <w:p w14:paraId="6A4CC139" w14:textId="77777777" w:rsidR="0075180F" w:rsidRPr="00135390" w:rsidRDefault="0075180F" w:rsidP="00B163AA">
            <w:pPr>
              <w:rPr>
                <w:rFonts w:ascii="Arial" w:hAnsi="Arial" w:cs="Arial"/>
              </w:rPr>
            </w:pPr>
            <w:r w:rsidRPr="00135390">
              <w:rPr>
                <w:rFonts w:ascii="Arial" w:hAnsi="Arial" w:cs="Arial"/>
              </w:rPr>
              <w:t>Diana Yadira Vera Mendoza</w:t>
            </w:r>
          </w:p>
        </w:tc>
        <w:tc>
          <w:tcPr>
            <w:tcW w:w="0" w:type="auto"/>
            <w:tcBorders>
              <w:top w:val="nil"/>
              <w:left w:val="single" w:sz="4" w:space="0" w:color="A6A6A6"/>
              <w:bottom w:val="single" w:sz="4" w:space="0" w:color="A6A6A6"/>
              <w:right w:val="single" w:sz="4" w:space="0" w:color="A6A6A6"/>
            </w:tcBorders>
            <w:shd w:val="clear" w:color="000000" w:fill="FFF2CC"/>
            <w:noWrap/>
            <w:vAlign w:val="center"/>
            <w:hideMark/>
          </w:tcPr>
          <w:p w14:paraId="1D9D9601" w14:textId="77777777" w:rsidR="0075180F" w:rsidRPr="00135390" w:rsidRDefault="0075180F" w:rsidP="00B163AA">
            <w:pPr>
              <w:jc w:val="center"/>
              <w:rPr>
                <w:rFonts w:ascii="Arial" w:hAnsi="Arial" w:cs="Arial"/>
              </w:rPr>
            </w:pPr>
            <w:r w:rsidRPr="00135390">
              <w:rPr>
                <w:rFonts w:ascii="Arial" w:hAnsi="Arial" w:cs="Arial"/>
              </w:rPr>
              <w:t>$ 0</w:t>
            </w:r>
          </w:p>
        </w:tc>
        <w:tc>
          <w:tcPr>
            <w:tcW w:w="0" w:type="auto"/>
            <w:tcBorders>
              <w:top w:val="nil"/>
              <w:left w:val="nil"/>
              <w:bottom w:val="single" w:sz="4" w:space="0" w:color="A6A6A6"/>
              <w:right w:val="single" w:sz="4" w:space="0" w:color="A6A6A6"/>
            </w:tcBorders>
            <w:shd w:val="clear" w:color="000000" w:fill="FFF2CC"/>
            <w:noWrap/>
            <w:vAlign w:val="center"/>
            <w:hideMark/>
          </w:tcPr>
          <w:p w14:paraId="4190663A" w14:textId="77777777" w:rsidR="0075180F" w:rsidRPr="00135390" w:rsidRDefault="0075180F" w:rsidP="00B163AA">
            <w:pPr>
              <w:jc w:val="center"/>
              <w:rPr>
                <w:rFonts w:ascii="Arial" w:hAnsi="Arial" w:cs="Arial"/>
              </w:rPr>
            </w:pPr>
            <w:r w:rsidRPr="00135390">
              <w:rPr>
                <w:rFonts w:ascii="Arial" w:hAnsi="Arial" w:cs="Arial"/>
              </w:rPr>
              <w:t>$ 259.531</w:t>
            </w:r>
          </w:p>
        </w:tc>
        <w:tc>
          <w:tcPr>
            <w:tcW w:w="0" w:type="auto"/>
            <w:tcBorders>
              <w:top w:val="nil"/>
              <w:left w:val="nil"/>
              <w:bottom w:val="single" w:sz="4" w:space="0" w:color="A6A6A6"/>
              <w:right w:val="single" w:sz="4" w:space="0" w:color="A6A6A6"/>
            </w:tcBorders>
            <w:shd w:val="clear" w:color="auto" w:fill="auto"/>
            <w:noWrap/>
            <w:vAlign w:val="center"/>
            <w:hideMark/>
          </w:tcPr>
          <w:p w14:paraId="5BAE8BF2" w14:textId="77777777" w:rsidR="0075180F" w:rsidRPr="00135390" w:rsidRDefault="0075180F" w:rsidP="00B163AA">
            <w:pPr>
              <w:jc w:val="center"/>
              <w:rPr>
                <w:rFonts w:ascii="Arial" w:hAnsi="Arial" w:cs="Arial"/>
                <w:b/>
                <w:bCs/>
              </w:rPr>
            </w:pPr>
            <w:r w:rsidRPr="00135390">
              <w:rPr>
                <w:rFonts w:ascii="Arial" w:hAnsi="Arial" w:cs="Arial"/>
                <w:b/>
                <w:bCs/>
              </w:rPr>
              <w:t>($ 259.531)</w:t>
            </w:r>
          </w:p>
        </w:tc>
      </w:tr>
      <w:tr w:rsidR="0075180F" w:rsidRPr="00135390" w14:paraId="4C5AC3D2" w14:textId="77777777" w:rsidTr="00B163AA">
        <w:trPr>
          <w:trHeight w:val="300"/>
          <w:jc w:val="center"/>
        </w:trPr>
        <w:tc>
          <w:tcPr>
            <w:tcW w:w="0" w:type="auto"/>
            <w:tcBorders>
              <w:top w:val="nil"/>
              <w:left w:val="single" w:sz="4" w:space="0" w:color="A6A6A6"/>
              <w:bottom w:val="single" w:sz="4" w:space="0" w:color="A6A6A6"/>
              <w:right w:val="nil"/>
            </w:tcBorders>
            <w:shd w:val="clear" w:color="auto" w:fill="auto"/>
            <w:noWrap/>
            <w:vAlign w:val="center"/>
            <w:hideMark/>
          </w:tcPr>
          <w:p w14:paraId="561011BB" w14:textId="77777777" w:rsidR="0075180F" w:rsidRPr="00135390" w:rsidRDefault="0075180F" w:rsidP="00B163AA">
            <w:pPr>
              <w:jc w:val="center"/>
              <w:rPr>
                <w:rFonts w:ascii="Arial" w:hAnsi="Arial" w:cs="Arial"/>
              </w:rPr>
            </w:pPr>
            <w:r w:rsidRPr="00135390">
              <w:rPr>
                <w:rFonts w:ascii="Arial" w:hAnsi="Arial" w:cs="Arial"/>
              </w:rPr>
              <w:t>60448167</w:t>
            </w:r>
          </w:p>
        </w:tc>
        <w:tc>
          <w:tcPr>
            <w:tcW w:w="0" w:type="auto"/>
            <w:tcBorders>
              <w:top w:val="nil"/>
              <w:left w:val="single" w:sz="4" w:space="0" w:color="A6A6A6"/>
              <w:bottom w:val="single" w:sz="4" w:space="0" w:color="A6A6A6"/>
              <w:right w:val="nil"/>
            </w:tcBorders>
            <w:shd w:val="clear" w:color="auto" w:fill="auto"/>
            <w:vAlign w:val="center"/>
            <w:hideMark/>
          </w:tcPr>
          <w:p w14:paraId="41850D13" w14:textId="77777777" w:rsidR="0075180F" w:rsidRPr="00135390" w:rsidRDefault="0075180F" w:rsidP="00B163AA">
            <w:pPr>
              <w:rPr>
                <w:rFonts w:ascii="Arial" w:hAnsi="Arial" w:cs="Arial"/>
              </w:rPr>
            </w:pPr>
            <w:r w:rsidRPr="00135390">
              <w:rPr>
                <w:rFonts w:ascii="Arial" w:hAnsi="Arial" w:cs="Arial"/>
              </w:rPr>
              <w:t xml:space="preserve">María Angelica Landázuri </w:t>
            </w:r>
            <w:proofErr w:type="spellStart"/>
            <w:r w:rsidRPr="00135390">
              <w:rPr>
                <w:rFonts w:ascii="Arial" w:hAnsi="Arial" w:cs="Arial"/>
              </w:rPr>
              <w:t>Monoga</w:t>
            </w:r>
            <w:proofErr w:type="spellEnd"/>
          </w:p>
        </w:tc>
        <w:tc>
          <w:tcPr>
            <w:tcW w:w="0" w:type="auto"/>
            <w:tcBorders>
              <w:top w:val="nil"/>
              <w:left w:val="single" w:sz="4" w:space="0" w:color="A6A6A6"/>
              <w:bottom w:val="single" w:sz="4" w:space="0" w:color="A6A6A6"/>
              <w:right w:val="single" w:sz="4" w:space="0" w:color="A6A6A6"/>
            </w:tcBorders>
            <w:shd w:val="clear" w:color="000000" w:fill="FFF2CC"/>
            <w:noWrap/>
            <w:vAlign w:val="center"/>
            <w:hideMark/>
          </w:tcPr>
          <w:p w14:paraId="28535916" w14:textId="77777777" w:rsidR="0075180F" w:rsidRPr="00135390" w:rsidRDefault="0075180F" w:rsidP="00B163AA">
            <w:pPr>
              <w:jc w:val="center"/>
              <w:rPr>
                <w:rFonts w:ascii="Arial" w:hAnsi="Arial" w:cs="Arial"/>
              </w:rPr>
            </w:pPr>
            <w:r w:rsidRPr="00135390">
              <w:rPr>
                <w:rFonts w:ascii="Arial" w:hAnsi="Arial" w:cs="Arial"/>
              </w:rPr>
              <w:t>$ 0</w:t>
            </w:r>
          </w:p>
        </w:tc>
        <w:tc>
          <w:tcPr>
            <w:tcW w:w="0" w:type="auto"/>
            <w:tcBorders>
              <w:top w:val="nil"/>
              <w:left w:val="nil"/>
              <w:bottom w:val="single" w:sz="4" w:space="0" w:color="A6A6A6"/>
              <w:right w:val="single" w:sz="4" w:space="0" w:color="A6A6A6"/>
            </w:tcBorders>
            <w:shd w:val="clear" w:color="000000" w:fill="FFF2CC"/>
            <w:noWrap/>
            <w:vAlign w:val="center"/>
            <w:hideMark/>
          </w:tcPr>
          <w:p w14:paraId="208D69E6" w14:textId="77777777" w:rsidR="0075180F" w:rsidRPr="00135390" w:rsidRDefault="0075180F" w:rsidP="00B163AA">
            <w:pPr>
              <w:jc w:val="center"/>
              <w:rPr>
                <w:rFonts w:ascii="Arial" w:hAnsi="Arial" w:cs="Arial"/>
              </w:rPr>
            </w:pPr>
            <w:r w:rsidRPr="00135390">
              <w:rPr>
                <w:rFonts w:ascii="Arial" w:hAnsi="Arial" w:cs="Arial"/>
              </w:rPr>
              <w:t>$ 1.043.105</w:t>
            </w:r>
          </w:p>
        </w:tc>
        <w:tc>
          <w:tcPr>
            <w:tcW w:w="0" w:type="auto"/>
            <w:tcBorders>
              <w:top w:val="nil"/>
              <w:left w:val="nil"/>
              <w:bottom w:val="single" w:sz="4" w:space="0" w:color="A6A6A6"/>
              <w:right w:val="single" w:sz="4" w:space="0" w:color="A6A6A6"/>
            </w:tcBorders>
            <w:shd w:val="clear" w:color="auto" w:fill="auto"/>
            <w:noWrap/>
            <w:vAlign w:val="center"/>
            <w:hideMark/>
          </w:tcPr>
          <w:p w14:paraId="6C246C47" w14:textId="77777777" w:rsidR="0075180F" w:rsidRPr="00135390" w:rsidRDefault="0075180F" w:rsidP="00B163AA">
            <w:pPr>
              <w:jc w:val="center"/>
              <w:rPr>
                <w:rFonts w:ascii="Arial" w:hAnsi="Arial" w:cs="Arial"/>
                <w:b/>
                <w:bCs/>
              </w:rPr>
            </w:pPr>
            <w:r w:rsidRPr="00135390">
              <w:rPr>
                <w:rFonts w:ascii="Arial" w:hAnsi="Arial" w:cs="Arial"/>
                <w:b/>
                <w:bCs/>
              </w:rPr>
              <w:t>($ 1.043.105)</w:t>
            </w:r>
          </w:p>
        </w:tc>
      </w:tr>
      <w:tr w:rsidR="0075180F" w:rsidRPr="00135390" w14:paraId="0C1920FB" w14:textId="77777777" w:rsidTr="00B163AA">
        <w:trPr>
          <w:trHeight w:val="300"/>
          <w:jc w:val="center"/>
        </w:trPr>
        <w:tc>
          <w:tcPr>
            <w:tcW w:w="0" w:type="auto"/>
            <w:tcBorders>
              <w:top w:val="nil"/>
              <w:left w:val="single" w:sz="4" w:space="0" w:color="A6A6A6"/>
              <w:bottom w:val="single" w:sz="4" w:space="0" w:color="A6A6A6"/>
              <w:right w:val="nil"/>
            </w:tcBorders>
            <w:shd w:val="clear" w:color="auto" w:fill="auto"/>
            <w:noWrap/>
            <w:vAlign w:val="center"/>
            <w:hideMark/>
          </w:tcPr>
          <w:p w14:paraId="51173C02" w14:textId="77777777" w:rsidR="0075180F" w:rsidRPr="00135390" w:rsidRDefault="0075180F" w:rsidP="00B163AA">
            <w:pPr>
              <w:jc w:val="center"/>
              <w:rPr>
                <w:rFonts w:ascii="Arial" w:hAnsi="Arial" w:cs="Arial"/>
              </w:rPr>
            </w:pPr>
            <w:r w:rsidRPr="00135390">
              <w:rPr>
                <w:rFonts w:ascii="Arial" w:hAnsi="Arial" w:cs="Arial"/>
              </w:rPr>
              <w:t>88228683</w:t>
            </w:r>
          </w:p>
        </w:tc>
        <w:tc>
          <w:tcPr>
            <w:tcW w:w="0" w:type="auto"/>
            <w:tcBorders>
              <w:top w:val="nil"/>
              <w:left w:val="single" w:sz="4" w:space="0" w:color="A6A6A6"/>
              <w:bottom w:val="single" w:sz="4" w:space="0" w:color="A6A6A6"/>
              <w:right w:val="nil"/>
            </w:tcBorders>
            <w:shd w:val="clear" w:color="auto" w:fill="auto"/>
            <w:vAlign w:val="center"/>
            <w:hideMark/>
          </w:tcPr>
          <w:p w14:paraId="03660813" w14:textId="77777777" w:rsidR="0075180F" w:rsidRPr="00135390" w:rsidRDefault="0075180F" w:rsidP="00B163AA">
            <w:pPr>
              <w:rPr>
                <w:rFonts w:ascii="Arial" w:hAnsi="Arial" w:cs="Arial"/>
              </w:rPr>
            </w:pPr>
            <w:r w:rsidRPr="00135390">
              <w:rPr>
                <w:rFonts w:ascii="Arial" w:hAnsi="Arial" w:cs="Arial"/>
              </w:rPr>
              <w:t>Jaimes Fernández Carlos Alberto</w:t>
            </w:r>
          </w:p>
        </w:tc>
        <w:tc>
          <w:tcPr>
            <w:tcW w:w="0" w:type="auto"/>
            <w:tcBorders>
              <w:top w:val="nil"/>
              <w:left w:val="single" w:sz="4" w:space="0" w:color="A6A6A6"/>
              <w:bottom w:val="single" w:sz="4" w:space="0" w:color="A6A6A6"/>
              <w:right w:val="single" w:sz="4" w:space="0" w:color="A6A6A6"/>
            </w:tcBorders>
            <w:shd w:val="clear" w:color="000000" w:fill="FFF2CC"/>
            <w:noWrap/>
            <w:vAlign w:val="center"/>
            <w:hideMark/>
          </w:tcPr>
          <w:p w14:paraId="7C50713A" w14:textId="77777777" w:rsidR="0075180F" w:rsidRPr="00135390" w:rsidRDefault="0075180F" w:rsidP="00B163AA">
            <w:pPr>
              <w:jc w:val="center"/>
              <w:rPr>
                <w:rFonts w:ascii="Arial" w:hAnsi="Arial" w:cs="Arial"/>
              </w:rPr>
            </w:pPr>
            <w:r w:rsidRPr="00135390">
              <w:rPr>
                <w:rFonts w:ascii="Arial" w:hAnsi="Arial" w:cs="Arial"/>
              </w:rPr>
              <w:t>$ 0</w:t>
            </w:r>
          </w:p>
        </w:tc>
        <w:tc>
          <w:tcPr>
            <w:tcW w:w="0" w:type="auto"/>
            <w:tcBorders>
              <w:top w:val="nil"/>
              <w:left w:val="nil"/>
              <w:bottom w:val="single" w:sz="4" w:space="0" w:color="A6A6A6"/>
              <w:right w:val="single" w:sz="4" w:space="0" w:color="A6A6A6"/>
            </w:tcBorders>
            <w:shd w:val="clear" w:color="000000" w:fill="FFF2CC"/>
            <w:noWrap/>
            <w:vAlign w:val="center"/>
            <w:hideMark/>
          </w:tcPr>
          <w:p w14:paraId="3514C458" w14:textId="77777777" w:rsidR="0075180F" w:rsidRPr="00135390" w:rsidRDefault="0075180F" w:rsidP="00B163AA">
            <w:pPr>
              <w:jc w:val="center"/>
              <w:rPr>
                <w:rFonts w:ascii="Arial" w:hAnsi="Arial" w:cs="Arial"/>
              </w:rPr>
            </w:pPr>
            <w:r w:rsidRPr="00135390">
              <w:rPr>
                <w:rFonts w:ascii="Arial" w:hAnsi="Arial" w:cs="Arial"/>
              </w:rPr>
              <w:t>$ 1.413.262</w:t>
            </w:r>
          </w:p>
        </w:tc>
        <w:tc>
          <w:tcPr>
            <w:tcW w:w="0" w:type="auto"/>
            <w:tcBorders>
              <w:top w:val="nil"/>
              <w:left w:val="nil"/>
              <w:bottom w:val="single" w:sz="4" w:space="0" w:color="A6A6A6"/>
              <w:right w:val="single" w:sz="4" w:space="0" w:color="A6A6A6"/>
            </w:tcBorders>
            <w:shd w:val="clear" w:color="auto" w:fill="auto"/>
            <w:noWrap/>
            <w:vAlign w:val="center"/>
            <w:hideMark/>
          </w:tcPr>
          <w:p w14:paraId="78BD2A9F" w14:textId="77777777" w:rsidR="0075180F" w:rsidRPr="00135390" w:rsidRDefault="0075180F" w:rsidP="00B163AA">
            <w:pPr>
              <w:jc w:val="center"/>
              <w:rPr>
                <w:rFonts w:ascii="Arial" w:hAnsi="Arial" w:cs="Arial"/>
                <w:b/>
                <w:bCs/>
              </w:rPr>
            </w:pPr>
            <w:r w:rsidRPr="00135390">
              <w:rPr>
                <w:rFonts w:ascii="Arial" w:hAnsi="Arial" w:cs="Arial"/>
                <w:b/>
                <w:bCs/>
              </w:rPr>
              <w:t>($ 1.413.262)</w:t>
            </w:r>
          </w:p>
        </w:tc>
      </w:tr>
      <w:tr w:rsidR="0075180F" w:rsidRPr="00135390" w14:paraId="3728B9E3" w14:textId="77777777" w:rsidTr="00B163AA">
        <w:trPr>
          <w:trHeight w:val="300"/>
          <w:jc w:val="center"/>
        </w:trPr>
        <w:tc>
          <w:tcPr>
            <w:tcW w:w="0" w:type="auto"/>
            <w:tcBorders>
              <w:top w:val="nil"/>
              <w:left w:val="single" w:sz="4" w:space="0" w:color="A6A6A6"/>
              <w:bottom w:val="single" w:sz="4" w:space="0" w:color="A6A6A6"/>
              <w:right w:val="nil"/>
            </w:tcBorders>
            <w:shd w:val="clear" w:color="auto" w:fill="auto"/>
            <w:noWrap/>
            <w:vAlign w:val="center"/>
            <w:hideMark/>
          </w:tcPr>
          <w:p w14:paraId="3B13038B" w14:textId="77777777" w:rsidR="0075180F" w:rsidRPr="00135390" w:rsidRDefault="0075180F" w:rsidP="00B163AA">
            <w:pPr>
              <w:jc w:val="center"/>
              <w:rPr>
                <w:rFonts w:ascii="Arial" w:hAnsi="Arial" w:cs="Arial"/>
              </w:rPr>
            </w:pPr>
            <w:r w:rsidRPr="00135390">
              <w:rPr>
                <w:rFonts w:ascii="Arial" w:hAnsi="Arial" w:cs="Arial"/>
              </w:rPr>
              <w:t>88261533</w:t>
            </w:r>
          </w:p>
        </w:tc>
        <w:tc>
          <w:tcPr>
            <w:tcW w:w="0" w:type="auto"/>
            <w:tcBorders>
              <w:top w:val="nil"/>
              <w:left w:val="single" w:sz="4" w:space="0" w:color="A6A6A6"/>
              <w:bottom w:val="single" w:sz="4" w:space="0" w:color="A6A6A6"/>
              <w:right w:val="nil"/>
            </w:tcBorders>
            <w:shd w:val="clear" w:color="auto" w:fill="auto"/>
            <w:vAlign w:val="center"/>
            <w:hideMark/>
          </w:tcPr>
          <w:p w14:paraId="637BB479" w14:textId="77777777" w:rsidR="0075180F" w:rsidRPr="00135390" w:rsidRDefault="0075180F" w:rsidP="00B163AA">
            <w:pPr>
              <w:rPr>
                <w:rFonts w:ascii="Arial" w:hAnsi="Arial" w:cs="Arial"/>
              </w:rPr>
            </w:pPr>
            <w:r w:rsidRPr="00135390">
              <w:rPr>
                <w:rFonts w:ascii="Arial" w:hAnsi="Arial" w:cs="Arial"/>
              </w:rPr>
              <w:t>Iván Antonio Bautista Rivera</w:t>
            </w:r>
          </w:p>
        </w:tc>
        <w:tc>
          <w:tcPr>
            <w:tcW w:w="0" w:type="auto"/>
            <w:tcBorders>
              <w:top w:val="nil"/>
              <w:left w:val="single" w:sz="4" w:space="0" w:color="A6A6A6"/>
              <w:bottom w:val="single" w:sz="4" w:space="0" w:color="A6A6A6"/>
              <w:right w:val="single" w:sz="4" w:space="0" w:color="A6A6A6"/>
            </w:tcBorders>
            <w:shd w:val="clear" w:color="000000" w:fill="FFF2CC"/>
            <w:noWrap/>
            <w:vAlign w:val="center"/>
            <w:hideMark/>
          </w:tcPr>
          <w:p w14:paraId="1BC78304" w14:textId="77777777" w:rsidR="0075180F" w:rsidRPr="00135390" w:rsidRDefault="0075180F" w:rsidP="00B163AA">
            <w:pPr>
              <w:jc w:val="center"/>
              <w:rPr>
                <w:rFonts w:ascii="Arial" w:hAnsi="Arial" w:cs="Arial"/>
              </w:rPr>
            </w:pPr>
            <w:r w:rsidRPr="00135390">
              <w:rPr>
                <w:rFonts w:ascii="Arial" w:hAnsi="Arial" w:cs="Arial"/>
              </w:rPr>
              <w:t>$ 0</w:t>
            </w:r>
          </w:p>
        </w:tc>
        <w:tc>
          <w:tcPr>
            <w:tcW w:w="0" w:type="auto"/>
            <w:tcBorders>
              <w:top w:val="nil"/>
              <w:left w:val="nil"/>
              <w:bottom w:val="single" w:sz="4" w:space="0" w:color="A6A6A6"/>
              <w:right w:val="single" w:sz="4" w:space="0" w:color="A6A6A6"/>
            </w:tcBorders>
            <w:shd w:val="clear" w:color="000000" w:fill="FFF2CC"/>
            <w:noWrap/>
            <w:vAlign w:val="center"/>
            <w:hideMark/>
          </w:tcPr>
          <w:p w14:paraId="4FF9E9FF" w14:textId="77777777" w:rsidR="0075180F" w:rsidRPr="00135390" w:rsidRDefault="0075180F" w:rsidP="00B163AA">
            <w:pPr>
              <w:jc w:val="center"/>
              <w:rPr>
                <w:rFonts w:ascii="Arial" w:hAnsi="Arial" w:cs="Arial"/>
              </w:rPr>
            </w:pPr>
            <w:r w:rsidRPr="00135390">
              <w:rPr>
                <w:rFonts w:ascii="Arial" w:hAnsi="Arial" w:cs="Arial"/>
              </w:rPr>
              <w:t>$ 901.838</w:t>
            </w:r>
          </w:p>
        </w:tc>
        <w:tc>
          <w:tcPr>
            <w:tcW w:w="0" w:type="auto"/>
            <w:tcBorders>
              <w:top w:val="nil"/>
              <w:left w:val="nil"/>
              <w:bottom w:val="single" w:sz="4" w:space="0" w:color="A6A6A6"/>
              <w:right w:val="single" w:sz="4" w:space="0" w:color="A6A6A6"/>
            </w:tcBorders>
            <w:shd w:val="clear" w:color="auto" w:fill="auto"/>
            <w:noWrap/>
            <w:vAlign w:val="center"/>
            <w:hideMark/>
          </w:tcPr>
          <w:p w14:paraId="4192C8A8" w14:textId="77777777" w:rsidR="0075180F" w:rsidRPr="00135390" w:rsidRDefault="0075180F" w:rsidP="00B163AA">
            <w:pPr>
              <w:jc w:val="center"/>
              <w:rPr>
                <w:rFonts w:ascii="Arial" w:hAnsi="Arial" w:cs="Arial"/>
                <w:b/>
                <w:bCs/>
              </w:rPr>
            </w:pPr>
            <w:r w:rsidRPr="00135390">
              <w:rPr>
                <w:rFonts w:ascii="Arial" w:hAnsi="Arial" w:cs="Arial"/>
                <w:b/>
                <w:bCs/>
              </w:rPr>
              <w:t>($ 901.838)</w:t>
            </w:r>
          </w:p>
        </w:tc>
      </w:tr>
      <w:tr w:rsidR="0075180F" w:rsidRPr="00135390" w14:paraId="57A6A2BA" w14:textId="77777777" w:rsidTr="00B163AA">
        <w:trPr>
          <w:trHeight w:val="300"/>
          <w:jc w:val="center"/>
        </w:trPr>
        <w:tc>
          <w:tcPr>
            <w:tcW w:w="0" w:type="auto"/>
            <w:tcBorders>
              <w:top w:val="nil"/>
              <w:left w:val="single" w:sz="4" w:space="0" w:color="A6A6A6"/>
              <w:bottom w:val="single" w:sz="4" w:space="0" w:color="A6A6A6"/>
              <w:right w:val="nil"/>
            </w:tcBorders>
            <w:shd w:val="clear" w:color="auto" w:fill="auto"/>
            <w:noWrap/>
            <w:vAlign w:val="center"/>
            <w:hideMark/>
          </w:tcPr>
          <w:p w14:paraId="306FFFAD" w14:textId="77777777" w:rsidR="0075180F" w:rsidRPr="00135390" w:rsidRDefault="0075180F" w:rsidP="00B163AA">
            <w:pPr>
              <w:jc w:val="center"/>
              <w:rPr>
                <w:rFonts w:ascii="Arial" w:hAnsi="Arial" w:cs="Arial"/>
                <w:b/>
                <w:bCs/>
              </w:rPr>
            </w:pPr>
            <w:r w:rsidRPr="00135390">
              <w:rPr>
                <w:rFonts w:ascii="Arial" w:hAnsi="Arial" w:cs="Arial"/>
                <w:b/>
                <w:bCs/>
              </w:rPr>
              <w:t>251122.09</w:t>
            </w:r>
          </w:p>
        </w:tc>
        <w:tc>
          <w:tcPr>
            <w:tcW w:w="0" w:type="auto"/>
            <w:tcBorders>
              <w:top w:val="nil"/>
              <w:left w:val="single" w:sz="4" w:space="0" w:color="A6A6A6"/>
              <w:bottom w:val="single" w:sz="4" w:space="0" w:color="A6A6A6"/>
              <w:right w:val="nil"/>
            </w:tcBorders>
            <w:shd w:val="clear" w:color="auto" w:fill="auto"/>
            <w:vAlign w:val="center"/>
            <w:hideMark/>
          </w:tcPr>
          <w:p w14:paraId="53B04AE4" w14:textId="77777777" w:rsidR="0075180F" w:rsidRPr="00135390" w:rsidRDefault="0075180F" w:rsidP="00B163AA">
            <w:pPr>
              <w:rPr>
                <w:rFonts w:ascii="Arial" w:hAnsi="Arial" w:cs="Arial"/>
                <w:b/>
                <w:bCs/>
              </w:rPr>
            </w:pPr>
            <w:r w:rsidRPr="00135390">
              <w:rPr>
                <w:rFonts w:ascii="Arial" w:hAnsi="Arial" w:cs="Arial"/>
                <w:b/>
                <w:bCs/>
              </w:rPr>
              <w:t>Aportes A Fondos Pensionales- Pretoma</w:t>
            </w:r>
          </w:p>
        </w:tc>
        <w:tc>
          <w:tcPr>
            <w:tcW w:w="0" w:type="auto"/>
            <w:tcBorders>
              <w:top w:val="nil"/>
              <w:left w:val="single" w:sz="4" w:space="0" w:color="A6A6A6"/>
              <w:bottom w:val="single" w:sz="4" w:space="0" w:color="A6A6A6"/>
              <w:right w:val="single" w:sz="4" w:space="0" w:color="A6A6A6"/>
            </w:tcBorders>
            <w:shd w:val="clear" w:color="000000" w:fill="FFF2CC"/>
            <w:noWrap/>
            <w:vAlign w:val="center"/>
            <w:hideMark/>
          </w:tcPr>
          <w:p w14:paraId="2D35EBC4" w14:textId="77777777" w:rsidR="0075180F" w:rsidRPr="00135390" w:rsidRDefault="0075180F" w:rsidP="00B163AA">
            <w:pPr>
              <w:jc w:val="center"/>
              <w:rPr>
                <w:rFonts w:ascii="Arial" w:hAnsi="Arial" w:cs="Arial"/>
                <w:b/>
                <w:bCs/>
              </w:rPr>
            </w:pPr>
            <w:r w:rsidRPr="00135390">
              <w:rPr>
                <w:rFonts w:ascii="Arial" w:hAnsi="Arial" w:cs="Arial"/>
                <w:b/>
                <w:bCs/>
              </w:rPr>
              <w:t>$ 125.521.518</w:t>
            </w:r>
          </w:p>
        </w:tc>
        <w:tc>
          <w:tcPr>
            <w:tcW w:w="0" w:type="auto"/>
            <w:tcBorders>
              <w:top w:val="nil"/>
              <w:left w:val="nil"/>
              <w:bottom w:val="single" w:sz="4" w:space="0" w:color="A6A6A6"/>
              <w:right w:val="single" w:sz="4" w:space="0" w:color="A6A6A6"/>
            </w:tcBorders>
            <w:shd w:val="clear" w:color="000000" w:fill="FFF2CC"/>
            <w:noWrap/>
            <w:vAlign w:val="center"/>
            <w:hideMark/>
          </w:tcPr>
          <w:p w14:paraId="08A27701" w14:textId="77777777" w:rsidR="0075180F" w:rsidRPr="00135390" w:rsidRDefault="0075180F" w:rsidP="00B163AA">
            <w:pPr>
              <w:jc w:val="center"/>
              <w:rPr>
                <w:rFonts w:ascii="Arial" w:hAnsi="Arial" w:cs="Arial"/>
                <w:b/>
                <w:bCs/>
              </w:rPr>
            </w:pPr>
            <w:r w:rsidRPr="00135390">
              <w:rPr>
                <w:rFonts w:ascii="Arial" w:hAnsi="Arial" w:cs="Arial"/>
                <w:b/>
                <w:bCs/>
              </w:rPr>
              <w:t>$ 17.455.972</w:t>
            </w:r>
          </w:p>
        </w:tc>
        <w:tc>
          <w:tcPr>
            <w:tcW w:w="0" w:type="auto"/>
            <w:tcBorders>
              <w:top w:val="nil"/>
              <w:left w:val="nil"/>
              <w:bottom w:val="single" w:sz="4" w:space="0" w:color="A6A6A6"/>
              <w:right w:val="single" w:sz="4" w:space="0" w:color="A6A6A6"/>
            </w:tcBorders>
            <w:shd w:val="clear" w:color="auto" w:fill="auto"/>
            <w:noWrap/>
            <w:vAlign w:val="center"/>
            <w:hideMark/>
          </w:tcPr>
          <w:p w14:paraId="5BBC08B3" w14:textId="77777777" w:rsidR="0075180F" w:rsidRPr="00135390" w:rsidRDefault="0075180F" w:rsidP="00B163AA">
            <w:pPr>
              <w:jc w:val="center"/>
              <w:rPr>
                <w:rFonts w:ascii="Arial" w:hAnsi="Arial" w:cs="Arial"/>
                <w:b/>
                <w:bCs/>
              </w:rPr>
            </w:pPr>
            <w:r w:rsidRPr="00135390">
              <w:rPr>
                <w:rFonts w:ascii="Arial" w:hAnsi="Arial" w:cs="Arial"/>
                <w:b/>
                <w:bCs/>
              </w:rPr>
              <w:t>$ 108.065.546</w:t>
            </w:r>
          </w:p>
        </w:tc>
      </w:tr>
      <w:tr w:rsidR="0075180F" w:rsidRPr="00135390" w14:paraId="4560CE80" w14:textId="77777777" w:rsidTr="00B163AA">
        <w:trPr>
          <w:trHeight w:val="300"/>
          <w:jc w:val="center"/>
        </w:trPr>
        <w:tc>
          <w:tcPr>
            <w:tcW w:w="0" w:type="auto"/>
            <w:tcBorders>
              <w:top w:val="nil"/>
              <w:left w:val="single" w:sz="4" w:space="0" w:color="A6A6A6"/>
              <w:bottom w:val="single" w:sz="4" w:space="0" w:color="A6A6A6"/>
              <w:right w:val="nil"/>
            </w:tcBorders>
            <w:shd w:val="clear" w:color="auto" w:fill="auto"/>
            <w:noWrap/>
            <w:vAlign w:val="center"/>
            <w:hideMark/>
          </w:tcPr>
          <w:p w14:paraId="2EBDA265" w14:textId="77777777" w:rsidR="0075180F" w:rsidRPr="00135390" w:rsidRDefault="0075180F" w:rsidP="00B163AA">
            <w:pPr>
              <w:jc w:val="center"/>
              <w:rPr>
                <w:rFonts w:ascii="Arial" w:hAnsi="Arial" w:cs="Arial"/>
              </w:rPr>
            </w:pPr>
            <w:r w:rsidRPr="00135390">
              <w:rPr>
                <w:rFonts w:ascii="Arial" w:hAnsi="Arial" w:cs="Arial"/>
              </w:rPr>
              <w:t>0</w:t>
            </w:r>
          </w:p>
        </w:tc>
        <w:tc>
          <w:tcPr>
            <w:tcW w:w="0" w:type="auto"/>
            <w:tcBorders>
              <w:top w:val="nil"/>
              <w:left w:val="single" w:sz="4" w:space="0" w:color="A6A6A6"/>
              <w:bottom w:val="single" w:sz="4" w:space="0" w:color="A6A6A6"/>
              <w:right w:val="nil"/>
            </w:tcBorders>
            <w:shd w:val="clear" w:color="auto" w:fill="auto"/>
            <w:vAlign w:val="center"/>
            <w:hideMark/>
          </w:tcPr>
          <w:p w14:paraId="3C0BDAF4" w14:textId="77777777" w:rsidR="0075180F" w:rsidRPr="00135390" w:rsidRDefault="0075180F" w:rsidP="00B163AA">
            <w:pPr>
              <w:rPr>
                <w:rFonts w:ascii="Arial" w:hAnsi="Arial" w:cs="Arial"/>
              </w:rPr>
            </w:pPr>
            <w:r w:rsidRPr="00135390">
              <w:rPr>
                <w:rFonts w:ascii="Arial" w:hAnsi="Arial" w:cs="Arial"/>
              </w:rPr>
              <w:t>Varios</w:t>
            </w:r>
          </w:p>
        </w:tc>
        <w:tc>
          <w:tcPr>
            <w:tcW w:w="0" w:type="auto"/>
            <w:tcBorders>
              <w:top w:val="nil"/>
              <w:left w:val="single" w:sz="4" w:space="0" w:color="A6A6A6"/>
              <w:bottom w:val="single" w:sz="4" w:space="0" w:color="A6A6A6"/>
              <w:right w:val="single" w:sz="4" w:space="0" w:color="A6A6A6"/>
            </w:tcBorders>
            <w:shd w:val="clear" w:color="000000" w:fill="FFF2CC"/>
            <w:noWrap/>
            <w:vAlign w:val="center"/>
            <w:hideMark/>
          </w:tcPr>
          <w:p w14:paraId="2DDB8973" w14:textId="77777777" w:rsidR="0075180F" w:rsidRPr="00135390" w:rsidRDefault="0075180F" w:rsidP="00B163AA">
            <w:pPr>
              <w:jc w:val="center"/>
              <w:rPr>
                <w:rFonts w:ascii="Arial" w:hAnsi="Arial" w:cs="Arial"/>
              </w:rPr>
            </w:pPr>
            <w:r w:rsidRPr="00135390">
              <w:rPr>
                <w:rFonts w:ascii="Arial" w:hAnsi="Arial" w:cs="Arial"/>
              </w:rPr>
              <w:t>$ 0</w:t>
            </w:r>
          </w:p>
        </w:tc>
        <w:tc>
          <w:tcPr>
            <w:tcW w:w="0" w:type="auto"/>
            <w:tcBorders>
              <w:top w:val="nil"/>
              <w:left w:val="nil"/>
              <w:bottom w:val="single" w:sz="4" w:space="0" w:color="A6A6A6"/>
              <w:right w:val="single" w:sz="4" w:space="0" w:color="A6A6A6"/>
            </w:tcBorders>
            <w:shd w:val="clear" w:color="000000" w:fill="FFF2CC"/>
            <w:noWrap/>
            <w:vAlign w:val="center"/>
            <w:hideMark/>
          </w:tcPr>
          <w:p w14:paraId="5A34CD34" w14:textId="77777777" w:rsidR="0075180F" w:rsidRPr="00135390" w:rsidRDefault="0075180F" w:rsidP="00B163AA">
            <w:pPr>
              <w:jc w:val="center"/>
              <w:rPr>
                <w:rFonts w:ascii="Arial" w:hAnsi="Arial" w:cs="Arial"/>
              </w:rPr>
            </w:pPr>
            <w:r w:rsidRPr="00135390">
              <w:rPr>
                <w:rFonts w:ascii="Arial" w:hAnsi="Arial" w:cs="Arial"/>
              </w:rPr>
              <w:t>$ 14.112.831</w:t>
            </w:r>
          </w:p>
        </w:tc>
        <w:tc>
          <w:tcPr>
            <w:tcW w:w="0" w:type="auto"/>
            <w:tcBorders>
              <w:top w:val="nil"/>
              <w:left w:val="nil"/>
              <w:bottom w:val="single" w:sz="4" w:space="0" w:color="A6A6A6"/>
              <w:right w:val="single" w:sz="4" w:space="0" w:color="A6A6A6"/>
            </w:tcBorders>
            <w:shd w:val="clear" w:color="auto" w:fill="auto"/>
            <w:noWrap/>
            <w:vAlign w:val="center"/>
            <w:hideMark/>
          </w:tcPr>
          <w:p w14:paraId="36B12838" w14:textId="77777777" w:rsidR="0075180F" w:rsidRPr="00135390" w:rsidRDefault="0075180F" w:rsidP="00B163AA">
            <w:pPr>
              <w:jc w:val="center"/>
              <w:rPr>
                <w:rFonts w:ascii="Arial" w:hAnsi="Arial" w:cs="Arial"/>
                <w:b/>
                <w:bCs/>
              </w:rPr>
            </w:pPr>
            <w:r w:rsidRPr="00135390">
              <w:rPr>
                <w:rFonts w:ascii="Arial" w:hAnsi="Arial" w:cs="Arial"/>
                <w:b/>
                <w:bCs/>
              </w:rPr>
              <w:t>($ 14.112.831)</w:t>
            </w:r>
          </w:p>
        </w:tc>
      </w:tr>
      <w:tr w:rsidR="0075180F" w:rsidRPr="00135390" w14:paraId="5BB6E3FB" w14:textId="77777777" w:rsidTr="00B163AA">
        <w:trPr>
          <w:trHeight w:val="300"/>
          <w:jc w:val="center"/>
        </w:trPr>
        <w:tc>
          <w:tcPr>
            <w:tcW w:w="0" w:type="auto"/>
            <w:tcBorders>
              <w:top w:val="nil"/>
              <w:left w:val="single" w:sz="4" w:space="0" w:color="A6A6A6"/>
              <w:bottom w:val="single" w:sz="4" w:space="0" w:color="A6A6A6"/>
              <w:right w:val="nil"/>
            </w:tcBorders>
            <w:shd w:val="clear" w:color="auto" w:fill="auto"/>
            <w:noWrap/>
            <w:vAlign w:val="center"/>
            <w:hideMark/>
          </w:tcPr>
          <w:p w14:paraId="2DDEDC64" w14:textId="77777777" w:rsidR="0075180F" w:rsidRPr="00135390" w:rsidRDefault="0075180F" w:rsidP="00B163AA">
            <w:pPr>
              <w:jc w:val="center"/>
              <w:rPr>
                <w:rFonts w:ascii="Arial" w:hAnsi="Arial" w:cs="Arial"/>
              </w:rPr>
            </w:pPr>
            <w:r w:rsidRPr="00135390">
              <w:rPr>
                <w:rFonts w:ascii="Arial" w:hAnsi="Arial" w:cs="Arial"/>
              </w:rPr>
              <w:t>800227940-6</w:t>
            </w:r>
          </w:p>
        </w:tc>
        <w:tc>
          <w:tcPr>
            <w:tcW w:w="0" w:type="auto"/>
            <w:tcBorders>
              <w:top w:val="nil"/>
              <w:left w:val="single" w:sz="4" w:space="0" w:color="A6A6A6"/>
              <w:bottom w:val="single" w:sz="4" w:space="0" w:color="A6A6A6"/>
              <w:right w:val="nil"/>
            </w:tcBorders>
            <w:shd w:val="clear" w:color="auto" w:fill="auto"/>
            <w:vAlign w:val="center"/>
            <w:hideMark/>
          </w:tcPr>
          <w:p w14:paraId="59B9C4A3" w14:textId="77777777" w:rsidR="0075180F" w:rsidRPr="00135390" w:rsidRDefault="0075180F" w:rsidP="00B163AA">
            <w:pPr>
              <w:rPr>
                <w:rFonts w:ascii="Arial" w:hAnsi="Arial" w:cs="Arial"/>
              </w:rPr>
            </w:pPr>
            <w:r w:rsidRPr="00135390">
              <w:rPr>
                <w:rFonts w:ascii="Arial" w:hAnsi="Arial" w:cs="Arial"/>
              </w:rPr>
              <w:t xml:space="preserve">Fondo De Pensiones Colfondos S.A. </w:t>
            </w:r>
          </w:p>
        </w:tc>
        <w:tc>
          <w:tcPr>
            <w:tcW w:w="0" w:type="auto"/>
            <w:tcBorders>
              <w:top w:val="nil"/>
              <w:left w:val="single" w:sz="4" w:space="0" w:color="A6A6A6"/>
              <w:bottom w:val="single" w:sz="4" w:space="0" w:color="A6A6A6"/>
              <w:right w:val="single" w:sz="4" w:space="0" w:color="A6A6A6"/>
            </w:tcBorders>
            <w:shd w:val="clear" w:color="000000" w:fill="FFF2CC"/>
            <w:noWrap/>
            <w:vAlign w:val="center"/>
            <w:hideMark/>
          </w:tcPr>
          <w:p w14:paraId="46B99906" w14:textId="77777777" w:rsidR="0075180F" w:rsidRPr="00135390" w:rsidRDefault="0075180F" w:rsidP="00B163AA">
            <w:pPr>
              <w:jc w:val="center"/>
              <w:rPr>
                <w:rFonts w:ascii="Arial" w:hAnsi="Arial" w:cs="Arial"/>
              </w:rPr>
            </w:pPr>
            <w:r w:rsidRPr="00135390">
              <w:rPr>
                <w:rFonts w:ascii="Arial" w:hAnsi="Arial" w:cs="Arial"/>
              </w:rPr>
              <w:t>$ 20.218.664</w:t>
            </w:r>
          </w:p>
        </w:tc>
        <w:tc>
          <w:tcPr>
            <w:tcW w:w="0" w:type="auto"/>
            <w:tcBorders>
              <w:top w:val="nil"/>
              <w:left w:val="nil"/>
              <w:bottom w:val="single" w:sz="4" w:space="0" w:color="A6A6A6"/>
              <w:right w:val="single" w:sz="4" w:space="0" w:color="A6A6A6"/>
            </w:tcBorders>
            <w:shd w:val="clear" w:color="000000" w:fill="FFF2CC"/>
            <w:noWrap/>
            <w:vAlign w:val="center"/>
            <w:hideMark/>
          </w:tcPr>
          <w:p w14:paraId="59306607" w14:textId="77777777" w:rsidR="0075180F" w:rsidRPr="00135390" w:rsidRDefault="0075180F" w:rsidP="00B163AA">
            <w:pPr>
              <w:jc w:val="center"/>
              <w:rPr>
                <w:rFonts w:ascii="Arial" w:hAnsi="Arial" w:cs="Arial"/>
              </w:rPr>
            </w:pPr>
            <w:r w:rsidRPr="00135390">
              <w:rPr>
                <w:rFonts w:ascii="Arial" w:hAnsi="Arial" w:cs="Arial"/>
              </w:rPr>
              <w:t>$ 0</w:t>
            </w:r>
          </w:p>
        </w:tc>
        <w:tc>
          <w:tcPr>
            <w:tcW w:w="0" w:type="auto"/>
            <w:tcBorders>
              <w:top w:val="nil"/>
              <w:left w:val="nil"/>
              <w:bottom w:val="single" w:sz="4" w:space="0" w:color="A6A6A6"/>
              <w:right w:val="single" w:sz="4" w:space="0" w:color="A6A6A6"/>
            </w:tcBorders>
            <w:shd w:val="clear" w:color="auto" w:fill="auto"/>
            <w:noWrap/>
            <w:vAlign w:val="center"/>
            <w:hideMark/>
          </w:tcPr>
          <w:p w14:paraId="30C6F522" w14:textId="77777777" w:rsidR="0075180F" w:rsidRPr="00135390" w:rsidRDefault="0075180F" w:rsidP="00B163AA">
            <w:pPr>
              <w:jc w:val="center"/>
              <w:rPr>
                <w:rFonts w:ascii="Arial" w:hAnsi="Arial" w:cs="Arial"/>
                <w:b/>
                <w:bCs/>
              </w:rPr>
            </w:pPr>
            <w:r w:rsidRPr="00135390">
              <w:rPr>
                <w:rFonts w:ascii="Arial" w:hAnsi="Arial" w:cs="Arial"/>
                <w:b/>
                <w:bCs/>
              </w:rPr>
              <w:t>$ 20.218.664</w:t>
            </w:r>
          </w:p>
        </w:tc>
      </w:tr>
      <w:tr w:rsidR="0075180F" w:rsidRPr="00135390" w14:paraId="114938C1" w14:textId="77777777" w:rsidTr="00B163AA">
        <w:trPr>
          <w:trHeight w:val="300"/>
          <w:jc w:val="center"/>
        </w:trPr>
        <w:tc>
          <w:tcPr>
            <w:tcW w:w="0" w:type="auto"/>
            <w:tcBorders>
              <w:top w:val="nil"/>
              <w:left w:val="single" w:sz="4" w:space="0" w:color="A6A6A6"/>
              <w:bottom w:val="single" w:sz="4" w:space="0" w:color="A6A6A6"/>
              <w:right w:val="nil"/>
            </w:tcBorders>
            <w:shd w:val="clear" w:color="auto" w:fill="auto"/>
            <w:noWrap/>
            <w:vAlign w:val="center"/>
            <w:hideMark/>
          </w:tcPr>
          <w:p w14:paraId="1254EABB" w14:textId="77777777" w:rsidR="0075180F" w:rsidRPr="00135390" w:rsidRDefault="0075180F" w:rsidP="00B163AA">
            <w:pPr>
              <w:jc w:val="center"/>
              <w:rPr>
                <w:rFonts w:ascii="Arial" w:hAnsi="Arial" w:cs="Arial"/>
              </w:rPr>
            </w:pPr>
            <w:r w:rsidRPr="00135390">
              <w:rPr>
                <w:rFonts w:ascii="Arial" w:hAnsi="Arial" w:cs="Arial"/>
              </w:rPr>
              <w:t>800229739-0</w:t>
            </w:r>
          </w:p>
        </w:tc>
        <w:tc>
          <w:tcPr>
            <w:tcW w:w="0" w:type="auto"/>
            <w:tcBorders>
              <w:top w:val="nil"/>
              <w:left w:val="single" w:sz="4" w:space="0" w:color="A6A6A6"/>
              <w:bottom w:val="single" w:sz="4" w:space="0" w:color="A6A6A6"/>
              <w:right w:val="nil"/>
            </w:tcBorders>
            <w:shd w:val="clear" w:color="auto" w:fill="auto"/>
            <w:vAlign w:val="center"/>
            <w:hideMark/>
          </w:tcPr>
          <w:p w14:paraId="5EBDB38A" w14:textId="77777777" w:rsidR="0075180F" w:rsidRPr="00135390" w:rsidRDefault="0075180F" w:rsidP="00B163AA">
            <w:pPr>
              <w:rPr>
                <w:rFonts w:ascii="Arial" w:hAnsi="Arial" w:cs="Arial"/>
              </w:rPr>
            </w:pPr>
            <w:r w:rsidRPr="00135390">
              <w:rPr>
                <w:rFonts w:ascii="Arial" w:hAnsi="Arial" w:cs="Arial"/>
              </w:rPr>
              <w:t xml:space="preserve">Fondo De Pensiones Protección S.A. </w:t>
            </w:r>
          </w:p>
        </w:tc>
        <w:tc>
          <w:tcPr>
            <w:tcW w:w="0" w:type="auto"/>
            <w:tcBorders>
              <w:top w:val="nil"/>
              <w:left w:val="single" w:sz="4" w:space="0" w:color="A6A6A6"/>
              <w:bottom w:val="single" w:sz="4" w:space="0" w:color="A6A6A6"/>
              <w:right w:val="single" w:sz="4" w:space="0" w:color="A6A6A6"/>
            </w:tcBorders>
            <w:shd w:val="clear" w:color="000000" w:fill="FFF2CC"/>
            <w:noWrap/>
            <w:vAlign w:val="center"/>
            <w:hideMark/>
          </w:tcPr>
          <w:p w14:paraId="2E9DAA66" w14:textId="77777777" w:rsidR="0075180F" w:rsidRPr="00135390" w:rsidRDefault="0075180F" w:rsidP="00B163AA">
            <w:pPr>
              <w:jc w:val="center"/>
              <w:rPr>
                <w:rFonts w:ascii="Arial" w:hAnsi="Arial" w:cs="Arial"/>
              </w:rPr>
            </w:pPr>
            <w:r w:rsidRPr="00135390">
              <w:rPr>
                <w:rFonts w:ascii="Arial" w:hAnsi="Arial" w:cs="Arial"/>
              </w:rPr>
              <w:t>$ 0</w:t>
            </w:r>
          </w:p>
        </w:tc>
        <w:tc>
          <w:tcPr>
            <w:tcW w:w="0" w:type="auto"/>
            <w:tcBorders>
              <w:top w:val="nil"/>
              <w:left w:val="nil"/>
              <w:bottom w:val="single" w:sz="4" w:space="0" w:color="A6A6A6"/>
              <w:right w:val="single" w:sz="4" w:space="0" w:color="A6A6A6"/>
            </w:tcBorders>
            <w:shd w:val="clear" w:color="000000" w:fill="FFF2CC"/>
            <w:noWrap/>
            <w:vAlign w:val="center"/>
            <w:hideMark/>
          </w:tcPr>
          <w:p w14:paraId="719EC8CB" w14:textId="77777777" w:rsidR="0075180F" w:rsidRPr="00135390" w:rsidRDefault="0075180F" w:rsidP="00B163AA">
            <w:pPr>
              <w:jc w:val="center"/>
              <w:rPr>
                <w:rFonts w:ascii="Arial" w:hAnsi="Arial" w:cs="Arial"/>
              </w:rPr>
            </w:pPr>
            <w:r w:rsidRPr="00135390">
              <w:rPr>
                <w:rFonts w:ascii="Arial" w:hAnsi="Arial" w:cs="Arial"/>
              </w:rPr>
              <w:t>$ 170.358</w:t>
            </w:r>
          </w:p>
        </w:tc>
        <w:tc>
          <w:tcPr>
            <w:tcW w:w="0" w:type="auto"/>
            <w:tcBorders>
              <w:top w:val="nil"/>
              <w:left w:val="nil"/>
              <w:bottom w:val="single" w:sz="4" w:space="0" w:color="A6A6A6"/>
              <w:right w:val="single" w:sz="4" w:space="0" w:color="A6A6A6"/>
            </w:tcBorders>
            <w:shd w:val="clear" w:color="auto" w:fill="auto"/>
            <w:noWrap/>
            <w:vAlign w:val="center"/>
            <w:hideMark/>
          </w:tcPr>
          <w:p w14:paraId="738A075C" w14:textId="77777777" w:rsidR="0075180F" w:rsidRPr="00135390" w:rsidRDefault="0075180F" w:rsidP="00B163AA">
            <w:pPr>
              <w:jc w:val="center"/>
              <w:rPr>
                <w:rFonts w:ascii="Arial" w:hAnsi="Arial" w:cs="Arial"/>
                <w:b/>
                <w:bCs/>
              </w:rPr>
            </w:pPr>
            <w:r w:rsidRPr="00135390">
              <w:rPr>
                <w:rFonts w:ascii="Arial" w:hAnsi="Arial" w:cs="Arial"/>
                <w:b/>
                <w:bCs/>
              </w:rPr>
              <w:t>($ 170.358)</w:t>
            </w:r>
          </w:p>
        </w:tc>
      </w:tr>
      <w:tr w:rsidR="0075180F" w:rsidRPr="00135390" w14:paraId="561D5551" w14:textId="77777777" w:rsidTr="00B163AA">
        <w:trPr>
          <w:trHeight w:val="300"/>
          <w:jc w:val="center"/>
        </w:trPr>
        <w:tc>
          <w:tcPr>
            <w:tcW w:w="0" w:type="auto"/>
            <w:tcBorders>
              <w:top w:val="nil"/>
              <w:left w:val="single" w:sz="4" w:space="0" w:color="A6A6A6"/>
              <w:bottom w:val="single" w:sz="4" w:space="0" w:color="A6A6A6"/>
              <w:right w:val="nil"/>
            </w:tcBorders>
            <w:shd w:val="clear" w:color="auto" w:fill="auto"/>
            <w:noWrap/>
            <w:vAlign w:val="center"/>
            <w:hideMark/>
          </w:tcPr>
          <w:p w14:paraId="4112FFFB" w14:textId="77777777" w:rsidR="0075180F" w:rsidRPr="00135390" w:rsidRDefault="0075180F" w:rsidP="00B163AA">
            <w:pPr>
              <w:jc w:val="center"/>
              <w:rPr>
                <w:rFonts w:ascii="Arial" w:hAnsi="Arial" w:cs="Arial"/>
              </w:rPr>
            </w:pPr>
            <w:r w:rsidRPr="00135390">
              <w:rPr>
                <w:rFonts w:ascii="Arial" w:hAnsi="Arial" w:cs="Arial"/>
              </w:rPr>
              <w:t>900336004-7</w:t>
            </w:r>
          </w:p>
        </w:tc>
        <w:tc>
          <w:tcPr>
            <w:tcW w:w="0" w:type="auto"/>
            <w:tcBorders>
              <w:top w:val="nil"/>
              <w:left w:val="single" w:sz="4" w:space="0" w:color="A6A6A6"/>
              <w:bottom w:val="single" w:sz="4" w:space="0" w:color="A6A6A6"/>
              <w:right w:val="nil"/>
            </w:tcBorders>
            <w:shd w:val="clear" w:color="auto" w:fill="auto"/>
            <w:vAlign w:val="center"/>
            <w:hideMark/>
          </w:tcPr>
          <w:p w14:paraId="10F31F0C" w14:textId="77777777" w:rsidR="0075180F" w:rsidRPr="00135390" w:rsidRDefault="0075180F" w:rsidP="00B163AA">
            <w:pPr>
              <w:rPr>
                <w:rFonts w:ascii="Arial" w:hAnsi="Arial" w:cs="Arial"/>
              </w:rPr>
            </w:pPr>
            <w:r w:rsidRPr="00135390">
              <w:rPr>
                <w:rFonts w:ascii="Arial" w:hAnsi="Arial" w:cs="Arial"/>
              </w:rPr>
              <w:t xml:space="preserve">Colpensiones - I.S.S. Pensión </w:t>
            </w:r>
          </w:p>
        </w:tc>
        <w:tc>
          <w:tcPr>
            <w:tcW w:w="0" w:type="auto"/>
            <w:tcBorders>
              <w:top w:val="nil"/>
              <w:left w:val="single" w:sz="4" w:space="0" w:color="A6A6A6"/>
              <w:bottom w:val="single" w:sz="4" w:space="0" w:color="A6A6A6"/>
              <w:right w:val="single" w:sz="4" w:space="0" w:color="A6A6A6"/>
            </w:tcBorders>
            <w:shd w:val="clear" w:color="000000" w:fill="FFF2CC"/>
            <w:noWrap/>
            <w:vAlign w:val="center"/>
            <w:hideMark/>
          </w:tcPr>
          <w:p w14:paraId="59FAC12F" w14:textId="77777777" w:rsidR="0075180F" w:rsidRPr="00135390" w:rsidRDefault="0075180F" w:rsidP="00B163AA">
            <w:pPr>
              <w:jc w:val="center"/>
              <w:rPr>
                <w:rFonts w:ascii="Arial" w:hAnsi="Arial" w:cs="Arial"/>
              </w:rPr>
            </w:pPr>
            <w:r w:rsidRPr="00135390">
              <w:rPr>
                <w:rFonts w:ascii="Arial" w:hAnsi="Arial" w:cs="Arial"/>
              </w:rPr>
              <w:t>$ 105.302.854</w:t>
            </w:r>
          </w:p>
        </w:tc>
        <w:tc>
          <w:tcPr>
            <w:tcW w:w="0" w:type="auto"/>
            <w:tcBorders>
              <w:top w:val="nil"/>
              <w:left w:val="nil"/>
              <w:bottom w:val="single" w:sz="4" w:space="0" w:color="A6A6A6"/>
              <w:right w:val="single" w:sz="4" w:space="0" w:color="A6A6A6"/>
            </w:tcBorders>
            <w:shd w:val="clear" w:color="000000" w:fill="FFF2CC"/>
            <w:noWrap/>
            <w:vAlign w:val="center"/>
            <w:hideMark/>
          </w:tcPr>
          <w:p w14:paraId="03D22043" w14:textId="77777777" w:rsidR="0075180F" w:rsidRPr="00135390" w:rsidRDefault="0075180F" w:rsidP="00B163AA">
            <w:pPr>
              <w:jc w:val="center"/>
              <w:rPr>
                <w:rFonts w:ascii="Arial" w:hAnsi="Arial" w:cs="Arial"/>
              </w:rPr>
            </w:pPr>
            <w:r w:rsidRPr="00135390">
              <w:rPr>
                <w:rFonts w:ascii="Arial" w:hAnsi="Arial" w:cs="Arial"/>
              </w:rPr>
              <w:t>$ 3.172.783</w:t>
            </w:r>
          </w:p>
        </w:tc>
        <w:tc>
          <w:tcPr>
            <w:tcW w:w="0" w:type="auto"/>
            <w:tcBorders>
              <w:top w:val="nil"/>
              <w:left w:val="nil"/>
              <w:bottom w:val="single" w:sz="4" w:space="0" w:color="A6A6A6"/>
              <w:right w:val="single" w:sz="4" w:space="0" w:color="A6A6A6"/>
            </w:tcBorders>
            <w:shd w:val="clear" w:color="auto" w:fill="auto"/>
            <w:noWrap/>
            <w:vAlign w:val="center"/>
            <w:hideMark/>
          </w:tcPr>
          <w:p w14:paraId="2F2C6B4E" w14:textId="77777777" w:rsidR="0075180F" w:rsidRPr="00135390" w:rsidRDefault="0075180F" w:rsidP="00B163AA">
            <w:pPr>
              <w:jc w:val="center"/>
              <w:rPr>
                <w:rFonts w:ascii="Arial" w:hAnsi="Arial" w:cs="Arial"/>
                <w:b/>
                <w:bCs/>
              </w:rPr>
            </w:pPr>
            <w:r w:rsidRPr="00135390">
              <w:rPr>
                <w:rFonts w:ascii="Arial" w:hAnsi="Arial" w:cs="Arial"/>
                <w:b/>
                <w:bCs/>
              </w:rPr>
              <w:t>$ 102.130.071</w:t>
            </w:r>
          </w:p>
        </w:tc>
      </w:tr>
      <w:tr w:rsidR="0075180F" w:rsidRPr="00135390" w14:paraId="120CF4B6" w14:textId="77777777" w:rsidTr="00B163AA">
        <w:trPr>
          <w:trHeight w:val="300"/>
          <w:jc w:val="center"/>
        </w:trPr>
        <w:tc>
          <w:tcPr>
            <w:tcW w:w="0" w:type="auto"/>
            <w:tcBorders>
              <w:top w:val="nil"/>
              <w:left w:val="single" w:sz="4" w:space="0" w:color="A6A6A6"/>
              <w:bottom w:val="single" w:sz="4" w:space="0" w:color="A6A6A6"/>
              <w:right w:val="nil"/>
            </w:tcBorders>
            <w:shd w:val="clear" w:color="auto" w:fill="auto"/>
            <w:noWrap/>
            <w:vAlign w:val="center"/>
            <w:hideMark/>
          </w:tcPr>
          <w:p w14:paraId="3E5EF74B" w14:textId="77777777" w:rsidR="0075180F" w:rsidRPr="00135390" w:rsidRDefault="0075180F" w:rsidP="00B163AA">
            <w:pPr>
              <w:jc w:val="center"/>
              <w:rPr>
                <w:rFonts w:ascii="Arial" w:hAnsi="Arial" w:cs="Arial"/>
                <w:b/>
                <w:bCs/>
              </w:rPr>
            </w:pPr>
            <w:r w:rsidRPr="00135390">
              <w:rPr>
                <w:rFonts w:ascii="Arial" w:hAnsi="Arial" w:cs="Arial"/>
                <w:b/>
                <w:bCs/>
              </w:rPr>
              <w:lastRenderedPageBreak/>
              <w:t>251123.09</w:t>
            </w:r>
          </w:p>
        </w:tc>
        <w:tc>
          <w:tcPr>
            <w:tcW w:w="0" w:type="auto"/>
            <w:tcBorders>
              <w:top w:val="nil"/>
              <w:left w:val="single" w:sz="4" w:space="0" w:color="A6A6A6"/>
              <w:bottom w:val="single" w:sz="4" w:space="0" w:color="A6A6A6"/>
              <w:right w:val="nil"/>
            </w:tcBorders>
            <w:shd w:val="clear" w:color="auto" w:fill="auto"/>
            <w:vAlign w:val="center"/>
            <w:hideMark/>
          </w:tcPr>
          <w:p w14:paraId="5C41BD2E" w14:textId="77777777" w:rsidR="0075180F" w:rsidRPr="00135390" w:rsidRDefault="0075180F" w:rsidP="00B163AA">
            <w:pPr>
              <w:rPr>
                <w:rFonts w:ascii="Arial" w:hAnsi="Arial" w:cs="Arial"/>
                <w:b/>
                <w:bCs/>
              </w:rPr>
            </w:pPr>
            <w:r w:rsidRPr="00135390">
              <w:rPr>
                <w:rFonts w:ascii="Arial" w:hAnsi="Arial" w:cs="Arial"/>
                <w:b/>
                <w:bCs/>
              </w:rPr>
              <w:t>Aportes A Seguridad Social En Salud Pretoma</w:t>
            </w:r>
          </w:p>
        </w:tc>
        <w:tc>
          <w:tcPr>
            <w:tcW w:w="0" w:type="auto"/>
            <w:tcBorders>
              <w:top w:val="nil"/>
              <w:left w:val="single" w:sz="4" w:space="0" w:color="A6A6A6"/>
              <w:bottom w:val="single" w:sz="4" w:space="0" w:color="A6A6A6"/>
              <w:right w:val="single" w:sz="4" w:space="0" w:color="A6A6A6"/>
            </w:tcBorders>
            <w:shd w:val="clear" w:color="000000" w:fill="FFF2CC"/>
            <w:noWrap/>
            <w:vAlign w:val="center"/>
            <w:hideMark/>
          </w:tcPr>
          <w:p w14:paraId="61036BBF" w14:textId="77777777" w:rsidR="0075180F" w:rsidRPr="00135390" w:rsidRDefault="0075180F" w:rsidP="00B163AA">
            <w:pPr>
              <w:jc w:val="center"/>
              <w:rPr>
                <w:rFonts w:ascii="Arial" w:hAnsi="Arial" w:cs="Arial"/>
                <w:b/>
                <w:bCs/>
              </w:rPr>
            </w:pPr>
            <w:r w:rsidRPr="00135390">
              <w:rPr>
                <w:rFonts w:ascii="Arial" w:hAnsi="Arial" w:cs="Arial"/>
                <w:b/>
                <w:bCs/>
              </w:rPr>
              <w:t>$ 546.000</w:t>
            </w:r>
          </w:p>
        </w:tc>
        <w:tc>
          <w:tcPr>
            <w:tcW w:w="0" w:type="auto"/>
            <w:tcBorders>
              <w:top w:val="nil"/>
              <w:left w:val="nil"/>
              <w:bottom w:val="single" w:sz="4" w:space="0" w:color="A6A6A6"/>
              <w:right w:val="single" w:sz="4" w:space="0" w:color="A6A6A6"/>
            </w:tcBorders>
            <w:shd w:val="clear" w:color="000000" w:fill="FFF2CC"/>
            <w:noWrap/>
            <w:vAlign w:val="center"/>
            <w:hideMark/>
          </w:tcPr>
          <w:p w14:paraId="5B4956A7" w14:textId="77777777" w:rsidR="0075180F" w:rsidRPr="00135390" w:rsidRDefault="0075180F" w:rsidP="00B163AA">
            <w:pPr>
              <w:jc w:val="center"/>
              <w:rPr>
                <w:rFonts w:ascii="Arial" w:hAnsi="Arial" w:cs="Arial"/>
                <w:b/>
                <w:bCs/>
              </w:rPr>
            </w:pPr>
            <w:r w:rsidRPr="00135390">
              <w:rPr>
                <w:rFonts w:ascii="Arial" w:hAnsi="Arial" w:cs="Arial"/>
                <w:b/>
                <w:bCs/>
              </w:rPr>
              <w:t>$ 23.375.476</w:t>
            </w:r>
          </w:p>
        </w:tc>
        <w:tc>
          <w:tcPr>
            <w:tcW w:w="0" w:type="auto"/>
            <w:tcBorders>
              <w:top w:val="nil"/>
              <w:left w:val="nil"/>
              <w:bottom w:val="single" w:sz="4" w:space="0" w:color="A6A6A6"/>
              <w:right w:val="single" w:sz="4" w:space="0" w:color="A6A6A6"/>
            </w:tcBorders>
            <w:shd w:val="clear" w:color="auto" w:fill="auto"/>
            <w:noWrap/>
            <w:vAlign w:val="center"/>
            <w:hideMark/>
          </w:tcPr>
          <w:p w14:paraId="278E1D76" w14:textId="77777777" w:rsidR="0075180F" w:rsidRPr="00135390" w:rsidRDefault="0075180F" w:rsidP="00B163AA">
            <w:pPr>
              <w:jc w:val="center"/>
              <w:rPr>
                <w:rFonts w:ascii="Arial" w:hAnsi="Arial" w:cs="Arial"/>
                <w:b/>
                <w:bCs/>
              </w:rPr>
            </w:pPr>
            <w:r w:rsidRPr="00135390">
              <w:rPr>
                <w:rFonts w:ascii="Arial" w:hAnsi="Arial" w:cs="Arial"/>
                <w:b/>
                <w:bCs/>
              </w:rPr>
              <w:t>($ 22.829.476)</w:t>
            </w:r>
          </w:p>
        </w:tc>
      </w:tr>
      <w:tr w:rsidR="0075180F" w:rsidRPr="00135390" w14:paraId="6C275725" w14:textId="77777777" w:rsidTr="00B163AA">
        <w:trPr>
          <w:trHeight w:val="300"/>
          <w:jc w:val="center"/>
        </w:trPr>
        <w:tc>
          <w:tcPr>
            <w:tcW w:w="0" w:type="auto"/>
            <w:tcBorders>
              <w:top w:val="nil"/>
              <w:left w:val="single" w:sz="4" w:space="0" w:color="A6A6A6"/>
              <w:bottom w:val="single" w:sz="4" w:space="0" w:color="A6A6A6"/>
              <w:right w:val="nil"/>
            </w:tcBorders>
            <w:shd w:val="clear" w:color="auto" w:fill="auto"/>
            <w:noWrap/>
            <w:vAlign w:val="center"/>
            <w:hideMark/>
          </w:tcPr>
          <w:p w14:paraId="1614B07A" w14:textId="77777777" w:rsidR="0075180F" w:rsidRPr="00135390" w:rsidRDefault="0075180F" w:rsidP="00B163AA">
            <w:pPr>
              <w:jc w:val="center"/>
              <w:rPr>
                <w:rFonts w:ascii="Arial" w:hAnsi="Arial" w:cs="Arial"/>
              </w:rPr>
            </w:pPr>
            <w:r w:rsidRPr="00135390">
              <w:rPr>
                <w:rFonts w:ascii="Arial" w:hAnsi="Arial" w:cs="Arial"/>
              </w:rPr>
              <w:t>0</w:t>
            </w:r>
          </w:p>
        </w:tc>
        <w:tc>
          <w:tcPr>
            <w:tcW w:w="0" w:type="auto"/>
            <w:tcBorders>
              <w:top w:val="nil"/>
              <w:left w:val="single" w:sz="4" w:space="0" w:color="A6A6A6"/>
              <w:bottom w:val="single" w:sz="4" w:space="0" w:color="A6A6A6"/>
              <w:right w:val="nil"/>
            </w:tcBorders>
            <w:shd w:val="clear" w:color="auto" w:fill="auto"/>
            <w:vAlign w:val="center"/>
            <w:hideMark/>
          </w:tcPr>
          <w:p w14:paraId="32C3014D" w14:textId="77777777" w:rsidR="0075180F" w:rsidRPr="00135390" w:rsidRDefault="0075180F" w:rsidP="00B163AA">
            <w:pPr>
              <w:rPr>
                <w:rFonts w:ascii="Arial" w:hAnsi="Arial" w:cs="Arial"/>
              </w:rPr>
            </w:pPr>
            <w:r w:rsidRPr="00135390">
              <w:rPr>
                <w:rFonts w:ascii="Arial" w:hAnsi="Arial" w:cs="Arial"/>
              </w:rPr>
              <w:t>Varios</w:t>
            </w:r>
          </w:p>
        </w:tc>
        <w:tc>
          <w:tcPr>
            <w:tcW w:w="0" w:type="auto"/>
            <w:tcBorders>
              <w:top w:val="nil"/>
              <w:left w:val="single" w:sz="4" w:space="0" w:color="A6A6A6"/>
              <w:bottom w:val="single" w:sz="4" w:space="0" w:color="A6A6A6"/>
              <w:right w:val="single" w:sz="4" w:space="0" w:color="A6A6A6"/>
            </w:tcBorders>
            <w:shd w:val="clear" w:color="000000" w:fill="FFF2CC"/>
            <w:noWrap/>
            <w:vAlign w:val="center"/>
            <w:hideMark/>
          </w:tcPr>
          <w:p w14:paraId="7E15BDA9" w14:textId="77777777" w:rsidR="0075180F" w:rsidRPr="00135390" w:rsidRDefault="0075180F" w:rsidP="00B163AA">
            <w:pPr>
              <w:jc w:val="center"/>
              <w:rPr>
                <w:rFonts w:ascii="Arial" w:hAnsi="Arial" w:cs="Arial"/>
              </w:rPr>
            </w:pPr>
            <w:r w:rsidRPr="00135390">
              <w:rPr>
                <w:rFonts w:ascii="Arial" w:hAnsi="Arial" w:cs="Arial"/>
              </w:rPr>
              <w:t>$ 0</w:t>
            </w:r>
          </w:p>
        </w:tc>
        <w:tc>
          <w:tcPr>
            <w:tcW w:w="0" w:type="auto"/>
            <w:tcBorders>
              <w:top w:val="nil"/>
              <w:left w:val="nil"/>
              <w:bottom w:val="single" w:sz="4" w:space="0" w:color="A6A6A6"/>
              <w:right w:val="single" w:sz="4" w:space="0" w:color="A6A6A6"/>
            </w:tcBorders>
            <w:shd w:val="clear" w:color="000000" w:fill="FFF2CC"/>
            <w:noWrap/>
            <w:vAlign w:val="center"/>
            <w:hideMark/>
          </w:tcPr>
          <w:p w14:paraId="231A02AB" w14:textId="77777777" w:rsidR="0075180F" w:rsidRPr="00135390" w:rsidRDefault="0075180F" w:rsidP="00B163AA">
            <w:pPr>
              <w:jc w:val="center"/>
              <w:rPr>
                <w:rFonts w:ascii="Arial" w:hAnsi="Arial" w:cs="Arial"/>
              </w:rPr>
            </w:pPr>
            <w:r w:rsidRPr="00135390">
              <w:rPr>
                <w:rFonts w:ascii="Arial" w:hAnsi="Arial" w:cs="Arial"/>
              </w:rPr>
              <w:t>$ 18.925.157</w:t>
            </w:r>
          </w:p>
        </w:tc>
        <w:tc>
          <w:tcPr>
            <w:tcW w:w="0" w:type="auto"/>
            <w:tcBorders>
              <w:top w:val="nil"/>
              <w:left w:val="nil"/>
              <w:bottom w:val="single" w:sz="4" w:space="0" w:color="A6A6A6"/>
              <w:right w:val="single" w:sz="4" w:space="0" w:color="A6A6A6"/>
            </w:tcBorders>
            <w:shd w:val="clear" w:color="auto" w:fill="auto"/>
            <w:noWrap/>
            <w:vAlign w:val="center"/>
            <w:hideMark/>
          </w:tcPr>
          <w:p w14:paraId="37E520C7" w14:textId="77777777" w:rsidR="0075180F" w:rsidRPr="00135390" w:rsidRDefault="0075180F" w:rsidP="00B163AA">
            <w:pPr>
              <w:jc w:val="center"/>
              <w:rPr>
                <w:rFonts w:ascii="Arial" w:hAnsi="Arial" w:cs="Arial"/>
                <w:b/>
                <w:bCs/>
              </w:rPr>
            </w:pPr>
            <w:r w:rsidRPr="00135390">
              <w:rPr>
                <w:rFonts w:ascii="Arial" w:hAnsi="Arial" w:cs="Arial"/>
                <w:b/>
                <w:bCs/>
              </w:rPr>
              <w:t>($ 18.925.157)</w:t>
            </w:r>
          </w:p>
        </w:tc>
      </w:tr>
      <w:tr w:rsidR="0075180F" w:rsidRPr="00135390" w14:paraId="02BA45A5" w14:textId="77777777" w:rsidTr="00B163AA">
        <w:trPr>
          <w:trHeight w:val="300"/>
          <w:jc w:val="center"/>
        </w:trPr>
        <w:tc>
          <w:tcPr>
            <w:tcW w:w="0" w:type="auto"/>
            <w:tcBorders>
              <w:top w:val="nil"/>
              <w:left w:val="single" w:sz="4" w:space="0" w:color="A6A6A6"/>
              <w:bottom w:val="single" w:sz="4" w:space="0" w:color="A6A6A6"/>
              <w:right w:val="nil"/>
            </w:tcBorders>
            <w:shd w:val="clear" w:color="auto" w:fill="auto"/>
            <w:noWrap/>
            <w:vAlign w:val="center"/>
            <w:hideMark/>
          </w:tcPr>
          <w:p w14:paraId="3C471303" w14:textId="77777777" w:rsidR="0075180F" w:rsidRPr="00135390" w:rsidRDefault="0075180F" w:rsidP="00B163AA">
            <w:pPr>
              <w:jc w:val="center"/>
              <w:rPr>
                <w:rFonts w:ascii="Arial" w:hAnsi="Arial" w:cs="Arial"/>
              </w:rPr>
            </w:pPr>
            <w:r w:rsidRPr="00135390">
              <w:rPr>
                <w:rFonts w:ascii="Arial" w:hAnsi="Arial" w:cs="Arial"/>
              </w:rPr>
              <w:t>800250119-1</w:t>
            </w:r>
          </w:p>
        </w:tc>
        <w:tc>
          <w:tcPr>
            <w:tcW w:w="0" w:type="auto"/>
            <w:tcBorders>
              <w:top w:val="nil"/>
              <w:left w:val="single" w:sz="4" w:space="0" w:color="A6A6A6"/>
              <w:bottom w:val="single" w:sz="4" w:space="0" w:color="A6A6A6"/>
              <w:right w:val="nil"/>
            </w:tcBorders>
            <w:shd w:val="clear" w:color="auto" w:fill="auto"/>
            <w:vAlign w:val="center"/>
            <w:hideMark/>
          </w:tcPr>
          <w:p w14:paraId="0DB13B93" w14:textId="77777777" w:rsidR="0075180F" w:rsidRPr="00135390" w:rsidRDefault="0075180F" w:rsidP="00B163AA">
            <w:pPr>
              <w:rPr>
                <w:rFonts w:ascii="Arial" w:hAnsi="Arial" w:cs="Arial"/>
              </w:rPr>
            </w:pPr>
            <w:r w:rsidRPr="00135390">
              <w:rPr>
                <w:rFonts w:ascii="Arial" w:hAnsi="Arial" w:cs="Arial"/>
              </w:rPr>
              <w:t xml:space="preserve">SaludCoop </w:t>
            </w:r>
            <w:proofErr w:type="spellStart"/>
            <w:r w:rsidRPr="00135390">
              <w:rPr>
                <w:rFonts w:ascii="Arial" w:hAnsi="Arial" w:cs="Arial"/>
              </w:rPr>
              <w:t>Eps</w:t>
            </w:r>
            <w:proofErr w:type="spellEnd"/>
            <w:r w:rsidRPr="00135390">
              <w:rPr>
                <w:rFonts w:ascii="Arial" w:hAnsi="Arial" w:cs="Arial"/>
              </w:rPr>
              <w:t xml:space="preserve"> </w:t>
            </w:r>
          </w:p>
        </w:tc>
        <w:tc>
          <w:tcPr>
            <w:tcW w:w="0" w:type="auto"/>
            <w:tcBorders>
              <w:top w:val="nil"/>
              <w:left w:val="single" w:sz="4" w:space="0" w:color="A6A6A6"/>
              <w:bottom w:val="single" w:sz="4" w:space="0" w:color="A6A6A6"/>
              <w:right w:val="single" w:sz="4" w:space="0" w:color="A6A6A6"/>
            </w:tcBorders>
            <w:shd w:val="clear" w:color="000000" w:fill="FFF2CC"/>
            <w:noWrap/>
            <w:vAlign w:val="center"/>
            <w:hideMark/>
          </w:tcPr>
          <w:p w14:paraId="634735F1" w14:textId="77777777" w:rsidR="0075180F" w:rsidRPr="00135390" w:rsidRDefault="0075180F" w:rsidP="00B163AA">
            <w:pPr>
              <w:jc w:val="center"/>
              <w:rPr>
                <w:rFonts w:ascii="Arial" w:hAnsi="Arial" w:cs="Arial"/>
              </w:rPr>
            </w:pPr>
            <w:r w:rsidRPr="00135390">
              <w:rPr>
                <w:rFonts w:ascii="Arial" w:hAnsi="Arial" w:cs="Arial"/>
              </w:rPr>
              <w:t>$ 0</w:t>
            </w:r>
          </w:p>
        </w:tc>
        <w:tc>
          <w:tcPr>
            <w:tcW w:w="0" w:type="auto"/>
            <w:tcBorders>
              <w:top w:val="nil"/>
              <w:left w:val="nil"/>
              <w:bottom w:val="single" w:sz="4" w:space="0" w:color="A6A6A6"/>
              <w:right w:val="single" w:sz="4" w:space="0" w:color="A6A6A6"/>
            </w:tcBorders>
            <w:shd w:val="clear" w:color="000000" w:fill="FFF2CC"/>
            <w:noWrap/>
            <w:vAlign w:val="center"/>
            <w:hideMark/>
          </w:tcPr>
          <w:p w14:paraId="3DED3997" w14:textId="77777777" w:rsidR="0075180F" w:rsidRPr="00135390" w:rsidRDefault="0075180F" w:rsidP="00B163AA">
            <w:pPr>
              <w:jc w:val="center"/>
              <w:rPr>
                <w:rFonts w:ascii="Arial" w:hAnsi="Arial" w:cs="Arial"/>
              </w:rPr>
            </w:pPr>
            <w:r w:rsidRPr="00135390">
              <w:rPr>
                <w:rFonts w:ascii="Arial" w:hAnsi="Arial" w:cs="Arial"/>
              </w:rPr>
              <w:t>$ 1.612.019</w:t>
            </w:r>
          </w:p>
        </w:tc>
        <w:tc>
          <w:tcPr>
            <w:tcW w:w="0" w:type="auto"/>
            <w:tcBorders>
              <w:top w:val="nil"/>
              <w:left w:val="nil"/>
              <w:bottom w:val="single" w:sz="4" w:space="0" w:color="A6A6A6"/>
              <w:right w:val="single" w:sz="4" w:space="0" w:color="A6A6A6"/>
            </w:tcBorders>
            <w:shd w:val="clear" w:color="auto" w:fill="auto"/>
            <w:noWrap/>
            <w:vAlign w:val="center"/>
            <w:hideMark/>
          </w:tcPr>
          <w:p w14:paraId="50C723EE" w14:textId="77777777" w:rsidR="0075180F" w:rsidRPr="00135390" w:rsidRDefault="0075180F" w:rsidP="00B163AA">
            <w:pPr>
              <w:jc w:val="center"/>
              <w:rPr>
                <w:rFonts w:ascii="Arial" w:hAnsi="Arial" w:cs="Arial"/>
                <w:b/>
                <w:bCs/>
              </w:rPr>
            </w:pPr>
            <w:r w:rsidRPr="00135390">
              <w:rPr>
                <w:rFonts w:ascii="Arial" w:hAnsi="Arial" w:cs="Arial"/>
                <w:b/>
                <w:bCs/>
              </w:rPr>
              <w:t>($ 1.612.019)</w:t>
            </w:r>
          </w:p>
        </w:tc>
      </w:tr>
      <w:tr w:rsidR="0075180F" w:rsidRPr="00135390" w14:paraId="38E62655" w14:textId="77777777" w:rsidTr="00B163AA">
        <w:trPr>
          <w:trHeight w:val="600"/>
          <w:jc w:val="center"/>
        </w:trPr>
        <w:tc>
          <w:tcPr>
            <w:tcW w:w="0" w:type="auto"/>
            <w:tcBorders>
              <w:top w:val="nil"/>
              <w:left w:val="single" w:sz="4" w:space="0" w:color="A6A6A6"/>
              <w:bottom w:val="single" w:sz="4" w:space="0" w:color="A6A6A6"/>
              <w:right w:val="nil"/>
            </w:tcBorders>
            <w:shd w:val="clear" w:color="auto" w:fill="auto"/>
            <w:noWrap/>
            <w:vAlign w:val="center"/>
            <w:hideMark/>
          </w:tcPr>
          <w:p w14:paraId="3F0E78CC" w14:textId="77777777" w:rsidR="0075180F" w:rsidRPr="00135390" w:rsidRDefault="0075180F" w:rsidP="00B163AA">
            <w:pPr>
              <w:jc w:val="center"/>
              <w:rPr>
                <w:rFonts w:ascii="Arial" w:hAnsi="Arial" w:cs="Arial"/>
              </w:rPr>
            </w:pPr>
            <w:r w:rsidRPr="00135390">
              <w:rPr>
                <w:rFonts w:ascii="Arial" w:hAnsi="Arial" w:cs="Arial"/>
              </w:rPr>
              <w:t>800251440-6</w:t>
            </w:r>
          </w:p>
        </w:tc>
        <w:tc>
          <w:tcPr>
            <w:tcW w:w="0" w:type="auto"/>
            <w:tcBorders>
              <w:top w:val="nil"/>
              <w:left w:val="single" w:sz="4" w:space="0" w:color="A6A6A6"/>
              <w:bottom w:val="single" w:sz="4" w:space="0" w:color="A6A6A6"/>
              <w:right w:val="nil"/>
            </w:tcBorders>
            <w:shd w:val="clear" w:color="auto" w:fill="auto"/>
            <w:vAlign w:val="center"/>
            <w:hideMark/>
          </w:tcPr>
          <w:p w14:paraId="293D0A3F" w14:textId="77777777" w:rsidR="0075180F" w:rsidRPr="00135390" w:rsidRDefault="0075180F" w:rsidP="00B163AA">
            <w:pPr>
              <w:rPr>
                <w:rFonts w:ascii="Arial" w:hAnsi="Arial" w:cs="Arial"/>
              </w:rPr>
            </w:pPr>
            <w:r w:rsidRPr="00135390">
              <w:rPr>
                <w:rFonts w:ascii="Arial" w:hAnsi="Arial" w:cs="Arial"/>
              </w:rPr>
              <w:t>Sanitas S.A. Entidad Promotora De Salud</w:t>
            </w:r>
          </w:p>
        </w:tc>
        <w:tc>
          <w:tcPr>
            <w:tcW w:w="0" w:type="auto"/>
            <w:tcBorders>
              <w:top w:val="nil"/>
              <w:left w:val="single" w:sz="4" w:space="0" w:color="A6A6A6"/>
              <w:bottom w:val="single" w:sz="4" w:space="0" w:color="A6A6A6"/>
              <w:right w:val="single" w:sz="4" w:space="0" w:color="A6A6A6"/>
            </w:tcBorders>
            <w:shd w:val="clear" w:color="000000" w:fill="FFF2CC"/>
            <w:noWrap/>
            <w:vAlign w:val="center"/>
            <w:hideMark/>
          </w:tcPr>
          <w:p w14:paraId="25BEDF17" w14:textId="77777777" w:rsidR="0075180F" w:rsidRPr="00135390" w:rsidRDefault="0075180F" w:rsidP="00B163AA">
            <w:pPr>
              <w:jc w:val="center"/>
              <w:rPr>
                <w:rFonts w:ascii="Arial" w:hAnsi="Arial" w:cs="Arial"/>
              </w:rPr>
            </w:pPr>
            <w:r w:rsidRPr="00135390">
              <w:rPr>
                <w:rFonts w:ascii="Arial" w:hAnsi="Arial" w:cs="Arial"/>
              </w:rPr>
              <w:t>$ 546.000</w:t>
            </w:r>
          </w:p>
        </w:tc>
        <w:tc>
          <w:tcPr>
            <w:tcW w:w="0" w:type="auto"/>
            <w:tcBorders>
              <w:top w:val="nil"/>
              <w:left w:val="nil"/>
              <w:bottom w:val="single" w:sz="4" w:space="0" w:color="A6A6A6"/>
              <w:right w:val="single" w:sz="4" w:space="0" w:color="A6A6A6"/>
            </w:tcBorders>
            <w:shd w:val="clear" w:color="000000" w:fill="FFF2CC"/>
            <w:noWrap/>
            <w:vAlign w:val="center"/>
            <w:hideMark/>
          </w:tcPr>
          <w:p w14:paraId="268144C8" w14:textId="77777777" w:rsidR="0075180F" w:rsidRPr="00135390" w:rsidRDefault="0075180F" w:rsidP="00B163AA">
            <w:pPr>
              <w:jc w:val="center"/>
              <w:rPr>
                <w:rFonts w:ascii="Arial" w:hAnsi="Arial" w:cs="Arial"/>
              </w:rPr>
            </w:pPr>
            <w:r w:rsidRPr="00135390">
              <w:rPr>
                <w:rFonts w:ascii="Arial" w:hAnsi="Arial" w:cs="Arial"/>
              </w:rPr>
              <w:t>$ 546.000</w:t>
            </w:r>
          </w:p>
        </w:tc>
        <w:tc>
          <w:tcPr>
            <w:tcW w:w="0" w:type="auto"/>
            <w:tcBorders>
              <w:top w:val="nil"/>
              <w:left w:val="nil"/>
              <w:bottom w:val="single" w:sz="4" w:space="0" w:color="A6A6A6"/>
              <w:right w:val="single" w:sz="4" w:space="0" w:color="A6A6A6"/>
            </w:tcBorders>
            <w:shd w:val="clear" w:color="auto" w:fill="auto"/>
            <w:noWrap/>
            <w:vAlign w:val="center"/>
            <w:hideMark/>
          </w:tcPr>
          <w:p w14:paraId="483874D0" w14:textId="77777777" w:rsidR="0075180F" w:rsidRPr="00135390" w:rsidRDefault="0075180F" w:rsidP="00B163AA">
            <w:pPr>
              <w:jc w:val="center"/>
              <w:rPr>
                <w:rFonts w:ascii="Arial" w:hAnsi="Arial" w:cs="Arial"/>
                <w:b/>
                <w:bCs/>
              </w:rPr>
            </w:pPr>
            <w:r w:rsidRPr="00135390">
              <w:rPr>
                <w:rFonts w:ascii="Arial" w:hAnsi="Arial" w:cs="Arial"/>
                <w:b/>
                <w:bCs/>
              </w:rPr>
              <w:t>$ 0</w:t>
            </w:r>
          </w:p>
        </w:tc>
      </w:tr>
      <w:tr w:rsidR="0075180F" w:rsidRPr="00135390" w14:paraId="1C20FCF9" w14:textId="77777777" w:rsidTr="00B163AA">
        <w:trPr>
          <w:trHeight w:val="300"/>
          <w:jc w:val="center"/>
        </w:trPr>
        <w:tc>
          <w:tcPr>
            <w:tcW w:w="0" w:type="auto"/>
            <w:tcBorders>
              <w:top w:val="nil"/>
              <w:left w:val="single" w:sz="4" w:space="0" w:color="A6A6A6"/>
              <w:bottom w:val="single" w:sz="4" w:space="0" w:color="A6A6A6"/>
              <w:right w:val="nil"/>
            </w:tcBorders>
            <w:shd w:val="clear" w:color="auto" w:fill="auto"/>
            <w:noWrap/>
            <w:vAlign w:val="center"/>
            <w:hideMark/>
          </w:tcPr>
          <w:p w14:paraId="70594B64" w14:textId="77777777" w:rsidR="0075180F" w:rsidRPr="00135390" w:rsidRDefault="0075180F" w:rsidP="00B163AA">
            <w:pPr>
              <w:jc w:val="center"/>
              <w:rPr>
                <w:rFonts w:ascii="Arial" w:hAnsi="Arial" w:cs="Arial"/>
              </w:rPr>
            </w:pPr>
            <w:r w:rsidRPr="00135390">
              <w:rPr>
                <w:rFonts w:ascii="Arial" w:hAnsi="Arial" w:cs="Arial"/>
              </w:rPr>
              <w:t>805000427-1</w:t>
            </w:r>
          </w:p>
        </w:tc>
        <w:tc>
          <w:tcPr>
            <w:tcW w:w="0" w:type="auto"/>
            <w:tcBorders>
              <w:top w:val="nil"/>
              <w:left w:val="single" w:sz="4" w:space="0" w:color="A6A6A6"/>
              <w:bottom w:val="single" w:sz="4" w:space="0" w:color="A6A6A6"/>
              <w:right w:val="nil"/>
            </w:tcBorders>
            <w:shd w:val="clear" w:color="auto" w:fill="auto"/>
            <w:vAlign w:val="center"/>
            <w:hideMark/>
          </w:tcPr>
          <w:p w14:paraId="2CAE243B" w14:textId="77777777" w:rsidR="0075180F" w:rsidRPr="00135390" w:rsidRDefault="0075180F" w:rsidP="00B163AA">
            <w:pPr>
              <w:rPr>
                <w:rFonts w:ascii="Arial" w:hAnsi="Arial" w:cs="Arial"/>
              </w:rPr>
            </w:pPr>
            <w:r w:rsidRPr="00135390">
              <w:rPr>
                <w:rFonts w:ascii="Arial" w:hAnsi="Arial" w:cs="Arial"/>
              </w:rPr>
              <w:t xml:space="preserve">Coomeva </w:t>
            </w:r>
            <w:proofErr w:type="spellStart"/>
            <w:r w:rsidRPr="00135390">
              <w:rPr>
                <w:rFonts w:ascii="Arial" w:hAnsi="Arial" w:cs="Arial"/>
              </w:rPr>
              <w:t>Eps</w:t>
            </w:r>
            <w:proofErr w:type="spellEnd"/>
            <w:r w:rsidRPr="00135390">
              <w:rPr>
                <w:rFonts w:ascii="Arial" w:hAnsi="Arial" w:cs="Arial"/>
              </w:rPr>
              <w:t xml:space="preserve"> </w:t>
            </w:r>
          </w:p>
        </w:tc>
        <w:tc>
          <w:tcPr>
            <w:tcW w:w="0" w:type="auto"/>
            <w:tcBorders>
              <w:top w:val="nil"/>
              <w:left w:val="single" w:sz="4" w:space="0" w:color="A6A6A6"/>
              <w:bottom w:val="single" w:sz="4" w:space="0" w:color="A6A6A6"/>
              <w:right w:val="single" w:sz="4" w:space="0" w:color="A6A6A6"/>
            </w:tcBorders>
            <w:shd w:val="clear" w:color="000000" w:fill="FFF2CC"/>
            <w:noWrap/>
            <w:vAlign w:val="center"/>
            <w:hideMark/>
          </w:tcPr>
          <w:p w14:paraId="2FB0AA4D" w14:textId="77777777" w:rsidR="0075180F" w:rsidRPr="00135390" w:rsidRDefault="0075180F" w:rsidP="00B163AA">
            <w:pPr>
              <w:jc w:val="center"/>
              <w:rPr>
                <w:rFonts w:ascii="Arial" w:hAnsi="Arial" w:cs="Arial"/>
              </w:rPr>
            </w:pPr>
            <w:r w:rsidRPr="00135390">
              <w:rPr>
                <w:rFonts w:ascii="Arial" w:hAnsi="Arial" w:cs="Arial"/>
              </w:rPr>
              <w:t>$ 0</w:t>
            </w:r>
          </w:p>
        </w:tc>
        <w:tc>
          <w:tcPr>
            <w:tcW w:w="0" w:type="auto"/>
            <w:tcBorders>
              <w:top w:val="nil"/>
              <w:left w:val="nil"/>
              <w:bottom w:val="single" w:sz="4" w:space="0" w:color="A6A6A6"/>
              <w:right w:val="single" w:sz="4" w:space="0" w:color="A6A6A6"/>
            </w:tcBorders>
            <w:shd w:val="clear" w:color="000000" w:fill="FFF2CC"/>
            <w:noWrap/>
            <w:vAlign w:val="center"/>
            <w:hideMark/>
          </w:tcPr>
          <w:p w14:paraId="27820EA9" w14:textId="77777777" w:rsidR="0075180F" w:rsidRPr="00135390" w:rsidRDefault="0075180F" w:rsidP="00B163AA">
            <w:pPr>
              <w:jc w:val="center"/>
              <w:rPr>
                <w:rFonts w:ascii="Arial" w:hAnsi="Arial" w:cs="Arial"/>
              </w:rPr>
            </w:pPr>
            <w:r w:rsidRPr="00135390">
              <w:rPr>
                <w:rFonts w:ascii="Arial" w:hAnsi="Arial" w:cs="Arial"/>
              </w:rPr>
              <w:t>$ 2.292.300</w:t>
            </w:r>
          </w:p>
        </w:tc>
        <w:tc>
          <w:tcPr>
            <w:tcW w:w="0" w:type="auto"/>
            <w:tcBorders>
              <w:top w:val="nil"/>
              <w:left w:val="nil"/>
              <w:bottom w:val="single" w:sz="4" w:space="0" w:color="A6A6A6"/>
              <w:right w:val="single" w:sz="4" w:space="0" w:color="A6A6A6"/>
            </w:tcBorders>
            <w:shd w:val="clear" w:color="auto" w:fill="auto"/>
            <w:noWrap/>
            <w:vAlign w:val="center"/>
            <w:hideMark/>
          </w:tcPr>
          <w:p w14:paraId="43793632" w14:textId="77777777" w:rsidR="0075180F" w:rsidRPr="00135390" w:rsidRDefault="0075180F" w:rsidP="00B163AA">
            <w:pPr>
              <w:jc w:val="center"/>
              <w:rPr>
                <w:rFonts w:ascii="Arial" w:hAnsi="Arial" w:cs="Arial"/>
                <w:b/>
                <w:bCs/>
              </w:rPr>
            </w:pPr>
            <w:r w:rsidRPr="00135390">
              <w:rPr>
                <w:rFonts w:ascii="Arial" w:hAnsi="Arial" w:cs="Arial"/>
                <w:b/>
                <w:bCs/>
              </w:rPr>
              <w:t>($ 2.292.300)</w:t>
            </w:r>
          </w:p>
        </w:tc>
      </w:tr>
    </w:tbl>
    <w:p w14:paraId="3895AA02" w14:textId="77777777" w:rsidR="0075180F" w:rsidRPr="00135390" w:rsidRDefault="0075180F" w:rsidP="0075180F">
      <w:pPr>
        <w:shd w:val="clear" w:color="auto" w:fill="FFFFFF"/>
        <w:spacing w:before="20" w:afterLines="20" w:after="48"/>
        <w:jc w:val="both"/>
        <w:rPr>
          <w:rFonts w:ascii="Arial" w:hAnsi="Arial" w:cs="Arial"/>
        </w:rPr>
      </w:pPr>
    </w:p>
    <w:p w14:paraId="60A7E87D" w14:textId="77777777" w:rsidR="0075180F" w:rsidRPr="00135390" w:rsidRDefault="0075180F" w:rsidP="0075180F">
      <w:pPr>
        <w:autoSpaceDE w:val="0"/>
        <w:autoSpaceDN w:val="0"/>
        <w:adjustRightInd w:val="0"/>
        <w:rPr>
          <w:rFonts w:ascii="Arial" w:hAnsi="Arial" w:cs="Arial"/>
          <w:b/>
          <w:bCs/>
        </w:rPr>
      </w:pPr>
      <w:r w:rsidRPr="00135390">
        <w:rPr>
          <w:rFonts w:ascii="Arial" w:hAnsi="Arial" w:cs="Arial"/>
          <w:b/>
          <w:bCs/>
        </w:rPr>
        <w:t>NOTA 23. PROVISIONES</w:t>
      </w:r>
    </w:p>
    <w:p w14:paraId="248EF47B" w14:textId="77777777" w:rsidR="0075180F" w:rsidRPr="00135390" w:rsidRDefault="0075180F" w:rsidP="0075180F">
      <w:pPr>
        <w:spacing w:before="20" w:afterLines="20" w:after="48"/>
        <w:jc w:val="both"/>
        <w:rPr>
          <w:rFonts w:ascii="Arial" w:hAnsi="Arial" w:cs="Arial"/>
          <w:b/>
          <w:bCs/>
        </w:rPr>
      </w:pPr>
    </w:p>
    <w:p w14:paraId="1B45C9D5" w14:textId="77777777" w:rsidR="0075180F" w:rsidRPr="00135390" w:rsidRDefault="0075180F" w:rsidP="0075180F">
      <w:pPr>
        <w:spacing w:before="20" w:afterLines="20" w:after="48"/>
        <w:jc w:val="both"/>
        <w:rPr>
          <w:rFonts w:ascii="Arial" w:hAnsi="Arial" w:cs="Arial"/>
        </w:rPr>
      </w:pPr>
      <w:r w:rsidRPr="00135390">
        <w:rPr>
          <w:rFonts w:ascii="Arial" w:hAnsi="Arial" w:cs="Arial"/>
          <w:b/>
          <w:bCs/>
        </w:rPr>
        <w:t>Composición</w:t>
      </w:r>
    </w:p>
    <w:p w14:paraId="5F5CBE3A" w14:textId="77777777" w:rsidR="0075180F" w:rsidRPr="00135390" w:rsidRDefault="0075180F" w:rsidP="0075180F">
      <w:pPr>
        <w:spacing w:before="20" w:afterLines="20" w:after="48"/>
        <w:jc w:val="both"/>
        <w:rPr>
          <w:rFonts w:ascii="Arial" w:hAnsi="Arial" w:cs="Arial"/>
          <w:b/>
          <w:bCs/>
        </w:rPr>
      </w:pPr>
      <w:r w:rsidRPr="00135390">
        <w:rPr>
          <w:rFonts w:ascii="Arial" w:hAnsi="Arial" w:cs="Arial"/>
        </w:rPr>
        <w:t xml:space="preserve">La cuenta de provisiones a 31 de diciembre de 2020 presenta un saldo de $2.158.974.317 correspondiente a los litigios y demandas vigentes, provisionados </w:t>
      </w:r>
      <w:proofErr w:type="gramStart"/>
      <w:r w:rsidRPr="00135390">
        <w:rPr>
          <w:rFonts w:ascii="Arial" w:hAnsi="Arial" w:cs="Arial"/>
        </w:rPr>
        <w:t>de acuerdo al</w:t>
      </w:r>
      <w:proofErr w:type="gramEnd"/>
      <w:r w:rsidRPr="00135390">
        <w:rPr>
          <w:rFonts w:ascii="Arial" w:hAnsi="Arial" w:cs="Arial"/>
        </w:rPr>
        <w:t xml:space="preserve"> cuadro suministrado por el asesor jurídico de la Empresa, según porcentajes de la contingencia.  </w:t>
      </w:r>
    </w:p>
    <w:p w14:paraId="03FAACB6" w14:textId="77777777" w:rsidR="0075180F" w:rsidRPr="00135390" w:rsidRDefault="0075180F" w:rsidP="0075180F">
      <w:pPr>
        <w:widowControl w:val="0"/>
        <w:autoSpaceDE w:val="0"/>
        <w:autoSpaceDN w:val="0"/>
        <w:adjustRightInd w:val="0"/>
        <w:spacing w:before="20" w:afterLines="20" w:after="48"/>
        <w:jc w:val="both"/>
        <w:rPr>
          <w:rFonts w:ascii="Arial" w:hAnsi="Arial" w:cs="Arial"/>
        </w:rPr>
      </w:pPr>
      <w:r w:rsidRPr="00135390">
        <w:rPr>
          <w:rFonts w:ascii="Arial" w:hAnsi="Arial" w:cs="Arial"/>
        </w:rPr>
        <w:t xml:space="preserve">Las provisiones para contingencias </w:t>
      </w:r>
      <w:proofErr w:type="gramStart"/>
      <w:r w:rsidRPr="00135390">
        <w:rPr>
          <w:rFonts w:ascii="Arial" w:hAnsi="Arial" w:cs="Arial"/>
        </w:rPr>
        <w:t>judiciales,</w:t>
      </w:r>
      <w:proofErr w:type="gramEnd"/>
      <w:r w:rsidRPr="00135390">
        <w:rPr>
          <w:rFonts w:ascii="Arial" w:hAnsi="Arial" w:cs="Arial"/>
        </w:rPr>
        <w:t xml:space="preserve"> son calculadas de acuerdo al criterio del abogado, el cual asigna el porcentaje de la provisión teniendo en cuenta las pretensiones y pruebas aportadas en el proceso.</w:t>
      </w:r>
    </w:p>
    <w:p w14:paraId="42C07C56" w14:textId="77777777" w:rsidR="0075180F" w:rsidRPr="00135390" w:rsidRDefault="0075180F" w:rsidP="0075180F">
      <w:pPr>
        <w:spacing w:before="20" w:afterLines="20" w:after="48"/>
        <w:jc w:val="both"/>
        <w:rPr>
          <w:rFonts w:ascii="Arial" w:hAnsi="Arial" w:cs="Arial"/>
        </w:rPr>
      </w:pPr>
    </w:p>
    <w:p w14:paraId="6D6ECE40" w14:textId="77777777" w:rsidR="0075180F" w:rsidRPr="00135390" w:rsidRDefault="0075180F" w:rsidP="0075180F">
      <w:pPr>
        <w:spacing w:before="20" w:afterLines="20" w:after="48"/>
        <w:jc w:val="both"/>
        <w:rPr>
          <w:rFonts w:ascii="Arial" w:hAnsi="Arial" w:cs="Arial"/>
        </w:rPr>
      </w:pPr>
      <w:r w:rsidRPr="00135390">
        <w:rPr>
          <w:rFonts w:ascii="Arial" w:hAnsi="Arial" w:cs="Arial"/>
        </w:rPr>
        <w:t>Durante el mes de agosto de 2018 se estableció por análisis y visto bueno de la firma auditora MAZARS COLOMBIA S.A.S. realizar la reclasificación de los registros de las contingencias judiciales de la cuenta 2701 cuenta Litigios y Demandas a la cuenta 2460 Créditos Judiciales, dependiendo de la posibilidad y porcentaje de fallo en contra de la empresa. Por tal motivo esta cuenta refleja una disminución que se muestra en la cuenta del pasivo correspondiente a litigios judiciales cuenta 2460.</w:t>
      </w:r>
    </w:p>
    <w:p w14:paraId="4EEB5360" w14:textId="77777777" w:rsidR="0075180F" w:rsidRPr="00135390" w:rsidRDefault="0075180F" w:rsidP="0075180F">
      <w:pPr>
        <w:spacing w:before="20" w:afterLines="20" w:after="48"/>
        <w:jc w:val="both"/>
        <w:rPr>
          <w:rFonts w:ascii="Arial" w:hAnsi="Arial" w:cs="Arial"/>
        </w:rPr>
      </w:pPr>
    </w:p>
    <w:tbl>
      <w:tblPr>
        <w:tblW w:w="0" w:type="auto"/>
        <w:jc w:val="center"/>
        <w:tblCellMar>
          <w:left w:w="70" w:type="dxa"/>
          <w:right w:w="70" w:type="dxa"/>
        </w:tblCellMar>
        <w:tblLook w:val="04A0" w:firstRow="1" w:lastRow="0" w:firstColumn="1" w:lastColumn="0" w:noHBand="0" w:noVBand="1"/>
      </w:tblPr>
      <w:tblGrid>
        <w:gridCol w:w="1437"/>
        <w:gridCol w:w="1962"/>
        <w:gridCol w:w="1731"/>
        <w:gridCol w:w="1731"/>
        <w:gridCol w:w="1633"/>
      </w:tblGrid>
      <w:tr w:rsidR="0075180F" w:rsidRPr="00135390" w14:paraId="6F3405BA" w14:textId="77777777" w:rsidTr="00B163AA">
        <w:trPr>
          <w:trHeight w:val="570"/>
          <w:tblHeader/>
          <w:jc w:val="center"/>
        </w:trPr>
        <w:tc>
          <w:tcPr>
            <w:tcW w:w="0" w:type="auto"/>
            <w:tcBorders>
              <w:top w:val="single" w:sz="4" w:space="0" w:color="A6A6A6"/>
              <w:left w:val="single" w:sz="4" w:space="0" w:color="A6A6A6"/>
              <w:bottom w:val="single" w:sz="4" w:space="0" w:color="A6A6A6"/>
              <w:right w:val="single" w:sz="4" w:space="0" w:color="A6A6A6"/>
            </w:tcBorders>
            <w:shd w:val="clear" w:color="000000" w:fill="3366CC"/>
            <w:vAlign w:val="center"/>
            <w:hideMark/>
          </w:tcPr>
          <w:p w14:paraId="34EA79E5" w14:textId="77777777" w:rsidR="0075180F" w:rsidRPr="00135390" w:rsidRDefault="0075180F" w:rsidP="00B163AA">
            <w:pPr>
              <w:jc w:val="center"/>
              <w:rPr>
                <w:rFonts w:ascii="Arial" w:hAnsi="Arial" w:cs="Arial"/>
                <w:b/>
                <w:bCs/>
              </w:rPr>
            </w:pPr>
            <w:r w:rsidRPr="00135390">
              <w:rPr>
                <w:rFonts w:ascii="Arial" w:hAnsi="Arial" w:cs="Arial"/>
                <w:b/>
                <w:bCs/>
              </w:rPr>
              <w:t>CUENTA</w:t>
            </w:r>
          </w:p>
        </w:tc>
        <w:tc>
          <w:tcPr>
            <w:tcW w:w="0" w:type="auto"/>
            <w:tcBorders>
              <w:top w:val="single" w:sz="4" w:space="0" w:color="A6A6A6"/>
              <w:left w:val="nil"/>
              <w:bottom w:val="single" w:sz="4" w:space="0" w:color="A6A6A6"/>
              <w:right w:val="single" w:sz="4" w:space="0" w:color="A6A6A6"/>
            </w:tcBorders>
            <w:shd w:val="clear" w:color="000000" w:fill="3366CC"/>
            <w:vAlign w:val="center"/>
            <w:hideMark/>
          </w:tcPr>
          <w:p w14:paraId="22530EE0" w14:textId="77777777" w:rsidR="0075180F" w:rsidRPr="00135390" w:rsidRDefault="0075180F" w:rsidP="00B163AA">
            <w:pPr>
              <w:jc w:val="center"/>
              <w:rPr>
                <w:rFonts w:ascii="Arial" w:hAnsi="Arial" w:cs="Arial"/>
                <w:b/>
                <w:bCs/>
              </w:rPr>
            </w:pPr>
            <w:r w:rsidRPr="00135390">
              <w:rPr>
                <w:rFonts w:ascii="Arial" w:hAnsi="Arial" w:cs="Arial"/>
                <w:b/>
                <w:bCs/>
              </w:rPr>
              <w:t>CONCEPTO</w:t>
            </w:r>
          </w:p>
        </w:tc>
        <w:tc>
          <w:tcPr>
            <w:tcW w:w="0" w:type="auto"/>
            <w:tcBorders>
              <w:top w:val="single" w:sz="4" w:space="0" w:color="A6A6A6"/>
              <w:left w:val="nil"/>
              <w:bottom w:val="single" w:sz="4" w:space="0" w:color="A6A6A6"/>
              <w:right w:val="single" w:sz="4" w:space="0" w:color="A6A6A6"/>
            </w:tcBorders>
            <w:shd w:val="clear" w:color="000000" w:fill="3366CC"/>
            <w:vAlign w:val="center"/>
            <w:hideMark/>
          </w:tcPr>
          <w:p w14:paraId="676E6231" w14:textId="77777777" w:rsidR="0075180F" w:rsidRPr="00135390" w:rsidRDefault="0075180F" w:rsidP="00B163AA">
            <w:pPr>
              <w:jc w:val="center"/>
              <w:rPr>
                <w:rFonts w:ascii="Arial" w:hAnsi="Arial" w:cs="Arial"/>
                <w:b/>
                <w:bCs/>
              </w:rPr>
            </w:pPr>
            <w:r w:rsidRPr="00135390">
              <w:rPr>
                <w:rFonts w:ascii="Arial" w:hAnsi="Arial" w:cs="Arial"/>
                <w:b/>
                <w:bCs/>
              </w:rPr>
              <w:t xml:space="preserve">2020 </w:t>
            </w:r>
          </w:p>
        </w:tc>
        <w:tc>
          <w:tcPr>
            <w:tcW w:w="0" w:type="auto"/>
            <w:tcBorders>
              <w:top w:val="single" w:sz="4" w:space="0" w:color="A6A6A6"/>
              <w:left w:val="nil"/>
              <w:bottom w:val="single" w:sz="4" w:space="0" w:color="A6A6A6"/>
              <w:right w:val="single" w:sz="4" w:space="0" w:color="A6A6A6"/>
            </w:tcBorders>
            <w:shd w:val="clear" w:color="000000" w:fill="3366CC"/>
            <w:vAlign w:val="center"/>
            <w:hideMark/>
          </w:tcPr>
          <w:p w14:paraId="10B9E232" w14:textId="77777777" w:rsidR="0075180F" w:rsidRPr="00135390" w:rsidRDefault="0075180F" w:rsidP="00B163AA">
            <w:pPr>
              <w:jc w:val="center"/>
              <w:rPr>
                <w:rFonts w:ascii="Arial" w:hAnsi="Arial" w:cs="Arial"/>
                <w:b/>
                <w:bCs/>
              </w:rPr>
            </w:pPr>
            <w:r w:rsidRPr="00135390">
              <w:rPr>
                <w:rFonts w:ascii="Arial" w:hAnsi="Arial" w:cs="Arial"/>
                <w:b/>
                <w:bCs/>
              </w:rPr>
              <w:t xml:space="preserve">2019 </w:t>
            </w:r>
          </w:p>
        </w:tc>
        <w:tc>
          <w:tcPr>
            <w:tcW w:w="0" w:type="auto"/>
            <w:tcBorders>
              <w:top w:val="single" w:sz="4" w:space="0" w:color="A6A6A6"/>
              <w:left w:val="nil"/>
              <w:bottom w:val="single" w:sz="4" w:space="0" w:color="A6A6A6"/>
              <w:right w:val="single" w:sz="4" w:space="0" w:color="A6A6A6"/>
            </w:tcBorders>
            <w:shd w:val="clear" w:color="000000" w:fill="3366CC"/>
            <w:vAlign w:val="center"/>
            <w:hideMark/>
          </w:tcPr>
          <w:p w14:paraId="46275D53" w14:textId="77777777" w:rsidR="0075180F" w:rsidRPr="00135390" w:rsidRDefault="0075180F" w:rsidP="00B163AA">
            <w:pPr>
              <w:jc w:val="center"/>
              <w:rPr>
                <w:rFonts w:ascii="Arial" w:hAnsi="Arial" w:cs="Arial"/>
                <w:b/>
                <w:bCs/>
              </w:rPr>
            </w:pPr>
            <w:r w:rsidRPr="00135390">
              <w:rPr>
                <w:rFonts w:ascii="Arial" w:hAnsi="Arial" w:cs="Arial"/>
                <w:b/>
                <w:bCs/>
              </w:rPr>
              <w:t>VALOR VARIACIÓN</w:t>
            </w:r>
          </w:p>
        </w:tc>
      </w:tr>
      <w:tr w:rsidR="0075180F" w:rsidRPr="00135390" w14:paraId="0A981EF4" w14:textId="77777777" w:rsidTr="00B163AA">
        <w:trPr>
          <w:trHeight w:val="300"/>
          <w:jc w:val="center"/>
        </w:trPr>
        <w:tc>
          <w:tcPr>
            <w:tcW w:w="0" w:type="auto"/>
            <w:tcBorders>
              <w:top w:val="nil"/>
              <w:left w:val="single" w:sz="4" w:space="0" w:color="A6A6A6"/>
              <w:bottom w:val="single" w:sz="4" w:space="0" w:color="A6A6A6"/>
              <w:right w:val="nil"/>
            </w:tcBorders>
            <w:shd w:val="clear" w:color="auto" w:fill="auto"/>
            <w:noWrap/>
            <w:vAlign w:val="center"/>
            <w:hideMark/>
          </w:tcPr>
          <w:p w14:paraId="39CCA2D6" w14:textId="77777777" w:rsidR="0075180F" w:rsidRPr="00135390" w:rsidRDefault="0075180F" w:rsidP="00B163AA">
            <w:pPr>
              <w:jc w:val="center"/>
              <w:rPr>
                <w:rFonts w:ascii="Arial" w:hAnsi="Arial" w:cs="Arial"/>
                <w:b/>
                <w:bCs/>
              </w:rPr>
            </w:pPr>
            <w:r w:rsidRPr="00135390">
              <w:rPr>
                <w:rFonts w:ascii="Arial" w:hAnsi="Arial" w:cs="Arial"/>
                <w:b/>
                <w:bCs/>
              </w:rPr>
              <w:t>2701</w:t>
            </w:r>
          </w:p>
        </w:tc>
        <w:tc>
          <w:tcPr>
            <w:tcW w:w="0" w:type="auto"/>
            <w:tcBorders>
              <w:top w:val="nil"/>
              <w:left w:val="single" w:sz="4" w:space="0" w:color="A6A6A6"/>
              <w:bottom w:val="single" w:sz="4" w:space="0" w:color="A6A6A6"/>
              <w:right w:val="nil"/>
            </w:tcBorders>
            <w:shd w:val="clear" w:color="auto" w:fill="auto"/>
            <w:vAlign w:val="center"/>
            <w:hideMark/>
          </w:tcPr>
          <w:p w14:paraId="7A8FC5BA" w14:textId="77777777" w:rsidR="0075180F" w:rsidRPr="00135390" w:rsidRDefault="0075180F" w:rsidP="00B163AA">
            <w:pPr>
              <w:rPr>
                <w:rFonts w:ascii="Arial" w:hAnsi="Arial" w:cs="Arial"/>
                <w:b/>
                <w:bCs/>
              </w:rPr>
            </w:pPr>
            <w:r w:rsidRPr="00135390">
              <w:rPr>
                <w:rFonts w:ascii="Arial" w:hAnsi="Arial" w:cs="Arial"/>
                <w:b/>
                <w:bCs/>
              </w:rPr>
              <w:t>LITIGIOS Y DEMANDAS</w:t>
            </w:r>
          </w:p>
        </w:tc>
        <w:tc>
          <w:tcPr>
            <w:tcW w:w="0" w:type="auto"/>
            <w:tcBorders>
              <w:top w:val="nil"/>
              <w:left w:val="single" w:sz="4" w:space="0" w:color="A6A6A6"/>
              <w:bottom w:val="single" w:sz="4" w:space="0" w:color="A6A6A6"/>
              <w:right w:val="single" w:sz="4" w:space="0" w:color="A6A6A6"/>
            </w:tcBorders>
            <w:shd w:val="clear" w:color="000000" w:fill="FFF2CC"/>
            <w:noWrap/>
            <w:vAlign w:val="center"/>
            <w:hideMark/>
          </w:tcPr>
          <w:p w14:paraId="78A1768A" w14:textId="77777777" w:rsidR="0075180F" w:rsidRPr="00135390" w:rsidRDefault="0075180F" w:rsidP="00B163AA">
            <w:pPr>
              <w:jc w:val="center"/>
              <w:rPr>
                <w:rFonts w:ascii="Arial" w:hAnsi="Arial" w:cs="Arial"/>
                <w:b/>
                <w:bCs/>
              </w:rPr>
            </w:pPr>
            <w:r w:rsidRPr="00135390">
              <w:rPr>
                <w:rFonts w:ascii="Arial" w:hAnsi="Arial" w:cs="Arial"/>
                <w:b/>
                <w:bCs/>
              </w:rPr>
              <w:t>$ 2.158.974.317</w:t>
            </w:r>
          </w:p>
        </w:tc>
        <w:tc>
          <w:tcPr>
            <w:tcW w:w="0" w:type="auto"/>
            <w:tcBorders>
              <w:top w:val="nil"/>
              <w:left w:val="nil"/>
              <w:bottom w:val="single" w:sz="4" w:space="0" w:color="A6A6A6"/>
              <w:right w:val="single" w:sz="4" w:space="0" w:color="A6A6A6"/>
            </w:tcBorders>
            <w:shd w:val="clear" w:color="000000" w:fill="FFF2CC"/>
            <w:noWrap/>
            <w:vAlign w:val="center"/>
            <w:hideMark/>
          </w:tcPr>
          <w:p w14:paraId="654D83A4" w14:textId="77777777" w:rsidR="0075180F" w:rsidRPr="00135390" w:rsidRDefault="0075180F" w:rsidP="00B163AA">
            <w:pPr>
              <w:jc w:val="center"/>
              <w:rPr>
                <w:rFonts w:ascii="Arial" w:hAnsi="Arial" w:cs="Arial"/>
                <w:b/>
                <w:bCs/>
              </w:rPr>
            </w:pPr>
            <w:r w:rsidRPr="00135390">
              <w:rPr>
                <w:rFonts w:ascii="Arial" w:hAnsi="Arial" w:cs="Arial"/>
                <w:b/>
                <w:bCs/>
              </w:rPr>
              <w:t>$ 2.181.653.017</w:t>
            </w:r>
          </w:p>
        </w:tc>
        <w:tc>
          <w:tcPr>
            <w:tcW w:w="0" w:type="auto"/>
            <w:tcBorders>
              <w:top w:val="nil"/>
              <w:left w:val="nil"/>
              <w:bottom w:val="single" w:sz="4" w:space="0" w:color="A6A6A6"/>
              <w:right w:val="single" w:sz="4" w:space="0" w:color="A6A6A6"/>
            </w:tcBorders>
            <w:shd w:val="clear" w:color="auto" w:fill="auto"/>
            <w:noWrap/>
            <w:vAlign w:val="center"/>
            <w:hideMark/>
          </w:tcPr>
          <w:p w14:paraId="69C01FFD" w14:textId="77777777" w:rsidR="0075180F" w:rsidRPr="00135390" w:rsidRDefault="0075180F" w:rsidP="00B163AA">
            <w:pPr>
              <w:jc w:val="center"/>
              <w:rPr>
                <w:rFonts w:ascii="Arial" w:hAnsi="Arial" w:cs="Arial"/>
                <w:b/>
                <w:bCs/>
              </w:rPr>
            </w:pPr>
            <w:r w:rsidRPr="00135390">
              <w:rPr>
                <w:rFonts w:ascii="Arial" w:hAnsi="Arial" w:cs="Arial"/>
                <w:b/>
                <w:bCs/>
              </w:rPr>
              <w:t>($ 22.678.700)</w:t>
            </w:r>
          </w:p>
        </w:tc>
      </w:tr>
      <w:tr w:rsidR="0075180F" w:rsidRPr="00135390" w14:paraId="071622E4" w14:textId="77777777" w:rsidTr="00B163AA">
        <w:trPr>
          <w:trHeight w:val="300"/>
          <w:jc w:val="center"/>
        </w:trPr>
        <w:tc>
          <w:tcPr>
            <w:tcW w:w="0" w:type="auto"/>
            <w:tcBorders>
              <w:top w:val="nil"/>
              <w:left w:val="single" w:sz="4" w:space="0" w:color="A6A6A6"/>
              <w:bottom w:val="single" w:sz="4" w:space="0" w:color="A6A6A6"/>
              <w:right w:val="nil"/>
            </w:tcBorders>
            <w:shd w:val="clear" w:color="auto" w:fill="auto"/>
            <w:noWrap/>
            <w:vAlign w:val="center"/>
            <w:hideMark/>
          </w:tcPr>
          <w:p w14:paraId="08E83BA7" w14:textId="77777777" w:rsidR="0075180F" w:rsidRPr="00135390" w:rsidRDefault="0075180F" w:rsidP="00B163AA">
            <w:pPr>
              <w:jc w:val="center"/>
              <w:rPr>
                <w:rFonts w:ascii="Arial" w:hAnsi="Arial" w:cs="Arial"/>
                <w:b/>
                <w:bCs/>
              </w:rPr>
            </w:pPr>
            <w:r w:rsidRPr="00135390">
              <w:rPr>
                <w:rFonts w:ascii="Arial" w:hAnsi="Arial" w:cs="Arial"/>
                <w:b/>
                <w:bCs/>
              </w:rPr>
              <w:t>270101.01</w:t>
            </w:r>
          </w:p>
        </w:tc>
        <w:tc>
          <w:tcPr>
            <w:tcW w:w="0" w:type="auto"/>
            <w:tcBorders>
              <w:top w:val="nil"/>
              <w:left w:val="single" w:sz="4" w:space="0" w:color="A6A6A6"/>
              <w:bottom w:val="single" w:sz="4" w:space="0" w:color="A6A6A6"/>
              <w:right w:val="nil"/>
            </w:tcBorders>
            <w:shd w:val="clear" w:color="auto" w:fill="auto"/>
            <w:vAlign w:val="center"/>
            <w:hideMark/>
          </w:tcPr>
          <w:p w14:paraId="5045344F" w14:textId="77777777" w:rsidR="0075180F" w:rsidRPr="00135390" w:rsidRDefault="0075180F" w:rsidP="00B163AA">
            <w:pPr>
              <w:rPr>
                <w:rFonts w:ascii="Arial" w:hAnsi="Arial" w:cs="Arial"/>
                <w:b/>
                <w:bCs/>
              </w:rPr>
            </w:pPr>
            <w:r w:rsidRPr="00135390">
              <w:rPr>
                <w:rFonts w:ascii="Arial" w:hAnsi="Arial" w:cs="Arial"/>
                <w:b/>
                <w:bCs/>
              </w:rPr>
              <w:t>Civiles</w:t>
            </w:r>
          </w:p>
        </w:tc>
        <w:tc>
          <w:tcPr>
            <w:tcW w:w="0" w:type="auto"/>
            <w:tcBorders>
              <w:top w:val="nil"/>
              <w:left w:val="single" w:sz="4" w:space="0" w:color="A6A6A6"/>
              <w:bottom w:val="single" w:sz="4" w:space="0" w:color="A6A6A6"/>
              <w:right w:val="single" w:sz="4" w:space="0" w:color="A6A6A6"/>
            </w:tcBorders>
            <w:shd w:val="clear" w:color="000000" w:fill="FFF2CC"/>
            <w:noWrap/>
            <w:vAlign w:val="center"/>
            <w:hideMark/>
          </w:tcPr>
          <w:p w14:paraId="09F48ED9" w14:textId="77777777" w:rsidR="0075180F" w:rsidRPr="00135390" w:rsidRDefault="0075180F" w:rsidP="00B163AA">
            <w:pPr>
              <w:jc w:val="center"/>
              <w:rPr>
                <w:rFonts w:ascii="Arial" w:hAnsi="Arial" w:cs="Arial"/>
                <w:b/>
                <w:bCs/>
              </w:rPr>
            </w:pPr>
            <w:r w:rsidRPr="00135390">
              <w:rPr>
                <w:rFonts w:ascii="Arial" w:hAnsi="Arial" w:cs="Arial"/>
                <w:b/>
                <w:bCs/>
              </w:rPr>
              <w:t>$ 1.426.281.303</w:t>
            </w:r>
          </w:p>
        </w:tc>
        <w:tc>
          <w:tcPr>
            <w:tcW w:w="0" w:type="auto"/>
            <w:tcBorders>
              <w:top w:val="nil"/>
              <w:left w:val="nil"/>
              <w:bottom w:val="single" w:sz="4" w:space="0" w:color="A6A6A6"/>
              <w:right w:val="single" w:sz="4" w:space="0" w:color="A6A6A6"/>
            </w:tcBorders>
            <w:shd w:val="clear" w:color="000000" w:fill="FFF2CC"/>
            <w:noWrap/>
            <w:vAlign w:val="center"/>
            <w:hideMark/>
          </w:tcPr>
          <w:p w14:paraId="0618CDA3" w14:textId="77777777" w:rsidR="0075180F" w:rsidRPr="00135390" w:rsidRDefault="0075180F" w:rsidP="00B163AA">
            <w:pPr>
              <w:jc w:val="center"/>
              <w:rPr>
                <w:rFonts w:ascii="Arial" w:hAnsi="Arial" w:cs="Arial"/>
                <w:b/>
                <w:bCs/>
              </w:rPr>
            </w:pPr>
            <w:r w:rsidRPr="00135390">
              <w:rPr>
                <w:rFonts w:ascii="Arial" w:hAnsi="Arial" w:cs="Arial"/>
                <w:b/>
                <w:bCs/>
              </w:rPr>
              <w:t>$ 1.426.281.303</w:t>
            </w:r>
          </w:p>
        </w:tc>
        <w:tc>
          <w:tcPr>
            <w:tcW w:w="0" w:type="auto"/>
            <w:tcBorders>
              <w:top w:val="nil"/>
              <w:left w:val="nil"/>
              <w:bottom w:val="single" w:sz="4" w:space="0" w:color="A6A6A6"/>
              <w:right w:val="single" w:sz="4" w:space="0" w:color="A6A6A6"/>
            </w:tcBorders>
            <w:shd w:val="clear" w:color="auto" w:fill="auto"/>
            <w:noWrap/>
            <w:vAlign w:val="center"/>
            <w:hideMark/>
          </w:tcPr>
          <w:p w14:paraId="00959F8A" w14:textId="77777777" w:rsidR="0075180F" w:rsidRPr="00135390" w:rsidRDefault="0075180F" w:rsidP="00B163AA">
            <w:pPr>
              <w:jc w:val="center"/>
              <w:rPr>
                <w:rFonts w:ascii="Arial" w:hAnsi="Arial" w:cs="Arial"/>
                <w:b/>
                <w:bCs/>
              </w:rPr>
            </w:pPr>
            <w:r w:rsidRPr="00135390">
              <w:rPr>
                <w:rFonts w:ascii="Arial" w:hAnsi="Arial" w:cs="Arial"/>
                <w:b/>
                <w:bCs/>
              </w:rPr>
              <w:t>$ 0</w:t>
            </w:r>
          </w:p>
        </w:tc>
      </w:tr>
      <w:tr w:rsidR="0075180F" w:rsidRPr="00135390" w14:paraId="5C01632B" w14:textId="77777777" w:rsidTr="00B163AA">
        <w:trPr>
          <w:trHeight w:val="300"/>
          <w:jc w:val="center"/>
        </w:trPr>
        <w:tc>
          <w:tcPr>
            <w:tcW w:w="0" w:type="auto"/>
            <w:tcBorders>
              <w:top w:val="nil"/>
              <w:left w:val="single" w:sz="4" w:space="0" w:color="A6A6A6"/>
              <w:bottom w:val="single" w:sz="4" w:space="0" w:color="A6A6A6"/>
              <w:right w:val="nil"/>
            </w:tcBorders>
            <w:shd w:val="clear" w:color="auto" w:fill="auto"/>
            <w:noWrap/>
            <w:vAlign w:val="center"/>
            <w:hideMark/>
          </w:tcPr>
          <w:p w14:paraId="77452951" w14:textId="77777777" w:rsidR="0075180F" w:rsidRPr="00135390" w:rsidRDefault="0075180F" w:rsidP="00B163AA">
            <w:pPr>
              <w:jc w:val="center"/>
              <w:rPr>
                <w:rFonts w:ascii="Arial" w:hAnsi="Arial" w:cs="Arial"/>
              </w:rPr>
            </w:pPr>
            <w:r w:rsidRPr="00135390">
              <w:rPr>
                <w:rFonts w:ascii="Arial" w:hAnsi="Arial" w:cs="Arial"/>
              </w:rPr>
              <w:lastRenderedPageBreak/>
              <w:t>1090398829</w:t>
            </w:r>
          </w:p>
        </w:tc>
        <w:tc>
          <w:tcPr>
            <w:tcW w:w="0" w:type="auto"/>
            <w:tcBorders>
              <w:top w:val="nil"/>
              <w:left w:val="single" w:sz="4" w:space="0" w:color="A6A6A6"/>
              <w:bottom w:val="single" w:sz="4" w:space="0" w:color="A6A6A6"/>
              <w:right w:val="nil"/>
            </w:tcBorders>
            <w:shd w:val="clear" w:color="auto" w:fill="auto"/>
            <w:vAlign w:val="center"/>
            <w:hideMark/>
          </w:tcPr>
          <w:p w14:paraId="334EFF60" w14:textId="77777777" w:rsidR="0075180F" w:rsidRPr="00135390" w:rsidRDefault="0075180F" w:rsidP="00B163AA">
            <w:pPr>
              <w:rPr>
                <w:rFonts w:ascii="Arial" w:hAnsi="Arial" w:cs="Arial"/>
              </w:rPr>
            </w:pPr>
            <w:r w:rsidRPr="00135390">
              <w:rPr>
                <w:rFonts w:ascii="Arial" w:hAnsi="Arial" w:cs="Arial"/>
              </w:rPr>
              <w:t>Javier Andrés Perozo</w:t>
            </w:r>
          </w:p>
        </w:tc>
        <w:tc>
          <w:tcPr>
            <w:tcW w:w="0" w:type="auto"/>
            <w:tcBorders>
              <w:top w:val="nil"/>
              <w:left w:val="single" w:sz="4" w:space="0" w:color="A6A6A6"/>
              <w:bottom w:val="single" w:sz="4" w:space="0" w:color="A6A6A6"/>
              <w:right w:val="single" w:sz="4" w:space="0" w:color="A6A6A6"/>
            </w:tcBorders>
            <w:shd w:val="clear" w:color="000000" w:fill="FFF2CC"/>
            <w:noWrap/>
            <w:vAlign w:val="center"/>
            <w:hideMark/>
          </w:tcPr>
          <w:p w14:paraId="78A7DA2B" w14:textId="77777777" w:rsidR="0075180F" w:rsidRPr="00135390" w:rsidRDefault="0075180F" w:rsidP="00B163AA">
            <w:pPr>
              <w:jc w:val="center"/>
              <w:rPr>
                <w:rFonts w:ascii="Arial" w:hAnsi="Arial" w:cs="Arial"/>
              </w:rPr>
            </w:pPr>
            <w:r w:rsidRPr="00135390">
              <w:rPr>
                <w:rFonts w:ascii="Arial" w:hAnsi="Arial" w:cs="Arial"/>
              </w:rPr>
              <w:t>$ 473.333.333</w:t>
            </w:r>
          </w:p>
        </w:tc>
        <w:tc>
          <w:tcPr>
            <w:tcW w:w="0" w:type="auto"/>
            <w:tcBorders>
              <w:top w:val="nil"/>
              <w:left w:val="nil"/>
              <w:bottom w:val="single" w:sz="4" w:space="0" w:color="A6A6A6"/>
              <w:right w:val="single" w:sz="4" w:space="0" w:color="A6A6A6"/>
            </w:tcBorders>
            <w:shd w:val="clear" w:color="000000" w:fill="FFF2CC"/>
            <w:noWrap/>
            <w:vAlign w:val="center"/>
            <w:hideMark/>
          </w:tcPr>
          <w:p w14:paraId="5A698AB9" w14:textId="77777777" w:rsidR="0075180F" w:rsidRPr="00135390" w:rsidRDefault="0075180F" w:rsidP="00B163AA">
            <w:pPr>
              <w:jc w:val="center"/>
              <w:rPr>
                <w:rFonts w:ascii="Arial" w:hAnsi="Arial" w:cs="Arial"/>
              </w:rPr>
            </w:pPr>
            <w:r w:rsidRPr="00135390">
              <w:rPr>
                <w:rFonts w:ascii="Arial" w:hAnsi="Arial" w:cs="Arial"/>
              </w:rPr>
              <w:t>$ 473.333.333</w:t>
            </w:r>
          </w:p>
        </w:tc>
        <w:tc>
          <w:tcPr>
            <w:tcW w:w="0" w:type="auto"/>
            <w:tcBorders>
              <w:top w:val="nil"/>
              <w:left w:val="nil"/>
              <w:bottom w:val="single" w:sz="4" w:space="0" w:color="A6A6A6"/>
              <w:right w:val="single" w:sz="4" w:space="0" w:color="A6A6A6"/>
            </w:tcBorders>
            <w:shd w:val="clear" w:color="auto" w:fill="auto"/>
            <w:noWrap/>
            <w:vAlign w:val="center"/>
            <w:hideMark/>
          </w:tcPr>
          <w:p w14:paraId="1DFBB2A7" w14:textId="77777777" w:rsidR="0075180F" w:rsidRPr="00135390" w:rsidRDefault="0075180F" w:rsidP="00B163AA">
            <w:pPr>
              <w:jc w:val="center"/>
              <w:rPr>
                <w:rFonts w:ascii="Arial" w:hAnsi="Arial" w:cs="Arial"/>
                <w:b/>
                <w:bCs/>
              </w:rPr>
            </w:pPr>
            <w:r w:rsidRPr="00135390">
              <w:rPr>
                <w:rFonts w:ascii="Arial" w:hAnsi="Arial" w:cs="Arial"/>
                <w:b/>
                <w:bCs/>
              </w:rPr>
              <w:t>$ 0</w:t>
            </w:r>
          </w:p>
        </w:tc>
      </w:tr>
      <w:tr w:rsidR="0075180F" w:rsidRPr="00135390" w14:paraId="7AC587BD" w14:textId="77777777" w:rsidTr="00B163AA">
        <w:trPr>
          <w:trHeight w:val="300"/>
          <w:jc w:val="center"/>
        </w:trPr>
        <w:tc>
          <w:tcPr>
            <w:tcW w:w="0" w:type="auto"/>
            <w:tcBorders>
              <w:top w:val="nil"/>
              <w:left w:val="single" w:sz="4" w:space="0" w:color="A6A6A6"/>
              <w:bottom w:val="single" w:sz="4" w:space="0" w:color="A6A6A6"/>
              <w:right w:val="nil"/>
            </w:tcBorders>
            <w:shd w:val="clear" w:color="auto" w:fill="auto"/>
            <w:noWrap/>
            <w:vAlign w:val="center"/>
            <w:hideMark/>
          </w:tcPr>
          <w:p w14:paraId="3C4652CC" w14:textId="77777777" w:rsidR="0075180F" w:rsidRPr="00135390" w:rsidRDefault="0075180F" w:rsidP="00B163AA">
            <w:pPr>
              <w:jc w:val="center"/>
              <w:rPr>
                <w:rFonts w:ascii="Arial" w:hAnsi="Arial" w:cs="Arial"/>
              </w:rPr>
            </w:pPr>
            <w:r w:rsidRPr="00135390">
              <w:rPr>
                <w:rFonts w:ascii="Arial" w:hAnsi="Arial" w:cs="Arial"/>
              </w:rPr>
              <w:t>1090482715</w:t>
            </w:r>
          </w:p>
        </w:tc>
        <w:tc>
          <w:tcPr>
            <w:tcW w:w="0" w:type="auto"/>
            <w:tcBorders>
              <w:top w:val="nil"/>
              <w:left w:val="single" w:sz="4" w:space="0" w:color="A6A6A6"/>
              <w:bottom w:val="single" w:sz="4" w:space="0" w:color="A6A6A6"/>
              <w:right w:val="nil"/>
            </w:tcBorders>
            <w:shd w:val="clear" w:color="auto" w:fill="auto"/>
            <w:vAlign w:val="center"/>
            <w:hideMark/>
          </w:tcPr>
          <w:p w14:paraId="70E31E58" w14:textId="77777777" w:rsidR="0075180F" w:rsidRPr="00135390" w:rsidRDefault="0075180F" w:rsidP="00B163AA">
            <w:pPr>
              <w:rPr>
                <w:rFonts w:ascii="Arial" w:hAnsi="Arial" w:cs="Arial"/>
              </w:rPr>
            </w:pPr>
            <w:r w:rsidRPr="00135390">
              <w:rPr>
                <w:rFonts w:ascii="Arial" w:hAnsi="Arial" w:cs="Arial"/>
              </w:rPr>
              <w:t>Diego Enrique Castro Gómez</w:t>
            </w:r>
          </w:p>
        </w:tc>
        <w:tc>
          <w:tcPr>
            <w:tcW w:w="0" w:type="auto"/>
            <w:tcBorders>
              <w:top w:val="nil"/>
              <w:left w:val="single" w:sz="4" w:space="0" w:color="A6A6A6"/>
              <w:bottom w:val="single" w:sz="4" w:space="0" w:color="A6A6A6"/>
              <w:right w:val="single" w:sz="4" w:space="0" w:color="A6A6A6"/>
            </w:tcBorders>
            <w:shd w:val="clear" w:color="000000" w:fill="FFF2CC"/>
            <w:noWrap/>
            <w:vAlign w:val="center"/>
            <w:hideMark/>
          </w:tcPr>
          <w:p w14:paraId="541005B0" w14:textId="77777777" w:rsidR="0075180F" w:rsidRPr="00135390" w:rsidRDefault="0075180F" w:rsidP="00B163AA">
            <w:pPr>
              <w:jc w:val="center"/>
              <w:rPr>
                <w:rFonts w:ascii="Arial" w:hAnsi="Arial" w:cs="Arial"/>
              </w:rPr>
            </w:pPr>
            <w:r w:rsidRPr="00135390">
              <w:rPr>
                <w:rFonts w:ascii="Arial" w:hAnsi="Arial" w:cs="Arial"/>
              </w:rPr>
              <w:t>$ 452.947.970</w:t>
            </w:r>
          </w:p>
        </w:tc>
        <w:tc>
          <w:tcPr>
            <w:tcW w:w="0" w:type="auto"/>
            <w:tcBorders>
              <w:top w:val="nil"/>
              <w:left w:val="nil"/>
              <w:bottom w:val="single" w:sz="4" w:space="0" w:color="A6A6A6"/>
              <w:right w:val="single" w:sz="4" w:space="0" w:color="A6A6A6"/>
            </w:tcBorders>
            <w:shd w:val="clear" w:color="000000" w:fill="FFF2CC"/>
            <w:noWrap/>
            <w:vAlign w:val="center"/>
            <w:hideMark/>
          </w:tcPr>
          <w:p w14:paraId="05B70430" w14:textId="77777777" w:rsidR="0075180F" w:rsidRPr="00135390" w:rsidRDefault="0075180F" w:rsidP="00B163AA">
            <w:pPr>
              <w:jc w:val="center"/>
              <w:rPr>
                <w:rFonts w:ascii="Arial" w:hAnsi="Arial" w:cs="Arial"/>
              </w:rPr>
            </w:pPr>
            <w:r w:rsidRPr="00135390">
              <w:rPr>
                <w:rFonts w:ascii="Arial" w:hAnsi="Arial" w:cs="Arial"/>
              </w:rPr>
              <w:t>$ 452.947.970</w:t>
            </w:r>
          </w:p>
        </w:tc>
        <w:tc>
          <w:tcPr>
            <w:tcW w:w="0" w:type="auto"/>
            <w:tcBorders>
              <w:top w:val="nil"/>
              <w:left w:val="nil"/>
              <w:bottom w:val="single" w:sz="4" w:space="0" w:color="A6A6A6"/>
              <w:right w:val="single" w:sz="4" w:space="0" w:color="A6A6A6"/>
            </w:tcBorders>
            <w:shd w:val="clear" w:color="auto" w:fill="auto"/>
            <w:noWrap/>
            <w:vAlign w:val="center"/>
            <w:hideMark/>
          </w:tcPr>
          <w:p w14:paraId="59285158" w14:textId="77777777" w:rsidR="0075180F" w:rsidRPr="00135390" w:rsidRDefault="0075180F" w:rsidP="00B163AA">
            <w:pPr>
              <w:jc w:val="center"/>
              <w:rPr>
                <w:rFonts w:ascii="Arial" w:hAnsi="Arial" w:cs="Arial"/>
                <w:b/>
                <w:bCs/>
              </w:rPr>
            </w:pPr>
            <w:r w:rsidRPr="00135390">
              <w:rPr>
                <w:rFonts w:ascii="Arial" w:hAnsi="Arial" w:cs="Arial"/>
                <w:b/>
                <w:bCs/>
              </w:rPr>
              <w:t>$ 0</w:t>
            </w:r>
          </w:p>
        </w:tc>
      </w:tr>
      <w:tr w:rsidR="0075180F" w:rsidRPr="00135390" w14:paraId="6F80755D" w14:textId="77777777" w:rsidTr="00B163AA">
        <w:trPr>
          <w:trHeight w:val="300"/>
          <w:jc w:val="center"/>
        </w:trPr>
        <w:tc>
          <w:tcPr>
            <w:tcW w:w="0" w:type="auto"/>
            <w:tcBorders>
              <w:top w:val="nil"/>
              <w:left w:val="single" w:sz="4" w:space="0" w:color="A6A6A6"/>
              <w:bottom w:val="single" w:sz="4" w:space="0" w:color="A6A6A6"/>
              <w:right w:val="nil"/>
            </w:tcBorders>
            <w:shd w:val="clear" w:color="auto" w:fill="auto"/>
            <w:noWrap/>
            <w:vAlign w:val="center"/>
            <w:hideMark/>
          </w:tcPr>
          <w:p w14:paraId="06F557A6" w14:textId="77777777" w:rsidR="0075180F" w:rsidRPr="00135390" w:rsidRDefault="0075180F" w:rsidP="00B163AA">
            <w:pPr>
              <w:jc w:val="center"/>
              <w:rPr>
                <w:rFonts w:ascii="Arial" w:hAnsi="Arial" w:cs="Arial"/>
              </w:rPr>
            </w:pPr>
            <w:r w:rsidRPr="00135390">
              <w:rPr>
                <w:rFonts w:ascii="Arial" w:hAnsi="Arial" w:cs="Arial"/>
              </w:rPr>
              <w:t>807003278-1</w:t>
            </w:r>
          </w:p>
        </w:tc>
        <w:tc>
          <w:tcPr>
            <w:tcW w:w="0" w:type="auto"/>
            <w:tcBorders>
              <w:top w:val="nil"/>
              <w:left w:val="single" w:sz="4" w:space="0" w:color="A6A6A6"/>
              <w:bottom w:val="single" w:sz="4" w:space="0" w:color="A6A6A6"/>
              <w:right w:val="nil"/>
            </w:tcBorders>
            <w:shd w:val="clear" w:color="auto" w:fill="auto"/>
            <w:vAlign w:val="center"/>
            <w:hideMark/>
          </w:tcPr>
          <w:p w14:paraId="0D3023B2" w14:textId="77777777" w:rsidR="0075180F" w:rsidRPr="00135390" w:rsidRDefault="0075180F" w:rsidP="00B163AA">
            <w:pPr>
              <w:rPr>
                <w:rFonts w:ascii="Arial" w:hAnsi="Arial" w:cs="Arial"/>
              </w:rPr>
            </w:pPr>
            <w:r w:rsidRPr="00135390">
              <w:rPr>
                <w:rFonts w:ascii="Arial" w:hAnsi="Arial" w:cs="Arial"/>
              </w:rPr>
              <w:t>Lomita Nueva</w:t>
            </w:r>
          </w:p>
        </w:tc>
        <w:tc>
          <w:tcPr>
            <w:tcW w:w="0" w:type="auto"/>
            <w:tcBorders>
              <w:top w:val="nil"/>
              <w:left w:val="single" w:sz="4" w:space="0" w:color="A6A6A6"/>
              <w:bottom w:val="single" w:sz="4" w:space="0" w:color="A6A6A6"/>
              <w:right w:val="single" w:sz="4" w:space="0" w:color="A6A6A6"/>
            </w:tcBorders>
            <w:shd w:val="clear" w:color="000000" w:fill="FFF2CC"/>
            <w:noWrap/>
            <w:vAlign w:val="center"/>
            <w:hideMark/>
          </w:tcPr>
          <w:p w14:paraId="0AD61379" w14:textId="77777777" w:rsidR="0075180F" w:rsidRPr="00135390" w:rsidRDefault="0075180F" w:rsidP="00B163AA">
            <w:pPr>
              <w:jc w:val="center"/>
              <w:rPr>
                <w:rFonts w:ascii="Arial" w:hAnsi="Arial" w:cs="Arial"/>
              </w:rPr>
            </w:pPr>
            <w:r w:rsidRPr="00135390">
              <w:rPr>
                <w:rFonts w:ascii="Arial" w:hAnsi="Arial" w:cs="Arial"/>
              </w:rPr>
              <w:t>$ 500.000.000</w:t>
            </w:r>
          </w:p>
        </w:tc>
        <w:tc>
          <w:tcPr>
            <w:tcW w:w="0" w:type="auto"/>
            <w:tcBorders>
              <w:top w:val="nil"/>
              <w:left w:val="nil"/>
              <w:bottom w:val="single" w:sz="4" w:space="0" w:color="A6A6A6"/>
              <w:right w:val="single" w:sz="4" w:space="0" w:color="A6A6A6"/>
            </w:tcBorders>
            <w:shd w:val="clear" w:color="000000" w:fill="FFF2CC"/>
            <w:noWrap/>
            <w:vAlign w:val="center"/>
            <w:hideMark/>
          </w:tcPr>
          <w:p w14:paraId="51B5B816" w14:textId="77777777" w:rsidR="0075180F" w:rsidRPr="00135390" w:rsidRDefault="0075180F" w:rsidP="00B163AA">
            <w:pPr>
              <w:jc w:val="center"/>
              <w:rPr>
                <w:rFonts w:ascii="Arial" w:hAnsi="Arial" w:cs="Arial"/>
              </w:rPr>
            </w:pPr>
            <w:r w:rsidRPr="00135390">
              <w:rPr>
                <w:rFonts w:ascii="Arial" w:hAnsi="Arial" w:cs="Arial"/>
              </w:rPr>
              <w:t>$ 500.000.000</w:t>
            </w:r>
          </w:p>
        </w:tc>
        <w:tc>
          <w:tcPr>
            <w:tcW w:w="0" w:type="auto"/>
            <w:tcBorders>
              <w:top w:val="nil"/>
              <w:left w:val="nil"/>
              <w:bottom w:val="single" w:sz="4" w:space="0" w:color="A6A6A6"/>
              <w:right w:val="single" w:sz="4" w:space="0" w:color="A6A6A6"/>
            </w:tcBorders>
            <w:shd w:val="clear" w:color="auto" w:fill="auto"/>
            <w:noWrap/>
            <w:vAlign w:val="center"/>
            <w:hideMark/>
          </w:tcPr>
          <w:p w14:paraId="4364077F" w14:textId="77777777" w:rsidR="0075180F" w:rsidRPr="00135390" w:rsidRDefault="0075180F" w:rsidP="00B163AA">
            <w:pPr>
              <w:jc w:val="center"/>
              <w:rPr>
                <w:rFonts w:ascii="Arial" w:hAnsi="Arial" w:cs="Arial"/>
                <w:b/>
                <w:bCs/>
              </w:rPr>
            </w:pPr>
            <w:r w:rsidRPr="00135390">
              <w:rPr>
                <w:rFonts w:ascii="Arial" w:hAnsi="Arial" w:cs="Arial"/>
                <w:b/>
                <w:bCs/>
              </w:rPr>
              <w:t>$ 0</w:t>
            </w:r>
          </w:p>
        </w:tc>
      </w:tr>
      <w:tr w:rsidR="0075180F" w:rsidRPr="00135390" w14:paraId="24208CB3" w14:textId="77777777" w:rsidTr="00B163AA">
        <w:trPr>
          <w:trHeight w:val="300"/>
          <w:jc w:val="center"/>
        </w:trPr>
        <w:tc>
          <w:tcPr>
            <w:tcW w:w="0" w:type="auto"/>
            <w:tcBorders>
              <w:top w:val="nil"/>
              <w:left w:val="single" w:sz="4" w:space="0" w:color="A6A6A6"/>
              <w:bottom w:val="single" w:sz="4" w:space="0" w:color="A6A6A6"/>
              <w:right w:val="nil"/>
            </w:tcBorders>
            <w:shd w:val="clear" w:color="auto" w:fill="auto"/>
            <w:noWrap/>
            <w:vAlign w:val="center"/>
            <w:hideMark/>
          </w:tcPr>
          <w:p w14:paraId="2E237602" w14:textId="77777777" w:rsidR="0075180F" w:rsidRPr="00135390" w:rsidRDefault="0075180F" w:rsidP="00B163AA">
            <w:pPr>
              <w:jc w:val="center"/>
              <w:rPr>
                <w:rFonts w:ascii="Arial" w:hAnsi="Arial" w:cs="Arial"/>
                <w:b/>
                <w:bCs/>
              </w:rPr>
            </w:pPr>
            <w:r w:rsidRPr="00135390">
              <w:rPr>
                <w:rFonts w:ascii="Arial" w:hAnsi="Arial" w:cs="Arial"/>
                <w:b/>
                <w:bCs/>
              </w:rPr>
              <w:t>270103.01</w:t>
            </w:r>
          </w:p>
        </w:tc>
        <w:tc>
          <w:tcPr>
            <w:tcW w:w="0" w:type="auto"/>
            <w:tcBorders>
              <w:top w:val="nil"/>
              <w:left w:val="single" w:sz="4" w:space="0" w:color="A6A6A6"/>
              <w:bottom w:val="single" w:sz="4" w:space="0" w:color="A6A6A6"/>
              <w:right w:val="nil"/>
            </w:tcBorders>
            <w:shd w:val="clear" w:color="auto" w:fill="auto"/>
            <w:vAlign w:val="center"/>
            <w:hideMark/>
          </w:tcPr>
          <w:p w14:paraId="21730312" w14:textId="77777777" w:rsidR="0075180F" w:rsidRPr="00135390" w:rsidRDefault="0075180F" w:rsidP="00B163AA">
            <w:pPr>
              <w:rPr>
                <w:rFonts w:ascii="Arial" w:hAnsi="Arial" w:cs="Arial"/>
                <w:b/>
                <w:bCs/>
              </w:rPr>
            </w:pPr>
            <w:r w:rsidRPr="00135390">
              <w:rPr>
                <w:rFonts w:ascii="Arial" w:hAnsi="Arial" w:cs="Arial"/>
                <w:b/>
                <w:bCs/>
              </w:rPr>
              <w:t>Administrativas</w:t>
            </w:r>
          </w:p>
        </w:tc>
        <w:tc>
          <w:tcPr>
            <w:tcW w:w="0" w:type="auto"/>
            <w:tcBorders>
              <w:top w:val="nil"/>
              <w:left w:val="single" w:sz="4" w:space="0" w:color="A6A6A6"/>
              <w:bottom w:val="single" w:sz="4" w:space="0" w:color="A6A6A6"/>
              <w:right w:val="single" w:sz="4" w:space="0" w:color="A6A6A6"/>
            </w:tcBorders>
            <w:shd w:val="clear" w:color="000000" w:fill="FFF2CC"/>
            <w:noWrap/>
            <w:vAlign w:val="center"/>
            <w:hideMark/>
          </w:tcPr>
          <w:p w14:paraId="544982EF" w14:textId="77777777" w:rsidR="0075180F" w:rsidRPr="00135390" w:rsidRDefault="0075180F" w:rsidP="00B163AA">
            <w:pPr>
              <w:jc w:val="center"/>
              <w:rPr>
                <w:rFonts w:ascii="Arial" w:hAnsi="Arial" w:cs="Arial"/>
                <w:b/>
                <w:bCs/>
              </w:rPr>
            </w:pPr>
            <w:r w:rsidRPr="00135390">
              <w:rPr>
                <w:rFonts w:ascii="Arial" w:hAnsi="Arial" w:cs="Arial"/>
                <w:b/>
                <w:bCs/>
              </w:rPr>
              <w:t>$ 711.693.014</w:t>
            </w:r>
          </w:p>
        </w:tc>
        <w:tc>
          <w:tcPr>
            <w:tcW w:w="0" w:type="auto"/>
            <w:tcBorders>
              <w:top w:val="nil"/>
              <w:left w:val="nil"/>
              <w:bottom w:val="single" w:sz="4" w:space="0" w:color="A6A6A6"/>
              <w:right w:val="single" w:sz="4" w:space="0" w:color="A6A6A6"/>
            </w:tcBorders>
            <w:shd w:val="clear" w:color="000000" w:fill="FFF2CC"/>
            <w:noWrap/>
            <w:vAlign w:val="center"/>
            <w:hideMark/>
          </w:tcPr>
          <w:p w14:paraId="2330E9E9" w14:textId="77777777" w:rsidR="0075180F" w:rsidRPr="00135390" w:rsidRDefault="0075180F" w:rsidP="00B163AA">
            <w:pPr>
              <w:jc w:val="center"/>
              <w:rPr>
                <w:rFonts w:ascii="Arial" w:hAnsi="Arial" w:cs="Arial"/>
                <w:b/>
                <w:bCs/>
              </w:rPr>
            </w:pPr>
            <w:r w:rsidRPr="00135390">
              <w:rPr>
                <w:rFonts w:ascii="Arial" w:hAnsi="Arial" w:cs="Arial"/>
                <w:b/>
                <w:bCs/>
              </w:rPr>
              <w:t>$ 734.371.714</w:t>
            </w:r>
          </w:p>
        </w:tc>
        <w:tc>
          <w:tcPr>
            <w:tcW w:w="0" w:type="auto"/>
            <w:tcBorders>
              <w:top w:val="nil"/>
              <w:left w:val="nil"/>
              <w:bottom w:val="single" w:sz="4" w:space="0" w:color="A6A6A6"/>
              <w:right w:val="single" w:sz="4" w:space="0" w:color="A6A6A6"/>
            </w:tcBorders>
            <w:shd w:val="clear" w:color="auto" w:fill="auto"/>
            <w:noWrap/>
            <w:vAlign w:val="center"/>
            <w:hideMark/>
          </w:tcPr>
          <w:p w14:paraId="268A5661" w14:textId="77777777" w:rsidR="0075180F" w:rsidRPr="00135390" w:rsidRDefault="0075180F" w:rsidP="00B163AA">
            <w:pPr>
              <w:jc w:val="center"/>
              <w:rPr>
                <w:rFonts w:ascii="Arial" w:hAnsi="Arial" w:cs="Arial"/>
                <w:b/>
                <w:bCs/>
              </w:rPr>
            </w:pPr>
            <w:r w:rsidRPr="00135390">
              <w:rPr>
                <w:rFonts w:ascii="Arial" w:hAnsi="Arial" w:cs="Arial"/>
                <w:b/>
                <w:bCs/>
              </w:rPr>
              <w:t>($ 22.678.700)</w:t>
            </w:r>
          </w:p>
        </w:tc>
      </w:tr>
      <w:tr w:rsidR="0075180F" w:rsidRPr="00135390" w14:paraId="0F3AD931" w14:textId="77777777" w:rsidTr="00B163AA">
        <w:trPr>
          <w:trHeight w:val="300"/>
          <w:jc w:val="center"/>
        </w:trPr>
        <w:tc>
          <w:tcPr>
            <w:tcW w:w="0" w:type="auto"/>
            <w:tcBorders>
              <w:top w:val="nil"/>
              <w:left w:val="single" w:sz="4" w:space="0" w:color="A6A6A6"/>
              <w:bottom w:val="single" w:sz="4" w:space="0" w:color="A6A6A6"/>
              <w:right w:val="nil"/>
            </w:tcBorders>
            <w:shd w:val="clear" w:color="auto" w:fill="auto"/>
            <w:noWrap/>
            <w:vAlign w:val="center"/>
            <w:hideMark/>
          </w:tcPr>
          <w:p w14:paraId="0FC2711E" w14:textId="77777777" w:rsidR="0075180F" w:rsidRPr="00135390" w:rsidRDefault="0075180F" w:rsidP="00B163AA">
            <w:pPr>
              <w:jc w:val="center"/>
              <w:rPr>
                <w:rFonts w:ascii="Arial" w:hAnsi="Arial" w:cs="Arial"/>
              </w:rPr>
            </w:pPr>
            <w:r w:rsidRPr="00135390">
              <w:rPr>
                <w:rFonts w:ascii="Arial" w:hAnsi="Arial" w:cs="Arial"/>
              </w:rPr>
              <w:t>1092353858</w:t>
            </w:r>
          </w:p>
        </w:tc>
        <w:tc>
          <w:tcPr>
            <w:tcW w:w="0" w:type="auto"/>
            <w:tcBorders>
              <w:top w:val="nil"/>
              <w:left w:val="single" w:sz="4" w:space="0" w:color="A6A6A6"/>
              <w:bottom w:val="single" w:sz="4" w:space="0" w:color="A6A6A6"/>
              <w:right w:val="nil"/>
            </w:tcBorders>
            <w:shd w:val="clear" w:color="auto" w:fill="auto"/>
            <w:vAlign w:val="center"/>
            <w:hideMark/>
          </w:tcPr>
          <w:p w14:paraId="317A4751" w14:textId="77777777" w:rsidR="0075180F" w:rsidRPr="00135390" w:rsidRDefault="0075180F" w:rsidP="00B163AA">
            <w:pPr>
              <w:rPr>
                <w:rFonts w:ascii="Arial" w:hAnsi="Arial" w:cs="Arial"/>
              </w:rPr>
            </w:pPr>
            <w:r w:rsidRPr="00135390">
              <w:rPr>
                <w:rFonts w:ascii="Arial" w:hAnsi="Arial" w:cs="Arial"/>
              </w:rPr>
              <w:t>Dewin Javier García Y Otros</w:t>
            </w:r>
          </w:p>
        </w:tc>
        <w:tc>
          <w:tcPr>
            <w:tcW w:w="0" w:type="auto"/>
            <w:tcBorders>
              <w:top w:val="nil"/>
              <w:left w:val="single" w:sz="4" w:space="0" w:color="A6A6A6"/>
              <w:bottom w:val="single" w:sz="4" w:space="0" w:color="A6A6A6"/>
              <w:right w:val="single" w:sz="4" w:space="0" w:color="A6A6A6"/>
            </w:tcBorders>
            <w:shd w:val="clear" w:color="000000" w:fill="FFF2CC"/>
            <w:noWrap/>
            <w:vAlign w:val="center"/>
            <w:hideMark/>
          </w:tcPr>
          <w:p w14:paraId="3B0EC9D7" w14:textId="77777777" w:rsidR="0075180F" w:rsidRPr="00135390" w:rsidRDefault="0075180F" w:rsidP="00B163AA">
            <w:pPr>
              <w:jc w:val="center"/>
              <w:rPr>
                <w:rFonts w:ascii="Arial" w:hAnsi="Arial" w:cs="Arial"/>
              </w:rPr>
            </w:pPr>
            <w:r w:rsidRPr="00135390">
              <w:rPr>
                <w:rFonts w:ascii="Arial" w:hAnsi="Arial" w:cs="Arial"/>
              </w:rPr>
              <w:t>$ 449.130.302</w:t>
            </w:r>
          </w:p>
        </w:tc>
        <w:tc>
          <w:tcPr>
            <w:tcW w:w="0" w:type="auto"/>
            <w:tcBorders>
              <w:top w:val="nil"/>
              <w:left w:val="nil"/>
              <w:bottom w:val="single" w:sz="4" w:space="0" w:color="A6A6A6"/>
              <w:right w:val="single" w:sz="4" w:space="0" w:color="A6A6A6"/>
            </w:tcBorders>
            <w:shd w:val="clear" w:color="000000" w:fill="FFF2CC"/>
            <w:noWrap/>
            <w:vAlign w:val="center"/>
            <w:hideMark/>
          </w:tcPr>
          <w:p w14:paraId="416207A9" w14:textId="77777777" w:rsidR="0075180F" w:rsidRPr="00135390" w:rsidRDefault="0075180F" w:rsidP="00B163AA">
            <w:pPr>
              <w:jc w:val="center"/>
              <w:rPr>
                <w:rFonts w:ascii="Arial" w:hAnsi="Arial" w:cs="Arial"/>
              </w:rPr>
            </w:pPr>
            <w:r w:rsidRPr="00135390">
              <w:rPr>
                <w:rFonts w:ascii="Arial" w:hAnsi="Arial" w:cs="Arial"/>
              </w:rPr>
              <w:t>$ 449.130.302</w:t>
            </w:r>
          </w:p>
        </w:tc>
        <w:tc>
          <w:tcPr>
            <w:tcW w:w="0" w:type="auto"/>
            <w:tcBorders>
              <w:top w:val="nil"/>
              <w:left w:val="nil"/>
              <w:bottom w:val="single" w:sz="4" w:space="0" w:color="A6A6A6"/>
              <w:right w:val="single" w:sz="4" w:space="0" w:color="A6A6A6"/>
            </w:tcBorders>
            <w:shd w:val="clear" w:color="auto" w:fill="auto"/>
            <w:noWrap/>
            <w:vAlign w:val="center"/>
            <w:hideMark/>
          </w:tcPr>
          <w:p w14:paraId="68CCADF7" w14:textId="77777777" w:rsidR="0075180F" w:rsidRPr="00135390" w:rsidRDefault="0075180F" w:rsidP="00B163AA">
            <w:pPr>
              <w:jc w:val="center"/>
              <w:rPr>
                <w:rFonts w:ascii="Arial" w:hAnsi="Arial" w:cs="Arial"/>
                <w:b/>
                <w:bCs/>
              </w:rPr>
            </w:pPr>
            <w:r w:rsidRPr="00135390">
              <w:rPr>
                <w:rFonts w:ascii="Arial" w:hAnsi="Arial" w:cs="Arial"/>
                <w:b/>
                <w:bCs/>
              </w:rPr>
              <w:t>$ 0</w:t>
            </w:r>
          </w:p>
        </w:tc>
      </w:tr>
      <w:tr w:rsidR="0075180F" w:rsidRPr="00135390" w14:paraId="2E3243DD" w14:textId="77777777" w:rsidTr="00B163AA">
        <w:trPr>
          <w:trHeight w:val="300"/>
          <w:jc w:val="center"/>
        </w:trPr>
        <w:tc>
          <w:tcPr>
            <w:tcW w:w="0" w:type="auto"/>
            <w:tcBorders>
              <w:top w:val="nil"/>
              <w:left w:val="single" w:sz="4" w:space="0" w:color="A6A6A6"/>
              <w:bottom w:val="single" w:sz="4" w:space="0" w:color="A6A6A6"/>
              <w:right w:val="nil"/>
            </w:tcBorders>
            <w:shd w:val="clear" w:color="auto" w:fill="auto"/>
            <w:noWrap/>
            <w:vAlign w:val="center"/>
            <w:hideMark/>
          </w:tcPr>
          <w:p w14:paraId="5FAAD4F6" w14:textId="77777777" w:rsidR="0075180F" w:rsidRPr="00135390" w:rsidRDefault="0075180F" w:rsidP="00B163AA">
            <w:pPr>
              <w:jc w:val="center"/>
              <w:rPr>
                <w:rFonts w:ascii="Arial" w:hAnsi="Arial" w:cs="Arial"/>
              </w:rPr>
            </w:pPr>
            <w:r w:rsidRPr="00135390">
              <w:rPr>
                <w:rFonts w:ascii="Arial" w:hAnsi="Arial" w:cs="Arial"/>
              </w:rPr>
              <w:t>31100</w:t>
            </w:r>
          </w:p>
        </w:tc>
        <w:tc>
          <w:tcPr>
            <w:tcW w:w="0" w:type="auto"/>
            <w:tcBorders>
              <w:top w:val="nil"/>
              <w:left w:val="single" w:sz="4" w:space="0" w:color="A6A6A6"/>
              <w:bottom w:val="single" w:sz="4" w:space="0" w:color="A6A6A6"/>
              <w:right w:val="nil"/>
            </w:tcBorders>
            <w:shd w:val="clear" w:color="auto" w:fill="auto"/>
            <w:vAlign w:val="center"/>
            <w:hideMark/>
          </w:tcPr>
          <w:p w14:paraId="37B8C8FE" w14:textId="77777777" w:rsidR="0075180F" w:rsidRPr="00135390" w:rsidRDefault="0075180F" w:rsidP="00B163AA">
            <w:pPr>
              <w:rPr>
                <w:rFonts w:ascii="Arial" w:hAnsi="Arial" w:cs="Arial"/>
              </w:rPr>
            </w:pPr>
            <w:r w:rsidRPr="00135390">
              <w:rPr>
                <w:rFonts w:ascii="Arial" w:hAnsi="Arial" w:cs="Arial"/>
              </w:rPr>
              <w:t>Yamal Mustafá Abber Saleh</w:t>
            </w:r>
          </w:p>
        </w:tc>
        <w:tc>
          <w:tcPr>
            <w:tcW w:w="0" w:type="auto"/>
            <w:tcBorders>
              <w:top w:val="nil"/>
              <w:left w:val="single" w:sz="4" w:space="0" w:color="A6A6A6"/>
              <w:bottom w:val="single" w:sz="4" w:space="0" w:color="A6A6A6"/>
              <w:right w:val="single" w:sz="4" w:space="0" w:color="A6A6A6"/>
            </w:tcBorders>
            <w:shd w:val="clear" w:color="000000" w:fill="FFF2CC"/>
            <w:noWrap/>
            <w:vAlign w:val="center"/>
            <w:hideMark/>
          </w:tcPr>
          <w:p w14:paraId="47039A21" w14:textId="77777777" w:rsidR="0075180F" w:rsidRPr="00135390" w:rsidRDefault="0075180F" w:rsidP="00B163AA">
            <w:pPr>
              <w:jc w:val="center"/>
              <w:rPr>
                <w:rFonts w:ascii="Arial" w:hAnsi="Arial" w:cs="Arial"/>
              </w:rPr>
            </w:pPr>
            <w:r w:rsidRPr="00135390">
              <w:rPr>
                <w:rFonts w:ascii="Arial" w:hAnsi="Arial" w:cs="Arial"/>
              </w:rPr>
              <w:t>$ 115.000.000</w:t>
            </w:r>
          </w:p>
        </w:tc>
        <w:tc>
          <w:tcPr>
            <w:tcW w:w="0" w:type="auto"/>
            <w:tcBorders>
              <w:top w:val="nil"/>
              <w:left w:val="nil"/>
              <w:bottom w:val="single" w:sz="4" w:space="0" w:color="A6A6A6"/>
              <w:right w:val="single" w:sz="4" w:space="0" w:color="A6A6A6"/>
            </w:tcBorders>
            <w:shd w:val="clear" w:color="000000" w:fill="FFF2CC"/>
            <w:noWrap/>
            <w:vAlign w:val="center"/>
            <w:hideMark/>
          </w:tcPr>
          <w:p w14:paraId="703CC65E" w14:textId="77777777" w:rsidR="0075180F" w:rsidRPr="00135390" w:rsidRDefault="0075180F" w:rsidP="00B163AA">
            <w:pPr>
              <w:jc w:val="center"/>
              <w:rPr>
                <w:rFonts w:ascii="Arial" w:hAnsi="Arial" w:cs="Arial"/>
              </w:rPr>
            </w:pPr>
            <w:r w:rsidRPr="00135390">
              <w:rPr>
                <w:rFonts w:ascii="Arial" w:hAnsi="Arial" w:cs="Arial"/>
              </w:rPr>
              <w:t>$ 115.000.000</w:t>
            </w:r>
          </w:p>
        </w:tc>
        <w:tc>
          <w:tcPr>
            <w:tcW w:w="0" w:type="auto"/>
            <w:tcBorders>
              <w:top w:val="nil"/>
              <w:left w:val="nil"/>
              <w:bottom w:val="single" w:sz="4" w:space="0" w:color="A6A6A6"/>
              <w:right w:val="single" w:sz="4" w:space="0" w:color="A6A6A6"/>
            </w:tcBorders>
            <w:shd w:val="clear" w:color="auto" w:fill="auto"/>
            <w:noWrap/>
            <w:vAlign w:val="center"/>
            <w:hideMark/>
          </w:tcPr>
          <w:p w14:paraId="6692F0F1" w14:textId="77777777" w:rsidR="0075180F" w:rsidRPr="00135390" w:rsidRDefault="0075180F" w:rsidP="00B163AA">
            <w:pPr>
              <w:jc w:val="center"/>
              <w:rPr>
                <w:rFonts w:ascii="Arial" w:hAnsi="Arial" w:cs="Arial"/>
                <w:b/>
                <w:bCs/>
              </w:rPr>
            </w:pPr>
            <w:r w:rsidRPr="00135390">
              <w:rPr>
                <w:rFonts w:ascii="Arial" w:hAnsi="Arial" w:cs="Arial"/>
                <w:b/>
                <w:bCs/>
              </w:rPr>
              <w:t>$ 0</w:t>
            </w:r>
          </w:p>
        </w:tc>
      </w:tr>
      <w:tr w:rsidR="0075180F" w:rsidRPr="00135390" w14:paraId="487E3B93" w14:textId="77777777" w:rsidTr="00B163AA">
        <w:trPr>
          <w:trHeight w:val="300"/>
          <w:jc w:val="center"/>
        </w:trPr>
        <w:tc>
          <w:tcPr>
            <w:tcW w:w="0" w:type="auto"/>
            <w:tcBorders>
              <w:top w:val="nil"/>
              <w:left w:val="single" w:sz="4" w:space="0" w:color="A6A6A6"/>
              <w:bottom w:val="single" w:sz="4" w:space="0" w:color="A6A6A6"/>
              <w:right w:val="nil"/>
            </w:tcBorders>
            <w:shd w:val="clear" w:color="auto" w:fill="auto"/>
            <w:noWrap/>
            <w:vAlign w:val="center"/>
            <w:hideMark/>
          </w:tcPr>
          <w:p w14:paraId="596247DB" w14:textId="77777777" w:rsidR="0075180F" w:rsidRPr="00135390" w:rsidRDefault="0075180F" w:rsidP="00B163AA">
            <w:pPr>
              <w:jc w:val="center"/>
              <w:rPr>
                <w:rFonts w:ascii="Arial" w:hAnsi="Arial" w:cs="Arial"/>
              </w:rPr>
            </w:pPr>
            <w:r w:rsidRPr="00135390">
              <w:rPr>
                <w:rFonts w:ascii="Arial" w:hAnsi="Arial" w:cs="Arial"/>
              </w:rPr>
              <w:t>800144331-3</w:t>
            </w:r>
          </w:p>
        </w:tc>
        <w:tc>
          <w:tcPr>
            <w:tcW w:w="0" w:type="auto"/>
            <w:tcBorders>
              <w:top w:val="nil"/>
              <w:left w:val="single" w:sz="4" w:space="0" w:color="A6A6A6"/>
              <w:bottom w:val="single" w:sz="4" w:space="0" w:color="A6A6A6"/>
              <w:right w:val="nil"/>
            </w:tcBorders>
            <w:shd w:val="clear" w:color="auto" w:fill="auto"/>
            <w:vAlign w:val="center"/>
            <w:hideMark/>
          </w:tcPr>
          <w:p w14:paraId="2A6B7CD8" w14:textId="77777777" w:rsidR="0075180F" w:rsidRPr="00135390" w:rsidRDefault="0075180F" w:rsidP="00B163AA">
            <w:pPr>
              <w:rPr>
                <w:rFonts w:ascii="Arial" w:hAnsi="Arial" w:cs="Arial"/>
              </w:rPr>
            </w:pPr>
            <w:r w:rsidRPr="00135390">
              <w:rPr>
                <w:rFonts w:ascii="Arial" w:hAnsi="Arial" w:cs="Arial"/>
              </w:rPr>
              <w:t xml:space="preserve">Fondo De Pensiones Porvenir S.A. </w:t>
            </w:r>
          </w:p>
        </w:tc>
        <w:tc>
          <w:tcPr>
            <w:tcW w:w="0" w:type="auto"/>
            <w:tcBorders>
              <w:top w:val="nil"/>
              <w:left w:val="single" w:sz="4" w:space="0" w:color="A6A6A6"/>
              <w:bottom w:val="single" w:sz="4" w:space="0" w:color="A6A6A6"/>
              <w:right w:val="single" w:sz="4" w:space="0" w:color="A6A6A6"/>
            </w:tcBorders>
            <w:shd w:val="clear" w:color="000000" w:fill="FFF2CC"/>
            <w:noWrap/>
            <w:vAlign w:val="center"/>
            <w:hideMark/>
          </w:tcPr>
          <w:p w14:paraId="78A12D9A" w14:textId="77777777" w:rsidR="0075180F" w:rsidRPr="00135390" w:rsidRDefault="0075180F" w:rsidP="00B163AA">
            <w:pPr>
              <w:jc w:val="center"/>
              <w:rPr>
                <w:rFonts w:ascii="Arial" w:hAnsi="Arial" w:cs="Arial"/>
              </w:rPr>
            </w:pPr>
            <w:r w:rsidRPr="00135390">
              <w:rPr>
                <w:rFonts w:ascii="Arial" w:hAnsi="Arial" w:cs="Arial"/>
              </w:rPr>
              <w:t>$ 31.562.712</w:t>
            </w:r>
          </w:p>
        </w:tc>
        <w:tc>
          <w:tcPr>
            <w:tcW w:w="0" w:type="auto"/>
            <w:tcBorders>
              <w:top w:val="nil"/>
              <w:left w:val="nil"/>
              <w:bottom w:val="single" w:sz="4" w:space="0" w:color="A6A6A6"/>
              <w:right w:val="single" w:sz="4" w:space="0" w:color="A6A6A6"/>
            </w:tcBorders>
            <w:shd w:val="clear" w:color="000000" w:fill="FFF2CC"/>
            <w:noWrap/>
            <w:vAlign w:val="center"/>
            <w:hideMark/>
          </w:tcPr>
          <w:p w14:paraId="5A5F638E" w14:textId="77777777" w:rsidR="0075180F" w:rsidRPr="00135390" w:rsidRDefault="0075180F" w:rsidP="00B163AA">
            <w:pPr>
              <w:jc w:val="center"/>
              <w:rPr>
                <w:rFonts w:ascii="Arial" w:hAnsi="Arial" w:cs="Arial"/>
              </w:rPr>
            </w:pPr>
            <w:r w:rsidRPr="00135390">
              <w:rPr>
                <w:rFonts w:ascii="Arial" w:hAnsi="Arial" w:cs="Arial"/>
              </w:rPr>
              <w:t>$ 30.241.412</w:t>
            </w:r>
          </w:p>
        </w:tc>
        <w:tc>
          <w:tcPr>
            <w:tcW w:w="0" w:type="auto"/>
            <w:tcBorders>
              <w:top w:val="nil"/>
              <w:left w:val="nil"/>
              <w:bottom w:val="single" w:sz="4" w:space="0" w:color="A6A6A6"/>
              <w:right w:val="single" w:sz="4" w:space="0" w:color="A6A6A6"/>
            </w:tcBorders>
            <w:shd w:val="clear" w:color="auto" w:fill="auto"/>
            <w:noWrap/>
            <w:vAlign w:val="center"/>
            <w:hideMark/>
          </w:tcPr>
          <w:p w14:paraId="187B2D1C" w14:textId="77777777" w:rsidR="0075180F" w:rsidRPr="00135390" w:rsidRDefault="0075180F" w:rsidP="00B163AA">
            <w:pPr>
              <w:jc w:val="center"/>
              <w:rPr>
                <w:rFonts w:ascii="Arial" w:hAnsi="Arial" w:cs="Arial"/>
                <w:b/>
                <w:bCs/>
              </w:rPr>
            </w:pPr>
            <w:r w:rsidRPr="00135390">
              <w:rPr>
                <w:rFonts w:ascii="Arial" w:hAnsi="Arial" w:cs="Arial"/>
                <w:b/>
                <w:bCs/>
              </w:rPr>
              <w:t>$ 1.321.300</w:t>
            </w:r>
          </w:p>
        </w:tc>
      </w:tr>
      <w:tr w:rsidR="0075180F" w:rsidRPr="00135390" w14:paraId="70F9401F" w14:textId="77777777" w:rsidTr="00B163AA">
        <w:trPr>
          <w:trHeight w:val="300"/>
          <w:jc w:val="center"/>
        </w:trPr>
        <w:tc>
          <w:tcPr>
            <w:tcW w:w="0" w:type="auto"/>
            <w:tcBorders>
              <w:top w:val="nil"/>
              <w:left w:val="single" w:sz="4" w:space="0" w:color="A6A6A6"/>
              <w:bottom w:val="single" w:sz="4" w:space="0" w:color="A6A6A6"/>
              <w:right w:val="nil"/>
            </w:tcBorders>
            <w:shd w:val="clear" w:color="auto" w:fill="auto"/>
            <w:noWrap/>
            <w:vAlign w:val="center"/>
            <w:hideMark/>
          </w:tcPr>
          <w:p w14:paraId="2DC05D48" w14:textId="77777777" w:rsidR="0075180F" w:rsidRPr="00135390" w:rsidRDefault="0075180F" w:rsidP="00B163AA">
            <w:pPr>
              <w:jc w:val="center"/>
              <w:rPr>
                <w:rFonts w:ascii="Arial" w:hAnsi="Arial" w:cs="Arial"/>
              </w:rPr>
            </w:pPr>
            <w:r w:rsidRPr="00135390">
              <w:rPr>
                <w:rFonts w:ascii="Arial" w:hAnsi="Arial" w:cs="Arial"/>
              </w:rPr>
              <w:t>99999999</w:t>
            </w:r>
          </w:p>
        </w:tc>
        <w:tc>
          <w:tcPr>
            <w:tcW w:w="0" w:type="auto"/>
            <w:tcBorders>
              <w:top w:val="nil"/>
              <w:left w:val="single" w:sz="4" w:space="0" w:color="A6A6A6"/>
              <w:bottom w:val="single" w:sz="4" w:space="0" w:color="A6A6A6"/>
              <w:right w:val="nil"/>
            </w:tcBorders>
            <w:shd w:val="clear" w:color="auto" w:fill="auto"/>
            <w:vAlign w:val="center"/>
            <w:hideMark/>
          </w:tcPr>
          <w:p w14:paraId="47C755B1" w14:textId="77777777" w:rsidR="0075180F" w:rsidRPr="00135390" w:rsidRDefault="0075180F" w:rsidP="00B163AA">
            <w:pPr>
              <w:rPr>
                <w:rFonts w:ascii="Arial" w:hAnsi="Arial" w:cs="Arial"/>
              </w:rPr>
            </w:pPr>
            <w:r w:rsidRPr="00135390">
              <w:rPr>
                <w:rFonts w:ascii="Arial" w:hAnsi="Arial" w:cs="Arial"/>
              </w:rPr>
              <w:t>Defensoría Del Pueblo</w:t>
            </w:r>
          </w:p>
        </w:tc>
        <w:tc>
          <w:tcPr>
            <w:tcW w:w="0" w:type="auto"/>
            <w:tcBorders>
              <w:top w:val="nil"/>
              <w:left w:val="single" w:sz="4" w:space="0" w:color="A6A6A6"/>
              <w:bottom w:val="single" w:sz="4" w:space="0" w:color="A6A6A6"/>
              <w:right w:val="single" w:sz="4" w:space="0" w:color="A6A6A6"/>
            </w:tcBorders>
            <w:shd w:val="clear" w:color="000000" w:fill="FFF2CC"/>
            <w:noWrap/>
            <w:vAlign w:val="center"/>
            <w:hideMark/>
          </w:tcPr>
          <w:p w14:paraId="452F4C87" w14:textId="77777777" w:rsidR="0075180F" w:rsidRPr="00135390" w:rsidRDefault="0075180F" w:rsidP="00B163AA">
            <w:pPr>
              <w:jc w:val="center"/>
              <w:rPr>
                <w:rFonts w:ascii="Arial" w:hAnsi="Arial" w:cs="Arial"/>
              </w:rPr>
            </w:pPr>
            <w:r w:rsidRPr="00135390">
              <w:rPr>
                <w:rFonts w:ascii="Arial" w:hAnsi="Arial" w:cs="Arial"/>
              </w:rPr>
              <w:t>$ 116.000.000</w:t>
            </w:r>
          </w:p>
        </w:tc>
        <w:tc>
          <w:tcPr>
            <w:tcW w:w="0" w:type="auto"/>
            <w:tcBorders>
              <w:top w:val="nil"/>
              <w:left w:val="nil"/>
              <w:bottom w:val="single" w:sz="4" w:space="0" w:color="A6A6A6"/>
              <w:right w:val="single" w:sz="4" w:space="0" w:color="A6A6A6"/>
            </w:tcBorders>
            <w:shd w:val="clear" w:color="000000" w:fill="FFF2CC"/>
            <w:noWrap/>
            <w:vAlign w:val="center"/>
            <w:hideMark/>
          </w:tcPr>
          <w:p w14:paraId="4297C018" w14:textId="77777777" w:rsidR="0075180F" w:rsidRPr="00135390" w:rsidRDefault="0075180F" w:rsidP="00B163AA">
            <w:pPr>
              <w:jc w:val="center"/>
              <w:rPr>
                <w:rFonts w:ascii="Arial" w:hAnsi="Arial" w:cs="Arial"/>
              </w:rPr>
            </w:pPr>
            <w:r w:rsidRPr="00135390">
              <w:rPr>
                <w:rFonts w:ascii="Arial" w:hAnsi="Arial" w:cs="Arial"/>
              </w:rPr>
              <w:t>$ 140.000.000</w:t>
            </w:r>
          </w:p>
        </w:tc>
        <w:tc>
          <w:tcPr>
            <w:tcW w:w="0" w:type="auto"/>
            <w:tcBorders>
              <w:top w:val="nil"/>
              <w:left w:val="nil"/>
              <w:bottom w:val="single" w:sz="4" w:space="0" w:color="A6A6A6"/>
              <w:right w:val="single" w:sz="4" w:space="0" w:color="A6A6A6"/>
            </w:tcBorders>
            <w:shd w:val="clear" w:color="auto" w:fill="auto"/>
            <w:noWrap/>
            <w:vAlign w:val="center"/>
            <w:hideMark/>
          </w:tcPr>
          <w:p w14:paraId="52B12585" w14:textId="77777777" w:rsidR="0075180F" w:rsidRPr="00135390" w:rsidRDefault="0075180F" w:rsidP="00B163AA">
            <w:pPr>
              <w:jc w:val="center"/>
              <w:rPr>
                <w:rFonts w:ascii="Arial" w:hAnsi="Arial" w:cs="Arial"/>
                <w:b/>
                <w:bCs/>
              </w:rPr>
            </w:pPr>
            <w:r w:rsidRPr="00135390">
              <w:rPr>
                <w:rFonts w:ascii="Arial" w:hAnsi="Arial" w:cs="Arial"/>
                <w:b/>
                <w:bCs/>
              </w:rPr>
              <w:t>($ 24.000.000)</w:t>
            </w:r>
          </w:p>
        </w:tc>
      </w:tr>
      <w:tr w:rsidR="0075180F" w:rsidRPr="00135390" w14:paraId="018FA2D6" w14:textId="77777777" w:rsidTr="00B163AA">
        <w:trPr>
          <w:trHeight w:val="300"/>
          <w:jc w:val="center"/>
        </w:trPr>
        <w:tc>
          <w:tcPr>
            <w:tcW w:w="0" w:type="auto"/>
            <w:tcBorders>
              <w:top w:val="nil"/>
              <w:left w:val="single" w:sz="4" w:space="0" w:color="A6A6A6"/>
              <w:bottom w:val="single" w:sz="4" w:space="0" w:color="A6A6A6"/>
              <w:right w:val="nil"/>
            </w:tcBorders>
            <w:shd w:val="clear" w:color="auto" w:fill="auto"/>
            <w:noWrap/>
            <w:vAlign w:val="center"/>
            <w:hideMark/>
          </w:tcPr>
          <w:p w14:paraId="251DD92E" w14:textId="77777777" w:rsidR="0075180F" w:rsidRPr="00135390" w:rsidRDefault="0075180F" w:rsidP="00B163AA">
            <w:pPr>
              <w:jc w:val="center"/>
              <w:rPr>
                <w:rFonts w:ascii="Arial" w:hAnsi="Arial" w:cs="Arial"/>
                <w:b/>
                <w:bCs/>
              </w:rPr>
            </w:pPr>
            <w:r w:rsidRPr="00135390">
              <w:rPr>
                <w:rFonts w:ascii="Arial" w:hAnsi="Arial" w:cs="Arial"/>
                <w:b/>
                <w:bCs/>
              </w:rPr>
              <w:t>270105.01</w:t>
            </w:r>
          </w:p>
        </w:tc>
        <w:tc>
          <w:tcPr>
            <w:tcW w:w="0" w:type="auto"/>
            <w:tcBorders>
              <w:top w:val="nil"/>
              <w:left w:val="single" w:sz="4" w:space="0" w:color="A6A6A6"/>
              <w:bottom w:val="single" w:sz="4" w:space="0" w:color="A6A6A6"/>
              <w:right w:val="nil"/>
            </w:tcBorders>
            <w:shd w:val="clear" w:color="auto" w:fill="auto"/>
            <w:vAlign w:val="center"/>
            <w:hideMark/>
          </w:tcPr>
          <w:p w14:paraId="05216D31" w14:textId="77777777" w:rsidR="0075180F" w:rsidRPr="00135390" w:rsidRDefault="0075180F" w:rsidP="00B163AA">
            <w:pPr>
              <w:rPr>
                <w:rFonts w:ascii="Arial" w:hAnsi="Arial" w:cs="Arial"/>
                <w:b/>
                <w:bCs/>
              </w:rPr>
            </w:pPr>
            <w:r w:rsidRPr="00135390">
              <w:rPr>
                <w:rFonts w:ascii="Arial" w:hAnsi="Arial" w:cs="Arial"/>
                <w:b/>
                <w:bCs/>
              </w:rPr>
              <w:t>Laborales</w:t>
            </w:r>
          </w:p>
        </w:tc>
        <w:tc>
          <w:tcPr>
            <w:tcW w:w="0" w:type="auto"/>
            <w:tcBorders>
              <w:top w:val="nil"/>
              <w:left w:val="single" w:sz="4" w:space="0" w:color="A6A6A6"/>
              <w:bottom w:val="single" w:sz="4" w:space="0" w:color="A6A6A6"/>
              <w:right w:val="single" w:sz="4" w:space="0" w:color="A6A6A6"/>
            </w:tcBorders>
            <w:shd w:val="clear" w:color="000000" w:fill="FFF2CC"/>
            <w:noWrap/>
            <w:vAlign w:val="center"/>
            <w:hideMark/>
          </w:tcPr>
          <w:p w14:paraId="6E669C1B" w14:textId="77777777" w:rsidR="0075180F" w:rsidRPr="00135390" w:rsidRDefault="0075180F" w:rsidP="00B163AA">
            <w:pPr>
              <w:jc w:val="center"/>
              <w:rPr>
                <w:rFonts w:ascii="Arial" w:hAnsi="Arial" w:cs="Arial"/>
                <w:b/>
                <w:bCs/>
              </w:rPr>
            </w:pPr>
            <w:r w:rsidRPr="00135390">
              <w:rPr>
                <w:rFonts w:ascii="Arial" w:hAnsi="Arial" w:cs="Arial"/>
                <w:b/>
                <w:bCs/>
              </w:rPr>
              <w:t>$ 21.000.000</w:t>
            </w:r>
          </w:p>
        </w:tc>
        <w:tc>
          <w:tcPr>
            <w:tcW w:w="0" w:type="auto"/>
            <w:tcBorders>
              <w:top w:val="nil"/>
              <w:left w:val="nil"/>
              <w:bottom w:val="single" w:sz="4" w:space="0" w:color="A6A6A6"/>
              <w:right w:val="single" w:sz="4" w:space="0" w:color="A6A6A6"/>
            </w:tcBorders>
            <w:shd w:val="clear" w:color="000000" w:fill="FFF2CC"/>
            <w:noWrap/>
            <w:vAlign w:val="center"/>
            <w:hideMark/>
          </w:tcPr>
          <w:p w14:paraId="717FB78F" w14:textId="77777777" w:rsidR="0075180F" w:rsidRPr="00135390" w:rsidRDefault="0075180F" w:rsidP="00B163AA">
            <w:pPr>
              <w:jc w:val="center"/>
              <w:rPr>
                <w:rFonts w:ascii="Arial" w:hAnsi="Arial" w:cs="Arial"/>
                <w:b/>
                <w:bCs/>
              </w:rPr>
            </w:pPr>
            <w:r w:rsidRPr="00135390">
              <w:rPr>
                <w:rFonts w:ascii="Arial" w:hAnsi="Arial" w:cs="Arial"/>
                <w:b/>
                <w:bCs/>
              </w:rPr>
              <w:t>$ 21.000.000</w:t>
            </w:r>
          </w:p>
        </w:tc>
        <w:tc>
          <w:tcPr>
            <w:tcW w:w="0" w:type="auto"/>
            <w:tcBorders>
              <w:top w:val="nil"/>
              <w:left w:val="nil"/>
              <w:bottom w:val="single" w:sz="4" w:space="0" w:color="A6A6A6"/>
              <w:right w:val="single" w:sz="4" w:space="0" w:color="A6A6A6"/>
            </w:tcBorders>
            <w:shd w:val="clear" w:color="auto" w:fill="auto"/>
            <w:noWrap/>
            <w:vAlign w:val="center"/>
            <w:hideMark/>
          </w:tcPr>
          <w:p w14:paraId="4BB1DD9D" w14:textId="77777777" w:rsidR="0075180F" w:rsidRPr="00135390" w:rsidRDefault="0075180F" w:rsidP="00B163AA">
            <w:pPr>
              <w:jc w:val="center"/>
              <w:rPr>
                <w:rFonts w:ascii="Arial" w:hAnsi="Arial" w:cs="Arial"/>
                <w:b/>
                <w:bCs/>
              </w:rPr>
            </w:pPr>
            <w:r w:rsidRPr="00135390">
              <w:rPr>
                <w:rFonts w:ascii="Arial" w:hAnsi="Arial" w:cs="Arial"/>
                <w:b/>
                <w:bCs/>
              </w:rPr>
              <w:t>$ 0</w:t>
            </w:r>
          </w:p>
        </w:tc>
      </w:tr>
      <w:tr w:rsidR="0075180F" w:rsidRPr="00135390" w14:paraId="1BD6A01C" w14:textId="77777777" w:rsidTr="00B163AA">
        <w:trPr>
          <w:trHeight w:val="300"/>
          <w:jc w:val="center"/>
        </w:trPr>
        <w:tc>
          <w:tcPr>
            <w:tcW w:w="0" w:type="auto"/>
            <w:tcBorders>
              <w:top w:val="nil"/>
              <w:left w:val="single" w:sz="4" w:space="0" w:color="A6A6A6"/>
              <w:bottom w:val="single" w:sz="4" w:space="0" w:color="A6A6A6"/>
              <w:right w:val="nil"/>
            </w:tcBorders>
            <w:shd w:val="clear" w:color="auto" w:fill="auto"/>
            <w:noWrap/>
            <w:vAlign w:val="center"/>
            <w:hideMark/>
          </w:tcPr>
          <w:p w14:paraId="7E669433" w14:textId="77777777" w:rsidR="0075180F" w:rsidRPr="00135390" w:rsidRDefault="0075180F" w:rsidP="00B163AA">
            <w:pPr>
              <w:jc w:val="center"/>
              <w:rPr>
                <w:rFonts w:ascii="Arial" w:hAnsi="Arial" w:cs="Arial"/>
              </w:rPr>
            </w:pPr>
            <w:r w:rsidRPr="00135390">
              <w:rPr>
                <w:rFonts w:ascii="Arial" w:hAnsi="Arial" w:cs="Arial"/>
              </w:rPr>
              <w:t>12710305</w:t>
            </w:r>
          </w:p>
        </w:tc>
        <w:tc>
          <w:tcPr>
            <w:tcW w:w="0" w:type="auto"/>
            <w:tcBorders>
              <w:top w:val="nil"/>
              <w:left w:val="single" w:sz="4" w:space="0" w:color="A6A6A6"/>
              <w:bottom w:val="single" w:sz="4" w:space="0" w:color="A6A6A6"/>
              <w:right w:val="nil"/>
            </w:tcBorders>
            <w:shd w:val="clear" w:color="auto" w:fill="auto"/>
            <w:vAlign w:val="center"/>
            <w:hideMark/>
          </w:tcPr>
          <w:p w14:paraId="40506C07" w14:textId="77777777" w:rsidR="0075180F" w:rsidRPr="00135390" w:rsidRDefault="0075180F" w:rsidP="00B163AA">
            <w:pPr>
              <w:rPr>
                <w:rFonts w:ascii="Arial" w:hAnsi="Arial" w:cs="Arial"/>
              </w:rPr>
            </w:pPr>
            <w:r w:rsidRPr="00135390">
              <w:rPr>
                <w:rFonts w:ascii="Arial" w:hAnsi="Arial" w:cs="Arial"/>
              </w:rPr>
              <w:t>García José Ángel</w:t>
            </w:r>
          </w:p>
        </w:tc>
        <w:tc>
          <w:tcPr>
            <w:tcW w:w="0" w:type="auto"/>
            <w:tcBorders>
              <w:top w:val="nil"/>
              <w:left w:val="single" w:sz="4" w:space="0" w:color="A6A6A6"/>
              <w:bottom w:val="single" w:sz="4" w:space="0" w:color="A6A6A6"/>
              <w:right w:val="single" w:sz="4" w:space="0" w:color="A6A6A6"/>
            </w:tcBorders>
            <w:shd w:val="clear" w:color="000000" w:fill="FFF2CC"/>
            <w:noWrap/>
            <w:vAlign w:val="center"/>
            <w:hideMark/>
          </w:tcPr>
          <w:p w14:paraId="684D2587" w14:textId="77777777" w:rsidR="0075180F" w:rsidRPr="00135390" w:rsidRDefault="0075180F" w:rsidP="00B163AA">
            <w:pPr>
              <w:jc w:val="center"/>
              <w:rPr>
                <w:rFonts w:ascii="Arial" w:hAnsi="Arial" w:cs="Arial"/>
              </w:rPr>
            </w:pPr>
            <w:r w:rsidRPr="00135390">
              <w:rPr>
                <w:rFonts w:ascii="Arial" w:hAnsi="Arial" w:cs="Arial"/>
              </w:rPr>
              <w:t>$ 21.000.000</w:t>
            </w:r>
          </w:p>
        </w:tc>
        <w:tc>
          <w:tcPr>
            <w:tcW w:w="0" w:type="auto"/>
            <w:tcBorders>
              <w:top w:val="nil"/>
              <w:left w:val="nil"/>
              <w:bottom w:val="single" w:sz="4" w:space="0" w:color="A6A6A6"/>
              <w:right w:val="single" w:sz="4" w:space="0" w:color="A6A6A6"/>
            </w:tcBorders>
            <w:shd w:val="clear" w:color="000000" w:fill="FFF2CC"/>
            <w:noWrap/>
            <w:vAlign w:val="center"/>
            <w:hideMark/>
          </w:tcPr>
          <w:p w14:paraId="72A595D7" w14:textId="77777777" w:rsidR="0075180F" w:rsidRPr="00135390" w:rsidRDefault="0075180F" w:rsidP="00B163AA">
            <w:pPr>
              <w:jc w:val="center"/>
              <w:rPr>
                <w:rFonts w:ascii="Arial" w:hAnsi="Arial" w:cs="Arial"/>
              </w:rPr>
            </w:pPr>
            <w:r w:rsidRPr="00135390">
              <w:rPr>
                <w:rFonts w:ascii="Arial" w:hAnsi="Arial" w:cs="Arial"/>
              </w:rPr>
              <w:t>$ 21.000.000</w:t>
            </w:r>
          </w:p>
        </w:tc>
        <w:tc>
          <w:tcPr>
            <w:tcW w:w="0" w:type="auto"/>
            <w:tcBorders>
              <w:top w:val="nil"/>
              <w:left w:val="nil"/>
              <w:bottom w:val="single" w:sz="4" w:space="0" w:color="A6A6A6"/>
              <w:right w:val="single" w:sz="4" w:space="0" w:color="A6A6A6"/>
            </w:tcBorders>
            <w:shd w:val="clear" w:color="auto" w:fill="auto"/>
            <w:noWrap/>
            <w:vAlign w:val="center"/>
            <w:hideMark/>
          </w:tcPr>
          <w:p w14:paraId="5572453A" w14:textId="77777777" w:rsidR="0075180F" w:rsidRPr="00135390" w:rsidRDefault="0075180F" w:rsidP="00B163AA">
            <w:pPr>
              <w:jc w:val="center"/>
              <w:rPr>
                <w:rFonts w:ascii="Arial" w:hAnsi="Arial" w:cs="Arial"/>
                <w:b/>
                <w:bCs/>
              </w:rPr>
            </w:pPr>
            <w:r w:rsidRPr="00135390">
              <w:rPr>
                <w:rFonts w:ascii="Arial" w:hAnsi="Arial" w:cs="Arial"/>
                <w:b/>
                <w:bCs/>
              </w:rPr>
              <w:t>$ 0</w:t>
            </w:r>
          </w:p>
        </w:tc>
      </w:tr>
    </w:tbl>
    <w:p w14:paraId="13C90414" w14:textId="77777777" w:rsidR="0075180F" w:rsidRDefault="0075180F" w:rsidP="0075180F">
      <w:pPr>
        <w:spacing w:before="20" w:afterLines="20" w:after="48"/>
        <w:jc w:val="both"/>
        <w:rPr>
          <w:rFonts w:ascii="Arial" w:hAnsi="Arial" w:cs="Arial"/>
        </w:rPr>
      </w:pPr>
    </w:p>
    <w:p w14:paraId="21AE25B2" w14:textId="77777777" w:rsidR="0075180F" w:rsidRDefault="0075180F" w:rsidP="0075180F">
      <w:pPr>
        <w:spacing w:before="20" w:afterLines="20" w:after="48"/>
        <w:jc w:val="both"/>
        <w:rPr>
          <w:rFonts w:ascii="Arial" w:hAnsi="Arial" w:cs="Arial"/>
        </w:rPr>
      </w:pPr>
    </w:p>
    <w:p w14:paraId="30E8DA82" w14:textId="77777777" w:rsidR="0075180F" w:rsidRDefault="0075180F" w:rsidP="0075180F">
      <w:pPr>
        <w:spacing w:before="20" w:afterLines="20" w:after="48"/>
        <w:jc w:val="both"/>
        <w:rPr>
          <w:rFonts w:ascii="Arial" w:hAnsi="Arial" w:cs="Arial"/>
        </w:rPr>
      </w:pPr>
    </w:p>
    <w:p w14:paraId="70137395" w14:textId="77777777" w:rsidR="0075180F" w:rsidRDefault="0075180F" w:rsidP="0075180F">
      <w:pPr>
        <w:spacing w:before="20" w:afterLines="20" w:after="48"/>
        <w:jc w:val="both"/>
        <w:rPr>
          <w:rFonts w:ascii="Arial" w:hAnsi="Arial" w:cs="Arial"/>
        </w:rPr>
      </w:pPr>
    </w:p>
    <w:p w14:paraId="35460A79" w14:textId="77777777" w:rsidR="0075180F" w:rsidRDefault="0075180F" w:rsidP="0075180F">
      <w:pPr>
        <w:spacing w:before="20" w:afterLines="20" w:after="48"/>
        <w:jc w:val="both"/>
        <w:rPr>
          <w:rFonts w:ascii="Arial" w:hAnsi="Arial" w:cs="Arial"/>
        </w:rPr>
      </w:pPr>
    </w:p>
    <w:p w14:paraId="5B0C9ACC" w14:textId="0D85340B" w:rsidR="0075180F" w:rsidRDefault="0075180F" w:rsidP="0075180F">
      <w:pPr>
        <w:spacing w:before="20" w:afterLines="20" w:after="48"/>
        <w:jc w:val="both"/>
        <w:rPr>
          <w:rFonts w:ascii="Arial" w:hAnsi="Arial" w:cs="Arial"/>
        </w:rPr>
      </w:pPr>
    </w:p>
    <w:p w14:paraId="4A2A4856" w14:textId="5325E9E0" w:rsidR="00422C4F" w:rsidRDefault="00422C4F" w:rsidP="0075180F">
      <w:pPr>
        <w:spacing w:before="20" w:afterLines="20" w:after="48"/>
        <w:jc w:val="both"/>
        <w:rPr>
          <w:rFonts w:ascii="Arial" w:hAnsi="Arial" w:cs="Arial"/>
        </w:rPr>
      </w:pPr>
    </w:p>
    <w:p w14:paraId="708A2005" w14:textId="7DFB645C" w:rsidR="00422C4F" w:rsidRDefault="00422C4F" w:rsidP="0075180F">
      <w:pPr>
        <w:spacing w:before="20" w:afterLines="20" w:after="48"/>
        <w:jc w:val="both"/>
        <w:rPr>
          <w:rFonts w:ascii="Arial" w:hAnsi="Arial" w:cs="Arial"/>
        </w:rPr>
      </w:pPr>
    </w:p>
    <w:p w14:paraId="30462A10" w14:textId="0EC87F68" w:rsidR="00422C4F" w:rsidRDefault="00422C4F" w:rsidP="0075180F">
      <w:pPr>
        <w:spacing w:before="20" w:afterLines="20" w:after="48"/>
        <w:jc w:val="both"/>
        <w:rPr>
          <w:rFonts w:ascii="Arial" w:hAnsi="Arial" w:cs="Arial"/>
        </w:rPr>
      </w:pPr>
    </w:p>
    <w:p w14:paraId="3CCC7938" w14:textId="77777777" w:rsidR="00422C4F" w:rsidRDefault="00422C4F" w:rsidP="0075180F">
      <w:pPr>
        <w:spacing w:before="20" w:afterLines="20" w:after="48"/>
        <w:jc w:val="both"/>
        <w:rPr>
          <w:rFonts w:ascii="Arial" w:hAnsi="Arial" w:cs="Arial"/>
        </w:rPr>
      </w:pPr>
    </w:p>
    <w:p w14:paraId="0D9B71F5" w14:textId="77777777" w:rsidR="0075180F" w:rsidRDefault="0075180F" w:rsidP="0075180F">
      <w:pPr>
        <w:spacing w:before="20" w:afterLines="20" w:after="48"/>
        <w:jc w:val="both"/>
        <w:rPr>
          <w:rFonts w:ascii="Arial" w:hAnsi="Arial" w:cs="Arial"/>
        </w:rPr>
      </w:pPr>
    </w:p>
    <w:p w14:paraId="1F6F826C" w14:textId="77777777" w:rsidR="0075180F" w:rsidRDefault="0075180F" w:rsidP="0075180F">
      <w:pPr>
        <w:spacing w:before="20" w:afterLines="20" w:after="48"/>
        <w:jc w:val="both"/>
        <w:rPr>
          <w:rFonts w:ascii="Arial" w:hAnsi="Arial" w:cs="Arial"/>
        </w:rPr>
      </w:pPr>
    </w:p>
    <w:p w14:paraId="13EB287A" w14:textId="77777777" w:rsidR="0075180F" w:rsidRDefault="0075180F" w:rsidP="0075180F">
      <w:pPr>
        <w:spacing w:before="20" w:afterLines="20" w:after="48"/>
        <w:jc w:val="both"/>
        <w:rPr>
          <w:rFonts w:ascii="Arial" w:hAnsi="Arial" w:cs="Arial"/>
        </w:rPr>
      </w:pPr>
    </w:p>
    <w:p w14:paraId="3F7C8F7C" w14:textId="77777777" w:rsidR="0075180F" w:rsidRDefault="0075180F" w:rsidP="0075180F">
      <w:pPr>
        <w:spacing w:before="20" w:afterLines="20" w:after="48"/>
        <w:jc w:val="both"/>
        <w:rPr>
          <w:rFonts w:ascii="Arial" w:hAnsi="Arial" w:cs="Arial"/>
        </w:rPr>
      </w:pPr>
    </w:p>
    <w:p w14:paraId="2899669C" w14:textId="77777777" w:rsidR="0075180F" w:rsidRPr="00135390" w:rsidRDefault="0075180F" w:rsidP="0075180F">
      <w:pPr>
        <w:spacing w:before="20" w:afterLines="20" w:after="48"/>
        <w:jc w:val="both"/>
        <w:rPr>
          <w:rFonts w:ascii="Arial" w:hAnsi="Arial" w:cs="Arial"/>
        </w:rPr>
      </w:pPr>
      <w:r w:rsidRPr="00135390">
        <w:rPr>
          <w:rFonts w:ascii="Arial" w:hAnsi="Arial" w:cs="Arial"/>
        </w:rPr>
        <w:lastRenderedPageBreak/>
        <w:t>Se presenta cuadro de Provisión para contingencias estimadas a diciembre 31 de 2020</w:t>
      </w:r>
    </w:p>
    <w:p w14:paraId="20022AFE" w14:textId="77777777" w:rsidR="0075180F" w:rsidRPr="0045683F" w:rsidRDefault="0075180F" w:rsidP="0075180F">
      <w:pPr>
        <w:spacing w:before="20" w:afterLines="20" w:after="48"/>
        <w:jc w:val="both"/>
      </w:pPr>
    </w:p>
    <w:tbl>
      <w:tblPr>
        <w:tblW w:w="11825" w:type="dxa"/>
        <w:jc w:val="center"/>
        <w:tblCellMar>
          <w:left w:w="70" w:type="dxa"/>
          <w:right w:w="70" w:type="dxa"/>
        </w:tblCellMar>
        <w:tblLook w:val="04A0" w:firstRow="1" w:lastRow="0" w:firstColumn="1" w:lastColumn="0" w:noHBand="0" w:noVBand="1"/>
      </w:tblPr>
      <w:tblGrid>
        <w:gridCol w:w="318"/>
        <w:gridCol w:w="833"/>
        <w:gridCol w:w="999"/>
        <w:gridCol w:w="1129"/>
        <w:gridCol w:w="1967"/>
        <w:gridCol w:w="988"/>
        <w:gridCol w:w="1167"/>
        <w:gridCol w:w="2381"/>
        <w:gridCol w:w="1046"/>
        <w:gridCol w:w="988"/>
        <w:gridCol w:w="9"/>
      </w:tblGrid>
      <w:tr w:rsidR="0075180F" w:rsidRPr="0045683F" w14:paraId="178639D0" w14:textId="77777777" w:rsidTr="00422C4F">
        <w:trPr>
          <w:trHeight w:val="390"/>
          <w:tblHeader/>
          <w:jc w:val="center"/>
        </w:trPr>
        <w:tc>
          <w:tcPr>
            <w:tcW w:w="11825" w:type="dxa"/>
            <w:gridSpan w:val="11"/>
            <w:tcBorders>
              <w:top w:val="single" w:sz="4" w:space="0" w:color="auto"/>
              <w:left w:val="single" w:sz="4" w:space="0" w:color="auto"/>
              <w:bottom w:val="single" w:sz="4" w:space="0" w:color="auto"/>
              <w:right w:val="single" w:sz="4" w:space="0" w:color="auto"/>
            </w:tcBorders>
            <w:vAlign w:val="center"/>
            <w:hideMark/>
          </w:tcPr>
          <w:p w14:paraId="0E380E38" w14:textId="77777777" w:rsidR="0075180F" w:rsidRPr="0045683F" w:rsidRDefault="0075180F" w:rsidP="00B163AA">
            <w:pPr>
              <w:jc w:val="center"/>
              <w:rPr>
                <w:rFonts w:ascii="Calibri" w:hAnsi="Calibri" w:cs="Calibri"/>
                <w:b/>
                <w:bCs/>
                <w:color w:val="000000"/>
                <w:sz w:val="14"/>
                <w:szCs w:val="14"/>
              </w:rPr>
            </w:pPr>
            <w:r w:rsidRPr="0045683F">
              <w:rPr>
                <w:rFonts w:ascii="Calibri" w:hAnsi="Calibri" w:cs="Calibri"/>
                <w:b/>
                <w:bCs/>
                <w:color w:val="000000"/>
                <w:sz w:val="14"/>
                <w:szCs w:val="14"/>
              </w:rPr>
              <w:t>TABLA DE CONTIGENCIA DE PROCESOS DE LA EMPRESA EICVIRO E.S.P CORTE A 31 DE DICIEMBRE DEL 2020</w:t>
            </w:r>
          </w:p>
        </w:tc>
      </w:tr>
      <w:tr w:rsidR="0075180F" w:rsidRPr="0045683F" w14:paraId="0AE7BB78" w14:textId="77777777" w:rsidTr="00422C4F">
        <w:trPr>
          <w:gridAfter w:val="1"/>
          <w:wAfter w:w="9" w:type="dxa"/>
          <w:trHeight w:val="360"/>
          <w:tblHeader/>
          <w:jc w:val="center"/>
        </w:trPr>
        <w:tc>
          <w:tcPr>
            <w:tcW w:w="318" w:type="dxa"/>
            <w:tcBorders>
              <w:top w:val="nil"/>
              <w:left w:val="single" w:sz="4" w:space="0" w:color="auto"/>
              <w:bottom w:val="single" w:sz="4" w:space="0" w:color="auto"/>
              <w:right w:val="single" w:sz="4" w:space="0" w:color="auto"/>
            </w:tcBorders>
            <w:shd w:val="clear" w:color="auto" w:fill="C6D9F1"/>
            <w:vAlign w:val="center"/>
            <w:hideMark/>
          </w:tcPr>
          <w:p w14:paraId="13648E46" w14:textId="77777777" w:rsidR="0075180F" w:rsidRPr="0045683F" w:rsidRDefault="0075180F" w:rsidP="00B163AA">
            <w:pPr>
              <w:jc w:val="center"/>
              <w:rPr>
                <w:rFonts w:ascii="Calibri" w:hAnsi="Calibri" w:cs="Calibri"/>
                <w:b/>
                <w:bCs/>
                <w:color w:val="000000"/>
                <w:sz w:val="14"/>
                <w:szCs w:val="14"/>
              </w:rPr>
            </w:pPr>
            <w:r w:rsidRPr="0045683F">
              <w:rPr>
                <w:rFonts w:ascii="Calibri" w:hAnsi="Calibri" w:cs="Calibri"/>
                <w:b/>
                <w:bCs/>
                <w:color w:val="000000"/>
                <w:sz w:val="14"/>
                <w:szCs w:val="14"/>
              </w:rPr>
              <w:t> </w:t>
            </w:r>
          </w:p>
        </w:tc>
        <w:tc>
          <w:tcPr>
            <w:tcW w:w="833" w:type="dxa"/>
            <w:tcBorders>
              <w:top w:val="nil"/>
              <w:left w:val="nil"/>
              <w:bottom w:val="single" w:sz="4" w:space="0" w:color="auto"/>
              <w:right w:val="single" w:sz="4" w:space="0" w:color="auto"/>
            </w:tcBorders>
            <w:shd w:val="clear" w:color="auto" w:fill="C6D9F1"/>
            <w:vAlign w:val="center"/>
            <w:hideMark/>
          </w:tcPr>
          <w:p w14:paraId="13B2BF44" w14:textId="77777777" w:rsidR="0075180F" w:rsidRPr="0045683F" w:rsidRDefault="0075180F" w:rsidP="00B163AA">
            <w:pPr>
              <w:jc w:val="center"/>
              <w:rPr>
                <w:rFonts w:ascii="Calibri" w:hAnsi="Calibri" w:cs="Calibri"/>
                <w:b/>
                <w:bCs/>
                <w:color w:val="000000"/>
                <w:sz w:val="14"/>
                <w:szCs w:val="14"/>
              </w:rPr>
            </w:pPr>
            <w:r w:rsidRPr="0045683F">
              <w:rPr>
                <w:rFonts w:ascii="Calibri" w:hAnsi="Calibri" w:cs="Calibri"/>
                <w:b/>
                <w:bCs/>
                <w:color w:val="000000"/>
                <w:sz w:val="14"/>
                <w:szCs w:val="14"/>
              </w:rPr>
              <w:t>N° RAD</w:t>
            </w:r>
          </w:p>
        </w:tc>
        <w:tc>
          <w:tcPr>
            <w:tcW w:w="999" w:type="dxa"/>
            <w:tcBorders>
              <w:top w:val="nil"/>
              <w:left w:val="nil"/>
              <w:bottom w:val="single" w:sz="4" w:space="0" w:color="auto"/>
              <w:right w:val="single" w:sz="4" w:space="0" w:color="auto"/>
            </w:tcBorders>
            <w:shd w:val="clear" w:color="auto" w:fill="C6D9F1"/>
            <w:vAlign w:val="center"/>
            <w:hideMark/>
          </w:tcPr>
          <w:p w14:paraId="4B605125" w14:textId="77777777" w:rsidR="0075180F" w:rsidRPr="0045683F" w:rsidRDefault="0075180F" w:rsidP="00B163AA">
            <w:pPr>
              <w:jc w:val="center"/>
              <w:rPr>
                <w:rFonts w:ascii="Calibri" w:hAnsi="Calibri" w:cs="Calibri"/>
                <w:b/>
                <w:bCs/>
                <w:color w:val="000000"/>
                <w:sz w:val="14"/>
                <w:szCs w:val="14"/>
              </w:rPr>
            </w:pPr>
            <w:r w:rsidRPr="0045683F">
              <w:rPr>
                <w:rFonts w:ascii="Calibri" w:hAnsi="Calibri" w:cs="Calibri"/>
                <w:b/>
                <w:bCs/>
                <w:color w:val="000000"/>
                <w:sz w:val="14"/>
                <w:szCs w:val="14"/>
              </w:rPr>
              <w:t>DEMANDANTE</w:t>
            </w:r>
          </w:p>
        </w:tc>
        <w:tc>
          <w:tcPr>
            <w:tcW w:w="1129" w:type="dxa"/>
            <w:tcBorders>
              <w:top w:val="nil"/>
              <w:left w:val="nil"/>
              <w:bottom w:val="single" w:sz="4" w:space="0" w:color="auto"/>
              <w:right w:val="single" w:sz="4" w:space="0" w:color="auto"/>
            </w:tcBorders>
            <w:shd w:val="clear" w:color="auto" w:fill="C6D9F1"/>
            <w:vAlign w:val="center"/>
            <w:hideMark/>
          </w:tcPr>
          <w:p w14:paraId="4915D02F" w14:textId="77777777" w:rsidR="0075180F" w:rsidRPr="0045683F" w:rsidRDefault="0075180F" w:rsidP="00B163AA">
            <w:pPr>
              <w:jc w:val="center"/>
              <w:rPr>
                <w:rFonts w:ascii="Calibri" w:hAnsi="Calibri" w:cs="Calibri"/>
                <w:b/>
                <w:bCs/>
                <w:color w:val="000000"/>
                <w:sz w:val="14"/>
                <w:szCs w:val="14"/>
              </w:rPr>
            </w:pPr>
            <w:r w:rsidRPr="0045683F">
              <w:rPr>
                <w:rFonts w:ascii="Calibri" w:hAnsi="Calibri" w:cs="Calibri"/>
                <w:b/>
                <w:bCs/>
                <w:color w:val="000000"/>
                <w:sz w:val="14"/>
                <w:szCs w:val="14"/>
              </w:rPr>
              <w:t>TIPO DE ACCIÓN</w:t>
            </w:r>
          </w:p>
        </w:tc>
        <w:tc>
          <w:tcPr>
            <w:tcW w:w="1967" w:type="dxa"/>
            <w:tcBorders>
              <w:top w:val="nil"/>
              <w:left w:val="nil"/>
              <w:bottom w:val="single" w:sz="4" w:space="0" w:color="auto"/>
              <w:right w:val="single" w:sz="4" w:space="0" w:color="auto"/>
            </w:tcBorders>
            <w:shd w:val="clear" w:color="auto" w:fill="C6D9F1"/>
            <w:vAlign w:val="center"/>
            <w:hideMark/>
          </w:tcPr>
          <w:p w14:paraId="64E06973" w14:textId="77777777" w:rsidR="0075180F" w:rsidRPr="0045683F" w:rsidRDefault="0075180F" w:rsidP="00B163AA">
            <w:pPr>
              <w:jc w:val="center"/>
              <w:rPr>
                <w:rFonts w:ascii="Calibri" w:hAnsi="Calibri" w:cs="Calibri"/>
                <w:b/>
                <w:bCs/>
                <w:color w:val="000000"/>
                <w:sz w:val="14"/>
                <w:szCs w:val="14"/>
              </w:rPr>
            </w:pPr>
            <w:r w:rsidRPr="0045683F">
              <w:rPr>
                <w:rFonts w:ascii="Calibri" w:hAnsi="Calibri" w:cs="Calibri"/>
                <w:b/>
                <w:bCs/>
                <w:color w:val="000000"/>
                <w:sz w:val="14"/>
                <w:szCs w:val="14"/>
              </w:rPr>
              <w:t>PRETENSIONES</w:t>
            </w:r>
          </w:p>
        </w:tc>
        <w:tc>
          <w:tcPr>
            <w:tcW w:w="988" w:type="dxa"/>
            <w:tcBorders>
              <w:top w:val="nil"/>
              <w:left w:val="nil"/>
              <w:bottom w:val="single" w:sz="4" w:space="0" w:color="auto"/>
              <w:right w:val="single" w:sz="4" w:space="0" w:color="auto"/>
            </w:tcBorders>
            <w:shd w:val="clear" w:color="auto" w:fill="C6D9F1"/>
            <w:vAlign w:val="center"/>
            <w:hideMark/>
          </w:tcPr>
          <w:p w14:paraId="103A3A78" w14:textId="77777777" w:rsidR="0075180F" w:rsidRPr="0045683F" w:rsidRDefault="0075180F" w:rsidP="00B163AA">
            <w:pPr>
              <w:jc w:val="center"/>
              <w:rPr>
                <w:rFonts w:ascii="Calibri" w:hAnsi="Calibri" w:cs="Calibri"/>
                <w:b/>
                <w:bCs/>
                <w:color w:val="000000"/>
                <w:sz w:val="14"/>
                <w:szCs w:val="14"/>
              </w:rPr>
            </w:pPr>
            <w:r w:rsidRPr="0045683F">
              <w:rPr>
                <w:rFonts w:ascii="Calibri" w:hAnsi="Calibri" w:cs="Calibri"/>
                <w:b/>
                <w:bCs/>
                <w:color w:val="000000"/>
                <w:sz w:val="14"/>
                <w:szCs w:val="14"/>
              </w:rPr>
              <w:t>CUANTÍA</w:t>
            </w:r>
          </w:p>
        </w:tc>
        <w:tc>
          <w:tcPr>
            <w:tcW w:w="1167" w:type="dxa"/>
            <w:tcBorders>
              <w:top w:val="nil"/>
              <w:left w:val="nil"/>
              <w:bottom w:val="single" w:sz="4" w:space="0" w:color="auto"/>
              <w:right w:val="single" w:sz="4" w:space="0" w:color="auto"/>
            </w:tcBorders>
            <w:shd w:val="clear" w:color="auto" w:fill="C6D9F1"/>
            <w:vAlign w:val="center"/>
            <w:hideMark/>
          </w:tcPr>
          <w:p w14:paraId="24E1D155" w14:textId="77777777" w:rsidR="0075180F" w:rsidRPr="0045683F" w:rsidRDefault="0075180F" w:rsidP="00B163AA">
            <w:pPr>
              <w:jc w:val="center"/>
              <w:rPr>
                <w:rFonts w:ascii="Calibri" w:hAnsi="Calibri" w:cs="Calibri"/>
                <w:b/>
                <w:bCs/>
                <w:color w:val="000000"/>
                <w:sz w:val="14"/>
                <w:szCs w:val="14"/>
              </w:rPr>
            </w:pPr>
            <w:r w:rsidRPr="0045683F">
              <w:rPr>
                <w:rFonts w:ascii="Calibri" w:hAnsi="Calibri" w:cs="Calibri"/>
                <w:b/>
                <w:bCs/>
                <w:color w:val="000000"/>
                <w:sz w:val="14"/>
                <w:szCs w:val="14"/>
              </w:rPr>
              <w:t>DESPACHO</w:t>
            </w:r>
          </w:p>
        </w:tc>
        <w:tc>
          <w:tcPr>
            <w:tcW w:w="2381" w:type="dxa"/>
            <w:tcBorders>
              <w:top w:val="nil"/>
              <w:left w:val="nil"/>
              <w:bottom w:val="single" w:sz="4" w:space="0" w:color="auto"/>
              <w:right w:val="single" w:sz="4" w:space="0" w:color="auto"/>
            </w:tcBorders>
            <w:shd w:val="clear" w:color="auto" w:fill="C6D9F1"/>
            <w:vAlign w:val="center"/>
            <w:hideMark/>
          </w:tcPr>
          <w:p w14:paraId="06286527" w14:textId="77777777" w:rsidR="0075180F" w:rsidRPr="0045683F" w:rsidRDefault="0075180F" w:rsidP="00B163AA">
            <w:pPr>
              <w:jc w:val="center"/>
              <w:rPr>
                <w:rFonts w:ascii="Calibri" w:hAnsi="Calibri" w:cs="Calibri"/>
                <w:b/>
                <w:bCs/>
                <w:color w:val="000000"/>
                <w:sz w:val="14"/>
                <w:szCs w:val="14"/>
              </w:rPr>
            </w:pPr>
            <w:r w:rsidRPr="0045683F">
              <w:rPr>
                <w:rFonts w:ascii="Calibri" w:hAnsi="Calibri" w:cs="Calibri"/>
                <w:b/>
                <w:bCs/>
                <w:color w:val="000000"/>
                <w:sz w:val="14"/>
                <w:szCs w:val="14"/>
              </w:rPr>
              <w:t>ESTADO ACTUAL</w:t>
            </w:r>
          </w:p>
        </w:tc>
        <w:tc>
          <w:tcPr>
            <w:tcW w:w="1046" w:type="dxa"/>
            <w:tcBorders>
              <w:top w:val="nil"/>
              <w:left w:val="nil"/>
              <w:bottom w:val="single" w:sz="4" w:space="0" w:color="auto"/>
              <w:right w:val="single" w:sz="4" w:space="0" w:color="auto"/>
            </w:tcBorders>
            <w:shd w:val="clear" w:color="auto" w:fill="C6D9F1"/>
            <w:vAlign w:val="center"/>
            <w:hideMark/>
          </w:tcPr>
          <w:p w14:paraId="56BD3048" w14:textId="77777777" w:rsidR="0075180F" w:rsidRPr="0045683F" w:rsidRDefault="0075180F" w:rsidP="00B163AA">
            <w:pPr>
              <w:jc w:val="center"/>
              <w:rPr>
                <w:rFonts w:ascii="Calibri" w:hAnsi="Calibri" w:cs="Calibri"/>
                <w:b/>
                <w:bCs/>
                <w:color w:val="000000"/>
                <w:sz w:val="14"/>
                <w:szCs w:val="14"/>
              </w:rPr>
            </w:pPr>
            <w:r w:rsidRPr="0045683F">
              <w:rPr>
                <w:rFonts w:ascii="Calibri" w:hAnsi="Calibri" w:cs="Calibri"/>
                <w:b/>
                <w:bCs/>
                <w:color w:val="000000"/>
                <w:sz w:val="14"/>
                <w:szCs w:val="14"/>
              </w:rPr>
              <w:t>CONTINGENCIA</w:t>
            </w:r>
          </w:p>
        </w:tc>
        <w:tc>
          <w:tcPr>
            <w:tcW w:w="988" w:type="dxa"/>
            <w:tcBorders>
              <w:top w:val="nil"/>
              <w:left w:val="nil"/>
              <w:bottom w:val="single" w:sz="4" w:space="0" w:color="auto"/>
              <w:right w:val="single" w:sz="4" w:space="0" w:color="auto"/>
            </w:tcBorders>
            <w:shd w:val="clear" w:color="auto" w:fill="C6D9F1"/>
            <w:vAlign w:val="center"/>
            <w:hideMark/>
          </w:tcPr>
          <w:p w14:paraId="32F20CF4" w14:textId="77777777" w:rsidR="0075180F" w:rsidRPr="0045683F" w:rsidRDefault="0075180F" w:rsidP="00B163AA">
            <w:pPr>
              <w:jc w:val="center"/>
              <w:rPr>
                <w:rFonts w:ascii="Calibri" w:hAnsi="Calibri" w:cs="Calibri"/>
                <w:b/>
                <w:bCs/>
                <w:color w:val="000000"/>
                <w:sz w:val="14"/>
                <w:szCs w:val="14"/>
              </w:rPr>
            </w:pPr>
            <w:r w:rsidRPr="0045683F">
              <w:rPr>
                <w:rFonts w:ascii="Calibri" w:hAnsi="Calibri" w:cs="Calibri"/>
                <w:b/>
                <w:bCs/>
                <w:color w:val="000000"/>
                <w:sz w:val="14"/>
                <w:szCs w:val="14"/>
              </w:rPr>
              <w:t>PROVISION</w:t>
            </w:r>
          </w:p>
        </w:tc>
      </w:tr>
      <w:tr w:rsidR="0075180F" w:rsidRPr="0045683F" w14:paraId="2B534E16" w14:textId="77777777" w:rsidTr="00422C4F">
        <w:trPr>
          <w:gridAfter w:val="1"/>
          <w:wAfter w:w="9" w:type="dxa"/>
          <w:trHeight w:val="780"/>
          <w:jc w:val="center"/>
        </w:trPr>
        <w:tc>
          <w:tcPr>
            <w:tcW w:w="318" w:type="dxa"/>
            <w:tcBorders>
              <w:top w:val="nil"/>
              <w:left w:val="single" w:sz="4" w:space="0" w:color="auto"/>
              <w:bottom w:val="single" w:sz="4" w:space="0" w:color="auto"/>
              <w:right w:val="single" w:sz="4" w:space="0" w:color="auto"/>
            </w:tcBorders>
            <w:shd w:val="clear" w:color="auto" w:fill="FFFFFF"/>
            <w:vAlign w:val="center"/>
            <w:hideMark/>
          </w:tcPr>
          <w:p w14:paraId="770FA15D" w14:textId="77777777" w:rsidR="0075180F" w:rsidRPr="0045683F" w:rsidRDefault="0075180F" w:rsidP="00B163AA">
            <w:pPr>
              <w:jc w:val="both"/>
              <w:rPr>
                <w:rFonts w:ascii="Calibri" w:hAnsi="Calibri" w:cs="Calibri"/>
                <w:b/>
                <w:bCs/>
                <w:color w:val="000000"/>
                <w:sz w:val="14"/>
                <w:szCs w:val="14"/>
              </w:rPr>
            </w:pPr>
            <w:r w:rsidRPr="0045683F">
              <w:rPr>
                <w:rFonts w:ascii="Calibri" w:hAnsi="Calibri" w:cs="Calibri"/>
                <w:b/>
                <w:bCs/>
                <w:color w:val="000000"/>
                <w:sz w:val="14"/>
                <w:szCs w:val="14"/>
              </w:rPr>
              <w:t>1</w:t>
            </w:r>
          </w:p>
        </w:tc>
        <w:tc>
          <w:tcPr>
            <w:tcW w:w="833" w:type="dxa"/>
            <w:tcBorders>
              <w:top w:val="nil"/>
              <w:left w:val="nil"/>
              <w:bottom w:val="single" w:sz="4" w:space="0" w:color="auto"/>
              <w:right w:val="single" w:sz="4" w:space="0" w:color="auto"/>
            </w:tcBorders>
            <w:shd w:val="clear" w:color="auto" w:fill="FFFFFF"/>
            <w:vAlign w:val="center"/>
            <w:hideMark/>
          </w:tcPr>
          <w:p w14:paraId="2DAE6486" w14:textId="77777777" w:rsidR="0075180F" w:rsidRPr="0045683F" w:rsidRDefault="0075180F" w:rsidP="00B163AA">
            <w:pPr>
              <w:jc w:val="both"/>
              <w:rPr>
                <w:rFonts w:ascii="Calibri" w:hAnsi="Calibri" w:cs="Calibri"/>
                <w:color w:val="000000"/>
                <w:sz w:val="14"/>
                <w:szCs w:val="14"/>
              </w:rPr>
            </w:pPr>
            <w:r w:rsidRPr="0045683F">
              <w:rPr>
                <w:rFonts w:ascii="Calibri" w:hAnsi="Calibri" w:cs="Calibri"/>
                <w:color w:val="000000"/>
                <w:sz w:val="14"/>
                <w:szCs w:val="14"/>
              </w:rPr>
              <w:t>077-11 y 197-del 2011</w:t>
            </w:r>
          </w:p>
        </w:tc>
        <w:tc>
          <w:tcPr>
            <w:tcW w:w="999" w:type="dxa"/>
            <w:tcBorders>
              <w:top w:val="nil"/>
              <w:left w:val="nil"/>
              <w:bottom w:val="single" w:sz="4" w:space="0" w:color="auto"/>
              <w:right w:val="single" w:sz="4" w:space="0" w:color="auto"/>
            </w:tcBorders>
            <w:shd w:val="clear" w:color="auto" w:fill="FFFFFF"/>
            <w:vAlign w:val="center"/>
            <w:hideMark/>
          </w:tcPr>
          <w:p w14:paraId="16532659" w14:textId="77777777" w:rsidR="0075180F" w:rsidRPr="0045683F" w:rsidRDefault="0075180F" w:rsidP="00B163AA">
            <w:pPr>
              <w:jc w:val="both"/>
              <w:rPr>
                <w:rFonts w:ascii="Calibri" w:hAnsi="Calibri" w:cs="Calibri"/>
                <w:color w:val="000000"/>
                <w:sz w:val="14"/>
                <w:szCs w:val="14"/>
              </w:rPr>
            </w:pPr>
            <w:r w:rsidRPr="0045683F">
              <w:rPr>
                <w:rFonts w:ascii="Calibri" w:hAnsi="Calibri" w:cs="Calibri"/>
                <w:color w:val="000000"/>
                <w:sz w:val="14"/>
                <w:szCs w:val="14"/>
              </w:rPr>
              <w:t>CENTRALES ELECTRICAS</w:t>
            </w:r>
          </w:p>
        </w:tc>
        <w:tc>
          <w:tcPr>
            <w:tcW w:w="1129" w:type="dxa"/>
            <w:tcBorders>
              <w:top w:val="nil"/>
              <w:left w:val="nil"/>
              <w:bottom w:val="single" w:sz="4" w:space="0" w:color="auto"/>
              <w:right w:val="single" w:sz="4" w:space="0" w:color="auto"/>
            </w:tcBorders>
            <w:shd w:val="clear" w:color="auto" w:fill="FFFFFF"/>
            <w:vAlign w:val="center"/>
            <w:hideMark/>
          </w:tcPr>
          <w:p w14:paraId="0EF2EA9E" w14:textId="77777777" w:rsidR="0075180F" w:rsidRPr="0045683F" w:rsidRDefault="0075180F" w:rsidP="00B163AA">
            <w:pPr>
              <w:jc w:val="both"/>
              <w:rPr>
                <w:rFonts w:ascii="Calibri" w:hAnsi="Calibri" w:cs="Calibri"/>
                <w:color w:val="000000"/>
                <w:sz w:val="14"/>
                <w:szCs w:val="14"/>
              </w:rPr>
            </w:pPr>
            <w:r w:rsidRPr="0045683F">
              <w:rPr>
                <w:rFonts w:ascii="Calibri" w:hAnsi="Calibri" w:cs="Calibri"/>
                <w:color w:val="000000"/>
                <w:sz w:val="14"/>
                <w:szCs w:val="14"/>
              </w:rPr>
              <w:t>DEMANDA EJECUTIVA SINGULAR</w:t>
            </w:r>
          </w:p>
        </w:tc>
        <w:tc>
          <w:tcPr>
            <w:tcW w:w="1967" w:type="dxa"/>
            <w:tcBorders>
              <w:top w:val="nil"/>
              <w:left w:val="nil"/>
              <w:bottom w:val="single" w:sz="4" w:space="0" w:color="auto"/>
              <w:right w:val="single" w:sz="4" w:space="0" w:color="auto"/>
            </w:tcBorders>
            <w:shd w:val="clear" w:color="auto" w:fill="FFFFFF"/>
            <w:vAlign w:val="center"/>
            <w:hideMark/>
          </w:tcPr>
          <w:p w14:paraId="181F716A" w14:textId="77777777" w:rsidR="0075180F" w:rsidRPr="0045683F" w:rsidRDefault="0075180F" w:rsidP="00B163AA">
            <w:pPr>
              <w:jc w:val="both"/>
              <w:rPr>
                <w:rFonts w:ascii="Calibri" w:hAnsi="Calibri" w:cs="Calibri"/>
                <w:color w:val="000000"/>
                <w:sz w:val="14"/>
                <w:szCs w:val="14"/>
              </w:rPr>
            </w:pPr>
            <w:r w:rsidRPr="0045683F">
              <w:rPr>
                <w:rFonts w:ascii="Calibri" w:hAnsi="Calibri" w:cs="Calibri"/>
                <w:color w:val="000000"/>
                <w:sz w:val="14"/>
                <w:szCs w:val="14"/>
              </w:rPr>
              <w:t xml:space="preserve">Solicita la empresa Centrales Eléctricas que se les cancele el valor de 182’931.740 por concepto de recaudos de servicios de energía eléctrica adeudados por parte de EICVIRO ESP </w:t>
            </w:r>
          </w:p>
        </w:tc>
        <w:tc>
          <w:tcPr>
            <w:tcW w:w="988" w:type="dxa"/>
            <w:tcBorders>
              <w:top w:val="nil"/>
              <w:left w:val="nil"/>
              <w:bottom w:val="single" w:sz="4" w:space="0" w:color="auto"/>
              <w:right w:val="single" w:sz="4" w:space="0" w:color="auto"/>
            </w:tcBorders>
            <w:shd w:val="clear" w:color="auto" w:fill="FFFFFF"/>
            <w:vAlign w:val="center"/>
            <w:hideMark/>
          </w:tcPr>
          <w:p w14:paraId="094EA3F6" w14:textId="77777777" w:rsidR="0075180F" w:rsidRPr="0045683F" w:rsidRDefault="0075180F" w:rsidP="00B163AA">
            <w:pPr>
              <w:jc w:val="right"/>
              <w:rPr>
                <w:rFonts w:ascii="Calibri" w:hAnsi="Calibri" w:cs="Calibri"/>
                <w:color w:val="000000"/>
                <w:sz w:val="14"/>
                <w:szCs w:val="14"/>
              </w:rPr>
            </w:pPr>
            <w:r w:rsidRPr="0045683F">
              <w:rPr>
                <w:rFonts w:ascii="Calibri" w:hAnsi="Calibri" w:cs="Calibri"/>
                <w:color w:val="000000"/>
                <w:sz w:val="14"/>
                <w:szCs w:val="14"/>
              </w:rPr>
              <w:t>180,000,000</w:t>
            </w:r>
          </w:p>
        </w:tc>
        <w:tc>
          <w:tcPr>
            <w:tcW w:w="1167" w:type="dxa"/>
            <w:tcBorders>
              <w:top w:val="nil"/>
              <w:left w:val="nil"/>
              <w:bottom w:val="single" w:sz="4" w:space="0" w:color="auto"/>
              <w:right w:val="single" w:sz="4" w:space="0" w:color="auto"/>
            </w:tcBorders>
            <w:shd w:val="clear" w:color="auto" w:fill="FFFFFF"/>
            <w:vAlign w:val="center"/>
            <w:hideMark/>
          </w:tcPr>
          <w:p w14:paraId="28F4CD8A" w14:textId="77777777" w:rsidR="0075180F" w:rsidRPr="0045683F" w:rsidRDefault="0075180F" w:rsidP="00B163AA">
            <w:pPr>
              <w:jc w:val="both"/>
              <w:rPr>
                <w:rFonts w:ascii="Calibri" w:hAnsi="Calibri" w:cs="Calibri"/>
                <w:color w:val="000000"/>
                <w:sz w:val="14"/>
                <w:szCs w:val="14"/>
              </w:rPr>
            </w:pPr>
            <w:r w:rsidRPr="0045683F">
              <w:rPr>
                <w:rFonts w:ascii="Calibri" w:hAnsi="Calibri" w:cs="Calibri"/>
                <w:color w:val="000000"/>
                <w:sz w:val="14"/>
                <w:szCs w:val="14"/>
              </w:rPr>
              <w:t>JUEZ CIVIL DEL CIRCUITO DE LOS PATIOS</w:t>
            </w:r>
          </w:p>
        </w:tc>
        <w:tc>
          <w:tcPr>
            <w:tcW w:w="2381" w:type="dxa"/>
            <w:tcBorders>
              <w:top w:val="nil"/>
              <w:left w:val="nil"/>
              <w:bottom w:val="single" w:sz="4" w:space="0" w:color="auto"/>
              <w:right w:val="single" w:sz="4" w:space="0" w:color="auto"/>
            </w:tcBorders>
            <w:shd w:val="clear" w:color="auto" w:fill="FFFFFF"/>
            <w:vAlign w:val="center"/>
            <w:hideMark/>
          </w:tcPr>
          <w:p w14:paraId="527DF150" w14:textId="77777777" w:rsidR="0075180F" w:rsidRPr="0045683F" w:rsidRDefault="0075180F" w:rsidP="00B163AA">
            <w:pPr>
              <w:jc w:val="both"/>
              <w:rPr>
                <w:rFonts w:ascii="Calibri" w:hAnsi="Calibri" w:cs="Calibri"/>
                <w:color w:val="000000"/>
                <w:sz w:val="14"/>
                <w:szCs w:val="14"/>
              </w:rPr>
            </w:pPr>
            <w:r w:rsidRPr="0045683F">
              <w:rPr>
                <w:rFonts w:ascii="Calibri" w:hAnsi="Calibri" w:cs="Calibri"/>
                <w:color w:val="000000"/>
                <w:sz w:val="14"/>
                <w:szCs w:val="14"/>
              </w:rPr>
              <w:t xml:space="preserve">Se suspendió el proceso en el mandamiento de pago, toda vez que lea empresa fue intervenida por la SSPD. </w:t>
            </w:r>
          </w:p>
        </w:tc>
        <w:tc>
          <w:tcPr>
            <w:tcW w:w="1046" w:type="dxa"/>
            <w:tcBorders>
              <w:top w:val="nil"/>
              <w:left w:val="nil"/>
              <w:bottom w:val="single" w:sz="4" w:space="0" w:color="auto"/>
              <w:right w:val="single" w:sz="4" w:space="0" w:color="auto"/>
            </w:tcBorders>
            <w:vAlign w:val="center"/>
            <w:hideMark/>
          </w:tcPr>
          <w:p w14:paraId="449F5D28" w14:textId="77777777" w:rsidR="0075180F" w:rsidRPr="0045683F" w:rsidRDefault="0075180F" w:rsidP="00B163AA">
            <w:pPr>
              <w:jc w:val="both"/>
              <w:rPr>
                <w:rFonts w:ascii="Calibri" w:hAnsi="Calibri" w:cs="Calibri"/>
                <w:sz w:val="14"/>
                <w:szCs w:val="14"/>
              </w:rPr>
            </w:pPr>
            <w:r w:rsidRPr="0045683F">
              <w:rPr>
                <w:rFonts w:ascii="Calibri" w:hAnsi="Calibri" w:cs="Calibri"/>
                <w:sz w:val="14"/>
                <w:szCs w:val="14"/>
              </w:rPr>
              <w:t>100%</w:t>
            </w:r>
          </w:p>
        </w:tc>
        <w:tc>
          <w:tcPr>
            <w:tcW w:w="988" w:type="dxa"/>
            <w:tcBorders>
              <w:top w:val="nil"/>
              <w:left w:val="nil"/>
              <w:bottom w:val="single" w:sz="4" w:space="0" w:color="auto"/>
              <w:right w:val="single" w:sz="4" w:space="0" w:color="auto"/>
            </w:tcBorders>
            <w:shd w:val="clear" w:color="auto" w:fill="FFFFFF"/>
            <w:vAlign w:val="center"/>
            <w:hideMark/>
          </w:tcPr>
          <w:p w14:paraId="30C5B23B" w14:textId="77777777" w:rsidR="0075180F" w:rsidRPr="0045683F" w:rsidRDefault="0075180F" w:rsidP="00B163AA">
            <w:pPr>
              <w:jc w:val="right"/>
              <w:rPr>
                <w:rFonts w:ascii="Calibri" w:hAnsi="Calibri" w:cs="Calibri"/>
                <w:sz w:val="14"/>
                <w:szCs w:val="14"/>
              </w:rPr>
            </w:pPr>
            <w:r w:rsidRPr="0045683F">
              <w:rPr>
                <w:rFonts w:ascii="Calibri" w:hAnsi="Calibri" w:cs="Calibri"/>
                <w:sz w:val="14"/>
                <w:szCs w:val="14"/>
              </w:rPr>
              <w:t xml:space="preserve">$ 691.249.204 </w:t>
            </w:r>
          </w:p>
        </w:tc>
      </w:tr>
      <w:tr w:rsidR="0075180F" w:rsidRPr="0045683F" w14:paraId="3EF6AE5F" w14:textId="77777777" w:rsidTr="00422C4F">
        <w:trPr>
          <w:gridAfter w:val="1"/>
          <w:wAfter w:w="9" w:type="dxa"/>
          <w:trHeight w:val="1980"/>
          <w:jc w:val="center"/>
        </w:trPr>
        <w:tc>
          <w:tcPr>
            <w:tcW w:w="318" w:type="dxa"/>
            <w:tcBorders>
              <w:top w:val="nil"/>
              <w:left w:val="single" w:sz="4" w:space="0" w:color="auto"/>
              <w:bottom w:val="single" w:sz="4" w:space="0" w:color="auto"/>
              <w:right w:val="single" w:sz="4" w:space="0" w:color="auto"/>
            </w:tcBorders>
            <w:shd w:val="clear" w:color="auto" w:fill="FFFFFF"/>
            <w:vAlign w:val="center"/>
            <w:hideMark/>
          </w:tcPr>
          <w:p w14:paraId="35E774DD" w14:textId="77777777" w:rsidR="0075180F" w:rsidRPr="0045683F" w:rsidRDefault="0075180F" w:rsidP="00B163AA">
            <w:pPr>
              <w:jc w:val="both"/>
              <w:rPr>
                <w:rFonts w:ascii="Calibri" w:hAnsi="Calibri" w:cs="Calibri"/>
                <w:b/>
                <w:bCs/>
                <w:sz w:val="14"/>
                <w:szCs w:val="14"/>
              </w:rPr>
            </w:pPr>
            <w:r w:rsidRPr="0045683F">
              <w:rPr>
                <w:rFonts w:ascii="Calibri" w:hAnsi="Calibri" w:cs="Calibri"/>
                <w:b/>
                <w:bCs/>
                <w:sz w:val="14"/>
                <w:szCs w:val="14"/>
              </w:rPr>
              <w:t>3</w:t>
            </w:r>
          </w:p>
        </w:tc>
        <w:tc>
          <w:tcPr>
            <w:tcW w:w="833" w:type="dxa"/>
            <w:tcBorders>
              <w:top w:val="nil"/>
              <w:left w:val="nil"/>
              <w:bottom w:val="single" w:sz="4" w:space="0" w:color="auto"/>
              <w:right w:val="single" w:sz="4" w:space="0" w:color="auto"/>
            </w:tcBorders>
            <w:noWrap/>
            <w:vAlign w:val="center"/>
            <w:hideMark/>
          </w:tcPr>
          <w:p w14:paraId="0B7B1815" w14:textId="77777777" w:rsidR="0075180F" w:rsidRPr="0045683F" w:rsidRDefault="0075180F" w:rsidP="00B163AA">
            <w:pPr>
              <w:jc w:val="both"/>
              <w:rPr>
                <w:rFonts w:ascii="Calibri" w:hAnsi="Calibri" w:cs="Calibri"/>
                <w:sz w:val="14"/>
                <w:szCs w:val="14"/>
              </w:rPr>
            </w:pPr>
            <w:r w:rsidRPr="0045683F">
              <w:rPr>
                <w:rFonts w:ascii="Calibri" w:hAnsi="Calibri" w:cs="Calibri"/>
                <w:sz w:val="14"/>
                <w:szCs w:val="14"/>
              </w:rPr>
              <w:t>311-00</w:t>
            </w:r>
          </w:p>
        </w:tc>
        <w:tc>
          <w:tcPr>
            <w:tcW w:w="999" w:type="dxa"/>
            <w:tcBorders>
              <w:top w:val="nil"/>
              <w:left w:val="nil"/>
              <w:bottom w:val="single" w:sz="4" w:space="0" w:color="auto"/>
              <w:right w:val="single" w:sz="4" w:space="0" w:color="auto"/>
            </w:tcBorders>
            <w:noWrap/>
            <w:vAlign w:val="center"/>
            <w:hideMark/>
          </w:tcPr>
          <w:p w14:paraId="0C579049" w14:textId="77777777" w:rsidR="0075180F" w:rsidRPr="0045683F" w:rsidRDefault="0075180F" w:rsidP="00B163AA">
            <w:pPr>
              <w:jc w:val="both"/>
              <w:rPr>
                <w:rFonts w:ascii="Calibri" w:hAnsi="Calibri" w:cs="Calibri"/>
                <w:sz w:val="14"/>
                <w:szCs w:val="14"/>
              </w:rPr>
            </w:pPr>
            <w:r w:rsidRPr="0045683F">
              <w:rPr>
                <w:rFonts w:ascii="Calibri" w:hAnsi="Calibri" w:cs="Calibri"/>
                <w:sz w:val="14"/>
                <w:szCs w:val="14"/>
              </w:rPr>
              <w:t>ABBER SALEH YAMAL MUSTAFA</w:t>
            </w:r>
          </w:p>
        </w:tc>
        <w:tc>
          <w:tcPr>
            <w:tcW w:w="1129" w:type="dxa"/>
            <w:tcBorders>
              <w:top w:val="nil"/>
              <w:left w:val="nil"/>
              <w:bottom w:val="single" w:sz="4" w:space="0" w:color="auto"/>
              <w:right w:val="single" w:sz="4" w:space="0" w:color="auto"/>
            </w:tcBorders>
            <w:noWrap/>
            <w:vAlign w:val="center"/>
            <w:hideMark/>
          </w:tcPr>
          <w:p w14:paraId="1646EBE8" w14:textId="77777777" w:rsidR="0075180F" w:rsidRPr="0045683F" w:rsidRDefault="0075180F" w:rsidP="00B163AA">
            <w:pPr>
              <w:jc w:val="both"/>
              <w:rPr>
                <w:rFonts w:ascii="Calibri" w:hAnsi="Calibri" w:cs="Calibri"/>
                <w:sz w:val="14"/>
                <w:szCs w:val="14"/>
              </w:rPr>
            </w:pPr>
            <w:r w:rsidRPr="0045683F">
              <w:rPr>
                <w:rFonts w:ascii="Calibri" w:hAnsi="Calibri" w:cs="Calibri"/>
                <w:sz w:val="14"/>
                <w:szCs w:val="14"/>
              </w:rPr>
              <w:t>ACCION POPULAR – ACCION DE REPARACION DIRECTA</w:t>
            </w:r>
          </w:p>
        </w:tc>
        <w:tc>
          <w:tcPr>
            <w:tcW w:w="1967" w:type="dxa"/>
            <w:tcBorders>
              <w:top w:val="nil"/>
              <w:left w:val="nil"/>
              <w:bottom w:val="single" w:sz="4" w:space="0" w:color="auto"/>
              <w:right w:val="single" w:sz="4" w:space="0" w:color="auto"/>
            </w:tcBorders>
            <w:noWrap/>
            <w:vAlign w:val="center"/>
            <w:hideMark/>
          </w:tcPr>
          <w:p w14:paraId="39D4DD47" w14:textId="77777777" w:rsidR="0075180F" w:rsidRPr="0045683F" w:rsidRDefault="0075180F" w:rsidP="00B163AA">
            <w:pPr>
              <w:jc w:val="both"/>
              <w:rPr>
                <w:rFonts w:ascii="Calibri" w:hAnsi="Calibri" w:cs="Calibri"/>
                <w:sz w:val="14"/>
                <w:szCs w:val="14"/>
              </w:rPr>
            </w:pPr>
            <w:r w:rsidRPr="0045683F">
              <w:rPr>
                <w:rFonts w:ascii="Calibri" w:hAnsi="Calibri" w:cs="Calibri"/>
                <w:sz w:val="14"/>
                <w:szCs w:val="14"/>
              </w:rPr>
              <w:t xml:space="preserve">Es una persona que tiene una finca en el estrato 6 de Villa del Rosario, por su finca pasa un canal natural de aguas lluvias y demás que bajan de la parte alta de Villa del Rosario (invasión Navarro Wolf, conjunto Sierra Nevada). Esta problemática ha sido un problema para vender su finca por eso solicita que se le sea indemnizado ya que presuntamente EICVIRO ESP, no ha realizado nada para contener el paso de esas aguas naturales. </w:t>
            </w:r>
          </w:p>
        </w:tc>
        <w:tc>
          <w:tcPr>
            <w:tcW w:w="988" w:type="dxa"/>
            <w:tcBorders>
              <w:top w:val="nil"/>
              <w:left w:val="nil"/>
              <w:bottom w:val="single" w:sz="4" w:space="0" w:color="auto"/>
              <w:right w:val="single" w:sz="4" w:space="0" w:color="auto"/>
            </w:tcBorders>
            <w:noWrap/>
            <w:vAlign w:val="center"/>
            <w:hideMark/>
          </w:tcPr>
          <w:p w14:paraId="3639B6E6" w14:textId="77777777" w:rsidR="0075180F" w:rsidRPr="0045683F" w:rsidRDefault="0075180F" w:rsidP="00B163AA">
            <w:pPr>
              <w:jc w:val="right"/>
              <w:rPr>
                <w:rFonts w:ascii="Calibri" w:hAnsi="Calibri" w:cs="Calibri"/>
                <w:sz w:val="14"/>
                <w:szCs w:val="14"/>
              </w:rPr>
            </w:pPr>
            <w:r w:rsidRPr="0045683F">
              <w:rPr>
                <w:rFonts w:ascii="Calibri" w:hAnsi="Calibri" w:cs="Calibri"/>
                <w:sz w:val="14"/>
                <w:szCs w:val="14"/>
              </w:rPr>
              <w:t>1,150,000,000</w:t>
            </w:r>
          </w:p>
        </w:tc>
        <w:tc>
          <w:tcPr>
            <w:tcW w:w="1167" w:type="dxa"/>
            <w:tcBorders>
              <w:top w:val="nil"/>
              <w:left w:val="nil"/>
              <w:bottom w:val="single" w:sz="4" w:space="0" w:color="auto"/>
              <w:right w:val="single" w:sz="4" w:space="0" w:color="auto"/>
            </w:tcBorders>
            <w:noWrap/>
            <w:vAlign w:val="center"/>
            <w:hideMark/>
          </w:tcPr>
          <w:p w14:paraId="5F2A61AE" w14:textId="77777777" w:rsidR="0075180F" w:rsidRPr="0045683F" w:rsidRDefault="0075180F" w:rsidP="00B163AA">
            <w:pPr>
              <w:jc w:val="both"/>
              <w:rPr>
                <w:rFonts w:ascii="Calibri" w:hAnsi="Calibri" w:cs="Calibri"/>
                <w:sz w:val="14"/>
                <w:szCs w:val="14"/>
              </w:rPr>
            </w:pPr>
            <w:r w:rsidRPr="0045683F">
              <w:rPr>
                <w:rFonts w:ascii="Calibri" w:hAnsi="Calibri" w:cs="Calibri"/>
                <w:sz w:val="14"/>
                <w:szCs w:val="14"/>
              </w:rPr>
              <w:t>PROCURADURIA 23 SECCIONAL NORTE DE SANTANDER</w:t>
            </w:r>
          </w:p>
        </w:tc>
        <w:tc>
          <w:tcPr>
            <w:tcW w:w="2381" w:type="dxa"/>
            <w:tcBorders>
              <w:top w:val="nil"/>
              <w:left w:val="nil"/>
              <w:bottom w:val="single" w:sz="4" w:space="0" w:color="auto"/>
              <w:right w:val="single" w:sz="4" w:space="0" w:color="auto"/>
            </w:tcBorders>
            <w:noWrap/>
            <w:vAlign w:val="center"/>
            <w:hideMark/>
          </w:tcPr>
          <w:p w14:paraId="77F23F07" w14:textId="77777777" w:rsidR="0075180F" w:rsidRPr="0045683F" w:rsidRDefault="0075180F" w:rsidP="00B163AA">
            <w:pPr>
              <w:jc w:val="both"/>
              <w:rPr>
                <w:rFonts w:ascii="Calibri" w:hAnsi="Calibri" w:cs="Calibri"/>
                <w:color w:val="000000"/>
                <w:sz w:val="12"/>
                <w:szCs w:val="12"/>
              </w:rPr>
            </w:pPr>
            <w:r w:rsidRPr="0045683F">
              <w:rPr>
                <w:rFonts w:ascii="Calibri" w:hAnsi="Calibri" w:cs="Calibri"/>
                <w:color w:val="000000"/>
                <w:sz w:val="12"/>
                <w:szCs w:val="12"/>
              </w:rPr>
              <w:t>Al Despacho</w:t>
            </w:r>
          </w:p>
        </w:tc>
        <w:tc>
          <w:tcPr>
            <w:tcW w:w="1046" w:type="dxa"/>
            <w:tcBorders>
              <w:top w:val="nil"/>
              <w:left w:val="nil"/>
              <w:bottom w:val="single" w:sz="4" w:space="0" w:color="auto"/>
              <w:right w:val="single" w:sz="4" w:space="0" w:color="auto"/>
            </w:tcBorders>
            <w:shd w:val="clear" w:color="auto" w:fill="FFFFFF"/>
            <w:vAlign w:val="center"/>
            <w:hideMark/>
          </w:tcPr>
          <w:p w14:paraId="2368E22F" w14:textId="77777777" w:rsidR="0075180F" w:rsidRPr="0045683F" w:rsidRDefault="0075180F" w:rsidP="00B163AA">
            <w:pPr>
              <w:jc w:val="both"/>
              <w:rPr>
                <w:rFonts w:ascii="Calibri" w:hAnsi="Calibri" w:cs="Calibri"/>
                <w:sz w:val="14"/>
                <w:szCs w:val="14"/>
              </w:rPr>
            </w:pPr>
            <w:r w:rsidRPr="0045683F">
              <w:rPr>
                <w:rFonts w:ascii="Calibri" w:hAnsi="Calibri" w:cs="Calibri"/>
                <w:sz w:val="14"/>
                <w:szCs w:val="14"/>
              </w:rPr>
              <w:t>10%</w:t>
            </w:r>
          </w:p>
        </w:tc>
        <w:tc>
          <w:tcPr>
            <w:tcW w:w="988" w:type="dxa"/>
            <w:tcBorders>
              <w:top w:val="nil"/>
              <w:left w:val="nil"/>
              <w:bottom w:val="single" w:sz="4" w:space="0" w:color="auto"/>
              <w:right w:val="single" w:sz="4" w:space="0" w:color="auto"/>
            </w:tcBorders>
            <w:shd w:val="clear" w:color="auto" w:fill="FFFFFF"/>
            <w:vAlign w:val="center"/>
            <w:hideMark/>
          </w:tcPr>
          <w:p w14:paraId="09B9FB9F" w14:textId="77777777" w:rsidR="0075180F" w:rsidRPr="0045683F" w:rsidRDefault="0075180F" w:rsidP="00B163AA">
            <w:pPr>
              <w:jc w:val="right"/>
              <w:rPr>
                <w:rFonts w:ascii="Calibri" w:hAnsi="Calibri" w:cs="Calibri"/>
                <w:sz w:val="14"/>
                <w:szCs w:val="14"/>
              </w:rPr>
            </w:pPr>
            <w:r w:rsidRPr="0045683F">
              <w:rPr>
                <w:rFonts w:ascii="Calibri" w:hAnsi="Calibri" w:cs="Calibri"/>
                <w:sz w:val="14"/>
                <w:szCs w:val="14"/>
              </w:rPr>
              <w:t xml:space="preserve">$ 115,000,000 </w:t>
            </w:r>
          </w:p>
        </w:tc>
      </w:tr>
      <w:tr w:rsidR="0075180F" w:rsidRPr="0045683F" w14:paraId="6AD226B9" w14:textId="77777777" w:rsidTr="00422C4F">
        <w:trPr>
          <w:gridAfter w:val="1"/>
          <w:wAfter w:w="9" w:type="dxa"/>
          <w:trHeight w:val="1365"/>
          <w:jc w:val="center"/>
        </w:trPr>
        <w:tc>
          <w:tcPr>
            <w:tcW w:w="318" w:type="dxa"/>
            <w:tcBorders>
              <w:top w:val="nil"/>
              <w:left w:val="single" w:sz="4" w:space="0" w:color="auto"/>
              <w:bottom w:val="single" w:sz="4" w:space="0" w:color="auto"/>
              <w:right w:val="single" w:sz="4" w:space="0" w:color="auto"/>
            </w:tcBorders>
            <w:vAlign w:val="center"/>
            <w:hideMark/>
          </w:tcPr>
          <w:p w14:paraId="188C416A" w14:textId="77777777" w:rsidR="0075180F" w:rsidRPr="0045683F" w:rsidRDefault="0075180F" w:rsidP="00B163AA">
            <w:pPr>
              <w:jc w:val="both"/>
              <w:rPr>
                <w:rFonts w:ascii="Calibri" w:hAnsi="Calibri" w:cs="Calibri"/>
                <w:b/>
                <w:bCs/>
                <w:sz w:val="14"/>
                <w:szCs w:val="14"/>
              </w:rPr>
            </w:pPr>
            <w:r w:rsidRPr="0045683F">
              <w:rPr>
                <w:rFonts w:ascii="Calibri" w:hAnsi="Calibri" w:cs="Calibri"/>
                <w:b/>
                <w:bCs/>
                <w:sz w:val="14"/>
                <w:szCs w:val="14"/>
              </w:rPr>
              <w:t>4</w:t>
            </w:r>
          </w:p>
        </w:tc>
        <w:tc>
          <w:tcPr>
            <w:tcW w:w="833" w:type="dxa"/>
            <w:tcBorders>
              <w:top w:val="nil"/>
              <w:left w:val="nil"/>
              <w:bottom w:val="single" w:sz="4" w:space="0" w:color="auto"/>
              <w:right w:val="single" w:sz="4" w:space="0" w:color="auto"/>
            </w:tcBorders>
            <w:vAlign w:val="center"/>
            <w:hideMark/>
          </w:tcPr>
          <w:p w14:paraId="57B63D3F" w14:textId="77777777" w:rsidR="0075180F" w:rsidRPr="0045683F" w:rsidRDefault="0075180F" w:rsidP="00B163AA">
            <w:pPr>
              <w:jc w:val="both"/>
              <w:rPr>
                <w:rFonts w:ascii="Calibri" w:hAnsi="Calibri" w:cs="Calibri"/>
                <w:sz w:val="14"/>
                <w:szCs w:val="14"/>
              </w:rPr>
            </w:pPr>
            <w:r w:rsidRPr="0045683F">
              <w:rPr>
                <w:rFonts w:ascii="Calibri" w:hAnsi="Calibri" w:cs="Calibri"/>
                <w:sz w:val="14"/>
                <w:szCs w:val="14"/>
              </w:rPr>
              <w:t>263-2012</w:t>
            </w:r>
          </w:p>
        </w:tc>
        <w:tc>
          <w:tcPr>
            <w:tcW w:w="999" w:type="dxa"/>
            <w:tcBorders>
              <w:top w:val="nil"/>
              <w:left w:val="nil"/>
              <w:bottom w:val="single" w:sz="4" w:space="0" w:color="auto"/>
              <w:right w:val="single" w:sz="4" w:space="0" w:color="auto"/>
            </w:tcBorders>
            <w:vAlign w:val="center"/>
            <w:hideMark/>
          </w:tcPr>
          <w:p w14:paraId="05588D81" w14:textId="77777777" w:rsidR="0075180F" w:rsidRPr="0045683F" w:rsidRDefault="0075180F" w:rsidP="00B163AA">
            <w:pPr>
              <w:jc w:val="both"/>
              <w:rPr>
                <w:rFonts w:ascii="Calibri" w:hAnsi="Calibri" w:cs="Calibri"/>
                <w:sz w:val="14"/>
                <w:szCs w:val="14"/>
              </w:rPr>
            </w:pPr>
            <w:r w:rsidRPr="0045683F">
              <w:rPr>
                <w:rFonts w:ascii="Calibri" w:hAnsi="Calibri" w:cs="Calibri"/>
                <w:sz w:val="14"/>
                <w:szCs w:val="14"/>
              </w:rPr>
              <w:t>ERIKA BUITAGRO TARAZONA</w:t>
            </w:r>
          </w:p>
        </w:tc>
        <w:tc>
          <w:tcPr>
            <w:tcW w:w="1129" w:type="dxa"/>
            <w:tcBorders>
              <w:top w:val="nil"/>
              <w:left w:val="nil"/>
              <w:bottom w:val="single" w:sz="4" w:space="0" w:color="auto"/>
              <w:right w:val="single" w:sz="4" w:space="0" w:color="auto"/>
            </w:tcBorders>
            <w:vAlign w:val="center"/>
            <w:hideMark/>
          </w:tcPr>
          <w:p w14:paraId="31394BC1" w14:textId="77777777" w:rsidR="0075180F" w:rsidRPr="0045683F" w:rsidRDefault="0075180F" w:rsidP="00B163AA">
            <w:pPr>
              <w:jc w:val="both"/>
              <w:rPr>
                <w:rFonts w:ascii="Calibri" w:hAnsi="Calibri" w:cs="Calibri"/>
                <w:sz w:val="14"/>
                <w:szCs w:val="14"/>
              </w:rPr>
            </w:pPr>
            <w:r w:rsidRPr="0045683F">
              <w:rPr>
                <w:rFonts w:ascii="Calibri" w:hAnsi="Calibri" w:cs="Calibri"/>
                <w:sz w:val="14"/>
                <w:szCs w:val="14"/>
              </w:rPr>
              <w:t>PROCESO ORDINARIO LABORAL</w:t>
            </w:r>
          </w:p>
        </w:tc>
        <w:tc>
          <w:tcPr>
            <w:tcW w:w="1967" w:type="dxa"/>
            <w:tcBorders>
              <w:top w:val="nil"/>
              <w:left w:val="nil"/>
              <w:bottom w:val="single" w:sz="4" w:space="0" w:color="auto"/>
              <w:right w:val="single" w:sz="4" w:space="0" w:color="auto"/>
            </w:tcBorders>
            <w:vAlign w:val="center"/>
            <w:hideMark/>
          </w:tcPr>
          <w:p w14:paraId="7E1C064C" w14:textId="77777777" w:rsidR="0075180F" w:rsidRPr="0045683F" w:rsidRDefault="0075180F" w:rsidP="00B163AA">
            <w:pPr>
              <w:jc w:val="both"/>
              <w:rPr>
                <w:rFonts w:ascii="Calibri" w:hAnsi="Calibri" w:cs="Calibri"/>
                <w:sz w:val="14"/>
                <w:szCs w:val="14"/>
              </w:rPr>
            </w:pPr>
            <w:r w:rsidRPr="0045683F">
              <w:rPr>
                <w:rFonts w:ascii="Calibri" w:hAnsi="Calibri" w:cs="Calibri"/>
                <w:sz w:val="14"/>
                <w:szCs w:val="14"/>
              </w:rPr>
              <w:t xml:space="preserve">Solicitan el reintegro y los salarios dejados de percibir correspondiente al año de 2012.  Alegando presunto despido injustificado sin carta de preaviso y que gozaban del fuero circunstancial así mismo por contratos de OPS firmados demanda por el principio de la realidad sobre las formas. </w:t>
            </w:r>
          </w:p>
        </w:tc>
        <w:tc>
          <w:tcPr>
            <w:tcW w:w="988" w:type="dxa"/>
            <w:tcBorders>
              <w:top w:val="nil"/>
              <w:left w:val="nil"/>
              <w:bottom w:val="single" w:sz="4" w:space="0" w:color="auto"/>
              <w:right w:val="single" w:sz="4" w:space="0" w:color="auto"/>
            </w:tcBorders>
            <w:noWrap/>
            <w:vAlign w:val="center"/>
            <w:hideMark/>
          </w:tcPr>
          <w:p w14:paraId="142A93FD" w14:textId="77777777" w:rsidR="0075180F" w:rsidRPr="0045683F" w:rsidRDefault="0075180F" w:rsidP="00B163AA">
            <w:pPr>
              <w:jc w:val="right"/>
              <w:rPr>
                <w:rFonts w:ascii="Calibri" w:hAnsi="Calibri" w:cs="Calibri"/>
                <w:sz w:val="14"/>
                <w:szCs w:val="14"/>
              </w:rPr>
            </w:pPr>
            <w:r w:rsidRPr="0045683F">
              <w:rPr>
                <w:rFonts w:ascii="Calibri" w:hAnsi="Calibri" w:cs="Calibri"/>
                <w:sz w:val="14"/>
                <w:szCs w:val="14"/>
              </w:rPr>
              <w:t>$ 66.265,915</w:t>
            </w:r>
          </w:p>
        </w:tc>
        <w:tc>
          <w:tcPr>
            <w:tcW w:w="1167" w:type="dxa"/>
            <w:tcBorders>
              <w:top w:val="nil"/>
              <w:left w:val="nil"/>
              <w:bottom w:val="single" w:sz="4" w:space="0" w:color="auto"/>
              <w:right w:val="single" w:sz="4" w:space="0" w:color="auto"/>
            </w:tcBorders>
            <w:vAlign w:val="center"/>
            <w:hideMark/>
          </w:tcPr>
          <w:p w14:paraId="407C067C" w14:textId="77777777" w:rsidR="0075180F" w:rsidRPr="0045683F" w:rsidRDefault="0075180F" w:rsidP="00B163AA">
            <w:pPr>
              <w:jc w:val="both"/>
              <w:rPr>
                <w:rFonts w:ascii="Calibri" w:hAnsi="Calibri" w:cs="Calibri"/>
                <w:sz w:val="14"/>
                <w:szCs w:val="14"/>
              </w:rPr>
            </w:pPr>
            <w:r w:rsidRPr="0045683F">
              <w:rPr>
                <w:rFonts w:ascii="Calibri" w:hAnsi="Calibri" w:cs="Calibri"/>
                <w:sz w:val="14"/>
                <w:szCs w:val="14"/>
              </w:rPr>
              <w:t>JUEZ CIVIL DEL CIRCUITO DE LOS PATIOS</w:t>
            </w:r>
          </w:p>
        </w:tc>
        <w:tc>
          <w:tcPr>
            <w:tcW w:w="2381" w:type="dxa"/>
            <w:tcBorders>
              <w:top w:val="nil"/>
              <w:left w:val="nil"/>
              <w:bottom w:val="single" w:sz="4" w:space="0" w:color="auto"/>
              <w:right w:val="single" w:sz="4" w:space="0" w:color="auto"/>
            </w:tcBorders>
            <w:noWrap/>
            <w:vAlign w:val="center"/>
            <w:hideMark/>
          </w:tcPr>
          <w:p w14:paraId="71119803" w14:textId="77777777" w:rsidR="0075180F" w:rsidRPr="0045683F" w:rsidRDefault="0075180F" w:rsidP="00B163AA">
            <w:pPr>
              <w:jc w:val="both"/>
              <w:rPr>
                <w:rFonts w:ascii="Calibri" w:hAnsi="Calibri" w:cs="Calibri"/>
                <w:sz w:val="12"/>
                <w:szCs w:val="12"/>
              </w:rPr>
            </w:pPr>
            <w:r w:rsidRPr="0045683F">
              <w:rPr>
                <w:rFonts w:ascii="Calibri" w:hAnsi="Calibri" w:cs="Calibri"/>
                <w:sz w:val="12"/>
                <w:szCs w:val="12"/>
              </w:rPr>
              <w:t>PENDIENTE PARA PAGO. HASTA TANTO NO SE DEFINA LA MODALIDAD DE TOMA DE POSESION POR PARTE DE LA SSPD</w:t>
            </w:r>
          </w:p>
        </w:tc>
        <w:tc>
          <w:tcPr>
            <w:tcW w:w="1046" w:type="dxa"/>
            <w:tcBorders>
              <w:top w:val="nil"/>
              <w:left w:val="nil"/>
              <w:bottom w:val="single" w:sz="4" w:space="0" w:color="auto"/>
              <w:right w:val="single" w:sz="4" w:space="0" w:color="auto"/>
            </w:tcBorders>
            <w:vAlign w:val="center"/>
            <w:hideMark/>
          </w:tcPr>
          <w:p w14:paraId="4B01AA8B" w14:textId="77777777" w:rsidR="0075180F" w:rsidRPr="0045683F" w:rsidRDefault="0075180F" w:rsidP="00B163AA">
            <w:pPr>
              <w:jc w:val="both"/>
              <w:rPr>
                <w:rFonts w:ascii="Calibri" w:hAnsi="Calibri" w:cs="Calibri"/>
                <w:sz w:val="14"/>
                <w:szCs w:val="14"/>
              </w:rPr>
            </w:pPr>
            <w:r w:rsidRPr="0045683F">
              <w:rPr>
                <w:rFonts w:ascii="Calibri" w:hAnsi="Calibri" w:cs="Calibri"/>
                <w:sz w:val="14"/>
                <w:szCs w:val="14"/>
              </w:rPr>
              <w:t>100%</w:t>
            </w:r>
          </w:p>
        </w:tc>
        <w:tc>
          <w:tcPr>
            <w:tcW w:w="988" w:type="dxa"/>
            <w:tcBorders>
              <w:top w:val="nil"/>
              <w:left w:val="nil"/>
              <w:bottom w:val="single" w:sz="4" w:space="0" w:color="auto"/>
              <w:right w:val="single" w:sz="4" w:space="0" w:color="auto"/>
            </w:tcBorders>
            <w:noWrap/>
            <w:vAlign w:val="center"/>
            <w:hideMark/>
          </w:tcPr>
          <w:p w14:paraId="19F86F4A" w14:textId="77777777" w:rsidR="0075180F" w:rsidRPr="0045683F" w:rsidRDefault="0075180F" w:rsidP="00B163AA">
            <w:pPr>
              <w:jc w:val="right"/>
              <w:rPr>
                <w:rFonts w:ascii="Calibri" w:hAnsi="Calibri" w:cs="Calibri"/>
                <w:sz w:val="14"/>
                <w:szCs w:val="14"/>
              </w:rPr>
            </w:pPr>
            <w:r w:rsidRPr="0045683F">
              <w:rPr>
                <w:rFonts w:ascii="Calibri" w:hAnsi="Calibri" w:cs="Calibri"/>
                <w:sz w:val="14"/>
                <w:szCs w:val="14"/>
              </w:rPr>
              <w:t>$ 66.265,915</w:t>
            </w:r>
          </w:p>
        </w:tc>
      </w:tr>
      <w:tr w:rsidR="0075180F" w:rsidRPr="0045683F" w14:paraId="32A5E337" w14:textId="77777777" w:rsidTr="00422C4F">
        <w:trPr>
          <w:gridAfter w:val="1"/>
          <w:wAfter w:w="9" w:type="dxa"/>
          <w:trHeight w:val="855"/>
          <w:jc w:val="center"/>
        </w:trPr>
        <w:tc>
          <w:tcPr>
            <w:tcW w:w="318" w:type="dxa"/>
            <w:tcBorders>
              <w:top w:val="nil"/>
              <w:left w:val="single" w:sz="4" w:space="0" w:color="auto"/>
              <w:bottom w:val="single" w:sz="4" w:space="0" w:color="auto"/>
              <w:right w:val="single" w:sz="4" w:space="0" w:color="auto"/>
            </w:tcBorders>
            <w:shd w:val="clear" w:color="auto" w:fill="FFFFFF"/>
            <w:vAlign w:val="center"/>
            <w:hideMark/>
          </w:tcPr>
          <w:p w14:paraId="1B2473EE" w14:textId="77777777" w:rsidR="0075180F" w:rsidRPr="0045683F" w:rsidRDefault="0075180F" w:rsidP="00B163AA">
            <w:pPr>
              <w:jc w:val="both"/>
              <w:rPr>
                <w:rFonts w:ascii="Calibri" w:hAnsi="Calibri" w:cs="Calibri"/>
                <w:b/>
                <w:bCs/>
                <w:sz w:val="14"/>
                <w:szCs w:val="14"/>
              </w:rPr>
            </w:pPr>
            <w:r w:rsidRPr="0045683F">
              <w:rPr>
                <w:rFonts w:ascii="Calibri" w:hAnsi="Calibri" w:cs="Calibri"/>
                <w:b/>
                <w:bCs/>
                <w:sz w:val="14"/>
                <w:szCs w:val="14"/>
              </w:rPr>
              <w:t>5</w:t>
            </w:r>
          </w:p>
        </w:tc>
        <w:tc>
          <w:tcPr>
            <w:tcW w:w="833" w:type="dxa"/>
            <w:tcBorders>
              <w:top w:val="nil"/>
              <w:left w:val="nil"/>
              <w:bottom w:val="single" w:sz="4" w:space="0" w:color="auto"/>
              <w:right w:val="single" w:sz="4" w:space="0" w:color="auto"/>
            </w:tcBorders>
            <w:shd w:val="clear" w:color="auto" w:fill="FFFFFF"/>
            <w:vAlign w:val="center"/>
            <w:hideMark/>
          </w:tcPr>
          <w:p w14:paraId="60803A84" w14:textId="77777777" w:rsidR="0075180F" w:rsidRPr="0045683F" w:rsidRDefault="0075180F" w:rsidP="00B163AA">
            <w:pPr>
              <w:jc w:val="both"/>
              <w:rPr>
                <w:rFonts w:ascii="Calibri" w:hAnsi="Calibri" w:cs="Calibri"/>
                <w:sz w:val="14"/>
                <w:szCs w:val="14"/>
              </w:rPr>
            </w:pPr>
            <w:r w:rsidRPr="0045683F">
              <w:rPr>
                <w:rFonts w:ascii="Calibri" w:hAnsi="Calibri" w:cs="Calibri"/>
                <w:sz w:val="14"/>
                <w:szCs w:val="14"/>
              </w:rPr>
              <w:t>079-2013</w:t>
            </w:r>
          </w:p>
        </w:tc>
        <w:tc>
          <w:tcPr>
            <w:tcW w:w="999" w:type="dxa"/>
            <w:tcBorders>
              <w:top w:val="nil"/>
              <w:left w:val="nil"/>
              <w:bottom w:val="single" w:sz="4" w:space="0" w:color="auto"/>
              <w:right w:val="single" w:sz="4" w:space="0" w:color="auto"/>
            </w:tcBorders>
            <w:shd w:val="clear" w:color="auto" w:fill="FFFFFF"/>
            <w:vAlign w:val="center"/>
            <w:hideMark/>
          </w:tcPr>
          <w:p w14:paraId="3251B79D" w14:textId="77777777" w:rsidR="0075180F" w:rsidRPr="0045683F" w:rsidRDefault="0075180F" w:rsidP="00B163AA">
            <w:pPr>
              <w:jc w:val="both"/>
              <w:rPr>
                <w:rFonts w:ascii="Calibri" w:hAnsi="Calibri" w:cs="Calibri"/>
                <w:sz w:val="14"/>
                <w:szCs w:val="14"/>
              </w:rPr>
            </w:pPr>
            <w:r w:rsidRPr="0045683F">
              <w:rPr>
                <w:rFonts w:ascii="Calibri" w:hAnsi="Calibri" w:cs="Calibri"/>
                <w:sz w:val="14"/>
                <w:szCs w:val="14"/>
              </w:rPr>
              <w:t>JOSE ANGEL GARCIA QUINTERO</w:t>
            </w:r>
          </w:p>
        </w:tc>
        <w:tc>
          <w:tcPr>
            <w:tcW w:w="1129" w:type="dxa"/>
            <w:tcBorders>
              <w:top w:val="nil"/>
              <w:left w:val="nil"/>
              <w:bottom w:val="single" w:sz="4" w:space="0" w:color="auto"/>
              <w:right w:val="single" w:sz="4" w:space="0" w:color="auto"/>
            </w:tcBorders>
            <w:shd w:val="clear" w:color="auto" w:fill="FFFFFF"/>
            <w:vAlign w:val="center"/>
            <w:hideMark/>
          </w:tcPr>
          <w:p w14:paraId="03FDDDD4" w14:textId="77777777" w:rsidR="0075180F" w:rsidRPr="0045683F" w:rsidRDefault="0075180F" w:rsidP="00B163AA">
            <w:pPr>
              <w:jc w:val="both"/>
              <w:rPr>
                <w:rFonts w:ascii="Calibri" w:hAnsi="Calibri" w:cs="Calibri"/>
                <w:sz w:val="14"/>
                <w:szCs w:val="14"/>
              </w:rPr>
            </w:pPr>
            <w:r w:rsidRPr="0045683F">
              <w:rPr>
                <w:rFonts w:ascii="Calibri" w:hAnsi="Calibri" w:cs="Calibri"/>
                <w:sz w:val="14"/>
                <w:szCs w:val="14"/>
              </w:rPr>
              <w:t>ORDINARIO LABORAL</w:t>
            </w:r>
          </w:p>
        </w:tc>
        <w:tc>
          <w:tcPr>
            <w:tcW w:w="1967" w:type="dxa"/>
            <w:tcBorders>
              <w:top w:val="nil"/>
              <w:left w:val="nil"/>
              <w:bottom w:val="single" w:sz="4" w:space="0" w:color="auto"/>
              <w:right w:val="single" w:sz="4" w:space="0" w:color="auto"/>
            </w:tcBorders>
            <w:shd w:val="clear" w:color="auto" w:fill="FFFFFF"/>
            <w:vAlign w:val="center"/>
            <w:hideMark/>
          </w:tcPr>
          <w:p w14:paraId="3D33AEAF" w14:textId="77777777" w:rsidR="0075180F" w:rsidRPr="0045683F" w:rsidRDefault="0075180F" w:rsidP="00B163AA">
            <w:pPr>
              <w:jc w:val="both"/>
              <w:rPr>
                <w:rFonts w:ascii="Calibri" w:hAnsi="Calibri" w:cs="Calibri"/>
                <w:sz w:val="14"/>
                <w:szCs w:val="14"/>
              </w:rPr>
            </w:pPr>
            <w:r w:rsidRPr="0045683F">
              <w:rPr>
                <w:rFonts w:ascii="Calibri" w:hAnsi="Calibri" w:cs="Calibri"/>
                <w:sz w:val="14"/>
                <w:szCs w:val="14"/>
              </w:rPr>
              <w:t>Solicita a EICVIRO E.S.P, reintegrarlo a su cargo de celador, en la medida en que fungió en el mismo cuando existía la empresa SERPVIR S.A E.S.P, alegando sustitución patronal</w:t>
            </w:r>
          </w:p>
        </w:tc>
        <w:tc>
          <w:tcPr>
            <w:tcW w:w="988" w:type="dxa"/>
            <w:tcBorders>
              <w:top w:val="nil"/>
              <w:left w:val="nil"/>
              <w:bottom w:val="single" w:sz="4" w:space="0" w:color="auto"/>
              <w:right w:val="single" w:sz="4" w:space="0" w:color="auto"/>
            </w:tcBorders>
            <w:noWrap/>
            <w:vAlign w:val="center"/>
            <w:hideMark/>
          </w:tcPr>
          <w:p w14:paraId="02C150E9" w14:textId="77777777" w:rsidR="0075180F" w:rsidRPr="0045683F" w:rsidRDefault="0075180F" w:rsidP="00B163AA">
            <w:pPr>
              <w:jc w:val="right"/>
              <w:rPr>
                <w:rFonts w:ascii="Calibri" w:hAnsi="Calibri" w:cs="Calibri"/>
                <w:sz w:val="14"/>
                <w:szCs w:val="14"/>
              </w:rPr>
            </w:pPr>
            <w:r w:rsidRPr="0045683F">
              <w:rPr>
                <w:rFonts w:ascii="Calibri" w:hAnsi="Calibri" w:cs="Calibri"/>
                <w:sz w:val="14"/>
                <w:szCs w:val="14"/>
              </w:rPr>
              <w:t>35,000,000</w:t>
            </w:r>
          </w:p>
        </w:tc>
        <w:tc>
          <w:tcPr>
            <w:tcW w:w="1167" w:type="dxa"/>
            <w:tcBorders>
              <w:top w:val="nil"/>
              <w:left w:val="nil"/>
              <w:bottom w:val="single" w:sz="4" w:space="0" w:color="auto"/>
              <w:right w:val="single" w:sz="4" w:space="0" w:color="auto"/>
            </w:tcBorders>
            <w:shd w:val="clear" w:color="auto" w:fill="FFFFFF"/>
            <w:vAlign w:val="center"/>
            <w:hideMark/>
          </w:tcPr>
          <w:p w14:paraId="4D49AC3F" w14:textId="77777777" w:rsidR="0075180F" w:rsidRPr="0045683F" w:rsidRDefault="0075180F" w:rsidP="00B163AA">
            <w:pPr>
              <w:jc w:val="both"/>
              <w:rPr>
                <w:rFonts w:ascii="Calibri" w:hAnsi="Calibri" w:cs="Calibri"/>
                <w:sz w:val="14"/>
                <w:szCs w:val="14"/>
              </w:rPr>
            </w:pPr>
            <w:r w:rsidRPr="0045683F">
              <w:rPr>
                <w:rFonts w:ascii="Calibri" w:hAnsi="Calibri" w:cs="Calibri"/>
                <w:sz w:val="14"/>
                <w:szCs w:val="14"/>
              </w:rPr>
              <w:t xml:space="preserve">JUZGADO CIVIL DEL CIRCUITO DE LOS PATIOS </w:t>
            </w:r>
          </w:p>
        </w:tc>
        <w:tc>
          <w:tcPr>
            <w:tcW w:w="2381" w:type="dxa"/>
            <w:tcBorders>
              <w:top w:val="nil"/>
              <w:left w:val="nil"/>
              <w:bottom w:val="single" w:sz="4" w:space="0" w:color="auto"/>
              <w:right w:val="single" w:sz="4" w:space="0" w:color="auto"/>
            </w:tcBorders>
            <w:noWrap/>
            <w:vAlign w:val="center"/>
            <w:hideMark/>
          </w:tcPr>
          <w:p w14:paraId="1E61D02C" w14:textId="77777777" w:rsidR="0075180F" w:rsidRPr="0045683F" w:rsidRDefault="0075180F" w:rsidP="00B163AA">
            <w:pPr>
              <w:jc w:val="both"/>
              <w:rPr>
                <w:rFonts w:ascii="Calibri" w:hAnsi="Calibri" w:cs="Calibri"/>
                <w:color w:val="000000"/>
                <w:sz w:val="12"/>
                <w:szCs w:val="12"/>
              </w:rPr>
            </w:pPr>
            <w:r w:rsidRPr="0045683F">
              <w:rPr>
                <w:rFonts w:ascii="Calibri" w:hAnsi="Calibri" w:cs="Calibri"/>
                <w:color w:val="000000"/>
                <w:sz w:val="12"/>
                <w:szCs w:val="12"/>
              </w:rPr>
              <w:t>EL 03 de mayo se solicitó por la parte demándate que subsanara la demanda. Para lo cual se concedió un plazo de 5 días. La parte demandante no corrigió en el término. Por lo anterior la empresa solicito la terminación del proceso.</w:t>
            </w:r>
          </w:p>
        </w:tc>
        <w:tc>
          <w:tcPr>
            <w:tcW w:w="1046" w:type="dxa"/>
            <w:tcBorders>
              <w:top w:val="nil"/>
              <w:left w:val="nil"/>
              <w:bottom w:val="single" w:sz="4" w:space="0" w:color="auto"/>
              <w:right w:val="single" w:sz="4" w:space="0" w:color="auto"/>
            </w:tcBorders>
            <w:shd w:val="clear" w:color="auto" w:fill="FFFFFF"/>
            <w:vAlign w:val="center"/>
            <w:hideMark/>
          </w:tcPr>
          <w:p w14:paraId="297BE5F4" w14:textId="77777777" w:rsidR="0075180F" w:rsidRPr="0045683F" w:rsidRDefault="0075180F" w:rsidP="00B163AA">
            <w:pPr>
              <w:jc w:val="both"/>
              <w:rPr>
                <w:rFonts w:ascii="Calibri" w:hAnsi="Calibri" w:cs="Calibri"/>
                <w:sz w:val="14"/>
                <w:szCs w:val="14"/>
              </w:rPr>
            </w:pPr>
            <w:r w:rsidRPr="0045683F">
              <w:rPr>
                <w:rFonts w:ascii="Calibri" w:hAnsi="Calibri" w:cs="Calibri"/>
                <w:sz w:val="14"/>
                <w:szCs w:val="14"/>
              </w:rPr>
              <w:t>60%</w:t>
            </w:r>
          </w:p>
        </w:tc>
        <w:tc>
          <w:tcPr>
            <w:tcW w:w="988" w:type="dxa"/>
            <w:tcBorders>
              <w:top w:val="nil"/>
              <w:left w:val="nil"/>
              <w:bottom w:val="single" w:sz="4" w:space="0" w:color="auto"/>
              <w:right w:val="single" w:sz="4" w:space="0" w:color="auto"/>
            </w:tcBorders>
            <w:noWrap/>
            <w:vAlign w:val="center"/>
            <w:hideMark/>
          </w:tcPr>
          <w:p w14:paraId="11317D70" w14:textId="77777777" w:rsidR="0075180F" w:rsidRPr="0045683F" w:rsidRDefault="0075180F" w:rsidP="00B163AA">
            <w:pPr>
              <w:jc w:val="right"/>
              <w:rPr>
                <w:rFonts w:ascii="Calibri" w:hAnsi="Calibri" w:cs="Calibri"/>
                <w:sz w:val="14"/>
                <w:szCs w:val="14"/>
              </w:rPr>
            </w:pPr>
            <w:r w:rsidRPr="0045683F">
              <w:rPr>
                <w:rFonts w:ascii="Calibri" w:hAnsi="Calibri" w:cs="Calibri"/>
                <w:sz w:val="14"/>
                <w:szCs w:val="14"/>
              </w:rPr>
              <w:t>21,000,000</w:t>
            </w:r>
          </w:p>
        </w:tc>
      </w:tr>
      <w:tr w:rsidR="0075180F" w:rsidRPr="0045683F" w14:paraId="6638BE87" w14:textId="77777777" w:rsidTr="00422C4F">
        <w:trPr>
          <w:gridAfter w:val="1"/>
          <w:wAfter w:w="9" w:type="dxa"/>
          <w:trHeight w:val="1260"/>
          <w:jc w:val="center"/>
        </w:trPr>
        <w:tc>
          <w:tcPr>
            <w:tcW w:w="318" w:type="dxa"/>
            <w:tcBorders>
              <w:top w:val="nil"/>
              <w:left w:val="single" w:sz="4" w:space="0" w:color="auto"/>
              <w:bottom w:val="single" w:sz="4" w:space="0" w:color="auto"/>
              <w:right w:val="single" w:sz="4" w:space="0" w:color="auto"/>
            </w:tcBorders>
            <w:shd w:val="clear" w:color="auto" w:fill="FFFFFF"/>
            <w:vAlign w:val="center"/>
            <w:hideMark/>
          </w:tcPr>
          <w:p w14:paraId="210A914B" w14:textId="77777777" w:rsidR="0075180F" w:rsidRPr="0045683F" w:rsidRDefault="0075180F" w:rsidP="00B163AA">
            <w:pPr>
              <w:jc w:val="both"/>
              <w:rPr>
                <w:rFonts w:ascii="Calibri" w:hAnsi="Calibri" w:cs="Calibri"/>
                <w:b/>
                <w:bCs/>
                <w:sz w:val="14"/>
                <w:szCs w:val="14"/>
              </w:rPr>
            </w:pPr>
            <w:r w:rsidRPr="0045683F">
              <w:rPr>
                <w:rFonts w:ascii="Calibri" w:hAnsi="Calibri" w:cs="Calibri"/>
                <w:b/>
                <w:bCs/>
                <w:sz w:val="14"/>
                <w:szCs w:val="14"/>
              </w:rPr>
              <w:t>6</w:t>
            </w:r>
          </w:p>
        </w:tc>
        <w:tc>
          <w:tcPr>
            <w:tcW w:w="833" w:type="dxa"/>
            <w:tcBorders>
              <w:top w:val="nil"/>
              <w:left w:val="nil"/>
              <w:bottom w:val="single" w:sz="4" w:space="0" w:color="auto"/>
              <w:right w:val="single" w:sz="4" w:space="0" w:color="auto"/>
            </w:tcBorders>
            <w:shd w:val="clear" w:color="auto" w:fill="FFFFFF"/>
            <w:vAlign w:val="center"/>
            <w:hideMark/>
          </w:tcPr>
          <w:p w14:paraId="2D74BBB2" w14:textId="77777777" w:rsidR="0075180F" w:rsidRPr="0045683F" w:rsidRDefault="0075180F" w:rsidP="00B163AA">
            <w:pPr>
              <w:jc w:val="both"/>
              <w:rPr>
                <w:rFonts w:ascii="Calibri" w:hAnsi="Calibri" w:cs="Calibri"/>
                <w:sz w:val="14"/>
                <w:szCs w:val="14"/>
              </w:rPr>
            </w:pPr>
            <w:r w:rsidRPr="0045683F">
              <w:rPr>
                <w:rFonts w:ascii="Calibri" w:hAnsi="Calibri" w:cs="Calibri"/>
                <w:sz w:val="14"/>
                <w:szCs w:val="14"/>
              </w:rPr>
              <w:t>0001-2011</w:t>
            </w:r>
          </w:p>
        </w:tc>
        <w:tc>
          <w:tcPr>
            <w:tcW w:w="999" w:type="dxa"/>
            <w:tcBorders>
              <w:top w:val="nil"/>
              <w:left w:val="nil"/>
              <w:bottom w:val="single" w:sz="4" w:space="0" w:color="auto"/>
              <w:right w:val="single" w:sz="4" w:space="0" w:color="auto"/>
            </w:tcBorders>
            <w:shd w:val="clear" w:color="auto" w:fill="FFFFFF"/>
            <w:vAlign w:val="center"/>
            <w:hideMark/>
          </w:tcPr>
          <w:p w14:paraId="72516025" w14:textId="77777777" w:rsidR="0075180F" w:rsidRPr="0045683F" w:rsidRDefault="0075180F" w:rsidP="00B163AA">
            <w:pPr>
              <w:jc w:val="both"/>
              <w:rPr>
                <w:rFonts w:ascii="Calibri" w:hAnsi="Calibri" w:cs="Calibri"/>
                <w:sz w:val="14"/>
                <w:szCs w:val="14"/>
              </w:rPr>
            </w:pPr>
            <w:r w:rsidRPr="0045683F">
              <w:rPr>
                <w:rFonts w:ascii="Calibri" w:hAnsi="Calibri" w:cs="Calibri"/>
                <w:sz w:val="14"/>
                <w:szCs w:val="14"/>
              </w:rPr>
              <w:t>ALVARO AUGUSTO AFANADOR Y OTROS</w:t>
            </w:r>
          </w:p>
        </w:tc>
        <w:tc>
          <w:tcPr>
            <w:tcW w:w="1129" w:type="dxa"/>
            <w:tcBorders>
              <w:top w:val="nil"/>
              <w:left w:val="nil"/>
              <w:bottom w:val="single" w:sz="4" w:space="0" w:color="auto"/>
              <w:right w:val="single" w:sz="4" w:space="0" w:color="auto"/>
            </w:tcBorders>
            <w:shd w:val="clear" w:color="auto" w:fill="FFFFFF"/>
            <w:vAlign w:val="center"/>
            <w:hideMark/>
          </w:tcPr>
          <w:p w14:paraId="36E26C65" w14:textId="77777777" w:rsidR="0075180F" w:rsidRPr="0045683F" w:rsidRDefault="0075180F" w:rsidP="00B163AA">
            <w:pPr>
              <w:jc w:val="both"/>
              <w:rPr>
                <w:rFonts w:ascii="Calibri" w:hAnsi="Calibri" w:cs="Calibri"/>
                <w:sz w:val="14"/>
                <w:szCs w:val="14"/>
              </w:rPr>
            </w:pPr>
            <w:r w:rsidRPr="0045683F">
              <w:rPr>
                <w:rFonts w:ascii="Calibri" w:hAnsi="Calibri" w:cs="Calibri"/>
                <w:sz w:val="14"/>
                <w:szCs w:val="14"/>
              </w:rPr>
              <w:t>ORDINARIO LABORAL</w:t>
            </w:r>
          </w:p>
        </w:tc>
        <w:tc>
          <w:tcPr>
            <w:tcW w:w="1967" w:type="dxa"/>
            <w:tcBorders>
              <w:top w:val="nil"/>
              <w:left w:val="nil"/>
              <w:bottom w:val="single" w:sz="4" w:space="0" w:color="auto"/>
              <w:right w:val="single" w:sz="4" w:space="0" w:color="auto"/>
            </w:tcBorders>
            <w:shd w:val="clear" w:color="auto" w:fill="FFFFFF"/>
            <w:vAlign w:val="center"/>
            <w:hideMark/>
          </w:tcPr>
          <w:p w14:paraId="27652966" w14:textId="77777777" w:rsidR="0075180F" w:rsidRPr="0045683F" w:rsidRDefault="0075180F" w:rsidP="00B163AA">
            <w:pPr>
              <w:jc w:val="both"/>
              <w:rPr>
                <w:rFonts w:ascii="Calibri" w:hAnsi="Calibri" w:cs="Calibri"/>
                <w:sz w:val="14"/>
                <w:szCs w:val="14"/>
              </w:rPr>
            </w:pPr>
            <w:r w:rsidRPr="0045683F">
              <w:rPr>
                <w:rFonts w:ascii="Calibri" w:hAnsi="Calibri" w:cs="Calibri"/>
                <w:sz w:val="14"/>
                <w:szCs w:val="14"/>
              </w:rPr>
              <w:t xml:space="preserve">El caso de 47 trabajadores pertenecientes a la Empresa SERPVIR SA ESP, los cuales presuntamente fueron despedidos sin justa causa y de forma arbitraria como ellos argumentan </w:t>
            </w:r>
          </w:p>
        </w:tc>
        <w:tc>
          <w:tcPr>
            <w:tcW w:w="988" w:type="dxa"/>
            <w:tcBorders>
              <w:top w:val="nil"/>
              <w:left w:val="nil"/>
              <w:bottom w:val="single" w:sz="4" w:space="0" w:color="auto"/>
              <w:right w:val="single" w:sz="4" w:space="0" w:color="auto"/>
            </w:tcBorders>
            <w:noWrap/>
            <w:vAlign w:val="center"/>
            <w:hideMark/>
          </w:tcPr>
          <w:p w14:paraId="6EF1E533" w14:textId="77777777" w:rsidR="0075180F" w:rsidRPr="0045683F" w:rsidRDefault="0075180F" w:rsidP="00B163AA">
            <w:pPr>
              <w:jc w:val="right"/>
              <w:rPr>
                <w:rFonts w:ascii="Calibri" w:hAnsi="Calibri" w:cs="Calibri"/>
                <w:sz w:val="14"/>
                <w:szCs w:val="14"/>
              </w:rPr>
            </w:pPr>
            <w:r w:rsidRPr="0045683F">
              <w:rPr>
                <w:rFonts w:ascii="Calibri" w:hAnsi="Calibri" w:cs="Calibri"/>
                <w:sz w:val="14"/>
                <w:szCs w:val="14"/>
              </w:rPr>
              <w:t>$ 5,507,890,36</w:t>
            </w:r>
          </w:p>
        </w:tc>
        <w:tc>
          <w:tcPr>
            <w:tcW w:w="1167" w:type="dxa"/>
            <w:tcBorders>
              <w:top w:val="nil"/>
              <w:left w:val="nil"/>
              <w:bottom w:val="single" w:sz="4" w:space="0" w:color="auto"/>
              <w:right w:val="single" w:sz="4" w:space="0" w:color="auto"/>
            </w:tcBorders>
            <w:shd w:val="clear" w:color="auto" w:fill="FFFFFF"/>
            <w:vAlign w:val="center"/>
            <w:hideMark/>
          </w:tcPr>
          <w:p w14:paraId="50F2C9BE" w14:textId="77777777" w:rsidR="0075180F" w:rsidRPr="0045683F" w:rsidRDefault="0075180F" w:rsidP="00B163AA">
            <w:pPr>
              <w:jc w:val="both"/>
              <w:rPr>
                <w:rFonts w:ascii="Calibri" w:hAnsi="Calibri" w:cs="Calibri"/>
                <w:sz w:val="14"/>
                <w:szCs w:val="14"/>
              </w:rPr>
            </w:pPr>
            <w:r w:rsidRPr="0045683F">
              <w:rPr>
                <w:rFonts w:ascii="Calibri" w:hAnsi="Calibri" w:cs="Calibri"/>
                <w:sz w:val="14"/>
                <w:szCs w:val="14"/>
              </w:rPr>
              <w:t>CORTE SUPREMA DE JUSTICIA</w:t>
            </w:r>
          </w:p>
        </w:tc>
        <w:tc>
          <w:tcPr>
            <w:tcW w:w="2381" w:type="dxa"/>
            <w:tcBorders>
              <w:top w:val="nil"/>
              <w:left w:val="nil"/>
              <w:bottom w:val="single" w:sz="4" w:space="0" w:color="auto"/>
              <w:right w:val="single" w:sz="4" w:space="0" w:color="auto"/>
            </w:tcBorders>
            <w:shd w:val="clear" w:color="auto" w:fill="FFFFFF"/>
            <w:vAlign w:val="center"/>
            <w:hideMark/>
          </w:tcPr>
          <w:p w14:paraId="0D324D60" w14:textId="77777777" w:rsidR="0075180F" w:rsidRPr="0045683F" w:rsidRDefault="0075180F" w:rsidP="00B163AA">
            <w:pPr>
              <w:jc w:val="both"/>
              <w:rPr>
                <w:rFonts w:ascii="Calibri" w:hAnsi="Calibri" w:cs="Calibri"/>
                <w:sz w:val="14"/>
                <w:szCs w:val="14"/>
              </w:rPr>
            </w:pPr>
            <w:proofErr w:type="spellStart"/>
            <w:r w:rsidRPr="0045683F">
              <w:rPr>
                <w:rFonts w:ascii="Calibri" w:hAnsi="Calibri" w:cs="Calibri"/>
                <w:sz w:val="14"/>
                <w:szCs w:val="14"/>
              </w:rPr>
              <w:t>eProceso</w:t>
            </w:r>
            <w:proofErr w:type="spellEnd"/>
            <w:r w:rsidRPr="0045683F">
              <w:rPr>
                <w:rFonts w:ascii="Calibri" w:hAnsi="Calibri" w:cs="Calibri"/>
                <w:sz w:val="14"/>
                <w:szCs w:val="14"/>
              </w:rPr>
              <w:t xml:space="preserve"> se encuentra Surtiendo el Recurso Extraordinario de Casación en la Corte Suprema de Justicia - Sala Laboral.  El 30 de agosto paso al despacho para sentencia. Al despacho del Magistrado Geovanny </w:t>
            </w:r>
            <w:proofErr w:type="spellStart"/>
            <w:r w:rsidRPr="0045683F">
              <w:rPr>
                <w:rFonts w:ascii="Calibri" w:hAnsi="Calibri" w:cs="Calibri"/>
                <w:sz w:val="14"/>
                <w:szCs w:val="14"/>
              </w:rPr>
              <w:t>Frencisco</w:t>
            </w:r>
            <w:proofErr w:type="spellEnd"/>
            <w:r w:rsidRPr="0045683F">
              <w:rPr>
                <w:rFonts w:ascii="Calibri" w:hAnsi="Calibri" w:cs="Calibri"/>
                <w:sz w:val="14"/>
                <w:szCs w:val="14"/>
              </w:rPr>
              <w:t xml:space="preserve"> </w:t>
            </w:r>
            <w:proofErr w:type="spellStart"/>
            <w:r w:rsidRPr="0045683F">
              <w:rPr>
                <w:rFonts w:ascii="Calibri" w:hAnsi="Calibri" w:cs="Calibri"/>
                <w:sz w:val="14"/>
                <w:szCs w:val="14"/>
              </w:rPr>
              <w:t>Rodriguez</w:t>
            </w:r>
            <w:proofErr w:type="spellEnd"/>
            <w:r w:rsidRPr="0045683F">
              <w:rPr>
                <w:rFonts w:ascii="Calibri" w:hAnsi="Calibri" w:cs="Calibri"/>
                <w:sz w:val="14"/>
                <w:szCs w:val="14"/>
              </w:rPr>
              <w:t xml:space="preserve"> </w:t>
            </w:r>
            <w:proofErr w:type="spellStart"/>
            <w:r w:rsidRPr="0045683F">
              <w:rPr>
                <w:rFonts w:ascii="Calibri" w:hAnsi="Calibri" w:cs="Calibri"/>
                <w:sz w:val="14"/>
                <w:szCs w:val="14"/>
              </w:rPr>
              <w:t>peticion</w:t>
            </w:r>
            <w:proofErr w:type="spellEnd"/>
            <w:r w:rsidRPr="0045683F">
              <w:rPr>
                <w:rFonts w:ascii="Calibri" w:hAnsi="Calibri" w:cs="Calibri"/>
                <w:sz w:val="14"/>
                <w:szCs w:val="14"/>
              </w:rPr>
              <w:t xml:space="preserve"> suscrita por Helio Peñaranda Bayona a la que se le indico el </w:t>
            </w:r>
            <w:proofErr w:type="spellStart"/>
            <w:r w:rsidRPr="0045683F">
              <w:rPr>
                <w:rFonts w:ascii="Calibri" w:hAnsi="Calibri" w:cs="Calibri"/>
                <w:sz w:val="14"/>
                <w:szCs w:val="14"/>
              </w:rPr>
              <w:t>tramite</w:t>
            </w:r>
            <w:proofErr w:type="spellEnd"/>
            <w:r w:rsidRPr="0045683F">
              <w:rPr>
                <w:rFonts w:ascii="Calibri" w:hAnsi="Calibri" w:cs="Calibri"/>
                <w:sz w:val="14"/>
                <w:szCs w:val="14"/>
              </w:rPr>
              <w:t xml:space="preserve"> a seguir y se le informa que no es posible conceder lo solicitado. </w:t>
            </w:r>
          </w:p>
        </w:tc>
        <w:tc>
          <w:tcPr>
            <w:tcW w:w="1046" w:type="dxa"/>
            <w:tcBorders>
              <w:top w:val="nil"/>
              <w:left w:val="nil"/>
              <w:bottom w:val="single" w:sz="4" w:space="0" w:color="auto"/>
              <w:right w:val="single" w:sz="4" w:space="0" w:color="auto"/>
            </w:tcBorders>
            <w:shd w:val="clear" w:color="auto" w:fill="FFFFFF"/>
            <w:vAlign w:val="center"/>
            <w:hideMark/>
          </w:tcPr>
          <w:p w14:paraId="5DCF1D10" w14:textId="77777777" w:rsidR="0075180F" w:rsidRPr="0045683F" w:rsidRDefault="0075180F" w:rsidP="00B163AA">
            <w:pPr>
              <w:jc w:val="both"/>
              <w:rPr>
                <w:rFonts w:ascii="Calibri" w:hAnsi="Calibri" w:cs="Calibri"/>
                <w:sz w:val="14"/>
                <w:szCs w:val="14"/>
              </w:rPr>
            </w:pPr>
            <w:r w:rsidRPr="0045683F">
              <w:rPr>
                <w:rFonts w:ascii="Calibri" w:hAnsi="Calibri" w:cs="Calibri"/>
                <w:sz w:val="14"/>
                <w:szCs w:val="14"/>
              </w:rPr>
              <w:t>100%</w:t>
            </w:r>
          </w:p>
        </w:tc>
        <w:tc>
          <w:tcPr>
            <w:tcW w:w="988" w:type="dxa"/>
            <w:tcBorders>
              <w:top w:val="nil"/>
              <w:left w:val="nil"/>
              <w:bottom w:val="single" w:sz="4" w:space="0" w:color="auto"/>
              <w:right w:val="single" w:sz="4" w:space="0" w:color="auto"/>
            </w:tcBorders>
            <w:noWrap/>
            <w:vAlign w:val="center"/>
            <w:hideMark/>
          </w:tcPr>
          <w:p w14:paraId="6D9AC9B3" w14:textId="77777777" w:rsidR="0075180F" w:rsidRPr="0045683F" w:rsidRDefault="0075180F" w:rsidP="00B163AA">
            <w:pPr>
              <w:jc w:val="right"/>
              <w:rPr>
                <w:rFonts w:ascii="Calibri" w:hAnsi="Calibri" w:cs="Calibri"/>
                <w:sz w:val="14"/>
                <w:szCs w:val="14"/>
              </w:rPr>
            </w:pPr>
            <w:r w:rsidRPr="0045683F">
              <w:rPr>
                <w:rFonts w:ascii="Calibri" w:hAnsi="Calibri" w:cs="Calibri"/>
                <w:sz w:val="14"/>
                <w:szCs w:val="14"/>
              </w:rPr>
              <w:t>$ 5,507,890,36</w:t>
            </w:r>
          </w:p>
        </w:tc>
      </w:tr>
      <w:tr w:rsidR="0075180F" w:rsidRPr="0045683F" w14:paraId="5E63110E" w14:textId="77777777" w:rsidTr="00422C4F">
        <w:trPr>
          <w:gridAfter w:val="1"/>
          <w:wAfter w:w="9" w:type="dxa"/>
          <w:trHeight w:val="1515"/>
          <w:jc w:val="center"/>
        </w:trPr>
        <w:tc>
          <w:tcPr>
            <w:tcW w:w="318" w:type="dxa"/>
            <w:tcBorders>
              <w:top w:val="nil"/>
              <w:left w:val="single" w:sz="4" w:space="0" w:color="auto"/>
              <w:bottom w:val="single" w:sz="4" w:space="0" w:color="auto"/>
              <w:right w:val="single" w:sz="4" w:space="0" w:color="auto"/>
            </w:tcBorders>
            <w:shd w:val="clear" w:color="auto" w:fill="FFFFFF"/>
            <w:vAlign w:val="center"/>
            <w:hideMark/>
          </w:tcPr>
          <w:p w14:paraId="29F22D77" w14:textId="77777777" w:rsidR="0075180F" w:rsidRPr="0045683F" w:rsidRDefault="0075180F" w:rsidP="00B163AA">
            <w:pPr>
              <w:jc w:val="both"/>
              <w:rPr>
                <w:rFonts w:ascii="Calibri" w:hAnsi="Calibri" w:cs="Calibri"/>
                <w:b/>
                <w:bCs/>
                <w:sz w:val="14"/>
                <w:szCs w:val="14"/>
              </w:rPr>
            </w:pPr>
            <w:r w:rsidRPr="0045683F">
              <w:rPr>
                <w:rFonts w:ascii="Calibri" w:hAnsi="Calibri" w:cs="Calibri"/>
                <w:b/>
                <w:bCs/>
                <w:sz w:val="14"/>
                <w:szCs w:val="14"/>
              </w:rPr>
              <w:lastRenderedPageBreak/>
              <w:t>8</w:t>
            </w:r>
          </w:p>
        </w:tc>
        <w:tc>
          <w:tcPr>
            <w:tcW w:w="833" w:type="dxa"/>
            <w:tcBorders>
              <w:top w:val="nil"/>
              <w:left w:val="nil"/>
              <w:bottom w:val="single" w:sz="4" w:space="0" w:color="auto"/>
              <w:right w:val="single" w:sz="4" w:space="0" w:color="auto"/>
            </w:tcBorders>
            <w:shd w:val="clear" w:color="auto" w:fill="FFFFFF"/>
            <w:vAlign w:val="center"/>
            <w:hideMark/>
          </w:tcPr>
          <w:p w14:paraId="4AC701B3" w14:textId="77777777" w:rsidR="0075180F" w:rsidRPr="0045683F" w:rsidRDefault="0075180F" w:rsidP="00B163AA">
            <w:pPr>
              <w:jc w:val="both"/>
              <w:rPr>
                <w:rFonts w:ascii="Calibri" w:hAnsi="Calibri" w:cs="Calibri"/>
                <w:sz w:val="14"/>
                <w:szCs w:val="14"/>
              </w:rPr>
            </w:pPr>
            <w:r w:rsidRPr="0045683F">
              <w:rPr>
                <w:rFonts w:ascii="Calibri" w:hAnsi="Calibri" w:cs="Calibri"/>
                <w:sz w:val="14"/>
                <w:szCs w:val="14"/>
              </w:rPr>
              <w:t>2014-0071</w:t>
            </w:r>
          </w:p>
        </w:tc>
        <w:tc>
          <w:tcPr>
            <w:tcW w:w="999" w:type="dxa"/>
            <w:tcBorders>
              <w:top w:val="nil"/>
              <w:left w:val="nil"/>
              <w:bottom w:val="single" w:sz="4" w:space="0" w:color="auto"/>
              <w:right w:val="single" w:sz="4" w:space="0" w:color="auto"/>
            </w:tcBorders>
            <w:shd w:val="clear" w:color="auto" w:fill="FFFFFF"/>
            <w:vAlign w:val="center"/>
            <w:hideMark/>
          </w:tcPr>
          <w:p w14:paraId="4F991734" w14:textId="77777777" w:rsidR="0075180F" w:rsidRPr="0045683F" w:rsidRDefault="0075180F" w:rsidP="00B163AA">
            <w:pPr>
              <w:jc w:val="both"/>
              <w:rPr>
                <w:rFonts w:ascii="Calibri" w:hAnsi="Calibri" w:cs="Calibri"/>
                <w:sz w:val="14"/>
                <w:szCs w:val="14"/>
              </w:rPr>
            </w:pPr>
            <w:r w:rsidRPr="0045683F">
              <w:rPr>
                <w:rFonts w:ascii="Calibri" w:hAnsi="Calibri" w:cs="Calibri"/>
                <w:sz w:val="14"/>
                <w:szCs w:val="14"/>
              </w:rPr>
              <w:t>Betulia Serrano Olarte</w:t>
            </w:r>
          </w:p>
        </w:tc>
        <w:tc>
          <w:tcPr>
            <w:tcW w:w="1129" w:type="dxa"/>
            <w:tcBorders>
              <w:top w:val="nil"/>
              <w:left w:val="nil"/>
              <w:bottom w:val="single" w:sz="4" w:space="0" w:color="auto"/>
              <w:right w:val="single" w:sz="4" w:space="0" w:color="auto"/>
            </w:tcBorders>
            <w:shd w:val="clear" w:color="auto" w:fill="FFFFFF"/>
            <w:vAlign w:val="center"/>
            <w:hideMark/>
          </w:tcPr>
          <w:p w14:paraId="3F1C044D" w14:textId="77777777" w:rsidR="0075180F" w:rsidRPr="0045683F" w:rsidRDefault="0075180F" w:rsidP="00B163AA">
            <w:pPr>
              <w:jc w:val="both"/>
              <w:rPr>
                <w:rFonts w:ascii="Calibri" w:hAnsi="Calibri" w:cs="Calibri"/>
                <w:sz w:val="14"/>
                <w:szCs w:val="14"/>
              </w:rPr>
            </w:pPr>
            <w:r w:rsidRPr="0045683F">
              <w:rPr>
                <w:rFonts w:ascii="Calibri" w:hAnsi="Calibri" w:cs="Calibri"/>
                <w:sz w:val="14"/>
                <w:szCs w:val="14"/>
              </w:rPr>
              <w:t>ORDINARIO LABORAL</w:t>
            </w:r>
          </w:p>
        </w:tc>
        <w:tc>
          <w:tcPr>
            <w:tcW w:w="1967" w:type="dxa"/>
            <w:tcBorders>
              <w:top w:val="nil"/>
              <w:left w:val="nil"/>
              <w:bottom w:val="single" w:sz="4" w:space="0" w:color="auto"/>
              <w:right w:val="single" w:sz="4" w:space="0" w:color="auto"/>
            </w:tcBorders>
            <w:shd w:val="clear" w:color="auto" w:fill="FFFFFF"/>
            <w:vAlign w:val="center"/>
            <w:hideMark/>
          </w:tcPr>
          <w:p w14:paraId="30DDD2B8" w14:textId="77777777" w:rsidR="0075180F" w:rsidRPr="0045683F" w:rsidRDefault="0075180F" w:rsidP="00B163AA">
            <w:pPr>
              <w:jc w:val="both"/>
              <w:rPr>
                <w:rFonts w:ascii="Calibri" w:hAnsi="Calibri" w:cs="Calibri"/>
                <w:sz w:val="14"/>
                <w:szCs w:val="14"/>
              </w:rPr>
            </w:pPr>
            <w:r w:rsidRPr="0045683F">
              <w:rPr>
                <w:rFonts w:ascii="Calibri" w:hAnsi="Calibri" w:cs="Calibri"/>
                <w:sz w:val="14"/>
                <w:szCs w:val="14"/>
              </w:rPr>
              <w:t xml:space="preserve">que EICVIRO E.S.P </w:t>
            </w:r>
            <w:proofErr w:type="spellStart"/>
            <w:r w:rsidRPr="0045683F">
              <w:rPr>
                <w:rFonts w:ascii="Calibri" w:hAnsi="Calibri" w:cs="Calibri"/>
                <w:sz w:val="14"/>
                <w:szCs w:val="14"/>
              </w:rPr>
              <w:t>paque</w:t>
            </w:r>
            <w:proofErr w:type="spellEnd"/>
            <w:r w:rsidRPr="0045683F">
              <w:rPr>
                <w:rFonts w:ascii="Calibri" w:hAnsi="Calibri" w:cs="Calibri"/>
                <w:sz w:val="14"/>
                <w:szCs w:val="14"/>
              </w:rPr>
              <w:t xml:space="preserve"> 417 semanas adeudadas a </w:t>
            </w:r>
            <w:proofErr w:type="spellStart"/>
            <w:r w:rsidRPr="0045683F">
              <w:rPr>
                <w:rFonts w:ascii="Calibri" w:hAnsi="Calibri" w:cs="Calibri"/>
                <w:sz w:val="14"/>
                <w:szCs w:val="14"/>
              </w:rPr>
              <w:t>colpensiones</w:t>
            </w:r>
            <w:proofErr w:type="spellEnd"/>
            <w:r w:rsidRPr="0045683F">
              <w:rPr>
                <w:rFonts w:ascii="Calibri" w:hAnsi="Calibri" w:cs="Calibri"/>
                <w:sz w:val="14"/>
                <w:szCs w:val="14"/>
              </w:rPr>
              <w:t xml:space="preserve"> correspondientes al señor </w:t>
            </w:r>
            <w:proofErr w:type="spellStart"/>
            <w:r w:rsidRPr="0045683F">
              <w:rPr>
                <w:rFonts w:ascii="Calibri" w:hAnsi="Calibri" w:cs="Calibri"/>
                <w:sz w:val="14"/>
                <w:szCs w:val="14"/>
              </w:rPr>
              <w:t>hector</w:t>
            </w:r>
            <w:proofErr w:type="spellEnd"/>
            <w:r w:rsidRPr="0045683F">
              <w:rPr>
                <w:rFonts w:ascii="Calibri" w:hAnsi="Calibri" w:cs="Calibri"/>
                <w:sz w:val="14"/>
                <w:szCs w:val="14"/>
              </w:rPr>
              <w:t xml:space="preserve"> parada(Q.E.P.D) a reconocer y pagar de su presupuesto, de manera vitalicia a la señora Betulia en calidad de </w:t>
            </w:r>
            <w:proofErr w:type="spellStart"/>
            <w:r w:rsidRPr="0045683F">
              <w:rPr>
                <w:rFonts w:ascii="Calibri" w:hAnsi="Calibri" w:cs="Calibri"/>
                <w:sz w:val="14"/>
                <w:szCs w:val="14"/>
              </w:rPr>
              <w:t>conyuge</w:t>
            </w:r>
            <w:proofErr w:type="spellEnd"/>
            <w:r w:rsidRPr="0045683F">
              <w:rPr>
                <w:rFonts w:ascii="Calibri" w:hAnsi="Calibri" w:cs="Calibri"/>
                <w:sz w:val="14"/>
                <w:szCs w:val="14"/>
              </w:rPr>
              <w:t xml:space="preserve"> </w:t>
            </w:r>
            <w:proofErr w:type="spellStart"/>
            <w:r w:rsidRPr="0045683F">
              <w:rPr>
                <w:rFonts w:ascii="Calibri" w:hAnsi="Calibri" w:cs="Calibri"/>
                <w:sz w:val="14"/>
                <w:szCs w:val="14"/>
              </w:rPr>
              <w:t>superstite</w:t>
            </w:r>
            <w:proofErr w:type="spellEnd"/>
            <w:r w:rsidRPr="0045683F">
              <w:rPr>
                <w:rFonts w:ascii="Calibri" w:hAnsi="Calibri" w:cs="Calibri"/>
                <w:sz w:val="14"/>
                <w:szCs w:val="14"/>
              </w:rPr>
              <w:t xml:space="preserve"> en una </w:t>
            </w:r>
            <w:proofErr w:type="spellStart"/>
            <w:r w:rsidRPr="0045683F">
              <w:rPr>
                <w:rFonts w:ascii="Calibri" w:hAnsi="Calibri" w:cs="Calibri"/>
                <w:sz w:val="14"/>
                <w:szCs w:val="14"/>
              </w:rPr>
              <w:t>cuania</w:t>
            </w:r>
            <w:proofErr w:type="spellEnd"/>
            <w:r w:rsidRPr="0045683F">
              <w:rPr>
                <w:rFonts w:ascii="Calibri" w:hAnsi="Calibri" w:cs="Calibri"/>
                <w:sz w:val="14"/>
                <w:szCs w:val="14"/>
              </w:rPr>
              <w:t xml:space="preserve"> de un salario </w:t>
            </w:r>
            <w:proofErr w:type="spellStart"/>
            <w:r w:rsidRPr="0045683F">
              <w:rPr>
                <w:rFonts w:ascii="Calibri" w:hAnsi="Calibri" w:cs="Calibri"/>
                <w:sz w:val="14"/>
                <w:szCs w:val="14"/>
              </w:rPr>
              <w:t>minimo</w:t>
            </w:r>
            <w:proofErr w:type="spellEnd"/>
            <w:r w:rsidRPr="0045683F">
              <w:rPr>
                <w:rFonts w:ascii="Calibri" w:hAnsi="Calibri" w:cs="Calibri"/>
                <w:sz w:val="14"/>
                <w:szCs w:val="14"/>
              </w:rPr>
              <w:t xml:space="preserve"> mensual vigente. la tutela fue radicada el 14 de junio.</w:t>
            </w:r>
          </w:p>
        </w:tc>
        <w:tc>
          <w:tcPr>
            <w:tcW w:w="988" w:type="dxa"/>
            <w:tcBorders>
              <w:top w:val="nil"/>
              <w:left w:val="nil"/>
              <w:bottom w:val="single" w:sz="4" w:space="0" w:color="auto"/>
              <w:right w:val="single" w:sz="4" w:space="0" w:color="auto"/>
            </w:tcBorders>
            <w:shd w:val="clear" w:color="auto" w:fill="FFFFFF"/>
            <w:vAlign w:val="center"/>
            <w:hideMark/>
          </w:tcPr>
          <w:p w14:paraId="48E9A107" w14:textId="77777777" w:rsidR="0075180F" w:rsidRPr="0045683F" w:rsidRDefault="0075180F" w:rsidP="00B163AA">
            <w:pPr>
              <w:jc w:val="right"/>
              <w:rPr>
                <w:rFonts w:ascii="Calibri" w:hAnsi="Calibri" w:cs="Calibri"/>
                <w:sz w:val="14"/>
                <w:szCs w:val="14"/>
              </w:rPr>
            </w:pPr>
            <w:r w:rsidRPr="0045683F">
              <w:rPr>
                <w:rFonts w:ascii="Calibri" w:hAnsi="Calibri" w:cs="Calibri"/>
                <w:sz w:val="14"/>
                <w:szCs w:val="14"/>
              </w:rPr>
              <w:t xml:space="preserve">$ 43,837,253 </w:t>
            </w:r>
          </w:p>
        </w:tc>
        <w:tc>
          <w:tcPr>
            <w:tcW w:w="1167" w:type="dxa"/>
            <w:tcBorders>
              <w:top w:val="nil"/>
              <w:left w:val="nil"/>
              <w:bottom w:val="single" w:sz="4" w:space="0" w:color="auto"/>
              <w:right w:val="single" w:sz="4" w:space="0" w:color="auto"/>
            </w:tcBorders>
            <w:shd w:val="clear" w:color="auto" w:fill="FFFFFF"/>
            <w:vAlign w:val="center"/>
            <w:hideMark/>
          </w:tcPr>
          <w:p w14:paraId="45D36E9F" w14:textId="77777777" w:rsidR="0075180F" w:rsidRPr="0045683F" w:rsidRDefault="0075180F" w:rsidP="00B163AA">
            <w:pPr>
              <w:jc w:val="both"/>
              <w:rPr>
                <w:rFonts w:ascii="Calibri" w:hAnsi="Calibri" w:cs="Calibri"/>
                <w:sz w:val="14"/>
                <w:szCs w:val="14"/>
              </w:rPr>
            </w:pPr>
            <w:r w:rsidRPr="0045683F">
              <w:rPr>
                <w:rFonts w:ascii="Calibri" w:hAnsi="Calibri" w:cs="Calibri"/>
                <w:sz w:val="14"/>
                <w:szCs w:val="14"/>
              </w:rPr>
              <w:t>JUZGADO CIVIL DEL CIRCUITO DE LOS PATIOS</w:t>
            </w:r>
          </w:p>
        </w:tc>
        <w:tc>
          <w:tcPr>
            <w:tcW w:w="2381" w:type="dxa"/>
            <w:tcBorders>
              <w:top w:val="nil"/>
              <w:left w:val="nil"/>
              <w:bottom w:val="single" w:sz="4" w:space="0" w:color="auto"/>
              <w:right w:val="single" w:sz="4" w:space="0" w:color="auto"/>
            </w:tcBorders>
            <w:shd w:val="clear" w:color="auto" w:fill="FFFFFF"/>
            <w:vAlign w:val="center"/>
            <w:hideMark/>
          </w:tcPr>
          <w:p w14:paraId="5B47A4E0" w14:textId="77777777" w:rsidR="0075180F" w:rsidRPr="0045683F" w:rsidRDefault="0075180F" w:rsidP="00B163AA">
            <w:pPr>
              <w:jc w:val="center"/>
              <w:rPr>
                <w:rFonts w:ascii="Calibri" w:hAnsi="Calibri" w:cs="Calibri"/>
                <w:sz w:val="14"/>
                <w:szCs w:val="14"/>
              </w:rPr>
            </w:pPr>
            <w:r w:rsidRPr="0045683F">
              <w:rPr>
                <w:rFonts w:ascii="Calibri" w:hAnsi="Calibri" w:cs="Calibri"/>
                <w:sz w:val="14"/>
                <w:szCs w:val="14"/>
              </w:rPr>
              <w:t>en Proceso de pago. De acuerdo con los soportes y cuenta de cobro.</w:t>
            </w:r>
          </w:p>
        </w:tc>
        <w:tc>
          <w:tcPr>
            <w:tcW w:w="1046" w:type="dxa"/>
            <w:tcBorders>
              <w:top w:val="nil"/>
              <w:left w:val="nil"/>
              <w:bottom w:val="single" w:sz="4" w:space="0" w:color="auto"/>
              <w:right w:val="single" w:sz="4" w:space="0" w:color="auto"/>
            </w:tcBorders>
            <w:shd w:val="clear" w:color="auto" w:fill="FFFFFF"/>
            <w:vAlign w:val="center"/>
            <w:hideMark/>
          </w:tcPr>
          <w:p w14:paraId="668CFA6B" w14:textId="77777777" w:rsidR="0075180F" w:rsidRPr="0045683F" w:rsidRDefault="0075180F" w:rsidP="00B163AA">
            <w:pPr>
              <w:jc w:val="both"/>
              <w:rPr>
                <w:rFonts w:ascii="Calibri" w:hAnsi="Calibri" w:cs="Calibri"/>
                <w:sz w:val="14"/>
                <w:szCs w:val="14"/>
              </w:rPr>
            </w:pPr>
            <w:r w:rsidRPr="0045683F">
              <w:rPr>
                <w:rFonts w:ascii="Calibri" w:hAnsi="Calibri" w:cs="Calibri"/>
                <w:sz w:val="14"/>
                <w:szCs w:val="14"/>
              </w:rPr>
              <w:t>100%</w:t>
            </w:r>
          </w:p>
        </w:tc>
        <w:tc>
          <w:tcPr>
            <w:tcW w:w="988" w:type="dxa"/>
            <w:tcBorders>
              <w:top w:val="nil"/>
              <w:left w:val="nil"/>
              <w:bottom w:val="single" w:sz="4" w:space="0" w:color="auto"/>
              <w:right w:val="single" w:sz="4" w:space="0" w:color="auto"/>
            </w:tcBorders>
            <w:shd w:val="clear" w:color="auto" w:fill="FFFFFF"/>
            <w:vAlign w:val="center"/>
            <w:hideMark/>
          </w:tcPr>
          <w:p w14:paraId="496FBAEE" w14:textId="77777777" w:rsidR="0075180F" w:rsidRPr="0045683F" w:rsidRDefault="0075180F" w:rsidP="00B163AA">
            <w:pPr>
              <w:jc w:val="right"/>
              <w:rPr>
                <w:rFonts w:ascii="Calibri" w:hAnsi="Calibri" w:cs="Calibri"/>
                <w:sz w:val="14"/>
                <w:szCs w:val="14"/>
              </w:rPr>
            </w:pPr>
            <w:r w:rsidRPr="0045683F">
              <w:rPr>
                <w:rFonts w:ascii="Calibri" w:hAnsi="Calibri" w:cs="Calibri"/>
                <w:sz w:val="14"/>
                <w:szCs w:val="14"/>
              </w:rPr>
              <w:t xml:space="preserve">$ 43,837,253 </w:t>
            </w:r>
          </w:p>
        </w:tc>
      </w:tr>
      <w:tr w:rsidR="0075180F" w:rsidRPr="0045683F" w14:paraId="1EA50EA4" w14:textId="77777777" w:rsidTr="00422C4F">
        <w:trPr>
          <w:gridAfter w:val="1"/>
          <w:wAfter w:w="9" w:type="dxa"/>
          <w:trHeight w:val="1230"/>
          <w:jc w:val="center"/>
        </w:trPr>
        <w:tc>
          <w:tcPr>
            <w:tcW w:w="318" w:type="dxa"/>
            <w:tcBorders>
              <w:top w:val="nil"/>
              <w:left w:val="single" w:sz="4" w:space="0" w:color="auto"/>
              <w:bottom w:val="single" w:sz="4" w:space="0" w:color="auto"/>
              <w:right w:val="single" w:sz="4" w:space="0" w:color="auto"/>
            </w:tcBorders>
            <w:shd w:val="clear" w:color="auto" w:fill="FFFFFF"/>
            <w:noWrap/>
            <w:vAlign w:val="center"/>
            <w:hideMark/>
          </w:tcPr>
          <w:p w14:paraId="199222B3" w14:textId="77777777" w:rsidR="0075180F" w:rsidRPr="0045683F" w:rsidRDefault="0075180F" w:rsidP="00B163AA">
            <w:pPr>
              <w:jc w:val="both"/>
              <w:rPr>
                <w:rFonts w:ascii="Calibri" w:hAnsi="Calibri" w:cs="Calibri"/>
                <w:sz w:val="14"/>
                <w:szCs w:val="14"/>
              </w:rPr>
            </w:pPr>
            <w:r w:rsidRPr="0045683F">
              <w:rPr>
                <w:rFonts w:ascii="Calibri" w:hAnsi="Calibri" w:cs="Calibri"/>
                <w:sz w:val="14"/>
                <w:szCs w:val="14"/>
              </w:rPr>
              <w:t>9</w:t>
            </w:r>
          </w:p>
        </w:tc>
        <w:tc>
          <w:tcPr>
            <w:tcW w:w="833" w:type="dxa"/>
            <w:tcBorders>
              <w:top w:val="nil"/>
              <w:left w:val="nil"/>
              <w:bottom w:val="single" w:sz="4" w:space="0" w:color="auto"/>
              <w:right w:val="single" w:sz="4" w:space="0" w:color="auto"/>
            </w:tcBorders>
            <w:shd w:val="clear" w:color="auto" w:fill="FFFFFF"/>
            <w:noWrap/>
            <w:vAlign w:val="center"/>
            <w:hideMark/>
          </w:tcPr>
          <w:p w14:paraId="1649F3FD" w14:textId="77777777" w:rsidR="0075180F" w:rsidRPr="0045683F" w:rsidRDefault="0075180F" w:rsidP="00B163AA">
            <w:pPr>
              <w:jc w:val="both"/>
              <w:rPr>
                <w:rFonts w:ascii="Calibri" w:hAnsi="Calibri" w:cs="Calibri"/>
                <w:sz w:val="14"/>
                <w:szCs w:val="14"/>
              </w:rPr>
            </w:pPr>
            <w:r w:rsidRPr="0045683F">
              <w:rPr>
                <w:rFonts w:ascii="Calibri" w:hAnsi="Calibri" w:cs="Calibri"/>
                <w:sz w:val="14"/>
                <w:szCs w:val="14"/>
              </w:rPr>
              <w:t>465/2008</w:t>
            </w:r>
          </w:p>
        </w:tc>
        <w:tc>
          <w:tcPr>
            <w:tcW w:w="999" w:type="dxa"/>
            <w:tcBorders>
              <w:top w:val="nil"/>
              <w:left w:val="nil"/>
              <w:bottom w:val="single" w:sz="4" w:space="0" w:color="auto"/>
              <w:right w:val="single" w:sz="4" w:space="0" w:color="auto"/>
            </w:tcBorders>
            <w:shd w:val="clear" w:color="auto" w:fill="FFFFFF"/>
            <w:noWrap/>
            <w:vAlign w:val="center"/>
            <w:hideMark/>
          </w:tcPr>
          <w:p w14:paraId="2E21E4E9" w14:textId="77777777" w:rsidR="0075180F" w:rsidRPr="0045683F" w:rsidRDefault="0075180F" w:rsidP="00B163AA">
            <w:pPr>
              <w:jc w:val="both"/>
              <w:rPr>
                <w:rFonts w:ascii="Calibri" w:hAnsi="Calibri" w:cs="Calibri"/>
                <w:sz w:val="14"/>
                <w:szCs w:val="14"/>
              </w:rPr>
            </w:pPr>
            <w:r w:rsidRPr="0045683F">
              <w:rPr>
                <w:rFonts w:ascii="Calibri" w:hAnsi="Calibri" w:cs="Calibri"/>
                <w:sz w:val="14"/>
                <w:szCs w:val="14"/>
              </w:rPr>
              <w:t>Raquel Caicedo Rueda</w:t>
            </w:r>
          </w:p>
        </w:tc>
        <w:tc>
          <w:tcPr>
            <w:tcW w:w="1129" w:type="dxa"/>
            <w:tcBorders>
              <w:top w:val="nil"/>
              <w:left w:val="nil"/>
              <w:bottom w:val="single" w:sz="4" w:space="0" w:color="auto"/>
              <w:right w:val="single" w:sz="4" w:space="0" w:color="auto"/>
            </w:tcBorders>
            <w:shd w:val="clear" w:color="auto" w:fill="FFFFFF"/>
            <w:noWrap/>
            <w:vAlign w:val="center"/>
            <w:hideMark/>
          </w:tcPr>
          <w:p w14:paraId="65579ABB" w14:textId="77777777" w:rsidR="0075180F" w:rsidRPr="0045683F" w:rsidRDefault="0075180F" w:rsidP="00B163AA">
            <w:pPr>
              <w:jc w:val="both"/>
              <w:rPr>
                <w:rFonts w:ascii="Calibri" w:hAnsi="Calibri" w:cs="Calibri"/>
                <w:sz w:val="14"/>
                <w:szCs w:val="14"/>
              </w:rPr>
            </w:pPr>
            <w:proofErr w:type="spellStart"/>
            <w:r w:rsidRPr="0045683F">
              <w:rPr>
                <w:rFonts w:ascii="Calibri" w:hAnsi="Calibri" w:cs="Calibri"/>
                <w:sz w:val="14"/>
                <w:szCs w:val="14"/>
              </w:rPr>
              <w:t>Accion</w:t>
            </w:r>
            <w:proofErr w:type="spellEnd"/>
            <w:r w:rsidRPr="0045683F">
              <w:rPr>
                <w:rFonts w:ascii="Calibri" w:hAnsi="Calibri" w:cs="Calibri"/>
                <w:sz w:val="14"/>
                <w:szCs w:val="14"/>
              </w:rPr>
              <w:t xml:space="preserve"> de Nulidad Y Restablecimiento del Derecho.</w:t>
            </w:r>
          </w:p>
        </w:tc>
        <w:tc>
          <w:tcPr>
            <w:tcW w:w="1967" w:type="dxa"/>
            <w:tcBorders>
              <w:top w:val="nil"/>
              <w:left w:val="nil"/>
              <w:bottom w:val="single" w:sz="4" w:space="0" w:color="auto"/>
              <w:right w:val="single" w:sz="4" w:space="0" w:color="auto"/>
            </w:tcBorders>
            <w:shd w:val="clear" w:color="auto" w:fill="FFFFFF"/>
            <w:noWrap/>
            <w:vAlign w:val="center"/>
            <w:hideMark/>
          </w:tcPr>
          <w:p w14:paraId="6CD7DAD6" w14:textId="77777777" w:rsidR="0075180F" w:rsidRPr="0045683F" w:rsidRDefault="0075180F" w:rsidP="00B163AA">
            <w:pPr>
              <w:jc w:val="both"/>
              <w:rPr>
                <w:rFonts w:ascii="Calibri" w:hAnsi="Calibri" w:cs="Calibri"/>
                <w:sz w:val="14"/>
                <w:szCs w:val="14"/>
              </w:rPr>
            </w:pPr>
            <w:r w:rsidRPr="0045683F">
              <w:rPr>
                <w:rFonts w:ascii="Calibri" w:hAnsi="Calibri" w:cs="Calibri"/>
                <w:sz w:val="14"/>
                <w:szCs w:val="14"/>
              </w:rPr>
              <w:t>Era Gerente de la empresa en el año 2007, solicitaba el pago de unos sueldos y demás prestaciones que se debían.</w:t>
            </w:r>
          </w:p>
        </w:tc>
        <w:tc>
          <w:tcPr>
            <w:tcW w:w="988" w:type="dxa"/>
            <w:tcBorders>
              <w:top w:val="nil"/>
              <w:left w:val="nil"/>
              <w:bottom w:val="single" w:sz="4" w:space="0" w:color="auto"/>
              <w:right w:val="single" w:sz="4" w:space="0" w:color="auto"/>
            </w:tcBorders>
            <w:shd w:val="clear" w:color="auto" w:fill="FFFFFF"/>
            <w:vAlign w:val="center"/>
            <w:hideMark/>
          </w:tcPr>
          <w:p w14:paraId="2FF33AF4" w14:textId="77777777" w:rsidR="0075180F" w:rsidRPr="0045683F" w:rsidRDefault="0075180F" w:rsidP="00B163AA">
            <w:pPr>
              <w:jc w:val="right"/>
              <w:rPr>
                <w:rFonts w:ascii="Calibri" w:hAnsi="Calibri" w:cs="Calibri"/>
                <w:sz w:val="14"/>
                <w:szCs w:val="14"/>
              </w:rPr>
            </w:pPr>
            <w:r w:rsidRPr="0045683F">
              <w:rPr>
                <w:rFonts w:ascii="Calibri" w:hAnsi="Calibri" w:cs="Calibri"/>
                <w:sz w:val="14"/>
                <w:szCs w:val="14"/>
              </w:rPr>
              <w:t>$ 415.019.651</w:t>
            </w:r>
          </w:p>
        </w:tc>
        <w:tc>
          <w:tcPr>
            <w:tcW w:w="1167" w:type="dxa"/>
            <w:tcBorders>
              <w:top w:val="nil"/>
              <w:left w:val="nil"/>
              <w:bottom w:val="single" w:sz="4" w:space="0" w:color="auto"/>
              <w:right w:val="single" w:sz="4" w:space="0" w:color="auto"/>
            </w:tcBorders>
            <w:shd w:val="clear" w:color="auto" w:fill="FFFFFF"/>
            <w:noWrap/>
            <w:vAlign w:val="center"/>
            <w:hideMark/>
          </w:tcPr>
          <w:p w14:paraId="21297C2F" w14:textId="77777777" w:rsidR="0075180F" w:rsidRPr="0045683F" w:rsidRDefault="0075180F" w:rsidP="00B163AA">
            <w:pPr>
              <w:jc w:val="both"/>
              <w:rPr>
                <w:rFonts w:ascii="Calibri" w:hAnsi="Calibri" w:cs="Calibri"/>
                <w:sz w:val="14"/>
                <w:szCs w:val="14"/>
              </w:rPr>
            </w:pPr>
            <w:r w:rsidRPr="0045683F">
              <w:rPr>
                <w:rFonts w:ascii="Calibri" w:hAnsi="Calibri" w:cs="Calibri"/>
                <w:sz w:val="14"/>
                <w:szCs w:val="14"/>
              </w:rPr>
              <w:t xml:space="preserve">JUEZ SEGUNDO ADMINISTRATIVO DE DESCONGESTIÓN-TRIBUNAL ADMINISTRATIVO NORTE DE SANTANDER </w:t>
            </w:r>
          </w:p>
        </w:tc>
        <w:tc>
          <w:tcPr>
            <w:tcW w:w="2381" w:type="dxa"/>
            <w:tcBorders>
              <w:top w:val="nil"/>
              <w:left w:val="nil"/>
              <w:bottom w:val="single" w:sz="4" w:space="0" w:color="auto"/>
              <w:right w:val="single" w:sz="4" w:space="0" w:color="auto"/>
            </w:tcBorders>
            <w:noWrap/>
            <w:vAlign w:val="center"/>
            <w:hideMark/>
          </w:tcPr>
          <w:p w14:paraId="4F8DCCDF" w14:textId="77777777" w:rsidR="0075180F" w:rsidRPr="0045683F" w:rsidRDefault="0075180F" w:rsidP="00B163AA">
            <w:pPr>
              <w:jc w:val="both"/>
              <w:rPr>
                <w:rFonts w:ascii="Calibri" w:hAnsi="Calibri" w:cs="Calibri"/>
                <w:sz w:val="14"/>
                <w:szCs w:val="14"/>
              </w:rPr>
            </w:pPr>
            <w:r w:rsidRPr="0045683F">
              <w:rPr>
                <w:rFonts w:ascii="Calibri" w:hAnsi="Calibri" w:cs="Calibri"/>
                <w:sz w:val="14"/>
                <w:szCs w:val="14"/>
              </w:rPr>
              <w:t>fallo en contra de la empresa. No se cancela hasta tanto no se resuelva el proceso de intervención por parte de la SSPD</w:t>
            </w:r>
          </w:p>
        </w:tc>
        <w:tc>
          <w:tcPr>
            <w:tcW w:w="1046" w:type="dxa"/>
            <w:tcBorders>
              <w:top w:val="nil"/>
              <w:left w:val="nil"/>
              <w:bottom w:val="single" w:sz="4" w:space="0" w:color="auto"/>
              <w:right w:val="single" w:sz="4" w:space="0" w:color="auto"/>
            </w:tcBorders>
            <w:shd w:val="clear" w:color="auto" w:fill="FFFFFF"/>
            <w:vAlign w:val="center"/>
            <w:hideMark/>
          </w:tcPr>
          <w:p w14:paraId="0DF970E4" w14:textId="77777777" w:rsidR="0075180F" w:rsidRPr="0045683F" w:rsidRDefault="0075180F" w:rsidP="00B163AA">
            <w:pPr>
              <w:jc w:val="both"/>
              <w:rPr>
                <w:rFonts w:ascii="Calibri" w:hAnsi="Calibri" w:cs="Calibri"/>
                <w:sz w:val="14"/>
                <w:szCs w:val="14"/>
              </w:rPr>
            </w:pPr>
            <w:r w:rsidRPr="0045683F">
              <w:rPr>
                <w:rFonts w:ascii="Calibri" w:hAnsi="Calibri" w:cs="Calibri"/>
                <w:sz w:val="14"/>
                <w:szCs w:val="14"/>
              </w:rPr>
              <w:t>100%</w:t>
            </w:r>
          </w:p>
        </w:tc>
        <w:tc>
          <w:tcPr>
            <w:tcW w:w="988" w:type="dxa"/>
            <w:tcBorders>
              <w:top w:val="nil"/>
              <w:left w:val="nil"/>
              <w:bottom w:val="single" w:sz="4" w:space="0" w:color="auto"/>
              <w:right w:val="single" w:sz="4" w:space="0" w:color="auto"/>
            </w:tcBorders>
            <w:shd w:val="clear" w:color="auto" w:fill="FFFFFF"/>
            <w:vAlign w:val="center"/>
            <w:hideMark/>
          </w:tcPr>
          <w:p w14:paraId="356C8131" w14:textId="77777777" w:rsidR="0075180F" w:rsidRPr="0045683F" w:rsidRDefault="0075180F" w:rsidP="00B163AA">
            <w:pPr>
              <w:jc w:val="right"/>
              <w:rPr>
                <w:rFonts w:ascii="Calibri" w:hAnsi="Calibri" w:cs="Calibri"/>
                <w:sz w:val="14"/>
                <w:szCs w:val="14"/>
              </w:rPr>
            </w:pPr>
            <w:r w:rsidRPr="0045683F">
              <w:rPr>
                <w:rFonts w:ascii="Calibri" w:hAnsi="Calibri" w:cs="Calibri"/>
                <w:sz w:val="14"/>
                <w:szCs w:val="14"/>
              </w:rPr>
              <w:t>$ 415.019.651</w:t>
            </w:r>
          </w:p>
        </w:tc>
      </w:tr>
      <w:tr w:rsidR="0075180F" w:rsidRPr="0045683F" w14:paraId="628F9CCB" w14:textId="77777777" w:rsidTr="00422C4F">
        <w:trPr>
          <w:gridAfter w:val="1"/>
          <w:wAfter w:w="9" w:type="dxa"/>
          <w:trHeight w:val="3615"/>
          <w:jc w:val="center"/>
        </w:trPr>
        <w:tc>
          <w:tcPr>
            <w:tcW w:w="318" w:type="dxa"/>
            <w:tcBorders>
              <w:top w:val="nil"/>
              <w:left w:val="single" w:sz="4" w:space="0" w:color="auto"/>
              <w:bottom w:val="single" w:sz="4" w:space="0" w:color="auto"/>
              <w:right w:val="single" w:sz="4" w:space="0" w:color="auto"/>
            </w:tcBorders>
            <w:shd w:val="clear" w:color="auto" w:fill="FFFFFF"/>
            <w:noWrap/>
            <w:vAlign w:val="center"/>
            <w:hideMark/>
          </w:tcPr>
          <w:p w14:paraId="3D2F7B40" w14:textId="77777777" w:rsidR="0075180F" w:rsidRPr="0045683F" w:rsidRDefault="0075180F" w:rsidP="00B163AA">
            <w:pPr>
              <w:jc w:val="both"/>
              <w:rPr>
                <w:rFonts w:ascii="Calibri" w:hAnsi="Calibri" w:cs="Calibri"/>
                <w:sz w:val="14"/>
                <w:szCs w:val="14"/>
              </w:rPr>
            </w:pPr>
            <w:r w:rsidRPr="0045683F">
              <w:rPr>
                <w:rFonts w:ascii="Calibri" w:hAnsi="Calibri" w:cs="Calibri"/>
                <w:sz w:val="14"/>
                <w:szCs w:val="14"/>
              </w:rPr>
              <w:t>10</w:t>
            </w:r>
          </w:p>
        </w:tc>
        <w:tc>
          <w:tcPr>
            <w:tcW w:w="833" w:type="dxa"/>
            <w:tcBorders>
              <w:top w:val="nil"/>
              <w:left w:val="nil"/>
              <w:bottom w:val="single" w:sz="4" w:space="0" w:color="auto"/>
              <w:right w:val="single" w:sz="4" w:space="0" w:color="auto"/>
            </w:tcBorders>
            <w:shd w:val="clear" w:color="auto" w:fill="FFFFFF"/>
            <w:noWrap/>
            <w:vAlign w:val="center"/>
            <w:hideMark/>
          </w:tcPr>
          <w:p w14:paraId="61981FA3" w14:textId="77777777" w:rsidR="0075180F" w:rsidRPr="0045683F" w:rsidRDefault="0075180F" w:rsidP="00B163AA">
            <w:pPr>
              <w:jc w:val="both"/>
              <w:rPr>
                <w:rFonts w:ascii="Calibri" w:hAnsi="Calibri" w:cs="Calibri"/>
                <w:sz w:val="14"/>
                <w:szCs w:val="14"/>
              </w:rPr>
            </w:pPr>
            <w:r w:rsidRPr="0045683F">
              <w:rPr>
                <w:rFonts w:ascii="Calibri" w:hAnsi="Calibri" w:cs="Calibri"/>
                <w:sz w:val="14"/>
                <w:szCs w:val="14"/>
              </w:rPr>
              <w:t>SAN 287/2012</w:t>
            </w:r>
          </w:p>
        </w:tc>
        <w:tc>
          <w:tcPr>
            <w:tcW w:w="999" w:type="dxa"/>
            <w:tcBorders>
              <w:top w:val="nil"/>
              <w:left w:val="nil"/>
              <w:bottom w:val="single" w:sz="4" w:space="0" w:color="auto"/>
              <w:right w:val="single" w:sz="4" w:space="0" w:color="auto"/>
            </w:tcBorders>
            <w:shd w:val="clear" w:color="auto" w:fill="FFFFFF"/>
            <w:noWrap/>
            <w:vAlign w:val="center"/>
            <w:hideMark/>
          </w:tcPr>
          <w:p w14:paraId="2402A4CE" w14:textId="77777777" w:rsidR="0075180F" w:rsidRPr="0045683F" w:rsidRDefault="0075180F" w:rsidP="00B163AA">
            <w:pPr>
              <w:jc w:val="both"/>
              <w:rPr>
                <w:rFonts w:ascii="Calibri" w:hAnsi="Calibri" w:cs="Calibri"/>
                <w:sz w:val="14"/>
                <w:szCs w:val="14"/>
              </w:rPr>
            </w:pPr>
            <w:r w:rsidRPr="0045683F">
              <w:rPr>
                <w:rFonts w:ascii="Calibri" w:hAnsi="Calibri" w:cs="Calibri"/>
                <w:sz w:val="14"/>
                <w:szCs w:val="14"/>
              </w:rPr>
              <w:t>Corponor</w:t>
            </w:r>
          </w:p>
        </w:tc>
        <w:tc>
          <w:tcPr>
            <w:tcW w:w="1129" w:type="dxa"/>
            <w:tcBorders>
              <w:top w:val="nil"/>
              <w:left w:val="nil"/>
              <w:bottom w:val="single" w:sz="4" w:space="0" w:color="auto"/>
              <w:right w:val="single" w:sz="4" w:space="0" w:color="auto"/>
            </w:tcBorders>
            <w:shd w:val="clear" w:color="auto" w:fill="FFFFFF"/>
            <w:noWrap/>
            <w:vAlign w:val="center"/>
            <w:hideMark/>
          </w:tcPr>
          <w:p w14:paraId="14793E97" w14:textId="77777777" w:rsidR="0075180F" w:rsidRPr="0045683F" w:rsidRDefault="0075180F" w:rsidP="00B163AA">
            <w:pPr>
              <w:jc w:val="both"/>
              <w:rPr>
                <w:rFonts w:ascii="Calibri" w:hAnsi="Calibri" w:cs="Calibri"/>
                <w:sz w:val="14"/>
                <w:szCs w:val="14"/>
              </w:rPr>
            </w:pPr>
            <w:r w:rsidRPr="0045683F">
              <w:rPr>
                <w:rFonts w:ascii="Calibri" w:hAnsi="Calibri" w:cs="Calibri"/>
                <w:sz w:val="14"/>
                <w:szCs w:val="14"/>
              </w:rPr>
              <w:t>Auto por el cual se ordena la apertura del procedimiento Sancionatorio Ambiental.</w:t>
            </w:r>
          </w:p>
        </w:tc>
        <w:tc>
          <w:tcPr>
            <w:tcW w:w="1967" w:type="dxa"/>
            <w:tcBorders>
              <w:top w:val="nil"/>
              <w:left w:val="nil"/>
              <w:bottom w:val="single" w:sz="4" w:space="0" w:color="auto"/>
              <w:right w:val="single" w:sz="4" w:space="0" w:color="auto"/>
            </w:tcBorders>
            <w:shd w:val="clear" w:color="auto" w:fill="FFFFFF"/>
            <w:noWrap/>
            <w:vAlign w:val="center"/>
            <w:hideMark/>
          </w:tcPr>
          <w:p w14:paraId="0A62F2D6" w14:textId="77777777" w:rsidR="0075180F" w:rsidRPr="0045683F" w:rsidRDefault="0075180F" w:rsidP="00B163AA">
            <w:pPr>
              <w:jc w:val="both"/>
              <w:rPr>
                <w:rFonts w:ascii="Calibri" w:hAnsi="Calibri" w:cs="Calibri"/>
                <w:sz w:val="14"/>
                <w:szCs w:val="14"/>
              </w:rPr>
            </w:pPr>
            <w:r w:rsidRPr="0045683F">
              <w:rPr>
                <w:rFonts w:ascii="Calibri" w:hAnsi="Calibri" w:cs="Calibri"/>
                <w:sz w:val="14"/>
                <w:szCs w:val="14"/>
              </w:rPr>
              <w:t xml:space="preserve">El 13 de Noviembre de 2012 se </w:t>
            </w:r>
            <w:proofErr w:type="spellStart"/>
            <w:r w:rsidRPr="0045683F">
              <w:rPr>
                <w:rFonts w:ascii="Calibri" w:hAnsi="Calibri" w:cs="Calibri"/>
                <w:sz w:val="14"/>
                <w:szCs w:val="14"/>
              </w:rPr>
              <w:t>ordeno</w:t>
            </w:r>
            <w:proofErr w:type="spellEnd"/>
            <w:r w:rsidRPr="0045683F">
              <w:rPr>
                <w:rFonts w:ascii="Calibri" w:hAnsi="Calibri" w:cs="Calibri"/>
                <w:sz w:val="14"/>
                <w:szCs w:val="14"/>
              </w:rPr>
              <w:t xml:space="preserve"> la apertura del procedimiento administrativo sancionatorio ambiental contra el municipio representado por su alcalde JULIO SOCHA HERNANDEZ y las empresas EICVIRO E..S.P. </w:t>
            </w:r>
            <w:proofErr w:type="spellStart"/>
            <w:r w:rsidRPr="0045683F">
              <w:rPr>
                <w:rFonts w:ascii="Calibri" w:hAnsi="Calibri" w:cs="Calibri"/>
                <w:sz w:val="14"/>
                <w:szCs w:val="14"/>
              </w:rPr>
              <w:t>PRealizar</w:t>
            </w:r>
            <w:proofErr w:type="spellEnd"/>
            <w:r w:rsidRPr="0045683F">
              <w:rPr>
                <w:rFonts w:ascii="Calibri" w:hAnsi="Calibri" w:cs="Calibri"/>
                <w:sz w:val="14"/>
                <w:szCs w:val="14"/>
              </w:rPr>
              <w:t xml:space="preserve"> </w:t>
            </w:r>
            <w:proofErr w:type="spellStart"/>
            <w:r w:rsidRPr="0045683F">
              <w:rPr>
                <w:rFonts w:ascii="Calibri" w:hAnsi="Calibri" w:cs="Calibri"/>
                <w:sz w:val="14"/>
                <w:szCs w:val="14"/>
              </w:rPr>
              <w:t>vertimentos</w:t>
            </w:r>
            <w:proofErr w:type="spellEnd"/>
            <w:r w:rsidRPr="0045683F">
              <w:rPr>
                <w:rFonts w:ascii="Calibri" w:hAnsi="Calibri" w:cs="Calibri"/>
                <w:sz w:val="14"/>
                <w:szCs w:val="14"/>
              </w:rPr>
              <w:t xml:space="preserve"> de Aguas Residuales producto del rebosamiento de un canal cubierto en el parque Gran Colombiano cuyo canal no cuenta con la capacidad suficiente para conducir la cantidad de agua, </w:t>
            </w:r>
            <w:proofErr w:type="spellStart"/>
            <w:r w:rsidRPr="0045683F">
              <w:rPr>
                <w:rFonts w:ascii="Calibri" w:hAnsi="Calibri" w:cs="Calibri"/>
                <w:sz w:val="14"/>
                <w:szCs w:val="14"/>
              </w:rPr>
              <w:t>dispersandose</w:t>
            </w:r>
            <w:proofErr w:type="spellEnd"/>
            <w:r w:rsidRPr="0045683F">
              <w:rPr>
                <w:rFonts w:ascii="Calibri" w:hAnsi="Calibri" w:cs="Calibri"/>
                <w:sz w:val="14"/>
                <w:szCs w:val="14"/>
              </w:rPr>
              <w:t xml:space="preserve"> el sobrante por la autopista de Villa del Rosario y la consecuente </w:t>
            </w:r>
            <w:proofErr w:type="spellStart"/>
            <w:r w:rsidRPr="0045683F">
              <w:rPr>
                <w:rFonts w:ascii="Calibri" w:hAnsi="Calibri" w:cs="Calibri"/>
                <w:sz w:val="14"/>
                <w:szCs w:val="14"/>
              </w:rPr>
              <w:t>generacion</w:t>
            </w:r>
            <w:proofErr w:type="spellEnd"/>
            <w:r w:rsidRPr="0045683F">
              <w:rPr>
                <w:rFonts w:ascii="Calibri" w:hAnsi="Calibri" w:cs="Calibri"/>
                <w:sz w:val="14"/>
                <w:szCs w:val="14"/>
              </w:rPr>
              <w:t xml:space="preserve"> de olores ofensivos, pretendiendo lo establecido </w:t>
            </w:r>
            <w:proofErr w:type="spellStart"/>
            <w:r w:rsidRPr="0045683F">
              <w:rPr>
                <w:rFonts w:ascii="Calibri" w:hAnsi="Calibri" w:cs="Calibri"/>
                <w:sz w:val="14"/>
                <w:szCs w:val="14"/>
              </w:rPr>
              <w:t>cen</w:t>
            </w:r>
            <w:proofErr w:type="spellEnd"/>
            <w:r w:rsidRPr="0045683F">
              <w:rPr>
                <w:rFonts w:ascii="Calibri" w:hAnsi="Calibri" w:cs="Calibri"/>
                <w:sz w:val="14"/>
                <w:szCs w:val="14"/>
              </w:rPr>
              <w:t xml:space="preserve"> los </w:t>
            </w:r>
            <w:proofErr w:type="spellStart"/>
            <w:r w:rsidRPr="0045683F">
              <w:rPr>
                <w:rFonts w:ascii="Calibri" w:hAnsi="Calibri" w:cs="Calibri"/>
                <w:sz w:val="14"/>
                <w:szCs w:val="14"/>
              </w:rPr>
              <w:t>articulo</w:t>
            </w:r>
            <w:proofErr w:type="spellEnd"/>
            <w:r w:rsidRPr="0045683F">
              <w:rPr>
                <w:rFonts w:ascii="Calibri" w:hAnsi="Calibri" w:cs="Calibri"/>
                <w:sz w:val="14"/>
                <w:szCs w:val="14"/>
              </w:rPr>
              <w:t xml:space="preserve">. 2,8 del decreto 2811 de 1974, </w:t>
            </w:r>
            <w:proofErr w:type="spellStart"/>
            <w:r w:rsidRPr="0045683F">
              <w:rPr>
                <w:rFonts w:ascii="Calibri" w:hAnsi="Calibri" w:cs="Calibri"/>
                <w:sz w:val="14"/>
                <w:szCs w:val="14"/>
              </w:rPr>
              <w:t>articulo</w:t>
            </w:r>
            <w:proofErr w:type="spellEnd"/>
            <w:r w:rsidRPr="0045683F">
              <w:rPr>
                <w:rFonts w:ascii="Calibri" w:hAnsi="Calibri" w:cs="Calibri"/>
                <w:sz w:val="14"/>
                <w:szCs w:val="14"/>
              </w:rPr>
              <w:t xml:space="preserve"> 24,44 del decreto 3930 de 2010, </w:t>
            </w:r>
            <w:proofErr w:type="spellStart"/>
            <w:r w:rsidRPr="0045683F">
              <w:rPr>
                <w:rFonts w:ascii="Calibri" w:hAnsi="Calibri" w:cs="Calibri"/>
                <w:sz w:val="14"/>
                <w:szCs w:val="14"/>
              </w:rPr>
              <w:t>articulo</w:t>
            </w:r>
            <w:proofErr w:type="spellEnd"/>
            <w:r w:rsidRPr="0045683F">
              <w:rPr>
                <w:rFonts w:ascii="Calibri" w:hAnsi="Calibri" w:cs="Calibri"/>
                <w:sz w:val="14"/>
                <w:szCs w:val="14"/>
              </w:rPr>
              <w:t xml:space="preserve"> 2,16 del decreto 948 y </w:t>
            </w:r>
            <w:proofErr w:type="spellStart"/>
            <w:r w:rsidRPr="0045683F">
              <w:rPr>
                <w:rFonts w:ascii="Calibri" w:hAnsi="Calibri" w:cs="Calibri"/>
                <w:sz w:val="14"/>
                <w:szCs w:val="14"/>
              </w:rPr>
              <w:t>articulo</w:t>
            </w:r>
            <w:proofErr w:type="spellEnd"/>
            <w:r w:rsidRPr="0045683F">
              <w:rPr>
                <w:rFonts w:ascii="Calibri" w:hAnsi="Calibri" w:cs="Calibri"/>
                <w:sz w:val="14"/>
                <w:szCs w:val="14"/>
              </w:rPr>
              <w:t xml:space="preserve"> 5 </w:t>
            </w:r>
            <w:proofErr w:type="spellStart"/>
            <w:r w:rsidRPr="0045683F">
              <w:rPr>
                <w:rFonts w:ascii="Calibri" w:hAnsi="Calibri" w:cs="Calibri"/>
                <w:sz w:val="14"/>
                <w:szCs w:val="14"/>
              </w:rPr>
              <w:t>del</w:t>
            </w:r>
            <w:proofErr w:type="spellEnd"/>
            <w:r w:rsidRPr="0045683F">
              <w:rPr>
                <w:rFonts w:ascii="Calibri" w:hAnsi="Calibri" w:cs="Calibri"/>
                <w:sz w:val="14"/>
                <w:szCs w:val="14"/>
              </w:rPr>
              <w:t xml:space="preserve"> la ley 1333 de 2009. </w:t>
            </w:r>
          </w:p>
        </w:tc>
        <w:tc>
          <w:tcPr>
            <w:tcW w:w="988" w:type="dxa"/>
            <w:tcBorders>
              <w:top w:val="nil"/>
              <w:left w:val="nil"/>
              <w:bottom w:val="single" w:sz="4" w:space="0" w:color="auto"/>
              <w:right w:val="single" w:sz="4" w:space="0" w:color="auto"/>
            </w:tcBorders>
            <w:shd w:val="clear" w:color="auto" w:fill="FFFFFF"/>
            <w:vAlign w:val="center"/>
            <w:hideMark/>
          </w:tcPr>
          <w:p w14:paraId="110AB644" w14:textId="77777777" w:rsidR="0075180F" w:rsidRPr="0045683F" w:rsidRDefault="0075180F" w:rsidP="00B163AA">
            <w:pPr>
              <w:jc w:val="right"/>
              <w:rPr>
                <w:rFonts w:ascii="Calibri" w:hAnsi="Calibri" w:cs="Calibri"/>
                <w:sz w:val="12"/>
                <w:szCs w:val="12"/>
              </w:rPr>
            </w:pPr>
            <w:r w:rsidRPr="0045683F">
              <w:rPr>
                <w:rFonts w:ascii="Calibri" w:hAnsi="Calibri" w:cs="Calibri"/>
                <w:sz w:val="12"/>
                <w:szCs w:val="12"/>
              </w:rPr>
              <w:t xml:space="preserve">$ 6,000,672.96 </w:t>
            </w:r>
          </w:p>
        </w:tc>
        <w:tc>
          <w:tcPr>
            <w:tcW w:w="1167" w:type="dxa"/>
            <w:tcBorders>
              <w:top w:val="nil"/>
              <w:left w:val="nil"/>
              <w:bottom w:val="single" w:sz="4" w:space="0" w:color="auto"/>
              <w:right w:val="single" w:sz="4" w:space="0" w:color="auto"/>
            </w:tcBorders>
            <w:shd w:val="clear" w:color="auto" w:fill="FFFFFF"/>
            <w:noWrap/>
            <w:vAlign w:val="center"/>
            <w:hideMark/>
          </w:tcPr>
          <w:p w14:paraId="62FEFCDB" w14:textId="77777777" w:rsidR="0075180F" w:rsidRPr="0045683F" w:rsidRDefault="0075180F" w:rsidP="00B163AA">
            <w:pPr>
              <w:jc w:val="both"/>
              <w:rPr>
                <w:rFonts w:ascii="Calibri" w:hAnsi="Calibri" w:cs="Calibri"/>
                <w:sz w:val="14"/>
                <w:szCs w:val="14"/>
              </w:rPr>
            </w:pPr>
            <w:r w:rsidRPr="0045683F">
              <w:rPr>
                <w:rFonts w:ascii="Calibri" w:hAnsi="Calibri" w:cs="Calibri"/>
                <w:sz w:val="14"/>
                <w:szCs w:val="14"/>
              </w:rPr>
              <w:t>CORPONOR</w:t>
            </w:r>
          </w:p>
        </w:tc>
        <w:tc>
          <w:tcPr>
            <w:tcW w:w="2381" w:type="dxa"/>
            <w:tcBorders>
              <w:top w:val="nil"/>
              <w:left w:val="nil"/>
              <w:bottom w:val="single" w:sz="4" w:space="0" w:color="auto"/>
              <w:right w:val="single" w:sz="4" w:space="0" w:color="auto"/>
            </w:tcBorders>
            <w:shd w:val="clear" w:color="auto" w:fill="FFFFFF"/>
            <w:noWrap/>
            <w:vAlign w:val="center"/>
            <w:hideMark/>
          </w:tcPr>
          <w:p w14:paraId="6B375990" w14:textId="77777777" w:rsidR="0075180F" w:rsidRPr="0045683F" w:rsidRDefault="0075180F" w:rsidP="00B163AA">
            <w:pPr>
              <w:jc w:val="both"/>
              <w:rPr>
                <w:rFonts w:ascii="Calibri" w:hAnsi="Calibri" w:cs="Calibri"/>
                <w:sz w:val="14"/>
                <w:szCs w:val="14"/>
              </w:rPr>
            </w:pPr>
            <w:r w:rsidRPr="0045683F">
              <w:rPr>
                <w:rFonts w:ascii="Calibri" w:hAnsi="Calibri" w:cs="Calibri"/>
                <w:sz w:val="14"/>
                <w:szCs w:val="14"/>
              </w:rPr>
              <w:t xml:space="preserve">El 27 de febrero de 2016, la empresa presento alegatos de </w:t>
            </w:r>
            <w:proofErr w:type="spellStart"/>
            <w:r w:rsidRPr="0045683F">
              <w:rPr>
                <w:rFonts w:ascii="Calibri" w:hAnsi="Calibri" w:cs="Calibri"/>
                <w:sz w:val="14"/>
                <w:szCs w:val="14"/>
              </w:rPr>
              <w:t>conclusion</w:t>
            </w:r>
            <w:proofErr w:type="spellEnd"/>
            <w:r w:rsidRPr="0045683F">
              <w:rPr>
                <w:rFonts w:ascii="Calibri" w:hAnsi="Calibri" w:cs="Calibri"/>
                <w:sz w:val="14"/>
                <w:szCs w:val="14"/>
              </w:rPr>
              <w:t xml:space="preserve">.  </w:t>
            </w:r>
          </w:p>
        </w:tc>
        <w:tc>
          <w:tcPr>
            <w:tcW w:w="1046" w:type="dxa"/>
            <w:tcBorders>
              <w:top w:val="nil"/>
              <w:left w:val="nil"/>
              <w:bottom w:val="single" w:sz="4" w:space="0" w:color="auto"/>
              <w:right w:val="single" w:sz="4" w:space="0" w:color="auto"/>
            </w:tcBorders>
            <w:shd w:val="clear" w:color="auto" w:fill="FFFFFF"/>
            <w:vAlign w:val="center"/>
            <w:hideMark/>
          </w:tcPr>
          <w:p w14:paraId="4573DAC1" w14:textId="77777777" w:rsidR="0075180F" w:rsidRPr="0045683F" w:rsidRDefault="0075180F" w:rsidP="00B163AA">
            <w:pPr>
              <w:jc w:val="both"/>
              <w:rPr>
                <w:rFonts w:ascii="Calibri" w:hAnsi="Calibri" w:cs="Calibri"/>
                <w:sz w:val="14"/>
                <w:szCs w:val="14"/>
              </w:rPr>
            </w:pPr>
            <w:r w:rsidRPr="0045683F">
              <w:rPr>
                <w:rFonts w:ascii="Calibri" w:hAnsi="Calibri" w:cs="Calibri"/>
                <w:sz w:val="14"/>
                <w:szCs w:val="14"/>
              </w:rPr>
              <w:t>80%</w:t>
            </w:r>
          </w:p>
        </w:tc>
        <w:tc>
          <w:tcPr>
            <w:tcW w:w="988" w:type="dxa"/>
            <w:tcBorders>
              <w:top w:val="nil"/>
              <w:left w:val="nil"/>
              <w:bottom w:val="single" w:sz="4" w:space="0" w:color="auto"/>
              <w:right w:val="single" w:sz="4" w:space="0" w:color="auto"/>
            </w:tcBorders>
            <w:shd w:val="clear" w:color="auto" w:fill="FFFFFF"/>
            <w:vAlign w:val="center"/>
            <w:hideMark/>
          </w:tcPr>
          <w:p w14:paraId="089BF841" w14:textId="77777777" w:rsidR="0075180F" w:rsidRPr="0045683F" w:rsidRDefault="0075180F" w:rsidP="00B163AA">
            <w:pPr>
              <w:jc w:val="right"/>
              <w:rPr>
                <w:rFonts w:ascii="Calibri" w:hAnsi="Calibri" w:cs="Calibri"/>
                <w:sz w:val="14"/>
                <w:szCs w:val="14"/>
              </w:rPr>
            </w:pPr>
            <w:r w:rsidRPr="0045683F">
              <w:rPr>
                <w:rFonts w:ascii="Calibri" w:hAnsi="Calibri" w:cs="Calibri"/>
                <w:sz w:val="14"/>
                <w:szCs w:val="14"/>
              </w:rPr>
              <w:t xml:space="preserve">$ 4,800,538 </w:t>
            </w:r>
          </w:p>
        </w:tc>
      </w:tr>
      <w:tr w:rsidR="0075180F" w:rsidRPr="0045683F" w14:paraId="18DF35C4" w14:textId="77777777" w:rsidTr="00422C4F">
        <w:trPr>
          <w:gridAfter w:val="1"/>
          <w:wAfter w:w="9" w:type="dxa"/>
          <w:trHeight w:val="540"/>
          <w:jc w:val="center"/>
        </w:trPr>
        <w:tc>
          <w:tcPr>
            <w:tcW w:w="318" w:type="dxa"/>
            <w:tcBorders>
              <w:top w:val="nil"/>
              <w:left w:val="single" w:sz="4" w:space="0" w:color="auto"/>
              <w:bottom w:val="single" w:sz="4" w:space="0" w:color="auto"/>
              <w:right w:val="single" w:sz="4" w:space="0" w:color="auto"/>
            </w:tcBorders>
            <w:shd w:val="clear" w:color="auto" w:fill="FFFFFF"/>
            <w:noWrap/>
            <w:vAlign w:val="center"/>
            <w:hideMark/>
          </w:tcPr>
          <w:p w14:paraId="3A7F0704" w14:textId="77777777" w:rsidR="0075180F" w:rsidRPr="0045683F" w:rsidRDefault="0075180F" w:rsidP="00B163AA">
            <w:pPr>
              <w:jc w:val="both"/>
              <w:rPr>
                <w:rFonts w:ascii="Calibri" w:hAnsi="Calibri" w:cs="Calibri"/>
                <w:sz w:val="14"/>
                <w:szCs w:val="14"/>
              </w:rPr>
            </w:pPr>
            <w:r w:rsidRPr="0045683F">
              <w:rPr>
                <w:rFonts w:ascii="Calibri" w:hAnsi="Calibri" w:cs="Calibri"/>
                <w:sz w:val="14"/>
                <w:szCs w:val="14"/>
              </w:rPr>
              <w:t>11</w:t>
            </w:r>
          </w:p>
        </w:tc>
        <w:tc>
          <w:tcPr>
            <w:tcW w:w="833" w:type="dxa"/>
            <w:tcBorders>
              <w:top w:val="nil"/>
              <w:left w:val="nil"/>
              <w:bottom w:val="single" w:sz="4" w:space="0" w:color="auto"/>
              <w:right w:val="single" w:sz="4" w:space="0" w:color="auto"/>
            </w:tcBorders>
            <w:shd w:val="clear" w:color="auto" w:fill="FFFFFF"/>
            <w:noWrap/>
            <w:vAlign w:val="center"/>
            <w:hideMark/>
          </w:tcPr>
          <w:p w14:paraId="363CF42E" w14:textId="77777777" w:rsidR="0075180F" w:rsidRPr="0045683F" w:rsidRDefault="0075180F" w:rsidP="00B163AA">
            <w:pPr>
              <w:jc w:val="both"/>
              <w:rPr>
                <w:rFonts w:ascii="Calibri" w:hAnsi="Calibri" w:cs="Calibri"/>
                <w:sz w:val="14"/>
                <w:szCs w:val="14"/>
              </w:rPr>
            </w:pPr>
            <w:r w:rsidRPr="0045683F">
              <w:rPr>
                <w:rFonts w:ascii="Calibri" w:hAnsi="Calibri" w:cs="Calibri"/>
                <w:sz w:val="14"/>
                <w:szCs w:val="14"/>
              </w:rPr>
              <w:t>SAN 0141/2012</w:t>
            </w:r>
          </w:p>
        </w:tc>
        <w:tc>
          <w:tcPr>
            <w:tcW w:w="999" w:type="dxa"/>
            <w:tcBorders>
              <w:top w:val="nil"/>
              <w:left w:val="nil"/>
              <w:bottom w:val="single" w:sz="4" w:space="0" w:color="auto"/>
              <w:right w:val="single" w:sz="4" w:space="0" w:color="auto"/>
            </w:tcBorders>
            <w:shd w:val="clear" w:color="auto" w:fill="FFFFFF"/>
            <w:noWrap/>
            <w:vAlign w:val="center"/>
            <w:hideMark/>
          </w:tcPr>
          <w:p w14:paraId="5B704660" w14:textId="77777777" w:rsidR="0075180F" w:rsidRPr="0045683F" w:rsidRDefault="0075180F" w:rsidP="00B163AA">
            <w:pPr>
              <w:jc w:val="both"/>
              <w:rPr>
                <w:rFonts w:ascii="Calibri" w:hAnsi="Calibri" w:cs="Calibri"/>
                <w:sz w:val="14"/>
                <w:szCs w:val="14"/>
              </w:rPr>
            </w:pPr>
            <w:r w:rsidRPr="0045683F">
              <w:rPr>
                <w:rFonts w:ascii="Calibri" w:hAnsi="Calibri" w:cs="Calibri"/>
                <w:sz w:val="14"/>
                <w:szCs w:val="14"/>
              </w:rPr>
              <w:t>Corponor</w:t>
            </w:r>
          </w:p>
        </w:tc>
        <w:tc>
          <w:tcPr>
            <w:tcW w:w="1129" w:type="dxa"/>
            <w:tcBorders>
              <w:top w:val="nil"/>
              <w:left w:val="nil"/>
              <w:bottom w:val="single" w:sz="4" w:space="0" w:color="auto"/>
              <w:right w:val="single" w:sz="4" w:space="0" w:color="auto"/>
            </w:tcBorders>
            <w:shd w:val="clear" w:color="auto" w:fill="FFFFFF"/>
            <w:noWrap/>
            <w:vAlign w:val="center"/>
            <w:hideMark/>
          </w:tcPr>
          <w:p w14:paraId="7D48BD85" w14:textId="77777777" w:rsidR="0075180F" w:rsidRPr="0045683F" w:rsidRDefault="0075180F" w:rsidP="00B163AA">
            <w:pPr>
              <w:jc w:val="both"/>
              <w:rPr>
                <w:rFonts w:ascii="Calibri" w:hAnsi="Calibri" w:cs="Calibri"/>
                <w:sz w:val="14"/>
                <w:szCs w:val="14"/>
              </w:rPr>
            </w:pPr>
            <w:r w:rsidRPr="0045683F">
              <w:rPr>
                <w:rFonts w:ascii="Calibri" w:hAnsi="Calibri" w:cs="Calibri"/>
                <w:sz w:val="14"/>
                <w:szCs w:val="14"/>
              </w:rPr>
              <w:t>Sancionatorio Ambiental</w:t>
            </w:r>
          </w:p>
        </w:tc>
        <w:tc>
          <w:tcPr>
            <w:tcW w:w="1967" w:type="dxa"/>
            <w:tcBorders>
              <w:top w:val="nil"/>
              <w:left w:val="nil"/>
              <w:bottom w:val="single" w:sz="4" w:space="0" w:color="auto"/>
              <w:right w:val="single" w:sz="4" w:space="0" w:color="auto"/>
            </w:tcBorders>
            <w:shd w:val="clear" w:color="auto" w:fill="FFFFFF"/>
            <w:noWrap/>
            <w:vAlign w:val="center"/>
            <w:hideMark/>
          </w:tcPr>
          <w:p w14:paraId="6A9B7FB0" w14:textId="77777777" w:rsidR="0075180F" w:rsidRPr="0045683F" w:rsidRDefault="0075180F" w:rsidP="00B163AA">
            <w:pPr>
              <w:jc w:val="both"/>
              <w:rPr>
                <w:rFonts w:ascii="Calibri" w:hAnsi="Calibri" w:cs="Calibri"/>
                <w:sz w:val="14"/>
                <w:szCs w:val="14"/>
              </w:rPr>
            </w:pPr>
            <w:r w:rsidRPr="0045683F">
              <w:rPr>
                <w:rFonts w:ascii="Calibri" w:hAnsi="Calibri" w:cs="Calibri"/>
                <w:sz w:val="14"/>
                <w:szCs w:val="14"/>
              </w:rPr>
              <w:t xml:space="preserve">Solicitan se repare el colector Nor – Occidental que atraviesa de sur a norte en Villa del Rosario </w:t>
            </w:r>
          </w:p>
        </w:tc>
        <w:tc>
          <w:tcPr>
            <w:tcW w:w="988" w:type="dxa"/>
            <w:tcBorders>
              <w:top w:val="nil"/>
              <w:left w:val="nil"/>
              <w:bottom w:val="single" w:sz="4" w:space="0" w:color="auto"/>
              <w:right w:val="single" w:sz="4" w:space="0" w:color="auto"/>
            </w:tcBorders>
            <w:shd w:val="clear" w:color="auto" w:fill="FFFFFF"/>
            <w:vAlign w:val="center"/>
            <w:hideMark/>
          </w:tcPr>
          <w:p w14:paraId="6A7E8430" w14:textId="77777777" w:rsidR="0075180F" w:rsidRPr="0045683F" w:rsidRDefault="0075180F" w:rsidP="00B163AA">
            <w:pPr>
              <w:jc w:val="right"/>
              <w:rPr>
                <w:rFonts w:ascii="Calibri" w:hAnsi="Calibri" w:cs="Calibri"/>
                <w:sz w:val="12"/>
                <w:szCs w:val="12"/>
              </w:rPr>
            </w:pPr>
            <w:r w:rsidRPr="0045683F">
              <w:rPr>
                <w:rFonts w:ascii="Calibri" w:hAnsi="Calibri" w:cs="Calibri"/>
                <w:sz w:val="12"/>
                <w:szCs w:val="12"/>
              </w:rPr>
              <w:t xml:space="preserve">$ 54,756,140.76 </w:t>
            </w:r>
          </w:p>
        </w:tc>
        <w:tc>
          <w:tcPr>
            <w:tcW w:w="1167" w:type="dxa"/>
            <w:tcBorders>
              <w:top w:val="nil"/>
              <w:left w:val="nil"/>
              <w:bottom w:val="single" w:sz="4" w:space="0" w:color="auto"/>
              <w:right w:val="single" w:sz="4" w:space="0" w:color="auto"/>
            </w:tcBorders>
            <w:shd w:val="clear" w:color="auto" w:fill="FFFFFF"/>
            <w:noWrap/>
            <w:vAlign w:val="center"/>
            <w:hideMark/>
          </w:tcPr>
          <w:p w14:paraId="12A20BF1" w14:textId="77777777" w:rsidR="0075180F" w:rsidRPr="0045683F" w:rsidRDefault="0075180F" w:rsidP="00B163AA">
            <w:pPr>
              <w:jc w:val="both"/>
              <w:rPr>
                <w:rFonts w:ascii="Calibri" w:hAnsi="Calibri" w:cs="Calibri"/>
                <w:sz w:val="14"/>
                <w:szCs w:val="14"/>
              </w:rPr>
            </w:pPr>
            <w:r w:rsidRPr="0045683F">
              <w:rPr>
                <w:rFonts w:ascii="Calibri" w:hAnsi="Calibri" w:cs="Calibri"/>
                <w:sz w:val="14"/>
                <w:szCs w:val="14"/>
              </w:rPr>
              <w:t>OFICINA DE VIGILANCIA AMBIENATL</w:t>
            </w:r>
          </w:p>
        </w:tc>
        <w:tc>
          <w:tcPr>
            <w:tcW w:w="2381" w:type="dxa"/>
            <w:tcBorders>
              <w:top w:val="nil"/>
              <w:left w:val="nil"/>
              <w:bottom w:val="single" w:sz="4" w:space="0" w:color="auto"/>
              <w:right w:val="single" w:sz="4" w:space="0" w:color="auto"/>
            </w:tcBorders>
            <w:shd w:val="clear" w:color="auto" w:fill="FFFFFF"/>
            <w:noWrap/>
            <w:vAlign w:val="center"/>
            <w:hideMark/>
          </w:tcPr>
          <w:p w14:paraId="6DB0E29B" w14:textId="77777777" w:rsidR="0075180F" w:rsidRPr="0045683F" w:rsidRDefault="0075180F" w:rsidP="00B163AA">
            <w:pPr>
              <w:jc w:val="both"/>
              <w:rPr>
                <w:rFonts w:ascii="Calibri" w:hAnsi="Calibri" w:cs="Calibri"/>
                <w:sz w:val="14"/>
                <w:szCs w:val="14"/>
              </w:rPr>
            </w:pPr>
            <w:r w:rsidRPr="0045683F">
              <w:rPr>
                <w:rFonts w:ascii="Calibri" w:hAnsi="Calibri" w:cs="Calibri"/>
                <w:sz w:val="14"/>
                <w:szCs w:val="14"/>
              </w:rPr>
              <w:t>se presentó Recurso de Reposición y en Subsidio Apelación el 27 de enero de 2014. El Proceso se encuentra al despacho del Señor Director.</w:t>
            </w:r>
          </w:p>
        </w:tc>
        <w:tc>
          <w:tcPr>
            <w:tcW w:w="1046" w:type="dxa"/>
            <w:tcBorders>
              <w:top w:val="nil"/>
              <w:left w:val="nil"/>
              <w:bottom w:val="single" w:sz="4" w:space="0" w:color="auto"/>
              <w:right w:val="single" w:sz="4" w:space="0" w:color="auto"/>
            </w:tcBorders>
            <w:shd w:val="clear" w:color="auto" w:fill="FFFFFF"/>
            <w:vAlign w:val="center"/>
            <w:hideMark/>
          </w:tcPr>
          <w:p w14:paraId="35F24E25" w14:textId="77777777" w:rsidR="0075180F" w:rsidRPr="0045683F" w:rsidRDefault="0075180F" w:rsidP="00B163AA">
            <w:pPr>
              <w:jc w:val="both"/>
              <w:rPr>
                <w:rFonts w:ascii="Calibri" w:hAnsi="Calibri" w:cs="Calibri"/>
                <w:sz w:val="14"/>
                <w:szCs w:val="14"/>
              </w:rPr>
            </w:pPr>
            <w:r w:rsidRPr="0045683F">
              <w:rPr>
                <w:rFonts w:ascii="Calibri" w:hAnsi="Calibri" w:cs="Calibri"/>
                <w:sz w:val="14"/>
                <w:szCs w:val="14"/>
              </w:rPr>
              <w:t>80%</w:t>
            </w:r>
          </w:p>
        </w:tc>
        <w:tc>
          <w:tcPr>
            <w:tcW w:w="988" w:type="dxa"/>
            <w:tcBorders>
              <w:top w:val="nil"/>
              <w:left w:val="nil"/>
              <w:bottom w:val="single" w:sz="4" w:space="0" w:color="auto"/>
              <w:right w:val="single" w:sz="4" w:space="0" w:color="auto"/>
            </w:tcBorders>
            <w:shd w:val="clear" w:color="auto" w:fill="FFFFFF"/>
            <w:vAlign w:val="center"/>
            <w:hideMark/>
          </w:tcPr>
          <w:p w14:paraId="2BACA268" w14:textId="77777777" w:rsidR="0075180F" w:rsidRPr="0045683F" w:rsidRDefault="0075180F" w:rsidP="00B163AA">
            <w:pPr>
              <w:jc w:val="right"/>
              <w:rPr>
                <w:rFonts w:ascii="Calibri" w:hAnsi="Calibri" w:cs="Calibri"/>
                <w:sz w:val="12"/>
                <w:szCs w:val="12"/>
              </w:rPr>
            </w:pPr>
            <w:r w:rsidRPr="0045683F">
              <w:rPr>
                <w:rFonts w:ascii="Calibri" w:hAnsi="Calibri" w:cs="Calibri"/>
                <w:sz w:val="12"/>
                <w:szCs w:val="12"/>
              </w:rPr>
              <w:t xml:space="preserve">$ 43,804,913 </w:t>
            </w:r>
          </w:p>
        </w:tc>
      </w:tr>
      <w:tr w:rsidR="0075180F" w:rsidRPr="0045683F" w14:paraId="14F96791" w14:textId="77777777" w:rsidTr="00422C4F">
        <w:trPr>
          <w:gridAfter w:val="1"/>
          <w:wAfter w:w="9" w:type="dxa"/>
          <w:trHeight w:val="1620"/>
          <w:jc w:val="center"/>
        </w:trPr>
        <w:tc>
          <w:tcPr>
            <w:tcW w:w="318" w:type="dxa"/>
            <w:tcBorders>
              <w:top w:val="nil"/>
              <w:left w:val="single" w:sz="4" w:space="0" w:color="auto"/>
              <w:bottom w:val="single" w:sz="4" w:space="0" w:color="auto"/>
              <w:right w:val="single" w:sz="4" w:space="0" w:color="auto"/>
            </w:tcBorders>
            <w:noWrap/>
            <w:vAlign w:val="center"/>
            <w:hideMark/>
          </w:tcPr>
          <w:p w14:paraId="461E6CB4" w14:textId="77777777" w:rsidR="0075180F" w:rsidRPr="0045683F" w:rsidRDefault="0075180F" w:rsidP="00B163AA">
            <w:pPr>
              <w:jc w:val="both"/>
              <w:rPr>
                <w:rFonts w:ascii="Calibri" w:hAnsi="Calibri" w:cs="Calibri"/>
                <w:sz w:val="14"/>
                <w:szCs w:val="14"/>
              </w:rPr>
            </w:pPr>
            <w:r w:rsidRPr="0045683F">
              <w:rPr>
                <w:rFonts w:ascii="Calibri" w:hAnsi="Calibri" w:cs="Calibri"/>
                <w:sz w:val="14"/>
                <w:szCs w:val="14"/>
              </w:rPr>
              <w:lastRenderedPageBreak/>
              <w:t>13</w:t>
            </w:r>
          </w:p>
        </w:tc>
        <w:tc>
          <w:tcPr>
            <w:tcW w:w="833" w:type="dxa"/>
            <w:tcBorders>
              <w:top w:val="nil"/>
              <w:left w:val="nil"/>
              <w:bottom w:val="single" w:sz="4" w:space="0" w:color="auto"/>
              <w:right w:val="single" w:sz="4" w:space="0" w:color="auto"/>
            </w:tcBorders>
            <w:noWrap/>
            <w:vAlign w:val="center"/>
            <w:hideMark/>
          </w:tcPr>
          <w:p w14:paraId="183D20B1" w14:textId="77777777" w:rsidR="0075180F" w:rsidRPr="0045683F" w:rsidRDefault="0075180F" w:rsidP="00B163AA">
            <w:pPr>
              <w:jc w:val="both"/>
              <w:rPr>
                <w:rFonts w:ascii="Calibri" w:hAnsi="Calibri" w:cs="Calibri"/>
                <w:sz w:val="14"/>
                <w:szCs w:val="14"/>
              </w:rPr>
            </w:pPr>
            <w:r w:rsidRPr="0045683F">
              <w:rPr>
                <w:rFonts w:ascii="Calibri" w:hAnsi="Calibri" w:cs="Calibri"/>
                <w:sz w:val="14"/>
                <w:szCs w:val="14"/>
              </w:rPr>
              <w:t>00328/2015</w:t>
            </w:r>
          </w:p>
        </w:tc>
        <w:tc>
          <w:tcPr>
            <w:tcW w:w="999" w:type="dxa"/>
            <w:tcBorders>
              <w:top w:val="nil"/>
              <w:left w:val="nil"/>
              <w:bottom w:val="single" w:sz="4" w:space="0" w:color="auto"/>
              <w:right w:val="single" w:sz="4" w:space="0" w:color="auto"/>
            </w:tcBorders>
            <w:noWrap/>
            <w:vAlign w:val="center"/>
            <w:hideMark/>
          </w:tcPr>
          <w:p w14:paraId="7C1BDDF8" w14:textId="77777777" w:rsidR="0075180F" w:rsidRPr="0045683F" w:rsidRDefault="0075180F" w:rsidP="00B163AA">
            <w:pPr>
              <w:jc w:val="both"/>
              <w:rPr>
                <w:rFonts w:ascii="Calibri" w:hAnsi="Calibri" w:cs="Calibri"/>
                <w:sz w:val="14"/>
                <w:szCs w:val="14"/>
              </w:rPr>
            </w:pPr>
            <w:r w:rsidRPr="0045683F">
              <w:rPr>
                <w:rFonts w:ascii="Calibri" w:hAnsi="Calibri" w:cs="Calibri"/>
                <w:sz w:val="14"/>
                <w:szCs w:val="14"/>
              </w:rPr>
              <w:t>DEFENSORIA DEL PUEBLO</w:t>
            </w:r>
          </w:p>
        </w:tc>
        <w:tc>
          <w:tcPr>
            <w:tcW w:w="1129" w:type="dxa"/>
            <w:tcBorders>
              <w:top w:val="nil"/>
              <w:left w:val="nil"/>
              <w:bottom w:val="single" w:sz="4" w:space="0" w:color="auto"/>
              <w:right w:val="single" w:sz="4" w:space="0" w:color="auto"/>
            </w:tcBorders>
            <w:noWrap/>
            <w:vAlign w:val="center"/>
            <w:hideMark/>
          </w:tcPr>
          <w:p w14:paraId="541F71B9" w14:textId="77777777" w:rsidR="0075180F" w:rsidRPr="0045683F" w:rsidRDefault="0075180F" w:rsidP="00B163AA">
            <w:pPr>
              <w:jc w:val="both"/>
              <w:rPr>
                <w:rFonts w:ascii="Calibri" w:hAnsi="Calibri" w:cs="Calibri"/>
                <w:sz w:val="14"/>
                <w:szCs w:val="14"/>
              </w:rPr>
            </w:pPr>
            <w:r w:rsidRPr="0045683F">
              <w:rPr>
                <w:rFonts w:ascii="Calibri" w:hAnsi="Calibri" w:cs="Calibri"/>
                <w:sz w:val="14"/>
                <w:szCs w:val="14"/>
              </w:rPr>
              <w:t>ACCIÓN POPULAR</w:t>
            </w:r>
          </w:p>
        </w:tc>
        <w:tc>
          <w:tcPr>
            <w:tcW w:w="1967" w:type="dxa"/>
            <w:tcBorders>
              <w:top w:val="nil"/>
              <w:left w:val="nil"/>
              <w:bottom w:val="single" w:sz="4" w:space="0" w:color="auto"/>
              <w:right w:val="single" w:sz="4" w:space="0" w:color="auto"/>
            </w:tcBorders>
            <w:noWrap/>
            <w:vAlign w:val="center"/>
            <w:hideMark/>
          </w:tcPr>
          <w:p w14:paraId="555A9F25" w14:textId="77777777" w:rsidR="0075180F" w:rsidRPr="0045683F" w:rsidRDefault="0075180F" w:rsidP="00B163AA">
            <w:pPr>
              <w:jc w:val="both"/>
              <w:rPr>
                <w:rFonts w:ascii="Calibri" w:hAnsi="Calibri" w:cs="Calibri"/>
                <w:sz w:val="14"/>
                <w:szCs w:val="14"/>
              </w:rPr>
            </w:pPr>
            <w:r w:rsidRPr="0045683F">
              <w:rPr>
                <w:rFonts w:ascii="Calibri" w:hAnsi="Calibri" w:cs="Calibri"/>
                <w:sz w:val="14"/>
                <w:szCs w:val="14"/>
              </w:rPr>
              <w:t xml:space="preserve">Implementación o </w:t>
            </w:r>
            <w:proofErr w:type="spellStart"/>
            <w:r w:rsidRPr="0045683F">
              <w:rPr>
                <w:rFonts w:ascii="Calibri" w:hAnsi="Calibri" w:cs="Calibri"/>
                <w:sz w:val="14"/>
                <w:szCs w:val="14"/>
              </w:rPr>
              <w:t>construccion</w:t>
            </w:r>
            <w:proofErr w:type="spellEnd"/>
            <w:r w:rsidRPr="0045683F">
              <w:rPr>
                <w:rFonts w:ascii="Calibri" w:hAnsi="Calibri" w:cs="Calibri"/>
                <w:sz w:val="14"/>
                <w:szCs w:val="14"/>
              </w:rPr>
              <w:t xml:space="preserve"> de un sistema de aguas negras o residuales, el cual </w:t>
            </w:r>
            <w:proofErr w:type="spellStart"/>
            <w:r w:rsidRPr="0045683F">
              <w:rPr>
                <w:rFonts w:ascii="Calibri" w:hAnsi="Calibri" w:cs="Calibri"/>
                <w:sz w:val="14"/>
                <w:szCs w:val="14"/>
              </w:rPr>
              <w:t>tendria</w:t>
            </w:r>
            <w:proofErr w:type="spellEnd"/>
            <w:r w:rsidRPr="0045683F">
              <w:rPr>
                <w:rFonts w:ascii="Calibri" w:hAnsi="Calibri" w:cs="Calibri"/>
                <w:sz w:val="14"/>
                <w:szCs w:val="14"/>
              </w:rPr>
              <w:t xml:space="preserve"> como objeto la solución del sistema de aguas negras que bajan del barrio Bellavista de </w:t>
            </w:r>
            <w:proofErr w:type="spellStart"/>
            <w:r w:rsidRPr="0045683F">
              <w:rPr>
                <w:rFonts w:ascii="Calibri" w:hAnsi="Calibri" w:cs="Calibri"/>
                <w:sz w:val="14"/>
                <w:szCs w:val="14"/>
              </w:rPr>
              <w:t>Cucuta</w:t>
            </w:r>
            <w:proofErr w:type="spellEnd"/>
            <w:r w:rsidRPr="0045683F">
              <w:rPr>
                <w:rFonts w:ascii="Calibri" w:hAnsi="Calibri" w:cs="Calibri"/>
                <w:sz w:val="14"/>
                <w:szCs w:val="14"/>
              </w:rPr>
              <w:t>, Límites en el Municipio de Villa del Rosario.</w:t>
            </w:r>
          </w:p>
        </w:tc>
        <w:tc>
          <w:tcPr>
            <w:tcW w:w="988" w:type="dxa"/>
            <w:tcBorders>
              <w:top w:val="nil"/>
              <w:left w:val="nil"/>
              <w:bottom w:val="single" w:sz="4" w:space="0" w:color="auto"/>
              <w:right w:val="single" w:sz="4" w:space="0" w:color="auto"/>
            </w:tcBorders>
            <w:noWrap/>
            <w:vAlign w:val="center"/>
            <w:hideMark/>
          </w:tcPr>
          <w:p w14:paraId="10983F96" w14:textId="77777777" w:rsidR="0075180F" w:rsidRPr="0045683F" w:rsidRDefault="0075180F" w:rsidP="00B163AA">
            <w:pPr>
              <w:jc w:val="right"/>
              <w:rPr>
                <w:rFonts w:ascii="Calibri" w:hAnsi="Calibri" w:cs="Calibri"/>
                <w:sz w:val="14"/>
                <w:szCs w:val="14"/>
              </w:rPr>
            </w:pPr>
            <w:r w:rsidRPr="0045683F">
              <w:rPr>
                <w:rFonts w:ascii="Calibri" w:hAnsi="Calibri" w:cs="Calibri"/>
                <w:sz w:val="14"/>
                <w:szCs w:val="14"/>
              </w:rPr>
              <w:t xml:space="preserve">$ 580,000,000 </w:t>
            </w:r>
          </w:p>
        </w:tc>
        <w:tc>
          <w:tcPr>
            <w:tcW w:w="1167" w:type="dxa"/>
            <w:tcBorders>
              <w:top w:val="nil"/>
              <w:left w:val="nil"/>
              <w:bottom w:val="single" w:sz="4" w:space="0" w:color="auto"/>
              <w:right w:val="single" w:sz="4" w:space="0" w:color="auto"/>
            </w:tcBorders>
            <w:noWrap/>
            <w:vAlign w:val="center"/>
            <w:hideMark/>
          </w:tcPr>
          <w:p w14:paraId="3BCC1B9C" w14:textId="77777777" w:rsidR="0075180F" w:rsidRPr="0045683F" w:rsidRDefault="0075180F" w:rsidP="00B163AA">
            <w:pPr>
              <w:jc w:val="both"/>
              <w:rPr>
                <w:rFonts w:ascii="Calibri" w:hAnsi="Calibri" w:cs="Calibri"/>
                <w:sz w:val="14"/>
                <w:szCs w:val="14"/>
              </w:rPr>
            </w:pPr>
            <w:r w:rsidRPr="0045683F">
              <w:rPr>
                <w:rFonts w:ascii="Calibri" w:hAnsi="Calibri" w:cs="Calibri"/>
                <w:sz w:val="14"/>
                <w:szCs w:val="14"/>
              </w:rPr>
              <w:t xml:space="preserve">Juzgado Tercero Administrativo Oral </w:t>
            </w:r>
            <w:proofErr w:type="spellStart"/>
            <w:r w:rsidRPr="0045683F">
              <w:rPr>
                <w:rFonts w:ascii="Calibri" w:hAnsi="Calibri" w:cs="Calibri"/>
                <w:sz w:val="14"/>
                <w:szCs w:val="14"/>
              </w:rPr>
              <w:t>delCuauta</w:t>
            </w:r>
            <w:proofErr w:type="spellEnd"/>
            <w:r w:rsidRPr="0045683F">
              <w:rPr>
                <w:rFonts w:ascii="Calibri" w:hAnsi="Calibri" w:cs="Calibri"/>
                <w:sz w:val="14"/>
                <w:szCs w:val="14"/>
              </w:rPr>
              <w:t>.</w:t>
            </w:r>
          </w:p>
        </w:tc>
        <w:tc>
          <w:tcPr>
            <w:tcW w:w="2381" w:type="dxa"/>
            <w:tcBorders>
              <w:top w:val="nil"/>
              <w:left w:val="nil"/>
              <w:bottom w:val="single" w:sz="4" w:space="0" w:color="auto"/>
              <w:right w:val="nil"/>
            </w:tcBorders>
            <w:vAlign w:val="center"/>
            <w:hideMark/>
          </w:tcPr>
          <w:p w14:paraId="204BF967" w14:textId="77777777" w:rsidR="0075180F" w:rsidRPr="0045683F" w:rsidRDefault="0075180F" w:rsidP="00B163AA">
            <w:pPr>
              <w:jc w:val="both"/>
              <w:rPr>
                <w:rFonts w:ascii="Calibri" w:hAnsi="Calibri" w:cs="Calibri"/>
                <w:sz w:val="14"/>
                <w:szCs w:val="14"/>
              </w:rPr>
            </w:pPr>
            <w:r w:rsidRPr="0045683F">
              <w:rPr>
                <w:rFonts w:ascii="Calibri" w:hAnsi="Calibri" w:cs="Calibri"/>
                <w:sz w:val="14"/>
                <w:szCs w:val="14"/>
              </w:rPr>
              <w:br/>
              <w:t>Se notificó a la empresa el 21 de agosto de 2015  y se contestó la demanda el 04 de sept del mismo año . El Juzgado fijó fecha para audiencia de pacto de cumplimiento de  para el 14 de abril de 2016, la cual se aplazó por inasistencia de las partes y se fijó nueva fecha para el 27 de junio de 2016. Esta audiencia fue suspendida y se programó para el 7 de febrero de 2017.</w:t>
            </w:r>
          </w:p>
        </w:tc>
        <w:tc>
          <w:tcPr>
            <w:tcW w:w="1046" w:type="dxa"/>
            <w:tcBorders>
              <w:top w:val="nil"/>
              <w:left w:val="single" w:sz="4" w:space="0" w:color="auto"/>
              <w:bottom w:val="single" w:sz="4" w:space="0" w:color="auto"/>
              <w:right w:val="single" w:sz="4" w:space="0" w:color="auto"/>
            </w:tcBorders>
            <w:noWrap/>
            <w:vAlign w:val="center"/>
            <w:hideMark/>
          </w:tcPr>
          <w:p w14:paraId="1DABB412" w14:textId="77777777" w:rsidR="0075180F" w:rsidRPr="0045683F" w:rsidRDefault="0075180F" w:rsidP="00B163AA">
            <w:pPr>
              <w:jc w:val="both"/>
              <w:rPr>
                <w:rFonts w:ascii="Calibri" w:hAnsi="Calibri" w:cs="Calibri"/>
                <w:sz w:val="14"/>
                <w:szCs w:val="14"/>
              </w:rPr>
            </w:pPr>
            <w:r w:rsidRPr="0045683F">
              <w:rPr>
                <w:rFonts w:ascii="Calibri" w:hAnsi="Calibri" w:cs="Calibri"/>
                <w:sz w:val="14"/>
                <w:szCs w:val="14"/>
              </w:rPr>
              <w:t>20%</w:t>
            </w:r>
          </w:p>
        </w:tc>
        <w:tc>
          <w:tcPr>
            <w:tcW w:w="988" w:type="dxa"/>
            <w:tcBorders>
              <w:top w:val="nil"/>
              <w:left w:val="nil"/>
              <w:bottom w:val="single" w:sz="4" w:space="0" w:color="auto"/>
              <w:right w:val="single" w:sz="4" w:space="0" w:color="auto"/>
            </w:tcBorders>
            <w:shd w:val="clear" w:color="auto" w:fill="FFFFFF"/>
            <w:noWrap/>
            <w:vAlign w:val="center"/>
            <w:hideMark/>
          </w:tcPr>
          <w:p w14:paraId="5F27CD3C" w14:textId="77777777" w:rsidR="0075180F" w:rsidRPr="0045683F" w:rsidRDefault="0075180F" w:rsidP="00B163AA">
            <w:pPr>
              <w:jc w:val="right"/>
              <w:rPr>
                <w:rFonts w:ascii="Calibri" w:hAnsi="Calibri" w:cs="Calibri"/>
                <w:sz w:val="14"/>
                <w:szCs w:val="14"/>
              </w:rPr>
            </w:pPr>
            <w:r w:rsidRPr="0045683F">
              <w:rPr>
                <w:rFonts w:ascii="Calibri" w:hAnsi="Calibri" w:cs="Calibri"/>
                <w:sz w:val="14"/>
                <w:szCs w:val="14"/>
              </w:rPr>
              <w:t xml:space="preserve">$ 116,000,000 </w:t>
            </w:r>
          </w:p>
        </w:tc>
      </w:tr>
      <w:tr w:rsidR="0075180F" w:rsidRPr="0045683F" w14:paraId="77A316FE" w14:textId="77777777" w:rsidTr="00422C4F">
        <w:trPr>
          <w:gridAfter w:val="1"/>
          <w:wAfter w:w="9" w:type="dxa"/>
          <w:trHeight w:val="2160"/>
          <w:jc w:val="center"/>
        </w:trPr>
        <w:tc>
          <w:tcPr>
            <w:tcW w:w="318" w:type="dxa"/>
            <w:tcBorders>
              <w:top w:val="nil"/>
              <w:left w:val="single" w:sz="4" w:space="0" w:color="auto"/>
              <w:bottom w:val="single" w:sz="4" w:space="0" w:color="auto"/>
              <w:right w:val="single" w:sz="4" w:space="0" w:color="auto"/>
            </w:tcBorders>
            <w:noWrap/>
            <w:vAlign w:val="center"/>
            <w:hideMark/>
          </w:tcPr>
          <w:p w14:paraId="3F06E750" w14:textId="77777777" w:rsidR="0075180F" w:rsidRPr="0045683F" w:rsidRDefault="0075180F" w:rsidP="00B163AA">
            <w:pPr>
              <w:jc w:val="right"/>
              <w:rPr>
                <w:rFonts w:ascii="Calibri" w:hAnsi="Calibri" w:cs="Calibri"/>
                <w:sz w:val="14"/>
                <w:szCs w:val="14"/>
              </w:rPr>
            </w:pPr>
            <w:r w:rsidRPr="0045683F">
              <w:rPr>
                <w:rFonts w:ascii="Calibri" w:hAnsi="Calibri" w:cs="Calibri"/>
                <w:sz w:val="14"/>
                <w:szCs w:val="14"/>
              </w:rPr>
              <w:t>14</w:t>
            </w:r>
          </w:p>
        </w:tc>
        <w:tc>
          <w:tcPr>
            <w:tcW w:w="833" w:type="dxa"/>
            <w:tcBorders>
              <w:top w:val="nil"/>
              <w:left w:val="nil"/>
              <w:bottom w:val="single" w:sz="4" w:space="0" w:color="auto"/>
              <w:right w:val="single" w:sz="4" w:space="0" w:color="auto"/>
            </w:tcBorders>
            <w:noWrap/>
            <w:vAlign w:val="center"/>
            <w:hideMark/>
          </w:tcPr>
          <w:p w14:paraId="06E4C667" w14:textId="77777777" w:rsidR="0075180F" w:rsidRPr="0045683F" w:rsidRDefault="0075180F" w:rsidP="00B163AA">
            <w:pPr>
              <w:jc w:val="both"/>
              <w:rPr>
                <w:rFonts w:ascii="Calibri" w:hAnsi="Calibri" w:cs="Calibri"/>
                <w:sz w:val="14"/>
                <w:szCs w:val="14"/>
              </w:rPr>
            </w:pPr>
            <w:r w:rsidRPr="0045683F">
              <w:rPr>
                <w:rFonts w:ascii="Calibri" w:hAnsi="Calibri" w:cs="Calibri"/>
                <w:sz w:val="14"/>
                <w:szCs w:val="14"/>
              </w:rPr>
              <w:t>326/2014</w:t>
            </w:r>
          </w:p>
        </w:tc>
        <w:tc>
          <w:tcPr>
            <w:tcW w:w="999" w:type="dxa"/>
            <w:tcBorders>
              <w:top w:val="nil"/>
              <w:left w:val="nil"/>
              <w:bottom w:val="single" w:sz="4" w:space="0" w:color="auto"/>
              <w:right w:val="single" w:sz="4" w:space="0" w:color="auto"/>
            </w:tcBorders>
            <w:noWrap/>
            <w:vAlign w:val="center"/>
            <w:hideMark/>
          </w:tcPr>
          <w:p w14:paraId="119C04D5" w14:textId="77777777" w:rsidR="0075180F" w:rsidRPr="0045683F" w:rsidRDefault="0075180F" w:rsidP="00B163AA">
            <w:pPr>
              <w:jc w:val="both"/>
              <w:rPr>
                <w:rFonts w:ascii="Calibri" w:hAnsi="Calibri" w:cs="Calibri"/>
                <w:sz w:val="14"/>
                <w:szCs w:val="14"/>
              </w:rPr>
            </w:pPr>
            <w:r w:rsidRPr="0045683F">
              <w:rPr>
                <w:rFonts w:ascii="Calibri" w:hAnsi="Calibri" w:cs="Calibri"/>
                <w:sz w:val="14"/>
                <w:szCs w:val="14"/>
              </w:rPr>
              <w:t>DEFENSORIA DEL PUEBLO</w:t>
            </w:r>
          </w:p>
        </w:tc>
        <w:tc>
          <w:tcPr>
            <w:tcW w:w="1129" w:type="dxa"/>
            <w:tcBorders>
              <w:top w:val="nil"/>
              <w:left w:val="nil"/>
              <w:bottom w:val="single" w:sz="4" w:space="0" w:color="auto"/>
              <w:right w:val="single" w:sz="4" w:space="0" w:color="auto"/>
            </w:tcBorders>
            <w:noWrap/>
            <w:vAlign w:val="center"/>
            <w:hideMark/>
          </w:tcPr>
          <w:p w14:paraId="297227B0" w14:textId="77777777" w:rsidR="0075180F" w:rsidRPr="0045683F" w:rsidRDefault="0075180F" w:rsidP="00B163AA">
            <w:pPr>
              <w:jc w:val="both"/>
              <w:rPr>
                <w:rFonts w:ascii="Calibri" w:hAnsi="Calibri" w:cs="Calibri"/>
                <w:sz w:val="14"/>
                <w:szCs w:val="14"/>
              </w:rPr>
            </w:pPr>
            <w:r w:rsidRPr="0045683F">
              <w:rPr>
                <w:rFonts w:ascii="Calibri" w:hAnsi="Calibri" w:cs="Calibri"/>
                <w:sz w:val="14"/>
                <w:szCs w:val="14"/>
              </w:rPr>
              <w:t>ACCIÓN POPULAR</w:t>
            </w:r>
          </w:p>
        </w:tc>
        <w:tc>
          <w:tcPr>
            <w:tcW w:w="1967" w:type="dxa"/>
            <w:tcBorders>
              <w:top w:val="nil"/>
              <w:left w:val="nil"/>
              <w:bottom w:val="single" w:sz="4" w:space="0" w:color="auto"/>
              <w:right w:val="single" w:sz="4" w:space="0" w:color="auto"/>
            </w:tcBorders>
            <w:noWrap/>
            <w:vAlign w:val="center"/>
            <w:hideMark/>
          </w:tcPr>
          <w:p w14:paraId="1B694948" w14:textId="77777777" w:rsidR="0075180F" w:rsidRPr="0045683F" w:rsidRDefault="0075180F" w:rsidP="00B163AA">
            <w:pPr>
              <w:jc w:val="both"/>
              <w:rPr>
                <w:rFonts w:ascii="Calibri" w:hAnsi="Calibri" w:cs="Calibri"/>
                <w:sz w:val="14"/>
                <w:szCs w:val="14"/>
              </w:rPr>
            </w:pPr>
            <w:proofErr w:type="spellStart"/>
            <w:r w:rsidRPr="0045683F">
              <w:rPr>
                <w:rFonts w:ascii="Calibri" w:hAnsi="Calibri" w:cs="Calibri"/>
                <w:sz w:val="14"/>
                <w:szCs w:val="14"/>
              </w:rPr>
              <w:t>construccion</w:t>
            </w:r>
            <w:proofErr w:type="spellEnd"/>
            <w:r w:rsidRPr="0045683F">
              <w:rPr>
                <w:rFonts w:ascii="Calibri" w:hAnsi="Calibri" w:cs="Calibri"/>
                <w:sz w:val="14"/>
                <w:szCs w:val="14"/>
              </w:rPr>
              <w:t xml:space="preserve"> de una planta de tratamiento de agua potable o la </w:t>
            </w:r>
            <w:proofErr w:type="spellStart"/>
            <w:r w:rsidRPr="0045683F">
              <w:rPr>
                <w:rFonts w:ascii="Calibri" w:hAnsi="Calibri" w:cs="Calibri"/>
                <w:sz w:val="14"/>
                <w:szCs w:val="14"/>
              </w:rPr>
              <w:t>construccion</w:t>
            </w:r>
            <w:proofErr w:type="spellEnd"/>
            <w:r w:rsidRPr="0045683F">
              <w:rPr>
                <w:rFonts w:ascii="Calibri" w:hAnsi="Calibri" w:cs="Calibri"/>
                <w:sz w:val="14"/>
                <w:szCs w:val="14"/>
              </w:rPr>
              <w:t xml:space="preserve"> de un sistema de tratamiento de agua potable que corresponda </w:t>
            </w:r>
            <w:proofErr w:type="spellStart"/>
            <w:r w:rsidRPr="0045683F">
              <w:rPr>
                <w:rFonts w:ascii="Calibri" w:hAnsi="Calibri" w:cs="Calibri"/>
                <w:sz w:val="14"/>
                <w:szCs w:val="14"/>
              </w:rPr>
              <w:t>tecnicamente</w:t>
            </w:r>
            <w:proofErr w:type="spellEnd"/>
            <w:r w:rsidRPr="0045683F">
              <w:rPr>
                <w:rFonts w:ascii="Calibri" w:hAnsi="Calibri" w:cs="Calibri"/>
                <w:sz w:val="14"/>
                <w:szCs w:val="14"/>
              </w:rPr>
              <w:t xml:space="preserve"> para el corregimiento de Juan Frio del Municipio de Villa </w:t>
            </w:r>
            <w:proofErr w:type="spellStart"/>
            <w:r w:rsidRPr="0045683F">
              <w:rPr>
                <w:rFonts w:ascii="Calibri" w:hAnsi="Calibri" w:cs="Calibri"/>
                <w:sz w:val="14"/>
                <w:szCs w:val="14"/>
              </w:rPr>
              <w:t>delRosario</w:t>
            </w:r>
            <w:proofErr w:type="spellEnd"/>
            <w:r w:rsidRPr="0045683F">
              <w:rPr>
                <w:rFonts w:ascii="Calibri" w:hAnsi="Calibri" w:cs="Calibri"/>
                <w:sz w:val="14"/>
                <w:szCs w:val="14"/>
              </w:rPr>
              <w:t>.</w:t>
            </w:r>
          </w:p>
        </w:tc>
        <w:tc>
          <w:tcPr>
            <w:tcW w:w="988" w:type="dxa"/>
            <w:tcBorders>
              <w:top w:val="nil"/>
              <w:left w:val="nil"/>
              <w:bottom w:val="single" w:sz="4" w:space="0" w:color="auto"/>
              <w:right w:val="single" w:sz="4" w:space="0" w:color="auto"/>
            </w:tcBorders>
            <w:noWrap/>
            <w:vAlign w:val="center"/>
            <w:hideMark/>
          </w:tcPr>
          <w:p w14:paraId="312D076E" w14:textId="77777777" w:rsidR="0075180F" w:rsidRPr="0045683F" w:rsidRDefault="0075180F" w:rsidP="00B163AA">
            <w:pPr>
              <w:jc w:val="right"/>
              <w:rPr>
                <w:rFonts w:ascii="Calibri" w:hAnsi="Calibri" w:cs="Calibri"/>
                <w:sz w:val="14"/>
                <w:szCs w:val="14"/>
              </w:rPr>
            </w:pPr>
            <w:r w:rsidRPr="0045683F">
              <w:rPr>
                <w:rFonts w:ascii="Calibri" w:hAnsi="Calibri" w:cs="Calibri"/>
                <w:sz w:val="14"/>
                <w:szCs w:val="14"/>
              </w:rPr>
              <w:t xml:space="preserve">$ 700,000,000 </w:t>
            </w:r>
          </w:p>
        </w:tc>
        <w:tc>
          <w:tcPr>
            <w:tcW w:w="1167" w:type="dxa"/>
            <w:tcBorders>
              <w:top w:val="nil"/>
              <w:left w:val="nil"/>
              <w:bottom w:val="single" w:sz="4" w:space="0" w:color="auto"/>
              <w:right w:val="single" w:sz="4" w:space="0" w:color="auto"/>
            </w:tcBorders>
            <w:noWrap/>
            <w:vAlign w:val="center"/>
            <w:hideMark/>
          </w:tcPr>
          <w:p w14:paraId="2782CA40" w14:textId="77777777" w:rsidR="0075180F" w:rsidRPr="0045683F" w:rsidRDefault="0075180F" w:rsidP="00B163AA">
            <w:pPr>
              <w:jc w:val="both"/>
              <w:rPr>
                <w:rFonts w:ascii="Calibri" w:hAnsi="Calibri" w:cs="Calibri"/>
                <w:sz w:val="14"/>
                <w:szCs w:val="14"/>
              </w:rPr>
            </w:pPr>
            <w:r w:rsidRPr="0045683F">
              <w:rPr>
                <w:rFonts w:ascii="Calibri" w:hAnsi="Calibri" w:cs="Calibri"/>
                <w:sz w:val="14"/>
                <w:szCs w:val="14"/>
              </w:rPr>
              <w:t>JUZGADO SEXTO ADMINISTRATIVO ORAL DEL CIRCUITO DE CUCUTA</w:t>
            </w:r>
          </w:p>
        </w:tc>
        <w:tc>
          <w:tcPr>
            <w:tcW w:w="2381" w:type="dxa"/>
            <w:tcBorders>
              <w:top w:val="nil"/>
              <w:left w:val="nil"/>
              <w:bottom w:val="single" w:sz="4" w:space="0" w:color="auto"/>
              <w:right w:val="nil"/>
            </w:tcBorders>
            <w:noWrap/>
            <w:hideMark/>
          </w:tcPr>
          <w:p w14:paraId="5F95B112" w14:textId="77777777" w:rsidR="0075180F" w:rsidRPr="0045683F" w:rsidRDefault="0075180F" w:rsidP="00B163AA">
            <w:pPr>
              <w:jc w:val="both"/>
              <w:rPr>
                <w:rFonts w:ascii="Calibri" w:hAnsi="Calibri" w:cs="Calibri"/>
                <w:color w:val="000000"/>
                <w:sz w:val="14"/>
                <w:szCs w:val="14"/>
              </w:rPr>
            </w:pPr>
            <w:r w:rsidRPr="0045683F">
              <w:rPr>
                <w:rFonts w:ascii="Calibri" w:hAnsi="Calibri" w:cs="Calibri"/>
                <w:color w:val="000000"/>
                <w:sz w:val="14"/>
                <w:szCs w:val="14"/>
              </w:rPr>
              <w:t xml:space="preserve">Se contestó la acción popular el 13 de enero de 2015, el 17 de marzo se fija audiencia de pacto de cumplimiento. Se declara fracasada la audiencia, toda vez que no se presentó ánimo conciliatorio entre las partes. El 30 de abril de 2015, el Juzgado solicita copia de los planes y programas que se hayan ejecutado o se pretendan ejecutar. Se contestó el 19 de mayo la respectiva respuesta al juzgado. Etapa probatoria cerrada. El 04 de febrero se ordena requerir al </w:t>
            </w:r>
            <w:r w:rsidRPr="0045683F">
              <w:rPr>
                <w:rFonts w:ascii="Calibri" w:hAnsi="Calibri" w:cs="Calibri"/>
                <w:sz w:val="14"/>
                <w:szCs w:val="14"/>
              </w:rPr>
              <w:t xml:space="preserve">Instituto Departamental de Salud </w:t>
            </w:r>
            <w:r w:rsidRPr="0045683F">
              <w:rPr>
                <w:rFonts w:ascii="Calibri" w:hAnsi="Calibri" w:cs="Calibri"/>
                <w:color w:val="000000"/>
                <w:sz w:val="14"/>
                <w:szCs w:val="14"/>
              </w:rPr>
              <w:t xml:space="preserve">para que allegue el informe técnico que hace alusión a conocer el nivel de potabilidad de agua de consumo humano del corregimiento Juan Frio de Villa Rosario. El 18 de mayo de 2016, se trasladó a las partes el informe técnico. </w:t>
            </w:r>
          </w:p>
        </w:tc>
        <w:tc>
          <w:tcPr>
            <w:tcW w:w="1046" w:type="dxa"/>
            <w:tcBorders>
              <w:top w:val="nil"/>
              <w:left w:val="single" w:sz="4" w:space="0" w:color="auto"/>
              <w:bottom w:val="single" w:sz="4" w:space="0" w:color="auto"/>
              <w:right w:val="single" w:sz="4" w:space="0" w:color="auto"/>
            </w:tcBorders>
            <w:noWrap/>
            <w:vAlign w:val="center"/>
            <w:hideMark/>
          </w:tcPr>
          <w:p w14:paraId="0CB6E5BF" w14:textId="77777777" w:rsidR="0075180F" w:rsidRPr="0045683F" w:rsidRDefault="0075180F" w:rsidP="00B163AA">
            <w:pPr>
              <w:rPr>
                <w:rFonts w:ascii="Calibri" w:hAnsi="Calibri" w:cs="Calibri"/>
                <w:sz w:val="14"/>
                <w:szCs w:val="14"/>
              </w:rPr>
            </w:pPr>
            <w:r w:rsidRPr="0045683F">
              <w:rPr>
                <w:rFonts w:ascii="Calibri" w:hAnsi="Calibri" w:cs="Calibri"/>
                <w:sz w:val="14"/>
                <w:szCs w:val="14"/>
              </w:rPr>
              <w:t>$20%</w:t>
            </w:r>
          </w:p>
        </w:tc>
        <w:tc>
          <w:tcPr>
            <w:tcW w:w="988" w:type="dxa"/>
            <w:tcBorders>
              <w:top w:val="nil"/>
              <w:left w:val="nil"/>
              <w:bottom w:val="single" w:sz="4" w:space="0" w:color="auto"/>
              <w:right w:val="single" w:sz="4" w:space="0" w:color="auto"/>
            </w:tcBorders>
            <w:shd w:val="clear" w:color="auto" w:fill="FFFFFF"/>
            <w:noWrap/>
            <w:vAlign w:val="center"/>
            <w:hideMark/>
          </w:tcPr>
          <w:p w14:paraId="5F987A92" w14:textId="77777777" w:rsidR="0075180F" w:rsidRPr="0045683F" w:rsidRDefault="0075180F" w:rsidP="00B163AA">
            <w:pPr>
              <w:jc w:val="right"/>
              <w:rPr>
                <w:rFonts w:ascii="Calibri" w:hAnsi="Calibri" w:cs="Calibri"/>
                <w:sz w:val="14"/>
                <w:szCs w:val="14"/>
              </w:rPr>
            </w:pPr>
            <w:r w:rsidRPr="0045683F">
              <w:rPr>
                <w:rFonts w:ascii="Calibri" w:hAnsi="Calibri" w:cs="Calibri"/>
                <w:sz w:val="14"/>
                <w:szCs w:val="14"/>
              </w:rPr>
              <w:t xml:space="preserve">$ 140,000,000 </w:t>
            </w:r>
          </w:p>
        </w:tc>
      </w:tr>
      <w:tr w:rsidR="0075180F" w:rsidRPr="0045683F" w14:paraId="34739B9C" w14:textId="77777777" w:rsidTr="00422C4F">
        <w:trPr>
          <w:gridAfter w:val="1"/>
          <w:wAfter w:w="9" w:type="dxa"/>
          <w:trHeight w:val="4755"/>
          <w:jc w:val="center"/>
        </w:trPr>
        <w:tc>
          <w:tcPr>
            <w:tcW w:w="318" w:type="dxa"/>
            <w:tcBorders>
              <w:top w:val="nil"/>
              <w:left w:val="single" w:sz="4" w:space="0" w:color="auto"/>
              <w:bottom w:val="single" w:sz="4" w:space="0" w:color="auto"/>
              <w:right w:val="single" w:sz="4" w:space="0" w:color="auto"/>
            </w:tcBorders>
            <w:noWrap/>
            <w:vAlign w:val="center"/>
            <w:hideMark/>
          </w:tcPr>
          <w:p w14:paraId="46B5F3F3" w14:textId="77777777" w:rsidR="0075180F" w:rsidRPr="0045683F" w:rsidRDefault="0075180F" w:rsidP="00B163AA">
            <w:pPr>
              <w:jc w:val="both"/>
              <w:rPr>
                <w:rFonts w:ascii="Calibri" w:hAnsi="Calibri" w:cs="Calibri"/>
                <w:sz w:val="14"/>
                <w:szCs w:val="14"/>
              </w:rPr>
            </w:pPr>
            <w:r w:rsidRPr="0045683F">
              <w:rPr>
                <w:rFonts w:ascii="Calibri" w:hAnsi="Calibri" w:cs="Calibri"/>
                <w:sz w:val="14"/>
                <w:szCs w:val="14"/>
              </w:rPr>
              <w:t>15</w:t>
            </w:r>
          </w:p>
        </w:tc>
        <w:tc>
          <w:tcPr>
            <w:tcW w:w="833" w:type="dxa"/>
            <w:tcBorders>
              <w:top w:val="nil"/>
              <w:left w:val="nil"/>
              <w:bottom w:val="single" w:sz="4" w:space="0" w:color="auto"/>
              <w:right w:val="single" w:sz="4" w:space="0" w:color="auto"/>
            </w:tcBorders>
            <w:shd w:val="clear" w:color="auto" w:fill="FFFFFF"/>
            <w:vAlign w:val="center"/>
            <w:hideMark/>
          </w:tcPr>
          <w:p w14:paraId="4D5C9DD9" w14:textId="77777777" w:rsidR="0075180F" w:rsidRPr="0045683F" w:rsidRDefault="0075180F" w:rsidP="00B163AA">
            <w:pPr>
              <w:jc w:val="both"/>
              <w:rPr>
                <w:rFonts w:ascii="Calibri" w:hAnsi="Calibri" w:cs="Calibri"/>
                <w:sz w:val="14"/>
                <w:szCs w:val="14"/>
              </w:rPr>
            </w:pPr>
            <w:r w:rsidRPr="0045683F">
              <w:rPr>
                <w:rFonts w:ascii="Calibri" w:hAnsi="Calibri" w:cs="Calibri"/>
                <w:sz w:val="14"/>
                <w:szCs w:val="14"/>
              </w:rPr>
              <w:t>0017/2016</w:t>
            </w:r>
          </w:p>
        </w:tc>
        <w:tc>
          <w:tcPr>
            <w:tcW w:w="999" w:type="dxa"/>
            <w:tcBorders>
              <w:top w:val="nil"/>
              <w:left w:val="nil"/>
              <w:bottom w:val="single" w:sz="4" w:space="0" w:color="auto"/>
              <w:right w:val="single" w:sz="4" w:space="0" w:color="auto"/>
            </w:tcBorders>
            <w:shd w:val="clear" w:color="auto" w:fill="FFFFFF"/>
            <w:vAlign w:val="center"/>
            <w:hideMark/>
          </w:tcPr>
          <w:p w14:paraId="75206F3C" w14:textId="77777777" w:rsidR="0075180F" w:rsidRPr="0045683F" w:rsidRDefault="0075180F" w:rsidP="00B163AA">
            <w:pPr>
              <w:jc w:val="center"/>
              <w:rPr>
                <w:rFonts w:ascii="Calibri" w:hAnsi="Calibri" w:cs="Calibri"/>
                <w:sz w:val="14"/>
                <w:szCs w:val="14"/>
              </w:rPr>
            </w:pPr>
            <w:r w:rsidRPr="0045683F">
              <w:rPr>
                <w:rFonts w:ascii="Calibri" w:hAnsi="Calibri" w:cs="Calibri"/>
                <w:sz w:val="14"/>
                <w:szCs w:val="14"/>
              </w:rPr>
              <w:t>WILMER ALEXANDER ORTIZ RAMIREZ Y OTROS</w:t>
            </w:r>
          </w:p>
        </w:tc>
        <w:tc>
          <w:tcPr>
            <w:tcW w:w="1129" w:type="dxa"/>
            <w:tcBorders>
              <w:top w:val="nil"/>
              <w:left w:val="nil"/>
              <w:bottom w:val="single" w:sz="4" w:space="0" w:color="auto"/>
              <w:right w:val="single" w:sz="4" w:space="0" w:color="auto"/>
            </w:tcBorders>
            <w:shd w:val="clear" w:color="auto" w:fill="FFFFFF"/>
            <w:vAlign w:val="center"/>
            <w:hideMark/>
          </w:tcPr>
          <w:p w14:paraId="78585617" w14:textId="77777777" w:rsidR="0075180F" w:rsidRPr="0045683F" w:rsidRDefault="0075180F" w:rsidP="00B163AA">
            <w:pPr>
              <w:jc w:val="center"/>
              <w:rPr>
                <w:rFonts w:ascii="Calibri" w:hAnsi="Calibri" w:cs="Calibri"/>
                <w:sz w:val="14"/>
                <w:szCs w:val="14"/>
              </w:rPr>
            </w:pPr>
            <w:r w:rsidRPr="0045683F">
              <w:rPr>
                <w:rFonts w:ascii="Calibri" w:hAnsi="Calibri" w:cs="Calibri"/>
                <w:sz w:val="14"/>
                <w:szCs w:val="14"/>
              </w:rPr>
              <w:t>Ordinario Laboral</w:t>
            </w:r>
          </w:p>
        </w:tc>
        <w:tc>
          <w:tcPr>
            <w:tcW w:w="1967" w:type="dxa"/>
            <w:tcBorders>
              <w:top w:val="nil"/>
              <w:left w:val="nil"/>
              <w:bottom w:val="single" w:sz="4" w:space="0" w:color="auto"/>
              <w:right w:val="single" w:sz="4" w:space="0" w:color="auto"/>
            </w:tcBorders>
            <w:shd w:val="clear" w:color="auto" w:fill="FFFFFF"/>
            <w:vAlign w:val="center"/>
            <w:hideMark/>
          </w:tcPr>
          <w:p w14:paraId="6FEBB5F3" w14:textId="77777777" w:rsidR="0075180F" w:rsidRPr="0045683F" w:rsidRDefault="0075180F" w:rsidP="00B163AA">
            <w:pPr>
              <w:jc w:val="both"/>
              <w:rPr>
                <w:rFonts w:ascii="Calibri" w:hAnsi="Calibri" w:cs="Calibri"/>
                <w:sz w:val="14"/>
                <w:szCs w:val="14"/>
              </w:rPr>
            </w:pPr>
            <w:r w:rsidRPr="0045683F">
              <w:rPr>
                <w:rFonts w:ascii="Calibri" w:hAnsi="Calibri" w:cs="Calibri"/>
                <w:sz w:val="14"/>
                <w:szCs w:val="14"/>
              </w:rPr>
              <w:t>QUE SE DECLARE SUSTITUCIÓN PATRONAL RESPECTO A LOS TRABAJADORES CON CONTRATO DE TRABAJO  VIGENTE AL MOMENTO DE LOS HECHOS ACAECIDOS EL DIA 07 DE FEBRERO DE 2010 ENTRE LOS QUE SE ENCONTRABAN LOS  DEMANDANTES, SIENDO EL ANTIGUO EMPLEADOR SERPVIR S.A Y EL NUEVO EMPLEADOR EICVIRO E.S.P, ENTRE OTRAS PRETENSIONES.</w:t>
            </w:r>
          </w:p>
        </w:tc>
        <w:tc>
          <w:tcPr>
            <w:tcW w:w="988" w:type="dxa"/>
            <w:tcBorders>
              <w:top w:val="nil"/>
              <w:left w:val="nil"/>
              <w:bottom w:val="single" w:sz="4" w:space="0" w:color="auto"/>
              <w:right w:val="single" w:sz="4" w:space="0" w:color="auto"/>
            </w:tcBorders>
            <w:noWrap/>
            <w:vAlign w:val="center"/>
            <w:hideMark/>
          </w:tcPr>
          <w:p w14:paraId="40B02663" w14:textId="77777777" w:rsidR="0075180F" w:rsidRPr="0045683F" w:rsidRDefault="0075180F" w:rsidP="00B163AA">
            <w:pPr>
              <w:rPr>
                <w:rFonts w:ascii="Calibri" w:hAnsi="Calibri" w:cs="Calibri"/>
                <w:sz w:val="14"/>
                <w:szCs w:val="14"/>
              </w:rPr>
            </w:pPr>
            <w:r w:rsidRPr="0045683F">
              <w:rPr>
                <w:rFonts w:ascii="Calibri" w:hAnsi="Calibri" w:cs="Calibri"/>
                <w:sz w:val="14"/>
                <w:szCs w:val="14"/>
              </w:rPr>
              <w:t>$ 864.941.135</w:t>
            </w:r>
          </w:p>
        </w:tc>
        <w:tc>
          <w:tcPr>
            <w:tcW w:w="1167" w:type="dxa"/>
            <w:tcBorders>
              <w:top w:val="nil"/>
              <w:left w:val="nil"/>
              <w:bottom w:val="single" w:sz="4" w:space="0" w:color="auto"/>
              <w:right w:val="single" w:sz="4" w:space="0" w:color="auto"/>
            </w:tcBorders>
            <w:shd w:val="clear" w:color="auto" w:fill="FFFFFF"/>
            <w:vAlign w:val="center"/>
            <w:hideMark/>
          </w:tcPr>
          <w:p w14:paraId="40BD683A" w14:textId="77777777" w:rsidR="0075180F" w:rsidRPr="0045683F" w:rsidRDefault="0075180F" w:rsidP="00B163AA">
            <w:pPr>
              <w:jc w:val="both"/>
              <w:rPr>
                <w:rFonts w:ascii="Calibri" w:hAnsi="Calibri" w:cs="Calibri"/>
                <w:sz w:val="14"/>
                <w:szCs w:val="14"/>
              </w:rPr>
            </w:pPr>
            <w:r w:rsidRPr="0045683F">
              <w:rPr>
                <w:rFonts w:ascii="Calibri" w:hAnsi="Calibri" w:cs="Calibri"/>
                <w:sz w:val="14"/>
                <w:szCs w:val="14"/>
              </w:rPr>
              <w:t>JUZGADO DEL CIRCUITO DE LOS PATIOS</w:t>
            </w:r>
          </w:p>
        </w:tc>
        <w:tc>
          <w:tcPr>
            <w:tcW w:w="2381" w:type="dxa"/>
            <w:noWrap/>
            <w:vAlign w:val="center"/>
            <w:hideMark/>
          </w:tcPr>
          <w:p w14:paraId="3D543EC1" w14:textId="77777777" w:rsidR="0075180F" w:rsidRPr="0045683F" w:rsidRDefault="0075180F" w:rsidP="00B163AA">
            <w:pPr>
              <w:jc w:val="both"/>
              <w:rPr>
                <w:rFonts w:ascii="Calibri" w:hAnsi="Calibri" w:cs="Calibri"/>
                <w:color w:val="000000"/>
                <w:sz w:val="14"/>
                <w:szCs w:val="14"/>
              </w:rPr>
            </w:pPr>
            <w:r w:rsidRPr="0045683F">
              <w:rPr>
                <w:rFonts w:ascii="Calibri" w:hAnsi="Calibri" w:cs="Calibri"/>
                <w:color w:val="000000"/>
                <w:sz w:val="14"/>
                <w:szCs w:val="14"/>
              </w:rPr>
              <w:t xml:space="preserve">dentro del proceso adelantado contra EICVIRO E.S.P., se fijó como audiencia de pruebas y alegatos para el día 06 de septiembre de 2018 a las 8:30 A.M., de lo cual el Juzgado Civil del Circuito de Los Patios, procedió a la Instalación de la Referida audiencia, se </w:t>
            </w:r>
            <w:proofErr w:type="spellStart"/>
            <w:r w:rsidRPr="0045683F">
              <w:rPr>
                <w:rFonts w:ascii="Calibri" w:hAnsi="Calibri" w:cs="Calibri"/>
                <w:color w:val="000000"/>
                <w:sz w:val="14"/>
                <w:szCs w:val="14"/>
              </w:rPr>
              <w:t>recepcionaron</w:t>
            </w:r>
            <w:proofErr w:type="spellEnd"/>
            <w:r w:rsidRPr="0045683F">
              <w:rPr>
                <w:rFonts w:ascii="Calibri" w:hAnsi="Calibri" w:cs="Calibri"/>
                <w:color w:val="000000"/>
                <w:sz w:val="14"/>
                <w:szCs w:val="14"/>
              </w:rPr>
              <w:t xml:space="preserve"> las pruebas testimoniales solicitadas por las partes, y una vez </w:t>
            </w:r>
            <w:proofErr w:type="spellStart"/>
            <w:r w:rsidRPr="0045683F">
              <w:rPr>
                <w:rFonts w:ascii="Calibri" w:hAnsi="Calibri" w:cs="Calibri"/>
                <w:color w:val="000000"/>
                <w:sz w:val="14"/>
                <w:szCs w:val="14"/>
              </w:rPr>
              <w:t>recepcionadas</w:t>
            </w:r>
            <w:proofErr w:type="spellEnd"/>
            <w:r w:rsidRPr="0045683F">
              <w:rPr>
                <w:rFonts w:ascii="Calibri" w:hAnsi="Calibri" w:cs="Calibri"/>
                <w:color w:val="000000"/>
                <w:sz w:val="14"/>
                <w:szCs w:val="14"/>
              </w:rPr>
              <w:t xml:space="preserve"> las mismas, el apoderado de EICVIRO E.S.P., solicitó al despacho la integración del litisconsorcio necesario respecto del Municipio de Villa del Rosario, lo anterior, amparado, en que las decisiones de toma de la entidad y cierre de las instalaciones donde funcionaba SERVIR S.A. E.S.P., fue por orden de la Alcaldesa de la época de los hechos, razón por la cual se realizó la referida solicitud, basándose en los argumentos esbozados en los interrogatorios de los demandantes, y de los testigos, solicitud que fue rechazada de plano por el Juzgado en la misma audiencia, ante lo cual el apoderado de EICVIRO, interpuso recurso de apelación el cual fue negado por la Juez de conocimiento, ante tal </w:t>
            </w:r>
            <w:r w:rsidRPr="0045683F">
              <w:rPr>
                <w:rFonts w:ascii="Calibri" w:hAnsi="Calibri" w:cs="Calibri"/>
                <w:color w:val="000000"/>
                <w:sz w:val="14"/>
                <w:szCs w:val="14"/>
              </w:rPr>
              <w:lastRenderedPageBreak/>
              <w:t>situación se propuso recurso de queja en subsidio al de reposición, de lo cual la juez mantuvo la decisión, pero envió el e queja al Tribunal Superior sala Laboral de Cúcuta, para la viabilidad del litisconsorcio.</w:t>
            </w:r>
          </w:p>
        </w:tc>
        <w:tc>
          <w:tcPr>
            <w:tcW w:w="1046" w:type="dxa"/>
            <w:tcBorders>
              <w:top w:val="nil"/>
              <w:left w:val="single" w:sz="4" w:space="0" w:color="auto"/>
              <w:bottom w:val="single" w:sz="4" w:space="0" w:color="auto"/>
              <w:right w:val="single" w:sz="4" w:space="0" w:color="auto"/>
            </w:tcBorders>
            <w:noWrap/>
            <w:vAlign w:val="bottom"/>
            <w:hideMark/>
          </w:tcPr>
          <w:p w14:paraId="63F8491A" w14:textId="77777777" w:rsidR="0075180F" w:rsidRPr="0045683F" w:rsidRDefault="0075180F" w:rsidP="00B163AA">
            <w:pPr>
              <w:jc w:val="right"/>
              <w:rPr>
                <w:rFonts w:ascii="Calibri" w:hAnsi="Calibri" w:cs="Calibri"/>
                <w:sz w:val="14"/>
                <w:szCs w:val="14"/>
              </w:rPr>
            </w:pPr>
            <w:r w:rsidRPr="0045683F">
              <w:rPr>
                <w:rFonts w:ascii="Calibri" w:hAnsi="Calibri" w:cs="Calibri"/>
                <w:sz w:val="14"/>
                <w:szCs w:val="14"/>
              </w:rPr>
              <w:lastRenderedPageBreak/>
              <w:t>80%</w:t>
            </w:r>
          </w:p>
        </w:tc>
        <w:tc>
          <w:tcPr>
            <w:tcW w:w="988" w:type="dxa"/>
            <w:tcBorders>
              <w:top w:val="nil"/>
              <w:left w:val="nil"/>
              <w:bottom w:val="single" w:sz="4" w:space="0" w:color="auto"/>
              <w:right w:val="single" w:sz="4" w:space="0" w:color="auto"/>
            </w:tcBorders>
            <w:noWrap/>
            <w:vAlign w:val="center"/>
            <w:hideMark/>
          </w:tcPr>
          <w:p w14:paraId="4719663A" w14:textId="77777777" w:rsidR="0075180F" w:rsidRPr="0045683F" w:rsidRDefault="0075180F" w:rsidP="00B163AA">
            <w:pPr>
              <w:rPr>
                <w:rFonts w:ascii="Calibri" w:hAnsi="Calibri" w:cs="Calibri"/>
                <w:sz w:val="14"/>
                <w:szCs w:val="14"/>
              </w:rPr>
            </w:pPr>
            <w:r w:rsidRPr="0045683F">
              <w:rPr>
                <w:rFonts w:ascii="Calibri" w:hAnsi="Calibri" w:cs="Calibri"/>
                <w:sz w:val="14"/>
                <w:szCs w:val="14"/>
              </w:rPr>
              <w:t>$ 864.941.135</w:t>
            </w:r>
          </w:p>
        </w:tc>
      </w:tr>
      <w:tr w:rsidR="0075180F" w:rsidRPr="0045683F" w14:paraId="4EE32DB4" w14:textId="77777777" w:rsidTr="00422C4F">
        <w:trPr>
          <w:gridAfter w:val="1"/>
          <w:wAfter w:w="9" w:type="dxa"/>
          <w:trHeight w:val="1440"/>
          <w:jc w:val="center"/>
        </w:trPr>
        <w:tc>
          <w:tcPr>
            <w:tcW w:w="318" w:type="dxa"/>
            <w:tcBorders>
              <w:top w:val="nil"/>
              <w:left w:val="single" w:sz="4" w:space="0" w:color="auto"/>
              <w:bottom w:val="single" w:sz="4" w:space="0" w:color="auto"/>
              <w:right w:val="single" w:sz="4" w:space="0" w:color="auto"/>
            </w:tcBorders>
            <w:noWrap/>
            <w:vAlign w:val="center"/>
            <w:hideMark/>
          </w:tcPr>
          <w:p w14:paraId="52256FA9" w14:textId="77777777" w:rsidR="0075180F" w:rsidRPr="0045683F" w:rsidRDefault="0075180F" w:rsidP="00B163AA">
            <w:pPr>
              <w:jc w:val="both"/>
              <w:rPr>
                <w:rFonts w:ascii="Calibri" w:hAnsi="Calibri" w:cs="Calibri"/>
                <w:sz w:val="14"/>
                <w:szCs w:val="14"/>
              </w:rPr>
            </w:pPr>
            <w:r w:rsidRPr="0045683F">
              <w:rPr>
                <w:rFonts w:ascii="Calibri" w:hAnsi="Calibri" w:cs="Calibri"/>
                <w:sz w:val="14"/>
                <w:szCs w:val="14"/>
              </w:rPr>
              <w:t>16</w:t>
            </w:r>
          </w:p>
        </w:tc>
        <w:tc>
          <w:tcPr>
            <w:tcW w:w="833" w:type="dxa"/>
            <w:tcBorders>
              <w:top w:val="nil"/>
              <w:left w:val="nil"/>
              <w:bottom w:val="single" w:sz="4" w:space="0" w:color="auto"/>
              <w:right w:val="single" w:sz="4" w:space="0" w:color="auto"/>
            </w:tcBorders>
            <w:noWrap/>
            <w:vAlign w:val="center"/>
            <w:hideMark/>
          </w:tcPr>
          <w:p w14:paraId="013984E2" w14:textId="77777777" w:rsidR="0075180F" w:rsidRPr="0045683F" w:rsidRDefault="0075180F" w:rsidP="00B163AA">
            <w:pPr>
              <w:jc w:val="both"/>
              <w:rPr>
                <w:rFonts w:ascii="Calibri" w:hAnsi="Calibri" w:cs="Calibri"/>
                <w:color w:val="000000"/>
                <w:sz w:val="14"/>
                <w:szCs w:val="14"/>
              </w:rPr>
            </w:pPr>
            <w:r w:rsidRPr="0045683F">
              <w:rPr>
                <w:rFonts w:ascii="Calibri" w:hAnsi="Calibri" w:cs="Calibri"/>
                <w:color w:val="000000"/>
                <w:sz w:val="14"/>
                <w:szCs w:val="14"/>
              </w:rPr>
              <w:t>133/2017</w:t>
            </w:r>
          </w:p>
        </w:tc>
        <w:tc>
          <w:tcPr>
            <w:tcW w:w="999" w:type="dxa"/>
            <w:tcBorders>
              <w:top w:val="nil"/>
              <w:left w:val="nil"/>
              <w:bottom w:val="single" w:sz="4" w:space="0" w:color="auto"/>
              <w:right w:val="single" w:sz="4" w:space="0" w:color="auto"/>
            </w:tcBorders>
            <w:noWrap/>
            <w:vAlign w:val="center"/>
            <w:hideMark/>
          </w:tcPr>
          <w:p w14:paraId="16AB8774" w14:textId="77777777" w:rsidR="0075180F" w:rsidRPr="0045683F" w:rsidRDefault="0075180F" w:rsidP="00B163AA">
            <w:pPr>
              <w:jc w:val="both"/>
              <w:rPr>
                <w:rFonts w:ascii="Calibri" w:hAnsi="Calibri" w:cs="Calibri"/>
                <w:color w:val="000000"/>
                <w:sz w:val="14"/>
                <w:szCs w:val="14"/>
              </w:rPr>
            </w:pPr>
            <w:r w:rsidRPr="0045683F">
              <w:rPr>
                <w:rFonts w:ascii="Calibri" w:hAnsi="Calibri" w:cs="Calibri"/>
                <w:color w:val="000000"/>
                <w:sz w:val="14"/>
                <w:szCs w:val="14"/>
              </w:rPr>
              <w:t>PORVENIR</w:t>
            </w:r>
          </w:p>
        </w:tc>
        <w:tc>
          <w:tcPr>
            <w:tcW w:w="1129" w:type="dxa"/>
            <w:tcBorders>
              <w:top w:val="nil"/>
              <w:left w:val="nil"/>
              <w:bottom w:val="single" w:sz="4" w:space="0" w:color="auto"/>
              <w:right w:val="single" w:sz="4" w:space="0" w:color="auto"/>
            </w:tcBorders>
            <w:noWrap/>
            <w:vAlign w:val="center"/>
            <w:hideMark/>
          </w:tcPr>
          <w:p w14:paraId="4D782D34" w14:textId="77777777" w:rsidR="0075180F" w:rsidRPr="0045683F" w:rsidRDefault="0075180F" w:rsidP="00B163AA">
            <w:pPr>
              <w:jc w:val="both"/>
              <w:rPr>
                <w:rFonts w:ascii="Calibri" w:hAnsi="Calibri" w:cs="Calibri"/>
                <w:color w:val="000000"/>
                <w:sz w:val="14"/>
                <w:szCs w:val="14"/>
              </w:rPr>
            </w:pPr>
            <w:r w:rsidRPr="0045683F">
              <w:rPr>
                <w:rFonts w:ascii="Calibri" w:hAnsi="Calibri" w:cs="Calibri"/>
                <w:color w:val="000000"/>
                <w:sz w:val="14"/>
                <w:szCs w:val="14"/>
              </w:rPr>
              <w:t>EJECUTIVO LABORAL</w:t>
            </w:r>
          </w:p>
        </w:tc>
        <w:tc>
          <w:tcPr>
            <w:tcW w:w="1967" w:type="dxa"/>
            <w:tcBorders>
              <w:top w:val="nil"/>
              <w:left w:val="nil"/>
              <w:bottom w:val="single" w:sz="4" w:space="0" w:color="auto"/>
              <w:right w:val="single" w:sz="4" w:space="0" w:color="auto"/>
            </w:tcBorders>
            <w:noWrap/>
            <w:vAlign w:val="center"/>
            <w:hideMark/>
          </w:tcPr>
          <w:p w14:paraId="166B14D9" w14:textId="77777777" w:rsidR="0075180F" w:rsidRPr="0045683F" w:rsidRDefault="0075180F" w:rsidP="00B163AA">
            <w:pPr>
              <w:jc w:val="both"/>
              <w:rPr>
                <w:rFonts w:ascii="Calibri" w:hAnsi="Calibri" w:cs="Calibri"/>
                <w:color w:val="000000"/>
                <w:sz w:val="14"/>
                <w:szCs w:val="14"/>
              </w:rPr>
            </w:pPr>
            <w:r w:rsidRPr="0045683F">
              <w:rPr>
                <w:rFonts w:ascii="Calibri" w:hAnsi="Calibri" w:cs="Calibri"/>
                <w:color w:val="000000"/>
                <w:sz w:val="14"/>
                <w:szCs w:val="14"/>
              </w:rPr>
              <w:t xml:space="preserve">Que se libre mandamiento ejecutivo de pago a favor de PORVENIR porque considera que la empresa EICVIRO E.S.P., no realizo los aportes obligatorios de los trabajadores en periodos </w:t>
            </w:r>
            <w:proofErr w:type="spellStart"/>
            <w:r w:rsidRPr="0045683F">
              <w:rPr>
                <w:rFonts w:ascii="Calibri" w:hAnsi="Calibri" w:cs="Calibri"/>
                <w:color w:val="000000"/>
                <w:sz w:val="14"/>
                <w:szCs w:val="14"/>
              </w:rPr>
              <w:t>anteriorres</w:t>
            </w:r>
            <w:proofErr w:type="spellEnd"/>
            <w:r w:rsidRPr="0045683F">
              <w:rPr>
                <w:rFonts w:ascii="Calibri" w:hAnsi="Calibri" w:cs="Calibri"/>
                <w:color w:val="000000"/>
                <w:sz w:val="14"/>
                <w:szCs w:val="14"/>
              </w:rPr>
              <w:t xml:space="preserve"> a la Toma por parte de la SSPD.</w:t>
            </w:r>
          </w:p>
        </w:tc>
        <w:tc>
          <w:tcPr>
            <w:tcW w:w="988" w:type="dxa"/>
            <w:tcBorders>
              <w:top w:val="nil"/>
              <w:left w:val="nil"/>
              <w:bottom w:val="single" w:sz="4" w:space="0" w:color="auto"/>
              <w:right w:val="single" w:sz="4" w:space="0" w:color="auto"/>
            </w:tcBorders>
            <w:noWrap/>
            <w:vAlign w:val="center"/>
            <w:hideMark/>
          </w:tcPr>
          <w:p w14:paraId="250B88AC" w14:textId="77777777" w:rsidR="0075180F" w:rsidRPr="0045683F" w:rsidRDefault="0075180F" w:rsidP="00B163AA">
            <w:pPr>
              <w:jc w:val="right"/>
              <w:rPr>
                <w:rFonts w:ascii="Calibri" w:hAnsi="Calibri" w:cs="Calibri"/>
                <w:sz w:val="14"/>
                <w:szCs w:val="14"/>
              </w:rPr>
            </w:pPr>
            <w:r w:rsidRPr="0045683F">
              <w:rPr>
                <w:rFonts w:ascii="Calibri" w:hAnsi="Calibri" w:cs="Calibri"/>
                <w:sz w:val="14"/>
                <w:szCs w:val="14"/>
              </w:rPr>
              <w:t xml:space="preserve">$ 30,241,412 </w:t>
            </w:r>
          </w:p>
        </w:tc>
        <w:tc>
          <w:tcPr>
            <w:tcW w:w="1167" w:type="dxa"/>
            <w:tcBorders>
              <w:top w:val="nil"/>
              <w:left w:val="nil"/>
              <w:bottom w:val="single" w:sz="4" w:space="0" w:color="auto"/>
              <w:right w:val="single" w:sz="4" w:space="0" w:color="auto"/>
            </w:tcBorders>
            <w:noWrap/>
            <w:vAlign w:val="center"/>
            <w:hideMark/>
          </w:tcPr>
          <w:p w14:paraId="4686FF08" w14:textId="77777777" w:rsidR="0075180F" w:rsidRPr="0045683F" w:rsidRDefault="0075180F" w:rsidP="00B163AA">
            <w:pPr>
              <w:jc w:val="both"/>
              <w:rPr>
                <w:rFonts w:ascii="Calibri" w:hAnsi="Calibri" w:cs="Calibri"/>
                <w:color w:val="000000"/>
                <w:sz w:val="14"/>
                <w:szCs w:val="14"/>
              </w:rPr>
            </w:pPr>
            <w:r w:rsidRPr="0045683F">
              <w:rPr>
                <w:rFonts w:ascii="Calibri" w:hAnsi="Calibri" w:cs="Calibri"/>
                <w:color w:val="000000"/>
                <w:sz w:val="14"/>
                <w:szCs w:val="14"/>
              </w:rPr>
              <w:t xml:space="preserve">Juzgado Civil del </w:t>
            </w:r>
            <w:proofErr w:type="spellStart"/>
            <w:r w:rsidRPr="0045683F">
              <w:rPr>
                <w:rFonts w:ascii="Calibri" w:hAnsi="Calibri" w:cs="Calibri"/>
                <w:color w:val="000000"/>
                <w:sz w:val="14"/>
                <w:szCs w:val="14"/>
              </w:rPr>
              <w:t>Corcuito</w:t>
            </w:r>
            <w:proofErr w:type="spellEnd"/>
            <w:r w:rsidRPr="0045683F">
              <w:rPr>
                <w:rFonts w:ascii="Calibri" w:hAnsi="Calibri" w:cs="Calibri"/>
                <w:color w:val="000000"/>
                <w:sz w:val="14"/>
                <w:szCs w:val="14"/>
              </w:rPr>
              <w:t xml:space="preserve"> de los Patios</w:t>
            </w:r>
          </w:p>
        </w:tc>
        <w:tc>
          <w:tcPr>
            <w:tcW w:w="2381" w:type="dxa"/>
            <w:tcBorders>
              <w:top w:val="single" w:sz="4" w:space="0" w:color="auto"/>
              <w:left w:val="nil"/>
              <w:bottom w:val="single" w:sz="4" w:space="0" w:color="auto"/>
              <w:right w:val="single" w:sz="4" w:space="0" w:color="auto"/>
            </w:tcBorders>
            <w:noWrap/>
            <w:vAlign w:val="center"/>
            <w:hideMark/>
          </w:tcPr>
          <w:p w14:paraId="43F2B9DC" w14:textId="77777777" w:rsidR="0075180F" w:rsidRPr="0045683F" w:rsidRDefault="0075180F" w:rsidP="00B163AA">
            <w:pPr>
              <w:jc w:val="both"/>
              <w:rPr>
                <w:rFonts w:ascii="Calibri" w:hAnsi="Calibri" w:cs="Calibri"/>
                <w:color w:val="000000"/>
                <w:sz w:val="14"/>
                <w:szCs w:val="14"/>
              </w:rPr>
            </w:pPr>
            <w:r w:rsidRPr="0045683F">
              <w:rPr>
                <w:rFonts w:ascii="Calibri" w:hAnsi="Calibri" w:cs="Calibri"/>
                <w:color w:val="000000"/>
                <w:sz w:val="14"/>
                <w:szCs w:val="14"/>
              </w:rPr>
              <w:t xml:space="preserve">El día 27 de Junio de 2017, el Juzgado Notifica a la empresa EICVIRO E.S.P. que la demanda fue rechazada de conformidad con el art 20 de la ley 1116 de 2006 ya que la empresa EICVIRO se encuentra en toma de posesión a fines liquidatarios. Por lo tanto, se remite el expediente a la empresa EICVIRO con el fin de que se realice la correspondiente provisión y haga parte del proceso de </w:t>
            </w:r>
            <w:proofErr w:type="spellStart"/>
            <w:r w:rsidRPr="0045683F">
              <w:rPr>
                <w:rFonts w:ascii="Calibri" w:hAnsi="Calibri" w:cs="Calibri"/>
                <w:color w:val="000000"/>
                <w:sz w:val="14"/>
                <w:szCs w:val="14"/>
              </w:rPr>
              <w:t>liquidacion</w:t>
            </w:r>
            <w:proofErr w:type="spellEnd"/>
            <w:r w:rsidRPr="0045683F">
              <w:rPr>
                <w:rFonts w:ascii="Calibri" w:hAnsi="Calibri" w:cs="Calibri"/>
                <w:color w:val="000000"/>
                <w:sz w:val="14"/>
                <w:szCs w:val="14"/>
              </w:rPr>
              <w:t xml:space="preserve"> de la entidad. </w:t>
            </w:r>
          </w:p>
        </w:tc>
        <w:tc>
          <w:tcPr>
            <w:tcW w:w="1046" w:type="dxa"/>
            <w:tcBorders>
              <w:top w:val="nil"/>
              <w:left w:val="nil"/>
              <w:bottom w:val="single" w:sz="4" w:space="0" w:color="auto"/>
              <w:right w:val="single" w:sz="4" w:space="0" w:color="auto"/>
            </w:tcBorders>
            <w:noWrap/>
            <w:vAlign w:val="center"/>
            <w:hideMark/>
          </w:tcPr>
          <w:p w14:paraId="51D11299" w14:textId="77777777" w:rsidR="0075180F" w:rsidRPr="0045683F" w:rsidRDefault="0075180F" w:rsidP="00B163AA">
            <w:pPr>
              <w:jc w:val="right"/>
              <w:rPr>
                <w:rFonts w:ascii="Calibri" w:hAnsi="Calibri" w:cs="Calibri"/>
                <w:color w:val="000000"/>
                <w:sz w:val="14"/>
                <w:szCs w:val="14"/>
              </w:rPr>
            </w:pPr>
            <w:r w:rsidRPr="0045683F">
              <w:rPr>
                <w:rFonts w:ascii="Calibri" w:hAnsi="Calibri" w:cs="Calibri"/>
                <w:color w:val="000000"/>
                <w:sz w:val="14"/>
                <w:szCs w:val="14"/>
              </w:rPr>
              <w:t>100%</w:t>
            </w:r>
          </w:p>
        </w:tc>
        <w:tc>
          <w:tcPr>
            <w:tcW w:w="988" w:type="dxa"/>
            <w:tcBorders>
              <w:top w:val="nil"/>
              <w:left w:val="nil"/>
              <w:bottom w:val="single" w:sz="4" w:space="0" w:color="auto"/>
              <w:right w:val="single" w:sz="4" w:space="0" w:color="auto"/>
            </w:tcBorders>
            <w:noWrap/>
            <w:vAlign w:val="center"/>
            <w:hideMark/>
          </w:tcPr>
          <w:p w14:paraId="5CC36414" w14:textId="77777777" w:rsidR="0075180F" w:rsidRPr="0045683F" w:rsidRDefault="0075180F" w:rsidP="00B163AA">
            <w:pPr>
              <w:jc w:val="right"/>
              <w:rPr>
                <w:rFonts w:ascii="Calibri" w:hAnsi="Calibri" w:cs="Calibri"/>
                <w:sz w:val="14"/>
                <w:szCs w:val="14"/>
              </w:rPr>
            </w:pPr>
            <w:r w:rsidRPr="0045683F">
              <w:rPr>
                <w:rFonts w:ascii="Calibri" w:hAnsi="Calibri" w:cs="Calibri"/>
                <w:sz w:val="14"/>
                <w:szCs w:val="14"/>
              </w:rPr>
              <w:t xml:space="preserve">$ 30,241,412 </w:t>
            </w:r>
          </w:p>
        </w:tc>
      </w:tr>
      <w:tr w:rsidR="0075180F" w:rsidRPr="0045683F" w14:paraId="3B28C854" w14:textId="77777777" w:rsidTr="00422C4F">
        <w:trPr>
          <w:gridAfter w:val="1"/>
          <w:wAfter w:w="9" w:type="dxa"/>
          <w:trHeight w:val="900"/>
          <w:jc w:val="center"/>
        </w:trPr>
        <w:tc>
          <w:tcPr>
            <w:tcW w:w="318" w:type="dxa"/>
            <w:tcBorders>
              <w:top w:val="nil"/>
              <w:left w:val="single" w:sz="4" w:space="0" w:color="auto"/>
              <w:bottom w:val="single" w:sz="4" w:space="0" w:color="auto"/>
              <w:right w:val="single" w:sz="4" w:space="0" w:color="auto"/>
            </w:tcBorders>
            <w:noWrap/>
            <w:vAlign w:val="center"/>
            <w:hideMark/>
          </w:tcPr>
          <w:p w14:paraId="7C5D3571" w14:textId="77777777" w:rsidR="0075180F" w:rsidRPr="0045683F" w:rsidRDefault="0075180F" w:rsidP="00B163AA">
            <w:pPr>
              <w:jc w:val="both"/>
              <w:rPr>
                <w:rFonts w:ascii="Calibri" w:hAnsi="Calibri" w:cs="Calibri"/>
                <w:sz w:val="14"/>
                <w:szCs w:val="14"/>
              </w:rPr>
            </w:pPr>
            <w:r w:rsidRPr="0045683F">
              <w:rPr>
                <w:rFonts w:ascii="Calibri" w:hAnsi="Calibri" w:cs="Calibri"/>
                <w:sz w:val="14"/>
                <w:szCs w:val="14"/>
              </w:rPr>
              <w:t>17</w:t>
            </w:r>
          </w:p>
        </w:tc>
        <w:tc>
          <w:tcPr>
            <w:tcW w:w="833" w:type="dxa"/>
            <w:tcBorders>
              <w:top w:val="nil"/>
              <w:left w:val="nil"/>
              <w:bottom w:val="single" w:sz="4" w:space="0" w:color="auto"/>
              <w:right w:val="single" w:sz="4" w:space="0" w:color="auto"/>
            </w:tcBorders>
            <w:noWrap/>
            <w:vAlign w:val="center"/>
            <w:hideMark/>
          </w:tcPr>
          <w:p w14:paraId="1ED83533" w14:textId="77777777" w:rsidR="0075180F" w:rsidRPr="0045683F" w:rsidRDefault="0075180F" w:rsidP="00B163AA">
            <w:pPr>
              <w:jc w:val="both"/>
              <w:rPr>
                <w:rFonts w:ascii="Calibri" w:hAnsi="Calibri" w:cs="Calibri"/>
                <w:color w:val="000000"/>
                <w:sz w:val="14"/>
                <w:szCs w:val="14"/>
              </w:rPr>
            </w:pPr>
            <w:r w:rsidRPr="0045683F">
              <w:rPr>
                <w:rFonts w:ascii="Calibri" w:hAnsi="Calibri" w:cs="Calibri"/>
                <w:color w:val="000000"/>
                <w:sz w:val="14"/>
                <w:szCs w:val="14"/>
              </w:rPr>
              <w:t>188/2016</w:t>
            </w:r>
          </w:p>
        </w:tc>
        <w:tc>
          <w:tcPr>
            <w:tcW w:w="999" w:type="dxa"/>
            <w:tcBorders>
              <w:top w:val="nil"/>
              <w:left w:val="nil"/>
              <w:bottom w:val="single" w:sz="4" w:space="0" w:color="auto"/>
              <w:right w:val="single" w:sz="4" w:space="0" w:color="auto"/>
            </w:tcBorders>
            <w:noWrap/>
            <w:vAlign w:val="center"/>
            <w:hideMark/>
          </w:tcPr>
          <w:p w14:paraId="677DB6D3" w14:textId="77777777" w:rsidR="0075180F" w:rsidRPr="0045683F" w:rsidRDefault="0075180F" w:rsidP="00B163AA">
            <w:pPr>
              <w:jc w:val="both"/>
              <w:rPr>
                <w:rFonts w:ascii="Calibri" w:hAnsi="Calibri" w:cs="Calibri"/>
                <w:color w:val="000000"/>
                <w:sz w:val="14"/>
                <w:szCs w:val="14"/>
              </w:rPr>
            </w:pPr>
            <w:r w:rsidRPr="0045683F">
              <w:rPr>
                <w:rFonts w:ascii="Calibri" w:hAnsi="Calibri" w:cs="Calibri"/>
                <w:color w:val="000000"/>
                <w:sz w:val="14"/>
                <w:szCs w:val="14"/>
              </w:rPr>
              <w:t>DEWIN JAVIER  GARCIA Y OTROS</w:t>
            </w:r>
          </w:p>
        </w:tc>
        <w:tc>
          <w:tcPr>
            <w:tcW w:w="1129" w:type="dxa"/>
            <w:tcBorders>
              <w:top w:val="nil"/>
              <w:left w:val="nil"/>
              <w:bottom w:val="single" w:sz="4" w:space="0" w:color="auto"/>
              <w:right w:val="single" w:sz="4" w:space="0" w:color="auto"/>
            </w:tcBorders>
            <w:noWrap/>
            <w:vAlign w:val="center"/>
            <w:hideMark/>
          </w:tcPr>
          <w:p w14:paraId="5CDB9990" w14:textId="77777777" w:rsidR="0075180F" w:rsidRPr="0045683F" w:rsidRDefault="0075180F" w:rsidP="00B163AA">
            <w:pPr>
              <w:jc w:val="both"/>
              <w:rPr>
                <w:rFonts w:ascii="Calibri" w:hAnsi="Calibri" w:cs="Calibri"/>
                <w:color w:val="000000"/>
                <w:sz w:val="14"/>
                <w:szCs w:val="14"/>
              </w:rPr>
            </w:pPr>
            <w:r w:rsidRPr="0045683F">
              <w:rPr>
                <w:rFonts w:ascii="Calibri" w:hAnsi="Calibri" w:cs="Calibri"/>
                <w:color w:val="000000"/>
                <w:sz w:val="14"/>
                <w:szCs w:val="14"/>
              </w:rPr>
              <w:t>REPARACIÓN DIRECTA</w:t>
            </w:r>
          </w:p>
        </w:tc>
        <w:tc>
          <w:tcPr>
            <w:tcW w:w="1967" w:type="dxa"/>
            <w:tcBorders>
              <w:top w:val="nil"/>
              <w:left w:val="nil"/>
              <w:bottom w:val="single" w:sz="4" w:space="0" w:color="auto"/>
              <w:right w:val="single" w:sz="4" w:space="0" w:color="auto"/>
            </w:tcBorders>
            <w:noWrap/>
            <w:vAlign w:val="center"/>
            <w:hideMark/>
          </w:tcPr>
          <w:p w14:paraId="6F9F0C24" w14:textId="77777777" w:rsidR="0075180F" w:rsidRPr="0045683F" w:rsidRDefault="0075180F" w:rsidP="00B163AA">
            <w:pPr>
              <w:jc w:val="both"/>
              <w:rPr>
                <w:rFonts w:ascii="Calibri" w:hAnsi="Calibri" w:cs="Calibri"/>
                <w:color w:val="000000"/>
                <w:sz w:val="14"/>
                <w:szCs w:val="14"/>
              </w:rPr>
            </w:pPr>
            <w:r w:rsidRPr="0045683F">
              <w:rPr>
                <w:rFonts w:ascii="Calibri" w:hAnsi="Calibri" w:cs="Calibri"/>
                <w:color w:val="000000"/>
                <w:sz w:val="14"/>
                <w:szCs w:val="14"/>
              </w:rPr>
              <w:t xml:space="preserve">Que se declare que el Municipio de Villa del Rosario y EICVIRO E.S.P.,  son administrativa y patrimonialmente responsables por los daños y </w:t>
            </w:r>
            <w:proofErr w:type="spellStart"/>
            <w:r w:rsidRPr="0045683F">
              <w:rPr>
                <w:rFonts w:ascii="Calibri" w:hAnsi="Calibri" w:cs="Calibri"/>
                <w:color w:val="000000"/>
                <w:sz w:val="14"/>
                <w:szCs w:val="14"/>
              </w:rPr>
              <w:t>prejuicios</w:t>
            </w:r>
            <w:proofErr w:type="spellEnd"/>
            <w:r w:rsidRPr="0045683F">
              <w:rPr>
                <w:rFonts w:ascii="Calibri" w:hAnsi="Calibri" w:cs="Calibri"/>
                <w:color w:val="000000"/>
                <w:sz w:val="14"/>
                <w:szCs w:val="14"/>
              </w:rPr>
              <w:t xml:space="preserve"> causados a los demandantes.</w:t>
            </w:r>
          </w:p>
        </w:tc>
        <w:tc>
          <w:tcPr>
            <w:tcW w:w="988" w:type="dxa"/>
            <w:tcBorders>
              <w:top w:val="nil"/>
              <w:left w:val="nil"/>
              <w:bottom w:val="single" w:sz="4" w:space="0" w:color="auto"/>
              <w:right w:val="single" w:sz="4" w:space="0" w:color="auto"/>
            </w:tcBorders>
            <w:noWrap/>
            <w:vAlign w:val="center"/>
            <w:hideMark/>
          </w:tcPr>
          <w:p w14:paraId="43A1B152" w14:textId="77777777" w:rsidR="0075180F" w:rsidRPr="0045683F" w:rsidRDefault="0075180F" w:rsidP="00B163AA">
            <w:pPr>
              <w:jc w:val="right"/>
              <w:rPr>
                <w:rFonts w:ascii="Calibri" w:hAnsi="Calibri" w:cs="Calibri"/>
                <w:color w:val="000000"/>
                <w:sz w:val="14"/>
                <w:szCs w:val="14"/>
              </w:rPr>
            </w:pPr>
            <w:r w:rsidRPr="0045683F">
              <w:rPr>
                <w:rFonts w:ascii="Calibri" w:hAnsi="Calibri" w:cs="Calibri"/>
                <w:color w:val="000000"/>
                <w:sz w:val="14"/>
                <w:szCs w:val="14"/>
              </w:rPr>
              <w:t>898,260,604</w:t>
            </w:r>
          </w:p>
        </w:tc>
        <w:tc>
          <w:tcPr>
            <w:tcW w:w="1167" w:type="dxa"/>
            <w:tcBorders>
              <w:top w:val="nil"/>
              <w:left w:val="nil"/>
              <w:bottom w:val="single" w:sz="4" w:space="0" w:color="auto"/>
              <w:right w:val="single" w:sz="4" w:space="0" w:color="auto"/>
            </w:tcBorders>
            <w:noWrap/>
            <w:vAlign w:val="center"/>
            <w:hideMark/>
          </w:tcPr>
          <w:p w14:paraId="2D1C7487" w14:textId="77777777" w:rsidR="0075180F" w:rsidRPr="0045683F" w:rsidRDefault="0075180F" w:rsidP="00B163AA">
            <w:pPr>
              <w:jc w:val="both"/>
              <w:rPr>
                <w:rFonts w:ascii="Calibri" w:hAnsi="Calibri" w:cs="Calibri"/>
                <w:color w:val="000000"/>
                <w:sz w:val="14"/>
                <w:szCs w:val="14"/>
              </w:rPr>
            </w:pPr>
            <w:r w:rsidRPr="0045683F">
              <w:rPr>
                <w:rFonts w:ascii="Calibri" w:hAnsi="Calibri" w:cs="Calibri"/>
                <w:color w:val="000000"/>
                <w:sz w:val="14"/>
                <w:szCs w:val="14"/>
              </w:rPr>
              <w:t xml:space="preserve">Juzgado Noveno Administrativo Mixto de </w:t>
            </w:r>
            <w:proofErr w:type="spellStart"/>
            <w:r w:rsidRPr="0045683F">
              <w:rPr>
                <w:rFonts w:ascii="Calibri" w:hAnsi="Calibri" w:cs="Calibri"/>
                <w:color w:val="000000"/>
                <w:sz w:val="14"/>
                <w:szCs w:val="14"/>
              </w:rPr>
              <w:t>Cucuta</w:t>
            </w:r>
            <w:proofErr w:type="spellEnd"/>
          </w:p>
        </w:tc>
        <w:tc>
          <w:tcPr>
            <w:tcW w:w="2381" w:type="dxa"/>
            <w:tcBorders>
              <w:top w:val="nil"/>
              <w:left w:val="nil"/>
              <w:bottom w:val="single" w:sz="4" w:space="0" w:color="auto"/>
              <w:right w:val="single" w:sz="4" w:space="0" w:color="auto"/>
            </w:tcBorders>
            <w:noWrap/>
            <w:vAlign w:val="center"/>
            <w:hideMark/>
          </w:tcPr>
          <w:p w14:paraId="37AF1B70" w14:textId="77777777" w:rsidR="0075180F" w:rsidRPr="0045683F" w:rsidRDefault="0075180F" w:rsidP="00B163AA">
            <w:pPr>
              <w:jc w:val="both"/>
              <w:rPr>
                <w:rFonts w:ascii="Calibri" w:hAnsi="Calibri" w:cs="Calibri"/>
                <w:color w:val="000000"/>
                <w:sz w:val="14"/>
                <w:szCs w:val="14"/>
              </w:rPr>
            </w:pPr>
            <w:r w:rsidRPr="0045683F">
              <w:rPr>
                <w:rFonts w:ascii="Calibri" w:hAnsi="Calibri" w:cs="Calibri"/>
                <w:color w:val="000000"/>
                <w:sz w:val="14"/>
                <w:szCs w:val="14"/>
              </w:rPr>
              <w:t xml:space="preserve">El día 04 de agosto se </w:t>
            </w:r>
            <w:proofErr w:type="spellStart"/>
            <w:r w:rsidRPr="0045683F">
              <w:rPr>
                <w:rFonts w:ascii="Calibri" w:hAnsi="Calibri" w:cs="Calibri"/>
                <w:color w:val="000000"/>
                <w:sz w:val="14"/>
                <w:szCs w:val="14"/>
              </w:rPr>
              <w:t>contesto</w:t>
            </w:r>
            <w:proofErr w:type="spellEnd"/>
            <w:r w:rsidRPr="0045683F">
              <w:rPr>
                <w:rFonts w:ascii="Calibri" w:hAnsi="Calibri" w:cs="Calibri"/>
                <w:color w:val="000000"/>
                <w:sz w:val="14"/>
                <w:szCs w:val="14"/>
              </w:rPr>
              <w:t xml:space="preserve"> la presente demanda.</w:t>
            </w:r>
          </w:p>
        </w:tc>
        <w:tc>
          <w:tcPr>
            <w:tcW w:w="1046" w:type="dxa"/>
            <w:tcBorders>
              <w:top w:val="nil"/>
              <w:left w:val="nil"/>
              <w:bottom w:val="single" w:sz="4" w:space="0" w:color="auto"/>
              <w:right w:val="single" w:sz="4" w:space="0" w:color="auto"/>
            </w:tcBorders>
            <w:noWrap/>
            <w:vAlign w:val="center"/>
            <w:hideMark/>
          </w:tcPr>
          <w:p w14:paraId="53BC5A99" w14:textId="77777777" w:rsidR="0075180F" w:rsidRPr="0045683F" w:rsidRDefault="0075180F" w:rsidP="00B163AA">
            <w:pPr>
              <w:jc w:val="right"/>
              <w:rPr>
                <w:rFonts w:ascii="Calibri" w:hAnsi="Calibri" w:cs="Calibri"/>
                <w:color w:val="000000"/>
                <w:sz w:val="14"/>
                <w:szCs w:val="14"/>
              </w:rPr>
            </w:pPr>
            <w:r w:rsidRPr="0045683F">
              <w:rPr>
                <w:rFonts w:ascii="Calibri" w:hAnsi="Calibri" w:cs="Calibri"/>
                <w:color w:val="000000"/>
                <w:sz w:val="14"/>
                <w:szCs w:val="14"/>
              </w:rPr>
              <w:t>50%</w:t>
            </w:r>
          </w:p>
        </w:tc>
        <w:tc>
          <w:tcPr>
            <w:tcW w:w="988" w:type="dxa"/>
            <w:tcBorders>
              <w:top w:val="nil"/>
              <w:left w:val="nil"/>
              <w:bottom w:val="single" w:sz="4" w:space="0" w:color="auto"/>
              <w:right w:val="single" w:sz="4" w:space="0" w:color="auto"/>
            </w:tcBorders>
            <w:noWrap/>
            <w:vAlign w:val="center"/>
            <w:hideMark/>
          </w:tcPr>
          <w:p w14:paraId="7BEC8149" w14:textId="77777777" w:rsidR="0075180F" w:rsidRPr="0045683F" w:rsidRDefault="0075180F" w:rsidP="00B163AA">
            <w:pPr>
              <w:jc w:val="right"/>
              <w:rPr>
                <w:rFonts w:ascii="Calibri" w:hAnsi="Calibri" w:cs="Calibri"/>
                <w:sz w:val="14"/>
                <w:szCs w:val="14"/>
              </w:rPr>
            </w:pPr>
            <w:r w:rsidRPr="0045683F">
              <w:rPr>
                <w:rFonts w:ascii="Calibri" w:hAnsi="Calibri" w:cs="Calibri"/>
                <w:sz w:val="14"/>
                <w:szCs w:val="14"/>
              </w:rPr>
              <w:t xml:space="preserve">$ 449,130,302 </w:t>
            </w:r>
          </w:p>
        </w:tc>
      </w:tr>
      <w:tr w:rsidR="0075180F" w:rsidRPr="0045683F" w14:paraId="21FC4153" w14:textId="77777777" w:rsidTr="00422C4F">
        <w:trPr>
          <w:gridAfter w:val="1"/>
          <w:wAfter w:w="9" w:type="dxa"/>
          <w:trHeight w:val="1620"/>
          <w:jc w:val="center"/>
        </w:trPr>
        <w:tc>
          <w:tcPr>
            <w:tcW w:w="318" w:type="dxa"/>
            <w:tcBorders>
              <w:top w:val="nil"/>
              <w:left w:val="single" w:sz="4" w:space="0" w:color="auto"/>
              <w:bottom w:val="single" w:sz="4" w:space="0" w:color="auto"/>
              <w:right w:val="single" w:sz="4" w:space="0" w:color="auto"/>
            </w:tcBorders>
            <w:noWrap/>
            <w:vAlign w:val="center"/>
            <w:hideMark/>
          </w:tcPr>
          <w:p w14:paraId="269A0D44" w14:textId="77777777" w:rsidR="0075180F" w:rsidRPr="0045683F" w:rsidRDefault="0075180F" w:rsidP="00B163AA">
            <w:pPr>
              <w:jc w:val="both"/>
              <w:rPr>
                <w:rFonts w:ascii="Calibri" w:hAnsi="Calibri" w:cs="Calibri"/>
                <w:sz w:val="14"/>
                <w:szCs w:val="14"/>
              </w:rPr>
            </w:pPr>
            <w:r w:rsidRPr="0045683F">
              <w:rPr>
                <w:rFonts w:ascii="Calibri" w:hAnsi="Calibri" w:cs="Calibri"/>
                <w:sz w:val="14"/>
                <w:szCs w:val="14"/>
              </w:rPr>
              <w:t>18</w:t>
            </w:r>
          </w:p>
        </w:tc>
        <w:tc>
          <w:tcPr>
            <w:tcW w:w="833" w:type="dxa"/>
            <w:tcBorders>
              <w:top w:val="nil"/>
              <w:left w:val="nil"/>
              <w:bottom w:val="single" w:sz="4" w:space="0" w:color="auto"/>
              <w:right w:val="single" w:sz="4" w:space="0" w:color="auto"/>
            </w:tcBorders>
            <w:noWrap/>
            <w:vAlign w:val="center"/>
            <w:hideMark/>
          </w:tcPr>
          <w:p w14:paraId="7EFBBFDE" w14:textId="77777777" w:rsidR="0075180F" w:rsidRPr="0045683F" w:rsidRDefault="0075180F" w:rsidP="00B163AA">
            <w:pPr>
              <w:jc w:val="both"/>
              <w:rPr>
                <w:rFonts w:ascii="Calibri" w:hAnsi="Calibri" w:cs="Calibri"/>
                <w:color w:val="000000"/>
                <w:sz w:val="14"/>
                <w:szCs w:val="14"/>
              </w:rPr>
            </w:pPr>
            <w:r w:rsidRPr="0045683F">
              <w:rPr>
                <w:rFonts w:ascii="Calibri" w:hAnsi="Calibri" w:cs="Calibri"/>
                <w:color w:val="000000"/>
                <w:sz w:val="14"/>
                <w:szCs w:val="14"/>
              </w:rPr>
              <w:t>288/2016</w:t>
            </w:r>
          </w:p>
        </w:tc>
        <w:tc>
          <w:tcPr>
            <w:tcW w:w="999" w:type="dxa"/>
            <w:tcBorders>
              <w:top w:val="nil"/>
              <w:left w:val="nil"/>
              <w:bottom w:val="single" w:sz="4" w:space="0" w:color="auto"/>
              <w:right w:val="single" w:sz="4" w:space="0" w:color="auto"/>
            </w:tcBorders>
            <w:noWrap/>
            <w:vAlign w:val="center"/>
            <w:hideMark/>
          </w:tcPr>
          <w:p w14:paraId="1AFCA382" w14:textId="77777777" w:rsidR="0075180F" w:rsidRPr="0045683F" w:rsidRDefault="0075180F" w:rsidP="00B163AA">
            <w:pPr>
              <w:jc w:val="both"/>
              <w:rPr>
                <w:rFonts w:ascii="Calibri" w:hAnsi="Calibri" w:cs="Calibri"/>
                <w:color w:val="000000"/>
                <w:sz w:val="14"/>
                <w:szCs w:val="14"/>
              </w:rPr>
            </w:pPr>
            <w:r w:rsidRPr="0045683F">
              <w:rPr>
                <w:rFonts w:ascii="Calibri" w:hAnsi="Calibri" w:cs="Calibri"/>
                <w:color w:val="000000"/>
                <w:sz w:val="14"/>
                <w:szCs w:val="14"/>
              </w:rPr>
              <w:t>CONJUNTO CERRADO LOMITA NUEVA</w:t>
            </w:r>
          </w:p>
        </w:tc>
        <w:tc>
          <w:tcPr>
            <w:tcW w:w="1129" w:type="dxa"/>
            <w:tcBorders>
              <w:top w:val="nil"/>
              <w:left w:val="nil"/>
              <w:bottom w:val="single" w:sz="4" w:space="0" w:color="auto"/>
              <w:right w:val="single" w:sz="4" w:space="0" w:color="auto"/>
            </w:tcBorders>
            <w:noWrap/>
            <w:vAlign w:val="center"/>
            <w:hideMark/>
          </w:tcPr>
          <w:p w14:paraId="69196F71" w14:textId="77777777" w:rsidR="0075180F" w:rsidRPr="0045683F" w:rsidRDefault="0075180F" w:rsidP="00B163AA">
            <w:pPr>
              <w:jc w:val="both"/>
              <w:rPr>
                <w:rFonts w:ascii="Calibri" w:hAnsi="Calibri" w:cs="Calibri"/>
                <w:color w:val="000000"/>
                <w:sz w:val="14"/>
                <w:szCs w:val="14"/>
              </w:rPr>
            </w:pPr>
            <w:proofErr w:type="spellStart"/>
            <w:r w:rsidRPr="0045683F">
              <w:rPr>
                <w:rFonts w:ascii="Calibri" w:hAnsi="Calibri" w:cs="Calibri"/>
                <w:color w:val="000000"/>
                <w:sz w:val="14"/>
                <w:szCs w:val="14"/>
              </w:rPr>
              <w:t>Accion</w:t>
            </w:r>
            <w:proofErr w:type="spellEnd"/>
            <w:r w:rsidRPr="0045683F">
              <w:rPr>
                <w:rFonts w:ascii="Calibri" w:hAnsi="Calibri" w:cs="Calibri"/>
                <w:color w:val="000000"/>
                <w:sz w:val="14"/>
                <w:szCs w:val="14"/>
              </w:rPr>
              <w:t xml:space="preserve"> de Grupo</w:t>
            </w:r>
          </w:p>
        </w:tc>
        <w:tc>
          <w:tcPr>
            <w:tcW w:w="1967" w:type="dxa"/>
            <w:tcBorders>
              <w:top w:val="nil"/>
              <w:left w:val="nil"/>
              <w:bottom w:val="single" w:sz="4" w:space="0" w:color="auto"/>
              <w:right w:val="single" w:sz="4" w:space="0" w:color="auto"/>
            </w:tcBorders>
            <w:noWrap/>
            <w:vAlign w:val="center"/>
            <w:hideMark/>
          </w:tcPr>
          <w:p w14:paraId="0FD52B41" w14:textId="77777777" w:rsidR="0075180F" w:rsidRPr="0045683F" w:rsidRDefault="0075180F" w:rsidP="00B163AA">
            <w:pPr>
              <w:jc w:val="both"/>
              <w:rPr>
                <w:rFonts w:ascii="Calibri" w:hAnsi="Calibri" w:cs="Calibri"/>
                <w:color w:val="000000"/>
                <w:sz w:val="14"/>
                <w:szCs w:val="14"/>
              </w:rPr>
            </w:pPr>
            <w:r w:rsidRPr="0045683F">
              <w:rPr>
                <w:rFonts w:ascii="Calibri" w:hAnsi="Calibri" w:cs="Calibri"/>
                <w:color w:val="000000"/>
                <w:sz w:val="14"/>
                <w:szCs w:val="14"/>
              </w:rPr>
              <w:t>Que se declare que la empresa EICVIRO E.S.P., y cada uno de los miembros que conforman la unión temporal S.A, entre otros, son administrativa y patrimonialmente responsables de los graves perjuicios y el daño antijurídico causado a los demandantes con motivo de las obras públicas, "Colector 13000 margen izquierda"</w:t>
            </w:r>
          </w:p>
        </w:tc>
        <w:tc>
          <w:tcPr>
            <w:tcW w:w="988" w:type="dxa"/>
            <w:tcBorders>
              <w:top w:val="nil"/>
              <w:left w:val="nil"/>
              <w:bottom w:val="single" w:sz="4" w:space="0" w:color="auto"/>
              <w:right w:val="single" w:sz="4" w:space="0" w:color="auto"/>
            </w:tcBorders>
            <w:noWrap/>
            <w:vAlign w:val="center"/>
            <w:hideMark/>
          </w:tcPr>
          <w:p w14:paraId="7FE910FC" w14:textId="77777777" w:rsidR="0075180F" w:rsidRPr="0045683F" w:rsidRDefault="0075180F" w:rsidP="00B163AA">
            <w:pPr>
              <w:jc w:val="right"/>
              <w:rPr>
                <w:rFonts w:ascii="Calibri" w:hAnsi="Calibri" w:cs="Calibri"/>
                <w:color w:val="000000"/>
                <w:sz w:val="12"/>
                <w:szCs w:val="12"/>
              </w:rPr>
            </w:pPr>
            <w:r w:rsidRPr="0045683F">
              <w:rPr>
                <w:rFonts w:ascii="Calibri" w:hAnsi="Calibri" w:cs="Calibri"/>
                <w:color w:val="000000"/>
                <w:sz w:val="12"/>
                <w:szCs w:val="12"/>
              </w:rPr>
              <w:t xml:space="preserve">$ 1,000,000,000 </w:t>
            </w:r>
          </w:p>
        </w:tc>
        <w:tc>
          <w:tcPr>
            <w:tcW w:w="1167" w:type="dxa"/>
            <w:tcBorders>
              <w:top w:val="nil"/>
              <w:left w:val="nil"/>
              <w:bottom w:val="single" w:sz="4" w:space="0" w:color="auto"/>
              <w:right w:val="single" w:sz="4" w:space="0" w:color="auto"/>
            </w:tcBorders>
            <w:noWrap/>
            <w:vAlign w:val="center"/>
            <w:hideMark/>
          </w:tcPr>
          <w:p w14:paraId="2B3D927A" w14:textId="77777777" w:rsidR="0075180F" w:rsidRPr="0045683F" w:rsidRDefault="0075180F" w:rsidP="00B163AA">
            <w:pPr>
              <w:jc w:val="both"/>
              <w:rPr>
                <w:rFonts w:ascii="Calibri" w:hAnsi="Calibri" w:cs="Calibri"/>
                <w:color w:val="000000"/>
                <w:sz w:val="14"/>
                <w:szCs w:val="14"/>
              </w:rPr>
            </w:pPr>
            <w:r w:rsidRPr="0045683F">
              <w:rPr>
                <w:rFonts w:ascii="Calibri" w:hAnsi="Calibri" w:cs="Calibri"/>
                <w:color w:val="000000"/>
                <w:sz w:val="14"/>
                <w:szCs w:val="14"/>
              </w:rPr>
              <w:t>Juzgado Segundo Administrativo oral de Cúcuta.</w:t>
            </w:r>
          </w:p>
        </w:tc>
        <w:tc>
          <w:tcPr>
            <w:tcW w:w="2381" w:type="dxa"/>
            <w:tcBorders>
              <w:top w:val="nil"/>
              <w:left w:val="nil"/>
              <w:bottom w:val="single" w:sz="4" w:space="0" w:color="auto"/>
              <w:right w:val="nil"/>
            </w:tcBorders>
            <w:noWrap/>
            <w:vAlign w:val="center"/>
            <w:hideMark/>
          </w:tcPr>
          <w:p w14:paraId="742920C4" w14:textId="77777777" w:rsidR="0075180F" w:rsidRPr="0045683F" w:rsidRDefault="0075180F" w:rsidP="00B163AA">
            <w:pPr>
              <w:jc w:val="both"/>
              <w:rPr>
                <w:rFonts w:ascii="Calibri" w:hAnsi="Calibri" w:cs="Calibri"/>
                <w:color w:val="000000"/>
                <w:sz w:val="14"/>
                <w:szCs w:val="14"/>
              </w:rPr>
            </w:pPr>
            <w:r w:rsidRPr="0045683F">
              <w:rPr>
                <w:rFonts w:ascii="Calibri" w:hAnsi="Calibri" w:cs="Calibri"/>
                <w:color w:val="000000"/>
                <w:sz w:val="14"/>
                <w:szCs w:val="14"/>
              </w:rPr>
              <w:t xml:space="preserve">La demanda se </w:t>
            </w:r>
            <w:proofErr w:type="spellStart"/>
            <w:r w:rsidRPr="0045683F">
              <w:rPr>
                <w:rFonts w:ascii="Calibri" w:hAnsi="Calibri" w:cs="Calibri"/>
                <w:color w:val="000000"/>
                <w:sz w:val="14"/>
                <w:szCs w:val="14"/>
              </w:rPr>
              <w:t>contesto</w:t>
            </w:r>
            <w:proofErr w:type="spellEnd"/>
            <w:r w:rsidRPr="0045683F">
              <w:rPr>
                <w:rFonts w:ascii="Calibri" w:hAnsi="Calibri" w:cs="Calibri"/>
                <w:color w:val="000000"/>
                <w:sz w:val="14"/>
                <w:szCs w:val="14"/>
              </w:rPr>
              <w:t xml:space="preserve"> el </w:t>
            </w:r>
            <w:proofErr w:type="spellStart"/>
            <w:r w:rsidRPr="0045683F">
              <w:rPr>
                <w:rFonts w:ascii="Calibri" w:hAnsi="Calibri" w:cs="Calibri"/>
                <w:color w:val="000000"/>
                <w:sz w:val="14"/>
                <w:szCs w:val="14"/>
              </w:rPr>
              <w:t>dia</w:t>
            </w:r>
            <w:proofErr w:type="spellEnd"/>
            <w:r w:rsidRPr="0045683F">
              <w:rPr>
                <w:rFonts w:ascii="Calibri" w:hAnsi="Calibri" w:cs="Calibri"/>
                <w:color w:val="000000"/>
                <w:sz w:val="14"/>
                <w:szCs w:val="14"/>
              </w:rPr>
              <w:t xml:space="preserve"> 29 de Septiembre de 2017. el proceso se encuentra al despacho para fijar fecha de audiencia inicial. Apoderado del </w:t>
            </w:r>
            <w:proofErr w:type="spellStart"/>
            <w:r w:rsidRPr="0045683F">
              <w:rPr>
                <w:rFonts w:ascii="Calibri" w:hAnsi="Calibri" w:cs="Calibri"/>
                <w:color w:val="000000"/>
                <w:sz w:val="14"/>
                <w:szCs w:val="14"/>
              </w:rPr>
              <w:t>demante</w:t>
            </w:r>
            <w:proofErr w:type="spellEnd"/>
            <w:r w:rsidRPr="0045683F">
              <w:rPr>
                <w:rFonts w:ascii="Calibri" w:hAnsi="Calibri" w:cs="Calibri"/>
                <w:color w:val="000000"/>
                <w:sz w:val="14"/>
                <w:szCs w:val="14"/>
              </w:rPr>
              <w:t xml:space="preserve"> solicita impulso procesal.</w:t>
            </w:r>
          </w:p>
        </w:tc>
        <w:tc>
          <w:tcPr>
            <w:tcW w:w="1046" w:type="dxa"/>
            <w:tcBorders>
              <w:top w:val="nil"/>
              <w:left w:val="single" w:sz="4" w:space="0" w:color="auto"/>
              <w:bottom w:val="single" w:sz="4" w:space="0" w:color="auto"/>
              <w:right w:val="single" w:sz="4" w:space="0" w:color="auto"/>
            </w:tcBorders>
            <w:noWrap/>
            <w:vAlign w:val="bottom"/>
            <w:hideMark/>
          </w:tcPr>
          <w:p w14:paraId="68DB0639" w14:textId="77777777" w:rsidR="0075180F" w:rsidRPr="0045683F" w:rsidRDefault="0075180F" w:rsidP="00B163AA">
            <w:pPr>
              <w:jc w:val="right"/>
              <w:rPr>
                <w:rFonts w:ascii="Calibri" w:hAnsi="Calibri" w:cs="Calibri"/>
                <w:color w:val="000000"/>
                <w:sz w:val="14"/>
                <w:szCs w:val="14"/>
              </w:rPr>
            </w:pPr>
            <w:r w:rsidRPr="0045683F">
              <w:rPr>
                <w:rFonts w:ascii="Calibri" w:hAnsi="Calibri" w:cs="Calibri"/>
                <w:color w:val="000000"/>
                <w:sz w:val="14"/>
                <w:szCs w:val="14"/>
              </w:rPr>
              <w:t>50%</w:t>
            </w:r>
          </w:p>
        </w:tc>
        <w:tc>
          <w:tcPr>
            <w:tcW w:w="988" w:type="dxa"/>
            <w:tcBorders>
              <w:top w:val="nil"/>
              <w:left w:val="nil"/>
              <w:bottom w:val="single" w:sz="4" w:space="0" w:color="auto"/>
              <w:right w:val="single" w:sz="4" w:space="0" w:color="auto"/>
            </w:tcBorders>
            <w:noWrap/>
            <w:vAlign w:val="center"/>
            <w:hideMark/>
          </w:tcPr>
          <w:p w14:paraId="358A9ED6" w14:textId="77777777" w:rsidR="0075180F" w:rsidRPr="0045683F" w:rsidRDefault="0075180F" w:rsidP="00B163AA">
            <w:pPr>
              <w:jc w:val="right"/>
              <w:rPr>
                <w:rFonts w:ascii="Calibri" w:hAnsi="Calibri" w:cs="Calibri"/>
                <w:color w:val="000000"/>
                <w:sz w:val="14"/>
                <w:szCs w:val="14"/>
              </w:rPr>
            </w:pPr>
            <w:r w:rsidRPr="0045683F">
              <w:rPr>
                <w:rFonts w:ascii="Calibri" w:hAnsi="Calibri" w:cs="Calibri"/>
                <w:color w:val="000000"/>
                <w:sz w:val="14"/>
                <w:szCs w:val="14"/>
              </w:rPr>
              <w:t xml:space="preserve">$ 500,000,000 </w:t>
            </w:r>
          </w:p>
        </w:tc>
      </w:tr>
      <w:tr w:rsidR="0075180F" w:rsidRPr="0045683F" w14:paraId="3DB40EE9" w14:textId="77777777" w:rsidTr="00422C4F">
        <w:trPr>
          <w:gridAfter w:val="1"/>
          <w:wAfter w:w="9" w:type="dxa"/>
          <w:trHeight w:val="990"/>
          <w:jc w:val="center"/>
        </w:trPr>
        <w:tc>
          <w:tcPr>
            <w:tcW w:w="318" w:type="dxa"/>
            <w:noWrap/>
            <w:vAlign w:val="center"/>
            <w:hideMark/>
          </w:tcPr>
          <w:p w14:paraId="6562CEDD" w14:textId="77777777" w:rsidR="0075180F" w:rsidRPr="0045683F" w:rsidRDefault="0075180F" w:rsidP="00B163AA">
            <w:pPr>
              <w:jc w:val="both"/>
              <w:rPr>
                <w:rFonts w:ascii="Calibri" w:hAnsi="Calibri" w:cs="Calibri"/>
                <w:sz w:val="14"/>
                <w:szCs w:val="14"/>
              </w:rPr>
            </w:pPr>
            <w:r w:rsidRPr="0045683F">
              <w:rPr>
                <w:rFonts w:ascii="Calibri" w:hAnsi="Calibri" w:cs="Calibri"/>
                <w:sz w:val="14"/>
                <w:szCs w:val="14"/>
              </w:rPr>
              <w:t>19</w:t>
            </w:r>
          </w:p>
        </w:tc>
        <w:tc>
          <w:tcPr>
            <w:tcW w:w="833" w:type="dxa"/>
            <w:tcBorders>
              <w:top w:val="nil"/>
              <w:left w:val="single" w:sz="4" w:space="0" w:color="auto"/>
              <w:bottom w:val="nil"/>
              <w:right w:val="single" w:sz="4" w:space="0" w:color="auto"/>
            </w:tcBorders>
            <w:noWrap/>
            <w:vAlign w:val="center"/>
            <w:hideMark/>
          </w:tcPr>
          <w:p w14:paraId="1AA6D997" w14:textId="77777777" w:rsidR="0075180F" w:rsidRPr="0045683F" w:rsidRDefault="0075180F" w:rsidP="00B163AA">
            <w:pPr>
              <w:jc w:val="both"/>
              <w:rPr>
                <w:rFonts w:ascii="Calibri" w:hAnsi="Calibri" w:cs="Calibri"/>
                <w:color w:val="000000"/>
                <w:sz w:val="12"/>
                <w:szCs w:val="12"/>
              </w:rPr>
            </w:pPr>
            <w:r w:rsidRPr="0045683F">
              <w:rPr>
                <w:rFonts w:ascii="Calibri" w:hAnsi="Calibri" w:cs="Calibri"/>
                <w:color w:val="000000"/>
                <w:sz w:val="12"/>
                <w:szCs w:val="12"/>
              </w:rPr>
              <w:t>329-2017</w:t>
            </w:r>
          </w:p>
        </w:tc>
        <w:tc>
          <w:tcPr>
            <w:tcW w:w="999" w:type="dxa"/>
            <w:tcBorders>
              <w:top w:val="nil"/>
              <w:left w:val="nil"/>
              <w:bottom w:val="nil"/>
              <w:right w:val="single" w:sz="4" w:space="0" w:color="auto"/>
            </w:tcBorders>
            <w:shd w:val="clear" w:color="auto" w:fill="FFFFFF"/>
            <w:vAlign w:val="center"/>
            <w:hideMark/>
          </w:tcPr>
          <w:p w14:paraId="0DF63F83" w14:textId="77777777" w:rsidR="0075180F" w:rsidRPr="0045683F" w:rsidRDefault="0075180F" w:rsidP="00B163AA">
            <w:pPr>
              <w:jc w:val="both"/>
              <w:rPr>
                <w:rFonts w:ascii="Arial" w:hAnsi="Arial" w:cs="Arial"/>
                <w:color w:val="000000"/>
                <w:sz w:val="12"/>
                <w:szCs w:val="12"/>
              </w:rPr>
            </w:pPr>
            <w:r w:rsidRPr="0045683F">
              <w:rPr>
                <w:rFonts w:ascii="Arial" w:hAnsi="Arial" w:cs="Arial"/>
                <w:color w:val="000000"/>
                <w:sz w:val="12"/>
                <w:szCs w:val="12"/>
              </w:rPr>
              <w:t xml:space="preserve">Javier Andres Perozo </w:t>
            </w:r>
            <w:proofErr w:type="spellStart"/>
            <w:r w:rsidRPr="0045683F">
              <w:rPr>
                <w:rFonts w:ascii="Arial" w:hAnsi="Arial" w:cs="Arial"/>
                <w:color w:val="000000"/>
                <w:sz w:val="12"/>
                <w:szCs w:val="12"/>
              </w:rPr>
              <w:t>Hernandez</w:t>
            </w:r>
            <w:proofErr w:type="spellEnd"/>
            <w:r w:rsidRPr="0045683F">
              <w:rPr>
                <w:rFonts w:ascii="Arial" w:hAnsi="Arial" w:cs="Arial"/>
                <w:color w:val="000000"/>
                <w:sz w:val="12"/>
                <w:szCs w:val="12"/>
              </w:rPr>
              <w:t xml:space="preserve"> y Fabian Latorre Osorio</w:t>
            </w:r>
          </w:p>
        </w:tc>
        <w:tc>
          <w:tcPr>
            <w:tcW w:w="1129" w:type="dxa"/>
            <w:tcBorders>
              <w:top w:val="nil"/>
              <w:left w:val="nil"/>
              <w:bottom w:val="nil"/>
              <w:right w:val="single" w:sz="4" w:space="0" w:color="auto"/>
            </w:tcBorders>
            <w:shd w:val="clear" w:color="auto" w:fill="FFFFFF"/>
            <w:vAlign w:val="center"/>
            <w:hideMark/>
          </w:tcPr>
          <w:p w14:paraId="3AEF4D45" w14:textId="77777777" w:rsidR="0075180F" w:rsidRPr="0045683F" w:rsidRDefault="0075180F" w:rsidP="00B163AA">
            <w:pPr>
              <w:jc w:val="both"/>
              <w:rPr>
                <w:rFonts w:ascii="Arial" w:hAnsi="Arial" w:cs="Arial"/>
                <w:color w:val="000000"/>
                <w:sz w:val="12"/>
                <w:szCs w:val="12"/>
              </w:rPr>
            </w:pPr>
            <w:proofErr w:type="spellStart"/>
            <w:r w:rsidRPr="0045683F">
              <w:rPr>
                <w:rFonts w:ascii="Arial" w:hAnsi="Arial" w:cs="Arial"/>
                <w:color w:val="000000"/>
                <w:sz w:val="12"/>
                <w:szCs w:val="12"/>
              </w:rPr>
              <w:t>Accion</w:t>
            </w:r>
            <w:proofErr w:type="spellEnd"/>
            <w:r w:rsidRPr="0045683F">
              <w:rPr>
                <w:rFonts w:ascii="Arial" w:hAnsi="Arial" w:cs="Arial"/>
                <w:color w:val="000000"/>
                <w:sz w:val="12"/>
                <w:szCs w:val="12"/>
              </w:rPr>
              <w:t xml:space="preserve"> Popular.</w:t>
            </w:r>
          </w:p>
        </w:tc>
        <w:tc>
          <w:tcPr>
            <w:tcW w:w="1967" w:type="dxa"/>
            <w:tcBorders>
              <w:top w:val="nil"/>
              <w:left w:val="nil"/>
              <w:bottom w:val="nil"/>
              <w:right w:val="single" w:sz="4" w:space="0" w:color="auto"/>
            </w:tcBorders>
            <w:noWrap/>
            <w:vAlign w:val="center"/>
            <w:hideMark/>
          </w:tcPr>
          <w:p w14:paraId="09743141" w14:textId="77777777" w:rsidR="0075180F" w:rsidRPr="0045683F" w:rsidRDefault="0075180F" w:rsidP="00B163AA">
            <w:pPr>
              <w:jc w:val="both"/>
              <w:rPr>
                <w:rFonts w:ascii="Arial" w:hAnsi="Arial" w:cs="Arial"/>
                <w:color w:val="000000"/>
                <w:sz w:val="12"/>
                <w:szCs w:val="12"/>
              </w:rPr>
            </w:pPr>
            <w:r w:rsidRPr="0045683F">
              <w:rPr>
                <w:rFonts w:ascii="Arial" w:hAnsi="Arial" w:cs="Arial"/>
                <w:color w:val="000000"/>
                <w:sz w:val="12"/>
                <w:szCs w:val="12"/>
              </w:rPr>
              <w:t xml:space="preserve">Que la empresa inicie obras con el fin de trazar y construir una red de acueducto y alcantarillado que beneficie a los habitantes del </w:t>
            </w:r>
            <w:r w:rsidRPr="0045683F">
              <w:rPr>
                <w:rFonts w:ascii="Arial" w:hAnsi="Arial" w:cs="Arial"/>
                <w:color w:val="000000"/>
                <w:sz w:val="12"/>
                <w:szCs w:val="12"/>
              </w:rPr>
              <w:lastRenderedPageBreak/>
              <w:t>sector de Bocono, en el Municipio de Villa del Rosario.</w:t>
            </w:r>
          </w:p>
        </w:tc>
        <w:tc>
          <w:tcPr>
            <w:tcW w:w="988" w:type="dxa"/>
            <w:tcBorders>
              <w:top w:val="nil"/>
              <w:left w:val="nil"/>
              <w:bottom w:val="nil"/>
              <w:right w:val="single" w:sz="4" w:space="0" w:color="auto"/>
            </w:tcBorders>
            <w:noWrap/>
            <w:vAlign w:val="center"/>
            <w:hideMark/>
          </w:tcPr>
          <w:p w14:paraId="49922E47" w14:textId="77777777" w:rsidR="0075180F" w:rsidRPr="0045683F" w:rsidRDefault="0075180F" w:rsidP="00B163AA">
            <w:pPr>
              <w:jc w:val="right"/>
              <w:rPr>
                <w:rFonts w:ascii="Calibri" w:hAnsi="Calibri" w:cs="Calibri"/>
                <w:color w:val="000000"/>
                <w:sz w:val="12"/>
                <w:szCs w:val="12"/>
              </w:rPr>
            </w:pPr>
            <w:r w:rsidRPr="0045683F">
              <w:rPr>
                <w:rFonts w:ascii="Calibri" w:hAnsi="Calibri" w:cs="Calibri"/>
                <w:color w:val="000000"/>
                <w:sz w:val="12"/>
                <w:szCs w:val="12"/>
              </w:rPr>
              <w:lastRenderedPageBreak/>
              <w:t xml:space="preserve">$ 2,840,000,000 </w:t>
            </w:r>
          </w:p>
        </w:tc>
        <w:tc>
          <w:tcPr>
            <w:tcW w:w="1167" w:type="dxa"/>
            <w:tcBorders>
              <w:top w:val="nil"/>
              <w:left w:val="nil"/>
              <w:bottom w:val="nil"/>
              <w:right w:val="single" w:sz="4" w:space="0" w:color="auto"/>
            </w:tcBorders>
            <w:vAlign w:val="center"/>
            <w:hideMark/>
          </w:tcPr>
          <w:p w14:paraId="08064552" w14:textId="77777777" w:rsidR="0075180F" w:rsidRPr="0045683F" w:rsidRDefault="0075180F" w:rsidP="00B163AA">
            <w:pPr>
              <w:jc w:val="both"/>
              <w:rPr>
                <w:rFonts w:ascii="Arial" w:hAnsi="Arial" w:cs="Arial"/>
                <w:color w:val="000000"/>
                <w:sz w:val="12"/>
                <w:szCs w:val="12"/>
              </w:rPr>
            </w:pPr>
            <w:r w:rsidRPr="0045683F">
              <w:rPr>
                <w:rFonts w:ascii="Arial" w:hAnsi="Arial" w:cs="Arial"/>
                <w:color w:val="000000"/>
                <w:sz w:val="12"/>
                <w:szCs w:val="12"/>
              </w:rPr>
              <w:t xml:space="preserve">Juzgado Cuarto Administrativo Oral de Cúcuta </w:t>
            </w:r>
          </w:p>
        </w:tc>
        <w:tc>
          <w:tcPr>
            <w:tcW w:w="2381" w:type="dxa"/>
            <w:tcBorders>
              <w:top w:val="nil"/>
              <w:left w:val="nil"/>
              <w:bottom w:val="single" w:sz="4" w:space="0" w:color="auto"/>
              <w:right w:val="single" w:sz="4" w:space="0" w:color="auto"/>
            </w:tcBorders>
            <w:noWrap/>
            <w:vAlign w:val="center"/>
            <w:hideMark/>
          </w:tcPr>
          <w:p w14:paraId="739E0100" w14:textId="77777777" w:rsidR="0075180F" w:rsidRPr="0045683F" w:rsidRDefault="0075180F" w:rsidP="00B163AA">
            <w:pPr>
              <w:jc w:val="both"/>
              <w:rPr>
                <w:rFonts w:ascii="Calibri" w:hAnsi="Calibri" w:cs="Calibri"/>
                <w:color w:val="000000"/>
                <w:sz w:val="16"/>
                <w:szCs w:val="16"/>
              </w:rPr>
            </w:pPr>
            <w:r w:rsidRPr="0045683F">
              <w:rPr>
                <w:rFonts w:ascii="Calibri" w:hAnsi="Calibri" w:cs="Calibri"/>
                <w:color w:val="000000"/>
                <w:sz w:val="16"/>
                <w:szCs w:val="16"/>
              </w:rPr>
              <w:t xml:space="preserve">se aboco conocimiento y se </w:t>
            </w:r>
            <w:proofErr w:type="spellStart"/>
            <w:r w:rsidRPr="0045683F">
              <w:rPr>
                <w:rFonts w:ascii="Calibri" w:hAnsi="Calibri" w:cs="Calibri"/>
                <w:color w:val="000000"/>
                <w:sz w:val="16"/>
                <w:szCs w:val="16"/>
              </w:rPr>
              <w:t>ordeno</w:t>
            </w:r>
            <w:proofErr w:type="spellEnd"/>
            <w:r w:rsidRPr="0045683F">
              <w:rPr>
                <w:rFonts w:ascii="Calibri" w:hAnsi="Calibri" w:cs="Calibri"/>
                <w:color w:val="000000"/>
                <w:sz w:val="16"/>
                <w:szCs w:val="16"/>
              </w:rPr>
              <w:t xml:space="preserve"> continuar con el proceso y se notifica por estado 02-07-2020.</w:t>
            </w:r>
          </w:p>
        </w:tc>
        <w:tc>
          <w:tcPr>
            <w:tcW w:w="1046" w:type="dxa"/>
            <w:tcBorders>
              <w:top w:val="nil"/>
              <w:left w:val="nil"/>
              <w:bottom w:val="nil"/>
              <w:right w:val="single" w:sz="4" w:space="0" w:color="auto"/>
            </w:tcBorders>
            <w:noWrap/>
            <w:vAlign w:val="bottom"/>
            <w:hideMark/>
          </w:tcPr>
          <w:p w14:paraId="0F994F45" w14:textId="77777777" w:rsidR="0075180F" w:rsidRPr="0045683F" w:rsidRDefault="0075180F" w:rsidP="00B163AA">
            <w:pPr>
              <w:jc w:val="right"/>
              <w:rPr>
                <w:rFonts w:ascii="Calibri" w:hAnsi="Calibri" w:cs="Calibri"/>
                <w:color w:val="000000"/>
                <w:sz w:val="14"/>
                <w:szCs w:val="14"/>
              </w:rPr>
            </w:pPr>
            <w:r w:rsidRPr="0045683F">
              <w:rPr>
                <w:rFonts w:ascii="Calibri" w:hAnsi="Calibri" w:cs="Calibri"/>
                <w:color w:val="000000"/>
                <w:sz w:val="14"/>
                <w:szCs w:val="14"/>
              </w:rPr>
              <w:t>50%</w:t>
            </w:r>
          </w:p>
        </w:tc>
        <w:tc>
          <w:tcPr>
            <w:tcW w:w="988" w:type="dxa"/>
            <w:tcBorders>
              <w:top w:val="nil"/>
              <w:left w:val="nil"/>
              <w:bottom w:val="single" w:sz="4" w:space="0" w:color="auto"/>
              <w:right w:val="single" w:sz="4" w:space="0" w:color="auto"/>
            </w:tcBorders>
            <w:noWrap/>
            <w:vAlign w:val="center"/>
            <w:hideMark/>
          </w:tcPr>
          <w:p w14:paraId="0782BDB2" w14:textId="77777777" w:rsidR="0075180F" w:rsidRPr="0045683F" w:rsidRDefault="0075180F" w:rsidP="00B163AA">
            <w:pPr>
              <w:jc w:val="right"/>
              <w:rPr>
                <w:rFonts w:ascii="Calibri" w:hAnsi="Calibri" w:cs="Calibri"/>
                <w:sz w:val="12"/>
                <w:szCs w:val="12"/>
              </w:rPr>
            </w:pPr>
            <w:r w:rsidRPr="0045683F">
              <w:rPr>
                <w:rFonts w:ascii="Calibri" w:hAnsi="Calibri" w:cs="Calibri"/>
                <w:sz w:val="12"/>
                <w:szCs w:val="12"/>
              </w:rPr>
              <w:t xml:space="preserve">$ 473,333,333 </w:t>
            </w:r>
          </w:p>
        </w:tc>
      </w:tr>
      <w:tr w:rsidR="0075180F" w:rsidRPr="0045683F" w14:paraId="2B94A2A7" w14:textId="77777777" w:rsidTr="00422C4F">
        <w:trPr>
          <w:gridAfter w:val="1"/>
          <w:wAfter w:w="9" w:type="dxa"/>
          <w:trHeight w:val="825"/>
          <w:jc w:val="center"/>
        </w:trPr>
        <w:tc>
          <w:tcPr>
            <w:tcW w:w="318" w:type="dxa"/>
            <w:tcBorders>
              <w:top w:val="single" w:sz="4" w:space="0" w:color="auto"/>
              <w:left w:val="single" w:sz="4" w:space="0" w:color="auto"/>
              <w:bottom w:val="single" w:sz="4" w:space="0" w:color="auto"/>
              <w:right w:val="single" w:sz="4" w:space="0" w:color="auto"/>
            </w:tcBorders>
            <w:noWrap/>
            <w:vAlign w:val="center"/>
            <w:hideMark/>
          </w:tcPr>
          <w:p w14:paraId="3FACD1CB" w14:textId="77777777" w:rsidR="0075180F" w:rsidRPr="0045683F" w:rsidRDefault="0075180F" w:rsidP="00B163AA">
            <w:pPr>
              <w:jc w:val="both"/>
              <w:rPr>
                <w:rFonts w:ascii="Calibri" w:hAnsi="Calibri" w:cs="Calibri"/>
                <w:color w:val="000000"/>
                <w:sz w:val="12"/>
                <w:szCs w:val="12"/>
              </w:rPr>
            </w:pPr>
            <w:r w:rsidRPr="0045683F">
              <w:rPr>
                <w:rFonts w:ascii="Calibri" w:hAnsi="Calibri" w:cs="Calibri"/>
                <w:color w:val="000000"/>
                <w:sz w:val="12"/>
                <w:szCs w:val="12"/>
              </w:rPr>
              <w:t>20</w:t>
            </w:r>
          </w:p>
        </w:tc>
        <w:tc>
          <w:tcPr>
            <w:tcW w:w="833" w:type="dxa"/>
            <w:tcBorders>
              <w:top w:val="single" w:sz="4" w:space="0" w:color="auto"/>
              <w:left w:val="nil"/>
              <w:bottom w:val="single" w:sz="4" w:space="0" w:color="auto"/>
              <w:right w:val="single" w:sz="4" w:space="0" w:color="auto"/>
            </w:tcBorders>
            <w:noWrap/>
            <w:vAlign w:val="center"/>
            <w:hideMark/>
          </w:tcPr>
          <w:p w14:paraId="63F927B8" w14:textId="77777777" w:rsidR="0075180F" w:rsidRPr="0045683F" w:rsidRDefault="0075180F" w:rsidP="00B163AA">
            <w:pPr>
              <w:jc w:val="both"/>
              <w:rPr>
                <w:rFonts w:ascii="Calibri" w:hAnsi="Calibri" w:cs="Calibri"/>
                <w:color w:val="000000"/>
                <w:sz w:val="12"/>
                <w:szCs w:val="12"/>
              </w:rPr>
            </w:pPr>
            <w:r w:rsidRPr="0045683F">
              <w:rPr>
                <w:rFonts w:ascii="Calibri" w:hAnsi="Calibri" w:cs="Calibri"/>
                <w:color w:val="000000"/>
                <w:sz w:val="12"/>
                <w:szCs w:val="12"/>
              </w:rPr>
              <w:t>6200/2017</w:t>
            </w:r>
          </w:p>
        </w:tc>
        <w:tc>
          <w:tcPr>
            <w:tcW w:w="999" w:type="dxa"/>
            <w:tcBorders>
              <w:top w:val="single" w:sz="4" w:space="0" w:color="auto"/>
              <w:left w:val="nil"/>
              <w:bottom w:val="single" w:sz="4" w:space="0" w:color="auto"/>
              <w:right w:val="single" w:sz="4" w:space="0" w:color="auto"/>
            </w:tcBorders>
            <w:noWrap/>
            <w:vAlign w:val="center"/>
            <w:hideMark/>
          </w:tcPr>
          <w:p w14:paraId="6875A8EA" w14:textId="77777777" w:rsidR="0075180F" w:rsidRPr="0045683F" w:rsidRDefault="0075180F" w:rsidP="00B163AA">
            <w:pPr>
              <w:jc w:val="both"/>
              <w:rPr>
                <w:rFonts w:ascii="Calibri" w:hAnsi="Calibri" w:cs="Calibri"/>
                <w:color w:val="000000"/>
                <w:sz w:val="12"/>
                <w:szCs w:val="12"/>
              </w:rPr>
            </w:pPr>
            <w:r w:rsidRPr="0045683F">
              <w:rPr>
                <w:rFonts w:ascii="Calibri" w:hAnsi="Calibri" w:cs="Calibri"/>
                <w:color w:val="000000"/>
                <w:sz w:val="12"/>
                <w:szCs w:val="12"/>
              </w:rPr>
              <w:t xml:space="preserve">Diego Enrique Castro </w:t>
            </w:r>
            <w:proofErr w:type="spellStart"/>
            <w:r w:rsidRPr="0045683F">
              <w:rPr>
                <w:rFonts w:ascii="Calibri" w:hAnsi="Calibri" w:cs="Calibri"/>
                <w:color w:val="000000"/>
                <w:sz w:val="12"/>
                <w:szCs w:val="12"/>
              </w:rPr>
              <w:t>Gomez</w:t>
            </w:r>
            <w:proofErr w:type="spellEnd"/>
            <w:r w:rsidRPr="0045683F">
              <w:rPr>
                <w:rFonts w:ascii="Calibri" w:hAnsi="Calibri" w:cs="Calibri"/>
                <w:color w:val="000000"/>
                <w:sz w:val="12"/>
                <w:szCs w:val="12"/>
              </w:rPr>
              <w:t xml:space="preserve"> </w:t>
            </w:r>
          </w:p>
        </w:tc>
        <w:tc>
          <w:tcPr>
            <w:tcW w:w="1129" w:type="dxa"/>
            <w:tcBorders>
              <w:top w:val="single" w:sz="4" w:space="0" w:color="auto"/>
              <w:left w:val="nil"/>
              <w:bottom w:val="single" w:sz="4" w:space="0" w:color="auto"/>
              <w:right w:val="single" w:sz="4" w:space="0" w:color="auto"/>
            </w:tcBorders>
            <w:noWrap/>
            <w:vAlign w:val="center"/>
            <w:hideMark/>
          </w:tcPr>
          <w:p w14:paraId="04DE0881" w14:textId="77777777" w:rsidR="0075180F" w:rsidRPr="0045683F" w:rsidRDefault="0075180F" w:rsidP="00B163AA">
            <w:pPr>
              <w:jc w:val="both"/>
              <w:rPr>
                <w:rFonts w:ascii="Calibri" w:hAnsi="Calibri" w:cs="Calibri"/>
                <w:color w:val="000000"/>
                <w:sz w:val="12"/>
                <w:szCs w:val="12"/>
              </w:rPr>
            </w:pPr>
            <w:r w:rsidRPr="0045683F">
              <w:rPr>
                <w:rFonts w:ascii="Calibri" w:hAnsi="Calibri" w:cs="Calibri"/>
                <w:color w:val="000000"/>
                <w:sz w:val="12"/>
                <w:szCs w:val="12"/>
              </w:rPr>
              <w:t>REPARACIÓN DIRECTA</w:t>
            </w:r>
          </w:p>
        </w:tc>
        <w:tc>
          <w:tcPr>
            <w:tcW w:w="1967" w:type="dxa"/>
            <w:tcBorders>
              <w:top w:val="single" w:sz="4" w:space="0" w:color="auto"/>
              <w:left w:val="nil"/>
              <w:bottom w:val="single" w:sz="4" w:space="0" w:color="auto"/>
              <w:right w:val="single" w:sz="4" w:space="0" w:color="auto"/>
            </w:tcBorders>
            <w:noWrap/>
            <w:vAlign w:val="center"/>
            <w:hideMark/>
          </w:tcPr>
          <w:p w14:paraId="54F8FB21" w14:textId="77777777" w:rsidR="0075180F" w:rsidRPr="0045683F" w:rsidRDefault="0075180F" w:rsidP="00B163AA">
            <w:pPr>
              <w:jc w:val="both"/>
              <w:rPr>
                <w:rFonts w:ascii="Calibri" w:hAnsi="Calibri" w:cs="Calibri"/>
                <w:color w:val="000000"/>
                <w:sz w:val="12"/>
                <w:szCs w:val="12"/>
              </w:rPr>
            </w:pPr>
            <w:r w:rsidRPr="0045683F">
              <w:rPr>
                <w:rFonts w:ascii="Calibri" w:hAnsi="Calibri" w:cs="Calibri"/>
                <w:color w:val="000000"/>
                <w:sz w:val="12"/>
                <w:szCs w:val="12"/>
              </w:rPr>
              <w:t xml:space="preserve">El </w:t>
            </w:r>
            <w:proofErr w:type="spellStart"/>
            <w:r w:rsidRPr="0045683F">
              <w:rPr>
                <w:rFonts w:ascii="Calibri" w:hAnsi="Calibri" w:cs="Calibri"/>
                <w:color w:val="000000"/>
                <w:sz w:val="12"/>
                <w:szCs w:val="12"/>
              </w:rPr>
              <w:t>dia</w:t>
            </w:r>
            <w:proofErr w:type="spellEnd"/>
            <w:r w:rsidRPr="0045683F">
              <w:rPr>
                <w:rFonts w:ascii="Calibri" w:hAnsi="Calibri" w:cs="Calibri"/>
                <w:color w:val="000000"/>
                <w:sz w:val="12"/>
                <w:szCs w:val="12"/>
              </w:rPr>
              <w:t xml:space="preserve"> 20 de diciembre de 2014, se produjo un accidente producto de rebosamiento en el sistema de alcantarillado. Por lo tanto solicitan que se paguen los daños </w:t>
            </w:r>
            <w:proofErr w:type="spellStart"/>
            <w:r w:rsidRPr="0045683F">
              <w:rPr>
                <w:rFonts w:ascii="Calibri" w:hAnsi="Calibri" w:cs="Calibri"/>
                <w:color w:val="000000"/>
                <w:sz w:val="12"/>
                <w:szCs w:val="12"/>
              </w:rPr>
              <w:t>marales</w:t>
            </w:r>
            <w:proofErr w:type="spellEnd"/>
            <w:r w:rsidRPr="0045683F">
              <w:rPr>
                <w:rFonts w:ascii="Calibri" w:hAnsi="Calibri" w:cs="Calibri"/>
                <w:color w:val="000000"/>
                <w:sz w:val="12"/>
                <w:szCs w:val="12"/>
              </w:rPr>
              <w:t xml:space="preserve">, daño en vida a </w:t>
            </w:r>
            <w:proofErr w:type="spellStart"/>
            <w:r w:rsidRPr="0045683F">
              <w:rPr>
                <w:rFonts w:ascii="Calibri" w:hAnsi="Calibri" w:cs="Calibri"/>
                <w:color w:val="000000"/>
                <w:sz w:val="12"/>
                <w:szCs w:val="12"/>
              </w:rPr>
              <w:t>relacion</w:t>
            </w:r>
            <w:proofErr w:type="spellEnd"/>
            <w:r w:rsidRPr="0045683F">
              <w:rPr>
                <w:rFonts w:ascii="Calibri" w:hAnsi="Calibri" w:cs="Calibri"/>
                <w:color w:val="000000"/>
                <w:sz w:val="12"/>
                <w:szCs w:val="12"/>
              </w:rPr>
              <w:t xml:space="preserve"> y daños materiales</w:t>
            </w:r>
          </w:p>
        </w:tc>
        <w:tc>
          <w:tcPr>
            <w:tcW w:w="988" w:type="dxa"/>
            <w:tcBorders>
              <w:top w:val="single" w:sz="4" w:space="0" w:color="auto"/>
              <w:left w:val="nil"/>
              <w:bottom w:val="single" w:sz="4" w:space="0" w:color="auto"/>
              <w:right w:val="single" w:sz="4" w:space="0" w:color="auto"/>
            </w:tcBorders>
            <w:noWrap/>
            <w:vAlign w:val="center"/>
            <w:hideMark/>
          </w:tcPr>
          <w:p w14:paraId="6EC6F8A7" w14:textId="77777777" w:rsidR="0075180F" w:rsidRPr="0045683F" w:rsidRDefault="0075180F" w:rsidP="00B163AA">
            <w:pPr>
              <w:jc w:val="right"/>
              <w:rPr>
                <w:rFonts w:ascii="Calibri" w:hAnsi="Calibri" w:cs="Calibri"/>
                <w:color w:val="000000"/>
                <w:sz w:val="12"/>
                <w:szCs w:val="12"/>
              </w:rPr>
            </w:pPr>
            <w:r w:rsidRPr="0045683F">
              <w:rPr>
                <w:rFonts w:ascii="Calibri" w:hAnsi="Calibri" w:cs="Calibri"/>
                <w:color w:val="000000"/>
                <w:sz w:val="12"/>
                <w:szCs w:val="12"/>
              </w:rPr>
              <w:t xml:space="preserve">$ 905,895,940 </w:t>
            </w:r>
          </w:p>
        </w:tc>
        <w:tc>
          <w:tcPr>
            <w:tcW w:w="1167" w:type="dxa"/>
            <w:tcBorders>
              <w:top w:val="single" w:sz="4" w:space="0" w:color="auto"/>
              <w:left w:val="nil"/>
              <w:bottom w:val="single" w:sz="4" w:space="0" w:color="auto"/>
              <w:right w:val="single" w:sz="4" w:space="0" w:color="auto"/>
            </w:tcBorders>
            <w:noWrap/>
            <w:vAlign w:val="center"/>
            <w:hideMark/>
          </w:tcPr>
          <w:p w14:paraId="623E0C70" w14:textId="77777777" w:rsidR="0075180F" w:rsidRPr="0045683F" w:rsidRDefault="0075180F" w:rsidP="00B163AA">
            <w:pPr>
              <w:jc w:val="both"/>
              <w:rPr>
                <w:rFonts w:ascii="Calibri" w:hAnsi="Calibri" w:cs="Calibri"/>
                <w:color w:val="000000"/>
                <w:sz w:val="12"/>
                <w:szCs w:val="12"/>
              </w:rPr>
            </w:pPr>
            <w:r w:rsidRPr="0045683F">
              <w:rPr>
                <w:rFonts w:ascii="Calibri" w:hAnsi="Calibri" w:cs="Calibri"/>
                <w:color w:val="000000"/>
                <w:sz w:val="12"/>
                <w:szCs w:val="12"/>
              </w:rPr>
              <w:t xml:space="preserve">Juzgado Primero Administrativo de </w:t>
            </w:r>
            <w:proofErr w:type="spellStart"/>
            <w:r w:rsidRPr="0045683F">
              <w:rPr>
                <w:rFonts w:ascii="Calibri" w:hAnsi="Calibri" w:cs="Calibri"/>
                <w:color w:val="000000"/>
                <w:sz w:val="12"/>
                <w:szCs w:val="12"/>
              </w:rPr>
              <w:t>Cucuta</w:t>
            </w:r>
            <w:proofErr w:type="spellEnd"/>
          </w:p>
        </w:tc>
        <w:tc>
          <w:tcPr>
            <w:tcW w:w="2381" w:type="dxa"/>
            <w:tcBorders>
              <w:top w:val="nil"/>
              <w:left w:val="nil"/>
              <w:bottom w:val="single" w:sz="4" w:space="0" w:color="auto"/>
              <w:right w:val="single" w:sz="4" w:space="0" w:color="auto"/>
            </w:tcBorders>
            <w:noWrap/>
            <w:vAlign w:val="center"/>
            <w:hideMark/>
          </w:tcPr>
          <w:p w14:paraId="01700294" w14:textId="77777777" w:rsidR="0075180F" w:rsidRPr="0045683F" w:rsidRDefault="0075180F" w:rsidP="00B163AA">
            <w:pPr>
              <w:jc w:val="both"/>
              <w:rPr>
                <w:rFonts w:ascii="Calibri" w:hAnsi="Calibri" w:cs="Calibri"/>
                <w:color w:val="000000"/>
                <w:sz w:val="12"/>
                <w:szCs w:val="12"/>
              </w:rPr>
            </w:pPr>
            <w:r w:rsidRPr="0045683F">
              <w:rPr>
                <w:rFonts w:ascii="Calibri" w:hAnsi="Calibri" w:cs="Calibri"/>
                <w:color w:val="000000"/>
                <w:sz w:val="12"/>
                <w:szCs w:val="12"/>
              </w:rPr>
              <w:t xml:space="preserve">La demanda se </w:t>
            </w:r>
            <w:proofErr w:type="spellStart"/>
            <w:r w:rsidRPr="0045683F">
              <w:rPr>
                <w:rFonts w:ascii="Calibri" w:hAnsi="Calibri" w:cs="Calibri"/>
                <w:color w:val="000000"/>
                <w:sz w:val="12"/>
                <w:szCs w:val="12"/>
              </w:rPr>
              <w:t>contesto</w:t>
            </w:r>
            <w:proofErr w:type="spellEnd"/>
            <w:r w:rsidRPr="0045683F">
              <w:rPr>
                <w:rFonts w:ascii="Calibri" w:hAnsi="Calibri" w:cs="Calibri"/>
                <w:color w:val="000000"/>
                <w:sz w:val="12"/>
                <w:szCs w:val="12"/>
              </w:rPr>
              <w:t xml:space="preserve"> el </w:t>
            </w:r>
            <w:proofErr w:type="spellStart"/>
            <w:r w:rsidRPr="0045683F">
              <w:rPr>
                <w:rFonts w:ascii="Calibri" w:hAnsi="Calibri" w:cs="Calibri"/>
                <w:color w:val="000000"/>
                <w:sz w:val="12"/>
                <w:szCs w:val="12"/>
              </w:rPr>
              <w:t>dia</w:t>
            </w:r>
            <w:proofErr w:type="spellEnd"/>
            <w:r w:rsidRPr="0045683F">
              <w:rPr>
                <w:rFonts w:ascii="Calibri" w:hAnsi="Calibri" w:cs="Calibri"/>
                <w:color w:val="000000"/>
                <w:sz w:val="12"/>
                <w:szCs w:val="12"/>
              </w:rPr>
              <w:t xml:space="preserve"> 19 de noviembre de 2017. en Litigio. Se fijo fecha de audiencia inicial para el </w:t>
            </w:r>
            <w:proofErr w:type="spellStart"/>
            <w:r w:rsidRPr="0045683F">
              <w:rPr>
                <w:rFonts w:ascii="Calibri" w:hAnsi="Calibri" w:cs="Calibri"/>
                <w:color w:val="000000"/>
                <w:sz w:val="12"/>
                <w:szCs w:val="12"/>
              </w:rPr>
              <w:t>dia</w:t>
            </w:r>
            <w:proofErr w:type="spellEnd"/>
            <w:r w:rsidRPr="0045683F">
              <w:rPr>
                <w:rFonts w:ascii="Calibri" w:hAnsi="Calibri" w:cs="Calibri"/>
                <w:color w:val="000000"/>
                <w:sz w:val="12"/>
                <w:szCs w:val="12"/>
              </w:rPr>
              <w:t xml:space="preserve"> 30-11-2020 </w:t>
            </w:r>
          </w:p>
        </w:tc>
        <w:tc>
          <w:tcPr>
            <w:tcW w:w="1046" w:type="dxa"/>
            <w:tcBorders>
              <w:top w:val="single" w:sz="4" w:space="0" w:color="auto"/>
              <w:left w:val="nil"/>
              <w:bottom w:val="single" w:sz="4" w:space="0" w:color="auto"/>
              <w:right w:val="single" w:sz="4" w:space="0" w:color="auto"/>
            </w:tcBorders>
            <w:noWrap/>
            <w:vAlign w:val="bottom"/>
            <w:hideMark/>
          </w:tcPr>
          <w:p w14:paraId="411F8BBB" w14:textId="77777777" w:rsidR="0075180F" w:rsidRPr="0045683F" w:rsidRDefault="0075180F" w:rsidP="00B163AA">
            <w:pPr>
              <w:jc w:val="right"/>
              <w:rPr>
                <w:rFonts w:ascii="Calibri" w:hAnsi="Calibri" w:cs="Calibri"/>
                <w:color w:val="000000"/>
                <w:sz w:val="14"/>
                <w:szCs w:val="14"/>
              </w:rPr>
            </w:pPr>
            <w:r w:rsidRPr="0045683F">
              <w:rPr>
                <w:rFonts w:ascii="Calibri" w:hAnsi="Calibri" w:cs="Calibri"/>
                <w:color w:val="000000"/>
                <w:sz w:val="14"/>
                <w:szCs w:val="14"/>
              </w:rPr>
              <w:t>50%</w:t>
            </w:r>
          </w:p>
        </w:tc>
        <w:tc>
          <w:tcPr>
            <w:tcW w:w="988" w:type="dxa"/>
            <w:tcBorders>
              <w:top w:val="nil"/>
              <w:left w:val="nil"/>
              <w:bottom w:val="single" w:sz="4" w:space="0" w:color="auto"/>
              <w:right w:val="single" w:sz="4" w:space="0" w:color="auto"/>
            </w:tcBorders>
            <w:noWrap/>
            <w:vAlign w:val="center"/>
            <w:hideMark/>
          </w:tcPr>
          <w:p w14:paraId="724065F7" w14:textId="77777777" w:rsidR="0075180F" w:rsidRPr="0045683F" w:rsidRDefault="0075180F" w:rsidP="00B163AA">
            <w:pPr>
              <w:jc w:val="right"/>
              <w:rPr>
                <w:rFonts w:ascii="Calibri" w:hAnsi="Calibri" w:cs="Calibri"/>
                <w:sz w:val="12"/>
                <w:szCs w:val="12"/>
              </w:rPr>
            </w:pPr>
            <w:r w:rsidRPr="0045683F">
              <w:rPr>
                <w:rFonts w:ascii="Calibri" w:hAnsi="Calibri" w:cs="Calibri"/>
                <w:sz w:val="12"/>
                <w:szCs w:val="12"/>
              </w:rPr>
              <w:t xml:space="preserve">$ 452,947,970 </w:t>
            </w:r>
          </w:p>
        </w:tc>
      </w:tr>
      <w:tr w:rsidR="0075180F" w:rsidRPr="0045683F" w14:paraId="020C4FBA" w14:textId="77777777" w:rsidTr="00422C4F">
        <w:trPr>
          <w:gridAfter w:val="1"/>
          <w:wAfter w:w="9" w:type="dxa"/>
          <w:trHeight w:val="1440"/>
          <w:jc w:val="center"/>
        </w:trPr>
        <w:tc>
          <w:tcPr>
            <w:tcW w:w="318" w:type="dxa"/>
            <w:tcBorders>
              <w:top w:val="nil"/>
              <w:left w:val="single" w:sz="4" w:space="0" w:color="auto"/>
              <w:bottom w:val="single" w:sz="4" w:space="0" w:color="auto"/>
              <w:right w:val="single" w:sz="4" w:space="0" w:color="auto"/>
            </w:tcBorders>
            <w:noWrap/>
            <w:vAlign w:val="center"/>
            <w:hideMark/>
          </w:tcPr>
          <w:p w14:paraId="0030A621" w14:textId="77777777" w:rsidR="0075180F" w:rsidRPr="0045683F" w:rsidRDefault="0075180F" w:rsidP="00B163AA">
            <w:pPr>
              <w:jc w:val="both"/>
              <w:rPr>
                <w:rFonts w:ascii="Calibri" w:hAnsi="Calibri" w:cs="Calibri"/>
                <w:color w:val="000000"/>
                <w:sz w:val="12"/>
                <w:szCs w:val="12"/>
              </w:rPr>
            </w:pPr>
            <w:r w:rsidRPr="0045683F">
              <w:rPr>
                <w:rFonts w:ascii="Calibri" w:hAnsi="Calibri" w:cs="Calibri"/>
                <w:color w:val="000000"/>
                <w:sz w:val="12"/>
                <w:szCs w:val="12"/>
              </w:rPr>
              <w:t>21</w:t>
            </w:r>
          </w:p>
        </w:tc>
        <w:tc>
          <w:tcPr>
            <w:tcW w:w="833" w:type="dxa"/>
            <w:tcBorders>
              <w:top w:val="nil"/>
              <w:left w:val="nil"/>
              <w:bottom w:val="single" w:sz="4" w:space="0" w:color="auto"/>
              <w:right w:val="single" w:sz="4" w:space="0" w:color="auto"/>
            </w:tcBorders>
            <w:noWrap/>
            <w:vAlign w:val="center"/>
            <w:hideMark/>
          </w:tcPr>
          <w:p w14:paraId="65620213" w14:textId="77777777" w:rsidR="0075180F" w:rsidRPr="0045683F" w:rsidRDefault="0075180F" w:rsidP="00B163AA">
            <w:pPr>
              <w:jc w:val="both"/>
              <w:rPr>
                <w:rFonts w:ascii="Calibri" w:hAnsi="Calibri" w:cs="Calibri"/>
                <w:color w:val="000000"/>
                <w:sz w:val="12"/>
                <w:szCs w:val="12"/>
              </w:rPr>
            </w:pPr>
            <w:r w:rsidRPr="0045683F">
              <w:rPr>
                <w:rFonts w:ascii="Calibri" w:hAnsi="Calibri" w:cs="Calibri"/>
                <w:color w:val="000000"/>
                <w:sz w:val="12"/>
                <w:szCs w:val="12"/>
              </w:rPr>
              <w:t>2014-01172-00</w:t>
            </w:r>
          </w:p>
        </w:tc>
        <w:tc>
          <w:tcPr>
            <w:tcW w:w="999" w:type="dxa"/>
            <w:tcBorders>
              <w:top w:val="nil"/>
              <w:left w:val="nil"/>
              <w:bottom w:val="single" w:sz="4" w:space="0" w:color="auto"/>
              <w:right w:val="single" w:sz="4" w:space="0" w:color="auto"/>
            </w:tcBorders>
            <w:vAlign w:val="center"/>
            <w:hideMark/>
          </w:tcPr>
          <w:p w14:paraId="7BF674AF" w14:textId="77777777" w:rsidR="0075180F" w:rsidRPr="0045683F" w:rsidRDefault="0075180F" w:rsidP="00B163AA">
            <w:pPr>
              <w:rPr>
                <w:rFonts w:ascii="Calibri" w:hAnsi="Calibri" w:cs="Calibri"/>
                <w:color w:val="000000"/>
                <w:sz w:val="16"/>
                <w:szCs w:val="16"/>
              </w:rPr>
            </w:pPr>
            <w:r w:rsidRPr="0045683F">
              <w:rPr>
                <w:rFonts w:ascii="Calibri" w:hAnsi="Calibri" w:cs="Calibri"/>
                <w:color w:val="000000"/>
                <w:sz w:val="16"/>
                <w:szCs w:val="16"/>
              </w:rPr>
              <w:t>Defensoría del Pueblo </w:t>
            </w:r>
          </w:p>
        </w:tc>
        <w:tc>
          <w:tcPr>
            <w:tcW w:w="1129" w:type="dxa"/>
            <w:tcBorders>
              <w:top w:val="nil"/>
              <w:left w:val="nil"/>
              <w:bottom w:val="single" w:sz="4" w:space="0" w:color="auto"/>
              <w:right w:val="single" w:sz="4" w:space="0" w:color="auto"/>
            </w:tcBorders>
            <w:vAlign w:val="center"/>
            <w:hideMark/>
          </w:tcPr>
          <w:p w14:paraId="38E74760" w14:textId="77777777" w:rsidR="0075180F" w:rsidRPr="0045683F" w:rsidRDefault="0075180F" w:rsidP="00B163AA">
            <w:pPr>
              <w:rPr>
                <w:rFonts w:ascii="Calibri" w:hAnsi="Calibri" w:cs="Calibri"/>
                <w:color w:val="000000"/>
                <w:sz w:val="16"/>
                <w:szCs w:val="16"/>
              </w:rPr>
            </w:pPr>
            <w:proofErr w:type="spellStart"/>
            <w:r w:rsidRPr="0045683F">
              <w:rPr>
                <w:rFonts w:ascii="Calibri" w:hAnsi="Calibri" w:cs="Calibri"/>
                <w:color w:val="000000"/>
                <w:sz w:val="16"/>
                <w:szCs w:val="16"/>
              </w:rPr>
              <w:t>Accion</w:t>
            </w:r>
            <w:proofErr w:type="spellEnd"/>
            <w:r w:rsidRPr="0045683F">
              <w:rPr>
                <w:rFonts w:ascii="Calibri" w:hAnsi="Calibri" w:cs="Calibri"/>
                <w:color w:val="000000"/>
                <w:sz w:val="16"/>
                <w:szCs w:val="16"/>
              </w:rPr>
              <w:t xml:space="preserve"> Popular.</w:t>
            </w:r>
          </w:p>
        </w:tc>
        <w:tc>
          <w:tcPr>
            <w:tcW w:w="1967" w:type="dxa"/>
            <w:tcBorders>
              <w:top w:val="nil"/>
              <w:left w:val="nil"/>
              <w:bottom w:val="single" w:sz="4" w:space="0" w:color="auto"/>
              <w:right w:val="single" w:sz="4" w:space="0" w:color="auto"/>
            </w:tcBorders>
            <w:vAlign w:val="center"/>
            <w:hideMark/>
          </w:tcPr>
          <w:p w14:paraId="1BA9F3A3" w14:textId="77777777" w:rsidR="0075180F" w:rsidRPr="0045683F" w:rsidRDefault="0075180F" w:rsidP="00B163AA">
            <w:pPr>
              <w:rPr>
                <w:rFonts w:ascii="Calibri" w:hAnsi="Calibri" w:cs="Calibri"/>
                <w:color w:val="000000"/>
                <w:sz w:val="16"/>
                <w:szCs w:val="16"/>
              </w:rPr>
            </w:pPr>
            <w:r w:rsidRPr="0045683F">
              <w:rPr>
                <w:rFonts w:ascii="Calibri" w:hAnsi="Calibri" w:cs="Calibri"/>
                <w:color w:val="000000"/>
                <w:sz w:val="16"/>
                <w:szCs w:val="16"/>
              </w:rPr>
              <w:t xml:space="preserve">Construcción de la planta de tratamiento de </w:t>
            </w:r>
            <w:proofErr w:type="spellStart"/>
            <w:r w:rsidRPr="0045683F">
              <w:rPr>
                <w:rFonts w:ascii="Calibri" w:hAnsi="Calibri" w:cs="Calibri"/>
                <w:color w:val="000000"/>
                <w:sz w:val="16"/>
                <w:szCs w:val="16"/>
              </w:rPr>
              <w:t>agus</w:t>
            </w:r>
            <w:proofErr w:type="spellEnd"/>
            <w:r w:rsidRPr="0045683F">
              <w:rPr>
                <w:rFonts w:ascii="Calibri" w:hAnsi="Calibri" w:cs="Calibri"/>
                <w:color w:val="000000"/>
                <w:sz w:val="16"/>
                <w:szCs w:val="16"/>
              </w:rPr>
              <w:t xml:space="preserve"> residuales o servidas del municipio de villas del </w:t>
            </w:r>
            <w:proofErr w:type="spellStart"/>
            <w:r w:rsidRPr="0045683F">
              <w:rPr>
                <w:rFonts w:ascii="Calibri" w:hAnsi="Calibri" w:cs="Calibri"/>
                <w:color w:val="000000"/>
                <w:sz w:val="16"/>
                <w:szCs w:val="16"/>
              </w:rPr>
              <w:t>rosario,las</w:t>
            </w:r>
            <w:proofErr w:type="spellEnd"/>
            <w:r w:rsidRPr="0045683F">
              <w:rPr>
                <w:rFonts w:ascii="Calibri" w:hAnsi="Calibri" w:cs="Calibri"/>
                <w:color w:val="000000"/>
                <w:sz w:val="16"/>
                <w:szCs w:val="16"/>
              </w:rPr>
              <w:t xml:space="preserve"> cuales vienen siendo depositadas de manera ilegal e </w:t>
            </w:r>
            <w:proofErr w:type="spellStart"/>
            <w:r w:rsidRPr="0045683F">
              <w:rPr>
                <w:rFonts w:ascii="Calibri" w:hAnsi="Calibri" w:cs="Calibri"/>
                <w:color w:val="000000"/>
                <w:sz w:val="16"/>
                <w:szCs w:val="16"/>
              </w:rPr>
              <w:t>irreglamentaria</w:t>
            </w:r>
            <w:proofErr w:type="spellEnd"/>
            <w:r w:rsidRPr="0045683F">
              <w:rPr>
                <w:rFonts w:ascii="Calibri" w:hAnsi="Calibri" w:cs="Calibri"/>
                <w:color w:val="000000"/>
                <w:sz w:val="16"/>
                <w:szCs w:val="16"/>
              </w:rPr>
              <w:t xml:space="preserve"> en el rio </w:t>
            </w:r>
            <w:proofErr w:type="spellStart"/>
            <w:r w:rsidRPr="0045683F">
              <w:rPr>
                <w:rFonts w:ascii="Calibri" w:hAnsi="Calibri" w:cs="Calibri"/>
                <w:color w:val="000000"/>
                <w:sz w:val="16"/>
                <w:szCs w:val="16"/>
              </w:rPr>
              <w:t>tachira</w:t>
            </w:r>
            <w:proofErr w:type="spellEnd"/>
            <w:r w:rsidRPr="0045683F">
              <w:rPr>
                <w:rFonts w:ascii="Calibri" w:hAnsi="Calibri" w:cs="Calibri"/>
                <w:color w:val="000000"/>
                <w:sz w:val="16"/>
                <w:szCs w:val="16"/>
              </w:rPr>
              <w:t xml:space="preserve"> y rio pamplonita.</w:t>
            </w:r>
          </w:p>
        </w:tc>
        <w:tc>
          <w:tcPr>
            <w:tcW w:w="988" w:type="dxa"/>
            <w:tcBorders>
              <w:top w:val="nil"/>
              <w:left w:val="nil"/>
              <w:bottom w:val="single" w:sz="4" w:space="0" w:color="auto"/>
              <w:right w:val="single" w:sz="4" w:space="0" w:color="auto"/>
            </w:tcBorders>
            <w:vAlign w:val="center"/>
            <w:hideMark/>
          </w:tcPr>
          <w:p w14:paraId="61F46BCF" w14:textId="77777777" w:rsidR="0075180F" w:rsidRPr="0045683F" w:rsidRDefault="0075180F" w:rsidP="00B163AA">
            <w:pPr>
              <w:jc w:val="right"/>
              <w:rPr>
                <w:rFonts w:ascii="Calibri" w:hAnsi="Calibri" w:cs="Calibri"/>
                <w:color w:val="000000"/>
                <w:sz w:val="14"/>
                <w:szCs w:val="14"/>
              </w:rPr>
            </w:pPr>
            <w:r w:rsidRPr="0045683F">
              <w:rPr>
                <w:rFonts w:ascii="Calibri" w:hAnsi="Calibri" w:cs="Calibri"/>
                <w:color w:val="000000"/>
                <w:sz w:val="14"/>
                <w:szCs w:val="14"/>
              </w:rPr>
              <w:t>$ 5.000.000.000 </w:t>
            </w:r>
          </w:p>
        </w:tc>
        <w:tc>
          <w:tcPr>
            <w:tcW w:w="1167" w:type="dxa"/>
            <w:tcBorders>
              <w:top w:val="nil"/>
              <w:left w:val="nil"/>
              <w:bottom w:val="single" w:sz="4" w:space="0" w:color="auto"/>
              <w:right w:val="single" w:sz="4" w:space="0" w:color="auto"/>
            </w:tcBorders>
            <w:vAlign w:val="center"/>
            <w:hideMark/>
          </w:tcPr>
          <w:p w14:paraId="78D8DBDB" w14:textId="77777777" w:rsidR="0075180F" w:rsidRPr="0045683F" w:rsidRDefault="0075180F" w:rsidP="00B163AA">
            <w:pPr>
              <w:rPr>
                <w:rFonts w:ascii="Calibri" w:hAnsi="Calibri" w:cs="Calibri"/>
                <w:color w:val="000000"/>
                <w:sz w:val="16"/>
                <w:szCs w:val="16"/>
              </w:rPr>
            </w:pPr>
            <w:r w:rsidRPr="0045683F">
              <w:rPr>
                <w:rFonts w:ascii="Calibri" w:hAnsi="Calibri" w:cs="Calibri"/>
                <w:color w:val="000000"/>
                <w:sz w:val="16"/>
                <w:szCs w:val="16"/>
              </w:rPr>
              <w:t>Juzgado Primero Administrativo Oral del Circuito de Cúcuta</w:t>
            </w:r>
          </w:p>
        </w:tc>
        <w:tc>
          <w:tcPr>
            <w:tcW w:w="2381" w:type="dxa"/>
            <w:tcBorders>
              <w:top w:val="nil"/>
              <w:left w:val="nil"/>
              <w:bottom w:val="single" w:sz="4" w:space="0" w:color="auto"/>
              <w:right w:val="single" w:sz="4" w:space="0" w:color="auto"/>
            </w:tcBorders>
            <w:vAlign w:val="center"/>
            <w:hideMark/>
          </w:tcPr>
          <w:p w14:paraId="327763D6" w14:textId="77777777" w:rsidR="0075180F" w:rsidRPr="0045683F" w:rsidRDefault="0075180F" w:rsidP="00B163AA">
            <w:pPr>
              <w:rPr>
                <w:rFonts w:ascii="Calibri" w:hAnsi="Calibri" w:cs="Calibri"/>
                <w:color w:val="000000"/>
                <w:sz w:val="16"/>
                <w:szCs w:val="16"/>
              </w:rPr>
            </w:pPr>
            <w:r w:rsidRPr="0045683F">
              <w:rPr>
                <w:rFonts w:ascii="Calibri" w:hAnsi="Calibri" w:cs="Calibri"/>
                <w:color w:val="000000"/>
                <w:sz w:val="16"/>
                <w:szCs w:val="16"/>
              </w:rPr>
              <w:t xml:space="preserve">fallo en contra. La empresa </w:t>
            </w:r>
            <w:proofErr w:type="spellStart"/>
            <w:r w:rsidRPr="0045683F">
              <w:rPr>
                <w:rFonts w:ascii="Calibri" w:hAnsi="Calibri" w:cs="Calibri"/>
                <w:color w:val="000000"/>
                <w:sz w:val="16"/>
                <w:szCs w:val="16"/>
              </w:rPr>
              <w:t>inpugno</w:t>
            </w:r>
            <w:proofErr w:type="spellEnd"/>
            <w:r w:rsidRPr="0045683F">
              <w:rPr>
                <w:rFonts w:ascii="Calibri" w:hAnsi="Calibri" w:cs="Calibri"/>
                <w:color w:val="000000"/>
                <w:sz w:val="16"/>
                <w:szCs w:val="16"/>
              </w:rPr>
              <w:t xml:space="preserve"> la decisión. A la espera de pronunciamiento del Magistrado</w:t>
            </w:r>
          </w:p>
        </w:tc>
        <w:tc>
          <w:tcPr>
            <w:tcW w:w="1046" w:type="dxa"/>
            <w:tcBorders>
              <w:top w:val="nil"/>
              <w:left w:val="nil"/>
              <w:bottom w:val="single" w:sz="4" w:space="0" w:color="auto"/>
              <w:right w:val="single" w:sz="4" w:space="0" w:color="auto"/>
            </w:tcBorders>
            <w:vAlign w:val="center"/>
            <w:hideMark/>
          </w:tcPr>
          <w:p w14:paraId="293DC536" w14:textId="77777777" w:rsidR="0075180F" w:rsidRPr="0045683F" w:rsidRDefault="0075180F" w:rsidP="00B163AA">
            <w:pPr>
              <w:jc w:val="right"/>
              <w:rPr>
                <w:rFonts w:ascii="Calibri" w:hAnsi="Calibri" w:cs="Calibri"/>
                <w:color w:val="000000"/>
                <w:sz w:val="16"/>
                <w:szCs w:val="16"/>
              </w:rPr>
            </w:pPr>
            <w:r w:rsidRPr="0045683F">
              <w:rPr>
                <w:rFonts w:ascii="Calibri" w:hAnsi="Calibri" w:cs="Calibri"/>
                <w:color w:val="000000"/>
                <w:sz w:val="16"/>
                <w:szCs w:val="16"/>
              </w:rPr>
              <w:t>100%</w:t>
            </w:r>
          </w:p>
        </w:tc>
        <w:tc>
          <w:tcPr>
            <w:tcW w:w="988" w:type="dxa"/>
            <w:tcBorders>
              <w:top w:val="nil"/>
              <w:left w:val="nil"/>
              <w:bottom w:val="single" w:sz="4" w:space="0" w:color="auto"/>
              <w:right w:val="single" w:sz="4" w:space="0" w:color="auto"/>
            </w:tcBorders>
            <w:vAlign w:val="center"/>
            <w:hideMark/>
          </w:tcPr>
          <w:p w14:paraId="41C3727F" w14:textId="77777777" w:rsidR="0075180F" w:rsidRPr="0045683F" w:rsidRDefault="0075180F" w:rsidP="00B163AA">
            <w:pPr>
              <w:jc w:val="right"/>
              <w:rPr>
                <w:rFonts w:ascii="Calibri" w:hAnsi="Calibri" w:cs="Calibri"/>
                <w:color w:val="000000"/>
                <w:sz w:val="14"/>
                <w:szCs w:val="14"/>
              </w:rPr>
            </w:pPr>
            <w:r w:rsidRPr="0045683F">
              <w:rPr>
                <w:rFonts w:ascii="Calibri" w:hAnsi="Calibri" w:cs="Calibri"/>
                <w:color w:val="000000"/>
                <w:sz w:val="14"/>
                <w:szCs w:val="14"/>
              </w:rPr>
              <w:t>$ 5.000.000.000 </w:t>
            </w:r>
          </w:p>
        </w:tc>
      </w:tr>
      <w:tr w:rsidR="0075180F" w:rsidRPr="0045683F" w14:paraId="71545F14" w14:textId="77777777" w:rsidTr="00422C4F">
        <w:trPr>
          <w:gridAfter w:val="1"/>
          <w:wAfter w:w="9" w:type="dxa"/>
          <w:trHeight w:val="1365"/>
          <w:jc w:val="center"/>
        </w:trPr>
        <w:tc>
          <w:tcPr>
            <w:tcW w:w="318" w:type="dxa"/>
            <w:tcBorders>
              <w:top w:val="nil"/>
              <w:left w:val="single" w:sz="4" w:space="0" w:color="auto"/>
              <w:bottom w:val="single" w:sz="4" w:space="0" w:color="auto"/>
              <w:right w:val="single" w:sz="4" w:space="0" w:color="auto"/>
            </w:tcBorders>
            <w:noWrap/>
            <w:vAlign w:val="center"/>
            <w:hideMark/>
          </w:tcPr>
          <w:p w14:paraId="2D5B4107" w14:textId="77777777" w:rsidR="0075180F" w:rsidRPr="0045683F" w:rsidRDefault="0075180F" w:rsidP="00B163AA">
            <w:pPr>
              <w:jc w:val="both"/>
              <w:rPr>
                <w:rFonts w:ascii="Arial" w:hAnsi="Arial" w:cs="Arial"/>
                <w:color w:val="000000"/>
                <w:sz w:val="16"/>
                <w:szCs w:val="16"/>
              </w:rPr>
            </w:pPr>
            <w:r w:rsidRPr="0045683F">
              <w:rPr>
                <w:rFonts w:ascii="Arial" w:hAnsi="Arial" w:cs="Arial"/>
                <w:color w:val="000000"/>
                <w:sz w:val="16"/>
                <w:szCs w:val="16"/>
              </w:rPr>
              <w:t>22</w:t>
            </w:r>
          </w:p>
        </w:tc>
        <w:tc>
          <w:tcPr>
            <w:tcW w:w="833" w:type="dxa"/>
            <w:tcBorders>
              <w:top w:val="nil"/>
              <w:left w:val="nil"/>
              <w:bottom w:val="single" w:sz="4" w:space="0" w:color="auto"/>
              <w:right w:val="single" w:sz="4" w:space="0" w:color="auto"/>
            </w:tcBorders>
            <w:noWrap/>
            <w:vAlign w:val="center"/>
            <w:hideMark/>
          </w:tcPr>
          <w:p w14:paraId="20DA74B3" w14:textId="77777777" w:rsidR="0075180F" w:rsidRPr="0045683F" w:rsidRDefault="0075180F" w:rsidP="00B163AA">
            <w:pPr>
              <w:jc w:val="both"/>
              <w:rPr>
                <w:rFonts w:ascii="Calibri" w:hAnsi="Calibri" w:cs="Calibri"/>
                <w:color w:val="000000"/>
                <w:sz w:val="14"/>
                <w:szCs w:val="14"/>
              </w:rPr>
            </w:pPr>
            <w:r w:rsidRPr="0045683F">
              <w:rPr>
                <w:rFonts w:ascii="Calibri" w:hAnsi="Calibri" w:cs="Calibri"/>
                <w:color w:val="000000"/>
                <w:sz w:val="14"/>
                <w:szCs w:val="14"/>
              </w:rPr>
              <w:t>2018-00302</w:t>
            </w:r>
          </w:p>
        </w:tc>
        <w:tc>
          <w:tcPr>
            <w:tcW w:w="999" w:type="dxa"/>
            <w:tcBorders>
              <w:top w:val="nil"/>
              <w:left w:val="nil"/>
              <w:bottom w:val="single" w:sz="4" w:space="0" w:color="auto"/>
              <w:right w:val="single" w:sz="4" w:space="0" w:color="auto"/>
            </w:tcBorders>
            <w:noWrap/>
            <w:vAlign w:val="center"/>
            <w:hideMark/>
          </w:tcPr>
          <w:p w14:paraId="77BBC89F" w14:textId="77777777" w:rsidR="0075180F" w:rsidRPr="0045683F" w:rsidRDefault="0075180F" w:rsidP="00B163AA">
            <w:pPr>
              <w:jc w:val="both"/>
              <w:rPr>
                <w:rFonts w:ascii="Calibri" w:hAnsi="Calibri" w:cs="Calibri"/>
                <w:color w:val="000000"/>
                <w:sz w:val="14"/>
                <w:szCs w:val="14"/>
              </w:rPr>
            </w:pPr>
            <w:r w:rsidRPr="0045683F">
              <w:rPr>
                <w:rFonts w:ascii="Calibri" w:hAnsi="Calibri" w:cs="Calibri"/>
                <w:color w:val="000000"/>
                <w:sz w:val="14"/>
                <w:szCs w:val="14"/>
              </w:rPr>
              <w:t xml:space="preserve">Melbin </w:t>
            </w:r>
            <w:proofErr w:type="spellStart"/>
            <w:r w:rsidRPr="0045683F">
              <w:rPr>
                <w:rFonts w:ascii="Calibri" w:hAnsi="Calibri" w:cs="Calibri"/>
                <w:color w:val="000000"/>
                <w:sz w:val="14"/>
                <w:szCs w:val="14"/>
              </w:rPr>
              <w:t>Gerado</w:t>
            </w:r>
            <w:proofErr w:type="spellEnd"/>
            <w:r w:rsidRPr="0045683F">
              <w:rPr>
                <w:rFonts w:ascii="Calibri" w:hAnsi="Calibri" w:cs="Calibri"/>
                <w:color w:val="000000"/>
                <w:sz w:val="14"/>
                <w:szCs w:val="14"/>
              </w:rPr>
              <w:t xml:space="preserve"> </w:t>
            </w:r>
            <w:proofErr w:type="spellStart"/>
            <w:r w:rsidRPr="0045683F">
              <w:rPr>
                <w:rFonts w:ascii="Calibri" w:hAnsi="Calibri" w:cs="Calibri"/>
                <w:color w:val="000000"/>
                <w:sz w:val="14"/>
                <w:szCs w:val="14"/>
              </w:rPr>
              <w:t>Beltran</w:t>
            </w:r>
            <w:proofErr w:type="spellEnd"/>
            <w:r w:rsidRPr="0045683F">
              <w:rPr>
                <w:rFonts w:ascii="Calibri" w:hAnsi="Calibri" w:cs="Calibri"/>
                <w:color w:val="000000"/>
                <w:sz w:val="14"/>
                <w:szCs w:val="14"/>
              </w:rPr>
              <w:t xml:space="preserve"> </w:t>
            </w:r>
            <w:proofErr w:type="spellStart"/>
            <w:r w:rsidRPr="0045683F">
              <w:rPr>
                <w:rFonts w:ascii="Calibri" w:hAnsi="Calibri" w:cs="Calibri"/>
                <w:color w:val="000000"/>
                <w:sz w:val="14"/>
                <w:szCs w:val="14"/>
              </w:rPr>
              <w:t>Garcia</w:t>
            </w:r>
            <w:proofErr w:type="spellEnd"/>
          </w:p>
        </w:tc>
        <w:tc>
          <w:tcPr>
            <w:tcW w:w="1129" w:type="dxa"/>
            <w:tcBorders>
              <w:top w:val="nil"/>
              <w:left w:val="nil"/>
              <w:bottom w:val="single" w:sz="4" w:space="0" w:color="auto"/>
              <w:right w:val="nil"/>
            </w:tcBorders>
            <w:noWrap/>
            <w:vAlign w:val="center"/>
            <w:hideMark/>
          </w:tcPr>
          <w:p w14:paraId="7A0C748B" w14:textId="77777777" w:rsidR="0075180F" w:rsidRPr="0045683F" w:rsidRDefault="0075180F" w:rsidP="00B163AA">
            <w:pPr>
              <w:jc w:val="both"/>
              <w:rPr>
                <w:rFonts w:ascii="Calibri" w:hAnsi="Calibri" w:cs="Calibri"/>
                <w:color w:val="000000"/>
                <w:sz w:val="14"/>
                <w:szCs w:val="14"/>
              </w:rPr>
            </w:pPr>
            <w:proofErr w:type="spellStart"/>
            <w:r w:rsidRPr="0045683F">
              <w:rPr>
                <w:rFonts w:ascii="Calibri" w:hAnsi="Calibri" w:cs="Calibri"/>
                <w:color w:val="000000"/>
                <w:sz w:val="14"/>
                <w:szCs w:val="14"/>
              </w:rPr>
              <w:t>Accion</w:t>
            </w:r>
            <w:proofErr w:type="spellEnd"/>
            <w:r w:rsidRPr="0045683F">
              <w:rPr>
                <w:rFonts w:ascii="Calibri" w:hAnsi="Calibri" w:cs="Calibri"/>
                <w:color w:val="000000"/>
                <w:sz w:val="14"/>
                <w:szCs w:val="14"/>
              </w:rPr>
              <w:t xml:space="preserve"> de Nulidad Y Restablecimiento del Derecho.</w:t>
            </w:r>
          </w:p>
        </w:tc>
        <w:tc>
          <w:tcPr>
            <w:tcW w:w="1967" w:type="dxa"/>
            <w:tcBorders>
              <w:top w:val="nil"/>
              <w:left w:val="single" w:sz="4" w:space="0" w:color="auto"/>
              <w:bottom w:val="single" w:sz="4" w:space="0" w:color="auto"/>
              <w:right w:val="single" w:sz="4" w:space="0" w:color="auto"/>
            </w:tcBorders>
            <w:noWrap/>
            <w:vAlign w:val="center"/>
            <w:hideMark/>
          </w:tcPr>
          <w:p w14:paraId="4ADFF135" w14:textId="77777777" w:rsidR="0075180F" w:rsidRPr="0045683F" w:rsidRDefault="0075180F" w:rsidP="00B163AA">
            <w:pPr>
              <w:jc w:val="both"/>
              <w:rPr>
                <w:rFonts w:ascii="Calibri" w:hAnsi="Calibri" w:cs="Calibri"/>
                <w:color w:val="000000"/>
                <w:sz w:val="14"/>
                <w:szCs w:val="14"/>
              </w:rPr>
            </w:pPr>
            <w:r w:rsidRPr="0045683F">
              <w:rPr>
                <w:rFonts w:ascii="Calibri" w:hAnsi="Calibri" w:cs="Calibri"/>
                <w:color w:val="000000"/>
                <w:sz w:val="14"/>
                <w:szCs w:val="14"/>
              </w:rPr>
              <w:t>Que se reconozca contrato de trabajo/</w:t>
            </w:r>
            <w:proofErr w:type="spellStart"/>
            <w:r w:rsidRPr="0045683F">
              <w:rPr>
                <w:rFonts w:ascii="Calibri" w:hAnsi="Calibri" w:cs="Calibri"/>
                <w:color w:val="000000"/>
                <w:sz w:val="14"/>
                <w:szCs w:val="14"/>
              </w:rPr>
              <w:t>realidady</w:t>
            </w:r>
            <w:proofErr w:type="spellEnd"/>
            <w:r w:rsidRPr="0045683F">
              <w:rPr>
                <w:rFonts w:ascii="Calibri" w:hAnsi="Calibri" w:cs="Calibri"/>
                <w:color w:val="000000"/>
                <w:sz w:val="14"/>
                <w:szCs w:val="14"/>
              </w:rPr>
              <w:t xml:space="preserve"> se pague en forma indexa todos los emolumentos laborales que no fueron pagados por su </w:t>
            </w:r>
            <w:proofErr w:type="spellStart"/>
            <w:r w:rsidRPr="0045683F">
              <w:rPr>
                <w:rFonts w:ascii="Calibri" w:hAnsi="Calibri" w:cs="Calibri"/>
                <w:color w:val="000000"/>
                <w:sz w:val="14"/>
                <w:szCs w:val="14"/>
              </w:rPr>
              <w:t>desempeñocomo</w:t>
            </w:r>
            <w:proofErr w:type="spellEnd"/>
            <w:r w:rsidRPr="0045683F">
              <w:rPr>
                <w:rFonts w:ascii="Calibri" w:hAnsi="Calibri" w:cs="Calibri"/>
                <w:color w:val="000000"/>
                <w:sz w:val="14"/>
                <w:szCs w:val="14"/>
              </w:rPr>
              <w:t xml:space="preserve"> coordinador de </w:t>
            </w:r>
            <w:proofErr w:type="spellStart"/>
            <w:r w:rsidRPr="0045683F">
              <w:rPr>
                <w:rFonts w:ascii="Calibri" w:hAnsi="Calibri" w:cs="Calibri"/>
                <w:color w:val="000000"/>
                <w:sz w:val="14"/>
                <w:szCs w:val="14"/>
              </w:rPr>
              <w:t>produccion</w:t>
            </w:r>
            <w:proofErr w:type="spellEnd"/>
            <w:r w:rsidRPr="0045683F">
              <w:rPr>
                <w:rFonts w:ascii="Calibri" w:hAnsi="Calibri" w:cs="Calibri"/>
                <w:color w:val="000000"/>
                <w:sz w:val="14"/>
                <w:szCs w:val="14"/>
              </w:rPr>
              <w:t xml:space="preserve"> y calidad de la empresa </w:t>
            </w:r>
            <w:proofErr w:type="spellStart"/>
            <w:r w:rsidRPr="0045683F">
              <w:rPr>
                <w:rFonts w:ascii="Calibri" w:hAnsi="Calibri" w:cs="Calibri"/>
                <w:color w:val="000000"/>
                <w:sz w:val="14"/>
                <w:szCs w:val="14"/>
              </w:rPr>
              <w:t>eicviro</w:t>
            </w:r>
            <w:proofErr w:type="spellEnd"/>
            <w:r w:rsidRPr="0045683F">
              <w:rPr>
                <w:rFonts w:ascii="Calibri" w:hAnsi="Calibri" w:cs="Calibri"/>
                <w:color w:val="000000"/>
                <w:sz w:val="14"/>
                <w:szCs w:val="14"/>
              </w:rPr>
              <w:t xml:space="preserve"> </w:t>
            </w:r>
            <w:proofErr w:type="spellStart"/>
            <w:r w:rsidRPr="0045683F">
              <w:rPr>
                <w:rFonts w:ascii="Calibri" w:hAnsi="Calibri" w:cs="Calibri"/>
                <w:color w:val="000000"/>
                <w:sz w:val="14"/>
                <w:szCs w:val="14"/>
              </w:rPr>
              <w:t>e.s.p</w:t>
            </w:r>
            <w:proofErr w:type="spellEnd"/>
            <w:r w:rsidRPr="0045683F">
              <w:rPr>
                <w:rFonts w:ascii="Calibri" w:hAnsi="Calibri" w:cs="Calibri"/>
                <w:color w:val="000000"/>
                <w:sz w:val="14"/>
                <w:szCs w:val="14"/>
              </w:rPr>
              <w:t>. durante el periodo del 07 de febrero a enero de 2015.</w:t>
            </w:r>
          </w:p>
        </w:tc>
        <w:tc>
          <w:tcPr>
            <w:tcW w:w="988" w:type="dxa"/>
            <w:tcBorders>
              <w:top w:val="nil"/>
              <w:left w:val="nil"/>
              <w:bottom w:val="single" w:sz="4" w:space="0" w:color="auto"/>
              <w:right w:val="single" w:sz="4" w:space="0" w:color="auto"/>
            </w:tcBorders>
            <w:noWrap/>
            <w:vAlign w:val="center"/>
            <w:hideMark/>
          </w:tcPr>
          <w:p w14:paraId="0C3549B6" w14:textId="77777777" w:rsidR="0075180F" w:rsidRPr="0045683F" w:rsidRDefault="0075180F" w:rsidP="00B163AA">
            <w:pPr>
              <w:jc w:val="right"/>
              <w:rPr>
                <w:rFonts w:ascii="Calibri" w:hAnsi="Calibri" w:cs="Calibri"/>
                <w:color w:val="000000"/>
                <w:sz w:val="14"/>
                <w:szCs w:val="14"/>
              </w:rPr>
            </w:pPr>
            <w:r w:rsidRPr="0045683F">
              <w:rPr>
                <w:rFonts w:ascii="Calibri" w:hAnsi="Calibri" w:cs="Calibri"/>
                <w:color w:val="000000"/>
                <w:sz w:val="14"/>
                <w:szCs w:val="14"/>
              </w:rPr>
              <w:t>$ 56,428,642</w:t>
            </w:r>
          </w:p>
        </w:tc>
        <w:tc>
          <w:tcPr>
            <w:tcW w:w="1167" w:type="dxa"/>
            <w:tcBorders>
              <w:top w:val="nil"/>
              <w:left w:val="nil"/>
              <w:bottom w:val="single" w:sz="4" w:space="0" w:color="auto"/>
              <w:right w:val="single" w:sz="4" w:space="0" w:color="auto"/>
            </w:tcBorders>
            <w:noWrap/>
            <w:vAlign w:val="center"/>
            <w:hideMark/>
          </w:tcPr>
          <w:p w14:paraId="73597B38" w14:textId="77777777" w:rsidR="0075180F" w:rsidRPr="0045683F" w:rsidRDefault="0075180F" w:rsidP="00B163AA">
            <w:pPr>
              <w:jc w:val="both"/>
              <w:rPr>
                <w:rFonts w:ascii="Calibri" w:hAnsi="Calibri" w:cs="Calibri"/>
                <w:color w:val="000000"/>
                <w:sz w:val="14"/>
                <w:szCs w:val="14"/>
              </w:rPr>
            </w:pPr>
            <w:r w:rsidRPr="0045683F">
              <w:rPr>
                <w:rFonts w:ascii="Calibri" w:hAnsi="Calibri" w:cs="Calibri"/>
                <w:color w:val="000000"/>
                <w:sz w:val="14"/>
                <w:szCs w:val="14"/>
              </w:rPr>
              <w:t xml:space="preserve">Juzgado Sexto Administrativo Oral de </w:t>
            </w:r>
            <w:proofErr w:type="spellStart"/>
            <w:r w:rsidRPr="0045683F">
              <w:rPr>
                <w:rFonts w:ascii="Calibri" w:hAnsi="Calibri" w:cs="Calibri"/>
                <w:color w:val="000000"/>
                <w:sz w:val="14"/>
                <w:szCs w:val="14"/>
              </w:rPr>
              <w:t>Cucuta</w:t>
            </w:r>
            <w:proofErr w:type="spellEnd"/>
          </w:p>
        </w:tc>
        <w:tc>
          <w:tcPr>
            <w:tcW w:w="2381" w:type="dxa"/>
            <w:tcBorders>
              <w:top w:val="nil"/>
              <w:left w:val="nil"/>
              <w:bottom w:val="single" w:sz="4" w:space="0" w:color="auto"/>
              <w:right w:val="single" w:sz="4" w:space="0" w:color="auto"/>
            </w:tcBorders>
            <w:noWrap/>
            <w:vAlign w:val="center"/>
            <w:hideMark/>
          </w:tcPr>
          <w:p w14:paraId="4AD904B6" w14:textId="77777777" w:rsidR="0075180F" w:rsidRPr="0045683F" w:rsidRDefault="0075180F" w:rsidP="00B163AA">
            <w:pPr>
              <w:jc w:val="both"/>
              <w:rPr>
                <w:rFonts w:ascii="Calibri" w:hAnsi="Calibri" w:cs="Calibri"/>
                <w:color w:val="000000"/>
                <w:sz w:val="14"/>
                <w:szCs w:val="14"/>
              </w:rPr>
            </w:pPr>
            <w:r w:rsidRPr="0045683F">
              <w:rPr>
                <w:rFonts w:ascii="Calibri" w:hAnsi="Calibri" w:cs="Calibri"/>
                <w:color w:val="000000"/>
                <w:sz w:val="14"/>
                <w:szCs w:val="14"/>
              </w:rPr>
              <w:t xml:space="preserve">la empresa </w:t>
            </w:r>
            <w:proofErr w:type="spellStart"/>
            <w:r w:rsidRPr="0045683F">
              <w:rPr>
                <w:rFonts w:ascii="Calibri" w:hAnsi="Calibri" w:cs="Calibri"/>
                <w:color w:val="000000"/>
                <w:sz w:val="14"/>
                <w:szCs w:val="14"/>
              </w:rPr>
              <w:t>respondio</w:t>
            </w:r>
            <w:proofErr w:type="spellEnd"/>
            <w:r w:rsidRPr="0045683F">
              <w:rPr>
                <w:rFonts w:ascii="Calibri" w:hAnsi="Calibri" w:cs="Calibri"/>
                <w:color w:val="000000"/>
                <w:sz w:val="14"/>
                <w:szCs w:val="14"/>
              </w:rPr>
              <w:t xml:space="preserve"> la demanda el </w:t>
            </w:r>
            <w:proofErr w:type="spellStart"/>
            <w:r w:rsidRPr="0045683F">
              <w:rPr>
                <w:rFonts w:ascii="Calibri" w:hAnsi="Calibri" w:cs="Calibri"/>
                <w:color w:val="000000"/>
                <w:sz w:val="14"/>
                <w:szCs w:val="14"/>
              </w:rPr>
              <w:t>dia</w:t>
            </w:r>
            <w:proofErr w:type="spellEnd"/>
            <w:r w:rsidRPr="0045683F">
              <w:rPr>
                <w:rFonts w:ascii="Calibri" w:hAnsi="Calibri" w:cs="Calibri"/>
                <w:color w:val="000000"/>
                <w:sz w:val="14"/>
                <w:szCs w:val="14"/>
              </w:rPr>
              <w:t xml:space="preserve"> 08 de Junio de 2019, se </w:t>
            </w:r>
            <w:proofErr w:type="spellStart"/>
            <w:r w:rsidRPr="0045683F">
              <w:rPr>
                <w:rFonts w:ascii="Calibri" w:hAnsi="Calibri" w:cs="Calibri"/>
                <w:color w:val="000000"/>
                <w:sz w:val="14"/>
                <w:szCs w:val="14"/>
              </w:rPr>
              <w:t>aplazo</w:t>
            </w:r>
            <w:proofErr w:type="spellEnd"/>
            <w:r w:rsidRPr="0045683F">
              <w:rPr>
                <w:rFonts w:ascii="Calibri" w:hAnsi="Calibri" w:cs="Calibri"/>
                <w:color w:val="000000"/>
                <w:sz w:val="14"/>
                <w:szCs w:val="14"/>
              </w:rPr>
              <w:t xml:space="preserve"> la audiencia inicial programada para el 26-05-2020</w:t>
            </w:r>
          </w:p>
        </w:tc>
        <w:tc>
          <w:tcPr>
            <w:tcW w:w="1046" w:type="dxa"/>
            <w:tcBorders>
              <w:top w:val="nil"/>
              <w:left w:val="nil"/>
              <w:bottom w:val="single" w:sz="4" w:space="0" w:color="auto"/>
              <w:right w:val="single" w:sz="4" w:space="0" w:color="auto"/>
            </w:tcBorders>
            <w:noWrap/>
            <w:vAlign w:val="bottom"/>
            <w:hideMark/>
          </w:tcPr>
          <w:p w14:paraId="02968D37" w14:textId="77777777" w:rsidR="0075180F" w:rsidRPr="0045683F" w:rsidRDefault="0075180F" w:rsidP="00B163AA">
            <w:pPr>
              <w:jc w:val="right"/>
              <w:rPr>
                <w:rFonts w:ascii="Calibri" w:hAnsi="Calibri" w:cs="Calibri"/>
                <w:color w:val="000000"/>
                <w:sz w:val="14"/>
                <w:szCs w:val="14"/>
              </w:rPr>
            </w:pPr>
            <w:r w:rsidRPr="0045683F">
              <w:rPr>
                <w:rFonts w:ascii="Calibri" w:hAnsi="Calibri" w:cs="Calibri"/>
                <w:color w:val="000000"/>
                <w:sz w:val="14"/>
                <w:szCs w:val="14"/>
              </w:rPr>
              <w:t>60%</w:t>
            </w:r>
          </w:p>
        </w:tc>
        <w:tc>
          <w:tcPr>
            <w:tcW w:w="988" w:type="dxa"/>
            <w:tcBorders>
              <w:top w:val="nil"/>
              <w:left w:val="nil"/>
              <w:bottom w:val="single" w:sz="4" w:space="0" w:color="auto"/>
              <w:right w:val="single" w:sz="4" w:space="0" w:color="auto"/>
            </w:tcBorders>
            <w:noWrap/>
            <w:vAlign w:val="center"/>
            <w:hideMark/>
          </w:tcPr>
          <w:p w14:paraId="64B43B50" w14:textId="77777777" w:rsidR="0075180F" w:rsidRPr="0045683F" w:rsidRDefault="0075180F" w:rsidP="00B163AA">
            <w:pPr>
              <w:jc w:val="right"/>
              <w:rPr>
                <w:rFonts w:ascii="Calibri" w:hAnsi="Calibri" w:cs="Calibri"/>
                <w:color w:val="000000"/>
                <w:sz w:val="14"/>
                <w:szCs w:val="14"/>
              </w:rPr>
            </w:pPr>
            <w:r w:rsidRPr="0045683F">
              <w:rPr>
                <w:rFonts w:ascii="Calibri" w:hAnsi="Calibri" w:cs="Calibri"/>
                <w:color w:val="000000"/>
                <w:sz w:val="14"/>
                <w:szCs w:val="14"/>
              </w:rPr>
              <w:t>$ 33,889,585</w:t>
            </w:r>
          </w:p>
        </w:tc>
      </w:tr>
      <w:tr w:rsidR="0075180F" w:rsidRPr="0045683F" w14:paraId="2473D922" w14:textId="77777777" w:rsidTr="00422C4F">
        <w:trPr>
          <w:gridAfter w:val="1"/>
          <w:wAfter w:w="9" w:type="dxa"/>
          <w:trHeight w:val="1125"/>
          <w:jc w:val="center"/>
        </w:trPr>
        <w:tc>
          <w:tcPr>
            <w:tcW w:w="318" w:type="dxa"/>
            <w:tcBorders>
              <w:top w:val="nil"/>
              <w:left w:val="single" w:sz="4" w:space="0" w:color="auto"/>
              <w:bottom w:val="single" w:sz="4" w:space="0" w:color="auto"/>
              <w:right w:val="single" w:sz="4" w:space="0" w:color="auto"/>
            </w:tcBorders>
            <w:noWrap/>
            <w:vAlign w:val="bottom"/>
            <w:hideMark/>
          </w:tcPr>
          <w:p w14:paraId="4CD06C24" w14:textId="77777777" w:rsidR="0075180F" w:rsidRPr="0045683F" w:rsidRDefault="0075180F" w:rsidP="00B163AA">
            <w:pPr>
              <w:jc w:val="right"/>
              <w:rPr>
                <w:rFonts w:ascii="Calibri" w:hAnsi="Calibri" w:cs="Calibri"/>
                <w:color w:val="000000"/>
                <w:sz w:val="16"/>
                <w:szCs w:val="16"/>
              </w:rPr>
            </w:pPr>
            <w:r w:rsidRPr="0045683F">
              <w:rPr>
                <w:rFonts w:ascii="Calibri" w:hAnsi="Calibri" w:cs="Calibri"/>
                <w:color w:val="000000"/>
                <w:sz w:val="16"/>
                <w:szCs w:val="16"/>
              </w:rPr>
              <w:t>23</w:t>
            </w:r>
          </w:p>
        </w:tc>
        <w:tc>
          <w:tcPr>
            <w:tcW w:w="833" w:type="dxa"/>
            <w:tcBorders>
              <w:top w:val="nil"/>
              <w:left w:val="nil"/>
              <w:bottom w:val="single" w:sz="4" w:space="0" w:color="auto"/>
              <w:right w:val="nil"/>
            </w:tcBorders>
            <w:noWrap/>
            <w:vAlign w:val="center"/>
            <w:hideMark/>
          </w:tcPr>
          <w:p w14:paraId="72D16DE0" w14:textId="77777777" w:rsidR="0075180F" w:rsidRPr="0045683F" w:rsidRDefault="0075180F" w:rsidP="00B163AA">
            <w:pPr>
              <w:jc w:val="both"/>
              <w:rPr>
                <w:rFonts w:ascii="Calibri" w:hAnsi="Calibri" w:cs="Calibri"/>
                <w:color w:val="000000"/>
                <w:sz w:val="14"/>
                <w:szCs w:val="14"/>
              </w:rPr>
            </w:pPr>
            <w:r w:rsidRPr="0045683F">
              <w:rPr>
                <w:rFonts w:ascii="Calibri" w:hAnsi="Calibri" w:cs="Calibri"/>
                <w:color w:val="000000"/>
                <w:sz w:val="14"/>
                <w:szCs w:val="14"/>
              </w:rPr>
              <w:t>167/2018</w:t>
            </w:r>
          </w:p>
        </w:tc>
        <w:tc>
          <w:tcPr>
            <w:tcW w:w="999" w:type="dxa"/>
            <w:tcBorders>
              <w:top w:val="nil"/>
              <w:left w:val="single" w:sz="4" w:space="0" w:color="auto"/>
              <w:bottom w:val="single" w:sz="4" w:space="0" w:color="auto"/>
              <w:right w:val="nil"/>
            </w:tcBorders>
            <w:noWrap/>
            <w:vAlign w:val="center"/>
            <w:hideMark/>
          </w:tcPr>
          <w:p w14:paraId="6771318B" w14:textId="77777777" w:rsidR="0075180F" w:rsidRPr="0045683F" w:rsidRDefault="0075180F" w:rsidP="00B163AA">
            <w:pPr>
              <w:jc w:val="both"/>
              <w:rPr>
                <w:rFonts w:ascii="Calibri" w:hAnsi="Calibri" w:cs="Calibri"/>
                <w:color w:val="000000"/>
                <w:sz w:val="14"/>
                <w:szCs w:val="14"/>
              </w:rPr>
            </w:pPr>
            <w:proofErr w:type="spellStart"/>
            <w:r w:rsidRPr="0045683F">
              <w:rPr>
                <w:rFonts w:ascii="Calibri" w:hAnsi="Calibri" w:cs="Calibri"/>
                <w:color w:val="000000"/>
                <w:sz w:val="14"/>
                <w:szCs w:val="14"/>
              </w:rPr>
              <w:t>Jose</w:t>
            </w:r>
            <w:proofErr w:type="spellEnd"/>
            <w:r w:rsidRPr="0045683F">
              <w:rPr>
                <w:rFonts w:ascii="Calibri" w:hAnsi="Calibri" w:cs="Calibri"/>
                <w:color w:val="000000"/>
                <w:sz w:val="14"/>
                <w:szCs w:val="14"/>
              </w:rPr>
              <w:t xml:space="preserve"> Fernando Lopez </w:t>
            </w:r>
            <w:proofErr w:type="spellStart"/>
            <w:r w:rsidRPr="0045683F">
              <w:rPr>
                <w:rFonts w:ascii="Calibri" w:hAnsi="Calibri" w:cs="Calibri"/>
                <w:color w:val="000000"/>
                <w:sz w:val="14"/>
                <w:szCs w:val="14"/>
              </w:rPr>
              <w:t>Mejia</w:t>
            </w:r>
            <w:proofErr w:type="spellEnd"/>
          </w:p>
        </w:tc>
        <w:tc>
          <w:tcPr>
            <w:tcW w:w="1129" w:type="dxa"/>
            <w:tcBorders>
              <w:top w:val="nil"/>
              <w:left w:val="single" w:sz="4" w:space="0" w:color="auto"/>
              <w:bottom w:val="single" w:sz="4" w:space="0" w:color="auto"/>
              <w:right w:val="nil"/>
            </w:tcBorders>
            <w:noWrap/>
            <w:vAlign w:val="center"/>
            <w:hideMark/>
          </w:tcPr>
          <w:p w14:paraId="7C869568" w14:textId="77777777" w:rsidR="0075180F" w:rsidRPr="0045683F" w:rsidRDefault="0075180F" w:rsidP="00B163AA">
            <w:pPr>
              <w:jc w:val="both"/>
              <w:rPr>
                <w:rFonts w:ascii="Calibri" w:hAnsi="Calibri" w:cs="Calibri"/>
                <w:color w:val="000000"/>
                <w:sz w:val="14"/>
                <w:szCs w:val="14"/>
              </w:rPr>
            </w:pPr>
            <w:proofErr w:type="spellStart"/>
            <w:r w:rsidRPr="0045683F">
              <w:rPr>
                <w:rFonts w:ascii="Calibri" w:hAnsi="Calibri" w:cs="Calibri"/>
                <w:color w:val="000000"/>
                <w:sz w:val="14"/>
                <w:szCs w:val="14"/>
              </w:rPr>
              <w:t>Accion</w:t>
            </w:r>
            <w:proofErr w:type="spellEnd"/>
            <w:r w:rsidRPr="0045683F">
              <w:rPr>
                <w:rFonts w:ascii="Calibri" w:hAnsi="Calibri" w:cs="Calibri"/>
                <w:color w:val="000000"/>
                <w:sz w:val="14"/>
                <w:szCs w:val="14"/>
              </w:rPr>
              <w:t xml:space="preserve"> de Nulidad Y Restablecimiento del Derecho.</w:t>
            </w:r>
          </w:p>
        </w:tc>
        <w:tc>
          <w:tcPr>
            <w:tcW w:w="1967" w:type="dxa"/>
            <w:tcBorders>
              <w:top w:val="nil"/>
              <w:left w:val="single" w:sz="4" w:space="0" w:color="auto"/>
              <w:bottom w:val="single" w:sz="4" w:space="0" w:color="auto"/>
              <w:right w:val="nil"/>
            </w:tcBorders>
            <w:noWrap/>
            <w:vAlign w:val="center"/>
            <w:hideMark/>
          </w:tcPr>
          <w:p w14:paraId="521EB6E8" w14:textId="77777777" w:rsidR="0075180F" w:rsidRPr="0045683F" w:rsidRDefault="0075180F" w:rsidP="00B163AA">
            <w:pPr>
              <w:jc w:val="both"/>
              <w:rPr>
                <w:rFonts w:ascii="Calibri" w:hAnsi="Calibri" w:cs="Calibri"/>
                <w:color w:val="000000"/>
                <w:sz w:val="14"/>
                <w:szCs w:val="14"/>
              </w:rPr>
            </w:pPr>
            <w:r w:rsidRPr="0045683F">
              <w:rPr>
                <w:rFonts w:ascii="Calibri" w:hAnsi="Calibri" w:cs="Calibri"/>
                <w:color w:val="000000"/>
                <w:sz w:val="14"/>
                <w:szCs w:val="14"/>
              </w:rPr>
              <w:t xml:space="preserve">Que se Declare Nulo el acto Administrativo mediante el cual se </w:t>
            </w:r>
            <w:proofErr w:type="spellStart"/>
            <w:r w:rsidRPr="0045683F">
              <w:rPr>
                <w:rFonts w:ascii="Calibri" w:hAnsi="Calibri" w:cs="Calibri"/>
                <w:color w:val="000000"/>
                <w:sz w:val="14"/>
                <w:szCs w:val="14"/>
              </w:rPr>
              <w:t>nego</w:t>
            </w:r>
            <w:proofErr w:type="spellEnd"/>
            <w:r w:rsidRPr="0045683F">
              <w:rPr>
                <w:rFonts w:ascii="Calibri" w:hAnsi="Calibri" w:cs="Calibri"/>
                <w:color w:val="000000"/>
                <w:sz w:val="14"/>
                <w:szCs w:val="14"/>
              </w:rPr>
              <w:t xml:space="preserve"> el reconocimiento y pago de prestaciones sociales</w:t>
            </w:r>
          </w:p>
        </w:tc>
        <w:tc>
          <w:tcPr>
            <w:tcW w:w="988" w:type="dxa"/>
            <w:tcBorders>
              <w:top w:val="nil"/>
              <w:left w:val="single" w:sz="4" w:space="0" w:color="auto"/>
              <w:bottom w:val="single" w:sz="4" w:space="0" w:color="auto"/>
              <w:right w:val="single" w:sz="4" w:space="0" w:color="auto"/>
            </w:tcBorders>
            <w:noWrap/>
            <w:vAlign w:val="center"/>
            <w:hideMark/>
          </w:tcPr>
          <w:p w14:paraId="7F5BD37F" w14:textId="77777777" w:rsidR="0075180F" w:rsidRPr="0045683F" w:rsidRDefault="0075180F" w:rsidP="00B163AA">
            <w:pPr>
              <w:jc w:val="right"/>
              <w:rPr>
                <w:rFonts w:ascii="Calibri" w:hAnsi="Calibri" w:cs="Calibri"/>
                <w:color w:val="000000"/>
                <w:sz w:val="14"/>
                <w:szCs w:val="14"/>
              </w:rPr>
            </w:pPr>
            <w:r w:rsidRPr="0045683F">
              <w:rPr>
                <w:rFonts w:ascii="Calibri" w:hAnsi="Calibri" w:cs="Calibri"/>
                <w:color w:val="000000"/>
                <w:sz w:val="14"/>
                <w:szCs w:val="14"/>
              </w:rPr>
              <w:t>$81,386,969</w:t>
            </w:r>
          </w:p>
        </w:tc>
        <w:tc>
          <w:tcPr>
            <w:tcW w:w="1167" w:type="dxa"/>
            <w:tcBorders>
              <w:top w:val="nil"/>
              <w:left w:val="nil"/>
              <w:bottom w:val="single" w:sz="4" w:space="0" w:color="auto"/>
              <w:right w:val="single" w:sz="4" w:space="0" w:color="auto"/>
            </w:tcBorders>
            <w:noWrap/>
            <w:vAlign w:val="center"/>
            <w:hideMark/>
          </w:tcPr>
          <w:p w14:paraId="00CD9A97" w14:textId="77777777" w:rsidR="0075180F" w:rsidRPr="0045683F" w:rsidRDefault="0075180F" w:rsidP="00B163AA">
            <w:pPr>
              <w:jc w:val="both"/>
              <w:rPr>
                <w:rFonts w:ascii="Calibri" w:hAnsi="Calibri" w:cs="Calibri"/>
                <w:color w:val="000000"/>
                <w:sz w:val="16"/>
                <w:szCs w:val="16"/>
              </w:rPr>
            </w:pPr>
            <w:r w:rsidRPr="0045683F">
              <w:rPr>
                <w:rFonts w:ascii="Calibri" w:hAnsi="Calibri" w:cs="Calibri"/>
                <w:color w:val="000000"/>
                <w:sz w:val="16"/>
                <w:szCs w:val="16"/>
              </w:rPr>
              <w:t xml:space="preserve">Juzgado Octavo Administrativo el Circuito Judicial de </w:t>
            </w:r>
            <w:proofErr w:type="spellStart"/>
            <w:r w:rsidRPr="0045683F">
              <w:rPr>
                <w:rFonts w:ascii="Calibri" w:hAnsi="Calibri" w:cs="Calibri"/>
                <w:color w:val="000000"/>
                <w:sz w:val="16"/>
                <w:szCs w:val="16"/>
              </w:rPr>
              <w:t>Cucuta</w:t>
            </w:r>
            <w:proofErr w:type="spellEnd"/>
          </w:p>
        </w:tc>
        <w:tc>
          <w:tcPr>
            <w:tcW w:w="2381" w:type="dxa"/>
            <w:tcBorders>
              <w:top w:val="nil"/>
              <w:left w:val="nil"/>
              <w:bottom w:val="single" w:sz="4" w:space="0" w:color="auto"/>
              <w:right w:val="nil"/>
            </w:tcBorders>
            <w:noWrap/>
            <w:vAlign w:val="center"/>
            <w:hideMark/>
          </w:tcPr>
          <w:p w14:paraId="6AB03240" w14:textId="77777777" w:rsidR="0075180F" w:rsidRPr="0045683F" w:rsidRDefault="0075180F" w:rsidP="00B163AA">
            <w:pPr>
              <w:jc w:val="both"/>
              <w:rPr>
                <w:rFonts w:ascii="Calibri" w:hAnsi="Calibri" w:cs="Calibri"/>
                <w:color w:val="000000"/>
                <w:sz w:val="14"/>
                <w:szCs w:val="14"/>
              </w:rPr>
            </w:pPr>
            <w:r w:rsidRPr="0045683F">
              <w:rPr>
                <w:rFonts w:ascii="Calibri" w:hAnsi="Calibri" w:cs="Calibri"/>
                <w:color w:val="000000"/>
                <w:sz w:val="14"/>
                <w:szCs w:val="14"/>
              </w:rPr>
              <w:t xml:space="preserve">La demanda fue notificada el </w:t>
            </w:r>
            <w:proofErr w:type="spellStart"/>
            <w:r w:rsidRPr="0045683F">
              <w:rPr>
                <w:rFonts w:ascii="Calibri" w:hAnsi="Calibri" w:cs="Calibri"/>
                <w:color w:val="000000"/>
                <w:sz w:val="14"/>
                <w:szCs w:val="14"/>
              </w:rPr>
              <w:t>dia</w:t>
            </w:r>
            <w:proofErr w:type="spellEnd"/>
            <w:r w:rsidRPr="0045683F">
              <w:rPr>
                <w:rFonts w:ascii="Calibri" w:hAnsi="Calibri" w:cs="Calibri"/>
                <w:color w:val="000000"/>
                <w:sz w:val="14"/>
                <w:szCs w:val="14"/>
              </w:rPr>
              <w:t xml:space="preserve"> 28/06/2019. en </w:t>
            </w:r>
            <w:proofErr w:type="spellStart"/>
            <w:r w:rsidRPr="0045683F">
              <w:rPr>
                <w:rFonts w:ascii="Calibri" w:hAnsi="Calibri" w:cs="Calibri"/>
                <w:color w:val="000000"/>
                <w:sz w:val="14"/>
                <w:szCs w:val="14"/>
              </w:rPr>
              <w:t>proyeccion</w:t>
            </w:r>
            <w:proofErr w:type="spellEnd"/>
            <w:r w:rsidRPr="0045683F">
              <w:rPr>
                <w:rFonts w:ascii="Calibri" w:hAnsi="Calibri" w:cs="Calibri"/>
                <w:color w:val="000000"/>
                <w:sz w:val="14"/>
                <w:szCs w:val="14"/>
              </w:rPr>
              <w:t xml:space="preserve"> de respuesta, se notifica a la previsora el auto que admite su llamamiento en </w:t>
            </w:r>
            <w:proofErr w:type="spellStart"/>
            <w:r w:rsidRPr="0045683F">
              <w:rPr>
                <w:rFonts w:ascii="Calibri" w:hAnsi="Calibri" w:cs="Calibri"/>
                <w:color w:val="000000"/>
                <w:sz w:val="14"/>
                <w:szCs w:val="14"/>
              </w:rPr>
              <w:t>garantia</w:t>
            </w:r>
            <w:proofErr w:type="spellEnd"/>
            <w:r w:rsidRPr="0045683F">
              <w:rPr>
                <w:rFonts w:ascii="Calibri" w:hAnsi="Calibri" w:cs="Calibri"/>
                <w:color w:val="000000"/>
                <w:sz w:val="14"/>
                <w:szCs w:val="14"/>
              </w:rPr>
              <w:t xml:space="preserve"> por la entidad accionada 23-07-2020</w:t>
            </w:r>
          </w:p>
        </w:tc>
        <w:tc>
          <w:tcPr>
            <w:tcW w:w="1046" w:type="dxa"/>
            <w:tcBorders>
              <w:top w:val="nil"/>
              <w:left w:val="single" w:sz="4" w:space="0" w:color="auto"/>
              <w:bottom w:val="single" w:sz="4" w:space="0" w:color="auto"/>
              <w:right w:val="single" w:sz="4" w:space="0" w:color="auto"/>
            </w:tcBorders>
            <w:noWrap/>
            <w:vAlign w:val="bottom"/>
            <w:hideMark/>
          </w:tcPr>
          <w:p w14:paraId="04849F37" w14:textId="77777777" w:rsidR="0075180F" w:rsidRPr="0045683F" w:rsidRDefault="0075180F" w:rsidP="00B163AA">
            <w:pPr>
              <w:jc w:val="right"/>
              <w:rPr>
                <w:rFonts w:ascii="Calibri" w:hAnsi="Calibri" w:cs="Calibri"/>
                <w:color w:val="000000"/>
                <w:sz w:val="16"/>
                <w:szCs w:val="16"/>
              </w:rPr>
            </w:pPr>
            <w:r w:rsidRPr="0045683F">
              <w:rPr>
                <w:rFonts w:ascii="Calibri" w:hAnsi="Calibri" w:cs="Calibri"/>
                <w:color w:val="000000"/>
                <w:sz w:val="16"/>
                <w:szCs w:val="16"/>
              </w:rPr>
              <w:t>60%</w:t>
            </w:r>
          </w:p>
        </w:tc>
        <w:tc>
          <w:tcPr>
            <w:tcW w:w="988" w:type="dxa"/>
            <w:tcBorders>
              <w:top w:val="nil"/>
              <w:left w:val="nil"/>
              <w:bottom w:val="single" w:sz="4" w:space="0" w:color="auto"/>
              <w:right w:val="single" w:sz="4" w:space="0" w:color="auto"/>
            </w:tcBorders>
            <w:noWrap/>
            <w:vAlign w:val="center"/>
            <w:hideMark/>
          </w:tcPr>
          <w:p w14:paraId="6EDCB760" w14:textId="77777777" w:rsidR="0075180F" w:rsidRPr="0045683F" w:rsidRDefault="0075180F" w:rsidP="00B163AA">
            <w:pPr>
              <w:jc w:val="right"/>
              <w:rPr>
                <w:rFonts w:ascii="Calibri" w:hAnsi="Calibri" w:cs="Calibri"/>
                <w:color w:val="000000"/>
                <w:sz w:val="14"/>
                <w:szCs w:val="14"/>
              </w:rPr>
            </w:pPr>
            <w:r w:rsidRPr="0045683F">
              <w:rPr>
                <w:rFonts w:ascii="Calibri" w:hAnsi="Calibri" w:cs="Calibri"/>
                <w:color w:val="000000"/>
                <w:sz w:val="14"/>
                <w:szCs w:val="14"/>
              </w:rPr>
              <w:t>$ 48,832,181</w:t>
            </w:r>
          </w:p>
        </w:tc>
      </w:tr>
    </w:tbl>
    <w:p w14:paraId="0B5DBF8D" w14:textId="77777777" w:rsidR="0075180F" w:rsidRPr="0045683F" w:rsidRDefault="0075180F" w:rsidP="0075180F">
      <w:pPr>
        <w:widowControl w:val="0"/>
        <w:autoSpaceDE w:val="0"/>
        <w:autoSpaceDN w:val="0"/>
        <w:adjustRightInd w:val="0"/>
        <w:spacing w:before="20" w:afterLines="20" w:after="48"/>
        <w:jc w:val="both"/>
      </w:pPr>
    </w:p>
    <w:p w14:paraId="1315D5C8" w14:textId="77777777" w:rsidR="00422C4F" w:rsidRDefault="00422C4F" w:rsidP="0075180F">
      <w:pPr>
        <w:autoSpaceDE w:val="0"/>
        <w:autoSpaceDN w:val="0"/>
        <w:adjustRightInd w:val="0"/>
        <w:rPr>
          <w:rFonts w:ascii="Arial" w:hAnsi="Arial" w:cs="Arial"/>
          <w:b/>
          <w:bCs/>
        </w:rPr>
      </w:pPr>
      <w:bookmarkStart w:id="34" w:name="_Toc459997530"/>
    </w:p>
    <w:p w14:paraId="56B8C96A" w14:textId="77777777" w:rsidR="00422C4F" w:rsidRDefault="00422C4F" w:rsidP="0075180F">
      <w:pPr>
        <w:autoSpaceDE w:val="0"/>
        <w:autoSpaceDN w:val="0"/>
        <w:adjustRightInd w:val="0"/>
        <w:rPr>
          <w:rFonts w:ascii="Arial" w:hAnsi="Arial" w:cs="Arial"/>
          <w:b/>
          <w:bCs/>
        </w:rPr>
      </w:pPr>
    </w:p>
    <w:p w14:paraId="370F156A" w14:textId="77777777" w:rsidR="00422C4F" w:rsidRDefault="00422C4F" w:rsidP="0075180F">
      <w:pPr>
        <w:autoSpaceDE w:val="0"/>
        <w:autoSpaceDN w:val="0"/>
        <w:adjustRightInd w:val="0"/>
        <w:rPr>
          <w:rFonts w:ascii="Arial" w:hAnsi="Arial" w:cs="Arial"/>
          <w:b/>
          <w:bCs/>
        </w:rPr>
      </w:pPr>
    </w:p>
    <w:p w14:paraId="3DABD4F5" w14:textId="77777777" w:rsidR="00422C4F" w:rsidRDefault="00422C4F" w:rsidP="0075180F">
      <w:pPr>
        <w:autoSpaceDE w:val="0"/>
        <w:autoSpaceDN w:val="0"/>
        <w:adjustRightInd w:val="0"/>
        <w:rPr>
          <w:rFonts w:ascii="Arial" w:hAnsi="Arial" w:cs="Arial"/>
          <w:b/>
          <w:bCs/>
        </w:rPr>
      </w:pPr>
    </w:p>
    <w:p w14:paraId="4A217DF8" w14:textId="77777777" w:rsidR="00422C4F" w:rsidRDefault="00422C4F" w:rsidP="0075180F">
      <w:pPr>
        <w:autoSpaceDE w:val="0"/>
        <w:autoSpaceDN w:val="0"/>
        <w:adjustRightInd w:val="0"/>
        <w:rPr>
          <w:rFonts w:ascii="Arial" w:hAnsi="Arial" w:cs="Arial"/>
          <w:b/>
          <w:bCs/>
        </w:rPr>
      </w:pPr>
    </w:p>
    <w:p w14:paraId="1A421469" w14:textId="77777777" w:rsidR="00422C4F" w:rsidRDefault="00422C4F" w:rsidP="0075180F">
      <w:pPr>
        <w:autoSpaceDE w:val="0"/>
        <w:autoSpaceDN w:val="0"/>
        <w:adjustRightInd w:val="0"/>
        <w:rPr>
          <w:rFonts w:ascii="Arial" w:hAnsi="Arial" w:cs="Arial"/>
          <w:b/>
          <w:bCs/>
        </w:rPr>
      </w:pPr>
    </w:p>
    <w:p w14:paraId="03199B17" w14:textId="77777777" w:rsidR="00422C4F" w:rsidRDefault="00422C4F" w:rsidP="0075180F">
      <w:pPr>
        <w:autoSpaceDE w:val="0"/>
        <w:autoSpaceDN w:val="0"/>
        <w:adjustRightInd w:val="0"/>
        <w:rPr>
          <w:rFonts w:ascii="Arial" w:hAnsi="Arial" w:cs="Arial"/>
          <w:b/>
          <w:bCs/>
        </w:rPr>
      </w:pPr>
    </w:p>
    <w:p w14:paraId="268A41AA" w14:textId="7415CAFF" w:rsidR="0075180F" w:rsidRPr="00050DF6" w:rsidRDefault="0075180F" w:rsidP="0075180F">
      <w:pPr>
        <w:autoSpaceDE w:val="0"/>
        <w:autoSpaceDN w:val="0"/>
        <w:adjustRightInd w:val="0"/>
        <w:rPr>
          <w:rFonts w:ascii="Arial" w:hAnsi="Arial" w:cs="Arial"/>
          <w:b/>
          <w:bCs/>
        </w:rPr>
      </w:pPr>
      <w:r w:rsidRPr="00050DF6">
        <w:rPr>
          <w:rFonts w:ascii="Arial" w:hAnsi="Arial" w:cs="Arial"/>
          <w:b/>
          <w:bCs/>
        </w:rPr>
        <w:lastRenderedPageBreak/>
        <w:t>NOTA 24. OTROS PASIVOS</w:t>
      </w:r>
    </w:p>
    <w:p w14:paraId="7B9B72DF" w14:textId="77777777" w:rsidR="0075180F" w:rsidRPr="00050DF6" w:rsidRDefault="0075180F" w:rsidP="0075180F">
      <w:pPr>
        <w:spacing w:before="20" w:afterLines="20" w:after="48"/>
        <w:jc w:val="both"/>
        <w:rPr>
          <w:rFonts w:ascii="Arial" w:hAnsi="Arial" w:cs="Arial"/>
          <w:b/>
        </w:rPr>
      </w:pPr>
      <w:r w:rsidRPr="00050DF6">
        <w:rPr>
          <w:rFonts w:ascii="Arial" w:hAnsi="Arial" w:cs="Arial"/>
          <w:b/>
          <w:bCs/>
        </w:rPr>
        <w:t>Composición</w:t>
      </w:r>
    </w:p>
    <w:tbl>
      <w:tblPr>
        <w:tblW w:w="0" w:type="auto"/>
        <w:jc w:val="center"/>
        <w:tblCellMar>
          <w:left w:w="70" w:type="dxa"/>
          <w:right w:w="70" w:type="dxa"/>
        </w:tblCellMar>
        <w:tblLook w:val="04A0" w:firstRow="1" w:lastRow="0" w:firstColumn="1" w:lastColumn="0" w:noHBand="0" w:noVBand="1"/>
      </w:tblPr>
      <w:tblGrid>
        <w:gridCol w:w="1057"/>
        <w:gridCol w:w="2257"/>
        <w:gridCol w:w="1731"/>
        <w:gridCol w:w="1547"/>
        <w:gridCol w:w="1902"/>
      </w:tblGrid>
      <w:tr w:rsidR="0075180F" w:rsidRPr="00050DF6" w14:paraId="0318EE5A" w14:textId="77777777" w:rsidTr="00B163AA">
        <w:trPr>
          <w:trHeight w:val="570"/>
          <w:jc w:val="center"/>
        </w:trPr>
        <w:tc>
          <w:tcPr>
            <w:tcW w:w="0" w:type="auto"/>
            <w:tcBorders>
              <w:top w:val="single" w:sz="4" w:space="0" w:color="A6A6A6"/>
              <w:left w:val="single" w:sz="4" w:space="0" w:color="A6A6A6"/>
              <w:bottom w:val="single" w:sz="4" w:space="0" w:color="A6A6A6"/>
              <w:right w:val="single" w:sz="4" w:space="0" w:color="A6A6A6"/>
            </w:tcBorders>
            <w:shd w:val="clear" w:color="000000" w:fill="00B0F0"/>
            <w:vAlign w:val="center"/>
            <w:hideMark/>
          </w:tcPr>
          <w:p w14:paraId="1592D511" w14:textId="77777777" w:rsidR="0075180F" w:rsidRPr="00050DF6" w:rsidRDefault="0075180F" w:rsidP="00B163AA">
            <w:pPr>
              <w:jc w:val="center"/>
              <w:rPr>
                <w:rFonts w:ascii="Arial" w:hAnsi="Arial" w:cs="Arial"/>
                <w:b/>
                <w:bCs/>
              </w:rPr>
            </w:pPr>
            <w:r w:rsidRPr="00050DF6">
              <w:rPr>
                <w:rFonts w:ascii="Arial" w:hAnsi="Arial" w:cs="Arial"/>
                <w:b/>
                <w:bCs/>
              </w:rPr>
              <w:t>CUENTA</w:t>
            </w:r>
          </w:p>
        </w:tc>
        <w:tc>
          <w:tcPr>
            <w:tcW w:w="0" w:type="auto"/>
            <w:tcBorders>
              <w:top w:val="single" w:sz="4" w:space="0" w:color="A6A6A6"/>
              <w:left w:val="nil"/>
              <w:bottom w:val="single" w:sz="4" w:space="0" w:color="A6A6A6"/>
              <w:right w:val="single" w:sz="4" w:space="0" w:color="A6A6A6"/>
            </w:tcBorders>
            <w:shd w:val="clear" w:color="000000" w:fill="3366CC"/>
            <w:vAlign w:val="center"/>
            <w:hideMark/>
          </w:tcPr>
          <w:p w14:paraId="3D04B0FD" w14:textId="77777777" w:rsidR="0075180F" w:rsidRPr="00050DF6" w:rsidRDefault="0075180F" w:rsidP="00B163AA">
            <w:pPr>
              <w:jc w:val="center"/>
              <w:rPr>
                <w:rFonts w:ascii="Arial" w:hAnsi="Arial" w:cs="Arial"/>
                <w:b/>
                <w:bCs/>
              </w:rPr>
            </w:pPr>
            <w:r w:rsidRPr="00050DF6">
              <w:rPr>
                <w:rFonts w:ascii="Arial" w:hAnsi="Arial" w:cs="Arial"/>
                <w:b/>
                <w:bCs/>
              </w:rPr>
              <w:t>CONCEPTO</w:t>
            </w:r>
          </w:p>
        </w:tc>
        <w:tc>
          <w:tcPr>
            <w:tcW w:w="0" w:type="auto"/>
            <w:tcBorders>
              <w:top w:val="single" w:sz="4" w:space="0" w:color="A6A6A6"/>
              <w:left w:val="nil"/>
              <w:bottom w:val="single" w:sz="4" w:space="0" w:color="A6A6A6"/>
              <w:right w:val="single" w:sz="4" w:space="0" w:color="A6A6A6"/>
            </w:tcBorders>
            <w:shd w:val="clear" w:color="000000" w:fill="3366CC"/>
            <w:vAlign w:val="center"/>
            <w:hideMark/>
          </w:tcPr>
          <w:p w14:paraId="78069C25" w14:textId="77777777" w:rsidR="0075180F" w:rsidRPr="00050DF6" w:rsidRDefault="0075180F" w:rsidP="00B163AA">
            <w:pPr>
              <w:jc w:val="center"/>
              <w:rPr>
                <w:rFonts w:ascii="Arial" w:hAnsi="Arial" w:cs="Arial"/>
                <w:b/>
                <w:bCs/>
              </w:rPr>
            </w:pPr>
            <w:r w:rsidRPr="00050DF6">
              <w:rPr>
                <w:rFonts w:ascii="Arial" w:hAnsi="Arial" w:cs="Arial"/>
                <w:b/>
                <w:bCs/>
              </w:rPr>
              <w:t xml:space="preserve">2020 </w:t>
            </w:r>
          </w:p>
        </w:tc>
        <w:tc>
          <w:tcPr>
            <w:tcW w:w="0" w:type="auto"/>
            <w:tcBorders>
              <w:top w:val="single" w:sz="4" w:space="0" w:color="A6A6A6"/>
              <w:left w:val="nil"/>
              <w:bottom w:val="single" w:sz="4" w:space="0" w:color="A6A6A6"/>
              <w:right w:val="single" w:sz="4" w:space="0" w:color="A6A6A6"/>
            </w:tcBorders>
            <w:shd w:val="clear" w:color="000000" w:fill="3366CC"/>
            <w:vAlign w:val="center"/>
            <w:hideMark/>
          </w:tcPr>
          <w:p w14:paraId="30A12729" w14:textId="77777777" w:rsidR="0075180F" w:rsidRPr="00050DF6" w:rsidRDefault="0075180F" w:rsidP="00B163AA">
            <w:pPr>
              <w:jc w:val="center"/>
              <w:rPr>
                <w:rFonts w:ascii="Arial" w:hAnsi="Arial" w:cs="Arial"/>
                <w:b/>
                <w:bCs/>
              </w:rPr>
            </w:pPr>
            <w:r w:rsidRPr="00050DF6">
              <w:rPr>
                <w:rFonts w:ascii="Arial" w:hAnsi="Arial" w:cs="Arial"/>
                <w:b/>
                <w:bCs/>
              </w:rPr>
              <w:t xml:space="preserve">2019 </w:t>
            </w:r>
          </w:p>
        </w:tc>
        <w:tc>
          <w:tcPr>
            <w:tcW w:w="0" w:type="auto"/>
            <w:tcBorders>
              <w:top w:val="single" w:sz="4" w:space="0" w:color="A6A6A6"/>
              <w:left w:val="nil"/>
              <w:bottom w:val="single" w:sz="4" w:space="0" w:color="A6A6A6"/>
              <w:right w:val="single" w:sz="4" w:space="0" w:color="A6A6A6"/>
            </w:tcBorders>
            <w:shd w:val="clear" w:color="000000" w:fill="3366CC"/>
            <w:vAlign w:val="center"/>
            <w:hideMark/>
          </w:tcPr>
          <w:p w14:paraId="31682324" w14:textId="77777777" w:rsidR="0075180F" w:rsidRPr="00050DF6" w:rsidRDefault="0075180F" w:rsidP="00B163AA">
            <w:pPr>
              <w:jc w:val="center"/>
              <w:rPr>
                <w:rFonts w:ascii="Arial" w:hAnsi="Arial" w:cs="Arial"/>
                <w:b/>
                <w:bCs/>
              </w:rPr>
            </w:pPr>
            <w:r w:rsidRPr="00050DF6">
              <w:rPr>
                <w:rFonts w:ascii="Arial" w:hAnsi="Arial" w:cs="Arial"/>
                <w:b/>
                <w:bCs/>
              </w:rPr>
              <w:t>VALOR VARIACIÓN</w:t>
            </w:r>
          </w:p>
        </w:tc>
      </w:tr>
      <w:tr w:rsidR="0075180F" w:rsidRPr="00050DF6" w14:paraId="30C9AB0C" w14:textId="77777777" w:rsidTr="00B163AA">
        <w:trPr>
          <w:trHeight w:val="285"/>
          <w:jc w:val="center"/>
        </w:trPr>
        <w:tc>
          <w:tcPr>
            <w:tcW w:w="0" w:type="auto"/>
            <w:tcBorders>
              <w:top w:val="nil"/>
              <w:left w:val="single" w:sz="4" w:space="0" w:color="A6A6A6"/>
              <w:bottom w:val="single" w:sz="4" w:space="0" w:color="A6A6A6"/>
              <w:right w:val="nil"/>
            </w:tcBorders>
            <w:shd w:val="clear" w:color="auto" w:fill="auto"/>
            <w:noWrap/>
            <w:vAlign w:val="center"/>
            <w:hideMark/>
          </w:tcPr>
          <w:p w14:paraId="6E7CB71A" w14:textId="77777777" w:rsidR="0075180F" w:rsidRPr="00050DF6" w:rsidRDefault="0075180F" w:rsidP="00B163AA">
            <w:pPr>
              <w:jc w:val="center"/>
              <w:rPr>
                <w:rFonts w:ascii="Arial" w:hAnsi="Arial" w:cs="Arial"/>
                <w:b/>
                <w:bCs/>
              </w:rPr>
            </w:pPr>
            <w:r w:rsidRPr="00050DF6">
              <w:rPr>
                <w:rFonts w:ascii="Arial" w:hAnsi="Arial" w:cs="Arial"/>
                <w:b/>
                <w:bCs/>
              </w:rPr>
              <w:t>29</w:t>
            </w:r>
          </w:p>
        </w:tc>
        <w:tc>
          <w:tcPr>
            <w:tcW w:w="0" w:type="auto"/>
            <w:tcBorders>
              <w:top w:val="nil"/>
              <w:left w:val="single" w:sz="4" w:space="0" w:color="A6A6A6"/>
              <w:bottom w:val="single" w:sz="4" w:space="0" w:color="A6A6A6"/>
              <w:right w:val="nil"/>
            </w:tcBorders>
            <w:shd w:val="clear" w:color="auto" w:fill="auto"/>
            <w:vAlign w:val="center"/>
            <w:hideMark/>
          </w:tcPr>
          <w:p w14:paraId="41895A6E" w14:textId="77777777" w:rsidR="0075180F" w:rsidRPr="00050DF6" w:rsidRDefault="0075180F" w:rsidP="00B163AA">
            <w:pPr>
              <w:jc w:val="center"/>
              <w:rPr>
                <w:rFonts w:ascii="Arial" w:hAnsi="Arial" w:cs="Arial"/>
                <w:b/>
                <w:bCs/>
              </w:rPr>
            </w:pPr>
            <w:r w:rsidRPr="00050DF6">
              <w:rPr>
                <w:rFonts w:ascii="Arial" w:hAnsi="Arial" w:cs="Arial"/>
                <w:b/>
                <w:bCs/>
              </w:rPr>
              <w:t>Otros Pasivos</w:t>
            </w:r>
          </w:p>
        </w:tc>
        <w:tc>
          <w:tcPr>
            <w:tcW w:w="0" w:type="auto"/>
            <w:tcBorders>
              <w:top w:val="nil"/>
              <w:left w:val="single" w:sz="4" w:space="0" w:color="A6A6A6"/>
              <w:bottom w:val="single" w:sz="4" w:space="0" w:color="A6A6A6"/>
              <w:right w:val="single" w:sz="4" w:space="0" w:color="A6A6A6"/>
            </w:tcBorders>
            <w:shd w:val="clear" w:color="auto" w:fill="auto"/>
            <w:noWrap/>
            <w:vAlign w:val="center"/>
            <w:hideMark/>
          </w:tcPr>
          <w:p w14:paraId="4D5F13CA" w14:textId="77777777" w:rsidR="0075180F" w:rsidRPr="00050DF6" w:rsidRDefault="0075180F" w:rsidP="00B163AA">
            <w:pPr>
              <w:jc w:val="right"/>
              <w:rPr>
                <w:rFonts w:ascii="Arial" w:hAnsi="Arial" w:cs="Arial"/>
                <w:b/>
                <w:bCs/>
              </w:rPr>
            </w:pPr>
            <w:r w:rsidRPr="00050DF6">
              <w:rPr>
                <w:rFonts w:ascii="Arial" w:hAnsi="Arial" w:cs="Arial"/>
                <w:b/>
                <w:bCs/>
              </w:rPr>
              <w:t>$ 3.199.330.306</w:t>
            </w:r>
          </w:p>
        </w:tc>
        <w:tc>
          <w:tcPr>
            <w:tcW w:w="0" w:type="auto"/>
            <w:tcBorders>
              <w:top w:val="nil"/>
              <w:left w:val="nil"/>
              <w:bottom w:val="single" w:sz="4" w:space="0" w:color="A6A6A6"/>
              <w:right w:val="single" w:sz="4" w:space="0" w:color="A6A6A6"/>
            </w:tcBorders>
            <w:shd w:val="clear" w:color="auto" w:fill="auto"/>
            <w:noWrap/>
            <w:vAlign w:val="center"/>
            <w:hideMark/>
          </w:tcPr>
          <w:p w14:paraId="53870074" w14:textId="77777777" w:rsidR="0075180F" w:rsidRPr="00050DF6" w:rsidRDefault="0075180F" w:rsidP="00B163AA">
            <w:pPr>
              <w:jc w:val="right"/>
              <w:rPr>
                <w:rFonts w:ascii="Arial" w:hAnsi="Arial" w:cs="Arial"/>
                <w:b/>
                <w:bCs/>
              </w:rPr>
            </w:pPr>
            <w:r w:rsidRPr="00050DF6">
              <w:rPr>
                <w:rFonts w:ascii="Arial" w:hAnsi="Arial" w:cs="Arial"/>
                <w:b/>
                <w:bCs/>
              </w:rPr>
              <w:t>$ 493.365.674</w:t>
            </w:r>
          </w:p>
        </w:tc>
        <w:tc>
          <w:tcPr>
            <w:tcW w:w="0" w:type="auto"/>
            <w:tcBorders>
              <w:top w:val="nil"/>
              <w:left w:val="nil"/>
              <w:bottom w:val="single" w:sz="4" w:space="0" w:color="A6A6A6"/>
              <w:right w:val="single" w:sz="4" w:space="0" w:color="A6A6A6"/>
            </w:tcBorders>
            <w:shd w:val="clear" w:color="auto" w:fill="auto"/>
            <w:noWrap/>
            <w:vAlign w:val="center"/>
            <w:hideMark/>
          </w:tcPr>
          <w:p w14:paraId="7D293455" w14:textId="77777777" w:rsidR="0075180F" w:rsidRPr="00050DF6" w:rsidRDefault="0075180F" w:rsidP="00B163AA">
            <w:pPr>
              <w:jc w:val="right"/>
              <w:rPr>
                <w:rFonts w:ascii="Arial" w:hAnsi="Arial" w:cs="Arial"/>
                <w:b/>
                <w:bCs/>
              </w:rPr>
            </w:pPr>
            <w:r w:rsidRPr="00050DF6">
              <w:rPr>
                <w:rFonts w:ascii="Arial" w:hAnsi="Arial" w:cs="Arial"/>
                <w:b/>
                <w:bCs/>
              </w:rPr>
              <w:t>$ 2.705.964.632</w:t>
            </w:r>
          </w:p>
        </w:tc>
      </w:tr>
      <w:tr w:rsidR="0075180F" w:rsidRPr="00050DF6" w14:paraId="2015A7D7" w14:textId="77777777" w:rsidTr="00B163AA">
        <w:trPr>
          <w:trHeight w:val="570"/>
          <w:jc w:val="center"/>
        </w:trPr>
        <w:tc>
          <w:tcPr>
            <w:tcW w:w="0" w:type="auto"/>
            <w:tcBorders>
              <w:top w:val="nil"/>
              <w:left w:val="single" w:sz="4" w:space="0" w:color="A6A6A6"/>
              <w:bottom w:val="single" w:sz="4" w:space="0" w:color="A6A6A6"/>
              <w:right w:val="nil"/>
            </w:tcBorders>
            <w:shd w:val="clear" w:color="auto" w:fill="auto"/>
            <w:noWrap/>
            <w:vAlign w:val="center"/>
            <w:hideMark/>
          </w:tcPr>
          <w:p w14:paraId="43B3C31A" w14:textId="77777777" w:rsidR="0075180F" w:rsidRPr="00050DF6" w:rsidRDefault="0075180F" w:rsidP="00B163AA">
            <w:pPr>
              <w:jc w:val="center"/>
              <w:rPr>
                <w:rFonts w:ascii="Arial" w:hAnsi="Arial" w:cs="Arial"/>
                <w:b/>
                <w:bCs/>
              </w:rPr>
            </w:pPr>
            <w:r w:rsidRPr="00050DF6">
              <w:rPr>
                <w:rFonts w:ascii="Arial" w:hAnsi="Arial" w:cs="Arial"/>
                <w:b/>
                <w:bCs/>
              </w:rPr>
              <w:t>2910</w:t>
            </w:r>
          </w:p>
        </w:tc>
        <w:tc>
          <w:tcPr>
            <w:tcW w:w="0" w:type="auto"/>
            <w:tcBorders>
              <w:top w:val="nil"/>
              <w:left w:val="single" w:sz="4" w:space="0" w:color="A6A6A6"/>
              <w:bottom w:val="single" w:sz="4" w:space="0" w:color="A6A6A6"/>
              <w:right w:val="nil"/>
            </w:tcBorders>
            <w:shd w:val="clear" w:color="auto" w:fill="auto"/>
            <w:vAlign w:val="center"/>
            <w:hideMark/>
          </w:tcPr>
          <w:p w14:paraId="62508AD2" w14:textId="77777777" w:rsidR="0075180F" w:rsidRPr="00050DF6" w:rsidRDefault="0075180F" w:rsidP="00B163AA">
            <w:pPr>
              <w:rPr>
                <w:rFonts w:ascii="Arial" w:hAnsi="Arial" w:cs="Arial"/>
                <w:b/>
                <w:bCs/>
              </w:rPr>
            </w:pPr>
            <w:r w:rsidRPr="00050DF6">
              <w:rPr>
                <w:rFonts w:ascii="Arial" w:hAnsi="Arial" w:cs="Arial"/>
                <w:b/>
                <w:bCs/>
              </w:rPr>
              <w:t>Ingresos Recibidos Por Anticipado</w:t>
            </w:r>
          </w:p>
        </w:tc>
        <w:tc>
          <w:tcPr>
            <w:tcW w:w="0" w:type="auto"/>
            <w:tcBorders>
              <w:top w:val="nil"/>
              <w:left w:val="single" w:sz="4" w:space="0" w:color="A6A6A6"/>
              <w:bottom w:val="single" w:sz="4" w:space="0" w:color="A6A6A6"/>
              <w:right w:val="single" w:sz="4" w:space="0" w:color="A6A6A6"/>
            </w:tcBorders>
            <w:shd w:val="clear" w:color="000000" w:fill="FFF2CC"/>
            <w:noWrap/>
            <w:vAlign w:val="center"/>
            <w:hideMark/>
          </w:tcPr>
          <w:p w14:paraId="46EA73FA" w14:textId="77777777" w:rsidR="0075180F" w:rsidRPr="00050DF6" w:rsidRDefault="0075180F" w:rsidP="00B163AA">
            <w:pPr>
              <w:jc w:val="right"/>
              <w:rPr>
                <w:rFonts w:ascii="Arial" w:hAnsi="Arial" w:cs="Arial"/>
                <w:b/>
                <w:bCs/>
              </w:rPr>
            </w:pPr>
            <w:r w:rsidRPr="00050DF6">
              <w:rPr>
                <w:rFonts w:ascii="Arial" w:hAnsi="Arial" w:cs="Arial"/>
                <w:b/>
                <w:bCs/>
              </w:rPr>
              <w:t>$ 11.587.531</w:t>
            </w:r>
          </w:p>
        </w:tc>
        <w:tc>
          <w:tcPr>
            <w:tcW w:w="0" w:type="auto"/>
            <w:tcBorders>
              <w:top w:val="nil"/>
              <w:left w:val="nil"/>
              <w:bottom w:val="single" w:sz="4" w:space="0" w:color="A6A6A6"/>
              <w:right w:val="single" w:sz="4" w:space="0" w:color="A6A6A6"/>
            </w:tcBorders>
            <w:shd w:val="clear" w:color="000000" w:fill="FFF2CC"/>
            <w:noWrap/>
            <w:vAlign w:val="center"/>
            <w:hideMark/>
          </w:tcPr>
          <w:p w14:paraId="2B7027EC" w14:textId="77777777" w:rsidR="0075180F" w:rsidRPr="00050DF6" w:rsidRDefault="0075180F" w:rsidP="00B163AA">
            <w:pPr>
              <w:jc w:val="right"/>
              <w:rPr>
                <w:rFonts w:ascii="Arial" w:hAnsi="Arial" w:cs="Arial"/>
                <w:b/>
                <w:bCs/>
              </w:rPr>
            </w:pPr>
            <w:r w:rsidRPr="00050DF6">
              <w:rPr>
                <w:rFonts w:ascii="Arial" w:hAnsi="Arial" w:cs="Arial"/>
                <w:b/>
                <w:bCs/>
              </w:rPr>
              <w:t>$ 5.622.899</w:t>
            </w:r>
          </w:p>
        </w:tc>
        <w:tc>
          <w:tcPr>
            <w:tcW w:w="0" w:type="auto"/>
            <w:tcBorders>
              <w:top w:val="nil"/>
              <w:left w:val="nil"/>
              <w:bottom w:val="single" w:sz="4" w:space="0" w:color="A6A6A6"/>
              <w:right w:val="single" w:sz="4" w:space="0" w:color="A6A6A6"/>
            </w:tcBorders>
            <w:shd w:val="clear" w:color="auto" w:fill="auto"/>
            <w:noWrap/>
            <w:vAlign w:val="center"/>
            <w:hideMark/>
          </w:tcPr>
          <w:p w14:paraId="08B84402" w14:textId="77777777" w:rsidR="0075180F" w:rsidRPr="00050DF6" w:rsidRDefault="0075180F" w:rsidP="00B163AA">
            <w:pPr>
              <w:jc w:val="right"/>
              <w:rPr>
                <w:rFonts w:ascii="Arial" w:hAnsi="Arial" w:cs="Arial"/>
                <w:b/>
                <w:bCs/>
              </w:rPr>
            </w:pPr>
            <w:r w:rsidRPr="00050DF6">
              <w:rPr>
                <w:rFonts w:ascii="Arial" w:hAnsi="Arial" w:cs="Arial"/>
                <w:b/>
                <w:bCs/>
              </w:rPr>
              <w:t>$ 5.964.632</w:t>
            </w:r>
          </w:p>
        </w:tc>
      </w:tr>
      <w:tr w:rsidR="0075180F" w:rsidRPr="00050DF6" w14:paraId="194671BB" w14:textId="77777777" w:rsidTr="00B163AA">
        <w:trPr>
          <w:trHeight w:val="300"/>
          <w:jc w:val="center"/>
        </w:trPr>
        <w:tc>
          <w:tcPr>
            <w:tcW w:w="0" w:type="auto"/>
            <w:tcBorders>
              <w:top w:val="nil"/>
              <w:left w:val="single" w:sz="4" w:space="0" w:color="A6A6A6"/>
              <w:bottom w:val="single" w:sz="4" w:space="0" w:color="A6A6A6"/>
              <w:right w:val="nil"/>
            </w:tcBorders>
            <w:shd w:val="clear" w:color="auto" w:fill="auto"/>
            <w:noWrap/>
            <w:vAlign w:val="center"/>
            <w:hideMark/>
          </w:tcPr>
          <w:p w14:paraId="79D4B5E6" w14:textId="77777777" w:rsidR="0075180F" w:rsidRPr="00050DF6" w:rsidRDefault="0075180F" w:rsidP="00B163AA">
            <w:pPr>
              <w:jc w:val="center"/>
              <w:rPr>
                <w:rFonts w:ascii="Arial" w:hAnsi="Arial" w:cs="Arial"/>
              </w:rPr>
            </w:pPr>
            <w:r w:rsidRPr="00050DF6">
              <w:rPr>
                <w:rFonts w:ascii="Arial" w:hAnsi="Arial" w:cs="Arial"/>
              </w:rPr>
              <w:t>291018</w:t>
            </w:r>
          </w:p>
        </w:tc>
        <w:tc>
          <w:tcPr>
            <w:tcW w:w="0" w:type="auto"/>
            <w:tcBorders>
              <w:top w:val="nil"/>
              <w:left w:val="single" w:sz="4" w:space="0" w:color="A6A6A6"/>
              <w:bottom w:val="single" w:sz="4" w:space="0" w:color="A6A6A6"/>
              <w:right w:val="nil"/>
            </w:tcBorders>
            <w:shd w:val="clear" w:color="auto" w:fill="auto"/>
            <w:vAlign w:val="center"/>
            <w:hideMark/>
          </w:tcPr>
          <w:p w14:paraId="70532DBD" w14:textId="77777777" w:rsidR="0075180F" w:rsidRPr="00050DF6" w:rsidRDefault="0075180F" w:rsidP="00B163AA">
            <w:pPr>
              <w:rPr>
                <w:rFonts w:ascii="Arial" w:hAnsi="Arial" w:cs="Arial"/>
              </w:rPr>
            </w:pPr>
            <w:r w:rsidRPr="00050DF6">
              <w:rPr>
                <w:rFonts w:ascii="Arial" w:hAnsi="Arial" w:cs="Arial"/>
              </w:rPr>
              <w:t>Venta De Servicio De Acueducto</w:t>
            </w:r>
          </w:p>
        </w:tc>
        <w:tc>
          <w:tcPr>
            <w:tcW w:w="0" w:type="auto"/>
            <w:tcBorders>
              <w:top w:val="nil"/>
              <w:left w:val="single" w:sz="4" w:space="0" w:color="A6A6A6"/>
              <w:bottom w:val="single" w:sz="4" w:space="0" w:color="A6A6A6"/>
              <w:right w:val="single" w:sz="4" w:space="0" w:color="A6A6A6"/>
            </w:tcBorders>
            <w:shd w:val="clear" w:color="000000" w:fill="FFF2CC"/>
            <w:noWrap/>
            <w:vAlign w:val="center"/>
            <w:hideMark/>
          </w:tcPr>
          <w:p w14:paraId="420EAF29" w14:textId="77777777" w:rsidR="0075180F" w:rsidRPr="00050DF6" w:rsidRDefault="0075180F" w:rsidP="00B163AA">
            <w:pPr>
              <w:jc w:val="right"/>
              <w:rPr>
                <w:rFonts w:ascii="Arial" w:hAnsi="Arial" w:cs="Arial"/>
              </w:rPr>
            </w:pPr>
            <w:r w:rsidRPr="00050DF6">
              <w:rPr>
                <w:rFonts w:ascii="Arial" w:hAnsi="Arial" w:cs="Arial"/>
              </w:rPr>
              <w:t>$ 11.587.531</w:t>
            </w:r>
          </w:p>
        </w:tc>
        <w:tc>
          <w:tcPr>
            <w:tcW w:w="0" w:type="auto"/>
            <w:tcBorders>
              <w:top w:val="nil"/>
              <w:left w:val="nil"/>
              <w:bottom w:val="single" w:sz="4" w:space="0" w:color="A6A6A6"/>
              <w:right w:val="single" w:sz="4" w:space="0" w:color="A6A6A6"/>
            </w:tcBorders>
            <w:shd w:val="clear" w:color="000000" w:fill="FFF2CC"/>
            <w:noWrap/>
            <w:vAlign w:val="center"/>
            <w:hideMark/>
          </w:tcPr>
          <w:p w14:paraId="48628957" w14:textId="77777777" w:rsidR="0075180F" w:rsidRPr="00050DF6" w:rsidRDefault="0075180F" w:rsidP="00B163AA">
            <w:pPr>
              <w:jc w:val="right"/>
              <w:rPr>
                <w:rFonts w:ascii="Arial" w:hAnsi="Arial" w:cs="Arial"/>
              </w:rPr>
            </w:pPr>
            <w:r w:rsidRPr="00050DF6">
              <w:rPr>
                <w:rFonts w:ascii="Arial" w:hAnsi="Arial" w:cs="Arial"/>
              </w:rPr>
              <w:t>$ 5.622.899</w:t>
            </w:r>
          </w:p>
        </w:tc>
        <w:tc>
          <w:tcPr>
            <w:tcW w:w="0" w:type="auto"/>
            <w:tcBorders>
              <w:top w:val="nil"/>
              <w:left w:val="nil"/>
              <w:bottom w:val="single" w:sz="4" w:space="0" w:color="A6A6A6"/>
              <w:right w:val="single" w:sz="4" w:space="0" w:color="A6A6A6"/>
            </w:tcBorders>
            <w:shd w:val="clear" w:color="auto" w:fill="auto"/>
            <w:noWrap/>
            <w:vAlign w:val="center"/>
            <w:hideMark/>
          </w:tcPr>
          <w:p w14:paraId="073BB975" w14:textId="77777777" w:rsidR="0075180F" w:rsidRPr="00050DF6" w:rsidRDefault="0075180F" w:rsidP="00B163AA">
            <w:pPr>
              <w:jc w:val="right"/>
              <w:rPr>
                <w:rFonts w:ascii="Arial" w:hAnsi="Arial" w:cs="Arial"/>
                <w:b/>
                <w:bCs/>
              </w:rPr>
            </w:pPr>
            <w:r w:rsidRPr="00050DF6">
              <w:rPr>
                <w:rFonts w:ascii="Arial" w:hAnsi="Arial" w:cs="Arial"/>
                <w:b/>
                <w:bCs/>
              </w:rPr>
              <w:t>$ 5.964.632</w:t>
            </w:r>
          </w:p>
        </w:tc>
      </w:tr>
      <w:tr w:rsidR="0075180F" w:rsidRPr="00050DF6" w14:paraId="64B6824D" w14:textId="77777777" w:rsidTr="00B163AA">
        <w:trPr>
          <w:trHeight w:val="300"/>
          <w:jc w:val="center"/>
        </w:trPr>
        <w:tc>
          <w:tcPr>
            <w:tcW w:w="0" w:type="auto"/>
            <w:tcBorders>
              <w:top w:val="nil"/>
              <w:left w:val="single" w:sz="4" w:space="0" w:color="A6A6A6"/>
              <w:bottom w:val="single" w:sz="4" w:space="0" w:color="A6A6A6"/>
              <w:right w:val="nil"/>
            </w:tcBorders>
            <w:shd w:val="clear" w:color="auto" w:fill="auto"/>
            <w:noWrap/>
            <w:vAlign w:val="center"/>
            <w:hideMark/>
          </w:tcPr>
          <w:p w14:paraId="3E85DD90" w14:textId="77777777" w:rsidR="0075180F" w:rsidRPr="00050DF6" w:rsidRDefault="0075180F" w:rsidP="00B163AA">
            <w:pPr>
              <w:jc w:val="center"/>
              <w:rPr>
                <w:rFonts w:ascii="Arial" w:hAnsi="Arial" w:cs="Arial"/>
                <w:b/>
                <w:bCs/>
              </w:rPr>
            </w:pPr>
            <w:r w:rsidRPr="00050DF6">
              <w:rPr>
                <w:rFonts w:ascii="Arial" w:hAnsi="Arial" w:cs="Arial"/>
                <w:b/>
                <w:bCs/>
              </w:rPr>
              <w:t>2918</w:t>
            </w:r>
          </w:p>
        </w:tc>
        <w:tc>
          <w:tcPr>
            <w:tcW w:w="0" w:type="auto"/>
            <w:tcBorders>
              <w:top w:val="nil"/>
              <w:left w:val="single" w:sz="4" w:space="0" w:color="A6A6A6"/>
              <w:bottom w:val="single" w:sz="4" w:space="0" w:color="A6A6A6"/>
              <w:right w:val="nil"/>
            </w:tcBorders>
            <w:shd w:val="clear" w:color="auto" w:fill="auto"/>
            <w:vAlign w:val="center"/>
            <w:hideMark/>
          </w:tcPr>
          <w:p w14:paraId="3091B3DB" w14:textId="77777777" w:rsidR="0075180F" w:rsidRPr="00050DF6" w:rsidRDefault="0075180F" w:rsidP="00B163AA">
            <w:pPr>
              <w:rPr>
                <w:rFonts w:ascii="Arial" w:hAnsi="Arial" w:cs="Arial"/>
                <w:b/>
                <w:bCs/>
              </w:rPr>
            </w:pPr>
            <w:r w:rsidRPr="00050DF6">
              <w:rPr>
                <w:rFonts w:ascii="Arial" w:hAnsi="Arial" w:cs="Arial"/>
                <w:b/>
                <w:bCs/>
              </w:rPr>
              <w:t>Pasivos Por Impuesto Diferido</w:t>
            </w:r>
          </w:p>
        </w:tc>
        <w:tc>
          <w:tcPr>
            <w:tcW w:w="0" w:type="auto"/>
            <w:tcBorders>
              <w:top w:val="nil"/>
              <w:left w:val="single" w:sz="4" w:space="0" w:color="A6A6A6"/>
              <w:bottom w:val="single" w:sz="4" w:space="0" w:color="A6A6A6"/>
              <w:right w:val="single" w:sz="4" w:space="0" w:color="A6A6A6"/>
            </w:tcBorders>
            <w:shd w:val="clear" w:color="000000" w:fill="FFF2CC"/>
            <w:noWrap/>
            <w:vAlign w:val="center"/>
            <w:hideMark/>
          </w:tcPr>
          <w:p w14:paraId="60ADAA87" w14:textId="77777777" w:rsidR="0075180F" w:rsidRPr="00050DF6" w:rsidRDefault="0075180F" w:rsidP="00B163AA">
            <w:pPr>
              <w:jc w:val="right"/>
              <w:rPr>
                <w:rFonts w:ascii="Arial" w:hAnsi="Arial" w:cs="Arial"/>
                <w:b/>
                <w:bCs/>
              </w:rPr>
            </w:pPr>
            <w:r w:rsidRPr="00050DF6">
              <w:rPr>
                <w:rFonts w:ascii="Arial" w:hAnsi="Arial" w:cs="Arial"/>
                <w:b/>
                <w:bCs/>
              </w:rPr>
              <w:t>$ 487.742.775</w:t>
            </w:r>
          </w:p>
        </w:tc>
        <w:tc>
          <w:tcPr>
            <w:tcW w:w="0" w:type="auto"/>
            <w:tcBorders>
              <w:top w:val="nil"/>
              <w:left w:val="nil"/>
              <w:bottom w:val="single" w:sz="4" w:space="0" w:color="A6A6A6"/>
              <w:right w:val="single" w:sz="4" w:space="0" w:color="A6A6A6"/>
            </w:tcBorders>
            <w:shd w:val="clear" w:color="000000" w:fill="FFF2CC"/>
            <w:noWrap/>
            <w:vAlign w:val="center"/>
            <w:hideMark/>
          </w:tcPr>
          <w:p w14:paraId="0173F24F" w14:textId="77777777" w:rsidR="0075180F" w:rsidRPr="00050DF6" w:rsidRDefault="0075180F" w:rsidP="00B163AA">
            <w:pPr>
              <w:jc w:val="right"/>
              <w:rPr>
                <w:rFonts w:ascii="Arial" w:hAnsi="Arial" w:cs="Arial"/>
                <w:b/>
                <w:bCs/>
              </w:rPr>
            </w:pPr>
            <w:r w:rsidRPr="00050DF6">
              <w:rPr>
                <w:rFonts w:ascii="Arial" w:hAnsi="Arial" w:cs="Arial"/>
                <w:b/>
                <w:bCs/>
              </w:rPr>
              <w:t>$ 487.742.775</w:t>
            </w:r>
          </w:p>
        </w:tc>
        <w:tc>
          <w:tcPr>
            <w:tcW w:w="0" w:type="auto"/>
            <w:tcBorders>
              <w:top w:val="nil"/>
              <w:left w:val="nil"/>
              <w:bottom w:val="single" w:sz="4" w:space="0" w:color="A6A6A6"/>
              <w:right w:val="single" w:sz="4" w:space="0" w:color="A6A6A6"/>
            </w:tcBorders>
            <w:shd w:val="clear" w:color="auto" w:fill="auto"/>
            <w:noWrap/>
            <w:vAlign w:val="center"/>
            <w:hideMark/>
          </w:tcPr>
          <w:p w14:paraId="58237E70" w14:textId="77777777" w:rsidR="0075180F" w:rsidRPr="00050DF6" w:rsidRDefault="0075180F" w:rsidP="00B163AA">
            <w:pPr>
              <w:jc w:val="right"/>
              <w:rPr>
                <w:rFonts w:ascii="Arial" w:hAnsi="Arial" w:cs="Arial"/>
                <w:b/>
                <w:bCs/>
              </w:rPr>
            </w:pPr>
            <w:r w:rsidRPr="00050DF6">
              <w:rPr>
                <w:rFonts w:ascii="Arial" w:hAnsi="Arial" w:cs="Arial"/>
                <w:b/>
                <w:bCs/>
              </w:rPr>
              <w:t>$ 0</w:t>
            </w:r>
          </w:p>
        </w:tc>
      </w:tr>
      <w:tr w:rsidR="0075180F" w:rsidRPr="00050DF6" w14:paraId="41B41F40" w14:textId="77777777" w:rsidTr="00B163AA">
        <w:trPr>
          <w:trHeight w:val="300"/>
          <w:jc w:val="center"/>
        </w:trPr>
        <w:tc>
          <w:tcPr>
            <w:tcW w:w="0" w:type="auto"/>
            <w:tcBorders>
              <w:top w:val="nil"/>
              <w:left w:val="single" w:sz="4" w:space="0" w:color="A6A6A6"/>
              <w:bottom w:val="single" w:sz="4" w:space="0" w:color="A6A6A6"/>
              <w:right w:val="nil"/>
            </w:tcBorders>
            <w:shd w:val="clear" w:color="auto" w:fill="auto"/>
            <w:noWrap/>
            <w:vAlign w:val="center"/>
            <w:hideMark/>
          </w:tcPr>
          <w:p w14:paraId="48B1B3B1" w14:textId="77777777" w:rsidR="0075180F" w:rsidRPr="00050DF6" w:rsidRDefault="0075180F" w:rsidP="00B163AA">
            <w:pPr>
              <w:jc w:val="center"/>
              <w:rPr>
                <w:rFonts w:ascii="Arial" w:hAnsi="Arial" w:cs="Arial"/>
              </w:rPr>
            </w:pPr>
            <w:r w:rsidRPr="00050DF6">
              <w:rPr>
                <w:rFonts w:ascii="Arial" w:hAnsi="Arial" w:cs="Arial"/>
              </w:rPr>
              <w:t>291806</w:t>
            </w:r>
          </w:p>
        </w:tc>
        <w:tc>
          <w:tcPr>
            <w:tcW w:w="0" w:type="auto"/>
            <w:tcBorders>
              <w:top w:val="nil"/>
              <w:left w:val="single" w:sz="4" w:space="0" w:color="A6A6A6"/>
              <w:bottom w:val="single" w:sz="4" w:space="0" w:color="A6A6A6"/>
              <w:right w:val="nil"/>
            </w:tcBorders>
            <w:shd w:val="clear" w:color="auto" w:fill="auto"/>
            <w:vAlign w:val="center"/>
            <w:hideMark/>
          </w:tcPr>
          <w:p w14:paraId="64476078" w14:textId="77777777" w:rsidR="0075180F" w:rsidRPr="00050DF6" w:rsidRDefault="0075180F" w:rsidP="00B163AA">
            <w:pPr>
              <w:rPr>
                <w:rFonts w:ascii="Arial" w:hAnsi="Arial" w:cs="Arial"/>
              </w:rPr>
            </w:pPr>
            <w:r w:rsidRPr="00050DF6">
              <w:rPr>
                <w:rFonts w:ascii="Arial" w:hAnsi="Arial" w:cs="Arial"/>
              </w:rPr>
              <w:t>Propiedad Planta Y Equipo</w:t>
            </w:r>
          </w:p>
        </w:tc>
        <w:tc>
          <w:tcPr>
            <w:tcW w:w="0" w:type="auto"/>
            <w:tcBorders>
              <w:top w:val="nil"/>
              <w:left w:val="single" w:sz="4" w:space="0" w:color="A6A6A6"/>
              <w:bottom w:val="single" w:sz="4" w:space="0" w:color="A6A6A6"/>
              <w:right w:val="single" w:sz="4" w:space="0" w:color="A6A6A6"/>
            </w:tcBorders>
            <w:shd w:val="clear" w:color="000000" w:fill="FFF2CC"/>
            <w:noWrap/>
            <w:vAlign w:val="center"/>
            <w:hideMark/>
          </w:tcPr>
          <w:p w14:paraId="214CCD43" w14:textId="77777777" w:rsidR="0075180F" w:rsidRPr="00050DF6" w:rsidRDefault="0075180F" w:rsidP="00B163AA">
            <w:pPr>
              <w:jc w:val="right"/>
              <w:rPr>
                <w:rFonts w:ascii="Arial" w:hAnsi="Arial" w:cs="Arial"/>
              </w:rPr>
            </w:pPr>
            <w:r w:rsidRPr="00050DF6">
              <w:rPr>
                <w:rFonts w:ascii="Arial" w:hAnsi="Arial" w:cs="Arial"/>
              </w:rPr>
              <w:t>$ 487.742.775</w:t>
            </w:r>
          </w:p>
        </w:tc>
        <w:tc>
          <w:tcPr>
            <w:tcW w:w="0" w:type="auto"/>
            <w:tcBorders>
              <w:top w:val="nil"/>
              <w:left w:val="nil"/>
              <w:bottom w:val="single" w:sz="4" w:space="0" w:color="A6A6A6"/>
              <w:right w:val="single" w:sz="4" w:space="0" w:color="A6A6A6"/>
            </w:tcBorders>
            <w:shd w:val="clear" w:color="000000" w:fill="FFF2CC"/>
            <w:noWrap/>
            <w:vAlign w:val="center"/>
            <w:hideMark/>
          </w:tcPr>
          <w:p w14:paraId="1A6B4BE0" w14:textId="77777777" w:rsidR="0075180F" w:rsidRPr="00050DF6" w:rsidRDefault="0075180F" w:rsidP="00B163AA">
            <w:pPr>
              <w:jc w:val="right"/>
              <w:rPr>
                <w:rFonts w:ascii="Arial" w:hAnsi="Arial" w:cs="Arial"/>
              </w:rPr>
            </w:pPr>
            <w:r w:rsidRPr="00050DF6">
              <w:rPr>
                <w:rFonts w:ascii="Arial" w:hAnsi="Arial" w:cs="Arial"/>
              </w:rPr>
              <w:t>$ 487.742.775</w:t>
            </w:r>
          </w:p>
        </w:tc>
        <w:tc>
          <w:tcPr>
            <w:tcW w:w="0" w:type="auto"/>
            <w:tcBorders>
              <w:top w:val="nil"/>
              <w:left w:val="nil"/>
              <w:bottom w:val="single" w:sz="4" w:space="0" w:color="A6A6A6"/>
              <w:right w:val="single" w:sz="4" w:space="0" w:color="A6A6A6"/>
            </w:tcBorders>
            <w:shd w:val="clear" w:color="auto" w:fill="auto"/>
            <w:noWrap/>
            <w:vAlign w:val="center"/>
            <w:hideMark/>
          </w:tcPr>
          <w:p w14:paraId="214A7D42" w14:textId="77777777" w:rsidR="0075180F" w:rsidRPr="00050DF6" w:rsidRDefault="0075180F" w:rsidP="00B163AA">
            <w:pPr>
              <w:jc w:val="right"/>
              <w:rPr>
                <w:rFonts w:ascii="Arial" w:hAnsi="Arial" w:cs="Arial"/>
                <w:b/>
                <w:bCs/>
              </w:rPr>
            </w:pPr>
            <w:r w:rsidRPr="00050DF6">
              <w:rPr>
                <w:rFonts w:ascii="Arial" w:hAnsi="Arial" w:cs="Arial"/>
                <w:b/>
                <w:bCs/>
              </w:rPr>
              <w:t>$ 0</w:t>
            </w:r>
          </w:p>
        </w:tc>
      </w:tr>
      <w:tr w:rsidR="0075180F" w:rsidRPr="00050DF6" w14:paraId="0BA03D19" w14:textId="77777777" w:rsidTr="00B163AA">
        <w:trPr>
          <w:trHeight w:val="285"/>
          <w:jc w:val="center"/>
        </w:trPr>
        <w:tc>
          <w:tcPr>
            <w:tcW w:w="0" w:type="auto"/>
            <w:tcBorders>
              <w:top w:val="nil"/>
              <w:left w:val="single" w:sz="4" w:space="0" w:color="A6A6A6"/>
              <w:bottom w:val="single" w:sz="4" w:space="0" w:color="A6A6A6"/>
              <w:right w:val="nil"/>
            </w:tcBorders>
            <w:shd w:val="clear" w:color="auto" w:fill="auto"/>
            <w:noWrap/>
            <w:vAlign w:val="center"/>
            <w:hideMark/>
          </w:tcPr>
          <w:p w14:paraId="361F9EA9" w14:textId="77777777" w:rsidR="0075180F" w:rsidRPr="00050DF6" w:rsidRDefault="0075180F" w:rsidP="00B163AA">
            <w:pPr>
              <w:jc w:val="center"/>
              <w:rPr>
                <w:rFonts w:ascii="Arial" w:hAnsi="Arial" w:cs="Arial"/>
                <w:b/>
                <w:bCs/>
              </w:rPr>
            </w:pPr>
            <w:r w:rsidRPr="00050DF6">
              <w:rPr>
                <w:rFonts w:ascii="Arial" w:hAnsi="Arial" w:cs="Arial"/>
                <w:b/>
                <w:bCs/>
              </w:rPr>
              <w:t>2990</w:t>
            </w:r>
          </w:p>
        </w:tc>
        <w:tc>
          <w:tcPr>
            <w:tcW w:w="0" w:type="auto"/>
            <w:tcBorders>
              <w:top w:val="nil"/>
              <w:left w:val="single" w:sz="4" w:space="0" w:color="A6A6A6"/>
              <w:bottom w:val="single" w:sz="4" w:space="0" w:color="A6A6A6"/>
              <w:right w:val="nil"/>
            </w:tcBorders>
            <w:shd w:val="clear" w:color="auto" w:fill="auto"/>
            <w:vAlign w:val="center"/>
            <w:hideMark/>
          </w:tcPr>
          <w:p w14:paraId="76168D03" w14:textId="77777777" w:rsidR="0075180F" w:rsidRPr="00050DF6" w:rsidRDefault="0075180F" w:rsidP="00B163AA">
            <w:pPr>
              <w:rPr>
                <w:rFonts w:ascii="Arial" w:hAnsi="Arial" w:cs="Arial"/>
                <w:b/>
                <w:bCs/>
              </w:rPr>
            </w:pPr>
            <w:r w:rsidRPr="00050DF6">
              <w:rPr>
                <w:rFonts w:ascii="Arial" w:hAnsi="Arial" w:cs="Arial"/>
                <w:b/>
                <w:bCs/>
              </w:rPr>
              <w:t>Otros Pasivos Diferidos</w:t>
            </w:r>
          </w:p>
        </w:tc>
        <w:tc>
          <w:tcPr>
            <w:tcW w:w="0" w:type="auto"/>
            <w:tcBorders>
              <w:top w:val="nil"/>
              <w:left w:val="single" w:sz="4" w:space="0" w:color="A6A6A6"/>
              <w:bottom w:val="single" w:sz="4" w:space="0" w:color="A6A6A6"/>
              <w:right w:val="single" w:sz="4" w:space="0" w:color="A6A6A6"/>
            </w:tcBorders>
            <w:shd w:val="clear" w:color="000000" w:fill="FFF2CC"/>
            <w:noWrap/>
            <w:vAlign w:val="center"/>
            <w:hideMark/>
          </w:tcPr>
          <w:p w14:paraId="5A2CA134" w14:textId="77777777" w:rsidR="0075180F" w:rsidRPr="00050DF6" w:rsidRDefault="0075180F" w:rsidP="00B163AA">
            <w:pPr>
              <w:jc w:val="right"/>
              <w:rPr>
                <w:rFonts w:ascii="Arial" w:hAnsi="Arial" w:cs="Arial"/>
                <w:b/>
                <w:bCs/>
              </w:rPr>
            </w:pPr>
            <w:r w:rsidRPr="00050DF6">
              <w:rPr>
                <w:rFonts w:ascii="Arial" w:hAnsi="Arial" w:cs="Arial"/>
                <w:b/>
                <w:bCs/>
              </w:rPr>
              <w:t>$ 2.700.000.000</w:t>
            </w:r>
          </w:p>
        </w:tc>
        <w:tc>
          <w:tcPr>
            <w:tcW w:w="0" w:type="auto"/>
            <w:tcBorders>
              <w:top w:val="nil"/>
              <w:left w:val="nil"/>
              <w:bottom w:val="single" w:sz="4" w:space="0" w:color="A6A6A6"/>
              <w:right w:val="single" w:sz="4" w:space="0" w:color="A6A6A6"/>
            </w:tcBorders>
            <w:shd w:val="clear" w:color="000000" w:fill="FFF2CC"/>
            <w:noWrap/>
            <w:vAlign w:val="center"/>
            <w:hideMark/>
          </w:tcPr>
          <w:p w14:paraId="7D311E21" w14:textId="77777777" w:rsidR="0075180F" w:rsidRPr="00050DF6" w:rsidRDefault="0075180F" w:rsidP="00B163AA">
            <w:pPr>
              <w:jc w:val="right"/>
              <w:rPr>
                <w:rFonts w:ascii="Arial" w:hAnsi="Arial" w:cs="Arial"/>
                <w:b/>
                <w:bCs/>
              </w:rPr>
            </w:pPr>
            <w:r w:rsidRPr="00050DF6">
              <w:rPr>
                <w:rFonts w:ascii="Arial" w:hAnsi="Arial" w:cs="Arial"/>
                <w:b/>
                <w:bCs/>
              </w:rPr>
              <w:t>$ 0</w:t>
            </w:r>
          </w:p>
        </w:tc>
        <w:tc>
          <w:tcPr>
            <w:tcW w:w="0" w:type="auto"/>
            <w:tcBorders>
              <w:top w:val="nil"/>
              <w:left w:val="nil"/>
              <w:bottom w:val="single" w:sz="4" w:space="0" w:color="A6A6A6"/>
              <w:right w:val="single" w:sz="4" w:space="0" w:color="A6A6A6"/>
            </w:tcBorders>
            <w:shd w:val="clear" w:color="auto" w:fill="auto"/>
            <w:noWrap/>
            <w:vAlign w:val="center"/>
            <w:hideMark/>
          </w:tcPr>
          <w:p w14:paraId="605DDAD0" w14:textId="77777777" w:rsidR="0075180F" w:rsidRPr="00050DF6" w:rsidRDefault="0075180F" w:rsidP="00B163AA">
            <w:pPr>
              <w:jc w:val="right"/>
              <w:rPr>
                <w:rFonts w:ascii="Arial" w:hAnsi="Arial" w:cs="Arial"/>
                <w:b/>
                <w:bCs/>
              </w:rPr>
            </w:pPr>
            <w:r w:rsidRPr="00050DF6">
              <w:rPr>
                <w:rFonts w:ascii="Arial" w:hAnsi="Arial" w:cs="Arial"/>
                <w:b/>
                <w:bCs/>
              </w:rPr>
              <w:t>$ 2.700.000.000</w:t>
            </w:r>
          </w:p>
        </w:tc>
      </w:tr>
      <w:tr w:rsidR="0075180F" w:rsidRPr="00050DF6" w14:paraId="62282D0B" w14:textId="77777777" w:rsidTr="00B163AA">
        <w:trPr>
          <w:trHeight w:val="300"/>
          <w:jc w:val="center"/>
        </w:trPr>
        <w:tc>
          <w:tcPr>
            <w:tcW w:w="0" w:type="auto"/>
            <w:tcBorders>
              <w:top w:val="nil"/>
              <w:left w:val="single" w:sz="4" w:space="0" w:color="A6A6A6"/>
              <w:bottom w:val="single" w:sz="4" w:space="0" w:color="A6A6A6"/>
              <w:right w:val="nil"/>
            </w:tcBorders>
            <w:shd w:val="clear" w:color="auto" w:fill="auto"/>
            <w:noWrap/>
            <w:vAlign w:val="center"/>
            <w:hideMark/>
          </w:tcPr>
          <w:p w14:paraId="1D54B243" w14:textId="77777777" w:rsidR="0075180F" w:rsidRPr="00050DF6" w:rsidRDefault="0075180F" w:rsidP="00B163AA">
            <w:pPr>
              <w:jc w:val="center"/>
              <w:rPr>
                <w:rFonts w:ascii="Arial" w:hAnsi="Arial" w:cs="Arial"/>
              </w:rPr>
            </w:pPr>
            <w:r w:rsidRPr="00050DF6">
              <w:rPr>
                <w:rFonts w:ascii="Arial" w:hAnsi="Arial" w:cs="Arial"/>
              </w:rPr>
              <w:t>299090</w:t>
            </w:r>
          </w:p>
        </w:tc>
        <w:tc>
          <w:tcPr>
            <w:tcW w:w="0" w:type="auto"/>
            <w:tcBorders>
              <w:top w:val="nil"/>
              <w:left w:val="single" w:sz="4" w:space="0" w:color="A6A6A6"/>
              <w:bottom w:val="single" w:sz="4" w:space="0" w:color="A6A6A6"/>
              <w:right w:val="nil"/>
            </w:tcBorders>
            <w:shd w:val="clear" w:color="auto" w:fill="auto"/>
            <w:vAlign w:val="center"/>
            <w:hideMark/>
          </w:tcPr>
          <w:p w14:paraId="5547876F" w14:textId="77777777" w:rsidR="0075180F" w:rsidRPr="00050DF6" w:rsidRDefault="0075180F" w:rsidP="00B163AA">
            <w:pPr>
              <w:rPr>
                <w:rFonts w:ascii="Arial" w:hAnsi="Arial" w:cs="Arial"/>
              </w:rPr>
            </w:pPr>
            <w:r w:rsidRPr="00050DF6">
              <w:rPr>
                <w:rFonts w:ascii="Arial" w:hAnsi="Arial" w:cs="Arial"/>
              </w:rPr>
              <w:t>Otros Pasivos Diferidos</w:t>
            </w:r>
          </w:p>
        </w:tc>
        <w:tc>
          <w:tcPr>
            <w:tcW w:w="0" w:type="auto"/>
            <w:tcBorders>
              <w:top w:val="nil"/>
              <w:left w:val="single" w:sz="4" w:space="0" w:color="A6A6A6"/>
              <w:bottom w:val="single" w:sz="4" w:space="0" w:color="A6A6A6"/>
              <w:right w:val="single" w:sz="4" w:space="0" w:color="A6A6A6"/>
            </w:tcBorders>
            <w:shd w:val="clear" w:color="000000" w:fill="FFF2CC"/>
            <w:noWrap/>
            <w:vAlign w:val="center"/>
            <w:hideMark/>
          </w:tcPr>
          <w:p w14:paraId="34239806" w14:textId="77777777" w:rsidR="0075180F" w:rsidRPr="00050DF6" w:rsidRDefault="0075180F" w:rsidP="00B163AA">
            <w:pPr>
              <w:jc w:val="right"/>
              <w:rPr>
                <w:rFonts w:ascii="Arial" w:hAnsi="Arial" w:cs="Arial"/>
              </w:rPr>
            </w:pPr>
            <w:r w:rsidRPr="00050DF6">
              <w:rPr>
                <w:rFonts w:ascii="Arial" w:hAnsi="Arial" w:cs="Arial"/>
              </w:rPr>
              <w:t>$ 2.700.000.000</w:t>
            </w:r>
          </w:p>
        </w:tc>
        <w:tc>
          <w:tcPr>
            <w:tcW w:w="0" w:type="auto"/>
            <w:tcBorders>
              <w:top w:val="nil"/>
              <w:left w:val="nil"/>
              <w:bottom w:val="single" w:sz="4" w:space="0" w:color="A6A6A6"/>
              <w:right w:val="single" w:sz="4" w:space="0" w:color="A6A6A6"/>
            </w:tcBorders>
            <w:shd w:val="clear" w:color="000000" w:fill="FFF2CC"/>
            <w:noWrap/>
            <w:vAlign w:val="center"/>
            <w:hideMark/>
          </w:tcPr>
          <w:p w14:paraId="548BEAD5" w14:textId="77777777" w:rsidR="0075180F" w:rsidRPr="00050DF6" w:rsidRDefault="0075180F" w:rsidP="00B163AA">
            <w:pPr>
              <w:jc w:val="right"/>
              <w:rPr>
                <w:rFonts w:ascii="Arial" w:hAnsi="Arial" w:cs="Arial"/>
              </w:rPr>
            </w:pPr>
            <w:r w:rsidRPr="00050DF6">
              <w:rPr>
                <w:rFonts w:ascii="Arial" w:hAnsi="Arial" w:cs="Arial"/>
              </w:rPr>
              <w:t>$ 0</w:t>
            </w:r>
          </w:p>
        </w:tc>
        <w:tc>
          <w:tcPr>
            <w:tcW w:w="0" w:type="auto"/>
            <w:tcBorders>
              <w:top w:val="nil"/>
              <w:left w:val="nil"/>
              <w:bottom w:val="single" w:sz="4" w:space="0" w:color="A6A6A6"/>
              <w:right w:val="single" w:sz="4" w:space="0" w:color="A6A6A6"/>
            </w:tcBorders>
            <w:shd w:val="clear" w:color="auto" w:fill="auto"/>
            <w:noWrap/>
            <w:vAlign w:val="center"/>
            <w:hideMark/>
          </w:tcPr>
          <w:p w14:paraId="16BCC041" w14:textId="77777777" w:rsidR="0075180F" w:rsidRPr="00050DF6" w:rsidRDefault="0075180F" w:rsidP="00B163AA">
            <w:pPr>
              <w:jc w:val="right"/>
              <w:rPr>
                <w:rFonts w:ascii="Arial" w:hAnsi="Arial" w:cs="Arial"/>
                <w:b/>
                <w:bCs/>
              </w:rPr>
            </w:pPr>
            <w:r w:rsidRPr="00050DF6">
              <w:rPr>
                <w:rFonts w:ascii="Arial" w:hAnsi="Arial" w:cs="Arial"/>
                <w:b/>
                <w:bCs/>
              </w:rPr>
              <w:t>$ 2.700.000.000</w:t>
            </w:r>
          </w:p>
        </w:tc>
      </w:tr>
    </w:tbl>
    <w:p w14:paraId="3A54D803" w14:textId="77777777" w:rsidR="0075180F" w:rsidRPr="00050DF6" w:rsidRDefault="0075180F" w:rsidP="0075180F">
      <w:pPr>
        <w:spacing w:before="20" w:afterLines="20" w:after="48"/>
        <w:jc w:val="both"/>
        <w:rPr>
          <w:rFonts w:ascii="Arial" w:hAnsi="Arial" w:cs="Arial"/>
          <w:b/>
        </w:rPr>
      </w:pPr>
    </w:p>
    <w:p w14:paraId="63EFBCD6" w14:textId="77777777" w:rsidR="0075180F" w:rsidRPr="00050DF6" w:rsidRDefault="0075180F" w:rsidP="0075180F">
      <w:pPr>
        <w:autoSpaceDE w:val="0"/>
        <w:autoSpaceDN w:val="0"/>
        <w:adjustRightInd w:val="0"/>
        <w:rPr>
          <w:rFonts w:ascii="Arial" w:hAnsi="Arial" w:cs="Arial"/>
          <w:b/>
          <w:bCs/>
        </w:rPr>
      </w:pPr>
      <w:r w:rsidRPr="00050DF6">
        <w:rPr>
          <w:rFonts w:ascii="Arial" w:hAnsi="Arial" w:cs="Arial"/>
          <w:b/>
          <w:bCs/>
        </w:rPr>
        <w:t>24.1. Pasivos por impuestos diferidos</w:t>
      </w:r>
    </w:p>
    <w:p w14:paraId="7F2C3E19" w14:textId="77777777" w:rsidR="0075180F" w:rsidRPr="00050DF6" w:rsidRDefault="0075180F" w:rsidP="0075180F">
      <w:pPr>
        <w:spacing w:before="20" w:afterLines="20" w:after="48"/>
        <w:jc w:val="both"/>
        <w:rPr>
          <w:rFonts w:ascii="Arial" w:hAnsi="Arial" w:cs="Arial"/>
        </w:rPr>
      </w:pPr>
      <w:r w:rsidRPr="00050DF6">
        <w:rPr>
          <w:rFonts w:ascii="Arial" w:hAnsi="Arial" w:cs="Arial"/>
        </w:rPr>
        <w:t>Representa el valor del impuesto a las ganancias que se esperan pagar en periodos futuros y que se originan por diferencias entre el valor en libros de los activos y pasivos y su base fiscal, siempre que se espere que las diferencias generen un aumento en las ganancias fiscal correspondiente a periodos futuros en los cuales el activo se recupere y el pasivo se liquide.</w:t>
      </w:r>
    </w:p>
    <w:p w14:paraId="5F57358C" w14:textId="77777777" w:rsidR="0075180F" w:rsidRPr="00050DF6" w:rsidRDefault="0075180F" w:rsidP="0075180F">
      <w:pPr>
        <w:spacing w:before="20" w:afterLines="20" w:after="48"/>
        <w:jc w:val="both"/>
        <w:rPr>
          <w:rFonts w:ascii="Arial" w:hAnsi="Arial" w:cs="Arial"/>
        </w:rPr>
      </w:pPr>
      <w:r w:rsidRPr="00050DF6">
        <w:rPr>
          <w:rFonts w:ascii="Arial" w:hAnsi="Arial" w:cs="Arial"/>
        </w:rPr>
        <w:t>Se realizo la liquidación del impuesto diferido correspondiente al año 2019 reflejando diferencias temporarias en propiedad planta y equipo determinando un saldo a 29 de febrero 2020 de $487.742.774.86</w:t>
      </w:r>
    </w:p>
    <w:p w14:paraId="2FAE2E6D" w14:textId="77777777" w:rsidR="0075180F" w:rsidRPr="00050DF6" w:rsidRDefault="0075180F" w:rsidP="0075180F">
      <w:pPr>
        <w:spacing w:before="20" w:afterLines="20" w:after="48"/>
        <w:jc w:val="both"/>
        <w:rPr>
          <w:rFonts w:ascii="Arial" w:hAnsi="Arial" w:cs="Arial"/>
        </w:rPr>
      </w:pPr>
    </w:p>
    <w:p w14:paraId="4837DB05" w14:textId="77777777" w:rsidR="0075180F" w:rsidRPr="00050DF6" w:rsidRDefault="0075180F" w:rsidP="0075180F">
      <w:pPr>
        <w:autoSpaceDE w:val="0"/>
        <w:autoSpaceDN w:val="0"/>
        <w:adjustRightInd w:val="0"/>
        <w:rPr>
          <w:rFonts w:ascii="Arial" w:hAnsi="Arial" w:cs="Arial"/>
          <w:b/>
          <w:bCs/>
        </w:rPr>
      </w:pPr>
      <w:r w:rsidRPr="00050DF6">
        <w:rPr>
          <w:rFonts w:ascii="Arial" w:hAnsi="Arial" w:cs="Arial"/>
          <w:b/>
          <w:bCs/>
        </w:rPr>
        <w:t>NOTA 27. PATRIMONIO</w:t>
      </w:r>
    </w:p>
    <w:p w14:paraId="21DA3D56" w14:textId="77777777" w:rsidR="0075180F" w:rsidRPr="00050DF6" w:rsidRDefault="0075180F" w:rsidP="0075180F">
      <w:pPr>
        <w:spacing w:before="20" w:afterLines="20" w:after="48"/>
        <w:jc w:val="both"/>
        <w:rPr>
          <w:rFonts w:ascii="Arial" w:hAnsi="Arial" w:cs="Arial"/>
        </w:rPr>
      </w:pPr>
      <w:r w:rsidRPr="00050DF6">
        <w:rPr>
          <w:rFonts w:ascii="Arial" w:hAnsi="Arial" w:cs="Arial"/>
          <w:b/>
          <w:bCs/>
        </w:rPr>
        <w:t>Composición</w:t>
      </w:r>
    </w:p>
    <w:p w14:paraId="4C6FE302" w14:textId="77777777" w:rsidR="0075180F" w:rsidRPr="00050DF6" w:rsidRDefault="0075180F" w:rsidP="0075180F">
      <w:pPr>
        <w:spacing w:before="20" w:afterLines="20" w:after="48"/>
        <w:jc w:val="both"/>
        <w:rPr>
          <w:rFonts w:ascii="Arial" w:hAnsi="Arial" w:cs="Arial"/>
        </w:rPr>
      </w:pPr>
      <w:r w:rsidRPr="00050DF6">
        <w:rPr>
          <w:rFonts w:ascii="Arial" w:hAnsi="Arial" w:cs="Arial"/>
        </w:rPr>
        <w:t xml:space="preserve">La empresa EICVIRO ESP cuenta con un patrimonio a 31 de </w:t>
      </w:r>
      <w:proofErr w:type="spellStart"/>
      <w:r w:rsidRPr="00050DF6">
        <w:rPr>
          <w:rFonts w:ascii="Arial" w:hAnsi="Arial" w:cs="Arial"/>
        </w:rPr>
        <w:t>diiembre</w:t>
      </w:r>
      <w:proofErr w:type="spellEnd"/>
      <w:r w:rsidRPr="00050DF6">
        <w:rPr>
          <w:rFonts w:ascii="Arial" w:hAnsi="Arial" w:cs="Arial"/>
        </w:rPr>
        <w:t xml:space="preserve"> de 2020 de $</w:t>
      </w:r>
      <w:r w:rsidRPr="00050DF6">
        <w:rPr>
          <w:rFonts w:ascii="Arial" w:hAnsi="Arial" w:cs="Arial"/>
          <w:bCs/>
        </w:rPr>
        <w:t>31.147.910.731,35</w:t>
      </w:r>
      <w:r w:rsidRPr="00050DF6">
        <w:rPr>
          <w:rFonts w:ascii="Arial" w:hAnsi="Arial" w:cs="Arial"/>
          <w:b/>
          <w:bCs/>
        </w:rPr>
        <w:t>,</w:t>
      </w:r>
      <w:r w:rsidRPr="00050DF6">
        <w:rPr>
          <w:rFonts w:ascii="Arial" w:hAnsi="Arial" w:cs="Arial"/>
        </w:rPr>
        <w:t xml:space="preserve"> este valor representa el capital fiscal más el valor de los resultados de ejercicios anteriores. Se encuentra conformada con las siguientes cuentas:</w:t>
      </w:r>
    </w:p>
    <w:p w14:paraId="7B64AA9A" w14:textId="77777777" w:rsidR="0075180F" w:rsidRPr="00050DF6" w:rsidRDefault="0075180F" w:rsidP="0075180F">
      <w:pPr>
        <w:spacing w:before="20" w:afterLines="20" w:after="48"/>
        <w:jc w:val="both"/>
        <w:rPr>
          <w:rFonts w:ascii="Arial" w:hAnsi="Arial" w:cs="Arial"/>
        </w:rPr>
      </w:pPr>
    </w:p>
    <w:tbl>
      <w:tblPr>
        <w:tblW w:w="9204" w:type="dxa"/>
        <w:jc w:val="center"/>
        <w:tblCellMar>
          <w:left w:w="70" w:type="dxa"/>
          <w:right w:w="70" w:type="dxa"/>
        </w:tblCellMar>
        <w:tblLook w:val="04A0" w:firstRow="1" w:lastRow="0" w:firstColumn="1" w:lastColumn="0" w:noHBand="0" w:noVBand="1"/>
      </w:tblPr>
      <w:tblGrid>
        <w:gridCol w:w="1180"/>
        <w:gridCol w:w="2076"/>
        <w:gridCol w:w="1984"/>
        <w:gridCol w:w="1985"/>
        <w:gridCol w:w="1979"/>
      </w:tblGrid>
      <w:tr w:rsidR="0075180F" w:rsidRPr="00050DF6" w14:paraId="091BD649" w14:textId="77777777" w:rsidTr="00B163AA">
        <w:trPr>
          <w:trHeight w:val="570"/>
          <w:jc w:val="center"/>
        </w:trPr>
        <w:tc>
          <w:tcPr>
            <w:tcW w:w="0" w:type="auto"/>
            <w:tcBorders>
              <w:top w:val="single" w:sz="4" w:space="0" w:color="A6A6A6"/>
              <w:left w:val="single" w:sz="4" w:space="0" w:color="A6A6A6"/>
              <w:bottom w:val="single" w:sz="4" w:space="0" w:color="A6A6A6"/>
              <w:right w:val="single" w:sz="4" w:space="0" w:color="A6A6A6"/>
            </w:tcBorders>
            <w:shd w:val="clear" w:color="000000" w:fill="3366CC"/>
            <w:vAlign w:val="center"/>
            <w:hideMark/>
          </w:tcPr>
          <w:p w14:paraId="5FF1BED8" w14:textId="77777777" w:rsidR="0075180F" w:rsidRPr="00050DF6" w:rsidRDefault="0075180F" w:rsidP="00B163AA">
            <w:pPr>
              <w:jc w:val="center"/>
              <w:rPr>
                <w:rFonts w:ascii="Arial" w:hAnsi="Arial" w:cs="Arial"/>
                <w:b/>
                <w:bCs/>
              </w:rPr>
            </w:pPr>
            <w:r w:rsidRPr="00050DF6">
              <w:rPr>
                <w:rFonts w:ascii="Arial" w:hAnsi="Arial" w:cs="Arial"/>
                <w:b/>
                <w:bCs/>
              </w:rPr>
              <w:lastRenderedPageBreak/>
              <w:t>CUENTA</w:t>
            </w:r>
          </w:p>
        </w:tc>
        <w:tc>
          <w:tcPr>
            <w:tcW w:w="2076" w:type="dxa"/>
            <w:tcBorders>
              <w:top w:val="single" w:sz="4" w:space="0" w:color="A6A6A6"/>
              <w:left w:val="nil"/>
              <w:bottom w:val="single" w:sz="4" w:space="0" w:color="A6A6A6"/>
              <w:right w:val="single" w:sz="4" w:space="0" w:color="A6A6A6"/>
            </w:tcBorders>
            <w:shd w:val="clear" w:color="000000" w:fill="3366CC"/>
            <w:vAlign w:val="center"/>
            <w:hideMark/>
          </w:tcPr>
          <w:p w14:paraId="583349B2" w14:textId="77777777" w:rsidR="0075180F" w:rsidRPr="00050DF6" w:rsidRDefault="0075180F" w:rsidP="00B163AA">
            <w:pPr>
              <w:jc w:val="center"/>
              <w:rPr>
                <w:rFonts w:ascii="Arial" w:hAnsi="Arial" w:cs="Arial"/>
                <w:b/>
                <w:bCs/>
              </w:rPr>
            </w:pPr>
            <w:r w:rsidRPr="00050DF6">
              <w:rPr>
                <w:rFonts w:ascii="Arial" w:hAnsi="Arial" w:cs="Arial"/>
                <w:b/>
                <w:bCs/>
              </w:rPr>
              <w:t>CONCEPTO</w:t>
            </w:r>
          </w:p>
        </w:tc>
        <w:tc>
          <w:tcPr>
            <w:tcW w:w="1984" w:type="dxa"/>
            <w:tcBorders>
              <w:top w:val="single" w:sz="4" w:space="0" w:color="A6A6A6"/>
              <w:left w:val="nil"/>
              <w:bottom w:val="single" w:sz="4" w:space="0" w:color="A6A6A6"/>
              <w:right w:val="single" w:sz="4" w:space="0" w:color="A6A6A6"/>
            </w:tcBorders>
            <w:shd w:val="clear" w:color="000000" w:fill="3366CC"/>
            <w:vAlign w:val="center"/>
            <w:hideMark/>
          </w:tcPr>
          <w:p w14:paraId="429F1AB7" w14:textId="77777777" w:rsidR="0075180F" w:rsidRPr="00050DF6" w:rsidRDefault="0075180F" w:rsidP="00B163AA">
            <w:pPr>
              <w:jc w:val="center"/>
              <w:rPr>
                <w:rFonts w:ascii="Arial" w:hAnsi="Arial" w:cs="Arial"/>
                <w:b/>
                <w:bCs/>
              </w:rPr>
            </w:pPr>
            <w:r w:rsidRPr="00050DF6">
              <w:rPr>
                <w:rFonts w:ascii="Arial" w:hAnsi="Arial" w:cs="Arial"/>
                <w:b/>
                <w:bCs/>
              </w:rPr>
              <w:t xml:space="preserve">2020 </w:t>
            </w:r>
          </w:p>
        </w:tc>
        <w:tc>
          <w:tcPr>
            <w:tcW w:w="1985" w:type="dxa"/>
            <w:tcBorders>
              <w:top w:val="single" w:sz="4" w:space="0" w:color="A6A6A6"/>
              <w:left w:val="nil"/>
              <w:bottom w:val="single" w:sz="4" w:space="0" w:color="A6A6A6"/>
              <w:right w:val="single" w:sz="4" w:space="0" w:color="A6A6A6"/>
            </w:tcBorders>
            <w:shd w:val="clear" w:color="000000" w:fill="3366CC"/>
            <w:vAlign w:val="center"/>
            <w:hideMark/>
          </w:tcPr>
          <w:p w14:paraId="6CD0AB48" w14:textId="77777777" w:rsidR="0075180F" w:rsidRPr="00050DF6" w:rsidRDefault="0075180F" w:rsidP="00B163AA">
            <w:pPr>
              <w:jc w:val="center"/>
              <w:rPr>
                <w:rFonts w:ascii="Arial" w:hAnsi="Arial" w:cs="Arial"/>
                <w:b/>
                <w:bCs/>
              </w:rPr>
            </w:pPr>
            <w:r w:rsidRPr="00050DF6">
              <w:rPr>
                <w:rFonts w:ascii="Arial" w:hAnsi="Arial" w:cs="Arial"/>
                <w:b/>
                <w:bCs/>
              </w:rPr>
              <w:t xml:space="preserve">2019 </w:t>
            </w:r>
          </w:p>
        </w:tc>
        <w:tc>
          <w:tcPr>
            <w:tcW w:w="1979" w:type="dxa"/>
            <w:tcBorders>
              <w:top w:val="single" w:sz="4" w:space="0" w:color="A6A6A6"/>
              <w:left w:val="nil"/>
              <w:bottom w:val="single" w:sz="4" w:space="0" w:color="A6A6A6"/>
              <w:right w:val="single" w:sz="4" w:space="0" w:color="A6A6A6"/>
            </w:tcBorders>
            <w:shd w:val="clear" w:color="000000" w:fill="3366CC"/>
            <w:vAlign w:val="center"/>
            <w:hideMark/>
          </w:tcPr>
          <w:p w14:paraId="1C47C9F7" w14:textId="77777777" w:rsidR="0075180F" w:rsidRPr="00050DF6" w:rsidRDefault="0075180F" w:rsidP="00B163AA">
            <w:pPr>
              <w:jc w:val="center"/>
              <w:rPr>
                <w:rFonts w:ascii="Arial" w:hAnsi="Arial" w:cs="Arial"/>
                <w:b/>
                <w:bCs/>
              </w:rPr>
            </w:pPr>
            <w:r w:rsidRPr="00050DF6">
              <w:rPr>
                <w:rFonts w:ascii="Arial" w:hAnsi="Arial" w:cs="Arial"/>
                <w:b/>
                <w:bCs/>
              </w:rPr>
              <w:t>VALOR VARIACIÓN</w:t>
            </w:r>
          </w:p>
        </w:tc>
      </w:tr>
      <w:tr w:rsidR="0075180F" w:rsidRPr="00050DF6" w14:paraId="6C31AF2C" w14:textId="77777777" w:rsidTr="00B163AA">
        <w:trPr>
          <w:trHeight w:val="300"/>
          <w:jc w:val="center"/>
        </w:trPr>
        <w:tc>
          <w:tcPr>
            <w:tcW w:w="0" w:type="auto"/>
            <w:tcBorders>
              <w:top w:val="nil"/>
              <w:left w:val="single" w:sz="4" w:space="0" w:color="A6A6A6"/>
              <w:bottom w:val="single" w:sz="4" w:space="0" w:color="A6A6A6"/>
              <w:right w:val="nil"/>
            </w:tcBorders>
            <w:shd w:val="clear" w:color="auto" w:fill="auto"/>
            <w:noWrap/>
            <w:vAlign w:val="center"/>
            <w:hideMark/>
          </w:tcPr>
          <w:p w14:paraId="0BF861ED" w14:textId="77777777" w:rsidR="0075180F" w:rsidRPr="00050DF6" w:rsidRDefault="0075180F" w:rsidP="00B163AA">
            <w:pPr>
              <w:jc w:val="center"/>
              <w:rPr>
                <w:rFonts w:ascii="Arial" w:hAnsi="Arial" w:cs="Arial"/>
                <w:b/>
                <w:bCs/>
              </w:rPr>
            </w:pPr>
            <w:r w:rsidRPr="00050DF6">
              <w:rPr>
                <w:rFonts w:ascii="Arial" w:hAnsi="Arial" w:cs="Arial"/>
                <w:b/>
                <w:bCs/>
              </w:rPr>
              <w:t>3</w:t>
            </w:r>
          </w:p>
        </w:tc>
        <w:tc>
          <w:tcPr>
            <w:tcW w:w="2076" w:type="dxa"/>
            <w:tcBorders>
              <w:top w:val="nil"/>
              <w:left w:val="single" w:sz="4" w:space="0" w:color="A6A6A6"/>
              <w:bottom w:val="single" w:sz="4" w:space="0" w:color="A6A6A6"/>
              <w:right w:val="nil"/>
            </w:tcBorders>
            <w:shd w:val="clear" w:color="auto" w:fill="auto"/>
            <w:vAlign w:val="center"/>
            <w:hideMark/>
          </w:tcPr>
          <w:p w14:paraId="52D16570" w14:textId="77777777" w:rsidR="0075180F" w:rsidRPr="00050DF6" w:rsidRDefault="0075180F" w:rsidP="00B163AA">
            <w:pPr>
              <w:rPr>
                <w:rFonts w:ascii="Arial" w:hAnsi="Arial" w:cs="Arial"/>
                <w:b/>
                <w:bCs/>
              </w:rPr>
            </w:pPr>
            <w:r w:rsidRPr="00050DF6">
              <w:rPr>
                <w:rFonts w:ascii="Arial" w:hAnsi="Arial" w:cs="Arial"/>
                <w:b/>
                <w:bCs/>
              </w:rPr>
              <w:t>PATRIMONIO</w:t>
            </w:r>
          </w:p>
        </w:tc>
        <w:tc>
          <w:tcPr>
            <w:tcW w:w="1984" w:type="dxa"/>
            <w:tcBorders>
              <w:top w:val="nil"/>
              <w:left w:val="single" w:sz="4" w:space="0" w:color="A6A6A6"/>
              <w:bottom w:val="single" w:sz="4" w:space="0" w:color="A6A6A6"/>
              <w:right w:val="single" w:sz="4" w:space="0" w:color="A6A6A6"/>
            </w:tcBorders>
            <w:shd w:val="clear" w:color="000000" w:fill="FFF2CC"/>
            <w:noWrap/>
            <w:vAlign w:val="center"/>
            <w:hideMark/>
          </w:tcPr>
          <w:p w14:paraId="462D5733" w14:textId="77777777" w:rsidR="0075180F" w:rsidRPr="00050DF6" w:rsidRDefault="0075180F" w:rsidP="00B163AA">
            <w:pPr>
              <w:jc w:val="center"/>
              <w:rPr>
                <w:rFonts w:ascii="Arial" w:hAnsi="Arial" w:cs="Arial"/>
                <w:b/>
                <w:bCs/>
              </w:rPr>
            </w:pPr>
            <w:r w:rsidRPr="00050DF6">
              <w:rPr>
                <w:rFonts w:ascii="Arial" w:hAnsi="Arial" w:cs="Arial"/>
                <w:b/>
                <w:bCs/>
              </w:rPr>
              <w:t>$ 31.147.910.731</w:t>
            </w:r>
          </w:p>
        </w:tc>
        <w:tc>
          <w:tcPr>
            <w:tcW w:w="1985" w:type="dxa"/>
            <w:tcBorders>
              <w:top w:val="nil"/>
              <w:left w:val="nil"/>
              <w:bottom w:val="single" w:sz="4" w:space="0" w:color="A6A6A6"/>
              <w:right w:val="single" w:sz="4" w:space="0" w:color="A6A6A6"/>
            </w:tcBorders>
            <w:shd w:val="clear" w:color="000000" w:fill="FFF2CC"/>
            <w:noWrap/>
            <w:vAlign w:val="center"/>
            <w:hideMark/>
          </w:tcPr>
          <w:p w14:paraId="54770D60" w14:textId="77777777" w:rsidR="0075180F" w:rsidRPr="00050DF6" w:rsidRDefault="0075180F" w:rsidP="00B163AA">
            <w:pPr>
              <w:jc w:val="center"/>
              <w:rPr>
                <w:rFonts w:ascii="Arial" w:hAnsi="Arial" w:cs="Arial"/>
                <w:b/>
                <w:bCs/>
              </w:rPr>
            </w:pPr>
            <w:r w:rsidRPr="00050DF6">
              <w:rPr>
                <w:rFonts w:ascii="Arial" w:hAnsi="Arial" w:cs="Arial"/>
                <w:b/>
                <w:bCs/>
              </w:rPr>
              <w:t>$ 31.147.910.731</w:t>
            </w:r>
          </w:p>
        </w:tc>
        <w:tc>
          <w:tcPr>
            <w:tcW w:w="1979" w:type="dxa"/>
            <w:tcBorders>
              <w:top w:val="nil"/>
              <w:left w:val="nil"/>
              <w:bottom w:val="single" w:sz="4" w:space="0" w:color="A6A6A6"/>
              <w:right w:val="single" w:sz="4" w:space="0" w:color="A6A6A6"/>
            </w:tcBorders>
            <w:shd w:val="clear" w:color="auto" w:fill="auto"/>
            <w:noWrap/>
            <w:vAlign w:val="center"/>
            <w:hideMark/>
          </w:tcPr>
          <w:p w14:paraId="76491182" w14:textId="77777777" w:rsidR="0075180F" w:rsidRPr="00050DF6" w:rsidRDefault="0075180F" w:rsidP="00B163AA">
            <w:pPr>
              <w:jc w:val="center"/>
              <w:rPr>
                <w:rFonts w:ascii="Arial" w:hAnsi="Arial" w:cs="Arial"/>
                <w:b/>
                <w:bCs/>
              </w:rPr>
            </w:pPr>
            <w:r w:rsidRPr="00050DF6">
              <w:rPr>
                <w:rFonts w:ascii="Arial" w:hAnsi="Arial" w:cs="Arial"/>
                <w:b/>
                <w:bCs/>
              </w:rPr>
              <w:t>$ 0</w:t>
            </w:r>
          </w:p>
        </w:tc>
      </w:tr>
      <w:tr w:rsidR="0075180F" w:rsidRPr="00050DF6" w14:paraId="52FE832A" w14:textId="77777777" w:rsidTr="00B163AA">
        <w:trPr>
          <w:trHeight w:val="300"/>
          <w:jc w:val="center"/>
        </w:trPr>
        <w:tc>
          <w:tcPr>
            <w:tcW w:w="0" w:type="auto"/>
            <w:tcBorders>
              <w:top w:val="nil"/>
              <w:left w:val="single" w:sz="4" w:space="0" w:color="A6A6A6"/>
              <w:bottom w:val="single" w:sz="4" w:space="0" w:color="A6A6A6"/>
              <w:right w:val="nil"/>
            </w:tcBorders>
            <w:shd w:val="clear" w:color="auto" w:fill="auto"/>
            <w:noWrap/>
            <w:vAlign w:val="center"/>
            <w:hideMark/>
          </w:tcPr>
          <w:p w14:paraId="491A0A11" w14:textId="77777777" w:rsidR="0075180F" w:rsidRPr="00050DF6" w:rsidRDefault="0075180F" w:rsidP="00B163AA">
            <w:pPr>
              <w:jc w:val="center"/>
              <w:rPr>
                <w:rFonts w:ascii="Arial" w:hAnsi="Arial" w:cs="Arial"/>
              </w:rPr>
            </w:pPr>
            <w:r w:rsidRPr="00050DF6">
              <w:rPr>
                <w:rFonts w:ascii="Arial" w:hAnsi="Arial" w:cs="Arial"/>
              </w:rPr>
              <w:t>3208</w:t>
            </w:r>
          </w:p>
        </w:tc>
        <w:tc>
          <w:tcPr>
            <w:tcW w:w="2076" w:type="dxa"/>
            <w:tcBorders>
              <w:top w:val="nil"/>
              <w:left w:val="single" w:sz="4" w:space="0" w:color="A6A6A6"/>
              <w:bottom w:val="single" w:sz="4" w:space="0" w:color="A6A6A6"/>
              <w:right w:val="nil"/>
            </w:tcBorders>
            <w:shd w:val="clear" w:color="auto" w:fill="auto"/>
            <w:vAlign w:val="center"/>
            <w:hideMark/>
          </w:tcPr>
          <w:p w14:paraId="07011B5A" w14:textId="77777777" w:rsidR="0075180F" w:rsidRPr="00050DF6" w:rsidRDefault="0075180F" w:rsidP="00B163AA">
            <w:pPr>
              <w:rPr>
                <w:rFonts w:ascii="Arial" w:hAnsi="Arial" w:cs="Arial"/>
              </w:rPr>
            </w:pPr>
            <w:r w:rsidRPr="00050DF6">
              <w:rPr>
                <w:rFonts w:ascii="Arial" w:hAnsi="Arial" w:cs="Arial"/>
              </w:rPr>
              <w:t>CAPITAL FISCAL</w:t>
            </w:r>
          </w:p>
        </w:tc>
        <w:tc>
          <w:tcPr>
            <w:tcW w:w="1984" w:type="dxa"/>
            <w:tcBorders>
              <w:top w:val="nil"/>
              <w:left w:val="single" w:sz="4" w:space="0" w:color="A6A6A6"/>
              <w:bottom w:val="single" w:sz="4" w:space="0" w:color="A6A6A6"/>
              <w:right w:val="single" w:sz="4" w:space="0" w:color="A6A6A6"/>
            </w:tcBorders>
            <w:shd w:val="clear" w:color="000000" w:fill="FFF2CC"/>
            <w:noWrap/>
            <w:vAlign w:val="center"/>
            <w:hideMark/>
          </w:tcPr>
          <w:p w14:paraId="5082F1C2" w14:textId="77777777" w:rsidR="0075180F" w:rsidRPr="00050DF6" w:rsidRDefault="0075180F" w:rsidP="00B163AA">
            <w:pPr>
              <w:jc w:val="center"/>
              <w:rPr>
                <w:rFonts w:ascii="Arial" w:hAnsi="Arial" w:cs="Arial"/>
              </w:rPr>
            </w:pPr>
            <w:r w:rsidRPr="00050DF6">
              <w:rPr>
                <w:rFonts w:ascii="Arial" w:hAnsi="Arial" w:cs="Arial"/>
              </w:rPr>
              <w:t>$ 4.628.483.685</w:t>
            </w:r>
          </w:p>
        </w:tc>
        <w:tc>
          <w:tcPr>
            <w:tcW w:w="1985" w:type="dxa"/>
            <w:tcBorders>
              <w:top w:val="nil"/>
              <w:left w:val="nil"/>
              <w:bottom w:val="single" w:sz="4" w:space="0" w:color="A6A6A6"/>
              <w:right w:val="single" w:sz="4" w:space="0" w:color="A6A6A6"/>
            </w:tcBorders>
            <w:shd w:val="clear" w:color="000000" w:fill="FFF2CC"/>
            <w:noWrap/>
            <w:vAlign w:val="center"/>
            <w:hideMark/>
          </w:tcPr>
          <w:p w14:paraId="4A8183CE" w14:textId="77777777" w:rsidR="0075180F" w:rsidRPr="00050DF6" w:rsidRDefault="0075180F" w:rsidP="00B163AA">
            <w:pPr>
              <w:jc w:val="center"/>
              <w:rPr>
                <w:rFonts w:ascii="Arial" w:hAnsi="Arial" w:cs="Arial"/>
              </w:rPr>
            </w:pPr>
            <w:r w:rsidRPr="00050DF6">
              <w:rPr>
                <w:rFonts w:ascii="Arial" w:hAnsi="Arial" w:cs="Arial"/>
              </w:rPr>
              <w:t>$ 4.628.483.685</w:t>
            </w:r>
          </w:p>
        </w:tc>
        <w:tc>
          <w:tcPr>
            <w:tcW w:w="1979" w:type="dxa"/>
            <w:tcBorders>
              <w:top w:val="nil"/>
              <w:left w:val="nil"/>
              <w:bottom w:val="single" w:sz="4" w:space="0" w:color="A6A6A6"/>
              <w:right w:val="single" w:sz="4" w:space="0" w:color="A6A6A6"/>
            </w:tcBorders>
            <w:shd w:val="clear" w:color="auto" w:fill="auto"/>
            <w:noWrap/>
            <w:vAlign w:val="center"/>
            <w:hideMark/>
          </w:tcPr>
          <w:p w14:paraId="65AA57FD" w14:textId="77777777" w:rsidR="0075180F" w:rsidRPr="00050DF6" w:rsidRDefault="0075180F" w:rsidP="00B163AA">
            <w:pPr>
              <w:jc w:val="center"/>
              <w:rPr>
                <w:rFonts w:ascii="Arial" w:hAnsi="Arial" w:cs="Arial"/>
              </w:rPr>
            </w:pPr>
            <w:r w:rsidRPr="00050DF6">
              <w:rPr>
                <w:rFonts w:ascii="Arial" w:hAnsi="Arial" w:cs="Arial"/>
              </w:rPr>
              <w:t>$ 0</w:t>
            </w:r>
          </w:p>
        </w:tc>
      </w:tr>
      <w:tr w:rsidR="0075180F" w:rsidRPr="00050DF6" w14:paraId="56CB1410" w14:textId="77777777" w:rsidTr="00B163AA">
        <w:trPr>
          <w:trHeight w:val="300"/>
          <w:jc w:val="center"/>
        </w:trPr>
        <w:tc>
          <w:tcPr>
            <w:tcW w:w="0" w:type="auto"/>
            <w:tcBorders>
              <w:top w:val="nil"/>
              <w:left w:val="single" w:sz="4" w:space="0" w:color="A6A6A6"/>
              <w:bottom w:val="single" w:sz="4" w:space="0" w:color="A6A6A6"/>
              <w:right w:val="nil"/>
            </w:tcBorders>
            <w:shd w:val="clear" w:color="auto" w:fill="auto"/>
            <w:noWrap/>
            <w:vAlign w:val="center"/>
            <w:hideMark/>
          </w:tcPr>
          <w:p w14:paraId="08FABE93" w14:textId="77777777" w:rsidR="0075180F" w:rsidRPr="00050DF6" w:rsidRDefault="0075180F" w:rsidP="00B163AA">
            <w:pPr>
              <w:jc w:val="center"/>
              <w:rPr>
                <w:rFonts w:ascii="Arial" w:hAnsi="Arial" w:cs="Arial"/>
              </w:rPr>
            </w:pPr>
            <w:r w:rsidRPr="00050DF6">
              <w:rPr>
                <w:rFonts w:ascii="Arial" w:hAnsi="Arial" w:cs="Arial"/>
              </w:rPr>
              <w:t>320801</w:t>
            </w:r>
          </w:p>
        </w:tc>
        <w:tc>
          <w:tcPr>
            <w:tcW w:w="2076" w:type="dxa"/>
            <w:tcBorders>
              <w:top w:val="nil"/>
              <w:left w:val="single" w:sz="4" w:space="0" w:color="A6A6A6"/>
              <w:bottom w:val="single" w:sz="4" w:space="0" w:color="A6A6A6"/>
              <w:right w:val="nil"/>
            </w:tcBorders>
            <w:shd w:val="clear" w:color="auto" w:fill="auto"/>
            <w:vAlign w:val="center"/>
            <w:hideMark/>
          </w:tcPr>
          <w:p w14:paraId="166DB87D" w14:textId="77777777" w:rsidR="0075180F" w:rsidRPr="00050DF6" w:rsidRDefault="0075180F" w:rsidP="00B163AA">
            <w:pPr>
              <w:rPr>
                <w:rFonts w:ascii="Arial" w:hAnsi="Arial" w:cs="Arial"/>
              </w:rPr>
            </w:pPr>
            <w:r w:rsidRPr="00050DF6">
              <w:rPr>
                <w:rFonts w:ascii="Arial" w:hAnsi="Arial" w:cs="Arial"/>
              </w:rPr>
              <w:t>CAPITAL FISCAL</w:t>
            </w:r>
          </w:p>
        </w:tc>
        <w:tc>
          <w:tcPr>
            <w:tcW w:w="1984" w:type="dxa"/>
            <w:tcBorders>
              <w:top w:val="nil"/>
              <w:left w:val="single" w:sz="4" w:space="0" w:color="A6A6A6"/>
              <w:bottom w:val="single" w:sz="4" w:space="0" w:color="A6A6A6"/>
              <w:right w:val="single" w:sz="4" w:space="0" w:color="A6A6A6"/>
            </w:tcBorders>
            <w:shd w:val="clear" w:color="000000" w:fill="FFF2CC"/>
            <w:noWrap/>
            <w:vAlign w:val="center"/>
            <w:hideMark/>
          </w:tcPr>
          <w:p w14:paraId="0A4B57E6" w14:textId="77777777" w:rsidR="0075180F" w:rsidRPr="00050DF6" w:rsidRDefault="0075180F" w:rsidP="00B163AA">
            <w:pPr>
              <w:jc w:val="center"/>
              <w:rPr>
                <w:rFonts w:ascii="Arial" w:hAnsi="Arial" w:cs="Arial"/>
              </w:rPr>
            </w:pPr>
            <w:r w:rsidRPr="00050DF6">
              <w:rPr>
                <w:rFonts w:ascii="Arial" w:hAnsi="Arial" w:cs="Arial"/>
              </w:rPr>
              <w:t>$ 4.628.483.685</w:t>
            </w:r>
          </w:p>
        </w:tc>
        <w:tc>
          <w:tcPr>
            <w:tcW w:w="1985" w:type="dxa"/>
            <w:tcBorders>
              <w:top w:val="nil"/>
              <w:left w:val="nil"/>
              <w:bottom w:val="single" w:sz="4" w:space="0" w:color="A6A6A6"/>
              <w:right w:val="single" w:sz="4" w:space="0" w:color="A6A6A6"/>
            </w:tcBorders>
            <w:shd w:val="clear" w:color="000000" w:fill="FFF2CC"/>
            <w:noWrap/>
            <w:vAlign w:val="center"/>
            <w:hideMark/>
          </w:tcPr>
          <w:p w14:paraId="0777C6C9" w14:textId="77777777" w:rsidR="0075180F" w:rsidRPr="00050DF6" w:rsidRDefault="0075180F" w:rsidP="00B163AA">
            <w:pPr>
              <w:jc w:val="center"/>
              <w:rPr>
                <w:rFonts w:ascii="Arial" w:hAnsi="Arial" w:cs="Arial"/>
              </w:rPr>
            </w:pPr>
            <w:r w:rsidRPr="00050DF6">
              <w:rPr>
                <w:rFonts w:ascii="Arial" w:hAnsi="Arial" w:cs="Arial"/>
              </w:rPr>
              <w:t>$ 4.628.483.685</w:t>
            </w:r>
          </w:p>
        </w:tc>
        <w:tc>
          <w:tcPr>
            <w:tcW w:w="1979" w:type="dxa"/>
            <w:tcBorders>
              <w:top w:val="nil"/>
              <w:left w:val="nil"/>
              <w:bottom w:val="single" w:sz="4" w:space="0" w:color="A6A6A6"/>
              <w:right w:val="single" w:sz="4" w:space="0" w:color="A6A6A6"/>
            </w:tcBorders>
            <w:shd w:val="clear" w:color="auto" w:fill="auto"/>
            <w:noWrap/>
            <w:vAlign w:val="center"/>
            <w:hideMark/>
          </w:tcPr>
          <w:p w14:paraId="1911B14A" w14:textId="77777777" w:rsidR="0075180F" w:rsidRPr="00050DF6" w:rsidRDefault="0075180F" w:rsidP="00B163AA">
            <w:pPr>
              <w:jc w:val="center"/>
              <w:rPr>
                <w:rFonts w:ascii="Arial" w:hAnsi="Arial" w:cs="Arial"/>
              </w:rPr>
            </w:pPr>
            <w:r w:rsidRPr="00050DF6">
              <w:rPr>
                <w:rFonts w:ascii="Arial" w:hAnsi="Arial" w:cs="Arial"/>
              </w:rPr>
              <w:t>$ 0</w:t>
            </w:r>
          </w:p>
        </w:tc>
      </w:tr>
      <w:tr w:rsidR="0075180F" w:rsidRPr="00050DF6" w14:paraId="73DE096E" w14:textId="77777777" w:rsidTr="00B163AA">
        <w:trPr>
          <w:trHeight w:val="300"/>
          <w:jc w:val="center"/>
        </w:trPr>
        <w:tc>
          <w:tcPr>
            <w:tcW w:w="0" w:type="auto"/>
            <w:tcBorders>
              <w:top w:val="nil"/>
              <w:left w:val="single" w:sz="4" w:space="0" w:color="A6A6A6"/>
              <w:bottom w:val="single" w:sz="4" w:space="0" w:color="A6A6A6"/>
              <w:right w:val="nil"/>
            </w:tcBorders>
            <w:shd w:val="clear" w:color="auto" w:fill="auto"/>
            <w:noWrap/>
            <w:vAlign w:val="center"/>
            <w:hideMark/>
          </w:tcPr>
          <w:p w14:paraId="47CD7BC9" w14:textId="77777777" w:rsidR="0075180F" w:rsidRPr="00050DF6" w:rsidRDefault="0075180F" w:rsidP="00B163AA">
            <w:pPr>
              <w:jc w:val="center"/>
              <w:rPr>
                <w:rFonts w:ascii="Arial" w:hAnsi="Arial" w:cs="Arial"/>
              </w:rPr>
            </w:pPr>
            <w:r w:rsidRPr="00050DF6">
              <w:rPr>
                <w:rFonts w:ascii="Arial" w:hAnsi="Arial" w:cs="Arial"/>
              </w:rPr>
              <w:t>320801.01</w:t>
            </w:r>
          </w:p>
        </w:tc>
        <w:tc>
          <w:tcPr>
            <w:tcW w:w="2076" w:type="dxa"/>
            <w:tcBorders>
              <w:top w:val="nil"/>
              <w:left w:val="single" w:sz="4" w:space="0" w:color="A6A6A6"/>
              <w:bottom w:val="single" w:sz="4" w:space="0" w:color="A6A6A6"/>
              <w:right w:val="nil"/>
            </w:tcBorders>
            <w:shd w:val="clear" w:color="auto" w:fill="auto"/>
            <w:vAlign w:val="center"/>
            <w:hideMark/>
          </w:tcPr>
          <w:p w14:paraId="31129CEC" w14:textId="77777777" w:rsidR="0075180F" w:rsidRPr="00050DF6" w:rsidRDefault="0075180F" w:rsidP="00B163AA">
            <w:pPr>
              <w:rPr>
                <w:rFonts w:ascii="Arial" w:hAnsi="Arial" w:cs="Arial"/>
              </w:rPr>
            </w:pPr>
            <w:r w:rsidRPr="00050DF6">
              <w:rPr>
                <w:rFonts w:ascii="Arial" w:hAnsi="Arial" w:cs="Arial"/>
              </w:rPr>
              <w:t>capital fiscal</w:t>
            </w:r>
          </w:p>
        </w:tc>
        <w:tc>
          <w:tcPr>
            <w:tcW w:w="1984" w:type="dxa"/>
            <w:tcBorders>
              <w:top w:val="nil"/>
              <w:left w:val="single" w:sz="4" w:space="0" w:color="A6A6A6"/>
              <w:bottom w:val="single" w:sz="4" w:space="0" w:color="A6A6A6"/>
              <w:right w:val="single" w:sz="4" w:space="0" w:color="A6A6A6"/>
            </w:tcBorders>
            <w:shd w:val="clear" w:color="000000" w:fill="FFF2CC"/>
            <w:noWrap/>
            <w:vAlign w:val="center"/>
            <w:hideMark/>
          </w:tcPr>
          <w:p w14:paraId="321AC77A" w14:textId="77777777" w:rsidR="0075180F" w:rsidRPr="00050DF6" w:rsidRDefault="0075180F" w:rsidP="00B163AA">
            <w:pPr>
              <w:jc w:val="center"/>
              <w:rPr>
                <w:rFonts w:ascii="Arial" w:hAnsi="Arial" w:cs="Arial"/>
              </w:rPr>
            </w:pPr>
            <w:r w:rsidRPr="00050DF6">
              <w:rPr>
                <w:rFonts w:ascii="Arial" w:hAnsi="Arial" w:cs="Arial"/>
              </w:rPr>
              <w:t>$ 653.811.600</w:t>
            </w:r>
          </w:p>
        </w:tc>
        <w:tc>
          <w:tcPr>
            <w:tcW w:w="1985" w:type="dxa"/>
            <w:tcBorders>
              <w:top w:val="nil"/>
              <w:left w:val="nil"/>
              <w:bottom w:val="single" w:sz="4" w:space="0" w:color="A6A6A6"/>
              <w:right w:val="single" w:sz="4" w:space="0" w:color="A6A6A6"/>
            </w:tcBorders>
            <w:shd w:val="clear" w:color="000000" w:fill="FFF2CC"/>
            <w:noWrap/>
            <w:vAlign w:val="center"/>
            <w:hideMark/>
          </w:tcPr>
          <w:p w14:paraId="48636092" w14:textId="77777777" w:rsidR="0075180F" w:rsidRPr="00050DF6" w:rsidRDefault="0075180F" w:rsidP="00B163AA">
            <w:pPr>
              <w:jc w:val="center"/>
              <w:rPr>
                <w:rFonts w:ascii="Arial" w:hAnsi="Arial" w:cs="Arial"/>
              </w:rPr>
            </w:pPr>
            <w:r w:rsidRPr="00050DF6">
              <w:rPr>
                <w:rFonts w:ascii="Arial" w:hAnsi="Arial" w:cs="Arial"/>
              </w:rPr>
              <w:t>$ 653.811.600</w:t>
            </w:r>
          </w:p>
        </w:tc>
        <w:tc>
          <w:tcPr>
            <w:tcW w:w="1979" w:type="dxa"/>
            <w:tcBorders>
              <w:top w:val="nil"/>
              <w:left w:val="nil"/>
              <w:bottom w:val="single" w:sz="4" w:space="0" w:color="A6A6A6"/>
              <w:right w:val="single" w:sz="4" w:space="0" w:color="A6A6A6"/>
            </w:tcBorders>
            <w:shd w:val="clear" w:color="auto" w:fill="auto"/>
            <w:noWrap/>
            <w:vAlign w:val="center"/>
            <w:hideMark/>
          </w:tcPr>
          <w:p w14:paraId="277CA54C" w14:textId="77777777" w:rsidR="0075180F" w:rsidRPr="00050DF6" w:rsidRDefault="0075180F" w:rsidP="00B163AA">
            <w:pPr>
              <w:jc w:val="center"/>
              <w:rPr>
                <w:rFonts w:ascii="Arial" w:hAnsi="Arial" w:cs="Arial"/>
              </w:rPr>
            </w:pPr>
            <w:r w:rsidRPr="00050DF6">
              <w:rPr>
                <w:rFonts w:ascii="Arial" w:hAnsi="Arial" w:cs="Arial"/>
              </w:rPr>
              <w:t>$ 0</w:t>
            </w:r>
          </w:p>
        </w:tc>
      </w:tr>
      <w:tr w:rsidR="0075180F" w:rsidRPr="00050DF6" w14:paraId="2286E8D4" w14:textId="77777777" w:rsidTr="00B163AA">
        <w:trPr>
          <w:trHeight w:val="300"/>
          <w:jc w:val="center"/>
        </w:trPr>
        <w:tc>
          <w:tcPr>
            <w:tcW w:w="0" w:type="auto"/>
            <w:tcBorders>
              <w:top w:val="nil"/>
              <w:left w:val="single" w:sz="4" w:space="0" w:color="A6A6A6"/>
              <w:bottom w:val="single" w:sz="4" w:space="0" w:color="A6A6A6"/>
              <w:right w:val="nil"/>
            </w:tcBorders>
            <w:shd w:val="clear" w:color="auto" w:fill="auto"/>
            <w:noWrap/>
            <w:vAlign w:val="center"/>
            <w:hideMark/>
          </w:tcPr>
          <w:p w14:paraId="281CC357" w14:textId="77777777" w:rsidR="0075180F" w:rsidRPr="00050DF6" w:rsidRDefault="0075180F" w:rsidP="00B163AA">
            <w:pPr>
              <w:jc w:val="center"/>
              <w:rPr>
                <w:rFonts w:ascii="Arial" w:hAnsi="Arial" w:cs="Arial"/>
              </w:rPr>
            </w:pPr>
            <w:r w:rsidRPr="00050DF6">
              <w:rPr>
                <w:rFonts w:ascii="Arial" w:hAnsi="Arial" w:cs="Arial"/>
              </w:rPr>
              <w:t>320801.11</w:t>
            </w:r>
          </w:p>
        </w:tc>
        <w:tc>
          <w:tcPr>
            <w:tcW w:w="2076" w:type="dxa"/>
            <w:tcBorders>
              <w:top w:val="nil"/>
              <w:left w:val="single" w:sz="4" w:space="0" w:color="A6A6A6"/>
              <w:bottom w:val="single" w:sz="4" w:space="0" w:color="A6A6A6"/>
              <w:right w:val="nil"/>
            </w:tcBorders>
            <w:shd w:val="clear" w:color="auto" w:fill="auto"/>
            <w:vAlign w:val="center"/>
            <w:hideMark/>
          </w:tcPr>
          <w:p w14:paraId="727E962D" w14:textId="77777777" w:rsidR="0075180F" w:rsidRPr="00050DF6" w:rsidRDefault="0075180F" w:rsidP="00B163AA">
            <w:pPr>
              <w:rPr>
                <w:rFonts w:ascii="Arial" w:hAnsi="Arial" w:cs="Arial"/>
              </w:rPr>
            </w:pPr>
            <w:r w:rsidRPr="00050DF6">
              <w:rPr>
                <w:rFonts w:ascii="Arial" w:hAnsi="Arial" w:cs="Arial"/>
              </w:rPr>
              <w:t>valorización terrenos</w:t>
            </w:r>
          </w:p>
        </w:tc>
        <w:tc>
          <w:tcPr>
            <w:tcW w:w="1984" w:type="dxa"/>
            <w:tcBorders>
              <w:top w:val="nil"/>
              <w:left w:val="single" w:sz="4" w:space="0" w:color="A6A6A6"/>
              <w:bottom w:val="single" w:sz="4" w:space="0" w:color="A6A6A6"/>
              <w:right w:val="single" w:sz="4" w:space="0" w:color="A6A6A6"/>
            </w:tcBorders>
            <w:shd w:val="clear" w:color="000000" w:fill="FFF2CC"/>
            <w:noWrap/>
            <w:vAlign w:val="center"/>
            <w:hideMark/>
          </w:tcPr>
          <w:p w14:paraId="7D5437AD" w14:textId="77777777" w:rsidR="0075180F" w:rsidRPr="00050DF6" w:rsidRDefault="0075180F" w:rsidP="00B163AA">
            <w:pPr>
              <w:jc w:val="center"/>
              <w:rPr>
                <w:rFonts w:ascii="Arial" w:hAnsi="Arial" w:cs="Arial"/>
              </w:rPr>
            </w:pPr>
            <w:r w:rsidRPr="00050DF6">
              <w:rPr>
                <w:rFonts w:ascii="Arial" w:hAnsi="Arial" w:cs="Arial"/>
              </w:rPr>
              <w:t>$ 599.632.200</w:t>
            </w:r>
          </w:p>
        </w:tc>
        <w:tc>
          <w:tcPr>
            <w:tcW w:w="1985" w:type="dxa"/>
            <w:tcBorders>
              <w:top w:val="nil"/>
              <w:left w:val="nil"/>
              <w:bottom w:val="single" w:sz="4" w:space="0" w:color="A6A6A6"/>
              <w:right w:val="single" w:sz="4" w:space="0" w:color="A6A6A6"/>
            </w:tcBorders>
            <w:shd w:val="clear" w:color="000000" w:fill="FFF2CC"/>
            <w:noWrap/>
            <w:vAlign w:val="center"/>
            <w:hideMark/>
          </w:tcPr>
          <w:p w14:paraId="22E8E774" w14:textId="77777777" w:rsidR="0075180F" w:rsidRPr="00050DF6" w:rsidRDefault="0075180F" w:rsidP="00B163AA">
            <w:pPr>
              <w:jc w:val="center"/>
              <w:rPr>
                <w:rFonts w:ascii="Arial" w:hAnsi="Arial" w:cs="Arial"/>
              </w:rPr>
            </w:pPr>
            <w:r w:rsidRPr="00050DF6">
              <w:rPr>
                <w:rFonts w:ascii="Arial" w:hAnsi="Arial" w:cs="Arial"/>
              </w:rPr>
              <w:t>$ 599.632.200</w:t>
            </w:r>
          </w:p>
        </w:tc>
        <w:tc>
          <w:tcPr>
            <w:tcW w:w="1979" w:type="dxa"/>
            <w:tcBorders>
              <w:top w:val="nil"/>
              <w:left w:val="nil"/>
              <w:bottom w:val="single" w:sz="4" w:space="0" w:color="A6A6A6"/>
              <w:right w:val="single" w:sz="4" w:space="0" w:color="A6A6A6"/>
            </w:tcBorders>
            <w:shd w:val="clear" w:color="auto" w:fill="auto"/>
            <w:noWrap/>
            <w:vAlign w:val="center"/>
            <w:hideMark/>
          </w:tcPr>
          <w:p w14:paraId="5C040D81" w14:textId="77777777" w:rsidR="0075180F" w:rsidRPr="00050DF6" w:rsidRDefault="0075180F" w:rsidP="00B163AA">
            <w:pPr>
              <w:jc w:val="center"/>
              <w:rPr>
                <w:rFonts w:ascii="Arial" w:hAnsi="Arial" w:cs="Arial"/>
              </w:rPr>
            </w:pPr>
            <w:r w:rsidRPr="00050DF6">
              <w:rPr>
                <w:rFonts w:ascii="Arial" w:hAnsi="Arial" w:cs="Arial"/>
              </w:rPr>
              <w:t>$ 0</w:t>
            </w:r>
          </w:p>
        </w:tc>
      </w:tr>
      <w:tr w:rsidR="0075180F" w:rsidRPr="00050DF6" w14:paraId="2DFD4225" w14:textId="77777777" w:rsidTr="00B163AA">
        <w:trPr>
          <w:trHeight w:val="300"/>
          <w:jc w:val="center"/>
        </w:trPr>
        <w:tc>
          <w:tcPr>
            <w:tcW w:w="0" w:type="auto"/>
            <w:tcBorders>
              <w:top w:val="nil"/>
              <w:left w:val="single" w:sz="4" w:space="0" w:color="A6A6A6"/>
              <w:bottom w:val="single" w:sz="4" w:space="0" w:color="A6A6A6"/>
              <w:right w:val="nil"/>
            </w:tcBorders>
            <w:shd w:val="clear" w:color="auto" w:fill="auto"/>
            <w:noWrap/>
            <w:vAlign w:val="center"/>
            <w:hideMark/>
          </w:tcPr>
          <w:p w14:paraId="2C9ED420" w14:textId="77777777" w:rsidR="0075180F" w:rsidRPr="00050DF6" w:rsidRDefault="0075180F" w:rsidP="00B163AA">
            <w:pPr>
              <w:jc w:val="center"/>
              <w:rPr>
                <w:rFonts w:ascii="Arial" w:hAnsi="Arial" w:cs="Arial"/>
              </w:rPr>
            </w:pPr>
            <w:r w:rsidRPr="00050DF6">
              <w:rPr>
                <w:rFonts w:ascii="Arial" w:hAnsi="Arial" w:cs="Arial"/>
              </w:rPr>
              <w:t>320801.12</w:t>
            </w:r>
          </w:p>
        </w:tc>
        <w:tc>
          <w:tcPr>
            <w:tcW w:w="2076" w:type="dxa"/>
            <w:tcBorders>
              <w:top w:val="nil"/>
              <w:left w:val="single" w:sz="4" w:space="0" w:color="A6A6A6"/>
              <w:bottom w:val="single" w:sz="4" w:space="0" w:color="A6A6A6"/>
              <w:right w:val="nil"/>
            </w:tcBorders>
            <w:shd w:val="clear" w:color="auto" w:fill="auto"/>
            <w:vAlign w:val="center"/>
            <w:hideMark/>
          </w:tcPr>
          <w:p w14:paraId="643C918F" w14:textId="77777777" w:rsidR="0075180F" w:rsidRPr="00050DF6" w:rsidRDefault="0075180F" w:rsidP="00B163AA">
            <w:pPr>
              <w:rPr>
                <w:rFonts w:ascii="Arial" w:hAnsi="Arial" w:cs="Arial"/>
              </w:rPr>
            </w:pPr>
            <w:r w:rsidRPr="00050DF6">
              <w:rPr>
                <w:rFonts w:ascii="Arial" w:hAnsi="Arial" w:cs="Arial"/>
              </w:rPr>
              <w:t>valorización edificaciones</w:t>
            </w:r>
          </w:p>
        </w:tc>
        <w:tc>
          <w:tcPr>
            <w:tcW w:w="1984" w:type="dxa"/>
            <w:tcBorders>
              <w:top w:val="nil"/>
              <w:left w:val="single" w:sz="4" w:space="0" w:color="A6A6A6"/>
              <w:bottom w:val="single" w:sz="4" w:space="0" w:color="A6A6A6"/>
              <w:right w:val="single" w:sz="4" w:space="0" w:color="A6A6A6"/>
            </w:tcBorders>
            <w:shd w:val="clear" w:color="000000" w:fill="FFF2CC"/>
            <w:noWrap/>
            <w:vAlign w:val="center"/>
            <w:hideMark/>
          </w:tcPr>
          <w:p w14:paraId="02A91529" w14:textId="77777777" w:rsidR="0075180F" w:rsidRPr="00050DF6" w:rsidRDefault="0075180F" w:rsidP="00B163AA">
            <w:pPr>
              <w:jc w:val="center"/>
              <w:rPr>
                <w:rFonts w:ascii="Arial" w:hAnsi="Arial" w:cs="Arial"/>
              </w:rPr>
            </w:pPr>
            <w:r w:rsidRPr="00050DF6">
              <w:rPr>
                <w:rFonts w:ascii="Arial" w:hAnsi="Arial" w:cs="Arial"/>
              </w:rPr>
              <w:t>$ 354.960.419</w:t>
            </w:r>
          </w:p>
        </w:tc>
        <w:tc>
          <w:tcPr>
            <w:tcW w:w="1985" w:type="dxa"/>
            <w:tcBorders>
              <w:top w:val="nil"/>
              <w:left w:val="nil"/>
              <w:bottom w:val="single" w:sz="4" w:space="0" w:color="A6A6A6"/>
              <w:right w:val="single" w:sz="4" w:space="0" w:color="A6A6A6"/>
            </w:tcBorders>
            <w:shd w:val="clear" w:color="000000" w:fill="FFF2CC"/>
            <w:noWrap/>
            <w:vAlign w:val="center"/>
            <w:hideMark/>
          </w:tcPr>
          <w:p w14:paraId="2B9D8330" w14:textId="77777777" w:rsidR="0075180F" w:rsidRPr="00050DF6" w:rsidRDefault="0075180F" w:rsidP="00B163AA">
            <w:pPr>
              <w:jc w:val="center"/>
              <w:rPr>
                <w:rFonts w:ascii="Arial" w:hAnsi="Arial" w:cs="Arial"/>
              </w:rPr>
            </w:pPr>
            <w:r w:rsidRPr="00050DF6">
              <w:rPr>
                <w:rFonts w:ascii="Arial" w:hAnsi="Arial" w:cs="Arial"/>
              </w:rPr>
              <w:t>$ 354.960.419</w:t>
            </w:r>
          </w:p>
        </w:tc>
        <w:tc>
          <w:tcPr>
            <w:tcW w:w="1979" w:type="dxa"/>
            <w:tcBorders>
              <w:top w:val="nil"/>
              <w:left w:val="nil"/>
              <w:bottom w:val="single" w:sz="4" w:space="0" w:color="A6A6A6"/>
              <w:right w:val="single" w:sz="4" w:space="0" w:color="A6A6A6"/>
            </w:tcBorders>
            <w:shd w:val="clear" w:color="auto" w:fill="auto"/>
            <w:noWrap/>
            <w:vAlign w:val="center"/>
            <w:hideMark/>
          </w:tcPr>
          <w:p w14:paraId="54BE923E" w14:textId="77777777" w:rsidR="0075180F" w:rsidRPr="00050DF6" w:rsidRDefault="0075180F" w:rsidP="00B163AA">
            <w:pPr>
              <w:jc w:val="center"/>
              <w:rPr>
                <w:rFonts w:ascii="Arial" w:hAnsi="Arial" w:cs="Arial"/>
              </w:rPr>
            </w:pPr>
            <w:r w:rsidRPr="00050DF6">
              <w:rPr>
                <w:rFonts w:ascii="Arial" w:hAnsi="Arial" w:cs="Arial"/>
              </w:rPr>
              <w:t>$ 0</w:t>
            </w:r>
          </w:p>
        </w:tc>
      </w:tr>
      <w:tr w:rsidR="0075180F" w:rsidRPr="00050DF6" w14:paraId="7EEF5F1B" w14:textId="77777777" w:rsidTr="00B163AA">
        <w:trPr>
          <w:trHeight w:val="300"/>
          <w:jc w:val="center"/>
        </w:trPr>
        <w:tc>
          <w:tcPr>
            <w:tcW w:w="0" w:type="auto"/>
            <w:tcBorders>
              <w:top w:val="nil"/>
              <w:left w:val="single" w:sz="4" w:space="0" w:color="A6A6A6"/>
              <w:bottom w:val="single" w:sz="4" w:space="0" w:color="A6A6A6"/>
              <w:right w:val="nil"/>
            </w:tcBorders>
            <w:shd w:val="clear" w:color="auto" w:fill="auto"/>
            <w:noWrap/>
            <w:vAlign w:val="center"/>
            <w:hideMark/>
          </w:tcPr>
          <w:p w14:paraId="67DF5550" w14:textId="77777777" w:rsidR="0075180F" w:rsidRPr="00050DF6" w:rsidRDefault="0075180F" w:rsidP="00B163AA">
            <w:pPr>
              <w:jc w:val="center"/>
              <w:rPr>
                <w:rFonts w:ascii="Arial" w:hAnsi="Arial" w:cs="Arial"/>
              </w:rPr>
            </w:pPr>
            <w:r w:rsidRPr="00050DF6">
              <w:rPr>
                <w:rFonts w:ascii="Arial" w:hAnsi="Arial" w:cs="Arial"/>
              </w:rPr>
              <w:t>320801.13</w:t>
            </w:r>
          </w:p>
        </w:tc>
        <w:tc>
          <w:tcPr>
            <w:tcW w:w="2076" w:type="dxa"/>
            <w:tcBorders>
              <w:top w:val="nil"/>
              <w:left w:val="single" w:sz="4" w:space="0" w:color="A6A6A6"/>
              <w:bottom w:val="single" w:sz="4" w:space="0" w:color="A6A6A6"/>
              <w:right w:val="nil"/>
            </w:tcBorders>
            <w:shd w:val="clear" w:color="auto" w:fill="auto"/>
            <w:vAlign w:val="center"/>
            <w:hideMark/>
          </w:tcPr>
          <w:p w14:paraId="7DD8D006" w14:textId="77777777" w:rsidR="0075180F" w:rsidRPr="00050DF6" w:rsidRDefault="0075180F" w:rsidP="00B163AA">
            <w:pPr>
              <w:rPr>
                <w:rFonts w:ascii="Arial" w:hAnsi="Arial" w:cs="Arial"/>
              </w:rPr>
            </w:pPr>
            <w:r w:rsidRPr="00050DF6">
              <w:rPr>
                <w:rFonts w:ascii="Arial" w:hAnsi="Arial" w:cs="Arial"/>
              </w:rPr>
              <w:t>valorización Plantas Ductos y Túneles</w:t>
            </w:r>
          </w:p>
        </w:tc>
        <w:tc>
          <w:tcPr>
            <w:tcW w:w="1984" w:type="dxa"/>
            <w:tcBorders>
              <w:top w:val="nil"/>
              <w:left w:val="single" w:sz="4" w:space="0" w:color="A6A6A6"/>
              <w:bottom w:val="single" w:sz="4" w:space="0" w:color="A6A6A6"/>
              <w:right w:val="single" w:sz="4" w:space="0" w:color="A6A6A6"/>
            </w:tcBorders>
            <w:shd w:val="clear" w:color="000000" w:fill="FFF2CC"/>
            <w:noWrap/>
            <w:vAlign w:val="center"/>
            <w:hideMark/>
          </w:tcPr>
          <w:p w14:paraId="01B180F3" w14:textId="77777777" w:rsidR="0075180F" w:rsidRPr="00050DF6" w:rsidRDefault="0075180F" w:rsidP="00B163AA">
            <w:pPr>
              <w:jc w:val="center"/>
              <w:rPr>
                <w:rFonts w:ascii="Arial" w:hAnsi="Arial" w:cs="Arial"/>
              </w:rPr>
            </w:pPr>
            <w:r w:rsidRPr="00050DF6">
              <w:rPr>
                <w:rFonts w:ascii="Arial" w:hAnsi="Arial" w:cs="Arial"/>
              </w:rPr>
              <w:t>$ 3.019.444.096</w:t>
            </w:r>
          </w:p>
        </w:tc>
        <w:tc>
          <w:tcPr>
            <w:tcW w:w="1985" w:type="dxa"/>
            <w:tcBorders>
              <w:top w:val="nil"/>
              <w:left w:val="nil"/>
              <w:bottom w:val="single" w:sz="4" w:space="0" w:color="A6A6A6"/>
              <w:right w:val="single" w:sz="4" w:space="0" w:color="A6A6A6"/>
            </w:tcBorders>
            <w:shd w:val="clear" w:color="000000" w:fill="FFF2CC"/>
            <w:noWrap/>
            <w:vAlign w:val="center"/>
            <w:hideMark/>
          </w:tcPr>
          <w:p w14:paraId="11ACAD0B" w14:textId="77777777" w:rsidR="0075180F" w:rsidRPr="00050DF6" w:rsidRDefault="0075180F" w:rsidP="00B163AA">
            <w:pPr>
              <w:jc w:val="center"/>
              <w:rPr>
                <w:rFonts w:ascii="Arial" w:hAnsi="Arial" w:cs="Arial"/>
              </w:rPr>
            </w:pPr>
            <w:r w:rsidRPr="00050DF6">
              <w:rPr>
                <w:rFonts w:ascii="Arial" w:hAnsi="Arial" w:cs="Arial"/>
              </w:rPr>
              <w:t>$ 3.019.444.096</w:t>
            </w:r>
          </w:p>
        </w:tc>
        <w:tc>
          <w:tcPr>
            <w:tcW w:w="1979" w:type="dxa"/>
            <w:tcBorders>
              <w:top w:val="nil"/>
              <w:left w:val="nil"/>
              <w:bottom w:val="single" w:sz="4" w:space="0" w:color="A6A6A6"/>
              <w:right w:val="single" w:sz="4" w:space="0" w:color="A6A6A6"/>
            </w:tcBorders>
            <w:shd w:val="clear" w:color="auto" w:fill="auto"/>
            <w:noWrap/>
            <w:vAlign w:val="center"/>
            <w:hideMark/>
          </w:tcPr>
          <w:p w14:paraId="28772C68" w14:textId="77777777" w:rsidR="0075180F" w:rsidRPr="00050DF6" w:rsidRDefault="0075180F" w:rsidP="00B163AA">
            <w:pPr>
              <w:jc w:val="center"/>
              <w:rPr>
                <w:rFonts w:ascii="Arial" w:hAnsi="Arial" w:cs="Arial"/>
              </w:rPr>
            </w:pPr>
            <w:r w:rsidRPr="00050DF6">
              <w:rPr>
                <w:rFonts w:ascii="Arial" w:hAnsi="Arial" w:cs="Arial"/>
              </w:rPr>
              <w:t>$ 0</w:t>
            </w:r>
          </w:p>
        </w:tc>
      </w:tr>
      <w:tr w:rsidR="0075180F" w:rsidRPr="00050DF6" w14:paraId="72583858" w14:textId="77777777" w:rsidTr="00B163AA">
        <w:trPr>
          <w:trHeight w:val="300"/>
          <w:jc w:val="center"/>
        </w:trPr>
        <w:tc>
          <w:tcPr>
            <w:tcW w:w="0" w:type="auto"/>
            <w:tcBorders>
              <w:top w:val="nil"/>
              <w:left w:val="single" w:sz="4" w:space="0" w:color="A6A6A6"/>
              <w:bottom w:val="single" w:sz="4" w:space="0" w:color="A6A6A6"/>
              <w:right w:val="nil"/>
            </w:tcBorders>
            <w:shd w:val="clear" w:color="auto" w:fill="auto"/>
            <w:noWrap/>
            <w:vAlign w:val="center"/>
            <w:hideMark/>
          </w:tcPr>
          <w:p w14:paraId="40207A08" w14:textId="77777777" w:rsidR="0075180F" w:rsidRPr="00050DF6" w:rsidRDefault="0075180F" w:rsidP="00B163AA">
            <w:pPr>
              <w:jc w:val="center"/>
              <w:rPr>
                <w:rFonts w:ascii="Arial" w:hAnsi="Arial" w:cs="Arial"/>
              </w:rPr>
            </w:pPr>
            <w:r w:rsidRPr="00050DF6">
              <w:rPr>
                <w:rFonts w:ascii="Arial" w:hAnsi="Arial" w:cs="Arial"/>
              </w:rPr>
              <w:t>320801.15</w:t>
            </w:r>
          </w:p>
        </w:tc>
        <w:tc>
          <w:tcPr>
            <w:tcW w:w="2076" w:type="dxa"/>
            <w:tcBorders>
              <w:top w:val="nil"/>
              <w:left w:val="single" w:sz="4" w:space="0" w:color="A6A6A6"/>
              <w:bottom w:val="single" w:sz="4" w:space="0" w:color="A6A6A6"/>
              <w:right w:val="nil"/>
            </w:tcBorders>
            <w:shd w:val="clear" w:color="auto" w:fill="auto"/>
            <w:vAlign w:val="center"/>
            <w:hideMark/>
          </w:tcPr>
          <w:p w14:paraId="38F65C0C" w14:textId="77777777" w:rsidR="0075180F" w:rsidRPr="00050DF6" w:rsidRDefault="0075180F" w:rsidP="00B163AA">
            <w:pPr>
              <w:rPr>
                <w:rFonts w:ascii="Arial" w:hAnsi="Arial" w:cs="Arial"/>
              </w:rPr>
            </w:pPr>
            <w:r w:rsidRPr="00050DF6">
              <w:rPr>
                <w:rFonts w:ascii="Arial" w:hAnsi="Arial" w:cs="Arial"/>
              </w:rPr>
              <w:t>valorización Maquinaria y Equipo</w:t>
            </w:r>
          </w:p>
        </w:tc>
        <w:tc>
          <w:tcPr>
            <w:tcW w:w="1984" w:type="dxa"/>
            <w:tcBorders>
              <w:top w:val="nil"/>
              <w:left w:val="single" w:sz="4" w:space="0" w:color="A6A6A6"/>
              <w:bottom w:val="single" w:sz="4" w:space="0" w:color="A6A6A6"/>
              <w:right w:val="single" w:sz="4" w:space="0" w:color="A6A6A6"/>
            </w:tcBorders>
            <w:shd w:val="clear" w:color="000000" w:fill="FFF2CC"/>
            <w:noWrap/>
            <w:vAlign w:val="center"/>
            <w:hideMark/>
          </w:tcPr>
          <w:p w14:paraId="5E361BB6" w14:textId="77777777" w:rsidR="0075180F" w:rsidRPr="00050DF6" w:rsidRDefault="0075180F" w:rsidP="00B163AA">
            <w:pPr>
              <w:jc w:val="center"/>
              <w:rPr>
                <w:rFonts w:ascii="Arial" w:hAnsi="Arial" w:cs="Arial"/>
              </w:rPr>
            </w:pPr>
            <w:r w:rsidRPr="00050DF6">
              <w:rPr>
                <w:rFonts w:ascii="Arial" w:hAnsi="Arial" w:cs="Arial"/>
              </w:rPr>
              <w:t>$ 635.370</w:t>
            </w:r>
          </w:p>
        </w:tc>
        <w:tc>
          <w:tcPr>
            <w:tcW w:w="1985" w:type="dxa"/>
            <w:tcBorders>
              <w:top w:val="nil"/>
              <w:left w:val="nil"/>
              <w:bottom w:val="single" w:sz="4" w:space="0" w:color="A6A6A6"/>
              <w:right w:val="single" w:sz="4" w:space="0" w:color="A6A6A6"/>
            </w:tcBorders>
            <w:shd w:val="clear" w:color="000000" w:fill="FFF2CC"/>
            <w:noWrap/>
            <w:vAlign w:val="center"/>
            <w:hideMark/>
          </w:tcPr>
          <w:p w14:paraId="5CD20FC6" w14:textId="77777777" w:rsidR="0075180F" w:rsidRPr="00050DF6" w:rsidRDefault="0075180F" w:rsidP="00B163AA">
            <w:pPr>
              <w:jc w:val="center"/>
              <w:rPr>
                <w:rFonts w:ascii="Arial" w:hAnsi="Arial" w:cs="Arial"/>
              </w:rPr>
            </w:pPr>
            <w:r w:rsidRPr="00050DF6">
              <w:rPr>
                <w:rFonts w:ascii="Arial" w:hAnsi="Arial" w:cs="Arial"/>
              </w:rPr>
              <w:t>$ 635.370</w:t>
            </w:r>
          </w:p>
        </w:tc>
        <w:tc>
          <w:tcPr>
            <w:tcW w:w="1979" w:type="dxa"/>
            <w:tcBorders>
              <w:top w:val="nil"/>
              <w:left w:val="nil"/>
              <w:bottom w:val="single" w:sz="4" w:space="0" w:color="A6A6A6"/>
              <w:right w:val="single" w:sz="4" w:space="0" w:color="A6A6A6"/>
            </w:tcBorders>
            <w:shd w:val="clear" w:color="auto" w:fill="auto"/>
            <w:noWrap/>
            <w:vAlign w:val="center"/>
            <w:hideMark/>
          </w:tcPr>
          <w:p w14:paraId="01B40609" w14:textId="77777777" w:rsidR="0075180F" w:rsidRPr="00050DF6" w:rsidRDefault="0075180F" w:rsidP="00B163AA">
            <w:pPr>
              <w:jc w:val="center"/>
              <w:rPr>
                <w:rFonts w:ascii="Arial" w:hAnsi="Arial" w:cs="Arial"/>
              </w:rPr>
            </w:pPr>
            <w:r w:rsidRPr="00050DF6">
              <w:rPr>
                <w:rFonts w:ascii="Arial" w:hAnsi="Arial" w:cs="Arial"/>
              </w:rPr>
              <w:t>$ 0</w:t>
            </w:r>
          </w:p>
        </w:tc>
      </w:tr>
      <w:tr w:rsidR="0075180F" w:rsidRPr="00050DF6" w14:paraId="5654ED8D" w14:textId="77777777" w:rsidTr="00B163AA">
        <w:trPr>
          <w:trHeight w:val="300"/>
          <w:jc w:val="center"/>
        </w:trPr>
        <w:tc>
          <w:tcPr>
            <w:tcW w:w="0" w:type="auto"/>
            <w:tcBorders>
              <w:top w:val="nil"/>
              <w:left w:val="single" w:sz="4" w:space="0" w:color="A6A6A6"/>
              <w:bottom w:val="single" w:sz="4" w:space="0" w:color="A6A6A6"/>
              <w:right w:val="nil"/>
            </w:tcBorders>
            <w:shd w:val="clear" w:color="auto" w:fill="auto"/>
            <w:noWrap/>
            <w:vAlign w:val="center"/>
            <w:hideMark/>
          </w:tcPr>
          <w:p w14:paraId="3D768733" w14:textId="77777777" w:rsidR="0075180F" w:rsidRPr="00050DF6" w:rsidRDefault="0075180F" w:rsidP="00B163AA">
            <w:pPr>
              <w:jc w:val="center"/>
              <w:rPr>
                <w:rFonts w:ascii="Arial" w:hAnsi="Arial" w:cs="Arial"/>
              </w:rPr>
            </w:pPr>
            <w:r w:rsidRPr="00050DF6">
              <w:rPr>
                <w:rFonts w:ascii="Arial" w:hAnsi="Arial" w:cs="Arial"/>
              </w:rPr>
              <w:t>3225</w:t>
            </w:r>
          </w:p>
        </w:tc>
        <w:tc>
          <w:tcPr>
            <w:tcW w:w="2076" w:type="dxa"/>
            <w:tcBorders>
              <w:top w:val="nil"/>
              <w:left w:val="single" w:sz="4" w:space="0" w:color="A6A6A6"/>
              <w:bottom w:val="single" w:sz="4" w:space="0" w:color="A6A6A6"/>
              <w:right w:val="nil"/>
            </w:tcBorders>
            <w:shd w:val="clear" w:color="auto" w:fill="auto"/>
            <w:vAlign w:val="center"/>
            <w:hideMark/>
          </w:tcPr>
          <w:p w14:paraId="072D8A6B" w14:textId="77777777" w:rsidR="0075180F" w:rsidRPr="00050DF6" w:rsidRDefault="0075180F" w:rsidP="00B163AA">
            <w:pPr>
              <w:rPr>
                <w:rFonts w:ascii="Arial" w:hAnsi="Arial" w:cs="Arial"/>
              </w:rPr>
            </w:pPr>
            <w:r w:rsidRPr="00050DF6">
              <w:rPr>
                <w:rFonts w:ascii="Arial" w:hAnsi="Arial" w:cs="Arial"/>
              </w:rPr>
              <w:t>RESULTADOS DE EJERCICIOS ANTERIORES</w:t>
            </w:r>
          </w:p>
        </w:tc>
        <w:tc>
          <w:tcPr>
            <w:tcW w:w="1984" w:type="dxa"/>
            <w:tcBorders>
              <w:top w:val="nil"/>
              <w:left w:val="single" w:sz="4" w:space="0" w:color="A6A6A6"/>
              <w:bottom w:val="single" w:sz="4" w:space="0" w:color="A6A6A6"/>
              <w:right w:val="single" w:sz="4" w:space="0" w:color="A6A6A6"/>
            </w:tcBorders>
            <w:shd w:val="clear" w:color="000000" w:fill="FFF2CC"/>
            <w:noWrap/>
            <w:vAlign w:val="center"/>
            <w:hideMark/>
          </w:tcPr>
          <w:p w14:paraId="7923EB02" w14:textId="77777777" w:rsidR="0075180F" w:rsidRPr="00050DF6" w:rsidRDefault="0075180F" w:rsidP="00B163AA">
            <w:pPr>
              <w:jc w:val="center"/>
              <w:rPr>
                <w:rFonts w:ascii="Arial" w:hAnsi="Arial" w:cs="Arial"/>
              </w:rPr>
            </w:pPr>
            <w:r w:rsidRPr="00050DF6">
              <w:rPr>
                <w:rFonts w:ascii="Arial" w:hAnsi="Arial" w:cs="Arial"/>
              </w:rPr>
              <w:t>$ 26.519.427.046</w:t>
            </w:r>
          </w:p>
        </w:tc>
        <w:tc>
          <w:tcPr>
            <w:tcW w:w="1985" w:type="dxa"/>
            <w:tcBorders>
              <w:top w:val="nil"/>
              <w:left w:val="nil"/>
              <w:bottom w:val="single" w:sz="4" w:space="0" w:color="A6A6A6"/>
              <w:right w:val="single" w:sz="4" w:space="0" w:color="A6A6A6"/>
            </w:tcBorders>
            <w:shd w:val="clear" w:color="000000" w:fill="FFF2CC"/>
            <w:noWrap/>
            <w:vAlign w:val="center"/>
            <w:hideMark/>
          </w:tcPr>
          <w:p w14:paraId="71FB9825" w14:textId="77777777" w:rsidR="0075180F" w:rsidRPr="00050DF6" w:rsidRDefault="0075180F" w:rsidP="00B163AA">
            <w:pPr>
              <w:jc w:val="center"/>
              <w:rPr>
                <w:rFonts w:ascii="Arial" w:hAnsi="Arial" w:cs="Arial"/>
              </w:rPr>
            </w:pPr>
            <w:r w:rsidRPr="00050DF6">
              <w:rPr>
                <w:rFonts w:ascii="Arial" w:hAnsi="Arial" w:cs="Arial"/>
              </w:rPr>
              <w:t>$ 21.559.648.793</w:t>
            </w:r>
          </w:p>
        </w:tc>
        <w:tc>
          <w:tcPr>
            <w:tcW w:w="1979" w:type="dxa"/>
            <w:tcBorders>
              <w:top w:val="nil"/>
              <w:left w:val="nil"/>
              <w:bottom w:val="single" w:sz="4" w:space="0" w:color="A6A6A6"/>
              <w:right w:val="single" w:sz="4" w:space="0" w:color="A6A6A6"/>
            </w:tcBorders>
            <w:shd w:val="clear" w:color="auto" w:fill="auto"/>
            <w:noWrap/>
            <w:vAlign w:val="center"/>
            <w:hideMark/>
          </w:tcPr>
          <w:p w14:paraId="5C08BD59" w14:textId="77777777" w:rsidR="0075180F" w:rsidRPr="00050DF6" w:rsidRDefault="0075180F" w:rsidP="00B163AA">
            <w:pPr>
              <w:jc w:val="center"/>
              <w:rPr>
                <w:rFonts w:ascii="Arial" w:hAnsi="Arial" w:cs="Arial"/>
              </w:rPr>
            </w:pPr>
            <w:r w:rsidRPr="00050DF6">
              <w:rPr>
                <w:rFonts w:ascii="Arial" w:hAnsi="Arial" w:cs="Arial"/>
              </w:rPr>
              <w:t>$ 4.959.778.253</w:t>
            </w:r>
          </w:p>
        </w:tc>
      </w:tr>
      <w:tr w:rsidR="0075180F" w:rsidRPr="00050DF6" w14:paraId="3478278E" w14:textId="77777777" w:rsidTr="00B163AA">
        <w:trPr>
          <w:trHeight w:val="300"/>
          <w:jc w:val="center"/>
        </w:trPr>
        <w:tc>
          <w:tcPr>
            <w:tcW w:w="0" w:type="auto"/>
            <w:tcBorders>
              <w:top w:val="nil"/>
              <w:left w:val="single" w:sz="4" w:space="0" w:color="A6A6A6"/>
              <w:bottom w:val="single" w:sz="4" w:space="0" w:color="A6A6A6"/>
              <w:right w:val="nil"/>
            </w:tcBorders>
            <w:shd w:val="clear" w:color="auto" w:fill="auto"/>
            <w:noWrap/>
            <w:vAlign w:val="center"/>
            <w:hideMark/>
          </w:tcPr>
          <w:p w14:paraId="132A1B7C" w14:textId="77777777" w:rsidR="0075180F" w:rsidRPr="00050DF6" w:rsidRDefault="0075180F" w:rsidP="00B163AA">
            <w:pPr>
              <w:jc w:val="center"/>
              <w:rPr>
                <w:rFonts w:ascii="Arial" w:hAnsi="Arial" w:cs="Arial"/>
              </w:rPr>
            </w:pPr>
            <w:r w:rsidRPr="00050DF6">
              <w:rPr>
                <w:rFonts w:ascii="Arial" w:hAnsi="Arial" w:cs="Arial"/>
              </w:rPr>
              <w:t>322501</w:t>
            </w:r>
          </w:p>
        </w:tc>
        <w:tc>
          <w:tcPr>
            <w:tcW w:w="2076" w:type="dxa"/>
            <w:tcBorders>
              <w:top w:val="nil"/>
              <w:left w:val="single" w:sz="4" w:space="0" w:color="A6A6A6"/>
              <w:bottom w:val="single" w:sz="4" w:space="0" w:color="A6A6A6"/>
              <w:right w:val="nil"/>
            </w:tcBorders>
            <w:shd w:val="clear" w:color="auto" w:fill="auto"/>
            <w:vAlign w:val="center"/>
            <w:hideMark/>
          </w:tcPr>
          <w:p w14:paraId="516D0EAE" w14:textId="77777777" w:rsidR="0075180F" w:rsidRPr="00050DF6" w:rsidRDefault="0075180F" w:rsidP="00B163AA">
            <w:pPr>
              <w:rPr>
                <w:rFonts w:ascii="Arial" w:hAnsi="Arial" w:cs="Arial"/>
              </w:rPr>
            </w:pPr>
            <w:r w:rsidRPr="00050DF6">
              <w:rPr>
                <w:rFonts w:ascii="Arial" w:hAnsi="Arial" w:cs="Arial"/>
              </w:rPr>
              <w:t>UTILIDAD O EXCEDENTES ACUMULADOS</w:t>
            </w:r>
          </w:p>
        </w:tc>
        <w:tc>
          <w:tcPr>
            <w:tcW w:w="1984" w:type="dxa"/>
            <w:tcBorders>
              <w:top w:val="nil"/>
              <w:left w:val="single" w:sz="4" w:space="0" w:color="A6A6A6"/>
              <w:bottom w:val="single" w:sz="4" w:space="0" w:color="A6A6A6"/>
              <w:right w:val="single" w:sz="4" w:space="0" w:color="A6A6A6"/>
            </w:tcBorders>
            <w:shd w:val="clear" w:color="000000" w:fill="FFF2CC"/>
            <w:noWrap/>
            <w:vAlign w:val="center"/>
            <w:hideMark/>
          </w:tcPr>
          <w:p w14:paraId="5FD9109C" w14:textId="77777777" w:rsidR="0075180F" w:rsidRPr="00050DF6" w:rsidRDefault="0075180F" w:rsidP="00B163AA">
            <w:pPr>
              <w:jc w:val="center"/>
              <w:rPr>
                <w:rFonts w:ascii="Arial" w:hAnsi="Arial" w:cs="Arial"/>
              </w:rPr>
            </w:pPr>
            <w:r w:rsidRPr="00050DF6">
              <w:rPr>
                <w:rFonts w:ascii="Arial" w:hAnsi="Arial" w:cs="Arial"/>
              </w:rPr>
              <w:t>$ 26.519.427.046</w:t>
            </w:r>
          </w:p>
        </w:tc>
        <w:tc>
          <w:tcPr>
            <w:tcW w:w="1985" w:type="dxa"/>
            <w:tcBorders>
              <w:top w:val="nil"/>
              <w:left w:val="nil"/>
              <w:bottom w:val="single" w:sz="4" w:space="0" w:color="A6A6A6"/>
              <w:right w:val="single" w:sz="4" w:space="0" w:color="A6A6A6"/>
            </w:tcBorders>
            <w:shd w:val="clear" w:color="000000" w:fill="FFF2CC"/>
            <w:noWrap/>
            <w:vAlign w:val="center"/>
            <w:hideMark/>
          </w:tcPr>
          <w:p w14:paraId="255F23FD" w14:textId="77777777" w:rsidR="0075180F" w:rsidRPr="00050DF6" w:rsidRDefault="0075180F" w:rsidP="00B163AA">
            <w:pPr>
              <w:jc w:val="center"/>
              <w:rPr>
                <w:rFonts w:ascii="Arial" w:hAnsi="Arial" w:cs="Arial"/>
              </w:rPr>
            </w:pPr>
            <w:r w:rsidRPr="00050DF6">
              <w:rPr>
                <w:rFonts w:ascii="Arial" w:hAnsi="Arial" w:cs="Arial"/>
              </w:rPr>
              <w:t>$ 21.559.648.793</w:t>
            </w:r>
          </w:p>
        </w:tc>
        <w:tc>
          <w:tcPr>
            <w:tcW w:w="1979" w:type="dxa"/>
            <w:tcBorders>
              <w:top w:val="nil"/>
              <w:left w:val="nil"/>
              <w:bottom w:val="single" w:sz="4" w:space="0" w:color="A6A6A6"/>
              <w:right w:val="single" w:sz="4" w:space="0" w:color="A6A6A6"/>
            </w:tcBorders>
            <w:shd w:val="clear" w:color="auto" w:fill="auto"/>
            <w:noWrap/>
            <w:vAlign w:val="center"/>
            <w:hideMark/>
          </w:tcPr>
          <w:p w14:paraId="4DF4694A" w14:textId="77777777" w:rsidR="0075180F" w:rsidRPr="00050DF6" w:rsidRDefault="0075180F" w:rsidP="00B163AA">
            <w:pPr>
              <w:jc w:val="center"/>
              <w:rPr>
                <w:rFonts w:ascii="Arial" w:hAnsi="Arial" w:cs="Arial"/>
              </w:rPr>
            </w:pPr>
            <w:r w:rsidRPr="00050DF6">
              <w:rPr>
                <w:rFonts w:ascii="Arial" w:hAnsi="Arial" w:cs="Arial"/>
              </w:rPr>
              <w:t>$ 4.959.778.253</w:t>
            </w:r>
          </w:p>
        </w:tc>
      </w:tr>
      <w:tr w:rsidR="0075180F" w:rsidRPr="00050DF6" w14:paraId="1ED50A3A" w14:textId="77777777" w:rsidTr="00B163AA">
        <w:trPr>
          <w:trHeight w:val="300"/>
          <w:jc w:val="center"/>
        </w:trPr>
        <w:tc>
          <w:tcPr>
            <w:tcW w:w="0" w:type="auto"/>
            <w:tcBorders>
              <w:top w:val="nil"/>
              <w:left w:val="single" w:sz="4" w:space="0" w:color="A6A6A6"/>
              <w:bottom w:val="single" w:sz="4" w:space="0" w:color="A6A6A6"/>
              <w:right w:val="nil"/>
            </w:tcBorders>
            <w:shd w:val="clear" w:color="auto" w:fill="auto"/>
            <w:noWrap/>
            <w:vAlign w:val="center"/>
            <w:hideMark/>
          </w:tcPr>
          <w:p w14:paraId="00924D1A" w14:textId="77777777" w:rsidR="0075180F" w:rsidRPr="00050DF6" w:rsidRDefault="0075180F" w:rsidP="00B163AA">
            <w:pPr>
              <w:jc w:val="center"/>
              <w:rPr>
                <w:rFonts w:ascii="Arial" w:hAnsi="Arial" w:cs="Arial"/>
              </w:rPr>
            </w:pPr>
            <w:r w:rsidRPr="00050DF6">
              <w:rPr>
                <w:rFonts w:ascii="Arial" w:hAnsi="Arial" w:cs="Arial"/>
              </w:rPr>
              <w:t>322501.01</w:t>
            </w:r>
          </w:p>
        </w:tc>
        <w:tc>
          <w:tcPr>
            <w:tcW w:w="2076" w:type="dxa"/>
            <w:tcBorders>
              <w:top w:val="nil"/>
              <w:left w:val="single" w:sz="4" w:space="0" w:color="A6A6A6"/>
              <w:bottom w:val="single" w:sz="4" w:space="0" w:color="A6A6A6"/>
              <w:right w:val="nil"/>
            </w:tcBorders>
            <w:shd w:val="clear" w:color="auto" w:fill="auto"/>
            <w:vAlign w:val="center"/>
            <w:hideMark/>
          </w:tcPr>
          <w:p w14:paraId="07A4A21C" w14:textId="77777777" w:rsidR="0075180F" w:rsidRPr="00050DF6" w:rsidRDefault="0075180F" w:rsidP="00B163AA">
            <w:pPr>
              <w:rPr>
                <w:rFonts w:ascii="Arial" w:hAnsi="Arial" w:cs="Arial"/>
              </w:rPr>
            </w:pPr>
            <w:r w:rsidRPr="00050DF6">
              <w:rPr>
                <w:rFonts w:ascii="Arial" w:hAnsi="Arial" w:cs="Arial"/>
              </w:rPr>
              <w:t>utilidad o excedentes acumulados</w:t>
            </w:r>
          </w:p>
        </w:tc>
        <w:tc>
          <w:tcPr>
            <w:tcW w:w="1984" w:type="dxa"/>
            <w:tcBorders>
              <w:top w:val="nil"/>
              <w:left w:val="single" w:sz="4" w:space="0" w:color="A6A6A6"/>
              <w:bottom w:val="single" w:sz="4" w:space="0" w:color="A6A6A6"/>
              <w:right w:val="single" w:sz="4" w:space="0" w:color="A6A6A6"/>
            </w:tcBorders>
            <w:shd w:val="clear" w:color="000000" w:fill="FFF2CC"/>
            <w:noWrap/>
            <w:vAlign w:val="center"/>
            <w:hideMark/>
          </w:tcPr>
          <w:p w14:paraId="51EBC079" w14:textId="77777777" w:rsidR="0075180F" w:rsidRPr="00050DF6" w:rsidRDefault="0075180F" w:rsidP="00B163AA">
            <w:pPr>
              <w:jc w:val="center"/>
              <w:rPr>
                <w:rFonts w:ascii="Arial" w:hAnsi="Arial" w:cs="Arial"/>
              </w:rPr>
            </w:pPr>
            <w:r w:rsidRPr="00050DF6">
              <w:rPr>
                <w:rFonts w:ascii="Arial" w:hAnsi="Arial" w:cs="Arial"/>
              </w:rPr>
              <w:t>$ 26.519.427.046</w:t>
            </w:r>
          </w:p>
        </w:tc>
        <w:tc>
          <w:tcPr>
            <w:tcW w:w="1985" w:type="dxa"/>
            <w:tcBorders>
              <w:top w:val="nil"/>
              <w:left w:val="nil"/>
              <w:bottom w:val="single" w:sz="4" w:space="0" w:color="A6A6A6"/>
              <w:right w:val="single" w:sz="4" w:space="0" w:color="A6A6A6"/>
            </w:tcBorders>
            <w:shd w:val="clear" w:color="000000" w:fill="FFF2CC"/>
            <w:noWrap/>
            <w:vAlign w:val="center"/>
            <w:hideMark/>
          </w:tcPr>
          <w:p w14:paraId="5C43BF0E" w14:textId="77777777" w:rsidR="0075180F" w:rsidRPr="00050DF6" w:rsidRDefault="0075180F" w:rsidP="00B163AA">
            <w:pPr>
              <w:jc w:val="center"/>
              <w:rPr>
                <w:rFonts w:ascii="Arial" w:hAnsi="Arial" w:cs="Arial"/>
              </w:rPr>
            </w:pPr>
            <w:r w:rsidRPr="00050DF6">
              <w:rPr>
                <w:rFonts w:ascii="Arial" w:hAnsi="Arial" w:cs="Arial"/>
              </w:rPr>
              <w:t>$ 21.559.648.793</w:t>
            </w:r>
          </w:p>
        </w:tc>
        <w:tc>
          <w:tcPr>
            <w:tcW w:w="1979" w:type="dxa"/>
            <w:tcBorders>
              <w:top w:val="nil"/>
              <w:left w:val="nil"/>
              <w:bottom w:val="single" w:sz="4" w:space="0" w:color="A6A6A6"/>
              <w:right w:val="single" w:sz="4" w:space="0" w:color="A6A6A6"/>
            </w:tcBorders>
            <w:shd w:val="clear" w:color="auto" w:fill="auto"/>
            <w:noWrap/>
            <w:vAlign w:val="center"/>
            <w:hideMark/>
          </w:tcPr>
          <w:p w14:paraId="2E055D32" w14:textId="77777777" w:rsidR="0075180F" w:rsidRPr="00050DF6" w:rsidRDefault="0075180F" w:rsidP="00B163AA">
            <w:pPr>
              <w:jc w:val="center"/>
              <w:rPr>
                <w:rFonts w:ascii="Arial" w:hAnsi="Arial" w:cs="Arial"/>
              </w:rPr>
            </w:pPr>
            <w:r w:rsidRPr="00050DF6">
              <w:rPr>
                <w:rFonts w:ascii="Arial" w:hAnsi="Arial" w:cs="Arial"/>
              </w:rPr>
              <w:t>$ 4.959.778.253</w:t>
            </w:r>
          </w:p>
        </w:tc>
      </w:tr>
      <w:tr w:rsidR="0075180F" w:rsidRPr="00050DF6" w14:paraId="25A13298" w14:textId="77777777" w:rsidTr="00B163AA">
        <w:trPr>
          <w:trHeight w:val="300"/>
          <w:jc w:val="center"/>
        </w:trPr>
        <w:tc>
          <w:tcPr>
            <w:tcW w:w="0" w:type="auto"/>
            <w:tcBorders>
              <w:top w:val="nil"/>
              <w:left w:val="single" w:sz="4" w:space="0" w:color="A6A6A6"/>
              <w:bottom w:val="single" w:sz="4" w:space="0" w:color="A6A6A6"/>
              <w:right w:val="nil"/>
            </w:tcBorders>
            <w:shd w:val="clear" w:color="auto" w:fill="auto"/>
            <w:noWrap/>
            <w:vAlign w:val="center"/>
            <w:hideMark/>
          </w:tcPr>
          <w:p w14:paraId="6DF61C59" w14:textId="77777777" w:rsidR="0075180F" w:rsidRPr="00050DF6" w:rsidRDefault="0075180F" w:rsidP="00B163AA">
            <w:pPr>
              <w:jc w:val="center"/>
              <w:rPr>
                <w:rFonts w:ascii="Arial" w:hAnsi="Arial" w:cs="Arial"/>
              </w:rPr>
            </w:pPr>
            <w:r w:rsidRPr="00050DF6">
              <w:rPr>
                <w:rFonts w:ascii="Arial" w:hAnsi="Arial" w:cs="Arial"/>
              </w:rPr>
              <w:t>3230</w:t>
            </w:r>
          </w:p>
        </w:tc>
        <w:tc>
          <w:tcPr>
            <w:tcW w:w="2076" w:type="dxa"/>
            <w:tcBorders>
              <w:top w:val="nil"/>
              <w:left w:val="single" w:sz="4" w:space="0" w:color="A6A6A6"/>
              <w:bottom w:val="single" w:sz="4" w:space="0" w:color="A6A6A6"/>
              <w:right w:val="nil"/>
            </w:tcBorders>
            <w:shd w:val="clear" w:color="auto" w:fill="auto"/>
            <w:vAlign w:val="center"/>
            <w:hideMark/>
          </w:tcPr>
          <w:p w14:paraId="15AA74E6" w14:textId="77777777" w:rsidR="0075180F" w:rsidRPr="00050DF6" w:rsidRDefault="0075180F" w:rsidP="00B163AA">
            <w:pPr>
              <w:rPr>
                <w:rFonts w:ascii="Arial" w:hAnsi="Arial" w:cs="Arial"/>
              </w:rPr>
            </w:pPr>
            <w:r w:rsidRPr="00050DF6">
              <w:rPr>
                <w:rFonts w:ascii="Arial" w:hAnsi="Arial" w:cs="Arial"/>
              </w:rPr>
              <w:t>RESULTADOS DEL EJERCICIO</w:t>
            </w:r>
          </w:p>
        </w:tc>
        <w:tc>
          <w:tcPr>
            <w:tcW w:w="1984" w:type="dxa"/>
            <w:tcBorders>
              <w:top w:val="nil"/>
              <w:left w:val="single" w:sz="4" w:space="0" w:color="A6A6A6"/>
              <w:bottom w:val="single" w:sz="4" w:space="0" w:color="A6A6A6"/>
              <w:right w:val="single" w:sz="4" w:space="0" w:color="A6A6A6"/>
            </w:tcBorders>
            <w:shd w:val="clear" w:color="000000" w:fill="FFF2CC"/>
            <w:noWrap/>
            <w:vAlign w:val="center"/>
            <w:hideMark/>
          </w:tcPr>
          <w:p w14:paraId="47536B0E" w14:textId="77777777" w:rsidR="0075180F" w:rsidRPr="00050DF6" w:rsidRDefault="0075180F" w:rsidP="00B163AA">
            <w:pPr>
              <w:jc w:val="center"/>
              <w:rPr>
                <w:rFonts w:ascii="Arial" w:hAnsi="Arial" w:cs="Arial"/>
              </w:rPr>
            </w:pPr>
            <w:r w:rsidRPr="00050DF6">
              <w:rPr>
                <w:rFonts w:ascii="Arial" w:hAnsi="Arial" w:cs="Arial"/>
              </w:rPr>
              <w:t>$ 0</w:t>
            </w:r>
          </w:p>
        </w:tc>
        <w:tc>
          <w:tcPr>
            <w:tcW w:w="1985" w:type="dxa"/>
            <w:tcBorders>
              <w:top w:val="nil"/>
              <w:left w:val="nil"/>
              <w:bottom w:val="single" w:sz="4" w:space="0" w:color="A6A6A6"/>
              <w:right w:val="single" w:sz="4" w:space="0" w:color="A6A6A6"/>
            </w:tcBorders>
            <w:shd w:val="clear" w:color="000000" w:fill="FFF2CC"/>
            <w:noWrap/>
            <w:vAlign w:val="center"/>
            <w:hideMark/>
          </w:tcPr>
          <w:p w14:paraId="663EC735" w14:textId="77777777" w:rsidR="0075180F" w:rsidRPr="00050DF6" w:rsidRDefault="0075180F" w:rsidP="00B163AA">
            <w:pPr>
              <w:jc w:val="center"/>
              <w:rPr>
                <w:rFonts w:ascii="Arial" w:hAnsi="Arial" w:cs="Arial"/>
              </w:rPr>
            </w:pPr>
            <w:r w:rsidRPr="00050DF6">
              <w:rPr>
                <w:rFonts w:ascii="Arial" w:hAnsi="Arial" w:cs="Arial"/>
              </w:rPr>
              <w:t>$ 4.959.778.253</w:t>
            </w:r>
          </w:p>
        </w:tc>
        <w:tc>
          <w:tcPr>
            <w:tcW w:w="1979" w:type="dxa"/>
            <w:tcBorders>
              <w:top w:val="nil"/>
              <w:left w:val="nil"/>
              <w:bottom w:val="single" w:sz="4" w:space="0" w:color="A6A6A6"/>
              <w:right w:val="single" w:sz="4" w:space="0" w:color="A6A6A6"/>
            </w:tcBorders>
            <w:shd w:val="clear" w:color="auto" w:fill="auto"/>
            <w:noWrap/>
            <w:vAlign w:val="center"/>
            <w:hideMark/>
          </w:tcPr>
          <w:p w14:paraId="116D3544" w14:textId="77777777" w:rsidR="0075180F" w:rsidRPr="00050DF6" w:rsidRDefault="0075180F" w:rsidP="00B163AA">
            <w:pPr>
              <w:jc w:val="center"/>
              <w:rPr>
                <w:rFonts w:ascii="Arial" w:hAnsi="Arial" w:cs="Arial"/>
              </w:rPr>
            </w:pPr>
            <w:r w:rsidRPr="00050DF6">
              <w:rPr>
                <w:rFonts w:ascii="Arial" w:hAnsi="Arial" w:cs="Arial"/>
              </w:rPr>
              <w:t>($ 4.959.778.253)</w:t>
            </w:r>
          </w:p>
        </w:tc>
      </w:tr>
      <w:tr w:rsidR="0075180F" w:rsidRPr="00050DF6" w14:paraId="4F2D6563" w14:textId="77777777" w:rsidTr="00B163AA">
        <w:trPr>
          <w:trHeight w:val="300"/>
          <w:jc w:val="center"/>
        </w:trPr>
        <w:tc>
          <w:tcPr>
            <w:tcW w:w="0" w:type="auto"/>
            <w:tcBorders>
              <w:top w:val="nil"/>
              <w:left w:val="single" w:sz="4" w:space="0" w:color="A6A6A6"/>
              <w:bottom w:val="single" w:sz="4" w:space="0" w:color="A6A6A6"/>
              <w:right w:val="nil"/>
            </w:tcBorders>
            <w:shd w:val="clear" w:color="auto" w:fill="auto"/>
            <w:noWrap/>
            <w:vAlign w:val="center"/>
            <w:hideMark/>
          </w:tcPr>
          <w:p w14:paraId="341EB03C" w14:textId="77777777" w:rsidR="0075180F" w:rsidRPr="00050DF6" w:rsidRDefault="0075180F" w:rsidP="00B163AA">
            <w:pPr>
              <w:jc w:val="center"/>
              <w:rPr>
                <w:rFonts w:ascii="Arial" w:hAnsi="Arial" w:cs="Arial"/>
              </w:rPr>
            </w:pPr>
            <w:r w:rsidRPr="00050DF6">
              <w:rPr>
                <w:rFonts w:ascii="Arial" w:hAnsi="Arial" w:cs="Arial"/>
              </w:rPr>
              <w:t>323001</w:t>
            </w:r>
          </w:p>
        </w:tc>
        <w:tc>
          <w:tcPr>
            <w:tcW w:w="2076" w:type="dxa"/>
            <w:tcBorders>
              <w:top w:val="nil"/>
              <w:left w:val="single" w:sz="4" w:space="0" w:color="A6A6A6"/>
              <w:bottom w:val="single" w:sz="4" w:space="0" w:color="A6A6A6"/>
              <w:right w:val="nil"/>
            </w:tcBorders>
            <w:shd w:val="clear" w:color="auto" w:fill="auto"/>
            <w:vAlign w:val="center"/>
            <w:hideMark/>
          </w:tcPr>
          <w:p w14:paraId="185BBE6C" w14:textId="77777777" w:rsidR="0075180F" w:rsidRPr="00050DF6" w:rsidRDefault="0075180F" w:rsidP="00B163AA">
            <w:pPr>
              <w:rPr>
                <w:rFonts w:ascii="Arial" w:hAnsi="Arial" w:cs="Arial"/>
              </w:rPr>
            </w:pPr>
            <w:r w:rsidRPr="00050DF6">
              <w:rPr>
                <w:rFonts w:ascii="Arial" w:hAnsi="Arial" w:cs="Arial"/>
              </w:rPr>
              <w:t>UTILIDAD O EXCEDENTE DEL EJERCICIO</w:t>
            </w:r>
          </w:p>
        </w:tc>
        <w:tc>
          <w:tcPr>
            <w:tcW w:w="1984" w:type="dxa"/>
            <w:tcBorders>
              <w:top w:val="nil"/>
              <w:left w:val="single" w:sz="4" w:space="0" w:color="A6A6A6"/>
              <w:bottom w:val="single" w:sz="4" w:space="0" w:color="A6A6A6"/>
              <w:right w:val="single" w:sz="4" w:space="0" w:color="A6A6A6"/>
            </w:tcBorders>
            <w:shd w:val="clear" w:color="000000" w:fill="FFF2CC"/>
            <w:noWrap/>
            <w:vAlign w:val="center"/>
            <w:hideMark/>
          </w:tcPr>
          <w:p w14:paraId="12A4F9CC" w14:textId="77777777" w:rsidR="0075180F" w:rsidRPr="00050DF6" w:rsidRDefault="0075180F" w:rsidP="00B163AA">
            <w:pPr>
              <w:jc w:val="center"/>
              <w:rPr>
                <w:rFonts w:ascii="Arial" w:hAnsi="Arial" w:cs="Arial"/>
              </w:rPr>
            </w:pPr>
            <w:r w:rsidRPr="00050DF6">
              <w:rPr>
                <w:rFonts w:ascii="Arial" w:hAnsi="Arial" w:cs="Arial"/>
              </w:rPr>
              <w:t>$ 0</w:t>
            </w:r>
          </w:p>
        </w:tc>
        <w:tc>
          <w:tcPr>
            <w:tcW w:w="1985" w:type="dxa"/>
            <w:tcBorders>
              <w:top w:val="nil"/>
              <w:left w:val="nil"/>
              <w:bottom w:val="single" w:sz="4" w:space="0" w:color="A6A6A6"/>
              <w:right w:val="single" w:sz="4" w:space="0" w:color="A6A6A6"/>
            </w:tcBorders>
            <w:shd w:val="clear" w:color="000000" w:fill="FFF2CC"/>
            <w:noWrap/>
            <w:vAlign w:val="center"/>
            <w:hideMark/>
          </w:tcPr>
          <w:p w14:paraId="5E0FC24D" w14:textId="77777777" w:rsidR="0075180F" w:rsidRPr="00050DF6" w:rsidRDefault="0075180F" w:rsidP="00B163AA">
            <w:pPr>
              <w:jc w:val="center"/>
              <w:rPr>
                <w:rFonts w:ascii="Arial" w:hAnsi="Arial" w:cs="Arial"/>
              </w:rPr>
            </w:pPr>
            <w:r w:rsidRPr="00050DF6">
              <w:rPr>
                <w:rFonts w:ascii="Arial" w:hAnsi="Arial" w:cs="Arial"/>
              </w:rPr>
              <w:t>$ 4.959.778.253</w:t>
            </w:r>
          </w:p>
        </w:tc>
        <w:tc>
          <w:tcPr>
            <w:tcW w:w="1979" w:type="dxa"/>
            <w:tcBorders>
              <w:top w:val="nil"/>
              <w:left w:val="nil"/>
              <w:bottom w:val="single" w:sz="4" w:space="0" w:color="A6A6A6"/>
              <w:right w:val="single" w:sz="4" w:space="0" w:color="A6A6A6"/>
            </w:tcBorders>
            <w:shd w:val="clear" w:color="auto" w:fill="auto"/>
            <w:noWrap/>
            <w:vAlign w:val="center"/>
            <w:hideMark/>
          </w:tcPr>
          <w:p w14:paraId="1D9DF0D9" w14:textId="77777777" w:rsidR="0075180F" w:rsidRPr="00050DF6" w:rsidRDefault="0075180F" w:rsidP="00B163AA">
            <w:pPr>
              <w:jc w:val="center"/>
              <w:rPr>
                <w:rFonts w:ascii="Arial" w:hAnsi="Arial" w:cs="Arial"/>
              </w:rPr>
            </w:pPr>
            <w:r w:rsidRPr="00050DF6">
              <w:rPr>
                <w:rFonts w:ascii="Arial" w:hAnsi="Arial" w:cs="Arial"/>
              </w:rPr>
              <w:t>($ 4.959.778.253)</w:t>
            </w:r>
          </w:p>
        </w:tc>
      </w:tr>
      <w:tr w:rsidR="0075180F" w:rsidRPr="00050DF6" w14:paraId="30E421F0" w14:textId="77777777" w:rsidTr="00B163AA">
        <w:trPr>
          <w:trHeight w:val="300"/>
          <w:jc w:val="center"/>
        </w:trPr>
        <w:tc>
          <w:tcPr>
            <w:tcW w:w="0" w:type="auto"/>
            <w:tcBorders>
              <w:top w:val="nil"/>
              <w:left w:val="single" w:sz="4" w:space="0" w:color="A6A6A6"/>
              <w:bottom w:val="single" w:sz="4" w:space="0" w:color="A6A6A6"/>
              <w:right w:val="nil"/>
            </w:tcBorders>
            <w:shd w:val="clear" w:color="auto" w:fill="auto"/>
            <w:noWrap/>
            <w:vAlign w:val="center"/>
            <w:hideMark/>
          </w:tcPr>
          <w:p w14:paraId="1B97556B" w14:textId="77777777" w:rsidR="0075180F" w:rsidRPr="00050DF6" w:rsidRDefault="0075180F" w:rsidP="00B163AA">
            <w:pPr>
              <w:jc w:val="center"/>
              <w:rPr>
                <w:rFonts w:ascii="Arial" w:hAnsi="Arial" w:cs="Arial"/>
              </w:rPr>
            </w:pPr>
            <w:r w:rsidRPr="00050DF6">
              <w:rPr>
                <w:rFonts w:ascii="Arial" w:hAnsi="Arial" w:cs="Arial"/>
              </w:rPr>
              <w:lastRenderedPageBreak/>
              <w:t>323001.01</w:t>
            </w:r>
          </w:p>
        </w:tc>
        <w:tc>
          <w:tcPr>
            <w:tcW w:w="2076" w:type="dxa"/>
            <w:tcBorders>
              <w:top w:val="nil"/>
              <w:left w:val="single" w:sz="4" w:space="0" w:color="A6A6A6"/>
              <w:bottom w:val="single" w:sz="4" w:space="0" w:color="A6A6A6"/>
              <w:right w:val="nil"/>
            </w:tcBorders>
            <w:shd w:val="clear" w:color="auto" w:fill="auto"/>
            <w:vAlign w:val="center"/>
            <w:hideMark/>
          </w:tcPr>
          <w:p w14:paraId="17B4A42B" w14:textId="77777777" w:rsidR="0075180F" w:rsidRPr="00050DF6" w:rsidRDefault="0075180F" w:rsidP="00B163AA">
            <w:pPr>
              <w:rPr>
                <w:rFonts w:ascii="Arial" w:hAnsi="Arial" w:cs="Arial"/>
              </w:rPr>
            </w:pPr>
            <w:r w:rsidRPr="00050DF6">
              <w:rPr>
                <w:rFonts w:ascii="Arial" w:hAnsi="Arial" w:cs="Arial"/>
              </w:rPr>
              <w:t>utilidad o excedente del ejercicio</w:t>
            </w:r>
          </w:p>
        </w:tc>
        <w:tc>
          <w:tcPr>
            <w:tcW w:w="1984" w:type="dxa"/>
            <w:tcBorders>
              <w:top w:val="nil"/>
              <w:left w:val="single" w:sz="4" w:space="0" w:color="A6A6A6"/>
              <w:bottom w:val="single" w:sz="4" w:space="0" w:color="A6A6A6"/>
              <w:right w:val="single" w:sz="4" w:space="0" w:color="A6A6A6"/>
            </w:tcBorders>
            <w:shd w:val="clear" w:color="000000" w:fill="FFF2CC"/>
            <w:noWrap/>
            <w:vAlign w:val="center"/>
            <w:hideMark/>
          </w:tcPr>
          <w:p w14:paraId="080AC53D" w14:textId="77777777" w:rsidR="0075180F" w:rsidRPr="00050DF6" w:rsidRDefault="0075180F" w:rsidP="00B163AA">
            <w:pPr>
              <w:jc w:val="center"/>
              <w:rPr>
                <w:rFonts w:ascii="Arial" w:hAnsi="Arial" w:cs="Arial"/>
              </w:rPr>
            </w:pPr>
            <w:r w:rsidRPr="00050DF6">
              <w:rPr>
                <w:rFonts w:ascii="Arial" w:hAnsi="Arial" w:cs="Arial"/>
              </w:rPr>
              <w:t>$ 0</w:t>
            </w:r>
          </w:p>
        </w:tc>
        <w:tc>
          <w:tcPr>
            <w:tcW w:w="1985" w:type="dxa"/>
            <w:tcBorders>
              <w:top w:val="nil"/>
              <w:left w:val="nil"/>
              <w:bottom w:val="single" w:sz="4" w:space="0" w:color="A6A6A6"/>
              <w:right w:val="single" w:sz="4" w:space="0" w:color="A6A6A6"/>
            </w:tcBorders>
            <w:shd w:val="clear" w:color="000000" w:fill="FFF2CC"/>
            <w:noWrap/>
            <w:vAlign w:val="center"/>
            <w:hideMark/>
          </w:tcPr>
          <w:p w14:paraId="203D70CE" w14:textId="77777777" w:rsidR="0075180F" w:rsidRPr="00050DF6" w:rsidRDefault="0075180F" w:rsidP="00B163AA">
            <w:pPr>
              <w:jc w:val="center"/>
              <w:rPr>
                <w:rFonts w:ascii="Arial" w:hAnsi="Arial" w:cs="Arial"/>
              </w:rPr>
            </w:pPr>
            <w:r w:rsidRPr="00050DF6">
              <w:rPr>
                <w:rFonts w:ascii="Arial" w:hAnsi="Arial" w:cs="Arial"/>
              </w:rPr>
              <w:t>$ 4.959.778.253</w:t>
            </w:r>
          </w:p>
        </w:tc>
        <w:tc>
          <w:tcPr>
            <w:tcW w:w="1979" w:type="dxa"/>
            <w:tcBorders>
              <w:top w:val="nil"/>
              <w:left w:val="nil"/>
              <w:bottom w:val="single" w:sz="4" w:space="0" w:color="A6A6A6"/>
              <w:right w:val="single" w:sz="4" w:space="0" w:color="A6A6A6"/>
            </w:tcBorders>
            <w:shd w:val="clear" w:color="auto" w:fill="auto"/>
            <w:noWrap/>
            <w:vAlign w:val="center"/>
            <w:hideMark/>
          </w:tcPr>
          <w:p w14:paraId="701D58CA" w14:textId="77777777" w:rsidR="0075180F" w:rsidRPr="00050DF6" w:rsidRDefault="0075180F" w:rsidP="00B163AA">
            <w:pPr>
              <w:jc w:val="center"/>
              <w:rPr>
                <w:rFonts w:ascii="Arial" w:hAnsi="Arial" w:cs="Arial"/>
              </w:rPr>
            </w:pPr>
            <w:r w:rsidRPr="00050DF6">
              <w:rPr>
                <w:rFonts w:ascii="Arial" w:hAnsi="Arial" w:cs="Arial"/>
              </w:rPr>
              <w:t>($ 4.959.778.253)</w:t>
            </w:r>
          </w:p>
        </w:tc>
      </w:tr>
    </w:tbl>
    <w:p w14:paraId="3AF6C509" w14:textId="77777777" w:rsidR="0075180F" w:rsidRPr="00050DF6" w:rsidRDefault="0075180F" w:rsidP="0075180F">
      <w:pPr>
        <w:spacing w:before="20" w:afterLines="20" w:after="48"/>
        <w:jc w:val="both"/>
        <w:rPr>
          <w:rFonts w:ascii="Arial" w:hAnsi="Arial" w:cs="Arial"/>
        </w:rPr>
      </w:pPr>
    </w:p>
    <w:p w14:paraId="27F1C3BC" w14:textId="77777777" w:rsidR="0075180F" w:rsidRPr="00050DF6" w:rsidRDefault="0075180F" w:rsidP="0075180F">
      <w:pPr>
        <w:pStyle w:val="Prrafodelista"/>
        <w:numPr>
          <w:ilvl w:val="0"/>
          <w:numId w:val="34"/>
        </w:numPr>
        <w:spacing w:before="20" w:afterLines="20" w:after="48" w:line="240" w:lineRule="auto"/>
        <w:ind w:left="360"/>
        <w:contextualSpacing w:val="0"/>
        <w:jc w:val="both"/>
        <w:rPr>
          <w:rFonts w:ascii="Arial" w:hAnsi="Arial" w:cs="Arial"/>
          <w:b/>
          <w:lang w:val="es-ES"/>
        </w:rPr>
      </w:pPr>
      <w:r w:rsidRPr="00050DF6">
        <w:rPr>
          <w:rFonts w:ascii="Arial" w:hAnsi="Arial" w:cs="Arial"/>
          <w:b/>
          <w:lang w:val="es-ES"/>
        </w:rPr>
        <w:t>3208 capital Fiscal</w:t>
      </w:r>
    </w:p>
    <w:p w14:paraId="00EED87F" w14:textId="77777777" w:rsidR="0075180F" w:rsidRPr="00050DF6" w:rsidRDefault="0075180F" w:rsidP="0075180F">
      <w:pPr>
        <w:pStyle w:val="Prrafodelista"/>
        <w:spacing w:before="20" w:afterLines="20" w:after="48"/>
        <w:ind w:left="360"/>
        <w:jc w:val="both"/>
        <w:rPr>
          <w:rFonts w:ascii="Arial" w:hAnsi="Arial" w:cs="Arial"/>
          <w:lang w:val="es-ES"/>
        </w:rPr>
      </w:pPr>
      <w:r w:rsidRPr="00050DF6">
        <w:rPr>
          <w:rFonts w:ascii="Arial" w:hAnsi="Arial" w:cs="Arial"/>
          <w:lang w:val="es-ES"/>
        </w:rPr>
        <w:t>Representada con un saldo de $4.628.483.685.12, representados en los recursos entregados para la creación y el desarrollo de las EICVIRO ES.</w:t>
      </w:r>
    </w:p>
    <w:p w14:paraId="65F42167" w14:textId="77777777" w:rsidR="0075180F" w:rsidRPr="00050DF6" w:rsidRDefault="0075180F" w:rsidP="0075180F">
      <w:pPr>
        <w:pStyle w:val="Prrafodelista"/>
        <w:numPr>
          <w:ilvl w:val="0"/>
          <w:numId w:val="34"/>
        </w:numPr>
        <w:spacing w:before="20" w:afterLines="20" w:after="48" w:line="240" w:lineRule="auto"/>
        <w:ind w:left="360"/>
        <w:contextualSpacing w:val="0"/>
        <w:jc w:val="both"/>
        <w:rPr>
          <w:rFonts w:ascii="Arial" w:hAnsi="Arial" w:cs="Arial"/>
          <w:b/>
          <w:lang w:val="es-ES"/>
        </w:rPr>
      </w:pPr>
      <w:r w:rsidRPr="00050DF6">
        <w:rPr>
          <w:rFonts w:ascii="Arial" w:hAnsi="Arial" w:cs="Arial"/>
          <w:b/>
          <w:lang w:val="es-ES"/>
        </w:rPr>
        <w:t>3225 resultados de ejercicios anteriores – Saldo 26.519.427.046.23</w:t>
      </w:r>
    </w:p>
    <w:p w14:paraId="61B25F22" w14:textId="77777777" w:rsidR="0075180F" w:rsidRPr="00050DF6" w:rsidRDefault="0075180F" w:rsidP="0075180F">
      <w:pPr>
        <w:pStyle w:val="Prrafodelista"/>
        <w:spacing w:before="20" w:afterLines="20" w:after="48"/>
        <w:ind w:left="360"/>
        <w:jc w:val="both"/>
        <w:rPr>
          <w:rFonts w:ascii="Arial" w:hAnsi="Arial" w:cs="Arial"/>
          <w:lang w:val="es-ES"/>
        </w:rPr>
      </w:pPr>
      <w:r w:rsidRPr="00050DF6">
        <w:rPr>
          <w:rFonts w:ascii="Arial" w:hAnsi="Arial" w:cs="Arial"/>
          <w:lang w:val="es-ES"/>
        </w:rPr>
        <w:t>Esta cuenta presenta una variación de $4.959.778.253.36 Correspondiente al incremento de la utilidad del ejercicio de 2019</w:t>
      </w:r>
    </w:p>
    <w:p w14:paraId="12F8842E" w14:textId="77777777" w:rsidR="0075180F" w:rsidRPr="00050DF6" w:rsidRDefault="0075180F" w:rsidP="0075180F">
      <w:pPr>
        <w:spacing w:before="20" w:afterLines="20" w:after="48"/>
        <w:jc w:val="both"/>
        <w:rPr>
          <w:rFonts w:ascii="Arial" w:hAnsi="Arial" w:cs="Arial"/>
        </w:rPr>
      </w:pPr>
    </w:p>
    <w:bookmarkEnd w:id="34"/>
    <w:p w14:paraId="62F3909B" w14:textId="77777777" w:rsidR="0075180F" w:rsidRPr="00050DF6" w:rsidRDefault="0075180F" w:rsidP="0075180F">
      <w:pPr>
        <w:autoSpaceDE w:val="0"/>
        <w:autoSpaceDN w:val="0"/>
        <w:adjustRightInd w:val="0"/>
        <w:rPr>
          <w:rFonts w:ascii="Arial" w:hAnsi="Arial" w:cs="Arial"/>
          <w:b/>
          <w:bCs/>
        </w:rPr>
      </w:pPr>
      <w:r w:rsidRPr="00050DF6">
        <w:rPr>
          <w:rFonts w:ascii="Arial" w:hAnsi="Arial" w:cs="Arial"/>
          <w:b/>
          <w:bCs/>
        </w:rPr>
        <w:t>NOTA 28. INGRESOS</w:t>
      </w:r>
    </w:p>
    <w:p w14:paraId="34FF777B" w14:textId="77777777" w:rsidR="0075180F" w:rsidRPr="00050DF6" w:rsidRDefault="0075180F" w:rsidP="0075180F">
      <w:pPr>
        <w:widowControl w:val="0"/>
        <w:autoSpaceDE w:val="0"/>
        <w:autoSpaceDN w:val="0"/>
        <w:adjustRightInd w:val="0"/>
        <w:spacing w:before="20" w:afterLines="20" w:after="48"/>
        <w:jc w:val="both"/>
        <w:rPr>
          <w:rFonts w:ascii="Arial" w:hAnsi="Arial" w:cs="Arial"/>
          <w:b/>
          <w:bCs/>
        </w:rPr>
      </w:pPr>
    </w:p>
    <w:p w14:paraId="4797761C" w14:textId="77777777" w:rsidR="0075180F" w:rsidRPr="00050DF6" w:rsidRDefault="0075180F" w:rsidP="0075180F">
      <w:pPr>
        <w:widowControl w:val="0"/>
        <w:autoSpaceDE w:val="0"/>
        <w:autoSpaceDN w:val="0"/>
        <w:adjustRightInd w:val="0"/>
        <w:spacing w:before="20" w:afterLines="20" w:after="48"/>
        <w:jc w:val="both"/>
        <w:rPr>
          <w:rFonts w:ascii="Arial" w:hAnsi="Arial" w:cs="Arial"/>
          <w:b/>
          <w:bCs/>
        </w:rPr>
      </w:pPr>
      <w:r w:rsidRPr="00050DF6">
        <w:rPr>
          <w:rFonts w:ascii="Arial" w:hAnsi="Arial" w:cs="Arial"/>
          <w:b/>
          <w:bCs/>
        </w:rPr>
        <w:t>Composición</w:t>
      </w:r>
    </w:p>
    <w:p w14:paraId="189AF481" w14:textId="77777777" w:rsidR="0075180F" w:rsidRPr="00050DF6" w:rsidRDefault="0075180F" w:rsidP="0075180F">
      <w:pPr>
        <w:widowControl w:val="0"/>
        <w:autoSpaceDE w:val="0"/>
        <w:autoSpaceDN w:val="0"/>
        <w:adjustRightInd w:val="0"/>
        <w:spacing w:before="20" w:afterLines="20" w:after="48"/>
        <w:jc w:val="both"/>
        <w:rPr>
          <w:rFonts w:ascii="Arial" w:hAnsi="Arial" w:cs="Arial"/>
        </w:rPr>
      </w:pPr>
      <w:r w:rsidRPr="00050DF6">
        <w:rPr>
          <w:rFonts w:ascii="Arial" w:hAnsi="Arial" w:cs="Arial"/>
        </w:rPr>
        <w:t>Los ingresos de actividades ordinarias se originan por concepto de suministro de agua potable, instalación de acometidas de acueducto y alcantarillado, reconexiones, reinstalación, venta de accesorios para redes domiciliarias, derechos de conexión a la red primaria y servicio de transporte y tratamiento de aguas residuales en lo transcurrido desde el 1 de enero al 31 de diciembre de 2020.</w:t>
      </w:r>
    </w:p>
    <w:p w14:paraId="0BA2B4A9" w14:textId="77777777" w:rsidR="0075180F" w:rsidRPr="00050DF6" w:rsidRDefault="0075180F" w:rsidP="0075180F">
      <w:pPr>
        <w:widowControl w:val="0"/>
        <w:autoSpaceDE w:val="0"/>
        <w:autoSpaceDN w:val="0"/>
        <w:adjustRightInd w:val="0"/>
        <w:spacing w:before="20" w:afterLines="20" w:after="48"/>
        <w:jc w:val="both"/>
        <w:rPr>
          <w:rFonts w:ascii="Arial" w:hAnsi="Arial" w:cs="Arial"/>
        </w:rPr>
      </w:pPr>
    </w:p>
    <w:p w14:paraId="7BF968EB" w14:textId="77777777" w:rsidR="0075180F" w:rsidRPr="00050DF6" w:rsidRDefault="0075180F" w:rsidP="0075180F">
      <w:pPr>
        <w:widowControl w:val="0"/>
        <w:autoSpaceDE w:val="0"/>
        <w:autoSpaceDN w:val="0"/>
        <w:adjustRightInd w:val="0"/>
        <w:spacing w:before="20" w:afterLines="20" w:after="48"/>
        <w:jc w:val="both"/>
        <w:rPr>
          <w:rFonts w:ascii="Arial" w:hAnsi="Arial" w:cs="Arial"/>
        </w:rPr>
      </w:pPr>
      <w:r w:rsidRPr="00050DF6">
        <w:rPr>
          <w:rFonts w:ascii="Arial" w:hAnsi="Arial" w:cs="Arial"/>
        </w:rPr>
        <w:t>El criterio para el reconocimiento de ingresos de actividades ordinarias se aplica de acuerdo con el manual de políticas contables adoptado por EICVIRO ESP, de forma separada para cada transacción.</w:t>
      </w:r>
    </w:p>
    <w:p w14:paraId="2A3B020C" w14:textId="77777777" w:rsidR="0075180F" w:rsidRPr="00050DF6" w:rsidRDefault="0075180F" w:rsidP="0075180F">
      <w:pPr>
        <w:widowControl w:val="0"/>
        <w:autoSpaceDE w:val="0"/>
        <w:autoSpaceDN w:val="0"/>
        <w:adjustRightInd w:val="0"/>
        <w:spacing w:before="20" w:afterLines="20" w:after="48"/>
        <w:jc w:val="both"/>
        <w:rPr>
          <w:rFonts w:ascii="Arial" w:hAnsi="Arial" w:cs="Arial"/>
        </w:rPr>
      </w:pPr>
    </w:p>
    <w:tbl>
      <w:tblPr>
        <w:tblW w:w="0" w:type="auto"/>
        <w:jc w:val="center"/>
        <w:tblCellMar>
          <w:left w:w="70" w:type="dxa"/>
          <w:right w:w="70" w:type="dxa"/>
        </w:tblCellMar>
        <w:tblLook w:val="04A0" w:firstRow="1" w:lastRow="0" w:firstColumn="1" w:lastColumn="0" w:noHBand="0" w:noVBand="1"/>
      </w:tblPr>
      <w:tblGrid>
        <w:gridCol w:w="1057"/>
        <w:gridCol w:w="1962"/>
        <w:gridCol w:w="1731"/>
        <w:gridCol w:w="1853"/>
        <w:gridCol w:w="1891"/>
      </w:tblGrid>
      <w:tr w:rsidR="0075180F" w:rsidRPr="00050DF6" w14:paraId="044932B4" w14:textId="77777777" w:rsidTr="00B163AA">
        <w:trPr>
          <w:trHeight w:val="510"/>
          <w:jc w:val="center"/>
        </w:trPr>
        <w:tc>
          <w:tcPr>
            <w:tcW w:w="0" w:type="auto"/>
            <w:tcBorders>
              <w:top w:val="single" w:sz="4" w:space="0" w:color="A6A6A6"/>
              <w:left w:val="single" w:sz="4" w:space="0" w:color="A6A6A6"/>
              <w:bottom w:val="single" w:sz="4" w:space="0" w:color="A6A6A6"/>
              <w:right w:val="single" w:sz="4" w:space="0" w:color="A6A6A6"/>
            </w:tcBorders>
            <w:shd w:val="clear" w:color="000000" w:fill="3366CC"/>
            <w:vAlign w:val="center"/>
            <w:hideMark/>
          </w:tcPr>
          <w:p w14:paraId="34CA57CF" w14:textId="77777777" w:rsidR="0075180F" w:rsidRPr="00050DF6" w:rsidRDefault="0075180F" w:rsidP="00B163AA">
            <w:pPr>
              <w:jc w:val="center"/>
              <w:rPr>
                <w:rFonts w:ascii="Arial" w:hAnsi="Arial" w:cs="Arial"/>
                <w:b/>
                <w:bCs/>
              </w:rPr>
            </w:pPr>
            <w:r w:rsidRPr="00050DF6">
              <w:rPr>
                <w:rFonts w:ascii="Arial" w:hAnsi="Arial" w:cs="Arial"/>
                <w:b/>
                <w:bCs/>
              </w:rPr>
              <w:t>CUENTA</w:t>
            </w:r>
          </w:p>
        </w:tc>
        <w:tc>
          <w:tcPr>
            <w:tcW w:w="0" w:type="auto"/>
            <w:tcBorders>
              <w:top w:val="single" w:sz="4" w:space="0" w:color="A6A6A6"/>
              <w:left w:val="nil"/>
              <w:bottom w:val="single" w:sz="4" w:space="0" w:color="A6A6A6"/>
              <w:right w:val="single" w:sz="4" w:space="0" w:color="A6A6A6"/>
            </w:tcBorders>
            <w:shd w:val="clear" w:color="000000" w:fill="3366CC"/>
            <w:vAlign w:val="center"/>
            <w:hideMark/>
          </w:tcPr>
          <w:p w14:paraId="519764AF" w14:textId="77777777" w:rsidR="0075180F" w:rsidRPr="00050DF6" w:rsidRDefault="0075180F" w:rsidP="00B163AA">
            <w:pPr>
              <w:jc w:val="center"/>
              <w:rPr>
                <w:rFonts w:ascii="Arial" w:hAnsi="Arial" w:cs="Arial"/>
                <w:b/>
                <w:bCs/>
              </w:rPr>
            </w:pPr>
            <w:r w:rsidRPr="00050DF6">
              <w:rPr>
                <w:rFonts w:ascii="Arial" w:hAnsi="Arial" w:cs="Arial"/>
                <w:b/>
                <w:bCs/>
              </w:rPr>
              <w:t>CONCEPTO</w:t>
            </w:r>
          </w:p>
        </w:tc>
        <w:tc>
          <w:tcPr>
            <w:tcW w:w="0" w:type="auto"/>
            <w:tcBorders>
              <w:top w:val="single" w:sz="4" w:space="0" w:color="A6A6A6"/>
              <w:left w:val="nil"/>
              <w:bottom w:val="single" w:sz="4" w:space="0" w:color="A6A6A6"/>
              <w:right w:val="single" w:sz="4" w:space="0" w:color="A6A6A6"/>
            </w:tcBorders>
            <w:shd w:val="clear" w:color="000000" w:fill="3366CC"/>
            <w:vAlign w:val="center"/>
            <w:hideMark/>
          </w:tcPr>
          <w:p w14:paraId="37FE682A" w14:textId="77777777" w:rsidR="0075180F" w:rsidRPr="00050DF6" w:rsidRDefault="0075180F" w:rsidP="00B163AA">
            <w:pPr>
              <w:jc w:val="center"/>
              <w:rPr>
                <w:rFonts w:ascii="Arial" w:hAnsi="Arial" w:cs="Arial"/>
                <w:b/>
                <w:bCs/>
              </w:rPr>
            </w:pPr>
            <w:r w:rsidRPr="00050DF6">
              <w:rPr>
                <w:rFonts w:ascii="Arial" w:hAnsi="Arial" w:cs="Arial"/>
                <w:b/>
                <w:bCs/>
              </w:rPr>
              <w:t xml:space="preserve">2020 </w:t>
            </w:r>
          </w:p>
        </w:tc>
        <w:tc>
          <w:tcPr>
            <w:tcW w:w="0" w:type="auto"/>
            <w:tcBorders>
              <w:top w:val="single" w:sz="4" w:space="0" w:color="A6A6A6"/>
              <w:left w:val="nil"/>
              <w:bottom w:val="single" w:sz="4" w:space="0" w:color="A6A6A6"/>
              <w:right w:val="single" w:sz="4" w:space="0" w:color="A6A6A6"/>
            </w:tcBorders>
            <w:shd w:val="clear" w:color="000000" w:fill="3366CC"/>
            <w:vAlign w:val="center"/>
            <w:hideMark/>
          </w:tcPr>
          <w:p w14:paraId="35EEDDE3" w14:textId="77777777" w:rsidR="0075180F" w:rsidRPr="00050DF6" w:rsidRDefault="0075180F" w:rsidP="00B163AA">
            <w:pPr>
              <w:jc w:val="center"/>
              <w:rPr>
                <w:rFonts w:ascii="Arial" w:hAnsi="Arial" w:cs="Arial"/>
                <w:b/>
                <w:bCs/>
              </w:rPr>
            </w:pPr>
            <w:r w:rsidRPr="00050DF6">
              <w:rPr>
                <w:rFonts w:ascii="Arial" w:hAnsi="Arial" w:cs="Arial"/>
                <w:b/>
                <w:bCs/>
              </w:rPr>
              <w:t xml:space="preserve">2019 </w:t>
            </w:r>
          </w:p>
        </w:tc>
        <w:tc>
          <w:tcPr>
            <w:tcW w:w="0" w:type="auto"/>
            <w:tcBorders>
              <w:top w:val="single" w:sz="4" w:space="0" w:color="A6A6A6"/>
              <w:left w:val="nil"/>
              <w:bottom w:val="single" w:sz="4" w:space="0" w:color="A6A6A6"/>
              <w:right w:val="single" w:sz="4" w:space="0" w:color="A6A6A6"/>
            </w:tcBorders>
            <w:shd w:val="clear" w:color="000000" w:fill="3366CC"/>
            <w:vAlign w:val="center"/>
            <w:hideMark/>
          </w:tcPr>
          <w:p w14:paraId="27C32402" w14:textId="77777777" w:rsidR="0075180F" w:rsidRPr="00050DF6" w:rsidRDefault="0075180F" w:rsidP="00B163AA">
            <w:pPr>
              <w:jc w:val="center"/>
              <w:rPr>
                <w:rFonts w:ascii="Arial" w:hAnsi="Arial" w:cs="Arial"/>
                <w:b/>
                <w:bCs/>
              </w:rPr>
            </w:pPr>
            <w:r w:rsidRPr="00050DF6">
              <w:rPr>
                <w:rFonts w:ascii="Arial" w:hAnsi="Arial" w:cs="Arial"/>
                <w:b/>
                <w:bCs/>
              </w:rPr>
              <w:t>VALOR VARIACIÓN</w:t>
            </w:r>
          </w:p>
        </w:tc>
      </w:tr>
      <w:tr w:rsidR="0075180F" w:rsidRPr="00050DF6" w14:paraId="1461C031" w14:textId="77777777" w:rsidTr="00B163AA">
        <w:trPr>
          <w:trHeight w:val="300"/>
          <w:jc w:val="center"/>
        </w:trPr>
        <w:tc>
          <w:tcPr>
            <w:tcW w:w="0" w:type="auto"/>
            <w:tcBorders>
              <w:top w:val="nil"/>
              <w:left w:val="single" w:sz="4" w:space="0" w:color="A6A6A6"/>
              <w:bottom w:val="single" w:sz="4" w:space="0" w:color="A6A6A6"/>
              <w:right w:val="nil"/>
            </w:tcBorders>
            <w:shd w:val="clear" w:color="auto" w:fill="auto"/>
            <w:noWrap/>
            <w:vAlign w:val="center"/>
            <w:hideMark/>
          </w:tcPr>
          <w:p w14:paraId="072ACBEE" w14:textId="77777777" w:rsidR="0075180F" w:rsidRPr="00050DF6" w:rsidRDefault="0075180F" w:rsidP="00B163AA">
            <w:pPr>
              <w:jc w:val="center"/>
              <w:rPr>
                <w:rFonts w:ascii="Arial" w:hAnsi="Arial" w:cs="Arial"/>
              </w:rPr>
            </w:pPr>
            <w:r w:rsidRPr="00050DF6">
              <w:rPr>
                <w:rFonts w:ascii="Arial" w:hAnsi="Arial" w:cs="Arial"/>
              </w:rPr>
              <w:t>4</w:t>
            </w:r>
          </w:p>
        </w:tc>
        <w:tc>
          <w:tcPr>
            <w:tcW w:w="0" w:type="auto"/>
            <w:tcBorders>
              <w:top w:val="nil"/>
              <w:left w:val="single" w:sz="4" w:space="0" w:color="A6A6A6"/>
              <w:bottom w:val="single" w:sz="4" w:space="0" w:color="A6A6A6"/>
              <w:right w:val="nil"/>
            </w:tcBorders>
            <w:shd w:val="clear" w:color="auto" w:fill="auto"/>
            <w:vAlign w:val="center"/>
            <w:hideMark/>
          </w:tcPr>
          <w:p w14:paraId="0FDE2735" w14:textId="77777777" w:rsidR="0075180F" w:rsidRPr="00050DF6" w:rsidRDefault="0075180F" w:rsidP="00B163AA">
            <w:pPr>
              <w:jc w:val="center"/>
              <w:rPr>
                <w:rFonts w:ascii="Arial" w:hAnsi="Arial" w:cs="Arial"/>
                <w:b/>
                <w:bCs/>
              </w:rPr>
            </w:pPr>
            <w:r w:rsidRPr="00050DF6">
              <w:rPr>
                <w:rFonts w:ascii="Arial" w:hAnsi="Arial" w:cs="Arial"/>
                <w:b/>
                <w:bCs/>
              </w:rPr>
              <w:t>INGRESOS</w:t>
            </w:r>
          </w:p>
        </w:tc>
        <w:tc>
          <w:tcPr>
            <w:tcW w:w="0" w:type="auto"/>
            <w:tcBorders>
              <w:top w:val="nil"/>
              <w:left w:val="single" w:sz="4" w:space="0" w:color="A6A6A6"/>
              <w:bottom w:val="single" w:sz="4" w:space="0" w:color="A6A6A6"/>
              <w:right w:val="single" w:sz="4" w:space="0" w:color="A6A6A6"/>
            </w:tcBorders>
            <w:shd w:val="clear" w:color="auto" w:fill="auto"/>
            <w:noWrap/>
            <w:vAlign w:val="center"/>
            <w:hideMark/>
          </w:tcPr>
          <w:p w14:paraId="5892C324" w14:textId="77777777" w:rsidR="0075180F" w:rsidRPr="00050DF6" w:rsidRDefault="0075180F" w:rsidP="00B163AA">
            <w:pPr>
              <w:jc w:val="center"/>
              <w:rPr>
                <w:rFonts w:ascii="Arial" w:hAnsi="Arial" w:cs="Arial"/>
                <w:b/>
                <w:bCs/>
              </w:rPr>
            </w:pPr>
            <w:r w:rsidRPr="00050DF6">
              <w:rPr>
                <w:rFonts w:ascii="Arial" w:hAnsi="Arial" w:cs="Arial"/>
                <w:b/>
                <w:bCs/>
              </w:rPr>
              <w:t>$ 4.370.216.026</w:t>
            </w:r>
          </w:p>
        </w:tc>
        <w:tc>
          <w:tcPr>
            <w:tcW w:w="0" w:type="auto"/>
            <w:tcBorders>
              <w:top w:val="nil"/>
              <w:left w:val="nil"/>
              <w:bottom w:val="single" w:sz="4" w:space="0" w:color="A6A6A6"/>
              <w:right w:val="single" w:sz="4" w:space="0" w:color="A6A6A6"/>
            </w:tcBorders>
            <w:shd w:val="clear" w:color="auto" w:fill="auto"/>
            <w:noWrap/>
            <w:vAlign w:val="center"/>
            <w:hideMark/>
          </w:tcPr>
          <w:p w14:paraId="11552056" w14:textId="77777777" w:rsidR="0075180F" w:rsidRPr="00050DF6" w:rsidRDefault="0075180F" w:rsidP="00B163AA">
            <w:pPr>
              <w:jc w:val="center"/>
              <w:rPr>
                <w:rFonts w:ascii="Arial" w:hAnsi="Arial" w:cs="Arial"/>
                <w:b/>
                <w:bCs/>
              </w:rPr>
            </w:pPr>
            <w:r w:rsidRPr="00050DF6">
              <w:rPr>
                <w:rFonts w:ascii="Arial" w:hAnsi="Arial" w:cs="Arial"/>
                <w:b/>
                <w:bCs/>
              </w:rPr>
              <w:t>$ 14.185.812.440</w:t>
            </w:r>
          </w:p>
        </w:tc>
        <w:tc>
          <w:tcPr>
            <w:tcW w:w="0" w:type="auto"/>
            <w:tcBorders>
              <w:top w:val="nil"/>
              <w:left w:val="nil"/>
              <w:bottom w:val="single" w:sz="4" w:space="0" w:color="A6A6A6"/>
              <w:right w:val="single" w:sz="4" w:space="0" w:color="A6A6A6"/>
            </w:tcBorders>
            <w:shd w:val="clear" w:color="auto" w:fill="auto"/>
            <w:noWrap/>
            <w:vAlign w:val="center"/>
            <w:hideMark/>
          </w:tcPr>
          <w:p w14:paraId="09C63812" w14:textId="77777777" w:rsidR="0075180F" w:rsidRPr="00050DF6" w:rsidRDefault="0075180F" w:rsidP="00B163AA">
            <w:pPr>
              <w:jc w:val="center"/>
              <w:rPr>
                <w:rFonts w:ascii="Arial" w:hAnsi="Arial" w:cs="Arial"/>
                <w:b/>
                <w:bCs/>
              </w:rPr>
            </w:pPr>
            <w:r w:rsidRPr="00050DF6">
              <w:rPr>
                <w:rFonts w:ascii="Arial" w:hAnsi="Arial" w:cs="Arial"/>
                <w:b/>
                <w:bCs/>
              </w:rPr>
              <w:t>($ 9.815.596.415)</w:t>
            </w:r>
          </w:p>
        </w:tc>
      </w:tr>
      <w:tr w:rsidR="0075180F" w:rsidRPr="00050DF6" w14:paraId="6D2F9B30" w14:textId="77777777" w:rsidTr="00B163AA">
        <w:trPr>
          <w:trHeight w:val="300"/>
          <w:jc w:val="center"/>
        </w:trPr>
        <w:tc>
          <w:tcPr>
            <w:tcW w:w="0" w:type="auto"/>
            <w:tcBorders>
              <w:top w:val="nil"/>
              <w:left w:val="single" w:sz="4" w:space="0" w:color="A6A6A6"/>
              <w:bottom w:val="single" w:sz="4" w:space="0" w:color="A6A6A6"/>
              <w:right w:val="nil"/>
            </w:tcBorders>
            <w:shd w:val="clear" w:color="auto" w:fill="auto"/>
            <w:noWrap/>
            <w:vAlign w:val="center"/>
            <w:hideMark/>
          </w:tcPr>
          <w:p w14:paraId="0516CD61" w14:textId="77777777" w:rsidR="0075180F" w:rsidRPr="00050DF6" w:rsidRDefault="0075180F" w:rsidP="00B163AA">
            <w:pPr>
              <w:jc w:val="center"/>
              <w:rPr>
                <w:rFonts w:ascii="Arial" w:hAnsi="Arial" w:cs="Arial"/>
              </w:rPr>
            </w:pPr>
            <w:r w:rsidRPr="00050DF6">
              <w:rPr>
                <w:rFonts w:ascii="Arial" w:hAnsi="Arial" w:cs="Arial"/>
              </w:rPr>
              <w:t>4210</w:t>
            </w:r>
          </w:p>
        </w:tc>
        <w:tc>
          <w:tcPr>
            <w:tcW w:w="0" w:type="auto"/>
            <w:tcBorders>
              <w:top w:val="nil"/>
              <w:left w:val="single" w:sz="4" w:space="0" w:color="A6A6A6"/>
              <w:bottom w:val="single" w:sz="4" w:space="0" w:color="A6A6A6"/>
              <w:right w:val="nil"/>
            </w:tcBorders>
            <w:shd w:val="clear" w:color="auto" w:fill="auto"/>
            <w:vAlign w:val="center"/>
            <w:hideMark/>
          </w:tcPr>
          <w:p w14:paraId="56D1B0D8" w14:textId="77777777" w:rsidR="0075180F" w:rsidRPr="00050DF6" w:rsidRDefault="0075180F" w:rsidP="00B163AA">
            <w:pPr>
              <w:rPr>
                <w:rFonts w:ascii="Arial" w:hAnsi="Arial" w:cs="Arial"/>
              </w:rPr>
            </w:pPr>
            <w:r w:rsidRPr="00050DF6">
              <w:rPr>
                <w:rFonts w:ascii="Arial" w:hAnsi="Arial" w:cs="Arial"/>
              </w:rPr>
              <w:t>Bienes Comercializados</w:t>
            </w:r>
          </w:p>
        </w:tc>
        <w:tc>
          <w:tcPr>
            <w:tcW w:w="0" w:type="auto"/>
            <w:tcBorders>
              <w:top w:val="nil"/>
              <w:left w:val="single" w:sz="4" w:space="0" w:color="A6A6A6"/>
              <w:bottom w:val="single" w:sz="4" w:space="0" w:color="A6A6A6"/>
              <w:right w:val="single" w:sz="4" w:space="0" w:color="A6A6A6"/>
            </w:tcBorders>
            <w:shd w:val="clear" w:color="000000" w:fill="FFF2CC"/>
            <w:noWrap/>
            <w:vAlign w:val="center"/>
            <w:hideMark/>
          </w:tcPr>
          <w:p w14:paraId="457A278F" w14:textId="77777777" w:rsidR="0075180F" w:rsidRPr="00050DF6" w:rsidRDefault="0075180F" w:rsidP="00B163AA">
            <w:pPr>
              <w:jc w:val="center"/>
              <w:rPr>
                <w:rFonts w:ascii="Arial" w:hAnsi="Arial" w:cs="Arial"/>
              </w:rPr>
            </w:pPr>
            <w:r w:rsidRPr="00050DF6">
              <w:rPr>
                <w:rFonts w:ascii="Arial" w:hAnsi="Arial" w:cs="Arial"/>
              </w:rPr>
              <w:t>$ 41.303.126</w:t>
            </w:r>
          </w:p>
        </w:tc>
        <w:tc>
          <w:tcPr>
            <w:tcW w:w="0" w:type="auto"/>
            <w:tcBorders>
              <w:top w:val="nil"/>
              <w:left w:val="nil"/>
              <w:bottom w:val="single" w:sz="4" w:space="0" w:color="A6A6A6"/>
              <w:right w:val="single" w:sz="4" w:space="0" w:color="A6A6A6"/>
            </w:tcBorders>
            <w:shd w:val="clear" w:color="000000" w:fill="FFF2CC"/>
            <w:noWrap/>
            <w:vAlign w:val="center"/>
            <w:hideMark/>
          </w:tcPr>
          <w:p w14:paraId="7A4C71A9" w14:textId="77777777" w:rsidR="0075180F" w:rsidRPr="00050DF6" w:rsidRDefault="0075180F" w:rsidP="00B163AA">
            <w:pPr>
              <w:jc w:val="center"/>
              <w:rPr>
                <w:rFonts w:ascii="Arial" w:hAnsi="Arial" w:cs="Arial"/>
              </w:rPr>
            </w:pPr>
            <w:r w:rsidRPr="00050DF6">
              <w:rPr>
                <w:rFonts w:ascii="Arial" w:hAnsi="Arial" w:cs="Arial"/>
              </w:rPr>
              <w:t>$ 1.158.752</w:t>
            </w:r>
          </w:p>
        </w:tc>
        <w:tc>
          <w:tcPr>
            <w:tcW w:w="0" w:type="auto"/>
            <w:tcBorders>
              <w:top w:val="nil"/>
              <w:left w:val="nil"/>
              <w:bottom w:val="single" w:sz="4" w:space="0" w:color="A6A6A6"/>
              <w:right w:val="single" w:sz="4" w:space="0" w:color="A6A6A6"/>
            </w:tcBorders>
            <w:shd w:val="clear" w:color="auto" w:fill="auto"/>
            <w:noWrap/>
            <w:vAlign w:val="center"/>
            <w:hideMark/>
          </w:tcPr>
          <w:p w14:paraId="61B162FE" w14:textId="77777777" w:rsidR="0075180F" w:rsidRPr="00050DF6" w:rsidRDefault="0075180F" w:rsidP="00B163AA">
            <w:pPr>
              <w:jc w:val="center"/>
              <w:rPr>
                <w:rFonts w:ascii="Arial" w:hAnsi="Arial" w:cs="Arial"/>
              </w:rPr>
            </w:pPr>
            <w:r w:rsidRPr="00050DF6">
              <w:rPr>
                <w:rFonts w:ascii="Arial" w:hAnsi="Arial" w:cs="Arial"/>
              </w:rPr>
              <w:t>$ 40.144.374</w:t>
            </w:r>
          </w:p>
        </w:tc>
      </w:tr>
      <w:tr w:rsidR="0075180F" w:rsidRPr="00050DF6" w14:paraId="2EA5312C" w14:textId="77777777" w:rsidTr="00B163AA">
        <w:trPr>
          <w:trHeight w:val="300"/>
          <w:jc w:val="center"/>
        </w:trPr>
        <w:tc>
          <w:tcPr>
            <w:tcW w:w="0" w:type="auto"/>
            <w:tcBorders>
              <w:top w:val="nil"/>
              <w:left w:val="single" w:sz="4" w:space="0" w:color="A6A6A6"/>
              <w:bottom w:val="single" w:sz="4" w:space="0" w:color="A6A6A6"/>
              <w:right w:val="nil"/>
            </w:tcBorders>
            <w:shd w:val="clear" w:color="auto" w:fill="auto"/>
            <w:noWrap/>
            <w:vAlign w:val="center"/>
            <w:hideMark/>
          </w:tcPr>
          <w:p w14:paraId="56617660" w14:textId="77777777" w:rsidR="0075180F" w:rsidRPr="00050DF6" w:rsidRDefault="0075180F" w:rsidP="00B163AA">
            <w:pPr>
              <w:jc w:val="center"/>
              <w:rPr>
                <w:rFonts w:ascii="Arial" w:hAnsi="Arial" w:cs="Arial"/>
              </w:rPr>
            </w:pPr>
            <w:r w:rsidRPr="00050DF6">
              <w:rPr>
                <w:rFonts w:ascii="Arial" w:hAnsi="Arial" w:cs="Arial"/>
              </w:rPr>
              <w:t>4321</w:t>
            </w:r>
          </w:p>
        </w:tc>
        <w:tc>
          <w:tcPr>
            <w:tcW w:w="0" w:type="auto"/>
            <w:tcBorders>
              <w:top w:val="nil"/>
              <w:left w:val="single" w:sz="4" w:space="0" w:color="A6A6A6"/>
              <w:bottom w:val="single" w:sz="4" w:space="0" w:color="A6A6A6"/>
              <w:right w:val="nil"/>
            </w:tcBorders>
            <w:shd w:val="clear" w:color="auto" w:fill="auto"/>
            <w:vAlign w:val="center"/>
            <w:hideMark/>
          </w:tcPr>
          <w:p w14:paraId="7407171D" w14:textId="77777777" w:rsidR="0075180F" w:rsidRPr="00050DF6" w:rsidRDefault="0075180F" w:rsidP="00B163AA">
            <w:pPr>
              <w:rPr>
                <w:rFonts w:ascii="Arial" w:hAnsi="Arial" w:cs="Arial"/>
              </w:rPr>
            </w:pPr>
            <w:r w:rsidRPr="00050DF6">
              <w:rPr>
                <w:rFonts w:ascii="Arial" w:hAnsi="Arial" w:cs="Arial"/>
              </w:rPr>
              <w:t>Servicio De Acueducto</w:t>
            </w:r>
          </w:p>
        </w:tc>
        <w:tc>
          <w:tcPr>
            <w:tcW w:w="0" w:type="auto"/>
            <w:tcBorders>
              <w:top w:val="nil"/>
              <w:left w:val="single" w:sz="4" w:space="0" w:color="A6A6A6"/>
              <w:bottom w:val="single" w:sz="4" w:space="0" w:color="A6A6A6"/>
              <w:right w:val="single" w:sz="4" w:space="0" w:color="A6A6A6"/>
            </w:tcBorders>
            <w:shd w:val="clear" w:color="000000" w:fill="FFF2CC"/>
            <w:noWrap/>
            <w:vAlign w:val="center"/>
            <w:hideMark/>
          </w:tcPr>
          <w:p w14:paraId="4F0EB65C" w14:textId="77777777" w:rsidR="0075180F" w:rsidRPr="00050DF6" w:rsidRDefault="0075180F" w:rsidP="00B163AA">
            <w:pPr>
              <w:jc w:val="center"/>
              <w:rPr>
                <w:rFonts w:ascii="Arial" w:hAnsi="Arial" w:cs="Arial"/>
              </w:rPr>
            </w:pPr>
            <w:r w:rsidRPr="00050DF6">
              <w:rPr>
                <w:rFonts w:ascii="Arial" w:hAnsi="Arial" w:cs="Arial"/>
              </w:rPr>
              <w:t>$ 1.383.088.793</w:t>
            </w:r>
          </w:p>
        </w:tc>
        <w:tc>
          <w:tcPr>
            <w:tcW w:w="0" w:type="auto"/>
            <w:tcBorders>
              <w:top w:val="nil"/>
              <w:left w:val="nil"/>
              <w:bottom w:val="single" w:sz="4" w:space="0" w:color="A6A6A6"/>
              <w:right w:val="single" w:sz="4" w:space="0" w:color="A6A6A6"/>
            </w:tcBorders>
            <w:shd w:val="clear" w:color="000000" w:fill="FFF2CC"/>
            <w:noWrap/>
            <w:vAlign w:val="center"/>
            <w:hideMark/>
          </w:tcPr>
          <w:p w14:paraId="0276C6F6" w14:textId="77777777" w:rsidR="0075180F" w:rsidRPr="00050DF6" w:rsidRDefault="0075180F" w:rsidP="00B163AA">
            <w:pPr>
              <w:jc w:val="center"/>
              <w:rPr>
                <w:rFonts w:ascii="Arial" w:hAnsi="Arial" w:cs="Arial"/>
              </w:rPr>
            </w:pPr>
            <w:r w:rsidRPr="00050DF6">
              <w:rPr>
                <w:rFonts w:ascii="Arial" w:hAnsi="Arial" w:cs="Arial"/>
              </w:rPr>
              <w:t>$ 4.872.763.111</w:t>
            </w:r>
          </w:p>
        </w:tc>
        <w:tc>
          <w:tcPr>
            <w:tcW w:w="0" w:type="auto"/>
            <w:tcBorders>
              <w:top w:val="nil"/>
              <w:left w:val="nil"/>
              <w:bottom w:val="single" w:sz="4" w:space="0" w:color="A6A6A6"/>
              <w:right w:val="single" w:sz="4" w:space="0" w:color="A6A6A6"/>
            </w:tcBorders>
            <w:shd w:val="clear" w:color="auto" w:fill="auto"/>
            <w:noWrap/>
            <w:vAlign w:val="center"/>
            <w:hideMark/>
          </w:tcPr>
          <w:p w14:paraId="21BB6F2F" w14:textId="77777777" w:rsidR="0075180F" w:rsidRPr="00050DF6" w:rsidRDefault="0075180F" w:rsidP="00B163AA">
            <w:pPr>
              <w:jc w:val="center"/>
              <w:rPr>
                <w:rFonts w:ascii="Arial" w:hAnsi="Arial" w:cs="Arial"/>
              </w:rPr>
            </w:pPr>
            <w:r w:rsidRPr="00050DF6">
              <w:rPr>
                <w:rFonts w:ascii="Arial" w:hAnsi="Arial" w:cs="Arial"/>
              </w:rPr>
              <w:t>($ 3.489.674.318)</w:t>
            </w:r>
          </w:p>
        </w:tc>
      </w:tr>
      <w:tr w:rsidR="0075180F" w:rsidRPr="00050DF6" w14:paraId="7795963B" w14:textId="77777777" w:rsidTr="00B163AA">
        <w:trPr>
          <w:trHeight w:val="300"/>
          <w:jc w:val="center"/>
        </w:trPr>
        <w:tc>
          <w:tcPr>
            <w:tcW w:w="0" w:type="auto"/>
            <w:tcBorders>
              <w:top w:val="nil"/>
              <w:left w:val="single" w:sz="4" w:space="0" w:color="A6A6A6"/>
              <w:bottom w:val="single" w:sz="4" w:space="0" w:color="A6A6A6"/>
              <w:right w:val="nil"/>
            </w:tcBorders>
            <w:shd w:val="clear" w:color="auto" w:fill="auto"/>
            <w:noWrap/>
            <w:vAlign w:val="center"/>
            <w:hideMark/>
          </w:tcPr>
          <w:p w14:paraId="125C4053" w14:textId="77777777" w:rsidR="0075180F" w:rsidRPr="00050DF6" w:rsidRDefault="0075180F" w:rsidP="00B163AA">
            <w:pPr>
              <w:jc w:val="center"/>
              <w:rPr>
                <w:rFonts w:ascii="Arial" w:hAnsi="Arial" w:cs="Arial"/>
              </w:rPr>
            </w:pPr>
            <w:r w:rsidRPr="00050DF6">
              <w:rPr>
                <w:rFonts w:ascii="Arial" w:hAnsi="Arial" w:cs="Arial"/>
              </w:rPr>
              <w:t>4322</w:t>
            </w:r>
          </w:p>
        </w:tc>
        <w:tc>
          <w:tcPr>
            <w:tcW w:w="0" w:type="auto"/>
            <w:tcBorders>
              <w:top w:val="nil"/>
              <w:left w:val="single" w:sz="4" w:space="0" w:color="A6A6A6"/>
              <w:bottom w:val="single" w:sz="4" w:space="0" w:color="A6A6A6"/>
              <w:right w:val="nil"/>
            </w:tcBorders>
            <w:shd w:val="clear" w:color="auto" w:fill="auto"/>
            <w:vAlign w:val="center"/>
            <w:hideMark/>
          </w:tcPr>
          <w:p w14:paraId="781C73BC" w14:textId="77777777" w:rsidR="0075180F" w:rsidRPr="00050DF6" w:rsidRDefault="0075180F" w:rsidP="00B163AA">
            <w:pPr>
              <w:rPr>
                <w:rFonts w:ascii="Arial" w:hAnsi="Arial" w:cs="Arial"/>
              </w:rPr>
            </w:pPr>
            <w:r w:rsidRPr="00050DF6">
              <w:rPr>
                <w:rFonts w:ascii="Arial" w:hAnsi="Arial" w:cs="Arial"/>
              </w:rPr>
              <w:t>Servicio De Alcantarillado</w:t>
            </w:r>
          </w:p>
        </w:tc>
        <w:tc>
          <w:tcPr>
            <w:tcW w:w="0" w:type="auto"/>
            <w:tcBorders>
              <w:top w:val="nil"/>
              <w:left w:val="single" w:sz="4" w:space="0" w:color="A6A6A6"/>
              <w:bottom w:val="single" w:sz="4" w:space="0" w:color="A6A6A6"/>
              <w:right w:val="single" w:sz="4" w:space="0" w:color="A6A6A6"/>
            </w:tcBorders>
            <w:shd w:val="clear" w:color="000000" w:fill="FFF2CC"/>
            <w:noWrap/>
            <w:vAlign w:val="center"/>
            <w:hideMark/>
          </w:tcPr>
          <w:p w14:paraId="7690ED5A" w14:textId="77777777" w:rsidR="0075180F" w:rsidRPr="00050DF6" w:rsidRDefault="0075180F" w:rsidP="00B163AA">
            <w:pPr>
              <w:jc w:val="center"/>
              <w:rPr>
                <w:rFonts w:ascii="Arial" w:hAnsi="Arial" w:cs="Arial"/>
              </w:rPr>
            </w:pPr>
            <w:r w:rsidRPr="00050DF6">
              <w:rPr>
                <w:rFonts w:ascii="Arial" w:hAnsi="Arial" w:cs="Arial"/>
              </w:rPr>
              <w:t>$ 798.498.844</w:t>
            </w:r>
          </w:p>
        </w:tc>
        <w:tc>
          <w:tcPr>
            <w:tcW w:w="0" w:type="auto"/>
            <w:tcBorders>
              <w:top w:val="nil"/>
              <w:left w:val="nil"/>
              <w:bottom w:val="single" w:sz="4" w:space="0" w:color="A6A6A6"/>
              <w:right w:val="single" w:sz="4" w:space="0" w:color="A6A6A6"/>
            </w:tcBorders>
            <w:shd w:val="clear" w:color="000000" w:fill="FFF2CC"/>
            <w:noWrap/>
            <w:vAlign w:val="center"/>
            <w:hideMark/>
          </w:tcPr>
          <w:p w14:paraId="30EE91DA" w14:textId="77777777" w:rsidR="0075180F" w:rsidRPr="00050DF6" w:rsidRDefault="0075180F" w:rsidP="00B163AA">
            <w:pPr>
              <w:jc w:val="center"/>
              <w:rPr>
                <w:rFonts w:ascii="Arial" w:hAnsi="Arial" w:cs="Arial"/>
              </w:rPr>
            </w:pPr>
            <w:r w:rsidRPr="00050DF6">
              <w:rPr>
                <w:rFonts w:ascii="Arial" w:hAnsi="Arial" w:cs="Arial"/>
              </w:rPr>
              <w:t>$ 2.726.703.967</w:t>
            </w:r>
          </w:p>
        </w:tc>
        <w:tc>
          <w:tcPr>
            <w:tcW w:w="0" w:type="auto"/>
            <w:tcBorders>
              <w:top w:val="nil"/>
              <w:left w:val="nil"/>
              <w:bottom w:val="single" w:sz="4" w:space="0" w:color="A6A6A6"/>
              <w:right w:val="single" w:sz="4" w:space="0" w:color="A6A6A6"/>
            </w:tcBorders>
            <w:shd w:val="clear" w:color="auto" w:fill="auto"/>
            <w:noWrap/>
            <w:vAlign w:val="center"/>
            <w:hideMark/>
          </w:tcPr>
          <w:p w14:paraId="4B5E3149" w14:textId="77777777" w:rsidR="0075180F" w:rsidRPr="00050DF6" w:rsidRDefault="0075180F" w:rsidP="00B163AA">
            <w:pPr>
              <w:jc w:val="center"/>
              <w:rPr>
                <w:rFonts w:ascii="Arial" w:hAnsi="Arial" w:cs="Arial"/>
              </w:rPr>
            </w:pPr>
            <w:r w:rsidRPr="00050DF6">
              <w:rPr>
                <w:rFonts w:ascii="Arial" w:hAnsi="Arial" w:cs="Arial"/>
              </w:rPr>
              <w:t>($ 1.928.205.123)</w:t>
            </w:r>
          </w:p>
        </w:tc>
      </w:tr>
      <w:tr w:rsidR="0075180F" w:rsidRPr="00050DF6" w14:paraId="042BF911" w14:textId="77777777" w:rsidTr="00B163AA">
        <w:trPr>
          <w:trHeight w:val="765"/>
          <w:jc w:val="center"/>
        </w:trPr>
        <w:tc>
          <w:tcPr>
            <w:tcW w:w="0" w:type="auto"/>
            <w:tcBorders>
              <w:top w:val="nil"/>
              <w:left w:val="single" w:sz="4" w:space="0" w:color="A6A6A6"/>
              <w:bottom w:val="single" w:sz="4" w:space="0" w:color="A6A6A6"/>
              <w:right w:val="nil"/>
            </w:tcBorders>
            <w:shd w:val="clear" w:color="auto" w:fill="auto"/>
            <w:noWrap/>
            <w:vAlign w:val="center"/>
            <w:hideMark/>
          </w:tcPr>
          <w:p w14:paraId="40B15809" w14:textId="77777777" w:rsidR="0075180F" w:rsidRPr="00050DF6" w:rsidRDefault="0075180F" w:rsidP="00B163AA">
            <w:pPr>
              <w:jc w:val="center"/>
              <w:rPr>
                <w:rFonts w:ascii="Arial" w:hAnsi="Arial" w:cs="Arial"/>
              </w:rPr>
            </w:pPr>
            <w:r w:rsidRPr="00050DF6">
              <w:rPr>
                <w:rFonts w:ascii="Arial" w:hAnsi="Arial" w:cs="Arial"/>
              </w:rPr>
              <w:t>4395</w:t>
            </w:r>
          </w:p>
        </w:tc>
        <w:tc>
          <w:tcPr>
            <w:tcW w:w="0" w:type="auto"/>
            <w:tcBorders>
              <w:top w:val="nil"/>
              <w:left w:val="single" w:sz="4" w:space="0" w:color="A6A6A6"/>
              <w:bottom w:val="single" w:sz="4" w:space="0" w:color="A6A6A6"/>
              <w:right w:val="nil"/>
            </w:tcBorders>
            <w:shd w:val="clear" w:color="auto" w:fill="auto"/>
            <w:vAlign w:val="center"/>
            <w:hideMark/>
          </w:tcPr>
          <w:p w14:paraId="6E8B1BD2" w14:textId="77777777" w:rsidR="0075180F" w:rsidRPr="00050DF6" w:rsidRDefault="0075180F" w:rsidP="00B163AA">
            <w:pPr>
              <w:rPr>
                <w:rFonts w:ascii="Arial" w:hAnsi="Arial" w:cs="Arial"/>
              </w:rPr>
            </w:pPr>
            <w:r w:rsidRPr="00050DF6">
              <w:rPr>
                <w:rFonts w:ascii="Arial" w:hAnsi="Arial" w:cs="Arial"/>
              </w:rPr>
              <w:t xml:space="preserve">Devoluciones Rebajas Y Descuentos En </w:t>
            </w:r>
            <w:r w:rsidRPr="00050DF6">
              <w:rPr>
                <w:rFonts w:ascii="Arial" w:hAnsi="Arial" w:cs="Arial"/>
              </w:rPr>
              <w:lastRenderedPageBreak/>
              <w:t>Venta De Servicios (</w:t>
            </w:r>
            <w:proofErr w:type="spellStart"/>
            <w:r w:rsidRPr="00050DF6">
              <w:rPr>
                <w:rFonts w:ascii="Arial" w:hAnsi="Arial" w:cs="Arial"/>
              </w:rPr>
              <w:t>Db</w:t>
            </w:r>
            <w:proofErr w:type="spellEnd"/>
            <w:r w:rsidRPr="00050DF6">
              <w:rPr>
                <w:rFonts w:ascii="Arial" w:hAnsi="Arial" w:cs="Arial"/>
              </w:rPr>
              <w:t>)</w:t>
            </w:r>
          </w:p>
        </w:tc>
        <w:tc>
          <w:tcPr>
            <w:tcW w:w="0" w:type="auto"/>
            <w:tcBorders>
              <w:top w:val="nil"/>
              <w:left w:val="single" w:sz="4" w:space="0" w:color="A6A6A6"/>
              <w:bottom w:val="single" w:sz="4" w:space="0" w:color="A6A6A6"/>
              <w:right w:val="single" w:sz="4" w:space="0" w:color="A6A6A6"/>
            </w:tcBorders>
            <w:shd w:val="clear" w:color="000000" w:fill="FFF2CC"/>
            <w:noWrap/>
            <w:vAlign w:val="center"/>
            <w:hideMark/>
          </w:tcPr>
          <w:p w14:paraId="69B73D39" w14:textId="77777777" w:rsidR="0075180F" w:rsidRPr="00050DF6" w:rsidRDefault="0075180F" w:rsidP="00B163AA">
            <w:pPr>
              <w:jc w:val="center"/>
              <w:rPr>
                <w:rFonts w:ascii="Arial" w:hAnsi="Arial" w:cs="Arial"/>
              </w:rPr>
            </w:pPr>
            <w:r w:rsidRPr="00050DF6">
              <w:rPr>
                <w:rFonts w:ascii="Arial" w:hAnsi="Arial" w:cs="Arial"/>
              </w:rPr>
              <w:lastRenderedPageBreak/>
              <w:t>($ 168.076.584)</w:t>
            </w:r>
          </w:p>
        </w:tc>
        <w:tc>
          <w:tcPr>
            <w:tcW w:w="0" w:type="auto"/>
            <w:tcBorders>
              <w:top w:val="nil"/>
              <w:left w:val="nil"/>
              <w:bottom w:val="single" w:sz="4" w:space="0" w:color="A6A6A6"/>
              <w:right w:val="single" w:sz="4" w:space="0" w:color="A6A6A6"/>
            </w:tcBorders>
            <w:shd w:val="clear" w:color="000000" w:fill="FFF2CC"/>
            <w:noWrap/>
            <w:vAlign w:val="center"/>
            <w:hideMark/>
          </w:tcPr>
          <w:p w14:paraId="35B4B050" w14:textId="77777777" w:rsidR="0075180F" w:rsidRPr="00050DF6" w:rsidRDefault="0075180F" w:rsidP="00B163AA">
            <w:pPr>
              <w:jc w:val="center"/>
              <w:rPr>
                <w:rFonts w:ascii="Arial" w:hAnsi="Arial" w:cs="Arial"/>
              </w:rPr>
            </w:pPr>
            <w:r w:rsidRPr="00050DF6">
              <w:rPr>
                <w:rFonts w:ascii="Arial" w:hAnsi="Arial" w:cs="Arial"/>
              </w:rPr>
              <w:t>($ 560.684.008)</w:t>
            </w:r>
          </w:p>
        </w:tc>
        <w:tc>
          <w:tcPr>
            <w:tcW w:w="0" w:type="auto"/>
            <w:tcBorders>
              <w:top w:val="nil"/>
              <w:left w:val="nil"/>
              <w:bottom w:val="single" w:sz="4" w:space="0" w:color="A6A6A6"/>
              <w:right w:val="single" w:sz="4" w:space="0" w:color="A6A6A6"/>
            </w:tcBorders>
            <w:shd w:val="clear" w:color="auto" w:fill="auto"/>
            <w:noWrap/>
            <w:vAlign w:val="center"/>
            <w:hideMark/>
          </w:tcPr>
          <w:p w14:paraId="6FDCC985" w14:textId="77777777" w:rsidR="0075180F" w:rsidRPr="00050DF6" w:rsidRDefault="0075180F" w:rsidP="00B163AA">
            <w:pPr>
              <w:jc w:val="center"/>
              <w:rPr>
                <w:rFonts w:ascii="Arial" w:hAnsi="Arial" w:cs="Arial"/>
              </w:rPr>
            </w:pPr>
            <w:r w:rsidRPr="00050DF6">
              <w:rPr>
                <w:rFonts w:ascii="Arial" w:hAnsi="Arial" w:cs="Arial"/>
              </w:rPr>
              <w:t>$ 392.607.424</w:t>
            </w:r>
          </w:p>
        </w:tc>
      </w:tr>
      <w:tr w:rsidR="0075180F" w:rsidRPr="00050DF6" w14:paraId="2678AE92" w14:textId="77777777" w:rsidTr="00B163AA">
        <w:trPr>
          <w:trHeight w:val="300"/>
          <w:jc w:val="center"/>
        </w:trPr>
        <w:tc>
          <w:tcPr>
            <w:tcW w:w="0" w:type="auto"/>
            <w:tcBorders>
              <w:top w:val="nil"/>
              <w:left w:val="single" w:sz="4" w:space="0" w:color="A6A6A6"/>
              <w:bottom w:val="single" w:sz="4" w:space="0" w:color="A6A6A6"/>
              <w:right w:val="nil"/>
            </w:tcBorders>
            <w:shd w:val="clear" w:color="auto" w:fill="auto"/>
            <w:noWrap/>
            <w:vAlign w:val="center"/>
            <w:hideMark/>
          </w:tcPr>
          <w:p w14:paraId="25FEBD7F" w14:textId="77777777" w:rsidR="0075180F" w:rsidRPr="00050DF6" w:rsidRDefault="0075180F" w:rsidP="00B163AA">
            <w:pPr>
              <w:jc w:val="center"/>
              <w:rPr>
                <w:rFonts w:ascii="Arial" w:hAnsi="Arial" w:cs="Arial"/>
              </w:rPr>
            </w:pPr>
            <w:r w:rsidRPr="00050DF6">
              <w:rPr>
                <w:rFonts w:ascii="Arial" w:hAnsi="Arial" w:cs="Arial"/>
              </w:rPr>
              <w:t>4430</w:t>
            </w:r>
          </w:p>
        </w:tc>
        <w:tc>
          <w:tcPr>
            <w:tcW w:w="0" w:type="auto"/>
            <w:tcBorders>
              <w:top w:val="nil"/>
              <w:left w:val="single" w:sz="4" w:space="0" w:color="A6A6A6"/>
              <w:bottom w:val="single" w:sz="4" w:space="0" w:color="A6A6A6"/>
              <w:right w:val="nil"/>
            </w:tcBorders>
            <w:shd w:val="clear" w:color="auto" w:fill="auto"/>
            <w:vAlign w:val="center"/>
            <w:hideMark/>
          </w:tcPr>
          <w:p w14:paraId="38B86D15" w14:textId="77777777" w:rsidR="0075180F" w:rsidRPr="00050DF6" w:rsidRDefault="0075180F" w:rsidP="00B163AA">
            <w:pPr>
              <w:rPr>
                <w:rFonts w:ascii="Arial" w:hAnsi="Arial" w:cs="Arial"/>
              </w:rPr>
            </w:pPr>
            <w:r w:rsidRPr="00050DF6">
              <w:rPr>
                <w:rFonts w:ascii="Arial" w:hAnsi="Arial" w:cs="Arial"/>
              </w:rPr>
              <w:t>Subvenciones</w:t>
            </w:r>
          </w:p>
        </w:tc>
        <w:tc>
          <w:tcPr>
            <w:tcW w:w="0" w:type="auto"/>
            <w:tcBorders>
              <w:top w:val="nil"/>
              <w:left w:val="single" w:sz="4" w:space="0" w:color="A6A6A6"/>
              <w:bottom w:val="single" w:sz="4" w:space="0" w:color="A6A6A6"/>
              <w:right w:val="single" w:sz="4" w:space="0" w:color="A6A6A6"/>
            </w:tcBorders>
            <w:shd w:val="clear" w:color="000000" w:fill="FFF2CC"/>
            <w:noWrap/>
            <w:vAlign w:val="center"/>
            <w:hideMark/>
          </w:tcPr>
          <w:p w14:paraId="163D7E19" w14:textId="77777777" w:rsidR="0075180F" w:rsidRPr="00050DF6" w:rsidRDefault="0075180F" w:rsidP="00B163AA">
            <w:pPr>
              <w:jc w:val="center"/>
              <w:rPr>
                <w:rFonts w:ascii="Arial" w:hAnsi="Arial" w:cs="Arial"/>
              </w:rPr>
            </w:pPr>
            <w:r w:rsidRPr="00050DF6">
              <w:rPr>
                <w:rFonts w:ascii="Arial" w:hAnsi="Arial" w:cs="Arial"/>
              </w:rPr>
              <w:t>$ 1.418.443.677</w:t>
            </w:r>
          </w:p>
        </w:tc>
        <w:tc>
          <w:tcPr>
            <w:tcW w:w="0" w:type="auto"/>
            <w:tcBorders>
              <w:top w:val="nil"/>
              <w:left w:val="nil"/>
              <w:bottom w:val="single" w:sz="4" w:space="0" w:color="A6A6A6"/>
              <w:right w:val="single" w:sz="4" w:space="0" w:color="A6A6A6"/>
            </w:tcBorders>
            <w:shd w:val="clear" w:color="000000" w:fill="FFF2CC"/>
            <w:noWrap/>
            <w:vAlign w:val="center"/>
            <w:hideMark/>
          </w:tcPr>
          <w:p w14:paraId="501B32CA" w14:textId="77777777" w:rsidR="0075180F" w:rsidRPr="00050DF6" w:rsidRDefault="0075180F" w:rsidP="00B163AA">
            <w:pPr>
              <w:jc w:val="center"/>
              <w:rPr>
                <w:rFonts w:ascii="Arial" w:hAnsi="Arial" w:cs="Arial"/>
              </w:rPr>
            </w:pPr>
            <w:r w:rsidRPr="00050DF6">
              <w:rPr>
                <w:rFonts w:ascii="Arial" w:hAnsi="Arial" w:cs="Arial"/>
              </w:rPr>
              <w:t>$ 5.605.893.576</w:t>
            </w:r>
          </w:p>
        </w:tc>
        <w:tc>
          <w:tcPr>
            <w:tcW w:w="0" w:type="auto"/>
            <w:tcBorders>
              <w:top w:val="nil"/>
              <w:left w:val="nil"/>
              <w:bottom w:val="single" w:sz="4" w:space="0" w:color="A6A6A6"/>
              <w:right w:val="single" w:sz="4" w:space="0" w:color="A6A6A6"/>
            </w:tcBorders>
            <w:shd w:val="clear" w:color="auto" w:fill="auto"/>
            <w:noWrap/>
            <w:vAlign w:val="center"/>
            <w:hideMark/>
          </w:tcPr>
          <w:p w14:paraId="3E784194" w14:textId="77777777" w:rsidR="0075180F" w:rsidRPr="00050DF6" w:rsidRDefault="0075180F" w:rsidP="00B163AA">
            <w:pPr>
              <w:jc w:val="center"/>
              <w:rPr>
                <w:rFonts w:ascii="Arial" w:hAnsi="Arial" w:cs="Arial"/>
              </w:rPr>
            </w:pPr>
            <w:r w:rsidRPr="00050DF6">
              <w:rPr>
                <w:rFonts w:ascii="Arial" w:hAnsi="Arial" w:cs="Arial"/>
              </w:rPr>
              <w:t>($ 4.187.449.899)</w:t>
            </w:r>
          </w:p>
        </w:tc>
      </w:tr>
      <w:tr w:rsidR="0075180F" w:rsidRPr="00050DF6" w14:paraId="74464025" w14:textId="77777777" w:rsidTr="00B163AA">
        <w:trPr>
          <w:trHeight w:val="300"/>
          <w:jc w:val="center"/>
        </w:trPr>
        <w:tc>
          <w:tcPr>
            <w:tcW w:w="0" w:type="auto"/>
            <w:tcBorders>
              <w:top w:val="nil"/>
              <w:left w:val="single" w:sz="4" w:space="0" w:color="A6A6A6"/>
              <w:bottom w:val="single" w:sz="4" w:space="0" w:color="A6A6A6"/>
              <w:right w:val="nil"/>
            </w:tcBorders>
            <w:shd w:val="clear" w:color="auto" w:fill="auto"/>
            <w:noWrap/>
            <w:vAlign w:val="center"/>
            <w:hideMark/>
          </w:tcPr>
          <w:p w14:paraId="7ECDEEC7" w14:textId="77777777" w:rsidR="0075180F" w:rsidRPr="00050DF6" w:rsidRDefault="0075180F" w:rsidP="00B163AA">
            <w:pPr>
              <w:jc w:val="center"/>
              <w:rPr>
                <w:rFonts w:ascii="Arial" w:hAnsi="Arial" w:cs="Arial"/>
              </w:rPr>
            </w:pPr>
            <w:r w:rsidRPr="00050DF6">
              <w:rPr>
                <w:rFonts w:ascii="Arial" w:hAnsi="Arial" w:cs="Arial"/>
              </w:rPr>
              <w:t>4802</w:t>
            </w:r>
          </w:p>
        </w:tc>
        <w:tc>
          <w:tcPr>
            <w:tcW w:w="0" w:type="auto"/>
            <w:tcBorders>
              <w:top w:val="nil"/>
              <w:left w:val="single" w:sz="4" w:space="0" w:color="A6A6A6"/>
              <w:bottom w:val="single" w:sz="4" w:space="0" w:color="A6A6A6"/>
              <w:right w:val="nil"/>
            </w:tcBorders>
            <w:shd w:val="clear" w:color="auto" w:fill="auto"/>
            <w:vAlign w:val="center"/>
            <w:hideMark/>
          </w:tcPr>
          <w:p w14:paraId="3D4E3D08" w14:textId="77777777" w:rsidR="0075180F" w:rsidRPr="00050DF6" w:rsidRDefault="0075180F" w:rsidP="00B163AA">
            <w:pPr>
              <w:rPr>
                <w:rFonts w:ascii="Arial" w:hAnsi="Arial" w:cs="Arial"/>
              </w:rPr>
            </w:pPr>
            <w:r w:rsidRPr="00050DF6">
              <w:rPr>
                <w:rFonts w:ascii="Arial" w:hAnsi="Arial" w:cs="Arial"/>
              </w:rPr>
              <w:t>Financieros</w:t>
            </w:r>
          </w:p>
        </w:tc>
        <w:tc>
          <w:tcPr>
            <w:tcW w:w="0" w:type="auto"/>
            <w:tcBorders>
              <w:top w:val="nil"/>
              <w:left w:val="single" w:sz="4" w:space="0" w:color="A6A6A6"/>
              <w:bottom w:val="single" w:sz="4" w:space="0" w:color="A6A6A6"/>
              <w:right w:val="single" w:sz="4" w:space="0" w:color="A6A6A6"/>
            </w:tcBorders>
            <w:shd w:val="clear" w:color="000000" w:fill="FFF2CC"/>
            <w:noWrap/>
            <w:vAlign w:val="center"/>
            <w:hideMark/>
          </w:tcPr>
          <w:p w14:paraId="7D8835BE" w14:textId="77777777" w:rsidR="0075180F" w:rsidRPr="00050DF6" w:rsidRDefault="0075180F" w:rsidP="00B163AA">
            <w:pPr>
              <w:jc w:val="center"/>
              <w:rPr>
                <w:rFonts w:ascii="Arial" w:hAnsi="Arial" w:cs="Arial"/>
              </w:rPr>
            </w:pPr>
            <w:r w:rsidRPr="00050DF6">
              <w:rPr>
                <w:rFonts w:ascii="Arial" w:hAnsi="Arial" w:cs="Arial"/>
              </w:rPr>
              <w:t>$ 10.690.891</w:t>
            </w:r>
          </w:p>
        </w:tc>
        <w:tc>
          <w:tcPr>
            <w:tcW w:w="0" w:type="auto"/>
            <w:tcBorders>
              <w:top w:val="nil"/>
              <w:left w:val="nil"/>
              <w:bottom w:val="single" w:sz="4" w:space="0" w:color="A6A6A6"/>
              <w:right w:val="single" w:sz="4" w:space="0" w:color="A6A6A6"/>
            </w:tcBorders>
            <w:shd w:val="clear" w:color="000000" w:fill="FFF2CC"/>
            <w:noWrap/>
            <w:vAlign w:val="center"/>
            <w:hideMark/>
          </w:tcPr>
          <w:p w14:paraId="6D82B20E" w14:textId="77777777" w:rsidR="0075180F" w:rsidRPr="00050DF6" w:rsidRDefault="0075180F" w:rsidP="00B163AA">
            <w:pPr>
              <w:jc w:val="center"/>
              <w:rPr>
                <w:rFonts w:ascii="Arial" w:hAnsi="Arial" w:cs="Arial"/>
              </w:rPr>
            </w:pPr>
            <w:r w:rsidRPr="00050DF6">
              <w:rPr>
                <w:rFonts w:ascii="Arial" w:hAnsi="Arial" w:cs="Arial"/>
              </w:rPr>
              <w:t>$ 73.662.975</w:t>
            </w:r>
          </w:p>
        </w:tc>
        <w:tc>
          <w:tcPr>
            <w:tcW w:w="0" w:type="auto"/>
            <w:tcBorders>
              <w:top w:val="nil"/>
              <w:left w:val="nil"/>
              <w:bottom w:val="single" w:sz="4" w:space="0" w:color="A6A6A6"/>
              <w:right w:val="single" w:sz="4" w:space="0" w:color="A6A6A6"/>
            </w:tcBorders>
            <w:shd w:val="clear" w:color="auto" w:fill="auto"/>
            <w:noWrap/>
            <w:vAlign w:val="center"/>
            <w:hideMark/>
          </w:tcPr>
          <w:p w14:paraId="49F5C2FD" w14:textId="77777777" w:rsidR="0075180F" w:rsidRPr="00050DF6" w:rsidRDefault="0075180F" w:rsidP="00B163AA">
            <w:pPr>
              <w:jc w:val="center"/>
              <w:rPr>
                <w:rFonts w:ascii="Arial" w:hAnsi="Arial" w:cs="Arial"/>
              </w:rPr>
            </w:pPr>
            <w:r w:rsidRPr="00050DF6">
              <w:rPr>
                <w:rFonts w:ascii="Arial" w:hAnsi="Arial" w:cs="Arial"/>
              </w:rPr>
              <w:t>($ 62.972.084)</w:t>
            </w:r>
          </w:p>
        </w:tc>
      </w:tr>
      <w:tr w:rsidR="0075180F" w:rsidRPr="00050DF6" w14:paraId="1D74C3AE" w14:textId="77777777" w:rsidTr="00B163AA">
        <w:trPr>
          <w:trHeight w:val="300"/>
          <w:jc w:val="center"/>
        </w:trPr>
        <w:tc>
          <w:tcPr>
            <w:tcW w:w="0" w:type="auto"/>
            <w:tcBorders>
              <w:top w:val="nil"/>
              <w:left w:val="single" w:sz="4" w:space="0" w:color="A6A6A6"/>
              <w:bottom w:val="single" w:sz="4" w:space="0" w:color="A6A6A6"/>
              <w:right w:val="nil"/>
            </w:tcBorders>
            <w:shd w:val="clear" w:color="auto" w:fill="auto"/>
            <w:noWrap/>
            <w:vAlign w:val="center"/>
            <w:hideMark/>
          </w:tcPr>
          <w:p w14:paraId="4617BC49" w14:textId="77777777" w:rsidR="0075180F" w:rsidRPr="00050DF6" w:rsidRDefault="0075180F" w:rsidP="00B163AA">
            <w:pPr>
              <w:jc w:val="center"/>
              <w:rPr>
                <w:rFonts w:ascii="Arial" w:hAnsi="Arial" w:cs="Arial"/>
              </w:rPr>
            </w:pPr>
            <w:r w:rsidRPr="00050DF6">
              <w:rPr>
                <w:rFonts w:ascii="Arial" w:hAnsi="Arial" w:cs="Arial"/>
              </w:rPr>
              <w:t>4808</w:t>
            </w:r>
          </w:p>
        </w:tc>
        <w:tc>
          <w:tcPr>
            <w:tcW w:w="0" w:type="auto"/>
            <w:tcBorders>
              <w:top w:val="nil"/>
              <w:left w:val="single" w:sz="4" w:space="0" w:color="A6A6A6"/>
              <w:bottom w:val="single" w:sz="4" w:space="0" w:color="A6A6A6"/>
              <w:right w:val="nil"/>
            </w:tcBorders>
            <w:shd w:val="clear" w:color="auto" w:fill="auto"/>
            <w:vAlign w:val="center"/>
            <w:hideMark/>
          </w:tcPr>
          <w:p w14:paraId="179F0547" w14:textId="77777777" w:rsidR="0075180F" w:rsidRPr="00050DF6" w:rsidRDefault="0075180F" w:rsidP="00B163AA">
            <w:pPr>
              <w:rPr>
                <w:rFonts w:ascii="Arial" w:hAnsi="Arial" w:cs="Arial"/>
              </w:rPr>
            </w:pPr>
            <w:r w:rsidRPr="00050DF6">
              <w:rPr>
                <w:rFonts w:ascii="Arial" w:hAnsi="Arial" w:cs="Arial"/>
              </w:rPr>
              <w:t>Ingresos Diversos</w:t>
            </w:r>
          </w:p>
        </w:tc>
        <w:tc>
          <w:tcPr>
            <w:tcW w:w="0" w:type="auto"/>
            <w:tcBorders>
              <w:top w:val="nil"/>
              <w:left w:val="single" w:sz="4" w:space="0" w:color="A6A6A6"/>
              <w:bottom w:val="single" w:sz="4" w:space="0" w:color="A6A6A6"/>
              <w:right w:val="single" w:sz="4" w:space="0" w:color="A6A6A6"/>
            </w:tcBorders>
            <w:shd w:val="clear" w:color="000000" w:fill="FFF2CC"/>
            <w:noWrap/>
            <w:vAlign w:val="center"/>
            <w:hideMark/>
          </w:tcPr>
          <w:p w14:paraId="4A9A3694" w14:textId="77777777" w:rsidR="0075180F" w:rsidRPr="00050DF6" w:rsidRDefault="0075180F" w:rsidP="00B163AA">
            <w:pPr>
              <w:jc w:val="center"/>
              <w:rPr>
                <w:rFonts w:ascii="Arial" w:hAnsi="Arial" w:cs="Arial"/>
              </w:rPr>
            </w:pPr>
            <w:r w:rsidRPr="00050DF6">
              <w:rPr>
                <w:rFonts w:ascii="Arial" w:hAnsi="Arial" w:cs="Arial"/>
              </w:rPr>
              <w:t>$ 886.267.278</w:t>
            </w:r>
          </w:p>
        </w:tc>
        <w:tc>
          <w:tcPr>
            <w:tcW w:w="0" w:type="auto"/>
            <w:tcBorders>
              <w:top w:val="nil"/>
              <w:left w:val="nil"/>
              <w:bottom w:val="single" w:sz="4" w:space="0" w:color="A6A6A6"/>
              <w:right w:val="single" w:sz="4" w:space="0" w:color="A6A6A6"/>
            </w:tcBorders>
            <w:shd w:val="clear" w:color="000000" w:fill="FFF2CC"/>
            <w:noWrap/>
            <w:vAlign w:val="center"/>
            <w:hideMark/>
          </w:tcPr>
          <w:p w14:paraId="192CB80A" w14:textId="77777777" w:rsidR="0075180F" w:rsidRPr="00050DF6" w:rsidRDefault="0075180F" w:rsidP="00B163AA">
            <w:pPr>
              <w:jc w:val="center"/>
              <w:rPr>
                <w:rFonts w:ascii="Arial" w:hAnsi="Arial" w:cs="Arial"/>
              </w:rPr>
            </w:pPr>
            <w:r w:rsidRPr="00050DF6">
              <w:rPr>
                <w:rFonts w:ascii="Arial" w:hAnsi="Arial" w:cs="Arial"/>
              </w:rPr>
              <w:t>$ 735.534.072</w:t>
            </w:r>
          </w:p>
        </w:tc>
        <w:tc>
          <w:tcPr>
            <w:tcW w:w="0" w:type="auto"/>
            <w:tcBorders>
              <w:top w:val="nil"/>
              <w:left w:val="nil"/>
              <w:bottom w:val="single" w:sz="4" w:space="0" w:color="A6A6A6"/>
              <w:right w:val="single" w:sz="4" w:space="0" w:color="A6A6A6"/>
            </w:tcBorders>
            <w:shd w:val="clear" w:color="auto" w:fill="auto"/>
            <w:noWrap/>
            <w:vAlign w:val="center"/>
            <w:hideMark/>
          </w:tcPr>
          <w:p w14:paraId="639D1D2A" w14:textId="77777777" w:rsidR="0075180F" w:rsidRPr="00050DF6" w:rsidRDefault="0075180F" w:rsidP="00B163AA">
            <w:pPr>
              <w:jc w:val="center"/>
              <w:rPr>
                <w:rFonts w:ascii="Arial" w:hAnsi="Arial" w:cs="Arial"/>
              </w:rPr>
            </w:pPr>
            <w:r w:rsidRPr="00050DF6">
              <w:rPr>
                <w:rFonts w:ascii="Arial" w:hAnsi="Arial" w:cs="Arial"/>
              </w:rPr>
              <w:t>$ 150.733.206</w:t>
            </w:r>
          </w:p>
        </w:tc>
      </w:tr>
      <w:tr w:rsidR="0075180F" w:rsidRPr="00050DF6" w14:paraId="3004650B" w14:textId="77777777" w:rsidTr="00B163AA">
        <w:trPr>
          <w:trHeight w:val="300"/>
          <w:jc w:val="center"/>
        </w:trPr>
        <w:tc>
          <w:tcPr>
            <w:tcW w:w="0" w:type="auto"/>
            <w:tcBorders>
              <w:top w:val="nil"/>
              <w:left w:val="single" w:sz="4" w:space="0" w:color="A6A6A6"/>
              <w:bottom w:val="single" w:sz="4" w:space="0" w:color="A6A6A6"/>
              <w:right w:val="nil"/>
            </w:tcBorders>
            <w:shd w:val="clear" w:color="auto" w:fill="auto"/>
            <w:noWrap/>
            <w:vAlign w:val="center"/>
            <w:hideMark/>
          </w:tcPr>
          <w:p w14:paraId="2383A183" w14:textId="77777777" w:rsidR="0075180F" w:rsidRPr="00050DF6" w:rsidRDefault="0075180F" w:rsidP="00B163AA">
            <w:pPr>
              <w:jc w:val="center"/>
              <w:rPr>
                <w:rFonts w:ascii="Arial" w:hAnsi="Arial" w:cs="Arial"/>
              </w:rPr>
            </w:pPr>
            <w:r w:rsidRPr="00050DF6">
              <w:rPr>
                <w:rFonts w:ascii="Arial" w:hAnsi="Arial" w:cs="Arial"/>
              </w:rPr>
              <w:t>4825</w:t>
            </w:r>
          </w:p>
        </w:tc>
        <w:tc>
          <w:tcPr>
            <w:tcW w:w="0" w:type="auto"/>
            <w:tcBorders>
              <w:top w:val="nil"/>
              <w:left w:val="single" w:sz="4" w:space="0" w:color="A6A6A6"/>
              <w:bottom w:val="single" w:sz="4" w:space="0" w:color="A6A6A6"/>
              <w:right w:val="nil"/>
            </w:tcBorders>
            <w:shd w:val="clear" w:color="auto" w:fill="auto"/>
            <w:vAlign w:val="center"/>
            <w:hideMark/>
          </w:tcPr>
          <w:p w14:paraId="0BD7D404" w14:textId="77777777" w:rsidR="0075180F" w:rsidRPr="00050DF6" w:rsidRDefault="0075180F" w:rsidP="00B163AA">
            <w:pPr>
              <w:rPr>
                <w:rFonts w:ascii="Arial" w:hAnsi="Arial" w:cs="Arial"/>
              </w:rPr>
            </w:pPr>
            <w:r w:rsidRPr="00050DF6">
              <w:rPr>
                <w:rFonts w:ascii="Arial" w:hAnsi="Arial" w:cs="Arial"/>
              </w:rPr>
              <w:t>Propiedad Planta Y Equipo</w:t>
            </w:r>
          </w:p>
        </w:tc>
        <w:tc>
          <w:tcPr>
            <w:tcW w:w="0" w:type="auto"/>
            <w:tcBorders>
              <w:top w:val="nil"/>
              <w:left w:val="single" w:sz="4" w:space="0" w:color="A6A6A6"/>
              <w:bottom w:val="single" w:sz="4" w:space="0" w:color="A6A6A6"/>
              <w:right w:val="single" w:sz="4" w:space="0" w:color="A6A6A6"/>
            </w:tcBorders>
            <w:shd w:val="clear" w:color="000000" w:fill="FFF2CC"/>
            <w:noWrap/>
            <w:vAlign w:val="center"/>
            <w:hideMark/>
          </w:tcPr>
          <w:p w14:paraId="71ED647C" w14:textId="77777777" w:rsidR="0075180F" w:rsidRPr="00050DF6" w:rsidRDefault="0075180F" w:rsidP="00B163AA">
            <w:pPr>
              <w:jc w:val="center"/>
              <w:rPr>
                <w:rFonts w:ascii="Arial" w:hAnsi="Arial" w:cs="Arial"/>
              </w:rPr>
            </w:pPr>
            <w:r w:rsidRPr="00050DF6">
              <w:rPr>
                <w:rFonts w:ascii="Arial" w:hAnsi="Arial" w:cs="Arial"/>
              </w:rPr>
              <w:t>$ 0</w:t>
            </w:r>
          </w:p>
        </w:tc>
        <w:tc>
          <w:tcPr>
            <w:tcW w:w="0" w:type="auto"/>
            <w:tcBorders>
              <w:top w:val="nil"/>
              <w:left w:val="nil"/>
              <w:bottom w:val="single" w:sz="4" w:space="0" w:color="A6A6A6"/>
              <w:right w:val="single" w:sz="4" w:space="0" w:color="A6A6A6"/>
            </w:tcBorders>
            <w:shd w:val="clear" w:color="000000" w:fill="FFF2CC"/>
            <w:noWrap/>
            <w:vAlign w:val="center"/>
            <w:hideMark/>
          </w:tcPr>
          <w:p w14:paraId="3B34CA61" w14:textId="77777777" w:rsidR="0075180F" w:rsidRPr="00050DF6" w:rsidRDefault="0075180F" w:rsidP="00B163AA">
            <w:pPr>
              <w:jc w:val="center"/>
              <w:rPr>
                <w:rFonts w:ascii="Arial" w:hAnsi="Arial" w:cs="Arial"/>
              </w:rPr>
            </w:pPr>
            <w:r w:rsidRPr="00050DF6">
              <w:rPr>
                <w:rFonts w:ascii="Arial" w:hAnsi="Arial" w:cs="Arial"/>
              </w:rPr>
              <w:t>$ 730.779.995</w:t>
            </w:r>
          </w:p>
        </w:tc>
        <w:tc>
          <w:tcPr>
            <w:tcW w:w="0" w:type="auto"/>
            <w:tcBorders>
              <w:top w:val="nil"/>
              <w:left w:val="nil"/>
              <w:bottom w:val="single" w:sz="4" w:space="0" w:color="A6A6A6"/>
              <w:right w:val="single" w:sz="4" w:space="0" w:color="A6A6A6"/>
            </w:tcBorders>
            <w:shd w:val="clear" w:color="auto" w:fill="auto"/>
            <w:noWrap/>
            <w:vAlign w:val="center"/>
            <w:hideMark/>
          </w:tcPr>
          <w:p w14:paraId="7344C347" w14:textId="77777777" w:rsidR="0075180F" w:rsidRPr="00050DF6" w:rsidRDefault="0075180F" w:rsidP="00B163AA">
            <w:pPr>
              <w:jc w:val="center"/>
              <w:rPr>
                <w:rFonts w:ascii="Arial" w:hAnsi="Arial" w:cs="Arial"/>
              </w:rPr>
            </w:pPr>
            <w:r w:rsidRPr="00050DF6">
              <w:rPr>
                <w:rFonts w:ascii="Arial" w:hAnsi="Arial" w:cs="Arial"/>
              </w:rPr>
              <w:t>($ 730.779.995)</w:t>
            </w:r>
          </w:p>
        </w:tc>
      </w:tr>
    </w:tbl>
    <w:p w14:paraId="33A5205A" w14:textId="77777777" w:rsidR="0075180F" w:rsidRPr="00050DF6" w:rsidRDefault="0075180F" w:rsidP="0075180F">
      <w:pPr>
        <w:widowControl w:val="0"/>
        <w:autoSpaceDE w:val="0"/>
        <w:autoSpaceDN w:val="0"/>
        <w:adjustRightInd w:val="0"/>
        <w:spacing w:before="20" w:afterLines="20" w:after="48"/>
        <w:jc w:val="both"/>
        <w:rPr>
          <w:rFonts w:ascii="Arial" w:hAnsi="Arial" w:cs="Arial"/>
        </w:rPr>
      </w:pPr>
    </w:p>
    <w:p w14:paraId="60D6EFDD" w14:textId="77777777" w:rsidR="0075180F" w:rsidRPr="00050DF6" w:rsidRDefault="0075180F" w:rsidP="0075180F">
      <w:pPr>
        <w:widowControl w:val="0"/>
        <w:autoSpaceDE w:val="0"/>
        <w:autoSpaceDN w:val="0"/>
        <w:adjustRightInd w:val="0"/>
        <w:spacing w:before="20" w:afterLines="20" w:after="48"/>
        <w:jc w:val="both"/>
        <w:rPr>
          <w:rFonts w:ascii="Arial" w:hAnsi="Arial" w:cs="Arial"/>
        </w:rPr>
      </w:pPr>
      <w:r w:rsidRPr="00050DF6">
        <w:rPr>
          <w:rFonts w:ascii="Arial" w:hAnsi="Arial" w:cs="Arial"/>
        </w:rPr>
        <w:t>A 31 de diciembre se registra como ingresos de venta de bienes, el consumo por parte de Aqualia de los materiales de acueducto y alcantarillado, los químicos y elementos de papelería por valor de $41.303.125,57.</w:t>
      </w:r>
    </w:p>
    <w:p w14:paraId="30BCE2F4" w14:textId="77777777" w:rsidR="0075180F" w:rsidRPr="00050DF6" w:rsidRDefault="0075180F" w:rsidP="0075180F">
      <w:pPr>
        <w:spacing w:before="20" w:afterLines="20" w:after="48"/>
        <w:jc w:val="both"/>
        <w:rPr>
          <w:rFonts w:ascii="Arial" w:hAnsi="Arial" w:cs="Arial"/>
        </w:rPr>
      </w:pPr>
    </w:p>
    <w:p w14:paraId="595B732C" w14:textId="77777777" w:rsidR="0075180F" w:rsidRPr="00050DF6" w:rsidRDefault="0075180F" w:rsidP="0075180F">
      <w:pPr>
        <w:spacing w:before="20" w:afterLines="20" w:after="48"/>
        <w:jc w:val="both"/>
        <w:rPr>
          <w:rFonts w:ascii="Arial" w:hAnsi="Arial" w:cs="Arial"/>
        </w:rPr>
      </w:pPr>
      <w:r w:rsidRPr="00050DF6">
        <w:rPr>
          <w:rFonts w:ascii="Arial" w:hAnsi="Arial" w:cs="Arial"/>
        </w:rPr>
        <w:t>Los ingresos de actividades ordinarias y extraordinarias procedentes de la venta de bienes y servicios reconocidos en los estados financieros a 31 de diciembre de 2020, por valor de $4.370.216.025.68,</w:t>
      </w:r>
      <w:r w:rsidRPr="00050DF6">
        <w:rPr>
          <w:rFonts w:ascii="Arial" w:hAnsi="Arial" w:cs="Arial"/>
          <w:b/>
          <w:bCs/>
          <w:lang w:val="es-AR" w:eastAsia="es-AR"/>
        </w:rPr>
        <w:t xml:space="preserve"> </w:t>
      </w:r>
      <w:r w:rsidRPr="00050DF6">
        <w:rPr>
          <w:rFonts w:ascii="Arial" w:hAnsi="Arial" w:cs="Arial"/>
        </w:rPr>
        <w:t>se encuentran distribuidos como lo presenta la tabla a continuación:</w:t>
      </w:r>
    </w:p>
    <w:p w14:paraId="245E323B" w14:textId="77777777" w:rsidR="0075180F" w:rsidRPr="00050DF6" w:rsidRDefault="0075180F" w:rsidP="0075180F">
      <w:pPr>
        <w:spacing w:before="20" w:afterLines="20" w:after="48"/>
        <w:jc w:val="both"/>
        <w:rPr>
          <w:rFonts w:ascii="Arial" w:hAnsi="Arial" w:cs="Arial"/>
        </w:rPr>
      </w:pPr>
    </w:p>
    <w:p w14:paraId="4CB9D3B4" w14:textId="77777777" w:rsidR="0075180F" w:rsidRPr="00050DF6" w:rsidRDefault="0075180F" w:rsidP="0075180F">
      <w:pPr>
        <w:autoSpaceDE w:val="0"/>
        <w:autoSpaceDN w:val="0"/>
        <w:adjustRightInd w:val="0"/>
        <w:rPr>
          <w:rFonts w:ascii="Arial" w:hAnsi="Arial" w:cs="Arial"/>
          <w:b/>
          <w:bCs/>
        </w:rPr>
      </w:pPr>
      <w:r w:rsidRPr="00050DF6">
        <w:rPr>
          <w:rFonts w:ascii="Arial" w:hAnsi="Arial" w:cs="Arial"/>
          <w:b/>
          <w:bCs/>
        </w:rPr>
        <w:t>28.1. Ingresos de actividades ordinarias</w:t>
      </w:r>
    </w:p>
    <w:p w14:paraId="0FFB8B2B" w14:textId="77777777" w:rsidR="0075180F" w:rsidRPr="00050DF6" w:rsidRDefault="0075180F" w:rsidP="0075180F">
      <w:pPr>
        <w:spacing w:before="20" w:afterLines="20" w:after="48"/>
        <w:jc w:val="both"/>
        <w:rPr>
          <w:rFonts w:ascii="Arial" w:hAnsi="Arial" w:cs="Arial"/>
        </w:rPr>
      </w:pPr>
      <w:r w:rsidRPr="00050DF6">
        <w:rPr>
          <w:rFonts w:ascii="Arial" w:hAnsi="Arial" w:cs="Arial"/>
        </w:rPr>
        <w:t xml:space="preserve">Los ingresos de actividades ordinarias y los costos relacionados con una misma transacción o evento ocurridos en lo transcurrido del 2020 han sido reconocidos de forma simultánea y pueden ser estimados con confiabilidad. </w:t>
      </w:r>
    </w:p>
    <w:p w14:paraId="40169DE1" w14:textId="77777777" w:rsidR="0075180F" w:rsidRPr="00050DF6" w:rsidRDefault="0075180F" w:rsidP="0075180F">
      <w:pPr>
        <w:widowControl w:val="0"/>
        <w:autoSpaceDE w:val="0"/>
        <w:autoSpaceDN w:val="0"/>
        <w:adjustRightInd w:val="0"/>
        <w:spacing w:before="20" w:afterLines="20" w:after="48"/>
        <w:jc w:val="both"/>
        <w:rPr>
          <w:rFonts w:ascii="Arial" w:hAnsi="Arial" w:cs="Arial"/>
        </w:rPr>
      </w:pPr>
    </w:p>
    <w:p w14:paraId="3EB38F7D" w14:textId="77777777" w:rsidR="0075180F" w:rsidRPr="00050DF6" w:rsidRDefault="0075180F" w:rsidP="0075180F">
      <w:pPr>
        <w:autoSpaceDE w:val="0"/>
        <w:autoSpaceDN w:val="0"/>
        <w:adjustRightInd w:val="0"/>
        <w:rPr>
          <w:rFonts w:ascii="Arial" w:hAnsi="Arial" w:cs="Arial"/>
          <w:b/>
          <w:bCs/>
        </w:rPr>
      </w:pPr>
      <w:r w:rsidRPr="00050DF6">
        <w:rPr>
          <w:rFonts w:ascii="Arial" w:hAnsi="Arial" w:cs="Arial"/>
          <w:b/>
          <w:bCs/>
        </w:rPr>
        <w:t>28.2. Devoluciones, Rebajas y Descuentos</w:t>
      </w:r>
    </w:p>
    <w:p w14:paraId="09948495" w14:textId="77777777" w:rsidR="0075180F" w:rsidRPr="00050DF6" w:rsidRDefault="0075180F" w:rsidP="0075180F">
      <w:pPr>
        <w:widowControl w:val="0"/>
        <w:autoSpaceDE w:val="0"/>
        <w:autoSpaceDN w:val="0"/>
        <w:adjustRightInd w:val="0"/>
        <w:spacing w:before="20" w:afterLines="20" w:after="48"/>
        <w:jc w:val="both"/>
        <w:rPr>
          <w:rFonts w:ascii="Arial" w:hAnsi="Arial" w:cs="Arial"/>
        </w:rPr>
      </w:pPr>
      <w:r w:rsidRPr="00050DF6">
        <w:rPr>
          <w:rFonts w:ascii="Arial" w:hAnsi="Arial" w:cs="Arial"/>
        </w:rPr>
        <w:t>Esta cuenta representa el valor total de descuentos y/o devoluciones efectuados a los usuarios que en su momento se acercan a realizar acuerdos de pago y/o reclamos por facturación. Estos descuentos son debidamente liquidados por el área comercial y autorizados por el jefe de área.</w:t>
      </w:r>
    </w:p>
    <w:p w14:paraId="21AEF743" w14:textId="24C80881" w:rsidR="0075180F" w:rsidRDefault="0075180F" w:rsidP="0075180F">
      <w:pPr>
        <w:widowControl w:val="0"/>
        <w:autoSpaceDE w:val="0"/>
        <w:autoSpaceDN w:val="0"/>
        <w:adjustRightInd w:val="0"/>
        <w:spacing w:before="20" w:afterLines="20" w:after="48"/>
        <w:jc w:val="both"/>
        <w:rPr>
          <w:rFonts w:ascii="Arial" w:hAnsi="Arial" w:cs="Arial"/>
        </w:rPr>
      </w:pPr>
      <w:r w:rsidRPr="00050DF6">
        <w:rPr>
          <w:rFonts w:ascii="Arial" w:hAnsi="Arial" w:cs="Arial"/>
        </w:rPr>
        <w:t>A partir del 1º. de abril-2020 solo se reciben los ingresos del recaudo de la cartera efectuada por Aqualia, la participación de $40.000.000 mensuales estipulada en el contrato No.072 con Aqualia, la venta de los bienes consumidos por Aqualia del inventario que quedó a marzo 31-2020, los recursos de convenios interadministrativos y los rendimientos financieros de cuenta bancaria.</w:t>
      </w:r>
    </w:p>
    <w:p w14:paraId="28FB156E" w14:textId="77777777" w:rsidR="00E72BE8" w:rsidRPr="00050DF6" w:rsidRDefault="00E72BE8" w:rsidP="0075180F">
      <w:pPr>
        <w:widowControl w:val="0"/>
        <w:autoSpaceDE w:val="0"/>
        <w:autoSpaceDN w:val="0"/>
        <w:adjustRightInd w:val="0"/>
        <w:spacing w:before="20" w:afterLines="20" w:after="48"/>
        <w:jc w:val="both"/>
        <w:rPr>
          <w:rFonts w:ascii="Arial" w:hAnsi="Arial" w:cs="Arial"/>
        </w:rPr>
      </w:pPr>
    </w:p>
    <w:p w14:paraId="5050827B" w14:textId="77777777" w:rsidR="0075180F" w:rsidRPr="00050DF6" w:rsidRDefault="0075180F" w:rsidP="0075180F">
      <w:pPr>
        <w:widowControl w:val="0"/>
        <w:autoSpaceDE w:val="0"/>
        <w:autoSpaceDN w:val="0"/>
        <w:adjustRightInd w:val="0"/>
        <w:spacing w:before="20" w:afterLines="20" w:after="48"/>
        <w:jc w:val="both"/>
        <w:rPr>
          <w:rFonts w:ascii="Arial" w:hAnsi="Arial" w:cs="Arial"/>
        </w:rPr>
      </w:pPr>
      <w:r w:rsidRPr="00050DF6">
        <w:rPr>
          <w:rFonts w:ascii="Arial" w:hAnsi="Arial" w:cs="Arial"/>
        </w:rPr>
        <w:t xml:space="preserve">A diciembre 31 se ha recibido un total de ingresos de $41.303.125,57, correspondientes a:  </w:t>
      </w:r>
    </w:p>
    <w:p w14:paraId="3BAA8AEA" w14:textId="77777777" w:rsidR="0075180F" w:rsidRPr="00050DF6" w:rsidRDefault="0075180F" w:rsidP="0075180F">
      <w:pPr>
        <w:widowControl w:val="0"/>
        <w:autoSpaceDE w:val="0"/>
        <w:autoSpaceDN w:val="0"/>
        <w:adjustRightInd w:val="0"/>
        <w:spacing w:before="20" w:afterLines="20" w:after="48"/>
        <w:jc w:val="both"/>
        <w:rPr>
          <w:rFonts w:ascii="Arial" w:hAnsi="Arial" w:cs="Arial"/>
        </w:rPr>
      </w:pPr>
    </w:p>
    <w:p w14:paraId="18A011DF" w14:textId="77777777" w:rsidR="0075180F" w:rsidRPr="00050DF6" w:rsidRDefault="0075180F" w:rsidP="0075180F">
      <w:pPr>
        <w:autoSpaceDE w:val="0"/>
        <w:autoSpaceDN w:val="0"/>
        <w:adjustRightInd w:val="0"/>
        <w:rPr>
          <w:rFonts w:ascii="Arial" w:hAnsi="Arial" w:cs="Arial"/>
          <w:b/>
          <w:bCs/>
        </w:rPr>
      </w:pPr>
      <w:r w:rsidRPr="00050DF6">
        <w:rPr>
          <w:rFonts w:ascii="Arial" w:hAnsi="Arial" w:cs="Arial"/>
          <w:b/>
          <w:bCs/>
        </w:rPr>
        <w:lastRenderedPageBreak/>
        <w:t>28.3. Venta de Bienes</w:t>
      </w:r>
    </w:p>
    <w:p w14:paraId="4FDA49D7" w14:textId="77777777" w:rsidR="0075180F" w:rsidRPr="00050DF6" w:rsidRDefault="0075180F" w:rsidP="0075180F">
      <w:pPr>
        <w:jc w:val="both"/>
        <w:rPr>
          <w:rFonts w:ascii="Arial" w:hAnsi="Arial" w:cs="Arial"/>
        </w:rPr>
      </w:pPr>
      <w:r w:rsidRPr="00050DF6">
        <w:rPr>
          <w:rFonts w:ascii="Arial" w:hAnsi="Arial" w:cs="Arial"/>
        </w:rPr>
        <w:t>Venta de Bienes posee un saldo $41.303.125,57 producto del consumo de materiales por parte de Aqualia ($41.261.465,57) y venta de materiales de enero a marzo-2020.</w:t>
      </w:r>
    </w:p>
    <w:p w14:paraId="044F8EEE" w14:textId="77777777" w:rsidR="0075180F" w:rsidRPr="00050DF6" w:rsidRDefault="0075180F" w:rsidP="0075180F">
      <w:pPr>
        <w:widowControl w:val="0"/>
        <w:autoSpaceDE w:val="0"/>
        <w:autoSpaceDN w:val="0"/>
        <w:adjustRightInd w:val="0"/>
        <w:spacing w:before="20" w:afterLines="20" w:after="48"/>
        <w:jc w:val="both"/>
        <w:rPr>
          <w:rFonts w:ascii="Arial" w:hAnsi="Arial" w:cs="Arial"/>
        </w:rPr>
      </w:pPr>
    </w:p>
    <w:p w14:paraId="7B2B016C" w14:textId="77777777" w:rsidR="0075180F" w:rsidRPr="00050DF6" w:rsidRDefault="0075180F" w:rsidP="0075180F">
      <w:pPr>
        <w:autoSpaceDE w:val="0"/>
        <w:autoSpaceDN w:val="0"/>
        <w:adjustRightInd w:val="0"/>
        <w:rPr>
          <w:rFonts w:ascii="Arial" w:hAnsi="Arial" w:cs="Arial"/>
          <w:b/>
          <w:bCs/>
        </w:rPr>
      </w:pPr>
      <w:r w:rsidRPr="00050DF6">
        <w:rPr>
          <w:rFonts w:ascii="Arial" w:hAnsi="Arial" w:cs="Arial"/>
          <w:b/>
          <w:bCs/>
        </w:rPr>
        <w:t>28.4. Venta de Servicios</w:t>
      </w:r>
    </w:p>
    <w:p w14:paraId="3BE27895" w14:textId="77777777" w:rsidR="0075180F" w:rsidRPr="00050DF6" w:rsidRDefault="0075180F" w:rsidP="0075180F">
      <w:pPr>
        <w:widowControl w:val="0"/>
        <w:autoSpaceDE w:val="0"/>
        <w:autoSpaceDN w:val="0"/>
        <w:adjustRightInd w:val="0"/>
        <w:spacing w:before="20" w:afterLines="20" w:after="48"/>
        <w:jc w:val="both"/>
        <w:rPr>
          <w:rFonts w:ascii="Arial" w:hAnsi="Arial" w:cs="Arial"/>
        </w:rPr>
      </w:pPr>
      <w:r w:rsidRPr="00050DF6">
        <w:rPr>
          <w:rFonts w:ascii="Arial" w:hAnsi="Arial" w:cs="Arial"/>
        </w:rPr>
        <w:t>Venta de Servicios posee un saldo de $2.013.511.053,31producto de ingresos de la prestación de servicios de enero a marzo de 2020, de servicios de acueducto $1.383.088.793 y de servicios de alcantarillado $798.498.843.94 menos las devoluciones y descuentos de $168.076.583.63.</w:t>
      </w:r>
    </w:p>
    <w:p w14:paraId="7A38B8C7" w14:textId="77777777" w:rsidR="0075180F" w:rsidRPr="00050DF6" w:rsidRDefault="0075180F" w:rsidP="0075180F">
      <w:pPr>
        <w:widowControl w:val="0"/>
        <w:autoSpaceDE w:val="0"/>
        <w:autoSpaceDN w:val="0"/>
        <w:adjustRightInd w:val="0"/>
        <w:spacing w:before="20" w:afterLines="20" w:after="48"/>
        <w:jc w:val="both"/>
        <w:rPr>
          <w:rFonts w:ascii="Arial" w:hAnsi="Arial" w:cs="Arial"/>
        </w:rPr>
      </w:pPr>
    </w:p>
    <w:p w14:paraId="6D15A386" w14:textId="77777777" w:rsidR="0075180F" w:rsidRPr="00050DF6" w:rsidRDefault="0075180F" w:rsidP="0075180F">
      <w:pPr>
        <w:autoSpaceDE w:val="0"/>
        <w:autoSpaceDN w:val="0"/>
        <w:adjustRightInd w:val="0"/>
        <w:rPr>
          <w:rFonts w:ascii="Arial" w:hAnsi="Arial" w:cs="Arial"/>
          <w:b/>
          <w:bCs/>
        </w:rPr>
      </w:pPr>
      <w:r w:rsidRPr="00050DF6">
        <w:rPr>
          <w:rFonts w:ascii="Arial" w:hAnsi="Arial" w:cs="Arial"/>
          <w:b/>
          <w:bCs/>
        </w:rPr>
        <w:t>28.5. Transferencias</w:t>
      </w:r>
    </w:p>
    <w:p w14:paraId="722F47FC" w14:textId="77777777" w:rsidR="0075180F" w:rsidRPr="00050DF6" w:rsidRDefault="0075180F" w:rsidP="0075180F">
      <w:pPr>
        <w:widowControl w:val="0"/>
        <w:autoSpaceDE w:val="0"/>
        <w:autoSpaceDN w:val="0"/>
        <w:adjustRightInd w:val="0"/>
        <w:spacing w:before="20" w:afterLines="20" w:after="48"/>
        <w:jc w:val="both"/>
        <w:rPr>
          <w:rFonts w:ascii="Arial" w:hAnsi="Arial" w:cs="Arial"/>
        </w:rPr>
      </w:pPr>
      <w:r w:rsidRPr="00050DF6">
        <w:rPr>
          <w:rFonts w:ascii="Arial" w:hAnsi="Arial" w:cs="Arial"/>
        </w:rPr>
        <w:t>Esta cuenta presenta un valor de $1.418.443.677,33, producto de: 50% de dos convenios interadministrativos firmados con la Alcaldía de Villa del Rosario de $1.367.932.307,33 para el mejoramiento, construcción y reposición de redes de alcantarillado de diferentes sectores del perímetro urbano del municipio de villa del rosario, y de Donación de dos electrobombas centrifuga de 50 y 75 HP y tablero de control de arranque para las electrobombas por valor de $50.511.370.</w:t>
      </w:r>
    </w:p>
    <w:p w14:paraId="1AE97593" w14:textId="77777777" w:rsidR="0075180F" w:rsidRPr="00050DF6" w:rsidRDefault="0075180F" w:rsidP="0075180F">
      <w:pPr>
        <w:widowControl w:val="0"/>
        <w:autoSpaceDE w:val="0"/>
        <w:autoSpaceDN w:val="0"/>
        <w:adjustRightInd w:val="0"/>
        <w:spacing w:before="20" w:afterLines="20" w:after="48"/>
        <w:jc w:val="both"/>
        <w:rPr>
          <w:rFonts w:ascii="Arial" w:hAnsi="Arial" w:cs="Arial"/>
        </w:rPr>
      </w:pPr>
    </w:p>
    <w:p w14:paraId="095058F4" w14:textId="77777777" w:rsidR="0075180F" w:rsidRPr="00050DF6" w:rsidRDefault="0075180F" w:rsidP="0075180F">
      <w:pPr>
        <w:autoSpaceDE w:val="0"/>
        <w:autoSpaceDN w:val="0"/>
        <w:adjustRightInd w:val="0"/>
        <w:rPr>
          <w:rFonts w:ascii="Arial" w:hAnsi="Arial" w:cs="Arial"/>
          <w:b/>
          <w:bCs/>
        </w:rPr>
      </w:pPr>
      <w:r w:rsidRPr="00050DF6">
        <w:rPr>
          <w:rFonts w:ascii="Arial" w:hAnsi="Arial" w:cs="Arial"/>
          <w:b/>
          <w:bCs/>
        </w:rPr>
        <w:t>28.6. Otros Ingresos</w:t>
      </w:r>
    </w:p>
    <w:p w14:paraId="6A71463B" w14:textId="77777777" w:rsidR="0075180F" w:rsidRPr="00050DF6" w:rsidRDefault="0075180F" w:rsidP="0075180F">
      <w:pPr>
        <w:widowControl w:val="0"/>
        <w:autoSpaceDE w:val="0"/>
        <w:autoSpaceDN w:val="0"/>
        <w:adjustRightInd w:val="0"/>
        <w:spacing w:before="20" w:afterLines="20" w:after="48"/>
        <w:jc w:val="both"/>
        <w:rPr>
          <w:rFonts w:ascii="Arial" w:hAnsi="Arial" w:cs="Arial"/>
        </w:rPr>
      </w:pPr>
      <w:r w:rsidRPr="00050DF6">
        <w:rPr>
          <w:rFonts w:ascii="Arial" w:hAnsi="Arial" w:cs="Arial"/>
        </w:rPr>
        <w:t xml:space="preserve">Esta cuenta posee un saldo de $896.958.169,47 por concepto de: Ingresos Financieros, recibidos de rendimientos de depósitos financieros $3.166.420,07, e intereses de mora cobrados en el recaudo de prestación de servicios de acueducto y alcantarillado por $7.524.471.  </w:t>
      </w:r>
    </w:p>
    <w:p w14:paraId="16A02B1D" w14:textId="77777777" w:rsidR="0075180F" w:rsidRPr="00050DF6" w:rsidRDefault="0075180F" w:rsidP="0075180F">
      <w:pPr>
        <w:widowControl w:val="0"/>
        <w:autoSpaceDE w:val="0"/>
        <w:autoSpaceDN w:val="0"/>
        <w:adjustRightInd w:val="0"/>
        <w:spacing w:before="20" w:afterLines="20" w:after="48"/>
        <w:jc w:val="both"/>
        <w:rPr>
          <w:rFonts w:ascii="Arial" w:hAnsi="Arial" w:cs="Arial"/>
        </w:rPr>
      </w:pPr>
    </w:p>
    <w:p w14:paraId="19A2BDAC" w14:textId="77777777" w:rsidR="0075180F" w:rsidRPr="00050DF6" w:rsidRDefault="0075180F" w:rsidP="0075180F">
      <w:pPr>
        <w:widowControl w:val="0"/>
        <w:autoSpaceDE w:val="0"/>
        <w:autoSpaceDN w:val="0"/>
        <w:adjustRightInd w:val="0"/>
        <w:spacing w:before="20" w:afterLines="20" w:after="48"/>
        <w:jc w:val="both"/>
        <w:rPr>
          <w:rFonts w:ascii="Arial" w:hAnsi="Arial" w:cs="Arial"/>
        </w:rPr>
      </w:pPr>
      <w:r w:rsidRPr="00050DF6">
        <w:rPr>
          <w:rFonts w:ascii="Arial" w:hAnsi="Arial" w:cs="Arial"/>
        </w:rPr>
        <w:t>Los Ingresos Diversos poseen un valor de $886.267.278,4, correspondientes   a</w:t>
      </w:r>
      <w:r w:rsidRPr="00050DF6">
        <w:rPr>
          <w:rFonts w:ascii="Arial" w:hAnsi="Arial" w:cs="Arial"/>
          <w:b/>
          <w:bCs/>
        </w:rPr>
        <w:t xml:space="preserve"> </w:t>
      </w:r>
      <w:r w:rsidRPr="00050DF6">
        <w:rPr>
          <w:rFonts w:ascii="Arial" w:hAnsi="Arial" w:cs="Arial"/>
        </w:rPr>
        <w:t xml:space="preserve">el valor de $360.000.000 correspondientes a la </w:t>
      </w:r>
      <w:proofErr w:type="spellStart"/>
      <w:r w:rsidRPr="00050DF6">
        <w:rPr>
          <w:rFonts w:ascii="Arial" w:hAnsi="Arial" w:cs="Arial"/>
        </w:rPr>
        <w:t>causación</w:t>
      </w:r>
      <w:proofErr w:type="spellEnd"/>
      <w:r w:rsidRPr="00050DF6">
        <w:rPr>
          <w:rFonts w:ascii="Arial" w:hAnsi="Arial" w:cs="Arial"/>
        </w:rPr>
        <w:t xml:space="preserve"> de la participación cancelada por Aqualia según contrato de operación 072-2020 por los meses de abril a octubre de 2020 y a</w:t>
      </w:r>
      <w:r w:rsidRPr="00050DF6">
        <w:rPr>
          <w:rFonts w:ascii="Arial" w:hAnsi="Arial" w:cs="Arial"/>
          <w:b/>
          <w:bCs/>
        </w:rPr>
        <w:t xml:space="preserve"> </w:t>
      </w:r>
      <w:r w:rsidRPr="00050DF6">
        <w:rPr>
          <w:rFonts w:ascii="Arial" w:hAnsi="Arial" w:cs="Arial"/>
        </w:rPr>
        <w:t>reversión de provisión de cartera de $322.526.436.04, reversión de pasivos (Colfondos $17.504.448, Impuesto predial $19.566.624, SaludCoop $1.612.019, Superservicios $1.324.944, entre otros) y ajuste a intereses de Corponor $253.796.</w:t>
      </w:r>
    </w:p>
    <w:p w14:paraId="13532390" w14:textId="77777777" w:rsidR="0075180F" w:rsidRPr="00050DF6" w:rsidRDefault="0075180F" w:rsidP="0075180F">
      <w:pPr>
        <w:spacing w:before="20" w:afterLines="20" w:after="48"/>
        <w:jc w:val="both"/>
        <w:rPr>
          <w:rFonts w:ascii="Arial" w:hAnsi="Arial" w:cs="Arial"/>
        </w:rPr>
      </w:pPr>
    </w:p>
    <w:p w14:paraId="77880800" w14:textId="77777777" w:rsidR="0075180F" w:rsidRPr="00050DF6" w:rsidRDefault="0075180F" w:rsidP="0075180F">
      <w:pPr>
        <w:autoSpaceDE w:val="0"/>
        <w:autoSpaceDN w:val="0"/>
        <w:adjustRightInd w:val="0"/>
        <w:rPr>
          <w:rFonts w:ascii="Arial" w:hAnsi="Arial" w:cs="Arial"/>
          <w:b/>
          <w:bCs/>
        </w:rPr>
      </w:pPr>
      <w:r w:rsidRPr="00050DF6">
        <w:rPr>
          <w:rFonts w:ascii="Arial" w:hAnsi="Arial" w:cs="Arial"/>
          <w:b/>
          <w:bCs/>
        </w:rPr>
        <w:t>NOTA 29. GASTOS</w:t>
      </w:r>
    </w:p>
    <w:p w14:paraId="38A7ED26" w14:textId="77777777" w:rsidR="0075180F" w:rsidRPr="00050DF6" w:rsidRDefault="0075180F" w:rsidP="0075180F">
      <w:pPr>
        <w:spacing w:before="20" w:afterLines="20" w:after="48"/>
        <w:jc w:val="both"/>
        <w:rPr>
          <w:rFonts w:ascii="Arial" w:hAnsi="Arial" w:cs="Arial"/>
          <w:b/>
          <w:bCs/>
        </w:rPr>
      </w:pPr>
    </w:p>
    <w:p w14:paraId="1D419C1B" w14:textId="77777777" w:rsidR="0075180F" w:rsidRPr="00050DF6" w:rsidRDefault="0075180F" w:rsidP="0075180F">
      <w:pPr>
        <w:spacing w:before="20" w:afterLines="20" w:after="48"/>
        <w:jc w:val="both"/>
        <w:rPr>
          <w:rFonts w:ascii="Arial" w:hAnsi="Arial" w:cs="Arial"/>
        </w:rPr>
      </w:pPr>
      <w:r w:rsidRPr="00050DF6">
        <w:rPr>
          <w:rFonts w:ascii="Arial" w:hAnsi="Arial" w:cs="Arial"/>
          <w:b/>
          <w:bCs/>
        </w:rPr>
        <w:t>Composición</w:t>
      </w:r>
    </w:p>
    <w:p w14:paraId="790E6E5A" w14:textId="77777777" w:rsidR="0075180F" w:rsidRPr="00050DF6" w:rsidRDefault="0075180F" w:rsidP="0075180F">
      <w:pPr>
        <w:spacing w:before="20" w:afterLines="20" w:after="48"/>
        <w:jc w:val="both"/>
        <w:rPr>
          <w:rFonts w:ascii="Arial" w:hAnsi="Arial" w:cs="Arial"/>
        </w:rPr>
      </w:pPr>
      <w:r w:rsidRPr="00050DF6">
        <w:rPr>
          <w:rFonts w:ascii="Arial" w:hAnsi="Arial" w:cs="Arial"/>
        </w:rPr>
        <w:t>Durante el periodo del 1º. de enero al 31 de diciembre de 2020 se presenta un total de Gastos de $11.656.104.478,18 distribuidos en los siguientes conceptos:</w:t>
      </w:r>
    </w:p>
    <w:p w14:paraId="39AC7BE4" w14:textId="77777777" w:rsidR="0075180F" w:rsidRPr="00050DF6" w:rsidRDefault="0075180F" w:rsidP="0075180F">
      <w:pPr>
        <w:spacing w:before="20" w:afterLines="20" w:after="48"/>
        <w:jc w:val="both"/>
        <w:rPr>
          <w:rFonts w:ascii="Arial" w:hAnsi="Arial" w:cs="Arial"/>
        </w:rPr>
      </w:pPr>
    </w:p>
    <w:tbl>
      <w:tblPr>
        <w:tblW w:w="8926" w:type="dxa"/>
        <w:jc w:val="center"/>
        <w:tblLayout w:type="fixed"/>
        <w:tblCellMar>
          <w:left w:w="70" w:type="dxa"/>
          <w:right w:w="70" w:type="dxa"/>
        </w:tblCellMar>
        <w:tblLook w:val="04A0" w:firstRow="1" w:lastRow="0" w:firstColumn="1" w:lastColumn="0" w:noHBand="0" w:noVBand="1"/>
      </w:tblPr>
      <w:tblGrid>
        <w:gridCol w:w="1183"/>
        <w:gridCol w:w="2085"/>
        <w:gridCol w:w="1972"/>
        <w:gridCol w:w="1843"/>
        <w:gridCol w:w="1843"/>
      </w:tblGrid>
      <w:tr w:rsidR="0075180F" w:rsidRPr="00050DF6" w14:paraId="5EA37625" w14:textId="77777777" w:rsidTr="00E72BE8">
        <w:trPr>
          <w:trHeight w:val="570"/>
          <w:tblHeader/>
          <w:jc w:val="center"/>
        </w:trPr>
        <w:tc>
          <w:tcPr>
            <w:tcW w:w="1183" w:type="dxa"/>
            <w:tcBorders>
              <w:top w:val="single" w:sz="4" w:space="0" w:color="A6A6A6"/>
              <w:left w:val="single" w:sz="4" w:space="0" w:color="A6A6A6"/>
              <w:bottom w:val="single" w:sz="4" w:space="0" w:color="A6A6A6"/>
              <w:right w:val="single" w:sz="4" w:space="0" w:color="A6A6A6"/>
            </w:tcBorders>
            <w:shd w:val="clear" w:color="000000" w:fill="3366CC"/>
            <w:vAlign w:val="center"/>
            <w:hideMark/>
          </w:tcPr>
          <w:p w14:paraId="2919A3C9" w14:textId="77777777" w:rsidR="0075180F" w:rsidRPr="00050DF6" w:rsidRDefault="0075180F" w:rsidP="00B163AA">
            <w:pPr>
              <w:jc w:val="center"/>
              <w:rPr>
                <w:rFonts w:ascii="Arial" w:hAnsi="Arial" w:cs="Arial"/>
                <w:b/>
                <w:bCs/>
              </w:rPr>
            </w:pPr>
            <w:r w:rsidRPr="00050DF6">
              <w:rPr>
                <w:rFonts w:ascii="Arial" w:hAnsi="Arial" w:cs="Arial"/>
                <w:b/>
                <w:bCs/>
              </w:rPr>
              <w:lastRenderedPageBreak/>
              <w:t>CUENTAS</w:t>
            </w:r>
          </w:p>
        </w:tc>
        <w:tc>
          <w:tcPr>
            <w:tcW w:w="2085" w:type="dxa"/>
            <w:tcBorders>
              <w:top w:val="single" w:sz="4" w:space="0" w:color="A6A6A6"/>
              <w:left w:val="nil"/>
              <w:bottom w:val="single" w:sz="4" w:space="0" w:color="A6A6A6"/>
              <w:right w:val="single" w:sz="4" w:space="0" w:color="A6A6A6"/>
            </w:tcBorders>
            <w:shd w:val="clear" w:color="000000" w:fill="3366CC"/>
            <w:vAlign w:val="center"/>
            <w:hideMark/>
          </w:tcPr>
          <w:p w14:paraId="57AD1435" w14:textId="77777777" w:rsidR="0075180F" w:rsidRPr="00050DF6" w:rsidRDefault="0075180F" w:rsidP="00B163AA">
            <w:pPr>
              <w:jc w:val="center"/>
              <w:rPr>
                <w:rFonts w:ascii="Arial" w:hAnsi="Arial" w:cs="Arial"/>
                <w:b/>
                <w:bCs/>
              </w:rPr>
            </w:pPr>
            <w:r w:rsidRPr="00050DF6">
              <w:rPr>
                <w:rFonts w:ascii="Arial" w:hAnsi="Arial" w:cs="Arial"/>
                <w:b/>
                <w:bCs/>
              </w:rPr>
              <w:t>CONCEPTO</w:t>
            </w:r>
          </w:p>
        </w:tc>
        <w:tc>
          <w:tcPr>
            <w:tcW w:w="1972" w:type="dxa"/>
            <w:tcBorders>
              <w:top w:val="single" w:sz="4" w:space="0" w:color="A6A6A6"/>
              <w:left w:val="nil"/>
              <w:bottom w:val="single" w:sz="4" w:space="0" w:color="A6A6A6"/>
              <w:right w:val="single" w:sz="4" w:space="0" w:color="A6A6A6"/>
            </w:tcBorders>
            <w:shd w:val="clear" w:color="000000" w:fill="3366CC"/>
            <w:vAlign w:val="center"/>
            <w:hideMark/>
          </w:tcPr>
          <w:p w14:paraId="25ED2C51" w14:textId="77777777" w:rsidR="0075180F" w:rsidRPr="00050DF6" w:rsidRDefault="0075180F" w:rsidP="00B163AA">
            <w:pPr>
              <w:jc w:val="center"/>
              <w:rPr>
                <w:rFonts w:ascii="Arial" w:hAnsi="Arial" w:cs="Arial"/>
                <w:b/>
                <w:bCs/>
              </w:rPr>
            </w:pPr>
            <w:r w:rsidRPr="00050DF6">
              <w:rPr>
                <w:rFonts w:ascii="Arial" w:hAnsi="Arial" w:cs="Arial"/>
                <w:b/>
                <w:bCs/>
              </w:rPr>
              <w:t xml:space="preserve">2020 </w:t>
            </w:r>
          </w:p>
        </w:tc>
        <w:tc>
          <w:tcPr>
            <w:tcW w:w="1843" w:type="dxa"/>
            <w:tcBorders>
              <w:top w:val="single" w:sz="4" w:space="0" w:color="A6A6A6"/>
              <w:left w:val="nil"/>
              <w:bottom w:val="single" w:sz="4" w:space="0" w:color="A6A6A6"/>
              <w:right w:val="single" w:sz="4" w:space="0" w:color="A6A6A6"/>
            </w:tcBorders>
            <w:shd w:val="clear" w:color="000000" w:fill="3366CC"/>
            <w:vAlign w:val="center"/>
            <w:hideMark/>
          </w:tcPr>
          <w:p w14:paraId="16C9EAF5" w14:textId="77777777" w:rsidR="0075180F" w:rsidRPr="00050DF6" w:rsidRDefault="0075180F" w:rsidP="00B163AA">
            <w:pPr>
              <w:jc w:val="center"/>
              <w:rPr>
                <w:rFonts w:ascii="Arial" w:hAnsi="Arial" w:cs="Arial"/>
                <w:b/>
                <w:bCs/>
              </w:rPr>
            </w:pPr>
            <w:r w:rsidRPr="00050DF6">
              <w:rPr>
                <w:rFonts w:ascii="Arial" w:hAnsi="Arial" w:cs="Arial"/>
                <w:b/>
                <w:bCs/>
              </w:rPr>
              <w:t xml:space="preserve">2019 </w:t>
            </w:r>
          </w:p>
        </w:tc>
        <w:tc>
          <w:tcPr>
            <w:tcW w:w="1843" w:type="dxa"/>
            <w:tcBorders>
              <w:top w:val="single" w:sz="4" w:space="0" w:color="A6A6A6"/>
              <w:left w:val="nil"/>
              <w:bottom w:val="single" w:sz="4" w:space="0" w:color="A6A6A6"/>
              <w:right w:val="single" w:sz="4" w:space="0" w:color="A6A6A6"/>
            </w:tcBorders>
            <w:shd w:val="clear" w:color="000000" w:fill="3366CC"/>
            <w:vAlign w:val="center"/>
            <w:hideMark/>
          </w:tcPr>
          <w:p w14:paraId="5B477013" w14:textId="77777777" w:rsidR="0075180F" w:rsidRPr="00050DF6" w:rsidRDefault="0075180F" w:rsidP="00B163AA">
            <w:pPr>
              <w:jc w:val="center"/>
              <w:rPr>
                <w:rFonts w:ascii="Arial" w:hAnsi="Arial" w:cs="Arial"/>
                <w:b/>
                <w:bCs/>
              </w:rPr>
            </w:pPr>
            <w:r w:rsidRPr="00050DF6">
              <w:rPr>
                <w:rFonts w:ascii="Arial" w:hAnsi="Arial" w:cs="Arial"/>
                <w:b/>
                <w:bCs/>
              </w:rPr>
              <w:t>VALOR VARIACIÓN</w:t>
            </w:r>
          </w:p>
        </w:tc>
      </w:tr>
      <w:tr w:rsidR="0075180F" w:rsidRPr="00050DF6" w14:paraId="64BC348B" w14:textId="77777777" w:rsidTr="00E72BE8">
        <w:trPr>
          <w:trHeight w:val="300"/>
          <w:jc w:val="center"/>
        </w:trPr>
        <w:tc>
          <w:tcPr>
            <w:tcW w:w="1183" w:type="dxa"/>
            <w:tcBorders>
              <w:top w:val="nil"/>
              <w:left w:val="single" w:sz="4" w:space="0" w:color="A6A6A6"/>
              <w:bottom w:val="single" w:sz="4" w:space="0" w:color="A6A6A6"/>
              <w:right w:val="nil"/>
            </w:tcBorders>
            <w:shd w:val="clear" w:color="auto" w:fill="auto"/>
            <w:noWrap/>
            <w:vAlign w:val="center"/>
            <w:hideMark/>
          </w:tcPr>
          <w:p w14:paraId="3FF86333" w14:textId="77777777" w:rsidR="0075180F" w:rsidRPr="00050DF6" w:rsidRDefault="0075180F" w:rsidP="00B163AA">
            <w:pPr>
              <w:jc w:val="center"/>
              <w:rPr>
                <w:rFonts w:ascii="Arial" w:hAnsi="Arial" w:cs="Arial"/>
                <w:b/>
                <w:bCs/>
              </w:rPr>
            </w:pPr>
            <w:r w:rsidRPr="00050DF6">
              <w:rPr>
                <w:rFonts w:ascii="Arial" w:hAnsi="Arial" w:cs="Arial"/>
                <w:b/>
                <w:bCs/>
              </w:rPr>
              <w:t>5</w:t>
            </w:r>
          </w:p>
        </w:tc>
        <w:tc>
          <w:tcPr>
            <w:tcW w:w="2085" w:type="dxa"/>
            <w:tcBorders>
              <w:top w:val="nil"/>
              <w:left w:val="single" w:sz="4" w:space="0" w:color="A6A6A6"/>
              <w:bottom w:val="single" w:sz="4" w:space="0" w:color="A6A6A6"/>
              <w:right w:val="nil"/>
            </w:tcBorders>
            <w:shd w:val="clear" w:color="auto" w:fill="auto"/>
            <w:vAlign w:val="center"/>
            <w:hideMark/>
          </w:tcPr>
          <w:p w14:paraId="37027BBC" w14:textId="77777777" w:rsidR="0075180F" w:rsidRPr="00050DF6" w:rsidRDefault="0075180F" w:rsidP="00B163AA">
            <w:pPr>
              <w:jc w:val="center"/>
              <w:rPr>
                <w:rFonts w:ascii="Arial" w:hAnsi="Arial" w:cs="Arial"/>
                <w:b/>
                <w:bCs/>
              </w:rPr>
            </w:pPr>
            <w:r w:rsidRPr="00050DF6">
              <w:rPr>
                <w:rFonts w:ascii="Arial" w:hAnsi="Arial" w:cs="Arial"/>
                <w:b/>
                <w:bCs/>
              </w:rPr>
              <w:t>GASTOS</w:t>
            </w:r>
          </w:p>
        </w:tc>
        <w:tc>
          <w:tcPr>
            <w:tcW w:w="1972" w:type="dxa"/>
            <w:tcBorders>
              <w:top w:val="nil"/>
              <w:left w:val="single" w:sz="4" w:space="0" w:color="A6A6A6"/>
              <w:bottom w:val="single" w:sz="4" w:space="0" w:color="A6A6A6"/>
              <w:right w:val="single" w:sz="4" w:space="0" w:color="A6A6A6"/>
            </w:tcBorders>
            <w:shd w:val="clear" w:color="auto" w:fill="auto"/>
            <w:noWrap/>
            <w:vAlign w:val="center"/>
            <w:hideMark/>
          </w:tcPr>
          <w:p w14:paraId="7551BDD3" w14:textId="77777777" w:rsidR="0075180F" w:rsidRPr="00050DF6" w:rsidRDefault="0075180F" w:rsidP="00B163AA">
            <w:pPr>
              <w:jc w:val="right"/>
              <w:rPr>
                <w:rFonts w:ascii="Arial" w:hAnsi="Arial" w:cs="Arial"/>
                <w:b/>
                <w:bCs/>
              </w:rPr>
            </w:pPr>
            <w:r w:rsidRPr="00050DF6">
              <w:rPr>
                <w:rFonts w:ascii="Arial" w:hAnsi="Arial" w:cs="Arial"/>
                <w:b/>
                <w:bCs/>
              </w:rPr>
              <w:t>$ 11.656.104.478</w:t>
            </w:r>
          </w:p>
        </w:tc>
        <w:tc>
          <w:tcPr>
            <w:tcW w:w="1843" w:type="dxa"/>
            <w:tcBorders>
              <w:top w:val="nil"/>
              <w:left w:val="nil"/>
              <w:bottom w:val="single" w:sz="4" w:space="0" w:color="A6A6A6"/>
              <w:right w:val="single" w:sz="4" w:space="0" w:color="A6A6A6"/>
            </w:tcBorders>
            <w:shd w:val="clear" w:color="auto" w:fill="auto"/>
            <w:noWrap/>
            <w:vAlign w:val="center"/>
            <w:hideMark/>
          </w:tcPr>
          <w:p w14:paraId="5BEC4262" w14:textId="77777777" w:rsidR="0075180F" w:rsidRPr="00050DF6" w:rsidRDefault="0075180F" w:rsidP="00B163AA">
            <w:pPr>
              <w:jc w:val="right"/>
              <w:rPr>
                <w:rFonts w:ascii="Arial" w:hAnsi="Arial" w:cs="Arial"/>
                <w:b/>
                <w:bCs/>
              </w:rPr>
            </w:pPr>
            <w:r w:rsidRPr="00050DF6">
              <w:rPr>
                <w:rFonts w:ascii="Arial" w:hAnsi="Arial" w:cs="Arial"/>
                <w:b/>
                <w:bCs/>
              </w:rPr>
              <w:t>$ 3.715.968.419</w:t>
            </w:r>
          </w:p>
        </w:tc>
        <w:tc>
          <w:tcPr>
            <w:tcW w:w="1843" w:type="dxa"/>
            <w:tcBorders>
              <w:top w:val="nil"/>
              <w:left w:val="nil"/>
              <w:bottom w:val="single" w:sz="4" w:space="0" w:color="A6A6A6"/>
              <w:right w:val="single" w:sz="4" w:space="0" w:color="A6A6A6"/>
            </w:tcBorders>
            <w:shd w:val="clear" w:color="auto" w:fill="auto"/>
            <w:noWrap/>
            <w:vAlign w:val="center"/>
            <w:hideMark/>
          </w:tcPr>
          <w:p w14:paraId="11BB97D3" w14:textId="77777777" w:rsidR="0075180F" w:rsidRPr="00050DF6" w:rsidRDefault="0075180F" w:rsidP="00B163AA">
            <w:pPr>
              <w:jc w:val="right"/>
              <w:rPr>
                <w:rFonts w:ascii="Arial" w:hAnsi="Arial" w:cs="Arial"/>
                <w:b/>
                <w:bCs/>
              </w:rPr>
            </w:pPr>
            <w:r w:rsidRPr="00050DF6">
              <w:rPr>
                <w:rFonts w:ascii="Arial" w:hAnsi="Arial" w:cs="Arial"/>
                <w:b/>
                <w:bCs/>
              </w:rPr>
              <w:t>$ 7.940.136.059</w:t>
            </w:r>
          </w:p>
        </w:tc>
      </w:tr>
      <w:tr w:rsidR="0075180F" w:rsidRPr="00050DF6" w14:paraId="3E098FD6" w14:textId="77777777" w:rsidTr="00E72BE8">
        <w:trPr>
          <w:trHeight w:val="300"/>
          <w:jc w:val="center"/>
        </w:trPr>
        <w:tc>
          <w:tcPr>
            <w:tcW w:w="1183" w:type="dxa"/>
            <w:tcBorders>
              <w:top w:val="nil"/>
              <w:left w:val="single" w:sz="4" w:space="0" w:color="A6A6A6"/>
              <w:bottom w:val="single" w:sz="4" w:space="0" w:color="A6A6A6"/>
              <w:right w:val="nil"/>
            </w:tcBorders>
            <w:shd w:val="clear" w:color="auto" w:fill="auto"/>
            <w:noWrap/>
            <w:vAlign w:val="center"/>
            <w:hideMark/>
          </w:tcPr>
          <w:p w14:paraId="2338AFDC" w14:textId="77777777" w:rsidR="0075180F" w:rsidRPr="00050DF6" w:rsidRDefault="0075180F" w:rsidP="00B163AA">
            <w:pPr>
              <w:jc w:val="center"/>
              <w:rPr>
                <w:rFonts w:ascii="Arial" w:hAnsi="Arial" w:cs="Arial"/>
              </w:rPr>
            </w:pPr>
            <w:r w:rsidRPr="00050DF6">
              <w:rPr>
                <w:rFonts w:ascii="Arial" w:hAnsi="Arial" w:cs="Arial"/>
              </w:rPr>
              <w:t>51</w:t>
            </w:r>
          </w:p>
        </w:tc>
        <w:tc>
          <w:tcPr>
            <w:tcW w:w="2085" w:type="dxa"/>
            <w:tcBorders>
              <w:top w:val="nil"/>
              <w:left w:val="single" w:sz="4" w:space="0" w:color="A6A6A6"/>
              <w:bottom w:val="single" w:sz="4" w:space="0" w:color="A6A6A6"/>
              <w:right w:val="nil"/>
            </w:tcBorders>
            <w:shd w:val="clear" w:color="auto" w:fill="auto"/>
            <w:vAlign w:val="center"/>
            <w:hideMark/>
          </w:tcPr>
          <w:p w14:paraId="50BF4BF5" w14:textId="77777777" w:rsidR="0075180F" w:rsidRPr="00050DF6" w:rsidRDefault="0075180F" w:rsidP="00B163AA">
            <w:pPr>
              <w:rPr>
                <w:rFonts w:ascii="Arial" w:hAnsi="Arial" w:cs="Arial"/>
              </w:rPr>
            </w:pPr>
            <w:r w:rsidRPr="00050DF6">
              <w:rPr>
                <w:rFonts w:ascii="Arial" w:hAnsi="Arial" w:cs="Arial"/>
              </w:rPr>
              <w:t>DE ADMINISTRACIÓN Y OPERACION</w:t>
            </w:r>
          </w:p>
        </w:tc>
        <w:tc>
          <w:tcPr>
            <w:tcW w:w="1972" w:type="dxa"/>
            <w:tcBorders>
              <w:top w:val="nil"/>
              <w:left w:val="single" w:sz="4" w:space="0" w:color="A6A6A6"/>
              <w:bottom w:val="single" w:sz="4" w:space="0" w:color="A6A6A6"/>
              <w:right w:val="single" w:sz="4" w:space="0" w:color="A6A6A6"/>
            </w:tcBorders>
            <w:shd w:val="clear" w:color="000000" w:fill="FFF2CC"/>
            <w:noWrap/>
            <w:vAlign w:val="center"/>
            <w:hideMark/>
          </w:tcPr>
          <w:p w14:paraId="55D1E951" w14:textId="77777777" w:rsidR="0075180F" w:rsidRPr="00050DF6" w:rsidRDefault="0075180F" w:rsidP="00B163AA">
            <w:pPr>
              <w:jc w:val="right"/>
              <w:rPr>
                <w:rFonts w:ascii="Arial" w:hAnsi="Arial" w:cs="Arial"/>
              </w:rPr>
            </w:pPr>
            <w:r w:rsidRPr="00050DF6">
              <w:rPr>
                <w:rFonts w:ascii="Arial" w:hAnsi="Arial" w:cs="Arial"/>
              </w:rPr>
              <w:t>$ 2.102.448.047</w:t>
            </w:r>
          </w:p>
        </w:tc>
        <w:tc>
          <w:tcPr>
            <w:tcW w:w="1843" w:type="dxa"/>
            <w:tcBorders>
              <w:top w:val="nil"/>
              <w:left w:val="nil"/>
              <w:bottom w:val="single" w:sz="4" w:space="0" w:color="A6A6A6"/>
              <w:right w:val="single" w:sz="4" w:space="0" w:color="A6A6A6"/>
            </w:tcBorders>
            <w:shd w:val="clear" w:color="000000" w:fill="FFF2CC"/>
            <w:noWrap/>
            <w:vAlign w:val="center"/>
            <w:hideMark/>
          </w:tcPr>
          <w:p w14:paraId="70F0B72B" w14:textId="77777777" w:rsidR="0075180F" w:rsidRPr="00050DF6" w:rsidRDefault="0075180F" w:rsidP="00B163AA">
            <w:pPr>
              <w:jc w:val="right"/>
              <w:rPr>
                <w:rFonts w:ascii="Arial" w:hAnsi="Arial" w:cs="Arial"/>
              </w:rPr>
            </w:pPr>
            <w:r w:rsidRPr="00050DF6">
              <w:rPr>
                <w:rFonts w:ascii="Arial" w:hAnsi="Arial" w:cs="Arial"/>
              </w:rPr>
              <w:t>$ 1.794.588.700</w:t>
            </w:r>
          </w:p>
        </w:tc>
        <w:tc>
          <w:tcPr>
            <w:tcW w:w="1843" w:type="dxa"/>
            <w:tcBorders>
              <w:top w:val="nil"/>
              <w:left w:val="nil"/>
              <w:bottom w:val="single" w:sz="4" w:space="0" w:color="A6A6A6"/>
              <w:right w:val="single" w:sz="4" w:space="0" w:color="A6A6A6"/>
            </w:tcBorders>
            <w:shd w:val="clear" w:color="auto" w:fill="auto"/>
            <w:noWrap/>
            <w:vAlign w:val="center"/>
            <w:hideMark/>
          </w:tcPr>
          <w:p w14:paraId="5DAFD84B" w14:textId="77777777" w:rsidR="0075180F" w:rsidRPr="00050DF6" w:rsidRDefault="0075180F" w:rsidP="00B163AA">
            <w:pPr>
              <w:jc w:val="right"/>
              <w:rPr>
                <w:rFonts w:ascii="Arial" w:hAnsi="Arial" w:cs="Arial"/>
                <w:b/>
                <w:bCs/>
              </w:rPr>
            </w:pPr>
            <w:r w:rsidRPr="00050DF6">
              <w:rPr>
                <w:rFonts w:ascii="Arial" w:hAnsi="Arial" w:cs="Arial"/>
                <w:b/>
                <w:bCs/>
              </w:rPr>
              <w:t>$ 307.859.347</w:t>
            </w:r>
          </w:p>
        </w:tc>
      </w:tr>
      <w:tr w:rsidR="0075180F" w:rsidRPr="00050DF6" w14:paraId="2C4162F1" w14:textId="77777777" w:rsidTr="00E72BE8">
        <w:trPr>
          <w:trHeight w:val="300"/>
          <w:jc w:val="center"/>
        </w:trPr>
        <w:tc>
          <w:tcPr>
            <w:tcW w:w="1183" w:type="dxa"/>
            <w:tcBorders>
              <w:top w:val="nil"/>
              <w:left w:val="single" w:sz="4" w:space="0" w:color="A6A6A6"/>
              <w:bottom w:val="single" w:sz="4" w:space="0" w:color="A6A6A6"/>
              <w:right w:val="nil"/>
            </w:tcBorders>
            <w:shd w:val="clear" w:color="auto" w:fill="auto"/>
            <w:noWrap/>
            <w:vAlign w:val="center"/>
            <w:hideMark/>
          </w:tcPr>
          <w:p w14:paraId="0FDFCF60" w14:textId="77777777" w:rsidR="0075180F" w:rsidRPr="00050DF6" w:rsidRDefault="0075180F" w:rsidP="00B163AA">
            <w:pPr>
              <w:jc w:val="center"/>
              <w:rPr>
                <w:rFonts w:ascii="Arial" w:hAnsi="Arial" w:cs="Arial"/>
              </w:rPr>
            </w:pPr>
            <w:r w:rsidRPr="00050DF6">
              <w:rPr>
                <w:rFonts w:ascii="Arial" w:hAnsi="Arial" w:cs="Arial"/>
              </w:rPr>
              <w:t>52</w:t>
            </w:r>
          </w:p>
        </w:tc>
        <w:tc>
          <w:tcPr>
            <w:tcW w:w="2085" w:type="dxa"/>
            <w:tcBorders>
              <w:top w:val="nil"/>
              <w:left w:val="single" w:sz="4" w:space="0" w:color="A6A6A6"/>
              <w:bottom w:val="single" w:sz="4" w:space="0" w:color="A6A6A6"/>
              <w:right w:val="nil"/>
            </w:tcBorders>
            <w:shd w:val="clear" w:color="auto" w:fill="auto"/>
            <w:vAlign w:val="center"/>
            <w:hideMark/>
          </w:tcPr>
          <w:p w14:paraId="1823460F" w14:textId="77777777" w:rsidR="0075180F" w:rsidRPr="00050DF6" w:rsidRDefault="0075180F" w:rsidP="00B163AA">
            <w:pPr>
              <w:rPr>
                <w:rFonts w:ascii="Arial" w:hAnsi="Arial" w:cs="Arial"/>
              </w:rPr>
            </w:pPr>
            <w:r w:rsidRPr="00050DF6">
              <w:rPr>
                <w:rFonts w:ascii="Arial" w:hAnsi="Arial" w:cs="Arial"/>
              </w:rPr>
              <w:t>DE VENTAS</w:t>
            </w:r>
          </w:p>
        </w:tc>
        <w:tc>
          <w:tcPr>
            <w:tcW w:w="1972" w:type="dxa"/>
            <w:tcBorders>
              <w:top w:val="nil"/>
              <w:left w:val="single" w:sz="4" w:space="0" w:color="A6A6A6"/>
              <w:bottom w:val="single" w:sz="4" w:space="0" w:color="A6A6A6"/>
              <w:right w:val="single" w:sz="4" w:space="0" w:color="A6A6A6"/>
            </w:tcBorders>
            <w:shd w:val="clear" w:color="000000" w:fill="FFF2CC"/>
            <w:noWrap/>
            <w:vAlign w:val="center"/>
            <w:hideMark/>
          </w:tcPr>
          <w:p w14:paraId="1C43590F" w14:textId="77777777" w:rsidR="0075180F" w:rsidRPr="00050DF6" w:rsidRDefault="0075180F" w:rsidP="00B163AA">
            <w:pPr>
              <w:jc w:val="right"/>
              <w:rPr>
                <w:rFonts w:ascii="Arial" w:hAnsi="Arial" w:cs="Arial"/>
              </w:rPr>
            </w:pPr>
            <w:r w:rsidRPr="00050DF6">
              <w:rPr>
                <w:rFonts w:ascii="Arial" w:hAnsi="Arial" w:cs="Arial"/>
              </w:rPr>
              <w:t>$ 822.941.655</w:t>
            </w:r>
          </w:p>
        </w:tc>
        <w:tc>
          <w:tcPr>
            <w:tcW w:w="1843" w:type="dxa"/>
            <w:tcBorders>
              <w:top w:val="nil"/>
              <w:left w:val="nil"/>
              <w:bottom w:val="single" w:sz="4" w:space="0" w:color="A6A6A6"/>
              <w:right w:val="single" w:sz="4" w:space="0" w:color="A6A6A6"/>
            </w:tcBorders>
            <w:shd w:val="clear" w:color="000000" w:fill="FFF2CC"/>
            <w:noWrap/>
            <w:vAlign w:val="center"/>
            <w:hideMark/>
          </w:tcPr>
          <w:p w14:paraId="5EBC6359" w14:textId="77777777" w:rsidR="0075180F" w:rsidRPr="00050DF6" w:rsidRDefault="0075180F" w:rsidP="00B163AA">
            <w:pPr>
              <w:jc w:val="right"/>
              <w:rPr>
                <w:rFonts w:ascii="Arial" w:hAnsi="Arial" w:cs="Arial"/>
              </w:rPr>
            </w:pPr>
            <w:r w:rsidRPr="00050DF6">
              <w:rPr>
                <w:rFonts w:ascii="Arial" w:hAnsi="Arial" w:cs="Arial"/>
              </w:rPr>
              <w:t>$ 993.377.521</w:t>
            </w:r>
          </w:p>
        </w:tc>
        <w:tc>
          <w:tcPr>
            <w:tcW w:w="1843" w:type="dxa"/>
            <w:tcBorders>
              <w:top w:val="nil"/>
              <w:left w:val="nil"/>
              <w:bottom w:val="single" w:sz="4" w:space="0" w:color="A6A6A6"/>
              <w:right w:val="single" w:sz="4" w:space="0" w:color="A6A6A6"/>
            </w:tcBorders>
            <w:shd w:val="clear" w:color="auto" w:fill="auto"/>
            <w:noWrap/>
            <w:vAlign w:val="center"/>
            <w:hideMark/>
          </w:tcPr>
          <w:p w14:paraId="7C3C316F" w14:textId="77777777" w:rsidR="0075180F" w:rsidRPr="00050DF6" w:rsidRDefault="0075180F" w:rsidP="00B163AA">
            <w:pPr>
              <w:jc w:val="right"/>
              <w:rPr>
                <w:rFonts w:ascii="Arial" w:hAnsi="Arial" w:cs="Arial"/>
                <w:b/>
                <w:bCs/>
              </w:rPr>
            </w:pPr>
            <w:r w:rsidRPr="00050DF6">
              <w:rPr>
                <w:rFonts w:ascii="Arial" w:hAnsi="Arial" w:cs="Arial"/>
                <w:b/>
                <w:bCs/>
              </w:rPr>
              <w:t>($ 170.435.866)</w:t>
            </w:r>
          </w:p>
        </w:tc>
      </w:tr>
      <w:tr w:rsidR="0075180F" w:rsidRPr="00050DF6" w14:paraId="30BFC563" w14:textId="77777777" w:rsidTr="00E72BE8">
        <w:trPr>
          <w:trHeight w:val="600"/>
          <w:jc w:val="center"/>
        </w:trPr>
        <w:tc>
          <w:tcPr>
            <w:tcW w:w="1183" w:type="dxa"/>
            <w:tcBorders>
              <w:top w:val="nil"/>
              <w:left w:val="single" w:sz="4" w:space="0" w:color="A6A6A6"/>
              <w:bottom w:val="single" w:sz="4" w:space="0" w:color="A6A6A6"/>
              <w:right w:val="nil"/>
            </w:tcBorders>
            <w:shd w:val="clear" w:color="auto" w:fill="auto"/>
            <w:noWrap/>
            <w:vAlign w:val="center"/>
            <w:hideMark/>
          </w:tcPr>
          <w:p w14:paraId="637D7584" w14:textId="77777777" w:rsidR="0075180F" w:rsidRPr="00050DF6" w:rsidRDefault="0075180F" w:rsidP="00B163AA">
            <w:pPr>
              <w:jc w:val="center"/>
              <w:rPr>
                <w:rFonts w:ascii="Arial" w:hAnsi="Arial" w:cs="Arial"/>
              </w:rPr>
            </w:pPr>
            <w:r w:rsidRPr="00050DF6">
              <w:rPr>
                <w:rFonts w:ascii="Arial" w:hAnsi="Arial" w:cs="Arial"/>
              </w:rPr>
              <w:t>53</w:t>
            </w:r>
          </w:p>
        </w:tc>
        <w:tc>
          <w:tcPr>
            <w:tcW w:w="2085" w:type="dxa"/>
            <w:tcBorders>
              <w:top w:val="nil"/>
              <w:left w:val="single" w:sz="4" w:space="0" w:color="A6A6A6"/>
              <w:bottom w:val="single" w:sz="4" w:space="0" w:color="A6A6A6"/>
              <w:right w:val="nil"/>
            </w:tcBorders>
            <w:shd w:val="clear" w:color="auto" w:fill="auto"/>
            <w:vAlign w:val="center"/>
            <w:hideMark/>
          </w:tcPr>
          <w:p w14:paraId="5F122B1C" w14:textId="77777777" w:rsidR="0075180F" w:rsidRPr="00050DF6" w:rsidRDefault="0075180F" w:rsidP="00B163AA">
            <w:pPr>
              <w:rPr>
                <w:rFonts w:ascii="Arial" w:hAnsi="Arial" w:cs="Arial"/>
              </w:rPr>
            </w:pPr>
            <w:r w:rsidRPr="00050DF6">
              <w:rPr>
                <w:rFonts w:ascii="Arial" w:hAnsi="Arial" w:cs="Arial"/>
              </w:rPr>
              <w:t>DETERIORO  DEPRECIACIONES   AMORTIZACIONES Y PROVISIONES</w:t>
            </w:r>
          </w:p>
        </w:tc>
        <w:tc>
          <w:tcPr>
            <w:tcW w:w="1972" w:type="dxa"/>
            <w:tcBorders>
              <w:top w:val="nil"/>
              <w:left w:val="single" w:sz="4" w:space="0" w:color="A6A6A6"/>
              <w:bottom w:val="single" w:sz="4" w:space="0" w:color="A6A6A6"/>
              <w:right w:val="single" w:sz="4" w:space="0" w:color="A6A6A6"/>
            </w:tcBorders>
            <w:shd w:val="clear" w:color="000000" w:fill="FFF2CC"/>
            <w:noWrap/>
            <w:vAlign w:val="center"/>
            <w:hideMark/>
          </w:tcPr>
          <w:p w14:paraId="570CA910" w14:textId="77777777" w:rsidR="0075180F" w:rsidRPr="00050DF6" w:rsidRDefault="0075180F" w:rsidP="00B163AA">
            <w:pPr>
              <w:jc w:val="right"/>
              <w:rPr>
                <w:rFonts w:ascii="Arial" w:hAnsi="Arial" w:cs="Arial"/>
              </w:rPr>
            </w:pPr>
            <w:r w:rsidRPr="00050DF6">
              <w:rPr>
                <w:rFonts w:ascii="Arial" w:hAnsi="Arial" w:cs="Arial"/>
              </w:rPr>
              <w:t>$ 8.123.235.023</w:t>
            </w:r>
          </w:p>
        </w:tc>
        <w:tc>
          <w:tcPr>
            <w:tcW w:w="1843" w:type="dxa"/>
            <w:tcBorders>
              <w:top w:val="nil"/>
              <w:left w:val="nil"/>
              <w:bottom w:val="single" w:sz="4" w:space="0" w:color="A6A6A6"/>
              <w:right w:val="single" w:sz="4" w:space="0" w:color="A6A6A6"/>
            </w:tcBorders>
            <w:shd w:val="clear" w:color="000000" w:fill="FFF2CC"/>
            <w:noWrap/>
            <w:vAlign w:val="center"/>
            <w:hideMark/>
          </w:tcPr>
          <w:p w14:paraId="1BBEA720" w14:textId="77777777" w:rsidR="0075180F" w:rsidRPr="00050DF6" w:rsidRDefault="0075180F" w:rsidP="00B163AA">
            <w:pPr>
              <w:jc w:val="right"/>
              <w:rPr>
                <w:rFonts w:ascii="Arial" w:hAnsi="Arial" w:cs="Arial"/>
              </w:rPr>
            </w:pPr>
            <w:r w:rsidRPr="00050DF6">
              <w:rPr>
                <w:rFonts w:ascii="Arial" w:hAnsi="Arial" w:cs="Arial"/>
              </w:rPr>
              <w:t>$ 469.770.089</w:t>
            </w:r>
          </w:p>
        </w:tc>
        <w:tc>
          <w:tcPr>
            <w:tcW w:w="1843" w:type="dxa"/>
            <w:tcBorders>
              <w:top w:val="nil"/>
              <w:left w:val="nil"/>
              <w:bottom w:val="single" w:sz="4" w:space="0" w:color="A6A6A6"/>
              <w:right w:val="single" w:sz="4" w:space="0" w:color="A6A6A6"/>
            </w:tcBorders>
            <w:shd w:val="clear" w:color="auto" w:fill="auto"/>
            <w:noWrap/>
            <w:vAlign w:val="center"/>
            <w:hideMark/>
          </w:tcPr>
          <w:p w14:paraId="7C1E4812" w14:textId="77777777" w:rsidR="0075180F" w:rsidRPr="00050DF6" w:rsidRDefault="0075180F" w:rsidP="00B163AA">
            <w:pPr>
              <w:jc w:val="right"/>
              <w:rPr>
                <w:rFonts w:ascii="Arial" w:hAnsi="Arial" w:cs="Arial"/>
                <w:b/>
                <w:bCs/>
              </w:rPr>
            </w:pPr>
            <w:r w:rsidRPr="00050DF6">
              <w:rPr>
                <w:rFonts w:ascii="Arial" w:hAnsi="Arial" w:cs="Arial"/>
                <w:b/>
                <w:bCs/>
              </w:rPr>
              <w:t>$ 7.653.464.934</w:t>
            </w:r>
          </w:p>
        </w:tc>
      </w:tr>
      <w:tr w:rsidR="0075180F" w:rsidRPr="00050DF6" w14:paraId="67B25E97" w14:textId="77777777" w:rsidTr="00E72BE8">
        <w:trPr>
          <w:trHeight w:val="300"/>
          <w:jc w:val="center"/>
        </w:trPr>
        <w:tc>
          <w:tcPr>
            <w:tcW w:w="1183" w:type="dxa"/>
            <w:tcBorders>
              <w:top w:val="nil"/>
              <w:left w:val="single" w:sz="4" w:space="0" w:color="A6A6A6"/>
              <w:bottom w:val="single" w:sz="4" w:space="0" w:color="A6A6A6"/>
              <w:right w:val="nil"/>
            </w:tcBorders>
            <w:shd w:val="clear" w:color="auto" w:fill="auto"/>
            <w:noWrap/>
            <w:vAlign w:val="center"/>
            <w:hideMark/>
          </w:tcPr>
          <w:p w14:paraId="480441B4" w14:textId="77777777" w:rsidR="0075180F" w:rsidRPr="00050DF6" w:rsidRDefault="0075180F" w:rsidP="00B163AA">
            <w:pPr>
              <w:jc w:val="center"/>
              <w:rPr>
                <w:rFonts w:ascii="Arial" w:hAnsi="Arial" w:cs="Arial"/>
              </w:rPr>
            </w:pPr>
            <w:r w:rsidRPr="00050DF6">
              <w:rPr>
                <w:rFonts w:ascii="Arial" w:hAnsi="Arial" w:cs="Arial"/>
              </w:rPr>
              <w:t>58</w:t>
            </w:r>
          </w:p>
        </w:tc>
        <w:tc>
          <w:tcPr>
            <w:tcW w:w="2085" w:type="dxa"/>
            <w:tcBorders>
              <w:top w:val="nil"/>
              <w:left w:val="single" w:sz="4" w:space="0" w:color="A6A6A6"/>
              <w:bottom w:val="single" w:sz="4" w:space="0" w:color="A6A6A6"/>
              <w:right w:val="nil"/>
            </w:tcBorders>
            <w:shd w:val="clear" w:color="auto" w:fill="auto"/>
            <w:vAlign w:val="center"/>
            <w:hideMark/>
          </w:tcPr>
          <w:p w14:paraId="66596EF4" w14:textId="77777777" w:rsidR="0075180F" w:rsidRPr="00050DF6" w:rsidRDefault="0075180F" w:rsidP="00B163AA">
            <w:pPr>
              <w:rPr>
                <w:rFonts w:ascii="Arial" w:hAnsi="Arial" w:cs="Arial"/>
              </w:rPr>
            </w:pPr>
            <w:r w:rsidRPr="00050DF6">
              <w:rPr>
                <w:rFonts w:ascii="Arial" w:hAnsi="Arial" w:cs="Arial"/>
              </w:rPr>
              <w:t>OTROS GASTOS</w:t>
            </w:r>
          </w:p>
        </w:tc>
        <w:tc>
          <w:tcPr>
            <w:tcW w:w="1972" w:type="dxa"/>
            <w:tcBorders>
              <w:top w:val="nil"/>
              <w:left w:val="single" w:sz="4" w:space="0" w:color="A6A6A6"/>
              <w:bottom w:val="single" w:sz="4" w:space="0" w:color="A6A6A6"/>
              <w:right w:val="single" w:sz="4" w:space="0" w:color="A6A6A6"/>
            </w:tcBorders>
            <w:shd w:val="clear" w:color="000000" w:fill="FFF2CC"/>
            <w:noWrap/>
            <w:vAlign w:val="center"/>
            <w:hideMark/>
          </w:tcPr>
          <w:p w14:paraId="10027B4F" w14:textId="77777777" w:rsidR="0075180F" w:rsidRPr="00050DF6" w:rsidRDefault="0075180F" w:rsidP="00B163AA">
            <w:pPr>
              <w:jc w:val="right"/>
              <w:rPr>
                <w:rFonts w:ascii="Arial" w:hAnsi="Arial" w:cs="Arial"/>
              </w:rPr>
            </w:pPr>
            <w:r w:rsidRPr="00050DF6">
              <w:rPr>
                <w:rFonts w:ascii="Arial" w:hAnsi="Arial" w:cs="Arial"/>
              </w:rPr>
              <w:t>$ 607.479.754</w:t>
            </w:r>
          </w:p>
        </w:tc>
        <w:tc>
          <w:tcPr>
            <w:tcW w:w="1843" w:type="dxa"/>
            <w:tcBorders>
              <w:top w:val="nil"/>
              <w:left w:val="nil"/>
              <w:bottom w:val="single" w:sz="4" w:space="0" w:color="A6A6A6"/>
              <w:right w:val="single" w:sz="4" w:space="0" w:color="A6A6A6"/>
            </w:tcBorders>
            <w:shd w:val="clear" w:color="000000" w:fill="FFF2CC"/>
            <w:noWrap/>
            <w:vAlign w:val="center"/>
            <w:hideMark/>
          </w:tcPr>
          <w:p w14:paraId="4A41320E" w14:textId="77777777" w:rsidR="0075180F" w:rsidRPr="00050DF6" w:rsidRDefault="0075180F" w:rsidP="00B163AA">
            <w:pPr>
              <w:jc w:val="right"/>
              <w:rPr>
                <w:rFonts w:ascii="Arial" w:hAnsi="Arial" w:cs="Arial"/>
              </w:rPr>
            </w:pPr>
            <w:r w:rsidRPr="00050DF6">
              <w:rPr>
                <w:rFonts w:ascii="Arial" w:hAnsi="Arial" w:cs="Arial"/>
              </w:rPr>
              <w:t>$ 458.232.110</w:t>
            </w:r>
          </w:p>
        </w:tc>
        <w:tc>
          <w:tcPr>
            <w:tcW w:w="1843" w:type="dxa"/>
            <w:tcBorders>
              <w:top w:val="nil"/>
              <w:left w:val="nil"/>
              <w:bottom w:val="single" w:sz="4" w:space="0" w:color="A6A6A6"/>
              <w:right w:val="single" w:sz="4" w:space="0" w:color="A6A6A6"/>
            </w:tcBorders>
            <w:shd w:val="clear" w:color="auto" w:fill="auto"/>
            <w:noWrap/>
            <w:vAlign w:val="center"/>
            <w:hideMark/>
          </w:tcPr>
          <w:p w14:paraId="422A314E" w14:textId="77777777" w:rsidR="0075180F" w:rsidRPr="00050DF6" w:rsidRDefault="0075180F" w:rsidP="00B163AA">
            <w:pPr>
              <w:jc w:val="right"/>
              <w:rPr>
                <w:rFonts w:ascii="Arial" w:hAnsi="Arial" w:cs="Arial"/>
              </w:rPr>
            </w:pPr>
            <w:r w:rsidRPr="00050DF6">
              <w:rPr>
                <w:rFonts w:ascii="Arial" w:hAnsi="Arial" w:cs="Arial"/>
              </w:rPr>
              <w:t>$ 149.247.644</w:t>
            </w:r>
          </w:p>
        </w:tc>
      </w:tr>
    </w:tbl>
    <w:p w14:paraId="40E3BE37" w14:textId="77777777" w:rsidR="0075180F" w:rsidRPr="00050DF6" w:rsidRDefault="0075180F" w:rsidP="0075180F">
      <w:pPr>
        <w:spacing w:before="20" w:afterLines="20" w:after="48"/>
        <w:jc w:val="both"/>
        <w:rPr>
          <w:rFonts w:ascii="Arial" w:hAnsi="Arial" w:cs="Arial"/>
        </w:rPr>
      </w:pPr>
    </w:p>
    <w:p w14:paraId="7C052B61" w14:textId="77777777" w:rsidR="0075180F" w:rsidRPr="00050DF6" w:rsidRDefault="0075180F" w:rsidP="0075180F">
      <w:pPr>
        <w:spacing w:before="20" w:afterLines="20" w:after="48"/>
        <w:jc w:val="both"/>
        <w:rPr>
          <w:rFonts w:ascii="Arial" w:hAnsi="Arial" w:cs="Arial"/>
        </w:rPr>
      </w:pPr>
    </w:p>
    <w:p w14:paraId="6D5E1B8D" w14:textId="77777777" w:rsidR="0075180F" w:rsidRPr="00050DF6" w:rsidRDefault="0075180F" w:rsidP="0075180F">
      <w:pPr>
        <w:autoSpaceDE w:val="0"/>
        <w:autoSpaceDN w:val="0"/>
        <w:adjustRightInd w:val="0"/>
        <w:rPr>
          <w:rFonts w:ascii="Arial" w:hAnsi="Arial" w:cs="Arial"/>
          <w:b/>
          <w:bCs/>
        </w:rPr>
      </w:pPr>
      <w:r w:rsidRPr="00050DF6">
        <w:rPr>
          <w:rFonts w:ascii="Arial" w:hAnsi="Arial" w:cs="Arial"/>
          <w:b/>
          <w:bCs/>
        </w:rPr>
        <w:t>29.1. Gastos Administrativos</w:t>
      </w:r>
    </w:p>
    <w:p w14:paraId="4E53DF0B" w14:textId="77777777" w:rsidR="0075180F" w:rsidRPr="00050DF6" w:rsidRDefault="0075180F" w:rsidP="0075180F">
      <w:pPr>
        <w:pStyle w:val="Sinespaciado"/>
        <w:spacing w:before="20" w:afterLines="20" w:after="48"/>
        <w:jc w:val="both"/>
        <w:rPr>
          <w:rFonts w:ascii="Arial" w:hAnsi="Arial" w:cs="Arial"/>
          <w:lang w:val="es-ES"/>
        </w:rPr>
      </w:pPr>
      <w:r w:rsidRPr="00050DF6">
        <w:rPr>
          <w:rFonts w:ascii="Arial" w:hAnsi="Arial" w:cs="Arial"/>
          <w:lang w:val="es-ES"/>
        </w:rPr>
        <w:t xml:space="preserve">Esta cuenta presenta un valor de $2.102.448.047 que corresponde a los gastos incurridos en la prestación del servicio de acueducto y alcantarillado en la parte administrativa, tanto de personal como de gastos generales, representado en los siguientes conceptos: </w:t>
      </w:r>
    </w:p>
    <w:p w14:paraId="02A0755A" w14:textId="77777777" w:rsidR="0075180F" w:rsidRPr="00050DF6" w:rsidRDefault="0075180F" w:rsidP="0075180F">
      <w:pPr>
        <w:spacing w:before="20" w:afterLines="20" w:after="48"/>
        <w:jc w:val="both"/>
        <w:rPr>
          <w:rFonts w:ascii="Arial" w:hAnsi="Arial" w:cs="Arial"/>
        </w:rPr>
      </w:pPr>
    </w:p>
    <w:tbl>
      <w:tblPr>
        <w:tblW w:w="9634" w:type="dxa"/>
        <w:jc w:val="center"/>
        <w:tblCellMar>
          <w:left w:w="70" w:type="dxa"/>
          <w:right w:w="70" w:type="dxa"/>
        </w:tblCellMar>
        <w:tblLook w:val="04A0" w:firstRow="1" w:lastRow="0" w:firstColumn="1" w:lastColumn="0" w:noHBand="0" w:noVBand="1"/>
      </w:tblPr>
      <w:tblGrid>
        <w:gridCol w:w="1204"/>
        <w:gridCol w:w="3327"/>
        <w:gridCol w:w="1560"/>
        <w:gridCol w:w="1547"/>
        <w:gridCol w:w="1996"/>
      </w:tblGrid>
      <w:tr w:rsidR="0075180F" w:rsidRPr="00050DF6" w14:paraId="42E8C197" w14:textId="77777777" w:rsidTr="00B163AA">
        <w:trPr>
          <w:trHeight w:val="570"/>
          <w:tblHeader/>
          <w:jc w:val="center"/>
        </w:trPr>
        <w:tc>
          <w:tcPr>
            <w:tcW w:w="0" w:type="auto"/>
            <w:tcBorders>
              <w:top w:val="single" w:sz="4" w:space="0" w:color="A6A6A6"/>
              <w:left w:val="single" w:sz="4" w:space="0" w:color="A6A6A6"/>
              <w:bottom w:val="single" w:sz="4" w:space="0" w:color="A6A6A6"/>
              <w:right w:val="single" w:sz="4" w:space="0" w:color="A6A6A6"/>
            </w:tcBorders>
            <w:shd w:val="clear" w:color="000000" w:fill="3366CC"/>
            <w:vAlign w:val="center"/>
            <w:hideMark/>
          </w:tcPr>
          <w:p w14:paraId="60C2B4B1" w14:textId="77777777" w:rsidR="0075180F" w:rsidRPr="00050DF6" w:rsidRDefault="0075180F" w:rsidP="00B163AA">
            <w:pPr>
              <w:jc w:val="center"/>
              <w:rPr>
                <w:rFonts w:ascii="Arial" w:hAnsi="Arial" w:cs="Arial"/>
                <w:b/>
                <w:bCs/>
              </w:rPr>
            </w:pPr>
            <w:r w:rsidRPr="00050DF6">
              <w:rPr>
                <w:rFonts w:ascii="Arial" w:hAnsi="Arial" w:cs="Arial"/>
                <w:b/>
                <w:bCs/>
              </w:rPr>
              <w:t>CUENTAS</w:t>
            </w:r>
          </w:p>
        </w:tc>
        <w:tc>
          <w:tcPr>
            <w:tcW w:w="3327" w:type="dxa"/>
            <w:tcBorders>
              <w:top w:val="single" w:sz="4" w:space="0" w:color="A6A6A6"/>
              <w:left w:val="nil"/>
              <w:bottom w:val="single" w:sz="4" w:space="0" w:color="A6A6A6"/>
              <w:right w:val="single" w:sz="4" w:space="0" w:color="A6A6A6"/>
            </w:tcBorders>
            <w:shd w:val="clear" w:color="000000" w:fill="3366CC"/>
            <w:vAlign w:val="center"/>
            <w:hideMark/>
          </w:tcPr>
          <w:p w14:paraId="289AD095" w14:textId="77777777" w:rsidR="0075180F" w:rsidRPr="00050DF6" w:rsidRDefault="0075180F" w:rsidP="00B163AA">
            <w:pPr>
              <w:jc w:val="center"/>
              <w:rPr>
                <w:rFonts w:ascii="Arial" w:hAnsi="Arial" w:cs="Arial"/>
                <w:b/>
                <w:bCs/>
              </w:rPr>
            </w:pPr>
            <w:r w:rsidRPr="00050DF6">
              <w:rPr>
                <w:rFonts w:ascii="Arial" w:hAnsi="Arial" w:cs="Arial"/>
                <w:b/>
                <w:bCs/>
              </w:rPr>
              <w:t>CONCEPTO</w:t>
            </w:r>
          </w:p>
        </w:tc>
        <w:tc>
          <w:tcPr>
            <w:tcW w:w="1560" w:type="dxa"/>
            <w:tcBorders>
              <w:top w:val="single" w:sz="4" w:space="0" w:color="A6A6A6"/>
              <w:left w:val="nil"/>
              <w:bottom w:val="single" w:sz="4" w:space="0" w:color="A6A6A6"/>
              <w:right w:val="single" w:sz="4" w:space="0" w:color="A6A6A6"/>
            </w:tcBorders>
            <w:shd w:val="clear" w:color="000000" w:fill="3366CC"/>
            <w:vAlign w:val="center"/>
            <w:hideMark/>
          </w:tcPr>
          <w:p w14:paraId="5640AC49" w14:textId="77777777" w:rsidR="0075180F" w:rsidRPr="00050DF6" w:rsidRDefault="0075180F" w:rsidP="00B163AA">
            <w:pPr>
              <w:jc w:val="center"/>
              <w:rPr>
                <w:rFonts w:ascii="Arial" w:hAnsi="Arial" w:cs="Arial"/>
                <w:b/>
                <w:bCs/>
              </w:rPr>
            </w:pPr>
            <w:r w:rsidRPr="00050DF6">
              <w:rPr>
                <w:rFonts w:ascii="Arial" w:hAnsi="Arial" w:cs="Arial"/>
                <w:b/>
                <w:bCs/>
              </w:rPr>
              <w:t xml:space="preserve">2020 </w:t>
            </w:r>
          </w:p>
        </w:tc>
        <w:tc>
          <w:tcPr>
            <w:tcW w:w="1547" w:type="dxa"/>
            <w:tcBorders>
              <w:top w:val="single" w:sz="4" w:space="0" w:color="A6A6A6"/>
              <w:left w:val="nil"/>
              <w:bottom w:val="single" w:sz="4" w:space="0" w:color="A6A6A6"/>
              <w:right w:val="single" w:sz="4" w:space="0" w:color="A6A6A6"/>
            </w:tcBorders>
            <w:shd w:val="clear" w:color="000000" w:fill="3366CC"/>
            <w:vAlign w:val="center"/>
            <w:hideMark/>
          </w:tcPr>
          <w:p w14:paraId="0A1E434A" w14:textId="77777777" w:rsidR="0075180F" w:rsidRPr="00050DF6" w:rsidRDefault="0075180F" w:rsidP="00B163AA">
            <w:pPr>
              <w:jc w:val="center"/>
              <w:rPr>
                <w:rFonts w:ascii="Arial" w:hAnsi="Arial" w:cs="Arial"/>
                <w:b/>
                <w:bCs/>
              </w:rPr>
            </w:pPr>
            <w:r w:rsidRPr="00050DF6">
              <w:rPr>
                <w:rFonts w:ascii="Arial" w:hAnsi="Arial" w:cs="Arial"/>
                <w:b/>
                <w:bCs/>
              </w:rPr>
              <w:t xml:space="preserve">2019 </w:t>
            </w:r>
          </w:p>
        </w:tc>
        <w:tc>
          <w:tcPr>
            <w:tcW w:w="1996" w:type="dxa"/>
            <w:tcBorders>
              <w:top w:val="single" w:sz="4" w:space="0" w:color="A6A6A6"/>
              <w:left w:val="nil"/>
              <w:bottom w:val="single" w:sz="4" w:space="0" w:color="A6A6A6"/>
              <w:right w:val="single" w:sz="4" w:space="0" w:color="A6A6A6"/>
            </w:tcBorders>
            <w:shd w:val="clear" w:color="000000" w:fill="3366CC"/>
            <w:vAlign w:val="center"/>
            <w:hideMark/>
          </w:tcPr>
          <w:p w14:paraId="46082E65" w14:textId="77777777" w:rsidR="0075180F" w:rsidRPr="00050DF6" w:rsidRDefault="0075180F" w:rsidP="00B163AA">
            <w:pPr>
              <w:jc w:val="center"/>
              <w:rPr>
                <w:rFonts w:ascii="Arial" w:hAnsi="Arial" w:cs="Arial"/>
                <w:b/>
                <w:bCs/>
              </w:rPr>
            </w:pPr>
            <w:r w:rsidRPr="00050DF6">
              <w:rPr>
                <w:rFonts w:ascii="Arial" w:hAnsi="Arial" w:cs="Arial"/>
                <w:b/>
                <w:bCs/>
              </w:rPr>
              <w:t>VALOR VARIACIÓN</w:t>
            </w:r>
          </w:p>
        </w:tc>
      </w:tr>
      <w:tr w:rsidR="0075180F" w:rsidRPr="00050DF6" w14:paraId="102676FB" w14:textId="77777777" w:rsidTr="00B163AA">
        <w:trPr>
          <w:trHeight w:val="300"/>
          <w:jc w:val="center"/>
        </w:trPr>
        <w:tc>
          <w:tcPr>
            <w:tcW w:w="0" w:type="auto"/>
            <w:tcBorders>
              <w:top w:val="nil"/>
              <w:left w:val="single" w:sz="4" w:space="0" w:color="A6A6A6"/>
              <w:bottom w:val="single" w:sz="4" w:space="0" w:color="A6A6A6"/>
              <w:right w:val="nil"/>
            </w:tcBorders>
            <w:shd w:val="clear" w:color="auto" w:fill="auto"/>
            <w:vAlign w:val="center"/>
            <w:hideMark/>
          </w:tcPr>
          <w:p w14:paraId="7657A315" w14:textId="77777777" w:rsidR="0075180F" w:rsidRPr="00050DF6" w:rsidRDefault="0075180F" w:rsidP="00B163AA">
            <w:pPr>
              <w:jc w:val="right"/>
              <w:rPr>
                <w:rFonts w:ascii="Arial" w:hAnsi="Arial" w:cs="Arial"/>
                <w:b/>
                <w:bCs/>
              </w:rPr>
            </w:pPr>
            <w:r w:rsidRPr="00050DF6">
              <w:rPr>
                <w:rFonts w:ascii="Arial" w:hAnsi="Arial" w:cs="Arial"/>
                <w:b/>
                <w:bCs/>
              </w:rPr>
              <w:t>51</w:t>
            </w:r>
          </w:p>
        </w:tc>
        <w:tc>
          <w:tcPr>
            <w:tcW w:w="3327" w:type="dxa"/>
            <w:tcBorders>
              <w:top w:val="nil"/>
              <w:left w:val="single" w:sz="4" w:space="0" w:color="A6A6A6"/>
              <w:bottom w:val="single" w:sz="4" w:space="0" w:color="A6A6A6"/>
              <w:right w:val="single" w:sz="4" w:space="0" w:color="A6A6A6"/>
            </w:tcBorders>
            <w:shd w:val="clear" w:color="000000" w:fill="FFF2CC"/>
            <w:noWrap/>
            <w:vAlign w:val="center"/>
            <w:hideMark/>
          </w:tcPr>
          <w:p w14:paraId="1B1845AE" w14:textId="77777777" w:rsidR="0075180F" w:rsidRPr="00050DF6" w:rsidRDefault="0075180F" w:rsidP="00B163AA">
            <w:pPr>
              <w:rPr>
                <w:rFonts w:ascii="Arial" w:hAnsi="Arial" w:cs="Arial"/>
                <w:b/>
                <w:bCs/>
              </w:rPr>
            </w:pPr>
            <w:r w:rsidRPr="00050DF6">
              <w:rPr>
                <w:rFonts w:ascii="Arial" w:hAnsi="Arial" w:cs="Arial"/>
                <w:b/>
                <w:bCs/>
              </w:rPr>
              <w:t>De Administración Y Operación</w:t>
            </w:r>
          </w:p>
        </w:tc>
        <w:tc>
          <w:tcPr>
            <w:tcW w:w="1560" w:type="dxa"/>
            <w:tcBorders>
              <w:top w:val="nil"/>
              <w:left w:val="nil"/>
              <w:bottom w:val="single" w:sz="4" w:space="0" w:color="A6A6A6"/>
              <w:right w:val="single" w:sz="4" w:space="0" w:color="A6A6A6"/>
            </w:tcBorders>
            <w:shd w:val="clear" w:color="000000" w:fill="FFF2CC"/>
            <w:noWrap/>
            <w:vAlign w:val="center"/>
            <w:hideMark/>
          </w:tcPr>
          <w:p w14:paraId="0D35F12A" w14:textId="77777777" w:rsidR="0075180F" w:rsidRPr="00050DF6" w:rsidRDefault="0075180F" w:rsidP="00B163AA">
            <w:pPr>
              <w:jc w:val="center"/>
              <w:rPr>
                <w:rFonts w:ascii="Arial" w:hAnsi="Arial" w:cs="Arial"/>
                <w:b/>
                <w:bCs/>
              </w:rPr>
            </w:pPr>
            <w:r w:rsidRPr="00050DF6">
              <w:rPr>
                <w:rFonts w:ascii="Arial" w:hAnsi="Arial" w:cs="Arial"/>
                <w:b/>
                <w:bCs/>
              </w:rPr>
              <w:t>$ 2.102.448.047</w:t>
            </w:r>
          </w:p>
        </w:tc>
        <w:tc>
          <w:tcPr>
            <w:tcW w:w="1547" w:type="dxa"/>
            <w:tcBorders>
              <w:top w:val="nil"/>
              <w:left w:val="nil"/>
              <w:bottom w:val="single" w:sz="4" w:space="0" w:color="A6A6A6"/>
              <w:right w:val="single" w:sz="4" w:space="0" w:color="A6A6A6"/>
            </w:tcBorders>
            <w:shd w:val="clear" w:color="000000" w:fill="FFF2CC"/>
            <w:noWrap/>
            <w:vAlign w:val="center"/>
            <w:hideMark/>
          </w:tcPr>
          <w:p w14:paraId="6971A0A3" w14:textId="77777777" w:rsidR="0075180F" w:rsidRPr="00050DF6" w:rsidRDefault="0075180F" w:rsidP="00B163AA">
            <w:pPr>
              <w:jc w:val="center"/>
              <w:rPr>
                <w:rFonts w:ascii="Arial" w:hAnsi="Arial" w:cs="Arial"/>
                <w:b/>
                <w:bCs/>
              </w:rPr>
            </w:pPr>
            <w:r w:rsidRPr="00050DF6">
              <w:rPr>
                <w:rFonts w:ascii="Arial" w:hAnsi="Arial" w:cs="Arial"/>
                <w:b/>
                <w:bCs/>
              </w:rPr>
              <w:t>$ 1.794.588.700</w:t>
            </w:r>
          </w:p>
        </w:tc>
        <w:tc>
          <w:tcPr>
            <w:tcW w:w="1996" w:type="dxa"/>
            <w:tcBorders>
              <w:top w:val="nil"/>
              <w:left w:val="nil"/>
              <w:bottom w:val="single" w:sz="4" w:space="0" w:color="A6A6A6"/>
              <w:right w:val="single" w:sz="4" w:space="0" w:color="A6A6A6"/>
            </w:tcBorders>
            <w:shd w:val="clear" w:color="auto" w:fill="auto"/>
            <w:noWrap/>
            <w:vAlign w:val="center"/>
            <w:hideMark/>
          </w:tcPr>
          <w:p w14:paraId="472C78E3" w14:textId="77777777" w:rsidR="0075180F" w:rsidRPr="00050DF6" w:rsidRDefault="0075180F" w:rsidP="00B163AA">
            <w:pPr>
              <w:jc w:val="center"/>
              <w:rPr>
                <w:rFonts w:ascii="Arial" w:hAnsi="Arial" w:cs="Arial"/>
                <w:b/>
                <w:bCs/>
              </w:rPr>
            </w:pPr>
            <w:r w:rsidRPr="00050DF6">
              <w:rPr>
                <w:rFonts w:ascii="Arial" w:hAnsi="Arial" w:cs="Arial"/>
                <w:b/>
                <w:bCs/>
              </w:rPr>
              <w:t>$ 307.859.347</w:t>
            </w:r>
          </w:p>
        </w:tc>
      </w:tr>
      <w:tr w:rsidR="0075180F" w:rsidRPr="00050DF6" w14:paraId="71F4B740" w14:textId="77777777" w:rsidTr="00B163AA">
        <w:trPr>
          <w:trHeight w:val="300"/>
          <w:jc w:val="center"/>
        </w:trPr>
        <w:tc>
          <w:tcPr>
            <w:tcW w:w="0" w:type="auto"/>
            <w:tcBorders>
              <w:top w:val="nil"/>
              <w:left w:val="single" w:sz="4" w:space="0" w:color="A6A6A6"/>
              <w:bottom w:val="single" w:sz="4" w:space="0" w:color="A6A6A6"/>
              <w:right w:val="nil"/>
            </w:tcBorders>
            <w:shd w:val="clear" w:color="auto" w:fill="auto"/>
            <w:vAlign w:val="center"/>
            <w:hideMark/>
          </w:tcPr>
          <w:p w14:paraId="2EAF3ED8" w14:textId="77777777" w:rsidR="0075180F" w:rsidRPr="00050DF6" w:rsidRDefault="0075180F" w:rsidP="00B163AA">
            <w:pPr>
              <w:jc w:val="right"/>
              <w:rPr>
                <w:rFonts w:ascii="Arial" w:hAnsi="Arial" w:cs="Arial"/>
                <w:b/>
                <w:bCs/>
              </w:rPr>
            </w:pPr>
            <w:r w:rsidRPr="00050DF6">
              <w:rPr>
                <w:rFonts w:ascii="Arial" w:hAnsi="Arial" w:cs="Arial"/>
                <w:b/>
                <w:bCs/>
              </w:rPr>
              <w:t>5101</w:t>
            </w:r>
          </w:p>
        </w:tc>
        <w:tc>
          <w:tcPr>
            <w:tcW w:w="3327" w:type="dxa"/>
            <w:tcBorders>
              <w:top w:val="nil"/>
              <w:left w:val="single" w:sz="4" w:space="0" w:color="A6A6A6"/>
              <w:bottom w:val="single" w:sz="4" w:space="0" w:color="A6A6A6"/>
              <w:right w:val="single" w:sz="4" w:space="0" w:color="A6A6A6"/>
            </w:tcBorders>
            <w:shd w:val="clear" w:color="000000" w:fill="FFF2CC"/>
            <w:noWrap/>
            <w:vAlign w:val="center"/>
            <w:hideMark/>
          </w:tcPr>
          <w:p w14:paraId="140ABF23" w14:textId="77777777" w:rsidR="0075180F" w:rsidRPr="00050DF6" w:rsidRDefault="0075180F" w:rsidP="00B163AA">
            <w:pPr>
              <w:rPr>
                <w:rFonts w:ascii="Arial" w:hAnsi="Arial" w:cs="Arial"/>
                <w:b/>
                <w:bCs/>
              </w:rPr>
            </w:pPr>
            <w:r w:rsidRPr="00050DF6">
              <w:rPr>
                <w:rFonts w:ascii="Arial" w:hAnsi="Arial" w:cs="Arial"/>
                <w:b/>
                <w:bCs/>
              </w:rPr>
              <w:t>Sueldos Y Salarios</w:t>
            </w:r>
          </w:p>
        </w:tc>
        <w:tc>
          <w:tcPr>
            <w:tcW w:w="1560" w:type="dxa"/>
            <w:tcBorders>
              <w:top w:val="nil"/>
              <w:left w:val="nil"/>
              <w:bottom w:val="single" w:sz="4" w:space="0" w:color="A6A6A6"/>
              <w:right w:val="single" w:sz="4" w:space="0" w:color="A6A6A6"/>
            </w:tcBorders>
            <w:shd w:val="clear" w:color="000000" w:fill="FFF2CC"/>
            <w:noWrap/>
            <w:vAlign w:val="center"/>
            <w:hideMark/>
          </w:tcPr>
          <w:p w14:paraId="7B534CF2" w14:textId="77777777" w:rsidR="0075180F" w:rsidRPr="00050DF6" w:rsidRDefault="0075180F" w:rsidP="00B163AA">
            <w:pPr>
              <w:jc w:val="center"/>
              <w:rPr>
                <w:rFonts w:ascii="Arial" w:hAnsi="Arial" w:cs="Arial"/>
                <w:b/>
                <w:bCs/>
              </w:rPr>
            </w:pPr>
            <w:r w:rsidRPr="00050DF6">
              <w:rPr>
                <w:rFonts w:ascii="Arial" w:hAnsi="Arial" w:cs="Arial"/>
                <w:b/>
                <w:bCs/>
              </w:rPr>
              <w:t>$ 574.788.656</w:t>
            </w:r>
          </w:p>
        </w:tc>
        <w:tc>
          <w:tcPr>
            <w:tcW w:w="1547" w:type="dxa"/>
            <w:tcBorders>
              <w:top w:val="nil"/>
              <w:left w:val="nil"/>
              <w:bottom w:val="single" w:sz="4" w:space="0" w:color="A6A6A6"/>
              <w:right w:val="single" w:sz="4" w:space="0" w:color="A6A6A6"/>
            </w:tcBorders>
            <w:shd w:val="clear" w:color="000000" w:fill="FFF2CC"/>
            <w:noWrap/>
            <w:vAlign w:val="center"/>
            <w:hideMark/>
          </w:tcPr>
          <w:p w14:paraId="45BBD8B3" w14:textId="77777777" w:rsidR="0075180F" w:rsidRPr="00050DF6" w:rsidRDefault="0075180F" w:rsidP="00B163AA">
            <w:pPr>
              <w:jc w:val="center"/>
              <w:rPr>
                <w:rFonts w:ascii="Arial" w:hAnsi="Arial" w:cs="Arial"/>
                <w:b/>
                <w:bCs/>
              </w:rPr>
            </w:pPr>
            <w:r w:rsidRPr="00050DF6">
              <w:rPr>
                <w:rFonts w:ascii="Arial" w:hAnsi="Arial" w:cs="Arial"/>
                <w:b/>
                <w:bCs/>
              </w:rPr>
              <w:t>$ 409.261.261</w:t>
            </w:r>
          </w:p>
        </w:tc>
        <w:tc>
          <w:tcPr>
            <w:tcW w:w="1996" w:type="dxa"/>
            <w:tcBorders>
              <w:top w:val="nil"/>
              <w:left w:val="nil"/>
              <w:bottom w:val="single" w:sz="4" w:space="0" w:color="A6A6A6"/>
              <w:right w:val="single" w:sz="4" w:space="0" w:color="A6A6A6"/>
            </w:tcBorders>
            <w:shd w:val="clear" w:color="auto" w:fill="auto"/>
            <w:noWrap/>
            <w:vAlign w:val="center"/>
            <w:hideMark/>
          </w:tcPr>
          <w:p w14:paraId="52751D5F" w14:textId="77777777" w:rsidR="0075180F" w:rsidRPr="00050DF6" w:rsidRDefault="0075180F" w:rsidP="00B163AA">
            <w:pPr>
              <w:jc w:val="center"/>
              <w:rPr>
                <w:rFonts w:ascii="Arial" w:hAnsi="Arial" w:cs="Arial"/>
                <w:b/>
                <w:bCs/>
              </w:rPr>
            </w:pPr>
            <w:r w:rsidRPr="00050DF6">
              <w:rPr>
                <w:rFonts w:ascii="Arial" w:hAnsi="Arial" w:cs="Arial"/>
                <w:b/>
                <w:bCs/>
              </w:rPr>
              <w:t>$ 165.527.395</w:t>
            </w:r>
          </w:p>
        </w:tc>
      </w:tr>
      <w:tr w:rsidR="0075180F" w:rsidRPr="00050DF6" w14:paraId="756E00AC" w14:textId="77777777" w:rsidTr="00B163AA">
        <w:trPr>
          <w:trHeight w:val="300"/>
          <w:jc w:val="center"/>
        </w:trPr>
        <w:tc>
          <w:tcPr>
            <w:tcW w:w="0" w:type="auto"/>
            <w:tcBorders>
              <w:top w:val="nil"/>
              <w:left w:val="single" w:sz="4" w:space="0" w:color="A6A6A6"/>
              <w:bottom w:val="single" w:sz="4" w:space="0" w:color="A6A6A6"/>
              <w:right w:val="nil"/>
            </w:tcBorders>
            <w:shd w:val="clear" w:color="auto" w:fill="auto"/>
            <w:vAlign w:val="center"/>
            <w:hideMark/>
          </w:tcPr>
          <w:p w14:paraId="5427081C" w14:textId="77777777" w:rsidR="0075180F" w:rsidRPr="00050DF6" w:rsidRDefault="0075180F" w:rsidP="00B163AA">
            <w:pPr>
              <w:jc w:val="right"/>
              <w:rPr>
                <w:rFonts w:ascii="Arial" w:hAnsi="Arial" w:cs="Arial"/>
              </w:rPr>
            </w:pPr>
            <w:r w:rsidRPr="00050DF6">
              <w:rPr>
                <w:rFonts w:ascii="Arial" w:hAnsi="Arial" w:cs="Arial"/>
              </w:rPr>
              <w:t>510101</w:t>
            </w:r>
          </w:p>
        </w:tc>
        <w:tc>
          <w:tcPr>
            <w:tcW w:w="3327" w:type="dxa"/>
            <w:tcBorders>
              <w:top w:val="nil"/>
              <w:left w:val="single" w:sz="4" w:space="0" w:color="A6A6A6"/>
              <w:bottom w:val="single" w:sz="4" w:space="0" w:color="A6A6A6"/>
              <w:right w:val="single" w:sz="4" w:space="0" w:color="A6A6A6"/>
            </w:tcBorders>
            <w:shd w:val="clear" w:color="000000" w:fill="FFF2CC"/>
            <w:noWrap/>
            <w:vAlign w:val="center"/>
            <w:hideMark/>
          </w:tcPr>
          <w:p w14:paraId="786F0FBB" w14:textId="77777777" w:rsidR="0075180F" w:rsidRPr="00050DF6" w:rsidRDefault="0075180F" w:rsidP="00B163AA">
            <w:pPr>
              <w:rPr>
                <w:rFonts w:ascii="Arial" w:hAnsi="Arial" w:cs="Arial"/>
              </w:rPr>
            </w:pPr>
            <w:r w:rsidRPr="00050DF6">
              <w:rPr>
                <w:rFonts w:ascii="Arial" w:hAnsi="Arial" w:cs="Arial"/>
              </w:rPr>
              <w:t>Sueldos</w:t>
            </w:r>
          </w:p>
        </w:tc>
        <w:tc>
          <w:tcPr>
            <w:tcW w:w="1560" w:type="dxa"/>
            <w:tcBorders>
              <w:top w:val="nil"/>
              <w:left w:val="nil"/>
              <w:bottom w:val="single" w:sz="4" w:space="0" w:color="A6A6A6"/>
              <w:right w:val="single" w:sz="4" w:space="0" w:color="A6A6A6"/>
            </w:tcBorders>
            <w:shd w:val="clear" w:color="000000" w:fill="FFF2CC"/>
            <w:noWrap/>
            <w:vAlign w:val="center"/>
            <w:hideMark/>
          </w:tcPr>
          <w:p w14:paraId="57BB78E9" w14:textId="77777777" w:rsidR="0075180F" w:rsidRPr="00050DF6" w:rsidRDefault="0075180F" w:rsidP="00B163AA">
            <w:pPr>
              <w:jc w:val="center"/>
              <w:rPr>
                <w:rFonts w:ascii="Arial" w:hAnsi="Arial" w:cs="Arial"/>
              </w:rPr>
            </w:pPr>
            <w:r w:rsidRPr="00050DF6">
              <w:rPr>
                <w:rFonts w:ascii="Arial" w:hAnsi="Arial" w:cs="Arial"/>
              </w:rPr>
              <w:t>$ 111.054.671</w:t>
            </w:r>
          </w:p>
        </w:tc>
        <w:tc>
          <w:tcPr>
            <w:tcW w:w="1547" w:type="dxa"/>
            <w:tcBorders>
              <w:top w:val="nil"/>
              <w:left w:val="nil"/>
              <w:bottom w:val="single" w:sz="4" w:space="0" w:color="A6A6A6"/>
              <w:right w:val="single" w:sz="4" w:space="0" w:color="A6A6A6"/>
            </w:tcBorders>
            <w:shd w:val="clear" w:color="000000" w:fill="FFF2CC"/>
            <w:noWrap/>
            <w:vAlign w:val="center"/>
            <w:hideMark/>
          </w:tcPr>
          <w:p w14:paraId="4E1A65C6" w14:textId="77777777" w:rsidR="0075180F" w:rsidRPr="00050DF6" w:rsidRDefault="0075180F" w:rsidP="00B163AA">
            <w:pPr>
              <w:jc w:val="center"/>
              <w:rPr>
                <w:rFonts w:ascii="Arial" w:hAnsi="Arial" w:cs="Arial"/>
              </w:rPr>
            </w:pPr>
            <w:r w:rsidRPr="00050DF6">
              <w:rPr>
                <w:rFonts w:ascii="Arial" w:hAnsi="Arial" w:cs="Arial"/>
              </w:rPr>
              <w:t>$ 399.988.951</w:t>
            </w:r>
          </w:p>
        </w:tc>
        <w:tc>
          <w:tcPr>
            <w:tcW w:w="1996" w:type="dxa"/>
            <w:tcBorders>
              <w:top w:val="nil"/>
              <w:left w:val="nil"/>
              <w:bottom w:val="single" w:sz="4" w:space="0" w:color="A6A6A6"/>
              <w:right w:val="single" w:sz="4" w:space="0" w:color="A6A6A6"/>
            </w:tcBorders>
            <w:shd w:val="clear" w:color="auto" w:fill="auto"/>
            <w:noWrap/>
            <w:vAlign w:val="center"/>
            <w:hideMark/>
          </w:tcPr>
          <w:p w14:paraId="65BF42AE" w14:textId="77777777" w:rsidR="0075180F" w:rsidRPr="00050DF6" w:rsidRDefault="0075180F" w:rsidP="00B163AA">
            <w:pPr>
              <w:jc w:val="center"/>
              <w:rPr>
                <w:rFonts w:ascii="Arial" w:hAnsi="Arial" w:cs="Arial"/>
              </w:rPr>
            </w:pPr>
            <w:r w:rsidRPr="00050DF6">
              <w:rPr>
                <w:rFonts w:ascii="Arial" w:hAnsi="Arial" w:cs="Arial"/>
              </w:rPr>
              <w:t>($ 288.934.280)</w:t>
            </w:r>
          </w:p>
        </w:tc>
      </w:tr>
      <w:tr w:rsidR="0075180F" w:rsidRPr="00050DF6" w14:paraId="42C5BD36" w14:textId="77777777" w:rsidTr="00B163AA">
        <w:trPr>
          <w:trHeight w:val="300"/>
          <w:jc w:val="center"/>
        </w:trPr>
        <w:tc>
          <w:tcPr>
            <w:tcW w:w="0" w:type="auto"/>
            <w:tcBorders>
              <w:top w:val="nil"/>
              <w:left w:val="single" w:sz="4" w:space="0" w:color="A6A6A6"/>
              <w:bottom w:val="single" w:sz="4" w:space="0" w:color="A6A6A6"/>
              <w:right w:val="nil"/>
            </w:tcBorders>
            <w:shd w:val="clear" w:color="auto" w:fill="auto"/>
            <w:vAlign w:val="center"/>
            <w:hideMark/>
          </w:tcPr>
          <w:p w14:paraId="181CC32B" w14:textId="77777777" w:rsidR="0075180F" w:rsidRPr="00050DF6" w:rsidRDefault="0075180F" w:rsidP="00B163AA">
            <w:pPr>
              <w:jc w:val="right"/>
              <w:rPr>
                <w:rFonts w:ascii="Arial" w:hAnsi="Arial" w:cs="Arial"/>
              </w:rPr>
            </w:pPr>
            <w:r w:rsidRPr="00050DF6">
              <w:rPr>
                <w:rFonts w:ascii="Arial" w:hAnsi="Arial" w:cs="Arial"/>
              </w:rPr>
              <w:t>510103</w:t>
            </w:r>
          </w:p>
        </w:tc>
        <w:tc>
          <w:tcPr>
            <w:tcW w:w="3327" w:type="dxa"/>
            <w:tcBorders>
              <w:top w:val="nil"/>
              <w:left w:val="single" w:sz="4" w:space="0" w:color="A6A6A6"/>
              <w:bottom w:val="single" w:sz="4" w:space="0" w:color="A6A6A6"/>
              <w:right w:val="single" w:sz="4" w:space="0" w:color="A6A6A6"/>
            </w:tcBorders>
            <w:shd w:val="clear" w:color="000000" w:fill="FFF2CC"/>
            <w:noWrap/>
            <w:vAlign w:val="center"/>
            <w:hideMark/>
          </w:tcPr>
          <w:p w14:paraId="227805B1" w14:textId="77777777" w:rsidR="0075180F" w:rsidRPr="00050DF6" w:rsidRDefault="0075180F" w:rsidP="00B163AA">
            <w:pPr>
              <w:rPr>
                <w:rFonts w:ascii="Arial" w:hAnsi="Arial" w:cs="Arial"/>
              </w:rPr>
            </w:pPr>
            <w:r w:rsidRPr="00050DF6">
              <w:rPr>
                <w:rFonts w:ascii="Arial" w:hAnsi="Arial" w:cs="Arial"/>
              </w:rPr>
              <w:t>Horas Extras Y Festivos</w:t>
            </w:r>
          </w:p>
        </w:tc>
        <w:tc>
          <w:tcPr>
            <w:tcW w:w="1560" w:type="dxa"/>
            <w:tcBorders>
              <w:top w:val="nil"/>
              <w:left w:val="nil"/>
              <w:bottom w:val="single" w:sz="4" w:space="0" w:color="A6A6A6"/>
              <w:right w:val="single" w:sz="4" w:space="0" w:color="A6A6A6"/>
            </w:tcBorders>
            <w:shd w:val="clear" w:color="000000" w:fill="FFF2CC"/>
            <w:noWrap/>
            <w:vAlign w:val="center"/>
            <w:hideMark/>
          </w:tcPr>
          <w:p w14:paraId="717F0C33" w14:textId="77777777" w:rsidR="0075180F" w:rsidRPr="00050DF6" w:rsidRDefault="0075180F" w:rsidP="00B163AA">
            <w:pPr>
              <w:jc w:val="center"/>
              <w:rPr>
                <w:rFonts w:ascii="Arial" w:hAnsi="Arial" w:cs="Arial"/>
              </w:rPr>
            </w:pPr>
            <w:r w:rsidRPr="00050DF6">
              <w:rPr>
                <w:rFonts w:ascii="Arial" w:hAnsi="Arial" w:cs="Arial"/>
              </w:rPr>
              <w:t>$ 1.327.020</w:t>
            </w:r>
          </w:p>
        </w:tc>
        <w:tc>
          <w:tcPr>
            <w:tcW w:w="1547" w:type="dxa"/>
            <w:tcBorders>
              <w:top w:val="nil"/>
              <w:left w:val="nil"/>
              <w:bottom w:val="single" w:sz="4" w:space="0" w:color="A6A6A6"/>
              <w:right w:val="single" w:sz="4" w:space="0" w:color="A6A6A6"/>
            </w:tcBorders>
            <w:shd w:val="clear" w:color="000000" w:fill="FFF2CC"/>
            <w:noWrap/>
            <w:vAlign w:val="center"/>
            <w:hideMark/>
          </w:tcPr>
          <w:p w14:paraId="3203E382" w14:textId="77777777" w:rsidR="0075180F" w:rsidRPr="00050DF6" w:rsidRDefault="0075180F" w:rsidP="00B163AA">
            <w:pPr>
              <w:jc w:val="center"/>
              <w:rPr>
                <w:rFonts w:ascii="Arial" w:hAnsi="Arial" w:cs="Arial"/>
              </w:rPr>
            </w:pPr>
            <w:r w:rsidRPr="00050DF6">
              <w:rPr>
                <w:rFonts w:ascii="Arial" w:hAnsi="Arial" w:cs="Arial"/>
              </w:rPr>
              <w:t>$ 0</w:t>
            </w:r>
          </w:p>
        </w:tc>
        <w:tc>
          <w:tcPr>
            <w:tcW w:w="1996" w:type="dxa"/>
            <w:tcBorders>
              <w:top w:val="nil"/>
              <w:left w:val="nil"/>
              <w:bottom w:val="single" w:sz="4" w:space="0" w:color="A6A6A6"/>
              <w:right w:val="single" w:sz="4" w:space="0" w:color="A6A6A6"/>
            </w:tcBorders>
            <w:shd w:val="clear" w:color="auto" w:fill="auto"/>
            <w:noWrap/>
            <w:vAlign w:val="center"/>
            <w:hideMark/>
          </w:tcPr>
          <w:p w14:paraId="5A3BCA1E" w14:textId="77777777" w:rsidR="0075180F" w:rsidRPr="00050DF6" w:rsidRDefault="0075180F" w:rsidP="00B163AA">
            <w:pPr>
              <w:jc w:val="center"/>
              <w:rPr>
                <w:rFonts w:ascii="Arial" w:hAnsi="Arial" w:cs="Arial"/>
              </w:rPr>
            </w:pPr>
            <w:r w:rsidRPr="00050DF6">
              <w:rPr>
                <w:rFonts w:ascii="Arial" w:hAnsi="Arial" w:cs="Arial"/>
              </w:rPr>
              <w:t>$ 1.327.020</w:t>
            </w:r>
          </w:p>
        </w:tc>
      </w:tr>
      <w:tr w:rsidR="0075180F" w:rsidRPr="00050DF6" w14:paraId="450003B1" w14:textId="77777777" w:rsidTr="00B163AA">
        <w:trPr>
          <w:trHeight w:val="300"/>
          <w:jc w:val="center"/>
        </w:trPr>
        <w:tc>
          <w:tcPr>
            <w:tcW w:w="0" w:type="auto"/>
            <w:tcBorders>
              <w:top w:val="nil"/>
              <w:left w:val="single" w:sz="4" w:space="0" w:color="A6A6A6"/>
              <w:bottom w:val="single" w:sz="4" w:space="0" w:color="A6A6A6"/>
              <w:right w:val="nil"/>
            </w:tcBorders>
            <w:shd w:val="clear" w:color="auto" w:fill="auto"/>
            <w:vAlign w:val="center"/>
            <w:hideMark/>
          </w:tcPr>
          <w:p w14:paraId="36F89211" w14:textId="77777777" w:rsidR="0075180F" w:rsidRPr="00050DF6" w:rsidRDefault="0075180F" w:rsidP="00B163AA">
            <w:pPr>
              <w:jc w:val="right"/>
              <w:rPr>
                <w:rFonts w:ascii="Arial" w:hAnsi="Arial" w:cs="Arial"/>
              </w:rPr>
            </w:pPr>
            <w:r w:rsidRPr="00050DF6">
              <w:rPr>
                <w:rFonts w:ascii="Arial" w:hAnsi="Arial" w:cs="Arial"/>
              </w:rPr>
              <w:t>510119</w:t>
            </w:r>
          </w:p>
        </w:tc>
        <w:tc>
          <w:tcPr>
            <w:tcW w:w="3327" w:type="dxa"/>
            <w:tcBorders>
              <w:top w:val="nil"/>
              <w:left w:val="single" w:sz="4" w:space="0" w:color="A6A6A6"/>
              <w:bottom w:val="single" w:sz="4" w:space="0" w:color="A6A6A6"/>
              <w:right w:val="single" w:sz="4" w:space="0" w:color="A6A6A6"/>
            </w:tcBorders>
            <w:shd w:val="clear" w:color="000000" w:fill="FFF2CC"/>
            <w:noWrap/>
            <w:vAlign w:val="center"/>
            <w:hideMark/>
          </w:tcPr>
          <w:p w14:paraId="79085AA8" w14:textId="77777777" w:rsidR="0075180F" w:rsidRPr="00050DF6" w:rsidRDefault="0075180F" w:rsidP="00B163AA">
            <w:pPr>
              <w:rPr>
                <w:rFonts w:ascii="Arial" w:hAnsi="Arial" w:cs="Arial"/>
              </w:rPr>
            </w:pPr>
            <w:r w:rsidRPr="00050DF6">
              <w:rPr>
                <w:rFonts w:ascii="Arial" w:hAnsi="Arial" w:cs="Arial"/>
              </w:rPr>
              <w:t>Bonificaciones</w:t>
            </w:r>
          </w:p>
        </w:tc>
        <w:tc>
          <w:tcPr>
            <w:tcW w:w="1560" w:type="dxa"/>
            <w:tcBorders>
              <w:top w:val="nil"/>
              <w:left w:val="nil"/>
              <w:bottom w:val="single" w:sz="4" w:space="0" w:color="A6A6A6"/>
              <w:right w:val="single" w:sz="4" w:space="0" w:color="A6A6A6"/>
            </w:tcBorders>
            <w:shd w:val="clear" w:color="000000" w:fill="FFF2CC"/>
            <w:noWrap/>
            <w:vAlign w:val="center"/>
            <w:hideMark/>
          </w:tcPr>
          <w:p w14:paraId="508ADFFB" w14:textId="77777777" w:rsidR="0075180F" w:rsidRPr="00050DF6" w:rsidRDefault="0075180F" w:rsidP="00B163AA">
            <w:pPr>
              <w:jc w:val="center"/>
              <w:rPr>
                <w:rFonts w:ascii="Arial" w:hAnsi="Arial" w:cs="Arial"/>
              </w:rPr>
            </w:pPr>
            <w:r w:rsidRPr="00050DF6">
              <w:rPr>
                <w:rFonts w:ascii="Arial" w:hAnsi="Arial" w:cs="Arial"/>
              </w:rPr>
              <w:t>$ 461.789.841</w:t>
            </w:r>
          </w:p>
        </w:tc>
        <w:tc>
          <w:tcPr>
            <w:tcW w:w="1547" w:type="dxa"/>
            <w:tcBorders>
              <w:top w:val="nil"/>
              <w:left w:val="nil"/>
              <w:bottom w:val="single" w:sz="4" w:space="0" w:color="A6A6A6"/>
              <w:right w:val="single" w:sz="4" w:space="0" w:color="A6A6A6"/>
            </w:tcBorders>
            <w:shd w:val="clear" w:color="000000" w:fill="FFF2CC"/>
            <w:noWrap/>
            <w:vAlign w:val="center"/>
            <w:hideMark/>
          </w:tcPr>
          <w:p w14:paraId="7ABF913F" w14:textId="77777777" w:rsidR="0075180F" w:rsidRPr="00050DF6" w:rsidRDefault="0075180F" w:rsidP="00B163AA">
            <w:pPr>
              <w:jc w:val="center"/>
              <w:rPr>
                <w:rFonts w:ascii="Arial" w:hAnsi="Arial" w:cs="Arial"/>
              </w:rPr>
            </w:pPr>
            <w:r w:rsidRPr="00050DF6">
              <w:rPr>
                <w:rFonts w:ascii="Arial" w:hAnsi="Arial" w:cs="Arial"/>
              </w:rPr>
              <w:t>$ 6.943.542</w:t>
            </w:r>
          </w:p>
        </w:tc>
        <w:tc>
          <w:tcPr>
            <w:tcW w:w="1996" w:type="dxa"/>
            <w:tcBorders>
              <w:top w:val="nil"/>
              <w:left w:val="nil"/>
              <w:bottom w:val="single" w:sz="4" w:space="0" w:color="A6A6A6"/>
              <w:right w:val="single" w:sz="4" w:space="0" w:color="A6A6A6"/>
            </w:tcBorders>
            <w:shd w:val="clear" w:color="auto" w:fill="auto"/>
            <w:noWrap/>
            <w:vAlign w:val="center"/>
            <w:hideMark/>
          </w:tcPr>
          <w:p w14:paraId="223421C3" w14:textId="77777777" w:rsidR="0075180F" w:rsidRPr="00050DF6" w:rsidRDefault="0075180F" w:rsidP="00B163AA">
            <w:pPr>
              <w:jc w:val="center"/>
              <w:rPr>
                <w:rFonts w:ascii="Arial" w:hAnsi="Arial" w:cs="Arial"/>
              </w:rPr>
            </w:pPr>
            <w:r w:rsidRPr="00050DF6">
              <w:rPr>
                <w:rFonts w:ascii="Arial" w:hAnsi="Arial" w:cs="Arial"/>
              </w:rPr>
              <w:t>$ 454.846.299</w:t>
            </w:r>
          </w:p>
        </w:tc>
      </w:tr>
      <w:tr w:rsidR="0075180F" w:rsidRPr="00050DF6" w14:paraId="55FFD7AC" w14:textId="77777777" w:rsidTr="00B163AA">
        <w:trPr>
          <w:trHeight w:val="300"/>
          <w:jc w:val="center"/>
        </w:trPr>
        <w:tc>
          <w:tcPr>
            <w:tcW w:w="0" w:type="auto"/>
            <w:tcBorders>
              <w:top w:val="nil"/>
              <w:left w:val="single" w:sz="4" w:space="0" w:color="A6A6A6"/>
              <w:bottom w:val="single" w:sz="4" w:space="0" w:color="A6A6A6"/>
              <w:right w:val="nil"/>
            </w:tcBorders>
            <w:shd w:val="clear" w:color="auto" w:fill="auto"/>
            <w:vAlign w:val="center"/>
            <w:hideMark/>
          </w:tcPr>
          <w:p w14:paraId="2C9A6C94" w14:textId="77777777" w:rsidR="0075180F" w:rsidRPr="00050DF6" w:rsidRDefault="0075180F" w:rsidP="00B163AA">
            <w:pPr>
              <w:jc w:val="right"/>
              <w:rPr>
                <w:rFonts w:ascii="Arial" w:hAnsi="Arial" w:cs="Arial"/>
              </w:rPr>
            </w:pPr>
            <w:r w:rsidRPr="00050DF6">
              <w:rPr>
                <w:rFonts w:ascii="Arial" w:hAnsi="Arial" w:cs="Arial"/>
              </w:rPr>
              <w:t>510123</w:t>
            </w:r>
          </w:p>
        </w:tc>
        <w:tc>
          <w:tcPr>
            <w:tcW w:w="3327" w:type="dxa"/>
            <w:tcBorders>
              <w:top w:val="nil"/>
              <w:left w:val="single" w:sz="4" w:space="0" w:color="A6A6A6"/>
              <w:bottom w:val="single" w:sz="4" w:space="0" w:color="A6A6A6"/>
              <w:right w:val="single" w:sz="4" w:space="0" w:color="A6A6A6"/>
            </w:tcBorders>
            <w:shd w:val="clear" w:color="000000" w:fill="FFF2CC"/>
            <w:noWrap/>
            <w:vAlign w:val="center"/>
            <w:hideMark/>
          </w:tcPr>
          <w:p w14:paraId="3B4423FC" w14:textId="77777777" w:rsidR="0075180F" w:rsidRPr="00050DF6" w:rsidRDefault="0075180F" w:rsidP="00B163AA">
            <w:pPr>
              <w:rPr>
                <w:rFonts w:ascii="Arial" w:hAnsi="Arial" w:cs="Arial"/>
              </w:rPr>
            </w:pPr>
            <w:r w:rsidRPr="00050DF6">
              <w:rPr>
                <w:rFonts w:ascii="Arial" w:hAnsi="Arial" w:cs="Arial"/>
              </w:rPr>
              <w:t>Auxilio De Transporte</w:t>
            </w:r>
          </w:p>
        </w:tc>
        <w:tc>
          <w:tcPr>
            <w:tcW w:w="1560" w:type="dxa"/>
            <w:tcBorders>
              <w:top w:val="nil"/>
              <w:left w:val="nil"/>
              <w:bottom w:val="single" w:sz="4" w:space="0" w:color="A6A6A6"/>
              <w:right w:val="single" w:sz="4" w:space="0" w:color="A6A6A6"/>
            </w:tcBorders>
            <w:shd w:val="clear" w:color="000000" w:fill="FFF2CC"/>
            <w:noWrap/>
            <w:vAlign w:val="center"/>
            <w:hideMark/>
          </w:tcPr>
          <w:p w14:paraId="4025598E" w14:textId="77777777" w:rsidR="0075180F" w:rsidRPr="00050DF6" w:rsidRDefault="0075180F" w:rsidP="00B163AA">
            <w:pPr>
              <w:jc w:val="center"/>
              <w:rPr>
                <w:rFonts w:ascii="Arial" w:hAnsi="Arial" w:cs="Arial"/>
              </w:rPr>
            </w:pPr>
            <w:r w:rsidRPr="00050DF6">
              <w:rPr>
                <w:rFonts w:ascii="Arial" w:hAnsi="Arial" w:cs="Arial"/>
              </w:rPr>
              <w:t>$ 617.124</w:t>
            </w:r>
          </w:p>
        </w:tc>
        <w:tc>
          <w:tcPr>
            <w:tcW w:w="1547" w:type="dxa"/>
            <w:tcBorders>
              <w:top w:val="nil"/>
              <w:left w:val="nil"/>
              <w:bottom w:val="single" w:sz="4" w:space="0" w:color="A6A6A6"/>
              <w:right w:val="single" w:sz="4" w:space="0" w:color="A6A6A6"/>
            </w:tcBorders>
            <w:shd w:val="clear" w:color="000000" w:fill="FFF2CC"/>
            <w:noWrap/>
            <w:vAlign w:val="center"/>
            <w:hideMark/>
          </w:tcPr>
          <w:p w14:paraId="73E982B6" w14:textId="77777777" w:rsidR="0075180F" w:rsidRPr="00050DF6" w:rsidRDefault="0075180F" w:rsidP="00B163AA">
            <w:pPr>
              <w:jc w:val="center"/>
              <w:rPr>
                <w:rFonts w:ascii="Arial" w:hAnsi="Arial" w:cs="Arial"/>
              </w:rPr>
            </w:pPr>
            <w:r w:rsidRPr="00050DF6">
              <w:rPr>
                <w:rFonts w:ascii="Arial" w:hAnsi="Arial" w:cs="Arial"/>
              </w:rPr>
              <w:t>$ 2.328.768</w:t>
            </w:r>
          </w:p>
        </w:tc>
        <w:tc>
          <w:tcPr>
            <w:tcW w:w="1996" w:type="dxa"/>
            <w:tcBorders>
              <w:top w:val="nil"/>
              <w:left w:val="nil"/>
              <w:bottom w:val="single" w:sz="4" w:space="0" w:color="A6A6A6"/>
              <w:right w:val="single" w:sz="4" w:space="0" w:color="A6A6A6"/>
            </w:tcBorders>
            <w:shd w:val="clear" w:color="auto" w:fill="auto"/>
            <w:noWrap/>
            <w:vAlign w:val="center"/>
            <w:hideMark/>
          </w:tcPr>
          <w:p w14:paraId="6048700F" w14:textId="77777777" w:rsidR="0075180F" w:rsidRPr="00050DF6" w:rsidRDefault="0075180F" w:rsidP="00B163AA">
            <w:pPr>
              <w:jc w:val="center"/>
              <w:rPr>
                <w:rFonts w:ascii="Arial" w:hAnsi="Arial" w:cs="Arial"/>
              </w:rPr>
            </w:pPr>
            <w:r w:rsidRPr="00050DF6">
              <w:rPr>
                <w:rFonts w:ascii="Arial" w:hAnsi="Arial" w:cs="Arial"/>
              </w:rPr>
              <w:t>($ 1.711.644)</w:t>
            </w:r>
          </w:p>
        </w:tc>
      </w:tr>
      <w:tr w:rsidR="0075180F" w:rsidRPr="00050DF6" w14:paraId="405BEE47" w14:textId="77777777" w:rsidTr="00B163AA">
        <w:trPr>
          <w:trHeight w:val="300"/>
          <w:jc w:val="center"/>
        </w:trPr>
        <w:tc>
          <w:tcPr>
            <w:tcW w:w="0" w:type="auto"/>
            <w:tcBorders>
              <w:top w:val="nil"/>
              <w:left w:val="single" w:sz="4" w:space="0" w:color="A6A6A6"/>
              <w:bottom w:val="single" w:sz="4" w:space="0" w:color="A6A6A6"/>
              <w:right w:val="nil"/>
            </w:tcBorders>
            <w:shd w:val="clear" w:color="auto" w:fill="auto"/>
            <w:vAlign w:val="center"/>
            <w:hideMark/>
          </w:tcPr>
          <w:p w14:paraId="5301D4B9" w14:textId="77777777" w:rsidR="0075180F" w:rsidRPr="00050DF6" w:rsidRDefault="0075180F" w:rsidP="00B163AA">
            <w:pPr>
              <w:jc w:val="right"/>
              <w:rPr>
                <w:rFonts w:ascii="Arial" w:hAnsi="Arial" w:cs="Arial"/>
                <w:b/>
                <w:bCs/>
              </w:rPr>
            </w:pPr>
            <w:r w:rsidRPr="00050DF6">
              <w:rPr>
                <w:rFonts w:ascii="Arial" w:hAnsi="Arial" w:cs="Arial"/>
                <w:b/>
                <w:bCs/>
              </w:rPr>
              <w:t>5102</w:t>
            </w:r>
          </w:p>
        </w:tc>
        <w:tc>
          <w:tcPr>
            <w:tcW w:w="3327" w:type="dxa"/>
            <w:tcBorders>
              <w:top w:val="nil"/>
              <w:left w:val="single" w:sz="4" w:space="0" w:color="A6A6A6"/>
              <w:bottom w:val="single" w:sz="4" w:space="0" w:color="A6A6A6"/>
              <w:right w:val="single" w:sz="4" w:space="0" w:color="A6A6A6"/>
            </w:tcBorders>
            <w:shd w:val="clear" w:color="000000" w:fill="FFF2CC"/>
            <w:noWrap/>
            <w:vAlign w:val="center"/>
            <w:hideMark/>
          </w:tcPr>
          <w:p w14:paraId="084AA4FD" w14:textId="77777777" w:rsidR="0075180F" w:rsidRPr="00050DF6" w:rsidRDefault="0075180F" w:rsidP="00B163AA">
            <w:pPr>
              <w:rPr>
                <w:rFonts w:ascii="Arial" w:hAnsi="Arial" w:cs="Arial"/>
                <w:b/>
                <w:bCs/>
              </w:rPr>
            </w:pPr>
            <w:r w:rsidRPr="00050DF6">
              <w:rPr>
                <w:rFonts w:ascii="Arial" w:hAnsi="Arial" w:cs="Arial"/>
                <w:b/>
                <w:bCs/>
              </w:rPr>
              <w:t>Contribuciones Imputadas</w:t>
            </w:r>
          </w:p>
        </w:tc>
        <w:tc>
          <w:tcPr>
            <w:tcW w:w="1560" w:type="dxa"/>
            <w:tcBorders>
              <w:top w:val="nil"/>
              <w:left w:val="nil"/>
              <w:bottom w:val="single" w:sz="4" w:space="0" w:color="A6A6A6"/>
              <w:right w:val="single" w:sz="4" w:space="0" w:color="A6A6A6"/>
            </w:tcBorders>
            <w:shd w:val="clear" w:color="000000" w:fill="FFF2CC"/>
            <w:noWrap/>
            <w:vAlign w:val="center"/>
            <w:hideMark/>
          </w:tcPr>
          <w:p w14:paraId="32A820FA" w14:textId="77777777" w:rsidR="0075180F" w:rsidRPr="00050DF6" w:rsidRDefault="0075180F" w:rsidP="00B163AA">
            <w:pPr>
              <w:jc w:val="center"/>
              <w:rPr>
                <w:rFonts w:ascii="Arial" w:hAnsi="Arial" w:cs="Arial"/>
                <w:b/>
                <w:bCs/>
              </w:rPr>
            </w:pPr>
            <w:r w:rsidRPr="00050DF6">
              <w:rPr>
                <w:rFonts w:ascii="Arial" w:hAnsi="Arial" w:cs="Arial"/>
                <w:b/>
                <w:bCs/>
              </w:rPr>
              <w:t>$ 5.808.247</w:t>
            </w:r>
          </w:p>
        </w:tc>
        <w:tc>
          <w:tcPr>
            <w:tcW w:w="1547" w:type="dxa"/>
            <w:tcBorders>
              <w:top w:val="nil"/>
              <w:left w:val="nil"/>
              <w:bottom w:val="single" w:sz="4" w:space="0" w:color="A6A6A6"/>
              <w:right w:val="single" w:sz="4" w:space="0" w:color="A6A6A6"/>
            </w:tcBorders>
            <w:shd w:val="clear" w:color="000000" w:fill="FFF2CC"/>
            <w:noWrap/>
            <w:vAlign w:val="center"/>
            <w:hideMark/>
          </w:tcPr>
          <w:p w14:paraId="7705F0F5" w14:textId="77777777" w:rsidR="0075180F" w:rsidRPr="00050DF6" w:rsidRDefault="0075180F" w:rsidP="00B163AA">
            <w:pPr>
              <w:jc w:val="center"/>
              <w:rPr>
                <w:rFonts w:ascii="Arial" w:hAnsi="Arial" w:cs="Arial"/>
                <w:b/>
                <w:bCs/>
              </w:rPr>
            </w:pPr>
            <w:r w:rsidRPr="00050DF6">
              <w:rPr>
                <w:rFonts w:ascii="Arial" w:hAnsi="Arial" w:cs="Arial"/>
                <w:b/>
                <w:bCs/>
              </w:rPr>
              <w:t>$ 13.068.842</w:t>
            </w:r>
          </w:p>
        </w:tc>
        <w:tc>
          <w:tcPr>
            <w:tcW w:w="1996" w:type="dxa"/>
            <w:tcBorders>
              <w:top w:val="nil"/>
              <w:left w:val="nil"/>
              <w:bottom w:val="single" w:sz="4" w:space="0" w:color="A6A6A6"/>
              <w:right w:val="single" w:sz="4" w:space="0" w:color="A6A6A6"/>
            </w:tcBorders>
            <w:shd w:val="clear" w:color="auto" w:fill="auto"/>
            <w:noWrap/>
            <w:vAlign w:val="center"/>
            <w:hideMark/>
          </w:tcPr>
          <w:p w14:paraId="39F9D48D" w14:textId="77777777" w:rsidR="0075180F" w:rsidRPr="00050DF6" w:rsidRDefault="0075180F" w:rsidP="00B163AA">
            <w:pPr>
              <w:jc w:val="center"/>
              <w:rPr>
                <w:rFonts w:ascii="Arial" w:hAnsi="Arial" w:cs="Arial"/>
                <w:b/>
                <w:bCs/>
              </w:rPr>
            </w:pPr>
            <w:r w:rsidRPr="00050DF6">
              <w:rPr>
                <w:rFonts w:ascii="Arial" w:hAnsi="Arial" w:cs="Arial"/>
                <w:b/>
                <w:bCs/>
              </w:rPr>
              <w:t>($ 7.260.595)</w:t>
            </w:r>
          </w:p>
        </w:tc>
      </w:tr>
      <w:tr w:rsidR="0075180F" w:rsidRPr="00050DF6" w14:paraId="4533CE36" w14:textId="77777777" w:rsidTr="00B163AA">
        <w:trPr>
          <w:trHeight w:val="300"/>
          <w:jc w:val="center"/>
        </w:trPr>
        <w:tc>
          <w:tcPr>
            <w:tcW w:w="0" w:type="auto"/>
            <w:tcBorders>
              <w:top w:val="nil"/>
              <w:left w:val="single" w:sz="4" w:space="0" w:color="A6A6A6"/>
              <w:bottom w:val="single" w:sz="4" w:space="0" w:color="A6A6A6"/>
              <w:right w:val="nil"/>
            </w:tcBorders>
            <w:shd w:val="clear" w:color="auto" w:fill="auto"/>
            <w:vAlign w:val="center"/>
            <w:hideMark/>
          </w:tcPr>
          <w:p w14:paraId="21D0F775" w14:textId="77777777" w:rsidR="0075180F" w:rsidRPr="00050DF6" w:rsidRDefault="0075180F" w:rsidP="00B163AA">
            <w:pPr>
              <w:jc w:val="right"/>
              <w:rPr>
                <w:rFonts w:ascii="Arial" w:hAnsi="Arial" w:cs="Arial"/>
              </w:rPr>
            </w:pPr>
            <w:r w:rsidRPr="00050DF6">
              <w:rPr>
                <w:rFonts w:ascii="Arial" w:hAnsi="Arial" w:cs="Arial"/>
              </w:rPr>
              <w:lastRenderedPageBreak/>
              <w:t>510201</w:t>
            </w:r>
          </w:p>
        </w:tc>
        <w:tc>
          <w:tcPr>
            <w:tcW w:w="3327" w:type="dxa"/>
            <w:tcBorders>
              <w:top w:val="nil"/>
              <w:left w:val="single" w:sz="4" w:space="0" w:color="A6A6A6"/>
              <w:bottom w:val="single" w:sz="4" w:space="0" w:color="A6A6A6"/>
              <w:right w:val="single" w:sz="4" w:space="0" w:color="A6A6A6"/>
            </w:tcBorders>
            <w:shd w:val="clear" w:color="000000" w:fill="FFF2CC"/>
            <w:noWrap/>
            <w:vAlign w:val="center"/>
            <w:hideMark/>
          </w:tcPr>
          <w:p w14:paraId="68B1F8ED" w14:textId="77777777" w:rsidR="0075180F" w:rsidRPr="00050DF6" w:rsidRDefault="0075180F" w:rsidP="00B163AA">
            <w:pPr>
              <w:rPr>
                <w:rFonts w:ascii="Arial" w:hAnsi="Arial" w:cs="Arial"/>
              </w:rPr>
            </w:pPr>
            <w:r w:rsidRPr="00050DF6">
              <w:rPr>
                <w:rFonts w:ascii="Arial" w:hAnsi="Arial" w:cs="Arial"/>
              </w:rPr>
              <w:t>Incapacidades</w:t>
            </w:r>
          </w:p>
        </w:tc>
        <w:tc>
          <w:tcPr>
            <w:tcW w:w="1560" w:type="dxa"/>
            <w:tcBorders>
              <w:top w:val="nil"/>
              <w:left w:val="nil"/>
              <w:bottom w:val="single" w:sz="4" w:space="0" w:color="A6A6A6"/>
              <w:right w:val="single" w:sz="4" w:space="0" w:color="A6A6A6"/>
            </w:tcBorders>
            <w:shd w:val="clear" w:color="000000" w:fill="FFF2CC"/>
            <w:noWrap/>
            <w:vAlign w:val="center"/>
            <w:hideMark/>
          </w:tcPr>
          <w:p w14:paraId="0EA7897F" w14:textId="77777777" w:rsidR="0075180F" w:rsidRPr="00050DF6" w:rsidRDefault="0075180F" w:rsidP="00B163AA">
            <w:pPr>
              <w:jc w:val="center"/>
              <w:rPr>
                <w:rFonts w:ascii="Arial" w:hAnsi="Arial" w:cs="Arial"/>
              </w:rPr>
            </w:pPr>
            <w:r w:rsidRPr="00050DF6">
              <w:rPr>
                <w:rFonts w:ascii="Arial" w:hAnsi="Arial" w:cs="Arial"/>
              </w:rPr>
              <w:t>$ 0</w:t>
            </w:r>
          </w:p>
        </w:tc>
        <w:tc>
          <w:tcPr>
            <w:tcW w:w="1547" w:type="dxa"/>
            <w:tcBorders>
              <w:top w:val="nil"/>
              <w:left w:val="nil"/>
              <w:bottom w:val="single" w:sz="4" w:space="0" w:color="A6A6A6"/>
              <w:right w:val="single" w:sz="4" w:space="0" w:color="A6A6A6"/>
            </w:tcBorders>
            <w:shd w:val="clear" w:color="000000" w:fill="FFF2CC"/>
            <w:noWrap/>
            <w:vAlign w:val="center"/>
            <w:hideMark/>
          </w:tcPr>
          <w:p w14:paraId="4C52881B" w14:textId="77777777" w:rsidR="0075180F" w:rsidRPr="00050DF6" w:rsidRDefault="0075180F" w:rsidP="00B163AA">
            <w:pPr>
              <w:jc w:val="center"/>
              <w:rPr>
                <w:rFonts w:ascii="Arial" w:hAnsi="Arial" w:cs="Arial"/>
              </w:rPr>
            </w:pPr>
            <w:r w:rsidRPr="00050DF6">
              <w:rPr>
                <w:rFonts w:ascii="Arial" w:hAnsi="Arial" w:cs="Arial"/>
              </w:rPr>
              <w:t>$ 2.359.980</w:t>
            </w:r>
          </w:p>
        </w:tc>
        <w:tc>
          <w:tcPr>
            <w:tcW w:w="1996" w:type="dxa"/>
            <w:tcBorders>
              <w:top w:val="nil"/>
              <w:left w:val="nil"/>
              <w:bottom w:val="single" w:sz="4" w:space="0" w:color="A6A6A6"/>
              <w:right w:val="single" w:sz="4" w:space="0" w:color="A6A6A6"/>
            </w:tcBorders>
            <w:shd w:val="clear" w:color="auto" w:fill="auto"/>
            <w:noWrap/>
            <w:vAlign w:val="center"/>
            <w:hideMark/>
          </w:tcPr>
          <w:p w14:paraId="153C4BC7" w14:textId="77777777" w:rsidR="0075180F" w:rsidRPr="00050DF6" w:rsidRDefault="0075180F" w:rsidP="00B163AA">
            <w:pPr>
              <w:jc w:val="center"/>
              <w:rPr>
                <w:rFonts w:ascii="Arial" w:hAnsi="Arial" w:cs="Arial"/>
              </w:rPr>
            </w:pPr>
            <w:r w:rsidRPr="00050DF6">
              <w:rPr>
                <w:rFonts w:ascii="Arial" w:hAnsi="Arial" w:cs="Arial"/>
              </w:rPr>
              <w:t>($ 2.359.980)</w:t>
            </w:r>
          </w:p>
        </w:tc>
      </w:tr>
      <w:tr w:rsidR="0075180F" w:rsidRPr="00050DF6" w14:paraId="4B9D3326" w14:textId="77777777" w:rsidTr="00B163AA">
        <w:trPr>
          <w:trHeight w:val="300"/>
          <w:jc w:val="center"/>
        </w:trPr>
        <w:tc>
          <w:tcPr>
            <w:tcW w:w="0" w:type="auto"/>
            <w:tcBorders>
              <w:top w:val="nil"/>
              <w:left w:val="single" w:sz="4" w:space="0" w:color="A6A6A6"/>
              <w:bottom w:val="single" w:sz="4" w:space="0" w:color="A6A6A6"/>
              <w:right w:val="nil"/>
            </w:tcBorders>
            <w:shd w:val="clear" w:color="auto" w:fill="auto"/>
            <w:vAlign w:val="center"/>
            <w:hideMark/>
          </w:tcPr>
          <w:p w14:paraId="6F7ABAF1" w14:textId="77777777" w:rsidR="0075180F" w:rsidRPr="00050DF6" w:rsidRDefault="0075180F" w:rsidP="00B163AA">
            <w:pPr>
              <w:jc w:val="right"/>
              <w:rPr>
                <w:rFonts w:ascii="Arial" w:hAnsi="Arial" w:cs="Arial"/>
              </w:rPr>
            </w:pPr>
            <w:r w:rsidRPr="00050DF6">
              <w:rPr>
                <w:rFonts w:ascii="Arial" w:hAnsi="Arial" w:cs="Arial"/>
              </w:rPr>
              <w:t>510203</w:t>
            </w:r>
          </w:p>
        </w:tc>
        <w:tc>
          <w:tcPr>
            <w:tcW w:w="3327" w:type="dxa"/>
            <w:tcBorders>
              <w:top w:val="nil"/>
              <w:left w:val="single" w:sz="4" w:space="0" w:color="A6A6A6"/>
              <w:bottom w:val="single" w:sz="4" w:space="0" w:color="A6A6A6"/>
              <w:right w:val="single" w:sz="4" w:space="0" w:color="A6A6A6"/>
            </w:tcBorders>
            <w:shd w:val="clear" w:color="000000" w:fill="FFF2CC"/>
            <w:noWrap/>
            <w:vAlign w:val="center"/>
            <w:hideMark/>
          </w:tcPr>
          <w:p w14:paraId="52629AC6" w14:textId="77777777" w:rsidR="0075180F" w:rsidRPr="00050DF6" w:rsidRDefault="0075180F" w:rsidP="00B163AA">
            <w:pPr>
              <w:rPr>
                <w:rFonts w:ascii="Arial" w:hAnsi="Arial" w:cs="Arial"/>
              </w:rPr>
            </w:pPr>
            <w:r w:rsidRPr="00050DF6">
              <w:rPr>
                <w:rFonts w:ascii="Arial" w:hAnsi="Arial" w:cs="Arial"/>
              </w:rPr>
              <w:t>Indemnizaciones</w:t>
            </w:r>
          </w:p>
        </w:tc>
        <w:tc>
          <w:tcPr>
            <w:tcW w:w="1560" w:type="dxa"/>
            <w:tcBorders>
              <w:top w:val="nil"/>
              <w:left w:val="nil"/>
              <w:bottom w:val="single" w:sz="4" w:space="0" w:color="A6A6A6"/>
              <w:right w:val="single" w:sz="4" w:space="0" w:color="A6A6A6"/>
            </w:tcBorders>
            <w:shd w:val="clear" w:color="000000" w:fill="FFF2CC"/>
            <w:noWrap/>
            <w:vAlign w:val="center"/>
            <w:hideMark/>
          </w:tcPr>
          <w:p w14:paraId="2BD87513" w14:textId="77777777" w:rsidR="0075180F" w:rsidRPr="00050DF6" w:rsidRDefault="0075180F" w:rsidP="00B163AA">
            <w:pPr>
              <w:jc w:val="center"/>
              <w:rPr>
                <w:rFonts w:ascii="Arial" w:hAnsi="Arial" w:cs="Arial"/>
              </w:rPr>
            </w:pPr>
            <w:r w:rsidRPr="00050DF6">
              <w:rPr>
                <w:rFonts w:ascii="Arial" w:hAnsi="Arial" w:cs="Arial"/>
              </w:rPr>
              <w:t>$ 5.808.247</w:t>
            </w:r>
          </w:p>
        </w:tc>
        <w:tc>
          <w:tcPr>
            <w:tcW w:w="1547" w:type="dxa"/>
            <w:tcBorders>
              <w:top w:val="nil"/>
              <w:left w:val="nil"/>
              <w:bottom w:val="single" w:sz="4" w:space="0" w:color="A6A6A6"/>
              <w:right w:val="single" w:sz="4" w:space="0" w:color="A6A6A6"/>
            </w:tcBorders>
            <w:shd w:val="clear" w:color="000000" w:fill="FFF2CC"/>
            <w:noWrap/>
            <w:vAlign w:val="center"/>
            <w:hideMark/>
          </w:tcPr>
          <w:p w14:paraId="2A1016E5" w14:textId="77777777" w:rsidR="0075180F" w:rsidRPr="00050DF6" w:rsidRDefault="0075180F" w:rsidP="00B163AA">
            <w:pPr>
              <w:jc w:val="center"/>
              <w:rPr>
                <w:rFonts w:ascii="Arial" w:hAnsi="Arial" w:cs="Arial"/>
              </w:rPr>
            </w:pPr>
            <w:r w:rsidRPr="00050DF6">
              <w:rPr>
                <w:rFonts w:ascii="Arial" w:hAnsi="Arial" w:cs="Arial"/>
              </w:rPr>
              <w:t>$ 10.708.862</w:t>
            </w:r>
          </w:p>
        </w:tc>
        <w:tc>
          <w:tcPr>
            <w:tcW w:w="1996" w:type="dxa"/>
            <w:tcBorders>
              <w:top w:val="nil"/>
              <w:left w:val="nil"/>
              <w:bottom w:val="single" w:sz="4" w:space="0" w:color="A6A6A6"/>
              <w:right w:val="single" w:sz="4" w:space="0" w:color="A6A6A6"/>
            </w:tcBorders>
            <w:shd w:val="clear" w:color="auto" w:fill="auto"/>
            <w:noWrap/>
            <w:vAlign w:val="center"/>
            <w:hideMark/>
          </w:tcPr>
          <w:p w14:paraId="464B237C" w14:textId="77777777" w:rsidR="0075180F" w:rsidRPr="00050DF6" w:rsidRDefault="0075180F" w:rsidP="00B163AA">
            <w:pPr>
              <w:jc w:val="center"/>
              <w:rPr>
                <w:rFonts w:ascii="Arial" w:hAnsi="Arial" w:cs="Arial"/>
              </w:rPr>
            </w:pPr>
            <w:r w:rsidRPr="00050DF6">
              <w:rPr>
                <w:rFonts w:ascii="Arial" w:hAnsi="Arial" w:cs="Arial"/>
              </w:rPr>
              <w:t>($ 4.900.615)</w:t>
            </w:r>
          </w:p>
        </w:tc>
      </w:tr>
      <w:tr w:rsidR="0075180F" w:rsidRPr="00050DF6" w14:paraId="693C06C0" w14:textId="77777777" w:rsidTr="00B163AA">
        <w:trPr>
          <w:trHeight w:val="300"/>
          <w:jc w:val="center"/>
        </w:trPr>
        <w:tc>
          <w:tcPr>
            <w:tcW w:w="0" w:type="auto"/>
            <w:tcBorders>
              <w:top w:val="nil"/>
              <w:left w:val="single" w:sz="4" w:space="0" w:color="A6A6A6"/>
              <w:bottom w:val="single" w:sz="4" w:space="0" w:color="A6A6A6"/>
              <w:right w:val="nil"/>
            </w:tcBorders>
            <w:shd w:val="clear" w:color="auto" w:fill="auto"/>
            <w:vAlign w:val="center"/>
            <w:hideMark/>
          </w:tcPr>
          <w:p w14:paraId="68C0103E" w14:textId="77777777" w:rsidR="0075180F" w:rsidRPr="00050DF6" w:rsidRDefault="0075180F" w:rsidP="00B163AA">
            <w:pPr>
              <w:jc w:val="right"/>
              <w:rPr>
                <w:rFonts w:ascii="Arial" w:hAnsi="Arial" w:cs="Arial"/>
                <w:b/>
                <w:bCs/>
              </w:rPr>
            </w:pPr>
            <w:r w:rsidRPr="00050DF6">
              <w:rPr>
                <w:rFonts w:ascii="Arial" w:hAnsi="Arial" w:cs="Arial"/>
                <w:b/>
                <w:bCs/>
              </w:rPr>
              <w:t>5103</w:t>
            </w:r>
          </w:p>
        </w:tc>
        <w:tc>
          <w:tcPr>
            <w:tcW w:w="3327" w:type="dxa"/>
            <w:tcBorders>
              <w:top w:val="nil"/>
              <w:left w:val="single" w:sz="4" w:space="0" w:color="A6A6A6"/>
              <w:bottom w:val="single" w:sz="4" w:space="0" w:color="A6A6A6"/>
              <w:right w:val="single" w:sz="4" w:space="0" w:color="A6A6A6"/>
            </w:tcBorders>
            <w:shd w:val="clear" w:color="000000" w:fill="FFF2CC"/>
            <w:noWrap/>
            <w:vAlign w:val="center"/>
            <w:hideMark/>
          </w:tcPr>
          <w:p w14:paraId="2B3C19C1" w14:textId="77777777" w:rsidR="0075180F" w:rsidRPr="00050DF6" w:rsidRDefault="0075180F" w:rsidP="00B163AA">
            <w:pPr>
              <w:rPr>
                <w:rFonts w:ascii="Arial" w:hAnsi="Arial" w:cs="Arial"/>
                <w:b/>
                <w:bCs/>
              </w:rPr>
            </w:pPr>
            <w:r w:rsidRPr="00050DF6">
              <w:rPr>
                <w:rFonts w:ascii="Arial" w:hAnsi="Arial" w:cs="Arial"/>
                <w:b/>
                <w:bCs/>
              </w:rPr>
              <w:t>Contribuciones Efectivas</w:t>
            </w:r>
          </w:p>
        </w:tc>
        <w:tc>
          <w:tcPr>
            <w:tcW w:w="1560" w:type="dxa"/>
            <w:tcBorders>
              <w:top w:val="nil"/>
              <w:left w:val="nil"/>
              <w:bottom w:val="single" w:sz="4" w:space="0" w:color="A6A6A6"/>
              <w:right w:val="single" w:sz="4" w:space="0" w:color="A6A6A6"/>
            </w:tcBorders>
            <w:shd w:val="clear" w:color="000000" w:fill="FFF2CC"/>
            <w:noWrap/>
            <w:vAlign w:val="center"/>
            <w:hideMark/>
          </w:tcPr>
          <w:p w14:paraId="3BB4C4ED" w14:textId="77777777" w:rsidR="0075180F" w:rsidRPr="00050DF6" w:rsidRDefault="0075180F" w:rsidP="00B163AA">
            <w:pPr>
              <w:jc w:val="center"/>
              <w:rPr>
                <w:rFonts w:ascii="Arial" w:hAnsi="Arial" w:cs="Arial"/>
                <w:b/>
                <w:bCs/>
              </w:rPr>
            </w:pPr>
            <w:r w:rsidRPr="00050DF6">
              <w:rPr>
                <w:rFonts w:ascii="Arial" w:hAnsi="Arial" w:cs="Arial"/>
                <w:b/>
                <w:bCs/>
              </w:rPr>
              <w:t>$ 124.841.510</w:t>
            </w:r>
          </w:p>
        </w:tc>
        <w:tc>
          <w:tcPr>
            <w:tcW w:w="1547" w:type="dxa"/>
            <w:tcBorders>
              <w:top w:val="nil"/>
              <w:left w:val="nil"/>
              <w:bottom w:val="single" w:sz="4" w:space="0" w:color="A6A6A6"/>
              <w:right w:val="single" w:sz="4" w:space="0" w:color="A6A6A6"/>
            </w:tcBorders>
            <w:shd w:val="clear" w:color="000000" w:fill="FFF2CC"/>
            <w:noWrap/>
            <w:vAlign w:val="center"/>
            <w:hideMark/>
          </w:tcPr>
          <w:p w14:paraId="20F37A56" w14:textId="77777777" w:rsidR="0075180F" w:rsidRPr="00050DF6" w:rsidRDefault="0075180F" w:rsidP="00B163AA">
            <w:pPr>
              <w:jc w:val="center"/>
              <w:rPr>
                <w:rFonts w:ascii="Arial" w:hAnsi="Arial" w:cs="Arial"/>
                <w:b/>
                <w:bCs/>
              </w:rPr>
            </w:pPr>
            <w:r w:rsidRPr="00050DF6">
              <w:rPr>
                <w:rFonts w:ascii="Arial" w:hAnsi="Arial" w:cs="Arial"/>
                <w:b/>
                <w:bCs/>
              </w:rPr>
              <w:t>$ 75.489.300</w:t>
            </w:r>
          </w:p>
        </w:tc>
        <w:tc>
          <w:tcPr>
            <w:tcW w:w="1996" w:type="dxa"/>
            <w:tcBorders>
              <w:top w:val="nil"/>
              <w:left w:val="nil"/>
              <w:bottom w:val="single" w:sz="4" w:space="0" w:color="A6A6A6"/>
              <w:right w:val="single" w:sz="4" w:space="0" w:color="A6A6A6"/>
            </w:tcBorders>
            <w:shd w:val="clear" w:color="auto" w:fill="auto"/>
            <w:noWrap/>
            <w:vAlign w:val="center"/>
            <w:hideMark/>
          </w:tcPr>
          <w:p w14:paraId="37A8FE99" w14:textId="77777777" w:rsidR="0075180F" w:rsidRPr="00050DF6" w:rsidRDefault="0075180F" w:rsidP="00B163AA">
            <w:pPr>
              <w:jc w:val="center"/>
              <w:rPr>
                <w:rFonts w:ascii="Arial" w:hAnsi="Arial" w:cs="Arial"/>
                <w:b/>
                <w:bCs/>
              </w:rPr>
            </w:pPr>
            <w:r w:rsidRPr="00050DF6">
              <w:rPr>
                <w:rFonts w:ascii="Arial" w:hAnsi="Arial" w:cs="Arial"/>
                <w:b/>
                <w:bCs/>
              </w:rPr>
              <w:t>$ 49.352.210</w:t>
            </w:r>
          </w:p>
        </w:tc>
      </w:tr>
      <w:tr w:rsidR="0075180F" w:rsidRPr="00050DF6" w14:paraId="7C7D4A0B" w14:textId="77777777" w:rsidTr="00B163AA">
        <w:trPr>
          <w:trHeight w:val="300"/>
          <w:jc w:val="center"/>
        </w:trPr>
        <w:tc>
          <w:tcPr>
            <w:tcW w:w="0" w:type="auto"/>
            <w:tcBorders>
              <w:top w:val="nil"/>
              <w:left w:val="single" w:sz="4" w:space="0" w:color="A6A6A6"/>
              <w:bottom w:val="single" w:sz="4" w:space="0" w:color="A6A6A6"/>
              <w:right w:val="nil"/>
            </w:tcBorders>
            <w:shd w:val="clear" w:color="auto" w:fill="auto"/>
            <w:vAlign w:val="center"/>
            <w:hideMark/>
          </w:tcPr>
          <w:p w14:paraId="3EDBE56B" w14:textId="77777777" w:rsidR="0075180F" w:rsidRPr="00050DF6" w:rsidRDefault="0075180F" w:rsidP="00B163AA">
            <w:pPr>
              <w:jc w:val="right"/>
              <w:rPr>
                <w:rFonts w:ascii="Arial" w:hAnsi="Arial" w:cs="Arial"/>
              </w:rPr>
            </w:pPr>
            <w:r w:rsidRPr="00050DF6">
              <w:rPr>
                <w:rFonts w:ascii="Arial" w:hAnsi="Arial" w:cs="Arial"/>
              </w:rPr>
              <w:t>510302</w:t>
            </w:r>
          </w:p>
        </w:tc>
        <w:tc>
          <w:tcPr>
            <w:tcW w:w="3327" w:type="dxa"/>
            <w:tcBorders>
              <w:top w:val="nil"/>
              <w:left w:val="single" w:sz="4" w:space="0" w:color="A6A6A6"/>
              <w:bottom w:val="single" w:sz="4" w:space="0" w:color="A6A6A6"/>
              <w:right w:val="single" w:sz="4" w:space="0" w:color="A6A6A6"/>
            </w:tcBorders>
            <w:shd w:val="clear" w:color="000000" w:fill="FFF2CC"/>
            <w:noWrap/>
            <w:vAlign w:val="center"/>
            <w:hideMark/>
          </w:tcPr>
          <w:p w14:paraId="14FD0268" w14:textId="77777777" w:rsidR="0075180F" w:rsidRPr="00050DF6" w:rsidRDefault="0075180F" w:rsidP="00B163AA">
            <w:pPr>
              <w:rPr>
                <w:rFonts w:ascii="Arial" w:hAnsi="Arial" w:cs="Arial"/>
              </w:rPr>
            </w:pPr>
            <w:r w:rsidRPr="00050DF6">
              <w:rPr>
                <w:rFonts w:ascii="Arial" w:hAnsi="Arial" w:cs="Arial"/>
              </w:rPr>
              <w:t>Aportes A Cajas De Compensación Familiar</w:t>
            </w:r>
          </w:p>
        </w:tc>
        <w:tc>
          <w:tcPr>
            <w:tcW w:w="1560" w:type="dxa"/>
            <w:tcBorders>
              <w:top w:val="nil"/>
              <w:left w:val="nil"/>
              <w:bottom w:val="single" w:sz="4" w:space="0" w:color="A6A6A6"/>
              <w:right w:val="single" w:sz="4" w:space="0" w:color="A6A6A6"/>
            </w:tcBorders>
            <w:shd w:val="clear" w:color="000000" w:fill="FFF2CC"/>
            <w:noWrap/>
            <w:vAlign w:val="center"/>
            <w:hideMark/>
          </w:tcPr>
          <w:p w14:paraId="4951FCAA" w14:textId="77777777" w:rsidR="0075180F" w:rsidRPr="00050DF6" w:rsidRDefault="0075180F" w:rsidP="00B163AA">
            <w:pPr>
              <w:jc w:val="center"/>
              <w:rPr>
                <w:rFonts w:ascii="Arial" w:hAnsi="Arial" w:cs="Arial"/>
              </w:rPr>
            </w:pPr>
            <w:r w:rsidRPr="00050DF6">
              <w:rPr>
                <w:rFonts w:ascii="Arial" w:hAnsi="Arial" w:cs="Arial"/>
              </w:rPr>
              <w:t>$ 5.999.554</w:t>
            </w:r>
          </w:p>
        </w:tc>
        <w:tc>
          <w:tcPr>
            <w:tcW w:w="1547" w:type="dxa"/>
            <w:tcBorders>
              <w:top w:val="nil"/>
              <w:left w:val="nil"/>
              <w:bottom w:val="single" w:sz="4" w:space="0" w:color="A6A6A6"/>
              <w:right w:val="single" w:sz="4" w:space="0" w:color="A6A6A6"/>
            </w:tcBorders>
            <w:shd w:val="clear" w:color="000000" w:fill="FFF2CC"/>
            <w:noWrap/>
            <w:vAlign w:val="center"/>
            <w:hideMark/>
          </w:tcPr>
          <w:p w14:paraId="6956D807" w14:textId="77777777" w:rsidR="0075180F" w:rsidRPr="00050DF6" w:rsidRDefault="0075180F" w:rsidP="00B163AA">
            <w:pPr>
              <w:jc w:val="center"/>
              <w:rPr>
                <w:rFonts w:ascii="Arial" w:hAnsi="Arial" w:cs="Arial"/>
              </w:rPr>
            </w:pPr>
            <w:r w:rsidRPr="00050DF6">
              <w:rPr>
                <w:rFonts w:ascii="Arial" w:hAnsi="Arial" w:cs="Arial"/>
              </w:rPr>
              <w:t>$ 17.133.400</w:t>
            </w:r>
          </w:p>
        </w:tc>
        <w:tc>
          <w:tcPr>
            <w:tcW w:w="1996" w:type="dxa"/>
            <w:tcBorders>
              <w:top w:val="nil"/>
              <w:left w:val="nil"/>
              <w:bottom w:val="single" w:sz="4" w:space="0" w:color="A6A6A6"/>
              <w:right w:val="single" w:sz="4" w:space="0" w:color="A6A6A6"/>
            </w:tcBorders>
            <w:shd w:val="clear" w:color="auto" w:fill="auto"/>
            <w:noWrap/>
            <w:vAlign w:val="center"/>
            <w:hideMark/>
          </w:tcPr>
          <w:p w14:paraId="43AA6F51" w14:textId="77777777" w:rsidR="0075180F" w:rsidRPr="00050DF6" w:rsidRDefault="0075180F" w:rsidP="00B163AA">
            <w:pPr>
              <w:jc w:val="center"/>
              <w:rPr>
                <w:rFonts w:ascii="Arial" w:hAnsi="Arial" w:cs="Arial"/>
              </w:rPr>
            </w:pPr>
            <w:r w:rsidRPr="00050DF6">
              <w:rPr>
                <w:rFonts w:ascii="Arial" w:hAnsi="Arial" w:cs="Arial"/>
              </w:rPr>
              <w:t>($ 11.133.846)</w:t>
            </w:r>
          </w:p>
        </w:tc>
      </w:tr>
      <w:tr w:rsidR="0075180F" w:rsidRPr="00050DF6" w14:paraId="2AD3B962" w14:textId="77777777" w:rsidTr="00B163AA">
        <w:trPr>
          <w:trHeight w:val="300"/>
          <w:jc w:val="center"/>
        </w:trPr>
        <w:tc>
          <w:tcPr>
            <w:tcW w:w="0" w:type="auto"/>
            <w:tcBorders>
              <w:top w:val="nil"/>
              <w:left w:val="single" w:sz="4" w:space="0" w:color="A6A6A6"/>
              <w:bottom w:val="single" w:sz="4" w:space="0" w:color="A6A6A6"/>
              <w:right w:val="nil"/>
            </w:tcBorders>
            <w:shd w:val="clear" w:color="auto" w:fill="auto"/>
            <w:vAlign w:val="center"/>
            <w:hideMark/>
          </w:tcPr>
          <w:p w14:paraId="6D8E7D1B" w14:textId="77777777" w:rsidR="0075180F" w:rsidRPr="00050DF6" w:rsidRDefault="0075180F" w:rsidP="00B163AA">
            <w:pPr>
              <w:jc w:val="right"/>
              <w:rPr>
                <w:rFonts w:ascii="Arial" w:hAnsi="Arial" w:cs="Arial"/>
              </w:rPr>
            </w:pPr>
            <w:r w:rsidRPr="00050DF6">
              <w:rPr>
                <w:rFonts w:ascii="Arial" w:hAnsi="Arial" w:cs="Arial"/>
              </w:rPr>
              <w:t>510303</w:t>
            </w:r>
          </w:p>
        </w:tc>
        <w:tc>
          <w:tcPr>
            <w:tcW w:w="3327" w:type="dxa"/>
            <w:tcBorders>
              <w:top w:val="nil"/>
              <w:left w:val="single" w:sz="4" w:space="0" w:color="A6A6A6"/>
              <w:bottom w:val="single" w:sz="4" w:space="0" w:color="A6A6A6"/>
              <w:right w:val="single" w:sz="4" w:space="0" w:color="A6A6A6"/>
            </w:tcBorders>
            <w:shd w:val="clear" w:color="000000" w:fill="FFF2CC"/>
            <w:noWrap/>
            <w:vAlign w:val="center"/>
            <w:hideMark/>
          </w:tcPr>
          <w:p w14:paraId="0E62716B" w14:textId="77777777" w:rsidR="0075180F" w:rsidRPr="00050DF6" w:rsidRDefault="0075180F" w:rsidP="00B163AA">
            <w:pPr>
              <w:rPr>
                <w:rFonts w:ascii="Arial" w:hAnsi="Arial" w:cs="Arial"/>
              </w:rPr>
            </w:pPr>
            <w:r w:rsidRPr="00050DF6">
              <w:rPr>
                <w:rFonts w:ascii="Arial" w:hAnsi="Arial" w:cs="Arial"/>
              </w:rPr>
              <w:t>Cotizaciones A Seguridad Social En Salud</w:t>
            </w:r>
          </w:p>
        </w:tc>
        <w:tc>
          <w:tcPr>
            <w:tcW w:w="1560" w:type="dxa"/>
            <w:tcBorders>
              <w:top w:val="nil"/>
              <w:left w:val="nil"/>
              <w:bottom w:val="single" w:sz="4" w:space="0" w:color="A6A6A6"/>
              <w:right w:val="single" w:sz="4" w:space="0" w:color="A6A6A6"/>
            </w:tcBorders>
            <w:shd w:val="clear" w:color="000000" w:fill="FFF2CC"/>
            <w:noWrap/>
            <w:vAlign w:val="center"/>
            <w:hideMark/>
          </w:tcPr>
          <w:p w14:paraId="71A5CC0B" w14:textId="77777777" w:rsidR="0075180F" w:rsidRPr="00050DF6" w:rsidRDefault="0075180F" w:rsidP="00B163AA">
            <w:pPr>
              <w:jc w:val="center"/>
              <w:rPr>
                <w:rFonts w:ascii="Arial" w:hAnsi="Arial" w:cs="Arial"/>
              </w:rPr>
            </w:pPr>
            <w:r w:rsidRPr="00050DF6">
              <w:rPr>
                <w:rFonts w:ascii="Arial" w:hAnsi="Arial" w:cs="Arial"/>
              </w:rPr>
              <w:t>$ 1.935.625</w:t>
            </w:r>
          </w:p>
        </w:tc>
        <w:tc>
          <w:tcPr>
            <w:tcW w:w="1547" w:type="dxa"/>
            <w:tcBorders>
              <w:top w:val="nil"/>
              <w:left w:val="nil"/>
              <w:bottom w:val="single" w:sz="4" w:space="0" w:color="A6A6A6"/>
              <w:right w:val="single" w:sz="4" w:space="0" w:color="A6A6A6"/>
            </w:tcBorders>
            <w:shd w:val="clear" w:color="000000" w:fill="FFF2CC"/>
            <w:noWrap/>
            <w:vAlign w:val="center"/>
            <w:hideMark/>
          </w:tcPr>
          <w:p w14:paraId="0091A85A" w14:textId="77777777" w:rsidR="0075180F" w:rsidRPr="00050DF6" w:rsidRDefault="0075180F" w:rsidP="00B163AA">
            <w:pPr>
              <w:jc w:val="center"/>
              <w:rPr>
                <w:rFonts w:ascii="Arial" w:hAnsi="Arial" w:cs="Arial"/>
              </w:rPr>
            </w:pPr>
            <w:r w:rsidRPr="00050DF6">
              <w:rPr>
                <w:rFonts w:ascii="Arial" w:hAnsi="Arial" w:cs="Arial"/>
              </w:rPr>
              <w:t>$ 3.174.000</w:t>
            </w:r>
          </w:p>
        </w:tc>
        <w:tc>
          <w:tcPr>
            <w:tcW w:w="1996" w:type="dxa"/>
            <w:tcBorders>
              <w:top w:val="nil"/>
              <w:left w:val="nil"/>
              <w:bottom w:val="single" w:sz="4" w:space="0" w:color="A6A6A6"/>
              <w:right w:val="single" w:sz="4" w:space="0" w:color="A6A6A6"/>
            </w:tcBorders>
            <w:shd w:val="clear" w:color="auto" w:fill="auto"/>
            <w:noWrap/>
            <w:vAlign w:val="center"/>
            <w:hideMark/>
          </w:tcPr>
          <w:p w14:paraId="6EF43CF7" w14:textId="77777777" w:rsidR="0075180F" w:rsidRPr="00050DF6" w:rsidRDefault="0075180F" w:rsidP="00B163AA">
            <w:pPr>
              <w:jc w:val="center"/>
              <w:rPr>
                <w:rFonts w:ascii="Arial" w:hAnsi="Arial" w:cs="Arial"/>
              </w:rPr>
            </w:pPr>
            <w:r w:rsidRPr="00050DF6">
              <w:rPr>
                <w:rFonts w:ascii="Arial" w:hAnsi="Arial" w:cs="Arial"/>
              </w:rPr>
              <w:t>($ 1.238.375)</w:t>
            </w:r>
          </w:p>
        </w:tc>
      </w:tr>
      <w:tr w:rsidR="0075180F" w:rsidRPr="00050DF6" w14:paraId="33044194" w14:textId="77777777" w:rsidTr="00B163AA">
        <w:trPr>
          <w:trHeight w:val="300"/>
          <w:jc w:val="center"/>
        </w:trPr>
        <w:tc>
          <w:tcPr>
            <w:tcW w:w="0" w:type="auto"/>
            <w:tcBorders>
              <w:top w:val="nil"/>
              <w:left w:val="single" w:sz="4" w:space="0" w:color="A6A6A6"/>
              <w:bottom w:val="single" w:sz="4" w:space="0" w:color="A6A6A6"/>
              <w:right w:val="nil"/>
            </w:tcBorders>
            <w:shd w:val="clear" w:color="auto" w:fill="auto"/>
            <w:vAlign w:val="center"/>
            <w:hideMark/>
          </w:tcPr>
          <w:p w14:paraId="177BA7F7" w14:textId="77777777" w:rsidR="0075180F" w:rsidRPr="00050DF6" w:rsidRDefault="0075180F" w:rsidP="00B163AA">
            <w:pPr>
              <w:jc w:val="right"/>
              <w:rPr>
                <w:rFonts w:ascii="Arial" w:hAnsi="Arial" w:cs="Arial"/>
              </w:rPr>
            </w:pPr>
            <w:r w:rsidRPr="00050DF6">
              <w:rPr>
                <w:rFonts w:ascii="Arial" w:hAnsi="Arial" w:cs="Arial"/>
              </w:rPr>
              <w:t>510305</w:t>
            </w:r>
          </w:p>
        </w:tc>
        <w:tc>
          <w:tcPr>
            <w:tcW w:w="3327" w:type="dxa"/>
            <w:tcBorders>
              <w:top w:val="nil"/>
              <w:left w:val="single" w:sz="4" w:space="0" w:color="A6A6A6"/>
              <w:bottom w:val="single" w:sz="4" w:space="0" w:color="A6A6A6"/>
              <w:right w:val="single" w:sz="4" w:space="0" w:color="A6A6A6"/>
            </w:tcBorders>
            <w:shd w:val="clear" w:color="000000" w:fill="FFF2CC"/>
            <w:noWrap/>
            <w:vAlign w:val="center"/>
            <w:hideMark/>
          </w:tcPr>
          <w:p w14:paraId="7DE76D84" w14:textId="77777777" w:rsidR="0075180F" w:rsidRPr="00050DF6" w:rsidRDefault="0075180F" w:rsidP="00B163AA">
            <w:pPr>
              <w:rPr>
                <w:rFonts w:ascii="Arial" w:hAnsi="Arial" w:cs="Arial"/>
              </w:rPr>
            </w:pPr>
            <w:r w:rsidRPr="00050DF6">
              <w:rPr>
                <w:rFonts w:ascii="Arial" w:hAnsi="Arial" w:cs="Arial"/>
              </w:rPr>
              <w:t>Cotizaciones A Riesgos Laborales</w:t>
            </w:r>
          </w:p>
        </w:tc>
        <w:tc>
          <w:tcPr>
            <w:tcW w:w="1560" w:type="dxa"/>
            <w:tcBorders>
              <w:top w:val="nil"/>
              <w:left w:val="nil"/>
              <w:bottom w:val="single" w:sz="4" w:space="0" w:color="A6A6A6"/>
              <w:right w:val="single" w:sz="4" w:space="0" w:color="A6A6A6"/>
            </w:tcBorders>
            <w:shd w:val="clear" w:color="000000" w:fill="FFF2CC"/>
            <w:noWrap/>
            <w:vAlign w:val="center"/>
            <w:hideMark/>
          </w:tcPr>
          <w:p w14:paraId="32616966" w14:textId="77777777" w:rsidR="0075180F" w:rsidRPr="00050DF6" w:rsidRDefault="0075180F" w:rsidP="00B163AA">
            <w:pPr>
              <w:jc w:val="center"/>
              <w:rPr>
                <w:rFonts w:ascii="Arial" w:hAnsi="Arial" w:cs="Arial"/>
              </w:rPr>
            </w:pPr>
            <w:r w:rsidRPr="00050DF6">
              <w:rPr>
                <w:rFonts w:ascii="Arial" w:hAnsi="Arial" w:cs="Arial"/>
              </w:rPr>
              <w:t>$ 2.954.200</w:t>
            </w:r>
          </w:p>
        </w:tc>
        <w:tc>
          <w:tcPr>
            <w:tcW w:w="1547" w:type="dxa"/>
            <w:tcBorders>
              <w:top w:val="nil"/>
              <w:left w:val="nil"/>
              <w:bottom w:val="single" w:sz="4" w:space="0" w:color="A6A6A6"/>
              <w:right w:val="single" w:sz="4" w:space="0" w:color="A6A6A6"/>
            </w:tcBorders>
            <w:shd w:val="clear" w:color="000000" w:fill="FFF2CC"/>
            <w:noWrap/>
            <w:vAlign w:val="center"/>
            <w:hideMark/>
          </w:tcPr>
          <w:p w14:paraId="5E153F0D" w14:textId="77777777" w:rsidR="0075180F" w:rsidRPr="00050DF6" w:rsidRDefault="0075180F" w:rsidP="00B163AA">
            <w:pPr>
              <w:jc w:val="center"/>
              <w:rPr>
                <w:rFonts w:ascii="Arial" w:hAnsi="Arial" w:cs="Arial"/>
              </w:rPr>
            </w:pPr>
            <w:r w:rsidRPr="00050DF6">
              <w:rPr>
                <w:rFonts w:ascii="Arial" w:hAnsi="Arial" w:cs="Arial"/>
              </w:rPr>
              <w:t>$ 9.738.500</w:t>
            </w:r>
          </w:p>
        </w:tc>
        <w:tc>
          <w:tcPr>
            <w:tcW w:w="1996" w:type="dxa"/>
            <w:tcBorders>
              <w:top w:val="nil"/>
              <w:left w:val="nil"/>
              <w:bottom w:val="single" w:sz="4" w:space="0" w:color="A6A6A6"/>
              <w:right w:val="single" w:sz="4" w:space="0" w:color="A6A6A6"/>
            </w:tcBorders>
            <w:shd w:val="clear" w:color="auto" w:fill="auto"/>
            <w:noWrap/>
            <w:vAlign w:val="center"/>
            <w:hideMark/>
          </w:tcPr>
          <w:p w14:paraId="7020BD1F" w14:textId="77777777" w:rsidR="0075180F" w:rsidRPr="00050DF6" w:rsidRDefault="0075180F" w:rsidP="00B163AA">
            <w:pPr>
              <w:jc w:val="center"/>
              <w:rPr>
                <w:rFonts w:ascii="Arial" w:hAnsi="Arial" w:cs="Arial"/>
              </w:rPr>
            </w:pPr>
            <w:r w:rsidRPr="00050DF6">
              <w:rPr>
                <w:rFonts w:ascii="Arial" w:hAnsi="Arial" w:cs="Arial"/>
              </w:rPr>
              <w:t>($ 6.784.300)</w:t>
            </w:r>
          </w:p>
        </w:tc>
      </w:tr>
      <w:tr w:rsidR="0075180F" w:rsidRPr="00050DF6" w14:paraId="55478A35" w14:textId="77777777" w:rsidTr="00B163AA">
        <w:trPr>
          <w:trHeight w:val="300"/>
          <w:jc w:val="center"/>
        </w:trPr>
        <w:tc>
          <w:tcPr>
            <w:tcW w:w="0" w:type="auto"/>
            <w:tcBorders>
              <w:top w:val="nil"/>
              <w:left w:val="single" w:sz="4" w:space="0" w:color="A6A6A6"/>
              <w:bottom w:val="single" w:sz="4" w:space="0" w:color="A6A6A6"/>
              <w:right w:val="nil"/>
            </w:tcBorders>
            <w:shd w:val="clear" w:color="auto" w:fill="auto"/>
            <w:vAlign w:val="center"/>
            <w:hideMark/>
          </w:tcPr>
          <w:p w14:paraId="45549339" w14:textId="77777777" w:rsidR="0075180F" w:rsidRPr="00050DF6" w:rsidRDefault="0075180F" w:rsidP="00B163AA">
            <w:pPr>
              <w:jc w:val="right"/>
              <w:rPr>
                <w:rFonts w:ascii="Arial" w:hAnsi="Arial" w:cs="Arial"/>
              </w:rPr>
            </w:pPr>
            <w:r w:rsidRPr="00050DF6">
              <w:rPr>
                <w:rFonts w:ascii="Arial" w:hAnsi="Arial" w:cs="Arial"/>
              </w:rPr>
              <w:t>510306</w:t>
            </w:r>
          </w:p>
        </w:tc>
        <w:tc>
          <w:tcPr>
            <w:tcW w:w="3327" w:type="dxa"/>
            <w:tcBorders>
              <w:top w:val="nil"/>
              <w:left w:val="single" w:sz="4" w:space="0" w:color="A6A6A6"/>
              <w:bottom w:val="single" w:sz="4" w:space="0" w:color="A6A6A6"/>
              <w:right w:val="single" w:sz="4" w:space="0" w:color="A6A6A6"/>
            </w:tcBorders>
            <w:shd w:val="clear" w:color="000000" w:fill="FFF2CC"/>
            <w:noWrap/>
            <w:vAlign w:val="center"/>
            <w:hideMark/>
          </w:tcPr>
          <w:p w14:paraId="58A0BDFC" w14:textId="77777777" w:rsidR="0075180F" w:rsidRPr="00050DF6" w:rsidRDefault="0075180F" w:rsidP="00B163AA">
            <w:pPr>
              <w:rPr>
                <w:rFonts w:ascii="Arial" w:hAnsi="Arial" w:cs="Arial"/>
              </w:rPr>
            </w:pPr>
            <w:r w:rsidRPr="00050DF6">
              <w:rPr>
                <w:rFonts w:ascii="Arial" w:hAnsi="Arial" w:cs="Arial"/>
              </w:rPr>
              <w:t>Cotizaciones A Entidades Administradoras Del Régimen De Prima Media</w:t>
            </w:r>
          </w:p>
        </w:tc>
        <w:tc>
          <w:tcPr>
            <w:tcW w:w="1560" w:type="dxa"/>
            <w:tcBorders>
              <w:top w:val="nil"/>
              <w:left w:val="nil"/>
              <w:bottom w:val="single" w:sz="4" w:space="0" w:color="A6A6A6"/>
              <w:right w:val="single" w:sz="4" w:space="0" w:color="A6A6A6"/>
            </w:tcBorders>
            <w:shd w:val="clear" w:color="000000" w:fill="FFF2CC"/>
            <w:noWrap/>
            <w:vAlign w:val="center"/>
            <w:hideMark/>
          </w:tcPr>
          <w:p w14:paraId="29A542F1" w14:textId="77777777" w:rsidR="0075180F" w:rsidRPr="00050DF6" w:rsidRDefault="0075180F" w:rsidP="00B163AA">
            <w:pPr>
              <w:jc w:val="center"/>
              <w:rPr>
                <w:rFonts w:ascii="Arial" w:hAnsi="Arial" w:cs="Arial"/>
              </w:rPr>
            </w:pPr>
            <w:r w:rsidRPr="00050DF6">
              <w:rPr>
                <w:rFonts w:ascii="Arial" w:hAnsi="Arial" w:cs="Arial"/>
              </w:rPr>
              <w:t>$ 110.678.271</w:t>
            </w:r>
          </w:p>
        </w:tc>
        <w:tc>
          <w:tcPr>
            <w:tcW w:w="1547" w:type="dxa"/>
            <w:tcBorders>
              <w:top w:val="nil"/>
              <w:left w:val="nil"/>
              <w:bottom w:val="single" w:sz="4" w:space="0" w:color="A6A6A6"/>
              <w:right w:val="single" w:sz="4" w:space="0" w:color="A6A6A6"/>
            </w:tcBorders>
            <w:shd w:val="clear" w:color="000000" w:fill="FFF2CC"/>
            <w:noWrap/>
            <w:vAlign w:val="center"/>
            <w:hideMark/>
          </w:tcPr>
          <w:p w14:paraId="4405DB96" w14:textId="77777777" w:rsidR="0075180F" w:rsidRPr="00050DF6" w:rsidRDefault="0075180F" w:rsidP="00B163AA">
            <w:pPr>
              <w:jc w:val="center"/>
              <w:rPr>
                <w:rFonts w:ascii="Arial" w:hAnsi="Arial" w:cs="Arial"/>
              </w:rPr>
            </w:pPr>
            <w:r w:rsidRPr="00050DF6">
              <w:rPr>
                <w:rFonts w:ascii="Arial" w:hAnsi="Arial" w:cs="Arial"/>
              </w:rPr>
              <w:t>$ 32.579.300</w:t>
            </w:r>
          </w:p>
        </w:tc>
        <w:tc>
          <w:tcPr>
            <w:tcW w:w="1996" w:type="dxa"/>
            <w:tcBorders>
              <w:top w:val="nil"/>
              <w:left w:val="nil"/>
              <w:bottom w:val="single" w:sz="4" w:space="0" w:color="A6A6A6"/>
              <w:right w:val="single" w:sz="4" w:space="0" w:color="A6A6A6"/>
            </w:tcBorders>
            <w:shd w:val="clear" w:color="auto" w:fill="auto"/>
            <w:noWrap/>
            <w:vAlign w:val="center"/>
            <w:hideMark/>
          </w:tcPr>
          <w:p w14:paraId="2FC5E0A3" w14:textId="77777777" w:rsidR="0075180F" w:rsidRPr="00050DF6" w:rsidRDefault="0075180F" w:rsidP="00B163AA">
            <w:pPr>
              <w:jc w:val="center"/>
              <w:rPr>
                <w:rFonts w:ascii="Arial" w:hAnsi="Arial" w:cs="Arial"/>
              </w:rPr>
            </w:pPr>
            <w:r w:rsidRPr="00050DF6">
              <w:rPr>
                <w:rFonts w:ascii="Arial" w:hAnsi="Arial" w:cs="Arial"/>
              </w:rPr>
              <w:t>$ 78.098.971</w:t>
            </w:r>
          </w:p>
        </w:tc>
      </w:tr>
      <w:tr w:rsidR="0075180F" w:rsidRPr="00050DF6" w14:paraId="0F9EBD26" w14:textId="77777777" w:rsidTr="00B163AA">
        <w:trPr>
          <w:trHeight w:val="300"/>
          <w:jc w:val="center"/>
        </w:trPr>
        <w:tc>
          <w:tcPr>
            <w:tcW w:w="0" w:type="auto"/>
            <w:tcBorders>
              <w:top w:val="nil"/>
              <w:left w:val="single" w:sz="4" w:space="0" w:color="A6A6A6"/>
              <w:bottom w:val="single" w:sz="4" w:space="0" w:color="A6A6A6"/>
              <w:right w:val="nil"/>
            </w:tcBorders>
            <w:shd w:val="clear" w:color="auto" w:fill="auto"/>
            <w:vAlign w:val="center"/>
            <w:hideMark/>
          </w:tcPr>
          <w:p w14:paraId="348DE78D" w14:textId="77777777" w:rsidR="0075180F" w:rsidRPr="00050DF6" w:rsidRDefault="0075180F" w:rsidP="00B163AA">
            <w:pPr>
              <w:jc w:val="right"/>
              <w:rPr>
                <w:rFonts w:ascii="Arial" w:hAnsi="Arial" w:cs="Arial"/>
              </w:rPr>
            </w:pPr>
            <w:r w:rsidRPr="00050DF6">
              <w:rPr>
                <w:rFonts w:ascii="Arial" w:hAnsi="Arial" w:cs="Arial"/>
              </w:rPr>
              <w:t>510307</w:t>
            </w:r>
          </w:p>
        </w:tc>
        <w:tc>
          <w:tcPr>
            <w:tcW w:w="3327" w:type="dxa"/>
            <w:tcBorders>
              <w:top w:val="nil"/>
              <w:left w:val="single" w:sz="4" w:space="0" w:color="A6A6A6"/>
              <w:bottom w:val="single" w:sz="4" w:space="0" w:color="A6A6A6"/>
              <w:right w:val="single" w:sz="4" w:space="0" w:color="A6A6A6"/>
            </w:tcBorders>
            <w:shd w:val="clear" w:color="000000" w:fill="FFF2CC"/>
            <w:noWrap/>
            <w:vAlign w:val="center"/>
            <w:hideMark/>
          </w:tcPr>
          <w:p w14:paraId="42F8CCF6" w14:textId="77777777" w:rsidR="0075180F" w:rsidRPr="00050DF6" w:rsidRDefault="0075180F" w:rsidP="00B163AA">
            <w:pPr>
              <w:rPr>
                <w:rFonts w:ascii="Arial" w:hAnsi="Arial" w:cs="Arial"/>
              </w:rPr>
            </w:pPr>
            <w:r w:rsidRPr="00050DF6">
              <w:rPr>
                <w:rFonts w:ascii="Arial" w:hAnsi="Arial" w:cs="Arial"/>
              </w:rPr>
              <w:t>Cotizaciones A Entidades Administradoras Del Régimen De Ahorro Individual</w:t>
            </w:r>
          </w:p>
        </w:tc>
        <w:tc>
          <w:tcPr>
            <w:tcW w:w="1560" w:type="dxa"/>
            <w:tcBorders>
              <w:top w:val="nil"/>
              <w:left w:val="nil"/>
              <w:bottom w:val="single" w:sz="4" w:space="0" w:color="A6A6A6"/>
              <w:right w:val="single" w:sz="4" w:space="0" w:color="A6A6A6"/>
            </w:tcBorders>
            <w:shd w:val="clear" w:color="000000" w:fill="FFF2CC"/>
            <w:noWrap/>
            <w:vAlign w:val="center"/>
            <w:hideMark/>
          </w:tcPr>
          <w:p w14:paraId="5DDBD0CF" w14:textId="77777777" w:rsidR="0075180F" w:rsidRPr="00050DF6" w:rsidRDefault="0075180F" w:rsidP="00B163AA">
            <w:pPr>
              <w:jc w:val="center"/>
              <w:rPr>
                <w:rFonts w:ascii="Arial" w:hAnsi="Arial" w:cs="Arial"/>
              </w:rPr>
            </w:pPr>
            <w:r w:rsidRPr="00050DF6">
              <w:rPr>
                <w:rFonts w:ascii="Arial" w:hAnsi="Arial" w:cs="Arial"/>
              </w:rPr>
              <w:t>$ 3.273.860</w:t>
            </w:r>
          </w:p>
        </w:tc>
        <w:tc>
          <w:tcPr>
            <w:tcW w:w="1547" w:type="dxa"/>
            <w:tcBorders>
              <w:top w:val="nil"/>
              <w:left w:val="nil"/>
              <w:bottom w:val="single" w:sz="4" w:space="0" w:color="A6A6A6"/>
              <w:right w:val="single" w:sz="4" w:space="0" w:color="A6A6A6"/>
            </w:tcBorders>
            <w:shd w:val="clear" w:color="000000" w:fill="FFF2CC"/>
            <w:noWrap/>
            <w:vAlign w:val="center"/>
            <w:hideMark/>
          </w:tcPr>
          <w:p w14:paraId="54E66E10" w14:textId="77777777" w:rsidR="0075180F" w:rsidRPr="00050DF6" w:rsidRDefault="0075180F" w:rsidP="00B163AA">
            <w:pPr>
              <w:jc w:val="center"/>
              <w:rPr>
                <w:rFonts w:ascii="Arial" w:hAnsi="Arial" w:cs="Arial"/>
              </w:rPr>
            </w:pPr>
            <w:r w:rsidRPr="00050DF6">
              <w:rPr>
                <w:rFonts w:ascii="Arial" w:hAnsi="Arial" w:cs="Arial"/>
              </w:rPr>
              <w:t>$ 12.864.100</w:t>
            </w:r>
          </w:p>
        </w:tc>
        <w:tc>
          <w:tcPr>
            <w:tcW w:w="1996" w:type="dxa"/>
            <w:tcBorders>
              <w:top w:val="nil"/>
              <w:left w:val="nil"/>
              <w:bottom w:val="single" w:sz="4" w:space="0" w:color="A6A6A6"/>
              <w:right w:val="single" w:sz="4" w:space="0" w:color="A6A6A6"/>
            </w:tcBorders>
            <w:shd w:val="clear" w:color="auto" w:fill="auto"/>
            <w:noWrap/>
            <w:vAlign w:val="center"/>
            <w:hideMark/>
          </w:tcPr>
          <w:p w14:paraId="271945FD" w14:textId="77777777" w:rsidR="0075180F" w:rsidRPr="00050DF6" w:rsidRDefault="0075180F" w:rsidP="00B163AA">
            <w:pPr>
              <w:jc w:val="center"/>
              <w:rPr>
                <w:rFonts w:ascii="Arial" w:hAnsi="Arial" w:cs="Arial"/>
              </w:rPr>
            </w:pPr>
            <w:r w:rsidRPr="00050DF6">
              <w:rPr>
                <w:rFonts w:ascii="Arial" w:hAnsi="Arial" w:cs="Arial"/>
              </w:rPr>
              <w:t>($ 9.590.240)</w:t>
            </w:r>
          </w:p>
        </w:tc>
      </w:tr>
      <w:tr w:rsidR="0075180F" w:rsidRPr="00050DF6" w14:paraId="54695E57" w14:textId="77777777" w:rsidTr="00B163AA">
        <w:trPr>
          <w:trHeight w:val="300"/>
          <w:jc w:val="center"/>
        </w:trPr>
        <w:tc>
          <w:tcPr>
            <w:tcW w:w="0" w:type="auto"/>
            <w:tcBorders>
              <w:top w:val="nil"/>
              <w:left w:val="single" w:sz="4" w:space="0" w:color="A6A6A6"/>
              <w:bottom w:val="single" w:sz="4" w:space="0" w:color="A6A6A6"/>
              <w:right w:val="nil"/>
            </w:tcBorders>
            <w:shd w:val="clear" w:color="auto" w:fill="auto"/>
            <w:vAlign w:val="center"/>
            <w:hideMark/>
          </w:tcPr>
          <w:p w14:paraId="57CB2429" w14:textId="77777777" w:rsidR="0075180F" w:rsidRPr="00050DF6" w:rsidRDefault="0075180F" w:rsidP="00B163AA">
            <w:pPr>
              <w:jc w:val="right"/>
              <w:rPr>
                <w:rFonts w:ascii="Arial" w:hAnsi="Arial" w:cs="Arial"/>
                <w:b/>
                <w:bCs/>
              </w:rPr>
            </w:pPr>
            <w:r w:rsidRPr="00050DF6">
              <w:rPr>
                <w:rFonts w:ascii="Arial" w:hAnsi="Arial" w:cs="Arial"/>
                <w:b/>
                <w:bCs/>
              </w:rPr>
              <w:t>5107</w:t>
            </w:r>
          </w:p>
        </w:tc>
        <w:tc>
          <w:tcPr>
            <w:tcW w:w="3327" w:type="dxa"/>
            <w:tcBorders>
              <w:top w:val="nil"/>
              <w:left w:val="single" w:sz="4" w:space="0" w:color="A6A6A6"/>
              <w:bottom w:val="single" w:sz="4" w:space="0" w:color="A6A6A6"/>
              <w:right w:val="single" w:sz="4" w:space="0" w:color="A6A6A6"/>
            </w:tcBorders>
            <w:shd w:val="clear" w:color="000000" w:fill="FFF2CC"/>
            <w:noWrap/>
            <w:vAlign w:val="center"/>
            <w:hideMark/>
          </w:tcPr>
          <w:p w14:paraId="27370C11" w14:textId="77777777" w:rsidR="0075180F" w:rsidRPr="00050DF6" w:rsidRDefault="0075180F" w:rsidP="00B163AA">
            <w:pPr>
              <w:rPr>
                <w:rFonts w:ascii="Arial" w:hAnsi="Arial" w:cs="Arial"/>
                <w:b/>
                <w:bCs/>
              </w:rPr>
            </w:pPr>
            <w:r w:rsidRPr="00050DF6">
              <w:rPr>
                <w:rFonts w:ascii="Arial" w:hAnsi="Arial" w:cs="Arial"/>
                <w:b/>
                <w:bCs/>
              </w:rPr>
              <w:t>Prestaciones Sociales</w:t>
            </w:r>
          </w:p>
        </w:tc>
        <w:tc>
          <w:tcPr>
            <w:tcW w:w="1560" w:type="dxa"/>
            <w:tcBorders>
              <w:top w:val="nil"/>
              <w:left w:val="nil"/>
              <w:bottom w:val="single" w:sz="4" w:space="0" w:color="A6A6A6"/>
              <w:right w:val="single" w:sz="4" w:space="0" w:color="A6A6A6"/>
            </w:tcBorders>
            <w:shd w:val="clear" w:color="000000" w:fill="FFF2CC"/>
            <w:noWrap/>
            <w:vAlign w:val="center"/>
            <w:hideMark/>
          </w:tcPr>
          <w:p w14:paraId="05D6B37C" w14:textId="77777777" w:rsidR="0075180F" w:rsidRPr="00050DF6" w:rsidRDefault="0075180F" w:rsidP="00B163AA">
            <w:pPr>
              <w:jc w:val="center"/>
              <w:rPr>
                <w:rFonts w:ascii="Arial" w:hAnsi="Arial" w:cs="Arial"/>
                <w:b/>
                <w:bCs/>
              </w:rPr>
            </w:pPr>
            <w:r w:rsidRPr="00050DF6">
              <w:rPr>
                <w:rFonts w:ascii="Arial" w:hAnsi="Arial" w:cs="Arial"/>
                <w:b/>
                <w:bCs/>
              </w:rPr>
              <w:t>$ 33.994.137</w:t>
            </w:r>
          </w:p>
        </w:tc>
        <w:tc>
          <w:tcPr>
            <w:tcW w:w="1547" w:type="dxa"/>
            <w:tcBorders>
              <w:top w:val="nil"/>
              <w:left w:val="nil"/>
              <w:bottom w:val="single" w:sz="4" w:space="0" w:color="A6A6A6"/>
              <w:right w:val="single" w:sz="4" w:space="0" w:color="A6A6A6"/>
            </w:tcBorders>
            <w:shd w:val="clear" w:color="000000" w:fill="FFF2CC"/>
            <w:noWrap/>
            <w:vAlign w:val="center"/>
            <w:hideMark/>
          </w:tcPr>
          <w:p w14:paraId="18B03E38" w14:textId="77777777" w:rsidR="0075180F" w:rsidRPr="00050DF6" w:rsidRDefault="0075180F" w:rsidP="00B163AA">
            <w:pPr>
              <w:jc w:val="center"/>
              <w:rPr>
                <w:rFonts w:ascii="Arial" w:hAnsi="Arial" w:cs="Arial"/>
                <w:b/>
                <w:bCs/>
              </w:rPr>
            </w:pPr>
            <w:r w:rsidRPr="00050DF6">
              <w:rPr>
                <w:rFonts w:ascii="Arial" w:hAnsi="Arial" w:cs="Arial"/>
                <w:b/>
                <w:bCs/>
              </w:rPr>
              <w:t>$ 124.494.507</w:t>
            </w:r>
          </w:p>
        </w:tc>
        <w:tc>
          <w:tcPr>
            <w:tcW w:w="1996" w:type="dxa"/>
            <w:tcBorders>
              <w:top w:val="nil"/>
              <w:left w:val="nil"/>
              <w:bottom w:val="single" w:sz="4" w:space="0" w:color="A6A6A6"/>
              <w:right w:val="single" w:sz="4" w:space="0" w:color="A6A6A6"/>
            </w:tcBorders>
            <w:shd w:val="clear" w:color="auto" w:fill="auto"/>
            <w:noWrap/>
            <w:vAlign w:val="center"/>
            <w:hideMark/>
          </w:tcPr>
          <w:p w14:paraId="3C4F973A" w14:textId="77777777" w:rsidR="0075180F" w:rsidRPr="00050DF6" w:rsidRDefault="0075180F" w:rsidP="00B163AA">
            <w:pPr>
              <w:jc w:val="center"/>
              <w:rPr>
                <w:rFonts w:ascii="Arial" w:hAnsi="Arial" w:cs="Arial"/>
                <w:b/>
                <w:bCs/>
              </w:rPr>
            </w:pPr>
            <w:r w:rsidRPr="00050DF6">
              <w:rPr>
                <w:rFonts w:ascii="Arial" w:hAnsi="Arial" w:cs="Arial"/>
                <w:b/>
                <w:bCs/>
              </w:rPr>
              <w:t>($ 90.500.370)</w:t>
            </w:r>
          </w:p>
        </w:tc>
      </w:tr>
      <w:tr w:rsidR="0075180F" w:rsidRPr="00050DF6" w14:paraId="1D83287C" w14:textId="77777777" w:rsidTr="00B163AA">
        <w:trPr>
          <w:trHeight w:val="300"/>
          <w:jc w:val="center"/>
        </w:trPr>
        <w:tc>
          <w:tcPr>
            <w:tcW w:w="0" w:type="auto"/>
            <w:tcBorders>
              <w:top w:val="nil"/>
              <w:left w:val="single" w:sz="4" w:space="0" w:color="A6A6A6"/>
              <w:bottom w:val="single" w:sz="4" w:space="0" w:color="A6A6A6"/>
              <w:right w:val="nil"/>
            </w:tcBorders>
            <w:shd w:val="clear" w:color="auto" w:fill="auto"/>
            <w:vAlign w:val="center"/>
            <w:hideMark/>
          </w:tcPr>
          <w:p w14:paraId="69551A60" w14:textId="77777777" w:rsidR="0075180F" w:rsidRPr="00050DF6" w:rsidRDefault="0075180F" w:rsidP="00B163AA">
            <w:pPr>
              <w:jc w:val="right"/>
              <w:rPr>
                <w:rFonts w:ascii="Arial" w:hAnsi="Arial" w:cs="Arial"/>
              </w:rPr>
            </w:pPr>
            <w:r w:rsidRPr="00050DF6">
              <w:rPr>
                <w:rFonts w:ascii="Arial" w:hAnsi="Arial" w:cs="Arial"/>
              </w:rPr>
              <w:t>510701</w:t>
            </w:r>
          </w:p>
        </w:tc>
        <w:tc>
          <w:tcPr>
            <w:tcW w:w="3327" w:type="dxa"/>
            <w:tcBorders>
              <w:top w:val="nil"/>
              <w:left w:val="single" w:sz="4" w:space="0" w:color="A6A6A6"/>
              <w:bottom w:val="single" w:sz="4" w:space="0" w:color="A6A6A6"/>
              <w:right w:val="single" w:sz="4" w:space="0" w:color="A6A6A6"/>
            </w:tcBorders>
            <w:shd w:val="clear" w:color="000000" w:fill="FFF2CC"/>
            <w:noWrap/>
            <w:vAlign w:val="center"/>
            <w:hideMark/>
          </w:tcPr>
          <w:p w14:paraId="00E1CEDD" w14:textId="77777777" w:rsidR="0075180F" w:rsidRPr="00050DF6" w:rsidRDefault="0075180F" w:rsidP="00B163AA">
            <w:pPr>
              <w:rPr>
                <w:rFonts w:ascii="Arial" w:hAnsi="Arial" w:cs="Arial"/>
              </w:rPr>
            </w:pPr>
            <w:r w:rsidRPr="00050DF6">
              <w:rPr>
                <w:rFonts w:ascii="Arial" w:hAnsi="Arial" w:cs="Arial"/>
              </w:rPr>
              <w:t>Vacaciones</w:t>
            </w:r>
          </w:p>
        </w:tc>
        <w:tc>
          <w:tcPr>
            <w:tcW w:w="1560" w:type="dxa"/>
            <w:tcBorders>
              <w:top w:val="nil"/>
              <w:left w:val="nil"/>
              <w:bottom w:val="single" w:sz="4" w:space="0" w:color="A6A6A6"/>
              <w:right w:val="single" w:sz="4" w:space="0" w:color="A6A6A6"/>
            </w:tcBorders>
            <w:shd w:val="clear" w:color="000000" w:fill="FFF2CC"/>
            <w:noWrap/>
            <w:vAlign w:val="center"/>
            <w:hideMark/>
          </w:tcPr>
          <w:p w14:paraId="71C99CAB" w14:textId="77777777" w:rsidR="0075180F" w:rsidRPr="00050DF6" w:rsidRDefault="0075180F" w:rsidP="00B163AA">
            <w:pPr>
              <w:jc w:val="center"/>
              <w:rPr>
                <w:rFonts w:ascii="Arial" w:hAnsi="Arial" w:cs="Arial"/>
              </w:rPr>
            </w:pPr>
            <w:r w:rsidRPr="00050DF6">
              <w:rPr>
                <w:rFonts w:ascii="Arial" w:hAnsi="Arial" w:cs="Arial"/>
              </w:rPr>
              <w:t>$ 327.094</w:t>
            </w:r>
          </w:p>
        </w:tc>
        <w:tc>
          <w:tcPr>
            <w:tcW w:w="1547" w:type="dxa"/>
            <w:tcBorders>
              <w:top w:val="nil"/>
              <w:left w:val="nil"/>
              <w:bottom w:val="single" w:sz="4" w:space="0" w:color="A6A6A6"/>
              <w:right w:val="single" w:sz="4" w:space="0" w:color="A6A6A6"/>
            </w:tcBorders>
            <w:shd w:val="clear" w:color="000000" w:fill="FFF2CC"/>
            <w:noWrap/>
            <w:vAlign w:val="center"/>
            <w:hideMark/>
          </w:tcPr>
          <w:p w14:paraId="5E8C48A7" w14:textId="77777777" w:rsidR="0075180F" w:rsidRPr="00050DF6" w:rsidRDefault="0075180F" w:rsidP="00B163AA">
            <w:pPr>
              <w:jc w:val="center"/>
              <w:rPr>
                <w:rFonts w:ascii="Arial" w:hAnsi="Arial" w:cs="Arial"/>
              </w:rPr>
            </w:pPr>
            <w:r w:rsidRPr="00050DF6">
              <w:rPr>
                <w:rFonts w:ascii="Arial" w:hAnsi="Arial" w:cs="Arial"/>
              </w:rPr>
              <w:t>$ 15.269.088</w:t>
            </w:r>
          </w:p>
        </w:tc>
        <w:tc>
          <w:tcPr>
            <w:tcW w:w="1996" w:type="dxa"/>
            <w:tcBorders>
              <w:top w:val="nil"/>
              <w:left w:val="nil"/>
              <w:bottom w:val="single" w:sz="4" w:space="0" w:color="A6A6A6"/>
              <w:right w:val="single" w:sz="4" w:space="0" w:color="A6A6A6"/>
            </w:tcBorders>
            <w:shd w:val="clear" w:color="auto" w:fill="auto"/>
            <w:noWrap/>
            <w:vAlign w:val="center"/>
            <w:hideMark/>
          </w:tcPr>
          <w:p w14:paraId="46CC0FB3" w14:textId="77777777" w:rsidR="0075180F" w:rsidRPr="00050DF6" w:rsidRDefault="0075180F" w:rsidP="00B163AA">
            <w:pPr>
              <w:jc w:val="center"/>
              <w:rPr>
                <w:rFonts w:ascii="Arial" w:hAnsi="Arial" w:cs="Arial"/>
              </w:rPr>
            </w:pPr>
            <w:r w:rsidRPr="00050DF6">
              <w:rPr>
                <w:rFonts w:ascii="Arial" w:hAnsi="Arial" w:cs="Arial"/>
              </w:rPr>
              <w:t>($ 14.941.994)</w:t>
            </w:r>
          </w:p>
        </w:tc>
      </w:tr>
      <w:tr w:rsidR="0075180F" w:rsidRPr="00050DF6" w14:paraId="46745795" w14:textId="77777777" w:rsidTr="00B163AA">
        <w:trPr>
          <w:trHeight w:val="300"/>
          <w:jc w:val="center"/>
        </w:trPr>
        <w:tc>
          <w:tcPr>
            <w:tcW w:w="0" w:type="auto"/>
            <w:tcBorders>
              <w:top w:val="nil"/>
              <w:left w:val="single" w:sz="4" w:space="0" w:color="A6A6A6"/>
              <w:bottom w:val="single" w:sz="4" w:space="0" w:color="A6A6A6"/>
              <w:right w:val="nil"/>
            </w:tcBorders>
            <w:shd w:val="clear" w:color="auto" w:fill="auto"/>
            <w:vAlign w:val="center"/>
            <w:hideMark/>
          </w:tcPr>
          <w:p w14:paraId="4BB4EA73" w14:textId="77777777" w:rsidR="0075180F" w:rsidRPr="00050DF6" w:rsidRDefault="0075180F" w:rsidP="00B163AA">
            <w:pPr>
              <w:jc w:val="right"/>
              <w:rPr>
                <w:rFonts w:ascii="Arial" w:hAnsi="Arial" w:cs="Arial"/>
              </w:rPr>
            </w:pPr>
            <w:r w:rsidRPr="00050DF6">
              <w:rPr>
                <w:rFonts w:ascii="Arial" w:hAnsi="Arial" w:cs="Arial"/>
              </w:rPr>
              <w:t>510702</w:t>
            </w:r>
          </w:p>
        </w:tc>
        <w:tc>
          <w:tcPr>
            <w:tcW w:w="3327" w:type="dxa"/>
            <w:tcBorders>
              <w:top w:val="nil"/>
              <w:left w:val="single" w:sz="4" w:space="0" w:color="A6A6A6"/>
              <w:bottom w:val="single" w:sz="4" w:space="0" w:color="A6A6A6"/>
              <w:right w:val="single" w:sz="4" w:space="0" w:color="A6A6A6"/>
            </w:tcBorders>
            <w:shd w:val="clear" w:color="000000" w:fill="FFF2CC"/>
            <w:noWrap/>
            <w:vAlign w:val="center"/>
            <w:hideMark/>
          </w:tcPr>
          <w:p w14:paraId="7693099A" w14:textId="77777777" w:rsidR="0075180F" w:rsidRPr="00050DF6" w:rsidRDefault="0075180F" w:rsidP="00B163AA">
            <w:pPr>
              <w:rPr>
                <w:rFonts w:ascii="Arial" w:hAnsi="Arial" w:cs="Arial"/>
              </w:rPr>
            </w:pPr>
            <w:proofErr w:type="spellStart"/>
            <w:r w:rsidRPr="00050DF6">
              <w:rPr>
                <w:rFonts w:ascii="Arial" w:hAnsi="Arial" w:cs="Arial"/>
              </w:rPr>
              <w:t>Cesantias</w:t>
            </w:r>
            <w:proofErr w:type="spellEnd"/>
          </w:p>
        </w:tc>
        <w:tc>
          <w:tcPr>
            <w:tcW w:w="1560" w:type="dxa"/>
            <w:tcBorders>
              <w:top w:val="nil"/>
              <w:left w:val="nil"/>
              <w:bottom w:val="single" w:sz="4" w:space="0" w:color="A6A6A6"/>
              <w:right w:val="single" w:sz="4" w:space="0" w:color="A6A6A6"/>
            </w:tcBorders>
            <w:shd w:val="clear" w:color="000000" w:fill="FFF2CC"/>
            <w:noWrap/>
            <w:vAlign w:val="center"/>
            <w:hideMark/>
          </w:tcPr>
          <w:p w14:paraId="01E45242" w14:textId="77777777" w:rsidR="0075180F" w:rsidRPr="00050DF6" w:rsidRDefault="0075180F" w:rsidP="00B163AA">
            <w:pPr>
              <w:jc w:val="center"/>
              <w:rPr>
                <w:rFonts w:ascii="Arial" w:hAnsi="Arial" w:cs="Arial"/>
              </w:rPr>
            </w:pPr>
            <w:r w:rsidRPr="00050DF6">
              <w:rPr>
                <w:rFonts w:ascii="Arial" w:hAnsi="Arial" w:cs="Arial"/>
              </w:rPr>
              <w:t>$ 11.299.569</w:t>
            </w:r>
          </w:p>
        </w:tc>
        <w:tc>
          <w:tcPr>
            <w:tcW w:w="1547" w:type="dxa"/>
            <w:tcBorders>
              <w:top w:val="nil"/>
              <w:left w:val="nil"/>
              <w:bottom w:val="single" w:sz="4" w:space="0" w:color="A6A6A6"/>
              <w:right w:val="single" w:sz="4" w:space="0" w:color="A6A6A6"/>
            </w:tcBorders>
            <w:shd w:val="clear" w:color="000000" w:fill="FFF2CC"/>
            <w:noWrap/>
            <w:vAlign w:val="center"/>
            <w:hideMark/>
          </w:tcPr>
          <w:p w14:paraId="2F346473" w14:textId="77777777" w:rsidR="0075180F" w:rsidRPr="00050DF6" w:rsidRDefault="0075180F" w:rsidP="00B163AA">
            <w:pPr>
              <w:jc w:val="center"/>
              <w:rPr>
                <w:rFonts w:ascii="Arial" w:hAnsi="Arial" w:cs="Arial"/>
              </w:rPr>
            </w:pPr>
            <w:r w:rsidRPr="00050DF6">
              <w:rPr>
                <w:rFonts w:ascii="Arial" w:hAnsi="Arial" w:cs="Arial"/>
              </w:rPr>
              <w:t>$ 38.389.707</w:t>
            </w:r>
          </w:p>
        </w:tc>
        <w:tc>
          <w:tcPr>
            <w:tcW w:w="1996" w:type="dxa"/>
            <w:tcBorders>
              <w:top w:val="nil"/>
              <w:left w:val="nil"/>
              <w:bottom w:val="single" w:sz="4" w:space="0" w:color="A6A6A6"/>
              <w:right w:val="single" w:sz="4" w:space="0" w:color="A6A6A6"/>
            </w:tcBorders>
            <w:shd w:val="clear" w:color="auto" w:fill="auto"/>
            <w:noWrap/>
            <w:vAlign w:val="center"/>
            <w:hideMark/>
          </w:tcPr>
          <w:p w14:paraId="07FE6BA5" w14:textId="77777777" w:rsidR="0075180F" w:rsidRPr="00050DF6" w:rsidRDefault="0075180F" w:rsidP="00B163AA">
            <w:pPr>
              <w:jc w:val="center"/>
              <w:rPr>
                <w:rFonts w:ascii="Arial" w:hAnsi="Arial" w:cs="Arial"/>
              </w:rPr>
            </w:pPr>
            <w:r w:rsidRPr="00050DF6">
              <w:rPr>
                <w:rFonts w:ascii="Arial" w:hAnsi="Arial" w:cs="Arial"/>
              </w:rPr>
              <w:t>($ 27.090.138)</w:t>
            </w:r>
          </w:p>
        </w:tc>
      </w:tr>
      <w:tr w:rsidR="0075180F" w:rsidRPr="00050DF6" w14:paraId="2C8EA5DB" w14:textId="77777777" w:rsidTr="00B163AA">
        <w:trPr>
          <w:trHeight w:val="300"/>
          <w:jc w:val="center"/>
        </w:trPr>
        <w:tc>
          <w:tcPr>
            <w:tcW w:w="0" w:type="auto"/>
            <w:tcBorders>
              <w:top w:val="nil"/>
              <w:left w:val="single" w:sz="4" w:space="0" w:color="A6A6A6"/>
              <w:bottom w:val="single" w:sz="4" w:space="0" w:color="A6A6A6"/>
              <w:right w:val="nil"/>
            </w:tcBorders>
            <w:shd w:val="clear" w:color="auto" w:fill="auto"/>
            <w:vAlign w:val="center"/>
            <w:hideMark/>
          </w:tcPr>
          <w:p w14:paraId="7850C345" w14:textId="77777777" w:rsidR="0075180F" w:rsidRPr="00050DF6" w:rsidRDefault="0075180F" w:rsidP="00B163AA">
            <w:pPr>
              <w:jc w:val="right"/>
              <w:rPr>
                <w:rFonts w:ascii="Arial" w:hAnsi="Arial" w:cs="Arial"/>
              </w:rPr>
            </w:pPr>
            <w:r w:rsidRPr="00050DF6">
              <w:rPr>
                <w:rFonts w:ascii="Arial" w:hAnsi="Arial" w:cs="Arial"/>
              </w:rPr>
              <w:t>510703</w:t>
            </w:r>
          </w:p>
        </w:tc>
        <w:tc>
          <w:tcPr>
            <w:tcW w:w="3327" w:type="dxa"/>
            <w:tcBorders>
              <w:top w:val="nil"/>
              <w:left w:val="single" w:sz="4" w:space="0" w:color="A6A6A6"/>
              <w:bottom w:val="single" w:sz="4" w:space="0" w:color="A6A6A6"/>
              <w:right w:val="single" w:sz="4" w:space="0" w:color="A6A6A6"/>
            </w:tcBorders>
            <w:shd w:val="clear" w:color="000000" w:fill="FFF2CC"/>
            <w:noWrap/>
            <w:vAlign w:val="center"/>
            <w:hideMark/>
          </w:tcPr>
          <w:p w14:paraId="4D602D98" w14:textId="77777777" w:rsidR="0075180F" w:rsidRPr="00050DF6" w:rsidRDefault="0075180F" w:rsidP="00B163AA">
            <w:pPr>
              <w:rPr>
                <w:rFonts w:ascii="Arial" w:hAnsi="Arial" w:cs="Arial"/>
              </w:rPr>
            </w:pPr>
            <w:r w:rsidRPr="00050DF6">
              <w:rPr>
                <w:rFonts w:ascii="Arial" w:hAnsi="Arial" w:cs="Arial"/>
              </w:rPr>
              <w:t xml:space="preserve">Intereses A Las </w:t>
            </w:r>
            <w:proofErr w:type="spellStart"/>
            <w:r w:rsidRPr="00050DF6">
              <w:rPr>
                <w:rFonts w:ascii="Arial" w:hAnsi="Arial" w:cs="Arial"/>
              </w:rPr>
              <w:t>Cesantias</w:t>
            </w:r>
            <w:proofErr w:type="spellEnd"/>
          </w:p>
        </w:tc>
        <w:tc>
          <w:tcPr>
            <w:tcW w:w="1560" w:type="dxa"/>
            <w:tcBorders>
              <w:top w:val="nil"/>
              <w:left w:val="nil"/>
              <w:bottom w:val="single" w:sz="4" w:space="0" w:color="A6A6A6"/>
              <w:right w:val="single" w:sz="4" w:space="0" w:color="A6A6A6"/>
            </w:tcBorders>
            <w:shd w:val="clear" w:color="000000" w:fill="FFF2CC"/>
            <w:noWrap/>
            <w:vAlign w:val="center"/>
            <w:hideMark/>
          </w:tcPr>
          <w:p w14:paraId="7DC2000C" w14:textId="77777777" w:rsidR="0075180F" w:rsidRPr="00050DF6" w:rsidRDefault="0075180F" w:rsidP="00B163AA">
            <w:pPr>
              <w:jc w:val="center"/>
              <w:rPr>
                <w:rFonts w:ascii="Arial" w:hAnsi="Arial" w:cs="Arial"/>
              </w:rPr>
            </w:pPr>
            <w:r w:rsidRPr="00050DF6">
              <w:rPr>
                <w:rFonts w:ascii="Arial" w:hAnsi="Arial" w:cs="Arial"/>
              </w:rPr>
              <w:t>$ 281.599</w:t>
            </w:r>
          </w:p>
        </w:tc>
        <w:tc>
          <w:tcPr>
            <w:tcW w:w="1547" w:type="dxa"/>
            <w:tcBorders>
              <w:top w:val="nil"/>
              <w:left w:val="nil"/>
              <w:bottom w:val="single" w:sz="4" w:space="0" w:color="A6A6A6"/>
              <w:right w:val="single" w:sz="4" w:space="0" w:color="A6A6A6"/>
            </w:tcBorders>
            <w:shd w:val="clear" w:color="000000" w:fill="FFF2CC"/>
            <w:noWrap/>
            <w:vAlign w:val="center"/>
            <w:hideMark/>
          </w:tcPr>
          <w:p w14:paraId="1688D8C7" w14:textId="77777777" w:rsidR="0075180F" w:rsidRPr="00050DF6" w:rsidRDefault="0075180F" w:rsidP="00B163AA">
            <w:pPr>
              <w:jc w:val="center"/>
              <w:rPr>
                <w:rFonts w:ascii="Arial" w:hAnsi="Arial" w:cs="Arial"/>
              </w:rPr>
            </w:pPr>
            <w:r w:rsidRPr="00050DF6">
              <w:rPr>
                <w:rFonts w:ascii="Arial" w:hAnsi="Arial" w:cs="Arial"/>
              </w:rPr>
              <w:t>$ 4.517.581</w:t>
            </w:r>
          </w:p>
        </w:tc>
        <w:tc>
          <w:tcPr>
            <w:tcW w:w="1996" w:type="dxa"/>
            <w:tcBorders>
              <w:top w:val="nil"/>
              <w:left w:val="nil"/>
              <w:bottom w:val="single" w:sz="4" w:space="0" w:color="A6A6A6"/>
              <w:right w:val="single" w:sz="4" w:space="0" w:color="A6A6A6"/>
            </w:tcBorders>
            <w:shd w:val="clear" w:color="auto" w:fill="auto"/>
            <w:noWrap/>
            <w:vAlign w:val="center"/>
            <w:hideMark/>
          </w:tcPr>
          <w:p w14:paraId="1AF10D0F" w14:textId="77777777" w:rsidR="0075180F" w:rsidRPr="00050DF6" w:rsidRDefault="0075180F" w:rsidP="00B163AA">
            <w:pPr>
              <w:jc w:val="center"/>
              <w:rPr>
                <w:rFonts w:ascii="Arial" w:hAnsi="Arial" w:cs="Arial"/>
              </w:rPr>
            </w:pPr>
            <w:r w:rsidRPr="00050DF6">
              <w:rPr>
                <w:rFonts w:ascii="Arial" w:hAnsi="Arial" w:cs="Arial"/>
              </w:rPr>
              <w:t>($ 4.235.982)</w:t>
            </w:r>
          </w:p>
        </w:tc>
      </w:tr>
      <w:tr w:rsidR="0075180F" w:rsidRPr="00050DF6" w14:paraId="2E0855B2" w14:textId="77777777" w:rsidTr="00B163AA">
        <w:trPr>
          <w:trHeight w:val="300"/>
          <w:jc w:val="center"/>
        </w:trPr>
        <w:tc>
          <w:tcPr>
            <w:tcW w:w="0" w:type="auto"/>
            <w:tcBorders>
              <w:top w:val="nil"/>
              <w:left w:val="single" w:sz="4" w:space="0" w:color="A6A6A6"/>
              <w:bottom w:val="single" w:sz="4" w:space="0" w:color="A6A6A6"/>
              <w:right w:val="nil"/>
            </w:tcBorders>
            <w:shd w:val="clear" w:color="auto" w:fill="auto"/>
            <w:vAlign w:val="center"/>
            <w:hideMark/>
          </w:tcPr>
          <w:p w14:paraId="777D9F3E" w14:textId="77777777" w:rsidR="0075180F" w:rsidRPr="00050DF6" w:rsidRDefault="0075180F" w:rsidP="00B163AA">
            <w:pPr>
              <w:jc w:val="right"/>
              <w:rPr>
                <w:rFonts w:ascii="Arial" w:hAnsi="Arial" w:cs="Arial"/>
              </w:rPr>
            </w:pPr>
            <w:r w:rsidRPr="00050DF6">
              <w:rPr>
                <w:rFonts w:ascii="Arial" w:hAnsi="Arial" w:cs="Arial"/>
              </w:rPr>
              <w:t>510704</w:t>
            </w:r>
          </w:p>
        </w:tc>
        <w:tc>
          <w:tcPr>
            <w:tcW w:w="3327" w:type="dxa"/>
            <w:tcBorders>
              <w:top w:val="nil"/>
              <w:left w:val="single" w:sz="4" w:space="0" w:color="A6A6A6"/>
              <w:bottom w:val="single" w:sz="4" w:space="0" w:color="A6A6A6"/>
              <w:right w:val="single" w:sz="4" w:space="0" w:color="A6A6A6"/>
            </w:tcBorders>
            <w:shd w:val="clear" w:color="000000" w:fill="FFF2CC"/>
            <w:noWrap/>
            <w:vAlign w:val="center"/>
            <w:hideMark/>
          </w:tcPr>
          <w:p w14:paraId="295301D0" w14:textId="77777777" w:rsidR="0075180F" w:rsidRPr="00050DF6" w:rsidRDefault="0075180F" w:rsidP="00B163AA">
            <w:pPr>
              <w:rPr>
                <w:rFonts w:ascii="Arial" w:hAnsi="Arial" w:cs="Arial"/>
              </w:rPr>
            </w:pPr>
            <w:r w:rsidRPr="00050DF6">
              <w:rPr>
                <w:rFonts w:ascii="Arial" w:hAnsi="Arial" w:cs="Arial"/>
              </w:rPr>
              <w:t>Prima De Vacaciones</w:t>
            </w:r>
          </w:p>
        </w:tc>
        <w:tc>
          <w:tcPr>
            <w:tcW w:w="1560" w:type="dxa"/>
            <w:tcBorders>
              <w:top w:val="nil"/>
              <w:left w:val="nil"/>
              <w:bottom w:val="single" w:sz="4" w:space="0" w:color="A6A6A6"/>
              <w:right w:val="single" w:sz="4" w:space="0" w:color="A6A6A6"/>
            </w:tcBorders>
            <w:shd w:val="clear" w:color="000000" w:fill="FFF2CC"/>
            <w:noWrap/>
            <w:vAlign w:val="center"/>
            <w:hideMark/>
          </w:tcPr>
          <w:p w14:paraId="70795ECD" w14:textId="77777777" w:rsidR="0075180F" w:rsidRPr="00050DF6" w:rsidRDefault="0075180F" w:rsidP="00B163AA">
            <w:pPr>
              <w:jc w:val="center"/>
              <w:rPr>
                <w:rFonts w:ascii="Arial" w:hAnsi="Arial" w:cs="Arial"/>
              </w:rPr>
            </w:pPr>
            <w:r w:rsidRPr="00050DF6">
              <w:rPr>
                <w:rFonts w:ascii="Arial" w:hAnsi="Arial" w:cs="Arial"/>
              </w:rPr>
              <w:t>$ 5.640.371</w:t>
            </w:r>
          </w:p>
        </w:tc>
        <w:tc>
          <w:tcPr>
            <w:tcW w:w="1547" w:type="dxa"/>
            <w:tcBorders>
              <w:top w:val="nil"/>
              <w:left w:val="nil"/>
              <w:bottom w:val="single" w:sz="4" w:space="0" w:color="A6A6A6"/>
              <w:right w:val="single" w:sz="4" w:space="0" w:color="A6A6A6"/>
            </w:tcBorders>
            <w:shd w:val="clear" w:color="000000" w:fill="FFF2CC"/>
            <w:noWrap/>
            <w:vAlign w:val="center"/>
            <w:hideMark/>
          </w:tcPr>
          <w:p w14:paraId="7B36E14B" w14:textId="77777777" w:rsidR="0075180F" w:rsidRPr="00050DF6" w:rsidRDefault="0075180F" w:rsidP="00B163AA">
            <w:pPr>
              <w:jc w:val="center"/>
              <w:rPr>
                <w:rFonts w:ascii="Arial" w:hAnsi="Arial" w:cs="Arial"/>
              </w:rPr>
            </w:pPr>
            <w:r w:rsidRPr="00050DF6">
              <w:rPr>
                <w:rFonts w:ascii="Arial" w:hAnsi="Arial" w:cs="Arial"/>
              </w:rPr>
              <w:t>$ 18.572.871</w:t>
            </w:r>
          </w:p>
        </w:tc>
        <w:tc>
          <w:tcPr>
            <w:tcW w:w="1996" w:type="dxa"/>
            <w:tcBorders>
              <w:top w:val="nil"/>
              <w:left w:val="nil"/>
              <w:bottom w:val="single" w:sz="4" w:space="0" w:color="A6A6A6"/>
              <w:right w:val="single" w:sz="4" w:space="0" w:color="A6A6A6"/>
            </w:tcBorders>
            <w:shd w:val="clear" w:color="auto" w:fill="auto"/>
            <w:noWrap/>
            <w:vAlign w:val="center"/>
            <w:hideMark/>
          </w:tcPr>
          <w:p w14:paraId="036E0026" w14:textId="77777777" w:rsidR="0075180F" w:rsidRPr="00050DF6" w:rsidRDefault="0075180F" w:rsidP="00B163AA">
            <w:pPr>
              <w:jc w:val="center"/>
              <w:rPr>
                <w:rFonts w:ascii="Arial" w:hAnsi="Arial" w:cs="Arial"/>
              </w:rPr>
            </w:pPr>
            <w:r w:rsidRPr="00050DF6">
              <w:rPr>
                <w:rFonts w:ascii="Arial" w:hAnsi="Arial" w:cs="Arial"/>
              </w:rPr>
              <w:t>($ 12.932.500)</w:t>
            </w:r>
          </w:p>
        </w:tc>
      </w:tr>
      <w:tr w:rsidR="0075180F" w:rsidRPr="00050DF6" w14:paraId="7A7E2C04" w14:textId="77777777" w:rsidTr="00B163AA">
        <w:trPr>
          <w:trHeight w:val="300"/>
          <w:jc w:val="center"/>
        </w:trPr>
        <w:tc>
          <w:tcPr>
            <w:tcW w:w="0" w:type="auto"/>
            <w:tcBorders>
              <w:top w:val="nil"/>
              <w:left w:val="single" w:sz="4" w:space="0" w:color="A6A6A6"/>
              <w:bottom w:val="single" w:sz="4" w:space="0" w:color="A6A6A6"/>
              <w:right w:val="nil"/>
            </w:tcBorders>
            <w:shd w:val="clear" w:color="auto" w:fill="auto"/>
            <w:vAlign w:val="center"/>
            <w:hideMark/>
          </w:tcPr>
          <w:p w14:paraId="10CC67BB" w14:textId="77777777" w:rsidR="0075180F" w:rsidRPr="00050DF6" w:rsidRDefault="0075180F" w:rsidP="00B163AA">
            <w:pPr>
              <w:jc w:val="right"/>
              <w:rPr>
                <w:rFonts w:ascii="Arial" w:hAnsi="Arial" w:cs="Arial"/>
              </w:rPr>
            </w:pPr>
            <w:r w:rsidRPr="00050DF6">
              <w:rPr>
                <w:rFonts w:ascii="Arial" w:hAnsi="Arial" w:cs="Arial"/>
              </w:rPr>
              <w:t>510705</w:t>
            </w:r>
          </w:p>
        </w:tc>
        <w:tc>
          <w:tcPr>
            <w:tcW w:w="3327" w:type="dxa"/>
            <w:tcBorders>
              <w:top w:val="nil"/>
              <w:left w:val="single" w:sz="4" w:space="0" w:color="A6A6A6"/>
              <w:bottom w:val="single" w:sz="4" w:space="0" w:color="A6A6A6"/>
              <w:right w:val="single" w:sz="4" w:space="0" w:color="A6A6A6"/>
            </w:tcBorders>
            <w:shd w:val="clear" w:color="000000" w:fill="FFF2CC"/>
            <w:noWrap/>
            <w:vAlign w:val="center"/>
            <w:hideMark/>
          </w:tcPr>
          <w:p w14:paraId="0CB43127" w14:textId="77777777" w:rsidR="0075180F" w:rsidRPr="00050DF6" w:rsidRDefault="0075180F" w:rsidP="00B163AA">
            <w:pPr>
              <w:rPr>
                <w:rFonts w:ascii="Arial" w:hAnsi="Arial" w:cs="Arial"/>
              </w:rPr>
            </w:pPr>
            <w:r w:rsidRPr="00050DF6">
              <w:rPr>
                <w:rFonts w:ascii="Arial" w:hAnsi="Arial" w:cs="Arial"/>
              </w:rPr>
              <w:t>Prima De Navidad</w:t>
            </w:r>
          </w:p>
        </w:tc>
        <w:tc>
          <w:tcPr>
            <w:tcW w:w="1560" w:type="dxa"/>
            <w:tcBorders>
              <w:top w:val="nil"/>
              <w:left w:val="nil"/>
              <w:bottom w:val="single" w:sz="4" w:space="0" w:color="A6A6A6"/>
              <w:right w:val="single" w:sz="4" w:space="0" w:color="A6A6A6"/>
            </w:tcBorders>
            <w:shd w:val="clear" w:color="000000" w:fill="FFF2CC"/>
            <w:noWrap/>
            <w:vAlign w:val="center"/>
            <w:hideMark/>
          </w:tcPr>
          <w:p w14:paraId="77CE4BD4" w14:textId="77777777" w:rsidR="0075180F" w:rsidRPr="00050DF6" w:rsidRDefault="0075180F" w:rsidP="00B163AA">
            <w:pPr>
              <w:jc w:val="center"/>
              <w:rPr>
                <w:rFonts w:ascii="Arial" w:hAnsi="Arial" w:cs="Arial"/>
              </w:rPr>
            </w:pPr>
            <w:r w:rsidRPr="00050DF6">
              <w:rPr>
                <w:rFonts w:ascii="Arial" w:hAnsi="Arial" w:cs="Arial"/>
              </w:rPr>
              <w:t>$ 10.345.413</w:t>
            </w:r>
          </w:p>
        </w:tc>
        <w:tc>
          <w:tcPr>
            <w:tcW w:w="1547" w:type="dxa"/>
            <w:tcBorders>
              <w:top w:val="nil"/>
              <w:left w:val="nil"/>
              <w:bottom w:val="single" w:sz="4" w:space="0" w:color="A6A6A6"/>
              <w:right w:val="single" w:sz="4" w:space="0" w:color="A6A6A6"/>
            </w:tcBorders>
            <w:shd w:val="clear" w:color="000000" w:fill="FFF2CC"/>
            <w:noWrap/>
            <w:vAlign w:val="center"/>
            <w:hideMark/>
          </w:tcPr>
          <w:p w14:paraId="403FF9BA" w14:textId="77777777" w:rsidR="0075180F" w:rsidRPr="00050DF6" w:rsidRDefault="0075180F" w:rsidP="00B163AA">
            <w:pPr>
              <w:jc w:val="center"/>
              <w:rPr>
                <w:rFonts w:ascii="Arial" w:hAnsi="Arial" w:cs="Arial"/>
              </w:rPr>
            </w:pPr>
            <w:r w:rsidRPr="00050DF6">
              <w:rPr>
                <w:rFonts w:ascii="Arial" w:hAnsi="Arial" w:cs="Arial"/>
              </w:rPr>
              <w:t>$ 35.794.062</w:t>
            </w:r>
          </w:p>
        </w:tc>
        <w:tc>
          <w:tcPr>
            <w:tcW w:w="1996" w:type="dxa"/>
            <w:tcBorders>
              <w:top w:val="nil"/>
              <w:left w:val="nil"/>
              <w:bottom w:val="single" w:sz="4" w:space="0" w:color="A6A6A6"/>
              <w:right w:val="single" w:sz="4" w:space="0" w:color="A6A6A6"/>
            </w:tcBorders>
            <w:shd w:val="clear" w:color="auto" w:fill="auto"/>
            <w:noWrap/>
            <w:vAlign w:val="center"/>
            <w:hideMark/>
          </w:tcPr>
          <w:p w14:paraId="715C3C32" w14:textId="77777777" w:rsidR="0075180F" w:rsidRPr="00050DF6" w:rsidRDefault="0075180F" w:rsidP="00B163AA">
            <w:pPr>
              <w:jc w:val="center"/>
              <w:rPr>
                <w:rFonts w:ascii="Arial" w:hAnsi="Arial" w:cs="Arial"/>
              </w:rPr>
            </w:pPr>
            <w:r w:rsidRPr="00050DF6">
              <w:rPr>
                <w:rFonts w:ascii="Arial" w:hAnsi="Arial" w:cs="Arial"/>
              </w:rPr>
              <w:t>($ 25.448.649)</w:t>
            </w:r>
          </w:p>
        </w:tc>
      </w:tr>
      <w:tr w:rsidR="0075180F" w:rsidRPr="00050DF6" w14:paraId="29040A0E" w14:textId="77777777" w:rsidTr="00B163AA">
        <w:trPr>
          <w:trHeight w:val="300"/>
          <w:jc w:val="center"/>
        </w:trPr>
        <w:tc>
          <w:tcPr>
            <w:tcW w:w="0" w:type="auto"/>
            <w:tcBorders>
              <w:top w:val="nil"/>
              <w:left w:val="single" w:sz="4" w:space="0" w:color="A6A6A6"/>
              <w:bottom w:val="single" w:sz="4" w:space="0" w:color="A6A6A6"/>
              <w:right w:val="nil"/>
            </w:tcBorders>
            <w:shd w:val="clear" w:color="auto" w:fill="auto"/>
            <w:vAlign w:val="center"/>
            <w:hideMark/>
          </w:tcPr>
          <w:p w14:paraId="556B9E59" w14:textId="77777777" w:rsidR="0075180F" w:rsidRPr="00050DF6" w:rsidRDefault="0075180F" w:rsidP="00B163AA">
            <w:pPr>
              <w:jc w:val="right"/>
              <w:rPr>
                <w:rFonts w:ascii="Arial" w:hAnsi="Arial" w:cs="Arial"/>
              </w:rPr>
            </w:pPr>
            <w:r w:rsidRPr="00050DF6">
              <w:rPr>
                <w:rFonts w:ascii="Arial" w:hAnsi="Arial" w:cs="Arial"/>
              </w:rPr>
              <w:t>510706</w:t>
            </w:r>
          </w:p>
        </w:tc>
        <w:tc>
          <w:tcPr>
            <w:tcW w:w="3327" w:type="dxa"/>
            <w:tcBorders>
              <w:top w:val="nil"/>
              <w:left w:val="single" w:sz="4" w:space="0" w:color="A6A6A6"/>
              <w:bottom w:val="single" w:sz="4" w:space="0" w:color="A6A6A6"/>
              <w:right w:val="single" w:sz="4" w:space="0" w:color="A6A6A6"/>
            </w:tcBorders>
            <w:shd w:val="clear" w:color="000000" w:fill="FFF2CC"/>
            <w:noWrap/>
            <w:vAlign w:val="center"/>
            <w:hideMark/>
          </w:tcPr>
          <w:p w14:paraId="1CA690C7" w14:textId="77777777" w:rsidR="0075180F" w:rsidRPr="00050DF6" w:rsidRDefault="0075180F" w:rsidP="00B163AA">
            <w:pPr>
              <w:rPr>
                <w:rFonts w:ascii="Arial" w:hAnsi="Arial" w:cs="Arial"/>
              </w:rPr>
            </w:pPr>
            <w:r w:rsidRPr="00050DF6">
              <w:rPr>
                <w:rFonts w:ascii="Arial" w:hAnsi="Arial" w:cs="Arial"/>
              </w:rPr>
              <w:t>Prima De Servicios</w:t>
            </w:r>
          </w:p>
        </w:tc>
        <w:tc>
          <w:tcPr>
            <w:tcW w:w="1560" w:type="dxa"/>
            <w:tcBorders>
              <w:top w:val="nil"/>
              <w:left w:val="nil"/>
              <w:bottom w:val="single" w:sz="4" w:space="0" w:color="A6A6A6"/>
              <w:right w:val="single" w:sz="4" w:space="0" w:color="A6A6A6"/>
            </w:tcBorders>
            <w:shd w:val="clear" w:color="000000" w:fill="FFF2CC"/>
            <w:noWrap/>
            <w:vAlign w:val="center"/>
            <w:hideMark/>
          </w:tcPr>
          <w:p w14:paraId="3D0CF0F8" w14:textId="77777777" w:rsidR="0075180F" w:rsidRPr="00050DF6" w:rsidRDefault="0075180F" w:rsidP="00B163AA">
            <w:pPr>
              <w:jc w:val="center"/>
              <w:rPr>
                <w:rFonts w:ascii="Arial" w:hAnsi="Arial" w:cs="Arial"/>
              </w:rPr>
            </w:pPr>
            <w:r w:rsidRPr="00050DF6">
              <w:rPr>
                <w:rFonts w:ascii="Arial" w:hAnsi="Arial" w:cs="Arial"/>
              </w:rPr>
              <w:t>$ 6.100.091</w:t>
            </w:r>
          </w:p>
        </w:tc>
        <w:tc>
          <w:tcPr>
            <w:tcW w:w="1547" w:type="dxa"/>
            <w:tcBorders>
              <w:top w:val="nil"/>
              <w:left w:val="nil"/>
              <w:bottom w:val="single" w:sz="4" w:space="0" w:color="A6A6A6"/>
              <w:right w:val="single" w:sz="4" w:space="0" w:color="A6A6A6"/>
            </w:tcBorders>
            <w:shd w:val="clear" w:color="000000" w:fill="FFF2CC"/>
            <w:noWrap/>
            <w:vAlign w:val="center"/>
            <w:hideMark/>
          </w:tcPr>
          <w:p w14:paraId="3485294B" w14:textId="77777777" w:rsidR="0075180F" w:rsidRPr="00050DF6" w:rsidRDefault="0075180F" w:rsidP="00B163AA">
            <w:pPr>
              <w:jc w:val="center"/>
              <w:rPr>
                <w:rFonts w:ascii="Arial" w:hAnsi="Arial" w:cs="Arial"/>
              </w:rPr>
            </w:pPr>
            <w:r w:rsidRPr="00050DF6">
              <w:rPr>
                <w:rFonts w:ascii="Arial" w:hAnsi="Arial" w:cs="Arial"/>
              </w:rPr>
              <w:t>$ 11.951.198</w:t>
            </w:r>
          </w:p>
        </w:tc>
        <w:tc>
          <w:tcPr>
            <w:tcW w:w="1996" w:type="dxa"/>
            <w:tcBorders>
              <w:top w:val="nil"/>
              <w:left w:val="nil"/>
              <w:bottom w:val="single" w:sz="4" w:space="0" w:color="A6A6A6"/>
              <w:right w:val="single" w:sz="4" w:space="0" w:color="A6A6A6"/>
            </w:tcBorders>
            <w:shd w:val="clear" w:color="auto" w:fill="auto"/>
            <w:noWrap/>
            <w:vAlign w:val="center"/>
            <w:hideMark/>
          </w:tcPr>
          <w:p w14:paraId="738DFBDC" w14:textId="77777777" w:rsidR="0075180F" w:rsidRPr="00050DF6" w:rsidRDefault="0075180F" w:rsidP="00B163AA">
            <w:pPr>
              <w:jc w:val="center"/>
              <w:rPr>
                <w:rFonts w:ascii="Arial" w:hAnsi="Arial" w:cs="Arial"/>
              </w:rPr>
            </w:pPr>
            <w:r w:rsidRPr="00050DF6">
              <w:rPr>
                <w:rFonts w:ascii="Arial" w:hAnsi="Arial" w:cs="Arial"/>
              </w:rPr>
              <w:t>($ 5.851.107)</w:t>
            </w:r>
          </w:p>
        </w:tc>
      </w:tr>
      <w:tr w:rsidR="0075180F" w:rsidRPr="00050DF6" w14:paraId="1D97E15A" w14:textId="77777777" w:rsidTr="00B163AA">
        <w:trPr>
          <w:trHeight w:val="300"/>
          <w:jc w:val="center"/>
        </w:trPr>
        <w:tc>
          <w:tcPr>
            <w:tcW w:w="0" w:type="auto"/>
            <w:tcBorders>
              <w:top w:val="nil"/>
              <w:left w:val="single" w:sz="4" w:space="0" w:color="A6A6A6"/>
              <w:bottom w:val="single" w:sz="4" w:space="0" w:color="A6A6A6"/>
              <w:right w:val="nil"/>
            </w:tcBorders>
            <w:shd w:val="clear" w:color="auto" w:fill="auto"/>
            <w:vAlign w:val="center"/>
            <w:hideMark/>
          </w:tcPr>
          <w:p w14:paraId="1B027A8E" w14:textId="77777777" w:rsidR="0075180F" w:rsidRPr="00050DF6" w:rsidRDefault="0075180F" w:rsidP="00B163AA">
            <w:pPr>
              <w:jc w:val="right"/>
              <w:rPr>
                <w:rFonts w:ascii="Arial" w:hAnsi="Arial" w:cs="Arial"/>
                <w:b/>
                <w:bCs/>
              </w:rPr>
            </w:pPr>
            <w:r w:rsidRPr="00050DF6">
              <w:rPr>
                <w:rFonts w:ascii="Arial" w:hAnsi="Arial" w:cs="Arial"/>
                <w:b/>
                <w:bCs/>
              </w:rPr>
              <w:t>5108</w:t>
            </w:r>
          </w:p>
        </w:tc>
        <w:tc>
          <w:tcPr>
            <w:tcW w:w="3327" w:type="dxa"/>
            <w:tcBorders>
              <w:top w:val="nil"/>
              <w:left w:val="single" w:sz="4" w:space="0" w:color="A6A6A6"/>
              <w:bottom w:val="single" w:sz="4" w:space="0" w:color="A6A6A6"/>
              <w:right w:val="single" w:sz="4" w:space="0" w:color="A6A6A6"/>
            </w:tcBorders>
            <w:shd w:val="clear" w:color="000000" w:fill="FFF2CC"/>
            <w:noWrap/>
            <w:vAlign w:val="center"/>
            <w:hideMark/>
          </w:tcPr>
          <w:p w14:paraId="4924474B" w14:textId="77777777" w:rsidR="0075180F" w:rsidRPr="00050DF6" w:rsidRDefault="0075180F" w:rsidP="00B163AA">
            <w:pPr>
              <w:rPr>
                <w:rFonts w:ascii="Arial" w:hAnsi="Arial" w:cs="Arial"/>
                <w:b/>
                <w:bCs/>
              </w:rPr>
            </w:pPr>
            <w:r w:rsidRPr="00050DF6">
              <w:rPr>
                <w:rFonts w:ascii="Arial" w:hAnsi="Arial" w:cs="Arial"/>
                <w:b/>
                <w:bCs/>
              </w:rPr>
              <w:t>Gastos De Personal Diversos</w:t>
            </w:r>
          </w:p>
        </w:tc>
        <w:tc>
          <w:tcPr>
            <w:tcW w:w="1560" w:type="dxa"/>
            <w:tcBorders>
              <w:top w:val="nil"/>
              <w:left w:val="nil"/>
              <w:bottom w:val="single" w:sz="4" w:space="0" w:color="A6A6A6"/>
              <w:right w:val="single" w:sz="4" w:space="0" w:color="A6A6A6"/>
            </w:tcBorders>
            <w:shd w:val="clear" w:color="000000" w:fill="FFF2CC"/>
            <w:noWrap/>
            <w:vAlign w:val="center"/>
            <w:hideMark/>
          </w:tcPr>
          <w:p w14:paraId="0FCFDA72" w14:textId="77777777" w:rsidR="0075180F" w:rsidRPr="00050DF6" w:rsidRDefault="0075180F" w:rsidP="00B163AA">
            <w:pPr>
              <w:jc w:val="center"/>
              <w:rPr>
                <w:rFonts w:ascii="Arial" w:hAnsi="Arial" w:cs="Arial"/>
                <w:b/>
                <w:bCs/>
              </w:rPr>
            </w:pPr>
            <w:r w:rsidRPr="00050DF6">
              <w:rPr>
                <w:rFonts w:ascii="Arial" w:hAnsi="Arial" w:cs="Arial"/>
                <w:b/>
                <w:bCs/>
              </w:rPr>
              <w:t>$ 8.590.746</w:t>
            </w:r>
          </w:p>
        </w:tc>
        <w:tc>
          <w:tcPr>
            <w:tcW w:w="1547" w:type="dxa"/>
            <w:tcBorders>
              <w:top w:val="nil"/>
              <w:left w:val="nil"/>
              <w:bottom w:val="single" w:sz="4" w:space="0" w:color="A6A6A6"/>
              <w:right w:val="single" w:sz="4" w:space="0" w:color="A6A6A6"/>
            </w:tcBorders>
            <w:shd w:val="clear" w:color="000000" w:fill="FFF2CC"/>
            <w:noWrap/>
            <w:vAlign w:val="center"/>
            <w:hideMark/>
          </w:tcPr>
          <w:p w14:paraId="33FC04DB" w14:textId="77777777" w:rsidR="0075180F" w:rsidRPr="00050DF6" w:rsidRDefault="0075180F" w:rsidP="00B163AA">
            <w:pPr>
              <w:jc w:val="center"/>
              <w:rPr>
                <w:rFonts w:ascii="Arial" w:hAnsi="Arial" w:cs="Arial"/>
                <w:b/>
                <w:bCs/>
              </w:rPr>
            </w:pPr>
            <w:r w:rsidRPr="00050DF6">
              <w:rPr>
                <w:rFonts w:ascii="Arial" w:hAnsi="Arial" w:cs="Arial"/>
                <w:b/>
                <w:bCs/>
              </w:rPr>
              <w:t>$ 423.976.706</w:t>
            </w:r>
          </w:p>
        </w:tc>
        <w:tc>
          <w:tcPr>
            <w:tcW w:w="1996" w:type="dxa"/>
            <w:tcBorders>
              <w:top w:val="nil"/>
              <w:left w:val="nil"/>
              <w:bottom w:val="single" w:sz="4" w:space="0" w:color="A6A6A6"/>
              <w:right w:val="single" w:sz="4" w:space="0" w:color="A6A6A6"/>
            </w:tcBorders>
            <w:shd w:val="clear" w:color="auto" w:fill="auto"/>
            <w:noWrap/>
            <w:vAlign w:val="center"/>
            <w:hideMark/>
          </w:tcPr>
          <w:p w14:paraId="66531D4C" w14:textId="77777777" w:rsidR="0075180F" w:rsidRPr="00050DF6" w:rsidRDefault="0075180F" w:rsidP="00B163AA">
            <w:pPr>
              <w:jc w:val="center"/>
              <w:rPr>
                <w:rFonts w:ascii="Arial" w:hAnsi="Arial" w:cs="Arial"/>
                <w:b/>
                <w:bCs/>
              </w:rPr>
            </w:pPr>
            <w:r w:rsidRPr="00050DF6">
              <w:rPr>
                <w:rFonts w:ascii="Arial" w:hAnsi="Arial" w:cs="Arial"/>
                <w:b/>
                <w:bCs/>
              </w:rPr>
              <w:t>($ 415.385.960)</w:t>
            </w:r>
          </w:p>
        </w:tc>
      </w:tr>
      <w:tr w:rsidR="0075180F" w:rsidRPr="00050DF6" w14:paraId="38BB5100" w14:textId="77777777" w:rsidTr="00B163AA">
        <w:trPr>
          <w:trHeight w:val="300"/>
          <w:jc w:val="center"/>
        </w:trPr>
        <w:tc>
          <w:tcPr>
            <w:tcW w:w="0" w:type="auto"/>
            <w:tcBorders>
              <w:top w:val="nil"/>
              <w:left w:val="single" w:sz="4" w:space="0" w:color="A6A6A6"/>
              <w:bottom w:val="single" w:sz="4" w:space="0" w:color="A6A6A6"/>
              <w:right w:val="nil"/>
            </w:tcBorders>
            <w:shd w:val="clear" w:color="auto" w:fill="auto"/>
            <w:vAlign w:val="center"/>
            <w:hideMark/>
          </w:tcPr>
          <w:p w14:paraId="66ACED05" w14:textId="77777777" w:rsidR="0075180F" w:rsidRPr="00050DF6" w:rsidRDefault="0075180F" w:rsidP="00B163AA">
            <w:pPr>
              <w:jc w:val="right"/>
              <w:rPr>
                <w:rFonts w:ascii="Arial" w:hAnsi="Arial" w:cs="Arial"/>
              </w:rPr>
            </w:pPr>
            <w:r w:rsidRPr="00050DF6">
              <w:rPr>
                <w:rFonts w:ascii="Arial" w:hAnsi="Arial" w:cs="Arial"/>
              </w:rPr>
              <w:t>510801</w:t>
            </w:r>
          </w:p>
        </w:tc>
        <w:tc>
          <w:tcPr>
            <w:tcW w:w="3327" w:type="dxa"/>
            <w:tcBorders>
              <w:top w:val="nil"/>
              <w:left w:val="single" w:sz="4" w:space="0" w:color="A6A6A6"/>
              <w:bottom w:val="single" w:sz="4" w:space="0" w:color="A6A6A6"/>
              <w:right w:val="single" w:sz="4" w:space="0" w:color="A6A6A6"/>
            </w:tcBorders>
            <w:shd w:val="clear" w:color="000000" w:fill="FFF2CC"/>
            <w:noWrap/>
            <w:vAlign w:val="center"/>
            <w:hideMark/>
          </w:tcPr>
          <w:p w14:paraId="130DC2EB" w14:textId="77777777" w:rsidR="0075180F" w:rsidRPr="00050DF6" w:rsidRDefault="0075180F" w:rsidP="00B163AA">
            <w:pPr>
              <w:rPr>
                <w:rFonts w:ascii="Arial" w:hAnsi="Arial" w:cs="Arial"/>
              </w:rPr>
            </w:pPr>
            <w:proofErr w:type="spellStart"/>
            <w:r w:rsidRPr="00050DF6">
              <w:rPr>
                <w:rFonts w:ascii="Arial" w:hAnsi="Arial" w:cs="Arial"/>
              </w:rPr>
              <w:t>Remuneracion</w:t>
            </w:r>
            <w:proofErr w:type="spellEnd"/>
            <w:r w:rsidRPr="00050DF6">
              <w:rPr>
                <w:rFonts w:ascii="Arial" w:hAnsi="Arial" w:cs="Arial"/>
              </w:rPr>
              <w:t xml:space="preserve"> Por Servicios </w:t>
            </w:r>
            <w:proofErr w:type="spellStart"/>
            <w:r w:rsidRPr="00050DF6">
              <w:rPr>
                <w:rFonts w:ascii="Arial" w:hAnsi="Arial" w:cs="Arial"/>
              </w:rPr>
              <w:t>Tecnicos</w:t>
            </w:r>
            <w:proofErr w:type="spellEnd"/>
          </w:p>
        </w:tc>
        <w:tc>
          <w:tcPr>
            <w:tcW w:w="1560" w:type="dxa"/>
            <w:tcBorders>
              <w:top w:val="nil"/>
              <w:left w:val="nil"/>
              <w:bottom w:val="single" w:sz="4" w:space="0" w:color="A6A6A6"/>
              <w:right w:val="single" w:sz="4" w:space="0" w:color="A6A6A6"/>
            </w:tcBorders>
            <w:shd w:val="clear" w:color="000000" w:fill="FFF2CC"/>
            <w:noWrap/>
            <w:vAlign w:val="center"/>
            <w:hideMark/>
          </w:tcPr>
          <w:p w14:paraId="11FB6CA4" w14:textId="77777777" w:rsidR="0075180F" w:rsidRPr="00050DF6" w:rsidRDefault="0075180F" w:rsidP="00B163AA">
            <w:pPr>
              <w:jc w:val="center"/>
              <w:rPr>
                <w:rFonts w:ascii="Arial" w:hAnsi="Arial" w:cs="Arial"/>
              </w:rPr>
            </w:pPr>
            <w:r w:rsidRPr="00050DF6">
              <w:rPr>
                <w:rFonts w:ascii="Arial" w:hAnsi="Arial" w:cs="Arial"/>
              </w:rPr>
              <w:t>$ 0</w:t>
            </w:r>
          </w:p>
        </w:tc>
        <w:tc>
          <w:tcPr>
            <w:tcW w:w="1547" w:type="dxa"/>
            <w:tcBorders>
              <w:top w:val="nil"/>
              <w:left w:val="nil"/>
              <w:bottom w:val="single" w:sz="4" w:space="0" w:color="A6A6A6"/>
              <w:right w:val="single" w:sz="4" w:space="0" w:color="A6A6A6"/>
            </w:tcBorders>
            <w:shd w:val="clear" w:color="000000" w:fill="FFF2CC"/>
            <w:noWrap/>
            <w:vAlign w:val="center"/>
            <w:hideMark/>
          </w:tcPr>
          <w:p w14:paraId="75839D0D" w14:textId="77777777" w:rsidR="0075180F" w:rsidRPr="00050DF6" w:rsidRDefault="0075180F" w:rsidP="00B163AA">
            <w:pPr>
              <w:jc w:val="center"/>
              <w:rPr>
                <w:rFonts w:ascii="Arial" w:hAnsi="Arial" w:cs="Arial"/>
              </w:rPr>
            </w:pPr>
            <w:r w:rsidRPr="00050DF6">
              <w:rPr>
                <w:rFonts w:ascii="Arial" w:hAnsi="Arial" w:cs="Arial"/>
              </w:rPr>
              <w:t>$ 85.157.333</w:t>
            </w:r>
          </w:p>
        </w:tc>
        <w:tc>
          <w:tcPr>
            <w:tcW w:w="1996" w:type="dxa"/>
            <w:tcBorders>
              <w:top w:val="nil"/>
              <w:left w:val="nil"/>
              <w:bottom w:val="single" w:sz="4" w:space="0" w:color="A6A6A6"/>
              <w:right w:val="single" w:sz="4" w:space="0" w:color="A6A6A6"/>
            </w:tcBorders>
            <w:shd w:val="clear" w:color="auto" w:fill="auto"/>
            <w:noWrap/>
            <w:vAlign w:val="center"/>
            <w:hideMark/>
          </w:tcPr>
          <w:p w14:paraId="552CF4E1" w14:textId="77777777" w:rsidR="0075180F" w:rsidRPr="00050DF6" w:rsidRDefault="0075180F" w:rsidP="00B163AA">
            <w:pPr>
              <w:jc w:val="center"/>
              <w:rPr>
                <w:rFonts w:ascii="Arial" w:hAnsi="Arial" w:cs="Arial"/>
              </w:rPr>
            </w:pPr>
            <w:r w:rsidRPr="00050DF6">
              <w:rPr>
                <w:rFonts w:ascii="Arial" w:hAnsi="Arial" w:cs="Arial"/>
              </w:rPr>
              <w:t>($ 85.157.333)</w:t>
            </w:r>
          </w:p>
        </w:tc>
      </w:tr>
      <w:tr w:rsidR="0075180F" w:rsidRPr="00050DF6" w14:paraId="0F323C3C" w14:textId="77777777" w:rsidTr="00B163AA">
        <w:trPr>
          <w:trHeight w:val="300"/>
          <w:jc w:val="center"/>
        </w:trPr>
        <w:tc>
          <w:tcPr>
            <w:tcW w:w="0" w:type="auto"/>
            <w:tcBorders>
              <w:top w:val="nil"/>
              <w:left w:val="single" w:sz="4" w:space="0" w:color="A6A6A6"/>
              <w:bottom w:val="single" w:sz="4" w:space="0" w:color="A6A6A6"/>
              <w:right w:val="nil"/>
            </w:tcBorders>
            <w:shd w:val="clear" w:color="auto" w:fill="auto"/>
            <w:vAlign w:val="center"/>
            <w:hideMark/>
          </w:tcPr>
          <w:p w14:paraId="051F511C" w14:textId="77777777" w:rsidR="0075180F" w:rsidRPr="00050DF6" w:rsidRDefault="0075180F" w:rsidP="00B163AA">
            <w:pPr>
              <w:jc w:val="right"/>
              <w:rPr>
                <w:rFonts w:ascii="Arial" w:hAnsi="Arial" w:cs="Arial"/>
              </w:rPr>
            </w:pPr>
            <w:r w:rsidRPr="00050DF6">
              <w:rPr>
                <w:rFonts w:ascii="Arial" w:hAnsi="Arial" w:cs="Arial"/>
              </w:rPr>
              <w:t>510802</w:t>
            </w:r>
          </w:p>
        </w:tc>
        <w:tc>
          <w:tcPr>
            <w:tcW w:w="3327" w:type="dxa"/>
            <w:tcBorders>
              <w:top w:val="nil"/>
              <w:left w:val="single" w:sz="4" w:space="0" w:color="A6A6A6"/>
              <w:bottom w:val="single" w:sz="4" w:space="0" w:color="A6A6A6"/>
              <w:right w:val="single" w:sz="4" w:space="0" w:color="A6A6A6"/>
            </w:tcBorders>
            <w:shd w:val="clear" w:color="000000" w:fill="FFF2CC"/>
            <w:noWrap/>
            <w:vAlign w:val="center"/>
            <w:hideMark/>
          </w:tcPr>
          <w:p w14:paraId="1D774610" w14:textId="77777777" w:rsidR="0075180F" w:rsidRPr="00050DF6" w:rsidRDefault="0075180F" w:rsidP="00B163AA">
            <w:pPr>
              <w:rPr>
                <w:rFonts w:ascii="Arial" w:hAnsi="Arial" w:cs="Arial"/>
              </w:rPr>
            </w:pPr>
            <w:r w:rsidRPr="00050DF6">
              <w:rPr>
                <w:rFonts w:ascii="Arial" w:hAnsi="Arial" w:cs="Arial"/>
              </w:rPr>
              <w:t>Honorarios</w:t>
            </w:r>
          </w:p>
        </w:tc>
        <w:tc>
          <w:tcPr>
            <w:tcW w:w="1560" w:type="dxa"/>
            <w:tcBorders>
              <w:top w:val="nil"/>
              <w:left w:val="nil"/>
              <w:bottom w:val="single" w:sz="4" w:space="0" w:color="A6A6A6"/>
              <w:right w:val="single" w:sz="4" w:space="0" w:color="A6A6A6"/>
            </w:tcBorders>
            <w:shd w:val="clear" w:color="000000" w:fill="FFF2CC"/>
            <w:noWrap/>
            <w:vAlign w:val="center"/>
            <w:hideMark/>
          </w:tcPr>
          <w:p w14:paraId="03C791B5" w14:textId="77777777" w:rsidR="0075180F" w:rsidRPr="00050DF6" w:rsidRDefault="0075180F" w:rsidP="00B163AA">
            <w:pPr>
              <w:jc w:val="center"/>
              <w:rPr>
                <w:rFonts w:ascii="Arial" w:hAnsi="Arial" w:cs="Arial"/>
              </w:rPr>
            </w:pPr>
            <w:r w:rsidRPr="00050DF6">
              <w:rPr>
                <w:rFonts w:ascii="Arial" w:hAnsi="Arial" w:cs="Arial"/>
              </w:rPr>
              <w:t>$ 0</w:t>
            </w:r>
          </w:p>
        </w:tc>
        <w:tc>
          <w:tcPr>
            <w:tcW w:w="1547" w:type="dxa"/>
            <w:tcBorders>
              <w:top w:val="nil"/>
              <w:left w:val="nil"/>
              <w:bottom w:val="single" w:sz="4" w:space="0" w:color="A6A6A6"/>
              <w:right w:val="single" w:sz="4" w:space="0" w:color="A6A6A6"/>
            </w:tcBorders>
            <w:shd w:val="clear" w:color="000000" w:fill="FFF2CC"/>
            <w:noWrap/>
            <w:vAlign w:val="center"/>
            <w:hideMark/>
          </w:tcPr>
          <w:p w14:paraId="1A2D8195" w14:textId="77777777" w:rsidR="0075180F" w:rsidRPr="00050DF6" w:rsidRDefault="0075180F" w:rsidP="00B163AA">
            <w:pPr>
              <w:jc w:val="center"/>
              <w:rPr>
                <w:rFonts w:ascii="Arial" w:hAnsi="Arial" w:cs="Arial"/>
              </w:rPr>
            </w:pPr>
            <w:r w:rsidRPr="00050DF6">
              <w:rPr>
                <w:rFonts w:ascii="Arial" w:hAnsi="Arial" w:cs="Arial"/>
              </w:rPr>
              <w:t>$ 329.596.000</w:t>
            </w:r>
          </w:p>
        </w:tc>
        <w:tc>
          <w:tcPr>
            <w:tcW w:w="1996" w:type="dxa"/>
            <w:tcBorders>
              <w:top w:val="nil"/>
              <w:left w:val="nil"/>
              <w:bottom w:val="single" w:sz="4" w:space="0" w:color="A6A6A6"/>
              <w:right w:val="single" w:sz="4" w:space="0" w:color="A6A6A6"/>
            </w:tcBorders>
            <w:shd w:val="clear" w:color="auto" w:fill="auto"/>
            <w:noWrap/>
            <w:vAlign w:val="center"/>
            <w:hideMark/>
          </w:tcPr>
          <w:p w14:paraId="5ED0E6C7" w14:textId="77777777" w:rsidR="0075180F" w:rsidRPr="00050DF6" w:rsidRDefault="0075180F" w:rsidP="00B163AA">
            <w:pPr>
              <w:jc w:val="center"/>
              <w:rPr>
                <w:rFonts w:ascii="Arial" w:hAnsi="Arial" w:cs="Arial"/>
              </w:rPr>
            </w:pPr>
            <w:r w:rsidRPr="00050DF6">
              <w:rPr>
                <w:rFonts w:ascii="Arial" w:hAnsi="Arial" w:cs="Arial"/>
              </w:rPr>
              <w:t>($ 329.596.000)</w:t>
            </w:r>
          </w:p>
        </w:tc>
      </w:tr>
      <w:tr w:rsidR="0075180F" w:rsidRPr="00050DF6" w14:paraId="38E55A0B" w14:textId="77777777" w:rsidTr="00B163AA">
        <w:trPr>
          <w:trHeight w:val="300"/>
          <w:jc w:val="center"/>
        </w:trPr>
        <w:tc>
          <w:tcPr>
            <w:tcW w:w="0" w:type="auto"/>
            <w:tcBorders>
              <w:top w:val="nil"/>
              <w:left w:val="single" w:sz="4" w:space="0" w:color="A6A6A6"/>
              <w:bottom w:val="single" w:sz="4" w:space="0" w:color="A6A6A6"/>
              <w:right w:val="nil"/>
            </w:tcBorders>
            <w:shd w:val="clear" w:color="auto" w:fill="auto"/>
            <w:vAlign w:val="center"/>
            <w:hideMark/>
          </w:tcPr>
          <w:p w14:paraId="153D7868" w14:textId="77777777" w:rsidR="0075180F" w:rsidRPr="00050DF6" w:rsidRDefault="0075180F" w:rsidP="00B163AA">
            <w:pPr>
              <w:jc w:val="right"/>
              <w:rPr>
                <w:rFonts w:ascii="Arial" w:hAnsi="Arial" w:cs="Arial"/>
              </w:rPr>
            </w:pPr>
            <w:r w:rsidRPr="00050DF6">
              <w:rPr>
                <w:rFonts w:ascii="Arial" w:hAnsi="Arial" w:cs="Arial"/>
              </w:rPr>
              <w:lastRenderedPageBreak/>
              <w:t>510803</w:t>
            </w:r>
          </w:p>
        </w:tc>
        <w:tc>
          <w:tcPr>
            <w:tcW w:w="3327" w:type="dxa"/>
            <w:tcBorders>
              <w:top w:val="nil"/>
              <w:left w:val="single" w:sz="4" w:space="0" w:color="A6A6A6"/>
              <w:bottom w:val="single" w:sz="4" w:space="0" w:color="A6A6A6"/>
              <w:right w:val="single" w:sz="4" w:space="0" w:color="A6A6A6"/>
            </w:tcBorders>
            <w:shd w:val="clear" w:color="000000" w:fill="FFF2CC"/>
            <w:noWrap/>
            <w:vAlign w:val="center"/>
            <w:hideMark/>
          </w:tcPr>
          <w:p w14:paraId="7240E081" w14:textId="77777777" w:rsidR="0075180F" w:rsidRPr="00050DF6" w:rsidRDefault="0075180F" w:rsidP="00B163AA">
            <w:pPr>
              <w:rPr>
                <w:rFonts w:ascii="Arial" w:hAnsi="Arial" w:cs="Arial"/>
              </w:rPr>
            </w:pPr>
            <w:proofErr w:type="spellStart"/>
            <w:r w:rsidRPr="00050DF6">
              <w:rPr>
                <w:rFonts w:ascii="Arial" w:hAnsi="Arial" w:cs="Arial"/>
              </w:rPr>
              <w:t>Capacitacion</w:t>
            </w:r>
            <w:proofErr w:type="spellEnd"/>
            <w:r w:rsidRPr="00050DF6">
              <w:rPr>
                <w:rFonts w:ascii="Arial" w:hAnsi="Arial" w:cs="Arial"/>
              </w:rPr>
              <w:t xml:space="preserve"> Bienestar Social Y </w:t>
            </w:r>
            <w:proofErr w:type="spellStart"/>
            <w:r w:rsidRPr="00050DF6">
              <w:rPr>
                <w:rFonts w:ascii="Arial" w:hAnsi="Arial" w:cs="Arial"/>
              </w:rPr>
              <w:t>Estimulos</w:t>
            </w:r>
            <w:proofErr w:type="spellEnd"/>
          </w:p>
        </w:tc>
        <w:tc>
          <w:tcPr>
            <w:tcW w:w="1560" w:type="dxa"/>
            <w:tcBorders>
              <w:top w:val="nil"/>
              <w:left w:val="nil"/>
              <w:bottom w:val="single" w:sz="4" w:space="0" w:color="A6A6A6"/>
              <w:right w:val="single" w:sz="4" w:space="0" w:color="A6A6A6"/>
            </w:tcBorders>
            <w:shd w:val="clear" w:color="000000" w:fill="FFF2CC"/>
            <w:noWrap/>
            <w:vAlign w:val="center"/>
            <w:hideMark/>
          </w:tcPr>
          <w:p w14:paraId="3DF1B3F1" w14:textId="77777777" w:rsidR="0075180F" w:rsidRPr="00050DF6" w:rsidRDefault="0075180F" w:rsidP="00B163AA">
            <w:pPr>
              <w:jc w:val="center"/>
              <w:rPr>
                <w:rFonts w:ascii="Arial" w:hAnsi="Arial" w:cs="Arial"/>
              </w:rPr>
            </w:pPr>
            <w:r w:rsidRPr="00050DF6">
              <w:rPr>
                <w:rFonts w:ascii="Arial" w:hAnsi="Arial" w:cs="Arial"/>
              </w:rPr>
              <w:t>$ 5.839.410</w:t>
            </w:r>
          </w:p>
        </w:tc>
        <w:tc>
          <w:tcPr>
            <w:tcW w:w="1547" w:type="dxa"/>
            <w:tcBorders>
              <w:top w:val="nil"/>
              <w:left w:val="nil"/>
              <w:bottom w:val="single" w:sz="4" w:space="0" w:color="A6A6A6"/>
              <w:right w:val="single" w:sz="4" w:space="0" w:color="A6A6A6"/>
            </w:tcBorders>
            <w:shd w:val="clear" w:color="000000" w:fill="FFF2CC"/>
            <w:noWrap/>
            <w:vAlign w:val="center"/>
            <w:hideMark/>
          </w:tcPr>
          <w:p w14:paraId="7C9100C9" w14:textId="77777777" w:rsidR="0075180F" w:rsidRPr="00050DF6" w:rsidRDefault="0075180F" w:rsidP="00B163AA">
            <w:pPr>
              <w:jc w:val="center"/>
              <w:rPr>
                <w:rFonts w:ascii="Arial" w:hAnsi="Arial" w:cs="Arial"/>
              </w:rPr>
            </w:pPr>
            <w:r w:rsidRPr="00050DF6">
              <w:rPr>
                <w:rFonts w:ascii="Arial" w:hAnsi="Arial" w:cs="Arial"/>
              </w:rPr>
              <w:t>$ 6.550.673</w:t>
            </w:r>
          </w:p>
        </w:tc>
        <w:tc>
          <w:tcPr>
            <w:tcW w:w="1996" w:type="dxa"/>
            <w:tcBorders>
              <w:top w:val="nil"/>
              <w:left w:val="nil"/>
              <w:bottom w:val="single" w:sz="4" w:space="0" w:color="A6A6A6"/>
              <w:right w:val="single" w:sz="4" w:space="0" w:color="A6A6A6"/>
            </w:tcBorders>
            <w:shd w:val="clear" w:color="auto" w:fill="auto"/>
            <w:noWrap/>
            <w:vAlign w:val="center"/>
            <w:hideMark/>
          </w:tcPr>
          <w:p w14:paraId="61D80FDC" w14:textId="77777777" w:rsidR="0075180F" w:rsidRPr="00050DF6" w:rsidRDefault="0075180F" w:rsidP="00B163AA">
            <w:pPr>
              <w:jc w:val="center"/>
              <w:rPr>
                <w:rFonts w:ascii="Arial" w:hAnsi="Arial" w:cs="Arial"/>
              </w:rPr>
            </w:pPr>
            <w:r w:rsidRPr="00050DF6">
              <w:rPr>
                <w:rFonts w:ascii="Arial" w:hAnsi="Arial" w:cs="Arial"/>
              </w:rPr>
              <w:t>($ 711.263)</w:t>
            </w:r>
          </w:p>
        </w:tc>
      </w:tr>
      <w:tr w:rsidR="0075180F" w:rsidRPr="00050DF6" w14:paraId="2A695B4E" w14:textId="77777777" w:rsidTr="00B163AA">
        <w:trPr>
          <w:trHeight w:val="300"/>
          <w:jc w:val="center"/>
        </w:trPr>
        <w:tc>
          <w:tcPr>
            <w:tcW w:w="0" w:type="auto"/>
            <w:tcBorders>
              <w:top w:val="nil"/>
              <w:left w:val="single" w:sz="4" w:space="0" w:color="A6A6A6"/>
              <w:bottom w:val="single" w:sz="4" w:space="0" w:color="A6A6A6"/>
              <w:right w:val="nil"/>
            </w:tcBorders>
            <w:shd w:val="clear" w:color="auto" w:fill="auto"/>
            <w:vAlign w:val="center"/>
            <w:hideMark/>
          </w:tcPr>
          <w:p w14:paraId="51BC19C8" w14:textId="77777777" w:rsidR="0075180F" w:rsidRPr="00050DF6" w:rsidRDefault="0075180F" w:rsidP="00B163AA">
            <w:pPr>
              <w:jc w:val="right"/>
              <w:rPr>
                <w:rFonts w:ascii="Arial" w:hAnsi="Arial" w:cs="Arial"/>
              </w:rPr>
            </w:pPr>
            <w:r w:rsidRPr="00050DF6">
              <w:rPr>
                <w:rFonts w:ascii="Arial" w:hAnsi="Arial" w:cs="Arial"/>
              </w:rPr>
              <w:t>510804</w:t>
            </w:r>
          </w:p>
        </w:tc>
        <w:tc>
          <w:tcPr>
            <w:tcW w:w="3327" w:type="dxa"/>
            <w:tcBorders>
              <w:top w:val="nil"/>
              <w:left w:val="single" w:sz="4" w:space="0" w:color="A6A6A6"/>
              <w:bottom w:val="single" w:sz="4" w:space="0" w:color="A6A6A6"/>
              <w:right w:val="single" w:sz="4" w:space="0" w:color="A6A6A6"/>
            </w:tcBorders>
            <w:shd w:val="clear" w:color="000000" w:fill="FFF2CC"/>
            <w:noWrap/>
            <w:vAlign w:val="center"/>
            <w:hideMark/>
          </w:tcPr>
          <w:p w14:paraId="3835F9EE" w14:textId="77777777" w:rsidR="0075180F" w:rsidRPr="00050DF6" w:rsidRDefault="0075180F" w:rsidP="00B163AA">
            <w:pPr>
              <w:rPr>
                <w:rFonts w:ascii="Arial" w:hAnsi="Arial" w:cs="Arial"/>
              </w:rPr>
            </w:pPr>
            <w:r w:rsidRPr="00050DF6">
              <w:rPr>
                <w:rFonts w:ascii="Arial" w:hAnsi="Arial" w:cs="Arial"/>
              </w:rPr>
              <w:t>Dotación Y Suministro A Trabajadores</w:t>
            </w:r>
          </w:p>
        </w:tc>
        <w:tc>
          <w:tcPr>
            <w:tcW w:w="1560" w:type="dxa"/>
            <w:tcBorders>
              <w:top w:val="nil"/>
              <w:left w:val="nil"/>
              <w:bottom w:val="single" w:sz="4" w:space="0" w:color="A6A6A6"/>
              <w:right w:val="single" w:sz="4" w:space="0" w:color="A6A6A6"/>
            </w:tcBorders>
            <w:shd w:val="clear" w:color="000000" w:fill="FFF2CC"/>
            <w:noWrap/>
            <w:vAlign w:val="center"/>
            <w:hideMark/>
          </w:tcPr>
          <w:p w14:paraId="09C1E4FF" w14:textId="77777777" w:rsidR="0075180F" w:rsidRPr="00050DF6" w:rsidRDefault="0075180F" w:rsidP="00B163AA">
            <w:pPr>
              <w:jc w:val="center"/>
              <w:rPr>
                <w:rFonts w:ascii="Arial" w:hAnsi="Arial" w:cs="Arial"/>
              </w:rPr>
            </w:pPr>
            <w:r w:rsidRPr="00050DF6">
              <w:rPr>
                <w:rFonts w:ascii="Arial" w:hAnsi="Arial" w:cs="Arial"/>
              </w:rPr>
              <w:t>$ 2.751.336</w:t>
            </w:r>
          </w:p>
        </w:tc>
        <w:tc>
          <w:tcPr>
            <w:tcW w:w="1547" w:type="dxa"/>
            <w:tcBorders>
              <w:top w:val="nil"/>
              <w:left w:val="nil"/>
              <w:bottom w:val="single" w:sz="4" w:space="0" w:color="A6A6A6"/>
              <w:right w:val="single" w:sz="4" w:space="0" w:color="A6A6A6"/>
            </w:tcBorders>
            <w:shd w:val="clear" w:color="000000" w:fill="FFF2CC"/>
            <w:noWrap/>
            <w:vAlign w:val="center"/>
            <w:hideMark/>
          </w:tcPr>
          <w:p w14:paraId="6E7AD3B0" w14:textId="77777777" w:rsidR="0075180F" w:rsidRPr="00050DF6" w:rsidRDefault="0075180F" w:rsidP="00B163AA">
            <w:pPr>
              <w:jc w:val="center"/>
              <w:rPr>
                <w:rFonts w:ascii="Arial" w:hAnsi="Arial" w:cs="Arial"/>
              </w:rPr>
            </w:pPr>
            <w:r w:rsidRPr="00050DF6">
              <w:rPr>
                <w:rFonts w:ascii="Arial" w:hAnsi="Arial" w:cs="Arial"/>
              </w:rPr>
              <w:t>$ 2.672.700</w:t>
            </w:r>
          </w:p>
        </w:tc>
        <w:tc>
          <w:tcPr>
            <w:tcW w:w="1996" w:type="dxa"/>
            <w:tcBorders>
              <w:top w:val="nil"/>
              <w:left w:val="nil"/>
              <w:bottom w:val="single" w:sz="4" w:space="0" w:color="A6A6A6"/>
              <w:right w:val="single" w:sz="4" w:space="0" w:color="A6A6A6"/>
            </w:tcBorders>
            <w:shd w:val="clear" w:color="auto" w:fill="auto"/>
            <w:noWrap/>
            <w:vAlign w:val="center"/>
            <w:hideMark/>
          </w:tcPr>
          <w:p w14:paraId="79180AF5" w14:textId="77777777" w:rsidR="0075180F" w:rsidRPr="00050DF6" w:rsidRDefault="0075180F" w:rsidP="00B163AA">
            <w:pPr>
              <w:jc w:val="center"/>
              <w:rPr>
                <w:rFonts w:ascii="Arial" w:hAnsi="Arial" w:cs="Arial"/>
              </w:rPr>
            </w:pPr>
            <w:r w:rsidRPr="00050DF6">
              <w:rPr>
                <w:rFonts w:ascii="Arial" w:hAnsi="Arial" w:cs="Arial"/>
              </w:rPr>
              <w:t>$ 78.636</w:t>
            </w:r>
          </w:p>
        </w:tc>
      </w:tr>
      <w:tr w:rsidR="0075180F" w:rsidRPr="00050DF6" w14:paraId="3BCC15A7" w14:textId="77777777" w:rsidTr="00B163AA">
        <w:trPr>
          <w:trHeight w:val="300"/>
          <w:jc w:val="center"/>
        </w:trPr>
        <w:tc>
          <w:tcPr>
            <w:tcW w:w="0" w:type="auto"/>
            <w:tcBorders>
              <w:top w:val="nil"/>
              <w:left w:val="single" w:sz="4" w:space="0" w:color="A6A6A6"/>
              <w:bottom w:val="single" w:sz="4" w:space="0" w:color="A6A6A6"/>
              <w:right w:val="nil"/>
            </w:tcBorders>
            <w:shd w:val="clear" w:color="auto" w:fill="auto"/>
            <w:vAlign w:val="center"/>
            <w:hideMark/>
          </w:tcPr>
          <w:p w14:paraId="26E09462" w14:textId="77777777" w:rsidR="0075180F" w:rsidRPr="00050DF6" w:rsidRDefault="0075180F" w:rsidP="00B163AA">
            <w:pPr>
              <w:jc w:val="right"/>
              <w:rPr>
                <w:rFonts w:ascii="Arial" w:hAnsi="Arial" w:cs="Arial"/>
                <w:b/>
                <w:bCs/>
              </w:rPr>
            </w:pPr>
            <w:r w:rsidRPr="00050DF6">
              <w:rPr>
                <w:rFonts w:ascii="Arial" w:hAnsi="Arial" w:cs="Arial"/>
                <w:b/>
                <w:bCs/>
              </w:rPr>
              <w:t>5111</w:t>
            </w:r>
          </w:p>
        </w:tc>
        <w:tc>
          <w:tcPr>
            <w:tcW w:w="3327" w:type="dxa"/>
            <w:tcBorders>
              <w:top w:val="nil"/>
              <w:left w:val="single" w:sz="4" w:space="0" w:color="A6A6A6"/>
              <w:bottom w:val="single" w:sz="4" w:space="0" w:color="A6A6A6"/>
              <w:right w:val="single" w:sz="4" w:space="0" w:color="A6A6A6"/>
            </w:tcBorders>
            <w:shd w:val="clear" w:color="000000" w:fill="FFF2CC"/>
            <w:noWrap/>
            <w:vAlign w:val="center"/>
            <w:hideMark/>
          </w:tcPr>
          <w:p w14:paraId="10A92D4D" w14:textId="77777777" w:rsidR="0075180F" w:rsidRPr="00050DF6" w:rsidRDefault="0075180F" w:rsidP="00B163AA">
            <w:pPr>
              <w:rPr>
                <w:rFonts w:ascii="Arial" w:hAnsi="Arial" w:cs="Arial"/>
                <w:b/>
                <w:bCs/>
              </w:rPr>
            </w:pPr>
            <w:r w:rsidRPr="00050DF6">
              <w:rPr>
                <w:rFonts w:ascii="Arial" w:hAnsi="Arial" w:cs="Arial"/>
                <w:b/>
                <w:bCs/>
              </w:rPr>
              <w:t>Generales</w:t>
            </w:r>
          </w:p>
        </w:tc>
        <w:tc>
          <w:tcPr>
            <w:tcW w:w="1560" w:type="dxa"/>
            <w:tcBorders>
              <w:top w:val="nil"/>
              <w:left w:val="nil"/>
              <w:bottom w:val="single" w:sz="4" w:space="0" w:color="A6A6A6"/>
              <w:right w:val="single" w:sz="4" w:space="0" w:color="A6A6A6"/>
            </w:tcBorders>
            <w:shd w:val="clear" w:color="000000" w:fill="FFF2CC"/>
            <w:noWrap/>
            <w:vAlign w:val="center"/>
            <w:hideMark/>
          </w:tcPr>
          <w:p w14:paraId="453B9134" w14:textId="77777777" w:rsidR="0075180F" w:rsidRPr="00050DF6" w:rsidRDefault="0075180F" w:rsidP="00B163AA">
            <w:pPr>
              <w:jc w:val="center"/>
              <w:rPr>
                <w:rFonts w:ascii="Arial" w:hAnsi="Arial" w:cs="Arial"/>
                <w:b/>
                <w:bCs/>
              </w:rPr>
            </w:pPr>
            <w:r w:rsidRPr="00050DF6">
              <w:rPr>
                <w:rFonts w:ascii="Arial" w:hAnsi="Arial" w:cs="Arial"/>
                <w:b/>
                <w:bCs/>
              </w:rPr>
              <w:t>$ 776.141.624</w:t>
            </w:r>
          </w:p>
        </w:tc>
        <w:tc>
          <w:tcPr>
            <w:tcW w:w="1547" w:type="dxa"/>
            <w:tcBorders>
              <w:top w:val="nil"/>
              <w:left w:val="nil"/>
              <w:bottom w:val="single" w:sz="4" w:space="0" w:color="A6A6A6"/>
              <w:right w:val="single" w:sz="4" w:space="0" w:color="A6A6A6"/>
            </w:tcBorders>
            <w:shd w:val="clear" w:color="000000" w:fill="FFF2CC"/>
            <w:noWrap/>
            <w:vAlign w:val="center"/>
            <w:hideMark/>
          </w:tcPr>
          <w:p w14:paraId="193E5481" w14:textId="77777777" w:rsidR="0075180F" w:rsidRPr="00050DF6" w:rsidRDefault="0075180F" w:rsidP="00B163AA">
            <w:pPr>
              <w:jc w:val="center"/>
              <w:rPr>
                <w:rFonts w:ascii="Arial" w:hAnsi="Arial" w:cs="Arial"/>
                <w:b/>
                <w:bCs/>
              </w:rPr>
            </w:pPr>
            <w:r w:rsidRPr="00050DF6">
              <w:rPr>
                <w:rFonts w:ascii="Arial" w:hAnsi="Arial" w:cs="Arial"/>
                <w:b/>
                <w:bCs/>
              </w:rPr>
              <w:t>$ 603.384.257</w:t>
            </w:r>
          </w:p>
        </w:tc>
        <w:tc>
          <w:tcPr>
            <w:tcW w:w="1996" w:type="dxa"/>
            <w:tcBorders>
              <w:top w:val="nil"/>
              <w:left w:val="nil"/>
              <w:bottom w:val="single" w:sz="4" w:space="0" w:color="A6A6A6"/>
              <w:right w:val="single" w:sz="4" w:space="0" w:color="A6A6A6"/>
            </w:tcBorders>
            <w:shd w:val="clear" w:color="auto" w:fill="auto"/>
            <w:noWrap/>
            <w:vAlign w:val="center"/>
            <w:hideMark/>
          </w:tcPr>
          <w:p w14:paraId="073C9FD3" w14:textId="77777777" w:rsidR="0075180F" w:rsidRPr="00050DF6" w:rsidRDefault="0075180F" w:rsidP="00B163AA">
            <w:pPr>
              <w:jc w:val="center"/>
              <w:rPr>
                <w:rFonts w:ascii="Arial" w:hAnsi="Arial" w:cs="Arial"/>
                <w:b/>
                <w:bCs/>
              </w:rPr>
            </w:pPr>
            <w:r w:rsidRPr="00050DF6">
              <w:rPr>
                <w:rFonts w:ascii="Arial" w:hAnsi="Arial" w:cs="Arial"/>
                <w:b/>
                <w:bCs/>
              </w:rPr>
              <w:t>$ 172.757.367</w:t>
            </w:r>
          </w:p>
        </w:tc>
      </w:tr>
      <w:tr w:rsidR="0075180F" w:rsidRPr="00050DF6" w14:paraId="77A7E94A" w14:textId="77777777" w:rsidTr="00B163AA">
        <w:trPr>
          <w:trHeight w:val="300"/>
          <w:jc w:val="center"/>
        </w:trPr>
        <w:tc>
          <w:tcPr>
            <w:tcW w:w="0" w:type="auto"/>
            <w:tcBorders>
              <w:top w:val="nil"/>
              <w:left w:val="single" w:sz="4" w:space="0" w:color="A6A6A6"/>
              <w:bottom w:val="single" w:sz="4" w:space="0" w:color="A6A6A6"/>
              <w:right w:val="nil"/>
            </w:tcBorders>
            <w:shd w:val="clear" w:color="auto" w:fill="auto"/>
            <w:vAlign w:val="center"/>
            <w:hideMark/>
          </w:tcPr>
          <w:p w14:paraId="1F6783C2" w14:textId="77777777" w:rsidR="0075180F" w:rsidRPr="00050DF6" w:rsidRDefault="0075180F" w:rsidP="00B163AA">
            <w:pPr>
              <w:jc w:val="right"/>
              <w:rPr>
                <w:rFonts w:ascii="Arial" w:hAnsi="Arial" w:cs="Arial"/>
              </w:rPr>
            </w:pPr>
            <w:r w:rsidRPr="00050DF6">
              <w:rPr>
                <w:rFonts w:ascii="Arial" w:hAnsi="Arial" w:cs="Arial"/>
              </w:rPr>
              <w:t>511106</w:t>
            </w:r>
          </w:p>
        </w:tc>
        <w:tc>
          <w:tcPr>
            <w:tcW w:w="3327" w:type="dxa"/>
            <w:tcBorders>
              <w:top w:val="nil"/>
              <w:left w:val="single" w:sz="4" w:space="0" w:color="A6A6A6"/>
              <w:bottom w:val="single" w:sz="4" w:space="0" w:color="A6A6A6"/>
              <w:right w:val="single" w:sz="4" w:space="0" w:color="A6A6A6"/>
            </w:tcBorders>
            <w:shd w:val="clear" w:color="000000" w:fill="FFF2CC"/>
            <w:noWrap/>
            <w:vAlign w:val="center"/>
            <w:hideMark/>
          </w:tcPr>
          <w:p w14:paraId="61366604" w14:textId="77777777" w:rsidR="0075180F" w:rsidRPr="00050DF6" w:rsidRDefault="0075180F" w:rsidP="00B163AA">
            <w:pPr>
              <w:rPr>
                <w:rFonts w:ascii="Arial" w:hAnsi="Arial" w:cs="Arial"/>
              </w:rPr>
            </w:pPr>
            <w:r w:rsidRPr="00050DF6">
              <w:rPr>
                <w:rFonts w:ascii="Arial" w:hAnsi="Arial" w:cs="Arial"/>
              </w:rPr>
              <w:t>Estudios Y Proyectos</w:t>
            </w:r>
          </w:p>
        </w:tc>
        <w:tc>
          <w:tcPr>
            <w:tcW w:w="1560" w:type="dxa"/>
            <w:tcBorders>
              <w:top w:val="nil"/>
              <w:left w:val="nil"/>
              <w:bottom w:val="single" w:sz="4" w:space="0" w:color="A6A6A6"/>
              <w:right w:val="single" w:sz="4" w:space="0" w:color="A6A6A6"/>
            </w:tcBorders>
            <w:shd w:val="clear" w:color="000000" w:fill="FFF2CC"/>
            <w:noWrap/>
            <w:vAlign w:val="center"/>
            <w:hideMark/>
          </w:tcPr>
          <w:p w14:paraId="7EF49EA9" w14:textId="77777777" w:rsidR="0075180F" w:rsidRPr="00050DF6" w:rsidRDefault="0075180F" w:rsidP="00B163AA">
            <w:pPr>
              <w:jc w:val="center"/>
              <w:rPr>
                <w:rFonts w:ascii="Arial" w:hAnsi="Arial" w:cs="Arial"/>
              </w:rPr>
            </w:pPr>
            <w:r w:rsidRPr="00050DF6">
              <w:rPr>
                <w:rFonts w:ascii="Arial" w:hAnsi="Arial" w:cs="Arial"/>
              </w:rPr>
              <w:t>$ 25.200.000</w:t>
            </w:r>
          </w:p>
        </w:tc>
        <w:tc>
          <w:tcPr>
            <w:tcW w:w="1547" w:type="dxa"/>
            <w:tcBorders>
              <w:top w:val="nil"/>
              <w:left w:val="nil"/>
              <w:bottom w:val="single" w:sz="4" w:space="0" w:color="A6A6A6"/>
              <w:right w:val="single" w:sz="4" w:space="0" w:color="A6A6A6"/>
            </w:tcBorders>
            <w:shd w:val="clear" w:color="000000" w:fill="FFF2CC"/>
            <w:noWrap/>
            <w:vAlign w:val="center"/>
            <w:hideMark/>
          </w:tcPr>
          <w:p w14:paraId="0977B93A" w14:textId="77777777" w:rsidR="0075180F" w:rsidRPr="00050DF6" w:rsidRDefault="0075180F" w:rsidP="00B163AA">
            <w:pPr>
              <w:jc w:val="center"/>
              <w:rPr>
                <w:rFonts w:ascii="Arial" w:hAnsi="Arial" w:cs="Arial"/>
              </w:rPr>
            </w:pPr>
            <w:r w:rsidRPr="00050DF6">
              <w:rPr>
                <w:rFonts w:ascii="Arial" w:hAnsi="Arial" w:cs="Arial"/>
              </w:rPr>
              <w:t>$ 0</w:t>
            </w:r>
          </w:p>
        </w:tc>
        <w:tc>
          <w:tcPr>
            <w:tcW w:w="1996" w:type="dxa"/>
            <w:tcBorders>
              <w:top w:val="nil"/>
              <w:left w:val="nil"/>
              <w:bottom w:val="single" w:sz="4" w:space="0" w:color="A6A6A6"/>
              <w:right w:val="single" w:sz="4" w:space="0" w:color="A6A6A6"/>
            </w:tcBorders>
            <w:shd w:val="clear" w:color="auto" w:fill="auto"/>
            <w:noWrap/>
            <w:vAlign w:val="center"/>
            <w:hideMark/>
          </w:tcPr>
          <w:p w14:paraId="5109950D" w14:textId="77777777" w:rsidR="0075180F" w:rsidRPr="00050DF6" w:rsidRDefault="0075180F" w:rsidP="00B163AA">
            <w:pPr>
              <w:jc w:val="center"/>
              <w:rPr>
                <w:rFonts w:ascii="Arial" w:hAnsi="Arial" w:cs="Arial"/>
              </w:rPr>
            </w:pPr>
            <w:r w:rsidRPr="00050DF6">
              <w:rPr>
                <w:rFonts w:ascii="Arial" w:hAnsi="Arial" w:cs="Arial"/>
              </w:rPr>
              <w:t>$ 25.200.000</w:t>
            </w:r>
          </w:p>
        </w:tc>
      </w:tr>
      <w:tr w:rsidR="0075180F" w:rsidRPr="00050DF6" w14:paraId="1A5C9A14" w14:textId="77777777" w:rsidTr="00B163AA">
        <w:trPr>
          <w:trHeight w:val="300"/>
          <w:jc w:val="center"/>
        </w:trPr>
        <w:tc>
          <w:tcPr>
            <w:tcW w:w="0" w:type="auto"/>
            <w:tcBorders>
              <w:top w:val="nil"/>
              <w:left w:val="single" w:sz="4" w:space="0" w:color="A6A6A6"/>
              <w:bottom w:val="single" w:sz="4" w:space="0" w:color="A6A6A6"/>
              <w:right w:val="nil"/>
            </w:tcBorders>
            <w:shd w:val="clear" w:color="auto" w:fill="auto"/>
            <w:vAlign w:val="center"/>
            <w:hideMark/>
          </w:tcPr>
          <w:p w14:paraId="7FADA65A" w14:textId="77777777" w:rsidR="0075180F" w:rsidRPr="00050DF6" w:rsidRDefault="0075180F" w:rsidP="00B163AA">
            <w:pPr>
              <w:jc w:val="right"/>
              <w:rPr>
                <w:rFonts w:ascii="Arial" w:hAnsi="Arial" w:cs="Arial"/>
              </w:rPr>
            </w:pPr>
            <w:r w:rsidRPr="00050DF6">
              <w:rPr>
                <w:rFonts w:ascii="Arial" w:hAnsi="Arial" w:cs="Arial"/>
              </w:rPr>
              <w:t>511113</w:t>
            </w:r>
          </w:p>
        </w:tc>
        <w:tc>
          <w:tcPr>
            <w:tcW w:w="3327" w:type="dxa"/>
            <w:tcBorders>
              <w:top w:val="nil"/>
              <w:left w:val="single" w:sz="4" w:space="0" w:color="A6A6A6"/>
              <w:bottom w:val="single" w:sz="4" w:space="0" w:color="A6A6A6"/>
              <w:right w:val="single" w:sz="4" w:space="0" w:color="A6A6A6"/>
            </w:tcBorders>
            <w:shd w:val="clear" w:color="000000" w:fill="FFF2CC"/>
            <w:noWrap/>
            <w:vAlign w:val="center"/>
            <w:hideMark/>
          </w:tcPr>
          <w:p w14:paraId="43D3CF3E" w14:textId="77777777" w:rsidR="0075180F" w:rsidRPr="00050DF6" w:rsidRDefault="0075180F" w:rsidP="00B163AA">
            <w:pPr>
              <w:rPr>
                <w:rFonts w:ascii="Arial" w:hAnsi="Arial" w:cs="Arial"/>
              </w:rPr>
            </w:pPr>
            <w:r w:rsidRPr="00050DF6">
              <w:rPr>
                <w:rFonts w:ascii="Arial" w:hAnsi="Arial" w:cs="Arial"/>
              </w:rPr>
              <w:t>Vigilancia Y Seguridad</w:t>
            </w:r>
          </w:p>
        </w:tc>
        <w:tc>
          <w:tcPr>
            <w:tcW w:w="1560" w:type="dxa"/>
            <w:tcBorders>
              <w:top w:val="nil"/>
              <w:left w:val="nil"/>
              <w:bottom w:val="single" w:sz="4" w:space="0" w:color="A6A6A6"/>
              <w:right w:val="single" w:sz="4" w:space="0" w:color="A6A6A6"/>
            </w:tcBorders>
            <w:shd w:val="clear" w:color="000000" w:fill="FFF2CC"/>
            <w:noWrap/>
            <w:vAlign w:val="center"/>
            <w:hideMark/>
          </w:tcPr>
          <w:p w14:paraId="2FC263CD" w14:textId="77777777" w:rsidR="0075180F" w:rsidRPr="00050DF6" w:rsidRDefault="0075180F" w:rsidP="00B163AA">
            <w:pPr>
              <w:jc w:val="center"/>
              <w:rPr>
                <w:rFonts w:ascii="Arial" w:hAnsi="Arial" w:cs="Arial"/>
              </w:rPr>
            </w:pPr>
            <w:r w:rsidRPr="00050DF6">
              <w:rPr>
                <w:rFonts w:ascii="Arial" w:hAnsi="Arial" w:cs="Arial"/>
              </w:rPr>
              <w:t>$ 81.123.060</w:t>
            </w:r>
          </w:p>
        </w:tc>
        <w:tc>
          <w:tcPr>
            <w:tcW w:w="1547" w:type="dxa"/>
            <w:tcBorders>
              <w:top w:val="nil"/>
              <w:left w:val="nil"/>
              <w:bottom w:val="single" w:sz="4" w:space="0" w:color="A6A6A6"/>
              <w:right w:val="single" w:sz="4" w:space="0" w:color="A6A6A6"/>
            </w:tcBorders>
            <w:shd w:val="clear" w:color="000000" w:fill="FFF2CC"/>
            <w:noWrap/>
            <w:vAlign w:val="center"/>
            <w:hideMark/>
          </w:tcPr>
          <w:p w14:paraId="4F7B86FD" w14:textId="77777777" w:rsidR="0075180F" w:rsidRPr="00050DF6" w:rsidRDefault="0075180F" w:rsidP="00B163AA">
            <w:pPr>
              <w:jc w:val="center"/>
              <w:rPr>
                <w:rFonts w:ascii="Arial" w:hAnsi="Arial" w:cs="Arial"/>
              </w:rPr>
            </w:pPr>
            <w:r w:rsidRPr="00050DF6">
              <w:rPr>
                <w:rFonts w:ascii="Arial" w:hAnsi="Arial" w:cs="Arial"/>
              </w:rPr>
              <w:t>$ 311.245.392</w:t>
            </w:r>
          </w:p>
        </w:tc>
        <w:tc>
          <w:tcPr>
            <w:tcW w:w="1996" w:type="dxa"/>
            <w:tcBorders>
              <w:top w:val="nil"/>
              <w:left w:val="nil"/>
              <w:bottom w:val="single" w:sz="4" w:space="0" w:color="A6A6A6"/>
              <w:right w:val="single" w:sz="4" w:space="0" w:color="A6A6A6"/>
            </w:tcBorders>
            <w:shd w:val="clear" w:color="auto" w:fill="auto"/>
            <w:noWrap/>
            <w:vAlign w:val="center"/>
            <w:hideMark/>
          </w:tcPr>
          <w:p w14:paraId="50F677BE" w14:textId="77777777" w:rsidR="0075180F" w:rsidRPr="00050DF6" w:rsidRDefault="0075180F" w:rsidP="00B163AA">
            <w:pPr>
              <w:jc w:val="center"/>
              <w:rPr>
                <w:rFonts w:ascii="Arial" w:hAnsi="Arial" w:cs="Arial"/>
              </w:rPr>
            </w:pPr>
            <w:r w:rsidRPr="00050DF6">
              <w:rPr>
                <w:rFonts w:ascii="Arial" w:hAnsi="Arial" w:cs="Arial"/>
              </w:rPr>
              <w:t>($ 230.122.332)</w:t>
            </w:r>
          </w:p>
        </w:tc>
      </w:tr>
      <w:tr w:rsidR="0075180F" w:rsidRPr="00050DF6" w14:paraId="2027CC15" w14:textId="77777777" w:rsidTr="00B163AA">
        <w:trPr>
          <w:trHeight w:val="300"/>
          <w:jc w:val="center"/>
        </w:trPr>
        <w:tc>
          <w:tcPr>
            <w:tcW w:w="0" w:type="auto"/>
            <w:tcBorders>
              <w:top w:val="nil"/>
              <w:left w:val="single" w:sz="4" w:space="0" w:color="A6A6A6"/>
              <w:bottom w:val="single" w:sz="4" w:space="0" w:color="A6A6A6"/>
              <w:right w:val="nil"/>
            </w:tcBorders>
            <w:shd w:val="clear" w:color="auto" w:fill="auto"/>
            <w:vAlign w:val="center"/>
            <w:hideMark/>
          </w:tcPr>
          <w:p w14:paraId="6D8FB3E0" w14:textId="77777777" w:rsidR="0075180F" w:rsidRPr="00050DF6" w:rsidRDefault="0075180F" w:rsidP="00B163AA">
            <w:pPr>
              <w:jc w:val="right"/>
              <w:rPr>
                <w:rFonts w:ascii="Arial" w:hAnsi="Arial" w:cs="Arial"/>
              </w:rPr>
            </w:pPr>
            <w:r w:rsidRPr="00050DF6">
              <w:rPr>
                <w:rFonts w:ascii="Arial" w:hAnsi="Arial" w:cs="Arial"/>
              </w:rPr>
              <w:t>511114</w:t>
            </w:r>
          </w:p>
        </w:tc>
        <w:tc>
          <w:tcPr>
            <w:tcW w:w="3327" w:type="dxa"/>
            <w:tcBorders>
              <w:top w:val="nil"/>
              <w:left w:val="single" w:sz="4" w:space="0" w:color="A6A6A6"/>
              <w:bottom w:val="single" w:sz="4" w:space="0" w:color="A6A6A6"/>
              <w:right w:val="single" w:sz="4" w:space="0" w:color="A6A6A6"/>
            </w:tcBorders>
            <w:shd w:val="clear" w:color="000000" w:fill="FFF2CC"/>
            <w:noWrap/>
            <w:vAlign w:val="center"/>
            <w:hideMark/>
          </w:tcPr>
          <w:p w14:paraId="3CF48492" w14:textId="77777777" w:rsidR="0075180F" w:rsidRPr="00050DF6" w:rsidRDefault="0075180F" w:rsidP="00B163AA">
            <w:pPr>
              <w:rPr>
                <w:rFonts w:ascii="Arial" w:hAnsi="Arial" w:cs="Arial"/>
              </w:rPr>
            </w:pPr>
            <w:r w:rsidRPr="00050DF6">
              <w:rPr>
                <w:rFonts w:ascii="Arial" w:hAnsi="Arial" w:cs="Arial"/>
              </w:rPr>
              <w:t>Materiales Y Suministros</w:t>
            </w:r>
          </w:p>
        </w:tc>
        <w:tc>
          <w:tcPr>
            <w:tcW w:w="1560" w:type="dxa"/>
            <w:tcBorders>
              <w:top w:val="nil"/>
              <w:left w:val="nil"/>
              <w:bottom w:val="single" w:sz="4" w:space="0" w:color="A6A6A6"/>
              <w:right w:val="single" w:sz="4" w:space="0" w:color="A6A6A6"/>
            </w:tcBorders>
            <w:shd w:val="clear" w:color="000000" w:fill="FFF2CC"/>
            <w:noWrap/>
            <w:vAlign w:val="center"/>
            <w:hideMark/>
          </w:tcPr>
          <w:p w14:paraId="0B8EB9F9" w14:textId="77777777" w:rsidR="0075180F" w:rsidRPr="00050DF6" w:rsidRDefault="0075180F" w:rsidP="00B163AA">
            <w:pPr>
              <w:jc w:val="center"/>
              <w:rPr>
                <w:rFonts w:ascii="Arial" w:hAnsi="Arial" w:cs="Arial"/>
              </w:rPr>
            </w:pPr>
            <w:r w:rsidRPr="00050DF6">
              <w:rPr>
                <w:rFonts w:ascii="Arial" w:hAnsi="Arial" w:cs="Arial"/>
              </w:rPr>
              <w:t>$ 12.902.602</w:t>
            </w:r>
          </w:p>
        </w:tc>
        <w:tc>
          <w:tcPr>
            <w:tcW w:w="1547" w:type="dxa"/>
            <w:tcBorders>
              <w:top w:val="nil"/>
              <w:left w:val="nil"/>
              <w:bottom w:val="single" w:sz="4" w:space="0" w:color="A6A6A6"/>
              <w:right w:val="single" w:sz="4" w:space="0" w:color="A6A6A6"/>
            </w:tcBorders>
            <w:shd w:val="clear" w:color="000000" w:fill="FFF2CC"/>
            <w:noWrap/>
            <w:vAlign w:val="center"/>
            <w:hideMark/>
          </w:tcPr>
          <w:p w14:paraId="7D812C44" w14:textId="77777777" w:rsidR="0075180F" w:rsidRPr="00050DF6" w:rsidRDefault="0075180F" w:rsidP="00B163AA">
            <w:pPr>
              <w:jc w:val="center"/>
              <w:rPr>
                <w:rFonts w:ascii="Arial" w:hAnsi="Arial" w:cs="Arial"/>
              </w:rPr>
            </w:pPr>
            <w:r w:rsidRPr="00050DF6">
              <w:rPr>
                <w:rFonts w:ascii="Arial" w:hAnsi="Arial" w:cs="Arial"/>
              </w:rPr>
              <w:t>$ 58.269.975</w:t>
            </w:r>
          </w:p>
        </w:tc>
        <w:tc>
          <w:tcPr>
            <w:tcW w:w="1996" w:type="dxa"/>
            <w:tcBorders>
              <w:top w:val="nil"/>
              <w:left w:val="nil"/>
              <w:bottom w:val="single" w:sz="4" w:space="0" w:color="A6A6A6"/>
              <w:right w:val="single" w:sz="4" w:space="0" w:color="A6A6A6"/>
            </w:tcBorders>
            <w:shd w:val="clear" w:color="auto" w:fill="auto"/>
            <w:noWrap/>
            <w:vAlign w:val="center"/>
            <w:hideMark/>
          </w:tcPr>
          <w:p w14:paraId="5F8C305A" w14:textId="77777777" w:rsidR="0075180F" w:rsidRPr="00050DF6" w:rsidRDefault="0075180F" w:rsidP="00B163AA">
            <w:pPr>
              <w:jc w:val="center"/>
              <w:rPr>
                <w:rFonts w:ascii="Arial" w:hAnsi="Arial" w:cs="Arial"/>
              </w:rPr>
            </w:pPr>
            <w:r w:rsidRPr="00050DF6">
              <w:rPr>
                <w:rFonts w:ascii="Arial" w:hAnsi="Arial" w:cs="Arial"/>
              </w:rPr>
              <w:t>($ 45.367.373)</w:t>
            </w:r>
          </w:p>
        </w:tc>
      </w:tr>
      <w:tr w:rsidR="0075180F" w:rsidRPr="00050DF6" w14:paraId="0631470F" w14:textId="77777777" w:rsidTr="00B163AA">
        <w:trPr>
          <w:trHeight w:val="300"/>
          <w:jc w:val="center"/>
        </w:trPr>
        <w:tc>
          <w:tcPr>
            <w:tcW w:w="0" w:type="auto"/>
            <w:tcBorders>
              <w:top w:val="nil"/>
              <w:left w:val="single" w:sz="4" w:space="0" w:color="A6A6A6"/>
              <w:bottom w:val="single" w:sz="4" w:space="0" w:color="A6A6A6"/>
              <w:right w:val="nil"/>
            </w:tcBorders>
            <w:shd w:val="clear" w:color="auto" w:fill="auto"/>
            <w:vAlign w:val="center"/>
            <w:hideMark/>
          </w:tcPr>
          <w:p w14:paraId="31CCFDDF" w14:textId="77777777" w:rsidR="0075180F" w:rsidRPr="00050DF6" w:rsidRDefault="0075180F" w:rsidP="00B163AA">
            <w:pPr>
              <w:jc w:val="right"/>
              <w:rPr>
                <w:rFonts w:ascii="Arial" w:hAnsi="Arial" w:cs="Arial"/>
              </w:rPr>
            </w:pPr>
            <w:r w:rsidRPr="00050DF6">
              <w:rPr>
                <w:rFonts w:ascii="Arial" w:hAnsi="Arial" w:cs="Arial"/>
              </w:rPr>
              <w:t>511115</w:t>
            </w:r>
          </w:p>
        </w:tc>
        <w:tc>
          <w:tcPr>
            <w:tcW w:w="3327" w:type="dxa"/>
            <w:tcBorders>
              <w:top w:val="nil"/>
              <w:left w:val="single" w:sz="4" w:space="0" w:color="A6A6A6"/>
              <w:bottom w:val="single" w:sz="4" w:space="0" w:color="A6A6A6"/>
              <w:right w:val="single" w:sz="4" w:space="0" w:color="A6A6A6"/>
            </w:tcBorders>
            <w:shd w:val="clear" w:color="000000" w:fill="FFF2CC"/>
            <w:noWrap/>
            <w:vAlign w:val="center"/>
            <w:hideMark/>
          </w:tcPr>
          <w:p w14:paraId="20342F5A" w14:textId="77777777" w:rsidR="0075180F" w:rsidRPr="00050DF6" w:rsidRDefault="0075180F" w:rsidP="00B163AA">
            <w:pPr>
              <w:rPr>
                <w:rFonts w:ascii="Arial" w:hAnsi="Arial" w:cs="Arial"/>
              </w:rPr>
            </w:pPr>
            <w:r w:rsidRPr="00050DF6">
              <w:rPr>
                <w:rFonts w:ascii="Arial" w:hAnsi="Arial" w:cs="Arial"/>
              </w:rPr>
              <w:t>Mantenimiento</w:t>
            </w:r>
          </w:p>
        </w:tc>
        <w:tc>
          <w:tcPr>
            <w:tcW w:w="1560" w:type="dxa"/>
            <w:tcBorders>
              <w:top w:val="nil"/>
              <w:left w:val="nil"/>
              <w:bottom w:val="single" w:sz="4" w:space="0" w:color="A6A6A6"/>
              <w:right w:val="single" w:sz="4" w:space="0" w:color="A6A6A6"/>
            </w:tcBorders>
            <w:shd w:val="clear" w:color="000000" w:fill="FFF2CC"/>
            <w:noWrap/>
            <w:vAlign w:val="center"/>
            <w:hideMark/>
          </w:tcPr>
          <w:p w14:paraId="0D095349" w14:textId="77777777" w:rsidR="0075180F" w:rsidRPr="00050DF6" w:rsidRDefault="0075180F" w:rsidP="00B163AA">
            <w:pPr>
              <w:jc w:val="center"/>
              <w:rPr>
                <w:rFonts w:ascii="Arial" w:hAnsi="Arial" w:cs="Arial"/>
              </w:rPr>
            </w:pPr>
            <w:r w:rsidRPr="00050DF6">
              <w:rPr>
                <w:rFonts w:ascii="Arial" w:hAnsi="Arial" w:cs="Arial"/>
              </w:rPr>
              <w:t>$ 3.288.999</w:t>
            </w:r>
          </w:p>
        </w:tc>
        <w:tc>
          <w:tcPr>
            <w:tcW w:w="1547" w:type="dxa"/>
            <w:tcBorders>
              <w:top w:val="nil"/>
              <w:left w:val="nil"/>
              <w:bottom w:val="single" w:sz="4" w:space="0" w:color="A6A6A6"/>
              <w:right w:val="single" w:sz="4" w:space="0" w:color="A6A6A6"/>
            </w:tcBorders>
            <w:shd w:val="clear" w:color="000000" w:fill="FFF2CC"/>
            <w:noWrap/>
            <w:vAlign w:val="center"/>
            <w:hideMark/>
          </w:tcPr>
          <w:p w14:paraId="39CCC4DA" w14:textId="77777777" w:rsidR="0075180F" w:rsidRPr="00050DF6" w:rsidRDefault="0075180F" w:rsidP="00B163AA">
            <w:pPr>
              <w:jc w:val="center"/>
              <w:rPr>
                <w:rFonts w:ascii="Arial" w:hAnsi="Arial" w:cs="Arial"/>
              </w:rPr>
            </w:pPr>
            <w:r w:rsidRPr="00050DF6">
              <w:rPr>
                <w:rFonts w:ascii="Arial" w:hAnsi="Arial" w:cs="Arial"/>
              </w:rPr>
              <w:t>$ 7.214.500</w:t>
            </w:r>
          </w:p>
        </w:tc>
        <w:tc>
          <w:tcPr>
            <w:tcW w:w="1996" w:type="dxa"/>
            <w:tcBorders>
              <w:top w:val="nil"/>
              <w:left w:val="nil"/>
              <w:bottom w:val="single" w:sz="4" w:space="0" w:color="A6A6A6"/>
              <w:right w:val="single" w:sz="4" w:space="0" w:color="A6A6A6"/>
            </w:tcBorders>
            <w:shd w:val="clear" w:color="auto" w:fill="auto"/>
            <w:noWrap/>
            <w:vAlign w:val="center"/>
            <w:hideMark/>
          </w:tcPr>
          <w:p w14:paraId="7FA8B4E9" w14:textId="77777777" w:rsidR="0075180F" w:rsidRPr="00050DF6" w:rsidRDefault="0075180F" w:rsidP="00B163AA">
            <w:pPr>
              <w:jc w:val="center"/>
              <w:rPr>
                <w:rFonts w:ascii="Arial" w:hAnsi="Arial" w:cs="Arial"/>
              </w:rPr>
            </w:pPr>
            <w:r w:rsidRPr="00050DF6">
              <w:rPr>
                <w:rFonts w:ascii="Arial" w:hAnsi="Arial" w:cs="Arial"/>
              </w:rPr>
              <w:t>($ 3.925.501)</w:t>
            </w:r>
          </w:p>
        </w:tc>
      </w:tr>
      <w:tr w:rsidR="0075180F" w:rsidRPr="00050DF6" w14:paraId="01693E5C" w14:textId="77777777" w:rsidTr="00B163AA">
        <w:trPr>
          <w:trHeight w:val="300"/>
          <w:jc w:val="center"/>
        </w:trPr>
        <w:tc>
          <w:tcPr>
            <w:tcW w:w="0" w:type="auto"/>
            <w:tcBorders>
              <w:top w:val="nil"/>
              <w:left w:val="single" w:sz="4" w:space="0" w:color="A6A6A6"/>
              <w:bottom w:val="single" w:sz="4" w:space="0" w:color="A6A6A6"/>
              <w:right w:val="nil"/>
            </w:tcBorders>
            <w:shd w:val="clear" w:color="auto" w:fill="auto"/>
            <w:vAlign w:val="center"/>
            <w:hideMark/>
          </w:tcPr>
          <w:p w14:paraId="2B7FBA08" w14:textId="77777777" w:rsidR="0075180F" w:rsidRPr="00050DF6" w:rsidRDefault="0075180F" w:rsidP="00B163AA">
            <w:pPr>
              <w:jc w:val="right"/>
              <w:rPr>
                <w:rFonts w:ascii="Arial" w:hAnsi="Arial" w:cs="Arial"/>
              </w:rPr>
            </w:pPr>
            <w:r w:rsidRPr="00050DF6">
              <w:rPr>
                <w:rFonts w:ascii="Arial" w:hAnsi="Arial" w:cs="Arial"/>
              </w:rPr>
              <w:t>511117</w:t>
            </w:r>
          </w:p>
        </w:tc>
        <w:tc>
          <w:tcPr>
            <w:tcW w:w="3327" w:type="dxa"/>
            <w:tcBorders>
              <w:top w:val="nil"/>
              <w:left w:val="single" w:sz="4" w:space="0" w:color="A6A6A6"/>
              <w:bottom w:val="single" w:sz="4" w:space="0" w:color="A6A6A6"/>
              <w:right w:val="single" w:sz="4" w:space="0" w:color="A6A6A6"/>
            </w:tcBorders>
            <w:shd w:val="clear" w:color="000000" w:fill="FFF2CC"/>
            <w:noWrap/>
            <w:vAlign w:val="center"/>
            <w:hideMark/>
          </w:tcPr>
          <w:p w14:paraId="5E10857E" w14:textId="77777777" w:rsidR="0075180F" w:rsidRPr="00050DF6" w:rsidRDefault="0075180F" w:rsidP="00B163AA">
            <w:pPr>
              <w:rPr>
                <w:rFonts w:ascii="Arial" w:hAnsi="Arial" w:cs="Arial"/>
              </w:rPr>
            </w:pPr>
            <w:r w:rsidRPr="00050DF6">
              <w:rPr>
                <w:rFonts w:ascii="Arial" w:hAnsi="Arial" w:cs="Arial"/>
              </w:rPr>
              <w:t>Servicios Públicos</w:t>
            </w:r>
          </w:p>
        </w:tc>
        <w:tc>
          <w:tcPr>
            <w:tcW w:w="1560" w:type="dxa"/>
            <w:tcBorders>
              <w:top w:val="nil"/>
              <w:left w:val="nil"/>
              <w:bottom w:val="single" w:sz="4" w:space="0" w:color="A6A6A6"/>
              <w:right w:val="single" w:sz="4" w:space="0" w:color="A6A6A6"/>
            </w:tcBorders>
            <w:shd w:val="clear" w:color="000000" w:fill="FFF2CC"/>
            <w:noWrap/>
            <w:vAlign w:val="center"/>
            <w:hideMark/>
          </w:tcPr>
          <w:p w14:paraId="3ADE22A4" w14:textId="77777777" w:rsidR="0075180F" w:rsidRPr="00050DF6" w:rsidRDefault="0075180F" w:rsidP="00B163AA">
            <w:pPr>
              <w:jc w:val="center"/>
              <w:rPr>
                <w:rFonts w:ascii="Arial" w:hAnsi="Arial" w:cs="Arial"/>
              </w:rPr>
            </w:pPr>
            <w:r w:rsidRPr="00050DF6">
              <w:rPr>
                <w:rFonts w:ascii="Arial" w:hAnsi="Arial" w:cs="Arial"/>
              </w:rPr>
              <w:t>$ 21.164.565</w:t>
            </w:r>
          </w:p>
        </w:tc>
        <w:tc>
          <w:tcPr>
            <w:tcW w:w="1547" w:type="dxa"/>
            <w:tcBorders>
              <w:top w:val="nil"/>
              <w:left w:val="nil"/>
              <w:bottom w:val="single" w:sz="4" w:space="0" w:color="A6A6A6"/>
              <w:right w:val="single" w:sz="4" w:space="0" w:color="A6A6A6"/>
            </w:tcBorders>
            <w:shd w:val="clear" w:color="000000" w:fill="FFF2CC"/>
            <w:noWrap/>
            <w:vAlign w:val="center"/>
            <w:hideMark/>
          </w:tcPr>
          <w:p w14:paraId="76E3CEAF" w14:textId="77777777" w:rsidR="0075180F" w:rsidRPr="00050DF6" w:rsidRDefault="0075180F" w:rsidP="00B163AA">
            <w:pPr>
              <w:jc w:val="center"/>
              <w:rPr>
                <w:rFonts w:ascii="Arial" w:hAnsi="Arial" w:cs="Arial"/>
              </w:rPr>
            </w:pPr>
            <w:r w:rsidRPr="00050DF6">
              <w:rPr>
                <w:rFonts w:ascii="Arial" w:hAnsi="Arial" w:cs="Arial"/>
              </w:rPr>
              <w:t>$ 59.834.068</w:t>
            </w:r>
          </w:p>
        </w:tc>
        <w:tc>
          <w:tcPr>
            <w:tcW w:w="1996" w:type="dxa"/>
            <w:tcBorders>
              <w:top w:val="nil"/>
              <w:left w:val="nil"/>
              <w:bottom w:val="single" w:sz="4" w:space="0" w:color="A6A6A6"/>
              <w:right w:val="single" w:sz="4" w:space="0" w:color="A6A6A6"/>
            </w:tcBorders>
            <w:shd w:val="clear" w:color="auto" w:fill="auto"/>
            <w:noWrap/>
            <w:vAlign w:val="center"/>
            <w:hideMark/>
          </w:tcPr>
          <w:p w14:paraId="1C7CF900" w14:textId="77777777" w:rsidR="0075180F" w:rsidRPr="00050DF6" w:rsidRDefault="0075180F" w:rsidP="00B163AA">
            <w:pPr>
              <w:jc w:val="center"/>
              <w:rPr>
                <w:rFonts w:ascii="Arial" w:hAnsi="Arial" w:cs="Arial"/>
              </w:rPr>
            </w:pPr>
            <w:r w:rsidRPr="00050DF6">
              <w:rPr>
                <w:rFonts w:ascii="Arial" w:hAnsi="Arial" w:cs="Arial"/>
              </w:rPr>
              <w:t>($ 38.669.503)</w:t>
            </w:r>
          </w:p>
        </w:tc>
      </w:tr>
      <w:tr w:rsidR="0075180F" w:rsidRPr="00050DF6" w14:paraId="49EAA22D" w14:textId="77777777" w:rsidTr="00B163AA">
        <w:trPr>
          <w:trHeight w:val="300"/>
          <w:jc w:val="center"/>
        </w:trPr>
        <w:tc>
          <w:tcPr>
            <w:tcW w:w="0" w:type="auto"/>
            <w:tcBorders>
              <w:top w:val="nil"/>
              <w:left w:val="single" w:sz="4" w:space="0" w:color="A6A6A6"/>
              <w:bottom w:val="single" w:sz="4" w:space="0" w:color="A6A6A6"/>
              <w:right w:val="nil"/>
            </w:tcBorders>
            <w:shd w:val="clear" w:color="auto" w:fill="auto"/>
            <w:vAlign w:val="center"/>
            <w:hideMark/>
          </w:tcPr>
          <w:p w14:paraId="3D89FC3B" w14:textId="77777777" w:rsidR="0075180F" w:rsidRPr="00050DF6" w:rsidRDefault="0075180F" w:rsidP="00B163AA">
            <w:pPr>
              <w:jc w:val="right"/>
              <w:rPr>
                <w:rFonts w:ascii="Arial" w:hAnsi="Arial" w:cs="Arial"/>
              </w:rPr>
            </w:pPr>
            <w:r w:rsidRPr="00050DF6">
              <w:rPr>
                <w:rFonts w:ascii="Arial" w:hAnsi="Arial" w:cs="Arial"/>
              </w:rPr>
              <w:t>511118</w:t>
            </w:r>
          </w:p>
        </w:tc>
        <w:tc>
          <w:tcPr>
            <w:tcW w:w="3327" w:type="dxa"/>
            <w:tcBorders>
              <w:top w:val="nil"/>
              <w:left w:val="single" w:sz="4" w:space="0" w:color="A6A6A6"/>
              <w:bottom w:val="single" w:sz="4" w:space="0" w:color="A6A6A6"/>
              <w:right w:val="single" w:sz="4" w:space="0" w:color="A6A6A6"/>
            </w:tcBorders>
            <w:shd w:val="clear" w:color="000000" w:fill="FFF2CC"/>
            <w:noWrap/>
            <w:vAlign w:val="center"/>
            <w:hideMark/>
          </w:tcPr>
          <w:p w14:paraId="719E2EBC" w14:textId="77777777" w:rsidR="0075180F" w:rsidRPr="00050DF6" w:rsidRDefault="0075180F" w:rsidP="00B163AA">
            <w:pPr>
              <w:rPr>
                <w:rFonts w:ascii="Arial" w:hAnsi="Arial" w:cs="Arial"/>
              </w:rPr>
            </w:pPr>
            <w:r w:rsidRPr="00050DF6">
              <w:rPr>
                <w:rFonts w:ascii="Arial" w:hAnsi="Arial" w:cs="Arial"/>
              </w:rPr>
              <w:t>Arrendamiento Operativo</w:t>
            </w:r>
          </w:p>
        </w:tc>
        <w:tc>
          <w:tcPr>
            <w:tcW w:w="1560" w:type="dxa"/>
            <w:tcBorders>
              <w:top w:val="nil"/>
              <w:left w:val="nil"/>
              <w:bottom w:val="single" w:sz="4" w:space="0" w:color="A6A6A6"/>
              <w:right w:val="single" w:sz="4" w:space="0" w:color="A6A6A6"/>
            </w:tcBorders>
            <w:shd w:val="clear" w:color="000000" w:fill="FFF2CC"/>
            <w:noWrap/>
            <w:vAlign w:val="center"/>
            <w:hideMark/>
          </w:tcPr>
          <w:p w14:paraId="5C73DCA7" w14:textId="77777777" w:rsidR="0075180F" w:rsidRPr="00050DF6" w:rsidRDefault="0075180F" w:rsidP="00B163AA">
            <w:pPr>
              <w:jc w:val="center"/>
              <w:rPr>
                <w:rFonts w:ascii="Arial" w:hAnsi="Arial" w:cs="Arial"/>
              </w:rPr>
            </w:pPr>
            <w:r w:rsidRPr="00050DF6">
              <w:rPr>
                <w:rFonts w:ascii="Arial" w:hAnsi="Arial" w:cs="Arial"/>
              </w:rPr>
              <w:t>$ 2.501.467</w:t>
            </w:r>
          </w:p>
        </w:tc>
        <w:tc>
          <w:tcPr>
            <w:tcW w:w="1547" w:type="dxa"/>
            <w:tcBorders>
              <w:top w:val="nil"/>
              <w:left w:val="nil"/>
              <w:bottom w:val="single" w:sz="4" w:space="0" w:color="A6A6A6"/>
              <w:right w:val="single" w:sz="4" w:space="0" w:color="A6A6A6"/>
            </w:tcBorders>
            <w:shd w:val="clear" w:color="000000" w:fill="FFF2CC"/>
            <w:noWrap/>
            <w:vAlign w:val="center"/>
            <w:hideMark/>
          </w:tcPr>
          <w:p w14:paraId="63E4E455" w14:textId="77777777" w:rsidR="0075180F" w:rsidRPr="00050DF6" w:rsidRDefault="0075180F" w:rsidP="00B163AA">
            <w:pPr>
              <w:jc w:val="center"/>
              <w:rPr>
                <w:rFonts w:ascii="Arial" w:hAnsi="Arial" w:cs="Arial"/>
              </w:rPr>
            </w:pPr>
            <w:r w:rsidRPr="00050DF6">
              <w:rPr>
                <w:rFonts w:ascii="Arial" w:hAnsi="Arial" w:cs="Arial"/>
              </w:rPr>
              <w:t>$ 3.504.000</w:t>
            </w:r>
          </w:p>
        </w:tc>
        <w:tc>
          <w:tcPr>
            <w:tcW w:w="1996" w:type="dxa"/>
            <w:tcBorders>
              <w:top w:val="nil"/>
              <w:left w:val="nil"/>
              <w:bottom w:val="single" w:sz="4" w:space="0" w:color="A6A6A6"/>
              <w:right w:val="single" w:sz="4" w:space="0" w:color="A6A6A6"/>
            </w:tcBorders>
            <w:shd w:val="clear" w:color="auto" w:fill="auto"/>
            <w:noWrap/>
            <w:vAlign w:val="center"/>
            <w:hideMark/>
          </w:tcPr>
          <w:p w14:paraId="5F187FC5" w14:textId="77777777" w:rsidR="0075180F" w:rsidRPr="00050DF6" w:rsidRDefault="0075180F" w:rsidP="00B163AA">
            <w:pPr>
              <w:jc w:val="center"/>
              <w:rPr>
                <w:rFonts w:ascii="Arial" w:hAnsi="Arial" w:cs="Arial"/>
              </w:rPr>
            </w:pPr>
            <w:r w:rsidRPr="00050DF6">
              <w:rPr>
                <w:rFonts w:ascii="Arial" w:hAnsi="Arial" w:cs="Arial"/>
              </w:rPr>
              <w:t>($ 1.002.533)</w:t>
            </w:r>
          </w:p>
        </w:tc>
      </w:tr>
      <w:tr w:rsidR="0075180F" w:rsidRPr="00050DF6" w14:paraId="681485E4" w14:textId="77777777" w:rsidTr="00B163AA">
        <w:trPr>
          <w:trHeight w:val="300"/>
          <w:jc w:val="center"/>
        </w:trPr>
        <w:tc>
          <w:tcPr>
            <w:tcW w:w="0" w:type="auto"/>
            <w:tcBorders>
              <w:top w:val="nil"/>
              <w:left w:val="single" w:sz="4" w:space="0" w:color="A6A6A6"/>
              <w:bottom w:val="single" w:sz="4" w:space="0" w:color="A6A6A6"/>
              <w:right w:val="nil"/>
            </w:tcBorders>
            <w:shd w:val="clear" w:color="auto" w:fill="auto"/>
            <w:vAlign w:val="center"/>
            <w:hideMark/>
          </w:tcPr>
          <w:p w14:paraId="495C6A9E" w14:textId="77777777" w:rsidR="0075180F" w:rsidRPr="00050DF6" w:rsidRDefault="0075180F" w:rsidP="00B163AA">
            <w:pPr>
              <w:jc w:val="right"/>
              <w:rPr>
                <w:rFonts w:ascii="Arial" w:hAnsi="Arial" w:cs="Arial"/>
              </w:rPr>
            </w:pPr>
            <w:r w:rsidRPr="00050DF6">
              <w:rPr>
                <w:rFonts w:ascii="Arial" w:hAnsi="Arial" w:cs="Arial"/>
              </w:rPr>
              <w:t>511119</w:t>
            </w:r>
          </w:p>
        </w:tc>
        <w:tc>
          <w:tcPr>
            <w:tcW w:w="3327" w:type="dxa"/>
            <w:tcBorders>
              <w:top w:val="nil"/>
              <w:left w:val="single" w:sz="4" w:space="0" w:color="A6A6A6"/>
              <w:bottom w:val="single" w:sz="4" w:space="0" w:color="A6A6A6"/>
              <w:right w:val="single" w:sz="4" w:space="0" w:color="A6A6A6"/>
            </w:tcBorders>
            <w:shd w:val="clear" w:color="000000" w:fill="FFF2CC"/>
            <w:noWrap/>
            <w:vAlign w:val="center"/>
            <w:hideMark/>
          </w:tcPr>
          <w:p w14:paraId="79731A2B" w14:textId="77777777" w:rsidR="0075180F" w:rsidRPr="00050DF6" w:rsidRDefault="0075180F" w:rsidP="00B163AA">
            <w:pPr>
              <w:rPr>
                <w:rFonts w:ascii="Arial" w:hAnsi="Arial" w:cs="Arial"/>
              </w:rPr>
            </w:pPr>
            <w:proofErr w:type="spellStart"/>
            <w:r w:rsidRPr="00050DF6">
              <w:rPr>
                <w:rFonts w:ascii="Arial" w:hAnsi="Arial" w:cs="Arial"/>
              </w:rPr>
              <w:t>Viaticos</w:t>
            </w:r>
            <w:proofErr w:type="spellEnd"/>
            <w:r w:rsidRPr="00050DF6">
              <w:rPr>
                <w:rFonts w:ascii="Arial" w:hAnsi="Arial" w:cs="Arial"/>
              </w:rPr>
              <w:t xml:space="preserve"> Y Gastos De Viaje</w:t>
            </w:r>
          </w:p>
        </w:tc>
        <w:tc>
          <w:tcPr>
            <w:tcW w:w="1560" w:type="dxa"/>
            <w:tcBorders>
              <w:top w:val="nil"/>
              <w:left w:val="nil"/>
              <w:bottom w:val="single" w:sz="4" w:space="0" w:color="A6A6A6"/>
              <w:right w:val="single" w:sz="4" w:space="0" w:color="A6A6A6"/>
            </w:tcBorders>
            <w:shd w:val="clear" w:color="000000" w:fill="FFF2CC"/>
            <w:noWrap/>
            <w:vAlign w:val="center"/>
            <w:hideMark/>
          </w:tcPr>
          <w:p w14:paraId="4FBFDD9B" w14:textId="77777777" w:rsidR="0075180F" w:rsidRPr="00050DF6" w:rsidRDefault="0075180F" w:rsidP="00B163AA">
            <w:pPr>
              <w:jc w:val="center"/>
              <w:rPr>
                <w:rFonts w:ascii="Arial" w:hAnsi="Arial" w:cs="Arial"/>
              </w:rPr>
            </w:pPr>
            <w:r w:rsidRPr="00050DF6">
              <w:rPr>
                <w:rFonts w:ascii="Arial" w:hAnsi="Arial" w:cs="Arial"/>
              </w:rPr>
              <w:t>$ 2.662.332</w:t>
            </w:r>
          </w:p>
        </w:tc>
        <w:tc>
          <w:tcPr>
            <w:tcW w:w="1547" w:type="dxa"/>
            <w:tcBorders>
              <w:top w:val="nil"/>
              <w:left w:val="nil"/>
              <w:bottom w:val="single" w:sz="4" w:space="0" w:color="A6A6A6"/>
              <w:right w:val="single" w:sz="4" w:space="0" w:color="A6A6A6"/>
            </w:tcBorders>
            <w:shd w:val="clear" w:color="000000" w:fill="FFF2CC"/>
            <w:noWrap/>
            <w:vAlign w:val="center"/>
            <w:hideMark/>
          </w:tcPr>
          <w:p w14:paraId="0EA55210" w14:textId="77777777" w:rsidR="0075180F" w:rsidRPr="00050DF6" w:rsidRDefault="0075180F" w:rsidP="00B163AA">
            <w:pPr>
              <w:jc w:val="center"/>
              <w:rPr>
                <w:rFonts w:ascii="Arial" w:hAnsi="Arial" w:cs="Arial"/>
              </w:rPr>
            </w:pPr>
            <w:r w:rsidRPr="00050DF6">
              <w:rPr>
                <w:rFonts w:ascii="Arial" w:hAnsi="Arial" w:cs="Arial"/>
              </w:rPr>
              <w:t>$ 13.566.409</w:t>
            </w:r>
          </w:p>
        </w:tc>
        <w:tc>
          <w:tcPr>
            <w:tcW w:w="1996" w:type="dxa"/>
            <w:tcBorders>
              <w:top w:val="nil"/>
              <w:left w:val="nil"/>
              <w:bottom w:val="single" w:sz="4" w:space="0" w:color="A6A6A6"/>
              <w:right w:val="single" w:sz="4" w:space="0" w:color="A6A6A6"/>
            </w:tcBorders>
            <w:shd w:val="clear" w:color="auto" w:fill="auto"/>
            <w:noWrap/>
            <w:vAlign w:val="center"/>
            <w:hideMark/>
          </w:tcPr>
          <w:p w14:paraId="7749DF9D" w14:textId="77777777" w:rsidR="0075180F" w:rsidRPr="00050DF6" w:rsidRDefault="0075180F" w:rsidP="00B163AA">
            <w:pPr>
              <w:jc w:val="center"/>
              <w:rPr>
                <w:rFonts w:ascii="Arial" w:hAnsi="Arial" w:cs="Arial"/>
              </w:rPr>
            </w:pPr>
            <w:r w:rsidRPr="00050DF6">
              <w:rPr>
                <w:rFonts w:ascii="Arial" w:hAnsi="Arial" w:cs="Arial"/>
              </w:rPr>
              <w:t>($ 10.904.077)</w:t>
            </w:r>
          </w:p>
        </w:tc>
      </w:tr>
      <w:tr w:rsidR="0075180F" w:rsidRPr="00050DF6" w14:paraId="5989D239" w14:textId="77777777" w:rsidTr="00B163AA">
        <w:trPr>
          <w:trHeight w:val="300"/>
          <w:jc w:val="center"/>
        </w:trPr>
        <w:tc>
          <w:tcPr>
            <w:tcW w:w="0" w:type="auto"/>
            <w:tcBorders>
              <w:top w:val="nil"/>
              <w:left w:val="single" w:sz="4" w:space="0" w:color="A6A6A6"/>
              <w:bottom w:val="single" w:sz="4" w:space="0" w:color="A6A6A6"/>
              <w:right w:val="nil"/>
            </w:tcBorders>
            <w:shd w:val="clear" w:color="auto" w:fill="auto"/>
            <w:vAlign w:val="center"/>
            <w:hideMark/>
          </w:tcPr>
          <w:p w14:paraId="76615F68" w14:textId="77777777" w:rsidR="0075180F" w:rsidRPr="00050DF6" w:rsidRDefault="0075180F" w:rsidP="00B163AA">
            <w:pPr>
              <w:jc w:val="right"/>
              <w:rPr>
                <w:rFonts w:ascii="Arial" w:hAnsi="Arial" w:cs="Arial"/>
              </w:rPr>
            </w:pPr>
            <w:r w:rsidRPr="00050DF6">
              <w:rPr>
                <w:rFonts w:ascii="Arial" w:hAnsi="Arial" w:cs="Arial"/>
              </w:rPr>
              <w:t>511121</w:t>
            </w:r>
          </w:p>
        </w:tc>
        <w:tc>
          <w:tcPr>
            <w:tcW w:w="3327" w:type="dxa"/>
            <w:tcBorders>
              <w:top w:val="nil"/>
              <w:left w:val="single" w:sz="4" w:space="0" w:color="A6A6A6"/>
              <w:bottom w:val="single" w:sz="4" w:space="0" w:color="A6A6A6"/>
              <w:right w:val="single" w:sz="4" w:space="0" w:color="A6A6A6"/>
            </w:tcBorders>
            <w:shd w:val="clear" w:color="000000" w:fill="FFF2CC"/>
            <w:noWrap/>
            <w:vAlign w:val="center"/>
            <w:hideMark/>
          </w:tcPr>
          <w:p w14:paraId="109601FC" w14:textId="77777777" w:rsidR="0075180F" w:rsidRPr="00050DF6" w:rsidRDefault="0075180F" w:rsidP="00B163AA">
            <w:pPr>
              <w:rPr>
                <w:rFonts w:ascii="Arial" w:hAnsi="Arial" w:cs="Arial"/>
              </w:rPr>
            </w:pPr>
            <w:r w:rsidRPr="00050DF6">
              <w:rPr>
                <w:rFonts w:ascii="Arial" w:hAnsi="Arial" w:cs="Arial"/>
              </w:rPr>
              <w:t>Impresos  Publicaciones  Suscripciones Y Afiliaciones</w:t>
            </w:r>
          </w:p>
        </w:tc>
        <w:tc>
          <w:tcPr>
            <w:tcW w:w="1560" w:type="dxa"/>
            <w:tcBorders>
              <w:top w:val="nil"/>
              <w:left w:val="nil"/>
              <w:bottom w:val="single" w:sz="4" w:space="0" w:color="A6A6A6"/>
              <w:right w:val="single" w:sz="4" w:space="0" w:color="A6A6A6"/>
            </w:tcBorders>
            <w:shd w:val="clear" w:color="000000" w:fill="FFF2CC"/>
            <w:noWrap/>
            <w:vAlign w:val="center"/>
            <w:hideMark/>
          </w:tcPr>
          <w:p w14:paraId="65D6D4EB" w14:textId="77777777" w:rsidR="0075180F" w:rsidRPr="00050DF6" w:rsidRDefault="0075180F" w:rsidP="00B163AA">
            <w:pPr>
              <w:jc w:val="center"/>
              <w:rPr>
                <w:rFonts w:ascii="Arial" w:hAnsi="Arial" w:cs="Arial"/>
              </w:rPr>
            </w:pPr>
            <w:r w:rsidRPr="00050DF6">
              <w:rPr>
                <w:rFonts w:ascii="Arial" w:hAnsi="Arial" w:cs="Arial"/>
              </w:rPr>
              <w:t>$ 4.900.000</w:t>
            </w:r>
          </w:p>
        </w:tc>
        <w:tc>
          <w:tcPr>
            <w:tcW w:w="1547" w:type="dxa"/>
            <w:tcBorders>
              <w:top w:val="nil"/>
              <w:left w:val="nil"/>
              <w:bottom w:val="single" w:sz="4" w:space="0" w:color="A6A6A6"/>
              <w:right w:val="single" w:sz="4" w:space="0" w:color="A6A6A6"/>
            </w:tcBorders>
            <w:shd w:val="clear" w:color="000000" w:fill="FFF2CC"/>
            <w:noWrap/>
            <w:vAlign w:val="center"/>
            <w:hideMark/>
          </w:tcPr>
          <w:p w14:paraId="7DB33A4C" w14:textId="77777777" w:rsidR="0075180F" w:rsidRPr="00050DF6" w:rsidRDefault="0075180F" w:rsidP="00B163AA">
            <w:pPr>
              <w:jc w:val="center"/>
              <w:rPr>
                <w:rFonts w:ascii="Arial" w:hAnsi="Arial" w:cs="Arial"/>
              </w:rPr>
            </w:pPr>
            <w:r w:rsidRPr="00050DF6">
              <w:rPr>
                <w:rFonts w:ascii="Arial" w:hAnsi="Arial" w:cs="Arial"/>
              </w:rPr>
              <w:t>$ 0</w:t>
            </w:r>
          </w:p>
        </w:tc>
        <w:tc>
          <w:tcPr>
            <w:tcW w:w="1996" w:type="dxa"/>
            <w:tcBorders>
              <w:top w:val="nil"/>
              <w:left w:val="nil"/>
              <w:bottom w:val="single" w:sz="4" w:space="0" w:color="A6A6A6"/>
              <w:right w:val="single" w:sz="4" w:space="0" w:color="A6A6A6"/>
            </w:tcBorders>
            <w:shd w:val="clear" w:color="auto" w:fill="auto"/>
            <w:noWrap/>
            <w:vAlign w:val="center"/>
            <w:hideMark/>
          </w:tcPr>
          <w:p w14:paraId="5FD06A45" w14:textId="77777777" w:rsidR="0075180F" w:rsidRPr="00050DF6" w:rsidRDefault="0075180F" w:rsidP="00B163AA">
            <w:pPr>
              <w:jc w:val="center"/>
              <w:rPr>
                <w:rFonts w:ascii="Arial" w:hAnsi="Arial" w:cs="Arial"/>
              </w:rPr>
            </w:pPr>
            <w:r w:rsidRPr="00050DF6">
              <w:rPr>
                <w:rFonts w:ascii="Arial" w:hAnsi="Arial" w:cs="Arial"/>
              </w:rPr>
              <w:t>$ 4.900.000</w:t>
            </w:r>
          </w:p>
        </w:tc>
      </w:tr>
      <w:tr w:rsidR="0075180F" w:rsidRPr="00050DF6" w14:paraId="160BC178" w14:textId="77777777" w:rsidTr="00B163AA">
        <w:trPr>
          <w:trHeight w:val="300"/>
          <w:jc w:val="center"/>
        </w:trPr>
        <w:tc>
          <w:tcPr>
            <w:tcW w:w="0" w:type="auto"/>
            <w:tcBorders>
              <w:top w:val="nil"/>
              <w:left w:val="single" w:sz="4" w:space="0" w:color="A6A6A6"/>
              <w:bottom w:val="single" w:sz="4" w:space="0" w:color="A6A6A6"/>
              <w:right w:val="nil"/>
            </w:tcBorders>
            <w:shd w:val="clear" w:color="auto" w:fill="auto"/>
            <w:vAlign w:val="center"/>
            <w:hideMark/>
          </w:tcPr>
          <w:p w14:paraId="1752C9E6" w14:textId="77777777" w:rsidR="0075180F" w:rsidRPr="00050DF6" w:rsidRDefault="0075180F" w:rsidP="00B163AA">
            <w:pPr>
              <w:jc w:val="right"/>
              <w:rPr>
                <w:rFonts w:ascii="Arial" w:hAnsi="Arial" w:cs="Arial"/>
              </w:rPr>
            </w:pPr>
            <w:r w:rsidRPr="00050DF6">
              <w:rPr>
                <w:rFonts w:ascii="Arial" w:hAnsi="Arial" w:cs="Arial"/>
              </w:rPr>
              <w:t>511123</w:t>
            </w:r>
          </w:p>
        </w:tc>
        <w:tc>
          <w:tcPr>
            <w:tcW w:w="3327" w:type="dxa"/>
            <w:tcBorders>
              <w:top w:val="nil"/>
              <w:left w:val="single" w:sz="4" w:space="0" w:color="A6A6A6"/>
              <w:bottom w:val="single" w:sz="4" w:space="0" w:color="A6A6A6"/>
              <w:right w:val="single" w:sz="4" w:space="0" w:color="A6A6A6"/>
            </w:tcBorders>
            <w:shd w:val="clear" w:color="000000" w:fill="FFF2CC"/>
            <w:noWrap/>
            <w:vAlign w:val="center"/>
            <w:hideMark/>
          </w:tcPr>
          <w:p w14:paraId="5E183353" w14:textId="77777777" w:rsidR="0075180F" w:rsidRPr="00050DF6" w:rsidRDefault="0075180F" w:rsidP="00B163AA">
            <w:pPr>
              <w:rPr>
                <w:rFonts w:ascii="Arial" w:hAnsi="Arial" w:cs="Arial"/>
              </w:rPr>
            </w:pPr>
            <w:r w:rsidRPr="00050DF6">
              <w:rPr>
                <w:rFonts w:ascii="Arial" w:hAnsi="Arial" w:cs="Arial"/>
              </w:rPr>
              <w:t>Comunicaciones Y Transporte</w:t>
            </w:r>
          </w:p>
        </w:tc>
        <w:tc>
          <w:tcPr>
            <w:tcW w:w="1560" w:type="dxa"/>
            <w:tcBorders>
              <w:top w:val="nil"/>
              <w:left w:val="nil"/>
              <w:bottom w:val="single" w:sz="4" w:space="0" w:color="A6A6A6"/>
              <w:right w:val="single" w:sz="4" w:space="0" w:color="A6A6A6"/>
            </w:tcBorders>
            <w:shd w:val="clear" w:color="000000" w:fill="FFF2CC"/>
            <w:noWrap/>
            <w:vAlign w:val="center"/>
            <w:hideMark/>
          </w:tcPr>
          <w:p w14:paraId="6175EEE3" w14:textId="77777777" w:rsidR="0075180F" w:rsidRPr="00050DF6" w:rsidRDefault="0075180F" w:rsidP="00B163AA">
            <w:pPr>
              <w:jc w:val="center"/>
              <w:rPr>
                <w:rFonts w:ascii="Arial" w:hAnsi="Arial" w:cs="Arial"/>
              </w:rPr>
            </w:pPr>
            <w:r w:rsidRPr="00050DF6">
              <w:rPr>
                <w:rFonts w:ascii="Arial" w:hAnsi="Arial" w:cs="Arial"/>
              </w:rPr>
              <w:t>$ 8.873.963</w:t>
            </w:r>
          </w:p>
        </w:tc>
        <w:tc>
          <w:tcPr>
            <w:tcW w:w="1547" w:type="dxa"/>
            <w:tcBorders>
              <w:top w:val="nil"/>
              <w:left w:val="nil"/>
              <w:bottom w:val="single" w:sz="4" w:space="0" w:color="A6A6A6"/>
              <w:right w:val="single" w:sz="4" w:space="0" w:color="A6A6A6"/>
            </w:tcBorders>
            <w:shd w:val="clear" w:color="000000" w:fill="FFF2CC"/>
            <w:noWrap/>
            <w:vAlign w:val="center"/>
            <w:hideMark/>
          </w:tcPr>
          <w:p w14:paraId="045A5E59" w14:textId="77777777" w:rsidR="0075180F" w:rsidRPr="00050DF6" w:rsidRDefault="0075180F" w:rsidP="00B163AA">
            <w:pPr>
              <w:jc w:val="center"/>
              <w:rPr>
                <w:rFonts w:ascii="Arial" w:hAnsi="Arial" w:cs="Arial"/>
              </w:rPr>
            </w:pPr>
            <w:r w:rsidRPr="00050DF6">
              <w:rPr>
                <w:rFonts w:ascii="Arial" w:hAnsi="Arial" w:cs="Arial"/>
              </w:rPr>
              <w:t>$ 23.041.106</w:t>
            </w:r>
          </w:p>
        </w:tc>
        <w:tc>
          <w:tcPr>
            <w:tcW w:w="1996" w:type="dxa"/>
            <w:tcBorders>
              <w:top w:val="nil"/>
              <w:left w:val="nil"/>
              <w:bottom w:val="single" w:sz="4" w:space="0" w:color="A6A6A6"/>
              <w:right w:val="single" w:sz="4" w:space="0" w:color="A6A6A6"/>
            </w:tcBorders>
            <w:shd w:val="clear" w:color="auto" w:fill="auto"/>
            <w:noWrap/>
            <w:vAlign w:val="center"/>
            <w:hideMark/>
          </w:tcPr>
          <w:p w14:paraId="19E234AE" w14:textId="77777777" w:rsidR="0075180F" w:rsidRPr="00050DF6" w:rsidRDefault="0075180F" w:rsidP="00B163AA">
            <w:pPr>
              <w:jc w:val="center"/>
              <w:rPr>
                <w:rFonts w:ascii="Arial" w:hAnsi="Arial" w:cs="Arial"/>
              </w:rPr>
            </w:pPr>
            <w:r w:rsidRPr="00050DF6">
              <w:rPr>
                <w:rFonts w:ascii="Arial" w:hAnsi="Arial" w:cs="Arial"/>
              </w:rPr>
              <w:t>($ 14.167.143)</w:t>
            </w:r>
          </w:p>
        </w:tc>
      </w:tr>
      <w:tr w:rsidR="0075180F" w:rsidRPr="00050DF6" w14:paraId="63B9E263" w14:textId="77777777" w:rsidTr="00B163AA">
        <w:trPr>
          <w:trHeight w:val="300"/>
          <w:jc w:val="center"/>
        </w:trPr>
        <w:tc>
          <w:tcPr>
            <w:tcW w:w="0" w:type="auto"/>
            <w:tcBorders>
              <w:top w:val="nil"/>
              <w:left w:val="single" w:sz="4" w:space="0" w:color="A6A6A6"/>
              <w:bottom w:val="single" w:sz="4" w:space="0" w:color="A6A6A6"/>
              <w:right w:val="nil"/>
            </w:tcBorders>
            <w:shd w:val="clear" w:color="auto" w:fill="auto"/>
            <w:vAlign w:val="center"/>
            <w:hideMark/>
          </w:tcPr>
          <w:p w14:paraId="5C09CC4B" w14:textId="77777777" w:rsidR="0075180F" w:rsidRPr="00050DF6" w:rsidRDefault="0075180F" w:rsidP="00B163AA">
            <w:pPr>
              <w:jc w:val="right"/>
              <w:rPr>
                <w:rFonts w:ascii="Arial" w:hAnsi="Arial" w:cs="Arial"/>
              </w:rPr>
            </w:pPr>
            <w:r w:rsidRPr="00050DF6">
              <w:rPr>
                <w:rFonts w:ascii="Arial" w:hAnsi="Arial" w:cs="Arial"/>
              </w:rPr>
              <w:t>511125</w:t>
            </w:r>
          </w:p>
        </w:tc>
        <w:tc>
          <w:tcPr>
            <w:tcW w:w="3327" w:type="dxa"/>
            <w:tcBorders>
              <w:top w:val="nil"/>
              <w:left w:val="single" w:sz="4" w:space="0" w:color="A6A6A6"/>
              <w:bottom w:val="single" w:sz="4" w:space="0" w:color="A6A6A6"/>
              <w:right w:val="single" w:sz="4" w:space="0" w:color="A6A6A6"/>
            </w:tcBorders>
            <w:shd w:val="clear" w:color="000000" w:fill="FFF2CC"/>
            <w:noWrap/>
            <w:vAlign w:val="center"/>
            <w:hideMark/>
          </w:tcPr>
          <w:p w14:paraId="7EEF3FD2" w14:textId="77777777" w:rsidR="0075180F" w:rsidRPr="00050DF6" w:rsidRDefault="0075180F" w:rsidP="00B163AA">
            <w:pPr>
              <w:rPr>
                <w:rFonts w:ascii="Arial" w:hAnsi="Arial" w:cs="Arial"/>
              </w:rPr>
            </w:pPr>
            <w:r w:rsidRPr="00050DF6">
              <w:rPr>
                <w:rFonts w:ascii="Arial" w:hAnsi="Arial" w:cs="Arial"/>
              </w:rPr>
              <w:t>Seguros Generales</w:t>
            </w:r>
          </w:p>
        </w:tc>
        <w:tc>
          <w:tcPr>
            <w:tcW w:w="1560" w:type="dxa"/>
            <w:tcBorders>
              <w:top w:val="nil"/>
              <w:left w:val="nil"/>
              <w:bottom w:val="single" w:sz="4" w:space="0" w:color="A6A6A6"/>
              <w:right w:val="single" w:sz="4" w:space="0" w:color="A6A6A6"/>
            </w:tcBorders>
            <w:shd w:val="clear" w:color="000000" w:fill="FFF2CC"/>
            <w:noWrap/>
            <w:vAlign w:val="center"/>
            <w:hideMark/>
          </w:tcPr>
          <w:p w14:paraId="3B704EAE" w14:textId="77777777" w:rsidR="0075180F" w:rsidRPr="00050DF6" w:rsidRDefault="0075180F" w:rsidP="00B163AA">
            <w:pPr>
              <w:jc w:val="center"/>
              <w:rPr>
                <w:rFonts w:ascii="Arial" w:hAnsi="Arial" w:cs="Arial"/>
              </w:rPr>
            </w:pPr>
            <w:r w:rsidRPr="00050DF6">
              <w:rPr>
                <w:rFonts w:ascii="Arial" w:hAnsi="Arial" w:cs="Arial"/>
              </w:rPr>
              <w:t>$ 0</w:t>
            </w:r>
          </w:p>
        </w:tc>
        <w:tc>
          <w:tcPr>
            <w:tcW w:w="1547" w:type="dxa"/>
            <w:tcBorders>
              <w:top w:val="nil"/>
              <w:left w:val="nil"/>
              <w:bottom w:val="single" w:sz="4" w:space="0" w:color="A6A6A6"/>
              <w:right w:val="single" w:sz="4" w:space="0" w:color="A6A6A6"/>
            </w:tcBorders>
            <w:shd w:val="clear" w:color="000000" w:fill="FFF2CC"/>
            <w:noWrap/>
            <w:vAlign w:val="center"/>
            <w:hideMark/>
          </w:tcPr>
          <w:p w14:paraId="5E87388F" w14:textId="77777777" w:rsidR="0075180F" w:rsidRPr="00050DF6" w:rsidRDefault="0075180F" w:rsidP="00B163AA">
            <w:pPr>
              <w:jc w:val="center"/>
              <w:rPr>
                <w:rFonts w:ascii="Arial" w:hAnsi="Arial" w:cs="Arial"/>
              </w:rPr>
            </w:pPr>
            <w:r w:rsidRPr="00050DF6">
              <w:rPr>
                <w:rFonts w:ascii="Arial" w:hAnsi="Arial" w:cs="Arial"/>
              </w:rPr>
              <w:t>$ 85.325.415</w:t>
            </w:r>
          </w:p>
        </w:tc>
        <w:tc>
          <w:tcPr>
            <w:tcW w:w="1996" w:type="dxa"/>
            <w:tcBorders>
              <w:top w:val="nil"/>
              <w:left w:val="nil"/>
              <w:bottom w:val="single" w:sz="4" w:space="0" w:color="A6A6A6"/>
              <w:right w:val="single" w:sz="4" w:space="0" w:color="A6A6A6"/>
            </w:tcBorders>
            <w:shd w:val="clear" w:color="auto" w:fill="auto"/>
            <w:noWrap/>
            <w:vAlign w:val="center"/>
            <w:hideMark/>
          </w:tcPr>
          <w:p w14:paraId="0491AD81" w14:textId="77777777" w:rsidR="0075180F" w:rsidRPr="00050DF6" w:rsidRDefault="0075180F" w:rsidP="00B163AA">
            <w:pPr>
              <w:jc w:val="center"/>
              <w:rPr>
                <w:rFonts w:ascii="Arial" w:hAnsi="Arial" w:cs="Arial"/>
              </w:rPr>
            </w:pPr>
            <w:r w:rsidRPr="00050DF6">
              <w:rPr>
                <w:rFonts w:ascii="Arial" w:hAnsi="Arial" w:cs="Arial"/>
              </w:rPr>
              <w:t>($ 85.325.415)</w:t>
            </w:r>
          </w:p>
        </w:tc>
      </w:tr>
      <w:tr w:rsidR="0075180F" w:rsidRPr="00050DF6" w14:paraId="14B84BDA" w14:textId="77777777" w:rsidTr="00B163AA">
        <w:trPr>
          <w:trHeight w:val="300"/>
          <w:jc w:val="center"/>
        </w:trPr>
        <w:tc>
          <w:tcPr>
            <w:tcW w:w="0" w:type="auto"/>
            <w:tcBorders>
              <w:top w:val="nil"/>
              <w:left w:val="single" w:sz="4" w:space="0" w:color="A6A6A6"/>
              <w:bottom w:val="single" w:sz="4" w:space="0" w:color="A6A6A6"/>
              <w:right w:val="nil"/>
            </w:tcBorders>
            <w:shd w:val="clear" w:color="auto" w:fill="auto"/>
            <w:vAlign w:val="center"/>
            <w:hideMark/>
          </w:tcPr>
          <w:p w14:paraId="6D2ED677" w14:textId="77777777" w:rsidR="0075180F" w:rsidRPr="00050DF6" w:rsidRDefault="0075180F" w:rsidP="00B163AA">
            <w:pPr>
              <w:jc w:val="right"/>
              <w:rPr>
                <w:rFonts w:ascii="Arial" w:hAnsi="Arial" w:cs="Arial"/>
              </w:rPr>
            </w:pPr>
            <w:r w:rsidRPr="00050DF6">
              <w:rPr>
                <w:rFonts w:ascii="Arial" w:hAnsi="Arial" w:cs="Arial"/>
              </w:rPr>
              <w:t>511164</w:t>
            </w:r>
          </w:p>
        </w:tc>
        <w:tc>
          <w:tcPr>
            <w:tcW w:w="3327" w:type="dxa"/>
            <w:tcBorders>
              <w:top w:val="nil"/>
              <w:left w:val="single" w:sz="4" w:space="0" w:color="A6A6A6"/>
              <w:bottom w:val="single" w:sz="4" w:space="0" w:color="A6A6A6"/>
              <w:right w:val="single" w:sz="4" w:space="0" w:color="A6A6A6"/>
            </w:tcBorders>
            <w:shd w:val="clear" w:color="000000" w:fill="FFF2CC"/>
            <w:noWrap/>
            <w:vAlign w:val="center"/>
            <w:hideMark/>
          </w:tcPr>
          <w:p w14:paraId="38E67FA7" w14:textId="77777777" w:rsidR="0075180F" w:rsidRPr="00050DF6" w:rsidRDefault="0075180F" w:rsidP="00B163AA">
            <w:pPr>
              <w:rPr>
                <w:rFonts w:ascii="Arial" w:hAnsi="Arial" w:cs="Arial"/>
              </w:rPr>
            </w:pPr>
            <w:r w:rsidRPr="00050DF6">
              <w:rPr>
                <w:rFonts w:ascii="Arial" w:hAnsi="Arial" w:cs="Arial"/>
              </w:rPr>
              <w:t>Gastos Legales</w:t>
            </w:r>
          </w:p>
        </w:tc>
        <w:tc>
          <w:tcPr>
            <w:tcW w:w="1560" w:type="dxa"/>
            <w:tcBorders>
              <w:top w:val="nil"/>
              <w:left w:val="nil"/>
              <w:bottom w:val="single" w:sz="4" w:space="0" w:color="A6A6A6"/>
              <w:right w:val="single" w:sz="4" w:space="0" w:color="A6A6A6"/>
            </w:tcBorders>
            <w:shd w:val="clear" w:color="000000" w:fill="FFF2CC"/>
            <w:noWrap/>
            <w:vAlign w:val="center"/>
            <w:hideMark/>
          </w:tcPr>
          <w:p w14:paraId="7DBBFD36" w14:textId="77777777" w:rsidR="0075180F" w:rsidRPr="00050DF6" w:rsidRDefault="0075180F" w:rsidP="00B163AA">
            <w:pPr>
              <w:jc w:val="center"/>
              <w:rPr>
                <w:rFonts w:ascii="Arial" w:hAnsi="Arial" w:cs="Arial"/>
              </w:rPr>
            </w:pPr>
            <w:r w:rsidRPr="00050DF6">
              <w:rPr>
                <w:rFonts w:ascii="Arial" w:hAnsi="Arial" w:cs="Arial"/>
              </w:rPr>
              <w:t>$ 2.853.510</w:t>
            </w:r>
          </w:p>
        </w:tc>
        <w:tc>
          <w:tcPr>
            <w:tcW w:w="1547" w:type="dxa"/>
            <w:tcBorders>
              <w:top w:val="nil"/>
              <w:left w:val="nil"/>
              <w:bottom w:val="single" w:sz="4" w:space="0" w:color="A6A6A6"/>
              <w:right w:val="single" w:sz="4" w:space="0" w:color="A6A6A6"/>
            </w:tcBorders>
            <w:shd w:val="clear" w:color="000000" w:fill="FFF2CC"/>
            <w:noWrap/>
            <w:vAlign w:val="center"/>
            <w:hideMark/>
          </w:tcPr>
          <w:p w14:paraId="2FEDEEC3" w14:textId="77777777" w:rsidR="0075180F" w:rsidRPr="00050DF6" w:rsidRDefault="0075180F" w:rsidP="00B163AA">
            <w:pPr>
              <w:jc w:val="center"/>
              <w:rPr>
                <w:rFonts w:ascii="Arial" w:hAnsi="Arial" w:cs="Arial"/>
              </w:rPr>
            </w:pPr>
            <w:r w:rsidRPr="00050DF6">
              <w:rPr>
                <w:rFonts w:ascii="Arial" w:hAnsi="Arial" w:cs="Arial"/>
              </w:rPr>
              <w:t>$ 3.125.171</w:t>
            </w:r>
          </w:p>
        </w:tc>
        <w:tc>
          <w:tcPr>
            <w:tcW w:w="1996" w:type="dxa"/>
            <w:tcBorders>
              <w:top w:val="nil"/>
              <w:left w:val="nil"/>
              <w:bottom w:val="single" w:sz="4" w:space="0" w:color="A6A6A6"/>
              <w:right w:val="single" w:sz="4" w:space="0" w:color="A6A6A6"/>
            </w:tcBorders>
            <w:shd w:val="clear" w:color="auto" w:fill="auto"/>
            <w:noWrap/>
            <w:vAlign w:val="center"/>
            <w:hideMark/>
          </w:tcPr>
          <w:p w14:paraId="55ED8947" w14:textId="77777777" w:rsidR="0075180F" w:rsidRPr="00050DF6" w:rsidRDefault="0075180F" w:rsidP="00B163AA">
            <w:pPr>
              <w:jc w:val="center"/>
              <w:rPr>
                <w:rFonts w:ascii="Arial" w:hAnsi="Arial" w:cs="Arial"/>
              </w:rPr>
            </w:pPr>
            <w:r w:rsidRPr="00050DF6">
              <w:rPr>
                <w:rFonts w:ascii="Arial" w:hAnsi="Arial" w:cs="Arial"/>
              </w:rPr>
              <w:t>($ 271.661)</w:t>
            </w:r>
          </w:p>
        </w:tc>
      </w:tr>
      <w:tr w:rsidR="0075180F" w:rsidRPr="00050DF6" w14:paraId="433F643C" w14:textId="77777777" w:rsidTr="00B163AA">
        <w:trPr>
          <w:trHeight w:val="300"/>
          <w:jc w:val="center"/>
        </w:trPr>
        <w:tc>
          <w:tcPr>
            <w:tcW w:w="0" w:type="auto"/>
            <w:tcBorders>
              <w:top w:val="nil"/>
              <w:left w:val="single" w:sz="4" w:space="0" w:color="A6A6A6"/>
              <w:bottom w:val="single" w:sz="4" w:space="0" w:color="A6A6A6"/>
              <w:right w:val="nil"/>
            </w:tcBorders>
            <w:shd w:val="clear" w:color="auto" w:fill="auto"/>
            <w:vAlign w:val="center"/>
            <w:hideMark/>
          </w:tcPr>
          <w:p w14:paraId="7D42A29D" w14:textId="77777777" w:rsidR="0075180F" w:rsidRPr="00050DF6" w:rsidRDefault="0075180F" w:rsidP="00B163AA">
            <w:pPr>
              <w:jc w:val="right"/>
              <w:rPr>
                <w:rFonts w:ascii="Arial" w:hAnsi="Arial" w:cs="Arial"/>
              </w:rPr>
            </w:pPr>
            <w:r w:rsidRPr="00050DF6">
              <w:rPr>
                <w:rFonts w:ascii="Arial" w:hAnsi="Arial" w:cs="Arial"/>
              </w:rPr>
              <w:t>511165</w:t>
            </w:r>
          </w:p>
        </w:tc>
        <w:tc>
          <w:tcPr>
            <w:tcW w:w="3327" w:type="dxa"/>
            <w:tcBorders>
              <w:top w:val="nil"/>
              <w:left w:val="single" w:sz="4" w:space="0" w:color="A6A6A6"/>
              <w:bottom w:val="single" w:sz="4" w:space="0" w:color="A6A6A6"/>
              <w:right w:val="single" w:sz="4" w:space="0" w:color="A6A6A6"/>
            </w:tcBorders>
            <w:shd w:val="clear" w:color="000000" w:fill="FFF2CC"/>
            <w:noWrap/>
            <w:vAlign w:val="center"/>
            <w:hideMark/>
          </w:tcPr>
          <w:p w14:paraId="006558A0" w14:textId="77777777" w:rsidR="0075180F" w:rsidRPr="00050DF6" w:rsidRDefault="0075180F" w:rsidP="00B163AA">
            <w:pPr>
              <w:rPr>
                <w:rFonts w:ascii="Arial" w:hAnsi="Arial" w:cs="Arial"/>
              </w:rPr>
            </w:pPr>
            <w:r w:rsidRPr="00050DF6">
              <w:rPr>
                <w:rFonts w:ascii="Arial" w:hAnsi="Arial" w:cs="Arial"/>
              </w:rPr>
              <w:t>Intangibles</w:t>
            </w:r>
          </w:p>
        </w:tc>
        <w:tc>
          <w:tcPr>
            <w:tcW w:w="1560" w:type="dxa"/>
            <w:tcBorders>
              <w:top w:val="nil"/>
              <w:left w:val="nil"/>
              <w:bottom w:val="single" w:sz="4" w:space="0" w:color="A6A6A6"/>
              <w:right w:val="single" w:sz="4" w:space="0" w:color="A6A6A6"/>
            </w:tcBorders>
            <w:shd w:val="clear" w:color="000000" w:fill="FFF2CC"/>
            <w:noWrap/>
            <w:vAlign w:val="center"/>
            <w:hideMark/>
          </w:tcPr>
          <w:p w14:paraId="4B05A1B4" w14:textId="77777777" w:rsidR="0075180F" w:rsidRPr="00050DF6" w:rsidRDefault="0075180F" w:rsidP="00B163AA">
            <w:pPr>
              <w:jc w:val="center"/>
              <w:rPr>
                <w:rFonts w:ascii="Arial" w:hAnsi="Arial" w:cs="Arial"/>
              </w:rPr>
            </w:pPr>
            <w:r w:rsidRPr="00050DF6">
              <w:rPr>
                <w:rFonts w:ascii="Arial" w:hAnsi="Arial" w:cs="Arial"/>
              </w:rPr>
              <w:t>$ 662.664</w:t>
            </w:r>
          </w:p>
        </w:tc>
        <w:tc>
          <w:tcPr>
            <w:tcW w:w="1547" w:type="dxa"/>
            <w:tcBorders>
              <w:top w:val="nil"/>
              <w:left w:val="nil"/>
              <w:bottom w:val="single" w:sz="4" w:space="0" w:color="A6A6A6"/>
              <w:right w:val="single" w:sz="4" w:space="0" w:color="A6A6A6"/>
            </w:tcBorders>
            <w:shd w:val="clear" w:color="000000" w:fill="FFF2CC"/>
            <w:noWrap/>
            <w:vAlign w:val="center"/>
            <w:hideMark/>
          </w:tcPr>
          <w:p w14:paraId="32195D58" w14:textId="77777777" w:rsidR="0075180F" w:rsidRPr="00050DF6" w:rsidRDefault="0075180F" w:rsidP="00B163AA">
            <w:pPr>
              <w:jc w:val="center"/>
              <w:rPr>
                <w:rFonts w:ascii="Arial" w:hAnsi="Arial" w:cs="Arial"/>
              </w:rPr>
            </w:pPr>
            <w:r w:rsidRPr="00050DF6">
              <w:rPr>
                <w:rFonts w:ascii="Arial" w:hAnsi="Arial" w:cs="Arial"/>
              </w:rPr>
              <w:t>$ 29.739.444</w:t>
            </w:r>
          </w:p>
        </w:tc>
        <w:tc>
          <w:tcPr>
            <w:tcW w:w="1996" w:type="dxa"/>
            <w:tcBorders>
              <w:top w:val="nil"/>
              <w:left w:val="nil"/>
              <w:bottom w:val="single" w:sz="4" w:space="0" w:color="A6A6A6"/>
              <w:right w:val="single" w:sz="4" w:space="0" w:color="A6A6A6"/>
            </w:tcBorders>
            <w:shd w:val="clear" w:color="auto" w:fill="auto"/>
            <w:noWrap/>
            <w:vAlign w:val="center"/>
            <w:hideMark/>
          </w:tcPr>
          <w:p w14:paraId="121ED0DD" w14:textId="77777777" w:rsidR="0075180F" w:rsidRPr="00050DF6" w:rsidRDefault="0075180F" w:rsidP="00B163AA">
            <w:pPr>
              <w:jc w:val="center"/>
              <w:rPr>
                <w:rFonts w:ascii="Arial" w:hAnsi="Arial" w:cs="Arial"/>
              </w:rPr>
            </w:pPr>
            <w:r w:rsidRPr="00050DF6">
              <w:rPr>
                <w:rFonts w:ascii="Arial" w:hAnsi="Arial" w:cs="Arial"/>
              </w:rPr>
              <w:t>($ 29.076.780)</w:t>
            </w:r>
          </w:p>
        </w:tc>
      </w:tr>
      <w:tr w:rsidR="0075180F" w:rsidRPr="00050DF6" w14:paraId="4F0669CA" w14:textId="77777777" w:rsidTr="00B163AA">
        <w:trPr>
          <w:trHeight w:val="300"/>
          <w:jc w:val="center"/>
        </w:trPr>
        <w:tc>
          <w:tcPr>
            <w:tcW w:w="0" w:type="auto"/>
            <w:tcBorders>
              <w:top w:val="nil"/>
              <w:left w:val="single" w:sz="4" w:space="0" w:color="A6A6A6"/>
              <w:bottom w:val="single" w:sz="4" w:space="0" w:color="A6A6A6"/>
              <w:right w:val="nil"/>
            </w:tcBorders>
            <w:shd w:val="clear" w:color="auto" w:fill="auto"/>
            <w:vAlign w:val="center"/>
            <w:hideMark/>
          </w:tcPr>
          <w:p w14:paraId="71F5233E" w14:textId="77777777" w:rsidR="0075180F" w:rsidRPr="00050DF6" w:rsidRDefault="0075180F" w:rsidP="00B163AA">
            <w:pPr>
              <w:jc w:val="right"/>
              <w:rPr>
                <w:rFonts w:ascii="Arial" w:hAnsi="Arial" w:cs="Arial"/>
              </w:rPr>
            </w:pPr>
            <w:r w:rsidRPr="00050DF6">
              <w:rPr>
                <w:rFonts w:ascii="Arial" w:hAnsi="Arial" w:cs="Arial"/>
              </w:rPr>
              <w:t>511179</w:t>
            </w:r>
          </w:p>
        </w:tc>
        <w:tc>
          <w:tcPr>
            <w:tcW w:w="3327" w:type="dxa"/>
            <w:tcBorders>
              <w:top w:val="nil"/>
              <w:left w:val="single" w:sz="4" w:space="0" w:color="A6A6A6"/>
              <w:bottom w:val="single" w:sz="4" w:space="0" w:color="A6A6A6"/>
              <w:right w:val="single" w:sz="4" w:space="0" w:color="A6A6A6"/>
            </w:tcBorders>
            <w:shd w:val="clear" w:color="000000" w:fill="FFF2CC"/>
            <w:noWrap/>
            <w:vAlign w:val="center"/>
            <w:hideMark/>
          </w:tcPr>
          <w:p w14:paraId="6455EC5F" w14:textId="77777777" w:rsidR="0075180F" w:rsidRPr="00050DF6" w:rsidRDefault="0075180F" w:rsidP="00B163AA">
            <w:pPr>
              <w:rPr>
                <w:rFonts w:ascii="Arial" w:hAnsi="Arial" w:cs="Arial"/>
              </w:rPr>
            </w:pPr>
            <w:r w:rsidRPr="00050DF6">
              <w:rPr>
                <w:rFonts w:ascii="Arial" w:hAnsi="Arial" w:cs="Arial"/>
              </w:rPr>
              <w:t>Honorarios</w:t>
            </w:r>
          </w:p>
        </w:tc>
        <w:tc>
          <w:tcPr>
            <w:tcW w:w="1560" w:type="dxa"/>
            <w:tcBorders>
              <w:top w:val="nil"/>
              <w:left w:val="nil"/>
              <w:bottom w:val="single" w:sz="4" w:space="0" w:color="A6A6A6"/>
              <w:right w:val="single" w:sz="4" w:space="0" w:color="A6A6A6"/>
            </w:tcBorders>
            <w:shd w:val="clear" w:color="000000" w:fill="FFF2CC"/>
            <w:noWrap/>
            <w:vAlign w:val="center"/>
            <w:hideMark/>
          </w:tcPr>
          <w:p w14:paraId="4F59D340" w14:textId="77777777" w:rsidR="0075180F" w:rsidRPr="00050DF6" w:rsidRDefault="0075180F" w:rsidP="00B163AA">
            <w:pPr>
              <w:jc w:val="center"/>
              <w:rPr>
                <w:rFonts w:ascii="Arial" w:hAnsi="Arial" w:cs="Arial"/>
              </w:rPr>
            </w:pPr>
            <w:r w:rsidRPr="00050DF6">
              <w:rPr>
                <w:rFonts w:ascii="Arial" w:hAnsi="Arial" w:cs="Arial"/>
              </w:rPr>
              <w:t>$ 425.383.800</w:t>
            </w:r>
          </w:p>
        </w:tc>
        <w:tc>
          <w:tcPr>
            <w:tcW w:w="1547" w:type="dxa"/>
            <w:tcBorders>
              <w:top w:val="nil"/>
              <w:left w:val="nil"/>
              <w:bottom w:val="single" w:sz="4" w:space="0" w:color="A6A6A6"/>
              <w:right w:val="single" w:sz="4" w:space="0" w:color="A6A6A6"/>
            </w:tcBorders>
            <w:shd w:val="clear" w:color="000000" w:fill="FFF2CC"/>
            <w:noWrap/>
            <w:vAlign w:val="center"/>
            <w:hideMark/>
          </w:tcPr>
          <w:p w14:paraId="440A16D1" w14:textId="77777777" w:rsidR="0075180F" w:rsidRPr="00050DF6" w:rsidRDefault="0075180F" w:rsidP="00B163AA">
            <w:pPr>
              <w:jc w:val="center"/>
              <w:rPr>
                <w:rFonts w:ascii="Arial" w:hAnsi="Arial" w:cs="Arial"/>
              </w:rPr>
            </w:pPr>
            <w:r w:rsidRPr="00050DF6">
              <w:rPr>
                <w:rFonts w:ascii="Arial" w:hAnsi="Arial" w:cs="Arial"/>
              </w:rPr>
              <w:t>$ 0</w:t>
            </w:r>
          </w:p>
        </w:tc>
        <w:tc>
          <w:tcPr>
            <w:tcW w:w="1996" w:type="dxa"/>
            <w:tcBorders>
              <w:top w:val="nil"/>
              <w:left w:val="nil"/>
              <w:bottom w:val="single" w:sz="4" w:space="0" w:color="A6A6A6"/>
              <w:right w:val="single" w:sz="4" w:space="0" w:color="A6A6A6"/>
            </w:tcBorders>
            <w:shd w:val="clear" w:color="auto" w:fill="auto"/>
            <w:noWrap/>
            <w:vAlign w:val="center"/>
            <w:hideMark/>
          </w:tcPr>
          <w:p w14:paraId="521A1E3A" w14:textId="77777777" w:rsidR="0075180F" w:rsidRPr="00050DF6" w:rsidRDefault="0075180F" w:rsidP="00B163AA">
            <w:pPr>
              <w:jc w:val="center"/>
              <w:rPr>
                <w:rFonts w:ascii="Arial" w:hAnsi="Arial" w:cs="Arial"/>
              </w:rPr>
            </w:pPr>
            <w:r w:rsidRPr="00050DF6">
              <w:rPr>
                <w:rFonts w:ascii="Arial" w:hAnsi="Arial" w:cs="Arial"/>
              </w:rPr>
              <w:t>$ 425.383.800</w:t>
            </w:r>
          </w:p>
        </w:tc>
      </w:tr>
      <w:tr w:rsidR="0075180F" w:rsidRPr="00050DF6" w14:paraId="4AFD889F" w14:textId="77777777" w:rsidTr="00B163AA">
        <w:trPr>
          <w:trHeight w:val="300"/>
          <w:jc w:val="center"/>
        </w:trPr>
        <w:tc>
          <w:tcPr>
            <w:tcW w:w="0" w:type="auto"/>
            <w:tcBorders>
              <w:top w:val="nil"/>
              <w:left w:val="single" w:sz="4" w:space="0" w:color="A6A6A6"/>
              <w:bottom w:val="single" w:sz="4" w:space="0" w:color="A6A6A6"/>
              <w:right w:val="nil"/>
            </w:tcBorders>
            <w:shd w:val="clear" w:color="auto" w:fill="auto"/>
            <w:vAlign w:val="center"/>
            <w:hideMark/>
          </w:tcPr>
          <w:p w14:paraId="4415589A" w14:textId="77777777" w:rsidR="0075180F" w:rsidRPr="00050DF6" w:rsidRDefault="0075180F" w:rsidP="00B163AA">
            <w:pPr>
              <w:jc w:val="right"/>
              <w:rPr>
                <w:rFonts w:ascii="Arial" w:hAnsi="Arial" w:cs="Arial"/>
              </w:rPr>
            </w:pPr>
            <w:r w:rsidRPr="00050DF6">
              <w:rPr>
                <w:rFonts w:ascii="Arial" w:hAnsi="Arial" w:cs="Arial"/>
              </w:rPr>
              <w:t>511180</w:t>
            </w:r>
          </w:p>
        </w:tc>
        <w:tc>
          <w:tcPr>
            <w:tcW w:w="3327" w:type="dxa"/>
            <w:tcBorders>
              <w:top w:val="nil"/>
              <w:left w:val="single" w:sz="4" w:space="0" w:color="A6A6A6"/>
              <w:bottom w:val="single" w:sz="4" w:space="0" w:color="A6A6A6"/>
              <w:right w:val="single" w:sz="4" w:space="0" w:color="A6A6A6"/>
            </w:tcBorders>
            <w:shd w:val="clear" w:color="000000" w:fill="FFF2CC"/>
            <w:noWrap/>
            <w:vAlign w:val="center"/>
            <w:hideMark/>
          </w:tcPr>
          <w:p w14:paraId="01F4ED35" w14:textId="77777777" w:rsidR="0075180F" w:rsidRPr="00050DF6" w:rsidRDefault="0075180F" w:rsidP="00B163AA">
            <w:pPr>
              <w:rPr>
                <w:rFonts w:ascii="Arial" w:hAnsi="Arial" w:cs="Arial"/>
              </w:rPr>
            </w:pPr>
            <w:r w:rsidRPr="00050DF6">
              <w:rPr>
                <w:rFonts w:ascii="Arial" w:hAnsi="Arial" w:cs="Arial"/>
              </w:rPr>
              <w:t>Servicios</w:t>
            </w:r>
          </w:p>
        </w:tc>
        <w:tc>
          <w:tcPr>
            <w:tcW w:w="1560" w:type="dxa"/>
            <w:tcBorders>
              <w:top w:val="nil"/>
              <w:left w:val="nil"/>
              <w:bottom w:val="single" w:sz="4" w:space="0" w:color="A6A6A6"/>
              <w:right w:val="single" w:sz="4" w:space="0" w:color="A6A6A6"/>
            </w:tcBorders>
            <w:shd w:val="clear" w:color="000000" w:fill="FFF2CC"/>
            <w:noWrap/>
            <w:vAlign w:val="center"/>
            <w:hideMark/>
          </w:tcPr>
          <w:p w14:paraId="2C3CB4E4" w14:textId="77777777" w:rsidR="0075180F" w:rsidRPr="00050DF6" w:rsidRDefault="0075180F" w:rsidP="00B163AA">
            <w:pPr>
              <w:jc w:val="center"/>
              <w:rPr>
                <w:rFonts w:ascii="Arial" w:hAnsi="Arial" w:cs="Arial"/>
              </w:rPr>
            </w:pPr>
            <w:r w:rsidRPr="00050DF6">
              <w:rPr>
                <w:rFonts w:ascii="Arial" w:hAnsi="Arial" w:cs="Arial"/>
              </w:rPr>
              <w:t>$ 176.201.116</w:t>
            </w:r>
          </w:p>
        </w:tc>
        <w:tc>
          <w:tcPr>
            <w:tcW w:w="1547" w:type="dxa"/>
            <w:tcBorders>
              <w:top w:val="nil"/>
              <w:left w:val="nil"/>
              <w:bottom w:val="single" w:sz="4" w:space="0" w:color="A6A6A6"/>
              <w:right w:val="single" w:sz="4" w:space="0" w:color="A6A6A6"/>
            </w:tcBorders>
            <w:shd w:val="clear" w:color="000000" w:fill="FFF2CC"/>
            <w:noWrap/>
            <w:vAlign w:val="center"/>
            <w:hideMark/>
          </w:tcPr>
          <w:p w14:paraId="2FF44FDF" w14:textId="77777777" w:rsidR="0075180F" w:rsidRPr="00050DF6" w:rsidRDefault="0075180F" w:rsidP="00B163AA">
            <w:pPr>
              <w:jc w:val="center"/>
              <w:rPr>
                <w:rFonts w:ascii="Arial" w:hAnsi="Arial" w:cs="Arial"/>
              </w:rPr>
            </w:pPr>
            <w:r w:rsidRPr="00050DF6">
              <w:rPr>
                <w:rFonts w:ascii="Arial" w:hAnsi="Arial" w:cs="Arial"/>
              </w:rPr>
              <w:t>$ 0</w:t>
            </w:r>
          </w:p>
        </w:tc>
        <w:tc>
          <w:tcPr>
            <w:tcW w:w="1996" w:type="dxa"/>
            <w:tcBorders>
              <w:top w:val="nil"/>
              <w:left w:val="nil"/>
              <w:bottom w:val="single" w:sz="4" w:space="0" w:color="A6A6A6"/>
              <w:right w:val="single" w:sz="4" w:space="0" w:color="A6A6A6"/>
            </w:tcBorders>
            <w:shd w:val="clear" w:color="auto" w:fill="auto"/>
            <w:noWrap/>
            <w:vAlign w:val="center"/>
            <w:hideMark/>
          </w:tcPr>
          <w:p w14:paraId="4AA8DB9A" w14:textId="77777777" w:rsidR="0075180F" w:rsidRPr="00050DF6" w:rsidRDefault="0075180F" w:rsidP="00B163AA">
            <w:pPr>
              <w:jc w:val="center"/>
              <w:rPr>
                <w:rFonts w:ascii="Arial" w:hAnsi="Arial" w:cs="Arial"/>
              </w:rPr>
            </w:pPr>
            <w:r w:rsidRPr="00050DF6">
              <w:rPr>
                <w:rFonts w:ascii="Arial" w:hAnsi="Arial" w:cs="Arial"/>
              </w:rPr>
              <w:t>$ 176.201.116</w:t>
            </w:r>
          </w:p>
        </w:tc>
      </w:tr>
      <w:tr w:rsidR="0075180F" w:rsidRPr="00050DF6" w14:paraId="5CC5DA5F" w14:textId="77777777" w:rsidTr="00B163AA">
        <w:trPr>
          <w:trHeight w:val="300"/>
          <w:jc w:val="center"/>
        </w:trPr>
        <w:tc>
          <w:tcPr>
            <w:tcW w:w="0" w:type="auto"/>
            <w:tcBorders>
              <w:top w:val="nil"/>
              <w:left w:val="single" w:sz="4" w:space="0" w:color="A6A6A6"/>
              <w:bottom w:val="single" w:sz="4" w:space="0" w:color="A6A6A6"/>
              <w:right w:val="nil"/>
            </w:tcBorders>
            <w:shd w:val="clear" w:color="auto" w:fill="auto"/>
            <w:vAlign w:val="center"/>
            <w:hideMark/>
          </w:tcPr>
          <w:p w14:paraId="7B6F2841" w14:textId="77777777" w:rsidR="0075180F" w:rsidRPr="00050DF6" w:rsidRDefault="0075180F" w:rsidP="00B163AA">
            <w:pPr>
              <w:jc w:val="right"/>
              <w:rPr>
                <w:rFonts w:ascii="Arial" w:hAnsi="Arial" w:cs="Arial"/>
              </w:rPr>
            </w:pPr>
            <w:r w:rsidRPr="00050DF6">
              <w:rPr>
                <w:rFonts w:ascii="Arial" w:hAnsi="Arial" w:cs="Arial"/>
              </w:rPr>
              <w:t>511190</w:t>
            </w:r>
          </w:p>
        </w:tc>
        <w:tc>
          <w:tcPr>
            <w:tcW w:w="3327" w:type="dxa"/>
            <w:tcBorders>
              <w:top w:val="nil"/>
              <w:left w:val="single" w:sz="4" w:space="0" w:color="A6A6A6"/>
              <w:bottom w:val="single" w:sz="4" w:space="0" w:color="A6A6A6"/>
              <w:right w:val="single" w:sz="4" w:space="0" w:color="A6A6A6"/>
            </w:tcBorders>
            <w:shd w:val="clear" w:color="000000" w:fill="FFF2CC"/>
            <w:noWrap/>
            <w:vAlign w:val="center"/>
            <w:hideMark/>
          </w:tcPr>
          <w:p w14:paraId="7268466A" w14:textId="77777777" w:rsidR="0075180F" w:rsidRPr="00050DF6" w:rsidRDefault="0075180F" w:rsidP="00B163AA">
            <w:pPr>
              <w:rPr>
                <w:rFonts w:ascii="Arial" w:hAnsi="Arial" w:cs="Arial"/>
              </w:rPr>
            </w:pPr>
            <w:r w:rsidRPr="00050DF6">
              <w:rPr>
                <w:rFonts w:ascii="Arial" w:hAnsi="Arial" w:cs="Arial"/>
              </w:rPr>
              <w:t>Otros Gastos Generales</w:t>
            </w:r>
          </w:p>
        </w:tc>
        <w:tc>
          <w:tcPr>
            <w:tcW w:w="1560" w:type="dxa"/>
            <w:tcBorders>
              <w:top w:val="nil"/>
              <w:left w:val="nil"/>
              <w:bottom w:val="single" w:sz="4" w:space="0" w:color="A6A6A6"/>
              <w:right w:val="single" w:sz="4" w:space="0" w:color="A6A6A6"/>
            </w:tcBorders>
            <w:shd w:val="clear" w:color="000000" w:fill="FFF2CC"/>
            <w:noWrap/>
            <w:vAlign w:val="center"/>
            <w:hideMark/>
          </w:tcPr>
          <w:p w14:paraId="256233A4" w14:textId="77777777" w:rsidR="0075180F" w:rsidRPr="00050DF6" w:rsidRDefault="0075180F" w:rsidP="00B163AA">
            <w:pPr>
              <w:jc w:val="center"/>
              <w:rPr>
                <w:rFonts w:ascii="Arial" w:hAnsi="Arial" w:cs="Arial"/>
              </w:rPr>
            </w:pPr>
            <w:r w:rsidRPr="00050DF6">
              <w:rPr>
                <w:rFonts w:ascii="Arial" w:hAnsi="Arial" w:cs="Arial"/>
              </w:rPr>
              <w:t>$ 8.423.546</w:t>
            </w:r>
          </w:p>
        </w:tc>
        <w:tc>
          <w:tcPr>
            <w:tcW w:w="1547" w:type="dxa"/>
            <w:tcBorders>
              <w:top w:val="nil"/>
              <w:left w:val="nil"/>
              <w:bottom w:val="single" w:sz="4" w:space="0" w:color="A6A6A6"/>
              <w:right w:val="single" w:sz="4" w:space="0" w:color="A6A6A6"/>
            </w:tcBorders>
            <w:shd w:val="clear" w:color="000000" w:fill="FFF2CC"/>
            <w:noWrap/>
            <w:vAlign w:val="center"/>
            <w:hideMark/>
          </w:tcPr>
          <w:p w14:paraId="4363DA0B" w14:textId="77777777" w:rsidR="0075180F" w:rsidRPr="00050DF6" w:rsidRDefault="0075180F" w:rsidP="00B163AA">
            <w:pPr>
              <w:jc w:val="center"/>
              <w:rPr>
                <w:rFonts w:ascii="Arial" w:hAnsi="Arial" w:cs="Arial"/>
              </w:rPr>
            </w:pPr>
            <w:r w:rsidRPr="00050DF6">
              <w:rPr>
                <w:rFonts w:ascii="Arial" w:hAnsi="Arial" w:cs="Arial"/>
              </w:rPr>
              <w:t>$ 8.518.777</w:t>
            </w:r>
          </w:p>
        </w:tc>
        <w:tc>
          <w:tcPr>
            <w:tcW w:w="1996" w:type="dxa"/>
            <w:tcBorders>
              <w:top w:val="nil"/>
              <w:left w:val="nil"/>
              <w:bottom w:val="single" w:sz="4" w:space="0" w:color="A6A6A6"/>
              <w:right w:val="single" w:sz="4" w:space="0" w:color="A6A6A6"/>
            </w:tcBorders>
            <w:shd w:val="clear" w:color="auto" w:fill="auto"/>
            <w:noWrap/>
            <w:vAlign w:val="center"/>
            <w:hideMark/>
          </w:tcPr>
          <w:p w14:paraId="68B0AC10" w14:textId="77777777" w:rsidR="0075180F" w:rsidRPr="00050DF6" w:rsidRDefault="0075180F" w:rsidP="00B163AA">
            <w:pPr>
              <w:jc w:val="center"/>
              <w:rPr>
                <w:rFonts w:ascii="Arial" w:hAnsi="Arial" w:cs="Arial"/>
              </w:rPr>
            </w:pPr>
            <w:r w:rsidRPr="00050DF6">
              <w:rPr>
                <w:rFonts w:ascii="Arial" w:hAnsi="Arial" w:cs="Arial"/>
              </w:rPr>
              <w:t>($ 95.231)</w:t>
            </w:r>
          </w:p>
        </w:tc>
      </w:tr>
      <w:tr w:rsidR="0075180F" w:rsidRPr="00050DF6" w14:paraId="1498CAE2" w14:textId="77777777" w:rsidTr="00B163AA">
        <w:trPr>
          <w:trHeight w:val="300"/>
          <w:jc w:val="center"/>
        </w:trPr>
        <w:tc>
          <w:tcPr>
            <w:tcW w:w="0" w:type="auto"/>
            <w:tcBorders>
              <w:top w:val="nil"/>
              <w:left w:val="single" w:sz="4" w:space="0" w:color="A6A6A6"/>
              <w:bottom w:val="single" w:sz="4" w:space="0" w:color="A6A6A6"/>
              <w:right w:val="nil"/>
            </w:tcBorders>
            <w:shd w:val="clear" w:color="auto" w:fill="auto"/>
            <w:vAlign w:val="center"/>
            <w:hideMark/>
          </w:tcPr>
          <w:p w14:paraId="2D575251" w14:textId="77777777" w:rsidR="0075180F" w:rsidRPr="00050DF6" w:rsidRDefault="0075180F" w:rsidP="00B163AA">
            <w:pPr>
              <w:jc w:val="right"/>
              <w:rPr>
                <w:rFonts w:ascii="Arial" w:hAnsi="Arial" w:cs="Arial"/>
                <w:b/>
                <w:bCs/>
              </w:rPr>
            </w:pPr>
            <w:r w:rsidRPr="00050DF6">
              <w:rPr>
                <w:rFonts w:ascii="Arial" w:hAnsi="Arial" w:cs="Arial"/>
                <w:b/>
                <w:bCs/>
              </w:rPr>
              <w:t>5120</w:t>
            </w:r>
          </w:p>
        </w:tc>
        <w:tc>
          <w:tcPr>
            <w:tcW w:w="3327" w:type="dxa"/>
            <w:tcBorders>
              <w:top w:val="nil"/>
              <w:left w:val="single" w:sz="4" w:space="0" w:color="A6A6A6"/>
              <w:bottom w:val="single" w:sz="4" w:space="0" w:color="A6A6A6"/>
              <w:right w:val="single" w:sz="4" w:space="0" w:color="A6A6A6"/>
            </w:tcBorders>
            <w:shd w:val="clear" w:color="000000" w:fill="FFF2CC"/>
            <w:noWrap/>
            <w:vAlign w:val="center"/>
            <w:hideMark/>
          </w:tcPr>
          <w:p w14:paraId="09FDC52C" w14:textId="77777777" w:rsidR="0075180F" w:rsidRPr="00050DF6" w:rsidRDefault="0075180F" w:rsidP="00B163AA">
            <w:pPr>
              <w:rPr>
                <w:rFonts w:ascii="Arial" w:hAnsi="Arial" w:cs="Arial"/>
                <w:b/>
                <w:bCs/>
              </w:rPr>
            </w:pPr>
            <w:r w:rsidRPr="00050DF6">
              <w:rPr>
                <w:rFonts w:ascii="Arial" w:hAnsi="Arial" w:cs="Arial"/>
                <w:b/>
                <w:bCs/>
              </w:rPr>
              <w:t>Impuestos  Contribuciones Y Tasas</w:t>
            </w:r>
          </w:p>
        </w:tc>
        <w:tc>
          <w:tcPr>
            <w:tcW w:w="1560" w:type="dxa"/>
            <w:tcBorders>
              <w:top w:val="nil"/>
              <w:left w:val="nil"/>
              <w:bottom w:val="single" w:sz="4" w:space="0" w:color="A6A6A6"/>
              <w:right w:val="single" w:sz="4" w:space="0" w:color="A6A6A6"/>
            </w:tcBorders>
            <w:shd w:val="clear" w:color="000000" w:fill="FFF2CC"/>
            <w:noWrap/>
            <w:vAlign w:val="center"/>
            <w:hideMark/>
          </w:tcPr>
          <w:p w14:paraId="6781D0FE" w14:textId="77777777" w:rsidR="0075180F" w:rsidRPr="00050DF6" w:rsidRDefault="0075180F" w:rsidP="00B163AA">
            <w:pPr>
              <w:jc w:val="center"/>
              <w:rPr>
                <w:rFonts w:ascii="Arial" w:hAnsi="Arial" w:cs="Arial"/>
                <w:b/>
                <w:bCs/>
              </w:rPr>
            </w:pPr>
            <w:r w:rsidRPr="00050DF6">
              <w:rPr>
                <w:rFonts w:ascii="Arial" w:hAnsi="Arial" w:cs="Arial"/>
                <w:b/>
                <w:bCs/>
              </w:rPr>
              <w:t>$ 578.283.126</w:t>
            </w:r>
          </w:p>
        </w:tc>
        <w:tc>
          <w:tcPr>
            <w:tcW w:w="1547" w:type="dxa"/>
            <w:tcBorders>
              <w:top w:val="nil"/>
              <w:left w:val="nil"/>
              <w:bottom w:val="single" w:sz="4" w:space="0" w:color="A6A6A6"/>
              <w:right w:val="single" w:sz="4" w:space="0" w:color="A6A6A6"/>
            </w:tcBorders>
            <w:shd w:val="clear" w:color="000000" w:fill="FFF2CC"/>
            <w:noWrap/>
            <w:vAlign w:val="center"/>
            <w:hideMark/>
          </w:tcPr>
          <w:p w14:paraId="7A3BA053" w14:textId="77777777" w:rsidR="0075180F" w:rsidRPr="00050DF6" w:rsidRDefault="0075180F" w:rsidP="00B163AA">
            <w:pPr>
              <w:jc w:val="center"/>
              <w:rPr>
                <w:rFonts w:ascii="Arial" w:hAnsi="Arial" w:cs="Arial"/>
                <w:b/>
                <w:bCs/>
              </w:rPr>
            </w:pPr>
            <w:r w:rsidRPr="00050DF6">
              <w:rPr>
                <w:rFonts w:ascii="Arial" w:hAnsi="Arial" w:cs="Arial"/>
                <w:b/>
                <w:bCs/>
              </w:rPr>
              <w:t>$ 144.913.827</w:t>
            </w:r>
          </w:p>
        </w:tc>
        <w:tc>
          <w:tcPr>
            <w:tcW w:w="1996" w:type="dxa"/>
            <w:tcBorders>
              <w:top w:val="nil"/>
              <w:left w:val="nil"/>
              <w:bottom w:val="single" w:sz="4" w:space="0" w:color="A6A6A6"/>
              <w:right w:val="single" w:sz="4" w:space="0" w:color="A6A6A6"/>
            </w:tcBorders>
            <w:shd w:val="clear" w:color="auto" w:fill="auto"/>
            <w:noWrap/>
            <w:vAlign w:val="center"/>
            <w:hideMark/>
          </w:tcPr>
          <w:p w14:paraId="5C827A40" w14:textId="77777777" w:rsidR="0075180F" w:rsidRPr="00050DF6" w:rsidRDefault="0075180F" w:rsidP="00B163AA">
            <w:pPr>
              <w:jc w:val="center"/>
              <w:rPr>
                <w:rFonts w:ascii="Arial" w:hAnsi="Arial" w:cs="Arial"/>
                <w:b/>
                <w:bCs/>
              </w:rPr>
            </w:pPr>
            <w:r w:rsidRPr="00050DF6">
              <w:rPr>
                <w:rFonts w:ascii="Arial" w:hAnsi="Arial" w:cs="Arial"/>
                <w:b/>
                <w:bCs/>
              </w:rPr>
              <w:t>$ 433.369.300</w:t>
            </w:r>
          </w:p>
        </w:tc>
      </w:tr>
      <w:tr w:rsidR="0075180F" w:rsidRPr="00050DF6" w14:paraId="7CA1D58D" w14:textId="77777777" w:rsidTr="00B163AA">
        <w:trPr>
          <w:trHeight w:val="300"/>
          <w:jc w:val="center"/>
        </w:trPr>
        <w:tc>
          <w:tcPr>
            <w:tcW w:w="0" w:type="auto"/>
            <w:tcBorders>
              <w:top w:val="nil"/>
              <w:left w:val="single" w:sz="4" w:space="0" w:color="A6A6A6"/>
              <w:bottom w:val="single" w:sz="4" w:space="0" w:color="A6A6A6"/>
              <w:right w:val="nil"/>
            </w:tcBorders>
            <w:shd w:val="clear" w:color="auto" w:fill="auto"/>
            <w:vAlign w:val="center"/>
            <w:hideMark/>
          </w:tcPr>
          <w:p w14:paraId="44AC0D94" w14:textId="77777777" w:rsidR="0075180F" w:rsidRPr="00050DF6" w:rsidRDefault="0075180F" w:rsidP="00B163AA">
            <w:pPr>
              <w:jc w:val="right"/>
              <w:rPr>
                <w:rFonts w:ascii="Arial" w:hAnsi="Arial" w:cs="Arial"/>
              </w:rPr>
            </w:pPr>
            <w:r w:rsidRPr="00050DF6">
              <w:rPr>
                <w:rFonts w:ascii="Arial" w:hAnsi="Arial" w:cs="Arial"/>
              </w:rPr>
              <w:t>512001</w:t>
            </w:r>
          </w:p>
        </w:tc>
        <w:tc>
          <w:tcPr>
            <w:tcW w:w="3327" w:type="dxa"/>
            <w:tcBorders>
              <w:top w:val="nil"/>
              <w:left w:val="single" w:sz="4" w:space="0" w:color="A6A6A6"/>
              <w:bottom w:val="single" w:sz="4" w:space="0" w:color="A6A6A6"/>
              <w:right w:val="single" w:sz="4" w:space="0" w:color="A6A6A6"/>
            </w:tcBorders>
            <w:shd w:val="clear" w:color="000000" w:fill="FFF2CC"/>
            <w:noWrap/>
            <w:vAlign w:val="center"/>
            <w:hideMark/>
          </w:tcPr>
          <w:p w14:paraId="1791B990" w14:textId="77777777" w:rsidR="0075180F" w:rsidRPr="00050DF6" w:rsidRDefault="0075180F" w:rsidP="00B163AA">
            <w:pPr>
              <w:rPr>
                <w:rFonts w:ascii="Arial" w:hAnsi="Arial" w:cs="Arial"/>
              </w:rPr>
            </w:pPr>
            <w:r w:rsidRPr="00050DF6">
              <w:rPr>
                <w:rFonts w:ascii="Arial" w:hAnsi="Arial" w:cs="Arial"/>
              </w:rPr>
              <w:t>Impuesto Predial Unificado</w:t>
            </w:r>
          </w:p>
        </w:tc>
        <w:tc>
          <w:tcPr>
            <w:tcW w:w="1560" w:type="dxa"/>
            <w:tcBorders>
              <w:top w:val="nil"/>
              <w:left w:val="nil"/>
              <w:bottom w:val="single" w:sz="4" w:space="0" w:color="A6A6A6"/>
              <w:right w:val="single" w:sz="4" w:space="0" w:color="A6A6A6"/>
            </w:tcBorders>
            <w:shd w:val="clear" w:color="000000" w:fill="FFF2CC"/>
            <w:noWrap/>
            <w:vAlign w:val="center"/>
            <w:hideMark/>
          </w:tcPr>
          <w:p w14:paraId="4C889823" w14:textId="77777777" w:rsidR="0075180F" w:rsidRPr="00050DF6" w:rsidRDefault="0075180F" w:rsidP="00B163AA">
            <w:pPr>
              <w:jc w:val="center"/>
              <w:rPr>
                <w:rFonts w:ascii="Arial" w:hAnsi="Arial" w:cs="Arial"/>
              </w:rPr>
            </w:pPr>
            <w:r w:rsidRPr="00050DF6">
              <w:rPr>
                <w:rFonts w:ascii="Arial" w:hAnsi="Arial" w:cs="Arial"/>
              </w:rPr>
              <w:t>$ 6.592.001</w:t>
            </w:r>
          </w:p>
        </w:tc>
        <w:tc>
          <w:tcPr>
            <w:tcW w:w="1547" w:type="dxa"/>
            <w:tcBorders>
              <w:top w:val="nil"/>
              <w:left w:val="nil"/>
              <w:bottom w:val="single" w:sz="4" w:space="0" w:color="A6A6A6"/>
              <w:right w:val="single" w:sz="4" w:space="0" w:color="A6A6A6"/>
            </w:tcBorders>
            <w:shd w:val="clear" w:color="000000" w:fill="FFF2CC"/>
            <w:noWrap/>
            <w:vAlign w:val="center"/>
            <w:hideMark/>
          </w:tcPr>
          <w:p w14:paraId="2F4153DA" w14:textId="77777777" w:rsidR="0075180F" w:rsidRPr="00050DF6" w:rsidRDefault="0075180F" w:rsidP="00B163AA">
            <w:pPr>
              <w:jc w:val="center"/>
              <w:rPr>
                <w:rFonts w:ascii="Arial" w:hAnsi="Arial" w:cs="Arial"/>
              </w:rPr>
            </w:pPr>
            <w:r w:rsidRPr="00050DF6">
              <w:rPr>
                <w:rFonts w:ascii="Arial" w:hAnsi="Arial" w:cs="Arial"/>
              </w:rPr>
              <w:t>$ 6.400.000</w:t>
            </w:r>
          </w:p>
        </w:tc>
        <w:tc>
          <w:tcPr>
            <w:tcW w:w="1996" w:type="dxa"/>
            <w:tcBorders>
              <w:top w:val="nil"/>
              <w:left w:val="nil"/>
              <w:bottom w:val="single" w:sz="4" w:space="0" w:color="A6A6A6"/>
              <w:right w:val="single" w:sz="4" w:space="0" w:color="A6A6A6"/>
            </w:tcBorders>
            <w:shd w:val="clear" w:color="auto" w:fill="auto"/>
            <w:noWrap/>
            <w:vAlign w:val="center"/>
            <w:hideMark/>
          </w:tcPr>
          <w:p w14:paraId="783AA390" w14:textId="77777777" w:rsidR="0075180F" w:rsidRPr="00050DF6" w:rsidRDefault="0075180F" w:rsidP="00B163AA">
            <w:pPr>
              <w:jc w:val="center"/>
              <w:rPr>
                <w:rFonts w:ascii="Arial" w:hAnsi="Arial" w:cs="Arial"/>
              </w:rPr>
            </w:pPr>
            <w:r w:rsidRPr="00050DF6">
              <w:rPr>
                <w:rFonts w:ascii="Arial" w:hAnsi="Arial" w:cs="Arial"/>
              </w:rPr>
              <w:t>$ 192.001</w:t>
            </w:r>
          </w:p>
        </w:tc>
      </w:tr>
      <w:tr w:rsidR="0075180F" w:rsidRPr="00050DF6" w14:paraId="7472D741" w14:textId="77777777" w:rsidTr="00B163AA">
        <w:trPr>
          <w:trHeight w:val="300"/>
          <w:jc w:val="center"/>
        </w:trPr>
        <w:tc>
          <w:tcPr>
            <w:tcW w:w="0" w:type="auto"/>
            <w:tcBorders>
              <w:top w:val="nil"/>
              <w:left w:val="single" w:sz="4" w:space="0" w:color="A6A6A6"/>
              <w:bottom w:val="single" w:sz="4" w:space="0" w:color="A6A6A6"/>
              <w:right w:val="nil"/>
            </w:tcBorders>
            <w:shd w:val="clear" w:color="auto" w:fill="auto"/>
            <w:vAlign w:val="center"/>
            <w:hideMark/>
          </w:tcPr>
          <w:p w14:paraId="678A875E" w14:textId="77777777" w:rsidR="0075180F" w:rsidRPr="00050DF6" w:rsidRDefault="0075180F" w:rsidP="00B163AA">
            <w:pPr>
              <w:jc w:val="right"/>
              <w:rPr>
                <w:rFonts w:ascii="Arial" w:hAnsi="Arial" w:cs="Arial"/>
              </w:rPr>
            </w:pPr>
            <w:r w:rsidRPr="00050DF6">
              <w:rPr>
                <w:rFonts w:ascii="Arial" w:hAnsi="Arial" w:cs="Arial"/>
              </w:rPr>
              <w:lastRenderedPageBreak/>
              <w:t>512002</w:t>
            </w:r>
          </w:p>
        </w:tc>
        <w:tc>
          <w:tcPr>
            <w:tcW w:w="3327" w:type="dxa"/>
            <w:tcBorders>
              <w:top w:val="nil"/>
              <w:left w:val="single" w:sz="4" w:space="0" w:color="A6A6A6"/>
              <w:bottom w:val="single" w:sz="4" w:space="0" w:color="A6A6A6"/>
              <w:right w:val="single" w:sz="4" w:space="0" w:color="A6A6A6"/>
            </w:tcBorders>
            <w:shd w:val="clear" w:color="000000" w:fill="FFF2CC"/>
            <w:noWrap/>
            <w:vAlign w:val="center"/>
            <w:hideMark/>
          </w:tcPr>
          <w:p w14:paraId="487818CF" w14:textId="77777777" w:rsidR="0075180F" w:rsidRPr="00050DF6" w:rsidRDefault="0075180F" w:rsidP="00B163AA">
            <w:pPr>
              <w:rPr>
                <w:rFonts w:ascii="Arial" w:hAnsi="Arial" w:cs="Arial"/>
              </w:rPr>
            </w:pPr>
            <w:r w:rsidRPr="00050DF6">
              <w:rPr>
                <w:rFonts w:ascii="Arial" w:hAnsi="Arial" w:cs="Arial"/>
              </w:rPr>
              <w:t>Cuota De Fiscalización Y Auditaje</w:t>
            </w:r>
          </w:p>
        </w:tc>
        <w:tc>
          <w:tcPr>
            <w:tcW w:w="1560" w:type="dxa"/>
            <w:tcBorders>
              <w:top w:val="nil"/>
              <w:left w:val="nil"/>
              <w:bottom w:val="single" w:sz="4" w:space="0" w:color="A6A6A6"/>
              <w:right w:val="single" w:sz="4" w:space="0" w:color="A6A6A6"/>
            </w:tcBorders>
            <w:shd w:val="clear" w:color="000000" w:fill="FFF2CC"/>
            <w:noWrap/>
            <w:vAlign w:val="center"/>
            <w:hideMark/>
          </w:tcPr>
          <w:p w14:paraId="425C9A1C" w14:textId="77777777" w:rsidR="0075180F" w:rsidRPr="00050DF6" w:rsidRDefault="0075180F" w:rsidP="00B163AA">
            <w:pPr>
              <w:jc w:val="center"/>
              <w:rPr>
                <w:rFonts w:ascii="Arial" w:hAnsi="Arial" w:cs="Arial"/>
              </w:rPr>
            </w:pPr>
            <w:r w:rsidRPr="00050DF6">
              <w:rPr>
                <w:rFonts w:ascii="Arial" w:hAnsi="Arial" w:cs="Arial"/>
              </w:rPr>
              <w:t>$ 10.235.270</w:t>
            </w:r>
          </w:p>
        </w:tc>
        <w:tc>
          <w:tcPr>
            <w:tcW w:w="1547" w:type="dxa"/>
            <w:tcBorders>
              <w:top w:val="nil"/>
              <w:left w:val="nil"/>
              <w:bottom w:val="single" w:sz="4" w:space="0" w:color="A6A6A6"/>
              <w:right w:val="single" w:sz="4" w:space="0" w:color="A6A6A6"/>
            </w:tcBorders>
            <w:shd w:val="clear" w:color="000000" w:fill="FFF2CC"/>
            <w:noWrap/>
            <w:vAlign w:val="center"/>
            <w:hideMark/>
          </w:tcPr>
          <w:p w14:paraId="75910700" w14:textId="77777777" w:rsidR="0075180F" w:rsidRPr="00050DF6" w:rsidRDefault="0075180F" w:rsidP="00B163AA">
            <w:pPr>
              <w:jc w:val="center"/>
              <w:rPr>
                <w:rFonts w:ascii="Arial" w:hAnsi="Arial" w:cs="Arial"/>
              </w:rPr>
            </w:pPr>
            <w:r w:rsidRPr="00050DF6">
              <w:rPr>
                <w:rFonts w:ascii="Arial" w:hAnsi="Arial" w:cs="Arial"/>
              </w:rPr>
              <w:t>$ 10.933.149</w:t>
            </w:r>
          </w:p>
        </w:tc>
        <w:tc>
          <w:tcPr>
            <w:tcW w:w="1996" w:type="dxa"/>
            <w:tcBorders>
              <w:top w:val="nil"/>
              <w:left w:val="nil"/>
              <w:bottom w:val="single" w:sz="4" w:space="0" w:color="A6A6A6"/>
              <w:right w:val="single" w:sz="4" w:space="0" w:color="A6A6A6"/>
            </w:tcBorders>
            <w:shd w:val="clear" w:color="auto" w:fill="auto"/>
            <w:noWrap/>
            <w:vAlign w:val="center"/>
            <w:hideMark/>
          </w:tcPr>
          <w:p w14:paraId="57C67B3E" w14:textId="77777777" w:rsidR="0075180F" w:rsidRPr="00050DF6" w:rsidRDefault="0075180F" w:rsidP="00B163AA">
            <w:pPr>
              <w:jc w:val="center"/>
              <w:rPr>
                <w:rFonts w:ascii="Arial" w:hAnsi="Arial" w:cs="Arial"/>
              </w:rPr>
            </w:pPr>
            <w:r w:rsidRPr="00050DF6">
              <w:rPr>
                <w:rFonts w:ascii="Arial" w:hAnsi="Arial" w:cs="Arial"/>
              </w:rPr>
              <w:t>($ 697.879)</w:t>
            </w:r>
          </w:p>
        </w:tc>
      </w:tr>
      <w:tr w:rsidR="0075180F" w:rsidRPr="00050DF6" w14:paraId="4121AD57" w14:textId="77777777" w:rsidTr="00B163AA">
        <w:trPr>
          <w:trHeight w:val="300"/>
          <w:jc w:val="center"/>
        </w:trPr>
        <w:tc>
          <w:tcPr>
            <w:tcW w:w="0" w:type="auto"/>
            <w:tcBorders>
              <w:top w:val="nil"/>
              <w:left w:val="single" w:sz="4" w:space="0" w:color="A6A6A6"/>
              <w:bottom w:val="single" w:sz="4" w:space="0" w:color="A6A6A6"/>
              <w:right w:val="nil"/>
            </w:tcBorders>
            <w:shd w:val="clear" w:color="auto" w:fill="auto"/>
            <w:vAlign w:val="center"/>
            <w:hideMark/>
          </w:tcPr>
          <w:p w14:paraId="74B8E1BB" w14:textId="77777777" w:rsidR="0075180F" w:rsidRPr="00050DF6" w:rsidRDefault="0075180F" w:rsidP="00B163AA">
            <w:pPr>
              <w:jc w:val="right"/>
              <w:rPr>
                <w:rFonts w:ascii="Arial" w:hAnsi="Arial" w:cs="Arial"/>
              </w:rPr>
            </w:pPr>
            <w:r w:rsidRPr="00050DF6">
              <w:rPr>
                <w:rFonts w:ascii="Arial" w:hAnsi="Arial" w:cs="Arial"/>
              </w:rPr>
              <w:t>512009</w:t>
            </w:r>
          </w:p>
        </w:tc>
        <w:tc>
          <w:tcPr>
            <w:tcW w:w="3327" w:type="dxa"/>
            <w:tcBorders>
              <w:top w:val="nil"/>
              <w:left w:val="single" w:sz="4" w:space="0" w:color="A6A6A6"/>
              <w:bottom w:val="single" w:sz="4" w:space="0" w:color="A6A6A6"/>
              <w:right w:val="single" w:sz="4" w:space="0" w:color="A6A6A6"/>
            </w:tcBorders>
            <w:shd w:val="clear" w:color="000000" w:fill="FFF2CC"/>
            <w:noWrap/>
            <w:vAlign w:val="center"/>
            <w:hideMark/>
          </w:tcPr>
          <w:p w14:paraId="73B8AC5B" w14:textId="77777777" w:rsidR="0075180F" w:rsidRPr="00050DF6" w:rsidRDefault="0075180F" w:rsidP="00B163AA">
            <w:pPr>
              <w:rPr>
                <w:rFonts w:ascii="Arial" w:hAnsi="Arial" w:cs="Arial"/>
              </w:rPr>
            </w:pPr>
            <w:r w:rsidRPr="00050DF6">
              <w:rPr>
                <w:rFonts w:ascii="Arial" w:hAnsi="Arial" w:cs="Arial"/>
              </w:rPr>
              <w:t>Impuesto De Industria Y Comercio</w:t>
            </w:r>
          </w:p>
        </w:tc>
        <w:tc>
          <w:tcPr>
            <w:tcW w:w="1560" w:type="dxa"/>
            <w:tcBorders>
              <w:top w:val="nil"/>
              <w:left w:val="nil"/>
              <w:bottom w:val="single" w:sz="4" w:space="0" w:color="A6A6A6"/>
              <w:right w:val="single" w:sz="4" w:space="0" w:color="A6A6A6"/>
            </w:tcBorders>
            <w:shd w:val="clear" w:color="000000" w:fill="FFF2CC"/>
            <w:noWrap/>
            <w:vAlign w:val="center"/>
            <w:hideMark/>
          </w:tcPr>
          <w:p w14:paraId="0EB90EC8" w14:textId="77777777" w:rsidR="0075180F" w:rsidRPr="00050DF6" w:rsidRDefault="0075180F" w:rsidP="00B163AA">
            <w:pPr>
              <w:jc w:val="center"/>
              <w:rPr>
                <w:rFonts w:ascii="Arial" w:hAnsi="Arial" w:cs="Arial"/>
              </w:rPr>
            </w:pPr>
            <w:r w:rsidRPr="00050DF6">
              <w:rPr>
                <w:rFonts w:ascii="Arial" w:hAnsi="Arial" w:cs="Arial"/>
              </w:rPr>
              <w:t>$ 40.903.000</w:t>
            </w:r>
          </w:p>
        </w:tc>
        <w:tc>
          <w:tcPr>
            <w:tcW w:w="1547" w:type="dxa"/>
            <w:tcBorders>
              <w:top w:val="nil"/>
              <w:left w:val="nil"/>
              <w:bottom w:val="single" w:sz="4" w:space="0" w:color="A6A6A6"/>
              <w:right w:val="single" w:sz="4" w:space="0" w:color="A6A6A6"/>
            </w:tcBorders>
            <w:shd w:val="clear" w:color="000000" w:fill="FFF2CC"/>
            <w:noWrap/>
            <w:vAlign w:val="center"/>
            <w:hideMark/>
          </w:tcPr>
          <w:p w14:paraId="6C78BB89" w14:textId="77777777" w:rsidR="0075180F" w:rsidRPr="00050DF6" w:rsidRDefault="0075180F" w:rsidP="00B163AA">
            <w:pPr>
              <w:jc w:val="center"/>
              <w:rPr>
                <w:rFonts w:ascii="Arial" w:hAnsi="Arial" w:cs="Arial"/>
              </w:rPr>
            </w:pPr>
            <w:r w:rsidRPr="00050DF6">
              <w:rPr>
                <w:rFonts w:ascii="Arial" w:hAnsi="Arial" w:cs="Arial"/>
              </w:rPr>
              <w:t>$ 33.655.000</w:t>
            </w:r>
          </w:p>
        </w:tc>
        <w:tc>
          <w:tcPr>
            <w:tcW w:w="1996" w:type="dxa"/>
            <w:tcBorders>
              <w:top w:val="nil"/>
              <w:left w:val="nil"/>
              <w:bottom w:val="single" w:sz="4" w:space="0" w:color="A6A6A6"/>
              <w:right w:val="single" w:sz="4" w:space="0" w:color="A6A6A6"/>
            </w:tcBorders>
            <w:shd w:val="clear" w:color="auto" w:fill="auto"/>
            <w:noWrap/>
            <w:vAlign w:val="center"/>
            <w:hideMark/>
          </w:tcPr>
          <w:p w14:paraId="6EBF6F67" w14:textId="77777777" w:rsidR="0075180F" w:rsidRPr="00050DF6" w:rsidRDefault="0075180F" w:rsidP="00B163AA">
            <w:pPr>
              <w:jc w:val="center"/>
              <w:rPr>
                <w:rFonts w:ascii="Arial" w:hAnsi="Arial" w:cs="Arial"/>
              </w:rPr>
            </w:pPr>
            <w:r w:rsidRPr="00050DF6">
              <w:rPr>
                <w:rFonts w:ascii="Arial" w:hAnsi="Arial" w:cs="Arial"/>
              </w:rPr>
              <w:t>$ 7.248.000</w:t>
            </w:r>
          </w:p>
        </w:tc>
      </w:tr>
      <w:tr w:rsidR="0075180F" w:rsidRPr="00050DF6" w14:paraId="043C50D1" w14:textId="77777777" w:rsidTr="00B163AA">
        <w:trPr>
          <w:trHeight w:val="300"/>
          <w:jc w:val="center"/>
        </w:trPr>
        <w:tc>
          <w:tcPr>
            <w:tcW w:w="0" w:type="auto"/>
            <w:tcBorders>
              <w:top w:val="nil"/>
              <w:left w:val="single" w:sz="4" w:space="0" w:color="A6A6A6"/>
              <w:bottom w:val="single" w:sz="4" w:space="0" w:color="A6A6A6"/>
              <w:right w:val="nil"/>
            </w:tcBorders>
            <w:shd w:val="clear" w:color="auto" w:fill="auto"/>
            <w:vAlign w:val="center"/>
            <w:hideMark/>
          </w:tcPr>
          <w:p w14:paraId="4403C43D" w14:textId="77777777" w:rsidR="0075180F" w:rsidRPr="00050DF6" w:rsidRDefault="0075180F" w:rsidP="00B163AA">
            <w:pPr>
              <w:jc w:val="right"/>
              <w:rPr>
                <w:rFonts w:ascii="Arial" w:hAnsi="Arial" w:cs="Arial"/>
              </w:rPr>
            </w:pPr>
            <w:r w:rsidRPr="00050DF6">
              <w:rPr>
                <w:rFonts w:ascii="Arial" w:hAnsi="Arial" w:cs="Arial"/>
              </w:rPr>
              <w:t>512010</w:t>
            </w:r>
          </w:p>
        </w:tc>
        <w:tc>
          <w:tcPr>
            <w:tcW w:w="3327" w:type="dxa"/>
            <w:tcBorders>
              <w:top w:val="nil"/>
              <w:left w:val="single" w:sz="4" w:space="0" w:color="A6A6A6"/>
              <w:bottom w:val="single" w:sz="4" w:space="0" w:color="A6A6A6"/>
              <w:right w:val="single" w:sz="4" w:space="0" w:color="A6A6A6"/>
            </w:tcBorders>
            <w:shd w:val="clear" w:color="000000" w:fill="FFF2CC"/>
            <w:noWrap/>
            <w:vAlign w:val="center"/>
            <w:hideMark/>
          </w:tcPr>
          <w:p w14:paraId="5F8C25A2" w14:textId="77777777" w:rsidR="0075180F" w:rsidRPr="00050DF6" w:rsidRDefault="0075180F" w:rsidP="00B163AA">
            <w:pPr>
              <w:rPr>
                <w:rFonts w:ascii="Arial" w:hAnsi="Arial" w:cs="Arial"/>
              </w:rPr>
            </w:pPr>
            <w:r w:rsidRPr="00050DF6">
              <w:rPr>
                <w:rFonts w:ascii="Arial" w:hAnsi="Arial" w:cs="Arial"/>
              </w:rPr>
              <w:t>Tasas</w:t>
            </w:r>
          </w:p>
        </w:tc>
        <w:tc>
          <w:tcPr>
            <w:tcW w:w="1560" w:type="dxa"/>
            <w:tcBorders>
              <w:top w:val="nil"/>
              <w:left w:val="nil"/>
              <w:bottom w:val="single" w:sz="4" w:space="0" w:color="A6A6A6"/>
              <w:right w:val="single" w:sz="4" w:space="0" w:color="A6A6A6"/>
            </w:tcBorders>
            <w:shd w:val="clear" w:color="000000" w:fill="FFF2CC"/>
            <w:noWrap/>
            <w:vAlign w:val="center"/>
            <w:hideMark/>
          </w:tcPr>
          <w:p w14:paraId="1E8CB103" w14:textId="77777777" w:rsidR="0075180F" w:rsidRPr="00050DF6" w:rsidRDefault="0075180F" w:rsidP="00B163AA">
            <w:pPr>
              <w:jc w:val="center"/>
              <w:rPr>
                <w:rFonts w:ascii="Arial" w:hAnsi="Arial" w:cs="Arial"/>
              </w:rPr>
            </w:pPr>
            <w:r w:rsidRPr="00050DF6">
              <w:rPr>
                <w:rFonts w:ascii="Arial" w:hAnsi="Arial" w:cs="Arial"/>
              </w:rPr>
              <w:t>$ 361.482.146</w:t>
            </w:r>
          </w:p>
        </w:tc>
        <w:tc>
          <w:tcPr>
            <w:tcW w:w="1547" w:type="dxa"/>
            <w:tcBorders>
              <w:top w:val="nil"/>
              <w:left w:val="nil"/>
              <w:bottom w:val="single" w:sz="4" w:space="0" w:color="A6A6A6"/>
              <w:right w:val="single" w:sz="4" w:space="0" w:color="A6A6A6"/>
            </w:tcBorders>
            <w:shd w:val="clear" w:color="000000" w:fill="FFF2CC"/>
            <w:noWrap/>
            <w:vAlign w:val="center"/>
            <w:hideMark/>
          </w:tcPr>
          <w:p w14:paraId="166F8EEB" w14:textId="77777777" w:rsidR="0075180F" w:rsidRPr="00050DF6" w:rsidRDefault="0075180F" w:rsidP="00B163AA">
            <w:pPr>
              <w:jc w:val="center"/>
              <w:rPr>
                <w:rFonts w:ascii="Arial" w:hAnsi="Arial" w:cs="Arial"/>
              </w:rPr>
            </w:pPr>
            <w:r w:rsidRPr="00050DF6">
              <w:rPr>
                <w:rFonts w:ascii="Arial" w:hAnsi="Arial" w:cs="Arial"/>
              </w:rPr>
              <w:t>$ 0</w:t>
            </w:r>
          </w:p>
        </w:tc>
        <w:tc>
          <w:tcPr>
            <w:tcW w:w="1996" w:type="dxa"/>
            <w:tcBorders>
              <w:top w:val="nil"/>
              <w:left w:val="nil"/>
              <w:bottom w:val="single" w:sz="4" w:space="0" w:color="A6A6A6"/>
              <w:right w:val="single" w:sz="4" w:space="0" w:color="A6A6A6"/>
            </w:tcBorders>
            <w:shd w:val="clear" w:color="auto" w:fill="auto"/>
            <w:noWrap/>
            <w:vAlign w:val="center"/>
            <w:hideMark/>
          </w:tcPr>
          <w:p w14:paraId="50CA8425" w14:textId="77777777" w:rsidR="0075180F" w:rsidRPr="00050DF6" w:rsidRDefault="0075180F" w:rsidP="00B163AA">
            <w:pPr>
              <w:jc w:val="center"/>
              <w:rPr>
                <w:rFonts w:ascii="Arial" w:hAnsi="Arial" w:cs="Arial"/>
              </w:rPr>
            </w:pPr>
            <w:r w:rsidRPr="00050DF6">
              <w:rPr>
                <w:rFonts w:ascii="Arial" w:hAnsi="Arial" w:cs="Arial"/>
              </w:rPr>
              <w:t>$ 361.482.146</w:t>
            </w:r>
          </w:p>
        </w:tc>
      </w:tr>
      <w:tr w:rsidR="0075180F" w:rsidRPr="00050DF6" w14:paraId="0C816EE7" w14:textId="77777777" w:rsidTr="00B163AA">
        <w:trPr>
          <w:trHeight w:val="300"/>
          <w:jc w:val="center"/>
        </w:trPr>
        <w:tc>
          <w:tcPr>
            <w:tcW w:w="0" w:type="auto"/>
            <w:tcBorders>
              <w:top w:val="nil"/>
              <w:left w:val="single" w:sz="4" w:space="0" w:color="A6A6A6"/>
              <w:bottom w:val="single" w:sz="4" w:space="0" w:color="A6A6A6"/>
              <w:right w:val="nil"/>
            </w:tcBorders>
            <w:shd w:val="clear" w:color="auto" w:fill="auto"/>
            <w:vAlign w:val="center"/>
            <w:hideMark/>
          </w:tcPr>
          <w:p w14:paraId="18F51F72" w14:textId="77777777" w:rsidR="0075180F" w:rsidRPr="00050DF6" w:rsidRDefault="0075180F" w:rsidP="00B163AA">
            <w:pPr>
              <w:jc w:val="right"/>
              <w:rPr>
                <w:rFonts w:ascii="Arial" w:hAnsi="Arial" w:cs="Arial"/>
              </w:rPr>
            </w:pPr>
            <w:r w:rsidRPr="00050DF6">
              <w:rPr>
                <w:rFonts w:ascii="Arial" w:hAnsi="Arial" w:cs="Arial"/>
              </w:rPr>
              <w:t>512017</w:t>
            </w:r>
          </w:p>
        </w:tc>
        <w:tc>
          <w:tcPr>
            <w:tcW w:w="3327" w:type="dxa"/>
            <w:tcBorders>
              <w:top w:val="nil"/>
              <w:left w:val="single" w:sz="4" w:space="0" w:color="A6A6A6"/>
              <w:bottom w:val="single" w:sz="4" w:space="0" w:color="A6A6A6"/>
              <w:right w:val="single" w:sz="4" w:space="0" w:color="A6A6A6"/>
            </w:tcBorders>
            <w:shd w:val="clear" w:color="000000" w:fill="FFF2CC"/>
            <w:noWrap/>
            <w:vAlign w:val="center"/>
            <w:hideMark/>
          </w:tcPr>
          <w:p w14:paraId="0EC410C3" w14:textId="77777777" w:rsidR="0075180F" w:rsidRPr="00050DF6" w:rsidRDefault="0075180F" w:rsidP="00B163AA">
            <w:pPr>
              <w:rPr>
                <w:rFonts w:ascii="Arial" w:hAnsi="Arial" w:cs="Arial"/>
              </w:rPr>
            </w:pPr>
            <w:r w:rsidRPr="00050DF6">
              <w:rPr>
                <w:rFonts w:ascii="Arial" w:hAnsi="Arial" w:cs="Arial"/>
              </w:rPr>
              <w:t>Intereses De Mora</w:t>
            </w:r>
          </w:p>
        </w:tc>
        <w:tc>
          <w:tcPr>
            <w:tcW w:w="1560" w:type="dxa"/>
            <w:tcBorders>
              <w:top w:val="nil"/>
              <w:left w:val="nil"/>
              <w:bottom w:val="single" w:sz="4" w:space="0" w:color="A6A6A6"/>
              <w:right w:val="single" w:sz="4" w:space="0" w:color="A6A6A6"/>
            </w:tcBorders>
            <w:shd w:val="clear" w:color="000000" w:fill="FFF2CC"/>
            <w:noWrap/>
            <w:vAlign w:val="center"/>
            <w:hideMark/>
          </w:tcPr>
          <w:p w14:paraId="12C3D319" w14:textId="77777777" w:rsidR="0075180F" w:rsidRPr="00050DF6" w:rsidRDefault="0075180F" w:rsidP="00B163AA">
            <w:pPr>
              <w:jc w:val="center"/>
              <w:rPr>
                <w:rFonts w:ascii="Arial" w:hAnsi="Arial" w:cs="Arial"/>
              </w:rPr>
            </w:pPr>
            <w:r w:rsidRPr="00050DF6">
              <w:rPr>
                <w:rFonts w:ascii="Arial" w:hAnsi="Arial" w:cs="Arial"/>
              </w:rPr>
              <w:t>$ 7.985.856</w:t>
            </w:r>
          </w:p>
        </w:tc>
        <w:tc>
          <w:tcPr>
            <w:tcW w:w="1547" w:type="dxa"/>
            <w:tcBorders>
              <w:top w:val="nil"/>
              <w:left w:val="nil"/>
              <w:bottom w:val="single" w:sz="4" w:space="0" w:color="A6A6A6"/>
              <w:right w:val="single" w:sz="4" w:space="0" w:color="A6A6A6"/>
            </w:tcBorders>
            <w:shd w:val="clear" w:color="000000" w:fill="FFF2CC"/>
            <w:noWrap/>
            <w:vAlign w:val="center"/>
            <w:hideMark/>
          </w:tcPr>
          <w:p w14:paraId="7D8619C7" w14:textId="77777777" w:rsidR="0075180F" w:rsidRPr="00050DF6" w:rsidRDefault="0075180F" w:rsidP="00B163AA">
            <w:pPr>
              <w:jc w:val="center"/>
              <w:rPr>
                <w:rFonts w:ascii="Arial" w:hAnsi="Arial" w:cs="Arial"/>
              </w:rPr>
            </w:pPr>
            <w:r w:rsidRPr="00050DF6">
              <w:rPr>
                <w:rFonts w:ascii="Arial" w:hAnsi="Arial" w:cs="Arial"/>
              </w:rPr>
              <w:t>$ 7.335.479</w:t>
            </w:r>
          </w:p>
        </w:tc>
        <w:tc>
          <w:tcPr>
            <w:tcW w:w="1996" w:type="dxa"/>
            <w:tcBorders>
              <w:top w:val="nil"/>
              <w:left w:val="nil"/>
              <w:bottom w:val="single" w:sz="4" w:space="0" w:color="A6A6A6"/>
              <w:right w:val="single" w:sz="4" w:space="0" w:color="A6A6A6"/>
            </w:tcBorders>
            <w:shd w:val="clear" w:color="auto" w:fill="auto"/>
            <w:noWrap/>
            <w:vAlign w:val="center"/>
            <w:hideMark/>
          </w:tcPr>
          <w:p w14:paraId="1C97F43C" w14:textId="77777777" w:rsidR="0075180F" w:rsidRPr="00050DF6" w:rsidRDefault="0075180F" w:rsidP="00B163AA">
            <w:pPr>
              <w:jc w:val="center"/>
              <w:rPr>
                <w:rFonts w:ascii="Arial" w:hAnsi="Arial" w:cs="Arial"/>
              </w:rPr>
            </w:pPr>
            <w:r w:rsidRPr="00050DF6">
              <w:rPr>
                <w:rFonts w:ascii="Arial" w:hAnsi="Arial" w:cs="Arial"/>
              </w:rPr>
              <w:t>$ 650.377</w:t>
            </w:r>
          </w:p>
        </w:tc>
      </w:tr>
      <w:tr w:rsidR="0075180F" w:rsidRPr="00050DF6" w14:paraId="5960C4B0" w14:textId="77777777" w:rsidTr="00B163AA">
        <w:trPr>
          <w:trHeight w:val="300"/>
          <w:jc w:val="center"/>
        </w:trPr>
        <w:tc>
          <w:tcPr>
            <w:tcW w:w="0" w:type="auto"/>
            <w:tcBorders>
              <w:top w:val="nil"/>
              <w:left w:val="single" w:sz="4" w:space="0" w:color="A6A6A6"/>
              <w:bottom w:val="single" w:sz="4" w:space="0" w:color="A6A6A6"/>
              <w:right w:val="nil"/>
            </w:tcBorders>
            <w:shd w:val="clear" w:color="auto" w:fill="auto"/>
            <w:vAlign w:val="center"/>
            <w:hideMark/>
          </w:tcPr>
          <w:p w14:paraId="5C8843DF" w14:textId="77777777" w:rsidR="0075180F" w:rsidRPr="00050DF6" w:rsidRDefault="0075180F" w:rsidP="00B163AA">
            <w:pPr>
              <w:jc w:val="right"/>
              <w:rPr>
                <w:rFonts w:ascii="Arial" w:hAnsi="Arial" w:cs="Arial"/>
              </w:rPr>
            </w:pPr>
            <w:r w:rsidRPr="00050DF6">
              <w:rPr>
                <w:rFonts w:ascii="Arial" w:hAnsi="Arial" w:cs="Arial"/>
              </w:rPr>
              <w:t>512024</w:t>
            </w:r>
          </w:p>
        </w:tc>
        <w:tc>
          <w:tcPr>
            <w:tcW w:w="3327" w:type="dxa"/>
            <w:tcBorders>
              <w:top w:val="nil"/>
              <w:left w:val="single" w:sz="4" w:space="0" w:color="A6A6A6"/>
              <w:bottom w:val="single" w:sz="4" w:space="0" w:color="A6A6A6"/>
              <w:right w:val="single" w:sz="4" w:space="0" w:color="A6A6A6"/>
            </w:tcBorders>
            <w:shd w:val="clear" w:color="000000" w:fill="FFF2CC"/>
            <w:noWrap/>
            <w:vAlign w:val="center"/>
            <w:hideMark/>
          </w:tcPr>
          <w:p w14:paraId="72A0A570" w14:textId="77777777" w:rsidR="0075180F" w:rsidRPr="00050DF6" w:rsidRDefault="0075180F" w:rsidP="00B163AA">
            <w:pPr>
              <w:rPr>
                <w:rFonts w:ascii="Arial" w:hAnsi="Arial" w:cs="Arial"/>
              </w:rPr>
            </w:pPr>
            <w:r w:rsidRPr="00050DF6">
              <w:rPr>
                <w:rFonts w:ascii="Arial" w:hAnsi="Arial" w:cs="Arial"/>
              </w:rPr>
              <w:t>Gravamen A Los Movimientos Financieros</w:t>
            </w:r>
          </w:p>
        </w:tc>
        <w:tc>
          <w:tcPr>
            <w:tcW w:w="1560" w:type="dxa"/>
            <w:tcBorders>
              <w:top w:val="nil"/>
              <w:left w:val="nil"/>
              <w:bottom w:val="single" w:sz="4" w:space="0" w:color="A6A6A6"/>
              <w:right w:val="single" w:sz="4" w:space="0" w:color="A6A6A6"/>
            </w:tcBorders>
            <w:shd w:val="clear" w:color="000000" w:fill="FFF2CC"/>
            <w:noWrap/>
            <w:vAlign w:val="center"/>
            <w:hideMark/>
          </w:tcPr>
          <w:p w14:paraId="17F7BB51" w14:textId="77777777" w:rsidR="0075180F" w:rsidRPr="00050DF6" w:rsidRDefault="0075180F" w:rsidP="00B163AA">
            <w:pPr>
              <w:jc w:val="center"/>
              <w:rPr>
                <w:rFonts w:ascii="Arial" w:hAnsi="Arial" w:cs="Arial"/>
              </w:rPr>
            </w:pPr>
            <w:r w:rsidRPr="00050DF6">
              <w:rPr>
                <w:rFonts w:ascii="Arial" w:hAnsi="Arial" w:cs="Arial"/>
              </w:rPr>
              <w:t>$ 30.260.598</w:t>
            </w:r>
          </w:p>
        </w:tc>
        <w:tc>
          <w:tcPr>
            <w:tcW w:w="1547" w:type="dxa"/>
            <w:tcBorders>
              <w:top w:val="nil"/>
              <w:left w:val="nil"/>
              <w:bottom w:val="single" w:sz="4" w:space="0" w:color="A6A6A6"/>
              <w:right w:val="single" w:sz="4" w:space="0" w:color="A6A6A6"/>
            </w:tcBorders>
            <w:shd w:val="clear" w:color="000000" w:fill="FFF2CC"/>
            <w:noWrap/>
            <w:vAlign w:val="center"/>
            <w:hideMark/>
          </w:tcPr>
          <w:p w14:paraId="15D9CF32" w14:textId="77777777" w:rsidR="0075180F" w:rsidRPr="00050DF6" w:rsidRDefault="0075180F" w:rsidP="00B163AA">
            <w:pPr>
              <w:jc w:val="center"/>
              <w:rPr>
                <w:rFonts w:ascii="Arial" w:hAnsi="Arial" w:cs="Arial"/>
              </w:rPr>
            </w:pPr>
            <w:r w:rsidRPr="00050DF6">
              <w:rPr>
                <w:rFonts w:ascii="Arial" w:hAnsi="Arial" w:cs="Arial"/>
              </w:rPr>
              <w:t>$ 26.016.048</w:t>
            </w:r>
          </w:p>
        </w:tc>
        <w:tc>
          <w:tcPr>
            <w:tcW w:w="1996" w:type="dxa"/>
            <w:tcBorders>
              <w:top w:val="nil"/>
              <w:left w:val="nil"/>
              <w:bottom w:val="single" w:sz="4" w:space="0" w:color="A6A6A6"/>
              <w:right w:val="single" w:sz="4" w:space="0" w:color="A6A6A6"/>
            </w:tcBorders>
            <w:shd w:val="clear" w:color="auto" w:fill="auto"/>
            <w:noWrap/>
            <w:vAlign w:val="center"/>
            <w:hideMark/>
          </w:tcPr>
          <w:p w14:paraId="5FEE708D" w14:textId="77777777" w:rsidR="0075180F" w:rsidRPr="00050DF6" w:rsidRDefault="0075180F" w:rsidP="00B163AA">
            <w:pPr>
              <w:jc w:val="center"/>
              <w:rPr>
                <w:rFonts w:ascii="Arial" w:hAnsi="Arial" w:cs="Arial"/>
              </w:rPr>
            </w:pPr>
            <w:r w:rsidRPr="00050DF6">
              <w:rPr>
                <w:rFonts w:ascii="Arial" w:hAnsi="Arial" w:cs="Arial"/>
              </w:rPr>
              <w:t>$ 4.244.551</w:t>
            </w:r>
          </w:p>
        </w:tc>
      </w:tr>
      <w:tr w:rsidR="0075180F" w:rsidRPr="00050DF6" w14:paraId="0195C1D7" w14:textId="77777777" w:rsidTr="00B163AA">
        <w:trPr>
          <w:trHeight w:val="300"/>
          <w:jc w:val="center"/>
        </w:trPr>
        <w:tc>
          <w:tcPr>
            <w:tcW w:w="0" w:type="auto"/>
            <w:tcBorders>
              <w:top w:val="nil"/>
              <w:left w:val="single" w:sz="4" w:space="0" w:color="A6A6A6"/>
              <w:bottom w:val="single" w:sz="4" w:space="0" w:color="A6A6A6"/>
              <w:right w:val="nil"/>
            </w:tcBorders>
            <w:shd w:val="clear" w:color="auto" w:fill="auto"/>
            <w:vAlign w:val="center"/>
            <w:hideMark/>
          </w:tcPr>
          <w:p w14:paraId="70666A41" w14:textId="77777777" w:rsidR="0075180F" w:rsidRPr="00050DF6" w:rsidRDefault="0075180F" w:rsidP="00B163AA">
            <w:pPr>
              <w:jc w:val="right"/>
              <w:rPr>
                <w:rFonts w:ascii="Arial" w:hAnsi="Arial" w:cs="Arial"/>
              </w:rPr>
            </w:pPr>
            <w:r w:rsidRPr="00050DF6">
              <w:rPr>
                <w:rFonts w:ascii="Arial" w:hAnsi="Arial" w:cs="Arial"/>
              </w:rPr>
              <w:t>512026</w:t>
            </w:r>
          </w:p>
        </w:tc>
        <w:tc>
          <w:tcPr>
            <w:tcW w:w="3327" w:type="dxa"/>
            <w:tcBorders>
              <w:top w:val="nil"/>
              <w:left w:val="single" w:sz="4" w:space="0" w:color="A6A6A6"/>
              <w:bottom w:val="single" w:sz="4" w:space="0" w:color="A6A6A6"/>
              <w:right w:val="single" w:sz="4" w:space="0" w:color="A6A6A6"/>
            </w:tcBorders>
            <w:shd w:val="clear" w:color="000000" w:fill="FFF2CC"/>
            <w:noWrap/>
            <w:vAlign w:val="center"/>
            <w:hideMark/>
          </w:tcPr>
          <w:p w14:paraId="2407230C" w14:textId="77777777" w:rsidR="0075180F" w:rsidRPr="00050DF6" w:rsidRDefault="0075180F" w:rsidP="00B163AA">
            <w:pPr>
              <w:rPr>
                <w:rFonts w:ascii="Arial" w:hAnsi="Arial" w:cs="Arial"/>
              </w:rPr>
            </w:pPr>
            <w:r w:rsidRPr="00050DF6">
              <w:rPr>
                <w:rFonts w:ascii="Arial" w:hAnsi="Arial" w:cs="Arial"/>
              </w:rPr>
              <w:t>Contribuciones</w:t>
            </w:r>
          </w:p>
        </w:tc>
        <w:tc>
          <w:tcPr>
            <w:tcW w:w="1560" w:type="dxa"/>
            <w:tcBorders>
              <w:top w:val="nil"/>
              <w:left w:val="nil"/>
              <w:bottom w:val="single" w:sz="4" w:space="0" w:color="A6A6A6"/>
              <w:right w:val="single" w:sz="4" w:space="0" w:color="A6A6A6"/>
            </w:tcBorders>
            <w:shd w:val="clear" w:color="000000" w:fill="FFF2CC"/>
            <w:noWrap/>
            <w:vAlign w:val="center"/>
            <w:hideMark/>
          </w:tcPr>
          <w:p w14:paraId="40D83855" w14:textId="77777777" w:rsidR="0075180F" w:rsidRPr="00050DF6" w:rsidRDefault="0075180F" w:rsidP="00B163AA">
            <w:pPr>
              <w:jc w:val="center"/>
              <w:rPr>
                <w:rFonts w:ascii="Arial" w:hAnsi="Arial" w:cs="Arial"/>
              </w:rPr>
            </w:pPr>
            <w:r w:rsidRPr="00050DF6">
              <w:rPr>
                <w:rFonts w:ascii="Arial" w:hAnsi="Arial" w:cs="Arial"/>
              </w:rPr>
              <w:t>$ 81.153.532</w:t>
            </w:r>
          </w:p>
        </w:tc>
        <w:tc>
          <w:tcPr>
            <w:tcW w:w="1547" w:type="dxa"/>
            <w:tcBorders>
              <w:top w:val="nil"/>
              <w:left w:val="nil"/>
              <w:bottom w:val="single" w:sz="4" w:space="0" w:color="A6A6A6"/>
              <w:right w:val="single" w:sz="4" w:space="0" w:color="A6A6A6"/>
            </w:tcBorders>
            <w:shd w:val="clear" w:color="000000" w:fill="FFF2CC"/>
            <w:noWrap/>
            <w:vAlign w:val="center"/>
            <w:hideMark/>
          </w:tcPr>
          <w:p w14:paraId="41F5FED4" w14:textId="77777777" w:rsidR="0075180F" w:rsidRPr="00050DF6" w:rsidRDefault="0075180F" w:rsidP="00B163AA">
            <w:pPr>
              <w:jc w:val="center"/>
              <w:rPr>
                <w:rFonts w:ascii="Arial" w:hAnsi="Arial" w:cs="Arial"/>
              </w:rPr>
            </w:pPr>
            <w:r w:rsidRPr="00050DF6">
              <w:rPr>
                <w:rFonts w:ascii="Arial" w:hAnsi="Arial" w:cs="Arial"/>
              </w:rPr>
              <w:t>$ 37.934.521</w:t>
            </w:r>
          </w:p>
        </w:tc>
        <w:tc>
          <w:tcPr>
            <w:tcW w:w="1996" w:type="dxa"/>
            <w:tcBorders>
              <w:top w:val="nil"/>
              <w:left w:val="nil"/>
              <w:bottom w:val="single" w:sz="4" w:space="0" w:color="A6A6A6"/>
              <w:right w:val="single" w:sz="4" w:space="0" w:color="A6A6A6"/>
            </w:tcBorders>
            <w:shd w:val="clear" w:color="auto" w:fill="auto"/>
            <w:noWrap/>
            <w:vAlign w:val="center"/>
            <w:hideMark/>
          </w:tcPr>
          <w:p w14:paraId="153DDEB7" w14:textId="77777777" w:rsidR="0075180F" w:rsidRPr="00050DF6" w:rsidRDefault="0075180F" w:rsidP="00B163AA">
            <w:pPr>
              <w:jc w:val="center"/>
              <w:rPr>
                <w:rFonts w:ascii="Arial" w:hAnsi="Arial" w:cs="Arial"/>
              </w:rPr>
            </w:pPr>
            <w:r w:rsidRPr="00050DF6">
              <w:rPr>
                <w:rFonts w:ascii="Arial" w:hAnsi="Arial" w:cs="Arial"/>
              </w:rPr>
              <w:t>$ 43.219.011</w:t>
            </w:r>
          </w:p>
        </w:tc>
      </w:tr>
      <w:tr w:rsidR="0075180F" w:rsidRPr="00050DF6" w14:paraId="7C46E7A1" w14:textId="77777777" w:rsidTr="00B163AA">
        <w:trPr>
          <w:trHeight w:val="300"/>
          <w:jc w:val="center"/>
        </w:trPr>
        <w:tc>
          <w:tcPr>
            <w:tcW w:w="0" w:type="auto"/>
            <w:tcBorders>
              <w:top w:val="nil"/>
              <w:left w:val="single" w:sz="4" w:space="0" w:color="A6A6A6"/>
              <w:bottom w:val="single" w:sz="4" w:space="0" w:color="A6A6A6"/>
              <w:right w:val="nil"/>
            </w:tcBorders>
            <w:shd w:val="clear" w:color="auto" w:fill="auto"/>
            <w:vAlign w:val="center"/>
            <w:hideMark/>
          </w:tcPr>
          <w:p w14:paraId="693A00C9" w14:textId="77777777" w:rsidR="0075180F" w:rsidRPr="00050DF6" w:rsidRDefault="0075180F" w:rsidP="00B163AA">
            <w:pPr>
              <w:jc w:val="right"/>
              <w:rPr>
                <w:rFonts w:ascii="Arial" w:hAnsi="Arial" w:cs="Arial"/>
              </w:rPr>
            </w:pPr>
            <w:r w:rsidRPr="00050DF6">
              <w:rPr>
                <w:rFonts w:ascii="Arial" w:hAnsi="Arial" w:cs="Arial"/>
              </w:rPr>
              <w:t>512036</w:t>
            </w:r>
          </w:p>
        </w:tc>
        <w:tc>
          <w:tcPr>
            <w:tcW w:w="3327" w:type="dxa"/>
            <w:tcBorders>
              <w:top w:val="nil"/>
              <w:left w:val="single" w:sz="4" w:space="0" w:color="A6A6A6"/>
              <w:bottom w:val="single" w:sz="4" w:space="0" w:color="A6A6A6"/>
              <w:right w:val="single" w:sz="4" w:space="0" w:color="A6A6A6"/>
            </w:tcBorders>
            <w:shd w:val="clear" w:color="000000" w:fill="FFF2CC"/>
            <w:noWrap/>
            <w:vAlign w:val="center"/>
            <w:hideMark/>
          </w:tcPr>
          <w:p w14:paraId="713D1B40" w14:textId="77777777" w:rsidR="0075180F" w:rsidRPr="00050DF6" w:rsidRDefault="0075180F" w:rsidP="00B163AA">
            <w:pPr>
              <w:rPr>
                <w:rFonts w:ascii="Arial" w:hAnsi="Arial" w:cs="Arial"/>
              </w:rPr>
            </w:pPr>
            <w:r w:rsidRPr="00050DF6">
              <w:rPr>
                <w:rFonts w:ascii="Arial" w:hAnsi="Arial" w:cs="Arial"/>
              </w:rPr>
              <w:t>Impuesto Sobre El Servicio De Alumbrado Público</w:t>
            </w:r>
          </w:p>
        </w:tc>
        <w:tc>
          <w:tcPr>
            <w:tcW w:w="1560" w:type="dxa"/>
            <w:tcBorders>
              <w:top w:val="nil"/>
              <w:left w:val="nil"/>
              <w:bottom w:val="single" w:sz="4" w:space="0" w:color="A6A6A6"/>
              <w:right w:val="single" w:sz="4" w:space="0" w:color="A6A6A6"/>
            </w:tcBorders>
            <w:shd w:val="clear" w:color="000000" w:fill="FFF2CC"/>
            <w:noWrap/>
            <w:vAlign w:val="center"/>
            <w:hideMark/>
          </w:tcPr>
          <w:p w14:paraId="504B51B2" w14:textId="77777777" w:rsidR="0075180F" w:rsidRPr="00050DF6" w:rsidRDefault="0075180F" w:rsidP="00B163AA">
            <w:pPr>
              <w:jc w:val="center"/>
              <w:rPr>
                <w:rFonts w:ascii="Arial" w:hAnsi="Arial" w:cs="Arial"/>
              </w:rPr>
            </w:pPr>
            <w:r w:rsidRPr="00050DF6">
              <w:rPr>
                <w:rFonts w:ascii="Arial" w:hAnsi="Arial" w:cs="Arial"/>
              </w:rPr>
              <w:t>$ 37.434.513</w:t>
            </w:r>
          </w:p>
        </w:tc>
        <w:tc>
          <w:tcPr>
            <w:tcW w:w="1547" w:type="dxa"/>
            <w:tcBorders>
              <w:top w:val="nil"/>
              <w:left w:val="nil"/>
              <w:bottom w:val="single" w:sz="4" w:space="0" w:color="A6A6A6"/>
              <w:right w:val="single" w:sz="4" w:space="0" w:color="A6A6A6"/>
            </w:tcBorders>
            <w:shd w:val="clear" w:color="000000" w:fill="FFF2CC"/>
            <w:noWrap/>
            <w:vAlign w:val="center"/>
            <w:hideMark/>
          </w:tcPr>
          <w:p w14:paraId="748A05C8" w14:textId="77777777" w:rsidR="0075180F" w:rsidRPr="00050DF6" w:rsidRDefault="0075180F" w:rsidP="00B163AA">
            <w:pPr>
              <w:jc w:val="center"/>
              <w:rPr>
                <w:rFonts w:ascii="Arial" w:hAnsi="Arial" w:cs="Arial"/>
              </w:rPr>
            </w:pPr>
            <w:r w:rsidRPr="00050DF6">
              <w:rPr>
                <w:rFonts w:ascii="Arial" w:hAnsi="Arial" w:cs="Arial"/>
              </w:rPr>
              <w:t>$ 0</w:t>
            </w:r>
          </w:p>
        </w:tc>
        <w:tc>
          <w:tcPr>
            <w:tcW w:w="1996" w:type="dxa"/>
            <w:tcBorders>
              <w:top w:val="nil"/>
              <w:left w:val="nil"/>
              <w:bottom w:val="single" w:sz="4" w:space="0" w:color="A6A6A6"/>
              <w:right w:val="single" w:sz="4" w:space="0" w:color="A6A6A6"/>
            </w:tcBorders>
            <w:shd w:val="clear" w:color="auto" w:fill="auto"/>
            <w:noWrap/>
            <w:vAlign w:val="center"/>
            <w:hideMark/>
          </w:tcPr>
          <w:p w14:paraId="6E0CCDFA" w14:textId="77777777" w:rsidR="0075180F" w:rsidRPr="00050DF6" w:rsidRDefault="0075180F" w:rsidP="00B163AA">
            <w:pPr>
              <w:jc w:val="center"/>
              <w:rPr>
                <w:rFonts w:ascii="Arial" w:hAnsi="Arial" w:cs="Arial"/>
              </w:rPr>
            </w:pPr>
            <w:r w:rsidRPr="00050DF6">
              <w:rPr>
                <w:rFonts w:ascii="Arial" w:hAnsi="Arial" w:cs="Arial"/>
              </w:rPr>
              <w:t>$ 37.434.513</w:t>
            </w:r>
          </w:p>
        </w:tc>
      </w:tr>
      <w:tr w:rsidR="0075180F" w:rsidRPr="00050DF6" w14:paraId="62D661CE" w14:textId="77777777" w:rsidTr="00B163AA">
        <w:trPr>
          <w:trHeight w:val="300"/>
          <w:jc w:val="center"/>
        </w:trPr>
        <w:tc>
          <w:tcPr>
            <w:tcW w:w="0" w:type="auto"/>
            <w:tcBorders>
              <w:top w:val="nil"/>
              <w:left w:val="single" w:sz="4" w:space="0" w:color="A6A6A6"/>
              <w:bottom w:val="single" w:sz="4" w:space="0" w:color="A6A6A6"/>
              <w:right w:val="nil"/>
            </w:tcBorders>
            <w:shd w:val="clear" w:color="auto" w:fill="auto"/>
            <w:vAlign w:val="center"/>
            <w:hideMark/>
          </w:tcPr>
          <w:p w14:paraId="4730F669" w14:textId="77777777" w:rsidR="0075180F" w:rsidRPr="00050DF6" w:rsidRDefault="0075180F" w:rsidP="00B163AA">
            <w:pPr>
              <w:jc w:val="right"/>
              <w:rPr>
                <w:rFonts w:ascii="Arial" w:hAnsi="Arial" w:cs="Arial"/>
              </w:rPr>
            </w:pPr>
            <w:r w:rsidRPr="00050DF6">
              <w:rPr>
                <w:rFonts w:ascii="Arial" w:hAnsi="Arial" w:cs="Arial"/>
              </w:rPr>
              <w:t>512090</w:t>
            </w:r>
          </w:p>
        </w:tc>
        <w:tc>
          <w:tcPr>
            <w:tcW w:w="3327" w:type="dxa"/>
            <w:tcBorders>
              <w:top w:val="nil"/>
              <w:left w:val="single" w:sz="4" w:space="0" w:color="A6A6A6"/>
              <w:bottom w:val="single" w:sz="4" w:space="0" w:color="A6A6A6"/>
              <w:right w:val="single" w:sz="4" w:space="0" w:color="A6A6A6"/>
            </w:tcBorders>
            <w:shd w:val="clear" w:color="000000" w:fill="FFF2CC"/>
            <w:noWrap/>
            <w:vAlign w:val="center"/>
            <w:hideMark/>
          </w:tcPr>
          <w:p w14:paraId="3C69FBC7" w14:textId="77777777" w:rsidR="0075180F" w:rsidRPr="00050DF6" w:rsidRDefault="0075180F" w:rsidP="00B163AA">
            <w:pPr>
              <w:rPr>
                <w:rFonts w:ascii="Arial" w:hAnsi="Arial" w:cs="Arial"/>
              </w:rPr>
            </w:pPr>
            <w:r w:rsidRPr="00050DF6">
              <w:rPr>
                <w:rFonts w:ascii="Arial" w:hAnsi="Arial" w:cs="Arial"/>
              </w:rPr>
              <w:t>Otros Impuestos</w:t>
            </w:r>
          </w:p>
        </w:tc>
        <w:tc>
          <w:tcPr>
            <w:tcW w:w="1560" w:type="dxa"/>
            <w:tcBorders>
              <w:top w:val="nil"/>
              <w:left w:val="nil"/>
              <w:bottom w:val="single" w:sz="4" w:space="0" w:color="A6A6A6"/>
              <w:right w:val="single" w:sz="4" w:space="0" w:color="A6A6A6"/>
            </w:tcBorders>
            <w:shd w:val="clear" w:color="000000" w:fill="FFF2CC"/>
            <w:noWrap/>
            <w:vAlign w:val="center"/>
            <w:hideMark/>
          </w:tcPr>
          <w:p w14:paraId="48ECCEC5" w14:textId="77777777" w:rsidR="0075180F" w:rsidRPr="00050DF6" w:rsidRDefault="0075180F" w:rsidP="00B163AA">
            <w:pPr>
              <w:jc w:val="center"/>
              <w:rPr>
                <w:rFonts w:ascii="Arial" w:hAnsi="Arial" w:cs="Arial"/>
              </w:rPr>
            </w:pPr>
            <w:r w:rsidRPr="00050DF6">
              <w:rPr>
                <w:rFonts w:ascii="Arial" w:hAnsi="Arial" w:cs="Arial"/>
              </w:rPr>
              <w:t>$ 2.236.210</w:t>
            </w:r>
          </w:p>
        </w:tc>
        <w:tc>
          <w:tcPr>
            <w:tcW w:w="1547" w:type="dxa"/>
            <w:tcBorders>
              <w:top w:val="nil"/>
              <w:left w:val="nil"/>
              <w:bottom w:val="single" w:sz="4" w:space="0" w:color="A6A6A6"/>
              <w:right w:val="single" w:sz="4" w:space="0" w:color="A6A6A6"/>
            </w:tcBorders>
            <w:shd w:val="clear" w:color="000000" w:fill="FFF2CC"/>
            <w:noWrap/>
            <w:vAlign w:val="center"/>
            <w:hideMark/>
          </w:tcPr>
          <w:p w14:paraId="3FC52E5D" w14:textId="77777777" w:rsidR="0075180F" w:rsidRPr="00050DF6" w:rsidRDefault="0075180F" w:rsidP="00B163AA">
            <w:pPr>
              <w:jc w:val="center"/>
              <w:rPr>
                <w:rFonts w:ascii="Arial" w:hAnsi="Arial" w:cs="Arial"/>
              </w:rPr>
            </w:pPr>
            <w:r w:rsidRPr="00050DF6">
              <w:rPr>
                <w:rFonts w:ascii="Arial" w:hAnsi="Arial" w:cs="Arial"/>
              </w:rPr>
              <w:t>$ 22.639.630</w:t>
            </w:r>
          </w:p>
        </w:tc>
        <w:tc>
          <w:tcPr>
            <w:tcW w:w="1996" w:type="dxa"/>
            <w:tcBorders>
              <w:top w:val="nil"/>
              <w:left w:val="nil"/>
              <w:bottom w:val="single" w:sz="4" w:space="0" w:color="A6A6A6"/>
              <w:right w:val="single" w:sz="4" w:space="0" w:color="A6A6A6"/>
            </w:tcBorders>
            <w:shd w:val="clear" w:color="auto" w:fill="auto"/>
            <w:noWrap/>
            <w:vAlign w:val="center"/>
            <w:hideMark/>
          </w:tcPr>
          <w:p w14:paraId="0A90749D" w14:textId="77777777" w:rsidR="0075180F" w:rsidRPr="00050DF6" w:rsidRDefault="0075180F" w:rsidP="00B163AA">
            <w:pPr>
              <w:jc w:val="center"/>
              <w:rPr>
                <w:rFonts w:ascii="Arial" w:hAnsi="Arial" w:cs="Arial"/>
              </w:rPr>
            </w:pPr>
            <w:r w:rsidRPr="00050DF6">
              <w:rPr>
                <w:rFonts w:ascii="Arial" w:hAnsi="Arial" w:cs="Arial"/>
              </w:rPr>
              <w:t>($ 20.403.420)</w:t>
            </w:r>
          </w:p>
        </w:tc>
      </w:tr>
    </w:tbl>
    <w:p w14:paraId="55731392" w14:textId="77777777" w:rsidR="0075180F" w:rsidRPr="00050DF6" w:rsidRDefault="0075180F" w:rsidP="0075180F">
      <w:pPr>
        <w:spacing w:before="20" w:afterLines="20" w:after="48"/>
        <w:jc w:val="both"/>
        <w:rPr>
          <w:rFonts w:ascii="Arial" w:hAnsi="Arial" w:cs="Arial"/>
        </w:rPr>
      </w:pPr>
    </w:p>
    <w:p w14:paraId="3AC2ABEB" w14:textId="77777777" w:rsidR="0075180F" w:rsidRPr="00050DF6" w:rsidRDefault="0075180F" w:rsidP="0075180F">
      <w:pPr>
        <w:autoSpaceDE w:val="0"/>
        <w:autoSpaceDN w:val="0"/>
        <w:adjustRightInd w:val="0"/>
        <w:rPr>
          <w:rFonts w:ascii="Arial" w:hAnsi="Arial" w:cs="Arial"/>
          <w:b/>
          <w:bCs/>
        </w:rPr>
      </w:pPr>
      <w:r w:rsidRPr="00050DF6">
        <w:rPr>
          <w:rFonts w:ascii="Arial" w:hAnsi="Arial" w:cs="Arial"/>
          <w:b/>
          <w:bCs/>
        </w:rPr>
        <w:t>29.2. Gastos de Operación</w:t>
      </w:r>
    </w:p>
    <w:p w14:paraId="594A3514" w14:textId="77777777" w:rsidR="0075180F" w:rsidRPr="00050DF6" w:rsidRDefault="0075180F" w:rsidP="0075180F">
      <w:pPr>
        <w:pStyle w:val="Sinespaciado"/>
        <w:spacing w:before="20" w:afterLines="20" w:after="48"/>
        <w:jc w:val="both"/>
        <w:rPr>
          <w:rFonts w:ascii="Arial" w:hAnsi="Arial" w:cs="Arial"/>
          <w:lang w:val="es-ES"/>
        </w:rPr>
      </w:pPr>
      <w:r w:rsidRPr="00050DF6">
        <w:rPr>
          <w:rFonts w:ascii="Arial" w:hAnsi="Arial" w:cs="Arial"/>
          <w:lang w:val="es-ES"/>
        </w:rPr>
        <w:t xml:space="preserve">Esta cuenta presenta un valor de $822.941.654.92 Corresponde a los gastos incurridos en la prestación del servicio de acueducto y alcantarillado en la parte de Comercial, tanto de personal como de gastos generales, representado en los siguientes conceptos: </w:t>
      </w:r>
    </w:p>
    <w:p w14:paraId="0EE330E3" w14:textId="77777777" w:rsidR="0075180F" w:rsidRPr="00050DF6" w:rsidRDefault="0075180F" w:rsidP="0075180F">
      <w:pPr>
        <w:widowControl w:val="0"/>
        <w:autoSpaceDE w:val="0"/>
        <w:autoSpaceDN w:val="0"/>
        <w:adjustRightInd w:val="0"/>
        <w:spacing w:before="20" w:afterLines="20" w:after="48"/>
        <w:jc w:val="both"/>
        <w:rPr>
          <w:rFonts w:ascii="Arial" w:hAnsi="Arial" w:cs="Arial"/>
        </w:rPr>
      </w:pPr>
    </w:p>
    <w:tbl>
      <w:tblPr>
        <w:tblW w:w="9351" w:type="dxa"/>
        <w:jc w:val="center"/>
        <w:tblCellMar>
          <w:left w:w="70" w:type="dxa"/>
          <w:right w:w="70" w:type="dxa"/>
        </w:tblCellMar>
        <w:tblLook w:val="04A0" w:firstRow="1" w:lastRow="0" w:firstColumn="1" w:lastColumn="0" w:noHBand="0" w:noVBand="1"/>
      </w:tblPr>
      <w:tblGrid>
        <w:gridCol w:w="1204"/>
        <w:gridCol w:w="3187"/>
        <w:gridCol w:w="1560"/>
        <w:gridCol w:w="1579"/>
        <w:gridCol w:w="1822"/>
      </w:tblGrid>
      <w:tr w:rsidR="0075180F" w:rsidRPr="00050DF6" w14:paraId="61E1B3D6" w14:textId="77777777" w:rsidTr="00B163AA">
        <w:trPr>
          <w:trHeight w:val="570"/>
          <w:tblHeader/>
          <w:jc w:val="center"/>
        </w:trPr>
        <w:tc>
          <w:tcPr>
            <w:tcW w:w="0" w:type="auto"/>
            <w:tcBorders>
              <w:top w:val="single" w:sz="4" w:space="0" w:color="A6A6A6"/>
              <w:left w:val="single" w:sz="4" w:space="0" w:color="A6A6A6"/>
              <w:bottom w:val="single" w:sz="4" w:space="0" w:color="A6A6A6"/>
              <w:right w:val="single" w:sz="4" w:space="0" w:color="A6A6A6"/>
            </w:tcBorders>
            <w:shd w:val="clear" w:color="000000" w:fill="3366CC"/>
            <w:vAlign w:val="center"/>
            <w:hideMark/>
          </w:tcPr>
          <w:p w14:paraId="3CD7282A" w14:textId="77777777" w:rsidR="0075180F" w:rsidRPr="00050DF6" w:rsidRDefault="0075180F" w:rsidP="00B163AA">
            <w:pPr>
              <w:jc w:val="center"/>
              <w:rPr>
                <w:rFonts w:ascii="Arial" w:hAnsi="Arial" w:cs="Arial"/>
                <w:b/>
                <w:bCs/>
              </w:rPr>
            </w:pPr>
            <w:r w:rsidRPr="00050DF6">
              <w:rPr>
                <w:rFonts w:ascii="Arial" w:hAnsi="Arial" w:cs="Arial"/>
                <w:b/>
                <w:bCs/>
              </w:rPr>
              <w:t>CUENTAS</w:t>
            </w:r>
          </w:p>
        </w:tc>
        <w:tc>
          <w:tcPr>
            <w:tcW w:w="3187" w:type="dxa"/>
            <w:tcBorders>
              <w:top w:val="single" w:sz="4" w:space="0" w:color="A6A6A6"/>
              <w:left w:val="nil"/>
              <w:bottom w:val="single" w:sz="4" w:space="0" w:color="A6A6A6"/>
              <w:right w:val="single" w:sz="4" w:space="0" w:color="A6A6A6"/>
            </w:tcBorders>
            <w:shd w:val="clear" w:color="000000" w:fill="3366CC"/>
            <w:vAlign w:val="center"/>
            <w:hideMark/>
          </w:tcPr>
          <w:p w14:paraId="252CB9D6" w14:textId="77777777" w:rsidR="0075180F" w:rsidRPr="00050DF6" w:rsidRDefault="0075180F" w:rsidP="00B163AA">
            <w:pPr>
              <w:jc w:val="center"/>
              <w:rPr>
                <w:rFonts w:ascii="Arial" w:hAnsi="Arial" w:cs="Arial"/>
                <w:b/>
                <w:bCs/>
              </w:rPr>
            </w:pPr>
            <w:r w:rsidRPr="00050DF6">
              <w:rPr>
                <w:rFonts w:ascii="Arial" w:hAnsi="Arial" w:cs="Arial"/>
                <w:b/>
                <w:bCs/>
              </w:rPr>
              <w:t>CONCEPTO</w:t>
            </w:r>
          </w:p>
        </w:tc>
        <w:tc>
          <w:tcPr>
            <w:tcW w:w="1560" w:type="dxa"/>
            <w:tcBorders>
              <w:top w:val="single" w:sz="4" w:space="0" w:color="A6A6A6"/>
              <w:left w:val="nil"/>
              <w:bottom w:val="single" w:sz="4" w:space="0" w:color="A6A6A6"/>
              <w:right w:val="single" w:sz="4" w:space="0" w:color="A6A6A6"/>
            </w:tcBorders>
            <w:shd w:val="clear" w:color="000000" w:fill="3366CC"/>
            <w:vAlign w:val="center"/>
            <w:hideMark/>
          </w:tcPr>
          <w:p w14:paraId="3FE213C5" w14:textId="77777777" w:rsidR="0075180F" w:rsidRPr="00050DF6" w:rsidRDefault="0075180F" w:rsidP="00B163AA">
            <w:pPr>
              <w:jc w:val="center"/>
              <w:rPr>
                <w:rFonts w:ascii="Arial" w:hAnsi="Arial" w:cs="Arial"/>
                <w:b/>
                <w:bCs/>
              </w:rPr>
            </w:pPr>
            <w:r w:rsidRPr="00050DF6">
              <w:rPr>
                <w:rFonts w:ascii="Arial" w:hAnsi="Arial" w:cs="Arial"/>
                <w:b/>
                <w:bCs/>
              </w:rPr>
              <w:t xml:space="preserve">2020 </w:t>
            </w:r>
          </w:p>
        </w:tc>
        <w:tc>
          <w:tcPr>
            <w:tcW w:w="1579" w:type="dxa"/>
            <w:tcBorders>
              <w:top w:val="single" w:sz="4" w:space="0" w:color="A6A6A6"/>
              <w:left w:val="nil"/>
              <w:bottom w:val="single" w:sz="4" w:space="0" w:color="A6A6A6"/>
              <w:right w:val="single" w:sz="4" w:space="0" w:color="A6A6A6"/>
            </w:tcBorders>
            <w:shd w:val="clear" w:color="000000" w:fill="3366CC"/>
            <w:vAlign w:val="center"/>
            <w:hideMark/>
          </w:tcPr>
          <w:p w14:paraId="5F1D3BEA" w14:textId="77777777" w:rsidR="0075180F" w:rsidRPr="00050DF6" w:rsidRDefault="0075180F" w:rsidP="00B163AA">
            <w:pPr>
              <w:jc w:val="center"/>
              <w:rPr>
                <w:rFonts w:ascii="Arial" w:hAnsi="Arial" w:cs="Arial"/>
                <w:b/>
                <w:bCs/>
              </w:rPr>
            </w:pPr>
            <w:r w:rsidRPr="00050DF6">
              <w:rPr>
                <w:rFonts w:ascii="Arial" w:hAnsi="Arial" w:cs="Arial"/>
                <w:b/>
                <w:bCs/>
              </w:rPr>
              <w:t xml:space="preserve">2019 </w:t>
            </w:r>
          </w:p>
        </w:tc>
        <w:tc>
          <w:tcPr>
            <w:tcW w:w="1822" w:type="dxa"/>
            <w:tcBorders>
              <w:top w:val="single" w:sz="4" w:space="0" w:color="A6A6A6"/>
              <w:left w:val="nil"/>
              <w:bottom w:val="single" w:sz="4" w:space="0" w:color="A6A6A6"/>
              <w:right w:val="single" w:sz="4" w:space="0" w:color="A6A6A6"/>
            </w:tcBorders>
            <w:shd w:val="clear" w:color="000000" w:fill="3366CC"/>
            <w:vAlign w:val="center"/>
            <w:hideMark/>
          </w:tcPr>
          <w:p w14:paraId="7F90678E" w14:textId="77777777" w:rsidR="0075180F" w:rsidRPr="00050DF6" w:rsidRDefault="0075180F" w:rsidP="00B163AA">
            <w:pPr>
              <w:jc w:val="center"/>
              <w:rPr>
                <w:rFonts w:ascii="Arial" w:hAnsi="Arial" w:cs="Arial"/>
                <w:b/>
                <w:bCs/>
              </w:rPr>
            </w:pPr>
            <w:r w:rsidRPr="00050DF6">
              <w:rPr>
                <w:rFonts w:ascii="Arial" w:hAnsi="Arial" w:cs="Arial"/>
                <w:b/>
                <w:bCs/>
              </w:rPr>
              <w:t>VALOR VARIACIÓN</w:t>
            </w:r>
          </w:p>
        </w:tc>
      </w:tr>
      <w:tr w:rsidR="0075180F" w:rsidRPr="00050DF6" w14:paraId="7A9C630A" w14:textId="77777777" w:rsidTr="00B163AA">
        <w:trPr>
          <w:trHeight w:val="300"/>
          <w:jc w:val="center"/>
        </w:trPr>
        <w:tc>
          <w:tcPr>
            <w:tcW w:w="0" w:type="auto"/>
            <w:tcBorders>
              <w:top w:val="nil"/>
              <w:left w:val="single" w:sz="4" w:space="0" w:color="A6A6A6"/>
              <w:bottom w:val="single" w:sz="4" w:space="0" w:color="A6A6A6"/>
              <w:right w:val="nil"/>
            </w:tcBorders>
            <w:shd w:val="clear" w:color="auto" w:fill="auto"/>
            <w:vAlign w:val="center"/>
            <w:hideMark/>
          </w:tcPr>
          <w:p w14:paraId="2ABCFF52" w14:textId="77777777" w:rsidR="0075180F" w:rsidRPr="00050DF6" w:rsidRDefault="0075180F" w:rsidP="00B163AA">
            <w:pPr>
              <w:jc w:val="right"/>
              <w:rPr>
                <w:rFonts w:ascii="Arial" w:hAnsi="Arial" w:cs="Arial"/>
                <w:b/>
                <w:bCs/>
              </w:rPr>
            </w:pPr>
            <w:r w:rsidRPr="00050DF6">
              <w:rPr>
                <w:rFonts w:ascii="Arial" w:hAnsi="Arial" w:cs="Arial"/>
                <w:b/>
                <w:bCs/>
              </w:rPr>
              <w:t>52</w:t>
            </w:r>
          </w:p>
        </w:tc>
        <w:tc>
          <w:tcPr>
            <w:tcW w:w="3187" w:type="dxa"/>
            <w:tcBorders>
              <w:top w:val="nil"/>
              <w:left w:val="single" w:sz="4" w:space="0" w:color="A6A6A6"/>
              <w:bottom w:val="single" w:sz="4" w:space="0" w:color="A6A6A6"/>
              <w:right w:val="single" w:sz="4" w:space="0" w:color="A6A6A6"/>
            </w:tcBorders>
            <w:shd w:val="clear" w:color="000000" w:fill="FFF2CC"/>
            <w:noWrap/>
            <w:vAlign w:val="center"/>
            <w:hideMark/>
          </w:tcPr>
          <w:p w14:paraId="2F9BB9D1" w14:textId="77777777" w:rsidR="0075180F" w:rsidRPr="00050DF6" w:rsidRDefault="0075180F" w:rsidP="00B163AA">
            <w:pPr>
              <w:rPr>
                <w:rFonts w:ascii="Arial" w:hAnsi="Arial" w:cs="Arial"/>
                <w:b/>
                <w:bCs/>
              </w:rPr>
            </w:pPr>
            <w:r w:rsidRPr="00050DF6">
              <w:rPr>
                <w:rFonts w:ascii="Arial" w:hAnsi="Arial" w:cs="Arial"/>
                <w:b/>
                <w:bCs/>
              </w:rPr>
              <w:t>De Ventas</w:t>
            </w:r>
          </w:p>
        </w:tc>
        <w:tc>
          <w:tcPr>
            <w:tcW w:w="1560" w:type="dxa"/>
            <w:tcBorders>
              <w:top w:val="nil"/>
              <w:left w:val="nil"/>
              <w:bottom w:val="single" w:sz="4" w:space="0" w:color="A6A6A6"/>
              <w:right w:val="single" w:sz="4" w:space="0" w:color="A6A6A6"/>
            </w:tcBorders>
            <w:shd w:val="clear" w:color="000000" w:fill="FFF2CC"/>
            <w:noWrap/>
            <w:vAlign w:val="center"/>
            <w:hideMark/>
          </w:tcPr>
          <w:p w14:paraId="04345647" w14:textId="77777777" w:rsidR="0075180F" w:rsidRPr="00050DF6" w:rsidRDefault="0075180F" w:rsidP="00B163AA">
            <w:pPr>
              <w:jc w:val="center"/>
              <w:rPr>
                <w:rFonts w:ascii="Arial" w:hAnsi="Arial" w:cs="Arial"/>
                <w:b/>
                <w:bCs/>
              </w:rPr>
            </w:pPr>
            <w:r w:rsidRPr="00050DF6">
              <w:rPr>
                <w:rFonts w:ascii="Arial" w:hAnsi="Arial" w:cs="Arial"/>
                <w:b/>
                <w:bCs/>
              </w:rPr>
              <w:t>$ 822.941.655</w:t>
            </w:r>
          </w:p>
        </w:tc>
        <w:tc>
          <w:tcPr>
            <w:tcW w:w="1579" w:type="dxa"/>
            <w:tcBorders>
              <w:top w:val="nil"/>
              <w:left w:val="nil"/>
              <w:bottom w:val="single" w:sz="4" w:space="0" w:color="A6A6A6"/>
              <w:right w:val="single" w:sz="4" w:space="0" w:color="A6A6A6"/>
            </w:tcBorders>
            <w:shd w:val="clear" w:color="000000" w:fill="FFF2CC"/>
            <w:noWrap/>
            <w:vAlign w:val="center"/>
            <w:hideMark/>
          </w:tcPr>
          <w:p w14:paraId="66DEA2FB" w14:textId="77777777" w:rsidR="0075180F" w:rsidRPr="00050DF6" w:rsidRDefault="0075180F" w:rsidP="00B163AA">
            <w:pPr>
              <w:jc w:val="center"/>
              <w:rPr>
                <w:rFonts w:ascii="Arial" w:hAnsi="Arial" w:cs="Arial"/>
                <w:b/>
                <w:bCs/>
              </w:rPr>
            </w:pPr>
            <w:r w:rsidRPr="00050DF6">
              <w:rPr>
                <w:rFonts w:ascii="Arial" w:hAnsi="Arial" w:cs="Arial"/>
                <w:b/>
                <w:bCs/>
              </w:rPr>
              <w:t>$ 993.377.521</w:t>
            </w:r>
          </w:p>
        </w:tc>
        <w:tc>
          <w:tcPr>
            <w:tcW w:w="1822" w:type="dxa"/>
            <w:tcBorders>
              <w:top w:val="nil"/>
              <w:left w:val="nil"/>
              <w:bottom w:val="single" w:sz="4" w:space="0" w:color="A6A6A6"/>
              <w:right w:val="single" w:sz="4" w:space="0" w:color="A6A6A6"/>
            </w:tcBorders>
            <w:shd w:val="clear" w:color="auto" w:fill="auto"/>
            <w:noWrap/>
            <w:vAlign w:val="center"/>
            <w:hideMark/>
          </w:tcPr>
          <w:p w14:paraId="061F5213" w14:textId="77777777" w:rsidR="0075180F" w:rsidRPr="00050DF6" w:rsidRDefault="0075180F" w:rsidP="00B163AA">
            <w:pPr>
              <w:jc w:val="center"/>
              <w:rPr>
                <w:rFonts w:ascii="Arial" w:hAnsi="Arial" w:cs="Arial"/>
                <w:b/>
                <w:bCs/>
              </w:rPr>
            </w:pPr>
            <w:r w:rsidRPr="00050DF6">
              <w:rPr>
                <w:rFonts w:ascii="Arial" w:hAnsi="Arial" w:cs="Arial"/>
                <w:b/>
                <w:bCs/>
              </w:rPr>
              <w:t>($ 170.435.866)</w:t>
            </w:r>
          </w:p>
        </w:tc>
      </w:tr>
      <w:tr w:rsidR="0075180F" w:rsidRPr="00050DF6" w14:paraId="1EFEF931" w14:textId="77777777" w:rsidTr="00B163AA">
        <w:trPr>
          <w:trHeight w:val="300"/>
          <w:jc w:val="center"/>
        </w:trPr>
        <w:tc>
          <w:tcPr>
            <w:tcW w:w="0" w:type="auto"/>
            <w:tcBorders>
              <w:top w:val="nil"/>
              <w:left w:val="single" w:sz="4" w:space="0" w:color="A6A6A6"/>
              <w:bottom w:val="single" w:sz="4" w:space="0" w:color="A6A6A6"/>
              <w:right w:val="nil"/>
            </w:tcBorders>
            <w:shd w:val="clear" w:color="auto" w:fill="auto"/>
            <w:vAlign w:val="center"/>
            <w:hideMark/>
          </w:tcPr>
          <w:p w14:paraId="5C90630D" w14:textId="77777777" w:rsidR="0075180F" w:rsidRPr="00050DF6" w:rsidRDefault="0075180F" w:rsidP="00B163AA">
            <w:pPr>
              <w:jc w:val="right"/>
              <w:rPr>
                <w:rFonts w:ascii="Arial" w:hAnsi="Arial" w:cs="Arial"/>
                <w:b/>
                <w:bCs/>
              </w:rPr>
            </w:pPr>
            <w:r w:rsidRPr="00050DF6">
              <w:rPr>
                <w:rFonts w:ascii="Arial" w:hAnsi="Arial" w:cs="Arial"/>
                <w:b/>
                <w:bCs/>
              </w:rPr>
              <w:t>5202</w:t>
            </w:r>
          </w:p>
        </w:tc>
        <w:tc>
          <w:tcPr>
            <w:tcW w:w="3187" w:type="dxa"/>
            <w:tcBorders>
              <w:top w:val="nil"/>
              <w:left w:val="single" w:sz="4" w:space="0" w:color="A6A6A6"/>
              <w:bottom w:val="single" w:sz="4" w:space="0" w:color="A6A6A6"/>
              <w:right w:val="single" w:sz="4" w:space="0" w:color="A6A6A6"/>
            </w:tcBorders>
            <w:shd w:val="clear" w:color="000000" w:fill="FFF2CC"/>
            <w:noWrap/>
            <w:vAlign w:val="center"/>
            <w:hideMark/>
          </w:tcPr>
          <w:p w14:paraId="2A34E3A2" w14:textId="77777777" w:rsidR="0075180F" w:rsidRPr="00050DF6" w:rsidRDefault="0075180F" w:rsidP="00B163AA">
            <w:pPr>
              <w:rPr>
                <w:rFonts w:ascii="Arial" w:hAnsi="Arial" w:cs="Arial"/>
                <w:b/>
                <w:bCs/>
              </w:rPr>
            </w:pPr>
            <w:r w:rsidRPr="00050DF6">
              <w:rPr>
                <w:rFonts w:ascii="Arial" w:hAnsi="Arial" w:cs="Arial"/>
                <w:b/>
                <w:bCs/>
              </w:rPr>
              <w:t>Sueldos Y Salarios</w:t>
            </w:r>
          </w:p>
        </w:tc>
        <w:tc>
          <w:tcPr>
            <w:tcW w:w="1560" w:type="dxa"/>
            <w:tcBorders>
              <w:top w:val="nil"/>
              <w:left w:val="nil"/>
              <w:bottom w:val="single" w:sz="4" w:space="0" w:color="A6A6A6"/>
              <w:right w:val="single" w:sz="4" w:space="0" w:color="A6A6A6"/>
            </w:tcBorders>
            <w:shd w:val="clear" w:color="000000" w:fill="FFF2CC"/>
            <w:noWrap/>
            <w:vAlign w:val="center"/>
            <w:hideMark/>
          </w:tcPr>
          <w:p w14:paraId="4A0D85A2" w14:textId="77777777" w:rsidR="0075180F" w:rsidRPr="00050DF6" w:rsidRDefault="0075180F" w:rsidP="00B163AA">
            <w:pPr>
              <w:jc w:val="center"/>
              <w:rPr>
                <w:rFonts w:ascii="Arial" w:hAnsi="Arial" w:cs="Arial"/>
                <w:b/>
                <w:bCs/>
              </w:rPr>
            </w:pPr>
            <w:r w:rsidRPr="00050DF6">
              <w:rPr>
                <w:rFonts w:ascii="Arial" w:hAnsi="Arial" w:cs="Arial"/>
                <w:b/>
                <w:bCs/>
              </w:rPr>
              <w:t>$ 658.435.452</w:t>
            </w:r>
          </w:p>
        </w:tc>
        <w:tc>
          <w:tcPr>
            <w:tcW w:w="1579" w:type="dxa"/>
            <w:tcBorders>
              <w:top w:val="nil"/>
              <w:left w:val="nil"/>
              <w:bottom w:val="single" w:sz="4" w:space="0" w:color="A6A6A6"/>
              <w:right w:val="single" w:sz="4" w:space="0" w:color="A6A6A6"/>
            </w:tcBorders>
            <w:shd w:val="clear" w:color="000000" w:fill="FFF2CC"/>
            <w:noWrap/>
            <w:vAlign w:val="center"/>
            <w:hideMark/>
          </w:tcPr>
          <w:p w14:paraId="03CC7225" w14:textId="77777777" w:rsidR="0075180F" w:rsidRPr="00050DF6" w:rsidRDefault="0075180F" w:rsidP="00B163AA">
            <w:pPr>
              <w:jc w:val="center"/>
              <w:rPr>
                <w:rFonts w:ascii="Arial" w:hAnsi="Arial" w:cs="Arial"/>
                <w:b/>
                <w:bCs/>
              </w:rPr>
            </w:pPr>
            <w:r w:rsidRPr="00050DF6">
              <w:rPr>
                <w:rFonts w:ascii="Arial" w:hAnsi="Arial" w:cs="Arial"/>
                <w:b/>
                <w:bCs/>
              </w:rPr>
              <w:t>$ 250.588.267</w:t>
            </w:r>
          </w:p>
        </w:tc>
        <w:tc>
          <w:tcPr>
            <w:tcW w:w="1822" w:type="dxa"/>
            <w:tcBorders>
              <w:top w:val="nil"/>
              <w:left w:val="nil"/>
              <w:bottom w:val="single" w:sz="4" w:space="0" w:color="A6A6A6"/>
              <w:right w:val="single" w:sz="4" w:space="0" w:color="A6A6A6"/>
            </w:tcBorders>
            <w:shd w:val="clear" w:color="auto" w:fill="auto"/>
            <w:noWrap/>
            <w:vAlign w:val="center"/>
            <w:hideMark/>
          </w:tcPr>
          <w:p w14:paraId="5543A432" w14:textId="77777777" w:rsidR="0075180F" w:rsidRPr="00050DF6" w:rsidRDefault="0075180F" w:rsidP="00B163AA">
            <w:pPr>
              <w:jc w:val="center"/>
              <w:rPr>
                <w:rFonts w:ascii="Arial" w:hAnsi="Arial" w:cs="Arial"/>
                <w:b/>
                <w:bCs/>
              </w:rPr>
            </w:pPr>
            <w:r w:rsidRPr="00050DF6">
              <w:rPr>
                <w:rFonts w:ascii="Arial" w:hAnsi="Arial" w:cs="Arial"/>
                <w:b/>
                <w:bCs/>
              </w:rPr>
              <w:t>$ 407.847.185</w:t>
            </w:r>
          </w:p>
        </w:tc>
      </w:tr>
      <w:tr w:rsidR="0075180F" w:rsidRPr="00050DF6" w14:paraId="5944DF66" w14:textId="77777777" w:rsidTr="00B163AA">
        <w:trPr>
          <w:trHeight w:val="300"/>
          <w:jc w:val="center"/>
        </w:trPr>
        <w:tc>
          <w:tcPr>
            <w:tcW w:w="0" w:type="auto"/>
            <w:tcBorders>
              <w:top w:val="nil"/>
              <w:left w:val="single" w:sz="4" w:space="0" w:color="A6A6A6"/>
              <w:bottom w:val="single" w:sz="4" w:space="0" w:color="A6A6A6"/>
              <w:right w:val="nil"/>
            </w:tcBorders>
            <w:shd w:val="clear" w:color="auto" w:fill="auto"/>
            <w:vAlign w:val="center"/>
            <w:hideMark/>
          </w:tcPr>
          <w:p w14:paraId="36AA9D46" w14:textId="77777777" w:rsidR="0075180F" w:rsidRPr="00050DF6" w:rsidRDefault="0075180F" w:rsidP="00B163AA">
            <w:pPr>
              <w:jc w:val="right"/>
              <w:rPr>
                <w:rFonts w:ascii="Arial" w:hAnsi="Arial" w:cs="Arial"/>
              </w:rPr>
            </w:pPr>
            <w:r w:rsidRPr="00050DF6">
              <w:rPr>
                <w:rFonts w:ascii="Arial" w:hAnsi="Arial" w:cs="Arial"/>
              </w:rPr>
              <w:t>520201</w:t>
            </w:r>
          </w:p>
        </w:tc>
        <w:tc>
          <w:tcPr>
            <w:tcW w:w="3187" w:type="dxa"/>
            <w:tcBorders>
              <w:top w:val="nil"/>
              <w:left w:val="single" w:sz="4" w:space="0" w:color="A6A6A6"/>
              <w:bottom w:val="single" w:sz="4" w:space="0" w:color="A6A6A6"/>
              <w:right w:val="single" w:sz="4" w:space="0" w:color="A6A6A6"/>
            </w:tcBorders>
            <w:shd w:val="clear" w:color="000000" w:fill="FFF2CC"/>
            <w:noWrap/>
            <w:vAlign w:val="center"/>
            <w:hideMark/>
          </w:tcPr>
          <w:p w14:paraId="4A60636A" w14:textId="77777777" w:rsidR="0075180F" w:rsidRPr="00050DF6" w:rsidRDefault="0075180F" w:rsidP="00B163AA">
            <w:pPr>
              <w:rPr>
                <w:rFonts w:ascii="Arial" w:hAnsi="Arial" w:cs="Arial"/>
              </w:rPr>
            </w:pPr>
            <w:r w:rsidRPr="00050DF6">
              <w:rPr>
                <w:rFonts w:ascii="Arial" w:hAnsi="Arial" w:cs="Arial"/>
              </w:rPr>
              <w:t>Sueldos</w:t>
            </w:r>
          </w:p>
        </w:tc>
        <w:tc>
          <w:tcPr>
            <w:tcW w:w="1560" w:type="dxa"/>
            <w:tcBorders>
              <w:top w:val="nil"/>
              <w:left w:val="nil"/>
              <w:bottom w:val="single" w:sz="4" w:space="0" w:color="A6A6A6"/>
              <w:right w:val="single" w:sz="4" w:space="0" w:color="A6A6A6"/>
            </w:tcBorders>
            <w:shd w:val="clear" w:color="000000" w:fill="FFF2CC"/>
            <w:noWrap/>
            <w:vAlign w:val="center"/>
            <w:hideMark/>
          </w:tcPr>
          <w:p w14:paraId="6ED2C34E" w14:textId="77777777" w:rsidR="0075180F" w:rsidRPr="00050DF6" w:rsidRDefault="0075180F" w:rsidP="00B163AA">
            <w:pPr>
              <w:jc w:val="center"/>
              <w:rPr>
                <w:rFonts w:ascii="Arial" w:hAnsi="Arial" w:cs="Arial"/>
              </w:rPr>
            </w:pPr>
            <w:r w:rsidRPr="00050DF6">
              <w:rPr>
                <w:rFonts w:ascii="Arial" w:hAnsi="Arial" w:cs="Arial"/>
              </w:rPr>
              <w:t>$ 68.187.387</w:t>
            </w:r>
          </w:p>
        </w:tc>
        <w:tc>
          <w:tcPr>
            <w:tcW w:w="1579" w:type="dxa"/>
            <w:tcBorders>
              <w:top w:val="nil"/>
              <w:left w:val="nil"/>
              <w:bottom w:val="single" w:sz="4" w:space="0" w:color="A6A6A6"/>
              <w:right w:val="single" w:sz="4" w:space="0" w:color="A6A6A6"/>
            </w:tcBorders>
            <w:shd w:val="clear" w:color="000000" w:fill="FFF2CC"/>
            <w:noWrap/>
            <w:vAlign w:val="center"/>
            <w:hideMark/>
          </w:tcPr>
          <w:p w14:paraId="269B7376" w14:textId="77777777" w:rsidR="0075180F" w:rsidRPr="00050DF6" w:rsidRDefault="0075180F" w:rsidP="00B163AA">
            <w:pPr>
              <w:jc w:val="center"/>
              <w:rPr>
                <w:rFonts w:ascii="Arial" w:hAnsi="Arial" w:cs="Arial"/>
              </w:rPr>
            </w:pPr>
            <w:r w:rsidRPr="00050DF6">
              <w:rPr>
                <w:rFonts w:ascii="Arial" w:hAnsi="Arial" w:cs="Arial"/>
              </w:rPr>
              <w:t>$ 231.988.744</w:t>
            </w:r>
          </w:p>
        </w:tc>
        <w:tc>
          <w:tcPr>
            <w:tcW w:w="1822" w:type="dxa"/>
            <w:tcBorders>
              <w:top w:val="nil"/>
              <w:left w:val="nil"/>
              <w:bottom w:val="single" w:sz="4" w:space="0" w:color="A6A6A6"/>
              <w:right w:val="single" w:sz="4" w:space="0" w:color="A6A6A6"/>
            </w:tcBorders>
            <w:shd w:val="clear" w:color="auto" w:fill="auto"/>
            <w:noWrap/>
            <w:vAlign w:val="center"/>
            <w:hideMark/>
          </w:tcPr>
          <w:p w14:paraId="34A92D8A" w14:textId="77777777" w:rsidR="0075180F" w:rsidRPr="00050DF6" w:rsidRDefault="0075180F" w:rsidP="00B163AA">
            <w:pPr>
              <w:jc w:val="center"/>
              <w:rPr>
                <w:rFonts w:ascii="Arial" w:hAnsi="Arial" w:cs="Arial"/>
              </w:rPr>
            </w:pPr>
            <w:r w:rsidRPr="00050DF6">
              <w:rPr>
                <w:rFonts w:ascii="Arial" w:hAnsi="Arial" w:cs="Arial"/>
              </w:rPr>
              <w:t>($ 163.801.357)</w:t>
            </w:r>
          </w:p>
        </w:tc>
      </w:tr>
      <w:tr w:rsidR="0075180F" w:rsidRPr="00050DF6" w14:paraId="7D46F735" w14:textId="77777777" w:rsidTr="00B163AA">
        <w:trPr>
          <w:trHeight w:val="300"/>
          <w:jc w:val="center"/>
        </w:trPr>
        <w:tc>
          <w:tcPr>
            <w:tcW w:w="0" w:type="auto"/>
            <w:tcBorders>
              <w:top w:val="nil"/>
              <w:left w:val="single" w:sz="4" w:space="0" w:color="A6A6A6"/>
              <w:bottom w:val="single" w:sz="4" w:space="0" w:color="A6A6A6"/>
              <w:right w:val="nil"/>
            </w:tcBorders>
            <w:shd w:val="clear" w:color="auto" w:fill="auto"/>
            <w:vAlign w:val="center"/>
            <w:hideMark/>
          </w:tcPr>
          <w:p w14:paraId="423B24D8" w14:textId="77777777" w:rsidR="0075180F" w:rsidRPr="00050DF6" w:rsidRDefault="0075180F" w:rsidP="00B163AA">
            <w:pPr>
              <w:jc w:val="right"/>
              <w:rPr>
                <w:rFonts w:ascii="Arial" w:hAnsi="Arial" w:cs="Arial"/>
              </w:rPr>
            </w:pPr>
            <w:r w:rsidRPr="00050DF6">
              <w:rPr>
                <w:rFonts w:ascii="Arial" w:hAnsi="Arial" w:cs="Arial"/>
              </w:rPr>
              <w:t>520203</w:t>
            </w:r>
          </w:p>
        </w:tc>
        <w:tc>
          <w:tcPr>
            <w:tcW w:w="3187" w:type="dxa"/>
            <w:tcBorders>
              <w:top w:val="nil"/>
              <w:left w:val="single" w:sz="4" w:space="0" w:color="A6A6A6"/>
              <w:bottom w:val="single" w:sz="4" w:space="0" w:color="A6A6A6"/>
              <w:right w:val="single" w:sz="4" w:space="0" w:color="A6A6A6"/>
            </w:tcBorders>
            <w:shd w:val="clear" w:color="000000" w:fill="FFF2CC"/>
            <w:noWrap/>
            <w:vAlign w:val="center"/>
            <w:hideMark/>
          </w:tcPr>
          <w:p w14:paraId="720155AC" w14:textId="77777777" w:rsidR="0075180F" w:rsidRPr="00050DF6" w:rsidRDefault="0075180F" w:rsidP="00B163AA">
            <w:pPr>
              <w:rPr>
                <w:rFonts w:ascii="Arial" w:hAnsi="Arial" w:cs="Arial"/>
              </w:rPr>
            </w:pPr>
            <w:r w:rsidRPr="00050DF6">
              <w:rPr>
                <w:rFonts w:ascii="Arial" w:hAnsi="Arial" w:cs="Arial"/>
              </w:rPr>
              <w:t>Horas Extras Y Festivos</w:t>
            </w:r>
          </w:p>
        </w:tc>
        <w:tc>
          <w:tcPr>
            <w:tcW w:w="1560" w:type="dxa"/>
            <w:tcBorders>
              <w:top w:val="nil"/>
              <w:left w:val="nil"/>
              <w:bottom w:val="single" w:sz="4" w:space="0" w:color="A6A6A6"/>
              <w:right w:val="single" w:sz="4" w:space="0" w:color="A6A6A6"/>
            </w:tcBorders>
            <w:shd w:val="clear" w:color="000000" w:fill="FFF2CC"/>
            <w:noWrap/>
            <w:vAlign w:val="center"/>
            <w:hideMark/>
          </w:tcPr>
          <w:p w14:paraId="38409435" w14:textId="77777777" w:rsidR="0075180F" w:rsidRPr="00050DF6" w:rsidRDefault="0075180F" w:rsidP="00B163AA">
            <w:pPr>
              <w:jc w:val="center"/>
              <w:rPr>
                <w:rFonts w:ascii="Arial" w:hAnsi="Arial" w:cs="Arial"/>
              </w:rPr>
            </w:pPr>
            <w:r w:rsidRPr="00050DF6">
              <w:rPr>
                <w:rFonts w:ascii="Arial" w:hAnsi="Arial" w:cs="Arial"/>
              </w:rPr>
              <w:t>$ 4.078.695</w:t>
            </w:r>
          </w:p>
        </w:tc>
        <w:tc>
          <w:tcPr>
            <w:tcW w:w="1579" w:type="dxa"/>
            <w:tcBorders>
              <w:top w:val="nil"/>
              <w:left w:val="nil"/>
              <w:bottom w:val="single" w:sz="4" w:space="0" w:color="A6A6A6"/>
              <w:right w:val="single" w:sz="4" w:space="0" w:color="A6A6A6"/>
            </w:tcBorders>
            <w:shd w:val="clear" w:color="000000" w:fill="FFF2CC"/>
            <w:noWrap/>
            <w:vAlign w:val="center"/>
            <w:hideMark/>
          </w:tcPr>
          <w:p w14:paraId="20827E50" w14:textId="77777777" w:rsidR="0075180F" w:rsidRPr="00050DF6" w:rsidRDefault="0075180F" w:rsidP="00B163AA">
            <w:pPr>
              <w:jc w:val="center"/>
              <w:rPr>
                <w:rFonts w:ascii="Arial" w:hAnsi="Arial" w:cs="Arial"/>
              </w:rPr>
            </w:pPr>
            <w:r w:rsidRPr="00050DF6">
              <w:rPr>
                <w:rFonts w:ascii="Arial" w:hAnsi="Arial" w:cs="Arial"/>
              </w:rPr>
              <w:t>$ 7.838.530</w:t>
            </w:r>
          </w:p>
        </w:tc>
        <w:tc>
          <w:tcPr>
            <w:tcW w:w="1822" w:type="dxa"/>
            <w:tcBorders>
              <w:top w:val="nil"/>
              <w:left w:val="nil"/>
              <w:bottom w:val="single" w:sz="4" w:space="0" w:color="A6A6A6"/>
              <w:right w:val="single" w:sz="4" w:space="0" w:color="A6A6A6"/>
            </w:tcBorders>
            <w:shd w:val="clear" w:color="auto" w:fill="auto"/>
            <w:noWrap/>
            <w:vAlign w:val="center"/>
            <w:hideMark/>
          </w:tcPr>
          <w:p w14:paraId="49347A5C" w14:textId="77777777" w:rsidR="0075180F" w:rsidRPr="00050DF6" w:rsidRDefault="0075180F" w:rsidP="00B163AA">
            <w:pPr>
              <w:jc w:val="center"/>
              <w:rPr>
                <w:rFonts w:ascii="Arial" w:hAnsi="Arial" w:cs="Arial"/>
              </w:rPr>
            </w:pPr>
            <w:r w:rsidRPr="00050DF6">
              <w:rPr>
                <w:rFonts w:ascii="Arial" w:hAnsi="Arial" w:cs="Arial"/>
              </w:rPr>
              <w:t>($ 3.759.835)</w:t>
            </w:r>
          </w:p>
        </w:tc>
      </w:tr>
      <w:tr w:rsidR="0075180F" w:rsidRPr="00050DF6" w14:paraId="5EF1EFCE" w14:textId="77777777" w:rsidTr="00B163AA">
        <w:trPr>
          <w:trHeight w:val="300"/>
          <w:jc w:val="center"/>
        </w:trPr>
        <w:tc>
          <w:tcPr>
            <w:tcW w:w="0" w:type="auto"/>
            <w:tcBorders>
              <w:top w:val="nil"/>
              <w:left w:val="single" w:sz="4" w:space="0" w:color="A6A6A6"/>
              <w:bottom w:val="single" w:sz="4" w:space="0" w:color="A6A6A6"/>
              <w:right w:val="nil"/>
            </w:tcBorders>
            <w:shd w:val="clear" w:color="auto" w:fill="auto"/>
            <w:vAlign w:val="center"/>
            <w:hideMark/>
          </w:tcPr>
          <w:p w14:paraId="268699A7" w14:textId="77777777" w:rsidR="0075180F" w:rsidRPr="00050DF6" w:rsidRDefault="0075180F" w:rsidP="00B163AA">
            <w:pPr>
              <w:jc w:val="right"/>
              <w:rPr>
                <w:rFonts w:ascii="Arial" w:hAnsi="Arial" w:cs="Arial"/>
              </w:rPr>
            </w:pPr>
            <w:r w:rsidRPr="00050DF6">
              <w:rPr>
                <w:rFonts w:ascii="Arial" w:hAnsi="Arial" w:cs="Arial"/>
              </w:rPr>
              <w:t>520218</w:t>
            </w:r>
          </w:p>
        </w:tc>
        <w:tc>
          <w:tcPr>
            <w:tcW w:w="3187" w:type="dxa"/>
            <w:tcBorders>
              <w:top w:val="nil"/>
              <w:left w:val="single" w:sz="4" w:space="0" w:color="A6A6A6"/>
              <w:bottom w:val="single" w:sz="4" w:space="0" w:color="A6A6A6"/>
              <w:right w:val="single" w:sz="4" w:space="0" w:color="A6A6A6"/>
            </w:tcBorders>
            <w:shd w:val="clear" w:color="000000" w:fill="FFF2CC"/>
            <w:noWrap/>
            <w:vAlign w:val="center"/>
            <w:hideMark/>
          </w:tcPr>
          <w:p w14:paraId="14C156A4" w14:textId="77777777" w:rsidR="0075180F" w:rsidRPr="00050DF6" w:rsidRDefault="0075180F" w:rsidP="00B163AA">
            <w:pPr>
              <w:rPr>
                <w:rFonts w:ascii="Arial" w:hAnsi="Arial" w:cs="Arial"/>
              </w:rPr>
            </w:pPr>
            <w:r w:rsidRPr="00050DF6">
              <w:rPr>
                <w:rFonts w:ascii="Arial" w:hAnsi="Arial" w:cs="Arial"/>
              </w:rPr>
              <w:t>Bonificaciones</w:t>
            </w:r>
          </w:p>
        </w:tc>
        <w:tc>
          <w:tcPr>
            <w:tcW w:w="1560" w:type="dxa"/>
            <w:tcBorders>
              <w:top w:val="nil"/>
              <w:left w:val="nil"/>
              <w:bottom w:val="single" w:sz="4" w:space="0" w:color="A6A6A6"/>
              <w:right w:val="single" w:sz="4" w:space="0" w:color="A6A6A6"/>
            </w:tcBorders>
            <w:shd w:val="clear" w:color="000000" w:fill="FFF2CC"/>
            <w:noWrap/>
            <w:vAlign w:val="center"/>
            <w:hideMark/>
          </w:tcPr>
          <w:p w14:paraId="5825832E" w14:textId="77777777" w:rsidR="0075180F" w:rsidRPr="00050DF6" w:rsidRDefault="0075180F" w:rsidP="00B163AA">
            <w:pPr>
              <w:jc w:val="center"/>
              <w:rPr>
                <w:rFonts w:ascii="Arial" w:hAnsi="Arial" w:cs="Arial"/>
              </w:rPr>
            </w:pPr>
            <w:r w:rsidRPr="00050DF6">
              <w:rPr>
                <w:rFonts w:ascii="Arial" w:hAnsi="Arial" w:cs="Arial"/>
              </w:rPr>
              <w:t>$ 583.707.731</w:t>
            </w:r>
          </w:p>
        </w:tc>
        <w:tc>
          <w:tcPr>
            <w:tcW w:w="1579" w:type="dxa"/>
            <w:tcBorders>
              <w:top w:val="nil"/>
              <w:left w:val="nil"/>
              <w:bottom w:val="single" w:sz="4" w:space="0" w:color="A6A6A6"/>
              <w:right w:val="single" w:sz="4" w:space="0" w:color="A6A6A6"/>
            </w:tcBorders>
            <w:shd w:val="clear" w:color="000000" w:fill="FFF2CC"/>
            <w:noWrap/>
            <w:vAlign w:val="center"/>
            <w:hideMark/>
          </w:tcPr>
          <w:p w14:paraId="32265EFE" w14:textId="77777777" w:rsidR="0075180F" w:rsidRPr="00050DF6" w:rsidRDefault="0075180F" w:rsidP="00B163AA">
            <w:pPr>
              <w:jc w:val="center"/>
              <w:rPr>
                <w:rFonts w:ascii="Arial" w:hAnsi="Arial" w:cs="Arial"/>
              </w:rPr>
            </w:pPr>
            <w:r w:rsidRPr="00050DF6">
              <w:rPr>
                <w:rFonts w:ascii="Arial" w:hAnsi="Arial" w:cs="Arial"/>
              </w:rPr>
              <w:t>$ 2.500.335</w:t>
            </w:r>
          </w:p>
        </w:tc>
        <w:tc>
          <w:tcPr>
            <w:tcW w:w="1822" w:type="dxa"/>
            <w:tcBorders>
              <w:top w:val="nil"/>
              <w:left w:val="nil"/>
              <w:bottom w:val="single" w:sz="4" w:space="0" w:color="A6A6A6"/>
              <w:right w:val="single" w:sz="4" w:space="0" w:color="A6A6A6"/>
            </w:tcBorders>
            <w:shd w:val="clear" w:color="auto" w:fill="auto"/>
            <w:noWrap/>
            <w:vAlign w:val="center"/>
            <w:hideMark/>
          </w:tcPr>
          <w:p w14:paraId="0517039A" w14:textId="77777777" w:rsidR="0075180F" w:rsidRPr="00050DF6" w:rsidRDefault="0075180F" w:rsidP="00B163AA">
            <w:pPr>
              <w:jc w:val="center"/>
              <w:rPr>
                <w:rFonts w:ascii="Arial" w:hAnsi="Arial" w:cs="Arial"/>
              </w:rPr>
            </w:pPr>
            <w:r w:rsidRPr="00050DF6">
              <w:rPr>
                <w:rFonts w:ascii="Arial" w:hAnsi="Arial" w:cs="Arial"/>
              </w:rPr>
              <w:t>$ 581.207.396</w:t>
            </w:r>
          </w:p>
        </w:tc>
      </w:tr>
      <w:tr w:rsidR="0075180F" w:rsidRPr="00050DF6" w14:paraId="4BCB0AF3" w14:textId="77777777" w:rsidTr="00B163AA">
        <w:trPr>
          <w:trHeight w:val="300"/>
          <w:jc w:val="center"/>
        </w:trPr>
        <w:tc>
          <w:tcPr>
            <w:tcW w:w="0" w:type="auto"/>
            <w:tcBorders>
              <w:top w:val="nil"/>
              <w:left w:val="single" w:sz="4" w:space="0" w:color="A6A6A6"/>
              <w:bottom w:val="single" w:sz="4" w:space="0" w:color="A6A6A6"/>
              <w:right w:val="nil"/>
            </w:tcBorders>
            <w:shd w:val="clear" w:color="auto" w:fill="auto"/>
            <w:vAlign w:val="center"/>
            <w:hideMark/>
          </w:tcPr>
          <w:p w14:paraId="028988E8" w14:textId="77777777" w:rsidR="0075180F" w:rsidRPr="00050DF6" w:rsidRDefault="0075180F" w:rsidP="00B163AA">
            <w:pPr>
              <w:jc w:val="right"/>
              <w:rPr>
                <w:rFonts w:ascii="Arial" w:hAnsi="Arial" w:cs="Arial"/>
              </w:rPr>
            </w:pPr>
            <w:r w:rsidRPr="00050DF6">
              <w:rPr>
                <w:rFonts w:ascii="Arial" w:hAnsi="Arial" w:cs="Arial"/>
              </w:rPr>
              <w:t>520220</w:t>
            </w:r>
          </w:p>
        </w:tc>
        <w:tc>
          <w:tcPr>
            <w:tcW w:w="3187" w:type="dxa"/>
            <w:tcBorders>
              <w:top w:val="nil"/>
              <w:left w:val="single" w:sz="4" w:space="0" w:color="A6A6A6"/>
              <w:bottom w:val="single" w:sz="4" w:space="0" w:color="A6A6A6"/>
              <w:right w:val="single" w:sz="4" w:space="0" w:color="A6A6A6"/>
            </w:tcBorders>
            <w:shd w:val="clear" w:color="000000" w:fill="FFF2CC"/>
            <w:noWrap/>
            <w:vAlign w:val="center"/>
            <w:hideMark/>
          </w:tcPr>
          <w:p w14:paraId="7155E24D" w14:textId="77777777" w:rsidR="0075180F" w:rsidRPr="00050DF6" w:rsidRDefault="0075180F" w:rsidP="00B163AA">
            <w:pPr>
              <w:rPr>
                <w:rFonts w:ascii="Arial" w:hAnsi="Arial" w:cs="Arial"/>
              </w:rPr>
            </w:pPr>
            <w:r w:rsidRPr="00050DF6">
              <w:rPr>
                <w:rFonts w:ascii="Arial" w:hAnsi="Arial" w:cs="Arial"/>
              </w:rPr>
              <w:t>Auxilio De Transporte</w:t>
            </w:r>
          </w:p>
        </w:tc>
        <w:tc>
          <w:tcPr>
            <w:tcW w:w="1560" w:type="dxa"/>
            <w:tcBorders>
              <w:top w:val="nil"/>
              <w:left w:val="nil"/>
              <w:bottom w:val="single" w:sz="4" w:space="0" w:color="A6A6A6"/>
              <w:right w:val="single" w:sz="4" w:space="0" w:color="A6A6A6"/>
            </w:tcBorders>
            <w:shd w:val="clear" w:color="000000" w:fill="FFF2CC"/>
            <w:noWrap/>
            <w:vAlign w:val="center"/>
            <w:hideMark/>
          </w:tcPr>
          <w:p w14:paraId="06D7A2C2" w14:textId="77777777" w:rsidR="0075180F" w:rsidRPr="00050DF6" w:rsidRDefault="0075180F" w:rsidP="00B163AA">
            <w:pPr>
              <w:jc w:val="center"/>
              <w:rPr>
                <w:rFonts w:ascii="Arial" w:hAnsi="Arial" w:cs="Arial"/>
              </w:rPr>
            </w:pPr>
            <w:r w:rsidRPr="00050DF6">
              <w:rPr>
                <w:rFonts w:ascii="Arial" w:hAnsi="Arial" w:cs="Arial"/>
              </w:rPr>
              <w:t>$ 2.461.639</w:t>
            </w:r>
          </w:p>
        </w:tc>
        <w:tc>
          <w:tcPr>
            <w:tcW w:w="1579" w:type="dxa"/>
            <w:tcBorders>
              <w:top w:val="nil"/>
              <w:left w:val="nil"/>
              <w:bottom w:val="single" w:sz="4" w:space="0" w:color="A6A6A6"/>
              <w:right w:val="single" w:sz="4" w:space="0" w:color="A6A6A6"/>
            </w:tcBorders>
            <w:shd w:val="clear" w:color="000000" w:fill="FFF2CC"/>
            <w:noWrap/>
            <w:vAlign w:val="center"/>
            <w:hideMark/>
          </w:tcPr>
          <w:p w14:paraId="198B9D8F" w14:textId="77777777" w:rsidR="0075180F" w:rsidRPr="00050DF6" w:rsidRDefault="0075180F" w:rsidP="00B163AA">
            <w:pPr>
              <w:jc w:val="center"/>
              <w:rPr>
                <w:rFonts w:ascii="Arial" w:hAnsi="Arial" w:cs="Arial"/>
              </w:rPr>
            </w:pPr>
            <w:r w:rsidRPr="00050DF6">
              <w:rPr>
                <w:rFonts w:ascii="Arial" w:hAnsi="Arial" w:cs="Arial"/>
              </w:rPr>
              <w:t>$ 8.260.658</w:t>
            </w:r>
          </w:p>
        </w:tc>
        <w:tc>
          <w:tcPr>
            <w:tcW w:w="1822" w:type="dxa"/>
            <w:tcBorders>
              <w:top w:val="nil"/>
              <w:left w:val="nil"/>
              <w:bottom w:val="single" w:sz="4" w:space="0" w:color="A6A6A6"/>
              <w:right w:val="single" w:sz="4" w:space="0" w:color="A6A6A6"/>
            </w:tcBorders>
            <w:shd w:val="clear" w:color="auto" w:fill="auto"/>
            <w:noWrap/>
            <w:vAlign w:val="center"/>
            <w:hideMark/>
          </w:tcPr>
          <w:p w14:paraId="1C282974" w14:textId="77777777" w:rsidR="0075180F" w:rsidRPr="00050DF6" w:rsidRDefault="0075180F" w:rsidP="00B163AA">
            <w:pPr>
              <w:jc w:val="center"/>
              <w:rPr>
                <w:rFonts w:ascii="Arial" w:hAnsi="Arial" w:cs="Arial"/>
              </w:rPr>
            </w:pPr>
            <w:r w:rsidRPr="00050DF6">
              <w:rPr>
                <w:rFonts w:ascii="Arial" w:hAnsi="Arial" w:cs="Arial"/>
              </w:rPr>
              <w:t>($ 5.799.019)</w:t>
            </w:r>
          </w:p>
        </w:tc>
      </w:tr>
      <w:tr w:rsidR="0075180F" w:rsidRPr="00050DF6" w14:paraId="6A078358" w14:textId="77777777" w:rsidTr="00B163AA">
        <w:trPr>
          <w:trHeight w:val="300"/>
          <w:jc w:val="center"/>
        </w:trPr>
        <w:tc>
          <w:tcPr>
            <w:tcW w:w="0" w:type="auto"/>
            <w:tcBorders>
              <w:top w:val="nil"/>
              <w:left w:val="single" w:sz="4" w:space="0" w:color="A6A6A6"/>
              <w:bottom w:val="single" w:sz="4" w:space="0" w:color="A6A6A6"/>
              <w:right w:val="nil"/>
            </w:tcBorders>
            <w:shd w:val="clear" w:color="auto" w:fill="auto"/>
            <w:vAlign w:val="center"/>
            <w:hideMark/>
          </w:tcPr>
          <w:p w14:paraId="476FF4E1" w14:textId="77777777" w:rsidR="0075180F" w:rsidRPr="00050DF6" w:rsidRDefault="0075180F" w:rsidP="00B163AA">
            <w:pPr>
              <w:jc w:val="right"/>
              <w:rPr>
                <w:rFonts w:ascii="Arial" w:hAnsi="Arial" w:cs="Arial"/>
                <w:b/>
                <w:bCs/>
              </w:rPr>
            </w:pPr>
            <w:r w:rsidRPr="00050DF6">
              <w:rPr>
                <w:rFonts w:ascii="Arial" w:hAnsi="Arial" w:cs="Arial"/>
                <w:b/>
                <w:bCs/>
              </w:rPr>
              <w:t>5203</w:t>
            </w:r>
          </w:p>
        </w:tc>
        <w:tc>
          <w:tcPr>
            <w:tcW w:w="3187" w:type="dxa"/>
            <w:tcBorders>
              <w:top w:val="nil"/>
              <w:left w:val="single" w:sz="4" w:space="0" w:color="A6A6A6"/>
              <w:bottom w:val="single" w:sz="4" w:space="0" w:color="A6A6A6"/>
              <w:right w:val="single" w:sz="4" w:space="0" w:color="A6A6A6"/>
            </w:tcBorders>
            <w:shd w:val="clear" w:color="000000" w:fill="FFF2CC"/>
            <w:noWrap/>
            <w:vAlign w:val="center"/>
            <w:hideMark/>
          </w:tcPr>
          <w:p w14:paraId="2D122518" w14:textId="77777777" w:rsidR="0075180F" w:rsidRPr="00050DF6" w:rsidRDefault="0075180F" w:rsidP="00B163AA">
            <w:pPr>
              <w:rPr>
                <w:rFonts w:ascii="Arial" w:hAnsi="Arial" w:cs="Arial"/>
                <w:b/>
                <w:bCs/>
              </w:rPr>
            </w:pPr>
            <w:r w:rsidRPr="00050DF6">
              <w:rPr>
                <w:rFonts w:ascii="Arial" w:hAnsi="Arial" w:cs="Arial"/>
                <w:b/>
                <w:bCs/>
              </w:rPr>
              <w:t>Contribuciones Imputadas</w:t>
            </w:r>
          </w:p>
        </w:tc>
        <w:tc>
          <w:tcPr>
            <w:tcW w:w="1560" w:type="dxa"/>
            <w:tcBorders>
              <w:top w:val="nil"/>
              <w:left w:val="nil"/>
              <w:bottom w:val="single" w:sz="4" w:space="0" w:color="A6A6A6"/>
              <w:right w:val="single" w:sz="4" w:space="0" w:color="A6A6A6"/>
            </w:tcBorders>
            <w:shd w:val="clear" w:color="000000" w:fill="FFF2CC"/>
            <w:noWrap/>
            <w:vAlign w:val="center"/>
            <w:hideMark/>
          </w:tcPr>
          <w:p w14:paraId="2C25DCE4" w14:textId="77777777" w:rsidR="0075180F" w:rsidRPr="00050DF6" w:rsidRDefault="0075180F" w:rsidP="00B163AA">
            <w:pPr>
              <w:jc w:val="center"/>
              <w:rPr>
                <w:rFonts w:ascii="Arial" w:hAnsi="Arial" w:cs="Arial"/>
                <w:b/>
                <w:bCs/>
              </w:rPr>
            </w:pPr>
            <w:r w:rsidRPr="00050DF6">
              <w:rPr>
                <w:rFonts w:ascii="Arial" w:hAnsi="Arial" w:cs="Arial"/>
                <w:b/>
                <w:bCs/>
              </w:rPr>
              <w:t>$ 1.064.528</w:t>
            </w:r>
          </w:p>
        </w:tc>
        <w:tc>
          <w:tcPr>
            <w:tcW w:w="1579" w:type="dxa"/>
            <w:tcBorders>
              <w:top w:val="nil"/>
              <w:left w:val="nil"/>
              <w:bottom w:val="single" w:sz="4" w:space="0" w:color="A6A6A6"/>
              <w:right w:val="single" w:sz="4" w:space="0" w:color="A6A6A6"/>
            </w:tcBorders>
            <w:shd w:val="clear" w:color="000000" w:fill="FFF2CC"/>
            <w:noWrap/>
            <w:vAlign w:val="center"/>
            <w:hideMark/>
          </w:tcPr>
          <w:p w14:paraId="4397E222" w14:textId="77777777" w:rsidR="0075180F" w:rsidRPr="00050DF6" w:rsidRDefault="0075180F" w:rsidP="00B163AA">
            <w:pPr>
              <w:jc w:val="center"/>
              <w:rPr>
                <w:rFonts w:ascii="Arial" w:hAnsi="Arial" w:cs="Arial"/>
                <w:b/>
                <w:bCs/>
              </w:rPr>
            </w:pPr>
            <w:r w:rsidRPr="00050DF6">
              <w:rPr>
                <w:rFonts w:ascii="Arial" w:hAnsi="Arial" w:cs="Arial"/>
                <w:b/>
                <w:bCs/>
              </w:rPr>
              <w:t>$ 6.124.035</w:t>
            </w:r>
          </w:p>
        </w:tc>
        <w:tc>
          <w:tcPr>
            <w:tcW w:w="1822" w:type="dxa"/>
            <w:tcBorders>
              <w:top w:val="nil"/>
              <w:left w:val="nil"/>
              <w:bottom w:val="single" w:sz="4" w:space="0" w:color="A6A6A6"/>
              <w:right w:val="single" w:sz="4" w:space="0" w:color="A6A6A6"/>
            </w:tcBorders>
            <w:shd w:val="clear" w:color="auto" w:fill="auto"/>
            <w:noWrap/>
            <w:vAlign w:val="center"/>
            <w:hideMark/>
          </w:tcPr>
          <w:p w14:paraId="34CAFAE2" w14:textId="77777777" w:rsidR="0075180F" w:rsidRPr="00050DF6" w:rsidRDefault="0075180F" w:rsidP="00B163AA">
            <w:pPr>
              <w:jc w:val="center"/>
              <w:rPr>
                <w:rFonts w:ascii="Arial" w:hAnsi="Arial" w:cs="Arial"/>
                <w:b/>
                <w:bCs/>
              </w:rPr>
            </w:pPr>
            <w:r w:rsidRPr="00050DF6">
              <w:rPr>
                <w:rFonts w:ascii="Arial" w:hAnsi="Arial" w:cs="Arial"/>
                <w:b/>
                <w:bCs/>
              </w:rPr>
              <w:t>($ 5.059.507)</w:t>
            </w:r>
          </w:p>
        </w:tc>
      </w:tr>
      <w:tr w:rsidR="0075180F" w:rsidRPr="00050DF6" w14:paraId="0DB64331" w14:textId="77777777" w:rsidTr="00B163AA">
        <w:trPr>
          <w:trHeight w:val="300"/>
          <w:jc w:val="center"/>
        </w:trPr>
        <w:tc>
          <w:tcPr>
            <w:tcW w:w="0" w:type="auto"/>
            <w:tcBorders>
              <w:top w:val="nil"/>
              <w:left w:val="single" w:sz="4" w:space="0" w:color="A6A6A6"/>
              <w:bottom w:val="single" w:sz="4" w:space="0" w:color="A6A6A6"/>
              <w:right w:val="nil"/>
            </w:tcBorders>
            <w:shd w:val="clear" w:color="auto" w:fill="auto"/>
            <w:vAlign w:val="center"/>
            <w:hideMark/>
          </w:tcPr>
          <w:p w14:paraId="3D46BF9B" w14:textId="77777777" w:rsidR="0075180F" w:rsidRPr="00050DF6" w:rsidRDefault="0075180F" w:rsidP="00B163AA">
            <w:pPr>
              <w:jc w:val="right"/>
              <w:rPr>
                <w:rFonts w:ascii="Arial" w:hAnsi="Arial" w:cs="Arial"/>
              </w:rPr>
            </w:pPr>
            <w:r w:rsidRPr="00050DF6">
              <w:rPr>
                <w:rFonts w:ascii="Arial" w:hAnsi="Arial" w:cs="Arial"/>
              </w:rPr>
              <w:lastRenderedPageBreak/>
              <w:t>520301</w:t>
            </w:r>
          </w:p>
        </w:tc>
        <w:tc>
          <w:tcPr>
            <w:tcW w:w="3187" w:type="dxa"/>
            <w:tcBorders>
              <w:top w:val="nil"/>
              <w:left w:val="single" w:sz="4" w:space="0" w:color="A6A6A6"/>
              <w:bottom w:val="single" w:sz="4" w:space="0" w:color="A6A6A6"/>
              <w:right w:val="single" w:sz="4" w:space="0" w:color="A6A6A6"/>
            </w:tcBorders>
            <w:shd w:val="clear" w:color="000000" w:fill="FFF2CC"/>
            <w:noWrap/>
            <w:vAlign w:val="center"/>
            <w:hideMark/>
          </w:tcPr>
          <w:p w14:paraId="5E3161B7" w14:textId="77777777" w:rsidR="0075180F" w:rsidRPr="00050DF6" w:rsidRDefault="0075180F" w:rsidP="00B163AA">
            <w:pPr>
              <w:rPr>
                <w:rFonts w:ascii="Arial" w:hAnsi="Arial" w:cs="Arial"/>
              </w:rPr>
            </w:pPr>
            <w:r w:rsidRPr="00050DF6">
              <w:rPr>
                <w:rFonts w:ascii="Arial" w:hAnsi="Arial" w:cs="Arial"/>
              </w:rPr>
              <w:t>Incapacidades</w:t>
            </w:r>
          </w:p>
        </w:tc>
        <w:tc>
          <w:tcPr>
            <w:tcW w:w="1560" w:type="dxa"/>
            <w:tcBorders>
              <w:top w:val="nil"/>
              <w:left w:val="nil"/>
              <w:bottom w:val="single" w:sz="4" w:space="0" w:color="A6A6A6"/>
              <w:right w:val="single" w:sz="4" w:space="0" w:color="A6A6A6"/>
            </w:tcBorders>
            <w:shd w:val="clear" w:color="000000" w:fill="FFF2CC"/>
            <w:noWrap/>
            <w:vAlign w:val="center"/>
            <w:hideMark/>
          </w:tcPr>
          <w:p w14:paraId="277EA377" w14:textId="77777777" w:rsidR="0075180F" w:rsidRPr="00050DF6" w:rsidRDefault="0075180F" w:rsidP="00B163AA">
            <w:pPr>
              <w:jc w:val="center"/>
              <w:rPr>
                <w:rFonts w:ascii="Arial" w:hAnsi="Arial" w:cs="Arial"/>
              </w:rPr>
            </w:pPr>
            <w:r w:rsidRPr="00050DF6">
              <w:rPr>
                <w:rFonts w:ascii="Arial" w:hAnsi="Arial" w:cs="Arial"/>
              </w:rPr>
              <w:t>$ 64.744</w:t>
            </w:r>
          </w:p>
        </w:tc>
        <w:tc>
          <w:tcPr>
            <w:tcW w:w="1579" w:type="dxa"/>
            <w:tcBorders>
              <w:top w:val="nil"/>
              <w:left w:val="nil"/>
              <w:bottom w:val="single" w:sz="4" w:space="0" w:color="A6A6A6"/>
              <w:right w:val="single" w:sz="4" w:space="0" w:color="A6A6A6"/>
            </w:tcBorders>
            <w:shd w:val="clear" w:color="000000" w:fill="FFF2CC"/>
            <w:noWrap/>
            <w:vAlign w:val="center"/>
            <w:hideMark/>
          </w:tcPr>
          <w:p w14:paraId="4051DAFB" w14:textId="77777777" w:rsidR="0075180F" w:rsidRPr="00050DF6" w:rsidRDefault="0075180F" w:rsidP="00B163AA">
            <w:pPr>
              <w:jc w:val="center"/>
              <w:rPr>
                <w:rFonts w:ascii="Arial" w:hAnsi="Arial" w:cs="Arial"/>
              </w:rPr>
            </w:pPr>
            <w:r w:rsidRPr="00050DF6">
              <w:rPr>
                <w:rFonts w:ascii="Arial" w:hAnsi="Arial" w:cs="Arial"/>
              </w:rPr>
              <w:t>$ 463.277</w:t>
            </w:r>
          </w:p>
        </w:tc>
        <w:tc>
          <w:tcPr>
            <w:tcW w:w="1822" w:type="dxa"/>
            <w:tcBorders>
              <w:top w:val="nil"/>
              <w:left w:val="nil"/>
              <w:bottom w:val="single" w:sz="4" w:space="0" w:color="A6A6A6"/>
              <w:right w:val="single" w:sz="4" w:space="0" w:color="A6A6A6"/>
            </w:tcBorders>
            <w:shd w:val="clear" w:color="auto" w:fill="auto"/>
            <w:noWrap/>
            <w:vAlign w:val="center"/>
            <w:hideMark/>
          </w:tcPr>
          <w:p w14:paraId="1F4AA55A" w14:textId="77777777" w:rsidR="0075180F" w:rsidRPr="00050DF6" w:rsidRDefault="0075180F" w:rsidP="00B163AA">
            <w:pPr>
              <w:jc w:val="center"/>
              <w:rPr>
                <w:rFonts w:ascii="Arial" w:hAnsi="Arial" w:cs="Arial"/>
              </w:rPr>
            </w:pPr>
            <w:r w:rsidRPr="00050DF6">
              <w:rPr>
                <w:rFonts w:ascii="Arial" w:hAnsi="Arial" w:cs="Arial"/>
              </w:rPr>
              <w:t>($ 398.533)</w:t>
            </w:r>
          </w:p>
        </w:tc>
      </w:tr>
      <w:tr w:rsidR="0075180F" w:rsidRPr="00050DF6" w14:paraId="1038CBAB" w14:textId="77777777" w:rsidTr="00B163AA">
        <w:trPr>
          <w:trHeight w:val="300"/>
          <w:jc w:val="center"/>
        </w:trPr>
        <w:tc>
          <w:tcPr>
            <w:tcW w:w="0" w:type="auto"/>
            <w:tcBorders>
              <w:top w:val="nil"/>
              <w:left w:val="single" w:sz="4" w:space="0" w:color="A6A6A6"/>
              <w:bottom w:val="single" w:sz="4" w:space="0" w:color="A6A6A6"/>
              <w:right w:val="nil"/>
            </w:tcBorders>
            <w:shd w:val="clear" w:color="auto" w:fill="auto"/>
            <w:vAlign w:val="center"/>
            <w:hideMark/>
          </w:tcPr>
          <w:p w14:paraId="243C6BF2" w14:textId="77777777" w:rsidR="0075180F" w:rsidRPr="00050DF6" w:rsidRDefault="0075180F" w:rsidP="00B163AA">
            <w:pPr>
              <w:jc w:val="right"/>
              <w:rPr>
                <w:rFonts w:ascii="Arial" w:hAnsi="Arial" w:cs="Arial"/>
              </w:rPr>
            </w:pPr>
            <w:r w:rsidRPr="00050DF6">
              <w:rPr>
                <w:rFonts w:ascii="Arial" w:hAnsi="Arial" w:cs="Arial"/>
              </w:rPr>
              <w:t>520303</w:t>
            </w:r>
          </w:p>
        </w:tc>
        <w:tc>
          <w:tcPr>
            <w:tcW w:w="3187" w:type="dxa"/>
            <w:tcBorders>
              <w:top w:val="nil"/>
              <w:left w:val="single" w:sz="4" w:space="0" w:color="A6A6A6"/>
              <w:bottom w:val="single" w:sz="4" w:space="0" w:color="A6A6A6"/>
              <w:right w:val="single" w:sz="4" w:space="0" w:color="A6A6A6"/>
            </w:tcBorders>
            <w:shd w:val="clear" w:color="000000" w:fill="FFF2CC"/>
            <w:noWrap/>
            <w:vAlign w:val="center"/>
            <w:hideMark/>
          </w:tcPr>
          <w:p w14:paraId="3D05DEC8" w14:textId="77777777" w:rsidR="0075180F" w:rsidRPr="00050DF6" w:rsidRDefault="0075180F" w:rsidP="00B163AA">
            <w:pPr>
              <w:rPr>
                <w:rFonts w:ascii="Arial" w:hAnsi="Arial" w:cs="Arial"/>
              </w:rPr>
            </w:pPr>
            <w:r w:rsidRPr="00050DF6">
              <w:rPr>
                <w:rFonts w:ascii="Arial" w:hAnsi="Arial" w:cs="Arial"/>
              </w:rPr>
              <w:t>Indemnizaciones</w:t>
            </w:r>
          </w:p>
        </w:tc>
        <w:tc>
          <w:tcPr>
            <w:tcW w:w="1560" w:type="dxa"/>
            <w:tcBorders>
              <w:top w:val="nil"/>
              <w:left w:val="nil"/>
              <w:bottom w:val="single" w:sz="4" w:space="0" w:color="A6A6A6"/>
              <w:right w:val="single" w:sz="4" w:space="0" w:color="A6A6A6"/>
            </w:tcBorders>
            <w:shd w:val="clear" w:color="000000" w:fill="FFF2CC"/>
            <w:noWrap/>
            <w:vAlign w:val="center"/>
            <w:hideMark/>
          </w:tcPr>
          <w:p w14:paraId="25407D84" w14:textId="77777777" w:rsidR="0075180F" w:rsidRPr="00050DF6" w:rsidRDefault="0075180F" w:rsidP="00B163AA">
            <w:pPr>
              <w:jc w:val="center"/>
              <w:rPr>
                <w:rFonts w:ascii="Arial" w:hAnsi="Arial" w:cs="Arial"/>
              </w:rPr>
            </w:pPr>
            <w:r w:rsidRPr="00050DF6">
              <w:rPr>
                <w:rFonts w:ascii="Arial" w:hAnsi="Arial" w:cs="Arial"/>
              </w:rPr>
              <w:t>$ 999.784</w:t>
            </w:r>
          </w:p>
        </w:tc>
        <w:tc>
          <w:tcPr>
            <w:tcW w:w="1579" w:type="dxa"/>
            <w:tcBorders>
              <w:top w:val="nil"/>
              <w:left w:val="nil"/>
              <w:bottom w:val="single" w:sz="4" w:space="0" w:color="A6A6A6"/>
              <w:right w:val="single" w:sz="4" w:space="0" w:color="A6A6A6"/>
            </w:tcBorders>
            <w:shd w:val="clear" w:color="000000" w:fill="FFF2CC"/>
            <w:noWrap/>
            <w:vAlign w:val="center"/>
            <w:hideMark/>
          </w:tcPr>
          <w:p w14:paraId="361C0925" w14:textId="77777777" w:rsidR="0075180F" w:rsidRPr="00050DF6" w:rsidRDefault="0075180F" w:rsidP="00B163AA">
            <w:pPr>
              <w:jc w:val="center"/>
              <w:rPr>
                <w:rFonts w:ascii="Arial" w:hAnsi="Arial" w:cs="Arial"/>
              </w:rPr>
            </w:pPr>
            <w:r w:rsidRPr="00050DF6">
              <w:rPr>
                <w:rFonts w:ascii="Arial" w:hAnsi="Arial" w:cs="Arial"/>
              </w:rPr>
              <w:t>$ 5.660.758</w:t>
            </w:r>
          </w:p>
        </w:tc>
        <w:tc>
          <w:tcPr>
            <w:tcW w:w="1822" w:type="dxa"/>
            <w:tcBorders>
              <w:top w:val="nil"/>
              <w:left w:val="nil"/>
              <w:bottom w:val="single" w:sz="4" w:space="0" w:color="A6A6A6"/>
              <w:right w:val="single" w:sz="4" w:space="0" w:color="A6A6A6"/>
            </w:tcBorders>
            <w:shd w:val="clear" w:color="auto" w:fill="auto"/>
            <w:noWrap/>
            <w:vAlign w:val="center"/>
            <w:hideMark/>
          </w:tcPr>
          <w:p w14:paraId="6C97A243" w14:textId="77777777" w:rsidR="0075180F" w:rsidRPr="00050DF6" w:rsidRDefault="0075180F" w:rsidP="00B163AA">
            <w:pPr>
              <w:jc w:val="center"/>
              <w:rPr>
                <w:rFonts w:ascii="Arial" w:hAnsi="Arial" w:cs="Arial"/>
              </w:rPr>
            </w:pPr>
            <w:r w:rsidRPr="00050DF6">
              <w:rPr>
                <w:rFonts w:ascii="Arial" w:hAnsi="Arial" w:cs="Arial"/>
              </w:rPr>
              <w:t>($ 4.660.974)</w:t>
            </w:r>
          </w:p>
        </w:tc>
      </w:tr>
      <w:tr w:rsidR="0075180F" w:rsidRPr="00050DF6" w14:paraId="2B5EF9DB" w14:textId="77777777" w:rsidTr="00B163AA">
        <w:trPr>
          <w:trHeight w:val="300"/>
          <w:jc w:val="center"/>
        </w:trPr>
        <w:tc>
          <w:tcPr>
            <w:tcW w:w="0" w:type="auto"/>
            <w:tcBorders>
              <w:top w:val="nil"/>
              <w:left w:val="single" w:sz="4" w:space="0" w:color="A6A6A6"/>
              <w:bottom w:val="single" w:sz="4" w:space="0" w:color="A6A6A6"/>
              <w:right w:val="nil"/>
            </w:tcBorders>
            <w:shd w:val="clear" w:color="auto" w:fill="auto"/>
            <w:vAlign w:val="center"/>
            <w:hideMark/>
          </w:tcPr>
          <w:p w14:paraId="6DEA252D" w14:textId="77777777" w:rsidR="0075180F" w:rsidRPr="00050DF6" w:rsidRDefault="0075180F" w:rsidP="00B163AA">
            <w:pPr>
              <w:jc w:val="right"/>
              <w:rPr>
                <w:rFonts w:ascii="Arial" w:hAnsi="Arial" w:cs="Arial"/>
                <w:b/>
                <w:bCs/>
              </w:rPr>
            </w:pPr>
            <w:r w:rsidRPr="00050DF6">
              <w:rPr>
                <w:rFonts w:ascii="Arial" w:hAnsi="Arial" w:cs="Arial"/>
                <w:b/>
                <w:bCs/>
              </w:rPr>
              <w:t>5204</w:t>
            </w:r>
          </w:p>
        </w:tc>
        <w:tc>
          <w:tcPr>
            <w:tcW w:w="3187" w:type="dxa"/>
            <w:tcBorders>
              <w:top w:val="nil"/>
              <w:left w:val="single" w:sz="4" w:space="0" w:color="A6A6A6"/>
              <w:bottom w:val="single" w:sz="4" w:space="0" w:color="A6A6A6"/>
              <w:right w:val="single" w:sz="4" w:space="0" w:color="A6A6A6"/>
            </w:tcBorders>
            <w:shd w:val="clear" w:color="000000" w:fill="FFF2CC"/>
            <w:noWrap/>
            <w:vAlign w:val="center"/>
            <w:hideMark/>
          </w:tcPr>
          <w:p w14:paraId="4AA1292E" w14:textId="77777777" w:rsidR="0075180F" w:rsidRPr="00050DF6" w:rsidRDefault="0075180F" w:rsidP="00B163AA">
            <w:pPr>
              <w:rPr>
                <w:rFonts w:ascii="Arial" w:hAnsi="Arial" w:cs="Arial"/>
                <w:b/>
                <w:bCs/>
              </w:rPr>
            </w:pPr>
            <w:r w:rsidRPr="00050DF6">
              <w:rPr>
                <w:rFonts w:ascii="Arial" w:hAnsi="Arial" w:cs="Arial"/>
                <w:b/>
                <w:bCs/>
              </w:rPr>
              <w:t>Contribuciones Efectivas</w:t>
            </w:r>
          </w:p>
        </w:tc>
        <w:tc>
          <w:tcPr>
            <w:tcW w:w="1560" w:type="dxa"/>
            <w:tcBorders>
              <w:top w:val="nil"/>
              <w:left w:val="nil"/>
              <w:bottom w:val="single" w:sz="4" w:space="0" w:color="A6A6A6"/>
              <w:right w:val="single" w:sz="4" w:space="0" w:color="A6A6A6"/>
            </w:tcBorders>
            <w:shd w:val="clear" w:color="000000" w:fill="FFF2CC"/>
            <w:noWrap/>
            <w:vAlign w:val="center"/>
            <w:hideMark/>
          </w:tcPr>
          <w:p w14:paraId="23B5B10A" w14:textId="77777777" w:rsidR="0075180F" w:rsidRPr="00050DF6" w:rsidRDefault="0075180F" w:rsidP="00B163AA">
            <w:pPr>
              <w:jc w:val="center"/>
              <w:rPr>
                <w:rFonts w:ascii="Arial" w:hAnsi="Arial" w:cs="Arial"/>
                <w:b/>
                <w:bCs/>
              </w:rPr>
            </w:pPr>
            <w:r w:rsidRPr="00050DF6">
              <w:rPr>
                <w:rFonts w:ascii="Arial" w:hAnsi="Arial" w:cs="Arial"/>
                <w:b/>
                <w:bCs/>
              </w:rPr>
              <w:t>$ 13.758.084</w:t>
            </w:r>
          </w:p>
        </w:tc>
        <w:tc>
          <w:tcPr>
            <w:tcW w:w="1579" w:type="dxa"/>
            <w:tcBorders>
              <w:top w:val="nil"/>
              <w:left w:val="nil"/>
              <w:bottom w:val="single" w:sz="4" w:space="0" w:color="A6A6A6"/>
              <w:right w:val="single" w:sz="4" w:space="0" w:color="A6A6A6"/>
            </w:tcBorders>
            <w:shd w:val="clear" w:color="000000" w:fill="FFF2CC"/>
            <w:noWrap/>
            <w:vAlign w:val="center"/>
            <w:hideMark/>
          </w:tcPr>
          <w:p w14:paraId="0C55929F" w14:textId="77777777" w:rsidR="0075180F" w:rsidRPr="00050DF6" w:rsidRDefault="0075180F" w:rsidP="00B163AA">
            <w:pPr>
              <w:jc w:val="center"/>
              <w:rPr>
                <w:rFonts w:ascii="Arial" w:hAnsi="Arial" w:cs="Arial"/>
                <w:b/>
                <w:bCs/>
              </w:rPr>
            </w:pPr>
            <w:r w:rsidRPr="00050DF6">
              <w:rPr>
                <w:rFonts w:ascii="Arial" w:hAnsi="Arial" w:cs="Arial"/>
                <w:b/>
                <w:bCs/>
              </w:rPr>
              <w:t>$ 47.889.800</w:t>
            </w:r>
          </w:p>
        </w:tc>
        <w:tc>
          <w:tcPr>
            <w:tcW w:w="1822" w:type="dxa"/>
            <w:tcBorders>
              <w:top w:val="nil"/>
              <w:left w:val="nil"/>
              <w:bottom w:val="single" w:sz="4" w:space="0" w:color="A6A6A6"/>
              <w:right w:val="single" w:sz="4" w:space="0" w:color="A6A6A6"/>
            </w:tcBorders>
            <w:shd w:val="clear" w:color="auto" w:fill="auto"/>
            <w:noWrap/>
            <w:vAlign w:val="center"/>
            <w:hideMark/>
          </w:tcPr>
          <w:p w14:paraId="49E683E6" w14:textId="77777777" w:rsidR="0075180F" w:rsidRPr="00050DF6" w:rsidRDefault="0075180F" w:rsidP="00B163AA">
            <w:pPr>
              <w:jc w:val="center"/>
              <w:rPr>
                <w:rFonts w:ascii="Arial" w:hAnsi="Arial" w:cs="Arial"/>
                <w:b/>
                <w:bCs/>
              </w:rPr>
            </w:pPr>
            <w:r w:rsidRPr="00050DF6">
              <w:rPr>
                <w:rFonts w:ascii="Arial" w:hAnsi="Arial" w:cs="Arial"/>
                <w:b/>
                <w:bCs/>
              </w:rPr>
              <w:t>($ 34.131.716)</w:t>
            </w:r>
          </w:p>
        </w:tc>
      </w:tr>
      <w:tr w:rsidR="0075180F" w:rsidRPr="00050DF6" w14:paraId="49DE4E94" w14:textId="77777777" w:rsidTr="00B163AA">
        <w:trPr>
          <w:trHeight w:val="300"/>
          <w:jc w:val="center"/>
        </w:trPr>
        <w:tc>
          <w:tcPr>
            <w:tcW w:w="0" w:type="auto"/>
            <w:tcBorders>
              <w:top w:val="nil"/>
              <w:left w:val="single" w:sz="4" w:space="0" w:color="A6A6A6"/>
              <w:bottom w:val="single" w:sz="4" w:space="0" w:color="A6A6A6"/>
              <w:right w:val="nil"/>
            </w:tcBorders>
            <w:shd w:val="clear" w:color="auto" w:fill="auto"/>
            <w:vAlign w:val="center"/>
            <w:hideMark/>
          </w:tcPr>
          <w:p w14:paraId="75A3FE3A" w14:textId="77777777" w:rsidR="0075180F" w:rsidRPr="00050DF6" w:rsidRDefault="0075180F" w:rsidP="00B163AA">
            <w:pPr>
              <w:jc w:val="right"/>
              <w:rPr>
                <w:rFonts w:ascii="Arial" w:hAnsi="Arial" w:cs="Arial"/>
              </w:rPr>
            </w:pPr>
            <w:r w:rsidRPr="00050DF6">
              <w:rPr>
                <w:rFonts w:ascii="Arial" w:hAnsi="Arial" w:cs="Arial"/>
              </w:rPr>
              <w:t>520402</w:t>
            </w:r>
          </w:p>
        </w:tc>
        <w:tc>
          <w:tcPr>
            <w:tcW w:w="3187" w:type="dxa"/>
            <w:tcBorders>
              <w:top w:val="nil"/>
              <w:left w:val="single" w:sz="4" w:space="0" w:color="A6A6A6"/>
              <w:bottom w:val="single" w:sz="4" w:space="0" w:color="A6A6A6"/>
              <w:right w:val="single" w:sz="4" w:space="0" w:color="A6A6A6"/>
            </w:tcBorders>
            <w:shd w:val="clear" w:color="000000" w:fill="FFF2CC"/>
            <w:noWrap/>
            <w:vAlign w:val="center"/>
            <w:hideMark/>
          </w:tcPr>
          <w:p w14:paraId="2F5CF5B3" w14:textId="77777777" w:rsidR="0075180F" w:rsidRPr="00050DF6" w:rsidRDefault="0075180F" w:rsidP="00B163AA">
            <w:pPr>
              <w:rPr>
                <w:rFonts w:ascii="Arial" w:hAnsi="Arial" w:cs="Arial"/>
              </w:rPr>
            </w:pPr>
            <w:r w:rsidRPr="00050DF6">
              <w:rPr>
                <w:rFonts w:ascii="Arial" w:hAnsi="Arial" w:cs="Arial"/>
              </w:rPr>
              <w:t>Aportes A Cajas De Compensación Familiar</w:t>
            </w:r>
          </w:p>
        </w:tc>
        <w:tc>
          <w:tcPr>
            <w:tcW w:w="1560" w:type="dxa"/>
            <w:tcBorders>
              <w:top w:val="nil"/>
              <w:left w:val="nil"/>
              <w:bottom w:val="single" w:sz="4" w:space="0" w:color="A6A6A6"/>
              <w:right w:val="single" w:sz="4" w:space="0" w:color="A6A6A6"/>
            </w:tcBorders>
            <w:shd w:val="clear" w:color="000000" w:fill="FFF2CC"/>
            <w:noWrap/>
            <w:vAlign w:val="center"/>
            <w:hideMark/>
          </w:tcPr>
          <w:p w14:paraId="1C4AACF8" w14:textId="77777777" w:rsidR="0075180F" w:rsidRPr="00050DF6" w:rsidRDefault="0075180F" w:rsidP="00B163AA">
            <w:pPr>
              <w:jc w:val="center"/>
              <w:rPr>
                <w:rFonts w:ascii="Arial" w:hAnsi="Arial" w:cs="Arial"/>
              </w:rPr>
            </w:pPr>
            <w:r w:rsidRPr="00050DF6">
              <w:rPr>
                <w:rFonts w:ascii="Arial" w:hAnsi="Arial" w:cs="Arial"/>
              </w:rPr>
              <w:t>$ 3.710.684</w:t>
            </w:r>
          </w:p>
        </w:tc>
        <w:tc>
          <w:tcPr>
            <w:tcW w:w="1579" w:type="dxa"/>
            <w:tcBorders>
              <w:top w:val="nil"/>
              <w:left w:val="nil"/>
              <w:bottom w:val="single" w:sz="4" w:space="0" w:color="A6A6A6"/>
              <w:right w:val="single" w:sz="4" w:space="0" w:color="A6A6A6"/>
            </w:tcBorders>
            <w:shd w:val="clear" w:color="000000" w:fill="FFF2CC"/>
            <w:noWrap/>
            <w:vAlign w:val="center"/>
            <w:hideMark/>
          </w:tcPr>
          <w:p w14:paraId="77DA70DE" w14:textId="77777777" w:rsidR="0075180F" w:rsidRPr="00050DF6" w:rsidRDefault="0075180F" w:rsidP="00B163AA">
            <w:pPr>
              <w:jc w:val="center"/>
              <w:rPr>
                <w:rFonts w:ascii="Arial" w:hAnsi="Arial" w:cs="Arial"/>
              </w:rPr>
            </w:pPr>
            <w:r w:rsidRPr="00050DF6">
              <w:rPr>
                <w:rFonts w:ascii="Arial" w:hAnsi="Arial" w:cs="Arial"/>
              </w:rPr>
              <w:t>$ 11.375.800</w:t>
            </w:r>
          </w:p>
        </w:tc>
        <w:tc>
          <w:tcPr>
            <w:tcW w:w="1822" w:type="dxa"/>
            <w:tcBorders>
              <w:top w:val="nil"/>
              <w:left w:val="nil"/>
              <w:bottom w:val="single" w:sz="4" w:space="0" w:color="A6A6A6"/>
              <w:right w:val="single" w:sz="4" w:space="0" w:color="A6A6A6"/>
            </w:tcBorders>
            <w:shd w:val="clear" w:color="auto" w:fill="auto"/>
            <w:noWrap/>
            <w:vAlign w:val="center"/>
            <w:hideMark/>
          </w:tcPr>
          <w:p w14:paraId="1228FF7E" w14:textId="77777777" w:rsidR="0075180F" w:rsidRPr="00050DF6" w:rsidRDefault="0075180F" w:rsidP="00B163AA">
            <w:pPr>
              <w:jc w:val="center"/>
              <w:rPr>
                <w:rFonts w:ascii="Arial" w:hAnsi="Arial" w:cs="Arial"/>
              </w:rPr>
            </w:pPr>
            <w:r w:rsidRPr="00050DF6">
              <w:rPr>
                <w:rFonts w:ascii="Arial" w:hAnsi="Arial" w:cs="Arial"/>
              </w:rPr>
              <w:t>($ 7.665.116)</w:t>
            </w:r>
          </w:p>
        </w:tc>
      </w:tr>
      <w:tr w:rsidR="0075180F" w:rsidRPr="00050DF6" w14:paraId="6134EE9E" w14:textId="77777777" w:rsidTr="00B163AA">
        <w:trPr>
          <w:trHeight w:val="300"/>
          <w:jc w:val="center"/>
        </w:trPr>
        <w:tc>
          <w:tcPr>
            <w:tcW w:w="0" w:type="auto"/>
            <w:tcBorders>
              <w:top w:val="nil"/>
              <w:left w:val="single" w:sz="4" w:space="0" w:color="A6A6A6"/>
              <w:bottom w:val="single" w:sz="4" w:space="0" w:color="A6A6A6"/>
              <w:right w:val="nil"/>
            </w:tcBorders>
            <w:shd w:val="clear" w:color="auto" w:fill="auto"/>
            <w:vAlign w:val="center"/>
            <w:hideMark/>
          </w:tcPr>
          <w:p w14:paraId="70795A61" w14:textId="77777777" w:rsidR="0075180F" w:rsidRPr="00050DF6" w:rsidRDefault="0075180F" w:rsidP="00B163AA">
            <w:pPr>
              <w:jc w:val="right"/>
              <w:rPr>
                <w:rFonts w:ascii="Arial" w:hAnsi="Arial" w:cs="Arial"/>
              </w:rPr>
            </w:pPr>
            <w:r w:rsidRPr="00050DF6">
              <w:rPr>
                <w:rFonts w:ascii="Arial" w:hAnsi="Arial" w:cs="Arial"/>
              </w:rPr>
              <w:t>520405</w:t>
            </w:r>
          </w:p>
        </w:tc>
        <w:tc>
          <w:tcPr>
            <w:tcW w:w="3187" w:type="dxa"/>
            <w:tcBorders>
              <w:top w:val="nil"/>
              <w:left w:val="single" w:sz="4" w:space="0" w:color="A6A6A6"/>
              <w:bottom w:val="single" w:sz="4" w:space="0" w:color="A6A6A6"/>
              <w:right w:val="single" w:sz="4" w:space="0" w:color="A6A6A6"/>
            </w:tcBorders>
            <w:shd w:val="clear" w:color="000000" w:fill="FFF2CC"/>
            <w:noWrap/>
            <w:vAlign w:val="center"/>
            <w:hideMark/>
          </w:tcPr>
          <w:p w14:paraId="7A8D3A8A" w14:textId="77777777" w:rsidR="0075180F" w:rsidRPr="00050DF6" w:rsidRDefault="0075180F" w:rsidP="00B163AA">
            <w:pPr>
              <w:rPr>
                <w:rFonts w:ascii="Arial" w:hAnsi="Arial" w:cs="Arial"/>
              </w:rPr>
            </w:pPr>
            <w:r w:rsidRPr="00050DF6">
              <w:rPr>
                <w:rFonts w:ascii="Arial" w:hAnsi="Arial" w:cs="Arial"/>
              </w:rPr>
              <w:t>Cotizaciones A Riesgos Laborales</w:t>
            </w:r>
          </w:p>
        </w:tc>
        <w:tc>
          <w:tcPr>
            <w:tcW w:w="1560" w:type="dxa"/>
            <w:tcBorders>
              <w:top w:val="nil"/>
              <w:left w:val="nil"/>
              <w:bottom w:val="single" w:sz="4" w:space="0" w:color="A6A6A6"/>
              <w:right w:val="single" w:sz="4" w:space="0" w:color="A6A6A6"/>
            </w:tcBorders>
            <w:shd w:val="clear" w:color="000000" w:fill="FFF2CC"/>
            <w:noWrap/>
            <w:vAlign w:val="center"/>
            <w:hideMark/>
          </w:tcPr>
          <w:p w14:paraId="170BB15A" w14:textId="77777777" w:rsidR="0075180F" w:rsidRPr="00050DF6" w:rsidRDefault="0075180F" w:rsidP="00B163AA">
            <w:pPr>
              <w:jc w:val="center"/>
              <w:rPr>
                <w:rFonts w:ascii="Arial" w:hAnsi="Arial" w:cs="Arial"/>
              </w:rPr>
            </w:pPr>
            <w:r w:rsidRPr="00050DF6">
              <w:rPr>
                <w:rFonts w:ascii="Arial" w:hAnsi="Arial" w:cs="Arial"/>
              </w:rPr>
              <w:t>$ 1.695.500</w:t>
            </w:r>
          </w:p>
        </w:tc>
        <w:tc>
          <w:tcPr>
            <w:tcW w:w="1579" w:type="dxa"/>
            <w:tcBorders>
              <w:top w:val="nil"/>
              <w:left w:val="nil"/>
              <w:bottom w:val="single" w:sz="4" w:space="0" w:color="A6A6A6"/>
              <w:right w:val="single" w:sz="4" w:space="0" w:color="A6A6A6"/>
            </w:tcBorders>
            <w:shd w:val="clear" w:color="000000" w:fill="FFF2CC"/>
            <w:noWrap/>
            <w:vAlign w:val="center"/>
            <w:hideMark/>
          </w:tcPr>
          <w:p w14:paraId="369F8EDB" w14:textId="77777777" w:rsidR="0075180F" w:rsidRPr="00050DF6" w:rsidRDefault="0075180F" w:rsidP="00B163AA">
            <w:pPr>
              <w:jc w:val="center"/>
              <w:rPr>
                <w:rFonts w:ascii="Arial" w:hAnsi="Arial" w:cs="Arial"/>
              </w:rPr>
            </w:pPr>
            <w:r w:rsidRPr="00050DF6">
              <w:rPr>
                <w:rFonts w:ascii="Arial" w:hAnsi="Arial" w:cs="Arial"/>
              </w:rPr>
              <w:t>$ 5.849.000</w:t>
            </w:r>
          </w:p>
        </w:tc>
        <w:tc>
          <w:tcPr>
            <w:tcW w:w="1822" w:type="dxa"/>
            <w:tcBorders>
              <w:top w:val="nil"/>
              <w:left w:val="nil"/>
              <w:bottom w:val="single" w:sz="4" w:space="0" w:color="A6A6A6"/>
              <w:right w:val="single" w:sz="4" w:space="0" w:color="A6A6A6"/>
            </w:tcBorders>
            <w:shd w:val="clear" w:color="auto" w:fill="auto"/>
            <w:noWrap/>
            <w:vAlign w:val="center"/>
            <w:hideMark/>
          </w:tcPr>
          <w:p w14:paraId="22383423" w14:textId="77777777" w:rsidR="0075180F" w:rsidRPr="00050DF6" w:rsidRDefault="0075180F" w:rsidP="00B163AA">
            <w:pPr>
              <w:jc w:val="center"/>
              <w:rPr>
                <w:rFonts w:ascii="Arial" w:hAnsi="Arial" w:cs="Arial"/>
              </w:rPr>
            </w:pPr>
            <w:r w:rsidRPr="00050DF6">
              <w:rPr>
                <w:rFonts w:ascii="Arial" w:hAnsi="Arial" w:cs="Arial"/>
              </w:rPr>
              <w:t>($ 4.153.500)</w:t>
            </w:r>
          </w:p>
        </w:tc>
      </w:tr>
      <w:tr w:rsidR="0075180F" w:rsidRPr="00050DF6" w14:paraId="27E57563" w14:textId="77777777" w:rsidTr="00B163AA">
        <w:trPr>
          <w:trHeight w:val="300"/>
          <w:jc w:val="center"/>
        </w:trPr>
        <w:tc>
          <w:tcPr>
            <w:tcW w:w="0" w:type="auto"/>
            <w:tcBorders>
              <w:top w:val="nil"/>
              <w:left w:val="single" w:sz="4" w:space="0" w:color="A6A6A6"/>
              <w:bottom w:val="single" w:sz="4" w:space="0" w:color="A6A6A6"/>
              <w:right w:val="nil"/>
            </w:tcBorders>
            <w:shd w:val="clear" w:color="auto" w:fill="auto"/>
            <w:vAlign w:val="center"/>
            <w:hideMark/>
          </w:tcPr>
          <w:p w14:paraId="46B2FD50" w14:textId="77777777" w:rsidR="0075180F" w:rsidRPr="00050DF6" w:rsidRDefault="0075180F" w:rsidP="00B163AA">
            <w:pPr>
              <w:jc w:val="right"/>
              <w:rPr>
                <w:rFonts w:ascii="Arial" w:hAnsi="Arial" w:cs="Arial"/>
              </w:rPr>
            </w:pPr>
            <w:r w:rsidRPr="00050DF6">
              <w:rPr>
                <w:rFonts w:ascii="Arial" w:hAnsi="Arial" w:cs="Arial"/>
              </w:rPr>
              <w:t>520406</w:t>
            </w:r>
          </w:p>
        </w:tc>
        <w:tc>
          <w:tcPr>
            <w:tcW w:w="3187" w:type="dxa"/>
            <w:tcBorders>
              <w:top w:val="nil"/>
              <w:left w:val="single" w:sz="4" w:space="0" w:color="A6A6A6"/>
              <w:bottom w:val="single" w:sz="4" w:space="0" w:color="A6A6A6"/>
              <w:right w:val="single" w:sz="4" w:space="0" w:color="A6A6A6"/>
            </w:tcBorders>
            <w:shd w:val="clear" w:color="000000" w:fill="FFF2CC"/>
            <w:noWrap/>
            <w:vAlign w:val="center"/>
            <w:hideMark/>
          </w:tcPr>
          <w:p w14:paraId="5BACBEB4" w14:textId="77777777" w:rsidR="0075180F" w:rsidRPr="00050DF6" w:rsidRDefault="0075180F" w:rsidP="00B163AA">
            <w:pPr>
              <w:rPr>
                <w:rFonts w:ascii="Arial" w:hAnsi="Arial" w:cs="Arial"/>
              </w:rPr>
            </w:pPr>
            <w:r w:rsidRPr="00050DF6">
              <w:rPr>
                <w:rFonts w:ascii="Arial" w:hAnsi="Arial" w:cs="Arial"/>
              </w:rPr>
              <w:t>Cotizaciones A Entidades Administradoras Del Régimen De Prima Media</w:t>
            </w:r>
          </w:p>
        </w:tc>
        <w:tc>
          <w:tcPr>
            <w:tcW w:w="1560" w:type="dxa"/>
            <w:tcBorders>
              <w:top w:val="nil"/>
              <w:left w:val="nil"/>
              <w:bottom w:val="single" w:sz="4" w:space="0" w:color="A6A6A6"/>
              <w:right w:val="single" w:sz="4" w:space="0" w:color="A6A6A6"/>
            </w:tcBorders>
            <w:shd w:val="clear" w:color="000000" w:fill="FFF2CC"/>
            <w:noWrap/>
            <w:vAlign w:val="center"/>
            <w:hideMark/>
          </w:tcPr>
          <w:p w14:paraId="0D1CD4AA" w14:textId="77777777" w:rsidR="0075180F" w:rsidRPr="00050DF6" w:rsidRDefault="0075180F" w:rsidP="00B163AA">
            <w:pPr>
              <w:jc w:val="center"/>
              <w:rPr>
                <w:rFonts w:ascii="Arial" w:hAnsi="Arial" w:cs="Arial"/>
              </w:rPr>
            </w:pPr>
            <w:r w:rsidRPr="00050DF6">
              <w:rPr>
                <w:rFonts w:ascii="Arial" w:hAnsi="Arial" w:cs="Arial"/>
              </w:rPr>
              <w:t>$ 2.036.900</w:t>
            </w:r>
          </w:p>
        </w:tc>
        <w:tc>
          <w:tcPr>
            <w:tcW w:w="1579" w:type="dxa"/>
            <w:tcBorders>
              <w:top w:val="nil"/>
              <w:left w:val="nil"/>
              <w:bottom w:val="single" w:sz="4" w:space="0" w:color="A6A6A6"/>
              <w:right w:val="single" w:sz="4" w:space="0" w:color="A6A6A6"/>
            </w:tcBorders>
            <w:shd w:val="clear" w:color="000000" w:fill="FFF2CC"/>
            <w:noWrap/>
            <w:vAlign w:val="center"/>
            <w:hideMark/>
          </w:tcPr>
          <w:p w14:paraId="261725FF" w14:textId="77777777" w:rsidR="0075180F" w:rsidRPr="00050DF6" w:rsidRDefault="0075180F" w:rsidP="00B163AA">
            <w:pPr>
              <w:jc w:val="center"/>
              <w:rPr>
                <w:rFonts w:ascii="Arial" w:hAnsi="Arial" w:cs="Arial"/>
              </w:rPr>
            </w:pPr>
            <w:r w:rsidRPr="00050DF6">
              <w:rPr>
                <w:rFonts w:ascii="Arial" w:hAnsi="Arial" w:cs="Arial"/>
              </w:rPr>
              <w:t>$ 5.282.100</w:t>
            </w:r>
          </w:p>
        </w:tc>
        <w:tc>
          <w:tcPr>
            <w:tcW w:w="1822" w:type="dxa"/>
            <w:tcBorders>
              <w:top w:val="nil"/>
              <w:left w:val="nil"/>
              <w:bottom w:val="single" w:sz="4" w:space="0" w:color="A6A6A6"/>
              <w:right w:val="single" w:sz="4" w:space="0" w:color="A6A6A6"/>
            </w:tcBorders>
            <w:shd w:val="clear" w:color="auto" w:fill="auto"/>
            <w:noWrap/>
            <w:vAlign w:val="center"/>
            <w:hideMark/>
          </w:tcPr>
          <w:p w14:paraId="61196FDE" w14:textId="77777777" w:rsidR="0075180F" w:rsidRPr="00050DF6" w:rsidRDefault="0075180F" w:rsidP="00B163AA">
            <w:pPr>
              <w:jc w:val="center"/>
              <w:rPr>
                <w:rFonts w:ascii="Arial" w:hAnsi="Arial" w:cs="Arial"/>
              </w:rPr>
            </w:pPr>
            <w:r w:rsidRPr="00050DF6">
              <w:rPr>
                <w:rFonts w:ascii="Arial" w:hAnsi="Arial" w:cs="Arial"/>
              </w:rPr>
              <w:t>($ 3.245.200)</w:t>
            </w:r>
          </w:p>
        </w:tc>
      </w:tr>
      <w:tr w:rsidR="0075180F" w:rsidRPr="00050DF6" w14:paraId="0F9B955C" w14:textId="77777777" w:rsidTr="00B163AA">
        <w:trPr>
          <w:trHeight w:val="300"/>
          <w:jc w:val="center"/>
        </w:trPr>
        <w:tc>
          <w:tcPr>
            <w:tcW w:w="0" w:type="auto"/>
            <w:tcBorders>
              <w:top w:val="nil"/>
              <w:left w:val="single" w:sz="4" w:space="0" w:color="A6A6A6"/>
              <w:bottom w:val="single" w:sz="4" w:space="0" w:color="A6A6A6"/>
              <w:right w:val="nil"/>
            </w:tcBorders>
            <w:shd w:val="clear" w:color="auto" w:fill="auto"/>
            <w:vAlign w:val="center"/>
            <w:hideMark/>
          </w:tcPr>
          <w:p w14:paraId="28D5135C" w14:textId="77777777" w:rsidR="0075180F" w:rsidRPr="00050DF6" w:rsidRDefault="0075180F" w:rsidP="00B163AA">
            <w:pPr>
              <w:jc w:val="right"/>
              <w:rPr>
                <w:rFonts w:ascii="Arial" w:hAnsi="Arial" w:cs="Arial"/>
              </w:rPr>
            </w:pPr>
            <w:r w:rsidRPr="00050DF6">
              <w:rPr>
                <w:rFonts w:ascii="Arial" w:hAnsi="Arial" w:cs="Arial"/>
              </w:rPr>
              <w:t>520407</w:t>
            </w:r>
          </w:p>
        </w:tc>
        <w:tc>
          <w:tcPr>
            <w:tcW w:w="3187" w:type="dxa"/>
            <w:tcBorders>
              <w:top w:val="nil"/>
              <w:left w:val="single" w:sz="4" w:space="0" w:color="A6A6A6"/>
              <w:bottom w:val="single" w:sz="4" w:space="0" w:color="A6A6A6"/>
              <w:right w:val="single" w:sz="4" w:space="0" w:color="A6A6A6"/>
            </w:tcBorders>
            <w:shd w:val="clear" w:color="000000" w:fill="FFF2CC"/>
            <w:noWrap/>
            <w:vAlign w:val="center"/>
            <w:hideMark/>
          </w:tcPr>
          <w:p w14:paraId="11547356" w14:textId="77777777" w:rsidR="0075180F" w:rsidRPr="00050DF6" w:rsidRDefault="0075180F" w:rsidP="00B163AA">
            <w:pPr>
              <w:rPr>
                <w:rFonts w:ascii="Arial" w:hAnsi="Arial" w:cs="Arial"/>
              </w:rPr>
            </w:pPr>
            <w:r w:rsidRPr="00050DF6">
              <w:rPr>
                <w:rFonts w:ascii="Arial" w:hAnsi="Arial" w:cs="Arial"/>
              </w:rPr>
              <w:t>Cotizaciones A Entidades Administradoras Del Régimen De Ahorro Individual</w:t>
            </w:r>
          </w:p>
        </w:tc>
        <w:tc>
          <w:tcPr>
            <w:tcW w:w="1560" w:type="dxa"/>
            <w:tcBorders>
              <w:top w:val="nil"/>
              <w:left w:val="nil"/>
              <w:bottom w:val="single" w:sz="4" w:space="0" w:color="A6A6A6"/>
              <w:right w:val="single" w:sz="4" w:space="0" w:color="A6A6A6"/>
            </w:tcBorders>
            <w:shd w:val="clear" w:color="000000" w:fill="FFF2CC"/>
            <w:noWrap/>
            <w:vAlign w:val="center"/>
            <w:hideMark/>
          </w:tcPr>
          <w:p w14:paraId="6FD96595" w14:textId="77777777" w:rsidR="0075180F" w:rsidRPr="00050DF6" w:rsidRDefault="0075180F" w:rsidP="00B163AA">
            <w:pPr>
              <w:jc w:val="center"/>
              <w:rPr>
                <w:rFonts w:ascii="Arial" w:hAnsi="Arial" w:cs="Arial"/>
              </w:rPr>
            </w:pPr>
            <w:r w:rsidRPr="00050DF6">
              <w:rPr>
                <w:rFonts w:ascii="Arial" w:hAnsi="Arial" w:cs="Arial"/>
              </w:rPr>
              <w:t>$ 6.315.000</w:t>
            </w:r>
          </w:p>
        </w:tc>
        <w:tc>
          <w:tcPr>
            <w:tcW w:w="1579" w:type="dxa"/>
            <w:tcBorders>
              <w:top w:val="nil"/>
              <w:left w:val="nil"/>
              <w:bottom w:val="single" w:sz="4" w:space="0" w:color="A6A6A6"/>
              <w:right w:val="single" w:sz="4" w:space="0" w:color="A6A6A6"/>
            </w:tcBorders>
            <w:shd w:val="clear" w:color="000000" w:fill="FFF2CC"/>
            <w:noWrap/>
            <w:vAlign w:val="center"/>
            <w:hideMark/>
          </w:tcPr>
          <w:p w14:paraId="021AFFF1" w14:textId="77777777" w:rsidR="0075180F" w:rsidRPr="00050DF6" w:rsidRDefault="0075180F" w:rsidP="00B163AA">
            <w:pPr>
              <w:jc w:val="center"/>
              <w:rPr>
                <w:rFonts w:ascii="Arial" w:hAnsi="Arial" w:cs="Arial"/>
              </w:rPr>
            </w:pPr>
            <w:r w:rsidRPr="00050DF6">
              <w:rPr>
                <w:rFonts w:ascii="Arial" w:hAnsi="Arial" w:cs="Arial"/>
              </w:rPr>
              <w:t>$ 25.382.900</w:t>
            </w:r>
          </w:p>
        </w:tc>
        <w:tc>
          <w:tcPr>
            <w:tcW w:w="1822" w:type="dxa"/>
            <w:tcBorders>
              <w:top w:val="nil"/>
              <w:left w:val="nil"/>
              <w:bottom w:val="single" w:sz="4" w:space="0" w:color="A6A6A6"/>
              <w:right w:val="single" w:sz="4" w:space="0" w:color="A6A6A6"/>
            </w:tcBorders>
            <w:shd w:val="clear" w:color="auto" w:fill="auto"/>
            <w:noWrap/>
            <w:vAlign w:val="center"/>
            <w:hideMark/>
          </w:tcPr>
          <w:p w14:paraId="60D968EF" w14:textId="77777777" w:rsidR="0075180F" w:rsidRPr="00050DF6" w:rsidRDefault="0075180F" w:rsidP="00B163AA">
            <w:pPr>
              <w:jc w:val="center"/>
              <w:rPr>
                <w:rFonts w:ascii="Arial" w:hAnsi="Arial" w:cs="Arial"/>
              </w:rPr>
            </w:pPr>
            <w:r w:rsidRPr="00050DF6">
              <w:rPr>
                <w:rFonts w:ascii="Arial" w:hAnsi="Arial" w:cs="Arial"/>
              </w:rPr>
              <w:t>($ 19.067.900)</w:t>
            </w:r>
          </w:p>
        </w:tc>
      </w:tr>
      <w:tr w:rsidR="0075180F" w:rsidRPr="00050DF6" w14:paraId="76A71EA3" w14:textId="77777777" w:rsidTr="00B163AA">
        <w:trPr>
          <w:trHeight w:val="300"/>
          <w:jc w:val="center"/>
        </w:trPr>
        <w:tc>
          <w:tcPr>
            <w:tcW w:w="0" w:type="auto"/>
            <w:tcBorders>
              <w:top w:val="nil"/>
              <w:left w:val="single" w:sz="4" w:space="0" w:color="A6A6A6"/>
              <w:bottom w:val="single" w:sz="4" w:space="0" w:color="A6A6A6"/>
              <w:right w:val="nil"/>
            </w:tcBorders>
            <w:shd w:val="clear" w:color="auto" w:fill="auto"/>
            <w:vAlign w:val="center"/>
            <w:hideMark/>
          </w:tcPr>
          <w:p w14:paraId="5EBDB08E" w14:textId="77777777" w:rsidR="0075180F" w:rsidRPr="00050DF6" w:rsidRDefault="0075180F" w:rsidP="00B163AA">
            <w:pPr>
              <w:jc w:val="right"/>
              <w:rPr>
                <w:rFonts w:ascii="Arial" w:hAnsi="Arial" w:cs="Arial"/>
                <w:b/>
                <w:bCs/>
              </w:rPr>
            </w:pPr>
            <w:r w:rsidRPr="00050DF6">
              <w:rPr>
                <w:rFonts w:ascii="Arial" w:hAnsi="Arial" w:cs="Arial"/>
                <w:b/>
                <w:bCs/>
              </w:rPr>
              <w:t>5208</w:t>
            </w:r>
          </w:p>
        </w:tc>
        <w:tc>
          <w:tcPr>
            <w:tcW w:w="3187" w:type="dxa"/>
            <w:tcBorders>
              <w:top w:val="nil"/>
              <w:left w:val="single" w:sz="4" w:space="0" w:color="A6A6A6"/>
              <w:bottom w:val="single" w:sz="4" w:space="0" w:color="A6A6A6"/>
              <w:right w:val="single" w:sz="4" w:space="0" w:color="A6A6A6"/>
            </w:tcBorders>
            <w:shd w:val="clear" w:color="000000" w:fill="FFF2CC"/>
            <w:noWrap/>
            <w:vAlign w:val="center"/>
            <w:hideMark/>
          </w:tcPr>
          <w:p w14:paraId="2E2B1207" w14:textId="77777777" w:rsidR="0075180F" w:rsidRPr="00050DF6" w:rsidRDefault="0075180F" w:rsidP="00B163AA">
            <w:pPr>
              <w:rPr>
                <w:rFonts w:ascii="Arial" w:hAnsi="Arial" w:cs="Arial"/>
                <w:b/>
                <w:bCs/>
              </w:rPr>
            </w:pPr>
            <w:r w:rsidRPr="00050DF6">
              <w:rPr>
                <w:rFonts w:ascii="Arial" w:hAnsi="Arial" w:cs="Arial"/>
                <w:b/>
                <w:bCs/>
              </w:rPr>
              <w:t>Prestaciones Sociales</w:t>
            </w:r>
          </w:p>
        </w:tc>
        <w:tc>
          <w:tcPr>
            <w:tcW w:w="1560" w:type="dxa"/>
            <w:tcBorders>
              <w:top w:val="nil"/>
              <w:left w:val="nil"/>
              <w:bottom w:val="single" w:sz="4" w:space="0" w:color="A6A6A6"/>
              <w:right w:val="single" w:sz="4" w:space="0" w:color="A6A6A6"/>
            </w:tcBorders>
            <w:shd w:val="clear" w:color="000000" w:fill="FFF2CC"/>
            <w:noWrap/>
            <w:vAlign w:val="center"/>
            <w:hideMark/>
          </w:tcPr>
          <w:p w14:paraId="455F533C" w14:textId="77777777" w:rsidR="0075180F" w:rsidRPr="00050DF6" w:rsidRDefault="0075180F" w:rsidP="00B163AA">
            <w:pPr>
              <w:jc w:val="center"/>
              <w:rPr>
                <w:rFonts w:ascii="Arial" w:hAnsi="Arial" w:cs="Arial"/>
                <w:b/>
                <w:bCs/>
              </w:rPr>
            </w:pPr>
            <w:r w:rsidRPr="00050DF6">
              <w:rPr>
                <w:rFonts w:ascii="Arial" w:hAnsi="Arial" w:cs="Arial"/>
                <w:b/>
                <w:bCs/>
              </w:rPr>
              <w:t>$ 27.205.552</w:t>
            </w:r>
          </w:p>
        </w:tc>
        <w:tc>
          <w:tcPr>
            <w:tcW w:w="1579" w:type="dxa"/>
            <w:tcBorders>
              <w:top w:val="nil"/>
              <w:left w:val="nil"/>
              <w:bottom w:val="single" w:sz="4" w:space="0" w:color="A6A6A6"/>
              <w:right w:val="single" w:sz="4" w:space="0" w:color="A6A6A6"/>
            </w:tcBorders>
            <w:shd w:val="clear" w:color="000000" w:fill="FFF2CC"/>
            <w:noWrap/>
            <w:vAlign w:val="center"/>
            <w:hideMark/>
          </w:tcPr>
          <w:p w14:paraId="75090394" w14:textId="77777777" w:rsidR="0075180F" w:rsidRPr="00050DF6" w:rsidRDefault="0075180F" w:rsidP="00B163AA">
            <w:pPr>
              <w:jc w:val="center"/>
              <w:rPr>
                <w:rFonts w:ascii="Arial" w:hAnsi="Arial" w:cs="Arial"/>
                <w:b/>
                <w:bCs/>
              </w:rPr>
            </w:pPr>
            <w:r w:rsidRPr="00050DF6">
              <w:rPr>
                <w:rFonts w:ascii="Arial" w:hAnsi="Arial" w:cs="Arial"/>
                <w:b/>
                <w:bCs/>
              </w:rPr>
              <w:t>$ 90.013.320</w:t>
            </w:r>
          </w:p>
        </w:tc>
        <w:tc>
          <w:tcPr>
            <w:tcW w:w="1822" w:type="dxa"/>
            <w:tcBorders>
              <w:top w:val="nil"/>
              <w:left w:val="nil"/>
              <w:bottom w:val="single" w:sz="4" w:space="0" w:color="A6A6A6"/>
              <w:right w:val="single" w:sz="4" w:space="0" w:color="A6A6A6"/>
            </w:tcBorders>
            <w:shd w:val="clear" w:color="auto" w:fill="auto"/>
            <w:noWrap/>
            <w:vAlign w:val="center"/>
            <w:hideMark/>
          </w:tcPr>
          <w:p w14:paraId="75DB3C59" w14:textId="77777777" w:rsidR="0075180F" w:rsidRPr="00050DF6" w:rsidRDefault="0075180F" w:rsidP="00B163AA">
            <w:pPr>
              <w:jc w:val="center"/>
              <w:rPr>
                <w:rFonts w:ascii="Arial" w:hAnsi="Arial" w:cs="Arial"/>
                <w:b/>
                <w:bCs/>
              </w:rPr>
            </w:pPr>
            <w:r w:rsidRPr="00050DF6">
              <w:rPr>
                <w:rFonts w:ascii="Arial" w:hAnsi="Arial" w:cs="Arial"/>
                <w:b/>
                <w:bCs/>
              </w:rPr>
              <w:t>($ 62.807.768)</w:t>
            </w:r>
          </w:p>
        </w:tc>
      </w:tr>
      <w:tr w:rsidR="0075180F" w:rsidRPr="00050DF6" w14:paraId="56BE9DA6" w14:textId="77777777" w:rsidTr="00B163AA">
        <w:trPr>
          <w:trHeight w:val="300"/>
          <w:jc w:val="center"/>
        </w:trPr>
        <w:tc>
          <w:tcPr>
            <w:tcW w:w="0" w:type="auto"/>
            <w:tcBorders>
              <w:top w:val="nil"/>
              <w:left w:val="single" w:sz="4" w:space="0" w:color="A6A6A6"/>
              <w:bottom w:val="single" w:sz="4" w:space="0" w:color="A6A6A6"/>
              <w:right w:val="nil"/>
            </w:tcBorders>
            <w:shd w:val="clear" w:color="auto" w:fill="auto"/>
            <w:vAlign w:val="center"/>
            <w:hideMark/>
          </w:tcPr>
          <w:p w14:paraId="044F3A3F" w14:textId="77777777" w:rsidR="0075180F" w:rsidRPr="00050DF6" w:rsidRDefault="0075180F" w:rsidP="00B163AA">
            <w:pPr>
              <w:jc w:val="right"/>
              <w:rPr>
                <w:rFonts w:ascii="Arial" w:hAnsi="Arial" w:cs="Arial"/>
              </w:rPr>
            </w:pPr>
            <w:r w:rsidRPr="00050DF6">
              <w:rPr>
                <w:rFonts w:ascii="Arial" w:hAnsi="Arial" w:cs="Arial"/>
              </w:rPr>
              <w:t>520801</w:t>
            </w:r>
          </w:p>
        </w:tc>
        <w:tc>
          <w:tcPr>
            <w:tcW w:w="3187" w:type="dxa"/>
            <w:tcBorders>
              <w:top w:val="nil"/>
              <w:left w:val="single" w:sz="4" w:space="0" w:color="A6A6A6"/>
              <w:bottom w:val="single" w:sz="4" w:space="0" w:color="A6A6A6"/>
              <w:right w:val="single" w:sz="4" w:space="0" w:color="A6A6A6"/>
            </w:tcBorders>
            <w:shd w:val="clear" w:color="000000" w:fill="FFF2CC"/>
            <w:noWrap/>
            <w:vAlign w:val="center"/>
            <w:hideMark/>
          </w:tcPr>
          <w:p w14:paraId="6E7A2D12" w14:textId="77777777" w:rsidR="0075180F" w:rsidRPr="00050DF6" w:rsidRDefault="0075180F" w:rsidP="00B163AA">
            <w:pPr>
              <w:rPr>
                <w:rFonts w:ascii="Arial" w:hAnsi="Arial" w:cs="Arial"/>
              </w:rPr>
            </w:pPr>
            <w:r w:rsidRPr="00050DF6">
              <w:rPr>
                <w:rFonts w:ascii="Arial" w:hAnsi="Arial" w:cs="Arial"/>
              </w:rPr>
              <w:t>Vacaciones</w:t>
            </w:r>
          </w:p>
        </w:tc>
        <w:tc>
          <w:tcPr>
            <w:tcW w:w="1560" w:type="dxa"/>
            <w:tcBorders>
              <w:top w:val="nil"/>
              <w:left w:val="nil"/>
              <w:bottom w:val="single" w:sz="4" w:space="0" w:color="A6A6A6"/>
              <w:right w:val="single" w:sz="4" w:space="0" w:color="A6A6A6"/>
            </w:tcBorders>
            <w:shd w:val="clear" w:color="000000" w:fill="FFF2CC"/>
            <w:noWrap/>
            <w:vAlign w:val="center"/>
            <w:hideMark/>
          </w:tcPr>
          <w:p w14:paraId="601FEF7E" w14:textId="77777777" w:rsidR="0075180F" w:rsidRPr="00050DF6" w:rsidRDefault="0075180F" w:rsidP="00B163AA">
            <w:pPr>
              <w:jc w:val="center"/>
              <w:rPr>
                <w:rFonts w:ascii="Arial" w:hAnsi="Arial" w:cs="Arial"/>
              </w:rPr>
            </w:pPr>
            <w:r w:rsidRPr="00050DF6">
              <w:rPr>
                <w:rFonts w:ascii="Arial" w:hAnsi="Arial" w:cs="Arial"/>
              </w:rPr>
              <w:t>$ 2.328.220</w:t>
            </w:r>
          </w:p>
        </w:tc>
        <w:tc>
          <w:tcPr>
            <w:tcW w:w="1579" w:type="dxa"/>
            <w:tcBorders>
              <w:top w:val="nil"/>
              <w:left w:val="nil"/>
              <w:bottom w:val="single" w:sz="4" w:space="0" w:color="A6A6A6"/>
              <w:right w:val="single" w:sz="4" w:space="0" w:color="A6A6A6"/>
            </w:tcBorders>
            <w:shd w:val="clear" w:color="000000" w:fill="FFF2CC"/>
            <w:noWrap/>
            <w:vAlign w:val="center"/>
            <w:hideMark/>
          </w:tcPr>
          <w:p w14:paraId="44339A9A" w14:textId="77777777" w:rsidR="0075180F" w:rsidRPr="00050DF6" w:rsidRDefault="0075180F" w:rsidP="00B163AA">
            <w:pPr>
              <w:jc w:val="center"/>
              <w:rPr>
                <w:rFonts w:ascii="Arial" w:hAnsi="Arial" w:cs="Arial"/>
              </w:rPr>
            </w:pPr>
            <w:r w:rsidRPr="00050DF6">
              <w:rPr>
                <w:rFonts w:ascii="Arial" w:hAnsi="Arial" w:cs="Arial"/>
              </w:rPr>
              <w:t>$ 11.304.286</w:t>
            </w:r>
          </w:p>
        </w:tc>
        <w:tc>
          <w:tcPr>
            <w:tcW w:w="1822" w:type="dxa"/>
            <w:tcBorders>
              <w:top w:val="nil"/>
              <w:left w:val="nil"/>
              <w:bottom w:val="single" w:sz="4" w:space="0" w:color="A6A6A6"/>
              <w:right w:val="single" w:sz="4" w:space="0" w:color="A6A6A6"/>
            </w:tcBorders>
            <w:shd w:val="clear" w:color="auto" w:fill="auto"/>
            <w:noWrap/>
            <w:vAlign w:val="center"/>
            <w:hideMark/>
          </w:tcPr>
          <w:p w14:paraId="0ABEDA05" w14:textId="77777777" w:rsidR="0075180F" w:rsidRPr="00050DF6" w:rsidRDefault="0075180F" w:rsidP="00B163AA">
            <w:pPr>
              <w:jc w:val="center"/>
              <w:rPr>
                <w:rFonts w:ascii="Arial" w:hAnsi="Arial" w:cs="Arial"/>
              </w:rPr>
            </w:pPr>
            <w:r w:rsidRPr="00050DF6">
              <w:rPr>
                <w:rFonts w:ascii="Arial" w:hAnsi="Arial" w:cs="Arial"/>
              </w:rPr>
              <w:t>($ 8.976.066)</w:t>
            </w:r>
          </w:p>
        </w:tc>
      </w:tr>
      <w:tr w:rsidR="0075180F" w:rsidRPr="00050DF6" w14:paraId="24708CD1" w14:textId="77777777" w:rsidTr="00B163AA">
        <w:trPr>
          <w:trHeight w:val="300"/>
          <w:jc w:val="center"/>
        </w:trPr>
        <w:tc>
          <w:tcPr>
            <w:tcW w:w="0" w:type="auto"/>
            <w:tcBorders>
              <w:top w:val="nil"/>
              <w:left w:val="single" w:sz="4" w:space="0" w:color="A6A6A6"/>
              <w:bottom w:val="single" w:sz="4" w:space="0" w:color="A6A6A6"/>
              <w:right w:val="nil"/>
            </w:tcBorders>
            <w:shd w:val="clear" w:color="auto" w:fill="auto"/>
            <w:vAlign w:val="center"/>
            <w:hideMark/>
          </w:tcPr>
          <w:p w14:paraId="69B2CD1B" w14:textId="77777777" w:rsidR="0075180F" w:rsidRPr="00050DF6" w:rsidRDefault="0075180F" w:rsidP="00B163AA">
            <w:pPr>
              <w:jc w:val="right"/>
              <w:rPr>
                <w:rFonts w:ascii="Arial" w:hAnsi="Arial" w:cs="Arial"/>
              </w:rPr>
            </w:pPr>
            <w:r w:rsidRPr="00050DF6">
              <w:rPr>
                <w:rFonts w:ascii="Arial" w:hAnsi="Arial" w:cs="Arial"/>
              </w:rPr>
              <w:t>520802</w:t>
            </w:r>
          </w:p>
        </w:tc>
        <w:tc>
          <w:tcPr>
            <w:tcW w:w="3187" w:type="dxa"/>
            <w:tcBorders>
              <w:top w:val="nil"/>
              <w:left w:val="single" w:sz="4" w:space="0" w:color="A6A6A6"/>
              <w:bottom w:val="single" w:sz="4" w:space="0" w:color="A6A6A6"/>
              <w:right w:val="single" w:sz="4" w:space="0" w:color="A6A6A6"/>
            </w:tcBorders>
            <w:shd w:val="clear" w:color="000000" w:fill="FFF2CC"/>
            <w:noWrap/>
            <w:vAlign w:val="center"/>
            <w:hideMark/>
          </w:tcPr>
          <w:p w14:paraId="0B7382EB" w14:textId="77777777" w:rsidR="0075180F" w:rsidRPr="00050DF6" w:rsidRDefault="0075180F" w:rsidP="00B163AA">
            <w:pPr>
              <w:rPr>
                <w:rFonts w:ascii="Arial" w:hAnsi="Arial" w:cs="Arial"/>
              </w:rPr>
            </w:pPr>
            <w:r w:rsidRPr="00050DF6">
              <w:rPr>
                <w:rFonts w:ascii="Arial" w:hAnsi="Arial" w:cs="Arial"/>
              </w:rPr>
              <w:t>Cesantías</w:t>
            </w:r>
          </w:p>
        </w:tc>
        <w:tc>
          <w:tcPr>
            <w:tcW w:w="1560" w:type="dxa"/>
            <w:tcBorders>
              <w:top w:val="nil"/>
              <w:left w:val="nil"/>
              <w:bottom w:val="single" w:sz="4" w:space="0" w:color="A6A6A6"/>
              <w:right w:val="single" w:sz="4" w:space="0" w:color="A6A6A6"/>
            </w:tcBorders>
            <w:shd w:val="clear" w:color="000000" w:fill="FFF2CC"/>
            <w:noWrap/>
            <w:vAlign w:val="center"/>
            <w:hideMark/>
          </w:tcPr>
          <w:p w14:paraId="69721961" w14:textId="77777777" w:rsidR="0075180F" w:rsidRPr="00050DF6" w:rsidRDefault="0075180F" w:rsidP="00B163AA">
            <w:pPr>
              <w:jc w:val="center"/>
              <w:rPr>
                <w:rFonts w:ascii="Arial" w:hAnsi="Arial" w:cs="Arial"/>
              </w:rPr>
            </w:pPr>
            <w:r w:rsidRPr="00050DF6">
              <w:rPr>
                <w:rFonts w:ascii="Arial" w:hAnsi="Arial" w:cs="Arial"/>
              </w:rPr>
              <w:t>$ 8.676.980</w:t>
            </w:r>
          </w:p>
        </w:tc>
        <w:tc>
          <w:tcPr>
            <w:tcW w:w="1579" w:type="dxa"/>
            <w:tcBorders>
              <w:top w:val="nil"/>
              <w:left w:val="nil"/>
              <w:bottom w:val="single" w:sz="4" w:space="0" w:color="A6A6A6"/>
              <w:right w:val="single" w:sz="4" w:space="0" w:color="A6A6A6"/>
            </w:tcBorders>
            <w:shd w:val="clear" w:color="000000" w:fill="FFF2CC"/>
            <w:noWrap/>
            <w:vAlign w:val="center"/>
            <w:hideMark/>
          </w:tcPr>
          <w:p w14:paraId="59449E4A" w14:textId="77777777" w:rsidR="0075180F" w:rsidRPr="00050DF6" w:rsidRDefault="0075180F" w:rsidP="00B163AA">
            <w:pPr>
              <w:jc w:val="center"/>
              <w:rPr>
                <w:rFonts w:ascii="Arial" w:hAnsi="Arial" w:cs="Arial"/>
              </w:rPr>
            </w:pPr>
            <w:r w:rsidRPr="00050DF6">
              <w:rPr>
                <w:rFonts w:ascii="Arial" w:hAnsi="Arial" w:cs="Arial"/>
              </w:rPr>
              <w:t>$ 25.605.923</w:t>
            </w:r>
          </w:p>
        </w:tc>
        <w:tc>
          <w:tcPr>
            <w:tcW w:w="1822" w:type="dxa"/>
            <w:tcBorders>
              <w:top w:val="nil"/>
              <w:left w:val="nil"/>
              <w:bottom w:val="single" w:sz="4" w:space="0" w:color="A6A6A6"/>
              <w:right w:val="single" w:sz="4" w:space="0" w:color="A6A6A6"/>
            </w:tcBorders>
            <w:shd w:val="clear" w:color="auto" w:fill="auto"/>
            <w:noWrap/>
            <w:vAlign w:val="center"/>
            <w:hideMark/>
          </w:tcPr>
          <w:p w14:paraId="387966FB" w14:textId="77777777" w:rsidR="0075180F" w:rsidRPr="00050DF6" w:rsidRDefault="0075180F" w:rsidP="00B163AA">
            <w:pPr>
              <w:jc w:val="center"/>
              <w:rPr>
                <w:rFonts w:ascii="Arial" w:hAnsi="Arial" w:cs="Arial"/>
              </w:rPr>
            </w:pPr>
            <w:r w:rsidRPr="00050DF6">
              <w:rPr>
                <w:rFonts w:ascii="Arial" w:hAnsi="Arial" w:cs="Arial"/>
              </w:rPr>
              <w:t>($ 16.928.943)</w:t>
            </w:r>
          </w:p>
        </w:tc>
      </w:tr>
      <w:tr w:rsidR="0075180F" w:rsidRPr="00050DF6" w14:paraId="0B70F5E6" w14:textId="77777777" w:rsidTr="00B163AA">
        <w:trPr>
          <w:trHeight w:val="300"/>
          <w:jc w:val="center"/>
        </w:trPr>
        <w:tc>
          <w:tcPr>
            <w:tcW w:w="0" w:type="auto"/>
            <w:tcBorders>
              <w:top w:val="nil"/>
              <w:left w:val="single" w:sz="4" w:space="0" w:color="A6A6A6"/>
              <w:bottom w:val="single" w:sz="4" w:space="0" w:color="A6A6A6"/>
              <w:right w:val="nil"/>
            </w:tcBorders>
            <w:shd w:val="clear" w:color="auto" w:fill="auto"/>
            <w:vAlign w:val="center"/>
            <w:hideMark/>
          </w:tcPr>
          <w:p w14:paraId="0CD6FB68" w14:textId="77777777" w:rsidR="0075180F" w:rsidRPr="00050DF6" w:rsidRDefault="0075180F" w:rsidP="00B163AA">
            <w:pPr>
              <w:jc w:val="right"/>
              <w:rPr>
                <w:rFonts w:ascii="Arial" w:hAnsi="Arial" w:cs="Arial"/>
              </w:rPr>
            </w:pPr>
            <w:r w:rsidRPr="00050DF6">
              <w:rPr>
                <w:rFonts w:ascii="Arial" w:hAnsi="Arial" w:cs="Arial"/>
              </w:rPr>
              <w:t>520803</w:t>
            </w:r>
          </w:p>
        </w:tc>
        <w:tc>
          <w:tcPr>
            <w:tcW w:w="3187" w:type="dxa"/>
            <w:tcBorders>
              <w:top w:val="nil"/>
              <w:left w:val="single" w:sz="4" w:space="0" w:color="A6A6A6"/>
              <w:bottom w:val="single" w:sz="4" w:space="0" w:color="A6A6A6"/>
              <w:right w:val="single" w:sz="4" w:space="0" w:color="A6A6A6"/>
            </w:tcBorders>
            <w:shd w:val="clear" w:color="000000" w:fill="FFF2CC"/>
            <w:noWrap/>
            <w:vAlign w:val="center"/>
            <w:hideMark/>
          </w:tcPr>
          <w:p w14:paraId="2E777137" w14:textId="77777777" w:rsidR="0075180F" w:rsidRPr="00050DF6" w:rsidRDefault="0075180F" w:rsidP="00B163AA">
            <w:pPr>
              <w:rPr>
                <w:rFonts w:ascii="Arial" w:hAnsi="Arial" w:cs="Arial"/>
              </w:rPr>
            </w:pPr>
            <w:r w:rsidRPr="00050DF6">
              <w:rPr>
                <w:rFonts w:ascii="Arial" w:hAnsi="Arial" w:cs="Arial"/>
              </w:rPr>
              <w:t xml:space="preserve">Intereses A Las </w:t>
            </w:r>
            <w:proofErr w:type="spellStart"/>
            <w:r w:rsidRPr="00050DF6">
              <w:rPr>
                <w:rFonts w:ascii="Arial" w:hAnsi="Arial" w:cs="Arial"/>
              </w:rPr>
              <w:t>Cesantias</w:t>
            </w:r>
            <w:proofErr w:type="spellEnd"/>
          </w:p>
        </w:tc>
        <w:tc>
          <w:tcPr>
            <w:tcW w:w="1560" w:type="dxa"/>
            <w:tcBorders>
              <w:top w:val="nil"/>
              <w:left w:val="nil"/>
              <w:bottom w:val="single" w:sz="4" w:space="0" w:color="A6A6A6"/>
              <w:right w:val="single" w:sz="4" w:space="0" w:color="A6A6A6"/>
            </w:tcBorders>
            <w:shd w:val="clear" w:color="000000" w:fill="FFF2CC"/>
            <w:noWrap/>
            <w:vAlign w:val="center"/>
            <w:hideMark/>
          </w:tcPr>
          <w:p w14:paraId="373F19CE" w14:textId="77777777" w:rsidR="0075180F" w:rsidRPr="00050DF6" w:rsidRDefault="0075180F" w:rsidP="00B163AA">
            <w:pPr>
              <w:jc w:val="center"/>
              <w:rPr>
                <w:rFonts w:ascii="Arial" w:hAnsi="Arial" w:cs="Arial"/>
              </w:rPr>
            </w:pPr>
            <w:r w:rsidRPr="00050DF6">
              <w:rPr>
                <w:rFonts w:ascii="Arial" w:hAnsi="Arial" w:cs="Arial"/>
              </w:rPr>
              <w:t>$ 332.429</w:t>
            </w:r>
          </w:p>
        </w:tc>
        <w:tc>
          <w:tcPr>
            <w:tcW w:w="1579" w:type="dxa"/>
            <w:tcBorders>
              <w:top w:val="nil"/>
              <w:left w:val="nil"/>
              <w:bottom w:val="single" w:sz="4" w:space="0" w:color="A6A6A6"/>
              <w:right w:val="single" w:sz="4" w:space="0" w:color="A6A6A6"/>
            </w:tcBorders>
            <w:shd w:val="clear" w:color="000000" w:fill="FFF2CC"/>
            <w:noWrap/>
            <w:vAlign w:val="center"/>
            <w:hideMark/>
          </w:tcPr>
          <w:p w14:paraId="0ACDD0FA" w14:textId="77777777" w:rsidR="0075180F" w:rsidRPr="00050DF6" w:rsidRDefault="0075180F" w:rsidP="00B163AA">
            <w:pPr>
              <w:jc w:val="center"/>
              <w:rPr>
                <w:rFonts w:ascii="Arial" w:hAnsi="Arial" w:cs="Arial"/>
              </w:rPr>
            </w:pPr>
            <w:r w:rsidRPr="00050DF6">
              <w:rPr>
                <w:rFonts w:ascii="Arial" w:hAnsi="Arial" w:cs="Arial"/>
              </w:rPr>
              <w:t>$ 3.226.611</w:t>
            </w:r>
          </w:p>
        </w:tc>
        <w:tc>
          <w:tcPr>
            <w:tcW w:w="1822" w:type="dxa"/>
            <w:tcBorders>
              <w:top w:val="nil"/>
              <w:left w:val="nil"/>
              <w:bottom w:val="single" w:sz="4" w:space="0" w:color="A6A6A6"/>
              <w:right w:val="single" w:sz="4" w:space="0" w:color="A6A6A6"/>
            </w:tcBorders>
            <w:shd w:val="clear" w:color="auto" w:fill="auto"/>
            <w:noWrap/>
            <w:vAlign w:val="center"/>
            <w:hideMark/>
          </w:tcPr>
          <w:p w14:paraId="14D6B1D5" w14:textId="77777777" w:rsidR="0075180F" w:rsidRPr="00050DF6" w:rsidRDefault="0075180F" w:rsidP="00B163AA">
            <w:pPr>
              <w:jc w:val="center"/>
              <w:rPr>
                <w:rFonts w:ascii="Arial" w:hAnsi="Arial" w:cs="Arial"/>
              </w:rPr>
            </w:pPr>
            <w:r w:rsidRPr="00050DF6">
              <w:rPr>
                <w:rFonts w:ascii="Arial" w:hAnsi="Arial" w:cs="Arial"/>
              </w:rPr>
              <w:t>($ 2.894.182)</w:t>
            </w:r>
          </w:p>
        </w:tc>
      </w:tr>
      <w:tr w:rsidR="0075180F" w:rsidRPr="00050DF6" w14:paraId="031F9555" w14:textId="77777777" w:rsidTr="00B163AA">
        <w:trPr>
          <w:trHeight w:val="300"/>
          <w:jc w:val="center"/>
        </w:trPr>
        <w:tc>
          <w:tcPr>
            <w:tcW w:w="0" w:type="auto"/>
            <w:tcBorders>
              <w:top w:val="nil"/>
              <w:left w:val="single" w:sz="4" w:space="0" w:color="A6A6A6"/>
              <w:bottom w:val="single" w:sz="4" w:space="0" w:color="A6A6A6"/>
              <w:right w:val="nil"/>
            </w:tcBorders>
            <w:shd w:val="clear" w:color="auto" w:fill="auto"/>
            <w:vAlign w:val="center"/>
            <w:hideMark/>
          </w:tcPr>
          <w:p w14:paraId="079630E8" w14:textId="77777777" w:rsidR="0075180F" w:rsidRPr="00050DF6" w:rsidRDefault="0075180F" w:rsidP="00B163AA">
            <w:pPr>
              <w:jc w:val="right"/>
              <w:rPr>
                <w:rFonts w:ascii="Arial" w:hAnsi="Arial" w:cs="Arial"/>
              </w:rPr>
            </w:pPr>
            <w:r w:rsidRPr="00050DF6">
              <w:rPr>
                <w:rFonts w:ascii="Arial" w:hAnsi="Arial" w:cs="Arial"/>
              </w:rPr>
              <w:t>520804</w:t>
            </w:r>
          </w:p>
        </w:tc>
        <w:tc>
          <w:tcPr>
            <w:tcW w:w="3187" w:type="dxa"/>
            <w:tcBorders>
              <w:top w:val="nil"/>
              <w:left w:val="single" w:sz="4" w:space="0" w:color="A6A6A6"/>
              <w:bottom w:val="single" w:sz="4" w:space="0" w:color="A6A6A6"/>
              <w:right w:val="single" w:sz="4" w:space="0" w:color="A6A6A6"/>
            </w:tcBorders>
            <w:shd w:val="clear" w:color="000000" w:fill="FFF2CC"/>
            <w:noWrap/>
            <w:vAlign w:val="center"/>
            <w:hideMark/>
          </w:tcPr>
          <w:p w14:paraId="27DED82C" w14:textId="77777777" w:rsidR="0075180F" w:rsidRPr="00050DF6" w:rsidRDefault="0075180F" w:rsidP="00B163AA">
            <w:pPr>
              <w:rPr>
                <w:rFonts w:ascii="Arial" w:hAnsi="Arial" w:cs="Arial"/>
              </w:rPr>
            </w:pPr>
            <w:r w:rsidRPr="00050DF6">
              <w:rPr>
                <w:rFonts w:ascii="Arial" w:hAnsi="Arial" w:cs="Arial"/>
              </w:rPr>
              <w:t>Prima De Vacaciones</w:t>
            </w:r>
          </w:p>
        </w:tc>
        <w:tc>
          <w:tcPr>
            <w:tcW w:w="1560" w:type="dxa"/>
            <w:tcBorders>
              <w:top w:val="nil"/>
              <w:left w:val="nil"/>
              <w:bottom w:val="single" w:sz="4" w:space="0" w:color="A6A6A6"/>
              <w:right w:val="single" w:sz="4" w:space="0" w:color="A6A6A6"/>
            </w:tcBorders>
            <w:shd w:val="clear" w:color="000000" w:fill="FFF2CC"/>
            <w:noWrap/>
            <w:vAlign w:val="center"/>
            <w:hideMark/>
          </w:tcPr>
          <w:p w14:paraId="2B17EA0D" w14:textId="77777777" w:rsidR="0075180F" w:rsidRPr="00050DF6" w:rsidRDefault="0075180F" w:rsidP="00B163AA">
            <w:pPr>
              <w:jc w:val="center"/>
              <w:rPr>
                <w:rFonts w:ascii="Arial" w:hAnsi="Arial" w:cs="Arial"/>
              </w:rPr>
            </w:pPr>
            <w:r w:rsidRPr="00050DF6">
              <w:rPr>
                <w:rFonts w:ascii="Arial" w:hAnsi="Arial" w:cs="Arial"/>
              </w:rPr>
              <w:t>$ 3.118.511</w:t>
            </w:r>
          </w:p>
        </w:tc>
        <w:tc>
          <w:tcPr>
            <w:tcW w:w="1579" w:type="dxa"/>
            <w:tcBorders>
              <w:top w:val="nil"/>
              <w:left w:val="nil"/>
              <w:bottom w:val="single" w:sz="4" w:space="0" w:color="A6A6A6"/>
              <w:right w:val="single" w:sz="4" w:space="0" w:color="A6A6A6"/>
            </w:tcBorders>
            <w:shd w:val="clear" w:color="000000" w:fill="FFF2CC"/>
            <w:noWrap/>
            <w:vAlign w:val="center"/>
            <w:hideMark/>
          </w:tcPr>
          <w:p w14:paraId="4F7AB4F0" w14:textId="77777777" w:rsidR="0075180F" w:rsidRPr="00050DF6" w:rsidRDefault="0075180F" w:rsidP="00B163AA">
            <w:pPr>
              <w:jc w:val="center"/>
              <w:rPr>
                <w:rFonts w:ascii="Arial" w:hAnsi="Arial" w:cs="Arial"/>
              </w:rPr>
            </w:pPr>
            <w:r w:rsidRPr="00050DF6">
              <w:rPr>
                <w:rFonts w:ascii="Arial" w:hAnsi="Arial" w:cs="Arial"/>
              </w:rPr>
              <w:t>$ 12.693.256</w:t>
            </w:r>
          </w:p>
        </w:tc>
        <w:tc>
          <w:tcPr>
            <w:tcW w:w="1822" w:type="dxa"/>
            <w:tcBorders>
              <w:top w:val="nil"/>
              <w:left w:val="nil"/>
              <w:bottom w:val="single" w:sz="4" w:space="0" w:color="A6A6A6"/>
              <w:right w:val="single" w:sz="4" w:space="0" w:color="A6A6A6"/>
            </w:tcBorders>
            <w:shd w:val="clear" w:color="auto" w:fill="auto"/>
            <w:noWrap/>
            <w:vAlign w:val="center"/>
            <w:hideMark/>
          </w:tcPr>
          <w:p w14:paraId="317C2837" w14:textId="77777777" w:rsidR="0075180F" w:rsidRPr="00050DF6" w:rsidRDefault="0075180F" w:rsidP="00B163AA">
            <w:pPr>
              <w:jc w:val="center"/>
              <w:rPr>
                <w:rFonts w:ascii="Arial" w:hAnsi="Arial" w:cs="Arial"/>
              </w:rPr>
            </w:pPr>
            <w:r w:rsidRPr="00050DF6">
              <w:rPr>
                <w:rFonts w:ascii="Arial" w:hAnsi="Arial" w:cs="Arial"/>
              </w:rPr>
              <w:t>($ 9.574.745)</w:t>
            </w:r>
          </w:p>
        </w:tc>
      </w:tr>
      <w:tr w:rsidR="0075180F" w:rsidRPr="00050DF6" w14:paraId="31095C61" w14:textId="77777777" w:rsidTr="00B163AA">
        <w:trPr>
          <w:trHeight w:val="300"/>
          <w:jc w:val="center"/>
        </w:trPr>
        <w:tc>
          <w:tcPr>
            <w:tcW w:w="0" w:type="auto"/>
            <w:tcBorders>
              <w:top w:val="nil"/>
              <w:left w:val="single" w:sz="4" w:space="0" w:color="A6A6A6"/>
              <w:bottom w:val="single" w:sz="4" w:space="0" w:color="A6A6A6"/>
              <w:right w:val="nil"/>
            </w:tcBorders>
            <w:shd w:val="clear" w:color="auto" w:fill="auto"/>
            <w:vAlign w:val="center"/>
            <w:hideMark/>
          </w:tcPr>
          <w:p w14:paraId="6DB09F10" w14:textId="77777777" w:rsidR="0075180F" w:rsidRPr="00050DF6" w:rsidRDefault="0075180F" w:rsidP="00B163AA">
            <w:pPr>
              <w:jc w:val="right"/>
              <w:rPr>
                <w:rFonts w:ascii="Arial" w:hAnsi="Arial" w:cs="Arial"/>
              </w:rPr>
            </w:pPr>
            <w:r w:rsidRPr="00050DF6">
              <w:rPr>
                <w:rFonts w:ascii="Arial" w:hAnsi="Arial" w:cs="Arial"/>
              </w:rPr>
              <w:t>520805</w:t>
            </w:r>
          </w:p>
        </w:tc>
        <w:tc>
          <w:tcPr>
            <w:tcW w:w="3187" w:type="dxa"/>
            <w:tcBorders>
              <w:top w:val="nil"/>
              <w:left w:val="single" w:sz="4" w:space="0" w:color="A6A6A6"/>
              <w:bottom w:val="single" w:sz="4" w:space="0" w:color="A6A6A6"/>
              <w:right w:val="single" w:sz="4" w:space="0" w:color="A6A6A6"/>
            </w:tcBorders>
            <w:shd w:val="clear" w:color="000000" w:fill="FFF2CC"/>
            <w:noWrap/>
            <w:vAlign w:val="center"/>
            <w:hideMark/>
          </w:tcPr>
          <w:p w14:paraId="2BD32A11" w14:textId="77777777" w:rsidR="0075180F" w:rsidRPr="00050DF6" w:rsidRDefault="0075180F" w:rsidP="00B163AA">
            <w:pPr>
              <w:rPr>
                <w:rFonts w:ascii="Arial" w:hAnsi="Arial" w:cs="Arial"/>
              </w:rPr>
            </w:pPr>
            <w:r w:rsidRPr="00050DF6">
              <w:rPr>
                <w:rFonts w:ascii="Arial" w:hAnsi="Arial" w:cs="Arial"/>
              </w:rPr>
              <w:t>Prima De Navidad</w:t>
            </w:r>
          </w:p>
        </w:tc>
        <w:tc>
          <w:tcPr>
            <w:tcW w:w="1560" w:type="dxa"/>
            <w:tcBorders>
              <w:top w:val="nil"/>
              <w:left w:val="nil"/>
              <w:bottom w:val="single" w:sz="4" w:space="0" w:color="A6A6A6"/>
              <w:right w:val="single" w:sz="4" w:space="0" w:color="A6A6A6"/>
            </w:tcBorders>
            <w:shd w:val="clear" w:color="000000" w:fill="FFF2CC"/>
            <w:noWrap/>
            <w:vAlign w:val="center"/>
            <w:hideMark/>
          </w:tcPr>
          <w:p w14:paraId="5F01A551" w14:textId="77777777" w:rsidR="0075180F" w:rsidRPr="00050DF6" w:rsidRDefault="0075180F" w:rsidP="00B163AA">
            <w:pPr>
              <w:jc w:val="center"/>
              <w:rPr>
                <w:rFonts w:ascii="Arial" w:hAnsi="Arial" w:cs="Arial"/>
              </w:rPr>
            </w:pPr>
            <w:r w:rsidRPr="00050DF6">
              <w:rPr>
                <w:rFonts w:ascii="Arial" w:hAnsi="Arial" w:cs="Arial"/>
              </w:rPr>
              <w:t>$ 8.010.059</w:t>
            </w:r>
          </w:p>
        </w:tc>
        <w:tc>
          <w:tcPr>
            <w:tcW w:w="1579" w:type="dxa"/>
            <w:tcBorders>
              <w:top w:val="nil"/>
              <w:left w:val="nil"/>
              <w:bottom w:val="single" w:sz="4" w:space="0" w:color="A6A6A6"/>
              <w:right w:val="single" w:sz="4" w:space="0" w:color="A6A6A6"/>
            </w:tcBorders>
            <w:shd w:val="clear" w:color="000000" w:fill="FFF2CC"/>
            <w:noWrap/>
            <w:vAlign w:val="center"/>
            <w:hideMark/>
          </w:tcPr>
          <w:p w14:paraId="5D2FF7C7" w14:textId="77777777" w:rsidR="0075180F" w:rsidRPr="00050DF6" w:rsidRDefault="0075180F" w:rsidP="00B163AA">
            <w:pPr>
              <w:jc w:val="center"/>
              <w:rPr>
                <w:rFonts w:ascii="Arial" w:hAnsi="Arial" w:cs="Arial"/>
              </w:rPr>
            </w:pPr>
            <w:r w:rsidRPr="00050DF6">
              <w:rPr>
                <w:rFonts w:ascii="Arial" w:hAnsi="Arial" w:cs="Arial"/>
              </w:rPr>
              <w:t>$ 23.926.158</w:t>
            </w:r>
          </w:p>
        </w:tc>
        <w:tc>
          <w:tcPr>
            <w:tcW w:w="1822" w:type="dxa"/>
            <w:tcBorders>
              <w:top w:val="nil"/>
              <w:left w:val="nil"/>
              <w:bottom w:val="single" w:sz="4" w:space="0" w:color="A6A6A6"/>
              <w:right w:val="single" w:sz="4" w:space="0" w:color="A6A6A6"/>
            </w:tcBorders>
            <w:shd w:val="clear" w:color="auto" w:fill="auto"/>
            <w:noWrap/>
            <w:vAlign w:val="center"/>
            <w:hideMark/>
          </w:tcPr>
          <w:p w14:paraId="144187F4" w14:textId="77777777" w:rsidR="0075180F" w:rsidRPr="00050DF6" w:rsidRDefault="0075180F" w:rsidP="00B163AA">
            <w:pPr>
              <w:jc w:val="center"/>
              <w:rPr>
                <w:rFonts w:ascii="Arial" w:hAnsi="Arial" w:cs="Arial"/>
              </w:rPr>
            </w:pPr>
            <w:r w:rsidRPr="00050DF6">
              <w:rPr>
                <w:rFonts w:ascii="Arial" w:hAnsi="Arial" w:cs="Arial"/>
              </w:rPr>
              <w:t>($ 15.916.099)</w:t>
            </w:r>
          </w:p>
        </w:tc>
      </w:tr>
      <w:tr w:rsidR="0075180F" w:rsidRPr="00050DF6" w14:paraId="21F2FD84" w14:textId="77777777" w:rsidTr="00B163AA">
        <w:trPr>
          <w:trHeight w:val="300"/>
          <w:jc w:val="center"/>
        </w:trPr>
        <w:tc>
          <w:tcPr>
            <w:tcW w:w="0" w:type="auto"/>
            <w:tcBorders>
              <w:top w:val="nil"/>
              <w:left w:val="single" w:sz="4" w:space="0" w:color="A6A6A6"/>
              <w:bottom w:val="single" w:sz="4" w:space="0" w:color="A6A6A6"/>
              <w:right w:val="nil"/>
            </w:tcBorders>
            <w:shd w:val="clear" w:color="auto" w:fill="auto"/>
            <w:vAlign w:val="center"/>
            <w:hideMark/>
          </w:tcPr>
          <w:p w14:paraId="4F29CCAE" w14:textId="77777777" w:rsidR="0075180F" w:rsidRPr="00050DF6" w:rsidRDefault="0075180F" w:rsidP="00B163AA">
            <w:pPr>
              <w:jc w:val="right"/>
              <w:rPr>
                <w:rFonts w:ascii="Arial" w:hAnsi="Arial" w:cs="Arial"/>
              </w:rPr>
            </w:pPr>
            <w:r w:rsidRPr="00050DF6">
              <w:rPr>
                <w:rFonts w:ascii="Arial" w:hAnsi="Arial" w:cs="Arial"/>
              </w:rPr>
              <w:t>520806</w:t>
            </w:r>
          </w:p>
        </w:tc>
        <w:tc>
          <w:tcPr>
            <w:tcW w:w="3187" w:type="dxa"/>
            <w:tcBorders>
              <w:top w:val="nil"/>
              <w:left w:val="single" w:sz="4" w:space="0" w:color="A6A6A6"/>
              <w:bottom w:val="single" w:sz="4" w:space="0" w:color="A6A6A6"/>
              <w:right w:val="single" w:sz="4" w:space="0" w:color="A6A6A6"/>
            </w:tcBorders>
            <w:shd w:val="clear" w:color="000000" w:fill="FFF2CC"/>
            <w:noWrap/>
            <w:vAlign w:val="center"/>
            <w:hideMark/>
          </w:tcPr>
          <w:p w14:paraId="119E0814" w14:textId="77777777" w:rsidR="0075180F" w:rsidRPr="00050DF6" w:rsidRDefault="0075180F" w:rsidP="00B163AA">
            <w:pPr>
              <w:rPr>
                <w:rFonts w:ascii="Arial" w:hAnsi="Arial" w:cs="Arial"/>
              </w:rPr>
            </w:pPr>
            <w:r w:rsidRPr="00050DF6">
              <w:rPr>
                <w:rFonts w:ascii="Arial" w:hAnsi="Arial" w:cs="Arial"/>
              </w:rPr>
              <w:t>Prima De Servicios</w:t>
            </w:r>
          </w:p>
        </w:tc>
        <w:tc>
          <w:tcPr>
            <w:tcW w:w="1560" w:type="dxa"/>
            <w:tcBorders>
              <w:top w:val="nil"/>
              <w:left w:val="nil"/>
              <w:bottom w:val="single" w:sz="4" w:space="0" w:color="A6A6A6"/>
              <w:right w:val="single" w:sz="4" w:space="0" w:color="A6A6A6"/>
            </w:tcBorders>
            <w:shd w:val="clear" w:color="000000" w:fill="FFF2CC"/>
            <w:noWrap/>
            <w:vAlign w:val="center"/>
            <w:hideMark/>
          </w:tcPr>
          <w:p w14:paraId="76A8AB13" w14:textId="77777777" w:rsidR="0075180F" w:rsidRPr="00050DF6" w:rsidRDefault="0075180F" w:rsidP="00B163AA">
            <w:pPr>
              <w:jc w:val="center"/>
              <w:rPr>
                <w:rFonts w:ascii="Arial" w:hAnsi="Arial" w:cs="Arial"/>
              </w:rPr>
            </w:pPr>
            <w:r w:rsidRPr="00050DF6">
              <w:rPr>
                <w:rFonts w:ascii="Arial" w:hAnsi="Arial" w:cs="Arial"/>
              </w:rPr>
              <w:t>$ 4.739.353</w:t>
            </w:r>
          </w:p>
        </w:tc>
        <w:tc>
          <w:tcPr>
            <w:tcW w:w="1579" w:type="dxa"/>
            <w:tcBorders>
              <w:top w:val="nil"/>
              <w:left w:val="nil"/>
              <w:bottom w:val="single" w:sz="4" w:space="0" w:color="A6A6A6"/>
              <w:right w:val="single" w:sz="4" w:space="0" w:color="A6A6A6"/>
            </w:tcBorders>
            <w:shd w:val="clear" w:color="000000" w:fill="FFF2CC"/>
            <w:noWrap/>
            <w:vAlign w:val="center"/>
            <w:hideMark/>
          </w:tcPr>
          <w:p w14:paraId="3FB7E081" w14:textId="77777777" w:rsidR="0075180F" w:rsidRPr="00050DF6" w:rsidRDefault="0075180F" w:rsidP="00B163AA">
            <w:pPr>
              <w:jc w:val="center"/>
              <w:rPr>
                <w:rFonts w:ascii="Arial" w:hAnsi="Arial" w:cs="Arial"/>
              </w:rPr>
            </w:pPr>
            <w:r w:rsidRPr="00050DF6">
              <w:rPr>
                <w:rFonts w:ascii="Arial" w:hAnsi="Arial" w:cs="Arial"/>
              </w:rPr>
              <w:t>$ 13.257.086</w:t>
            </w:r>
          </w:p>
        </w:tc>
        <w:tc>
          <w:tcPr>
            <w:tcW w:w="1822" w:type="dxa"/>
            <w:tcBorders>
              <w:top w:val="nil"/>
              <w:left w:val="nil"/>
              <w:bottom w:val="single" w:sz="4" w:space="0" w:color="A6A6A6"/>
              <w:right w:val="single" w:sz="4" w:space="0" w:color="A6A6A6"/>
            </w:tcBorders>
            <w:shd w:val="clear" w:color="auto" w:fill="auto"/>
            <w:noWrap/>
            <w:vAlign w:val="center"/>
            <w:hideMark/>
          </w:tcPr>
          <w:p w14:paraId="0C2C7E39" w14:textId="77777777" w:rsidR="0075180F" w:rsidRPr="00050DF6" w:rsidRDefault="0075180F" w:rsidP="00B163AA">
            <w:pPr>
              <w:jc w:val="center"/>
              <w:rPr>
                <w:rFonts w:ascii="Arial" w:hAnsi="Arial" w:cs="Arial"/>
              </w:rPr>
            </w:pPr>
            <w:r w:rsidRPr="00050DF6">
              <w:rPr>
                <w:rFonts w:ascii="Arial" w:hAnsi="Arial" w:cs="Arial"/>
              </w:rPr>
              <w:t>($ 8.517.733)</w:t>
            </w:r>
          </w:p>
        </w:tc>
      </w:tr>
      <w:tr w:rsidR="0075180F" w:rsidRPr="00050DF6" w14:paraId="0499CF87" w14:textId="77777777" w:rsidTr="00B163AA">
        <w:trPr>
          <w:trHeight w:val="300"/>
          <w:jc w:val="center"/>
        </w:trPr>
        <w:tc>
          <w:tcPr>
            <w:tcW w:w="0" w:type="auto"/>
            <w:tcBorders>
              <w:top w:val="nil"/>
              <w:left w:val="single" w:sz="4" w:space="0" w:color="A6A6A6"/>
              <w:bottom w:val="single" w:sz="4" w:space="0" w:color="A6A6A6"/>
              <w:right w:val="nil"/>
            </w:tcBorders>
            <w:shd w:val="clear" w:color="auto" w:fill="auto"/>
            <w:vAlign w:val="center"/>
            <w:hideMark/>
          </w:tcPr>
          <w:p w14:paraId="01F47C43" w14:textId="77777777" w:rsidR="0075180F" w:rsidRPr="00050DF6" w:rsidRDefault="0075180F" w:rsidP="00B163AA">
            <w:pPr>
              <w:jc w:val="right"/>
              <w:rPr>
                <w:rFonts w:ascii="Arial" w:hAnsi="Arial" w:cs="Arial"/>
                <w:b/>
                <w:bCs/>
              </w:rPr>
            </w:pPr>
            <w:r w:rsidRPr="00050DF6">
              <w:rPr>
                <w:rFonts w:ascii="Arial" w:hAnsi="Arial" w:cs="Arial"/>
                <w:b/>
                <w:bCs/>
              </w:rPr>
              <w:t>5211</w:t>
            </w:r>
          </w:p>
        </w:tc>
        <w:tc>
          <w:tcPr>
            <w:tcW w:w="3187" w:type="dxa"/>
            <w:tcBorders>
              <w:top w:val="nil"/>
              <w:left w:val="single" w:sz="4" w:space="0" w:color="A6A6A6"/>
              <w:bottom w:val="single" w:sz="4" w:space="0" w:color="A6A6A6"/>
              <w:right w:val="single" w:sz="4" w:space="0" w:color="A6A6A6"/>
            </w:tcBorders>
            <w:shd w:val="clear" w:color="000000" w:fill="FFF2CC"/>
            <w:noWrap/>
            <w:vAlign w:val="center"/>
            <w:hideMark/>
          </w:tcPr>
          <w:p w14:paraId="1B4FB882" w14:textId="77777777" w:rsidR="0075180F" w:rsidRPr="00050DF6" w:rsidRDefault="0075180F" w:rsidP="00B163AA">
            <w:pPr>
              <w:rPr>
                <w:rFonts w:ascii="Arial" w:hAnsi="Arial" w:cs="Arial"/>
                <w:b/>
                <w:bCs/>
              </w:rPr>
            </w:pPr>
            <w:r w:rsidRPr="00050DF6">
              <w:rPr>
                <w:rFonts w:ascii="Arial" w:hAnsi="Arial" w:cs="Arial"/>
                <w:b/>
                <w:bCs/>
              </w:rPr>
              <w:t>Generales</w:t>
            </w:r>
          </w:p>
        </w:tc>
        <w:tc>
          <w:tcPr>
            <w:tcW w:w="1560" w:type="dxa"/>
            <w:tcBorders>
              <w:top w:val="nil"/>
              <w:left w:val="nil"/>
              <w:bottom w:val="single" w:sz="4" w:space="0" w:color="A6A6A6"/>
              <w:right w:val="single" w:sz="4" w:space="0" w:color="A6A6A6"/>
            </w:tcBorders>
            <w:shd w:val="clear" w:color="000000" w:fill="FFF2CC"/>
            <w:noWrap/>
            <w:vAlign w:val="center"/>
            <w:hideMark/>
          </w:tcPr>
          <w:p w14:paraId="5C662679" w14:textId="77777777" w:rsidR="0075180F" w:rsidRPr="00050DF6" w:rsidRDefault="0075180F" w:rsidP="00B163AA">
            <w:pPr>
              <w:jc w:val="center"/>
              <w:rPr>
                <w:rFonts w:ascii="Arial" w:hAnsi="Arial" w:cs="Arial"/>
                <w:b/>
                <w:bCs/>
              </w:rPr>
            </w:pPr>
            <w:r w:rsidRPr="00050DF6">
              <w:rPr>
                <w:rFonts w:ascii="Arial" w:hAnsi="Arial" w:cs="Arial"/>
                <w:b/>
                <w:bCs/>
              </w:rPr>
              <w:t>$ 115.315.415</w:t>
            </w:r>
          </w:p>
        </w:tc>
        <w:tc>
          <w:tcPr>
            <w:tcW w:w="1579" w:type="dxa"/>
            <w:tcBorders>
              <w:top w:val="nil"/>
              <w:left w:val="nil"/>
              <w:bottom w:val="single" w:sz="4" w:space="0" w:color="A6A6A6"/>
              <w:right w:val="single" w:sz="4" w:space="0" w:color="A6A6A6"/>
            </w:tcBorders>
            <w:shd w:val="clear" w:color="000000" w:fill="FFF2CC"/>
            <w:noWrap/>
            <w:vAlign w:val="center"/>
            <w:hideMark/>
          </w:tcPr>
          <w:p w14:paraId="55DED93B" w14:textId="77777777" w:rsidR="0075180F" w:rsidRPr="00050DF6" w:rsidRDefault="0075180F" w:rsidP="00B163AA">
            <w:pPr>
              <w:jc w:val="center"/>
              <w:rPr>
                <w:rFonts w:ascii="Arial" w:hAnsi="Arial" w:cs="Arial"/>
                <w:b/>
                <w:bCs/>
              </w:rPr>
            </w:pPr>
            <w:r w:rsidRPr="00050DF6">
              <w:rPr>
                <w:rFonts w:ascii="Arial" w:hAnsi="Arial" w:cs="Arial"/>
                <w:b/>
                <w:bCs/>
              </w:rPr>
              <w:t>$ 588.688.521</w:t>
            </w:r>
          </w:p>
        </w:tc>
        <w:tc>
          <w:tcPr>
            <w:tcW w:w="1822" w:type="dxa"/>
            <w:tcBorders>
              <w:top w:val="nil"/>
              <w:left w:val="nil"/>
              <w:bottom w:val="single" w:sz="4" w:space="0" w:color="A6A6A6"/>
              <w:right w:val="single" w:sz="4" w:space="0" w:color="A6A6A6"/>
            </w:tcBorders>
            <w:shd w:val="clear" w:color="auto" w:fill="auto"/>
            <w:noWrap/>
            <w:vAlign w:val="center"/>
            <w:hideMark/>
          </w:tcPr>
          <w:p w14:paraId="61408E23" w14:textId="77777777" w:rsidR="0075180F" w:rsidRPr="00050DF6" w:rsidRDefault="0075180F" w:rsidP="00B163AA">
            <w:pPr>
              <w:jc w:val="center"/>
              <w:rPr>
                <w:rFonts w:ascii="Arial" w:hAnsi="Arial" w:cs="Arial"/>
                <w:b/>
                <w:bCs/>
              </w:rPr>
            </w:pPr>
            <w:r w:rsidRPr="00050DF6">
              <w:rPr>
                <w:rFonts w:ascii="Arial" w:hAnsi="Arial" w:cs="Arial"/>
                <w:b/>
                <w:bCs/>
              </w:rPr>
              <w:t>($ 473.373.106)</w:t>
            </w:r>
          </w:p>
        </w:tc>
      </w:tr>
      <w:tr w:rsidR="0075180F" w:rsidRPr="00050DF6" w14:paraId="6018B812" w14:textId="77777777" w:rsidTr="00B163AA">
        <w:trPr>
          <w:trHeight w:val="300"/>
          <w:jc w:val="center"/>
        </w:trPr>
        <w:tc>
          <w:tcPr>
            <w:tcW w:w="0" w:type="auto"/>
            <w:tcBorders>
              <w:top w:val="nil"/>
              <w:left w:val="single" w:sz="4" w:space="0" w:color="A6A6A6"/>
              <w:bottom w:val="single" w:sz="4" w:space="0" w:color="A6A6A6"/>
              <w:right w:val="nil"/>
            </w:tcBorders>
            <w:shd w:val="clear" w:color="auto" w:fill="auto"/>
            <w:vAlign w:val="center"/>
            <w:hideMark/>
          </w:tcPr>
          <w:p w14:paraId="1BBB165B" w14:textId="77777777" w:rsidR="0075180F" w:rsidRPr="00050DF6" w:rsidRDefault="0075180F" w:rsidP="00B163AA">
            <w:pPr>
              <w:jc w:val="right"/>
              <w:rPr>
                <w:rFonts w:ascii="Arial" w:hAnsi="Arial" w:cs="Arial"/>
              </w:rPr>
            </w:pPr>
            <w:r w:rsidRPr="00050DF6">
              <w:rPr>
                <w:rFonts w:ascii="Arial" w:hAnsi="Arial" w:cs="Arial"/>
              </w:rPr>
              <w:t>521115</w:t>
            </w:r>
          </w:p>
        </w:tc>
        <w:tc>
          <w:tcPr>
            <w:tcW w:w="3187" w:type="dxa"/>
            <w:tcBorders>
              <w:top w:val="nil"/>
              <w:left w:val="single" w:sz="4" w:space="0" w:color="A6A6A6"/>
              <w:bottom w:val="single" w:sz="4" w:space="0" w:color="A6A6A6"/>
              <w:right w:val="single" w:sz="4" w:space="0" w:color="A6A6A6"/>
            </w:tcBorders>
            <w:shd w:val="clear" w:color="000000" w:fill="FFF2CC"/>
            <w:noWrap/>
            <w:vAlign w:val="center"/>
            <w:hideMark/>
          </w:tcPr>
          <w:p w14:paraId="73557041" w14:textId="77777777" w:rsidR="0075180F" w:rsidRPr="00050DF6" w:rsidRDefault="0075180F" w:rsidP="00B163AA">
            <w:pPr>
              <w:rPr>
                <w:rFonts w:ascii="Arial" w:hAnsi="Arial" w:cs="Arial"/>
              </w:rPr>
            </w:pPr>
            <w:r w:rsidRPr="00050DF6">
              <w:rPr>
                <w:rFonts w:ascii="Arial" w:hAnsi="Arial" w:cs="Arial"/>
              </w:rPr>
              <w:t>Servicios Públicos</w:t>
            </w:r>
          </w:p>
        </w:tc>
        <w:tc>
          <w:tcPr>
            <w:tcW w:w="1560" w:type="dxa"/>
            <w:tcBorders>
              <w:top w:val="nil"/>
              <w:left w:val="nil"/>
              <w:bottom w:val="single" w:sz="4" w:space="0" w:color="A6A6A6"/>
              <w:right w:val="single" w:sz="4" w:space="0" w:color="A6A6A6"/>
            </w:tcBorders>
            <w:shd w:val="clear" w:color="000000" w:fill="FFF2CC"/>
            <w:noWrap/>
            <w:vAlign w:val="center"/>
            <w:hideMark/>
          </w:tcPr>
          <w:p w14:paraId="2FC06D98" w14:textId="77777777" w:rsidR="0075180F" w:rsidRPr="00050DF6" w:rsidRDefault="0075180F" w:rsidP="00B163AA">
            <w:pPr>
              <w:jc w:val="center"/>
              <w:rPr>
                <w:rFonts w:ascii="Arial" w:hAnsi="Arial" w:cs="Arial"/>
              </w:rPr>
            </w:pPr>
            <w:r w:rsidRPr="00050DF6">
              <w:rPr>
                <w:rFonts w:ascii="Arial" w:hAnsi="Arial" w:cs="Arial"/>
              </w:rPr>
              <w:t>$ 1.262.703</w:t>
            </w:r>
          </w:p>
        </w:tc>
        <w:tc>
          <w:tcPr>
            <w:tcW w:w="1579" w:type="dxa"/>
            <w:tcBorders>
              <w:top w:val="nil"/>
              <w:left w:val="nil"/>
              <w:bottom w:val="single" w:sz="4" w:space="0" w:color="A6A6A6"/>
              <w:right w:val="single" w:sz="4" w:space="0" w:color="A6A6A6"/>
            </w:tcBorders>
            <w:shd w:val="clear" w:color="000000" w:fill="FFF2CC"/>
            <w:noWrap/>
            <w:vAlign w:val="center"/>
            <w:hideMark/>
          </w:tcPr>
          <w:p w14:paraId="04391CFD" w14:textId="77777777" w:rsidR="0075180F" w:rsidRPr="00050DF6" w:rsidRDefault="0075180F" w:rsidP="00B163AA">
            <w:pPr>
              <w:jc w:val="center"/>
              <w:rPr>
                <w:rFonts w:ascii="Arial" w:hAnsi="Arial" w:cs="Arial"/>
              </w:rPr>
            </w:pPr>
            <w:r w:rsidRPr="00050DF6">
              <w:rPr>
                <w:rFonts w:ascii="Arial" w:hAnsi="Arial" w:cs="Arial"/>
              </w:rPr>
              <w:t>$ 5.971.470</w:t>
            </w:r>
          </w:p>
        </w:tc>
        <w:tc>
          <w:tcPr>
            <w:tcW w:w="1822" w:type="dxa"/>
            <w:tcBorders>
              <w:top w:val="nil"/>
              <w:left w:val="nil"/>
              <w:bottom w:val="single" w:sz="4" w:space="0" w:color="A6A6A6"/>
              <w:right w:val="single" w:sz="4" w:space="0" w:color="A6A6A6"/>
            </w:tcBorders>
            <w:shd w:val="clear" w:color="auto" w:fill="auto"/>
            <w:noWrap/>
            <w:vAlign w:val="center"/>
            <w:hideMark/>
          </w:tcPr>
          <w:p w14:paraId="1E19D54D" w14:textId="77777777" w:rsidR="0075180F" w:rsidRPr="00050DF6" w:rsidRDefault="0075180F" w:rsidP="00B163AA">
            <w:pPr>
              <w:jc w:val="center"/>
              <w:rPr>
                <w:rFonts w:ascii="Arial" w:hAnsi="Arial" w:cs="Arial"/>
              </w:rPr>
            </w:pPr>
            <w:r w:rsidRPr="00050DF6">
              <w:rPr>
                <w:rFonts w:ascii="Arial" w:hAnsi="Arial" w:cs="Arial"/>
              </w:rPr>
              <w:t>($ 4.708.767)</w:t>
            </w:r>
          </w:p>
        </w:tc>
      </w:tr>
      <w:tr w:rsidR="0075180F" w:rsidRPr="00050DF6" w14:paraId="726FA64C" w14:textId="77777777" w:rsidTr="00B163AA">
        <w:trPr>
          <w:trHeight w:val="300"/>
          <w:jc w:val="center"/>
        </w:trPr>
        <w:tc>
          <w:tcPr>
            <w:tcW w:w="0" w:type="auto"/>
            <w:tcBorders>
              <w:top w:val="nil"/>
              <w:left w:val="single" w:sz="4" w:space="0" w:color="A6A6A6"/>
              <w:bottom w:val="single" w:sz="4" w:space="0" w:color="A6A6A6"/>
              <w:right w:val="nil"/>
            </w:tcBorders>
            <w:shd w:val="clear" w:color="auto" w:fill="auto"/>
            <w:vAlign w:val="center"/>
            <w:hideMark/>
          </w:tcPr>
          <w:p w14:paraId="2F5A8739" w14:textId="77777777" w:rsidR="0075180F" w:rsidRPr="00050DF6" w:rsidRDefault="0075180F" w:rsidP="00B163AA">
            <w:pPr>
              <w:jc w:val="right"/>
              <w:rPr>
                <w:rFonts w:ascii="Arial" w:hAnsi="Arial" w:cs="Arial"/>
              </w:rPr>
            </w:pPr>
            <w:r w:rsidRPr="00050DF6">
              <w:rPr>
                <w:rFonts w:ascii="Arial" w:hAnsi="Arial" w:cs="Arial"/>
              </w:rPr>
              <w:t>521116</w:t>
            </w:r>
          </w:p>
        </w:tc>
        <w:tc>
          <w:tcPr>
            <w:tcW w:w="3187" w:type="dxa"/>
            <w:tcBorders>
              <w:top w:val="nil"/>
              <w:left w:val="single" w:sz="4" w:space="0" w:color="A6A6A6"/>
              <w:bottom w:val="single" w:sz="4" w:space="0" w:color="A6A6A6"/>
              <w:right w:val="single" w:sz="4" w:space="0" w:color="A6A6A6"/>
            </w:tcBorders>
            <w:shd w:val="clear" w:color="000000" w:fill="FFF2CC"/>
            <w:noWrap/>
            <w:vAlign w:val="center"/>
            <w:hideMark/>
          </w:tcPr>
          <w:p w14:paraId="3F0252C6" w14:textId="77777777" w:rsidR="0075180F" w:rsidRPr="00050DF6" w:rsidRDefault="0075180F" w:rsidP="00B163AA">
            <w:pPr>
              <w:rPr>
                <w:rFonts w:ascii="Arial" w:hAnsi="Arial" w:cs="Arial"/>
              </w:rPr>
            </w:pPr>
            <w:r w:rsidRPr="00050DF6">
              <w:rPr>
                <w:rFonts w:ascii="Arial" w:hAnsi="Arial" w:cs="Arial"/>
              </w:rPr>
              <w:t>Arrendamiento Operativo</w:t>
            </w:r>
          </w:p>
        </w:tc>
        <w:tc>
          <w:tcPr>
            <w:tcW w:w="1560" w:type="dxa"/>
            <w:tcBorders>
              <w:top w:val="nil"/>
              <w:left w:val="nil"/>
              <w:bottom w:val="single" w:sz="4" w:space="0" w:color="A6A6A6"/>
              <w:right w:val="single" w:sz="4" w:space="0" w:color="A6A6A6"/>
            </w:tcBorders>
            <w:shd w:val="clear" w:color="000000" w:fill="FFF2CC"/>
            <w:noWrap/>
            <w:vAlign w:val="center"/>
            <w:hideMark/>
          </w:tcPr>
          <w:p w14:paraId="572E5131" w14:textId="77777777" w:rsidR="0075180F" w:rsidRPr="00050DF6" w:rsidRDefault="0075180F" w:rsidP="00B163AA">
            <w:pPr>
              <w:jc w:val="center"/>
              <w:rPr>
                <w:rFonts w:ascii="Arial" w:hAnsi="Arial" w:cs="Arial"/>
              </w:rPr>
            </w:pPr>
            <w:r w:rsidRPr="00050DF6">
              <w:rPr>
                <w:rFonts w:ascii="Arial" w:hAnsi="Arial" w:cs="Arial"/>
              </w:rPr>
              <w:t>$ 5.462.667</w:t>
            </w:r>
          </w:p>
        </w:tc>
        <w:tc>
          <w:tcPr>
            <w:tcW w:w="1579" w:type="dxa"/>
            <w:tcBorders>
              <w:top w:val="nil"/>
              <w:left w:val="nil"/>
              <w:bottom w:val="single" w:sz="4" w:space="0" w:color="A6A6A6"/>
              <w:right w:val="single" w:sz="4" w:space="0" w:color="A6A6A6"/>
            </w:tcBorders>
            <w:shd w:val="clear" w:color="000000" w:fill="FFF2CC"/>
            <w:noWrap/>
            <w:vAlign w:val="center"/>
            <w:hideMark/>
          </w:tcPr>
          <w:p w14:paraId="26EDA7C8" w14:textId="77777777" w:rsidR="0075180F" w:rsidRPr="00050DF6" w:rsidRDefault="0075180F" w:rsidP="00B163AA">
            <w:pPr>
              <w:jc w:val="center"/>
              <w:rPr>
                <w:rFonts w:ascii="Arial" w:hAnsi="Arial" w:cs="Arial"/>
              </w:rPr>
            </w:pPr>
            <w:r w:rsidRPr="00050DF6">
              <w:rPr>
                <w:rFonts w:ascii="Arial" w:hAnsi="Arial" w:cs="Arial"/>
              </w:rPr>
              <w:t>$ 9.600.000</w:t>
            </w:r>
          </w:p>
        </w:tc>
        <w:tc>
          <w:tcPr>
            <w:tcW w:w="1822" w:type="dxa"/>
            <w:tcBorders>
              <w:top w:val="nil"/>
              <w:left w:val="nil"/>
              <w:bottom w:val="single" w:sz="4" w:space="0" w:color="A6A6A6"/>
              <w:right w:val="single" w:sz="4" w:space="0" w:color="A6A6A6"/>
            </w:tcBorders>
            <w:shd w:val="clear" w:color="auto" w:fill="auto"/>
            <w:noWrap/>
            <w:vAlign w:val="center"/>
            <w:hideMark/>
          </w:tcPr>
          <w:p w14:paraId="064A7B7A" w14:textId="77777777" w:rsidR="0075180F" w:rsidRPr="00050DF6" w:rsidRDefault="0075180F" w:rsidP="00B163AA">
            <w:pPr>
              <w:jc w:val="center"/>
              <w:rPr>
                <w:rFonts w:ascii="Arial" w:hAnsi="Arial" w:cs="Arial"/>
              </w:rPr>
            </w:pPr>
            <w:r w:rsidRPr="00050DF6">
              <w:rPr>
                <w:rFonts w:ascii="Arial" w:hAnsi="Arial" w:cs="Arial"/>
              </w:rPr>
              <w:t>($ 4.137.333)</w:t>
            </w:r>
          </w:p>
        </w:tc>
      </w:tr>
      <w:tr w:rsidR="0075180F" w:rsidRPr="00050DF6" w14:paraId="13E11BA4" w14:textId="77777777" w:rsidTr="00B163AA">
        <w:trPr>
          <w:trHeight w:val="300"/>
          <w:jc w:val="center"/>
        </w:trPr>
        <w:tc>
          <w:tcPr>
            <w:tcW w:w="0" w:type="auto"/>
            <w:tcBorders>
              <w:top w:val="nil"/>
              <w:left w:val="single" w:sz="4" w:space="0" w:color="A6A6A6"/>
              <w:bottom w:val="single" w:sz="4" w:space="0" w:color="A6A6A6"/>
              <w:right w:val="nil"/>
            </w:tcBorders>
            <w:shd w:val="clear" w:color="auto" w:fill="auto"/>
            <w:vAlign w:val="center"/>
            <w:hideMark/>
          </w:tcPr>
          <w:p w14:paraId="404BAD8B" w14:textId="77777777" w:rsidR="0075180F" w:rsidRPr="00050DF6" w:rsidRDefault="0075180F" w:rsidP="00B163AA">
            <w:pPr>
              <w:jc w:val="right"/>
              <w:rPr>
                <w:rFonts w:ascii="Arial" w:hAnsi="Arial" w:cs="Arial"/>
              </w:rPr>
            </w:pPr>
            <w:r w:rsidRPr="00050DF6">
              <w:rPr>
                <w:rFonts w:ascii="Arial" w:hAnsi="Arial" w:cs="Arial"/>
              </w:rPr>
              <w:t>521118</w:t>
            </w:r>
          </w:p>
        </w:tc>
        <w:tc>
          <w:tcPr>
            <w:tcW w:w="3187" w:type="dxa"/>
            <w:tcBorders>
              <w:top w:val="nil"/>
              <w:left w:val="single" w:sz="4" w:space="0" w:color="A6A6A6"/>
              <w:bottom w:val="single" w:sz="4" w:space="0" w:color="A6A6A6"/>
              <w:right w:val="single" w:sz="4" w:space="0" w:color="A6A6A6"/>
            </w:tcBorders>
            <w:shd w:val="clear" w:color="000000" w:fill="FFF2CC"/>
            <w:noWrap/>
            <w:vAlign w:val="center"/>
            <w:hideMark/>
          </w:tcPr>
          <w:p w14:paraId="324D71C2" w14:textId="77777777" w:rsidR="0075180F" w:rsidRPr="00050DF6" w:rsidRDefault="0075180F" w:rsidP="00B163AA">
            <w:pPr>
              <w:rPr>
                <w:rFonts w:ascii="Arial" w:hAnsi="Arial" w:cs="Arial"/>
              </w:rPr>
            </w:pPr>
            <w:r w:rsidRPr="00050DF6">
              <w:rPr>
                <w:rFonts w:ascii="Arial" w:hAnsi="Arial" w:cs="Arial"/>
              </w:rPr>
              <w:t>Publicidad Y Propaganda</w:t>
            </w:r>
          </w:p>
        </w:tc>
        <w:tc>
          <w:tcPr>
            <w:tcW w:w="1560" w:type="dxa"/>
            <w:tcBorders>
              <w:top w:val="nil"/>
              <w:left w:val="nil"/>
              <w:bottom w:val="single" w:sz="4" w:space="0" w:color="A6A6A6"/>
              <w:right w:val="single" w:sz="4" w:space="0" w:color="A6A6A6"/>
            </w:tcBorders>
            <w:shd w:val="clear" w:color="000000" w:fill="FFF2CC"/>
            <w:noWrap/>
            <w:vAlign w:val="center"/>
            <w:hideMark/>
          </w:tcPr>
          <w:p w14:paraId="6011E529" w14:textId="77777777" w:rsidR="0075180F" w:rsidRPr="00050DF6" w:rsidRDefault="0075180F" w:rsidP="00B163AA">
            <w:pPr>
              <w:jc w:val="center"/>
              <w:rPr>
                <w:rFonts w:ascii="Arial" w:hAnsi="Arial" w:cs="Arial"/>
              </w:rPr>
            </w:pPr>
            <w:r w:rsidRPr="00050DF6">
              <w:rPr>
                <w:rFonts w:ascii="Arial" w:hAnsi="Arial" w:cs="Arial"/>
              </w:rPr>
              <w:t>$ 2.149.000</w:t>
            </w:r>
          </w:p>
        </w:tc>
        <w:tc>
          <w:tcPr>
            <w:tcW w:w="1579" w:type="dxa"/>
            <w:tcBorders>
              <w:top w:val="nil"/>
              <w:left w:val="nil"/>
              <w:bottom w:val="single" w:sz="4" w:space="0" w:color="A6A6A6"/>
              <w:right w:val="single" w:sz="4" w:space="0" w:color="A6A6A6"/>
            </w:tcBorders>
            <w:shd w:val="clear" w:color="000000" w:fill="FFF2CC"/>
            <w:noWrap/>
            <w:vAlign w:val="center"/>
            <w:hideMark/>
          </w:tcPr>
          <w:p w14:paraId="29912CE3" w14:textId="77777777" w:rsidR="0075180F" w:rsidRPr="00050DF6" w:rsidRDefault="0075180F" w:rsidP="00B163AA">
            <w:pPr>
              <w:jc w:val="center"/>
              <w:rPr>
                <w:rFonts w:ascii="Arial" w:hAnsi="Arial" w:cs="Arial"/>
              </w:rPr>
            </w:pPr>
            <w:r w:rsidRPr="00050DF6">
              <w:rPr>
                <w:rFonts w:ascii="Arial" w:hAnsi="Arial" w:cs="Arial"/>
              </w:rPr>
              <w:t>$ 25.292.000</w:t>
            </w:r>
          </w:p>
        </w:tc>
        <w:tc>
          <w:tcPr>
            <w:tcW w:w="1822" w:type="dxa"/>
            <w:tcBorders>
              <w:top w:val="nil"/>
              <w:left w:val="nil"/>
              <w:bottom w:val="single" w:sz="4" w:space="0" w:color="A6A6A6"/>
              <w:right w:val="single" w:sz="4" w:space="0" w:color="A6A6A6"/>
            </w:tcBorders>
            <w:shd w:val="clear" w:color="auto" w:fill="auto"/>
            <w:noWrap/>
            <w:vAlign w:val="center"/>
            <w:hideMark/>
          </w:tcPr>
          <w:p w14:paraId="4173D5E2" w14:textId="77777777" w:rsidR="0075180F" w:rsidRPr="00050DF6" w:rsidRDefault="0075180F" w:rsidP="00B163AA">
            <w:pPr>
              <w:jc w:val="center"/>
              <w:rPr>
                <w:rFonts w:ascii="Arial" w:hAnsi="Arial" w:cs="Arial"/>
              </w:rPr>
            </w:pPr>
            <w:r w:rsidRPr="00050DF6">
              <w:rPr>
                <w:rFonts w:ascii="Arial" w:hAnsi="Arial" w:cs="Arial"/>
              </w:rPr>
              <w:t>($ 23.143.000)</w:t>
            </w:r>
          </w:p>
        </w:tc>
      </w:tr>
      <w:tr w:rsidR="0075180F" w:rsidRPr="00050DF6" w14:paraId="51324D57" w14:textId="77777777" w:rsidTr="00B163AA">
        <w:trPr>
          <w:trHeight w:val="300"/>
          <w:jc w:val="center"/>
        </w:trPr>
        <w:tc>
          <w:tcPr>
            <w:tcW w:w="0" w:type="auto"/>
            <w:tcBorders>
              <w:top w:val="nil"/>
              <w:left w:val="single" w:sz="4" w:space="0" w:color="A6A6A6"/>
              <w:bottom w:val="single" w:sz="4" w:space="0" w:color="A6A6A6"/>
              <w:right w:val="nil"/>
            </w:tcBorders>
            <w:shd w:val="clear" w:color="auto" w:fill="auto"/>
            <w:vAlign w:val="center"/>
            <w:hideMark/>
          </w:tcPr>
          <w:p w14:paraId="3DEE2291" w14:textId="77777777" w:rsidR="0075180F" w:rsidRPr="00050DF6" w:rsidRDefault="0075180F" w:rsidP="00B163AA">
            <w:pPr>
              <w:jc w:val="right"/>
              <w:rPr>
                <w:rFonts w:ascii="Arial" w:hAnsi="Arial" w:cs="Arial"/>
              </w:rPr>
            </w:pPr>
            <w:r w:rsidRPr="00050DF6">
              <w:rPr>
                <w:rFonts w:ascii="Arial" w:hAnsi="Arial" w:cs="Arial"/>
              </w:rPr>
              <w:t>521119</w:t>
            </w:r>
          </w:p>
        </w:tc>
        <w:tc>
          <w:tcPr>
            <w:tcW w:w="3187" w:type="dxa"/>
            <w:tcBorders>
              <w:top w:val="nil"/>
              <w:left w:val="single" w:sz="4" w:space="0" w:color="A6A6A6"/>
              <w:bottom w:val="single" w:sz="4" w:space="0" w:color="A6A6A6"/>
              <w:right w:val="single" w:sz="4" w:space="0" w:color="A6A6A6"/>
            </w:tcBorders>
            <w:shd w:val="clear" w:color="000000" w:fill="FFF2CC"/>
            <w:noWrap/>
            <w:vAlign w:val="center"/>
            <w:hideMark/>
          </w:tcPr>
          <w:p w14:paraId="73B0F328" w14:textId="77777777" w:rsidR="0075180F" w:rsidRPr="00050DF6" w:rsidRDefault="0075180F" w:rsidP="00B163AA">
            <w:pPr>
              <w:rPr>
                <w:rFonts w:ascii="Arial" w:hAnsi="Arial" w:cs="Arial"/>
              </w:rPr>
            </w:pPr>
            <w:r w:rsidRPr="00050DF6">
              <w:rPr>
                <w:rFonts w:ascii="Arial" w:hAnsi="Arial" w:cs="Arial"/>
              </w:rPr>
              <w:t>Impresos Publicaciones Suscripciones Y Afiliaciones</w:t>
            </w:r>
          </w:p>
        </w:tc>
        <w:tc>
          <w:tcPr>
            <w:tcW w:w="1560" w:type="dxa"/>
            <w:tcBorders>
              <w:top w:val="nil"/>
              <w:left w:val="nil"/>
              <w:bottom w:val="single" w:sz="4" w:space="0" w:color="A6A6A6"/>
              <w:right w:val="single" w:sz="4" w:space="0" w:color="A6A6A6"/>
            </w:tcBorders>
            <w:shd w:val="clear" w:color="000000" w:fill="FFF2CC"/>
            <w:noWrap/>
            <w:vAlign w:val="center"/>
            <w:hideMark/>
          </w:tcPr>
          <w:p w14:paraId="666D479B" w14:textId="77777777" w:rsidR="0075180F" w:rsidRPr="00050DF6" w:rsidRDefault="0075180F" w:rsidP="00B163AA">
            <w:pPr>
              <w:jc w:val="center"/>
              <w:rPr>
                <w:rFonts w:ascii="Arial" w:hAnsi="Arial" w:cs="Arial"/>
              </w:rPr>
            </w:pPr>
            <w:r w:rsidRPr="00050DF6">
              <w:rPr>
                <w:rFonts w:ascii="Arial" w:hAnsi="Arial" w:cs="Arial"/>
              </w:rPr>
              <w:t>$ 17.190.000</w:t>
            </w:r>
          </w:p>
        </w:tc>
        <w:tc>
          <w:tcPr>
            <w:tcW w:w="1579" w:type="dxa"/>
            <w:tcBorders>
              <w:top w:val="nil"/>
              <w:left w:val="nil"/>
              <w:bottom w:val="single" w:sz="4" w:space="0" w:color="A6A6A6"/>
              <w:right w:val="single" w:sz="4" w:space="0" w:color="A6A6A6"/>
            </w:tcBorders>
            <w:shd w:val="clear" w:color="000000" w:fill="FFF2CC"/>
            <w:noWrap/>
            <w:vAlign w:val="center"/>
            <w:hideMark/>
          </w:tcPr>
          <w:p w14:paraId="0960EBBD" w14:textId="77777777" w:rsidR="0075180F" w:rsidRPr="00050DF6" w:rsidRDefault="0075180F" w:rsidP="00B163AA">
            <w:pPr>
              <w:jc w:val="center"/>
              <w:rPr>
                <w:rFonts w:ascii="Arial" w:hAnsi="Arial" w:cs="Arial"/>
              </w:rPr>
            </w:pPr>
            <w:r w:rsidRPr="00050DF6">
              <w:rPr>
                <w:rFonts w:ascii="Arial" w:hAnsi="Arial" w:cs="Arial"/>
              </w:rPr>
              <w:t>$ 51.461.400</w:t>
            </w:r>
          </w:p>
        </w:tc>
        <w:tc>
          <w:tcPr>
            <w:tcW w:w="1822" w:type="dxa"/>
            <w:tcBorders>
              <w:top w:val="nil"/>
              <w:left w:val="nil"/>
              <w:bottom w:val="single" w:sz="4" w:space="0" w:color="A6A6A6"/>
              <w:right w:val="single" w:sz="4" w:space="0" w:color="A6A6A6"/>
            </w:tcBorders>
            <w:shd w:val="clear" w:color="auto" w:fill="auto"/>
            <w:noWrap/>
            <w:vAlign w:val="center"/>
            <w:hideMark/>
          </w:tcPr>
          <w:p w14:paraId="664070BF" w14:textId="77777777" w:rsidR="0075180F" w:rsidRPr="00050DF6" w:rsidRDefault="0075180F" w:rsidP="00B163AA">
            <w:pPr>
              <w:jc w:val="center"/>
              <w:rPr>
                <w:rFonts w:ascii="Arial" w:hAnsi="Arial" w:cs="Arial"/>
              </w:rPr>
            </w:pPr>
            <w:r w:rsidRPr="00050DF6">
              <w:rPr>
                <w:rFonts w:ascii="Arial" w:hAnsi="Arial" w:cs="Arial"/>
              </w:rPr>
              <w:t>($ 34.271.400)</w:t>
            </w:r>
          </w:p>
        </w:tc>
      </w:tr>
      <w:tr w:rsidR="0075180F" w:rsidRPr="00050DF6" w14:paraId="3B6BF95C" w14:textId="77777777" w:rsidTr="00B163AA">
        <w:trPr>
          <w:trHeight w:val="300"/>
          <w:jc w:val="center"/>
        </w:trPr>
        <w:tc>
          <w:tcPr>
            <w:tcW w:w="0" w:type="auto"/>
            <w:tcBorders>
              <w:top w:val="nil"/>
              <w:left w:val="single" w:sz="4" w:space="0" w:color="A6A6A6"/>
              <w:bottom w:val="single" w:sz="4" w:space="0" w:color="A6A6A6"/>
              <w:right w:val="nil"/>
            </w:tcBorders>
            <w:shd w:val="clear" w:color="auto" w:fill="auto"/>
            <w:vAlign w:val="center"/>
            <w:hideMark/>
          </w:tcPr>
          <w:p w14:paraId="11CDE969" w14:textId="77777777" w:rsidR="0075180F" w:rsidRPr="00050DF6" w:rsidRDefault="0075180F" w:rsidP="00B163AA">
            <w:pPr>
              <w:jc w:val="right"/>
              <w:rPr>
                <w:rFonts w:ascii="Arial" w:hAnsi="Arial" w:cs="Arial"/>
              </w:rPr>
            </w:pPr>
            <w:r w:rsidRPr="00050DF6">
              <w:rPr>
                <w:rFonts w:ascii="Arial" w:hAnsi="Arial" w:cs="Arial"/>
              </w:rPr>
              <w:lastRenderedPageBreak/>
              <w:t>521160</w:t>
            </w:r>
          </w:p>
        </w:tc>
        <w:tc>
          <w:tcPr>
            <w:tcW w:w="3187" w:type="dxa"/>
            <w:tcBorders>
              <w:top w:val="nil"/>
              <w:left w:val="single" w:sz="4" w:space="0" w:color="A6A6A6"/>
              <w:bottom w:val="single" w:sz="4" w:space="0" w:color="A6A6A6"/>
              <w:right w:val="single" w:sz="4" w:space="0" w:color="A6A6A6"/>
            </w:tcBorders>
            <w:shd w:val="clear" w:color="000000" w:fill="FFF2CC"/>
            <w:noWrap/>
            <w:vAlign w:val="center"/>
            <w:hideMark/>
          </w:tcPr>
          <w:p w14:paraId="23801CB7" w14:textId="77777777" w:rsidR="0075180F" w:rsidRPr="00050DF6" w:rsidRDefault="0075180F" w:rsidP="00B163AA">
            <w:pPr>
              <w:rPr>
                <w:rFonts w:ascii="Arial" w:hAnsi="Arial" w:cs="Arial"/>
              </w:rPr>
            </w:pPr>
            <w:r w:rsidRPr="00050DF6">
              <w:rPr>
                <w:rFonts w:ascii="Arial" w:hAnsi="Arial" w:cs="Arial"/>
              </w:rPr>
              <w:t>Relaciones Públicas</w:t>
            </w:r>
          </w:p>
        </w:tc>
        <w:tc>
          <w:tcPr>
            <w:tcW w:w="1560" w:type="dxa"/>
            <w:tcBorders>
              <w:top w:val="nil"/>
              <w:left w:val="nil"/>
              <w:bottom w:val="single" w:sz="4" w:space="0" w:color="A6A6A6"/>
              <w:right w:val="single" w:sz="4" w:space="0" w:color="A6A6A6"/>
            </w:tcBorders>
            <w:shd w:val="clear" w:color="000000" w:fill="FFF2CC"/>
            <w:noWrap/>
            <w:vAlign w:val="center"/>
            <w:hideMark/>
          </w:tcPr>
          <w:p w14:paraId="04DA5B78" w14:textId="77777777" w:rsidR="0075180F" w:rsidRPr="00050DF6" w:rsidRDefault="0075180F" w:rsidP="00B163AA">
            <w:pPr>
              <w:jc w:val="center"/>
              <w:rPr>
                <w:rFonts w:ascii="Arial" w:hAnsi="Arial" w:cs="Arial"/>
              </w:rPr>
            </w:pPr>
            <w:r w:rsidRPr="00050DF6">
              <w:rPr>
                <w:rFonts w:ascii="Arial" w:hAnsi="Arial" w:cs="Arial"/>
              </w:rPr>
              <w:t>$ 0</w:t>
            </w:r>
          </w:p>
        </w:tc>
        <w:tc>
          <w:tcPr>
            <w:tcW w:w="1579" w:type="dxa"/>
            <w:tcBorders>
              <w:top w:val="nil"/>
              <w:left w:val="nil"/>
              <w:bottom w:val="single" w:sz="4" w:space="0" w:color="A6A6A6"/>
              <w:right w:val="single" w:sz="4" w:space="0" w:color="A6A6A6"/>
            </w:tcBorders>
            <w:shd w:val="clear" w:color="000000" w:fill="FFF2CC"/>
            <w:noWrap/>
            <w:vAlign w:val="center"/>
            <w:hideMark/>
          </w:tcPr>
          <w:p w14:paraId="47F3CCE8" w14:textId="77777777" w:rsidR="0075180F" w:rsidRPr="00050DF6" w:rsidRDefault="0075180F" w:rsidP="00B163AA">
            <w:pPr>
              <w:jc w:val="center"/>
              <w:rPr>
                <w:rFonts w:ascii="Arial" w:hAnsi="Arial" w:cs="Arial"/>
              </w:rPr>
            </w:pPr>
            <w:r w:rsidRPr="00050DF6">
              <w:rPr>
                <w:rFonts w:ascii="Arial" w:hAnsi="Arial" w:cs="Arial"/>
              </w:rPr>
              <w:t>$ 10.989.000</w:t>
            </w:r>
          </w:p>
        </w:tc>
        <w:tc>
          <w:tcPr>
            <w:tcW w:w="1822" w:type="dxa"/>
            <w:tcBorders>
              <w:top w:val="nil"/>
              <w:left w:val="nil"/>
              <w:bottom w:val="single" w:sz="4" w:space="0" w:color="A6A6A6"/>
              <w:right w:val="single" w:sz="4" w:space="0" w:color="A6A6A6"/>
            </w:tcBorders>
            <w:shd w:val="clear" w:color="auto" w:fill="auto"/>
            <w:noWrap/>
            <w:vAlign w:val="center"/>
            <w:hideMark/>
          </w:tcPr>
          <w:p w14:paraId="6F08B09A" w14:textId="77777777" w:rsidR="0075180F" w:rsidRPr="00050DF6" w:rsidRDefault="0075180F" w:rsidP="00B163AA">
            <w:pPr>
              <w:jc w:val="center"/>
              <w:rPr>
                <w:rFonts w:ascii="Arial" w:hAnsi="Arial" w:cs="Arial"/>
              </w:rPr>
            </w:pPr>
            <w:r w:rsidRPr="00050DF6">
              <w:rPr>
                <w:rFonts w:ascii="Arial" w:hAnsi="Arial" w:cs="Arial"/>
              </w:rPr>
              <w:t>($ 10.989.000)</w:t>
            </w:r>
          </w:p>
        </w:tc>
      </w:tr>
      <w:tr w:rsidR="0075180F" w:rsidRPr="00050DF6" w14:paraId="39367C9F" w14:textId="77777777" w:rsidTr="00B163AA">
        <w:trPr>
          <w:trHeight w:val="300"/>
          <w:jc w:val="center"/>
        </w:trPr>
        <w:tc>
          <w:tcPr>
            <w:tcW w:w="0" w:type="auto"/>
            <w:tcBorders>
              <w:top w:val="nil"/>
              <w:left w:val="single" w:sz="4" w:space="0" w:color="A6A6A6"/>
              <w:bottom w:val="single" w:sz="4" w:space="0" w:color="A6A6A6"/>
              <w:right w:val="nil"/>
            </w:tcBorders>
            <w:shd w:val="clear" w:color="auto" w:fill="auto"/>
            <w:vAlign w:val="center"/>
            <w:hideMark/>
          </w:tcPr>
          <w:p w14:paraId="384A0A2D" w14:textId="77777777" w:rsidR="0075180F" w:rsidRPr="00050DF6" w:rsidRDefault="0075180F" w:rsidP="00B163AA">
            <w:pPr>
              <w:jc w:val="right"/>
              <w:rPr>
                <w:rFonts w:ascii="Arial" w:hAnsi="Arial" w:cs="Arial"/>
              </w:rPr>
            </w:pPr>
            <w:r w:rsidRPr="00050DF6">
              <w:rPr>
                <w:rFonts w:ascii="Arial" w:hAnsi="Arial" w:cs="Arial"/>
              </w:rPr>
              <w:t>521172</w:t>
            </w:r>
          </w:p>
        </w:tc>
        <w:tc>
          <w:tcPr>
            <w:tcW w:w="3187" w:type="dxa"/>
            <w:tcBorders>
              <w:top w:val="nil"/>
              <w:left w:val="single" w:sz="4" w:space="0" w:color="A6A6A6"/>
              <w:bottom w:val="single" w:sz="4" w:space="0" w:color="A6A6A6"/>
              <w:right w:val="single" w:sz="4" w:space="0" w:color="A6A6A6"/>
            </w:tcBorders>
            <w:shd w:val="clear" w:color="000000" w:fill="FFF2CC"/>
            <w:noWrap/>
            <w:vAlign w:val="center"/>
            <w:hideMark/>
          </w:tcPr>
          <w:p w14:paraId="0B752C54" w14:textId="77777777" w:rsidR="0075180F" w:rsidRPr="00050DF6" w:rsidRDefault="0075180F" w:rsidP="00B163AA">
            <w:pPr>
              <w:rPr>
                <w:rFonts w:ascii="Arial" w:hAnsi="Arial" w:cs="Arial"/>
              </w:rPr>
            </w:pPr>
            <w:r w:rsidRPr="00050DF6">
              <w:rPr>
                <w:rFonts w:ascii="Arial" w:hAnsi="Arial" w:cs="Arial"/>
              </w:rPr>
              <w:t>Honorarios</w:t>
            </w:r>
          </w:p>
        </w:tc>
        <w:tc>
          <w:tcPr>
            <w:tcW w:w="1560" w:type="dxa"/>
            <w:tcBorders>
              <w:top w:val="nil"/>
              <w:left w:val="nil"/>
              <w:bottom w:val="single" w:sz="4" w:space="0" w:color="A6A6A6"/>
              <w:right w:val="single" w:sz="4" w:space="0" w:color="A6A6A6"/>
            </w:tcBorders>
            <w:shd w:val="clear" w:color="000000" w:fill="FFF2CC"/>
            <w:noWrap/>
            <w:vAlign w:val="center"/>
            <w:hideMark/>
          </w:tcPr>
          <w:p w14:paraId="29324D09" w14:textId="77777777" w:rsidR="0075180F" w:rsidRPr="00050DF6" w:rsidRDefault="0075180F" w:rsidP="00B163AA">
            <w:pPr>
              <w:jc w:val="center"/>
              <w:rPr>
                <w:rFonts w:ascii="Arial" w:hAnsi="Arial" w:cs="Arial"/>
              </w:rPr>
            </w:pPr>
            <w:r w:rsidRPr="00050DF6">
              <w:rPr>
                <w:rFonts w:ascii="Arial" w:hAnsi="Arial" w:cs="Arial"/>
              </w:rPr>
              <w:t>$ 0</w:t>
            </w:r>
          </w:p>
        </w:tc>
        <w:tc>
          <w:tcPr>
            <w:tcW w:w="1579" w:type="dxa"/>
            <w:tcBorders>
              <w:top w:val="nil"/>
              <w:left w:val="nil"/>
              <w:bottom w:val="single" w:sz="4" w:space="0" w:color="A6A6A6"/>
              <w:right w:val="single" w:sz="4" w:space="0" w:color="A6A6A6"/>
            </w:tcBorders>
            <w:shd w:val="clear" w:color="000000" w:fill="FFF2CC"/>
            <w:noWrap/>
            <w:vAlign w:val="center"/>
            <w:hideMark/>
          </w:tcPr>
          <w:p w14:paraId="09C226CB" w14:textId="77777777" w:rsidR="0075180F" w:rsidRPr="00050DF6" w:rsidRDefault="0075180F" w:rsidP="00B163AA">
            <w:pPr>
              <w:jc w:val="center"/>
              <w:rPr>
                <w:rFonts w:ascii="Arial" w:hAnsi="Arial" w:cs="Arial"/>
              </w:rPr>
            </w:pPr>
            <w:r w:rsidRPr="00050DF6">
              <w:rPr>
                <w:rFonts w:ascii="Arial" w:hAnsi="Arial" w:cs="Arial"/>
              </w:rPr>
              <w:t>$ 29.240.000</w:t>
            </w:r>
          </w:p>
        </w:tc>
        <w:tc>
          <w:tcPr>
            <w:tcW w:w="1822" w:type="dxa"/>
            <w:tcBorders>
              <w:top w:val="nil"/>
              <w:left w:val="nil"/>
              <w:bottom w:val="single" w:sz="4" w:space="0" w:color="A6A6A6"/>
              <w:right w:val="single" w:sz="4" w:space="0" w:color="A6A6A6"/>
            </w:tcBorders>
            <w:shd w:val="clear" w:color="auto" w:fill="auto"/>
            <w:noWrap/>
            <w:vAlign w:val="center"/>
            <w:hideMark/>
          </w:tcPr>
          <w:p w14:paraId="7856E906" w14:textId="77777777" w:rsidR="0075180F" w:rsidRPr="00050DF6" w:rsidRDefault="0075180F" w:rsidP="00B163AA">
            <w:pPr>
              <w:jc w:val="center"/>
              <w:rPr>
                <w:rFonts w:ascii="Arial" w:hAnsi="Arial" w:cs="Arial"/>
              </w:rPr>
            </w:pPr>
            <w:r w:rsidRPr="00050DF6">
              <w:rPr>
                <w:rFonts w:ascii="Arial" w:hAnsi="Arial" w:cs="Arial"/>
              </w:rPr>
              <w:t>($ 29.240.000)</w:t>
            </w:r>
          </w:p>
        </w:tc>
      </w:tr>
      <w:tr w:rsidR="0075180F" w:rsidRPr="00050DF6" w14:paraId="75BD8C9B" w14:textId="77777777" w:rsidTr="00B163AA">
        <w:trPr>
          <w:trHeight w:val="300"/>
          <w:jc w:val="center"/>
        </w:trPr>
        <w:tc>
          <w:tcPr>
            <w:tcW w:w="0" w:type="auto"/>
            <w:tcBorders>
              <w:top w:val="nil"/>
              <w:left w:val="single" w:sz="4" w:space="0" w:color="A6A6A6"/>
              <w:bottom w:val="single" w:sz="4" w:space="0" w:color="A6A6A6"/>
              <w:right w:val="nil"/>
            </w:tcBorders>
            <w:shd w:val="clear" w:color="auto" w:fill="auto"/>
            <w:vAlign w:val="center"/>
            <w:hideMark/>
          </w:tcPr>
          <w:p w14:paraId="7A57B9E6" w14:textId="77777777" w:rsidR="0075180F" w:rsidRPr="00050DF6" w:rsidRDefault="0075180F" w:rsidP="00B163AA">
            <w:pPr>
              <w:jc w:val="right"/>
              <w:rPr>
                <w:rFonts w:ascii="Arial" w:hAnsi="Arial" w:cs="Arial"/>
              </w:rPr>
            </w:pPr>
            <w:r w:rsidRPr="00050DF6">
              <w:rPr>
                <w:rFonts w:ascii="Arial" w:hAnsi="Arial" w:cs="Arial"/>
              </w:rPr>
              <w:t>521173</w:t>
            </w:r>
          </w:p>
        </w:tc>
        <w:tc>
          <w:tcPr>
            <w:tcW w:w="3187" w:type="dxa"/>
            <w:tcBorders>
              <w:top w:val="nil"/>
              <w:left w:val="single" w:sz="4" w:space="0" w:color="A6A6A6"/>
              <w:bottom w:val="single" w:sz="4" w:space="0" w:color="A6A6A6"/>
              <w:right w:val="single" w:sz="4" w:space="0" w:color="A6A6A6"/>
            </w:tcBorders>
            <w:shd w:val="clear" w:color="000000" w:fill="FFF2CC"/>
            <w:noWrap/>
            <w:vAlign w:val="center"/>
            <w:hideMark/>
          </w:tcPr>
          <w:p w14:paraId="12839A1A" w14:textId="77777777" w:rsidR="0075180F" w:rsidRPr="00050DF6" w:rsidRDefault="0075180F" w:rsidP="00B163AA">
            <w:pPr>
              <w:rPr>
                <w:rFonts w:ascii="Arial" w:hAnsi="Arial" w:cs="Arial"/>
              </w:rPr>
            </w:pPr>
            <w:r w:rsidRPr="00050DF6">
              <w:rPr>
                <w:rFonts w:ascii="Arial" w:hAnsi="Arial" w:cs="Arial"/>
              </w:rPr>
              <w:t>Servicios</w:t>
            </w:r>
          </w:p>
        </w:tc>
        <w:tc>
          <w:tcPr>
            <w:tcW w:w="1560" w:type="dxa"/>
            <w:tcBorders>
              <w:top w:val="nil"/>
              <w:left w:val="nil"/>
              <w:bottom w:val="single" w:sz="4" w:space="0" w:color="A6A6A6"/>
              <w:right w:val="single" w:sz="4" w:space="0" w:color="A6A6A6"/>
            </w:tcBorders>
            <w:shd w:val="clear" w:color="000000" w:fill="FFF2CC"/>
            <w:noWrap/>
            <w:vAlign w:val="center"/>
            <w:hideMark/>
          </w:tcPr>
          <w:p w14:paraId="5DBBA080" w14:textId="77777777" w:rsidR="0075180F" w:rsidRPr="00050DF6" w:rsidRDefault="0075180F" w:rsidP="00B163AA">
            <w:pPr>
              <w:jc w:val="center"/>
              <w:rPr>
                <w:rFonts w:ascii="Arial" w:hAnsi="Arial" w:cs="Arial"/>
              </w:rPr>
            </w:pPr>
            <w:r w:rsidRPr="00050DF6">
              <w:rPr>
                <w:rFonts w:ascii="Arial" w:hAnsi="Arial" w:cs="Arial"/>
              </w:rPr>
              <w:t>$ 89.251.045</w:t>
            </w:r>
          </w:p>
        </w:tc>
        <w:tc>
          <w:tcPr>
            <w:tcW w:w="1579" w:type="dxa"/>
            <w:tcBorders>
              <w:top w:val="nil"/>
              <w:left w:val="nil"/>
              <w:bottom w:val="single" w:sz="4" w:space="0" w:color="A6A6A6"/>
              <w:right w:val="single" w:sz="4" w:space="0" w:color="A6A6A6"/>
            </w:tcBorders>
            <w:shd w:val="clear" w:color="000000" w:fill="FFF2CC"/>
            <w:noWrap/>
            <w:vAlign w:val="center"/>
            <w:hideMark/>
          </w:tcPr>
          <w:p w14:paraId="02092C2A" w14:textId="77777777" w:rsidR="0075180F" w:rsidRPr="00050DF6" w:rsidRDefault="0075180F" w:rsidP="00B163AA">
            <w:pPr>
              <w:jc w:val="center"/>
              <w:rPr>
                <w:rFonts w:ascii="Arial" w:hAnsi="Arial" w:cs="Arial"/>
              </w:rPr>
            </w:pPr>
            <w:r w:rsidRPr="00050DF6">
              <w:rPr>
                <w:rFonts w:ascii="Arial" w:hAnsi="Arial" w:cs="Arial"/>
              </w:rPr>
              <w:t>$ 455.784.651</w:t>
            </w:r>
          </w:p>
        </w:tc>
        <w:tc>
          <w:tcPr>
            <w:tcW w:w="1822" w:type="dxa"/>
            <w:tcBorders>
              <w:top w:val="nil"/>
              <w:left w:val="nil"/>
              <w:bottom w:val="single" w:sz="4" w:space="0" w:color="A6A6A6"/>
              <w:right w:val="single" w:sz="4" w:space="0" w:color="A6A6A6"/>
            </w:tcBorders>
            <w:shd w:val="clear" w:color="auto" w:fill="auto"/>
            <w:noWrap/>
            <w:vAlign w:val="center"/>
            <w:hideMark/>
          </w:tcPr>
          <w:p w14:paraId="34EFFCAF" w14:textId="77777777" w:rsidR="0075180F" w:rsidRPr="00050DF6" w:rsidRDefault="0075180F" w:rsidP="00B163AA">
            <w:pPr>
              <w:jc w:val="center"/>
              <w:rPr>
                <w:rFonts w:ascii="Arial" w:hAnsi="Arial" w:cs="Arial"/>
              </w:rPr>
            </w:pPr>
            <w:r w:rsidRPr="00050DF6">
              <w:rPr>
                <w:rFonts w:ascii="Arial" w:hAnsi="Arial" w:cs="Arial"/>
              </w:rPr>
              <w:t>($ 366.533.606)</w:t>
            </w:r>
          </w:p>
        </w:tc>
      </w:tr>
      <w:tr w:rsidR="0075180F" w:rsidRPr="00050DF6" w14:paraId="397B3DD8" w14:textId="77777777" w:rsidTr="00B163AA">
        <w:trPr>
          <w:trHeight w:val="300"/>
          <w:jc w:val="center"/>
        </w:trPr>
        <w:tc>
          <w:tcPr>
            <w:tcW w:w="0" w:type="auto"/>
            <w:tcBorders>
              <w:top w:val="nil"/>
              <w:left w:val="single" w:sz="4" w:space="0" w:color="A6A6A6"/>
              <w:bottom w:val="single" w:sz="4" w:space="0" w:color="A6A6A6"/>
              <w:right w:val="nil"/>
            </w:tcBorders>
            <w:shd w:val="clear" w:color="auto" w:fill="auto"/>
            <w:vAlign w:val="center"/>
            <w:hideMark/>
          </w:tcPr>
          <w:p w14:paraId="03C80EA6" w14:textId="77777777" w:rsidR="0075180F" w:rsidRPr="00050DF6" w:rsidRDefault="0075180F" w:rsidP="00B163AA">
            <w:pPr>
              <w:jc w:val="right"/>
              <w:rPr>
                <w:rFonts w:ascii="Arial" w:hAnsi="Arial" w:cs="Arial"/>
              </w:rPr>
            </w:pPr>
            <w:r w:rsidRPr="00050DF6">
              <w:rPr>
                <w:rFonts w:ascii="Arial" w:hAnsi="Arial" w:cs="Arial"/>
              </w:rPr>
              <w:t>521190</w:t>
            </w:r>
          </w:p>
        </w:tc>
        <w:tc>
          <w:tcPr>
            <w:tcW w:w="3187" w:type="dxa"/>
            <w:tcBorders>
              <w:top w:val="nil"/>
              <w:left w:val="single" w:sz="4" w:space="0" w:color="A6A6A6"/>
              <w:bottom w:val="single" w:sz="4" w:space="0" w:color="A6A6A6"/>
              <w:right w:val="single" w:sz="4" w:space="0" w:color="A6A6A6"/>
            </w:tcBorders>
            <w:shd w:val="clear" w:color="000000" w:fill="FFF2CC"/>
            <w:noWrap/>
            <w:vAlign w:val="center"/>
            <w:hideMark/>
          </w:tcPr>
          <w:p w14:paraId="2CE69EFE" w14:textId="77777777" w:rsidR="0075180F" w:rsidRPr="00050DF6" w:rsidRDefault="0075180F" w:rsidP="00B163AA">
            <w:pPr>
              <w:rPr>
                <w:rFonts w:ascii="Arial" w:hAnsi="Arial" w:cs="Arial"/>
              </w:rPr>
            </w:pPr>
            <w:r w:rsidRPr="00050DF6">
              <w:rPr>
                <w:rFonts w:ascii="Arial" w:hAnsi="Arial" w:cs="Arial"/>
              </w:rPr>
              <w:t>Otros Gastos Generales</w:t>
            </w:r>
          </w:p>
        </w:tc>
        <w:tc>
          <w:tcPr>
            <w:tcW w:w="1560" w:type="dxa"/>
            <w:tcBorders>
              <w:top w:val="nil"/>
              <w:left w:val="nil"/>
              <w:bottom w:val="single" w:sz="4" w:space="0" w:color="A6A6A6"/>
              <w:right w:val="single" w:sz="4" w:space="0" w:color="A6A6A6"/>
            </w:tcBorders>
            <w:shd w:val="clear" w:color="000000" w:fill="FFF2CC"/>
            <w:noWrap/>
            <w:vAlign w:val="center"/>
            <w:hideMark/>
          </w:tcPr>
          <w:p w14:paraId="266E41F4" w14:textId="77777777" w:rsidR="0075180F" w:rsidRPr="00050DF6" w:rsidRDefault="0075180F" w:rsidP="00B163AA">
            <w:pPr>
              <w:jc w:val="center"/>
              <w:rPr>
                <w:rFonts w:ascii="Arial" w:hAnsi="Arial" w:cs="Arial"/>
              </w:rPr>
            </w:pPr>
            <w:r w:rsidRPr="00050DF6">
              <w:rPr>
                <w:rFonts w:ascii="Arial" w:hAnsi="Arial" w:cs="Arial"/>
              </w:rPr>
              <w:t>$ 0</w:t>
            </w:r>
          </w:p>
        </w:tc>
        <w:tc>
          <w:tcPr>
            <w:tcW w:w="1579" w:type="dxa"/>
            <w:tcBorders>
              <w:top w:val="nil"/>
              <w:left w:val="nil"/>
              <w:bottom w:val="single" w:sz="4" w:space="0" w:color="A6A6A6"/>
              <w:right w:val="single" w:sz="4" w:space="0" w:color="A6A6A6"/>
            </w:tcBorders>
            <w:shd w:val="clear" w:color="000000" w:fill="FFF2CC"/>
            <w:noWrap/>
            <w:vAlign w:val="center"/>
            <w:hideMark/>
          </w:tcPr>
          <w:p w14:paraId="6EE4F2A6" w14:textId="77777777" w:rsidR="0075180F" w:rsidRPr="00050DF6" w:rsidRDefault="0075180F" w:rsidP="00B163AA">
            <w:pPr>
              <w:jc w:val="center"/>
              <w:rPr>
                <w:rFonts w:ascii="Arial" w:hAnsi="Arial" w:cs="Arial"/>
              </w:rPr>
            </w:pPr>
            <w:r w:rsidRPr="00050DF6">
              <w:rPr>
                <w:rFonts w:ascii="Arial" w:hAnsi="Arial" w:cs="Arial"/>
              </w:rPr>
              <w:t>$ 350.000</w:t>
            </w:r>
          </w:p>
        </w:tc>
        <w:tc>
          <w:tcPr>
            <w:tcW w:w="1822" w:type="dxa"/>
            <w:tcBorders>
              <w:top w:val="nil"/>
              <w:left w:val="nil"/>
              <w:bottom w:val="single" w:sz="4" w:space="0" w:color="A6A6A6"/>
              <w:right w:val="single" w:sz="4" w:space="0" w:color="A6A6A6"/>
            </w:tcBorders>
            <w:shd w:val="clear" w:color="auto" w:fill="auto"/>
            <w:noWrap/>
            <w:vAlign w:val="center"/>
            <w:hideMark/>
          </w:tcPr>
          <w:p w14:paraId="603DAF4E" w14:textId="77777777" w:rsidR="0075180F" w:rsidRPr="00050DF6" w:rsidRDefault="0075180F" w:rsidP="00B163AA">
            <w:pPr>
              <w:jc w:val="center"/>
              <w:rPr>
                <w:rFonts w:ascii="Arial" w:hAnsi="Arial" w:cs="Arial"/>
              </w:rPr>
            </w:pPr>
            <w:r w:rsidRPr="00050DF6">
              <w:rPr>
                <w:rFonts w:ascii="Arial" w:hAnsi="Arial" w:cs="Arial"/>
              </w:rPr>
              <w:t>($ 350.000)</w:t>
            </w:r>
          </w:p>
        </w:tc>
      </w:tr>
      <w:tr w:rsidR="0075180F" w:rsidRPr="00050DF6" w14:paraId="7445B4FB" w14:textId="77777777" w:rsidTr="00B163AA">
        <w:trPr>
          <w:trHeight w:val="300"/>
          <w:jc w:val="center"/>
        </w:trPr>
        <w:tc>
          <w:tcPr>
            <w:tcW w:w="0" w:type="auto"/>
            <w:tcBorders>
              <w:top w:val="nil"/>
              <w:left w:val="single" w:sz="4" w:space="0" w:color="A6A6A6"/>
              <w:bottom w:val="single" w:sz="4" w:space="0" w:color="A6A6A6"/>
              <w:right w:val="nil"/>
            </w:tcBorders>
            <w:shd w:val="clear" w:color="auto" w:fill="auto"/>
            <w:vAlign w:val="center"/>
            <w:hideMark/>
          </w:tcPr>
          <w:p w14:paraId="480060A2" w14:textId="77777777" w:rsidR="0075180F" w:rsidRPr="00050DF6" w:rsidRDefault="0075180F" w:rsidP="00B163AA">
            <w:pPr>
              <w:jc w:val="right"/>
              <w:rPr>
                <w:rFonts w:ascii="Arial" w:hAnsi="Arial" w:cs="Arial"/>
                <w:b/>
                <w:bCs/>
              </w:rPr>
            </w:pPr>
            <w:r w:rsidRPr="00050DF6">
              <w:rPr>
                <w:rFonts w:ascii="Arial" w:hAnsi="Arial" w:cs="Arial"/>
                <w:b/>
                <w:bCs/>
              </w:rPr>
              <w:t>5212</w:t>
            </w:r>
          </w:p>
        </w:tc>
        <w:tc>
          <w:tcPr>
            <w:tcW w:w="3187" w:type="dxa"/>
            <w:tcBorders>
              <w:top w:val="nil"/>
              <w:left w:val="single" w:sz="4" w:space="0" w:color="A6A6A6"/>
              <w:bottom w:val="single" w:sz="4" w:space="0" w:color="A6A6A6"/>
              <w:right w:val="single" w:sz="4" w:space="0" w:color="A6A6A6"/>
            </w:tcBorders>
            <w:shd w:val="clear" w:color="000000" w:fill="FFF2CC"/>
            <w:noWrap/>
            <w:vAlign w:val="center"/>
            <w:hideMark/>
          </w:tcPr>
          <w:p w14:paraId="51880689" w14:textId="77777777" w:rsidR="0075180F" w:rsidRPr="00050DF6" w:rsidRDefault="0075180F" w:rsidP="00B163AA">
            <w:pPr>
              <w:rPr>
                <w:rFonts w:ascii="Arial" w:hAnsi="Arial" w:cs="Arial"/>
                <w:b/>
                <w:bCs/>
              </w:rPr>
            </w:pPr>
            <w:r w:rsidRPr="00050DF6">
              <w:rPr>
                <w:rFonts w:ascii="Arial" w:hAnsi="Arial" w:cs="Arial"/>
                <w:b/>
                <w:bCs/>
              </w:rPr>
              <w:t>Gastos De Personal Diversos</w:t>
            </w:r>
          </w:p>
        </w:tc>
        <w:tc>
          <w:tcPr>
            <w:tcW w:w="1560" w:type="dxa"/>
            <w:tcBorders>
              <w:top w:val="nil"/>
              <w:left w:val="nil"/>
              <w:bottom w:val="single" w:sz="4" w:space="0" w:color="A6A6A6"/>
              <w:right w:val="single" w:sz="4" w:space="0" w:color="A6A6A6"/>
            </w:tcBorders>
            <w:shd w:val="clear" w:color="000000" w:fill="FFF2CC"/>
            <w:noWrap/>
            <w:vAlign w:val="center"/>
            <w:hideMark/>
          </w:tcPr>
          <w:p w14:paraId="6A6F8DE2" w14:textId="77777777" w:rsidR="0075180F" w:rsidRPr="00050DF6" w:rsidRDefault="0075180F" w:rsidP="00B163AA">
            <w:pPr>
              <w:jc w:val="center"/>
              <w:rPr>
                <w:rFonts w:ascii="Arial" w:hAnsi="Arial" w:cs="Arial"/>
                <w:b/>
                <w:bCs/>
              </w:rPr>
            </w:pPr>
            <w:r w:rsidRPr="00050DF6">
              <w:rPr>
                <w:rFonts w:ascii="Arial" w:hAnsi="Arial" w:cs="Arial"/>
                <w:b/>
                <w:bCs/>
              </w:rPr>
              <w:t>$ 7.162.624</w:t>
            </w:r>
          </w:p>
        </w:tc>
        <w:tc>
          <w:tcPr>
            <w:tcW w:w="1579" w:type="dxa"/>
            <w:tcBorders>
              <w:top w:val="nil"/>
              <w:left w:val="nil"/>
              <w:bottom w:val="single" w:sz="4" w:space="0" w:color="A6A6A6"/>
              <w:right w:val="single" w:sz="4" w:space="0" w:color="A6A6A6"/>
            </w:tcBorders>
            <w:shd w:val="clear" w:color="000000" w:fill="FFF2CC"/>
            <w:noWrap/>
            <w:vAlign w:val="center"/>
            <w:hideMark/>
          </w:tcPr>
          <w:p w14:paraId="54A30851" w14:textId="77777777" w:rsidR="0075180F" w:rsidRPr="00050DF6" w:rsidRDefault="0075180F" w:rsidP="00B163AA">
            <w:pPr>
              <w:jc w:val="center"/>
              <w:rPr>
                <w:rFonts w:ascii="Arial" w:hAnsi="Arial" w:cs="Arial"/>
                <w:b/>
                <w:bCs/>
              </w:rPr>
            </w:pPr>
            <w:r w:rsidRPr="00050DF6">
              <w:rPr>
                <w:rFonts w:ascii="Arial" w:hAnsi="Arial" w:cs="Arial"/>
                <w:b/>
                <w:bCs/>
              </w:rPr>
              <w:t>$ 10.073.578</w:t>
            </w:r>
          </w:p>
        </w:tc>
        <w:tc>
          <w:tcPr>
            <w:tcW w:w="1822" w:type="dxa"/>
            <w:tcBorders>
              <w:top w:val="nil"/>
              <w:left w:val="nil"/>
              <w:bottom w:val="single" w:sz="4" w:space="0" w:color="A6A6A6"/>
              <w:right w:val="single" w:sz="4" w:space="0" w:color="A6A6A6"/>
            </w:tcBorders>
            <w:shd w:val="clear" w:color="auto" w:fill="auto"/>
            <w:noWrap/>
            <w:vAlign w:val="center"/>
            <w:hideMark/>
          </w:tcPr>
          <w:p w14:paraId="0D82F6E0" w14:textId="77777777" w:rsidR="0075180F" w:rsidRPr="00050DF6" w:rsidRDefault="0075180F" w:rsidP="00B163AA">
            <w:pPr>
              <w:jc w:val="center"/>
              <w:rPr>
                <w:rFonts w:ascii="Arial" w:hAnsi="Arial" w:cs="Arial"/>
                <w:b/>
                <w:bCs/>
              </w:rPr>
            </w:pPr>
            <w:r w:rsidRPr="00050DF6">
              <w:rPr>
                <w:rFonts w:ascii="Arial" w:hAnsi="Arial" w:cs="Arial"/>
                <w:b/>
                <w:bCs/>
              </w:rPr>
              <w:t>($ 2.910.954)</w:t>
            </w:r>
          </w:p>
        </w:tc>
      </w:tr>
      <w:tr w:rsidR="0075180F" w:rsidRPr="00050DF6" w14:paraId="47D0B4EA" w14:textId="77777777" w:rsidTr="00B163AA">
        <w:trPr>
          <w:trHeight w:val="300"/>
          <w:jc w:val="center"/>
        </w:trPr>
        <w:tc>
          <w:tcPr>
            <w:tcW w:w="0" w:type="auto"/>
            <w:tcBorders>
              <w:top w:val="nil"/>
              <w:left w:val="single" w:sz="4" w:space="0" w:color="A6A6A6"/>
              <w:bottom w:val="single" w:sz="4" w:space="0" w:color="A6A6A6"/>
              <w:right w:val="nil"/>
            </w:tcBorders>
            <w:shd w:val="clear" w:color="auto" w:fill="auto"/>
            <w:vAlign w:val="center"/>
            <w:hideMark/>
          </w:tcPr>
          <w:p w14:paraId="313CF792" w14:textId="77777777" w:rsidR="0075180F" w:rsidRPr="00050DF6" w:rsidRDefault="0075180F" w:rsidP="00B163AA">
            <w:pPr>
              <w:jc w:val="right"/>
              <w:rPr>
                <w:rFonts w:ascii="Arial" w:hAnsi="Arial" w:cs="Arial"/>
              </w:rPr>
            </w:pPr>
            <w:r w:rsidRPr="00050DF6">
              <w:rPr>
                <w:rFonts w:ascii="Arial" w:hAnsi="Arial" w:cs="Arial"/>
              </w:rPr>
              <w:t>521203</w:t>
            </w:r>
          </w:p>
        </w:tc>
        <w:tc>
          <w:tcPr>
            <w:tcW w:w="3187" w:type="dxa"/>
            <w:tcBorders>
              <w:top w:val="nil"/>
              <w:left w:val="single" w:sz="4" w:space="0" w:color="A6A6A6"/>
              <w:bottom w:val="single" w:sz="4" w:space="0" w:color="A6A6A6"/>
              <w:right w:val="single" w:sz="4" w:space="0" w:color="A6A6A6"/>
            </w:tcBorders>
            <w:shd w:val="clear" w:color="000000" w:fill="FFF2CC"/>
            <w:noWrap/>
            <w:vAlign w:val="center"/>
            <w:hideMark/>
          </w:tcPr>
          <w:p w14:paraId="0AF27595" w14:textId="77777777" w:rsidR="0075180F" w:rsidRPr="00050DF6" w:rsidRDefault="0075180F" w:rsidP="00B163AA">
            <w:pPr>
              <w:rPr>
                <w:rFonts w:ascii="Arial" w:hAnsi="Arial" w:cs="Arial"/>
              </w:rPr>
            </w:pPr>
            <w:r w:rsidRPr="00050DF6">
              <w:rPr>
                <w:rFonts w:ascii="Arial" w:hAnsi="Arial" w:cs="Arial"/>
              </w:rPr>
              <w:t>Capacitación Bienestar Social Y Estímulos</w:t>
            </w:r>
          </w:p>
        </w:tc>
        <w:tc>
          <w:tcPr>
            <w:tcW w:w="1560" w:type="dxa"/>
            <w:tcBorders>
              <w:top w:val="nil"/>
              <w:left w:val="nil"/>
              <w:bottom w:val="single" w:sz="4" w:space="0" w:color="A6A6A6"/>
              <w:right w:val="single" w:sz="4" w:space="0" w:color="A6A6A6"/>
            </w:tcBorders>
            <w:shd w:val="clear" w:color="000000" w:fill="FFF2CC"/>
            <w:noWrap/>
            <w:vAlign w:val="center"/>
            <w:hideMark/>
          </w:tcPr>
          <w:p w14:paraId="12958AEE" w14:textId="77777777" w:rsidR="0075180F" w:rsidRPr="00050DF6" w:rsidRDefault="0075180F" w:rsidP="00B163AA">
            <w:pPr>
              <w:jc w:val="center"/>
              <w:rPr>
                <w:rFonts w:ascii="Arial" w:hAnsi="Arial" w:cs="Arial"/>
              </w:rPr>
            </w:pPr>
            <w:r w:rsidRPr="00050DF6">
              <w:rPr>
                <w:rFonts w:ascii="Arial" w:hAnsi="Arial" w:cs="Arial"/>
              </w:rPr>
              <w:t>$ 3.379.537</w:t>
            </w:r>
          </w:p>
        </w:tc>
        <w:tc>
          <w:tcPr>
            <w:tcW w:w="1579" w:type="dxa"/>
            <w:tcBorders>
              <w:top w:val="nil"/>
              <w:left w:val="nil"/>
              <w:bottom w:val="single" w:sz="4" w:space="0" w:color="A6A6A6"/>
              <w:right w:val="single" w:sz="4" w:space="0" w:color="A6A6A6"/>
            </w:tcBorders>
            <w:shd w:val="clear" w:color="000000" w:fill="FFF2CC"/>
            <w:noWrap/>
            <w:vAlign w:val="center"/>
            <w:hideMark/>
          </w:tcPr>
          <w:p w14:paraId="0DFF8FFA" w14:textId="77777777" w:rsidR="0075180F" w:rsidRPr="00050DF6" w:rsidRDefault="0075180F" w:rsidP="00B163AA">
            <w:pPr>
              <w:jc w:val="center"/>
              <w:rPr>
                <w:rFonts w:ascii="Arial" w:hAnsi="Arial" w:cs="Arial"/>
              </w:rPr>
            </w:pPr>
            <w:r w:rsidRPr="00050DF6">
              <w:rPr>
                <w:rFonts w:ascii="Arial" w:hAnsi="Arial" w:cs="Arial"/>
              </w:rPr>
              <w:t>$ 4.879.778</w:t>
            </w:r>
          </w:p>
        </w:tc>
        <w:tc>
          <w:tcPr>
            <w:tcW w:w="1822" w:type="dxa"/>
            <w:tcBorders>
              <w:top w:val="nil"/>
              <w:left w:val="nil"/>
              <w:bottom w:val="single" w:sz="4" w:space="0" w:color="A6A6A6"/>
              <w:right w:val="single" w:sz="4" w:space="0" w:color="A6A6A6"/>
            </w:tcBorders>
            <w:shd w:val="clear" w:color="auto" w:fill="auto"/>
            <w:noWrap/>
            <w:vAlign w:val="center"/>
            <w:hideMark/>
          </w:tcPr>
          <w:p w14:paraId="20431030" w14:textId="77777777" w:rsidR="0075180F" w:rsidRPr="00050DF6" w:rsidRDefault="0075180F" w:rsidP="00B163AA">
            <w:pPr>
              <w:jc w:val="center"/>
              <w:rPr>
                <w:rFonts w:ascii="Arial" w:hAnsi="Arial" w:cs="Arial"/>
              </w:rPr>
            </w:pPr>
            <w:r w:rsidRPr="00050DF6">
              <w:rPr>
                <w:rFonts w:ascii="Arial" w:hAnsi="Arial" w:cs="Arial"/>
              </w:rPr>
              <w:t>($ 1.500.241)</w:t>
            </w:r>
          </w:p>
        </w:tc>
      </w:tr>
      <w:tr w:rsidR="0075180F" w:rsidRPr="00050DF6" w14:paraId="37C4D319" w14:textId="77777777" w:rsidTr="00B163AA">
        <w:trPr>
          <w:trHeight w:val="300"/>
          <w:jc w:val="center"/>
        </w:trPr>
        <w:tc>
          <w:tcPr>
            <w:tcW w:w="0" w:type="auto"/>
            <w:tcBorders>
              <w:top w:val="nil"/>
              <w:left w:val="single" w:sz="4" w:space="0" w:color="A6A6A6"/>
              <w:bottom w:val="single" w:sz="4" w:space="0" w:color="A6A6A6"/>
              <w:right w:val="nil"/>
            </w:tcBorders>
            <w:shd w:val="clear" w:color="auto" w:fill="auto"/>
            <w:vAlign w:val="center"/>
            <w:hideMark/>
          </w:tcPr>
          <w:p w14:paraId="2CB946AE" w14:textId="77777777" w:rsidR="0075180F" w:rsidRPr="00050DF6" w:rsidRDefault="0075180F" w:rsidP="00B163AA">
            <w:pPr>
              <w:jc w:val="right"/>
              <w:rPr>
                <w:rFonts w:ascii="Arial" w:hAnsi="Arial" w:cs="Arial"/>
              </w:rPr>
            </w:pPr>
            <w:r w:rsidRPr="00050DF6">
              <w:rPr>
                <w:rFonts w:ascii="Arial" w:hAnsi="Arial" w:cs="Arial"/>
              </w:rPr>
              <w:t>521204</w:t>
            </w:r>
          </w:p>
        </w:tc>
        <w:tc>
          <w:tcPr>
            <w:tcW w:w="3187" w:type="dxa"/>
            <w:tcBorders>
              <w:top w:val="nil"/>
              <w:left w:val="single" w:sz="4" w:space="0" w:color="A6A6A6"/>
              <w:bottom w:val="single" w:sz="4" w:space="0" w:color="A6A6A6"/>
              <w:right w:val="single" w:sz="4" w:space="0" w:color="A6A6A6"/>
            </w:tcBorders>
            <w:shd w:val="clear" w:color="000000" w:fill="FFF2CC"/>
            <w:noWrap/>
            <w:vAlign w:val="center"/>
            <w:hideMark/>
          </w:tcPr>
          <w:p w14:paraId="5AD95A99" w14:textId="77777777" w:rsidR="0075180F" w:rsidRPr="00050DF6" w:rsidRDefault="0075180F" w:rsidP="00B163AA">
            <w:pPr>
              <w:rPr>
                <w:rFonts w:ascii="Arial" w:hAnsi="Arial" w:cs="Arial"/>
              </w:rPr>
            </w:pPr>
            <w:r w:rsidRPr="00050DF6">
              <w:rPr>
                <w:rFonts w:ascii="Arial" w:hAnsi="Arial" w:cs="Arial"/>
              </w:rPr>
              <w:t>Dotación Y Suministro A Trabajadores</w:t>
            </w:r>
          </w:p>
        </w:tc>
        <w:tc>
          <w:tcPr>
            <w:tcW w:w="1560" w:type="dxa"/>
            <w:tcBorders>
              <w:top w:val="nil"/>
              <w:left w:val="nil"/>
              <w:bottom w:val="single" w:sz="4" w:space="0" w:color="A6A6A6"/>
              <w:right w:val="single" w:sz="4" w:space="0" w:color="A6A6A6"/>
            </w:tcBorders>
            <w:shd w:val="clear" w:color="000000" w:fill="FFF2CC"/>
            <w:noWrap/>
            <w:vAlign w:val="center"/>
            <w:hideMark/>
          </w:tcPr>
          <w:p w14:paraId="5F75942B" w14:textId="77777777" w:rsidR="0075180F" w:rsidRPr="00050DF6" w:rsidRDefault="0075180F" w:rsidP="00B163AA">
            <w:pPr>
              <w:jc w:val="center"/>
              <w:rPr>
                <w:rFonts w:ascii="Arial" w:hAnsi="Arial" w:cs="Arial"/>
              </w:rPr>
            </w:pPr>
            <w:r w:rsidRPr="00050DF6">
              <w:rPr>
                <w:rFonts w:ascii="Arial" w:hAnsi="Arial" w:cs="Arial"/>
              </w:rPr>
              <w:t>$ 3.783.087</w:t>
            </w:r>
          </w:p>
        </w:tc>
        <w:tc>
          <w:tcPr>
            <w:tcW w:w="1579" w:type="dxa"/>
            <w:tcBorders>
              <w:top w:val="nil"/>
              <w:left w:val="nil"/>
              <w:bottom w:val="single" w:sz="4" w:space="0" w:color="A6A6A6"/>
              <w:right w:val="single" w:sz="4" w:space="0" w:color="A6A6A6"/>
            </w:tcBorders>
            <w:shd w:val="clear" w:color="000000" w:fill="FFF2CC"/>
            <w:noWrap/>
            <w:vAlign w:val="center"/>
            <w:hideMark/>
          </w:tcPr>
          <w:p w14:paraId="3CC227BD" w14:textId="77777777" w:rsidR="0075180F" w:rsidRPr="00050DF6" w:rsidRDefault="0075180F" w:rsidP="00B163AA">
            <w:pPr>
              <w:jc w:val="center"/>
              <w:rPr>
                <w:rFonts w:ascii="Arial" w:hAnsi="Arial" w:cs="Arial"/>
              </w:rPr>
            </w:pPr>
            <w:r w:rsidRPr="00050DF6">
              <w:rPr>
                <w:rFonts w:ascii="Arial" w:hAnsi="Arial" w:cs="Arial"/>
              </w:rPr>
              <w:t>$ 5.193.800</w:t>
            </w:r>
          </w:p>
        </w:tc>
        <w:tc>
          <w:tcPr>
            <w:tcW w:w="1822" w:type="dxa"/>
            <w:tcBorders>
              <w:top w:val="nil"/>
              <w:left w:val="nil"/>
              <w:bottom w:val="single" w:sz="4" w:space="0" w:color="A6A6A6"/>
              <w:right w:val="single" w:sz="4" w:space="0" w:color="A6A6A6"/>
            </w:tcBorders>
            <w:shd w:val="clear" w:color="auto" w:fill="auto"/>
            <w:noWrap/>
            <w:vAlign w:val="center"/>
            <w:hideMark/>
          </w:tcPr>
          <w:p w14:paraId="7F7B49A2" w14:textId="77777777" w:rsidR="0075180F" w:rsidRPr="00050DF6" w:rsidRDefault="0075180F" w:rsidP="00B163AA">
            <w:pPr>
              <w:jc w:val="center"/>
              <w:rPr>
                <w:rFonts w:ascii="Arial" w:hAnsi="Arial" w:cs="Arial"/>
              </w:rPr>
            </w:pPr>
            <w:r w:rsidRPr="00050DF6">
              <w:rPr>
                <w:rFonts w:ascii="Arial" w:hAnsi="Arial" w:cs="Arial"/>
              </w:rPr>
              <w:t>($ 1.410.713)</w:t>
            </w:r>
          </w:p>
        </w:tc>
      </w:tr>
      <w:tr w:rsidR="0075180F" w:rsidRPr="00050DF6" w14:paraId="176790EE" w14:textId="77777777" w:rsidTr="00B163AA">
        <w:trPr>
          <w:trHeight w:val="300"/>
          <w:jc w:val="center"/>
        </w:trPr>
        <w:tc>
          <w:tcPr>
            <w:tcW w:w="0" w:type="auto"/>
            <w:tcBorders>
              <w:top w:val="nil"/>
              <w:left w:val="single" w:sz="4" w:space="0" w:color="A6A6A6"/>
              <w:bottom w:val="single" w:sz="4" w:space="0" w:color="A6A6A6"/>
              <w:right w:val="nil"/>
            </w:tcBorders>
            <w:shd w:val="clear" w:color="auto" w:fill="auto"/>
            <w:vAlign w:val="center"/>
            <w:hideMark/>
          </w:tcPr>
          <w:p w14:paraId="14E33AAE" w14:textId="77777777" w:rsidR="0075180F" w:rsidRPr="00050DF6" w:rsidRDefault="0075180F" w:rsidP="00B163AA">
            <w:pPr>
              <w:jc w:val="right"/>
              <w:rPr>
                <w:rFonts w:ascii="Arial" w:hAnsi="Arial" w:cs="Arial"/>
              </w:rPr>
            </w:pPr>
            <w:r w:rsidRPr="00050DF6">
              <w:rPr>
                <w:rFonts w:ascii="Arial" w:hAnsi="Arial" w:cs="Arial"/>
              </w:rPr>
              <w:t>512090</w:t>
            </w:r>
          </w:p>
        </w:tc>
        <w:tc>
          <w:tcPr>
            <w:tcW w:w="3187" w:type="dxa"/>
            <w:tcBorders>
              <w:top w:val="nil"/>
              <w:left w:val="single" w:sz="4" w:space="0" w:color="A6A6A6"/>
              <w:bottom w:val="single" w:sz="4" w:space="0" w:color="A6A6A6"/>
              <w:right w:val="single" w:sz="4" w:space="0" w:color="A6A6A6"/>
            </w:tcBorders>
            <w:shd w:val="clear" w:color="000000" w:fill="FFF2CC"/>
            <w:noWrap/>
            <w:vAlign w:val="center"/>
            <w:hideMark/>
          </w:tcPr>
          <w:p w14:paraId="6C4EDB75" w14:textId="77777777" w:rsidR="0075180F" w:rsidRPr="00050DF6" w:rsidRDefault="0075180F" w:rsidP="00B163AA">
            <w:pPr>
              <w:rPr>
                <w:rFonts w:ascii="Arial" w:hAnsi="Arial" w:cs="Arial"/>
              </w:rPr>
            </w:pPr>
            <w:r w:rsidRPr="00050DF6">
              <w:rPr>
                <w:rFonts w:ascii="Arial" w:hAnsi="Arial" w:cs="Arial"/>
              </w:rPr>
              <w:t>Otros Impuestos</w:t>
            </w:r>
          </w:p>
        </w:tc>
        <w:tc>
          <w:tcPr>
            <w:tcW w:w="1560" w:type="dxa"/>
            <w:tcBorders>
              <w:top w:val="nil"/>
              <w:left w:val="nil"/>
              <w:bottom w:val="single" w:sz="4" w:space="0" w:color="A6A6A6"/>
              <w:right w:val="single" w:sz="4" w:space="0" w:color="A6A6A6"/>
            </w:tcBorders>
            <w:shd w:val="clear" w:color="000000" w:fill="FFF2CC"/>
            <w:noWrap/>
            <w:vAlign w:val="center"/>
            <w:hideMark/>
          </w:tcPr>
          <w:p w14:paraId="284604D3" w14:textId="77777777" w:rsidR="0075180F" w:rsidRPr="00050DF6" w:rsidRDefault="0075180F" w:rsidP="00B163AA">
            <w:pPr>
              <w:jc w:val="center"/>
              <w:rPr>
                <w:rFonts w:ascii="Arial" w:hAnsi="Arial" w:cs="Arial"/>
              </w:rPr>
            </w:pPr>
            <w:r w:rsidRPr="00050DF6">
              <w:rPr>
                <w:rFonts w:ascii="Arial" w:hAnsi="Arial" w:cs="Arial"/>
              </w:rPr>
              <w:t>$ 2.236.210</w:t>
            </w:r>
          </w:p>
        </w:tc>
        <w:tc>
          <w:tcPr>
            <w:tcW w:w="1579" w:type="dxa"/>
            <w:tcBorders>
              <w:top w:val="nil"/>
              <w:left w:val="nil"/>
              <w:bottom w:val="single" w:sz="4" w:space="0" w:color="A6A6A6"/>
              <w:right w:val="single" w:sz="4" w:space="0" w:color="A6A6A6"/>
            </w:tcBorders>
            <w:shd w:val="clear" w:color="000000" w:fill="FFF2CC"/>
            <w:noWrap/>
            <w:vAlign w:val="center"/>
            <w:hideMark/>
          </w:tcPr>
          <w:p w14:paraId="2133ED18" w14:textId="77777777" w:rsidR="0075180F" w:rsidRPr="00050DF6" w:rsidRDefault="0075180F" w:rsidP="00B163AA">
            <w:pPr>
              <w:jc w:val="center"/>
              <w:rPr>
                <w:rFonts w:ascii="Arial" w:hAnsi="Arial" w:cs="Arial"/>
              </w:rPr>
            </w:pPr>
            <w:r w:rsidRPr="00050DF6">
              <w:rPr>
                <w:rFonts w:ascii="Arial" w:hAnsi="Arial" w:cs="Arial"/>
              </w:rPr>
              <w:t>$ 22.639.630</w:t>
            </w:r>
          </w:p>
        </w:tc>
        <w:tc>
          <w:tcPr>
            <w:tcW w:w="1822" w:type="dxa"/>
            <w:tcBorders>
              <w:top w:val="nil"/>
              <w:left w:val="nil"/>
              <w:bottom w:val="single" w:sz="4" w:space="0" w:color="A6A6A6"/>
              <w:right w:val="single" w:sz="4" w:space="0" w:color="A6A6A6"/>
            </w:tcBorders>
            <w:shd w:val="clear" w:color="auto" w:fill="auto"/>
            <w:noWrap/>
            <w:vAlign w:val="center"/>
            <w:hideMark/>
          </w:tcPr>
          <w:p w14:paraId="601B6E69" w14:textId="77777777" w:rsidR="0075180F" w:rsidRPr="00050DF6" w:rsidRDefault="0075180F" w:rsidP="00B163AA">
            <w:pPr>
              <w:jc w:val="center"/>
              <w:rPr>
                <w:rFonts w:ascii="Arial" w:hAnsi="Arial" w:cs="Arial"/>
              </w:rPr>
            </w:pPr>
            <w:r w:rsidRPr="00050DF6">
              <w:rPr>
                <w:rFonts w:ascii="Arial" w:hAnsi="Arial" w:cs="Arial"/>
              </w:rPr>
              <w:t>($ 20.403.420)</w:t>
            </w:r>
          </w:p>
        </w:tc>
      </w:tr>
    </w:tbl>
    <w:p w14:paraId="6159823A" w14:textId="77777777" w:rsidR="00EA4AE1" w:rsidRDefault="00EA4AE1" w:rsidP="0075180F">
      <w:pPr>
        <w:autoSpaceDE w:val="0"/>
        <w:autoSpaceDN w:val="0"/>
        <w:adjustRightInd w:val="0"/>
        <w:rPr>
          <w:rFonts w:ascii="Arial" w:hAnsi="Arial" w:cs="Arial"/>
          <w:b/>
          <w:bCs/>
        </w:rPr>
      </w:pPr>
    </w:p>
    <w:p w14:paraId="3AF084FB" w14:textId="64DF30A1" w:rsidR="0075180F" w:rsidRPr="00050DF6" w:rsidRDefault="0075180F" w:rsidP="0075180F">
      <w:pPr>
        <w:autoSpaceDE w:val="0"/>
        <w:autoSpaceDN w:val="0"/>
        <w:adjustRightInd w:val="0"/>
        <w:rPr>
          <w:rFonts w:ascii="Arial" w:hAnsi="Arial" w:cs="Arial"/>
          <w:b/>
          <w:bCs/>
        </w:rPr>
      </w:pPr>
      <w:r w:rsidRPr="00050DF6">
        <w:rPr>
          <w:rFonts w:ascii="Arial" w:hAnsi="Arial" w:cs="Arial"/>
          <w:b/>
          <w:bCs/>
        </w:rPr>
        <w:t>29.3. Provisiones, Depreciaciones</w:t>
      </w:r>
    </w:p>
    <w:p w14:paraId="382A61BB" w14:textId="77777777" w:rsidR="0075180F" w:rsidRPr="00050DF6" w:rsidRDefault="0075180F" w:rsidP="0075180F">
      <w:pPr>
        <w:pStyle w:val="Sinespaciado"/>
        <w:spacing w:before="20" w:afterLines="20" w:after="48"/>
        <w:jc w:val="both"/>
        <w:rPr>
          <w:rFonts w:ascii="Arial" w:hAnsi="Arial" w:cs="Arial"/>
          <w:lang w:val="es-ES"/>
        </w:rPr>
      </w:pPr>
      <w:r w:rsidRPr="00050DF6">
        <w:rPr>
          <w:rFonts w:ascii="Arial" w:hAnsi="Arial" w:cs="Arial"/>
          <w:lang w:val="es-ES"/>
        </w:rPr>
        <w:t>Esta cuenta presenta un valor de $8.123.235.022.78 representado en los siguientes conceptos:</w:t>
      </w:r>
    </w:p>
    <w:p w14:paraId="4CF426E3" w14:textId="77777777" w:rsidR="0075180F" w:rsidRPr="00050DF6" w:rsidRDefault="0075180F" w:rsidP="0075180F">
      <w:pPr>
        <w:pStyle w:val="Sinespaciado"/>
        <w:spacing w:before="20" w:afterLines="20" w:after="48"/>
        <w:jc w:val="both"/>
        <w:rPr>
          <w:rFonts w:ascii="Arial" w:hAnsi="Arial" w:cs="Arial"/>
          <w:lang w:val="es-ES"/>
        </w:rPr>
      </w:pPr>
      <w:r w:rsidRPr="00050DF6">
        <w:rPr>
          <w:rFonts w:ascii="Arial" w:hAnsi="Arial" w:cs="Arial"/>
          <w:lang w:val="es-ES"/>
        </w:rPr>
        <w:t xml:space="preserve"> </w:t>
      </w:r>
    </w:p>
    <w:tbl>
      <w:tblPr>
        <w:tblW w:w="9351" w:type="dxa"/>
        <w:jc w:val="center"/>
        <w:tblCellMar>
          <w:left w:w="70" w:type="dxa"/>
          <w:right w:w="70" w:type="dxa"/>
        </w:tblCellMar>
        <w:tblLook w:val="04A0" w:firstRow="1" w:lastRow="0" w:firstColumn="1" w:lastColumn="0" w:noHBand="0" w:noVBand="1"/>
      </w:tblPr>
      <w:tblGrid>
        <w:gridCol w:w="1204"/>
        <w:gridCol w:w="2902"/>
        <w:gridCol w:w="1843"/>
        <w:gridCol w:w="1559"/>
        <w:gridCol w:w="1843"/>
      </w:tblGrid>
      <w:tr w:rsidR="0075180F" w:rsidRPr="00050DF6" w14:paraId="18207654" w14:textId="77777777" w:rsidTr="00B163AA">
        <w:trPr>
          <w:trHeight w:val="570"/>
          <w:jc w:val="center"/>
        </w:trPr>
        <w:tc>
          <w:tcPr>
            <w:tcW w:w="1204" w:type="dxa"/>
            <w:tcBorders>
              <w:top w:val="single" w:sz="4" w:space="0" w:color="A6A6A6"/>
              <w:left w:val="single" w:sz="4" w:space="0" w:color="A6A6A6"/>
              <w:bottom w:val="single" w:sz="4" w:space="0" w:color="A6A6A6"/>
              <w:right w:val="single" w:sz="4" w:space="0" w:color="A6A6A6"/>
            </w:tcBorders>
            <w:shd w:val="clear" w:color="000000" w:fill="3366CC"/>
            <w:vAlign w:val="center"/>
            <w:hideMark/>
          </w:tcPr>
          <w:p w14:paraId="4D84B824" w14:textId="77777777" w:rsidR="0075180F" w:rsidRPr="00050DF6" w:rsidRDefault="0075180F" w:rsidP="00B163AA">
            <w:pPr>
              <w:jc w:val="center"/>
              <w:rPr>
                <w:rFonts w:ascii="Arial" w:hAnsi="Arial" w:cs="Arial"/>
                <w:b/>
                <w:bCs/>
              </w:rPr>
            </w:pPr>
            <w:r w:rsidRPr="00050DF6">
              <w:rPr>
                <w:rFonts w:ascii="Arial" w:hAnsi="Arial" w:cs="Arial"/>
                <w:b/>
                <w:bCs/>
              </w:rPr>
              <w:t>CUENTAS</w:t>
            </w:r>
          </w:p>
        </w:tc>
        <w:tc>
          <w:tcPr>
            <w:tcW w:w="2902" w:type="dxa"/>
            <w:tcBorders>
              <w:top w:val="single" w:sz="4" w:space="0" w:color="A6A6A6"/>
              <w:left w:val="nil"/>
              <w:bottom w:val="single" w:sz="4" w:space="0" w:color="A6A6A6"/>
              <w:right w:val="single" w:sz="4" w:space="0" w:color="A6A6A6"/>
            </w:tcBorders>
            <w:shd w:val="clear" w:color="000000" w:fill="3366CC"/>
            <w:vAlign w:val="center"/>
            <w:hideMark/>
          </w:tcPr>
          <w:p w14:paraId="77992992" w14:textId="77777777" w:rsidR="0075180F" w:rsidRPr="00050DF6" w:rsidRDefault="0075180F" w:rsidP="00B163AA">
            <w:pPr>
              <w:jc w:val="center"/>
              <w:rPr>
                <w:rFonts w:ascii="Arial" w:hAnsi="Arial" w:cs="Arial"/>
                <w:b/>
                <w:bCs/>
              </w:rPr>
            </w:pPr>
            <w:r w:rsidRPr="00050DF6">
              <w:rPr>
                <w:rFonts w:ascii="Arial" w:hAnsi="Arial" w:cs="Arial"/>
                <w:b/>
                <w:bCs/>
              </w:rPr>
              <w:t>CONCEPTO</w:t>
            </w:r>
          </w:p>
        </w:tc>
        <w:tc>
          <w:tcPr>
            <w:tcW w:w="1843" w:type="dxa"/>
            <w:tcBorders>
              <w:top w:val="single" w:sz="4" w:space="0" w:color="A6A6A6"/>
              <w:left w:val="nil"/>
              <w:bottom w:val="single" w:sz="4" w:space="0" w:color="A6A6A6"/>
              <w:right w:val="single" w:sz="4" w:space="0" w:color="A6A6A6"/>
            </w:tcBorders>
            <w:shd w:val="clear" w:color="000000" w:fill="3366CC"/>
            <w:vAlign w:val="center"/>
            <w:hideMark/>
          </w:tcPr>
          <w:p w14:paraId="49DCC6D7" w14:textId="77777777" w:rsidR="0075180F" w:rsidRPr="00050DF6" w:rsidRDefault="0075180F" w:rsidP="00B163AA">
            <w:pPr>
              <w:jc w:val="center"/>
              <w:rPr>
                <w:rFonts w:ascii="Arial" w:hAnsi="Arial" w:cs="Arial"/>
                <w:b/>
                <w:bCs/>
              </w:rPr>
            </w:pPr>
            <w:r w:rsidRPr="00050DF6">
              <w:rPr>
                <w:rFonts w:ascii="Arial" w:hAnsi="Arial" w:cs="Arial"/>
                <w:b/>
                <w:bCs/>
              </w:rPr>
              <w:t xml:space="preserve">2020 </w:t>
            </w:r>
          </w:p>
        </w:tc>
        <w:tc>
          <w:tcPr>
            <w:tcW w:w="1559" w:type="dxa"/>
            <w:tcBorders>
              <w:top w:val="single" w:sz="4" w:space="0" w:color="A6A6A6"/>
              <w:left w:val="nil"/>
              <w:bottom w:val="single" w:sz="4" w:space="0" w:color="A6A6A6"/>
              <w:right w:val="single" w:sz="4" w:space="0" w:color="A6A6A6"/>
            </w:tcBorders>
            <w:shd w:val="clear" w:color="000000" w:fill="3366CC"/>
            <w:vAlign w:val="center"/>
            <w:hideMark/>
          </w:tcPr>
          <w:p w14:paraId="35C5093D" w14:textId="77777777" w:rsidR="0075180F" w:rsidRPr="00050DF6" w:rsidRDefault="0075180F" w:rsidP="00B163AA">
            <w:pPr>
              <w:jc w:val="center"/>
              <w:rPr>
                <w:rFonts w:ascii="Arial" w:hAnsi="Arial" w:cs="Arial"/>
                <w:b/>
                <w:bCs/>
              </w:rPr>
            </w:pPr>
            <w:r w:rsidRPr="00050DF6">
              <w:rPr>
                <w:rFonts w:ascii="Arial" w:hAnsi="Arial" w:cs="Arial"/>
                <w:b/>
                <w:bCs/>
              </w:rPr>
              <w:t xml:space="preserve">2019 </w:t>
            </w:r>
          </w:p>
        </w:tc>
        <w:tc>
          <w:tcPr>
            <w:tcW w:w="1843" w:type="dxa"/>
            <w:tcBorders>
              <w:top w:val="single" w:sz="4" w:space="0" w:color="A6A6A6"/>
              <w:left w:val="nil"/>
              <w:bottom w:val="single" w:sz="4" w:space="0" w:color="A6A6A6"/>
              <w:right w:val="single" w:sz="4" w:space="0" w:color="A6A6A6"/>
            </w:tcBorders>
            <w:shd w:val="clear" w:color="000000" w:fill="3366CC"/>
            <w:vAlign w:val="center"/>
            <w:hideMark/>
          </w:tcPr>
          <w:p w14:paraId="6300288C" w14:textId="77777777" w:rsidR="0075180F" w:rsidRPr="00050DF6" w:rsidRDefault="0075180F" w:rsidP="00B163AA">
            <w:pPr>
              <w:jc w:val="center"/>
              <w:rPr>
                <w:rFonts w:ascii="Arial" w:hAnsi="Arial" w:cs="Arial"/>
                <w:b/>
                <w:bCs/>
              </w:rPr>
            </w:pPr>
            <w:r w:rsidRPr="00050DF6">
              <w:rPr>
                <w:rFonts w:ascii="Arial" w:hAnsi="Arial" w:cs="Arial"/>
                <w:b/>
                <w:bCs/>
              </w:rPr>
              <w:t>VALOR VARIACIÓN</w:t>
            </w:r>
          </w:p>
        </w:tc>
      </w:tr>
      <w:tr w:rsidR="0075180F" w:rsidRPr="00050DF6" w14:paraId="0D053A8E" w14:textId="77777777" w:rsidTr="00B163AA">
        <w:trPr>
          <w:trHeight w:val="300"/>
          <w:jc w:val="center"/>
        </w:trPr>
        <w:tc>
          <w:tcPr>
            <w:tcW w:w="1204" w:type="dxa"/>
            <w:tcBorders>
              <w:top w:val="nil"/>
              <w:left w:val="single" w:sz="4" w:space="0" w:color="A6A6A6"/>
              <w:bottom w:val="single" w:sz="4" w:space="0" w:color="A6A6A6"/>
              <w:right w:val="nil"/>
            </w:tcBorders>
            <w:shd w:val="clear" w:color="auto" w:fill="auto"/>
            <w:vAlign w:val="center"/>
            <w:hideMark/>
          </w:tcPr>
          <w:p w14:paraId="30682479" w14:textId="77777777" w:rsidR="0075180F" w:rsidRPr="00050DF6" w:rsidRDefault="0075180F" w:rsidP="00B163AA">
            <w:pPr>
              <w:jc w:val="right"/>
              <w:rPr>
                <w:rFonts w:ascii="Arial" w:hAnsi="Arial" w:cs="Arial"/>
                <w:b/>
                <w:bCs/>
              </w:rPr>
            </w:pPr>
            <w:r w:rsidRPr="00050DF6">
              <w:rPr>
                <w:rFonts w:ascii="Arial" w:hAnsi="Arial" w:cs="Arial"/>
                <w:b/>
                <w:bCs/>
              </w:rPr>
              <w:t>53</w:t>
            </w:r>
          </w:p>
        </w:tc>
        <w:tc>
          <w:tcPr>
            <w:tcW w:w="2902" w:type="dxa"/>
            <w:tcBorders>
              <w:top w:val="nil"/>
              <w:left w:val="single" w:sz="4" w:space="0" w:color="A6A6A6"/>
              <w:bottom w:val="single" w:sz="4" w:space="0" w:color="A6A6A6"/>
              <w:right w:val="single" w:sz="4" w:space="0" w:color="A6A6A6"/>
            </w:tcBorders>
            <w:shd w:val="clear" w:color="000000" w:fill="FFF2CC"/>
            <w:noWrap/>
            <w:vAlign w:val="center"/>
            <w:hideMark/>
          </w:tcPr>
          <w:p w14:paraId="264BF307" w14:textId="77777777" w:rsidR="0075180F" w:rsidRPr="00050DF6" w:rsidRDefault="0075180F" w:rsidP="00B163AA">
            <w:pPr>
              <w:rPr>
                <w:rFonts w:ascii="Arial" w:hAnsi="Arial" w:cs="Arial"/>
                <w:b/>
                <w:bCs/>
              </w:rPr>
            </w:pPr>
            <w:r w:rsidRPr="00050DF6">
              <w:rPr>
                <w:rFonts w:ascii="Arial" w:hAnsi="Arial" w:cs="Arial"/>
                <w:b/>
                <w:bCs/>
              </w:rPr>
              <w:t>Deterioro Depreciaciones   Amortizaciones Y Provisiones</w:t>
            </w:r>
          </w:p>
        </w:tc>
        <w:tc>
          <w:tcPr>
            <w:tcW w:w="1843" w:type="dxa"/>
            <w:tcBorders>
              <w:top w:val="nil"/>
              <w:left w:val="nil"/>
              <w:bottom w:val="single" w:sz="4" w:space="0" w:color="A6A6A6"/>
              <w:right w:val="single" w:sz="4" w:space="0" w:color="A6A6A6"/>
            </w:tcBorders>
            <w:shd w:val="clear" w:color="000000" w:fill="FFF2CC"/>
            <w:noWrap/>
            <w:vAlign w:val="center"/>
            <w:hideMark/>
          </w:tcPr>
          <w:p w14:paraId="4AB70871" w14:textId="77777777" w:rsidR="0075180F" w:rsidRPr="00050DF6" w:rsidRDefault="0075180F" w:rsidP="00B163AA">
            <w:pPr>
              <w:jc w:val="center"/>
              <w:rPr>
                <w:rFonts w:ascii="Arial" w:hAnsi="Arial" w:cs="Arial"/>
                <w:b/>
                <w:bCs/>
              </w:rPr>
            </w:pPr>
            <w:r w:rsidRPr="00050DF6">
              <w:rPr>
                <w:rFonts w:ascii="Arial" w:hAnsi="Arial" w:cs="Arial"/>
                <w:b/>
                <w:bCs/>
              </w:rPr>
              <w:t>$ 8.123.235.023</w:t>
            </w:r>
          </w:p>
        </w:tc>
        <w:tc>
          <w:tcPr>
            <w:tcW w:w="1559" w:type="dxa"/>
            <w:tcBorders>
              <w:top w:val="nil"/>
              <w:left w:val="nil"/>
              <w:bottom w:val="single" w:sz="4" w:space="0" w:color="A6A6A6"/>
              <w:right w:val="single" w:sz="4" w:space="0" w:color="A6A6A6"/>
            </w:tcBorders>
            <w:shd w:val="clear" w:color="000000" w:fill="FFF2CC"/>
            <w:noWrap/>
            <w:vAlign w:val="center"/>
            <w:hideMark/>
          </w:tcPr>
          <w:p w14:paraId="6ACBBA07" w14:textId="77777777" w:rsidR="0075180F" w:rsidRPr="00050DF6" w:rsidRDefault="0075180F" w:rsidP="00B163AA">
            <w:pPr>
              <w:jc w:val="center"/>
              <w:rPr>
                <w:rFonts w:ascii="Arial" w:hAnsi="Arial" w:cs="Arial"/>
                <w:b/>
                <w:bCs/>
              </w:rPr>
            </w:pPr>
            <w:r w:rsidRPr="00050DF6">
              <w:rPr>
                <w:rFonts w:ascii="Arial" w:hAnsi="Arial" w:cs="Arial"/>
                <w:b/>
                <w:bCs/>
              </w:rPr>
              <w:t>$ 469.770.089</w:t>
            </w:r>
          </w:p>
        </w:tc>
        <w:tc>
          <w:tcPr>
            <w:tcW w:w="1843" w:type="dxa"/>
            <w:tcBorders>
              <w:top w:val="nil"/>
              <w:left w:val="nil"/>
              <w:bottom w:val="single" w:sz="4" w:space="0" w:color="A6A6A6"/>
              <w:right w:val="single" w:sz="4" w:space="0" w:color="A6A6A6"/>
            </w:tcBorders>
            <w:shd w:val="clear" w:color="auto" w:fill="auto"/>
            <w:noWrap/>
            <w:vAlign w:val="center"/>
            <w:hideMark/>
          </w:tcPr>
          <w:p w14:paraId="24AC9CB9" w14:textId="77777777" w:rsidR="0075180F" w:rsidRPr="00050DF6" w:rsidRDefault="0075180F" w:rsidP="00B163AA">
            <w:pPr>
              <w:jc w:val="center"/>
              <w:rPr>
                <w:rFonts w:ascii="Arial" w:hAnsi="Arial" w:cs="Arial"/>
                <w:b/>
                <w:bCs/>
              </w:rPr>
            </w:pPr>
            <w:r w:rsidRPr="00050DF6">
              <w:rPr>
                <w:rFonts w:ascii="Arial" w:hAnsi="Arial" w:cs="Arial"/>
                <w:b/>
                <w:bCs/>
              </w:rPr>
              <w:t>$ 7.653.464.934</w:t>
            </w:r>
          </w:p>
        </w:tc>
      </w:tr>
      <w:tr w:rsidR="0075180F" w:rsidRPr="00050DF6" w14:paraId="2CF1C706" w14:textId="77777777" w:rsidTr="00B163AA">
        <w:trPr>
          <w:trHeight w:val="300"/>
          <w:jc w:val="center"/>
        </w:trPr>
        <w:tc>
          <w:tcPr>
            <w:tcW w:w="1204" w:type="dxa"/>
            <w:tcBorders>
              <w:top w:val="nil"/>
              <w:left w:val="single" w:sz="4" w:space="0" w:color="A6A6A6"/>
              <w:bottom w:val="single" w:sz="4" w:space="0" w:color="A6A6A6"/>
              <w:right w:val="nil"/>
            </w:tcBorders>
            <w:shd w:val="clear" w:color="auto" w:fill="auto"/>
            <w:vAlign w:val="center"/>
            <w:hideMark/>
          </w:tcPr>
          <w:p w14:paraId="1CA408CB" w14:textId="77777777" w:rsidR="0075180F" w:rsidRPr="00050DF6" w:rsidRDefault="0075180F" w:rsidP="00B163AA">
            <w:pPr>
              <w:jc w:val="right"/>
              <w:rPr>
                <w:rFonts w:ascii="Arial" w:hAnsi="Arial" w:cs="Arial"/>
                <w:b/>
                <w:bCs/>
              </w:rPr>
            </w:pPr>
            <w:r w:rsidRPr="00050DF6">
              <w:rPr>
                <w:rFonts w:ascii="Arial" w:hAnsi="Arial" w:cs="Arial"/>
                <w:b/>
                <w:bCs/>
              </w:rPr>
              <w:t>5347</w:t>
            </w:r>
          </w:p>
        </w:tc>
        <w:tc>
          <w:tcPr>
            <w:tcW w:w="2902" w:type="dxa"/>
            <w:tcBorders>
              <w:top w:val="nil"/>
              <w:left w:val="single" w:sz="4" w:space="0" w:color="A6A6A6"/>
              <w:bottom w:val="single" w:sz="4" w:space="0" w:color="A6A6A6"/>
              <w:right w:val="single" w:sz="4" w:space="0" w:color="A6A6A6"/>
            </w:tcBorders>
            <w:shd w:val="clear" w:color="000000" w:fill="FFF2CC"/>
            <w:noWrap/>
            <w:vAlign w:val="center"/>
            <w:hideMark/>
          </w:tcPr>
          <w:p w14:paraId="5BF217DB" w14:textId="77777777" w:rsidR="0075180F" w:rsidRPr="00050DF6" w:rsidRDefault="0075180F" w:rsidP="00B163AA">
            <w:pPr>
              <w:rPr>
                <w:rFonts w:ascii="Arial" w:hAnsi="Arial" w:cs="Arial"/>
                <w:b/>
                <w:bCs/>
              </w:rPr>
            </w:pPr>
            <w:r w:rsidRPr="00050DF6">
              <w:rPr>
                <w:rFonts w:ascii="Arial" w:hAnsi="Arial" w:cs="Arial"/>
                <w:b/>
                <w:bCs/>
              </w:rPr>
              <w:t>Deterioro De Cuentas Por Cobrar</w:t>
            </w:r>
          </w:p>
        </w:tc>
        <w:tc>
          <w:tcPr>
            <w:tcW w:w="1843" w:type="dxa"/>
            <w:tcBorders>
              <w:top w:val="nil"/>
              <w:left w:val="nil"/>
              <w:bottom w:val="single" w:sz="4" w:space="0" w:color="A6A6A6"/>
              <w:right w:val="single" w:sz="4" w:space="0" w:color="A6A6A6"/>
            </w:tcBorders>
            <w:shd w:val="clear" w:color="000000" w:fill="FFF2CC"/>
            <w:noWrap/>
            <w:vAlign w:val="center"/>
            <w:hideMark/>
          </w:tcPr>
          <w:p w14:paraId="718A0AAA" w14:textId="77777777" w:rsidR="0075180F" w:rsidRPr="00050DF6" w:rsidRDefault="0075180F" w:rsidP="00B163AA">
            <w:pPr>
              <w:jc w:val="center"/>
              <w:rPr>
                <w:rFonts w:ascii="Arial" w:hAnsi="Arial" w:cs="Arial"/>
                <w:b/>
                <w:bCs/>
              </w:rPr>
            </w:pPr>
            <w:r w:rsidRPr="00050DF6">
              <w:rPr>
                <w:rFonts w:ascii="Arial" w:hAnsi="Arial" w:cs="Arial"/>
                <w:b/>
                <w:bCs/>
              </w:rPr>
              <w:t>$ 1.584.650.961</w:t>
            </w:r>
          </w:p>
        </w:tc>
        <w:tc>
          <w:tcPr>
            <w:tcW w:w="1559" w:type="dxa"/>
            <w:tcBorders>
              <w:top w:val="nil"/>
              <w:left w:val="nil"/>
              <w:bottom w:val="single" w:sz="4" w:space="0" w:color="A6A6A6"/>
              <w:right w:val="single" w:sz="4" w:space="0" w:color="A6A6A6"/>
            </w:tcBorders>
            <w:shd w:val="clear" w:color="000000" w:fill="FFF2CC"/>
            <w:noWrap/>
            <w:vAlign w:val="center"/>
            <w:hideMark/>
          </w:tcPr>
          <w:p w14:paraId="57C8215B" w14:textId="77777777" w:rsidR="0075180F" w:rsidRPr="00050DF6" w:rsidRDefault="0075180F" w:rsidP="00B163AA">
            <w:pPr>
              <w:jc w:val="center"/>
              <w:rPr>
                <w:rFonts w:ascii="Arial" w:hAnsi="Arial" w:cs="Arial"/>
                <w:b/>
                <w:bCs/>
              </w:rPr>
            </w:pPr>
            <w:r w:rsidRPr="00050DF6">
              <w:rPr>
                <w:rFonts w:ascii="Arial" w:hAnsi="Arial" w:cs="Arial"/>
                <w:b/>
                <w:bCs/>
              </w:rPr>
              <w:t>$ 360.749.236</w:t>
            </w:r>
          </w:p>
        </w:tc>
        <w:tc>
          <w:tcPr>
            <w:tcW w:w="1843" w:type="dxa"/>
            <w:tcBorders>
              <w:top w:val="nil"/>
              <w:left w:val="nil"/>
              <w:bottom w:val="single" w:sz="4" w:space="0" w:color="A6A6A6"/>
              <w:right w:val="single" w:sz="4" w:space="0" w:color="A6A6A6"/>
            </w:tcBorders>
            <w:shd w:val="clear" w:color="auto" w:fill="auto"/>
            <w:noWrap/>
            <w:vAlign w:val="center"/>
            <w:hideMark/>
          </w:tcPr>
          <w:p w14:paraId="33B474CE" w14:textId="77777777" w:rsidR="0075180F" w:rsidRPr="00050DF6" w:rsidRDefault="0075180F" w:rsidP="00B163AA">
            <w:pPr>
              <w:jc w:val="center"/>
              <w:rPr>
                <w:rFonts w:ascii="Arial" w:hAnsi="Arial" w:cs="Arial"/>
                <w:b/>
                <w:bCs/>
              </w:rPr>
            </w:pPr>
            <w:r w:rsidRPr="00050DF6">
              <w:rPr>
                <w:rFonts w:ascii="Arial" w:hAnsi="Arial" w:cs="Arial"/>
                <w:b/>
                <w:bCs/>
              </w:rPr>
              <w:t>$ 1.223.901.726</w:t>
            </w:r>
          </w:p>
        </w:tc>
      </w:tr>
      <w:tr w:rsidR="0075180F" w:rsidRPr="00050DF6" w14:paraId="2237F83F" w14:textId="77777777" w:rsidTr="00B163AA">
        <w:trPr>
          <w:trHeight w:val="300"/>
          <w:jc w:val="center"/>
        </w:trPr>
        <w:tc>
          <w:tcPr>
            <w:tcW w:w="1204" w:type="dxa"/>
            <w:tcBorders>
              <w:top w:val="nil"/>
              <w:left w:val="single" w:sz="4" w:space="0" w:color="A6A6A6"/>
              <w:bottom w:val="single" w:sz="4" w:space="0" w:color="A6A6A6"/>
              <w:right w:val="nil"/>
            </w:tcBorders>
            <w:shd w:val="clear" w:color="auto" w:fill="auto"/>
            <w:vAlign w:val="center"/>
            <w:hideMark/>
          </w:tcPr>
          <w:p w14:paraId="526CEFE5" w14:textId="77777777" w:rsidR="0075180F" w:rsidRPr="00050DF6" w:rsidRDefault="0075180F" w:rsidP="00B163AA">
            <w:pPr>
              <w:jc w:val="right"/>
              <w:rPr>
                <w:rFonts w:ascii="Arial" w:hAnsi="Arial" w:cs="Arial"/>
              </w:rPr>
            </w:pPr>
            <w:r w:rsidRPr="00050DF6">
              <w:rPr>
                <w:rFonts w:ascii="Arial" w:hAnsi="Arial" w:cs="Arial"/>
              </w:rPr>
              <w:t>534704</w:t>
            </w:r>
          </w:p>
        </w:tc>
        <w:tc>
          <w:tcPr>
            <w:tcW w:w="2902" w:type="dxa"/>
            <w:tcBorders>
              <w:top w:val="nil"/>
              <w:left w:val="single" w:sz="4" w:space="0" w:color="A6A6A6"/>
              <w:bottom w:val="single" w:sz="4" w:space="0" w:color="A6A6A6"/>
              <w:right w:val="single" w:sz="4" w:space="0" w:color="A6A6A6"/>
            </w:tcBorders>
            <w:shd w:val="clear" w:color="000000" w:fill="FFF2CC"/>
            <w:noWrap/>
            <w:vAlign w:val="center"/>
            <w:hideMark/>
          </w:tcPr>
          <w:p w14:paraId="383BFF4E" w14:textId="77777777" w:rsidR="0075180F" w:rsidRPr="00050DF6" w:rsidRDefault="0075180F" w:rsidP="00B163AA">
            <w:pPr>
              <w:rPr>
                <w:rFonts w:ascii="Arial" w:hAnsi="Arial" w:cs="Arial"/>
              </w:rPr>
            </w:pPr>
            <w:r w:rsidRPr="00050DF6">
              <w:rPr>
                <w:rFonts w:ascii="Arial" w:hAnsi="Arial" w:cs="Arial"/>
              </w:rPr>
              <w:t>Servicio De Acueducto</w:t>
            </w:r>
          </w:p>
        </w:tc>
        <w:tc>
          <w:tcPr>
            <w:tcW w:w="1843" w:type="dxa"/>
            <w:tcBorders>
              <w:top w:val="nil"/>
              <w:left w:val="nil"/>
              <w:bottom w:val="single" w:sz="4" w:space="0" w:color="A6A6A6"/>
              <w:right w:val="single" w:sz="4" w:space="0" w:color="A6A6A6"/>
            </w:tcBorders>
            <w:shd w:val="clear" w:color="000000" w:fill="FFF2CC"/>
            <w:noWrap/>
            <w:vAlign w:val="center"/>
            <w:hideMark/>
          </w:tcPr>
          <w:p w14:paraId="70BE2860" w14:textId="77777777" w:rsidR="0075180F" w:rsidRPr="00050DF6" w:rsidRDefault="0075180F" w:rsidP="00B163AA">
            <w:pPr>
              <w:jc w:val="center"/>
              <w:rPr>
                <w:rFonts w:ascii="Arial" w:hAnsi="Arial" w:cs="Arial"/>
              </w:rPr>
            </w:pPr>
            <w:r w:rsidRPr="00050DF6">
              <w:rPr>
                <w:rFonts w:ascii="Arial" w:hAnsi="Arial" w:cs="Arial"/>
              </w:rPr>
              <w:t>$ 944.209.317</w:t>
            </w:r>
          </w:p>
        </w:tc>
        <w:tc>
          <w:tcPr>
            <w:tcW w:w="1559" w:type="dxa"/>
            <w:tcBorders>
              <w:top w:val="nil"/>
              <w:left w:val="nil"/>
              <w:bottom w:val="single" w:sz="4" w:space="0" w:color="A6A6A6"/>
              <w:right w:val="single" w:sz="4" w:space="0" w:color="A6A6A6"/>
            </w:tcBorders>
            <w:shd w:val="clear" w:color="000000" w:fill="FFF2CC"/>
            <w:noWrap/>
            <w:vAlign w:val="center"/>
            <w:hideMark/>
          </w:tcPr>
          <w:p w14:paraId="4A1FF14C" w14:textId="77777777" w:rsidR="0075180F" w:rsidRPr="00050DF6" w:rsidRDefault="0075180F" w:rsidP="00B163AA">
            <w:pPr>
              <w:jc w:val="center"/>
              <w:rPr>
                <w:rFonts w:ascii="Arial" w:hAnsi="Arial" w:cs="Arial"/>
              </w:rPr>
            </w:pPr>
            <w:r w:rsidRPr="00050DF6">
              <w:rPr>
                <w:rFonts w:ascii="Arial" w:hAnsi="Arial" w:cs="Arial"/>
              </w:rPr>
              <w:t>$ 233.085.603</w:t>
            </w:r>
          </w:p>
        </w:tc>
        <w:tc>
          <w:tcPr>
            <w:tcW w:w="1843" w:type="dxa"/>
            <w:tcBorders>
              <w:top w:val="nil"/>
              <w:left w:val="nil"/>
              <w:bottom w:val="single" w:sz="4" w:space="0" w:color="A6A6A6"/>
              <w:right w:val="single" w:sz="4" w:space="0" w:color="A6A6A6"/>
            </w:tcBorders>
            <w:shd w:val="clear" w:color="auto" w:fill="auto"/>
            <w:noWrap/>
            <w:vAlign w:val="center"/>
            <w:hideMark/>
          </w:tcPr>
          <w:p w14:paraId="4678C55A" w14:textId="77777777" w:rsidR="0075180F" w:rsidRPr="00050DF6" w:rsidRDefault="0075180F" w:rsidP="00B163AA">
            <w:pPr>
              <w:jc w:val="center"/>
              <w:rPr>
                <w:rFonts w:ascii="Arial" w:hAnsi="Arial" w:cs="Arial"/>
              </w:rPr>
            </w:pPr>
            <w:r w:rsidRPr="00050DF6">
              <w:rPr>
                <w:rFonts w:ascii="Arial" w:hAnsi="Arial" w:cs="Arial"/>
              </w:rPr>
              <w:t>$ 711.123.714</w:t>
            </w:r>
          </w:p>
        </w:tc>
      </w:tr>
      <w:tr w:rsidR="0075180F" w:rsidRPr="00050DF6" w14:paraId="0AEEC0F6" w14:textId="77777777" w:rsidTr="00B163AA">
        <w:trPr>
          <w:trHeight w:val="300"/>
          <w:jc w:val="center"/>
        </w:trPr>
        <w:tc>
          <w:tcPr>
            <w:tcW w:w="1204" w:type="dxa"/>
            <w:tcBorders>
              <w:top w:val="nil"/>
              <w:left w:val="single" w:sz="4" w:space="0" w:color="A6A6A6"/>
              <w:bottom w:val="single" w:sz="4" w:space="0" w:color="A6A6A6"/>
              <w:right w:val="nil"/>
            </w:tcBorders>
            <w:shd w:val="clear" w:color="auto" w:fill="auto"/>
            <w:vAlign w:val="center"/>
            <w:hideMark/>
          </w:tcPr>
          <w:p w14:paraId="583B479A" w14:textId="77777777" w:rsidR="0075180F" w:rsidRPr="00050DF6" w:rsidRDefault="0075180F" w:rsidP="00B163AA">
            <w:pPr>
              <w:jc w:val="right"/>
              <w:rPr>
                <w:rFonts w:ascii="Arial" w:hAnsi="Arial" w:cs="Arial"/>
              </w:rPr>
            </w:pPr>
            <w:r w:rsidRPr="00050DF6">
              <w:rPr>
                <w:rFonts w:ascii="Arial" w:hAnsi="Arial" w:cs="Arial"/>
              </w:rPr>
              <w:t>534705</w:t>
            </w:r>
          </w:p>
        </w:tc>
        <w:tc>
          <w:tcPr>
            <w:tcW w:w="2902" w:type="dxa"/>
            <w:tcBorders>
              <w:top w:val="nil"/>
              <w:left w:val="single" w:sz="4" w:space="0" w:color="A6A6A6"/>
              <w:bottom w:val="single" w:sz="4" w:space="0" w:color="A6A6A6"/>
              <w:right w:val="single" w:sz="4" w:space="0" w:color="A6A6A6"/>
            </w:tcBorders>
            <w:shd w:val="clear" w:color="000000" w:fill="FFF2CC"/>
            <w:noWrap/>
            <w:vAlign w:val="center"/>
            <w:hideMark/>
          </w:tcPr>
          <w:p w14:paraId="7536BA0E" w14:textId="77777777" w:rsidR="0075180F" w:rsidRPr="00050DF6" w:rsidRDefault="0075180F" w:rsidP="00B163AA">
            <w:pPr>
              <w:rPr>
                <w:rFonts w:ascii="Arial" w:hAnsi="Arial" w:cs="Arial"/>
              </w:rPr>
            </w:pPr>
            <w:r w:rsidRPr="00050DF6">
              <w:rPr>
                <w:rFonts w:ascii="Arial" w:hAnsi="Arial" w:cs="Arial"/>
              </w:rPr>
              <w:t>Servicio De Alcantarillado</w:t>
            </w:r>
          </w:p>
        </w:tc>
        <w:tc>
          <w:tcPr>
            <w:tcW w:w="1843" w:type="dxa"/>
            <w:tcBorders>
              <w:top w:val="nil"/>
              <w:left w:val="nil"/>
              <w:bottom w:val="single" w:sz="4" w:space="0" w:color="A6A6A6"/>
              <w:right w:val="single" w:sz="4" w:space="0" w:color="A6A6A6"/>
            </w:tcBorders>
            <w:shd w:val="clear" w:color="000000" w:fill="FFF2CC"/>
            <w:noWrap/>
            <w:vAlign w:val="center"/>
            <w:hideMark/>
          </w:tcPr>
          <w:p w14:paraId="4F8CA67E" w14:textId="77777777" w:rsidR="0075180F" w:rsidRPr="00050DF6" w:rsidRDefault="0075180F" w:rsidP="00B163AA">
            <w:pPr>
              <w:jc w:val="center"/>
              <w:rPr>
                <w:rFonts w:ascii="Arial" w:hAnsi="Arial" w:cs="Arial"/>
              </w:rPr>
            </w:pPr>
            <w:r w:rsidRPr="00050DF6">
              <w:rPr>
                <w:rFonts w:ascii="Arial" w:hAnsi="Arial" w:cs="Arial"/>
              </w:rPr>
              <w:t>$ 640.441.645</w:t>
            </w:r>
          </w:p>
        </w:tc>
        <w:tc>
          <w:tcPr>
            <w:tcW w:w="1559" w:type="dxa"/>
            <w:tcBorders>
              <w:top w:val="nil"/>
              <w:left w:val="nil"/>
              <w:bottom w:val="single" w:sz="4" w:space="0" w:color="A6A6A6"/>
              <w:right w:val="single" w:sz="4" w:space="0" w:color="A6A6A6"/>
            </w:tcBorders>
            <w:shd w:val="clear" w:color="000000" w:fill="FFF2CC"/>
            <w:noWrap/>
            <w:vAlign w:val="center"/>
            <w:hideMark/>
          </w:tcPr>
          <w:p w14:paraId="61DC0FE8" w14:textId="77777777" w:rsidR="0075180F" w:rsidRPr="00050DF6" w:rsidRDefault="0075180F" w:rsidP="00B163AA">
            <w:pPr>
              <w:jc w:val="center"/>
              <w:rPr>
                <w:rFonts w:ascii="Arial" w:hAnsi="Arial" w:cs="Arial"/>
              </w:rPr>
            </w:pPr>
            <w:r w:rsidRPr="00050DF6">
              <w:rPr>
                <w:rFonts w:ascii="Arial" w:hAnsi="Arial" w:cs="Arial"/>
              </w:rPr>
              <w:t>$ 127.663.633</w:t>
            </w:r>
          </w:p>
        </w:tc>
        <w:tc>
          <w:tcPr>
            <w:tcW w:w="1843" w:type="dxa"/>
            <w:tcBorders>
              <w:top w:val="nil"/>
              <w:left w:val="nil"/>
              <w:bottom w:val="single" w:sz="4" w:space="0" w:color="A6A6A6"/>
              <w:right w:val="single" w:sz="4" w:space="0" w:color="A6A6A6"/>
            </w:tcBorders>
            <w:shd w:val="clear" w:color="auto" w:fill="auto"/>
            <w:noWrap/>
            <w:vAlign w:val="center"/>
            <w:hideMark/>
          </w:tcPr>
          <w:p w14:paraId="525B12D8" w14:textId="77777777" w:rsidR="0075180F" w:rsidRPr="00050DF6" w:rsidRDefault="0075180F" w:rsidP="00B163AA">
            <w:pPr>
              <w:jc w:val="center"/>
              <w:rPr>
                <w:rFonts w:ascii="Arial" w:hAnsi="Arial" w:cs="Arial"/>
              </w:rPr>
            </w:pPr>
            <w:r w:rsidRPr="00050DF6">
              <w:rPr>
                <w:rFonts w:ascii="Arial" w:hAnsi="Arial" w:cs="Arial"/>
              </w:rPr>
              <w:t>$ 512.778.011</w:t>
            </w:r>
          </w:p>
        </w:tc>
      </w:tr>
      <w:tr w:rsidR="0075180F" w:rsidRPr="00050DF6" w14:paraId="5726831C" w14:textId="77777777" w:rsidTr="00B163AA">
        <w:trPr>
          <w:trHeight w:val="300"/>
          <w:jc w:val="center"/>
        </w:trPr>
        <w:tc>
          <w:tcPr>
            <w:tcW w:w="1204" w:type="dxa"/>
            <w:tcBorders>
              <w:top w:val="nil"/>
              <w:left w:val="single" w:sz="4" w:space="0" w:color="A6A6A6"/>
              <w:bottom w:val="single" w:sz="4" w:space="0" w:color="A6A6A6"/>
              <w:right w:val="nil"/>
            </w:tcBorders>
            <w:shd w:val="clear" w:color="auto" w:fill="auto"/>
            <w:vAlign w:val="center"/>
            <w:hideMark/>
          </w:tcPr>
          <w:p w14:paraId="046D64B4" w14:textId="77777777" w:rsidR="0075180F" w:rsidRPr="00050DF6" w:rsidRDefault="0075180F" w:rsidP="00B163AA">
            <w:pPr>
              <w:jc w:val="right"/>
              <w:rPr>
                <w:rFonts w:ascii="Arial" w:hAnsi="Arial" w:cs="Arial"/>
                <w:b/>
                <w:bCs/>
              </w:rPr>
            </w:pPr>
            <w:r w:rsidRPr="00050DF6">
              <w:rPr>
                <w:rFonts w:ascii="Arial" w:hAnsi="Arial" w:cs="Arial"/>
                <w:b/>
                <w:bCs/>
              </w:rPr>
              <w:t>5360</w:t>
            </w:r>
          </w:p>
        </w:tc>
        <w:tc>
          <w:tcPr>
            <w:tcW w:w="2902" w:type="dxa"/>
            <w:tcBorders>
              <w:top w:val="nil"/>
              <w:left w:val="single" w:sz="4" w:space="0" w:color="A6A6A6"/>
              <w:bottom w:val="single" w:sz="4" w:space="0" w:color="A6A6A6"/>
              <w:right w:val="single" w:sz="4" w:space="0" w:color="A6A6A6"/>
            </w:tcBorders>
            <w:shd w:val="clear" w:color="000000" w:fill="FFF2CC"/>
            <w:noWrap/>
            <w:vAlign w:val="center"/>
            <w:hideMark/>
          </w:tcPr>
          <w:p w14:paraId="73BCFDDE" w14:textId="77777777" w:rsidR="0075180F" w:rsidRPr="00050DF6" w:rsidRDefault="0075180F" w:rsidP="00B163AA">
            <w:pPr>
              <w:rPr>
                <w:rFonts w:ascii="Arial" w:hAnsi="Arial" w:cs="Arial"/>
                <w:b/>
                <w:bCs/>
              </w:rPr>
            </w:pPr>
            <w:r w:rsidRPr="00050DF6">
              <w:rPr>
                <w:rFonts w:ascii="Arial" w:hAnsi="Arial" w:cs="Arial"/>
                <w:b/>
                <w:bCs/>
              </w:rPr>
              <w:t>Depreciación De Propiedades Planta Y Equipo</w:t>
            </w:r>
          </w:p>
        </w:tc>
        <w:tc>
          <w:tcPr>
            <w:tcW w:w="1843" w:type="dxa"/>
            <w:tcBorders>
              <w:top w:val="nil"/>
              <w:left w:val="nil"/>
              <w:bottom w:val="single" w:sz="4" w:space="0" w:color="A6A6A6"/>
              <w:right w:val="single" w:sz="4" w:space="0" w:color="A6A6A6"/>
            </w:tcBorders>
            <w:shd w:val="clear" w:color="000000" w:fill="FFF2CC"/>
            <w:noWrap/>
            <w:vAlign w:val="center"/>
            <w:hideMark/>
          </w:tcPr>
          <w:p w14:paraId="34641B7F" w14:textId="77777777" w:rsidR="0075180F" w:rsidRPr="00050DF6" w:rsidRDefault="0075180F" w:rsidP="00B163AA">
            <w:pPr>
              <w:jc w:val="center"/>
              <w:rPr>
                <w:rFonts w:ascii="Arial" w:hAnsi="Arial" w:cs="Arial"/>
                <w:b/>
                <w:bCs/>
              </w:rPr>
            </w:pPr>
            <w:r w:rsidRPr="00050DF6">
              <w:rPr>
                <w:rFonts w:ascii="Arial" w:hAnsi="Arial" w:cs="Arial"/>
                <w:b/>
                <w:bCs/>
              </w:rPr>
              <w:t>$ 1.776.994.070</w:t>
            </w:r>
          </w:p>
        </w:tc>
        <w:tc>
          <w:tcPr>
            <w:tcW w:w="1559" w:type="dxa"/>
            <w:tcBorders>
              <w:top w:val="nil"/>
              <w:left w:val="nil"/>
              <w:bottom w:val="single" w:sz="4" w:space="0" w:color="A6A6A6"/>
              <w:right w:val="single" w:sz="4" w:space="0" w:color="A6A6A6"/>
            </w:tcBorders>
            <w:shd w:val="clear" w:color="000000" w:fill="FFF2CC"/>
            <w:noWrap/>
            <w:vAlign w:val="center"/>
            <w:hideMark/>
          </w:tcPr>
          <w:p w14:paraId="7F7F95B3" w14:textId="77777777" w:rsidR="0075180F" w:rsidRPr="00050DF6" w:rsidRDefault="0075180F" w:rsidP="00B163AA">
            <w:pPr>
              <w:jc w:val="center"/>
              <w:rPr>
                <w:rFonts w:ascii="Arial" w:hAnsi="Arial" w:cs="Arial"/>
                <w:b/>
                <w:bCs/>
              </w:rPr>
            </w:pPr>
            <w:r w:rsidRPr="00050DF6">
              <w:rPr>
                <w:rFonts w:ascii="Arial" w:hAnsi="Arial" w:cs="Arial"/>
                <w:b/>
                <w:bCs/>
              </w:rPr>
              <w:t>$ 21.115.946</w:t>
            </w:r>
          </w:p>
        </w:tc>
        <w:tc>
          <w:tcPr>
            <w:tcW w:w="1843" w:type="dxa"/>
            <w:tcBorders>
              <w:top w:val="nil"/>
              <w:left w:val="nil"/>
              <w:bottom w:val="single" w:sz="4" w:space="0" w:color="A6A6A6"/>
              <w:right w:val="single" w:sz="4" w:space="0" w:color="A6A6A6"/>
            </w:tcBorders>
            <w:shd w:val="clear" w:color="auto" w:fill="auto"/>
            <w:noWrap/>
            <w:vAlign w:val="center"/>
            <w:hideMark/>
          </w:tcPr>
          <w:p w14:paraId="5C9EE791" w14:textId="77777777" w:rsidR="0075180F" w:rsidRPr="00050DF6" w:rsidRDefault="0075180F" w:rsidP="00B163AA">
            <w:pPr>
              <w:jc w:val="center"/>
              <w:rPr>
                <w:rFonts w:ascii="Arial" w:hAnsi="Arial" w:cs="Arial"/>
                <w:b/>
                <w:bCs/>
              </w:rPr>
            </w:pPr>
            <w:r w:rsidRPr="00050DF6">
              <w:rPr>
                <w:rFonts w:ascii="Arial" w:hAnsi="Arial" w:cs="Arial"/>
                <w:b/>
                <w:bCs/>
              </w:rPr>
              <w:t>$ 1.755.878.124</w:t>
            </w:r>
          </w:p>
        </w:tc>
      </w:tr>
      <w:tr w:rsidR="0075180F" w:rsidRPr="00050DF6" w14:paraId="7CF513C0" w14:textId="77777777" w:rsidTr="00B163AA">
        <w:trPr>
          <w:trHeight w:val="300"/>
          <w:jc w:val="center"/>
        </w:trPr>
        <w:tc>
          <w:tcPr>
            <w:tcW w:w="1204" w:type="dxa"/>
            <w:tcBorders>
              <w:top w:val="nil"/>
              <w:left w:val="single" w:sz="4" w:space="0" w:color="A6A6A6"/>
              <w:bottom w:val="single" w:sz="4" w:space="0" w:color="A6A6A6"/>
              <w:right w:val="nil"/>
            </w:tcBorders>
            <w:shd w:val="clear" w:color="auto" w:fill="auto"/>
            <w:vAlign w:val="center"/>
            <w:hideMark/>
          </w:tcPr>
          <w:p w14:paraId="7B80B66A" w14:textId="77777777" w:rsidR="0075180F" w:rsidRPr="00050DF6" w:rsidRDefault="0075180F" w:rsidP="00B163AA">
            <w:pPr>
              <w:jc w:val="right"/>
              <w:rPr>
                <w:rFonts w:ascii="Arial" w:hAnsi="Arial" w:cs="Arial"/>
              </w:rPr>
            </w:pPr>
            <w:r w:rsidRPr="00050DF6">
              <w:rPr>
                <w:rFonts w:ascii="Arial" w:hAnsi="Arial" w:cs="Arial"/>
              </w:rPr>
              <w:lastRenderedPageBreak/>
              <w:t>536006</w:t>
            </w:r>
          </w:p>
        </w:tc>
        <w:tc>
          <w:tcPr>
            <w:tcW w:w="2902" w:type="dxa"/>
            <w:tcBorders>
              <w:top w:val="nil"/>
              <w:left w:val="single" w:sz="4" w:space="0" w:color="A6A6A6"/>
              <w:bottom w:val="single" w:sz="4" w:space="0" w:color="A6A6A6"/>
              <w:right w:val="single" w:sz="4" w:space="0" w:color="A6A6A6"/>
            </w:tcBorders>
            <w:shd w:val="clear" w:color="000000" w:fill="FFF2CC"/>
            <w:noWrap/>
            <w:vAlign w:val="center"/>
            <w:hideMark/>
          </w:tcPr>
          <w:p w14:paraId="13E2FA45" w14:textId="77777777" w:rsidR="0075180F" w:rsidRPr="00050DF6" w:rsidRDefault="0075180F" w:rsidP="00B163AA">
            <w:pPr>
              <w:rPr>
                <w:rFonts w:ascii="Arial" w:hAnsi="Arial" w:cs="Arial"/>
              </w:rPr>
            </w:pPr>
            <w:r w:rsidRPr="00050DF6">
              <w:rPr>
                <w:rFonts w:ascii="Arial" w:hAnsi="Arial" w:cs="Arial"/>
              </w:rPr>
              <w:t>Muebles Enseres Y Equipo De Oficina</w:t>
            </w:r>
          </w:p>
        </w:tc>
        <w:tc>
          <w:tcPr>
            <w:tcW w:w="1843" w:type="dxa"/>
            <w:tcBorders>
              <w:top w:val="nil"/>
              <w:left w:val="nil"/>
              <w:bottom w:val="single" w:sz="4" w:space="0" w:color="A6A6A6"/>
              <w:right w:val="single" w:sz="4" w:space="0" w:color="A6A6A6"/>
            </w:tcBorders>
            <w:shd w:val="clear" w:color="000000" w:fill="FFF2CC"/>
            <w:noWrap/>
            <w:vAlign w:val="center"/>
            <w:hideMark/>
          </w:tcPr>
          <w:p w14:paraId="05A7E2FD" w14:textId="77777777" w:rsidR="0075180F" w:rsidRPr="00050DF6" w:rsidRDefault="0075180F" w:rsidP="00B163AA">
            <w:pPr>
              <w:jc w:val="center"/>
              <w:rPr>
                <w:rFonts w:ascii="Arial" w:hAnsi="Arial" w:cs="Arial"/>
              </w:rPr>
            </w:pPr>
            <w:r w:rsidRPr="00050DF6">
              <w:rPr>
                <w:rFonts w:ascii="Arial" w:hAnsi="Arial" w:cs="Arial"/>
              </w:rPr>
              <w:t>$ 1.237.423</w:t>
            </w:r>
          </w:p>
        </w:tc>
        <w:tc>
          <w:tcPr>
            <w:tcW w:w="1559" w:type="dxa"/>
            <w:tcBorders>
              <w:top w:val="nil"/>
              <w:left w:val="nil"/>
              <w:bottom w:val="single" w:sz="4" w:space="0" w:color="A6A6A6"/>
              <w:right w:val="single" w:sz="4" w:space="0" w:color="A6A6A6"/>
            </w:tcBorders>
            <w:shd w:val="clear" w:color="000000" w:fill="FFF2CC"/>
            <w:noWrap/>
            <w:vAlign w:val="center"/>
            <w:hideMark/>
          </w:tcPr>
          <w:p w14:paraId="14BBC70D" w14:textId="77777777" w:rsidR="0075180F" w:rsidRPr="00050DF6" w:rsidRDefault="0075180F" w:rsidP="00B163AA">
            <w:pPr>
              <w:jc w:val="center"/>
              <w:rPr>
                <w:rFonts w:ascii="Arial" w:hAnsi="Arial" w:cs="Arial"/>
              </w:rPr>
            </w:pPr>
            <w:r w:rsidRPr="00050DF6">
              <w:rPr>
                <w:rFonts w:ascii="Arial" w:hAnsi="Arial" w:cs="Arial"/>
              </w:rPr>
              <w:t>$ 4.215.347</w:t>
            </w:r>
          </w:p>
        </w:tc>
        <w:tc>
          <w:tcPr>
            <w:tcW w:w="1843" w:type="dxa"/>
            <w:tcBorders>
              <w:top w:val="nil"/>
              <w:left w:val="nil"/>
              <w:bottom w:val="single" w:sz="4" w:space="0" w:color="A6A6A6"/>
              <w:right w:val="single" w:sz="4" w:space="0" w:color="A6A6A6"/>
            </w:tcBorders>
            <w:shd w:val="clear" w:color="auto" w:fill="auto"/>
            <w:noWrap/>
            <w:vAlign w:val="center"/>
            <w:hideMark/>
          </w:tcPr>
          <w:p w14:paraId="02CFE79D" w14:textId="77777777" w:rsidR="0075180F" w:rsidRPr="00050DF6" w:rsidRDefault="0075180F" w:rsidP="00B163AA">
            <w:pPr>
              <w:jc w:val="center"/>
              <w:rPr>
                <w:rFonts w:ascii="Arial" w:hAnsi="Arial" w:cs="Arial"/>
              </w:rPr>
            </w:pPr>
            <w:r w:rsidRPr="00050DF6">
              <w:rPr>
                <w:rFonts w:ascii="Arial" w:hAnsi="Arial" w:cs="Arial"/>
              </w:rPr>
              <w:t>($ 2.977.924)</w:t>
            </w:r>
          </w:p>
        </w:tc>
      </w:tr>
      <w:tr w:rsidR="0075180F" w:rsidRPr="00050DF6" w14:paraId="6FF983B6" w14:textId="77777777" w:rsidTr="00B163AA">
        <w:trPr>
          <w:trHeight w:val="300"/>
          <w:jc w:val="center"/>
        </w:trPr>
        <w:tc>
          <w:tcPr>
            <w:tcW w:w="1204" w:type="dxa"/>
            <w:tcBorders>
              <w:top w:val="nil"/>
              <w:left w:val="single" w:sz="4" w:space="0" w:color="A6A6A6"/>
              <w:bottom w:val="single" w:sz="4" w:space="0" w:color="A6A6A6"/>
              <w:right w:val="nil"/>
            </w:tcBorders>
            <w:shd w:val="clear" w:color="auto" w:fill="auto"/>
            <w:vAlign w:val="center"/>
            <w:hideMark/>
          </w:tcPr>
          <w:p w14:paraId="6103A2EA" w14:textId="77777777" w:rsidR="0075180F" w:rsidRPr="00050DF6" w:rsidRDefault="0075180F" w:rsidP="00B163AA">
            <w:pPr>
              <w:jc w:val="right"/>
              <w:rPr>
                <w:rFonts w:ascii="Arial" w:hAnsi="Arial" w:cs="Arial"/>
              </w:rPr>
            </w:pPr>
            <w:r w:rsidRPr="00050DF6">
              <w:rPr>
                <w:rFonts w:ascii="Arial" w:hAnsi="Arial" w:cs="Arial"/>
              </w:rPr>
              <w:t>536007</w:t>
            </w:r>
          </w:p>
        </w:tc>
        <w:tc>
          <w:tcPr>
            <w:tcW w:w="2902" w:type="dxa"/>
            <w:tcBorders>
              <w:top w:val="nil"/>
              <w:left w:val="single" w:sz="4" w:space="0" w:color="A6A6A6"/>
              <w:bottom w:val="single" w:sz="4" w:space="0" w:color="A6A6A6"/>
              <w:right w:val="single" w:sz="4" w:space="0" w:color="A6A6A6"/>
            </w:tcBorders>
            <w:shd w:val="clear" w:color="000000" w:fill="FFF2CC"/>
            <w:noWrap/>
            <w:vAlign w:val="center"/>
            <w:hideMark/>
          </w:tcPr>
          <w:p w14:paraId="638DC6A5" w14:textId="77777777" w:rsidR="0075180F" w:rsidRPr="00050DF6" w:rsidRDefault="0075180F" w:rsidP="00B163AA">
            <w:pPr>
              <w:rPr>
                <w:rFonts w:ascii="Arial" w:hAnsi="Arial" w:cs="Arial"/>
              </w:rPr>
            </w:pPr>
            <w:r w:rsidRPr="00050DF6">
              <w:rPr>
                <w:rFonts w:ascii="Arial" w:hAnsi="Arial" w:cs="Arial"/>
              </w:rPr>
              <w:t>Equipo De Comunicación Y Computación</w:t>
            </w:r>
          </w:p>
        </w:tc>
        <w:tc>
          <w:tcPr>
            <w:tcW w:w="1843" w:type="dxa"/>
            <w:tcBorders>
              <w:top w:val="nil"/>
              <w:left w:val="nil"/>
              <w:bottom w:val="single" w:sz="4" w:space="0" w:color="A6A6A6"/>
              <w:right w:val="single" w:sz="4" w:space="0" w:color="A6A6A6"/>
            </w:tcBorders>
            <w:shd w:val="clear" w:color="000000" w:fill="FFF2CC"/>
            <w:noWrap/>
            <w:vAlign w:val="center"/>
            <w:hideMark/>
          </w:tcPr>
          <w:p w14:paraId="510A8766" w14:textId="77777777" w:rsidR="0075180F" w:rsidRPr="00050DF6" w:rsidRDefault="0075180F" w:rsidP="00B163AA">
            <w:pPr>
              <w:jc w:val="center"/>
              <w:rPr>
                <w:rFonts w:ascii="Arial" w:hAnsi="Arial" w:cs="Arial"/>
              </w:rPr>
            </w:pPr>
            <w:r w:rsidRPr="00050DF6">
              <w:rPr>
                <w:rFonts w:ascii="Arial" w:hAnsi="Arial" w:cs="Arial"/>
              </w:rPr>
              <w:t>$ 3.889.417</w:t>
            </w:r>
          </w:p>
        </w:tc>
        <w:tc>
          <w:tcPr>
            <w:tcW w:w="1559" w:type="dxa"/>
            <w:tcBorders>
              <w:top w:val="nil"/>
              <w:left w:val="nil"/>
              <w:bottom w:val="single" w:sz="4" w:space="0" w:color="A6A6A6"/>
              <w:right w:val="single" w:sz="4" w:space="0" w:color="A6A6A6"/>
            </w:tcBorders>
            <w:shd w:val="clear" w:color="000000" w:fill="FFF2CC"/>
            <w:noWrap/>
            <w:vAlign w:val="center"/>
            <w:hideMark/>
          </w:tcPr>
          <w:p w14:paraId="1BF93DA2" w14:textId="77777777" w:rsidR="0075180F" w:rsidRPr="00050DF6" w:rsidRDefault="0075180F" w:rsidP="00B163AA">
            <w:pPr>
              <w:jc w:val="center"/>
              <w:rPr>
                <w:rFonts w:ascii="Arial" w:hAnsi="Arial" w:cs="Arial"/>
              </w:rPr>
            </w:pPr>
            <w:r w:rsidRPr="00050DF6">
              <w:rPr>
                <w:rFonts w:ascii="Arial" w:hAnsi="Arial" w:cs="Arial"/>
              </w:rPr>
              <w:t>$ 16.900.599</w:t>
            </w:r>
          </w:p>
        </w:tc>
        <w:tc>
          <w:tcPr>
            <w:tcW w:w="1843" w:type="dxa"/>
            <w:tcBorders>
              <w:top w:val="nil"/>
              <w:left w:val="nil"/>
              <w:bottom w:val="single" w:sz="4" w:space="0" w:color="A6A6A6"/>
              <w:right w:val="single" w:sz="4" w:space="0" w:color="A6A6A6"/>
            </w:tcBorders>
            <w:shd w:val="clear" w:color="auto" w:fill="auto"/>
            <w:noWrap/>
            <w:vAlign w:val="center"/>
            <w:hideMark/>
          </w:tcPr>
          <w:p w14:paraId="43BE20B4" w14:textId="77777777" w:rsidR="0075180F" w:rsidRPr="00050DF6" w:rsidRDefault="0075180F" w:rsidP="00B163AA">
            <w:pPr>
              <w:jc w:val="center"/>
              <w:rPr>
                <w:rFonts w:ascii="Arial" w:hAnsi="Arial" w:cs="Arial"/>
              </w:rPr>
            </w:pPr>
            <w:r w:rsidRPr="00050DF6">
              <w:rPr>
                <w:rFonts w:ascii="Arial" w:hAnsi="Arial" w:cs="Arial"/>
              </w:rPr>
              <w:t>($ 13.011.182)</w:t>
            </w:r>
          </w:p>
        </w:tc>
      </w:tr>
      <w:tr w:rsidR="0075180F" w:rsidRPr="00050DF6" w14:paraId="7D8FE998" w14:textId="77777777" w:rsidTr="00B163AA">
        <w:trPr>
          <w:trHeight w:val="300"/>
          <w:jc w:val="center"/>
        </w:trPr>
        <w:tc>
          <w:tcPr>
            <w:tcW w:w="1204" w:type="dxa"/>
            <w:tcBorders>
              <w:top w:val="nil"/>
              <w:left w:val="single" w:sz="4" w:space="0" w:color="A6A6A6"/>
              <w:bottom w:val="single" w:sz="4" w:space="0" w:color="A6A6A6"/>
              <w:right w:val="nil"/>
            </w:tcBorders>
            <w:shd w:val="clear" w:color="auto" w:fill="auto"/>
            <w:vAlign w:val="center"/>
            <w:hideMark/>
          </w:tcPr>
          <w:p w14:paraId="523ED3A7" w14:textId="77777777" w:rsidR="0075180F" w:rsidRPr="00050DF6" w:rsidRDefault="0075180F" w:rsidP="00B163AA">
            <w:pPr>
              <w:jc w:val="right"/>
              <w:rPr>
                <w:rFonts w:ascii="Arial" w:hAnsi="Arial" w:cs="Arial"/>
              </w:rPr>
            </w:pPr>
            <w:r w:rsidRPr="00050DF6">
              <w:rPr>
                <w:rFonts w:ascii="Arial" w:hAnsi="Arial" w:cs="Arial"/>
              </w:rPr>
              <w:t>536016</w:t>
            </w:r>
          </w:p>
        </w:tc>
        <w:tc>
          <w:tcPr>
            <w:tcW w:w="2902" w:type="dxa"/>
            <w:tcBorders>
              <w:top w:val="nil"/>
              <w:left w:val="single" w:sz="4" w:space="0" w:color="A6A6A6"/>
              <w:bottom w:val="single" w:sz="4" w:space="0" w:color="A6A6A6"/>
              <w:right w:val="single" w:sz="4" w:space="0" w:color="A6A6A6"/>
            </w:tcBorders>
            <w:shd w:val="clear" w:color="000000" w:fill="FFF2CC"/>
            <w:noWrap/>
            <w:vAlign w:val="center"/>
            <w:hideMark/>
          </w:tcPr>
          <w:p w14:paraId="4F4A954B" w14:textId="77777777" w:rsidR="0075180F" w:rsidRPr="00050DF6" w:rsidRDefault="0075180F" w:rsidP="00B163AA">
            <w:pPr>
              <w:rPr>
                <w:rFonts w:ascii="Arial" w:hAnsi="Arial" w:cs="Arial"/>
              </w:rPr>
            </w:pPr>
            <w:r w:rsidRPr="00050DF6">
              <w:rPr>
                <w:rFonts w:ascii="Arial" w:hAnsi="Arial" w:cs="Arial"/>
              </w:rPr>
              <w:t xml:space="preserve">Propiedad Planta Y Equipo En </w:t>
            </w:r>
            <w:proofErr w:type="spellStart"/>
            <w:r w:rsidRPr="00050DF6">
              <w:rPr>
                <w:rFonts w:ascii="Arial" w:hAnsi="Arial" w:cs="Arial"/>
              </w:rPr>
              <w:t>Concesion</w:t>
            </w:r>
            <w:proofErr w:type="spellEnd"/>
          </w:p>
        </w:tc>
        <w:tc>
          <w:tcPr>
            <w:tcW w:w="1843" w:type="dxa"/>
            <w:tcBorders>
              <w:top w:val="nil"/>
              <w:left w:val="nil"/>
              <w:bottom w:val="single" w:sz="4" w:space="0" w:color="A6A6A6"/>
              <w:right w:val="single" w:sz="4" w:space="0" w:color="A6A6A6"/>
            </w:tcBorders>
            <w:shd w:val="clear" w:color="000000" w:fill="FFF2CC"/>
            <w:noWrap/>
            <w:vAlign w:val="center"/>
            <w:hideMark/>
          </w:tcPr>
          <w:p w14:paraId="7B4E4019" w14:textId="77777777" w:rsidR="0075180F" w:rsidRPr="00050DF6" w:rsidRDefault="0075180F" w:rsidP="00B163AA">
            <w:pPr>
              <w:jc w:val="center"/>
              <w:rPr>
                <w:rFonts w:ascii="Arial" w:hAnsi="Arial" w:cs="Arial"/>
              </w:rPr>
            </w:pPr>
            <w:r w:rsidRPr="00050DF6">
              <w:rPr>
                <w:rFonts w:ascii="Arial" w:hAnsi="Arial" w:cs="Arial"/>
              </w:rPr>
              <w:t>$ 1.771.867.230</w:t>
            </w:r>
          </w:p>
        </w:tc>
        <w:tc>
          <w:tcPr>
            <w:tcW w:w="1559" w:type="dxa"/>
            <w:tcBorders>
              <w:top w:val="nil"/>
              <w:left w:val="nil"/>
              <w:bottom w:val="single" w:sz="4" w:space="0" w:color="A6A6A6"/>
              <w:right w:val="single" w:sz="4" w:space="0" w:color="A6A6A6"/>
            </w:tcBorders>
            <w:shd w:val="clear" w:color="000000" w:fill="FFF2CC"/>
            <w:noWrap/>
            <w:vAlign w:val="center"/>
            <w:hideMark/>
          </w:tcPr>
          <w:p w14:paraId="03FE07D5" w14:textId="77777777" w:rsidR="0075180F" w:rsidRPr="00050DF6" w:rsidRDefault="0075180F" w:rsidP="00B163AA">
            <w:pPr>
              <w:jc w:val="center"/>
              <w:rPr>
                <w:rFonts w:ascii="Arial" w:hAnsi="Arial" w:cs="Arial"/>
              </w:rPr>
            </w:pPr>
            <w:r w:rsidRPr="00050DF6">
              <w:rPr>
                <w:rFonts w:ascii="Arial" w:hAnsi="Arial" w:cs="Arial"/>
              </w:rPr>
              <w:t>$ 0</w:t>
            </w:r>
          </w:p>
        </w:tc>
        <w:tc>
          <w:tcPr>
            <w:tcW w:w="1843" w:type="dxa"/>
            <w:tcBorders>
              <w:top w:val="nil"/>
              <w:left w:val="nil"/>
              <w:bottom w:val="single" w:sz="4" w:space="0" w:color="A6A6A6"/>
              <w:right w:val="single" w:sz="4" w:space="0" w:color="A6A6A6"/>
            </w:tcBorders>
            <w:shd w:val="clear" w:color="auto" w:fill="auto"/>
            <w:noWrap/>
            <w:vAlign w:val="center"/>
            <w:hideMark/>
          </w:tcPr>
          <w:p w14:paraId="437F1686" w14:textId="77777777" w:rsidR="0075180F" w:rsidRPr="00050DF6" w:rsidRDefault="0075180F" w:rsidP="00B163AA">
            <w:pPr>
              <w:jc w:val="center"/>
              <w:rPr>
                <w:rFonts w:ascii="Arial" w:hAnsi="Arial" w:cs="Arial"/>
              </w:rPr>
            </w:pPr>
            <w:r w:rsidRPr="00050DF6">
              <w:rPr>
                <w:rFonts w:ascii="Arial" w:hAnsi="Arial" w:cs="Arial"/>
              </w:rPr>
              <w:t>$ 1.771.867.230</w:t>
            </w:r>
          </w:p>
        </w:tc>
      </w:tr>
      <w:tr w:rsidR="0075180F" w:rsidRPr="00050DF6" w14:paraId="5F2A965C" w14:textId="77777777" w:rsidTr="00B163AA">
        <w:trPr>
          <w:trHeight w:val="300"/>
          <w:jc w:val="center"/>
        </w:trPr>
        <w:tc>
          <w:tcPr>
            <w:tcW w:w="1204" w:type="dxa"/>
            <w:tcBorders>
              <w:top w:val="nil"/>
              <w:left w:val="single" w:sz="4" w:space="0" w:color="A6A6A6"/>
              <w:bottom w:val="single" w:sz="4" w:space="0" w:color="A6A6A6"/>
              <w:right w:val="nil"/>
            </w:tcBorders>
            <w:shd w:val="clear" w:color="auto" w:fill="auto"/>
            <w:vAlign w:val="center"/>
            <w:hideMark/>
          </w:tcPr>
          <w:p w14:paraId="15016109" w14:textId="77777777" w:rsidR="0075180F" w:rsidRPr="00050DF6" w:rsidRDefault="0075180F" w:rsidP="00B163AA">
            <w:pPr>
              <w:jc w:val="right"/>
              <w:rPr>
                <w:rFonts w:ascii="Arial" w:hAnsi="Arial" w:cs="Arial"/>
                <w:b/>
                <w:bCs/>
              </w:rPr>
            </w:pPr>
            <w:r w:rsidRPr="00050DF6">
              <w:rPr>
                <w:rFonts w:ascii="Arial" w:hAnsi="Arial" w:cs="Arial"/>
                <w:b/>
                <w:bCs/>
              </w:rPr>
              <w:t>5366</w:t>
            </w:r>
          </w:p>
        </w:tc>
        <w:tc>
          <w:tcPr>
            <w:tcW w:w="2902" w:type="dxa"/>
            <w:tcBorders>
              <w:top w:val="nil"/>
              <w:left w:val="single" w:sz="4" w:space="0" w:color="A6A6A6"/>
              <w:bottom w:val="single" w:sz="4" w:space="0" w:color="A6A6A6"/>
              <w:right w:val="single" w:sz="4" w:space="0" w:color="A6A6A6"/>
            </w:tcBorders>
            <w:shd w:val="clear" w:color="000000" w:fill="FFF2CC"/>
            <w:noWrap/>
            <w:vAlign w:val="center"/>
            <w:hideMark/>
          </w:tcPr>
          <w:p w14:paraId="70F450A3" w14:textId="77777777" w:rsidR="0075180F" w:rsidRPr="00050DF6" w:rsidRDefault="0075180F" w:rsidP="00B163AA">
            <w:pPr>
              <w:rPr>
                <w:rFonts w:ascii="Arial" w:hAnsi="Arial" w:cs="Arial"/>
                <w:b/>
                <w:bCs/>
              </w:rPr>
            </w:pPr>
            <w:proofErr w:type="spellStart"/>
            <w:r w:rsidRPr="00050DF6">
              <w:rPr>
                <w:rFonts w:ascii="Arial" w:hAnsi="Arial" w:cs="Arial"/>
                <w:b/>
                <w:bCs/>
              </w:rPr>
              <w:t>Amortizacion</w:t>
            </w:r>
            <w:proofErr w:type="spellEnd"/>
            <w:r w:rsidRPr="00050DF6">
              <w:rPr>
                <w:rFonts w:ascii="Arial" w:hAnsi="Arial" w:cs="Arial"/>
                <w:b/>
                <w:bCs/>
              </w:rPr>
              <w:t xml:space="preserve"> De Activos Intangibles</w:t>
            </w:r>
          </w:p>
        </w:tc>
        <w:tc>
          <w:tcPr>
            <w:tcW w:w="1843" w:type="dxa"/>
            <w:tcBorders>
              <w:top w:val="nil"/>
              <w:left w:val="nil"/>
              <w:bottom w:val="single" w:sz="4" w:space="0" w:color="A6A6A6"/>
              <w:right w:val="single" w:sz="4" w:space="0" w:color="A6A6A6"/>
            </w:tcBorders>
            <w:shd w:val="clear" w:color="000000" w:fill="FFF2CC"/>
            <w:noWrap/>
            <w:vAlign w:val="center"/>
            <w:hideMark/>
          </w:tcPr>
          <w:p w14:paraId="67C66A29" w14:textId="77777777" w:rsidR="0075180F" w:rsidRPr="00050DF6" w:rsidRDefault="0075180F" w:rsidP="00B163AA">
            <w:pPr>
              <w:jc w:val="center"/>
              <w:rPr>
                <w:rFonts w:ascii="Arial" w:hAnsi="Arial" w:cs="Arial"/>
                <w:b/>
                <w:bCs/>
              </w:rPr>
            </w:pPr>
            <w:r w:rsidRPr="00050DF6">
              <w:rPr>
                <w:rFonts w:ascii="Arial" w:hAnsi="Arial" w:cs="Arial"/>
                <w:b/>
                <w:bCs/>
              </w:rPr>
              <w:t>$ 712.396</w:t>
            </w:r>
          </w:p>
        </w:tc>
        <w:tc>
          <w:tcPr>
            <w:tcW w:w="1559" w:type="dxa"/>
            <w:tcBorders>
              <w:top w:val="nil"/>
              <w:left w:val="nil"/>
              <w:bottom w:val="single" w:sz="4" w:space="0" w:color="A6A6A6"/>
              <w:right w:val="single" w:sz="4" w:space="0" w:color="A6A6A6"/>
            </w:tcBorders>
            <w:shd w:val="clear" w:color="000000" w:fill="FFF2CC"/>
            <w:noWrap/>
            <w:vAlign w:val="center"/>
            <w:hideMark/>
          </w:tcPr>
          <w:p w14:paraId="41E384EE" w14:textId="77777777" w:rsidR="0075180F" w:rsidRPr="00050DF6" w:rsidRDefault="0075180F" w:rsidP="00B163AA">
            <w:pPr>
              <w:jc w:val="center"/>
              <w:rPr>
                <w:rFonts w:ascii="Arial" w:hAnsi="Arial" w:cs="Arial"/>
                <w:b/>
                <w:bCs/>
              </w:rPr>
            </w:pPr>
            <w:r w:rsidRPr="00050DF6">
              <w:rPr>
                <w:rFonts w:ascii="Arial" w:hAnsi="Arial" w:cs="Arial"/>
                <w:b/>
                <w:bCs/>
              </w:rPr>
              <w:t>$ 2.013.884</w:t>
            </w:r>
          </w:p>
        </w:tc>
        <w:tc>
          <w:tcPr>
            <w:tcW w:w="1843" w:type="dxa"/>
            <w:tcBorders>
              <w:top w:val="nil"/>
              <w:left w:val="nil"/>
              <w:bottom w:val="single" w:sz="4" w:space="0" w:color="A6A6A6"/>
              <w:right w:val="single" w:sz="4" w:space="0" w:color="A6A6A6"/>
            </w:tcBorders>
            <w:shd w:val="clear" w:color="auto" w:fill="auto"/>
            <w:noWrap/>
            <w:vAlign w:val="center"/>
            <w:hideMark/>
          </w:tcPr>
          <w:p w14:paraId="506F76BA" w14:textId="77777777" w:rsidR="0075180F" w:rsidRPr="00050DF6" w:rsidRDefault="0075180F" w:rsidP="00B163AA">
            <w:pPr>
              <w:jc w:val="center"/>
              <w:rPr>
                <w:rFonts w:ascii="Arial" w:hAnsi="Arial" w:cs="Arial"/>
                <w:b/>
                <w:bCs/>
              </w:rPr>
            </w:pPr>
            <w:r w:rsidRPr="00050DF6">
              <w:rPr>
                <w:rFonts w:ascii="Arial" w:hAnsi="Arial" w:cs="Arial"/>
                <w:b/>
                <w:bCs/>
              </w:rPr>
              <w:t>($ 1.301.488)</w:t>
            </w:r>
          </w:p>
        </w:tc>
      </w:tr>
      <w:tr w:rsidR="0075180F" w:rsidRPr="00050DF6" w14:paraId="1DFE7070" w14:textId="77777777" w:rsidTr="00B163AA">
        <w:trPr>
          <w:trHeight w:val="300"/>
          <w:jc w:val="center"/>
        </w:trPr>
        <w:tc>
          <w:tcPr>
            <w:tcW w:w="1204" w:type="dxa"/>
            <w:tcBorders>
              <w:top w:val="nil"/>
              <w:left w:val="single" w:sz="4" w:space="0" w:color="A6A6A6"/>
              <w:bottom w:val="single" w:sz="4" w:space="0" w:color="A6A6A6"/>
              <w:right w:val="nil"/>
            </w:tcBorders>
            <w:shd w:val="clear" w:color="auto" w:fill="auto"/>
            <w:vAlign w:val="center"/>
            <w:hideMark/>
          </w:tcPr>
          <w:p w14:paraId="7FD72AA0" w14:textId="77777777" w:rsidR="0075180F" w:rsidRPr="00050DF6" w:rsidRDefault="0075180F" w:rsidP="00B163AA">
            <w:pPr>
              <w:jc w:val="right"/>
              <w:rPr>
                <w:rFonts w:ascii="Arial" w:hAnsi="Arial" w:cs="Arial"/>
              </w:rPr>
            </w:pPr>
            <w:r w:rsidRPr="00050DF6">
              <w:rPr>
                <w:rFonts w:ascii="Arial" w:hAnsi="Arial" w:cs="Arial"/>
              </w:rPr>
              <w:t>536605</w:t>
            </w:r>
          </w:p>
        </w:tc>
        <w:tc>
          <w:tcPr>
            <w:tcW w:w="2902" w:type="dxa"/>
            <w:tcBorders>
              <w:top w:val="nil"/>
              <w:left w:val="single" w:sz="4" w:space="0" w:color="A6A6A6"/>
              <w:bottom w:val="single" w:sz="4" w:space="0" w:color="A6A6A6"/>
              <w:right w:val="single" w:sz="4" w:space="0" w:color="A6A6A6"/>
            </w:tcBorders>
            <w:shd w:val="clear" w:color="000000" w:fill="FFF2CC"/>
            <w:noWrap/>
            <w:vAlign w:val="center"/>
            <w:hideMark/>
          </w:tcPr>
          <w:p w14:paraId="7C8B28D8" w14:textId="77777777" w:rsidR="0075180F" w:rsidRPr="00050DF6" w:rsidRDefault="0075180F" w:rsidP="00B163AA">
            <w:pPr>
              <w:rPr>
                <w:rFonts w:ascii="Arial" w:hAnsi="Arial" w:cs="Arial"/>
              </w:rPr>
            </w:pPr>
            <w:r w:rsidRPr="00050DF6">
              <w:rPr>
                <w:rFonts w:ascii="Arial" w:hAnsi="Arial" w:cs="Arial"/>
              </w:rPr>
              <w:t>Licencias</w:t>
            </w:r>
          </w:p>
        </w:tc>
        <w:tc>
          <w:tcPr>
            <w:tcW w:w="1843" w:type="dxa"/>
            <w:tcBorders>
              <w:top w:val="nil"/>
              <w:left w:val="nil"/>
              <w:bottom w:val="single" w:sz="4" w:space="0" w:color="A6A6A6"/>
              <w:right w:val="single" w:sz="4" w:space="0" w:color="A6A6A6"/>
            </w:tcBorders>
            <w:shd w:val="clear" w:color="000000" w:fill="FFF2CC"/>
            <w:noWrap/>
            <w:vAlign w:val="center"/>
            <w:hideMark/>
          </w:tcPr>
          <w:p w14:paraId="01AAD5E4" w14:textId="77777777" w:rsidR="0075180F" w:rsidRPr="00050DF6" w:rsidRDefault="0075180F" w:rsidP="00B163AA">
            <w:pPr>
              <w:jc w:val="center"/>
              <w:rPr>
                <w:rFonts w:ascii="Arial" w:hAnsi="Arial" w:cs="Arial"/>
              </w:rPr>
            </w:pPr>
            <w:r w:rsidRPr="00050DF6">
              <w:rPr>
                <w:rFonts w:ascii="Arial" w:hAnsi="Arial" w:cs="Arial"/>
              </w:rPr>
              <w:t>$ 615.133</w:t>
            </w:r>
          </w:p>
        </w:tc>
        <w:tc>
          <w:tcPr>
            <w:tcW w:w="1559" w:type="dxa"/>
            <w:tcBorders>
              <w:top w:val="nil"/>
              <w:left w:val="nil"/>
              <w:bottom w:val="single" w:sz="4" w:space="0" w:color="A6A6A6"/>
              <w:right w:val="single" w:sz="4" w:space="0" w:color="A6A6A6"/>
            </w:tcBorders>
            <w:shd w:val="clear" w:color="000000" w:fill="FFF2CC"/>
            <w:noWrap/>
            <w:vAlign w:val="center"/>
            <w:hideMark/>
          </w:tcPr>
          <w:p w14:paraId="11DC4334" w14:textId="77777777" w:rsidR="0075180F" w:rsidRPr="00050DF6" w:rsidRDefault="0075180F" w:rsidP="00B163AA">
            <w:pPr>
              <w:jc w:val="center"/>
              <w:rPr>
                <w:rFonts w:ascii="Arial" w:hAnsi="Arial" w:cs="Arial"/>
              </w:rPr>
            </w:pPr>
            <w:r w:rsidRPr="00050DF6">
              <w:rPr>
                <w:rFonts w:ascii="Arial" w:hAnsi="Arial" w:cs="Arial"/>
              </w:rPr>
              <w:t>$ 916.867</w:t>
            </w:r>
          </w:p>
        </w:tc>
        <w:tc>
          <w:tcPr>
            <w:tcW w:w="1843" w:type="dxa"/>
            <w:tcBorders>
              <w:top w:val="nil"/>
              <w:left w:val="nil"/>
              <w:bottom w:val="single" w:sz="4" w:space="0" w:color="A6A6A6"/>
              <w:right w:val="single" w:sz="4" w:space="0" w:color="A6A6A6"/>
            </w:tcBorders>
            <w:shd w:val="clear" w:color="auto" w:fill="auto"/>
            <w:noWrap/>
            <w:vAlign w:val="center"/>
            <w:hideMark/>
          </w:tcPr>
          <w:p w14:paraId="4A0ADE49" w14:textId="77777777" w:rsidR="0075180F" w:rsidRPr="00050DF6" w:rsidRDefault="0075180F" w:rsidP="00B163AA">
            <w:pPr>
              <w:jc w:val="center"/>
              <w:rPr>
                <w:rFonts w:ascii="Arial" w:hAnsi="Arial" w:cs="Arial"/>
              </w:rPr>
            </w:pPr>
            <w:r w:rsidRPr="00050DF6">
              <w:rPr>
                <w:rFonts w:ascii="Arial" w:hAnsi="Arial" w:cs="Arial"/>
              </w:rPr>
              <w:t>($ 301.733)</w:t>
            </w:r>
          </w:p>
        </w:tc>
      </w:tr>
      <w:tr w:rsidR="0075180F" w:rsidRPr="00050DF6" w14:paraId="7FD78161" w14:textId="77777777" w:rsidTr="00B163AA">
        <w:trPr>
          <w:trHeight w:val="300"/>
          <w:jc w:val="center"/>
        </w:trPr>
        <w:tc>
          <w:tcPr>
            <w:tcW w:w="1204" w:type="dxa"/>
            <w:tcBorders>
              <w:top w:val="nil"/>
              <w:left w:val="single" w:sz="4" w:space="0" w:color="A6A6A6"/>
              <w:bottom w:val="single" w:sz="4" w:space="0" w:color="A6A6A6"/>
              <w:right w:val="nil"/>
            </w:tcBorders>
            <w:shd w:val="clear" w:color="auto" w:fill="auto"/>
            <w:vAlign w:val="center"/>
            <w:hideMark/>
          </w:tcPr>
          <w:p w14:paraId="452C2AF7" w14:textId="77777777" w:rsidR="0075180F" w:rsidRPr="00050DF6" w:rsidRDefault="0075180F" w:rsidP="00B163AA">
            <w:pPr>
              <w:jc w:val="right"/>
              <w:rPr>
                <w:rFonts w:ascii="Arial" w:hAnsi="Arial" w:cs="Arial"/>
              </w:rPr>
            </w:pPr>
            <w:r w:rsidRPr="00050DF6">
              <w:rPr>
                <w:rFonts w:ascii="Arial" w:hAnsi="Arial" w:cs="Arial"/>
              </w:rPr>
              <w:t>536690</w:t>
            </w:r>
          </w:p>
        </w:tc>
        <w:tc>
          <w:tcPr>
            <w:tcW w:w="2902" w:type="dxa"/>
            <w:tcBorders>
              <w:top w:val="nil"/>
              <w:left w:val="single" w:sz="4" w:space="0" w:color="A6A6A6"/>
              <w:bottom w:val="single" w:sz="4" w:space="0" w:color="A6A6A6"/>
              <w:right w:val="single" w:sz="4" w:space="0" w:color="A6A6A6"/>
            </w:tcBorders>
            <w:shd w:val="clear" w:color="000000" w:fill="FFF2CC"/>
            <w:noWrap/>
            <w:vAlign w:val="center"/>
            <w:hideMark/>
          </w:tcPr>
          <w:p w14:paraId="4A791B00" w14:textId="77777777" w:rsidR="0075180F" w:rsidRPr="00050DF6" w:rsidRDefault="0075180F" w:rsidP="00B163AA">
            <w:pPr>
              <w:rPr>
                <w:rFonts w:ascii="Arial" w:hAnsi="Arial" w:cs="Arial"/>
              </w:rPr>
            </w:pPr>
            <w:r w:rsidRPr="00050DF6">
              <w:rPr>
                <w:rFonts w:ascii="Arial" w:hAnsi="Arial" w:cs="Arial"/>
              </w:rPr>
              <w:t>Otros Intangibles</w:t>
            </w:r>
          </w:p>
        </w:tc>
        <w:tc>
          <w:tcPr>
            <w:tcW w:w="1843" w:type="dxa"/>
            <w:tcBorders>
              <w:top w:val="nil"/>
              <w:left w:val="nil"/>
              <w:bottom w:val="single" w:sz="4" w:space="0" w:color="A6A6A6"/>
              <w:right w:val="single" w:sz="4" w:space="0" w:color="A6A6A6"/>
            </w:tcBorders>
            <w:shd w:val="clear" w:color="000000" w:fill="FFF2CC"/>
            <w:noWrap/>
            <w:vAlign w:val="center"/>
            <w:hideMark/>
          </w:tcPr>
          <w:p w14:paraId="230D9D9A" w14:textId="77777777" w:rsidR="0075180F" w:rsidRPr="00050DF6" w:rsidRDefault="0075180F" w:rsidP="00B163AA">
            <w:pPr>
              <w:jc w:val="center"/>
              <w:rPr>
                <w:rFonts w:ascii="Arial" w:hAnsi="Arial" w:cs="Arial"/>
              </w:rPr>
            </w:pPr>
            <w:r w:rsidRPr="00050DF6">
              <w:rPr>
                <w:rFonts w:ascii="Arial" w:hAnsi="Arial" w:cs="Arial"/>
              </w:rPr>
              <w:t>$ 97.262</w:t>
            </w:r>
          </w:p>
        </w:tc>
        <w:tc>
          <w:tcPr>
            <w:tcW w:w="1559" w:type="dxa"/>
            <w:tcBorders>
              <w:top w:val="nil"/>
              <w:left w:val="nil"/>
              <w:bottom w:val="single" w:sz="4" w:space="0" w:color="A6A6A6"/>
              <w:right w:val="single" w:sz="4" w:space="0" w:color="A6A6A6"/>
            </w:tcBorders>
            <w:shd w:val="clear" w:color="000000" w:fill="FFF2CC"/>
            <w:noWrap/>
            <w:vAlign w:val="center"/>
            <w:hideMark/>
          </w:tcPr>
          <w:p w14:paraId="5C63E52D" w14:textId="77777777" w:rsidR="0075180F" w:rsidRPr="00050DF6" w:rsidRDefault="0075180F" w:rsidP="00B163AA">
            <w:pPr>
              <w:jc w:val="center"/>
              <w:rPr>
                <w:rFonts w:ascii="Arial" w:hAnsi="Arial" w:cs="Arial"/>
              </w:rPr>
            </w:pPr>
            <w:r w:rsidRPr="00050DF6">
              <w:rPr>
                <w:rFonts w:ascii="Arial" w:hAnsi="Arial" w:cs="Arial"/>
              </w:rPr>
              <w:t>$ 1.097.017</w:t>
            </w:r>
          </w:p>
        </w:tc>
        <w:tc>
          <w:tcPr>
            <w:tcW w:w="1843" w:type="dxa"/>
            <w:tcBorders>
              <w:top w:val="nil"/>
              <w:left w:val="nil"/>
              <w:bottom w:val="single" w:sz="4" w:space="0" w:color="A6A6A6"/>
              <w:right w:val="single" w:sz="4" w:space="0" w:color="A6A6A6"/>
            </w:tcBorders>
            <w:shd w:val="clear" w:color="auto" w:fill="auto"/>
            <w:noWrap/>
            <w:vAlign w:val="center"/>
            <w:hideMark/>
          </w:tcPr>
          <w:p w14:paraId="7F5BCD14" w14:textId="77777777" w:rsidR="0075180F" w:rsidRPr="00050DF6" w:rsidRDefault="0075180F" w:rsidP="00B163AA">
            <w:pPr>
              <w:jc w:val="center"/>
              <w:rPr>
                <w:rFonts w:ascii="Arial" w:hAnsi="Arial" w:cs="Arial"/>
              </w:rPr>
            </w:pPr>
            <w:r w:rsidRPr="00050DF6">
              <w:rPr>
                <w:rFonts w:ascii="Arial" w:hAnsi="Arial" w:cs="Arial"/>
              </w:rPr>
              <w:t>($ 999.755)</w:t>
            </w:r>
          </w:p>
        </w:tc>
      </w:tr>
      <w:tr w:rsidR="0075180F" w:rsidRPr="00050DF6" w14:paraId="3E2CDB66" w14:textId="77777777" w:rsidTr="00B163AA">
        <w:trPr>
          <w:trHeight w:val="300"/>
          <w:jc w:val="center"/>
        </w:trPr>
        <w:tc>
          <w:tcPr>
            <w:tcW w:w="1204" w:type="dxa"/>
            <w:tcBorders>
              <w:top w:val="nil"/>
              <w:left w:val="single" w:sz="4" w:space="0" w:color="A6A6A6"/>
              <w:bottom w:val="single" w:sz="4" w:space="0" w:color="A6A6A6"/>
              <w:right w:val="nil"/>
            </w:tcBorders>
            <w:shd w:val="clear" w:color="auto" w:fill="auto"/>
            <w:vAlign w:val="center"/>
            <w:hideMark/>
          </w:tcPr>
          <w:p w14:paraId="098B7608" w14:textId="77777777" w:rsidR="0075180F" w:rsidRPr="00050DF6" w:rsidRDefault="0075180F" w:rsidP="00B163AA">
            <w:pPr>
              <w:jc w:val="right"/>
              <w:rPr>
                <w:rFonts w:ascii="Arial" w:hAnsi="Arial" w:cs="Arial"/>
                <w:b/>
                <w:bCs/>
              </w:rPr>
            </w:pPr>
            <w:r w:rsidRPr="00050DF6">
              <w:rPr>
                <w:rFonts w:ascii="Arial" w:hAnsi="Arial" w:cs="Arial"/>
                <w:b/>
                <w:bCs/>
              </w:rPr>
              <w:t>5368</w:t>
            </w:r>
          </w:p>
        </w:tc>
        <w:tc>
          <w:tcPr>
            <w:tcW w:w="2902" w:type="dxa"/>
            <w:tcBorders>
              <w:top w:val="nil"/>
              <w:left w:val="single" w:sz="4" w:space="0" w:color="A6A6A6"/>
              <w:bottom w:val="single" w:sz="4" w:space="0" w:color="A6A6A6"/>
              <w:right w:val="single" w:sz="4" w:space="0" w:color="A6A6A6"/>
            </w:tcBorders>
            <w:shd w:val="clear" w:color="000000" w:fill="FFF2CC"/>
            <w:noWrap/>
            <w:vAlign w:val="center"/>
            <w:hideMark/>
          </w:tcPr>
          <w:p w14:paraId="463BB3E6" w14:textId="77777777" w:rsidR="0075180F" w:rsidRPr="00050DF6" w:rsidRDefault="0075180F" w:rsidP="00B163AA">
            <w:pPr>
              <w:rPr>
                <w:rFonts w:ascii="Arial" w:hAnsi="Arial" w:cs="Arial"/>
                <w:b/>
                <w:bCs/>
              </w:rPr>
            </w:pPr>
            <w:proofErr w:type="spellStart"/>
            <w:r w:rsidRPr="00050DF6">
              <w:rPr>
                <w:rFonts w:ascii="Arial" w:hAnsi="Arial" w:cs="Arial"/>
                <w:b/>
                <w:bCs/>
              </w:rPr>
              <w:t>Provision</w:t>
            </w:r>
            <w:proofErr w:type="spellEnd"/>
            <w:r w:rsidRPr="00050DF6">
              <w:rPr>
                <w:rFonts w:ascii="Arial" w:hAnsi="Arial" w:cs="Arial"/>
                <w:b/>
                <w:bCs/>
              </w:rPr>
              <w:t xml:space="preserve"> Litigios Y Demandas</w:t>
            </w:r>
          </w:p>
        </w:tc>
        <w:tc>
          <w:tcPr>
            <w:tcW w:w="1843" w:type="dxa"/>
            <w:tcBorders>
              <w:top w:val="nil"/>
              <w:left w:val="nil"/>
              <w:bottom w:val="single" w:sz="4" w:space="0" w:color="A6A6A6"/>
              <w:right w:val="single" w:sz="4" w:space="0" w:color="A6A6A6"/>
            </w:tcBorders>
            <w:shd w:val="clear" w:color="000000" w:fill="FFF2CC"/>
            <w:noWrap/>
            <w:vAlign w:val="center"/>
            <w:hideMark/>
          </w:tcPr>
          <w:p w14:paraId="7B7151B9" w14:textId="77777777" w:rsidR="0075180F" w:rsidRPr="00050DF6" w:rsidRDefault="0075180F" w:rsidP="00B163AA">
            <w:pPr>
              <w:jc w:val="center"/>
              <w:rPr>
                <w:rFonts w:ascii="Arial" w:hAnsi="Arial" w:cs="Arial"/>
                <w:b/>
                <w:bCs/>
              </w:rPr>
            </w:pPr>
            <w:r w:rsidRPr="00050DF6">
              <w:rPr>
                <w:rFonts w:ascii="Arial" w:hAnsi="Arial" w:cs="Arial"/>
                <w:b/>
                <w:bCs/>
              </w:rPr>
              <w:t>$ 4.760.877.596</w:t>
            </w:r>
          </w:p>
        </w:tc>
        <w:tc>
          <w:tcPr>
            <w:tcW w:w="1559" w:type="dxa"/>
            <w:tcBorders>
              <w:top w:val="nil"/>
              <w:left w:val="nil"/>
              <w:bottom w:val="single" w:sz="4" w:space="0" w:color="A6A6A6"/>
              <w:right w:val="single" w:sz="4" w:space="0" w:color="A6A6A6"/>
            </w:tcBorders>
            <w:shd w:val="clear" w:color="000000" w:fill="FFF2CC"/>
            <w:noWrap/>
            <w:vAlign w:val="center"/>
            <w:hideMark/>
          </w:tcPr>
          <w:p w14:paraId="455917E0" w14:textId="77777777" w:rsidR="0075180F" w:rsidRPr="00050DF6" w:rsidRDefault="0075180F" w:rsidP="00B163AA">
            <w:pPr>
              <w:jc w:val="center"/>
              <w:rPr>
                <w:rFonts w:ascii="Arial" w:hAnsi="Arial" w:cs="Arial"/>
                <w:b/>
                <w:bCs/>
              </w:rPr>
            </w:pPr>
            <w:r w:rsidRPr="00050DF6">
              <w:rPr>
                <w:rFonts w:ascii="Arial" w:hAnsi="Arial" w:cs="Arial"/>
                <w:b/>
                <w:bCs/>
              </w:rPr>
              <w:t>$ 85.891.023</w:t>
            </w:r>
          </w:p>
        </w:tc>
        <w:tc>
          <w:tcPr>
            <w:tcW w:w="1843" w:type="dxa"/>
            <w:tcBorders>
              <w:top w:val="nil"/>
              <w:left w:val="nil"/>
              <w:bottom w:val="single" w:sz="4" w:space="0" w:color="A6A6A6"/>
              <w:right w:val="single" w:sz="4" w:space="0" w:color="A6A6A6"/>
            </w:tcBorders>
            <w:shd w:val="clear" w:color="auto" w:fill="auto"/>
            <w:noWrap/>
            <w:vAlign w:val="center"/>
            <w:hideMark/>
          </w:tcPr>
          <w:p w14:paraId="05F5B4FC" w14:textId="77777777" w:rsidR="0075180F" w:rsidRPr="00050DF6" w:rsidRDefault="0075180F" w:rsidP="00B163AA">
            <w:pPr>
              <w:jc w:val="center"/>
              <w:rPr>
                <w:rFonts w:ascii="Arial" w:hAnsi="Arial" w:cs="Arial"/>
                <w:b/>
                <w:bCs/>
              </w:rPr>
            </w:pPr>
            <w:r w:rsidRPr="00050DF6">
              <w:rPr>
                <w:rFonts w:ascii="Arial" w:hAnsi="Arial" w:cs="Arial"/>
                <w:b/>
                <w:bCs/>
              </w:rPr>
              <w:t>$ 4.674.986.573</w:t>
            </w:r>
          </w:p>
        </w:tc>
      </w:tr>
      <w:tr w:rsidR="0075180F" w:rsidRPr="00050DF6" w14:paraId="17F8565E" w14:textId="77777777" w:rsidTr="00B163AA">
        <w:trPr>
          <w:trHeight w:val="300"/>
          <w:jc w:val="center"/>
        </w:trPr>
        <w:tc>
          <w:tcPr>
            <w:tcW w:w="1204" w:type="dxa"/>
            <w:tcBorders>
              <w:top w:val="nil"/>
              <w:left w:val="single" w:sz="4" w:space="0" w:color="A6A6A6"/>
              <w:bottom w:val="single" w:sz="4" w:space="0" w:color="A6A6A6"/>
              <w:right w:val="nil"/>
            </w:tcBorders>
            <w:shd w:val="clear" w:color="auto" w:fill="auto"/>
            <w:vAlign w:val="center"/>
            <w:hideMark/>
          </w:tcPr>
          <w:p w14:paraId="59E9A634" w14:textId="77777777" w:rsidR="0075180F" w:rsidRPr="00050DF6" w:rsidRDefault="0075180F" w:rsidP="00B163AA">
            <w:pPr>
              <w:jc w:val="right"/>
              <w:rPr>
                <w:rFonts w:ascii="Arial" w:hAnsi="Arial" w:cs="Arial"/>
              </w:rPr>
            </w:pPr>
            <w:r w:rsidRPr="00050DF6">
              <w:rPr>
                <w:rFonts w:ascii="Arial" w:hAnsi="Arial" w:cs="Arial"/>
              </w:rPr>
              <w:t>536801</w:t>
            </w:r>
          </w:p>
        </w:tc>
        <w:tc>
          <w:tcPr>
            <w:tcW w:w="2902" w:type="dxa"/>
            <w:tcBorders>
              <w:top w:val="nil"/>
              <w:left w:val="single" w:sz="4" w:space="0" w:color="A6A6A6"/>
              <w:bottom w:val="single" w:sz="4" w:space="0" w:color="A6A6A6"/>
              <w:right w:val="single" w:sz="4" w:space="0" w:color="A6A6A6"/>
            </w:tcBorders>
            <w:shd w:val="clear" w:color="000000" w:fill="FFF2CC"/>
            <w:noWrap/>
            <w:vAlign w:val="center"/>
            <w:hideMark/>
          </w:tcPr>
          <w:p w14:paraId="739A0409" w14:textId="77777777" w:rsidR="0075180F" w:rsidRPr="00050DF6" w:rsidRDefault="0075180F" w:rsidP="00B163AA">
            <w:pPr>
              <w:rPr>
                <w:rFonts w:ascii="Arial" w:hAnsi="Arial" w:cs="Arial"/>
              </w:rPr>
            </w:pPr>
            <w:r w:rsidRPr="00050DF6">
              <w:rPr>
                <w:rFonts w:ascii="Arial" w:hAnsi="Arial" w:cs="Arial"/>
              </w:rPr>
              <w:t>Civiles</w:t>
            </w:r>
          </w:p>
        </w:tc>
        <w:tc>
          <w:tcPr>
            <w:tcW w:w="1843" w:type="dxa"/>
            <w:tcBorders>
              <w:top w:val="nil"/>
              <w:left w:val="nil"/>
              <w:bottom w:val="single" w:sz="4" w:space="0" w:color="A6A6A6"/>
              <w:right w:val="single" w:sz="4" w:space="0" w:color="A6A6A6"/>
            </w:tcBorders>
            <w:shd w:val="clear" w:color="000000" w:fill="FFF2CC"/>
            <w:noWrap/>
            <w:vAlign w:val="center"/>
            <w:hideMark/>
          </w:tcPr>
          <w:p w14:paraId="7699C3BA" w14:textId="77777777" w:rsidR="0075180F" w:rsidRPr="00050DF6" w:rsidRDefault="0075180F" w:rsidP="00B163AA">
            <w:pPr>
              <w:jc w:val="center"/>
              <w:rPr>
                <w:rFonts w:ascii="Arial" w:hAnsi="Arial" w:cs="Arial"/>
              </w:rPr>
            </w:pPr>
            <w:r w:rsidRPr="00050DF6">
              <w:rPr>
                <w:rFonts w:ascii="Arial" w:hAnsi="Arial" w:cs="Arial"/>
              </w:rPr>
              <w:t>$ 1.249.204</w:t>
            </w:r>
          </w:p>
        </w:tc>
        <w:tc>
          <w:tcPr>
            <w:tcW w:w="1559" w:type="dxa"/>
            <w:tcBorders>
              <w:top w:val="nil"/>
              <w:left w:val="nil"/>
              <w:bottom w:val="single" w:sz="4" w:space="0" w:color="A6A6A6"/>
              <w:right w:val="single" w:sz="4" w:space="0" w:color="A6A6A6"/>
            </w:tcBorders>
            <w:shd w:val="clear" w:color="000000" w:fill="FFF2CC"/>
            <w:noWrap/>
            <w:vAlign w:val="center"/>
            <w:hideMark/>
          </w:tcPr>
          <w:p w14:paraId="03F6BD85" w14:textId="77777777" w:rsidR="0075180F" w:rsidRPr="00050DF6" w:rsidRDefault="0075180F" w:rsidP="00B163AA">
            <w:pPr>
              <w:jc w:val="center"/>
              <w:rPr>
                <w:rFonts w:ascii="Arial" w:hAnsi="Arial" w:cs="Arial"/>
              </w:rPr>
            </w:pPr>
            <w:r w:rsidRPr="00050DF6">
              <w:rPr>
                <w:rFonts w:ascii="Arial" w:hAnsi="Arial" w:cs="Arial"/>
              </w:rPr>
              <w:t>$ 0</w:t>
            </w:r>
          </w:p>
        </w:tc>
        <w:tc>
          <w:tcPr>
            <w:tcW w:w="1843" w:type="dxa"/>
            <w:tcBorders>
              <w:top w:val="nil"/>
              <w:left w:val="nil"/>
              <w:bottom w:val="single" w:sz="4" w:space="0" w:color="A6A6A6"/>
              <w:right w:val="single" w:sz="4" w:space="0" w:color="A6A6A6"/>
            </w:tcBorders>
            <w:shd w:val="clear" w:color="auto" w:fill="auto"/>
            <w:noWrap/>
            <w:vAlign w:val="center"/>
            <w:hideMark/>
          </w:tcPr>
          <w:p w14:paraId="2BD1500A" w14:textId="77777777" w:rsidR="0075180F" w:rsidRPr="00050DF6" w:rsidRDefault="0075180F" w:rsidP="00B163AA">
            <w:pPr>
              <w:jc w:val="center"/>
              <w:rPr>
                <w:rFonts w:ascii="Arial" w:hAnsi="Arial" w:cs="Arial"/>
              </w:rPr>
            </w:pPr>
            <w:r w:rsidRPr="00050DF6">
              <w:rPr>
                <w:rFonts w:ascii="Arial" w:hAnsi="Arial" w:cs="Arial"/>
              </w:rPr>
              <w:t>$ 1.249.204</w:t>
            </w:r>
          </w:p>
        </w:tc>
      </w:tr>
      <w:tr w:rsidR="0075180F" w:rsidRPr="00050DF6" w14:paraId="76F93DAC" w14:textId="77777777" w:rsidTr="00B163AA">
        <w:trPr>
          <w:trHeight w:val="300"/>
          <w:jc w:val="center"/>
        </w:trPr>
        <w:tc>
          <w:tcPr>
            <w:tcW w:w="1204" w:type="dxa"/>
            <w:tcBorders>
              <w:top w:val="nil"/>
              <w:left w:val="single" w:sz="4" w:space="0" w:color="A6A6A6"/>
              <w:bottom w:val="single" w:sz="4" w:space="0" w:color="A6A6A6"/>
              <w:right w:val="nil"/>
            </w:tcBorders>
            <w:shd w:val="clear" w:color="auto" w:fill="auto"/>
            <w:vAlign w:val="center"/>
            <w:hideMark/>
          </w:tcPr>
          <w:p w14:paraId="2D16199C" w14:textId="77777777" w:rsidR="0075180F" w:rsidRPr="00050DF6" w:rsidRDefault="0075180F" w:rsidP="00B163AA">
            <w:pPr>
              <w:jc w:val="right"/>
              <w:rPr>
                <w:rFonts w:ascii="Arial" w:hAnsi="Arial" w:cs="Arial"/>
              </w:rPr>
            </w:pPr>
            <w:r w:rsidRPr="00050DF6">
              <w:rPr>
                <w:rFonts w:ascii="Arial" w:hAnsi="Arial" w:cs="Arial"/>
              </w:rPr>
              <w:t>536803</w:t>
            </w:r>
          </w:p>
        </w:tc>
        <w:tc>
          <w:tcPr>
            <w:tcW w:w="2902" w:type="dxa"/>
            <w:tcBorders>
              <w:top w:val="nil"/>
              <w:left w:val="single" w:sz="4" w:space="0" w:color="A6A6A6"/>
              <w:bottom w:val="single" w:sz="4" w:space="0" w:color="A6A6A6"/>
              <w:right w:val="single" w:sz="4" w:space="0" w:color="A6A6A6"/>
            </w:tcBorders>
            <w:shd w:val="clear" w:color="000000" w:fill="FFF2CC"/>
            <w:noWrap/>
            <w:vAlign w:val="center"/>
            <w:hideMark/>
          </w:tcPr>
          <w:p w14:paraId="43E137C2" w14:textId="77777777" w:rsidR="0075180F" w:rsidRPr="00050DF6" w:rsidRDefault="0075180F" w:rsidP="00B163AA">
            <w:pPr>
              <w:rPr>
                <w:rFonts w:ascii="Arial" w:hAnsi="Arial" w:cs="Arial"/>
              </w:rPr>
            </w:pPr>
            <w:r w:rsidRPr="00050DF6">
              <w:rPr>
                <w:rFonts w:ascii="Arial" w:hAnsi="Arial" w:cs="Arial"/>
              </w:rPr>
              <w:t>Administrativas</w:t>
            </w:r>
          </w:p>
        </w:tc>
        <w:tc>
          <w:tcPr>
            <w:tcW w:w="1843" w:type="dxa"/>
            <w:tcBorders>
              <w:top w:val="nil"/>
              <w:left w:val="nil"/>
              <w:bottom w:val="single" w:sz="4" w:space="0" w:color="A6A6A6"/>
              <w:right w:val="single" w:sz="4" w:space="0" w:color="A6A6A6"/>
            </w:tcBorders>
            <w:shd w:val="clear" w:color="000000" w:fill="FFF2CC"/>
            <w:noWrap/>
            <w:vAlign w:val="center"/>
            <w:hideMark/>
          </w:tcPr>
          <w:p w14:paraId="3224EF42" w14:textId="77777777" w:rsidR="0075180F" w:rsidRPr="00050DF6" w:rsidRDefault="0075180F" w:rsidP="00B163AA">
            <w:pPr>
              <w:jc w:val="center"/>
              <w:rPr>
                <w:rFonts w:ascii="Arial" w:hAnsi="Arial" w:cs="Arial"/>
              </w:rPr>
            </w:pPr>
            <w:r w:rsidRPr="00050DF6">
              <w:rPr>
                <w:rFonts w:ascii="Arial" w:hAnsi="Arial" w:cs="Arial"/>
              </w:rPr>
              <w:t>$ 1.370.985</w:t>
            </w:r>
          </w:p>
        </w:tc>
        <w:tc>
          <w:tcPr>
            <w:tcW w:w="1559" w:type="dxa"/>
            <w:tcBorders>
              <w:top w:val="nil"/>
              <w:left w:val="nil"/>
              <w:bottom w:val="single" w:sz="4" w:space="0" w:color="A6A6A6"/>
              <w:right w:val="single" w:sz="4" w:space="0" w:color="A6A6A6"/>
            </w:tcBorders>
            <w:shd w:val="clear" w:color="000000" w:fill="FFF2CC"/>
            <w:noWrap/>
            <w:vAlign w:val="center"/>
            <w:hideMark/>
          </w:tcPr>
          <w:p w14:paraId="4DFB9263" w14:textId="77777777" w:rsidR="0075180F" w:rsidRPr="00050DF6" w:rsidRDefault="0075180F" w:rsidP="00B163AA">
            <w:pPr>
              <w:jc w:val="center"/>
              <w:rPr>
                <w:rFonts w:ascii="Arial" w:hAnsi="Arial" w:cs="Arial"/>
              </w:rPr>
            </w:pPr>
            <w:r w:rsidRPr="00050DF6">
              <w:rPr>
                <w:rFonts w:ascii="Arial" w:hAnsi="Arial" w:cs="Arial"/>
              </w:rPr>
              <w:t>$ 85.891.023</w:t>
            </w:r>
          </w:p>
        </w:tc>
        <w:tc>
          <w:tcPr>
            <w:tcW w:w="1843" w:type="dxa"/>
            <w:tcBorders>
              <w:top w:val="nil"/>
              <w:left w:val="nil"/>
              <w:bottom w:val="single" w:sz="4" w:space="0" w:color="A6A6A6"/>
              <w:right w:val="single" w:sz="4" w:space="0" w:color="A6A6A6"/>
            </w:tcBorders>
            <w:shd w:val="clear" w:color="auto" w:fill="auto"/>
            <w:noWrap/>
            <w:vAlign w:val="center"/>
            <w:hideMark/>
          </w:tcPr>
          <w:p w14:paraId="472BD0E2" w14:textId="77777777" w:rsidR="0075180F" w:rsidRPr="00050DF6" w:rsidRDefault="0075180F" w:rsidP="00B163AA">
            <w:pPr>
              <w:jc w:val="center"/>
              <w:rPr>
                <w:rFonts w:ascii="Arial" w:hAnsi="Arial" w:cs="Arial"/>
              </w:rPr>
            </w:pPr>
            <w:r w:rsidRPr="00050DF6">
              <w:rPr>
                <w:rFonts w:ascii="Arial" w:hAnsi="Arial" w:cs="Arial"/>
              </w:rPr>
              <w:t>($ 84.520.038)</w:t>
            </w:r>
          </w:p>
        </w:tc>
      </w:tr>
      <w:tr w:rsidR="0075180F" w:rsidRPr="00050DF6" w14:paraId="6959E123" w14:textId="77777777" w:rsidTr="00B163AA">
        <w:trPr>
          <w:trHeight w:val="300"/>
          <w:jc w:val="center"/>
        </w:trPr>
        <w:tc>
          <w:tcPr>
            <w:tcW w:w="1204" w:type="dxa"/>
            <w:tcBorders>
              <w:top w:val="nil"/>
              <w:left w:val="single" w:sz="4" w:space="0" w:color="A6A6A6"/>
              <w:bottom w:val="single" w:sz="4" w:space="0" w:color="A6A6A6"/>
              <w:right w:val="nil"/>
            </w:tcBorders>
            <w:shd w:val="clear" w:color="auto" w:fill="auto"/>
            <w:vAlign w:val="center"/>
            <w:hideMark/>
          </w:tcPr>
          <w:p w14:paraId="52BFEBF1" w14:textId="77777777" w:rsidR="0075180F" w:rsidRPr="00050DF6" w:rsidRDefault="0075180F" w:rsidP="00B163AA">
            <w:pPr>
              <w:jc w:val="right"/>
              <w:rPr>
                <w:rFonts w:ascii="Arial" w:hAnsi="Arial" w:cs="Arial"/>
              </w:rPr>
            </w:pPr>
            <w:r w:rsidRPr="00050DF6">
              <w:rPr>
                <w:rFonts w:ascii="Arial" w:hAnsi="Arial" w:cs="Arial"/>
              </w:rPr>
              <w:t>536805</w:t>
            </w:r>
          </w:p>
        </w:tc>
        <w:tc>
          <w:tcPr>
            <w:tcW w:w="2902" w:type="dxa"/>
            <w:tcBorders>
              <w:top w:val="nil"/>
              <w:left w:val="single" w:sz="4" w:space="0" w:color="A6A6A6"/>
              <w:bottom w:val="single" w:sz="4" w:space="0" w:color="A6A6A6"/>
              <w:right w:val="single" w:sz="4" w:space="0" w:color="A6A6A6"/>
            </w:tcBorders>
            <w:shd w:val="clear" w:color="000000" w:fill="FFF2CC"/>
            <w:noWrap/>
            <w:vAlign w:val="center"/>
            <w:hideMark/>
          </w:tcPr>
          <w:p w14:paraId="27CB4B27" w14:textId="77777777" w:rsidR="0075180F" w:rsidRPr="00050DF6" w:rsidRDefault="0075180F" w:rsidP="00B163AA">
            <w:pPr>
              <w:rPr>
                <w:rFonts w:ascii="Arial" w:hAnsi="Arial" w:cs="Arial"/>
              </w:rPr>
            </w:pPr>
            <w:r w:rsidRPr="00050DF6">
              <w:rPr>
                <w:rFonts w:ascii="Arial" w:hAnsi="Arial" w:cs="Arial"/>
              </w:rPr>
              <w:t>Laborales</w:t>
            </w:r>
          </w:p>
        </w:tc>
        <w:tc>
          <w:tcPr>
            <w:tcW w:w="1843" w:type="dxa"/>
            <w:tcBorders>
              <w:top w:val="nil"/>
              <w:left w:val="nil"/>
              <w:bottom w:val="single" w:sz="4" w:space="0" w:color="A6A6A6"/>
              <w:right w:val="single" w:sz="4" w:space="0" w:color="A6A6A6"/>
            </w:tcBorders>
            <w:shd w:val="clear" w:color="000000" w:fill="FFF2CC"/>
            <w:noWrap/>
            <w:vAlign w:val="center"/>
            <w:hideMark/>
          </w:tcPr>
          <w:p w14:paraId="3D0EDF66" w14:textId="77777777" w:rsidR="0075180F" w:rsidRPr="00050DF6" w:rsidRDefault="0075180F" w:rsidP="00B163AA">
            <w:pPr>
              <w:jc w:val="center"/>
              <w:rPr>
                <w:rFonts w:ascii="Arial" w:hAnsi="Arial" w:cs="Arial"/>
              </w:rPr>
            </w:pPr>
            <w:r w:rsidRPr="00050DF6">
              <w:rPr>
                <w:rFonts w:ascii="Arial" w:hAnsi="Arial" w:cs="Arial"/>
              </w:rPr>
              <w:t>$ 4.758.257.407</w:t>
            </w:r>
          </w:p>
        </w:tc>
        <w:tc>
          <w:tcPr>
            <w:tcW w:w="1559" w:type="dxa"/>
            <w:tcBorders>
              <w:top w:val="nil"/>
              <w:left w:val="nil"/>
              <w:bottom w:val="single" w:sz="4" w:space="0" w:color="A6A6A6"/>
              <w:right w:val="single" w:sz="4" w:space="0" w:color="A6A6A6"/>
            </w:tcBorders>
            <w:shd w:val="clear" w:color="000000" w:fill="FFF2CC"/>
            <w:noWrap/>
            <w:vAlign w:val="center"/>
            <w:hideMark/>
          </w:tcPr>
          <w:p w14:paraId="7E9D29C9" w14:textId="77777777" w:rsidR="0075180F" w:rsidRPr="00050DF6" w:rsidRDefault="0075180F" w:rsidP="00B163AA">
            <w:pPr>
              <w:jc w:val="center"/>
              <w:rPr>
                <w:rFonts w:ascii="Arial" w:hAnsi="Arial" w:cs="Arial"/>
              </w:rPr>
            </w:pPr>
            <w:r w:rsidRPr="00050DF6">
              <w:rPr>
                <w:rFonts w:ascii="Arial" w:hAnsi="Arial" w:cs="Arial"/>
              </w:rPr>
              <w:t>$ 0</w:t>
            </w:r>
          </w:p>
        </w:tc>
        <w:tc>
          <w:tcPr>
            <w:tcW w:w="1843" w:type="dxa"/>
            <w:tcBorders>
              <w:top w:val="nil"/>
              <w:left w:val="nil"/>
              <w:bottom w:val="single" w:sz="4" w:space="0" w:color="A6A6A6"/>
              <w:right w:val="single" w:sz="4" w:space="0" w:color="A6A6A6"/>
            </w:tcBorders>
            <w:shd w:val="clear" w:color="auto" w:fill="auto"/>
            <w:noWrap/>
            <w:vAlign w:val="center"/>
            <w:hideMark/>
          </w:tcPr>
          <w:p w14:paraId="6E590D23" w14:textId="77777777" w:rsidR="0075180F" w:rsidRPr="00050DF6" w:rsidRDefault="0075180F" w:rsidP="00B163AA">
            <w:pPr>
              <w:jc w:val="center"/>
              <w:rPr>
                <w:rFonts w:ascii="Arial" w:hAnsi="Arial" w:cs="Arial"/>
              </w:rPr>
            </w:pPr>
            <w:r w:rsidRPr="00050DF6">
              <w:rPr>
                <w:rFonts w:ascii="Arial" w:hAnsi="Arial" w:cs="Arial"/>
              </w:rPr>
              <w:t>$ 4.758.257.407</w:t>
            </w:r>
          </w:p>
        </w:tc>
      </w:tr>
    </w:tbl>
    <w:p w14:paraId="381EEB6F" w14:textId="77777777" w:rsidR="0075180F" w:rsidRPr="00050DF6" w:rsidRDefault="0075180F" w:rsidP="0075180F">
      <w:pPr>
        <w:widowControl w:val="0"/>
        <w:autoSpaceDE w:val="0"/>
        <w:autoSpaceDN w:val="0"/>
        <w:adjustRightInd w:val="0"/>
        <w:spacing w:before="20" w:afterLines="20" w:after="48"/>
        <w:jc w:val="both"/>
        <w:rPr>
          <w:rFonts w:ascii="Arial" w:hAnsi="Arial" w:cs="Arial"/>
        </w:rPr>
      </w:pPr>
    </w:p>
    <w:p w14:paraId="153AD47F" w14:textId="77777777" w:rsidR="0075180F" w:rsidRPr="00050DF6" w:rsidRDefault="0075180F" w:rsidP="0075180F">
      <w:pPr>
        <w:autoSpaceDE w:val="0"/>
        <w:autoSpaceDN w:val="0"/>
        <w:adjustRightInd w:val="0"/>
        <w:rPr>
          <w:rFonts w:ascii="Arial" w:hAnsi="Arial" w:cs="Arial"/>
          <w:b/>
          <w:bCs/>
        </w:rPr>
      </w:pPr>
      <w:r w:rsidRPr="00050DF6">
        <w:rPr>
          <w:rFonts w:ascii="Arial" w:hAnsi="Arial" w:cs="Arial"/>
          <w:b/>
          <w:bCs/>
        </w:rPr>
        <w:t>29.3.1. Deterioro de Cuentas por Cobrar</w:t>
      </w:r>
    </w:p>
    <w:p w14:paraId="0CF6D771" w14:textId="77777777" w:rsidR="0075180F" w:rsidRPr="00050DF6" w:rsidRDefault="0075180F" w:rsidP="0075180F">
      <w:pPr>
        <w:widowControl w:val="0"/>
        <w:autoSpaceDE w:val="0"/>
        <w:autoSpaceDN w:val="0"/>
        <w:adjustRightInd w:val="0"/>
        <w:spacing w:before="20" w:afterLines="20" w:after="48"/>
        <w:jc w:val="both"/>
        <w:rPr>
          <w:rFonts w:ascii="Arial" w:hAnsi="Arial" w:cs="Arial"/>
        </w:rPr>
      </w:pPr>
      <w:r w:rsidRPr="00050DF6">
        <w:rPr>
          <w:rFonts w:ascii="Arial" w:hAnsi="Arial" w:cs="Arial"/>
        </w:rPr>
        <w:t>Esta cuenta refleja los registros en libros correspondientes al deterioro de cartera la cual se calcula tomando en cuenta los porcentajes establecidos por la norma, para la cartera en edad de 91 a120 días el 5%, en 121 a 180 días el 10%, de 181 a 360 días el 15% y de 360 en adelante el 100% de esta manera se calcula el deterioro que afecta el gasto por servicio, cuyo valor acumulado a diciembre de 2020 es de $1.584.650.961.46.</w:t>
      </w:r>
    </w:p>
    <w:p w14:paraId="74B3D294" w14:textId="77777777" w:rsidR="0075180F" w:rsidRPr="00050DF6" w:rsidRDefault="0075180F" w:rsidP="0075180F">
      <w:pPr>
        <w:widowControl w:val="0"/>
        <w:autoSpaceDE w:val="0"/>
        <w:autoSpaceDN w:val="0"/>
        <w:adjustRightInd w:val="0"/>
        <w:spacing w:before="20" w:afterLines="20" w:after="48"/>
        <w:jc w:val="both"/>
        <w:rPr>
          <w:rFonts w:ascii="Arial" w:hAnsi="Arial" w:cs="Arial"/>
        </w:rPr>
      </w:pPr>
    </w:p>
    <w:p w14:paraId="31A27160" w14:textId="77777777" w:rsidR="0075180F" w:rsidRPr="00050DF6" w:rsidRDefault="0075180F" w:rsidP="0075180F">
      <w:pPr>
        <w:autoSpaceDE w:val="0"/>
        <w:autoSpaceDN w:val="0"/>
        <w:adjustRightInd w:val="0"/>
        <w:rPr>
          <w:rFonts w:ascii="Arial" w:hAnsi="Arial" w:cs="Arial"/>
          <w:b/>
          <w:bCs/>
        </w:rPr>
      </w:pPr>
      <w:r w:rsidRPr="00050DF6">
        <w:rPr>
          <w:rFonts w:ascii="Arial" w:hAnsi="Arial" w:cs="Arial"/>
          <w:b/>
          <w:bCs/>
        </w:rPr>
        <w:t>29.3.2. Depreciación de Propiedad Planta y Equipo</w:t>
      </w:r>
    </w:p>
    <w:p w14:paraId="3FE44239" w14:textId="77777777" w:rsidR="0075180F" w:rsidRPr="00050DF6" w:rsidRDefault="0075180F" w:rsidP="0075180F">
      <w:pPr>
        <w:widowControl w:val="0"/>
        <w:autoSpaceDE w:val="0"/>
        <w:autoSpaceDN w:val="0"/>
        <w:adjustRightInd w:val="0"/>
        <w:spacing w:before="20" w:afterLines="20" w:after="48"/>
        <w:jc w:val="both"/>
        <w:rPr>
          <w:rFonts w:ascii="Arial" w:hAnsi="Arial" w:cs="Arial"/>
        </w:rPr>
      </w:pPr>
      <w:r w:rsidRPr="00050DF6">
        <w:rPr>
          <w:rFonts w:ascii="Arial" w:hAnsi="Arial" w:cs="Arial"/>
        </w:rPr>
        <w:t>Registra el gasto generado por depreciaciones y amortizaciones de propiedad planta y equipo y de activos intangibles, calculados con el método de línea recta la cual se realiza en forma individual a cada bien en el módulo de Activos fijos del sistema financiero TNS.  A partir del 1º. de abril de 2020 todo el gasto generado por concepto de la depreciación de los bienes entregados en concesión se registra en la parte administrativa. A diciembre se tiene un valor de $1.776.994.069.66.</w:t>
      </w:r>
    </w:p>
    <w:p w14:paraId="32CD5016" w14:textId="77777777" w:rsidR="0075180F" w:rsidRPr="00050DF6" w:rsidRDefault="0075180F" w:rsidP="0075180F">
      <w:pPr>
        <w:widowControl w:val="0"/>
        <w:autoSpaceDE w:val="0"/>
        <w:autoSpaceDN w:val="0"/>
        <w:adjustRightInd w:val="0"/>
        <w:spacing w:before="20" w:afterLines="20" w:after="48"/>
        <w:jc w:val="both"/>
        <w:rPr>
          <w:rFonts w:ascii="Arial" w:hAnsi="Arial" w:cs="Arial"/>
        </w:rPr>
      </w:pPr>
    </w:p>
    <w:p w14:paraId="09862B7F" w14:textId="77777777" w:rsidR="0075180F" w:rsidRPr="00050DF6" w:rsidRDefault="0075180F" w:rsidP="0075180F">
      <w:pPr>
        <w:autoSpaceDE w:val="0"/>
        <w:autoSpaceDN w:val="0"/>
        <w:adjustRightInd w:val="0"/>
        <w:rPr>
          <w:rFonts w:ascii="Arial" w:hAnsi="Arial" w:cs="Arial"/>
          <w:b/>
          <w:bCs/>
        </w:rPr>
      </w:pPr>
      <w:r w:rsidRPr="00050DF6">
        <w:rPr>
          <w:rFonts w:ascii="Arial" w:hAnsi="Arial" w:cs="Arial"/>
          <w:b/>
          <w:bCs/>
        </w:rPr>
        <w:t>29.3.3. Amortización de Activos Intangibles - licencias</w:t>
      </w:r>
    </w:p>
    <w:p w14:paraId="7B3F4FE5" w14:textId="77777777" w:rsidR="0075180F" w:rsidRPr="00050DF6" w:rsidRDefault="0075180F" w:rsidP="0075180F">
      <w:pPr>
        <w:widowControl w:val="0"/>
        <w:autoSpaceDE w:val="0"/>
        <w:autoSpaceDN w:val="0"/>
        <w:adjustRightInd w:val="0"/>
        <w:spacing w:before="20" w:afterLines="20" w:after="48"/>
        <w:jc w:val="both"/>
        <w:rPr>
          <w:rFonts w:ascii="Arial" w:hAnsi="Arial" w:cs="Arial"/>
        </w:rPr>
      </w:pPr>
      <w:bookmarkStart w:id="35" w:name="_Hlk63325653"/>
      <w:r w:rsidRPr="00050DF6">
        <w:rPr>
          <w:rFonts w:ascii="Arial" w:hAnsi="Arial" w:cs="Arial"/>
        </w:rPr>
        <w:t xml:space="preserve">Esta cuenta presenta un saldo a 31 de diciembre de 2020 por valor de </w:t>
      </w:r>
      <w:bookmarkEnd w:id="35"/>
      <w:r w:rsidRPr="00050DF6">
        <w:rPr>
          <w:rFonts w:ascii="Arial" w:hAnsi="Arial" w:cs="Arial"/>
        </w:rPr>
        <w:t>$633.395.66.</w:t>
      </w:r>
    </w:p>
    <w:p w14:paraId="46E8FD33" w14:textId="77777777" w:rsidR="0075180F" w:rsidRPr="00050DF6" w:rsidRDefault="0075180F" w:rsidP="0075180F">
      <w:pPr>
        <w:widowControl w:val="0"/>
        <w:autoSpaceDE w:val="0"/>
        <w:autoSpaceDN w:val="0"/>
        <w:adjustRightInd w:val="0"/>
        <w:spacing w:before="20" w:afterLines="20" w:after="48"/>
        <w:jc w:val="both"/>
        <w:rPr>
          <w:rFonts w:ascii="Arial" w:hAnsi="Arial" w:cs="Arial"/>
        </w:rPr>
      </w:pPr>
    </w:p>
    <w:p w14:paraId="734674DA" w14:textId="77777777" w:rsidR="0075180F" w:rsidRPr="00050DF6" w:rsidRDefault="0075180F" w:rsidP="0075180F">
      <w:pPr>
        <w:autoSpaceDE w:val="0"/>
        <w:autoSpaceDN w:val="0"/>
        <w:adjustRightInd w:val="0"/>
        <w:rPr>
          <w:rFonts w:ascii="Arial" w:hAnsi="Arial" w:cs="Arial"/>
          <w:b/>
          <w:bCs/>
        </w:rPr>
      </w:pPr>
      <w:r w:rsidRPr="00050DF6">
        <w:rPr>
          <w:rFonts w:ascii="Arial" w:hAnsi="Arial" w:cs="Arial"/>
          <w:b/>
          <w:bCs/>
        </w:rPr>
        <w:t>29.3.4. Provisión de litigios y demandas</w:t>
      </w:r>
    </w:p>
    <w:p w14:paraId="70FDBB8A" w14:textId="77777777" w:rsidR="0075180F" w:rsidRPr="00050DF6" w:rsidRDefault="0075180F" w:rsidP="0075180F">
      <w:pPr>
        <w:widowControl w:val="0"/>
        <w:autoSpaceDE w:val="0"/>
        <w:autoSpaceDN w:val="0"/>
        <w:adjustRightInd w:val="0"/>
        <w:spacing w:before="20" w:afterLines="20" w:after="48"/>
        <w:jc w:val="both"/>
        <w:rPr>
          <w:rFonts w:ascii="Arial" w:hAnsi="Arial" w:cs="Arial"/>
        </w:rPr>
      </w:pPr>
      <w:bookmarkStart w:id="36" w:name="_Hlk63326477"/>
      <w:r w:rsidRPr="00050DF6">
        <w:rPr>
          <w:rFonts w:ascii="Arial" w:hAnsi="Arial" w:cs="Arial"/>
        </w:rPr>
        <w:t xml:space="preserve">Esta cuenta presenta un saldo de </w:t>
      </w:r>
      <w:bookmarkEnd w:id="36"/>
      <w:r w:rsidRPr="00050DF6">
        <w:rPr>
          <w:rFonts w:ascii="Arial" w:hAnsi="Arial" w:cs="Arial"/>
        </w:rPr>
        <w:t xml:space="preserve">$4.760.877.566, correspondiente al ajuste de provisiones a procesos judiciales, civiles, administrativos y laborales, </w:t>
      </w:r>
      <w:proofErr w:type="gramStart"/>
      <w:r w:rsidRPr="00050DF6">
        <w:rPr>
          <w:rFonts w:ascii="Arial" w:hAnsi="Arial" w:cs="Arial"/>
        </w:rPr>
        <w:t>de acuerdo a</w:t>
      </w:r>
      <w:proofErr w:type="gramEnd"/>
      <w:r w:rsidRPr="00050DF6">
        <w:rPr>
          <w:rFonts w:ascii="Arial" w:hAnsi="Arial" w:cs="Arial"/>
        </w:rPr>
        <w:t xml:space="preserve"> cuadro de contingencias, donde se estima por parte del abogado encargado el porcentaje de la provisión, de conformidad al avance del mismo.</w:t>
      </w:r>
    </w:p>
    <w:p w14:paraId="51109026" w14:textId="77777777" w:rsidR="0075180F" w:rsidRPr="00050DF6" w:rsidRDefault="0075180F" w:rsidP="0075180F">
      <w:pPr>
        <w:widowControl w:val="0"/>
        <w:autoSpaceDE w:val="0"/>
        <w:autoSpaceDN w:val="0"/>
        <w:adjustRightInd w:val="0"/>
        <w:spacing w:before="20" w:afterLines="20" w:after="48"/>
        <w:jc w:val="both"/>
        <w:rPr>
          <w:rFonts w:ascii="Arial" w:hAnsi="Arial" w:cs="Arial"/>
        </w:rPr>
      </w:pPr>
    </w:p>
    <w:p w14:paraId="0376D4C1" w14:textId="77777777" w:rsidR="0075180F" w:rsidRPr="00050DF6" w:rsidRDefault="0075180F" w:rsidP="0075180F">
      <w:pPr>
        <w:autoSpaceDE w:val="0"/>
        <w:autoSpaceDN w:val="0"/>
        <w:adjustRightInd w:val="0"/>
        <w:rPr>
          <w:rFonts w:ascii="Arial" w:hAnsi="Arial" w:cs="Arial"/>
          <w:b/>
          <w:bCs/>
        </w:rPr>
      </w:pPr>
      <w:r w:rsidRPr="00050DF6">
        <w:rPr>
          <w:rFonts w:ascii="Arial" w:hAnsi="Arial" w:cs="Arial"/>
          <w:b/>
          <w:bCs/>
        </w:rPr>
        <w:t>29.4. Otros Gastos</w:t>
      </w:r>
    </w:p>
    <w:p w14:paraId="00CCA684" w14:textId="4751DFEC" w:rsidR="00EA4AE1" w:rsidRPr="00050DF6" w:rsidRDefault="0075180F" w:rsidP="00EA4AE1">
      <w:pPr>
        <w:pStyle w:val="Sinespaciado"/>
        <w:spacing w:before="20" w:afterLines="20" w:after="48"/>
        <w:jc w:val="both"/>
        <w:rPr>
          <w:rFonts w:ascii="Arial" w:hAnsi="Arial" w:cs="Arial"/>
          <w:b/>
          <w:bCs/>
        </w:rPr>
      </w:pPr>
      <w:r w:rsidRPr="00050DF6">
        <w:rPr>
          <w:rFonts w:ascii="Arial" w:hAnsi="Arial" w:cs="Arial"/>
          <w:lang w:val="es-ES"/>
        </w:rPr>
        <w:t xml:space="preserve">Esta cuenta presenta un valor de $607.479.753.76 Corresponde a los gastos originados en el pago de gastos financieros, Impuestos sentencias, y otros, según el siguiente detalle: </w:t>
      </w:r>
    </w:p>
    <w:p w14:paraId="461CC47C" w14:textId="41E5E0EF" w:rsidR="0075180F" w:rsidRPr="00050DF6" w:rsidRDefault="0075180F" w:rsidP="0075180F">
      <w:pPr>
        <w:pStyle w:val="Sinespaciado"/>
        <w:spacing w:before="20" w:afterLines="20" w:after="48"/>
        <w:jc w:val="both"/>
        <w:rPr>
          <w:rFonts w:ascii="Arial" w:hAnsi="Arial" w:cs="Arial"/>
          <w:b/>
          <w:bCs/>
        </w:rPr>
      </w:pPr>
    </w:p>
    <w:tbl>
      <w:tblPr>
        <w:tblW w:w="9209" w:type="dxa"/>
        <w:jc w:val="center"/>
        <w:tblLayout w:type="fixed"/>
        <w:tblCellMar>
          <w:left w:w="70" w:type="dxa"/>
          <w:right w:w="70" w:type="dxa"/>
        </w:tblCellMar>
        <w:tblLook w:val="04A0" w:firstRow="1" w:lastRow="0" w:firstColumn="1" w:lastColumn="0" w:noHBand="0" w:noVBand="1"/>
      </w:tblPr>
      <w:tblGrid>
        <w:gridCol w:w="1271"/>
        <w:gridCol w:w="2693"/>
        <w:gridCol w:w="1843"/>
        <w:gridCol w:w="1559"/>
        <w:gridCol w:w="1843"/>
      </w:tblGrid>
      <w:tr w:rsidR="0075180F" w:rsidRPr="00050DF6" w14:paraId="7139413F" w14:textId="77777777" w:rsidTr="00EA4AE1">
        <w:trPr>
          <w:trHeight w:val="570"/>
          <w:jc w:val="center"/>
        </w:trPr>
        <w:tc>
          <w:tcPr>
            <w:tcW w:w="1271" w:type="dxa"/>
            <w:tcBorders>
              <w:top w:val="single" w:sz="4" w:space="0" w:color="A6A6A6"/>
              <w:left w:val="single" w:sz="4" w:space="0" w:color="A6A6A6"/>
              <w:bottom w:val="single" w:sz="4" w:space="0" w:color="A6A6A6"/>
              <w:right w:val="single" w:sz="4" w:space="0" w:color="A6A6A6"/>
            </w:tcBorders>
            <w:shd w:val="clear" w:color="000000" w:fill="3366CC"/>
            <w:vAlign w:val="center"/>
            <w:hideMark/>
          </w:tcPr>
          <w:p w14:paraId="58AA9B2B" w14:textId="77777777" w:rsidR="0075180F" w:rsidRPr="00050DF6" w:rsidRDefault="0075180F" w:rsidP="00B163AA">
            <w:pPr>
              <w:jc w:val="center"/>
              <w:rPr>
                <w:rFonts w:ascii="Arial" w:hAnsi="Arial" w:cs="Arial"/>
                <w:b/>
                <w:bCs/>
              </w:rPr>
            </w:pPr>
            <w:r w:rsidRPr="00050DF6">
              <w:rPr>
                <w:rFonts w:ascii="Arial" w:hAnsi="Arial" w:cs="Arial"/>
                <w:b/>
                <w:bCs/>
              </w:rPr>
              <w:t>CUENTAS</w:t>
            </w:r>
          </w:p>
        </w:tc>
        <w:tc>
          <w:tcPr>
            <w:tcW w:w="2693" w:type="dxa"/>
            <w:tcBorders>
              <w:top w:val="single" w:sz="4" w:space="0" w:color="A6A6A6"/>
              <w:left w:val="nil"/>
              <w:bottom w:val="single" w:sz="4" w:space="0" w:color="A6A6A6"/>
              <w:right w:val="single" w:sz="4" w:space="0" w:color="A6A6A6"/>
            </w:tcBorders>
            <w:shd w:val="clear" w:color="000000" w:fill="3366CC"/>
            <w:vAlign w:val="center"/>
            <w:hideMark/>
          </w:tcPr>
          <w:p w14:paraId="240FA8EC" w14:textId="77777777" w:rsidR="0075180F" w:rsidRPr="00050DF6" w:rsidRDefault="0075180F" w:rsidP="00B163AA">
            <w:pPr>
              <w:jc w:val="center"/>
              <w:rPr>
                <w:rFonts w:ascii="Arial" w:hAnsi="Arial" w:cs="Arial"/>
                <w:b/>
                <w:bCs/>
              </w:rPr>
            </w:pPr>
            <w:r w:rsidRPr="00050DF6">
              <w:rPr>
                <w:rFonts w:ascii="Arial" w:hAnsi="Arial" w:cs="Arial"/>
                <w:b/>
                <w:bCs/>
              </w:rPr>
              <w:t>CONCEPTO</w:t>
            </w:r>
          </w:p>
        </w:tc>
        <w:tc>
          <w:tcPr>
            <w:tcW w:w="1843" w:type="dxa"/>
            <w:tcBorders>
              <w:top w:val="single" w:sz="4" w:space="0" w:color="A6A6A6"/>
              <w:left w:val="nil"/>
              <w:bottom w:val="single" w:sz="4" w:space="0" w:color="A6A6A6"/>
              <w:right w:val="single" w:sz="4" w:space="0" w:color="A6A6A6"/>
            </w:tcBorders>
            <w:shd w:val="clear" w:color="000000" w:fill="3366CC"/>
            <w:vAlign w:val="center"/>
            <w:hideMark/>
          </w:tcPr>
          <w:p w14:paraId="07D03995" w14:textId="77777777" w:rsidR="0075180F" w:rsidRPr="00050DF6" w:rsidRDefault="0075180F" w:rsidP="00B163AA">
            <w:pPr>
              <w:jc w:val="center"/>
              <w:rPr>
                <w:rFonts w:ascii="Arial" w:hAnsi="Arial" w:cs="Arial"/>
                <w:b/>
                <w:bCs/>
              </w:rPr>
            </w:pPr>
            <w:r w:rsidRPr="00050DF6">
              <w:rPr>
                <w:rFonts w:ascii="Arial" w:hAnsi="Arial" w:cs="Arial"/>
                <w:b/>
                <w:bCs/>
              </w:rPr>
              <w:t xml:space="preserve">2020 </w:t>
            </w:r>
          </w:p>
        </w:tc>
        <w:tc>
          <w:tcPr>
            <w:tcW w:w="1559" w:type="dxa"/>
            <w:tcBorders>
              <w:top w:val="single" w:sz="4" w:space="0" w:color="A6A6A6"/>
              <w:left w:val="nil"/>
              <w:bottom w:val="single" w:sz="4" w:space="0" w:color="A6A6A6"/>
              <w:right w:val="single" w:sz="4" w:space="0" w:color="A6A6A6"/>
            </w:tcBorders>
            <w:shd w:val="clear" w:color="000000" w:fill="3366CC"/>
            <w:vAlign w:val="center"/>
            <w:hideMark/>
          </w:tcPr>
          <w:p w14:paraId="5A3DC66B" w14:textId="77777777" w:rsidR="0075180F" w:rsidRPr="00050DF6" w:rsidRDefault="0075180F" w:rsidP="00B163AA">
            <w:pPr>
              <w:jc w:val="center"/>
              <w:rPr>
                <w:rFonts w:ascii="Arial" w:hAnsi="Arial" w:cs="Arial"/>
                <w:b/>
                <w:bCs/>
              </w:rPr>
            </w:pPr>
            <w:r w:rsidRPr="00050DF6">
              <w:rPr>
                <w:rFonts w:ascii="Arial" w:hAnsi="Arial" w:cs="Arial"/>
                <w:b/>
                <w:bCs/>
              </w:rPr>
              <w:t xml:space="preserve">2019 </w:t>
            </w:r>
          </w:p>
        </w:tc>
        <w:tc>
          <w:tcPr>
            <w:tcW w:w="1843" w:type="dxa"/>
            <w:tcBorders>
              <w:top w:val="single" w:sz="4" w:space="0" w:color="A6A6A6"/>
              <w:left w:val="nil"/>
              <w:bottom w:val="single" w:sz="4" w:space="0" w:color="A6A6A6"/>
              <w:right w:val="single" w:sz="4" w:space="0" w:color="A6A6A6"/>
            </w:tcBorders>
            <w:shd w:val="clear" w:color="000000" w:fill="3366CC"/>
            <w:vAlign w:val="center"/>
            <w:hideMark/>
          </w:tcPr>
          <w:p w14:paraId="0EF1E70B" w14:textId="77777777" w:rsidR="0075180F" w:rsidRPr="00050DF6" w:rsidRDefault="0075180F" w:rsidP="00B163AA">
            <w:pPr>
              <w:jc w:val="center"/>
              <w:rPr>
                <w:rFonts w:ascii="Arial" w:hAnsi="Arial" w:cs="Arial"/>
                <w:b/>
                <w:bCs/>
              </w:rPr>
            </w:pPr>
            <w:r w:rsidRPr="00050DF6">
              <w:rPr>
                <w:rFonts w:ascii="Arial" w:hAnsi="Arial" w:cs="Arial"/>
                <w:b/>
                <w:bCs/>
              </w:rPr>
              <w:t>VALOR VARIACIÓN</w:t>
            </w:r>
          </w:p>
        </w:tc>
      </w:tr>
      <w:tr w:rsidR="0075180F" w:rsidRPr="00050DF6" w14:paraId="779B6C91" w14:textId="77777777" w:rsidTr="00EA4AE1">
        <w:trPr>
          <w:trHeight w:val="300"/>
          <w:jc w:val="center"/>
        </w:trPr>
        <w:tc>
          <w:tcPr>
            <w:tcW w:w="1271" w:type="dxa"/>
            <w:tcBorders>
              <w:top w:val="nil"/>
              <w:left w:val="single" w:sz="4" w:space="0" w:color="A6A6A6"/>
              <w:bottom w:val="single" w:sz="4" w:space="0" w:color="A6A6A6"/>
              <w:right w:val="nil"/>
            </w:tcBorders>
            <w:shd w:val="clear" w:color="auto" w:fill="auto"/>
            <w:vAlign w:val="center"/>
            <w:hideMark/>
          </w:tcPr>
          <w:p w14:paraId="3C890D31" w14:textId="77777777" w:rsidR="0075180F" w:rsidRPr="00050DF6" w:rsidRDefault="0075180F" w:rsidP="00B163AA">
            <w:pPr>
              <w:jc w:val="right"/>
              <w:rPr>
                <w:rFonts w:ascii="Arial" w:hAnsi="Arial" w:cs="Arial"/>
                <w:b/>
                <w:bCs/>
              </w:rPr>
            </w:pPr>
            <w:r w:rsidRPr="00050DF6">
              <w:rPr>
                <w:rFonts w:ascii="Arial" w:hAnsi="Arial" w:cs="Arial"/>
                <w:b/>
                <w:bCs/>
              </w:rPr>
              <w:t>58</w:t>
            </w:r>
          </w:p>
        </w:tc>
        <w:tc>
          <w:tcPr>
            <w:tcW w:w="2693" w:type="dxa"/>
            <w:tcBorders>
              <w:top w:val="nil"/>
              <w:left w:val="single" w:sz="4" w:space="0" w:color="A6A6A6"/>
              <w:bottom w:val="single" w:sz="4" w:space="0" w:color="A6A6A6"/>
              <w:right w:val="single" w:sz="4" w:space="0" w:color="A6A6A6"/>
            </w:tcBorders>
            <w:shd w:val="clear" w:color="000000" w:fill="FFF2CC"/>
            <w:noWrap/>
            <w:vAlign w:val="center"/>
            <w:hideMark/>
          </w:tcPr>
          <w:p w14:paraId="70CBDBA7" w14:textId="77777777" w:rsidR="0075180F" w:rsidRPr="00050DF6" w:rsidRDefault="0075180F" w:rsidP="00B163AA">
            <w:pPr>
              <w:rPr>
                <w:rFonts w:ascii="Arial" w:hAnsi="Arial" w:cs="Arial"/>
                <w:b/>
                <w:bCs/>
              </w:rPr>
            </w:pPr>
            <w:r w:rsidRPr="00050DF6">
              <w:rPr>
                <w:rFonts w:ascii="Arial" w:hAnsi="Arial" w:cs="Arial"/>
                <w:b/>
                <w:bCs/>
              </w:rPr>
              <w:t>Otros Gastos</w:t>
            </w:r>
          </w:p>
        </w:tc>
        <w:tc>
          <w:tcPr>
            <w:tcW w:w="1843" w:type="dxa"/>
            <w:tcBorders>
              <w:top w:val="nil"/>
              <w:left w:val="nil"/>
              <w:bottom w:val="single" w:sz="4" w:space="0" w:color="A6A6A6"/>
              <w:right w:val="single" w:sz="4" w:space="0" w:color="A6A6A6"/>
            </w:tcBorders>
            <w:shd w:val="clear" w:color="000000" w:fill="FFF2CC"/>
            <w:noWrap/>
            <w:vAlign w:val="center"/>
            <w:hideMark/>
          </w:tcPr>
          <w:p w14:paraId="57B6811D" w14:textId="77777777" w:rsidR="0075180F" w:rsidRPr="00050DF6" w:rsidRDefault="0075180F" w:rsidP="00B163AA">
            <w:pPr>
              <w:jc w:val="center"/>
              <w:rPr>
                <w:rFonts w:ascii="Arial" w:hAnsi="Arial" w:cs="Arial"/>
                <w:b/>
                <w:bCs/>
              </w:rPr>
            </w:pPr>
            <w:r w:rsidRPr="00050DF6">
              <w:rPr>
                <w:rFonts w:ascii="Arial" w:hAnsi="Arial" w:cs="Arial"/>
                <w:b/>
                <w:bCs/>
              </w:rPr>
              <w:t>$ 607.479.754</w:t>
            </w:r>
          </w:p>
        </w:tc>
        <w:tc>
          <w:tcPr>
            <w:tcW w:w="1559" w:type="dxa"/>
            <w:tcBorders>
              <w:top w:val="nil"/>
              <w:left w:val="nil"/>
              <w:bottom w:val="single" w:sz="4" w:space="0" w:color="A6A6A6"/>
              <w:right w:val="single" w:sz="4" w:space="0" w:color="A6A6A6"/>
            </w:tcBorders>
            <w:shd w:val="clear" w:color="000000" w:fill="FFF2CC"/>
            <w:noWrap/>
            <w:vAlign w:val="center"/>
            <w:hideMark/>
          </w:tcPr>
          <w:p w14:paraId="0F8421A9" w14:textId="77777777" w:rsidR="0075180F" w:rsidRPr="00050DF6" w:rsidRDefault="0075180F" w:rsidP="00B163AA">
            <w:pPr>
              <w:jc w:val="center"/>
              <w:rPr>
                <w:rFonts w:ascii="Arial" w:hAnsi="Arial" w:cs="Arial"/>
                <w:b/>
                <w:bCs/>
              </w:rPr>
            </w:pPr>
            <w:r w:rsidRPr="00050DF6">
              <w:rPr>
                <w:rFonts w:ascii="Arial" w:hAnsi="Arial" w:cs="Arial"/>
                <w:b/>
                <w:bCs/>
              </w:rPr>
              <w:t>$ 458.232.110</w:t>
            </w:r>
          </w:p>
        </w:tc>
        <w:tc>
          <w:tcPr>
            <w:tcW w:w="1843" w:type="dxa"/>
            <w:tcBorders>
              <w:top w:val="nil"/>
              <w:left w:val="nil"/>
              <w:bottom w:val="single" w:sz="4" w:space="0" w:color="A6A6A6"/>
              <w:right w:val="single" w:sz="4" w:space="0" w:color="A6A6A6"/>
            </w:tcBorders>
            <w:shd w:val="clear" w:color="auto" w:fill="auto"/>
            <w:noWrap/>
            <w:vAlign w:val="center"/>
            <w:hideMark/>
          </w:tcPr>
          <w:p w14:paraId="5B0C07FD" w14:textId="77777777" w:rsidR="0075180F" w:rsidRPr="00050DF6" w:rsidRDefault="0075180F" w:rsidP="00B163AA">
            <w:pPr>
              <w:jc w:val="center"/>
              <w:rPr>
                <w:rFonts w:ascii="Arial" w:hAnsi="Arial" w:cs="Arial"/>
                <w:b/>
                <w:bCs/>
              </w:rPr>
            </w:pPr>
            <w:r w:rsidRPr="00050DF6">
              <w:rPr>
                <w:rFonts w:ascii="Arial" w:hAnsi="Arial" w:cs="Arial"/>
                <w:b/>
                <w:bCs/>
              </w:rPr>
              <w:t>$ 149.247.644</w:t>
            </w:r>
          </w:p>
        </w:tc>
      </w:tr>
      <w:tr w:rsidR="0075180F" w:rsidRPr="00050DF6" w14:paraId="4DFC7678" w14:textId="77777777" w:rsidTr="00EA4AE1">
        <w:trPr>
          <w:trHeight w:val="300"/>
          <w:jc w:val="center"/>
        </w:trPr>
        <w:tc>
          <w:tcPr>
            <w:tcW w:w="1271" w:type="dxa"/>
            <w:tcBorders>
              <w:top w:val="nil"/>
              <w:left w:val="single" w:sz="4" w:space="0" w:color="A6A6A6"/>
              <w:bottom w:val="single" w:sz="4" w:space="0" w:color="A6A6A6"/>
              <w:right w:val="nil"/>
            </w:tcBorders>
            <w:shd w:val="clear" w:color="auto" w:fill="auto"/>
            <w:vAlign w:val="center"/>
            <w:hideMark/>
          </w:tcPr>
          <w:p w14:paraId="20A0F9F4" w14:textId="77777777" w:rsidR="0075180F" w:rsidRPr="00050DF6" w:rsidRDefault="0075180F" w:rsidP="00B163AA">
            <w:pPr>
              <w:jc w:val="right"/>
              <w:rPr>
                <w:rFonts w:ascii="Arial" w:hAnsi="Arial" w:cs="Arial"/>
                <w:b/>
                <w:bCs/>
              </w:rPr>
            </w:pPr>
            <w:r w:rsidRPr="00050DF6">
              <w:rPr>
                <w:rFonts w:ascii="Arial" w:hAnsi="Arial" w:cs="Arial"/>
                <w:b/>
                <w:bCs/>
              </w:rPr>
              <w:t>5802</w:t>
            </w:r>
          </w:p>
        </w:tc>
        <w:tc>
          <w:tcPr>
            <w:tcW w:w="2693" w:type="dxa"/>
            <w:tcBorders>
              <w:top w:val="nil"/>
              <w:left w:val="single" w:sz="4" w:space="0" w:color="A6A6A6"/>
              <w:bottom w:val="single" w:sz="4" w:space="0" w:color="A6A6A6"/>
              <w:right w:val="single" w:sz="4" w:space="0" w:color="A6A6A6"/>
            </w:tcBorders>
            <w:shd w:val="clear" w:color="000000" w:fill="FFF2CC"/>
            <w:noWrap/>
            <w:vAlign w:val="center"/>
            <w:hideMark/>
          </w:tcPr>
          <w:p w14:paraId="5AA1C21B" w14:textId="77777777" w:rsidR="0075180F" w:rsidRPr="00050DF6" w:rsidRDefault="0075180F" w:rsidP="00B163AA">
            <w:pPr>
              <w:rPr>
                <w:rFonts w:ascii="Arial" w:hAnsi="Arial" w:cs="Arial"/>
                <w:b/>
                <w:bCs/>
              </w:rPr>
            </w:pPr>
            <w:r w:rsidRPr="00050DF6">
              <w:rPr>
                <w:rFonts w:ascii="Arial" w:hAnsi="Arial" w:cs="Arial"/>
                <w:b/>
                <w:bCs/>
              </w:rPr>
              <w:t>Comisiones</w:t>
            </w:r>
          </w:p>
        </w:tc>
        <w:tc>
          <w:tcPr>
            <w:tcW w:w="1843" w:type="dxa"/>
            <w:tcBorders>
              <w:top w:val="nil"/>
              <w:left w:val="nil"/>
              <w:bottom w:val="single" w:sz="4" w:space="0" w:color="A6A6A6"/>
              <w:right w:val="single" w:sz="4" w:space="0" w:color="A6A6A6"/>
            </w:tcBorders>
            <w:shd w:val="clear" w:color="000000" w:fill="FFF2CC"/>
            <w:noWrap/>
            <w:vAlign w:val="center"/>
            <w:hideMark/>
          </w:tcPr>
          <w:p w14:paraId="0AA0760E" w14:textId="77777777" w:rsidR="0075180F" w:rsidRPr="00050DF6" w:rsidRDefault="0075180F" w:rsidP="00B163AA">
            <w:pPr>
              <w:jc w:val="center"/>
              <w:rPr>
                <w:rFonts w:ascii="Arial" w:hAnsi="Arial" w:cs="Arial"/>
                <w:b/>
                <w:bCs/>
              </w:rPr>
            </w:pPr>
            <w:r w:rsidRPr="00050DF6">
              <w:rPr>
                <w:rFonts w:ascii="Arial" w:hAnsi="Arial" w:cs="Arial"/>
                <w:b/>
                <w:bCs/>
              </w:rPr>
              <w:t>$ 61.865.527</w:t>
            </w:r>
          </w:p>
        </w:tc>
        <w:tc>
          <w:tcPr>
            <w:tcW w:w="1559" w:type="dxa"/>
            <w:tcBorders>
              <w:top w:val="nil"/>
              <w:left w:val="nil"/>
              <w:bottom w:val="single" w:sz="4" w:space="0" w:color="A6A6A6"/>
              <w:right w:val="single" w:sz="4" w:space="0" w:color="A6A6A6"/>
            </w:tcBorders>
            <w:shd w:val="clear" w:color="000000" w:fill="FFF2CC"/>
            <w:noWrap/>
            <w:vAlign w:val="center"/>
            <w:hideMark/>
          </w:tcPr>
          <w:p w14:paraId="48DDAE4F" w14:textId="77777777" w:rsidR="0075180F" w:rsidRPr="00050DF6" w:rsidRDefault="0075180F" w:rsidP="00B163AA">
            <w:pPr>
              <w:jc w:val="center"/>
              <w:rPr>
                <w:rFonts w:ascii="Arial" w:hAnsi="Arial" w:cs="Arial"/>
                <w:b/>
                <w:bCs/>
              </w:rPr>
            </w:pPr>
            <w:r w:rsidRPr="00050DF6">
              <w:rPr>
                <w:rFonts w:ascii="Arial" w:hAnsi="Arial" w:cs="Arial"/>
                <w:b/>
                <w:bCs/>
              </w:rPr>
              <w:t>$ 48.793.016</w:t>
            </w:r>
          </w:p>
        </w:tc>
        <w:tc>
          <w:tcPr>
            <w:tcW w:w="1843" w:type="dxa"/>
            <w:tcBorders>
              <w:top w:val="nil"/>
              <w:left w:val="nil"/>
              <w:bottom w:val="single" w:sz="4" w:space="0" w:color="A6A6A6"/>
              <w:right w:val="single" w:sz="4" w:space="0" w:color="A6A6A6"/>
            </w:tcBorders>
            <w:shd w:val="clear" w:color="auto" w:fill="auto"/>
            <w:noWrap/>
            <w:vAlign w:val="center"/>
            <w:hideMark/>
          </w:tcPr>
          <w:p w14:paraId="7B74E184" w14:textId="77777777" w:rsidR="0075180F" w:rsidRPr="00050DF6" w:rsidRDefault="0075180F" w:rsidP="00B163AA">
            <w:pPr>
              <w:jc w:val="center"/>
              <w:rPr>
                <w:rFonts w:ascii="Arial" w:hAnsi="Arial" w:cs="Arial"/>
                <w:b/>
                <w:bCs/>
              </w:rPr>
            </w:pPr>
            <w:r w:rsidRPr="00050DF6">
              <w:rPr>
                <w:rFonts w:ascii="Arial" w:hAnsi="Arial" w:cs="Arial"/>
                <w:b/>
                <w:bCs/>
              </w:rPr>
              <w:t>$ 13.072.511</w:t>
            </w:r>
          </w:p>
        </w:tc>
      </w:tr>
      <w:tr w:rsidR="0075180F" w:rsidRPr="00050DF6" w14:paraId="0FF7ADCA" w14:textId="77777777" w:rsidTr="00EA4AE1">
        <w:trPr>
          <w:trHeight w:val="300"/>
          <w:jc w:val="center"/>
        </w:trPr>
        <w:tc>
          <w:tcPr>
            <w:tcW w:w="1271" w:type="dxa"/>
            <w:tcBorders>
              <w:top w:val="nil"/>
              <w:left w:val="single" w:sz="4" w:space="0" w:color="A6A6A6"/>
              <w:bottom w:val="single" w:sz="4" w:space="0" w:color="A6A6A6"/>
              <w:right w:val="nil"/>
            </w:tcBorders>
            <w:shd w:val="clear" w:color="auto" w:fill="auto"/>
            <w:vAlign w:val="center"/>
            <w:hideMark/>
          </w:tcPr>
          <w:p w14:paraId="6959BAA0" w14:textId="77777777" w:rsidR="0075180F" w:rsidRPr="00050DF6" w:rsidRDefault="0075180F" w:rsidP="00B163AA">
            <w:pPr>
              <w:jc w:val="right"/>
              <w:rPr>
                <w:rFonts w:ascii="Arial" w:hAnsi="Arial" w:cs="Arial"/>
              </w:rPr>
            </w:pPr>
            <w:r w:rsidRPr="00050DF6">
              <w:rPr>
                <w:rFonts w:ascii="Arial" w:hAnsi="Arial" w:cs="Arial"/>
              </w:rPr>
              <w:t>580240</w:t>
            </w:r>
          </w:p>
        </w:tc>
        <w:tc>
          <w:tcPr>
            <w:tcW w:w="2693" w:type="dxa"/>
            <w:tcBorders>
              <w:top w:val="nil"/>
              <w:left w:val="single" w:sz="4" w:space="0" w:color="A6A6A6"/>
              <w:bottom w:val="single" w:sz="4" w:space="0" w:color="A6A6A6"/>
              <w:right w:val="single" w:sz="4" w:space="0" w:color="A6A6A6"/>
            </w:tcBorders>
            <w:shd w:val="clear" w:color="000000" w:fill="FFF2CC"/>
            <w:noWrap/>
            <w:vAlign w:val="center"/>
            <w:hideMark/>
          </w:tcPr>
          <w:p w14:paraId="32596E95" w14:textId="77777777" w:rsidR="0075180F" w:rsidRPr="00050DF6" w:rsidRDefault="0075180F" w:rsidP="00B163AA">
            <w:pPr>
              <w:rPr>
                <w:rFonts w:ascii="Arial" w:hAnsi="Arial" w:cs="Arial"/>
              </w:rPr>
            </w:pPr>
            <w:r w:rsidRPr="00050DF6">
              <w:rPr>
                <w:rFonts w:ascii="Arial" w:hAnsi="Arial" w:cs="Arial"/>
              </w:rPr>
              <w:t>Comisiones Servicios Financieros</w:t>
            </w:r>
          </w:p>
        </w:tc>
        <w:tc>
          <w:tcPr>
            <w:tcW w:w="1843" w:type="dxa"/>
            <w:tcBorders>
              <w:top w:val="nil"/>
              <w:left w:val="nil"/>
              <w:bottom w:val="single" w:sz="4" w:space="0" w:color="A6A6A6"/>
              <w:right w:val="single" w:sz="4" w:space="0" w:color="A6A6A6"/>
            </w:tcBorders>
            <w:shd w:val="clear" w:color="000000" w:fill="FFF2CC"/>
            <w:noWrap/>
            <w:vAlign w:val="center"/>
            <w:hideMark/>
          </w:tcPr>
          <w:p w14:paraId="2BF41788" w14:textId="77777777" w:rsidR="0075180F" w:rsidRPr="00050DF6" w:rsidRDefault="0075180F" w:rsidP="00B163AA">
            <w:pPr>
              <w:jc w:val="center"/>
              <w:rPr>
                <w:rFonts w:ascii="Arial" w:hAnsi="Arial" w:cs="Arial"/>
              </w:rPr>
            </w:pPr>
            <w:r w:rsidRPr="00050DF6">
              <w:rPr>
                <w:rFonts w:ascii="Arial" w:hAnsi="Arial" w:cs="Arial"/>
              </w:rPr>
              <w:t>$ 61.865.527</w:t>
            </w:r>
          </w:p>
        </w:tc>
        <w:tc>
          <w:tcPr>
            <w:tcW w:w="1559" w:type="dxa"/>
            <w:tcBorders>
              <w:top w:val="nil"/>
              <w:left w:val="nil"/>
              <w:bottom w:val="single" w:sz="4" w:space="0" w:color="A6A6A6"/>
              <w:right w:val="single" w:sz="4" w:space="0" w:color="A6A6A6"/>
            </w:tcBorders>
            <w:shd w:val="clear" w:color="000000" w:fill="FFF2CC"/>
            <w:noWrap/>
            <w:vAlign w:val="center"/>
            <w:hideMark/>
          </w:tcPr>
          <w:p w14:paraId="4E37883C" w14:textId="77777777" w:rsidR="0075180F" w:rsidRPr="00050DF6" w:rsidRDefault="0075180F" w:rsidP="00B163AA">
            <w:pPr>
              <w:jc w:val="center"/>
              <w:rPr>
                <w:rFonts w:ascii="Arial" w:hAnsi="Arial" w:cs="Arial"/>
              </w:rPr>
            </w:pPr>
            <w:r w:rsidRPr="00050DF6">
              <w:rPr>
                <w:rFonts w:ascii="Arial" w:hAnsi="Arial" w:cs="Arial"/>
              </w:rPr>
              <w:t>$ 48.793.016</w:t>
            </w:r>
          </w:p>
        </w:tc>
        <w:tc>
          <w:tcPr>
            <w:tcW w:w="1843" w:type="dxa"/>
            <w:tcBorders>
              <w:top w:val="nil"/>
              <w:left w:val="nil"/>
              <w:bottom w:val="single" w:sz="4" w:space="0" w:color="A6A6A6"/>
              <w:right w:val="single" w:sz="4" w:space="0" w:color="A6A6A6"/>
            </w:tcBorders>
            <w:shd w:val="clear" w:color="auto" w:fill="auto"/>
            <w:noWrap/>
            <w:vAlign w:val="center"/>
            <w:hideMark/>
          </w:tcPr>
          <w:p w14:paraId="437238BE" w14:textId="77777777" w:rsidR="0075180F" w:rsidRPr="00050DF6" w:rsidRDefault="0075180F" w:rsidP="00B163AA">
            <w:pPr>
              <w:jc w:val="center"/>
              <w:rPr>
                <w:rFonts w:ascii="Arial" w:hAnsi="Arial" w:cs="Arial"/>
              </w:rPr>
            </w:pPr>
            <w:r w:rsidRPr="00050DF6">
              <w:rPr>
                <w:rFonts w:ascii="Arial" w:hAnsi="Arial" w:cs="Arial"/>
              </w:rPr>
              <w:t>$ 13.072.511</w:t>
            </w:r>
          </w:p>
        </w:tc>
      </w:tr>
      <w:tr w:rsidR="0075180F" w:rsidRPr="00050DF6" w14:paraId="16D08DDB" w14:textId="77777777" w:rsidTr="00EA4AE1">
        <w:trPr>
          <w:trHeight w:val="300"/>
          <w:jc w:val="center"/>
        </w:trPr>
        <w:tc>
          <w:tcPr>
            <w:tcW w:w="1271" w:type="dxa"/>
            <w:tcBorders>
              <w:top w:val="nil"/>
              <w:left w:val="single" w:sz="4" w:space="0" w:color="A6A6A6"/>
              <w:bottom w:val="single" w:sz="4" w:space="0" w:color="A6A6A6"/>
              <w:right w:val="nil"/>
            </w:tcBorders>
            <w:shd w:val="clear" w:color="auto" w:fill="auto"/>
            <w:vAlign w:val="center"/>
            <w:hideMark/>
          </w:tcPr>
          <w:p w14:paraId="2BD2CCEA" w14:textId="77777777" w:rsidR="0075180F" w:rsidRPr="00050DF6" w:rsidRDefault="0075180F" w:rsidP="00B163AA">
            <w:pPr>
              <w:jc w:val="right"/>
              <w:rPr>
                <w:rFonts w:ascii="Arial" w:hAnsi="Arial" w:cs="Arial"/>
                <w:b/>
                <w:bCs/>
              </w:rPr>
            </w:pPr>
            <w:r w:rsidRPr="00050DF6">
              <w:rPr>
                <w:rFonts w:ascii="Arial" w:hAnsi="Arial" w:cs="Arial"/>
                <w:b/>
                <w:bCs/>
              </w:rPr>
              <w:t>5804</w:t>
            </w:r>
          </w:p>
        </w:tc>
        <w:tc>
          <w:tcPr>
            <w:tcW w:w="2693" w:type="dxa"/>
            <w:tcBorders>
              <w:top w:val="nil"/>
              <w:left w:val="single" w:sz="4" w:space="0" w:color="A6A6A6"/>
              <w:bottom w:val="single" w:sz="4" w:space="0" w:color="A6A6A6"/>
              <w:right w:val="single" w:sz="4" w:space="0" w:color="A6A6A6"/>
            </w:tcBorders>
            <w:shd w:val="clear" w:color="000000" w:fill="FFF2CC"/>
            <w:noWrap/>
            <w:vAlign w:val="center"/>
            <w:hideMark/>
          </w:tcPr>
          <w:p w14:paraId="510BFF21" w14:textId="77777777" w:rsidR="0075180F" w:rsidRPr="00050DF6" w:rsidRDefault="0075180F" w:rsidP="00B163AA">
            <w:pPr>
              <w:rPr>
                <w:rFonts w:ascii="Arial" w:hAnsi="Arial" w:cs="Arial"/>
                <w:b/>
                <w:bCs/>
              </w:rPr>
            </w:pPr>
            <w:r w:rsidRPr="00050DF6">
              <w:rPr>
                <w:rFonts w:ascii="Arial" w:hAnsi="Arial" w:cs="Arial"/>
                <w:b/>
                <w:bCs/>
              </w:rPr>
              <w:t>Financieros</w:t>
            </w:r>
          </w:p>
        </w:tc>
        <w:tc>
          <w:tcPr>
            <w:tcW w:w="1843" w:type="dxa"/>
            <w:tcBorders>
              <w:top w:val="nil"/>
              <w:left w:val="nil"/>
              <w:bottom w:val="single" w:sz="4" w:space="0" w:color="A6A6A6"/>
              <w:right w:val="single" w:sz="4" w:space="0" w:color="A6A6A6"/>
            </w:tcBorders>
            <w:shd w:val="clear" w:color="000000" w:fill="FFF2CC"/>
            <w:noWrap/>
            <w:vAlign w:val="center"/>
            <w:hideMark/>
          </w:tcPr>
          <w:p w14:paraId="544771D3" w14:textId="77777777" w:rsidR="0075180F" w:rsidRPr="00050DF6" w:rsidRDefault="0075180F" w:rsidP="00B163AA">
            <w:pPr>
              <w:jc w:val="center"/>
              <w:rPr>
                <w:rFonts w:ascii="Arial" w:hAnsi="Arial" w:cs="Arial"/>
                <w:b/>
                <w:bCs/>
              </w:rPr>
            </w:pPr>
            <w:r w:rsidRPr="00050DF6">
              <w:rPr>
                <w:rFonts w:ascii="Arial" w:hAnsi="Arial" w:cs="Arial"/>
                <w:b/>
                <w:bCs/>
              </w:rPr>
              <w:t>$ 33.961.212</w:t>
            </w:r>
          </w:p>
        </w:tc>
        <w:tc>
          <w:tcPr>
            <w:tcW w:w="1559" w:type="dxa"/>
            <w:tcBorders>
              <w:top w:val="nil"/>
              <w:left w:val="nil"/>
              <w:bottom w:val="single" w:sz="4" w:space="0" w:color="A6A6A6"/>
              <w:right w:val="single" w:sz="4" w:space="0" w:color="A6A6A6"/>
            </w:tcBorders>
            <w:shd w:val="clear" w:color="000000" w:fill="FFF2CC"/>
            <w:noWrap/>
            <w:vAlign w:val="center"/>
            <w:hideMark/>
          </w:tcPr>
          <w:p w14:paraId="53E68783" w14:textId="77777777" w:rsidR="0075180F" w:rsidRPr="00050DF6" w:rsidRDefault="0075180F" w:rsidP="00B163AA">
            <w:pPr>
              <w:jc w:val="center"/>
              <w:rPr>
                <w:rFonts w:ascii="Arial" w:hAnsi="Arial" w:cs="Arial"/>
                <w:b/>
                <w:bCs/>
              </w:rPr>
            </w:pPr>
            <w:r w:rsidRPr="00050DF6">
              <w:rPr>
                <w:rFonts w:ascii="Arial" w:hAnsi="Arial" w:cs="Arial"/>
                <w:b/>
                <w:bCs/>
              </w:rPr>
              <w:t>$ 36.955.551</w:t>
            </w:r>
          </w:p>
        </w:tc>
        <w:tc>
          <w:tcPr>
            <w:tcW w:w="1843" w:type="dxa"/>
            <w:tcBorders>
              <w:top w:val="nil"/>
              <w:left w:val="nil"/>
              <w:bottom w:val="single" w:sz="4" w:space="0" w:color="A6A6A6"/>
              <w:right w:val="single" w:sz="4" w:space="0" w:color="A6A6A6"/>
            </w:tcBorders>
            <w:shd w:val="clear" w:color="auto" w:fill="auto"/>
            <w:noWrap/>
            <w:vAlign w:val="center"/>
            <w:hideMark/>
          </w:tcPr>
          <w:p w14:paraId="4DE9A0F4" w14:textId="77777777" w:rsidR="0075180F" w:rsidRPr="00050DF6" w:rsidRDefault="0075180F" w:rsidP="00B163AA">
            <w:pPr>
              <w:jc w:val="center"/>
              <w:rPr>
                <w:rFonts w:ascii="Arial" w:hAnsi="Arial" w:cs="Arial"/>
                <w:b/>
                <w:bCs/>
              </w:rPr>
            </w:pPr>
            <w:r w:rsidRPr="00050DF6">
              <w:rPr>
                <w:rFonts w:ascii="Arial" w:hAnsi="Arial" w:cs="Arial"/>
                <w:b/>
                <w:bCs/>
              </w:rPr>
              <w:t>($ 2.994.338)</w:t>
            </w:r>
          </w:p>
        </w:tc>
      </w:tr>
      <w:tr w:rsidR="0075180F" w:rsidRPr="00050DF6" w14:paraId="6F414535" w14:textId="77777777" w:rsidTr="00EA4AE1">
        <w:trPr>
          <w:trHeight w:val="300"/>
          <w:jc w:val="center"/>
        </w:trPr>
        <w:tc>
          <w:tcPr>
            <w:tcW w:w="1271" w:type="dxa"/>
            <w:tcBorders>
              <w:top w:val="nil"/>
              <w:left w:val="single" w:sz="4" w:space="0" w:color="A6A6A6"/>
              <w:bottom w:val="single" w:sz="4" w:space="0" w:color="A6A6A6"/>
              <w:right w:val="nil"/>
            </w:tcBorders>
            <w:shd w:val="clear" w:color="auto" w:fill="auto"/>
            <w:vAlign w:val="center"/>
            <w:hideMark/>
          </w:tcPr>
          <w:p w14:paraId="59DEBC89" w14:textId="77777777" w:rsidR="0075180F" w:rsidRPr="00050DF6" w:rsidRDefault="0075180F" w:rsidP="00B163AA">
            <w:pPr>
              <w:jc w:val="right"/>
              <w:rPr>
                <w:rFonts w:ascii="Arial" w:hAnsi="Arial" w:cs="Arial"/>
              </w:rPr>
            </w:pPr>
            <w:r w:rsidRPr="00050DF6">
              <w:rPr>
                <w:rFonts w:ascii="Arial" w:hAnsi="Arial" w:cs="Arial"/>
              </w:rPr>
              <w:t>580439</w:t>
            </w:r>
          </w:p>
        </w:tc>
        <w:tc>
          <w:tcPr>
            <w:tcW w:w="2693" w:type="dxa"/>
            <w:tcBorders>
              <w:top w:val="nil"/>
              <w:left w:val="single" w:sz="4" w:space="0" w:color="A6A6A6"/>
              <w:bottom w:val="single" w:sz="4" w:space="0" w:color="A6A6A6"/>
              <w:right w:val="single" w:sz="4" w:space="0" w:color="A6A6A6"/>
            </w:tcBorders>
            <w:shd w:val="clear" w:color="000000" w:fill="FFF2CC"/>
            <w:noWrap/>
            <w:vAlign w:val="center"/>
            <w:hideMark/>
          </w:tcPr>
          <w:p w14:paraId="50F3B387" w14:textId="77777777" w:rsidR="0075180F" w:rsidRPr="00050DF6" w:rsidRDefault="0075180F" w:rsidP="00B163AA">
            <w:pPr>
              <w:rPr>
                <w:rFonts w:ascii="Arial" w:hAnsi="Arial" w:cs="Arial"/>
              </w:rPr>
            </w:pPr>
            <w:r w:rsidRPr="00050DF6">
              <w:rPr>
                <w:rFonts w:ascii="Arial" w:hAnsi="Arial" w:cs="Arial"/>
              </w:rPr>
              <w:t>Intereses De Mora</w:t>
            </w:r>
          </w:p>
        </w:tc>
        <w:tc>
          <w:tcPr>
            <w:tcW w:w="1843" w:type="dxa"/>
            <w:tcBorders>
              <w:top w:val="nil"/>
              <w:left w:val="nil"/>
              <w:bottom w:val="single" w:sz="4" w:space="0" w:color="A6A6A6"/>
              <w:right w:val="single" w:sz="4" w:space="0" w:color="A6A6A6"/>
            </w:tcBorders>
            <w:shd w:val="clear" w:color="000000" w:fill="FFF2CC"/>
            <w:noWrap/>
            <w:vAlign w:val="center"/>
            <w:hideMark/>
          </w:tcPr>
          <w:p w14:paraId="303B2121" w14:textId="77777777" w:rsidR="0075180F" w:rsidRPr="00050DF6" w:rsidRDefault="0075180F" w:rsidP="00B163AA">
            <w:pPr>
              <w:jc w:val="center"/>
              <w:rPr>
                <w:rFonts w:ascii="Arial" w:hAnsi="Arial" w:cs="Arial"/>
              </w:rPr>
            </w:pPr>
            <w:r w:rsidRPr="00050DF6">
              <w:rPr>
                <w:rFonts w:ascii="Arial" w:hAnsi="Arial" w:cs="Arial"/>
              </w:rPr>
              <w:t>$ 26.701.563</w:t>
            </w:r>
          </w:p>
        </w:tc>
        <w:tc>
          <w:tcPr>
            <w:tcW w:w="1559" w:type="dxa"/>
            <w:tcBorders>
              <w:top w:val="nil"/>
              <w:left w:val="nil"/>
              <w:bottom w:val="single" w:sz="4" w:space="0" w:color="A6A6A6"/>
              <w:right w:val="single" w:sz="4" w:space="0" w:color="A6A6A6"/>
            </w:tcBorders>
            <w:shd w:val="clear" w:color="000000" w:fill="FFF2CC"/>
            <w:noWrap/>
            <w:vAlign w:val="center"/>
            <w:hideMark/>
          </w:tcPr>
          <w:p w14:paraId="6772B5B8" w14:textId="77777777" w:rsidR="0075180F" w:rsidRPr="00050DF6" w:rsidRDefault="0075180F" w:rsidP="00B163AA">
            <w:pPr>
              <w:jc w:val="center"/>
              <w:rPr>
                <w:rFonts w:ascii="Arial" w:hAnsi="Arial" w:cs="Arial"/>
              </w:rPr>
            </w:pPr>
            <w:r w:rsidRPr="00050DF6">
              <w:rPr>
                <w:rFonts w:ascii="Arial" w:hAnsi="Arial" w:cs="Arial"/>
              </w:rPr>
              <w:t>$ 28.824.370</w:t>
            </w:r>
          </w:p>
        </w:tc>
        <w:tc>
          <w:tcPr>
            <w:tcW w:w="1843" w:type="dxa"/>
            <w:tcBorders>
              <w:top w:val="nil"/>
              <w:left w:val="nil"/>
              <w:bottom w:val="single" w:sz="4" w:space="0" w:color="A6A6A6"/>
              <w:right w:val="single" w:sz="4" w:space="0" w:color="A6A6A6"/>
            </w:tcBorders>
            <w:shd w:val="clear" w:color="auto" w:fill="auto"/>
            <w:noWrap/>
            <w:vAlign w:val="center"/>
            <w:hideMark/>
          </w:tcPr>
          <w:p w14:paraId="36B23FAB" w14:textId="77777777" w:rsidR="0075180F" w:rsidRPr="00050DF6" w:rsidRDefault="0075180F" w:rsidP="00B163AA">
            <w:pPr>
              <w:jc w:val="center"/>
              <w:rPr>
                <w:rFonts w:ascii="Arial" w:hAnsi="Arial" w:cs="Arial"/>
              </w:rPr>
            </w:pPr>
            <w:r w:rsidRPr="00050DF6">
              <w:rPr>
                <w:rFonts w:ascii="Arial" w:hAnsi="Arial" w:cs="Arial"/>
              </w:rPr>
              <w:t>($ 2.122.807)</w:t>
            </w:r>
          </w:p>
        </w:tc>
      </w:tr>
      <w:tr w:rsidR="0075180F" w:rsidRPr="00050DF6" w14:paraId="1679E2AE" w14:textId="77777777" w:rsidTr="00EA4AE1">
        <w:trPr>
          <w:trHeight w:val="300"/>
          <w:jc w:val="center"/>
        </w:trPr>
        <w:tc>
          <w:tcPr>
            <w:tcW w:w="1271" w:type="dxa"/>
            <w:tcBorders>
              <w:top w:val="nil"/>
              <w:left w:val="single" w:sz="4" w:space="0" w:color="A6A6A6"/>
              <w:bottom w:val="single" w:sz="4" w:space="0" w:color="A6A6A6"/>
              <w:right w:val="nil"/>
            </w:tcBorders>
            <w:shd w:val="clear" w:color="auto" w:fill="auto"/>
            <w:vAlign w:val="center"/>
            <w:hideMark/>
          </w:tcPr>
          <w:p w14:paraId="3608E409" w14:textId="77777777" w:rsidR="0075180F" w:rsidRPr="00050DF6" w:rsidRDefault="0075180F" w:rsidP="00B163AA">
            <w:pPr>
              <w:jc w:val="right"/>
              <w:rPr>
                <w:rFonts w:ascii="Arial" w:hAnsi="Arial" w:cs="Arial"/>
              </w:rPr>
            </w:pPr>
            <w:r w:rsidRPr="00050DF6">
              <w:rPr>
                <w:rFonts w:ascii="Arial" w:hAnsi="Arial" w:cs="Arial"/>
              </w:rPr>
              <w:t>580490</w:t>
            </w:r>
          </w:p>
        </w:tc>
        <w:tc>
          <w:tcPr>
            <w:tcW w:w="2693" w:type="dxa"/>
            <w:tcBorders>
              <w:top w:val="nil"/>
              <w:left w:val="single" w:sz="4" w:space="0" w:color="A6A6A6"/>
              <w:bottom w:val="single" w:sz="4" w:space="0" w:color="A6A6A6"/>
              <w:right w:val="single" w:sz="4" w:space="0" w:color="A6A6A6"/>
            </w:tcBorders>
            <w:shd w:val="clear" w:color="000000" w:fill="FFF2CC"/>
            <w:noWrap/>
            <w:vAlign w:val="center"/>
            <w:hideMark/>
          </w:tcPr>
          <w:p w14:paraId="0E2108C3" w14:textId="77777777" w:rsidR="0075180F" w:rsidRPr="00050DF6" w:rsidRDefault="0075180F" w:rsidP="00B163AA">
            <w:pPr>
              <w:rPr>
                <w:rFonts w:ascii="Arial" w:hAnsi="Arial" w:cs="Arial"/>
              </w:rPr>
            </w:pPr>
            <w:r w:rsidRPr="00050DF6">
              <w:rPr>
                <w:rFonts w:ascii="Arial" w:hAnsi="Arial" w:cs="Arial"/>
              </w:rPr>
              <w:t>Otros Gastos Financieros</w:t>
            </w:r>
          </w:p>
        </w:tc>
        <w:tc>
          <w:tcPr>
            <w:tcW w:w="1843" w:type="dxa"/>
            <w:tcBorders>
              <w:top w:val="nil"/>
              <w:left w:val="nil"/>
              <w:bottom w:val="single" w:sz="4" w:space="0" w:color="A6A6A6"/>
              <w:right w:val="single" w:sz="4" w:space="0" w:color="A6A6A6"/>
            </w:tcBorders>
            <w:shd w:val="clear" w:color="000000" w:fill="FFF2CC"/>
            <w:noWrap/>
            <w:vAlign w:val="center"/>
            <w:hideMark/>
          </w:tcPr>
          <w:p w14:paraId="2459CC00" w14:textId="77777777" w:rsidR="0075180F" w:rsidRPr="00050DF6" w:rsidRDefault="0075180F" w:rsidP="00B163AA">
            <w:pPr>
              <w:jc w:val="center"/>
              <w:rPr>
                <w:rFonts w:ascii="Arial" w:hAnsi="Arial" w:cs="Arial"/>
              </w:rPr>
            </w:pPr>
            <w:r w:rsidRPr="00050DF6">
              <w:rPr>
                <w:rFonts w:ascii="Arial" w:hAnsi="Arial" w:cs="Arial"/>
              </w:rPr>
              <w:t>$ 7.259.649</w:t>
            </w:r>
          </w:p>
        </w:tc>
        <w:tc>
          <w:tcPr>
            <w:tcW w:w="1559" w:type="dxa"/>
            <w:tcBorders>
              <w:top w:val="nil"/>
              <w:left w:val="nil"/>
              <w:bottom w:val="single" w:sz="4" w:space="0" w:color="A6A6A6"/>
              <w:right w:val="single" w:sz="4" w:space="0" w:color="A6A6A6"/>
            </w:tcBorders>
            <w:shd w:val="clear" w:color="000000" w:fill="FFF2CC"/>
            <w:noWrap/>
            <w:vAlign w:val="center"/>
            <w:hideMark/>
          </w:tcPr>
          <w:p w14:paraId="23F3E774" w14:textId="77777777" w:rsidR="0075180F" w:rsidRPr="00050DF6" w:rsidRDefault="0075180F" w:rsidP="00B163AA">
            <w:pPr>
              <w:jc w:val="center"/>
              <w:rPr>
                <w:rFonts w:ascii="Arial" w:hAnsi="Arial" w:cs="Arial"/>
              </w:rPr>
            </w:pPr>
            <w:r w:rsidRPr="00050DF6">
              <w:rPr>
                <w:rFonts w:ascii="Arial" w:hAnsi="Arial" w:cs="Arial"/>
              </w:rPr>
              <w:t>$ 8.131.181</w:t>
            </w:r>
          </w:p>
        </w:tc>
        <w:tc>
          <w:tcPr>
            <w:tcW w:w="1843" w:type="dxa"/>
            <w:tcBorders>
              <w:top w:val="nil"/>
              <w:left w:val="nil"/>
              <w:bottom w:val="single" w:sz="4" w:space="0" w:color="A6A6A6"/>
              <w:right w:val="single" w:sz="4" w:space="0" w:color="A6A6A6"/>
            </w:tcBorders>
            <w:shd w:val="clear" w:color="auto" w:fill="auto"/>
            <w:noWrap/>
            <w:vAlign w:val="center"/>
            <w:hideMark/>
          </w:tcPr>
          <w:p w14:paraId="5F03239B" w14:textId="77777777" w:rsidR="0075180F" w:rsidRPr="00050DF6" w:rsidRDefault="0075180F" w:rsidP="00B163AA">
            <w:pPr>
              <w:jc w:val="center"/>
              <w:rPr>
                <w:rFonts w:ascii="Arial" w:hAnsi="Arial" w:cs="Arial"/>
              </w:rPr>
            </w:pPr>
            <w:r w:rsidRPr="00050DF6">
              <w:rPr>
                <w:rFonts w:ascii="Arial" w:hAnsi="Arial" w:cs="Arial"/>
              </w:rPr>
              <w:t>($ 871.531)</w:t>
            </w:r>
          </w:p>
        </w:tc>
      </w:tr>
      <w:tr w:rsidR="0075180F" w:rsidRPr="00050DF6" w14:paraId="7985433C" w14:textId="77777777" w:rsidTr="00EA4AE1">
        <w:trPr>
          <w:trHeight w:val="300"/>
          <w:jc w:val="center"/>
        </w:trPr>
        <w:tc>
          <w:tcPr>
            <w:tcW w:w="1271" w:type="dxa"/>
            <w:tcBorders>
              <w:top w:val="nil"/>
              <w:left w:val="single" w:sz="4" w:space="0" w:color="A6A6A6"/>
              <w:bottom w:val="single" w:sz="4" w:space="0" w:color="A6A6A6"/>
              <w:right w:val="nil"/>
            </w:tcBorders>
            <w:shd w:val="clear" w:color="auto" w:fill="auto"/>
            <w:vAlign w:val="center"/>
            <w:hideMark/>
          </w:tcPr>
          <w:p w14:paraId="5CF9D9DE" w14:textId="77777777" w:rsidR="0075180F" w:rsidRPr="00050DF6" w:rsidRDefault="0075180F" w:rsidP="00B163AA">
            <w:pPr>
              <w:jc w:val="right"/>
              <w:rPr>
                <w:rFonts w:ascii="Arial" w:hAnsi="Arial" w:cs="Arial"/>
                <w:b/>
                <w:bCs/>
              </w:rPr>
            </w:pPr>
            <w:r w:rsidRPr="00050DF6">
              <w:rPr>
                <w:rFonts w:ascii="Arial" w:hAnsi="Arial" w:cs="Arial"/>
                <w:b/>
                <w:bCs/>
              </w:rPr>
              <w:t>5821</w:t>
            </w:r>
          </w:p>
        </w:tc>
        <w:tc>
          <w:tcPr>
            <w:tcW w:w="2693" w:type="dxa"/>
            <w:tcBorders>
              <w:top w:val="nil"/>
              <w:left w:val="single" w:sz="4" w:space="0" w:color="A6A6A6"/>
              <w:bottom w:val="single" w:sz="4" w:space="0" w:color="A6A6A6"/>
              <w:right w:val="single" w:sz="4" w:space="0" w:color="A6A6A6"/>
            </w:tcBorders>
            <w:shd w:val="clear" w:color="000000" w:fill="FFF2CC"/>
            <w:noWrap/>
            <w:vAlign w:val="center"/>
            <w:hideMark/>
          </w:tcPr>
          <w:p w14:paraId="7827FD60" w14:textId="77777777" w:rsidR="0075180F" w:rsidRPr="00050DF6" w:rsidRDefault="0075180F" w:rsidP="00B163AA">
            <w:pPr>
              <w:rPr>
                <w:rFonts w:ascii="Arial" w:hAnsi="Arial" w:cs="Arial"/>
                <w:b/>
                <w:bCs/>
              </w:rPr>
            </w:pPr>
            <w:r w:rsidRPr="00050DF6">
              <w:rPr>
                <w:rFonts w:ascii="Arial" w:hAnsi="Arial" w:cs="Arial"/>
                <w:b/>
                <w:bCs/>
              </w:rPr>
              <w:t>Impuesto A Las Ganancias Corriente</w:t>
            </w:r>
          </w:p>
        </w:tc>
        <w:tc>
          <w:tcPr>
            <w:tcW w:w="1843" w:type="dxa"/>
            <w:tcBorders>
              <w:top w:val="nil"/>
              <w:left w:val="nil"/>
              <w:bottom w:val="single" w:sz="4" w:space="0" w:color="A6A6A6"/>
              <w:right w:val="single" w:sz="4" w:space="0" w:color="A6A6A6"/>
            </w:tcBorders>
            <w:shd w:val="clear" w:color="000000" w:fill="FFF2CC"/>
            <w:noWrap/>
            <w:vAlign w:val="center"/>
            <w:hideMark/>
          </w:tcPr>
          <w:p w14:paraId="31304303" w14:textId="77777777" w:rsidR="0075180F" w:rsidRPr="00050DF6" w:rsidRDefault="0075180F" w:rsidP="00B163AA">
            <w:pPr>
              <w:jc w:val="center"/>
              <w:rPr>
                <w:rFonts w:ascii="Arial" w:hAnsi="Arial" w:cs="Arial"/>
                <w:b/>
                <w:bCs/>
              </w:rPr>
            </w:pPr>
            <w:r w:rsidRPr="00050DF6">
              <w:rPr>
                <w:rFonts w:ascii="Arial" w:hAnsi="Arial" w:cs="Arial"/>
                <w:b/>
                <w:bCs/>
              </w:rPr>
              <w:t>$ 35.438.000</w:t>
            </w:r>
          </w:p>
        </w:tc>
        <w:tc>
          <w:tcPr>
            <w:tcW w:w="1559" w:type="dxa"/>
            <w:tcBorders>
              <w:top w:val="nil"/>
              <w:left w:val="nil"/>
              <w:bottom w:val="single" w:sz="4" w:space="0" w:color="A6A6A6"/>
              <w:right w:val="single" w:sz="4" w:space="0" w:color="A6A6A6"/>
            </w:tcBorders>
            <w:shd w:val="clear" w:color="000000" w:fill="FFF2CC"/>
            <w:noWrap/>
            <w:vAlign w:val="center"/>
            <w:hideMark/>
          </w:tcPr>
          <w:p w14:paraId="23879CBD" w14:textId="77777777" w:rsidR="0075180F" w:rsidRPr="00050DF6" w:rsidRDefault="0075180F" w:rsidP="00B163AA">
            <w:pPr>
              <w:jc w:val="center"/>
              <w:rPr>
                <w:rFonts w:ascii="Arial" w:hAnsi="Arial" w:cs="Arial"/>
                <w:b/>
                <w:bCs/>
              </w:rPr>
            </w:pPr>
            <w:r w:rsidRPr="00050DF6">
              <w:rPr>
                <w:rFonts w:ascii="Arial" w:hAnsi="Arial" w:cs="Arial"/>
                <w:b/>
                <w:bCs/>
              </w:rPr>
              <w:t>$ 0</w:t>
            </w:r>
          </w:p>
        </w:tc>
        <w:tc>
          <w:tcPr>
            <w:tcW w:w="1843" w:type="dxa"/>
            <w:tcBorders>
              <w:top w:val="nil"/>
              <w:left w:val="nil"/>
              <w:bottom w:val="single" w:sz="4" w:space="0" w:color="A6A6A6"/>
              <w:right w:val="single" w:sz="4" w:space="0" w:color="A6A6A6"/>
            </w:tcBorders>
            <w:shd w:val="clear" w:color="auto" w:fill="auto"/>
            <w:noWrap/>
            <w:vAlign w:val="center"/>
            <w:hideMark/>
          </w:tcPr>
          <w:p w14:paraId="2494BF8D" w14:textId="77777777" w:rsidR="0075180F" w:rsidRPr="00050DF6" w:rsidRDefault="0075180F" w:rsidP="00B163AA">
            <w:pPr>
              <w:jc w:val="center"/>
              <w:rPr>
                <w:rFonts w:ascii="Arial" w:hAnsi="Arial" w:cs="Arial"/>
                <w:b/>
                <w:bCs/>
              </w:rPr>
            </w:pPr>
            <w:r w:rsidRPr="00050DF6">
              <w:rPr>
                <w:rFonts w:ascii="Arial" w:hAnsi="Arial" w:cs="Arial"/>
                <w:b/>
                <w:bCs/>
              </w:rPr>
              <w:t>$ 35.438.000</w:t>
            </w:r>
          </w:p>
        </w:tc>
      </w:tr>
      <w:tr w:rsidR="0075180F" w:rsidRPr="00050DF6" w14:paraId="421E544B" w14:textId="77777777" w:rsidTr="00EA4AE1">
        <w:trPr>
          <w:trHeight w:val="300"/>
          <w:jc w:val="center"/>
        </w:trPr>
        <w:tc>
          <w:tcPr>
            <w:tcW w:w="1271" w:type="dxa"/>
            <w:tcBorders>
              <w:top w:val="nil"/>
              <w:left w:val="single" w:sz="4" w:space="0" w:color="A6A6A6"/>
              <w:bottom w:val="single" w:sz="4" w:space="0" w:color="A6A6A6"/>
              <w:right w:val="nil"/>
            </w:tcBorders>
            <w:shd w:val="clear" w:color="auto" w:fill="auto"/>
            <w:vAlign w:val="center"/>
            <w:hideMark/>
          </w:tcPr>
          <w:p w14:paraId="08714BC9" w14:textId="77777777" w:rsidR="0075180F" w:rsidRPr="00050DF6" w:rsidRDefault="0075180F" w:rsidP="00B163AA">
            <w:pPr>
              <w:jc w:val="right"/>
              <w:rPr>
                <w:rFonts w:ascii="Arial" w:hAnsi="Arial" w:cs="Arial"/>
              </w:rPr>
            </w:pPr>
            <w:r w:rsidRPr="00050DF6">
              <w:rPr>
                <w:rFonts w:ascii="Arial" w:hAnsi="Arial" w:cs="Arial"/>
              </w:rPr>
              <w:t>582101</w:t>
            </w:r>
          </w:p>
        </w:tc>
        <w:tc>
          <w:tcPr>
            <w:tcW w:w="2693" w:type="dxa"/>
            <w:tcBorders>
              <w:top w:val="nil"/>
              <w:left w:val="single" w:sz="4" w:space="0" w:color="A6A6A6"/>
              <w:bottom w:val="single" w:sz="4" w:space="0" w:color="A6A6A6"/>
              <w:right w:val="single" w:sz="4" w:space="0" w:color="A6A6A6"/>
            </w:tcBorders>
            <w:shd w:val="clear" w:color="000000" w:fill="FFF2CC"/>
            <w:noWrap/>
            <w:vAlign w:val="center"/>
            <w:hideMark/>
          </w:tcPr>
          <w:p w14:paraId="7D752293" w14:textId="77777777" w:rsidR="0075180F" w:rsidRPr="00050DF6" w:rsidRDefault="0075180F" w:rsidP="00B163AA">
            <w:pPr>
              <w:rPr>
                <w:rFonts w:ascii="Arial" w:hAnsi="Arial" w:cs="Arial"/>
              </w:rPr>
            </w:pPr>
            <w:r w:rsidRPr="00050DF6">
              <w:rPr>
                <w:rFonts w:ascii="Arial" w:hAnsi="Arial" w:cs="Arial"/>
              </w:rPr>
              <w:t>Impuesto Sobre La Renta Y Complementario</w:t>
            </w:r>
          </w:p>
        </w:tc>
        <w:tc>
          <w:tcPr>
            <w:tcW w:w="1843" w:type="dxa"/>
            <w:tcBorders>
              <w:top w:val="nil"/>
              <w:left w:val="nil"/>
              <w:bottom w:val="single" w:sz="4" w:space="0" w:color="A6A6A6"/>
              <w:right w:val="single" w:sz="4" w:space="0" w:color="A6A6A6"/>
            </w:tcBorders>
            <w:shd w:val="clear" w:color="000000" w:fill="FFF2CC"/>
            <w:noWrap/>
            <w:vAlign w:val="center"/>
            <w:hideMark/>
          </w:tcPr>
          <w:p w14:paraId="11BC6953" w14:textId="77777777" w:rsidR="0075180F" w:rsidRPr="00050DF6" w:rsidRDefault="0075180F" w:rsidP="00B163AA">
            <w:pPr>
              <w:jc w:val="center"/>
              <w:rPr>
                <w:rFonts w:ascii="Arial" w:hAnsi="Arial" w:cs="Arial"/>
              </w:rPr>
            </w:pPr>
            <w:r w:rsidRPr="00050DF6">
              <w:rPr>
                <w:rFonts w:ascii="Arial" w:hAnsi="Arial" w:cs="Arial"/>
              </w:rPr>
              <w:t>$ 35.438.000</w:t>
            </w:r>
          </w:p>
        </w:tc>
        <w:tc>
          <w:tcPr>
            <w:tcW w:w="1559" w:type="dxa"/>
            <w:tcBorders>
              <w:top w:val="nil"/>
              <w:left w:val="nil"/>
              <w:bottom w:val="single" w:sz="4" w:space="0" w:color="A6A6A6"/>
              <w:right w:val="single" w:sz="4" w:space="0" w:color="A6A6A6"/>
            </w:tcBorders>
            <w:shd w:val="clear" w:color="000000" w:fill="FFF2CC"/>
            <w:noWrap/>
            <w:vAlign w:val="center"/>
            <w:hideMark/>
          </w:tcPr>
          <w:p w14:paraId="04215BD0" w14:textId="77777777" w:rsidR="0075180F" w:rsidRPr="00050DF6" w:rsidRDefault="0075180F" w:rsidP="00B163AA">
            <w:pPr>
              <w:jc w:val="center"/>
              <w:rPr>
                <w:rFonts w:ascii="Arial" w:hAnsi="Arial" w:cs="Arial"/>
              </w:rPr>
            </w:pPr>
            <w:r w:rsidRPr="00050DF6">
              <w:rPr>
                <w:rFonts w:ascii="Arial" w:hAnsi="Arial" w:cs="Arial"/>
              </w:rPr>
              <w:t>$ 0</w:t>
            </w:r>
          </w:p>
        </w:tc>
        <w:tc>
          <w:tcPr>
            <w:tcW w:w="1843" w:type="dxa"/>
            <w:tcBorders>
              <w:top w:val="nil"/>
              <w:left w:val="nil"/>
              <w:bottom w:val="single" w:sz="4" w:space="0" w:color="A6A6A6"/>
              <w:right w:val="single" w:sz="4" w:space="0" w:color="A6A6A6"/>
            </w:tcBorders>
            <w:shd w:val="clear" w:color="auto" w:fill="auto"/>
            <w:noWrap/>
            <w:vAlign w:val="center"/>
            <w:hideMark/>
          </w:tcPr>
          <w:p w14:paraId="0ECBF90E" w14:textId="77777777" w:rsidR="0075180F" w:rsidRPr="00050DF6" w:rsidRDefault="0075180F" w:rsidP="00B163AA">
            <w:pPr>
              <w:jc w:val="center"/>
              <w:rPr>
                <w:rFonts w:ascii="Arial" w:hAnsi="Arial" w:cs="Arial"/>
              </w:rPr>
            </w:pPr>
            <w:r w:rsidRPr="00050DF6">
              <w:rPr>
                <w:rFonts w:ascii="Arial" w:hAnsi="Arial" w:cs="Arial"/>
              </w:rPr>
              <w:t>$ 35.438.000</w:t>
            </w:r>
          </w:p>
        </w:tc>
      </w:tr>
      <w:tr w:rsidR="0075180F" w:rsidRPr="00050DF6" w14:paraId="39D7E223" w14:textId="77777777" w:rsidTr="00EA4AE1">
        <w:trPr>
          <w:trHeight w:val="300"/>
          <w:jc w:val="center"/>
        </w:trPr>
        <w:tc>
          <w:tcPr>
            <w:tcW w:w="1271" w:type="dxa"/>
            <w:tcBorders>
              <w:top w:val="nil"/>
              <w:left w:val="single" w:sz="4" w:space="0" w:color="A6A6A6"/>
              <w:bottom w:val="single" w:sz="4" w:space="0" w:color="A6A6A6"/>
              <w:right w:val="nil"/>
            </w:tcBorders>
            <w:shd w:val="clear" w:color="auto" w:fill="auto"/>
            <w:vAlign w:val="center"/>
            <w:hideMark/>
          </w:tcPr>
          <w:p w14:paraId="2094A2A8" w14:textId="77777777" w:rsidR="0075180F" w:rsidRPr="00050DF6" w:rsidRDefault="0075180F" w:rsidP="00B163AA">
            <w:pPr>
              <w:jc w:val="right"/>
              <w:rPr>
                <w:rFonts w:ascii="Arial" w:hAnsi="Arial" w:cs="Arial"/>
                <w:b/>
                <w:bCs/>
              </w:rPr>
            </w:pPr>
            <w:r w:rsidRPr="00050DF6">
              <w:rPr>
                <w:rFonts w:ascii="Arial" w:hAnsi="Arial" w:cs="Arial"/>
                <w:b/>
                <w:bCs/>
              </w:rPr>
              <w:t>5822</w:t>
            </w:r>
          </w:p>
        </w:tc>
        <w:tc>
          <w:tcPr>
            <w:tcW w:w="2693" w:type="dxa"/>
            <w:tcBorders>
              <w:top w:val="nil"/>
              <w:left w:val="single" w:sz="4" w:space="0" w:color="A6A6A6"/>
              <w:bottom w:val="single" w:sz="4" w:space="0" w:color="A6A6A6"/>
              <w:right w:val="single" w:sz="4" w:space="0" w:color="A6A6A6"/>
            </w:tcBorders>
            <w:shd w:val="clear" w:color="000000" w:fill="FFF2CC"/>
            <w:noWrap/>
            <w:vAlign w:val="center"/>
            <w:hideMark/>
          </w:tcPr>
          <w:p w14:paraId="0130BF9B" w14:textId="77777777" w:rsidR="0075180F" w:rsidRPr="00050DF6" w:rsidRDefault="0075180F" w:rsidP="00B163AA">
            <w:pPr>
              <w:rPr>
                <w:rFonts w:ascii="Arial" w:hAnsi="Arial" w:cs="Arial"/>
                <w:b/>
                <w:bCs/>
              </w:rPr>
            </w:pPr>
            <w:r w:rsidRPr="00050DF6">
              <w:rPr>
                <w:rFonts w:ascii="Arial" w:hAnsi="Arial" w:cs="Arial"/>
                <w:b/>
                <w:bCs/>
              </w:rPr>
              <w:t>Impuesto A Las Ganancias Diferido</w:t>
            </w:r>
          </w:p>
        </w:tc>
        <w:tc>
          <w:tcPr>
            <w:tcW w:w="1843" w:type="dxa"/>
            <w:tcBorders>
              <w:top w:val="nil"/>
              <w:left w:val="nil"/>
              <w:bottom w:val="single" w:sz="4" w:space="0" w:color="A6A6A6"/>
              <w:right w:val="single" w:sz="4" w:space="0" w:color="A6A6A6"/>
            </w:tcBorders>
            <w:shd w:val="clear" w:color="000000" w:fill="FFF2CC"/>
            <w:noWrap/>
            <w:vAlign w:val="center"/>
            <w:hideMark/>
          </w:tcPr>
          <w:p w14:paraId="4633561B" w14:textId="77777777" w:rsidR="0075180F" w:rsidRPr="00050DF6" w:rsidRDefault="0075180F" w:rsidP="00B163AA">
            <w:pPr>
              <w:jc w:val="center"/>
              <w:rPr>
                <w:rFonts w:ascii="Arial" w:hAnsi="Arial" w:cs="Arial"/>
                <w:b/>
                <w:bCs/>
              </w:rPr>
            </w:pPr>
            <w:r w:rsidRPr="00050DF6">
              <w:rPr>
                <w:rFonts w:ascii="Arial" w:hAnsi="Arial" w:cs="Arial"/>
                <w:b/>
                <w:bCs/>
              </w:rPr>
              <w:t>$ 0</w:t>
            </w:r>
          </w:p>
        </w:tc>
        <w:tc>
          <w:tcPr>
            <w:tcW w:w="1559" w:type="dxa"/>
            <w:tcBorders>
              <w:top w:val="nil"/>
              <w:left w:val="nil"/>
              <w:bottom w:val="single" w:sz="4" w:space="0" w:color="A6A6A6"/>
              <w:right w:val="single" w:sz="4" w:space="0" w:color="A6A6A6"/>
            </w:tcBorders>
            <w:shd w:val="clear" w:color="000000" w:fill="FFF2CC"/>
            <w:noWrap/>
            <w:vAlign w:val="center"/>
            <w:hideMark/>
          </w:tcPr>
          <w:p w14:paraId="3A7B1783" w14:textId="77777777" w:rsidR="0075180F" w:rsidRPr="00050DF6" w:rsidRDefault="0075180F" w:rsidP="00B163AA">
            <w:pPr>
              <w:jc w:val="center"/>
              <w:rPr>
                <w:rFonts w:ascii="Arial" w:hAnsi="Arial" w:cs="Arial"/>
                <w:b/>
                <w:bCs/>
              </w:rPr>
            </w:pPr>
            <w:r w:rsidRPr="00050DF6">
              <w:rPr>
                <w:rFonts w:ascii="Arial" w:hAnsi="Arial" w:cs="Arial"/>
                <w:b/>
                <w:bCs/>
              </w:rPr>
              <w:t>$ 369.877.387</w:t>
            </w:r>
          </w:p>
        </w:tc>
        <w:tc>
          <w:tcPr>
            <w:tcW w:w="1843" w:type="dxa"/>
            <w:tcBorders>
              <w:top w:val="nil"/>
              <w:left w:val="nil"/>
              <w:bottom w:val="single" w:sz="4" w:space="0" w:color="A6A6A6"/>
              <w:right w:val="single" w:sz="4" w:space="0" w:color="A6A6A6"/>
            </w:tcBorders>
            <w:shd w:val="clear" w:color="auto" w:fill="auto"/>
            <w:noWrap/>
            <w:vAlign w:val="center"/>
            <w:hideMark/>
          </w:tcPr>
          <w:p w14:paraId="1F41C965" w14:textId="77777777" w:rsidR="0075180F" w:rsidRPr="00050DF6" w:rsidRDefault="0075180F" w:rsidP="00B163AA">
            <w:pPr>
              <w:jc w:val="center"/>
              <w:rPr>
                <w:rFonts w:ascii="Arial" w:hAnsi="Arial" w:cs="Arial"/>
                <w:b/>
                <w:bCs/>
              </w:rPr>
            </w:pPr>
            <w:r w:rsidRPr="00050DF6">
              <w:rPr>
                <w:rFonts w:ascii="Arial" w:hAnsi="Arial" w:cs="Arial"/>
                <w:b/>
                <w:bCs/>
              </w:rPr>
              <w:t>($ 369.877.387)</w:t>
            </w:r>
          </w:p>
        </w:tc>
      </w:tr>
      <w:tr w:rsidR="0075180F" w:rsidRPr="00050DF6" w14:paraId="0BDB2DD0" w14:textId="77777777" w:rsidTr="00EA4AE1">
        <w:trPr>
          <w:trHeight w:val="300"/>
          <w:jc w:val="center"/>
        </w:trPr>
        <w:tc>
          <w:tcPr>
            <w:tcW w:w="1271" w:type="dxa"/>
            <w:tcBorders>
              <w:top w:val="nil"/>
              <w:left w:val="single" w:sz="4" w:space="0" w:color="A6A6A6"/>
              <w:bottom w:val="single" w:sz="4" w:space="0" w:color="A6A6A6"/>
              <w:right w:val="nil"/>
            </w:tcBorders>
            <w:shd w:val="clear" w:color="auto" w:fill="auto"/>
            <w:vAlign w:val="center"/>
            <w:hideMark/>
          </w:tcPr>
          <w:p w14:paraId="2A0B2644" w14:textId="77777777" w:rsidR="0075180F" w:rsidRPr="00050DF6" w:rsidRDefault="0075180F" w:rsidP="00B163AA">
            <w:pPr>
              <w:jc w:val="right"/>
              <w:rPr>
                <w:rFonts w:ascii="Arial" w:hAnsi="Arial" w:cs="Arial"/>
              </w:rPr>
            </w:pPr>
            <w:r w:rsidRPr="00050DF6">
              <w:rPr>
                <w:rFonts w:ascii="Arial" w:hAnsi="Arial" w:cs="Arial"/>
              </w:rPr>
              <w:t>582203</w:t>
            </w:r>
          </w:p>
        </w:tc>
        <w:tc>
          <w:tcPr>
            <w:tcW w:w="2693" w:type="dxa"/>
            <w:tcBorders>
              <w:top w:val="nil"/>
              <w:left w:val="single" w:sz="4" w:space="0" w:color="A6A6A6"/>
              <w:bottom w:val="single" w:sz="4" w:space="0" w:color="A6A6A6"/>
              <w:right w:val="single" w:sz="4" w:space="0" w:color="A6A6A6"/>
            </w:tcBorders>
            <w:shd w:val="clear" w:color="000000" w:fill="FFF2CC"/>
            <w:noWrap/>
            <w:vAlign w:val="center"/>
            <w:hideMark/>
          </w:tcPr>
          <w:p w14:paraId="08C7D879" w14:textId="77777777" w:rsidR="0075180F" w:rsidRPr="00050DF6" w:rsidRDefault="0075180F" w:rsidP="00B163AA">
            <w:pPr>
              <w:rPr>
                <w:rFonts w:ascii="Arial" w:hAnsi="Arial" w:cs="Arial"/>
              </w:rPr>
            </w:pPr>
            <w:r w:rsidRPr="00050DF6">
              <w:rPr>
                <w:rFonts w:ascii="Arial" w:hAnsi="Arial" w:cs="Arial"/>
              </w:rPr>
              <w:t>Cuentas Por Cobrar</w:t>
            </w:r>
          </w:p>
        </w:tc>
        <w:tc>
          <w:tcPr>
            <w:tcW w:w="1843" w:type="dxa"/>
            <w:tcBorders>
              <w:top w:val="nil"/>
              <w:left w:val="nil"/>
              <w:bottom w:val="single" w:sz="4" w:space="0" w:color="A6A6A6"/>
              <w:right w:val="single" w:sz="4" w:space="0" w:color="A6A6A6"/>
            </w:tcBorders>
            <w:shd w:val="clear" w:color="000000" w:fill="FFF2CC"/>
            <w:noWrap/>
            <w:vAlign w:val="center"/>
            <w:hideMark/>
          </w:tcPr>
          <w:p w14:paraId="75C83E4B" w14:textId="77777777" w:rsidR="0075180F" w:rsidRPr="00050DF6" w:rsidRDefault="0075180F" w:rsidP="00B163AA">
            <w:pPr>
              <w:jc w:val="center"/>
              <w:rPr>
                <w:rFonts w:ascii="Arial" w:hAnsi="Arial" w:cs="Arial"/>
              </w:rPr>
            </w:pPr>
            <w:r w:rsidRPr="00050DF6">
              <w:rPr>
                <w:rFonts w:ascii="Arial" w:hAnsi="Arial" w:cs="Arial"/>
              </w:rPr>
              <w:t>$ 0</w:t>
            </w:r>
          </w:p>
        </w:tc>
        <w:tc>
          <w:tcPr>
            <w:tcW w:w="1559" w:type="dxa"/>
            <w:tcBorders>
              <w:top w:val="nil"/>
              <w:left w:val="nil"/>
              <w:bottom w:val="single" w:sz="4" w:space="0" w:color="A6A6A6"/>
              <w:right w:val="single" w:sz="4" w:space="0" w:color="A6A6A6"/>
            </w:tcBorders>
            <w:shd w:val="clear" w:color="000000" w:fill="FFF2CC"/>
            <w:noWrap/>
            <w:vAlign w:val="center"/>
            <w:hideMark/>
          </w:tcPr>
          <w:p w14:paraId="1E0AC71F" w14:textId="77777777" w:rsidR="0075180F" w:rsidRPr="00050DF6" w:rsidRDefault="0075180F" w:rsidP="00B163AA">
            <w:pPr>
              <w:jc w:val="center"/>
              <w:rPr>
                <w:rFonts w:ascii="Arial" w:hAnsi="Arial" w:cs="Arial"/>
              </w:rPr>
            </w:pPr>
            <w:r w:rsidRPr="00050DF6">
              <w:rPr>
                <w:rFonts w:ascii="Arial" w:hAnsi="Arial" w:cs="Arial"/>
              </w:rPr>
              <w:t>$ 369.877.387</w:t>
            </w:r>
          </w:p>
        </w:tc>
        <w:tc>
          <w:tcPr>
            <w:tcW w:w="1843" w:type="dxa"/>
            <w:tcBorders>
              <w:top w:val="nil"/>
              <w:left w:val="nil"/>
              <w:bottom w:val="single" w:sz="4" w:space="0" w:color="A6A6A6"/>
              <w:right w:val="single" w:sz="4" w:space="0" w:color="A6A6A6"/>
            </w:tcBorders>
            <w:shd w:val="clear" w:color="auto" w:fill="auto"/>
            <w:noWrap/>
            <w:vAlign w:val="center"/>
            <w:hideMark/>
          </w:tcPr>
          <w:p w14:paraId="1E85BE1D" w14:textId="77777777" w:rsidR="0075180F" w:rsidRPr="00050DF6" w:rsidRDefault="0075180F" w:rsidP="00B163AA">
            <w:pPr>
              <w:jc w:val="center"/>
              <w:rPr>
                <w:rFonts w:ascii="Arial" w:hAnsi="Arial" w:cs="Arial"/>
              </w:rPr>
            </w:pPr>
            <w:r w:rsidRPr="00050DF6">
              <w:rPr>
                <w:rFonts w:ascii="Arial" w:hAnsi="Arial" w:cs="Arial"/>
              </w:rPr>
              <w:t>($ 369.877.387)</w:t>
            </w:r>
          </w:p>
        </w:tc>
      </w:tr>
      <w:tr w:rsidR="0075180F" w:rsidRPr="00050DF6" w14:paraId="71817395" w14:textId="77777777" w:rsidTr="00EA4AE1">
        <w:trPr>
          <w:trHeight w:val="300"/>
          <w:jc w:val="center"/>
        </w:trPr>
        <w:tc>
          <w:tcPr>
            <w:tcW w:w="1271" w:type="dxa"/>
            <w:tcBorders>
              <w:top w:val="nil"/>
              <w:left w:val="single" w:sz="4" w:space="0" w:color="A6A6A6"/>
              <w:bottom w:val="single" w:sz="4" w:space="0" w:color="A6A6A6"/>
              <w:right w:val="nil"/>
            </w:tcBorders>
            <w:shd w:val="clear" w:color="auto" w:fill="auto"/>
            <w:vAlign w:val="center"/>
            <w:hideMark/>
          </w:tcPr>
          <w:p w14:paraId="72793EC7" w14:textId="77777777" w:rsidR="0075180F" w:rsidRPr="00050DF6" w:rsidRDefault="0075180F" w:rsidP="00B163AA">
            <w:pPr>
              <w:jc w:val="right"/>
              <w:rPr>
                <w:rFonts w:ascii="Arial" w:hAnsi="Arial" w:cs="Arial"/>
                <w:b/>
                <w:bCs/>
              </w:rPr>
            </w:pPr>
            <w:r w:rsidRPr="00050DF6">
              <w:rPr>
                <w:rFonts w:ascii="Arial" w:hAnsi="Arial" w:cs="Arial"/>
                <w:b/>
                <w:bCs/>
              </w:rPr>
              <w:t>5890</w:t>
            </w:r>
          </w:p>
        </w:tc>
        <w:tc>
          <w:tcPr>
            <w:tcW w:w="2693" w:type="dxa"/>
            <w:tcBorders>
              <w:top w:val="nil"/>
              <w:left w:val="single" w:sz="4" w:space="0" w:color="A6A6A6"/>
              <w:bottom w:val="single" w:sz="4" w:space="0" w:color="A6A6A6"/>
              <w:right w:val="single" w:sz="4" w:space="0" w:color="A6A6A6"/>
            </w:tcBorders>
            <w:shd w:val="clear" w:color="000000" w:fill="FFF2CC"/>
            <w:noWrap/>
            <w:vAlign w:val="center"/>
            <w:hideMark/>
          </w:tcPr>
          <w:p w14:paraId="306A5DAB" w14:textId="77777777" w:rsidR="0075180F" w:rsidRPr="00050DF6" w:rsidRDefault="0075180F" w:rsidP="00B163AA">
            <w:pPr>
              <w:rPr>
                <w:rFonts w:ascii="Arial" w:hAnsi="Arial" w:cs="Arial"/>
                <w:b/>
                <w:bCs/>
              </w:rPr>
            </w:pPr>
            <w:r w:rsidRPr="00050DF6">
              <w:rPr>
                <w:rFonts w:ascii="Arial" w:hAnsi="Arial" w:cs="Arial"/>
                <w:b/>
                <w:bCs/>
              </w:rPr>
              <w:t>Gastos Diversos</w:t>
            </w:r>
          </w:p>
        </w:tc>
        <w:tc>
          <w:tcPr>
            <w:tcW w:w="1843" w:type="dxa"/>
            <w:tcBorders>
              <w:top w:val="nil"/>
              <w:left w:val="nil"/>
              <w:bottom w:val="single" w:sz="4" w:space="0" w:color="A6A6A6"/>
              <w:right w:val="single" w:sz="4" w:space="0" w:color="A6A6A6"/>
            </w:tcBorders>
            <w:shd w:val="clear" w:color="000000" w:fill="FFF2CC"/>
            <w:noWrap/>
            <w:vAlign w:val="center"/>
            <w:hideMark/>
          </w:tcPr>
          <w:p w14:paraId="7B9828E2" w14:textId="77777777" w:rsidR="0075180F" w:rsidRPr="00050DF6" w:rsidRDefault="0075180F" w:rsidP="00B163AA">
            <w:pPr>
              <w:jc w:val="center"/>
              <w:rPr>
                <w:rFonts w:ascii="Arial" w:hAnsi="Arial" w:cs="Arial"/>
                <w:b/>
                <w:bCs/>
              </w:rPr>
            </w:pPr>
            <w:r w:rsidRPr="00050DF6">
              <w:rPr>
                <w:rFonts w:ascii="Arial" w:hAnsi="Arial" w:cs="Arial"/>
                <w:b/>
                <w:bCs/>
              </w:rPr>
              <w:t>$ 476.215.014</w:t>
            </w:r>
          </w:p>
        </w:tc>
        <w:tc>
          <w:tcPr>
            <w:tcW w:w="1559" w:type="dxa"/>
            <w:tcBorders>
              <w:top w:val="nil"/>
              <w:left w:val="nil"/>
              <w:bottom w:val="single" w:sz="4" w:space="0" w:color="A6A6A6"/>
              <w:right w:val="single" w:sz="4" w:space="0" w:color="A6A6A6"/>
            </w:tcBorders>
            <w:shd w:val="clear" w:color="000000" w:fill="FFF2CC"/>
            <w:noWrap/>
            <w:vAlign w:val="center"/>
            <w:hideMark/>
          </w:tcPr>
          <w:p w14:paraId="1765560C" w14:textId="77777777" w:rsidR="0075180F" w:rsidRPr="00050DF6" w:rsidRDefault="0075180F" w:rsidP="00B163AA">
            <w:pPr>
              <w:jc w:val="center"/>
              <w:rPr>
                <w:rFonts w:ascii="Arial" w:hAnsi="Arial" w:cs="Arial"/>
                <w:b/>
                <w:bCs/>
              </w:rPr>
            </w:pPr>
            <w:r w:rsidRPr="00050DF6">
              <w:rPr>
                <w:rFonts w:ascii="Arial" w:hAnsi="Arial" w:cs="Arial"/>
                <w:b/>
                <w:bCs/>
              </w:rPr>
              <w:t>$ 2.606.156</w:t>
            </w:r>
          </w:p>
        </w:tc>
        <w:tc>
          <w:tcPr>
            <w:tcW w:w="1843" w:type="dxa"/>
            <w:tcBorders>
              <w:top w:val="nil"/>
              <w:left w:val="nil"/>
              <w:bottom w:val="single" w:sz="4" w:space="0" w:color="A6A6A6"/>
              <w:right w:val="single" w:sz="4" w:space="0" w:color="A6A6A6"/>
            </w:tcBorders>
            <w:shd w:val="clear" w:color="auto" w:fill="auto"/>
            <w:noWrap/>
            <w:vAlign w:val="center"/>
            <w:hideMark/>
          </w:tcPr>
          <w:p w14:paraId="25A2CC39" w14:textId="77777777" w:rsidR="0075180F" w:rsidRPr="00050DF6" w:rsidRDefault="0075180F" w:rsidP="00B163AA">
            <w:pPr>
              <w:jc w:val="center"/>
              <w:rPr>
                <w:rFonts w:ascii="Arial" w:hAnsi="Arial" w:cs="Arial"/>
                <w:b/>
                <w:bCs/>
              </w:rPr>
            </w:pPr>
            <w:r w:rsidRPr="00050DF6">
              <w:rPr>
                <w:rFonts w:ascii="Arial" w:hAnsi="Arial" w:cs="Arial"/>
                <w:b/>
                <w:bCs/>
              </w:rPr>
              <w:t>$ 473.608.858</w:t>
            </w:r>
          </w:p>
        </w:tc>
      </w:tr>
      <w:tr w:rsidR="0075180F" w:rsidRPr="00050DF6" w14:paraId="2C416992" w14:textId="77777777" w:rsidTr="00EA4AE1">
        <w:trPr>
          <w:trHeight w:val="300"/>
          <w:jc w:val="center"/>
        </w:trPr>
        <w:tc>
          <w:tcPr>
            <w:tcW w:w="1271" w:type="dxa"/>
            <w:tcBorders>
              <w:top w:val="nil"/>
              <w:left w:val="single" w:sz="4" w:space="0" w:color="A6A6A6"/>
              <w:bottom w:val="single" w:sz="4" w:space="0" w:color="A6A6A6"/>
              <w:right w:val="nil"/>
            </w:tcBorders>
            <w:shd w:val="clear" w:color="auto" w:fill="auto"/>
            <w:vAlign w:val="center"/>
            <w:hideMark/>
          </w:tcPr>
          <w:p w14:paraId="0E3C02E8" w14:textId="77777777" w:rsidR="0075180F" w:rsidRPr="00050DF6" w:rsidRDefault="0075180F" w:rsidP="00B163AA">
            <w:pPr>
              <w:jc w:val="right"/>
              <w:rPr>
                <w:rFonts w:ascii="Arial" w:hAnsi="Arial" w:cs="Arial"/>
              </w:rPr>
            </w:pPr>
            <w:r w:rsidRPr="00050DF6">
              <w:rPr>
                <w:rFonts w:ascii="Arial" w:hAnsi="Arial" w:cs="Arial"/>
              </w:rPr>
              <w:t>589012</w:t>
            </w:r>
          </w:p>
        </w:tc>
        <w:tc>
          <w:tcPr>
            <w:tcW w:w="2693" w:type="dxa"/>
            <w:tcBorders>
              <w:top w:val="nil"/>
              <w:left w:val="single" w:sz="4" w:space="0" w:color="A6A6A6"/>
              <w:bottom w:val="single" w:sz="4" w:space="0" w:color="A6A6A6"/>
              <w:right w:val="single" w:sz="4" w:space="0" w:color="A6A6A6"/>
            </w:tcBorders>
            <w:shd w:val="clear" w:color="000000" w:fill="FFF2CC"/>
            <w:noWrap/>
            <w:vAlign w:val="center"/>
            <w:hideMark/>
          </w:tcPr>
          <w:p w14:paraId="2F4847CA" w14:textId="77777777" w:rsidR="0075180F" w:rsidRPr="00050DF6" w:rsidRDefault="0075180F" w:rsidP="00B163AA">
            <w:pPr>
              <w:rPr>
                <w:rFonts w:ascii="Arial" w:hAnsi="Arial" w:cs="Arial"/>
              </w:rPr>
            </w:pPr>
            <w:r w:rsidRPr="00050DF6">
              <w:rPr>
                <w:rFonts w:ascii="Arial" w:hAnsi="Arial" w:cs="Arial"/>
              </w:rPr>
              <w:t>Sentencias</w:t>
            </w:r>
          </w:p>
        </w:tc>
        <w:tc>
          <w:tcPr>
            <w:tcW w:w="1843" w:type="dxa"/>
            <w:tcBorders>
              <w:top w:val="nil"/>
              <w:left w:val="nil"/>
              <w:bottom w:val="single" w:sz="4" w:space="0" w:color="A6A6A6"/>
              <w:right w:val="single" w:sz="4" w:space="0" w:color="A6A6A6"/>
            </w:tcBorders>
            <w:shd w:val="clear" w:color="000000" w:fill="FFF2CC"/>
            <w:noWrap/>
            <w:vAlign w:val="center"/>
            <w:hideMark/>
          </w:tcPr>
          <w:p w14:paraId="02F6CB21" w14:textId="77777777" w:rsidR="0075180F" w:rsidRPr="00050DF6" w:rsidRDefault="0075180F" w:rsidP="00B163AA">
            <w:pPr>
              <w:jc w:val="center"/>
              <w:rPr>
                <w:rFonts w:ascii="Arial" w:hAnsi="Arial" w:cs="Arial"/>
              </w:rPr>
            </w:pPr>
            <w:r w:rsidRPr="00050DF6">
              <w:rPr>
                <w:rFonts w:ascii="Arial" w:hAnsi="Arial" w:cs="Arial"/>
              </w:rPr>
              <w:t>$ 0</w:t>
            </w:r>
          </w:p>
        </w:tc>
        <w:tc>
          <w:tcPr>
            <w:tcW w:w="1559" w:type="dxa"/>
            <w:tcBorders>
              <w:top w:val="nil"/>
              <w:left w:val="nil"/>
              <w:bottom w:val="single" w:sz="4" w:space="0" w:color="A6A6A6"/>
              <w:right w:val="single" w:sz="4" w:space="0" w:color="A6A6A6"/>
            </w:tcBorders>
            <w:shd w:val="clear" w:color="000000" w:fill="FFF2CC"/>
            <w:noWrap/>
            <w:vAlign w:val="center"/>
            <w:hideMark/>
          </w:tcPr>
          <w:p w14:paraId="50DB740C" w14:textId="77777777" w:rsidR="0075180F" w:rsidRPr="00050DF6" w:rsidRDefault="0075180F" w:rsidP="00B163AA">
            <w:pPr>
              <w:jc w:val="center"/>
              <w:rPr>
                <w:rFonts w:ascii="Arial" w:hAnsi="Arial" w:cs="Arial"/>
              </w:rPr>
            </w:pPr>
            <w:r w:rsidRPr="00050DF6">
              <w:rPr>
                <w:rFonts w:ascii="Arial" w:hAnsi="Arial" w:cs="Arial"/>
              </w:rPr>
              <w:t>$ 828.116</w:t>
            </w:r>
          </w:p>
        </w:tc>
        <w:tc>
          <w:tcPr>
            <w:tcW w:w="1843" w:type="dxa"/>
            <w:tcBorders>
              <w:top w:val="nil"/>
              <w:left w:val="nil"/>
              <w:bottom w:val="single" w:sz="4" w:space="0" w:color="A6A6A6"/>
              <w:right w:val="single" w:sz="4" w:space="0" w:color="A6A6A6"/>
            </w:tcBorders>
            <w:shd w:val="clear" w:color="auto" w:fill="auto"/>
            <w:noWrap/>
            <w:vAlign w:val="center"/>
            <w:hideMark/>
          </w:tcPr>
          <w:p w14:paraId="0DFFE002" w14:textId="77777777" w:rsidR="0075180F" w:rsidRPr="00050DF6" w:rsidRDefault="0075180F" w:rsidP="00B163AA">
            <w:pPr>
              <w:jc w:val="center"/>
              <w:rPr>
                <w:rFonts w:ascii="Arial" w:hAnsi="Arial" w:cs="Arial"/>
              </w:rPr>
            </w:pPr>
            <w:r w:rsidRPr="00050DF6">
              <w:rPr>
                <w:rFonts w:ascii="Arial" w:hAnsi="Arial" w:cs="Arial"/>
              </w:rPr>
              <w:t>($ 828.116)</w:t>
            </w:r>
          </w:p>
        </w:tc>
      </w:tr>
      <w:tr w:rsidR="0075180F" w:rsidRPr="00050DF6" w14:paraId="0ECBEA86" w14:textId="77777777" w:rsidTr="00EA4AE1">
        <w:trPr>
          <w:trHeight w:val="300"/>
          <w:jc w:val="center"/>
        </w:trPr>
        <w:tc>
          <w:tcPr>
            <w:tcW w:w="1271" w:type="dxa"/>
            <w:tcBorders>
              <w:top w:val="nil"/>
              <w:left w:val="single" w:sz="4" w:space="0" w:color="A6A6A6"/>
              <w:bottom w:val="single" w:sz="4" w:space="0" w:color="A6A6A6"/>
              <w:right w:val="nil"/>
            </w:tcBorders>
            <w:shd w:val="clear" w:color="auto" w:fill="auto"/>
            <w:vAlign w:val="center"/>
            <w:hideMark/>
          </w:tcPr>
          <w:p w14:paraId="647BCC65" w14:textId="77777777" w:rsidR="0075180F" w:rsidRPr="00050DF6" w:rsidRDefault="0075180F" w:rsidP="00B163AA">
            <w:pPr>
              <w:jc w:val="right"/>
              <w:rPr>
                <w:rFonts w:ascii="Arial" w:hAnsi="Arial" w:cs="Arial"/>
              </w:rPr>
            </w:pPr>
            <w:r w:rsidRPr="00050DF6">
              <w:rPr>
                <w:rFonts w:ascii="Arial" w:hAnsi="Arial" w:cs="Arial"/>
              </w:rPr>
              <w:lastRenderedPageBreak/>
              <w:t>589013</w:t>
            </w:r>
          </w:p>
        </w:tc>
        <w:tc>
          <w:tcPr>
            <w:tcW w:w="2693" w:type="dxa"/>
            <w:tcBorders>
              <w:top w:val="nil"/>
              <w:left w:val="single" w:sz="4" w:space="0" w:color="A6A6A6"/>
              <w:bottom w:val="single" w:sz="4" w:space="0" w:color="A6A6A6"/>
              <w:right w:val="single" w:sz="4" w:space="0" w:color="A6A6A6"/>
            </w:tcBorders>
            <w:shd w:val="clear" w:color="000000" w:fill="FFF2CC"/>
            <w:noWrap/>
            <w:vAlign w:val="center"/>
            <w:hideMark/>
          </w:tcPr>
          <w:p w14:paraId="7C5D2E08" w14:textId="77777777" w:rsidR="0075180F" w:rsidRPr="00050DF6" w:rsidRDefault="0075180F" w:rsidP="00B163AA">
            <w:pPr>
              <w:rPr>
                <w:rFonts w:ascii="Arial" w:hAnsi="Arial" w:cs="Arial"/>
              </w:rPr>
            </w:pPr>
            <w:r w:rsidRPr="00050DF6">
              <w:rPr>
                <w:rFonts w:ascii="Arial" w:hAnsi="Arial" w:cs="Arial"/>
              </w:rPr>
              <w:t>Laudos Arbitrales Y Conciliaciones Extrajudiciales</w:t>
            </w:r>
          </w:p>
        </w:tc>
        <w:tc>
          <w:tcPr>
            <w:tcW w:w="1843" w:type="dxa"/>
            <w:tcBorders>
              <w:top w:val="nil"/>
              <w:left w:val="nil"/>
              <w:bottom w:val="single" w:sz="4" w:space="0" w:color="A6A6A6"/>
              <w:right w:val="single" w:sz="4" w:space="0" w:color="A6A6A6"/>
            </w:tcBorders>
            <w:shd w:val="clear" w:color="000000" w:fill="FFF2CC"/>
            <w:noWrap/>
            <w:vAlign w:val="center"/>
            <w:hideMark/>
          </w:tcPr>
          <w:p w14:paraId="1DBBE5F7" w14:textId="77777777" w:rsidR="0075180F" w:rsidRPr="00050DF6" w:rsidRDefault="0075180F" w:rsidP="00B163AA">
            <w:pPr>
              <w:jc w:val="center"/>
              <w:rPr>
                <w:rFonts w:ascii="Arial" w:hAnsi="Arial" w:cs="Arial"/>
              </w:rPr>
            </w:pPr>
            <w:r w:rsidRPr="00050DF6">
              <w:rPr>
                <w:rFonts w:ascii="Arial" w:hAnsi="Arial" w:cs="Arial"/>
              </w:rPr>
              <w:t>$ 542.580</w:t>
            </w:r>
          </w:p>
        </w:tc>
        <w:tc>
          <w:tcPr>
            <w:tcW w:w="1559" w:type="dxa"/>
            <w:tcBorders>
              <w:top w:val="nil"/>
              <w:left w:val="nil"/>
              <w:bottom w:val="single" w:sz="4" w:space="0" w:color="A6A6A6"/>
              <w:right w:val="single" w:sz="4" w:space="0" w:color="A6A6A6"/>
            </w:tcBorders>
            <w:shd w:val="clear" w:color="000000" w:fill="FFF2CC"/>
            <w:noWrap/>
            <w:vAlign w:val="center"/>
            <w:hideMark/>
          </w:tcPr>
          <w:p w14:paraId="4C71EE5A" w14:textId="77777777" w:rsidR="0075180F" w:rsidRPr="00050DF6" w:rsidRDefault="0075180F" w:rsidP="00B163AA">
            <w:pPr>
              <w:jc w:val="center"/>
              <w:rPr>
                <w:rFonts w:ascii="Arial" w:hAnsi="Arial" w:cs="Arial"/>
              </w:rPr>
            </w:pPr>
            <w:r w:rsidRPr="00050DF6">
              <w:rPr>
                <w:rFonts w:ascii="Arial" w:hAnsi="Arial" w:cs="Arial"/>
              </w:rPr>
              <w:t>$ 0</w:t>
            </w:r>
          </w:p>
        </w:tc>
        <w:tc>
          <w:tcPr>
            <w:tcW w:w="1843" w:type="dxa"/>
            <w:tcBorders>
              <w:top w:val="nil"/>
              <w:left w:val="nil"/>
              <w:bottom w:val="single" w:sz="4" w:space="0" w:color="A6A6A6"/>
              <w:right w:val="single" w:sz="4" w:space="0" w:color="A6A6A6"/>
            </w:tcBorders>
            <w:shd w:val="clear" w:color="auto" w:fill="auto"/>
            <w:noWrap/>
            <w:vAlign w:val="center"/>
            <w:hideMark/>
          </w:tcPr>
          <w:p w14:paraId="49D1C052" w14:textId="77777777" w:rsidR="0075180F" w:rsidRPr="00050DF6" w:rsidRDefault="0075180F" w:rsidP="00B163AA">
            <w:pPr>
              <w:jc w:val="center"/>
              <w:rPr>
                <w:rFonts w:ascii="Arial" w:hAnsi="Arial" w:cs="Arial"/>
              </w:rPr>
            </w:pPr>
            <w:r w:rsidRPr="00050DF6">
              <w:rPr>
                <w:rFonts w:ascii="Arial" w:hAnsi="Arial" w:cs="Arial"/>
              </w:rPr>
              <w:t>$ 542.580</w:t>
            </w:r>
          </w:p>
        </w:tc>
      </w:tr>
      <w:tr w:rsidR="0075180F" w:rsidRPr="00050DF6" w14:paraId="10C92155" w14:textId="77777777" w:rsidTr="00EA4AE1">
        <w:trPr>
          <w:trHeight w:val="300"/>
          <w:jc w:val="center"/>
        </w:trPr>
        <w:tc>
          <w:tcPr>
            <w:tcW w:w="1271" w:type="dxa"/>
            <w:tcBorders>
              <w:top w:val="nil"/>
              <w:left w:val="single" w:sz="4" w:space="0" w:color="A6A6A6"/>
              <w:bottom w:val="single" w:sz="4" w:space="0" w:color="A6A6A6"/>
              <w:right w:val="nil"/>
            </w:tcBorders>
            <w:shd w:val="clear" w:color="auto" w:fill="auto"/>
            <w:vAlign w:val="center"/>
            <w:hideMark/>
          </w:tcPr>
          <w:p w14:paraId="3FF0DD43" w14:textId="77777777" w:rsidR="0075180F" w:rsidRPr="00050DF6" w:rsidRDefault="0075180F" w:rsidP="00B163AA">
            <w:pPr>
              <w:jc w:val="right"/>
              <w:rPr>
                <w:rFonts w:ascii="Arial" w:hAnsi="Arial" w:cs="Arial"/>
              </w:rPr>
            </w:pPr>
            <w:r w:rsidRPr="00050DF6">
              <w:rPr>
                <w:rFonts w:ascii="Arial" w:hAnsi="Arial" w:cs="Arial"/>
              </w:rPr>
              <w:t>589019</w:t>
            </w:r>
          </w:p>
        </w:tc>
        <w:tc>
          <w:tcPr>
            <w:tcW w:w="2693" w:type="dxa"/>
            <w:tcBorders>
              <w:top w:val="nil"/>
              <w:left w:val="single" w:sz="4" w:space="0" w:color="A6A6A6"/>
              <w:bottom w:val="single" w:sz="4" w:space="0" w:color="A6A6A6"/>
              <w:right w:val="single" w:sz="4" w:space="0" w:color="A6A6A6"/>
            </w:tcBorders>
            <w:shd w:val="clear" w:color="000000" w:fill="FFF2CC"/>
            <w:noWrap/>
            <w:vAlign w:val="center"/>
            <w:hideMark/>
          </w:tcPr>
          <w:p w14:paraId="1665313A" w14:textId="77777777" w:rsidR="0075180F" w:rsidRPr="00050DF6" w:rsidRDefault="0075180F" w:rsidP="00B163AA">
            <w:pPr>
              <w:rPr>
                <w:rFonts w:ascii="Arial" w:hAnsi="Arial" w:cs="Arial"/>
              </w:rPr>
            </w:pPr>
            <w:r w:rsidRPr="00050DF6">
              <w:rPr>
                <w:rFonts w:ascii="Arial" w:hAnsi="Arial" w:cs="Arial"/>
              </w:rPr>
              <w:t>Perdida Por Baja En Cuentas De Activos No Financieros</w:t>
            </w:r>
          </w:p>
        </w:tc>
        <w:tc>
          <w:tcPr>
            <w:tcW w:w="1843" w:type="dxa"/>
            <w:tcBorders>
              <w:top w:val="nil"/>
              <w:left w:val="nil"/>
              <w:bottom w:val="single" w:sz="4" w:space="0" w:color="A6A6A6"/>
              <w:right w:val="single" w:sz="4" w:space="0" w:color="A6A6A6"/>
            </w:tcBorders>
            <w:shd w:val="clear" w:color="000000" w:fill="FFF2CC"/>
            <w:noWrap/>
            <w:vAlign w:val="center"/>
            <w:hideMark/>
          </w:tcPr>
          <w:p w14:paraId="431E4866" w14:textId="77777777" w:rsidR="0075180F" w:rsidRPr="00050DF6" w:rsidRDefault="0075180F" w:rsidP="00B163AA">
            <w:pPr>
              <w:jc w:val="center"/>
              <w:rPr>
                <w:rFonts w:ascii="Arial" w:hAnsi="Arial" w:cs="Arial"/>
              </w:rPr>
            </w:pPr>
            <w:r w:rsidRPr="00050DF6">
              <w:rPr>
                <w:rFonts w:ascii="Arial" w:hAnsi="Arial" w:cs="Arial"/>
              </w:rPr>
              <w:t>$ 2.113.679</w:t>
            </w:r>
          </w:p>
        </w:tc>
        <w:tc>
          <w:tcPr>
            <w:tcW w:w="1559" w:type="dxa"/>
            <w:tcBorders>
              <w:top w:val="nil"/>
              <w:left w:val="nil"/>
              <w:bottom w:val="single" w:sz="4" w:space="0" w:color="A6A6A6"/>
              <w:right w:val="single" w:sz="4" w:space="0" w:color="A6A6A6"/>
            </w:tcBorders>
            <w:shd w:val="clear" w:color="000000" w:fill="FFF2CC"/>
            <w:noWrap/>
            <w:vAlign w:val="center"/>
            <w:hideMark/>
          </w:tcPr>
          <w:p w14:paraId="7BCC5215" w14:textId="77777777" w:rsidR="0075180F" w:rsidRPr="00050DF6" w:rsidRDefault="0075180F" w:rsidP="00B163AA">
            <w:pPr>
              <w:jc w:val="center"/>
              <w:rPr>
                <w:rFonts w:ascii="Arial" w:hAnsi="Arial" w:cs="Arial"/>
              </w:rPr>
            </w:pPr>
            <w:r w:rsidRPr="00050DF6">
              <w:rPr>
                <w:rFonts w:ascii="Arial" w:hAnsi="Arial" w:cs="Arial"/>
              </w:rPr>
              <w:t>$ 681.165</w:t>
            </w:r>
          </w:p>
        </w:tc>
        <w:tc>
          <w:tcPr>
            <w:tcW w:w="1843" w:type="dxa"/>
            <w:tcBorders>
              <w:top w:val="nil"/>
              <w:left w:val="nil"/>
              <w:bottom w:val="single" w:sz="4" w:space="0" w:color="A6A6A6"/>
              <w:right w:val="single" w:sz="4" w:space="0" w:color="A6A6A6"/>
            </w:tcBorders>
            <w:shd w:val="clear" w:color="auto" w:fill="auto"/>
            <w:noWrap/>
            <w:vAlign w:val="center"/>
            <w:hideMark/>
          </w:tcPr>
          <w:p w14:paraId="6875F872" w14:textId="77777777" w:rsidR="0075180F" w:rsidRPr="00050DF6" w:rsidRDefault="0075180F" w:rsidP="00B163AA">
            <w:pPr>
              <w:jc w:val="center"/>
              <w:rPr>
                <w:rFonts w:ascii="Arial" w:hAnsi="Arial" w:cs="Arial"/>
              </w:rPr>
            </w:pPr>
            <w:r w:rsidRPr="00050DF6">
              <w:rPr>
                <w:rFonts w:ascii="Arial" w:hAnsi="Arial" w:cs="Arial"/>
              </w:rPr>
              <w:t>$ 1.432.514</w:t>
            </w:r>
          </w:p>
        </w:tc>
      </w:tr>
      <w:tr w:rsidR="0075180F" w:rsidRPr="00050DF6" w14:paraId="0653C359" w14:textId="77777777" w:rsidTr="00EA4AE1">
        <w:trPr>
          <w:trHeight w:val="300"/>
          <w:jc w:val="center"/>
        </w:trPr>
        <w:tc>
          <w:tcPr>
            <w:tcW w:w="1271" w:type="dxa"/>
            <w:tcBorders>
              <w:top w:val="nil"/>
              <w:left w:val="single" w:sz="4" w:space="0" w:color="A6A6A6"/>
              <w:bottom w:val="single" w:sz="4" w:space="0" w:color="A6A6A6"/>
              <w:right w:val="nil"/>
            </w:tcBorders>
            <w:shd w:val="clear" w:color="auto" w:fill="auto"/>
            <w:vAlign w:val="center"/>
            <w:hideMark/>
          </w:tcPr>
          <w:p w14:paraId="0F106D48" w14:textId="77777777" w:rsidR="0075180F" w:rsidRPr="00050DF6" w:rsidRDefault="0075180F" w:rsidP="00B163AA">
            <w:pPr>
              <w:jc w:val="right"/>
              <w:rPr>
                <w:rFonts w:ascii="Arial" w:hAnsi="Arial" w:cs="Arial"/>
              </w:rPr>
            </w:pPr>
            <w:r w:rsidRPr="00050DF6">
              <w:rPr>
                <w:rFonts w:ascii="Arial" w:hAnsi="Arial" w:cs="Arial"/>
              </w:rPr>
              <w:t>589025</w:t>
            </w:r>
          </w:p>
        </w:tc>
        <w:tc>
          <w:tcPr>
            <w:tcW w:w="2693" w:type="dxa"/>
            <w:tcBorders>
              <w:top w:val="nil"/>
              <w:left w:val="single" w:sz="4" w:space="0" w:color="A6A6A6"/>
              <w:bottom w:val="single" w:sz="4" w:space="0" w:color="A6A6A6"/>
              <w:right w:val="single" w:sz="4" w:space="0" w:color="A6A6A6"/>
            </w:tcBorders>
            <w:shd w:val="clear" w:color="000000" w:fill="FFF2CC"/>
            <w:noWrap/>
            <w:vAlign w:val="center"/>
            <w:hideMark/>
          </w:tcPr>
          <w:p w14:paraId="043D2DDD" w14:textId="77777777" w:rsidR="0075180F" w:rsidRPr="00050DF6" w:rsidRDefault="0075180F" w:rsidP="00B163AA">
            <w:pPr>
              <w:rPr>
                <w:rFonts w:ascii="Arial" w:hAnsi="Arial" w:cs="Arial"/>
              </w:rPr>
            </w:pPr>
            <w:r w:rsidRPr="00050DF6">
              <w:rPr>
                <w:rFonts w:ascii="Arial" w:hAnsi="Arial" w:cs="Arial"/>
              </w:rPr>
              <w:t>Multas Y Sanciones</w:t>
            </w:r>
          </w:p>
        </w:tc>
        <w:tc>
          <w:tcPr>
            <w:tcW w:w="1843" w:type="dxa"/>
            <w:tcBorders>
              <w:top w:val="nil"/>
              <w:left w:val="nil"/>
              <w:bottom w:val="single" w:sz="4" w:space="0" w:color="A6A6A6"/>
              <w:right w:val="single" w:sz="4" w:space="0" w:color="A6A6A6"/>
            </w:tcBorders>
            <w:shd w:val="clear" w:color="000000" w:fill="FFF2CC"/>
            <w:noWrap/>
            <w:vAlign w:val="center"/>
            <w:hideMark/>
          </w:tcPr>
          <w:p w14:paraId="3A152E6F" w14:textId="77777777" w:rsidR="0075180F" w:rsidRPr="00050DF6" w:rsidRDefault="0075180F" w:rsidP="00B163AA">
            <w:pPr>
              <w:jc w:val="center"/>
              <w:rPr>
                <w:rFonts w:ascii="Arial" w:hAnsi="Arial" w:cs="Arial"/>
              </w:rPr>
            </w:pPr>
            <w:r w:rsidRPr="00050DF6">
              <w:rPr>
                <w:rFonts w:ascii="Arial" w:hAnsi="Arial" w:cs="Arial"/>
              </w:rPr>
              <w:t>$ 465.898.074</w:t>
            </w:r>
          </w:p>
        </w:tc>
        <w:tc>
          <w:tcPr>
            <w:tcW w:w="1559" w:type="dxa"/>
            <w:tcBorders>
              <w:top w:val="nil"/>
              <w:left w:val="nil"/>
              <w:bottom w:val="single" w:sz="4" w:space="0" w:color="A6A6A6"/>
              <w:right w:val="single" w:sz="4" w:space="0" w:color="A6A6A6"/>
            </w:tcBorders>
            <w:shd w:val="clear" w:color="000000" w:fill="FFF2CC"/>
            <w:noWrap/>
            <w:vAlign w:val="center"/>
            <w:hideMark/>
          </w:tcPr>
          <w:p w14:paraId="59A3262C" w14:textId="77777777" w:rsidR="0075180F" w:rsidRPr="00050DF6" w:rsidRDefault="0075180F" w:rsidP="00B163AA">
            <w:pPr>
              <w:jc w:val="center"/>
              <w:rPr>
                <w:rFonts w:ascii="Arial" w:hAnsi="Arial" w:cs="Arial"/>
              </w:rPr>
            </w:pPr>
            <w:r w:rsidRPr="00050DF6">
              <w:rPr>
                <w:rFonts w:ascii="Arial" w:hAnsi="Arial" w:cs="Arial"/>
              </w:rPr>
              <w:t>$ 0</w:t>
            </w:r>
          </w:p>
        </w:tc>
        <w:tc>
          <w:tcPr>
            <w:tcW w:w="1843" w:type="dxa"/>
            <w:tcBorders>
              <w:top w:val="nil"/>
              <w:left w:val="nil"/>
              <w:bottom w:val="single" w:sz="4" w:space="0" w:color="A6A6A6"/>
              <w:right w:val="single" w:sz="4" w:space="0" w:color="A6A6A6"/>
            </w:tcBorders>
            <w:shd w:val="clear" w:color="auto" w:fill="auto"/>
            <w:noWrap/>
            <w:vAlign w:val="center"/>
            <w:hideMark/>
          </w:tcPr>
          <w:p w14:paraId="62FC5B9F" w14:textId="77777777" w:rsidR="0075180F" w:rsidRPr="00050DF6" w:rsidRDefault="0075180F" w:rsidP="00B163AA">
            <w:pPr>
              <w:jc w:val="center"/>
              <w:rPr>
                <w:rFonts w:ascii="Arial" w:hAnsi="Arial" w:cs="Arial"/>
              </w:rPr>
            </w:pPr>
            <w:r w:rsidRPr="00050DF6">
              <w:rPr>
                <w:rFonts w:ascii="Arial" w:hAnsi="Arial" w:cs="Arial"/>
              </w:rPr>
              <w:t>$ 465.898.074</w:t>
            </w:r>
          </w:p>
        </w:tc>
      </w:tr>
      <w:tr w:rsidR="0075180F" w:rsidRPr="00050DF6" w14:paraId="4C8B212F" w14:textId="77777777" w:rsidTr="00EA4AE1">
        <w:trPr>
          <w:trHeight w:val="300"/>
          <w:jc w:val="center"/>
        </w:trPr>
        <w:tc>
          <w:tcPr>
            <w:tcW w:w="1271" w:type="dxa"/>
            <w:tcBorders>
              <w:top w:val="nil"/>
              <w:left w:val="single" w:sz="4" w:space="0" w:color="A6A6A6"/>
              <w:bottom w:val="single" w:sz="4" w:space="0" w:color="A6A6A6"/>
              <w:right w:val="nil"/>
            </w:tcBorders>
            <w:shd w:val="clear" w:color="auto" w:fill="auto"/>
            <w:vAlign w:val="center"/>
            <w:hideMark/>
          </w:tcPr>
          <w:p w14:paraId="5679E5FA" w14:textId="77777777" w:rsidR="0075180F" w:rsidRPr="00050DF6" w:rsidRDefault="0075180F" w:rsidP="00B163AA">
            <w:pPr>
              <w:jc w:val="right"/>
              <w:rPr>
                <w:rFonts w:ascii="Arial" w:hAnsi="Arial" w:cs="Arial"/>
              </w:rPr>
            </w:pPr>
            <w:r w:rsidRPr="00050DF6">
              <w:rPr>
                <w:rFonts w:ascii="Arial" w:hAnsi="Arial" w:cs="Arial"/>
              </w:rPr>
              <w:t>589090</w:t>
            </w:r>
          </w:p>
        </w:tc>
        <w:tc>
          <w:tcPr>
            <w:tcW w:w="2693" w:type="dxa"/>
            <w:tcBorders>
              <w:top w:val="nil"/>
              <w:left w:val="single" w:sz="4" w:space="0" w:color="A6A6A6"/>
              <w:bottom w:val="single" w:sz="4" w:space="0" w:color="A6A6A6"/>
              <w:right w:val="single" w:sz="4" w:space="0" w:color="A6A6A6"/>
            </w:tcBorders>
            <w:shd w:val="clear" w:color="000000" w:fill="FFF2CC"/>
            <w:noWrap/>
            <w:vAlign w:val="center"/>
            <w:hideMark/>
          </w:tcPr>
          <w:p w14:paraId="1D788DF3" w14:textId="77777777" w:rsidR="0075180F" w:rsidRPr="00050DF6" w:rsidRDefault="0075180F" w:rsidP="00B163AA">
            <w:pPr>
              <w:rPr>
                <w:rFonts w:ascii="Arial" w:hAnsi="Arial" w:cs="Arial"/>
              </w:rPr>
            </w:pPr>
            <w:r w:rsidRPr="00050DF6">
              <w:rPr>
                <w:rFonts w:ascii="Arial" w:hAnsi="Arial" w:cs="Arial"/>
              </w:rPr>
              <w:t>Otros Gastos Diversos</w:t>
            </w:r>
          </w:p>
        </w:tc>
        <w:tc>
          <w:tcPr>
            <w:tcW w:w="1843" w:type="dxa"/>
            <w:tcBorders>
              <w:top w:val="nil"/>
              <w:left w:val="nil"/>
              <w:bottom w:val="single" w:sz="4" w:space="0" w:color="A6A6A6"/>
              <w:right w:val="single" w:sz="4" w:space="0" w:color="A6A6A6"/>
            </w:tcBorders>
            <w:shd w:val="clear" w:color="000000" w:fill="FFF2CC"/>
            <w:noWrap/>
            <w:vAlign w:val="center"/>
            <w:hideMark/>
          </w:tcPr>
          <w:p w14:paraId="34EA6CDC" w14:textId="77777777" w:rsidR="0075180F" w:rsidRPr="00050DF6" w:rsidRDefault="0075180F" w:rsidP="00B163AA">
            <w:pPr>
              <w:jc w:val="center"/>
              <w:rPr>
                <w:rFonts w:ascii="Arial" w:hAnsi="Arial" w:cs="Arial"/>
              </w:rPr>
            </w:pPr>
            <w:r w:rsidRPr="00050DF6">
              <w:rPr>
                <w:rFonts w:ascii="Arial" w:hAnsi="Arial" w:cs="Arial"/>
              </w:rPr>
              <w:t>$ 7.660.681</w:t>
            </w:r>
          </w:p>
        </w:tc>
        <w:tc>
          <w:tcPr>
            <w:tcW w:w="1559" w:type="dxa"/>
            <w:tcBorders>
              <w:top w:val="nil"/>
              <w:left w:val="nil"/>
              <w:bottom w:val="single" w:sz="4" w:space="0" w:color="A6A6A6"/>
              <w:right w:val="single" w:sz="4" w:space="0" w:color="A6A6A6"/>
            </w:tcBorders>
            <w:shd w:val="clear" w:color="000000" w:fill="FFF2CC"/>
            <w:noWrap/>
            <w:vAlign w:val="center"/>
            <w:hideMark/>
          </w:tcPr>
          <w:p w14:paraId="205EF5A3" w14:textId="77777777" w:rsidR="0075180F" w:rsidRPr="00050DF6" w:rsidRDefault="0075180F" w:rsidP="00B163AA">
            <w:pPr>
              <w:jc w:val="center"/>
              <w:rPr>
                <w:rFonts w:ascii="Arial" w:hAnsi="Arial" w:cs="Arial"/>
              </w:rPr>
            </w:pPr>
            <w:r w:rsidRPr="00050DF6">
              <w:rPr>
                <w:rFonts w:ascii="Arial" w:hAnsi="Arial" w:cs="Arial"/>
              </w:rPr>
              <w:t>$ 1.096.875</w:t>
            </w:r>
          </w:p>
        </w:tc>
        <w:tc>
          <w:tcPr>
            <w:tcW w:w="1843" w:type="dxa"/>
            <w:tcBorders>
              <w:top w:val="nil"/>
              <w:left w:val="nil"/>
              <w:bottom w:val="single" w:sz="4" w:space="0" w:color="A6A6A6"/>
              <w:right w:val="single" w:sz="4" w:space="0" w:color="A6A6A6"/>
            </w:tcBorders>
            <w:shd w:val="clear" w:color="auto" w:fill="auto"/>
            <w:noWrap/>
            <w:vAlign w:val="center"/>
            <w:hideMark/>
          </w:tcPr>
          <w:p w14:paraId="76022D27" w14:textId="77777777" w:rsidR="0075180F" w:rsidRPr="00050DF6" w:rsidRDefault="0075180F" w:rsidP="00B163AA">
            <w:pPr>
              <w:jc w:val="center"/>
              <w:rPr>
                <w:rFonts w:ascii="Arial" w:hAnsi="Arial" w:cs="Arial"/>
              </w:rPr>
            </w:pPr>
            <w:r w:rsidRPr="00050DF6">
              <w:rPr>
                <w:rFonts w:ascii="Arial" w:hAnsi="Arial" w:cs="Arial"/>
              </w:rPr>
              <w:t>$ 6.563.806</w:t>
            </w:r>
          </w:p>
        </w:tc>
      </w:tr>
    </w:tbl>
    <w:p w14:paraId="1084F732" w14:textId="77777777" w:rsidR="0075180F" w:rsidRPr="00050DF6" w:rsidRDefault="0075180F" w:rsidP="0075180F">
      <w:pPr>
        <w:widowControl w:val="0"/>
        <w:autoSpaceDE w:val="0"/>
        <w:autoSpaceDN w:val="0"/>
        <w:adjustRightInd w:val="0"/>
        <w:spacing w:before="20" w:afterLines="20" w:after="48"/>
        <w:jc w:val="both"/>
        <w:rPr>
          <w:rFonts w:ascii="Arial" w:hAnsi="Arial" w:cs="Arial"/>
          <w:b/>
        </w:rPr>
      </w:pPr>
    </w:p>
    <w:p w14:paraId="580BFAF3" w14:textId="77777777" w:rsidR="0075180F" w:rsidRPr="00050DF6" w:rsidRDefault="0075180F" w:rsidP="0075180F">
      <w:pPr>
        <w:autoSpaceDE w:val="0"/>
        <w:autoSpaceDN w:val="0"/>
        <w:adjustRightInd w:val="0"/>
        <w:rPr>
          <w:rFonts w:ascii="Arial" w:hAnsi="Arial" w:cs="Arial"/>
          <w:b/>
          <w:bCs/>
        </w:rPr>
      </w:pPr>
      <w:r w:rsidRPr="00050DF6">
        <w:rPr>
          <w:rFonts w:ascii="Arial" w:hAnsi="Arial" w:cs="Arial"/>
          <w:b/>
          <w:bCs/>
        </w:rPr>
        <w:t>NOTA 30. COSTOS DE VENTAS</w:t>
      </w:r>
    </w:p>
    <w:p w14:paraId="5EA7288C" w14:textId="77777777" w:rsidR="0075180F" w:rsidRPr="00050DF6" w:rsidRDefault="0075180F" w:rsidP="0075180F">
      <w:pPr>
        <w:widowControl w:val="0"/>
        <w:autoSpaceDE w:val="0"/>
        <w:autoSpaceDN w:val="0"/>
        <w:adjustRightInd w:val="0"/>
        <w:spacing w:before="20" w:afterLines="20" w:after="48"/>
        <w:jc w:val="both"/>
        <w:rPr>
          <w:rFonts w:ascii="Arial" w:hAnsi="Arial" w:cs="Arial"/>
          <w:b/>
          <w:bCs/>
        </w:rPr>
      </w:pPr>
    </w:p>
    <w:p w14:paraId="4DCB6EC1" w14:textId="77777777" w:rsidR="0075180F" w:rsidRPr="00050DF6" w:rsidRDefault="0075180F" w:rsidP="0075180F">
      <w:pPr>
        <w:widowControl w:val="0"/>
        <w:autoSpaceDE w:val="0"/>
        <w:autoSpaceDN w:val="0"/>
        <w:adjustRightInd w:val="0"/>
        <w:spacing w:before="20" w:afterLines="20" w:after="48"/>
        <w:jc w:val="both"/>
        <w:rPr>
          <w:rFonts w:ascii="Arial" w:hAnsi="Arial" w:cs="Arial"/>
          <w:b/>
        </w:rPr>
      </w:pPr>
      <w:r w:rsidRPr="00050DF6">
        <w:rPr>
          <w:rFonts w:ascii="Arial" w:hAnsi="Arial" w:cs="Arial"/>
          <w:b/>
          <w:bCs/>
        </w:rPr>
        <w:t>Composición</w:t>
      </w:r>
    </w:p>
    <w:tbl>
      <w:tblPr>
        <w:tblW w:w="0" w:type="auto"/>
        <w:jc w:val="center"/>
        <w:tblCellMar>
          <w:left w:w="70" w:type="dxa"/>
          <w:right w:w="70" w:type="dxa"/>
        </w:tblCellMar>
        <w:tblLook w:val="04A0" w:firstRow="1" w:lastRow="0" w:firstColumn="1" w:lastColumn="0" w:noHBand="0" w:noVBand="1"/>
      </w:tblPr>
      <w:tblGrid>
        <w:gridCol w:w="1057"/>
        <w:gridCol w:w="2054"/>
        <w:gridCol w:w="1731"/>
        <w:gridCol w:w="1731"/>
        <w:gridCol w:w="1921"/>
      </w:tblGrid>
      <w:tr w:rsidR="0075180F" w:rsidRPr="00050DF6" w14:paraId="2B886B07" w14:textId="77777777" w:rsidTr="00B163AA">
        <w:trPr>
          <w:trHeight w:val="510"/>
          <w:jc w:val="center"/>
        </w:trPr>
        <w:tc>
          <w:tcPr>
            <w:tcW w:w="0" w:type="auto"/>
            <w:tcBorders>
              <w:top w:val="single" w:sz="4" w:space="0" w:color="A6A6A6"/>
              <w:left w:val="single" w:sz="4" w:space="0" w:color="A6A6A6"/>
              <w:bottom w:val="single" w:sz="4" w:space="0" w:color="A6A6A6"/>
              <w:right w:val="single" w:sz="4" w:space="0" w:color="A6A6A6"/>
            </w:tcBorders>
            <w:shd w:val="clear" w:color="000000" w:fill="3366CC"/>
            <w:vAlign w:val="center"/>
            <w:hideMark/>
          </w:tcPr>
          <w:p w14:paraId="1064D189" w14:textId="77777777" w:rsidR="0075180F" w:rsidRPr="00050DF6" w:rsidRDefault="0075180F" w:rsidP="00B163AA">
            <w:pPr>
              <w:jc w:val="center"/>
              <w:rPr>
                <w:rFonts w:ascii="Arial" w:hAnsi="Arial" w:cs="Arial"/>
                <w:b/>
                <w:bCs/>
              </w:rPr>
            </w:pPr>
            <w:r w:rsidRPr="00050DF6">
              <w:rPr>
                <w:rFonts w:ascii="Arial" w:hAnsi="Arial" w:cs="Arial"/>
                <w:b/>
                <w:bCs/>
              </w:rPr>
              <w:t>CUENTA</w:t>
            </w:r>
          </w:p>
        </w:tc>
        <w:tc>
          <w:tcPr>
            <w:tcW w:w="0" w:type="auto"/>
            <w:tcBorders>
              <w:top w:val="single" w:sz="4" w:space="0" w:color="A6A6A6"/>
              <w:left w:val="nil"/>
              <w:bottom w:val="single" w:sz="4" w:space="0" w:color="A6A6A6"/>
              <w:right w:val="single" w:sz="4" w:space="0" w:color="A6A6A6"/>
            </w:tcBorders>
            <w:shd w:val="clear" w:color="000000" w:fill="3366CC"/>
            <w:vAlign w:val="center"/>
            <w:hideMark/>
          </w:tcPr>
          <w:p w14:paraId="06C72C12" w14:textId="77777777" w:rsidR="0075180F" w:rsidRPr="00050DF6" w:rsidRDefault="0075180F" w:rsidP="00B163AA">
            <w:pPr>
              <w:jc w:val="center"/>
              <w:rPr>
                <w:rFonts w:ascii="Arial" w:hAnsi="Arial" w:cs="Arial"/>
                <w:b/>
                <w:bCs/>
              </w:rPr>
            </w:pPr>
            <w:r w:rsidRPr="00050DF6">
              <w:rPr>
                <w:rFonts w:ascii="Arial" w:hAnsi="Arial" w:cs="Arial"/>
                <w:b/>
                <w:bCs/>
              </w:rPr>
              <w:t>CONCEPTO</w:t>
            </w:r>
          </w:p>
        </w:tc>
        <w:tc>
          <w:tcPr>
            <w:tcW w:w="0" w:type="auto"/>
            <w:tcBorders>
              <w:top w:val="single" w:sz="4" w:space="0" w:color="A6A6A6"/>
              <w:left w:val="nil"/>
              <w:bottom w:val="single" w:sz="4" w:space="0" w:color="A6A6A6"/>
              <w:right w:val="single" w:sz="4" w:space="0" w:color="A6A6A6"/>
            </w:tcBorders>
            <w:shd w:val="clear" w:color="000000" w:fill="3366CC"/>
            <w:vAlign w:val="center"/>
            <w:hideMark/>
          </w:tcPr>
          <w:p w14:paraId="21F263F7" w14:textId="77777777" w:rsidR="0075180F" w:rsidRPr="00050DF6" w:rsidRDefault="0075180F" w:rsidP="00B163AA">
            <w:pPr>
              <w:jc w:val="center"/>
              <w:rPr>
                <w:rFonts w:ascii="Arial" w:hAnsi="Arial" w:cs="Arial"/>
                <w:b/>
                <w:bCs/>
              </w:rPr>
            </w:pPr>
            <w:r w:rsidRPr="00050DF6">
              <w:rPr>
                <w:rFonts w:ascii="Arial" w:hAnsi="Arial" w:cs="Arial"/>
                <w:b/>
                <w:bCs/>
              </w:rPr>
              <w:t xml:space="preserve">2020 </w:t>
            </w:r>
          </w:p>
        </w:tc>
        <w:tc>
          <w:tcPr>
            <w:tcW w:w="0" w:type="auto"/>
            <w:tcBorders>
              <w:top w:val="single" w:sz="4" w:space="0" w:color="A6A6A6"/>
              <w:left w:val="nil"/>
              <w:bottom w:val="single" w:sz="4" w:space="0" w:color="A6A6A6"/>
              <w:right w:val="single" w:sz="4" w:space="0" w:color="A6A6A6"/>
            </w:tcBorders>
            <w:shd w:val="clear" w:color="000000" w:fill="3366CC"/>
            <w:vAlign w:val="center"/>
            <w:hideMark/>
          </w:tcPr>
          <w:p w14:paraId="6AF1C1C3" w14:textId="77777777" w:rsidR="0075180F" w:rsidRPr="00050DF6" w:rsidRDefault="0075180F" w:rsidP="00B163AA">
            <w:pPr>
              <w:jc w:val="center"/>
              <w:rPr>
                <w:rFonts w:ascii="Arial" w:hAnsi="Arial" w:cs="Arial"/>
                <w:b/>
                <w:bCs/>
              </w:rPr>
            </w:pPr>
            <w:r w:rsidRPr="00050DF6">
              <w:rPr>
                <w:rFonts w:ascii="Arial" w:hAnsi="Arial" w:cs="Arial"/>
                <w:b/>
                <w:bCs/>
              </w:rPr>
              <w:t xml:space="preserve">2019 </w:t>
            </w:r>
          </w:p>
        </w:tc>
        <w:tc>
          <w:tcPr>
            <w:tcW w:w="1921" w:type="dxa"/>
            <w:tcBorders>
              <w:top w:val="single" w:sz="4" w:space="0" w:color="A6A6A6"/>
              <w:left w:val="nil"/>
              <w:bottom w:val="single" w:sz="4" w:space="0" w:color="A6A6A6"/>
              <w:right w:val="single" w:sz="4" w:space="0" w:color="A6A6A6"/>
            </w:tcBorders>
            <w:shd w:val="clear" w:color="000000" w:fill="3366CC"/>
            <w:vAlign w:val="center"/>
            <w:hideMark/>
          </w:tcPr>
          <w:p w14:paraId="57A3372C" w14:textId="77777777" w:rsidR="0075180F" w:rsidRPr="00050DF6" w:rsidRDefault="0075180F" w:rsidP="00B163AA">
            <w:pPr>
              <w:jc w:val="center"/>
              <w:rPr>
                <w:rFonts w:ascii="Arial" w:hAnsi="Arial" w:cs="Arial"/>
                <w:b/>
                <w:bCs/>
              </w:rPr>
            </w:pPr>
            <w:r w:rsidRPr="00050DF6">
              <w:rPr>
                <w:rFonts w:ascii="Arial" w:hAnsi="Arial" w:cs="Arial"/>
                <w:b/>
                <w:bCs/>
              </w:rPr>
              <w:t>VALOR VARIACIÓN</w:t>
            </w:r>
          </w:p>
        </w:tc>
      </w:tr>
      <w:tr w:rsidR="0075180F" w:rsidRPr="00050DF6" w14:paraId="683E1524" w14:textId="77777777" w:rsidTr="00B163AA">
        <w:trPr>
          <w:trHeight w:val="300"/>
          <w:jc w:val="center"/>
        </w:trPr>
        <w:tc>
          <w:tcPr>
            <w:tcW w:w="0" w:type="auto"/>
            <w:tcBorders>
              <w:top w:val="nil"/>
              <w:left w:val="single" w:sz="4" w:space="0" w:color="A6A6A6"/>
              <w:bottom w:val="single" w:sz="4" w:space="0" w:color="A6A6A6"/>
              <w:right w:val="nil"/>
            </w:tcBorders>
            <w:shd w:val="clear" w:color="auto" w:fill="auto"/>
            <w:noWrap/>
            <w:vAlign w:val="center"/>
            <w:hideMark/>
          </w:tcPr>
          <w:p w14:paraId="2B7EAF6E" w14:textId="77777777" w:rsidR="0075180F" w:rsidRPr="00050DF6" w:rsidRDefault="0075180F" w:rsidP="00B163AA">
            <w:pPr>
              <w:jc w:val="center"/>
              <w:rPr>
                <w:rFonts w:ascii="Arial" w:hAnsi="Arial" w:cs="Arial"/>
                <w:b/>
                <w:bCs/>
              </w:rPr>
            </w:pPr>
            <w:r w:rsidRPr="00050DF6">
              <w:rPr>
                <w:rFonts w:ascii="Arial" w:hAnsi="Arial" w:cs="Arial"/>
                <w:b/>
                <w:bCs/>
              </w:rPr>
              <w:t>6</w:t>
            </w:r>
          </w:p>
        </w:tc>
        <w:tc>
          <w:tcPr>
            <w:tcW w:w="0" w:type="auto"/>
            <w:tcBorders>
              <w:top w:val="nil"/>
              <w:left w:val="single" w:sz="4" w:space="0" w:color="A6A6A6"/>
              <w:bottom w:val="single" w:sz="4" w:space="0" w:color="A6A6A6"/>
              <w:right w:val="nil"/>
            </w:tcBorders>
            <w:shd w:val="clear" w:color="auto" w:fill="auto"/>
            <w:vAlign w:val="center"/>
            <w:hideMark/>
          </w:tcPr>
          <w:p w14:paraId="361CD82B" w14:textId="77777777" w:rsidR="0075180F" w:rsidRPr="00050DF6" w:rsidRDefault="0075180F" w:rsidP="00B163AA">
            <w:pPr>
              <w:jc w:val="center"/>
              <w:rPr>
                <w:rFonts w:ascii="Arial" w:hAnsi="Arial" w:cs="Arial"/>
                <w:b/>
                <w:bCs/>
              </w:rPr>
            </w:pPr>
            <w:r w:rsidRPr="00050DF6">
              <w:rPr>
                <w:rFonts w:ascii="Arial" w:hAnsi="Arial" w:cs="Arial"/>
                <w:b/>
                <w:bCs/>
              </w:rPr>
              <w:t>COSTOS DE VENTAS</w:t>
            </w:r>
          </w:p>
        </w:tc>
        <w:tc>
          <w:tcPr>
            <w:tcW w:w="0" w:type="auto"/>
            <w:tcBorders>
              <w:top w:val="nil"/>
              <w:left w:val="single" w:sz="4" w:space="0" w:color="A6A6A6"/>
              <w:bottom w:val="single" w:sz="4" w:space="0" w:color="A6A6A6"/>
              <w:right w:val="single" w:sz="4" w:space="0" w:color="A6A6A6"/>
            </w:tcBorders>
            <w:shd w:val="clear" w:color="000000" w:fill="FFF2CC"/>
            <w:noWrap/>
            <w:vAlign w:val="center"/>
            <w:hideMark/>
          </w:tcPr>
          <w:p w14:paraId="0B9DAEDC" w14:textId="77777777" w:rsidR="0075180F" w:rsidRPr="00050DF6" w:rsidRDefault="0075180F" w:rsidP="00B163AA">
            <w:pPr>
              <w:jc w:val="center"/>
              <w:rPr>
                <w:rFonts w:ascii="Arial" w:hAnsi="Arial" w:cs="Arial"/>
                <w:b/>
                <w:bCs/>
              </w:rPr>
            </w:pPr>
            <w:r w:rsidRPr="00050DF6">
              <w:rPr>
                <w:rFonts w:ascii="Arial" w:hAnsi="Arial" w:cs="Arial"/>
                <w:b/>
                <w:bCs/>
              </w:rPr>
              <w:t>$ 692.182.211</w:t>
            </w:r>
          </w:p>
        </w:tc>
        <w:tc>
          <w:tcPr>
            <w:tcW w:w="0" w:type="auto"/>
            <w:tcBorders>
              <w:top w:val="nil"/>
              <w:left w:val="nil"/>
              <w:bottom w:val="single" w:sz="4" w:space="0" w:color="A6A6A6"/>
              <w:right w:val="single" w:sz="4" w:space="0" w:color="A6A6A6"/>
            </w:tcBorders>
            <w:shd w:val="clear" w:color="000000" w:fill="FFF2CC"/>
            <w:noWrap/>
            <w:vAlign w:val="center"/>
            <w:hideMark/>
          </w:tcPr>
          <w:p w14:paraId="3B49DB1B" w14:textId="77777777" w:rsidR="0075180F" w:rsidRPr="00050DF6" w:rsidRDefault="0075180F" w:rsidP="00B163AA">
            <w:pPr>
              <w:jc w:val="center"/>
              <w:rPr>
                <w:rFonts w:ascii="Arial" w:hAnsi="Arial" w:cs="Arial"/>
                <w:b/>
                <w:bCs/>
              </w:rPr>
            </w:pPr>
            <w:r w:rsidRPr="00050DF6">
              <w:rPr>
                <w:rFonts w:ascii="Arial" w:hAnsi="Arial" w:cs="Arial"/>
                <w:b/>
                <w:bCs/>
              </w:rPr>
              <w:t>$ 2.318.089.719</w:t>
            </w:r>
          </w:p>
        </w:tc>
        <w:tc>
          <w:tcPr>
            <w:tcW w:w="1921" w:type="dxa"/>
            <w:tcBorders>
              <w:top w:val="nil"/>
              <w:left w:val="nil"/>
              <w:bottom w:val="single" w:sz="4" w:space="0" w:color="A6A6A6"/>
              <w:right w:val="single" w:sz="4" w:space="0" w:color="A6A6A6"/>
            </w:tcBorders>
            <w:shd w:val="clear" w:color="auto" w:fill="auto"/>
            <w:noWrap/>
            <w:vAlign w:val="center"/>
            <w:hideMark/>
          </w:tcPr>
          <w:p w14:paraId="1B676298" w14:textId="77777777" w:rsidR="0075180F" w:rsidRPr="00050DF6" w:rsidRDefault="0075180F" w:rsidP="00B163AA">
            <w:pPr>
              <w:jc w:val="center"/>
              <w:rPr>
                <w:rFonts w:ascii="Arial" w:hAnsi="Arial" w:cs="Arial"/>
              </w:rPr>
            </w:pPr>
            <w:r w:rsidRPr="00050DF6">
              <w:rPr>
                <w:rFonts w:ascii="Arial" w:hAnsi="Arial" w:cs="Arial"/>
              </w:rPr>
              <w:t>($ 1.625.907.508)</w:t>
            </w:r>
          </w:p>
        </w:tc>
      </w:tr>
      <w:tr w:rsidR="0075180F" w:rsidRPr="00050DF6" w14:paraId="45AA2E8E" w14:textId="77777777" w:rsidTr="00B163AA">
        <w:trPr>
          <w:trHeight w:val="300"/>
          <w:jc w:val="center"/>
        </w:trPr>
        <w:tc>
          <w:tcPr>
            <w:tcW w:w="0" w:type="auto"/>
            <w:tcBorders>
              <w:top w:val="nil"/>
              <w:left w:val="single" w:sz="4" w:space="0" w:color="A6A6A6"/>
              <w:bottom w:val="single" w:sz="4" w:space="0" w:color="A6A6A6"/>
              <w:right w:val="nil"/>
            </w:tcBorders>
            <w:shd w:val="clear" w:color="auto" w:fill="auto"/>
            <w:noWrap/>
            <w:vAlign w:val="center"/>
            <w:hideMark/>
          </w:tcPr>
          <w:p w14:paraId="30BE0190" w14:textId="77777777" w:rsidR="0075180F" w:rsidRPr="00050DF6" w:rsidRDefault="0075180F" w:rsidP="00B163AA">
            <w:pPr>
              <w:jc w:val="center"/>
              <w:rPr>
                <w:rFonts w:ascii="Arial" w:hAnsi="Arial" w:cs="Arial"/>
              </w:rPr>
            </w:pPr>
            <w:r w:rsidRPr="00050DF6">
              <w:rPr>
                <w:rFonts w:ascii="Arial" w:hAnsi="Arial" w:cs="Arial"/>
              </w:rPr>
              <w:t>621008</w:t>
            </w:r>
          </w:p>
        </w:tc>
        <w:tc>
          <w:tcPr>
            <w:tcW w:w="0" w:type="auto"/>
            <w:tcBorders>
              <w:top w:val="nil"/>
              <w:left w:val="single" w:sz="4" w:space="0" w:color="A6A6A6"/>
              <w:bottom w:val="single" w:sz="4" w:space="0" w:color="A6A6A6"/>
              <w:right w:val="nil"/>
            </w:tcBorders>
            <w:shd w:val="clear" w:color="auto" w:fill="auto"/>
            <w:vAlign w:val="center"/>
            <w:hideMark/>
          </w:tcPr>
          <w:p w14:paraId="044EB1FB" w14:textId="77777777" w:rsidR="0075180F" w:rsidRPr="00050DF6" w:rsidRDefault="0075180F" w:rsidP="00B163AA">
            <w:pPr>
              <w:rPr>
                <w:rFonts w:ascii="Arial" w:hAnsi="Arial" w:cs="Arial"/>
              </w:rPr>
            </w:pPr>
            <w:r w:rsidRPr="00050DF6">
              <w:rPr>
                <w:rFonts w:ascii="Arial" w:hAnsi="Arial" w:cs="Arial"/>
              </w:rPr>
              <w:t>Productos Químicos</w:t>
            </w:r>
          </w:p>
        </w:tc>
        <w:tc>
          <w:tcPr>
            <w:tcW w:w="0" w:type="auto"/>
            <w:tcBorders>
              <w:top w:val="nil"/>
              <w:left w:val="single" w:sz="4" w:space="0" w:color="A6A6A6"/>
              <w:bottom w:val="single" w:sz="4" w:space="0" w:color="A6A6A6"/>
              <w:right w:val="single" w:sz="4" w:space="0" w:color="A6A6A6"/>
            </w:tcBorders>
            <w:shd w:val="clear" w:color="000000" w:fill="FFF2CC"/>
            <w:noWrap/>
            <w:vAlign w:val="center"/>
            <w:hideMark/>
          </w:tcPr>
          <w:p w14:paraId="5A0E944B" w14:textId="77777777" w:rsidR="0075180F" w:rsidRPr="00050DF6" w:rsidRDefault="0075180F" w:rsidP="00B163AA">
            <w:pPr>
              <w:jc w:val="center"/>
              <w:rPr>
                <w:rFonts w:ascii="Arial" w:hAnsi="Arial" w:cs="Arial"/>
              </w:rPr>
            </w:pPr>
            <w:r w:rsidRPr="00050DF6">
              <w:rPr>
                <w:rFonts w:ascii="Arial" w:hAnsi="Arial" w:cs="Arial"/>
              </w:rPr>
              <w:t>$ 34.727.691</w:t>
            </w:r>
          </w:p>
        </w:tc>
        <w:tc>
          <w:tcPr>
            <w:tcW w:w="0" w:type="auto"/>
            <w:tcBorders>
              <w:top w:val="nil"/>
              <w:left w:val="nil"/>
              <w:bottom w:val="single" w:sz="4" w:space="0" w:color="A6A6A6"/>
              <w:right w:val="single" w:sz="4" w:space="0" w:color="A6A6A6"/>
            </w:tcBorders>
            <w:shd w:val="clear" w:color="000000" w:fill="FFF2CC"/>
            <w:noWrap/>
            <w:vAlign w:val="center"/>
            <w:hideMark/>
          </w:tcPr>
          <w:p w14:paraId="7C5BDE3B" w14:textId="77777777" w:rsidR="0075180F" w:rsidRPr="00050DF6" w:rsidRDefault="0075180F" w:rsidP="00B163AA">
            <w:pPr>
              <w:jc w:val="center"/>
              <w:rPr>
                <w:rFonts w:ascii="Arial" w:hAnsi="Arial" w:cs="Arial"/>
              </w:rPr>
            </w:pPr>
            <w:r w:rsidRPr="00050DF6">
              <w:rPr>
                <w:rFonts w:ascii="Arial" w:hAnsi="Arial" w:cs="Arial"/>
              </w:rPr>
              <w:t>$ 0</w:t>
            </w:r>
          </w:p>
        </w:tc>
        <w:tc>
          <w:tcPr>
            <w:tcW w:w="1921" w:type="dxa"/>
            <w:tcBorders>
              <w:top w:val="nil"/>
              <w:left w:val="nil"/>
              <w:bottom w:val="single" w:sz="4" w:space="0" w:color="A6A6A6"/>
              <w:right w:val="single" w:sz="4" w:space="0" w:color="A6A6A6"/>
            </w:tcBorders>
            <w:shd w:val="clear" w:color="auto" w:fill="auto"/>
            <w:noWrap/>
            <w:vAlign w:val="center"/>
            <w:hideMark/>
          </w:tcPr>
          <w:p w14:paraId="6B69673B" w14:textId="77777777" w:rsidR="0075180F" w:rsidRPr="00050DF6" w:rsidRDefault="0075180F" w:rsidP="00B163AA">
            <w:pPr>
              <w:jc w:val="center"/>
              <w:rPr>
                <w:rFonts w:ascii="Arial" w:hAnsi="Arial" w:cs="Arial"/>
              </w:rPr>
            </w:pPr>
            <w:r w:rsidRPr="00050DF6">
              <w:rPr>
                <w:rFonts w:ascii="Arial" w:hAnsi="Arial" w:cs="Arial"/>
              </w:rPr>
              <w:t>$ 34.727.691</w:t>
            </w:r>
          </w:p>
        </w:tc>
      </w:tr>
      <w:tr w:rsidR="0075180F" w:rsidRPr="00050DF6" w14:paraId="40F413AE" w14:textId="77777777" w:rsidTr="00B163AA">
        <w:trPr>
          <w:trHeight w:val="300"/>
          <w:jc w:val="center"/>
        </w:trPr>
        <w:tc>
          <w:tcPr>
            <w:tcW w:w="0" w:type="auto"/>
            <w:tcBorders>
              <w:top w:val="nil"/>
              <w:left w:val="single" w:sz="4" w:space="0" w:color="A6A6A6"/>
              <w:bottom w:val="single" w:sz="4" w:space="0" w:color="A6A6A6"/>
              <w:right w:val="nil"/>
            </w:tcBorders>
            <w:shd w:val="clear" w:color="auto" w:fill="auto"/>
            <w:noWrap/>
            <w:vAlign w:val="center"/>
            <w:hideMark/>
          </w:tcPr>
          <w:p w14:paraId="2CC8DB9F" w14:textId="77777777" w:rsidR="0075180F" w:rsidRPr="00050DF6" w:rsidRDefault="0075180F" w:rsidP="00B163AA">
            <w:pPr>
              <w:jc w:val="center"/>
              <w:rPr>
                <w:rFonts w:ascii="Arial" w:hAnsi="Arial" w:cs="Arial"/>
              </w:rPr>
            </w:pPr>
            <w:r w:rsidRPr="00050DF6">
              <w:rPr>
                <w:rFonts w:ascii="Arial" w:hAnsi="Arial" w:cs="Arial"/>
              </w:rPr>
              <w:t>621090</w:t>
            </w:r>
          </w:p>
        </w:tc>
        <w:tc>
          <w:tcPr>
            <w:tcW w:w="0" w:type="auto"/>
            <w:tcBorders>
              <w:top w:val="nil"/>
              <w:left w:val="single" w:sz="4" w:space="0" w:color="A6A6A6"/>
              <w:bottom w:val="single" w:sz="4" w:space="0" w:color="A6A6A6"/>
              <w:right w:val="nil"/>
            </w:tcBorders>
            <w:shd w:val="clear" w:color="auto" w:fill="auto"/>
            <w:vAlign w:val="center"/>
            <w:hideMark/>
          </w:tcPr>
          <w:p w14:paraId="309E3B07" w14:textId="77777777" w:rsidR="0075180F" w:rsidRPr="00050DF6" w:rsidRDefault="0075180F" w:rsidP="00B163AA">
            <w:pPr>
              <w:rPr>
                <w:rFonts w:ascii="Arial" w:hAnsi="Arial" w:cs="Arial"/>
              </w:rPr>
            </w:pPr>
            <w:r w:rsidRPr="00050DF6">
              <w:rPr>
                <w:rFonts w:ascii="Arial" w:hAnsi="Arial" w:cs="Arial"/>
              </w:rPr>
              <w:t>Otros Bienes Comercializados</w:t>
            </w:r>
          </w:p>
        </w:tc>
        <w:tc>
          <w:tcPr>
            <w:tcW w:w="0" w:type="auto"/>
            <w:tcBorders>
              <w:top w:val="nil"/>
              <w:left w:val="single" w:sz="4" w:space="0" w:color="A6A6A6"/>
              <w:bottom w:val="single" w:sz="4" w:space="0" w:color="A6A6A6"/>
              <w:right w:val="single" w:sz="4" w:space="0" w:color="A6A6A6"/>
            </w:tcBorders>
            <w:shd w:val="clear" w:color="000000" w:fill="FFF2CC"/>
            <w:noWrap/>
            <w:vAlign w:val="center"/>
            <w:hideMark/>
          </w:tcPr>
          <w:p w14:paraId="414B5455" w14:textId="77777777" w:rsidR="0075180F" w:rsidRPr="00050DF6" w:rsidRDefault="0075180F" w:rsidP="00B163AA">
            <w:pPr>
              <w:jc w:val="center"/>
              <w:rPr>
                <w:rFonts w:ascii="Arial" w:hAnsi="Arial" w:cs="Arial"/>
              </w:rPr>
            </w:pPr>
            <w:r w:rsidRPr="00050DF6">
              <w:rPr>
                <w:rFonts w:ascii="Arial" w:hAnsi="Arial" w:cs="Arial"/>
              </w:rPr>
              <w:t>$ 6.533.774</w:t>
            </w:r>
          </w:p>
        </w:tc>
        <w:tc>
          <w:tcPr>
            <w:tcW w:w="0" w:type="auto"/>
            <w:tcBorders>
              <w:top w:val="nil"/>
              <w:left w:val="nil"/>
              <w:bottom w:val="single" w:sz="4" w:space="0" w:color="A6A6A6"/>
              <w:right w:val="single" w:sz="4" w:space="0" w:color="A6A6A6"/>
            </w:tcBorders>
            <w:shd w:val="clear" w:color="000000" w:fill="FFF2CC"/>
            <w:noWrap/>
            <w:vAlign w:val="center"/>
            <w:hideMark/>
          </w:tcPr>
          <w:p w14:paraId="01EF2417" w14:textId="77777777" w:rsidR="0075180F" w:rsidRPr="00050DF6" w:rsidRDefault="0075180F" w:rsidP="00B163AA">
            <w:pPr>
              <w:jc w:val="center"/>
              <w:rPr>
                <w:rFonts w:ascii="Arial" w:hAnsi="Arial" w:cs="Arial"/>
              </w:rPr>
            </w:pPr>
            <w:r w:rsidRPr="00050DF6">
              <w:rPr>
                <w:rFonts w:ascii="Arial" w:hAnsi="Arial" w:cs="Arial"/>
              </w:rPr>
              <w:t>$ 0</w:t>
            </w:r>
          </w:p>
        </w:tc>
        <w:tc>
          <w:tcPr>
            <w:tcW w:w="1921" w:type="dxa"/>
            <w:tcBorders>
              <w:top w:val="nil"/>
              <w:left w:val="nil"/>
              <w:bottom w:val="single" w:sz="4" w:space="0" w:color="A6A6A6"/>
              <w:right w:val="single" w:sz="4" w:space="0" w:color="A6A6A6"/>
            </w:tcBorders>
            <w:shd w:val="clear" w:color="auto" w:fill="auto"/>
            <w:noWrap/>
            <w:vAlign w:val="center"/>
            <w:hideMark/>
          </w:tcPr>
          <w:p w14:paraId="4E482659" w14:textId="77777777" w:rsidR="0075180F" w:rsidRPr="00050DF6" w:rsidRDefault="0075180F" w:rsidP="00B163AA">
            <w:pPr>
              <w:jc w:val="center"/>
              <w:rPr>
                <w:rFonts w:ascii="Arial" w:hAnsi="Arial" w:cs="Arial"/>
              </w:rPr>
            </w:pPr>
            <w:r w:rsidRPr="00050DF6">
              <w:rPr>
                <w:rFonts w:ascii="Arial" w:hAnsi="Arial" w:cs="Arial"/>
              </w:rPr>
              <w:t>$ 6.533.774</w:t>
            </w:r>
          </w:p>
        </w:tc>
      </w:tr>
      <w:tr w:rsidR="0075180F" w:rsidRPr="00050DF6" w14:paraId="3138935A" w14:textId="77777777" w:rsidTr="00B163AA">
        <w:trPr>
          <w:trHeight w:val="300"/>
          <w:jc w:val="center"/>
        </w:trPr>
        <w:tc>
          <w:tcPr>
            <w:tcW w:w="0" w:type="auto"/>
            <w:tcBorders>
              <w:top w:val="nil"/>
              <w:left w:val="single" w:sz="4" w:space="0" w:color="A6A6A6"/>
              <w:bottom w:val="single" w:sz="4" w:space="0" w:color="A6A6A6"/>
              <w:right w:val="nil"/>
            </w:tcBorders>
            <w:shd w:val="clear" w:color="auto" w:fill="auto"/>
            <w:noWrap/>
            <w:vAlign w:val="center"/>
            <w:hideMark/>
          </w:tcPr>
          <w:p w14:paraId="6EA3C18A" w14:textId="77777777" w:rsidR="0075180F" w:rsidRPr="00050DF6" w:rsidRDefault="0075180F" w:rsidP="00B163AA">
            <w:pPr>
              <w:jc w:val="center"/>
              <w:rPr>
                <w:rFonts w:ascii="Arial" w:hAnsi="Arial" w:cs="Arial"/>
              </w:rPr>
            </w:pPr>
            <w:r w:rsidRPr="00050DF6">
              <w:rPr>
                <w:rFonts w:ascii="Arial" w:hAnsi="Arial" w:cs="Arial"/>
              </w:rPr>
              <w:t>636002</w:t>
            </w:r>
          </w:p>
        </w:tc>
        <w:tc>
          <w:tcPr>
            <w:tcW w:w="0" w:type="auto"/>
            <w:tcBorders>
              <w:top w:val="nil"/>
              <w:left w:val="single" w:sz="4" w:space="0" w:color="A6A6A6"/>
              <w:bottom w:val="single" w:sz="4" w:space="0" w:color="A6A6A6"/>
              <w:right w:val="nil"/>
            </w:tcBorders>
            <w:shd w:val="clear" w:color="auto" w:fill="auto"/>
            <w:vAlign w:val="center"/>
            <w:hideMark/>
          </w:tcPr>
          <w:p w14:paraId="1B44C857" w14:textId="77777777" w:rsidR="0075180F" w:rsidRPr="00050DF6" w:rsidRDefault="0075180F" w:rsidP="00B163AA">
            <w:pPr>
              <w:rPr>
                <w:rFonts w:ascii="Arial" w:hAnsi="Arial" w:cs="Arial"/>
              </w:rPr>
            </w:pPr>
            <w:r w:rsidRPr="00050DF6">
              <w:rPr>
                <w:rFonts w:ascii="Arial" w:hAnsi="Arial" w:cs="Arial"/>
              </w:rPr>
              <w:t>Acueducto</w:t>
            </w:r>
          </w:p>
        </w:tc>
        <w:tc>
          <w:tcPr>
            <w:tcW w:w="0" w:type="auto"/>
            <w:tcBorders>
              <w:top w:val="nil"/>
              <w:left w:val="single" w:sz="4" w:space="0" w:color="A6A6A6"/>
              <w:bottom w:val="single" w:sz="4" w:space="0" w:color="A6A6A6"/>
              <w:right w:val="single" w:sz="4" w:space="0" w:color="A6A6A6"/>
            </w:tcBorders>
            <w:shd w:val="clear" w:color="000000" w:fill="FFF2CC"/>
            <w:noWrap/>
            <w:vAlign w:val="center"/>
            <w:hideMark/>
          </w:tcPr>
          <w:p w14:paraId="38C6792A" w14:textId="77777777" w:rsidR="0075180F" w:rsidRPr="00050DF6" w:rsidRDefault="0075180F" w:rsidP="00B163AA">
            <w:pPr>
              <w:jc w:val="center"/>
              <w:rPr>
                <w:rFonts w:ascii="Arial" w:hAnsi="Arial" w:cs="Arial"/>
              </w:rPr>
            </w:pPr>
            <w:r w:rsidRPr="00050DF6">
              <w:rPr>
                <w:rFonts w:ascii="Arial" w:hAnsi="Arial" w:cs="Arial"/>
              </w:rPr>
              <w:t>$ 2.348.014.423</w:t>
            </w:r>
          </w:p>
        </w:tc>
        <w:tc>
          <w:tcPr>
            <w:tcW w:w="0" w:type="auto"/>
            <w:tcBorders>
              <w:top w:val="nil"/>
              <w:left w:val="nil"/>
              <w:bottom w:val="single" w:sz="4" w:space="0" w:color="A6A6A6"/>
              <w:right w:val="single" w:sz="4" w:space="0" w:color="A6A6A6"/>
            </w:tcBorders>
            <w:shd w:val="clear" w:color="000000" w:fill="FFF2CC"/>
            <w:noWrap/>
            <w:vAlign w:val="center"/>
            <w:hideMark/>
          </w:tcPr>
          <w:p w14:paraId="312305A5" w14:textId="77777777" w:rsidR="0075180F" w:rsidRPr="00050DF6" w:rsidRDefault="0075180F" w:rsidP="00B163AA">
            <w:pPr>
              <w:jc w:val="center"/>
              <w:rPr>
                <w:rFonts w:ascii="Arial" w:hAnsi="Arial" w:cs="Arial"/>
              </w:rPr>
            </w:pPr>
            <w:r w:rsidRPr="00050DF6">
              <w:rPr>
                <w:rFonts w:ascii="Arial" w:hAnsi="Arial" w:cs="Arial"/>
              </w:rPr>
              <w:t>$ 3.191.976.049</w:t>
            </w:r>
          </w:p>
        </w:tc>
        <w:tc>
          <w:tcPr>
            <w:tcW w:w="1921" w:type="dxa"/>
            <w:tcBorders>
              <w:top w:val="nil"/>
              <w:left w:val="nil"/>
              <w:bottom w:val="single" w:sz="4" w:space="0" w:color="A6A6A6"/>
              <w:right w:val="single" w:sz="4" w:space="0" w:color="A6A6A6"/>
            </w:tcBorders>
            <w:shd w:val="clear" w:color="auto" w:fill="auto"/>
            <w:noWrap/>
            <w:vAlign w:val="center"/>
            <w:hideMark/>
          </w:tcPr>
          <w:p w14:paraId="279C4610" w14:textId="77777777" w:rsidR="0075180F" w:rsidRPr="00050DF6" w:rsidRDefault="0075180F" w:rsidP="00B163AA">
            <w:pPr>
              <w:jc w:val="center"/>
              <w:rPr>
                <w:rFonts w:ascii="Arial" w:hAnsi="Arial" w:cs="Arial"/>
              </w:rPr>
            </w:pPr>
            <w:r w:rsidRPr="00050DF6">
              <w:rPr>
                <w:rFonts w:ascii="Arial" w:hAnsi="Arial" w:cs="Arial"/>
              </w:rPr>
              <w:t>($ 843.961.626)</w:t>
            </w:r>
          </w:p>
        </w:tc>
      </w:tr>
      <w:tr w:rsidR="0075180F" w:rsidRPr="00050DF6" w14:paraId="0009B83D" w14:textId="77777777" w:rsidTr="00B163AA">
        <w:trPr>
          <w:trHeight w:val="300"/>
          <w:jc w:val="center"/>
        </w:trPr>
        <w:tc>
          <w:tcPr>
            <w:tcW w:w="0" w:type="auto"/>
            <w:tcBorders>
              <w:top w:val="nil"/>
              <w:left w:val="single" w:sz="4" w:space="0" w:color="A6A6A6"/>
              <w:bottom w:val="single" w:sz="4" w:space="0" w:color="A6A6A6"/>
              <w:right w:val="nil"/>
            </w:tcBorders>
            <w:shd w:val="clear" w:color="auto" w:fill="auto"/>
            <w:noWrap/>
            <w:vAlign w:val="center"/>
            <w:hideMark/>
          </w:tcPr>
          <w:p w14:paraId="6279BEBB" w14:textId="77777777" w:rsidR="0075180F" w:rsidRPr="00050DF6" w:rsidRDefault="0075180F" w:rsidP="00B163AA">
            <w:pPr>
              <w:jc w:val="center"/>
              <w:rPr>
                <w:rFonts w:ascii="Arial" w:hAnsi="Arial" w:cs="Arial"/>
              </w:rPr>
            </w:pPr>
            <w:r w:rsidRPr="00050DF6">
              <w:rPr>
                <w:rFonts w:ascii="Arial" w:hAnsi="Arial" w:cs="Arial"/>
              </w:rPr>
              <w:t>636003</w:t>
            </w:r>
          </w:p>
        </w:tc>
        <w:tc>
          <w:tcPr>
            <w:tcW w:w="0" w:type="auto"/>
            <w:tcBorders>
              <w:top w:val="nil"/>
              <w:left w:val="single" w:sz="4" w:space="0" w:color="A6A6A6"/>
              <w:bottom w:val="single" w:sz="4" w:space="0" w:color="A6A6A6"/>
              <w:right w:val="nil"/>
            </w:tcBorders>
            <w:shd w:val="clear" w:color="auto" w:fill="auto"/>
            <w:vAlign w:val="center"/>
            <w:hideMark/>
          </w:tcPr>
          <w:p w14:paraId="7397005F" w14:textId="77777777" w:rsidR="0075180F" w:rsidRPr="00050DF6" w:rsidRDefault="0075180F" w:rsidP="00B163AA">
            <w:pPr>
              <w:rPr>
                <w:rFonts w:ascii="Arial" w:hAnsi="Arial" w:cs="Arial"/>
              </w:rPr>
            </w:pPr>
            <w:r w:rsidRPr="00050DF6">
              <w:rPr>
                <w:rFonts w:ascii="Arial" w:hAnsi="Arial" w:cs="Arial"/>
              </w:rPr>
              <w:t>Alcantarillado</w:t>
            </w:r>
          </w:p>
        </w:tc>
        <w:tc>
          <w:tcPr>
            <w:tcW w:w="0" w:type="auto"/>
            <w:tcBorders>
              <w:top w:val="nil"/>
              <w:left w:val="single" w:sz="4" w:space="0" w:color="A6A6A6"/>
              <w:bottom w:val="single" w:sz="4" w:space="0" w:color="A6A6A6"/>
              <w:right w:val="single" w:sz="4" w:space="0" w:color="A6A6A6"/>
            </w:tcBorders>
            <w:shd w:val="clear" w:color="000000" w:fill="FFF2CC"/>
            <w:noWrap/>
            <w:vAlign w:val="center"/>
            <w:hideMark/>
          </w:tcPr>
          <w:p w14:paraId="02F620B2" w14:textId="77777777" w:rsidR="0075180F" w:rsidRPr="00050DF6" w:rsidRDefault="0075180F" w:rsidP="00B163AA">
            <w:pPr>
              <w:jc w:val="center"/>
              <w:rPr>
                <w:rFonts w:ascii="Arial" w:hAnsi="Arial" w:cs="Arial"/>
              </w:rPr>
            </w:pPr>
            <w:r w:rsidRPr="00050DF6">
              <w:rPr>
                <w:rFonts w:ascii="Arial" w:hAnsi="Arial" w:cs="Arial"/>
              </w:rPr>
              <w:t>$ 657.454.520</w:t>
            </w:r>
          </w:p>
        </w:tc>
        <w:tc>
          <w:tcPr>
            <w:tcW w:w="0" w:type="auto"/>
            <w:tcBorders>
              <w:top w:val="nil"/>
              <w:left w:val="nil"/>
              <w:bottom w:val="single" w:sz="4" w:space="0" w:color="A6A6A6"/>
              <w:right w:val="single" w:sz="4" w:space="0" w:color="A6A6A6"/>
            </w:tcBorders>
            <w:shd w:val="clear" w:color="000000" w:fill="FFF2CC"/>
            <w:noWrap/>
            <w:vAlign w:val="center"/>
            <w:hideMark/>
          </w:tcPr>
          <w:p w14:paraId="3750FA99" w14:textId="77777777" w:rsidR="0075180F" w:rsidRPr="00050DF6" w:rsidRDefault="0075180F" w:rsidP="00B163AA">
            <w:pPr>
              <w:jc w:val="center"/>
              <w:rPr>
                <w:rFonts w:ascii="Arial" w:hAnsi="Arial" w:cs="Arial"/>
              </w:rPr>
            </w:pPr>
            <w:r w:rsidRPr="00050DF6">
              <w:rPr>
                <w:rFonts w:ascii="Arial" w:hAnsi="Arial" w:cs="Arial"/>
              </w:rPr>
              <w:t>$ 2.318.089.719</w:t>
            </w:r>
          </w:p>
        </w:tc>
        <w:tc>
          <w:tcPr>
            <w:tcW w:w="1921" w:type="dxa"/>
            <w:tcBorders>
              <w:top w:val="nil"/>
              <w:left w:val="nil"/>
              <w:bottom w:val="single" w:sz="4" w:space="0" w:color="A6A6A6"/>
              <w:right w:val="single" w:sz="4" w:space="0" w:color="A6A6A6"/>
            </w:tcBorders>
            <w:shd w:val="clear" w:color="auto" w:fill="auto"/>
            <w:noWrap/>
            <w:vAlign w:val="center"/>
            <w:hideMark/>
          </w:tcPr>
          <w:p w14:paraId="38AA8053" w14:textId="77777777" w:rsidR="0075180F" w:rsidRPr="00050DF6" w:rsidRDefault="0075180F" w:rsidP="00B163AA">
            <w:pPr>
              <w:jc w:val="center"/>
              <w:rPr>
                <w:rFonts w:ascii="Arial" w:hAnsi="Arial" w:cs="Arial"/>
              </w:rPr>
            </w:pPr>
            <w:r w:rsidRPr="00050DF6">
              <w:rPr>
                <w:rFonts w:ascii="Arial" w:hAnsi="Arial" w:cs="Arial"/>
              </w:rPr>
              <w:t>($ 1.660.635.199)</w:t>
            </w:r>
          </w:p>
        </w:tc>
      </w:tr>
    </w:tbl>
    <w:p w14:paraId="0FEDA599" w14:textId="77777777" w:rsidR="0075180F" w:rsidRPr="00050DF6" w:rsidRDefault="0075180F" w:rsidP="0075180F">
      <w:pPr>
        <w:widowControl w:val="0"/>
        <w:autoSpaceDE w:val="0"/>
        <w:autoSpaceDN w:val="0"/>
        <w:adjustRightInd w:val="0"/>
        <w:spacing w:before="20" w:afterLines="20" w:after="48"/>
        <w:jc w:val="both"/>
        <w:rPr>
          <w:rFonts w:ascii="Arial" w:hAnsi="Arial" w:cs="Arial"/>
          <w:b/>
        </w:rPr>
      </w:pPr>
    </w:p>
    <w:p w14:paraId="2AF6A338" w14:textId="77777777" w:rsidR="0075180F" w:rsidRPr="00050DF6" w:rsidRDefault="0075180F" w:rsidP="0075180F">
      <w:pPr>
        <w:widowControl w:val="0"/>
        <w:autoSpaceDE w:val="0"/>
        <w:autoSpaceDN w:val="0"/>
        <w:adjustRightInd w:val="0"/>
        <w:spacing w:before="20" w:afterLines="20" w:after="48"/>
        <w:jc w:val="both"/>
        <w:rPr>
          <w:rFonts w:ascii="Arial" w:hAnsi="Arial" w:cs="Arial"/>
          <w:b/>
        </w:rPr>
      </w:pPr>
    </w:p>
    <w:p w14:paraId="52E06B29" w14:textId="77777777" w:rsidR="0075180F" w:rsidRPr="00050DF6" w:rsidRDefault="0075180F" w:rsidP="0075180F">
      <w:pPr>
        <w:widowControl w:val="0"/>
        <w:autoSpaceDE w:val="0"/>
        <w:autoSpaceDN w:val="0"/>
        <w:adjustRightInd w:val="0"/>
        <w:spacing w:before="20" w:afterLines="20" w:after="48"/>
        <w:jc w:val="both"/>
        <w:rPr>
          <w:rFonts w:ascii="Arial" w:hAnsi="Arial" w:cs="Arial"/>
        </w:rPr>
      </w:pPr>
      <w:r w:rsidRPr="00050DF6">
        <w:rPr>
          <w:rFonts w:ascii="Arial" w:hAnsi="Arial" w:cs="Arial"/>
        </w:rPr>
        <w:t xml:space="preserve">Los costos se registran en la cuenta 7 correspondiente a los códigos del catálogo general de cuentas de la Contaduría General de la Nación. </w:t>
      </w:r>
    </w:p>
    <w:p w14:paraId="067BE707" w14:textId="77777777" w:rsidR="0075180F" w:rsidRPr="00050DF6" w:rsidRDefault="0075180F" w:rsidP="0075180F">
      <w:pPr>
        <w:widowControl w:val="0"/>
        <w:autoSpaceDE w:val="0"/>
        <w:autoSpaceDN w:val="0"/>
        <w:adjustRightInd w:val="0"/>
        <w:spacing w:before="20" w:afterLines="20" w:after="48"/>
        <w:jc w:val="both"/>
        <w:rPr>
          <w:rFonts w:ascii="Arial" w:hAnsi="Arial" w:cs="Arial"/>
        </w:rPr>
      </w:pPr>
    </w:p>
    <w:p w14:paraId="5A5AB6EE" w14:textId="77777777" w:rsidR="0075180F" w:rsidRPr="00050DF6" w:rsidRDefault="0075180F" w:rsidP="0075180F">
      <w:pPr>
        <w:widowControl w:val="0"/>
        <w:autoSpaceDE w:val="0"/>
        <w:autoSpaceDN w:val="0"/>
        <w:adjustRightInd w:val="0"/>
        <w:spacing w:before="20" w:afterLines="20" w:after="48"/>
        <w:jc w:val="both"/>
        <w:rPr>
          <w:rFonts w:ascii="Arial" w:hAnsi="Arial" w:cs="Arial"/>
        </w:rPr>
      </w:pPr>
      <w:r w:rsidRPr="00050DF6">
        <w:rPr>
          <w:rFonts w:ascii="Arial" w:hAnsi="Arial" w:cs="Arial"/>
        </w:rPr>
        <w:t>Corresponde a los costos incurridos del 1 de enero a 31 de diciembre de 2020 en la parte operativa de acueducto y alcantarillado, en personal y materiales para la adecuada prestación del servicio, discriminados como se muestra a continuación:</w:t>
      </w:r>
    </w:p>
    <w:p w14:paraId="6528BBEC" w14:textId="17F3DCC3" w:rsidR="0075180F" w:rsidRDefault="0075180F" w:rsidP="0075180F">
      <w:pPr>
        <w:widowControl w:val="0"/>
        <w:autoSpaceDE w:val="0"/>
        <w:autoSpaceDN w:val="0"/>
        <w:adjustRightInd w:val="0"/>
        <w:spacing w:before="20" w:afterLines="20" w:after="48"/>
        <w:jc w:val="both"/>
        <w:rPr>
          <w:rFonts w:ascii="Arial" w:hAnsi="Arial" w:cs="Arial"/>
        </w:rPr>
      </w:pPr>
    </w:p>
    <w:p w14:paraId="0168EB5A" w14:textId="31198C40" w:rsidR="00EA4AE1" w:rsidRDefault="00EA4AE1" w:rsidP="0075180F">
      <w:pPr>
        <w:widowControl w:val="0"/>
        <w:autoSpaceDE w:val="0"/>
        <w:autoSpaceDN w:val="0"/>
        <w:adjustRightInd w:val="0"/>
        <w:spacing w:before="20" w:afterLines="20" w:after="48"/>
        <w:jc w:val="both"/>
        <w:rPr>
          <w:rFonts w:ascii="Arial" w:hAnsi="Arial" w:cs="Arial"/>
        </w:rPr>
      </w:pPr>
    </w:p>
    <w:p w14:paraId="3C2641B4" w14:textId="77777777" w:rsidR="00EA4AE1" w:rsidRPr="00050DF6" w:rsidRDefault="00EA4AE1" w:rsidP="0075180F">
      <w:pPr>
        <w:widowControl w:val="0"/>
        <w:autoSpaceDE w:val="0"/>
        <w:autoSpaceDN w:val="0"/>
        <w:adjustRightInd w:val="0"/>
        <w:spacing w:before="20" w:afterLines="20" w:after="48"/>
        <w:jc w:val="both"/>
        <w:rPr>
          <w:rFonts w:ascii="Arial" w:hAnsi="Arial" w:cs="Arial"/>
        </w:rPr>
      </w:pPr>
    </w:p>
    <w:p w14:paraId="66BE496A" w14:textId="77777777" w:rsidR="0075180F" w:rsidRPr="00050DF6" w:rsidRDefault="0075180F" w:rsidP="0075180F">
      <w:pPr>
        <w:autoSpaceDE w:val="0"/>
        <w:autoSpaceDN w:val="0"/>
        <w:adjustRightInd w:val="0"/>
        <w:rPr>
          <w:rFonts w:ascii="Arial" w:hAnsi="Arial" w:cs="Arial"/>
          <w:b/>
          <w:bCs/>
        </w:rPr>
      </w:pPr>
      <w:r w:rsidRPr="00050DF6">
        <w:rPr>
          <w:rFonts w:ascii="Arial" w:hAnsi="Arial" w:cs="Arial"/>
          <w:b/>
          <w:bCs/>
        </w:rPr>
        <w:lastRenderedPageBreak/>
        <w:t>NOTA 31. COSTOS DE TRANSFORMACIÓN</w:t>
      </w:r>
    </w:p>
    <w:p w14:paraId="582EB473" w14:textId="77777777" w:rsidR="0075180F" w:rsidRPr="00050DF6" w:rsidRDefault="0075180F" w:rsidP="0075180F">
      <w:pPr>
        <w:widowControl w:val="0"/>
        <w:autoSpaceDE w:val="0"/>
        <w:autoSpaceDN w:val="0"/>
        <w:adjustRightInd w:val="0"/>
        <w:spacing w:before="20" w:afterLines="20" w:after="48"/>
        <w:jc w:val="both"/>
        <w:rPr>
          <w:rFonts w:ascii="Arial" w:hAnsi="Arial" w:cs="Arial"/>
          <w:b/>
          <w:bCs/>
        </w:rPr>
      </w:pPr>
      <w:r w:rsidRPr="00050DF6">
        <w:rPr>
          <w:rFonts w:ascii="Arial" w:hAnsi="Arial" w:cs="Arial"/>
          <w:b/>
          <w:bCs/>
        </w:rPr>
        <w:t>Composición</w:t>
      </w:r>
    </w:p>
    <w:p w14:paraId="12CD82C3" w14:textId="77777777" w:rsidR="0075180F" w:rsidRPr="00050DF6" w:rsidRDefault="0075180F" w:rsidP="0075180F">
      <w:pPr>
        <w:widowControl w:val="0"/>
        <w:autoSpaceDE w:val="0"/>
        <w:autoSpaceDN w:val="0"/>
        <w:adjustRightInd w:val="0"/>
        <w:spacing w:before="20" w:afterLines="20" w:after="48"/>
        <w:jc w:val="both"/>
        <w:rPr>
          <w:rFonts w:ascii="Arial" w:hAnsi="Arial" w:cs="Arial"/>
        </w:rPr>
      </w:pPr>
    </w:p>
    <w:tbl>
      <w:tblPr>
        <w:tblW w:w="9067" w:type="dxa"/>
        <w:jc w:val="center"/>
        <w:tblLayout w:type="fixed"/>
        <w:tblCellMar>
          <w:left w:w="70" w:type="dxa"/>
          <w:right w:w="70" w:type="dxa"/>
        </w:tblCellMar>
        <w:tblLook w:val="04A0" w:firstRow="1" w:lastRow="0" w:firstColumn="1" w:lastColumn="0" w:noHBand="0" w:noVBand="1"/>
      </w:tblPr>
      <w:tblGrid>
        <w:gridCol w:w="1129"/>
        <w:gridCol w:w="2019"/>
        <w:gridCol w:w="1950"/>
        <w:gridCol w:w="1985"/>
        <w:gridCol w:w="1984"/>
      </w:tblGrid>
      <w:tr w:rsidR="0075180F" w:rsidRPr="00050DF6" w14:paraId="36FFEB77" w14:textId="77777777" w:rsidTr="00EA4AE1">
        <w:trPr>
          <w:trHeight w:val="510"/>
          <w:jc w:val="center"/>
        </w:trPr>
        <w:tc>
          <w:tcPr>
            <w:tcW w:w="1129" w:type="dxa"/>
            <w:tcBorders>
              <w:top w:val="single" w:sz="4" w:space="0" w:color="A6A6A6"/>
              <w:left w:val="single" w:sz="4" w:space="0" w:color="A6A6A6"/>
              <w:bottom w:val="single" w:sz="4" w:space="0" w:color="A6A6A6"/>
              <w:right w:val="single" w:sz="4" w:space="0" w:color="A6A6A6"/>
            </w:tcBorders>
            <w:shd w:val="clear" w:color="000000" w:fill="3366CC"/>
            <w:vAlign w:val="center"/>
            <w:hideMark/>
          </w:tcPr>
          <w:p w14:paraId="711E244A" w14:textId="77777777" w:rsidR="0075180F" w:rsidRPr="00050DF6" w:rsidRDefault="0075180F" w:rsidP="00B163AA">
            <w:pPr>
              <w:jc w:val="center"/>
              <w:rPr>
                <w:rFonts w:ascii="Arial" w:hAnsi="Arial" w:cs="Arial"/>
                <w:b/>
                <w:bCs/>
              </w:rPr>
            </w:pPr>
            <w:r w:rsidRPr="00050DF6">
              <w:rPr>
                <w:rFonts w:ascii="Arial" w:hAnsi="Arial" w:cs="Arial"/>
                <w:b/>
                <w:bCs/>
              </w:rPr>
              <w:t>CUENTA</w:t>
            </w:r>
          </w:p>
        </w:tc>
        <w:tc>
          <w:tcPr>
            <w:tcW w:w="2019" w:type="dxa"/>
            <w:tcBorders>
              <w:top w:val="single" w:sz="4" w:space="0" w:color="A6A6A6"/>
              <w:left w:val="nil"/>
              <w:bottom w:val="single" w:sz="4" w:space="0" w:color="A6A6A6"/>
              <w:right w:val="single" w:sz="4" w:space="0" w:color="A6A6A6"/>
            </w:tcBorders>
            <w:shd w:val="clear" w:color="000000" w:fill="3366CC"/>
            <w:vAlign w:val="center"/>
            <w:hideMark/>
          </w:tcPr>
          <w:p w14:paraId="2C632697" w14:textId="77777777" w:rsidR="0075180F" w:rsidRPr="00050DF6" w:rsidRDefault="0075180F" w:rsidP="00B163AA">
            <w:pPr>
              <w:jc w:val="center"/>
              <w:rPr>
                <w:rFonts w:ascii="Arial" w:hAnsi="Arial" w:cs="Arial"/>
                <w:b/>
                <w:bCs/>
              </w:rPr>
            </w:pPr>
            <w:r w:rsidRPr="00050DF6">
              <w:rPr>
                <w:rFonts w:ascii="Arial" w:hAnsi="Arial" w:cs="Arial"/>
                <w:b/>
                <w:bCs/>
              </w:rPr>
              <w:t>CONCEPTO</w:t>
            </w:r>
          </w:p>
        </w:tc>
        <w:tc>
          <w:tcPr>
            <w:tcW w:w="1950" w:type="dxa"/>
            <w:tcBorders>
              <w:top w:val="single" w:sz="4" w:space="0" w:color="A6A6A6"/>
              <w:left w:val="nil"/>
              <w:bottom w:val="single" w:sz="4" w:space="0" w:color="A6A6A6"/>
              <w:right w:val="single" w:sz="4" w:space="0" w:color="A6A6A6"/>
            </w:tcBorders>
            <w:shd w:val="clear" w:color="000000" w:fill="3366CC"/>
            <w:vAlign w:val="center"/>
            <w:hideMark/>
          </w:tcPr>
          <w:p w14:paraId="72CC447F" w14:textId="77777777" w:rsidR="0075180F" w:rsidRPr="00050DF6" w:rsidRDefault="0075180F" w:rsidP="00B163AA">
            <w:pPr>
              <w:jc w:val="center"/>
              <w:rPr>
                <w:rFonts w:ascii="Arial" w:hAnsi="Arial" w:cs="Arial"/>
                <w:b/>
                <w:bCs/>
              </w:rPr>
            </w:pPr>
            <w:r w:rsidRPr="00050DF6">
              <w:rPr>
                <w:rFonts w:ascii="Arial" w:hAnsi="Arial" w:cs="Arial"/>
                <w:b/>
                <w:bCs/>
              </w:rPr>
              <w:t xml:space="preserve">2020 </w:t>
            </w:r>
          </w:p>
        </w:tc>
        <w:tc>
          <w:tcPr>
            <w:tcW w:w="1985" w:type="dxa"/>
            <w:tcBorders>
              <w:top w:val="single" w:sz="4" w:space="0" w:color="A6A6A6"/>
              <w:left w:val="nil"/>
              <w:bottom w:val="single" w:sz="4" w:space="0" w:color="A6A6A6"/>
              <w:right w:val="single" w:sz="4" w:space="0" w:color="A6A6A6"/>
            </w:tcBorders>
            <w:shd w:val="clear" w:color="000000" w:fill="3366CC"/>
            <w:vAlign w:val="center"/>
            <w:hideMark/>
          </w:tcPr>
          <w:p w14:paraId="216CAD95" w14:textId="77777777" w:rsidR="0075180F" w:rsidRPr="00050DF6" w:rsidRDefault="0075180F" w:rsidP="00B163AA">
            <w:pPr>
              <w:jc w:val="center"/>
              <w:rPr>
                <w:rFonts w:ascii="Arial" w:hAnsi="Arial" w:cs="Arial"/>
                <w:b/>
                <w:bCs/>
              </w:rPr>
            </w:pPr>
            <w:r w:rsidRPr="00050DF6">
              <w:rPr>
                <w:rFonts w:ascii="Arial" w:hAnsi="Arial" w:cs="Arial"/>
                <w:b/>
                <w:bCs/>
              </w:rPr>
              <w:t xml:space="preserve">2019 </w:t>
            </w:r>
          </w:p>
        </w:tc>
        <w:tc>
          <w:tcPr>
            <w:tcW w:w="1984" w:type="dxa"/>
            <w:tcBorders>
              <w:top w:val="single" w:sz="4" w:space="0" w:color="A6A6A6"/>
              <w:left w:val="nil"/>
              <w:bottom w:val="single" w:sz="4" w:space="0" w:color="A6A6A6"/>
              <w:right w:val="single" w:sz="4" w:space="0" w:color="A6A6A6"/>
            </w:tcBorders>
            <w:shd w:val="clear" w:color="000000" w:fill="3366CC"/>
            <w:vAlign w:val="center"/>
            <w:hideMark/>
          </w:tcPr>
          <w:p w14:paraId="614BE0E7" w14:textId="77777777" w:rsidR="0075180F" w:rsidRPr="00050DF6" w:rsidRDefault="0075180F" w:rsidP="00B163AA">
            <w:pPr>
              <w:jc w:val="center"/>
              <w:rPr>
                <w:rFonts w:ascii="Arial" w:hAnsi="Arial" w:cs="Arial"/>
                <w:b/>
                <w:bCs/>
              </w:rPr>
            </w:pPr>
            <w:r w:rsidRPr="00050DF6">
              <w:rPr>
                <w:rFonts w:ascii="Arial" w:hAnsi="Arial" w:cs="Arial"/>
                <w:b/>
                <w:bCs/>
              </w:rPr>
              <w:t>VALOR VARIACIÓN</w:t>
            </w:r>
          </w:p>
        </w:tc>
      </w:tr>
      <w:tr w:rsidR="0075180F" w:rsidRPr="00050DF6" w14:paraId="7A7E8CB3" w14:textId="77777777" w:rsidTr="00EA4AE1">
        <w:trPr>
          <w:trHeight w:val="300"/>
          <w:jc w:val="center"/>
        </w:trPr>
        <w:tc>
          <w:tcPr>
            <w:tcW w:w="1129" w:type="dxa"/>
            <w:tcBorders>
              <w:top w:val="nil"/>
              <w:left w:val="single" w:sz="4" w:space="0" w:color="A6A6A6"/>
              <w:bottom w:val="single" w:sz="4" w:space="0" w:color="A6A6A6"/>
              <w:right w:val="nil"/>
            </w:tcBorders>
            <w:shd w:val="clear" w:color="auto" w:fill="auto"/>
            <w:noWrap/>
            <w:vAlign w:val="center"/>
            <w:hideMark/>
          </w:tcPr>
          <w:p w14:paraId="12F8FD24" w14:textId="77777777" w:rsidR="0075180F" w:rsidRPr="00050DF6" w:rsidRDefault="0075180F" w:rsidP="00B163AA">
            <w:pPr>
              <w:jc w:val="center"/>
              <w:rPr>
                <w:rFonts w:ascii="Arial" w:hAnsi="Arial" w:cs="Arial"/>
                <w:b/>
                <w:bCs/>
              </w:rPr>
            </w:pPr>
            <w:r w:rsidRPr="00050DF6">
              <w:rPr>
                <w:rFonts w:ascii="Arial" w:hAnsi="Arial" w:cs="Arial"/>
                <w:b/>
                <w:bCs/>
              </w:rPr>
              <w:t>7</w:t>
            </w:r>
          </w:p>
        </w:tc>
        <w:tc>
          <w:tcPr>
            <w:tcW w:w="2019" w:type="dxa"/>
            <w:tcBorders>
              <w:top w:val="nil"/>
              <w:left w:val="single" w:sz="4" w:space="0" w:color="A6A6A6"/>
              <w:bottom w:val="single" w:sz="4" w:space="0" w:color="A6A6A6"/>
              <w:right w:val="nil"/>
            </w:tcBorders>
            <w:shd w:val="clear" w:color="auto" w:fill="auto"/>
            <w:vAlign w:val="center"/>
            <w:hideMark/>
          </w:tcPr>
          <w:p w14:paraId="7513F770" w14:textId="77777777" w:rsidR="0075180F" w:rsidRPr="00050DF6" w:rsidRDefault="0075180F" w:rsidP="00B163AA">
            <w:pPr>
              <w:rPr>
                <w:rFonts w:ascii="Arial" w:hAnsi="Arial" w:cs="Arial"/>
                <w:b/>
                <w:bCs/>
              </w:rPr>
            </w:pPr>
            <w:r w:rsidRPr="00050DF6">
              <w:rPr>
                <w:rFonts w:ascii="Arial" w:hAnsi="Arial" w:cs="Arial"/>
                <w:b/>
                <w:bCs/>
              </w:rPr>
              <w:t>COSTOS DE TRANSFORMACIÓN</w:t>
            </w:r>
          </w:p>
        </w:tc>
        <w:tc>
          <w:tcPr>
            <w:tcW w:w="1950" w:type="dxa"/>
            <w:tcBorders>
              <w:top w:val="nil"/>
              <w:left w:val="single" w:sz="4" w:space="0" w:color="A6A6A6"/>
              <w:bottom w:val="single" w:sz="4" w:space="0" w:color="A6A6A6"/>
              <w:right w:val="single" w:sz="4" w:space="0" w:color="A6A6A6"/>
            </w:tcBorders>
            <w:shd w:val="clear" w:color="000000" w:fill="FFF2CC"/>
            <w:noWrap/>
            <w:vAlign w:val="center"/>
            <w:hideMark/>
          </w:tcPr>
          <w:p w14:paraId="1A0867B8" w14:textId="77777777" w:rsidR="0075180F" w:rsidRPr="00050DF6" w:rsidRDefault="0075180F" w:rsidP="00B163AA">
            <w:pPr>
              <w:jc w:val="center"/>
              <w:rPr>
                <w:rFonts w:ascii="Arial" w:hAnsi="Arial" w:cs="Arial"/>
                <w:b/>
                <w:bCs/>
              </w:rPr>
            </w:pPr>
            <w:r w:rsidRPr="00050DF6">
              <w:rPr>
                <w:rFonts w:ascii="Arial" w:hAnsi="Arial" w:cs="Arial"/>
                <w:b/>
                <w:bCs/>
              </w:rPr>
              <w:t>$ 0</w:t>
            </w:r>
          </w:p>
        </w:tc>
        <w:tc>
          <w:tcPr>
            <w:tcW w:w="1985" w:type="dxa"/>
            <w:tcBorders>
              <w:top w:val="nil"/>
              <w:left w:val="nil"/>
              <w:bottom w:val="single" w:sz="4" w:space="0" w:color="A6A6A6"/>
              <w:right w:val="single" w:sz="4" w:space="0" w:color="A6A6A6"/>
            </w:tcBorders>
            <w:shd w:val="clear" w:color="000000" w:fill="FFF2CC"/>
            <w:noWrap/>
            <w:vAlign w:val="center"/>
            <w:hideMark/>
          </w:tcPr>
          <w:p w14:paraId="4F7FC433" w14:textId="77777777" w:rsidR="0075180F" w:rsidRPr="00050DF6" w:rsidRDefault="0075180F" w:rsidP="00B163AA">
            <w:pPr>
              <w:jc w:val="center"/>
              <w:rPr>
                <w:rFonts w:ascii="Arial" w:hAnsi="Arial" w:cs="Arial"/>
                <w:b/>
                <w:bCs/>
              </w:rPr>
            </w:pPr>
            <w:r w:rsidRPr="00050DF6">
              <w:rPr>
                <w:rFonts w:ascii="Arial" w:hAnsi="Arial" w:cs="Arial"/>
                <w:b/>
                <w:bCs/>
              </w:rPr>
              <w:t>$ 0</w:t>
            </w:r>
          </w:p>
        </w:tc>
        <w:tc>
          <w:tcPr>
            <w:tcW w:w="1984" w:type="dxa"/>
            <w:tcBorders>
              <w:top w:val="nil"/>
              <w:left w:val="nil"/>
              <w:bottom w:val="single" w:sz="4" w:space="0" w:color="A6A6A6"/>
              <w:right w:val="single" w:sz="4" w:space="0" w:color="A6A6A6"/>
            </w:tcBorders>
            <w:shd w:val="clear" w:color="auto" w:fill="auto"/>
            <w:noWrap/>
            <w:vAlign w:val="center"/>
            <w:hideMark/>
          </w:tcPr>
          <w:p w14:paraId="7396C7DE" w14:textId="77777777" w:rsidR="0075180F" w:rsidRPr="00050DF6" w:rsidRDefault="0075180F" w:rsidP="00B163AA">
            <w:pPr>
              <w:jc w:val="center"/>
              <w:rPr>
                <w:rFonts w:ascii="Arial" w:hAnsi="Arial" w:cs="Arial"/>
              </w:rPr>
            </w:pPr>
            <w:r w:rsidRPr="00050DF6">
              <w:rPr>
                <w:rFonts w:ascii="Arial" w:hAnsi="Arial" w:cs="Arial"/>
              </w:rPr>
              <w:t>$ 0</w:t>
            </w:r>
          </w:p>
        </w:tc>
      </w:tr>
      <w:tr w:rsidR="0075180F" w:rsidRPr="00050DF6" w14:paraId="08F1C854" w14:textId="77777777" w:rsidTr="00EA4AE1">
        <w:trPr>
          <w:trHeight w:val="300"/>
          <w:jc w:val="center"/>
        </w:trPr>
        <w:tc>
          <w:tcPr>
            <w:tcW w:w="1129" w:type="dxa"/>
            <w:tcBorders>
              <w:top w:val="nil"/>
              <w:left w:val="single" w:sz="4" w:space="0" w:color="A6A6A6"/>
              <w:bottom w:val="single" w:sz="4" w:space="0" w:color="A6A6A6"/>
              <w:right w:val="nil"/>
            </w:tcBorders>
            <w:shd w:val="clear" w:color="auto" w:fill="auto"/>
            <w:noWrap/>
            <w:vAlign w:val="center"/>
            <w:hideMark/>
          </w:tcPr>
          <w:p w14:paraId="63E8B55F" w14:textId="77777777" w:rsidR="0075180F" w:rsidRPr="00050DF6" w:rsidRDefault="0075180F" w:rsidP="00B163AA">
            <w:pPr>
              <w:jc w:val="center"/>
              <w:rPr>
                <w:rFonts w:ascii="Arial" w:hAnsi="Arial" w:cs="Arial"/>
              </w:rPr>
            </w:pPr>
            <w:r w:rsidRPr="00050DF6">
              <w:rPr>
                <w:rFonts w:ascii="Arial" w:hAnsi="Arial" w:cs="Arial"/>
              </w:rPr>
              <w:t>750201</w:t>
            </w:r>
          </w:p>
        </w:tc>
        <w:tc>
          <w:tcPr>
            <w:tcW w:w="2019" w:type="dxa"/>
            <w:tcBorders>
              <w:top w:val="nil"/>
              <w:left w:val="single" w:sz="4" w:space="0" w:color="A6A6A6"/>
              <w:bottom w:val="single" w:sz="4" w:space="0" w:color="A6A6A6"/>
              <w:right w:val="nil"/>
            </w:tcBorders>
            <w:shd w:val="clear" w:color="auto" w:fill="auto"/>
            <w:vAlign w:val="center"/>
            <w:hideMark/>
          </w:tcPr>
          <w:p w14:paraId="7182F193" w14:textId="77777777" w:rsidR="0075180F" w:rsidRPr="00050DF6" w:rsidRDefault="0075180F" w:rsidP="00B163AA">
            <w:pPr>
              <w:rPr>
                <w:rFonts w:ascii="Arial" w:hAnsi="Arial" w:cs="Arial"/>
              </w:rPr>
            </w:pPr>
            <w:r w:rsidRPr="00050DF6">
              <w:rPr>
                <w:rFonts w:ascii="Arial" w:hAnsi="Arial" w:cs="Arial"/>
              </w:rPr>
              <w:t>Materiales</w:t>
            </w:r>
          </w:p>
        </w:tc>
        <w:tc>
          <w:tcPr>
            <w:tcW w:w="1950" w:type="dxa"/>
            <w:tcBorders>
              <w:top w:val="nil"/>
              <w:left w:val="single" w:sz="4" w:space="0" w:color="A6A6A6"/>
              <w:bottom w:val="single" w:sz="4" w:space="0" w:color="A6A6A6"/>
              <w:right w:val="single" w:sz="4" w:space="0" w:color="A6A6A6"/>
            </w:tcBorders>
            <w:shd w:val="clear" w:color="000000" w:fill="FFF2CC"/>
            <w:noWrap/>
            <w:vAlign w:val="center"/>
            <w:hideMark/>
          </w:tcPr>
          <w:p w14:paraId="477A7C1A" w14:textId="77777777" w:rsidR="0075180F" w:rsidRPr="00050DF6" w:rsidRDefault="0075180F" w:rsidP="00B163AA">
            <w:pPr>
              <w:jc w:val="center"/>
              <w:rPr>
                <w:rFonts w:ascii="Arial" w:hAnsi="Arial" w:cs="Arial"/>
              </w:rPr>
            </w:pPr>
            <w:r w:rsidRPr="00050DF6">
              <w:rPr>
                <w:rFonts w:ascii="Arial" w:hAnsi="Arial" w:cs="Arial"/>
              </w:rPr>
              <w:t>$ 144.314.722</w:t>
            </w:r>
          </w:p>
        </w:tc>
        <w:tc>
          <w:tcPr>
            <w:tcW w:w="1985" w:type="dxa"/>
            <w:tcBorders>
              <w:top w:val="nil"/>
              <w:left w:val="nil"/>
              <w:bottom w:val="single" w:sz="4" w:space="0" w:color="A6A6A6"/>
              <w:right w:val="single" w:sz="4" w:space="0" w:color="A6A6A6"/>
            </w:tcBorders>
            <w:shd w:val="clear" w:color="000000" w:fill="FFF2CC"/>
            <w:noWrap/>
            <w:vAlign w:val="center"/>
            <w:hideMark/>
          </w:tcPr>
          <w:p w14:paraId="40F7DA45" w14:textId="77777777" w:rsidR="0075180F" w:rsidRPr="00050DF6" w:rsidRDefault="0075180F" w:rsidP="00B163AA">
            <w:pPr>
              <w:jc w:val="center"/>
              <w:rPr>
                <w:rFonts w:ascii="Arial" w:hAnsi="Arial" w:cs="Arial"/>
              </w:rPr>
            </w:pPr>
            <w:r w:rsidRPr="00050DF6">
              <w:rPr>
                <w:rFonts w:ascii="Arial" w:hAnsi="Arial" w:cs="Arial"/>
              </w:rPr>
              <w:t>$ 723.389.146</w:t>
            </w:r>
          </w:p>
        </w:tc>
        <w:tc>
          <w:tcPr>
            <w:tcW w:w="1984" w:type="dxa"/>
            <w:tcBorders>
              <w:top w:val="nil"/>
              <w:left w:val="nil"/>
              <w:bottom w:val="single" w:sz="4" w:space="0" w:color="A6A6A6"/>
              <w:right w:val="single" w:sz="4" w:space="0" w:color="A6A6A6"/>
            </w:tcBorders>
            <w:shd w:val="clear" w:color="auto" w:fill="auto"/>
            <w:noWrap/>
            <w:vAlign w:val="center"/>
            <w:hideMark/>
          </w:tcPr>
          <w:p w14:paraId="7F7D6753" w14:textId="77777777" w:rsidR="0075180F" w:rsidRPr="00050DF6" w:rsidRDefault="0075180F" w:rsidP="00B163AA">
            <w:pPr>
              <w:jc w:val="center"/>
              <w:rPr>
                <w:rFonts w:ascii="Arial" w:hAnsi="Arial" w:cs="Arial"/>
              </w:rPr>
            </w:pPr>
            <w:r w:rsidRPr="00050DF6">
              <w:rPr>
                <w:rFonts w:ascii="Arial" w:hAnsi="Arial" w:cs="Arial"/>
              </w:rPr>
              <w:t>($ 579.074.424)</w:t>
            </w:r>
          </w:p>
        </w:tc>
      </w:tr>
      <w:tr w:rsidR="0075180F" w:rsidRPr="00050DF6" w14:paraId="200869B3" w14:textId="77777777" w:rsidTr="00EA4AE1">
        <w:trPr>
          <w:trHeight w:val="300"/>
          <w:jc w:val="center"/>
        </w:trPr>
        <w:tc>
          <w:tcPr>
            <w:tcW w:w="1129" w:type="dxa"/>
            <w:tcBorders>
              <w:top w:val="nil"/>
              <w:left w:val="single" w:sz="4" w:space="0" w:color="A6A6A6"/>
              <w:bottom w:val="single" w:sz="4" w:space="0" w:color="A6A6A6"/>
              <w:right w:val="nil"/>
            </w:tcBorders>
            <w:shd w:val="clear" w:color="auto" w:fill="auto"/>
            <w:noWrap/>
            <w:vAlign w:val="center"/>
            <w:hideMark/>
          </w:tcPr>
          <w:p w14:paraId="3E9EE4A8" w14:textId="77777777" w:rsidR="0075180F" w:rsidRPr="00050DF6" w:rsidRDefault="0075180F" w:rsidP="00B163AA">
            <w:pPr>
              <w:jc w:val="center"/>
              <w:rPr>
                <w:rFonts w:ascii="Arial" w:hAnsi="Arial" w:cs="Arial"/>
              </w:rPr>
            </w:pPr>
            <w:r w:rsidRPr="00050DF6">
              <w:rPr>
                <w:rFonts w:ascii="Arial" w:hAnsi="Arial" w:cs="Arial"/>
              </w:rPr>
              <w:t>750202</w:t>
            </w:r>
          </w:p>
        </w:tc>
        <w:tc>
          <w:tcPr>
            <w:tcW w:w="2019" w:type="dxa"/>
            <w:tcBorders>
              <w:top w:val="nil"/>
              <w:left w:val="single" w:sz="4" w:space="0" w:color="A6A6A6"/>
              <w:bottom w:val="single" w:sz="4" w:space="0" w:color="A6A6A6"/>
              <w:right w:val="nil"/>
            </w:tcBorders>
            <w:shd w:val="clear" w:color="auto" w:fill="auto"/>
            <w:vAlign w:val="center"/>
            <w:hideMark/>
          </w:tcPr>
          <w:p w14:paraId="70B6C5F6" w14:textId="77777777" w:rsidR="0075180F" w:rsidRPr="00050DF6" w:rsidRDefault="0075180F" w:rsidP="00B163AA">
            <w:pPr>
              <w:rPr>
                <w:rFonts w:ascii="Arial" w:hAnsi="Arial" w:cs="Arial"/>
              </w:rPr>
            </w:pPr>
            <w:r w:rsidRPr="00050DF6">
              <w:rPr>
                <w:rFonts w:ascii="Arial" w:hAnsi="Arial" w:cs="Arial"/>
              </w:rPr>
              <w:t>Generales</w:t>
            </w:r>
          </w:p>
        </w:tc>
        <w:tc>
          <w:tcPr>
            <w:tcW w:w="1950" w:type="dxa"/>
            <w:tcBorders>
              <w:top w:val="nil"/>
              <w:left w:val="single" w:sz="4" w:space="0" w:color="A6A6A6"/>
              <w:bottom w:val="single" w:sz="4" w:space="0" w:color="A6A6A6"/>
              <w:right w:val="single" w:sz="4" w:space="0" w:color="A6A6A6"/>
            </w:tcBorders>
            <w:shd w:val="clear" w:color="000000" w:fill="FFF2CC"/>
            <w:noWrap/>
            <w:vAlign w:val="center"/>
            <w:hideMark/>
          </w:tcPr>
          <w:p w14:paraId="2ED572C4" w14:textId="77777777" w:rsidR="0075180F" w:rsidRPr="00050DF6" w:rsidRDefault="0075180F" w:rsidP="00B163AA">
            <w:pPr>
              <w:jc w:val="center"/>
              <w:rPr>
                <w:rFonts w:ascii="Arial" w:hAnsi="Arial" w:cs="Arial"/>
              </w:rPr>
            </w:pPr>
            <w:r w:rsidRPr="00050DF6">
              <w:rPr>
                <w:rFonts w:ascii="Arial" w:hAnsi="Arial" w:cs="Arial"/>
              </w:rPr>
              <w:t>$ 449.076.466</w:t>
            </w:r>
          </w:p>
        </w:tc>
        <w:tc>
          <w:tcPr>
            <w:tcW w:w="1985" w:type="dxa"/>
            <w:tcBorders>
              <w:top w:val="nil"/>
              <w:left w:val="nil"/>
              <w:bottom w:val="single" w:sz="4" w:space="0" w:color="A6A6A6"/>
              <w:right w:val="single" w:sz="4" w:space="0" w:color="A6A6A6"/>
            </w:tcBorders>
            <w:shd w:val="clear" w:color="000000" w:fill="FFF2CC"/>
            <w:noWrap/>
            <w:vAlign w:val="center"/>
            <w:hideMark/>
          </w:tcPr>
          <w:p w14:paraId="4DA0A18B" w14:textId="77777777" w:rsidR="0075180F" w:rsidRPr="00050DF6" w:rsidRDefault="0075180F" w:rsidP="00B163AA">
            <w:pPr>
              <w:jc w:val="center"/>
              <w:rPr>
                <w:rFonts w:ascii="Arial" w:hAnsi="Arial" w:cs="Arial"/>
              </w:rPr>
            </w:pPr>
            <w:r w:rsidRPr="00050DF6">
              <w:rPr>
                <w:rFonts w:ascii="Arial" w:hAnsi="Arial" w:cs="Arial"/>
              </w:rPr>
              <w:t>$ 1.011.536.860</w:t>
            </w:r>
          </w:p>
        </w:tc>
        <w:tc>
          <w:tcPr>
            <w:tcW w:w="1984" w:type="dxa"/>
            <w:tcBorders>
              <w:top w:val="nil"/>
              <w:left w:val="nil"/>
              <w:bottom w:val="single" w:sz="4" w:space="0" w:color="A6A6A6"/>
              <w:right w:val="single" w:sz="4" w:space="0" w:color="A6A6A6"/>
            </w:tcBorders>
            <w:shd w:val="clear" w:color="auto" w:fill="auto"/>
            <w:noWrap/>
            <w:vAlign w:val="center"/>
            <w:hideMark/>
          </w:tcPr>
          <w:p w14:paraId="26623142" w14:textId="77777777" w:rsidR="0075180F" w:rsidRPr="00050DF6" w:rsidRDefault="0075180F" w:rsidP="00B163AA">
            <w:pPr>
              <w:jc w:val="center"/>
              <w:rPr>
                <w:rFonts w:ascii="Arial" w:hAnsi="Arial" w:cs="Arial"/>
              </w:rPr>
            </w:pPr>
            <w:r w:rsidRPr="00050DF6">
              <w:rPr>
                <w:rFonts w:ascii="Arial" w:hAnsi="Arial" w:cs="Arial"/>
              </w:rPr>
              <w:t>($ 562.460.394)</w:t>
            </w:r>
          </w:p>
        </w:tc>
      </w:tr>
      <w:tr w:rsidR="0075180F" w:rsidRPr="00050DF6" w14:paraId="697FF296" w14:textId="77777777" w:rsidTr="00EA4AE1">
        <w:trPr>
          <w:trHeight w:val="300"/>
          <w:jc w:val="center"/>
        </w:trPr>
        <w:tc>
          <w:tcPr>
            <w:tcW w:w="1129" w:type="dxa"/>
            <w:tcBorders>
              <w:top w:val="nil"/>
              <w:left w:val="single" w:sz="4" w:space="0" w:color="A6A6A6"/>
              <w:bottom w:val="single" w:sz="4" w:space="0" w:color="A6A6A6"/>
              <w:right w:val="nil"/>
            </w:tcBorders>
            <w:shd w:val="clear" w:color="auto" w:fill="auto"/>
            <w:noWrap/>
            <w:vAlign w:val="center"/>
            <w:hideMark/>
          </w:tcPr>
          <w:p w14:paraId="7DCBBEC2" w14:textId="77777777" w:rsidR="0075180F" w:rsidRPr="00050DF6" w:rsidRDefault="0075180F" w:rsidP="00B163AA">
            <w:pPr>
              <w:jc w:val="center"/>
              <w:rPr>
                <w:rFonts w:ascii="Arial" w:hAnsi="Arial" w:cs="Arial"/>
              </w:rPr>
            </w:pPr>
            <w:r w:rsidRPr="00050DF6">
              <w:rPr>
                <w:rFonts w:ascii="Arial" w:hAnsi="Arial" w:cs="Arial"/>
              </w:rPr>
              <w:t>750203</w:t>
            </w:r>
          </w:p>
        </w:tc>
        <w:tc>
          <w:tcPr>
            <w:tcW w:w="2019" w:type="dxa"/>
            <w:tcBorders>
              <w:top w:val="nil"/>
              <w:left w:val="single" w:sz="4" w:space="0" w:color="A6A6A6"/>
              <w:bottom w:val="single" w:sz="4" w:space="0" w:color="A6A6A6"/>
              <w:right w:val="nil"/>
            </w:tcBorders>
            <w:shd w:val="clear" w:color="auto" w:fill="auto"/>
            <w:vAlign w:val="center"/>
            <w:hideMark/>
          </w:tcPr>
          <w:p w14:paraId="0C62044D" w14:textId="77777777" w:rsidR="0075180F" w:rsidRPr="00050DF6" w:rsidRDefault="0075180F" w:rsidP="00B163AA">
            <w:pPr>
              <w:rPr>
                <w:rFonts w:ascii="Arial" w:hAnsi="Arial" w:cs="Arial"/>
              </w:rPr>
            </w:pPr>
            <w:r w:rsidRPr="00050DF6">
              <w:rPr>
                <w:rFonts w:ascii="Arial" w:hAnsi="Arial" w:cs="Arial"/>
              </w:rPr>
              <w:t>Sueldos Y Salarios</w:t>
            </w:r>
          </w:p>
        </w:tc>
        <w:tc>
          <w:tcPr>
            <w:tcW w:w="1950" w:type="dxa"/>
            <w:tcBorders>
              <w:top w:val="nil"/>
              <w:left w:val="single" w:sz="4" w:space="0" w:color="A6A6A6"/>
              <w:bottom w:val="single" w:sz="4" w:space="0" w:color="A6A6A6"/>
              <w:right w:val="single" w:sz="4" w:space="0" w:color="A6A6A6"/>
            </w:tcBorders>
            <w:shd w:val="clear" w:color="000000" w:fill="FFF2CC"/>
            <w:noWrap/>
            <w:vAlign w:val="center"/>
            <w:hideMark/>
          </w:tcPr>
          <w:p w14:paraId="274BC023" w14:textId="77777777" w:rsidR="0075180F" w:rsidRPr="00050DF6" w:rsidRDefault="0075180F" w:rsidP="00B163AA">
            <w:pPr>
              <w:jc w:val="center"/>
              <w:rPr>
                <w:rFonts w:ascii="Arial" w:hAnsi="Arial" w:cs="Arial"/>
              </w:rPr>
            </w:pPr>
            <w:r w:rsidRPr="00050DF6">
              <w:rPr>
                <w:rFonts w:ascii="Arial" w:hAnsi="Arial" w:cs="Arial"/>
              </w:rPr>
              <w:t>$ 1.114.336.066</w:t>
            </w:r>
          </w:p>
        </w:tc>
        <w:tc>
          <w:tcPr>
            <w:tcW w:w="1985" w:type="dxa"/>
            <w:tcBorders>
              <w:top w:val="nil"/>
              <w:left w:val="nil"/>
              <w:bottom w:val="single" w:sz="4" w:space="0" w:color="A6A6A6"/>
              <w:right w:val="single" w:sz="4" w:space="0" w:color="A6A6A6"/>
            </w:tcBorders>
            <w:shd w:val="clear" w:color="000000" w:fill="FFF2CC"/>
            <w:noWrap/>
            <w:vAlign w:val="center"/>
            <w:hideMark/>
          </w:tcPr>
          <w:p w14:paraId="2016C11B" w14:textId="77777777" w:rsidR="0075180F" w:rsidRPr="00050DF6" w:rsidRDefault="0075180F" w:rsidP="00B163AA">
            <w:pPr>
              <w:jc w:val="center"/>
              <w:rPr>
                <w:rFonts w:ascii="Arial" w:hAnsi="Arial" w:cs="Arial"/>
              </w:rPr>
            </w:pPr>
            <w:r w:rsidRPr="00050DF6">
              <w:rPr>
                <w:rFonts w:ascii="Arial" w:hAnsi="Arial" w:cs="Arial"/>
              </w:rPr>
              <w:t>$ 431.382.596</w:t>
            </w:r>
          </w:p>
        </w:tc>
        <w:tc>
          <w:tcPr>
            <w:tcW w:w="1984" w:type="dxa"/>
            <w:tcBorders>
              <w:top w:val="nil"/>
              <w:left w:val="nil"/>
              <w:bottom w:val="single" w:sz="4" w:space="0" w:color="A6A6A6"/>
              <w:right w:val="single" w:sz="4" w:space="0" w:color="A6A6A6"/>
            </w:tcBorders>
            <w:shd w:val="clear" w:color="auto" w:fill="auto"/>
            <w:noWrap/>
            <w:vAlign w:val="center"/>
            <w:hideMark/>
          </w:tcPr>
          <w:p w14:paraId="23FAD9BD" w14:textId="77777777" w:rsidR="0075180F" w:rsidRPr="00050DF6" w:rsidRDefault="0075180F" w:rsidP="00B163AA">
            <w:pPr>
              <w:jc w:val="center"/>
              <w:rPr>
                <w:rFonts w:ascii="Arial" w:hAnsi="Arial" w:cs="Arial"/>
              </w:rPr>
            </w:pPr>
            <w:r w:rsidRPr="00050DF6">
              <w:rPr>
                <w:rFonts w:ascii="Arial" w:hAnsi="Arial" w:cs="Arial"/>
              </w:rPr>
              <w:t>$ 682.953.470</w:t>
            </w:r>
          </w:p>
        </w:tc>
      </w:tr>
      <w:tr w:rsidR="0075180F" w:rsidRPr="00050DF6" w14:paraId="1B826F6B" w14:textId="77777777" w:rsidTr="00EA4AE1">
        <w:trPr>
          <w:trHeight w:val="300"/>
          <w:jc w:val="center"/>
        </w:trPr>
        <w:tc>
          <w:tcPr>
            <w:tcW w:w="1129" w:type="dxa"/>
            <w:tcBorders>
              <w:top w:val="nil"/>
              <w:left w:val="single" w:sz="4" w:space="0" w:color="A6A6A6"/>
              <w:bottom w:val="single" w:sz="4" w:space="0" w:color="A6A6A6"/>
              <w:right w:val="nil"/>
            </w:tcBorders>
            <w:shd w:val="clear" w:color="auto" w:fill="auto"/>
            <w:noWrap/>
            <w:vAlign w:val="center"/>
            <w:hideMark/>
          </w:tcPr>
          <w:p w14:paraId="6C8A56E8" w14:textId="77777777" w:rsidR="0075180F" w:rsidRPr="00050DF6" w:rsidRDefault="0075180F" w:rsidP="00B163AA">
            <w:pPr>
              <w:jc w:val="center"/>
              <w:rPr>
                <w:rFonts w:ascii="Arial" w:hAnsi="Arial" w:cs="Arial"/>
              </w:rPr>
            </w:pPr>
            <w:r w:rsidRPr="00050DF6">
              <w:rPr>
                <w:rFonts w:ascii="Arial" w:hAnsi="Arial" w:cs="Arial"/>
              </w:rPr>
              <w:t>750204</w:t>
            </w:r>
          </w:p>
        </w:tc>
        <w:tc>
          <w:tcPr>
            <w:tcW w:w="2019" w:type="dxa"/>
            <w:tcBorders>
              <w:top w:val="nil"/>
              <w:left w:val="single" w:sz="4" w:space="0" w:color="A6A6A6"/>
              <w:bottom w:val="single" w:sz="4" w:space="0" w:color="A6A6A6"/>
              <w:right w:val="nil"/>
            </w:tcBorders>
            <w:shd w:val="clear" w:color="auto" w:fill="auto"/>
            <w:vAlign w:val="center"/>
            <w:hideMark/>
          </w:tcPr>
          <w:p w14:paraId="1234EA23" w14:textId="77777777" w:rsidR="0075180F" w:rsidRPr="00050DF6" w:rsidRDefault="0075180F" w:rsidP="00B163AA">
            <w:pPr>
              <w:rPr>
                <w:rFonts w:ascii="Arial" w:hAnsi="Arial" w:cs="Arial"/>
              </w:rPr>
            </w:pPr>
            <w:r w:rsidRPr="00050DF6">
              <w:rPr>
                <w:rFonts w:ascii="Arial" w:hAnsi="Arial" w:cs="Arial"/>
              </w:rPr>
              <w:t>Contribuciones Imputadas</w:t>
            </w:r>
          </w:p>
        </w:tc>
        <w:tc>
          <w:tcPr>
            <w:tcW w:w="1950" w:type="dxa"/>
            <w:tcBorders>
              <w:top w:val="nil"/>
              <w:left w:val="single" w:sz="4" w:space="0" w:color="A6A6A6"/>
              <w:bottom w:val="single" w:sz="4" w:space="0" w:color="A6A6A6"/>
              <w:right w:val="single" w:sz="4" w:space="0" w:color="A6A6A6"/>
            </w:tcBorders>
            <w:shd w:val="clear" w:color="000000" w:fill="FFF2CC"/>
            <w:noWrap/>
            <w:vAlign w:val="center"/>
            <w:hideMark/>
          </w:tcPr>
          <w:p w14:paraId="1306EAE7" w14:textId="77777777" w:rsidR="0075180F" w:rsidRPr="00050DF6" w:rsidRDefault="0075180F" w:rsidP="00B163AA">
            <w:pPr>
              <w:jc w:val="center"/>
              <w:rPr>
                <w:rFonts w:ascii="Arial" w:hAnsi="Arial" w:cs="Arial"/>
              </w:rPr>
            </w:pPr>
            <w:r w:rsidRPr="00050DF6">
              <w:rPr>
                <w:rFonts w:ascii="Arial" w:hAnsi="Arial" w:cs="Arial"/>
              </w:rPr>
              <w:t>$ 962.573</w:t>
            </w:r>
          </w:p>
        </w:tc>
        <w:tc>
          <w:tcPr>
            <w:tcW w:w="1985" w:type="dxa"/>
            <w:tcBorders>
              <w:top w:val="nil"/>
              <w:left w:val="nil"/>
              <w:bottom w:val="single" w:sz="4" w:space="0" w:color="A6A6A6"/>
              <w:right w:val="single" w:sz="4" w:space="0" w:color="A6A6A6"/>
            </w:tcBorders>
            <w:shd w:val="clear" w:color="000000" w:fill="FFF2CC"/>
            <w:noWrap/>
            <w:vAlign w:val="center"/>
            <w:hideMark/>
          </w:tcPr>
          <w:p w14:paraId="0B6E5D83" w14:textId="77777777" w:rsidR="0075180F" w:rsidRPr="00050DF6" w:rsidRDefault="0075180F" w:rsidP="00B163AA">
            <w:pPr>
              <w:jc w:val="center"/>
              <w:rPr>
                <w:rFonts w:ascii="Arial" w:hAnsi="Arial" w:cs="Arial"/>
              </w:rPr>
            </w:pPr>
            <w:r w:rsidRPr="00050DF6">
              <w:rPr>
                <w:rFonts w:ascii="Arial" w:hAnsi="Arial" w:cs="Arial"/>
              </w:rPr>
              <w:t>$ 5.359.796</w:t>
            </w:r>
          </w:p>
        </w:tc>
        <w:tc>
          <w:tcPr>
            <w:tcW w:w="1984" w:type="dxa"/>
            <w:tcBorders>
              <w:top w:val="nil"/>
              <w:left w:val="nil"/>
              <w:bottom w:val="single" w:sz="4" w:space="0" w:color="A6A6A6"/>
              <w:right w:val="single" w:sz="4" w:space="0" w:color="A6A6A6"/>
            </w:tcBorders>
            <w:shd w:val="clear" w:color="auto" w:fill="auto"/>
            <w:noWrap/>
            <w:vAlign w:val="center"/>
            <w:hideMark/>
          </w:tcPr>
          <w:p w14:paraId="240629E8" w14:textId="77777777" w:rsidR="0075180F" w:rsidRPr="00050DF6" w:rsidRDefault="0075180F" w:rsidP="00B163AA">
            <w:pPr>
              <w:jc w:val="center"/>
              <w:rPr>
                <w:rFonts w:ascii="Arial" w:hAnsi="Arial" w:cs="Arial"/>
              </w:rPr>
            </w:pPr>
            <w:r w:rsidRPr="00050DF6">
              <w:rPr>
                <w:rFonts w:ascii="Arial" w:hAnsi="Arial" w:cs="Arial"/>
              </w:rPr>
              <w:t>($ 4.397.223)</w:t>
            </w:r>
          </w:p>
        </w:tc>
      </w:tr>
      <w:tr w:rsidR="0075180F" w:rsidRPr="00050DF6" w14:paraId="3BC687D1" w14:textId="77777777" w:rsidTr="00EA4AE1">
        <w:trPr>
          <w:trHeight w:val="300"/>
          <w:jc w:val="center"/>
        </w:trPr>
        <w:tc>
          <w:tcPr>
            <w:tcW w:w="1129" w:type="dxa"/>
            <w:tcBorders>
              <w:top w:val="nil"/>
              <w:left w:val="single" w:sz="4" w:space="0" w:color="A6A6A6"/>
              <w:bottom w:val="single" w:sz="4" w:space="0" w:color="A6A6A6"/>
              <w:right w:val="nil"/>
            </w:tcBorders>
            <w:shd w:val="clear" w:color="auto" w:fill="auto"/>
            <w:noWrap/>
            <w:vAlign w:val="center"/>
            <w:hideMark/>
          </w:tcPr>
          <w:p w14:paraId="75F90FF1" w14:textId="77777777" w:rsidR="0075180F" w:rsidRPr="00050DF6" w:rsidRDefault="0075180F" w:rsidP="00B163AA">
            <w:pPr>
              <w:jc w:val="center"/>
              <w:rPr>
                <w:rFonts w:ascii="Arial" w:hAnsi="Arial" w:cs="Arial"/>
              </w:rPr>
            </w:pPr>
            <w:r w:rsidRPr="00050DF6">
              <w:rPr>
                <w:rFonts w:ascii="Arial" w:hAnsi="Arial" w:cs="Arial"/>
              </w:rPr>
              <w:t>750205</w:t>
            </w:r>
          </w:p>
        </w:tc>
        <w:tc>
          <w:tcPr>
            <w:tcW w:w="2019" w:type="dxa"/>
            <w:tcBorders>
              <w:top w:val="nil"/>
              <w:left w:val="single" w:sz="4" w:space="0" w:color="A6A6A6"/>
              <w:bottom w:val="single" w:sz="4" w:space="0" w:color="A6A6A6"/>
              <w:right w:val="nil"/>
            </w:tcBorders>
            <w:shd w:val="clear" w:color="auto" w:fill="auto"/>
            <w:vAlign w:val="center"/>
            <w:hideMark/>
          </w:tcPr>
          <w:p w14:paraId="6EE599F7" w14:textId="77777777" w:rsidR="0075180F" w:rsidRPr="00050DF6" w:rsidRDefault="0075180F" w:rsidP="00B163AA">
            <w:pPr>
              <w:rPr>
                <w:rFonts w:ascii="Arial" w:hAnsi="Arial" w:cs="Arial"/>
              </w:rPr>
            </w:pPr>
            <w:r w:rsidRPr="00050DF6">
              <w:rPr>
                <w:rFonts w:ascii="Arial" w:hAnsi="Arial" w:cs="Arial"/>
              </w:rPr>
              <w:t>Contribuciones Efectivas</w:t>
            </w:r>
          </w:p>
        </w:tc>
        <w:tc>
          <w:tcPr>
            <w:tcW w:w="1950" w:type="dxa"/>
            <w:tcBorders>
              <w:top w:val="nil"/>
              <w:left w:val="single" w:sz="4" w:space="0" w:color="A6A6A6"/>
              <w:bottom w:val="single" w:sz="4" w:space="0" w:color="A6A6A6"/>
              <w:right w:val="single" w:sz="4" w:space="0" w:color="A6A6A6"/>
            </w:tcBorders>
            <w:shd w:val="clear" w:color="000000" w:fill="FFF2CC"/>
            <w:noWrap/>
            <w:vAlign w:val="center"/>
            <w:hideMark/>
          </w:tcPr>
          <w:p w14:paraId="79509E06" w14:textId="77777777" w:rsidR="0075180F" w:rsidRPr="00050DF6" w:rsidRDefault="0075180F" w:rsidP="00B163AA">
            <w:pPr>
              <w:jc w:val="center"/>
              <w:rPr>
                <w:rFonts w:ascii="Arial" w:hAnsi="Arial" w:cs="Arial"/>
              </w:rPr>
            </w:pPr>
            <w:r w:rsidRPr="00050DF6">
              <w:rPr>
                <w:rFonts w:ascii="Arial" w:hAnsi="Arial" w:cs="Arial"/>
              </w:rPr>
              <w:t>$ 21.982.365</w:t>
            </w:r>
          </w:p>
        </w:tc>
        <w:tc>
          <w:tcPr>
            <w:tcW w:w="1985" w:type="dxa"/>
            <w:tcBorders>
              <w:top w:val="nil"/>
              <w:left w:val="nil"/>
              <w:bottom w:val="single" w:sz="4" w:space="0" w:color="A6A6A6"/>
              <w:right w:val="single" w:sz="4" w:space="0" w:color="A6A6A6"/>
            </w:tcBorders>
            <w:shd w:val="clear" w:color="000000" w:fill="FFF2CC"/>
            <w:noWrap/>
            <w:vAlign w:val="center"/>
            <w:hideMark/>
          </w:tcPr>
          <w:p w14:paraId="24CB51C7" w14:textId="77777777" w:rsidR="0075180F" w:rsidRPr="00050DF6" w:rsidRDefault="0075180F" w:rsidP="00B163AA">
            <w:pPr>
              <w:jc w:val="center"/>
              <w:rPr>
                <w:rFonts w:ascii="Arial" w:hAnsi="Arial" w:cs="Arial"/>
              </w:rPr>
            </w:pPr>
            <w:r w:rsidRPr="00050DF6">
              <w:rPr>
                <w:rFonts w:ascii="Arial" w:hAnsi="Arial" w:cs="Arial"/>
              </w:rPr>
              <w:t>$ 76.754.500</w:t>
            </w:r>
          </w:p>
        </w:tc>
        <w:tc>
          <w:tcPr>
            <w:tcW w:w="1984" w:type="dxa"/>
            <w:tcBorders>
              <w:top w:val="nil"/>
              <w:left w:val="nil"/>
              <w:bottom w:val="single" w:sz="4" w:space="0" w:color="A6A6A6"/>
              <w:right w:val="single" w:sz="4" w:space="0" w:color="A6A6A6"/>
            </w:tcBorders>
            <w:shd w:val="clear" w:color="auto" w:fill="auto"/>
            <w:noWrap/>
            <w:vAlign w:val="center"/>
            <w:hideMark/>
          </w:tcPr>
          <w:p w14:paraId="270D140A" w14:textId="77777777" w:rsidR="0075180F" w:rsidRPr="00050DF6" w:rsidRDefault="0075180F" w:rsidP="00B163AA">
            <w:pPr>
              <w:jc w:val="center"/>
              <w:rPr>
                <w:rFonts w:ascii="Arial" w:hAnsi="Arial" w:cs="Arial"/>
              </w:rPr>
            </w:pPr>
            <w:r w:rsidRPr="00050DF6">
              <w:rPr>
                <w:rFonts w:ascii="Arial" w:hAnsi="Arial" w:cs="Arial"/>
              </w:rPr>
              <w:t>($ 54.772.135)</w:t>
            </w:r>
          </w:p>
        </w:tc>
      </w:tr>
      <w:tr w:rsidR="0075180F" w:rsidRPr="00050DF6" w14:paraId="2B9ACC6D" w14:textId="77777777" w:rsidTr="00EA4AE1">
        <w:trPr>
          <w:trHeight w:val="300"/>
          <w:jc w:val="center"/>
        </w:trPr>
        <w:tc>
          <w:tcPr>
            <w:tcW w:w="1129" w:type="dxa"/>
            <w:tcBorders>
              <w:top w:val="nil"/>
              <w:left w:val="single" w:sz="4" w:space="0" w:color="A6A6A6"/>
              <w:bottom w:val="single" w:sz="4" w:space="0" w:color="A6A6A6"/>
              <w:right w:val="nil"/>
            </w:tcBorders>
            <w:shd w:val="clear" w:color="auto" w:fill="auto"/>
            <w:noWrap/>
            <w:vAlign w:val="center"/>
            <w:hideMark/>
          </w:tcPr>
          <w:p w14:paraId="4A554201" w14:textId="77777777" w:rsidR="0075180F" w:rsidRPr="00050DF6" w:rsidRDefault="0075180F" w:rsidP="00B163AA">
            <w:pPr>
              <w:jc w:val="center"/>
              <w:rPr>
                <w:rFonts w:ascii="Arial" w:hAnsi="Arial" w:cs="Arial"/>
              </w:rPr>
            </w:pPr>
            <w:r w:rsidRPr="00050DF6">
              <w:rPr>
                <w:rFonts w:ascii="Arial" w:hAnsi="Arial" w:cs="Arial"/>
              </w:rPr>
              <w:t>750207</w:t>
            </w:r>
          </w:p>
        </w:tc>
        <w:tc>
          <w:tcPr>
            <w:tcW w:w="2019" w:type="dxa"/>
            <w:tcBorders>
              <w:top w:val="nil"/>
              <w:left w:val="single" w:sz="4" w:space="0" w:color="A6A6A6"/>
              <w:bottom w:val="single" w:sz="4" w:space="0" w:color="A6A6A6"/>
              <w:right w:val="nil"/>
            </w:tcBorders>
            <w:shd w:val="clear" w:color="auto" w:fill="auto"/>
            <w:vAlign w:val="center"/>
            <w:hideMark/>
          </w:tcPr>
          <w:p w14:paraId="43D1FB7A" w14:textId="77777777" w:rsidR="0075180F" w:rsidRPr="00050DF6" w:rsidRDefault="0075180F" w:rsidP="00B163AA">
            <w:pPr>
              <w:rPr>
                <w:rFonts w:ascii="Arial" w:hAnsi="Arial" w:cs="Arial"/>
              </w:rPr>
            </w:pPr>
            <w:r w:rsidRPr="00050DF6">
              <w:rPr>
                <w:rFonts w:ascii="Arial" w:hAnsi="Arial" w:cs="Arial"/>
              </w:rPr>
              <w:t>Depreciación Y Amortización</w:t>
            </w:r>
          </w:p>
        </w:tc>
        <w:tc>
          <w:tcPr>
            <w:tcW w:w="1950" w:type="dxa"/>
            <w:tcBorders>
              <w:top w:val="nil"/>
              <w:left w:val="single" w:sz="4" w:space="0" w:color="A6A6A6"/>
              <w:bottom w:val="single" w:sz="4" w:space="0" w:color="A6A6A6"/>
              <w:right w:val="single" w:sz="4" w:space="0" w:color="A6A6A6"/>
            </w:tcBorders>
            <w:shd w:val="clear" w:color="000000" w:fill="FFF2CC"/>
            <w:noWrap/>
            <w:vAlign w:val="center"/>
            <w:hideMark/>
          </w:tcPr>
          <w:p w14:paraId="69A94C5D" w14:textId="77777777" w:rsidR="0075180F" w:rsidRPr="00050DF6" w:rsidRDefault="0075180F" w:rsidP="00B163AA">
            <w:pPr>
              <w:jc w:val="center"/>
              <w:rPr>
                <w:rFonts w:ascii="Arial" w:hAnsi="Arial" w:cs="Arial"/>
              </w:rPr>
            </w:pPr>
            <w:r w:rsidRPr="00050DF6">
              <w:rPr>
                <w:rFonts w:ascii="Arial" w:hAnsi="Arial" w:cs="Arial"/>
              </w:rPr>
              <w:t>$ 529.485.965</w:t>
            </w:r>
          </w:p>
        </w:tc>
        <w:tc>
          <w:tcPr>
            <w:tcW w:w="1985" w:type="dxa"/>
            <w:tcBorders>
              <w:top w:val="nil"/>
              <w:left w:val="nil"/>
              <w:bottom w:val="single" w:sz="4" w:space="0" w:color="A6A6A6"/>
              <w:right w:val="single" w:sz="4" w:space="0" w:color="A6A6A6"/>
            </w:tcBorders>
            <w:shd w:val="clear" w:color="000000" w:fill="FFF2CC"/>
            <w:noWrap/>
            <w:vAlign w:val="center"/>
            <w:hideMark/>
          </w:tcPr>
          <w:p w14:paraId="1EE36BD8" w14:textId="77777777" w:rsidR="0075180F" w:rsidRPr="00050DF6" w:rsidRDefault="0075180F" w:rsidP="00B163AA">
            <w:pPr>
              <w:jc w:val="center"/>
              <w:rPr>
                <w:rFonts w:ascii="Arial" w:hAnsi="Arial" w:cs="Arial"/>
              </w:rPr>
            </w:pPr>
            <w:r w:rsidRPr="00050DF6">
              <w:rPr>
                <w:rFonts w:ascii="Arial" w:hAnsi="Arial" w:cs="Arial"/>
              </w:rPr>
              <w:t>$ 746.090.306</w:t>
            </w:r>
          </w:p>
        </w:tc>
        <w:tc>
          <w:tcPr>
            <w:tcW w:w="1984" w:type="dxa"/>
            <w:tcBorders>
              <w:top w:val="nil"/>
              <w:left w:val="nil"/>
              <w:bottom w:val="single" w:sz="4" w:space="0" w:color="A6A6A6"/>
              <w:right w:val="single" w:sz="4" w:space="0" w:color="A6A6A6"/>
            </w:tcBorders>
            <w:shd w:val="clear" w:color="auto" w:fill="auto"/>
            <w:noWrap/>
            <w:vAlign w:val="center"/>
            <w:hideMark/>
          </w:tcPr>
          <w:p w14:paraId="15AD1211" w14:textId="77777777" w:rsidR="0075180F" w:rsidRPr="00050DF6" w:rsidRDefault="0075180F" w:rsidP="00B163AA">
            <w:pPr>
              <w:jc w:val="center"/>
              <w:rPr>
                <w:rFonts w:ascii="Arial" w:hAnsi="Arial" w:cs="Arial"/>
              </w:rPr>
            </w:pPr>
            <w:r w:rsidRPr="00050DF6">
              <w:rPr>
                <w:rFonts w:ascii="Arial" w:hAnsi="Arial" w:cs="Arial"/>
              </w:rPr>
              <w:t>($ 216.604.342)</w:t>
            </w:r>
          </w:p>
        </w:tc>
      </w:tr>
      <w:tr w:rsidR="0075180F" w:rsidRPr="00050DF6" w14:paraId="5C3627D0" w14:textId="77777777" w:rsidTr="00EA4AE1">
        <w:trPr>
          <w:trHeight w:val="300"/>
          <w:jc w:val="center"/>
        </w:trPr>
        <w:tc>
          <w:tcPr>
            <w:tcW w:w="1129" w:type="dxa"/>
            <w:tcBorders>
              <w:top w:val="nil"/>
              <w:left w:val="single" w:sz="4" w:space="0" w:color="A6A6A6"/>
              <w:bottom w:val="single" w:sz="4" w:space="0" w:color="A6A6A6"/>
              <w:right w:val="nil"/>
            </w:tcBorders>
            <w:shd w:val="clear" w:color="auto" w:fill="auto"/>
            <w:noWrap/>
            <w:vAlign w:val="center"/>
            <w:hideMark/>
          </w:tcPr>
          <w:p w14:paraId="6CA1388D" w14:textId="77777777" w:rsidR="0075180F" w:rsidRPr="00050DF6" w:rsidRDefault="0075180F" w:rsidP="00B163AA">
            <w:pPr>
              <w:jc w:val="center"/>
              <w:rPr>
                <w:rFonts w:ascii="Arial" w:hAnsi="Arial" w:cs="Arial"/>
              </w:rPr>
            </w:pPr>
            <w:r w:rsidRPr="00050DF6">
              <w:rPr>
                <w:rFonts w:ascii="Arial" w:hAnsi="Arial" w:cs="Arial"/>
              </w:rPr>
              <w:t>750208</w:t>
            </w:r>
          </w:p>
        </w:tc>
        <w:tc>
          <w:tcPr>
            <w:tcW w:w="2019" w:type="dxa"/>
            <w:tcBorders>
              <w:top w:val="nil"/>
              <w:left w:val="single" w:sz="4" w:space="0" w:color="A6A6A6"/>
              <w:bottom w:val="single" w:sz="4" w:space="0" w:color="A6A6A6"/>
              <w:right w:val="nil"/>
            </w:tcBorders>
            <w:shd w:val="clear" w:color="auto" w:fill="auto"/>
            <w:vAlign w:val="center"/>
            <w:hideMark/>
          </w:tcPr>
          <w:p w14:paraId="000379F4" w14:textId="77777777" w:rsidR="0075180F" w:rsidRPr="00050DF6" w:rsidRDefault="0075180F" w:rsidP="00B163AA">
            <w:pPr>
              <w:rPr>
                <w:rFonts w:ascii="Arial" w:hAnsi="Arial" w:cs="Arial"/>
              </w:rPr>
            </w:pPr>
            <w:r w:rsidRPr="00050DF6">
              <w:rPr>
                <w:rFonts w:ascii="Arial" w:hAnsi="Arial" w:cs="Arial"/>
              </w:rPr>
              <w:t>Impuestos</w:t>
            </w:r>
          </w:p>
        </w:tc>
        <w:tc>
          <w:tcPr>
            <w:tcW w:w="1950" w:type="dxa"/>
            <w:tcBorders>
              <w:top w:val="nil"/>
              <w:left w:val="single" w:sz="4" w:space="0" w:color="A6A6A6"/>
              <w:bottom w:val="single" w:sz="4" w:space="0" w:color="A6A6A6"/>
              <w:right w:val="single" w:sz="4" w:space="0" w:color="A6A6A6"/>
            </w:tcBorders>
            <w:shd w:val="clear" w:color="000000" w:fill="FFF2CC"/>
            <w:noWrap/>
            <w:vAlign w:val="center"/>
            <w:hideMark/>
          </w:tcPr>
          <w:p w14:paraId="206A3B84" w14:textId="77777777" w:rsidR="0075180F" w:rsidRPr="00050DF6" w:rsidRDefault="0075180F" w:rsidP="00B163AA">
            <w:pPr>
              <w:jc w:val="center"/>
              <w:rPr>
                <w:rFonts w:ascii="Arial" w:hAnsi="Arial" w:cs="Arial"/>
              </w:rPr>
            </w:pPr>
            <w:r w:rsidRPr="00050DF6">
              <w:rPr>
                <w:rFonts w:ascii="Arial" w:hAnsi="Arial" w:cs="Arial"/>
              </w:rPr>
              <w:t>$ 25.000.000</w:t>
            </w:r>
          </w:p>
        </w:tc>
        <w:tc>
          <w:tcPr>
            <w:tcW w:w="1985" w:type="dxa"/>
            <w:tcBorders>
              <w:top w:val="nil"/>
              <w:left w:val="nil"/>
              <w:bottom w:val="single" w:sz="4" w:space="0" w:color="A6A6A6"/>
              <w:right w:val="single" w:sz="4" w:space="0" w:color="A6A6A6"/>
            </w:tcBorders>
            <w:shd w:val="clear" w:color="000000" w:fill="FFF2CC"/>
            <w:noWrap/>
            <w:vAlign w:val="center"/>
            <w:hideMark/>
          </w:tcPr>
          <w:p w14:paraId="267A016F" w14:textId="77777777" w:rsidR="0075180F" w:rsidRPr="00050DF6" w:rsidRDefault="0075180F" w:rsidP="00B163AA">
            <w:pPr>
              <w:jc w:val="center"/>
              <w:rPr>
                <w:rFonts w:ascii="Arial" w:hAnsi="Arial" w:cs="Arial"/>
              </w:rPr>
            </w:pPr>
            <w:r w:rsidRPr="00050DF6">
              <w:rPr>
                <w:rFonts w:ascii="Arial" w:hAnsi="Arial" w:cs="Arial"/>
              </w:rPr>
              <w:t>$ 50.914.156</w:t>
            </w:r>
          </w:p>
        </w:tc>
        <w:tc>
          <w:tcPr>
            <w:tcW w:w="1984" w:type="dxa"/>
            <w:tcBorders>
              <w:top w:val="nil"/>
              <w:left w:val="nil"/>
              <w:bottom w:val="single" w:sz="4" w:space="0" w:color="A6A6A6"/>
              <w:right w:val="single" w:sz="4" w:space="0" w:color="A6A6A6"/>
            </w:tcBorders>
            <w:shd w:val="clear" w:color="auto" w:fill="auto"/>
            <w:noWrap/>
            <w:vAlign w:val="center"/>
            <w:hideMark/>
          </w:tcPr>
          <w:p w14:paraId="3195D5C1" w14:textId="77777777" w:rsidR="0075180F" w:rsidRPr="00050DF6" w:rsidRDefault="0075180F" w:rsidP="00B163AA">
            <w:pPr>
              <w:jc w:val="center"/>
              <w:rPr>
                <w:rFonts w:ascii="Arial" w:hAnsi="Arial" w:cs="Arial"/>
              </w:rPr>
            </w:pPr>
            <w:r w:rsidRPr="00050DF6">
              <w:rPr>
                <w:rFonts w:ascii="Arial" w:hAnsi="Arial" w:cs="Arial"/>
              </w:rPr>
              <w:t>($ 25.914.156)</w:t>
            </w:r>
          </w:p>
        </w:tc>
      </w:tr>
      <w:tr w:rsidR="0075180F" w:rsidRPr="00050DF6" w14:paraId="4BEBB635" w14:textId="77777777" w:rsidTr="00EA4AE1">
        <w:trPr>
          <w:trHeight w:val="300"/>
          <w:jc w:val="center"/>
        </w:trPr>
        <w:tc>
          <w:tcPr>
            <w:tcW w:w="1129" w:type="dxa"/>
            <w:tcBorders>
              <w:top w:val="nil"/>
              <w:left w:val="single" w:sz="4" w:space="0" w:color="A6A6A6"/>
              <w:bottom w:val="single" w:sz="4" w:space="0" w:color="A6A6A6"/>
              <w:right w:val="nil"/>
            </w:tcBorders>
            <w:shd w:val="clear" w:color="auto" w:fill="auto"/>
            <w:noWrap/>
            <w:vAlign w:val="center"/>
            <w:hideMark/>
          </w:tcPr>
          <w:p w14:paraId="24A23ED4" w14:textId="77777777" w:rsidR="0075180F" w:rsidRPr="00050DF6" w:rsidRDefault="0075180F" w:rsidP="00B163AA">
            <w:pPr>
              <w:jc w:val="center"/>
              <w:rPr>
                <w:rFonts w:ascii="Arial" w:hAnsi="Arial" w:cs="Arial"/>
              </w:rPr>
            </w:pPr>
            <w:r w:rsidRPr="00050DF6">
              <w:rPr>
                <w:rFonts w:ascii="Arial" w:hAnsi="Arial" w:cs="Arial"/>
              </w:rPr>
              <w:t>750209</w:t>
            </w:r>
          </w:p>
        </w:tc>
        <w:tc>
          <w:tcPr>
            <w:tcW w:w="2019" w:type="dxa"/>
            <w:tcBorders>
              <w:top w:val="nil"/>
              <w:left w:val="single" w:sz="4" w:space="0" w:color="A6A6A6"/>
              <w:bottom w:val="single" w:sz="4" w:space="0" w:color="A6A6A6"/>
              <w:right w:val="nil"/>
            </w:tcBorders>
            <w:shd w:val="clear" w:color="auto" w:fill="auto"/>
            <w:vAlign w:val="center"/>
            <w:hideMark/>
          </w:tcPr>
          <w:p w14:paraId="7F510827" w14:textId="77777777" w:rsidR="0075180F" w:rsidRPr="00050DF6" w:rsidRDefault="0075180F" w:rsidP="00B163AA">
            <w:pPr>
              <w:rPr>
                <w:rFonts w:ascii="Arial" w:hAnsi="Arial" w:cs="Arial"/>
              </w:rPr>
            </w:pPr>
            <w:r w:rsidRPr="00050DF6">
              <w:rPr>
                <w:rFonts w:ascii="Arial" w:hAnsi="Arial" w:cs="Arial"/>
              </w:rPr>
              <w:t>Prestaciones Sociales</w:t>
            </w:r>
          </w:p>
        </w:tc>
        <w:tc>
          <w:tcPr>
            <w:tcW w:w="1950" w:type="dxa"/>
            <w:tcBorders>
              <w:top w:val="nil"/>
              <w:left w:val="single" w:sz="4" w:space="0" w:color="A6A6A6"/>
              <w:bottom w:val="single" w:sz="4" w:space="0" w:color="A6A6A6"/>
              <w:right w:val="single" w:sz="4" w:space="0" w:color="A6A6A6"/>
            </w:tcBorders>
            <w:shd w:val="clear" w:color="000000" w:fill="FFF2CC"/>
            <w:noWrap/>
            <w:vAlign w:val="center"/>
            <w:hideMark/>
          </w:tcPr>
          <w:p w14:paraId="62B2C8C3" w14:textId="77777777" w:rsidR="0075180F" w:rsidRPr="00050DF6" w:rsidRDefault="0075180F" w:rsidP="00B163AA">
            <w:pPr>
              <w:jc w:val="center"/>
              <w:rPr>
                <w:rFonts w:ascii="Arial" w:hAnsi="Arial" w:cs="Arial"/>
              </w:rPr>
            </w:pPr>
            <w:r w:rsidRPr="00050DF6">
              <w:rPr>
                <w:rFonts w:ascii="Arial" w:hAnsi="Arial" w:cs="Arial"/>
              </w:rPr>
              <w:t>$ 55.290.093</w:t>
            </w:r>
          </w:p>
        </w:tc>
        <w:tc>
          <w:tcPr>
            <w:tcW w:w="1985" w:type="dxa"/>
            <w:tcBorders>
              <w:top w:val="nil"/>
              <w:left w:val="nil"/>
              <w:bottom w:val="single" w:sz="4" w:space="0" w:color="A6A6A6"/>
              <w:right w:val="single" w:sz="4" w:space="0" w:color="A6A6A6"/>
            </w:tcBorders>
            <w:shd w:val="clear" w:color="000000" w:fill="FFF2CC"/>
            <w:noWrap/>
            <w:vAlign w:val="center"/>
            <w:hideMark/>
          </w:tcPr>
          <w:p w14:paraId="7FCCBFC5" w14:textId="77777777" w:rsidR="0075180F" w:rsidRPr="00050DF6" w:rsidRDefault="0075180F" w:rsidP="00B163AA">
            <w:pPr>
              <w:jc w:val="center"/>
              <w:rPr>
                <w:rFonts w:ascii="Arial" w:hAnsi="Arial" w:cs="Arial"/>
              </w:rPr>
            </w:pPr>
            <w:r w:rsidRPr="00050DF6">
              <w:rPr>
                <w:rFonts w:ascii="Arial" w:hAnsi="Arial" w:cs="Arial"/>
              </w:rPr>
              <w:t>$ 140.265.672</w:t>
            </w:r>
          </w:p>
        </w:tc>
        <w:tc>
          <w:tcPr>
            <w:tcW w:w="1984" w:type="dxa"/>
            <w:tcBorders>
              <w:top w:val="nil"/>
              <w:left w:val="nil"/>
              <w:bottom w:val="single" w:sz="4" w:space="0" w:color="A6A6A6"/>
              <w:right w:val="single" w:sz="4" w:space="0" w:color="A6A6A6"/>
            </w:tcBorders>
            <w:shd w:val="clear" w:color="auto" w:fill="auto"/>
            <w:noWrap/>
            <w:vAlign w:val="center"/>
            <w:hideMark/>
          </w:tcPr>
          <w:p w14:paraId="6CE5EE16" w14:textId="77777777" w:rsidR="0075180F" w:rsidRPr="00050DF6" w:rsidRDefault="0075180F" w:rsidP="00B163AA">
            <w:pPr>
              <w:jc w:val="center"/>
              <w:rPr>
                <w:rFonts w:ascii="Arial" w:hAnsi="Arial" w:cs="Arial"/>
              </w:rPr>
            </w:pPr>
            <w:r w:rsidRPr="00050DF6">
              <w:rPr>
                <w:rFonts w:ascii="Arial" w:hAnsi="Arial" w:cs="Arial"/>
              </w:rPr>
              <w:t>($ 84.975.579)</w:t>
            </w:r>
          </w:p>
        </w:tc>
      </w:tr>
      <w:tr w:rsidR="0075180F" w:rsidRPr="00050DF6" w14:paraId="29503337" w14:textId="77777777" w:rsidTr="00EA4AE1">
        <w:trPr>
          <w:trHeight w:val="300"/>
          <w:jc w:val="center"/>
        </w:trPr>
        <w:tc>
          <w:tcPr>
            <w:tcW w:w="1129" w:type="dxa"/>
            <w:tcBorders>
              <w:top w:val="nil"/>
              <w:left w:val="single" w:sz="4" w:space="0" w:color="A6A6A6"/>
              <w:bottom w:val="single" w:sz="4" w:space="0" w:color="A6A6A6"/>
              <w:right w:val="nil"/>
            </w:tcBorders>
            <w:shd w:val="clear" w:color="auto" w:fill="auto"/>
            <w:noWrap/>
            <w:vAlign w:val="center"/>
            <w:hideMark/>
          </w:tcPr>
          <w:p w14:paraId="2CB9DE9B" w14:textId="77777777" w:rsidR="0075180F" w:rsidRPr="00050DF6" w:rsidRDefault="0075180F" w:rsidP="00B163AA">
            <w:pPr>
              <w:jc w:val="center"/>
              <w:rPr>
                <w:rFonts w:ascii="Arial" w:hAnsi="Arial" w:cs="Arial"/>
              </w:rPr>
            </w:pPr>
            <w:r w:rsidRPr="00050DF6">
              <w:rPr>
                <w:rFonts w:ascii="Arial" w:hAnsi="Arial" w:cs="Arial"/>
              </w:rPr>
              <w:t>750210</w:t>
            </w:r>
          </w:p>
        </w:tc>
        <w:tc>
          <w:tcPr>
            <w:tcW w:w="2019" w:type="dxa"/>
            <w:tcBorders>
              <w:top w:val="nil"/>
              <w:left w:val="single" w:sz="4" w:space="0" w:color="A6A6A6"/>
              <w:bottom w:val="single" w:sz="4" w:space="0" w:color="A6A6A6"/>
              <w:right w:val="nil"/>
            </w:tcBorders>
            <w:shd w:val="clear" w:color="auto" w:fill="auto"/>
            <w:vAlign w:val="center"/>
            <w:hideMark/>
          </w:tcPr>
          <w:p w14:paraId="719DA17E" w14:textId="77777777" w:rsidR="0075180F" w:rsidRPr="00050DF6" w:rsidRDefault="0075180F" w:rsidP="00B163AA">
            <w:pPr>
              <w:rPr>
                <w:rFonts w:ascii="Arial" w:hAnsi="Arial" w:cs="Arial"/>
              </w:rPr>
            </w:pPr>
            <w:r w:rsidRPr="00050DF6">
              <w:rPr>
                <w:rFonts w:ascii="Arial" w:hAnsi="Arial" w:cs="Arial"/>
              </w:rPr>
              <w:t>Gastos De Personal Diversos</w:t>
            </w:r>
          </w:p>
        </w:tc>
        <w:tc>
          <w:tcPr>
            <w:tcW w:w="1950" w:type="dxa"/>
            <w:tcBorders>
              <w:top w:val="nil"/>
              <w:left w:val="single" w:sz="4" w:space="0" w:color="A6A6A6"/>
              <w:bottom w:val="single" w:sz="4" w:space="0" w:color="A6A6A6"/>
              <w:right w:val="single" w:sz="4" w:space="0" w:color="A6A6A6"/>
            </w:tcBorders>
            <w:shd w:val="clear" w:color="000000" w:fill="FFF2CC"/>
            <w:noWrap/>
            <w:vAlign w:val="center"/>
            <w:hideMark/>
          </w:tcPr>
          <w:p w14:paraId="47496006" w14:textId="77777777" w:rsidR="0075180F" w:rsidRPr="00050DF6" w:rsidRDefault="0075180F" w:rsidP="00B163AA">
            <w:pPr>
              <w:jc w:val="center"/>
              <w:rPr>
                <w:rFonts w:ascii="Arial" w:hAnsi="Arial" w:cs="Arial"/>
              </w:rPr>
            </w:pPr>
            <w:r w:rsidRPr="00050DF6">
              <w:rPr>
                <w:rFonts w:ascii="Arial" w:hAnsi="Arial" w:cs="Arial"/>
              </w:rPr>
              <w:t>$ 7.566.174</w:t>
            </w:r>
          </w:p>
        </w:tc>
        <w:tc>
          <w:tcPr>
            <w:tcW w:w="1985" w:type="dxa"/>
            <w:tcBorders>
              <w:top w:val="nil"/>
              <w:left w:val="nil"/>
              <w:bottom w:val="single" w:sz="4" w:space="0" w:color="A6A6A6"/>
              <w:right w:val="single" w:sz="4" w:space="0" w:color="A6A6A6"/>
            </w:tcBorders>
            <w:shd w:val="clear" w:color="000000" w:fill="FFF2CC"/>
            <w:noWrap/>
            <w:vAlign w:val="center"/>
            <w:hideMark/>
          </w:tcPr>
          <w:p w14:paraId="64F5ACC1" w14:textId="77777777" w:rsidR="0075180F" w:rsidRPr="00050DF6" w:rsidRDefault="0075180F" w:rsidP="00B163AA">
            <w:pPr>
              <w:jc w:val="center"/>
              <w:rPr>
                <w:rFonts w:ascii="Arial" w:hAnsi="Arial" w:cs="Arial"/>
              </w:rPr>
            </w:pPr>
            <w:r w:rsidRPr="00050DF6">
              <w:rPr>
                <w:rFonts w:ascii="Arial" w:hAnsi="Arial" w:cs="Arial"/>
              </w:rPr>
              <w:t>$ 6.283.017</w:t>
            </w:r>
          </w:p>
        </w:tc>
        <w:tc>
          <w:tcPr>
            <w:tcW w:w="1984" w:type="dxa"/>
            <w:tcBorders>
              <w:top w:val="nil"/>
              <w:left w:val="nil"/>
              <w:bottom w:val="single" w:sz="4" w:space="0" w:color="A6A6A6"/>
              <w:right w:val="single" w:sz="4" w:space="0" w:color="A6A6A6"/>
            </w:tcBorders>
            <w:shd w:val="clear" w:color="auto" w:fill="auto"/>
            <w:noWrap/>
            <w:vAlign w:val="center"/>
            <w:hideMark/>
          </w:tcPr>
          <w:p w14:paraId="3FF15B81" w14:textId="77777777" w:rsidR="0075180F" w:rsidRPr="00050DF6" w:rsidRDefault="0075180F" w:rsidP="00B163AA">
            <w:pPr>
              <w:jc w:val="center"/>
              <w:rPr>
                <w:rFonts w:ascii="Arial" w:hAnsi="Arial" w:cs="Arial"/>
              </w:rPr>
            </w:pPr>
            <w:r w:rsidRPr="00050DF6">
              <w:rPr>
                <w:rFonts w:ascii="Arial" w:hAnsi="Arial" w:cs="Arial"/>
              </w:rPr>
              <w:t>$ 1.283.157</w:t>
            </w:r>
          </w:p>
        </w:tc>
      </w:tr>
      <w:tr w:rsidR="0075180F" w:rsidRPr="00050DF6" w14:paraId="15F6395A" w14:textId="77777777" w:rsidTr="00EA4AE1">
        <w:trPr>
          <w:trHeight w:val="300"/>
          <w:jc w:val="center"/>
        </w:trPr>
        <w:tc>
          <w:tcPr>
            <w:tcW w:w="1129" w:type="dxa"/>
            <w:tcBorders>
              <w:top w:val="nil"/>
              <w:left w:val="single" w:sz="4" w:space="0" w:color="A6A6A6"/>
              <w:bottom w:val="single" w:sz="4" w:space="0" w:color="A6A6A6"/>
              <w:right w:val="nil"/>
            </w:tcBorders>
            <w:shd w:val="clear" w:color="auto" w:fill="auto"/>
            <w:noWrap/>
            <w:vAlign w:val="center"/>
            <w:hideMark/>
          </w:tcPr>
          <w:p w14:paraId="04C9862C" w14:textId="77777777" w:rsidR="0075180F" w:rsidRPr="00050DF6" w:rsidRDefault="0075180F" w:rsidP="00B163AA">
            <w:pPr>
              <w:jc w:val="center"/>
              <w:rPr>
                <w:rFonts w:ascii="Arial" w:hAnsi="Arial" w:cs="Arial"/>
              </w:rPr>
            </w:pPr>
            <w:r w:rsidRPr="00050DF6">
              <w:rPr>
                <w:rFonts w:ascii="Arial" w:hAnsi="Arial" w:cs="Arial"/>
              </w:rPr>
              <w:t>750295</w:t>
            </w:r>
          </w:p>
        </w:tc>
        <w:tc>
          <w:tcPr>
            <w:tcW w:w="2019" w:type="dxa"/>
            <w:tcBorders>
              <w:top w:val="nil"/>
              <w:left w:val="single" w:sz="4" w:space="0" w:color="A6A6A6"/>
              <w:bottom w:val="single" w:sz="4" w:space="0" w:color="A6A6A6"/>
              <w:right w:val="nil"/>
            </w:tcBorders>
            <w:shd w:val="clear" w:color="auto" w:fill="auto"/>
            <w:vAlign w:val="center"/>
            <w:hideMark/>
          </w:tcPr>
          <w:p w14:paraId="422CFA82" w14:textId="77777777" w:rsidR="0075180F" w:rsidRPr="00050DF6" w:rsidRDefault="0075180F" w:rsidP="00B163AA">
            <w:pPr>
              <w:rPr>
                <w:rFonts w:ascii="Arial" w:hAnsi="Arial" w:cs="Arial"/>
              </w:rPr>
            </w:pPr>
            <w:r w:rsidRPr="00050DF6">
              <w:rPr>
                <w:rFonts w:ascii="Arial" w:hAnsi="Arial" w:cs="Arial"/>
              </w:rPr>
              <w:t>Traslado De Costos (Cr)</w:t>
            </w:r>
          </w:p>
        </w:tc>
        <w:tc>
          <w:tcPr>
            <w:tcW w:w="1950" w:type="dxa"/>
            <w:tcBorders>
              <w:top w:val="nil"/>
              <w:left w:val="single" w:sz="4" w:space="0" w:color="A6A6A6"/>
              <w:bottom w:val="single" w:sz="4" w:space="0" w:color="A6A6A6"/>
              <w:right w:val="single" w:sz="4" w:space="0" w:color="A6A6A6"/>
            </w:tcBorders>
            <w:shd w:val="clear" w:color="000000" w:fill="FFF2CC"/>
            <w:noWrap/>
            <w:vAlign w:val="center"/>
            <w:hideMark/>
          </w:tcPr>
          <w:p w14:paraId="529333BA" w14:textId="77777777" w:rsidR="0075180F" w:rsidRPr="00050DF6" w:rsidRDefault="0075180F" w:rsidP="00B163AA">
            <w:pPr>
              <w:jc w:val="center"/>
              <w:rPr>
                <w:rFonts w:ascii="Arial" w:hAnsi="Arial" w:cs="Arial"/>
              </w:rPr>
            </w:pPr>
            <w:r w:rsidRPr="00050DF6">
              <w:rPr>
                <w:rFonts w:ascii="Arial" w:hAnsi="Arial" w:cs="Arial"/>
              </w:rPr>
              <w:t>($ 2.348.014.423)</w:t>
            </w:r>
          </w:p>
        </w:tc>
        <w:tc>
          <w:tcPr>
            <w:tcW w:w="1985" w:type="dxa"/>
            <w:tcBorders>
              <w:top w:val="nil"/>
              <w:left w:val="nil"/>
              <w:bottom w:val="single" w:sz="4" w:space="0" w:color="A6A6A6"/>
              <w:right w:val="single" w:sz="4" w:space="0" w:color="A6A6A6"/>
            </w:tcBorders>
            <w:shd w:val="clear" w:color="000000" w:fill="FFF2CC"/>
            <w:noWrap/>
            <w:vAlign w:val="center"/>
            <w:hideMark/>
          </w:tcPr>
          <w:p w14:paraId="743452FD" w14:textId="77777777" w:rsidR="0075180F" w:rsidRPr="00050DF6" w:rsidRDefault="0075180F" w:rsidP="00B163AA">
            <w:pPr>
              <w:jc w:val="center"/>
              <w:rPr>
                <w:rFonts w:ascii="Arial" w:hAnsi="Arial" w:cs="Arial"/>
              </w:rPr>
            </w:pPr>
            <w:r w:rsidRPr="00050DF6">
              <w:rPr>
                <w:rFonts w:ascii="Arial" w:hAnsi="Arial" w:cs="Arial"/>
              </w:rPr>
              <w:t>($ 3.191.976.049)</w:t>
            </w:r>
          </w:p>
        </w:tc>
        <w:tc>
          <w:tcPr>
            <w:tcW w:w="1984" w:type="dxa"/>
            <w:tcBorders>
              <w:top w:val="nil"/>
              <w:left w:val="nil"/>
              <w:bottom w:val="single" w:sz="4" w:space="0" w:color="A6A6A6"/>
              <w:right w:val="single" w:sz="4" w:space="0" w:color="A6A6A6"/>
            </w:tcBorders>
            <w:shd w:val="clear" w:color="auto" w:fill="auto"/>
            <w:noWrap/>
            <w:vAlign w:val="center"/>
            <w:hideMark/>
          </w:tcPr>
          <w:p w14:paraId="1660ADBF" w14:textId="77777777" w:rsidR="0075180F" w:rsidRPr="00050DF6" w:rsidRDefault="0075180F" w:rsidP="00B163AA">
            <w:pPr>
              <w:jc w:val="center"/>
              <w:rPr>
                <w:rFonts w:ascii="Arial" w:hAnsi="Arial" w:cs="Arial"/>
              </w:rPr>
            </w:pPr>
            <w:r w:rsidRPr="00050DF6">
              <w:rPr>
                <w:rFonts w:ascii="Arial" w:hAnsi="Arial" w:cs="Arial"/>
              </w:rPr>
              <w:t>$ 843.961.626</w:t>
            </w:r>
          </w:p>
        </w:tc>
      </w:tr>
      <w:tr w:rsidR="0075180F" w:rsidRPr="00050DF6" w14:paraId="44EBDC80" w14:textId="77777777" w:rsidTr="00EA4AE1">
        <w:trPr>
          <w:trHeight w:val="300"/>
          <w:jc w:val="center"/>
        </w:trPr>
        <w:tc>
          <w:tcPr>
            <w:tcW w:w="1129" w:type="dxa"/>
            <w:tcBorders>
              <w:top w:val="nil"/>
              <w:left w:val="single" w:sz="4" w:space="0" w:color="A6A6A6"/>
              <w:bottom w:val="single" w:sz="4" w:space="0" w:color="A6A6A6"/>
              <w:right w:val="nil"/>
            </w:tcBorders>
            <w:shd w:val="clear" w:color="auto" w:fill="auto"/>
            <w:noWrap/>
            <w:vAlign w:val="center"/>
            <w:hideMark/>
          </w:tcPr>
          <w:p w14:paraId="2202F7AE" w14:textId="77777777" w:rsidR="0075180F" w:rsidRPr="00050DF6" w:rsidRDefault="0075180F" w:rsidP="00B163AA">
            <w:pPr>
              <w:jc w:val="center"/>
              <w:rPr>
                <w:rFonts w:ascii="Arial" w:hAnsi="Arial" w:cs="Arial"/>
              </w:rPr>
            </w:pPr>
            <w:r w:rsidRPr="00050DF6">
              <w:rPr>
                <w:rFonts w:ascii="Arial" w:hAnsi="Arial" w:cs="Arial"/>
              </w:rPr>
              <w:t>750301</w:t>
            </w:r>
          </w:p>
        </w:tc>
        <w:tc>
          <w:tcPr>
            <w:tcW w:w="2019" w:type="dxa"/>
            <w:tcBorders>
              <w:top w:val="nil"/>
              <w:left w:val="single" w:sz="4" w:space="0" w:color="A6A6A6"/>
              <w:bottom w:val="single" w:sz="4" w:space="0" w:color="A6A6A6"/>
              <w:right w:val="nil"/>
            </w:tcBorders>
            <w:shd w:val="clear" w:color="auto" w:fill="auto"/>
            <w:vAlign w:val="center"/>
            <w:hideMark/>
          </w:tcPr>
          <w:p w14:paraId="66E49AB6" w14:textId="77777777" w:rsidR="0075180F" w:rsidRPr="00050DF6" w:rsidRDefault="0075180F" w:rsidP="00B163AA">
            <w:pPr>
              <w:rPr>
                <w:rFonts w:ascii="Arial" w:hAnsi="Arial" w:cs="Arial"/>
              </w:rPr>
            </w:pPr>
            <w:r w:rsidRPr="00050DF6">
              <w:rPr>
                <w:rFonts w:ascii="Arial" w:hAnsi="Arial" w:cs="Arial"/>
              </w:rPr>
              <w:t>Materiales</w:t>
            </w:r>
          </w:p>
        </w:tc>
        <w:tc>
          <w:tcPr>
            <w:tcW w:w="1950" w:type="dxa"/>
            <w:tcBorders>
              <w:top w:val="nil"/>
              <w:left w:val="single" w:sz="4" w:space="0" w:color="A6A6A6"/>
              <w:bottom w:val="single" w:sz="4" w:space="0" w:color="A6A6A6"/>
              <w:right w:val="single" w:sz="4" w:space="0" w:color="A6A6A6"/>
            </w:tcBorders>
            <w:shd w:val="clear" w:color="000000" w:fill="FFF2CC"/>
            <w:noWrap/>
            <w:vAlign w:val="center"/>
            <w:hideMark/>
          </w:tcPr>
          <w:p w14:paraId="6B10236A" w14:textId="77777777" w:rsidR="0075180F" w:rsidRPr="00050DF6" w:rsidRDefault="0075180F" w:rsidP="00B163AA">
            <w:pPr>
              <w:jc w:val="center"/>
              <w:rPr>
                <w:rFonts w:ascii="Arial" w:hAnsi="Arial" w:cs="Arial"/>
              </w:rPr>
            </w:pPr>
            <w:r w:rsidRPr="00050DF6">
              <w:rPr>
                <w:rFonts w:ascii="Arial" w:hAnsi="Arial" w:cs="Arial"/>
              </w:rPr>
              <w:t>$ 6.810.954</w:t>
            </w:r>
          </w:p>
        </w:tc>
        <w:tc>
          <w:tcPr>
            <w:tcW w:w="1985" w:type="dxa"/>
            <w:tcBorders>
              <w:top w:val="nil"/>
              <w:left w:val="nil"/>
              <w:bottom w:val="single" w:sz="4" w:space="0" w:color="A6A6A6"/>
              <w:right w:val="single" w:sz="4" w:space="0" w:color="A6A6A6"/>
            </w:tcBorders>
            <w:shd w:val="clear" w:color="000000" w:fill="FFF2CC"/>
            <w:noWrap/>
            <w:vAlign w:val="center"/>
            <w:hideMark/>
          </w:tcPr>
          <w:p w14:paraId="652B778A" w14:textId="77777777" w:rsidR="0075180F" w:rsidRPr="00050DF6" w:rsidRDefault="0075180F" w:rsidP="00B163AA">
            <w:pPr>
              <w:jc w:val="center"/>
              <w:rPr>
                <w:rFonts w:ascii="Arial" w:hAnsi="Arial" w:cs="Arial"/>
              </w:rPr>
            </w:pPr>
            <w:r w:rsidRPr="00050DF6">
              <w:rPr>
                <w:rFonts w:ascii="Arial" w:hAnsi="Arial" w:cs="Arial"/>
              </w:rPr>
              <w:t>$ 32.310.218</w:t>
            </w:r>
          </w:p>
        </w:tc>
        <w:tc>
          <w:tcPr>
            <w:tcW w:w="1984" w:type="dxa"/>
            <w:tcBorders>
              <w:top w:val="nil"/>
              <w:left w:val="nil"/>
              <w:bottom w:val="single" w:sz="4" w:space="0" w:color="A6A6A6"/>
              <w:right w:val="single" w:sz="4" w:space="0" w:color="A6A6A6"/>
            </w:tcBorders>
            <w:shd w:val="clear" w:color="auto" w:fill="auto"/>
            <w:noWrap/>
            <w:vAlign w:val="center"/>
            <w:hideMark/>
          </w:tcPr>
          <w:p w14:paraId="4F95E7D6" w14:textId="77777777" w:rsidR="0075180F" w:rsidRPr="00050DF6" w:rsidRDefault="0075180F" w:rsidP="00B163AA">
            <w:pPr>
              <w:jc w:val="center"/>
              <w:rPr>
                <w:rFonts w:ascii="Arial" w:hAnsi="Arial" w:cs="Arial"/>
              </w:rPr>
            </w:pPr>
            <w:r w:rsidRPr="00050DF6">
              <w:rPr>
                <w:rFonts w:ascii="Arial" w:hAnsi="Arial" w:cs="Arial"/>
              </w:rPr>
              <w:t>($ 25.499.264)</w:t>
            </w:r>
          </w:p>
        </w:tc>
      </w:tr>
      <w:tr w:rsidR="0075180F" w:rsidRPr="00050DF6" w14:paraId="38045900" w14:textId="77777777" w:rsidTr="00EA4AE1">
        <w:trPr>
          <w:trHeight w:val="300"/>
          <w:jc w:val="center"/>
        </w:trPr>
        <w:tc>
          <w:tcPr>
            <w:tcW w:w="1129" w:type="dxa"/>
            <w:tcBorders>
              <w:top w:val="nil"/>
              <w:left w:val="single" w:sz="4" w:space="0" w:color="A6A6A6"/>
              <w:bottom w:val="single" w:sz="4" w:space="0" w:color="A6A6A6"/>
              <w:right w:val="nil"/>
            </w:tcBorders>
            <w:shd w:val="clear" w:color="auto" w:fill="auto"/>
            <w:noWrap/>
            <w:vAlign w:val="center"/>
            <w:hideMark/>
          </w:tcPr>
          <w:p w14:paraId="2776F996" w14:textId="77777777" w:rsidR="0075180F" w:rsidRPr="00050DF6" w:rsidRDefault="0075180F" w:rsidP="00B163AA">
            <w:pPr>
              <w:jc w:val="center"/>
              <w:rPr>
                <w:rFonts w:ascii="Arial" w:hAnsi="Arial" w:cs="Arial"/>
              </w:rPr>
            </w:pPr>
            <w:r w:rsidRPr="00050DF6">
              <w:rPr>
                <w:rFonts w:ascii="Arial" w:hAnsi="Arial" w:cs="Arial"/>
              </w:rPr>
              <w:t>750302</w:t>
            </w:r>
          </w:p>
        </w:tc>
        <w:tc>
          <w:tcPr>
            <w:tcW w:w="2019" w:type="dxa"/>
            <w:tcBorders>
              <w:top w:val="nil"/>
              <w:left w:val="single" w:sz="4" w:space="0" w:color="A6A6A6"/>
              <w:bottom w:val="single" w:sz="4" w:space="0" w:color="A6A6A6"/>
              <w:right w:val="nil"/>
            </w:tcBorders>
            <w:shd w:val="clear" w:color="auto" w:fill="auto"/>
            <w:vAlign w:val="center"/>
            <w:hideMark/>
          </w:tcPr>
          <w:p w14:paraId="1A51B63A" w14:textId="77777777" w:rsidR="0075180F" w:rsidRPr="00050DF6" w:rsidRDefault="0075180F" w:rsidP="00B163AA">
            <w:pPr>
              <w:rPr>
                <w:rFonts w:ascii="Arial" w:hAnsi="Arial" w:cs="Arial"/>
              </w:rPr>
            </w:pPr>
            <w:r w:rsidRPr="00050DF6">
              <w:rPr>
                <w:rFonts w:ascii="Arial" w:hAnsi="Arial" w:cs="Arial"/>
              </w:rPr>
              <w:t>Generales</w:t>
            </w:r>
          </w:p>
        </w:tc>
        <w:tc>
          <w:tcPr>
            <w:tcW w:w="1950" w:type="dxa"/>
            <w:tcBorders>
              <w:top w:val="nil"/>
              <w:left w:val="single" w:sz="4" w:space="0" w:color="A6A6A6"/>
              <w:bottom w:val="single" w:sz="4" w:space="0" w:color="A6A6A6"/>
              <w:right w:val="single" w:sz="4" w:space="0" w:color="A6A6A6"/>
            </w:tcBorders>
            <w:shd w:val="clear" w:color="000000" w:fill="FFF2CC"/>
            <w:noWrap/>
            <w:vAlign w:val="center"/>
            <w:hideMark/>
          </w:tcPr>
          <w:p w14:paraId="4BC89487" w14:textId="77777777" w:rsidR="0075180F" w:rsidRPr="00050DF6" w:rsidRDefault="0075180F" w:rsidP="00B163AA">
            <w:pPr>
              <w:jc w:val="center"/>
              <w:rPr>
                <w:rFonts w:ascii="Arial" w:hAnsi="Arial" w:cs="Arial"/>
              </w:rPr>
            </w:pPr>
            <w:r w:rsidRPr="00050DF6">
              <w:rPr>
                <w:rFonts w:ascii="Arial" w:hAnsi="Arial" w:cs="Arial"/>
              </w:rPr>
              <w:t>$ 41.899.734</w:t>
            </w:r>
          </w:p>
        </w:tc>
        <w:tc>
          <w:tcPr>
            <w:tcW w:w="1985" w:type="dxa"/>
            <w:tcBorders>
              <w:top w:val="nil"/>
              <w:left w:val="nil"/>
              <w:bottom w:val="single" w:sz="4" w:space="0" w:color="A6A6A6"/>
              <w:right w:val="single" w:sz="4" w:space="0" w:color="A6A6A6"/>
            </w:tcBorders>
            <w:shd w:val="clear" w:color="000000" w:fill="FFF2CC"/>
            <w:noWrap/>
            <w:vAlign w:val="center"/>
            <w:hideMark/>
          </w:tcPr>
          <w:p w14:paraId="68F6E77E" w14:textId="77777777" w:rsidR="0075180F" w:rsidRPr="00050DF6" w:rsidRDefault="0075180F" w:rsidP="00B163AA">
            <w:pPr>
              <w:jc w:val="center"/>
              <w:rPr>
                <w:rFonts w:ascii="Arial" w:hAnsi="Arial" w:cs="Arial"/>
              </w:rPr>
            </w:pPr>
            <w:r w:rsidRPr="00050DF6">
              <w:rPr>
                <w:rFonts w:ascii="Arial" w:hAnsi="Arial" w:cs="Arial"/>
              </w:rPr>
              <w:t>$ 93.720.514</w:t>
            </w:r>
          </w:p>
        </w:tc>
        <w:tc>
          <w:tcPr>
            <w:tcW w:w="1984" w:type="dxa"/>
            <w:tcBorders>
              <w:top w:val="nil"/>
              <w:left w:val="nil"/>
              <w:bottom w:val="single" w:sz="4" w:space="0" w:color="A6A6A6"/>
              <w:right w:val="single" w:sz="4" w:space="0" w:color="A6A6A6"/>
            </w:tcBorders>
            <w:shd w:val="clear" w:color="auto" w:fill="auto"/>
            <w:noWrap/>
            <w:vAlign w:val="center"/>
            <w:hideMark/>
          </w:tcPr>
          <w:p w14:paraId="631BAE8E" w14:textId="77777777" w:rsidR="0075180F" w:rsidRPr="00050DF6" w:rsidRDefault="0075180F" w:rsidP="00B163AA">
            <w:pPr>
              <w:jc w:val="center"/>
              <w:rPr>
                <w:rFonts w:ascii="Arial" w:hAnsi="Arial" w:cs="Arial"/>
              </w:rPr>
            </w:pPr>
            <w:r w:rsidRPr="00050DF6">
              <w:rPr>
                <w:rFonts w:ascii="Arial" w:hAnsi="Arial" w:cs="Arial"/>
              </w:rPr>
              <w:t>($ 51.820.780)</w:t>
            </w:r>
          </w:p>
        </w:tc>
      </w:tr>
      <w:tr w:rsidR="0075180F" w:rsidRPr="00050DF6" w14:paraId="79E34F06" w14:textId="77777777" w:rsidTr="00EA4AE1">
        <w:trPr>
          <w:trHeight w:val="300"/>
          <w:jc w:val="center"/>
        </w:trPr>
        <w:tc>
          <w:tcPr>
            <w:tcW w:w="1129" w:type="dxa"/>
            <w:tcBorders>
              <w:top w:val="nil"/>
              <w:left w:val="single" w:sz="4" w:space="0" w:color="A6A6A6"/>
              <w:bottom w:val="single" w:sz="4" w:space="0" w:color="A6A6A6"/>
              <w:right w:val="nil"/>
            </w:tcBorders>
            <w:shd w:val="clear" w:color="auto" w:fill="auto"/>
            <w:noWrap/>
            <w:vAlign w:val="center"/>
            <w:hideMark/>
          </w:tcPr>
          <w:p w14:paraId="19D71F8E" w14:textId="77777777" w:rsidR="0075180F" w:rsidRPr="00050DF6" w:rsidRDefault="0075180F" w:rsidP="00B163AA">
            <w:pPr>
              <w:jc w:val="center"/>
              <w:rPr>
                <w:rFonts w:ascii="Arial" w:hAnsi="Arial" w:cs="Arial"/>
              </w:rPr>
            </w:pPr>
            <w:r w:rsidRPr="00050DF6">
              <w:rPr>
                <w:rFonts w:ascii="Arial" w:hAnsi="Arial" w:cs="Arial"/>
              </w:rPr>
              <w:t>750303</w:t>
            </w:r>
          </w:p>
        </w:tc>
        <w:tc>
          <w:tcPr>
            <w:tcW w:w="2019" w:type="dxa"/>
            <w:tcBorders>
              <w:top w:val="nil"/>
              <w:left w:val="single" w:sz="4" w:space="0" w:color="A6A6A6"/>
              <w:bottom w:val="single" w:sz="4" w:space="0" w:color="A6A6A6"/>
              <w:right w:val="nil"/>
            </w:tcBorders>
            <w:shd w:val="clear" w:color="auto" w:fill="auto"/>
            <w:vAlign w:val="center"/>
            <w:hideMark/>
          </w:tcPr>
          <w:p w14:paraId="6CE25A28" w14:textId="77777777" w:rsidR="0075180F" w:rsidRPr="00050DF6" w:rsidRDefault="0075180F" w:rsidP="00B163AA">
            <w:pPr>
              <w:rPr>
                <w:rFonts w:ascii="Arial" w:hAnsi="Arial" w:cs="Arial"/>
              </w:rPr>
            </w:pPr>
            <w:r w:rsidRPr="00050DF6">
              <w:rPr>
                <w:rFonts w:ascii="Arial" w:hAnsi="Arial" w:cs="Arial"/>
              </w:rPr>
              <w:t>Sueldos Y Salarios</w:t>
            </w:r>
          </w:p>
        </w:tc>
        <w:tc>
          <w:tcPr>
            <w:tcW w:w="1950" w:type="dxa"/>
            <w:tcBorders>
              <w:top w:val="nil"/>
              <w:left w:val="single" w:sz="4" w:space="0" w:color="A6A6A6"/>
              <w:bottom w:val="single" w:sz="4" w:space="0" w:color="A6A6A6"/>
              <w:right w:val="single" w:sz="4" w:space="0" w:color="A6A6A6"/>
            </w:tcBorders>
            <w:shd w:val="clear" w:color="000000" w:fill="FFF2CC"/>
            <w:noWrap/>
            <w:vAlign w:val="center"/>
            <w:hideMark/>
          </w:tcPr>
          <w:p w14:paraId="42A9ACFD" w14:textId="77777777" w:rsidR="0075180F" w:rsidRPr="00050DF6" w:rsidRDefault="0075180F" w:rsidP="00B163AA">
            <w:pPr>
              <w:jc w:val="center"/>
              <w:rPr>
                <w:rFonts w:ascii="Arial" w:hAnsi="Arial" w:cs="Arial"/>
              </w:rPr>
            </w:pPr>
            <w:r w:rsidRPr="00050DF6">
              <w:rPr>
                <w:rFonts w:ascii="Arial" w:hAnsi="Arial" w:cs="Arial"/>
              </w:rPr>
              <w:t>$ 353.275.379</w:t>
            </w:r>
          </w:p>
        </w:tc>
        <w:tc>
          <w:tcPr>
            <w:tcW w:w="1985" w:type="dxa"/>
            <w:tcBorders>
              <w:top w:val="nil"/>
              <w:left w:val="nil"/>
              <w:bottom w:val="single" w:sz="4" w:space="0" w:color="A6A6A6"/>
              <w:right w:val="single" w:sz="4" w:space="0" w:color="A6A6A6"/>
            </w:tcBorders>
            <w:shd w:val="clear" w:color="000000" w:fill="FFF2CC"/>
            <w:noWrap/>
            <w:vAlign w:val="center"/>
            <w:hideMark/>
          </w:tcPr>
          <w:p w14:paraId="025E3484" w14:textId="77777777" w:rsidR="0075180F" w:rsidRPr="00050DF6" w:rsidRDefault="0075180F" w:rsidP="00B163AA">
            <w:pPr>
              <w:jc w:val="center"/>
              <w:rPr>
                <w:rFonts w:ascii="Arial" w:hAnsi="Arial" w:cs="Arial"/>
              </w:rPr>
            </w:pPr>
            <w:r w:rsidRPr="00050DF6">
              <w:rPr>
                <w:rFonts w:ascii="Arial" w:hAnsi="Arial" w:cs="Arial"/>
              </w:rPr>
              <w:t>$ 171.519.996</w:t>
            </w:r>
          </w:p>
        </w:tc>
        <w:tc>
          <w:tcPr>
            <w:tcW w:w="1984" w:type="dxa"/>
            <w:tcBorders>
              <w:top w:val="nil"/>
              <w:left w:val="nil"/>
              <w:bottom w:val="single" w:sz="4" w:space="0" w:color="A6A6A6"/>
              <w:right w:val="single" w:sz="4" w:space="0" w:color="A6A6A6"/>
            </w:tcBorders>
            <w:shd w:val="clear" w:color="auto" w:fill="auto"/>
            <w:noWrap/>
            <w:vAlign w:val="center"/>
            <w:hideMark/>
          </w:tcPr>
          <w:p w14:paraId="73114DD1" w14:textId="77777777" w:rsidR="0075180F" w:rsidRPr="00050DF6" w:rsidRDefault="0075180F" w:rsidP="00B163AA">
            <w:pPr>
              <w:jc w:val="center"/>
              <w:rPr>
                <w:rFonts w:ascii="Arial" w:hAnsi="Arial" w:cs="Arial"/>
              </w:rPr>
            </w:pPr>
            <w:r w:rsidRPr="00050DF6">
              <w:rPr>
                <w:rFonts w:ascii="Arial" w:hAnsi="Arial" w:cs="Arial"/>
              </w:rPr>
              <w:t>$ 181.755.383</w:t>
            </w:r>
          </w:p>
        </w:tc>
      </w:tr>
      <w:tr w:rsidR="0075180F" w:rsidRPr="00050DF6" w14:paraId="6DAF4A25" w14:textId="77777777" w:rsidTr="00EA4AE1">
        <w:trPr>
          <w:trHeight w:val="300"/>
          <w:jc w:val="center"/>
        </w:trPr>
        <w:tc>
          <w:tcPr>
            <w:tcW w:w="1129" w:type="dxa"/>
            <w:tcBorders>
              <w:top w:val="nil"/>
              <w:left w:val="single" w:sz="4" w:space="0" w:color="A6A6A6"/>
              <w:bottom w:val="single" w:sz="4" w:space="0" w:color="A6A6A6"/>
              <w:right w:val="nil"/>
            </w:tcBorders>
            <w:shd w:val="clear" w:color="auto" w:fill="auto"/>
            <w:noWrap/>
            <w:vAlign w:val="center"/>
            <w:hideMark/>
          </w:tcPr>
          <w:p w14:paraId="205B92F1" w14:textId="77777777" w:rsidR="0075180F" w:rsidRPr="00050DF6" w:rsidRDefault="0075180F" w:rsidP="00B163AA">
            <w:pPr>
              <w:jc w:val="center"/>
              <w:rPr>
                <w:rFonts w:ascii="Arial" w:hAnsi="Arial" w:cs="Arial"/>
              </w:rPr>
            </w:pPr>
            <w:r w:rsidRPr="00050DF6">
              <w:rPr>
                <w:rFonts w:ascii="Arial" w:hAnsi="Arial" w:cs="Arial"/>
              </w:rPr>
              <w:t>750304</w:t>
            </w:r>
          </w:p>
        </w:tc>
        <w:tc>
          <w:tcPr>
            <w:tcW w:w="2019" w:type="dxa"/>
            <w:tcBorders>
              <w:top w:val="nil"/>
              <w:left w:val="single" w:sz="4" w:space="0" w:color="A6A6A6"/>
              <w:bottom w:val="single" w:sz="4" w:space="0" w:color="A6A6A6"/>
              <w:right w:val="nil"/>
            </w:tcBorders>
            <w:shd w:val="clear" w:color="auto" w:fill="auto"/>
            <w:vAlign w:val="center"/>
            <w:hideMark/>
          </w:tcPr>
          <w:p w14:paraId="7420E178" w14:textId="77777777" w:rsidR="0075180F" w:rsidRPr="00050DF6" w:rsidRDefault="0075180F" w:rsidP="00B163AA">
            <w:pPr>
              <w:rPr>
                <w:rFonts w:ascii="Arial" w:hAnsi="Arial" w:cs="Arial"/>
              </w:rPr>
            </w:pPr>
            <w:r w:rsidRPr="00050DF6">
              <w:rPr>
                <w:rFonts w:ascii="Arial" w:hAnsi="Arial" w:cs="Arial"/>
              </w:rPr>
              <w:t>Contribuciones Imputadas</w:t>
            </w:r>
          </w:p>
        </w:tc>
        <w:tc>
          <w:tcPr>
            <w:tcW w:w="1950" w:type="dxa"/>
            <w:tcBorders>
              <w:top w:val="nil"/>
              <w:left w:val="single" w:sz="4" w:space="0" w:color="A6A6A6"/>
              <w:bottom w:val="single" w:sz="4" w:space="0" w:color="A6A6A6"/>
              <w:right w:val="single" w:sz="4" w:space="0" w:color="A6A6A6"/>
            </w:tcBorders>
            <w:shd w:val="clear" w:color="000000" w:fill="FFF2CC"/>
            <w:noWrap/>
            <w:vAlign w:val="center"/>
            <w:hideMark/>
          </w:tcPr>
          <w:p w14:paraId="2C76A218" w14:textId="77777777" w:rsidR="0075180F" w:rsidRPr="00050DF6" w:rsidRDefault="0075180F" w:rsidP="00B163AA">
            <w:pPr>
              <w:jc w:val="center"/>
              <w:rPr>
                <w:rFonts w:ascii="Arial" w:hAnsi="Arial" w:cs="Arial"/>
              </w:rPr>
            </w:pPr>
            <w:r w:rsidRPr="00050DF6">
              <w:rPr>
                <w:rFonts w:ascii="Arial" w:hAnsi="Arial" w:cs="Arial"/>
              </w:rPr>
              <w:t>$ 0</w:t>
            </w:r>
          </w:p>
        </w:tc>
        <w:tc>
          <w:tcPr>
            <w:tcW w:w="1985" w:type="dxa"/>
            <w:tcBorders>
              <w:top w:val="nil"/>
              <w:left w:val="nil"/>
              <w:bottom w:val="single" w:sz="4" w:space="0" w:color="A6A6A6"/>
              <w:right w:val="single" w:sz="4" w:space="0" w:color="A6A6A6"/>
            </w:tcBorders>
            <w:shd w:val="clear" w:color="000000" w:fill="FFF2CC"/>
            <w:noWrap/>
            <w:vAlign w:val="center"/>
            <w:hideMark/>
          </w:tcPr>
          <w:p w14:paraId="5E3542F7" w14:textId="77777777" w:rsidR="0075180F" w:rsidRPr="00050DF6" w:rsidRDefault="0075180F" w:rsidP="00B163AA">
            <w:pPr>
              <w:jc w:val="center"/>
              <w:rPr>
                <w:rFonts w:ascii="Arial" w:hAnsi="Arial" w:cs="Arial"/>
              </w:rPr>
            </w:pPr>
            <w:r w:rsidRPr="00050DF6">
              <w:rPr>
                <w:rFonts w:ascii="Arial" w:hAnsi="Arial" w:cs="Arial"/>
              </w:rPr>
              <w:t>$ 767.556</w:t>
            </w:r>
          </w:p>
        </w:tc>
        <w:tc>
          <w:tcPr>
            <w:tcW w:w="1984" w:type="dxa"/>
            <w:tcBorders>
              <w:top w:val="nil"/>
              <w:left w:val="nil"/>
              <w:bottom w:val="single" w:sz="4" w:space="0" w:color="A6A6A6"/>
              <w:right w:val="single" w:sz="4" w:space="0" w:color="A6A6A6"/>
            </w:tcBorders>
            <w:shd w:val="clear" w:color="auto" w:fill="auto"/>
            <w:noWrap/>
            <w:vAlign w:val="center"/>
            <w:hideMark/>
          </w:tcPr>
          <w:p w14:paraId="3C56EC2D" w14:textId="77777777" w:rsidR="0075180F" w:rsidRPr="00050DF6" w:rsidRDefault="0075180F" w:rsidP="00B163AA">
            <w:pPr>
              <w:jc w:val="center"/>
              <w:rPr>
                <w:rFonts w:ascii="Arial" w:hAnsi="Arial" w:cs="Arial"/>
              </w:rPr>
            </w:pPr>
            <w:r w:rsidRPr="00050DF6">
              <w:rPr>
                <w:rFonts w:ascii="Arial" w:hAnsi="Arial" w:cs="Arial"/>
              </w:rPr>
              <w:t>($ 767.556)</w:t>
            </w:r>
          </w:p>
        </w:tc>
      </w:tr>
      <w:tr w:rsidR="0075180F" w:rsidRPr="00050DF6" w14:paraId="57FF6654" w14:textId="77777777" w:rsidTr="00EA4AE1">
        <w:trPr>
          <w:trHeight w:val="300"/>
          <w:jc w:val="center"/>
        </w:trPr>
        <w:tc>
          <w:tcPr>
            <w:tcW w:w="1129" w:type="dxa"/>
            <w:tcBorders>
              <w:top w:val="nil"/>
              <w:left w:val="single" w:sz="4" w:space="0" w:color="A6A6A6"/>
              <w:bottom w:val="single" w:sz="4" w:space="0" w:color="A6A6A6"/>
              <w:right w:val="nil"/>
            </w:tcBorders>
            <w:shd w:val="clear" w:color="auto" w:fill="auto"/>
            <w:noWrap/>
            <w:vAlign w:val="center"/>
            <w:hideMark/>
          </w:tcPr>
          <w:p w14:paraId="78BC5870" w14:textId="77777777" w:rsidR="0075180F" w:rsidRPr="00050DF6" w:rsidRDefault="0075180F" w:rsidP="00B163AA">
            <w:pPr>
              <w:jc w:val="center"/>
              <w:rPr>
                <w:rFonts w:ascii="Arial" w:hAnsi="Arial" w:cs="Arial"/>
              </w:rPr>
            </w:pPr>
            <w:r w:rsidRPr="00050DF6">
              <w:rPr>
                <w:rFonts w:ascii="Arial" w:hAnsi="Arial" w:cs="Arial"/>
              </w:rPr>
              <w:lastRenderedPageBreak/>
              <w:t>750305</w:t>
            </w:r>
          </w:p>
        </w:tc>
        <w:tc>
          <w:tcPr>
            <w:tcW w:w="2019" w:type="dxa"/>
            <w:tcBorders>
              <w:top w:val="nil"/>
              <w:left w:val="single" w:sz="4" w:space="0" w:color="A6A6A6"/>
              <w:bottom w:val="single" w:sz="4" w:space="0" w:color="A6A6A6"/>
              <w:right w:val="nil"/>
            </w:tcBorders>
            <w:shd w:val="clear" w:color="auto" w:fill="auto"/>
            <w:vAlign w:val="center"/>
            <w:hideMark/>
          </w:tcPr>
          <w:p w14:paraId="6C99A936" w14:textId="77777777" w:rsidR="0075180F" w:rsidRPr="00050DF6" w:rsidRDefault="0075180F" w:rsidP="00B163AA">
            <w:pPr>
              <w:rPr>
                <w:rFonts w:ascii="Arial" w:hAnsi="Arial" w:cs="Arial"/>
              </w:rPr>
            </w:pPr>
            <w:r w:rsidRPr="00050DF6">
              <w:rPr>
                <w:rFonts w:ascii="Arial" w:hAnsi="Arial" w:cs="Arial"/>
              </w:rPr>
              <w:t>Contribuciones Efectivas</w:t>
            </w:r>
          </w:p>
        </w:tc>
        <w:tc>
          <w:tcPr>
            <w:tcW w:w="1950" w:type="dxa"/>
            <w:tcBorders>
              <w:top w:val="nil"/>
              <w:left w:val="single" w:sz="4" w:space="0" w:color="A6A6A6"/>
              <w:bottom w:val="single" w:sz="4" w:space="0" w:color="A6A6A6"/>
              <w:right w:val="single" w:sz="4" w:space="0" w:color="A6A6A6"/>
            </w:tcBorders>
            <w:shd w:val="clear" w:color="000000" w:fill="FFF2CC"/>
            <w:noWrap/>
            <w:vAlign w:val="center"/>
            <w:hideMark/>
          </w:tcPr>
          <w:p w14:paraId="5DFD6571" w14:textId="77777777" w:rsidR="0075180F" w:rsidRPr="00050DF6" w:rsidRDefault="0075180F" w:rsidP="00B163AA">
            <w:pPr>
              <w:jc w:val="center"/>
              <w:rPr>
                <w:rFonts w:ascii="Arial" w:hAnsi="Arial" w:cs="Arial"/>
              </w:rPr>
            </w:pPr>
            <w:r w:rsidRPr="00050DF6">
              <w:rPr>
                <w:rFonts w:ascii="Arial" w:hAnsi="Arial" w:cs="Arial"/>
              </w:rPr>
              <w:t>$ 8.677.496</w:t>
            </w:r>
          </w:p>
        </w:tc>
        <w:tc>
          <w:tcPr>
            <w:tcW w:w="1985" w:type="dxa"/>
            <w:tcBorders>
              <w:top w:val="nil"/>
              <w:left w:val="nil"/>
              <w:bottom w:val="single" w:sz="4" w:space="0" w:color="A6A6A6"/>
              <w:right w:val="single" w:sz="4" w:space="0" w:color="A6A6A6"/>
            </w:tcBorders>
            <w:shd w:val="clear" w:color="000000" w:fill="FFF2CC"/>
            <w:noWrap/>
            <w:vAlign w:val="center"/>
            <w:hideMark/>
          </w:tcPr>
          <w:p w14:paraId="5D297E62" w14:textId="77777777" w:rsidR="0075180F" w:rsidRPr="00050DF6" w:rsidRDefault="0075180F" w:rsidP="00B163AA">
            <w:pPr>
              <w:jc w:val="center"/>
              <w:rPr>
                <w:rFonts w:ascii="Arial" w:hAnsi="Arial" w:cs="Arial"/>
              </w:rPr>
            </w:pPr>
            <w:r w:rsidRPr="00050DF6">
              <w:rPr>
                <w:rFonts w:ascii="Arial" w:hAnsi="Arial" w:cs="Arial"/>
              </w:rPr>
              <w:t>$ 29.077.400</w:t>
            </w:r>
          </w:p>
        </w:tc>
        <w:tc>
          <w:tcPr>
            <w:tcW w:w="1984" w:type="dxa"/>
            <w:tcBorders>
              <w:top w:val="nil"/>
              <w:left w:val="nil"/>
              <w:bottom w:val="single" w:sz="4" w:space="0" w:color="A6A6A6"/>
              <w:right w:val="single" w:sz="4" w:space="0" w:color="A6A6A6"/>
            </w:tcBorders>
            <w:shd w:val="clear" w:color="auto" w:fill="auto"/>
            <w:noWrap/>
            <w:vAlign w:val="center"/>
            <w:hideMark/>
          </w:tcPr>
          <w:p w14:paraId="1BE269BE" w14:textId="77777777" w:rsidR="0075180F" w:rsidRPr="00050DF6" w:rsidRDefault="0075180F" w:rsidP="00B163AA">
            <w:pPr>
              <w:jc w:val="center"/>
              <w:rPr>
                <w:rFonts w:ascii="Arial" w:hAnsi="Arial" w:cs="Arial"/>
              </w:rPr>
            </w:pPr>
            <w:r w:rsidRPr="00050DF6">
              <w:rPr>
                <w:rFonts w:ascii="Arial" w:hAnsi="Arial" w:cs="Arial"/>
              </w:rPr>
              <w:t>($ 20.399.904)</w:t>
            </w:r>
          </w:p>
        </w:tc>
      </w:tr>
      <w:tr w:rsidR="0075180F" w:rsidRPr="00050DF6" w14:paraId="279562C8" w14:textId="77777777" w:rsidTr="00EA4AE1">
        <w:trPr>
          <w:trHeight w:val="300"/>
          <w:jc w:val="center"/>
        </w:trPr>
        <w:tc>
          <w:tcPr>
            <w:tcW w:w="1129" w:type="dxa"/>
            <w:tcBorders>
              <w:top w:val="nil"/>
              <w:left w:val="single" w:sz="4" w:space="0" w:color="A6A6A6"/>
              <w:bottom w:val="single" w:sz="4" w:space="0" w:color="A6A6A6"/>
              <w:right w:val="nil"/>
            </w:tcBorders>
            <w:shd w:val="clear" w:color="auto" w:fill="auto"/>
            <w:noWrap/>
            <w:vAlign w:val="center"/>
            <w:hideMark/>
          </w:tcPr>
          <w:p w14:paraId="7C058937" w14:textId="77777777" w:rsidR="0075180F" w:rsidRPr="00050DF6" w:rsidRDefault="0075180F" w:rsidP="00B163AA">
            <w:pPr>
              <w:jc w:val="center"/>
              <w:rPr>
                <w:rFonts w:ascii="Arial" w:hAnsi="Arial" w:cs="Arial"/>
              </w:rPr>
            </w:pPr>
            <w:r w:rsidRPr="00050DF6">
              <w:rPr>
                <w:rFonts w:ascii="Arial" w:hAnsi="Arial" w:cs="Arial"/>
              </w:rPr>
              <w:t>750307</w:t>
            </w:r>
          </w:p>
        </w:tc>
        <w:tc>
          <w:tcPr>
            <w:tcW w:w="2019" w:type="dxa"/>
            <w:tcBorders>
              <w:top w:val="nil"/>
              <w:left w:val="single" w:sz="4" w:space="0" w:color="A6A6A6"/>
              <w:bottom w:val="single" w:sz="4" w:space="0" w:color="A6A6A6"/>
              <w:right w:val="nil"/>
            </w:tcBorders>
            <w:shd w:val="clear" w:color="auto" w:fill="auto"/>
            <w:vAlign w:val="center"/>
            <w:hideMark/>
          </w:tcPr>
          <w:p w14:paraId="7B6E07FA" w14:textId="77777777" w:rsidR="0075180F" w:rsidRPr="00050DF6" w:rsidRDefault="0075180F" w:rsidP="00B163AA">
            <w:pPr>
              <w:rPr>
                <w:rFonts w:ascii="Arial" w:hAnsi="Arial" w:cs="Arial"/>
              </w:rPr>
            </w:pPr>
            <w:r w:rsidRPr="00050DF6">
              <w:rPr>
                <w:rFonts w:ascii="Arial" w:hAnsi="Arial" w:cs="Arial"/>
              </w:rPr>
              <w:t xml:space="preserve">Depreciación Y Amortización </w:t>
            </w:r>
          </w:p>
        </w:tc>
        <w:tc>
          <w:tcPr>
            <w:tcW w:w="1950" w:type="dxa"/>
            <w:tcBorders>
              <w:top w:val="nil"/>
              <w:left w:val="single" w:sz="4" w:space="0" w:color="A6A6A6"/>
              <w:bottom w:val="single" w:sz="4" w:space="0" w:color="A6A6A6"/>
              <w:right w:val="single" w:sz="4" w:space="0" w:color="A6A6A6"/>
            </w:tcBorders>
            <w:shd w:val="clear" w:color="000000" w:fill="FFF2CC"/>
            <w:noWrap/>
            <w:vAlign w:val="center"/>
            <w:hideMark/>
          </w:tcPr>
          <w:p w14:paraId="4734EB8B" w14:textId="77777777" w:rsidR="0075180F" w:rsidRPr="00050DF6" w:rsidRDefault="0075180F" w:rsidP="00B163AA">
            <w:pPr>
              <w:jc w:val="center"/>
              <w:rPr>
                <w:rFonts w:ascii="Arial" w:hAnsi="Arial" w:cs="Arial"/>
              </w:rPr>
            </w:pPr>
            <w:r w:rsidRPr="00050DF6">
              <w:rPr>
                <w:rFonts w:ascii="Arial" w:hAnsi="Arial" w:cs="Arial"/>
              </w:rPr>
              <w:t>$ 55.693.497</w:t>
            </w:r>
          </w:p>
        </w:tc>
        <w:tc>
          <w:tcPr>
            <w:tcW w:w="1985" w:type="dxa"/>
            <w:tcBorders>
              <w:top w:val="nil"/>
              <w:left w:val="nil"/>
              <w:bottom w:val="single" w:sz="4" w:space="0" w:color="A6A6A6"/>
              <w:right w:val="single" w:sz="4" w:space="0" w:color="A6A6A6"/>
            </w:tcBorders>
            <w:shd w:val="clear" w:color="000000" w:fill="FFF2CC"/>
            <w:noWrap/>
            <w:vAlign w:val="center"/>
            <w:hideMark/>
          </w:tcPr>
          <w:p w14:paraId="543D18B9" w14:textId="77777777" w:rsidR="0075180F" w:rsidRPr="00050DF6" w:rsidRDefault="0075180F" w:rsidP="00B163AA">
            <w:pPr>
              <w:jc w:val="center"/>
              <w:rPr>
                <w:rFonts w:ascii="Arial" w:hAnsi="Arial" w:cs="Arial"/>
              </w:rPr>
            </w:pPr>
            <w:r w:rsidRPr="00050DF6">
              <w:rPr>
                <w:rFonts w:ascii="Arial" w:hAnsi="Arial" w:cs="Arial"/>
              </w:rPr>
              <w:t>$ 1.269.843.239</w:t>
            </w:r>
          </w:p>
        </w:tc>
        <w:tc>
          <w:tcPr>
            <w:tcW w:w="1984" w:type="dxa"/>
            <w:tcBorders>
              <w:top w:val="nil"/>
              <w:left w:val="nil"/>
              <w:bottom w:val="single" w:sz="4" w:space="0" w:color="A6A6A6"/>
              <w:right w:val="single" w:sz="4" w:space="0" w:color="A6A6A6"/>
            </w:tcBorders>
            <w:shd w:val="clear" w:color="auto" w:fill="auto"/>
            <w:noWrap/>
            <w:vAlign w:val="center"/>
            <w:hideMark/>
          </w:tcPr>
          <w:p w14:paraId="46EA5A42" w14:textId="77777777" w:rsidR="0075180F" w:rsidRPr="00050DF6" w:rsidRDefault="0075180F" w:rsidP="00B163AA">
            <w:pPr>
              <w:jc w:val="center"/>
              <w:rPr>
                <w:rFonts w:ascii="Arial" w:hAnsi="Arial" w:cs="Arial"/>
              </w:rPr>
            </w:pPr>
            <w:r w:rsidRPr="00050DF6">
              <w:rPr>
                <w:rFonts w:ascii="Arial" w:hAnsi="Arial" w:cs="Arial"/>
              </w:rPr>
              <w:t>($ 1.214.149.742)</w:t>
            </w:r>
          </w:p>
        </w:tc>
      </w:tr>
      <w:tr w:rsidR="0075180F" w:rsidRPr="00050DF6" w14:paraId="6FBF28C7" w14:textId="77777777" w:rsidTr="00EA4AE1">
        <w:trPr>
          <w:trHeight w:val="300"/>
          <w:jc w:val="center"/>
        </w:trPr>
        <w:tc>
          <w:tcPr>
            <w:tcW w:w="1129" w:type="dxa"/>
            <w:tcBorders>
              <w:top w:val="nil"/>
              <w:left w:val="single" w:sz="4" w:space="0" w:color="A6A6A6"/>
              <w:bottom w:val="single" w:sz="4" w:space="0" w:color="A6A6A6"/>
              <w:right w:val="nil"/>
            </w:tcBorders>
            <w:shd w:val="clear" w:color="auto" w:fill="auto"/>
            <w:noWrap/>
            <w:vAlign w:val="center"/>
            <w:hideMark/>
          </w:tcPr>
          <w:p w14:paraId="28FB4D1A" w14:textId="77777777" w:rsidR="0075180F" w:rsidRPr="00050DF6" w:rsidRDefault="0075180F" w:rsidP="00B163AA">
            <w:pPr>
              <w:jc w:val="center"/>
              <w:rPr>
                <w:rFonts w:ascii="Arial" w:hAnsi="Arial" w:cs="Arial"/>
              </w:rPr>
            </w:pPr>
            <w:r w:rsidRPr="00050DF6">
              <w:rPr>
                <w:rFonts w:ascii="Arial" w:hAnsi="Arial" w:cs="Arial"/>
              </w:rPr>
              <w:t>750308</w:t>
            </w:r>
          </w:p>
        </w:tc>
        <w:tc>
          <w:tcPr>
            <w:tcW w:w="2019" w:type="dxa"/>
            <w:tcBorders>
              <w:top w:val="nil"/>
              <w:left w:val="single" w:sz="4" w:space="0" w:color="A6A6A6"/>
              <w:bottom w:val="single" w:sz="4" w:space="0" w:color="A6A6A6"/>
              <w:right w:val="nil"/>
            </w:tcBorders>
            <w:shd w:val="clear" w:color="auto" w:fill="auto"/>
            <w:vAlign w:val="center"/>
            <w:hideMark/>
          </w:tcPr>
          <w:p w14:paraId="4BC9ABFF" w14:textId="77777777" w:rsidR="0075180F" w:rsidRPr="00050DF6" w:rsidRDefault="0075180F" w:rsidP="00B163AA">
            <w:pPr>
              <w:rPr>
                <w:rFonts w:ascii="Arial" w:hAnsi="Arial" w:cs="Arial"/>
              </w:rPr>
            </w:pPr>
            <w:r w:rsidRPr="00050DF6">
              <w:rPr>
                <w:rFonts w:ascii="Arial" w:hAnsi="Arial" w:cs="Arial"/>
              </w:rPr>
              <w:t>Impuestos</w:t>
            </w:r>
          </w:p>
        </w:tc>
        <w:tc>
          <w:tcPr>
            <w:tcW w:w="1950" w:type="dxa"/>
            <w:tcBorders>
              <w:top w:val="nil"/>
              <w:left w:val="single" w:sz="4" w:space="0" w:color="A6A6A6"/>
              <w:bottom w:val="single" w:sz="4" w:space="0" w:color="A6A6A6"/>
              <w:right w:val="single" w:sz="4" w:space="0" w:color="A6A6A6"/>
            </w:tcBorders>
            <w:shd w:val="clear" w:color="000000" w:fill="FFF2CC"/>
            <w:noWrap/>
            <w:vAlign w:val="center"/>
            <w:hideMark/>
          </w:tcPr>
          <w:p w14:paraId="12D82F67" w14:textId="77777777" w:rsidR="0075180F" w:rsidRPr="00050DF6" w:rsidRDefault="0075180F" w:rsidP="00B163AA">
            <w:pPr>
              <w:jc w:val="center"/>
              <w:rPr>
                <w:rFonts w:ascii="Arial" w:hAnsi="Arial" w:cs="Arial"/>
              </w:rPr>
            </w:pPr>
            <w:r w:rsidRPr="00050DF6">
              <w:rPr>
                <w:rFonts w:ascii="Arial" w:hAnsi="Arial" w:cs="Arial"/>
              </w:rPr>
              <w:t>$ 166.021.182</w:t>
            </w:r>
          </w:p>
        </w:tc>
        <w:tc>
          <w:tcPr>
            <w:tcW w:w="1985" w:type="dxa"/>
            <w:tcBorders>
              <w:top w:val="nil"/>
              <w:left w:val="nil"/>
              <w:bottom w:val="single" w:sz="4" w:space="0" w:color="A6A6A6"/>
              <w:right w:val="single" w:sz="4" w:space="0" w:color="A6A6A6"/>
            </w:tcBorders>
            <w:shd w:val="clear" w:color="000000" w:fill="FFF2CC"/>
            <w:noWrap/>
            <w:vAlign w:val="center"/>
            <w:hideMark/>
          </w:tcPr>
          <w:p w14:paraId="0A9F4D20" w14:textId="77777777" w:rsidR="0075180F" w:rsidRPr="00050DF6" w:rsidRDefault="0075180F" w:rsidP="00B163AA">
            <w:pPr>
              <w:jc w:val="center"/>
              <w:rPr>
                <w:rFonts w:ascii="Arial" w:hAnsi="Arial" w:cs="Arial"/>
              </w:rPr>
            </w:pPr>
            <w:r w:rsidRPr="00050DF6">
              <w:rPr>
                <w:rFonts w:ascii="Arial" w:hAnsi="Arial" w:cs="Arial"/>
              </w:rPr>
              <w:t>$ 664.084.728</w:t>
            </w:r>
          </w:p>
        </w:tc>
        <w:tc>
          <w:tcPr>
            <w:tcW w:w="1984" w:type="dxa"/>
            <w:tcBorders>
              <w:top w:val="nil"/>
              <w:left w:val="nil"/>
              <w:bottom w:val="single" w:sz="4" w:space="0" w:color="A6A6A6"/>
              <w:right w:val="single" w:sz="4" w:space="0" w:color="A6A6A6"/>
            </w:tcBorders>
            <w:shd w:val="clear" w:color="auto" w:fill="auto"/>
            <w:noWrap/>
            <w:vAlign w:val="center"/>
            <w:hideMark/>
          </w:tcPr>
          <w:p w14:paraId="1C5E7BC6" w14:textId="77777777" w:rsidR="0075180F" w:rsidRPr="00050DF6" w:rsidRDefault="0075180F" w:rsidP="00B163AA">
            <w:pPr>
              <w:jc w:val="center"/>
              <w:rPr>
                <w:rFonts w:ascii="Arial" w:hAnsi="Arial" w:cs="Arial"/>
              </w:rPr>
            </w:pPr>
            <w:r w:rsidRPr="00050DF6">
              <w:rPr>
                <w:rFonts w:ascii="Arial" w:hAnsi="Arial" w:cs="Arial"/>
              </w:rPr>
              <w:t>($ 498.063.546)</w:t>
            </w:r>
          </w:p>
        </w:tc>
      </w:tr>
      <w:tr w:rsidR="0075180F" w:rsidRPr="00050DF6" w14:paraId="7701D581" w14:textId="77777777" w:rsidTr="00EA4AE1">
        <w:trPr>
          <w:trHeight w:val="300"/>
          <w:jc w:val="center"/>
        </w:trPr>
        <w:tc>
          <w:tcPr>
            <w:tcW w:w="1129" w:type="dxa"/>
            <w:tcBorders>
              <w:top w:val="nil"/>
              <w:left w:val="single" w:sz="4" w:space="0" w:color="A6A6A6"/>
              <w:bottom w:val="single" w:sz="4" w:space="0" w:color="A6A6A6"/>
              <w:right w:val="nil"/>
            </w:tcBorders>
            <w:shd w:val="clear" w:color="auto" w:fill="auto"/>
            <w:noWrap/>
            <w:vAlign w:val="center"/>
            <w:hideMark/>
          </w:tcPr>
          <w:p w14:paraId="138C4FEF" w14:textId="77777777" w:rsidR="0075180F" w:rsidRPr="00050DF6" w:rsidRDefault="0075180F" w:rsidP="00B163AA">
            <w:pPr>
              <w:jc w:val="center"/>
              <w:rPr>
                <w:rFonts w:ascii="Arial" w:hAnsi="Arial" w:cs="Arial"/>
              </w:rPr>
            </w:pPr>
            <w:r w:rsidRPr="00050DF6">
              <w:rPr>
                <w:rFonts w:ascii="Arial" w:hAnsi="Arial" w:cs="Arial"/>
              </w:rPr>
              <w:t>750309</w:t>
            </w:r>
          </w:p>
        </w:tc>
        <w:tc>
          <w:tcPr>
            <w:tcW w:w="2019" w:type="dxa"/>
            <w:tcBorders>
              <w:top w:val="nil"/>
              <w:left w:val="single" w:sz="4" w:space="0" w:color="A6A6A6"/>
              <w:bottom w:val="single" w:sz="4" w:space="0" w:color="A6A6A6"/>
              <w:right w:val="nil"/>
            </w:tcBorders>
            <w:shd w:val="clear" w:color="auto" w:fill="auto"/>
            <w:vAlign w:val="center"/>
            <w:hideMark/>
          </w:tcPr>
          <w:p w14:paraId="08E33E32" w14:textId="77777777" w:rsidR="0075180F" w:rsidRPr="00050DF6" w:rsidRDefault="0075180F" w:rsidP="00B163AA">
            <w:pPr>
              <w:rPr>
                <w:rFonts w:ascii="Arial" w:hAnsi="Arial" w:cs="Arial"/>
              </w:rPr>
            </w:pPr>
            <w:r w:rsidRPr="00050DF6">
              <w:rPr>
                <w:rFonts w:ascii="Arial" w:hAnsi="Arial" w:cs="Arial"/>
              </w:rPr>
              <w:t>Prestaciones Sociales</w:t>
            </w:r>
          </w:p>
        </w:tc>
        <w:tc>
          <w:tcPr>
            <w:tcW w:w="1950" w:type="dxa"/>
            <w:tcBorders>
              <w:top w:val="nil"/>
              <w:left w:val="single" w:sz="4" w:space="0" w:color="A6A6A6"/>
              <w:bottom w:val="single" w:sz="4" w:space="0" w:color="A6A6A6"/>
              <w:right w:val="single" w:sz="4" w:space="0" w:color="A6A6A6"/>
            </w:tcBorders>
            <w:shd w:val="clear" w:color="000000" w:fill="FFF2CC"/>
            <w:noWrap/>
            <w:vAlign w:val="center"/>
            <w:hideMark/>
          </w:tcPr>
          <w:p w14:paraId="10D5CAC0" w14:textId="77777777" w:rsidR="0075180F" w:rsidRPr="00050DF6" w:rsidRDefault="0075180F" w:rsidP="00B163AA">
            <w:pPr>
              <w:jc w:val="center"/>
              <w:rPr>
                <w:rFonts w:ascii="Arial" w:hAnsi="Arial" w:cs="Arial"/>
              </w:rPr>
            </w:pPr>
            <w:r w:rsidRPr="00050DF6">
              <w:rPr>
                <w:rFonts w:ascii="Arial" w:hAnsi="Arial" w:cs="Arial"/>
              </w:rPr>
              <w:t>$ 21.896.639</w:t>
            </w:r>
          </w:p>
        </w:tc>
        <w:tc>
          <w:tcPr>
            <w:tcW w:w="1985" w:type="dxa"/>
            <w:tcBorders>
              <w:top w:val="nil"/>
              <w:left w:val="nil"/>
              <w:bottom w:val="single" w:sz="4" w:space="0" w:color="A6A6A6"/>
              <w:right w:val="single" w:sz="4" w:space="0" w:color="A6A6A6"/>
            </w:tcBorders>
            <w:shd w:val="clear" w:color="000000" w:fill="FFF2CC"/>
            <w:noWrap/>
            <w:vAlign w:val="center"/>
            <w:hideMark/>
          </w:tcPr>
          <w:p w14:paraId="74CFDF45" w14:textId="77777777" w:rsidR="0075180F" w:rsidRPr="00050DF6" w:rsidRDefault="0075180F" w:rsidP="00B163AA">
            <w:pPr>
              <w:jc w:val="center"/>
              <w:rPr>
                <w:rFonts w:ascii="Arial" w:hAnsi="Arial" w:cs="Arial"/>
              </w:rPr>
            </w:pPr>
            <w:r w:rsidRPr="00050DF6">
              <w:rPr>
                <w:rFonts w:ascii="Arial" w:hAnsi="Arial" w:cs="Arial"/>
              </w:rPr>
              <w:t>$ 53.351.965</w:t>
            </w:r>
          </w:p>
        </w:tc>
        <w:tc>
          <w:tcPr>
            <w:tcW w:w="1984" w:type="dxa"/>
            <w:tcBorders>
              <w:top w:val="nil"/>
              <w:left w:val="nil"/>
              <w:bottom w:val="single" w:sz="4" w:space="0" w:color="A6A6A6"/>
              <w:right w:val="single" w:sz="4" w:space="0" w:color="A6A6A6"/>
            </w:tcBorders>
            <w:shd w:val="clear" w:color="auto" w:fill="auto"/>
            <w:noWrap/>
            <w:vAlign w:val="center"/>
            <w:hideMark/>
          </w:tcPr>
          <w:p w14:paraId="65B54AC2" w14:textId="77777777" w:rsidR="0075180F" w:rsidRPr="00050DF6" w:rsidRDefault="0075180F" w:rsidP="00B163AA">
            <w:pPr>
              <w:jc w:val="center"/>
              <w:rPr>
                <w:rFonts w:ascii="Arial" w:hAnsi="Arial" w:cs="Arial"/>
              </w:rPr>
            </w:pPr>
            <w:r w:rsidRPr="00050DF6">
              <w:rPr>
                <w:rFonts w:ascii="Arial" w:hAnsi="Arial" w:cs="Arial"/>
              </w:rPr>
              <w:t>($ 31.455.326)</w:t>
            </w:r>
          </w:p>
        </w:tc>
      </w:tr>
      <w:tr w:rsidR="0075180F" w:rsidRPr="00050DF6" w14:paraId="104D8F82" w14:textId="77777777" w:rsidTr="00EA4AE1">
        <w:trPr>
          <w:trHeight w:val="300"/>
          <w:jc w:val="center"/>
        </w:trPr>
        <w:tc>
          <w:tcPr>
            <w:tcW w:w="1129" w:type="dxa"/>
            <w:tcBorders>
              <w:top w:val="nil"/>
              <w:left w:val="single" w:sz="4" w:space="0" w:color="A6A6A6"/>
              <w:bottom w:val="single" w:sz="4" w:space="0" w:color="A6A6A6"/>
              <w:right w:val="nil"/>
            </w:tcBorders>
            <w:shd w:val="clear" w:color="auto" w:fill="auto"/>
            <w:noWrap/>
            <w:vAlign w:val="center"/>
            <w:hideMark/>
          </w:tcPr>
          <w:p w14:paraId="1C68BEAF" w14:textId="77777777" w:rsidR="0075180F" w:rsidRPr="00050DF6" w:rsidRDefault="0075180F" w:rsidP="00B163AA">
            <w:pPr>
              <w:jc w:val="center"/>
              <w:rPr>
                <w:rFonts w:ascii="Arial" w:hAnsi="Arial" w:cs="Arial"/>
              </w:rPr>
            </w:pPr>
            <w:r w:rsidRPr="00050DF6">
              <w:rPr>
                <w:rFonts w:ascii="Arial" w:hAnsi="Arial" w:cs="Arial"/>
              </w:rPr>
              <w:t>750310</w:t>
            </w:r>
          </w:p>
        </w:tc>
        <w:tc>
          <w:tcPr>
            <w:tcW w:w="2019" w:type="dxa"/>
            <w:tcBorders>
              <w:top w:val="nil"/>
              <w:left w:val="single" w:sz="4" w:space="0" w:color="A6A6A6"/>
              <w:bottom w:val="single" w:sz="4" w:space="0" w:color="A6A6A6"/>
              <w:right w:val="nil"/>
            </w:tcBorders>
            <w:shd w:val="clear" w:color="auto" w:fill="auto"/>
            <w:vAlign w:val="center"/>
            <w:hideMark/>
          </w:tcPr>
          <w:p w14:paraId="79680D1F" w14:textId="77777777" w:rsidR="0075180F" w:rsidRPr="00050DF6" w:rsidRDefault="0075180F" w:rsidP="00B163AA">
            <w:pPr>
              <w:rPr>
                <w:rFonts w:ascii="Arial" w:hAnsi="Arial" w:cs="Arial"/>
              </w:rPr>
            </w:pPr>
            <w:r w:rsidRPr="00050DF6">
              <w:rPr>
                <w:rFonts w:ascii="Arial" w:hAnsi="Arial" w:cs="Arial"/>
              </w:rPr>
              <w:t>Gastos De Personal Diversos</w:t>
            </w:r>
          </w:p>
        </w:tc>
        <w:tc>
          <w:tcPr>
            <w:tcW w:w="1950" w:type="dxa"/>
            <w:tcBorders>
              <w:top w:val="nil"/>
              <w:left w:val="single" w:sz="4" w:space="0" w:color="A6A6A6"/>
              <w:bottom w:val="single" w:sz="4" w:space="0" w:color="A6A6A6"/>
              <w:right w:val="single" w:sz="4" w:space="0" w:color="A6A6A6"/>
            </w:tcBorders>
            <w:shd w:val="clear" w:color="000000" w:fill="FFF2CC"/>
            <w:noWrap/>
            <w:vAlign w:val="center"/>
            <w:hideMark/>
          </w:tcPr>
          <w:p w14:paraId="27CC5E64" w14:textId="77777777" w:rsidR="0075180F" w:rsidRPr="00050DF6" w:rsidRDefault="0075180F" w:rsidP="00B163AA">
            <w:pPr>
              <w:jc w:val="center"/>
              <w:rPr>
                <w:rFonts w:ascii="Arial" w:hAnsi="Arial" w:cs="Arial"/>
              </w:rPr>
            </w:pPr>
            <w:r w:rsidRPr="00050DF6">
              <w:rPr>
                <w:rFonts w:ascii="Arial" w:hAnsi="Arial" w:cs="Arial"/>
              </w:rPr>
              <w:t>$ 3.179.639</w:t>
            </w:r>
          </w:p>
        </w:tc>
        <w:tc>
          <w:tcPr>
            <w:tcW w:w="1985" w:type="dxa"/>
            <w:tcBorders>
              <w:top w:val="nil"/>
              <w:left w:val="nil"/>
              <w:bottom w:val="single" w:sz="4" w:space="0" w:color="A6A6A6"/>
              <w:right w:val="single" w:sz="4" w:space="0" w:color="A6A6A6"/>
            </w:tcBorders>
            <w:shd w:val="clear" w:color="000000" w:fill="FFF2CC"/>
            <w:noWrap/>
            <w:vAlign w:val="center"/>
            <w:hideMark/>
          </w:tcPr>
          <w:p w14:paraId="664DED2E" w14:textId="77777777" w:rsidR="0075180F" w:rsidRPr="00050DF6" w:rsidRDefault="0075180F" w:rsidP="00B163AA">
            <w:pPr>
              <w:jc w:val="center"/>
              <w:rPr>
                <w:rFonts w:ascii="Arial" w:hAnsi="Arial" w:cs="Arial"/>
              </w:rPr>
            </w:pPr>
            <w:r w:rsidRPr="00050DF6">
              <w:rPr>
                <w:rFonts w:ascii="Arial" w:hAnsi="Arial" w:cs="Arial"/>
              </w:rPr>
              <w:t>$ 3.414.103</w:t>
            </w:r>
          </w:p>
        </w:tc>
        <w:tc>
          <w:tcPr>
            <w:tcW w:w="1984" w:type="dxa"/>
            <w:tcBorders>
              <w:top w:val="nil"/>
              <w:left w:val="nil"/>
              <w:bottom w:val="single" w:sz="4" w:space="0" w:color="A6A6A6"/>
              <w:right w:val="single" w:sz="4" w:space="0" w:color="A6A6A6"/>
            </w:tcBorders>
            <w:shd w:val="clear" w:color="auto" w:fill="auto"/>
            <w:noWrap/>
            <w:vAlign w:val="center"/>
            <w:hideMark/>
          </w:tcPr>
          <w:p w14:paraId="5690E928" w14:textId="77777777" w:rsidR="0075180F" w:rsidRPr="00050DF6" w:rsidRDefault="0075180F" w:rsidP="00B163AA">
            <w:pPr>
              <w:jc w:val="center"/>
              <w:rPr>
                <w:rFonts w:ascii="Arial" w:hAnsi="Arial" w:cs="Arial"/>
              </w:rPr>
            </w:pPr>
            <w:r w:rsidRPr="00050DF6">
              <w:rPr>
                <w:rFonts w:ascii="Arial" w:hAnsi="Arial" w:cs="Arial"/>
              </w:rPr>
              <w:t>($ 234.464)</w:t>
            </w:r>
          </w:p>
        </w:tc>
      </w:tr>
      <w:tr w:rsidR="0075180F" w:rsidRPr="00050DF6" w14:paraId="45C6EFAF" w14:textId="77777777" w:rsidTr="00EA4AE1">
        <w:trPr>
          <w:trHeight w:val="300"/>
          <w:jc w:val="center"/>
        </w:trPr>
        <w:tc>
          <w:tcPr>
            <w:tcW w:w="1129" w:type="dxa"/>
            <w:tcBorders>
              <w:top w:val="nil"/>
              <w:left w:val="single" w:sz="4" w:space="0" w:color="A6A6A6"/>
              <w:bottom w:val="single" w:sz="4" w:space="0" w:color="A6A6A6"/>
              <w:right w:val="nil"/>
            </w:tcBorders>
            <w:shd w:val="clear" w:color="auto" w:fill="auto"/>
            <w:noWrap/>
            <w:vAlign w:val="center"/>
            <w:hideMark/>
          </w:tcPr>
          <w:p w14:paraId="0A8717E4" w14:textId="77777777" w:rsidR="0075180F" w:rsidRPr="00050DF6" w:rsidRDefault="0075180F" w:rsidP="00B163AA">
            <w:pPr>
              <w:jc w:val="center"/>
              <w:rPr>
                <w:rFonts w:ascii="Arial" w:hAnsi="Arial" w:cs="Arial"/>
              </w:rPr>
            </w:pPr>
            <w:r w:rsidRPr="00050DF6">
              <w:rPr>
                <w:rFonts w:ascii="Arial" w:hAnsi="Arial" w:cs="Arial"/>
              </w:rPr>
              <w:t>750395</w:t>
            </w:r>
          </w:p>
        </w:tc>
        <w:tc>
          <w:tcPr>
            <w:tcW w:w="2019" w:type="dxa"/>
            <w:tcBorders>
              <w:top w:val="nil"/>
              <w:left w:val="single" w:sz="4" w:space="0" w:color="A6A6A6"/>
              <w:bottom w:val="single" w:sz="4" w:space="0" w:color="A6A6A6"/>
              <w:right w:val="nil"/>
            </w:tcBorders>
            <w:shd w:val="clear" w:color="auto" w:fill="auto"/>
            <w:vAlign w:val="center"/>
            <w:hideMark/>
          </w:tcPr>
          <w:p w14:paraId="7BAC3900" w14:textId="77777777" w:rsidR="0075180F" w:rsidRPr="00050DF6" w:rsidRDefault="0075180F" w:rsidP="00B163AA">
            <w:pPr>
              <w:rPr>
                <w:rFonts w:ascii="Arial" w:hAnsi="Arial" w:cs="Arial"/>
              </w:rPr>
            </w:pPr>
            <w:r w:rsidRPr="00050DF6">
              <w:rPr>
                <w:rFonts w:ascii="Arial" w:hAnsi="Arial" w:cs="Arial"/>
              </w:rPr>
              <w:t>Traslado De Costos (Cr)</w:t>
            </w:r>
          </w:p>
        </w:tc>
        <w:tc>
          <w:tcPr>
            <w:tcW w:w="1950" w:type="dxa"/>
            <w:tcBorders>
              <w:top w:val="nil"/>
              <w:left w:val="single" w:sz="4" w:space="0" w:color="A6A6A6"/>
              <w:bottom w:val="single" w:sz="4" w:space="0" w:color="A6A6A6"/>
              <w:right w:val="single" w:sz="4" w:space="0" w:color="A6A6A6"/>
            </w:tcBorders>
            <w:shd w:val="clear" w:color="000000" w:fill="FFF2CC"/>
            <w:noWrap/>
            <w:vAlign w:val="center"/>
            <w:hideMark/>
          </w:tcPr>
          <w:p w14:paraId="1913B787" w14:textId="77777777" w:rsidR="0075180F" w:rsidRPr="00050DF6" w:rsidRDefault="0075180F" w:rsidP="00B163AA">
            <w:pPr>
              <w:jc w:val="center"/>
              <w:rPr>
                <w:rFonts w:ascii="Arial" w:hAnsi="Arial" w:cs="Arial"/>
              </w:rPr>
            </w:pPr>
            <w:r w:rsidRPr="00050DF6">
              <w:rPr>
                <w:rFonts w:ascii="Arial" w:hAnsi="Arial" w:cs="Arial"/>
              </w:rPr>
              <w:t>($ 657.454.520)</w:t>
            </w:r>
          </w:p>
        </w:tc>
        <w:tc>
          <w:tcPr>
            <w:tcW w:w="1985" w:type="dxa"/>
            <w:tcBorders>
              <w:top w:val="nil"/>
              <w:left w:val="nil"/>
              <w:bottom w:val="single" w:sz="4" w:space="0" w:color="A6A6A6"/>
              <w:right w:val="single" w:sz="4" w:space="0" w:color="A6A6A6"/>
            </w:tcBorders>
            <w:shd w:val="clear" w:color="000000" w:fill="FFF2CC"/>
            <w:noWrap/>
            <w:vAlign w:val="center"/>
            <w:hideMark/>
          </w:tcPr>
          <w:p w14:paraId="247479B5" w14:textId="77777777" w:rsidR="0075180F" w:rsidRPr="00050DF6" w:rsidRDefault="0075180F" w:rsidP="00B163AA">
            <w:pPr>
              <w:jc w:val="center"/>
              <w:rPr>
                <w:rFonts w:ascii="Arial" w:hAnsi="Arial" w:cs="Arial"/>
              </w:rPr>
            </w:pPr>
            <w:r w:rsidRPr="00050DF6">
              <w:rPr>
                <w:rFonts w:ascii="Arial" w:hAnsi="Arial" w:cs="Arial"/>
              </w:rPr>
              <w:t>($ 2.318.089.719)</w:t>
            </w:r>
          </w:p>
        </w:tc>
        <w:tc>
          <w:tcPr>
            <w:tcW w:w="1984" w:type="dxa"/>
            <w:tcBorders>
              <w:top w:val="nil"/>
              <w:left w:val="nil"/>
              <w:bottom w:val="single" w:sz="4" w:space="0" w:color="A6A6A6"/>
              <w:right w:val="single" w:sz="4" w:space="0" w:color="A6A6A6"/>
            </w:tcBorders>
            <w:shd w:val="clear" w:color="auto" w:fill="auto"/>
            <w:noWrap/>
            <w:vAlign w:val="center"/>
            <w:hideMark/>
          </w:tcPr>
          <w:p w14:paraId="236DC90E" w14:textId="77777777" w:rsidR="0075180F" w:rsidRPr="00050DF6" w:rsidRDefault="0075180F" w:rsidP="00B163AA">
            <w:pPr>
              <w:jc w:val="center"/>
              <w:rPr>
                <w:rFonts w:ascii="Arial" w:hAnsi="Arial" w:cs="Arial"/>
              </w:rPr>
            </w:pPr>
            <w:r w:rsidRPr="00050DF6">
              <w:rPr>
                <w:rFonts w:ascii="Arial" w:hAnsi="Arial" w:cs="Arial"/>
              </w:rPr>
              <w:t>$ 1.660.635.199</w:t>
            </w:r>
          </w:p>
        </w:tc>
      </w:tr>
    </w:tbl>
    <w:p w14:paraId="7BE5DEFE" w14:textId="77777777" w:rsidR="0075180F" w:rsidRPr="00050DF6" w:rsidRDefault="0075180F" w:rsidP="0075180F">
      <w:pPr>
        <w:widowControl w:val="0"/>
        <w:autoSpaceDE w:val="0"/>
        <w:autoSpaceDN w:val="0"/>
        <w:adjustRightInd w:val="0"/>
        <w:spacing w:before="20" w:afterLines="20" w:after="48"/>
        <w:jc w:val="both"/>
        <w:rPr>
          <w:rFonts w:ascii="Arial" w:hAnsi="Arial" w:cs="Arial"/>
        </w:rPr>
      </w:pPr>
    </w:p>
    <w:p w14:paraId="2B2C108C" w14:textId="77777777" w:rsidR="0075180F" w:rsidRPr="00050DF6" w:rsidRDefault="0075180F" w:rsidP="0075180F">
      <w:pPr>
        <w:widowControl w:val="0"/>
        <w:autoSpaceDE w:val="0"/>
        <w:autoSpaceDN w:val="0"/>
        <w:adjustRightInd w:val="0"/>
        <w:spacing w:before="20" w:afterLines="20" w:after="48"/>
        <w:jc w:val="both"/>
        <w:rPr>
          <w:rFonts w:ascii="Arial" w:hAnsi="Arial" w:cs="Arial"/>
        </w:rPr>
      </w:pPr>
    </w:p>
    <w:p w14:paraId="31A327D7" w14:textId="77777777" w:rsidR="0080492F" w:rsidRDefault="0080492F" w:rsidP="0075180F">
      <w:pPr>
        <w:pStyle w:val="Ttulo1"/>
        <w:spacing w:before="20" w:afterLines="20" w:after="48" w:line="240" w:lineRule="auto"/>
        <w:jc w:val="both"/>
        <w:rPr>
          <w:rFonts w:ascii="Arial" w:hAnsi="Arial" w:cs="Arial"/>
          <w:color w:val="auto"/>
          <w:sz w:val="22"/>
          <w:szCs w:val="22"/>
        </w:rPr>
        <w:sectPr w:rsidR="0080492F" w:rsidSect="00AC091D">
          <w:headerReference w:type="default" r:id="rId8"/>
          <w:footerReference w:type="default" r:id="rId9"/>
          <w:headerReference w:type="first" r:id="rId10"/>
          <w:footerReference w:type="first" r:id="rId11"/>
          <w:pgSz w:w="11906" w:h="16838"/>
          <w:pgMar w:top="1417" w:right="1701" w:bottom="1417" w:left="1701" w:header="708" w:footer="708" w:gutter="0"/>
          <w:cols w:space="708"/>
          <w:titlePg/>
          <w:docGrid w:linePitch="360"/>
        </w:sectPr>
      </w:pPr>
    </w:p>
    <w:p w14:paraId="54839783" w14:textId="03DF894E" w:rsidR="0075180F" w:rsidRPr="00050DF6" w:rsidRDefault="0075180F" w:rsidP="0075180F">
      <w:pPr>
        <w:pStyle w:val="Ttulo1"/>
        <w:spacing w:before="20" w:afterLines="20" w:after="48" w:line="240" w:lineRule="auto"/>
        <w:jc w:val="both"/>
        <w:rPr>
          <w:rFonts w:ascii="Arial" w:hAnsi="Arial" w:cs="Arial"/>
          <w:color w:val="auto"/>
          <w:sz w:val="22"/>
          <w:szCs w:val="22"/>
        </w:rPr>
      </w:pPr>
      <w:r w:rsidRPr="00050DF6">
        <w:rPr>
          <w:rFonts w:ascii="Arial" w:hAnsi="Arial" w:cs="Arial"/>
          <w:color w:val="auto"/>
          <w:sz w:val="22"/>
          <w:szCs w:val="22"/>
        </w:rPr>
        <w:lastRenderedPageBreak/>
        <w:t>ESTADO DE RESULTADOS COMPARATIVO CONVERGENCIA A 31 DE DICIEMBRE DE 2020</w:t>
      </w:r>
    </w:p>
    <w:p w14:paraId="57584F76" w14:textId="77777777" w:rsidR="0075180F" w:rsidRPr="00050DF6" w:rsidRDefault="0075180F" w:rsidP="0075180F">
      <w:pPr>
        <w:widowControl w:val="0"/>
        <w:autoSpaceDE w:val="0"/>
        <w:autoSpaceDN w:val="0"/>
        <w:adjustRightInd w:val="0"/>
        <w:spacing w:before="20" w:afterLines="20" w:after="48"/>
        <w:jc w:val="both"/>
        <w:rPr>
          <w:rFonts w:ascii="Arial" w:hAnsi="Arial" w:cs="Arial"/>
        </w:rPr>
      </w:pPr>
    </w:p>
    <w:p w14:paraId="71ED37A8" w14:textId="77777777" w:rsidR="0075180F" w:rsidRPr="00050DF6" w:rsidRDefault="0075180F" w:rsidP="0075180F">
      <w:pPr>
        <w:jc w:val="both"/>
        <w:rPr>
          <w:rFonts w:ascii="Arial" w:hAnsi="Arial" w:cs="Arial"/>
        </w:rPr>
      </w:pPr>
      <w:r w:rsidRPr="00050DF6">
        <w:rPr>
          <w:rFonts w:ascii="Arial" w:hAnsi="Arial" w:cs="Arial"/>
        </w:rPr>
        <w:t xml:space="preserve">Durante el periodo del 1 de enero al 31 de  diciembre de  2020  el  estado de resultados  muestra déficit de -$10.332.618.860,9 comparado  con el  ejercicio a diciembre 2019  de $4.959.778.253,36 refleja una variación negativa de -15.292.397.114,29, correspondiente principalmente al ajuste a las contingencias judiciales por valor de $4.760.877.566 y al pago de las bonificaciones e indemnizaciones y pago de prestaciones sociales cancelados a los empleados de </w:t>
      </w:r>
      <w:proofErr w:type="spellStart"/>
      <w:r w:rsidRPr="00050DF6">
        <w:rPr>
          <w:rFonts w:ascii="Arial" w:hAnsi="Arial" w:cs="Arial"/>
        </w:rPr>
        <w:t>Eicviro</w:t>
      </w:r>
      <w:proofErr w:type="spellEnd"/>
      <w:r w:rsidRPr="00050DF6">
        <w:rPr>
          <w:rFonts w:ascii="Arial" w:hAnsi="Arial" w:cs="Arial"/>
        </w:rPr>
        <w:t xml:space="preserve"> en virtud del plan de retiro voluntario para el inicio de operaciones del nuevo operador según contrato 072 de 2020 con Aqualia.</w:t>
      </w:r>
    </w:p>
    <w:p w14:paraId="77C960B6" w14:textId="77777777" w:rsidR="0080492F" w:rsidRDefault="0080492F" w:rsidP="00437303">
      <w:pPr>
        <w:jc w:val="both"/>
        <w:rPr>
          <w:rFonts w:ascii="Arial" w:hAnsi="Arial" w:cs="Arial"/>
          <w:b/>
          <w:sz w:val="28"/>
          <w:szCs w:val="24"/>
          <w:lang w:val="es-CO"/>
        </w:rPr>
      </w:pPr>
    </w:p>
    <w:tbl>
      <w:tblPr>
        <w:tblW w:w="14573" w:type="dxa"/>
        <w:tblCellMar>
          <w:left w:w="70" w:type="dxa"/>
          <w:right w:w="70" w:type="dxa"/>
        </w:tblCellMar>
        <w:tblLook w:val="04A0" w:firstRow="1" w:lastRow="0" w:firstColumn="1" w:lastColumn="0" w:noHBand="0" w:noVBand="1"/>
      </w:tblPr>
      <w:tblGrid>
        <w:gridCol w:w="780"/>
        <w:gridCol w:w="4225"/>
        <w:gridCol w:w="1735"/>
        <w:gridCol w:w="1837"/>
        <w:gridCol w:w="1740"/>
        <w:gridCol w:w="1540"/>
        <w:gridCol w:w="1840"/>
        <w:gridCol w:w="1000"/>
      </w:tblGrid>
      <w:tr w:rsidR="0080492F" w:rsidRPr="0080492F" w14:paraId="3B4597BF" w14:textId="77777777" w:rsidTr="0080492F">
        <w:trPr>
          <w:trHeight w:val="375"/>
        </w:trPr>
        <w:tc>
          <w:tcPr>
            <w:tcW w:w="656" w:type="dxa"/>
            <w:tcBorders>
              <w:top w:val="nil"/>
              <w:left w:val="nil"/>
              <w:bottom w:val="nil"/>
              <w:right w:val="nil"/>
            </w:tcBorders>
            <w:shd w:val="clear" w:color="auto" w:fill="auto"/>
            <w:noWrap/>
            <w:vAlign w:val="bottom"/>
            <w:hideMark/>
          </w:tcPr>
          <w:p w14:paraId="6C724AF3" w14:textId="7BA39C20" w:rsidR="0080492F" w:rsidRPr="0080492F" w:rsidRDefault="0080492F" w:rsidP="0080492F">
            <w:pPr>
              <w:spacing w:after="0" w:line="240" w:lineRule="auto"/>
              <w:rPr>
                <w:rFonts w:ascii="Arial" w:eastAsia="Times New Roman" w:hAnsi="Arial" w:cs="Arial"/>
                <w:sz w:val="20"/>
                <w:szCs w:val="20"/>
                <w:lang w:val="es-CO" w:eastAsia="es-CO"/>
              </w:rPr>
            </w:pPr>
            <w:r w:rsidRPr="0080492F">
              <w:rPr>
                <w:rFonts w:ascii="Arial" w:eastAsia="Times New Roman" w:hAnsi="Arial" w:cs="Arial"/>
                <w:noProof/>
                <w:sz w:val="20"/>
                <w:szCs w:val="20"/>
                <w:lang w:val="es-CO" w:eastAsia="es-CO"/>
              </w:rPr>
              <w:drawing>
                <wp:anchor distT="0" distB="0" distL="114300" distR="114300" simplePos="0" relativeHeight="251714560" behindDoc="0" locked="0" layoutInCell="1" allowOverlap="1" wp14:anchorId="75F8FF97" wp14:editId="1D30FE97">
                  <wp:simplePos x="0" y="0"/>
                  <wp:positionH relativeFrom="column">
                    <wp:posOffset>28575</wp:posOffset>
                  </wp:positionH>
                  <wp:positionV relativeFrom="paragraph">
                    <wp:posOffset>9525</wp:posOffset>
                  </wp:positionV>
                  <wp:extent cx="2066925" cy="695325"/>
                  <wp:effectExtent l="0" t="0" r="0" b="9525"/>
                  <wp:wrapNone/>
                  <wp:docPr id="1011" name="Imagen 1011" descr="descarga.jpg">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picture">
                      <pic:pic xmlns:pic="http://schemas.openxmlformats.org/drawingml/2006/picture">
                        <pic:nvPicPr>
                          <pic:cNvPr id="3" name="2 Imagen" descr="descarga.jpg">
                            <a:extLst>
                              <a:ext uri="{FF2B5EF4-FFF2-40B4-BE49-F238E27FC236}">
                                <a16:creationId xmlns:a16="http://schemas.microsoft.com/office/drawing/2014/main" id="{00000000-0008-0000-0000-000003000000}"/>
                              </a:ext>
                            </a:extLst>
                          </pic:cNvPr>
                          <pic:cNvPicPr/>
                        </pic:nvPicPr>
                        <pic:blipFill>
                          <a:blip r:embed="rId12"/>
                          <a:stretch>
                            <a:fillRect/>
                          </a:stretch>
                        </pic:blipFill>
                        <pic:spPr>
                          <a:xfrm>
                            <a:off x="0" y="0"/>
                            <a:ext cx="2069224" cy="702977"/>
                          </a:xfrm>
                          <a:prstGeom prst="rect">
                            <a:avLst/>
                          </a:prstGeom>
                        </pic:spPr>
                      </pic:pic>
                    </a:graphicData>
                  </a:graphic>
                  <wp14:sizeRelH relativeFrom="page">
                    <wp14:pctWidth>0</wp14:pctWidth>
                  </wp14:sizeRelH>
                  <wp14:sizeRelV relativeFrom="page">
                    <wp14:pctHeight>0</wp14:pctHeight>
                  </wp14:sizeRelV>
                </wp:anchor>
              </w:drawing>
            </w:r>
          </w:p>
          <w:tbl>
            <w:tblPr>
              <w:tblW w:w="0" w:type="auto"/>
              <w:tblCellSpacing w:w="0" w:type="dxa"/>
              <w:tblCellMar>
                <w:left w:w="0" w:type="dxa"/>
                <w:right w:w="0" w:type="dxa"/>
              </w:tblCellMar>
              <w:tblLook w:val="04A0" w:firstRow="1" w:lastRow="0" w:firstColumn="1" w:lastColumn="0" w:noHBand="0" w:noVBand="1"/>
            </w:tblPr>
            <w:tblGrid>
              <w:gridCol w:w="640"/>
            </w:tblGrid>
            <w:tr w:rsidR="0080492F" w:rsidRPr="0080492F" w14:paraId="0B4CFD8B" w14:textId="77777777">
              <w:trPr>
                <w:trHeight w:val="375"/>
                <w:tblCellSpacing w:w="0" w:type="dxa"/>
              </w:trPr>
              <w:tc>
                <w:tcPr>
                  <w:tcW w:w="640" w:type="dxa"/>
                  <w:tcBorders>
                    <w:top w:val="nil"/>
                    <w:left w:val="nil"/>
                    <w:bottom w:val="nil"/>
                    <w:right w:val="nil"/>
                  </w:tcBorders>
                  <w:shd w:val="clear" w:color="FFFFCC" w:fill="FFFFFF"/>
                  <w:noWrap/>
                  <w:vAlign w:val="center"/>
                  <w:hideMark/>
                </w:tcPr>
                <w:p w14:paraId="77B2394C" w14:textId="77777777" w:rsidR="0080492F" w:rsidRPr="0080492F" w:rsidRDefault="0080492F" w:rsidP="0080492F">
                  <w:pPr>
                    <w:spacing w:after="0" w:line="240" w:lineRule="auto"/>
                    <w:jc w:val="center"/>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w:t>
                  </w:r>
                </w:p>
              </w:tc>
            </w:tr>
          </w:tbl>
          <w:p w14:paraId="23A76463" w14:textId="77777777" w:rsidR="0080492F" w:rsidRPr="0080492F" w:rsidRDefault="0080492F" w:rsidP="0080492F">
            <w:pPr>
              <w:spacing w:after="0" w:line="240" w:lineRule="auto"/>
              <w:rPr>
                <w:rFonts w:ascii="Arial" w:eastAsia="Times New Roman" w:hAnsi="Arial" w:cs="Arial"/>
                <w:sz w:val="20"/>
                <w:szCs w:val="20"/>
                <w:lang w:val="es-CO" w:eastAsia="es-CO"/>
              </w:rPr>
            </w:pPr>
          </w:p>
        </w:tc>
        <w:tc>
          <w:tcPr>
            <w:tcW w:w="13917" w:type="dxa"/>
            <w:gridSpan w:val="7"/>
            <w:tcBorders>
              <w:top w:val="nil"/>
              <w:left w:val="nil"/>
              <w:bottom w:val="nil"/>
              <w:right w:val="nil"/>
            </w:tcBorders>
            <w:shd w:val="clear" w:color="FFFFCC" w:fill="FFFFFF"/>
            <w:noWrap/>
            <w:vAlign w:val="center"/>
            <w:hideMark/>
          </w:tcPr>
          <w:p w14:paraId="67C2E7DA" w14:textId="77777777" w:rsidR="0080492F" w:rsidRPr="0080492F" w:rsidRDefault="0080492F" w:rsidP="0080492F">
            <w:pPr>
              <w:spacing w:after="0" w:line="240" w:lineRule="auto"/>
              <w:jc w:val="center"/>
              <w:rPr>
                <w:rFonts w:ascii="Arial" w:eastAsia="Times New Roman" w:hAnsi="Arial" w:cs="Arial"/>
                <w:b/>
                <w:bCs/>
                <w:sz w:val="16"/>
                <w:szCs w:val="16"/>
                <w:lang w:val="es-CO" w:eastAsia="es-CO"/>
              </w:rPr>
            </w:pPr>
            <w:r w:rsidRPr="0080492F">
              <w:rPr>
                <w:rFonts w:ascii="Arial" w:eastAsia="Times New Roman" w:hAnsi="Arial" w:cs="Arial"/>
                <w:b/>
                <w:bCs/>
                <w:sz w:val="16"/>
                <w:szCs w:val="16"/>
                <w:lang w:val="es-CO" w:eastAsia="es-CO"/>
              </w:rPr>
              <w:t xml:space="preserve">                                                                          EMPRESA INDUSTRIAL Y COMERCIAL DE SERVICIOS PÚBLICOS                                                                                   </w:t>
            </w:r>
          </w:p>
        </w:tc>
      </w:tr>
      <w:tr w:rsidR="0080492F" w:rsidRPr="0080492F" w14:paraId="348E62FE" w14:textId="77777777" w:rsidTr="0080492F">
        <w:trPr>
          <w:trHeight w:val="330"/>
        </w:trPr>
        <w:tc>
          <w:tcPr>
            <w:tcW w:w="14573" w:type="dxa"/>
            <w:gridSpan w:val="8"/>
            <w:tcBorders>
              <w:top w:val="nil"/>
              <w:left w:val="nil"/>
              <w:bottom w:val="nil"/>
              <w:right w:val="nil"/>
            </w:tcBorders>
            <w:shd w:val="clear" w:color="FFFFCC" w:fill="FFFFFF"/>
            <w:noWrap/>
            <w:vAlign w:val="bottom"/>
            <w:hideMark/>
          </w:tcPr>
          <w:p w14:paraId="77DB5665" w14:textId="77777777" w:rsidR="0080492F" w:rsidRPr="0080492F" w:rsidRDefault="0080492F" w:rsidP="0080492F">
            <w:pPr>
              <w:spacing w:after="0" w:line="240" w:lineRule="auto"/>
              <w:jc w:val="center"/>
              <w:rPr>
                <w:rFonts w:ascii="Arial" w:eastAsia="Times New Roman" w:hAnsi="Arial" w:cs="Arial"/>
                <w:b/>
                <w:bCs/>
                <w:sz w:val="16"/>
                <w:szCs w:val="16"/>
                <w:lang w:val="es-CO" w:eastAsia="es-CO"/>
              </w:rPr>
            </w:pPr>
            <w:r w:rsidRPr="0080492F">
              <w:rPr>
                <w:rFonts w:ascii="Arial" w:eastAsia="Times New Roman" w:hAnsi="Arial" w:cs="Arial"/>
                <w:b/>
                <w:bCs/>
                <w:sz w:val="16"/>
                <w:szCs w:val="16"/>
                <w:lang w:val="es-CO" w:eastAsia="es-CO"/>
              </w:rPr>
              <w:t xml:space="preserve"> DE VILLA DEL ROSARIO EICVIRO ESP</w:t>
            </w:r>
          </w:p>
        </w:tc>
      </w:tr>
      <w:tr w:rsidR="0080492F" w:rsidRPr="0080492F" w14:paraId="0AB9267D" w14:textId="77777777" w:rsidTr="0080492F">
        <w:trPr>
          <w:trHeight w:val="360"/>
        </w:trPr>
        <w:tc>
          <w:tcPr>
            <w:tcW w:w="14573" w:type="dxa"/>
            <w:gridSpan w:val="8"/>
            <w:tcBorders>
              <w:top w:val="nil"/>
              <w:left w:val="nil"/>
              <w:bottom w:val="nil"/>
              <w:right w:val="nil"/>
            </w:tcBorders>
            <w:shd w:val="clear" w:color="FFFFCC" w:fill="FFFFFF"/>
            <w:noWrap/>
            <w:vAlign w:val="center"/>
            <w:hideMark/>
          </w:tcPr>
          <w:p w14:paraId="55787F51" w14:textId="77777777" w:rsidR="0080492F" w:rsidRPr="0080492F" w:rsidRDefault="0080492F" w:rsidP="0080492F">
            <w:pPr>
              <w:spacing w:after="0" w:line="240" w:lineRule="auto"/>
              <w:jc w:val="center"/>
              <w:rPr>
                <w:rFonts w:ascii="Arial" w:eastAsia="Times New Roman" w:hAnsi="Arial" w:cs="Arial"/>
                <w:b/>
                <w:bCs/>
                <w:sz w:val="16"/>
                <w:szCs w:val="16"/>
                <w:lang w:val="es-CO" w:eastAsia="es-CO"/>
              </w:rPr>
            </w:pPr>
            <w:r w:rsidRPr="0080492F">
              <w:rPr>
                <w:rFonts w:ascii="Arial" w:eastAsia="Times New Roman" w:hAnsi="Arial" w:cs="Arial"/>
                <w:b/>
                <w:bCs/>
                <w:sz w:val="16"/>
                <w:szCs w:val="16"/>
                <w:lang w:val="es-CO" w:eastAsia="es-CO"/>
              </w:rPr>
              <w:t xml:space="preserve">           NIT 800.116.625-4</w:t>
            </w:r>
          </w:p>
        </w:tc>
      </w:tr>
      <w:tr w:rsidR="0080492F" w:rsidRPr="0080492F" w14:paraId="06C9FDC3" w14:textId="77777777" w:rsidTr="0080492F">
        <w:trPr>
          <w:trHeight w:val="225"/>
        </w:trPr>
        <w:tc>
          <w:tcPr>
            <w:tcW w:w="656" w:type="dxa"/>
            <w:tcBorders>
              <w:top w:val="nil"/>
              <w:left w:val="nil"/>
              <w:bottom w:val="nil"/>
              <w:right w:val="nil"/>
            </w:tcBorders>
            <w:shd w:val="clear" w:color="FFFFCC" w:fill="FFFFFF"/>
            <w:noWrap/>
            <w:vAlign w:val="center"/>
            <w:hideMark/>
          </w:tcPr>
          <w:p w14:paraId="7C0637A3"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w:t>
            </w:r>
          </w:p>
        </w:tc>
        <w:tc>
          <w:tcPr>
            <w:tcW w:w="13917" w:type="dxa"/>
            <w:gridSpan w:val="7"/>
            <w:tcBorders>
              <w:top w:val="nil"/>
              <w:left w:val="nil"/>
              <w:bottom w:val="nil"/>
              <w:right w:val="nil"/>
            </w:tcBorders>
            <w:shd w:val="clear" w:color="FFFFCC" w:fill="FFFFFF"/>
            <w:noWrap/>
            <w:vAlign w:val="center"/>
            <w:hideMark/>
          </w:tcPr>
          <w:p w14:paraId="15916B31" w14:textId="77777777" w:rsidR="0080492F" w:rsidRPr="0080492F" w:rsidRDefault="0080492F" w:rsidP="0080492F">
            <w:pPr>
              <w:spacing w:after="0" w:line="240" w:lineRule="auto"/>
              <w:jc w:val="center"/>
              <w:rPr>
                <w:rFonts w:ascii="Arial" w:eastAsia="Times New Roman" w:hAnsi="Arial" w:cs="Arial"/>
                <w:b/>
                <w:bCs/>
                <w:sz w:val="16"/>
                <w:szCs w:val="16"/>
                <w:lang w:val="es-CO" w:eastAsia="es-CO"/>
              </w:rPr>
            </w:pPr>
            <w:r w:rsidRPr="0080492F">
              <w:rPr>
                <w:rFonts w:ascii="Arial" w:eastAsia="Times New Roman" w:hAnsi="Arial" w:cs="Arial"/>
                <w:b/>
                <w:bCs/>
                <w:sz w:val="16"/>
                <w:szCs w:val="16"/>
                <w:lang w:val="es-CO" w:eastAsia="es-CO"/>
              </w:rPr>
              <w:t xml:space="preserve">                         ESTADO DE RESULTADOS INTEGRAL INDIVIDUAL PERIODOS TERMINADOS  DE  ENERO 1o.  A DICIEMBRE 31 DE 2020 Y ENERO 1o.  A DICIEMBRE 31 DE 2019</w:t>
            </w:r>
          </w:p>
        </w:tc>
      </w:tr>
      <w:tr w:rsidR="0080492F" w:rsidRPr="0080492F" w14:paraId="69D07531" w14:textId="77777777" w:rsidTr="0080492F">
        <w:trPr>
          <w:trHeight w:val="225"/>
        </w:trPr>
        <w:tc>
          <w:tcPr>
            <w:tcW w:w="14573" w:type="dxa"/>
            <w:gridSpan w:val="8"/>
            <w:tcBorders>
              <w:top w:val="nil"/>
              <w:left w:val="nil"/>
              <w:bottom w:val="nil"/>
              <w:right w:val="nil"/>
            </w:tcBorders>
            <w:shd w:val="clear" w:color="FFFFCC" w:fill="FFFFFF"/>
            <w:noWrap/>
            <w:vAlign w:val="center"/>
            <w:hideMark/>
          </w:tcPr>
          <w:p w14:paraId="0E18D5D8" w14:textId="77777777" w:rsidR="0080492F" w:rsidRPr="0080492F" w:rsidRDefault="0080492F" w:rsidP="0080492F">
            <w:pPr>
              <w:spacing w:after="0" w:line="240" w:lineRule="auto"/>
              <w:jc w:val="center"/>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xml:space="preserve">        (valores expresados en pesos colombianos)</w:t>
            </w:r>
          </w:p>
        </w:tc>
      </w:tr>
      <w:tr w:rsidR="0080492F" w:rsidRPr="0080492F" w14:paraId="53E2DB41" w14:textId="77777777" w:rsidTr="0080492F">
        <w:trPr>
          <w:trHeight w:val="225"/>
        </w:trPr>
        <w:tc>
          <w:tcPr>
            <w:tcW w:w="656" w:type="dxa"/>
            <w:tcBorders>
              <w:top w:val="nil"/>
              <w:left w:val="nil"/>
              <w:bottom w:val="nil"/>
              <w:right w:val="nil"/>
            </w:tcBorders>
            <w:shd w:val="clear" w:color="FFFFCC" w:fill="FFFFFF"/>
            <w:noWrap/>
            <w:vAlign w:val="center"/>
            <w:hideMark/>
          </w:tcPr>
          <w:p w14:paraId="7D2CBBB4" w14:textId="77777777" w:rsidR="0080492F" w:rsidRPr="0080492F" w:rsidRDefault="0080492F" w:rsidP="0080492F">
            <w:pPr>
              <w:spacing w:after="0" w:line="240" w:lineRule="auto"/>
              <w:jc w:val="center"/>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w:t>
            </w:r>
          </w:p>
        </w:tc>
        <w:tc>
          <w:tcPr>
            <w:tcW w:w="4225" w:type="dxa"/>
            <w:tcBorders>
              <w:top w:val="nil"/>
              <w:left w:val="nil"/>
              <w:bottom w:val="nil"/>
              <w:right w:val="nil"/>
            </w:tcBorders>
            <w:shd w:val="clear" w:color="FFFFCC" w:fill="FFFFFF"/>
            <w:noWrap/>
            <w:vAlign w:val="center"/>
            <w:hideMark/>
          </w:tcPr>
          <w:p w14:paraId="3829DF9A" w14:textId="77777777" w:rsidR="0080492F" w:rsidRPr="0080492F" w:rsidRDefault="0080492F" w:rsidP="0080492F">
            <w:pPr>
              <w:spacing w:after="0" w:line="240" w:lineRule="auto"/>
              <w:jc w:val="center"/>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w:t>
            </w:r>
          </w:p>
        </w:tc>
        <w:tc>
          <w:tcPr>
            <w:tcW w:w="1735" w:type="dxa"/>
            <w:tcBorders>
              <w:top w:val="nil"/>
              <w:left w:val="nil"/>
              <w:bottom w:val="nil"/>
              <w:right w:val="nil"/>
            </w:tcBorders>
            <w:shd w:val="clear" w:color="FFFFCC" w:fill="FFFFFF"/>
            <w:noWrap/>
            <w:vAlign w:val="center"/>
            <w:hideMark/>
          </w:tcPr>
          <w:p w14:paraId="3973F07C" w14:textId="77777777" w:rsidR="0080492F" w:rsidRPr="0080492F" w:rsidRDefault="0080492F" w:rsidP="0080492F">
            <w:pPr>
              <w:spacing w:after="0" w:line="240" w:lineRule="auto"/>
              <w:jc w:val="center"/>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w:t>
            </w:r>
          </w:p>
        </w:tc>
        <w:tc>
          <w:tcPr>
            <w:tcW w:w="1837" w:type="dxa"/>
            <w:tcBorders>
              <w:top w:val="nil"/>
              <w:left w:val="nil"/>
              <w:bottom w:val="nil"/>
              <w:right w:val="nil"/>
            </w:tcBorders>
            <w:shd w:val="clear" w:color="FFFFCC" w:fill="FFFFFF"/>
            <w:noWrap/>
            <w:vAlign w:val="center"/>
            <w:hideMark/>
          </w:tcPr>
          <w:p w14:paraId="2FDDA136" w14:textId="77777777" w:rsidR="0080492F" w:rsidRPr="0080492F" w:rsidRDefault="0080492F" w:rsidP="0080492F">
            <w:pPr>
              <w:spacing w:after="0" w:line="240" w:lineRule="auto"/>
              <w:jc w:val="center"/>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w:t>
            </w:r>
          </w:p>
        </w:tc>
        <w:tc>
          <w:tcPr>
            <w:tcW w:w="1740" w:type="dxa"/>
            <w:tcBorders>
              <w:top w:val="nil"/>
              <w:left w:val="nil"/>
              <w:bottom w:val="nil"/>
              <w:right w:val="nil"/>
            </w:tcBorders>
            <w:shd w:val="clear" w:color="FFFFCC" w:fill="FFFFFF"/>
            <w:noWrap/>
            <w:vAlign w:val="center"/>
            <w:hideMark/>
          </w:tcPr>
          <w:p w14:paraId="647E5820" w14:textId="77777777" w:rsidR="0080492F" w:rsidRPr="0080492F" w:rsidRDefault="0080492F" w:rsidP="0080492F">
            <w:pPr>
              <w:spacing w:after="0" w:line="240" w:lineRule="auto"/>
              <w:jc w:val="center"/>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w:t>
            </w:r>
          </w:p>
        </w:tc>
        <w:tc>
          <w:tcPr>
            <w:tcW w:w="1540" w:type="dxa"/>
            <w:tcBorders>
              <w:top w:val="nil"/>
              <w:left w:val="nil"/>
              <w:bottom w:val="nil"/>
              <w:right w:val="nil"/>
            </w:tcBorders>
            <w:shd w:val="clear" w:color="FFFFCC" w:fill="FFFFFF"/>
            <w:noWrap/>
            <w:vAlign w:val="center"/>
            <w:hideMark/>
          </w:tcPr>
          <w:p w14:paraId="5E07B6B7" w14:textId="77777777" w:rsidR="0080492F" w:rsidRPr="0080492F" w:rsidRDefault="0080492F" w:rsidP="0080492F">
            <w:pPr>
              <w:spacing w:after="0" w:line="240" w:lineRule="auto"/>
              <w:jc w:val="center"/>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w:t>
            </w:r>
          </w:p>
        </w:tc>
        <w:tc>
          <w:tcPr>
            <w:tcW w:w="1840" w:type="dxa"/>
            <w:tcBorders>
              <w:top w:val="nil"/>
              <w:left w:val="nil"/>
              <w:bottom w:val="nil"/>
              <w:right w:val="nil"/>
            </w:tcBorders>
            <w:shd w:val="clear" w:color="FFFFCC" w:fill="FFFFFF"/>
            <w:noWrap/>
            <w:vAlign w:val="center"/>
            <w:hideMark/>
          </w:tcPr>
          <w:p w14:paraId="68F96451" w14:textId="77777777" w:rsidR="0080492F" w:rsidRPr="0080492F" w:rsidRDefault="0080492F" w:rsidP="0080492F">
            <w:pPr>
              <w:spacing w:after="0" w:line="240" w:lineRule="auto"/>
              <w:jc w:val="center"/>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w:t>
            </w:r>
          </w:p>
        </w:tc>
        <w:tc>
          <w:tcPr>
            <w:tcW w:w="1000" w:type="dxa"/>
            <w:tcBorders>
              <w:top w:val="nil"/>
              <w:left w:val="nil"/>
              <w:bottom w:val="nil"/>
              <w:right w:val="nil"/>
            </w:tcBorders>
            <w:shd w:val="clear" w:color="FFFFCC" w:fill="FFFFFF"/>
            <w:noWrap/>
            <w:vAlign w:val="center"/>
            <w:hideMark/>
          </w:tcPr>
          <w:p w14:paraId="428A6F76" w14:textId="77777777" w:rsidR="0080492F" w:rsidRPr="0080492F" w:rsidRDefault="0080492F" w:rsidP="0080492F">
            <w:pPr>
              <w:spacing w:after="0" w:line="240" w:lineRule="auto"/>
              <w:jc w:val="center"/>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w:t>
            </w:r>
          </w:p>
        </w:tc>
      </w:tr>
      <w:tr w:rsidR="0080492F" w:rsidRPr="0080492F" w14:paraId="2E0A0BFF" w14:textId="77777777" w:rsidTr="0080492F">
        <w:trPr>
          <w:trHeight w:val="330"/>
        </w:trPr>
        <w:tc>
          <w:tcPr>
            <w:tcW w:w="656" w:type="dxa"/>
            <w:vMerge w:val="restart"/>
            <w:tcBorders>
              <w:top w:val="single" w:sz="4" w:space="0" w:color="auto"/>
              <w:left w:val="single" w:sz="4" w:space="0" w:color="auto"/>
              <w:bottom w:val="single" w:sz="4" w:space="0" w:color="000000"/>
              <w:right w:val="single" w:sz="4" w:space="0" w:color="auto"/>
            </w:tcBorders>
            <w:shd w:val="clear" w:color="000000" w:fill="B4C6E7"/>
            <w:vAlign w:val="center"/>
            <w:hideMark/>
          </w:tcPr>
          <w:p w14:paraId="41024134" w14:textId="77777777" w:rsidR="0080492F" w:rsidRPr="0080492F" w:rsidRDefault="0080492F" w:rsidP="0080492F">
            <w:pPr>
              <w:spacing w:after="0" w:line="240" w:lineRule="auto"/>
              <w:jc w:val="center"/>
              <w:rPr>
                <w:rFonts w:ascii="Arial" w:eastAsia="Times New Roman" w:hAnsi="Arial" w:cs="Arial"/>
                <w:b/>
                <w:bCs/>
                <w:color w:val="000000"/>
                <w:sz w:val="14"/>
                <w:szCs w:val="14"/>
                <w:lang w:val="es-CO" w:eastAsia="es-CO"/>
              </w:rPr>
            </w:pPr>
            <w:r w:rsidRPr="0080492F">
              <w:rPr>
                <w:rFonts w:ascii="Arial" w:eastAsia="Times New Roman" w:hAnsi="Arial" w:cs="Arial"/>
                <w:b/>
                <w:bCs/>
                <w:color w:val="000000"/>
                <w:sz w:val="14"/>
                <w:szCs w:val="14"/>
                <w:lang w:val="es-CO" w:eastAsia="es-CO"/>
              </w:rPr>
              <w:t>CÓDIGO</w:t>
            </w:r>
          </w:p>
        </w:tc>
        <w:tc>
          <w:tcPr>
            <w:tcW w:w="4225" w:type="dxa"/>
            <w:vMerge w:val="restart"/>
            <w:tcBorders>
              <w:top w:val="single" w:sz="4" w:space="0" w:color="auto"/>
              <w:left w:val="single" w:sz="4" w:space="0" w:color="auto"/>
              <w:bottom w:val="single" w:sz="4" w:space="0" w:color="000000"/>
              <w:right w:val="single" w:sz="4" w:space="0" w:color="auto"/>
            </w:tcBorders>
            <w:shd w:val="clear" w:color="000000" w:fill="B4C6E7"/>
            <w:vAlign w:val="center"/>
            <w:hideMark/>
          </w:tcPr>
          <w:p w14:paraId="0E8C33A5" w14:textId="77777777" w:rsidR="0080492F" w:rsidRPr="0080492F" w:rsidRDefault="0080492F" w:rsidP="0080492F">
            <w:pPr>
              <w:spacing w:after="0" w:line="240" w:lineRule="auto"/>
              <w:jc w:val="center"/>
              <w:rPr>
                <w:rFonts w:ascii="Arial" w:eastAsia="Times New Roman" w:hAnsi="Arial" w:cs="Arial"/>
                <w:b/>
                <w:bCs/>
                <w:color w:val="000000"/>
                <w:sz w:val="16"/>
                <w:szCs w:val="16"/>
                <w:lang w:val="es-CO" w:eastAsia="es-CO"/>
              </w:rPr>
            </w:pPr>
            <w:r w:rsidRPr="0080492F">
              <w:rPr>
                <w:rFonts w:ascii="Arial" w:eastAsia="Times New Roman" w:hAnsi="Arial" w:cs="Arial"/>
                <w:b/>
                <w:bCs/>
                <w:color w:val="000000"/>
                <w:sz w:val="16"/>
                <w:szCs w:val="16"/>
                <w:lang w:val="es-CO" w:eastAsia="es-CO"/>
              </w:rPr>
              <w:t>NOMBRE</w:t>
            </w:r>
          </w:p>
        </w:tc>
        <w:tc>
          <w:tcPr>
            <w:tcW w:w="3572" w:type="dxa"/>
            <w:gridSpan w:val="2"/>
            <w:tcBorders>
              <w:top w:val="single" w:sz="4" w:space="0" w:color="auto"/>
              <w:left w:val="nil"/>
              <w:bottom w:val="single" w:sz="4" w:space="0" w:color="auto"/>
              <w:right w:val="single" w:sz="4" w:space="0" w:color="auto"/>
            </w:tcBorders>
            <w:shd w:val="clear" w:color="000000" w:fill="B4C6E7"/>
            <w:vAlign w:val="center"/>
            <w:hideMark/>
          </w:tcPr>
          <w:p w14:paraId="33A60CEB" w14:textId="77777777" w:rsidR="0080492F" w:rsidRPr="0080492F" w:rsidRDefault="0080492F" w:rsidP="0080492F">
            <w:pPr>
              <w:spacing w:after="0" w:line="240" w:lineRule="auto"/>
              <w:jc w:val="center"/>
              <w:rPr>
                <w:rFonts w:ascii="Arial" w:eastAsia="Times New Roman" w:hAnsi="Arial" w:cs="Arial"/>
                <w:b/>
                <w:bCs/>
                <w:sz w:val="16"/>
                <w:szCs w:val="16"/>
                <w:lang w:val="es-CO" w:eastAsia="es-CO"/>
              </w:rPr>
            </w:pPr>
            <w:r w:rsidRPr="0080492F">
              <w:rPr>
                <w:rFonts w:ascii="Arial" w:eastAsia="Times New Roman" w:hAnsi="Arial" w:cs="Arial"/>
                <w:b/>
                <w:bCs/>
                <w:sz w:val="16"/>
                <w:szCs w:val="16"/>
                <w:lang w:val="es-CO" w:eastAsia="es-CO"/>
              </w:rPr>
              <w:t>SALDOS A DICIEMBRE 31 DE 2020</w:t>
            </w:r>
          </w:p>
        </w:tc>
        <w:tc>
          <w:tcPr>
            <w:tcW w:w="3280" w:type="dxa"/>
            <w:gridSpan w:val="2"/>
            <w:tcBorders>
              <w:top w:val="single" w:sz="4" w:space="0" w:color="auto"/>
              <w:left w:val="nil"/>
              <w:bottom w:val="single" w:sz="4" w:space="0" w:color="auto"/>
              <w:right w:val="single" w:sz="4" w:space="0" w:color="auto"/>
            </w:tcBorders>
            <w:shd w:val="clear" w:color="000000" w:fill="B4C6E7"/>
            <w:vAlign w:val="center"/>
            <w:hideMark/>
          </w:tcPr>
          <w:p w14:paraId="044A7442" w14:textId="77777777" w:rsidR="0080492F" w:rsidRPr="0080492F" w:rsidRDefault="0080492F" w:rsidP="0080492F">
            <w:pPr>
              <w:spacing w:after="0" w:line="240" w:lineRule="auto"/>
              <w:jc w:val="center"/>
              <w:rPr>
                <w:rFonts w:ascii="Arial" w:eastAsia="Times New Roman" w:hAnsi="Arial" w:cs="Arial"/>
                <w:b/>
                <w:bCs/>
                <w:color w:val="000000"/>
                <w:sz w:val="16"/>
                <w:szCs w:val="16"/>
                <w:lang w:val="es-CO" w:eastAsia="es-CO"/>
              </w:rPr>
            </w:pPr>
            <w:r w:rsidRPr="0080492F">
              <w:rPr>
                <w:rFonts w:ascii="Arial" w:eastAsia="Times New Roman" w:hAnsi="Arial" w:cs="Arial"/>
                <w:b/>
                <w:bCs/>
                <w:color w:val="000000"/>
                <w:sz w:val="16"/>
                <w:szCs w:val="16"/>
                <w:lang w:val="es-CO" w:eastAsia="es-CO"/>
              </w:rPr>
              <w:t>SALDOS A DICIEMBRE 31 DE 2019</w:t>
            </w:r>
          </w:p>
        </w:tc>
        <w:tc>
          <w:tcPr>
            <w:tcW w:w="2840" w:type="dxa"/>
            <w:gridSpan w:val="2"/>
            <w:tcBorders>
              <w:top w:val="single" w:sz="4" w:space="0" w:color="auto"/>
              <w:left w:val="nil"/>
              <w:bottom w:val="single" w:sz="4" w:space="0" w:color="auto"/>
              <w:right w:val="single" w:sz="4" w:space="0" w:color="auto"/>
            </w:tcBorders>
            <w:shd w:val="clear" w:color="000000" w:fill="B4C6E7"/>
            <w:vAlign w:val="center"/>
            <w:hideMark/>
          </w:tcPr>
          <w:p w14:paraId="375AB622" w14:textId="77777777" w:rsidR="0080492F" w:rsidRPr="0080492F" w:rsidRDefault="0080492F" w:rsidP="0080492F">
            <w:pPr>
              <w:spacing w:after="0" w:line="240" w:lineRule="auto"/>
              <w:jc w:val="center"/>
              <w:rPr>
                <w:rFonts w:ascii="Arial" w:eastAsia="Times New Roman" w:hAnsi="Arial" w:cs="Arial"/>
                <w:b/>
                <w:bCs/>
                <w:color w:val="000000"/>
                <w:sz w:val="16"/>
                <w:szCs w:val="16"/>
                <w:lang w:val="es-CO" w:eastAsia="es-CO"/>
              </w:rPr>
            </w:pPr>
            <w:r w:rsidRPr="0080492F">
              <w:rPr>
                <w:rFonts w:ascii="Arial" w:eastAsia="Times New Roman" w:hAnsi="Arial" w:cs="Arial"/>
                <w:b/>
                <w:bCs/>
                <w:color w:val="000000"/>
                <w:sz w:val="16"/>
                <w:szCs w:val="16"/>
                <w:lang w:val="es-CO" w:eastAsia="es-CO"/>
              </w:rPr>
              <w:t>VARIACIÓN</w:t>
            </w:r>
          </w:p>
        </w:tc>
      </w:tr>
      <w:tr w:rsidR="0080492F" w:rsidRPr="0080492F" w14:paraId="78B203DE" w14:textId="77777777" w:rsidTr="0080492F">
        <w:trPr>
          <w:trHeight w:val="270"/>
        </w:trPr>
        <w:tc>
          <w:tcPr>
            <w:tcW w:w="656" w:type="dxa"/>
            <w:vMerge/>
            <w:tcBorders>
              <w:top w:val="single" w:sz="4" w:space="0" w:color="auto"/>
              <w:left w:val="single" w:sz="4" w:space="0" w:color="auto"/>
              <w:bottom w:val="single" w:sz="4" w:space="0" w:color="000000"/>
              <w:right w:val="single" w:sz="4" w:space="0" w:color="auto"/>
            </w:tcBorders>
            <w:vAlign w:val="center"/>
            <w:hideMark/>
          </w:tcPr>
          <w:p w14:paraId="527B00B7" w14:textId="77777777" w:rsidR="0080492F" w:rsidRPr="0080492F" w:rsidRDefault="0080492F" w:rsidP="0080492F">
            <w:pPr>
              <w:spacing w:after="0" w:line="240" w:lineRule="auto"/>
              <w:rPr>
                <w:rFonts w:ascii="Arial" w:eastAsia="Times New Roman" w:hAnsi="Arial" w:cs="Arial"/>
                <w:b/>
                <w:bCs/>
                <w:color w:val="000000"/>
                <w:sz w:val="14"/>
                <w:szCs w:val="14"/>
                <w:lang w:val="es-CO" w:eastAsia="es-CO"/>
              </w:rPr>
            </w:pPr>
          </w:p>
        </w:tc>
        <w:tc>
          <w:tcPr>
            <w:tcW w:w="4225" w:type="dxa"/>
            <w:vMerge/>
            <w:tcBorders>
              <w:top w:val="single" w:sz="4" w:space="0" w:color="auto"/>
              <w:left w:val="single" w:sz="4" w:space="0" w:color="auto"/>
              <w:bottom w:val="single" w:sz="4" w:space="0" w:color="000000"/>
              <w:right w:val="single" w:sz="4" w:space="0" w:color="auto"/>
            </w:tcBorders>
            <w:vAlign w:val="center"/>
            <w:hideMark/>
          </w:tcPr>
          <w:p w14:paraId="53D74678" w14:textId="77777777" w:rsidR="0080492F" w:rsidRPr="0080492F" w:rsidRDefault="0080492F" w:rsidP="0080492F">
            <w:pPr>
              <w:spacing w:after="0" w:line="240" w:lineRule="auto"/>
              <w:rPr>
                <w:rFonts w:ascii="Arial" w:eastAsia="Times New Roman" w:hAnsi="Arial" w:cs="Arial"/>
                <w:b/>
                <w:bCs/>
                <w:color w:val="000000"/>
                <w:sz w:val="16"/>
                <w:szCs w:val="16"/>
                <w:lang w:val="es-CO" w:eastAsia="es-CO"/>
              </w:rPr>
            </w:pPr>
          </w:p>
        </w:tc>
        <w:tc>
          <w:tcPr>
            <w:tcW w:w="1735" w:type="dxa"/>
            <w:tcBorders>
              <w:top w:val="nil"/>
              <w:left w:val="nil"/>
              <w:bottom w:val="single" w:sz="4" w:space="0" w:color="auto"/>
              <w:right w:val="single" w:sz="4" w:space="0" w:color="auto"/>
            </w:tcBorders>
            <w:shd w:val="clear" w:color="000000" w:fill="B4C6E7"/>
            <w:vAlign w:val="center"/>
            <w:hideMark/>
          </w:tcPr>
          <w:p w14:paraId="04B74935" w14:textId="77777777" w:rsidR="0080492F" w:rsidRPr="0080492F" w:rsidRDefault="0080492F" w:rsidP="0080492F">
            <w:pPr>
              <w:spacing w:after="0" w:line="240" w:lineRule="auto"/>
              <w:jc w:val="center"/>
              <w:rPr>
                <w:rFonts w:ascii="Arial" w:eastAsia="Times New Roman" w:hAnsi="Arial" w:cs="Arial"/>
                <w:b/>
                <w:bCs/>
                <w:sz w:val="16"/>
                <w:szCs w:val="16"/>
                <w:lang w:val="es-CO" w:eastAsia="es-CO"/>
              </w:rPr>
            </w:pPr>
            <w:r w:rsidRPr="0080492F">
              <w:rPr>
                <w:rFonts w:ascii="Arial" w:eastAsia="Times New Roman" w:hAnsi="Arial" w:cs="Arial"/>
                <w:b/>
                <w:bCs/>
                <w:sz w:val="16"/>
                <w:szCs w:val="16"/>
                <w:lang w:val="es-CO" w:eastAsia="es-CO"/>
              </w:rPr>
              <w:t> </w:t>
            </w:r>
          </w:p>
        </w:tc>
        <w:tc>
          <w:tcPr>
            <w:tcW w:w="1837" w:type="dxa"/>
            <w:tcBorders>
              <w:top w:val="nil"/>
              <w:left w:val="nil"/>
              <w:bottom w:val="single" w:sz="4" w:space="0" w:color="auto"/>
              <w:right w:val="single" w:sz="4" w:space="0" w:color="auto"/>
            </w:tcBorders>
            <w:shd w:val="clear" w:color="000000" w:fill="B4C6E7"/>
            <w:vAlign w:val="center"/>
            <w:hideMark/>
          </w:tcPr>
          <w:p w14:paraId="0680210B" w14:textId="77777777" w:rsidR="0080492F" w:rsidRPr="0080492F" w:rsidRDefault="0080492F" w:rsidP="0080492F">
            <w:pPr>
              <w:spacing w:after="0" w:line="240" w:lineRule="auto"/>
              <w:jc w:val="center"/>
              <w:rPr>
                <w:rFonts w:ascii="Arial" w:eastAsia="Times New Roman" w:hAnsi="Arial" w:cs="Arial"/>
                <w:b/>
                <w:bCs/>
                <w:sz w:val="16"/>
                <w:szCs w:val="16"/>
                <w:lang w:val="es-CO" w:eastAsia="es-CO"/>
              </w:rPr>
            </w:pPr>
            <w:r w:rsidRPr="0080492F">
              <w:rPr>
                <w:rFonts w:ascii="Arial" w:eastAsia="Times New Roman" w:hAnsi="Arial" w:cs="Arial"/>
                <w:b/>
                <w:bCs/>
                <w:sz w:val="16"/>
                <w:szCs w:val="16"/>
                <w:lang w:val="es-CO" w:eastAsia="es-CO"/>
              </w:rPr>
              <w:t> </w:t>
            </w:r>
          </w:p>
        </w:tc>
        <w:tc>
          <w:tcPr>
            <w:tcW w:w="1740" w:type="dxa"/>
            <w:tcBorders>
              <w:top w:val="nil"/>
              <w:left w:val="nil"/>
              <w:bottom w:val="single" w:sz="4" w:space="0" w:color="auto"/>
              <w:right w:val="single" w:sz="4" w:space="0" w:color="auto"/>
            </w:tcBorders>
            <w:shd w:val="clear" w:color="000000" w:fill="B4C6E7"/>
            <w:vAlign w:val="center"/>
            <w:hideMark/>
          </w:tcPr>
          <w:p w14:paraId="7C804B9B" w14:textId="77777777" w:rsidR="0080492F" w:rsidRPr="0080492F" w:rsidRDefault="0080492F" w:rsidP="0080492F">
            <w:pPr>
              <w:spacing w:after="0" w:line="240" w:lineRule="auto"/>
              <w:jc w:val="center"/>
              <w:rPr>
                <w:rFonts w:ascii="Arial" w:eastAsia="Times New Roman" w:hAnsi="Arial" w:cs="Arial"/>
                <w:b/>
                <w:bCs/>
                <w:color w:val="000000"/>
                <w:sz w:val="16"/>
                <w:szCs w:val="16"/>
                <w:lang w:val="es-CO" w:eastAsia="es-CO"/>
              </w:rPr>
            </w:pPr>
            <w:r w:rsidRPr="0080492F">
              <w:rPr>
                <w:rFonts w:ascii="Arial" w:eastAsia="Times New Roman" w:hAnsi="Arial" w:cs="Arial"/>
                <w:b/>
                <w:bCs/>
                <w:color w:val="000000"/>
                <w:sz w:val="16"/>
                <w:szCs w:val="16"/>
                <w:lang w:val="es-CO" w:eastAsia="es-CO"/>
              </w:rPr>
              <w:t> </w:t>
            </w:r>
          </w:p>
        </w:tc>
        <w:tc>
          <w:tcPr>
            <w:tcW w:w="1540" w:type="dxa"/>
            <w:tcBorders>
              <w:top w:val="nil"/>
              <w:left w:val="nil"/>
              <w:bottom w:val="single" w:sz="4" w:space="0" w:color="auto"/>
              <w:right w:val="single" w:sz="4" w:space="0" w:color="auto"/>
            </w:tcBorders>
            <w:shd w:val="clear" w:color="000000" w:fill="B4C6E7"/>
            <w:vAlign w:val="center"/>
            <w:hideMark/>
          </w:tcPr>
          <w:p w14:paraId="60E16461" w14:textId="77777777" w:rsidR="0080492F" w:rsidRPr="0080492F" w:rsidRDefault="0080492F" w:rsidP="0080492F">
            <w:pPr>
              <w:spacing w:after="0" w:line="240" w:lineRule="auto"/>
              <w:jc w:val="center"/>
              <w:rPr>
                <w:rFonts w:ascii="Arial" w:eastAsia="Times New Roman" w:hAnsi="Arial" w:cs="Arial"/>
                <w:b/>
                <w:bCs/>
                <w:color w:val="000000"/>
                <w:sz w:val="16"/>
                <w:szCs w:val="16"/>
                <w:lang w:val="es-CO" w:eastAsia="es-CO"/>
              </w:rPr>
            </w:pPr>
            <w:r w:rsidRPr="0080492F">
              <w:rPr>
                <w:rFonts w:ascii="Arial" w:eastAsia="Times New Roman" w:hAnsi="Arial" w:cs="Arial"/>
                <w:b/>
                <w:bCs/>
                <w:color w:val="000000"/>
                <w:sz w:val="16"/>
                <w:szCs w:val="16"/>
                <w:lang w:val="es-CO" w:eastAsia="es-CO"/>
              </w:rPr>
              <w:t> </w:t>
            </w:r>
          </w:p>
        </w:tc>
        <w:tc>
          <w:tcPr>
            <w:tcW w:w="1840" w:type="dxa"/>
            <w:tcBorders>
              <w:top w:val="nil"/>
              <w:left w:val="nil"/>
              <w:bottom w:val="single" w:sz="4" w:space="0" w:color="auto"/>
              <w:right w:val="single" w:sz="4" w:space="0" w:color="auto"/>
            </w:tcBorders>
            <w:shd w:val="clear" w:color="000000" w:fill="B4C6E7"/>
            <w:vAlign w:val="center"/>
            <w:hideMark/>
          </w:tcPr>
          <w:p w14:paraId="41D4CCCF" w14:textId="77777777" w:rsidR="0080492F" w:rsidRPr="0080492F" w:rsidRDefault="0080492F" w:rsidP="0080492F">
            <w:pPr>
              <w:spacing w:after="0" w:line="240" w:lineRule="auto"/>
              <w:jc w:val="center"/>
              <w:rPr>
                <w:rFonts w:ascii="Arial" w:eastAsia="Times New Roman" w:hAnsi="Arial" w:cs="Arial"/>
                <w:b/>
                <w:bCs/>
                <w:color w:val="000000"/>
                <w:sz w:val="16"/>
                <w:szCs w:val="16"/>
                <w:lang w:val="es-CO" w:eastAsia="es-CO"/>
              </w:rPr>
            </w:pPr>
            <w:r w:rsidRPr="0080492F">
              <w:rPr>
                <w:rFonts w:ascii="Arial" w:eastAsia="Times New Roman" w:hAnsi="Arial" w:cs="Arial"/>
                <w:b/>
                <w:bCs/>
                <w:color w:val="000000"/>
                <w:sz w:val="16"/>
                <w:szCs w:val="16"/>
                <w:lang w:val="es-CO" w:eastAsia="es-CO"/>
              </w:rPr>
              <w:t>$</w:t>
            </w:r>
          </w:p>
        </w:tc>
        <w:tc>
          <w:tcPr>
            <w:tcW w:w="1000" w:type="dxa"/>
            <w:tcBorders>
              <w:top w:val="nil"/>
              <w:left w:val="nil"/>
              <w:bottom w:val="single" w:sz="4" w:space="0" w:color="auto"/>
              <w:right w:val="single" w:sz="4" w:space="0" w:color="auto"/>
            </w:tcBorders>
            <w:shd w:val="clear" w:color="000000" w:fill="B4C6E7"/>
            <w:vAlign w:val="center"/>
            <w:hideMark/>
          </w:tcPr>
          <w:p w14:paraId="1BC1E66F" w14:textId="77777777" w:rsidR="0080492F" w:rsidRPr="0080492F" w:rsidRDefault="0080492F" w:rsidP="0080492F">
            <w:pPr>
              <w:spacing w:after="0" w:line="240" w:lineRule="auto"/>
              <w:jc w:val="center"/>
              <w:rPr>
                <w:rFonts w:ascii="Arial" w:eastAsia="Times New Roman" w:hAnsi="Arial" w:cs="Arial"/>
                <w:b/>
                <w:bCs/>
                <w:color w:val="000000"/>
                <w:sz w:val="16"/>
                <w:szCs w:val="16"/>
                <w:lang w:val="es-CO" w:eastAsia="es-CO"/>
              </w:rPr>
            </w:pPr>
            <w:r w:rsidRPr="0080492F">
              <w:rPr>
                <w:rFonts w:ascii="Arial" w:eastAsia="Times New Roman" w:hAnsi="Arial" w:cs="Arial"/>
                <w:b/>
                <w:bCs/>
                <w:color w:val="000000"/>
                <w:sz w:val="16"/>
                <w:szCs w:val="16"/>
                <w:lang w:val="es-CO" w:eastAsia="es-CO"/>
              </w:rPr>
              <w:t>%</w:t>
            </w:r>
          </w:p>
        </w:tc>
      </w:tr>
      <w:tr w:rsidR="0080492F" w:rsidRPr="0080492F" w14:paraId="0E647D2C" w14:textId="77777777" w:rsidTr="0080492F">
        <w:trPr>
          <w:trHeight w:val="285"/>
        </w:trPr>
        <w:tc>
          <w:tcPr>
            <w:tcW w:w="656" w:type="dxa"/>
            <w:tcBorders>
              <w:top w:val="nil"/>
              <w:left w:val="single" w:sz="4" w:space="0" w:color="auto"/>
              <w:bottom w:val="single" w:sz="4" w:space="0" w:color="auto"/>
              <w:right w:val="single" w:sz="4" w:space="0" w:color="auto"/>
            </w:tcBorders>
            <w:shd w:val="clear" w:color="FFFFCC" w:fill="FFFFFF"/>
            <w:noWrap/>
            <w:vAlign w:val="center"/>
            <w:hideMark/>
          </w:tcPr>
          <w:p w14:paraId="604B49CB" w14:textId="77777777" w:rsidR="0080492F" w:rsidRPr="0080492F" w:rsidRDefault="0080492F" w:rsidP="0080492F">
            <w:pPr>
              <w:spacing w:after="0" w:line="240" w:lineRule="auto"/>
              <w:jc w:val="center"/>
              <w:rPr>
                <w:rFonts w:ascii="Arial" w:eastAsia="Times New Roman" w:hAnsi="Arial" w:cs="Arial"/>
                <w:b/>
                <w:bCs/>
                <w:sz w:val="16"/>
                <w:szCs w:val="16"/>
                <w:lang w:val="es-CO" w:eastAsia="es-CO"/>
              </w:rPr>
            </w:pPr>
            <w:r w:rsidRPr="0080492F">
              <w:rPr>
                <w:rFonts w:ascii="Arial" w:eastAsia="Times New Roman" w:hAnsi="Arial" w:cs="Arial"/>
                <w:b/>
                <w:bCs/>
                <w:sz w:val="16"/>
                <w:szCs w:val="16"/>
                <w:lang w:val="es-CO" w:eastAsia="es-CO"/>
              </w:rPr>
              <w:t>42</w:t>
            </w:r>
          </w:p>
        </w:tc>
        <w:tc>
          <w:tcPr>
            <w:tcW w:w="4225" w:type="dxa"/>
            <w:tcBorders>
              <w:top w:val="nil"/>
              <w:left w:val="nil"/>
              <w:bottom w:val="single" w:sz="4" w:space="0" w:color="auto"/>
              <w:right w:val="single" w:sz="4" w:space="0" w:color="auto"/>
            </w:tcBorders>
            <w:shd w:val="clear" w:color="FFFFCC" w:fill="FFFFFF"/>
            <w:noWrap/>
            <w:vAlign w:val="center"/>
            <w:hideMark/>
          </w:tcPr>
          <w:p w14:paraId="435ACB2F" w14:textId="77777777" w:rsidR="0080492F" w:rsidRPr="0080492F" w:rsidRDefault="0080492F" w:rsidP="0080492F">
            <w:pPr>
              <w:spacing w:after="0" w:line="240" w:lineRule="auto"/>
              <w:rPr>
                <w:rFonts w:ascii="Arial" w:eastAsia="Times New Roman" w:hAnsi="Arial" w:cs="Arial"/>
                <w:b/>
                <w:bCs/>
                <w:sz w:val="16"/>
                <w:szCs w:val="16"/>
                <w:lang w:val="es-CO" w:eastAsia="es-CO"/>
              </w:rPr>
            </w:pPr>
            <w:r w:rsidRPr="0080492F">
              <w:rPr>
                <w:rFonts w:ascii="Arial" w:eastAsia="Times New Roman" w:hAnsi="Arial" w:cs="Arial"/>
                <w:b/>
                <w:bCs/>
                <w:sz w:val="16"/>
                <w:szCs w:val="16"/>
                <w:lang w:val="es-CO" w:eastAsia="es-CO"/>
              </w:rPr>
              <w:t>VENTA DE BIENES</w:t>
            </w:r>
          </w:p>
        </w:tc>
        <w:tc>
          <w:tcPr>
            <w:tcW w:w="1735" w:type="dxa"/>
            <w:tcBorders>
              <w:top w:val="nil"/>
              <w:left w:val="nil"/>
              <w:bottom w:val="single" w:sz="4" w:space="0" w:color="auto"/>
              <w:right w:val="single" w:sz="4" w:space="0" w:color="auto"/>
            </w:tcBorders>
            <w:shd w:val="clear" w:color="000000" w:fill="FFFFFF"/>
            <w:noWrap/>
            <w:vAlign w:val="center"/>
            <w:hideMark/>
          </w:tcPr>
          <w:p w14:paraId="0D31AD22" w14:textId="77777777" w:rsidR="0080492F" w:rsidRPr="0080492F" w:rsidRDefault="0080492F" w:rsidP="0080492F">
            <w:pPr>
              <w:spacing w:after="0" w:line="240" w:lineRule="auto"/>
              <w:jc w:val="center"/>
              <w:rPr>
                <w:rFonts w:ascii="Arial" w:eastAsia="Times New Roman" w:hAnsi="Arial" w:cs="Arial"/>
                <w:b/>
                <w:bCs/>
                <w:color w:val="FF0000"/>
                <w:sz w:val="16"/>
                <w:szCs w:val="16"/>
                <w:lang w:val="es-CO" w:eastAsia="es-CO"/>
              </w:rPr>
            </w:pPr>
            <w:r w:rsidRPr="0080492F">
              <w:rPr>
                <w:rFonts w:ascii="Arial" w:eastAsia="Times New Roman" w:hAnsi="Arial" w:cs="Arial"/>
                <w:b/>
                <w:bCs/>
                <w:color w:val="FF0000"/>
                <w:sz w:val="16"/>
                <w:szCs w:val="16"/>
                <w:lang w:val="es-CO" w:eastAsia="es-CO"/>
              </w:rPr>
              <w:t> </w:t>
            </w:r>
          </w:p>
        </w:tc>
        <w:tc>
          <w:tcPr>
            <w:tcW w:w="1837" w:type="dxa"/>
            <w:tcBorders>
              <w:top w:val="nil"/>
              <w:left w:val="nil"/>
              <w:bottom w:val="single" w:sz="4" w:space="0" w:color="auto"/>
              <w:right w:val="single" w:sz="4" w:space="0" w:color="auto"/>
            </w:tcBorders>
            <w:shd w:val="clear" w:color="FFFFCC" w:fill="FFFFFF"/>
            <w:noWrap/>
            <w:vAlign w:val="center"/>
            <w:hideMark/>
          </w:tcPr>
          <w:p w14:paraId="45CBA9C6" w14:textId="77777777" w:rsidR="0080492F" w:rsidRPr="0080492F" w:rsidRDefault="0080492F" w:rsidP="0080492F">
            <w:pPr>
              <w:spacing w:after="0" w:line="240" w:lineRule="auto"/>
              <w:jc w:val="right"/>
              <w:rPr>
                <w:rFonts w:ascii="Arial" w:eastAsia="Times New Roman" w:hAnsi="Arial" w:cs="Arial"/>
                <w:b/>
                <w:bCs/>
                <w:sz w:val="16"/>
                <w:szCs w:val="16"/>
                <w:lang w:val="es-CO" w:eastAsia="es-CO"/>
              </w:rPr>
            </w:pPr>
            <w:r w:rsidRPr="0080492F">
              <w:rPr>
                <w:rFonts w:ascii="Arial" w:eastAsia="Times New Roman" w:hAnsi="Arial" w:cs="Arial"/>
                <w:b/>
                <w:bCs/>
                <w:sz w:val="16"/>
                <w:szCs w:val="16"/>
                <w:lang w:val="es-CO" w:eastAsia="es-CO"/>
              </w:rPr>
              <w:t>41.303.125,57</w:t>
            </w:r>
          </w:p>
        </w:tc>
        <w:tc>
          <w:tcPr>
            <w:tcW w:w="1740" w:type="dxa"/>
            <w:tcBorders>
              <w:top w:val="nil"/>
              <w:left w:val="nil"/>
              <w:bottom w:val="single" w:sz="4" w:space="0" w:color="auto"/>
              <w:right w:val="single" w:sz="4" w:space="0" w:color="auto"/>
            </w:tcBorders>
            <w:shd w:val="clear" w:color="000000" w:fill="FFFFFF"/>
            <w:noWrap/>
            <w:vAlign w:val="center"/>
            <w:hideMark/>
          </w:tcPr>
          <w:p w14:paraId="313CE227" w14:textId="77777777" w:rsidR="0080492F" w:rsidRPr="0080492F" w:rsidRDefault="0080492F" w:rsidP="0080492F">
            <w:pPr>
              <w:spacing w:after="0" w:line="240" w:lineRule="auto"/>
              <w:jc w:val="center"/>
              <w:rPr>
                <w:rFonts w:ascii="Arial" w:eastAsia="Times New Roman" w:hAnsi="Arial" w:cs="Arial"/>
                <w:b/>
                <w:bCs/>
                <w:color w:val="FF0000"/>
                <w:sz w:val="16"/>
                <w:szCs w:val="16"/>
                <w:lang w:val="es-CO" w:eastAsia="es-CO"/>
              </w:rPr>
            </w:pPr>
            <w:r w:rsidRPr="0080492F">
              <w:rPr>
                <w:rFonts w:ascii="Arial" w:eastAsia="Times New Roman" w:hAnsi="Arial" w:cs="Arial"/>
                <w:b/>
                <w:bCs/>
                <w:color w:val="FF0000"/>
                <w:sz w:val="16"/>
                <w:szCs w:val="16"/>
                <w:lang w:val="es-CO" w:eastAsia="es-CO"/>
              </w:rPr>
              <w:t> </w:t>
            </w:r>
          </w:p>
        </w:tc>
        <w:tc>
          <w:tcPr>
            <w:tcW w:w="1540" w:type="dxa"/>
            <w:tcBorders>
              <w:top w:val="nil"/>
              <w:left w:val="nil"/>
              <w:bottom w:val="single" w:sz="4" w:space="0" w:color="auto"/>
              <w:right w:val="single" w:sz="4" w:space="0" w:color="auto"/>
            </w:tcBorders>
            <w:shd w:val="clear" w:color="FFFFCC" w:fill="FFFFFF"/>
            <w:noWrap/>
            <w:vAlign w:val="center"/>
            <w:hideMark/>
          </w:tcPr>
          <w:p w14:paraId="07BCC81D" w14:textId="77777777" w:rsidR="0080492F" w:rsidRPr="0080492F" w:rsidRDefault="0080492F" w:rsidP="0080492F">
            <w:pPr>
              <w:spacing w:after="0" w:line="240" w:lineRule="auto"/>
              <w:jc w:val="right"/>
              <w:rPr>
                <w:rFonts w:ascii="Arial" w:eastAsia="Times New Roman" w:hAnsi="Arial" w:cs="Arial"/>
                <w:b/>
                <w:bCs/>
                <w:sz w:val="16"/>
                <w:szCs w:val="16"/>
                <w:lang w:val="es-CO" w:eastAsia="es-CO"/>
              </w:rPr>
            </w:pPr>
            <w:r w:rsidRPr="0080492F">
              <w:rPr>
                <w:rFonts w:ascii="Arial" w:eastAsia="Times New Roman" w:hAnsi="Arial" w:cs="Arial"/>
                <w:b/>
                <w:bCs/>
                <w:sz w:val="16"/>
                <w:szCs w:val="16"/>
                <w:lang w:val="es-CO" w:eastAsia="es-CO"/>
              </w:rPr>
              <w:t>1.158.752,00</w:t>
            </w:r>
          </w:p>
        </w:tc>
        <w:tc>
          <w:tcPr>
            <w:tcW w:w="1840" w:type="dxa"/>
            <w:tcBorders>
              <w:top w:val="nil"/>
              <w:left w:val="nil"/>
              <w:bottom w:val="single" w:sz="4" w:space="0" w:color="auto"/>
              <w:right w:val="single" w:sz="4" w:space="0" w:color="auto"/>
            </w:tcBorders>
            <w:shd w:val="clear" w:color="FFFFCC" w:fill="FFFFFF"/>
            <w:noWrap/>
            <w:vAlign w:val="center"/>
            <w:hideMark/>
          </w:tcPr>
          <w:p w14:paraId="7055C11F" w14:textId="77777777" w:rsidR="0080492F" w:rsidRPr="0080492F" w:rsidRDefault="0080492F" w:rsidP="0080492F">
            <w:pPr>
              <w:spacing w:after="0" w:line="240" w:lineRule="auto"/>
              <w:jc w:val="right"/>
              <w:rPr>
                <w:rFonts w:ascii="Arial" w:eastAsia="Times New Roman" w:hAnsi="Arial" w:cs="Arial"/>
                <w:b/>
                <w:bCs/>
                <w:sz w:val="16"/>
                <w:szCs w:val="16"/>
                <w:lang w:val="es-CO" w:eastAsia="es-CO"/>
              </w:rPr>
            </w:pPr>
            <w:r w:rsidRPr="0080492F">
              <w:rPr>
                <w:rFonts w:ascii="Arial" w:eastAsia="Times New Roman" w:hAnsi="Arial" w:cs="Arial"/>
                <w:b/>
                <w:bCs/>
                <w:sz w:val="16"/>
                <w:szCs w:val="16"/>
                <w:lang w:val="es-CO" w:eastAsia="es-CO"/>
              </w:rPr>
              <w:t>40.144.373,57</w:t>
            </w:r>
          </w:p>
        </w:tc>
        <w:tc>
          <w:tcPr>
            <w:tcW w:w="1000" w:type="dxa"/>
            <w:tcBorders>
              <w:top w:val="nil"/>
              <w:left w:val="nil"/>
              <w:bottom w:val="single" w:sz="4" w:space="0" w:color="auto"/>
              <w:right w:val="single" w:sz="4" w:space="0" w:color="auto"/>
            </w:tcBorders>
            <w:shd w:val="clear" w:color="000000" w:fill="FFFFFF"/>
            <w:noWrap/>
            <w:vAlign w:val="center"/>
            <w:hideMark/>
          </w:tcPr>
          <w:p w14:paraId="24DEB222" w14:textId="77777777" w:rsidR="0080492F" w:rsidRPr="0080492F" w:rsidRDefault="0080492F" w:rsidP="0080492F">
            <w:pPr>
              <w:spacing w:after="0" w:line="240" w:lineRule="auto"/>
              <w:jc w:val="center"/>
              <w:rPr>
                <w:rFonts w:ascii="Arial" w:eastAsia="Times New Roman" w:hAnsi="Arial" w:cs="Arial"/>
                <w:color w:val="000000"/>
                <w:sz w:val="16"/>
                <w:szCs w:val="16"/>
                <w:lang w:val="es-CO" w:eastAsia="es-CO"/>
              </w:rPr>
            </w:pPr>
            <w:r w:rsidRPr="0080492F">
              <w:rPr>
                <w:rFonts w:ascii="Arial" w:eastAsia="Times New Roman" w:hAnsi="Arial" w:cs="Arial"/>
                <w:color w:val="000000"/>
                <w:sz w:val="16"/>
                <w:szCs w:val="16"/>
                <w:lang w:val="es-CO" w:eastAsia="es-CO"/>
              </w:rPr>
              <w:t>3464,45%</w:t>
            </w:r>
          </w:p>
        </w:tc>
      </w:tr>
      <w:tr w:rsidR="0080492F" w:rsidRPr="0080492F" w14:paraId="3F05BB06" w14:textId="77777777" w:rsidTr="0080492F">
        <w:trPr>
          <w:trHeight w:val="240"/>
        </w:trPr>
        <w:tc>
          <w:tcPr>
            <w:tcW w:w="656" w:type="dxa"/>
            <w:tcBorders>
              <w:top w:val="nil"/>
              <w:left w:val="single" w:sz="4" w:space="0" w:color="auto"/>
              <w:bottom w:val="single" w:sz="4" w:space="0" w:color="auto"/>
              <w:right w:val="single" w:sz="4" w:space="0" w:color="auto"/>
            </w:tcBorders>
            <w:shd w:val="clear" w:color="FFFFCC" w:fill="FFFFFF"/>
            <w:noWrap/>
            <w:vAlign w:val="center"/>
            <w:hideMark/>
          </w:tcPr>
          <w:p w14:paraId="4022CB04" w14:textId="77777777" w:rsidR="0080492F" w:rsidRPr="0080492F" w:rsidRDefault="0080492F" w:rsidP="0080492F">
            <w:pPr>
              <w:spacing w:after="0" w:line="240" w:lineRule="auto"/>
              <w:jc w:val="center"/>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4210</w:t>
            </w:r>
          </w:p>
        </w:tc>
        <w:tc>
          <w:tcPr>
            <w:tcW w:w="4225" w:type="dxa"/>
            <w:tcBorders>
              <w:top w:val="nil"/>
              <w:left w:val="nil"/>
              <w:bottom w:val="single" w:sz="4" w:space="0" w:color="auto"/>
              <w:right w:val="single" w:sz="4" w:space="0" w:color="auto"/>
            </w:tcBorders>
            <w:shd w:val="clear" w:color="FFFFCC" w:fill="FFFFFF"/>
            <w:noWrap/>
            <w:vAlign w:val="center"/>
            <w:hideMark/>
          </w:tcPr>
          <w:p w14:paraId="11D31D9D"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BIENES COMERCIALIZADOS</w:t>
            </w:r>
          </w:p>
        </w:tc>
        <w:tc>
          <w:tcPr>
            <w:tcW w:w="1735" w:type="dxa"/>
            <w:tcBorders>
              <w:top w:val="nil"/>
              <w:left w:val="nil"/>
              <w:bottom w:val="single" w:sz="4" w:space="0" w:color="auto"/>
              <w:right w:val="single" w:sz="4" w:space="0" w:color="auto"/>
            </w:tcBorders>
            <w:shd w:val="clear" w:color="FFFFCC" w:fill="FFFFFF"/>
            <w:noWrap/>
            <w:vAlign w:val="center"/>
            <w:hideMark/>
          </w:tcPr>
          <w:p w14:paraId="6B23DC9C" w14:textId="77777777" w:rsidR="0080492F" w:rsidRPr="0080492F" w:rsidRDefault="0080492F" w:rsidP="0080492F">
            <w:pPr>
              <w:spacing w:after="0" w:line="240" w:lineRule="auto"/>
              <w:jc w:val="right"/>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41.303.125,57</w:t>
            </w:r>
          </w:p>
        </w:tc>
        <w:tc>
          <w:tcPr>
            <w:tcW w:w="1837" w:type="dxa"/>
            <w:tcBorders>
              <w:top w:val="nil"/>
              <w:left w:val="nil"/>
              <w:bottom w:val="single" w:sz="4" w:space="0" w:color="auto"/>
              <w:right w:val="single" w:sz="4" w:space="0" w:color="auto"/>
            </w:tcBorders>
            <w:shd w:val="clear" w:color="000000" w:fill="FFFFFF"/>
            <w:noWrap/>
            <w:vAlign w:val="center"/>
            <w:hideMark/>
          </w:tcPr>
          <w:p w14:paraId="59D33EF0" w14:textId="77777777" w:rsidR="0080492F" w:rsidRPr="0080492F" w:rsidRDefault="0080492F" w:rsidP="0080492F">
            <w:pPr>
              <w:spacing w:after="0" w:line="240" w:lineRule="auto"/>
              <w:jc w:val="center"/>
              <w:rPr>
                <w:rFonts w:ascii="Arial" w:eastAsia="Times New Roman" w:hAnsi="Arial" w:cs="Arial"/>
                <w:b/>
                <w:bCs/>
                <w:color w:val="000000"/>
                <w:sz w:val="16"/>
                <w:szCs w:val="16"/>
                <w:lang w:val="es-CO" w:eastAsia="es-CO"/>
              </w:rPr>
            </w:pPr>
            <w:r w:rsidRPr="0080492F">
              <w:rPr>
                <w:rFonts w:ascii="Arial" w:eastAsia="Times New Roman" w:hAnsi="Arial" w:cs="Arial"/>
                <w:b/>
                <w:bCs/>
                <w:color w:val="000000"/>
                <w:sz w:val="16"/>
                <w:szCs w:val="16"/>
                <w:lang w:val="es-CO" w:eastAsia="es-CO"/>
              </w:rPr>
              <w:t> </w:t>
            </w:r>
          </w:p>
        </w:tc>
        <w:tc>
          <w:tcPr>
            <w:tcW w:w="1740" w:type="dxa"/>
            <w:tcBorders>
              <w:top w:val="nil"/>
              <w:left w:val="nil"/>
              <w:bottom w:val="single" w:sz="4" w:space="0" w:color="auto"/>
              <w:right w:val="single" w:sz="4" w:space="0" w:color="auto"/>
            </w:tcBorders>
            <w:shd w:val="clear" w:color="FFFFCC" w:fill="FFFFFF"/>
            <w:noWrap/>
            <w:vAlign w:val="center"/>
            <w:hideMark/>
          </w:tcPr>
          <w:p w14:paraId="1822572E" w14:textId="77777777" w:rsidR="0080492F" w:rsidRPr="0080492F" w:rsidRDefault="0080492F" w:rsidP="0080492F">
            <w:pPr>
              <w:spacing w:after="0" w:line="240" w:lineRule="auto"/>
              <w:jc w:val="right"/>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1.158.752,00</w:t>
            </w:r>
          </w:p>
        </w:tc>
        <w:tc>
          <w:tcPr>
            <w:tcW w:w="1540" w:type="dxa"/>
            <w:tcBorders>
              <w:top w:val="nil"/>
              <w:left w:val="nil"/>
              <w:bottom w:val="single" w:sz="4" w:space="0" w:color="auto"/>
              <w:right w:val="single" w:sz="4" w:space="0" w:color="auto"/>
            </w:tcBorders>
            <w:shd w:val="clear" w:color="000000" w:fill="FFFFFF"/>
            <w:noWrap/>
            <w:vAlign w:val="center"/>
            <w:hideMark/>
          </w:tcPr>
          <w:p w14:paraId="787738F4" w14:textId="77777777" w:rsidR="0080492F" w:rsidRPr="0080492F" w:rsidRDefault="0080492F" w:rsidP="0080492F">
            <w:pPr>
              <w:spacing w:after="0" w:line="240" w:lineRule="auto"/>
              <w:jc w:val="center"/>
              <w:rPr>
                <w:rFonts w:ascii="Arial" w:eastAsia="Times New Roman" w:hAnsi="Arial" w:cs="Arial"/>
                <w:b/>
                <w:bCs/>
                <w:color w:val="000000"/>
                <w:sz w:val="16"/>
                <w:szCs w:val="16"/>
                <w:lang w:val="es-CO" w:eastAsia="es-CO"/>
              </w:rPr>
            </w:pPr>
            <w:r w:rsidRPr="0080492F">
              <w:rPr>
                <w:rFonts w:ascii="Arial" w:eastAsia="Times New Roman" w:hAnsi="Arial" w:cs="Arial"/>
                <w:b/>
                <w:bCs/>
                <w:color w:val="000000"/>
                <w:sz w:val="16"/>
                <w:szCs w:val="16"/>
                <w:lang w:val="es-CO" w:eastAsia="es-CO"/>
              </w:rPr>
              <w:t> </w:t>
            </w:r>
          </w:p>
        </w:tc>
        <w:tc>
          <w:tcPr>
            <w:tcW w:w="1840" w:type="dxa"/>
            <w:tcBorders>
              <w:top w:val="nil"/>
              <w:left w:val="nil"/>
              <w:bottom w:val="single" w:sz="4" w:space="0" w:color="auto"/>
              <w:right w:val="single" w:sz="4" w:space="0" w:color="auto"/>
            </w:tcBorders>
            <w:shd w:val="clear" w:color="000000" w:fill="FFFFFF"/>
            <w:vAlign w:val="center"/>
            <w:hideMark/>
          </w:tcPr>
          <w:p w14:paraId="10D0E028" w14:textId="77777777" w:rsidR="0080492F" w:rsidRPr="0080492F" w:rsidRDefault="0080492F" w:rsidP="0080492F">
            <w:pPr>
              <w:spacing w:after="0" w:line="240" w:lineRule="auto"/>
              <w:jc w:val="center"/>
              <w:rPr>
                <w:rFonts w:ascii="Arial" w:eastAsia="Times New Roman" w:hAnsi="Arial" w:cs="Arial"/>
                <w:b/>
                <w:bCs/>
                <w:color w:val="000000"/>
                <w:sz w:val="16"/>
                <w:szCs w:val="16"/>
                <w:lang w:val="es-CO" w:eastAsia="es-CO"/>
              </w:rPr>
            </w:pPr>
            <w:r w:rsidRPr="0080492F">
              <w:rPr>
                <w:rFonts w:ascii="Arial" w:eastAsia="Times New Roman" w:hAnsi="Arial" w:cs="Arial"/>
                <w:b/>
                <w:bCs/>
                <w:color w:val="000000"/>
                <w:sz w:val="16"/>
                <w:szCs w:val="16"/>
                <w:lang w:val="es-CO" w:eastAsia="es-CO"/>
              </w:rPr>
              <w:t> </w:t>
            </w:r>
          </w:p>
        </w:tc>
        <w:tc>
          <w:tcPr>
            <w:tcW w:w="1000" w:type="dxa"/>
            <w:tcBorders>
              <w:top w:val="nil"/>
              <w:left w:val="nil"/>
              <w:bottom w:val="single" w:sz="4" w:space="0" w:color="auto"/>
              <w:right w:val="single" w:sz="4" w:space="0" w:color="auto"/>
            </w:tcBorders>
            <w:shd w:val="clear" w:color="000000" w:fill="FFFFFF"/>
            <w:vAlign w:val="center"/>
            <w:hideMark/>
          </w:tcPr>
          <w:p w14:paraId="38340738" w14:textId="77777777" w:rsidR="0080492F" w:rsidRPr="0080492F" w:rsidRDefault="0080492F" w:rsidP="0080492F">
            <w:pPr>
              <w:spacing w:after="0" w:line="240" w:lineRule="auto"/>
              <w:jc w:val="center"/>
              <w:rPr>
                <w:rFonts w:ascii="Arial" w:eastAsia="Times New Roman" w:hAnsi="Arial" w:cs="Arial"/>
                <w:b/>
                <w:bCs/>
                <w:color w:val="000000"/>
                <w:sz w:val="16"/>
                <w:szCs w:val="16"/>
                <w:lang w:val="es-CO" w:eastAsia="es-CO"/>
              </w:rPr>
            </w:pPr>
            <w:r w:rsidRPr="0080492F">
              <w:rPr>
                <w:rFonts w:ascii="Arial" w:eastAsia="Times New Roman" w:hAnsi="Arial" w:cs="Arial"/>
                <w:b/>
                <w:bCs/>
                <w:color w:val="000000"/>
                <w:sz w:val="16"/>
                <w:szCs w:val="16"/>
                <w:lang w:val="es-CO" w:eastAsia="es-CO"/>
              </w:rPr>
              <w:t> </w:t>
            </w:r>
          </w:p>
        </w:tc>
      </w:tr>
      <w:tr w:rsidR="0080492F" w:rsidRPr="0080492F" w14:paraId="696482C6" w14:textId="77777777" w:rsidTr="0080492F">
        <w:trPr>
          <w:trHeight w:val="225"/>
        </w:trPr>
        <w:tc>
          <w:tcPr>
            <w:tcW w:w="656" w:type="dxa"/>
            <w:tcBorders>
              <w:top w:val="nil"/>
              <w:left w:val="single" w:sz="4" w:space="0" w:color="auto"/>
              <w:bottom w:val="single" w:sz="4" w:space="0" w:color="auto"/>
              <w:right w:val="single" w:sz="4" w:space="0" w:color="auto"/>
            </w:tcBorders>
            <w:shd w:val="clear" w:color="auto" w:fill="auto"/>
            <w:noWrap/>
            <w:vAlign w:val="bottom"/>
            <w:hideMark/>
          </w:tcPr>
          <w:p w14:paraId="59E49A30"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w:t>
            </w:r>
          </w:p>
        </w:tc>
        <w:tc>
          <w:tcPr>
            <w:tcW w:w="4225" w:type="dxa"/>
            <w:tcBorders>
              <w:top w:val="nil"/>
              <w:left w:val="nil"/>
              <w:bottom w:val="single" w:sz="4" w:space="0" w:color="auto"/>
              <w:right w:val="single" w:sz="4" w:space="0" w:color="auto"/>
            </w:tcBorders>
            <w:shd w:val="clear" w:color="auto" w:fill="auto"/>
            <w:noWrap/>
            <w:vAlign w:val="bottom"/>
            <w:hideMark/>
          </w:tcPr>
          <w:p w14:paraId="31FC0871"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w:t>
            </w:r>
          </w:p>
        </w:tc>
        <w:tc>
          <w:tcPr>
            <w:tcW w:w="1735" w:type="dxa"/>
            <w:tcBorders>
              <w:top w:val="nil"/>
              <w:left w:val="nil"/>
              <w:bottom w:val="single" w:sz="4" w:space="0" w:color="auto"/>
              <w:right w:val="single" w:sz="4" w:space="0" w:color="auto"/>
            </w:tcBorders>
            <w:shd w:val="clear" w:color="FFFFCC" w:fill="FFFFFF"/>
            <w:noWrap/>
            <w:vAlign w:val="center"/>
            <w:hideMark/>
          </w:tcPr>
          <w:p w14:paraId="2CDCAB32"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w:t>
            </w:r>
          </w:p>
        </w:tc>
        <w:tc>
          <w:tcPr>
            <w:tcW w:w="1837" w:type="dxa"/>
            <w:tcBorders>
              <w:top w:val="nil"/>
              <w:left w:val="nil"/>
              <w:bottom w:val="single" w:sz="4" w:space="0" w:color="auto"/>
              <w:right w:val="single" w:sz="4" w:space="0" w:color="auto"/>
            </w:tcBorders>
            <w:shd w:val="clear" w:color="FFFFCC" w:fill="FFFFFF"/>
            <w:noWrap/>
            <w:vAlign w:val="bottom"/>
            <w:hideMark/>
          </w:tcPr>
          <w:p w14:paraId="28A07655"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w:t>
            </w:r>
          </w:p>
        </w:tc>
        <w:tc>
          <w:tcPr>
            <w:tcW w:w="1740" w:type="dxa"/>
            <w:tcBorders>
              <w:top w:val="nil"/>
              <w:left w:val="nil"/>
              <w:bottom w:val="single" w:sz="4" w:space="0" w:color="auto"/>
              <w:right w:val="single" w:sz="4" w:space="0" w:color="auto"/>
            </w:tcBorders>
            <w:shd w:val="clear" w:color="FFFFCC" w:fill="FFFFFF"/>
            <w:noWrap/>
            <w:vAlign w:val="bottom"/>
            <w:hideMark/>
          </w:tcPr>
          <w:p w14:paraId="2EE85433" w14:textId="77777777" w:rsidR="0080492F" w:rsidRPr="0080492F" w:rsidRDefault="0080492F" w:rsidP="0080492F">
            <w:pPr>
              <w:spacing w:after="0" w:line="240" w:lineRule="auto"/>
              <w:rPr>
                <w:rFonts w:ascii="Arial" w:eastAsia="Times New Roman" w:hAnsi="Arial" w:cs="Arial"/>
                <w:color w:val="FF0000"/>
                <w:sz w:val="16"/>
                <w:szCs w:val="16"/>
                <w:lang w:val="es-CO" w:eastAsia="es-CO"/>
              </w:rPr>
            </w:pPr>
            <w:r w:rsidRPr="0080492F">
              <w:rPr>
                <w:rFonts w:ascii="Arial" w:eastAsia="Times New Roman" w:hAnsi="Arial" w:cs="Arial"/>
                <w:color w:val="FF0000"/>
                <w:sz w:val="16"/>
                <w:szCs w:val="16"/>
                <w:lang w:val="es-CO" w:eastAsia="es-CO"/>
              </w:rPr>
              <w:t> </w:t>
            </w:r>
          </w:p>
        </w:tc>
        <w:tc>
          <w:tcPr>
            <w:tcW w:w="1540" w:type="dxa"/>
            <w:tcBorders>
              <w:top w:val="nil"/>
              <w:left w:val="nil"/>
              <w:bottom w:val="single" w:sz="4" w:space="0" w:color="auto"/>
              <w:right w:val="single" w:sz="4" w:space="0" w:color="auto"/>
            </w:tcBorders>
            <w:shd w:val="clear" w:color="FFFFCC" w:fill="FFFFFF"/>
            <w:noWrap/>
            <w:vAlign w:val="center"/>
            <w:hideMark/>
          </w:tcPr>
          <w:p w14:paraId="21F300A5"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w:t>
            </w:r>
          </w:p>
        </w:tc>
        <w:tc>
          <w:tcPr>
            <w:tcW w:w="1840" w:type="dxa"/>
            <w:tcBorders>
              <w:top w:val="nil"/>
              <w:left w:val="nil"/>
              <w:bottom w:val="single" w:sz="4" w:space="0" w:color="auto"/>
              <w:right w:val="single" w:sz="4" w:space="0" w:color="auto"/>
            </w:tcBorders>
            <w:shd w:val="clear" w:color="000000" w:fill="FFFFFF"/>
            <w:noWrap/>
            <w:vAlign w:val="center"/>
            <w:hideMark/>
          </w:tcPr>
          <w:p w14:paraId="026C84CD" w14:textId="77777777" w:rsidR="0080492F" w:rsidRPr="0080492F" w:rsidRDefault="0080492F" w:rsidP="0080492F">
            <w:pPr>
              <w:spacing w:after="0" w:line="240" w:lineRule="auto"/>
              <w:rPr>
                <w:rFonts w:ascii="Arial" w:eastAsia="Times New Roman" w:hAnsi="Arial" w:cs="Arial"/>
                <w:b/>
                <w:bCs/>
                <w:sz w:val="16"/>
                <w:szCs w:val="16"/>
                <w:lang w:val="es-CO" w:eastAsia="es-CO"/>
              </w:rPr>
            </w:pPr>
            <w:r w:rsidRPr="0080492F">
              <w:rPr>
                <w:rFonts w:ascii="Arial" w:eastAsia="Times New Roman" w:hAnsi="Arial" w:cs="Arial"/>
                <w:b/>
                <w:bCs/>
                <w:sz w:val="16"/>
                <w:szCs w:val="16"/>
                <w:lang w:val="es-CO" w:eastAsia="es-CO"/>
              </w:rPr>
              <w:t> </w:t>
            </w:r>
          </w:p>
        </w:tc>
        <w:tc>
          <w:tcPr>
            <w:tcW w:w="1000" w:type="dxa"/>
            <w:tcBorders>
              <w:top w:val="nil"/>
              <w:left w:val="nil"/>
              <w:bottom w:val="single" w:sz="4" w:space="0" w:color="auto"/>
              <w:right w:val="single" w:sz="4" w:space="0" w:color="auto"/>
            </w:tcBorders>
            <w:shd w:val="clear" w:color="000000" w:fill="FFFFFF"/>
            <w:noWrap/>
            <w:vAlign w:val="center"/>
            <w:hideMark/>
          </w:tcPr>
          <w:p w14:paraId="182F4B32" w14:textId="77777777" w:rsidR="0080492F" w:rsidRPr="0080492F" w:rsidRDefault="0080492F" w:rsidP="0080492F">
            <w:pPr>
              <w:spacing w:after="0" w:line="240" w:lineRule="auto"/>
              <w:jc w:val="center"/>
              <w:rPr>
                <w:rFonts w:ascii="Arial" w:eastAsia="Times New Roman" w:hAnsi="Arial" w:cs="Arial"/>
                <w:b/>
                <w:bCs/>
                <w:color w:val="000000"/>
                <w:sz w:val="16"/>
                <w:szCs w:val="16"/>
                <w:lang w:val="es-CO" w:eastAsia="es-CO"/>
              </w:rPr>
            </w:pPr>
            <w:r w:rsidRPr="0080492F">
              <w:rPr>
                <w:rFonts w:ascii="Arial" w:eastAsia="Times New Roman" w:hAnsi="Arial" w:cs="Arial"/>
                <w:b/>
                <w:bCs/>
                <w:color w:val="000000"/>
                <w:sz w:val="16"/>
                <w:szCs w:val="16"/>
                <w:lang w:val="es-CO" w:eastAsia="es-CO"/>
              </w:rPr>
              <w:t> </w:t>
            </w:r>
          </w:p>
        </w:tc>
      </w:tr>
      <w:tr w:rsidR="0080492F" w:rsidRPr="0080492F" w14:paraId="3A48739C" w14:textId="77777777" w:rsidTr="0080492F">
        <w:trPr>
          <w:trHeight w:val="225"/>
        </w:trPr>
        <w:tc>
          <w:tcPr>
            <w:tcW w:w="656" w:type="dxa"/>
            <w:tcBorders>
              <w:top w:val="nil"/>
              <w:left w:val="single" w:sz="4" w:space="0" w:color="auto"/>
              <w:bottom w:val="single" w:sz="4" w:space="0" w:color="auto"/>
              <w:right w:val="single" w:sz="4" w:space="0" w:color="auto"/>
            </w:tcBorders>
            <w:shd w:val="clear" w:color="FFFFCC" w:fill="FFFFFF"/>
            <w:noWrap/>
            <w:vAlign w:val="center"/>
            <w:hideMark/>
          </w:tcPr>
          <w:p w14:paraId="4FF9CCF5" w14:textId="77777777" w:rsidR="0080492F" w:rsidRPr="0080492F" w:rsidRDefault="0080492F" w:rsidP="0080492F">
            <w:pPr>
              <w:spacing w:after="0" w:line="240" w:lineRule="auto"/>
              <w:jc w:val="center"/>
              <w:rPr>
                <w:rFonts w:ascii="Arial" w:eastAsia="Times New Roman" w:hAnsi="Arial" w:cs="Arial"/>
                <w:b/>
                <w:bCs/>
                <w:sz w:val="16"/>
                <w:szCs w:val="16"/>
                <w:lang w:val="es-CO" w:eastAsia="es-CO"/>
              </w:rPr>
            </w:pPr>
            <w:r w:rsidRPr="0080492F">
              <w:rPr>
                <w:rFonts w:ascii="Arial" w:eastAsia="Times New Roman" w:hAnsi="Arial" w:cs="Arial"/>
                <w:b/>
                <w:bCs/>
                <w:sz w:val="16"/>
                <w:szCs w:val="16"/>
                <w:lang w:val="es-CO" w:eastAsia="es-CO"/>
              </w:rPr>
              <w:t>43</w:t>
            </w:r>
          </w:p>
        </w:tc>
        <w:tc>
          <w:tcPr>
            <w:tcW w:w="4225" w:type="dxa"/>
            <w:tcBorders>
              <w:top w:val="nil"/>
              <w:left w:val="nil"/>
              <w:bottom w:val="single" w:sz="4" w:space="0" w:color="auto"/>
              <w:right w:val="single" w:sz="4" w:space="0" w:color="auto"/>
            </w:tcBorders>
            <w:shd w:val="clear" w:color="FFFFCC" w:fill="FFFFFF"/>
            <w:noWrap/>
            <w:vAlign w:val="center"/>
            <w:hideMark/>
          </w:tcPr>
          <w:p w14:paraId="3D38A37A" w14:textId="77777777" w:rsidR="0080492F" w:rsidRPr="0080492F" w:rsidRDefault="0080492F" w:rsidP="0080492F">
            <w:pPr>
              <w:spacing w:after="0" w:line="240" w:lineRule="auto"/>
              <w:rPr>
                <w:rFonts w:ascii="Arial" w:eastAsia="Times New Roman" w:hAnsi="Arial" w:cs="Arial"/>
                <w:b/>
                <w:bCs/>
                <w:sz w:val="16"/>
                <w:szCs w:val="16"/>
                <w:lang w:val="es-CO" w:eastAsia="es-CO"/>
              </w:rPr>
            </w:pPr>
            <w:r w:rsidRPr="0080492F">
              <w:rPr>
                <w:rFonts w:ascii="Arial" w:eastAsia="Times New Roman" w:hAnsi="Arial" w:cs="Arial"/>
                <w:b/>
                <w:bCs/>
                <w:sz w:val="16"/>
                <w:szCs w:val="16"/>
                <w:lang w:val="es-CO" w:eastAsia="es-CO"/>
              </w:rPr>
              <w:t>INGRESOS OPERACIONALES</w:t>
            </w:r>
          </w:p>
        </w:tc>
        <w:tc>
          <w:tcPr>
            <w:tcW w:w="1735" w:type="dxa"/>
            <w:tcBorders>
              <w:top w:val="nil"/>
              <w:left w:val="nil"/>
              <w:bottom w:val="single" w:sz="4" w:space="0" w:color="auto"/>
              <w:right w:val="single" w:sz="4" w:space="0" w:color="auto"/>
            </w:tcBorders>
            <w:shd w:val="clear" w:color="FFFFCC" w:fill="FFFFFF"/>
            <w:noWrap/>
            <w:vAlign w:val="center"/>
            <w:hideMark/>
          </w:tcPr>
          <w:p w14:paraId="40E45C4E"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w:t>
            </w:r>
          </w:p>
        </w:tc>
        <w:tc>
          <w:tcPr>
            <w:tcW w:w="1837" w:type="dxa"/>
            <w:tcBorders>
              <w:top w:val="nil"/>
              <w:left w:val="nil"/>
              <w:bottom w:val="single" w:sz="4" w:space="0" w:color="auto"/>
              <w:right w:val="single" w:sz="4" w:space="0" w:color="auto"/>
            </w:tcBorders>
            <w:shd w:val="clear" w:color="FFFFCC" w:fill="FFFFFF"/>
            <w:noWrap/>
            <w:vAlign w:val="center"/>
            <w:hideMark/>
          </w:tcPr>
          <w:p w14:paraId="13B60623" w14:textId="77777777" w:rsidR="0080492F" w:rsidRPr="0080492F" w:rsidRDefault="0080492F" w:rsidP="0080492F">
            <w:pPr>
              <w:spacing w:after="0" w:line="240" w:lineRule="auto"/>
              <w:jc w:val="right"/>
              <w:rPr>
                <w:rFonts w:ascii="Arial" w:eastAsia="Times New Roman" w:hAnsi="Arial" w:cs="Arial"/>
                <w:b/>
                <w:bCs/>
                <w:sz w:val="16"/>
                <w:szCs w:val="16"/>
                <w:lang w:val="es-CO" w:eastAsia="es-CO"/>
              </w:rPr>
            </w:pPr>
            <w:r w:rsidRPr="0080492F">
              <w:rPr>
                <w:rFonts w:ascii="Arial" w:eastAsia="Times New Roman" w:hAnsi="Arial" w:cs="Arial"/>
                <w:b/>
                <w:bCs/>
                <w:sz w:val="16"/>
                <w:szCs w:val="16"/>
                <w:lang w:val="es-CO" w:eastAsia="es-CO"/>
              </w:rPr>
              <w:t>2.013.511.053,31</w:t>
            </w:r>
          </w:p>
        </w:tc>
        <w:tc>
          <w:tcPr>
            <w:tcW w:w="1740" w:type="dxa"/>
            <w:tcBorders>
              <w:top w:val="nil"/>
              <w:left w:val="nil"/>
              <w:bottom w:val="single" w:sz="4" w:space="0" w:color="auto"/>
              <w:right w:val="single" w:sz="4" w:space="0" w:color="auto"/>
            </w:tcBorders>
            <w:shd w:val="clear" w:color="FFFFCC" w:fill="FFFFFF"/>
            <w:noWrap/>
            <w:vAlign w:val="center"/>
            <w:hideMark/>
          </w:tcPr>
          <w:p w14:paraId="49163279" w14:textId="77777777" w:rsidR="0080492F" w:rsidRPr="0080492F" w:rsidRDefault="0080492F" w:rsidP="0080492F">
            <w:pPr>
              <w:spacing w:after="0" w:line="240" w:lineRule="auto"/>
              <w:rPr>
                <w:rFonts w:ascii="Arial" w:eastAsia="Times New Roman" w:hAnsi="Arial" w:cs="Arial"/>
                <w:b/>
                <w:bCs/>
                <w:color w:val="FF0000"/>
                <w:sz w:val="16"/>
                <w:szCs w:val="16"/>
                <w:lang w:val="es-CO" w:eastAsia="es-CO"/>
              </w:rPr>
            </w:pPr>
            <w:r w:rsidRPr="0080492F">
              <w:rPr>
                <w:rFonts w:ascii="Arial" w:eastAsia="Times New Roman" w:hAnsi="Arial" w:cs="Arial"/>
                <w:b/>
                <w:bCs/>
                <w:color w:val="FF0000"/>
                <w:sz w:val="16"/>
                <w:szCs w:val="16"/>
                <w:lang w:val="es-CO" w:eastAsia="es-CO"/>
              </w:rPr>
              <w:t> </w:t>
            </w:r>
          </w:p>
        </w:tc>
        <w:tc>
          <w:tcPr>
            <w:tcW w:w="1540" w:type="dxa"/>
            <w:tcBorders>
              <w:top w:val="nil"/>
              <w:left w:val="nil"/>
              <w:bottom w:val="single" w:sz="4" w:space="0" w:color="auto"/>
              <w:right w:val="single" w:sz="4" w:space="0" w:color="auto"/>
            </w:tcBorders>
            <w:shd w:val="clear" w:color="FFFFCC" w:fill="FFFFFF"/>
            <w:noWrap/>
            <w:vAlign w:val="center"/>
            <w:hideMark/>
          </w:tcPr>
          <w:p w14:paraId="739B29EA" w14:textId="77777777" w:rsidR="0080492F" w:rsidRPr="0080492F" w:rsidRDefault="0080492F" w:rsidP="0080492F">
            <w:pPr>
              <w:spacing w:after="0" w:line="240" w:lineRule="auto"/>
              <w:jc w:val="right"/>
              <w:rPr>
                <w:rFonts w:ascii="Arial" w:eastAsia="Times New Roman" w:hAnsi="Arial" w:cs="Arial"/>
                <w:b/>
                <w:bCs/>
                <w:sz w:val="16"/>
                <w:szCs w:val="16"/>
                <w:lang w:val="es-CO" w:eastAsia="es-CO"/>
              </w:rPr>
            </w:pPr>
            <w:r w:rsidRPr="0080492F">
              <w:rPr>
                <w:rFonts w:ascii="Arial" w:eastAsia="Times New Roman" w:hAnsi="Arial" w:cs="Arial"/>
                <w:b/>
                <w:bCs/>
                <w:sz w:val="16"/>
                <w:szCs w:val="16"/>
                <w:lang w:val="es-CO" w:eastAsia="es-CO"/>
              </w:rPr>
              <w:t>7.038.783.070,12</w:t>
            </w:r>
          </w:p>
        </w:tc>
        <w:tc>
          <w:tcPr>
            <w:tcW w:w="1840" w:type="dxa"/>
            <w:tcBorders>
              <w:top w:val="nil"/>
              <w:left w:val="nil"/>
              <w:bottom w:val="single" w:sz="4" w:space="0" w:color="auto"/>
              <w:right w:val="single" w:sz="4" w:space="0" w:color="auto"/>
            </w:tcBorders>
            <w:shd w:val="clear" w:color="FFFFCC" w:fill="FFFFFF"/>
            <w:noWrap/>
            <w:vAlign w:val="center"/>
            <w:hideMark/>
          </w:tcPr>
          <w:p w14:paraId="22A3EDAC" w14:textId="77777777" w:rsidR="0080492F" w:rsidRPr="0080492F" w:rsidRDefault="0080492F" w:rsidP="0080492F">
            <w:pPr>
              <w:spacing w:after="0" w:line="240" w:lineRule="auto"/>
              <w:jc w:val="right"/>
              <w:rPr>
                <w:rFonts w:ascii="Arial" w:eastAsia="Times New Roman" w:hAnsi="Arial" w:cs="Arial"/>
                <w:b/>
                <w:bCs/>
                <w:sz w:val="16"/>
                <w:szCs w:val="16"/>
                <w:lang w:val="es-CO" w:eastAsia="es-CO"/>
              </w:rPr>
            </w:pPr>
            <w:r w:rsidRPr="0080492F">
              <w:rPr>
                <w:rFonts w:ascii="Arial" w:eastAsia="Times New Roman" w:hAnsi="Arial" w:cs="Arial"/>
                <w:b/>
                <w:bCs/>
                <w:sz w:val="16"/>
                <w:szCs w:val="16"/>
                <w:lang w:val="es-CO" w:eastAsia="es-CO"/>
              </w:rPr>
              <w:t>-5.025.272.016,81</w:t>
            </w:r>
          </w:p>
        </w:tc>
        <w:tc>
          <w:tcPr>
            <w:tcW w:w="1000" w:type="dxa"/>
            <w:tcBorders>
              <w:top w:val="nil"/>
              <w:left w:val="nil"/>
              <w:bottom w:val="single" w:sz="4" w:space="0" w:color="auto"/>
              <w:right w:val="single" w:sz="4" w:space="0" w:color="auto"/>
            </w:tcBorders>
            <w:shd w:val="clear" w:color="000000" w:fill="FFFFFF"/>
            <w:noWrap/>
            <w:vAlign w:val="center"/>
            <w:hideMark/>
          </w:tcPr>
          <w:p w14:paraId="05E1961C" w14:textId="77777777" w:rsidR="0080492F" w:rsidRPr="0080492F" w:rsidRDefault="0080492F" w:rsidP="0080492F">
            <w:pPr>
              <w:spacing w:after="0" w:line="240" w:lineRule="auto"/>
              <w:jc w:val="center"/>
              <w:rPr>
                <w:rFonts w:ascii="Arial" w:eastAsia="Times New Roman" w:hAnsi="Arial" w:cs="Arial"/>
                <w:color w:val="000000"/>
                <w:sz w:val="16"/>
                <w:szCs w:val="16"/>
                <w:lang w:val="es-CO" w:eastAsia="es-CO"/>
              </w:rPr>
            </w:pPr>
            <w:r w:rsidRPr="0080492F">
              <w:rPr>
                <w:rFonts w:ascii="Arial" w:eastAsia="Times New Roman" w:hAnsi="Arial" w:cs="Arial"/>
                <w:color w:val="000000"/>
                <w:sz w:val="16"/>
                <w:szCs w:val="16"/>
                <w:lang w:val="es-CO" w:eastAsia="es-CO"/>
              </w:rPr>
              <w:t>-71,39%</w:t>
            </w:r>
          </w:p>
        </w:tc>
      </w:tr>
      <w:tr w:rsidR="0080492F" w:rsidRPr="0080492F" w14:paraId="6F24ADFE" w14:textId="77777777" w:rsidTr="0080492F">
        <w:trPr>
          <w:trHeight w:val="225"/>
        </w:trPr>
        <w:tc>
          <w:tcPr>
            <w:tcW w:w="656" w:type="dxa"/>
            <w:tcBorders>
              <w:top w:val="nil"/>
              <w:left w:val="single" w:sz="4" w:space="0" w:color="auto"/>
              <w:bottom w:val="single" w:sz="4" w:space="0" w:color="auto"/>
              <w:right w:val="single" w:sz="4" w:space="0" w:color="auto"/>
            </w:tcBorders>
            <w:shd w:val="clear" w:color="FFFFCC" w:fill="FFFFFF"/>
            <w:noWrap/>
            <w:vAlign w:val="center"/>
            <w:hideMark/>
          </w:tcPr>
          <w:p w14:paraId="0887ED6F" w14:textId="77777777" w:rsidR="0080492F" w:rsidRPr="0080492F" w:rsidRDefault="0080492F" w:rsidP="0080492F">
            <w:pPr>
              <w:spacing w:after="0" w:line="240" w:lineRule="auto"/>
              <w:jc w:val="center"/>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4321</w:t>
            </w:r>
          </w:p>
        </w:tc>
        <w:tc>
          <w:tcPr>
            <w:tcW w:w="4225" w:type="dxa"/>
            <w:tcBorders>
              <w:top w:val="nil"/>
              <w:left w:val="nil"/>
              <w:bottom w:val="single" w:sz="4" w:space="0" w:color="auto"/>
              <w:right w:val="single" w:sz="4" w:space="0" w:color="auto"/>
            </w:tcBorders>
            <w:shd w:val="clear" w:color="FFFFCC" w:fill="FFFFFF"/>
            <w:noWrap/>
            <w:vAlign w:val="center"/>
            <w:hideMark/>
          </w:tcPr>
          <w:p w14:paraId="61AC72EB"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SERVICIO DE ACUEDUCTO</w:t>
            </w:r>
          </w:p>
        </w:tc>
        <w:tc>
          <w:tcPr>
            <w:tcW w:w="1735" w:type="dxa"/>
            <w:tcBorders>
              <w:top w:val="nil"/>
              <w:left w:val="nil"/>
              <w:bottom w:val="single" w:sz="4" w:space="0" w:color="auto"/>
              <w:right w:val="single" w:sz="4" w:space="0" w:color="auto"/>
            </w:tcBorders>
            <w:shd w:val="clear" w:color="FFFFCC" w:fill="FFFFFF"/>
            <w:noWrap/>
            <w:vAlign w:val="center"/>
            <w:hideMark/>
          </w:tcPr>
          <w:p w14:paraId="2FC19908" w14:textId="77777777" w:rsidR="0080492F" w:rsidRPr="0080492F" w:rsidRDefault="0080492F" w:rsidP="0080492F">
            <w:pPr>
              <w:spacing w:after="0" w:line="240" w:lineRule="auto"/>
              <w:jc w:val="right"/>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1.383.088.793,00</w:t>
            </w:r>
          </w:p>
        </w:tc>
        <w:tc>
          <w:tcPr>
            <w:tcW w:w="1837" w:type="dxa"/>
            <w:tcBorders>
              <w:top w:val="nil"/>
              <w:left w:val="nil"/>
              <w:bottom w:val="single" w:sz="4" w:space="0" w:color="auto"/>
              <w:right w:val="single" w:sz="4" w:space="0" w:color="auto"/>
            </w:tcBorders>
            <w:shd w:val="clear" w:color="FFFFCC" w:fill="FFFFFF"/>
            <w:noWrap/>
            <w:vAlign w:val="center"/>
            <w:hideMark/>
          </w:tcPr>
          <w:p w14:paraId="3118A4D2"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w:t>
            </w:r>
          </w:p>
        </w:tc>
        <w:tc>
          <w:tcPr>
            <w:tcW w:w="1740" w:type="dxa"/>
            <w:tcBorders>
              <w:top w:val="nil"/>
              <w:left w:val="nil"/>
              <w:bottom w:val="single" w:sz="4" w:space="0" w:color="auto"/>
              <w:right w:val="single" w:sz="4" w:space="0" w:color="auto"/>
            </w:tcBorders>
            <w:shd w:val="clear" w:color="FFFFCC" w:fill="FFFFFF"/>
            <w:noWrap/>
            <w:vAlign w:val="center"/>
            <w:hideMark/>
          </w:tcPr>
          <w:p w14:paraId="1977C8C2" w14:textId="77777777" w:rsidR="0080492F" w:rsidRPr="0080492F" w:rsidRDefault="0080492F" w:rsidP="0080492F">
            <w:pPr>
              <w:spacing w:after="0" w:line="240" w:lineRule="auto"/>
              <w:jc w:val="right"/>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4.872.763.111,00</w:t>
            </w:r>
          </w:p>
        </w:tc>
        <w:tc>
          <w:tcPr>
            <w:tcW w:w="1540" w:type="dxa"/>
            <w:tcBorders>
              <w:top w:val="nil"/>
              <w:left w:val="nil"/>
              <w:bottom w:val="single" w:sz="4" w:space="0" w:color="auto"/>
              <w:right w:val="single" w:sz="4" w:space="0" w:color="auto"/>
            </w:tcBorders>
            <w:shd w:val="clear" w:color="FFFFCC" w:fill="FFFFFF"/>
            <w:noWrap/>
            <w:vAlign w:val="center"/>
            <w:hideMark/>
          </w:tcPr>
          <w:p w14:paraId="235D845C"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w:t>
            </w:r>
          </w:p>
        </w:tc>
        <w:tc>
          <w:tcPr>
            <w:tcW w:w="1840" w:type="dxa"/>
            <w:tcBorders>
              <w:top w:val="nil"/>
              <w:left w:val="nil"/>
              <w:bottom w:val="single" w:sz="4" w:space="0" w:color="auto"/>
              <w:right w:val="single" w:sz="4" w:space="0" w:color="auto"/>
            </w:tcBorders>
            <w:shd w:val="clear" w:color="FFFFCC" w:fill="FFFFFF"/>
            <w:noWrap/>
            <w:vAlign w:val="center"/>
            <w:hideMark/>
          </w:tcPr>
          <w:p w14:paraId="55AB74A5" w14:textId="77777777" w:rsidR="0080492F" w:rsidRPr="0080492F" w:rsidRDefault="0080492F" w:rsidP="0080492F">
            <w:pPr>
              <w:spacing w:after="0" w:line="240" w:lineRule="auto"/>
              <w:jc w:val="right"/>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-3.489.674.318,00</w:t>
            </w:r>
          </w:p>
        </w:tc>
        <w:tc>
          <w:tcPr>
            <w:tcW w:w="1000" w:type="dxa"/>
            <w:tcBorders>
              <w:top w:val="nil"/>
              <w:left w:val="nil"/>
              <w:bottom w:val="single" w:sz="4" w:space="0" w:color="auto"/>
              <w:right w:val="single" w:sz="4" w:space="0" w:color="auto"/>
            </w:tcBorders>
            <w:shd w:val="clear" w:color="000000" w:fill="FFFFFF"/>
            <w:noWrap/>
            <w:vAlign w:val="center"/>
            <w:hideMark/>
          </w:tcPr>
          <w:p w14:paraId="2DA6B2C3" w14:textId="77777777" w:rsidR="0080492F" w:rsidRPr="0080492F" w:rsidRDefault="0080492F" w:rsidP="0080492F">
            <w:pPr>
              <w:spacing w:after="0" w:line="240" w:lineRule="auto"/>
              <w:jc w:val="center"/>
              <w:rPr>
                <w:rFonts w:ascii="Arial" w:eastAsia="Times New Roman" w:hAnsi="Arial" w:cs="Arial"/>
                <w:color w:val="000000"/>
                <w:sz w:val="16"/>
                <w:szCs w:val="16"/>
                <w:lang w:val="es-CO" w:eastAsia="es-CO"/>
              </w:rPr>
            </w:pPr>
            <w:r w:rsidRPr="0080492F">
              <w:rPr>
                <w:rFonts w:ascii="Arial" w:eastAsia="Times New Roman" w:hAnsi="Arial" w:cs="Arial"/>
                <w:color w:val="000000"/>
                <w:sz w:val="16"/>
                <w:szCs w:val="16"/>
                <w:lang w:val="es-CO" w:eastAsia="es-CO"/>
              </w:rPr>
              <w:t>-71,62%</w:t>
            </w:r>
          </w:p>
        </w:tc>
      </w:tr>
      <w:tr w:rsidR="0080492F" w:rsidRPr="0080492F" w14:paraId="0461955E" w14:textId="77777777" w:rsidTr="0080492F">
        <w:trPr>
          <w:trHeight w:val="225"/>
        </w:trPr>
        <w:tc>
          <w:tcPr>
            <w:tcW w:w="656" w:type="dxa"/>
            <w:tcBorders>
              <w:top w:val="nil"/>
              <w:left w:val="single" w:sz="4" w:space="0" w:color="auto"/>
              <w:bottom w:val="single" w:sz="4" w:space="0" w:color="auto"/>
              <w:right w:val="single" w:sz="4" w:space="0" w:color="auto"/>
            </w:tcBorders>
            <w:shd w:val="clear" w:color="FFFFCC" w:fill="FFFFFF"/>
            <w:noWrap/>
            <w:vAlign w:val="center"/>
            <w:hideMark/>
          </w:tcPr>
          <w:p w14:paraId="6D33CA3A" w14:textId="77777777" w:rsidR="0080492F" w:rsidRPr="0080492F" w:rsidRDefault="0080492F" w:rsidP="0080492F">
            <w:pPr>
              <w:spacing w:after="0" w:line="240" w:lineRule="auto"/>
              <w:jc w:val="center"/>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4322</w:t>
            </w:r>
          </w:p>
        </w:tc>
        <w:tc>
          <w:tcPr>
            <w:tcW w:w="4225" w:type="dxa"/>
            <w:tcBorders>
              <w:top w:val="nil"/>
              <w:left w:val="nil"/>
              <w:bottom w:val="single" w:sz="4" w:space="0" w:color="auto"/>
              <w:right w:val="single" w:sz="4" w:space="0" w:color="auto"/>
            </w:tcBorders>
            <w:shd w:val="clear" w:color="FFFFCC" w:fill="FFFFFF"/>
            <w:noWrap/>
            <w:vAlign w:val="center"/>
            <w:hideMark/>
          </w:tcPr>
          <w:p w14:paraId="76E21511"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SERVICIO DE ALCANTARILLADO</w:t>
            </w:r>
          </w:p>
        </w:tc>
        <w:tc>
          <w:tcPr>
            <w:tcW w:w="1735" w:type="dxa"/>
            <w:tcBorders>
              <w:top w:val="nil"/>
              <w:left w:val="nil"/>
              <w:bottom w:val="single" w:sz="4" w:space="0" w:color="auto"/>
              <w:right w:val="single" w:sz="4" w:space="0" w:color="auto"/>
            </w:tcBorders>
            <w:shd w:val="clear" w:color="FFFFCC" w:fill="FFFFFF"/>
            <w:noWrap/>
            <w:vAlign w:val="center"/>
            <w:hideMark/>
          </w:tcPr>
          <w:p w14:paraId="5A4F3312" w14:textId="77777777" w:rsidR="0080492F" w:rsidRPr="0080492F" w:rsidRDefault="0080492F" w:rsidP="0080492F">
            <w:pPr>
              <w:spacing w:after="0" w:line="240" w:lineRule="auto"/>
              <w:jc w:val="right"/>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798.498.843,94</w:t>
            </w:r>
          </w:p>
        </w:tc>
        <w:tc>
          <w:tcPr>
            <w:tcW w:w="1837" w:type="dxa"/>
            <w:tcBorders>
              <w:top w:val="nil"/>
              <w:left w:val="nil"/>
              <w:bottom w:val="single" w:sz="4" w:space="0" w:color="auto"/>
              <w:right w:val="single" w:sz="4" w:space="0" w:color="auto"/>
            </w:tcBorders>
            <w:shd w:val="clear" w:color="FFFFCC" w:fill="FFFFFF"/>
            <w:noWrap/>
            <w:vAlign w:val="center"/>
            <w:hideMark/>
          </w:tcPr>
          <w:p w14:paraId="2B672A28"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w:t>
            </w:r>
          </w:p>
        </w:tc>
        <w:tc>
          <w:tcPr>
            <w:tcW w:w="1740" w:type="dxa"/>
            <w:tcBorders>
              <w:top w:val="nil"/>
              <w:left w:val="nil"/>
              <w:bottom w:val="single" w:sz="4" w:space="0" w:color="auto"/>
              <w:right w:val="single" w:sz="4" w:space="0" w:color="auto"/>
            </w:tcBorders>
            <w:shd w:val="clear" w:color="FFFFCC" w:fill="FFFFFF"/>
            <w:noWrap/>
            <w:vAlign w:val="center"/>
            <w:hideMark/>
          </w:tcPr>
          <w:p w14:paraId="2FC91A99" w14:textId="77777777" w:rsidR="0080492F" w:rsidRPr="0080492F" w:rsidRDefault="0080492F" w:rsidP="0080492F">
            <w:pPr>
              <w:spacing w:after="0" w:line="240" w:lineRule="auto"/>
              <w:jc w:val="right"/>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2.726.703.967,00</w:t>
            </w:r>
          </w:p>
        </w:tc>
        <w:tc>
          <w:tcPr>
            <w:tcW w:w="1540" w:type="dxa"/>
            <w:tcBorders>
              <w:top w:val="nil"/>
              <w:left w:val="nil"/>
              <w:bottom w:val="single" w:sz="4" w:space="0" w:color="auto"/>
              <w:right w:val="single" w:sz="4" w:space="0" w:color="auto"/>
            </w:tcBorders>
            <w:shd w:val="clear" w:color="FFFFCC" w:fill="FFFFFF"/>
            <w:noWrap/>
            <w:vAlign w:val="center"/>
            <w:hideMark/>
          </w:tcPr>
          <w:p w14:paraId="510E1FCB"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w:t>
            </w:r>
          </w:p>
        </w:tc>
        <w:tc>
          <w:tcPr>
            <w:tcW w:w="1840" w:type="dxa"/>
            <w:tcBorders>
              <w:top w:val="nil"/>
              <w:left w:val="nil"/>
              <w:bottom w:val="single" w:sz="4" w:space="0" w:color="auto"/>
              <w:right w:val="single" w:sz="4" w:space="0" w:color="auto"/>
            </w:tcBorders>
            <w:shd w:val="clear" w:color="FFFFCC" w:fill="FFFFFF"/>
            <w:noWrap/>
            <w:vAlign w:val="center"/>
            <w:hideMark/>
          </w:tcPr>
          <w:p w14:paraId="25E6A223" w14:textId="77777777" w:rsidR="0080492F" w:rsidRPr="0080492F" w:rsidRDefault="0080492F" w:rsidP="0080492F">
            <w:pPr>
              <w:spacing w:after="0" w:line="240" w:lineRule="auto"/>
              <w:jc w:val="right"/>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-1.928.205.123,06</w:t>
            </w:r>
          </w:p>
        </w:tc>
        <w:tc>
          <w:tcPr>
            <w:tcW w:w="1000" w:type="dxa"/>
            <w:tcBorders>
              <w:top w:val="nil"/>
              <w:left w:val="nil"/>
              <w:bottom w:val="single" w:sz="4" w:space="0" w:color="auto"/>
              <w:right w:val="single" w:sz="4" w:space="0" w:color="auto"/>
            </w:tcBorders>
            <w:shd w:val="clear" w:color="000000" w:fill="FFFFFF"/>
            <w:noWrap/>
            <w:vAlign w:val="center"/>
            <w:hideMark/>
          </w:tcPr>
          <w:p w14:paraId="1BE6E811" w14:textId="77777777" w:rsidR="0080492F" w:rsidRPr="0080492F" w:rsidRDefault="0080492F" w:rsidP="0080492F">
            <w:pPr>
              <w:spacing w:after="0" w:line="240" w:lineRule="auto"/>
              <w:jc w:val="center"/>
              <w:rPr>
                <w:rFonts w:ascii="Arial" w:eastAsia="Times New Roman" w:hAnsi="Arial" w:cs="Arial"/>
                <w:color w:val="000000"/>
                <w:sz w:val="16"/>
                <w:szCs w:val="16"/>
                <w:lang w:val="es-CO" w:eastAsia="es-CO"/>
              </w:rPr>
            </w:pPr>
            <w:r w:rsidRPr="0080492F">
              <w:rPr>
                <w:rFonts w:ascii="Arial" w:eastAsia="Times New Roman" w:hAnsi="Arial" w:cs="Arial"/>
                <w:color w:val="000000"/>
                <w:sz w:val="16"/>
                <w:szCs w:val="16"/>
                <w:lang w:val="es-CO" w:eastAsia="es-CO"/>
              </w:rPr>
              <w:t>-70,72%</w:t>
            </w:r>
          </w:p>
        </w:tc>
      </w:tr>
      <w:tr w:rsidR="0080492F" w:rsidRPr="0080492F" w14:paraId="1CD4E439" w14:textId="77777777" w:rsidTr="0080492F">
        <w:trPr>
          <w:trHeight w:val="720"/>
        </w:trPr>
        <w:tc>
          <w:tcPr>
            <w:tcW w:w="656" w:type="dxa"/>
            <w:tcBorders>
              <w:top w:val="nil"/>
              <w:left w:val="single" w:sz="4" w:space="0" w:color="auto"/>
              <w:bottom w:val="single" w:sz="4" w:space="0" w:color="auto"/>
              <w:right w:val="single" w:sz="4" w:space="0" w:color="auto"/>
            </w:tcBorders>
            <w:shd w:val="clear" w:color="FFFFCC" w:fill="FFFFFF"/>
            <w:noWrap/>
            <w:vAlign w:val="center"/>
            <w:hideMark/>
          </w:tcPr>
          <w:p w14:paraId="2EABEBAD" w14:textId="77777777" w:rsidR="0080492F" w:rsidRPr="0080492F" w:rsidRDefault="0080492F" w:rsidP="0080492F">
            <w:pPr>
              <w:spacing w:after="0" w:line="240" w:lineRule="auto"/>
              <w:jc w:val="center"/>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4395</w:t>
            </w:r>
          </w:p>
        </w:tc>
        <w:tc>
          <w:tcPr>
            <w:tcW w:w="4225" w:type="dxa"/>
            <w:tcBorders>
              <w:top w:val="nil"/>
              <w:left w:val="nil"/>
              <w:bottom w:val="single" w:sz="4" w:space="0" w:color="auto"/>
              <w:right w:val="single" w:sz="4" w:space="0" w:color="auto"/>
            </w:tcBorders>
            <w:shd w:val="clear" w:color="FFFFCC" w:fill="FFFFFF"/>
            <w:vAlign w:val="center"/>
            <w:hideMark/>
          </w:tcPr>
          <w:p w14:paraId="147D0BFD"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DEVOLUCIONES, REBAJAS Y DESCUENTOS EN VENTA DE SERVICIOS</w:t>
            </w:r>
          </w:p>
        </w:tc>
        <w:tc>
          <w:tcPr>
            <w:tcW w:w="1735" w:type="dxa"/>
            <w:tcBorders>
              <w:top w:val="nil"/>
              <w:left w:val="nil"/>
              <w:bottom w:val="single" w:sz="4" w:space="0" w:color="auto"/>
              <w:right w:val="single" w:sz="4" w:space="0" w:color="auto"/>
            </w:tcBorders>
            <w:shd w:val="clear" w:color="FFFFCC" w:fill="FFFFFF"/>
            <w:noWrap/>
            <w:vAlign w:val="center"/>
            <w:hideMark/>
          </w:tcPr>
          <w:p w14:paraId="1C41AEF8" w14:textId="77777777" w:rsidR="0080492F" w:rsidRPr="0080492F" w:rsidRDefault="0080492F" w:rsidP="0080492F">
            <w:pPr>
              <w:spacing w:after="0" w:line="240" w:lineRule="auto"/>
              <w:jc w:val="right"/>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-168.076.583,63</w:t>
            </w:r>
          </w:p>
        </w:tc>
        <w:tc>
          <w:tcPr>
            <w:tcW w:w="1837" w:type="dxa"/>
            <w:tcBorders>
              <w:top w:val="nil"/>
              <w:left w:val="nil"/>
              <w:bottom w:val="single" w:sz="4" w:space="0" w:color="auto"/>
              <w:right w:val="single" w:sz="4" w:space="0" w:color="auto"/>
            </w:tcBorders>
            <w:shd w:val="clear" w:color="FFFFCC" w:fill="FFFFFF"/>
            <w:noWrap/>
            <w:vAlign w:val="center"/>
            <w:hideMark/>
          </w:tcPr>
          <w:p w14:paraId="1EE23391"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w:t>
            </w:r>
          </w:p>
        </w:tc>
        <w:tc>
          <w:tcPr>
            <w:tcW w:w="1740" w:type="dxa"/>
            <w:tcBorders>
              <w:top w:val="nil"/>
              <w:left w:val="nil"/>
              <w:bottom w:val="single" w:sz="4" w:space="0" w:color="auto"/>
              <w:right w:val="single" w:sz="4" w:space="0" w:color="auto"/>
            </w:tcBorders>
            <w:shd w:val="clear" w:color="auto" w:fill="auto"/>
            <w:noWrap/>
            <w:vAlign w:val="center"/>
            <w:hideMark/>
          </w:tcPr>
          <w:p w14:paraId="66E1027D"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xml:space="preserve">         (560.684.007,88)</w:t>
            </w:r>
          </w:p>
        </w:tc>
        <w:tc>
          <w:tcPr>
            <w:tcW w:w="1540" w:type="dxa"/>
            <w:tcBorders>
              <w:top w:val="nil"/>
              <w:left w:val="nil"/>
              <w:bottom w:val="single" w:sz="4" w:space="0" w:color="auto"/>
              <w:right w:val="single" w:sz="4" w:space="0" w:color="auto"/>
            </w:tcBorders>
            <w:shd w:val="clear" w:color="FFFFCC" w:fill="FFFFFF"/>
            <w:noWrap/>
            <w:vAlign w:val="center"/>
            <w:hideMark/>
          </w:tcPr>
          <w:p w14:paraId="612953D1"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w:t>
            </w:r>
          </w:p>
        </w:tc>
        <w:tc>
          <w:tcPr>
            <w:tcW w:w="1840" w:type="dxa"/>
            <w:tcBorders>
              <w:top w:val="nil"/>
              <w:left w:val="nil"/>
              <w:bottom w:val="single" w:sz="4" w:space="0" w:color="auto"/>
              <w:right w:val="single" w:sz="4" w:space="0" w:color="auto"/>
            </w:tcBorders>
            <w:shd w:val="clear" w:color="000000" w:fill="FFFFFF"/>
            <w:noWrap/>
            <w:vAlign w:val="center"/>
            <w:hideMark/>
          </w:tcPr>
          <w:p w14:paraId="09817409"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xml:space="preserve"> $          392.607.424,25 </w:t>
            </w:r>
          </w:p>
        </w:tc>
        <w:tc>
          <w:tcPr>
            <w:tcW w:w="1000" w:type="dxa"/>
            <w:tcBorders>
              <w:top w:val="nil"/>
              <w:left w:val="nil"/>
              <w:bottom w:val="single" w:sz="4" w:space="0" w:color="auto"/>
              <w:right w:val="single" w:sz="4" w:space="0" w:color="auto"/>
            </w:tcBorders>
            <w:shd w:val="clear" w:color="000000" w:fill="FFFFFF"/>
            <w:noWrap/>
            <w:vAlign w:val="center"/>
            <w:hideMark/>
          </w:tcPr>
          <w:p w14:paraId="464D4174" w14:textId="77777777" w:rsidR="0080492F" w:rsidRPr="0080492F" w:rsidRDefault="0080492F" w:rsidP="0080492F">
            <w:pPr>
              <w:spacing w:after="0" w:line="240" w:lineRule="auto"/>
              <w:jc w:val="center"/>
              <w:rPr>
                <w:rFonts w:ascii="Arial" w:eastAsia="Times New Roman" w:hAnsi="Arial" w:cs="Arial"/>
                <w:color w:val="000000"/>
                <w:sz w:val="16"/>
                <w:szCs w:val="16"/>
                <w:lang w:val="es-CO" w:eastAsia="es-CO"/>
              </w:rPr>
            </w:pPr>
            <w:r w:rsidRPr="0080492F">
              <w:rPr>
                <w:rFonts w:ascii="Arial" w:eastAsia="Times New Roman" w:hAnsi="Arial" w:cs="Arial"/>
                <w:color w:val="000000"/>
                <w:sz w:val="16"/>
                <w:szCs w:val="16"/>
                <w:lang w:val="es-CO" w:eastAsia="es-CO"/>
              </w:rPr>
              <w:t>-70,02%</w:t>
            </w:r>
          </w:p>
        </w:tc>
      </w:tr>
      <w:tr w:rsidR="0080492F" w:rsidRPr="0080492F" w14:paraId="05FA8871" w14:textId="77777777" w:rsidTr="0080492F">
        <w:trPr>
          <w:trHeight w:val="225"/>
        </w:trPr>
        <w:tc>
          <w:tcPr>
            <w:tcW w:w="656" w:type="dxa"/>
            <w:tcBorders>
              <w:top w:val="nil"/>
              <w:left w:val="single" w:sz="4" w:space="0" w:color="auto"/>
              <w:bottom w:val="single" w:sz="4" w:space="0" w:color="auto"/>
              <w:right w:val="single" w:sz="4" w:space="0" w:color="auto"/>
            </w:tcBorders>
            <w:shd w:val="clear" w:color="FFFFCC" w:fill="FFFFFF"/>
            <w:noWrap/>
            <w:vAlign w:val="center"/>
            <w:hideMark/>
          </w:tcPr>
          <w:p w14:paraId="2E441375" w14:textId="77777777" w:rsidR="0080492F" w:rsidRPr="0080492F" w:rsidRDefault="0080492F" w:rsidP="0080492F">
            <w:pPr>
              <w:spacing w:after="0" w:line="240" w:lineRule="auto"/>
              <w:jc w:val="center"/>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w:t>
            </w:r>
          </w:p>
        </w:tc>
        <w:tc>
          <w:tcPr>
            <w:tcW w:w="4225" w:type="dxa"/>
            <w:tcBorders>
              <w:top w:val="nil"/>
              <w:left w:val="nil"/>
              <w:bottom w:val="single" w:sz="4" w:space="0" w:color="auto"/>
              <w:right w:val="single" w:sz="4" w:space="0" w:color="auto"/>
            </w:tcBorders>
            <w:shd w:val="clear" w:color="FFFFCC" w:fill="FFFFFF"/>
            <w:noWrap/>
            <w:vAlign w:val="center"/>
            <w:hideMark/>
          </w:tcPr>
          <w:p w14:paraId="04AB448D"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w:t>
            </w:r>
          </w:p>
        </w:tc>
        <w:tc>
          <w:tcPr>
            <w:tcW w:w="1735" w:type="dxa"/>
            <w:tcBorders>
              <w:top w:val="nil"/>
              <w:left w:val="nil"/>
              <w:bottom w:val="single" w:sz="4" w:space="0" w:color="auto"/>
              <w:right w:val="single" w:sz="4" w:space="0" w:color="auto"/>
            </w:tcBorders>
            <w:shd w:val="clear" w:color="FFFFCC" w:fill="FFFFFF"/>
            <w:noWrap/>
            <w:vAlign w:val="center"/>
            <w:hideMark/>
          </w:tcPr>
          <w:p w14:paraId="39718EEB" w14:textId="77777777" w:rsidR="0080492F" w:rsidRPr="0080492F" w:rsidRDefault="0080492F" w:rsidP="0080492F">
            <w:pPr>
              <w:spacing w:after="0" w:line="240" w:lineRule="auto"/>
              <w:rPr>
                <w:rFonts w:ascii="Arial" w:eastAsia="Times New Roman" w:hAnsi="Arial" w:cs="Arial"/>
                <w:color w:val="FF0000"/>
                <w:sz w:val="16"/>
                <w:szCs w:val="16"/>
                <w:lang w:val="es-CO" w:eastAsia="es-CO"/>
              </w:rPr>
            </w:pPr>
            <w:r w:rsidRPr="0080492F">
              <w:rPr>
                <w:rFonts w:ascii="Arial" w:eastAsia="Times New Roman" w:hAnsi="Arial" w:cs="Arial"/>
                <w:color w:val="FF0000"/>
                <w:sz w:val="16"/>
                <w:szCs w:val="16"/>
                <w:lang w:val="es-CO" w:eastAsia="es-CO"/>
              </w:rPr>
              <w:t> </w:t>
            </w:r>
          </w:p>
        </w:tc>
        <w:tc>
          <w:tcPr>
            <w:tcW w:w="1837" w:type="dxa"/>
            <w:tcBorders>
              <w:top w:val="nil"/>
              <w:left w:val="nil"/>
              <w:bottom w:val="single" w:sz="4" w:space="0" w:color="auto"/>
              <w:right w:val="single" w:sz="4" w:space="0" w:color="auto"/>
            </w:tcBorders>
            <w:shd w:val="clear" w:color="FFFFCC" w:fill="FFFFFF"/>
            <w:noWrap/>
            <w:vAlign w:val="center"/>
            <w:hideMark/>
          </w:tcPr>
          <w:p w14:paraId="5484A1F7"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w:t>
            </w:r>
          </w:p>
        </w:tc>
        <w:tc>
          <w:tcPr>
            <w:tcW w:w="1740" w:type="dxa"/>
            <w:tcBorders>
              <w:top w:val="nil"/>
              <w:left w:val="nil"/>
              <w:bottom w:val="single" w:sz="4" w:space="0" w:color="auto"/>
              <w:right w:val="single" w:sz="4" w:space="0" w:color="auto"/>
            </w:tcBorders>
            <w:shd w:val="clear" w:color="FFFFCC" w:fill="FFFFFF"/>
            <w:noWrap/>
            <w:vAlign w:val="center"/>
            <w:hideMark/>
          </w:tcPr>
          <w:p w14:paraId="7F465D57" w14:textId="77777777" w:rsidR="0080492F" w:rsidRPr="0080492F" w:rsidRDefault="0080492F" w:rsidP="0080492F">
            <w:pPr>
              <w:spacing w:after="0" w:line="240" w:lineRule="auto"/>
              <w:rPr>
                <w:rFonts w:ascii="Arial" w:eastAsia="Times New Roman" w:hAnsi="Arial" w:cs="Arial"/>
                <w:color w:val="FF0000"/>
                <w:sz w:val="16"/>
                <w:szCs w:val="16"/>
                <w:lang w:val="es-CO" w:eastAsia="es-CO"/>
              </w:rPr>
            </w:pPr>
            <w:r w:rsidRPr="0080492F">
              <w:rPr>
                <w:rFonts w:ascii="Arial" w:eastAsia="Times New Roman" w:hAnsi="Arial" w:cs="Arial"/>
                <w:color w:val="FF0000"/>
                <w:sz w:val="16"/>
                <w:szCs w:val="16"/>
                <w:lang w:val="es-CO" w:eastAsia="es-CO"/>
              </w:rPr>
              <w:t> </w:t>
            </w:r>
          </w:p>
        </w:tc>
        <w:tc>
          <w:tcPr>
            <w:tcW w:w="1540" w:type="dxa"/>
            <w:tcBorders>
              <w:top w:val="nil"/>
              <w:left w:val="nil"/>
              <w:bottom w:val="single" w:sz="4" w:space="0" w:color="auto"/>
              <w:right w:val="single" w:sz="4" w:space="0" w:color="auto"/>
            </w:tcBorders>
            <w:shd w:val="clear" w:color="FFFFCC" w:fill="FFFFFF"/>
            <w:noWrap/>
            <w:vAlign w:val="center"/>
            <w:hideMark/>
          </w:tcPr>
          <w:p w14:paraId="4977BFED"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w:t>
            </w:r>
          </w:p>
        </w:tc>
        <w:tc>
          <w:tcPr>
            <w:tcW w:w="1840" w:type="dxa"/>
            <w:tcBorders>
              <w:top w:val="nil"/>
              <w:left w:val="nil"/>
              <w:bottom w:val="single" w:sz="4" w:space="0" w:color="auto"/>
              <w:right w:val="single" w:sz="4" w:space="0" w:color="auto"/>
            </w:tcBorders>
            <w:shd w:val="clear" w:color="000000" w:fill="FFFFFF"/>
            <w:noWrap/>
            <w:vAlign w:val="center"/>
            <w:hideMark/>
          </w:tcPr>
          <w:p w14:paraId="120AC18A"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w:t>
            </w:r>
          </w:p>
        </w:tc>
        <w:tc>
          <w:tcPr>
            <w:tcW w:w="1000" w:type="dxa"/>
            <w:tcBorders>
              <w:top w:val="nil"/>
              <w:left w:val="nil"/>
              <w:bottom w:val="single" w:sz="4" w:space="0" w:color="auto"/>
              <w:right w:val="single" w:sz="4" w:space="0" w:color="auto"/>
            </w:tcBorders>
            <w:shd w:val="clear" w:color="000000" w:fill="FFFFFF"/>
            <w:noWrap/>
            <w:vAlign w:val="center"/>
            <w:hideMark/>
          </w:tcPr>
          <w:p w14:paraId="41AF87D3" w14:textId="77777777" w:rsidR="0080492F" w:rsidRPr="0080492F" w:rsidRDefault="0080492F" w:rsidP="0080492F">
            <w:pPr>
              <w:spacing w:after="0" w:line="240" w:lineRule="auto"/>
              <w:jc w:val="center"/>
              <w:rPr>
                <w:rFonts w:ascii="Arial" w:eastAsia="Times New Roman" w:hAnsi="Arial" w:cs="Arial"/>
                <w:color w:val="000000"/>
                <w:sz w:val="16"/>
                <w:szCs w:val="16"/>
                <w:lang w:val="es-CO" w:eastAsia="es-CO"/>
              </w:rPr>
            </w:pPr>
            <w:r w:rsidRPr="0080492F">
              <w:rPr>
                <w:rFonts w:ascii="Arial" w:eastAsia="Times New Roman" w:hAnsi="Arial" w:cs="Arial"/>
                <w:color w:val="000000"/>
                <w:sz w:val="16"/>
                <w:szCs w:val="16"/>
                <w:lang w:val="es-CO" w:eastAsia="es-CO"/>
              </w:rPr>
              <w:t> </w:t>
            </w:r>
          </w:p>
        </w:tc>
      </w:tr>
      <w:tr w:rsidR="0080492F" w:rsidRPr="0080492F" w14:paraId="14A85CE9" w14:textId="77777777" w:rsidTr="0080492F">
        <w:trPr>
          <w:trHeight w:val="225"/>
        </w:trPr>
        <w:tc>
          <w:tcPr>
            <w:tcW w:w="656" w:type="dxa"/>
            <w:tcBorders>
              <w:top w:val="nil"/>
              <w:left w:val="single" w:sz="4" w:space="0" w:color="auto"/>
              <w:bottom w:val="single" w:sz="4" w:space="0" w:color="auto"/>
              <w:right w:val="single" w:sz="4" w:space="0" w:color="auto"/>
            </w:tcBorders>
            <w:shd w:val="clear" w:color="FFFFCC" w:fill="FFFFFF"/>
            <w:noWrap/>
            <w:vAlign w:val="center"/>
            <w:hideMark/>
          </w:tcPr>
          <w:p w14:paraId="775101E8" w14:textId="77777777" w:rsidR="0080492F" w:rsidRPr="0080492F" w:rsidRDefault="0080492F" w:rsidP="0080492F">
            <w:pPr>
              <w:spacing w:after="0" w:line="240" w:lineRule="auto"/>
              <w:jc w:val="center"/>
              <w:rPr>
                <w:rFonts w:ascii="Arial" w:eastAsia="Times New Roman" w:hAnsi="Arial" w:cs="Arial"/>
                <w:b/>
                <w:bCs/>
                <w:sz w:val="16"/>
                <w:szCs w:val="16"/>
                <w:lang w:val="es-CO" w:eastAsia="es-CO"/>
              </w:rPr>
            </w:pPr>
            <w:r w:rsidRPr="0080492F">
              <w:rPr>
                <w:rFonts w:ascii="Arial" w:eastAsia="Times New Roman" w:hAnsi="Arial" w:cs="Arial"/>
                <w:b/>
                <w:bCs/>
                <w:sz w:val="16"/>
                <w:szCs w:val="16"/>
                <w:lang w:val="es-CO" w:eastAsia="es-CO"/>
              </w:rPr>
              <w:t>6</w:t>
            </w:r>
          </w:p>
        </w:tc>
        <w:tc>
          <w:tcPr>
            <w:tcW w:w="4225" w:type="dxa"/>
            <w:tcBorders>
              <w:top w:val="nil"/>
              <w:left w:val="nil"/>
              <w:bottom w:val="single" w:sz="4" w:space="0" w:color="auto"/>
              <w:right w:val="single" w:sz="4" w:space="0" w:color="auto"/>
            </w:tcBorders>
            <w:shd w:val="clear" w:color="FFFFCC" w:fill="FFFFFF"/>
            <w:noWrap/>
            <w:vAlign w:val="center"/>
            <w:hideMark/>
          </w:tcPr>
          <w:p w14:paraId="79C31D96" w14:textId="77777777" w:rsidR="0080492F" w:rsidRPr="0080492F" w:rsidRDefault="0080492F" w:rsidP="0080492F">
            <w:pPr>
              <w:spacing w:after="0" w:line="240" w:lineRule="auto"/>
              <w:rPr>
                <w:rFonts w:ascii="Arial" w:eastAsia="Times New Roman" w:hAnsi="Arial" w:cs="Arial"/>
                <w:b/>
                <w:bCs/>
                <w:sz w:val="16"/>
                <w:szCs w:val="16"/>
                <w:lang w:val="es-CO" w:eastAsia="es-CO"/>
              </w:rPr>
            </w:pPr>
            <w:r w:rsidRPr="0080492F">
              <w:rPr>
                <w:rFonts w:ascii="Arial" w:eastAsia="Times New Roman" w:hAnsi="Arial" w:cs="Arial"/>
                <w:b/>
                <w:bCs/>
                <w:sz w:val="16"/>
                <w:szCs w:val="16"/>
                <w:lang w:val="es-CO" w:eastAsia="es-CO"/>
              </w:rPr>
              <w:t>COSTO DE VENTAS Y OPERACIÓN</w:t>
            </w:r>
          </w:p>
        </w:tc>
        <w:tc>
          <w:tcPr>
            <w:tcW w:w="1735" w:type="dxa"/>
            <w:tcBorders>
              <w:top w:val="nil"/>
              <w:left w:val="nil"/>
              <w:bottom w:val="single" w:sz="4" w:space="0" w:color="auto"/>
              <w:right w:val="single" w:sz="4" w:space="0" w:color="auto"/>
            </w:tcBorders>
            <w:shd w:val="clear" w:color="FFFFCC" w:fill="FFFFFF"/>
            <w:noWrap/>
            <w:vAlign w:val="center"/>
            <w:hideMark/>
          </w:tcPr>
          <w:p w14:paraId="4D52EA85" w14:textId="77777777" w:rsidR="0080492F" w:rsidRPr="0080492F" w:rsidRDefault="0080492F" w:rsidP="0080492F">
            <w:pPr>
              <w:spacing w:after="0" w:line="240" w:lineRule="auto"/>
              <w:rPr>
                <w:rFonts w:ascii="Arial" w:eastAsia="Times New Roman" w:hAnsi="Arial" w:cs="Arial"/>
                <w:b/>
                <w:bCs/>
                <w:color w:val="FF0000"/>
                <w:sz w:val="16"/>
                <w:szCs w:val="16"/>
                <w:lang w:val="es-CO" w:eastAsia="es-CO"/>
              </w:rPr>
            </w:pPr>
            <w:r w:rsidRPr="0080492F">
              <w:rPr>
                <w:rFonts w:ascii="Arial" w:eastAsia="Times New Roman" w:hAnsi="Arial" w:cs="Arial"/>
                <w:b/>
                <w:bCs/>
                <w:color w:val="FF0000"/>
                <w:sz w:val="16"/>
                <w:szCs w:val="16"/>
                <w:lang w:val="es-CO" w:eastAsia="es-CO"/>
              </w:rPr>
              <w:t> </w:t>
            </w:r>
          </w:p>
        </w:tc>
        <w:tc>
          <w:tcPr>
            <w:tcW w:w="1837" w:type="dxa"/>
            <w:tcBorders>
              <w:top w:val="nil"/>
              <w:left w:val="nil"/>
              <w:bottom w:val="single" w:sz="4" w:space="0" w:color="auto"/>
              <w:right w:val="single" w:sz="4" w:space="0" w:color="auto"/>
            </w:tcBorders>
            <w:shd w:val="clear" w:color="FFFFCC" w:fill="FFFFFF"/>
            <w:noWrap/>
            <w:vAlign w:val="center"/>
            <w:hideMark/>
          </w:tcPr>
          <w:p w14:paraId="00FBC0DE" w14:textId="77777777" w:rsidR="0080492F" w:rsidRPr="0080492F" w:rsidRDefault="0080492F" w:rsidP="0080492F">
            <w:pPr>
              <w:spacing w:after="0" w:line="240" w:lineRule="auto"/>
              <w:jc w:val="right"/>
              <w:rPr>
                <w:rFonts w:ascii="Arial" w:eastAsia="Times New Roman" w:hAnsi="Arial" w:cs="Arial"/>
                <w:b/>
                <w:bCs/>
                <w:sz w:val="16"/>
                <w:szCs w:val="16"/>
                <w:lang w:val="es-CO" w:eastAsia="es-CO"/>
              </w:rPr>
            </w:pPr>
            <w:r w:rsidRPr="0080492F">
              <w:rPr>
                <w:rFonts w:ascii="Arial" w:eastAsia="Times New Roman" w:hAnsi="Arial" w:cs="Arial"/>
                <w:b/>
                <w:bCs/>
                <w:sz w:val="16"/>
                <w:szCs w:val="16"/>
                <w:lang w:val="es-CO" w:eastAsia="es-CO"/>
              </w:rPr>
              <w:t>3.046.730.408,43</w:t>
            </w:r>
          </w:p>
        </w:tc>
        <w:tc>
          <w:tcPr>
            <w:tcW w:w="1740" w:type="dxa"/>
            <w:tcBorders>
              <w:top w:val="nil"/>
              <w:left w:val="nil"/>
              <w:bottom w:val="single" w:sz="4" w:space="0" w:color="auto"/>
              <w:right w:val="single" w:sz="4" w:space="0" w:color="auto"/>
            </w:tcBorders>
            <w:shd w:val="clear" w:color="FFFFCC" w:fill="FFFFFF"/>
            <w:noWrap/>
            <w:vAlign w:val="center"/>
            <w:hideMark/>
          </w:tcPr>
          <w:p w14:paraId="5522C23D" w14:textId="77777777" w:rsidR="0080492F" w:rsidRPr="0080492F" w:rsidRDefault="0080492F" w:rsidP="0080492F">
            <w:pPr>
              <w:spacing w:after="0" w:line="240" w:lineRule="auto"/>
              <w:rPr>
                <w:rFonts w:ascii="Arial" w:eastAsia="Times New Roman" w:hAnsi="Arial" w:cs="Arial"/>
                <w:color w:val="FF0000"/>
                <w:sz w:val="16"/>
                <w:szCs w:val="16"/>
                <w:lang w:val="es-CO" w:eastAsia="es-CO"/>
              </w:rPr>
            </w:pPr>
            <w:r w:rsidRPr="0080492F">
              <w:rPr>
                <w:rFonts w:ascii="Arial" w:eastAsia="Times New Roman" w:hAnsi="Arial" w:cs="Arial"/>
                <w:color w:val="FF0000"/>
                <w:sz w:val="16"/>
                <w:szCs w:val="16"/>
                <w:lang w:val="es-CO" w:eastAsia="es-CO"/>
              </w:rPr>
              <w:t> </w:t>
            </w:r>
          </w:p>
        </w:tc>
        <w:tc>
          <w:tcPr>
            <w:tcW w:w="1540" w:type="dxa"/>
            <w:tcBorders>
              <w:top w:val="nil"/>
              <w:left w:val="nil"/>
              <w:bottom w:val="single" w:sz="4" w:space="0" w:color="auto"/>
              <w:right w:val="single" w:sz="4" w:space="0" w:color="auto"/>
            </w:tcBorders>
            <w:shd w:val="clear" w:color="FFFFCC" w:fill="FFFFFF"/>
            <w:noWrap/>
            <w:vAlign w:val="center"/>
            <w:hideMark/>
          </w:tcPr>
          <w:p w14:paraId="318283D7" w14:textId="77777777" w:rsidR="0080492F" w:rsidRPr="0080492F" w:rsidRDefault="0080492F" w:rsidP="0080492F">
            <w:pPr>
              <w:spacing w:after="0" w:line="240" w:lineRule="auto"/>
              <w:jc w:val="right"/>
              <w:rPr>
                <w:rFonts w:ascii="Arial" w:eastAsia="Times New Roman" w:hAnsi="Arial" w:cs="Arial"/>
                <w:b/>
                <w:bCs/>
                <w:sz w:val="16"/>
                <w:szCs w:val="16"/>
                <w:lang w:val="es-CO" w:eastAsia="es-CO"/>
              </w:rPr>
            </w:pPr>
            <w:r w:rsidRPr="0080492F">
              <w:rPr>
                <w:rFonts w:ascii="Arial" w:eastAsia="Times New Roman" w:hAnsi="Arial" w:cs="Arial"/>
                <w:b/>
                <w:bCs/>
                <w:sz w:val="16"/>
                <w:szCs w:val="16"/>
                <w:lang w:val="es-CO" w:eastAsia="es-CO"/>
              </w:rPr>
              <w:t>5.510.065.767,58</w:t>
            </w:r>
          </w:p>
        </w:tc>
        <w:tc>
          <w:tcPr>
            <w:tcW w:w="1840" w:type="dxa"/>
            <w:tcBorders>
              <w:top w:val="nil"/>
              <w:left w:val="nil"/>
              <w:bottom w:val="single" w:sz="4" w:space="0" w:color="auto"/>
              <w:right w:val="single" w:sz="4" w:space="0" w:color="auto"/>
            </w:tcBorders>
            <w:shd w:val="clear" w:color="000000" w:fill="FFFFFF"/>
            <w:noWrap/>
            <w:vAlign w:val="center"/>
            <w:hideMark/>
          </w:tcPr>
          <w:p w14:paraId="7708A0B3"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w:t>
            </w:r>
          </w:p>
        </w:tc>
        <w:tc>
          <w:tcPr>
            <w:tcW w:w="1000" w:type="dxa"/>
            <w:tcBorders>
              <w:top w:val="nil"/>
              <w:left w:val="nil"/>
              <w:bottom w:val="single" w:sz="4" w:space="0" w:color="auto"/>
              <w:right w:val="single" w:sz="4" w:space="0" w:color="auto"/>
            </w:tcBorders>
            <w:shd w:val="clear" w:color="000000" w:fill="FFFFFF"/>
            <w:noWrap/>
            <w:vAlign w:val="center"/>
            <w:hideMark/>
          </w:tcPr>
          <w:p w14:paraId="2109EBD0" w14:textId="77777777" w:rsidR="0080492F" w:rsidRPr="0080492F" w:rsidRDefault="0080492F" w:rsidP="0080492F">
            <w:pPr>
              <w:spacing w:after="0" w:line="240" w:lineRule="auto"/>
              <w:jc w:val="center"/>
              <w:rPr>
                <w:rFonts w:ascii="Arial" w:eastAsia="Times New Roman" w:hAnsi="Arial" w:cs="Arial"/>
                <w:color w:val="000000"/>
                <w:sz w:val="16"/>
                <w:szCs w:val="16"/>
                <w:lang w:val="es-CO" w:eastAsia="es-CO"/>
              </w:rPr>
            </w:pPr>
            <w:r w:rsidRPr="0080492F">
              <w:rPr>
                <w:rFonts w:ascii="Arial" w:eastAsia="Times New Roman" w:hAnsi="Arial" w:cs="Arial"/>
                <w:color w:val="000000"/>
                <w:sz w:val="16"/>
                <w:szCs w:val="16"/>
                <w:lang w:val="es-CO" w:eastAsia="es-CO"/>
              </w:rPr>
              <w:t> </w:t>
            </w:r>
          </w:p>
        </w:tc>
      </w:tr>
      <w:tr w:rsidR="0080492F" w:rsidRPr="0080492F" w14:paraId="4AC5A36D" w14:textId="77777777" w:rsidTr="0080492F">
        <w:trPr>
          <w:trHeight w:val="225"/>
        </w:trPr>
        <w:tc>
          <w:tcPr>
            <w:tcW w:w="656" w:type="dxa"/>
            <w:tcBorders>
              <w:top w:val="nil"/>
              <w:left w:val="single" w:sz="4" w:space="0" w:color="auto"/>
              <w:bottom w:val="single" w:sz="4" w:space="0" w:color="auto"/>
              <w:right w:val="single" w:sz="4" w:space="0" w:color="auto"/>
            </w:tcBorders>
            <w:shd w:val="clear" w:color="FFFFCC" w:fill="FFFFFF"/>
            <w:noWrap/>
            <w:vAlign w:val="center"/>
            <w:hideMark/>
          </w:tcPr>
          <w:p w14:paraId="1A012206" w14:textId="77777777" w:rsidR="0080492F" w:rsidRPr="0080492F" w:rsidRDefault="0080492F" w:rsidP="0080492F">
            <w:pPr>
              <w:spacing w:after="0" w:line="240" w:lineRule="auto"/>
              <w:jc w:val="center"/>
              <w:rPr>
                <w:rFonts w:ascii="Arial" w:eastAsia="Times New Roman" w:hAnsi="Arial" w:cs="Arial"/>
                <w:b/>
                <w:bCs/>
                <w:sz w:val="16"/>
                <w:szCs w:val="16"/>
                <w:lang w:val="es-CO" w:eastAsia="es-CO"/>
              </w:rPr>
            </w:pPr>
            <w:r w:rsidRPr="0080492F">
              <w:rPr>
                <w:rFonts w:ascii="Arial" w:eastAsia="Times New Roman" w:hAnsi="Arial" w:cs="Arial"/>
                <w:b/>
                <w:bCs/>
                <w:sz w:val="16"/>
                <w:szCs w:val="16"/>
                <w:lang w:val="es-CO" w:eastAsia="es-CO"/>
              </w:rPr>
              <w:t>62</w:t>
            </w:r>
          </w:p>
        </w:tc>
        <w:tc>
          <w:tcPr>
            <w:tcW w:w="4225" w:type="dxa"/>
            <w:tcBorders>
              <w:top w:val="nil"/>
              <w:left w:val="nil"/>
              <w:bottom w:val="single" w:sz="4" w:space="0" w:color="auto"/>
              <w:right w:val="single" w:sz="4" w:space="0" w:color="auto"/>
            </w:tcBorders>
            <w:shd w:val="clear" w:color="FFFFCC" w:fill="FFFFFF"/>
            <w:noWrap/>
            <w:vAlign w:val="center"/>
            <w:hideMark/>
          </w:tcPr>
          <w:p w14:paraId="38830FAE" w14:textId="77777777" w:rsidR="0080492F" w:rsidRPr="0080492F" w:rsidRDefault="0080492F" w:rsidP="0080492F">
            <w:pPr>
              <w:spacing w:after="0" w:line="240" w:lineRule="auto"/>
              <w:rPr>
                <w:rFonts w:ascii="Arial" w:eastAsia="Times New Roman" w:hAnsi="Arial" w:cs="Arial"/>
                <w:b/>
                <w:bCs/>
                <w:sz w:val="16"/>
                <w:szCs w:val="16"/>
                <w:lang w:val="es-CO" w:eastAsia="es-CO"/>
              </w:rPr>
            </w:pPr>
            <w:r w:rsidRPr="0080492F">
              <w:rPr>
                <w:rFonts w:ascii="Arial" w:eastAsia="Times New Roman" w:hAnsi="Arial" w:cs="Arial"/>
                <w:b/>
                <w:bCs/>
                <w:sz w:val="16"/>
                <w:szCs w:val="16"/>
                <w:lang w:val="es-CO" w:eastAsia="es-CO"/>
              </w:rPr>
              <w:t>COSTO DE VENTAS DE BIENES</w:t>
            </w:r>
          </w:p>
        </w:tc>
        <w:tc>
          <w:tcPr>
            <w:tcW w:w="1735" w:type="dxa"/>
            <w:tcBorders>
              <w:top w:val="nil"/>
              <w:left w:val="nil"/>
              <w:bottom w:val="single" w:sz="4" w:space="0" w:color="auto"/>
              <w:right w:val="single" w:sz="4" w:space="0" w:color="auto"/>
            </w:tcBorders>
            <w:shd w:val="clear" w:color="FFFFCC" w:fill="FFFFFF"/>
            <w:noWrap/>
            <w:vAlign w:val="center"/>
            <w:hideMark/>
          </w:tcPr>
          <w:p w14:paraId="16FD5557" w14:textId="77777777" w:rsidR="0080492F" w:rsidRPr="0080492F" w:rsidRDefault="0080492F" w:rsidP="0080492F">
            <w:pPr>
              <w:spacing w:after="0" w:line="240" w:lineRule="auto"/>
              <w:jc w:val="right"/>
              <w:rPr>
                <w:rFonts w:ascii="Arial" w:eastAsia="Times New Roman" w:hAnsi="Arial" w:cs="Arial"/>
                <w:b/>
                <w:bCs/>
                <w:sz w:val="16"/>
                <w:szCs w:val="16"/>
                <w:lang w:val="es-CO" w:eastAsia="es-CO"/>
              </w:rPr>
            </w:pPr>
            <w:r w:rsidRPr="0080492F">
              <w:rPr>
                <w:rFonts w:ascii="Arial" w:eastAsia="Times New Roman" w:hAnsi="Arial" w:cs="Arial"/>
                <w:b/>
                <w:bCs/>
                <w:sz w:val="16"/>
                <w:szCs w:val="16"/>
                <w:lang w:val="es-CO" w:eastAsia="es-CO"/>
              </w:rPr>
              <w:t>41.261.465,57</w:t>
            </w:r>
          </w:p>
        </w:tc>
        <w:tc>
          <w:tcPr>
            <w:tcW w:w="1837" w:type="dxa"/>
            <w:tcBorders>
              <w:top w:val="nil"/>
              <w:left w:val="nil"/>
              <w:bottom w:val="single" w:sz="4" w:space="0" w:color="auto"/>
              <w:right w:val="single" w:sz="4" w:space="0" w:color="auto"/>
            </w:tcBorders>
            <w:shd w:val="clear" w:color="FFFFCC" w:fill="FFFFFF"/>
            <w:noWrap/>
            <w:vAlign w:val="center"/>
            <w:hideMark/>
          </w:tcPr>
          <w:p w14:paraId="0FBF96E4" w14:textId="77777777" w:rsidR="0080492F" w:rsidRPr="0080492F" w:rsidRDefault="0080492F" w:rsidP="0080492F">
            <w:pPr>
              <w:spacing w:after="0" w:line="240" w:lineRule="auto"/>
              <w:rPr>
                <w:rFonts w:ascii="Arial" w:eastAsia="Times New Roman" w:hAnsi="Arial" w:cs="Arial"/>
                <w:b/>
                <w:bCs/>
                <w:sz w:val="16"/>
                <w:szCs w:val="16"/>
                <w:lang w:val="es-CO" w:eastAsia="es-CO"/>
              </w:rPr>
            </w:pPr>
            <w:r w:rsidRPr="0080492F">
              <w:rPr>
                <w:rFonts w:ascii="Arial" w:eastAsia="Times New Roman" w:hAnsi="Arial" w:cs="Arial"/>
                <w:b/>
                <w:bCs/>
                <w:sz w:val="16"/>
                <w:szCs w:val="16"/>
                <w:lang w:val="es-CO" w:eastAsia="es-CO"/>
              </w:rPr>
              <w:t> </w:t>
            </w:r>
          </w:p>
        </w:tc>
        <w:tc>
          <w:tcPr>
            <w:tcW w:w="1740" w:type="dxa"/>
            <w:tcBorders>
              <w:top w:val="nil"/>
              <w:left w:val="nil"/>
              <w:bottom w:val="single" w:sz="4" w:space="0" w:color="auto"/>
              <w:right w:val="single" w:sz="4" w:space="0" w:color="auto"/>
            </w:tcBorders>
            <w:shd w:val="clear" w:color="FFFFCC" w:fill="FFFFFF"/>
            <w:noWrap/>
            <w:vAlign w:val="center"/>
            <w:hideMark/>
          </w:tcPr>
          <w:p w14:paraId="440C69B7" w14:textId="77777777" w:rsidR="0080492F" w:rsidRPr="0080492F" w:rsidRDefault="0080492F" w:rsidP="0080492F">
            <w:pPr>
              <w:spacing w:after="0" w:line="240" w:lineRule="auto"/>
              <w:rPr>
                <w:rFonts w:ascii="Arial" w:eastAsia="Times New Roman" w:hAnsi="Arial" w:cs="Arial"/>
                <w:b/>
                <w:bCs/>
                <w:color w:val="FF0000"/>
                <w:sz w:val="16"/>
                <w:szCs w:val="16"/>
                <w:lang w:val="es-CO" w:eastAsia="es-CO"/>
              </w:rPr>
            </w:pPr>
            <w:r w:rsidRPr="0080492F">
              <w:rPr>
                <w:rFonts w:ascii="Arial" w:eastAsia="Times New Roman" w:hAnsi="Arial" w:cs="Arial"/>
                <w:b/>
                <w:bCs/>
                <w:color w:val="FF0000"/>
                <w:sz w:val="16"/>
                <w:szCs w:val="16"/>
                <w:lang w:val="es-CO" w:eastAsia="es-CO"/>
              </w:rPr>
              <w:t> </w:t>
            </w:r>
          </w:p>
        </w:tc>
        <w:tc>
          <w:tcPr>
            <w:tcW w:w="1540" w:type="dxa"/>
            <w:tcBorders>
              <w:top w:val="nil"/>
              <w:left w:val="nil"/>
              <w:bottom w:val="single" w:sz="4" w:space="0" w:color="auto"/>
              <w:right w:val="single" w:sz="4" w:space="0" w:color="auto"/>
            </w:tcBorders>
            <w:shd w:val="clear" w:color="FFFFCC" w:fill="FFFFFF"/>
            <w:noWrap/>
            <w:vAlign w:val="center"/>
            <w:hideMark/>
          </w:tcPr>
          <w:p w14:paraId="2B4076DC" w14:textId="77777777" w:rsidR="0080492F" w:rsidRPr="0080492F" w:rsidRDefault="0080492F" w:rsidP="0080492F">
            <w:pPr>
              <w:spacing w:after="0" w:line="240" w:lineRule="auto"/>
              <w:jc w:val="right"/>
              <w:rPr>
                <w:rFonts w:ascii="Arial" w:eastAsia="Times New Roman" w:hAnsi="Arial" w:cs="Arial"/>
                <w:b/>
                <w:bCs/>
                <w:sz w:val="16"/>
                <w:szCs w:val="16"/>
                <w:lang w:val="es-CO" w:eastAsia="es-CO"/>
              </w:rPr>
            </w:pPr>
            <w:r w:rsidRPr="0080492F">
              <w:rPr>
                <w:rFonts w:ascii="Arial" w:eastAsia="Times New Roman" w:hAnsi="Arial" w:cs="Arial"/>
                <w:b/>
                <w:bCs/>
                <w:sz w:val="16"/>
                <w:szCs w:val="16"/>
                <w:lang w:val="es-CO" w:eastAsia="es-CO"/>
              </w:rPr>
              <w:t>0,00</w:t>
            </w:r>
          </w:p>
        </w:tc>
        <w:tc>
          <w:tcPr>
            <w:tcW w:w="1840" w:type="dxa"/>
            <w:tcBorders>
              <w:top w:val="nil"/>
              <w:left w:val="nil"/>
              <w:bottom w:val="single" w:sz="4" w:space="0" w:color="auto"/>
              <w:right w:val="single" w:sz="4" w:space="0" w:color="auto"/>
            </w:tcBorders>
            <w:shd w:val="clear" w:color="000000" w:fill="FFFFFF"/>
            <w:noWrap/>
            <w:vAlign w:val="center"/>
            <w:hideMark/>
          </w:tcPr>
          <w:p w14:paraId="631CA68B" w14:textId="77777777" w:rsidR="0080492F" w:rsidRPr="0080492F" w:rsidRDefault="0080492F" w:rsidP="0080492F">
            <w:pPr>
              <w:spacing w:after="0" w:line="240" w:lineRule="auto"/>
              <w:rPr>
                <w:rFonts w:ascii="Arial" w:eastAsia="Times New Roman" w:hAnsi="Arial" w:cs="Arial"/>
                <w:b/>
                <w:bCs/>
                <w:sz w:val="16"/>
                <w:szCs w:val="16"/>
                <w:lang w:val="es-CO" w:eastAsia="es-CO"/>
              </w:rPr>
            </w:pPr>
            <w:r w:rsidRPr="0080492F">
              <w:rPr>
                <w:rFonts w:ascii="Arial" w:eastAsia="Times New Roman" w:hAnsi="Arial" w:cs="Arial"/>
                <w:b/>
                <w:bCs/>
                <w:sz w:val="16"/>
                <w:szCs w:val="16"/>
                <w:lang w:val="es-CO" w:eastAsia="es-CO"/>
              </w:rPr>
              <w:t xml:space="preserve"> $                               -   </w:t>
            </w:r>
          </w:p>
        </w:tc>
        <w:tc>
          <w:tcPr>
            <w:tcW w:w="1000" w:type="dxa"/>
            <w:tcBorders>
              <w:top w:val="nil"/>
              <w:left w:val="nil"/>
              <w:bottom w:val="single" w:sz="4" w:space="0" w:color="auto"/>
              <w:right w:val="single" w:sz="4" w:space="0" w:color="auto"/>
            </w:tcBorders>
            <w:shd w:val="clear" w:color="000000" w:fill="FFFFFF"/>
            <w:noWrap/>
            <w:vAlign w:val="center"/>
            <w:hideMark/>
          </w:tcPr>
          <w:p w14:paraId="5D2E0D6B" w14:textId="77777777" w:rsidR="0080492F" w:rsidRPr="0080492F" w:rsidRDefault="0080492F" w:rsidP="0080492F">
            <w:pPr>
              <w:spacing w:after="0" w:line="240" w:lineRule="auto"/>
              <w:jc w:val="center"/>
              <w:rPr>
                <w:rFonts w:ascii="Arial" w:eastAsia="Times New Roman" w:hAnsi="Arial" w:cs="Arial"/>
                <w:b/>
                <w:bCs/>
                <w:color w:val="000000"/>
                <w:sz w:val="16"/>
                <w:szCs w:val="16"/>
                <w:lang w:val="es-CO" w:eastAsia="es-CO"/>
              </w:rPr>
            </w:pPr>
            <w:r w:rsidRPr="0080492F">
              <w:rPr>
                <w:rFonts w:ascii="Arial" w:eastAsia="Times New Roman" w:hAnsi="Arial" w:cs="Arial"/>
                <w:b/>
                <w:bCs/>
                <w:color w:val="000000"/>
                <w:sz w:val="16"/>
                <w:szCs w:val="16"/>
                <w:lang w:val="es-CO" w:eastAsia="es-CO"/>
              </w:rPr>
              <w:t>0,00%</w:t>
            </w:r>
          </w:p>
        </w:tc>
      </w:tr>
      <w:tr w:rsidR="0080492F" w:rsidRPr="0080492F" w14:paraId="71D39161" w14:textId="77777777" w:rsidTr="0080492F">
        <w:trPr>
          <w:trHeight w:val="225"/>
        </w:trPr>
        <w:tc>
          <w:tcPr>
            <w:tcW w:w="656" w:type="dxa"/>
            <w:tcBorders>
              <w:top w:val="nil"/>
              <w:left w:val="single" w:sz="4" w:space="0" w:color="auto"/>
              <w:bottom w:val="single" w:sz="4" w:space="0" w:color="auto"/>
              <w:right w:val="single" w:sz="4" w:space="0" w:color="auto"/>
            </w:tcBorders>
            <w:shd w:val="clear" w:color="FFFFCC" w:fill="FFFFFF"/>
            <w:noWrap/>
            <w:vAlign w:val="center"/>
            <w:hideMark/>
          </w:tcPr>
          <w:p w14:paraId="1B1B7979" w14:textId="77777777" w:rsidR="0080492F" w:rsidRPr="0080492F" w:rsidRDefault="0080492F" w:rsidP="0080492F">
            <w:pPr>
              <w:spacing w:after="0" w:line="240" w:lineRule="auto"/>
              <w:jc w:val="center"/>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6210</w:t>
            </w:r>
          </w:p>
        </w:tc>
        <w:tc>
          <w:tcPr>
            <w:tcW w:w="4225" w:type="dxa"/>
            <w:tcBorders>
              <w:top w:val="nil"/>
              <w:left w:val="nil"/>
              <w:bottom w:val="single" w:sz="4" w:space="0" w:color="auto"/>
              <w:right w:val="single" w:sz="4" w:space="0" w:color="auto"/>
            </w:tcBorders>
            <w:shd w:val="clear" w:color="FFFFCC" w:fill="FFFFFF"/>
            <w:noWrap/>
            <w:vAlign w:val="center"/>
            <w:hideMark/>
          </w:tcPr>
          <w:p w14:paraId="080FC784"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BIENES COMERCIALIZADOS</w:t>
            </w:r>
          </w:p>
        </w:tc>
        <w:tc>
          <w:tcPr>
            <w:tcW w:w="1735" w:type="dxa"/>
            <w:tcBorders>
              <w:top w:val="nil"/>
              <w:left w:val="nil"/>
              <w:bottom w:val="single" w:sz="4" w:space="0" w:color="auto"/>
              <w:right w:val="single" w:sz="4" w:space="0" w:color="auto"/>
            </w:tcBorders>
            <w:shd w:val="clear" w:color="FFFFCC" w:fill="FFFFFF"/>
            <w:noWrap/>
            <w:vAlign w:val="center"/>
            <w:hideMark/>
          </w:tcPr>
          <w:p w14:paraId="6065BB0A" w14:textId="77777777" w:rsidR="0080492F" w:rsidRPr="0080492F" w:rsidRDefault="0080492F" w:rsidP="0080492F">
            <w:pPr>
              <w:spacing w:after="0" w:line="240" w:lineRule="auto"/>
              <w:jc w:val="right"/>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41.261.465,57</w:t>
            </w:r>
          </w:p>
        </w:tc>
        <w:tc>
          <w:tcPr>
            <w:tcW w:w="1837" w:type="dxa"/>
            <w:tcBorders>
              <w:top w:val="nil"/>
              <w:left w:val="nil"/>
              <w:bottom w:val="single" w:sz="4" w:space="0" w:color="auto"/>
              <w:right w:val="single" w:sz="4" w:space="0" w:color="auto"/>
            </w:tcBorders>
            <w:shd w:val="clear" w:color="FFFFCC" w:fill="FFFFFF"/>
            <w:noWrap/>
            <w:vAlign w:val="center"/>
            <w:hideMark/>
          </w:tcPr>
          <w:p w14:paraId="39C54F4A"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w:t>
            </w:r>
          </w:p>
        </w:tc>
        <w:tc>
          <w:tcPr>
            <w:tcW w:w="1740" w:type="dxa"/>
            <w:tcBorders>
              <w:top w:val="nil"/>
              <w:left w:val="nil"/>
              <w:bottom w:val="single" w:sz="4" w:space="0" w:color="auto"/>
              <w:right w:val="single" w:sz="4" w:space="0" w:color="auto"/>
            </w:tcBorders>
            <w:shd w:val="clear" w:color="FFFFCC" w:fill="FFFFFF"/>
            <w:noWrap/>
            <w:vAlign w:val="center"/>
            <w:hideMark/>
          </w:tcPr>
          <w:p w14:paraId="617FAFDC" w14:textId="77777777" w:rsidR="0080492F" w:rsidRPr="0080492F" w:rsidRDefault="0080492F" w:rsidP="0080492F">
            <w:pPr>
              <w:spacing w:after="0" w:line="240" w:lineRule="auto"/>
              <w:jc w:val="right"/>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0,00</w:t>
            </w:r>
          </w:p>
        </w:tc>
        <w:tc>
          <w:tcPr>
            <w:tcW w:w="1540" w:type="dxa"/>
            <w:tcBorders>
              <w:top w:val="nil"/>
              <w:left w:val="nil"/>
              <w:bottom w:val="single" w:sz="4" w:space="0" w:color="auto"/>
              <w:right w:val="single" w:sz="4" w:space="0" w:color="auto"/>
            </w:tcBorders>
            <w:shd w:val="clear" w:color="FFFFCC" w:fill="FFFFFF"/>
            <w:noWrap/>
            <w:vAlign w:val="center"/>
            <w:hideMark/>
          </w:tcPr>
          <w:p w14:paraId="7A8A6CED"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w:t>
            </w:r>
          </w:p>
        </w:tc>
        <w:tc>
          <w:tcPr>
            <w:tcW w:w="1840" w:type="dxa"/>
            <w:tcBorders>
              <w:top w:val="nil"/>
              <w:left w:val="nil"/>
              <w:bottom w:val="single" w:sz="4" w:space="0" w:color="auto"/>
              <w:right w:val="single" w:sz="4" w:space="0" w:color="auto"/>
            </w:tcBorders>
            <w:shd w:val="clear" w:color="000000" w:fill="FFFFFF"/>
            <w:noWrap/>
            <w:vAlign w:val="center"/>
            <w:hideMark/>
          </w:tcPr>
          <w:p w14:paraId="2B81B06B"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xml:space="preserve"> $            41.261.465,57 </w:t>
            </w:r>
          </w:p>
        </w:tc>
        <w:tc>
          <w:tcPr>
            <w:tcW w:w="1000" w:type="dxa"/>
            <w:tcBorders>
              <w:top w:val="nil"/>
              <w:left w:val="nil"/>
              <w:bottom w:val="single" w:sz="4" w:space="0" w:color="auto"/>
              <w:right w:val="single" w:sz="4" w:space="0" w:color="auto"/>
            </w:tcBorders>
            <w:shd w:val="clear" w:color="000000" w:fill="FFFFFF"/>
            <w:noWrap/>
            <w:vAlign w:val="center"/>
            <w:hideMark/>
          </w:tcPr>
          <w:p w14:paraId="2959B723" w14:textId="77777777" w:rsidR="0080492F" w:rsidRPr="0080492F" w:rsidRDefault="0080492F" w:rsidP="0080492F">
            <w:pPr>
              <w:spacing w:after="0" w:line="240" w:lineRule="auto"/>
              <w:jc w:val="center"/>
              <w:rPr>
                <w:rFonts w:ascii="Arial" w:eastAsia="Times New Roman" w:hAnsi="Arial" w:cs="Arial"/>
                <w:color w:val="000000"/>
                <w:sz w:val="16"/>
                <w:szCs w:val="16"/>
                <w:lang w:val="es-CO" w:eastAsia="es-CO"/>
              </w:rPr>
            </w:pPr>
            <w:r w:rsidRPr="0080492F">
              <w:rPr>
                <w:rFonts w:ascii="Arial" w:eastAsia="Times New Roman" w:hAnsi="Arial" w:cs="Arial"/>
                <w:color w:val="000000"/>
                <w:sz w:val="16"/>
                <w:szCs w:val="16"/>
                <w:lang w:val="es-CO" w:eastAsia="es-CO"/>
              </w:rPr>
              <w:t>0,00%</w:t>
            </w:r>
          </w:p>
        </w:tc>
      </w:tr>
      <w:tr w:rsidR="0080492F" w:rsidRPr="0080492F" w14:paraId="3CCD3426" w14:textId="77777777" w:rsidTr="0080492F">
        <w:trPr>
          <w:trHeight w:val="225"/>
        </w:trPr>
        <w:tc>
          <w:tcPr>
            <w:tcW w:w="656" w:type="dxa"/>
            <w:tcBorders>
              <w:top w:val="nil"/>
              <w:left w:val="single" w:sz="4" w:space="0" w:color="auto"/>
              <w:bottom w:val="single" w:sz="4" w:space="0" w:color="auto"/>
              <w:right w:val="single" w:sz="4" w:space="0" w:color="auto"/>
            </w:tcBorders>
            <w:shd w:val="clear" w:color="FFFFCC" w:fill="FFFFFF"/>
            <w:noWrap/>
            <w:vAlign w:val="center"/>
            <w:hideMark/>
          </w:tcPr>
          <w:p w14:paraId="5C7D2402" w14:textId="77777777" w:rsidR="0080492F" w:rsidRPr="0080492F" w:rsidRDefault="0080492F" w:rsidP="0080492F">
            <w:pPr>
              <w:spacing w:after="0" w:line="240" w:lineRule="auto"/>
              <w:jc w:val="center"/>
              <w:rPr>
                <w:rFonts w:ascii="Arial" w:eastAsia="Times New Roman" w:hAnsi="Arial" w:cs="Arial"/>
                <w:b/>
                <w:bCs/>
                <w:sz w:val="16"/>
                <w:szCs w:val="16"/>
                <w:lang w:val="es-CO" w:eastAsia="es-CO"/>
              </w:rPr>
            </w:pPr>
            <w:r w:rsidRPr="0080492F">
              <w:rPr>
                <w:rFonts w:ascii="Arial" w:eastAsia="Times New Roman" w:hAnsi="Arial" w:cs="Arial"/>
                <w:b/>
                <w:bCs/>
                <w:sz w:val="16"/>
                <w:szCs w:val="16"/>
                <w:lang w:val="es-CO" w:eastAsia="es-CO"/>
              </w:rPr>
              <w:lastRenderedPageBreak/>
              <w:t>63</w:t>
            </w:r>
          </w:p>
        </w:tc>
        <w:tc>
          <w:tcPr>
            <w:tcW w:w="4225" w:type="dxa"/>
            <w:tcBorders>
              <w:top w:val="nil"/>
              <w:left w:val="nil"/>
              <w:bottom w:val="single" w:sz="4" w:space="0" w:color="auto"/>
              <w:right w:val="single" w:sz="4" w:space="0" w:color="auto"/>
            </w:tcBorders>
            <w:shd w:val="clear" w:color="FFFFCC" w:fill="FFFFFF"/>
            <w:noWrap/>
            <w:vAlign w:val="center"/>
            <w:hideMark/>
          </w:tcPr>
          <w:p w14:paraId="47DB3E9D" w14:textId="77777777" w:rsidR="0080492F" w:rsidRPr="0080492F" w:rsidRDefault="0080492F" w:rsidP="0080492F">
            <w:pPr>
              <w:spacing w:after="0" w:line="240" w:lineRule="auto"/>
              <w:rPr>
                <w:rFonts w:ascii="Arial" w:eastAsia="Times New Roman" w:hAnsi="Arial" w:cs="Arial"/>
                <w:b/>
                <w:bCs/>
                <w:sz w:val="16"/>
                <w:szCs w:val="16"/>
                <w:lang w:val="es-CO" w:eastAsia="es-CO"/>
              </w:rPr>
            </w:pPr>
            <w:r w:rsidRPr="0080492F">
              <w:rPr>
                <w:rFonts w:ascii="Arial" w:eastAsia="Times New Roman" w:hAnsi="Arial" w:cs="Arial"/>
                <w:b/>
                <w:bCs/>
                <w:sz w:val="16"/>
                <w:szCs w:val="16"/>
                <w:lang w:val="es-CO" w:eastAsia="es-CO"/>
              </w:rPr>
              <w:t>COSTO DE VENTAS DE SERVICIOS</w:t>
            </w:r>
          </w:p>
        </w:tc>
        <w:tc>
          <w:tcPr>
            <w:tcW w:w="1735" w:type="dxa"/>
            <w:tcBorders>
              <w:top w:val="nil"/>
              <w:left w:val="nil"/>
              <w:bottom w:val="single" w:sz="4" w:space="0" w:color="auto"/>
              <w:right w:val="single" w:sz="4" w:space="0" w:color="auto"/>
            </w:tcBorders>
            <w:shd w:val="clear" w:color="FFFFCC" w:fill="FFFFFF"/>
            <w:noWrap/>
            <w:vAlign w:val="center"/>
            <w:hideMark/>
          </w:tcPr>
          <w:p w14:paraId="40FDD75D" w14:textId="77777777" w:rsidR="0080492F" w:rsidRPr="0080492F" w:rsidRDefault="0080492F" w:rsidP="0080492F">
            <w:pPr>
              <w:spacing w:after="0" w:line="240" w:lineRule="auto"/>
              <w:jc w:val="right"/>
              <w:rPr>
                <w:rFonts w:ascii="Arial" w:eastAsia="Times New Roman" w:hAnsi="Arial" w:cs="Arial"/>
                <w:b/>
                <w:bCs/>
                <w:sz w:val="16"/>
                <w:szCs w:val="16"/>
                <w:lang w:val="es-CO" w:eastAsia="es-CO"/>
              </w:rPr>
            </w:pPr>
            <w:r w:rsidRPr="0080492F">
              <w:rPr>
                <w:rFonts w:ascii="Arial" w:eastAsia="Times New Roman" w:hAnsi="Arial" w:cs="Arial"/>
                <w:b/>
                <w:bCs/>
                <w:sz w:val="16"/>
                <w:szCs w:val="16"/>
                <w:lang w:val="es-CO" w:eastAsia="es-CO"/>
              </w:rPr>
              <w:t>3.005.468.942,86</w:t>
            </w:r>
          </w:p>
        </w:tc>
        <w:tc>
          <w:tcPr>
            <w:tcW w:w="1837" w:type="dxa"/>
            <w:tcBorders>
              <w:top w:val="nil"/>
              <w:left w:val="nil"/>
              <w:bottom w:val="single" w:sz="4" w:space="0" w:color="auto"/>
              <w:right w:val="single" w:sz="4" w:space="0" w:color="auto"/>
            </w:tcBorders>
            <w:shd w:val="clear" w:color="FFFFCC" w:fill="FFFFFF"/>
            <w:noWrap/>
            <w:vAlign w:val="center"/>
            <w:hideMark/>
          </w:tcPr>
          <w:p w14:paraId="653BEBD1" w14:textId="77777777" w:rsidR="0080492F" w:rsidRPr="0080492F" w:rsidRDefault="0080492F" w:rsidP="0080492F">
            <w:pPr>
              <w:spacing w:after="0" w:line="240" w:lineRule="auto"/>
              <w:rPr>
                <w:rFonts w:ascii="Arial" w:eastAsia="Times New Roman" w:hAnsi="Arial" w:cs="Arial"/>
                <w:b/>
                <w:bCs/>
                <w:sz w:val="16"/>
                <w:szCs w:val="16"/>
                <w:lang w:val="es-CO" w:eastAsia="es-CO"/>
              </w:rPr>
            </w:pPr>
            <w:r w:rsidRPr="0080492F">
              <w:rPr>
                <w:rFonts w:ascii="Arial" w:eastAsia="Times New Roman" w:hAnsi="Arial" w:cs="Arial"/>
                <w:b/>
                <w:bCs/>
                <w:sz w:val="16"/>
                <w:szCs w:val="16"/>
                <w:lang w:val="es-CO" w:eastAsia="es-CO"/>
              </w:rPr>
              <w:t> </w:t>
            </w:r>
          </w:p>
        </w:tc>
        <w:tc>
          <w:tcPr>
            <w:tcW w:w="1740" w:type="dxa"/>
            <w:tcBorders>
              <w:top w:val="nil"/>
              <w:left w:val="nil"/>
              <w:bottom w:val="single" w:sz="4" w:space="0" w:color="auto"/>
              <w:right w:val="single" w:sz="4" w:space="0" w:color="auto"/>
            </w:tcBorders>
            <w:shd w:val="clear" w:color="FFFFCC" w:fill="FFFFFF"/>
            <w:noWrap/>
            <w:vAlign w:val="center"/>
            <w:hideMark/>
          </w:tcPr>
          <w:p w14:paraId="46D29362" w14:textId="77777777" w:rsidR="0080492F" w:rsidRPr="0080492F" w:rsidRDefault="0080492F" w:rsidP="0080492F">
            <w:pPr>
              <w:spacing w:after="0" w:line="240" w:lineRule="auto"/>
              <w:jc w:val="right"/>
              <w:rPr>
                <w:rFonts w:ascii="Arial" w:eastAsia="Times New Roman" w:hAnsi="Arial" w:cs="Arial"/>
                <w:b/>
                <w:bCs/>
                <w:sz w:val="16"/>
                <w:szCs w:val="16"/>
                <w:lang w:val="es-CO" w:eastAsia="es-CO"/>
              </w:rPr>
            </w:pPr>
            <w:r w:rsidRPr="0080492F">
              <w:rPr>
                <w:rFonts w:ascii="Arial" w:eastAsia="Times New Roman" w:hAnsi="Arial" w:cs="Arial"/>
                <w:b/>
                <w:bCs/>
                <w:sz w:val="16"/>
                <w:szCs w:val="16"/>
                <w:lang w:val="es-CO" w:eastAsia="es-CO"/>
              </w:rPr>
              <w:t>5.510.065.767,58</w:t>
            </w:r>
          </w:p>
        </w:tc>
        <w:tc>
          <w:tcPr>
            <w:tcW w:w="1540" w:type="dxa"/>
            <w:tcBorders>
              <w:top w:val="nil"/>
              <w:left w:val="nil"/>
              <w:bottom w:val="single" w:sz="4" w:space="0" w:color="auto"/>
              <w:right w:val="single" w:sz="4" w:space="0" w:color="auto"/>
            </w:tcBorders>
            <w:shd w:val="clear" w:color="FFFFCC" w:fill="FFFFFF"/>
            <w:noWrap/>
            <w:vAlign w:val="center"/>
            <w:hideMark/>
          </w:tcPr>
          <w:p w14:paraId="176CE401" w14:textId="77777777" w:rsidR="0080492F" w:rsidRPr="0080492F" w:rsidRDefault="0080492F" w:rsidP="0080492F">
            <w:pPr>
              <w:spacing w:after="0" w:line="240" w:lineRule="auto"/>
              <w:jc w:val="right"/>
              <w:rPr>
                <w:rFonts w:ascii="Arial" w:eastAsia="Times New Roman" w:hAnsi="Arial" w:cs="Arial"/>
                <w:b/>
                <w:bCs/>
                <w:sz w:val="16"/>
                <w:szCs w:val="16"/>
                <w:lang w:val="es-CO" w:eastAsia="es-CO"/>
              </w:rPr>
            </w:pPr>
            <w:r w:rsidRPr="0080492F">
              <w:rPr>
                <w:rFonts w:ascii="Arial" w:eastAsia="Times New Roman" w:hAnsi="Arial" w:cs="Arial"/>
                <w:b/>
                <w:bCs/>
                <w:sz w:val="16"/>
                <w:szCs w:val="16"/>
                <w:lang w:val="es-CO" w:eastAsia="es-CO"/>
              </w:rPr>
              <w:t>0,00</w:t>
            </w:r>
          </w:p>
        </w:tc>
        <w:tc>
          <w:tcPr>
            <w:tcW w:w="1840" w:type="dxa"/>
            <w:tcBorders>
              <w:top w:val="nil"/>
              <w:left w:val="nil"/>
              <w:bottom w:val="single" w:sz="4" w:space="0" w:color="auto"/>
              <w:right w:val="single" w:sz="4" w:space="0" w:color="auto"/>
            </w:tcBorders>
            <w:shd w:val="clear" w:color="000000" w:fill="FFFFFF"/>
            <w:noWrap/>
            <w:vAlign w:val="center"/>
            <w:hideMark/>
          </w:tcPr>
          <w:p w14:paraId="4773C631" w14:textId="77777777" w:rsidR="0080492F" w:rsidRPr="0080492F" w:rsidRDefault="0080492F" w:rsidP="0080492F">
            <w:pPr>
              <w:spacing w:after="0" w:line="240" w:lineRule="auto"/>
              <w:rPr>
                <w:rFonts w:ascii="Arial" w:eastAsia="Times New Roman" w:hAnsi="Arial" w:cs="Arial"/>
                <w:b/>
                <w:bCs/>
                <w:sz w:val="16"/>
                <w:szCs w:val="16"/>
                <w:lang w:val="es-CO" w:eastAsia="es-CO"/>
              </w:rPr>
            </w:pPr>
            <w:r w:rsidRPr="0080492F">
              <w:rPr>
                <w:rFonts w:ascii="Arial" w:eastAsia="Times New Roman" w:hAnsi="Arial" w:cs="Arial"/>
                <w:b/>
                <w:bCs/>
                <w:sz w:val="16"/>
                <w:szCs w:val="16"/>
                <w:lang w:val="es-CO" w:eastAsia="es-CO"/>
              </w:rPr>
              <w:t xml:space="preserve"> $                               -   </w:t>
            </w:r>
          </w:p>
        </w:tc>
        <w:tc>
          <w:tcPr>
            <w:tcW w:w="1000" w:type="dxa"/>
            <w:tcBorders>
              <w:top w:val="nil"/>
              <w:left w:val="nil"/>
              <w:bottom w:val="single" w:sz="4" w:space="0" w:color="auto"/>
              <w:right w:val="single" w:sz="4" w:space="0" w:color="auto"/>
            </w:tcBorders>
            <w:shd w:val="clear" w:color="000000" w:fill="FFFFFF"/>
            <w:noWrap/>
            <w:vAlign w:val="center"/>
            <w:hideMark/>
          </w:tcPr>
          <w:p w14:paraId="3F8718BF" w14:textId="77777777" w:rsidR="0080492F" w:rsidRPr="0080492F" w:rsidRDefault="0080492F" w:rsidP="0080492F">
            <w:pPr>
              <w:spacing w:after="0" w:line="240" w:lineRule="auto"/>
              <w:jc w:val="center"/>
              <w:rPr>
                <w:rFonts w:ascii="Arial" w:eastAsia="Times New Roman" w:hAnsi="Arial" w:cs="Arial"/>
                <w:b/>
                <w:bCs/>
                <w:color w:val="000000"/>
                <w:sz w:val="16"/>
                <w:szCs w:val="16"/>
                <w:lang w:val="es-CO" w:eastAsia="es-CO"/>
              </w:rPr>
            </w:pPr>
            <w:r w:rsidRPr="0080492F">
              <w:rPr>
                <w:rFonts w:ascii="Arial" w:eastAsia="Times New Roman" w:hAnsi="Arial" w:cs="Arial"/>
                <w:b/>
                <w:bCs/>
                <w:color w:val="000000"/>
                <w:sz w:val="16"/>
                <w:szCs w:val="16"/>
                <w:lang w:val="es-CO" w:eastAsia="es-CO"/>
              </w:rPr>
              <w:t>0,00%</w:t>
            </w:r>
          </w:p>
        </w:tc>
      </w:tr>
      <w:tr w:rsidR="0080492F" w:rsidRPr="0080492F" w14:paraId="1D03F4B0" w14:textId="77777777" w:rsidTr="0080492F">
        <w:trPr>
          <w:trHeight w:val="225"/>
        </w:trPr>
        <w:tc>
          <w:tcPr>
            <w:tcW w:w="656" w:type="dxa"/>
            <w:tcBorders>
              <w:top w:val="nil"/>
              <w:left w:val="single" w:sz="4" w:space="0" w:color="auto"/>
              <w:bottom w:val="single" w:sz="4" w:space="0" w:color="auto"/>
              <w:right w:val="single" w:sz="4" w:space="0" w:color="auto"/>
            </w:tcBorders>
            <w:shd w:val="clear" w:color="FFFFCC" w:fill="FFFFFF"/>
            <w:noWrap/>
            <w:vAlign w:val="center"/>
            <w:hideMark/>
          </w:tcPr>
          <w:p w14:paraId="27566AB3" w14:textId="77777777" w:rsidR="0080492F" w:rsidRPr="0080492F" w:rsidRDefault="0080492F" w:rsidP="0080492F">
            <w:pPr>
              <w:spacing w:after="0" w:line="240" w:lineRule="auto"/>
              <w:jc w:val="center"/>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6360</w:t>
            </w:r>
          </w:p>
        </w:tc>
        <w:tc>
          <w:tcPr>
            <w:tcW w:w="4225" w:type="dxa"/>
            <w:tcBorders>
              <w:top w:val="nil"/>
              <w:left w:val="nil"/>
              <w:bottom w:val="single" w:sz="4" w:space="0" w:color="auto"/>
              <w:right w:val="single" w:sz="4" w:space="0" w:color="auto"/>
            </w:tcBorders>
            <w:shd w:val="clear" w:color="FFFFCC" w:fill="FFFFFF"/>
            <w:noWrap/>
            <w:vAlign w:val="center"/>
            <w:hideMark/>
          </w:tcPr>
          <w:p w14:paraId="39482726"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SERVICIOS PÚBLICOS</w:t>
            </w:r>
          </w:p>
        </w:tc>
        <w:tc>
          <w:tcPr>
            <w:tcW w:w="1735" w:type="dxa"/>
            <w:tcBorders>
              <w:top w:val="nil"/>
              <w:left w:val="nil"/>
              <w:bottom w:val="single" w:sz="4" w:space="0" w:color="auto"/>
              <w:right w:val="single" w:sz="4" w:space="0" w:color="auto"/>
            </w:tcBorders>
            <w:shd w:val="clear" w:color="FFFFCC" w:fill="FFFFFF"/>
            <w:noWrap/>
            <w:vAlign w:val="center"/>
            <w:hideMark/>
          </w:tcPr>
          <w:p w14:paraId="2012B9A5" w14:textId="77777777" w:rsidR="0080492F" w:rsidRPr="0080492F" w:rsidRDefault="0080492F" w:rsidP="0080492F">
            <w:pPr>
              <w:spacing w:after="0" w:line="240" w:lineRule="auto"/>
              <w:jc w:val="right"/>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3.005.468.942,86</w:t>
            </w:r>
          </w:p>
        </w:tc>
        <w:tc>
          <w:tcPr>
            <w:tcW w:w="1837" w:type="dxa"/>
            <w:tcBorders>
              <w:top w:val="nil"/>
              <w:left w:val="nil"/>
              <w:bottom w:val="single" w:sz="4" w:space="0" w:color="auto"/>
              <w:right w:val="single" w:sz="4" w:space="0" w:color="auto"/>
            </w:tcBorders>
            <w:shd w:val="clear" w:color="FFFFCC" w:fill="FFFFFF"/>
            <w:noWrap/>
            <w:vAlign w:val="center"/>
            <w:hideMark/>
          </w:tcPr>
          <w:p w14:paraId="0968A472"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w:t>
            </w:r>
          </w:p>
        </w:tc>
        <w:tc>
          <w:tcPr>
            <w:tcW w:w="1740" w:type="dxa"/>
            <w:tcBorders>
              <w:top w:val="nil"/>
              <w:left w:val="nil"/>
              <w:bottom w:val="single" w:sz="4" w:space="0" w:color="auto"/>
              <w:right w:val="single" w:sz="4" w:space="0" w:color="auto"/>
            </w:tcBorders>
            <w:shd w:val="clear" w:color="FFFFCC" w:fill="FFFFFF"/>
            <w:noWrap/>
            <w:vAlign w:val="center"/>
            <w:hideMark/>
          </w:tcPr>
          <w:p w14:paraId="0E79510E" w14:textId="77777777" w:rsidR="0080492F" w:rsidRPr="0080492F" w:rsidRDefault="0080492F" w:rsidP="0080492F">
            <w:pPr>
              <w:spacing w:after="0" w:line="240" w:lineRule="auto"/>
              <w:jc w:val="right"/>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5.510.065.767,58</w:t>
            </w:r>
          </w:p>
        </w:tc>
        <w:tc>
          <w:tcPr>
            <w:tcW w:w="1540" w:type="dxa"/>
            <w:tcBorders>
              <w:top w:val="nil"/>
              <w:left w:val="nil"/>
              <w:bottom w:val="single" w:sz="4" w:space="0" w:color="auto"/>
              <w:right w:val="single" w:sz="4" w:space="0" w:color="auto"/>
            </w:tcBorders>
            <w:shd w:val="clear" w:color="FFFFCC" w:fill="FFFFFF"/>
            <w:noWrap/>
            <w:vAlign w:val="center"/>
            <w:hideMark/>
          </w:tcPr>
          <w:p w14:paraId="5F273CEF"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w:t>
            </w:r>
          </w:p>
        </w:tc>
        <w:tc>
          <w:tcPr>
            <w:tcW w:w="1840" w:type="dxa"/>
            <w:tcBorders>
              <w:top w:val="nil"/>
              <w:left w:val="nil"/>
              <w:bottom w:val="single" w:sz="4" w:space="0" w:color="auto"/>
              <w:right w:val="single" w:sz="4" w:space="0" w:color="auto"/>
            </w:tcBorders>
            <w:shd w:val="clear" w:color="000000" w:fill="FFFFFF"/>
            <w:noWrap/>
            <w:vAlign w:val="center"/>
            <w:hideMark/>
          </w:tcPr>
          <w:p w14:paraId="7F597529"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xml:space="preserve"> $     (2.504.596.824,72)</w:t>
            </w:r>
          </w:p>
        </w:tc>
        <w:tc>
          <w:tcPr>
            <w:tcW w:w="1000" w:type="dxa"/>
            <w:tcBorders>
              <w:top w:val="nil"/>
              <w:left w:val="nil"/>
              <w:bottom w:val="single" w:sz="4" w:space="0" w:color="auto"/>
              <w:right w:val="single" w:sz="4" w:space="0" w:color="auto"/>
            </w:tcBorders>
            <w:shd w:val="clear" w:color="000000" w:fill="FFFFFF"/>
            <w:noWrap/>
            <w:vAlign w:val="center"/>
            <w:hideMark/>
          </w:tcPr>
          <w:p w14:paraId="25F0AC05" w14:textId="77777777" w:rsidR="0080492F" w:rsidRPr="0080492F" w:rsidRDefault="0080492F" w:rsidP="0080492F">
            <w:pPr>
              <w:spacing w:after="0" w:line="240" w:lineRule="auto"/>
              <w:jc w:val="center"/>
              <w:rPr>
                <w:rFonts w:ascii="Arial" w:eastAsia="Times New Roman" w:hAnsi="Arial" w:cs="Arial"/>
                <w:color w:val="000000"/>
                <w:sz w:val="16"/>
                <w:szCs w:val="16"/>
                <w:lang w:val="es-CO" w:eastAsia="es-CO"/>
              </w:rPr>
            </w:pPr>
            <w:r w:rsidRPr="0080492F">
              <w:rPr>
                <w:rFonts w:ascii="Arial" w:eastAsia="Times New Roman" w:hAnsi="Arial" w:cs="Arial"/>
                <w:color w:val="000000"/>
                <w:sz w:val="16"/>
                <w:szCs w:val="16"/>
                <w:lang w:val="es-CO" w:eastAsia="es-CO"/>
              </w:rPr>
              <w:t>-45,45%</w:t>
            </w:r>
          </w:p>
        </w:tc>
      </w:tr>
      <w:tr w:rsidR="0080492F" w:rsidRPr="0080492F" w14:paraId="38693687" w14:textId="77777777" w:rsidTr="0080492F">
        <w:trPr>
          <w:trHeight w:val="225"/>
        </w:trPr>
        <w:tc>
          <w:tcPr>
            <w:tcW w:w="656" w:type="dxa"/>
            <w:tcBorders>
              <w:top w:val="nil"/>
              <w:left w:val="single" w:sz="4" w:space="0" w:color="auto"/>
              <w:bottom w:val="single" w:sz="4" w:space="0" w:color="auto"/>
              <w:right w:val="single" w:sz="4" w:space="0" w:color="auto"/>
            </w:tcBorders>
            <w:shd w:val="clear" w:color="FFFFCC" w:fill="FFFFFF"/>
            <w:noWrap/>
            <w:vAlign w:val="center"/>
            <w:hideMark/>
          </w:tcPr>
          <w:p w14:paraId="3BCED89B" w14:textId="77777777" w:rsidR="0080492F" w:rsidRPr="0080492F" w:rsidRDefault="0080492F" w:rsidP="0080492F">
            <w:pPr>
              <w:spacing w:after="0" w:line="240" w:lineRule="auto"/>
              <w:jc w:val="center"/>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w:t>
            </w:r>
          </w:p>
        </w:tc>
        <w:tc>
          <w:tcPr>
            <w:tcW w:w="4225" w:type="dxa"/>
            <w:tcBorders>
              <w:top w:val="nil"/>
              <w:left w:val="nil"/>
              <w:bottom w:val="single" w:sz="4" w:space="0" w:color="auto"/>
              <w:right w:val="single" w:sz="4" w:space="0" w:color="auto"/>
            </w:tcBorders>
            <w:shd w:val="clear" w:color="FFFFCC" w:fill="FFFFFF"/>
            <w:noWrap/>
            <w:vAlign w:val="center"/>
            <w:hideMark/>
          </w:tcPr>
          <w:p w14:paraId="095895E4"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w:t>
            </w:r>
          </w:p>
        </w:tc>
        <w:tc>
          <w:tcPr>
            <w:tcW w:w="1735" w:type="dxa"/>
            <w:tcBorders>
              <w:top w:val="nil"/>
              <w:left w:val="nil"/>
              <w:bottom w:val="single" w:sz="4" w:space="0" w:color="auto"/>
              <w:right w:val="single" w:sz="4" w:space="0" w:color="auto"/>
            </w:tcBorders>
            <w:shd w:val="clear" w:color="FFFFCC" w:fill="FFFFFF"/>
            <w:noWrap/>
            <w:vAlign w:val="center"/>
            <w:hideMark/>
          </w:tcPr>
          <w:p w14:paraId="267B0EAB" w14:textId="77777777" w:rsidR="0080492F" w:rsidRPr="0080492F" w:rsidRDefault="0080492F" w:rsidP="0080492F">
            <w:pPr>
              <w:spacing w:after="0" w:line="240" w:lineRule="auto"/>
              <w:rPr>
                <w:rFonts w:ascii="Arial" w:eastAsia="Times New Roman" w:hAnsi="Arial" w:cs="Arial"/>
                <w:color w:val="FF0000"/>
                <w:sz w:val="16"/>
                <w:szCs w:val="16"/>
                <w:lang w:val="es-CO" w:eastAsia="es-CO"/>
              </w:rPr>
            </w:pPr>
            <w:r w:rsidRPr="0080492F">
              <w:rPr>
                <w:rFonts w:ascii="Arial" w:eastAsia="Times New Roman" w:hAnsi="Arial" w:cs="Arial"/>
                <w:color w:val="FF0000"/>
                <w:sz w:val="16"/>
                <w:szCs w:val="16"/>
                <w:lang w:val="es-CO" w:eastAsia="es-CO"/>
              </w:rPr>
              <w:t> </w:t>
            </w:r>
          </w:p>
        </w:tc>
        <w:tc>
          <w:tcPr>
            <w:tcW w:w="1837" w:type="dxa"/>
            <w:tcBorders>
              <w:top w:val="nil"/>
              <w:left w:val="nil"/>
              <w:bottom w:val="single" w:sz="4" w:space="0" w:color="auto"/>
              <w:right w:val="single" w:sz="4" w:space="0" w:color="auto"/>
            </w:tcBorders>
            <w:shd w:val="clear" w:color="000000" w:fill="FFFFFF"/>
            <w:noWrap/>
            <w:vAlign w:val="center"/>
            <w:hideMark/>
          </w:tcPr>
          <w:p w14:paraId="59EE6A7F" w14:textId="77777777" w:rsidR="0080492F" w:rsidRPr="0080492F" w:rsidRDefault="0080492F" w:rsidP="0080492F">
            <w:pPr>
              <w:spacing w:after="0" w:line="240" w:lineRule="auto"/>
              <w:jc w:val="center"/>
              <w:rPr>
                <w:rFonts w:ascii="Arial" w:eastAsia="Times New Roman" w:hAnsi="Arial" w:cs="Arial"/>
                <w:b/>
                <w:bCs/>
                <w:color w:val="FF0000"/>
                <w:sz w:val="16"/>
                <w:szCs w:val="16"/>
                <w:lang w:val="es-CO" w:eastAsia="es-CO"/>
              </w:rPr>
            </w:pPr>
            <w:r w:rsidRPr="0080492F">
              <w:rPr>
                <w:rFonts w:ascii="Arial" w:eastAsia="Times New Roman" w:hAnsi="Arial" w:cs="Arial"/>
                <w:b/>
                <w:bCs/>
                <w:color w:val="FF0000"/>
                <w:sz w:val="16"/>
                <w:szCs w:val="16"/>
                <w:lang w:val="es-CO" w:eastAsia="es-CO"/>
              </w:rPr>
              <w:t> </w:t>
            </w:r>
          </w:p>
        </w:tc>
        <w:tc>
          <w:tcPr>
            <w:tcW w:w="1740" w:type="dxa"/>
            <w:tcBorders>
              <w:top w:val="nil"/>
              <w:left w:val="nil"/>
              <w:bottom w:val="single" w:sz="4" w:space="0" w:color="auto"/>
              <w:right w:val="single" w:sz="4" w:space="0" w:color="auto"/>
            </w:tcBorders>
            <w:shd w:val="clear" w:color="FFFFCC" w:fill="FFFFFF"/>
            <w:noWrap/>
            <w:vAlign w:val="center"/>
            <w:hideMark/>
          </w:tcPr>
          <w:p w14:paraId="2A7862B4"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w:t>
            </w:r>
          </w:p>
        </w:tc>
        <w:tc>
          <w:tcPr>
            <w:tcW w:w="1540" w:type="dxa"/>
            <w:tcBorders>
              <w:top w:val="nil"/>
              <w:left w:val="nil"/>
              <w:bottom w:val="single" w:sz="4" w:space="0" w:color="auto"/>
              <w:right w:val="single" w:sz="4" w:space="0" w:color="auto"/>
            </w:tcBorders>
            <w:shd w:val="clear" w:color="FFFFCC" w:fill="FFFFFF"/>
            <w:noWrap/>
            <w:vAlign w:val="center"/>
            <w:hideMark/>
          </w:tcPr>
          <w:p w14:paraId="676F61B0"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w:t>
            </w:r>
          </w:p>
        </w:tc>
        <w:tc>
          <w:tcPr>
            <w:tcW w:w="1840" w:type="dxa"/>
            <w:tcBorders>
              <w:top w:val="nil"/>
              <w:left w:val="nil"/>
              <w:bottom w:val="single" w:sz="4" w:space="0" w:color="auto"/>
              <w:right w:val="single" w:sz="4" w:space="0" w:color="auto"/>
            </w:tcBorders>
            <w:shd w:val="clear" w:color="000000" w:fill="FFFFFF"/>
            <w:noWrap/>
            <w:vAlign w:val="center"/>
            <w:hideMark/>
          </w:tcPr>
          <w:p w14:paraId="37039606"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w:t>
            </w:r>
          </w:p>
        </w:tc>
        <w:tc>
          <w:tcPr>
            <w:tcW w:w="1000" w:type="dxa"/>
            <w:tcBorders>
              <w:top w:val="nil"/>
              <w:left w:val="nil"/>
              <w:bottom w:val="single" w:sz="4" w:space="0" w:color="auto"/>
              <w:right w:val="single" w:sz="4" w:space="0" w:color="auto"/>
            </w:tcBorders>
            <w:shd w:val="clear" w:color="000000" w:fill="FFFFFF"/>
            <w:noWrap/>
            <w:vAlign w:val="center"/>
            <w:hideMark/>
          </w:tcPr>
          <w:p w14:paraId="1F9F2C0A" w14:textId="77777777" w:rsidR="0080492F" w:rsidRPr="0080492F" w:rsidRDefault="0080492F" w:rsidP="0080492F">
            <w:pPr>
              <w:spacing w:after="0" w:line="240" w:lineRule="auto"/>
              <w:jc w:val="center"/>
              <w:rPr>
                <w:rFonts w:ascii="Arial" w:eastAsia="Times New Roman" w:hAnsi="Arial" w:cs="Arial"/>
                <w:color w:val="000000"/>
                <w:sz w:val="16"/>
                <w:szCs w:val="16"/>
                <w:lang w:val="es-CO" w:eastAsia="es-CO"/>
              </w:rPr>
            </w:pPr>
            <w:r w:rsidRPr="0080492F">
              <w:rPr>
                <w:rFonts w:ascii="Arial" w:eastAsia="Times New Roman" w:hAnsi="Arial" w:cs="Arial"/>
                <w:color w:val="000000"/>
                <w:sz w:val="16"/>
                <w:szCs w:val="16"/>
                <w:lang w:val="es-CO" w:eastAsia="es-CO"/>
              </w:rPr>
              <w:t> </w:t>
            </w:r>
          </w:p>
        </w:tc>
      </w:tr>
      <w:tr w:rsidR="0080492F" w:rsidRPr="0080492F" w14:paraId="22A7086B" w14:textId="77777777" w:rsidTr="0080492F">
        <w:trPr>
          <w:trHeight w:val="225"/>
        </w:trPr>
        <w:tc>
          <w:tcPr>
            <w:tcW w:w="656" w:type="dxa"/>
            <w:tcBorders>
              <w:top w:val="nil"/>
              <w:left w:val="single" w:sz="4" w:space="0" w:color="auto"/>
              <w:bottom w:val="single" w:sz="4" w:space="0" w:color="auto"/>
              <w:right w:val="single" w:sz="4" w:space="0" w:color="auto"/>
            </w:tcBorders>
            <w:shd w:val="clear" w:color="FFFFCC" w:fill="FFFFFF"/>
            <w:noWrap/>
            <w:vAlign w:val="center"/>
            <w:hideMark/>
          </w:tcPr>
          <w:p w14:paraId="375DAA0B" w14:textId="77777777" w:rsidR="0080492F" w:rsidRPr="0080492F" w:rsidRDefault="0080492F" w:rsidP="0080492F">
            <w:pPr>
              <w:spacing w:after="0" w:line="240" w:lineRule="auto"/>
              <w:jc w:val="center"/>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w:t>
            </w:r>
          </w:p>
        </w:tc>
        <w:tc>
          <w:tcPr>
            <w:tcW w:w="4225" w:type="dxa"/>
            <w:tcBorders>
              <w:top w:val="nil"/>
              <w:left w:val="nil"/>
              <w:bottom w:val="single" w:sz="4" w:space="0" w:color="auto"/>
              <w:right w:val="single" w:sz="4" w:space="0" w:color="auto"/>
            </w:tcBorders>
            <w:shd w:val="clear" w:color="FFFFCC" w:fill="B4C6E7"/>
            <w:noWrap/>
            <w:vAlign w:val="center"/>
            <w:hideMark/>
          </w:tcPr>
          <w:p w14:paraId="1F512909" w14:textId="77777777" w:rsidR="0080492F" w:rsidRPr="0080492F" w:rsidRDefault="0080492F" w:rsidP="0080492F">
            <w:pPr>
              <w:spacing w:after="0" w:line="240" w:lineRule="auto"/>
              <w:rPr>
                <w:rFonts w:ascii="Arial" w:eastAsia="Times New Roman" w:hAnsi="Arial" w:cs="Arial"/>
                <w:b/>
                <w:bCs/>
                <w:sz w:val="16"/>
                <w:szCs w:val="16"/>
                <w:lang w:val="es-CO" w:eastAsia="es-CO"/>
              </w:rPr>
            </w:pPr>
            <w:r w:rsidRPr="0080492F">
              <w:rPr>
                <w:rFonts w:ascii="Arial" w:eastAsia="Times New Roman" w:hAnsi="Arial" w:cs="Arial"/>
                <w:b/>
                <w:bCs/>
                <w:sz w:val="16"/>
                <w:szCs w:val="16"/>
                <w:lang w:val="es-CO" w:eastAsia="es-CO"/>
              </w:rPr>
              <w:t>UTILIDAD BRUTA OPERACIONAL</w:t>
            </w:r>
          </w:p>
        </w:tc>
        <w:tc>
          <w:tcPr>
            <w:tcW w:w="1735" w:type="dxa"/>
            <w:tcBorders>
              <w:top w:val="nil"/>
              <w:left w:val="nil"/>
              <w:bottom w:val="single" w:sz="4" w:space="0" w:color="auto"/>
              <w:right w:val="single" w:sz="4" w:space="0" w:color="auto"/>
            </w:tcBorders>
            <w:shd w:val="clear" w:color="FFFFCC" w:fill="B4C6E7"/>
            <w:noWrap/>
            <w:vAlign w:val="center"/>
            <w:hideMark/>
          </w:tcPr>
          <w:p w14:paraId="07A00B3A" w14:textId="77777777" w:rsidR="0080492F" w:rsidRPr="0080492F" w:rsidRDefault="0080492F" w:rsidP="0080492F">
            <w:pPr>
              <w:spacing w:after="0" w:line="240" w:lineRule="auto"/>
              <w:rPr>
                <w:rFonts w:ascii="Arial" w:eastAsia="Times New Roman" w:hAnsi="Arial" w:cs="Arial"/>
                <w:b/>
                <w:bCs/>
                <w:color w:val="FF0000"/>
                <w:sz w:val="16"/>
                <w:szCs w:val="16"/>
                <w:lang w:val="es-CO" w:eastAsia="es-CO"/>
              </w:rPr>
            </w:pPr>
            <w:r w:rsidRPr="0080492F">
              <w:rPr>
                <w:rFonts w:ascii="Arial" w:eastAsia="Times New Roman" w:hAnsi="Arial" w:cs="Arial"/>
                <w:b/>
                <w:bCs/>
                <w:color w:val="FF0000"/>
                <w:sz w:val="16"/>
                <w:szCs w:val="16"/>
                <w:lang w:val="es-CO" w:eastAsia="es-CO"/>
              </w:rPr>
              <w:t> </w:t>
            </w:r>
          </w:p>
        </w:tc>
        <w:tc>
          <w:tcPr>
            <w:tcW w:w="1837" w:type="dxa"/>
            <w:tcBorders>
              <w:top w:val="nil"/>
              <w:left w:val="nil"/>
              <w:bottom w:val="single" w:sz="4" w:space="0" w:color="auto"/>
              <w:right w:val="single" w:sz="4" w:space="0" w:color="auto"/>
            </w:tcBorders>
            <w:shd w:val="clear" w:color="FFFFCC" w:fill="B4C6E7"/>
            <w:noWrap/>
            <w:vAlign w:val="center"/>
            <w:hideMark/>
          </w:tcPr>
          <w:p w14:paraId="21DB5217" w14:textId="77777777" w:rsidR="0080492F" w:rsidRPr="0080492F" w:rsidRDefault="0080492F" w:rsidP="0080492F">
            <w:pPr>
              <w:spacing w:after="0" w:line="240" w:lineRule="auto"/>
              <w:jc w:val="right"/>
              <w:rPr>
                <w:rFonts w:ascii="Arial" w:eastAsia="Times New Roman" w:hAnsi="Arial" w:cs="Arial"/>
                <w:b/>
                <w:bCs/>
                <w:sz w:val="16"/>
                <w:szCs w:val="16"/>
                <w:lang w:val="es-CO" w:eastAsia="es-CO"/>
              </w:rPr>
            </w:pPr>
            <w:r w:rsidRPr="0080492F">
              <w:rPr>
                <w:rFonts w:ascii="Arial" w:eastAsia="Times New Roman" w:hAnsi="Arial" w:cs="Arial"/>
                <w:b/>
                <w:bCs/>
                <w:sz w:val="16"/>
                <w:szCs w:val="16"/>
                <w:lang w:val="es-CO" w:eastAsia="es-CO"/>
              </w:rPr>
              <w:t>-991.916.229,55</w:t>
            </w:r>
          </w:p>
        </w:tc>
        <w:tc>
          <w:tcPr>
            <w:tcW w:w="1740" w:type="dxa"/>
            <w:tcBorders>
              <w:top w:val="nil"/>
              <w:left w:val="nil"/>
              <w:bottom w:val="single" w:sz="4" w:space="0" w:color="auto"/>
              <w:right w:val="single" w:sz="4" w:space="0" w:color="auto"/>
            </w:tcBorders>
            <w:shd w:val="clear" w:color="FFFFCC" w:fill="B4C6E7"/>
            <w:noWrap/>
            <w:vAlign w:val="center"/>
            <w:hideMark/>
          </w:tcPr>
          <w:p w14:paraId="75E901A9" w14:textId="77777777" w:rsidR="0080492F" w:rsidRPr="0080492F" w:rsidRDefault="0080492F" w:rsidP="0080492F">
            <w:pPr>
              <w:spacing w:after="0" w:line="240" w:lineRule="auto"/>
              <w:rPr>
                <w:rFonts w:ascii="Arial" w:eastAsia="Times New Roman" w:hAnsi="Arial" w:cs="Arial"/>
                <w:b/>
                <w:bCs/>
                <w:sz w:val="16"/>
                <w:szCs w:val="16"/>
                <w:lang w:val="es-CO" w:eastAsia="es-CO"/>
              </w:rPr>
            </w:pPr>
            <w:r w:rsidRPr="0080492F">
              <w:rPr>
                <w:rFonts w:ascii="Arial" w:eastAsia="Times New Roman" w:hAnsi="Arial" w:cs="Arial"/>
                <w:b/>
                <w:bCs/>
                <w:sz w:val="16"/>
                <w:szCs w:val="16"/>
                <w:lang w:val="es-CO" w:eastAsia="es-CO"/>
              </w:rPr>
              <w:t> </w:t>
            </w:r>
          </w:p>
        </w:tc>
        <w:tc>
          <w:tcPr>
            <w:tcW w:w="1540" w:type="dxa"/>
            <w:tcBorders>
              <w:top w:val="nil"/>
              <w:left w:val="nil"/>
              <w:bottom w:val="single" w:sz="4" w:space="0" w:color="auto"/>
              <w:right w:val="single" w:sz="4" w:space="0" w:color="auto"/>
            </w:tcBorders>
            <w:shd w:val="clear" w:color="FFFFCC" w:fill="B4C6E7"/>
            <w:noWrap/>
            <w:vAlign w:val="center"/>
            <w:hideMark/>
          </w:tcPr>
          <w:p w14:paraId="06F1B146" w14:textId="77777777" w:rsidR="0080492F" w:rsidRPr="0080492F" w:rsidRDefault="0080492F" w:rsidP="0080492F">
            <w:pPr>
              <w:spacing w:after="0" w:line="240" w:lineRule="auto"/>
              <w:jc w:val="right"/>
              <w:rPr>
                <w:rFonts w:ascii="Arial" w:eastAsia="Times New Roman" w:hAnsi="Arial" w:cs="Arial"/>
                <w:b/>
                <w:bCs/>
                <w:sz w:val="16"/>
                <w:szCs w:val="16"/>
                <w:lang w:val="es-CO" w:eastAsia="es-CO"/>
              </w:rPr>
            </w:pPr>
            <w:r w:rsidRPr="0080492F">
              <w:rPr>
                <w:rFonts w:ascii="Arial" w:eastAsia="Times New Roman" w:hAnsi="Arial" w:cs="Arial"/>
                <w:b/>
                <w:bCs/>
                <w:sz w:val="16"/>
                <w:szCs w:val="16"/>
                <w:lang w:val="es-CO" w:eastAsia="es-CO"/>
              </w:rPr>
              <w:t>1.529.876.054,54</w:t>
            </w:r>
          </w:p>
        </w:tc>
        <w:tc>
          <w:tcPr>
            <w:tcW w:w="1840" w:type="dxa"/>
            <w:tcBorders>
              <w:top w:val="nil"/>
              <w:left w:val="nil"/>
              <w:bottom w:val="single" w:sz="4" w:space="0" w:color="auto"/>
              <w:right w:val="single" w:sz="4" w:space="0" w:color="auto"/>
            </w:tcBorders>
            <w:shd w:val="clear" w:color="000000" w:fill="B4C6E7"/>
            <w:noWrap/>
            <w:vAlign w:val="center"/>
            <w:hideMark/>
          </w:tcPr>
          <w:p w14:paraId="012A8E18" w14:textId="77777777" w:rsidR="0080492F" w:rsidRPr="0080492F" w:rsidRDefault="0080492F" w:rsidP="0080492F">
            <w:pPr>
              <w:spacing w:after="0" w:line="240" w:lineRule="auto"/>
              <w:rPr>
                <w:rFonts w:ascii="Arial" w:eastAsia="Times New Roman" w:hAnsi="Arial" w:cs="Arial"/>
                <w:b/>
                <w:bCs/>
                <w:sz w:val="16"/>
                <w:szCs w:val="16"/>
                <w:lang w:val="es-CO" w:eastAsia="es-CO"/>
              </w:rPr>
            </w:pPr>
            <w:r w:rsidRPr="0080492F">
              <w:rPr>
                <w:rFonts w:ascii="Arial" w:eastAsia="Times New Roman" w:hAnsi="Arial" w:cs="Arial"/>
                <w:b/>
                <w:bCs/>
                <w:sz w:val="16"/>
                <w:szCs w:val="16"/>
                <w:lang w:val="es-CO" w:eastAsia="es-CO"/>
              </w:rPr>
              <w:t xml:space="preserve"> $     (2.521.792.284,09)</w:t>
            </w:r>
          </w:p>
        </w:tc>
        <w:tc>
          <w:tcPr>
            <w:tcW w:w="1000" w:type="dxa"/>
            <w:tcBorders>
              <w:top w:val="nil"/>
              <w:left w:val="nil"/>
              <w:bottom w:val="single" w:sz="4" w:space="0" w:color="auto"/>
              <w:right w:val="single" w:sz="4" w:space="0" w:color="auto"/>
            </w:tcBorders>
            <w:shd w:val="clear" w:color="000000" w:fill="B4C6E7"/>
            <w:noWrap/>
            <w:vAlign w:val="center"/>
            <w:hideMark/>
          </w:tcPr>
          <w:p w14:paraId="5899E304" w14:textId="77777777" w:rsidR="0080492F" w:rsidRPr="0080492F" w:rsidRDefault="0080492F" w:rsidP="0080492F">
            <w:pPr>
              <w:spacing w:after="0" w:line="240" w:lineRule="auto"/>
              <w:jc w:val="center"/>
              <w:rPr>
                <w:rFonts w:ascii="Arial" w:eastAsia="Times New Roman" w:hAnsi="Arial" w:cs="Arial"/>
                <w:b/>
                <w:bCs/>
                <w:color w:val="000000"/>
                <w:sz w:val="16"/>
                <w:szCs w:val="16"/>
                <w:lang w:val="es-CO" w:eastAsia="es-CO"/>
              </w:rPr>
            </w:pPr>
            <w:r w:rsidRPr="0080492F">
              <w:rPr>
                <w:rFonts w:ascii="Arial" w:eastAsia="Times New Roman" w:hAnsi="Arial" w:cs="Arial"/>
                <w:b/>
                <w:bCs/>
                <w:color w:val="000000"/>
                <w:sz w:val="16"/>
                <w:szCs w:val="16"/>
                <w:lang w:val="es-CO" w:eastAsia="es-CO"/>
              </w:rPr>
              <w:t>-164,84%</w:t>
            </w:r>
          </w:p>
        </w:tc>
      </w:tr>
      <w:tr w:rsidR="0080492F" w:rsidRPr="0080492F" w14:paraId="01736B94" w14:textId="77777777" w:rsidTr="0080492F">
        <w:trPr>
          <w:trHeight w:val="225"/>
        </w:trPr>
        <w:tc>
          <w:tcPr>
            <w:tcW w:w="656" w:type="dxa"/>
            <w:tcBorders>
              <w:top w:val="nil"/>
              <w:left w:val="single" w:sz="4" w:space="0" w:color="auto"/>
              <w:bottom w:val="single" w:sz="4" w:space="0" w:color="auto"/>
              <w:right w:val="single" w:sz="4" w:space="0" w:color="auto"/>
            </w:tcBorders>
            <w:shd w:val="clear" w:color="FFFFCC" w:fill="FFFFFF"/>
            <w:noWrap/>
            <w:vAlign w:val="center"/>
            <w:hideMark/>
          </w:tcPr>
          <w:p w14:paraId="7CFAA864" w14:textId="77777777" w:rsidR="0080492F" w:rsidRPr="0080492F" w:rsidRDefault="0080492F" w:rsidP="0080492F">
            <w:pPr>
              <w:spacing w:after="0" w:line="240" w:lineRule="auto"/>
              <w:jc w:val="center"/>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w:t>
            </w:r>
          </w:p>
        </w:tc>
        <w:tc>
          <w:tcPr>
            <w:tcW w:w="4225" w:type="dxa"/>
            <w:tcBorders>
              <w:top w:val="nil"/>
              <w:left w:val="nil"/>
              <w:bottom w:val="single" w:sz="4" w:space="0" w:color="auto"/>
              <w:right w:val="single" w:sz="4" w:space="0" w:color="auto"/>
            </w:tcBorders>
            <w:shd w:val="clear" w:color="FFFFCC" w:fill="FFFFFF"/>
            <w:noWrap/>
            <w:vAlign w:val="center"/>
            <w:hideMark/>
          </w:tcPr>
          <w:p w14:paraId="371AF505"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w:t>
            </w:r>
          </w:p>
        </w:tc>
        <w:tc>
          <w:tcPr>
            <w:tcW w:w="1735" w:type="dxa"/>
            <w:tcBorders>
              <w:top w:val="nil"/>
              <w:left w:val="nil"/>
              <w:bottom w:val="single" w:sz="4" w:space="0" w:color="auto"/>
              <w:right w:val="single" w:sz="4" w:space="0" w:color="auto"/>
            </w:tcBorders>
            <w:shd w:val="clear" w:color="FFFFCC" w:fill="FFFFFF"/>
            <w:noWrap/>
            <w:vAlign w:val="center"/>
            <w:hideMark/>
          </w:tcPr>
          <w:p w14:paraId="2036A1DA" w14:textId="77777777" w:rsidR="0080492F" w:rsidRPr="0080492F" w:rsidRDefault="0080492F" w:rsidP="0080492F">
            <w:pPr>
              <w:spacing w:after="0" w:line="240" w:lineRule="auto"/>
              <w:rPr>
                <w:rFonts w:ascii="Arial" w:eastAsia="Times New Roman" w:hAnsi="Arial" w:cs="Arial"/>
                <w:color w:val="FF0000"/>
                <w:sz w:val="16"/>
                <w:szCs w:val="16"/>
                <w:lang w:val="es-CO" w:eastAsia="es-CO"/>
              </w:rPr>
            </w:pPr>
            <w:r w:rsidRPr="0080492F">
              <w:rPr>
                <w:rFonts w:ascii="Arial" w:eastAsia="Times New Roman" w:hAnsi="Arial" w:cs="Arial"/>
                <w:color w:val="FF0000"/>
                <w:sz w:val="16"/>
                <w:szCs w:val="16"/>
                <w:lang w:val="es-CO" w:eastAsia="es-CO"/>
              </w:rPr>
              <w:t> </w:t>
            </w:r>
          </w:p>
        </w:tc>
        <w:tc>
          <w:tcPr>
            <w:tcW w:w="1837" w:type="dxa"/>
            <w:tcBorders>
              <w:top w:val="nil"/>
              <w:left w:val="nil"/>
              <w:bottom w:val="single" w:sz="4" w:space="0" w:color="auto"/>
              <w:right w:val="single" w:sz="4" w:space="0" w:color="auto"/>
            </w:tcBorders>
            <w:shd w:val="clear" w:color="FFFFCC" w:fill="FFFFFF"/>
            <w:noWrap/>
            <w:vAlign w:val="center"/>
            <w:hideMark/>
          </w:tcPr>
          <w:p w14:paraId="6AEBE449"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w:t>
            </w:r>
          </w:p>
        </w:tc>
        <w:tc>
          <w:tcPr>
            <w:tcW w:w="1740" w:type="dxa"/>
            <w:tcBorders>
              <w:top w:val="nil"/>
              <w:left w:val="nil"/>
              <w:bottom w:val="single" w:sz="4" w:space="0" w:color="auto"/>
              <w:right w:val="single" w:sz="4" w:space="0" w:color="auto"/>
            </w:tcBorders>
            <w:shd w:val="clear" w:color="FFFFCC" w:fill="FFFFFF"/>
            <w:noWrap/>
            <w:vAlign w:val="center"/>
            <w:hideMark/>
          </w:tcPr>
          <w:p w14:paraId="76A1B848"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w:t>
            </w:r>
          </w:p>
        </w:tc>
        <w:tc>
          <w:tcPr>
            <w:tcW w:w="1540" w:type="dxa"/>
            <w:tcBorders>
              <w:top w:val="nil"/>
              <w:left w:val="nil"/>
              <w:bottom w:val="single" w:sz="4" w:space="0" w:color="auto"/>
              <w:right w:val="single" w:sz="4" w:space="0" w:color="auto"/>
            </w:tcBorders>
            <w:shd w:val="clear" w:color="FFFFCC" w:fill="FFFFFF"/>
            <w:noWrap/>
            <w:vAlign w:val="center"/>
            <w:hideMark/>
          </w:tcPr>
          <w:p w14:paraId="3527946C"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w:t>
            </w:r>
          </w:p>
        </w:tc>
        <w:tc>
          <w:tcPr>
            <w:tcW w:w="1840" w:type="dxa"/>
            <w:tcBorders>
              <w:top w:val="nil"/>
              <w:left w:val="nil"/>
              <w:bottom w:val="single" w:sz="4" w:space="0" w:color="auto"/>
              <w:right w:val="single" w:sz="4" w:space="0" w:color="auto"/>
            </w:tcBorders>
            <w:shd w:val="clear" w:color="000000" w:fill="FFFFFF"/>
            <w:noWrap/>
            <w:vAlign w:val="center"/>
            <w:hideMark/>
          </w:tcPr>
          <w:p w14:paraId="4A75CD39"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w:t>
            </w:r>
          </w:p>
        </w:tc>
        <w:tc>
          <w:tcPr>
            <w:tcW w:w="1000" w:type="dxa"/>
            <w:tcBorders>
              <w:top w:val="nil"/>
              <w:left w:val="nil"/>
              <w:bottom w:val="single" w:sz="4" w:space="0" w:color="auto"/>
              <w:right w:val="single" w:sz="4" w:space="0" w:color="auto"/>
            </w:tcBorders>
            <w:shd w:val="clear" w:color="000000" w:fill="FFFFFF"/>
            <w:noWrap/>
            <w:vAlign w:val="center"/>
            <w:hideMark/>
          </w:tcPr>
          <w:p w14:paraId="244EE351" w14:textId="77777777" w:rsidR="0080492F" w:rsidRPr="0080492F" w:rsidRDefault="0080492F" w:rsidP="0080492F">
            <w:pPr>
              <w:spacing w:after="0" w:line="240" w:lineRule="auto"/>
              <w:jc w:val="center"/>
              <w:rPr>
                <w:rFonts w:ascii="Arial" w:eastAsia="Times New Roman" w:hAnsi="Arial" w:cs="Arial"/>
                <w:color w:val="000000"/>
                <w:sz w:val="16"/>
                <w:szCs w:val="16"/>
                <w:lang w:val="es-CO" w:eastAsia="es-CO"/>
              </w:rPr>
            </w:pPr>
            <w:r w:rsidRPr="0080492F">
              <w:rPr>
                <w:rFonts w:ascii="Arial" w:eastAsia="Times New Roman" w:hAnsi="Arial" w:cs="Arial"/>
                <w:color w:val="000000"/>
                <w:sz w:val="16"/>
                <w:szCs w:val="16"/>
                <w:lang w:val="es-CO" w:eastAsia="es-CO"/>
              </w:rPr>
              <w:t> </w:t>
            </w:r>
          </w:p>
        </w:tc>
      </w:tr>
      <w:tr w:rsidR="0080492F" w:rsidRPr="0080492F" w14:paraId="1640AA5E" w14:textId="77777777" w:rsidTr="0080492F">
        <w:trPr>
          <w:trHeight w:val="225"/>
        </w:trPr>
        <w:tc>
          <w:tcPr>
            <w:tcW w:w="656" w:type="dxa"/>
            <w:tcBorders>
              <w:top w:val="nil"/>
              <w:left w:val="single" w:sz="4" w:space="0" w:color="auto"/>
              <w:bottom w:val="single" w:sz="4" w:space="0" w:color="auto"/>
              <w:right w:val="single" w:sz="4" w:space="0" w:color="auto"/>
            </w:tcBorders>
            <w:shd w:val="clear" w:color="FFFFCC" w:fill="FFFFFF"/>
            <w:noWrap/>
            <w:vAlign w:val="center"/>
            <w:hideMark/>
          </w:tcPr>
          <w:p w14:paraId="43F2B560" w14:textId="77777777" w:rsidR="0080492F" w:rsidRPr="0080492F" w:rsidRDefault="0080492F" w:rsidP="0080492F">
            <w:pPr>
              <w:spacing w:after="0" w:line="240" w:lineRule="auto"/>
              <w:jc w:val="center"/>
              <w:rPr>
                <w:rFonts w:ascii="Arial" w:eastAsia="Times New Roman" w:hAnsi="Arial" w:cs="Arial"/>
                <w:b/>
                <w:bCs/>
                <w:sz w:val="16"/>
                <w:szCs w:val="16"/>
                <w:lang w:val="es-CO" w:eastAsia="es-CO"/>
              </w:rPr>
            </w:pPr>
            <w:r w:rsidRPr="0080492F">
              <w:rPr>
                <w:rFonts w:ascii="Arial" w:eastAsia="Times New Roman" w:hAnsi="Arial" w:cs="Arial"/>
                <w:b/>
                <w:bCs/>
                <w:sz w:val="16"/>
                <w:szCs w:val="16"/>
                <w:lang w:val="es-CO" w:eastAsia="es-CO"/>
              </w:rPr>
              <w:t>51</w:t>
            </w:r>
          </w:p>
        </w:tc>
        <w:tc>
          <w:tcPr>
            <w:tcW w:w="4225" w:type="dxa"/>
            <w:tcBorders>
              <w:top w:val="nil"/>
              <w:left w:val="nil"/>
              <w:bottom w:val="single" w:sz="4" w:space="0" w:color="auto"/>
              <w:right w:val="single" w:sz="4" w:space="0" w:color="auto"/>
            </w:tcBorders>
            <w:shd w:val="clear" w:color="FFFFCC" w:fill="FFFFFF"/>
            <w:noWrap/>
            <w:vAlign w:val="center"/>
            <w:hideMark/>
          </w:tcPr>
          <w:p w14:paraId="51250EF3" w14:textId="77777777" w:rsidR="0080492F" w:rsidRPr="0080492F" w:rsidRDefault="0080492F" w:rsidP="0080492F">
            <w:pPr>
              <w:spacing w:after="0" w:line="240" w:lineRule="auto"/>
              <w:rPr>
                <w:rFonts w:ascii="Arial" w:eastAsia="Times New Roman" w:hAnsi="Arial" w:cs="Arial"/>
                <w:b/>
                <w:bCs/>
                <w:sz w:val="16"/>
                <w:szCs w:val="16"/>
                <w:lang w:val="es-CO" w:eastAsia="es-CO"/>
              </w:rPr>
            </w:pPr>
            <w:r w:rsidRPr="0080492F">
              <w:rPr>
                <w:rFonts w:ascii="Arial" w:eastAsia="Times New Roman" w:hAnsi="Arial" w:cs="Arial"/>
                <w:b/>
                <w:bCs/>
                <w:sz w:val="16"/>
                <w:szCs w:val="16"/>
                <w:lang w:val="es-CO" w:eastAsia="es-CO"/>
              </w:rPr>
              <w:t>DE ADMINISTRACIÓN Y DE OPERACIÓN</w:t>
            </w:r>
          </w:p>
        </w:tc>
        <w:tc>
          <w:tcPr>
            <w:tcW w:w="1735" w:type="dxa"/>
            <w:tcBorders>
              <w:top w:val="nil"/>
              <w:left w:val="nil"/>
              <w:bottom w:val="single" w:sz="4" w:space="0" w:color="auto"/>
              <w:right w:val="single" w:sz="4" w:space="0" w:color="auto"/>
            </w:tcBorders>
            <w:shd w:val="clear" w:color="FFFFCC" w:fill="FFFFFF"/>
            <w:noWrap/>
            <w:vAlign w:val="center"/>
            <w:hideMark/>
          </w:tcPr>
          <w:p w14:paraId="15BB54E0" w14:textId="77777777" w:rsidR="0080492F" w:rsidRPr="0080492F" w:rsidRDefault="0080492F" w:rsidP="0080492F">
            <w:pPr>
              <w:spacing w:after="0" w:line="240" w:lineRule="auto"/>
              <w:rPr>
                <w:rFonts w:ascii="Arial" w:eastAsia="Times New Roman" w:hAnsi="Arial" w:cs="Arial"/>
                <w:b/>
                <w:bCs/>
                <w:sz w:val="16"/>
                <w:szCs w:val="16"/>
                <w:lang w:val="es-CO" w:eastAsia="es-CO"/>
              </w:rPr>
            </w:pPr>
            <w:r w:rsidRPr="0080492F">
              <w:rPr>
                <w:rFonts w:ascii="Arial" w:eastAsia="Times New Roman" w:hAnsi="Arial" w:cs="Arial"/>
                <w:b/>
                <w:bCs/>
                <w:sz w:val="16"/>
                <w:szCs w:val="16"/>
                <w:lang w:val="es-CO" w:eastAsia="es-CO"/>
              </w:rPr>
              <w:t> </w:t>
            </w:r>
          </w:p>
        </w:tc>
        <w:tc>
          <w:tcPr>
            <w:tcW w:w="1837" w:type="dxa"/>
            <w:tcBorders>
              <w:top w:val="nil"/>
              <w:left w:val="nil"/>
              <w:bottom w:val="single" w:sz="4" w:space="0" w:color="auto"/>
              <w:right w:val="single" w:sz="4" w:space="0" w:color="auto"/>
            </w:tcBorders>
            <w:shd w:val="clear" w:color="FFFFCC" w:fill="FFFFFF"/>
            <w:noWrap/>
            <w:vAlign w:val="center"/>
            <w:hideMark/>
          </w:tcPr>
          <w:p w14:paraId="4EB3CB9F" w14:textId="77777777" w:rsidR="0080492F" w:rsidRPr="0080492F" w:rsidRDefault="0080492F" w:rsidP="0080492F">
            <w:pPr>
              <w:spacing w:after="0" w:line="240" w:lineRule="auto"/>
              <w:jc w:val="right"/>
              <w:rPr>
                <w:rFonts w:ascii="Arial" w:eastAsia="Times New Roman" w:hAnsi="Arial" w:cs="Arial"/>
                <w:b/>
                <w:bCs/>
                <w:sz w:val="16"/>
                <w:szCs w:val="16"/>
                <w:lang w:val="es-CO" w:eastAsia="es-CO"/>
              </w:rPr>
            </w:pPr>
            <w:r w:rsidRPr="0080492F">
              <w:rPr>
                <w:rFonts w:ascii="Arial" w:eastAsia="Times New Roman" w:hAnsi="Arial" w:cs="Arial"/>
                <w:b/>
                <w:bCs/>
                <w:sz w:val="16"/>
                <w:szCs w:val="16"/>
                <w:lang w:val="es-CO" w:eastAsia="es-CO"/>
              </w:rPr>
              <w:t>2.102.448.046,72</w:t>
            </w:r>
          </w:p>
        </w:tc>
        <w:tc>
          <w:tcPr>
            <w:tcW w:w="1740" w:type="dxa"/>
            <w:tcBorders>
              <w:top w:val="nil"/>
              <w:left w:val="nil"/>
              <w:bottom w:val="single" w:sz="4" w:space="0" w:color="auto"/>
              <w:right w:val="single" w:sz="4" w:space="0" w:color="auto"/>
            </w:tcBorders>
            <w:shd w:val="clear" w:color="FFFFCC" w:fill="FFFFFF"/>
            <w:noWrap/>
            <w:vAlign w:val="center"/>
            <w:hideMark/>
          </w:tcPr>
          <w:p w14:paraId="62978015" w14:textId="77777777" w:rsidR="0080492F" w:rsidRPr="0080492F" w:rsidRDefault="0080492F" w:rsidP="0080492F">
            <w:pPr>
              <w:spacing w:after="0" w:line="240" w:lineRule="auto"/>
              <w:rPr>
                <w:rFonts w:ascii="Arial" w:eastAsia="Times New Roman" w:hAnsi="Arial" w:cs="Arial"/>
                <w:b/>
                <w:bCs/>
                <w:sz w:val="16"/>
                <w:szCs w:val="16"/>
                <w:lang w:val="es-CO" w:eastAsia="es-CO"/>
              </w:rPr>
            </w:pPr>
            <w:r w:rsidRPr="0080492F">
              <w:rPr>
                <w:rFonts w:ascii="Arial" w:eastAsia="Times New Roman" w:hAnsi="Arial" w:cs="Arial"/>
                <w:b/>
                <w:bCs/>
                <w:sz w:val="16"/>
                <w:szCs w:val="16"/>
                <w:lang w:val="es-CO" w:eastAsia="es-CO"/>
              </w:rPr>
              <w:t> </w:t>
            </w:r>
          </w:p>
        </w:tc>
        <w:tc>
          <w:tcPr>
            <w:tcW w:w="1540" w:type="dxa"/>
            <w:tcBorders>
              <w:top w:val="nil"/>
              <w:left w:val="nil"/>
              <w:bottom w:val="single" w:sz="4" w:space="0" w:color="auto"/>
              <w:right w:val="single" w:sz="4" w:space="0" w:color="auto"/>
            </w:tcBorders>
            <w:shd w:val="clear" w:color="FFFFCC" w:fill="FFFFFF"/>
            <w:noWrap/>
            <w:vAlign w:val="center"/>
            <w:hideMark/>
          </w:tcPr>
          <w:p w14:paraId="69197FFE" w14:textId="77777777" w:rsidR="0080492F" w:rsidRPr="0080492F" w:rsidRDefault="0080492F" w:rsidP="0080492F">
            <w:pPr>
              <w:spacing w:after="0" w:line="240" w:lineRule="auto"/>
              <w:jc w:val="right"/>
              <w:rPr>
                <w:rFonts w:ascii="Arial" w:eastAsia="Times New Roman" w:hAnsi="Arial" w:cs="Arial"/>
                <w:b/>
                <w:bCs/>
                <w:sz w:val="16"/>
                <w:szCs w:val="16"/>
                <w:lang w:val="es-CO" w:eastAsia="es-CO"/>
              </w:rPr>
            </w:pPr>
            <w:r w:rsidRPr="0080492F">
              <w:rPr>
                <w:rFonts w:ascii="Arial" w:eastAsia="Times New Roman" w:hAnsi="Arial" w:cs="Arial"/>
                <w:b/>
                <w:bCs/>
                <w:sz w:val="16"/>
                <w:szCs w:val="16"/>
                <w:lang w:val="es-CO" w:eastAsia="es-CO"/>
              </w:rPr>
              <w:t>1.794.588.699,94</w:t>
            </w:r>
          </w:p>
        </w:tc>
        <w:tc>
          <w:tcPr>
            <w:tcW w:w="1840" w:type="dxa"/>
            <w:tcBorders>
              <w:top w:val="nil"/>
              <w:left w:val="nil"/>
              <w:bottom w:val="single" w:sz="4" w:space="0" w:color="auto"/>
              <w:right w:val="single" w:sz="4" w:space="0" w:color="auto"/>
            </w:tcBorders>
            <w:shd w:val="clear" w:color="000000" w:fill="FFFFFF"/>
            <w:noWrap/>
            <w:vAlign w:val="center"/>
            <w:hideMark/>
          </w:tcPr>
          <w:p w14:paraId="12500F5D" w14:textId="77777777" w:rsidR="0080492F" w:rsidRPr="0080492F" w:rsidRDefault="0080492F" w:rsidP="0080492F">
            <w:pPr>
              <w:spacing w:after="0" w:line="240" w:lineRule="auto"/>
              <w:rPr>
                <w:rFonts w:ascii="Arial" w:eastAsia="Times New Roman" w:hAnsi="Arial" w:cs="Arial"/>
                <w:b/>
                <w:bCs/>
                <w:sz w:val="16"/>
                <w:szCs w:val="16"/>
                <w:lang w:val="es-CO" w:eastAsia="es-CO"/>
              </w:rPr>
            </w:pPr>
            <w:r w:rsidRPr="0080492F">
              <w:rPr>
                <w:rFonts w:ascii="Arial" w:eastAsia="Times New Roman" w:hAnsi="Arial" w:cs="Arial"/>
                <w:b/>
                <w:bCs/>
                <w:sz w:val="16"/>
                <w:szCs w:val="16"/>
                <w:lang w:val="es-CO" w:eastAsia="es-CO"/>
              </w:rPr>
              <w:t xml:space="preserve"> $          307.859.346,78 </w:t>
            </w:r>
          </w:p>
        </w:tc>
        <w:tc>
          <w:tcPr>
            <w:tcW w:w="1000" w:type="dxa"/>
            <w:tcBorders>
              <w:top w:val="nil"/>
              <w:left w:val="nil"/>
              <w:bottom w:val="single" w:sz="4" w:space="0" w:color="auto"/>
              <w:right w:val="single" w:sz="4" w:space="0" w:color="auto"/>
            </w:tcBorders>
            <w:shd w:val="clear" w:color="000000" w:fill="FFFFFF"/>
            <w:noWrap/>
            <w:vAlign w:val="center"/>
            <w:hideMark/>
          </w:tcPr>
          <w:p w14:paraId="246A1F54" w14:textId="77777777" w:rsidR="0080492F" w:rsidRPr="0080492F" w:rsidRDefault="0080492F" w:rsidP="0080492F">
            <w:pPr>
              <w:spacing w:after="0" w:line="240" w:lineRule="auto"/>
              <w:jc w:val="center"/>
              <w:rPr>
                <w:rFonts w:ascii="Arial" w:eastAsia="Times New Roman" w:hAnsi="Arial" w:cs="Arial"/>
                <w:b/>
                <w:bCs/>
                <w:color w:val="000000"/>
                <w:sz w:val="16"/>
                <w:szCs w:val="16"/>
                <w:lang w:val="es-CO" w:eastAsia="es-CO"/>
              </w:rPr>
            </w:pPr>
            <w:r w:rsidRPr="0080492F">
              <w:rPr>
                <w:rFonts w:ascii="Arial" w:eastAsia="Times New Roman" w:hAnsi="Arial" w:cs="Arial"/>
                <w:b/>
                <w:bCs/>
                <w:color w:val="000000"/>
                <w:sz w:val="16"/>
                <w:szCs w:val="16"/>
                <w:lang w:val="es-CO" w:eastAsia="es-CO"/>
              </w:rPr>
              <w:t>17,15%</w:t>
            </w:r>
          </w:p>
        </w:tc>
      </w:tr>
      <w:tr w:rsidR="0080492F" w:rsidRPr="0080492F" w14:paraId="23551710" w14:textId="77777777" w:rsidTr="0080492F">
        <w:trPr>
          <w:trHeight w:val="225"/>
        </w:trPr>
        <w:tc>
          <w:tcPr>
            <w:tcW w:w="656" w:type="dxa"/>
            <w:tcBorders>
              <w:top w:val="nil"/>
              <w:left w:val="single" w:sz="4" w:space="0" w:color="auto"/>
              <w:bottom w:val="single" w:sz="4" w:space="0" w:color="auto"/>
              <w:right w:val="single" w:sz="4" w:space="0" w:color="auto"/>
            </w:tcBorders>
            <w:shd w:val="clear" w:color="FFFFCC" w:fill="FFFFFF"/>
            <w:noWrap/>
            <w:vAlign w:val="center"/>
            <w:hideMark/>
          </w:tcPr>
          <w:p w14:paraId="49D48B40" w14:textId="77777777" w:rsidR="0080492F" w:rsidRPr="0080492F" w:rsidRDefault="0080492F" w:rsidP="0080492F">
            <w:pPr>
              <w:spacing w:after="0" w:line="240" w:lineRule="auto"/>
              <w:jc w:val="center"/>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5101</w:t>
            </w:r>
          </w:p>
        </w:tc>
        <w:tc>
          <w:tcPr>
            <w:tcW w:w="4225" w:type="dxa"/>
            <w:tcBorders>
              <w:top w:val="nil"/>
              <w:left w:val="nil"/>
              <w:bottom w:val="single" w:sz="4" w:space="0" w:color="auto"/>
              <w:right w:val="single" w:sz="4" w:space="0" w:color="auto"/>
            </w:tcBorders>
            <w:shd w:val="clear" w:color="FFFFCC" w:fill="FFFFFF"/>
            <w:noWrap/>
            <w:vAlign w:val="center"/>
            <w:hideMark/>
          </w:tcPr>
          <w:p w14:paraId="79EEEB71"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SUELDOS Y SALARIOS</w:t>
            </w:r>
          </w:p>
        </w:tc>
        <w:tc>
          <w:tcPr>
            <w:tcW w:w="1735" w:type="dxa"/>
            <w:tcBorders>
              <w:top w:val="nil"/>
              <w:left w:val="nil"/>
              <w:bottom w:val="single" w:sz="4" w:space="0" w:color="auto"/>
              <w:right w:val="single" w:sz="4" w:space="0" w:color="auto"/>
            </w:tcBorders>
            <w:shd w:val="clear" w:color="FFFFCC" w:fill="FFFFFF"/>
            <w:noWrap/>
            <w:vAlign w:val="center"/>
            <w:hideMark/>
          </w:tcPr>
          <w:p w14:paraId="5DCB3C0B" w14:textId="77777777" w:rsidR="0080492F" w:rsidRPr="0080492F" w:rsidRDefault="0080492F" w:rsidP="0080492F">
            <w:pPr>
              <w:spacing w:after="0" w:line="240" w:lineRule="auto"/>
              <w:jc w:val="right"/>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574.788.656,00</w:t>
            </w:r>
          </w:p>
        </w:tc>
        <w:tc>
          <w:tcPr>
            <w:tcW w:w="1837" w:type="dxa"/>
            <w:tcBorders>
              <w:top w:val="nil"/>
              <w:left w:val="nil"/>
              <w:bottom w:val="single" w:sz="4" w:space="0" w:color="auto"/>
              <w:right w:val="single" w:sz="4" w:space="0" w:color="auto"/>
            </w:tcBorders>
            <w:shd w:val="clear" w:color="FFFFCC" w:fill="FFFFFF"/>
            <w:noWrap/>
            <w:vAlign w:val="center"/>
            <w:hideMark/>
          </w:tcPr>
          <w:p w14:paraId="58CB64B6"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w:t>
            </w:r>
          </w:p>
        </w:tc>
        <w:tc>
          <w:tcPr>
            <w:tcW w:w="1740" w:type="dxa"/>
            <w:tcBorders>
              <w:top w:val="nil"/>
              <w:left w:val="nil"/>
              <w:bottom w:val="single" w:sz="4" w:space="0" w:color="auto"/>
              <w:right w:val="single" w:sz="4" w:space="0" w:color="auto"/>
            </w:tcBorders>
            <w:shd w:val="clear" w:color="FFFFCC" w:fill="FFFFFF"/>
            <w:noWrap/>
            <w:vAlign w:val="center"/>
            <w:hideMark/>
          </w:tcPr>
          <w:p w14:paraId="0DE3777B" w14:textId="77777777" w:rsidR="0080492F" w:rsidRPr="0080492F" w:rsidRDefault="0080492F" w:rsidP="0080492F">
            <w:pPr>
              <w:spacing w:after="0" w:line="240" w:lineRule="auto"/>
              <w:jc w:val="right"/>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409.261.261,00</w:t>
            </w:r>
          </w:p>
        </w:tc>
        <w:tc>
          <w:tcPr>
            <w:tcW w:w="1540" w:type="dxa"/>
            <w:tcBorders>
              <w:top w:val="nil"/>
              <w:left w:val="nil"/>
              <w:bottom w:val="single" w:sz="4" w:space="0" w:color="auto"/>
              <w:right w:val="single" w:sz="4" w:space="0" w:color="auto"/>
            </w:tcBorders>
            <w:shd w:val="clear" w:color="FFFFCC" w:fill="FFFFFF"/>
            <w:noWrap/>
            <w:vAlign w:val="center"/>
            <w:hideMark/>
          </w:tcPr>
          <w:p w14:paraId="6A6B6998"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w:t>
            </w:r>
          </w:p>
        </w:tc>
        <w:tc>
          <w:tcPr>
            <w:tcW w:w="1840" w:type="dxa"/>
            <w:tcBorders>
              <w:top w:val="nil"/>
              <w:left w:val="nil"/>
              <w:bottom w:val="single" w:sz="4" w:space="0" w:color="auto"/>
              <w:right w:val="single" w:sz="4" w:space="0" w:color="auto"/>
            </w:tcBorders>
            <w:shd w:val="clear" w:color="000000" w:fill="FFFFFF"/>
            <w:noWrap/>
            <w:vAlign w:val="center"/>
            <w:hideMark/>
          </w:tcPr>
          <w:p w14:paraId="35BEEA19"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xml:space="preserve"> $          165.527.395,00 </w:t>
            </w:r>
          </w:p>
        </w:tc>
        <w:tc>
          <w:tcPr>
            <w:tcW w:w="1000" w:type="dxa"/>
            <w:tcBorders>
              <w:top w:val="nil"/>
              <w:left w:val="nil"/>
              <w:bottom w:val="single" w:sz="4" w:space="0" w:color="auto"/>
              <w:right w:val="single" w:sz="4" w:space="0" w:color="auto"/>
            </w:tcBorders>
            <w:shd w:val="clear" w:color="000000" w:fill="FFFFFF"/>
            <w:noWrap/>
            <w:vAlign w:val="center"/>
            <w:hideMark/>
          </w:tcPr>
          <w:p w14:paraId="7827A0EA" w14:textId="77777777" w:rsidR="0080492F" w:rsidRPr="0080492F" w:rsidRDefault="0080492F" w:rsidP="0080492F">
            <w:pPr>
              <w:spacing w:after="0" w:line="240" w:lineRule="auto"/>
              <w:jc w:val="center"/>
              <w:rPr>
                <w:rFonts w:ascii="Arial" w:eastAsia="Times New Roman" w:hAnsi="Arial" w:cs="Arial"/>
                <w:color w:val="000000"/>
                <w:sz w:val="16"/>
                <w:szCs w:val="16"/>
                <w:lang w:val="es-CO" w:eastAsia="es-CO"/>
              </w:rPr>
            </w:pPr>
            <w:r w:rsidRPr="0080492F">
              <w:rPr>
                <w:rFonts w:ascii="Arial" w:eastAsia="Times New Roman" w:hAnsi="Arial" w:cs="Arial"/>
                <w:color w:val="000000"/>
                <w:sz w:val="16"/>
                <w:szCs w:val="16"/>
                <w:lang w:val="es-CO" w:eastAsia="es-CO"/>
              </w:rPr>
              <w:t>40,45%</w:t>
            </w:r>
          </w:p>
        </w:tc>
      </w:tr>
      <w:tr w:rsidR="0080492F" w:rsidRPr="0080492F" w14:paraId="5DD575B8" w14:textId="77777777" w:rsidTr="0080492F">
        <w:trPr>
          <w:trHeight w:val="225"/>
        </w:trPr>
        <w:tc>
          <w:tcPr>
            <w:tcW w:w="656" w:type="dxa"/>
            <w:tcBorders>
              <w:top w:val="nil"/>
              <w:left w:val="single" w:sz="4" w:space="0" w:color="auto"/>
              <w:bottom w:val="single" w:sz="4" w:space="0" w:color="auto"/>
              <w:right w:val="single" w:sz="4" w:space="0" w:color="auto"/>
            </w:tcBorders>
            <w:shd w:val="clear" w:color="FFFFCC" w:fill="FFFFFF"/>
            <w:noWrap/>
            <w:vAlign w:val="center"/>
            <w:hideMark/>
          </w:tcPr>
          <w:p w14:paraId="12628394" w14:textId="77777777" w:rsidR="0080492F" w:rsidRPr="0080492F" w:rsidRDefault="0080492F" w:rsidP="0080492F">
            <w:pPr>
              <w:spacing w:after="0" w:line="240" w:lineRule="auto"/>
              <w:jc w:val="center"/>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5102</w:t>
            </w:r>
          </w:p>
        </w:tc>
        <w:tc>
          <w:tcPr>
            <w:tcW w:w="4225" w:type="dxa"/>
            <w:tcBorders>
              <w:top w:val="nil"/>
              <w:left w:val="nil"/>
              <w:bottom w:val="single" w:sz="4" w:space="0" w:color="auto"/>
              <w:right w:val="single" w:sz="4" w:space="0" w:color="auto"/>
            </w:tcBorders>
            <w:shd w:val="clear" w:color="FFFFCC" w:fill="FFFFFF"/>
            <w:noWrap/>
            <w:vAlign w:val="center"/>
            <w:hideMark/>
          </w:tcPr>
          <w:p w14:paraId="685E722C"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CONTRIBUCIONES IMPUTADAS</w:t>
            </w:r>
          </w:p>
        </w:tc>
        <w:tc>
          <w:tcPr>
            <w:tcW w:w="1735" w:type="dxa"/>
            <w:tcBorders>
              <w:top w:val="nil"/>
              <w:left w:val="nil"/>
              <w:bottom w:val="single" w:sz="4" w:space="0" w:color="auto"/>
              <w:right w:val="single" w:sz="4" w:space="0" w:color="auto"/>
            </w:tcBorders>
            <w:shd w:val="clear" w:color="auto" w:fill="auto"/>
            <w:noWrap/>
            <w:vAlign w:val="bottom"/>
            <w:hideMark/>
          </w:tcPr>
          <w:p w14:paraId="0A4EDEAD" w14:textId="77777777" w:rsidR="0080492F" w:rsidRPr="0080492F" w:rsidRDefault="0080492F" w:rsidP="0080492F">
            <w:pPr>
              <w:spacing w:after="0" w:line="240" w:lineRule="auto"/>
              <w:jc w:val="right"/>
              <w:rPr>
                <w:rFonts w:ascii="Arial" w:eastAsia="Times New Roman" w:hAnsi="Arial" w:cs="Arial"/>
                <w:color w:val="000000"/>
                <w:sz w:val="16"/>
                <w:szCs w:val="16"/>
                <w:lang w:val="es-CO" w:eastAsia="es-CO"/>
              </w:rPr>
            </w:pPr>
            <w:r w:rsidRPr="0080492F">
              <w:rPr>
                <w:rFonts w:ascii="Arial" w:eastAsia="Times New Roman" w:hAnsi="Arial" w:cs="Arial"/>
                <w:color w:val="000000"/>
                <w:sz w:val="16"/>
                <w:szCs w:val="16"/>
                <w:lang w:val="es-CO" w:eastAsia="es-CO"/>
              </w:rPr>
              <w:t>5.808.247,00</w:t>
            </w:r>
          </w:p>
        </w:tc>
        <w:tc>
          <w:tcPr>
            <w:tcW w:w="1837" w:type="dxa"/>
            <w:tcBorders>
              <w:top w:val="nil"/>
              <w:left w:val="nil"/>
              <w:bottom w:val="single" w:sz="4" w:space="0" w:color="auto"/>
              <w:right w:val="single" w:sz="4" w:space="0" w:color="auto"/>
            </w:tcBorders>
            <w:shd w:val="clear" w:color="FFFFCC" w:fill="FFFFFF"/>
            <w:noWrap/>
            <w:vAlign w:val="center"/>
            <w:hideMark/>
          </w:tcPr>
          <w:p w14:paraId="0EC13A6A"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w:t>
            </w:r>
          </w:p>
        </w:tc>
        <w:tc>
          <w:tcPr>
            <w:tcW w:w="1740" w:type="dxa"/>
            <w:tcBorders>
              <w:top w:val="nil"/>
              <w:left w:val="nil"/>
              <w:bottom w:val="single" w:sz="4" w:space="0" w:color="auto"/>
              <w:right w:val="single" w:sz="4" w:space="0" w:color="auto"/>
            </w:tcBorders>
            <w:shd w:val="clear" w:color="FFFFCC" w:fill="FFFFFF"/>
            <w:noWrap/>
            <w:vAlign w:val="center"/>
            <w:hideMark/>
          </w:tcPr>
          <w:p w14:paraId="25EAA464" w14:textId="77777777" w:rsidR="0080492F" w:rsidRPr="0080492F" w:rsidRDefault="0080492F" w:rsidP="0080492F">
            <w:pPr>
              <w:spacing w:after="0" w:line="240" w:lineRule="auto"/>
              <w:jc w:val="right"/>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13.068.842,00</w:t>
            </w:r>
          </w:p>
        </w:tc>
        <w:tc>
          <w:tcPr>
            <w:tcW w:w="1540" w:type="dxa"/>
            <w:tcBorders>
              <w:top w:val="nil"/>
              <w:left w:val="nil"/>
              <w:bottom w:val="single" w:sz="4" w:space="0" w:color="auto"/>
              <w:right w:val="single" w:sz="4" w:space="0" w:color="auto"/>
            </w:tcBorders>
            <w:shd w:val="clear" w:color="FFFFCC" w:fill="FFFFFF"/>
            <w:noWrap/>
            <w:vAlign w:val="center"/>
            <w:hideMark/>
          </w:tcPr>
          <w:p w14:paraId="35B1466D"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w:t>
            </w:r>
          </w:p>
        </w:tc>
        <w:tc>
          <w:tcPr>
            <w:tcW w:w="1840" w:type="dxa"/>
            <w:tcBorders>
              <w:top w:val="nil"/>
              <w:left w:val="nil"/>
              <w:bottom w:val="single" w:sz="4" w:space="0" w:color="auto"/>
              <w:right w:val="single" w:sz="4" w:space="0" w:color="auto"/>
            </w:tcBorders>
            <w:shd w:val="clear" w:color="000000" w:fill="FFFFFF"/>
            <w:noWrap/>
            <w:vAlign w:val="center"/>
            <w:hideMark/>
          </w:tcPr>
          <w:p w14:paraId="6CE7A2FB"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xml:space="preserve"> $            (7.260.595,00)</w:t>
            </w:r>
          </w:p>
        </w:tc>
        <w:tc>
          <w:tcPr>
            <w:tcW w:w="1000" w:type="dxa"/>
            <w:tcBorders>
              <w:top w:val="nil"/>
              <w:left w:val="nil"/>
              <w:bottom w:val="single" w:sz="4" w:space="0" w:color="auto"/>
              <w:right w:val="single" w:sz="4" w:space="0" w:color="auto"/>
            </w:tcBorders>
            <w:shd w:val="clear" w:color="000000" w:fill="FFFFFF"/>
            <w:noWrap/>
            <w:vAlign w:val="center"/>
            <w:hideMark/>
          </w:tcPr>
          <w:p w14:paraId="0D6459CB" w14:textId="77777777" w:rsidR="0080492F" w:rsidRPr="0080492F" w:rsidRDefault="0080492F" w:rsidP="0080492F">
            <w:pPr>
              <w:spacing w:after="0" w:line="240" w:lineRule="auto"/>
              <w:jc w:val="center"/>
              <w:rPr>
                <w:rFonts w:ascii="Arial" w:eastAsia="Times New Roman" w:hAnsi="Arial" w:cs="Arial"/>
                <w:color w:val="000000"/>
                <w:sz w:val="16"/>
                <w:szCs w:val="16"/>
                <w:lang w:val="es-CO" w:eastAsia="es-CO"/>
              </w:rPr>
            </w:pPr>
            <w:r w:rsidRPr="0080492F">
              <w:rPr>
                <w:rFonts w:ascii="Arial" w:eastAsia="Times New Roman" w:hAnsi="Arial" w:cs="Arial"/>
                <w:color w:val="000000"/>
                <w:sz w:val="16"/>
                <w:szCs w:val="16"/>
                <w:lang w:val="es-CO" w:eastAsia="es-CO"/>
              </w:rPr>
              <w:t>-55,56%</w:t>
            </w:r>
          </w:p>
        </w:tc>
      </w:tr>
      <w:tr w:rsidR="0080492F" w:rsidRPr="0080492F" w14:paraId="63B8E604" w14:textId="77777777" w:rsidTr="0080492F">
        <w:trPr>
          <w:trHeight w:val="225"/>
        </w:trPr>
        <w:tc>
          <w:tcPr>
            <w:tcW w:w="656" w:type="dxa"/>
            <w:tcBorders>
              <w:top w:val="nil"/>
              <w:left w:val="single" w:sz="4" w:space="0" w:color="auto"/>
              <w:bottom w:val="single" w:sz="4" w:space="0" w:color="auto"/>
              <w:right w:val="single" w:sz="4" w:space="0" w:color="auto"/>
            </w:tcBorders>
            <w:shd w:val="clear" w:color="FFFFCC" w:fill="FFFFFF"/>
            <w:noWrap/>
            <w:vAlign w:val="center"/>
            <w:hideMark/>
          </w:tcPr>
          <w:p w14:paraId="6111FDCA" w14:textId="77777777" w:rsidR="0080492F" w:rsidRPr="0080492F" w:rsidRDefault="0080492F" w:rsidP="0080492F">
            <w:pPr>
              <w:spacing w:after="0" w:line="240" w:lineRule="auto"/>
              <w:jc w:val="center"/>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5103</w:t>
            </w:r>
          </w:p>
        </w:tc>
        <w:tc>
          <w:tcPr>
            <w:tcW w:w="4225" w:type="dxa"/>
            <w:tcBorders>
              <w:top w:val="nil"/>
              <w:left w:val="nil"/>
              <w:bottom w:val="single" w:sz="4" w:space="0" w:color="auto"/>
              <w:right w:val="single" w:sz="4" w:space="0" w:color="auto"/>
            </w:tcBorders>
            <w:shd w:val="clear" w:color="FFFFCC" w:fill="FFFFFF"/>
            <w:noWrap/>
            <w:vAlign w:val="center"/>
            <w:hideMark/>
          </w:tcPr>
          <w:p w14:paraId="0A422872"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CONTRIBUCIONES EFECTIVAS</w:t>
            </w:r>
          </w:p>
        </w:tc>
        <w:tc>
          <w:tcPr>
            <w:tcW w:w="1735" w:type="dxa"/>
            <w:tcBorders>
              <w:top w:val="nil"/>
              <w:left w:val="nil"/>
              <w:bottom w:val="single" w:sz="4" w:space="0" w:color="auto"/>
              <w:right w:val="single" w:sz="4" w:space="0" w:color="auto"/>
            </w:tcBorders>
            <w:shd w:val="clear" w:color="auto" w:fill="auto"/>
            <w:noWrap/>
            <w:vAlign w:val="bottom"/>
            <w:hideMark/>
          </w:tcPr>
          <w:p w14:paraId="27164CC5" w14:textId="77777777" w:rsidR="0080492F" w:rsidRPr="0080492F" w:rsidRDefault="0080492F" w:rsidP="0080492F">
            <w:pPr>
              <w:spacing w:after="0" w:line="240" w:lineRule="auto"/>
              <w:jc w:val="right"/>
              <w:rPr>
                <w:rFonts w:ascii="Arial" w:eastAsia="Times New Roman" w:hAnsi="Arial" w:cs="Arial"/>
                <w:color w:val="000000"/>
                <w:sz w:val="16"/>
                <w:szCs w:val="16"/>
                <w:lang w:val="es-CO" w:eastAsia="es-CO"/>
              </w:rPr>
            </w:pPr>
            <w:r w:rsidRPr="0080492F">
              <w:rPr>
                <w:rFonts w:ascii="Arial" w:eastAsia="Times New Roman" w:hAnsi="Arial" w:cs="Arial"/>
                <w:color w:val="000000"/>
                <w:sz w:val="16"/>
                <w:szCs w:val="16"/>
                <w:lang w:val="es-CO" w:eastAsia="es-CO"/>
              </w:rPr>
              <w:t>124.841.510,00</w:t>
            </w:r>
          </w:p>
        </w:tc>
        <w:tc>
          <w:tcPr>
            <w:tcW w:w="1837" w:type="dxa"/>
            <w:tcBorders>
              <w:top w:val="nil"/>
              <w:left w:val="nil"/>
              <w:bottom w:val="single" w:sz="4" w:space="0" w:color="auto"/>
              <w:right w:val="single" w:sz="4" w:space="0" w:color="auto"/>
            </w:tcBorders>
            <w:shd w:val="clear" w:color="FFFFCC" w:fill="FFFFFF"/>
            <w:noWrap/>
            <w:vAlign w:val="center"/>
            <w:hideMark/>
          </w:tcPr>
          <w:p w14:paraId="1D8BF39E"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w:t>
            </w:r>
          </w:p>
        </w:tc>
        <w:tc>
          <w:tcPr>
            <w:tcW w:w="1740" w:type="dxa"/>
            <w:tcBorders>
              <w:top w:val="nil"/>
              <w:left w:val="nil"/>
              <w:bottom w:val="single" w:sz="4" w:space="0" w:color="auto"/>
              <w:right w:val="single" w:sz="4" w:space="0" w:color="auto"/>
            </w:tcBorders>
            <w:shd w:val="clear" w:color="FFFFCC" w:fill="FFFFFF"/>
            <w:noWrap/>
            <w:vAlign w:val="center"/>
            <w:hideMark/>
          </w:tcPr>
          <w:p w14:paraId="1D0DA3E8" w14:textId="77777777" w:rsidR="0080492F" w:rsidRPr="0080492F" w:rsidRDefault="0080492F" w:rsidP="0080492F">
            <w:pPr>
              <w:spacing w:after="0" w:line="240" w:lineRule="auto"/>
              <w:jc w:val="right"/>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75.489.300,00</w:t>
            </w:r>
          </w:p>
        </w:tc>
        <w:tc>
          <w:tcPr>
            <w:tcW w:w="1540" w:type="dxa"/>
            <w:tcBorders>
              <w:top w:val="nil"/>
              <w:left w:val="nil"/>
              <w:bottom w:val="single" w:sz="4" w:space="0" w:color="auto"/>
              <w:right w:val="single" w:sz="4" w:space="0" w:color="auto"/>
            </w:tcBorders>
            <w:shd w:val="clear" w:color="FFFFCC" w:fill="FFFFFF"/>
            <w:noWrap/>
            <w:vAlign w:val="center"/>
            <w:hideMark/>
          </w:tcPr>
          <w:p w14:paraId="2F55B4E7"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w:t>
            </w:r>
          </w:p>
        </w:tc>
        <w:tc>
          <w:tcPr>
            <w:tcW w:w="1840" w:type="dxa"/>
            <w:tcBorders>
              <w:top w:val="nil"/>
              <w:left w:val="nil"/>
              <w:bottom w:val="single" w:sz="4" w:space="0" w:color="auto"/>
              <w:right w:val="single" w:sz="4" w:space="0" w:color="auto"/>
            </w:tcBorders>
            <w:shd w:val="clear" w:color="000000" w:fill="FFFFFF"/>
            <w:noWrap/>
            <w:vAlign w:val="center"/>
            <w:hideMark/>
          </w:tcPr>
          <w:p w14:paraId="0609CF8C"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xml:space="preserve"> $            49.352.210,00 </w:t>
            </w:r>
          </w:p>
        </w:tc>
        <w:tc>
          <w:tcPr>
            <w:tcW w:w="1000" w:type="dxa"/>
            <w:tcBorders>
              <w:top w:val="nil"/>
              <w:left w:val="nil"/>
              <w:bottom w:val="single" w:sz="4" w:space="0" w:color="auto"/>
              <w:right w:val="single" w:sz="4" w:space="0" w:color="auto"/>
            </w:tcBorders>
            <w:shd w:val="clear" w:color="000000" w:fill="FFFFFF"/>
            <w:noWrap/>
            <w:vAlign w:val="center"/>
            <w:hideMark/>
          </w:tcPr>
          <w:p w14:paraId="416BE83B" w14:textId="77777777" w:rsidR="0080492F" w:rsidRPr="0080492F" w:rsidRDefault="0080492F" w:rsidP="0080492F">
            <w:pPr>
              <w:spacing w:after="0" w:line="240" w:lineRule="auto"/>
              <w:jc w:val="center"/>
              <w:rPr>
                <w:rFonts w:ascii="Arial" w:eastAsia="Times New Roman" w:hAnsi="Arial" w:cs="Arial"/>
                <w:color w:val="000000"/>
                <w:sz w:val="16"/>
                <w:szCs w:val="16"/>
                <w:lang w:val="es-CO" w:eastAsia="es-CO"/>
              </w:rPr>
            </w:pPr>
            <w:r w:rsidRPr="0080492F">
              <w:rPr>
                <w:rFonts w:ascii="Arial" w:eastAsia="Times New Roman" w:hAnsi="Arial" w:cs="Arial"/>
                <w:color w:val="000000"/>
                <w:sz w:val="16"/>
                <w:szCs w:val="16"/>
                <w:lang w:val="es-CO" w:eastAsia="es-CO"/>
              </w:rPr>
              <w:t>65,38%</w:t>
            </w:r>
          </w:p>
        </w:tc>
      </w:tr>
      <w:tr w:rsidR="0080492F" w:rsidRPr="0080492F" w14:paraId="744E358B" w14:textId="77777777" w:rsidTr="0080492F">
        <w:trPr>
          <w:trHeight w:val="255"/>
        </w:trPr>
        <w:tc>
          <w:tcPr>
            <w:tcW w:w="656" w:type="dxa"/>
            <w:tcBorders>
              <w:top w:val="nil"/>
              <w:left w:val="single" w:sz="4" w:space="0" w:color="auto"/>
              <w:bottom w:val="single" w:sz="4" w:space="0" w:color="auto"/>
              <w:right w:val="single" w:sz="4" w:space="0" w:color="auto"/>
            </w:tcBorders>
            <w:shd w:val="clear" w:color="FFFFCC" w:fill="FFFFFF"/>
            <w:noWrap/>
            <w:vAlign w:val="center"/>
            <w:hideMark/>
          </w:tcPr>
          <w:p w14:paraId="475D0557" w14:textId="77777777" w:rsidR="0080492F" w:rsidRPr="0080492F" w:rsidRDefault="0080492F" w:rsidP="0080492F">
            <w:pPr>
              <w:spacing w:after="0" w:line="240" w:lineRule="auto"/>
              <w:jc w:val="center"/>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5107</w:t>
            </w:r>
          </w:p>
        </w:tc>
        <w:tc>
          <w:tcPr>
            <w:tcW w:w="4225" w:type="dxa"/>
            <w:tcBorders>
              <w:top w:val="nil"/>
              <w:left w:val="nil"/>
              <w:bottom w:val="single" w:sz="4" w:space="0" w:color="auto"/>
              <w:right w:val="single" w:sz="4" w:space="0" w:color="auto"/>
            </w:tcBorders>
            <w:shd w:val="clear" w:color="FFFFCC" w:fill="FFFFFF"/>
            <w:noWrap/>
            <w:vAlign w:val="center"/>
            <w:hideMark/>
          </w:tcPr>
          <w:p w14:paraId="56A2A4EF"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PRESTACIONES SOCIALES</w:t>
            </w:r>
          </w:p>
        </w:tc>
        <w:tc>
          <w:tcPr>
            <w:tcW w:w="1735" w:type="dxa"/>
            <w:tcBorders>
              <w:top w:val="nil"/>
              <w:left w:val="nil"/>
              <w:bottom w:val="single" w:sz="4" w:space="0" w:color="auto"/>
              <w:right w:val="single" w:sz="4" w:space="0" w:color="auto"/>
            </w:tcBorders>
            <w:shd w:val="clear" w:color="auto" w:fill="auto"/>
            <w:noWrap/>
            <w:vAlign w:val="bottom"/>
            <w:hideMark/>
          </w:tcPr>
          <w:p w14:paraId="389E45DB" w14:textId="77777777" w:rsidR="0080492F" w:rsidRPr="0080492F" w:rsidRDefault="0080492F" w:rsidP="0080492F">
            <w:pPr>
              <w:spacing w:after="0" w:line="240" w:lineRule="auto"/>
              <w:jc w:val="right"/>
              <w:rPr>
                <w:rFonts w:ascii="Arial" w:eastAsia="Times New Roman" w:hAnsi="Arial" w:cs="Arial"/>
                <w:color w:val="000000"/>
                <w:sz w:val="16"/>
                <w:szCs w:val="16"/>
                <w:lang w:val="es-CO" w:eastAsia="es-CO"/>
              </w:rPr>
            </w:pPr>
            <w:r w:rsidRPr="0080492F">
              <w:rPr>
                <w:rFonts w:ascii="Arial" w:eastAsia="Times New Roman" w:hAnsi="Arial" w:cs="Arial"/>
                <w:color w:val="000000"/>
                <w:sz w:val="16"/>
                <w:szCs w:val="16"/>
                <w:lang w:val="es-CO" w:eastAsia="es-CO"/>
              </w:rPr>
              <w:t>33.994.137,00</w:t>
            </w:r>
          </w:p>
        </w:tc>
        <w:tc>
          <w:tcPr>
            <w:tcW w:w="1837" w:type="dxa"/>
            <w:tcBorders>
              <w:top w:val="nil"/>
              <w:left w:val="nil"/>
              <w:bottom w:val="single" w:sz="4" w:space="0" w:color="auto"/>
              <w:right w:val="single" w:sz="4" w:space="0" w:color="auto"/>
            </w:tcBorders>
            <w:shd w:val="clear" w:color="FFFFCC" w:fill="FFFFFF"/>
            <w:noWrap/>
            <w:vAlign w:val="center"/>
            <w:hideMark/>
          </w:tcPr>
          <w:p w14:paraId="2AEAC504"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w:t>
            </w:r>
          </w:p>
        </w:tc>
        <w:tc>
          <w:tcPr>
            <w:tcW w:w="1740" w:type="dxa"/>
            <w:tcBorders>
              <w:top w:val="nil"/>
              <w:left w:val="nil"/>
              <w:bottom w:val="single" w:sz="4" w:space="0" w:color="auto"/>
              <w:right w:val="single" w:sz="4" w:space="0" w:color="auto"/>
            </w:tcBorders>
            <w:shd w:val="clear" w:color="FFFFCC" w:fill="FFFFFF"/>
            <w:noWrap/>
            <w:vAlign w:val="center"/>
            <w:hideMark/>
          </w:tcPr>
          <w:p w14:paraId="0B94F7DC" w14:textId="77777777" w:rsidR="0080492F" w:rsidRPr="0080492F" w:rsidRDefault="0080492F" w:rsidP="0080492F">
            <w:pPr>
              <w:spacing w:after="0" w:line="240" w:lineRule="auto"/>
              <w:jc w:val="right"/>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124.494.507,30</w:t>
            </w:r>
          </w:p>
        </w:tc>
        <w:tc>
          <w:tcPr>
            <w:tcW w:w="1540" w:type="dxa"/>
            <w:tcBorders>
              <w:top w:val="nil"/>
              <w:left w:val="nil"/>
              <w:bottom w:val="single" w:sz="4" w:space="0" w:color="auto"/>
              <w:right w:val="single" w:sz="4" w:space="0" w:color="auto"/>
            </w:tcBorders>
            <w:shd w:val="clear" w:color="FFFFCC" w:fill="FFFFFF"/>
            <w:noWrap/>
            <w:vAlign w:val="center"/>
            <w:hideMark/>
          </w:tcPr>
          <w:p w14:paraId="6CF55862"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w:t>
            </w:r>
          </w:p>
        </w:tc>
        <w:tc>
          <w:tcPr>
            <w:tcW w:w="1840" w:type="dxa"/>
            <w:tcBorders>
              <w:top w:val="nil"/>
              <w:left w:val="nil"/>
              <w:bottom w:val="single" w:sz="4" w:space="0" w:color="auto"/>
              <w:right w:val="single" w:sz="4" w:space="0" w:color="auto"/>
            </w:tcBorders>
            <w:shd w:val="clear" w:color="000000" w:fill="FFFFFF"/>
            <w:noWrap/>
            <w:vAlign w:val="center"/>
            <w:hideMark/>
          </w:tcPr>
          <w:p w14:paraId="1B4CA0EA"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xml:space="preserve"> $          (90.500.370,30)</w:t>
            </w:r>
          </w:p>
        </w:tc>
        <w:tc>
          <w:tcPr>
            <w:tcW w:w="1000" w:type="dxa"/>
            <w:tcBorders>
              <w:top w:val="nil"/>
              <w:left w:val="nil"/>
              <w:bottom w:val="single" w:sz="4" w:space="0" w:color="auto"/>
              <w:right w:val="single" w:sz="4" w:space="0" w:color="auto"/>
            </w:tcBorders>
            <w:shd w:val="clear" w:color="000000" w:fill="FFFFFF"/>
            <w:noWrap/>
            <w:vAlign w:val="center"/>
            <w:hideMark/>
          </w:tcPr>
          <w:p w14:paraId="65C5E77B" w14:textId="77777777" w:rsidR="0080492F" w:rsidRPr="0080492F" w:rsidRDefault="0080492F" w:rsidP="0080492F">
            <w:pPr>
              <w:spacing w:after="0" w:line="240" w:lineRule="auto"/>
              <w:jc w:val="center"/>
              <w:rPr>
                <w:rFonts w:ascii="Arial" w:eastAsia="Times New Roman" w:hAnsi="Arial" w:cs="Arial"/>
                <w:color w:val="000000"/>
                <w:sz w:val="16"/>
                <w:szCs w:val="16"/>
                <w:lang w:val="es-CO" w:eastAsia="es-CO"/>
              </w:rPr>
            </w:pPr>
            <w:r w:rsidRPr="0080492F">
              <w:rPr>
                <w:rFonts w:ascii="Arial" w:eastAsia="Times New Roman" w:hAnsi="Arial" w:cs="Arial"/>
                <w:color w:val="000000"/>
                <w:sz w:val="16"/>
                <w:szCs w:val="16"/>
                <w:lang w:val="es-CO" w:eastAsia="es-CO"/>
              </w:rPr>
              <w:t>-72,69%</w:t>
            </w:r>
          </w:p>
        </w:tc>
      </w:tr>
      <w:tr w:rsidR="0080492F" w:rsidRPr="0080492F" w14:paraId="29C65B4C" w14:textId="77777777" w:rsidTr="0080492F">
        <w:trPr>
          <w:trHeight w:val="225"/>
        </w:trPr>
        <w:tc>
          <w:tcPr>
            <w:tcW w:w="656" w:type="dxa"/>
            <w:tcBorders>
              <w:top w:val="nil"/>
              <w:left w:val="single" w:sz="4" w:space="0" w:color="auto"/>
              <w:bottom w:val="single" w:sz="4" w:space="0" w:color="auto"/>
              <w:right w:val="single" w:sz="4" w:space="0" w:color="auto"/>
            </w:tcBorders>
            <w:shd w:val="clear" w:color="FFFFCC" w:fill="FFFFFF"/>
            <w:noWrap/>
            <w:vAlign w:val="center"/>
            <w:hideMark/>
          </w:tcPr>
          <w:p w14:paraId="776909DB" w14:textId="77777777" w:rsidR="0080492F" w:rsidRPr="0080492F" w:rsidRDefault="0080492F" w:rsidP="0080492F">
            <w:pPr>
              <w:spacing w:after="0" w:line="240" w:lineRule="auto"/>
              <w:jc w:val="center"/>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5108</w:t>
            </w:r>
          </w:p>
        </w:tc>
        <w:tc>
          <w:tcPr>
            <w:tcW w:w="4225" w:type="dxa"/>
            <w:tcBorders>
              <w:top w:val="nil"/>
              <w:left w:val="nil"/>
              <w:bottom w:val="single" w:sz="4" w:space="0" w:color="auto"/>
              <w:right w:val="single" w:sz="4" w:space="0" w:color="auto"/>
            </w:tcBorders>
            <w:shd w:val="clear" w:color="FFFFCC" w:fill="FFFFFF"/>
            <w:noWrap/>
            <w:vAlign w:val="center"/>
            <w:hideMark/>
          </w:tcPr>
          <w:p w14:paraId="13AC1A36"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GASTOS DE PERSONAL DIVERSOS</w:t>
            </w:r>
          </w:p>
        </w:tc>
        <w:tc>
          <w:tcPr>
            <w:tcW w:w="1735" w:type="dxa"/>
            <w:tcBorders>
              <w:top w:val="nil"/>
              <w:left w:val="nil"/>
              <w:bottom w:val="single" w:sz="4" w:space="0" w:color="auto"/>
              <w:right w:val="single" w:sz="4" w:space="0" w:color="auto"/>
            </w:tcBorders>
            <w:shd w:val="clear" w:color="auto" w:fill="auto"/>
            <w:noWrap/>
            <w:vAlign w:val="bottom"/>
            <w:hideMark/>
          </w:tcPr>
          <w:p w14:paraId="4C7642A3" w14:textId="77777777" w:rsidR="0080492F" w:rsidRPr="0080492F" w:rsidRDefault="0080492F" w:rsidP="0080492F">
            <w:pPr>
              <w:spacing w:after="0" w:line="240" w:lineRule="auto"/>
              <w:jc w:val="right"/>
              <w:rPr>
                <w:rFonts w:ascii="Arial" w:eastAsia="Times New Roman" w:hAnsi="Arial" w:cs="Arial"/>
                <w:color w:val="000000"/>
                <w:sz w:val="16"/>
                <w:szCs w:val="16"/>
                <w:lang w:val="es-CO" w:eastAsia="es-CO"/>
              </w:rPr>
            </w:pPr>
            <w:r w:rsidRPr="0080492F">
              <w:rPr>
                <w:rFonts w:ascii="Arial" w:eastAsia="Times New Roman" w:hAnsi="Arial" w:cs="Arial"/>
                <w:color w:val="000000"/>
                <w:sz w:val="16"/>
                <w:szCs w:val="16"/>
                <w:lang w:val="es-CO" w:eastAsia="es-CO"/>
              </w:rPr>
              <w:t>8.590.746,00</w:t>
            </w:r>
          </w:p>
        </w:tc>
        <w:tc>
          <w:tcPr>
            <w:tcW w:w="1837" w:type="dxa"/>
            <w:tcBorders>
              <w:top w:val="nil"/>
              <w:left w:val="nil"/>
              <w:bottom w:val="single" w:sz="4" w:space="0" w:color="auto"/>
              <w:right w:val="single" w:sz="4" w:space="0" w:color="auto"/>
            </w:tcBorders>
            <w:shd w:val="clear" w:color="FFFFCC" w:fill="FFFFFF"/>
            <w:noWrap/>
            <w:vAlign w:val="center"/>
            <w:hideMark/>
          </w:tcPr>
          <w:p w14:paraId="6FE749D1"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w:t>
            </w:r>
          </w:p>
        </w:tc>
        <w:tc>
          <w:tcPr>
            <w:tcW w:w="1740" w:type="dxa"/>
            <w:tcBorders>
              <w:top w:val="nil"/>
              <w:left w:val="nil"/>
              <w:bottom w:val="single" w:sz="4" w:space="0" w:color="auto"/>
              <w:right w:val="single" w:sz="4" w:space="0" w:color="auto"/>
            </w:tcBorders>
            <w:shd w:val="clear" w:color="FFFFCC" w:fill="FFFFFF"/>
            <w:noWrap/>
            <w:vAlign w:val="center"/>
            <w:hideMark/>
          </w:tcPr>
          <w:p w14:paraId="1707D8A1" w14:textId="77777777" w:rsidR="0080492F" w:rsidRPr="0080492F" w:rsidRDefault="0080492F" w:rsidP="0080492F">
            <w:pPr>
              <w:spacing w:after="0" w:line="240" w:lineRule="auto"/>
              <w:jc w:val="right"/>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423.976.706,00</w:t>
            </w:r>
          </w:p>
        </w:tc>
        <w:tc>
          <w:tcPr>
            <w:tcW w:w="1540" w:type="dxa"/>
            <w:tcBorders>
              <w:top w:val="nil"/>
              <w:left w:val="nil"/>
              <w:bottom w:val="single" w:sz="4" w:space="0" w:color="auto"/>
              <w:right w:val="single" w:sz="4" w:space="0" w:color="auto"/>
            </w:tcBorders>
            <w:shd w:val="clear" w:color="FFFFCC" w:fill="FFFFFF"/>
            <w:noWrap/>
            <w:vAlign w:val="center"/>
            <w:hideMark/>
          </w:tcPr>
          <w:p w14:paraId="230E5C27"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w:t>
            </w:r>
          </w:p>
        </w:tc>
        <w:tc>
          <w:tcPr>
            <w:tcW w:w="1840" w:type="dxa"/>
            <w:tcBorders>
              <w:top w:val="nil"/>
              <w:left w:val="nil"/>
              <w:bottom w:val="single" w:sz="4" w:space="0" w:color="auto"/>
              <w:right w:val="single" w:sz="4" w:space="0" w:color="auto"/>
            </w:tcBorders>
            <w:shd w:val="clear" w:color="000000" w:fill="FFFFFF"/>
            <w:noWrap/>
            <w:vAlign w:val="center"/>
            <w:hideMark/>
          </w:tcPr>
          <w:p w14:paraId="78F1F877"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xml:space="preserve"> $        (415.385.960,00)</w:t>
            </w:r>
          </w:p>
        </w:tc>
        <w:tc>
          <w:tcPr>
            <w:tcW w:w="1000" w:type="dxa"/>
            <w:tcBorders>
              <w:top w:val="nil"/>
              <w:left w:val="nil"/>
              <w:bottom w:val="single" w:sz="4" w:space="0" w:color="auto"/>
              <w:right w:val="single" w:sz="4" w:space="0" w:color="auto"/>
            </w:tcBorders>
            <w:shd w:val="clear" w:color="000000" w:fill="FFFFFF"/>
            <w:noWrap/>
            <w:vAlign w:val="center"/>
            <w:hideMark/>
          </w:tcPr>
          <w:p w14:paraId="75D5E530" w14:textId="77777777" w:rsidR="0080492F" w:rsidRPr="0080492F" w:rsidRDefault="0080492F" w:rsidP="0080492F">
            <w:pPr>
              <w:spacing w:after="0" w:line="240" w:lineRule="auto"/>
              <w:jc w:val="center"/>
              <w:rPr>
                <w:rFonts w:ascii="Arial" w:eastAsia="Times New Roman" w:hAnsi="Arial" w:cs="Arial"/>
                <w:color w:val="000000"/>
                <w:sz w:val="16"/>
                <w:szCs w:val="16"/>
                <w:lang w:val="es-CO" w:eastAsia="es-CO"/>
              </w:rPr>
            </w:pPr>
            <w:r w:rsidRPr="0080492F">
              <w:rPr>
                <w:rFonts w:ascii="Arial" w:eastAsia="Times New Roman" w:hAnsi="Arial" w:cs="Arial"/>
                <w:color w:val="000000"/>
                <w:sz w:val="16"/>
                <w:szCs w:val="16"/>
                <w:lang w:val="es-CO" w:eastAsia="es-CO"/>
              </w:rPr>
              <w:t>-97,97%</w:t>
            </w:r>
          </w:p>
        </w:tc>
      </w:tr>
      <w:tr w:rsidR="0080492F" w:rsidRPr="0080492F" w14:paraId="78D27DF5" w14:textId="77777777" w:rsidTr="0080492F">
        <w:trPr>
          <w:trHeight w:val="225"/>
        </w:trPr>
        <w:tc>
          <w:tcPr>
            <w:tcW w:w="656" w:type="dxa"/>
            <w:tcBorders>
              <w:top w:val="nil"/>
              <w:left w:val="single" w:sz="4" w:space="0" w:color="auto"/>
              <w:bottom w:val="single" w:sz="4" w:space="0" w:color="auto"/>
              <w:right w:val="single" w:sz="4" w:space="0" w:color="auto"/>
            </w:tcBorders>
            <w:shd w:val="clear" w:color="FFFFCC" w:fill="FFFFFF"/>
            <w:noWrap/>
            <w:vAlign w:val="center"/>
            <w:hideMark/>
          </w:tcPr>
          <w:p w14:paraId="39A94C00" w14:textId="77777777" w:rsidR="0080492F" w:rsidRPr="0080492F" w:rsidRDefault="0080492F" w:rsidP="0080492F">
            <w:pPr>
              <w:spacing w:after="0" w:line="240" w:lineRule="auto"/>
              <w:jc w:val="center"/>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5111</w:t>
            </w:r>
          </w:p>
        </w:tc>
        <w:tc>
          <w:tcPr>
            <w:tcW w:w="4225" w:type="dxa"/>
            <w:tcBorders>
              <w:top w:val="nil"/>
              <w:left w:val="nil"/>
              <w:bottom w:val="single" w:sz="4" w:space="0" w:color="auto"/>
              <w:right w:val="single" w:sz="4" w:space="0" w:color="auto"/>
            </w:tcBorders>
            <w:shd w:val="clear" w:color="FFFFCC" w:fill="FFFFFF"/>
            <w:noWrap/>
            <w:vAlign w:val="center"/>
            <w:hideMark/>
          </w:tcPr>
          <w:p w14:paraId="2ED56A3A"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GENERALES</w:t>
            </w:r>
          </w:p>
        </w:tc>
        <w:tc>
          <w:tcPr>
            <w:tcW w:w="1735" w:type="dxa"/>
            <w:tcBorders>
              <w:top w:val="nil"/>
              <w:left w:val="nil"/>
              <w:bottom w:val="single" w:sz="4" w:space="0" w:color="auto"/>
              <w:right w:val="single" w:sz="4" w:space="0" w:color="auto"/>
            </w:tcBorders>
            <w:shd w:val="clear" w:color="auto" w:fill="auto"/>
            <w:noWrap/>
            <w:vAlign w:val="bottom"/>
            <w:hideMark/>
          </w:tcPr>
          <w:p w14:paraId="4C58FED3" w14:textId="77777777" w:rsidR="0080492F" w:rsidRPr="0080492F" w:rsidRDefault="0080492F" w:rsidP="0080492F">
            <w:pPr>
              <w:spacing w:after="0" w:line="240" w:lineRule="auto"/>
              <w:jc w:val="right"/>
              <w:rPr>
                <w:rFonts w:ascii="Arial" w:eastAsia="Times New Roman" w:hAnsi="Arial" w:cs="Arial"/>
                <w:color w:val="000000"/>
                <w:sz w:val="16"/>
                <w:szCs w:val="16"/>
                <w:lang w:val="es-CO" w:eastAsia="es-CO"/>
              </w:rPr>
            </w:pPr>
            <w:r w:rsidRPr="0080492F">
              <w:rPr>
                <w:rFonts w:ascii="Arial" w:eastAsia="Times New Roman" w:hAnsi="Arial" w:cs="Arial"/>
                <w:color w:val="000000"/>
                <w:sz w:val="16"/>
                <w:szCs w:val="16"/>
                <w:lang w:val="es-CO" w:eastAsia="es-CO"/>
              </w:rPr>
              <w:t>776.141.624,41</w:t>
            </w:r>
          </w:p>
        </w:tc>
        <w:tc>
          <w:tcPr>
            <w:tcW w:w="1837" w:type="dxa"/>
            <w:tcBorders>
              <w:top w:val="nil"/>
              <w:left w:val="nil"/>
              <w:bottom w:val="single" w:sz="4" w:space="0" w:color="auto"/>
              <w:right w:val="single" w:sz="4" w:space="0" w:color="auto"/>
            </w:tcBorders>
            <w:shd w:val="clear" w:color="FFFFCC" w:fill="FFFFFF"/>
            <w:noWrap/>
            <w:vAlign w:val="center"/>
            <w:hideMark/>
          </w:tcPr>
          <w:p w14:paraId="0D34B0A2"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w:t>
            </w:r>
          </w:p>
        </w:tc>
        <w:tc>
          <w:tcPr>
            <w:tcW w:w="1740" w:type="dxa"/>
            <w:tcBorders>
              <w:top w:val="nil"/>
              <w:left w:val="nil"/>
              <w:bottom w:val="single" w:sz="4" w:space="0" w:color="auto"/>
              <w:right w:val="single" w:sz="4" w:space="0" w:color="auto"/>
            </w:tcBorders>
            <w:shd w:val="clear" w:color="FFFFCC" w:fill="FFFFFF"/>
            <w:noWrap/>
            <w:vAlign w:val="center"/>
            <w:hideMark/>
          </w:tcPr>
          <w:p w14:paraId="3968F15F" w14:textId="77777777" w:rsidR="0080492F" w:rsidRPr="0080492F" w:rsidRDefault="0080492F" w:rsidP="0080492F">
            <w:pPr>
              <w:spacing w:after="0" w:line="240" w:lineRule="auto"/>
              <w:jc w:val="right"/>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603.384.256,97</w:t>
            </w:r>
          </w:p>
        </w:tc>
        <w:tc>
          <w:tcPr>
            <w:tcW w:w="1540" w:type="dxa"/>
            <w:tcBorders>
              <w:top w:val="nil"/>
              <w:left w:val="nil"/>
              <w:bottom w:val="single" w:sz="4" w:space="0" w:color="auto"/>
              <w:right w:val="single" w:sz="4" w:space="0" w:color="auto"/>
            </w:tcBorders>
            <w:shd w:val="clear" w:color="FFFFCC" w:fill="FFFFFF"/>
            <w:noWrap/>
            <w:vAlign w:val="center"/>
            <w:hideMark/>
          </w:tcPr>
          <w:p w14:paraId="0A009E09"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w:t>
            </w:r>
          </w:p>
        </w:tc>
        <w:tc>
          <w:tcPr>
            <w:tcW w:w="1840" w:type="dxa"/>
            <w:tcBorders>
              <w:top w:val="nil"/>
              <w:left w:val="nil"/>
              <w:bottom w:val="single" w:sz="4" w:space="0" w:color="auto"/>
              <w:right w:val="single" w:sz="4" w:space="0" w:color="auto"/>
            </w:tcBorders>
            <w:shd w:val="clear" w:color="000000" w:fill="FFFFFF"/>
            <w:noWrap/>
            <w:vAlign w:val="center"/>
            <w:hideMark/>
          </w:tcPr>
          <w:p w14:paraId="54BB6E8C"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xml:space="preserve"> $          172.757.367,44 </w:t>
            </w:r>
          </w:p>
        </w:tc>
        <w:tc>
          <w:tcPr>
            <w:tcW w:w="1000" w:type="dxa"/>
            <w:tcBorders>
              <w:top w:val="nil"/>
              <w:left w:val="nil"/>
              <w:bottom w:val="single" w:sz="4" w:space="0" w:color="auto"/>
              <w:right w:val="single" w:sz="4" w:space="0" w:color="auto"/>
            </w:tcBorders>
            <w:shd w:val="clear" w:color="000000" w:fill="FFFFFF"/>
            <w:noWrap/>
            <w:vAlign w:val="center"/>
            <w:hideMark/>
          </w:tcPr>
          <w:p w14:paraId="358CE24D" w14:textId="77777777" w:rsidR="0080492F" w:rsidRPr="0080492F" w:rsidRDefault="0080492F" w:rsidP="0080492F">
            <w:pPr>
              <w:spacing w:after="0" w:line="240" w:lineRule="auto"/>
              <w:jc w:val="center"/>
              <w:rPr>
                <w:rFonts w:ascii="Arial" w:eastAsia="Times New Roman" w:hAnsi="Arial" w:cs="Arial"/>
                <w:color w:val="000000"/>
                <w:sz w:val="16"/>
                <w:szCs w:val="16"/>
                <w:lang w:val="es-CO" w:eastAsia="es-CO"/>
              </w:rPr>
            </w:pPr>
            <w:r w:rsidRPr="0080492F">
              <w:rPr>
                <w:rFonts w:ascii="Arial" w:eastAsia="Times New Roman" w:hAnsi="Arial" w:cs="Arial"/>
                <w:color w:val="000000"/>
                <w:sz w:val="16"/>
                <w:szCs w:val="16"/>
                <w:lang w:val="es-CO" w:eastAsia="es-CO"/>
              </w:rPr>
              <w:t>28,63%</w:t>
            </w:r>
          </w:p>
        </w:tc>
      </w:tr>
      <w:tr w:rsidR="0080492F" w:rsidRPr="0080492F" w14:paraId="0340DC31" w14:textId="77777777" w:rsidTr="0080492F">
        <w:trPr>
          <w:trHeight w:val="225"/>
        </w:trPr>
        <w:tc>
          <w:tcPr>
            <w:tcW w:w="656" w:type="dxa"/>
            <w:tcBorders>
              <w:top w:val="nil"/>
              <w:left w:val="single" w:sz="4" w:space="0" w:color="auto"/>
              <w:bottom w:val="single" w:sz="4" w:space="0" w:color="auto"/>
              <w:right w:val="single" w:sz="4" w:space="0" w:color="auto"/>
            </w:tcBorders>
            <w:shd w:val="clear" w:color="FFFFCC" w:fill="FFFFFF"/>
            <w:noWrap/>
            <w:vAlign w:val="center"/>
            <w:hideMark/>
          </w:tcPr>
          <w:p w14:paraId="3E3725FA" w14:textId="77777777" w:rsidR="0080492F" w:rsidRPr="0080492F" w:rsidRDefault="0080492F" w:rsidP="0080492F">
            <w:pPr>
              <w:spacing w:after="0" w:line="240" w:lineRule="auto"/>
              <w:jc w:val="center"/>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5120</w:t>
            </w:r>
          </w:p>
        </w:tc>
        <w:tc>
          <w:tcPr>
            <w:tcW w:w="4225" w:type="dxa"/>
            <w:tcBorders>
              <w:top w:val="nil"/>
              <w:left w:val="nil"/>
              <w:bottom w:val="single" w:sz="4" w:space="0" w:color="auto"/>
              <w:right w:val="single" w:sz="4" w:space="0" w:color="auto"/>
            </w:tcBorders>
            <w:shd w:val="clear" w:color="FFFFCC" w:fill="FFFFFF"/>
            <w:noWrap/>
            <w:vAlign w:val="center"/>
            <w:hideMark/>
          </w:tcPr>
          <w:p w14:paraId="64B8B8F7"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IMPUESTOS, CONTRIBUCIONES Y TASAS</w:t>
            </w:r>
          </w:p>
        </w:tc>
        <w:tc>
          <w:tcPr>
            <w:tcW w:w="1735" w:type="dxa"/>
            <w:tcBorders>
              <w:top w:val="nil"/>
              <w:left w:val="nil"/>
              <w:bottom w:val="single" w:sz="4" w:space="0" w:color="auto"/>
              <w:right w:val="single" w:sz="4" w:space="0" w:color="auto"/>
            </w:tcBorders>
            <w:shd w:val="clear" w:color="auto" w:fill="auto"/>
            <w:noWrap/>
            <w:vAlign w:val="bottom"/>
            <w:hideMark/>
          </w:tcPr>
          <w:p w14:paraId="1D9CD112" w14:textId="77777777" w:rsidR="0080492F" w:rsidRPr="0080492F" w:rsidRDefault="0080492F" w:rsidP="0080492F">
            <w:pPr>
              <w:spacing w:after="0" w:line="240" w:lineRule="auto"/>
              <w:jc w:val="right"/>
              <w:rPr>
                <w:rFonts w:ascii="Arial" w:eastAsia="Times New Roman" w:hAnsi="Arial" w:cs="Arial"/>
                <w:color w:val="000000"/>
                <w:sz w:val="16"/>
                <w:szCs w:val="16"/>
                <w:lang w:val="es-CO" w:eastAsia="es-CO"/>
              </w:rPr>
            </w:pPr>
            <w:r w:rsidRPr="0080492F">
              <w:rPr>
                <w:rFonts w:ascii="Arial" w:eastAsia="Times New Roman" w:hAnsi="Arial" w:cs="Arial"/>
                <w:color w:val="000000"/>
                <w:sz w:val="16"/>
                <w:szCs w:val="16"/>
                <w:lang w:val="es-CO" w:eastAsia="es-CO"/>
              </w:rPr>
              <w:t>578.283.126,31</w:t>
            </w:r>
          </w:p>
        </w:tc>
        <w:tc>
          <w:tcPr>
            <w:tcW w:w="1837" w:type="dxa"/>
            <w:tcBorders>
              <w:top w:val="nil"/>
              <w:left w:val="nil"/>
              <w:bottom w:val="single" w:sz="4" w:space="0" w:color="auto"/>
              <w:right w:val="single" w:sz="4" w:space="0" w:color="auto"/>
            </w:tcBorders>
            <w:shd w:val="clear" w:color="FFFFCC" w:fill="FFFFFF"/>
            <w:noWrap/>
            <w:vAlign w:val="center"/>
            <w:hideMark/>
          </w:tcPr>
          <w:p w14:paraId="240D6440"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w:t>
            </w:r>
          </w:p>
        </w:tc>
        <w:tc>
          <w:tcPr>
            <w:tcW w:w="1740" w:type="dxa"/>
            <w:tcBorders>
              <w:top w:val="nil"/>
              <w:left w:val="nil"/>
              <w:bottom w:val="single" w:sz="4" w:space="0" w:color="auto"/>
              <w:right w:val="single" w:sz="4" w:space="0" w:color="auto"/>
            </w:tcBorders>
            <w:shd w:val="clear" w:color="FFFFCC" w:fill="FFFFFF"/>
            <w:noWrap/>
            <w:vAlign w:val="center"/>
            <w:hideMark/>
          </w:tcPr>
          <w:p w14:paraId="30CBB462" w14:textId="77777777" w:rsidR="0080492F" w:rsidRPr="0080492F" w:rsidRDefault="0080492F" w:rsidP="0080492F">
            <w:pPr>
              <w:spacing w:after="0" w:line="240" w:lineRule="auto"/>
              <w:jc w:val="right"/>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144.913.826,67</w:t>
            </w:r>
          </w:p>
        </w:tc>
        <w:tc>
          <w:tcPr>
            <w:tcW w:w="1540" w:type="dxa"/>
            <w:tcBorders>
              <w:top w:val="nil"/>
              <w:left w:val="nil"/>
              <w:bottom w:val="single" w:sz="4" w:space="0" w:color="auto"/>
              <w:right w:val="single" w:sz="4" w:space="0" w:color="auto"/>
            </w:tcBorders>
            <w:shd w:val="clear" w:color="FFFFCC" w:fill="FFFFFF"/>
            <w:noWrap/>
            <w:vAlign w:val="center"/>
            <w:hideMark/>
          </w:tcPr>
          <w:p w14:paraId="11D3D1DF"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w:t>
            </w:r>
          </w:p>
        </w:tc>
        <w:tc>
          <w:tcPr>
            <w:tcW w:w="1840" w:type="dxa"/>
            <w:tcBorders>
              <w:top w:val="nil"/>
              <w:left w:val="nil"/>
              <w:bottom w:val="single" w:sz="4" w:space="0" w:color="auto"/>
              <w:right w:val="single" w:sz="4" w:space="0" w:color="auto"/>
            </w:tcBorders>
            <w:shd w:val="clear" w:color="000000" w:fill="FFFFFF"/>
            <w:noWrap/>
            <w:vAlign w:val="center"/>
            <w:hideMark/>
          </w:tcPr>
          <w:p w14:paraId="06270952"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xml:space="preserve"> $          433.369.299,64 </w:t>
            </w:r>
          </w:p>
        </w:tc>
        <w:tc>
          <w:tcPr>
            <w:tcW w:w="1000" w:type="dxa"/>
            <w:tcBorders>
              <w:top w:val="nil"/>
              <w:left w:val="nil"/>
              <w:bottom w:val="single" w:sz="4" w:space="0" w:color="auto"/>
              <w:right w:val="single" w:sz="4" w:space="0" w:color="auto"/>
            </w:tcBorders>
            <w:shd w:val="clear" w:color="000000" w:fill="FFFFFF"/>
            <w:noWrap/>
            <w:vAlign w:val="center"/>
            <w:hideMark/>
          </w:tcPr>
          <w:p w14:paraId="229D2FD6" w14:textId="77777777" w:rsidR="0080492F" w:rsidRPr="0080492F" w:rsidRDefault="0080492F" w:rsidP="0080492F">
            <w:pPr>
              <w:spacing w:after="0" w:line="240" w:lineRule="auto"/>
              <w:jc w:val="center"/>
              <w:rPr>
                <w:rFonts w:ascii="Arial" w:eastAsia="Times New Roman" w:hAnsi="Arial" w:cs="Arial"/>
                <w:color w:val="000000"/>
                <w:sz w:val="16"/>
                <w:szCs w:val="16"/>
                <w:lang w:val="es-CO" w:eastAsia="es-CO"/>
              </w:rPr>
            </w:pPr>
            <w:r w:rsidRPr="0080492F">
              <w:rPr>
                <w:rFonts w:ascii="Arial" w:eastAsia="Times New Roman" w:hAnsi="Arial" w:cs="Arial"/>
                <w:color w:val="000000"/>
                <w:sz w:val="16"/>
                <w:szCs w:val="16"/>
                <w:lang w:val="es-CO" w:eastAsia="es-CO"/>
              </w:rPr>
              <w:t>299,05%</w:t>
            </w:r>
          </w:p>
        </w:tc>
      </w:tr>
      <w:tr w:rsidR="0080492F" w:rsidRPr="0080492F" w14:paraId="2AD73311" w14:textId="77777777" w:rsidTr="0080492F">
        <w:trPr>
          <w:trHeight w:val="225"/>
        </w:trPr>
        <w:tc>
          <w:tcPr>
            <w:tcW w:w="656" w:type="dxa"/>
            <w:tcBorders>
              <w:top w:val="nil"/>
              <w:left w:val="single" w:sz="4" w:space="0" w:color="auto"/>
              <w:bottom w:val="single" w:sz="4" w:space="0" w:color="auto"/>
              <w:right w:val="single" w:sz="4" w:space="0" w:color="auto"/>
            </w:tcBorders>
            <w:shd w:val="clear" w:color="FFFFCC" w:fill="FFFFFF"/>
            <w:noWrap/>
            <w:vAlign w:val="center"/>
            <w:hideMark/>
          </w:tcPr>
          <w:p w14:paraId="6A4C0729" w14:textId="77777777" w:rsidR="0080492F" w:rsidRPr="0080492F" w:rsidRDefault="0080492F" w:rsidP="0080492F">
            <w:pPr>
              <w:spacing w:after="0" w:line="240" w:lineRule="auto"/>
              <w:jc w:val="center"/>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w:t>
            </w:r>
          </w:p>
        </w:tc>
        <w:tc>
          <w:tcPr>
            <w:tcW w:w="4225" w:type="dxa"/>
            <w:tcBorders>
              <w:top w:val="nil"/>
              <w:left w:val="nil"/>
              <w:bottom w:val="single" w:sz="4" w:space="0" w:color="auto"/>
              <w:right w:val="single" w:sz="4" w:space="0" w:color="auto"/>
            </w:tcBorders>
            <w:shd w:val="clear" w:color="FFFFCC" w:fill="FFFFFF"/>
            <w:noWrap/>
            <w:vAlign w:val="center"/>
            <w:hideMark/>
          </w:tcPr>
          <w:p w14:paraId="01BB950E"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w:t>
            </w:r>
          </w:p>
        </w:tc>
        <w:tc>
          <w:tcPr>
            <w:tcW w:w="1735" w:type="dxa"/>
            <w:tcBorders>
              <w:top w:val="nil"/>
              <w:left w:val="nil"/>
              <w:bottom w:val="single" w:sz="4" w:space="0" w:color="auto"/>
              <w:right w:val="single" w:sz="4" w:space="0" w:color="auto"/>
            </w:tcBorders>
            <w:shd w:val="clear" w:color="FFFFCC" w:fill="FFFFFF"/>
            <w:noWrap/>
            <w:vAlign w:val="center"/>
            <w:hideMark/>
          </w:tcPr>
          <w:p w14:paraId="1451E672" w14:textId="77777777" w:rsidR="0080492F" w:rsidRPr="0080492F" w:rsidRDefault="0080492F" w:rsidP="0080492F">
            <w:pPr>
              <w:spacing w:after="0" w:line="240" w:lineRule="auto"/>
              <w:rPr>
                <w:rFonts w:ascii="Arial" w:eastAsia="Times New Roman" w:hAnsi="Arial" w:cs="Arial"/>
                <w:color w:val="FF0000"/>
                <w:sz w:val="16"/>
                <w:szCs w:val="16"/>
                <w:lang w:val="es-CO" w:eastAsia="es-CO"/>
              </w:rPr>
            </w:pPr>
            <w:r w:rsidRPr="0080492F">
              <w:rPr>
                <w:rFonts w:ascii="Arial" w:eastAsia="Times New Roman" w:hAnsi="Arial" w:cs="Arial"/>
                <w:color w:val="FF0000"/>
                <w:sz w:val="16"/>
                <w:szCs w:val="16"/>
                <w:lang w:val="es-CO" w:eastAsia="es-CO"/>
              </w:rPr>
              <w:t> </w:t>
            </w:r>
          </w:p>
        </w:tc>
        <w:tc>
          <w:tcPr>
            <w:tcW w:w="1837" w:type="dxa"/>
            <w:tcBorders>
              <w:top w:val="nil"/>
              <w:left w:val="nil"/>
              <w:bottom w:val="single" w:sz="4" w:space="0" w:color="auto"/>
              <w:right w:val="single" w:sz="4" w:space="0" w:color="auto"/>
            </w:tcBorders>
            <w:shd w:val="clear" w:color="FFFFCC" w:fill="FFFFFF"/>
            <w:noWrap/>
            <w:vAlign w:val="center"/>
            <w:hideMark/>
          </w:tcPr>
          <w:p w14:paraId="25026B46"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w:t>
            </w:r>
          </w:p>
        </w:tc>
        <w:tc>
          <w:tcPr>
            <w:tcW w:w="1740" w:type="dxa"/>
            <w:tcBorders>
              <w:top w:val="nil"/>
              <w:left w:val="nil"/>
              <w:bottom w:val="single" w:sz="4" w:space="0" w:color="auto"/>
              <w:right w:val="single" w:sz="4" w:space="0" w:color="auto"/>
            </w:tcBorders>
            <w:shd w:val="clear" w:color="FFFFCC" w:fill="FFFFFF"/>
            <w:noWrap/>
            <w:vAlign w:val="center"/>
            <w:hideMark/>
          </w:tcPr>
          <w:p w14:paraId="68DA2E53" w14:textId="77777777" w:rsidR="0080492F" w:rsidRPr="0080492F" w:rsidRDefault="0080492F" w:rsidP="0080492F">
            <w:pPr>
              <w:spacing w:after="0" w:line="240" w:lineRule="auto"/>
              <w:rPr>
                <w:rFonts w:ascii="Arial" w:eastAsia="Times New Roman" w:hAnsi="Arial" w:cs="Arial"/>
                <w:color w:val="FF0000"/>
                <w:sz w:val="16"/>
                <w:szCs w:val="16"/>
                <w:lang w:val="es-CO" w:eastAsia="es-CO"/>
              </w:rPr>
            </w:pPr>
            <w:r w:rsidRPr="0080492F">
              <w:rPr>
                <w:rFonts w:ascii="Arial" w:eastAsia="Times New Roman" w:hAnsi="Arial" w:cs="Arial"/>
                <w:color w:val="FF0000"/>
                <w:sz w:val="16"/>
                <w:szCs w:val="16"/>
                <w:lang w:val="es-CO" w:eastAsia="es-CO"/>
              </w:rPr>
              <w:t> </w:t>
            </w:r>
          </w:p>
        </w:tc>
        <w:tc>
          <w:tcPr>
            <w:tcW w:w="1540" w:type="dxa"/>
            <w:tcBorders>
              <w:top w:val="nil"/>
              <w:left w:val="nil"/>
              <w:bottom w:val="single" w:sz="4" w:space="0" w:color="auto"/>
              <w:right w:val="single" w:sz="4" w:space="0" w:color="auto"/>
            </w:tcBorders>
            <w:shd w:val="clear" w:color="FFFFCC" w:fill="FFFFFF"/>
            <w:noWrap/>
            <w:vAlign w:val="center"/>
            <w:hideMark/>
          </w:tcPr>
          <w:p w14:paraId="15301473"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w:t>
            </w:r>
          </w:p>
        </w:tc>
        <w:tc>
          <w:tcPr>
            <w:tcW w:w="1840" w:type="dxa"/>
            <w:tcBorders>
              <w:top w:val="nil"/>
              <w:left w:val="nil"/>
              <w:bottom w:val="single" w:sz="4" w:space="0" w:color="auto"/>
              <w:right w:val="single" w:sz="4" w:space="0" w:color="auto"/>
            </w:tcBorders>
            <w:shd w:val="clear" w:color="000000" w:fill="FFFFFF"/>
            <w:noWrap/>
            <w:vAlign w:val="center"/>
            <w:hideMark/>
          </w:tcPr>
          <w:p w14:paraId="708D41A3"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xml:space="preserve"> $                               -   </w:t>
            </w:r>
          </w:p>
        </w:tc>
        <w:tc>
          <w:tcPr>
            <w:tcW w:w="1000" w:type="dxa"/>
            <w:tcBorders>
              <w:top w:val="nil"/>
              <w:left w:val="nil"/>
              <w:bottom w:val="single" w:sz="4" w:space="0" w:color="auto"/>
              <w:right w:val="single" w:sz="4" w:space="0" w:color="auto"/>
            </w:tcBorders>
            <w:shd w:val="clear" w:color="000000" w:fill="FFFFFF"/>
            <w:noWrap/>
            <w:vAlign w:val="center"/>
            <w:hideMark/>
          </w:tcPr>
          <w:p w14:paraId="761BFD74" w14:textId="77777777" w:rsidR="0080492F" w:rsidRPr="0080492F" w:rsidRDefault="0080492F" w:rsidP="0080492F">
            <w:pPr>
              <w:spacing w:after="0" w:line="240" w:lineRule="auto"/>
              <w:jc w:val="center"/>
              <w:rPr>
                <w:rFonts w:ascii="Arial" w:eastAsia="Times New Roman" w:hAnsi="Arial" w:cs="Arial"/>
                <w:color w:val="000000"/>
                <w:sz w:val="16"/>
                <w:szCs w:val="16"/>
                <w:lang w:val="es-CO" w:eastAsia="es-CO"/>
              </w:rPr>
            </w:pPr>
            <w:r w:rsidRPr="0080492F">
              <w:rPr>
                <w:rFonts w:ascii="Arial" w:eastAsia="Times New Roman" w:hAnsi="Arial" w:cs="Arial"/>
                <w:color w:val="000000"/>
                <w:sz w:val="16"/>
                <w:szCs w:val="16"/>
                <w:lang w:val="es-CO" w:eastAsia="es-CO"/>
              </w:rPr>
              <w:t>0,00%</w:t>
            </w:r>
          </w:p>
        </w:tc>
      </w:tr>
      <w:tr w:rsidR="0080492F" w:rsidRPr="0080492F" w14:paraId="7AF07A68" w14:textId="77777777" w:rsidTr="0080492F">
        <w:trPr>
          <w:trHeight w:val="225"/>
        </w:trPr>
        <w:tc>
          <w:tcPr>
            <w:tcW w:w="656" w:type="dxa"/>
            <w:tcBorders>
              <w:top w:val="nil"/>
              <w:left w:val="single" w:sz="4" w:space="0" w:color="auto"/>
              <w:bottom w:val="single" w:sz="4" w:space="0" w:color="auto"/>
              <w:right w:val="single" w:sz="4" w:space="0" w:color="auto"/>
            </w:tcBorders>
            <w:shd w:val="clear" w:color="FFFFCC" w:fill="FFFFFF"/>
            <w:noWrap/>
            <w:vAlign w:val="center"/>
            <w:hideMark/>
          </w:tcPr>
          <w:p w14:paraId="1CCEEA9F" w14:textId="77777777" w:rsidR="0080492F" w:rsidRPr="0080492F" w:rsidRDefault="0080492F" w:rsidP="0080492F">
            <w:pPr>
              <w:spacing w:after="0" w:line="240" w:lineRule="auto"/>
              <w:jc w:val="center"/>
              <w:rPr>
                <w:rFonts w:ascii="Arial" w:eastAsia="Times New Roman" w:hAnsi="Arial" w:cs="Arial"/>
                <w:b/>
                <w:bCs/>
                <w:sz w:val="16"/>
                <w:szCs w:val="16"/>
                <w:lang w:val="es-CO" w:eastAsia="es-CO"/>
              </w:rPr>
            </w:pPr>
            <w:r w:rsidRPr="0080492F">
              <w:rPr>
                <w:rFonts w:ascii="Arial" w:eastAsia="Times New Roman" w:hAnsi="Arial" w:cs="Arial"/>
                <w:b/>
                <w:bCs/>
                <w:sz w:val="16"/>
                <w:szCs w:val="16"/>
                <w:lang w:val="es-CO" w:eastAsia="es-CO"/>
              </w:rPr>
              <w:t>52</w:t>
            </w:r>
          </w:p>
        </w:tc>
        <w:tc>
          <w:tcPr>
            <w:tcW w:w="4225" w:type="dxa"/>
            <w:tcBorders>
              <w:top w:val="nil"/>
              <w:left w:val="nil"/>
              <w:bottom w:val="single" w:sz="4" w:space="0" w:color="auto"/>
              <w:right w:val="single" w:sz="4" w:space="0" w:color="auto"/>
            </w:tcBorders>
            <w:shd w:val="clear" w:color="FFFFCC" w:fill="FFFFFF"/>
            <w:noWrap/>
            <w:vAlign w:val="center"/>
            <w:hideMark/>
          </w:tcPr>
          <w:p w14:paraId="490B8843" w14:textId="77777777" w:rsidR="0080492F" w:rsidRPr="0080492F" w:rsidRDefault="0080492F" w:rsidP="0080492F">
            <w:pPr>
              <w:spacing w:after="0" w:line="240" w:lineRule="auto"/>
              <w:rPr>
                <w:rFonts w:ascii="Arial" w:eastAsia="Times New Roman" w:hAnsi="Arial" w:cs="Arial"/>
                <w:b/>
                <w:bCs/>
                <w:sz w:val="16"/>
                <w:szCs w:val="16"/>
                <w:lang w:val="es-CO" w:eastAsia="es-CO"/>
              </w:rPr>
            </w:pPr>
            <w:r w:rsidRPr="0080492F">
              <w:rPr>
                <w:rFonts w:ascii="Arial" w:eastAsia="Times New Roman" w:hAnsi="Arial" w:cs="Arial"/>
                <w:b/>
                <w:bCs/>
                <w:sz w:val="16"/>
                <w:szCs w:val="16"/>
                <w:lang w:val="es-CO" w:eastAsia="es-CO"/>
              </w:rPr>
              <w:t>DE OPERACIÓN</w:t>
            </w:r>
          </w:p>
        </w:tc>
        <w:tc>
          <w:tcPr>
            <w:tcW w:w="1735" w:type="dxa"/>
            <w:tcBorders>
              <w:top w:val="nil"/>
              <w:left w:val="nil"/>
              <w:bottom w:val="single" w:sz="4" w:space="0" w:color="auto"/>
              <w:right w:val="single" w:sz="4" w:space="0" w:color="auto"/>
            </w:tcBorders>
            <w:shd w:val="clear" w:color="FFFFCC" w:fill="FFFFFF"/>
            <w:noWrap/>
            <w:vAlign w:val="center"/>
            <w:hideMark/>
          </w:tcPr>
          <w:p w14:paraId="5A775C83" w14:textId="77777777" w:rsidR="0080492F" w:rsidRPr="0080492F" w:rsidRDefault="0080492F" w:rsidP="0080492F">
            <w:pPr>
              <w:spacing w:after="0" w:line="240" w:lineRule="auto"/>
              <w:rPr>
                <w:rFonts w:ascii="Arial" w:eastAsia="Times New Roman" w:hAnsi="Arial" w:cs="Arial"/>
                <w:b/>
                <w:bCs/>
                <w:color w:val="FF0000"/>
                <w:sz w:val="16"/>
                <w:szCs w:val="16"/>
                <w:lang w:val="es-CO" w:eastAsia="es-CO"/>
              </w:rPr>
            </w:pPr>
            <w:r w:rsidRPr="0080492F">
              <w:rPr>
                <w:rFonts w:ascii="Arial" w:eastAsia="Times New Roman" w:hAnsi="Arial" w:cs="Arial"/>
                <w:b/>
                <w:bCs/>
                <w:color w:val="FF0000"/>
                <w:sz w:val="16"/>
                <w:szCs w:val="16"/>
                <w:lang w:val="es-CO" w:eastAsia="es-CO"/>
              </w:rPr>
              <w:t> </w:t>
            </w:r>
          </w:p>
        </w:tc>
        <w:tc>
          <w:tcPr>
            <w:tcW w:w="1837" w:type="dxa"/>
            <w:tcBorders>
              <w:top w:val="nil"/>
              <w:left w:val="nil"/>
              <w:bottom w:val="single" w:sz="4" w:space="0" w:color="auto"/>
              <w:right w:val="single" w:sz="4" w:space="0" w:color="auto"/>
            </w:tcBorders>
            <w:shd w:val="clear" w:color="FFFFCC" w:fill="FFFFFF"/>
            <w:noWrap/>
            <w:vAlign w:val="center"/>
            <w:hideMark/>
          </w:tcPr>
          <w:p w14:paraId="3024F631" w14:textId="77777777" w:rsidR="0080492F" w:rsidRPr="0080492F" w:rsidRDefault="0080492F" w:rsidP="0080492F">
            <w:pPr>
              <w:spacing w:after="0" w:line="240" w:lineRule="auto"/>
              <w:jc w:val="right"/>
              <w:rPr>
                <w:rFonts w:ascii="Arial" w:eastAsia="Times New Roman" w:hAnsi="Arial" w:cs="Arial"/>
                <w:b/>
                <w:bCs/>
                <w:sz w:val="16"/>
                <w:szCs w:val="16"/>
                <w:lang w:val="es-CO" w:eastAsia="es-CO"/>
              </w:rPr>
            </w:pPr>
            <w:r w:rsidRPr="0080492F">
              <w:rPr>
                <w:rFonts w:ascii="Arial" w:eastAsia="Times New Roman" w:hAnsi="Arial" w:cs="Arial"/>
                <w:b/>
                <w:bCs/>
                <w:sz w:val="16"/>
                <w:szCs w:val="16"/>
                <w:lang w:val="es-CO" w:eastAsia="es-CO"/>
              </w:rPr>
              <w:t>822.941.654,92</w:t>
            </w:r>
          </w:p>
        </w:tc>
        <w:tc>
          <w:tcPr>
            <w:tcW w:w="1740" w:type="dxa"/>
            <w:tcBorders>
              <w:top w:val="nil"/>
              <w:left w:val="nil"/>
              <w:bottom w:val="single" w:sz="4" w:space="0" w:color="auto"/>
              <w:right w:val="single" w:sz="4" w:space="0" w:color="auto"/>
            </w:tcBorders>
            <w:shd w:val="clear" w:color="FFFFCC" w:fill="FFFFFF"/>
            <w:noWrap/>
            <w:vAlign w:val="center"/>
            <w:hideMark/>
          </w:tcPr>
          <w:p w14:paraId="15057F29" w14:textId="77777777" w:rsidR="0080492F" w:rsidRPr="0080492F" w:rsidRDefault="0080492F" w:rsidP="0080492F">
            <w:pPr>
              <w:spacing w:after="0" w:line="240" w:lineRule="auto"/>
              <w:rPr>
                <w:rFonts w:ascii="Arial" w:eastAsia="Times New Roman" w:hAnsi="Arial" w:cs="Arial"/>
                <w:b/>
                <w:bCs/>
                <w:sz w:val="16"/>
                <w:szCs w:val="16"/>
                <w:lang w:val="es-CO" w:eastAsia="es-CO"/>
              </w:rPr>
            </w:pPr>
            <w:r w:rsidRPr="0080492F">
              <w:rPr>
                <w:rFonts w:ascii="Arial" w:eastAsia="Times New Roman" w:hAnsi="Arial" w:cs="Arial"/>
                <w:b/>
                <w:bCs/>
                <w:sz w:val="16"/>
                <w:szCs w:val="16"/>
                <w:lang w:val="es-CO" w:eastAsia="es-CO"/>
              </w:rPr>
              <w:t> </w:t>
            </w:r>
          </w:p>
        </w:tc>
        <w:tc>
          <w:tcPr>
            <w:tcW w:w="1540" w:type="dxa"/>
            <w:tcBorders>
              <w:top w:val="nil"/>
              <w:left w:val="nil"/>
              <w:bottom w:val="single" w:sz="4" w:space="0" w:color="auto"/>
              <w:right w:val="single" w:sz="4" w:space="0" w:color="auto"/>
            </w:tcBorders>
            <w:shd w:val="clear" w:color="FFFFCC" w:fill="FFFFFF"/>
            <w:noWrap/>
            <w:vAlign w:val="center"/>
            <w:hideMark/>
          </w:tcPr>
          <w:p w14:paraId="0EEBF4B4" w14:textId="77777777" w:rsidR="0080492F" w:rsidRPr="0080492F" w:rsidRDefault="0080492F" w:rsidP="0080492F">
            <w:pPr>
              <w:spacing w:after="0" w:line="240" w:lineRule="auto"/>
              <w:jc w:val="right"/>
              <w:rPr>
                <w:rFonts w:ascii="Arial" w:eastAsia="Times New Roman" w:hAnsi="Arial" w:cs="Arial"/>
                <w:b/>
                <w:bCs/>
                <w:sz w:val="16"/>
                <w:szCs w:val="16"/>
                <w:lang w:val="es-CO" w:eastAsia="es-CO"/>
              </w:rPr>
            </w:pPr>
            <w:r w:rsidRPr="0080492F">
              <w:rPr>
                <w:rFonts w:ascii="Arial" w:eastAsia="Times New Roman" w:hAnsi="Arial" w:cs="Arial"/>
                <w:b/>
                <w:bCs/>
                <w:sz w:val="16"/>
                <w:szCs w:val="16"/>
                <w:lang w:val="es-CO" w:eastAsia="es-CO"/>
              </w:rPr>
              <w:t>993.377.520,66</w:t>
            </w:r>
          </w:p>
        </w:tc>
        <w:tc>
          <w:tcPr>
            <w:tcW w:w="1840" w:type="dxa"/>
            <w:tcBorders>
              <w:top w:val="nil"/>
              <w:left w:val="nil"/>
              <w:bottom w:val="single" w:sz="4" w:space="0" w:color="auto"/>
              <w:right w:val="single" w:sz="4" w:space="0" w:color="auto"/>
            </w:tcBorders>
            <w:shd w:val="clear" w:color="000000" w:fill="FFFFFF"/>
            <w:noWrap/>
            <w:vAlign w:val="center"/>
            <w:hideMark/>
          </w:tcPr>
          <w:p w14:paraId="0D1768B2" w14:textId="77777777" w:rsidR="0080492F" w:rsidRPr="0080492F" w:rsidRDefault="0080492F" w:rsidP="0080492F">
            <w:pPr>
              <w:spacing w:after="0" w:line="240" w:lineRule="auto"/>
              <w:rPr>
                <w:rFonts w:ascii="Arial" w:eastAsia="Times New Roman" w:hAnsi="Arial" w:cs="Arial"/>
                <w:b/>
                <w:bCs/>
                <w:sz w:val="16"/>
                <w:szCs w:val="16"/>
                <w:lang w:val="es-CO" w:eastAsia="es-CO"/>
              </w:rPr>
            </w:pPr>
            <w:r w:rsidRPr="0080492F">
              <w:rPr>
                <w:rFonts w:ascii="Arial" w:eastAsia="Times New Roman" w:hAnsi="Arial" w:cs="Arial"/>
                <w:b/>
                <w:bCs/>
                <w:sz w:val="16"/>
                <w:szCs w:val="16"/>
                <w:lang w:val="es-CO" w:eastAsia="es-CO"/>
              </w:rPr>
              <w:t xml:space="preserve"> $        (170.435.865,74)</w:t>
            </w:r>
          </w:p>
        </w:tc>
        <w:tc>
          <w:tcPr>
            <w:tcW w:w="1000" w:type="dxa"/>
            <w:tcBorders>
              <w:top w:val="nil"/>
              <w:left w:val="nil"/>
              <w:bottom w:val="single" w:sz="4" w:space="0" w:color="auto"/>
              <w:right w:val="single" w:sz="4" w:space="0" w:color="auto"/>
            </w:tcBorders>
            <w:shd w:val="clear" w:color="000000" w:fill="FFFFFF"/>
            <w:noWrap/>
            <w:vAlign w:val="center"/>
            <w:hideMark/>
          </w:tcPr>
          <w:p w14:paraId="56183D32" w14:textId="77777777" w:rsidR="0080492F" w:rsidRPr="0080492F" w:rsidRDefault="0080492F" w:rsidP="0080492F">
            <w:pPr>
              <w:spacing w:after="0" w:line="240" w:lineRule="auto"/>
              <w:jc w:val="center"/>
              <w:rPr>
                <w:rFonts w:ascii="Arial" w:eastAsia="Times New Roman" w:hAnsi="Arial" w:cs="Arial"/>
                <w:b/>
                <w:bCs/>
                <w:color w:val="000000"/>
                <w:sz w:val="16"/>
                <w:szCs w:val="16"/>
                <w:lang w:val="es-CO" w:eastAsia="es-CO"/>
              </w:rPr>
            </w:pPr>
            <w:r w:rsidRPr="0080492F">
              <w:rPr>
                <w:rFonts w:ascii="Arial" w:eastAsia="Times New Roman" w:hAnsi="Arial" w:cs="Arial"/>
                <w:b/>
                <w:bCs/>
                <w:color w:val="000000"/>
                <w:sz w:val="16"/>
                <w:szCs w:val="16"/>
                <w:lang w:val="es-CO" w:eastAsia="es-CO"/>
              </w:rPr>
              <w:t>-17,16%</w:t>
            </w:r>
          </w:p>
        </w:tc>
      </w:tr>
      <w:tr w:rsidR="0080492F" w:rsidRPr="0080492F" w14:paraId="4496BA54" w14:textId="77777777" w:rsidTr="0080492F">
        <w:trPr>
          <w:trHeight w:val="225"/>
        </w:trPr>
        <w:tc>
          <w:tcPr>
            <w:tcW w:w="656" w:type="dxa"/>
            <w:tcBorders>
              <w:top w:val="nil"/>
              <w:left w:val="single" w:sz="4" w:space="0" w:color="auto"/>
              <w:bottom w:val="single" w:sz="4" w:space="0" w:color="auto"/>
              <w:right w:val="single" w:sz="4" w:space="0" w:color="auto"/>
            </w:tcBorders>
            <w:shd w:val="clear" w:color="FFFFCC" w:fill="FFFFFF"/>
            <w:noWrap/>
            <w:vAlign w:val="center"/>
            <w:hideMark/>
          </w:tcPr>
          <w:p w14:paraId="7694E06A" w14:textId="77777777" w:rsidR="0080492F" w:rsidRPr="0080492F" w:rsidRDefault="0080492F" w:rsidP="0080492F">
            <w:pPr>
              <w:spacing w:after="0" w:line="240" w:lineRule="auto"/>
              <w:jc w:val="center"/>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5202</w:t>
            </w:r>
          </w:p>
        </w:tc>
        <w:tc>
          <w:tcPr>
            <w:tcW w:w="4225" w:type="dxa"/>
            <w:tcBorders>
              <w:top w:val="nil"/>
              <w:left w:val="nil"/>
              <w:bottom w:val="single" w:sz="4" w:space="0" w:color="auto"/>
              <w:right w:val="single" w:sz="4" w:space="0" w:color="auto"/>
            </w:tcBorders>
            <w:shd w:val="clear" w:color="FFFFCC" w:fill="FFFFFF"/>
            <w:noWrap/>
            <w:vAlign w:val="center"/>
            <w:hideMark/>
          </w:tcPr>
          <w:p w14:paraId="48722D6E"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SUELDOS Y SALARIOS</w:t>
            </w:r>
          </w:p>
        </w:tc>
        <w:tc>
          <w:tcPr>
            <w:tcW w:w="1735" w:type="dxa"/>
            <w:tcBorders>
              <w:top w:val="nil"/>
              <w:left w:val="nil"/>
              <w:bottom w:val="single" w:sz="4" w:space="0" w:color="auto"/>
              <w:right w:val="single" w:sz="4" w:space="0" w:color="auto"/>
            </w:tcBorders>
            <w:shd w:val="clear" w:color="auto" w:fill="auto"/>
            <w:noWrap/>
            <w:vAlign w:val="bottom"/>
            <w:hideMark/>
          </w:tcPr>
          <w:p w14:paraId="5F45B697" w14:textId="77777777" w:rsidR="0080492F" w:rsidRPr="0080492F" w:rsidRDefault="0080492F" w:rsidP="0080492F">
            <w:pPr>
              <w:spacing w:after="0" w:line="240" w:lineRule="auto"/>
              <w:jc w:val="right"/>
              <w:rPr>
                <w:rFonts w:ascii="Arial" w:eastAsia="Times New Roman" w:hAnsi="Arial" w:cs="Arial"/>
                <w:color w:val="000000"/>
                <w:sz w:val="16"/>
                <w:szCs w:val="16"/>
                <w:lang w:val="es-CO" w:eastAsia="es-CO"/>
              </w:rPr>
            </w:pPr>
            <w:r w:rsidRPr="0080492F">
              <w:rPr>
                <w:rFonts w:ascii="Arial" w:eastAsia="Times New Roman" w:hAnsi="Arial" w:cs="Arial"/>
                <w:color w:val="000000"/>
                <w:sz w:val="16"/>
                <w:szCs w:val="16"/>
                <w:lang w:val="es-CO" w:eastAsia="es-CO"/>
              </w:rPr>
              <w:t>658.435.452,00</w:t>
            </w:r>
          </w:p>
        </w:tc>
        <w:tc>
          <w:tcPr>
            <w:tcW w:w="1837" w:type="dxa"/>
            <w:tcBorders>
              <w:top w:val="nil"/>
              <w:left w:val="nil"/>
              <w:bottom w:val="single" w:sz="4" w:space="0" w:color="auto"/>
              <w:right w:val="single" w:sz="4" w:space="0" w:color="auto"/>
            </w:tcBorders>
            <w:shd w:val="clear" w:color="FFFFCC" w:fill="FFFFFF"/>
            <w:noWrap/>
            <w:vAlign w:val="center"/>
            <w:hideMark/>
          </w:tcPr>
          <w:p w14:paraId="107AB2B3"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w:t>
            </w:r>
          </w:p>
        </w:tc>
        <w:tc>
          <w:tcPr>
            <w:tcW w:w="1740" w:type="dxa"/>
            <w:tcBorders>
              <w:top w:val="nil"/>
              <w:left w:val="nil"/>
              <w:bottom w:val="single" w:sz="4" w:space="0" w:color="auto"/>
              <w:right w:val="single" w:sz="4" w:space="0" w:color="auto"/>
            </w:tcBorders>
            <w:shd w:val="clear" w:color="FFFFCC" w:fill="FFFFFF"/>
            <w:noWrap/>
            <w:vAlign w:val="center"/>
            <w:hideMark/>
          </w:tcPr>
          <w:p w14:paraId="4E262976" w14:textId="77777777" w:rsidR="0080492F" w:rsidRPr="0080492F" w:rsidRDefault="0080492F" w:rsidP="0080492F">
            <w:pPr>
              <w:spacing w:after="0" w:line="240" w:lineRule="auto"/>
              <w:jc w:val="right"/>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250.588.267,00</w:t>
            </w:r>
          </w:p>
        </w:tc>
        <w:tc>
          <w:tcPr>
            <w:tcW w:w="1540" w:type="dxa"/>
            <w:tcBorders>
              <w:top w:val="nil"/>
              <w:left w:val="nil"/>
              <w:bottom w:val="single" w:sz="4" w:space="0" w:color="auto"/>
              <w:right w:val="single" w:sz="4" w:space="0" w:color="auto"/>
            </w:tcBorders>
            <w:shd w:val="clear" w:color="FFFFCC" w:fill="FFFFFF"/>
            <w:noWrap/>
            <w:vAlign w:val="center"/>
            <w:hideMark/>
          </w:tcPr>
          <w:p w14:paraId="291162B2"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w:t>
            </w:r>
          </w:p>
        </w:tc>
        <w:tc>
          <w:tcPr>
            <w:tcW w:w="1840" w:type="dxa"/>
            <w:tcBorders>
              <w:top w:val="nil"/>
              <w:left w:val="nil"/>
              <w:bottom w:val="single" w:sz="4" w:space="0" w:color="auto"/>
              <w:right w:val="single" w:sz="4" w:space="0" w:color="auto"/>
            </w:tcBorders>
            <w:shd w:val="clear" w:color="000000" w:fill="FFFFFF"/>
            <w:noWrap/>
            <w:vAlign w:val="center"/>
            <w:hideMark/>
          </w:tcPr>
          <w:p w14:paraId="1B03FD70"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xml:space="preserve"> $          407.847.185,00 </w:t>
            </w:r>
          </w:p>
        </w:tc>
        <w:tc>
          <w:tcPr>
            <w:tcW w:w="1000" w:type="dxa"/>
            <w:tcBorders>
              <w:top w:val="nil"/>
              <w:left w:val="nil"/>
              <w:bottom w:val="single" w:sz="4" w:space="0" w:color="auto"/>
              <w:right w:val="single" w:sz="4" w:space="0" w:color="auto"/>
            </w:tcBorders>
            <w:shd w:val="clear" w:color="000000" w:fill="FFFFFF"/>
            <w:noWrap/>
            <w:vAlign w:val="center"/>
            <w:hideMark/>
          </w:tcPr>
          <w:p w14:paraId="031E8310" w14:textId="77777777" w:rsidR="0080492F" w:rsidRPr="0080492F" w:rsidRDefault="0080492F" w:rsidP="0080492F">
            <w:pPr>
              <w:spacing w:after="0" w:line="240" w:lineRule="auto"/>
              <w:jc w:val="center"/>
              <w:rPr>
                <w:rFonts w:ascii="Arial" w:eastAsia="Times New Roman" w:hAnsi="Arial" w:cs="Arial"/>
                <w:color w:val="000000"/>
                <w:sz w:val="16"/>
                <w:szCs w:val="16"/>
                <w:lang w:val="es-CO" w:eastAsia="es-CO"/>
              </w:rPr>
            </w:pPr>
            <w:r w:rsidRPr="0080492F">
              <w:rPr>
                <w:rFonts w:ascii="Arial" w:eastAsia="Times New Roman" w:hAnsi="Arial" w:cs="Arial"/>
                <w:color w:val="000000"/>
                <w:sz w:val="16"/>
                <w:szCs w:val="16"/>
                <w:lang w:val="es-CO" w:eastAsia="es-CO"/>
              </w:rPr>
              <w:t>162,76%</w:t>
            </w:r>
          </w:p>
        </w:tc>
      </w:tr>
      <w:tr w:rsidR="0080492F" w:rsidRPr="0080492F" w14:paraId="0E7293B1" w14:textId="77777777" w:rsidTr="0080492F">
        <w:trPr>
          <w:trHeight w:val="225"/>
        </w:trPr>
        <w:tc>
          <w:tcPr>
            <w:tcW w:w="656" w:type="dxa"/>
            <w:tcBorders>
              <w:top w:val="nil"/>
              <w:left w:val="single" w:sz="4" w:space="0" w:color="auto"/>
              <w:bottom w:val="single" w:sz="4" w:space="0" w:color="auto"/>
              <w:right w:val="single" w:sz="4" w:space="0" w:color="auto"/>
            </w:tcBorders>
            <w:shd w:val="clear" w:color="FFFFCC" w:fill="FFFFFF"/>
            <w:noWrap/>
            <w:vAlign w:val="center"/>
            <w:hideMark/>
          </w:tcPr>
          <w:p w14:paraId="6577073A" w14:textId="77777777" w:rsidR="0080492F" w:rsidRPr="0080492F" w:rsidRDefault="0080492F" w:rsidP="0080492F">
            <w:pPr>
              <w:spacing w:after="0" w:line="240" w:lineRule="auto"/>
              <w:jc w:val="center"/>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5203</w:t>
            </w:r>
          </w:p>
        </w:tc>
        <w:tc>
          <w:tcPr>
            <w:tcW w:w="4225" w:type="dxa"/>
            <w:tcBorders>
              <w:top w:val="nil"/>
              <w:left w:val="nil"/>
              <w:bottom w:val="single" w:sz="4" w:space="0" w:color="auto"/>
              <w:right w:val="single" w:sz="4" w:space="0" w:color="auto"/>
            </w:tcBorders>
            <w:shd w:val="clear" w:color="FFFFCC" w:fill="FFFFFF"/>
            <w:noWrap/>
            <w:vAlign w:val="center"/>
            <w:hideMark/>
          </w:tcPr>
          <w:p w14:paraId="225D1D54"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CONTRIBUCIONES IMPUTADAS</w:t>
            </w:r>
          </w:p>
        </w:tc>
        <w:tc>
          <w:tcPr>
            <w:tcW w:w="1735" w:type="dxa"/>
            <w:tcBorders>
              <w:top w:val="nil"/>
              <w:left w:val="nil"/>
              <w:bottom w:val="single" w:sz="4" w:space="0" w:color="auto"/>
              <w:right w:val="single" w:sz="4" w:space="0" w:color="auto"/>
            </w:tcBorders>
            <w:shd w:val="clear" w:color="auto" w:fill="auto"/>
            <w:noWrap/>
            <w:vAlign w:val="bottom"/>
            <w:hideMark/>
          </w:tcPr>
          <w:p w14:paraId="693AF083" w14:textId="77777777" w:rsidR="0080492F" w:rsidRPr="0080492F" w:rsidRDefault="0080492F" w:rsidP="0080492F">
            <w:pPr>
              <w:spacing w:after="0" w:line="240" w:lineRule="auto"/>
              <w:jc w:val="right"/>
              <w:rPr>
                <w:rFonts w:ascii="Arial" w:eastAsia="Times New Roman" w:hAnsi="Arial" w:cs="Arial"/>
                <w:color w:val="000000"/>
                <w:sz w:val="16"/>
                <w:szCs w:val="16"/>
                <w:lang w:val="es-CO" w:eastAsia="es-CO"/>
              </w:rPr>
            </w:pPr>
            <w:r w:rsidRPr="0080492F">
              <w:rPr>
                <w:rFonts w:ascii="Arial" w:eastAsia="Times New Roman" w:hAnsi="Arial" w:cs="Arial"/>
                <w:color w:val="000000"/>
                <w:sz w:val="16"/>
                <w:szCs w:val="16"/>
                <w:lang w:val="es-CO" w:eastAsia="es-CO"/>
              </w:rPr>
              <w:t>1.064.528,00</w:t>
            </w:r>
          </w:p>
        </w:tc>
        <w:tc>
          <w:tcPr>
            <w:tcW w:w="1837" w:type="dxa"/>
            <w:tcBorders>
              <w:top w:val="nil"/>
              <w:left w:val="nil"/>
              <w:bottom w:val="single" w:sz="4" w:space="0" w:color="auto"/>
              <w:right w:val="single" w:sz="4" w:space="0" w:color="auto"/>
            </w:tcBorders>
            <w:shd w:val="clear" w:color="FFFFCC" w:fill="FFFFFF"/>
            <w:noWrap/>
            <w:vAlign w:val="center"/>
            <w:hideMark/>
          </w:tcPr>
          <w:p w14:paraId="1529B8FE"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w:t>
            </w:r>
          </w:p>
        </w:tc>
        <w:tc>
          <w:tcPr>
            <w:tcW w:w="1740" w:type="dxa"/>
            <w:tcBorders>
              <w:top w:val="nil"/>
              <w:left w:val="nil"/>
              <w:bottom w:val="single" w:sz="4" w:space="0" w:color="auto"/>
              <w:right w:val="single" w:sz="4" w:space="0" w:color="auto"/>
            </w:tcBorders>
            <w:shd w:val="clear" w:color="FFFFCC" w:fill="FFFFFF"/>
            <w:noWrap/>
            <w:vAlign w:val="center"/>
            <w:hideMark/>
          </w:tcPr>
          <w:p w14:paraId="7CAAB539" w14:textId="77777777" w:rsidR="0080492F" w:rsidRPr="0080492F" w:rsidRDefault="0080492F" w:rsidP="0080492F">
            <w:pPr>
              <w:spacing w:after="0" w:line="240" w:lineRule="auto"/>
              <w:jc w:val="right"/>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6.124.035,00</w:t>
            </w:r>
          </w:p>
        </w:tc>
        <w:tc>
          <w:tcPr>
            <w:tcW w:w="1540" w:type="dxa"/>
            <w:tcBorders>
              <w:top w:val="nil"/>
              <w:left w:val="nil"/>
              <w:bottom w:val="single" w:sz="4" w:space="0" w:color="auto"/>
              <w:right w:val="single" w:sz="4" w:space="0" w:color="auto"/>
            </w:tcBorders>
            <w:shd w:val="clear" w:color="FFFFCC" w:fill="FFFFFF"/>
            <w:noWrap/>
            <w:vAlign w:val="center"/>
            <w:hideMark/>
          </w:tcPr>
          <w:p w14:paraId="3BF73A74"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w:t>
            </w:r>
          </w:p>
        </w:tc>
        <w:tc>
          <w:tcPr>
            <w:tcW w:w="1840" w:type="dxa"/>
            <w:tcBorders>
              <w:top w:val="nil"/>
              <w:left w:val="nil"/>
              <w:bottom w:val="single" w:sz="4" w:space="0" w:color="auto"/>
              <w:right w:val="single" w:sz="4" w:space="0" w:color="auto"/>
            </w:tcBorders>
            <w:shd w:val="clear" w:color="000000" w:fill="FFFFFF"/>
            <w:noWrap/>
            <w:vAlign w:val="center"/>
            <w:hideMark/>
          </w:tcPr>
          <w:p w14:paraId="168A399A"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xml:space="preserve"> $            (5.059.507,00)</w:t>
            </w:r>
          </w:p>
        </w:tc>
        <w:tc>
          <w:tcPr>
            <w:tcW w:w="1000" w:type="dxa"/>
            <w:tcBorders>
              <w:top w:val="nil"/>
              <w:left w:val="nil"/>
              <w:bottom w:val="single" w:sz="4" w:space="0" w:color="auto"/>
              <w:right w:val="single" w:sz="4" w:space="0" w:color="auto"/>
            </w:tcBorders>
            <w:shd w:val="clear" w:color="000000" w:fill="FFFFFF"/>
            <w:noWrap/>
            <w:vAlign w:val="center"/>
            <w:hideMark/>
          </w:tcPr>
          <w:p w14:paraId="4FD08B08" w14:textId="77777777" w:rsidR="0080492F" w:rsidRPr="0080492F" w:rsidRDefault="0080492F" w:rsidP="0080492F">
            <w:pPr>
              <w:spacing w:after="0" w:line="240" w:lineRule="auto"/>
              <w:jc w:val="center"/>
              <w:rPr>
                <w:rFonts w:ascii="Arial" w:eastAsia="Times New Roman" w:hAnsi="Arial" w:cs="Arial"/>
                <w:color w:val="000000"/>
                <w:sz w:val="16"/>
                <w:szCs w:val="16"/>
                <w:lang w:val="es-CO" w:eastAsia="es-CO"/>
              </w:rPr>
            </w:pPr>
            <w:r w:rsidRPr="0080492F">
              <w:rPr>
                <w:rFonts w:ascii="Arial" w:eastAsia="Times New Roman" w:hAnsi="Arial" w:cs="Arial"/>
                <w:color w:val="000000"/>
                <w:sz w:val="16"/>
                <w:szCs w:val="16"/>
                <w:lang w:val="es-CO" w:eastAsia="es-CO"/>
              </w:rPr>
              <w:t>-82,62%</w:t>
            </w:r>
          </w:p>
        </w:tc>
      </w:tr>
      <w:tr w:rsidR="0080492F" w:rsidRPr="0080492F" w14:paraId="558CEB81" w14:textId="77777777" w:rsidTr="0080492F">
        <w:trPr>
          <w:trHeight w:val="225"/>
        </w:trPr>
        <w:tc>
          <w:tcPr>
            <w:tcW w:w="656" w:type="dxa"/>
            <w:tcBorders>
              <w:top w:val="nil"/>
              <w:left w:val="single" w:sz="4" w:space="0" w:color="auto"/>
              <w:bottom w:val="single" w:sz="4" w:space="0" w:color="auto"/>
              <w:right w:val="single" w:sz="4" w:space="0" w:color="auto"/>
            </w:tcBorders>
            <w:shd w:val="clear" w:color="FFFFCC" w:fill="FFFFFF"/>
            <w:noWrap/>
            <w:vAlign w:val="center"/>
            <w:hideMark/>
          </w:tcPr>
          <w:p w14:paraId="5C98A259" w14:textId="77777777" w:rsidR="0080492F" w:rsidRPr="0080492F" w:rsidRDefault="0080492F" w:rsidP="0080492F">
            <w:pPr>
              <w:spacing w:after="0" w:line="240" w:lineRule="auto"/>
              <w:jc w:val="center"/>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5204</w:t>
            </w:r>
          </w:p>
        </w:tc>
        <w:tc>
          <w:tcPr>
            <w:tcW w:w="4225" w:type="dxa"/>
            <w:tcBorders>
              <w:top w:val="nil"/>
              <w:left w:val="nil"/>
              <w:bottom w:val="single" w:sz="4" w:space="0" w:color="auto"/>
              <w:right w:val="single" w:sz="4" w:space="0" w:color="auto"/>
            </w:tcBorders>
            <w:shd w:val="clear" w:color="FFFFCC" w:fill="FFFFFF"/>
            <w:noWrap/>
            <w:vAlign w:val="center"/>
            <w:hideMark/>
          </w:tcPr>
          <w:p w14:paraId="6699213F"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CONTRIBUCIONES EFECTIVAS</w:t>
            </w:r>
          </w:p>
        </w:tc>
        <w:tc>
          <w:tcPr>
            <w:tcW w:w="1735" w:type="dxa"/>
            <w:tcBorders>
              <w:top w:val="nil"/>
              <w:left w:val="nil"/>
              <w:bottom w:val="single" w:sz="4" w:space="0" w:color="auto"/>
              <w:right w:val="single" w:sz="4" w:space="0" w:color="auto"/>
            </w:tcBorders>
            <w:shd w:val="clear" w:color="auto" w:fill="auto"/>
            <w:noWrap/>
            <w:vAlign w:val="bottom"/>
            <w:hideMark/>
          </w:tcPr>
          <w:p w14:paraId="1B9D63D4" w14:textId="77777777" w:rsidR="0080492F" w:rsidRPr="0080492F" w:rsidRDefault="0080492F" w:rsidP="0080492F">
            <w:pPr>
              <w:spacing w:after="0" w:line="240" w:lineRule="auto"/>
              <w:jc w:val="right"/>
              <w:rPr>
                <w:rFonts w:ascii="Arial" w:eastAsia="Times New Roman" w:hAnsi="Arial" w:cs="Arial"/>
                <w:color w:val="000000"/>
                <w:sz w:val="16"/>
                <w:szCs w:val="16"/>
                <w:lang w:val="es-CO" w:eastAsia="es-CO"/>
              </w:rPr>
            </w:pPr>
            <w:r w:rsidRPr="0080492F">
              <w:rPr>
                <w:rFonts w:ascii="Arial" w:eastAsia="Times New Roman" w:hAnsi="Arial" w:cs="Arial"/>
                <w:color w:val="000000"/>
                <w:sz w:val="16"/>
                <w:szCs w:val="16"/>
                <w:lang w:val="es-CO" w:eastAsia="es-CO"/>
              </w:rPr>
              <w:t>13.758.084,00</w:t>
            </w:r>
          </w:p>
        </w:tc>
        <w:tc>
          <w:tcPr>
            <w:tcW w:w="1837" w:type="dxa"/>
            <w:tcBorders>
              <w:top w:val="nil"/>
              <w:left w:val="nil"/>
              <w:bottom w:val="single" w:sz="4" w:space="0" w:color="auto"/>
              <w:right w:val="single" w:sz="4" w:space="0" w:color="auto"/>
            </w:tcBorders>
            <w:shd w:val="clear" w:color="FFFFCC" w:fill="FFFFFF"/>
            <w:noWrap/>
            <w:vAlign w:val="center"/>
            <w:hideMark/>
          </w:tcPr>
          <w:p w14:paraId="000B6BC0"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w:t>
            </w:r>
          </w:p>
        </w:tc>
        <w:tc>
          <w:tcPr>
            <w:tcW w:w="1740" w:type="dxa"/>
            <w:tcBorders>
              <w:top w:val="nil"/>
              <w:left w:val="nil"/>
              <w:bottom w:val="single" w:sz="4" w:space="0" w:color="auto"/>
              <w:right w:val="single" w:sz="4" w:space="0" w:color="auto"/>
            </w:tcBorders>
            <w:shd w:val="clear" w:color="FFFFCC" w:fill="FFFFFF"/>
            <w:noWrap/>
            <w:vAlign w:val="center"/>
            <w:hideMark/>
          </w:tcPr>
          <w:p w14:paraId="51314CE9" w14:textId="77777777" w:rsidR="0080492F" w:rsidRPr="0080492F" w:rsidRDefault="0080492F" w:rsidP="0080492F">
            <w:pPr>
              <w:spacing w:after="0" w:line="240" w:lineRule="auto"/>
              <w:jc w:val="right"/>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47.889.800,00</w:t>
            </w:r>
          </w:p>
        </w:tc>
        <w:tc>
          <w:tcPr>
            <w:tcW w:w="1540" w:type="dxa"/>
            <w:tcBorders>
              <w:top w:val="nil"/>
              <w:left w:val="nil"/>
              <w:bottom w:val="single" w:sz="4" w:space="0" w:color="auto"/>
              <w:right w:val="single" w:sz="4" w:space="0" w:color="auto"/>
            </w:tcBorders>
            <w:shd w:val="clear" w:color="FFFFCC" w:fill="FFFFFF"/>
            <w:noWrap/>
            <w:vAlign w:val="center"/>
            <w:hideMark/>
          </w:tcPr>
          <w:p w14:paraId="6B606E45"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w:t>
            </w:r>
          </w:p>
        </w:tc>
        <w:tc>
          <w:tcPr>
            <w:tcW w:w="1840" w:type="dxa"/>
            <w:tcBorders>
              <w:top w:val="nil"/>
              <w:left w:val="nil"/>
              <w:bottom w:val="single" w:sz="4" w:space="0" w:color="auto"/>
              <w:right w:val="single" w:sz="4" w:space="0" w:color="auto"/>
            </w:tcBorders>
            <w:shd w:val="clear" w:color="000000" w:fill="FFFFFF"/>
            <w:noWrap/>
            <w:vAlign w:val="center"/>
            <w:hideMark/>
          </w:tcPr>
          <w:p w14:paraId="6D733C8F"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xml:space="preserve"> $          (34.131.716,00)</w:t>
            </w:r>
          </w:p>
        </w:tc>
        <w:tc>
          <w:tcPr>
            <w:tcW w:w="1000" w:type="dxa"/>
            <w:tcBorders>
              <w:top w:val="nil"/>
              <w:left w:val="nil"/>
              <w:bottom w:val="single" w:sz="4" w:space="0" w:color="auto"/>
              <w:right w:val="single" w:sz="4" w:space="0" w:color="auto"/>
            </w:tcBorders>
            <w:shd w:val="clear" w:color="000000" w:fill="FFFFFF"/>
            <w:noWrap/>
            <w:vAlign w:val="center"/>
            <w:hideMark/>
          </w:tcPr>
          <w:p w14:paraId="78E71E93" w14:textId="77777777" w:rsidR="0080492F" w:rsidRPr="0080492F" w:rsidRDefault="0080492F" w:rsidP="0080492F">
            <w:pPr>
              <w:spacing w:after="0" w:line="240" w:lineRule="auto"/>
              <w:jc w:val="center"/>
              <w:rPr>
                <w:rFonts w:ascii="Arial" w:eastAsia="Times New Roman" w:hAnsi="Arial" w:cs="Arial"/>
                <w:color w:val="000000"/>
                <w:sz w:val="16"/>
                <w:szCs w:val="16"/>
                <w:lang w:val="es-CO" w:eastAsia="es-CO"/>
              </w:rPr>
            </w:pPr>
            <w:r w:rsidRPr="0080492F">
              <w:rPr>
                <w:rFonts w:ascii="Arial" w:eastAsia="Times New Roman" w:hAnsi="Arial" w:cs="Arial"/>
                <w:color w:val="000000"/>
                <w:sz w:val="16"/>
                <w:szCs w:val="16"/>
                <w:lang w:val="es-CO" w:eastAsia="es-CO"/>
              </w:rPr>
              <w:t>-71,27%</w:t>
            </w:r>
          </w:p>
        </w:tc>
      </w:tr>
      <w:tr w:rsidR="0080492F" w:rsidRPr="0080492F" w14:paraId="3D8A3A0D" w14:textId="77777777" w:rsidTr="0080492F">
        <w:trPr>
          <w:trHeight w:val="225"/>
        </w:trPr>
        <w:tc>
          <w:tcPr>
            <w:tcW w:w="656" w:type="dxa"/>
            <w:tcBorders>
              <w:top w:val="nil"/>
              <w:left w:val="single" w:sz="4" w:space="0" w:color="auto"/>
              <w:bottom w:val="single" w:sz="4" w:space="0" w:color="auto"/>
              <w:right w:val="single" w:sz="4" w:space="0" w:color="auto"/>
            </w:tcBorders>
            <w:shd w:val="clear" w:color="FFFFCC" w:fill="FFFFFF"/>
            <w:noWrap/>
            <w:vAlign w:val="center"/>
            <w:hideMark/>
          </w:tcPr>
          <w:p w14:paraId="1A33A8AE" w14:textId="77777777" w:rsidR="0080492F" w:rsidRPr="0080492F" w:rsidRDefault="0080492F" w:rsidP="0080492F">
            <w:pPr>
              <w:spacing w:after="0" w:line="240" w:lineRule="auto"/>
              <w:jc w:val="center"/>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5208</w:t>
            </w:r>
          </w:p>
        </w:tc>
        <w:tc>
          <w:tcPr>
            <w:tcW w:w="4225" w:type="dxa"/>
            <w:tcBorders>
              <w:top w:val="nil"/>
              <w:left w:val="nil"/>
              <w:bottom w:val="single" w:sz="4" w:space="0" w:color="auto"/>
              <w:right w:val="single" w:sz="4" w:space="0" w:color="auto"/>
            </w:tcBorders>
            <w:shd w:val="clear" w:color="FFFFCC" w:fill="FFFFFF"/>
            <w:noWrap/>
            <w:vAlign w:val="center"/>
            <w:hideMark/>
          </w:tcPr>
          <w:p w14:paraId="4ADAD581"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PRESTACIONES SOCIALES</w:t>
            </w:r>
          </w:p>
        </w:tc>
        <w:tc>
          <w:tcPr>
            <w:tcW w:w="1735" w:type="dxa"/>
            <w:tcBorders>
              <w:top w:val="nil"/>
              <w:left w:val="nil"/>
              <w:bottom w:val="single" w:sz="4" w:space="0" w:color="auto"/>
              <w:right w:val="single" w:sz="4" w:space="0" w:color="auto"/>
            </w:tcBorders>
            <w:shd w:val="clear" w:color="auto" w:fill="auto"/>
            <w:noWrap/>
            <w:vAlign w:val="bottom"/>
            <w:hideMark/>
          </w:tcPr>
          <w:p w14:paraId="483D9BD7" w14:textId="77777777" w:rsidR="0080492F" w:rsidRPr="0080492F" w:rsidRDefault="0080492F" w:rsidP="0080492F">
            <w:pPr>
              <w:spacing w:after="0" w:line="240" w:lineRule="auto"/>
              <w:jc w:val="right"/>
              <w:rPr>
                <w:rFonts w:ascii="Arial" w:eastAsia="Times New Roman" w:hAnsi="Arial" w:cs="Arial"/>
                <w:color w:val="000000"/>
                <w:sz w:val="16"/>
                <w:szCs w:val="16"/>
                <w:lang w:val="es-CO" w:eastAsia="es-CO"/>
              </w:rPr>
            </w:pPr>
            <w:r w:rsidRPr="0080492F">
              <w:rPr>
                <w:rFonts w:ascii="Arial" w:eastAsia="Times New Roman" w:hAnsi="Arial" w:cs="Arial"/>
                <w:color w:val="000000"/>
                <w:sz w:val="16"/>
                <w:szCs w:val="16"/>
                <w:lang w:val="es-CO" w:eastAsia="es-CO"/>
              </w:rPr>
              <w:t>27.205.552,00</w:t>
            </w:r>
          </w:p>
        </w:tc>
        <w:tc>
          <w:tcPr>
            <w:tcW w:w="1837" w:type="dxa"/>
            <w:tcBorders>
              <w:top w:val="nil"/>
              <w:left w:val="nil"/>
              <w:bottom w:val="single" w:sz="4" w:space="0" w:color="auto"/>
              <w:right w:val="single" w:sz="4" w:space="0" w:color="auto"/>
            </w:tcBorders>
            <w:shd w:val="clear" w:color="FFFFCC" w:fill="FFFFFF"/>
            <w:noWrap/>
            <w:vAlign w:val="center"/>
            <w:hideMark/>
          </w:tcPr>
          <w:p w14:paraId="7E90691C"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w:t>
            </w:r>
          </w:p>
        </w:tc>
        <w:tc>
          <w:tcPr>
            <w:tcW w:w="1740" w:type="dxa"/>
            <w:tcBorders>
              <w:top w:val="nil"/>
              <w:left w:val="nil"/>
              <w:bottom w:val="single" w:sz="4" w:space="0" w:color="auto"/>
              <w:right w:val="single" w:sz="4" w:space="0" w:color="auto"/>
            </w:tcBorders>
            <w:shd w:val="clear" w:color="FFFFCC" w:fill="FFFFFF"/>
            <w:noWrap/>
            <w:vAlign w:val="center"/>
            <w:hideMark/>
          </w:tcPr>
          <w:p w14:paraId="051D477E" w14:textId="77777777" w:rsidR="0080492F" w:rsidRPr="0080492F" w:rsidRDefault="0080492F" w:rsidP="0080492F">
            <w:pPr>
              <w:spacing w:after="0" w:line="240" w:lineRule="auto"/>
              <w:jc w:val="right"/>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90.013.320,00</w:t>
            </w:r>
          </w:p>
        </w:tc>
        <w:tc>
          <w:tcPr>
            <w:tcW w:w="1540" w:type="dxa"/>
            <w:tcBorders>
              <w:top w:val="nil"/>
              <w:left w:val="nil"/>
              <w:bottom w:val="single" w:sz="4" w:space="0" w:color="auto"/>
              <w:right w:val="single" w:sz="4" w:space="0" w:color="auto"/>
            </w:tcBorders>
            <w:shd w:val="clear" w:color="FFFFCC" w:fill="FFFFFF"/>
            <w:noWrap/>
            <w:vAlign w:val="center"/>
            <w:hideMark/>
          </w:tcPr>
          <w:p w14:paraId="4F4C6B0A"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w:t>
            </w:r>
          </w:p>
        </w:tc>
        <w:tc>
          <w:tcPr>
            <w:tcW w:w="1840" w:type="dxa"/>
            <w:tcBorders>
              <w:top w:val="nil"/>
              <w:left w:val="nil"/>
              <w:bottom w:val="single" w:sz="4" w:space="0" w:color="auto"/>
              <w:right w:val="single" w:sz="4" w:space="0" w:color="auto"/>
            </w:tcBorders>
            <w:shd w:val="clear" w:color="000000" w:fill="FFFFFF"/>
            <w:noWrap/>
            <w:vAlign w:val="center"/>
            <w:hideMark/>
          </w:tcPr>
          <w:p w14:paraId="41B3364D"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xml:space="preserve"> $          (62.807.768,00)</w:t>
            </w:r>
          </w:p>
        </w:tc>
        <w:tc>
          <w:tcPr>
            <w:tcW w:w="1000" w:type="dxa"/>
            <w:tcBorders>
              <w:top w:val="nil"/>
              <w:left w:val="nil"/>
              <w:bottom w:val="single" w:sz="4" w:space="0" w:color="auto"/>
              <w:right w:val="single" w:sz="4" w:space="0" w:color="auto"/>
            </w:tcBorders>
            <w:shd w:val="clear" w:color="000000" w:fill="FFFFFF"/>
            <w:noWrap/>
            <w:vAlign w:val="center"/>
            <w:hideMark/>
          </w:tcPr>
          <w:p w14:paraId="1336EF62" w14:textId="77777777" w:rsidR="0080492F" w:rsidRPr="0080492F" w:rsidRDefault="0080492F" w:rsidP="0080492F">
            <w:pPr>
              <w:spacing w:after="0" w:line="240" w:lineRule="auto"/>
              <w:jc w:val="center"/>
              <w:rPr>
                <w:rFonts w:ascii="Arial" w:eastAsia="Times New Roman" w:hAnsi="Arial" w:cs="Arial"/>
                <w:color w:val="000000"/>
                <w:sz w:val="16"/>
                <w:szCs w:val="16"/>
                <w:lang w:val="es-CO" w:eastAsia="es-CO"/>
              </w:rPr>
            </w:pPr>
            <w:r w:rsidRPr="0080492F">
              <w:rPr>
                <w:rFonts w:ascii="Arial" w:eastAsia="Times New Roman" w:hAnsi="Arial" w:cs="Arial"/>
                <w:color w:val="000000"/>
                <w:sz w:val="16"/>
                <w:szCs w:val="16"/>
                <w:lang w:val="es-CO" w:eastAsia="es-CO"/>
              </w:rPr>
              <w:t>-69,78%</w:t>
            </w:r>
          </w:p>
        </w:tc>
      </w:tr>
      <w:tr w:rsidR="0080492F" w:rsidRPr="0080492F" w14:paraId="033D71F3" w14:textId="77777777" w:rsidTr="0080492F">
        <w:trPr>
          <w:trHeight w:val="225"/>
        </w:trPr>
        <w:tc>
          <w:tcPr>
            <w:tcW w:w="656" w:type="dxa"/>
            <w:tcBorders>
              <w:top w:val="nil"/>
              <w:left w:val="single" w:sz="4" w:space="0" w:color="auto"/>
              <w:bottom w:val="single" w:sz="4" w:space="0" w:color="auto"/>
              <w:right w:val="single" w:sz="4" w:space="0" w:color="auto"/>
            </w:tcBorders>
            <w:shd w:val="clear" w:color="FFFFCC" w:fill="FFFFFF"/>
            <w:noWrap/>
            <w:vAlign w:val="center"/>
            <w:hideMark/>
          </w:tcPr>
          <w:p w14:paraId="7AE1C814" w14:textId="77777777" w:rsidR="0080492F" w:rsidRPr="0080492F" w:rsidRDefault="0080492F" w:rsidP="0080492F">
            <w:pPr>
              <w:spacing w:after="0" w:line="240" w:lineRule="auto"/>
              <w:jc w:val="center"/>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5211</w:t>
            </w:r>
          </w:p>
        </w:tc>
        <w:tc>
          <w:tcPr>
            <w:tcW w:w="4225" w:type="dxa"/>
            <w:tcBorders>
              <w:top w:val="nil"/>
              <w:left w:val="nil"/>
              <w:bottom w:val="single" w:sz="4" w:space="0" w:color="auto"/>
              <w:right w:val="single" w:sz="4" w:space="0" w:color="auto"/>
            </w:tcBorders>
            <w:shd w:val="clear" w:color="FFFFCC" w:fill="FFFFFF"/>
            <w:noWrap/>
            <w:vAlign w:val="center"/>
            <w:hideMark/>
          </w:tcPr>
          <w:p w14:paraId="42C5B2C8"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GENERALES</w:t>
            </w:r>
          </w:p>
        </w:tc>
        <w:tc>
          <w:tcPr>
            <w:tcW w:w="1735" w:type="dxa"/>
            <w:tcBorders>
              <w:top w:val="nil"/>
              <w:left w:val="nil"/>
              <w:bottom w:val="single" w:sz="4" w:space="0" w:color="auto"/>
              <w:right w:val="single" w:sz="4" w:space="0" w:color="auto"/>
            </w:tcBorders>
            <w:shd w:val="clear" w:color="auto" w:fill="auto"/>
            <w:noWrap/>
            <w:vAlign w:val="bottom"/>
            <w:hideMark/>
          </w:tcPr>
          <w:p w14:paraId="356884E3" w14:textId="77777777" w:rsidR="0080492F" w:rsidRPr="0080492F" w:rsidRDefault="0080492F" w:rsidP="0080492F">
            <w:pPr>
              <w:spacing w:after="0" w:line="240" w:lineRule="auto"/>
              <w:jc w:val="right"/>
              <w:rPr>
                <w:rFonts w:ascii="Arial" w:eastAsia="Times New Roman" w:hAnsi="Arial" w:cs="Arial"/>
                <w:color w:val="000000"/>
                <w:sz w:val="16"/>
                <w:szCs w:val="16"/>
                <w:lang w:val="es-CO" w:eastAsia="es-CO"/>
              </w:rPr>
            </w:pPr>
            <w:r w:rsidRPr="0080492F">
              <w:rPr>
                <w:rFonts w:ascii="Arial" w:eastAsia="Times New Roman" w:hAnsi="Arial" w:cs="Arial"/>
                <w:color w:val="000000"/>
                <w:sz w:val="16"/>
                <w:szCs w:val="16"/>
                <w:lang w:val="es-CO" w:eastAsia="es-CO"/>
              </w:rPr>
              <w:t>115.315.414,92</w:t>
            </w:r>
          </w:p>
        </w:tc>
        <w:tc>
          <w:tcPr>
            <w:tcW w:w="1837" w:type="dxa"/>
            <w:tcBorders>
              <w:top w:val="nil"/>
              <w:left w:val="nil"/>
              <w:bottom w:val="single" w:sz="4" w:space="0" w:color="auto"/>
              <w:right w:val="single" w:sz="4" w:space="0" w:color="auto"/>
            </w:tcBorders>
            <w:shd w:val="clear" w:color="FFFFCC" w:fill="FFFFFF"/>
            <w:noWrap/>
            <w:vAlign w:val="center"/>
            <w:hideMark/>
          </w:tcPr>
          <w:p w14:paraId="05BED754"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w:t>
            </w:r>
          </w:p>
        </w:tc>
        <w:tc>
          <w:tcPr>
            <w:tcW w:w="1740" w:type="dxa"/>
            <w:tcBorders>
              <w:top w:val="nil"/>
              <w:left w:val="nil"/>
              <w:bottom w:val="single" w:sz="4" w:space="0" w:color="auto"/>
              <w:right w:val="single" w:sz="4" w:space="0" w:color="auto"/>
            </w:tcBorders>
            <w:shd w:val="clear" w:color="FFFFCC" w:fill="FFFFFF"/>
            <w:noWrap/>
            <w:vAlign w:val="center"/>
            <w:hideMark/>
          </w:tcPr>
          <w:p w14:paraId="05576359" w14:textId="77777777" w:rsidR="0080492F" w:rsidRPr="0080492F" w:rsidRDefault="0080492F" w:rsidP="0080492F">
            <w:pPr>
              <w:spacing w:after="0" w:line="240" w:lineRule="auto"/>
              <w:jc w:val="right"/>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588.688.520,66</w:t>
            </w:r>
          </w:p>
        </w:tc>
        <w:tc>
          <w:tcPr>
            <w:tcW w:w="1540" w:type="dxa"/>
            <w:tcBorders>
              <w:top w:val="nil"/>
              <w:left w:val="nil"/>
              <w:bottom w:val="single" w:sz="4" w:space="0" w:color="auto"/>
              <w:right w:val="single" w:sz="4" w:space="0" w:color="auto"/>
            </w:tcBorders>
            <w:shd w:val="clear" w:color="FFFFCC" w:fill="FFFFFF"/>
            <w:noWrap/>
            <w:vAlign w:val="center"/>
            <w:hideMark/>
          </w:tcPr>
          <w:p w14:paraId="048AF8CB"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w:t>
            </w:r>
          </w:p>
        </w:tc>
        <w:tc>
          <w:tcPr>
            <w:tcW w:w="1840" w:type="dxa"/>
            <w:tcBorders>
              <w:top w:val="nil"/>
              <w:left w:val="nil"/>
              <w:bottom w:val="single" w:sz="4" w:space="0" w:color="auto"/>
              <w:right w:val="single" w:sz="4" w:space="0" w:color="auto"/>
            </w:tcBorders>
            <w:shd w:val="clear" w:color="000000" w:fill="FFFFFF"/>
            <w:noWrap/>
            <w:vAlign w:val="center"/>
            <w:hideMark/>
          </w:tcPr>
          <w:p w14:paraId="627744B5"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xml:space="preserve"> $        (473.373.105,74)</w:t>
            </w:r>
          </w:p>
        </w:tc>
        <w:tc>
          <w:tcPr>
            <w:tcW w:w="1000" w:type="dxa"/>
            <w:tcBorders>
              <w:top w:val="nil"/>
              <w:left w:val="nil"/>
              <w:bottom w:val="single" w:sz="4" w:space="0" w:color="auto"/>
              <w:right w:val="single" w:sz="4" w:space="0" w:color="auto"/>
            </w:tcBorders>
            <w:shd w:val="clear" w:color="000000" w:fill="FFFFFF"/>
            <w:noWrap/>
            <w:vAlign w:val="center"/>
            <w:hideMark/>
          </w:tcPr>
          <w:p w14:paraId="1493C01A" w14:textId="77777777" w:rsidR="0080492F" w:rsidRPr="0080492F" w:rsidRDefault="0080492F" w:rsidP="0080492F">
            <w:pPr>
              <w:spacing w:after="0" w:line="240" w:lineRule="auto"/>
              <w:jc w:val="center"/>
              <w:rPr>
                <w:rFonts w:ascii="Arial" w:eastAsia="Times New Roman" w:hAnsi="Arial" w:cs="Arial"/>
                <w:color w:val="000000"/>
                <w:sz w:val="16"/>
                <w:szCs w:val="16"/>
                <w:lang w:val="es-CO" w:eastAsia="es-CO"/>
              </w:rPr>
            </w:pPr>
            <w:r w:rsidRPr="0080492F">
              <w:rPr>
                <w:rFonts w:ascii="Arial" w:eastAsia="Times New Roman" w:hAnsi="Arial" w:cs="Arial"/>
                <w:color w:val="000000"/>
                <w:sz w:val="16"/>
                <w:szCs w:val="16"/>
                <w:lang w:val="es-CO" w:eastAsia="es-CO"/>
              </w:rPr>
              <w:t>-80,41%</w:t>
            </w:r>
          </w:p>
        </w:tc>
      </w:tr>
      <w:tr w:rsidR="0080492F" w:rsidRPr="0080492F" w14:paraId="70B13063" w14:textId="77777777" w:rsidTr="0080492F">
        <w:trPr>
          <w:trHeight w:val="225"/>
        </w:trPr>
        <w:tc>
          <w:tcPr>
            <w:tcW w:w="656" w:type="dxa"/>
            <w:tcBorders>
              <w:top w:val="nil"/>
              <w:left w:val="single" w:sz="4" w:space="0" w:color="auto"/>
              <w:bottom w:val="single" w:sz="4" w:space="0" w:color="auto"/>
              <w:right w:val="single" w:sz="4" w:space="0" w:color="auto"/>
            </w:tcBorders>
            <w:shd w:val="clear" w:color="FFFFCC" w:fill="FFFFFF"/>
            <w:noWrap/>
            <w:vAlign w:val="center"/>
            <w:hideMark/>
          </w:tcPr>
          <w:p w14:paraId="67493C36" w14:textId="77777777" w:rsidR="0080492F" w:rsidRPr="0080492F" w:rsidRDefault="0080492F" w:rsidP="0080492F">
            <w:pPr>
              <w:spacing w:after="0" w:line="240" w:lineRule="auto"/>
              <w:jc w:val="center"/>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5212</w:t>
            </w:r>
          </w:p>
        </w:tc>
        <w:tc>
          <w:tcPr>
            <w:tcW w:w="4225" w:type="dxa"/>
            <w:tcBorders>
              <w:top w:val="nil"/>
              <w:left w:val="nil"/>
              <w:bottom w:val="single" w:sz="4" w:space="0" w:color="auto"/>
              <w:right w:val="single" w:sz="4" w:space="0" w:color="auto"/>
            </w:tcBorders>
            <w:shd w:val="clear" w:color="FFFFCC" w:fill="FFFFFF"/>
            <w:noWrap/>
            <w:vAlign w:val="center"/>
            <w:hideMark/>
          </w:tcPr>
          <w:p w14:paraId="7F97C1A7"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GASTOS DE PERSONAL DIVERSOS</w:t>
            </w:r>
          </w:p>
        </w:tc>
        <w:tc>
          <w:tcPr>
            <w:tcW w:w="1735" w:type="dxa"/>
            <w:tcBorders>
              <w:top w:val="nil"/>
              <w:left w:val="nil"/>
              <w:bottom w:val="single" w:sz="4" w:space="0" w:color="auto"/>
              <w:right w:val="single" w:sz="4" w:space="0" w:color="auto"/>
            </w:tcBorders>
            <w:shd w:val="clear" w:color="auto" w:fill="auto"/>
            <w:noWrap/>
            <w:vAlign w:val="bottom"/>
            <w:hideMark/>
          </w:tcPr>
          <w:p w14:paraId="7BED12EF" w14:textId="77777777" w:rsidR="0080492F" w:rsidRPr="0080492F" w:rsidRDefault="0080492F" w:rsidP="0080492F">
            <w:pPr>
              <w:spacing w:after="0" w:line="240" w:lineRule="auto"/>
              <w:jc w:val="right"/>
              <w:rPr>
                <w:rFonts w:ascii="Arial" w:eastAsia="Times New Roman" w:hAnsi="Arial" w:cs="Arial"/>
                <w:color w:val="000000"/>
                <w:sz w:val="16"/>
                <w:szCs w:val="16"/>
                <w:lang w:val="es-CO" w:eastAsia="es-CO"/>
              </w:rPr>
            </w:pPr>
            <w:r w:rsidRPr="0080492F">
              <w:rPr>
                <w:rFonts w:ascii="Arial" w:eastAsia="Times New Roman" w:hAnsi="Arial" w:cs="Arial"/>
                <w:color w:val="000000"/>
                <w:sz w:val="16"/>
                <w:szCs w:val="16"/>
                <w:lang w:val="es-CO" w:eastAsia="es-CO"/>
              </w:rPr>
              <w:t>7.162.624,00</w:t>
            </w:r>
          </w:p>
        </w:tc>
        <w:tc>
          <w:tcPr>
            <w:tcW w:w="1837" w:type="dxa"/>
            <w:tcBorders>
              <w:top w:val="nil"/>
              <w:left w:val="nil"/>
              <w:bottom w:val="single" w:sz="4" w:space="0" w:color="auto"/>
              <w:right w:val="single" w:sz="4" w:space="0" w:color="auto"/>
            </w:tcBorders>
            <w:shd w:val="clear" w:color="FFFFCC" w:fill="FFFFFF"/>
            <w:noWrap/>
            <w:vAlign w:val="center"/>
            <w:hideMark/>
          </w:tcPr>
          <w:p w14:paraId="50FC50FC"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w:t>
            </w:r>
          </w:p>
        </w:tc>
        <w:tc>
          <w:tcPr>
            <w:tcW w:w="1740" w:type="dxa"/>
            <w:tcBorders>
              <w:top w:val="nil"/>
              <w:left w:val="nil"/>
              <w:bottom w:val="single" w:sz="4" w:space="0" w:color="auto"/>
              <w:right w:val="single" w:sz="4" w:space="0" w:color="auto"/>
            </w:tcBorders>
            <w:shd w:val="clear" w:color="FFFFCC" w:fill="FFFFFF"/>
            <w:noWrap/>
            <w:vAlign w:val="center"/>
            <w:hideMark/>
          </w:tcPr>
          <w:p w14:paraId="7ABBBE9E" w14:textId="77777777" w:rsidR="0080492F" w:rsidRPr="0080492F" w:rsidRDefault="0080492F" w:rsidP="0080492F">
            <w:pPr>
              <w:spacing w:after="0" w:line="240" w:lineRule="auto"/>
              <w:jc w:val="right"/>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10.073.578,00</w:t>
            </w:r>
          </w:p>
        </w:tc>
        <w:tc>
          <w:tcPr>
            <w:tcW w:w="1540" w:type="dxa"/>
            <w:tcBorders>
              <w:top w:val="nil"/>
              <w:left w:val="nil"/>
              <w:bottom w:val="single" w:sz="4" w:space="0" w:color="auto"/>
              <w:right w:val="single" w:sz="4" w:space="0" w:color="auto"/>
            </w:tcBorders>
            <w:shd w:val="clear" w:color="FFFFCC" w:fill="FFFFFF"/>
            <w:noWrap/>
            <w:vAlign w:val="center"/>
            <w:hideMark/>
          </w:tcPr>
          <w:p w14:paraId="0F8CA2E5"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w:t>
            </w:r>
          </w:p>
        </w:tc>
        <w:tc>
          <w:tcPr>
            <w:tcW w:w="1840" w:type="dxa"/>
            <w:tcBorders>
              <w:top w:val="nil"/>
              <w:left w:val="nil"/>
              <w:bottom w:val="single" w:sz="4" w:space="0" w:color="auto"/>
              <w:right w:val="single" w:sz="4" w:space="0" w:color="auto"/>
            </w:tcBorders>
            <w:shd w:val="clear" w:color="000000" w:fill="FFFFFF"/>
            <w:noWrap/>
            <w:vAlign w:val="center"/>
            <w:hideMark/>
          </w:tcPr>
          <w:p w14:paraId="2151E976"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xml:space="preserve"> $            (2.910.954,00)</w:t>
            </w:r>
          </w:p>
        </w:tc>
        <w:tc>
          <w:tcPr>
            <w:tcW w:w="1000" w:type="dxa"/>
            <w:tcBorders>
              <w:top w:val="nil"/>
              <w:left w:val="nil"/>
              <w:bottom w:val="single" w:sz="4" w:space="0" w:color="auto"/>
              <w:right w:val="single" w:sz="4" w:space="0" w:color="auto"/>
            </w:tcBorders>
            <w:shd w:val="clear" w:color="000000" w:fill="FFFFFF"/>
            <w:noWrap/>
            <w:vAlign w:val="center"/>
            <w:hideMark/>
          </w:tcPr>
          <w:p w14:paraId="5E76052B" w14:textId="77777777" w:rsidR="0080492F" w:rsidRPr="0080492F" w:rsidRDefault="0080492F" w:rsidP="0080492F">
            <w:pPr>
              <w:spacing w:after="0" w:line="240" w:lineRule="auto"/>
              <w:jc w:val="center"/>
              <w:rPr>
                <w:rFonts w:ascii="Arial" w:eastAsia="Times New Roman" w:hAnsi="Arial" w:cs="Arial"/>
                <w:color w:val="000000"/>
                <w:sz w:val="16"/>
                <w:szCs w:val="16"/>
                <w:lang w:val="es-CO" w:eastAsia="es-CO"/>
              </w:rPr>
            </w:pPr>
            <w:r w:rsidRPr="0080492F">
              <w:rPr>
                <w:rFonts w:ascii="Arial" w:eastAsia="Times New Roman" w:hAnsi="Arial" w:cs="Arial"/>
                <w:color w:val="000000"/>
                <w:sz w:val="16"/>
                <w:szCs w:val="16"/>
                <w:lang w:val="es-CO" w:eastAsia="es-CO"/>
              </w:rPr>
              <w:t>-28,90%</w:t>
            </w:r>
          </w:p>
        </w:tc>
      </w:tr>
      <w:tr w:rsidR="0080492F" w:rsidRPr="0080492F" w14:paraId="7773C0C0" w14:textId="77777777" w:rsidTr="0080492F">
        <w:trPr>
          <w:trHeight w:val="225"/>
        </w:trPr>
        <w:tc>
          <w:tcPr>
            <w:tcW w:w="656" w:type="dxa"/>
            <w:tcBorders>
              <w:top w:val="nil"/>
              <w:left w:val="single" w:sz="4" w:space="0" w:color="auto"/>
              <w:bottom w:val="single" w:sz="4" w:space="0" w:color="auto"/>
              <w:right w:val="single" w:sz="4" w:space="0" w:color="auto"/>
            </w:tcBorders>
            <w:shd w:val="clear" w:color="FFFFCC" w:fill="FFFFFF"/>
            <w:noWrap/>
            <w:vAlign w:val="center"/>
            <w:hideMark/>
          </w:tcPr>
          <w:p w14:paraId="589A4A23" w14:textId="77777777" w:rsidR="0080492F" w:rsidRPr="0080492F" w:rsidRDefault="0080492F" w:rsidP="0080492F">
            <w:pPr>
              <w:spacing w:after="0" w:line="240" w:lineRule="auto"/>
              <w:jc w:val="center"/>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w:t>
            </w:r>
          </w:p>
        </w:tc>
        <w:tc>
          <w:tcPr>
            <w:tcW w:w="4225" w:type="dxa"/>
            <w:tcBorders>
              <w:top w:val="nil"/>
              <w:left w:val="nil"/>
              <w:bottom w:val="single" w:sz="4" w:space="0" w:color="auto"/>
              <w:right w:val="single" w:sz="4" w:space="0" w:color="auto"/>
            </w:tcBorders>
            <w:shd w:val="clear" w:color="FFFFCC" w:fill="FFFFFF"/>
            <w:noWrap/>
            <w:vAlign w:val="center"/>
            <w:hideMark/>
          </w:tcPr>
          <w:p w14:paraId="321B0A71"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w:t>
            </w:r>
          </w:p>
        </w:tc>
        <w:tc>
          <w:tcPr>
            <w:tcW w:w="1735" w:type="dxa"/>
            <w:tcBorders>
              <w:top w:val="nil"/>
              <w:left w:val="nil"/>
              <w:bottom w:val="single" w:sz="4" w:space="0" w:color="auto"/>
              <w:right w:val="single" w:sz="4" w:space="0" w:color="auto"/>
            </w:tcBorders>
            <w:shd w:val="clear" w:color="FFFFCC" w:fill="FFFFFF"/>
            <w:noWrap/>
            <w:vAlign w:val="center"/>
            <w:hideMark/>
          </w:tcPr>
          <w:p w14:paraId="526C4FD7" w14:textId="77777777" w:rsidR="0080492F" w:rsidRPr="0080492F" w:rsidRDefault="0080492F" w:rsidP="0080492F">
            <w:pPr>
              <w:spacing w:after="0" w:line="240" w:lineRule="auto"/>
              <w:rPr>
                <w:rFonts w:ascii="Arial" w:eastAsia="Times New Roman" w:hAnsi="Arial" w:cs="Arial"/>
                <w:color w:val="FF0000"/>
                <w:sz w:val="16"/>
                <w:szCs w:val="16"/>
                <w:lang w:val="es-CO" w:eastAsia="es-CO"/>
              </w:rPr>
            </w:pPr>
            <w:r w:rsidRPr="0080492F">
              <w:rPr>
                <w:rFonts w:ascii="Arial" w:eastAsia="Times New Roman" w:hAnsi="Arial" w:cs="Arial"/>
                <w:color w:val="FF0000"/>
                <w:sz w:val="16"/>
                <w:szCs w:val="16"/>
                <w:lang w:val="es-CO" w:eastAsia="es-CO"/>
              </w:rPr>
              <w:t> </w:t>
            </w:r>
          </w:p>
        </w:tc>
        <w:tc>
          <w:tcPr>
            <w:tcW w:w="1837" w:type="dxa"/>
            <w:tcBorders>
              <w:top w:val="nil"/>
              <w:left w:val="nil"/>
              <w:bottom w:val="single" w:sz="4" w:space="0" w:color="auto"/>
              <w:right w:val="single" w:sz="4" w:space="0" w:color="auto"/>
            </w:tcBorders>
            <w:shd w:val="clear" w:color="FFFFCC" w:fill="FFFFFF"/>
            <w:noWrap/>
            <w:vAlign w:val="center"/>
            <w:hideMark/>
          </w:tcPr>
          <w:p w14:paraId="203FCD30"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w:t>
            </w:r>
          </w:p>
        </w:tc>
        <w:tc>
          <w:tcPr>
            <w:tcW w:w="1740" w:type="dxa"/>
            <w:tcBorders>
              <w:top w:val="nil"/>
              <w:left w:val="nil"/>
              <w:bottom w:val="single" w:sz="4" w:space="0" w:color="auto"/>
              <w:right w:val="single" w:sz="4" w:space="0" w:color="auto"/>
            </w:tcBorders>
            <w:shd w:val="clear" w:color="FFFFCC" w:fill="FFFFFF"/>
            <w:noWrap/>
            <w:vAlign w:val="center"/>
            <w:hideMark/>
          </w:tcPr>
          <w:p w14:paraId="4AAF7B5C"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w:t>
            </w:r>
          </w:p>
        </w:tc>
        <w:tc>
          <w:tcPr>
            <w:tcW w:w="1540" w:type="dxa"/>
            <w:tcBorders>
              <w:top w:val="nil"/>
              <w:left w:val="nil"/>
              <w:bottom w:val="single" w:sz="4" w:space="0" w:color="auto"/>
              <w:right w:val="single" w:sz="4" w:space="0" w:color="auto"/>
            </w:tcBorders>
            <w:shd w:val="clear" w:color="FFFFCC" w:fill="FFFFFF"/>
            <w:noWrap/>
            <w:vAlign w:val="center"/>
            <w:hideMark/>
          </w:tcPr>
          <w:p w14:paraId="491C58DB"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w:t>
            </w:r>
          </w:p>
        </w:tc>
        <w:tc>
          <w:tcPr>
            <w:tcW w:w="1840" w:type="dxa"/>
            <w:tcBorders>
              <w:top w:val="nil"/>
              <w:left w:val="nil"/>
              <w:bottom w:val="single" w:sz="4" w:space="0" w:color="auto"/>
              <w:right w:val="single" w:sz="4" w:space="0" w:color="auto"/>
            </w:tcBorders>
            <w:shd w:val="clear" w:color="000000" w:fill="FFFFFF"/>
            <w:noWrap/>
            <w:vAlign w:val="center"/>
            <w:hideMark/>
          </w:tcPr>
          <w:p w14:paraId="5F899AA1"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xml:space="preserve"> $                               -   </w:t>
            </w:r>
          </w:p>
        </w:tc>
        <w:tc>
          <w:tcPr>
            <w:tcW w:w="1000" w:type="dxa"/>
            <w:tcBorders>
              <w:top w:val="nil"/>
              <w:left w:val="nil"/>
              <w:bottom w:val="single" w:sz="4" w:space="0" w:color="auto"/>
              <w:right w:val="single" w:sz="4" w:space="0" w:color="auto"/>
            </w:tcBorders>
            <w:shd w:val="clear" w:color="000000" w:fill="FFFFFF"/>
            <w:noWrap/>
            <w:vAlign w:val="center"/>
            <w:hideMark/>
          </w:tcPr>
          <w:p w14:paraId="3CFE00DC" w14:textId="77777777" w:rsidR="0080492F" w:rsidRPr="0080492F" w:rsidRDefault="0080492F" w:rsidP="0080492F">
            <w:pPr>
              <w:spacing w:after="0" w:line="240" w:lineRule="auto"/>
              <w:jc w:val="center"/>
              <w:rPr>
                <w:rFonts w:ascii="Arial" w:eastAsia="Times New Roman" w:hAnsi="Arial" w:cs="Arial"/>
                <w:color w:val="000000"/>
                <w:sz w:val="16"/>
                <w:szCs w:val="16"/>
                <w:lang w:val="es-CO" w:eastAsia="es-CO"/>
              </w:rPr>
            </w:pPr>
            <w:r w:rsidRPr="0080492F">
              <w:rPr>
                <w:rFonts w:ascii="Arial" w:eastAsia="Times New Roman" w:hAnsi="Arial" w:cs="Arial"/>
                <w:color w:val="000000"/>
                <w:sz w:val="16"/>
                <w:szCs w:val="16"/>
                <w:lang w:val="es-CO" w:eastAsia="es-CO"/>
              </w:rPr>
              <w:t>0,00%</w:t>
            </w:r>
          </w:p>
        </w:tc>
      </w:tr>
      <w:tr w:rsidR="0080492F" w:rsidRPr="0080492F" w14:paraId="0601E5E6" w14:textId="77777777" w:rsidTr="0080492F">
        <w:trPr>
          <w:trHeight w:val="675"/>
        </w:trPr>
        <w:tc>
          <w:tcPr>
            <w:tcW w:w="656" w:type="dxa"/>
            <w:tcBorders>
              <w:top w:val="nil"/>
              <w:left w:val="single" w:sz="4" w:space="0" w:color="auto"/>
              <w:bottom w:val="single" w:sz="4" w:space="0" w:color="auto"/>
              <w:right w:val="single" w:sz="4" w:space="0" w:color="auto"/>
            </w:tcBorders>
            <w:shd w:val="clear" w:color="FFFFCC" w:fill="FFFFFF"/>
            <w:noWrap/>
            <w:vAlign w:val="center"/>
            <w:hideMark/>
          </w:tcPr>
          <w:p w14:paraId="2EB674DF" w14:textId="77777777" w:rsidR="0080492F" w:rsidRPr="0080492F" w:rsidRDefault="0080492F" w:rsidP="0080492F">
            <w:pPr>
              <w:spacing w:after="0" w:line="240" w:lineRule="auto"/>
              <w:jc w:val="center"/>
              <w:rPr>
                <w:rFonts w:ascii="Arial" w:eastAsia="Times New Roman" w:hAnsi="Arial" w:cs="Arial"/>
                <w:b/>
                <w:bCs/>
                <w:sz w:val="16"/>
                <w:szCs w:val="16"/>
                <w:lang w:val="es-CO" w:eastAsia="es-CO"/>
              </w:rPr>
            </w:pPr>
            <w:r w:rsidRPr="0080492F">
              <w:rPr>
                <w:rFonts w:ascii="Arial" w:eastAsia="Times New Roman" w:hAnsi="Arial" w:cs="Arial"/>
                <w:b/>
                <w:bCs/>
                <w:sz w:val="16"/>
                <w:szCs w:val="16"/>
                <w:lang w:val="es-CO" w:eastAsia="es-CO"/>
              </w:rPr>
              <w:t>53</w:t>
            </w:r>
          </w:p>
        </w:tc>
        <w:tc>
          <w:tcPr>
            <w:tcW w:w="4225" w:type="dxa"/>
            <w:tcBorders>
              <w:top w:val="nil"/>
              <w:left w:val="nil"/>
              <w:bottom w:val="single" w:sz="4" w:space="0" w:color="auto"/>
              <w:right w:val="single" w:sz="4" w:space="0" w:color="auto"/>
            </w:tcBorders>
            <w:shd w:val="clear" w:color="FFFFCC" w:fill="FFFFFF"/>
            <w:vAlign w:val="center"/>
            <w:hideMark/>
          </w:tcPr>
          <w:p w14:paraId="28AE50E0" w14:textId="77777777" w:rsidR="0080492F" w:rsidRPr="0080492F" w:rsidRDefault="0080492F" w:rsidP="0080492F">
            <w:pPr>
              <w:spacing w:after="0" w:line="240" w:lineRule="auto"/>
              <w:rPr>
                <w:rFonts w:ascii="Arial" w:eastAsia="Times New Roman" w:hAnsi="Arial" w:cs="Arial"/>
                <w:b/>
                <w:bCs/>
                <w:sz w:val="16"/>
                <w:szCs w:val="16"/>
                <w:lang w:val="es-CO" w:eastAsia="es-CO"/>
              </w:rPr>
            </w:pPr>
            <w:r w:rsidRPr="0080492F">
              <w:rPr>
                <w:rFonts w:ascii="Arial" w:eastAsia="Times New Roman" w:hAnsi="Arial" w:cs="Arial"/>
                <w:b/>
                <w:bCs/>
                <w:sz w:val="16"/>
                <w:szCs w:val="16"/>
                <w:lang w:val="es-CO" w:eastAsia="es-CO"/>
              </w:rPr>
              <w:t>DETERIORO, DEPRECIACIONES, AGOTAMIENTO, AMORTIZACIONES Y PROVISIONES</w:t>
            </w:r>
          </w:p>
        </w:tc>
        <w:tc>
          <w:tcPr>
            <w:tcW w:w="1735" w:type="dxa"/>
            <w:tcBorders>
              <w:top w:val="nil"/>
              <w:left w:val="nil"/>
              <w:bottom w:val="single" w:sz="4" w:space="0" w:color="auto"/>
              <w:right w:val="single" w:sz="4" w:space="0" w:color="auto"/>
            </w:tcBorders>
            <w:shd w:val="clear" w:color="FFFFCC" w:fill="FFFFFF"/>
            <w:noWrap/>
            <w:vAlign w:val="center"/>
            <w:hideMark/>
          </w:tcPr>
          <w:p w14:paraId="42616E40" w14:textId="77777777" w:rsidR="0080492F" w:rsidRPr="0080492F" w:rsidRDefault="0080492F" w:rsidP="0080492F">
            <w:pPr>
              <w:spacing w:after="0" w:line="240" w:lineRule="auto"/>
              <w:rPr>
                <w:rFonts w:ascii="Arial" w:eastAsia="Times New Roman" w:hAnsi="Arial" w:cs="Arial"/>
                <w:b/>
                <w:bCs/>
                <w:color w:val="FF0000"/>
                <w:sz w:val="16"/>
                <w:szCs w:val="16"/>
                <w:lang w:val="es-CO" w:eastAsia="es-CO"/>
              </w:rPr>
            </w:pPr>
            <w:r w:rsidRPr="0080492F">
              <w:rPr>
                <w:rFonts w:ascii="Arial" w:eastAsia="Times New Roman" w:hAnsi="Arial" w:cs="Arial"/>
                <w:b/>
                <w:bCs/>
                <w:color w:val="FF0000"/>
                <w:sz w:val="16"/>
                <w:szCs w:val="16"/>
                <w:lang w:val="es-CO" w:eastAsia="es-CO"/>
              </w:rPr>
              <w:t> </w:t>
            </w:r>
          </w:p>
        </w:tc>
        <w:tc>
          <w:tcPr>
            <w:tcW w:w="1837" w:type="dxa"/>
            <w:tcBorders>
              <w:top w:val="nil"/>
              <w:left w:val="nil"/>
              <w:bottom w:val="single" w:sz="4" w:space="0" w:color="auto"/>
              <w:right w:val="single" w:sz="4" w:space="0" w:color="auto"/>
            </w:tcBorders>
            <w:shd w:val="clear" w:color="FFFFCC" w:fill="FFFFFF"/>
            <w:noWrap/>
            <w:vAlign w:val="center"/>
            <w:hideMark/>
          </w:tcPr>
          <w:p w14:paraId="2ECF7507" w14:textId="77777777" w:rsidR="0080492F" w:rsidRPr="0080492F" w:rsidRDefault="0080492F" w:rsidP="0080492F">
            <w:pPr>
              <w:spacing w:after="0" w:line="240" w:lineRule="auto"/>
              <w:jc w:val="right"/>
              <w:rPr>
                <w:rFonts w:ascii="Arial" w:eastAsia="Times New Roman" w:hAnsi="Arial" w:cs="Arial"/>
                <w:b/>
                <w:bCs/>
                <w:sz w:val="16"/>
                <w:szCs w:val="16"/>
                <w:lang w:val="es-CO" w:eastAsia="es-CO"/>
              </w:rPr>
            </w:pPr>
            <w:r w:rsidRPr="0080492F">
              <w:rPr>
                <w:rFonts w:ascii="Arial" w:eastAsia="Times New Roman" w:hAnsi="Arial" w:cs="Arial"/>
                <w:b/>
                <w:bCs/>
                <w:sz w:val="16"/>
                <w:szCs w:val="16"/>
                <w:lang w:val="es-CO" w:eastAsia="es-CO"/>
              </w:rPr>
              <w:t>8.123.235.022,78</w:t>
            </w:r>
          </w:p>
        </w:tc>
        <w:tc>
          <w:tcPr>
            <w:tcW w:w="1740" w:type="dxa"/>
            <w:tcBorders>
              <w:top w:val="nil"/>
              <w:left w:val="nil"/>
              <w:bottom w:val="single" w:sz="4" w:space="0" w:color="auto"/>
              <w:right w:val="single" w:sz="4" w:space="0" w:color="auto"/>
            </w:tcBorders>
            <w:shd w:val="clear" w:color="FFFFCC" w:fill="FFFFFF"/>
            <w:noWrap/>
            <w:vAlign w:val="center"/>
            <w:hideMark/>
          </w:tcPr>
          <w:p w14:paraId="67C956F8" w14:textId="77777777" w:rsidR="0080492F" w:rsidRPr="0080492F" w:rsidRDefault="0080492F" w:rsidP="0080492F">
            <w:pPr>
              <w:spacing w:after="0" w:line="240" w:lineRule="auto"/>
              <w:rPr>
                <w:rFonts w:ascii="Arial" w:eastAsia="Times New Roman" w:hAnsi="Arial" w:cs="Arial"/>
                <w:b/>
                <w:bCs/>
                <w:sz w:val="16"/>
                <w:szCs w:val="16"/>
                <w:lang w:val="es-CO" w:eastAsia="es-CO"/>
              </w:rPr>
            </w:pPr>
            <w:r w:rsidRPr="0080492F">
              <w:rPr>
                <w:rFonts w:ascii="Arial" w:eastAsia="Times New Roman" w:hAnsi="Arial" w:cs="Arial"/>
                <w:b/>
                <w:bCs/>
                <w:sz w:val="16"/>
                <w:szCs w:val="16"/>
                <w:lang w:val="es-CO" w:eastAsia="es-CO"/>
              </w:rPr>
              <w:t> </w:t>
            </w:r>
          </w:p>
        </w:tc>
        <w:tc>
          <w:tcPr>
            <w:tcW w:w="1540" w:type="dxa"/>
            <w:tcBorders>
              <w:top w:val="nil"/>
              <w:left w:val="nil"/>
              <w:bottom w:val="single" w:sz="4" w:space="0" w:color="auto"/>
              <w:right w:val="single" w:sz="4" w:space="0" w:color="auto"/>
            </w:tcBorders>
            <w:shd w:val="clear" w:color="FFFFCC" w:fill="FFFFFF"/>
            <w:noWrap/>
            <w:vAlign w:val="center"/>
            <w:hideMark/>
          </w:tcPr>
          <w:p w14:paraId="321A6899" w14:textId="77777777" w:rsidR="0080492F" w:rsidRPr="0080492F" w:rsidRDefault="0080492F" w:rsidP="0080492F">
            <w:pPr>
              <w:spacing w:after="0" w:line="240" w:lineRule="auto"/>
              <w:jc w:val="right"/>
              <w:rPr>
                <w:rFonts w:ascii="Arial" w:eastAsia="Times New Roman" w:hAnsi="Arial" w:cs="Arial"/>
                <w:b/>
                <w:bCs/>
                <w:sz w:val="16"/>
                <w:szCs w:val="16"/>
                <w:lang w:val="es-CO" w:eastAsia="es-CO"/>
              </w:rPr>
            </w:pPr>
            <w:r w:rsidRPr="0080492F">
              <w:rPr>
                <w:rFonts w:ascii="Arial" w:eastAsia="Times New Roman" w:hAnsi="Arial" w:cs="Arial"/>
                <w:b/>
                <w:bCs/>
                <w:sz w:val="16"/>
                <w:szCs w:val="16"/>
                <w:lang w:val="es-CO" w:eastAsia="es-CO"/>
              </w:rPr>
              <w:t>469.770.088,62</w:t>
            </w:r>
          </w:p>
        </w:tc>
        <w:tc>
          <w:tcPr>
            <w:tcW w:w="1840" w:type="dxa"/>
            <w:tcBorders>
              <w:top w:val="nil"/>
              <w:left w:val="nil"/>
              <w:bottom w:val="single" w:sz="4" w:space="0" w:color="auto"/>
              <w:right w:val="single" w:sz="4" w:space="0" w:color="auto"/>
            </w:tcBorders>
            <w:shd w:val="clear" w:color="000000" w:fill="FFFFFF"/>
            <w:noWrap/>
            <w:vAlign w:val="center"/>
            <w:hideMark/>
          </w:tcPr>
          <w:p w14:paraId="3A2B7CC4" w14:textId="77777777" w:rsidR="0080492F" w:rsidRPr="0080492F" w:rsidRDefault="0080492F" w:rsidP="0080492F">
            <w:pPr>
              <w:spacing w:after="0" w:line="240" w:lineRule="auto"/>
              <w:rPr>
                <w:rFonts w:ascii="Arial" w:eastAsia="Times New Roman" w:hAnsi="Arial" w:cs="Arial"/>
                <w:b/>
                <w:bCs/>
                <w:sz w:val="16"/>
                <w:szCs w:val="16"/>
                <w:lang w:val="es-CO" w:eastAsia="es-CO"/>
              </w:rPr>
            </w:pPr>
            <w:r w:rsidRPr="0080492F">
              <w:rPr>
                <w:rFonts w:ascii="Arial" w:eastAsia="Times New Roman" w:hAnsi="Arial" w:cs="Arial"/>
                <w:b/>
                <w:bCs/>
                <w:sz w:val="16"/>
                <w:szCs w:val="16"/>
                <w:lang w:val="es-CO" w:eastAsia="es-CO"/>
              </w:rPr>
              <w:t xml:space="preserve"> $       7.653.464.934,16 </w:t>
            </w:r>
          </w:p>
        </w:tc>
        <w:tc>
          <w:tcPr>
            <w:tcW w:w="1000" w:type="dxa"/>
            <w:tcBorders>
              <w:top w:val="nil"/>
              <w:left w:val="nil"/>
              <w:bottom w:val="single" w:sz="4" w:space="0" w:color="auto"/>
              <w:right w:val="single" w:sz="4" w:space="0" w:color="auto"/>
            </w:tcBorders>
            <w:shd w:val="clear" w:color="000000" w:fill="FFFFFF"/>
            <w:noWrap/>
            <w:vAlign w:val="center"/>
            <w:hideMark/>
          </w:tcPr>
          <w:p w14:paraId="315E341C" w14:textId="77777777" w:rsidR="0080492F" w:rsidRPr="0080492F" w:rsidRDefault="0080492F" w:rsidP="0080492F">
            <w:pPr>
              <w:spacing w:after="0" w:line="240" w:lineRule="auto"/>
              <w:jc w:val="center"/>
              <w:rPr>
                <w:rFonts w:ascii="Arial" w:eastAsia="Times New Roman" w:hAnsi="Arial" w:cs="Arial"/>
                <w:b/>
                <w:bCs/>
                <w:color w:val="000000"/>
                <w:sz w:val="16"/>
                <w:szCs w:val="16"/>
                <w:lang w:val="es-CO" w:eastAsia="es-CO"/>
              </w:rPr>
            </w:pPr>
            <w:r w:rsidRPr="0080492F">
              <w:rPr>
                <w:rFonts w:ascii="Arial" w:eastAsia="Times New Roman" w:hAnsi="Arial" w:cs="Arial"/>
                <w:b/>
                <w:bCs/>
                <w:color w:val="000000"/>
                <w:sz w:val="16"/>
                <w:szCs w:val="16"/>
                <w:lang w:val="es-CO" w:eastAsia="es-CO"/>
              </w:rPr>
              <w:t>1629,19%</w:t>
            </w:r>
          </w:p>
        </w:tc>
      </w:tr>
      <w:tr w:rsidR="0080492F" w:rsidRPr="0080492F" w14:paraId="20767C9C" w14:textId="77777777" w:rsidTr="0080492F">
        <w:trPr>
          <w:trHeight w:val="225"/>
        </w:trPr>
        <w:tc>
          <w:tcPr>
            <w:tcW w:w="656" w:type="dxa"/>
            <w:tcBorders>
              <w:top w:val="nil"/>
              <w:left w:val="single" w:sz="4" w:space="0" w:color="auto"/>
              <w:bottom w:val="single" w:sz="4" w:space="0" w:color="auto"/>
              <w:right w:val="single" w:sz="4" w:space="0" w:color="auto"/>
            </w:tcBorders>
            <w:shd w:val="clear" w:color="FFFFCC" w:fill="FFFFFF"/>
            <w:noWrap/>
            <w:vAlign w:val="center"/>
            <w:hideMark/>
          </w:tcPr>
          <w:p w14:paraId="11DD6639" w14:textId="77777777" w:rsidR="0080492F" w:rsidRPr="0080492F" w:rsidRDefault="0080492F" w:rsidP="0080492F">
            <w:pPr>
              <w:spacing w:after="0" w:line="240" w:lineRule="auto"/>
              <w:jc w:val="center"/>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5347</w:t>
            </w:r>
          </w:p>
        </w:tc>
        <w:tc>
          <w:tcPr>
            <w:tcW w:w="4225" w:type="dxa"/>
            <w:tcBorders>
              <w:top w:val="nil"/>
              <w:left w:val="nil"/>
              <w:bottom w:val="single" w:sz="4" w:space="0" w:color="auto"/>
              <w:right w:val="single" w:sz="4" w:space="0" w:color="auto"/>
            </w:tcBorders>
            <w:shd w:val="clear" w:color="FFFFCC" w:fill="FFFFFF"/>
            <w:vAlign w:val="center"/>
            <w:hideMark/>
          </w:tcPr>
          <w:p w14:paraId="75A75EFD"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DETERIORO DE CUENTAS POR COBRAR</w:t>
            </w:r>
          </w:p>
        </w:tc>
        <w:tc>
          <w:tcPr>
            <w:tcW w:w="1735" w:type="dxa"/>
            <w:tcBorders>
              <w:top w:val="nil"/>
              <w:left w:val="nil"/>
              <w:bottom w:val="single" w:sz="4" w:space="0" w:color="auto"/>
              <w:right w:val="single" w:sz="4" w:space="0" w:color="auto"/>
            </w:tcBorders>
            <w:shd w:val="clear" w:color="auto" w:fill="auto"/>
            <w:noWrap/>
            <w:vAlign w:val="bottom"/>
            <w:hideMark/>
          </w:tcPr>
          <w:p w14:paraId="30F3F849" w14:textId="77777777" w:rsidR="0080492F" w:rsidRPr="0080492F" w:rsidRDefault="0080492F" w:rsidP="0080492F">
            <w:pPr>
              <w:spacing w:after="0" w:line="240" w:lineRule="auto"/>
              <w:jc w:val="right"/>
              <w:rPr>
                <w:rFonts w:ascii="Arial" w:eastAsia="Times New Roman" w:hAnsi="Arial" w:cs="Arial"/>
                <w:color w:val="000000"/>
                <w:sz w:val="16"/>
                <w:szCs w:val="16"/>
                <w:lang w:val="es-CO" w:eastAsia="es-CO"/>
              </w:rPr>
            </w:pPr>
            <w:r w:rsidRPr="0080492F">
              <w:rPr>
                <w:rFonts w:ascii="Arial" w:eastAsia="Times New Roman" w:hAnsi="Arial" w:cs="Arial"/>
                <w:color w:val="000000"/>
                <w:sz w:val="16"/>
                <w:szCs w:val="16"/>
                <w:lang w:val="es-CO" w:eastAsia="es-CO"/>
              </w:rPr>
              <w:t>1.584.650.961,46</w:t>
            </w:r>
          </w:p>
        </w:tc>
        <w:tc>
          <w:tcPr>
            <w:tcW w:w="1837" w:type="dxa"/>
            <w:tcBorders>
              <w:top w:val="nil"/>
              <w:left w:val="nil"/>
              <w:bottom w:val="single" w:sz="4" w:space="0" w:color="auto"/>
              <w:right w:val="single" w:sz="4" w:space="0" w:color="auto"/>
            </w:tcBorders>
            <w:shd w:val="clear" w:color="FFFFCC" w:fill="FFFFFF"/>
            <w:noWrap/>
            <w:vAlign w:val="center"/>
            <w:hideMark/>
          </w:tcPr>
          <w:p w14:paraId="1A88E369"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w:t>
            </w:r>
          </w:p>
        </w:tc>
        <w:tc>
          <w:tcPr>
            <w:tcW w:w="1740" w:type="dxa"/>
            <w:tcBorders>
              <w:top w:val="nil"/>
              <w:left w:val="nil"/>
              <w:bottom w:val="single" w:sz="4" w:space="0" w:color="auto"/>
              <w:right w:val="single" w:sz="4" w:space="0" w:color="auto"/>
            </w:tcBorders>
            <w:shd w:val="clear" w:color="FFFFCC" w:fill="FFFFFF"/>
            <w:noWrap/>
            <w:vAlign w:val="center"/>
            <w:hideMark/>
          </w:tcPr>
          <w:p w14:paraId="1088F349" w14:textId="77777777" w:rsidR="0080492F" w:rsidRPr="0080492F" w:rsidRDefault="0080492F" w:rsidP="0080492F">
            <w:pPr>
              <w:spacing w:after="0" w:line="240" w:lineRule="auto"/>
              <w:jc w:val="right"/>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360.749.235,88</w:t>
            </w:r>
          </w:p>
        </w:tc>
        <w:tc>
          <w:tcPr>
            <w:tcW w:w="1540" w:type="dxa"/>
            <w:tcBorders>
              <w:top w:val="nil"/>
              <w:left w:val="nil"/>
              <w:bottom w:val="single" w:sz="4" w:space="0" w:color="auto"/>
              <w:right w:val="single" w:sz="4" w:space="0" w:color="auto"/>
            </w:tcBorders>
            <w:shd w:val="clear" w:color="FFFFCC" w:fill="FFFFFF"/>
            <w:noWrap/>
            <w:vAlign w:val="center"/>
            <w:hideMark/>
          </w:tcPr>
          <w:p w14:paraId="70E9FD93"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w:t>
            </w:r>
          </w:p>
        </w:tc>
        <w:tc>
          <w:tcPr>
            <w:tcW w:w="1840" w:type="dxa"/>
            <w:tcBorders>
              <w:top w:val="nil"/>
              <w:left w:val="nil"/>
              <w:bottom w:val="single" w:sz="4" w:space="0" w:color="auto"/>
              <w:right w:val="single" w:sz="4" w:space="0" w:color="auto"/>
            </w:tcBorders>
            <w:shd w:val="clear" w:color="000000" w:fill="FFFFFF"/>
            <w:noWrap/>
            <w:vAlign w:val="center"/>
            <w:hideMark/>
          </w:tcPr>
          <w:p w14:paraId="5BB1EA3C"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xml:space="preserve"> $       1.223.901.725,58 </w:t>
            </w:r>
          </w:p>
        </w:tc>
        <w:tc>
          <w:tcPr>
            <w:tcW w:w="1000" w:type="dxa"/>
            <w:tcBorders>
              <w:top w:val="nil"/>
              <w:left w:val="nil"/>
              <w:bottom w:val="single" w:sz="4" w:space="0" w:color="auto"/>
              <w:right w:val="single" w:sz="4" w:space="0" w:color="auto"/>
            </w:tcBorders>
            <w:shd w:val="clear" w:color="000000" w:fill="FFFFFF"/>
            <w:noWrap/>
            <w:vAlign w:val="center"/>
            <w:hideMark/>
          </w:tcPr>
          <w:p w14:paraId="5373E71F" w14:textId="77777777" w:rsidR="0080492F" w:rsidRPr="0080492F" w:rsidRDefault="0080492F" w:rsidP="0080492F">
            <w:pPr>
              <w:spacing w:after="0" w:line="240" w:lineRule="auto"/>
              <w:jc w:val="center"/>
              <w:rPr>
                <w:rFonts w:ascii="Arial" w:eastAsia="Times New Roman" w:hAnsi="Arial" w:cs="Arial"/>
                <w:color w:val="000000"/>
                <w:sz w:val="16"/>
                <w:szCs w:val="16"/>
                <w:lang w:val="es-CO" w:eastAsia="es-CO"/>
              </w:rPr>
            </w:pPr>
            <w:r w:rsidRPr="0080492F">
              <w:rPr>
                <w:rFonts w:ascii="Arial" w:eastAsia="Times New Roman" w:hAnsi="Arial" w:cs="Arial"/>
                <w:color w:val="000000"/>
                <w:sz w:val="16"/>
                <w:szCs w:val="16"/>
                <w:lang w:val="es-CO" w:eastAsia="es-CO"/>
              </w:rPr>
              <w:t>339,27%</w:t>
            </w:r>
          </w:p>
        </w:tc>
      </w:tr>
      <w:tr w:rsidR="0080492F" w:rsidRPr="0080492F" w14:paraId="4E3296E4" w14:textId="77777777" w:rsidTr="0080492F">
        <w:trPr>
          <w:trHeight w:val="225"/>
        </w:trPr>
        <w:tc>
          <w:tcPr>
            <w:tcW w:w="656" w:type="dxa"/>
            <w:tcBorders>
              <w:top w:val="nil"/>
              <w:left w:val="single" w:sz="4" w:space="0" w:color="auto"/>
              <w:bottom w:val="single" w:sz="4" w:space="0" w:color="auto"/>
              <w:right w:val="single" w:sz="4" w:space="0" w:color="auto"/>
            </w:tcBorders>
            <w:shd w:val="clear" w:color="FFFFCC" w:fill="FFFFFF"/>
            <w:noWrap/>
            <w:vAlign w:val="center"/>
            <w:hideMark/>
          </w:tcPr>
          <w:p w14:paraId="7C97392C" w14:textId="77777777" w:rsidR="0080492F" w:rsidRPr="0080492F" w:rsidRDefault="0080492F" w:rsidP="0080492F">
            <w:pPr>
              <w:spacing w:after="0" w:line="240" w:lineRule="auto"/>
              <w:jc w:val="center"/>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5360</w:t>
            </w:r>
          </w:p>
        </w:tc>
        <w:tc>
          <w:tcPr>
            <w:tcW w:w="4225" w:type="dxa"/>
            <w:tcBorders>
              <w:top w:val="nil"/>
              <w:left w:val="nil"/>
              <w:bottom w:val="single" w:sz="4" w:space="0" w:color="auto"/>
              <w:right w:val="single" w:sz="4" w:space="0" w:color="auto"/>
            </w:tcBorders>
            <w:shd w:val="clear" w:color="FFFFCC" w:fill="FFFFFF"/>
            <w:noWrap/>
            <w:vAlign w:val="center"/>
            <w:hideMark/>
          </w:tcPr>
          <w:p w14:paraId="50793848"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DEPRECIACIÓN DE PROPIEDADES, PLANTA Y EQUIPO</w:t>
            </w:r>
          </w:p>
        </w:tc>
        <w:tc>
          <w:tcPr>
            <w:tcW w:w="1735" w:type="dxa"/>
            <w:tcBorders>
              <w:top w:val="nil"/>
              <w:left w:val="nil"/>
              <w:bottom w:val="single" w:sz="4" w:space="0" w:color="auto"/>
              <w:right w:val="single" w:sz="4" w:space="0" w:color="auto"/>
            </w:tcBorders>
            <w:shd w:val="clear" w:color="auto" w:fill="auto"/>
            <w:noWrap/>
            <w:vAlign w:val="bottom"/>
            <w:hideMark/>
          </w:tcPr>
          <w:p w14:paraId="55710031" w14:textId="77777777" w:rsidR="0080492F" w:rsidRPr="0080492F" w:rsidRDefault="0080492F" w:rsidP="0080492F">
            <w:pPr>
              <w:spacing w:after="0" w:line="240" w:lineRule="auto"/>
              <w:jc w:val="right"/>
              <w:rPr>
                <w:rFonts w:ascii="Arial" w:eastAsia="Times New Roman" w:hAnsi="Arial" w:cs="Arial"/>
                <w:color w:val="000000"/>
                <w:sz w:val="16"/>
                <w:szCs w:val="16"/>
                <w:lang w:val="es-CO" w:eastAsia="es-CO"/>
              </w:rPr>
            </w:pPr>
            <w:r w:rsidRPr="0080492F">
              <w:rPr>
                <w:rFonts w:ascii="Arial" w:eastAsia="Times New Roman" w:hAnsi="Arial" w:cs="Arial"/>
                <w:color w:val="000000"/>
                <w:sz w:val="16"/>
                <w:szCs w:val="16"/>
                <w:lang w:val="es-CO" w:eastAsia="es-CO"/>
              </w:rPr>
              <w:t>1.776.994.069,66</w:t>
            </w:r>
          </w:p>
        </w:tc>
        <w:tc>
          <w:tcPr>
            <w:tcW w:w="1837" w:type="dxa"/>
            <w:tcBorders>
              <w:top w:val="nil"/>
              <w:left w:val="nil"/>
              <w:bottom w:val="single" w:sz="4" w:space="0" w:color="auto"/>
              <w:right w:val="single" w:sz="4" w:space="0" w:color="auto"/>
            </w:tcBorders>
            <w:shd w:val="clear" w:color="FFFFCC" w:fill="FFFFFF"/>
            <w:noWrap/>
            <w:vAlign w:val="center"/>
            <w:hideMark/>
          </w:tcPr>
          <w:p w14:paraId="6B213010"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w:t>
            </w:r>
          </w:p>
        </w:tc>
        <w:tc>
          <w:tcPr>
            <w:tcW w:w="1740" w:type="dxa"/>
            <w:tcBorders>
              <w:top w:val="nil"/>
              <w:left w:val="nil"/>
              <w:bottom w:val="single" w:sz="4" w:space="0" w:color="auto"/>
              <w:right w:val="single" w:sz="4" w:space="0" w:color="auto"/>
            </w:tcBorders>
            <w:shd w:val="clear" w:color="FFFFCC" w:fill="FFFFFF"/>
            <w:noWrap/>
            <w:vAlign w:val="center"/>
            <w:hideMark/>
          </w:tcPr>
          <w:p w14:paraId="733DD4F7" w14:textId="77777777" w:rsidR="0080492F" w:rsidRPr="0080492F" w:rsidRDefault="0080492F" w:rsidP="0080492F">
            <w:pPr>
              <w:spacing w:after="0" w:line="240" w:lineRule="auto"/>
              <w:jc w:val="right"/>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21.115.945,76</w:t>
            </w:r>
          </w:p>
        </w:tc>
        <w:tc>
          <w:tcPr>
            <w:tcW w:w="1540" w:type="dxa"/>
            <w:tcBorders>
              <w:top w:val="nil"/>
              <w:left w:val="nil"/>
              <w:bottom w:val="single" w:sz="4" w:space="0" w:color="auto"/>
              <w:right w:val="single" w:sz="4" w:space="0" w:color="auto"/>
            </w:tcBorders>
            <w:shd w:val="clear" w:color="FFFFCC" w:fill="FFFFFF"/>
            <w:noWrap/>
            <w:vAlign w:val="center"/>
            <w:hideMark/>
          </w:tcPr>
          <w:p w14:paraId="261FEB03"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w:t>
            </w:r>
          </w:p>
        </w:tc>
        <w:tc>
          <w:tcPr>
            <w:tcW w:w="1840" w:type="dxa"/>
            <w:tcBorders>
              <w:top w:val="nil"/>
              <w:left w:val="nil"/>
              <w:bottom w:val="single" w:sz="4" w:space="0" w:color="auto"/>
              <w:right w:val="single" w:sz="4" w:space="0" w:color="auto"/>
            </w:tcBorders>
            <w:shd w:val="clear" w:color="000000" w:fill="FFFFFF"/>
            <w:noWrap/>
            <w:vAlign w:val="center"/>
            <w:hideMark/>
          </w:tcPr>
          <w:p w14:paraId="31879F7E"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xml:space="preserve"> $       1.755.878.123,90 </w:t>
            </w:r>
          </w:p>
        </w:tc>
        <w:tc>
          <w:tcPr>
            <w:tcW w:w="1000" w:type="dxa"/>
            <w:tcBorders>
              <w:top w:val="nil"/>
              <w:left w:val="nil"/>
              <w:bottom w:val="single" w:sz="4" w:space="0" w:color="auto"/>
              <w:right w:val="single" w:sz="4" w:space="0" w:color="auto"/>
            </w:tcBorders>
            <w:shd w:val="clear" w:color="000000" w:fill="FFFFFF"/>
            <w:noWrap/>
            <w:vAlign w:val="center"/>
            <w:hideMark/>
          </w:tcPr>
          <w:p w14:paraId="3AFE709A" w14:textId="77777777" w:rsidR="0080492F" w:rsidRPr="0080492F" w:rsidRDefault="0080492F" w:rsidP="0080492F">
            <w:pPr>
              <w:spacing w:after="0" w:line="240" w:lineRule="auto"/>
              <w:jc w:val="center"/>
              <w:rPr>
                <w:rFonts w:ascii="Arial" w:eastAsia="Times New Roman" w:hAnsi="Arial" w:cs="Arial"/>
                <w:color w:val="000000"/>
                <w:sz w:val="16"/>
                <w:szCs w:val="16"/>
                <w:lang w:val="es-CO" w:eastAsia="es-CO"/>
              </w:rPr>
            </w:pPr>
            <w:r w:rsidRPr="0080492F">
              <w:rPr>
                <w:rFonts w:ascii="Arial" w:eastAsia="Times New Roman" w:hAnsi="Arial" w:cs="Arial"/>
                <w:color w:val="000000"/>
                <w:sz w:val="16"/>
                <w:szCs w:val="16"/>
                <w:lang w:val="es-CO" w:eastAsia="es-CO"/>
              </w:rPr>
              <w:t>486,73%</w:t>
            </w:r>
          </w:p>
        </w:tc>
      </w:tr>
      <w:tr w:rsidR="0080492F" w:rsidRPr="0080492F" w14:paraId="66EA3C28" w14:textId="77777777" w:rsidTr="0080492F">
        <w:trPr>
          <w:trHeight w:val="225"/>
        </w:trPr>
        <w:tc>
          <w:tcPr>
            <w:tcW w:w="656" w:type="dxa"/>
            <w:tcBorders>
              <w:top w:val="nil"/>
              <w:left w:val="single" w:sz="4" w:space="0" w:color="auto"/>
              <w:bottom w:val="single" w:sz="4" w:space="0" w:color="auto"/>
              <w:right w:val="single" w:sz="4" w:space="0" w:color="auto"/>
            </w:tcBorders>
            <w:shd w:val="clear" w:color="FFFFCC" w:fill="FFFFFF"/>
            <w:noWrap/>
            <w:vAlign w:val="center"/>
            <w:hideMark/>
          </w:tcPr>
          <w:p w14:paraId="05D38598" w14:textId="77777777" w:rsidR="0080492F" w:rsidRPr="0080492F" w:rsidRDefault="0080492F" w:rsidP="0080492F">
            <w:pPr>
              <w:spacing w:after="0" w:line="240" w:lineRule="auto"/>
              <w:jc w:val="center"/>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lastRenderedPageBreak/>
              <w:t>5366</w:t>
            </w:r>
          </w:p>
        </w:tc>
        <w:tc>
          <w:tcPr>
            <w:tcW w:w="4225" w:type="dxa"/>
            <w:tcBorders>
              <w:top w:val="nil"/>
              <w:left w:val="nil"/>
              <w:bottom w:val="single" w:sz="4" w:space="0" w:color="auto"/>
              <w:right w:val="single" w:sz="4" w:space="0" w:color="auto"/>
            </w:tcBorders>
            <w:shd w:val="clear" w:color="FFFFCC" w:fill="FFFFFF"/>
            <w:noWrap/>
            <w:vAlign w:val="center"/>
            <w:hideMark/>
          </w:tcPr>
          <w:p w14:paraId="1EB8C6C0"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AMORTIZACION DE ACTIVOS INTANGIBLES</w:t>
            </w:r>
          </w:p>
        </w:tc>
        <w:tc>
          <w:tcPr>
            <w:tcW w:w="1735" w:type="dxa"/>
            <w:tcBorders>
              <w:top w:val="nil"/>
              <w:left w:val="nil"/>
              <w:bottom w:val="single" w:sz="4" w:space="0" w:color="auto"/>
              <w:right w:val="single" w:sz="4" w:space="0" w:color="auto"/>
            </w:tcBorders>
            <w:shd w:val="clear" w:color="auto" w:fill="auto"/>
            <w:noWrap/>
            <w:vAlign w:val="bottom"/>
            <w:hideMark/>
          </w:tcPr>
          <w:p w14:paraId="31AD85DF" w14:textId="77777777" w:rsidR="0080492F" w:rsidRPr="0080492F" w:rsidRDefault="0080492F" w:rsidP="0080492F">
            <w:pPr>
              <w:spacing w:after="0" w:line="240" w:lineRule="auto"/>
              <w:jc w:val="right"/>
              <w:rPr>
                <w:rFonts w:ascii="Arial" w:eastAsia="Times New Roman" w:hAnsi="Arial" w:cs="Arial"/>
                <w:color w:val="000000"/>
                <w:sz w:val="16"/>
                <w:szCs w:val="16"/>
                <w:lang w:val="es-CO" w:eastAsia="es-CO"/>
              </w:rPr>
            </w:pPr>
            <w:r w:rsidRPr="0080492F">
              <w:rPr>
                <w:rFonts w:ascii="Arial" w:eastAsia="Times New Roman" w:hAnsi="Arial" w:cs="Arial"/>
                <w:color w:val="000000"/>
                <w:sz w:val="16"/>
                <w:szCs w:val="16"/>
                <w:lang w:val="es-CO" w:eastAsia="es-CO"/>
              </w:rPr>
              <w:t>712.395,66</w:t>
            </w:r>
          </w:p>
        </w:tc>
        <w:tc>
          <w:tcPr>
            <w:tcW w:w="1837" w:type="dxa"/>
            <w:tcBorders>
              <w:top w:val="nil"/>
              <w:left w:val="nil"/>
              <w:bottom w:val="single" w:sz="4" w:space="0" w:color="auto"/>
              <w:right w:val="single" w:sz="4" w:space="0" w:color="auto"/>
            </w:tcBorders>
            <w:shd w:val="clear" w:color="FFFFCC" w:fill="FFFFFF"/>
            <w:noWrap/>
            <w:vAlign w:val="center"/>
            <w:hideMark/>
          </w:tcPr>
          <w:p w14:paraId="68F598D8"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w:t>
            </w:r>
          </w:p>
        </w:tc>
        <w:tc>
          <w:tcPr>
            <w:tcW w:w="1740" w:type="dxa"/>
            <w:tcBorders>
              <w:top w:val="nil"/>
              <w:left w:val="nil"/>
              <w:bottom w:val="single" w:sz="4" w:space="0" w:color="auto"/>
              <w:right w:val="single" w:sz="4" w:space="0" w:color="auto"/>
            </w:tcBorders>
            <w:shd w:val="clear" w:color="FFFFCC" w:fill="FFFFFF"/>
            <w:noWrap/>
            <w:vAlign w:val="center"/>
            <w:hideMark/>
          </w:tcPr>
          <w:p w14:paraId="30F598B2" w14:textId="77777777" w:rsidR="0080492F" w:rsidRPr="0080492F" w:rsidRDefault="0080492F" w:rsidP="0080492F">
            <w:pPr>
              <w:spacing w:after="0" w:line="240" w:lineRule="auto"/>
              <w:jc w:val="right"/>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2.013.883,98</w:t>
            </w:r>
          </w:p>
        </w:tc>
        <w:tc>
          <w:tcPr>
            <w:tcW w:w="1540" w:type="dxa"/>
            <w:tcBorders>
              <w:top w:val="nil"/>
              <w:left w:val="nil"/>
              <w:bottom w:val="single" w:sz="4" w:space="0" w:color="auto"/>
              <w:right w:val="single" w:sz="4" w:space="0" w:color="auto"/>
            </w:tcBorders>
            <w:shd w:val="clear" w:color="FFFFCC" w:fill="FFFFFF"/>
            <w:noWrap/>
            <w:vAlign w:val="center"/>
            <w:hideMark/>
          </w:tcPr>
          <w:p w14:paraId="58EFB2AA"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w:t>
            </w:r>
          </w:p>
        </w:tc>
        <w:tc>
          <w:tcPr>
            <w:tcW w:w="1840" w:type="dxa"/>
            <w:tcBorders>
              <w:top w:val="nil"/>
              <w:left w:val="nil"/>
              <w:bottom w:val="single" w:sz="4" w:space="0" w:color="auto"/>
              <w:right w:val="single" w:sz="4" w:space="0" w:color="auto"/>
            </w:tcBorders>
            <w:shd w:val="clear" w:color="000000" w:fill="FFFFFF"/>
            <w:noWrap/>
            <w:vAlign w:val="center"/>
            <w:hideMark/>
          </w:tcPr>
          <w:p w14:paraId="7EA600F7"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xml:space="preserve"> $            (1.301.488,32)</w:t>
            </w:r>
          </w:p>
        </w:tc>
        <w:tc>
          <w:tcPr>
            <w:tcW w:w="1000" w:type="dxa"/>
            <w:tcBorders>
              <w:top w:val="nil"/>
              <w:left w:val="nil"/>
              <w:bottom w:val="single" w:sz="4" w:space="0" w:color="auto"/>
              <w:right w:val="single" w:sz="4" w:space="0" w:color="auto"/>
            </w:tcBorders>
            <w:shd w:val="clear" w:color="000000" w:fill="FFFFFF"/>
            <w:noWrap/>
            <w:vAlign w:val="center"/>
            <w:hideMark/>
          </w:tcPr>
          <w:p w14:paraId="4180026F" w14:textId="77777777" w:rsidR="0080492F" w:rsidRPr="0080492F" w:rsidRDefault="0080492F" w:rsidP="0080492F">
            <w:pPr>
              <w:spacing w:after="0" w:line="240" w:lineRule="auto"/>
              <w:jc w:val="center"/>
              <w:rPr>
                <w:rFonts w:ascii="Arial" w:eastAsia="Times New Roman" w:hAnsi="Arial" w:cs="Arial"/>
                <w:color w:val="000000"/>
                <w:sz w:val="16"/>
                <w:szCs w:val="16"/>
                <w:lang w:val="es-CO" w:eastAsia="es-CO"/>
              </w:rPr>
            </w:pPr>
            <w:r w:rsidRPr="0080492F">
              <w:rPr>
                <w:rFonts w:ascii="Arial" w:eastAsia="Times New Roman" w:hAnsi="Arial" w:cs="Arial"/>
                <w:color w:val="000000"/>
                <w:sz w:val="16"/>
                <w:szCs w:val="16"/>
                <w:lang w:val="es-CO" w:eastAsia="es-CO"/>
              </w:rPr>
              <w:t>-6,16%</w:t>
            </w:r>
          </w:p>
        </w:tc>
      </w:tr>
      <w:tr w:rsidR="0080492F" w:rsidRPr="0080492F" w14:paraId="07427497" w14:textId="77777777" w:rsidTr="0080492F">
        <w:trPr>
          <w:trHeight w:val="225"/>
        </w:trPr>
        <w:tc>
          <w:tcPr>
            <w:tcW w:w="656" w:type="dxa"/>
            <w:tcBorders>
              <w:top w:val="nil"/>
              <w:left w:val="single" w:sz="4" w:space="0" w:color="auto"/>
              <w:bottom w:val="single" w:sz="4" w:space="0" w:color="auto"/>
              <w:right w:val="single" w:sz="4" w:space="0" w:color="auto"/>
            </w:tcBorders>
            <w:shd w:val="clear" w:color="FFFFCC" w:fill="FFFFFF"/>
            <w:noWrap/>
            <w:vAlign w:val="center"/>
            <w:hideMark/>
          </w:tcPr>
          <w:p w14:paraId="4312B095" w14:textId="77777777" w:rsidR="0080492F" w:rsidRPr="0080492F" w:rsidRDefault="0080492F" w:rsidP="0080492F">
            <w:pPr>
              <w:spacing w:after="0" w:line="240" w:lineRule="auto"/>
              <w:jc w:val="center"/>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5368</w:t>
            </w:r>
          </w:p>
        </w:tc>
        <w:tc>
          <w:tcPr>
            <w:tcW w:w="4225" w:type="dxa"/>
            <w:tcBorders>
              <w:top w:val="nil"/>
              <w:left w:val="nil"/>
              <w:bottom w:val="single" w:sz="4" w:space="0" w:color="auto"/>
              <w:right w:val="single" w:sz="4" w:space="0" w:color="auto"/>
            </w:tcBorders>
            <w:shd w:val="clear" w:color="FFFFCC" w:fill="FFFFFF"/>
            <w:noWrap/>
            <w:vAlign w:val="center"/>
            <w:hideMark/>
          </w:tcPr>
          <w:p w14:paraId="3F0D2D1B"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PROVISION LITIGIOS Y DEMANDAS</w:t>
            </w:r>
          </w:p>
        </w:tc>
        <w:tc>
          <w:tcPr>
            <w:tcW w:w="1735" w:type="dxa"/>
            <w:tcBorders>
              <w:top w:val="nil"/>
              <w:left w:val="nil"/>
              <w:bottom w:val="single" w:sz="4" w:space="0" w:color="auto"/>
              <w:right w:val="single" w:sz="4" w:space="0" w:color="auto"/>
            </w:tcBorders>
            <w:shd w:val="clear" w:color="auto" w:fill="auto"/>
            <w:noWrap/>
            <w:vAlign w:val="bottom"/>
            <w:hideMark/>
          </w:tcPr>
          <w:p w14:paraId="77882AA4" w14:textId="77777777" w:rsidR="0080492F" w:rsidRPr="0080492F" w:rsidRDefault="0080492F" w:rsidP="0080492F">
            <w:pPr>
              <w:spacing w:after="0" w:line="240" w:lineRule="auto"/>
              <w:jc w:val="right"/>
              <w:rPr>
                <w:rFonts w:ascii="Arial" w:eastAsia="Times New Roman" w:hAnsi="Arial" w:cs="Arial"/>
                <w:color w:val="000000"/>
                <w:sz w:val="16"/>
                <w:szCs w:val="16"/>
                <w:lang w:val="es-CO" w:eastAsia="es-CO"/>
              </w:rPr>
            </w:pPr>
            <w:r w:rsidRPr="0080492F">
              <w:rPr>
                <w:rFonts w:ascii="Arial" w:eastAsia="Times New Roman" w:hAnsi="Arial" w:cs="Arial"/>
                <w:color w:val="000000"/>
                <w:sz w:val="16"/>
                <w:szCs w:val="16"/>
                <w:lang w:val="es-CO" w:eastAsia="es-CO"/>
              </w:rPr>
              <w:t>4.760.877.596,00</w:t>
            </w:r>
          </w:p>
        </w:tc>
        <w:tc>
          <w:tcPr>
            <w:tcW w:w="1837" w:type="dxa"/>
            <w:tcBorders>
              <w:top w:val="nil"/>
              <w:left w:val="nil"/>
              <w:bottom w:val="single" w:sz="4" w:space="0" w:color="auto"/>
              <w:right w:val="single" w:sz="4" w:space="0" w:color="auto"/>
            </w:tcBorders>
            <w:shd w:val="clear" w:color="FFFFCC" w:fill="FFFFFF"/>
            <w:noWrap/>
            <w:vAlign w:val="center"/>
            <w:hideMark/>
          </w:tcPr>
          <w:p w14:paraId="3DD8BA82"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w:t>
            </w:r>
          </w:p>
        </w:tc>
        <w:tc>
          <w:tcPr>
            <w:tcW w:w="1740" w:type="dxa"/>
            <w:tcBorders>
              <w:top w:val="nil"/>
              <w:left w:val="nil"/>
              <w:bottom w:val="single" w:sz="4" w:space="0" w:color="auto"/>
              <w:right w:val="single" w:sz="4" w:space="0" w:color="auto"/>
            </w:tcBorders>
            <w:shd w:val="clear" w:color="FFFFCC" w:fill="FFFFFF"/>
            <w:noWrap/>
            <w:vAlign w:val="center"/>
            <w:hideMark/>
          </w:tcPr>
          <w:p w14:paraId="3E77DA7A" w14:textId="77777777" w:rsidR="0080492F" w:rsidRPr="0080492F" w:rsidRDefault="0080492F" w:rsidP="0080492F">
            <w:pPr>
              <w:spacing w:after="0" w:line="240" w:lineRule="auto"/>
              <w:jc w:val="right"/>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85.891.023,00</w:t>
            </w:r>
          </w:p>
        </w:tc>
        <w:tc>
          <w:tcPr>
            <w:tcW w:w="1540" w:type="dxa"/>
            <w:tcBorders>
              <w:top w:val="nil"/>
              <w:left w:val="nil"/>
              <w:bottom w:val="single" w:sz="4" w:space="0" w:color="auto"/>
              <w:right w:val="single" w:sz="4" w:space="0" w:color="auto"/>
            </w:tcBorders>
            <w:shd w:val="clear" w:color="FFFFCC" w:fill="FFFFFF"/>
            <w:noWrap/>
            <w:vAlign w:val="center"/>
            <w:hideMark/>
          </w:tcPr>
          <w:p w14:paraId="17055E94"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w:t>
            </w:r>
          </w:p>
        </w:tc>
        <w:tc>
          <w:tcPr>
            <w:tcW w:w="1840" w:type="dxa"/>
            <w:tcBorders>
              <w:top w:val="nil"/>
              <w:left w:val="nil"/>
              <w:bottom w:val="single" w:sz="4" w:space="0" w:color="auto"/>
              <w:right w:val="single" w:sz="4" w:space="0" w:color="auto"/>
            </w:tcBorders>
            <w:shd w:val="clear" w:color="000000" w:fill="FFFFFF"/>
            <w:noWrap/>
            <w:vAlign w:val="center"/>
            <w:hideMark/>
          </w:tcPr>
          <w:p w14:paraId="440A0897"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w:t>
            </w:r>
          </w:p>
        </w:tc>
        <w:tc>
          <w:tcPr>
            <w:tcW w:w="1000" w:type="dxa"/>
            <w:tcBorders>
              <w:top w:val="nil"/>
              <w:left w:val="nil"/>
              <w:bottom w:val="single" w:sz="4" w:space="0" w:color="auto"/>
              <w:right w:val="single" w:sz="4" w:space="0" w:color="auto"/>
            </w:tcBorders>
            <w:shd w:val="clear" w:color="000000" w:fill="FFFFFF"/>
            <w:noWrap/>
            <w:vAlign w:val="center"/>
            <w:hideMark/>
          </w:tcPr>
          <w:p w14:paraId="4FF864DE" w14:textId="77777777" w:rsidR="0080492F" w:rsidRPr="0080492F" w:rsidRDefault="0080492F" w:rsidP="0080492F">
            <w:pPr>
              <w:spacing w:after="0" w:line="240" w:lineRule="auto"/>
              <w:jc w:val="center"/>
              <w:rPr>
                <w:rFonts w:ascii="Arial" w:eastAsia="Times New Roman" w:hAnsi="Arial" w:cs="Arial"/>
                <w:color w:val="000000"/>
                <w:sz w:val="16"/>
                <w:szCs w:val="16"/>
                <w:lang w:val="es-CO" w:eastAsia="es-CO"/>
              </w:rPr>
            </w:pPr>
            <w:r w:rsidRPr="0080492F">
              <w:rPr>
                <w:rFonts w:ascii="Arial" w:eastAsia="Times New Roman" w:hAnsi="Arial" w:cs="Arial"/>
                <w:color w:val="000000"/>
                <w:sz w:val="16"/>
                <w:szCs w:val="16"/>
                <w:lang w:val="es-CO" w:eastAsia="es-CO"/>
              </w:rPr>
              <w:t> </w:t>
            </w:r>
          </w:p>
        </w:tc>
      </w:tr>
      <w:tr w:rsidR="0080492F" w:rsidRPr="0080492F" w14:paraId="3E578843" w14:textId="77777777" w:rsidTr="0080492F">
        <w:trPr>
          <w:trHeight w:val="225"/>
        </w:trPr>
        <w:tc>
          <w:tcPr>
            <w:tcW w:w="656" w:type="dxa"/>
            <w:tcBorders>
              <w:top w:val="nil"/>
              <w:left w:val="single" w:sz="4" w:space="0" w:color="auto"/>
              <w:bottom w:val="single" w:sz="4" w:space="0" w:color="auto"/>
              <w:right w:val="single" w:sz="4" w:space="0" w:color="auto"/>
            </w:tcBorders>
            <w:shd w:val="clear" w:color="FFFFCC" w:fill="FFFFFF"/>
            <w:noWrap/>
            <w:vAlign w:val="center"/>
            <w:hideMark/>
          </w:tcPr>
          <w:p w14:paraId="1B7F7377" w14:textId="77777777" w:rsidR="0080492F" w:rsidRPr="0080492F" w:rsidRDefault="0080492F" w:rsidP="0080492F">
            <w:pPr>
              <w:spacing w:after="0" w:line="240" w:lineRule="auto"/>
              <w:jc w:val="center"/>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w:t>
            </w:r>
          </w:p>
        </w:tc>
        <w:tc>
          <w:tcPr>
            <w:tcW w:w="4225" w:type="dxa"/>
            <w:tcBorders>
              <w:top w:val="nil"/>
              <w:left w:val="nil"/>
              <w:bottom w:val="single" w:sz="4" w:space="0" w:color="auto"/>
              <w:right w:val="single" w:sz="4" w:space="0" w:color="auto"/>
            </w:tcBorders>
            <w:shd w:val="clear" w:color="FFFFCC" w:fill="FFFFFF"/>
            <w:noWrap/>
            <w:vAlign w:val="center"/>
            <w:hideMark/>
          </w:tcPr>
          <w:p w14:paraId="037D4EF6"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w:t>
            </w:r>
          </w:p>
        </w:tc>
        <w:tc>
          <w:tcPr>
            <w:tcW w:w="1735" w:type="dxa"/>
            <w:tcBorders>
              <w:top w:val="nil"/>
              <w:left w:val="nil"/>
              <w:bottom w:val="single" w:sz="4" w:space="0" w:color="auto"/>
              <w:right w:val="single" w:sz="4" w:space="0" w:color="auto"/>
            </w:tcBorders>
            <w:shd w:val="clear" w:color="FFFFCC" w:fill="FFFFFF"/>
            <w:noWrap/>
            <w:vAlign w:val="center"/>
            <w:hideMark/>
          </w:tcPr>
          <w:p w14:paraId="794AE5B7" w14:textId="77777777" w:rsidR="0080492F" w:rsidRPr="0080492F" w:rsidRDefault="0080492F" w:rsidP="0080492F">
            <w:pPr>
              <w:spacing w:after="0" w:line="240" w:lineRule="auto"/>
              <w:rPr>
                <w:rFonts w:ascii="Arial" w:eastAsia="Times New Roman" w:hAnsi="Arial" w:cs="Arial"/>
                <w:color w:val="FF0000"/>
                <w:sz w:val="16"/>
                <w:szCs w:val="16"/>
                <w:lang w:val="es-CO" w:eastAsia="es-CO"/>
              </w:rPr>
            </w:pPr>
            <w:r w:rsidRPr="0080492F">
              <w:rPr>
                <w:rFonts w:ascii="Arial" w:eastAsia="Times New Roman" w:hAnsi="Arial" w:cs="Arial"/>
                <w:color w:val="FF0000"/>
                <w:sz w:val="16"/>
                <w:szCs w:val="16"/>
                <w:lang w:val="es-CO" w:eastAsia="es-CO"/>
              </w:rPr>
              <w:t> </w:t>
            </w:r>
          </w:p>
        </w:tc>
        <w:tc>
          <w:tcPr>
            <w:tcW w:w="1837" w:type="dxa"/>
            <w:tcBorders>
              <w:top w:val="nil"/>
              <w:left w:val="nil"/>
              <w:bottom w:val="single" w:sz="4" w:space="0" w:color="auto"/>
              <w:right w:val="single" w:sz="4" w:space="0" w:color="auto"/>
            </w:tcBorders>
            <w:shd w:val="clear" w:color="FFFFCC" w:fill="FFFFFF"/>
            <w:noWrap/>
            <w:vAlign w:val="center"/>
            <w:hideMark/>
          </w:tcPr>
          <w:p w14:paraId="495BA015"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w:t>
            </w:r>
          </w:p>
        </w:tc>
        <w:tc>
          <w:tcPr>
            <w:tcW w:w="1740" w:type="dxa"/>
            <w:tcBorders>
              <w:top w:val="nil"/>
              <w:left w:val="nil"/>
              <w:bottom w:val="single" w:sz="4" w:space="0" w:color="auto"/>
              <w:right w:val="single" w:sz="4" w:space="0" w:color="auto"/>
            </w:tcBorders>
            <w:shd w:val="clear" w:color="FFFFCC" w:fill="FFFFFF"/>
            <w:noWrap/>
            <w:vAlign w:val="center"/>
            <w:hideMark/>
          </w:tcPr>
          <w:p w14:paraId="5B19102E"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w:t>
            </w:r>
          </w:p>
        </w:tc>
        <w:tc>
          <w:tcPr>
            <w:tcW w:w="1540" w:type="dxa"/>
            <w:tcBorders>
              <w:top w:val="nil"/>
              <w:left w:val="nil"/>
              <w:bottom w:val="single" w:sz="4" w:space="0" w:color="auto"/>
              <w:right w:val="single" w:sz="4" w:space="0" w:color="auto"/>
            </w:tcBorders>
            <w:shd w:val="clear" w:color="FFFFCC" w:fill="FFFFFF"/>
            <w:noWrap/>
            <w:vAlign w:val="center"/>
            <w:hideMark/>
          </w:tcPr>
          <w:p w14:paraId="6B8EAAA5"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w:t>
            </w:r>
          </w:p>
        </w:tc>
        <w:tc>
          <w:tcPr>
            <w:tcW w:w="1840" w:type="dxa"/>
            <w:tcBorders>
              <w:top w:val="nil"/>
              <w:left w:val="nil"/>
              <w:bottom w:val="single" w:sz="4" w:space="0" w:color="auto"/>
              <w:right w:val="single" w:sz="4" w:space="0" w:color="auto"/>
            </w:tcBorders>
            <w:shd w:val="clear" w:color="000000" w:fill="FFFFFF"/>
            <w:noWrap/>
            <w:vAlign w:val="center"/>
            <w:hideMark/>
          </w:tcPr>
          <w:p w14:paraId="5B357865"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w:t>
            </w:r>
          </w:p>
        </w:tc>
        <w:tc>
          <w:tcPr>
            <w:tcW w:w="1000" w:type="dxa"/>
            <w:tcBorders>
              <w:top w:val="nil"/>
              <w:left w:val="nil"/>
              <w:bottom w:val="single" w:sz="4" w:space="0" w:color="auto"/>
              <w:right w:val="single" w:sz="4" w:space="0" w:color="auto"/>
            </w:tcBorders>
            <w:shd w:val="clear" w:color="000000" w:fill="FFFFFF"/>
            <w:noWrap/>
            <w:vAlign w:val="center"/>
            <w:hideMark/>
          </w:tcPr>
          <w:p w14:paraId="2D58AFA8" w14:textId="77777777" w:rsidR="0080492F" w:rsidRPr="0080492F" w:rsidRDefault="0080492F" w:rsidP="0080492F">
            <w:pPr>
              <w:spacing w:after="0" w:line="240" w:lineRule="auto"/>
              <w:jc w:val="center"/>
              <w:rPr>
                <w:rFonts w:ascii="Arial" w:eastAsia="Times New Roman" w:hAnsi="Arial" w:cs="Arial"/>
                <w:color w:val="000000"/>
                <w:sz w:val="16"/>
                <w:szCs w:val="16"/>
                <w:lang w:val="es-CO" w:eastAsia="es-CO"/>
              </w:rPr>
            </w:pPr>
            <w:r w:rsidRPr="0080492F">
              <w:rPr>
                <w:rFonts w:ascii="Arial" w:eastAsia="Times New Roman" w:hAnsi="Arial" w:cs="Arial"/>
                <w:color w:val="000000"/>
                <w:sz w:val="16"/>
                <w:szCs w:val="16"/>
                <w:lang w:val="es-CO" w:eastAsia="es-CO"/>
              </w:rPr>
              <w:t> </w:t>
            </w:r>
          </w:p>
        </w:tc>
      </w:tr>
      <w:tr w:rsidR="0080492F" w:rsidRPr="0080492F" w14:paraId="62512AD7" w14:textId="77777777" w:rsidTr="0080492F">
        <w:trPr>
          <w:trHeight w:val="225"/>
        </w:trPr>
        <w:tc>
          <w:tcPr>
            <w:tcW w:w="656" w:type="dxa"/>
            <w:tcBorders>
              <w:top w:val="nil"/>
              <w:left w:val="single" w:sz="4" w:space="0" w:color="auto"/>
              <w:bottom w:val="single" w:sz="4" w:space="0" w:color="auto"/>
              <w:right w:val="single" w:sz="4" w:space="0" w:color="auto"/>
            </w:tcBorders>
            <w:shd w:val="clear" w:color="FFFFCC" w:fill="FFFFFF"/>
            <w:noWrap/>
            <w:vAlign w:val="center"/>
            <w:hideMark/>
          </w:tcPr>
          <w:p w14:paraId="3F135013" w14:textId="77777777" w:rsidR="0080492F" w:rsidRPr="0080492F" w:rsidRDefault="0080492F" w:rsidP="0080492F">
            <w:pPr>
              <w:spacing w:after="0" w:line="240" w:lineRule="auto"/>
              <w:jc w:val="center"/>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w:t>
            </w:r>
          </w:p>
        </w:tc>
        <w:tc>
          <w:tcPr>
            <w:tcW w:w="4225" w:type="dxa"/>
            <w:tcBorders>
              <w:top w:val="nil"/>
              <w:left w:val="nil"/>
              <w:bottom w:val="single" w:sz="4" w:space="0" w:color="auto"/>
              <w:right w:val="single" w:sz="4" w:space="0" w:color="auto"/>
            </w:tcBorders>
            <w:shd w:val="clear" w:color="FFFFCC" w:fill="B4C6E7"/>
            <w:noWrap/>
            <w:vAlign w:val="center"/>
            <w:hideMark/>
          </w:tcPr>
          <w:p w14:paraId="62F3CBA8" w14:textId="77777777" w:rsidR="0080492F" w:rsidRPr="0080492F" w:rsidRDefault="0080492F" w:rsidP="0080492F">
            <w:pPr>
              <w:spacing w:after="0" w:line="240" w:lineRule="auto"/>
              <w:rPr>
                <w:rFonts w:ascii="Arial" w:eastAsia="Times New Roman" w:hAnsi="Arial" w:cs="Arial"/>
                <w:b/>
                <w:bCs/>
                <w:sz w:val="16"/>
                <w:szCs w:val="16"/>
                <w:lang w:val="es-CO" w:eastAsia="es-CO"/>
              </w:rPr>
            </w:pPr>
            <w:r w:rsidRPr="0080492F">
              <w:rPr>
                <w:rFonts w:ascii="Arial" w:eastAsia="Times New Roman" w:hAnsi="Arial" w:cs="Arial"/>
                <w:b/>
                <w:bCs/>
                <w:sz w:val="16"/>
                <w:szCs w:val="16"/>
                <w:lang w:val="es-CO" w:eastAsia="es-CO"/>
              </w:rPr>
              <w:t>PÉRDIDA NETA OPERACIONAL</w:t>
            </w:r>
          </w:p>
        </w:tc>
        <w:tc>
          <w:tcPr>
            <w:tcW w:w="1735" w:type="dxa"/>
            <w:tcBorders>
              <w:top w:val="nil"/>
              <w:left w:val="nil"/>
              <w:bottom w:val="single" w:sz="4" w:space="0" w:color="auto"/>
              <w:right w:val="single" w:sz="4" w:space="0" w:color="auto"/>
            </w:tcBorders>
            <w:shd w:val="clear" w:color="FFFFCC" w:fill="B4C6E7"/>
            <w:noWrap/>
            <w:vAlign w:val="center"/>
            <w:hideMark/>
          </w:tcPr>
          <w:p w14:paraId="3DD8D54E" w14:textId="77777777" w:rsidR="0080492F" w:rsidRPr="0080492F" w:rsidRDefault="0080492F" w:rsidP="0080492F">
            <w:pPr>
              <w:spacing w:after="0" w:line="240" w:lineRule="auto"/>
              <w:rPr>
                <w:rFonts w:ascii="Arial" w:eastAsia="Times New Roman" w:hAnsi="Arial" w:cs="Arial"/>
                <w:b/>
                <w:bCs/>
                <w:color w:val="FF0000"/>
                <w:sz w:val="16"/>
                <w:szCs w:val="16"/>
                <w:lang w:val="es-CO" w:eastAsia="es-CO"/>
              </w:rPr>
            </w:pPr>
            <w:r w:rsidRPr="0080492F">
              <w:rPr>
                <w:rFonts w:ascii="Arial" w:eastAsia="Times New Roman" w:hAnsi="Arial" w:cs="Arial"/>
                <w:b/>
                <w:bCs/>
                <w:color w:val="FF0000"/>
                <w:sz w:val="16"/>
                <w:szCs w:val="16"/>
                <w:lang w:val="es-CO" w:eastAsia="es-CO"/>
              </w:rPr>
              <w:t> </w:t>
            </w:r>
          </w:p>
        </w:tc>
        <w:tc>
          <w:tcPr>
            <w:tcW w:w="1837" w:type="dxa"/>
            <w:tcBorders>
              <w:top w:val="nil"/>
              <w:left w:val="nil"/>
              <w:bottom w:val="single" w:sz="4" w:space="0" w:color="auto"/>
              <w:right w:val="single" w:sz="4" w:space="0" w:color="auto"/>
            </w:tcBorders>
            <w:shd w:val="clear" w:color="FFFFCC" w:fill="B4C6E7"/>
            <w:noWrap/>
            <w:vAlign w:val="center"/>
            <w:hideMark/>
          </w:tcPr>
          <w:p w14:paraId="427BF30B" w14:textId="77777777" w:rsidR="0080492F" w:rsidRPr="0080492F" w:rsidRDefault="0080492F" w:rsidP="0080492F">
            <w:pPr>
              <w:spacing w:after="0" w:line="240" w:lineRule="auto"/>
              <w:jc w:val="right"/>
              <w:rPr>
                <w:rFonts w:ascii="Arial" w:eastAsia="Times New Roman" w:hAnsi="Arial" w:cs="Arial"/>
                <w:b/>
                <w:bCs/>
                <w:sz w:val="16"/>
                <w:szCs w:val="16"/>
                <w:lang w:val="es-CO" w:eastAsia="es-CO"/>
              </w:rPr>
            </w:pPr>
            <w:r w:rsidRPr="0080492F">
              <w:rPr>
                <w:rFonts w:ascii="Arial" w:eastAsia="Times New Roman" w:hAnsi="Arial" w:cs="Arial"/>
                <w:b/>
                <w:bCs/>
                <w:sz w:val="16"/>
                <w:szCs w:val="16"/>
                <w:lang w:val="es-CO" w:eastAsia="es-CO"/>
              </w:rPr>
              <w:t>-12.040.540.953,97</w:t>
            </w:r>
          </w:p>
        </w:tc>
        <w:tc>
          <w:tcPr>
            <w:tcW w:w="1740" w:type="dxa"/>
            <w:tcBorders>
              <w:top w:val="nil"/>
              <w:left w:val="nil"/>
              <w:bottom w:val="single" w:sz="4" w:space="0" w:color="auto"/>
              <w:right w:val="single" w:sz="4" w:space="0" w:color="auto"/>
            </w:tcBorders>
            <w:shd w:val="clear" w:color="FFFFCC" w:fill="B4C6E7"/>
            <w:noWrap/>
            <w:vAlign w:val="center"/>
            <w:hideMark/>
          </w:tcPr>
          <w:p w14:paraId="2827C171" w14:textId="77777777" w:rsidR="0080492F" w:rsidRPr="0080492F" w:rsidRDefault="0080492F" w:rsidP="0080492F">
            <w:pPr>
              <w:spacing w:after="0" w:line="240" w:lineRule="auto"/>
              <w:rPr>
                <w:rFonts w:ascii="Arial" w:eastAsia="Times New Roman" w:hAnsi="Arial" w:cs="Arial"/>
                <w:b/>
                <w:bCs/>
                <w:sz w:val="16"/>
                <w:szCs w:val="16"/>
                <w:lang w:val="es-CO" w:eastAsia="es-CO"/>
              </w:rPr>
            </w:pPr>
            <w:r w:rsidRPr="0080492F">
              <w:rPr>
                <w:rFonts w:ascii="Arial" w:eastAsia="Times New Roman" w:hAnsi="Arial" w:cs="Arial"/>
                <w:b/>
                <w:bCs/>
                <w:sz w:val="16"/>
                <w:szCs w:val="16"/>
                <w:lang w:val="es-CO" w:eastAsia="es-CO"/>
              </w:rPr>
              <w:t> </w:t>
            </w:r>
          </w:p>
        </w:tc>
        <w:tc>
          <w:tcPr>
            <w:tcW w:w="1540" w:type="dxa"/>
            <w:tcBorders>
              <w:top w:val="nil"/>
              <w:left w:val="nil"/>
              <w:bottom w:val="single" w:sz="4" w:space="0" w:color="auto"/>
              <w:right w:val="single" w:sz="4" w:space="0" w:color="auto"/>
            </w:tcBorders>
            <w:shd w:val="clear" w:color="FFFFCC" w:fill="B4C6E7"/>
            <w:noWrap/>
            <w:vAlign w:val="center"/>
            <w:hideMark/>
          </w:tcPr>
          <w:p w14:paraId="1834DABA" w14:textId="77777777" w:rsidR="0080492F" w:rsidRPr="0080492F" w:rsidRDefault="0080492F" w:rsidP="0080492F">
            <w:pPr>
              <w:spacing w:after="0" w:line="240" w:lineRule="auto"/>
              <w:jc w:val="right"/>
              <w:rPr>
                <w:rFonts w:ascii="Arial" w:eastAsia="Times New Roman" w:hAnsi="Arial" w:cs="Arial"/>
                <w:b/>
                <w:bCs/>
                <w:sz w:val="16"/>
                <w:szCs w:val="16"/>
                <w:lang w:val="es-CO" w:eastAsia="es-CO"/>
              </w:rPr>
            </w:pPr>
            <w:r w:rsidRPr="0080492F">
              <w:rPr>
                <w:rFonts w:ascii="Arial" w:eastAsia="Times New Roman" w:hAnsi="Arial" w:cs="Arial"/>
                <w:b/>
                <w:bCs/>
                <w:sz w:val="16"/>
                <w:szCs w:val="16"/>
                <w:lang w:val="es-CO" w:eastAsia="es-CO"/>
              </w:rPr>
              <w:t>-1.727.860.254,68</w:t>
            </w:r>
          </w:p>
        </w:tc>
        <w:tc>
          <w:tcPr>
            <w:tcW w:w="1840" w:type="dxa"/>
            <w:tcBorders>
              <w:top w:val="nil"/>
              <w:left w:val="nil"/>
              <w:bottom w:val="single" w:sz="4" w:space="0" w:color="auto"/>
              <w:right w:val="single" w:sz="4" w:space="0" w:color="auto"/>
            </w:tcBorders>
            <w:shd w:val="clear" w:color="000000" w:fill="B4C6E7"/>
            <w:noWrap/>
            <w:vAlign w:val="center"/>
            <w:hideMark/>
          </w:tcPr>
          <w:p w14:paraId="3EB7E0C5" w14:textId="77777777" w:rsidR="0080492F" w:rsidRPr="0080492F" w:rsidRDefault="0080492F" w:rsidP="0080492F">
            <w:pPr>
              <w:spacing w:after="0" w:line="240" w:lineRule="auto"/>
              <w:rPr>
                <w:rFonts w:ascii="Arial" w:eastAsia="Times New Roman" w:hAnsi="Arial" w:cs="Arial"/>
                <w:b/>
                <w:bCs/>
                <w:sz w:val="16"/>
                <w:szCs w:val="16"/>
                <w:lang w:val="es-CO" w:eastAsia="es-CO"/>
              </w:rPr>
            </w:pPr>
            <w:r w:rsidRPr="0080492F">
              <w:rPr>
                <w:rFonts w:ascii="Arial" w:eastAsia="Times New Roman" w:hAnsi="Arial" w:cs="Arial"/>
                <w:b/>
                <w:bCs/>
                <w:sz w:val="16"/>
                <w:szCs w:val="16"/>
                <w:lang w:val="es-CO" w:eastAsia="es-CO"/>
              </w:rPr>
              <w:t xml:space="preserve"> $   (10.312.680.699,29)</w:t>
            </w:r>
          </w:p>
        </w:tc>
        <w:tc>
          <w:tcPr>
            <w:tcW w:w="1000" w:type="dxa"/>
            <w:tcBorders>
              <w:top w:val="nil"/>
              <w:left w:val="nil"/>
              <w:bottom w:val="single" w:sz="4" w:space="0" w:color="auto"/>
              <w:right w:val="single" w:sz="4" w:space="0" w:color="auto"/>
            </w:tcBorders>
            <w:shd w:val="clear" w:color="000000" w:fill="B4C6E7"/>
            <w:noWrap/>
            <w:vAlign w:val="center"/>
            <w:hideMark/>
          </w:tcPr>
          <w:p w14:paraId="2F36BF2F" w14:textId="77777777" w:rsidR="0080492F" w:rsidRPr="0080492F" w:rsidRDefault="0080492F" w:rsidP="0080492F">
            <w:pPr>
              <w:spacing w:after="0" w:line="240" w:lineRule="auto"/>
              <w:jc w:val="center"/>
              <w:rPr>
                <w:rFonts w:ascii="Arial" w:eastAsia="Times New Roman" w:hAnsi="Arial" w:cs="Arial"/>
                <w:b/>
                <w:bCs/>
                <w:color w:val="000000"/>
                <w:sz w:val="16"/>
                <w:szCs w:val="16"/>
                <w:lang w:val="es-CO" w:eastAsia="es-CO"/>
              </w:rPr>
            </w:pPr>
            <w:r w:rsidRPr="0080492F">
              <w:rPr>
                <w:rFonts w:ascii="Arial" w:eastAsia="Times New Roman" w:hAnsi="Arial" w:cs="Arial"/>
                <w:b/>
                <w:bCs/>
                <w:color w:val="000000"/>
                <w:sz w:val="16"/>
                <w:szCs w:val="16"/>
                <w:lang w:val="es-CO" w:eastAsia="es-CO"/>
              </w:rPr>
              <w:t>596,85%</w:t>
            </w:r>
          </w:p>
        </w:tc>
      </w:tr>
      <w:tr w:rsidR="0080492F" w:rsidRPr="0080492F" w14:paraId="3329A068" w14:textId="77777777" w:rsidTr="0080492F">
        <w:trPr>
          <w:trHeight w:val="225"/>
        </w:trPr>
        <w:tc>
          <w:tcPr>
            <w:tcW w:w="656" w:type="dxa"/>
            <w:tcBorders>
              <w:top w:val="nil"/>
              <w:left w:val="single" w:sz="4" w:space="0" w:color="auto"/>
              <w:bottom w:val="single" w:sz="4" w:space="0" w:color="auto"/>
              <w:right w:val="single" w:sz="4" w:space="0" w:color="auto"/>
            </w:tcBorders>
            <w:shd w:val="clear" w:color="FFFFCC" w:fill="FFFFFF"/>
            <w:noWrap/>
            <w:vAlign w:val="center"/>
            <w:hideMark/>
          </w:tcPr>
          <w:p w14:paraId="5EE55FDB" w14:textId="77777777" w:rsidR="0080492F" w:rsidRPr="0080492F" w:rsidRDefault="0080492F" w:rsidP="0080492F">
            <w:pPr>
              <w:spacing w:after="0" w:line="240" w:lineRule="auto"/>
              <w:jc w:val="center"/>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w:t>
            </w:r>
          </w:p>
        </w:tc>
        <w:tc>
          <w:tcPr>
            <w:tcW w:w="4225" w:type="dxa"/>
            <w:tcBorders>
              <w:top w:val="nil"/>
              <w:left w:val="nil"/>
              <w:bottom w:val="single" w:sz="4" w:space="0" w:color="auto"/>
              <w:right w:val="single" w:sz="4" w:space="0" w:color="auto"/>
            </w:tcBorders>
            <w:shd w:val="clear" w:color="auto" w:fill="auto"/>
            <w:noWrap/>
            <w:vAlign w:val="center"/>
            <w:hideMark/>
          </w:tcPr>
          <w:p w14:paraId="209B4806" w14:textId="77777777" w:rsidR="0080492F" w:rsidRPr="0080492F" w:rsidRDefault="0080492F" w:rsidP="0080492F">
            <w:pPr>
              <w:spacing w:after="0" w:line="240" w:lineRule="auto"/>
              <w:rPr>
                <w:rFonts w:ascii="Arial" w:eastAsia="Times New Roman" w:hAnsi="Arial" w:cs="Arial"/>
                <w:b/>
                <w:bCs/>
                <w:sz w:val="16"/>
                <w:szCs w:val="16"/>
                <w:lang w:val="es-CO" w:eastAsia="es-CO"/>
              </w:rPr>
            </w:pPr>
            <w:r w:rsidRPr="0080492F">
              <w:rPr>
                <w:rFonts w:ascii="Arial" w:eastAsia="Times New Roman" w:hAnsi="Arial" w:cs="Arial"/>
                <w:b/>
                <w:bCs/>
                <w:sz w:val="16"/>
                <w:szCs w:val="16"/>
                <w:lang w:val="es-CO" w:eastAsia="es-CO"/>
              </w:rPr>
              <w:t> </w:t>
            </w:r>
          </w:p>
        </w:tc>
        <w:tc>
          <w:tcPr>
            <w:tcW w:w="1735" w:type="dxa"/>
            <w:tcBorders>
              <w:top w:val="nil"/>
              <w:left w:val="nil"/>
              <w:bottom w:val="single" w:sz="4" w:space="0" w:color="auto"/>
              <w:right w:val="single" w:sz="4" w:space="0" w:color="auto"/>
            </w:tcBorders>
            <w:shd w:val="clear" w:color="auto" w:fill="auto"/>
            <w:noWrap/>
            <w:vAlign w:val="center"/>
            <w:hideMark/>
          </w:tcPr>
          <w:p w14:paraId="0026E480" w14:textId="77777777" w:rsidR="0080492F" w:rsidRPr="0080492F" w:rsidRDefault="0080492F" w:rsidP="0080492F">
            <w:pPr>
              <w:spacing w:after="0" w:line="240" w:lineRule="auto"/>
              <w:rPr>
                <w:rFonts w:ascii="Arial" w:eastAsia="Times New Roman" w:hAnsi="Arial" w:cs="Arial"/>
                <w:b/>
                <w:bCs/>
                <w:color w:val="FF0000"/>
                <w:sz w:val="16"/>
                <w:szCs w:val="16"/>
                <w:lang w:val="es-CO" w:eastAsia="es-CO"/>
              </w:rPr>
            </w:pPr>
            <w:r w:rsidRPr="0080492F">
              <w:rPr>
                <w:rFonts w:ascii="Arial" w:eastAsia="Times New Roman" w:hAnsi="Arial" w:cs="Arial"/>
                <w:b/>
                <w:bCs/>
                <w:color w:val="FF0000"/>
                <w:sz w:val="16"/>
                <w:szCs w:val="16"/>
                <w:lang w:val="es-CO" w:eastAsia="es-CO"/>
              </w:rPr>
              <w:t> </w:t>
            </w:r>
          </w:p>
        </w:tc>
        <w:tc>
          <w:tcPr>
            <w:tcW w:w="1837" w:type="dxa"/>
            <w:tcBorders>
              <w:top w:val="nil"/>
              <w:left w:val="nil"/>
              <w:bottom w:val="single" w:sz="4" w:space="0" w:color="auto"/>
              <w:right w:val="single" w:sz="4" w:space="0" w:color="auto"/>
            </w:tcBorders>
            <w:shd w:val="clear" w:color="auto" w:fill="auto"/>
            <w:noWrap/>
            <w:vAlign w:val="center"/>
            <w:hideMark/>
          </w:tcPr>
          <w:p w14:paraId="6F18BF90" w14:textId="77777777" w:rsidR="0080492F" w:rsidRPr="0080492F" w:rsidRDefault="0080492F" w:rsidP="0080492F">
            <w:pPr>
              <w:spacing w:after="0" w:line="240" w:lineRule="auto"/>
              <w:rPr>
                <w:rFonts w:ascii="Arial" w:eastAsia="Times New Roman" w:hAnsi="Arial" w:cs="Arial"/>
                <w:b/>
                <w:bCs/>
                <w:sz w:val="16"/>
                <w:szCs w:val="16"/>
                <w:lang w:val="es-CO" w:eastAsia="es-CO"/>
              </w:rPr>
            </w:pPr>
            <w:r w:rsidRPr="0080492F">
              <w:rPr>
                <w:rFonts w:ascii="Arial" w:eastAsia="Times New Roman" w:hAnsi="Arial" w:cs="Arial"/>
                <w:b/>
                <w:bCs/>
                <w:sz w:val="16"/>
                <w:szCs w:val="16"/>
                <w:lang w:val="es-CO" w:eastAsia="es-CO"/>
              </w:rPr>
              <w:t> </w:t>
            </w:r>
          </w:p>
        </w:tc>
        <w:tc>
          <w:tcPr>
            <w:tcW w:w="1740" w:type="dxa"/>
            <w:tcBorders>
              <w:top w:val="nil"/>
              <w:left w:val="nil"/>
              <w:bottom w:val="single" w:sz="4" w:space="0" w:color="auto"/>
              <w:right w:val="single" w:sz="4" w:space="0" w:color="auto"/>
            </w:tcBorders>
            <w:shd w:val="clear" w:color="auto" w:fill="auto"/>
            <w:noWrap/>
            <w:vAlign w:val="center"/>
            <w:hideMark/>
          </w:tcPr>
          <w:p w14:paraId="2379F8F1" w14:textId="77777777" w:rsidR="0080492F" w:rsidRPr="0080492F" w:rsidRDefault="0080492F" w:rsidP="0080492F">
            <w:pPr>
              <w:spacing w:after="0" w:line="240" w:lineRule="auto"/>
              <w:rPr>
                <w:rFonts w:ascii="Arial" w:eastAsia="Times New Roman" w:hAnsi="Arial" w:cs="Arial"/>
                <w:b/>
                <w:bCs/>
                <w:sz w:val="16"/>
                <w:szCs w:val="16"/>
                <w:lang w:val="es-CO" w:eastAsia="es-CO"/>
              </w:rPr>
            </w:pPr>
            <w:r w:rsidRPr="0080492F">
              <w:rPr>
                <w:rFonts w:ascii="Arial" w:eastAsia="Times New Roman" w:hAnsi="Arial" w:cs="Arial"/>
                <w:b/>
                <w:bCs/>
                <w:sz w:val="16"/>
                <w:szCs w:val="16"/>
                <w:lang w:val="es-CO" w:eastAsia="es-CO"/>
              </w:rPr>
              <w:t> </w:t>
            </w:r>
          </w:p>
        </w:tc>
        <w:tc>
          <w:tcPr>
            <w:tcW w:w="1540" w:type="dxa"/>
            <w:tcBorders>
              <w:top w:val="nil"/>
              <w:left w:val="nil"/>
              <w:bottom w:val="single" w:sz="4" w:space="0" w:color="auto"/>
              <w:right w:val="single" w:sz="4" w:space="0" w:color="auto"/>
            </w:tcBorders>
            <w:shd w:val="clear" w:color="auto" w:fill="auto"/>
            <w:noWrap/>
            <w:vAlign w:val="center"/>
            <w:hideMark/>
          </w:tcPr>
          <w:p w14:paraId="1950008F" w14:textId="77777777" w:rsidR="0080492F" w:rsidRPr="0080492F" w:rsidRDefault="0080492F" w:rsidP="0080492F">
            <w:pPr>
              <w:spacing w:after="0" w:line="240" w:lineRule="auto"/>
              <w:rPr>
                <w:rFonts w:ascii="Arial" w:eastAsia="Times New Roman" w:hAnsi="Arial" w:cs="Arial"/>
                <w:b/>
                <w:bCs/>
                <w:sz w:val="16"/>
                <w:szCs w:val="16"/>
                <w:lang w:val="es-CO" w:eastAsia="es-CO"/>
              </w:rPr>
            </w:pPr>
            <w:r w:rsidRPr="0080492F">
              <w:rPr>
                <w:rFonts w:ascii="Arial" w:eastAsia="Times New Roman" w:hAnsi="Arial" w:cs="Arial"/>
                <w:b/>
                <w:bCs/>
                <w:sz w:val="16"/>
                <w:szCs w:val="16"/>
                <w:lang w:val="es-CO" w:eastAsia="es-CO"/>
              </w:rPr>
              <w:t> </w:t>
            </w:r>
          </w:p>
        </w:tc>
        <w:tc>
          <w:tcPr>
            <w:tcW w:w="1840" w:type="dxa"/>
            <w:tcBorders>
              <w:top w:val="nil"/>
              <w:left w:val="nil"/>
              <w:bottom w:val="single" w:sz="4" w:space="0" w:color="auto"/>
              <w:right w:val="single" w:sz="4" w:space="0" w:color="auto"/>
            </w:tcBorders>
            <w:shd w:val="clear" w:color="000000" w:fill="FFFFFF"/>
            <w:noWrap/>
            <w:vAlign w:val="center"/>
            <w:hideMark/>
          </w:tcPr>
          <w:p w14:paraId="2D321A9C"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w:t>
            </w:r>
          </w:p>
        </w:tc>
        <w:tc>
          <w:tcPr>
            <w:tcW w:w="1000" w:type="dxa"/>
            <w:tcBorders>
              <w:top w:val="nil"/>
              <w:left w:val="nil"/>
              <w:bottom w:val="single" w:sz="4" w:space="0" w:color="auto"/>
              <w:right w:val="single" w:sz="4" w:space="0" w:color="auto"/>
            </w:tcBorders>
            <w:shd w:val="clear" w:color="000000" w:fill="FFFFFF"/>
            <w:noWrap/>
            <w:vAlign w:val="center"/>
            <w:hideMark/>
          </w:tcPr>
          <w:p w14:paraId="76339009" w14:textId="77777777" w:rsidR="0080492F" w:rsidRPr="0080492F" w:rsidRDefault="0080492F" w:rsidP="0080492F">
            <w:pPr>
              <w:spacing w:after="0" w:line="240" w:lineRule="auto"/>
              <w:jc w:val="center"/>
              <w:rPr>
                <w:rFonts w:ascii="Arial" w:eastAsia="Times New Roman" w:hAnsi="Arial" w:cs="Arial"/>
                <w:color w:val="000000"/>
                <w:sz w:val="16"/>
                <w:szCs w:val="16"/>
                <w:lang w:val="es-CO" w:eastAsia="es-CO"/>
              </w:rPr>
            </w:pPr>
            <w:r w:rsidRPr="0080492F">
              <w:rPr>
                <w:rFonts w:ascii="Arial" w:eastAsia="Times New Roman" w:hAnsi="Arial" w:cs="Arial"/>
                <w:color w:val="000000"/>
                <w:sz w:val="16"/>
                <w:szCs w:val="16"/>
                <w:lang w:val="es-CO" w:eastAsia="es-CO"/>
              </w:rPr>
              <w:t> </w:t>
            </w:r>
          </w:p>
        </w:tc>
      </w:tr>
      <w:tr w:rsidR="0080492F" w:rsidRPr="0080492F" w14:paraId="404555BC" w14:textId="77777777" w:rsidTr="0080492F">
        <w:trPr>
          <w:trHeight w:val="225"/>
        </w:trPr>
        <w:tc>
          <w:tcPr>
            <w:tcW w:w="656" w:type="dxa"/>
            <w:tcBorders>
              <w:top w:val="nil"/>
              <w:left w:val="single" w:sz="4" w:space="0" w:color="auto"/>
              <w:bottom w:val="single" w:sz="4" w:space="0" w:color="auto"/>
              <w:right w:val="single" w:sz="4" w:space="0" w:color="auto"/>
            </w:tcBorders>
            <w:shd w:val="clear" w:color="FFFFCC" w:fill="FFFFFF"/>
            <w:noWrap/>
            <w:vAlign w:val="center"/>
            <w:hideMark/>
          </w:tcPr>
          <w:p w14:paraId="5EFB886D" w14:textId="77777777" w:rsidR="0080492F" w:rsidRPr="0080492F" w:rsidRDefault="0080492F" w:rsidP="0080492F">
            <w:pPr>
              <w:spacing w:after="0" w:line="240" w:lineRule="auto"/>
              <w:jc w:val="center"/>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w:t>
            </w:r>
          </w:p>
        </w:tc>
        <w:tc>
          <w:tcPr>
            <w:tcW w:w="4225" w:type="dxa"/>
            <w:tcBorders>
              <w:top w:val="nil"/>
              <w:left w:val="nil"/>
              <w:bottom w:val="single" w:sz="4" w:space="0" w:color="auto"/>
              <w:right w:val="single" w:sz="4" w:space="0" w:color="auto"/>
            </w:tcBorders>
            <w:shd w:val="clear" w:color="FFFFCC" w:fill="FFFFFF"/>
            <w:noWrap/>
            <w:vAlign w:val="center"/>
            <w:hideMark/>
          </w:tcPr>
          <w:p w14:paraId="72ADA4D9"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w:t>
            </w:r>
          </w:p>
        </w:tc>
        <w:tc>
          <w:tcPr>
            <w:tcW w:w="1735" w:type="dxa"/>
            <w:tcBorders>
              <w:top w:val="nil"/>
              <w:left w:val="nil"/>
              <w:bottom w:val="single" w:sz="4" w:space="0" w:color="auto"/>
              <w:right w:val="single" w:sz="4" w:space="0" w:color="auto"/>
            </w:tcBorders>
            <w:shd w:val="clear" w:color="FFFFCC" w:fill="FFFFFF"/>
            <w:noWrap/>
            <w:vAlign w:val="center"/>
            <w:hideMark/>
          </w:tcPr>
          <w:p w14:paraId="0A99FE37" w14:textId="77777777" w:rsidR="0080492F" w:rsidRPr="0080492F" w:rsidRDefault="0080492F" w:rsidP="0080492F">
            <w:pPr>
              <w:spacing w:after="0" w:line="240" w:lineRule="auto"/>
              <w:rPr>
                <w:rFonts w:ascii="Arial" w:eastAsia="Times New Roman" w:hAnsi="Arial" w:cs="Arial"/>
                <w:color w:val="FF0000"/>
                <w:sz w:val="16"/>
                <w:szCs w:val="16"/>
                <w:lang w:val="es-CO" w:eastAsia="es-CO"/>
              </w:rPr>
            </w:pPr>
            <w:r w:rsidRPr="0080492F">
              <w:rPr>
                <w:rFonts w:ascii="Arial" w:eastAsia="Times New Roman" w:hAnsi="Arial" w:cs="Arial"/>
                <w:color w:val="FF0000"/>
                <w:sz w:val="16"/>
                <w:szCs w:val="16"/>
                <w:lang w:val="es-CO" w:eastAsia="es-CO"/>
              </w:rPr>
              <w:t> </w:t>
            </w:r>
          </w:p>
        </w:tc>
        <w:tc>
          <w:tcPr>
            <w:tcW w:w="1837" w:type="dxa"/>
            <w:tcBorders>
              <w:top w:val="nil"/>
              <w:left w:val="nil"/>
              <w:bottom w:val="single" w:sz="4" w:space="0" w:color="auto"/>
              <w:right w:val="single" w:sz="4" w:space="0" w:color="auto"/>
            </w:tcBorders>
            <w:shd w:val="clear" w:color="FFFFCC" w:fill="FFFFFF"/>
            <w:noWrap/>
            <w:vAlign w:val="center"/>
            <w:hideMark/>
          </w:tcPr>
          <w:p w14:paraId="50BA2E50"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w:t>
            </w:r>
          </w:p>
        </w:tc>
        <w:tc>
          <w:tcPr>
            <w:tcW w:w="1740" w:type="dxa"/>
            <w:tcBorders>
              <w:top w:val="nil"/>
              <w:left w:val="nil"/>
              <w:bottom w:val="single" w:sz="4" w:space="0" w:color="auto"/>
              <w:right w:val="single" w:sz="4" w:space="0" w:color="auto"/>
            </w:tcBorders>
            <w:shd w:val="clear" w:color="FFFFCC" w:fill="FFFFFF"/>
            <w:noWrap/>
            <w:vAlign w:val="center"/>
            <w:hideMark/>
          </w:tcPr>
          <w:p w14:paraId="118FA4F5"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w:t>
            </w:r>
          </w:p>
        </w:tc>
        <w:tc>
          <w:tcPr>
            <w:tcW w:w="1540" w:type="dxa"/>
            <w:tcBorders>
              <w:top w:val="nil"/>
              <w:left w:val="nil"/>
              <w:bottom w:val="single" w:sz="4" w:space="0" w:color="auto"/>
              <w:right w:val="single" w:sz="4" w:space="0" w:color="auto"/>
            </w:tcBorders>
            <w:shd w:val="clear" w:color="FFFFCC" w:fill="FFFFFF"/>
            <w:noWrap/>
            <w:vAlign w:val="center"/>
            <w:hideMark/>
          </w:tcPr>
          <w:p w14:paraId="4EB80213"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w:t>
            </w:r>
          </w:p>
        </w:tc>
        <w:tc>
          <w:tcPr>
            <w:tcW w:w="1840" w:type="dxa"/>
            <w:tcBorders>
              <w:top w:val="nil"/>
              <w:left w:val="nil"/>
              <w:bottom w:val="single" w:sz="4" w:space="0" w:color="auto"/>
              <w:right w:val="single" w:sz="4" w:space="0" w:color="auto"/>
            </w:tcBorders>
            <w:shd w:val="clear" w:color="000000" w:fill="FFFFFF"/>
            <w:noWrap/>
            <w:vAlign w:val="center"/>
            <w:hideMark/>
          </w:tcPr>
          <w:p w14:paraId="04348027" w14:textId="77777777" w:rsidR="0080492F" w:rsidRPr="0080492F" w:rsidRDefault="0080492F" w:rsidP="0080492F">
            <w:pPr>
              <w:spacing w:after="0" w:line="240" w:lineRule="auto"/>
              <w:rPr>
                <w:rFonts w:ascii="Arial" w:eastAsia="Times New Roman" w:hAnsi="Arial" w:cs="Arial"/>
                <w:b/>
                <w:bCs/>
                <w:sz w:val="16"/>
                <w:szCs w:val="16"/>
                <w:lang w:val="es-CO" w:eastAsia="es-CO"/>
              </w:rPr>
            </w:pPr>
            <w:r w:rsidRPr="0080492F">
              <w:rPr>
                <w:rFonts w:ascii="Arial" w:eastAsia="Times New Roman" w:hAnsi="Arial" w:cs="Arial"/>
                <w:b/>
                <w:bCs/>
                <w:sz w:val="16"/>
                <w:szCs w:val="16"/>
                <w:lang w:val="es-CO" w:eastAsia="es-CO"/>
              </w:rPr>
              <w:t> </w:t>
            </w:r>
          </w:p>
        </w:tc>
        <w:tc>
          <w:tcPr>
            <w:tcW w:w="1000" w:type="dxa"/>
            <w:tcBorders>
              <w:top w:val="nil"/>
              <w:left w:val="nil"/>
              <w:bottom w:val="single" w:sz="4" w:space="0" w:color="auto"/>
              <w:right w:val="single" w:sz="4" w:space="0" w:color="auto"/>
            </w:tcBorders>
            <w:shd w:val="clear" w:color="000000" w:fill="FFFFFF"/>
            <w:noWrap/>
            <w:vAlign w:val="center"/>
            <w:hideMark/>
          </w:tcPr>
          <w:p w14:paraId="6D250533" w14:textId="77777777" w:rsidR="0080492F" w:rsidRPr="0080492F" w:rsidRDefault="0080492F" w:rsidP="0080492F">
            <w:pPr>
              <w:spacing w:after="0" w:line="240" w:lineRule="auto"/>
              <w:jc w:val="center"/>
              <w:rPr>
                <w:rFonts w:ascii="Arial" w:eastAsia="Times New Roman" w:hAnsi="Arial" w:cs="Arial"/>
                <w:color w:val="000000"/>
                <w:sz w:val="16"/>
                <w:szCs w:val="16"/>
                <w:lang w:val="es-CO" w:eastAsia="es-CO"/>
              </w:rPr>
            </w:pPr>
            <w:r w:rsidRPr="0080492F">
              <w:rPr>
                <w:rFonts w:ascii="Arial" w:eastAsia="Times New Roman" w:hAnsi="Arial" w:cs="Arial"/>
                <w:color w:val="000000"/>
                <w:sz w:val="16"/>
                <w:szCs w:val="16"/>
                <w:lang w:val="es-CO" w:eastAsia="es-CO"/>
              </w:rPr>
              <w:t> </w:t>
            </w:r>
          </w:p>
        </w:tc>
      </w:tr>
      <w:tr w:rsidR="0080492F" w:rsidRPr="0080492F" w14:paraId="7C9AC9FB" w14:textId="77777777" w:rsidTr="0080492F">
        <w:trPr>
          <w:trHeight w:val="225"/>
        </w:trPr>
        <w:tc>
          <w:tcPr>
            <w:tcW w:w="656" w:type="dxa"/>
            <w:tcBorders>
              <w:top w:val="nil"/>
              <w:left w:val="single" w:sz="4" w:space="0" w:color="auto"/>
              <w:bottom w:val="single" w:sz="4" w:space="0" w:color="auto"/>
              <w:right w:val="single" w:sz="4" w:space="0" w:color="auto"/>
            </w:tcBorders>
            <w:shd w:val="clear" w:color="FFFFCC" w:fill="FFFFFF"/>
            <w:noWrap/>
            <w:vAlign w:val="center"/>
            <w:hideMark/>
          </w:tcPr>
          <w:p w14:paraId="3EF6EFD4" w14:textId="77777777" w:rsidR="0080492F" w:rsidRPr="0080492F" w:rsidRDefault="0080492F" w:rsidP="0080492F">
            <w:pPr>
              <w:spacing w:after="0" w:line="240" w:lineRule="auto"/>
              <w:jc w:val="center"/>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w:t>
            </w:r>
          </w:p>
        </w:tc>
        <w:tc>
          <w:tcPr>
            <w:tcW w:w="4225" w:type="dxa"/>
            <w:tcBorders>
              <w:top w:val="nil"/>
              <w:left w:val="nil"/>
              <w:bottom w:val="single" w:sz="4" w:space="0" w:color="auto"/>
              <w:right w:val="single" w:sz="4" w:space="0" w:color="auto"/>
            </w:tcBorders>
            <w:shd w:val="clear" w:color="FFFFCC" w:fill="FFFFFF"/>
            <w:noWrap/>
            <w:vAlign w:val="center"/>
            <w:hideMark/>
          </w:tcPr>
          <w:p w14:paraId="225B6C63" w14:textId="77777777" w:rsidR="0080492F" w:rsidRPr="0080492F" w:rsidRDefault="0080492F" w:rsidP="0080492F">
            <w:pPr>
              <w:spacing w:after="0" w:line="240" w:lineRule="auto"/>
              <w:rPr>
                <w:rFonts w:ascii="Arial" w:eastAsia="Times New Roman" w:hAnsi="Arial" w:cs="Arial"/>
                <w:b/>
                <w:bCs/>
                <w:sz w:val="16"/>
                <w:szCs w:val="16"/>
                <w:lang w:val="es-CO" w:eastAsia="es-CO"/>
              </w:rPr>
            </w:pPr>
            <w:r w:rsidRPr="0080492F">
              <w:rPr>
                <w:rFonts w:ascii="Arial" w:eastAsia="Times New Roman" w:hAnsi="Arial" w:cs="Arial"/>
                <w:b/>
                <w:bCs/>
                <w:sz w:val="16"/>
                <w:szCs w:val="16"/>
                <w:lang w:val="es-CO" w:eastAsia="es-CO"/>
              </w:rPr>
              <w:t>INGRESOS NO OPERACIONALES</w:t>
            </w:r>
          </w:p>
        </w:tc>
        <w:tc>
          <w:tcPr>
            <w:tcW w:w="1735" w:type="dxa"/>
            <w:tcBorders>
              <w:top w:val="nil"/>
              <w:left w:val="nil"/>
              <w:bottom w:val="single" w:sz="4" w:space="0" w:color="auto"/>
              <w:right w:val="single" w:sz="4" w:space="0" w:color="auto"/>
            </w:tcBorders>
            <w:shd w:val="clear" w:color="FFFFCC" w:fill="FFFFFF"/>
            <w:noWrap/>
            <w:vAlign w:val="center"/>
            <w:hideMark/>
          </w:tcPr>
          <w:p w14:paraId="2859D9AC"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w:t>
            </w:r>
          </w:p>
        </w:tc>
        <w:tc>
          <w:tcPr>
            <w:tcW w:w="1837" w:type="dxa"/>
            <w:tcBorders>
              <w:top w:val="nil"/>
              <w:left w:val="nil"/>
              <w:bottom w:val="single" w:sz="4" w:space="0" w:color="auto"/>
              <w:right w:val="single" w:sz="4" w:space="0" w:color="auto"/>
            </w:tcBorders>
            <w:shd w:val="clear" w:color="FFFFCC" w:fill="FFFFFF"/>
            <w:noWrap/>
            <w:vAlign w:val="center"/>
            <w:hideMark/>
          </w:tcPr>
          <w:p w14:paraId="1A006ECF" w14:textId="77777777" w:rsidR="0080492F" w:rsidRPr="0080492F" w:rsidRDefault="0080492F" w:rsidP="0080492F">
            <w:pPr>
              <w:spacing w:after="0" w:line="240" w:lineRule="auto"/>
              <w:jc w:val="right"/>
              <w:rPr>
                <w:rFonts w:ascii="Arial" w:eastAsia="Times New Roman" w:hAnsi="Arial" w:cs="Arial"/>
                <w:b/>
                <w:bCs/>
                <w:sz w:val="16"/>
                <w:szCs w:val="16"/>
                <w:lang w:val="es-CO" w:eastAsia="es-CO"/>
              </w:rPr>
            </w:pPr>
            <w:r w:rsidRPr="0080492F">
              <w:rPr>
                <w:rFonts w:ascii="Arial" w:eastAsia="Times New Roman" w:hAnsi="Arial" w:cs="Arial"/>
                <w:b/>
                <w:bCs/>
                <w:sz w:val="16"/>
                <w:szCs w:val="16"/>
                <w:lang w:val="es-CO" w:eastAsia="es-CO"/>
              </w:rPr>
              <w:t>2.315.401.846,80</w:t>
            </w:r>
          </w:p>
        </w:tc>
        <w:tc>
          <w:tcPr>
            <w:tcW w:w="1740" w:type="dxa"/>
            <w:tcBorders>
              <w:top w:val="nil"/>
              <w:left w:val="nil"/>
              <w:bottom w:val="single" w:sz="4" w:space="0" w:color="auto"/>
              <w:right w:val="single" w:sz="4" w:space="0" w:color="auto"/>
            </w:tcBorders>
            <w:shd w:val="clear" w:color="FFFFCC" w:fill="FFFFFF"/>
            <w:noWrap/>
            <w:vAlign w:val="center"/>
            <w:hideMark/>
          </w:tcPr>
          <w:p w14:paraId="1DA7AE14" w14:textId="77777777" w:rsidR="0080492F" w:rsidRPr="0080492F" w:rsidRDefault="0080492F" w:rsidP="0080492F">
            <w:pPr>
              <w:spacing w:after="0" w:line="240" w:lineRule="auto"/>
              <w:rPr>
                <w:rFonts w:ascii="Arial" w:eastAsia="Times New Roman" w:hAnsi="Arial" w:cs="Arial"/>
                <w:b/>
                <w:bCs/>
                <w:sz w:val="16"/>
                <w:szCs w:val="16"/>
                <w:lang w:val="es-CO" w:eastAsia="es-CO"/>
              </w:rPr>
            </w:pPr>
            <w:r w:rsidRPr="0080492F">
              <w:rPr>
                <w:rFonts w:ascii="Arial" w:eastAsia="Times New Roman" w:hAnsi="Arial" w:cs="Arial"/>
                <w:b/>
                <w:bCs/>
                <w:sz w:val="16"/>
                <w:szCs w:val="16"/>
                <w:lang w:val="es-CO" w:eastAsia="es-CO"/>
              </w:rPr>
              <w:t> </w:t>
            </w:r>
          </w:p>
        </w:tc>
        <w:tc>
          <w:tcPr>
            <w:tcW w:w="1540" w:type="dxa"/>
            <w:tcBorders>
              <w:top w:val="nil"/>
              <w:left w:val="nil"/>
              <w:bottom w:val="single" w:sz="4" w:space="0" w:color="auto"/>
              <w:right w:val="single" w:sz="4" w:space="0" w:color="auto"/>
            </w:tcBorders>
            <w:shd w:val="clear" w:color="FFFFCC" w:fill="FFFFFF"/>
            <w:noWrap/>
            <w:vAlign w:val="center"/>
            <w:hideMark/>
          </w:tcPr>
          <w:p w14:paraId="44CDF58E" w14:textId="77777777" w:rsidR="0080492F" w:rsidRPr="0080492F" w:rsidRDefault="0080492F" w:rsidP="0080492F">
            <w:pPr>
              <w:spacing w:after="0" w:line="240" w:lineRule="auto"/>
              <w:jc w:val="right"/>
              <w:rPr>
                <w:rFonts w:ascii="Arial" w:eastAsia="Times New Roman" w:hAnsi="Arial" w:cs="Arial"/>
                <w:b/>
                <w:bCs/>
                <w:sz w:val="16"/>
                <w:szCs w:val="16"/>
                <w:lang w:val="es-CO" w:eastAsia="es-CO"/>
              </w:rPr>
            </w:pPr>
            <w:r w:rsidRPr="0080492F">
              <w:rPr>
                <w:rFonts w:ascii="Arial" w:eastAsia="Times New Roman" w:hAnsi="Arial" w:cs="Arial"/>
                <w:b/>
                <w:bCs/>
                <w:sz w:val="16"/>
                <w:szCs w:val="16"/>
                <w:lang w:val="es-CO" w:eastAsia="es-CO"/>
              </w:rPr>
              <w:t>6.415.090.623,18</w:t>
            </w:r>
          </w:p>
        </w:tc>
        <w:tc>
          <w:tcPr>
            <w:tcW w:w="1840" w:type="dxa"/>
            <w:tcBorders>
              <w:top w:val="nil"/>
              <w:left w:val="nil"/>
              <w:bottom w:val="single" w:sz="4" w:space="0" w:color="auto"/>
              <w:right w:val="single" w:sz="4" w:space="0" w:color="auto"/>
            </w:tcBorders>
            <w:shd w:val="clear" w:color="000000" w:fill="FFFFFF"/>
            <w:noWrap/>
            <w:vAlign w:val="center"/>
            <w:hideMark/>
          </w:tcPr>
          <w:p w14:paraId="2C521C95"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xml:space="preserve"> $     (4.099.688.776,38)</w:t>
            </w:r>
          </w:p>
        </w:tc>
        <w:tc>
          <w:tcPr>
            <w:tcW w:w="1000" w:type="dxa"/>
            <w:tcBorders>
              <w:top w:val="nil"/>
              <w:left w:val="nil"/>
              <w:bottom w:val="single" w:sz="4" w:space="0" w:color="auto"/>
              <w:right w:val="single" w:sz="4" w:space="0" w:color="auto"/>
            </w:tcBorders>
            <w:shd w:val="clear" w:color="000000" w:fill="FFFFFF"/>
            <w:noWrap/>
            <w:vAlign w:val="center"/>
            <w:hideMark/>
          </w:tcPr>
          <w:p w14:paraId="651F4B5B" w14:textId="77777777" w:rsidR="0080492F" w:rsidRPr="0080492F" w:rsidRDefault="0080492F" w:rsidP="0080492F">
            <w:pPr>
              <w:spacing w:after="0" w:line="240" w:lineRule="auto"/>
              <w:jc w:val="center"/>
              <w:rPr>
                <w:rFonts w:ascii="Arial" w:eastAsia="Times New Roman" w:hAnsi="Arial" w:cs="Arial"/>
                <w:color w:val="000000"/>
                <w:sz w:val="16"/>
                <w:szCs w:val="16"/>
                <w:lang w:val="es-CO" w:eastAsia="es-CO"/>
              </w:rPr>
            </w:pPr>
            <w:r w:rsidRPr="0080492F">
              <w:rPr>
                <w:rFonts w:ascii="Arial" w:eastAsia="Times New Roman" w:hAnsi="Arial" w:cs="Arial"/>
                <w:color w:val="000000"/>
                <w:sz w:val="16"/>
                <w:szCs w:val="16"/>
                <w:lang w:val="es-CO" w:eastAsia="es-CO"/>
              </w:rPr>
              <w:t>-63,91%</w:t>
            </w:r>
          </w:p>
        </w:tc>
      </w:tr>
      <w:tr w:rsidR="0080492F" w:rsidRPr="0080492F" w14:paraId="06282735" w14:textId="77777777" w:rsidTr="0080492F">
        <w:trPr>
          <w:trHeight w:val="225"/>
        </w:trPr>
        <w:tc>
          <w:tcPr>
            <w:tcW w:w="656" w:type="dxa"/>
            <w:tcBorders>
              <w:top w:val="nil"/>
              <w:left w:val="single" w:sz="4" w:space="0" w:color="auto"/>
              <w:bottom w:val="single" w:sz="4" w:space="0" w:color="auto"/>
              <w:right w:val="single" w:sz="4" w:space="0" w:color="auto"/>
            </w:tcBorders>
            <w:shd w:val="clear" w:color="FFFFCC" w:fill="FFFFFF"/>
            <w:noWrap/>
            <w:vAlign w:val="center"/>
            <w:hideMark/>
          </w:tcPr>
          <w:p w14:paraId="59439FE9" w14:textId="77777777" w:rsidR="0080492F" w:rsidRPr="0080492F" w:rsidRDefault="0080492F" w:rsidP="0080492F">
            <w:pPr>
              <w:spacing w:after="0" w:line="240" w:lineRule="auto"/>
              <w:jc w:val="center"/>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w:t>
            </w:r>
          </w:p>
        </w:tc>
        <w:tc>
          <w:tcPr>
            <w:tcW w:w="4225" w:type="dxa"/>
            <w:tcBorders>
              <w:top w:val="nil"/>
              <w:left w:val="nil"/>
              <w:bottom w:val="single" w:sz="4" w:space="0" w:color="auto"/>
              <w:right w:val="single" w:sz="4" w:space="0" w:color="auto"/>
            </w:tcBorders>
            <w:shd w:val="clear" w:color="FFFFCC" w:fill="FFFFFF"/>
            <w:noWrap/>
            <w:vAlign w:val="center"/>
            <w:hideMark/>
          </w:tcPr>
          <w:p w14:paraId="125AA60F" w14:textId="77777777" w:rsidR="0080492F" w:rsidRPr="0080492F" w:rsidRDefault="0080492F" w:rsidP="0080492F">
            <w:pPr>
              <w:spacing w:after="0" w:line="240" w:lineRule="auto"/>
              <w:rPr>
                <w:rFonts w:ascii="Arial" w:eastAsia="Times New Roman" w:hAnsi="Arial" w:cs="Arial"/>
                <w:b/>
                <w:bCs/>
                <w:sz w:val="16"/>
                <w:szCs w:val="16"/>
                <w:lang w:val="es-CO" w:eastAsia="es-CO"/>
              </w:rPr>
            </w:pPr>
            <w:r w:rsidRPr="0080492F">
              <w:rPr>
                <w:rFonts w:ascii="Arial" w:eastAsia="Times New Roman" w:hAnsi="Arial" w:cs="Arial"/>
                <w:b/>
                <w:bCs/>
                <w:sz w:val="16"/>
                <w:szCs w:val="16"/>
                <w:lang w:val="es-CO" w:eastAsia="es-CO"/>
              </w:rPr>
              <w:t> </w:t>
            </w:r>
          </w:p>
        </w:tc>
        <w:tc>
          <w:tcPr>
            <w:tcW w:w="1735" w:type="dxa"/>
            <w:tcBorders>
              <w:top w:val="nil"/>
              <w:left w:val="nil"/>
              <w:bottom w:val="single" w:sz="4" w:space="0" w:color="auto"/>
              <w:right w:val="single" w:sz="4" w:space="0" w:color="auto"/>
            </w:tcBorders>
            <w:shd w:val="clear" w:color="FFFFCC" w:fill="FFFFFF"/>
            <w:noWrap/>
            <w:vAlign w:val="center"/>
            <w:hideMark/>
          </w:tcPr>
          <w:p w14:paraId="3AA13CF4"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w:t>
            </w:r>
          </w:p>
        </w:tc>
        <w:tc>
          <w:tcPr>
            <w:tcW w:w="1837" w:type="dxa"/>
            <w:tcBorders>
              <w:top w:val="nil"/>
              <w:left w:val="nil"/>
              <w:bottom w:val="single" w:sz="4" w:space="0" w:color="auto"/>
              <w:right w:val="single" w:sz="4" w:space="0" w:color="auto"/>
            </w:tcBorders>
            <w:shd w:val="clear" w:color="FFFFCC" w:fill="FFFFFF"/>
            <w:noWrap/>
            <w:vAlign w:val="center"/>
            <w:hideMark/>
          </w:tcPr>
          <w:p w14:paraId="56AC3C9F" w14:textId="77777777" w:rsidR="0080492F" w:rsidRPr="0080492F" w:rsidRDefault="0080492F" w:rsidP="0080492F">
            <w:pPr>
              <w:spacing w:after="0" w:line="240" w:lineRule="auto"/>
              <w:rPr>
                <w:rFonts w:ascii="Arial" w:eastAsia="Times New Roman" w:hAnsi="Arial" w:cs="Arial"/>
                <w:b/>
                <w:bCs/>
                <w:sz w:val="16"/>
                <w:szCs w:val="16"/>
                <w:lang w:val="es-CO" w:eastAsia="es-CO"/>
              </w:rPr>
            </w:pPr>
            <w:r w:rsidRPr="0080492F">
              <w:rPr>
                <w:rFonts w:ascii="Arial" w:eastAsia="Times New Roman" w:hAnsi="Arial" w:cs="Arial"/>
                <w:b/>
                <w:bCs/>
                <w:sz w:val="16"/>
                <w:szCs w:val="16"/>
                <w:lang w:val="es-CO" w:eastAsia="es-CO"/>
              </w:rPr>
              <w:t> </w:t>
            </w:r>
          </w:p>
        </w:tc>
        <w:tc>
          <w:tcPr>
            <w:tcW w:w="1740" w:type="dxa"/>
            <w:tcBorders>
              <w:top w:val="nil"/>
              <w:left w:val="nil"/>
              <w:bottom w:val="single" w:sz="4" w:space="0" w:color="auto"/>
              <w:right w:val="single" w:sz="4" w:space="0" w:color="auto"/>
            </w:tcBorders>
            <w:shd w:val="clear" w:color="FFFFCC" w:fill="FFFFFF"/>
            <w:noWrap/>
            <w:vAlign w:val="center"/>
            <w:hideMark/>
          </w:tcPr>
          <w:p w14:paraId="289E93C1"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w:t>
            </w:r>
          </w:p>
        </w:tc>
        <w:tc>
          <w:tcPr>
            <w:tcW w:w="1540" w:type="dxa"/>
            <w:tcBorders>
              <w:top w:val="nil"/>
              <w:left w:val="nil"/>
              <w:bottom w:val="single" w:sz="4" w:space="0" w:color="auto"/>
              <w:right w:val="single" w:sz="4" w:space="0" w:color="auto"/>
            </w:tcBorders>
            <w:shd w:val="clear" w:color="FFFFCC" w:fill="FFFFFF"/>
            <w:noWrap/>
            <w:vAlign w:val="center"/>
            <w:hideMark/>
          </w:tcPr>
          <w:p w14:paraId="66970D7B" w14:textId="77777777" w:rsidR="0080492F" w:rsidRPr="0080492F" w:rsidRDefault="0080492F" w:rsidP="0080492F">
            <w:pPr>
              <w:spacing w:after="0" w:line="240" w:lineRule="auto"/>
              <w:rPr>
                <w:rFonts w:ascii="Arial" w:eastAsia="Times New Roman" w:hAnsi="Arial" w:cs="Arial"/>
                <w:b/>
                <w:bCs/>
                <w:sz w:val="16"/>
                <w:szCs w:val="16"/>
                <w:lang w:val="es-CO" w:eastAsia="es-CO"/>
              </w:rPr>
            </w:pPr>
            <w:r w:rsidRPr="0080492F">
              <w:rPr>
                <w:rFonts w:ascii="Arial" w:eastAsia="Times New Roman" w:hAnsi="Arial" w:cs="Arial"/>
                <w:b/>
                <w:bCs/>
                <w:sz w:val="16"/>
                <w:szCs w:val="16"/>
                <w:lang w:val="es-CO" w:eastAsia="es-CO"/>
              </w:rPr>
              <w:t> </w:t>
            </w:r>
          </w:p>
        </w:tc>
        <w:tc>
          <w:tcPr>
            <w:tcW w:w="1840" w:type="dxa"/>
            <w:tcBorders>
              <w:top w:val="nil"/>
              <w:left w:val="nil"/>
              <w:bottom w:val="single" w:sz="4" w:space="0" w:color="auto"/>
              <w:right w:val="single" w:sz="4" w:space="0" w:color="auto"/>
            </w:tcBorders>
            <w:shd w:val="clear" w:color="000000" w:fill="FFFFFF"/>
            <w:noWrap/>
            <w:vAlign w:val="center"/>
            <w:hideMark/>
          </w:tcPr>
          <w:p w14:paraId="4BED14A1"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w:t>
            </w:r>
          </w:p>
        </w:tc>
        <w:tc>
          <w:tcPr>
            <w:tcW w:w="1000" w:type="dxa"/>
            <w:tcBorders>
              <w:top w:val="nil"/>
              <w:left w:val="nil"/>
              <w:bottom w:val="single" w:sz="4" w:space="0" w:color="auto"/>
              <w:right w:val="single" w:sz="4" w:space="0" w:color="auto"/>
            </w:tcBorders>
            <w:shd w:val="clear" w:color="000000" w:fill="FFFFFF"/>
            <w:noWrap/>
            <w:vAlign w:val="center"/>
            <w:hideMark/>
          </w:tcPr>
          <w:p w14:paraId="613D425F" w14:textId="77777777" w:rsidR="0080492F" w:rsidRPr="0080492F" w:rsidRDefault="0080492F" w:rsidP="0080492F">
            <w:pPr>
              <w:spacing w:after="0" w:line="240" w:lineRule="auto"/>
              <w:jc w:val="center"/>
              <w:rPr>
                <w:rFonts w:ascii="Arial" w:eastAsia="Times New Roman" w:hAnsi="Arial" w:cs="Arial"/>
                <w:color w:val="000000"/>
                <w:sz w:val="16"/>
                <w:szCs w:val="16"/>
                <w:lang w:val="es-CO" w:eastAsia="es-CO"/>
              </w:rPr>
            </w:pPr>
            <w:r w:rsidRPr="0080492F">
              <w:rPr>
                <w:rFonts w:ascii="Arial" w:eastAsia="Times New Roman" w:hAnsi="Arial" w:cs="Arial"/>
                <w:color w:val="000000"/>
                <w:sz w:val="16"/>
                <w:szCs w:val="16"/>
                <w:lang w:val="es-CO" w:eastAsia="es-CO"/>
              </w:rPr>
              <w:t> </w:t>
            </w:r>
          </w:p>
        </w:tc>
      </w:tr>
      <w:tr w:rsidR="0080492F" w:rsidRPr="0080492F" w14:paraId="33A05D9F" w14:textId="77777777" w:rsidTr="0080492F">
        <w:trPr>
          <w:trHeight w:val="225"/>
        </w:trPr>
        <w:tc>
          <w:tcPr>
            <w:tcW w:w="656" w:type="dxa"/>
            <w:tcBorders>
              <w:top w:val="nil"/>
              <w:left w:val="single" w:sz="4" w:space="0" w:color="auto"/>
              <w:bottom w:val="single" w:sz="4" w:space="0" w:color="auto"/>
              <w:right w:val="single" w:sz="4" w:space="0" w:color="auto"/>
            </w:tcBorders>
            <w:shd w:val="clear" w:color="FFFFCC" w:fill="FFFFFF"/>
            <w:noWrap/>
            <w:vAlign w:val="center"/>
            <w:hideMark/>
          </w:tcPr>
          <w:p w14:paraId="4D74D6EC" w14:textId="77777777" w:rsidR="0080492F" w:rsidRPr="0080492F" w:rsidRDefault="0080492F" w:rsidP="0080492F">
            <w:pPr>
              <w:spacing w:after="0" w:line="240" w:lineRule="auto"/>
              <w:jc w:val="center"/>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4430</w:t>
            </w:r>
          </w:p>
        </w:tc>
        <w:tc>
          <w:tcPr>
            <w:tcW w:w="4225" w:type="dxa"/>
            <w:tcBorders>
              <w:top w:val="nil"/>
              <w:left w:val="nil"/>
              <w:bottom w:val="single" w:sz="4" w:space="0" w:color="auto"/>
              <w:right w:val="single" w:sz="4" w:space="0" w:color="auto"/>
            </w:tcBorders>
            <w:shd w:val="clear" w:color="FFFFCC" w:fill="FFFFFF"/>
            <w:noWrap/>
            <w:vAlign w:val="center"/>
            <w:hideMark/>
          </w:tcPr>
          <w:p w14:paraId="1665FE31"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SUBVENCIONES</w:t>
            </w:r>
          </w:p>
        </w:tc>
        <w:tc>
          <w:tcPr>
            <w:tcW w:w="1735" w:type="dxa"/>
            <w:tcBorders>
              <w:top w:val="nil"/>
              <w:left w:val="nil"/>
              <w:bottom w:val="single" w:sz="4" w:space="0" w:color="auto"/>
              <w:right w:val="single" w:sz="4" w:space="0" w:color="auto"/>
            </w:tcBorders>
            <w:shd w:val="clear" w:color="FFFFCC" w:fill="FFFFFF"/>
            <w:noWrap/>
            <w:vAlign w:val="center"/>
            <w:hideMark/>
          </w:tcPr>
          <w:p w14:paraId="61D56B33" w14:textId="77777777" w:rsidR="0080492F" w:rsidRPr="0080492F" w:rsidRDefault="0080492F" w:rsidP="0080492F">
            <w:pPr>
              <w:spacing w:after="0" w:line="240" w:lineRule="auto"/>
              <w:jc w:val="right"/>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1.418.443.677,33</w:t>
            </w:r>
          </w:p>
        </w:tc>
        <w:tc>
          <w:tcPr>
            <w:tcW w:w="1837" w:type="dxa"/>
            <w:tcBorders>
              <w:top w:val="nil"/>
              <w:left w:val="nil"/>
              <w:bottom w:val="single" w:sz="4" w:space="0" w:color="auto"/>
              <w:right w:val="single" w:sz="4" w:space="0" w:color="auto"/>
            </w:tcBorders>
            <w:shd w:val="clear" w:color="FFFFCC" w:fill="FFFFFF"/>
            <w:noWrap/>
            <w:vAlign w:val="center"/>
            <w:hideMark/>
          </w:tcPr>
          <w:p w14:paraId="537E75B8"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w:t>
            </w:r>
          </w:p>
        </w:tc>
        <w:tc>
          <w:tcPr>
            <w:tcW w:w="1740" w:type="dxa"/>
            <w:tcBorders>
              <w:top w:val="nil"/>
              <w:left w:val="nil"/>
              <w:bottom w:val="single" w:sz="4" w:space="0" w:color="auto"/>
              <w:right w:val="single" w:sz="4" w:space="0" w:color="auto"/>
            </w:tcBorders>
            <w:shd w:val="clear" w:color="FFFFCC" w:fill="FFFFFF"/>
            <w:noWrap/>
            <w:vAlign w:val="center"/>
            <w:hideMark/>
          </w:tcPr>
          <w:p w14:paraId="3576E6CA" w14:textId="77777777" w:rsidR="0080492F" w:rsidRPr="0080492F" w:rsidRDefault="0080492F" w:rsidP="0080492F">
            <w:pPr>
              <w:spacing w:after="0" w:line="240" w:lineRule="auto"/>
              <w:jc w:val="right"/>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5.605.893.576,00</w:t>
            </w:r>
          </w:p>
        </w:tc>
        <w:tc>
          <w:tcPr>
            <w:tcW w:w="1540" w:type="dxa"/>
            <w:tcBorders>
              <w:top w:val="nil"/>
              <w:left w:val="nil"/>
              <w:bottom w:val="single" w:sz="4" w:space="0" w:color="auto"/>
              <w:right w:val="single" w:sz="4" w:space="0" w:color="auto"/>
            </w:tcBorders>
            <w:shd w:val="clear" w:color="FFFFCC" w:fill="FFFFFF"/>
            <w:noWrap/>
            <w:vAlign w:val="center"/>
            <w:hideMark/>
          </w:tcPr>
          <w:p w14:paraId="2D80B025"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w:t>
            </w:r>
          </w:p>
        </w:tc>
        <w:tc>
          <w:tcPr>
            <w:tcW w:w="1840" w:type="dxa"/>
            <w:tcBorders>
              <w:top w:val="nil"/>
              <w:left w:val="nil"/>
              <w:bottom w:val="single" w:sz="4" w:space="0" w:color="auto"/>
              <w:right w:val="single" w:sz="4" w:space="0" w:color="auto"/>
            </w:tcBorders>
            <w:shd w:val="clear" w:color="000000" w:fill="FFFFFF"/>
            <w:noWrap/>
            <w:vAlign w:val="center"/>
            <w:hideMark/>
          </w:tcPr>
          <w:p w14:paraId="3CF25056"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xml:space="preserve"> $     (4.187.449.898,67)</w:t>
            </w:r>
          </w:p>
        </w:tc>
        <w:tc>
          <w:tcPr>
            <w:tcW w:w="1000" w:type="dxa"/>
            <w:tcBorders>
              <w:top w:val="nil"/>
              <w:left w:val="nil"/>
              <w:bottom w:val="single" w:sz="4" w:space="0" w:color="auto"/>
              <w:right w:val="single" w:sz="4" w:space="0" w:color="auto"/>
            </w:tcBorders>
            <w:shd w:val="clear" w:color="000000" w:fill="FFFFFF"/>
            <w:noWrap/>
            <w:vAlign w:val="center"/>
            <w:hideMark/>
          </w:tcPr>
          <w:p w14:paraId="3700C55D" w14:textId="77777777" w:rsidR="0080492F" w:rsidRPr="0080492F" w:rsidRDefault="0080492F" w:rsidP="0080492F">
            <w:pPr>
              <w:spacing w:after="0" w:line="240" w:lineRule="auto"/>
              <w:jc w:val="center"/>
              <w:rPr>
                <w:rFonts w:ascii="Arial" w:eastAsia="Times New Roman" w:hAnsi="Arial" w:cs="Arial"/>
                <w:color w:val="000000"/>
                <w:sz w:val="16"/>
                <w:szCs w:val="16"/>
                <w:lang w:val="es-CO" w:eastAsia="es-CO"/>
              </w:rPr>
            </w:pPr>
            <w:r w:rsidRPr="0080492F">
              <w:rPr>
                <w:rFonts w:ascii="Arial" w:eastAsia="Times New Roman" w:hAnsi="Arial" w:cs="Arial"/>
                <w:color w:val="000000"/>
                <w:sz w:val="16"/>
                <w:szCs w:val="16"/>
                <w:lang w:val="es-CO" w:eastAsia="es-CO"/>
              </w:rPr>
              <w:t>-74,70%</w:t>
            </w:r>
          </w:p>
        </w:tc>
      </w:tr>
      <w:tr w:rsidR="0080492F" w:rsidRPr="0080492F" w14:paraId="2550921E" w14:textId="77777777" w:rsidTr="0080492F">
        <w:trPr>
          <w:trHeight w:val="225"/>
        </w:trPr>
        <w:tc>
          <w:tcPr>
            <w:tcW w:w="656" w:type="dxa"/>
            <w:tcBorders>
              <w:top w:val="nil"/>
              <w:left w:val="single" w:sz="4" w:space="0" w:color="auto"/>
              <w:bottom w:val="single" w:sz="4" w:space="0" w:color="auto"/>
              <w:right w:val="single" w:sz="4" w:space="0" w:color="auto"/>
            </w:tcBorders>
            <w:shd w:val="clear" w:color="FFFFCC" w:fill="FFFFFF"/>
            <w:noWrap/>
            <w:vAlign w:val="center"/>
            <w:hideMark/>
          </w:tcPr>
          <w:p w14:paraId="2A3478A0" w14:textId="77777777" w:rsidR="0080492F" w:rsidRPr="0080492F" w:rsidRDefault="0080492F" w:rsidP="0080492F">
            <w:pPr>
              <w:spacing w:after="0" w:line="240" w:lineRule="auto"/>
              <w:jc w:val="center"/>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4802</w:t>
            </w:r>
          </w:p>
        </w:tc>
        <w:tc>
          <w:tcPr>
            <w:tcW w:w="4225" w:type="dxa"/>
            <w:tcBorders>
              <w:top w:val="nil"/>
              <w:left w:val="nil"/>
              <w:bottom w:val="single" w:sz="4" w:space="0" w:color="auto"/>
              <w:right w:val="single" w:sz="4" w:space="0" w:color="auto"/>
            </w:tcBorders>
            <w:shd w:val="clear" w:color="FFFFCC" w:fill="FFFFFF"/>
            <w:noWrap/>
            <w:vAlign w:val="center"/>
            <w:hideMark/>
          </w:tcPr>
          <w:p w14:paraId="3A046020"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FINANCIEROS</w:t>
            </w:r>
          </w:p>
        </w:tc>
        <w:tc>
          <w:tcPr>
            <w:tcW w:w="1735" w:type="dxa"/>
            <w:tcBorders>
              <w:top w:val="nil"/>
              <w:left w:val="nil"/>
              <w:bottom w:val="single" w:sz="4" w:space="0" w:color="auto"/>
              <w:right w:val="single" w:sz="4" w:space="0" w:color="auto"/>
            </w:tcBorders>
            <w:shd w:val="clear" w:color="FFFFCC" w:fill="FFFFFF"/>
            <w:noWrap/>
            <w:vAlign w:val="center"/>
            <w:hideMark/>
          </w:tcPr>
          <w:p w14:paraId="54E888D6" w14:textId="77777777" w:rsidR="0080492F" w:rsidRPr="0080492F" w:rsidRDefault="0080492F" w:rsidP="0080492F">
            <w:pPr>
              <w:spacing w:after="0" w:line="240" w:lineRule="auto"/>
              <w:jc w:val="right"/>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10.690.891,07</w:t>
            </w:r>
          </w:p>
        </w:tc>
        <w:tc>
          <w:tcPr>
            <w:tcW w:w="1837" w:type="dxa"/>
            <w:tcBorders>
              <w:top w:val="nil"/>
              <w:left w:val="nil"/>
              <w:bottom w:val="single" w:sz="4" w:space="0" w:color="auto"/>
              <w:right w:val="single" w:sz="4" w:space="0" w:color="auto"/>
            </w:tcBorders>
            <w:shd w:val="clear" w:color="FFFFCC" w:fill="FFFFFF"/>
            <w:noWrap/>
            <w:vAlign w:val="center"/>
            <w:hideMark/>
          </w:tcPr>
          <w:p w14:paraId="77D65214"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w:t>
            </w:r>
          </w:p>
        </w:tc>
        <w:tc>
          <w:tcPr>
            <w:tcW w:w="1740" w:type="dxa"/>
            <w:tcBorders>
              <w:top w:val="nil"/>
              <w:left w:val="nil"/>
              <w:bottom w:val="single" w:sz="4" w:space="0" w:color="auto"/>
              <w:right w:val="single" w:sz="4" w:space="0" w:color="auto"/>
            </w:tcBorders>
            <w:shd w:val="clear" w:color="FFFFCC" w:fill="FFFFFF"/>
            <w:noWrap/>
            <w:vAlign w:val="center"/>
            <w:hideMark/>
          </w:tcPr>
          <w:p w14:paraId="7417CF62" w14:textId="77777777" w:rsidR="0080492F" w:rsidRPr="0080492F" w:rsidRDefault="0080492F" w:rsidP="0080492F">
            <w:pPr>
              <w:spacing w:after="0" w:line="240" w:lineRule="auto"/>
              <w:jc w:val="right"/>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73.662.974,90</w:t>
            </w:r>
          </w:p>
        </w:tc>
        <w:tc>
          <w:tcPr>
            <w:tcW w:w="1540" w:type="dxa"/>
            <w:tcBorders>
              <w:top w:val="nil"/>
              <w:left w:val="nil"/>
              <w:bottom w:val="single" w:sz="4" w:space="0" w:color="auto"/>
              <w:right w:val="single" w:sz="4" w:space="0" w:color="auto"/>
            </w:tcBorders>
            <w:shd w:val="clear" w:color="FFFFCC" w:fill="FFFFFF"/>
            <w:noWrap/>
            <w:vAlign w:val="center"/>
            <w:hideMark/>
          </w:tcPr>
          <w:p w14:paraId="507BE833"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w:t>
            </w:r>
          </w:p>
        </w:tc>
        <w:tc>
          <w:tcPr>
            <w:tcW w:w="1840" w:type="dxa"/>
            <w:tcBorders>
              <w:top w:val="nil"/>
              <w:left w:val="nil"/>
              <w:bottom w:val="single" w:sz="4" w:space="0" w:color="auto"/>
              <w:right w:val="single" w:sz="4" w:space="0" w:color="auto"/>
            </w:tcBorders>
            <w:shd w:val="clear" w:color="000000" w:fill="FFFFFF"/>
            <w:noWrap/>
            <w:vAlign w:val="center"/>
            <w:hideMark/>
          </w:tcPr>
          <w:p w14:paraId="3C87C146"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xml:space="preserve"> $          (62.972.083,83)</w:t>
            </w:r>
          </w:p>
        </w:tc>
        <w:tc>
          <w:tcPr>
            <w:tcW w:w="1000" w:type="dxa"/>
            <w:tcBorders>
              <w:top w:val="nil"/>
              <w:left w:val="nil"/>
              <w:bottom w:val="single" w:sz="4" w:space="0" w:color="auto"/>
              <w:right w:val="single" w:sz="4" w:space="0" w:color="auto"/>
            </w:tcBorders>
            <w:shd w:val="clear" w:color="000000" w:fill="FFFFFF"/>
            <w:noWrap/>
            <w:vAlign w:val="center"/>
            <w:hideMark/>
          </w:tcPr>
          <w:p w14:paraId="3F0E5E9D" w14:textId="77777777" w:rsidR="0080492F" w:rsidRPr="0080492F" w:rsidRDefault="0080492F" w:rsidP="0080492F">
            <w:pPr>
              <w:spacing w:after="0" w:line="240" w:lineRule="auto"/>
              <w:jc w:val="center"/>
              <w:rPr>
                <w:rFonts w:ascii="Arial" w:eastAsia="Times New Roman" w:hAnsi="Arial" w:cs="Arial"/>
                <w:color w:val="000000"/>
                <w:sz w:val="16"/>
                <w:szCs w:val="16"/>
                <w:lang w:val="es-CO" w:eastAsia="es-CO"/>
              </w:rPr>
            </w:pPr>
            <w:r w:rsidRPr="0080492F">
              <w:rPr>
                <w:rFonts w:ascii="Arial" w:eastAsia="Times New Roman" w:hAnsi="Arial" w:cs="Arial"/>
                <w:color w:val="000000"/>
                <w:sz w:val="16"/>
                <w:szCs w:val="16"/>
                <w:lang w:val="es-CO" w:eastAsia="es-CO"/>
              </w:rPr>
              <w:t>-85,49%</w:t>
            </w:r>
          </w:p>
        </w:tc>
      </w:tr>
      <w:tr w:rsidR="0080492F" w:rsidRPr="0080492F" w14:paraId="0CF4BF1B" w14:textId="77777777" w:rsidTr="0080492F">
        <w:trPr>
          <w:trHeight w:val="225"/>
        </w:trPr>
        <w:tc>
          <w:tcPr>
            <w:tcW w:w="656" w:type="dxa"/>
            <w:tcBorders>
              <w:top w:val="nil"/>
              <w:left w:val="single" w:sz="4" w:space="0" w:color="auto"/>
              <w:bottom w:val="single" w:sz="4" w:space="0" w:color="auto"/>
              <w:right w:val="single" w:sz="4" w:space="0" w:color="auto"/>
            </w:tcBorders>
            <w:shd w:val="clear" w:color="FFFFCC" w:fill="FFFFFF"/>
            <w:noWrap/>
            <w:vAlign w:val="center"/>
            <w:hideMark/>
          </w:tcPr>
          <w:p w14:paraId="1F023DA6" w14:textId="77777777" w:rsidR="0080492F" w:rsidRPr="0080492F" w:rsidRDefault="0080492F" w:rsidP="0080492F">
            <w:pPr>
              <w:spacing w:after="0" w:line="240" w:lineRule="auto"/>
              <w:jc w:val="center"/>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4808</w:t>
            </w:r>
          </w:p>
        </w:tc>
        <w:tc>
          <w:tcPr>
            <w:tcW w:w="4225" w:type="dxa"/>
            <w:tcBorders>
              <w:top w:val="nil"/>
              <w:left w:val="nil"/>
              <w:bottom w:val="single" w:sz="4" w:space="0" w:color="auto"/>
              <w:right w:val="single" w:sz="4" w:space="0" w:color="auto"/>
            </w:tcBorders>
            <w:shd w:val="clear" w:color="FFFFCC" w:fill="FFFFFF"/>
            <w:noWrap/>
            <w:vAlign w:val="center"/>
            <w:hideMark/>
          </w:tcPr>
          <w:p w14:paraId="3403DE59"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INGRESOS DIVERSOS</w:t>
            </w:r>
          </w:p>
        </w:tc>
        <w:tc>
          <w:tcPr>
            <w:tcW w:w="1735" w:type="dxa"/>
            <w:tcBorders>
              <w:top w:val="nil"/>
              <w:left w:val="nil"/>
              <w:bottom w:val="single" w:sz="4" w:space="0" w:color="auto"/>
              <w:right w:val="single" w:sz="4" w:space="0" w:color="auto"/>
            </w:tcBorders>
            <w:shd w:val="clear" w:color="FFFFCC" w:fill="FFFFFF"/>
            <w:noWrap/>
            <w:vAlign w:val="center"/>
            <w:hideMark/>
          </w:tcPr>
          <w:p w14:paraId="1375DC65" w14:textId="77777777" w:rsidR="0080492F" w:rsidRPr="0080492F" w:rsidRDefault="0080492F" w:rsidP="0080492F">
            <w:pPr>
              <w:spacing w:after="0" w:line="240" w:lineRule="auto"/>
              <w:jc w:val="right"/>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886.267.278,40</w:t>
            </w:r>
          </w:p>
        </w:tc>
        <w:tc>
          <w:tcPr>
            <w:tcW w:w="1837" w:type="dxa"/>
            <w:tcBorders>
              <w:top w:val="nil"/>
              <w:left w:val="nil"/>
              <w:bottom w:val="single" w:sz="4" w:space="0" w:color="auto"/>
              <w:right w:val="single" w:sz="4" w:space="0" w:color="auto"/>
            </w:tcBorders>
            <w:shd w:val="clear" w:color="FFFFCC" w:fill="FFFFFF"/>
            <w:noWrap/>
            <w:vAlign w:val="center"/>
            <w:hideMark/>
          </w:tcPr>
          <w:p w14:paraId="2B94BCEC"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w:t>
            </w:r>
          </w:p>
        </w:tc>
        <w:tc>
          <w:tcPr>
            <w:tcW w:w="1740" w:type="dxa"/>
            <w:tcBorders>
              <w:top w:val="nil"/>
              <w:left w:val="nil"/>
              <w:bottom w:val="single" w:sz="4" w:space="0" w:color="auto"/>
              <w:right w:val="single" w:sz="4" w:space="0" w:color="auto"/>
            </w:tcBorders>
            <w:shd w:val="clear" w:color="FFFFCC" w:fill="FFFFFF"/>
            <w:noWrap/>
            <w:vAlign w:val="center"/>
            <w:hideMark/>
          </w:tcPr>
          <w:p w14:paraId="0420865A" w14:textId="77777777" w:rsidR="0080492F" w:rsidRPr="0080492F" w:rsidRDefault="0080492F" w:rsidP="0080492F">
            <w:pPr>
              <w:spacing w:after="0" w:line="240" w:lineRule="auto"/>
              <w:jc w:val="right"/>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735.534.072,28</w:t>
            </w:r>
          </w:p>
        </w:tc>
        <w:tc>
          <w:tcPr>
            <w:tcW w:w="1540" w:type="dxa"/>
            <w:tcBorders>
              <w:top w:val="nil"/>
              <w:left w:val="nil"/>
              <w:bottom w:val="single" w:sz="4" w:space="0" w:color="auto"/>
              <w:right w:val="single" w:sz="4" w:space="0" w:color="auto"/>
            </w:tcBorders>
            <w:shd w:val="clear" w:color="FFFFCC" w:fill="FFFFFF"/>
            <w:noWrap/>
            <w:vAlign w:val="center"/>
            <w:hideMark/>
          </w:tcPr>
          <w:p w14:paraId="6ECECB49"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w:t>
            </w:r>
          </w:p>
        </w:tc>
        <w:tc>
          <w:tcPr>
            <w:tcW w:w="1840" w:type="dxa"/>
            <w:tcBorders>
              <w:top w:val="nil"/>
              <w:left w:val="nil"/>
              <w:bottom w:val="single" w:sz="4" w:space="0" w:color="auto"/>
              <w:right w:val="single" w:sz="4" w:space="0" w:color="auto"/>
            </w:tcBorders>
            <w:shd w:val="clear" w:color="000000" w:fill="FFFFFF"/>
            <w:noWrap/>
            <w:vAlign w:val="center"/>
            <w:hideMark/>
          </w:tcPr>
          <w:p w14:paraId="0E59B040"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xml:space="preserve"> $          150.733.206,12 </w:t>
            </w:r>
          </w:p>
        </w:tc>
        <w:tc>
          <w:tcPr>
            <w:tcW w:w="1000" w:type="dxa"/>
            <w:tcBorders>
              <w:top w:val="nil"/>
              <w:left w:val="nil"/>
              <w:bottom w:val="single" w:sz="4" w:space="0" w:color="auto"/>
              <w:right w:val="single" w:sz="4" w:space="0" w:color="auto"/>
            </w:tcBorders>
            <w:shd w:val="clear" w:color="000000" w:fill="FFFFFF"/>
            <w:noWrap/>
            <w:vAlign w:val="center"/>
            <w:hideMark/>
          </w:tcPr>
          <w:p w14:paraId="21CB3D20" w14:textId="77777777" w:rsidR="0080492F" w:rsidRPr="0080492F" w:rsidRDefault="0080492F" w:rsidP="0080492F">
            <w:pPr>
              <w:spacing w:after="0" w:line="240" w:lineRule="auto"/>
              <w:jc w:val="center"/>
              <w:rPr>
                <w:rFonts w:ascii="Arial" w:eastAsia="Times New Roman" w:hAnsi="Arial" w:cs="Arial"/>
                <w:color w:val="000000"/>
                <w:sz w:val="16"/>
                <w:szCs w:val="16"/>
                <w:lang w:val="es-CO" w:eastAsia="es-CO"/>
              </w:rPr>
            </w:pPr>
            <w:r w:rsidRPr="0080492F">
              <w:rPr>
                <w:rFonts w:ascii="Arial" w:eastAsia="Times New Roman" w:hAnsi="Arial" w:cs="Arial"/>
                <w:color w:val="000000"/>
                <w:sz w:val="16"/>
                <w:szCs w:val="16"/>
                <w:lang w:val="es-CO" w:eastAsia="es-CO"/>
              </w:rPr>
              <w:t>20,49%</w:t>
            </w:r>
          </w:p>
        </w:tc>
      </w:tr>
      <w:tr w:rsidR="0080492F" w:rsidRPr="0080492F" w14:paraId="69D9BE0F" w14:textId="77777777" w:rsidTr="0080492F">
        <w:trPr>
          <w:trHeight w:val="225"/>
        </w:trPr>
        <w:tc>
          <w:tcPr>
            <w:tcW w:w="656" w:type="dxa"/>
            <w:tcBorders>
              <w:top w:val="nil"/>
              <w:left w:val="single" w:sz="4" w:space="0" w:color="auto"/>
              <w:bottom w:val="single" w:sz="4" w:space="0" w:color="auto"/>
              <w:right w:val="single" w:sz="4" w:space="0" w:color="auto"/>
            </w:tcBorders>
            <w:shd w:val="clear" w:color="FFFFCC" w:fill="FFFFFF"/>
            <w:noWrap/>
            <w:vAlign w:val="center"/>
            <w:hideMark/>
          </w:tcPr>
          <w:p w14:paraId="2454376B" w14:textId="77777777" w:rsidR="0080492F" w:rsidRPr="0080492F" w:rsidRDefault="0080492F" w:rsidP="0080492F">
            <w:pPr>
              <w:spacing w:after="0" w:line="240" w:lineRule="auto"/>
              <w:jc w:val="center"/>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w:t>
            </w:r>
          </w:p>
        </w:tc>
        <w:tc>
          <w:tcPr>
            <w:tcW w:w="4225" w:type="dxa"/>
            <w:tcBorders>
              <w:top w:val="nil"/>
              <w:left w:val="nil"/>
              <w:bottom w:val="single" w:sz="4" w:space="0" w:color="auto"/>
              <w:right w:val="single" w:sz="4" w:space="0" w:color="auto"/>
            </w:tcBorders>
            <w:shd w:val="clear" w:color="FFFFCC" w:fill="FFFFFF"/>
            <w:noWrap/>
            <w:vAlign w:val="center"/>
            <w:hideMark/>
          </w:tcPr>
          <w:p w14:paraId="4DDEB7B9"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w:t>
            </w:r>
          </w:p>
        </w:tc>
        <w:tc>
          <w:tcPr>
            <w:tcW w:w="1735" w:type="dxa"/>
            <w:tcBorders>
              <w:top w:val="nil"/>
              <w:left w:val="nil"/>
              <w:bottom w:val="single" w:sz="4" w:space="0" w:color="auto"/>
              <w:right w:val="single" w:sz="4" w:space="0" w:color="auto"/>
            </w:tcBorders>
            <w:shd w:val="clear" w:color="FFFFCC" w:fill="FFFFFF"/>
            <w:noWrap/>
            <w:vAlign w:val="center"/>
            <w:hideMark/>
          </w:tcPr>
          <w:p w14:paraId="743B025B"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w:t>
            </w:r>
          </w:p>
        </w:tc>
        <w:tc>
          <w:tcPr>
            <w:tcW w:w="1837" w:type="dxa"/>
            <w:tcBorders>
              <w:top w:val="nil"/>
              <w:left w:val="nil"/>
              <w:bottom w:val="single" w:sz="4" w:space="0" w:color="auto"/>
              <w:right w:val="single" w:sz="4" w:space="0" w:color="auto"/>
            </w:tcBorders>
            <w:shd w:val="clear" w:color="FFFFCC" w:fill="FFFFFF"/>
            <w:noWrap/>
            <w:vAlign w:val="center"/>
            <w:hideMark/>
          </w:tcPr>
          <w:p w14:paraId="16D64835"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w:t>
            </w:r>
          </w:p>
        </w:tc>
        <w:tc>
          <w:tcPr>
            <w:tcW w:w="1740" w:type="dxa"/>
            <w:tcBorders>
              <w:top w:val="nil"/>
              <w:left w:val="nil"/>
              <w:bottom w:val="single" w:sz="4" w:space="0" w:color="auto"/>
              <w:right w:val="single" w:sz="4" w:space="0" w:color="auto"/>
            </w:tcBorders>
            <w:shd w:val="clear" w:color="FFFFCC" w:fill="FFFFFF"/>
            <w:noWrap/>
            <w:vAlign w:val="center"/>
            <w:hideMark/>
          </w:tcPr>
          <w:p w14:paraId="359CE981"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w:t>
            </w:r>
          </w:p>
        </w:tc>
        <w:tc>
          <w:tcPr>
            <w:tcW w:w="1540" w:type="dxa"/>
            <w:tcBorders>
              <w:top w:val="nil"/>
              <w:left w:val="nil"/>
              <w:bottom w:val="single" w:sz="4" w:space="0" w:color="auto"/>
              <w:right w:val="single" w:sz="4" w:space="0" w:color="auto"/>
            </w:tcBorders>
            <w:shd w:val="clear" w:color="FFFFCC" w:fill="FFFFFF"/>
            <w:noWrap/>
            <w:vAlign w:val="center"/>
            <w:hideMark/>
          </w:tcPr>
          <w:p w14:paraId="5FB6C1F1"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w:t>
            </w:r>
          </w:p>
        </w:tc>
        <w:tc>
          <w:tcPr>
            <w:tcW w:w="1840" w:type="dxa"/>
            <w:tcBorders>
              <w:top w:val="nil"/>
              <w:left w:val="nil"/>
              <w:bottom w:val="single" w:sz="4" w:space="0" w:color="auto"/>
              <w:right w:val="single" w:sz="4" w:space="0" w:color="auto"/>
            </w:tcBorders>
            <w:shd w:val="clear" w:color="000000" w:fill="FFFFFF"/>
            <w:noWrap/>
            <w:vAlign w:val="center"/>
            <w:hideMark/>
          </w:tcPr>
          <w:p w14:paraId="013B30B8"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w:t>
            </w:r>
          </w:p>
        </w:tc>
        <w:tc>
          <w:tcPr>
            <w:tcW w:w="1000" w:type="dxa"/>
            <w:tcBorders>
              <w:top w:val="nil"/>
              <w:left w:val="nil"/>
              <w:bottom w:val="single" w:sz="4" w:space="0" w:color="auto"/>
              <w:right w:val="single" w:sz="4" w:space="0" w:color="auto"/>
            </w:tcBorders>
            <w:shd w:val="clear" w:color="000000" w:fill="FFFFFF"/>
            <w:noWrap/>
            <w:vAlign w:val="center"/>
            <w:hideMark/>
          </w:tcPr>
          <w:p w14:paraId="56C8A11D" w14:textId="77777777" w:rsidR="0080492F" w:rsidRPr="0080492F" w:rsidRDefault="0080492F" w:rsidP="0080492F">
            <w:pPr>
              <w:spacing w:after="0" w:line="240" w:lineRule="auto"/>
              <w:jc w:val="center"/>
              <w:rPr>
                <w:rFonts w:ascii="Arial" w:eastAsia="Times New Roman" w:hAnsi="Arial" w:cs="Arial"/>
                <w:color w:val="000000"/>
                <w:sz w:val="16"/>
                <w:szCs w:val="16"/>
                <w:lang w:val="es-CO" w:eastAsia="es-CO"/>
              </w:rPr>
            </w:pPr>
            <w:r w:rsidRPr="0080492F">
              <w:rPr>
                <w:rFonts w:ascii="Arial" w:eastAsia="Times New Roman" w:hAnsi="Arial" w:cs="Arial"/>
                <w:color w:val="000000"/>
                <w:sz w:val="16"/>
                <w:szCs w:val="16"/>
                <w:lang w:val="es-CO" w:eastAsia="es-CO"/>
              </w:rPr>
              <w:t> </w:t>
            </w:r>
          </w:p>
        </w:tc>
      </w:tr>
      <w:tr w:rsidR="0080492F" w:rsidRPr="0080492F" w14:paraId="127ABAAC" w14:textId="77777777" w:rsidTr="0080492F">
        <w:trPr>
          <w:trHeight w:val="225"/>
        </w:trPr>
        <w:tc>
          <w:tcPr>
            <w:tcW w:w="656" w:type="dxa"/>
            <w:tcBorders>
              <w:top w:val="nil"/>
              <w:left w:val="single" w:sz="4" w:space="0" w:color="auto"/>
              <w:bottom w:val="single" w:sz="4" w:space="0" w:color="auto"/>
              <w:right w:val="single" w:sz="4" w:space="0" w:color="auto"/>
            </w:tcBorders>
            <w:shd w:val="clear" w:color="FFFFCC" w:fill="FFFFFF"/>
            <w:noWrap/>
            <w:vAlign w:val="center"/>
            <w:hideMark/>
          </w:tcPr>
          <w:p w14:paraId="615D39A9" w14:textId="77777777" w:rsidR="0080492F" w:rsidRPr="0080492F" w:rsidRDefault="0080492F" w:rsidP="0080492F">
            <w:pPr>
              <w:spacing w:after="0" w:line="240" w:lineRule="auto"/>
              <w:jc w:val="center"/>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w:t>
            </w:r>
          </w:p>
        </w:tc>
        <w:tc>
          <w:tcPr>
            <w:tcW w:w="4225" w:type="dxa"/>
            <w:tcBorders>
              <w:top w:val="nil"/>
              <w:left w:val="nil"/>
              <w:bottom w:val="single" w:sz="4" w:space="0" w:color="auto"/>
              <w:right w:val="single" w:sz="4" w:space="0" w:color="auto"/>
            </w:tcBorders>
            <w:shd w:val="clear" w:color="FFFFCC" w:fill="FFFFFF"/>
            <w:noWrap/>
            <w:vAlign w:val="center"/>
            <w:hideMark/>
          </w:tcPr>
          <w:p w14:paraId="5079FE08"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w:t>
            </w:r>
          </w:p>
        </w:tc>
        <w:tc>
          <w:tcPr>
            <w:tcW w:w="1735" w:type="dxa"/>
            <w:tcBorders>
              <w:top w:val="nil"/>
              <w:left w:val="nil"/>
              <w:bottom w:val="single" w:sz="4" w:space="0" w:color="auto"/>
              <w:right w:val="single" w:sz="4" w:space="0" w:color="auto"/>
            </w:tcBorders>
            <w:shd w:val="clear" w:color="FFFFCC" w:fill="FFFFFF"/>
            <w:noWrap/>
            <w:vAlign w:val="center"/>
            <w:hideMark/>
          </w:tcPr>
          <w:p w14:paraId="7313597C"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w:t>
            </w:r>
          </w:p>
        </w:tc>
        <w:tc>
          <w:tcPr>
            <w:tcW w:w="1837" w:type="dxa"/>
            <w:tcBorders>
              <w:top w:val="nil"/>
              <w:left w:val="nil"/>
              <w:bottom w:val="single" w:sz="4" w:space="0" w:color="auto"/>
              <w:right w:val="single" w:sz="4" w:space="0" w:color="auto"/>
            </w:tcBorders>
            <w:shd w:val="clear" w:color="FFFFCC" w:fill="FFFFFF"/>
            <w:noWrap/>
            <w:vAlign w:val="center"/>
            <w:hideMark/>
          </w:tcPr>
          <w:p w14:paraId="485CEF6B"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w:t>
            </w:r>
          </w:p>
        </w:tc>
        <w:tc>
          <w:tcPr>
            <w:tcW w:w="1740" w:type="dxa"/>
            <w:tcBorders>
              <w:top w:val="nil"/>
              <w:left w:val="nil"/>
              <w:bottom w:val="single" w:sz="4" w:space="0" w:color="auto"/>
              <w:right w:val="single" w:sz="4" w:space="0" w:color="auto"/>
            </w:tcBorders>
            <w:shd w:val="clear" w:color="FFFFCC" w:fill="FFFFFF"/>
            <w:noWrap/>
            <w:vAlign w:val="center"/>
            <w:hideMark/>
          </w:tcPr>
          <w:p w14:paraId="3059C200"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w:t>
            </w:r>
          </w:p>
        </w:tc>
        <w:tc>
          <w:tcPr>
            <w:tcW w:w="1540" w:type="dxa"/>
            <w:tcBorders>
              <w:top w:val="nil"/>
              <w:left w:val="nil"/>
              <w:bottom w:val="single" w:sz="4" w:space="0" w:color="auto"/>
              <w:right w:val="single" w:sz="4" w:space="0" w:color="auto"/>
            </w:tcBorders>
            <w:shd w:val="clear" w:color="FFFFCC" w:fill="FFFFFF"/>
            <w:noWrap/>
            <w:vAlign w:val="center"/>
            <w:hideMark/>
          </w:tcPr>
          <w:p w14:paraId="7E744393"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w:t>
            </w:r>
          </w:p>
        </w:tc>
        <w:tc>
          <w:tcPr>
            <w:tcW w:w="1840" w:type="dxa"/>
            <w:tcBorders>
              <w:top w:val="nil"/>
              <w:left w:val="nil"/>
              <w:bottom w:val="single" w:sz="4" w:space="0" w:color="auto"/>
              <w:right w:val="single" w:sz="4" w:space="0" w:color="auto"/>
            </w:tcBorders>
            <w:shd w:val="clear" w:color="auto" w:fill="auto"/>
            <w:noWrap/>
            <w:vAlign w:val="bottom"/>
            <w:hideMark/>
          </w:tcPr>
          <w:p w14:paraId="4D516CD7"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w:t>
            </w:r>
          </w:p>
        </w:tc>
        <w:tc>
          <w:tcPr>
            <w:tcW w:w="1000" w:type="dxa"/>
            <w:tcBorders>
              <w:top w:val="nil"/>
              <w:left w:val="nil"/>
              <w:bottom w:val="single" w:sz="4" w:space="0" w:color="auto"/>
              <w:right w:val="single" w:sz="4" w:space="0" w:color="auto"/>
            </w:tcBorders>
            <w:shd w:val="clear" w:color="FFFFCC" w:fill="FFFFFF"/>
            <w:noWrap/>
            <w:vAlign w:val="bottom"/>
            <w:hideMark/>
          </w:tcPr>
          <w:p w14:paraId="47C9597C"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w:t>
            </w:r>
          </w:p>
        </w:tc>
      </w:tr>
      <w:tr w:rsidR="0080492F" w:rsidRPr="0080492F" w14:paraId="3DC4840A" w14:textId="77777777" w:rsidTr="0080492F">
        <w:trPr>
          <w:trHeight w:val="225"/>
        </w:trPr>
        <w:tc>
          <w:tcPr>
            <w:tcW w:w="656" w:type="dxa"/>
            <w:tcBorders>
              <w:top w:val="nil"/>
              <w:left w:val="single" w:sz="4" w:space="0" w:color="auto"/>
              <w:bottom w:val="single" w:sz="4" w:space="0" w:color="auto"/>
              <w:right w:val="single" w:sz="4" w:space="0" w:color="auto"/>
            </w:tcBorders>
            <w:shd w:val="clear" w:color="FFFFCC" w:fill="FFFFFF"/>
            <w:noWrap/>
            <w:vAlign w:val="center"/>
            <w:hideMark/>
          </w:tcPr>
          <w:p w14:paraId="09581D0C" w14:textId="77777777" w:rsidR="0080492F" w:rsidRPr="0080492F" w:rsidRDefault="0080492F" w:rsidP="0080492F">
            <w:pPr>
              <w:spacing w:after="0" w:line="240" w:lineRule="auto"/>
              <w:jc w:val="center"/>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w:t>
            </w:r>
          </w:p>
        </w:tc>
        <w:tc>
          <w:tcPr>
            <w:tcW w:w="4225" w:type="dxa"/>
            <w:tcBorders>
              <w:top w:val="nil"/>
              <w:left w:val="nil"/>
              <w:bottom w:val="single" w:sz="4" w:space="0" w:color="auto"/>
              <w:right w:val="single" w:sz="4" w:space="0" w:color="auto"/>
            </w:tcBorders>
            <w:shd w:val="clear" w:color="FFFFCC" w:fill="FFFFFF"/>
            <w:noWrap/>
            <w:vAlign w:val="center"/>
            <w:hideMark/>
          </w:tcPr>
          <w:p w14:paraId="145F108E" w14:textId="77777777" w:rsidR="0080492F" w:rsidRPr="0080492F" w:rsidRDefault="0080492F" w:rsidP="0080492F">
            <w:pPr>
              <w:spacing w:after="0" w:line="240" w:lineRule="auto"/>
              <w:rPr>
                <w:rFonts w:ascii="Arial" w:eastAsia="Times New Roman" w:hAnsi="Arial" w:cs="Arial"/>
                <w:b/>
                <w:bCs/>
                <w:sz w:val="16"/>
                <w:szCs w:val="16"/>
                <w:lang w:val="es-CO" w:eastAsia="es-CO"/>
              </w:rPr>
            </w:pPr>
            <w:r w:rsidRPr="0080492F">
              <w:rPr>
                <w:rFonts w:ascii="Arial" w:eastAsia="Times New Roman" w:hAnsi="Arial" w:cs="Arial"/>
                <w:b/>
                <w:bCs/>
                <w:sz w:val="16"/>
                <w:szCs w:val="16"/>
                <w:lang w:val="es-CO" w:eastAsia="es-CO"/>
              </w:rPr>
              <w:t>GASTOS NO OPERACIONALES</w:t>
            </w:r>
          </w:p>
        </w:tc>
        <w:tc>
          <w:tcPr>
            <w:tcW w:w="1735" w:type="dxa"/>
            <w:tcBorders>
              <w:top w:val="nil"/>
              <w:left w:val="nil"/>
              <w:bottom w:val="single" w:sz="4" w:space="0" w:color="auto"/>
              <w:right w:val="single" w:sz="4" w:space="0" w:color="auto"/>
            </w:tcBorders>
            <w:shd w:val="clear" w:color="FFFFCC" w:fill="FFFFFF"/>
            <w:noWrap/>
            <w:vAlign w:val="center"/>
            <w:hideMark/>
          </w:tcPr>
          <w:p w14:paraId="1E0ADE19" w14:textId="77777777" w:rsidR="0080492F" w:rsidRPr="0080492F" w:rsidRDefault="0080492F" w:rsidP="0080492F">
            <w:pPr>
              <w:spacing w:after="0" w:line="240" w:lineRule="auto"/>
              <w:rPr>
                <w:rFonts w:ascii="Arial" w:eastAsia="Times New Roman" w:hAnsi="Arial" w:cs="Arial"/>
                <w:b/>
                <w:bCs/>
                <w:sz w:val="16"/>
                <w:szCs w:val="16"/>
                <w:lang w:val="es-CO" w:eastAsia="es-CO"/>
              </w:rPr>
            </w:pPr>
            <w:r w:rsidRPr="0080492F">
              <w:rPr>
                <w:rFonts w:ascii="Arial" w:eastAsia="Times New Roman" w:hAnsi="Arial" w:cs="Arial"/>
                <w:b/>
                <w:bCs/>
                <w:sz w:val="16"/>
                <w:szCs w:val="16"/>
                <w:lang w:val="es-CO" w:eastAsia="es-CO"/>
              </w:rPr>
              <w:t> </w:t>
            </w:r>
          </w:p>
        </w:tc>
        <w:tc>
          <w:tcPr>
            <w:tcW w:w="1837" w:type="dxa"/>
            <w:tcBorders>
              <w:top w:val="nil"/>
              <w:left w:val="nil"/>
              <w:bottom w:val="single" w:sz="4" w:space="0" w:color="auto"/>
              <w:right w:val="single" w:sz="4" w:space="0" w:color="auto"/>
            </w:tcBorders>
            <w:shd w:val="clear" w:color="FFFFCC" w:fill="FFFFFF"/>
            <w:noWrap/>
            <w:vAlign w:val="center"/>
            <w:hideMark/>
          </w:tcPr>
          <w:p w14:paraId="21F715A3" w14:textId="77777777" w:rsidR="0080492F" w:rsidRPr="0080492F" w:rsidRDefault="0080492F" w:rsidP="0080492F">
            <w:pPr>
              <w:spacing w:after="0" w:line="240" w:lineRule="auto"/>
              <w:jc w:val="right"/>
              <w:rPr>
                <w:rFonts w:ascii="Arial" w:eastAsia="Times New Roman" w:hAnsi="Arial" w:cs="Arial"/>
                <w:b/>
                <w:bCs/>
                <w:sz w:val="16"/>
                <w:szCs w:val="16"/>
                <w:lang w:val="es-CO" w:eastAsia="es-CO"/>
              </w:rPr>
            </w:pPr>
            <w:r w:rsidRPr="0080492F">
              <w:rPr>
                <w:rFonts w:ascii="Arial" w:eastAsia="Times New Roman" w:hAnsi="Arial" w:cs="Arial"/>
                <w:b/>
                <w:bCs/>
                <w:sz w:val="16"/>
                <w:szCs w:val="16"/>
                <w:lang w:val="es-CO" w:eastAsia="es-CO"/>
              </w:rPr>
              <w:t>572.041.753,76</w:t>
            </w:r>
          </w:p>
        </w:tc>
        <w:tc>
          <w:tcPr>
            <w:tcW w:w="1740" w:type="dxa"/>
            <w:tcBorders>
              <w:top w:val="nil"/>
              <w:left w:val="nil"/>
              <w:bottom w:val="single" w:sz="4" w:space="0" w:color="auto"/>
              <w:right w:val="single" w:sz="4" w:space="0" w:color="auto"/>
            </w:tcBorders>
            <w:shd w:val="clear" w:color="FFFFCC" w:fill="FFFFFF"/>
            <w:noWrap/>
            <w:vAlign w:val="center"/>
            <w:hideMark/>
          </w:tcPr>
          <w:p w14:paraId="1F05DCAB" w14:textId="77777777" w:rsidR="0080492F" w:rsidRPr="0080492F" w:rsidRDefault="0080492F" w:rsidP="0080492F">
            <w:pPr>
              <w:spacing w:after="0" w:line="240" w:lineRule="auto"/>
              <w:rPr>
                <w:rFonts w:ascii="Arial" w:eastAsia="Times New Roman" w:hAnsi="Arial" w:cs="Arial"/>
                <w:b/>
                <w:bCs/>
                <w:sz w:val="16"/>
                <w:szCs w:val="16"/>
                <w:lang w:val="es-CO" w:eastAsia="es-CO"/>
              </w:rPr>
            </w:pPr>
            <w:r w:rsidRPr="0080492F">
              <w:rPr>
                <w:rFonts w:ascii="Arial" w:eastAsia="Times New Roman" w:hAnsi="Arial" w:cs="Arial"/>
                <w:b/>
                <w:bCs/>
                <w:sz w:val="16"/>
                <w:szCs w:val="16"/>
                <w:lang w:val="es-CO" w:eastAsia="es-CO"/>
              </w:rPr>
              <w:t> </w:t>
            </w:r>
          </w:p>
        </w:tc>
        <w:tc>
          <w:tcPr>
            <w:tcW w:w="1540" w:type="dxa"/>
            <w:tcBorders>
              <w:top w:val="nil"/>
              <w:left w:val="nil"/>
              <w:bottom w:val="single" w:sz="4" w:space="0" w:color="auto"/>
              <w:right w:val="single" w:sz="4" w:space="0" w:color="auto"/>
            </w:tcBorders>
            <w:shd w:val="clear" w:color="FFFFCC" w:fill="FFFFFF"/>
            <w:noWrap/>
            <w:vAlign w:val="center"/>
            <w:hideMark/>
          </w:tcPr>
          <w:p w14:paraId="3EEF466A" w14:textId="77777777" w:rsidR="0080492F" w:rsidRPr="0080492F" w:rsidRDefault="0080492F" w:rsidP="0080492F">
            <w:pPr>
              <w:spacing w:after="0" w:line="240" w:lineRule="auto"/>
              <w:jc w:val="right"/>
              <w:rPr>
                <w:rFonts w:ascii="Arial" w:eastAsia="Times New Roman" w:hAnsi="Arial" w:cs="Arial"/>
                <w:b/>
                <w:bCs/>
                <w:sz w:val="16"/>
                <w:szCs w:val="16"/>
                <w:lang w:val="es-CO" w:eastAsia="es-CO"/>
              </w:rPr>
            </w:pPr>
            <w:r w:rsidRPr="0080492F">
              <w:rPr>
                <w:rFonts w:ascii="Arial" w:eastAsia="Times New Roman" w:hAnsi="Arial" w:cs="Arial"/>
                <w:b/>
                <w:bCs/>
                <w:sz w:val="16"/>
                <w:szCs w:val="16"/>
                <w:lang w:val="es-CO" w:eastAsia="es-CO"/>
              </w:rPr>
              <w:t>458.232.110,21</w:t>
            </w:r>
          </w:p>
        </w:tc>
        <w:tc>
          <w:tcPr>
            <w:tcW w:w="1840" w:type="dxa"/>
            <w:tcBorders>
              <w:top w:val="nil"/>
              <w:left w:val="nil"/>
              <w:bottom w:val="single" w:sz="4" w:space="0" w:color="auto"/>
              <w:right w:val="single" w:sz="4" w:space="0" w:color="auto"/>
            </w:tcBorders>
            <w:shd w:val="clear" w:color="000000" w:fill="FFFFFF"/>
            <w:noWrap/>
            <w:vAlign w:val="center"/>
            <w:hideMark/>
          </w:tcPr>
          <w:p w14:paraId="7C6D367B"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xml:space="preserve"> $          113.809.643,55 </w:t>
            </w:r>
          </w:p>
        </w:tc>
        <w:tc>
          <w:tcPr>
            <w:tcW w:w="1000" w:type="dxa"/>
            <w:tcBorders>
              <w:top w:val="nil"/>
              <w:left w:val="nil"/>
              <w:bottom w:val="single" w:sz="4" w:space="0" w:color="auto"/>
              <w:right w:val="single" w:sz="4" w:space="0" w:color="auto"/>
            </w:tcBorders>
            <w:shd w:val="clear" w:color="000000" w:fill="FFFFFF"/>
            <w:noWrap/>
            <w:vAlign w:val="center"/>
            <w:hideMark/>
          </w:tcPr>
          <w:p w14:paraId="04D0150F" w14:textId="77777777" w:rsidR="0080492F" w:rsidRPr="0080492F" w:rsidRDefault="0080492F" w:rsidP="0080492F">
            <w:pPr>
              <w:spacing w:after="0" w:line="240" w:lineRule="auto"/>
              <w:jc w:val="center"/>
              <w:rPr>
                <w:rFonts w:ascii="Arial" w:eastAsia="Times New Roman" w:hAnsi="Arial" w:cs="Arial"/>
                <w:color w:val="000000"/>
                <w:sz w:val="16"/>
                <w:szCs w:val="16"/>
                <w:lang w:val="es-CO" w:eastAsia="es-CO"/>
              </w:rPr>
            </w:pPr>
            <w:r w:rsidRPr="0080492F">
              <w:rPr>
                <w:rFonts w:ascii="Arial" w:eastAsia="Times New Roman" w:hAnsi="Arial" w:cs="Arial"/>
                <w:color w:val="000000"/>
                <w:sz w:val="16"/>
                <w:szCs w:val="16"/>
                <w:lang w:val="es-CO" w:eastAsia="es-CO"/>
              </w:rPr>
              <w:t>24,84%</w:t>
            </w:r>
          </w:p>
        </w:tc>
      </w:tr>
      <w:tr w:rsidR="0080492F" w:rsidRPr="0080492F" w14:paraId="7579C9FA" w14:textId="77777777" w:rsidTr="0080492F">
        <w:trPr>
          <w:trHeight w:val="225"/>
        </w:trPr>
        <w:tc>
          <w:tcPr>
            <w:tcW w:w="656" w:type="dxa"/>
            <w:tcBorders>
              <w:top w:val="nil"/>
              <w:left w:val="single" w:sz="4" w:space="0" w:color="auto"/>
              <w:bottom w:val="single" w:sz="4" w:space="0" w:color="auto"/>
              <w:right w:val="single" w:sz="4" w:space="0" w:color="auto"/>
            </w:tcBorders>
            <w:shd w:val="clear" w:color="FFFFCC" w:fill="FFFFFF"/>
            <w:noWrap/>
            <w:vAlign w:val="center"/>
            <w:hideMark/>
          </w:tcPr>
          <w:p w14:paraId="370A5830" w14:textId="77777777" w:rsidR="0080492F" w:rsidRPr="0080492F" w:rsidRDefault="0080492F" w:rsidP="0080492F">
            <w:pPr>
              <w:spacing w:after="0" w:line="240" w:lineRule="auto"/>
              <w:jc w:val="center"/>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5801</w:t>
            </w:r>
          </w:p>
        </w:tc>
        <w:tc>
          <w:tcPr>
            <w:tcW w:w="4225" w:type="dxa"/>
            <w:tcBorders>
              <w:top w:val="nil"/>
              <w:left w:val="nil"/>
              <w:bottom w:val="single" w:sz="4" w:space="0" w:color="auto"/>
              <w:right w:val="single" w:sz="4" w:space="0" w:color="auto"/>
            </w:tcBorders>
            <w:shd w:val="clear" w:color="FFFFCC" w:fill="FFFFFF"/>
            <w:noWrap/>
            <w:vAlign w:val="center"/>
            <w:hideMark/>
          </w:tcPr>
          <w:p w14:paraId="22E5FA23"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INTERESES</w:t>
            </w:r>
          </w:p>
        </w:tc>
        <w:tc>
          <w:tcPr>
            <w:tcW w:w="1735" w:type="dxa"/>
            <w:tcBorders>
              <w:top w:val="nil"/>
              <w:left w:val="nil"/>
              <w:bottom w:val="single" w:sz="4" w:space="0" w:color="auto"/>
              <w:right w:val="single" w:sz="4" w:space="0" w:color="auto"/>
            </w:tcBorders>
            <w:shd w:val="clear" w:color="FFFFCC" w:fill="FFFFFF"/>
            <w:noWrap/>
            <w:vAlign w:val="center"/>
            <w:hideMark/>
          </w:tcPr>
          <w:p w14:paraId="6BB9DC3D" w14:textId="77777777" w:rsidR="0080492F" w:rsidRPr="0080492F" w:rsidRDefault="0080492F" w:rsidP="0080492F">
            <w:pPr>
              <w:spacing w:after="0" w:line="240" w:lineRule="auto"/>
              <w:jc w:val="right"/>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0,00</w:t>
            </w:r>
          </w:p>
        </w:tc>
        <w:tc>
          <w:tcPr>
            <w:tcW w:w="1837" w:type="dxa"/>
            <w:tcBorders>
              <w:top w:val="nil"/>
              <w:left w:val="nil"/>
              <w:bottom w:val="single" w:sz="4" w:space="0" w:color="auto"/>
              <w:right w:val="single" w:sz="4" w:space="0" w:color="auto"/>
            </w:tcBorders>
            <w:shd w:val="clear" w:color="FFFFCC" w:fill="FFFFFF"/>
            <w:noWrap/>
            <w:vAlign w:val="center"/>
            <w:hideMark/>
          </w:tcPr>
          <w:p w14:paraId="544313F5" w14:textId="77777777" w:rsidR="0080492F" w:rsidRPr="0080492F" w:rsidRDefault="0080492F" w:rsidP="0080492F">
            <w:pPr>
              <w:spacing w:after="0" w:line="240" w:lineRule="auto"/>
              <w:rPr>
                <w:rFonts w:ascii="Arial" w:eastAsia="Times New Roman" w:hAnsi="Arial" w:cs="Arial"/>
                <w:b/>
                <w:bCs/>
                <w:sz w:val="16"/>
                <w:szCs w:val="16"/>
                <w:lang w:val="es-CO" w:eastAsia="es-CO"/>
              </w:rPr>
            </w:pPr>
            <w:r w:rsidRPr="0080492F">
              <w:rPr>
                <w:rFonts w:ascii="Arial" w:eastAsia="Times New Roman" w:hAnsi="Arial" w:cs="Arial"/>
                <w:b/>
                <w:bCs/>
                <w:sz w:val="16"/>
                <w:szCs w:val="16"/>
                <w:lang w:val="es-CO" w:eastAsia="es-CO"/>
              </w:rPr>
              <w:t> </w:t>
            </w:r>
          </w:p>
        </w:tc>
        <w:tc>
          <w:tcPr>
            <w:tcW w:w="1740" w:type="dxa"/>
            <w:tcBorders>
              <w:top w:val="nil"/>
              <w:left w:val="nil"/>
              <w:bottom w:val="single" w:sz="4" w:space="0" w:color="auto"/>
              <w:right w:val="single" w:sz="4" w:space="0" w:color="auto"/>
            </w:tcBorders>
            <w:shd w:val="clear" w:color="FFFFCC" w:fill="FFFFFF"/>
            <w:noWrap/>
            <w:vAlign w:val="center"/>
            <w:hideMark/>
          </w:tcPr>
          <w:p w14:paraId="2C618B53" w14:textId="77777777" w:rsidR="0080492F" w:rsidRPr="0080492F" w:rsidRDefault="0080492F" w:rsidP="0080492F">
            <w:pPr>
              <w:spacing w:after="0" w:line="240" w:lineRule="auto"/>
              <w:jc w:val="right"/>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0,00</w:t>
            </w:r>
          </w:p>
        </w:tc>
        <w:tc>
          <w:tcPr>
            <w:tcW w:w="1540" w:type="dxa"/>
            <w:tcBorders>
              <w:top w:val="nil"/>
              <w:left w:val="nil"/>
              <w:bottom w:val="single" w:sz="4" w:space="0" w:color="auto"/>
              <w:right w:val="single" w:sz="4" w:space="0" w:color="auto"/>
            </w:tcBorders>
            <w:shd w:val="clear" w:color="FFFFCC" w:fill="FFFFFF"/>
            <w:noWrap/>
            <w:vAlign w:val="center"/>
            <w:hideMark/>
          </w:tcPr>
          <w:p w14:paraId="352AC984" w14:textId="77777777" w:rsidR="0080492F" w:rsidRPr="0080492F" w:rsidRDefault="0080492F" w:rsidP="0080492F">
            <w:pPr>
              <w:spacing w:after="0" w:line="240" w:lineRule="auto"/>
              <w:rPr>
                <w:rFonts w:ascii="Arial" w:eastAsia="Times New Roman" w:hAnsi="Arial" w:cs="Arial"/>
                <w:b/>
                <w:bCs/>
                <w:sz w:val="16"/>
                <w:szCs w:val="16"/>
                <w:lang w:val="es-CO" w:eastAsia="es-CO"/>
              </w:rPr>
            </w:pPr>
            <w:r w:rsidRPr="0080492F">
              <w:rPr>
                <w:rFonts w:ascii="Arial" w:eastAsia="Times New Roman" w:hAnsi="Arial" w:cs="Arial"/>
                <w:b/>
                <w:bCs/>
                <w:sz w:val="16"/>
                <w:szCs w:val="16"/>
                <w:lang w:val="es-CO" w:eastAsia="es-CO"/>
              </w:rPr>
              <w:t> </w:t>
            </w:r>
          </w:p>
        </w:tc>
        <w:tc>
          <w:tcPr>
            <w:tcW w:w="1840" w:type="dxa"/>
            <w:tcBorders>
              <w:top w:val="nil"/>
              <w:left w:val="nil"/>
              <w:bottom w:val="single" w:sz="4" w:space="0" w:color="auto"/>
              <w:right w:val="single" w:sz="4" w:space="0" w:color="auto"/>
            </w:tcBorders>
            <w:shd w:val="clear" w:color="auto" w:fill="auto"/>
            <w:noWrap/>
            <w:vAlign w:val="bottom"/>
            <w:hideMark/>
          </w:tcPr>
          <w:p w14:paraId="4581A90A" w14:textId="77777777" w:rsidR="0080492F" w:rsidRPr="0080492F" w:rsidRDefault="0080492F" w:rsidP="0080492F">
            <w:pPr>
              <w:spacing w:after="0" w:line="240" w:lineRule="auto"/>
              <w:rPr>
                <w:rFonts w:ascii="Arial" w:eastAsia="Times New Roman" w:hAnsi="Arial" w:cs="Arial"/>
                <w:b/>
                <w:bCs/>
                <w:sz w:val="16"/>
                <w:szCs w:val="16"/>
                <w:lang w:val="es-CO" w:eastAsia="es-CO"/>
              </w:rPr>
            </w:pPr>
            <w:r w:rsidRPr="0080492F">
              <w:rPr>
                <w:rFonts w:ascii="Arial" w:eastAsia="Times New Roman" w:hAnsi="Arial" w:cs="Arial"/>
                <w:b/>
                <w:bCs/>
                <w:sz w:val="16"/>
                <w:szCs w:val="16"/>
                <w:lang w:val="es-CO" w:eastAsia="es-CO"/>
              </w:rPr>
              <w:t> </w:t>
            </w:r>
          </w:p>
        </w:tc>
        <w:tc>
          <w:tcPr>
            <w:tcW w:w="1000" w:type="dxa"/>
            <w:tcBorders>
              <w:top w:val="nil"/>
              <w:left w:val="nil"/>
              <w:bottom w:val="single" w:sz="4" w:space="0" w:color="auto"/>
              <w:right w:val="single" w:sz="4" w:space="0" w:color="auto"/>
            </w:tcBorders>
            <w:shd w:val="clear" w:color="000000" w:fill="FFFFFF"/>
            <w:noWrap/>
            <w:vAlign w:val="center"/>
            <w:hideMark/>
          </w:tcPr>
          <w:p w14:paraId="1A3EC78A" w14:textId="77777777" w:rsidR="0080492F" w:rsidRPr="0080492F" w:rsidRDefault="0080492F" w:rsidP="0080492F">
            <w:pPr>
              <w:spacing w:after="0" w:line="240" w:lineRule="auto"/>
              <w:jc w:val="center"/>
              <w:rPr>
                <w:rFonts w:ascii="Arial" w:eastAsia="Times New Roman" w:hAnsi="Arial" w:cs="Arial"/>
                <w:color w:val="000000"/>
                <w:sz w:val="16"/>
                <w:szCs w:val="16"/>
                <w:lang w:val="es-CO" w:eastAsia="es-CO"/>
              </w:rPr>
            </w:pPr>
            <w:r w:rsidRPr="0080492F">
              <w:rPr>
                <w:rFonts w:ascii="Arial" w:eastAsia="Times New Roman" w:hAnsi="Arial" w:cs="Arial"/>
                <w:color w:val="000000"/>
                <w:sz w:val="16"/>
                <w:szCs w:val="16"/>
                <w:lang w:val="es-CO" w:eastAsia="es-CO"/>
              </w:rPr>
              <w:t> </w:t>
            </w:r>
          </w:p>
        </w:tc>
      </w:tr>
      <w:tr w:rsidR="0080492F" w:rsidRPr="0080492F" w14:paraId="4B7E1154" w14:textId="77777777" w:rsidTr="0080492F">
        <w:trPr>
          <w:trHeight w:val="225"/>
        </w:trPr>
        <w:tc>
          <w:tcPr>
            <w:tcW w:w="656" w:type="dxa"/>
            <w:tcBorders>
              <w:top w:val="nil"/>
              <w:left w:val="single" w:sz="4" w:space="0" w:color="auto"/>
              <w:bottom w:val="single" w:sz="4" w:space="0" w:color="auto"/>
              <w:right w:val="single" w:sz="4" w:space="0" w:color="auto"/>
            </w:tcBorders>
            <w:shd w:val="clear" w:color="FFFFCC" w:fill="FFFFFF"/>
            <w:noWrap/>
            <w:vAlign w:val="center"/>
            <w:hideMark/>
          </w:tcPr>
          <w:p w14:paraId="5C467BA6" w14:textId="77777777" w:rsidR="0080492F" w:rsidRPr="0080492F" w:rsidRDefault="0080492F" w:rsidP="0080492F">
            <w:pPr>
              <w:spacing w:after="0" w:line="240" w:lineRule="auto"/>
              <w:jc w:val="center"/>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5802</w:t>
            </w:r>
          </w:p>
        </w:tc>
        <w:tc>
          <w:tcPr>
            <w:tcW w:w="4225" w:type="dxa"/>
            <w:tcBorders>
              <w:top w:val="nil"/>
              <w:left w:val="nil"/>
              <w:bottom w:val="single" w:sz="4" w:space="0" w:color="auto"/>
              <w:right w:val="single" w:sz="4" w:space="0" w:color="auto"/>
            </w:tcBorders>
            <w:shd w:val="clear" w:color="FFFFCC" w:fill="FFFFFF"/>
            <w:noWrap/>
            <w:vAlign w:val="center"/>
            <w:hideMark/>
          </w:tcPr>
          <w:p w14:paraId="170264A7"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COMISIONES</w:t>
            </w:r>
          </w:p>
        </w:tc>
        <w:tc>
          <w:tcPr>
            <w:tcW w:w="1735" w:type="dxa"/>
            <w:tcBorders>
              <w:top w:val="nil"/>
              <w:left w:val="nil"/>
              <w:bottom w:val="single" w:sz="4" w:space="0" w:color="auto"/>
              <w:right w:val="single" w:sz="4" w:space="0" w:color="auto"/>
            </w:tcBorders>
            <w:shd w:val="clear" w:color="auto" w:fill="auto"/>
            <w:noWrap/>
            <w:vAlign w:val="bottom"/>
            <w:hideMark/>
          </w:tcPr>
          <w:p w14:paraId="51DC09DF" w14:textId="77777777" w:rsidR="0080492F" w:rsidRPr="0080492F" w:rsidRDefault="0080492F" w:rsidP="0080492F">
            <w:pPr>
              <w:spacing w:after="0" w:line="240" w:lineRule="auto"/>
              <w:jc w:val="right"/>
              <w:rPr>
                <w:rFonts w:ascii="Arial" w:eastAsia="Times New Roman" w:hAnsi="Arial" w:cs="Arial"/>
                <w:color w:val="000000"/>
                <w:sz w:val="16"/>
                <w:szCs w:val="16"/>
                <w:lang w:val="es-CO" w:eastAsia="es-CO"/>
              </w:rPr>
            </w:pPr>
            <w:r w:rsidRPr="0080492F">
              <w:rPr>
                <w:rFonts w:ascii="Arial" w:eastAsia="Times New Roman" w:hAnsi="Arial" w:cs="Arial"/>
                <w:color w:val="000000"/>
                <w:sz w:val="16"/>
                <w:szCs w:val="16"/>
                <w:lang w:val="es-CO" w:eastAsia="es-CO"/>
              </w:rPr>
              <w:t>61.865.527,15</w:t>
            </w:r>
          </w:p>
        </w:tc>
        <w:tc>
          <w:tcPr>
            <w:tcW w:w="1837" w:type="dxa"/>
            <w:tcBorders>
              <w:top w:val="nil"/>
              <w:left w:val="nil"/>
              <w:bottom w:val="single" w:sz="4" w:space="0" w:color="auto"/>
              <w:right w:val="single" w:sz="4" w:space="0" w:color="auto"/>
            </w:tcBorders>
            <w:shd w:val="clear" w:color="FFFFCC" w:fill="FFFFFF"/>
            <w:noWrap/>
            <w:vAlign w:val="center"/>
            <w:hideMark/>
          </w:tcPr>
          <w:p w14:paraId="01739A7D"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w:t>
            </w:r>
          </w:p>
        </w:tc>
        <w:tc>
          <w:tcPr>
            <w:tcW w:w="1740" w:type="dxa"/>
            <w:tcBorders>
              <w:top w:val="nil"/>
              <w:left w:val="nil"/>
              <w:bottom w:val="single" w:sz="4" w:space="0" w:color="auto"/>
              <w:right w:val="single" w:sz="4" w:space="0" w:color="auto"/>
            </w:tcBorders>
            <w:shd w:val="clear" w:color="FFFFCC" w:fill="FFFFFF"/>
            <w:noWrap/>
            <w:vAlign w:val="center"/>
            <w:hideMark/>
          </w:tcPr>
          <w:p w14:paraId="4AFA6528" w14:textId="77777777" w:rsidR="0080492F" w:rsidRPr="0080492F" w:rsidRDefault="0080492F" w:rsidP="0080492F">
            <w:pPr>
              <w:spacing w:after="0" w:line="240" w:lineRule="auto"/>
              <w:jc w:val="right"/>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48.793.016,35</w:t>
            </w:r>
          </w:p>
        </w:tc>
        <w:tc>
          <w:tcPr>
            <w:tcW w:w="1540" w:type="dxa"/>
            <w:tcBorders>
              <w:top w:val="nil"/>
              <w:left w:val="nil"/>
              <w:bottom w:val="single" w:sz="4" w:space="0" w:color="auto"/>
              <w:right w:val="single" w:sz="4" w:space="0" w:color="auto"/>
            </w:tcBorders>
            <w:shd w:val="clear" w:color="FFFFCC" w:fill="FFFFFF"/>
            <w:noWrap/>
            <w:vAlign w:val="center"/>
            <w:hideMark/>
          </w:tcPr>
          <w:p w14:paraId="03078EC5"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w:t>
            </w:r>
          </w:p>
        </w:tc>
        <w:tc>
          <w:tcPr>
            <w:tcW w:w="1840" w:type="dxa"/>
            <w:tcBorders>
              <w:top w:val="nil"/>
              <w:left w:val="nil"/>
              <w:bottom w:val="single" w:sz="4" w:space="0" w:color="auto"/>
              <w:right w:val="single" w:sz="4" w:space="0" w:color="auto"/>
            </w:tcBorders>
            <w:shd w:val="clear" w:color="000000" w:fill="FFFFFF"/>
            <w:noWrap/>
            <w:vAlign w:val="center"/>
            <w:hideMark/>
          </w:tcPr>
          <w:p w14:paraId="53FCD556"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xml:space="preserve"> $            13.072.510,80 </w:t>
            </w:r>
          </w:p>
        </w:tc>
        <w:tc>
          <w:tcPr>
            <w:tcW w:w="1000" w:type="dxa"/>
            <w:tcBorders>
              <w:top w:val="nil"/>
              <w:left w:val="nil"/>
              <w:bottom w:val="single" w:sz="4" w:space="0" w:color="auto"/>
              <w:right w:val="single" w:sz="4" w:space="0" w:color="auto"/>
            </w:tcBorders>
            <w:shd w:val="clear" w:color="000000" w:fill="FFFFFF"/>
            <w:noWrap/>
            <w:vAlign w:val="center"/>
            <w:hideMark/>
          </w:tcPr>
          <w:p w14:paraId="25911FCF" w14:textId="77777777" w:rsidR="0080492F" w:rsidRPr="0080492F" w:rsidRDefault="0080492F" w:rsidP="0080492F">
            <w:pPr>
              <w:spacing w:after="0" w:line="240" w:lineRule="auto"/>
              <w:jc w:val="center"/>
              <w:rPr>
                <w:rFonts w:ascii="Arial" w:eastAsia="Times New Roman" w:hAnsi="Arial" w:cs="Arial"/>
                <w:color w:val="000000"/>
                <w:sz w:val="16"/>
                <w:szCs w:val="16"/>
                <w:lang w:val="es-CO" w:eastAsia="es-CO"/>
              </w:rPr>
            </w:pPr>
            <w:r w:rsidRPr="0080492F">
              <w:rPr>
                <w:rFonts w:ascii="Arial" w:eastAsia="Times New Roman" w:hAnsi="Arial" w:cs="Arial"/>
                <w:color w:val="000000"/>
                <w:sz w:val="16"/>
                <w:szCs w:val="16"/>
                <w:lang w:val="es-CO" w:eastAsia="es-CO"/>
              </w:rPr>
              <w:t>26,79%</w:t>
            </w:r>
          </w:p>
        </w:tc>
      </w:tr>
      <w:tr w:rsidR="0080492F" w:rsidRPr="0080492F" w14:paraId="57DF9EBB" w14:textId="77777777" w:rsidTr="0080492F">
        <w:trPr>
          <w:trHeight w:val="225"/>
        </w:trPr>
        <w:tc>
          <w:tcPr>
            <w:tcW w:w="656" w:type="dxa"/>
            <w:tcBorders>
              <w:top w:val="nil"/>
              <w:left w:val="single" w:sz="4" w:space="0" w:color="auto"/>
              <w:bottom w:val="single" w:sz="4" w:space="0" w:color="auto"/>
              <w:right w:val="single" w:sz="4" w:space="0" w:color="auto"/>
            </w:tcBorders>
            <w:shd w:val="clear" w:color="FFFFCC" w:fill="FFFFFF"/>
            <w:noWrap/>
            <w:vAlign w:val="center"/>
            <w:hideMark/>
          </w:tcPr>
          <w:p w14:paraId="3E6BA825" w14:textId="77777777" w:rsidR="0080492F" w:rsidRPr="0080492F" w:rsidRDefault="0080492F" w:rsidP="0080492F">
            <w:pPr>
              <w:spacing w:after="0" w:line="240" w:lineRule="auto"/>
              <w:jc w:val="center"/>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5804</w:t>
            </w:r>
          </w:p>
        </w:tc>
        <w:tc>
          <w:tcPr>
            <w:tcW w:w="4225" w:type="dxa"/>
            <w:tcBorders>
              <w:top w:val="nil"/>
              <w:left w:val="nil"/>
              <w:bottom w:val="single" w:sz="4" w:space="0" w:color="auto"/>
              <w:right w:val="single" w:sz="4" w:space="0" w:color="auto"/>
            </w:tcBorders>
            <w:shd w:val="clear" w:color="FFFFCC" w:fill="FFFFFF"/>
            <w:noWrap/>
            <w:vAlign w:val="center"/>
            <w:hideMark/>
          </w:tcPr>
          <w:p w14:paraId="431E6B1C"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FINANCIEROS</w:t>
            </w:r>
          </w:p>
        </w:tc>
        <w:tc>
          <w:tcPr>
            <w:tcW w:w="1735" w:type="dxa"/>
            <w:tcBorders>
              <w:top w:val="nil"/>
              <w:left w:val="nil"/>
              <w:bottom w:val="single" w:sz="4" w:space="0" w:color="auto"/>
              <w:right w:val="single" w:sz="4" w:space="0" w:color="auto"/>
            </w:tcBorders>
            <w:shd w:val="clear" w:color="auto" w:fill="auto"/>
            <w:noWrap/>
            <w:vAlign w:val="bottom"/>
            <w:hideMark/>
          </w:tcPr>
          <w:p w14:paraId="00FFD895" w14:textId="77777777" w:rsidR="0080492F" w:rsidRPr="0080492F" w:rsidRDefault="0080492F" w:rsidP="0080492F">
            <w:pPr>
              <w:spacing w:after="0" w:line="240" w:lineRule="auto"/>
              <w:jc w:val="right"/>
              <w:rPr>
                <w:rFonts w:ascii="Arial" w:eastAsia="Times New Roman" w:hAnsi="Arial" w:cs="Arial"/>
                <w:color w:val="000000"/>
                <w:sz w:val="16"/>
                <w:szCs w:val="16"/>
                <w:lang w:val="es-CO" w:eastAsia="es-CO"/>
              </w:rPr>
            </w:pPr>
            <w:r w:rsidRPr="0080492F">
              <w:rPr>
                <w:rFonts w:ascii="Arial" w:eastAsia="Times New Roman" w:hAnsi="Arial" w:cs="Arial"/>
                <w:color w:val="000000"/>
                <w:sz w:val="16"/>
                <w:szCs w:val="16"/>
                <w:lang w:val="es-CO" w:eastAsia="es-CO"/>
              </w:rPr>
              <w:t>33.961.212,28</w:t>
            </w:r>
          </w:p>
        </w:tc>
        <w:tc>
          <w:tcPr>
            <w:tcW w:w="1837" w:type="dxa"/>
            <w:tcBorders>
              <w:top w:val="nil"/>
              <w:left w:val="nil"/>
              <w:bottom w:val="single" w:sz="4" w:space="0" w:color="auto"/>
              <w:right w:val="single" w:sz="4" w:space="0" w:color="auto"/>
            </w:tcBorders>
            <w:shd w:val="clear" w:color="FFFFCC" w:fill="FFFFFF"/>
            <w:noWrap/>
            <w:vAlign w:val="center"/>
            <w:hideMark/>
          </w:tcPr>
          <w:p w14:paraId="72248393"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w:t>
            </w:r>
          </w:p>
        </w:tc>
        <w:tc>
          <w:tcPr>
            <w:tcW w:w="1740" w:type="dxa"/>
            <w:tcBorders>
              <w:top w:val="nil"/>
              <w:left w:val="nil"/>
              <w:bottom w:val="single" w:sz="4" w:space="0" w:color="auto"/>
              <w:right w:val="single" w:sz="4" w:space="0" w:color="auto"/>
            </w:tcBorders>
            <w:shd w:val="clear" w:color="FFFFCC" w:fill="FFFFFF"/>
            <w:noWrap/>
            <w:vAlign w:val="center"/>
            <w:hideMark/>
          </w:tcPr>
          <w:p w14:paraId="7DD88820" w14:textId="77777777" w:rsidR="0080492F" w:rsidRPr="0080492F" w:rsidRDefault="0080492F" w:rsidP="0080492F">
            <w:pPr>
              <w:spacing w:after="0" w:line="240" w:lineRule="auto"/>
              <w:jc w:val="right"/>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36.955.550,62</w:t>
            </w:r>
          </w:p>
        </w:tc>
        <w:tc>
          <w:tcPr>
            <w:tcW w:w="1540" w:type="dxa"/>
            <w:tcBorders>
              <w:top w:val="nil"/>
              <w:left w:val="nil"/>
              <w:bottom w:val="single" w:sz="4" w:space="0" w:color="auto"/>
              <w:right w:val="single" w:sz="4" w:space="0" w:color="auto"/>
            </w:tcBorders>
            <w:shd w:val="clear" w:color="FFFFCC" w:fill="FFFFFF"/>
            <w:noWrap/>
            <w:vAlign w:val="center"/>
            <w:hideMark/>
          </w:tcPr>
          <w:p w14:paraId="76EB2464"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w:t>
            </w:r>
          </w:p>
        </w:tc>
        <w:tc>
          <w:tcPr>
            <w:tcW w:w="1840" w:type="dxa"/>
            <w:tcBorders>
              <w:top w:val="nil"/>
              <w:left w:val="nil"/>
              <w:bottom w:val="single" w:sz="4" w:space="0" w:color="auto"/>
              <w:right w:val="single" w:sz="4" w:space="0" w:color="auto"/>
            </w:tcBorders>
            <w:shd w:val="clear" w:color="000000" w:fill="FFFFFF"/>
            <w:noWrap/>
            <w:vAlign w:val="center"/>
            <w:hideMark/>
          </w:tcPr>
          <w:p w14:paraId="35DFF868"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xml:space="preserve"> $            (2.994.338,34)</w:t>
            </w:r>
          </w:p>
        </w:tc>
        <w:tc>
          <w:tcPr>
            <w:tcW w:w="1000" w:type="dxa"/>
            <w:tcBorders>
              <w:top w:val="nil"/>
              <w:left w:val="nil"/>
              <w:bottom w:val="single" w:sz="4" w:space="0" w:color="auto"/>
              <w:right w:val="single" w:sz="4" w:space="0" w:color="auto"/>
            </w:tcBorders>
            <w:shd w:val="clear" w:color="000000" w:fill="FFFFFF"/>
            <w:noWrap/>
            <w:vAlign w:val="center"/>
            <w:hideMark/>
          </w:tcPr>
          <w:p w14:paraId="6C496CCB" w14:textId="77777777" w:rsidR="0080492F" w:rsidRPr="0080492F" w:rsidRDefault="0080492F" w:rsidP="0080492F">
            <w:pPr>
              <w:spacing w:after="0" w:line="240" w:lineRule="auto"/>
              <w:jc w:val="center"/>
              <w:rPr>
                <w:rFonts w:ascii="Arial" w:eastAsia="Times New Roman" w:hAnsi="Arial" w:cs="Arial"/>
                <w:color w:val="000000"/>
                <w:sz w:val="16"/>
                <w:szCs w:val="16"/>
                <w:lang w:val="es-CO" w:eastAsia="es-CO"/>
              </w:rPr>
            </w:pPr>
            <w:r w:rsidRPr="0080492F">
              <w:rPr>
                <w:rFonts w:ascii="Arial" w:eastAsia="Times New Roman" w:hAnsi="Arial" w:cs="Arial"/>
                <w:color w:val="000000"/>
                <w:sz w:val="16"/>
                <w:szCs w:val="16"/>
                <w:lang w:val="es-CO" w:eastAsia="es-CO"/>
              </w:rPr>
              <w:t>-8,10%</w:t>
            </w:r>
          </w:p>
        </w:tc>
      </w:tr>
      <w:tr w:rsidR="0080492F" w:rsidRPr="0080492F" w14:paraId="736DB00D" w14:textId="77777777" w:rsidTr="0080492F">
        <w:trPr>
          <w:trHeight w:val="225"/>
        </w:trPr>
        <w:tc>
          <w:tcPr>
            <w:tcW w:w="656" w:type="dxa"/>
            <w:tcBorders>
              <w:top w:val="nil"/>
              <w:left w:val="single" w:sz="4" w:space="0" w:color="auto"/>
              <w:bottom w:val="single" w:sz="4" w:space="0" w:color="auto"/>
              <w:right w:val="single" w:sz="4" w:space="0" w:color="auto"/>
            </w:tcBorders>
            <w:shd w:val="clear" w:color="FFFFCC" w:fill="FFFFFF"/>
            <w:noWrap/>
            <w:vAlign w:val="center"/>
            <w:hideMark/>
          </w:tcPr>
          <w:p w14:paraId="38D956DB" w14:textId="77777777" w:rsidR="0080492F" w:rsidRPr="0080492F" w:rsidRDefault="0080492F" w:rsidP="0080492F">
            <w:pPr>
              <w:spacing w:after="0" w:line="240" w:lineRule="auto"/>
              <w:jc w:val="center"/>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5822</w:t>
            </w:r>
          </w:p>
        </w:tc>
        <w:tc>
          <w:tcPr>
            <w:tcW w:w="4225" w:type="dxa"/>
            <w:tcBorders>
              <w:top w:val="nil"/>
              <w:left w:val="nil"/>
              <w:bottom w:val="single" w:sz="4" w:space="0" w:color="auto"/>
              <w:right w:val="single" w:sz="4" w:space="0" w:color="auto"/>
            </w:tcBorders>
            <w:shd w:val="clear" w:color="FFFFCC" w:fill="FFFFFF"/>
            <w:noWrap/>
            <w:vAlign w:val="center"/>
            <w:hideMark/>
          </w:tcPr>
          <w:p w14:paraId="04E5F11F"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IMPUESTOS A LA GANANCIAS DIFERIDO</w:t>
            </w:r>
          </w:p>
        </w:tc>
        <w:tc>
          <w:tcPr>
            <w:tcW w:w="1735" w:type="dxa"/>
            <w:tcBorders>
              <w:top w:val="nil"/>
              <w:left w:val="nil"/>
              <w:bottom w:val="single" w:sz="4" w:space="0" w:color="auto"/>
              <w:right w:val="single" w:sz="4" w:space="0" w:color="auto"/>
            </w:tcBorders>
            <w:shd w:val="clear" w:color="FFFFCC" w:fill="FFFFFF"/>
            <w:noWrap/>
            <w:vAlign w:val="center"/>
            <w:hideMark/>
          </w:tcPr>
          <w:p w14:paraId="045FD269" w14:textId="77777777" w:rsidR="0080492F" w:rsidRPr="0080492F" w:rsidRDefault="0080492F" w:rsidP="0080492F">
            <w:pPr>
              <w:spacing w:after="0" w:line="240" w:lineRule="auto"/>
              <w:jc w:val="right"/>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0,00</w:t>
            </w:r>
          </w:p>
        </w:tc>
        <w:tc>
          <w:tcPr>
            <w:tcW w:w="1837" w:type="dxa"/>
            <w:tcBorders>
              <w:top w:val="nil"/>
              <w:left w:val="nil"/>
              <w:bottom w:val="single" w:sz="4" w:space="0" w:color="auto"/>
              <w:right w:val="single" w:sz="4" w:space="0" w:color="auto"/>
            </w:tcBorders>
            <w:shd w:val="clear" w:color="FFFFCC" w:fill="FFFFFF"/>
            <w:noWrap/>
            <w:vAlign w:val="center"/>
            <w:hideMark/>
          </w:tcPr>
          <w:p w14:paraId="6B17B6B2"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w:t>
            </w:r>
          </w:p>
        </w:tc>
        <w:tc>
          <w:tcPr>
            <w:tcW w:w="1740" w:type="dxa"/>
            <w:tcBorders>
              <w:top w:val="nil"/>
              <w:left w:val="nil"/>
              <w:bottom w:val="single" w:sz="4" w:space="0" w:color="auto"/>
              <w:right w:val="single" w:sz="4" w:space="0" w:color="auto"/>
            </w:tcBorders>
            <w:shd w:val="clear" w:color="FFFFCC" w:fill="FFFFFF"/>
            <w:noWrap/>
            <w:vAlign w:val="center"/>
            <w:hideMark/>
          </w:tcPr>
          <w:p w14:paraId="07C8BF7B" w14:textId="77777777" w:rsidR="0080492F" w:rsidRPr="0080492F" w:rsidRDefault="0080492F" w:rsidP="0080492F">
            <w:pPr>
              <w:spacing w:after="0" w:line="240" w:lineRule="auto"/>
              <w:jc w:val="right"/>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369.877.386,75</w:t>
            </w:r>
          </w:p>
        </w:tc>
        <w:tc>
          <w:tcPr>
            <w:tcW w:w="1540" w:type="dxa"/>
            <w:tcBorders>
              <w:top w:val="nil"/>
              <w:left w:val="nil"/>
              <w:bottom w:val="single" w:sz="4" w:space="0" w:color="auto"/>
              <w:right w:val="single" w:sz="4" w:space="0" w:color="auto"/>
            </w:tcBorders>
            <w:shd w:val="clear" w:color="FFFFCC" w:fill="FFFFFF"/>
            <w:noWrap/>
            <w:vAlign w:val="center"/>
            <w:hideMark/>
          </w:tcPr>
          <w:p w14:paraId="3B668C0E"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w:t>
            </w:r>
          </w:p>
        </w:tc>
        <w:tc>
          <w:tcPr>
            <w:tcW w:w="1840" w:type="dxa"/>
            <w:tcBorders>
              <w:top w:val="nil"/>
              <w:left w:val="nil"/>
              <w:bottom w:val="single" w:sz="4" w:space="0" w:color="auto"/>
              <w:right w:val="single" w:sz="4" w:space="0" w:color="auto"/>
            </w:tcBorders>
            <w:shd w:val="clear" w:color="000000" w:fill="FFFFFF"/>
            <w:noWrap/>
            <w:vAlign w:val="center"/>
            <w:hideMark/>
          </w:tcPr>
          <w:p w14:paraId="6817BBAB"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xml:space="preserve"> $        (369.877.386,75)</w:t>
            </w:r>
          </w:p>
        </w:tc>
        <w:tc>
          <w:tcPr>
            <w:tcW w:w="1000" w:type="dxa"/>
            <w:tcBorders>
              <w:top w:val="nil"/>
              <w:left w:val="nil"/>
              <w:bottom w:val="single" w:sz="4" w:space="0" w:color="auto"/>
              <w:right w:val="single" w:sz="4" w:space="0" w:color="auto"/>
            </w:tcBorders>
            <w:shd w:val="clear" w:color="000000" w:fill="FFFFFF"/>
            <w:noWrap/>
            <w:vAlign w:val="center"/>
            <w:hideMark/>
          </w:tcPr>
          <w:p w14:paraId="71876D01" w14:textId="77777777" w:rsidR="0080492F" w:rsidRPr="0080492F" w:rsidRDefault="0080492F" w:rsidP="0080492F">
            <w:pPr>
              <w:spacing w:after="0" w:line="240" w:lineRule="auto"/>
              <w:jc w:val="center"/>
              <w:rPr>
                <w:rFonts w:ascii="Arial" w:eastAsia="Times New Roman" w:hAnsi="Arial" w:cs="Arial"/>
                <w:color w:val="000000"/>
                <w:sz w:val="16"/>
                <w:szCs w:val="16"/>
                <w:lang w:val="es-CO" w:eastAsia="es-CO"/>
              </w:rPr>
            </w:pPr>
            <w:r w:rsidRPr="0080492F">
              <w:rPr>
                <w:rFonts w:ascii="Arial" w:eastAsia="Times New Roman" w:hAnsi="Arial" w:cs="Arial"/>
                <w:color w:val="000000"/>
                <w:sz w:val="16"/>
                <w:szCs w:val="16"/>
                <w:lang w:val="es-CO" w:eastAsia="es-CO"/>
              </w:rPr>
              <w:t>-100,00%</w:t>
            </w:r>
          </w:p>
        </w:tc>
      </w:tr>
      <w:tr w:rsidR="0080492F" w:rsidRPr="0080492F" w14:paraId="31C34CFE" w14:textId="77777777" w:rsidTr="0080492F">
        <w:trPr>
          <w:trHeight w:val="225"/>
        </w:trPr>
        <w:tc>
          <w:tcPr>
            <w:tcW w:w="656" w:type="dxa"/>
            <w:tcBorders>
              <w:top w:val="nil"/>
              <w:left w:val="single" w:sz="4" w:space="0" w:color="auto"/>
              <w:bottom w:val="single" w:sz="4" w:space="0" w:color="auto"/>
              <w:right w:val="single" w:sz="4" w:space="0" w:color="auto"/>
            </w:tcBorders>
            <w:shd w:val="clear" w:color="FFFFCC" w:fill="FFFFFF"/>
            <w:noWrap/>
            <w:vAlign w:val="center"/>
            <w:hideMark/>
          </w:tcPr>
          <w:p w14:paraId="5207EA1E" w14:textId="77777777" w:rsidR="0080492F" w:rsidRPr="0080492F" w:rsidRDefault="0080492F" w:rsidP="0080492F">
            <w:pPr>
              <w:spacing w:after="0" w:line="240" w:lineRule="auto"/>
              <w:jc w:val="center"/>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5890</w:t>
            </w:r>
          </w:p>
        </w:tc>
        <w:tc>
          <w:tcPr>
            <w:tcW w:w="4225" w:type="dxa"/>
            <w:tcBorders>
              <w:top w:val="nil"/>
              <w:left w:val="nil"/>
              <w:bottom w:val="single" w:sz="4" w:space="0" w:color="auto"/>
              <w:right w:val="single" w:sz="4" w:space="0" w:color="auto"/>
            </w:tcBorders>
            <w:shd w:val="clear" w:color="FFFFCC" w:fill="FFFFFF"/>
            <w:noWrap/>
            <w:vAlign w:val="center"/>
            <w:hideMark/>
          </w:tcPr>
          <w:p w14:paraId="14AD636F"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OTROS GASTOS DIVERSOS</w:t>
            </w:r>
          </w:p>
        </w:tc>
        <w:tc>
          <w:tcPr>
            <w:tcW w:w="1735" w:type="dxa"/>
            <w:tcBorders>
              <w:top w:val="nil"/>
              <w:left w:val="nil"/>
              <w:bottom w:val="single" w:sz="4" w:space="0" w:color="auto"/>
              <w:right w:val="single" w:sz="4" w:space="0" w:color="auto"/>
            </w:tcBorders>
            <w:shd w:val="clear" w:color="auto" w:fill="auto"/>
            <w:noWrap/>
            <w:vAlign w:val="bottom"/>
            <w:hideMark/>
          </w:tcPr>
          <w:p w14:paraId="5ACC4754" w14:textId="77777777" w:rsidR="0080492F" w:rsidRPr="0080492F" w:rsidRDefault="0080492F" w:rsidP="0080492F">
            <w:pPr>
              <w:spacing w:after="0" w:line="240" w:lineRule="auto"/>
              <w:jc w:val="right"/>
              <w:rPr>
                <w:rFonts w:ascii="Arial" w:eastAsia="Times New Roman" w:hAnsi="Arial" w:cs="Arial"/>
                <w:color w:val="000000"/>
                <w:sz w:val="16"/>
                <w:szCs w:val="16"/>
                <w:lang w:val="es-CO" w:eastAsia="es-CO"/>
              </w:rPr>
            </w:pPr>
            <w:r w:rsidRPr="0080492F">
              <w:rPr>
                <w:rFonts w:ascii="Arial" w:eastAsia="Times New Roman" w:hAnsi="Arial" w:cs="Arial"/>
                <w:color w:val="000000"/>
                <w:sz w:val="16"/>
                <w:szCs w:val="16"/>
                <w:lang w:val="es-CO" w:eastAsia="es-CO"/>
              </w:rPr>
              <w:t>476.215.014,33</w:t>
            </w:r>
          </w:p>
        </w:tc>
        <w:tc>
          <w:tcPr>
            <w:tcW w:w="1837" w:type="dxa"/>
            <w:tcBorders>
              <w:top w:val="nil"/>
              <w:left w:val="nil"/>
              <w:bottom w:val="single" w:sz="4" w:space="0" w:color="auto"/>
              <w:right w:val="single" w:sz="4" w:space="0" w:color="auto"/>
            </w:tcBorders>
            <w:shd w:val="clear" w:color="FFFFCC" w:fill="FFFFFF"/>
            <w:noWrap/>
            <w:vAlign w:val="center"/>
            <w:hideMark/>
          </w:tcPr>
          <w:p w14:paraId="69D94F95"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w:t>
            </w:r>
          </w:p>
        </w:tc>
        <w:tc>
          <w:tcPr>
            <w:tcW w:w="1740" w:type="dxa"/>
            <w:tcBorders>
              <w:top w:val="nil"/>
              <w:left w:val="nil"/>
              <w:bottom w:val="single" w:sz="4" w:space="0" w:color="auto"/>
              <w:right w:val="single" w:sz="4" w:space="0" w:color="auto"/>
            </w:tcBorders>
            <w:shd w:val="clear" w:color="FFFFCC" w:fill="FFFFFF"/>
            <w:noWrap/>
            <w:vAlign w:val="center"/>
            <w:hideMark/>
          </w:tcPr>
          <w:p w14:paraId="50CF00D0" w14:textId="77777777" w:rsidR="0080492F" w:rsidRPr="0080492F" w:rsidRDefault="0080492F" w:rsidP="0080492F">
            <w:pPr>
              <w:spacing w:after="0" w:line="240" w:lineRule="auto"/>
              <w:jc w:val="right"/>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2.606.156,49</w:t>
            </w:r>
          </w:p>
        </w:tc>
        <w:tc>
          <w:tcPr>
            <w:tcW w:w="1540" w:type="dxa"/>
            <w:tcBorders>
              <w:top w:val="nil"/>
              <w:left w:val="nil"/>
              <w:bottom w:val="single" w:sz="4" w:space="0" w:color="auto"/>
              <w:right w:val="single" w:sz="4" w:space="0" w:color="auto"/>
            </w:tcBorders>
            <w:shd w:val="clear" w:color="FFFFCC" w:fill="FFFFFF"/>
            <w:noWrap/>
            <w:vAlign w:val="center"/>
            <w:hideMark/>
          </w:tcPr>
          <w:p w14:paraId="305F04CE"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w:t>
            </w:r>
          </w:p>
        </w:tc>
        <w:tc>
          <w:tcPr>
            <w:tcW w:w="1840" w:type="dxa"/>
            <w:tcBorders>
              <w:top w:val="nil"/>
              <w:left w:val="nil"/>
              <w:bottom w:val="single" w:sz="4" w:space="0" w:color="auto"/>
              <w:right w:val="single" w:sz="4" w:space="0" w:color="auto"/>
            </w:tcBorders>
            <w:shd w:val="clear" w:color="000000" w:fill="FFFFFF"/>
            <w:noWrap/>
            <w:vAlign w:val="center"/>
            <w:hideMark/>
          </w:tcPr>
          <w:p w14:paraId="48481320"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xml:space="preserve"> $          473.608.857,84 </w:t>
            </w:r>
          </w:p>
        </w:tc>
        <w:tc>
          <w:tcPr>
            <w:tcW w:w="1000" w:type="dxa"/>
            <w:tcBorders>
              <w:top w:val="nil"/>
              <w:left w:val="nil"/>
              <w:bottom w:val="single" w:sz="4" w:space="0" w:color="auto"/>
              <w:right w:val="single" w:sz="4" w:space="0" w:color="auto"/>
            </w:tcBorders>
            <w:shd w:val="clear" w:color="000000" w:fill="FFFFFF"/>
            <w:noWrap/>
            <w:vAlign w:val="center"/>
            <w:hideMark/>
          </w:tcPr>
          <w:p w14:paraId="1012869F" w14:textId="77777777" w:rsidR="0080492F" w:rsidRPr="0080492F" w:rsidRDefault="0080492F" w:rsidP="0080492F">
            <w:pPr>
              <w:spacing w:after="0" w:line="240" w:lineRule="auto"/>
              <w:jc w:val="center"/>
              <w:rPr>
                <w:rFonts w:ascii="Arial" w:eastAsia="Times New Roman" w:hAnsi="Arial" w:cs="Arial"/>
                <w:color w:val="000000"/>
                <w:sz w:val="16"/>
                <w:szCs w:val="16"/>
                <w:lang w:val="es-CO" w:eastAsia="es-CO"/>
              </w:rPr>
            </w:pPr>
            <w:r w:rsidRPr="0080492F">
              <w:rPr>
                <w:rFonts w:ascii="Arial" w:eastAsia="Times New Roman" w:hAnsi="Arial" w:cs="Arial"/>
                <w:color w:val="000000"/>
                <w:sz w:val="16"/>
                <w:szCs w:val="16"/>
                <w:lang w:val="es-CO" w:eastAsia="es-CO"/>
              </w:rPr>
              <w:t>18172,69%</w:t>
            </w:r>
          </w:p>
        </w:tc>
      </w:tr>
      <w:tr w:rsidR="0080492F" w:rsidRPr="0080492F" w14:paraId="5DFD0112" w14:textId="77777777" w:rsidTr="0080492F">
        <w:trPr>
          <w:trHeight w:val="225"/>
        </w:trPr>
        <w:tc>
          <w:tcPr>
            <w:tcW w:w="656" w:type="dxa"/>
            <w:tcBorders>
              <w:top w:val="nil"/>
              <w:left w:val="single" w:sz="4" w:space="0" w:color="auto"/>
              <w:bottom w:val="single" w:sz="4" w:space="0" w:color="auto"/>
              <w:right w:val="single" w:sz="4" w:space="0" w:color="auto"/>
            </w:tcBorders>
            <w:shd w:val="clear" w:color="FFFFCC" w:fill="FFFFFF"/>
            <w:noWrap/>
            <w:vAlign w:val="center"/>
            <w:hideMark/>
          </w:tcPr>
          <w:p w14:paraId="2C6D6DD6" w14:textId="77777777" w:rsidR="0080492F" w:rsidRPr="0080492F" w:rsidRDefault="0080492F" w:rsidP="0080492F">
            <w:pPr>
              <w:spacing w:after="0" w:line="240" w:lineRule="auto"/>
              <w:jc w:val="center"/>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w:t>
            </w:r>
          </w:p>
        </w:tc>
        <w:tc>
          <w:tcPr>
            <w:tcW w:w="4225" w:type="dxa"/>
            <w:tcBorders>
              <w:top w:val="nil"/>
              <w:left w:val="nil"/>
              <w:bottom w:val="single" w:sz="4" w:space="0" w:color="auto"/>
              <w:right w:val="single" w:sz="4" w:space="0" w:color="auto"/>
            </w:tcBorders>
            <w:shd w:val="clear" w:color="FFFFCC" w:fill="FFFFFF"/>
            <w:noWrap/>
            <w:vAlign w:val="center"/>
            <w:hideMark/>
          </w:tcPr>
          <w:p w14:paraId="7D1B821B"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w:t>
            </w:r>
          </w:p>
        </w:tc>
        <w:tc>
          <w:tcPr>
            <w:tcW w:w="1735" w:type="dxa"/>
            <w:tcBorders>
              <w:top w:val="nil"/>
              <w:left w:val="nil"/>
              <w:bottom w:val="single" w:sz="4" w:space="0" w:color="auto"/>
              <w:right w:val="single" w:sz="4" w:space="0" w:color="auto"/>
            </w:tcBorders>
            <w:shd w:val="clear" w:color="FFFFCC" w:fill="FFFFFF"/>
            <w:noWrap/>
            <w:vAlign w:val="center"/>
            <w:hideMark/>
          </w:tcPr>
          <w:p w14:paraId="235B3E12" w14:textId="77777777" w:rsidR="0080492F" w:rsidRPr="0080492F" w:rsidRDefault="0080492F" w:rsidP="0080492F">
            <w:pPr>
              <w:spacing w:after="0" w:line="240" w:lineRule="auto"/>
              <w:rPr>
                <w:rFonts w:ascii="Arial" w:eastAsia="Times New Roman" w:hAnsi="Arial" w:cs="Arial"/>
                <w:color w:val="FF0000"/>
                <w:sz w:val="16"/>
                <w:szCs w:val="16"/>
                <w:lang w:val="es-CO" w:eastAsia="es-CO"/>
              </w:rPr>
            </w:pPr>
            <w:r w:rsidRPr="0080492F">
              <w:rPr>
                <w:rFonts w:ascii="Arial" w:eastAsia="Times New Roman" w:hAnsi="Arial" w:cs="Arial"/>
                <w:color w:val="FF0000"/>
                <w:sz w:val="16"/>
                <w:szCs w:val="16"/>
                <w:lang w:val="es-CO" w:eastAsia="es-CO"/>
              </w:rPr>
              <w:t> </w:t>
            </w:r>
          </w:p>
        </w:tc>
        <w:tc>
          <w:tcPr>
            <w:tcW w:w="1837" w:type="dxa"/>
            <w:tcBorders>
              <w:top w:val="nil"/>
              <w:left w:val="nil"/>
              <w:bottom w:val="single" w:sz="4" w:space="0" w:color="auto"/>
              <w:right w:val="single" w:sz="4" w:space="0" w:color="auto"/>
            </w:tcBorders>
            <w:shd w:val="clear" w:color="FFFFCC" w:fill="FFFFFF"/>
            <w:noWrap/>
            <w:vAlign w:val="center"/>
            <w:hideMark/>
          </w:tcPr>
          <w:p w14:paraId="7E69008B"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w:t>
            </w:r>
          </w:p>
        </w:tc>
        <w:tc>
          <w:tcPr>
            <w:tcW w:w="1740" w:type="dxa"/>
            <w:tcBorders>
              <w:top w:val="nil"/>
              <w:left w:val="nil"/>
              <w:bottom w:val="single" w:sz="4" w:space="0" w:color="auto"/>
              <w:right w:val="single" w:sz="4" w:space="0" w:color="auto"/>
            </w:tcBorders>
            <w:shd w:val="clear" w:color="FFFFCC" w:fill="FFFFFF"/>
            <w:noWrap/>
            <w:vAlign w:val="center"/>
            <w:hideMark/>
          </w:tcPr>
          <w:p w14:paraId="1D46C3B1" w14:textId="77777777" w:rsidR="0080492F" w:rsidRPr="0080492F" w:rsidRDefault="0080492F" w:rsidP="0080492F">
            <w:pPr>
              <w:spacing w:after="0" w:line="240" w:lineRule="auto"/>
              <w:jc w:val="right"/>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0,00</w:t>
            </w:r>
          </w:p>
        </w:tc>
        <w:tc>
          <w:tcPr>
            <w:tcW w:w="1540" w:type="dxa"/>
            <w:tcBorders>
              <w:top w:val="nil"/>
              <w:left w:val="nil"/>
              <w:bottom w:val="single" w:sz="4" w:space="0" w:color="auto"/>
              <w:right w:val="single" w:sz="4" w:space="0" w:color="auto"/>
            </w:tcBorders>
            <w:shd w:val="clear" w:color="FFFFCC" w:fill="FFFFFF"/>
            <w:noWrap/>
            <w:vAlign w:val="center"/>
            <w:hideMark/>
          </w:tcPr>
          <w:p w14:paraId="3ECE260E"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w:t>
            </w:r>
          </w:p>
        </w:tc>
        <w:tc>
          <w:tcPr>
            <w:tcW w:w="1840" w:type="dxa"/>
            <w:tcBorders>
              <w:top w:val="nil"/>
              <w:left w:val="nil"/>
              <w:bottom w:val="single" w:sz="4" w:space="0" w:color="auto"/>
              <w:right w:val="single" w:sz="4" w:space="0" w:color="auto"/>
            </w:tcBorders>
            <w:shd w:val="clear" w:color="FFFFCC" w:fill="FFFFFF"/>
            <w:noWrap/>
            <w:vAlign w:val="bottom"/>
            <w:hideMark/>
          </w:tcPr>
          <w:p w14:paraId="0596CF3D"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w:t>
            </w:r>
          </w:p>
        </w:tc>
        <w:tc>
          <w:tcPr>
            <w:tcW w:w="1000" w:type="dxa"/>
            <w:tcBorders>
              <w:top w:val="nil"/>
              <w:left w:val="nil"/>
              <w:bottom w:val="single" w:sz="4" w:space="0" w:color="auto"/>
              <w:right w:val="single" w:sz="4" w:space="0" w:color="auto"/>
            </w:tcBorders>
            <w:shd w:val="clear" w:color="000000" w:fill="FFFFFF"/>
            <w:noWrap/>
            <w:vAlign w:val="center"/>
            <w:hideMark/>
          </w:tcPr>
          <w:p w14:paraId="05991D12" w14:textId="77777777" w:rsidR="0080492F" w:rsidRPr="0080492F" w:rsidRDefault="0080492F" w:rsidP="0080492F">
            <w:pPr>
              <w:spacing w:after="0" w:line="240" w:lineRule="auto"/>
              <w:jc w:val="center"/>
              <w:rPr>
                <w:rFonts w:ascii="Arial" w:eastAsia="Times New Roman" w:hAnsi="Arial" w:cs="Arial"/>
                <w:color w:val="000000"/>
                <w:sz w:val="16"/>
                <w:szCs w:val="16"/>
                <w:lang w:val="es-CO" w:eastAsia="es-CO"/>
              </w:rPr>
            </w:pPr>
            <w:r w:rsidRPr="0080492F">
              <w:rPr>
                <w:rFonts w:ascii="Arial" w:eastAsia="Times New Roman" w:hAnsi="Arial" w:cs="Arial"/>
                <w:color w:val="000000"/>
                <w:sz w:val="16"/>
                <w:szCs w:val="16"/>
                <w:lang w:val="es-CO" w:eastAsia="es-CO"/>
              </w:rPr>
              <w:t> </w:t>
            </w:r>
          </w:p>
        </w:tc>
      </w:tr>
      <w:tr w:rsidR="0080492F" w:rsidRPr="0080492F" w14:paraId="6EA0E833" w14:textId="77777777" w:rsidTr="0080492F">
        <w:trPr>
          <w:trHeight w:val="225"/>
        </w:trPr>
        <w:tc>
          <w:tcPr>
            <w:tcW w:w="656" w:type="dxa"/>
            <w:tcBorders>
              <w:top w:val="nil"/>
              <w:left w:val="single" w:sz="4" w:space="0" w:color="auto"/>
              <w:bottom w:val="single" w:sz="4" w:space="0" w:color="auto"/>
              <w:right w:val="single" w:sz="4" w:space="0" w:color="auto"/>
            </w:tcBorders>
            <w:shd w:val="clear" w:color="FFFFCC" w:fill="FFFFFF"/>
            <w:noWrap/>
            <w:vAlign w:val="center"/>
            <w:hideMark/>
          </w:tcPr>
          <w:p w14:paraId="4E1EFEF5" w14:textId="77777777" w:rsidR="0080492F" w:rsidRPr="0080492F" w:rsidRDefault="0080492F" w:rsidP="0080492F">
            <w:pPr>
              <w:spacing w:after="0" w:line="240" w:lineRule="auto"/>
              <w:jc w:val="center"/>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w:t>
            </w:r>
          </w:p>
        </w:tc>
        <w:tc>
          <w:tcPr>
            <w:tcW w:w="4225" w:type="dxa"/>
            <w:tcBorders>
              <w:top w:val="nil"/>
              <w:left w:val="nil"/>
              <w:bottom w:val="single" w:sz="4" w:space="0" w:color="auto"/>
              <w:right w:val="single" w:sz="4" w:space="0" w:color="auto"/>
            </w:tcBorders>
            <w:shd w:val="clear" w:color="FFFFCC" w:fill="B4C6E7"/>
            <w:noWrap/>
            <w:vAlign w:val="center"/>
            <w:hideMark/>
          </w:tcPr>
          <w:p w14:paraId="1627DAAB" w14:textId="77777777" w:rsidR="0080492F" w:rsidRPr="0080492F" w:rsidRDefault="0080492F" w:rsidP="0080492F">
            <w:pPr>
              <w:spacing w:after="0" w:line="240" w:lineRule="auto"/>
              <w:rPr>
                <w:rFonts w:ascii="Arial" w:eastAsia="Times New Roman" w:hAnsi="Arial" w:cs="Arial"/>
                <w:b/>
                <w:bCs/>
                <w:sz w:val="16"/>
                <w:szCs w:val="16"/>
                <w:lang w:val="es-CO" w:eastAsia="es-CO"/>
              </w:rPr>
            </w:pPr>
            <w:r w:rsidRPr="0080492F">
              <w:rPr>
                <w:rFonts w:ascii="Arial" w:eastAsia="Times New Roman" w:hAnsi="Arial" w:cs="Arial"/>
                <w:b/>
                <w:bCs/>
                <w:sz w:val="16"/>
                <w:szCs w:val="16"/>
                <w:lang w:val="es-CO" w:eastAsia="es-CO"/>
              </w:rPr>
              <w:t>UTILIDAD NETA NO OPERACIONAL</w:t>
            </w:r>
          </w:p>
        </w:tc>
        <w:tc>
          <w:tcPr>
            <w:tcW w:w="1735" w:type="dxa"/>
            <w:tcBorders>
              <w:top w:val="nil"/>
              <w:left w:val="nil"/>
              <w:bottom w:val="single" w:sz="4" w:space="0" w:color="auto"/>
              <w:right w:val="single" w:sz="4" w:space="0" w:color="auto"/>
            </w:tcBorders>
            <w:shd w:val="clear" w:color="FFFFCC" w:fill="B4C6E7"/>
            <w:noWrap/>
            <w:vAlign w:val="center"/>
            <w:hideMark/>
          </w:tcPr>
          <w:p w14:paraId="11FC878C" w14:textId="77777777" w:rsidR="0080492F" w:rsidRPr="0080492F" w:rsidRDefault="0080492F" w:rsidP="0080492F">
            <w:pPr>
              <w:spacing w:after="0" w:line="240" w:lineRule="auto"/>
              <w:rPr>
                <w:rFonts w:ascii="Arial" w:eastAsia="Times New Roman" w:hAnsi="Arial" w:cs="Arial"/>
                <w:color w:val="FF0000"/>
                <w:sz w:val="16"/>
                <w:szCs w:val="16"/>
                <w:lang w:val="es-CO" w:eastAsia="es-CO"/>
              </w:rPr>
            </w:pPr>
            <w:r w:rsidRPr="0080492F">
              <w:rPr>
                <w:rFonts w:ascii="Arial" w:eastAsia="Times New Roman" w:hAnsi="Arial" w:cs="Arial"/>
                <w:color w:val="FF0000"/>
                <w:sz w:val="16"/>
                <w:szCs w:val="16"/>
                <w:lang w:val="es-CO" w:eastAsia="es-CO"/>
              </w:rPr>
              <w:t> </w:t>
            </w:r>
          </w:p>
        </w:tc>
        <w:tc>
          <w:tcPr>
            <w:tcW w:w="1837" w:type="dxa"/>
            <w:tcBorders>
              <w:top w:val="nil"/>
              <w:left w:val="nil"/>
              <w:bottom w:val="single" w:sz="4" w:space="0" w:color="auto"/>
              <w:right w:val="single" w:sz="4" w:space="0" w:color="auto"/>
            </w:tcBorders>
            <w:shd w:val="clear" w:color="FFFFCC" w:fill="B4C6E7"/>
            <w:noWrap/>
            <w:vAlign w:val="center"/>
            <w:hideMark/>
          </w:tcPr>
          <w:p w14:paraId="1FE8CCE5" w14:textId="77777777" w:rsidR="0080492F" w:rsidRPr="0080492F" w:rsidRDefault="0080492F" w:rsidP="0080492F">
            <w:pPr>
              <w:spacing w:after="0" w:line="240" w:lineRule="auto"/>
              <w:jc w:val="right"/>
              <w:rPr>
                <w:rFonts w:ascii="Arial" w:eastAsia="Times New Roman" w:hAnsi="Arial" w:cs="Arial"/>
                <w:b/>
                <w:bCs/>
                <w:sz w:val="16"/>
                <w:szCs w:val="16"/>
                <w:lang w:val="es-CO" w:eastAsia="es-CO"/>
              </w:rPr>
            </w:pPr>
            <w:r w:rsidRPr="0080492F">
              <w:rPr>
                <w:rFonts w:ascii="Arial" w:eastAsia="Times New Roman" w:hAnsi="Arial" w:cs="Arial"/>
                <w:b/>
                <w:bCs/>
                <w:sz w:val="16"/>
                <w:szCs w:val="16"/>
                <w:lang w:val="es-CO" w:eastAsia="es-CO"/>
              </w:rPr>
              <w:t>1.743.360.093,04</w:t>
            </w:r>
          </w:p>
        </w:tc>
        <w:tc>
          <w:tcPr>
            <w:tcW w:w="1740" w:type="dxa"/>
            <w:tcBorders>
              <w:top w:val="nil"/>
              <w:left w:val="nil"/>
              <w:bottom w:val="single" w:sz="4" w:space="0" w:color="auto"/>
              <w:right w:val="single" w:sz="4" w:space="0" w:color="auto"/>
            </w:tcBorders>
            <w:shd w:val="clear" w:color="FFFFCC" w:fill="B4C6E7"/>
            <w:noWrap/>
            <w:vAlign w:val="center"/>
            <w:hideMark/>
          </w:tcPr>
          <w:p w14:paraId="41092829"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w:t>
            </w:r>
          </w:p>
        </w:tc>
        <w:tc>
          <w:tcPr>
            <w:tcW w:w="1540" w:type="dxa"/>
            <w:tcBorders>
              <w:top w:val="nil"/>
              <w:left w:val="nil"/>
              <w:bottom w:val="single" w:sz="4" w:space="0" w:color="auto"/>
              <w:right w:val="single" w:sz="4" w:space="0" w:color="auto"/>
            </w:tcBorders>
            <w:shd w:val="clear" w:color="FFFFCC" w:fill="B4C6E7"/>
            <w:noWrap/>
            <w:vAlign w:val="center"/>
            <w:hideMark/>
          </w:tcPr>
          <w:p w14:paraId="175684DD" w14:textId="77777777" w:rsidR="0080492F" w:rsidRPr="0080492F" w:rsidRDefault="0080492F" w:rsidP="0080492F">
            <w:pPr>
              <w:spacing w:after="0" w:line="240" w:lineRule="auto"/>
              <w:jc w:val="right"/>
              <w:rPr>
                <w:rFonts w:ascii="Arial" w:eastAsia="Times New Roman" w:hAnsi="Arial" w:cs="Arial"/>
                <w:b/>
                <w:bCs/>
                <w:sz w:val="16"/>
                <w:szCs w:val="16"/>
                <w:lang w:val="es-CO" w:eastAsia="es-CO"/>
              </w:rPr>
            </w:pPr>
            <w:r w:rsidRPr="0080492F">
              <w:rPr>
                <w:rFonts w:ascii="Arial" w:eastAsia="Times New Roman" w:hAnsi="Arial" w:cs="Arial"/>
                <w:b/>
                <w:bCs/>
                <w:sz w:val="16"/>
                <w:szCs w:val="16"/>
                <w:lang w:val="es-CO" w:eastAsia="es-CO"/>
              </w:rPr>
              <w:t>5.956.858.512,97</w:t>
            </w:r>
          </w:p>
        </w:tc>
        <w:tc>
          <w:tcPr>
            <w:tcW w:w="1840" w:type="dxa"/>
            <w:tcBorders>
              <w:top w:val="nil"/>
              <w:left w:val="nil"/>
              <w:bottom w:val="single" w:sz="4" w:space="0" w:color="auto"/>
              <w:right w:val="single" w:sz="4" w:space="0" w:color="auto"/>
            </w:tcBorders>
            <w:shd w:val="clear" w:color="000000" w:fill="B4C6E7"/>
            <w:noWrap/>
            <w:vAlign w:val="center"/>
            <w:hideMark/>
          </w:tcPr>
          <w:p w14:paraId="6D33CF33" w14:textId="77777777" w:rsidR="0080492F" w:rsidRPr="0080492F" w:rsidRDefault="0080492F" w:rsidP="0080492F">
            <w:pPr>
              <w:spacing w:after="0" w:line="240" w:lineRule="auto"/>
              <w:rPr>
                <w:rFonts w:ascii="Arial" w:eastAsia="Times New Roman" w:hAnsi="Arial" w:cs="Arial"/>
                <w:b/>
                <w:bCs/>
                <w:sz w:val="16"/>
                <w:szCs w:val="16"/>
                <w:lang w:val="es-CO" w:eastAsia="es-CO"/>
              </w:rPr>
            </w:pPr>
            <w:r w:rsidRPr="0080492F">
              <w:rPr>
                <w:rFonts w:ascii="Arial" w:eastAsia="Times New Roman" w:hAnsi="Arial" w:cs="Arial"/>
                <w:b/>
                <w:bCs/>
                <w:sz w:val="16"/>
                <w:szCs w:val="16"/>
                <w:lang w:val="es-CO" w:eastAsia="es-CO"/>
              </w:rPr>
              <w:t xml:space="preserve"> $     (4.213.498.419,93)</w:t>
            </w:r>
          </w:p>
        </w:tc>
        <w:tc>
          <w:tcPr>
            <w:tcW w:w="1000" w:type="dxa"/>
            <w:tcBorders>
              <w:top w:val="nil"/>
              <w:left w:val="nil"/>
              <w:bottom w:val="single" w:sz="4" w:space="0" w:color="auto"/>
              <w:right w:val="single" w:sz="4" w:space="0" w:color="auto"/>
            </w:tcBorders>
            <w:shd w:val="clear" w:color="000000" w:fill="B4C6E7"/>
            <w:noWrap/>
            <w:vAlign w:val="center"/>
            <w:hideMark/>
          </w:tcPr>
          <w:p w14:paraId="77A0CB37" w14:textId="77777777" w:rsidR="0080492F" w:rsidRPr="0080492F" w:rsidRDefault="0080492F" w:rsidP="0080492F">
            <w:pPr>
              <w:spacing w:after="0" w:line="240" w:lineRule="auto"/>
              <w:jc w:val="center"/>
              <w:rPr>
                <w:rFonts w:ascii="Arial" w:eastAsia="Times New Roman" w:hAnsi="Arial" w:cs="Arial"/>
                <w:b/>
                <w:bCs/>
                <w:color w:val="000000"/>
                <w:sz w:val="16"/>
                <w:szCs w:val="16"/>
                <w:lang w:val="es-CO" w:eastAsia="es-CO"/>
              </w:rPr>
            </w:pPr>
            <w:r w:rsidRPr="0080492F">
              <w:rPr>
                <w:rFonts w:ascii="Arial" w:eastAsia="Times New Roman" w:hAnsi="Arial" w:cs="Arial"/>
                <w:b/>
                <w:bCs/>
                <w:color w:val="000000"/>
                <w:sz w:val="16"/>
                <w:szCs w:val="16"/>
                <w:lang w:val="es-CO" w:eastAsia="es-CO"/>
              </w:rPr>
              <w:t>-70,73%</w:t>
            </w:r>
          </w:p>
        </w:tc>
      </w:tr>
      <w:tr w:rsidR="0080492F" w:rsidRPr="0080492F" w14:paraId="35FB8179" w14:textId="77777777" w:rsidTr="0080492F">
        <w:trPr>
          <w:trHeight w:val="225"/>
        </w:trPr>
        <w:tc>
          <w:tcPr>
            <w:tcW w:w="656" w:type="dxa"/>
            <w:tcBorders>
              <w:top w:val="nil"/>
              <w:left w:val="single" w:sz="4" w:space="0" w:color="auto"/>
              <w:bottom w:val="single" w:sz="4" w:space="0" w:color="auto"/>
              <w:right w:val="single" w:sz="4" w:space="0" w:color="auto"/>
            </w:tcBorders>
            <w:shd w:val="clear" w:color="FFFFCC" w:fill="FFFFFF"/>
            <w:noWrap/>
            <w:vAlign w:val="center"/>
            <w:hideMark/>
          </w:tcPr>
          <w:p w14:paraId="2DF8EA09" w14:textId="77777777" w:rsidR="0080492F" w:rsidRPr="0080492F" w:rsidRDefault="0080492F" w:rsidP="0080492F">
            <w:pPr>
              <w:spacing w:after="0" w:line="240" w:lineRule="auto"/>
              <w:jc w:val="center"/>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w:t>
            </w:r>
          </w:p>
        </w:tc>
        <w:tc>
          <w:tcPr>
            <w:tcW w:w="4225" w:type="dxa"/>
            <w:tcBorders>
              <w:top w:val="nil"/>
              <w:left w:val="nil"/>
              <w:bottom w:val="single" w:sz="4" w:space="0" w:color="auto"/>
              <w:right w:val="single" w:sz="4" w:space="0" w:color="auto"/>
            </w:tcBorders>
            <w:shd w:val="clear" w:color="FFFFCC" w:fill="B4C6E7"/>
            <w:noWrap/>
            <w:vAlign w:val="center"/>
            <w:hideMark/>
          </w:tcPr>
          <w:p w14:paraId="41371856" w14:textId="77777777" w:rsidR="0080492F" w:rsidRPr="0080492F" w:rsidRDefault="0080492F" w:rsidP="0080492F">
            <w:pPr>
              <w:spacing w:after="0" w:line="240" w:lineRule="auto"/>
              <w:rPr>
                <w:rFonts w:ascii="Arial" w:eastAsia="Times New Roman" w:hAnsi="Arial" w:cs="Arial"/>
                <w:b/>
                <w:bCs/>
                <w:sz w:val="16"/>
                <w:szCs w:val="16"/>
                <w:lang w:val="es-CO" w:eastAsia="es-CO"/>
              </w:rPr>
            </w:pPr>
            <w:r w:rsidRPr="0080492F">
              <w:rPr>
                <w:rFonts w:ascii="Arial" w:eastAsia="Times New Roman" w:hAnsi="Arial" w:cs="Arial"/>
                <w:b/>
                <w:bCs/>
                <w:sz w:val="16"/>
                <w:szCs w:val="16"/>
                <w:lang w:val="es-CO" w:eastAsia="es-CO"/>
              </w:rPr>
              <w:t>UTILIDAD ANTES DE IMPUESTO</w:t>
            </w:r>
          </w:p>
        </w:tc>
        <w:tc>
          <w:tcPr>
            <w:tcW w:w="1735" w:type="dxa"/>
            <w:tcBorders>
              <w:top w:val="nil"/>
              <w:left w:val="nil"/>
              <w:bottom w:val="single" w:sz="4" w:space="0" w:color="auto"/>
              <w:right w:val="single" w:sz="4" w:space="0" w:color="auto"/>
            </w:tcBorders>
            <w:shd w:val="clear" w:color="FFFFCC" w:fill="B4C6E7"/>
            <w:noWrap/>
            <w:vAlign w:val="center"/>
            <w:hideMark/>
          </w:tcPr>
          <w:p w14:paraId="79AD7680" w14:textId="77777777" w:rsidR="0080492F" w:rsidRPr="0080492F" w:rsidRDefault="0080492F" w:rsidP="0080492F">
            <w:pPr>
              <w:spacing w:after="0" w:line="240" w:lineRule="auto"/>
              <w:rPr>
                <w:rFonts w:ascii="Arial" w:eastAsia="Times New Roman" w:hAnsi="Arial" w:cs="Arial"/>
                <w:color w:val="FF0000"/>
                <w:sz w:val="16"/>
                <w:szCs w:val="16"/>
                <w:lang w:val="es-CO" w:eastAsia="es-CO"/>
              </w:rPr>
            </w:pPr>
            <w:r w:rsidRPr="0080492F">
              <w:rPr>
                <w:rFonts w:ascii="Arial" w:eastAsia="Times New Roman" w:hAnsi="Arial" w:cs="Arial"/>
                <w:color w:val="FF0000"/>
                <w:sz w:val="16"/>
                <w:szCs w:val="16"/>
                <w:lang w:val="es-CO" w:eastAsia="es-CO"/>
              </w:rPr>
              <w:t> </w:t>
            </w:r>
          </w:p>
        </w:tc>
        <w:tc>
          <w:tcPr>
            <w:tcW w:w="1837" w:type="dxa"/>
            <w:tcBorders>
              <w:top w:val="nil"/>
              <w:left w:val="nil"/>
              <w:bottom w:val="single" w:sz="4" w:space="0" w:color="auto"/>
              <w:right w:val="single" w:sz="4" w:space="0" w:color="auto"/>
            </w:tcBorders>
            <w:shd w:val="clear" w:color="FFFFCC" w:fill="B4C6E7"/>
            <w:noWrap/>
            <w:vAlign w:val="center"/>
            <w:hideMark/>
          </w:tcPr>
          <w:p w14:paraId="0EA815D9" w14:textId="77777777" w:rsidR="0080492F" w:rsidRPr="0080492F" w:rsidRDefault="0080492F" w:rsidP="0080492F">
            <w:pPr>
              <w:spacing w:after="0" w:line="240" w:lineRule="auto"/>
              <w:jc w:val="right"/>
              <w:rPr>
                <w:rFonts w:ascii="Arial" w:eastAsia="Times New Roman" w:hAnsi="Arial" w:cs="Arial"/>
                <w:b/>
                <w:bCs/>
                <w:sz w:val="16"/>
                <w:szCs w:val="16"/>
                <w:lang w:val="es-CO" w:eastAsia="es-CO"/>
              </w:rPr>
            </w:pPr>
            <w:r w:rsidRPr="0080492F">
              <w:rPr>
                <w:rFonts w:ascii="Arial" w:eastAsia="Times New Roman" w:hAnsi="Arial" w:cs="Arial"/>
                <w:b/>
                <w:bCs/>
                <w:sz w:val="16"/>
                <w:szCs w:val="16"/>
                <w:lang w:val="es-CO" w:eastAsia="es-CO"/>
              </w:rPr>
              <w:t>-10.297.180.860,93</w:t>
            </w:r>
          </w:p>
        </w:tc>
        <w:tc>
          <w:tcPr>
            <w:tcW w:w="1740" w:type="dxa"/>
            <w:tcBorders>
              <w:top w:val="nil"/>
              <w:left w:val="nil"/>
              <w:bottom w:val="single" w:sz="4" w:space="0" w:color="auto"/>
              <w:right w:val="single" w:sz="4" w:space="0" w:color="auto"/>
            </w:tcBorders>
            <w:shd w:val="clear" w:color="FFFFCC" w:fill="B4C6E7"/>
            <w:noWrap/>
            <w:vAlign w:val="center"/>
            <w:hideMark/>
          </w:tcPr>
          <w:p w14:paraId="615AD75C"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w:t>
            </w:r>
          </w:p>
        </w:tc>
        <w:tc>
          <w:tcPr>
            <w:tcW w:w="1540" w:type="dxa"/>
            <w:tcBorders>
              <w:top w:val="nil"/>
              <w:left w:val="nil"/>
              <w:bottom w:val="single" w:sz="4" w:space="0" w:color="auto"/>
              <w:right w:val="single" w:sz="4" w:space="0" w:color="auto"/>
            </w:tcBorders>
            <w:shd w:val="clear" w:color="FFFFCC" w:fill="B4C6E7"/>
            <w:noWrap/>
            <w:vAlign w:val="center"/>
            <w:hideMark/>
          </w:tcPr>
          <w:p w14:paraId="7504C0BB" w14:textId="77777777" w:rsidR="0080492F" w:rsidRPr="0080492F" w:rsidRDefault="0080492F" w:rsidP="0080492F">
            <w:pPr>
              <w:spacing w:after="0" w:line="240" w:lineRule="auto"/>
              <w:jc w:val="right"/>
              <w:rPr>
                <w:rFonts w:ascii="Arial" w:eastAsia="Times New Roman" w:hAnsi="Arial" w:cs="Arial"/>
                <w:b/>
                <w:bCs/>
                <w:sz w:val="16"/>
                <w:szCs w:val="16"/>
                <w:lang w:val="es-CO" w:eastAsia="es-CO"/>
              </w:rPr>
            </w:pPr>
            <w:r w:rsidRPr="0080492F">
              <w:rPr>
                <w:rFonts w:ascii="Arial" w:eastAsia="Times New Roman" w:hAnsi="Arial" w:cs="Arial"/>
                <w:b/>
                <w:bCs/>
                <w:sz w:val="16"/>
                <w:szCs w:val="16"/>
                <w:lang w:val="es-CO" w:eastAsia="es-CO"/>
              </w:rPr>
              <w:t>4.228.998.258,29</w:t>
            </w:r>
          </w:p>
        </w:tc>
        <w:tc>
          <w:tcPr>
            <w:tcW w:w="1840" w:type="dxa"/>
            <w:tcBorders>
              <w:top w:val="nil"/>
              <w:left w:val="nil"/>
              <w:bottom w:val="single" w:sz="4" w:space="0" w:color="auto"/>
              <w:right w:val="single" w:sz="4" w:space="0" w:color="auto"/>
            </w:tcBorders>
            <w:shd w:val="clear" w:color="000000" w:fill="B4C6E7"/>
            <w:noWrap/>
            <w:vAlign w:val="center"/>
            <w:hideMark/>
          </w:tcPr>
          <w:p w14:paraId="5262BDBE" w14:textId="77777777" w:rsidR="0080492F" w:rsidRPr="0080492F" w:rsidRDefault="0080492F" w:rsidP="0080492F">
            <w:pPr>
              <w:spacing w:after="0" w:line="240" w:lineRule="auto"/>
              <w:rPr>
                <w:rFonts w:ascii="Arial" w:eastAsia="Times New Roman" w:hAnsi="Arial" w:cs="Arial"/>
                <w:b/>
                <w:bCs/>
                <w:sz w:val="16"/>
                <w:szCs w:val="16"/>
                <w:lang w:val="es-CO" w:eastAsia="es-CO"/>
              </w:rPr>
            </w:pPr>
            <w:r w:rsidRPr="0080492F">
              <w:rPr>
                <w:rFonts w:ascii="Arial" w:eastAsia="Times New Roman" w:hAnsi="Arial" w:cs="Arial"/>
                <w:b/>
                <w:bCs/>
                <w:sz w:val="16"/>
                <w:szCs w:val="16"/>
                <w:lang w:val="es-CO" w:eastAsia="es-CO"/>
              </w:rPr>
              <w:t xml:space="preserve"> $   (14.526.179.119,22)</w:t>
            </w:r>
          </w:p>
        </w:tc>
        <w:tc>
          <w:tcPr>
            <w:tcW w:w="1000" w:type="dxa"/>
            <w:tcBorders>
              <w:top w:val="nil"/>
              <w:left w:val="nil"/>
              <w:bottom w:val="single" w:sz="4" w:space="0" w:color="auto"/>
              <w:right w:val="single" w:sz="4" w:space="0" w:color="auto"/>
            </w:tcBorders>
            <w:shd w:val="clear" w:color="000000" w:fill="B4C6E7"/>
            <w:noWrap/>
            <w:vAlign w:val="center"/>
            <w:hideMark/>
          </w:tcPr>
          <w:p w14:paraId="31160CF3" w14:textId="77777777" w:rsidR="0080492F" w:rsidRPr="0080492F" w:rsidRDefault="0080492F" w:rsidP="0080492F">
            <w:pPr>
              <w:spacing w:after="0" w:line="240" w:lineRule="auto"/>
              <w:jc w:val="center"/>
              <w:rPr>
                <w:rFonts w:ascii="Arial" w:eastAsia="Times New Roman" w:hAnsi="Arial" w:cs="Arial"/>
                <w:b/>
                <w:bCs/>
                <w:color w:val="000000"/>
                <w:sz w:val="16"/>
                <w:szCs w:val="16"/>
                <w:lang w:val="es-CO" w:eastAsia="es-CO"/>
              </w:rPr>
            </w:pPr>
            <w:r w:rsidRPr="0080492F">
              <w:rPr>
                <w:rFonts w:ascii="Arial" w:eastAsia="Times New Roman" w:hAnsi="Arial" w:cs="Arial"/>
                <w:b/>
                <w:bCs/>
                <w:color w:val="000000"/>
                <w:sz w:val="16"/>
                <w:szCs w:val="16"/>
                <w:lang w:val="es-CO" w:eastAsia="es-CO"/>
              </w:rPr>
              <w:t>-343,49%</w:t>
            </w:r>
          </w:p>
        </w:tc>
      </w:tr>
      <w:tr w:rsidR="0080492F" w:rsidRPr="0080492F" w14:paraId="4CADA4E2" w14:textId="77777777" w:rsidTr="0080492F">
        <w:trPr>
          <w:trHeight w:val="225"/>
        </w:trPr>
        <w:tc>
          <w:tcPr>
            <w:tcW w:w="656" w:type="dxa"/>
            <w:tcBorders>
              <w:top w:val="nil"/>
              <w:left w:val="single" w:sz="4" w:space="0" w:color="auto"/>
              <w:bottom w:val="single" w:sz="4" w:space="0" w:color="auto"/>
              <w:right w:val="single" w:sz="4" w:space="0" w:color="auto"/>
            </w:tcBorders>
            <w:shd w:val="clear" w:color="FFFFCC" w:fill="FFFFFF"/>
            <w:noWrap/>
            <w:vAlign w:val="center"/>
            <w:hideMark/>
          </w:tcPr>
          <w:p w14:paraId="0CA2C578" w14:textId="77777777" w:rsidR="0080492F" w:rsidRPr="0080492F" w:rsidRDefault="0080492F" w:rsidP="0080492F">
            <w:pPr>
              <w:spacing w:after="0" w:line="240" w:lineRule="auto"/>
              <w:jc w:val="center"/>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w:t>
            </w:r>
          </w:p>
        </w:tc>
        <w:tc>
          <w:tcPr>
            <w:tcW w:w="4225" w:type="dxa"/>
            <w:tcBorders>
              <w:top w:val="nil"/>
              <w:left w:val="nil"/>
              <w:bottom w:val="single" w:sz="4" w:space="0" w:color="auto"/>
              <w:right w:val="single" w:sz="4" w:space="0" w:color="auto"/>
            </w:tcBorders>
            <w:shd w:val="clear" w:color="FFFFCC" w:fill="FFFFFF"/>
            <w:noWrap/>
            <w:vAlign w:val="center"/>
            <w:hideMark/>
          </w:tcPr>
          <w:p w14:paraId="5B7E3D25" w14:textId="77777777" w:rsidR="0080492F" w:rsidRPr="0080492F" w:rsidRDefault="0080492F" w:rsidP="0080492F">
            <w:pPr>
              <w:spacing w:after="0" w:line="240" w:lineRule="auto"/>
              <w:rPr>
                <w:rFonts w:ascii="Arial" w:eastAsia="Times New Roman" w:hAnsi="Arial" w:cs="Arial"/>
                <w:b/>
                <w:bCs/>
                <w:sz w:val="16"/>
                <w:szCs w:val="16"/>
                <w:lang w:val="es-CO" w:eastAsia="es-CO"/>
              </w:rPr>
            </w:pPr>
            <w:r w:rsidRPr="0080492F">
              <w:rPr>
                <w:rFonts w:ascii="Arial" w:eastAsia="Times New Roman" w:hAnsi="Arial" w:cs="Arial"/>
                <w:b/>
                <w:bCs/>
                <w:sz w:val="16"/>
                <w:szCs w:val="16"/>
                <w:lang w:val="es-CO" w:eastAsia="es-CO"/>
              </w:rPr>
              <w:t> </w:t>
            </w:r>
          </w:p>
        </w:tc>
        <w:tc>
          <w:tcPr>
            <w:tcW w:w="1735" w:type="dxa"/>
            <w:tcBorders>
              <w:top w:val="nil"/>
              <w:left w:val="nil"/>
              <w:bottom w:val="single" w:sz="4" w:space="0" w:color="auto"/>
              <w:right w:val="single" w:sz="4" w:space="0" w:color="auto"/>
            </w:tcBorders>
            <w:shd w:val="clear" w:color="FFFFCC" w:fill="FFFFFF"/>
            <w:noWrap/>
            <w:vAlign w:val="center"/>
            <w:hideMark/>
          </w:tcPr>
          <w:p w14:paraId="14FCA942" w14:textId="77777777" w:rsidR="0080492F" w:rsidRPr="0080492F" w:rsidRDefault="0080492F" w:rsidP="0080492F">
            <w:pPr>
              <w:spacing w:after="0" w:line="240" w:lineRule="auto"/>
              <w:rPr>
                <w:rFonts w:ascii="Arial" w:eastAsia="Times New Roman" w:hAnsi="Arial" w:cs="Arial"/>
                <w:color w:val="FF0000"/>
                <w:sz w:val="16"/>
                <w:szCs w:val="16"/>
                <w:lang w:val="es-CO" w:eastAsia="es-CO"/>
              </w:rPr>
            </w:pPr>
            <w:r w:rsidRPr="0080492F">
              <w:rPr>
                <w:rFonts w:ascii="Arial" w:eastAsia="Times New Roman" w:hAnsi="Arial" w:cs="Arial"/>
                <w:color w:val="FF0000"/>
                <w:sz w:val="16"/>
                <w:szCs w:val="16"/>
                <w:lang w:val="es-CO" w:eastAsia="es-CO"/>
              </w:rPr>
              <w:t> </w:t>
            </w:r>
          </w:p>
        </w:tc>
        <w:tc>
          <w:tcPr>
            <w:tcW w:w="1837" w:type="dxa"/>
            <w:tcBorders>
              <w:top w:val="nil"/>
              <w:left w:val="nil"/>
              <w:bottom w:val="single" w:sz="4" w:space="0" w:color="auto"/>
              <w:right w:val="single" w:sz="4" w:space="0" w:color="auto"/>
            </w:tcBorders>
            <w:shd w:val="clear" w:color="FFFFCC" w:fill="FFFFFF"/>
            <w:noWrap/>
            <w:vAlign w:val="center"/>
            <w:hideMark/>
          </w:tcPr>
          <w:p w14:paraId="3BF60345" w14:textId="77777777" w:rsidR="0080492F" w:rsidRPr="0080492F" w:rsidRDefault="0080492F" w:rsidP="0080492F">
            <w:pPr>
              <w:spacing w:after="0" w:line="240" w:lineRule="auto"/>
              <w:rPr>
                <w:rFonts w:ascii="Arial" w:eastAsia="Times New Roman" w:hAnsi="Arial" w:cs="Arial"/>
                <w:b/>
                <w:bCs/>
                <w:sz w:val="16"/>
                <w:szCs w:val="16"/>
                <w:lang w:val="es-CO" w:eastAsia="es-CO"/>
              </w:rPr>
            </w:pPr>
            <w:r w:rsidRPr="0080492F">
              <w:rPr>
                <w:rFonts w:ascii="Arial" w:eastAsia="Times New Roman" w:hAnsi="Arial" w:cs="Arial"/>
                <w:b/>
                <w:bCs/>
                <w:sz w:val="16"/>
                <w:szCs w:val="16"/>
                <w:lang w:val="es-CO" w:eastAsia="es-CO"/>
              </w:rPr>
              <w:t> </w:t>
            </w:r>
          </w:p>
        </w:tc>
        <w:tc>
          <w:tcPr>
            <w:tcW w:w="1740" w:type="dxa"/>
            <w:tcBorders>
              <w:top w:val="nil"/>
              <w:left w:val="nil"/>
              <w:bottom w:val="single" w:sz="4" w:space="0" w:color="auto"/>
              <w:right w:val="single" w:sz="4" w:space="0" w:color="auto"/>
            </w:tcBorders>
            <w:shd w:val="clear" w:color="FFFFCC" w:fill="FFFFFF"/>
            <w:noWrap/>
            <w:vAlign w:val="center"/>
            <w:hideMark/>
          </w:tcPr>
          <w:p w14:paraId="67E8540B"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w:t>
            </w:r>
          </w:p>
        </w:tc>
        <w:tc>
          <w:tcPr>
            <w:tcW w:w="1540" w:type="dxa"/>
            <w:tcBorders>
              <w:top w:val="nil"/>
              <w:left w:val="nil"/>
              <w:bottom w:val="single" w:sz="4" w:space="0" w:color="auto"/>
              <w:right w:val="single" w:sz="4" w:space="0" w:color="auto"/>
            </w:tcBorders>
            <w:shd w:val="clear" w:color="FFFFCC" w:fill="FFFFFF"/>
            <w:noWrap/>
            <w:vAlign w:val="center"/>
            <w:hideMark/>
          </w:tcPr>
          <w:p w14:paraId="56ED0C00" w14:textId="77777777" w:rsidR="0080492F" w:rsidRPr="0080492F" w:rsidRDefault="0080492F" w:rsidP="0080492F">
            <w:pPr>
              <w:spacing w:after="0" w:line="240" w:lineRule="auto"/>
              <w:rPr>
                <w:rFonts w:ascii="Arial" w:eastAsia="Times New Roman" w:hAnsi="Arial" w:cs="Arial"/>
                <w:b/>
                <w:bCs/>
                <w:sz w:val="16"/>
                <w:szCs w:val="16"/>
                <w:lang w:val="es-CO" w:eastAsia="es-CO"/>
              </w:rPr>
            </w:pPr>
            <w:r w:rsidRPr="0080492F">
              <w:rPr>
                <w:rFonts w:ascii="Arial" w:eastAsia="Times New Roman" w:hAnsi="Arial" w:cs="Arial"/>
                <w:b/>
                <w:bCs/>
                <w:sz w:val="16"/>
                <w:szCs w:val="16"/>
                <w:lang w:val="es-CO" w:eastAsia="es-CO"/>
              </w:rPr>
              <w:t> </w:t>
            </w:r>
          </w:p>
        </w:tc>
        <w:tc>
          <w:tcPr>
            <w:tcW w:w="1840" w:type="dxa"/>
            <w:tcBorders>
              <w:top w:val="nil"/>
              <w:left w:val="nil"/>
              <w:bottom w:val="single" w:sz="4" w:space="0" w:color="auto"/>
              <w:right w:val="single" w:sz="4" w:space="0" w:color="auto"/>
            </w:tcBorders>
            <w:shd w:val="clear" w:color="000000" w:fill="FFFFFF"/>
            <w:noWrap/>
            <w:vAlign w:val="center"/>
            <w:hideMark/>
          </w:tcPr>
          <w:p w14:paraId="5EF24C51" w14:textId="77777777" w:rsidR="0080492F" w:rsidRPr="0080492F" w:rsidRDefault="0080492F" w:rsidP="0080492F">
            <w:pPr>
              <w:spacing w:after="0" w:line="240" w:lineRule="auto"/>
              <w:rPr>
                <w:rFonts w:ascii="Arial" w:eastAsia="Times New Roman" w:hAnsi="Arial" w:cs="Arial"/>
                <w:b/>
                <w:bCs/>
                <w:sz w:val="16"/>
                <w:szCs w:val="16"/>
                <w:lang w:val="es-CO" w:eastAsia="es-CO"/>
              </w:rPr>
            </w:pPr>
            <w:r w:rsidRPr="0080492F">
              <w:rPr>
                <w:rFonts w:ascii="Arial" w:eastAsia="Times New Roman" w:hAnsi="Arial" w:cs="Arial"/>
                <w:b/>
                <w:bCs/>
                <w:sz w:val="16"/>
                <w:szCs w:val="16"/>
                <w:lang w:val="es-CO" w:eastAsia="es-CO"/>
              </w:rPr>
              <w:t> </w:t>
            </w:r>
          </w:p>
        </w:tc>
        <w:tc>
          <w:tcPr>
            <w:tcW w:w="1000" w:type="dxa"/>
            <w:tcBorders>
              <w:top w:val="nil"/>
              <w:left w:val="nil"/>
              <w:bottom w:val="single" w:sz="4" w:space="0" w:color="auto"/>
              <w:right w:val="single" w:sz="4" w:space="0" w:color="auto"/>
            </w:tcBorders>
            <w:shd w:val="clear" w:color="000000" w:fill="FFFFFF"/>
            <w:noWrap/>
            <w:vAlign w:val="center"/>
            <w:hideMark/>
          </w:tcPr>
          <w:p w14:paraId="1066A3FC" w14:textId="77777777" w:rsidR="0080492F" w:rsidRPr="0080492F" w:rsidRDefault="0080492F" w:rsidP="0080492F">
            <w:pPr>
              <w:spacing w:after="0" w:line="240" w:lineRule="auto"/>
              <w:jc w:val="center"/>
              <w:rPr>
                <w:rFonts w:ascii="Arial" w:eastAsia="Times New Roman" w:hAnsi="Arial" w:cs="Arial"/>
                <w:b/>
                <w:bCs/>
                <w:color w:val="000000"/>
                <w:sz w:val="16"/>
                <w:szCs w:val="16"/>
                <w:lang w:val="es-CO" w:eastAsia="es-CO"/>
              </w:rPr>
            </w:pPr>
            <w:r w:rsidRPr="0080492F">
              <w:rPr>
                <w:rFonts w:ascii="Arial" w:eastAsia="Times New Roman" w:hAnsi="Arial" w:cs="Arial"/>
                <w:b/>
                <w:bCs/>
                <w:color w:val="000000"/>
                <w:sz w:val="16"/>
                <w:szCs w:val="16"/>
                <w:lang w:val="es-CO" w:eastAsia="es-CO"/>
              </w:rPr>
              <w:t> </w:t>
            </w:r>
          </w:p>
        </w:tc>
      </w:tr>
      <w:tr w:rsidR="0080492F" w:rsidRPr="0080492F" w14:paraId="7C426BAD" w14:textId="77777777" w:rsidTr="0080492F">
        <w:trPr>
          <w:trHeight w:val="225"/>
        </w:trPr>
        <w:tc>
          <w:tcPr>
            <w:tcW w:w="656" w:type="dxa"/>
            <w:tcBorders>
              <w:top w:val="nil"/>
              <w:left w:val="single" w:sz="4" w:space="0" w:color="auto"/>
              <w:bottom w:val="single" w:sz="4" w:space="0" w:color="auto"/>
              <w:right w:val="single" w:sz="4" w:space="0" w:color="auto"/>
            </w:tcBorders>
            <w:shd w:val="clear" w:color="FFFFCC" w:fill="FFFFFF"/>
            <w:noWrap/>
            <w:vAlign w:val="center"/>
            <w:hideMark/>
          </w:tcPr>
          <w:p w14:paraId="3C9B3DA1" w14:textId="77777777" w:rsidR="0080492F" w:rsidRPr="0080492F" w:rsidRDefault="0080492F" w:rsidP="0080492F">
            <w:pPr>
              <w:spacing w:after="0" w:line="240" w:lineRule="auto"/>
              <w:jc w:val="center"/>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w:t>
            </w:r>
          </w:p>
        </w:tc>
        <w:tc>
          <w:tcPr>
            <w:tcW w:w="4225" w:type="dxa"/>
            <w:tcBorders>
              <w:top w:val="nil"/>
              <w:left w:val="nil"/>
              <w:bottom w:val="single" w:sz="4" w:space="0" w:color="auto"/>
              <w:right w:val="single" w:sz="4" w:space="0" w:color="auto"/>
            </w:tcBorders>
            <w:shd w:val="clear" w:color="FFFFCC" w:fill="FFFFFF"/>
            <w:noWrap/>
            <w:vAlign w:val="center"/>
            <w:hideMark/>
          </w:tcPr>
          <w:p w14:paraId="2A9826ED" w14:textId="77777777" w:rsidR="0080492F" w:rsidRPr="0080492F" w:rsidRDefault="0080492F" w:rsidP="0080492F">
            <w:pPr>
              <w:spacing w:after="0" w:line="240" w:lineRule="auto"/>
              <w:rPr>
                <w:rFonts w:ascii="Arial" w:eastAsia="Times New Roman" w:hAnsi="Arial" w:cs="Arial"/>
                <w:b/>
                <w:bCs/>
                <w:sz w:val="16"/>
                <w:szCs w:val="16"/>
                <w:lang w:val="es-CO" w:eastAsia="es-CO"/>
              </w:rPr>
            </w:pPr>
            <w:r w:rsidRPr="0080492F">
              <w:rPr>
                <w:rFonts w:ascii="Arial" w:eastAsia="Times New Roman" w:hAnsi="Arial" w:cs="Arial"/>
                <w:b/>
                <w:bCs/>
                <w:sz w:val="16"/>
                <w:szCs w:val="16"/>
                <w:lang w:val="es-CO" w:eastAsia="es-CO"/>
              </w:rPr>
              <w:t>IMPUESTO A LAS GANACIAS CORRIENTE</w:t>
            </w:r>
          </w:p>
        </w:tc>
        <w:tc>
          <w:tcPr>
            <w:tcW w:w="1735" w:type="dxa"/>
            <w:tcBorders>
              <w:top w:val="nil"/>
              <w:left w:val="nil"/>
              <w:bottom w:val="single" w:sz="4" w:space="0" w:color="auto"/>
              <w:right w:val="single" w:sz="4" w:space="0" w:color="auto"/>
            </w:tcBorders>
            <w:shd w:val="clear" w:color="FFFFCC" w:fill="FFFFFF"/>
            <w:noWrap/>
            <w:vAlign w:val="center"/>
            <w:hideMark/>
          </w:tcPr>
          <w:p w14:paraId="2A1A18FB" w14:textId="77777777" w:rsidR="0080492F" w:rsidRPr="0080492F" w:rsidRDefault="0080492F" w:rsidP="0080492F">
            <w:pPr>
              <w:spacing w:after="0" w:line="240" w:lineRule="auto"/>
              <w:rPr>
                <w:rFonts w:ascii="Arial" w:eastAsia="Times New Roman" w:hAnsi="Arial" w:cs="Arial"/>
                <w:color w:val="FF0000"/>
                <w:sz w:val="16"/>
                <w:szCs w:val="16"/>
                <w:lang w:val="es-CO" w:eastAsia="es-CO"/>
              </w:rPr>
            </w:pPr>
            <w:r w:rsidRPr="0080492F">
              <w:rPr>
                <w:rFonts w:ascii="Arial" w:eastAsia="Times New Roman" w:hAnsi="Arial" w:cs="Arial"/>
                <w:color w:val="FF0000"/>
                <w:sz w:val="16"/>
                <w:szCs w:val="16"/>
                <w:lang w:val="es-CO" w:eastAsia="es-CO"/>
              </w:rPr>
              <w:t> </w:t>
            </w:r>
          </w:p>
        </w:tc>
        <w:tc>
          <w:tcPr>
            <w:tcW w:w="1837" w:type="dxa"/>
            <w:tcBorders>
              <w:top w:val="nil"/>
              <w:left w:val="nil"/>
              <w:bottom w:val="single" w:sz="4" w:space="0" w:color="auto"/>
              <w:right w:val="single" w:sz="4" w:space="0" w:color="auto"/>
            </w:tcBorders>
            <w:shd w:val="clear" w:color="FFFFCC" w:fill="FFFFFF"/>
            <w:noWrap/>
            <w:vAlign w:val="center"/>
            <w:hideMark/>
          </w:tcPr>
          <w:p w14:paraId="463D2894" w14:textId="77777777" w:rsidR="0080492F" w:rsidRPr="0080492F" w:rsidRDefault="0080492F" w:rsidP="0080492F">
            <w:pPr>
              <w:spacing w:after="0" w:line="240" w:lineRule="auto"/>
              <w:rPr>
                <w:rFonts w:ascii="Arial" w:eastAsia="Times New Roman" w:hAnsi="Arial" w:cs="Arial"/>
                <w:b/>
                <w:bCs/>
                <w:sz w:val="16"/>
                <w:szCs w:val="16"/>
                <w:lang w:val="es-CO" w:eastAsia="es-CO"/>
              </w:rPr>
            </w:pPr>
            <w:r w:rsidRPr="0080492F">
              <w:rPr>
                <w:rFonts w:ascii="Arial" w:eastAsia="Times New Roman" w:hAnsi="Arial" w:cs="Arial"/>
                <w:b/>
                <w:bCs/>
                <w:sz w:val="16"/>
                <w:szCs w:val="16"/>
                <w:lang w:val="es-CO" w:eastAsia="es-CO"/>
              </w:rPr>
              <w:t> </w:t>
            </w:r>
          </w:p>
        </w:tc>
        <w:tc>
          <w:tcPr>
            <w:tcW w:w="1740" w:type="dxa"/>
            <w:tcBorders>
              <w:top w:val="nil"/>
              <w:left w:val="nil"/>
              <w:bottom w:val="single" w:sz="4" w:space="0" w:color="auto"/>
              <w:right w:val="single" w:sz="4" w:space="0" w:color="auto"/>
            </w:tcBorders>
            <w:shd w:val="clear" w:color="FFFFCC" w:fill="FFFFFF"/>
            <w:noWrap/>
            <w:vAlign w:val="center"/>
            <w:hideMark/>
          </w:tcPr>
          <w:p w14:paraId="334A95FA"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w:t>
            </w:r>
          </w:p>
        </w:tc>
        <w:tc>
          <w:tcPr>
            <w:tcW w:w="1540" w:type="dxa"/>
            <w:tcBorders>
              <w:top w:val="nil"/>
              <w:left w:val="nil"/>
              <w:bottom w:val="single" w:sz="4" w:space="0" w:color="auto"/>
              <w:right w:val="single" w:sz="4" w:space="0" w:color="auto"/>
            </w:tcBorders>
            <w:shd w:val="clear" w:color="FFFFCC" w:fill="FFFFFF"/>
            <w:noWrap/>
            <w:vAlign w:val="center"/>
            <w:hideMark/>
          </w:tcPr>
          <w:p w14:paraId="4F6853FD" w14:textId="77777777" w:rsidR="0080492F" w:rsidRPr="0080492F" w:rsidRDefault="0080492F" w:rsidP="0080492F">
            <w:pPr>
              <w:spacing w:after="0" w:line="240" w:lineRule="auto"/>
              <w:rPr>
                <w:rFonts w:ascii="Arial" w:eastAsia="Times New Roman" w:hAnsi="Arial" w:cs="Arial"/>
                <w:b/>
                <w:bCs/>
                <w:sz w:val="16"/>
                <w:szCs w:val="16"/>
                <w:lang w:val="es-CO" w:eastAsia="es-CO"/>
              </w:rPr>
            </w:pPr>
            <w:r w:rsidRPr="0080492F">
              <w:rPr>
                <w:rFonts w:ascii="Arial" w:eastAsia="Times New Roman" w:hAnsi="Arial" w:cs="Arial"/>
                <w:b/>
                <w:bCs/>
                <w:sz w:val="16"/>
                <w:szCs w:val="16"/>
                <w:lang w:val="es-CO" w:eastAsia="es-CO"/>
              </w:rPr>
              <w:t> </w:t>
            </w:r>
          </w:p>
        </w:tc>
        <w:tc>
          <w:tcPr>
            <w:tcW w:w="1840" w:type="dxa"/>
            <w:tcBorders>
              <w:top w:val="nil"/>
              <w:left w:val="nil"/>
              <w:bottom w:val="single" w:sz="4" w:space="0" w:color="auto"/>
              <w:right w:val="single" w:sz="4" w:space="0" w:color="auto"/>
            </w:tcBorders>
            <w:shd w:val="clear" w:color="000000" w:fill="FFFFFF"/>
            <w:noWrap/>
            <w:vAlign w:val="center"/>
            <w:hideMark/>
          </w:tcPr>
          <w:p w14:paraId="706AE547" w14:textId="77777777" w:rsidR="0080492F" w:rsidRPr="0080492F" w:rsidRDefault="0080492F" w:rsidP="0080492F">
            <w:pPr>
              <w:spacing w:after="0" w:line="240" w:lineRule="auto"/>
              <w:rPr>
                <w:rFonts w:ascii="Arial" w:eastAsia="Times New Roman" w:hAnsi="Arial" w:cs="Arial"/>
                <w:b/>
                <w:bCs/>
                <w:sz w:val="16"/>
                <w:szCs w:val="16"/>
                <w:lang w:val="es-CO" w:eastAsia="es-CO"/>
              </w:rPr>
            </w:pPr>
            <w:r w:rsidRPr="0080492F">
              <w:rPr>
                <w:rFonts w:ascii="Arial" w:eastAsia="Times New Roman" w:hAnsi="Arial" w:cs="Arial"/>
                <w:b/>
                <w:bCs/>
                <w:sz w:val="16"/>
                <w:szCs w:val="16"/>
                <w:lang w:val="es-CO" w:eastAsia="es-CO"/>
              </w:rPr>
              <w:t> </w:t>
            </w:r>
          </w:p>
        </w:tc>
        <w:tc>
          <w:tcPr>
            <w:tcW w:w="1000" w:type="dxa"/>
            <w:tcBorders>
              <w:top w:val="nil"/>
              <w:left w:val="nil"/>
              <w:bottom w:val="single" w:sz="4" w:space="0" w:color="auto"/>
              <w:right w:val="single" w:sz="4" w:space="0" w:color="auto"/>
            </w:tcBorders>
            <w:shd w:val="clear" w:color="000000" w:fill="FFFFFF"/>
            <w:noWrap/>
            <w:vAlign w:val="center"/>
            <w:hideMark/>
          </w:tcPr>
          <w:p w14:paraId="4FEAC2DD" w14:textId="77777777" w:rsidR="0080492F" w:rsidRPr="0080492F" w:rsidRDefault="0080492F" w:rsidP="0080492F">
            <w:pPr>
              <w:spacing w:after="0" w:line="240" w:lineRule="auto"/>
              <w:jc w:val="center"/>
              <w:rPr>
                <w:rFonts w:ascii="Arial" w:eastAsia="Times New Roman" w:hAnsi="Arial" w:cs="Arial"/>
                <w:b/>
                <w:bCs/>
                <w:color w:val="000000"/>
                <w:sz w:val="16"/>
                <w:szCs w:val="16"/>
                <w:lang w:val="es-CO" w:eastAsia="es-CO"/>
              </w:rPr>
            </w:pPr>
            <w:r w:rsidRPr="0080492F">
              <w:rPr>
                <w:rFonts w:ascii="Arial" w:eastAsia="Times New Roman" w:hAnsi="Arial" w:cs="Arial"/>
                <w:b/>
                <w:bCs/>
                <w:color w:val="000000"/>
                <w:sz w:val="16"/>
                <w:szCs w:val="16"/>
                <w:lang w:val="es-CO" w:eastAsia="es-CO"/>
              </w:rPr>
              <w:t> </w:t>
            </w:r>
          </w:p>
        </w:tc>
      </w:tr>
      <w:tr w:rsidR="0080492F" w:rsidRPr="0080492F" w14:paraId="61DC5D6A" w14:textId="77777777" w:rsidTr="0080492F">
        <w:trPr>
          <w:trHeight w:val="225"/>
        </w:trPr>
        <w:tc>
          <w:tcPr>
            <w:tcW w:w="656" w:type="dxa"/>
            <w:tcBorders>
              <w:top w:val="nil"/>
              <w:left w:val="single" w:sz="4" w:space="0" w:color="auto"/>
              <w:bottom w:val="single" w:sz="4" w:space="0" w:color="auto"/>
              <w:right w:val="single" w:sz="4" w:space="0" w:color="auto"/>
            </w:tcBorders>
            <w:shd w:val="clear" w:color="FFFFCC" w:fill="FFFFFF"/>
            <w:noWrap/>
            <w:vAlign w:val="center"/>
            <w:hideMark/>
          </w:tcPr>
          <w:p w14:paraId="1B29D26C" w14:textId="77777777" w:rsidR="0080492F" w:rsidRPr="0080492F" w:rsidRDefault="0080492F" w:rsidP="0080492F">
            <w:pPr>
              <w:spacing w:after="0" w:line="240" w:lineRule="auto"/>
              <w:jc w:val="center"/>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w:t>
            </w:r>
          </w:p>
        </w:tc>
        <w:tc>
          <w:tcPr>
            <w:tcW w:w="4225" w:type="dxa"/>
            <w:tcBorders>
              <w:top w:val="nil"/>
              <w:left w:val="nil"/>
              <w:bottom w:val="single" w:sz="4" w:space="0" w:color="auto"/>
              <w:right w:val="single" w:sz="4" w:space="0" w:color="auto"/>
            </w:tcBorders>
            <w:shd w:val="clear" w:color="FFFFCC" w:fill="FFFFFF"/>
            <w:noWrap/>
            <w:vAlign w:val="center"/>
            <w:hideMark/>
          </w:tcPr>
          <w:p w14:paraId="2E7A3567" w14:textId="77777777" w:rsidR="0080492F" w:rsidRPr="0080492F" w:rsidRDefault="0080492F" w:rsidP="0080492F">
            <w:pPr>
              <w:spacing w:after="0" w:line="240" w:lineRule="auto"/>
              <w:rPr>
                <w:rFonts w:ascii="Arial" w:eastAsia="Times New Roman" w:hAnsi="Arial" w:cs="Arial"/>
                <w:b/>
                <w:bCs/>
                <w:sz w:val="16"/>
                <w:szCs w:val="16"/>
                <w:lang w:val="es-CO" w:eastAsia="es-CO"/>
              </w:rPr>
            </w:pPr>
            <w:r w:rsidRPr="0080492F">
              <w:rPr>
                <w:rFonts w:ascii="Arial" w:eastAsia="Times New Roman" w:hAnsi="Arial" w:cs="Arial"/>
                <w:b/>
                <w:bCs/>
                <w:sz w:val="16"/>
                <w:szCs w:val="16"/>
                <w:lang w:val="es-CO" w:eastAsia="es-CO"/>
              </w:rPr>
              <w:t> </w:t>
            </w:r>
          </w:p>
        </w:tc>
        <w:tc>
          <w:tcPr>
            <w:tcW w:w="1735" w:type="dxa"/>
            <w:tcBorders>
              <w:top w:val="nil"/>
              <w:left w:val="nil"/>
              <w:bottom w:val="single" w:sz="4" w:space="0" w:color="auto"/>
              <w:right w:val="single" w:sz="4" w:space="0" w:color="auto"/>
            </w:tcBorders>
            <w:shd w:val="clear" w:color="FFFFCC" w:fill="FFFFFF"/>
            <w:noWrap/>
            <w:vAlign w:val="center"/>
            <w:hideMark/>
          </w:tcPr>
          <w:p w14:paraId="215F84CA" w14:textId="77777777" w:rsidR="0080492F" w:rsidRPr="0080492F" w:rsidRDefault="0080492F" w:rsidP="0080492F">
            <w:pPr>
              <w:spacing w:after="0" w:line="240" w:lineRule="auto"/>
              <w:rPr>
                <w:rFonts w:ascii="Arial" w:eastAsia="Times New Roman" w:hAnsi="Arial" w:cs="Arial"/>
                <w:color w:val="FF0000"/>
                <w:sz w:val="16"/>
                <w:szCs w:val="16"/>
                <w:lang w:val="es-CO" w:eastAsia="es-CO"/>
              </w:rPr>
            </w:pPr>
            <w:r w:rsidRPr="0080492F">
              <w:rPr>
                <w:rFonts w:ascii="Arial" w:eastAsia="Times New Roman" w:hAnsi="Arial" w:cs="Arial"/>
                <w:color w:val="FF0000"/>
                <w:sz w:val="16"/>
                <w:szCs w:val="16"/>
                <w:lang w:val="es-CO" w:eastAsia="es-CO"/>
              </w:rPr>
              <w:t> </w:t>
            </w:r>
          </w:p>
        </w:tc>
        <w:tc>
          <w:tcPr>
            <w:tcW w:w="1837" w:type="dxa"/>
            <w:tcBorders>
              <w:top w:val="nil"/>
              <w:left w:val="nil"/>
              <w:bottom w:val="single" w:sz="4" w:space="0" w:color="auto"/>
              <w:right w:val="single" w:sz="4" w:space="0" w:color="auto"/>
            </w:tcBorders>
            <w:shd w:val="clear" w:color="FFFFCC" w:fill="FFFFFF"/>
            <w:noWrap/>
            <w:vAlign w:val="center"/>
            <w:hideMark/>
          </w:tcPr>
          <w:p w14:paraId="68760116" w14:textId="77777777" w:rsidR="0080492F" w:rsidRPr="0080492F" w:rsidRDefault="0080492F" w:rsidP="0080492F">
            <w:pPr>
              <w:spacing w:after="0" w:line="240" w:lineRule="auto"/>
              <w:rPr>
                <w:rFonts w:ascii="Arial" w:eastAsia="Times New Roman" w:hAnsi="Arial" w:cs="Arial"/>
                <w:b/>
                <w:bCs/>
                <w:sz w:val="16"/>
                <w:szCs w:val="16"/>
                <w:lang w:val="es-CO" w:eastAsia="es-CO"/>
              </w:rPr>
            </w:pPr>
            <w:r w:rsidRPr="0080492F">
              <w:rPr>
                <w:rFonts w:ascii="Arial" w:eastAsia="Times New Roman" w:hAnsi="Arial" w:cs="Arial"/>
                <w:b/>
                <w:bCs/>
                <w:sz w:val="16"/>
                <w:szCs w:val="16"/>
                <w:lang w:val="es-CO" w:eastAsia="es-CO"/>
              </w:rPr>
              <w:t> </w:t>
            </w:r>
          </w:p>
        </w:tc>
        <w:tc>
          <w:tcPr>
            <w:tcW w:w="1740" w:type="dxa"/>
            <w:tcBorders>
              <w:top w:val="nil"/>
              <w:left w:val="nil"/>
              <w:bottom w:val="single" w:sz="4" w:space="0" w:color="auto"/>
              <w:right w:val="single" w:sz="4" w:space="0" w:color="auto"/>
            </w:tcBorders>
            <w:shd w:val="clear" w:color="FFFFCC" w:fill="FFFFFF"/>
            <w:noWrap/>
            <w:vAlign w:val="center"/>
            <w:hideMark/>
          </w:tcPr>
          <w:p w14:paraId="1214A2AE" w14:textId="77777777" w:rsidR="0080492F" w:rsidRPr="0080492F" w:rsidRDefault="0080492F" w:rsidP="0080492F">
            <w:pPr>
              <w:spacing w:after="0" w:line="240" w:lineRule="auto"/>
              <w:rPr>
                <w:rFonts w:ascii="Arial" w:eastAsia="Times New Roman" w:hAnsi="Arial" w:cs="Arial"/>
                <w:b/>
                <w:bCs/>
                <w:sz w:val="16"/>
                <w:szCs w:val="16"/>
                <w:lang w:val="es-CO" w:eastAsia="es-CO"/>
              </w:rPr>
            </w:pPr>
            <w:r w:rsidRPr="0080492F">
              <w:rPr>
                <w:rFonts w:ascii="Arial" w:eastAsia="Times New Roman" w:hAnsi="Arial" w:cs="Arial"/>
                <w:b/>
                <w:bCs/>
                <w:sz w:val="16"/>
                <w:szCs w:val="16"/>
                <w:lang w:val="es-CO" w:eastAsia="es-CO"/>
              </w:rPr>
              <w:t> </w:t>
            </w:r>
          </w:p>
        </w:tc>
        <w:tc>
          <w:tcPr>
            <w:tcW w:w="1540" w:type="dxa"/>
            <w:tcBorders>
              <w:top w:val="nil"/>
              <w:left w:val="nil"/>
              <w:bottom w:val="single" w:sz="4" w:space="0" w:color="auto"/>
              <w:right w:val="single" w:sz="4" w:space="0" w:color="auto"/>
            </w:tcBorders>
            <w:shd w:val="clear" w:color="FFFFCC" w:fill="FFFFFF"/>
            <w:noWrap/>
            <w:vAlign w:val="center"/>
            <w:hideMark/>
          </w:tcPr>
          <w:p w14:paraId="3CB1A016" w14:textId="77777777" w:rsidR="0080492F" w:rsidRPr="0080492F" w:rsidRDefault="0080492F" w:rsidP="0080492F">
            <w:pPr>
              <w:spacing w:after="0" w:line="240" w:lineRule="auto"/>
              <w:rPr>
                <w:rFonts w:ascii="Arial" w:eastAsia="Times New Roman" w:hAnsi="Arial" w:cs="Arial"/>
                <w:b/>
                <w:bCs/>
                <w:sz w:val="16"/>
                <w:szCs w:val="16"/>
                <w:lang w:val="es-CO" w:eastAsia="es-CO"/>
              </w:rPr>
            </w:pPr>
            <w:r w:rsidRPr="0080492F">
              <w:rPr>
                <w:rFonts w:ascii="Arial" w:eastAsia="Times New Roman" w:hAnsi="Arial" w:cs="Arial"/>
                <w:b/>
                <w:bCs/>
                <w:sz w:val="16"/>
                <w:szCs w:val="16"/>
                <w:lang w:val="es-CO" w:eastAsia="es-CO"/>
              </w:rPr>
              <w:t> </w:t>
            </w:r>
          </w:p>
        </w:tc>
        <w:tc>
          <w:tcPr>
            <w:tcW w:w="1840" w:type="dxa"/>
            <w:tcBorders>
              <w:top w:val="nil"/>
              <w:left w:val="nil"/>
              <w:bottom w:val="single" w:sz="4" w:space="0" w:color="auto"/>
              <w:right w:val="single" w:sz="4" w:space="0" w:color="auto"/>
            </w:tcBorders>
            <w:shd w:val="clear" w:color="000000" w:fill="FFFFFF"/>
            <w:noWrap/>
            <w:vAlign w:val="center"/>
            <w:hideMark/>
          </w:tcPr>
          <w:p w14:paraId="055752A6" w14:textId="77777777" w:rsidR="0080492F" w:rsidRPr="0080492F" w:rsidRDefault="0080492F" w:rsidP="0080492F">
            <w:pPr>
              <w:spacing w:after="0" w:line="240" w:lineRule="auto"/>
              <w:rPr>
                <w:rFonts w:ascii="Arial" w:eastAsia="Times New Roman" w:hAnsi="Arial" w:cs="Arial"/>
                <w:b/>
                <w:bCs/>
                <w:sz w:val="16"/>
                <w:szCs w:val="16"/>
                <w:lang w:val="es-CO" w:eastAsia="es-CO"/>
              </w:rPr>
            </w:pPr>
            <w:r w:rsidRPr="0080492F">
              <w:rPr>
                <w:rFonts w:ascii="Arial" w:eastAsia="Times New Roman" w:hAnsi="Arial" w:cs="Arial"/>
                <w:b/>
                <w:bCs/>
                <w:sz w:val="16"/>
                <w:szCs w:val="16"/>
                <w:lang w:val="es-CO" w:eastAsia="es-CO"/>
              </w:rPr>
              <w:t> </w:t>
            </w:r>
          </w:p>
        </w:tc>
        <w:tc>
          <w:tcPr>
            <w:tcW w:w="1000" w:type="dxa"/>
            <w:tcBorders>
              <w:top w:val="nil"/>
              <w:left w:val="nil"/>
              <w:bottom w:val="single" w:sz="4" w:space="0" w:color="auto"/>
              <w:right w:val="single" w:sz="4" w:space="0" w:color="auto"/>
            </w:tcBorders>
            <w:shd w:val="clear" w:color="000000" w:fill="FFFFFF"/>
            <w:noWrap/>
            <w:vAlign w:val="center"/>
            <w:hideMark/>
          </w:tcPr>
          <w:p w14:paraId="020A57F1" w14:textId="77777777" w:rsidR="0080492F" w:rsidRPr="0080492F" w:rsidRDefault="0080492F" w:rsidP="0080492F">
            <w:pPr>
              <w:spacing w:after="0" w:line="240" w:lineRule="auto"/>
              <w:jc w:val="center"/>
              <w:rPr>
                <w:rFonts w:ascii="Arial" w:eastAsia="Times New Roman" w:hAnsi="Arial" w:cs="Arial"/>
                <w:b/>
                <w:bCs/>
                <w:color w:val="000000"/>
                <w:sz w:val="16"/>
                <w:szCs w:val="16"/>
                <w:lang w:val="es-CO" w:eastAsia="es-CO"/>
              </w:rPr>
            </w:pPr>
            <w:r w:rsidRPr="0080492F">
              <w:rPr>
                <w:rFonts w:ascii="Arial" w:eastAsia="Times New Roman" w:hAnsi="Arial" w:cs="Arial"/>
                <w:b/>
                <w:bCs/>
                <w:color w:val="000000"/>
                <w:sz w:val="16"/>
                <w:szCs w:val="16"/>
                <w:lang w:val="es-CO" w:eastAsia="es-CO"/>
              </w:rPr>
              <w:t> </w:t>
            </w:r>
          </w:p>
        </w:tc>
      </w:tr>
      <w:tr w:rsidR="0080492F" w:rsidRPr="0080492F" w14:paraId="42CFDAC8" w14:textId="77777777" w:rsidTr="0080492F">
        <w:trPr>
          <w:trHeight w:val="225"/>
        </w:trPr>
        <w:tc>
          <w:tcPr>
            <w:tcW w:w="656" w:type="dxa"/>
            <w:tcBorders>
              <w:top w:val="nil"/>
              <w:left w:val="single" w:sz="4" w:space="0" w:color="auto"/>
              <w:bottom w:val="single" w:sz="4" w:space="0" w:color="auto"/>
              <w:right w:val="single" w:sz="4" w:space="0" w:color="auto"/>
            </w:tcBorders>
            <w:shd w:val="clear" w:color="FFFFCC" w:fill="FFFFFF"/>
            <w:noWrap/>
            <w:vAlign w:val="center"/>
            <w:hideMark/>
          </w:tcPr>
          <w:p w14:paraId="5DF8936F" w14:textId="77777777" w:rsidR="0080492F" w:rsidRPr="0080492F" w:rsidRDefault="0080492F" w:rsidP="0080492F">
            <w:pPr>
              <w:spacing w:after="0" w:line="240" w:lineRule="auto"/>
              <w:jc w:val="center"/>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w:t>
            </w:r>
          </w:p>
        </w:tc>
        <w:tc>
          <w:tcPr>
            <w:tcW w:w="4225" w:type="dxa"/>
            <w:tcBorders>
              <w:top w:val="nil"/>
              <w:left w:val="nil"/>
              <w:bottom w:val="single" w:sz="4" w:space="0" w:color="auto"/>
              <w:right w:val="single" w:sz="4" w:space="0" w:color="auto"/>
            </w:tcBorders>
            <w:shd w:val="clear" w:color="FFFFCC" w:fill="FFFFFF"/>
            <w:noWrap/>
            <w:vAlign w:val="center"/>
            <w:hideMark/>
          </w:tcPr>
          <w:p w14:paraId="243CF7B2" w14:textId="77777777" w:rsidR="0080492F" w:rsidRPr="0080492F" w:rsidRDefault="0080492F" w:rsidP="0080492F">
            <w:pPr>
              <w:spacing w:after="0" w:line="240" w:lineRule="auto"/>
              <w:rPr>
                <w:rFonts w:ascii="Arial" w:eastAsia="Times New Roman" w:hAnsi="Arial" w:cs="Arial"/>
                <w:b/>
                <w:bCs/>
                <w:sz w:val="16"/>
                <w:szCs w:val="16"/>
                <w:lang w:val="es-CO" w:eastAsia="es-CO"/>
              </w:rPr>
            </w:pPr>
            <w:r w:rsidRPr="0080492F">
              <w:rPr>
                <w:rFonts w:ascii="Arial" w:eastAsia="Times New Roman" w:hAnsi="Arial" w:cs="Arial"/>
                <w:b/>
                <w:bCs/>
                <w:sz w:val="16"/>
                <w:szCs w:val="16"/>
                <w:lang w:val="es-CO" w:eastAsia="es-CO"/>
              </w:rPr>
              <w:t>OTROS INGRESOS</w:t>
            </w:r>
          </w:p>
        </w:tc>
        <w:tc>
          <w:tcPr>
            <w:tcW w:w="1735" w:type="dxa"/>
            <w:tcBorders>
              <w:top w:val="nil"/>
              <w:left w:val="nil"/>
              <w:bottom w:val="single" w:sz="4" w:space="0" w:color="auto"/>
              <w:right w:val="single" w:sz="4" w:space="0" w:color="auto"/>
            </w:tcBorders>
            <w:shd w:val="clear" w:color="FFFFCC" w:fill="FFFFFF"/>
            <w:noWrap/>
            <w:vAlign w:val="center"/>
            <w:hideMark/>
          </w:tcPr>
          <w:p w14:paraId="51F7307E" w14:textId="77777777" w:rsidR="0080492F" w:rsidRPr="0080492F" w:rsidRDefault="0080492F" w:rsidP="0080492F">
            <w:pPr>
              <w:spacing w:after="0" w:line="240" w:lineRule="auto"/>
              <w:rPr>
                <w:rFonts w:ascii="Arial" w:eastAsia="Times New Roman" w:hAnsi="Arial" w:cs="Arial"/>
                <w:color w:val="FF0000"/>
                <w:sz w:val="16"/>
                <w:szCs w:val="16"/>
                <w:lang w:val="es-CO" w:eastAsia="es-CO"/>
              </w:rPr>
            </w:pPr>
            <w:r w:rsidRPr="0080492F">
              <w:rPr>
                <w:rFonts w:ascii="Arial" w:eastAsia="Times New Roman" w:hAnsi="Arial" w:cs="Arial"/>
                <w:color w:val="FF0000"/>
                <w:sz w:val="16"/>
                <w:szCs w:val="16"/>
                <w:lang w:val="es-CO" w:eastAsia="es-CO"/>
              </w:rPr>
              <w:t> </w:t>
            </w:r>
          </w:p>
        </w:tc>
        <w:tc>
          <w:tcPr>
            <w:tcW w:w="1837" w:type="dxa"/>
            <w:tcBorders>
              <w:top w:val="nil"/>
              <w:left w:val="nil"/>
              <w:bottom w:val="single" w:sz="4" w:space="0" w:color="auto"/>
              <w:right w:val="single" w:sz="4" w:space="0" w:color="auto"/>
            </w:tcBorders>
            <w:shd w:val="clear" w:color="FFFFCC" w:fill="FFFFFF"/>
            <w:noWrap/>
            <w:vAlign w:val="center"/>
            <w:hideMark/>
          </w:tcPr>
          <w:p w14:paraId="130C40E5" w14:textId="77777777" w:rsidR="0080492F" w:rsidRPr="0080492F" w:rsidRDefault="0080492F" w:rsidP="0080492F">
            <w:pPr>
              <w:spacing w:after="0" w:line="240" w:lineRule="auto"/>
              <w:jc w:val="right"/>
              <w:rPr>
                <w:rFonts w:ascii="Arial" w:eastAsia="Times New Roman" w:hAnsi="Arial" w:cs="Arial"/>
                <w:b/>
                <w:bCs/>
                <w:sz w:val="16"/>
                <w:szCs w:val="16"/>
                <w:lang w:val="es-CO" w:eastAsia="es-CO"/>
              </w:rPr>
            </w:pPr>
            <w:r w:rsidRPr="0080492F">
              <w:rPr>
                <w:rFonts w:ascii="Arial" w:eastAsia="Times New Roman" w:hAnsi="Arial" w:cs="Arial"/>
                <w:b/>
                <w:bCs/>
                <w:sz w:val="16"/>
                <w:szCs w:val="16"/>
                <w:lang w:val="es-CO" w:eastAsia="es-CO"/>
              </w:rPr>
              <w:t>0,00</w:t>
            </w:r>
          </w:p>
        </w:tc>
        <w:tc>
          <w:tcPr>
            <w:tcW w:w="1740" w:type="dxa"/>
            <w:tcBorders>
              <w:top w:val="nil"/>
              <w:left w:val="nil"/>
              <w:bottom w:val="single" w:sz="4" w:space="0" w:color="auto"/>
              <w:right w:val="single" w:sz="4" w:space="0" w:color="auto"/>
            </w:tcBorders>
            <w:shd w:val="clear" w:color="FFFFCC" w:fill="FFFFFF"/>
            <w:noWrap/>
            <w:vAlign w:val="center"/>
            <w:hideMark/>
          </w:tcPr>
          <w:p w14:paraId="582252FA"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w:t>
            </w:r>
          </w:p>
        </w:tc>
        <w:tc>
          <w:tcPr>
            <w:tcW w:w="1540" w:type="dxa"/>
            <w:tcBorders>
              <w:top w:val="nil"/>
              <w:left w:val="nil"/>
              <w:bottom w:val="single" w:sz="4" w:space="0" w:color="auto"/>
              <w:right w:val="single" w:sz="4" w:space="0" w:color="auto"/>
            </w:tcBorders>
            <w:shd w:val="clear" w:color="FFFFCC" w:fill="FFFFFF"/>
            <w:noWrap/>
            <w:vAlign w:val="center"/>
            <w:hideMark/>
          </w:tcPr>
          <w:p w14:paraId="37D62D18" w14:textId="77777777" w:rsidR="0080492F" w:rsidRPr="0080492F" w:rsidRDefault="0080492F" w:rsidP="0080492F">
            <w:pPr>
              <w:spacing w:after="0" w:line="240" w:lineRule="auto"/>
              <w:jc w:val="right"/>
              <w:rPr>
                <w:rFonts w:ascii="Arial" w:eastAsia="Times New Roman" w:hAnsi="Arial" w:cs="Arial"/>
                <w:b/>
                <w:bCs/>
                <w:sz w:val="16"/>
                <w:szCs w:val="16"/>
                <w:lang w:val="es-CO" w:eastAsia="es-CO"/>
              </w:rPr>
            </w:pPr>
            <w:r w:rsidRPr="0080492F">
              <w:rPr>
                <w:rFonts w:ascii="Arial" w:eastAsia="Times New Roman" w:hAnsi="Arial" w:cs="Arial"/>
                <w:b/>
                <w:bCs/>
                <w:sz w:val="16"/>
                <w:szCs w:val="16"/>
                <w:lang w:val="es-CO" w:eastAsia="es-CO"/>
              </w:rPr>
              <w:t>730.779.995,07</w:t>
            </w:r>
          </w:p>
        </w:tc>
        <w:tc>
          <w:tcPr>
            <w:tcW w:w="1840" w:type="dxa"/>
            <w:tcBorders>
              <w:top w:val="nil"/>
              <w:left w:val="nil"/>
              <w:bottom w:val="single" w:sz="4" w:space="0" w:color="auto"/>
              <w:right w:val="single" w:sz="4" w:space="0" w:color="auto"/>
            </w:tcBorders>
            <w:shd w:val="clear" w:color="000000" w:fill="FFFFFF"/>
            <w:noWrap/>
            <w:vAlign w:val="center"/>
            <w:hideMark/>
          </w:tcPr>
          <w:p w14:paraId="2E8CB741" w14:textId="77777777" w:rsidR="0080492F" w:rsidRPr="0080492F" w:rsidRDefault="0080492F" w:rsidP="0080492F">
            <w:pPr>
              <w:spacing w:after="0" w:line="240" w:lineRule="auto"/>
              <w:rPr>
                <w:rFonts w:ascii="Arial" w:eastAsia="Times New Roman" w:hAnsi="Arial" w:cs="Arial"/>
                <w:b/>
                <w:bCs/>
                <w:sz w:val="16"/>
                <w:szCs w:val="16"/>
                <w:lang w:val="es-CO" w:eastAsia="es-CO"/>
              </w:rPr>
            </w:pPr>
            <w:r w:rsidRPr="0080492F">
              <w:rPr>
                <w:rFonts w:ascii="Arial" w:eastAsia="Times New Roman" w:hAnsi="Arial" w:cs="Arial"/>
                <w:b/>
                <w:bCs/>
                <w:sz w:val="16"/>
                <w:szCs w:val="16"/>
                <w:lang w:val="es-CO" w:eastAsia="es-CO"/>
              </w:rPr>
              <w:t> </w:t>
            </w:r>
          </w:p>
        </w:tc>
        <w:tc>
          <w:tcPr>
            <w:tcW w:w="1000" w:type="dxa"/>
            <w:tcBorders>
              <w:top w:val="nil"/>
              <w:left w:val="nil"/>
              <w:bottom w:val="single" w:sz="4" w:space="0" w:color="auto"/>
              <w:right w:val="single" w:sz="4" w:space="0" w:color="auto"/>
            </w:tcBorders>
            <w:shd w:val="clear" w:color="000000" w:fill="FFFFFF"/>
            <w:noWrap/>
            <w:vAlign w:val="center"/>
            <w:hideMark/>
          </w:tcPr>
          <w:p w14:paraId="675F01AB" w14:textId="77777777" w:rsidR="0080492F" w:rsidRPr="0080492F" w:rsidRDefault="0080492F" w:rsidP="0080492F">
            <w:pPr>
              <w:spacing w:after="0" w:line="240" w:lineRule="auto"/>
              <w:jc w:val="center"/>
              <w:rPr>
                <w:rFonts w:ascii="Arial" w:eastAsia="Times New Roman" w:hAnsi="Arial" w:cs="Arial"/>
                <w:b/>
                <w:bCs/>
                <w:color w:val="000000"/>
                <w:sz w:val="16"/>
                <w:szCs w:val="16"/>
                <w:lang w:val="es-CO" w:eastAsia="es-CO"/>
              </w:rPr>
            </w:pPr>
            <w:r w:rsidRPr="0080492F">
              <w:rPr>
                <w:rFonts w:ascii="Arial" w:eastAsia="Times New Roman" w:hAnsi="Arial" w:cs="Arial"/>
                <w:b/>
                <w:bCs/>
                <w:color w:val="000000"/>
                <w:sz w:val="16"/>
                <w:szCs w:val="16"/>
                <w:lang w:val="es-CO" w:eastAsia="es-CO"/>
              </w:rPr>
              <w:t> </w:t>
            </w:r>
          </w:p>
        </w:tc>
      </w:tr>
      <w:tr w:rsidR="0080492F" w:rsidRPr="0080492F" w14:paraId="1518170B" w14:textId="77777777" w:rsidTr="0080492F">
        <w:trPr>
          <w:trHeight w:val="225"/>
        </w:trPr>
        <w:tc>
          <w:tcPr>
            <w:tcW w:w="656" w:type="dxa"/>
            <w:tcBorders>
              <w:top w:val="nil"/>
              <w:left w:val="single" w:sz="4" w:space="0" w:color="auto"/>
              <w:bottom w:val="single" w:sz="4" w:space="0" w:color="auto"/>
              <w:right w:val="single" w:sz="4" w:space="0" w:color="auto"/>
            </w:tcBorders>
            <w:shd w:val="clear" w:color="FFFFCC" w:fill="FFFFFF"/>
            <w:noWrap/>
            <w:vAlign w:val="center"/>
            <w:hideMark/>
          </w:tcPr>
          <w:p w14:paraId="3B090672" w14:textId="77777777" w:rsidR="0080492F" w:rsidRPr="0080492F" w:rsidRDefault="0080492F" w:rsidP="0080492F">
            <w:pPr>
              <w:spacing w:after="0" w:line="240" w:lineRule="auto"/>
              <w:jc w:val="center"/>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4825</w:t>
            </w:r>
          </w:p>
        </w:tc>
        <w:tc>
          <w:tcPr>
            <w:tcW w:w="4225" w:type="dxa"/>
            <w:tcBorders>
              <w:top w:val="nil"/>
              <w:left w:val="nil"/>
              <w:bottom w:val="single" w:sz="4" w:space="0" w:color="auto"/>
              <w:right w:val="single" w:sz="4" w:space="0" w:color="auto"/>
            </w:tcBorders>
            <w:shd w:val="clear" w:color="FFFFCC" w:fill="FFFFFF"/>
            <w:noWrap/>
            <w:vAlign w:val="center"/>
            <w:hideMark/>
          </w:tcPr>
          <w:p w14:paraId="64490A72"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IMPUESTO A LAS GANANCIAS DIFERIDO</w:t>
            </w:r>
          </w:p>
        </w:tc>
        <w:tc>
          <w:tcPr>
            <w:tcW w:w="1735" w:type="dxa"/>
            <w:tcBorders>
              <w:top w:val="nil"/>
              <w:left w:val="nil"/>
              <w:bottom w:val="single" w:sz="4" w:space="0" w:color="auto"/>
              <w:right w:val="single" w:sz="4" w:space="0" w:color="auto"/>
            </w:tcBorders>
            <w:shd w:val="clear" w:color="FFFFCC" w:fill="FFFFFF"/>
            <w:noWrap/>
            <w:vAlign w:val="center"/>
            <w:hideMark/>
          </w:tcPr>
          <w:p w14:paraId="612298BF" w14:textId="77777777" w:rsidR="0080492F" w:rsidRPr="0080492F" w:rsidRDefault="0080492F" w:rsidP="0080492F">
            <w:pPr>
              <w:spacing w:after="0" w:line="240" w:lineRule="auto"/>
              <w:jc w:val="right"/>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0,00</w:t>
            </w:r>
          </w:p>
        </w:tc>
        <w:tc>
          <w:tcPr>
            <w:tcW w:w="1837" w:type="dxa"/>
            <w:tcBorders>
              <w:top w:val="nil"/>
              <w:left w:val="nil"/>
              <w:bottom w:val="single" w:sz="4" w:space="0" w:color="auto"/>
              <w:right w:val="single" w:sz="4" w:space="0" w:color="auto"/>
            </w:tcBorders>
            <w:shd w:val="clear" w:color="FFFFCC" w:fill="FFFFFF"/>
            <w:noWrap/>
            <w:vAlign w:val="center"/>
            <w:hideMark/>
          </w:tcPr>
          <w:p w14:paraId="074AAF5B" w14:textId="77777777" w:rsidR="0080492F" w:rsidRPr="0080492F" w:rsidRDefault="0080492F" w:rsidP="0080492F">
            <w:pPr>
              <w:spacing w:after="0" w:line="240" w:lineRule="auto"/>
              <w:rPr>
                <w:rFonts w:ascii="Arial" w:eastAsia="Times New Roman" w:hAnsi="Arial" w:cs="Arial"/>
                <w:b/>
                <w:bCs/>
                <w:sz w:val="16"/>
                <w:szCs w:val="16"/>
                <w:lang w:val="es-CO" w:eastAsia="es-CO"/>
              </w:rPr>
            </w:pPr>
            <w:r w:rsidRPr="0080492F">
              <w:rPr>
                <w:rFonts w:ascii="Arial" w:eastAsia="Times New Roman" w:hAnsi="Arial" w:cs="Arial"/>
                <w:b/>
                <w:bCs/>
                <w:sz w:val="16"/>
                <w:szCs w:val="16"/>
                <w:lang w:val="es-CO" w:eastAsia="es-CO"/>
              </w:rPr>
              <w:t> </w:t>
            </w:r>
          </w:p>
        </w:tc>
        <w:tc>
          <w:tcPr>
            <w:tcW w:w="1740" w:type="dxa"/>
            <w:tcBorders>
              <w:top w:val="nil"/>
              <w:left w:val="nil"/>
              <w:bottom w:val="single" w:sz="4" w:space="0" w:color="auto"/>
              <w:right w:val="single" w:sz="4" w:space="0" w:color="auto"/>
            </w:tcBorders>
            <w:shd w:val="clear" w:color="FFFFCC" w:fill="FFFFFF"/>
            <w:noWrap/>
            <w:vAlign w:val="center"/>
            <w:hideMark/>
          </w:tcPr>
          <w:p w14:paraId="5735F2F9" w14:textId="77777777" w:rsidR="0080492F" w:rsidRPr="0080492F" w:rsidRDefault="0080492F" w:rsidP="0080492F">
            <w:pPr>
              <w:spacing w:after="0" w:line="240" w:lineRule="auto"/>
              <w:jc w:val="right"/>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730.779.995,07</w:t>
            </w:r>
          </w:p>
        </w:tc>
        <w:tc>
          <w:tcPr>
            <w:tcW w:w="1540" w:type="dxa"/>
            <w:tcBorders>
              <w:top w:val="nil"/>
              <w:left w:val="nil"/>
              <w:bottom w:val="single" w:sz="4" w:space="0" w:color="auto"/>
              <w:right w:val="single" w:sz="4" w:space="0" w:color="auto"/>
            </w:tcBorders>
            <w:shd w:val="clear" w:color="FFFFCC" w:fill="FFFFFF"/>
            <w:noWrap/>
            <w:vAlign w:val="center"/>
            <w:hideMark/>
          </w:tcPr>
          <w:p w14:paraId="4BB72E25" w14:textId="77777777" w:rsidR="0080492F" w:rsidRPr="0080492F" w:rsidRDefault="0080492F" w:rsidP="0080492F">
            <w:pPr>
              <w:spacing w:after="0" w:line="240" w:lineRule="auto"/>
              <w:rPr>
                <w:rFonts w:ascii="Arial" w:eastAsia="Times New Roman" w:hAnsi="Arial" w:cs="Arial"/>
                <w:b/>
                <w:bCs/>
                <w:sz w:val="16"/>
                <w:szCs w:val="16"/>
                <w:lang w:val="es-CO" w:eastAsia="es-CO"/>
              </w:rPr>
            </w:pPr>
            <w:r w:rsidRPr="0080492F">
              <w:rPr>
                <w:rFonts w:ascii="Arial" w:eastAsia="Times New Roman" w:hAnsi="Arial" w:cs="Arial"/>
                <w:b/>
                <w:bCs/>
                <w:sz w:val="16"/>
                <w:szCs w:val="16"/>
                <w:lang w:val="es-CO" w:eastAsia="es-CO"/>
              </w:rPr>
              <w:t> </w:t>
            </w:r>
          </w:p>
        </w:tc>
        <w:tc>
          <w:tcPr>
            <w:tcW w:w="1840" w:type="dxa"/>
            <w:tcBorders>
              <w:top w:val="nil"/>
              <w:left w:val="nil"/>
              <w:bottom w:val="single" w:sz="4" w:space="0" w:color="auto"/>
              <w:right w:val="single" w:sz="4" w:space="0" w:color="auto"/>
            </w:tcBorders>
            <w:shd w:val="clear" w:color="000000" w:fill="FFFFFF"/>
            <w:noWrap/>
            <w:vAlign w:val="center"/>
            <w:hideMark/>
          </w:tcPr>
          <w:p w14:paraId="4D722CAA" w14:textId="77777777" w:rsidR="0080492F" w:rsidRPr="0080492F" w:rsidRDefault="0080492F" w:rsidP="0080492F">
            <w:pPr>
              <w:spacing w:after="0" w:line="240" w:lineRule="auto"/>
              <w:rPr>
                <w:rFonts w:ascii="Arial" w:eastAsia="Times New Roman" w:hAnsi="Arial" w:cs="Arial"/>
                <w:b/>
                <w:bCs/>
                <w:sz w:val="16"/>
                <w:szCs w:val="16"/>
                <w:lang w:val="es-CO" w:eastAsia="es-CO"/>
              </w:rPr>
            </w:pPr>
            <w:r w:rsidRPr="0080492F">
              <w:rPr>
                <w:rFonts w:ascii="Arial" w:eastAsia="Times New Roman" w:hAnsi="Arial" w:cs="Arial"/>
                <w:b/>
                <w:bCs/>
                <w:sz w:val="16"/>
                <w:szCs w:val="16"/>
                <w:lang w:val="es-CO" w:eastAsia="es-CO"/>
              </w:rPr>
              <w:t> </w:t>
            </w:r>
          </w:p>
        </w:tc>
        <w:tc>
          <w:tcPr>
            <w:tcW w:w="1000" w:type="dxa"/>
            <w:tcBorders>
              <w:top w:val="nil"/>
              <w:left w:val="nil"/>
              <w:bottom w:val="single" w:sz="4" w:space="0" w:color="auto"/>
              <w:right w:val="single" w:sz="4" w:space="0" w:color="auto"/>
            </w:tcBorders>
            <w:shd w:val="clear" w:color="000000" w:fill="FFFFFF"/>
            <w:noWrap/>
            <w:vAlign w:val="center"/>
            <w:hideMark/>
          </w:tcPr>
          <w:p w14:paraId="30284CD3" w14:textId="77777777" w:rsidR="0080492F" w:rsidRPr="0080492F" w:rsidRDefault="0080492F" w:rsidP="0080492F">
            <w:pPr>
              <w:spacing w:after="0" w:line="240" w:lineRule="auto"/>
              <w:jc w:val="center"/>
              <w:rPr>
                <w:rFonts w:ascii="Arial" w:eastAsia="Times New Roman" w:hAnsi="Arial" w:cs="Arial"/>
                <w:b/>
                <w:bCs/>
                <w:color w:val="000000"/>
                <w:sz w:val="16"/>
                <w:szCs w:val="16"/>
                <w:lang w:val="es-CO" w:eastAsia="es-CO"/>
              </w:rPr>
            </w:pPr>
            <w:r w:rsidRPr="0080492F">
              <w:rPr>
                <w:rFonts w:ascii="Arial" w:eastAsia="Times New Roman" w:hAnsi="Arial" w:cs="Arial"/>
                <w:b/>
                <w:bCs/>
                <w:color w:val="000000"/>
                <w:sz w:val="16"/>
                <w:szCs w:val="16"/>
                <w:lang w:val="es-CO" w:eastAsia="es-CO"/>
              </w:rPr>
              <w:t> </w:t>
            </w:r>
          </w:p>
        </w:tc>
      </w:tr>
      <w:tr w:rsidR="0080492F" w:rsidRPr="0080492F" w14:paraId="58264E5D" w14:textId="77777777" w:rsidTr="0080492F">
        <w:trPr>
          <w:trHeight w:val="255"/>
        </w:trPr>
        <w:tc>
          <w:tcPr>
            <w:tcW w:w="656" w:type="dxa"/>
            <w:tcBorders>
              <w:top w:val="nil"/>
              <w:left w:val="single" w:sz="4" w:space="0" w:color="auto"/>
              <w:bottom w:val="single" w:sz="4" w:space="0" w:color="auto"/>
              <w:right w:val="single" w:sz="4" w:space="0" w:color="auto"/>
            </w:tcBorders>
            <w:shd w:val="clear" w:color="FFFFCC" w:fill="FFFFFF"/>
            <w:noWrap/>
            <w:vAlign w:val="center"/>
            <w:hideMark/>
          </w:tcPr>
          <w:p w14:paraId="5838B30C" w14:textId="77777777" w:rsidR="0080492F" w:rsidRPr="0080492F" w:rsidRDefault="0080492F" w:rsidP="0080492F">
            <w:pPr>
              <w:spacing w:after="0" w:line="240" w:lineRule="auto"/>
              <w:jc w:val="center"/>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w:t>
            </w:r>
          </w:p>
        </w:tc>
        <w:tc>
          <w:tcPr>
            <w:tcW w:w="4225" w:type="dxa"/>
            <w:tcBorders>
              <w:top w:val="nil"/>
              <w:left w:val="nil"/>
              <w:bottom w:val="single" w:sz="4" w:space="0" w:color="auto"/>
              <w:right w:val="single" w:sz="4" w:space="0" w:color="auto"/>
            </w:tcBorders>
            <w:shd w:val="clear" w:color="FFFFCC" w:fill="FFFFFF"/>
            <w:noWrap/>
            <w:vAlign w:val="center"/>
            <w:hideMark/>
          </w:tcPr>
          <w:p w14:paraId="1239BA17" w14:textId="77777777" w:rsidR="0080492F" w:rsidRPr="0080492F" w:rsidRDefault="0080492F" w:rsidP="0080492F">
            <w:pPr>
              <w:spacing w:after="0" w:line="240" w:lineRule="auto"/>
              <w:rPr>
                <w:rFonts w:ascii="Arial" w:eastAsia="Times New Roman" w:hAnsi="Arial" w:cs="Arial"/>
                <w:sz w:val="20"/>
                <w:szCs w:val="20"/>
                <w:lang w:val="es-CO" w:eastAsia="es-CO"/>
              </w:rPr>
            </w:pPr>
            <w:r w:rsidRPr="0080492F">
              <w:rPr>
                <w:rFonts w:ascii="Arial" w:eastAsia="Times New Roman" w:hAnsi="Arial" w:cs="Arial"/>
                <w:sz w:val="20"/>
                <w:szCs w:val="20"/>
                <w:lang w:val="es-CO" w:eastAsia="es-CO"/>
              </w:rPr>
              <w:t> </w:t>
            </w:r>
          </w:p>
        </w:tc>
        <w:tc>
          <w:tcPr>
            <w:tcW w:w="1735" w:type="dxa"/>
            <w:tcBorders>
              <w:top w:val="nil"/>
              <w:left w:val="nil"/>
              <w:bottom w:val="single" w:sz="4" w:space="0" w:color="auto"/>
              <w:right w:val="single" w:sz="4" w:space="0" w:color="auto"/>
            </w:tcBorders>
            <w:shd w:val="clear" w:color="FFFFCC" w:fill="FFFFFF"/>
            <w:noWrap/>
            <w:vAlign w:val="center"/>
            <w:hideMark/>
          </w:tcPr>
          <w:p w14:paraId="4BA4B8F4" w14:textId="77777777" w:rsidR="0080492F" w:rsidRPr="0080492F" w:rsidRDefault="0080492F" w:rsidP="0080492F">
            <w:pPr>
              <w:spacing w:after="0" w:line="240" w:lineRule="auto"/>
              <w:rPr>
                <w:rFonts w:ascii="Arial" w:eastAsia="Times New Roman" w:hAnsi="Arial" w:cs="Arial"/>
                <w:color w:val="FF0000"/>
                <w:sz w:val="16"/>
                <w:szCs w:val="16"/>
                <w:lang w:val="es-CO" w:eastAsia="es-CO"/>
              </w:rPr>
            </w:pPr>
            <w:r w:rsidRPr="0080492F">
              <w:rPr>
                <w:rFonts w:ascii="Arial" w:eastAsia="Times New Roman" w:hAnsi="Arial" w:cs="Arial"/>
                <w:color w:val="FF0000"/>
                <w:sz w:val="16"/>
                <w:szCs w:val="16"/>
                <w:lang w:val="es-CO" w:eastAsia="es-CO"/>
              </w:rPr>
              <w:t> </w:t>
            </w:r>
          </w:p>
        </w:tc>
        <w:tc>
          <w:tcPr>
            <w:tcW w:w="1837" w:type="dxa"/>
            <w:tcBorders>
              <w:top w:val="nil"/>
              <w:left w:val="nil"/>
              <w:bottom w:val="single" w:sz="4" w:space="0" w:color="auto"/>
              <w:right w:val="single" w:sz="4" w:space="0" w:color="auto"/>
            </w:tcBorders>
            <w:shd w:val="clear" w:color="FFFFCC" w:fill="FFFFFF"/>
            <w:noWrap/>
            <w:vAlign w:val="center"/>
            <w:hideMark/>
          </w:tcPr>
          <w:p w14:paraId="0958561D" w14:textId="77777777" w:rsidR="0080492F" w:rsidRPr="0080492F" w:rsidRDefault="0080492F" w:rsidP="0080492F">
            <w:pPr>
              <w:spacing w:after="0" w:line="240" w:lineRule="auto"/>
              <w:rPr>
                <w:rFonts w:ascii="Arial" w:eastAsia="Times New Roman" w:hAnsi="Arial" w:cs="Arial"/>
                <w:b/>
                <w:bCs/>
                <w:sz w:val="16"/>
                <w:szCs w:val="16"/>
                <w:lang w:val="es-CO" w:eastAsia="es-CO"/>
              </w:rPr>
            </w:pPr>
            <w:r w:rsidRPr="0080492F">
              <w:rPr>
                <w:rFonts w:ascii="Arial" w:eastAsia="Times New Roman" w:hAnsi="Arial" w:cs="Arial"/>
                <w:b/>
                <w:bCs/>
                <w:sz w:val="16"/>
                <w:szCs w:val="16"/>
                <w:lang w:val="es-CO" w:eastAsia="es-CO"/>
              </w:rPr>
              <w:t> </w:t>
            </w:r>
          </w:p>
        </w:tc>
        <w:tc>
          <w:tcPr>
            <w:tcW w:w="1740" w:type="dxa"/>
            <w:tcBorders>
              <w:top w:val="nil"/>
              <w:left w:val="nil"/>
              <w:bottom w:val="single" w:sz="4" w:space="0" w:color="auto"/>
              <w:right w:val="single" w:sz="4" w:space="0" w:color="auto"/>
            </w:tcBorders>
            <w:shd w:val="clear" w:color="FFFFCC" w:fill="FFFFFF"/>
            <w:noWrap/>
            <w:vAlign w:val="center"/>
            <w:hideMark/>
          </w:tcPr>
          <w:p w14:paraId="1CEC5879"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w:t>
            </w:r>
          </w:p>
        </w:tc>
        <w:tc>
          <w:tcPr>
            <w:tcW w:w="1540" w:type="dxa"/>
            <w:tcBorders>
              <w:top w:val="nil"/>
              <w:left w:val="nil"/>
              <w:bottom w:val="single" w:sz="4" w:space="0" w:color="auto"/>
              <w:right w:val="single" w:sz="4" w:space="0" w:color="auto"/>
            </w:tcBorders>
            <w:shd w:val="clear" w:color="FFFFCC" w:fill="FFFFFF"/>
            <w:noWrap/>
            <w:vAlign w:val="center"/>
            <w:hideMark/>
          </w:tcPr>
          <w:p w14:paraId="320AEDCE" w14:textId="77777777" w:rsidR="0080492F" w:rsidRPr="0080492F" w:rsidRDefault="0080492F" w:rsidP="0080492F">
            <w:pPr>
              <w:spacing w:after="0" w:line="240" w:lineRule="auto"/>
              <w:rPr>
                <w:rFonts w:ascii="Arial" w:eastAsia="Times New Roman" w:hAnsi="Arial" w:cs="Arial"/>
                <w:b/>
                <w:bCs/>
                <w:sz w:val="16"/>
                <w:szCs w:val="16"/>
                <w:lang w:val="es-CO" w:eastAsia="es-CO"/>
              </w:rPr>
            </w:pPr>
            <w:r w:rsidRPr="0080492F">
              <w:rPr>
                <w:rFonts w:ascii="Arial" w:eastAsia="Times New Roman" w:hAnsi="Arial" w:cs="Arial"/>
                <w:b/>
                <w:bCs/>
                <w:sz w:val="16"/>
                <w:szCs w:val="16"/>
                <w:lang w:val="es-CO" w:eastAsia="es-CO"/>
              </w:rPr>
              <w:t> </w:t>
            </w:r>
          </w:p>
        </w:tc>
        <w:tc>
          <w:tcPr>
            <w:tcW w:w="1840" w:type="dxa"/>
            <w:tcBorders>
              <w:top w:val="nil"/>
              <w:left w:val="nil"/>
              <w:bottom w:val="single" w:sz="4" w:space="0" w:color="auto"/>
              <w:right w:val="single" w:sz="4" w:space="0" w:color="auto"/>
            </w:tcBorders>
            <w:shd w:val="clear" w:color="000000" w:fill="FFFFFF"/>
            <w:noWrap/>
            <w:vAlign w:val="center"/>
            <w:hideMark/>
          </w:tcPr>
          <w:p w14:paraId="6851B520" w14:textId="77777777" w:rsidR="0080492F" w:rsidRPr="0080492F" w:rsidRDefault="0080492F" w:rsidP="0080492F">
            <w:pPr>
              <w:spacing w:after="0" w:line="240" w:lineRule="auto"/>
              <w:rPr>
                <w:rFonts w:ascii="Arial" w:eastAsia="Times New Roman" w:hAnsi="Arial" w:cs="Arial"/>
                <w:b/>
                <w:bCs/>
                <w:sz w:val="16"/>
                <w:szCs w:val="16"/>
                <w:lang w:val="es-CO" w:eastAsia="es-CO"/>
              </w:rPr>
            </w:pPr>
            <w:r w:rsidRPr="0080492F">
              <w:rPr>
                <w:rFonts w:ascii="Arial" w:eastAsia="Times New Roman" w:hAnsi="Arial" w:cs="Arial"/>
                <w:b/>
                <w:bCs/>
                <w:sz w:val="16"/>
                <w:szCs w:val="16"/>
                <w:lang w:val="es-CO" w:eastAsia="es-CO"/>
              </w:rPr>
              <w:t> </w:t>
            </w:r>
          </w:p>
        </w:tc>
        <w:tc>
          <w:tcPr>
            <w:tcW w:w="1000" w:type="dxa"/>
            <w:tcBorders>
              <w:top w:val="nil"/>
              <w:left w:val="nil"/>
              <w:bottom w:val="single" w:sz="4" w:space="0" w:color="auto"/>
              <w:right w:val="single" w:sz="4" w:space="0" w:color="auto"/>
            </w:tcBorders>
            <w:shd w:val="clear" w:color="000000" w:fill="FFFFFF"/>
            <w:noWrap/>
            <w:vAlign w:val="center"/>
            <w:hideMark/>
          </w:tcPr>
          <w:p w14:paraId="219E7CCB" w14:textId="77777777" w:rsidR="0080492F" w:rsidRPr="0080492F" w:rsidRDefault="0080492F" w:rsidP="0080492F">
            <w:pPr>
              <w:spacing w:after="0" w:line="240" w:lineRule="auto"/>
              <w:jc w:val="center"/>
              <w:rPr>
                <w:rFonts w:ascii="Arial" w:eastAsia="Times New Roman" w:hAnsi="Arial" w:cs="Arial"/>
                <w:b/>
                <w:bCs/>
                <w:color w:val="000000"/>
                <w:sz w:val="16"/>
                <w:szCs w:val="16"/>
                <w:lang w:val="es-CO" w:eastAsia="es-CO"/>
              </w:rPr>
            </w:pPr>
            <w:r w:rsidRPr="0080492F">
              <w:rPr>
                <w:rFonts w:ascii="Arial" w:eastAsia="Times New Roman" w:hAnsi="Arial" w:cs="Arial"/>
                <w:b/>
                <w:bCs/>
                <w:color w:val="000000"/>
                <w:sz w:val="16"/>
                <w:szCs w:val="16"/>
                <w:lang w:val="es-CO" w:eastAsia="es-CO"/>
              </w:rPr>
              <w:t> </w:t>
            </w:r>
          </w:p>
        </w:tc>
      </w:tr>
      <w:tr w:rsidR="0080492F" w:rsidRPr="0080492F" w14:paraId="7CDE9C91" w14:textId="77777777" w:rsidTr="0080492F">
        <w:trPr>
          <w:trHeight w:val="225"/>
        </w:trPr>
        <w:tc>
          <w:tcPr>
            <w:tcW w:w="656" w:type="dxa"/>
            <w:tcBorders>
              <w:top w:val="nil"/>
              <w:left w:val="single" w:sz="4" w:space="0" w:color="auto"/>
              <w:bottom w:val="single" w:sz="4" w:space="0" w:color="auto"/>
              <w:right w:val="single" w:sz="4" w:space="0" w:color="auto"/>
            </w:tcBorders>
            <w:shd w:val="clear" w:color="FFFFCC" w:fill="FFFFFF"/>
            <w:noWrap/>
            <w:vAlign w:val="center"/>
            <w:hideMark/>
          </w:tcPr>
          <w:p w14:paraId="50991EB9" w14:textId="77777777" w:rsidR="0080492F" w:rsidRPr="0080492F" w:rsidRDefault="0080492F" w:rsidP="0080492F">
            <w:pPr>
              <w:spacing w:after="0" w:line="240" w:lineRule="auto"/>
              <w:jc w:val="center"/>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lastRenderedPageBreak/>
              <w:t> </w:t>
            </w:r>
          </w:p>
        </w:tc>
        <w:tc>
          <w:tcPr>
            <w:tcW w:w="4225" w:type="dxa"/>
            <w:tcBorders>
              <w:top w:val="nil"/>
              <w:left w:val="nil"/>
              <w:bottom w:val="single" w:sz="4" w:space="0" w:color="auto"/>
              <w:right w:val="single" w:sz="4" w:space="0" w:color="auto"/>
            </w:tcBorders>
            <w:shd w:val="clear" w:color="FFFFCC" w:fill="FFFFFF"/>
            <w:noWrap/>
            <w:vAlign w:val="center"/>
            <w:hideMark/>
          </w:tcPr>
          <w:p w14:paraId="1D3C905A" w14:textId="77777777" w:rsidR="0080492F" w:rsidRPr="0080492F" w:rsidRDefault="0080492F" w:rsidP="0080492F">
            <w:pPr>
              <w:spacing w:after="0" w:line="240" w:lineRule="auto"/>
              <w:rPr>
                <w:rFonts w:ascii="Arial" w:eastAsia="Times New Roman" w:hAnsi="Arial" w:cs="Arial"/>
                <w:b/>
                <w:bCs/>
                <w:sz w:val="16"/>
                <w:szCs w:val="16"/>
                <w:lang w:val="es-CO" w:eastAsia="es-CO"/>
              </w:rPr>
            </w:pPr>
            <w:r w:rsidRPr="0080492F">
              <w:rPr>
                <w:rFonts w:ascii="Arial" w:eastAsia="Times New Roman" w:hAnsi="Arial" w:cs="Arial"/>
                <w:b/>
                <w:bCs/>
                <w:sz w:val="16"/>
                <w:szCs w:val="16"/>
                <w:lang w:val="es-CO" w:eastAsia="es-CO"/>
              </w:rPr>
              <w:t>OTROS GASTOS</w:t>
            </w:r>
          </w:p>
        </w:tc>
        <w:tc>
          <w:tcPr>
            <w:tcW w:w="1735" w:type="dxa"/>
            <w:tcBorders>
              <w:top w:val="nil"/>
              <w:left w:val="nil"/>
              <w:bottom w:val="single" w:sz="4" w:space="0" w:color="auto"/>
              <w:right w:val="single" w:sz="4" w:space="0" w:color="auto"/>
            </w:tcBorders>
            <w:shd w:val="clear" w:color="FFFFCC" w:fill="FFFFFF"/>
            <w:noWrap/>
            <w:vAlign w:val="center"/>
            <w:hideMark/>
          </w:tcPr>
          <w:p w14:paraId="377A8AD0" w14:textId="77777777" w:rsidR="0080492F" w:rsidRPr="0080492F" w:rsidRDefault="0080492F" w:rsidP="0080492F">
            <w:pPr>
              <w:spacing w:after="0" w:line="240" w:lineRule="auto"/>
              <w:rPr>
                <w:rFonts w:ascii="Arial" w:eastAsia="Times New Roman" w:hAnsi="Arial" w:cs="Arial"/>
                <w:color w:val="FF0000"/>
                <w:sz w:val="16"/>
                <w:szCs w:val="16"/>
                <w:lang w:val="es-CO" w:eastAsia="es-CO"/>
              </w:rPr>
            </w:pPr>
            <w:r w:rsidRPr="0080492F">
              <w:rPr>
                <w:rFonts w:ascii="Arial" w:eastAsia="Times New Roman" w:hAnsi="Arial" w:cs="Arial"/>
                <w:color w:val="FF0000"/>
                <w:sz w:val="16"/>
                <w:szCs w:val="16"/>
                <w:lang w:val="es-CO" w:eastAsia="es-CO"/>
              </w:rPr>
              <w:t> </w:t>
            </w:r>
          </w:p>
        </w:tc>
        <w:tc>
          <w:tcPr>
            <w:tcW w:w="1837" w:type="dxa"/>
            <w:tcBorders>
              <w:top w:val="nil"/>
              <w:left w:val="nil"/>
              <w:bottom w:val="single" w:sz="4" w:space="0" w:color="auto"/>
              <w:right w:val="single" w:sz="4" w:space="0" w:color="auto"/>
            </w:tcBorders>
            <w:shd w:val="clear" w:color="FFFFCC" w:fill="FFFFFF"/>
            <w:noWrap/>
            <w:vAlign w:val="center"/>
            <w:hideMark/>
          </w:tcPr>
          <w:p w14:paraId="732C174A" w14:textId="77777777" w:rsidR="0080492F" w:rsidRPr="0080492F" w:rsidRDefault="0080492F" w:rsidP="0080492F">
            <w:pPr>
              <w:spacing w:after="0" w:line="240" w:lineRule="auto"/>
              <w:jc w:val="right"/>
              <w:rPr>
                <w:rFonts w:ascii="Arial" w:eastAsia="Times New Roman" w:hAnsi="Arial" w:cs="Arial"/>
                <w:b/>
                <w:bCs/>
                <w:sz w:val="16"/>
                <w:szCs w:val="16"/>
                <w:lang w:val="es-CO" w:eastAsia="es-CO"/>
              </w:rPr>
            </w:pPr>
            <w:r w:rsidRPr="0080492F">
              <w:rPr>
                <w:rFonts w:ascii="Arial" w:eastAsia="Times New Roman" w:hAnsi="Arial" w:cs="Arial"/>
                <w:b/>
                <w:bCs/>
                <w:sz w:val="16"/>
                <w:szCs w:val="16"/>
                <w:lang w:val="es-CO" w:eastAsia="es-CO"/>
              </w:rPr>
              <w:t>35.438.000,00</w:t>
            </w:r>
          </w:p>
        </w:tc>
        <w:tc>
          <w:tcPr>
            <w:tcW w:w="1740" w:type="dxa"/>
            <w:tcBorders>
              <w:top w:val="nil"/>
              <w:left w:val="nil"/>
              <w:bottom w:val="single" w:sz="4" w:space="0" w:color="auto"/>
              <w:right w:val="single" w:sz="4" w:space="0" w:color="auto"/>
            </w:tcBorders>
            <w:shd w:val="clear" w:color="FFFFCC" w:fill="FFFFFF"/>
            <w:noWrap/>
            <w:vAlign w:val="center"/>
            <w:hideMark/>
          </w:tcPr>
          <w:p w14:paraId="7D8667E4" w14:textId="77777777" w:rsidR="0080492F" w:rsidRPr="0080492F" w:rsidRDefault="0080492F" w:rsidP="0080492F">
            <w:pPr>
              <w:spacing w:after="0" w:line="240" w:lineRule="auto"/>
              <w:rPr>
                <w:rFonts w:ascii="Arial" w:eastAsia="Times New Roman" w:hAnsi="Arial" w:cs="Arial"/>
                <w:b/>
                <w:bCs/>
                <w:sz w:val="16"/>
                <w:szCs w:val="16"/>
                <w:lang w:val="es-CO" w:eastAsia="es-CO"/>
              </w:rPr>
            </w:pPr>
            <w:r w:rsidRPr="0080492F">
              <w:rPr>
                <w:rFonts w:ascii="Arial" w:eastAsia="Times New Roman" w:hAnsi="Arial" w:cs="Arial"/>
                <w:b/>
                <w:bCs/>
                <w:sz w:val="16"/>
                <w:szCs w:val="16"/>
                <w:lang w:val="es-CO" w:eastAsia="es-CO"/>
              </w:rPr>
              <w:t> </w:t>
            </w:r>
          </w:p>
        </w:tc>
        <w:tc>
          <w:tcPr>
            <w:tcW w:w="1540" w:type="dxa"/>
            <w:tcBorders>
              <w:top w:val="nil"/>
              <w:left w:val="nil"/>
              <w:bottom w:val="single" w:sz="4" w:space="0" w:color="auto"/>
              <w:right w:val="single" w:sz="4" w:space="0" w:color="auto"/>
            </w:tcBorders>
            <w:shd w:val="clear" w:color="FFFFCC" w:fill="FFFFFF"/>
            <w:noWrap/>
            <w:vAlign w:val="center"/>
            <w:hideMark/>
          </w:tcPr>
          <w:p w14:paraId="284C9954" w14:textId="77777777" w:rsidR="0080492F" w:rsidRPr="0080492F" w:rsidRDefault="0080492F" w:rsidP="0080492F">
            <w:pPr>
              <w:spacing w:after="0" w:line="240" w:lineRule="auto"/>
              <w:jc w:val="right"/>
              <w:rPr>
                <w:rFonts w:ascii="Arial" w:eastAsia="Times New Roman" w:hAnsi="Arial" w:cs="Arial"/>
                <w:b/>
                <w:bCs/>
                <w:sz w:val="16"/>
                <w:szCs w:val="16"/>
                <w:lang w:val="es-CO" w:eastAsia="es-CO"/>
              </w:rPr>
            </w:pPr>
            <w:r w:rsidRPr="0080492F">
              <w:rPr>
                <w:rFonts w:ascii="Arial" w:eastAsia="Times New Roman" w:hAnsi="Arial" w:cs="Arial"/>
                <w:b/>
                <w:bCs/>
                <w:sz w:val="16"/>
                <w:szCs w:val="16"/>
                <w:lang w:val="es-CO" w:eastAsia="es-CO"/>
              </w:rPr>
              <w:t>0,00</w:t>
            </w:r>
          </w:p>
        </w:tc>
        <w:tc>
          <w:tcPr>
            <w:tcW w:w="1840" w:type="dxa"/>
            <w:tcBorders>
              <w:top w:val="nil"/>
              <w:left w:val="nil"/>
              <w:bottom w:val="single" w:sz="4" w:space="0" w:color="auto"/>
              <w:right w:val="single" w:sz="4" w:space="0" w:color="auto"/>
            </w:tcBorders>
            <w:shd w:val="clear" w:color="000000" w:fill="FFFFFF"/>
            <w:noWrap/>
            <w:vAlign w:val="center"/>
            <w:hideMark/>
          </w:tcPr>
          <w:p w14:paraId="1DA2FCF7" w14:textId="77777777" w:rsidR="0080492F" w:rsidRPr="0080492F" w:rsidRDefault="0080492F" w:rsidP="0080492F">
            <w:pPr>
              <w:spacing w:after="0" w:line="240" w:lineRule="auto"/>
              <w:rPr>
                <w:rFonts w:ascii="Arial" w:eastAsia="Times New Roman" w:hAnsi="Arial" w:cs="Arial"/>
                <w:b/>
                <w:bCs/>
                <w:sz w:val="16"/>
                <w:szCs w:val="16"/>
                <w:lang w:val="es-CO" w:eastAsia="es-CO"/>
              </w:rPr>
            </w:pPr>
            <w:r w:rsidRPr="0080492F">
              <w:rPr>
                <w:rFonts w:ascii="Arial" w:eastAsia="Times New Roman" w:hAnsi="Arial" w:cs="Arial"/>
                <w:b/>
                <w:bCs/>
                <w:sz w:val="16"/>
                <w:szCs w:val="16"/>
                <w:lang w:val="es-CO" w:eastAsia="es-CO"/>
              </w:rPr>
              <w:t> </w:t>
            </w:r>
          </w:p>
        </w:tc>
        <w:tc>
          <w:tcPr>
            <w:tcW w:w="1000" w:type="dxa"/>
            <w:tcBorders>
              <w:top w:val="nil"/>
              <w:left w:val="nil"/>
              <w:bottom w:val="single" w:sz="4" w:space="0" w:color="auto"/>
              <w:right w:val="single" w:sz="4" w:space="0" w:color="auto"/>
            </w:tcBorders>
            <w:shd w:val="clear" w:color="000000" w:fill="FFFFFF"/>
            <w:noWrap/>
            <w:vAlign w:val="center"/>
            <w:hideMark/>
          </w:tcPr>
          <w:p w14:paraId="10CF5438" w14:textId="77777777" w:rsidR="0080492F" w:rsidRPr="0080492F" w:rsidRDefault="0080492F" w:rsidP="0080492F">
            <w:pPr>
              <w:spacing w:after="0" w:line="240" w:lineRule="auto"/>
              <w:jc w:val="center"/>
              <w:rPr>
                <w:rFonts w:ascii="Arial" w:eastAsia="Times New Roman" w:hAnsi="Arial" w:cs="Arial"/>
                <w:b/>
                <w:bCs/>
                <w:color w:val="000000"/>
                <w:sz w:val="16"/>
                <w:szCs w:val="16"/>
                <w:lang w:val="es-CO" w:eastAsia="es-CO"/>
              </w:rPr>
            </w:pPr>
            <w:r w:rsidRPr="0080492F">
              <w:rPr>
                <w:rFonts w:ascii="Arial" w:eastAsia="Times New Roman" w:hAnsi="Arial" w:cs="Arial"/>
                <w:b/>
                <w:bCs/>
                <w:color w:val="000000"/>
                <w:sz w:val="16"/>
                <w:szCs w:val="16"/>
                <w:lang w:val="es-CO" w:eastAsia="es-CO"/>
              </w:rPr>
              <w:t> </w:t>
            </w:r>
          </w:p>
        </w:tc>
      </w:tr>
      <w:tr w:rsidR="0080492F" w:rsidRPr="0080492F" w14:paraId="615FA373" w14:textId="77777777" w:rsidTr="0080492F">
        <w:trPr>
          <w:trHeight w:val="225"/>
        </w:trPr>
        <w:tc>
          <w:tcPr>
            <w:tcW w:w="656" w:type="dxa"/>
            <w:tcBorders>
              <w:top w:val="nil"/>
              <w:left w:val="single" w:sz="4" w:space="0" w:color="auto"/>
              <w:bottom w:val="single" w:sz="4" w:space="0" w:color="auto"/>
              <w:right w:val="single" w:sz="4" w:space="0" w:color="auto"/>
            </w:tcBorders>
            <w:shd w:val="clear" w:color="FFFFCC" w:fill="FFFFFF"/>
            <w:noWrap/>
            <w:vAlign w:val="center"/>
            <w:hideMark/>
          </w:tcPr>
          <w:p w14:paraId="032957AC" w14:textId="77777777" w:rsidR="0080492F" w:rsidRPr="0080492F" w:rsidRDefault="0080492F" w:rsidP="0080492F">
            <w:pPr>
              <w:spacing w:after="0" w:line="240" w:lineRule="auto"/>
              <w:jc w:val="center"/>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5821</w:t>
            </w:r>
          </w:p>
        </w:tc>
        <w:tc>
          <w:tcPr>
            <w:tcW w:w="4225" w:type="dxa"/>
            <w:tcBorders>
              <w:top w:val="nil"/>
              <w:left w:val="nil"/>
              <w:bottom w:val="single" w:sz="4" w:space="0" w:color="auto"/>
              <w:right w:val="single" w:sz="4" w:space="0" w:color="auto"/>
            </w:tcBorders>
            <w:shd w:val="clear" w:color="FFFFCC" w:fill="FFFFFF"/>
            <w:noWrap/>
            <w:vAlign w:val="center"/>
            <w:hideMark/>
          </w:tcPr>
          <w:p w14:paraId="641511A9"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IMPUESTO A LAS GANACIAS CORRIENTE</w:t>
            </w:r>
          </w:p>
        </w:tc>
        <w:tc>
          <w:tcPr>
            <w:tcW w:w="1735" w:type="dxa"/>
            <w:tcBorders>
              <w:top w:val="nil"/>
              <w:left w:val="nil"/>
              <w:bottom w:val="single" w:sz="4" w:space="0" w:color="auto"/>
              <w:right w:val="single" w:sz="4" w:space="0" w:color="auto"/>
            </w:tcBorders>
            <w:shd w:val="clear" w:color="auto" w:fill="auto"/>
            <w:noWrap/>
            <w:vAlign w:val="bottom"/>
            <w:hideMark/>
          </w:tcPr>
          <w:p w14:paraId="175378BC" w14:textId="77777777" w:rsidR="0080492F" w:rsidRPr="0080492F" w:rsidRDefault="0080492F" w:rsidP="0080492F">
            <w:pPr>
              <w:spacing w:after="0" w:line="240" w:lineRule="auto"/>
              <w:jc w:val="right"/>
              <w:rPr>
                <w:rFonts w:ascii="Arial" w:eastAsia="Times New Roman" w:hAnsi="Arial" w:cs="Arial"/>
                <w:color w:val="000000"/>
                <w:sz w:val="16"/>
                <w:szCs w:val="16"/>
                <w:lang w:val="es-CO" w:eastAsia="es-CO"/>
              </w:rPr>
            </w:pPr>
            <w:r w:rsidRPr="0080492F">
              <w:rPr>
                <w:rFonts w:ascii="Arial" w:eastAsia="Times New Roman" w:hAnsi="Arial" w:cs="Arial"/>
                <w:color w:val="000000"/>
                <w:sz w:val="16"/>
                <w:szCs w:val="16"/>
                <w:lang w:val="es-CO" w:eastAsia="es-CO"/>
              </w:rPr>
              <w:t>35.438.000,00</w:t>
            </w:r>
          </w:p>
        </w:tc>
        <w:tc>
          <w:tcPr>
            <w:tcW w:w="1837" w:type="dxa"/>
            <w:tcBorders>
              <w:top w:val="nil"/>
              <w:left w:val="nil"/>
              <w:bottom w:val="single" w:sz="4" w:space="0" w:color="auto"/>
              <w:right w:val="single" w:sz="4" w:space="0" w:color="auto"/>
            </w:tcBorders>
            <w:shd w:val="clear" w:color="FFFFCC" w:fill="FFFFFF"/>
            <w:noWrap/>
            <w:vAlign w:val="center"/>
            <w:hideMark/>
          </w:tcPr>
          <w:p w14:paraId="784B83D5" w14:textId="77777777" w:rsidR="0080492F" w:rsidRPr="0080492F" w:rsidRDefault="0080492F" w:rsidP="0080492F">
            <w:pPr>
              <w:spacing w:after="0" w:line="240" w:lineRule="auto"/>
              <w:rPr>
                <w:rFonts w:ascii="Arial" w:eastAsia="Times New Roman" w:hAnsi="Arial" w:cs="Arial"/>
                <w:b/>
                <w:bCs/>
                <w:sz w:val="16"/>
                <w:szCs w:val="16"/>
                <w:lang w:val="es-CO" w:eastAsia="es-CO"/>
              </w:rPr>
            </w:pPr>
            <w:r w:rsidRPr="0080492F">
              <w:rPr>
                <w:rFonts w:ascii="Arial" w:eastAsia="Times New Roman" w:hAnsi="Arial" w:cs="Arial"/>
                <w:b/>
                <w:bCs/>
                <w:sz w:val="16"/>
                <w:szCs w:val="16"/>
                <w:lang w:val="es-CO" w:eastAsia="es-CO"/>
              </w:rPr>
              <w:t> </w:t>
            </w:r>
          </w:p>
        </w:tc>
        <w:tc>
          <w:tcPr>
            <w:tcW w:w="1740" w:type="dxa"/>
            <w:tcBorders>
              <w:top w:val="nil"/>
              <w:left w:val="nil"/>
              <w:bottom w:val="single" w:sz="4" w:space="0" w:color="auto"/>
              <w:right w:val="single" w:sz="4" w:space="0" w:color="auto"/>
            </w:tcBorders>
            <w:shd w:val="clear" w:color="FFFFCC" w:fill="FFFFFF"/>
            <w:noWrap/>
            <w:vAlign w:val="center"/>
            <w:hideMark/>
          </w:tcPr>
          <w:p w14:paraId="040D83C9" w14:textId="77777777" w:rsidR="0080492F" w:rsidRPr="0080492F" w:rsidRDefault="0080492F" w:rsidP="0080492F">
            <w:pPr>
              <w:spacing w:after="0" w:line="240" w:lineRule="auto"/>
              <w:jc w:val="right"/>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0,00</w:t>
            </w:r>
          </w:p>
        </w:tc>
        <w:tc>
          <w:tcPr>
            <w:tcW w:w="1540" w:type="dxa"/>
            <w:tcBorders>
              <w:top w:val="nil"/>
              <w:left w:val="nil"/>
              <w:bottom w:val="single" w:sz="4" w:space="0" w:color="auto"/>
              <w:right w:val="single" w:sz="4" w:space="0" w:color="auto"/>
            </w:tcBorders>
            <w:shd w:val="clear" w:color="FFFFCC" w:fill="FFFFFF"/>
            <w:noWrap/>
            <w:vAlign w:val="center"/>
            <w:hideMark/>
          </w:tcPr>
          <w:p w14:paraId="15855DCF" w14:textId="77777777" w:rsidR="0080492F" w:rsidRPr="0080492F" w:rsidRDefault="0080492F" w:rsidP="0080492F">
            <w:pPr>
              <w:spacing w:after="0" w:line="240" w:lineRule="auto"/>
              <w:rPr>
                <w:rFonts w:ascii="Arial" w:eastAsia="Times New Roman" w:hAnsi="Arial" w:cs="Arial"/>
                <w:b/>
                <w:bCs/>
                <w:sz w:val="16"/>
                <w:szCs w:val="16"/>
                <w:lang w:val="es-CO" w:eastAsia="es-CO"/>
              </w:rPr>
            </w:pPr>
            <w:r w:rsidRPr="0080492F">
              <w:rPr>
                <w:rFonts w:ascii="Arial" w:eastAsia="Times New Roman" w:hAnsi="Arial" w:cs="Arial"/>
                <w:b/>
                <w:bCs/>
                <w:sz w:val="16"/>
                <w:szCs w:val="16"/>
                <w:lang w:val="es-CO" w:eastAsia="es-CO"/>
              </w:rPr>
              <w:t> </w:t>
            </w:r>
          </w:p>
        </w:tc>
        <w:tc>
          <w:tcPr>
            <w:tcW w:w="1840" w:type="dxa"/>
            <w:tcBorders>
              <w:top w:val="nil"/>
              <w:left w:val="nil"/>
              <w:bottom w:val="single" w:sz="4" w:space="0" w:color="auto"/>
              <w:right w:val="single" w:sz="4" w:space="0" w:color="auto"/>
            </w:tcBorders>
            <w:shd w:val="clear" w:color="000000" w:fill="FFFFFF"/>
            <w:noWrap/>
            <w:vAlign w:val="center"/>
            <w:hideMark/>
          </w:tcPr>
          <w:p w14:paraId="386C92FC" w14:textId="77777777" w:rsidR="0080492F" w:rsidRPr="0080492F" w:rsidRDefault="0080492F" w:rsidP="0080492F">
            <w:pPr>
              <w:spacing w:after="0" w:line="240" w:lineRule="auto"/>
              <w:rPr>
                <w:rFonts w:ascii="Arial" w:eastAsia="Times New Roman" w:hAnsi="Arial" w:cs="Arial"/>
                <w:b/>
                <w:bCs/>
                <w:sz w:val="16"/>
                <w:szCs w:val="16"/>
                <w:lang w:val="es-CO" w:eastAsia="es-CO"/>
              </w:rPr>
            </w:pPr>
            <w:r w:rsidRPr="0080492F">
              <w:rPr>
                <w:rFonts w:ascii="Arial" w:eastAsia="Times New Roman" w:hAnsi="Arial" w:cs="Arial"/>
                <w:b/>
                <w:bCs/>
                <w:sz w:val="16"/>
                <w:szCs w:val="16"/>
                <w:lang w:val="es-CO" w:eastAsia="es-CO"/>
              </w:rPr>
              <w:t> </w:t>
            </w:r>
          </w:p>
        </w:tc>
        <w:tc>
          <w:tcPr>
            <w:tcW w:w="1000" w:type="dxa"/>
            <w:tcBorders>
              <w:top w:val="nil"/>
              <w:left w:val="nil"/>
              <w:bottom w:val="single" w:sz="4" w:space="0" w:color="auto"/>
              <w:right w:val="single" w:sz="4" w:space="0" w:color="auto"/>
            </w:tcBorders>
            <w:shd w:val="clear" w:color="000000" w:fill="FFFFFF"/>
            <w:noWrap/>
            <w:vAlign w:val="center"/>
            <w:hideMark/>
          </w:tcPr>
          <w:p w14:paraId="384F9DA5" w14:textId="77777777" w:rsidR="0080492F" w:rsidRPr="0080492F" w:rsidRDefault="0080492F" w:rsidP="0080492F">
            <w:pPr>
              <w:spacing w:after="0" w:line="240" w:lineRule="auto"/>
              <w:jc w:val="center"/>
              <w:rPr>
                <w:rFonts w:ascii="Arial" w:eastAsia="Times New Roman" w:hAnsi="Arial" w:cs="Arial"/>
                <w:b/>
                <w:bCs/>
                <w:color w:val="000000"/>
                <w:sz w:val="16"/>
                <w:szCs w:val="16"/>
                <w:lang w:val="es-CO" w:eastAsia="es-CO"/>
              </w:rPr>
            </w:pPr>
            <w:r w:rsidRPr="0080492F">
              <w:rPr>
                <w:rFonts w:ascii="Arial" w:eastAsia="Times New Roman" w:hAnsi="Arial" w:cs="Arial"/>
                <w:b/>
                <w:bCs/>
                <w:color w:val="000000"/>
                <w:sz w:val="16"/>
                <w:szCs w:val="16"/>
                <w:lang w:val="es-CO" w:eastAsia="es-CO"/>
              </w:rPr>
              <w:t> </w:t>
            </w:r>
          </w:p>
        </w:tc>
      </w:tr>
      <w:tr w:rsidR="0080492F" w:rsidRPr="0080492F" w14:paraId="50E99883" w14:textId="77777777" w:rsidTr="0080492F">
        <w:trPr>
          <w:trHeight w:val="225"/>
        </w:trPr>
        <w:tc>
          <w:tcPr>
            <w:tcW w:w="656" w:type="dxa"/>
            <w:tcBorders>
              <w:top w:val="nil"/>
              <w:left w:val="single" w:sz="4" w:space="0" w:color="auto"/>
              <w:bottom w:val="single" w:sz="4" w:space="0" w:color="auto"/>
              <w:right w:val="single" w:sz="4" w:space="0" w:color="auto"/>
            </w:tcBorders>
            <w:shd w:val="clear" w:color="auto" w:fill="auto"/>
            <w:noWrap/>
            <w:vAlign w:val="center"/>
            <w:hideMark/>
          </w:tcPr>
          <w:p w14:paraId="2D0E4AD2" w14:textId="77777777" w:rsidR="0080492F" w:rsidRPr="0080492F" w:rsidRDefault="0080492F" w:rsidP="0080492F">
            <w:pPr>
              <w:spacing w:after="0" w:line="240" w:lineRule="auto"/>
              <w:jc w:val="center"/>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w:t>
            </w:r>
          </w:p>
        </w:tc>
        <w:tc>
          <w:tcPr>
            <w:tcW w:w="4225" w:type="dxa"/>
            <w:tcBorders>
              <w:top w:val="nil"/>
              <w:left w:val="nil"/>
              <w:bottom w:val="single" w:sz="4" w:space="0" w:color="auto"/>
              <w:right w:val="single" w:sz="4" w:space="0" w:color="auto"/>
            </w:tcBorders>
            <w:shd w:val="clear" w:color="auto" w:fill="auto"/>
            <w:noWrap/>
            <w:vAlign w:val="center"/>
            <w:hideMark/>
          </w:tcPr>
          <w:p w14:paraId="18591E2D" w14:textId="77777777" w:rsidR="0080492F" w:rsidRPr="0080492F" w:rsidRDefault="0080492F" w:rsidP="0080492F">
            <w:pPr>
              <w:spacing w:after="0" w:line="240" w:lineRule="auto"/>
              <w:rPr>
                <w:rFonts w:ascii="Arial" w:eastAsia="Times New Roman" w:hAnsi="Arial" w:cs="Arial"/>
                <w:b/>
                <w:bCs/>
                <w:sz w:val="16"/>
                <w:szCs w:val="16"/>
                <w:lang w:val="es-CO" w:eastAsia="es-CO"/>
              </w:rPr>
            </w:pPr>
            <w:r w:rsidRPr="0080492F">
              <w:rPr>
                <w:rFonts w:ascii="Arial" w:eastAsia="Times New Roman" w:hAnsi="Arial" w:cs="Arial"/>
                <w:b/>
                <w:bCs/>
                <w:sz w:val="16"/>
                <w:szCs w:val="16"/>
                <w:lang w:val="es-CO" w:eastAsia="es-CO"/>
              </w:rPr>
              <w:t> </w:t>
            </w:r>
          </w:p>
        </w:tc>
        <w:tc>
          <w:tcPr>
            <w:tcW w:w="1735" w:type="dxa"/>
            <w:tcBorders>
              <w:top w:val="nil"/>
              <w:left w:val="nil"/>
              <w:bottom w:val="single" w:sz="4" w:space="0" w:color="auto"/>
              <w:right w:val="single" w:sz="4" w:space="0" w:color="auto"/>
            </w:tcBorders>
            <w:shd w:val="clear" w:color="auto" w:fill="auto"/>
            <w:noWrap/>
            <w:vAlign w:val="center"/>
            <w:hideMark/>
          </w:tcPr>
          <w:p w14:paraId="2DE76D8E" w14:textId="77777777" w:rsidR="0080492F" w:rsidRPr="0080492F" w:rsidRDefault="0080492F" w:rsidP="0080492F">
            <w:pPr>
              <w:spacing w:after="0" w:line="240" w:lineRule="auto"/>
              <w:rPr>
                <w:rFonts w:ascii="Arial" w:eastAsia="Times New Roman" w:hAnsi="Arial" w:cs="Arial"/>
                <w:color w:val="FF0000"/>
                <w:sz w:val="16"/>
                <w:szCs w:val="16"/>
                <w:lang w:val="es-CO" w:eastAsia="es-CO"/>
              </w:rPr>
            </w:pPr>
            <w:r w:rsidRPr="0080492F">
              <w:rPr>
                <w:rFonts w:ascii="Arial" w:eastAsia="Times New Roman" w:hAnsi="Arial" w:cs="Arial"/>
                <w:color w:val="FF0000"/>
                <w:sz w:val="16"/>
                <w:szCs w:val="16"/>
                <w:lang w:val="es-CO" w:eastAsia="es-CO"/>
              </w:rPr>
              <w:t> </w:t>
            </w:r>
          </w:p>
        </w:tc>
        <w:tc>
          <w:tcPr>
            <w:tcW w:w="1837" w:type="dxa"/>
            <w:tcBorders>
              <w:top w:val="nil"/>
              <w:left w:val="nil"/>
              <w:bottom w:val="single" w:sz="4" w:space="0" w:color="auto"/>
              <w:right w:val="single" w:sz="4" w:space="0" w:color="auto"/>
            </w:tcBorders>
            <w:shd w:val="clear" w:color="auto" w:fill="auto"/>
            <w:noWrap/>
            <w:vAlign w:val="center"/>
            <w:hideMark/>
          </w:tcPr>
          <w:p w14:paraId="2262A5D2" w14:textId="77777777" w:rsidR="0080492F" w:rsidRPr="0080492F" w:rsidRDefault="0080492F" w:rsidP="0080492F">
            <w:pPr>
              <w:spacing w:after="0" w:line="240" w:lineRule="auto"/>
              <w:rPr>
                <w:rFonts w:ascii="Arial" w:eastAsia="Times New Roman" w:hAnsi="Arial" w:cs="Arial"/>
                <w:b/>
                <w:bCs/>
                <w:sz w:val="16"/>
                <w:szCs w:val="16"/>
                <w:lang w:val="es-CO" w:eastAsia="es-CO"/>
              </w:rPr>
            </w:pPr>
            <w:r w:rsidRPr="0080492F">
              <w:rPr>
                <w:rFonts w:ascii="Arial" w:eastAsia="Times New Roman" w:hAnsi="Arial" w:cs="Arial"/>
                <w:b/>
                <w:bCs/>
                <w:sz w:val="16"/>
                <w:szCs w:val="16"/>
                <w:lang w:val="es-CO" w:eastAsia="es-CO"/>
              </w:rPr>
              <w:t> </w:t>
            </w:r>
          </w:p>
        </w:tc>
        <w:tc>
          <w:tcPr>
            <w:tcW w:w="1740" w:type="dxa"/>
            <w:tcBorders>
              <w:top w:val="nil"/>
              <w:left w:val="nil"/>
              <w:bottom w:val="single" w:sz="4" w:space="0" w:color="auto"/>
              <w:right w:val="single" w:sz="4" w:space="0" w:color="auto"/>
            </w:tcBorders>
            <w:shd w:val="clear" w:color="auto" w:fill="auto"/>
            <w:noWrap/>
            <w:vAlign w:val="center"/>
            <w:hideMark/>
          </w:tcPr>
          <w:p w14:paraId="3D803CD6"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w:t>
            </w:r>
          </w:p>
        </w:tc>
        <w:tc>
          <w:tcPr>
            <w:tcW w:w="1540" w:type="dxa"/>
            <w:tcBorders>
              <w:top w:val="nil"/>
              <w:left w:val="nil"/>
              <w:bottom w:val="single" w:sz="4" w:space="0" w:color="auto"/>
              <w:right w:val="single" w:sz="4" w:space="0" w:color="auto"/>
            </w:tcBorders>
            <w:shd w:val="clear" w:color="auto" w:fill="auto"/>
            <w:noWrap/>
            <w:vAlign w:val="center"/>
            <w:hideMark/>
          </w:tcPr>
          <w:p w14:paraId="7BAAA585" w14:textId="77777777" w:rsidR="0080492F" w:rsidRPr="0080492F" w:rsidRDefault="0080492F" w:rsidP="0080492F">
            <w:pPr>
              <w:spacing w:after="0" w:line="240" w:lineRule="auto"/>
              <w:rPr>
                <w:rFonts w:ascii="Arial" w:eastAsia="Times New Roman" w:hAnsi="Arial" w:cs="Arial"/>
                <w:b/>
                <w:bCs/>
                <w:sz w:val="16"/>
                <w:szCs w:val="16"/>
                <w:lang w:val="es-CO" w:eastAsia="es-CO"/>
              </w:rPr>
            </w:pPr>
            <w:r w:rsidRPr="0080492F">
              <w:rPr>
                <w:rFonts w:ascii="Arial" w:eastAsia="Times New Roman" w:hAnsi="Arial" w:cs="Arial"/>
                <w:b/>
                <w:bCs/>
                <w:sz w:val="16"/>
                <w:szCs w:val="16"/>
                <w:lang w:val="es-CO" w:eastAsia="es-CO"/>
              </w:rPr>
              <w:t> </w:t>
            </w:r>
          </w:p>
        </w:tc>
        <w:tc>
          <w:tcPr>
            <w:tcW w:w="1840" w:type="dxa"/>
            <w:tcBorders>
              <w:top w:val="nil"/>
              <w:left w:val="nil"/>
              <w:bottom w:val="single" w:sz="4" w:space="0" w:color="auto"/>
              <w:right w:val="single" w:sz="4" w:space="0" w:color="auto"/>
            </w:tcBorders>
            <w:shd w:val="clear" w:color="000000" w:fill="FFFFFF"/>
            <w:noWrap/>
            <w:vAlign w:val="bottom"/>
            <w:hideMark/>
          </w:tcPr>
          <w:p w14:paraId="5C9CDFF8"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w:t>
            </w:r>
          </w:p>
        </w:tc>
        <w:tc>
          <w:tcPr>
            <w:tcW w:w="1000" w:type="dxa"/>
            <w:tcBorders>
              <w:top w:val="nil"/>
              <w:left w:val="nil"/>
              <w:bottom w:val="single" w:sz="4" w:space="0" w:color="auto"/>
              <w:right w:val="single" w:sz="4" w:space="0" w:color="auto"/>
            </w:tcBorders>
            <w:shd w:val="clear" w:color="000000" w:fill="FFFFFF"/>
            <w:noWrap/>
            <w:vAlign w:val="center"/>
            <w:hideMark/>
          </w:tcPr>
          <w:p w14:paraId="0949024A" w14:textId="77777777" w:rsidR="0080492F" w:rsidRPr="0080492F" w:rsidRDefault="0080492F" w:rsidP="0080492F">
            <w:pPr>
              <w:spacing w:after="0" w:line="240" w:lineRule="auto"/>
              <w:jc w:val="center"/>
              <w:rPr>
                <w:rFonts w:ascii="Arial" w:eastAsia="Times New Roman" w:hAnsi="Arial" w:cs="Arial"/>
                <w:b/>
                <w:bCs/>
                <w:color w:val="000000"/>
                <w:sz w:val="16"/>
                <w:szCs w:val="16"/>
                <w:lang w:val="es-CO" w:eastAsia="es-CO"/>
              </w:rPr>
            </w:pPr>
            <w:r w:rsidRPr="0080492F">
              <w:rPr>
                <w:rFonts w:ascii="Arial" w:eastAsia="Times New Roman" w:hAnsi="Arial" w:cs="Arial"/>
                <w:b/>
                <w:bCs/>
                <w:color w:val="000000"/>
                <w:sz w:val="16"/>
                <w:szCs w:val="16"/>
                <w:lang w:val="es-CO" w:eastAsia="es-CO"/>
              </w:rPr>
              <w:t> </w:t>
            </w:r>
          </w:p>
        </w:tc>
      </w:tr>
      <w:tr w:rsidR="0080492F" w:rsidRPr="0080492F" w14:paraId="78F0C1AF" w14:textId="77777777" w:rsidTr="0080492F">
        <w:trPr>
          <w:trHeight w:val="225"/>
        </w:trPr>
        <w:tc>
          <w:tcPr>
            <w:tcW w:w="656" w:type="dxa"/>
            <w:tcBorders>
              <w:top w:val="nil"/>
              <w:left w:val="single" w:sz="4" w:space="0" w:color="auto"/>
              <w:bottom w:val="single" w:sz="4" w:space="0" w:color="auto"/>
              <w:right w:val="single" w:sz="4" w:space="0" w:color="auto"/>
            </w:tcBorders>
            <w:shd w:val="clear" w:color="FFFFCC" w:fill="FFFFFF"/>
            <w:noWrap/>
            <w:vAlign w:val="center"/>
            <w:hideMark/>
          </w:tcPr>
          <w:p w14:paraId="2C8CCC4E" w14:textId="77777777" w:rsidR="0080492F" w:rsidRPr="0080492F" w:rsidRDefault="0080492F" w:rsidP="0080492F">
            <w:pPr>
              <w:spacing w:after="0" w:line="240" w:lineRule="auto"/>
              <w:jc w:val="center"/>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w:t>
            </w:r>
          </w:p>
        </w:tc>
        <w:tc>
          <w:tcPr>
            <w:tcW w:w="4225" w:type="dxa"/>
            <w:tcBorders>
              <w:top w:val="nil"/>
              <w:left w:val="nil"/>
              <w:bottom w:val="single" w:sz="4" w:space="0" w:color="auto"/>
              <w:right w:val="single" w:sz="4" w:space="0" w:color="auto"/>
            </w:tcBorders>
            <w:shd w:val="clear" w:color="FFFFCC" w:fill="B4C6E7"/>
            <w:noWrap/>
            <w:vAlign w:val="center"/>
            <w:hideMark/>
          </w:tcPr>
          <w:p w14:paraId="3086A9B3" w14:textId="77777777" w:rsidR="0080492F" w:rsidRPr="0080492F" w:rsidRDefault="0080492F" w:rsidP="0080492F">
            <w:pPr>
              <w:spacing w:after="0" w:line="240" w:lineRule="auto"/>
              <w:rPr>
                <w:rFonts w:ascii="Arial" w:eastAsia="Times New Roman" w:hAnsi="Arial" w:cs="Arial"/>
                <w:b/>
                <w:bCs/>
                <w:sz w:val="16"/>
                <w:szCs w:val="16"/>
                <w:lang w:val="es-CO" w:eastAsia="es-CO"/>
              </w:rPr>
            </w:pPr>
            <w:r w:rsidRPr="0080492F">
              <w:rPr>
                <w:rFonts w:ascii="Arial" w:eastAsia="Times New Roman" w:hAnsi="Arial" w:cs="Arial"/>
                <w:b/>
                <w:bCs/>
                <w:sz w:val="16"/>
                <w:szCs w:val="16"/>
                <w:lang w:val="es-CO" w:eastAsia="es-CO"/>
              </w:rPr>
              <w:t>UTILIDAD DESPUES DE IMPUESTOS</w:t>
            </w:r>
          </w:p>
        </w:tc>
        <w:tc>
          <w:tcPr>
            <w:tcW w:w="1735" w:type="dxa"/>
            <w:tcBorders>
              <w:top w:val="nil"/>
              <w:left w:val="nil"/>
              <w:bottom w:val="single" w:sz="4" w:space="0" w:color="auto"/>
              <w:right w:val="single" w:sz="4" w:space="0" w:color="auto"/>
            </w:tcBorders>
            <w:shd w:val="clear" w:color="FFFFCC" w:fill="B4C6E7"/>
            <w:noWrap/>
            <w:vAlign w:val="center"/>
            <w:hideMark/>
          </w:tcPr>
          <w:p w14:paraId="3928F7F1" w14:textId="77777777" w:rsidR="0080492F" w:rsidRPr="0080492F" w:rsidRDefault="0080492F" w:rsidP="0080492F">
            <w:pPr>
              <w:spacing w:after="0" w:line="240" w:lineRule="auto"/>
              <w:rPr>
                <w:rFonts w:ascii="Arial" w:eastAsia="Times New Roman" w:hAnsi="Arial" w:cs="Arial"/>
                <w:color w:val="FF0000"/>
                <w:sz w:val="16"/>
                <w:szCs w:val="16"/>
                <w:lang w:val="es-CO" w:eastAsia="es-CO"/>
              </w:rPr>
            </w:pPr>
            <w:r w:rsidRPr="0080492F">
              <w:rPr>
                <w:rFonts w:ascii="Arial" w:eastAsia="Times New Roman" w:hAnsi="Arial" w:cs="Arial"/>
                <w:color w:val="FF0000"/>
                <w:sz w:val="16"/>
                <w:szCs w:val="16"/>
                <w:lang w:val="es-CO" w:eastAsia="es-CO"/>
              </w:rPr>
              <w:t> </w:t>
            </w:r>
          </w:p>
        </w:tc>
        <w:tc>
          <w:tcPr>
            <w:tcW w:w="1837" w:type="dxa"/>
            <w:tcBorders>
              <w:top w:val="nil"/>
              <w:left w:val="nil"/>
              <w:bottom w:val="single" w:sz="4" w:space="0" w:color="auto"/>
              <w:right w:val="single" w:sz="4" w:space="0" w:color="auto"/>
            </w:tcBorders>
            <w:shd w:val="clear" w:color="FFFF00" w:fill="B4C6E7"/>
            <w:noWrap/>
            <w:vAlign w:val="center"/>
            <w:hideMark/>
          </w:tcPr>
          <w:p w14:paraId="73BCB010" w14:textId="77777777" w:rsidR="0080492F" w:rsidRPr="0080492F" w:rsidRDefault="0080492F" w:rsidP="0080492F">
            <w:pPr>
              <w:spacing w:after="0" w:line="240" w:lineRule="auto"/>
              <w:jc w:val="right"/>
              <w:rPr>
                <w:rFonts w:ascii="Arial" w:eastAsia="Times New Roman" w:hAnsi="Arial" w:cs="Arial"/>
                <w:b/>
                <w:bCs/>
                <w:sz w:val="16"/>
                <w:szCs w:val="16"/>
                <w:lang w:val="es-CO" w:eastAsia="es-CO"/>
              </w:rPr>
            </w:pPr>
            <w:r w:rsidRPr="0080492F">
              <w:rPr>
                <w:rFonts w:ascii="Arial" w:eastAsia="Times New Roman" w:hAnsi="Arial" w:cs="Arial"/>
                <w:b/>
                <w:bCs/>
                <w:sz w:val="16"/>
                <w:szCs w:val="16"/>
                <w:lang w:val="es-CO" w:eastAsia="es-CO"/>
              </w:rPr>
              <w:t>-10.332.618.860,93</w:t>
            </w:r>
          </w:p>
        </w:tc>
        <w:tc>
          <w:tcPr>
            <w:tcW w:w="1740" w:type="dxa"/>
            <w:tcBorders>
              <w:top w:val="nil"/>
              <w:left w:val="nil"/>
              <w:bottom w:val="single" w:sz="4" w:space="0" w:color="auto"/>
              <w:right w:val="single" w:sz="4" w:space="0" w:color="auto"/>
            </w:tcBorders>
            <w:shd w:val="clear" w:color="FFFFCC" w:fill="B4C6E7"/>
            <w:noWrap/>
            <w:vAlign w:val="center"/>
            <w:hideMark/>
          </w:tcPr>
          <w:p w14:paraId="28BB5C03"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w:t>
            </w:r>
          </w:p>
        </w:tc>
        <w:tc>
          <w:tcPr>
            <w:tcW w:w="1540" w:type="dxa"/>
            <w:tcBorders>
              <w:top w:val="nil"/>
              <w:left w:val="nil"/>
              <w:bottom w:val="single" w:sz="4" w:space="0" w:color="auto"/>
              <w:right w:val="single" w:sz="4" w:space="0" w:color="auto"/>
            </w:tcBorders>
            <w:shd w:val="clear" w:color="FFFF00" w:fill="B4C6E7"/>
            <w:noWrap/>
            <w:vAlign w:val="center"/>
            <w:hideMark/>
          </w:tcPr>
          <w:p w14:paraId="36C59EDB" w14:textId="77777777" w:rsidR="0080492F" w:rsidRPr="0080492F" w:rsidRDefault="0080492F" w:rsidP="0080492F">
            <w:pPr>
              <w:spacing w:after="0" w:line="240" w:lineRule="auto"/>
              <w:jc w:val="right"/>
              <w:rPr>
                <w:rFonts w:ascii="Arial" w:eastAsia="Times New Roman" w:hAnsi="Arial" w:cs="Arial"/>
                <w:b/>
                <w:bCs/>
                <w:sz w:val="16"/>
                <w:szCs w:val="16"/>
                <w:lang w:val="es-CO" w:eastAsia="es-CO"/>
              </w:rPr>
            </w:pPr>
            <w:r w:rsidRPr="0080492F">
              <w:rPr>
                <w:rFonts w:ascii="Arial" w:eastAsia="Times New Roman" w:hAnsi="Arial" w:cs="Arial"/>
                <w:b/>
                <w:bCs/>
                <w:sz w:val="16"/>
                <w:szCs w:val="16"/>
                <w:lang w:val="es-CO" w:eastAsia="es-CO"/>
              </w:rPr>
              <w:t>4.959.778.253,36</w:t>
            </w:r>
          </w:p>
        </w:tc>
        <w:tc>
          <w:tcPr>
            <w:tcW w:w="1840" w:type="dxa"/>
            <w:tcBorders>
              <w:top w:val="nil"/>
              <w:left w:val="nil"/>
              <w:bottom w:val="single" w:sz="4" w:space="0" w:color="auto"/>
              <w:right w:val="single" w:sz="4" w:space="0" w:color="auto"/>
            </w:tcBorders>
            <w:shd w:val="clear" w:color="000000" w:fill="B4C6E7"/>
            <w:noWrap/>
            <w:vAlign w:val="center"/>
            <w:hideMark/>
          </w:tcPr>
          <w:p w14:paraId="566C0123" w14:textId="77777777" w:rsidR="0080492F" w:rsidRPr="0080492F" w:rsidRDefault="0080492F" w:rsidP="0080492F">
            <w:pPr>
              <w:spacing w:after="0" w:line="240" w:lineRule="auto"/>
              <w:rPr>
                <w:rFonts w:ascii="Arial" w:eastAsia="Times New Roman" w:hAnsi="Arial" w:cs="Arial"/>
                <w:b/>
                <w:bCs/>
                <w:sz w:val="16"/>
                <w:szCs w:val="16"/>
                <w:lang w:val="es-CO" w:eastAsia="es-CO"/>
              </w:rPr>
            </w:pPr>
            <w:r w:rsidRPr="0080492F">
              <w:rPr>
                <w:rFonts w:ascii="Arial" w:eastAsia="Times New Roman" w:hAnsi="Arial" w:cs="Arial"/>
                <w:b/>
                <w:bCs/>
                <w:sz w:val="16"/>
                <w:szCs w:val="16"/>
                <w:lang w:val="es-CO" w:eastAsia="es-CO"/>
              </w:rPr>
              <w:t xml:space="preserve"> $   (15.292.397.114,29)</w:t>
            </w:r>
          </w:p>
        </w:tc>
        <w:tc>
          <w:tcPr>
            <w:tcW w:w="1000" w:type="dxa"/>
            <w:tcBorders>
              <w:top w:val="nil"/>
              <w:left w:val="nil"/>
              <w:bottom w:val="single" w:sz="4" w:space="0" w:color="auto"/>
              <w:right w:val="single" w:sz="4" w:space="0" w:color="auto"/>
            </w:tcBorders>
            <w:shd w:val="clear" w:color="000000" w:fill="B4C6E7"/>
            <w:noWrap/>
            <w:vAlign w:val="center"/>
            <w:hideMark/>
          </w:tcPr>
          <w:p w14:paraId="087483CB" w14:textId="77777777" w:rsidR="0080492F" w:rsidRPr="0080492F" w:rsidRDefault="0080492F" w:rsidP="0080492F">
            <w:pPr>
              <w:spacing w:after="0" w:line="240" w:lineRule="auto"/>
              <w:jc w:val="center"/>
              <w:rPr>
                <w:rFonts w:ascii="Arial" w:eastAsia="Times New Roman" w:hAnsi="Arial" w:cs="Arial"/>
                <w:b/>
                <w:bCs/>
                <w:color w:val="000000"/>
                <w:sz w:val="16"/>
                <w:szCs w:val="16"/>
                <w:lang w:val="es-CO" w:eastAsia="es-CO"/>
              </w:rPr>
            </w:pPr>
            <w:r w:rsidRPr="0080492F">
              <w:rPr>
                <w:rFonts w:ascii="Arial" w:eastAsia="Times New Roman" w:hAnsi="Arial" w:cs="Arial"/>
                <w:b/>
                <w:bCs/>
                <w:color w:val="000000"/>
                <w:sz w:val="16"/>
                <w:szCs w:val="16"/>
                <w:lang w:val="es-CO" w:eastAsia="es-CO"/>
              </w:rPr>
              <w:t>-308,33%</w:t>
            </w:r>
          </w:p>
        </w:tc>
      </w:tr>
      <w:tr w:rsidR="0080492F" w:rsidRPr="0080492F" w14:paraId="22458E0F" w14:textId="77777777" w:rsidTr="0080492F">
        <w:trPr>
          <w:trHeight w:val="225"/>
        </w:trPr>
        <w:tc>
          <w:tcPr>
            <w:tcW w:w="656" w:type="dxa"/>
            <w:tcBorders>
              <w:top w:val="nil"/>
              <w:left w:val="nil"/>
              <w:bottom w:val="nil"/>
              <w:right w:val="nil"/>
            </w:tcBorders>
            <w:shd w:val="clear" w:color="FFFFCC" w:fill="FFFFFF"/>
            <w:noWrap/>
            <w:vAlign w:val="bottom"/>
            <w:hideMark/>
          </w:tcPr>
          <w:p w14:paraId="47434698" w14:textId="77777777" w:rsidR="0080492F" w:rsidRPr="0080492F" w:rsidRDefault="0080492F" w:rsidP="0080492F">
            <w:pPr>
              <w:spacing w:after="0" w:line="240" w:lineRule="auto"/>
              <w:jc w:val="center"/>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w:t>
            </w:r>
          </w:p>
        </w:tc>
        <w:tc>
          <w:tcPr>
            <w:tcW w:w="4225" w:type="dxa"/>
            <w:tcBorders>
              <w:top w:val="nil"/>
              <w:left w:val="nil"/>
              <w:bottom w:val="nil"/>
              <w:right w:val="nil"/>
            </w:tcBorders>
            <w:shd w:val="clear" w:color="FFFFCC" w:fill="FFFFFF"/>
            <w:noWrap/>
            <w:vAlign w:val="bottom"/>
            <w:hideMark/>
          </w:tcPr>
          <w:p w14:paraId="7AF7FDF9"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w:t>
            </w:r>
          </w:p>
        </w:tc>
        <w:tc>
          <w:tcPr>
            <w:tcW w:w="1735" w:type="dxa"/>
            <w:tcBorders>
              <w:top w:val="nil"/>
              <w:left w:val="nil"/>
              <w:bottom w:val="nil"/>
              <w:right w:val="nil"/>
            </w:tcBorders>
            <w:shd w:val="clear" w:color="FFFFCC" w:fill="FFFFFF"/>
            <w:noWrap/>
            <w:vAlign w:val="center"/>
            <w:hideMark/>
          </w:tcPr>
          <w:p w14:paraId="16D7219C" w14:textId="77777777" w:rsidR="0080492F" w:rsidRPr="0080492F" w:rsidRDefault="0080492F" w:rsidP="0080492F">
            <w:pPr>
              <w:spacing w:after="0" w:line="240" w:lineRule="auto"/>
              <w:rPr>
                <w:rFonts w:ascii="Arial" w:eastAsia="Times New Roman" w:hAnsi="Arial" w:cs="Arial"/>
                <w:color w:val="FF0000"/>
                <w:sz w:val="16"/>
                <w:szCs w:val="16"/>
                <w:lang w:val="es-CO" w:eastAsia="es-CO"/>
              </w:rPr>
            </w:pPr>
            <w:r w:rsidRPr="0080492F">
              <w:rPr>
                <w:rFonts w:ascii="Arial" w:eastAsia="Times New Roman" w:hAnsi="Arial" w:cs="Arial"/>
                <w:color w:val="FF0000"/>
                <w:sz w:val="16"/>
                <w:szCs w:val="16"/>
                <w:lang w:val="es-CO" w:eastAsia="es-CO"/>
              </w:rPr>
              <w:t> </w:t>
            </w:r>
          </w:p>
        </w:tc>
        <w:tc>
          <w:tcPr>
            <w:tcW w:w="1837" w:type="dxa"/>
            <w:tcBorders>
              <w:top w:val="nil"/>
              <w:left w:val="nil"/>
              <w:bottom w:val="nil"/>
              <w:right w:val="nil"/>
            </w:tcBorders>
            <w:shd w:val="clear" w:color="FFFF00" w:fill="FFFFFF"/>
            <w:noWrap/>
            <w:vAlign w:val="center"/>
            <w:hideMark/>
          </w:tcPr>
          <w:p w14:paraId="563123BB" w14:textId="77777777" w:rsidR="0080492F" w:rsidRPr="0080492F" w:rsidRDefault="0080492F" w:rsidP="0080492F">
            <w:pPr>
              <w:spacing w:after="0" w:line="240" w:lineRule="auto"/>
              <w:jc w:val="right"/>
              <w:rPr>
                <w:rFonts w:ascii="Arial" w:eastAsia="Times New Roman" w:hAnsi="Arial" w:cs="Arial"/>
                <w:b/>
                <w:bCs/>
                <w:sz w:val="16"/>
                <w:szCs w:val="16"/>
                <w:lang w:val="es-CO" w:eastAsia="es-CO"/>
              </w:rPr>
            </w:pPr>
            <w:r w:rsidRPr="0080492F">
              <w:rPr>
                <w:rFonts w:ascii="Arial" w:eastAsia="Times New Roman" w:hAnsi="Arial" w:cs="Arial"/>
                <w:b/>
                <w:bCs/>
                <w:sz w:val="16"/>
                <w:szCs w:val="16"/>
                <w:lang w:val="es-CO" w:eastAsia="es-CO"/>
              </w:rPr>
              <w:t>0,00</w:t>
            </w:r>
          </w:p>
        </w:tc>
        <w:tc>
          <w:tcPr>
            <w:tcW w:w="1740" w:type="dxa"/>
            <w:tcBorders>
              <w:top w:val="nil"/>
              <w:left w:val="nil"/>
              <w:bottom w:val="nil"/>
              <w:right w:val="nil"/>
            </w:tcBorders>
            <w:shd w:val="clear" w:color="FFFFCC" w:fill="FFFFFF"/>
            <w:noWrap/>
            <w:vAlign w:val="bottom"/>
            <w:hideMark/>
          </w:tcPr>
          <w:p w14:paraId="36349068"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w:t>
            </w:r>
          </w:p>
        </w:tc>
        <w:tc>
          <w:tcPr>
            <w:tcW w:w="1540" w:type="dxa"/>
            <w:tcBorders>
              <w:top w:val="nil"/>
              <w:left w:val="nil"/>
              <w:bottom w:val="nil"/>
              <w:right w:val="nil"/>
            </w:tcBorders>
            <w:shd w:val="clear" w:color="FFFFCC" w:fill="FFFFFF"/>
            <w:noWrap/>
            <w:vAlign w:val="bottom"/>
            <w:hideMark/>
          </w:tcPr>
          <w:p w14:paraId="1994A699" w14:textId="77777777" w:rsidR="0080492F" w:rsidRPr="0080492F" w:rsidRDefault="0080492F" w:rsidP="0080492F">
            <w:pPr>
              <w:spacing w:after="0" w:line="240" w:lineRule="auto"/>
              <w:jc w:val="right"/>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0,00</w:t>
            </w:r>
          </w:p>
        </w:tc>
        <w:tc>
          <w:tcPr>
            <w:tcW w:w="1840" w:type="dxa"/>
            <w:tcBorders>
              <w:top w:val="nil"/>
              <w:left w:val="nil"/>
              <w:bottom w:val="nil"/>
              <w:right w:val="nil"/>
            </w:tcBorders>
            <w:shd w:val="clear" w:color="FFFFCC" w:fill="FFFFFF"/>
            <w:noWrap/>
            <w:vAlign w:val="bottom"/>
            <w:hideMark/>
          </w:tcPr>
          <w:p w14:paraId="76C7F3A0"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w:t>
            </w:r>
          </w:p>
        </w:tc>
        <w:tc>
          <w:tcPr>
            <w:tcW w:w="1000" w:type="dxa"/>
            <w:tcBorders>
              <w:top w:val="nil"/>
              <w:left w:val="nil"/>
              <w:bottom w:val="nil"/>
              <w:right w:val="nil"/>
            </w:tcBorders>
            <w:shd w:val="clear" w:color="FFFFCC" w:fill="FFFFFF"/>
            <w:noWrap/>
            <w:vAlign w:val="bottom"/>
            <w:hideMark/>
          </w:tcPr>
          <w:p w14:paraId="6FDA3C3B"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w:t>
            </w:r>
          </w:p>
        </w:tc>
      </w:tr>
      <w:tr w:rsidR="0080492F" w:rsidRPr="0080492F" w14:paraId="6E2CB3ED" w14:textId="77777777" w:rsidTr="0080492F">
        <w:trPr>
          <w:trHeight w:val="225"/>
        </w:trPr>
        <w:tc>
          <w:tcPr>
            <w:tcW w:w="656" w:type="dxa"/>
            <w:tcBorders>
              <w:top w:val="nil"/>
              <w:left w:val="nil"/>
              <w:bottom w:val="nil"/>
              <w:right w:val="nil"/>
            </w:tcBorders>
            <w:shd w:val="clear" w:color="FFFFCC" w:fill="FFFFFF"/>
            <w:noWrap/>
            <w:vAlign w:val="bottom"/>
            <w:hideMark/>
          </w:tcPr>
          <w:p w14:paraId="61679B35" w14:textId="77777777" w:rsidR="0080492F" w:rsidRPr="0080492F" w:rsidRDefault="0080492F" w:rsidP="0080492F">
            <w:pPr>
              <w:spacing w:after="0" w:line="240" w:lineRule="auto"/>
              <w:jc w:val="center"/>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w:t>
            </w:r>
          </w:p>
        </w:tc>
        <w:tc>
          <w:tcPr>
            <w:tcW w:w="4225" w:type="dxa"/>
            <w:tcBorders>
              <w:top w:val="nil"/>
              <w:left w:val="nil"/>
              <w:bottom w:val="nil"/>
              <w:right w:val="nil"/>
            </w:tcBorders>
            <w:shd w:val="clear" w:color="FFFFCC" w:fill="FFFFFF"/>
            <w:noWrap/>
            <w:vAlign w:val="bottom"/>
            <w:hideMark/>
          </w:tcPr>
          <w:p w14:paraId="5EBA1E36"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w:t>
            </w:r>
          </w:p>
        </w:tc>
        <w:tc>
          <w:tcPr>
            <w:tcW w:w="1735" w:type="dxa"/>
            <w:tcBorders>
              <w:top w:val="nil"/>
              <w:left w:val="nil"/>
              <w:bottom w:val="nil"/>
              <w:right w:val="nil"/>
            </w:tcBorders>
            <w:shd w:val="clear" w:color="FFFFCC" w:fill="FFFFFF"/>
            <w:noWrap/>
            <w:vAlign w:val="bottom"/>
            <w:hideMark/>
          </w:tcPr>
          <w:p w14:paraId="2525F548" w14:textId="77777777" w:rsidR="0080492F" w:rsidRPr="0080492F" w:rsidRDefault="0080492F" w:rsidP="0080492F">
            <w:pPr>
              <w:spacing w:after="0" w:line="240" w:lineRule="auto"/>
              <w:rPr>
                <w:rFonts w:ascii="Arial" w:eastAsia="Times New Roman" w:hAnsi="Arial" w:cs="Arial"/>
                <w:color w:val="FF0000"/>
                <w:sz w:val="16"/>
                <w:szCs w:val="16"/>
                <w:lang w:val="es-CO" w:eastAsia="es-CO"/>
              </w:rPr>
            </w:pPr>
            <w:r w:rsidRPr="0080492F">
              <w:rPr>
                <w:rFonts w:ascii="Arial" w:eastAsia="Times New Roman" w:hAnsi="Arial" w:cs="Arial"/>
                <w:color w:val="FF0000"/>
                <w:sz w:val="16"/>
                <w:szCs w:val="16"/>
                <w:lang w:val="es-CO" w:eastAsia="es-CO"/>
              </w:rPr>
              <w:t> </w:t>
            </w:r>
          </w:p>
        </w:tc>
        <w:tc>
          <w:tcPr>
            <w:tcW w:w="1837" w:type="dxa"/>
            <w:tcBorders>
              <w:top w:val="nil"/>
              <w:left w:val="nil"/>
              <w:bottom w:val="nil"/>
              <w:right w:val="nil"/>
            </w:tcBorders>
            <w:shd w:val="clear" w:color="FFFFCC" w:fill="FFFFFF"/>
            <w:noWrap/>
            <w:vAlign w:val="bottom"/>
            <w:hideMark/>
          </w:tcPr>
          <w:p w14:paraId="3C3F81B4"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w:t>
            </w:r>
          </w:p>
        </w:tc>
        <w:tc>
          <w:tcPr>
            <w:tcW w:w="1740" w:type="dxa"/>
            <w:tcBorders>
              <w:top w:val="nil"/>
              <w:left w:val="nil"/>
              <w:bottom w:val="nil"/>
              <w:right w:val="nil"/>
            </w:tcBorders>
            <w:shd w:val="clear" w:color="FFFFCC" w:fill="FFFFFF"/>
            <w:noWrap/>
            <w:vAlign w:val="bottom"/>
            <w:hideMark/>
          </w:tcPr>
          <w:p w14:paraId="6B5FB938"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w:t>
            </w:r>
          </w:p>
        </w:tc>
        <w:tc>
          <w:tcPr>
            <w:tcW w:w="1540" w:type="dxa"/>
            <w:tcBorders>
              <w:top w:val="nil"/>
              <w:left w:val="nil"/>
              <w:bottom w:val="nil"/>
              <w:right w:val="nil"/>
            </w:tcBorders>
            <w:shd w:val="clear" w:color="FFFFCC" w:fill="FFFFFF"/>
            <w:noWrap/>
            <w:vAlign w:val="bottom"/>
            <w:hideMark/>
          </w:tcPr>
          <w:p w14:paraId="52518996"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w:t>
            </w:r>
          </w:p>
        </w:tc>
        <w:tc>
          <w:tcPr>
            <w:tcW w:w="1840" w:type="dxa"/>
            <w:tcBorders>
              <w:top w:val="nil"/>
              <w:left w:val="nil"/>
              <w:bottom w:val="nil"/>
              <w:right w:val="nil"/>
            </w:tcBorders>
            <w:shd w:val="clear" w:color="FFFFCC" w:fill="FFFFFF"/>
            <w:noWrap/>
            <w:vAlign w:val="bottom"/>
            <w:hideMark/>
          </w:tcPr>
          <w:p w14:paraId="1D181D3B"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w:t>
            </w:r>
          </w:p>
        </w:tc>
        <w:tc>
          <w:tcPr>
            <w:tcW w:w="1000" w:type="dxa"/>
            <w:tcBorders>
              <w:top w:val="nil"/>
              <w:left w:val="nil"/>
              <w:bottom w:val="nil"/>
              <w:right w:val="nil"/>
            </w:tcBorders>
            <w:shd w:val="clear" w:color="FFFFCC" w:fill="FFFFFF"/>
            <w:noWrap/>
            <w:vAlign w:val="bottom"/>
            <w:hideMark/>
          </w:tcPr>
          <w:p w14:paraId="41261CD3"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w:t>
            </w:r>
          </w:p>
        </w:tc>
      </w:tr>
      <w:tr w:rsidR="0080492F" w:rsidRPr="0080492F" w14:paraId="50463F6F" w14:textId="77777777" w:rsidTr="0080492F">
        <w:trPr>
          <w:trHeight w:val="225"/>
        </w:trPr>
        <w:tc>
          <w:tcPr>
            <w:tcW w:w="656" w:type="dxa"/>
            <w:tcBorders>
              <w:top w:val="nil"/>
              <w:left w:val="nil"/>
              <w:bottom w:val="nil"/>
              <w:right w:val="nil"/>
            </w:tcBorders>
            <w:shd w:val="clear" w:color="FFFFCC" w:fill="FFFFFF"/>
            <w:noWrap/>
            <w:vAlign w:val="bottom"/>
            <w:hideMark/>
          </w:tcPr>
          <w:p w14:paraId="43FF6CCE" w14:textId="77777777" w:rsidR="0080492F" w:rsidRPr="0080492F" w:rsidRDefault="0080492F" w:rsidP="0080492F">
            <w:pPr>
              <w:spacing w:after="0" w:line="240" w:lineRule="auto"/>
              <w:jc w:val="center"/>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w:t>
            </w:r>
          </w:p>
        </w:tc>
        <w:tc>
          <w:tcPr>
            <w:tcW w:w="4225" w:type="dxa"/>
            <w:tcBorders>
              <w:top w:val="nil"/>
              <w:left w:val="nil"/>
              <w:bottom w:val="nil"/>
              <w:right w:val="nil"/>
            </w:tcBorders>
            <w:shd w:val="clear" w:color="FFFFCC" w:fill="FFFFFF"/>
            <w:noWrap/>
            <w:vAlign w:val="bottom"/>
            <w:hideMark/>
          </w:tcPr>
          <w:p w14:paraId="38FDEF48"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w:t>
            </w:r>
          </w:p>
        </w:tc>
        <w:tc>
          <w:tcPr>
            <w:tcW w:w="1735" w:type="dxa"/>
            <w:tcBorders>
              <w:top w:val="nil"/>
              <w:left w:val="nil"/>
              <w:bottom w:val="nil"/>
              <w:right w:val="nil"/>
            </w:tcBorders>
            <w:shd w:val="clear" w:color="FFFFCC" w:fill="FFFFFF"/>
            <w:noWrap/>
            <w:vAlign w:val="bottom"/>
            <w:hideMark/>
          </w:tcPr>
          <w:p w14:paraId="00D16BD6" w14:textId="77777777" w:rsidR="0080492F" w:rsidRPr="0080492F" w:rsidRDefault="0080492F" w:rsidP="0080492F">
            <w:pPr>
              <w:spacing w:after="0" w:line="240" w:lineRule="auto"/>
              <w:rPr>
                <w:rFonts w:ascii="Arial" w:eastAsia="Times New Roman" w:hAnsi="Arial" w:cs="Arial"/>
                <w:color w:val="FF0000"/>
                <w:sz w:val="16"/>
                <w:szCs w:val="16"/>
                <w:lang w:val="es-CO" w:eastAsia="es-CO"/>
              </w:rPr>
            </w:pPr>
            <w:r w:rsidRPr="0080492F">
              <w:rPr>
                <w:rFonts w:ascii="Arial" w:eastAsia="Times New Roman" w:hAnsi="Arial" w:cs="Arial"/>
                <w:color w:val="FF0000"/>
                <w:sz w:val="16"/>
                <w:szCs w:val="16"/>
                <w:lang w:val="es-CO" w:eastAsia="es-CO"/>
              </w:rPr>
              <w:t> </w:t>
            </w:r>
          </w:p>
        </w:tc>
        <w:tc>
          <w:tcPr>
            <w:tcW w:w="1837" w:type="dxa"/>
            <w:tcBorders>
              <w:top w:val="nil"/>
              <w:left w:val="nil"/>
              <w:bottom w:val="nil"/>
              <w:right w:val="nil"/>
            </w:tcBorders>
            <w:shd w:val="clear" w:color="FFFFCC" w:fill="FFFFFF"/>
            <w:noWrap/>
            <w:vAlign w:val="bottom"/>
            <w:hideMark/>
          </w:tcPr>
          <w:p w14:paraId="7D229993"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w:t>
            </w:r>
          </w:p>
        </w:tc>
        <w:tc>
          <w:tcPr>
            <w:tcW w:w="1740" w:type="dxa"/>
            <w:tcBorders>
              <w:top w:val="nil"/>
              <w:left w:val="nil"/>
              <w:bottom w:val="nil"/>
              <w:right w:val="nil"/>
            </w:tcBorders>
            <w:shd w:val="clear" w:color="FFFFCC" w:fill="FFFFFF"/>
            <w:noWrap/>
            <w:vAlign w:val="bottom"/>
            <w:hideMark/>
          </w:tcPr>
          <w:p w14:paraId="336A9C62"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w:t>
            </w:r>
          </w:p>
        </w:tc>
        <w:tc>
          <w:tcPr>
            <w:tcW w:w="1540" w:type="dxa"/>
            <w:tcBorders>
              <w:top w:val="nil"/>
              <w:left w:val="nil"/>
              <w:bottom w:val="nil"/>
              <w:right w:val="nil"/>
            </w:tcBorders>
            <w:shd w:val="clear" w:color="FFFFCC" w:fill="FFFFFF"/>
            <w:noWrap/>
            <w:vAlign w:val="bottom"/>
            <w:hideMark/>
          </w:tcPr>
          <w:p w14:paraId="1BFE23E9"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w:t>
            </w:r>
          </w:p>
        </w:tc>
        <w:tc>
          <w:tcPr>
            <w:tcW w:w="1840" w:type="dxa"/>
            <w:tcBorders>
              <w:top w:val="nil"/>
              <w:left w:val="nil"/>
              <w:bottom w:val="nil"/>
              <w:right w:val="nil"/>
            </w:tcBorders>
            <w:shd w:val="clear" w:color="FFFFCC" w:fill="FFFFFF"/>
            <w:noWrap/>
            <w:vAlign w:val="bottom"/>
            <w:hideMark/>
          </w:tcPr>
          <w:p w14:paraId="7FB45FFB"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w:t>
            </w:r>
          </w:p>
        </w:tc>
        <w:tc>
          <w:tcPr>
            <w:tcW w:w="1000" w:type="dxa"/>
            <w:tcBorders>
              <w:top w:val="nil"/>
              <w:left w:val="nil"/>
              <w:bottom w:val="nil"/>
              <w:right w:val="nil"/>
            </w:tcBorders>
            <w:shd w:val="clear" w:color="FFFFCC" w:fill="FFFFFF"/>
            <w:noWrap/>
            <w:vAlign w:val="bottom"/>
            <w:hideMark/>
          </w:tcPr>
          <w:p w14:paraId="45D3252E"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w:t>
            </w:r>
          </w:p>
        </w:tc>
      </w:tr>
      <w:tr w:rsidR="0080492F" w:rsidRPr="0080492F" w14:paraId="5873994F" w14:textId="77777777" w:rsidTr="0080492F">
        <w:trPr>
          <w:trHeight w:val="225"/>
        </w:trPr>
        <w:tc>
          <w:tcPr>
            <w:tcW w:w="656" w:type="dxa"/>
            <w:tcBorders>
              <w:top w:val="nil"/>
              <w:left w:val="nil"/>
              <w:bottom w:val="nil"/>
              <w:right w:val="nil"/>
            </w:tcBorders>
            <w:shd w:val="clear" w:color="FFFFCC" w:fill="FFFFFF"/>
            <w:noWrap/>
            <w:vAlign w:val="bottom"/>
            <w:hideMark/>
          </w:tcPr>
          <w:p w14:paraId="31FC6A7B" w14:textId="77777777" w:rsidR="0080492F" w:rsidRPr="0080492F" w:rsidRDefault="0080492F" w:rsidP="0080492F">
            <w:pPr>
              <w:spacing w:after="0" w:line="240" w:lineRule="auto"/>
              <w:jc w:val="center"/>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w:t>
            </w:r>
          </w:p>
        </w:tc>
        <w:tc>
          <w:tcPr>
            <w:tcW w:w="4225" w:type="dxa"/>
            <w:tcBorders>
              <w:top w:val="nil"/>
              <w:left w:val="nil"/>
              <w:bottom w:val="nil"/>
              <w:right w:val="nil"/>
            </w:tcBorders>
            <w:shd w:val="clear" w:color="FFFFCC" w:fill="FFFFFF"/>
            <w:noWrap/>
            <w:vAlign w:val="bottom"/>
            <w:hideMark/>
          </w:tcPr>
          <w:p w14:paraId="3B8DAC67"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w:t>
            </w:r>
          </w:p>
        </w:tc>
        <w:tc>
          <w:tcPr>
            <w:tcW w:w="1735" w:type="dxa"/>
            <w:tcBorders>
              <w:top w:val="nil"/>
              <w:left w:val="nil"/>
              <w:bottom w:val="nil"/>
              <w:right w:val="nil"/>
            </w:tcBorders>
            <w:shd w:val="clear" w:color="FFFFCC" w:fill="FFFFFF"/>
            <w:noWrap/>
            <w:vAlign w:val="bottom"/>
            <w:hideMark/>
          </w:tcPr>
          <w:p w14:paraId="451BBC57" w14:textId="77777777" w:rsidR="0080492F" w:rsidRPr="0080492F" w:rsidRDefault="0080492F" w:rsidP="0080492F">
            <w:pPr>
              <w:spacing w:after="0" w:line="240" w:lineRule="auto"/>
              <w:rPr>
                <w:rFonts w:ascii="Arial" w:eastAsia="Times New Roman" w:hAnsi="Arial" w:cs="Arial"/>
                <w:color w:val="FF0000"/>
                <w:sz w:val="16"/>
                <w:szCs w:val="16"/>
                <w:lang w:val="es-CO" w:eastAsia="es-CO"/>
              </w:rPr>
            </w:pPr>
            <w:r w:rsidRPr="0080492F">
              <w:rPr>
                <w:rFonts w:ascii="Arial" w:eastAsia="Times New Roman" w:hAnsi="Arial" w:cs="Arial"/>
                <w:color w:val="FF0000"/>
                <w:sz w:val="16"/>
                <w:szCs w:val="16"/>
                <w:lang w:val="es-CO" w:eastAsia="es-CO"/>
              </w:rPr>
              <w:t> </w:t>
            </w:r>
          </w:p>
        </w:tc>
        <w:tc>
          <w:tcPr>
            <w:tcW w:w="1837" w:type="dxa"/>
            <w:tcBorders>
              <w:top w:val="nil"/>
              <w:left w:val="nil"/>
              <w:bottom w:val="nil"/>
              <w:right w:val="nil"/>
            </w:tcBorders>
            <w:shd w:val="clear" w:color="FFFFCC" w:fill="FFFFFF"/>
            <w:noWrap/>
            <w:vAlign w:val="bottom"/>
            <w:hideMark/>
          </w:tcPr>
          <w:p w14:paraId="5415360A"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w:t>
            </w:r>
          </w:p>
        </w:tc>
        <w:tc>
          <w:tcPr>
            <w:tcW w:w="1740" w:type="dxa"/>
            <w:tcBorders>
              <w:top w:val="nil"/>
              <w:left w:val="nil"/>
              <w:bottom w:val="nil"/>
              <w:right w:val="nil"/>
            </w:tcBorders>
            <w:shd w:val="clear" w:color="FFFFCC" w:fill="FFFFFF"/>
            <w:noWrap/>
            <w:vAlign w:val="bottom"/>
            <w:hideMark/>
          </w:tcPr>
          <w:p w14:paraId="4CC6EEB4"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w:t>
            </w:r>
          </w:p>
        </w:tc>
        <w:tc>
          <w:tcPr>
            <w:tcW w:w="1540" w:type="dxa"/>
            <w:tcBorders>
              <w:top w:val="nil"/>
              <w:left w:val="nil"/>
              <w:bottom w:val="nil"/>
              <w:right w:val="nil"/>
            </w:tcBorders>
            <w:shd w:val="clear" w:color="FFFFCC" w:fill="FFFFFF"/>
            <w:noWrap/>
            <w:vAlign w:val="bottom"/>
            <w:hideMark/>
          </w:tcPr>
          <w:p w14:paraId="06C05DC4"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w:t>
            </w:r>
          </w:p>
        </w:tc>
        <w:tc>
          <w:tcPr>
            <w:tcW w:w="1840" w:type="dxa"/>
            <w:tcBorders>
              <w:top w:val="nil"/>
              <w:left w:val="nil"/>
              <w:bottom w:val="nil"/>
              <w:right w:val="nil"/>
            </w:tcBorders>
            <w:shd w:val="clear" w:color="FFFFCC" w:fill="FFFFFF"/>
            <w:noWrap/>
            <w:vAlign w:val="bottom"/>
            <w:hideMark/>
          </w:tcPr>
          <w:p w14:paraId="1CD9CAAC"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w:t>
            </w:r>
          </w:p>
        </w:tc>
        <w:tc>
          <w:tcPr>
            <w:tcW w:w="1000" w:type="dxa"/>
            <w:tcBorders>
              <w:top w:val="nil"/>
              <w:left w:val="nil"/>
              <w:bottom w:val="nil"/>
              <w:right w:val="nil"/>
            </w:tcBorders>
            <w:shd w:val="clear" w:color="FFFFCC" w:fill="FFFFFF"/>
            <w:noWrap/>
            <w:vAlign w:val="bottom"/>
            <w:hideMark/>
          </w:tcPr>
          <w:p w14:paraId="6A40F13D"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w:t>
            </w:r>
          </w:p>
        </w:tc>
      </w:tr>
      <w:tr w:rsidR="0080492F" w:rsidRPr="0080492F" w14:paraId="2596792E" w14:textId="77777777" w:rsidTr="0080492F">
        <w:trPr>
          <w:trHeight w:val="300"/>
        </w:trPr>
        <w:tc>
          <w:tcPr>
            <w:tcW w:w="656" w:type="dxa"/>
            <w:tcBorders>
              <w:top w:val="nil"/>
              <w:left w:val="nil"/>
              <w:bottom w:val="nil"/>
              <w:right w:val="nil"/>
            </w:tcBorders>
            <w:shd w:val="clear" w:color="auto" w:fill="auto"/>
            <w:noWrap/>
            <w:vAlign w:val="center"/>
            <w:hideMark/>
          </w:tcPr>
          <w:p w14:paraId="65CD57F8" w14:textId="77777777" w:rsidR="0080492F" w:rsidRPr="0080492F" w:rsidRDefault="0080492F" w:rsidP="0080492F">
            <w:pPr>
              <w:spacing w:after="0" w:line="240" w:lineRule="auto"/>
              <w:rPr>
                <w:rFonts w:ascii="Arial" w:eastAsia="Times New Roman" w:hAnsi="Arial" w:cs="Arial"/>
                <w:sz w:val="16"/>
                <w:szCs w:val="16"/>
                <w:lang w:val="es-CO" w:eastAsia="es-CO"/>
              </w:rPr>
            </w:pPr>
          </w:p>
        </w:tc>
        <w:tc>
          <w:tcPr>
            <w:tcW w:w="7797" w:type="dxa"/>
            <w:gridSpan w:val="3"/>
            <w:tcBorders>
              <w:top w:val="nil"/>
              <w:left w:val="nil"/>
              <w:bottom w:val="nil"/>
              <w:right w:val="nil"/>
            </w:tcBorders>
            <w:shd w:val="clear" w:color="auto" w:fill="auto"/>
            <w:noWrap/>
            <w:vAlign w:val="center"/>
            <w:hideMark/>
          </w:tcPr>
          <w:p w14:paraId="11B4B0FE" w14:textId="77777777" w:rsidR="0080492F" w:rsidRPr="0080492F" w:rsidRDefault="0080492F" w:rsidP="0080492F">
            <w:pPr>
              <w:spacing w:after="0" w:line="240" w:lineRule="auto"/>
              <w:jc w:val="center"/>
              <w:rPr>
                <w:rFonts w:ascii="Calibri" w:eastAsia="Times New Roman" w:hAnsi="Calibri" w:cs="Calibri"/>
                <w:b/>
                <w:bCs/>
                <w:color w:val="000000"/>
                <w:lang w:val="es-CO" w:eastAsia="es-CO"/>
              </w:rPr>
            </w:pPr>
            <w:r w:rsidRPr="0080492F">
              <w:rPr>
                <w:rFonts w:ascii="Calibri" w:eastAsia="Times New Roman" w:hAnsi="Calibri" w:cs="Calibri"/>
                <w:b/>
                <w:bCs/>
                <w:color w:val="000000"/>
                <w:lang w:val="es-CO" w:eastAsia="es-CO"/>
              </w:rPr>
              <w:t xml:space="preserve">                                                                              ALBERTO RAMIREZ MOROS                                                                                       </w:t>
            </w:r>
          </w:p>
        </w:tc>
        <w:tc>
          <w:tcPr>
            <w:tcW w:w="6120" w:type="dxa"/>
            <w:gridSpan w:val="4"/>
            <w:tcBorders>
              <w:top w:val="nil"/>
              <w:left w:val="nil"/>
              <w:bottom w:val="nil"/>
              <w:right w:val="nil"/>
            </w:tcBorders>
            <w:shd w:val="clear" w:color="auto" w:fill="auto"/>
            <w:noWrap/>
            <w:vAlign w:val="center"/>
            <w:hideMark/>
          </w:tcPr>
          <w:p w14:paraId="5BF6C954" w14:textId="77777777" w:rsidR="0080492F" w:rsidRPr="0080492F" w:rsidRDefault="0080492F" w:rsidP="0080492F">
            <w:pPr>
              <w:spacing w:after="0" w:line="240" w:lineRule="auto"/>
              <w:jc w:val="center"/>
              <w:rPr>
                <w:rFonts w:ascii="Calibri" w:eastAsia="Times New Roman" w:hAnsi="Calibri" w:cs="Calibri"/>
                <w:b/>
                <w:bCs/>
                <w:color w:val="000000"/>
                <w:lang w:val="es-CO" w:eastAsia="es-CO"/>
              </w:rPr>
            </w:pPr>
            <w:r w:rsidRPr="0080492F">
              <w:rPr>
                <w:rFonts w:ascii="Calibri" w:eastAsia="Times New Roman" w:hAnsi="Calibri" w:cs="Calibri"/>
                <w:b/>
                <w:bCs/>
                <w:color w:val="000000"/>
                <w:lang w:val="es-CO" w:eastAsia="es-CO"/>
              </w:rPr>
              <w:t>NIDIA ESTHER CATAÑO RICO</w:t>
            </w:r>
          </w:p>
        </w:tc>
      </w:tr>
      <w:tr w:rsidR="0080492F" w:rsidRPr="0080492F" w14:paraId="0C4CA2D0" w14:textId="77777777" w:rsidTr="0080492F">
        <w:trPr>
          <w:trHeight w:val="255"/>
        </w:trPr>
        <w:tc>
          <w:tcPr>
            <w:tcW w:w="656" w:type="dxa"/>
            <w:tcBorders>
              <w:top w:val="nil"/>
              <w:left w:val="nil"/>
              <w:bottom w:val="nil"/>
              <w:right w:val="nil"/>
            </w:tcBorders>
            <w:shd w:val="clear" w:color="auto" w:fill="auto"/>
            <w:noWrap/>
            <w:vAlign w:val="center"/>
            <w:hideMark/>
          </w:tcPr>
          <w:p w14:paraId="18B38F23" w14:textId="77777777" w:rsidR="0080492F" w:rsidRPr="0080492F" w:rsidRDefault="0080492F" w:rsidP="0080492F">
            <w:pPr>
              <w:spacing w:after="0" w:line="240" w:lineRule="auto"/>
              <w:jc w:val="center"/>
              <w:rPr>
                <w:rFonts w:ascii="Calibri" w:eastAsia="Times New Roman" w:hAnsi="Calibri" w:cs="Calibri"/>
                <w:b/>
                <w:bCs/>
                <w:color w:val="000000"/>
                <w:lang w:val="es-CO" w:eastAsia="es-CO"/>
              </w:rPr>
            </w:pPr>
          </w:p>
        </w:tc>
        <w:tc>
          <w:tcPr>
            <w:tcW w:w="7797" w:type="dxa"/>
            <w:gridSpan w:val="3"/>
            <w:tcBorders>
              <w:top w:val="nil"/>
              <w:left w:val="nil"/>
              <w:bottom w:val="nil"/>
              <w:right w:val="nil"/>
            </w:tcBorders>
            <w:shd w:val="clear" w:color="auto" w:fill="auto"/>
            <w:noWrap/>
            <w:vAlign w:val="center"/>
            <w:hideMark/>
          </w:tcPr>
          <w:p w14:paraId="3B86F8BF" w14:textId="77777777" w:rsidR="0080492F" w:rsidRPr="0080492F" w:rsidRDefault="0080492F" w:rsidP="0080492F">
            <w:pPr>
              <w:spacing w:after="0" w:line="240" w:lineRule="auto"/>
              <w:jc w:val="center"/>
              <w:rPr>
                <w:rFonts w:ascii="Calibri" w:eastAsia="Times New Roman" w:hAnsi="Calibri" w:cs="Calibri"/>
                <w:color w:val="000000"/>
                <w:sz w:val="20"/>
                <w:szCs w:val="20"/>
                <w:lang w:val="es-CO" w:eastAsia="es-CO"/>
              </w:rPr>
            </w:pPr>
            <w:r w:rsidRPr="0080492F">
              <w:rPr>
                <w:rFonts w:ascii="Calibri" w:eastAsia="Times New Roman" w:hAnsi="Calibri" w:cs="Calibri"/>
                <w:color w:val="000000"/>
                <w:sz w:val="20"/>
                <w:szCs w:val="20"/>
                <w:lang w:val="es-CO" w:eastAsia="es-CO"/>
              </w:rPr>
              <w:t xml:space="preserve">AGENTE ESPECIAL SUPERINTENDENCIA             </w:t>
            </w:r>
          </w:p>
        </w:tc>
        <w:tc>
          <w:tcPr>
            <w:tcW w:w="6120" w:type="dxa"/>
            <w:gridSpan w:val="4"/>
            <w:tcBorders>
              <w:top w:val="nil"/>
              <w:left w:val="nil"/>
              <w:bottom w:val="nil"/>
              <w:right w:val="nil"/>
            </w:tcBorders>
            <w:shd w:val="clear" w:color="auto" w:fill="auto"/>
            <w:noWrap/>
            <w:vAlign w:val="center"/>
            <w:hideMark/>
          </w:tcPr>
          <w:p w14:paraId="440198B8" w14:textId="77777777" w:rsidR="0080492F" w:rsidRPr="0080492F" w:rsidRDefault="0080492F" w:rsidP="0080492F">
            <w:pPr>
              <w:spacing w:after="0" w:line="240" w:lineRule="auto"/>
              <w:jc w:val="center"/>
              <w:rPr>
                <w:rFonts w:ascii="Calibri" w:eastAsia="Times New Roman" w:hAnsi="Calibri" w:cs="Calibri"/>
                <w:color w:val="000000"/>
                <w:sz w:val="20"/>
                <w:szCs w:val="20"/>
                <w:lang w:val="es-CO" w:eastAsia="es-CO"/>
              </w:rPr>
            </w:pPr>
            <w:r w:rsidRPr="0080492F">
              <w:rPr>
                <w:rFonts w:ascii="Calibri" w:eastAsia="Times New Roman" w:hAnsi="Calibri" w:cs="Calibri"/>
                <w:color w:val="000000"/>
                <w:sz w:val="20"/>
                <w:szCs w:val="20"/>
                <w:lang w:val="es-CO" w:eastAsia="es-CO"/>
              </w:rPr>
              <w:t>CONTADORA EICVIRO ESP</w:t>
            </w:r>
          </w:p>
        </w:tc>
      </w:tr>
      <w:tr w:rsidR="0080492F" w:rsidRPr="0080492F" w14:paraId="2301897A" w14:textId="77777777" w:rsidTr="0080492F">
        <w:trPr>
          <w:trHeight w:val="255"/>
        </w:trPr>
        <w:tc>
          <w:tcPr>
            <w:tcW w:w="656" w:type="dxa"/>
            <w:tcBorders>
              <w:top w:val="nil"/>
              <w:left w:val="nil"/>
              <w:bottom w:val="nil"/>
              <w:right w:val="nil"/>
            </w:tcBorders>
            <w:shd w:val="clear" w:color="000000" w:fill="FFFFFF"/>
            <w:noWrap/>
            <w:vAlign w:val="center"/>
            <w:hideMark/>
          </w:tcPr>
          <w:p w14:paraId="730EC27A" w14:textId="77777777" w:rsidR="0080492F" w:rsidRPr="0080492F" w:rsidRDefault="0080492F" w:rsidP="0080492F">
            <w:pPr>
              <w:spacing w:after="0" w:line="240" w:lineRule="auto"/>
              <w:jc w:val="center"/>
              <w:rPr>
                <w:rFonts w:ascii="Arial" w:eastAsia="Times New Roman" w:hAnsi="Arial" w:cs="Arial"/>
                <w:sz w:val="20"/>
                <w:szCs w:val="20"/>
                <w:lang w:val="es-CO" w:eastAsia="es-CO"/>
              </w:rPr>
            </w:pPr>
            <w:r w:rsidRPr="0080492F">
              <w:rPr>
                <w:rFonts w:ascii="Arial" w:eastAsia="Times New Roman" w:hAnsi="Arial" w:cs="Arial"/>
                <w:sz w:val="20"/>
                <w:szCs w:val="20"/>
                <w:lang w:val="es-CO" w:eastAsia="es-CO"/>
              </w:rPr>
              <w:t> </w:t>
            </w:r>
          </w:p>
        </w:tc>
        <w:tc>
          <w:tcPr>
            <w:tcW w:w="4225" w:type="dxa"/>
            <w:tcBorders>
              <w:top w:val="nil"/>
              <w:left w:val="nil"/>
              <w:bottom w:val="nil"/>
              <w:right w:val="nil"/>
            </w:tcBorders>
            <w:shd w:val="clear" w:color="auto" w:fill="auto"/>
            <w:vAlign w:val="bottom"/>
            <w:hideMark/>
          </w:tcPr>
          <w:p w14:paraId="1847B603" w14:textId="77777777" w:rsidR="0080492F" w:rsidRPr="0080492F" w:rsidRDefault="0080492F" w:rsidP="0080492F">
            <w:pPr>
              <w:spacing w:after="0" w:line="240" w:lineRule="auto"/>
              <w:rPr>
                <w:rFonts w:ascii="Calibri" w:eastAsia="Times New Roman" w:hAnsi="Calibri" w:cs="Calibri"/>
                <w:color w:val="000000"/>
                <w:sz w:val="20"/>
                <w:szCs w:val="20"/>
                <w:lang w:val="es-CO" w:eastAsia="es-CO"/>
              </w:rPr>
            </w:pPr>
            <w:r w:rsidRPr="0080492F">
              <w:rPr>
                <w:rFonts w:ascii="Calibri" w:eastAsia="Times New Roman" w:hAnsi="Calibri" w:cs="Calibri"/>
                <w:color w:val="000000"/>
                <w:sz w:val="20"/>
                <w:szCs w:val="20"/>
                <w:lang w:val="es-CO" w:eastAsia="es-CO"/>
              </w:rPr>
              <w:t xml:space="preserve">                                                              </w:t>
            </w:r>
          </w:p>
        </w:tc>
        <w:tc>
          <w:tcPr>
            <w:tcW w:w="1735" w:type="dxa"/>
            <w:tcBorders>
              <w:top w:val="nil"/>
              <w:left w:val="nil"/>
              <w:bottom w:val="nil"/>
              <w:right w:val="nil"/>
            </w:tcBorders>
            <w:shd w:val="clear" w:color="auto" w:fill="auto"/>
            <w:vAlign w:val="bottom"/>
            <w:hideMark/>
          </w:tcPr>
          <w:p w14:paraId="121E55F4" w14:textId="77777777" w:rsidR="0080492F" w:rsidRPr="0080492F" w:rsidRDefault="0080492F" w:rsidP="0080492F">
            <w:pPr>
              <w:spacing w:after="0" w:line="240" w:lineRule="auto"/>
              <w:rPr>
                <w:rFonts w:ascii="Calibri" w:eastAsia="Times New Roman" w:hAnsi="Calibri" w:cs="Calibri"/>
                <w:color w:val="000000"/>
                <w:sz w:val="20"/>
                <w:szCs w:val="20"/>
                <w:lang w:val="es-CO" w:eastAsia="es-CO"/>
              </w:rPr>
            </w:pPr>
          </w:p>
        </w:tc>
        <w:tc>
          <w:tcPr>
            <w:tcW w:w="1837" w:type="dxa"/>
            <w:tcBorders>
              <w:top w:val="nil"/>
              <w:left w:val="nil"/>
              <w:bottom w:val="nil"/>
              <w:right w:val="nil"/>
            </w:tcBorders>
            <w:shd w:val="clear" w:color="auto" w:fill="auto"/>
            <w:vAlign w:val="bottom"/>
            <w:hideMark/>
          </w:tcPr>
          <w:p w14:paraId="30D42258" w14:textId="77777777" w:rsidR="0080492F" w:rsidRPr="0080492F" w:rsidRDefault="0080492F" w:rsidP="0080492F">
            <w:pPr>
              <w:spacing w:after="0" w:line="240" w:lineRule="auto"/>
              <w:rPr>
                <w:rFonts w:ascii="Times New Roman" w:eastAsia="Times New Roman" w:hAnsi="Times New Roman" w:cs="Times New Roman"/>
                <w:sz w:val="20"/>
                <w:szCs w:val="20"/>
                <w:lang w:val="es-CO" w:eastAsia="es-CO"/>
              </w:rPr>
            </w:pPr>
          </w:p>
        </w:tc>
        <w:tc>
          <w:tcPr>
            <w:tcW w:w="6120" w:type="dxa"/>
            <w:gridSpan w:val="4"/>
            <w:tcBorders>
              <w:top w:val="nil"/>
              <w:left w:val="nil"/>
              <w:bottom w:val="nil"/>
              <w:right w:val="nil"/>
            </w:tcBorders>
            <w:shd w:val="clear" w:color="auto" w:fill="auto"/>
            <w:vAlign w:val="bottom"/>
            <w:hideMark/>
          </w:tcPr>
          <w:p w14:paraId="5536665B" w14:textId="77777777" w:rsidR="0080492F" w:rsidRPr="0080492F" w:rsidRDefault="0080492F" w:rsidP="0080492F">
            <w:pPr>
              <w:spacing w:after="0" w:line="240" w:lineRule="auto"/>
              <w:jc w:val="center"/>
              <w:rPr>
                <w:rFonts w:ascii="Calibri" w:eastAsia="Times New Roman" w:hAnsi="Calibri" w:cs="Calibri"/>
                <w:color w:val="000000"/>
                <w:sz w:val="20"/>
                <w:szCs w:val="20"/>
                <w:lang w:val="es-CO" w:eastAsia="es-CO"/>
              </w:rPr>
            </w:pPr>
            <w:r w:rsidRPr="0080492F">
              <w:rPr>
                <w:rFonts w:ascii="Calibri" w:eastAsia="Times New Roman" w:hAnsi="Calibri" w:cs="Calibri"/>
                <w:color w:val="000000"/>
                <w:sz w:val="20"/>
                <w:szCs w:val="20"/>
                <w:lang w:val="es-CO" w:eastAsia="es-CO"/>
              </w:rPr>
              <w:t xml:space="preserve"> T.P.33834-T  </w:t>
            </w:r>
          </w:p>
        </w:tc>
      </w:tr>
      <w:tr w:rsidR="0080492F" w:rsidRPr="0080492F" w14:paraId="616989F2" w14:textId="77777777" w:rsidTr="0080492F">
        <w:trPr>
          <w:trHeight w:val="255"/>
        </w:trPr>
        <w:tc>
          <w:tcPr>
            <w:tcW w:w="656" w:type="dxa"/>
            <w:tcBorders>
              <w:top w:val="nil"/>
              <w:left w:val="nil"/>
              <w:bottom w:val="nil"/>
              <w:right w:val="nil"/>
            </w:tcBorders>
            <w:shd w:val="clear" w:color="000000" w:fill="FFFFFF"/>
            <w:noWrap/>
            <w:vAlign w:val="center"/>
            <w:hideMark/>
          </w:tcPr>
          <w:p w14:paraId="0D03CDB0" w14:textId="77777777" w:rsidR="0080492F" w:rsidRPr="0080492F" w:rsidRDefault="0080492F" w:rsidP="0080492F">
            <w:pPr>
              <w:spacing w:after="0" w:line="240" w:lineRule="auto"/>
              <w:jc w:val="center"/>
              <w:rPr>
                <w:rFonts w:ascii="Arial" w:eastAsia="Times New Roman" w:hAnsi="Arial" w:cs="Arial"/>
                <w:sz w:val="20"/>
                <w:szCs w:val="20"/>
                <w:lang w:val="es-CO" w:eastAsia="es-CO"/>
              </w:rPr>
            </w:pPr>
            <w:r w:rsidRPr="0080492F">
              <w:rPr>
                <w:rFonts w:ascii="Arial" w:eastAsia="Times New Roman" w:hAnsi="Arial" w:cs="Arial"/>
                <w:sz w:val="20"/>
                <w:szCs w:val="20"/>
                <w:lang w:val="es-CO" w:eastAsia="es-CO"/>
              </w:rPr>
              <w:t> </w:t>
            </w:r>
          </w:p>
        </w:tc>
        <w:tc>
          <w:tcPr>
            <w:tcW w:w="4225" w:type="dxa"/>
            <w:tcBorders>
              <w:top w:val="nil"/>
              <w:left w:val="nil"/>
              <w:bottom w:val="nil"/>
              <w:right w:val="nil"/>
            </w:tcBorders>
            <w:shd w:val="clear" w:color="auto" w:fill="auto"/>
            <w:vAlign w:val="bottom"/>
            <w:hideMark/>
          </w:tcPr>
          <w:p w14:paraId="65F68D89" w14:textId="77777777" w:rsidR="0080492F" w:rsidRPr="0080492F" w:rsidRDefault="0080492F" w:rsidP="0080492F">
            <w:pPr>
              <w:spacing w:after="0" w:line="240" w:lineRule="auto"/>
              <w:jc w:val="center"/>
              <w:rPr>
                <w:rFonts w:ascii="Arial" w:eastAsia="Times New Roman" w:hAnsi="Arial" w:cs="Arial"/>
                <w:sz w:val="20"/>
                <w:szCs w:val="20"/>
                <w:lang w:val="es-CO" w:eastAsia="es-CO"/>
              </w:rPr>
            </w:pPr>
          </w:p>
        </w:tc>
        <w:tc>
          <w:tcPr>
            <w:tcW w:w="1735" w:type="dxa"/>
            <w:tcBorders>
              <w:top w:val="nil"/>
              <w:left w:val="nil"/>
              <w:bottom w:val="nil"/>
              <w:right w:val="nil"/>
            </w:tcBorders>
            <w:shd w:val="clear" w:color="auto" w:fill="auto"/>
            <w:vAlign w:val="bottom"/>
            <w:hideMark/>
          </w:tcPr>
          <w:p w14:paraId="3EA0AE3D" w14:textId="77777777" w:rsidR="0080492F" w:rsidRPr="0080492F" w:rsidRDefault="0080492F" w:rsidP="0080492F">
            <w:pPr>
              <w:spacing w:after="0" w:line="240" w:lineRule="auto"/>
              <w:rPr>
                <w:rFonts w:ascii="Times New Roman" w:eastAsia="Times New Roman" w:hAnsi="Times New Roman" w:cs="Times New Roman"/>
                <w:sz w:val="20"/>
                <w:szCs w:val="20"/>
                <w:lang w:val="es-CO" w:eastAsia="es-CO"/>
              </w:rPr>
            </w:pPr>
          </w:p>
        </w:tc>
        <w:tc>
          <w:tcPr>
            <w:tcW w:w="1837" w:type="dxa"/>
            <w:tcBorders>
              <w:top w:val="nil"/>
              <w:left w:val="nil"/>
              <w:bottom w:val="nil"/>
              <w:right w:val="nil"/>
            </w:tcBorders>
            <w:shd w:val="clear" w:color="auto" w:fill="auto"/>
            <w:vAlign w:val="bottom"/>
            <w:hideMark/>
          </w:tcPr>
          <w:p w14:paraId="35494276" w14:textId="77777777" w:rsidR="0080492F" w:rsidRPr="0080492F" w:rsidRDefault="0080492F" w:rsidP="0080492F">
            <w:pPr>
              <w:spacing w:after="0" w:line="240" w:lineRule="auto"/>
              <w:rPr>
                <w:rFonts w:ascii="Times New Roman" w:eastAsia="Times New Roman" w:hAnsi="Times New Roman" w:cs="Times New Roman"/>
                <w:sz w:val="20"/>
                <w:szCs w:val="20"/>
                <w:lang w:val="es-CO" w:eastAsia="es-CO"/>
              </w:rPr>
            </w:pPr>
          </w:p>
        </w:tc>
        <w:tc>
          <w:tcPr>
            <w:tcW w:w="1740" w:type="dxa"/>
            <w:tcBorders>
              <w:top w:val="nil"/>
              <w:left w:val="nil"/>
              <w:bottom w:val="nil"/>
              <w:right w:val="nil"/>
            </w:tcBorders>
            <w:shd w:val="clear" w:color="auto" w:fill="auto"/>
            <w:vAlign w:val="bottom"/>
            <w:hideMark/>
          </w:tcPr>
          <w:p w14:paraId="56877CB6" w14:textId="77777777" w:rsidR="0080492F" w:rsidRPr="0080492F" w:rsidRDefault="0080492F" w:rsidP="0080492F">
            <w:pPr>
              <w:spacing w:after="0" w:line="240" w:lineRule="auto"/>
              <w:rPr>
                <w:rFonts w:ascii="Times New Roman" w:eastAsia="Times New Roman" w:hAnsi="Times New Roman" w:cs="Times New Roman"/>
                <w:sz w:val="20"/>
                <w:szCs w:val="20"/>
                <w:lang w:val="es-CO" w:eastAsia="es-CO"/>
              </w:rPr>
            </w:pPr>
          </w:p>
        </w:tc>
        <w:tc>
          <w:tcPr>
            <w:tcW w:w="1540" w:type="dxa"/>
            <w:tcBorders>
              <w:top w:val="nil"/>
              <w:left w:val="nil"/>
              <w:bottom w:val="nil"/>
              <w:right w:val="nil"/>
            </w:tcBorders>
            <w:shd w:val="clear" w:color="auto" w:fill="auto"/>
            <w:vAlign w:val="bottom"/>
            <w:hideMark/>
          </w:tcPr>
          <w:p w14:paraId="26C835C6" w14:textId="77777777" w:rsidR="0080492F" w:rsidRPr="0080492F" w:rsidRDefault="0080492F" w:rsidP="0080492F">
            <w:pPr>
              <w:spacing w:after="0" w:line="240" w:lineRule="auto"/>
              <w:jc w:val="center"/>
              <w:rPr>
                <w:rFonts w:ascii="Times New Roman" w:eastAsia="Times New Roman" w:hAnsi="Times New Roman" w:cs="Times New Roman"/>
                <w:sz w:val="20"/>
                <w:szCs w:val="20"/>
                <w:lang w:val="es-CO" w:eastAsia="es-CO"/>
              </w:rPr>
            </w:pPr>
          </w:p>
        </w:tc>
        <w:tc>
          <w:tcPr>
            <w:tcW w:w="1840" w:type="dxa"/>
            <w:tcBorders>
              <w:top w:val="nil"/>
              <w:left w:val="nil"/>
              <w:bottom w:val="nil"/>
              <w:right w:val="nil"/>
            </w:tcBorders>
            <w:shd w:val="clear" w:color="auto" w:fill="auto"/>
            <w:vAlign w:val="bottom"/>
            <w:hideMark/>
          </w:tcPr>
          <w:p w14:paraId="69C3B6BB" w14:textId="77777777" w:rsidR="0080492F" w:rsidRPr="0080492F" w:rsidRDefault="0080492F" w:rsidP="0080492F">
            <w:pPr>
              <w:spacing w:after="0" w:line="240" w:lineRule="auto"/>
              <w:jc w:val="center"/>
              <w:rPr>
                <w:rFonts w:ascii="Times New Roman" w:eastAsia="Times New Roman" w:hAnsi="Times New Roman" w:cs="Times New Roman"/>
                <w:sz w:val="20"/>
                <w:szCs w:val="20"/>
                <w:lang w:val="es-CO" w:eastAsia="es-CO"/>
              </w:rPr>
            </w:pPr>
          </w:p>
        </w:tc>
        <w:tc>
          <w:tcPr>
            <w:tcW w:w="1000" w:type="dxa"/>
            <w:tcBorders>
              <w:top w:val="nil"/>
              <w:left w:val="nil"/>
              <w:bottom w:val="nil"/>
              <w:right w:val="nil"/>
            </w:tcBorders>
            <w:shd w:val="clear" w:color="auto" w:fill="auto"/>
            <w:vAlign w:val="bottom"/>
            <w:hideMark/>
          </w:tcPr>
          <w:p w14:paraId="144620EB" w14:textId="77777777" w:rsidR="0080492F" w:rsidRPr="0080492F" w:rsidRDefault="0080492F" w:rsidP="0080492F">
            <w:pPr>
              <w:spacing w:after="0" w:line="240" w:lineRule="auto"/>
              <w:jc w:val="center"/>
              <w:rPr>
                <w:rFonts w:ascii="Times New Roman" w:eastAsia="Times New Roman" w:hAnsi="Times New Roman" w:cs="Times New Roman"/>
                <w:sz w:val="20"/>
                <w:szCs w:val="20"/>
                <w:lang w:val="es-CO" w:eastAsia="es-CO"/>
              </w:rPr>
            </w:pPr>
          </w:p>
        </w:tc>
      </w:tr>
      <w:tr w:rsidR="0080492F" w:rsidRPr="0080492F" w14:paraId="2C760356" w14:textId="77777777" w:rsidTr="0080492F">
        <w:trPr>
          <w:trHeight w:val="255"/>
        </w:trPr>
        <w:tc>
          <w:tcPr>
            <w:tcW w:w="656" w:type="dxa"/>
            <w:tcBorders>
              <w:top w:val="nil"/>
              <w:left w:val="nil"/>
              <w:bottom w:val="nil"/>
              <w:right w:val="nil"/>
            </w:tcBorders>
            <w:shd w:val="clear" w:color="000000" w:fill="FFFFFF"/>
            <w:noWrap/>
            <w:vAlign w:val="center"/>
            <w:hideMark/>
          </w:tcPr>
          <w:p w14:paraId="28DDFA0F" w14:textId="77777777" w:rsidR="0080492F" w:rsidRPr="0080492F" w:rsidRDefault="0080492F" w:rsidP="0080492F">
            <w:pPr>
              <w:spacing w:after="0" w:line="240" w:lineRule="auto"/>
              <w:jc w:val="center"/>
              <w:rPr>
                <w:rFonts w:ascii="Arial" w:eastAsia="Times New Roman" w:hAnsi="Arial" w:cs="Arial"/>
                <w:sz w:val="20"/>
                <w:szCs w:val="20"/>
                <w:lang w:val="es-CO" w:eastAsia="es-CO"/>
              </w:rPr>
            </w:pPr>
            <w:r w:rsidRPr="0080492F">
              <w:rPr>
                <w:rFonts w:ascii="Arial" w:eastAsia="Times New Roman" w:hAnsi="Arial" w:cs="Arial"/>
                <w:sz w:val="20"/>
                <w:szCs w:val="20"/>
                <w:lang w:val="es-CO" w:eastAsia="es-CO"/>
              </w:rPr>
              <w:t> </w:t>
            </w:r>
          </w:p>
        </w:tc>
        <w:tc>
          <w:tcPr>
            <w:tcW w:w="4225" w:type="dxa"/>
            <w:tcBorders>
              <w:top w:val="nil"/>
              <w:left w:val="nil"/>
              <w:bottom w:val="nil"/>
              <w:right w:val="nil"/>
            </w:tcBorders>
            <w:shd w:val="clear" w:color="auto" w:fill="auto"/>
            <w:vAlign w:val="bottom"/>
            <w:hideMark/>
          </w:tcPr>
          <w:p w14:paraId="66CECF90" w14:textId="77777777" w:rsidR="0080492F" w:rsidRPr="0080492F" w:rsidRDefault="0080492F" w:rsidP="0080492F">
            <w:pPr>
              <w:spacing w:after="0" w:line="240" w:lineRule="auto"/>
              <w:jc w:val="center"/>
              <w:rPr>
                <w:rFonts w:ascii="Arial" w:eastAsia="Times New Roman" w:hAnsi="Arial" w:cs="Arial"/>
                <w:sz w:val="20"/>
                <w:szCs w:val="20"/>
                <w:lang w:val="es-CO" w:eastAsia="es-CO"/>
              </w:rPr>
            </w:pPr>
          </w:p>
        </w:tc>
        <w:tc>
          <w:tcPr>
            <w:tcW w:w="1735" w:type="dxa"/>
            <w:tcBorders>
              <w:top w:val="nil"/>
              <w:left w:val="nil"/>
              <w:bottom w:val="nil"/>
              <w:right w:val="nil"/>
            </w:tcBorders>
            <w:shd w:val="clear" w:color="auto" w:fill="auto"/>
            <w:vAlign w:val="bottom"/>
            <w:hideMark/>
          </w:tcPr>
          <w:p w14:paraId="26FDB768" w14:textId="77777777" w:rsidR="0080492F" w:rsidRPr="0080492F" w:rsidRDefault="0080492F" w:rsidP="0080492F">
            <w:pPr>
              <w:spacing w:after="0" w:line="240" w:lineRule="auto"/>
              <w:rPr>
                <w:rFonts w:ascii="Times New Roman" w:eastAsia="Times New Roman" w:hAnsi="Times New Roman" w:cs="Times New Roman"/>
                <w:sz w:val="20"/>
                <w:szCs w:val="20"/>
                <w:lang w:val="es-CO" w:eastAsia="es-CO"/>
              </w:rPr>
            </w:pPr>
          </w:p>
        </w:tc>
        <w:tc>
          <w:tcPr>
            <w:tcW w:w="1837" w:type="dxa"/>
            <w:tcBorders>
              <w:top w:val="nil"/>
              <w:left w:val="nil"/>
              <w:bottom w:val="nil"/>
              <w:right w:val="nil"/>
            </w:tcBorders>
            <w:shd w:val="clear" w:color="auto" w:fill="auto"/>
            <w:vAlign w:val="bottom"/>
            <w:hideMark/>
          </w:tcPr>
          <w:p w14:paraId="6E71E06D" w14:textId="77777777" w:rsidR="0080492F" w:rsidRPr="0080492F" w:rsidRDefault="0080492F" w:rsidP="0080492F">
            <w:pPr>
              <w:spacing w:after="0" w:line="240" w:lineRule="auto"/>
              <w:rPr>
                <w:rFonts w:ascii="Times New Roman" w:eastAsia="Times New Roman" w:hAnsi="Times New Roman" w:cs="Times New Roman"/>
                <w:sz w:val="20"/>
                <w:szCs w:val="20"/>
                <w:lang w:val="es-CO" w:eastAsia="es-CO"/>
              </w:rPr>
            </w:pPr>
          </w:p>
        </w:tc>
        <w:tc>
          <w:tcPr>
            <w:tcW w:w="1740" w:type="dxa"/>
            <w:tcBorders>
              <w:top w:val="nil"/>
              <w:left w:val="nil"/>
              <w:bottom w:val="nil"/>
              <w:right w:val="nil"/>
            </w:tcBorders>
            <w:shd w:val="clear" w:color="auto" w:fill="auto"/>
            <w:vAlign w:val="bottom"/>
            <w:hideMark/>
          </w:tcPr>
          <w:p w14:paraId="21BBB906" w14:textId="77777777" w:rsidR="0080492F" w:rsidRPr="0080492F" w:rsidRDefault="0080492F" w:rsidP="0080492F">
            <w:pPr>
              <w:spacing w:after="0" w:line="240" w:lineRule="auto"/>
              <w:rPr>
                <w:rFonts w:ascii="Times New Roman" w:eastAsia="Times New Roman" w:hAnsi="Times New Roman" w:cs="Times New Roman"/>
                <w:sz w:val="20"/>
                <w:szCs w:val="20"/>
                <w:lang w:val="es-CO" w:eastAsia="es-CO"/>
              </w:rPr>
            </w:pPr>
          </w:p>
        </w:tc>
        <w:tc>
          <w:tcPr>
            <w:tcW w:w="1540" w:type="dxa"/>
            <w:tcBorders>
              <w:top w:val="nil"/>
              <w:left w:val="nil"/>
              <w:bottom w:val="nil"/>
              <w:right w:val="nil"/>
            </w:tcBorders>
            <w:shd w:val="clear" w:color="auto" w:fill="auto"/>
            <w:vAlign w:val="bottom"/>
            <w:hideMark/>
          </w:tcPr>
          <w:p w14:paraId="39B5E5BC" w14:textId="77777777" w:rsidR="0080492F" w:rsidRPr="0080492F" w:rsidRDefault="0080492F" w:rsidP="0080492F">
            <w:pPr>
              <w:spacing w:after="0" w:line="240" w:lineRule="auto"/>
              <w:jc w:val="center"/>
              <w:rPr>
                <w:rFonts w:ascii="Times New Roman" w:eastAsia="Times New Roman" w:hAnsi="Times New Roman" w:cs="Times New Roman"/>
                <w:sz w:val="20"/>
                <w:szCs w:val="20"/>
                <w:lang w:val="es-CO" w:eastAsia="es-CO"/>
              </w:rPr>
            </w:pPr>
          </w:p>
        </w:tc>
        <w:tc>
          <w:tcPr>
            <w:tcW w:w="1840" w:type="dxa"/>
            <w:tcBorders>
              <w:top w:val="nil"/>
              <w:left w:val="nil"/>
              <w:bottom w:val="nil"/>
              <w:right w:val="nil"/>
            </w:tcBorders>
            <w:shd w:val="clear" w:color="auto" w:fill="auto"/>
            <w:vAlign w:val="bottom"/>
            <w:hideMark/>
          </w:tcPr>
          <w:p w14:paraId="123B2CE0" w14:textId="77777777" w:rsidR="0080492F" w:rsidRPr="0080492F" w:rsidRDefault="0080492F" w:rsidP="0080492F">
            <w:pPr>
              <w:spacing w:after="0" w:line="240" w:lineRule="auto"/>
              <w:jc w:val="center"/>
              <w:rPr>
                <w:rFonts w:ascii="Times New Roman" w:eastAsia="Times New Roman" w:hAnsi="Times New Roman" w:cs="Times New Roman"/>
                <w:sz w:val="20"/>
                <w:szCs w:val="20"/>
                <w:lang w:val="es-CO" w:eastAsia="es-CO"/>
              </w:rPr>
            </w:pPr>
          </w:p>
        </w:tc>
        <w:tc>
          <w:tcPr>
            <w:tcW w:w="1000" w:type="dxa"/>
            <w:tcBorders>
              <w:top w:val="nil"/>
              <w:left w:val="nil"/>
              <w:bottom w:val="nil"/>
              <w:right w:val="nil"/>
            </w:tcBorders>
            <w:shd w:val="clear" w:color="auto" w:fill="auto"/>
            <w:vAlign w:val="bottom"/>
            <w:hideMark/>
          </w:tcPr>
          <w:p w14:paraId="03353D1C" w14:textId="77777777" w:rsidR="0080492F" w:rsidRPr="0080492F" w:rsidRDefault="0080492F" w:rsidP="0080492F">
            <w:pPr>
              <w:spacing w:after="0" w:line="240" w:lineRule="auto"/>
              <w:jc w:val="center"/>
              <w:rPr>
                <w:rFonts w:ascii="Times New Roman" w:eastAsia="Times New Roman" w:hAnsi="Times New Roman" w:cs="Times New Roman"/>
                <w:sz w:val="20"/>
                <w:szCs w:val="20"/>
                <w:lang w:val="es-CO" w:eastAsia="es-CO"/>
              </w:rPr>
            </w:pPr>
          </w:p>
        </w:tc>
      </w:tr>
      <w:tr w:rsidR="0080492F" w:rsidRPr="0080492F" w14:paraId="07A83CBA" w14:textId="77777777" w:rsidTr="0080492F">
        <w:trPr>
          <w:trHeight w:val="300"/>
        </w:trPr>
        <w:tc>
          <w:tcPr>
            <w:tcW w:w="14573" w:type="dxa"/>
            <w:gridSpan w:val="8"/>
            <w:tcBorders>
              <w:top w:val="nil"/>
              <w:left w:val="nil"/>
              <w:bottom w:val="nil"/>
              <w:right w:val="nil"/>
            </w:tcBorders>
            <w:shd w:val="clear" w:color="auto" w:fill="auto"/>
            <w:vAlign w:val="bottom"/>
            <w:hideMark/>
          </w:tcPr>
          <w:p w14:paraId="466ABB82" w14:textId="77777777" w:rsidR="0080492F" w:rsidRPr="0080492F" w:rsidRDefault="0080492F" w:rsidP="0080492F">
            <w:pPr>
              <w:spacing w:after="0" w:line="240" w:lineRule="auto"/>
              <w:jc w:val="center"/>
              <w:rPr>
                <w:rFonts w:ascii="Calibri" w:eastAsia="Times New Roman" w:hAnsi="Calibri" w:cs="Calibri"/>
                <w:b/>
                <w:bCs/>
                <w:color w:val="000000"/>
                <w:lang w:val="es-CO" w:eastAsia="es-CO"/>
              </w:rPr>
            </w:pPr>
            <w:r w:rsidRPr="0080492F">
              <w:rPr>
                <w:rFonts w:ascii="Calibri" w:eastAsia="Times New Roman" w:hAnsi="Calibri" w:cs="Calibri"/>
                <w:b/>
                <w:bCs/>
                <w:color w:val="000000"/>
                <w:lang w:val="es-CO" w:eastAsia="es-CO"/>
              </w:rPr>
              <w:t>ADRIANA MARCELA MELLIZO MUÑOZ</w:t>
            </w:r>
          </w:p>
        </w:tc>
      </w:tr>
      <w:tr w:rsidR="0080492F" w:rsidRPr="0080492F" w14:paraId="79ED01EF" w14:textId="77777777" w:rsidTr="0080492F">
        <w:trPr>
          <w:trHeight w:val="255"/>
        </w:trPr>
        <w:tc>
          <w:tcPr>
            <w:tcW w:w="14573" w:type="dxa"/>
            <w:gridSpan w:val="8"/>
            <w:tcBorders>
              <w:top w:val="nil"/>
              <w:left w:val="nil"/>
              <w:bottom w:val="nil"/>
              <w:right w:val="nil"/>
            </w:tcBorders>
            <w:shd w:val="clear" w:color="000000" w:fill="FFFFFF"/>
            <w:vAlign w:val="bottom"/>
            <w:hideMark/>
          </w:tcPr>
          <w:p w14:paraId="5C2E5E85" w14:textId="77777777" w:rsidR="0080492F" w:rsidRPr="0080492F" w:rsidRDefault="0080492F" w:rsidP="0080492F">
            <w:pPr>
              <w:spacing w:after="0" w:line="240" w:lineRule="auto"/>
              <w:jc w:val="center"/>
              <w:rPr>
                <w:rFonts w:ascii="Arial" w:eastAsia="Times New Roman" w:hAnsi="Arial" w:cs="Arial"/>
                <w:sz w:val="20"/>
                <w:szCs w:val="20"/>
                <w:lang w:val="es-CO" w:eastAsia="es-CO"/>
              </w:rPr>
            </w:pPr>
            <w:r w:rsidRPr="0080492F">
              <w:rPr>
                <w:rFonts w:ascii="Arial" w:eastAsia="Times New Roman" w:hAnsi="Arial" w:cs="Arial"/>
                <w:sz w:val="20"/>
                <w:szCs w:val="20"/>
                <w:lang w:val="es-CO" w:eastAsia="es-CO"/>
              </w:rPr>
              <w:t xml:space="preserve">CONTRALORA PRINCIPAL </w:t>
            </w:r>
          </w:p>
        </w:tc>
      </w:tr>
      <w:tr w:rsidR="0080492F" w:rsidRPr="0080492F" w14:paraId="2D244591" w14:textId="77777777" w:rsidTr="0080492F">
        <w:trPr>
          <w:trHeight w:val="255"/>
        </w:trPr>
        <w:tc>
          <w:tcPr>
            <w:tcW w:w="14573" w:type="dxa"/>
            <w:gridSpan w:val="8"/>
            <w:tcBorders>
              <w:top w:val="nil"/>
              <w:left w:val="nil"/>
              <w:bottom w:val="nil"/>
              <w:right w:val="nil"/>
            </w:tcBorders>
            <w:shd w:val="clear" w:color="000000" w:fill="FFFFFF"/>
            <w:noWrap/>
            <w:vAlign w:val="bottom"/>
            <w:hideMark/>
          </w:tcPr>
          <w:p w14:paraId="14702410" w14:textId="77777777" w:rsidR="0080492F" w:rsidRPr="0080492F" w:rsidRDefault="0080492F" w:rsidP="0080492F">
            <w:pPr>
              <w:spacing w:after="0" w:line="240" w:lineRule="auto"/>
              <w:jc w:val="center"/>
              <w:rPr>
                <w:rFonts w:ascii="Arial" w:eastAsia="Times New Roman" w:hAnsi="Arial" w:cs="Arial"/>
                <w:sz w:val="20"/>
                <w:szCs w:val="20"/>
                <w:lang w:val="es-CO" w:eastAsia="es-CO"/>
              </w:rPr>
            </w:pPr>
            <w:r w:rsidRPr="0080492F">
              <w:rPr>
                <w:rFonts w:ascii="Arial" w:eastAsia="Times New Roman" w:hAnsi="Arial" w:cs="Arial"/>
                <w:sz w:val="20"/>
                <w:szCs w:val="20"/>
                <w:lang w:val="es-CO" w:eastAsia="es-CO"/>
              </w:rPr>
              <w:t>T.P. 215047-T</w:t>
            </w:r>
          </w:p>
        </w:tc>
      </w:tr>
      <w:tr w:rsidR="0080492F" w:rsidRPr="0080492F" w14:paraId="49FFC28D" w14:textId="77777777" w:rsidTr="0080492F">
        <w:trPr>
          <w:trHeight w:val="255"/>
        </w:trPr>
        <w:tc>
          <w:tcPr>
            <w:tcW w:w="14573" w:type="dxa"/>
            <w:gridSpan w:val="8"/>
            <w:tcBorders>
              <w:top w:val="nil"/>
              <w:left w:val="nil"/>
              <w:bottom w:val="nil"/>
              <w:right w:val="nil"/>
            </w:tcBorders>
            <w:shd w:val="clear" w:color="auto" w:fill="auto"/>
            <w:noWrap/>
            <w:vAlign w:val="bottom"/>
            <w:hideMark/>
          </w:tcPr>
          <w:p w14:paraId="638D97A7" w14:textId="77777777" w:rsidR="0080492F" w:rsidRPr="0080492F" w:rsidRDefault="0080492F" w:rsidP="0080492F">
            <w:pPr>
              <w:spacing w:after="0" w:line="240" w:lineRule="auto"/>
              <w:jc w:val="center"/>
              <w:rPr>
                <w:rFonts w:ascii="Arial" w:eastAsia="Times New Roman" w:hAnsi="Arial" w:cs="Arial"/>
                <w:sz w:val="20"/>
                <w:szCs w:val="20"/>
                <w:lang w:val="es-CO" w:eastAsia="es-CO"/>
              </w:rPr>
            </w:pPr>
            <w:r w:rsidRPr="0080492F">
              <w:rPr>
                <w:rFonts w:ascii="Arial" w:eastAsia="Times New Roman" w:hAnsi="Arial" w:cs="Arial"/>
                <w:sz w:val="20"/>
                <w:szCs w:val="20"/>
                <w:lang w:val="es-CO" w:eastAsia="es-CO"/>
              </w:rPr>
              <w:t xml:space="preserve">  En </w:t>
            </w:r>
            <w:proofErr w:type="spellStart"/>
            <w:r w:rsidRPr="0080492F">
              <w:rPr>
                <w:rFonts w:ascii="Arial" w:eastAsia="Times New Roman" w:hAnsi="Arial" w:cs="Arial"/>
                <w:sz w:val="20"/>
                <w:szCs w:val="20"/>
                <w:lang w:val="es-CO" w:eastAsia="es-CO"/>
              </w:rPr>
              <w:t>representacion</w:t>
            </w:r>
            <w:proofErr w:type="spellEnd"/>
            <w:r w:rsidRPr="0080492F">
              <w:rPr>
                <w:rFonts w:ascii="Arial" w:eastAsia="Times New Roman" w:hAnsi="Arial" w:cs="Arial"/>
                <w:sz w:val="20"/>
                <w:szCs w:val="20"/>
                <w:lang w:val="es-CO" w:eastAsia="es-CO"/>
              </w:rPr>
              <w:t xml:space="preserve"> de MAZARS COLOMBIAS S.A.S.</w:t>
            </w:r>
          </w:p>
        </w:tc>
      </w:tr>
      <w:tr w:rsidR="0080492F" w:rsidRPr="0080492F" w14:paraId="2AE6A1AB" w14:textId="77777777" w:rsidTr="0080492F">
        <w:trPr>
          <w:trHeight w:val="225"/>
        </w:trPr>
        <w:tc>
          <w:tcPr>
            <w:tcW w:w="14573" w:type="dxa"/>
            <w:gridSpan w:val="8"/>
            <w:tcBorders>
              <w:top w:val="nil"/>
              <w:left w:val="nil"/>
              <w:bottom w:val="nil"/>
              <w:right w:val="nil"/>
            </w:tcBorders>
            <w:shd w:val="clear" w:color="auto" w:fill="auto"/>
            <w:vAlign w:val="bottom"/>
            <w:hideMark/>
          </w:tcPr>
          <w:p w14:paraId="73D76FBD" w14:textId="77777777" w:rsidR="0080492F" w:rsidRPr="0080492F" w:rsidRDefault="0080492F" w:rsidP="0080492F">
            <w:pPr>
              <w:spacing w:after="0" w:line="240" w:lineRule="auto"/>
              <w:jc w:val="center"/>
              <w:rPr>
                <w:rFonts w:ascii="Arial" w:eastAsia="Times New Roman" w:hAnsi="Arial" w:cs="Arial"/>
                <w:sz w:val="14"/>
                <w:szCs w:val="14"/>
                <w:lang w:val="es-CO" w:eastAsia="es-CO"/>
              </w:rPr>
            </w:pPr>
            <w:r w:rsidRPr="0080492F">
              <w:rPr>
                <w:rFonts w:ascii="Arial" w:eastAsia="Times New Roman" w:hAnsi="Arial" w:cs="Arial"/>
                <w:sz w:val="14"/>
                <w:szCs w:val="14"/>
                <w:lang w:val="es-CO" w:eastAsia="es-CO"/>
              </w:rPr>
              <w:t>EN PROCESO DE AUDITAJE</w:t>
            </w:r>
          </w:p>
        </w:tc>
      </w:tr>
      <w:tr w:rsidR="0080492F" w:rsidRPr="0080492F" w14:paraId="04EC1505" w14:textId="77777777" w:rsidTr="0080492F">
        <w:trPr>
          <w:trHeight w:val="225"/>
        </w:trPr>
        <w:tc>
          <w:tcPr>
            <w:tcW w:w="656" w:type="dxa"/>
            <w:tcBorders>
              <w:top w:val="nil"/>
              <w:left w:val="nil"/>
              <w:bottom w:val="nil"/>
              <w:right w:val="nil"/>
            </w:tcBorders>
            <w:shd w:val="clear" w:color="FFFFCC" w:fill="FFFFFF"/>
            <w:noWrap/>
            <w:vAlign w:val="bottom"/>
            <w:hideMark/>
          </w:tcPr>
          <w:p w14:paraId="6CD4E846" w14:textId="77777777" w:rsidR="0080492F" w:rsidRPr="0080492F" w:rsidRDefault="0080492F" w:rsidP="0080492F">
            <w:pPr>
              <w:spacing w:after="0" w:line="240" w:lineRule="auto"/>
              <w:jc w:val="center"/>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w:t>
            </w:r>
          </w:p>
        </w:tc>
        <w:tc>
          <w:tcPr>
            <w:tcW w:w="4225" w:type="dxa"/>
            <w:tcBorders>
              <w:top w:val="nil"/>
              <w:left w:val="nil"/>
              <w:bottom w:val="nil"/>
              <w:right w:val="nil"/>
            </w:tcBorders>
            <w:shd w:val="clear" w:color="FFFFCC" w:fill="FFFFFF"/>
            <w:noWrap/>
            <w:vAlign w:val="bottom"/>
            <w:hideMark/>
          </w:tcPr>
          <w:p w14:paraId="3EDFA663"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w:t>
            </w:r>
          </w:p>
        </w:tc>
        <w:tc>
          <w:tcPr>
            <w:tcW w:w="1735" w:type="dxa"/>
            <w:tcBorders>
              <w:top w:val="nil"/>
              <w:left w:val="nil"/>
              <w:bottom w:val="nil"/>
              <w:right w:val="nil"/>
            </w:tcBorders>
            <w:shd w:val="clear" w:color="FFFFCC" w:fill="FFFFFF"/>
            <w:noWrap/>
            <w:vAlign w:val="bottom"/>
            <w:hideMark/>
          </w:tcPr>
          <w:p w14:paraId="24FEFF9B" w14:textId="77777777" w:rsidR="0080492F" w:rsidRPr="0080492F" w:rsidRDefault="0080492F" w:rsidP="0080492F">
            <w:pPr>
              <w:spacing w:after="0" w:line="240" w:lineRule="auto"/>
              <w:rPr>
                <w:rFonts w:ascii="Arial" w:eastAsia="Times New Roman" w:hAnsi="Arial" w:cs="Arial"/>
                <w:color w:val="FF0000"/>
                <w:sz w:val="16"/>
                <w:szCs w:val="16"/>
                <w:lang w:val="es-CO" w:eastAsia="es-CO"/>
              </w:rPr>
            </w:pPr>
            <w:r w:rsidRPr="0080492F">
              <w:rPr>
                <w:rFonts w:ascii="Arial" w:eastAsia="Times New Roman" w:hAnsi="Arial" w:cs="Arial"/>
                <w:color w:val="FF0000"/>
                <w:sz w:val="16"/>
                <w:szCs w:val="16"/>
                <w:lang w:val="es-CO" w:eastAsia="es-CO"/>
              </w:rPr>
              <w:t> </w:t>
            </w:r>
          </w:p>
        </w:tc>
        <w:tc>
          <w:tcPr>
            <w:tcW w:w="1837" w:type="dxa"/>
            <w:tcBorders>
              <w:top w:val="nil"/>
              <w:left w:val="nil"/>
              <w:bottom w:val="nil"/>
              <w:right w:val="nil"/>
            </w:tcBorders>
            <w:shd w:val="clear" w:color="FFFFCC" w:fill="FFFFFF"/>
            <w:noWrap/>
            <w:vAlign w:val="bottom"/>
            <w:hideMark/>
          </w:tcPr>
          <w:p w14:paraId="65A09667"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w:t>
            </w:r>
          </w:p>
        </w:tc>
        <w:tc>
          <w:tcPr>
            <w:tcW w:w="1740" w:type="dxa"/>
            <w:tcBorders>
              <w:top w:val="nil"/>
              <w:left w:val="nil"/>
              <w:bottom w:val="nil"/>
              <w:right w:val="nil"/>
            </w:tcBorders>
            <w:shd w:val="clear" w:color="FFFFCC" w:fill="FFFFFF"/>
            <w:noWrap/>
            <w:vAlign w:val="bottom"/>
            <w:hideMark/>
          </w:tcPr>
          <w:p w14:paraId="5CB6D6FE"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w:t>
            </w:r>
          </w:p>
        </w:tc>
        <w:tc>
          <w:tcPr>
            <w:tcW w:w="1540" w:type="dxa"/>
            <w:tcBorders>
              <w:top w:val="nil"/>
              <w:left w:val="nil"/>
              <w:bottom w:val="nil"/>
              <w:right w:val="nil"/>
            </w:tcBorders>
            <w:shd w:val="clear" w:color="FFFFCC" w:fill="FFFFFF"/>
            <w:noWrap/>
            <w:vAlign w:val="bottom"/>
            <w:hideMark/>
          </w:tcPr>
          <w:p w14:paraId="6D62A57D"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w:t>
            </w:r>
          </w:p>
        </w:tc>
        <w:tc>
          <w:tcPr>
            <w:tcW w:w="1840" w:type="dxa"/>
            <w:tcBorders>
              <w:top w:val="nil"/>
              <w:left w:val="nil"/>
              <w:bottom w:val="nil"/>
              <w:right w:val="nil"/>
            </w:tcBorders>
            <w:shd w:val="clear" w:color="FFFFCC" w:fill="FFFFFF"/>
            <w:noWrap/>
            <w:vAlign w:val="bottom"/>
            <w:hideMark/>
          </w:tcPr>
          <w:p w14:paraId="7C7396BB"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w:t>
            </w:r>
          </w:p>
        </w:tc>
        <w:tc>
          <w:tcPr>
            <w:tcW w:w="1000" w:type="dxa"/>
            <w:tcBorders>
              <w:top w:val="nil"/>
              <w:left w:val="nil"/>
              <w:bottom w:val="nil"/>
              <w:right w:val="nil"/>
            </w:tcBorders>
            <w:shd w:val="clear" w:color="FFFFCC" w:fill="FFFFFF"/>
            <w:noWrap/>
            <w:vAlign w:val="bottom"/>
            <w:hideMark/>
          </w:tcPr>
          <w:p w14:paraId="796A7A8B"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w:t>
            </w:r>
          </w:p>
        </w:tc>
      </w:tr>
    </w:tbl>
    <w:p w14:paraId="573E6823" w14:textId="77777777" w:rsidR="0080492F" w:rsidRDefault="0080492F" w:rsidP="00437303">
      <w:pPr>
        <w:jc w:val="both"/>
        <w:rPr>
          <w:rFonts w:ascii="Arial" w:hAnsi="Arial" w:cs="Arial"/>
          <w:b/>
          <w:sz w:val="28"/>
          <w:szCs w:val="24"/>
          <w:lang w:val="es-CO"/>
        </w:rPr>
      </w:pPr>
    </w:p>
    <w:p w14:paraId="4CBE85BB" w14:textId="5CC0CD58" w:rsidR="0080492F" w:rsidRDefault="0080492F" w:rsidP="0080492F">
      <w:pPr>
        <w:tabs>
          <w:tab w:val="left" w:pos="1095"/>
        </w:tabs>
        <w:rPr>
          <w:rFonts w:ascii="Arial" w:hAnsi="Arial" w:cs="Arial"/>
          <w:b/>
          <w:sz w:val="28"/>
          <w:szCs w:val="24"/>
          <w:lang w:val="es-CO"/>
        </w:rPr>
      </w:pPr>
      <w:r>
        <w:rPr>
          <w:rFonts w:ascii="Arial" w:hAnsi="Arial" w:cs="Arial"/>
          <w:b/>
          <w:sz w:val="28"/>
          <w:szCs w:val="24"/>
          <w:lang w:val="es-CO"/>
        </w:rPr>
        <w:tab/>
      </w:r>
    </w:p>
    <w:p w14:paraId="6B929756" w14:textId="71C4AD6F" w:rsidR="0080492F" w:rsidRDefault="0080492F" w:rsidP="0080492F">
      <w:pPr>
        <w:tabs>
          <w:tab w:val="left" w:pos="1095"/>
        </w:tabs>
        <w:rPr>
          <w:rFonts w:ascii="Arial" w:hAnsi="Arial" w:cs="Arial"/>
          <w:b/>
          <w:sz w:val="28"/>
          <w:szCs w:val="24"/>
          <w:lang w:val="es-CO"/>
        </w:rPr>
      </w:pPr>
    </w:p>
    <w:p w14:paraId="213E6A72" w14:textId="7729D811" w:rsidR="0080492F" w:rsidRDefault="0080492F" w:rsidP="0080492F">
      <w:pPr>
        <w:tabs>
          <w:tab w:val="left" w:pos="1095"/>
        </w:tabs>
        <w:rPr>
          <w:rFonts w:ascii="Arial" w:hAnsi="Arial" w:cs="Arial"/>
          <w:b/>
          <w:sz w:val="28"/>
          <w:szCs w:val="24"/>
          <w:lang w:val="es-CO"/>
        </w:rPr>
      </w:pPr>
    </w:p>
    <w:p w14:paraId="1B53091A" w14:textId="5B90E6E9" w:rsidR="005B17DA" w:rsidRDefault="005B17DA" w:rsidP="0080492F">
      <w:pPr>
        <w:tabs>
          <w:tab w:val="left" w:pos="1095"/>
        </w:tabs>
        <w:rPr>
          <w:rFonts w:ascii="Arial" w:hAnsi="Arial" w:cs="Arial"/>
          <w:b/>
          <w:sz w:val="28"/>
          <w:szCs w:val="24"/>
          <w:lang w:val="es-CO"/>
        </w:rPr>
      </w:pPr>
    </w:p>
    <w:p w14:paraId="60F768E3" w14:textId="77777777" w:rsidR="005B17DA" w:rsidRDefault="005B17DA" w:rsidP="0080492F">
      <w:pPr>
        <w:tabs>
          <w:tab w:val="left" w:pos="1095"/>
        </w:tabs>
        <w:rPr>
          <w:rFonts w:ascii="Arial" w:hAnsi="Arial" w:cs="Arial"/>
          <w:b/>
          <w:sz w:val="28"/>
          <w:szCs w:val="24"/>
          <w:lang w:val="es-CO"/>
        </w:rPr>
      </w:pPr>
    </w:p>
    <w:p w14:paraId="271BC5AC" w14:textId="6F7B190B" w:rsidR="0080492F" w:rsidRDefault="0080492F" w:rsidP="0080492F">
      <w:pPr>
        <w:tabs>
          <w:tab w:val="left" w:pos="1095"/>
        </w:tabs>
        <w:rPr>
          <w:rFonts w:ascii="Arial" w:hAnsi="Arial" w:cs="Arial"/>
          <w:b/>
          <w:sz w:val="28"/>
          <w:szCs w:val="24"/>
          <w:lang w:val="es-CO"/>
        </w:rPr>
      </w:pPr>
    </w:p>
    <w:p w14:paraId="607CB8B9" w14:textId="467D2C32" w:rsidR="0080492F" w:rsidRPr="005B17DA" w:rsidRDefault="005B17DA" w:rsidP="0080492F">
      <w:pPr>
        <w:tabs>
          <w:tab w:val="left" w:pos="1095"/>
        </w:tabs>
        <w:rPr>
          <w:rFonts w:ascii="Arial" w:hAnsi="Arial" w:cs="Arial"/>
          <w:b/>
          <w:lang w:val="es-CO"/>
        </w:rPr>
      </w:pPr>
      <w:r w:rsidRPr="005B17DA">
        <w:rPr>
          <w:rFonts w:ascii="Arial" w:hAnsi="Arial" w:cs="Arial"/>
          <w:b/>
          <w:lang w:val="es-CO"/>
        </w:rPr>
        <w:t>BALANCE GENERAL COMPARATIVO</w:t>
      </w:r>
    </w:p>
    <w:tbl>
      <w:tblPr>
        <w:tblW w:w="14740" w:type="dxa"/>
        <w:tblCellMar>
          <w:left w:w="70" w:type="dxa"/>
          <w:right w:w="70" w:type="dxa"/>
        </w:tblCellMar>
        <w:tblLook w:val="04A0" w:firstRow="1" w:lastRow="0" w:firstColumn="1" w:lastColumn="0" w:noHBand="0" w:noVBand="1"/>
      </w:tblPr>
      <w:tblGrid>
        <w:gridCol w:w="826"/>
        <w:gridCol w:w="3240"/>
        <w:gridCol w:w="2029"/>
        <w:gridCol w:w="1885"/>
        <w:gridCol w:w="1945"/>
        <w:gridCol w:w="1885"/>
        <w:gridCol w:w="2029"/>
        <w:gridCol w:w="901"/>
      </w:tblGrid>
      <w:tr w:rsidR="0080492F" w:rsidRPr="0080492F" w14:paraId="218EEDC9" w14:textId="77777777" w:rsidTr="005B17DA">
        <w:trPr>
          <w:trHeight w:val="345"/>
        </w:trPr>
        <w:tc>
          <w:tcPr>
            <w:tcW w:w="14740" w:type="dxa"/>
            <w:gridSpan w:val="8"/>
            <w:tcBorders>
              <w:top w:val="nil"/>
              <w:left w:val="nil"/>
              <w:bottom w:val="nil"/>
              <w:right w:val="nil"/>
            </w:tcBorders>
            <w:shd w:val="clear" w:color="auto" w:fill="auto"/>
            <w:noWrap/>
            <w:vAlign w:val="bottom"/>
            <w:hideMark/>
          </w:tcPr>
          <w:p w14:paraId="55B9C3A3" w14:textId="32F1A393" w:rsidR="0080492F" w:rsidRPr="0080492F" w:rsidRDefault="0080492F" w:rsidP="0080492F">
            <w:pPr>
              <w:spacing w:after="0" w:line="240" w:lineRule="auto"/>
              <w:rPr>
                <w:rFonts w:ascii="Arial" w:eastAsia="Times New Roman" w:hAnsi="Arial" w:cs="Arial"/>
                <w:sz w:val="20"/>
                <w:szCs w:val="20"/>
                <w:lang w:val="es-CO" w:eastAsia="es-CO"/>
              </w:rPr>
            </w:pPr>
            <w:r w:rsidRPr="0080492F">
              <w:rPr>
                <w:rFonts w:ascii="Arial" w:eastAsia="Times New Roman" w:hAnsi="Arial" w:cs="Arial"/>
                <w:noProof/>
                <w:sz w:val="20"/>
                <w:szCs w:val="20"/>
                <w:lang w:val="es-CO" w:eastAsia="es-CO"/>
              </w:rPr>
              <w:drawing>
                <wp:anchor distT="0" distB="0" distL="114300" distR="114300" simplePos="0" relativeHeight="251716608" behindDoc="0" locked="0" layoutInCell="1" allowOverlap="1" wp14:anchorId="65BE6F1E" wp14:editId="729E034D">
                  <wp:simplePos x="0" y="0"/>
                  <wp:positionH relativeFrom="column">
                    <wp:posOffset>0</wp:posOffset>
                  </wp:positionH>
                  <wp:positionV relativeFrom="paragraph">
                    <wp:posOffset>0</wp:posOffset>
                  </wp:positionV>
                  <wp:extent cx="1876425" cy="838200"/>
                  <wp:effectExtent l="0" t="0" r="9525" b="0"/>
                  <wp:wrapNone/>
                  <wp:docPr id="1012" name="Imagen 1012" descr="descarga.jpg">
                    <a:extLst xmlns:a="http://schemas.openxmlformats.org/drawingml/2006/main">
                      <a:ext uri="{FF2B5EF4-FFF2-40B4-BE49-F238E27FC236}">
                        <a16:creationId xmlns:a16="http://schemas.microsoft.com/office/drawing/2014/main" id="{00000000-0008-0000-0100-000004000000}"/>
                      </a:ext>
                    </a:extLst>
                  </wp:docPr>
                  <wp:cNvGraphicFramePr/>
                  <a:graphic xmlns:a="http://schemas.openxmlformats.org/drawingml/2006/main">
                    <a:graphicData uri="http://schemas.openxmlformats.org/drawingml/2006/picture">
                      <pic:pic xmlns:pic="http://schemas.openxmlformats.org/drawingml/2006/picture">
                        <pic:nvPicPr>
                          <pic:cNvPr id="4" name="3 Imagen" descr="descarga.jpg">
                            <a:extLst>
                              <a:ext uri="{FF2B5EF4-FFF2-40B4-BE49-F238E27FC236}">
                                <a16:creationId xmlns:a16="http://schemas.microsoft.com/office/drawing/2014/main" id="{00000000-0008-0000-0100-000004000000}"/>
                              </a:ext>
                            </a:extLst>
                          </pic:cNvPr>
                          <pic:cNvPicPr/>
                        </pic:nvPicPr>
                        <pic:blipFill>
                          <a:blip r:embed="rId12"/>
                          <a:stretch>
                            <a:fillRect/>
                          </a:stretch>
                        </pic:blipFill>
                        <pic:spPr>
                          <a:xfrm>
                            <a:off x="0" y="0"/>
                            <a:ext cx="1876424" cy="838199"/>
                          </a:xfrm>
                          <a:prstGeom prst="rect">
                            <a:avLst/>
                          </a:prstGeom>
                        </pic:spPr>
                      </pic:pic>
                    </a:graphicData>
                  </a:graphic>
                  <wp14:sizeRelH relativeFrom="page">
                    <wp14:pctWidth>0</wp14:pctWidth>
                  </wp14:sizeRelH>
                  <wp14:sizeRelV relativeFrom="page">
                    <wp14:pctHeight>0</wp14:pctHeight>
                  </wp14:sizeRelV>
                </wp:anchor>
              </w:drawing>
            </w:r>
          </w:p>
          <w:tbl>
            <w:tblPr>
              <w:tblW w:w="0" w:type="auto"/>
              <w:tblCellSpacing w:w="0" w:type="dxa"/>
              <w:tblCellMar>
                <w:left w:w="0" w:type="dxa"/>
                <w:right w:w="0" w:type="dxa"/>
              </w:tblCellMar>
              <w:tblLook w:val="04A0" w:firstRow="1" w:lastRow="0" w:firstColumn="1" w:lastColumn="0" w:noHBand="0" w:noVBand="1"/>
            </w:tblPr>
            <w:tblGrid>
              <w:gridCol w:w="14600"/>
            </w:tblGrid>
            <w:tr w:rsidR="0080492F" w:rsidRPr="0080492F" w14:paraId="7527E063" w14:textId="77777777">
              <w:trPr>
                <w:trHeight w:val="345"/>
                <w:tblCellSpacing w:w="0" w:type="dxa"/>
              </w:trPr>
              <w:tc>
                <w:tcPr>
                  <w:tcW w:w="14600" w:type="dxa"/>
                  <w:tcBorders>
                    <w:top w:val="nil"/>
                    <w:left w:val="nil"/>
                    <w:bottom w:val="nil"/>
                    <w:right w:val="nil"/>
                  </w:tcBorders>
                  <w:shd w:val="clear" w:color="FFFFCC" w:fill="FFFFFF"/>
                  <w:noWrap/>
                  <w:vAlign w:val="bottom"/>
                  <w:hideMark/>
                </w:tcPr>
                <w:p w14:paraId="52933A14" w14:textId="77777777" w:rsidR="0080492F" w:rsidRPr="0080492F" w:rsidRDefault="0080492F" w:rsidP="0080492F">
                  <w:pPr>
                    <w:spacing w:after="0" w:line="240" w:lineRule="auto"/>
                    <w:jc w:val="center"/>
                    <w:rPr>
                      <w:rFonts w:ascii="Arial" w:eastAsia="Times New Roman" w:hAnsi="Arial" w:cs="Arial"/>
                      <w:b/>
                      <w:bCs/>
                      <w:sz w:val="24"/>
                      <w:szCs w:val="24"/>
                      <w:lang w:val="es-CO" w:eastAsia="es-CO"/>
                    </w:rPr>
                  </w:pPr>
                  <w:bookmarkStart w:id="37" w:name="RANGE!A1:H102"/>
                  <w:r w:rsidRPr="0080492F">
                    <w:rPr>
                      <w:rFonts w:ascii="Arial" w:eastAsia="Times New Roman" w:hAnsi="Arial" w:cs="Arial"/>
                      <w:b/>
                      <w:bCs/>
                      <w:sz w:val="24"/>
                      <w:szCs w:val="24"/>
                      <w:lang w:val="es-CO" w:eastAsia="es-CO"/>
                    </w:rPr>
                    <w:t xml:space="preserve">                                              EMPRESA INDUSTRIAL Y COMERCIAL DE SERVICIOS PÚBLICOS                                              </w:t>
                  </w:r>
                  <w:bookmarkEnd w:id="37"/>
                </w:p>
              </w:tc>
            </w:tr>
          </w:tbl>
          <w:p w14:paraId="15D82EFA" w14:textId="77777777" w:rsidR="0080492F" w:rsidRPr="0080492F" w:rsidRDefault="0080492F" w:rsidP="0080492F">
            <w:pPr>
              <w:spacing w:after="0" w:line="240" w:lineRule="auto"/>
              <w:rPr>
                <w:rFonts w:ascii="Arial" w:eastAsia="Times New Roman" w:hAnsi="Arial" w:cs="Arial"/>
                <w:sz w:val="20"/>
                <w:szCs w:val="20"/>
                <w:lang w:val="es-CO" w:eastAsia="es-CO"/>
              </w:rPr>
            </w:pPr>
          </w:p>
        </w:tc>
      </w:tr>
      <w:tr w:rsidR="0080492F" w:rsidRPr="0080492F" w14:paraId="5D7F6195" w14:textId="77777777" w:rsidTr="005B17DA">
        <w:trPr>
          <w:trHeight w:val="300"/>
        </w:trPr>
        <w:tc>
          <w:tcPr>
            <w:tcW w:w="826" w:type="dxa"/>
            <w:tcBorders>
              <w:top w:val="nil"/>
              <w:left w:val="nil"/>
              <w:bottom w:val="nil"/>
              <w:right w:val="nil"/>
            </w:tcBorders>
            <w:shd w:val="clear" w:color="000000" w:fill="FFFFFF"/>
            <w:noWrap/>
            <w:vAlign w:val="center"/>
            <w:hideMark/>
          </w:tcPr>
          <w:p w14:paraId="0344FE02" w14:textId="77777777" w:rsidR="0080492F" w:rsidRPr="0080492F" w:rsidRDefault="0080492F" w:rsidP="0080492F">
            <w:pPr>
              <w:spacing w:after="0" w:line="240" w:lineRule="auto"/>
              <w:jc w:val="center"/>
              <w:rPr>
                <w:rFonts w:ascii="Arial" w:eastAsia="Times New Roman" w:hAnsi="Arial" w:cs="Arial"/>
                <w:sz w:val="20"/>
                <w:szCs w:val="20"/>
                <w:lang w:val="es-CO" w:eastAsia="es-CO"/>
              </w:rPr>
            </w:pPr>
            <w:r w:rsidRPr="0080492F">
              <w:rPr>
                <w:rFonts w:ascii="Arial" w:eastAsia="Times New Roman" w:hAnsi="Arial" w:cs="Arial"/>
                <w:sz w:val="20"/>
                <w:szCs w:val="20"/>
                <w:lang w:val="es-CO" w:eastAsia="es-CO"/>
              </w:rPr>
              <w:t> </w:t>
            </w:r>
          </w:p>
        </w:tc>
        <w:tc>
          <w:tcPr>
            <w:tcW w:w="13914" w:type="dxa"/>
            <w:gridSpan w:val="7"/>
            <w:tcBorders>
              <w:top w:val="nil"/>
              <w:left w:val="nil"/>
              <w:bottom w:val="nil"/>
              <w:right w:val="nil"/>
            </w:tcBorders>
            <w:shd w:val="clear" w:color="FFFFCC" w:fill="FFFFFF"/>
            <w:vAlign w:val="bottom"/>
            <w:hideMark/>
          </w:tcPr>
          <w:p w14:paraId="08D138DE" w14:textId="77777777" w:rsidR="0080492F" w:rsidRPr="0080492F" w:rsidRDefault="0080492F" w:rsidP="0080492F">
            <w:pPr>
              <w:spacing w:after="0" w:line="240" w:lineRule="auto"/>
              <w:jc w:val="center"/>
              <w:rPr>
                <w:rFonts w:ascii="Arial" w:eastAsia="Times New Roman" w:hAnsi="Arial" w:cs="Arial"/>
                <w:b/>
                <w:bCs/>
                <w:sz w:val="24"/>
                <w:szCs w:val="24"/>
                <w:lang w:val="es-CO" w:eastAsia="es-CO"/>
              </w:rPr>
            </w:pPr>
            <w:r w:rsidRPr="0080492F">
              <w:rPr>
                <w:rFonts w:ascii="Arial" w:eastAsia="Times New Roman" w:hAnsi="Arial" w:cs="Arial"/>
                <w:b/>
                <w:bCs/>
                <w:sz w:val="24"/>
                <w:szCs w:val="24"/>
                <w:lang w:val="es-CO" w:eastAsia="es-CO"/>
              </w:rPr>
              <w:t xml:space="preserve"> DE VILLA DEL ROSARIO</w:t>
            </w:r>
          </w:p>
        </w:tc>
      </w:tr>
      <w:tr w:rsidR="0080492F" w:rsidRPr="0080492F" w14:paraId="065A92D0" w14:textId="77777777" w:rsidTr="005B17DA">
        <w:trPr>
          <w:trHeight w:val="375"/>
        </w:trPr>
        <w:tc>
          <w:tcPr>
            <w:tcW w:w="14740" w:type="dxa"/>
            <w:gridSpan w:val="8"/>
            <w:tcBorders>
              <w:top w:val="nil"/>
              <w:left w:val="nil"/>
              <w:bottom w:val="nil"/>
              <w:right w:val="nil"/>
            </w:tcBorders>
            <w:shd w:val="clear" w:color="FFFFCC" w:fill="FFFFFF"/>
            <w:vAlign w:val="bottom"/>
            <w:hideMark/>
          </w:tcPr>
          <w:p w14:paraId="7ACF8627" w14:textId="77777777" w:rsidR="0080492F" w:rsidRPr="0080492F" w:rsidRDefault="0080492F" w:rsidP="0080492F">
            <w:pPr>
              <w:spacing w:after="0" w:line="240" w:lineRule="auto"/>
              <w:jc w:val="center"/>
              <w:rPr>
                <w:rFonts w:ascii="Arial" w:eastAsia="Times New Roman" w:hAnsi="Arial" w:cs="Arial"/>
                <w:b/>
                <w:bCs/>
                <w:lang w:val="es-CO" w:eastAsia="es-CO"/>
              </w:rPr>
            </w:pPr>
            <w:r w:rsidRPr="0080492F">
              <w:rPr>
                <w:rFonts w:ascii="Arial" w:eastAsia="Times New Roman" w:hAnsi="Arial" w:cs="Arial"/>
                <w:b/>
                <w:bCs/>
                <w:lang w:val="es-CO" w:eastAsia="es-CO"/>
              </w:rPr>
              <w:t xml:space="preserve">                 NIT 800.116.625-4</w:t>
            </w:r>
          </w:p>
        </w:tc>
      </w:tr>
      <w:tr w:rsidR="0080492F" w:rsidRPr="0080492F" w14:paraId="45A8BA2F" w14:textId="77777777" w:rsidTr="005B17DA">
        <w:trPr>
          <w:trHeight w:val="300"/>
        </w:trPr>
        <w:tc>
          <w:tcPr>
            <w:tcW w:w="14740" w:type="dxa"/>
            <w:gridSpan w:val="8"/>
            <w:tcBorders>
              <w:top w:val="nil"/>
              <w:left w:val="nil"/>
              <w:bottom w:val="single" w:sz="4" w:space="0" w:color="auto"/>
              <w:right w:val="nil"/>
            </w:tcBorders>
            <w:shd w:val="clear" w:color="FFFFCC" w:fill="FFFFFF"/>
            <w:noWrap/>
            <w:vAlign w:val="bottom"/>
            <w:hideMark/>
          </w:tcPr>
          <w:p w14:paraId="5BBEE6CA" w14:textId="77777777" w:rsidR="0080492F" w:rsidRPr="0080492F" w:rsidRDefault="0080492F" w:rsidP="0080492F">
            <w:pPr>
              <w:spacing w:after="0" w:line="240" w:lineRule="auto"/>
              <w:jc w:val="center"/>
              <w:rPr>
                <w:rFonts w:ascii="Arial" w:eastAsia="Times New Roman" w:hAnsi="Arial" w:cs="Arial"/>
                <w:b/>
                <w:bCs/>
                <w:lang w:val="es-CO" w:eastAsia="es-CO"/>
              </w:rPr>
            </w:pPr>
            <w:r w:rsidRPr="0080492F">
              <w:rPr>
                <w:rFonts w:ascii="Arial" w:eastAsia="Times New Roman" w:hAnsi="Arial" w:cs="Arial"/>
                <w:b/>
                <w:bCs/>
                <w:lang w:val="es-CO" w:eastAsia="es-CO"/>
              </w:rPr>
              <w:t xml:space="preserve">                                    ESTADO DE CAMBIO EN LA SITUACION FINANCIERA A DICIEMBRE 31  DE 2020  Y 2019</w:t>
            </w:r>
          </w:p>
        </w:tc>
      </w:tr>
      <w:tr w:rsidR="0080492F" w:rsidRPr="0080492F" w14:paraId="128C27FB" w14:textId="77777777" w:rsidTr="005B17DA">
        <w:trPr>
          <w:trHeight w:val="345"/>
        </w:trPr>
        <w:tc>
          <w:tcPr>
            <w:tcW w:w="826" w:type="dxa"/>
            <w:vMerge w:val="restart"/>
            <w:tcBorders>
              <w:top w:val="nil"/>
              <w:left w:val="single" w:sz="4" w:space="0" w:color="auto"/>
              <w:bottom w:val="single" w:sz="4" w:space="0" w:color="000000"/>
              <w:right w:val="single" w:sz="4" w:space="0" w:color="auto"/>
            </w:tcBorders>
            <w:shd w:val="clear" w:color="000000" w:fill="B4C6E7"/>
            <w:vAlign w:val="center"/>
            <w:hideMark/>
          </w:tcPr>
          <w:p w14:paraId="74FB7F01" w14:textId="77777777" w:rsidR="0080492F" w:rsidRPr="0080492F" w:rsidRDefault="0080492F" w:rsidP="0080492F">
            <w:pPr>
              <w:spacing w:after="0" w:line="240" w:lineRule="auto"/>
              <w:jc w:val="center"/>
              <w:rPr>
                <w:rFonts w:ascii="Arial" w:eastAsia="Times New Roman" w:hAnsi="Arial" w:cs="Arial"/>
                <w:b/>
                <w:bCs/>
                <w:color w:val="000000"/>
                <w:sz w:val="16"/>
                <w:szCs w:val="16"/>
                <w:lang w:val="es-CO" w:eastAsia="es-CO"/>
              </w:rPr>
            </w:pPr>
            <w:r w:rsidRPr="0080492F">
              <w:rPr>
                <w:rFonts w:ascii="Arial" w:eastAsia="Times New Roman" w:hAnsi="Arial" w:cs="Arial"/>
                <w:b/>
                <w:bCs/>
                <w:color w:val="000000"/>
                <w:sz w:val="16"/>
                <w:szCs w:val="16"/>
                <w:lang w:val="es-CO" w:eastAsia="es-CO"/>
              </w:rPr>
              <w:t>CÓDIGO</w:t>
            </w:r>
          </w:p>
        </w:tc>
        <w:tc>
          <w:tcPr>
            <w:tcW w:w="3240" w:type="dxa"/>
            <w:vMerge w:val="restart"/>
            <w:tcBorders>
              <w:top w:val="nil"/>
              <w:left w:val="single" w:sz="4" w:space="0" w:color="auto"/>
              <w:bottom w:val="single" w:sz="4" w:space="0" w:color="000000"/>
              <w:right w:val="single" w:sz="4" w:space="0" w:color="auto"/>
            </w:tcBorders>
            <w:shd w:val="clear" w:color="000000" w:fill="B4C6E7"/>
            <w:vAlign w:val="center"/>
            <w:hideMark/>
          </w:tcPr>
          <w:p w14:paraId="6F4432B6" w14:textId="77777777" w:rsidR="0080492F" w:rsidRPr="0080492F" w:rsidRDefault="0080492F" w:rsidP="0080492F">
            <w:pPr>
              <w:spacing w:after="0" w:line="240" w:lineRule="auto"/>
              <w:jc w:val="center"/>
              <w:rPr>
                <w:rFonts w:ascii="Arial" w:eastAsia="Times New Roman" w:hAnsi="Arial" w:cs="Arial"/>
                <w:b/>
                <w:bCs/>
                <w:color w:val="000000"/>
                <w:sz w:val="16"/>
                <w:szCs w:val="16"/>
                <w:lang w:val="es-CO" w:eastAsia="es-CO"/>
              </w:rPr>
            </w:pPr>
            <w:r w:rsidRPr="0080492F">
              <w:rPr>
                <w:rFonts w:ascii="Arial" w:eastAsia="Times New Roman" w:hAnsi="Arial" w:cs="Arial"/>
                <w:b/>
                <w:bCs/>
                <w:color w:val="000000"/>
                <w:sz w:val="16"/>
                <w:szCs w:val="16"/>
                <w:lang w:val="es-CO" w:eastAsia="es-CO"/>
              </w:rPr>
              <w:t>NOMBRE</w:t>
            </w:r>
          </w:p>
        </w:tc>
        <w:tc>
          <w:tcPr>
            <w:tcW w:w="3914" w:type="dxa"/>
            <w:gridSpan w:val="2"/>
            <w:tcBorders>
              <w:top w:val="single" w:sz="4" w:space="0" w:color="auto"/>
              <w:left w:val="nil"/>
              <w:bottom w:val="single" w:sz="4" w:space="0" w:color="auto"/>
              <w:right w:val="single" w:sz="4" w:space="0" w:color="auto"/>
            </w:tcBorders>
            <w:shd w:val="clear" w:color="000000" w:fill="B4C6E7"/>
            <w:vAlign w:val="center"/>
            <w:hideMark/>
          </w:tcPr>
          <w:p w14:paraId="265A58F2" w14:textId="77777777" w:rsidR="0080492F" w:rsidRPr="0080492F" w:rsidRDefault="0080492F" w:rsidP="0080492F">
            <w:pPr>
              <w:spacing w:after="0" w:line="240" w:lineRule="auto"/>
              <w:jc w:val="center"/>
              <w:rPr>
                <w:rFonts w:ascii="Arial" w:eastAsia="Times New Roman" w:hAnsi="Arial" w:cs="Arial"/>
                <w:b/>
                <w:bCs/>
                <w:sz w:val="16"/>
                <w:szCs w:val="16"/>
                <w:lang w:val="es-CO" w:eastAsia="es-CO"/>
              </w:rPr>
            </w:pPr>
            <w:r w:rsidRPr="0080492F">
              <w:rPr>
                <w:rFonts w:ascii="Arial" w:eastAsia="Times New Roman" w:hAnsi="Arial" w:cs="Arial"/>
                <w:b/>
                <w:bCs/>
                <w:sz w:val="16"/>
                <w:szCs w:val="16"/>
                <w:lang w:val="es-CO" w:eastAsia="es-CO"/>
              </w:rPr>
              <w:t>SALDOS A DICIEMBRE 31 DE 2020</w:t>
            </w:r>
          </w:p>
        </w:tc>
        <w:tc>
          <w:tcPr>
            <w:tcW w:w="3830" w:type="dxa"/>
            <w:gridSpan w:val="2"/>
            <w:tcBorders>
              <w:top w:val="single" w:sz="4" w:space="0" w:color="auto"/>
              <w:left w:val="nil"/>
              <w:bottom w:val="single" w:sz="4" w:space="0" w:color="auto"/>
              <w:right w:val="single" w:sz="4" w:space="0" w:color="auto"/>
            </w:tcBorders>
            <w:shd w:val="clear" w:color="000000" w:fill="B4C6E7"/>
            <w:vAlign w:val="center"/>
            <w:hideMark/>
          </w:tcPr>
          <w:p w14:paraId="7312F3E2" w14:textId="77777777" w:rsidR="0080492F" w:rsidRPr="0080492F" w:rsidRDefault="0080492F" w:rsidP="0080492F">
            <w:pPr>
              <w:spacing w:after="0" w:line="240" w:lineRule="auto"/>
              <w:jc w:val="center"/>
              <w:rPr>
                <w:rFonts w:ascii="Arial" w:eastAsia="Times New Roman" w:hAnsi="Arial" w:cs="Arial"/>
                <w:b/>
                <w:bCs/>
                <w:color w:val="000000"/>
                <w:sz w:val="16"/>
                <w:szCs w:val="16"/>
                <w:lang w:val="es-CO" w:eastAsia="es-CO"/>
              </w:rPr>
            </w:pPr>
            <w:r w:rsidRPr="0080492F">
              <w:rPr>
                <w:rFonts w:ascii="Arial" w:eastAsia="Times New Roman" w:hAnsi="Arial" w:cs="Arial"/>
                <w:b/>
                <w:bCs/>
                <w:color w:val="000000"/>
                <w:sz w:val="16"/>
                <w:szCs w:val="16"/>
                <w:lang w:val="es-CO" w:eastAsia="es-CO"/>
              </w:rPr>
              <w:t>SALDOS A DICIEMBRE 31 DE 2019</w:t>
            </w:r>
          </w:p>
        </w:tc>
        <w:tc>
          <w:tcPr>
            <w:tcW w:w="2930" w:type="dxa"/>
            <w:gridSpan w:val="2"/>
            <w:tcBorders>
              <w:top w:val="single" w:sz="4" w:space="0" w:color="auto"/>
              <w:left w:val="nil"/>
              <w:bottom w:val="single" w:sz="4" w:space="0" w:color="auto"/>
              <w:right w:val="single" w:sz="4" w:space="0" w:color="auto"/>
            </w:tcBorders>
            <w:shd w:val="clear" w:color="000000" w:fill="B4C6E7"/>
            <w:vAlign w:val="center"/>
            <w:hideMark/>
          </w:tcPr>
          <w:p w14:paraId="3923193E" w14:textId="77777777" w:rsidR="0080492F" w:rsidRPr="0080492F" w:rsidRDefault="0080492F" w:rsidP="0080492F">
            <w:pPr>
              <w:spacing w:after="0" w:line="240" w:lineRule="auto"/>
              <w:jc w:val="center"/>
              <w:rPr>
                <w:rFonts w:ascii="Arial" w:eastAsia="Times New Roman" w:hAnsi="Arial" w:cs="Arial"/>
                <w:b/>
                <w:bCs/>
                <w:color w:val="000000"/>
                <w:sz w:val="16"/>
                <w:szCs w:val="16"/>
                <w:lang w:val="es-CO" w:eastAsia="es-CO"/>
              </w:rPr>
            </w:pPr>
            <w:r w:rsidRPr="0080492F">
              <w:rPr>
                <w:rFonts w:ascii="Arial" w:eastAsia="Times New Roman" w:hAnsi="Arial" w:cs="Arial"/>
                <w:b/>
                <w:bCs/>
                <w:color w:val="000000"/>
                <w:sz w:val="16"/>
                <w:szCs w:val="16"/>
                <w:lang w:val="es-CO" w:eastAsia="es-CO"/>
              </w:rPr>
              <w:t>VARIACIÓN</w:t>
            </w:r>
          </w:p>
        </w:tc>
      </w:tr>
      <w:tr w:rsidR="0080492F" w:rsidRPr="0080492F" w14:paraId="32EB0D01" w14:textId="77777777" w:rsidTr="005B17DA">
        <w:trPr>
          <w:trHeight w:val="300"/>
        </w:trPr>
        <w:tc>
          <w:tcPr>
            <w:tcW w:w="826" w:type="dxa"/>
            <w:vMerge/>
            <w:tcBorders>
              <w:top w:val="nil"/>
              <w:left w:val="single" w:sz="4" w:space="0" w:color="auto"/>
              <w:bottom w:val="single" w:sz="4" w:space="0" w:color="000000"/>
              <w:right w:val="single" w:sz="4" w:space="0" w:color="auto"/>
            </w:tcBorders>
            <w:vAlign w:val="center"/>
            <w:hideMark/>
          </w:tcPr>
          <w:p w14:paraId="25E69476" w14:textId="77777777" w:rsidR="0080492F" w:rsidRPr="0080492F" w:rsidRDefault="0080492F" w:rsidP="0080492F">
            <w:pPr>
              <w:spacing w:after="0" w:line="240" w:lineRule="auto"/>
              <w:rPr>
                <w:rFonts w:ascii="Arial" w:eastAsia="Times New Roman" w:hAnsi="Arial" w:cs="Arial"/>
                <w:b/>
                <w:bCs/>
                <w:color w:val="000000"/>
                <w:sz w:val="16"/>
                <w:szCs w:val="16"/>
                <w:lang w:val="es-CO" w:eastAsia="es-CO"/>
              </w:rPr>
            </w:pPr>
          </w:p>
        </w:tc>
        <w:tc>
          <w:tcPr>
            <w:tcW w:w="3240" w:type="dxa"/>
            <w:vMerge/>
            <w:tcBorders>
              <w:top w:val="nil"/>
              <w:left w:val="single" w:sz="4" w:space="0" w:color="auto"/>
              <w:bottom w:val="single" w:sz="4" w:space="0" w:color="000000"/>
              <w:right w:val="single" w:sz="4" w:space="0" w:color="auto"/>
            </w:tcBorders>
            <w:vAlign w:val="center"/>
            <w:hideMark/>
          </w:tcPr>
          <w:p w14:paraId="19DA4943" w14:textId="77777777" w:rsidR="0080492F" w:rsidRPr="0080492F" w:rsidRDefault="0080492F" w:rsidP="0080492F">
            <w:pPr>
              <w:spacing w:after="0" w:line="240" w:lineRule="auto"/>
              <w:rPr>
                <w:rFonts w:ascii="Arial" w:eastAsia="Times New Roman" w:hAnsi="Arial" w:cs="Arial"/>
                <w:b/>
                <w:bCs/>
                <w:color w:val="000000"/>
                <w:sz w:val="16"/>
                <w:szCs w:val="16"/>
                <w:lang w:val="es-CO" w:eastAsia="es-CO"/>
              </w:rPr>
            </w:pPr>
          </w:p>
        </w:tc>
        <w:tc>
          <w:tcPr>
            <w:tcW w:w="2029" w:type="dxa"/>
            <w:tcBorders>
              <w:top w:val="nil"/>
              <w:left w:val="nil"/>
              <w:bottom w:val="single" w:sz="4" w:space="0" w:color="auto"/>
              <w:right w:val="single" w:sz="4" w:space="0" w:color="auto"/>
            </w:tcBorders>
            <w:shd w:val="clear" w:color="000000" w:fill="B4C6E7"/>
            <w:vAlign w:val="center"/>
            <w:hideMark/>
          </w:tcPr>
          <w:p w14:paraId="6639535F" w14:textId="77777777" w:rsidR="0080492F" w:rsidRPr="0080492F" w:rsidRDefault="0080492F" w:rsidP="0080492F">
            <w:pPr>
              <w:spacing w:after="0" w:line="240" w:lineRule="auto"/>
              <w:jc w:val="center"/>
              <w:rPr>
                <w:rFonts w:ascii="Arial" w:eastAsia="Times New Roman" w:hAnsi="Arial" w:cs="Arial"/>
                <w:b/>
                <w:bCs/>
                <w:sz w:val="16"/>
                <w:szCs w:val="16"/>
                <w:lang w:val="es-CO" w:eastAsia="es-CO"/>
              </w:rPr>
            </w:pPr>
            <w:r w:rsidRPr="0080492F">
              <w:rPr>
                <w:rFonts w:ascii="Arial" w:eastAsia="Times New Roman" w:hAnsi="Arial" w:cs="Arial"/>
                <w:b/>
                <w:bCs/>
                <w:sz w:val="16"/>
                <w:szCs w:val="16"/>
                <w:lang w:val="es-CO" w:eastAsia="es-CO"/>
              </w:rPr>
              <w:t>DÉBITOS</w:t>
            </w:r>
          </w:p>
        </w:tc>
        <w:tc>
          <w:tcPr>
            <w:tcW w:w="1885" w:type="dxa"/>
            <w:tcBorders>
              <w:top w:val="nil"/>
              <w:left w:val="nil"/>
              <w:bottom w:val="single" w:sz="4" w:space="0" w:color="auto"/>
              <w:right w:val="single" w:sz="4" w:space="0" w:color="auto"/>
            </w:tcBorders>
            <w:shd w:val="clear" w:color="000000" w:fill="B4C6E7"/>
            <w:vAlign w:val="center"/>
            <w:hideMark/>
          </w:tcPr>
          <w:p w14:paraId="40406104" w14:textId="77777777" w:rsidR="0080492F" w:rsidRPr="0080492F" w:rsidRDefault="0080492F" w:rsidP="0080492F">
            <w:pPr>
              <w:spacing w:after="0" w:line="240" w:lineRule="auto"/>
              <w:jc w:val="center"/>
              <w:rPr>
                <w:rFonts w:ascii="Arial" w:eastAsia="Times New Roman" w:hAnsi="Arial" w:cs="Arial"/>
                <w:b/>
                <w:bCs/>
                <w:sz w:val="16"/>
                <w:szCs w:val="16"/>
                <w:lang w:val="es-CO" w:eastAsia="es-CO"/>
              </w:rPr>
            </w:pPr>
            <w:r w:rsidRPr="0080492F">
              <w:rPr>
                <w:rFonts w:ascii="Arial" w:eastAsia="Times New Roman" w:hAnsi="Arial" w:cs="Arial"/>
                <w:b/>
                <w:bCs/>
                <w:sz w:val="16"/>
                <w:szCs w:val="16"/>
                <w:lang w:val="es-CO" w:eastAsia="es-CO"/>
              </w:rPr>
              <w:t>CRÉDITOS</w:t>
            </w:r>
          </w:p>
        </w:tc>
        <w:tc>
          <w:tcPr>
            <w:tcW w:w="1945" w:type="dxa"/>
            <w:tcBorders>
              <w:top w:val="nil"/>
              <w:left w:val="nil"/>
              <w:bottom w:val="single" w:sz="4" w:space="0" w:color="auto"/>
              <w:right w:val="single" w:sz="4" w:space="0" w:color="auto"/>
            </w:tcBorders>
            <w:shd w:val="clear" w:color="000000" w:fill="B4C6E7"/>
            <w:vAlign w:val="center"/>
            <w:hideMark/>
          </w:tcPr>
          <w:p w14:paraId="00D6B9D0" w14:textId="77777777" w:rsidR="0080492F" w:rsidRPr="0080492F" w:rsidRDefault="0080492F" w:rsidP="0080492F">
            <w:pPr>
              <w:spacing w:after="0" w:line="240" w:lineRule="auto"/>
              <w:jc w:val="center"/>
              <w:rPr>
                <w:rFonts w:ascii="Arial" w:eastAsia="Times New Roman" w:hAnsi="Arial" w:cs="Arial"/>
                <w:b/>
                <w:bCs/>
                <w:color w:val="000000"/>
                <w:sz w:val="16"/>
                <w:szCs w:val="16"/>
                <w:lang w:val="es-CO" w:eastAsia="es-CO"/>
              </w:rPr>
            </w:pPr>
            <w:r w:rsidRPr="0080492F">
              <w:rPr>
                <w:rFonts w:ascii="Arial" w:eastAsia="Times New Roman" w:hAnsi="Arial" w:cs="Arial"/>
                <w:b/>
                <w:bCs/>
                <w:color w:val="000000"/>
                <w:sz w:val="16"/>
                <w:szCs w:val="16"/>
                <w:lang w:val="es-CO" w:eastAsia="es-CO"/>
              </w:rPr>
              <w:t>DÉBITOS</w:t>
            </w:r>
          </w:p>
        </w:tc>
        <w:tc>
          <w:tcPr>
            <w:tcW w:w="1885" w:type="dxa"/>
            <w:tcBorders>
              <w:top w:val="nil"/>
              <w:left w:val="nil"/>
              <w:bottom w:val="single" w:sz="4" w:space="0" w:color="auto"/>
              <w:right w:val="single" w:sz="4" w:space="0" w:color="auto"/>
            </w:tcBorders>
            <w:shd w:val="clear" w:color="000000" w:fill="B4C6E7"/>
            <w:vAlign w:val="center"/>
            <w:hideMark/>
          </w:tcPr>
          <w:p w14:paraId="48A30E7E" w14:textId="77777777" w:rsidR="0080492F" w:rsidRPr="0080492F" w:rsidRDefault="0080492F" w:rsidP="0080492F">
            <w:pPr>
              <w:spacing w:after="0" w:line="240" w:lineRule="auto"/>
              <w:jc w:val="center"/>
              <w:rPr>
                <w:rFonts w:ascii="Arial" w:eastAsia="Times New Roman" w:hAnsi="Arial" w:cs="Arial"/>
                <w:b/>
                <w:bCs/>
                <w:color w:val="000000"/>
                <w:sz w:val="16"/>
                <w:szCs w:val="16"/>
                <w:lang w:val="es-CO" w:eastAsia="es-CO"/>
              </w:rPr>
            </w:pPr>
            <w:r w:rsidRPr="0080492F">
              <w:rPr>
                <w:rFonts w:ascii="Arial" w:eastAsia="Times New Roman" w:hAnsi="Arial" w:cs="Arial"/>
                <w:b/>
                <w:bCs/>
                <w:color w:val="000000"/>
                <w:sz w:val="16"/>
                <w:szCs w:val="16"/>
                <w:lang w:val="es-CO" w:eastAsia="es-CO"/>
              </w:rPr>
              <w:t>CRÉDITOS</w:t>
            </w:r>
          </w:p>
        </w:tc>
        <w:tc>
          <w:tcPr>
            <w:tcW w:w="2029" w:type="dxa"/>
            <w:tcBorders>
              <w:top w:val="nil"/>
              <w:left w:val="nil"/>
              <w:bottom w:val="single" w:sz="4" w:space="0" w:color="auto"/>
              <w:right w:val="single" w:sz="4" w:space="0" w:color="auto"/>
            </w:tcBorders>
            <w:shd w:val="clear" w:color="000000" w:fill="B4C6E7"/>
            <w:vAlign w:val="center"/>
            <w:hideMark/>
          </w:tcPr>
          <w:p w14:paraId="326FDEE1" w14:textId="77777777" w:rsidR="0080492F" w:rsidRPr="0080492F" w:rsidRDefault="0080492F" w:rsidP="0080492F">
            <w:pPr>
              <w:spacing w:after="0" w:line="240" w:lineRule="auto"/>
              <w:jc w:val="center"/>
              <w:rPr>
                <w:rFonts w:ascii="Arial" w:eastAsia="Times New Roman" w:hAnsi="Arial" w:cs="Arial"/>
                <w:b/>
                <w:bCs/>
                <w:color w:val="000000"/>
                <w:sz w:val="16"/>
                <w:szCs w:val="16"/>
                <w:lang w:val="es-CO" w:eastAsia="es-CO"/>
              </w:rPr>
            </w:pPr>
            <w:r w:rsidRPr="0080492F">
              <w:rPr>
                <w:rFonts w:ascii="Arial" w:eastAsia="Times New Roman" w:hAnsi="Arial" w:cs="Arial"/>
                <w:b/>
                <w:bCs/>
                <w:color w:val="000000"/>
                <w:sz w:val="16"/>
                <w:szCs w:val="16"/>
                <w:lang w:val="es-CO" w:eastAsia="es-CO"/>
              </w:rPr>
              <w:t>$</w:t>
            </w:r>
          </w:p>
        </w:tc>
        <w:tc>
          <w:tcPr>
            <w:tcW w:w="901" w:type="dxa"/>
            <w:tcBorders>
              <w:top w:val="nil"/>
              <w:left w:val="nil"/>
              <w:bottom w:val="single" w:sz="4" w:space="0" w:color="auto"/>
              <w:right w:val="single" w:sz="4" w:space="0" w:color="auto"/>
            </w:tcBorders>
            <w:shd w:val="clear" w:color="000000" w:fill="B4C6E7"/>
            <w:vAlign w:val="center"/>
            <w:hideMark/>
          </w:tcPr>
          <w:p w14:paraId="08C61A49" w14:textId="77777777" w:rsidR="0080492F" w:rsidRPr="0080492F" w:rsidRDefault="0080492F" w:rsidP="0080492F">
            <w:pPr>
              <w:spacing w:after="0" w:line="240" w:lineRule="auto"/>
              <w:jc w:val="center"/>
              <w:rPr>
                <w:rFonts w:ascii="Arial" w:eastAsia="Times New Roman" w:hAnsi="Arial" w:cs="Arial"/>
                <w:b/>
                <w:bCs/>
                <w:color w:val="000000"/>
                <w:sz w:val="16"/>
                <w:szCs w:val="16"/>
                <w:lang w:val="es-CO" w:eastAsia="es-CO"/>
              </w:rPr>
            </w:pPr>
            <w:r w:rsidRPr="0080492F">
              <w:rPr>
                <w:rFonts w:ascii="Arial" w:eastAsia="Times New Roman" w:hAnsi="Arial" w:cs="Arial"/>
                <w:b/>
                <w:bCs/>
                <w:color w:val="000000"/>
                <w:sz w:val="16"/>
                <w:szCs w:val="16"/>
                <w:lang w:val="es-CO" w:eastAsia="es-CO"/>
              </w:rPr>
              <w:t>%</w:t>
            </w:r>
          </w:p>
        </w:tc>
      </w:tr>
      <w:tr w:rsidR="0080492F" w:rsidRPr="0080492F" w14:paraId="0439614C" w14:textId="77777777" w:rsidTr="005B17DA">
        <w:trPr>
          <w:trHeight w:val="255"/>
        </w:trPr>
        <w:tc>
          <w:tcPr>
            <w:tcW w:w="826" w:type="dxa"/>
            <w:tcBorders>
              <w:top w:val="nil"/>
              <w:left w:val="single" w:sz="4" w:space="0" w:color="auto"/>
              <w:bottom w:val="single" w:sz="4" w:space="0" w:color="auto"/>
              <w:right w:val="single" w:sz="4" w:space="0" w:color="auto"/>
            </w:tcBorders>
            <w:shd w:val="clear" w:color="000000" w:fill="D6DCE4"/>
            <w:vAlign w:val="center"/>
            <w:hideMark/>
          </w:tcPr>
          <w:p w14:paraId="7E5EB8D3" w14:textId="77777777" w:rsidR="0080492F" w:rsidRPr="0080492F" w:rsidRDefault="0080492F" w:rsidP="0080492F">
            <w:pPr>
              <w:spacing w:after="0" w:line="240" w:lineRule="auto"/>
              <w:jc w:val="center"/>
              <w:rPr>
                <w:rFonts w:ascii="Arial" w:eastAsia="Times New Roman" w:hAnsi="Arial" w:cs="Arial"/>
                <w:b/>
                <w:bCs/>
                <w:sz w:val="16"/>
                <w:szCs w:val="16"/>
                <w:lang w:val="es-CO" w:eastAsia="es-CO"/>
              </w:rPr>
            </w:pPr>
            <w:r w:rsidRPr="0080492F">
              <w:rPr>
                <w:rFonts w:ascii="Arial" w:eastAsia="Times New Roman" w:hAnsi="Arial" w:cs="Arial"/>
                <w:b/>
                <w:bCs/>
                <w:sz w:val="16"/>
                <w:szCs w:val="16"/>
                <w:lang w:val="es-CO" w:eastAsia="es-CO"/>
              </w:rPr>
              <w:t>1</w:t>
            </w:r>
          </w:p>
        </w:tc>
        <w:tc>
          <w:tcPr>
            <w:tcW w:w="3240" w:type="dxa"/>
            <w:tcBorders>
              <w:top w:val="nil"/>
              <w:left w:val="nil"/>
              <w:bottom w:val="single" w:sz="4" w:space="0" w:color="auto"/>
              <w:right w:val="single" w:sz="4" w:space="0" w:color="auto"/>
            </w:tcBorders>
            <w:shd w:val="clear" w:color="000000" w:fill="D6DCE4"/>
            <w:vAlign w:val="center"/>
            <w:hideMark/>
          </w:tcPr>
          <w:p w14:paraId="12E57236" w14:textId="77777777" w:rsidR="0080492F" w:rsidRPr="0080492F" w:rsidRDefault="0080492F" w:rsidP="0080492F">
            <w:pPr>
              <w:spacing w:after="0" w:line="240" w:lineRule="auto"/>
              <w:rPr>
                <w:rFonts w:ascii="Arial" w:eastAsia="Times New Roman" w:hAnsi="Arial" w:cs="Arial"/>
                <w:b/>
                <w:bCs/>
                <w:sz w:val="16"/>
                <w:szCs w:val="16"/>
                <w:lang w:val="es-CO" w:eastAsia="es-CO"/>
              </w:rPr>
            </w:pPr>
            <w:r w:rsidRPr="0080492F">
              <w:rPr>
                <w:rFonts w:ascii="Arial" w:eastAsia="Times New Roman" w:hAnsi="Arial" w:cs="Arial"/>
                <w:b/>
                <w:bCs/>
                <w:sz w:val="16"/>
                <w:szCs w:val="16"/>
                <w:lang w:val="es-CO" w:eastAsia="es-CO"/>
              </w:rPr>
              <w:t>ACTIVO</w:t>
            </w:r>
          </w:p>
        </w:tc>
        <w:tc>
          <w:tcPr>
            <w:tcW w:w="2029" w:type="dxa"/>
            <w:tcBorders>
              <w:top w:val="nil"/>
              <w:left w:val="nil"/>
              <w:bottom w:val="single" w:sz="4" w:space="0" w:color="auto"/>
              <w:right w:val="single" w:sz="4" w:space="0" w:color="auto"/>
            </w:tcBorders>
            <w:shd w:val="clear" w:color="000000" w:fill="D6DCE4"/>
            <w:noWrap/>
            <w:vAlign w:val="center"/>
            <w:hideMark/>
          </w:tcPr>
          <w:p w14:paraId="075B4954" w14:textId="77777777" w:rsidR="0080492F" w:rsidRPr="0080492F" w:rsidRDefault="0080492F" w:rsidP="0080492F">
            <w:pPr>
              <w:spacing w:after="0" w:line="240" w:lineRule="auto"/>
              <w:rPr>
                <w:rFonts w:ascii="Arial" w:eastAsia="Times New Roman" w:hAnsi="Arial" w:cs="Arial"/>
                <w:b/>
                <w:bCs/>
                <w:sz w:val="16"/>
                <w:szCs w:val="16"/>
                <w:lang w:val="es-CO" w:eastAsia="es-CO"/>
              </w:rPr>
            </w:pPr>
            <w:r w:rsidRPr="0080492F">
              <w:rPr>
                <w:rFonts w:ascii="Arial" w:eastAsia="Times New Roman" w:hAnsi="Arial" w:cs="Arial"/>
                <w:b/>
                <w:bCs/>
                <w:sz w:val="16"/>
                <w:szCs w:val="16"/>
                <w:lang w:val="es-CO" w:eastAsia="es-CO"/>
              </w:rPr>
              <w:t xml:space="preserve"> $    43.337.655.433,69 </w:t>
            </w:r>
          </w:p>
        </w:tc>
        <w:tc>
          <w:tcPr>
            <w:tcW w:w="1885" w:type="dxa"/>
            <w:tcBorders>
              <w:top w:val="nil"/>
              <w:left w:val="nil"/>
              <w:bottom w:val="single" w:sz="4" w:space="0" w:color="auto"/>
              <w:right w:val="single" w:sz="4" w:space="0" w:color="auto"/>
            </w:tcBorders>
            <w:shd w:val="clear" w:color="000000" w:fill="D6DCE4"/>
            <w:noWrap/>
            <w:vAlign w:val="center"/>
            <w:hideMark/>
          </w:tcPr>
          <w:p w14:paraId="5418C879"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w:t>
            </w:r>
          </w:p>
        </w:tc>
        <w:tc>
          <w:tcPr>
            <w:tcW w:w="1945" w:type="dxa"/>
            <w:tcBorders>
              <w:top w:val="nil"/>
              <w:left w:val="nil"/>
              <w:bottom w:val="single" w:sz="4" w:space="0" w:color="auto"/>
              <w:right w:val="single" w:sz="4" w:space="0" w:color="auto"/>
            </w:tcBorders>
            <w:shd w:val="clear" w:color="000000" w:fill="D6DCE4"/>
            <w:vAlign w:val="center"/>
            <w:hideMark/>
          </w:tcPr>
          <w:p w14:paraId="55CFA332" w14:textId="77777777" w:rsidR="0080492F" w:rsidRPr="0080492F" w:rsidRDefault="0080492F" w:rsidP="0080492F">
            <w:pPr>
              <w:spacing w:after="0" w:line="240" w:lineRule="auto"/>
              <w:rPr>
                <w:rFonts w:ascii="Arial" w:eastAsia="Times New Roman" w:hAnsi="Arial" w:cs="Arial"/>
                <w:b/>
                <w:bCs/>
                <w:sz w:val="16"/>
                <w:szCs w:val="16"/>
                <w:lang w:val="es-CO" w:eastAsia="es-CO"/>
              </w:rPr>
            </w:pPr>
            <w:r w:rsidRPr="0080492F">
              <w:rPr>
                <w:rFonts w:ascii="Arial" w:eastAsia="Times New Roman" w:hAnsi="Arial" w:cs="Arial"/>
                <w:b/>
                <w:bCs/>
                <w:sz w:val="16"/>
                <w:szCs w:val="16"/>
                <w:lang w:val="es-CO" w:eastAsia="es-CO"/>
              </w:rPr>
              <w:t xml:space="preserve"> $   45.605.510.036,12 </w:t>
            </w:r>
          </w:p>
        </w:tc>
        <w:tc>
          <w:tcPr>
            <w:tcW w:w="1885" w:type="dxa"/>
            <w:tcBorders>
              <w:top w:val="nil"/>
              <w:left w:val="nil"/>
              <w:bottom w:val="single" w:sz="4" w:space="0" w:color="auto"/>
              <w:right w:val="single" w:sz="4" w:space="0" w:color="auto"/>
            </w:tcBorders>
            <w:shd w:val="clear" w:color="000000" w:fill="D6DCE4"/>
            <w:noWrap/>
            <w:vAlign w:val="center"/>
            <w:hideMark/>
          </w:tcPr>
          <w:p w14:paraId="19B49BD2"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w:t>
            </w:r>
          </w:p>
        </w:tc>
        <w:tc>
          <w:tcPr>
            <w:tcW w:w="2029" w:type="dxa"/>
            <w:tcBorders>
              <w:top w:val="nil"/>
              <w:left w:val="nil"/>
              <w:bottom w:val="single" w:sz="4" w:space="0" w:color="auto"/>
              <w:right w:val="single" w:sz="4" w:space="0" w:color="auto"/>
            </w:tcBorders>
            <w:shd w:val="clear" w:color="000000" w:fill="D9E1F2"/>
            <w:noWrap/>
            <w:vAlign w:val="center"/>
            <w:hideMark/>
          </w:tcPr>
          <w:p w14:paraId="40CA74EC" w14:textId="77777777" w:rsidR="0080492F" w:rsidRPr="0080492F" w:rsidRDefault="0080492F" w:rsidP="0080492F">
            <w:pPr>
              <w:spacing w:after="0" w:line="240" w:lineRule="auto"/>
              <w:rPr>
                <w:rFonts w:ascii="Arial" w:eastAsia="Times New Roman" w:hAnsi="Arial" w:cs="Arial"/>
                <w:b/>
                <w:bCs/>
                <w:sz w:val="16"/>
                <w:szCs w:val="16"/>
                <w:lang w:val="es-CO" w:eastAsia="es-CO"/>
              </w:rPr>
            </w:pPr>
            <w:r w:rsidRPr="0080492F">
              <w:rPr>
                <w:rFonts w:ascii="Arial" w:eastAsia="Times New Roman" w:hAnsi="Arial" w:cs="Arial"/>
                <w:b/>
                <w:bCs/>
                <w:sz w:val="16"/>
                <w:szCs w:val="16"/>
                <w:lang w:val="es-CO" w:eastAsia="es-CO"/>
              </w:rPr>
              <w:t xml:space="preserve"> $     (2.267.854.602,43)</w:t>
            </w:r>
          </w:p>
        </w:tc>
        <w:tc>
          <w:tcPr>
            <w:tcW w:w="901" w:type="dxa"/>
            <w:tcBorders>
              <w:top w:val="nil"/>
              <w:left w:val="nil"/>
              <w:bottom w:val="single" w:sz="4" w:space="0" w:color="auto"/>
              <w:right w:val="single" w:sz="4" w:space="0" w:color="auto"/>
            </w:tcBorders>
            <w:shd w:val="clear" w:color="000000" w:fill="D9E1F2"/>
            <w:noWrap/>
            <w:vAlign w:val="center"/>
            <w:hideMark/>
          </w:tcPr>
          <w:p w14:paraId="31F44CF7" w14:textId="77777777" w:rsidR="0080492F" w:rsidRPr="0080492F" w:rsidRDefault="0080492F" w:rsidP="0080492F">
            <w:pPr>
              <w:spacing w:after="0" w:line="240" w:lineRule="auto"/>
              <w:jc w:val="center"/>
              <w:rPr>
                <w:rFonts w:ascii="Arial" w:eastAsia="Times New Roman" w:hAnsi="Arial" w:cs="Arial"/>
                <w:b/>
                <w:bCs/>
                <w:color w:val="000000"/>
                <w:sz w:val="16"/>
                <w:szCs w:val="16"/>
                <w:lang w:val="es-CO" w:eastAsia="es-CO"/>
              </w:rPr>
            </w:pPr>
            <w:r w:rsidRPr="0080492F">
              <w:rPr>
                <w:rFonts w:ascii="Arial" w:eastAsia="Times New Roman" w:hAnsi="Arial" w:cs="Arial"/>
                <w:b/>
                <w:bCs/>
                <w:color w:val="000000"/>
                <w:sz w:val="16"/>
                <w:szCs w:val="16"/>
                <w:lang w:val="es-CO" w:eastAsia="es-CO"/>
              </w:rPr>
              <w:t>-4,97%</w:t>
            </w:r>
          </w:p>
        </w:tc>
      </w:tr>
      <w:tr w:rsidR="0080492F" w:rsidRPr="0080492F" w14:paraId="6B8D4E57" w14:textId="77777777" w:rsidTr="005B17DA">
        <w:trPr>
          <w:trHeight w:val="255"/>
        </w:trPr>
        <w:tc>
          <w:tcPr>
            <w:tcW w:w="826" w:type="dxa"/>
            <w:tcBorders>
              <w:top w:val="nil"/>
              <w:left w:val="single" w:sz="4" w:space="0" w:color="auto"/>
              <w:bottom w:val="single" w:sz="4" w:space="0" w:color="auto"/>
              <w:right w:val="single" w:sz="4" w:space="0" w:color="auto"/>
            </w:tcBorders>
            <w:shd w:val="clear" w:color="000000" w:fill="D6DCE4"/>
            <w:vAlign w:val="center"/>
            <w:hideMark/>
          </w:tcPr>
          <w:p w14:paraId="2856519D" w14:textId="77777777" w:rsidR="0080492F" w:rsidRPr="0080492F" w:rsidRDefault="0080492F" w:rsidP="0080492F">
            <w:pPr>
              <w:spacing w:after="0" w:line="240" w:lineRule="auto"/>
              <w:jc w:val="center"/>
              <w:rPr>
                <w:rFonts w:ascii="Arial" w:eastAsia="Times New Roman" w:hAnsi="Arial" w:cs="Arial"/>
                <w:b/>
                <w:bCs/>
                <w:sz w:val="16"/>
                <w:szCs w:val="16"/>
                <w:lang w:val="es-CO" w:eastAsia="es-CO"/>
              </w:rPr>
            </w:pPr>
            <w:r w:rsidRPr="0080492F">
              <w:rPr>
                <w:rFonts w:ascii="Arial" w:eastAsia="Times New Roman" w:hAnsi="Arial" w:cs="Arial"/>
                <w:b/>
                <w:bCs/>
                <w:sz w:val="16"/>
                <w:szCs w:val="16"/>
                <w:lang w:val="es-CO" w:eastAsia="es-CO"/>
              </w:rPr>
              <w:t> </w:t>
            </w:r>
          </w:p>
        </w:tc>
        <w:tc>
          <w:tcPr>
            <w:tcW w:w="3240" w:type="dxa"/>
            <w:tcBorders>
              <w:top w:val="nil"/>
              <w:left w:val="nil"/>
              <w:bottom w:val="single" w:sz="4" w:space="0" w:color="auto"/>
              <w:right w:val="single" w:sz="4" w:space="0" w:color="auto"/>
            </w:tcBorders>
            <w:shd w:val="clear" w:color="000000" w:fill="D6DCE4"/>
            <w:vAlign w:val="center"/>
            <w:hideMark/>
          </w:tcPr>
          <w:p w14:paraId="1285C5EF" w14:textId="77777777" w:rsidR="0080492F" w:rsidRPr="0080492F" w:rsidRDefault="0080492F" w:rsidP="0080492F">
            <w:pPr>
              <w:spacing w:after="0" w:line="240" w:lineRule="auto"/>
              <w:rPr>
                <w:rFonts w:ascii="Arial" w:eastAsia="Times New Roman" w:hAnsi="Arial" w:cs="Arial"/>
                <w:b/>
                <w:bCs/>
                <w:sz w:val="16"/>
                <w:szCs w:val="16"/>
                <w:lang w:val="es-CO" w:eastAsia="es-CO"/>
              </w:rPr>
            </w:pPr>
            <w:r w:rsidRPr="0080492F">
              <w:rPr>
                <w:rFonts w:ascii="Arial" w:eastAsia="Times New Roman" w:hAnsi="Arial" w:cs="Arial"/>
                <w:b/>
                <w:bCs/>
                <w:sz w:val="16"/>
                <w:szCs w:val="16"/>
                <w:lang w:val="es-CO" w:eastAsia="es-CO"/>
              </w:rPr>
              <w:t>ACTIVO CORRIENTE</w:t>
            </w:r>
          </w:p>
        </w:tc>
        <w:tc>
          <w:tcPr>
            <w:tcW w:w="2029" w:type="dxa"/>
            <w:tcBorders>
              <w:top w:val="nil"/>
              <w:left w:val="nil"/>
              <w:bottom w:val="single" w:sz="4" w:space="0" w:color="auto"/>
              <w:right w:val="single" w:sz="4" w:space="0" w:color="auto"/>
            </w:tcBorders>
            <w:shd w:val="clear" w:color="000000" w:fill="D6DCE4"/>
            <w:noWrap/>
            <w:vAlign w:val="center"/>
            <w:hideMark/>
          </w:tcPr>
          <w:p w14:paraId="310729C2" w14:textId="77777777" w:rsidR="0080492F" w:rsidRPr="0080492F" w:rsidRDefault="0080492F" w:rsidP="0080492F">
            <w:pPr>
              <w:spacing w:after="0" w:line="240" w:lineRule="auto"/>
              <w:rPr>
                <w:rFonts w:ascii="Arial" w:eastAsia="Times New Roman" w:hAnsi="Arial" w:cs="Arial"/>
                <w:b/>
                <w:bCs/>
                <w:sz w:val="16"/>
                <w:szCs w:val="16"/>
                <w:lang w:val="es-CO" w:eastAsia="es-CO"/>
              </w:rPr>
            </w:pPr>
            <w:r w:rsidRPr="0080492F">
              <w:rPr>
                <w:rFonts w:ascii="Arial" w:eastAsia="Times New Roman" w:hAnsi="Arial" w:cs="Arial"/>
                <w:b/>
                <w:bCs/>
                <w:sz w:val="16"/>
                <w:szCs w:val="16"/>
                <w:lang w:val="es-CO" w:eastAsia="es-CO"/>
              </w:rPr>
              <w:t xml:space="preserve"> $      2.509.404.277,71 </w:t>
            </w:r>
          </w:p>
        </w:tc>
        <w:tc>
          <w:tcPr>
            <w:tcW w:w="1885" w:type="dxa"/>
            <w:tcBorders>
              <w:top w:val="nil"/>
              <w:left w:val="nil"/>
              <w:bottom w:val="single" w:sz="4" w:space="0" w:color="auto"/>
              <w:right w:val="single" w:sz="4" w:space="0" w:color="auto"/>
            </w:tcBorders>
            <w:shd w:val="clear" w:color="000000" w:fill="D6DCE4"/>
            <w:noWrap/>
            <w:vAlign w:val="center"/>
            <w:hideMark/>
          </w:tcPr>
          <w:p w14:paraId="7AD9B956" w14:textId="77777777" w:rsidR="0080492F" w:rsidRPr="0080492F" w:rsidRDefault="0080492F" w:rsidP="0080492F">
            <w:pPr>
              <w:spacing w:after="0" w:line="240" w:lineRule="auto"/>
              <w:rPr>
                <w:rFonts w:ascii="Arial" w:eastAsia="Times New Roman" w:hAnsi="Arial" w:cs="Arial"/>
                <w:b/>
                <w:bCs/>
                <w:sz w:val="16"/>
                <w:szCs w:val="16"/>
                <w:lang w:val="es-CO" w:eastAsia="es-CO"/>
              </w:rPr>
            </w:pPr>
            <w:r w:rsidRPr="0080492F">
              <w:rPr>
                <w:rFonts w:ascii="Arial" w:eastAsia="Times New Roman" w:hAnsi="Arial" w:cs="Arial"/>
                <w:b/>
                <w:bCs/>
                <w:sz w:val="16"/>
                <w:szCs w:val="16"/>
                <w:lang w:val="es-CO" w:eastAsia="es-CO"/>
              </w:rPr>
              <w:t> </w:t>
            </w:r>
          </w:p>
        </w:tc>
        <w:tc>
          <w:tcPr>
            <w:tcW w:w="1945" w:type="dxa"/>
            <w:tcBorders>
              <w:top w:val="nil"/>
              <w:left w:val="nil"/>
              <w:bottom w:val="single" w:sz="4" w:space="0" w:color="auto"/>
              <w:right w:val="single" w:sz="4" w:space="0" w:color="auto"/>
            </w:tcBorders>
            <w:shd w:val="clear" w:color="000000" w:fill="D6DCE4"/>
            <w:vAlign w:val="center"/>
            <w:hideMark/>
          </w:tcPr>
          <w:p w14:paraId="0DA80B7C" w14:textId="77777777" w:rsidR="0080492F" w:rsidRPr="0080492F" w:rsidRDefault="0080492F" w:rsidP="0080492F">
            <w:pPr>
              <w:spacing w:after="0" w:line="240" w:lineRule="auto"/>
              <w:rPr>
                <w:rFonts w:ascii="Arial" w:eastAsia="Times New Roman" w:hAnsi="Arial" w:cs="Arial"/>
                <w:b/>
                <w:bCs/>
                <w:sz w:val="16"/>
                <w:szCs w:val="16"/>
                <w:lang w:val="es-CO" w:eastAsia="es-CO"/>
              </w:rPr>
            </w:pPr>
            <w:r w:rsidRPr="0080492F">
              <w:rPr>
                <w:rFonts w:ascii="Arial" w:eastAsia="Times New Roman" w:hAnsi="Arial" w:cs="Arial"/>
                <w:b/>
                <w:bCs/>
                <w:sz w:val="16"/>
                <w:szCs w:val="16"/>
                <w:lang w:val="es-CO" w:eastAsia="es-CO"/>
              </w:rPr>
              <w:t xml:space="preserve"> $     3.648.371.950,49 </w:t>
            </w:r>
          </w:p>
        </w:tc>
        <w:tc>
          <w:tcPr>
            <w:tcW w:w="1885" w:type="dxa"/>
            <w:tcBorders>
              <w:top w:val="nil"/>
              <w:left w:val="nil"/>
              <w:bottom w:val="single" w:sz="4" w:space="0" w:color="auto"/>
              <w:right w:val="single" w:sz="4" w:space="0" w:color="auto"/>
            </w:tcBorders>
            <w:shd w:val="clear" w:color="000000" w:fill="D6DCE4"/>
            <w:noWrap/>
            <w:vAlign w:val="center"/>
            <w:hideMark/>
          </w:tcPr>
          <w:p w14:paraId="02CD559D"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w:t>
            </w:r>
          </w:p>
        </w:tc>
        <w:tc>
          <w:tcPr>
            <w:tcW w:w="2029" w:type="dxa"/>
            <w:tcBorders>
              <w:top w:val="nil"/>
              <w:left w:val="nil"/>
              <w:bottom w:val="single" w:sz="4" w:space="0" w:color="auto"/>
              <w:right w:val="single" w:sz="4" w:space="0" w:color="auto"/>
            </w:tcBorders>
            <w:shd w:val="clear" w:color="000000" w:fill="D9E1F2"/>
            <w:noWrap/>
            <w:vAlign w:val="center"/>
            <w:hideMark/>
          </w:tcPr>
          <w:p w14:paraId="1A5A190A" w14:textId="77777777" w:rsidR="0080492F" w:rsidRPr="0080492F" w:rsidRDefault="0080492F" w:rsidP="0080492F">
            <w:pPr>
              <w:spacing w:after="0" w:line="240" w:lineRule="auto"/>
              <w:rPr>
                <w:rFonts w:ascii="Arial" w:eastAsia="Times New Roman" w:hAnsi="Arial" w:cs="Arial"/>
                <w:b/>
                <w:bCs/>
                <w:sz w:val="16"/>
                <w:szCs w:val="16"/>
                <w:lang w:val="es-CO" w:eastAsia="es-CO"/>
              </w:rPr>
            </w:pPr>
            <w:r w:rsidRPr="0080492F">
              <w:rPr>
                <w:rFonts w:ascii="Arial" w:eastAsia="Times New Roman" w:hAnsi="Arial" w:cs="Arial"/>
                <w:b/>
                <w:bCs/>
                <w:sz w:val="16"/>
                <w:szCs w:val="16"/>
                <w:lang w:val="es-CO" w:eastAsia="es-CO"/>
              </w:rPr>
              <w:t xml:space="preserve"> $     (1.138.967.672,78)</w:t>
            </w:r>
          </w:p>
        </w:tc>
        <w:tc>
          <w:tcPr>
            <w:tcW w:w="901" w:type="dxa"/>
            <w:tcBorders>
              <w:top w:val="nil"/>
              <w:left w:val="nil"/>
              <w:bottom w:val="single" w:sz="4" w:space="0" w:color="auto"/>
              <w:right w:val="single" w:sz="4" w:space="0" w:color="auto"/>
            </w:tcBorders>
            <w:shd w:val="clear" w:color="000000" w:fill="D9E1F2"/>
            <w:noWrap/>
            <w:vAlign w:val="center"/>
            <w:hideMark/>
          </w:tcPr>
          <w:p w14:paraId="0D7F6689" w14:textId="77777777" w:rsidR="0080492F" w:rsidRPr="0080492F" w:rsidRDefault="0080492F" w:rsidP="0080492F">
            <w:pPr>
              <w:spacing w:after="0" w:line="240" w:lineRule="auto"/>
              <w:jc w:val="center"/>
              <w:rPr>
                <w:rFonts w:ascii="Arial" w:eastAsia="Times New Roman" w:hAnsi="Arial" w:cs="Arial"/>
                <w:b/>
                <w:bCs/>
                <w:color w:val="000000"/>
                <w:sz w:val="16"/>
                <w:szCs w:val="16"/>
                <w:lang w:val="es-CO" w:eastAsia="es-CO"/>
              </w:rPr>
            </w:pPr>
            <w:r w:rsidRPr="0080492F">
              <w:rPr>
                <w:rFonts w:ascii="Arial" w:eastAsia="Times New Roman" w:hAnsi="Arial" w:cs="Arial"/>
                <w:b/>
                <w:bCs/>
                <w:color w:val="000000"/>
                <w:sz w:val="16"/>
                <w:szCs w:val="16"/>
                <w:lang w:val="es-CO" w:eastAsia="es-CO"/>
              </w:rPr>
              <w:t>-31,22%</w:t>
            </w:r>
          </w:p>
        </w:tc>
      </w:tr>
      <w:tr w:rsidR="0080492F" w:rsidRPr="0080492F" w14:paraId="4E14EA6D" w14:textId="77777777" w:rsidTr="005B17DA">
        <w:trPr>
          <w:trHeight w:val="255"/>
        </w:trPr>
        <w:tc>
          <w:tcPr>
            <w:tcW w:w="826" w:type="dxa"/>
            <w:tcBorders>
              <w:top w:val="nil"/>
              <w:left w:val="single" w:sz="4" w:space="0" w:color="auto"/>
              <w:bottom w:val="single" w:sz="4" w:space="0" w:color="auto"/>
              <w:right w:val="single" w:sz="4" w:space="0" w:color="auto"/>
            </w:tcBorders>
            <w:shd w:val="clear" w:color="000000" w:fill="FFFFFF"/>
            <w:vAlign w:val="center"/>
            <w:hideMark/>
          </w:tcPr>
          <w:p w14:paraId="27033EC4" w14:textId="77777777" w:rsidR="0080492F" w:rsidRPr="0080492F" w:rsidRDefault="0080492F" w:rsidP="0080492F">
            <w:pPr>
              <w:spacing w:after="0" w:line="240" w:lineRule="auto"/>
              <w:jc w:val="center"/>
              <w:rPr>
                <w:rFonts w:ascii="Arial" w:eastAsia="Times New Roman" w:hAnsi="Arial" w:cs="Arial"/>
                <w:b/>
                <w:bCs/>
                <w:sz w:val="16"/>
                <w:szCs w:val="16"/>
                <w:lang w:val="es-CO" w:eastAsia="es-CO"/>
              </w:rPr>
            </w:pPr>
            <w:r w:rsidRPr="0080492F">
              <w:rPr>
                <w:rFonts w:ascii="Arial" w:eastAsia="Times New Roman" w:hAnsi="Arial" w:cs="Arial"/>
                <w:b/>
                <w:bCs/>
                <w:sz w:val="16"/>
                <w:szCs w:val="16"/>
                <w:lang w:val="es-CO" w:eastAsia="es-CO"/>
              </w:rPr>
              <w:t>11</w:t>
            </w:r>
          </w:p>
        </w:tc>
        <w:tc>
          <w:tcPr>
            <w:tcW w:w="3240" w:type="dxa"/>
            <w:tcBorders>
              <w:top w:val="nil"/>
              <w:left w:val="nil"/>
              <w:bottom w:val="single" w:sz="4" w:space="0" w:color="auto"/>
              <w:right w:val="single" w:sz="4" w:space="0" w:color="auto"/>
            </w:tcBorders>
            <w:shd w:val="clear" w:color="000000" w:fill="FFFFFF"/>
            <w:vAlign w:val="center"/>
            <w:hideMark/>
          </w:tcPr>
          <w:p w14:paraId="428BB30E" w14:textId="77777777" w:rsidR="0080492F" w:rsidRPr="0080492F" w:rsidRDefault="0080492F" w:rsidP="0080492F">
            <w:pPr>
              <w:spacing w:after="0" w:line="240" w:lineRule="auto"/>
              <w:rPr>
                <w:rFonts w:ascii="Arial" w:eastAsia="Times New Roman" w:hAnsi="Arial" w:cs="Arial"/>
                <w:b/>
                <w:bCs/>
                <w:sz w:val="16"/>
                <w:szCs w:val="16"/>
                <w:lang w:val="es-CO" w:eastAsia="es-CO"/>
              </w:rPr>
            </w:pPr>
            <w:r w:rsidRPr="0080492F">
              <w:rPr>
                <w:rFonts w:ascii="Arial" w:eastAsia="Times New Roman" w:hAnsi="Arial" w:cs="Arial"/>
                <w:b/>
                <w:bCs/>
                <w:sz w:val="16"/>
                <w:szCs w:val="16"/>
                <w:lang w:val="es-CO" w:eastAsia="es-CO"/>
              </w:rPr>
              <w:t>EFECTIVO Y EQUIVALENTES DE EFECTIVO</w:t>
            </w:r>
          </w:p>
        </w:tc>
        <w:tc>
          <w:tcPr>
            <w:tcW w:w="2029" w:type="dxa"/>
            <w:tcBorders>
              <w:top w:val="nil"/>
              <w:left w:val="nil"/>
              <w:bottom w:val="single" w:sz="4" w:space="0" w:color="auto"/>
              <w:right w:val="single" w:sz="4" w:space="0" w:color="auto"/>
            </w:tcBorders>
            <w:shd w:val="clear" w:color="000000" w:fill="FFFFFF"/>
            <w:noWrap/>
            <w:vAlign w:val="center"/>
            <w:hideMark/>
          </w:tcPr>
          <w:p w14:paraId="0460EF5D" w14:textId="77777777" w:rsidR="0080492F" w:rsidRPr="0080492F" w:rsidRDefault="0080492F" w:rsidP="0080492F">
            <w:pPr>
              <w:spacing w:after="0" w:line="240" w:lineRule="auto"/>
              <w:rPr>
                <w:rFonts w:ascii="Arial" w:eastAsia="Times New Roman" w:hAnsi="Arial" w:cs="Arial"/>
                <w:b/>
                <w:bCs/>
                <w:sz w:val="16"/>
                <w:szCs w:val="16"/>
                <w:lang w:val="es-CO" w:eastAsia="es-CO"/>
              </w:rPr>
            </w:pPr>
            <w:r w:rsidRPr="0080492F">
              <w:rPr>
                <w:rFonts w:ascii="Arial" w:eastAsia="Times New Roman" w:hAnsi="Arial" w:cs="Arial"/>
                <w:b/>
                <w:bCs/>
                <w:sz w:val="16"/>
                <w:szCs w:val="16"/>
                <w:lang w:val="es-CO" w:eastAsia="es-CO"/>
              </w:rPr>
              <w:t xml:space="preserve"> $         743.735.363,38 </w:t>
            </w:r>
          </w:p>
        </w:tc>
        <w:tc>
          <w:tcPr>
            <w:tcW w:w="1885" w:type="dxa"/>
            <w:tcBorders>
              <w:top w:val="nil"/>
              <w:left w:val="nil"/>
              <w:bottom w:val="single" w:sz="4" w:space="0" w:color="auto"/>
              <w:right w:val="single" w:sz="4" w:space="0" w:color="auto"/>
            </w:tcBorders>
            <w:shd w:val="clear" w:color="000000" w:fill="FFFFFF"/>
            <w:noWrap/>
            <w:vAlign w:val="center"/>
            <w:hideMark/>
          </w:tcPr>
          <w:p w14:paraId="15CB7D02"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w:t>
            </w:r>
          </w:p>
        </w:tc>
        <w:tc>
          <w:tcPr>
            <w:tcW w:w="1945" w:type="dxa"/>
            <w:tcBorders>
              <w:top w:val="nil"/>
              <w:left w:val="nil"/>
              <w:bottom w:val="single" w:sz="4" w:space="0" w:color="auto"/>
              <w:right w:val="single" w:sz="4" w:space="0" w:color="auto"/>
            </w:tcBorders>
            <w:shd w:val="clear" w:color="000000" w:fill="FFFFFF"/>
            <w:vAlign w:val="center"/>
            <w:hideMark/>
          </w:tcPr>
          <w:p w14:paraId="3A876E5F" w14:textId="77777777" w:rsidR="0080492F" w:rsidRPr="0080492F" w:rsidRDefault="0080492F" w:rsidP="0080492F">
            <w:pPr>
              <w:spacing w:after="0" w:line="240" w:lineRule="auto"/>
              <w:rPr>
                <w:rFonts w:ascii="Arial" w:eastAsia="Times New Roman" w:hAnsi="Arial" w:cs="Arial"/>
                <w:b/>
                <w:bCs/>
                <w:sz w:val="16"/>
                <w:szCs w:val="16"/>
                <w:lang w:val="es-CO" w:eastAsia="es-CO"/>
              </w:rPr>
            </w:pPr>
            <w:r w:rsidRPr="0080492F">
              <w:rPr>
                <w:rFonts w:ascii="Arial" w:eastAsia="Times New Roman" w:hAnsi="Arial" w:cs="Arial"/>
                <w:b/>
                <w:bCs/>
                <w:sz w:val="16"/>
                <w:szCs w:val="16"/>
                <w:lang w:val="es-CO" w:eastAsia="es-CO"/>
              </w:rPr>
              <w:t xml:space="preserve"> $        388.131.840,93 </w:t>
            </w:r>
          </w:p>
        </w:tc>
        <w:tc>
          <w:tcPr>
            <w:tcW w:w="1885" w:type="dxa"/>
            <w:tcBorders>
              <w:top w:val="nil"/>
              <w:left w:val="nil"/>
              <w:bottom w:val="single" w:sz="4" w:space="0" w:color="auto"/>
              <w:right w:val="single" w:sz="4" w:space="0" w:color="auto"/>
            </w:tcBorders>
            <w:shd w:val="clear" w:color="000000" w:fill="FFFFFF"/>
            <w:noWrap/>
            <w:vAlign w:val="center"/>
            <w:hideMark/>
          </w:tcPr>
          <w:p w14:paraId="78A218A3"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w:t>
            </w:r>
          </w:p>
        </w:tc>
        <w:tc>
          <w:tcPr>
            <w:tcW w:w="2029" w:type="dxa"/>
            <w:tcBorders>
              <w:top w:val="nil"/>
              <w:left w:val="nil"/>
              <w:bottom w:val="single" w:sz="4" w:space="0" w:color="auto"/>
              <w:right w:val="single" w:sz="4" w:space="0" w:color="auto"/>
            </w:tcBorders>
            <w:shd w:val="clear" w:color="000000" w:fill="FFFFFF"/>
            <w:noWrap/>
            <w:vAlign w:val="center"/>
            <w:hideMark/>
          </w:tcPr>
          <w:p w14:paraId="7D981527"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xml:space="preserve"> $         355.603.522,45 </w:t>
            </w:r>
          </w:p>
        </w:tc>
        <w:tc>
          <w:tcPr>
            <w:tcW w:w="901" w:type="dxa"/>
            <w:tcBorders>
              <w:top w:val="nil"/>
              <w:left w:val="nil"/>
              <w:bottom w:val="single" w:sz="4" w:space="0" w:color="auto"/>
              <w:right w:val="single" w:sz="4" w:space="0" w:color="auto"/>
            </w:tcBorders>
            <w:shd w:val="clear" w:color="000000" w:fill="FFFFFF"/>
            <w:noWrap/>
            <w:vAlign w:val="center"/>
            <w:hideMark/>
          </w:tcPr>
          <w:p w14:paraId="4E7087C2" w14:textId="77777777" w:rsidR="0080492F" w:rsidRPr="0080492F" w:rsidRDefault="0080492F" w:rsidP="0080492F">
            <w:pPr>
              <w:spacing w:after="0" w:line="240" w:lineRule="auto"/>
              <w:jc w:val="center"/>
              <w:rPr>
                <w:rFonts w:ascii="Arial" w:eastAsia="Times New Roman" w:hAnsi="Arial" w:cs="Arial"/>
                <w:color w:val="000000"/>
                <w:sz w:val="16"/>
                <w:szCs w:val="16"/>
                <w:lang w:val="es-CO" w:eastAsia="es-CO"/>
              </w:rPr>
            </w:pPr>
            <w:r w:rsidRPr="0080492F">
              <w:rPr>
                <w:rFonts w:ascii="Arial" w:eastAsia="Times New Roman" w:hAnsi="Arial" w:cs="Arial"/>
                <w:color w:val="000000"/>
                <w:sz w:val="16"/>
                <w:szCs w:val="16"/>
                <w:lang w:val="es-CO" w:eastAsia="es-CO"/>
              </w:rPr>
              <w:t>91,62%</w:t>
            </w:r>
          </w:p>
        </w:tc>
      </w:tr>
      <w:tr w:rsidR="0080492F" w:rsidRPr="0080492F" w14:paraId="4FC0CD88" w14:textId="77777777" w:rsidTr="005B17DA">
        <w:trPr>
          <w:trHeight w:val="255"/>
        </w:trPr>
        <w:tc>
          <w:tcPr>
            <w:tcW w:w="826" w:type="dxa"/>
            <w:tcBorders>
              <w:top w:val="nil"/>
              <w:left w:val="single" w:sz="4" w:space="0" w:color="auto"/>
              <w:bottom w:val="single" w:sz="4" w:space="0" w:color="auto"/>
              <w:right w:val="single" w:sz="4" w:space="0" w:color="auto"/>
            </w:tcBorders>
            <w:shd w:val="clear" w:color="000000" w:fill="FFFFFF"/>
            <w:vAlign w:val="center"/>
            <w:hideMark/>
          </w:tcPr>
          <w:p w14:paraId="13724658" w14:textId="77777777" w:rsidR="0080492F" w:rsidRPr="0080492F" w:rsidRDefault="0080492F" w:rsidP="0080492F">
            <w:pPr>
              <w:spacing w:after="0" w:line="240" w:lineRule="auto"/>
              <w:jc w:val="center"/>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1105</w:t>
            </w:r>
          </w:p>
        </w:tc>
        <w:tc>
          <w:tcPr>
            <w:tcW w:w="3240" w:type="dxa"/>
            <w:tcBorders>
              <w:top w:val="nil"/>
              <w:left w:val="nil"/>
              <w:bottom w:val="single" w:sz="4" w:space="0" w:color="auto"/>
              <w:right w:val="single" w:sz="4" w:space="0" w:color="auto"/>
            </w:tcBorders>
            <w:shd w:val="clear" w:color="000000" w:fill="FFFFFF"/>
            <w:vAlign w:val="center"/>
            <w:hideMark/>
          </w:tcPr>
          <w:p w14:paraId="22016348"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CAJA</w:t>
            </w:r>
          </w:p>
        </w:tc>
        <w:tc>
          <w:tcPr>
            <w:tcW w:w="2029" w:type="dxa"/>
            <w:tcBorders>
              <w:top w:val="nil"/>
              <w:left w:val="nil"/>
              <w:bottom w:val="single" w:sz="4" w:space="0" w:color="auto"/>
              <w:right w:val="single" w:sz="4" w:space="0" w:color="auto"/>
            </w:tcBorders>
            <w:shd w:val="clear" w:color="000000" w:fill="FFFFFF"/>
            <w:noWrap/>
            <w:vAlign w:val="center"/>
            <w:hideMark/>
          </w:tcPr>
          <w:p w14:paraId="2A4A754F"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xml:space="preserve"> $                               -   </w:t>
            </w:r>
          </w:p>
        </w:tc>
        <w:tc>
          <w:tcPr>
            <w:tcW w:w="1885" w:type="dxa"/>
            <w:tcBorders>
              <w:top w:val="nil"/>
              <w:left w:val="nil"/>
              <w:bottom w:val="single" w:sz="4" w:space="0" w:color="auto"/>
              <w:right w:val="single" w:sz="4" w:space="0" w:color="auto"/>
            </w:tcBorders>
            <w:shd w:val="clear" w:color="000000" w:fill="FFFFFF"/>
            <w:noWrap/>
            <w:vAlign w:val="center"/>
            <w:hideMark/>
          </w:tcPr>
          <w:p w14:paraId="05831B5D" w14:textId="77777777" w:rsidR="0080492F" w:rsidRPr="0080492F" w:rsidRDefault="0080492F" w:rsidP="0080492F">
            <w:pPr>
              <w:spacing w:after="0" w:line="240" w:lineRule="auto"/>
              <w:rPr>
                <w:rFonts w:ascii="Arial" w:eastAsia="Times New Roman" w:hAnsi="Arial" w:cs="Arial"/>
                <w:sz w:val="20"/>
                <w:szCs w:val="20"/>
                <w:lang w:val="es-CO" w:eastAsia="es-CO"/>
              </w:rPr>
            </w:pPr>
            <w:r w:rsidRPr="0080492F">
              <w:rPr>
                <w:rFonts w:ascii="Arial" w:eastAsia="Times New Roman" w:hAnsi="Arial" w:cs="Arial"/>
                <w:sz w:val="20"/>
                <w:szCs w:val="20"/>
                <w:lang w:val="es-CO" w:eastAsia="es-CO"/>
              </w:rPr>
              <w:t> </w:t>
            </w:r>
          </w:p>
        </w:tc>
        <w:tc>
          <w:tcPr>
            <w:tcW w:w="1945" w:type="dxa"/>
            <w:tcBorders>
              <w:top w:val="nil"/>
              <w:left w:val="nil"/>
              <w:bottom w:val="single" w:sz="4" w:space="0" w:color="auto"/>
              <w:right w:val="single" w:sz="4" w:space="0" w:color="auto"/>
            </w:tcBorders>
            <w:shd w:val="clear" w:color="000000" w:fill="FFFFFF"/>
            <w:vAlign w:val="center"/>
            <w:hideMark/>
          </w:tcPr>
          <w:p w14:paraId="11BD7317"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xml:space="preserve"> $                              -   </w:t>
            </w:r>
          </w:p>
        </w:tc>
        <w:tc>
          <w:tcPr>
            <w:tcW w:w="1885" w:type="dxa"/>
            <w:tcBorders>
              <w:top w:val="nil"/>
              <w:left w:val="nil"/>
              <w:bottom w:val="single" w:sz="4" w:space="0" w:color="auto"/>
              <w:right w:val="single" w:sz="4" w:space="0" w:color="auto"/>
            </w:tcBorders>
            <w:shd w:val="clear" w:color="000000" w:fill="FFFFFF"/>
            <w:noWrap/>
            <w:vAlign w:val="center"/>
            <w:hideMark/>
          </w:tcPr>
          <w:p w14:paraId="2BF4E497"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w:t>
            </w:r>
          </w:p>
        </w:tc>
        <w:tc>
          <w:tcPr>
            <w:tcW w:w="2029" w:type="dxa"/>
            <w:tcBorders>
              <w:top w:val="nil"/>
              <w:left w:val="nil"/>
              <w:bottom w:val="single" w:sz="4" w:space="0" w:color="auto"/>
              <w:right w:val="single" w:sz="4" w:space="0" w:color="auto"/>
            </w:tcBorders>
            <w:shd w:val="clear" w:color="000000" w:fill="FFFFFF"/>
            <w:noWrap/>
            <w:vAlign w:val="center"/>
            <w:hideMark/>
          </w:tcPr>
          <w:p w14:paraId="6CF24746"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xml:space="preserve"> $                               -   </w:t>
            </w:r>
          </w:p>
        </w:tc>
        <w:tc>
          <w:tcPr>
            <w:tcW w:w="901" w:type="dxa"/>
            <w:tcBorders>
              <w:top w:val="nil"/>
              <w:left w:val="nil"/>
              <w:bottom w:val="single" w:sz="4" w:space="0" w:color="auto"/>
              <w:right w:val="single" w:sz="4" w:space="0" w:color="auto"/>
            </w:tcBorders>
            <w:shd w:val="clear" w:color="000000" w:fill="FFFFFF"/>
            <w:noWrap/>
            <w:vAlign w:val="center"/>
            <w:hideMark/>
          </w:tcPr>
          <w:p w14:paraId="25A54124" w14:textId="77777777" w:rsidR="0080492F" w:rsidRPr="0080492F" w:rsidRDefault="0080492F" w:rsidP="0080492F">
            <w:pPr>
              <w:spacing w:after="0" w:line="240" w:lineRule="auto"/>
              <w:jc w:val="center"/>
              <w:rPr>
                <w:rFonts w:ascii="Arial" w:eastAsia="Times New Roman" w:hAnsi="Arial" w:cs="Arial"/>
                <w:color w:val="000000"/>
                <w:sz w:val="16"/>
                <w:szCs w:val="16"/>
                <w:lang w:val="es-CO" w:eastAsia="es-CO"/>
              </w:rPr>
            </w:pPr>
            <w:r w:rsidRPr="0080492F">
              <w:rPr>
                <w:rFonts w:ascii="Arial" w:eastAsia="Times New Roman" w:hAnsi="Arial" w:cs="Arial"/>
                <w:color w:val="000000"/>
                <w:sz w:val="16"/>
                <w:szCs w:val="16"/>
                <w:lang w:val="es-CO" w:eastAsia="es-CO"/>
              </w:rPr>
              <w:t>0,00%</w:t>
            </w:r>
          </w:p>
        </w:tc>
      </w:tr>
      <w:tr w:rsidR="0080492F" w:rsidRPr="0080492F" w14:paraId="735CE324" w14:textId="77777777" w:rsidTr="005B17DA">
        <w:trPr>
          <w:trHeight w:val="255"/>
        </w:trPr>
        <w:tc>
          <w:tcPr>
            <w:tcW w:w="826" w:type="dxa"/>
            <w:tcBorders>
              <w:top w:val="nil"/>
              <w:left w:val="single" w:sz="4" w:space="0" w:color="auto"/>
              <w:bottom w:val="single" w:sz="4" w:space="0" w:color="auto"/>
              <w:right w:val="single" w:sz="4" w:space="0" w:color="auto"/>
            </w:tcBorders>
            <w:shd w:val="clear" w:color="000000" w:fill="FFFFFF"/>
            <w:vAlign w:val="center"/>
            <w:hideMark/>
          </w:tcPr>
          <w:p w14:paraId="3299B0E0" w14:textId="77777777" w:rsidR="0080492F" w:rsidRPr="0080492F" w:rsidRDefault="0080492F" w:rsidP="0080492F">
            <w:pPr>
              <w:spacing w:after="0" w:line="240" w:lineRule="auto"/>
              <w:jc w:val="center"/>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1110</w:t>
            </w:r>
          </w:p>
        </w:tc>
        <w:tc>
          <w:tcPr>
            <w:tcW w:w="3240" w:type="dxa"/>
            <w:tcBorders>
              <w:top w:val="nil"/>
              <w:left w:val="nil"/>
              <w:bottom w:val="single" w:sz="4" w:space="0" w:color="auto"/>
              <w:right w:val="single" w:sz="4" w:space="0" w:color="auto"/>
            </w:tcBorders>
            <w:shd w:val="clear" w:color="000000" w:fill="FFFFFF"/>
            <w:vAlign w:val="center"/>
            <w:hideMark/>
          </w:tcPr>
          <w:p w14:paraId="4D234C61"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DEPÓSITOS EN INSTITUCIONES FINANCIERAS</w:t>
            </w:r>
          </w:p>
        </w:tc>
        <w:tc>
          <w:tcPr>
            <w:tcW w:w="2029" w:type="dxa"/>
            <w:tcBorders>
              <w:top w:val="nil"/>
              <w:left w:val="nil"/>
              <w:bottom w:val="nil"/>
              <w:right w:val="nil"/>
            </w:tcBorders>
            <w:shd w:val="clear" w:color="auto" w:fill="auto"/>
            <w:noWrap/>
            <w:vAlign w:val="bottom"/>
            <w:hideMark/>
          </w:tcPr>
          <w:p w14:paraId="5E35F842" w14:textId="77777777" w:rsidR="0080492F" w:rsidRPr="0080492F" w:rsidRDefault="0080492F" w:rsidP="0080492F">
            <w:pPr>
              <w:spacing w:after="0" w:line="240" w:lineRule="auto"/>
              <w:jc w:val="right"/>
              <w:rPr>
                <w:rFonts w:ascii="Arial" w:eastAsia="Times New Roman" w:hAnsi="Arial" w:cs="Arial"/>
                <w:color w:val="000000"/>
                <w:sz w:val="16"/>
                <w:szCs w:val="16"/>
                <w:lang w:val="es-CO" w:eastAsia="es-CO"/>
              </w:rPr>
            </w:pPr>
            <w:r w:rsidRPr="0080492F">
              <w:rPr>
                <w:rFonts w:ascii="Arial" w:eastAsia="Times New Roman" w:hAnsi="Arial" w:cs="Arial"/>
                <w:color w:val="000000"/>
                <w:sz w:val="16"/>
                <w:szCs w:val="16"/>
                <w:lang w:val="es-CO" w:eastAsia="es-CO"/>
              </w:rPr>
              <w:t>743.735.363,38</w:t>
            </w:r>
          </w:p>
        </w:tc>
        <w:tc>
          <w:tcPr>
            <w:tcW w:w="1885" w:type="dxa"/>
            <w:tcBorders>
              <w:top w:val="nil"/>
              <w:left w:val="single" w:sz="4" w:space="0" w:color="auto"/>
              <w:bottom w:val="single" w:sz="4" w:space="0" w:color="auto"/>
              <w:right w:val="single" w:sz="4" w:space="0" w:color="auto"/>
            </w:tcBorders>
            <w:shd w:val="clear" w:color="000000" w:fill="FFFFFF"/>
            <w:noWrap/>
            <w:vAlign w:val="center"/>
            <w:hideMark/>
          </w:tcPr>
          <w:p w14:paraId="5781DFB4" w14:textId="77777777" w:rsidR="0080492F" w:rsidRPr="0080492F" w:rsidRDefault="0080492F" w:rsidP="0080492F">
            <w:pPr>
              <w:spacing w:after="0" w:line="240" w:lineRule="auto"/>
              <w:rPr>
                <w:rFonts w:ascii="Arial" w:eastAsia="Times New Roman" w:hAnsi="Arial" w:cs="Arial"/>
                <w:sz w:val="20"/>
                <w:szCs w:val="20"/>
                <w:lang w:val="es-CO" w:eastAsia="es-CO"/>
              </w:rPr>
            </w:pPr>
            <w:r w:rsidRPr="0080492F">
              <w:rPr>
                <w:rFonts w:ascii="Arial" w:eastAsia="Times New Roman" w:hAnsi="Arial" w:cs="Arial"/>
                <w:sz w:val="20"/>
                <w:szCs w:val="20"/>
                <w:lang w:val="es-CO" w:eastAsia="es-CO"/>
              </w:rPr>
              <w:t> </w:t>
            </w:r>
          </w:p>
        </w:tc>
        <w:tc>
          <w:tcPr>
            <w:tcW w:w="1945" w:type="dxa"/>
            <w:tcBorders>
              <w:top w:val="nil"/>
              <w:left w:val="nil"/>
              <w:bottom w:val="single" w:sz="4" w:space="0" w:color="auto"/>
              <w:right w:val="single" w:sz="4" w:space="0" w:color="auto"/>
            </w:tcBorders>
            <w:shd w:val="clear" w:color="000000" w:fill="FFFFFF"/>
            <w:noWrap/>
            <w:vAlign w:val="center"/>
            <w:hideMark/>
          </w:tcPr>
          <w:p w14:paraId="2C6FF387"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xml:space="preserve"> $        388.131.840,93 </w:t>
            </w:r>
          </w:p>
        </w:tc>
        <w:tc>
          <w:tcPr>
            <w:tcW w:w="1885" w:type="dxa"/>
            <w:tcBorders>
              <w:top w:val="nil"/>
              <w:left w:val="nil"/>
              <w:bottom w:val="single" w:sz="4" w:space="0" w:color="auto"/>
              <w:right w:val="single" w:sz="4" w:space="0" w:color="auto"/>
            </w:tcBorders>
            <w:shd w:val="clear" w:color="000000" w:fill="FFFFFF"/>
            <w:noWrap/>
            <w:vAlign w:val="center"/>
            <w:hideMark/>
          </w:tcPr>
          <w:p w14:paraId="5DDE548A"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w:t>
            </w:r>
          </w:p>
        </w:tc>
        <w:tc>
          <w:tcPr>
            <w:tcW w:w="2029" w:type="dxa"/>
            <w:tcBorders>
              <w:top w:val="nil"/>
              <w:left w:val="nil"/>
              <w:bottom w:val="single" w:sz="4" w:space="0" w:color="auto"/>
              <w:right w:val="single" w:sz="4" w:space="0" w:color="auto"/>
            </w:tcBorders>
            <w:shd w:val="clear" w:color="000000" w:fill="FFFFFF"/>
            <w:noWrap/>
            <w:vAlign w:val="center"/>
            <w:hideMark/>
          </w:tcPr>
          <w:p w14:paraId="355E0B73" w14:textId="77777777" w:rsidR="0080492F" w:rsidRPr="0080492F" w:rsidRDefault="0080492F" w:rsidP="0080492F">
            <w:pPr>
              <w:spacing w:after="0" w:line="240" w:lineRule="auto"/>
              <w:rPr>
                <w:rFonts w:ascii="Arial" w:eastAsia="Times New Roman" w:hAnsi="Arial" w:cs="Arial"/>
                <w:b/>
                <w:bCs/>
                <w:sz w:val="16"/>
                <w:szCs w:val="16"/>
                <w:lang w:val="es-CO" w:eastAsia="es-CO"/>
              </w:rPr>
            </w:pPr>
            <w:r w:rsidRPr="0080492F">
              <w:rPr>
                <w:rFonts w:ascii="Arial" w:eastAsia="Times New Roman" w:hAnsi="Arial" w:cs="Arial"/>
                <w:b/>
                <w:bCs/>
                <w:sz w:val="16"/>
                <w:szCs w:val="16"/>
                <w:lang w:val="es-CO" w:eastAsia="es-CO"/>
              </w:rPr>
              <w:t xml:space="preserve"> $         355.603.522,45 </w:t>
            </w:r>
          </w:p>
        </w:tc>
        <w:tc>
          <w:tcPr>
            <w:tcW w:w="901" w:type="dxa"/>
            <w:tcBorders>
              <w:top w:val="nil"/>
              <w:left w:val="nil"/>
              <w:bottom w:val="single" w:sz="4" w:space="0" w:color="auto"/>
              <w:right w:val="single" w:sz="4" w:space="0" w:color="auto"/>
            </w:tcBorders>
            <w:shd w:val="clear" w:color="000000" w:fill="FFFFFF"/>
            <w:noWrap/>
            <w:vAlign w:val="center"/>
            <w:hideMark/>
          </w:tcPr>
          <w:p w14:paraId="73EA0208" w14:textId="77777777" w:rsidR="0080492F" w:rsidRPr="0080492F" w:rsidRDefault="0080492F" w:rsidP="0080492F">
            <w:pPr>
              <w:spacing w:after="0" w:line="240" w:lineRule="auto"/>
              <w:jc w:val="center"/>
              <w:rPr>
                <w:rFonts w:ascii="Arial" w:eastAsia="Times New Roman" w:hAnsi="Arial" w:cs="Arial"/>
                <w:color w:val="000000"/>
                <w:sz w:val="16"/>
                <w:szCs w:val="16"/>
                <w:lang w:val="es-CO" w:eastAsia="es-CO"/>
              </w:rPr>
            </w:pPr>
            <w:r w:rsidRPr="0080492F">
              <w:rPr>
                <w:rFonts w:ascii="Arial" w:eastAsia="Times New Roman" w:hAnsi="Arial" w:cs="Arial"/>
                <w:color w:val="000000"/>
                <w:sz w:val="16"/>
                <w:szCs w:val="16"/>
                <w:lang w:val="es-CO" w:eastAsia="es-CO"/>
              </w:rPr>
              <w:t>91,62%</w:t>
            </w:r>
          </w:p>
        </w:tc>
      </w:tr>
      <w:tr w:rsidR="0080492F" w:rsidRPr="0080492F" w14:paraId="4B12F8A3" w14:textId="77777777" w:rsidTr="005B17DA">
        <w:trPr>
          <w:trHeight w:val="255"/>
        </w:trPr>
        <w:tc>
          <w:tcPr>
            <w:tcW w:w="826" w:type="dxa"/>
            <w:tcBorders>
              <w:top w:val="nil"/>
              <w:left w:val="single" w:sz="4" w:space="0" w:color="auto"/>
              <w:bottom w:val="single" w:sz="4" w:space="0" w:color="auto"/>
              <w:right w:val="single" w:sz="4" w:space="0" w:color="auto"/>
            </w:tcBorders>
            <w:shd w:val="clear" w:color="000000" w:fill="FFFFFF"/>
            <w:vAlign w:val="center"/>
            <w:hideMark/>
          </w:tcPr>
          <w:p w14:paraId="4D82CE32" w14:textId="77777777" w:rsidR="0080492F" w:rsidRPr="0080492F" w:rsidRDefault="0080492F" w:rsidP="0080492F">
            <w:pPr>
              <w:spacing w:after="0" w:line="240" w:lineRule="auto"/>
              <w:jc w:val="center"/>
              <w:rPr>
                <w:rFonts w:ascii="Arial" w:eastAsia="Times New Roman" w:hAnsi="Arial" w:cs="Arial"/>
                <w:b/>
                <w:bCs/>
                <w:sz w:val="16"/>
                <w:szCs w:val="16"/>
                <w:lang w:val="es-CO" w:eastAsia="es-CO"/>
              </w:rPr>
            </w:pPr>
            <w:r w:rsidRPr="0080492F">
              <w:rPr>
                <w:rFonts w:ascii="Arial" w:eastAsia="Times New Roman" w:hAnsi="Arial" w:cs="Arial"/>
                <w:b/>
                <w:bCs/>
                <w:sz w:val="16"/>
                <w:szCs w:val="16"/>
                <w:lang w:val="es-CO" w:eastAsia="es-CO"/>
              </w:rPr>
              <w:t>12</w:t>
            </w:r>
          </w:p>
        </w:tc>
        <w:tc>
          <w:tcPr>
            <w:tcW w:w="3240" w:type="dxa"/>
            <w:tcBorders>
              <w:top w:val="nil"/>
              <w:left w:val="nil"/>
              <w:bottom w:val="single" w:sz="4" w:space="0" w:color="auto"/>
              <w:right w:val="single" w:sz="4" w:space="0" w:color="auto"/>
            </w:tcBorders>
            <w:shd w:val="clear" w:color="000000" w:fill="FFFFFF"/>
            <w:vAlign w:val="center"/>
            <w:hideMark/>
          </w:tcPr>
          <w:p w14:paraId="2E2D2038" w14:textId="77777777" w:rsidR="0080492F" w:rsidRPr="0080492F" w:rsidRDefault="0080492F" w:rsidP="0080492F">
            <w:pPr>
              <w:spacing w:after="0" w:line="240" w:lineRule="auto"/>
              <w:rPr>
                <w:rFonts w:ascii="Arial" w:eastAsia="Times New Roman" w:hAnsi="Arial" w:cs="Arial"/>
                <w:b/>
                <w:bCs/>
                <w:sz w:val="16"/>
                <w:szCs w:val="16"/>
                <w:lang w:val="es-CO" w:eastAsia="es-CO"/>
              </w:rPr>
            </w:pPr>
            <w:r w:rsidRPr="0080492F">
              <w:rPr>
                <w:rFonts w:ascii="Arial" w:eastAsia="Times New Roman" w:hAnsi="Arial" w:cs="Arial"/>
                <w:b/>
                <w:bCs/>
                <w:sz w:val="16"/>
                <w:szCs w:val="16"/>
                <w:lang w:val="es-CO" w:eastAsia="es-CO"/>
              </w:rPr>
              <w:t>INVERSIONES Y OTROS ACTIVOS FINANCIEROS</w:t>
            </w:r>
          </w:p>
        </w:tc>
        <w:tc>
          <w:tcPr>
            <w:tcW w:w="2029" w:type="dxa"/>
            <w:tcBorders>
              <w:top w:val="single" w:sz="4" w:space="0" w:color="auto"/>
              <w:left w:val="nil"/>
              <w:bottom w:val="single" w:sz="4" w:space="0" w:color="auto"/>
              <w:right w:val="single" w:sz="4" w:space="0" w:color="auto"/>
            </w:tcBorders>
            <w:shd w:val="clear" w:color="000000" w:fill="FFFFFF"/>
            <w:noWrap/>
            <w:vAlign w:val="center"/>
            <w:hideMark/>
          </w:tcPr>
          <w:p w14:paraId="1439C5D6" w14:textId="77777777" w:rsidR="0080492F" w:rsidRPr="0080492F" w:rsidRDefault="0080492F" w:rsidP="0080492F">
            <w:pPr>
              <w:spacing w:after="0" w:line="240" w:lineRule="auto"/>
              <w:rPr>
                <w:rFonts w:ascii="Arial" w:eastAsia="Times New Roman" w:hAnsi="Arial" w:cs="Arial"/>
                <w:sz w:val="20"/>
                <w:szCs w:val="20"/>
                <w:lang w:val="es-CO" w:eastAsia="es-CO"/>
              </w:rPr>
            </w:pPr>
            <w:r w:rsidRPr="0080492F">
              <w:rPr>
                <w:rFonts w:ascii="Arial" w:eastAsia="Times New Roman" w:hAnsi="Arial" w:cs="Arial"/>
                <w:sz w:val="20"/>
                <w:szCs w:val="20"/>
                <w:lang w:val="es-CO" w:eastAsia="es-CO"/>
              </w:rPr>
              <w:t xml:space="preserve"> $                      -   </w:t>
            </w:r>
          </w:p>
        </w:tc>
        <w:tc>
          <w:tcPr>
            <w:tcW w:w="1885" w:type="dxa"/>
            <w:tcBorders>
              <w:top w:val="nil"/>
              <w:left w:val="nil"/>
              <w:bottom w:val="single" w:sz="4" w:space="0" w:color="auto"/>
              <w:right w:val="single" w:sz="4" w:space="0" w:color="auto"/>
            </w:tcBorders>
            <w:shd w:val="clear" w:color="000000" w:fill="FFFFFF"/>
            <w:noWrap/>
            <w:vAlign w:val="center"/>
            <w:hideMark/>
          </w:tcPr>
          <w:p w14:paraId="07674CC8" w14:textId="77777777" w:rsidR="0080492F" w:rsidRPr="0080492F" w:rsidRDefault="0080492F" w:rsidP="0080492F">
            <w:pPr>
              <w:spacing w:after="0" w:line="240" w:lineRule="auto"/>
              <w:rPr>
                <w:rFonts w:ascii="Arial" w:eastAsia="Times New Roman" w:hAnsi="Arial" w:cs="Arial"/>
                <w:sz w:val="20"/>
                <w:szCs w:val="20"/>
                <w:lang w:val="es-CO" w:eastAsia="es-CO"/>
              </w:rPr>
            </w:pPr>
            <w:r w:rsidRPr="0080492F">
              <w:rPr>
                <w:rFonts w:ascii="Arial" w:eastAsia="Times New Roman" w:hAnsi="Arial" w:cs="Arial"/>
                <w:sz w:val="20"/>
                <w:szCs w:val="20"/>
                <w:lang w:val="es-CO" w:eastAsia="es-CO"/>
              </w:rPr>
              <w:t> </w:t>
            </w:r>
          </w:p>
        </w:tc>
        <w:tc>
          <w:tcPr>
            <w:tcW w:w="1945" w:type="dxa"/>
            <w:tcBorders>
              <w:top w:val="nil"/>
              <w:left w:val="nil"/>
              <w:bottom w:val="single" w:sz="4" w:space="0" w:color="auto"/>
              <w:right w:val="single" w:sz="4" w:space="0" w:color="auto"/>
            </w:tcBorders>
            <w:shd w:val="clear" w:color="000000" w:fill="FFFFFF"/>
            <w:vAlign w:val="center"/>
            <w:hideMark/>
          </w:tcPr>
          <w:p w14:paraId="20F94450" w14:textId="77777777" w:rsidR="0080492F" w:rsidRPr="0080492F" w:rsidRDefault="0080492F" w:rsidP="0080492F">
            <w:pPr>
              <w:spacing w:after="0" w:line="240" w:lineRule="auto"/>
              <w:rPr>
                <w:rFonts w:ascii="Arial" w:eastAsia="Times New Roman" w:hAnsi="Arial" w:cs="Arial"/>
                <w:b/>
                <w:bCs/>
                <w:sz w:val="16"/>
                <w:szCs w:val="16"/>
                <w:lang w:val="es-CO" w:eastAsia="es-CO"/>
              </w:rPr>
            </w:pPr>
            <w:r w:rsidRPr="0080492F">
              <w:rPr>
                <w:rFonts w:ascii="Arial" w:eastAsia="Times New Roman" w:hAnsi="Arial" w:cs="Arial"/>
                <w:b/>
                <w:bCs/>
                <w:sz w:val="16"/>
                <w:szCs w:val="16"/>
                <w:lang w:val="es-CO" w:eastAsia="es-CO"/>
              </w:rPr>
              <w:t xml:space="preserve"> $                              -   </w:t>
            </w:r>
          </w:p>
        </w:tc>
        <w:tc>
          <w:tcPr>
            <w:tcW w:w="1885" w:type="dxa"/>
            <w:tcBorders>
              <w:top w:val="nil"/>
              <w:left w:val="nil"/>
              <w:bottom w:val="single" w:sz="4" w:space="0" w:color="auto"/>
              <w:right w:val="single" w:sz="4" w:space="0" w:color="auto"/>
            </w:tcBorders>
            <w:shd w:val="clear" w:color="000000" w:fill="FFFFFF"/>
            <w:noWrap/>
            <w:vAlign w:val="center"/>
            <w:hideMark/>
          </w:tcPr>
          <w:p w14:paraId="15BE789F"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w:t>
            </w:r>
          </w:p>
        </w:tc>
        <w:tc>
          <w:tcPr>
            <w:tcW w:w="2029" w:type="dxa"/>
            <w:tcBorders>
              <w:top w:val="nil"/>
              <w:left w:val="nil"/>
              <w:bottom w:val="single" w:sz="4" w:space="0" w:color="auto"/>
              <w:right w:val="single" w:sz="4" w:space="0" w:color="auto"/>
            </w:tcBorders>
            <w:shd w:val="clear" w:color="000000" w:fill="FFFFFF"/>
            <w:noWrap/>
            <w:vAlign w:val="center"/>
            <w:hideMark/>
          </w:tcPr>
          <w:p w14:paraId="47263125"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xml:space="preserve"> $                               -   </w:t>
            </w:r>
          </w:p>
        </w:tc>
        <w:tc>
          <w:tcPr>
            <w:tcW w:w="901" w:type="dxa"/>
            <w:tcBorders>
              <w:top w:val="nil"/>
              <w:left w:val="nil"/>
              <w:bottom w:val="single" w:sz="4" w:space="0" w:color="auto"/>
              <w:right w:val="single" w:sz="4" w:space="0" w:color="auto"/>
            </w:tcBorders>
            <w:shd w:val="clear" w:color="000000" w:fill="FFFFFF"/>
            <w:noWrap/>
            <w:vAlign w:val="center"/>
            <w:hideMark/>
          </w:tcPr>
          <w:p w14:paraId="1F3839ED" w14:textId="77777777" w:rsidR="0080492F" w:rsidRPr="0080492F" w:rsidRDefault="0080492F" w:rsidP="0080492F">
            <w:pPr>
              <w:spacing w:after="0" w:line="240" w:lineRule="auto"/>
              <w:jc w:val="center"/>
              <w:rPr>
                <w:rFonts w:ascii="Arial" w:eastAsia="Times New Roman" w:hAnsi="Arial" w:cs="Arial"/>
                <w:color w:val="000000"/>
                <w:sz w:val="16"/>
                <w:szCs w:val="16"/>
                <w:lang w:val="es-CO" w:eastAsia="es-CO"/>
              </w:rPr>
            </w:pPr>
            <w:r w:rsidRPr="0080492F">
              <w:rPr>
                <w:rFonts w:ascii="Arial" w:eastAsia="Times New Roman" w:hAnsi="Arial" w:cs="Arial"/>
                <w:color w:val="000000"/>
                <w:sz w:val="16"/>
                <w:szCs w:val="16"/>
                <w:lang w:val="es-CO" w:eastAsia="es-CO"/>
              </w:rPr>
              <w:t>-</w:t>
            </w:r>
          </w:p>
        </w:tc>
      </w:tr>
      <w:tr w:rsidR="0080492F" w:rsidRPr="0080492F" w14:paraId="2A4C65CB" w14:textId="77777777" w:rsidTr="005B17DA">
        <w:trPr>
          <w:trHeight w:val="450"/>
        </w:trPr>
        <w:tc>
          <w:tcPr>
            <w:tcW w:w="826" w:type="dxa"/>
            <w:tcBorders>
              <w:top w:val="nil"/>
              <w:left w:val="single" w:sz="4" w:space="0" w:color="auto"/>
              <w:bottom w:val="single" w:sz="4" w:space="0" w:color="auto"/>
              <w:right w:val="single" w:sz="4" w:space="0" w:color="auto"/>
            </w:tcBorders>
            <w:shd w:val="clear" w:color="000000" w:fill="FFFFFF"/>
            <w:vAlign w:val="center"/>
            <w:hideMark/>
          </w:tcPr>
          <w:p w14:paraId="31D96041" w14:textId="77777777" w:rsidR="0080492F" w:rsidRPr="0080492F" w:rsidRDefault="0080492F" w:rsidP="0080492F">
            <w:pPr>
              <w:spacing w:after="0" w:line="240" w:lineRule="auto"/>
              <w:jc w:val="center"/>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1230</w:t>
            </w:r>
          </w:p>
        </w:tc>
        <w:tc>
          <w:tcPr>
            <w:tcW w:w="3240" w:type="dxa"/>
            <w:tcBorders>
              <w:top w:val="nil"/>
              <w:left w:val="nil"/>
              <w:bottom w:val="single" w:sz="4" w:space="0" w:color="auto"/>
              <w:right w:val="single" w:sz="4" w:space="0" w:color="auto"/>
            </w:tcBorders>
            <w:shd w:val="clear" w:color="000000" w:fill="FFFFFF"/>
            <w:vAlign w:val="center"/>
            <w:hideMark/>
          </w:tcPr>
          <w:p w14:paraId="7B4E6BAF"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INVERSIONES EN ASOCIADAS CONTABILIZADAS POR EL METODO DE PARTICIPACION PATRIMONI</w:t>
            </w:r>
          </w:p>
        </w:tc>
        <w:tc>
          <w:tcPr>
            <w:tcW w:w="2029" w:type="dxa"/>
            <w:tcBorders>
              <w:top w:val="nil"/>
              <w:left w:val="nil"/>
              <w:bottom w:val="single" w:sz="4" w:space="0" w:color="auto"/>
              <w:right w:val="single" w:sz="4" w:space="0" w:color="auto"/>
            </w:tcBorders>
            <w:shd w:val="clear" w:color="000000" w:fill="FFFFFF"/>
            <w:noWrap/>
            <w:vAlign w:val="center"/>
            <w:hideMark/>
          </w:tcPr>
          <w:p w14:paraId="0A86231F"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xml:space="preserve"> $         150.000.000,00 </w:t>
            </w:r>
          </w:p>
        </w:tc>
        <w:tc>
          <w:tcPr>
            <w:tcW w:w="1885" w:type="dxa"/>
            <w:tcBorders>
              <w:top w:val="nil"/>
              <w:left w:val="nil"/>
              <w:bottom w:val="single" w:sz="4" w:space="0" w:color="auto"/>
              <w:right w:val="single" w:sz="4" w:space="0" w:color="auto"/>
            </w:tcBorders>
            <w:shd w:val="clear" w:color="000000" w:fill="FFFFFF"/>
            <w:noWrap/>
            <w:vAlign w:val="center"/>
            <w:hideMark/>
          </w:tcPr>
          <w:p w14:paraId="56FE0A31"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w:t>
            </w:r>
          </w:p>
        </w:tc>
        <w:tc>
          <w:tcPr>
            <w:tcW w:w="1945" w:type="dxa"/>
            <w:tcBorders>
              <w:top w:val="nil"/>
              <w:left w:val="nil"/>
              <w:bottom w:val="single" w:sz="4" w:space="0" w:color="auto"/>
              <w:right w:val="single" w:sz="4" w:space="0" w:color="auto"/>
            </w:tcBorders>
            <w:shd w:val="clear" w:color="000000" w:fill="FFFFFF"/>
            <w:vAlign w:val="center"/>
            <w:hideMark/>
          </w:tcPr>
          <w:p w14:paraId="6AD9E0E6"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xml:space="preserve"> $        150.000.000,00 </w:t>
            </w:r>
          </w:p>
        </w:tc>
        <w:tc>
          <w:tcPr>
            <w:tcW w:w="1885" w:type="dxa"/>
            <w:tcBorders>
              <w:top w:val="nil"/>
              <w:left w:val="nil"/>
              <w:bottom w:val="single" w:sz="4" w:space="0" w:color="auto"/>
              <w:right w:val="single" w:sz="4" w:space="0" w:color="auto"/>
            </w:tcBorders>
            <w:shd w:val="clear" w:color="000000" w:fill="FFFFFF"/>
            <w:noWrap/>
            <w:vAlign w:val="center"/>
            <w:hideMark/>
          </w:tcPr>
          <w:p w14:paraId="4395D55C"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w:t>
            </w:r>
          </w:p>
        </w:tc>
        <w:tc>
          <w:tcPr>
            <w:tcW w:w="2029" w:type="dxa"/>
            <w:tcBorders>
              <w:top w:val="nil"/>
              <w:left w:val="nil"/>
              <w:bottom w:val="single" w:sz="4" w:space="0" w:color="auto"/>
              <w:right w:val="single" w:sz="4" w:space="0" w:color="auto"/>
            </w:tcBorders>
            <w:shd w:val="clear" w:color="000000" w:fill="FFFFFF"/>
            <w:noWrap/>
            <w:vAlign w:val="center"/>
            <w:hideMark/>
          </w:tcPr>
          <w:p w14:paraId="6627035C"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xml:space="preserve"> $                               -   </w:t>
            </w:r>
          </w:p>
        </w:tc>
        <w:tc>
          <w:tcPr>
            <w:tcW w:w="901" w:type="dxa"/>
            <w:tcBorders>
              <w:top w:val="nil"/>
              <w:left w:val="nil"/>
              <w:bottom w:val="single" w:sz="4" w:space="0" w:color="auto"/>
              <w:right w:val="single" w:sz="4" w:space="0" w:color="auto"/>
            </w:tcBorders>
            <w:shd w:val="clear" w:color="000000" w:fill="FFFFFF"/>
            <w:noWrap/>
            <w:vAlign w:val="center"/>
            <w:hideMark/>
          </w:tcPr>
          <w:p w14:paraId="01B8D191" w14:textId="77777777" w:rsidR="0080492F" w:rsidRPr="0080492F" w:rsidRDefault="0080492F" w:rsidP="0080492F">
            <w:pPr>
              <w:spacing w:after="0" w:line="240" w:lineRule="auto"/>
              <w:jc w:val="center"/>
              <w:rPr>
                <w:rFonts w:ascii="Arial" w:eastAsia="Times New Roman" w:hAnsi="Arial" w:cs="Arial"/>
                <w:color w:val="000000"/>
                <w:sz w:val="16"/>
                <w:szCs w:val="16"/>
                <w:lang w:val="es-CO" w:eastAsia="es-CO"/>
              </w:rPr>
            </w:pPr>
            <w:r w:rsidRPr="0080492F">
              <w:rPr>
                <w:rFonts w:ascii="Arial" w:eastAsia="Times New Roman" w:hAnsi="Arial" w:cs="Arial"/>
                <w:color w:val="000000"/>
                <w:sz w:val="16"/>
                <w:szCs w:val="16"/>
                <w:lang w:val="es-CO" w:eastAsia="es-CO"/>
              </w:rPr>
              <w:t>-</w:t>
            </w:r>
          </w:p>
        </w:tc>
      </w:tr>
      <w:tr w:rsidR="0080492F" w:rsidRPr="0080492F" w14:paraId="0D7CD991" w14:textId="77777777" w:rsidTr="005B17DA">
        <w:trPr>
          <w:trHeight w:val="255"/>
        </w:trPr>
        <w:tc>
          <w:tcPr>
            <w:tcW w:w="826" w:type="dxa"/>
            <w:tcBorders>
              <w:top w:val="nil"/>
              <w:left w:val="single" w:sz="4" w:space="0" w:color="auto"/>
              <w:bottom w:val="single" w:sz="4" w:space="0" w:color="auto"/>
              <w:right w:val="single" w:sz="4" w:space="0" w:color="auto"/>
            </w:tcBorders>
            <w:shd w:val="clear" w:color="000000" w:fill="FFFFFF"/>
            <w:vAlign w:val="center"/>
            <w:hideMark/>
          </w:tcPr>
          <w:p w14:paraId="4FE9E67A" w14:textId="77777777" w:rsidR="0080492F" w:rsidRPr="0080492F" w:rsidRDefault="0080492F" w:rsidP="0080492F">
            <w:pPr>
              <w:spacing w:after="0" w:line="240" w:lineRule="auto"/>
              <w:jc w:val="center"/>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1280</w:t>
            </w:r>
          </w:p>
        </w:tc>
        <w:tc>
          <w:tcPr>
            <w:tcW w:w="3240" w:type="dxa"/>
            <w:tcBorders>
              <w:top w:val="nil"/>
              <w:left w:val="nil"/>
              <w:bottom w:val="single" w:sz="4" w:space="0" w:color="auto"/>
              <w:right w:val="single" w:sz="4" w:space="0" w:color="auto"/>
            </w:tcBorders>
            <w:shd w:val="clear" w:color="000000" w:fill="FFFFFF"/>
            <w:vAlign w:val="center"/>
            <w:hideMark/>
          </w:tcPr>
          <w:p w14:paraId="5B3BBCF9"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DETERIORO ACUMULADO DE INVERSIONES (CR)</w:t>
            </w:r>
          </w:p>
        </w:tc>
        <w:tc>
          <w:tcPr>
            <w:tcW w:w="2029" w:type="dxa"/>
            <w:tcBorders>
              <w:top w:val="nil"/>
              <w:left w:val="nil"/>
              <w:bottom w:val="single" w:sz="4" w:space="0" w:color="auto"/>
              <w:right w:val="single" w:sz="4" w:space="0" w:color="auto"/>
            </w:tcBorders>
            <w:shd w:val="clear" w:color="000000" w:fill="FFFFFF"/>
            <w:noWrap/>
            <w:vAlign w:val="center"/>
            <w:hideMark/>
          </w:tcPr>
          <w:p w14:paraId="1DCD7074"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w:t>
            </w:r>
          </w:p>
        </w:tc>
        <w:tc>
          <w:tcPr>
            <w:tcW w:w="1885" w:type="dxa"/>
            <w:tcBorders>
              <w:top w:val="nil"/>
              <w:left w:val="nil"/>
              <w:bottom w:val="single" w:sz="4" w:space="0" w:color="auto"/>
              <w:right w:val="single" w:sz="4" w:space="0" w:color="auto"/>
            </w:tcBorders>
            <w:shd w:val="clear" w:color="000000" w:fill="FFFFFF"/>
            <w:noWrap/>
            <w:vAlign w:val="center"/>
            <w:hideMark/>
          </w:tcPr>
          <w:p w14:paraId="6D5FDD5E"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xml:space="preserve"> $       150.000.000,00 </w:t>
            </w:r>
          </w:p>
        </w:tc>
        <w:tc>
          <w:tcPr>
            <w:tcW w:w="1945" w:type="dxa"/>
            <w:tcBorders>
              <w:top w:val="nil"/>
              <w:left w:val="nil"/>
              <w:bottom w:val="single" w:sz="4" w:space="0" w:color="auto"/>
              <w:right w:val="single" w:sz="4" w:space="0" w:color="auto"/>
            </w:tcBorders>
            <w:shd w:val="clear" w:color="000000" w:fill="FFFFFF"/>
            <w:noWrap/>
            <w:vAlign w:val="center"/>
            <w:hideMark/>
          </w:tcPr>
          <w:p w14:paraId="11BC4714"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w:t>
            </w:r>
          </w:p>
        </w:tc>
        <w:tc>
          <w:tcPr>
            <w:tcW w:w="1885" w:type="dxa"/>
            <w:tcBorders>
              <w:top w:val="nil"/>
              <w:left w:val="nil"/>
              <w:bottom w:val="single" w:sz="4" w:space="0" w:color="auto"/>
              <w:right w:val="single" w:sz="4" w:space="0" w:color="auto"/>
            </w:tcBorders>
            <w:shd w:val="clear" w:color="000000" w:fill="FFFFFF"/>
            <w:vAlign w:val="center"/>
            <w:hideMark/>
          </w:tcPr>
          <w:p w14:paraId="7EFF7B57"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xml:space="preserve"> $       150.000.000,00 </w:t>
            </w:r>
          </w:p>
        </w:tc>
        <w:tc>
          <w:tcPr>
            <w:tcW w:w="2029" w:type="dxa"/>
            <w:tcBorders>
              <w:top w:val="nil"/>
              <w:left w:val="nil"/>
              <w:bottom w:val="single" w:sz="4" w:space="0" w:color="auto"/>
              <w:right w:val="single" w:sz="4" w:space="0" w:color="auto"/>
            </w:tcBorders>
            <w:shd w:val="clear" w:color="000000" w:fill="FFFFFF"/>
            <w:noWrap/>
            <w:vAlign w:val="center"/>
            <w:hideMark/>
          </w:tcPr>
          <w:p w14:paraId="2A2BB7D6" w14:textId="77777777" w:rsidR="0080492F" w:rsidRPr="0080492F" w:rsidRDefault="0080492F" w:rsidP="0080492F">
            <w:pPr>
              <w:spacing w:after="0" w:line="240" w:lineRule="auto"/>
              <w:rPr>
                <w:rFonts w:ascii="Arial" w:eastAsia="Times New Roman" w:hAnsi="Arial" w:cs="Arial"/>
                <w:b/>
                <w:bCs/>
                <w:sz w:val="16"/>
                <w:szCs w:val="16"/>
                <w:lang w:val="es-CO" w:eastAsia="es-CO"/>
              </w:rPr>
            </w:pPr>
            <w:r w:rsidRPr="0080492F">
              <w:rPr>
                <w:rFonts w:ascii="Arial" w:eastAsia="Times New Roman" w:hAnsi="Arial" w:cs="Arial"/>
                <w:b/>
                <w:bCs/>
                <w:sz w:val="16"/>
                <w:szCs w:val="16"/>
                <w:lang w:val="es-CO" w:eastAsia="es-CO"/>
              </w:rPr>
              <w:t xml:space="preserve"> $                               -   </w:t>
            </w:r>
          </w:p>
        </w:tc>
        <w:tc>
          <w:tcPr>
            <w:tcW w:w="901" w:type="dxa"/>
            <w:tcBorders>
              <w:top w:val="nil"/>
              <w:left w:val="nil"/>
              <w:bottom w:val="single" w:sz="4" w:space="0" w:color="auto"/>
              <w:right w:val="single" w:sz="4" w:space="0" w:color="auto"/>
            </w:tcBorders>
            <w:shd w:val="clear" w:color="000000" w:fill="FFFFFF"/>
            <w:noWrap/>
            <w:vAlign w:val="center"/>
            <w:hideMark/>
          </w:tcPr>
          <w:p w14:paraId="6A3850B3" w14:textId="77777777" w:rsidR="0080492F" w:rsidRPr="0080492F" w:rsidRDefault="0080492F" w:rsidP="0080492F">
            <w:pPr>
              <w:spacing w:after="0" w:line="240" w:lineRule="auto"/>
              <w:jc w:val="center"/>
              <w:rPr>
                <w:rFonts w:ascii="Arial" w:eastAsia="Times New Roman" w:hAnsi="Arial" w:cs="Arial"/>
                <w:color w:val="000000"/>
                <w:sz w:val="16"/>
                <w:szCs w:val="16"/>
                <w:lang w:val="es-CO" w:eastAsia="es-CO"/>
              </w:rPr>
            </w:pPr>
            <w:r w:rsidRPr="0080492F">
              <w:rPr>
                <w:rFonts w:ascii="Arial" w:eastAsia="Times New Roman" w:hAnsi="Arial" w:cs="Arial"/>
                <w:color w:val="000000"/>
                <w:sz w:val="16"/>
                <w:szCs w:val="16"/>
                <w:lang w:val="es-CO" w:eastAsia="es-CO"/>
              </w:rPr>
              <w:t>-</w:t>
            </w:r>
          </w:p>
        </w:tc>
      </w:tr>
      <w:tr w:rsidR="0080492F" w:rsidRPr="0080492F" w14:paraId="2F7D9173" w14:textId="77777777" w:rsidTr="005B17DA">
        <w:trPr>
          <w:trHeight w:val="255"/>
        </w:trPr>
        <w:tc>
          <w:tcPr>
            <w:tcW w:w="826" w:type="dxa"/>
            <w:tcBorders>
              <w:top w:val="nil"/>
              <w:left w:val="single" w:sz="4" w:space="0" w:color="auto"/>
              <w:bottom w:val="single" w:sz="4" w:space="0" w:color="auto"/>
              <w:right w:val="single" w:sz="4" w:space="0" w:color="auto"/>
            </w:tcBorders>
            <w:shd w:val="clear" w:color="000000" w:fill="FFFFFF"/>
            <w:vAlign w:val="center"/>
            <w:hideMark/>
          </w:tcPr>
          <w:p w14:paraId="09B350CB" w14:textId="77777777" w:rsidR="0080492F" w:rsidRPr="0080492F" w:rsidRDefault="0080492F" w:rsidP="0080492F">
            <w:pPr>
              <w:spacing w:after="0" w:line="240" w:lineRule="auto"/>
              <w:jc w:val="center"/>
              <w:rPr>
                <w:rFonts w:ascii="Arial" w:eastAsia="Times New Roman" w:hAnsi="Arial" w:cs="Arial"/>
                <w:b/>
                <w:bCs/>
                <w:sz w:val="16"/>
                <w:szCs w:val="16"/>
                <w:lang w:val="es-CO" w:eastAsia="es-CO"/>
              </w:rPr>
            </w:pPr>
            <w:r w:rsidRPr="0080492F">
              <w:rPr>
                <w:rFonts w:ascii="Arial" w:eastAsia="Times New Roman" w:hAnsi="Arial" w:cs="Arial"/>
                <w:b/>
                <w:bCs/>
                <w:sz w:val="16"/>
                <w:szCs w:val="16"/>
                <w:lang w:val="es-CO" w:eastAsia="es-CO"/>
              </w:rPr>
              <w:t>13</w:t>
            </w:r>
          </w:p>
        </w:tc>
        <w:tc>
          <w:tcPr>
            <w:tcW w:w="3240" w:type="dxa"/>
            <w:tcBorders>
              <w:top w:val="nil"/>
              <w:left w:val="nil"/>
              <w:bottom w:val="single" w:sz="4" w:space="0" w:color="auto"/>
              <w:right w:val="single" w:sz="4" w:space="0" w:color="auto"/>
            </w:tcBorders>
            <w:shd w:val="clear" w:color="000000" w:fill="FFFFFF"/>
            <w:vAlign w:val="center"/>
            <w:hideMark/>
          </w:tcPr>
          <w:p w14:paraId="3F2F294E" w14:textId="77777777" w:rsidR="0080492F" w:rsidRPr="0080492F" w:rsidRDefault="0080492F" w:rsidP="0080492F">
            <w:pPr>
              <w:spacing w:after="0" w:line="240" w:lineRule="auto"/>
              <w:rPr>
                <w:rFonts w:ascii="Arial" w:eastAsia="Times New Roman" w:hAnsi="Arial" w:cs="Arial"/>
                <w:b/>
                <w:bCs/>
                <w:sz w:val="16"/>
                <w:szCs w:val="16"/>
                <w:lang w:val="es-CO" w:eastAsia="es-CO"/>
              </w:rPr>
            </w:pPr>
            <w:r w:rsidRPr="0080492F">
              <w:rPr>
                <w:rFonts w:ascii="Arial" w:eastAsia="Times New Roman" w:hAnsi="Arial" w:cs="Arial"/>
                <w:b/>
                <w:bCs/>
                <w:sz w:val="16"/>
                <w:szCs w:val="16"/>
                <w:lang w:val="es-CO" w:eastAsia="es-CO"/>
              </w:rPr>
              <w:t>CUENTAS POR COBRAR</w:t>
            </w:r>
          </w:p>
        </w:tc>
        <w:tc>
          <w:tcPr>
            <w:tcW w:w="2029" w:type="dxa"/>
            <w:tcBorders>
              <w:top w:val="nil"/>
              <w:left w:val="nil"/>
              <w:bottom w:val="single" w:sz="4" w:space="0" w:color="auto"/>
              <w:right w:val="single" w:sz="4" w:space="0" w:color="auto"/>
            </w:tcBorders>
            <w:shd w:val="clear" w:color="000000" w:fill="FFFFFF"/>
            <w:noWrap/>
            <w:vAlign w:val="center"/>
            <w:hideMark/>
          </w:tcPr>
          <w:p w14:paraId="0F505999" w14:textId="77777777" w:rsidR="0080492F" w:rsidRPr="0080492F" w:rsidRDefault="0080492F" w:rsidP="0080492F">
            <w:pPr>
              <w:spacing w:after="0" w:line="240" w:lineRule="auto"/>
              <w:rPr>
                <w:rFonts w:ascii="Arial" w:eastAsia="Times New Roman" w:hAnsi="Arial" w:cs="Arial"/>
                <w:b/>
                <w:bCs/>
                <w:sz w:val="16"/>
                <w:szCs w:val="16"/>
                <w:lang w:val="es-CO" w:eastAsia="es-CO"/>
              </w:rPr>
            </w:pPr>
            <w:r w:rsidRPr="0080492F">
              <w:rPr>
                <w:rFonts w:ascii="Arial" w:eastAsia="Times New Roman" w:hAnsi="Arial" w:cs="Arial"/>
                <w:b/>
                <w:bCs/>
                <w:sz w:val="16"/>
                <w:szCs w:val="16"/>
                <w:lang w:val="es-CO" w:eastAsia="es-CO"/>
              </w:rPr>
              <w:t xml:space="preserve"> $      1.162.925.267,20 </w:t>
            </w:r>
          </w:p>
        </w:tc>
        <w:tc>
          <w:tcPr>
            <w:tcW w:w="1885" w:type="dxa"/>
            <w:tcBorders>
              <w:top w:val="nil"/>
              <w:left w:val="nil"/>
              <w:bottom w:val="single" w:sz="4" w:space="0" w:color="auto"/>
              <w:right w:val="single" w:sz="4" w:space="0" w:color="auto"/>
            </w:tcBorders>
            <w:shd w:val="clear" w:color="000000" w:fill="FFFFFF"/>
            <w:noWrap/>
            <w:vAlign w:val="center"/>
            <w:hideMark/>
          </w:tcPr>
          <w:p w14:paraId="188A0845"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w:t>
            </w:r>
          </w:p>
        </w:tc>
        <w:tc>
          <w:tcPr>
            <w:tcW w:w="1945" w:type="dxa"/>
            <w:tcBorders>
              <w:top w:val="nil"/>
              <w:left w:val="nil"/>
              <w:bottom w:val="single" w:sz="4" w:space="0" w:color="auto"/>
              <w:right w:val="single" w:sz="4" w:space="0" w:color="auto"/>
            </w:tcBorders>
            <w:shd w:val="clear" w:color="000000" w:fill="FFFFFF"/>
            <w:vAlign w:val="center"/>
            <w:hideMark/>
          </w:tcPr>
          <w:p w14:paraId="026BEFB3" w14:textId="77777777" w:rsidR="0080492F" w:rsidRPr="0080492F" w:rsidRDefault="0080492F" w:rsidP="0080492F">
            <w:pPr>
              <w:spacing w:after="0" w:line="240" w:lineRule="auto"/>
              <w:rPr>
                <w:rFonts w:ascii="Arial" w:eastAsia="Times New Roman" w:hAnsi="Arial" w:cs="Arial"/>
                <w:b/>
                <w:bCs/>
                <w:sz w:val="16"/>
                <w:szCs w:val="16"/>
                <w:lang w:val="es-CO" w:eastAsia="es-CO"/>
              </w:rPr>
            </w:pPr>
            <w:r w:rsidRPr="0080492F">
              <w:rPr>
                <w:rFonts w:ascii="Arial" w:eastAsia="Times New Roman" w:hAnsi="Arial" w:cs="Arial"/>
                <w:b/>
                <w:bCs/>
                <w:sz w:val="16"/>
                <w:szCs w:val="16"/>
                <w:lang w:val="es-CO" w:eastAsia="es-CO"/>
              </w:rPr>
              <w:t xml:space="preserve"> $     2.860.854.521,77 </w:t>
            </w:r>
          </w:p>
        </w:tc>
        <w:tc>
          <w:tcPr>
            <w:tcW w:w="1885" w:type="dxa"/>
            <w:tcBorders>
              <w:top w:val="nil"/>
              <w:left w:val="nil"/>
              <w:bottom w:val="single" w:sz="4" w:space="0" w:color="auto"/>
              <w:right w:val="single" w:sz="4" w:space="0" w:color="auto"/>
            </w:tcBorders>
            <w:shd w:val="clear" w:color="000000" w:fill="FFFFFF"/>
            <w:noWrap/>
            <w:vAlign w:val="center"/>
            <w:hideMark/>
          </w:tcPr>
          <w:p w14:paraId="01D75516"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w:t>
            </w:r>
          </w:p>
        </w:tc>
        <w:tc>
          <w:tcPr>
            <w:tcW w:w="2029" w:type="dxa"/>
            <w:tcBorders>
              <w:top w:val="nil"/>
              <w:left w:val="nil"/>
              <w:bottom w:val="single" w:sz="4" w:space="0" w:color="auto"/>
              <w:right w:val="single" w:sz="4" w:space="0" w:color="auto"/>
            </w:tcBorders>
            <w:shd w:val="clear" w:color="000000" w:fill="FFFFFF"/>
            <w:noWrap/>
            <w:vAlign w:val="center"/>
            <w:hideMark/>
          </w:tcPr>
          <w:p w14:paraId="3CE7E32B"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xml:space="preserve"> $     (1.697.929.254,57)</w:t>
            </w:r>
          </w:p>
        </w:tc>
        <w:tc>
          <w:tcPr>
            <w:tcW w:w="901" w:type="dxa"/>
            <w:tcBorders>
              <w:top w:val="nil"/>
              <w:left w:val="nil"/>
              <w:bottom w:val="single" w:sz="4" w:space="0" w:color="auto"/>
              <w:right w:val="single" w:sz="4" w:space="0" w:color="auto"/>
            </w:tcBorders>
            <w:shd w:val="clear" w:color="000000" w:fill="FFFFFF"/>
            <w:noWrap/>
            <w:vAlign w:val="center"/>
            <w:hideMark/>
          </w:tcPr>
          <w:p w14:paraId="2702BF9C" w14:textId="77777777" w:rsidR="0080492F" w:rsidRPr="0080492F" w:rsidRDefault="0080492F" w:rsidP="0080492F">
            <w:pPr>
              <w:spacing w:after="0" w:line="240" w:lineRule="auto"/>
              <w:jc w:val="center"/>
              <w:rPr>
                <w:rFonts w:ascii="Arial" w:eastAsia="Times New Roman" w:hAnsi="Arial" w:cs="Arial"/>
                <w:color w:val="000000"/>
                <w:sz w:val="16"/>
                <w:szCs w:val="16"/>
                <w:lang w:val="es-CO" w:eastAsia="es-CO"/>
              </w:rPr>
            </w:pPr>
            <w:r w:rsidRPr="0080492F">
              <w:rPr>
                <w:rFonts w:ascii="Arial" w:eastAsia="Times New Roman" w:hAnsi="Arial" w:cs="Arial"/>
                <w:color w:val="000000"/>
                <w:sz w:val="16"/>
                <w:szCs w:val="16"/>
                <w:lang w:val="es-CO" w:eastAsia="es-CO"/>
              </w:rPr>
              <w:t>-59,35%</w:t>
            </w:r>
          </w:p>
        </w:tc>
      </w:tr>
      <w:tr w:rsidR="0080492F" w:rsidRPr="0080492F" w14:paraId="7BEBBD4D" w14:textId="77777777" w:rsidTr="005B17DA">
        <w:trPr>
          <w:trHeight w:val="255"/>
        </w:trPr>
        <w:tc>
          <w:tcPr>
            <w:tcW w:w="826" w:type="dxa"/>
            <w:tcBorders>
              <w:top w:val="nil"/>
              <w:left w:val="single" w:sz="4" w:space="0" w:color="auto"/>
              <w:bottom w:val="single" w:sz="4" w:space="0" w:color="auto"/>
              <w:right w:val="single" w:sz="4" w:space="0" w:color="auto"/>
            </w:tcBorders>
            <w:shd w:val="clear" w:color="000000" w:fill="FFFFFF"/>
            <w:vAlign w:val="center"/>
            <w:hideMark/>
          </w:tcPr>
          <w:p w14:paraId="7F41B114" w14:textId="77777777" w:rsidR="0080492F" w:rsidRPr="0080492F" w:rsidRDefault="0080492F" w:rsidP="0080492F">
            <w:pPr>
              <w:spacing w:after="0" w:line="240" w:lineRule="auto"/>
              <w:jc w:val="center"/>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1318</w:t>
            </w:r>
          </w:p>
        </w:tc>
        <w:tc>
          <w:tcPr>
            <w:tcW w:w="3240" w:type="dxa"/>
            <w:tcBorders>
              <w:top w:val="nil"/>
              <w:left w:val="nil"/>
              <w:bottom w:val="single" w:sz="4" w:space="0" w:color="auto"/>
              <w:right w:val="single" w:sz="4" w:space="0" w:color="auto"/>
            </w:tcBorders>
            <w:shd w:val="clear" w:color="000000" w:fill="FFFFFF"/>
            <w:vAlign w:val="center"/>
            <w:hideMark/>
          </w:tcPr>
          <w:p w14:paraId="16335756"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PRESTACION DE SERVICIOS PUBLICOS</w:t>
            </w:r>
          </w:p>
        </w:tc>
        <w:tc>
          <w:tcPr>
            <w:tcW w:w="2029" w:type="dxa"/>
            <w:tcBorders>
              <w:top w:val="nil"/>
              <w:left w:val="nil"/>
              <w:bottom w:val="nil"/>
              <w:right w:val="nil"/>
            </w:tcBorders>
            <w:shd w:val="clear" w:color="auto" w:fill="auto"/>
            <w:noWrap/>
            <w:vAlign w:val="bottom"/>
            <w:hideMark/>
          </w:tcPr>
          <w:p w14:paraId="4AAA3683" w14:textId="77777777" w:rsidR="0080492F" w:rsidRPr="0080492F" w:rsidRDefault="0080492F" w:rsidP="0080492F">
            <w:pPr>
              <w:spacing w:after="0" w:line="240" w:lineRule="auto"/>
              <w:jc w:val="right"/>
              <w:rPr>
                <w:rFonts w:ascii="Arial" w:eastAsia="Times New Roman" w:hAnsi="Arial" w:cs="Arial"/>
                <w:color w:val="000000"/>
                <w:sz w:val="16"/>
                <w:szCs w:val="16"/>
                <w:lang w:val="es-CO" w:eastAsia="es-CO"/>
              </w:rPr>
            </w:pPr>
            <w:r w:rsidRPr="0080492F">
              <w:rPr>
                <w:rFonts w:ascii="Arial" w:eastAsia="Times New Roman" w:hAnsi="Arial" w:cs="Arial"/>
                <w:color w:val="000000"/>
                <w:sz w:val="16"/>
                <w:szCs w:val="16"/>
                <w:lang w:val="es-CO" w:eastAsia="es-CO"/>
              </w:rPr>
              <w:t>752.519.857,51</w:t>
            </w:r>
          </w:p>
        </w:tc>
        <w:tc>
          <w:tcPr>
            <w:tcW w:w="1885" w:type="dxa"/>
            <w:tcBorders>
              <w:top w:val="nil"/>
              <w:left w:val="single" w:sz="4" w:space="0" w:color="auto"/>
              <w:bottom w:val="single" w:sz="4" w:space="0" w:color="auto"/>
              <w:right w:val="single" w:sz="4" w:space="0" w:color="auto"/>
            </w:tcBorders>
            <w:shd w:val="clear" w:color="auto" w:fill="auto"/>
            <w:noWrap/>
            <w:vAlign w:val="center"/>
            <w:hideMark/>
          </w:tcPr>
          <w:p w14:paraId="7EFA293C" w14:textId="77777777" w:rsidR="0080492F" w:rsidRPr="0080492F" w:rsidRDefault="0080492F" w:rsidP="0080492F">
            <w:pPr>
              <w:spacing w:after="0" w:line="240" w:lineRule="auto"/>
              <w:rPr>
                <w:rFonts w:ascii="Arial" w:eastAsia="Times New Roman" w:hAnsi="Arial" w:cs="Arial"/>
                <w:sz w:val="20"/>
                <w:szCs w:val="20"/>
                <w:lang w:val="es-CO" w:eastAsia="es-CO"/>
              </w:rPr>
            </w:pPr>
            <w:r w:rsidRPr="0080492F">
              <w:rPr>
                <w:rFonts w:ascii="Arial" w:eastAsia="Times New Roman" w:hAnsi="Arial" w:cs="Arial"/>
                <w:sz w:val="20"/>
                <w:szCs w:val="20"/>
                <w:lang w:val="es-CO" w:eastAsia="es-CO"/>
              </w:rPr>
              <w:t> </w:t>
            </w:r>
          </w:p>
        </w:tc>
        <w:tc>
          <w:tcPr>
            <w:tcW w:w="1945" w:type="dxa"/>
            <w:tcBorders>
              <w:top w:val="nil"/>
              <w:left w:val="nil"/>
              <w:bottom w:val="single" w:sz="4" w:space="0" w:color="auto"/>
              <w:right w:val="single" w:sz="4" w:space="0" w:color="auto"/>
            </w:tcBorders>
            <w:shd w:val="clear" w:color="000000" w:fill="FFFFFF"/>
            <w:noWrap/>
            <w:vAlign w:val="center"/>
            <w:hideMark/>
          </w:tcPr>
          <w:p w14:paraId="5E0CE758"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xml:space="preserve"> $     2.991.392.041,59 </w:t>
            </w:r>
          </w:p>
        </w:tc>
        <w:tc>
          <w:tcPr>
            <w:tcW w:w="1885" w:type="dxa"/>
            <w:tcBorders>
              <w:top w:val="nil"/>
              <w:left w:val="nil"/>
              <w:bottom w:val="single" w:sz="4" w:space="0" w:color="auto"/>
              <w:right w:val="single" w:sz="4" w:space="0" w:color="auto"/>
            </w:tcBorders>
            <w:shd w:val="clear" w:color="000000" w:fill="FFFFFF"/>
            <w:noWrap/>
            <w:vAlign w:val="center"/>
            <w:hideMark/>
          </w:tcPr>
          <w:p w14:paraId="3014013F" w14:textId="77777777" w:rsidR="0080492F" w:rsidRPr="0080492F" w:rsidRDefault="0080492F" w:rsidP="0080492F">
            <w:pPr>
              <w:spacing w:after="0" w:line="240" w:lineRule="auto"/>
              <w:rPr>
                <w:rFonts w:ascii="Arial" w:eastAsia="Times New Roman" w:hAnsi="Arial" w:cs="Arial"/>
                <w:b/>
                <w:bCs/>
                <w:color w:val="FF0000"/>
                <w:sz w:val="16"/>
                <w:szCs w:val="16"/>
                <w:lang w:val="es-CO" w:eastAsia="es-CO"/>
              </w:rPr>
            </w:pPr>
            <w:r w:rsidRPr="0080492F">
              <w:rPr>
                <w:rFonts w:ascii="Arial" w:eastAsia="Times New Roman" w:hAnsi="Arial" w:cs="Arial"/>
                <w:b/>
                <w:bCs/>
                <w:color w:val="FF0000"/>
                <w:sz w:val="16"/>
                <w:szCs w:val="16"/>
                <w:lang w:val="es-CO" w:eastAsia="es-CO"/>
              </w:rPr>
              <w:t> </w:t>
            </w:r>
          </w:p>
        </w:tc>
        <w:tc>
          <w:tcPr>
            <w:tcW w:w="2029" w:type="dxa"/>
            <w:tcBorders>
              <w:top w:val="nil"/>
              <w:left w:val="nil"/>
              <w:bottom w:val="single" w:sz="4" w:space="0" w:color="auto"/>
              <w:right w:val="single" w:sz="4" w:space="0" w:color="auto"/>
            </w:tcBorders>
            <w:shd w:val="clear" w:color="000000" w:fill="FFFFFF"/>
            <w:noWrap/>
            <w:vAlign w:val="center"/>
            <w:hideMark/>
          </w:tcPr>
          <w:p w14:paraId="0A80A568"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xml:space="preserve"> $     (2.238.872.184,08)</w:t>
            </w:r>
          </w:p>
        </w:tc>
        <w:tc>
          <w:tcPr>
            <w:tcW w:w="901" w:type="dxa"/>
            <w:tcBorders>
              <w:top w:val="nil"/>
              <w:left w:val="nil"/>
              <w:bottom w:val="single" w:sz="4" w:space="0" w:color="auto"/>
              <w:right w:val="single" w:sz="4" w:space="0" w:color="auto"/>
            </w:tcBorders>
            <w:shd w:val="clear" w:color="000000" w:fill="FFFFFF"/>
            <w:noWrap/>
            <w:vAlign w:val="center"/>
            <w:hideMark/>
          </w:tcPr>
          <w:p w14:paraId="04564041" w14:textId="77777777" w:rsidR="0080492F" w:rsidRPr="0080492F" w:rsidRDefault="0080492F" w:rsidP="0080492F">
            <w:pPr>
              <w:spacing w:after="0" w:line="240" w:lineRule="auto"/>
              <w:jc w:val="center"/>
              <w:rPr>
                <w:rFonts w:ascii="Arial" w:eastAsia="Times New Roman" w:hAnsi="Arial" w:cs="Arial"/>
                <w:color w:val="000000"/>
                <w:sz w:val="16"/>
                <w:szCs w:val="16"/>
                <w:lang w:val="es-CO" w:eastAsia="es-CO"/>
              </w:rPr>
            </w:pPr>
            <w:r w:rsidRPr="0080492F">
              <w:rPr>
                <w:rFonts w:ascii="Arial" w:eastAsia="Times New Roman" w:hAnsi="Arial" w:cs="Arial"/>
                <w:color w:val="000000"/>
                <w:sz w:val="16"/>
                <w:szCs w:val="16"/>
                <w:lang w:val="es-CO" w:eastAsia="es-CO"/>
              </w:rPr>
              <w:t>-74,84%</w:t>
            </w:r>
          </w:p>
        </w:tc>
      </w:tr>
      <w:tr w:rsidR="0080492F" w:rsidRPr="0080492F" w14:paraId="3BE29D15" w14:textId="77777777" w:rsidTr="005B17DA">
        <w:trPr>
          <w:trHeight w:val="255"/>
        </w:trPr>
        <w:tc>
          <w:tcPr>
            <w:tcW w:w="826" w:type="dxa"/>
            <w:tcBorders>
              <w:top w:val="nil"/>
              <w:left w:val="single" w:sz="4" w:space="0" w:color="auto"/>
              <w:bottom w:val="single" w:sz="4" w:space="0" w:color="auto"/>
              <w:right w:val="single" w:sz="4" w:space="0" w:color="auto"/>
            </w:tcBorders>
            <w:shd w:val="clear" w:color="000000" w:fill="FFFFFF"/>
            <w:vAlign w:val="center"/>
            <w:hideMark/>
          </w:tcPr>
          <w:p w14:paraId="1DCA1BF3" w14:textId="77777777" w:rsidR="0080492F" w:rsidRPr="0080492F" w:rsidRDefault="0080492F" w:rsidP="0080492F">
            <w:pPr>
              <w:spacing w:after="0" w:line="240" w:lineRule="auto"/>
              <w:jc w:val="center"/>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1328</w:t>
            </w:r>
          </w:p>
        </w:tc>
        <w:tc>
          <w:tcPr>
            <w:tcW w:w="3240" w:type="dxa"/>
            <w:tcBorders>
              <w:top w:val="nil"/>
              <w:left w:val="nil"/>
              <w:bottom w:val="single" w:sz="4" w:space="0" w:color="auto"/>
              <w:right w:val="single" w:sz="4" w:space="0" w:color="auto"/>
            </w:tcBorders>
            <w:shd w:val="clear" w:color="000000" w:fill="FFFFFF"/>
            <w:vAlign w:val="center"/>
            <w:hideMark/>
          </w:tcPr>
          <w:p w14:paraId="6D9EFF2F"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AVANCES Y ANTICIPOS ENTREGADOS</w:t>
            </w:r>
          </w:p>
        </w:tc>
        <w:tc>
          <w:tcPr>
            <w:tcW w:w="2029" w:type="dxa"/>
            <w:tcBorders>
              <w:top w:val="single" w:sz="4" w:space="0" w:color="auto"/>
              <w:left w:val="nil"/>
              <w:bottom w:val="single" w:sz="4" w:space="0" w:color="auto"/>
              <w:right w:val="single" w:sz="4" w:space="0" w:color="auto"/>
            </w:tcBorders>
            <w:shd w:val="clear" w:color="000000" w:fill="FFFFFF"/>
            <w:noWrap/>
            <w:vAlign w:val="center"/>
            <w:hideMark/>
          </w:tcPr>
          <w:p w14:paraId="07B099FA"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xml:space="preserve"> $                               -   </w:t>
            </w:r>
          </w:p>
        </w:tc>
        <w:tc>
          <w:tcPr>
            <w:tcW w:w="1885" w:type="dxa"/>
            <w:tcBorders>
              <w:top w:val="nil"/>
              <w:left w:val="nil"/>
              <w:bottom w:val="single" w:sz="4" w:space="0" w:color="auto"/>
              <w:right w:val="single" w:sz="4" w:space="0" w:color="auto"/>
            </w:tcBorders>
            <w:shd w:val="clear" w:color="000000" w:fill="FFFFFF"/>
            <w:noWrap/>
            <w:vAlign w:val="center"/>
            <w:hideMark/>
          </w:tcPr>
          <w:p w14:paraId="1D0FAE84" w14:textId="77777777" w:rsidR="0080492F" w:rsidRPr="0080492F" w:rsidRDefault="0080492F" w:rsidP="0080492F">
            <w:pPr>
              <w:spacing w:after="0" w:line="240" w:lineRule="auto"/>
              <w:rPr>
                <w:rFonts w:ascii="Arial" w:eastAsia="Times New Roman" w:hAnsi="Arial" w:cs="Arial"/>
                <w:sz w:val="20"/>
                <w:szCs w:val="20"/>
                <w:lang w:val="es-CO" w:eastAsia="es-CO"/>
              </w:rPr>
            </w:pPr>
            <w:r w:rsidRPr="0080492F">
              <w:rPr>
                <w:rFonts w:ascii="Arial" w:eastAsia="Times New Roman" w:hAnsi="Arial" w:cs="Arial"/>
                <w:sz w:val="20"/>
                <w:szCs w:val="20"/>
                <w:lang w:val="es-CO" w:eastAsia="es-CO"/>
              </w:rPr>
              <w:t> </w:t>
            </w:r>
          </w:p>
        </w:tc>
        <w:tc>
          <w:tcPr>
            <w:tcW w:w="1945" w:type="dxa"/>
            <w:tcBorders>
              <w:top w:val="nil"/>
              <w:left w:val="nil"/>
              <w:bottom w:val="single" w:sz="4" w:space="0" w:color="auto"/>
              <w:right w:val="single" w:sz="4" w:space="0" w:color="auto"/>
            </w:tcBorders>
            <w:shd w:val="clear" w:color="000000" w:fill="FFFFFF"/>
            <w:noWrap/>
            <w:vAlign w:val="center"/>
            <w:hideMark/>
          </w:tcPr>
          <w:p w14:paraId="7DA6B53F"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xml:space="preserve"> $                              -   </w:t>
            </w:r>
          </w:p>
        </w:tc>
        <w:tc>
          <w:tcPr>
            <w:tcW w:w="1885" w:type="dxa"/>
            <w:tcBorders>
              <w:top w:val="nil"/>
              <w:left w:val="nil"/>
              <w:bottom w:val="single" w:sz="4" w:space="0" w:color="auto"/>
              <w:right w:val="single" w:sz="4" w:space="0" w:color="auto"/>
            </w:tcBorders>
            <w:shd w:val="clear" w:color="000000" w:fill="FFFFFF"/>
            <w:noWrap/>
            <w:vAlign w:val="center"/>
            <w:hideMark/>
          </w:tcPr>
          <w:p w14:paraId="7F843409"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w:t>
            </w:r>
          </w:p>
        </w:tc>
        <w:tc>
          <w:tcPr>
            <w:tcW w:w="2029" w:type="dxa"/>
            <w:tcBorders>
              <w:top w:val="nil"/>
              <w:left w:val="nil"/>
              <w:bottom w:val="single" w:sz="4" w:space="0" w:color="auto"/>
              <w:right w:val="single" w:sz="4" w:space="0" w:color="auto"/>
            </w:tcBorders>
            <w:shd w:val="clear" w:color="000000" w:fill="FFFFFF"/>
            <w:noWrap/>
            <w:vAlign w:val="center"/>
            <w:hideMark/>
          </w:tcPr>
          <w:p w14:paraId="0DCD2ABE"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w:t>
            </w:r>
          </w:p>
        </w:tc>
        <w:tc>
          <w:tcPr>
            <w:tcW w:w="901" w:type="dxa"/>
            <w:tcBorders>
              <w:top w:val="nil"/>
              <w:left w:val="nil"/>
              <w:bottom w:val="single" w:sz="4" w:space="0" w:color="auto"/>
              <w:right w:val="single" w:sz="4" w:space="0" w:color="auto"/>
            </w:tcBorders>
            <w:shd w:val="clear" w:color="000000" w:fill="FFFFFF"/>
            <w:noWrap/>
            <w:vAlign w:val="center"/>
            <w:hideMark/>
          </w:tcPr>
          <w:p w14:paraId="12ED7D0A" w14:textId="77777777" w:rsidR="0080492F" w:rsidRPr="0080492F" w:rsidRDefault="0080492F" w:rsidP="0080492F">
            <w:pPr>
              <w:spacing w:after="0" w:line="240" w:lineRule="auto"/>
              <w:jc w:val="center"/>
              <w:rPr>
                <w:rFonts w:ascii="Arial" w:eastAsia="Times New Roman" w:hAnsi="Arial" w:cs="Arial"/>
                <w:color w:val="000000"/>
                <w:sz w:val="16"/>
                <w:szCs w:val="16"/>
                <w:lang w:val="es-CO" w:eastAsia="es-CO"/>
              </w:rPr>
            </w:pPr>
            <w:r w:rsidRPr="0080492F">
              <w:rPr>
                <w:rFonts w:ascii="Arial" w:eastAsia="Times New Roman" w:hAnsi="Arial" w:cs="Arial"/>
                <w:color w:val="000000"/>
                <w:sz w:val="16"/>
                <w:szCs w:val="16"/>
                <w:lang w:val="es-CO" w:eastAsia="es-CO"/>
              </w:rPr>
              <w:t> </w:t>
            </w:r>
          </w:p>
        </w:tc>
      </w:tr>
      <w:tr w:rsidR="0080492F" w:rsidRPr="0080492F" w14:paraId="46FC10D6" w14:textId="77777777" w:rsidTr="005B17DA">
        <w:trPr>
          <w:trHeight w:val="255"/>
        </w:trPr>
        <w:tc>
          <w:tcPr>
            <w:tcW w:w="826" w:type="dxa"/>
            <w:tcBorders>
              <w:top w:val="nil"/>
              <w:left w:val="single" w:sz="4" w:space="0" w:color="auto"/>
              <w:bottom w:val="single" w:sz="4" w:space="0" w:color="auto"/>
              <w:right w:val="single" w:sz="4" w:space="0" w:color="auto"/>
            </w:tcBorders>
            <w:shd w:val="clear" w:color="000000" w:fill="FFFFFF"/>
            <w:vAlign w:val="center"/>
            <w:hideMark/>
          </w:tcPr>
          <w:p w14:paraId="7FB10E29" w14:textId="77777777" w:rsidR="0080492F" w:rsidRPr="0080492F" w:rsidRDefault="0080492F" w:rsidP="0080492F">
            <w:pPr>
              <w:spacing w:after="0" w:line="240" w:lineRule="auto"/>
              <w:jc w:val="center"/>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1384</w:t>
            </w:r>
          </w:p>
        </w:tc>
        <w:tc>
          <w:tcPr>
            <w:tcW w:w="3240" w:type="dxa"/>
            <w:tcBorders>
              <w:top w:val="nil"/>
              <w:left w:val="nil"/>
              <w:bottom w:val="single" w:sz="4" w:space="0" w:color="auto"/>
              <w:right w:val="single" w:sz="4" w:space="0" w:color="auto"/>
            </w:tcBorders>
            <w:shd w:val="clear" w:color="000000" w:fill="FFFFFF"/>
            <w:vAlign w:val="center"/>
            <w:hideMark/>
          </w:tcPr>
          <w:p w14:paraId="46792B70"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OTRAS CUENTAS POR COBRAR</w:t>
            </w:r>
          </w:p>
        </w:tc>
        <w:tc>
          <w:tcPr>
            <w:tcW w:w="2029" w:type="dxa"/>
            <w:tcBorders>
              <w:top w:val="nil"/>
              <w:left w:val="nil"/>
              <w:bottom w:val="nil"/>
              <w:right w:val="nil"/>
            </w:tcBorders>
            <w:shd w:val="clear" w:color="auto" w:fill="auto"/>
            <w:noWrap/>
            <w:vAlign w:val="bottom"/>
            <w:hideMark/>
          </w:tcPr>
          <w:p w14:paraId="31843AEF" w14:textId="77777777" w:rsidR="0080492F" w:rsidRPr="0080492F" w:rsidRDefault="0080492F" w:rsidP="0080492F">
            <w:pPr>
              <w:spacing w:after="0" w:line="240" w:lineRule="auto"/>
              <w:jc w:val="right"/>
              <w:rPr>
                <w:rFonts w:ascii="Arial" w:eastAsia="Times New Roman" w:hAnsi="Arial" w:cs="Arial"/>
                <w:color w:val="000000"/>
                <w:sz w:val="16"/>
                <w:szCs w:val="16"/>
                <w:lang w:val="es-CO" w:eastAsia="es-CO"/>
              </w:rPr>
            </w:pPr>
            <w:r w:rsidRPr="0080492F">
              <w:rPr>
                <w:rFonts w:ascii="Arial" w:eastAsia="Times New Roman" w:hAnsi="Arial" w:cs="Arial"/>
                <w:color w:val="000000"/>
                <w:sz w:val="16"/>
                <w:szCs w:val="16"/>
                <w:lang w:val="es-CO" w:eastAsia="es-CO"/>
              </w:rPr>
              <w:t>522.857.120,50</w:t>
            </w:r>
          </w:p>
        </w:tc>
        <w:tc>
          <w:tcPr>
            <w:tcW w:w="1885" w:type="dxa"/>
            <w:tcBorders>
              <w:top w:val="nil"/>
              <w:left w:val="single" w:sz="4" w:space="0" w:color="auto"/>
              <w:bottom w:val="single" w:sz="4" w:space="0" w:color="auto"/>
              <w:right w:val="single" w:sz="4" w:space="0" w:color="auto"/>
            </w:tcBorders>
            <w:shd w:val="clear" w:color="000000" w:fill="FFFFFF"/>
            <w:noWrap/>
            <w:vAlign w:val="center"/>
            <w:hideMark/>
          </w:tcPr>
          <w:p w14:paraId="38D5B519" w14:textId="77777777" w:rsidR="0080492F" w:rsidRPr="0080492F" w:rsidRDefault="0080492F" w:rsidP="0080492F">
            <w:pPr>
              <w:spacing w:after="0" w:line="240" w:lineRule="auto"/>
              <w:rPr>
                <w:rFonts w:ascii="Arial" w:eastAsia="Times New Roman" w:hAnsi="Arial" w:cs="Arial"/>
                <w:sz w:val="20"/>
                <w:szCs w:val="20"/>
                <w:lang w:val="es-CO" w:eastAsia="es-CO"/>
              </w:rPr>
            </w:pPr>
            <w:r w:rsidRPr="0080492F">
              <w:rPr>
                <w:rFonts w:ascii="Arial" w:eastAsia="Times New Roman" w:hAnsi="Arial" w:cs="Arial"/>
                <w:sz w:val="20"/>
                <w:szCs w:val="20"/>
                <w:lang w:val="es-CO" w:eastAsia="es-CO"/>
              </w:rPr>
              <w:t> </w:t>
            </w:r>
          </w:p>
        </w:tc>
        <w:tc>
          <w:tcPr>
            <w:tcW w:w="1945" w:type="dxa"/>
            <w:tcBorders>
              <w:top w:val="nil"/>
              <w:left w:val="nil"/>
              <w:bottom w:val="single" w:sz="4" w:space="0" w:color="auto"/>
              <w:right w:val="single" w:sz="4" w:space="0" w:color="auto"/>
            </w:tcBorders>
            <w:shd w:val="clear" w:color="000000" w:fill="FFFFFF"/>
            <w:noWrap/>
            <w:vAlign w:val="center"/>
            <w:hideMark/>
          </w:tcPr>
          <w:p w14:paraId="7991447D"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xml:space="preserve"> $          29.052.474,63 </w:t>
            </w:r>
          </w:p>
        </w:tc>
        <w:tc>
          <w:tcPr>
            <w:tcW w:w="1885" w:type="dxa"/>
            <w:tcBorders>
              <w:top w:val="nil"/>
              <w:left w:val="nil"/>
              <w:bottom w:val="single" w:sz="4" w:space="0" w:color="auto"/>
              <w:right w:val="single" w:sz="4" w:space="0" w:color="auto"/>
            </w:tcBorders>
            <w:shd w:val="clear" w:color="000000" w:fill="FFFFFF"/>
            <w:noWrap/>
            <w:vAlign w:val="center"/>
            <w:hideMark/>
          </w:tcPr>
          <w:p w14:paraId="54FD6964"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w:t>
            </w:r>
          </w:p>
        </w:tc>
        <w:tc>
          <w:tcPr>
            <w:tcW w:w="2029" w:type="dxa"/>
            <w:tcBorders>
              <w:top w:val="nil"/>
              <w:left w:val="nil"/>
              <w:bottom w:val="single" w:sz="4" w:space="0" w:color="auto"/>
              <w:right w:val="single" w:sz="4" w:space="0" w:color="auto"/>
            </w:tcBorders>
            <w:shd w:val="clear" w:color="000000" w:fill="FFFFFF"/>
            <w:noWrap/>
            <w:vAlign w:val="center"/>
            <w:hideMark/>
          </w:tcPr>
          <w:p w14:paraId="18C11672"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xml:space="preserve"> $         493.804.645,87 </w:t>
            </w:r>
          </w:p>
        </w:tc>
        <w:tc>
          <w:tcPr>
            <w:tcW w:w="901" w:type="dxa"/>
            <w:tcBorders>
              <w:top w:val="nil"/>
              <w:left w:val="nil"/>
              <w:bottom w:val="single" w:sz="4" w:space="0" w:color="auto"/>
              <w:right w:val="single" w:sz="4" w:space="0" w:color="auto"/>
            </w:tcBorders>
            <w:shd w:val="clear" w:color="000000" w:fill="FFFFFF"/>
            <w:noWrap/>
            <w:vAlign w:val="center"/>
            <w:hideMark/>
          </w:tcPr>
          <w:p w14:paraId="4286C338" w14:textId="77777777" w:rsidR="0080492F" w:rsidRPr="0080492F" w:rsidRDefault="0080492F" w:rsidP="0080492F">
            <w:pPr>
              <w:spacing w:after="0" w:line="240" w:lineRule="auto"/>
              <w:jc w:val="center"/>
              <w:rPr>
                <w:rFonts w:ascii="Arial" w:eastAsia="Times New Roman" w:hAnsi="Arial" w:cs="Arial"/>
                <w:color w:val="000000"/>
                <w:sz w:val="16"/>
                <w:szCs w:val="16"/>
                <w:lang w:val="es-CO" w:eastAsia="es-CO"/>
              </w:rPr>
            </w:pPr>
            <w:r w:rsidRPr="0080492F">
              <w:rPr>
                <w:rFonts w:ascii="Arial" w:eastAsia="Times New Roman" w:hAnsi="Arial" w:cs="Arial"/>
                <w:color w:val="000000"/>
                <w:sz w:val="16"/>
                <w:szCs w:val="16"/>
                <w:lang w:val="es-CO" w:eastAsia="es-CO"/>
              </w:rPr>
              <w:t>1699,70%</w:t>
            </w:r>
          </w:p>
        </w:tc>
      </w:tr>
      <w:tr w:rsidR="0080492F" w:rsidRPr="0080492F" w14:paraId="274700CB" w14:textId="77777777" w:rsidTr="005B17DA">
        <w:trPr>
          <w:trHeight w:val="450"/>
        </w:trPr>
        <w:tc>
          <w:tcPr>
            <w:tcW w:w="826" w:type="dxa"/>
            <w:tcBorders>
              <w:top w:val="nil"/>
              <w:left w:val="single" w:sz="4" w:space="0" w:color="auto"/>
              <w:bottom w:val="single" w:sz="4" w:space="0" w:color="auto"/>
              <w:right w:val="single" w:sz="4" w:space="0" w:color="auto"/>
            </w:tcBorders>
            <w:shd w:val="clear" w:color="000000" w:fill="FFFFFF"/>
            <w:vAlign w:val="center"/>
            <w:hideMark/>
          </w:tcPr>
          <w:p w14:paraId="4F1EC53F" w14:textId="77777777" w:rsidR="0080492F" w:rsidRPr="0080492F" w:rsidRDefault="0080492F" w:rsidP="0080492F">
            <w:pPr>
              <w:spacing w:after="0" w:line="240" w:lineRule="auto"/>
              <w:jc w:val="center"/>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1386</w:t>
            </w:r>
          </w:p>
        </w:tc>
        <w:tc>
          <w:tcPr>
            <w:tcW w:w="3240" w:type="dxa"/>
            <w:tcBorders>
              <w:top w:val="nil"/>
              <w:left w:val="nil"/>
              <w:bottom w:val="single" w:sz="4" w:space="0" w:color="auto"/>
              <w:right w:val="single" w:sz="4" w:space="0" w:color="auto"/>
            </w:tcBorders>
            <w:shd w:val="clear" w:color="000000" w:fill="FFFFFF"/>
            <w:vAlign w:val="center"/>
            <w:hideMark/>
          </w:tcPr>
          <w:p w14:paraId="6A81E41E"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DETERIORO ACUMULADO DE CUENTAS POR COBRAR (CR)</w:t>
            </w:r>
          </w:p>
        </w:tc>
        <w:tc>
          <w:tcPr>
            <w:tcW w:w="2029" w:type="dxa"/>
            <w:tcBorders>
              <w:top w:val="single" w:sz="4" w:space="0" w:color="auto"/>
              <w:left w:val="nil"/>
              <w:bottom w:val="single" w:sz="4" w:space="0" w:color="auto"/>
              <w:right w:val="single" w:sz="4" w:space="0" w:color="auto"/>
            </w:tcBorders>
            <w:shd w:val="clear" w:color="000000" w:fill="FFFFFF"/>
            <w:noWrap/>
            <w:vAlign w:val="center"/>
            <w:hideMark/>
          </w:tcPr>
          <w:p w14:paraId="141931C3"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w:t>
            </w:r>
          </w:p>
        </w:tc>
        <w:tc>
          <w:tcPr>
            <w:tcW w:w="1885" w:type="dxa"/>
            <w:tcBorders>
              <w:top w:val="nil"/>
              <w:left w:val="nil"/>
              <w:bottom w:val="single" w:sz="4" w:space="0" w:color="auto"/>
              <w:right w:val="single" w:sz="4" w:space="0" w:color="auto"/>
            </w:tcBorders>
            <w:shd w:val="clear" w:color="000000" w:fill="FFFFFF"/>
            <w:noWrap/>
            <w:vAlign w:val="center"/>
            <w:hideMark/>
          </w:tcPr>
          <w:p w14:paraId="2596B7AB"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xml:space="preserve"> $       112.451.710,81 </w:t>
            </w:r>
          </w:p>
        </w:tc>
        <w:tc>
          <w:tcPr>
            <w:tcW w:w="1945" w:type="dxa"/>
            <w:tcBorders>
              <w:top w:val="nil"/>
              <w:left w:val="nil"/>
              <w:bottom w:val="single" w:sz="4" w:space="0" w:color="auto"/>
              <w:right w:val="single" w:sz="4" w:space="0" w:color="auto"/>
            </w:tcBorders>
            <w:shd w:val="clear" w:color="000000" w:fill="FFFFFF"/>
            <w:noWrap/>
            <w:vAlign w:val="center"/>
            <w:hideMark/>
          </w:tcPr>
          <w:p w14:paraId="2210ECF2"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w:t>
            </w:r>
          </w:p>
        </w:tc>
        <w:tc>
          <w:tcPr>
            <w:tcW w:w="1885" w:type="dxa"/>
            <w:tcBorders>
              <w:top w:val="nil"/>
              <w:left w:val="nil"/>
              <w:bottom w:val="single" w:sz="4" w:space="0" w:color="auto"/>
              <w:right w:val="single" w:sz="4" w:space="0" w:color="auto"/>
            </w:tcBorders>
            <w:shd w:val="clear" w:color="000000" w:fill="FFFFFF"/>
            <w:noWrap/>
            <w:vAlign w:val="center"/>
            <w:hideMark/>
          </w:tcPr>
          <w:p w14:paraId="7E5EC0E0"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xml:space="preserve"> $       159.589.994,45 </w:t>
            </w:r>
          </w:p>
        </w:tc>
        <w:tc>
          <w:tcPr>
            <w:tcW w:w="2029" w:type="dxa"/>
            <w:tcBorders>
              <w:top w:val="nil"/>
              <w:left w:val="nil"/>
              <w:bottom w:val="single" w:sz="4" w:space="0" w:color="auto"/>
              <w:right w:val="single" w:sz="4" w:space="0" w:color="auto"/>
            </w:tcBorders>
            <w:shd w:val="clear" w:color="000000" w:fill="FFFFFF"/>
            <w:noWrap/>
            <w:vAlign w:val="center"/>
            <w:hideMark/>
          </w:tcPr>
          <w:p w14:paraId="141A3DB9"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xml:space="preserve"> $          (47.138.283,64)</w:t>
            </w:r>
          </w:p>
        </w:tc>
        <w:tc>
          <w:tcPr>
            <w:tcW w:w="901" w:type="dxa"/>
            <w:tcBorders>
              <w:top w:val="nil"/>
              <w:left w:val="nil"/>
              <w:bottom w:val="single" w:sz="4" w:space="0" w:color="auto"/>
              <w:right w:val="single" w:sz="4" w:space="0" w:color="auto"/>
            </w:tcBorders>
            <w:shd w:val="clear" w:color="000000" w:fill="FFFFFF"/>
            <w:noWrap/>
            <w:vAlign w:val="center"/>
            <w:hideMark/>
          </w:tcPr>
          <w:p w14:paraId="4DBEAEDC" w14:textId="77777777" w:rsidR="0080492F" w:rsidRPr="0080492F" w:rsidRDefault="0080492F" w:rsidP="0080492F">
            <w:pPr>
              <w:spacing w:after="0" w:line="240" w:lineRule="auto"/>
              <w:jc w:val="center"/>
              <w:rPr>
                <w:rFonts w:ascii="Arial" w:eastAsia="Times New Roman" w:hAnsi="Arial" w:cs="Arial"/>
                <w:color w:val="000000"/>
                <w:sz w:val="16"/>
                <w:szCs w:val="16"/>
                <w:lang w:val="es-CO" w:eastAsia="es-CO"/>
              </w:rPr>
            </w:pPr>
            <w:r w:rsidRPr="0080492F">
              <w:rPr>
                <w:rFonts w:ascii="Arial" w:eastAsia="Times New Roman" w:hAnsi="Arial" w:cs="Arial"/>
                <w:color w:val="000000"/>
                <w:sz w:val="16"/>
                <w:szCs w:val="16"/>
                <w:lang w:val="es-CO" w:eastAsia="es-CO"/>
              </w:rPr>
              <w:t>-29,54%</w:t>
            </w:r>
          </w:p>
        </w:tc>
      </w:tr>
      <w:tr w:rsidR="0080492F" w:rsidRPr="0080492F" w14:paraId="24C45D5D" w14:textId="77777777" w:rsidTr="005B17DA">
        <w:trPr>
          <w:trHeight w:val="255"/>
        </w:trPr>
        <w:tc>
          <w:tcPr>
            <w:tcW w:w="826" w:type="dxa"/>
            <w:tcBorders>
              <w:top w:val="nil"/>
              <w:left w:val="single" w:sz="4" w:space="0" w:color="auto"/>
              <w:bottom w:val="single" w:sz="4" w:space="0" w:color="auto"/>
              <w:right w:val="single" w:sz="4" w:space="0" w:color="auto"/>
            </w:tcBorders>
            <w:shd w:val="clear" w:color="000000" w:fill="FFFFFF"/>
            <w:vAlign w:val="center"/>
            <w:hideMark/>
          </w:tcPr>
          <w:p w14:paraId="69F64189" w14:textId="77777777" w:rsidR="0080492F" w:rsidRPr="0080492F" w:rsidRDefault="0080492F" w:rsidP="0080492F">
            <w:pPr>
              <w:spacing w:after="0" w:line="240" w:lineRule="auto"/>
              <w:jc w:val="center"/>
              <w:rPr>
                <w:rFonts w:ascii="Arial" w:eastAsia="Times New Roman" w:hAnsi="Arial" w:cs="Arial"/>
                <w:b/>
                <w:bCs/>
                <w:sz w:val="16"/>
                <w:szCs w:val="16"/>
                <w:lang w:val="es-CO" w:eastAsia="es-CO"/>
              </w:rPr>
            </w:pPr>
            <w:r w:rsidRPr="0080492F">
              <w:rPr>
                <w:rFonts w:ascii="Arial" w:eastAsia="Times New Roman" w:hAnsi="Arial" w:cs="Arial"/>
                <w:b/>
                <w:bCs/>
                <w:sz w:val="16"/>
                <w:szCs w:val="16"/>
                <w:lang w:val="es-CO" w:eastAsia="es-CO"/>
              </w:rPr>
              <w:t>15</w:t>
            </w:r>
          </w:p>
        </w:tc>
        <w:tc>
          <w:tcPr>
            <w:tcW w:w="3240" w:type="dxa"/>
            <w:tcBorders>
              <w:top w:val="nil"/>
              <w:left w:val="nil"/>
              <w:bottom w:val="single" w:sz="4" w:space="0" w:color="auto"/>
              <w:right w:val="single" w:sz="4" w:space="0" w:color="auto"/>
            </w:tcBorders>
            <w:shd w:val="clear" w:color="000000" w:fill="FFFFFF"/>
            <w:vAlign w:val="center"/>
            <w:hideMark/>
          </w:tcPr>
          <w:p w14:paraId="273D2426" w14:textId="77777777" w:rsidR="0080492F" w:rsidRPr="0080492F" w:rsidRDefault="0080492F" w:rsidP="0080492F">
            <w:pPr>
              <w:spacing w:after="0" w:line="240" w:lineRule="auto"/>
              <w:rPr>
                <w:rFonts w:ascii="Arial" w:eastAsia="Times New Roman" w:hAnsi="Arial" w:cs="Arial"/>
                <w:b/>
                <w:bCs/>
                <w:sz w:val="16"/>
                <w:szCs w:val="16"/>
                <w:lang w:val="es-CO" w:eastAsia="es-CO"/>
              </w:rPr>
            </w:pPr>
            <w:r w:rsidRPr="0080492F">
              <w:rPr>
                <w:rFonts w:ascii="Arial" w:eastAsia="Times New Roman" w:hAnsi="Arial" w:cs="Arial"/>
                <w:b/>
                <w:bCs/>
                <w:sz w:val="16"/>
                <w:szCs w:val="16"/>
                <w:lang w:val="es-CO" w:eastAsia="es-CO"/>
              </w:rPr>
              <w:t>INVENTARIOS</w:t>
            </w:r>
          </w:p>
        </w:tc>
        <w:tc>
          <w:tcPr>
            <w:tcW w:w="2029" w:type="dxa"/>
            <w:tcBorders>
              <w:top w:val="nil"/>
              <w:left w:val="nil"/>
              <w:bottom w:val="single" w:sz="4" w:space="0" w:color="auto"/>
              <w:right w:val="single" w:sz="4" w:space="0" w:color="auto"/>
            </w:tcBorders>
            <w:shd w:val="clear" w:color="000000" w:fill="FFFFFF"/>
            <w:noWrap/>
            <w:vAlign w:val="center"/>
            <w:hideMark/>
          </w:tcPr>
          <w:p w14:paraId="6FA0978D" w14:textId="77777777" w:rsidR="0080492F" w:rsidRPr="0080492F" w:rsidRDefault="0080492F" w:rsidP="0080492F">
            <w:pPr>
              <w:spacing w:after="0" w:line="240" w:lineRule="auto"/>
              <w:rPr>
                <w:rFonts w:ascii="Arial" w:eastAsia="Times New Roman" w:hAnsi="Arial" w:cs="Arial"/>
                <w:b/>
                <w:bCs/>
                <w:sz w:val="16"/>
                <w:szCs w:val="16"/>
                <w:lang w:val="es-CO" w:eastAsia="es-CO"/>
              </w:rPr>
            </w:pPr>
            <w:r w:rsidRPr="0080492F">
              <w:rPr>
                <w:rFonts w:ascii="Arial" w:eastAsia="Times New Roman" w:hAnsi="Arial" w:cs="Arial"/>
                <w:b/>
                <w:bCs/>
                <w:sz w:val="16"/>
                <w:szCs w:val="16"/>
                <w:lang w:val="es-CO" w:eastAsia="es-CO"/>
              </w:rPr>
              <w:t xml:space="preserve"> $         137.853.617,07 </w:t>
            </w:r>
          </w:p>
        </w:tc>
        <w:tc>
          <w:tcPr>
            <w:tcW w:w="1885" w:type="dxa"/>
            <w:tcBorders>
              <w:top w:val="nil"/>
              <w:left w:val="nil"/>
              <w:bottom w:val="single" w:sz="4" w:space="0" w:color="auto"/>
              <w:right w:val="single" w:sz="4" w:space="0" w:color="auto"/>
            </w:tcBorders>
            <w:shd w:val="clear" w:color="000000" w:fill="FFFFFF"/>
            <w:noWrap/>
            <w:vAlign w:val="center"/>
            <w:hideMark/>
          </w:tcPr>
          <w:p w14:paraId="7EE2DC94"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w:t>
            </w:r>
          </w:p>
        </w:tc>
        <w:tc>
          <w:tcPr>
            <w:tcW w:w="1945" w:type="dxa"/>
            <w:tcBorders>
              <w:top w:val="nil"/>
              <w:left w:val="nil"/>
              <w:bottom w:val="single" w:sz="4" w:space="0" w:color="auto"/>
              <w:right w:val="single" w:sz="4" w:space="0" w:color="auto"/>
            </w:tcBorders>
            <w:shd w:val="clear" w:color="000000" w:fill="FFFFFF"/>
            <w:vAlign w:val="center"/>
            <w:hideMark/>
          </w:tcPr>
          <w:p w14:paraId="60350A62" w14:textId="77777777" w:rsidR="0080492F" w:rsidRPr="0080492F" w:rsidRDefault="0080492F" w:rsidP="0080492F">
            <w:pPr>
              <w:spacing w:after="0" w:line="240" w:lineRule="auto"/>
              <w:rPr>
                <w:rFonts w:ascii="Arial" w:eastAsia="Times New Roman" w:hAnsi="Arial" w:cs="Arial"/>
                <w:b/>
                <w:bCs/>
                <w:sz w:val="16"/>
                <w:szCs w:val="16"/>
                <w:lang w:val="es-CO" w:eastAsia="es-CO"/>
              </w:rPr>
            </w:pPr>
            <w:r w:rsidRPr="0080492F">
              <w:rPr>
                <w:rFonts w:ascii="Arial" w:eastAsia="Times New Roman" w:hAnsi="Arial" w:cs="Arial"/>
                <w:b/>
                <w:bCs/>
                <w:sz w:val="16"/>
                <w:szCs w:val="16"/>
                <w:lang w:val="es-CO" w:eastAsia="es-CO"/>
              </w:rPr>
              <w:t xml:space="preserve"> $        127.878.587,79 </w:t>
            </w:r>
          </w:p>
        </w:tc>
        <w:tc>
          <w:tcPr>
            <w:tcW w:w="1885" w:type="dxa"/>
            <w:tcBorders>
              <w:top w:val="nil"/>
              <w:left w:val="nil"/>
              <w:bottom w:val="single" w:sz="4" w:space="0" w:color="auto"/>
              <w:right w:val="single" w:sz="4" w:space="0" w:color="auto"/>
            </w:tcBorders>
            <w:shd w:val="clear" w:color="000000" w:fill="FFFFFF"/>
            <w:noWrap/>
            <w:vAlign w:val="center"/>
            <w:hideMark/>
          </w:tcPr>
          <w:p w14:paraId="6DDC2BBD"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w:t>
            </w:r>
          </w:p>
        </w:tc>
        <w:tc>
          <w:tcPr>
            <w:tcW w:w="2029" w:type="dxa"/>
            <w:tcBorders>
              <w:top w:val="nil"/>
              <w:left w:val="nil"/>
              <w:bottom w:val="single" w:sz="4" w:space="0" w:color="auto"/>
              <w:right w:val="single" w:sz="4" w:space="0" w:color="auto"/>
            </w:tcBorders>
            <w:shd w:val="clear" w:color="000000" w:fill="FFFFFF"/>
            <w:noWrap/>
            <w:vAlign w:val="center"/>
            <w:hideMark/>
          </w:tcPr>
          <w:p w14:paraId="3286DF35" w14:textId="77777777" w:rsidR="0080492F" w:rsidRPr="0080492F" w:rsidRDefault="0080492F" w:rsidP="0080492F">
            <w:pPr>
              <w:spacing w:after="0" w:line="240" w:lineRule="auto"/>
              <w:rPr>
                <w:rFonts w:ascii="Arial" w:eastAsia="Times New Roman" w:hAnsi="Arial" w:cs="Arial"/>
                <w:b/>
                <w:bCs/>
                <w:sz w:val="16"/>
                <w:szCs w:val="16"/>
                <w:lang w:val="es-CO" w:eastAsia="es-CO"/>
              </w:rPr>
            </w:pPr>
            <w:r w:rsidRPr="0080492F">
              <w:rPr>
                <w:rFonts w:ascii="Arial" w:eastAsia="Times New Roman" w:hAnsi="Arial" w:cs="Arial"/>
                <w:b/>
                <w:bCs/>
                <w:sz w:val="16"/>
                <w:szCs w:val="16"/>
                <w:lang w:val="es-CO" w:eastAsia="es-CO"/>
              </w:rPr>
              <w:t xml:space="preserve"> $             9.975.029,28 </w:t>
            </w:r>
          </w:p>
        </w:tc>
        <w:tc>
          <w:tcPr>
            <w:tcW w:w="901" w:type="dxa"/>
            <w:tcBorders>
              <w:top w:val="nil"/>
              <w:left w:val="nil"/>
              <w:bottom w:val="single" w:sz="4" w:space="0" w:color="auto"/>
              <w:right w:val="single" w:sz="4" w:space="0" w:color="auto"/>
            </w:tcBorders>
            <w:shd w:val="clear" w:color="000000" w:fill="FFFFFF"/>
            <w:noWrap/>
            <w:vAlign w:val="center"/>
            <w:hideMark/>
          </w:tcPr>
          <w:p w14:paraId="7B2DBD4E" w14:textId="77777777" w:rsidR="0080492F" w:rsidRPr="0080492F" w:rsidRDefault="0080492F" w:rsidP="0080492F">
            <w:pPr>
              <w:spacing w:after="0" w:line="240" w:lineRule="auto"/>
              <w:jc w:val="center"/>
              <w:rPr>
                <w:rFonts w:ascii="Arial" w:eastAsia="Times New Roman" w:hAnsi="Arial" w:cs="Arial"/>
                <w:color w:val="000000"/>
                <w:sz w:val="16"/>
                <w:szCs w:val="16"/>
                <w:lang w:val="es-CO" w:eastAsia="es-CO"/>
              </w:rPr>
            </w:pPr>
            <w:r w:rsidRPr="0080492F">
              <w:rPr>
                <w:rFonts w:ascii="Arial" w:eastAsia="Times New Roman" w:hAnsi="Arial" w:cs="Arial"/>
                <w:color w:val="000000"/>
                <w:sz w:val="16"/>
                <w:szCs w:val="16"/>
                <w:lang w:val="es-CO" w:eastAsia="es-CO"/>
              </w:rPr>
              <w:t>7,80%</w:t>
            </w:r>
          </w:p>
        </w:tc>
      </w:tr>
      <w:tr w:rsidR="0080492F" w:rsidRPr="0080492F" w14:paraId="23A658AF" w14:textId="77777777" w:rsidTr="005B17DA">
        <w:trPr>
          <w:trHeight w:val="255"/>
        </w:trPr>
        <w:tc>
          <w:tcPr>
            <w:tcW w:w="826" w:type="dxa"/>
            <w:tcBorders>
              <w:top w:val="nil"/>
              <w:left w:val="single" w:sz="4" w:space="0" w:color="auto"/>
              <w:bottom w:val="single" w:sz="4" w:space="0" w:color="auto"/>
              <w:right w:val="single" w:sz="4" w:space="0" w:color="auto"/>
            </w:tcBorders>
            <w:shd w:val="clear" w:color="000000" w:fill="FFFFFF"/>
            <w:vAlign w:val="center"/>
            <w:hideMark/>
          </w:tcPr>
          <w:p w14:paraId="1C3E6E5D" w14:textId="77777777" w:rsidR="0080492F" w:rsidRPr="0080492F" w:rsidRDefault="0080492F" w:rsidP="0080492F">
            <w:pPr>
              <w:spacing w:after="0" w:line="240" w:lineRule="auto"/>
              <w:jc w:val="center"/>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lastRenderedPageBreak/>
              <w:t>1514</w:t>
            </w:r>
          </w:p>
        </w:tc>
        <w:tc>
          <w:tcPr>
            <w:tcW w:w="3240" w:type="dxa"/>
            <w:tcBorders>
              <w:top w:val="nil"/>
              <w:left w:val="nil"/>
              <w:bottom w:val="single" w:sz="4" w:space="0" w:color="auto"/>
              <w:right w:val="single" w:sz="4" w:space="0" w:color="auto"/>
            </w:tcBorders>
            <w:shd w:val="clear" w:color="000000" w:fill="FFFFFF"/>
            <w:vAlign w:val="center"/>
            <w:hideMark/>
          </w:tcPr>
          <w:p w14:paraId="221C9465"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MATERIALES Y SUMINISTROS</w:t>
            </w:r>
          </w:p>
        </w:tc>
        <w:tc>
          <w:tcPr>
            <w:tcW w:w="2029" w:type="dxa"/>
            <w:tcBorders>
              <w:top w:val="nil"/>
              <w:left w:val="nil"/>
              <w:bottom w:val="single" w:sz="4" w:space="0" w:color="auto"/>
              <w:right w:val="single" w:sz="4" w:space="0" w:color="auto"/>
            </w:tcBorders>
            <w:shd w:val="clear" w:color="000000" w:fill="FFFFFF"/>
            <w:noWrap/>
            <w:vAlign w:val="center"/>
            <w:hideMark/>
          </w:tcPr>
          <w:p w14:paraId="3D75996B"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xml:space="preserve"> $         137.853.617,07 </w:t>
            </w:r>
          </w:p>
        </w:tc>
        <w:tc>
          <w:tcPr>
            <w:tcW w:w="1885" w:type="dxa"/>
            <w:tcBorders>
              <w:top w:val="nil"/>
              <w:left w:val="nil"/>
              <w:bottom w:val="single" w:sz="4" w:space="0" w:color="auto"/>
              <w:right w:val="single" w:sz="4" w:space="0" w:color="auto"/>
            </w:tcBorders>
            <w:shd w:val="clear" w:color="000000" w:fill="FFFFFF"/>
            <w:noWrap/>
            <w:vAlign w:val="center"/>
            <w:hideMark/>
          </w:tcPr>
          <w:p w14:paraId="638B7696" w14:textId="77777777" w:rsidR="0080492F" w:rsidRPr="0080492F" w:rsidRDefault="0080492F" w:rsidP="0080492F">
            <w:pPr>
              <w:spacing w:after="0" w:line="240" w:lineRule="auto"/>
              <w:rPr>
                <w:rFonts w:ascii="Arial" w:eastAsia="Times New Roman" w:hAnsi="Arial" w:cs="Arial"/>
                <w:sz w:val="20"/>
                <w:szCs w:val="20"/>
                <w:lang w:val="es-CO" w:eastAsia="es-CO"/>
              </w:rPr>
            </w:pPr>
            <w:r w:rsidRPr="0080492F">
              <w:rPr>
                <w:rFonts w:ascii="Arial" w:eastAsia="Times New Roman" w:hAnsi="Arial" w:cs="Arial"/>
                <w:sz w:val="20"/>
                <w:szCs w:val="20"/>
                <w:lang w:val="es-CO" w:eastAsia="es-CO"/>
              </w:rPr>
              <w:t> </w:t>
            </w:r>
          </w:p>
        </w:tc>
        <w:tc>
          <w:tcPr>
            <w:tcW w:w="1945" w:type="dxa"/>
            <w:tcBorders>
              <w:top w:val="nil"/>
              <w:left w:val="nil"/>
              <w:bottom w:val="single" w:sz="4" w:space="0" w:color="auto"/>
              <w:right w:val="single" w:sz="4" w:space="0" w:color="auto"/>
            </w:tcBorders>
            <w:shd w:val="clear" w:color="000000" w:fill="FFFFFF"/>
            <w:noWrap/>
            <w:vAlign w:val="center"/>
            <w:hideMark/>
          </w:tcPr>
          <w:p w14:paraId="785134BA"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xml:space="preserve"> $        127.878.587,79 </w:t>
            </w:r>
          </w:p>
        </w:tc>
        <w:tc>
          <w:tcPr>
            <w:tcW w:w="1885" w:type="dxa"/>
            <w:tcBorders>
              <w:top w:val="nil"/>
              <w:left w:val="nil"/>
              <w:bottom w:val="single" w:sz="4" w:space="0" w:color="auto"/>
              <w:right w:val="single" w:sz="4" w:space="0" w:color="auto"/>
            </w:tcBorders>
            <w:shd w:val="clear" w:color="000000" w:fill="FFFFFF"/>
            <w:noWrap/>
            <w:vAlign w:val="center"/>
            <w:hideMark/>
          </w:tcPr>
          <w:p w14:paraId="5E60B469"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w:t>
            </w:r>
          </w:p>
        </w:tc>
        <w:tc>
          <w:tcPr>
            <w:tcW w:w="2029" w:type="dxa"/>
            <w:tcBorders>
              <w:top w:val="nil"/>
              <w:left w:val="nil"/>
              <w:bottom w:val="single" w:sz="4" w:space="0" w:color="auto"/>
              <w:right w:val="single" w:sz="4" w:space="0" w:color="auto"/>
            </w:tcBorders>
            <w:shd w:val="clear" w:color="000000" w:fill="FFFFFF"/>
            <w:noWrap/>
            <w:vAlign w:val="center"/>
            <w:hideMark/>
          </w:tcPr>
          <w:p w14:paraId="3EF60F43"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xml:space="preserve"> $             9.975.029,28 </w:t>
            </w:r>
          </w:p>
        </w:tc>
        <w:tc>
          <w:tcPr>
            <w:tcW w:w="901" w:type="dxa"/>
            <w:tcBorders>
              <w:top w:val="nil"/>
              <w:left w:val="nil"/>
              <w:bottom w:val="single" w:sz="4" w:space="0" w:color="auto"/>
              <w:right w:val="single" w:sz="4" w:space="0" w:color="auto"/>
            </w:tcBorders>
            <w:shd w:val="clear" w:color="000000" w:fill="FFFFFF"/>
            <w:noWrap/>
            <w:vAlign w:val="center"/>
            <w:hideMark/>
          </w:tcPr>
          <w:p w14:paraId="00B4657F" w14:textId="77777777" w:rsidR="0080492F" w:rsidRPr="0080492F" w:rsidRDefault="0080492F" w:rsidP="0080492F">
            <w:pPr>
              <w:spacing w:after="0" w:line="240" w:lineRule="auto"/>
              <w:jc w:val="center"/>
              <w:rPr>
                <w:rFonts w:ascii="Arial" w:eastAsia="Times New Roman" w:hAnsi="Arial" w:cs="Arial"/>
                <w:color w:val="000000"/>
                <w:sz w:val="16"/>
                <w:szCs w:val="16"/>
                <w:lang w:val="es-CO" w:eastAsia="es-CO"/>
              </w:rPr>
            </w:pPr>
            <w:r w:rsidRPr="0080492F">
              <w:rPr>
                <w:rFonts w:ascii="Arial" w:eastAsia="Times New Roman" w:hAnsi="Arial" w:cs="Arial"/>
                <w:color w:val="000000"/>
                <w:sz w:val="16"/>
                <w:szCs w:val="16"/>
                <w:lang w:val="es-CO" w:eastAsia="es-CO"/>
              </w:rPr>
              <w:t>7,80%</w:t>
            </w:r>
          </w:p>
        </w:tc>
      </w:tr>
      <w:tr w:rsidR="0080492F" w:rsidRPr="0080492F" w14:paraId="10B8BEF3" w14:textId="77777777" w:rsidTr="005B17DA">
        <w:trPr>
          <w:trHeight w:val="255"/>
        </w:trPr>
        <w:tc>
          <w:tcPr>
            <w:tcW w:w="826" w:type="dxa"/>
            <w:tcBorders>
              <w:top w:val="nil"/>
              <w:left w:val="single" w:sz="4" w:space="0" w:color="auto"/>
              <w:bottom w:val="single" w:sz="4" w:space="0" w:color="auto"/>
              <w:right w:val="single" w:sz="4" w:space="0" w:color="auto"/>
            </w:tcBorders>
            <w:shd w:val="clear" w:color="000000" w:fill="FFFFFF"/>
            <w:vAlign w:val="center"/>
            <w:hideMark/>
          </w:tcPr>
          <w:p w14:paraId="3FA4F71C" w14:textId="77777777" w:rsidR="0080492F" w:rsidRPr="0080492F" w:rsidRDefault="0080492F" w:rsidP="0080492F">
            <w:pPr>
              <w:spacing w:after="0" w:line="240" w:lineRule="auto"/>
              <w:jc w:val="center"/>
              <w:rPr>
                <w:rFonts w:ascii="Arial" w:eastAsia="Times New Roman" w:hAnsi="Arial" w:cs="Arial"/>
                <w:b/>
                <w:bCs/>
                <w:sz w:val="16"/>
                <w:szCs w:val="16"/>
                <w:lang w:val="es-CO" w:eastAsia="es-CO"/>
              </w:rPr>
            </w:pPr>
            <w:r w:rsidRPr="0080492F">
              <w:rPr>
                <w:rFonts w:ascii="Arial" w:eastAsia="Times New Roman" w:hAnsi="Arial" w:cs="Arial"/>
                <w:b/>
                <w:bCs/>
                <w:sz w:val="16"/>
                <w:szCs w:val="16"/>
                <w:lang w:val="es-CO" w:eastAsia="es-CO"/>
              </w:rPr>
              <w:t>19</w:t>
            </w:r>
          </w:p>
        </w:tc>
        <w:tc>
          <w:tcPr>
            <w:tcW w:w="3240" w:type="dxa"/>
            <w:tcBorders>
              <w:top w:val="nil"/>
              <w:left w:val="nil"/>
              <w:bottom w:val="single" w:sz="4" w:space="0" w:color="auto"/>
              <w:right w:val="single" w:sz="4" w:space="0" w:color="auto"/>
            </w:tcBorders>
            <w:shd w:val="clear" w:color="000000" w:fill="FFFFFF"/>
            <w:vAlign w:val="center"/>
            <w:hideMark/>
          </w:tcPr>
          <w:p w14:paraId="36A8C1BB" w14:textId="77777777" w:rsidR="0080492F" w:rsidRPr="0080492F" w:rsidRDefault="0080492F" w:rsidP="0080492F">
            <w:pPr>
              <w:spacing w:after="0" w:line="240" w:lineRule="auto"/>
              <w:rPr>
                <w:rFonts w:ascii="Arial" w:eastAsia="Times New Roman" w:hAnsi="Arial" w:cs="Arial"/>
                <w:b/>
                <w:bCs/>
                <w:sz w:val="16"/>
                <w:szCs w:val="16"/>
                <w:lang w:val="es-CO" w:eastAsia="es-CO"/>
              </w:rPr>
            </w:pPr>
            <w:r w:rsidRPr="0080492F">
              <w:rPr>
                <w:rFonts w:ascii="Arial" w:eastAsia="Times New Roman" w:hAnsi="Arial" w:cs="Arial"/>
                <w:b/>
                <w:bCs/>
                <w:sz w:val="16"/>
                <w:szCs w:val="16"/>
                <w:lang w:val="es-CO" w:eastAsia="es-CO"/>
              </w:rPr>
              <w:t>OTROS ACTIVOS</w:t>
            </w:r>
          </w:p>
        </w:tc>
        <w:tc>
          <w:tcPr>
            <w:tcW w:w="2029" w:type="dxa"/>
            <w:tcBorders>
              <w:top w:val="nil"/>
              <w:left w:val="nil"/>
              <w:bottom w:val="single" w:sz="4" w:space="0" w:color="auto"/>
              <w:right w:val="single" w:sz="4" w:space="0" w:color="auto"/>
            </w:tcBorders>
            <w:shd w:val="clear" w:color="000000" w:fill="FFFFFF"/>
            <w:noWrap/>
            <w:vAlign w:val="center"/>
            <w:hideMark/>
          </w:tcPr>
          <w:p w14:paraId="031CE8EC" w14:textId="77777777" w:rsidR="0080492F" w:rsidRPr="0080492F" w:rsidRDefault="0080492F" w:rsidP="0080492F">
            <w:pPr>
              <w:spacing w:after="0" w:line="240" w:lineRule="auto"/>
              <w:rPr>
                <w:rFonts w:ascii="Arial" w:eastAsia="Times New Roman" w:hAnsi="Arial" w:cs="Arial"/>
                <w:b/>
                <w:bCs/>
                <w:sz w:val="16"/>
                <w:szCs w:val="16"/>
                <w:lang w:val="es-CO" w:eastAsia="es-CO"/>
              </w:rPr>
            </w:pPr>
            <w:r w:rsidRPr="0080492F">
              <w:rPr>
                <w:rFonts w:ascii="Arial" w:eastAsia="Times New Roman" w:hAnsi="Arial" w:cs="Arial"/>
                <w:b/>
                <w:bCs/>
                <w:sz w:val="16"/>
                <w:szCs w:val="16"/>
                <w:lang w:val="es-CO" w:eastAsia="es-CO"/>
              </w:rPr>
              <w:t xml:space="preserve"> $         464.890.030,06 </w:t>
            </w:r>
          </w:p>
        </w:tc>
        <w:tc>
          <w:tcPr>
            <w:tcW w:w="1885" w:type="dxa"/>
            <w:tcBorders>
              <w:top w:val="nil"/>
              <w:left w:val="nil"/>
              <w:bottom w:val="single" w:sz="4" w:space="0" w:color="auto"/>
              <w:right w:val="single" w:sz="4" w:space="0" w:color="auto"/>
            </w:tcBorders>
            <w:shd w:val="clear" w:color="000000" w:fill="FFFFFF"/>
            <w:noWrap/>
            <w:vAlign w:val="center"/>
            <w:hideMark/>
          </w:tcPr>
          <w:p w14:paraId="07204BE0"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w:t>
            </w:r>
          </w:p>
        </w:tc>
        <w:tc>
          <w:tcPr>
            <w:tcW w:w="1945" w:type="dxa"/>
            <w:tcBorders>
              <w:top w:val="nil"/>
              <w:left w:val="nil"/>
              <w:bottom w:val="single" w:sz="4" w:space="0" w:color="auto"/>
              <w:right w:val="single" w:sz="4" w:space="0" w:color="auto"/>
            </w:tcBorders>
            <w:shd w:val="clear" w:color="000000" w:fill="FFFFFF"/>
            <w:vAlign w:val="center"/>
            <w:hideMark/>
          </w:tcPr>
          <w:p w14:paraId="7D0B954F" w14:textId="77777777" w:rsidR="0080492F" w:rsidRPr="0080492F" w:rsidRDefault="0080492F" w:rsidP="0080492F">
            <w:pPr>
              <w:spacing w:after="0" w:line="240" w:lineRule="auto"/>
              <w:rPr>
                <w:rFonts w:ascii="Arial" w:eastAsia="Times New Roman" w:hAnsi="Arial" w:cs="Arial"/>
                <w:b/>
                <w:bCs/>
                <w:sz w:val="16"/>
                <w:szCs w:val="16"/>
                <w:lang w:val="es-CO" w:eastAsia="es-CO"/>
              </w:rPr>
            </w:pPr>
            <w:r w:rsidRPr="0080492F">
              <w:rPr>
                <w:rFonts w:ascii="Arial" w:eastAsia="Times New Roman" w:hAnsi="Arial" w:cs="Arial"/>
                <w:b/>
                <w:bCs/>
                <w:sz w:val="16"/>
                <w:szCs w:val="16"/>
                <w:lang w:val="es-CO" w:eastAsia="es-CO"/>
              </w:rPr>
              <w:t xml:space="preserve"> $        271.507.000,00 </w:t>
            </w:r>
          </w:p>
        </w:tc>
        <w:tc>
          <w:tcPr>
            <w:tcW w:w="1885" w:type="dxa"/>
            <w:tcBorders>
              <w:top w:val="nil"/>
              <w:left w:val="nil"/>
              <w:bottom w:val="single" w:sz="4" w:space="0" w:color="auto"/>
              <w:right w:val="single" w:sz="4" w:space="0" w:color="auto"/>
            </w:tcBorders>
            <w:shd w:val="clear" w:color="000000" w:fill="FFFFFF"/>
            <w:noWrap/>
            <w:vAlign w:val="center"/>
            <w:hideMark/>
          </w:tcPr>
          <w:p w14:paraId="406BECBA"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w:t>
            </w:r>
          </w:p>
        </w:tc>
        <w:tc>
          <w:tcPr>
            <w:tcW w:w="2029" w:type="dxa"/>
            <w:tcBorders>
              <w:top w:val="nil"/>
              <w:left w:val="nil"/>
              <w:bottom w:val="single" w:sz="4" w:space="0" w:color="auto"/>
              <w:right w:val="single" w:sz="4" w:space="0" w:color="auto"/>
            </w:tcBorders>
            <w:shd w:val="clear" w:color="000000" w:fill="FFFFFF"/>
            <w:noWrap/>
            <w:vAlign w:val="center"/>
            <w:hideMark/>
          </w:tcPr>
          <w:p w14:paraId="07658200" w14:textId="77777777" w:rsidR="0080492F" w:rsidRPr="0080492F" w:rsidRDefault="0080492F" w:rsidP="0080492F">
            <w:pPr>
              <w:spacing w:after="0" w:line="240" w:lineRule="auto"/>
              <w:rPr>
                <w:rFonts w:ascii="Arial" w:eastAsia="Times New Roman" w:hAnsi="Arial" w:cs="Arial"/>
                <w:b/>
                <w:bCs/>
                <w:sz w:val="16"/>
                <w:szCs w:val="16"/>
                <w:lang w:val="es-CO" w:eastAsia="es-CO"/>
              </w:rPr>
            </w:pPr>
            <w:r w:rsidRPr="0080492F">
              <w:rPr>
                <w:rFonts w:ascii="Arial" w:eastAsia="Times New Roman" w:hAnsi="Arial" w:cs="Arial"/>
                <w:b/>
                <w:bCs/>
                <w:sz w:val="16"/>
                <w:szCs w:val="16"/>
                <w:lang w:val="es-CO" w:eastAsia="es-CO"/>
              </w:rPr>
              <w:t xml:space="preserve"> $         193.383.030,06 </w:t>
            </w:r>
          </w:p>
        </w:tc>
        <w:tc>
          <w:tcPr>
            <w:tcW w:w="901" w:type="dxa"/>
            <w:tcBorders>
              <w:top w:val="nil"/>
              <w:left w:val="nil"/>
              <w:bottom w:val="single" w:sz="4" w:space="0" w:color="auto"/>
              <w:right w:val="single" w:sz="4" w:space="0" w:color="auto"/>
            </w:tcBorders>
            <w:shd w:val="clear" w:color="000000" w:fill="FFFFFF"/>
            <w:noWrap/>
            <w:vAlign w:val="center"/>
            <w:hideMark/>
          </w:tcPr>
          <w:p w14:paraId="5C38F917" w14:textId="77777777" w:rsidR="0080492F" w:rsidRPr="0080492F" w:rsidRDefault="0080492F" w:rsidP="0080492F">
            <w:pPr>
              <w:spacing w:after="0" w:line="240" w:lineRule="auto"/>
              <w:jc w:val="center"/>
              <w:rPr>
                <w:rFonts w:ascii="Arial" w:eastAsia="Times New Roman" w:hAnsi="Arial" w:cs="Arial"/>
                <w:color w:val="000000"/>
                <w:sz w:val="16"/>
                <w:szCs w:val="16"/>
                <w:lang w:val="es-CO" w:eastAsia="es-CO"/>
              </w:rPr>
            </w:pPr>
            <w:r w:rsidRPr="0080492F">
              <w:rPr>
                <w:rFonts w:ascii="Arial" w:eastAsia="Times New Roman" w:hAnsi="Arial" w:cs="Arial"/>
                <w:color w:val="000000"/>
                <w:sz w:val="16"/>
                <w:szCs w:val="16"/>
                <w:lang w:val="es-CO" w:eastAsia="es-CO"/>
              </w:rPr>
              <w:t>71,23%</w:t>
            </w:r>
          </w:p>
        </w:tc>
      </w:tr>
      <w:tr w:rsidR="0080492F" w:rsidRPr="0080492F" w14:paraId="2BEE63D4" w14:textId="77777777" w:rsidTr="005B17DA">
        <w:trPr>
          <w:trHeight w:val="255"/>
        </w:trPr>
        <w:tc>
          <w:tcPr>
            <w:tcW w:w="826" w:type="dxa"/>
            <w:tcBorders>
              <w:top w:val="nil"/>
              <w:left w:val="single" w:sz="4" w:space="0" w:color="auto"/>
              <w:bottom w:val="single" w:sz="4" w:space="0" w:color="auto"/>
              <w:right w:val="single" w:sz="4" w:space="0" w:color="auto"/>
            </w:tcBorders>
            <w:shd w:val="clear" w:color="000000" w:fill="FFFFFF"/>
            <w:vAlign w:val="center"/>
            <w:hideMark/>
          </w:tcPr>
          <w:p w14:paraId="1A8230B8" w14:textId="77777777" w:rsidR="0080492F" w:rsidRPr="0080492F" w:rsidRDefault="0080492F" w:rsidP="0080492F">
            <w:pPr>
              <w:spacing w:after="0" w:line="240" w:lineRule="auto"/>
              <w:jc w:val="center"/>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1905</w:t>
            </w:r>
          </w:p>
        </w:tc>
        <w:tc>
          <w:tcPr>
            <w:tcW w:w="3240" w:type="dxa"/>
            <w:tcBorders>
              <w:top w:val="nil"/>
              <w:left w:val="nil"/>
              <w:bottom w:val="single" w:sz="4" w:space="0" w:color="auto"/>
              <w:right w:val="single" w:sz="4" w:space="0" w:color="auto"/>
            </w:tcBorders>
            <w:shd w:val="clear" w:color="000000" w:fill="FFFFFF"/>
            <w:vAlign w:val="center"/>
            <w:hideMark/>
          </w:tcPr>
          <w:p w14:paraId="0F93BE6A"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BIENES Y SERVICIOS PAGADOS POR ANTICIPADO</w:t>
            </w:r>
          </w:p>
        </w:tc>
        <w:tc>
          <w:tcPr>
            <w:tcW w:w="2029" w:type="dxa"/>
            <w:tcBorders>
              <w:top w:val="nil"/>
              <w:left w:val="nil"/>
              <w:bottom w:val="single" w:sz="4" w:space="0" w:color="auto"/>
              <w:right w:val="single" w:sz="4" w:space="0" w:color="auto"/>
            </w:tcBorders>
            <w:shd w:val="clear" w:color="000000" w:fill="FFFFFF"/>
            <w:noWrap/>
            <w:vAlign w:val="center"/>
            <w:hideMark/>
          </w:tcPr>
          <w:p w14:paraId="31FCAB7F"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xml:space="preserve"> $                               -   </w:t>
            </w:r>
          </w:p>
        </w:tc>
        <w:tc>
          <w:tcPr>
            <w:tcW w:w="1885" w:type="dxa"/>
            <w:tcBorders>
              <w:top w:val="nil"/>
              <w:left w:val="nil"/>
              <w:bottom w:val="single" w:sz="4" w:space="0" w:color="auto"/>
              <w:right w:val="single" w:sz="4" w:space="0" w:color="auto"/>
            </w:tcBorders>
            <w:shd w:val="clear" w:color="000000" w:fill="FFFFFF"/>
            <w:noWrap/>
            <w:vAlign w:val="center"/>
            <w:hideMark/>
          </w:tcPr>
          <w:p w14:paraId="454BE973" w14:textId="77777777" w:rsidR="0080492F" w:rsidRPr="0080492F" w:rsidRDefault="0080492F" w:rsidP="0080492F">
            <w:pPr>
              <w:spacing w:after="0" w:line="240" w:lineRule="auto"/>
              <w:rPr>
                <w:rFonts w:ascii="Arial" w:eastAsia="Times New Roman" w:hAnsi="Arial" w:cs="Arial"/>
                <w:sz w:val="20"/>
                <w:szCs w:val="20"/>
                <w:lang w:val="es-CO" w:eastAsia="es-CO"/>
              </w:rPr>
            </w:pPr>
            <w:r w:rsidRPr="0080492F">
              <w:rPr>
                <w:rFonts w:ascii="Arial" w:eastAsia="Times New Roman" w:hAnsi="Arial" w:cs="Arial"/>
                <w:sz w:val="20"/>
                <w:szCs w:val="20"/>
                <w:lang w:val="es-CO" w:eastAsia="es-CO"/>
              </w:rPr>
              <w:t> </w:t>
            </w:r>
          </w:p>
        </w:tc>
        <w:tc>
          <w:tcPr>
            <w:tcW w:w="1945" w:type="dxa"/>
            <w:tcBorders>
              <w:top w:val="nil"/>
              <w:left w:val="nil"/>
              <w:bottom w:val="single" w:sz="4" w:space="0" w:color="auto"/>
              <w:right w:val="single" w:sz="4" w:space="0" w:color="auto"/>
            </w:tcBorders>
            <w:shd w:val="clear" w:color="000000" w:fill="FFFFFF"/>
            <w:noWrap/>
            <w:vAlign w:val="center"/>
            <w:hideMark/>
          </w:tcPr>
          <w:p w14:paraId="0C47B11B"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xml:space="preserve"> $                              -   </w:t>
            </w:r>
          </w:p>
        </w:tc>
        <w:tc>
          <w:tcPr>
            <w:tcW w:w="1885" w:type="dxa"/>
            <w:tcBorders>
              <w:top w:val="nil"/>
              <w:left w:val="nil"/>
              <w:bottom w:val="single" w:sz="4" w:space="0" w:color="auto"/>
              <w:right w:val="single" w:sz="4" w:space="0" w:color="auto"/>
            </w:tcBorders>
            <w:shd w:val="clear" w:color="000000" w:fill="FFFFFF"/>
            <w:noWrap/>
            <w:vAlign w:val="center"/>
            <w:hideMark/>
          </w:tcPr>
          <w:p w14:paraId="3562017F"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w:t>
            </w:r>
          </w:p>
        </w:tc>
        <w:tc>
          <w:tcPr>
            <w:tcW w:w="2029" w:type="dxa"/>
            <w:tcBorders>
              <w:top w:val="nil"/>
              <w:left w:val="nil"/>
              <w:bottom w:val="single" w:sz="4" w:space="0" w:color="auto"/>
              <w:right w:val="single" w:sz="4" w:space="0" w:color="auto"/>
            </w:tcBorders>
            <w:shd w:val="clear" w:color="000000" w:fill="FFFFFF"/>
            <w:noWrap/>
            <w:vAlign w:val="center"/>
            <w:hideMark/>
          </w:tcPr>
          <w:p w14:paraId="0BE030D1"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xml:space="preserve"> $                               -   </w:t>
            </w:r>
          </w:p>
        </w:tc>
        <w:tc>
          <w:tcPr>
            <w:tcW w:w="901" w:type="dxa"/>
            <w:tcBorders>
              <w:top w:val="nil"/>
              <w:left w:val="nil"/>
              <w:bottom w:val="single" w:sz="4" w:space="0" w:color="auto"/>
              <w:right w:val="single" w:sz="4" w:space="0" w:color="auto"/>
            </w:tcBorders>
            <w:shd w:val="clear" w:color="000000" w:fill="FFFFFF"/>
            <w:noWrap/>
            <w:vAlign w:val="center"/>
            <w:hideMark/>
          </w:tcPr>
          <w:p w14:paraId="32BD86F0" w14:textId="77777777" w:rsidR="0080492F" w:rsidRPr="0080492F" w:rsidRDefault="0080492F" w:rsidP="0080492F">
            <w:pPr>
              <w:spacing w:after="0" w:line="240" w:lineRule="auto"/>
              <w:jc w:val="center"/>
              <w:rPr>
                <w:rFonts w:ascii="Arial" w:eastAsia="Times New Roman" w:hAnsi="Arial" w:cs="Arial"/>
                <w:color w:val="000000"/>
                <w:sz w:val="16"/>
                <w:szCs w:val="16"/>
                <w:lang w:val="es-CO" w:eastAsia="es-CO"/>
              </w:rPr>
            </w:pPr>
            <w:r w:rsidRPr="0080492F">
              <w:rPr>
                <w:rFonts w:ascii="Arial" w:eastAsia="Times New Roman" w:hAnsi="Arial" w:cs="Arial"/>
                <w:color w:val="000000"/>
                <w:sz w:val="16"/>
                <w:szCs w:val="16"/>
                <w:lang w:val="es-CO" w:eastAsia="es-CO"/>
              </w:rPr>
              <w:t>0,00%</w:t>
            </w:r>
          </w:p>
        </w:tc>
      </w:tr>
      <w:tr w:rsidR="0080492F" w:rsidRPr="0080492F" w14:paraId="5AB6BFA0" w14:textId="77777777" w:rsidTr="005B17DA">
        <w:trPr>
          <w:trHeight w:val="255"/>
        </w:trPr>
        <w:tc>
          <w:tcPr>
            <w:tcW w:w="826" w:type="dxa"/>
            <w:tcBorders>
              <w:top w:val="nil"/>
              <w:left w:val="single" w:sz="4" w:space="0" w:color="auto"/>
              <w:bottom w:val="single" w:sz="4" w:space="0" w:color="auto"/>
              <w:right w:val="single" w:sz="4" w:space="0" w:color="auto"/>
            </w:tcBorders>
            <w:shd w:val="clear" w:color="000000" w:fill="FFFFFF"/>
            <w:vAlign w:val="center"/>
            <w:hideMark/>
          </w:tcPr>
          <w:p w14:paraId="73789028" w14:textId="77777777" w:rsidR="0080492F" w:rsidRPr="0080492F" w:rsidRDefault="0080492F" w:rsidP="0080492F">
            <w:pPr>
              <w:spacing w:after="0" w:line="240" w:lineRule="auto"/>
              <w:jc w:val="center"/>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1906</w:t>
            </w:r>
          </w:p>
        </w:tc>
        <w:tc>
          <w:tcPr>
            <w:tcW w:w="3240" w:type="dxa"/>
            <w:tcBorders>
              <w:top w:val="nil"/>
              <w:left w:val="nil"/>
              <w:bottom w:val="single" w:sz="4" w:space="0" w:color="auto"/>
              <w:right w:val="single" w:sz="4" w:space="0" w:color="auto"/>
            </w:tcBorders>
            <w:shd w:val="clear" w:color="000000" w:fill="FFFFFF"/>
            <w:vAlign w:val="center"/>
            <w:hideMark/>
          </w:tcPr>
          <w:p w14:paraId="733F4E0E"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AVANCES Y ANTICIPOS ENTREGADOS</w:t>
            </w:r>
          </w:p>
        </w:tc>
        <w:tc>
          <w:tcPr>
            <w:tcW w:w="2029" w:type="dxa"/>
            <w:tcBorders>
              <w:top w:val="nil"/>
              <w:left w:val="nil"/>
              <w:bottom w:val="single" w:sz="4" w:space="0" w:color="auto"/>
              <w:right w:val="single" w:sz="4" w:space="0" w:color="auto"/>
            </w:tcBorders>
            <w:shd w:val="clear" w:color="000000" w:fill="FFFFFF"/>
            <w:noWrap/>
            <w:vAlign w:val="center"/>
            <w:hideMark/>
          </w:tcPr>
          <w:p w14:paraId="5EA27548"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xml:space="preserve"> $                               -   </w:t>
            </w:r>
          </w:p>
        </w:tc>
        <w:tc>
          <w:tcPr>
            <w:tcW w:w="1885" w:type="dxa"/>
            <w:tcBorders>
              <w:top w:val="nil"/>
              <w:left w:val="nil"/>
              <w:bottom w:val="single" w:sz="4" w:space="0" w:color="auto"/>
              <w:right w:val="single" w:sz="4" w:space="0" w:color="auto"/>
            </w:tcBorders>
            <w:shd w:val="clear" w:color="000000" w:fill="FFFFFF"/>
            <w:noWrap/>
            <w:vAlign w:val="center"/>
            <w:hideMark/>
          </w:tcPr>
          <w:p w14:paraId="197A3149" w14:textId="77777777" w:rsidR="0080492F" w:rsidRPr="0080492F" w:rsidRDefault="0080492F" w:rsidP="0080492F">
            <w:pPr>
              <w:spacing w:after="0" w:line="240" w:lineRule="auto"/>
              <w:rPr>
                <w:rFonts w:ascii="Arial" w:eastAsia="Times New Roman" w:hAnsi="Arial" w:cs="Arial"/>
                <w:sz w:val="20"/>
                <w:szCs w:val="20"/>
                <w:lang w:val="es-CO" w:eastAsia="es-CO"/>
              </w:rPr>
            </w:pPr>
            <w:r w:rsidRPr="0080492F">
              <w:rPr>
                <w:rFonts w:ascii="Arial" w:eastAsia="Times New Roman" w:hAnsi="Arial" w:cs="Arial"/>
                <w:sz w:val="20"/>
                <w:szCs w:val="20"/>
                <w:lang w:val="es-CO" w:eastAsia="es-CO"/>
              </w:rPr>
              <w:t> </w:t>
            </w:r>
          </w:p>
        </w:tc>
        <w:tc>
          <w:tcPr>
            <w:tcW w:w="1945" w:type="dxa"/>
            <w:tcBorders>
              <w:top w:val="nil"/>
              <w:left w:val="nil"/>
              <w:bottom w:val="single" w:sz="4" w:space="0" w:color="auto"/>
              <w:right w:val="single" w:sz="4" w:space="0" w:color="auto"/>
            </w:tcBorders>
            <w:shd w:val="clear" w:color="000000" w:fill="FFFFFF"/>
            <w:noWrap/>
            <w:vAlign w:val="center"/>
            <w:hideMark/>
          </w:tcPr>
          <w:p w14:paraId="7FC18718"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xml:space="preserve"> $          12.000.000,00 </w:t>
            </w:r>
          </w:p>
        </w:tc>
        <w:tc>
          <w:tcPr>
            <w:tcW w:w="1885" w:type="dxa"/>
            <w:tcBorders>
              <w:top w:val="nil"/>
              <w:left w:val="nil"/>
              <w:bottom w:val="single" w:sz="4" w:space="0" w:color="auto"/>
              <w:right w:val="single" w:sz="4" w:space="0" w:color="auto"/>
            </w:tcBorders>
            <w:shd w:val="clear" w:color="000000" w:fill="FFFFFF"/>
            <w:noWrap/>
            <w:vAlign w:val="center"/>
            <w:hideMark/>
          </w:tcPr>
          <w:p w14:paraId="3E68B228"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w:t>
            </w:r>
          </w:p>
        </w:tc>
        <w:tc>
          <w:tcPr>
            <w:tcW w:w="2029" w:type="dxa"/>
            <w:tcBorders>
              <w:top w:val="nil"/>
              <w:left w:val="nil"/>
              <w:bottom w:val="single" w:sz="4" w:space="0" w:color="auto"/>
              <w:right w:val="single" w:sz="4" w:space="0" w:color="auto"/>
            </w:tcBorders>
            <w:shd w:val="clear" w:color="000000" w:fill="FFFFFF"/>
            <w:noWrap/>
            <w:vAlign w:val="center"/>
            <w:hideMark/>
          </w:tcPr>
          <w:p w14:paraId="51878DE9"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xml:space="preserve"> $          (12.000.000,00)</w:t>
            </w:r>
          </w:p>
        </w:tc>
        <w:tc>
          <w:tcPr>
            <w:tcW w:w="901" w:type="dxa"/>
            <w:tcBorders>
              <w:top w:val="nil"/>
              <w:left w:val="nil"/>
              <w:bottom w:val="single" w:sz="4" w:space="0" w:color="auto"/>
              <w:right w:val="single" w:sz="4" w:space="0" w:color="auto"/>
            </w:tcBorders>
            <w:shd w:val="clear" w:color="000000" w:fill="FFFFFF"/>
            <w:noWrap/>
            <w:vAlign w:val="center"/>
            <w:hideMark/>
          </w:tcPr>
          <w:p w14:paraId="585BF444" w14:textId="77777777" w:rsidR="0080492F" w:rsidRPr="0080492F" w:rsidRDefault="0080492F" w:rsidP="0080492F">
            <w:pPr>
              <w:spacing w:after="0" w:line="240" w:lineRule="auto"/>
              <w:jc w:val="center"/>
              <w:rPr>
                <w:rFonts w:ascii="Arial" w:eastAsia="Times New Roman" w:hAnsi="Arial" w:cs="Arial"/>
                <w:color w:val="000000"/>
                <w:sz w:val="16"/>
                <w:szCs w:val="16"/>
                <w:lang w:val="es-CO" w:eastAsia="es-CO"/>
              </w:rPr>
            </w:pPr>
            <w:r w:rsidRPr="0080492F">
              <w:rPr>
                <w:rFonts w:ascii="Arial" w:eastAsia="Times New Roman" w:hAnsi="Arial" w:cs="Arial"/>
                <w:color w:val="000000"/>
                <w:sz w:val="16"/>
                <w:szCs w:val="16"/>
                <w:lang w:val="es-CO" w:eastAsia="es-CO"/>
              </w:rPr>
              <w:t>-100,00%</w:t>
            </w:r>
          </w:p>
        </w:tc>
      </w:tr>
      <w:tr w:rsidR="0080492F" w:rsidRPr="0080492F" w14:paraId="3BEF32F1" w14:textId="77777777" w:rsidTr="005B17DA">
        <w:trPr>
          <w:trHeight w:val="450"/>
        </w:trPr>
        <w:tc>
          <w:tcPr>
            <w:tcW w:w="826" w:type="dxa"/>
            <w:tcBorders>
              <w:top w:val="nil"/>
              <w:left w:val="single" w:sz="4" w:space="0" w:color="auto"/>
              <w:bottom w:val="single" w:sz="4" w:space="0" w:color="auto"/>
              <w:right w:val="single" w:sz="4" w:space="0" w:color="auto"/>
            </w:tcBorders>
            <w:shd w:val="clear" w:color="000000" w:fill="FFFFFF"/>
            <w:vAlign w:val="center"/>
            <w:hideMark/>
          </w:tcPr>
          <w:p w14:paraId="2FE23EAF" w14:textId="77777777" w:rsidR="0080492F" w:rsidRPr="0080492F" w:rsidRDefault="0080492F" w:rsidP="0080492F">
            <w:pPr>
              <w:spacing w:after="0" w:line="240" w:lineRule="auto"/>
              <w:jc w:val="center"/>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1907</w:t>
            </w:r>
          </w:p>
        </w:tc>
        <w:tc>
          <w:tcPr>
            <w:tcW w:w="3240" w:type="dxa"/>
            <w:tcBorders>
              <w:top w:val="nil"/>
              <w:left w:val="nil"/>
              <w:bottom w:val="single" w:sz="4" w:space="0" w:color="auto"/>
              <w:right w:val="single" w:sz="4" w:space="0" w:color="auto"/>
            </w:tcBorders>
            <w:shd w:val="clear" w:color="000000" w:fill="FFFFFF"/>
            <w:vAlign w:val="center"/>
            <w:hideMark/>
          </w:tcPr>
          <w:p w14:paraId="158B8616"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ANTICIPOS O SALDOS A FAVOR DE IMPUESTOS Y CONTRIBUCIONES</w:t>
            </w:r>
          </w:p>
        </w:tc>
        <w:tc>
          <w:tcPr>
            <w:tcW w:w="2029" w:type="dxa"/>
            <w:tcBorders>
              <w:top w:val="nil"/>
              <w:left w:val="nil"/>
              <w:bottom w:val="single" w:sz="4" w:space="0" w:color="auto"/>
              <w:right w:val="single" w:sz="4" w:space="0" w:color="auto"/>
            </w:tcBorders>
            <w:shd w:val="clear" w:color="000000" w:fill="FFFFFF"/>
            <w:noWrap/>
            <w:vAlign w:val="center"/>
            <w:hideMark/>
          </w:tcPr>
          <w:p w14:paraId="24A3AA8C"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xml:space="preserve"> $         121.566.000,00 </w:t>
            </w:r>
          </w:p>
        </w:tc>
        <w:tc>
          <w:tcPr>
            <w:tcW w:w="1885" w:type="dxa"/>
            <w:tcBorders>
              <w:top w:val="nil"/>
              <w:left w:val="nil"/>
              <w:bottom w:val="single" w:sz="4" w:space="0" w:color="auto"/>
              <w:right w:val="single" w:sz="4" w:space="0" w:color="auto"/>
            </w:tcBorders>
            <w:shd w:val="clear" w:color="000000" w:fill="FFFFFF"/>
            <w:noWrap/>
            <w:vAlign w:val="center"/>
            <w:hideMark/>
          </w:tcPr>
          <w:p w14:paraId="35D28B4F" w14:textId="77777777" w:rsidR="0080492F" w:rsidRPr="0080492F" w:rsidRDefault="0080492F" w:rsidP="0080492F">
            <w:pPr>
              <w:spacing w:after="0" w:line="240" w:lineRule="auto"/>
              <w:rPr>
                <w:rFonts w:ascii="Arial" w:eastAsia="Times New Roman" w:hAnsi="Arial" w:cs="Arial"/>
                <w:sz w:val="20"/>
                <w:szCs w:val="20"/>
                <w:lang w:val="es-CO" w:eastAsia="es-CO"/>
              </w:rPr>
            </w:pPr>
            <w:r w:rsidRPr="0080492F">
              <w:rPr>
                <w:rFonts w:ascii="Arial" w:eastAsia="Times New Roman" w:hAnsi="Arial" w:cs="Arial"/>
                <w:sz w:val="20"/>
                <w:szCs w:val="20"/>
                <w:lang w:val="es-CO" w:eastAsia="es-CO"/>
              </w:rPr>
              <w:t> </w:t>
            </w:r>
          </w:p>
        </w:tc>
        <w:tc>
          <w:tcPr>
            <w:tcW w:w="1945" w:type="dxa"/>
            <w:tcBorders>
              <w:top w:val="nil"/>
              <w:left w:val="nil"/>
              <w:bottom w:val="single" w:sz="4" w:space="0" w:color="auto"/>
              <w:right w:val="single" w:sz="4" w:space="0" w:color="auto"/>
            </w:tcBorders>
            <w:shd w:val="clear" w:color="000000" w:fill="FFFFFF"/>
            <w:noWrap/>
            <w:vAlign w:val="center"/>
            <w:hideMark/>
          </w:tcPr>
          <w:p w14:paraId="6937365B"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xml:space="preserve"> $        259.507.000,00 </w:t>
            </w:r>
          </w:p>
        </w:tc>
        <w:tc>
          <w:tcPr>
            <w:tcW w:w="1885" w:type="dxa"/>
            <w:tcBorders>
              <w:top w:val="nil"/>
              <w:left w:val="nil"/>
              <w:bottom w:val="single" w:sz="4" w:space="0" w:color="auto"/>
              <w:right w:val="single" w:sz="4" w:space="0" w:color="auto"/>
            </w:tcBorders>
            <w:shd w:val="clear" w:color="000000" w:fill="FFFFFF"/>
            <w:noWrap/>
            <w:vAlign w:val="center"/>
            <w:hideMark/>
          </w:tcPr>
          <w:p w14:paraId="062D270A"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w:t>
            </w:r>
          </w:p>
        </w:tc>
        <w:tc>
          <w:tcPr>
            <w:tcW w:w="2029" w:type="dxa"/>
            <w:tcBorders>
              <w:top w:val="nil"/>
              <w:left w:val="nil"/>
              <w:bottom w:val="single" w:sz="4" w:space="0" w:color="auto"/>
              <w:right w:val="single" w:sz="4" w:space="0" w:color="auto"/>
            </w:tcBorders>
            <w:shd w:val="clear" w:color="000000" w:fill="FFFFFF"/>
            <w:noWrap/>
            <w:vAlign w:val="center"/>
            <w:hideMark/>
          </w:tcPr>
          <w:p w14:paraId="0D3F6647"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xml:space="preserve"> $        (137.941.000,00)</w:t>
            </w:r>
          </w:p>
        </w:tc>
        <w:tc>
          <w:tcPr>
            <w:tcW w:w="901" w:type="dxa"/>
            <w:tcBorders>
              <w:top w:val="nil"/>
              <w:left w:val="nil"/>
              <w:bottom w:val="single" w:sz="4" w:space="0" w:color="auto"/>
              <w:right w:val="single" w:sz="4" w:space="0" w:color="auto"/>
            </w:tcBorders>
            <w:shd w:val="clear" w:color="000000" w:fill="FFFFFF"/>
            <w:noWrap/>
            <w:vAlign w:val="center"/>
            <w:hideMark/>
          </w:tcPr>
          <w:p w14:paraId="54437BBF" w14:textId="77777777" w:rsidR="0080492F" w:rsidRPr="0080492F" w:rsidRDefault="0080492F" w:rsidP="0080492F">
            <w:pPr>
              <w:spacing w:after="0" w:line="240" w:lineRule="auto"/>
              <w:jc w:val="center"/>
              <w:rPr>
                <w:rFonts w:ascii="Arial" w:eastAsia="Times New Roman" w:hAnsi="Arial" w:cs="Arial"/>
                <w:color w:val="000000"/>
                <w:sz w:val="16"/>
                <w:szCs w:val="16"/>
                <w:lang w:val="es-CO" w:eastAsia="es-CO"/>
              </w:rPr>
            </w:pPr>
            <w:r w:rsidRPr="0080492F">
              <w:rPr>
                <w:rFonts w:ascii="Arial" w:eastAsia="Times New Roman" w:hAnsi="Arial" w:cs="Arial"/>
                <w:color w:val="000000"/>
                <w:sz w:val="16"/>
                <w:szCs w:val="16"/>
                <w:lang w:val="es-CO" w:eastAsia="es-CO"/>
              </w:rPr>
              <w:t>-53,16%</w:t>
            </w:r>
          </w:p>
        </w:tc>
      </w:tr>
      <w:tr w:rsidR="0080492F" w:rsidRPr="0080492F" w14:paraId="498CA0FB" w14:textId="77777777" w:rsidTr="005B17DA">
        <w:trPr>
          <w:trHeight w:val="255"/>
        </w:trPr>
        <w:tc>
          <w:tcPr>
            <w:tcW w:w="826" w:type="dxa"/>
            <w:tcBorders>
              <w:top w:val="nil"/>
              <w:left w:val="single" w:sz="4" w:space="0" w:color="auto"/>
              <w:bottom w:val="single" w:sz="4" w:space="0" w:color="auto"/>
              <w:right w:val="single" w:sz="4" w:space="0" w:color="auto"/>
            </w:tcBorders>
            <w:shd w:val="clear" w:color="000000" w:fill="FFFFFF"/>
            <w:vAlign w:val="center"/>
            <w:hideMark/>
          </w:tcPr>
          <w:p w14:paraId="6282183F" w14:textId="77777777" w:rsidR="0080492F" w:rsidRPr="0080492F" w:rsidRDefault="0080492F" w:rsidP="0080492F">
            <w:pPr>
              <w:spacing w:after="0" w:line="240" w:lineRule="auto"/>
              <w:jc w:val="center"/>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1908</w:t>
            </w:r>
          </w:p>
        </w:tc>
        <w:tc>
          <w:tcPr>
            <w:tcW w:w="3240" w:type="dxa"/>
            <w:tcBorders>
              <w:top w:val="nil"/>
              <w:left w:val="nil"/>
              <w:bottom w:val="single" w:sz="4" w:space="0" w:color="auto"/>
              <w:right w:val="single" w:sz="4" w:space="0" w:color="auto"/>
            </w:tcBorders>
            <w:shd w:val="clear" w:color="000000" w:fill="FFFFFF"/>
            <w:vAlign w:val="center"/>
            <w:hideMark/>
          </w:tcPr>
          <w:p w14:paraId="33E91AC7"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RECURSOS ENTREGADOS EN ADMINISTRACION</w:t>
            </w:r>
          </w:p>
        </w:tc>
        <w:tc>
          <w:tcPr>
            <w:tcW w:w="2029" w:type="dxa"/>
            <w:tcBorders>
              <w:top w:val="nil"/>
              <w:left w:val="nil"/>
              <w:bottom w:val="single" w:sz="4" w:space="0" w:color="auto"/>
              <w:right w:val="single" w:sz="4" w:space="0" w:color="auto"/>
            </w:tcBorders>
            <w:shd w:val="clear" w:color="000000" w:fill="FFFFFF"/>
            <w:noWrap/>
            <w:vAlign w:val="center"/>
            <w:hideMark/>
          </w:tcPr>
          <w:p w14:paraId="10B521BB"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xml:space="preserve"> $         343.324.030,06 </w:t>
            </w:r>
          </w:p>
        </w:tc>
        <w:tc>
          <w:tcPr>
            <w:tcW w:w="1885" w:type="dxa"/>
            <w:tcBorders>
              <w:top w:val="nil"/>
              <w:left w:val="nil"/>
              <w:bottom w:val="single" w:sz="4" w:space="0" w:color="auto"/>
              <w:right w:val="single" w:sz="4" w:space="0" w:color="auto"/>
            </w:tcBorders>
            <w:shd w:val="clear" w:color="000000" w:fill="FFFFFF"/>
            <w:noWrap/>
            <w:vAlign w:val="center"/>
            <w:hideMark/>
          </w:tcPr>
          <w:p w14:paraId="0FDBC9D2" w14:textId="77777777" w:rsidR="0080492F" w:rsidRPr="0080492F" w:rsidRDefault="0080492F" w:rsidP="0080492F">
            <w:pPr>
              <w:spacing w:after="0" w:line="240" w:lineRule="auto"/>
              <w:rPr>
                <w:rFonts w:ascii="Arial" w:eastAsia="Times New Roman" w:hAnsi="Arial" w:cs="Arial"/>
                <w:sz w:val="20"/>
                <w:szCs w:val="20"/>
                <w:lang w:val="es-CO" w:eastAsia="es-CO"/>
              </w:rPr>
            </w:pPr>
            <w:r w:rsidRPr="0080492F">
              <w:rPr>
                <w:rFonts w:ascii="Arial" w:eastAsia="Times New Roman" w:hAnsi="Arial" w:cs="Arial"/>
                <w:sz w:val="20"/>
                <w:szCs w:val="20"/>
                <w:lang w:val="es-CO" w:eastAsia="es-CO"/>
              </w:rPr>
              <w:t> </w:t>
            </w:r>
          </w:p>
        </w:tc>
        <w:tc>
          <w:tcPr>
            <w:tcW w:w="1945" w:type="dxa"/>
            <w:tcBorders>
              <w:top w:val="nil"/>
              <w:left w:val="nil"/>
              <w:bottom w:val="single" w:sz="4" w:space="0" w:color="auto"/>
              <w:right w:val="single" w:sz="4" w:space="0" w:color="auto"/>
            </w:tcBorders>
            <w:shd w:val="clear" w:color="000000" w:fill="FFFFFF"/>
            <w:noWrap/>
            <w:vAlign w:val="center"/>
            <w:hideMark/>
          </w:tcPr>
          <w:p w14:paraId="7DDA2A51"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xml:space="preserve"> $        259.507.000,00 </w:t>
            </w:r>
          </w:p>
        </w:tc>
        <w:tc>
          <w:tcPr>
            <w:tcW w:w="1885" w:type="dxa"/>
            <w:tcBorders>
              <w:top w:val="nil"/>
              <w:left w:val="nil"/>
              <w:bottom w:val="single" w:sz="4" w:space="0" w:color="auto"/>
              <w:right w:val="single" w:sz="4" w:space="0" w:color="auto"/>
            </w:tcBorders>
            <w:shd w:val="clear" w:color="000000" w:fill="FFFFFF"/>
            <w:noWrap/>
            <w:vAlign w:val="center"/>
            <w:hideMark/>
          </w:tcPr>
          <w:p w14:paraId="35966BFF"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w:t>
            </w:r>
          </w:p>
        </w:tc>
        <w:tc>
          <w:tcPr>
            <w:tcW w:w="2029" w:type="dxa"/>
            <w:tcBorders>
              <w:top w:val="nil"/>
              <w:left w:val="nil"/>
              <w:bottom w:val="single" w:sz="4" w:space="0" w:color="auto"/>
              <w:right w:val="single" w:sz="4" w:space="0" w:color="auto"/>
            </w:tcBorders>
            <w:shd w:val="clear" w:color="000000" w:fill="FFFFFF"/>
            <w:noWrap/>
            <w:vAlign w:val="center"/>
            <w:hideMark/>
          </w:tcPr>
          <w:p w14:paraId="66B9F82A"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xml:space="preserve"> $           83.817.030,06 </w:t>
            </w:r>
          </w:p>
        </w:tc>
        <w:tc>
          <w:tcPr>
            <w:tcW w:w="901" w:type="dxa"/>
            <w:tcBorders>
              <w:top w:val="nil"/>
              <w:left w:val="nil"/>
              <w:bottom w:val="single" w:sz="4" w:space="0" w:color="auto"/>
              <w:right w:val="single" w:sz="4" w:space="0" w:color="auto"/>
            </w:tcBorders>
            <w:shd w:val="clear" w:color="000000" w:fill="FFFFFF"/>
            <w:noWrap/>
            <w:vAlign w:val="center"/>
            <w:hideMark/>
          </w:tcPr>
          <w:p w14:paraId="07725DFE" w14:textId="77777777" w:rsidR="0080492F" w:rsidRPr="0080492F" w:rsidRDefault="0080492F" w:rsidP="0080492F">
            <w:pPr>
              <w:spacing w:after="0" w:line="240" w:lineRule="auto"/>
              <w:jc w:val="center"/>
              <w:rPr>
                <w:rFonts w:ascii="Arial" w:eastAsia="Times New Roman" w:hAnsi="Arial" w:cs="Arial"/>
                <w:color w:val="000000"/>
                <w:sz w:val="16"/>
                <w:szCs w:val="16"/>
                <w:lang w:val="es-CO" w:eastAsia="es-CO"/>
              </w:rPr>
            </w:pPr>
            <w:r w:rsidRPr="0080492F">
              <w:rPr>
                <w:rFonts w:ascii="Arial" w:eastAsia="Times New Roman" w:hAnsi="Arial" w:cs="Arial"/>
                <w:color w:val="000000"/>
                <w:sz w:val="16"/>
                <w:szCs w:val="16"/>
                <w:lang w:val="es-CO" w:eastAsia="es-CO"/>
              </w:rPr>
              <w:t>32,30%</w:t>
            </w:r>
          </w:p>
        </w:tc>
      </w:tr>
      <w:tr w:rsidR="0080492F" w:rsidRPr="0080492F" w14:paraId="27AC008D" w14:textId="77777777" w:rsidTr="005B17DA">
        <w:trPr>
          <w:trHeight w:val="255"/>
        </w:trPr>
        <w:tc>
          <w:tcPr>
            <w:tcW w:w="826" w:type="dxa"/>
            <w:tcBorders>
              <w:top w:val="nil"/>
              <w:left w:val="single" w:sz="4" w:space="0" w:color="auto"/>
              <w:bottom w:val="single" w:sz="4" w:space="0" w:color="auto"/>
              <w:right w:val="single" w:sz="4" w:space="0" w:color="auto"/>
            </w:tcBorders>
            <w:shd w:val="clear" w:color="000000" w:fill="D6DCE4"/>
            <w:vAlign w:val="center"/>
            <w:hideMark/>
          </w:tcPr>
          <w:p w14:paraId="33089081" w14:textId="77777777" w:rsidR="0080492F" w:rsidRPr="0080492F" w:rsidRDefault="0080492F" w:rsidP="0080492F">
            <w:pPr>
              <w:spacing w:after="0" w:line="240" w:lineRule="auto"/>
              <w:jc w:val="center"/>
              <w:rPr>
                <w:rFonts w:ascii="Arial" w:eastAsia="Times New Roman" w:hAnsi="Arial" w:cs="Arial"/>
                <w:b/>
                <w:bCs/>
                <w:sz w:val="16"/>
                <w:szCs w:val="16"/>
                <w:lang w:val="es-CO" w:eastAsia="es-CO"/>
              </w:rPr>
            </w:pPr>
            <w:r w:rsidRPr="0080492F">
              <w:rPr>
                <w:rFonts w:ascii="Arial" w:eastAsia="Times New Roman" w:hAnsi="Arial" w:cs="Arial"/>
                <w:b/>
                <w:bCs/>
                <w:sz w:val="16"/>
                <w:szCs w:val="16"/>
                <w:lang w:val="es-CO" w:eastAsia="es-CO"/>
              </w:rPr>
              <w:t> </w:t>
            </w:r>
          </w:p>
        </w:tc>
        <w:tc>
          <w:tcPr>
            <w:tcW w:w="3240" w:type="dxa"/>
            <w:tcBorders>
              <w:top w:val="nil"/>
              <w:left w:val="nil"/>
              <w:bottom w:val="single" w:sz="4" w:space="0" w:color="auto"/>
              <w:right w:val="single" w:sz="4" w:space="0" w:color="auto"/>
            </w:tcBorders>
            <w:shd w:val="clear" w:color="000000" w:fill="D6DCE4"/>
            <w:vAlign w:val="center"/>
            <w:hideMark/>
          </w:tcPr>
          <w:p w14:paraId="6A9C7E1A" w14:textId="77777777" w:rsidR="0080492F" w:rsidRPr="0080492F" w:rsidRDefault="0080492F" w:rsidP="0080492F">
            <w:pPr>
              <w:spacing w:after="0" w:line="240" w:lineRule="auto"/>
              <w:rPr>
                <w:rFonts w:ascii="Arial" w:eastAsia="Times New Roman" w:hAnsi="Arial" w:cs="Arial"/>
                <w:b/>
                <w:bCs/>
                <w:sz w:val="16"/>
                <w:szCs w:val="16"/>
                <w:lang w:val="es-CO" w:eastAsia="es-CO"/>
              </w:rPr>
            </w:pPr>
            <w:r w:rsidRPr="0080492F">
              <w:rPr>
                <w:rFonts w:ascii="Arial" w:eastAsia="Times New Roman" w:hAnsi="Arial" w:cs="Arial"/>
                <w:b/>
                <w:bCs/>
                <w:sz w:val="16"/>
                <w:szCs w:val="16"/>
                <w:lang w:val="es-CO" w:eastAsia="es-CO"/>
              </w:rPr>
              <w:t>ACTIVO NO CORRIENTE</w:t>
            </w:r>
          </w:p>
        </w:tc>
        <w:tc>
          <w:tcPr>
            <w:tcW w:w="2029" w:type="dxa"/>
            <w:tcBorders>
              <w:top w:val="nil"/>
              <w:left w:val="nil"/>
              <w:bottom w:val="single" w:sz="4" w:space="0" w:color="auto"/>
              <w:right w:val="single" w:sz="4" w:space="0" w:color="auto"/>
            </w:tcBorders>
            <w:shd w:val="clear" w:color="000000" w:fill="D6DCE4"/>
            <w:noWrap/>
            <w:vAlign w:val="center"/>
            <w:hideMark/>
          </w:tcPr>
          <w:p w14:paraId="109E921A" w14:textId="77777777" w:rsidR="0080492F" w:rsidRPr="0080492F" w:rsidRDefault="0080492F" w:rsidP="0080492F">
            <w:pPr>
              <w:spacing w:after="0" w:line="240" w:lineRule="auto"/>
              <w:rPr>
                <w:rFonts w:ascii="Arial" w:eastAsia="Times New Roman" w:hAnsi="Arial" w:cs="Arial"/>
                <w:b/>
                <w:bCs/>
                <w:sz w:val="16"/>
                <w:szCs w:val="16"/>
                <w:lang w:val="es-CO" w:eastAsia="es-CO"/>
              </w:rPr>
            </w:pPr>
            <w:r w:rsidRPr="0080492F">
              <w:rPr>
                <w:rFonts w:ascii="Arial" w:eastAsia="Times New Roman" w:hAnsi="Arial" w:cs="Arial"/>
                <w:b/>
                <w:bCs/>
                <w:sz w:val="16"/>
                <w:szCs w:val="16"/>
                <w:lang w:val="es-CO" w:eastAsia="es-CO"/>
              </w:rPr>
              <w:t xml:space="preserve"> $    40.828.251.155,98 </w:t>
            </w:r>
          </w:p>
        </w:tc>
        <w:tc>
          <w:tcPr>
            <w:tcW w:w="1885" w:type="dxa"/>
            <w:tcBorders>
              <w:top w:val="nil"/>
              <w:left w:val="nil"/>
              <w:bottom w:val="single" w:sz="4" w:space="0" w:color="auto"/>
              <w:right w:val="single" w:sz="4" w:space="0" w:color="auto"/>
            </w:tcBorders>
            <w:shd w:val="clear" w:color="000000" w:fill="D6DCE4"/>
            <w:noWrap/>
            <w:vAlign w:val="center"/>
            <w:hideMark/>
          </w:tcPr>
          <w:p w14:paraId="2E579D14"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w:t>
            </w:r>
          </w:p>
        </w:tc>
        <w:tc>
          <w:tcPr>
            <w:tcW w:w="1945" w:type="dxa"/>
            <w:tcBorders>
              <w:top w:val="nil"/>
              <w:left w:val="nil"/>
              <w:bottom w:val="single" w:sz="4" w:space="0" w:color="auto"/>
              <w:right w:val="single" w:sz="4" w:space="0" w:color="auto"/>
            </w:tcBorders>
            <w:shd w:val="clear" w:color="000000" w:fill="D6DCE4"/>
            <w:vAlign w:val="center"/>
            <w:hideMark/>
          </w:tcPr>
          <w:p w14:paraId="7231D37E" w14:textId="77777777" w:rsidR="0080492F" w:rsidRPr="0080492F" w:rsidRDefault="0080492F" w:rsidP="0080492F">
            <w:pPr>
              <w:spacing w:after="0" w:line="240" w:lineRule="auto"/>
              <w:rPr>
                <w:rFonts w:ascii="Arial" w:eastAsia="Times New Roman" w:hAnsi="Arial" w:cs="Arial"/>
                <w:b/>
                <w:bCs/>
                <w:sz w:val="16"/>
                <w:szCs w:val="16"/>
                <w:lang w:val="es-CO" w:eastAsia="es-CO"/>
              </w:rPr>
            </w:pPr>
            <w:r w:rsidRPr="0080492F">
              <w:rPr>
                <w:rFonts w:ascii="Arial" w:eastAsia="Times New Roman" w:hAnsi="Arial" w:cs="Arial"/>
                <w:b/>
                <w:bCs/>
                <w:sz w:val="16"/>
                <w:szCs w:val="16"/>
                <w:lang w:val="es-CO" w:eastAsia="es-CO"/>
              </w:rPr>
              <w:t xml:space="preserve"> $   41.957.138.085,63 </w:t>
            </w:r>
          </w:p>
        </w:tc>
        <w:tc>
          <w:tcPr>
            <w:tcW w:w="1885" w:type="dxa"/>
            <w:tcBorders>
              <w:top w:val="nil"/>
              <w:left w:val="nil"/>
              <w:bottom w:val="single" w:sz="4" w:space="0" w:color="auto"/>
              <w:right w:val="single" w:sz="4" w:space="0" w:color="auto"/>
            </w:tcBorders>
            <w:shd w:val="clear" w:color="000000" w:fill="D6DCE4"/>
            <w:noWrap/>
            <w:vAlign w:val="center"/>
            <w:hideMark/>
          </w:tcPr>
          <w:p w14:paraId="7C8B70B2"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w:t>
            </w:r>
          </w:p>
        </w:tc>
        <w:tc>
          <w:tcPr>
            <w:tcW w:w="2029" w:type="dxa"/>
            <w:tcBorders>
              <w:top w:val="nil"/>
              <w:left w:val="nil"/>
              <w:bottom w:val="single" w:sz="4" w:space="0" w:color="auto"/>
              <w:right w:val="single" w:sz="4" w:space="0" w:color="auto"/>
            </w:tcBorders>
            <w:shd w:val="clear" w:color="000000" w:fill="D6DCE4"/>
            <w:vAlign w:val="center"/>
            <w:hideMark/>
          </w:tcPr>
          <w:p w14:paraId="0C6F5A79" w14:textId="77777777" w:rsidR="0080492F" w:rsidRPr="0080492F" w:rsidRDefault="0080492F" w:rsidP="0080492F">
            <w:pPr>
              <w:spacing w:after="0" w:line="240" w:lineRule="auto"/>
              <w:rPr>
                <w:rFonts w:ascii="Arial" w:eastAsia="Times New Roman" w:hAnsi="Arial" w:cs="Arial"/>
                <w:b/>
                <w:bCs/>
                <w:sz w:val="16"/>
                <w:szCs w:val="16"/>
                <w:lang w:val="es-CO" w:eastAsia="es-CO"/>
              </w:rPr>
            </w:pPr>
            <w:r w:rsidRPr="0080492F">
              <w:rPr>
                <w:rFonts w:ascii="Arial" w:eastAsia="Times New Roman" w:hAnsi="Arial" w:cs="Arial"/>
                <w:b/>
                <w:bCs/>
                <w:sz w:val="16"/>
                <w:szCs w:val="16"/>
                <w:lang w:val="es-CO" w:eastAsia="es-CO"/>
              </w:rPr>
              <w:t xml:space="preserve"> $     (1.128.886.929,65)</w:t>
            </w:r>
          </w:p>
        </w:tc>
        <w:tc>
          <w:tcPr>
            <w:tcW w:w="901" w:type="dxa"/>
            <w:tcBorders>
              <w:top w:val="nil"/>
              <w:left w:val="nil"/>
              <w:bottom w:val="single" w:sz="4" w:space="0" w:color="auto"/>
              <w:right w:val="single" w:sz="4" w:space="0" w:color="auto"/>
            </w:tcBorders>
            <w:shd w:val="clear" w:color="000000" w:fill="D9E1F2"/>
            <w:noWrap/>
            <w:vAlign w:val="center"/>
            <w:hideMark/>
          </w:tcPr>
          <w:p w14:paraId="26EE8689" w14:textId="77777777" w:rsidR="0080492F" w:rsidRPr="0080492F" w:rsidRDefault="0080492F" w:rsidP="0080492F">
            <w:pPr>
              <w:spacing w:after="0" w:line="240" w:lineRule="auto"/>
              <w:jc w:val="center"/>
              <w:rPr>
                <w:rFonts w:ascii="Arial" w:eastAsia="Times New Roman" w:hAnsi="Arial" w:cs="Arial"/>
                <w:b/>
                <w:bCs/>
                <w:color w:val="000000"/>
                <w:sz w:val="16"/>
                <w:szCs w:val="16"/>
                <w:lang w:val="es-CO" w:eastAsia="es-CO"/>
              </w:rPr>
            </w:pPr>
            <w:r w:rsidRPr="0080492F">
              <w:rPr>
                <w:rFonts w:ascii="Arial" w:eastAsia="Times New Roman" w:hAnsi="Arial" w:cs="Arial"/>
                <w:b/>
                <w:bCs/>
                <w:color w:val="000000"/>
                <w:sz w:val="16"/>
                <w:szCs w:val="16"/>
                <w:lang w:val="es-CO" w:eastAsia="es-CO"/>
              </w:rPr>
              <w:t>-2,69%</w:t>
            </w:r>
          </w:p>
        </w:tc>
      </w:tr>
      <w:tr w:rsidR="0080492F" w:rsidRPr="0080492F" w14:paraId="2ED3587F" w14:textId="77777777" w:rsidTr="005B17DA">
        <w:trPr>
          <w:trHeight w:val="255"/>
        </w:trPr>
        <w:tc>
          <w:tcPr>
            <w:tcW w:w="826" w:type="dxa"/>
            <w:tcBorders>
              <w:top w:val="nil"/>
              <w:left w:val="single" w:sz="4" w:space="0" w:color="auto"/>
              <w:bottom w:val="single" w:sz="4" w:space="0" w:color="auto"/>
              <w:right w:val="single" w:sz="4" w:space="0" w:color="auto"/>
            </w:tcBorders>
            <w:shd w:val="clear" w:color="000000" w:fill="FFFFFF"/>
            <w:vAlign w:val="center"/>
            <w:hideMark/>
          </w:tcPr>
          <w:p w14:paraId="0C9DDF57" w14:textId="77777777" w:rsidR="0080492F" w:rsidRPr="0080492F" w:rsidRDefault="0080492F" w:rsidP="0080492F">
            <w:pPr>
              <w:spacing w:after="0" w:line="240" w:lineRule="auto"/>
              <w:jc w:val="center"/>
              <w:rPr>
                <w:rFonts w:ascii="Arial" w:eastAsia="Times New Roman" w:hAnsi="Arial" w:cs="Arial"/>
                <w:b/>
                <w:bCs/>
                <w:sz w:val="16"/>
                <w:szCs w:val="16"/>
                <w:lang w:val="es-CO" w:eastAsia="es-CO"/>
              </w:rPr>
            </w:pPr>
            <w:r w:rsidRPr="0080492F">
              <w:rPr>
                <w:rFonts w:ascii="Arial" w:eastAsia="Times New Roman" w:hAnsi="Arial" w:cs="Arial"/>
                <w:b/>
                <w:bCs/>
                <w:sz w:val="16"/>
                <w:szCs w:val="16"/>
                <w:lang w:val="es-CO" w:eastAsia="es-CO"/>
              </w:rPr>
              <w:t>13</w:t>
            </w:r>
          </w:p>
        </w:tc>
        <w:tc>
          <w:tcPr>
            <w:tcW w:w="3240" w:type="dxa"/>
            <w:tcBorders>
              <w:top w:val="nil"/>
              <w:left w:val="nil"/>
              <w:bottom w:val="single" w:sz="4" w:space="0" w:color="auto"/>
              <w:right w:val="single" w:sz="4" w:space="0" w:color="auto"/>
            </w:tcBorders>
            <w:shd w:val="clear" w:color="000000" w:fill="FFFFFF"/>
            <w:vAlign w:val="center"/>
            <w:hideMark/>
          </w:tcPr>
          <w:p w14:paraId="1F8DD656" w14:textId="77777777" w:rsidR="0080492F" w:rsidRPr="0080492F" w:rsidRDefault="0080492F" w:rsidP="0080492F">
            <w:pPr>
              <w:spacing w:after="0" w:line="240" w:lineRule="auto"/>
              <w:rPr>
                <w:rFonts w:ascii="Arial" w:eastAsia="Times New Roman" w:hAnsi="Arial" w:cs="Arial"/>
                <w:b/>
                <w:bCs/>
                <w:sz w:val="16"/>
                <w:szCs w:val="16"/>
                <w:lang w:val="es-CO" w:eastAsia="es-CO"/>
              </w:rPr>
            </w:pPr>
            <w:r w:rsidRPr="0080492F">
              <w:rPr>
                <w:rFonts w:ascii="Arial" w:eastAsia="Times New Roman" w:hAnsi="Arial" w:cs="Arial"/>
                <w:b/>
                <w:bCs/>
                <w:sz w:val="16"/>
                <w:szCs w:val="16"/>
                <w:lang w:val="es-CO" w:eastAsia="es-CO"/>
              </w:rPr>
              <w:t>CUENTAS POR COBRAR</w:t>
            </w:r>
          </w:p>
        </w:tc>
        <w:tc>
          <w:tcPr>
            <w:tcW w:w="2029" w:type="dxa"/>
            <w:tcBorders>
              <w:top w:val="nil"/>
              <w:left w:val="nil"/>
              <w:bottom w:val="single" w:sz="4" w:space="0" w:color="auto"/>
              <w:right w:val="single" w:sz="4" w:space="0" w:color="auto"/>
            </w:tcBorders>
            <w:shd w:val="clear" w:color="000000" w:fill="FFFFFF"/>
            <w:noWrap/>
            <w:vAlign w:val="center"/>
            <w:hideMark/>
          </w:tcPr>
          <w:p w14:paraId="1F6470E5" w14:textId="77777777" w:rsidR="0080492F" w:rsidRPr="0080492F" w:rsidRDefault="0080492F" w:rsidP="0080492F">
            <w:pPr>
              <w:spacing w:after="0" w:line="240" w:lineRule="auto"/>
              <w:rPr>
                <w:rFonts w:ascii="Arial" w:eastAsia="Times New Roman" w:hAnsi="Arial" w:cs="Arial"/>
                <w:b/>
                <w:bCs/>
                <w:sz w:val="16"/>
                <w:szCs w:val="16"/>
                <w:lang w:val="es-CO" w:eastAsia="es-CO"/>
              </w:rPr>
            </w:pPr>
            <w:r w:rsidRPr="0080492F">
              <w:rPr>
                <w:rFonts w:ascii="Arial" w:eastAsia="Times New Roman" w:hAnsi="Arial" w:cs="Arial"/>
                <w:b/>
                <w:bCs/>
                <w:sz w:val="16"/>
                <w:szCs w:val="16"/>
                <w:lang w:val="es-CO" w:eastAsia="es-CO"/>
              </w:rPr>
              <w:t xml:space="preserve"> $                               -   </w:t>
            </w:r>
          </w:p>
        </w:tc>
        <w:tc>
          <w:tcPr>
            <w:tcW w:w="1885" w:type="dxa"/>
            <w:tcBorders>
              <w:top w:val="nil"/>
              <w:left w:val="nil"/>
              <w:bottom w:val="single" w:sz="4" w:space="0" w:color="auto"/>
              <w:right w:val="single" w:sz="4" w:space="0" w:color="auto"/>
            </w:tcBorders>
            <w:shd w:val="clear" w:color="000000" w:fill="FFFFFF"/>
            <w:noWrap/>
            <w:vAlign w:val="center"/>
            <w:hideMark/>
          </w:tcPr>
          <w:p w14:paraId="6B4BB7E3"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w:t>
            </w:r>
          </w:p>
        </w:tc>
        <w:tc>
          <w:tcPr>
            <w:tcW w:w="1945" w:type="dxa"/>
            <w:tcBorders>
              <w:top w:val="nil"/>
              <w:left w:val="nil"/>
              <w:bottom w:val="single" w:sz="4" w:space="0" w:color="auto"/>
              <w:right w:val="single" w:sz="4" w:space="0" w:color="auto"/>
            </w:tcBorders>
            <w:shd w:val="clear" w:color="000000" w:fill="FFFFFF"/>
            <w:vAlign w:val="center"/>
            <w:hideMark/>
          </w:tcPr>
          <w:p w14:paraId="52DA703B" w14:textId="77777777" w:rsidR="0080492F" w:rsidRPr="0080492F" w:rsidRDefault="0080492F" w:rsidP="0080492F">
            <w:pPr>
              <w:spacing w:after="0" w:line="240" w:lineRule="auto"/>
              <w:rPr>
                <w:rFonts w:ascii="Arial" w:eastAsia="Times New Roman" w:hAnsi="Arial" w:cs="Arial"/>
                <w:b/>
                <w:bCs/>
                <w:sz w:val="16"/>
                <w:szCs w:val="16"/>
                <w:lang w:val="es-CO" w:eastAsia="es-CO"/>
              </w:rPr>
            </w:pPr>
            <w:r w:rsidRPr="0080492F">
              <w:rPr>
                <w:rFonts w:ascii="Arial" w:eastAsia="Times New Roman" w:hAnsi="Arial" w:cs="Arial"/>
                <w:b/>
                <w:bCs/>
                <w:sz w:val="16"/>
                <w:szCs w:val="16"/>
                <w:lang w:val="es-CO" w:eastAsia="es-CO"/>
              </w:rPr>
              <w:t xml:space="preserve"> $                              -   </w:t>
            </w:r>
          </w:p>
        </w:tc>
        <w:tc>
          <w:tcPr>
            <w:tcW w:w="1885" w:type="dxa"/>
            <w:tcBorders>
              <w:top w:val="nil"/>
              <w:left w:val="nil"/>
              <w:bottom w:val="single" w:sz="4" w:space="0" w:color="auto"/>
              <w:right w:val="single" w:sz="4" w:space="0" w:color="auto"/>
            </w:tcBorders>
            <w:shd w:val="clear" w:color="000000" w:fill="FFFFFF"/>
            <w:noWrap/>
            <w:vAlign w:val="center"/>
            <w:hideMark/>
          </w:tcPr>
          <w:p w14:paraId="21106F83"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w:t>
            </w:r>
          </w:p>
        </w:tc>
        <w:tc>
          <w:tcPr>
            <w:tcW w:w="2029" w:type="dxa"/>
            <w:tcBorders>
              <w:top w:val="nil"/>
              <w:left w:val="nil"/>
              <w:bottom w:val="single" w:sz="4" w:space="0" w:color="auto"/>
              <w:right w:val="single" w:sz="4" w:space="0" w:color="auto"/>
            </w:tcBorders>
            <w:shd w:val="clear" w:color="000000" w:fill="FFFFFF"/>
            <w:noWrap/>
            <w:vAlign w:val="center"/>
            <w:hideMark/>
          </w:tcPr>
          <w:p w14:paraId="0E92B388"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xml:space="preserve"> $                               -   </w:t>
            </w:r>
          </w:p>
        </w:tc>
        <w:tc>
          <w:tcPr>
            <w:tcW w:w="901" w:type="dxa"/>
            <w:tcBorders>
              <w:top w:val="nil"/>
              <w:left w:val="nil"/>
              <w:bottom w:val="single" w:sz="4" w:space="0" w:color="auto"/>
              <w:right w:val="single" w:sz="4" w:space="0" w:color="auto"/>
            </w:tcBorders>
            <w:shd w:val="clear" w:color="000000" w:fill="FFFFFF"/>
            <w:noWrap/>
            <w:vAlign w:val="center"/>
            <w:hideMark/>
          </w:tcPr>
          <w:p w14:paraId="2CFE3210" w14:textId="77777777" w:rsidR="0080492F" w:rsidRPr="0080492F" w:rsidRDefault="0080492F" w:rsidP="0080492F">
            <w:pPr>
              <w:spacing w:after="0" w:line="240" w:lineRule="auto"/>
              <w:jc w:val="center"/>
              <w:rPr>
                <w:rFonts w:ascii="Arial" w:eastAsia="Times New Roman" w:hAnsi="Arial" w:cs="Arial"/>
                <w:color w:val="000000"/>
                <w:sz w:val="16"/>
                <w:szCs w:val="16"/>
                <w:lang w:val="es-CO" w:eastAsia="es-CO"/>
              </w:rPr>
            </w:pPr>
            <w:r w:rsidRPr="0080492F">
              <w:rPr>
                <w:rFonts w:ascii="Arial" w:eastAsia="Times New Roman" w:hAnsi="Arial" w:cs="Arial"/>
                <w:color w:val="000000"/>
                <w:sz w:val="16"/>
                <w:szCs w:val="16"/>
                <w:lang w:val="es-CO" w:eastAsia="es-CO"/>
              </w:rPr>
              <w:t>0,00%</w:t>
            </w:r>
          </w:p>
        </w:tc>
      </w:tr>
      <w:tr w:rsidR="0080492F" w:rsidRPr="0080492F" w14:paraId="74E32A59" w14:textId="77777777" w:rsidTr="005B17DA">
        <w:trPr>
          <w:trHeight w:val="255"/>
        </w:trPr>
        <w:tc>
          <w:tcPr>
            <w:tcW w:w="826" w:type="dxa"/>
            <w:tcBorders>
              <w:top w:val="nil"/>
              <w:left w:val="single" w:sz="4" w:space="0" w:color="auto"/>
              <w:bottom w:val="single" w:sz="4" w:space="0" w:color="auto"/>
              <w:right w:val="single" w:sz="4" w:space="0" w:color="auto"/>
            </w:tcBorders>
            <w:shd w:val="clear" w:color="000000" w:fill="FFFFFF"/>
            <w:vAlign w:val="center"/>
            <w:hideMark/>
          </w:tcPr>
          <w:p w14:paraId="7CF6BAF4" w14:textId="77777777" w:rsidR="0080492F" w:rsidRPr="0080492F" w:rsidRDefault="0080492F" w:rsidP="0080492F">
            <w:pPr>
              <w:spacing w:after="0" w:line="240" w:lineRule="auto"/>
              <w:jc w:val="center"/>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1318</w:t>
            </w:r>
          </w:p>
        </w:tc>
        <w:tc>
          <w:tcPr>
            <w:tcW w:w="3240" w:type="dxa"/>
            <w:tcBorders>
              <w:top w:val="nil"/>
              <w:left w:val="nil"/>
              <w:bottom w:val="single" w:sz="4" w:space="0" w:color="auto"/>
              <w:right w:val="single" w:sz="4" w:space="0" w:color="auto"/>
            </w:tcBorders>
            <w:shd w:val="clear" w:color="000000" w:fill="FFFFFF"/>
            <w:vAlign w:val="center"/>
            <w:hideMark/>
          </w:tcPr>
          <w:p w14:paraId="206F1309"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PRESTACION DE SERVICIOS PUBLICOS</w:t>
            </w:r>
          </w:p>
        </w:tc>
        <w:tc>
          <w:tcPr>
            <w:tcW w:w="2029" w:type="dxa"/>
            <w:tcBorders>
              <w:top w:val="nil"/>
              <w:left w:val="nil"/>
              <w:bottom w:val="single" w:sz="4" w:space="0" w:color="auto"/>
              <w:right w:val="single" w:sz="4" w:space="0" w:color="auto"/>
            </w:tcBorders>
            <w:shd w:val="clear" w:color="000000" w:fill="FFFFFF"/>
            <w:noWrap/>
            <w:vAlign w:val="center"/>
            <w:hideMark/>
          </w:tcPr>
          <w:p w14:paraId="603A056D"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xml:space="preserve"> $                               -   </w:t>
            </w:r>
          </w:p>
        </w:tc>
        <w:tc>
          <w:tcPr>
            <w:tcW w:w="1885" w:type="dxa"/>
            <w:tcBorders>
              <w:top w:val="nil"/>
              <w:left w:val="nil"/>
              <w:bottom w:val="single" w:sz="4" w:space="0" w:color="auto"/>
              <w:right w:val="single" w:sz="4" w:space="0" w:color="auto"/>
            </w:tcBorders>
            <w:shd w:val="clear" w:color="000000" w:fill="FFFFFF"/>
            <w:noWrap/>
            <w:vAlign w:val="center"/>
            <w:hideMark/>
          </w:tcPr>
          <w:p w14:paraId="2CEF198A"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w:t>
            </w:r>
          </w:p>
        </w:tc>
        <w:tc>
          <w:tcPr>
            <w:tcW w:w="1945" w:type="dxa"/>
            <w:tcBorders>
              <w:top w:val="nil"/>
              <w:left w:val="nil"/>
              <w:bottom w:val="single" w:sz="4" w:space="0" w:color="auto"/>
              <w:right w:val="single" w:sz="4" w:space="0" w:color="auto"/>
            </w:tcBorders>
            <w:shd w:val="clear" w:color="000000" w:fill="FFFFFF"/>
            <w:noWrap/>
            <w:vAlign w:val="center"/>
            <w:hideMark/>
          </w:tcPr>
          <w:p w14:paraId="6BB38F08"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xml:space="preserve"> $                              -   </w:t>
            </w:r>
          </w:p>
        </w:tc>
        <w:tc>
          <w:tcPr>
            <w:tcW w:w="1885" w:type="dxa"/>
            <w:tcBorders>
              <w:top w:val="nil"/>
              <w:left w:val="nil"/>
              <w:bottom w:val="single" w:sz="4" w:space="0" w:color="auto"/>
              <w:right w:val="single" w:sz="4" w:space="0" w:color="auto"/>
            </w:tcBorders>
            <w:shd w:val="clear" w:color="000000" w:fill="FFFFFF"/>
            <w:noWrap/>
            <w:vAlign w:val="center"/>
            <w:hideMark/>
          </w:tcPr>
          <w:p w14:paraId="6283262F"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w:t>
            </w:r>
          </w:p>
        </w:tc>
        <w:tc>
          <w:tcPr>
            <w:tcW w:w="2029" w:type="dxa"/>
            <w:tcBorders>
              <w:top w:val="nil"/>
              <w:left w:val="nil"/>
              <w:bottom w:val="single" w:sz="4" w:space="0" w:color="auto"/>
              <w:right w:val="single" w:sz="4" w:space="0" w:color="auto"/>
            </w:tcBorders>
            <w:shd w:val="clear" w:color="000000" w:fill="FFFFFF"/>
            <w:noWrap/>
            <w:vAlign w:val="center"/>
            <w:hideMark/>
          </w:tcPr>
          <w:p w14:paraId="5C5CB1B7"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xml:space="preserve"> - </w:t>
            </w:r>
          </w:p>
        </w:tc>
        <w:tc>
          <w:tcPr>
            <w:tcW w:w="901" w:type="dxa"/>
            <w:tcBorders>
              <w:top w:val="nil"/>
              <w:left w:val="nil"/>
              <w:bottom w:val="single" w:sz="4" w:space="0" w:color="auto"/>
              <w:right w:val="single" w:sz="4" w:space="0" w:color="auto"/>
            </w:tcBorders>
            <w:shd w:val="clear" w:color="000000" w:fill="FFFFFF"/>
            <w:noWrap/>
            <w:vAlign w:val="center"/>
            <w:hideMark/>
          </w:tcPr>
          <w:p w14:paraId="6B1A8EBF" w14:textId="77777777" w:rsidR="0080492F" w:rsidRPr="0080492F" w:rsidRDefault="0080492F" w:rsidP="0080492F">
            <w:pPr>
              <w:spacing w:after="0" w:line="240" w:lineRule="auto"/>
              <w:jc w:val="center"/>
              <w:rPr>
                <w:rFonts w:ascii="Arial" w:eastAsia="Times New Roman" w:hAnsi="Arial" w:cs="Arial"/>
                <w:color w:val="000000"/>
                <w:sz w:val="16"/>
                <w:szCs w:val="16"/>
                <w:lang w:val="es-CO" w:eastAsia="es-CO"/>
              </w:rPr>
            </w:pPr>
            <w:r w:rsidRPr="0080492F">
              <w:rPr>
                <w:rFonts w:ascii="Arial" w:eastAsia="Times New Roman" w:hAnsi="Arial" w:cs="Arial"/>
                <w:color w:val="000000"/>
                <w:sz w:val="16"/>
                <w:szCs w:val="16"/>
                <w:lang w:val="es-CO" w:eastAsia="es-CO"/>
              </w:rPr>
              <w:t>-</w:t>
            </w:r>
          </w:p>
        </w:tc>
      </w:tr>
      <w:tr w:rsidR="0080492F" w:rsidRPr="0080492F" w14:paraId="2740EAD1" w14:textId="77777777" w:rsidTr="005B17DA">
        <w:trPr>
          <w:trHeight w:val="255"/>
        </w:trPr>
        <w:tc>
          <w:tcPr>
            <w:tcW w:w="826" w:type="dxa"/>
            <w:tcBorders>
              <w:top w:val="nil"/>
              <w:left w:val="single" w:sz="4" w:space="0" w:color="auto"/>
              <w:bottom w:val="single" w:sz="4" w:space="0" w:color="auto"/>
              <w:right w:val="single" w:sz="4" w:space="0" w:color="auto"/>
            </w:tcBorders>
            <w:shd w:val="clear" w:color="000000" w:fill="FFFFFF"/>
            <w:vAlign w:val="center"/>
            <w:hideMark/>
          </w:tcPr>
          <w:p w14:paraId="49DC8700" w14:textId="77777777" w:rsidR="0080492F" w:rsidRPr="0080492F" w:rsidRDefault="0080492F" w:rsidP="0080492F">
            <w:pPr>
              <w:spacing w:after="0" w:line="240" w:lineRule="auto"/>
              <w:jc w:val="center"/>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1385</w:t>
            </w:r>
          </w:p>
        </w:tc>
        <w:tc>
          <w:tcPr>
            <w:tcW w:w="3240" w:type="dxa"/>
            <w:tcBorders>
              <w:top w:val="nil"/>
              <w:left w:val="nil"/>
              <w:bottom w:val="single" w:sz="4" w:space="0" w:color="auto"/>
              <w:right w:val="single" w:sz="4" w:space="0" w:color="auto"/>
            </w:tcBorders>
            <w:shd w:val="clear" w:color="000000" w:fill="FFFFFF"/>
            <w:vAlign w:val="center"/>
            <w:hideMark/>
          </w:tcPr>
          <w:p w14:paraId="2C33EFC8"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CUENTAS POR COBRAR DE DIFICIL RECAUDO</w:t>
            </w:r>
          </w:p>
        </w:tc>
        <w:tc>
          <w:tcPr>
            <w:tcW w:w="2029" w:type="dxa"/>
            <w:tcBorders>
              <w:top w:val="nil"/>
              <w:left w:val="nil"/>
              <w:bottom w:val="nil"/>
              <w:right w:val="nil"/>
            </w:tcBorders>
            <w:shd w:val="clear" w:color="auto" w:fill="auto"/>
            <w:noWrap/>
            <w:vAlign w:val="bottom"/>
            <w:hideMark/>
          </w:tcPr>
          <w:p w14:paraId="5F828AE5" w14:textId="77777777" w:rsidR="0080492F" w:rsidRPr="0080492F" w:rsidRDefault="0080492F" w:rsidP="0080492F">
            <w:pPr>
              <w:spacing w:after="0" w:line="240" w:lineRule="auto"/>
              <w:jc w:val="right"/>
              <w:rPr>
                <w:rFonts w:ascii="Arial" w:eastAsia="Times New Roman" w:hAnsi="Arial" w:cs="Arial"/>
                <w:color w:val="000000"/>
                <w:sz w:val="16"/>
                <w:szCs w:val="16"/>
                <w:lang w:val="es-CO" w:eastAsia="es-CO"/>
              </w:rPr>
            </w:pPr>
            <w:r w:rsidRPr="0080492F">
              <w:rPr>
                <w:rFonts w:ascii="Arial" w:eastAsia="Times New Roman" w:hAnsi="Arial" w:cs="Arial"/>
                <w:color w:val="000000"/>
                <w:sz w:val="16"/>
                <w:szCs w:val="16"/>
                <w:lang w:val="es-CO" w:eastAsia="es-CO"/>
              </w:rPr>
              <w:t>7.006.387.514,55</w:t>
            </w:r>
          </w:p>
        </w:tc>
        <w:tc>
          <w:tcPr>
            <w:tcW w:w="1885" w:type="dxa"/>
            <w:tcBorders>
              <w:top w:val="nil"/>
              <w:left w:val="single" w:sz="4" w:space="0" w:color="auto"/>
              <w:bottom w:val="single" w:sz="4" w:space="0" w:color="auto"/>
              <w:right w:val="single" w:sz="4" w:space="0" w:color="auto"/>
            </w:tcBorders>
            <w:shd w:val="clear" w:color="000000" w:fill="FFFFFF"/>
            <w:noWrap/>
            <w:vAlign w:val="center"/>
            <w:hideMark/>
          </w:tcPr>
          <w:p w14:paraId="2E1758B8"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w:t>
            </w:r>
          </w:p>
        </w:tc>
        <w:tc>
          <w:tcPr>
            <w:tcW w:w="1945" w:type="dxa"/>
            <w:tcBorders>
              <w:top w:val="nil"/>
              <w:left w:val="nil"/>
              <w:bottom w:val="single" w:sz="4" w:space="0" w:color="auto"/>
              <w:right w:val="single" w:sz="4" w:space="0" w:color="auto"/>
            </w:tcBorders>
            <w:shd w:val="clear" w:color="000000" w:fill="FFFFFF"/>
            <w:noWrap/>
            <w:vAlign w:val="center"/>
            <w:hideMark/>
          </w:tcPr>
          <w:p w14:paraId="50B36967"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xml:space="preserve"> $     5.697.124.705,49 </w:t>
            </w:r>
          </w:p>
        </w:tc>
        <w:tc>
          <w:tcPr>
            <w:tcW w:w="1885" w:type="dxa"/>
            <w:tcBorders>
              <w:top w:val="nil"/>
              <w:left w:val="nil"/>
              <w:bottom w:val="single" w:sz="4" w:space="0" w:color="auto"/>
              <w:right w:val="single" w:sz="4" w:space="0" w:color="auto"/>
            </w:tcBorders>
            <w:shd w:val="clear" w:color="000000" w:fill="FFFFFF"/>
            <w:noWrap/>
            <w:vAlign w:val="center"/>
            <w:hideMark/>
          </w:tcPr>
          <w:p w14:paraId="0DDF771A"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w:t>
            </w:r>
          </w:p>
        </w:tc>
        <w:tc>
          <w:tcPr>
            <w:tcW w:w="2029" w:type="dxa"/>
            <w:tcBorders>
              <w:top w:val="nil"/>
              <w:left w:val="nil"/>
              <w:bottom w:val="single" w:sz="4" w:space="0" w:color="auto"/>
              <w:right w:val="single" w:sz="4" w:space="0" w:color="auto"/>
            </w:tcBorders>
            <w:shd w:val="clear" w:color="000000" w:fill="FFFFFF"/>
            <w:noWrap/>
            <w:vAlign w:val="center"/>
            <w:hideMark/>
          </w:tcPr>
          <w:p w14:paraId="50E8DC63"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xml:space="preserve"> $      1.309.262.809,06 </w:t>
            </w:r>
          </w:p>
        </w:tc>
        <w:tc>
          <w:tcPr>
            <w:tcW w:w="901" w:type="dxa"/>
            <w:tcBorders>
              <w:top w:val="nil"/>
              <w:left w:val="nil"/>
              <w:bottom w:val="single" w:sz="4" w:space="0" w:color="auto"/>
              <w:right w:val="single" w:sz="4" w:space="0" w:color="auto"/>
            </w:tcBorders>
            <w:shd w:val="clear" w:color="000000" w:fill="FFFFFF"/>
            <w:noWrap/>
            <w:vAlign w:val="center"/>
            <w:hideMark/>
          </w:tcPr>
          <w:p w14:paraId="105BA7CC" w14:textId="77777777" w:rsidR="0080492F" w:rsidRPr="0080492F" w:rsidRDefault="0080492F" w:rsidP="0080492F">
            <w:pPr>
              <w:spacing w:after="0" w:line="240" w:lineRule="auto"/>
              <w:jc w:val="center"/>
              <w:rPr>
                <w:rFonts w:ascii="Arial" w:eastAsia="Times New Roman" w:hAnsi="Arial" w:cs="Arial"/>
                <w:color w:val="000000"/>
                <w:sz w:val="16"/>
                <w:szCs w:val="16"/>
                <w:lang w:val="es-CO" w:eastAsia="es-CO"/>
              </w:rPr>
            </w:pPr>
            <w:r w:rsidRPr="0080492F">
              <w:rPr>
                <w:rFonts w:ascii="Arial" w:eastAsia="Times New Roman" w:hAnsi="Arial" w:cs="Arial"/>
                <w:color w:val="000000"/>
                <w:sz w:val="16"/>
                <w:szCs w:val="16"/>
                <w:lang w:val="es-CO" w:eastAsia="es-CO"/>
              </w:rPr>
              <w:t>22,98%</w:t>
            </w:r>
          </w:p>
        </w:tc>
      </w:tr>
      <w:tr w:rsidR="0080492F" w:rsidRPr="0080492F" w14:paraId="10A05A00" w14:textId="77777777" w:rsidTr="005B17DA">
        <w:trPr>
          <w:trHeight w:val="450"/>
        </w:trPr>
        <w:tc>
          <w:tcPr>
            <w:tcW w:w="826" w:type="dxa"/>
            <w:tcBorders>
              <w:top w:val="nil"/>
              <w:left w:val="single" w:sz="4" w:space="0" w:color="auto"/>
              <w:bottom w:val="single" w:sz="4" w:space="0" w:color="auto"/>
              <w:right w:val="single" w:sz="4" w:space="0" w:color="auto"/>
            </w:tcBorders>
            <w:shd w:val="clear" w:color="000000" w:fill="FFFFFF"/>
            <w:vAlign w:val="center"/>
            <w:hideMark/>
          </w:tcPr>
          <w:p w14:paraId="007D2620" w14:textId="77777777" w:rsidR="0080492F" w:rsidRPr="0080492F" w:rsidRDefault="0080492F" w:rsidP="0080492F">
            <w:pPr>
              <w:spacing w:after="0" w:line="240" w:lineRule="auto"/>
              <w:jc w:val="center"/>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1386</w:t>
            </w:r>
          </w:p>
        </w:tc>
        <w:tc>
          <w:tcPr>
            <w:tcW w:w="3240" w:type="dxa"/>
            <w:tcBorders>
              <w:top w:val="nil"/>
              <w:left w:val="nil"/>
              <w:bottom w:val="single" w:sz="4" w:space="0" w:color="auto"/>
              <w:right w:val="single" w:sz="4" w:space="0" w:color="auto"/>
            </w:tcBorders>
            <w:shd w:val="clear" w:color="000000" w:fill="FFFFFF"/>
            <w:vAlign w:val="center"/>
            <w:hideMark/>
          </w:tcPr>
          <w:p w14:paraId="5C2C5711"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DETERIORO ACUMULADO DE CUENTAS POR COBRAR (CR)</w:t>
            </w:r>
          </w:p>
        </w:tc>
        <w:tc>
          <w:tcPr>
            <w:tcW w:w="2029" w:type="dxa"/>
            <w:tcBorders>
              <w:top w:val="single" w:sz="4" w:space="0" w:color="auto"/>
              <w:left w:val="nil"/>
              <w:bottom w:val="single" w:sz="4" w:space="0" w:color="auto"/>
              <w:right w:val="single" w:sz="4" w:space="0" w:color="auto"/>
            </w:tcBorders>
            <w:shd w:val="clear" w:color="000000" w:fill="FFFFFF"/>
            <w:noWrap/>
            <w:vAlign w:val="center"/>
            <w:hideMark/>
          </w:tcPr>
          <w:p w14:paraId="2C14FEEB"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w:t>
            </w:r>
          </w:p>
        </w:tc>
        <w:tc>
          <w:tcPr>
            <w:tcW w:w="1885" w:type="dxa"/>
            <w:tcBorders>
              <w:top w:val="nil"/>
              <w:left w:val="nil"/>
              <w:bottom w:val="single" w:sz="4" w:space="0" w:color="auto"/>
              <w:right w:val="single" w:sz="4" w:space="0" w:color="auto"/>
            </w:tcBorders>
            <w:shd w:val="clear" w:color="000000" w:fill="FFFFFF"/>
            <w:noWrap/>
            <w:vAlign w:val="center"/>
            <w:hideMark/>
          </w:tcPr>
          <w:p w14:paraId="3C845736"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xml:space="preserve"> $    7.006.387.514,55 </w:t>
            </w:r>
          </w:p>
        </w:tc>
        <w:tc>
          <w:tcPr>
            <w:tcW w:w="1945" w:type="dxa"/>
            <w:tcBorders>
              <w:top w:val="nil"/>
              <w:left w:val="nil"/>
              <w:bottom w:val="single" w:sz="4" w:space="0" w:color="auto"/>
              <w:right w:val="single" w:sz="4" w:space="0" w:color="auto"/>
            </w:tcBorders>
            <w:shd w:val="clear" w:color="000000" w:fill="FFFFFF"/>
            <w:noWrap/>
            <w:vAlign w:val="center"/>
            <w:hideMark/>
          </w:tcPr>
          <w:p w14:paraId="3C12844A"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w:t>
            </w:r>
          </w:p>
        </w:tc>
        <w:tc>
          <w:tcPr>
            <w:tcW w:w="1885" w:type="dxa"/>
            <w:tcBorders>
              <w:top w:val="nil"/>
              <w:left w:val="nil"/>
              <w:bottom w:val="single" w:sz="4" w:space="0" w:color="auto"/>
              <w:right w:val="single" w:sz="4" w:space="0" w:color="auto"/>
            </w:tcBorders>
            <w:shd w:val="clear" w:color="000000" w:fill="FFFFFF"/>
            <w:noWrap/>
            <w:vAlign w:val="center"/>
            <w:hideMark/>
          </w:tcPr>
          <w:p w14:paraId="2D69E446"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xml:space="preserve"> $    5.697.124.705,49 </w:t>
            </w:r>
          </w:p>
        </w:tc>
        <w:tc>
          <w:tcPr>
            <w:tcW w:w="2029" w:type="dxa"/>
            <w:tcBorders>
              <w:top w:val="nil"/>
              <w:left w:val="nil"/>
              <w:bottom w:val="single" w:sz="4" w:space="0" w:color="auto"/>
              <w:right w:val="single" w:sz="4" w:space="0" w:color="auto"/>
            </w:tcBorders>
            <w:shd w:val="clear" w:color="000000" w:fill="FFFFFF"/>
            <w:noWrap/>
            <w:vAlign w:val="center"/>
            <w:hideMark/>
          </w:tcPr>
          <w:p w14:paraId="52671FA7"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xml:space="preserve"> $      1.309.262.809,06 </w:t>
            </w:r>
          </w:p>
        </w:tc>
        <w:tc>
          <w:tcPr>
            <w:tcW w:w="901" w:type="dxa"/>
            <w:tcBorders>
              <w:top w:val="nil"/>
              <w:left w:val="nil"/>
              <w:bottom w:val="single" w:sz="4" w:space="0" w:color="auto"/>
              <w:right w:val="nil"/>
            </w:tcBorders>
            <w:shd w:val="clear" w:color="000000" w:fill="FFFFFF"/>
            <w:noWrap/>
            <w:vAlign w:val="center"/>
            <w:hideMark/>
          </w:tcPr>
          <w:p w14:paraId="59363BC8" w14:textId="77777777" w:rsidR="0080492F" w:rsidRPr="0080492F" w:rsidRDefault="0080492F" w:rsidP="0080492F">
            <w:pPr>
              <w:spacing w:after="0" w:line="240" w:lineRule="auto"/>
              <w:jc w:val="center"/>
              <w:rPr>
                <w:rFonts w:ascii="Arial" w:eastAsia="Times New Roman" w:hAnsi="Arial" w:cs="Arial"/>
                <w:color w:val="000000"/>
                <w:sz w:val="16"/>
                <w:szCs w:val="16"/>
                <w:lang w:val="es-CO" w:eastAsia="es-CO"/>
              </w:rPr>
            </w:pPr>
            <w:r w:rsidRPr="0080492F">
              <w:rPr>
                <w:rFonts w:ascii="Arial" w:eastAsia="Times New Roman" w:hAnsi="Arial" w:cs="Arial"/>
                <w:color w:val="000000"/>
                <w:sz w:val="16"/>
                <w:szCs w:val="16"/>
                <w:lang w:val="es-CO" w:eastAsia="es-CO"/>
              </w:rPr>
              <w:t>22,98%</w:t>
            </w:r>
          </w:p>
        </w:tc>
      </w:tr>
      <w:tr w:rsidR="0080492F" w:rsidRPr="0080492F" w14:paraId="6C42D523" w14:textId="77777777" w:rsidTr="005B17DA">
        <w:trPr>
          <w:trHeight w:val="255"/>
        </w:trPr>
        <w:tc>
          <w:tcPr>
            <w:tcW w:w="826" w:type="dxa"/>
            <w:tcBorders>
              <w:top w:val="nil"/>
              <w:left w:val="single" w:sz="4" w:space="0" w:color="auto"/>
              <w:bottom w:val="single" w:sz="4" w:space="0" w:color="auto"/>
              <w:right w:val="single" w:sz="4" w:space="0" w:color="auto"/>
            </w:tcBorders>
            <w:shd w:val="clear" w:color="000000" w:fill="FFFFFF"/>
            <w:vAlign w:val="center"/>
            <w:hideMark/>
          </w:tcPr>
          <w:p w14:paraId="72A96C84" w14:textId="77777777" w:rsidR="0080492F" w:rsidRPr="0080492F" w:rsidRDefault="0080492F" w:rsidP="0080492F">
            <w:pPr>
              <w:spacing w:after="0" w:line="240" w:lineRule="auto"/>
              <w:jc w:val="center"/>
              <w:rPr>
                <w:rFonts w:ascii="Arial" w:eastAsia="Times New Roman" w:hAnsi="Arial" w:cs="Arial"/>
                <w:b/>
                <w:bCs/>
                <w:sz w:val="16"/>
                <w:szCs w:val="16"/>
                <w:lang w:val="es-CO" w:eastAsia="es-CO"/>
              </w:rPr>
            </w:pPr>
            <w:r w:rsidRPr="0080492F">
              <w:rPr>
                <w:rFonts w:ascii="Arial" w:eastAsia="Times New Roman" w:hAnsi="Arial" w:cs="Arial"/>
                <w:b/>
                <w:bCs/>
                <w:sz w:val="16"/>
                <w:szCs w:val="16"/>
                <w:lang w:val="es-CO" w:eastAsia="es-CO"/>
              </w:rPr>
              <w:t>16</w:t>
            </w:r>
          </w:p>
        </w:tc>
        <w:tc>
          <w:tcPr>
            <w:tcW w:w="3240" w:type="dxa"/>
            <w:tcBorders>
              <w:top w:val="nil"/>
              <w:left w:val="nil"/>
              <w:bottom w:val="single" w:sz="4" w:space="0" w:color="auto"/>
              <w:right w:val="single" w:sz="4" w:space="0" w:color="auto"/>
            </w:tcBorders>
            <w:shd w:val="clear" w:color="000000" w:fill="FFFFFF"/>
            <w:vAlign w:val="center"/>
            <w:hideMark/>
          </w:tcPr>
          <w:p w14:paraId="68B4FED5" w14:textId="77777777" w:rsidR="0080492F" w:rsidRPr="0080492F" w:rsidRDefault="0080492F" w:rsidP="0080492F">
            <w:pPr>
              <w:spacing w:after="0" w:line="240" w:lineRule="auto"/>
              <w:rPr>
                <w:rFonts w:ascii="Arial" w:eastAsia="Times New Roman" w:hAnsi="Arial" w:cs="Arial"/>
                <w:b/>
                <w:bCs/>
                <w:sz w:val="16"/>
                <w:szCs w:val="16"/>
                <w:lang w:val="es-CO" w:eastAsia="es-CO"/>
              </w:rPr>
            </w:pPr>
            <w:r w:rsidRPr="0080492F">
              <w:rPr>
                <w:rFonts w:ascii="Arial" w:eastAsia="Times New Roman" w:hAnsi="Arial" w:cs="Arial"/>
                <w:b/>
                <w:bCs/>
                <w:sz w:val="16"/>
                <w:szCs w:val="16"/>
                <w:lang w:val="es-CO" w:eastAsia="es-CO"/>
              </w:rPr>
              <w:t>PROPIEDADES; PLANTA Y EQUIPO</w:t>
            </w:r>
          </w:p>
        </w:tc>
        <w:tc>
          <w:tcPr>
            <w:tcW w:w="2029" w:type="dxa"/>
            <w:tcBorders>
              <w:top w:val="nil"/>
              <w:left w:val="nil"/>
              <w:bottom w:val="single" w:sz="4" w:space="0" w:color="auto"/>
              <w:right w:val="single" w:sz="4" w:space="0" w:color="auto"/>
            </w:tcBorders>
            <w:shd w:val="clear" w:color="000000" w:fill="FFFFFF"/>
            <w:noWrap/>
            <w:vAlign w:val="center"/>
            <w:hideMark/>
          </w:tcPr>
          <w:p w14:paraId="02A12D64" w14:textId="77777777" w:rsidR="0080492F" w:rsidRPr="0080492F" w:rsidRDefault="0080492F" w:rsidP="0080492F">
            <w:pPr>
              <w:spacing w:after="0" w:line="240" w:lineRule="auto"/>
              <w:rPr>
                <w:rFonts w:ascii="Arial" w:eastAsia="Times New Roman" w:hAnsi="Arial" w:cs="Arial"/>
                <w:b/>
                <w:bCs/>
                <w:sz w:val="16"/>
                <w:szCs w:val="16"/>
                <w:lang w:val="es-CO" w:eastAsia="es-CO"/>
              </w:rPr>
            </w:pPr>
            <w:r w:rsidRPr="0080492F">
              <w:rPr>
                <w:rFonts w:ascii="Arial" w:eastAsia="Times New Roman" w:hAnsi="Arial" w:cs="Arial"/>
                <w:b/>
                <w:bCs/>
                <w:sz w:val="16"/>
                <w:szCs w:val="16"/>
                <w:lang w:val="es-CO" w:eastAsia="es-CO"/>
              </w:rPr>
              <w:t xml:space="preserve"> $    39.595.126.178,69 </w:t>
            </w:r>
          </w:p>
        </w:tc>
        <w:tc>
          <w:tcPr>
            <w:tcW w:w="1885" w:type="dxa"/>
            <w:tcBorders>
              <w:top w:val="nil"/>
              <w:left w:val="nil"/>
              <w:bottom w:val="single" w:sz="4" w:space="0" w:color="auto"/>
              <w:right w:val="single" w:sz="4" w:space="0" w:color="auto"/>
            </w:tcBorders>
            <w:shd w:val="clear" w:color="000000" w:fill="FFFFFF"/>
            <w:noWrap/>
            <w:vAlign w:val="center"/>
            <w:hideMark/>
          </w:tcPr>
          <w:p w14:paraId="7C56FA0A"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w:t>
            </w:r>
          </w:p>
        </w:tc>
        <w:tc>
          <w:tcPr>
            <w:tcW w:w="1945" w:type="dxa"/>
            <w:tcBorders>
              <w:top w:val="nil"/>
              <w:left w:val="nil"/>
              <w:bottom w:val="single" w:sz="4" w:space="0" w:color="auto"/>
              <w:right w:val="single" w:sz="4" w:space="0" w:color="auto"/>
            </w:tcBorders>
            <w:shd w:val="clear" w:color="000000" w:fill="FFFFFF"/>
            <w:vAlign w:val="center"/>
            <w:hideMark/>
          </w:tcPr>
          <w:p w14:paraId="2FC351FD" w14:textId="77777777" w:rsidR="0080492F" w:rsidRPr="0080492F" w:rsidRDefault="0080492F" w:rsidP="0080492F">
            <w:pPr>
              <w:spacing w:after="0" w:line="240" w:lineRule="auto"/>
              <w:rPr>
                <w:rFonts w:ascii="Arial" w:eastAsia="Times New Roman" w:hAnsi="Arial" w:cs="Arial"/>
                <w:b/>
                <w:bCs/>
                <w:sz w:val="16"/>
                <w:szCs w:val="16"/>
                <w:lang w:val="es-CO" w:eastAsia="es-CO"/>
              </w:rPr>
            </w:pPr>
            <w:r w:rsidRPr="0080492F">
              <w:rPr>
                <w:rFonts w:ascii="Arial" w:eastAsia="Times New Roman" w:hAnsi="Arial" w:cs="Arial"/>
                <w:b/>
                <w:bCs/>
                <w:sz w:val="16"/>
                <w:szCs w:val="16"/>
                <w:lang w:val="es-CO" w:eastAsia="es-CO"/>
              </w:rPr>
              <w:t xml:space="preserve"> $   40.723.300.712,68 </w:t>
            </w:r>
          </w:p>
        </w:tc>
        <w:tc>
          <w:tcPr>
            <w:tcW w:w="1885" w:type="dxa"/>
            <w:tcBorders>
              <w:top w:val="nil"/>
              <w:left w:val="nil"/>
              <w:bottom w:val="single" w:sz="4" w:space="0" w:color="auto"/>
              <w:right w:val="single" w:sz="4" w:space="0" w:color="auto"/>
            </w:tcBorders>
            <w:shd w:val="clear" w:color="000000" w:fill="FFFFFF"/>
            <w:noWrap/>
            <w:vAlign w:val="center"/>
            <w:hideMark/>
          </w:tcPr>
          <w:p w14:paraId="732D2728"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w:t>
            </w:r>
          </w:p>
        </w:tc>
        <w:tc>
          <w:tcPr>
            <w:tcW w:w="2029" w:type="dxa"/>
            <w:tcBorders>
              <w:top w:val="nil"/>
              <w:left w:val="nil"/>
              <w:bottom w:val="single" w:sz="4" w:space="0" w:color="auto"/>
              <w:right w:val="single" w:sz="4" w:space="0" w:color="auto"/>
            </w:tcBorders>
            <w:shd w:val="clear" w:color="000000" w:fill="FFFFFF"/>
            <w:noWrap/>
            <w:vAlign w:val="center"/>
            <w:hideMark/>
          </w:tcPr>
          <w:p w14:paraId="264417FA" w14:textId="77777777" w:rsidR="0080492F" w:rsidRPr="0080492F" w:rsidRDefault="0080492F" w:rsidP="0080492F">
            <w:pPr>
              <w:spacing w:after="0" w:line="240" w:lineRule="auto"/>
              <w:rPr>
                <w:rFonts w:ascii="Arial" w:eastAsia="Times New Roman" w:hAnsi="Arial" w:cs="Arial"/>
                <w:b/>
                <w:bCs/>
                <w:sz w:val="16"/>
                <w:szCs w:val="16"/>
                <w:lang w:val="es-CO" w:eastAsia="es-CO"/>
              </w:rPr>
            </w:pPr>
            <w:r w:rsidRPr="0080492F">
              <w:rPr>
                <w:rFonts w:ascii="Arial" w:eastAsia="Times New Roman" w:hAnsi="Arial" w:cs="Arial"/>
                <w:b/>
                <w:bCs/>
                <w:sz w:val="16"/>
                <w:szCs w:val="16"/>
                <w:lang w:val="es-CO" w:eastAsia="es-CO"/>
              </w:rPr>
              <w:t xml:space="preserve"> $     (1.128.174.533,99)</w:t>
            </w:r>
          </w:p>
        </w:tc>
        <w:tc>
          <w:tcPr>
            <w:tcW w:w="901" w:type="dxa"/>
            <w:tcBorders>
              <w:top w:val="nil"/>
              <w:left w:val="nil"/>
              <w:bottom w:val="single" w:sz="4" w:space="0" w:color="auto"/>
              <w:right w:val="single" w:sz="4" w:space="0" w:color="auto"/>
            </w:tcBorders>
            <w:shd w:val="clear" w:color="000000" w:fill="FFFFFF"/>
            <w:noWrap/>
            <w:vAlign w:val="center"/>
            <w:hideMark/>
          </w:tcPr>
          <w:p w14:paraId="1D58A1C5" w14:textId="77777777" w:rsidR="0080492F" w:rsidRPr="0080492F" w:rsidRDefault="0080492F" w:rsidP="0080492F">
            <w:pPr>
              <w:spacing w:after="0" w:line="240" w:lineRule="auto"/>
              <w:jc w:val="center"/>
              <w:rPr>
                <w:rFonts w:ascii="Arial" w:eastAsia="Times New Roman" w:hAnsi="Arial" w:cs="Arial"/>
                <w:color w:val="000000"/>
                <w:sz w:val="16"/>
                <w:szCs w:val="16"/>
                <w:lang w:val="es-CO" w:eastAsia="es-CO"/>
              </w:rPr>
            </w:pPr>
            <w:r w:rsidRPr="0080492F">
              <w:rPr>
                <w:rFonts w:ascii="Arial" w:eastAsia="Times New Roman" w:hAnsi="Arial" w:cs="Arial"/>
                <w:color w:val="000000"/>
                <w:sz w:val="16"/>
                <w:szCs w:val="16"/>
                <w:lang w:val="es-CO" w:eastAsia="es-CO"/>
              </w:rPr>
              <w:t>-2,77%</w:t>
            </w:r>
          </w:p>
        </w:tc>
      </w:tr>
      <w:tr w:rsidR="0080492F" w:rsidRPr="0080492F" w14:paraId="440E9191" w14:textId="77777777" w:rsidTr="005B17DA">
        <w:trPr>
          <w:trHeight w:val="255"/>
        </w:trPr>
        <w:tc>
          <w:tcPr>
            <w:tcW w:w="826" w:type="dxa"/>
            <w:tcBorders>
              <w:top w:val="nil"/>
              <w:left w:val="single" w:sz="4" w:space="0" w:color="auto"/>
              <w:bottom w:val="single" w:sz="4" w:space="0" w:color="auto"/>
              <w:right w:val="single" w:sz="4" w:space="0" w:color="auto"/>
            </w:tcBorders>
            <w:shd w:val="clear" w:color="000000" w:fill="FFFFFF"/>
            <w:vAlign w:val="center"/>
            <w:hideMark/>
          </w:tcPr>
          <w:p w14:paraId="5AF77FFF" w14:textId="77777777" w:rsidR="0080492F" w:rsidRPr="0080492F" w:rsidRDefault="0080492F" w:rsidP="0080492F">
            <w:pPr>
              <w:spacing w:after="0" w:line="240" w:lineRule="auto"/>
              <w:jc w:val="center"/>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1605</w:t>
            </w:r>
          </w:p>
        </w:tc>
        <w:tc>
          <w:tcPr>
            <w:tcW w:w="3240" w:type="dxa"/>
            <w:tcBorders>
              <w:top w:val="nil"/>
              <w:left w:val="nil"/>
              <w:bottom w:val="single" w:sz="4" w:space="0" w:color="auto"/>
              <w:right w:val="single" w:sz="4" w:space="0" w:color="auto"/>
            </w:tcBorders>
            <w:shd w:val="clear" w:color="000000" w:fill="FFFFFF"/>
            <w:vAlign w:val="center"/>
            <w:hideMark/>
          </w:tcPr>
          <w:p w14:paraId="63F64335"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TERRENOS</w:t>
            </w:r>
          </w:p>
        </w:tc>
        <w:tc>
          <w:tcPr>
            <w:tcW w:w="2029" w:type="dxa"/>
            <w:tcBorders>
              <w:top w:val="nil"/>
              <w:left w:val="nil"/>
              <w:bottom w:val="single" w:sz="4" w:space="0" w:color="auto"/>
              <w:right w:val="single" w:sz="4" w:space="0" w:color="auto"/>
            </w:tcBorders>
            <w:shd w:val="clear" w:color="000000" w:fill="FFFFFF"/>
            <w:noWrap/>
            <w:vAlign w:val="center"/>
            <w:hideMark/>
          </w:tcPr>
          <w:p w14:paraId="797D45D5"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xml:space="preserve"> $                               -   </w:t>
            </w:r>
          </w:p>
        </w:tc>
        <w:tc>
          <w:tcPr>
            <w:tcW w:w="1885" w:type="dxa"/>
            <w:tcBorders>
              <w:top w:val="nil"/>
              <w:left w:val="nil"/>
              <w:bottom w:val="single" w:sz="4" w:space="0" w:color="auto"/>
              <w:right w:val="single" w:sz="4" w:space="0" w:color="auto"/>
            </w:tcBorders>
            <w:shd w:val="clear" w:color="000000" w:fill="FFFFFF"/>
            <w:noWrap/>
            <w:vAlign w:val="center"/>
            <w:hideMark/>
          </w:tcPr>
          <w:p w14:paraId="55ECE6B3"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w:t>
            </w:r>
          </w:p>
        </w:tc>
        <w:tc>
          <w:tcPr>
            <w:tcW w:w="1945" w:type="dxa"/>
            <w:tcBorders>
              <w:top w:val="nil"/>
              <w:left w:val="nil"/>
              <w:bottom w:val="single" w:sz="4" w:space="0" w:color="auto"/>
              <w:right w:val="single" w:sz="4" w:space="0" w:color="auto"/>
            </w:tcBorders>
            <w:shd w:val="clear" w:color="000000" w:fill="FFFFFF"/>
            <w:noWrap/>
            <w:vAlign w:val="center"/>
            <w:hideMark/>
          </w:tcPr>
          <w:p w14:paraId="7C5B57A3"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xml:space="preserve"> $        604.632.200,00 </w:t>
            </w:r>
          </w:p>
        </w:tc>
        <w:tc>
          <w:tcPr>
            <w:tcW w:w="1885" w:type="dxa"/>
            <w:tcBorders>
              <w:top w:val="nil"/>
              <w:left w:val="nil"/>
              <w:bottom w:val="single" w:sz="4" w:space="0" w:color="auto"/>
              <w:right w:val="single" w:sz="4" w:space="0" w:color="auto"/>
            </w:tcBorders>
            <w:shd w:val="clear" w:color="000000" w:fill="FFFFFF"/>
            <w:noWrap/>
            <w:vAlign w:val="center"/>
            <w:hideMark/>
          </w:tcPr>
          <w:p w14:paraId="573DF6A8"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w:t>
            </w:r>
          </w:p>
        </w:tc>
        <w:tc>
          <w:tcPr>
            <w:tcW w:w="2029" w:type="dxa"/>
            <w:tcBorders>
              <w:top w:val="nil"/>
              <w:left w:val="nil"/>
              <w:bottom w:val="single" w:sz="4" w:space="0" w:color="auto"/>
              <w:right w:val="single" w:sz="4" w:space="0" w:color="auto"/>
            </w:tcBorders>
            <w:shd w:val="clear" w:color="000000" w:fill="FFFFFF"/>
            <w:noWrap/>
            <w:vAlign w:val="center"/>
            <w:hideMark/>
          </w:tcPr>
          <w:p w14:paraId="7F2C8157"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xml:space="preserve"> $        (604.632.200,00)</w:t>
            </w:r>
          </w:p>
        </w:tc>
        <w:tc>
          <w:tcPr>
            <w:tcW w:w="901" w:type="dxa"/>
            <w:tcBorders>
              <w:top w:val="nil"/>
              <w:left w:val="nil"/>
              <w:bottom w:val="single" w:sz="4" w:space="0" w:color="auto"/>
              <w:right w:val="single" w:sz="4" w:space="0" w:color="auto"/>
            </w:tcBorders>
            <w:shd w:val="clear" w:color="000000" w:fill="FFFFFF"/>
            <w:noWrap/>
            <w:vAlign w:val="center"/>
            <w:hideMark/>
          </w:tcPr>
          <w:p w14:paraId="696ADF8A" w14:textId="77777777" w:rsidR="0080492F" w:rsidRPr="0080492F" w:rsidRDefault="0080492F" w:rsidP="0080492F">
            <w:pPr>
              <w:spacing w:after="0" w:line="240" w:lineRule="auto"/>
              <w:jc w:val="center"/>
              <w:rPr>
                <w:rFonts w:ascii="Arial" w:eastAsia="Times New Roman" w:hAnsi="Arial" w:cs="Arial"/>
                <w:color w:val="000000"/>
                <w:sz w:val="16"/>
                <w:szCs w:val="16"/>
                <w:lang w:val="es-CO" w:eastAsia="es-CO"/>
              </w:rPr>
            </w:pPr>
            <w:r w:rsidRPr="0080492F">
              <w:rPr>
                <w:rFonts w:ascii="Arial" w:eastAsia="Times New Roman" w:hAnsi="Arial" w:cs="Arial"/>
                <w:color w:val="000000"/>
                <w:sz w:val="16"/>
                <w:szCs w:val="16"/>
                <w:lang w:val="es-CO" w:eastAsia="es-CO"/>
              </w:rPr>
              <w:t>-100,00%</w:t>
            </w:r>
          </w:p>
        </w:tc>
      </w:tr>
      <w:tr w:rsidR="0080492F" w:rsidRPr="0080492F" w14:paraId="47386C28" w14:textId="77777777" w:rsidTr="005B17DA">
        <w:trPr>
          <w:trHeight w:val="255"/>
        </w:trPr>
        <w:tc>
          <w:tcPr>
            <w:tcW w:w="826" w:type="dxa"/>
            <w:tcBorders>
              <w:top w:val="nil"/>
              <w:left w:val="single" w:sz="4" w:space="0" w:color="auto"/>
              <w:bottom w:val="single" w:sz="4" w:space="0" w:color="auto"/>
              <w:right w:val="single" w:sz="4" w:space="0" w:color="auto"/>
            </w:tcBorders>
            <w:shd w:val="clear" w:color="000000" w:fill="FFFFFF"/>
            <w:vAlign w:val="center"/>
            <w:hideMark/>
          </w:tcPr>
          <w:p w14:paraId="7DF338BF" w14:textId="77777777" w:rsidR="0080492F" w:rsidRPr="0080492F" w:rsidRDefault="0080492F" w:rsidP="0080492F">
            <w:pPr>
              <w:spacing w:after="0" w:line="240" w:lineRule="auto"/>
              <w:jc w:val="center"/>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1615</w:t>
            </w:r>
          </w:p>
        </w:tc>
        <w:tc>
          <w:tcPr>
            <w:tcW w:w="3240" w:type="dxa"/>
            <w:tcBorders>
              <w:top w:val="nil"/>
              <w:left w:val="nil"/>
              <w:bottom w:val="single" w:sz="4" w:space="0" w:color="auto"/>
              <w:right w:val="single" w:sz="4" w:space="0" w:color="auto"/>
            </w:tcBorders>
            <w:shd w:val="clear" w:color="000000" w:fill="FFFFFF"/>
            <w:vAlign w:val="center"/>
            <w:hideMark/>
          </w:tcPr>
          <w:p w14:paraId="76D4E5C1"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CONSTRUCCIONES EN CURSO</w:t>
            </w:r>
          </w:p>
        </w:tc>
        <w:tc>
          <w:tcPr>
            <w:tcW w:w="2029" w:type="dxa"/>
            <w:tcBorders>
              <w:top w:val="nil"/>
              <w:left w:val="nil"/>
              <w:bottom w:val="single" w:sz="4" w:space="0" w:color="auto"/>
              <w:right w:val="single" w:sz="4" w:space="0" w:color="auto"/>
            </w:tcBorders>
            <w:shd w:val="clear" w:color="000000" w:fill="FFFFFF"/>
            <w:noWrap/>
            <w:vAlign w:val="center"/>
            <w:hideMark/>
          </w:tcPr>
          <w:p w14:paraId="607F0C61"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xml:space="preserve"> $                               -   </w:t>
            </w:r>
          </w:p>
        </w:tc>
        <w:tc>
          <w:tcPr>
            <w:tcW w:w="1885" w:type="dxa"/>
            <w:tcBorders>
              <w:top w:val="nil"/>
              <w:left w:val="nil"/>
              <w:bottom w:val="single" w:sz="4" w:space="0" w:color="auto"/>
              <w:right w:val="single" w:sz="4" w:space="0" w:color="auto"/>
            </w:tcBorders>
            <w:shd w:val="clear" w:color="000000" w:fill="FFFFFF"/>
            <w:noWrap/>
            <w:vAlign w:val="center"/>
            <w:hideMark/>
          </w:tcPr>
          <w:p w14:paraId="050ADB67"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w:t>
            </w:r>
          </w:p>
        </w:tc>
        <w:tc>
          <w:tcPr>
            <w:tcW w:w="1945" w:type="dxa"/>
            <w:tcBorders>
              <w:top w:val="nil"/>
              <w:left w:val="nil"/>
              <w:bottom w:val="single" w:sz="4" w:space="0" w:color="auto"/>
              <w:right w:val="single" w:sz="4" w:space="0" w:color="auto"/>
            </w:tcBorders>
            <w:shd w:val="clear" w:color="000000" w:fill="FFFFFF"/>
            <w:noWrap/>
            <w:vAlign w:val="center"/>
            <w:hideMark/>
          </w:tcPr>
          <w:p w14:paraId="0C8FC30E"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xml:space="preserve"> $                              -   </w:t>
            </w:r>
          </w:p>
        </w:tc>
        <w:tc>
          <w:tcPr>
            <w:tcW w:w="1885" w:type="dxa"/>
            <w:tcBorders>
              <w:top w:val="nil"/>
              <w:left w:val="nil"/>
              <w:bottom w:val="single" w:sz="4" w:space="0" w:color="auto"/>
              <w:right w:val="single" w:sz="4" w:space="0" w:color="auto"/>
            </w:tcBorders>
            <w:shd w:val="clear" w:color="000000" w:fill="FFFFFF"/>
            <w:noWrap/>
            <w:vAlign w:val="center"/>
            <w:hideMark/>
          </w:tcPr>
          <w:p w14:paraId="023AB240"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w:t>
            </w:r>
          </w:p>
        </w:tc>
        <w:tc>
          <w:tcPr>
            <w:tcW w:w="2029" w:type="dxa"/>
            <w:tcBorders>
              <w:top w:val="nil"/>
              <w:left w:val="nil"/>
              <w:bottom w:val="single" w:sz="4" w:space="0" w:color="auto"/>
              <w:right w:val="single" w:sz="4" w:space="0" w:color="auto"/>
            </w:tcBorders>
            <w:shd w:val="clear" w:color="000000" w:fill="FFFFFF"/>
            <w:noWrap/>
            <w:vAlign w:val="center"/>
            <w:hideMark/>
          </w:tcPr>
          <w:p w14:paraId="20D503A4"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xml:space="preserve"> $                               -   </w:t>
            </w:r>
          </w:p>
        </w:tc>
        <w:tc>
          <w:tcPr>
            <w:tcW w:w="901" w:type="dxa"/>
            <w:tcBorders>
              <w:top w:val="nil"/>
              <w:left w:val="nil"/>
              <w:bottom w:val="single" w:sz="4" w:space="0" w:color="auto"/>
              <w:right w:val="single" w:sz="4" w:space="0" w:color="auto"/>
            </w:tcBorders>
            <w:shd w:val="clear" w:color="000000" w:fill="FFFFFF"/>
            <w:noWrap/>
            <w:vAlign w:val="center"/>
            <w:hideMark/>
          </w:tcPr>
          <w:p w14:paraId="26F95B83" w14:textId="77777777" w:rsidR="0080492F" w:rsidRPr="0080492F" w:rsidRDefault="0080492F" w:rsidP="0080492F">
            <w:pPr>
              <w:spacing w:after="0" w:line="240" w:lineRule="auto"/>
              <w:jc w:val="center"/>
              <w:rPr>
                <w:rFonts w:ascii="Arial" w:eastAsia="Times New Roman" w:hAnsi="Arial" w:cs="Arial"/>
                <w:color w:val="000000"/>
                <w:sz w:val="16"/>
                <w:szCs w:val="16"/>
                <w:lang w:val="es-CO" w:eastAsia="es-CO"/>
              </w:rPr>
            </w:pPr>
            <w:r w:rsidRPr="0080492F">
              <w:rPr>
                <w:rFonts w:ascii="Arial" w:eastAsia="Times New Roman" w:hAnsi="Arial" w:cs="Arial"/>
                <w:color w:val="000000"/>
                <w:sz w:val="16"/>
                <w:szCs w:val="16"/>
                <w:lang w:val="es-CO" w:eastAsia="es-CO"/>
              </w:rPr>
              <w:t> </w:t>
            </w:r>
          </w:p>
        </w:tc>
      </w:tr>
      <w:tr w:rsidR="0080492F" w:rsidRPr="0080492F" w14:paraId="39E763B1" w14:textId="77777777" w:rsidTr="005B17DA">
        <w:trPr>
          <w:trHeight w:val="255"/>
        </w:trPr>
        <w:tc>
          <w:tcPr>
            <w:tcW w:w="826" w:type="dxa"/>
            <w:tcBorders>
              <w:top w:val="nil"/>
              <w:left w:val="single" w:sz="4" w:space="0" w:color="auto"/>
              <w:bottom w:val="single" w:sz="4" w:space="0" w:color="auto"/>
              <w:right w:val="single" w:sz="4" w:space="0" w:color="auto"/>
            </w:tcBorders>
            <w:shd w:val="clear" w:color="000000" w:fill="FFFFFF"/>
            <w:vAlign w:val="center"/>
            <w:hideMark/>
          </w:tcPr>
          <w:p w14:paraId="5A9A23E1" w14:textId="77777777" w:rsidR="0080492F" w:rsidRPr="0080492F" w:rsidRDefault="0080492F" w:rsidP="0080492F">
            <w:pPr>
              <w:spacing w:after="0" w:line="240" w:lineRule="auto"/>
              <w:jc w:val="center"/>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1635</w:t>
            </w:r>
          </w:p>
        </w:tc>
        <w:tc>
          <w:tcPr>
            <w:tcW w:w="3240" w:type="dxa"/>
            <w:tcBorders>
              <w:top w:val="nil"/>
              <w:left w:val="nil"/>
              <w:bottom w:val="single" w:sz="4" w:space="0" w:color="auto"/>
              <w:right w:val="single" w:sz="4" w:space="0" w:color="auto"/>
            </w:tcBorders>
            <w:shd w:val="clear" w:color="000000" w:fill="FFFFFF"/>
            <w:vAlign w:val="center"/>
            <w:hideMark/>
          </w:tcPr>
          <w:p w14:paraId="665F5769"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BIENES MUEBLES EN BODEGA</w:t>
            </w:r>
          </w:p>
        </w:tc>
        <w:tc>
          <w:tcPr>
            <w:tcW w:w="2029" w:type="dxa"/>
            <w:tcBorders>
              <w:top w:val="nil"/>
              <w:left w:val="nil"/>
              <w:bottom w:val="single" w:sz="4" w:space="0" w:color="auto"/>
              <w:right w:val="single" w:sz="4" w:space="0" w:color="auto"/>
            </w:tcBorders>
            <w:shd w:val="clear" w:color="000000" w:fill="FFFFFF"/>
            <w:noWrap/>
            <w:vAlign w:val="center"/>
            <w:hideMark/>
          </w:tcPr>
          <w:p w14:paraId="72A94DD4"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xml:space="preserve"> $                               -   </w:t>
            </w:r>
          </w:p>
        </w:tc>
        <w:tc>
          <w:tcPr>
            <w:tcW w:w="1885" w:type="dxa"/>
            <w:tcBorders>
              <w:top w:val="nil"/>
              <w:left w:val="nil"/>
              <w:bottom w:val="single" w:sz="4" w:space="0" w:color="auto"/>
              <w:right w:val="single" w:sz="4" w:space="0" w:color="auto"/>
            </w:tcBorders>
            <w:shd w:val="clear" w:color="000000" w:fill="FFFFFF"/>
            <w:noWrap/>
            <w:vAlign w:val="center"/>
            <w:hideMark/>
          </w:tcPr>
          <w:p w14:paraId="641BB36D"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w:t>
            </w:r>
          </w:p>
        </w:tc>
        <w:tc>
          <w:tcPr>
            <w:tcW w:w="1945" w:type="dxa"/>
            <w:tcBorders>
              <w:top w:val="nil"/>
              <w:left w:val="nil"/>
              <w:bottom w:val="single" w:sz="4" w:space="0" w:color="auto"/>
              <w:right w:val="single" w:sz="4" w:space="0" w:color="auto"/>
            </w:tcBorders>
            <w:shd w:val="clear" w:color="000000" w:fill="FFFFFF"/>
            <w:noWrap/>
            <w:vAlign w:val="center"/>
            <w:hideMark/>
          </w:tcPr>
          <w:p w14:paraId="15BF4EB7"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xml:space="preserve"> $                              -   </w:t>
            </w:r>
          </w:p>
        </w:tc>
        <w:tc>
          <w:tcPr>
            <w:tcW w:w="1885" w:type="dxa"/>
            <w:tcBorders>
              <w:top w:val="nil"/>
              <w:left w:val="nil"/>
              <w:bottom w:val="single" w:sz="4" w:space="0" w:color="auto"/>
              <w:right w:val="single" w:sz="4" w:space="0" w:color="auto"/>
            </w:tcBorders>
            <w:shd w:val="clear" w:color="000000" w:fill="FFFFFF"/>
            <w:noWrap/>
            <w:vAlign w:val="center"/>
            <w:hideMark/>
          </w:tcPr>
          <w:p w14:paraId="673B8E75"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w:t>
            </w:r>
          </w:p>
        </w:tc>
        <w:tc>
          <w:tcPr>
            <w:tcW w:w="2029" w:type="dxa"/>
            <w:tcBorders>
              <w:top w:val="nil"/>
              <w:left w:val="nil"/>
              <w:bottom w:val="single" w:sz="4" w:space="0" w:color="auto"/>
              <w:right w:val="single" w:sz="4" w:space="0" w:color="auto"/>
            </w:tcBorders>
            <w:shd w:val="clear" w:color="000000" w:fill="FFFFFF"/>
            <w:noWrap/>
            <w:vAlign w:val="center"/>
            <w:hideMark/>
          </w:tcPr>
          <w:p w14:paraId="72D4FF62"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xml:space="preserve"> $                               -   </w:t>
            </w:r>
          </w:p>
        </w:tc>
        <w:tc>
          <w:tcPr>
            <w:tcW w:w="901" w:type="dxa"/>
            <w:tcBorders>
              <w:top w:val="nil"/>
              <w:left w:val="nil"/>
              <w:bottom w:val="single" w:sz="4" w:space="0" w:color="auto"/>
              <w:right w:val="single" w:sz="4" w:space="0" w:color="auto"/>
            </w:tcBorders>
            <w:shd w:val="clear" w:color="000000" w:fill="FFFFFF"/>
            <w:noWrap/>
            <w:vAlign w:val="center"/>
            <w:hideMark/>
          </w:tcPr>
          <w:p w14:paraId="70564D7B" w14:textId="77777777" w:rsidR="0080492F" w:rsidRPr="0080492F" w:rsidRDefault="0080492F" w:rsidP="0080492F">
            <w:pPr>
              <w:spacing w:after="0" w:line="240" w:lineRule="auto"/>
              <w:jc w:val="center"/>
              <w:rPr>
                <w:rFonts w:ascii="Arial" w:eastAsia="Times New Roman" w:hAnsi="Arial" w:cs="Arial"/>
                <w:b/>
                <w:bCs/>
                <w:color w:val="000000"/>
                <w:sz w:val="16"/>
                <w:szCs w:val="16"/>
                <w:lang w:val="es-CO" w:eastAsia="es-CO"/>
              </w:rPr>
            </w:pPr>
            <w:r w:rsidRPr="0080492F">
              <w:rPr>
                <w:rFonts w:ascii="Arial" w:eastAsia="Times New Roman" w:hAnsi="Arial" w:cs="Arial"/>
                <w:b/>
                <w:bCs/>
                <w:color w:val="000000"/>
                <w:sz w:val="16"/>
                <w:szCs w:val="16"/>
                <w:lang w:val="es-CO" w:eastAsia="es-CO"/>
              </w:rPr>
              <w:t> </w:t>
            </w:r>
          </w:p>
        </w:tc>
      </w:tr>
      <w:tr w:rsidR="0080492F" w:rsidRPr="0080492F" w14:paraId="44A3C4FB" w14:textId="77777777" w:rsidTr="005B17DA">
        <w:trPr>
          <w:trHeight w:val="255"/>
        </w:trPr>
        <w:tc>
          <w:tcPr>
            <w:tcW w:w="826" w:type="dxa"/>
            <w:tcBorders>
              <w:top w:val="nil"/>
              <w:left w:val="single" w:sz="4" w:space="0" w:color="auto"/>
              <w:bottom w:val="single" w:sz="4" w:space="0" w:color="auto"/>
              <w:right w:val="single" w:sz="4" w:space="0" w:color="auto"/>
            </w:tcBorders>
            <w:shd w:val="clear" w:color="000000" w:fill="FFFFFF"/>
            <w:vAlign w:val="center"/>
            <w:hideMark/>
          </w:tcPr>
          <w:p w14:paraId="7CE84873" w14:textId="77777777" w:rsidR="0080492F" w:rsidRPr="0080492F" w:rsidRDefault="0080492F" w:rsidP="0080492F">
            <w:pPr>
              <w:spacing w:after="0" w:line="240" w:lineRule="auto"/>
              <w:jc w:val="center"/>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1640</w:t>
            </w:r>
          </w:p>
        </w:tc>
        <w:tc>
          <w:tcPr>
            <w:tcW w:w="3240" w:type="dxa"/>
            <w:tcBorders>
              <w:top w:val="nil"/>
              <w:left w:val="nil"/>
              <w:bottom w:val="single" w:sz="4" w:space="0" w:color="auto"/>
              <w:right w:val="single" w:sz="4" w:space="0" w:color="auto"/>
            </w:tcBorders>
            <w:shd w:val="clear" w:color="000000" w:fill="FFFFFF"/>
            <w:vAlign w:val="center"/>
            <w:hideMark/>
          </w:tcPr>
          <w:p w14:paraId="76306B18"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EDIFICACIONES</w:t>
            </w:r>
          </w:p>
        </w:tc>
        <w:tc>
          <w:tcPr>
            <w:tcW w:w="2029" w:type="dxa"/>
            <w:tcBorders>
              <w:top w:val="nil"/>
              <w:left w:val="nil"/>
              <w:bottom w:val="single" w:sz="4" w:space="0" w:color="auto"/>
              <w:right w:val="single" w:sz="4" w:space="0" w:color="auto"/>
            </w:tcBorders>
            <w:shd w:val="clear" w:color="000000" w:fill="FFFFFF"/>
            <w:noWrap/>
            <w:vAlign w:val="center"/>
            <w:hideMark/>
          </w:tcPr>
          <w:p w14:paraId="3A8979B8"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xml:space="preserve"> $                               -   </w:t>
            </w:r>
          </w:p>
        </w:tc>
        <w:tc>
          <w:tcPr>
            <w:tcW w:w="1885" w:type="dxa"/>
            <w:tcBorders>
              <w:top w:val="nil"/>
              <w:left w:val="nil"/>
              <w:bottom w:val="single" w:sz="4" w:space="0" w:color="auto"/>
              <w:right w:val="single" w:sz="4" w:space="0" w:color="auto"/>
            </w:tcBorders>
            <w:shd w:val="clear" w:color="000000" w:fill="FFFFFF"/>
            <w:noWrap/>
            <w:vAlign w:val="center"/>
            <w:hideMark/>
          </w:tcPr>
          <w:p w14:paraId="470F6761"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w:t>
            </w:r>
          </w:p>
        </w:tc>
        <w:tc>
          <w:tcPr>
            <w:tcW w:w="1945" w:type="dxa"/>
            <w:tcBorders>
              <w:top w:val="nil"/>
              <w:left w:val="nil"/>
              <w:bottom w:val="single" w:sz="4" w:space="0" w:color="auto"/>
              <w:right w:val="single" w:sz="4" w:space="0" w:color="auto"/>
            </w:tcBorders>
            <w:shd w:val="clear" w:color="000000" w:fill="FFFFFF"/>
            <w:noWrap/>
            <w:vAlign w:val="center"/>
            <w:hideMark/>
          </w:tcPr>
          <w:p w14:paraId="34FDBE6B"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xml:space="preserve"> $        779.147.953,00 </w:t>
            </w:r>
          </w:p>
        </w:tc>
        <w:tc>
          <w:tcPr>
            <w:tcW w:w="1885" w:type="dxa"/>
            <w:tcBorders>
              <w:top w:val="nil"/>
              <w:left w:val="nil"/>
              <w:bottom w:val="single" w:sz="4" w:space="0" w:color="auto"/>
              <w:right w:val="single" w:sz="4" w:space="0" w:color="auto"/>
            </w:tcBorders>
            <w:shd w:val="clear" w:color="000000" w:fill="FFFFFF"/>
            <w:noWrap/>
            <w:vAlign w:val="center"/>
            <w:hideMark/>
          </w:tcPr>
          <w:p w14:paraId="057EE1F8"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w:t>
            </w:r>
          </w:p>
        </w:tc>
        <w:tc>
          <w:tcPr>
            <w:tcW w:w="2029" w:type="dxa"/>
            <w:tcBorders>
              <w:top w:val="nil"/>
              <w:left w:val="nil"/>
              <w:bottom w:val="single" w:sz="4" w:space="0" w:color="auto"/>
              <w:right w:val="single" w:sz="4" w:space="0" w:color="auto"/>
            </w:tcBorders>
            <w:shd w:val="clear" w:color="000000" w:fill="FFFFFF"/>
            <w:noWrap/>
            <w:vAlign w:val="center"/>
            <w:hideMark/>
          </w:tcPr>
          <w:p w14:paraId="6FAFAB6D"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xml:space="preserve"> $        (779.147.953,00)</w:t>
            </w:r>
          </w:p>
        </w:tc>
        <w:tc>
          <w:tcPr>
            <w:tcW w:w="901" w:type="dxa"/>
            <w:tcBorders>
              <w:top w:val="nil"/>
              <w:left w:val="nil"/>
              <w:bottom w:val="single" w:sz="4" w:space="0" w:color="auto"/>
              <w:right w:val="single" w:sz="4" w:space="0" w:color="auto"/>
            </w:tcBorders>
            <w:shd w:val="clear" w:color="000000" w:fill="FFFFFF"/>
            <w:noWrap/>
            <w:vAlign w:val="center"/>
            <w:hideMark/>
          </w:tcPr>
          <w:p w14:paraId="4150679D" w14:textId="77777777" w:rsidR="0080492F" w:rsidRPr="0080492F" w:rsidRDefault="0080492F" w:rsidP="0080492F">
            <w:pPr>
              <w:spacing w:after="0" w:line="240" w:lineRule="auto"/>
              <w:jc w:val="center"/>
              <w:rPr>
                <w:rFonts w:ascii="Arial" w:eastAsia="Times New Roman" w:hAnsi="Arial" w:cs="Arial"/>
                <w:color w:val="000000"/>
                <w:sz w:val="16"/>
                <w:szCs w:val="16"/>
                <w:lang w:val="es-CO" w:eastAsia="es-CO"/>
              </w:rPr>
            </w:pPr>
            <w:r w:rsidRPr="0080492F">
              <w:rPr>
                <w:rFonts w:ascii="Arial" w:eastAsia="Times New Roman" w:hAnsi="Arial" w:cs="Arial"/>
                <w:color w:val="000000"/>
                <w:sz w:val="16"/>
                <w:szCs w:val="16"/>
                <w:lang w:val="es-CO" w:eastAsia="es-CO"/>
              </w:rPr>
              <w:t>-100,00%</w:t>
            </w:r>
          </w:p>
        </w:tc>
      </w:tr>
      <w:tr w:rsidR="0080492F" w:rsidRPr="0080492F" w14:paraId="0DAAAB99" w14:textId="77777777" w:rsidTr="005B17DA">
        <w:trPr>
          <w:trHeight w:val="255"/>
        </w:trPr>
        <w:tc>
          <w:tcPr>
            <w:tcW w:w="826" w:type="dxa"/>
            <w:tcBorders>
              <w:top w:val="nil"/>
              <w:left w:val="single" w:sz="4" w:space="0" w:color="auto"/>
              <w:bottom w:val="single" w:sz="4" w:space="0" w:color="auto"/>
              <w:right w:val="single" w:sz="4" w:space="0" w:color="auto"/>
            </w:tcBorders>
            <w:shd w:val="clear" w:color="000000" w:fill="FFFFFF"/>
            <w:vAlign w:val="center"/>
            <w:hideMark/>
          </w:tcPr>
          <w:p w14:paraId="59C8ADF2" w14:textId="77777777" w:rsidR="0080492F" w:rsidRPr="0080492F" w:rsidRDefault="0080492F" w:rsidP="0080492F">
            <w:pPr>
              <w:spacing w:after="0" w:line="240" w:lineRule="auto"/>
              <w:jc w:val="center"/>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1645</w:t>
            </w:r>
          </w:p>
        </w:tc>
        <w:tc>
          <w:tcPr>
            <w:tcW w:w="3240" w:type="dxa"/>
            <w:tcBorders>
              <w:top w:val="nil"/>
              <w:left w:val="nil"/>
              <w:bottom w:val="single" w:sz="4" w:space="0" w:color="auto"/>
              <w:right w:val="single" w:sz="4" w:space="0" w:color="auto"/>
            </w:tcBorders>
            <w:shd w:val="clear" w:color="000000" w:fill="FFFFFF"/>
            <w:vAlign w:val="center"/>
            <w:hideMark/>
          </w:tcPr>
          <w:p w14:paraId="02C5F1D0"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PLANTAS; DUCTOS Y TÚNELES</w:t>
            </w:r>
          </w:p>
        </w:tc>
        <w:tc>
          <w:tcPr>
            <w:tcW w:w="2029" w:type="dxa"/>
            <w:tcBorders>
              <w:top w:val="nil"/>
              <w:left w:val="nil"/>
              <w:bottom w:val="single" w:sz="4" w:space="0" w:color="auto"/>
              <w:right w:val="single" w:sz="4" w:space="0" w:color="auto"/>
            </w:tcBorders>
            <w:shd w:val="clear" w:color="000000" w:fill="FFFFFF"/>
            <w:noWrap/>
            <w:vAlign w:val="center"/>
            <w:hideMark/>
          </w:tcPr>
          <w:p w14:paraId="7EDA6451"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xml:space="preserve"> $                               -   </w:t>
            </w:r>
          </w:p>
        </w:tc>
        <w:tc>
          <w:tcPr>
            <w:tcW w:w="1885" w:type="dxa"/>
            <w:tcBorders>
              <w:top w:val="nil"/>
              <w:left w:val="nil"/>
              <w:bottom w:val="single" w:sz="4" w:space="0" w:color="auto"/>
              <w:right w:val="single" w:sz="4" w:space="0" w:color="auto"/>
            </w:tcBorders>
            <w:shd w:val="clear" w:color="000000" w:fill="FFFFFF"/>
            <w:noWrap/>
            <w:vAlign w:val="center"/>
            <w:hideMark/>
          </w:tcPr>
          <w:p w14:paraId="1B477AA1"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w:t>
            </w:r>
          </w:p>
        </w:tc>
        <w:tc>
          <w:tcPr>
            <w:tcW w:w="1945" w:type="dxa"/>
            <w:tcBorders>
              <w:top w:val="nil"/>
              <w:left w:val="nil"/>
              <w:bottom w:val="single" w:sz="4" w:space="0" w:color="auto"/>
              <w:right w:val="single" w:sz="4" w:space="0" w:color="auto"/>
            </w:tcBorders>
            <w:shd w:val="clear" w:color="000000" w:fill="FFFFFF"/>
            <w:noWrap/>
            <w:vAlign w:val="center"/>
            <w:hideMark/>
          </w:tcPr>
          <w:p w14:paraId="20383EFE"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xml:space="preserve"> $     8.612.409.039,24 </w:t>
            </w:r>
          </w:p>
        </w:tc>
        <w:tc>
          <w:tcPr>
            <w:tcW w:w="1885" w:type="dxa"/>
            <w:tcBorders>
              <w:top w:val="nil"/>
              <w:left w:val="nil"/>
              <w:bottom w:val="single" w:sz="4" w:space="0" w:color="auto"/>
              <w:right w:val="single" w:sz="4" w:space="0" w:color="auto"/>
            </w:tcBorders>
            <w:shd w:val="clear" w:color="000000" w:fill="FFFFFF"/>
            <w:noWrap/>
            <w:vAlign w:val="center"/>
            <w:hideMark/>
          </w:tcPr>
          <w:p w14:paraId="28D55B36"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w:t>
            </w:r>
          </w:p>
        </w:tc>
        <w:tc>
          <w:tcPr>
            <w:tcW w:w="2029" w:type="dxa"/>
            <w:tcBorders>
              <w:top w:val="nil"/>
              <w:left w:val="nil"/>
              <w:bottom w:val="single" w:sz="4" w:space="0" w:color="auto"/>
              <w:right w:val="single" w:sz="4" w:space="0" w:color="auto"/>
            </w:tcBorders>
            <w:shd w:val="clear" w:color="000000" w:fill="FFFFFF"/>
            <w:noWrap/>
            <w:vAlign w:val="center"/>
            <w:hideMark/>
          </w:tcPr>
          <w:p w14:paraId="1C18DE4B"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xml:space="preserve"> $     (8.612.409.039,24)</w:t>
            </w:r>
          </w:p>
        </w:tc>
        <w:tc>
          <w:tcPr>
            <w:tcW w:w="901" w:type="dxa"/>
            <w:tcBorders>
              <w:top w:val="nil"/>
              <w:left w:val="nil"/>
              <w:bottom w:val="single" w:sz="4" w:space="0" w:color="auto"/>
              <w:right w:val="single" w:sz="4" w:space="0" w:color="auto"/>
            </w:tcBorders>
            <w:shd w:val="clear" w:color="000000" w:fill="FFFFFF"/>
            <w:noWrap/>
            <w:vAlign w:val="center"/>
            <w:hideMark/>
          </w:tcPr>
          <w:p w14:paraId="01149527" w14:textId="77777777" w:rsidR="0080492F" w:rsidRPr="0080492F" w:rsidRDefault="0080492F" w:rsidP="0080492F">
            <w:pPr>
              <w:spacing w:after="0" w:line="240" w:lineRule="auto"/>
              <w:jc w:val="center"/>
              <w:rPr>
                <w:rFonts w:ascii="Arial" w:eastAsia="Times New Roman" w:hAnsi="Arial" w:cs="Arial"/>
                <w:color w:val="000000"/>
                <w:sz w:val="16"/>
                <w:szCs w:val="16"/>
                <w:lang w:val="es-CO" w:eastAsia="es-CO"/>
              </w:rPr>
            </w:pPr>
            <w:r w:rsidRPr="0080492F">
              <w:rPr>
                <w:rFonts w:ascii="Arial" w:eastAsia="Times New Roman" w:hAnsi="Arial" w:cs="Arial"/>
                <w:color w:val="000000"/>
                <w:sz w:val="16"/>
                <w:szCs w:val="16"/>
                <w:lang w:val="es-CO" w:eastAsia="es-CO"/>
              </w:rPr>
              <w:t>-100,00%</w:t>
            </w:r>
          </w:p>
        </w:tc>
      </w:tr>
      <w:tr w:rsidR="0080492F" w:rsidRPr="0080492F" w14:paraId="5E38FA5C" w14:textId="77777777" w:rsidTr="005B17DA">
        <w:trPr>
          <w:trHeight w:val="255"/>
        </w:trPr>
        <w:tc>
          <w:tcPr>
            <w:tcW w:w="826" w:type="dxa"/>
            <w:tcBorders>
              <w:top w:val="nil"/>
              <w:left w:val="single" w:sz="4" w:space="0" w:color="auto"/>
              <w:bottom w:val="single" w:sz="4" w:space="0" w:color="auto"/>
              <w:right w:val="single" w:sz="4" w:space="0" w:color="auto"/>
            </w:tcBorders>
            <w:shd w:val="clear" w:color="000000" w:fill="FFFFFF"/>
            <w:vAlign w:val="center"/>
            <w:hideMark/>
          </w:tcPr>
          <w:p w14:paraId="6785C96C" w14:textId="77777777" w:rsidR="0080492F" w:rsidRPr="0080492F" w:rsidRDefault="0080492F" w:rsidP="0080492F">
            <w:pPr>
              <w:spacing w:after="0" w:line="240" w:lineRule="auto"/>
              <w:jc w:val="center"/>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1650</w:t>
            </w:r>
          </w:p>
        </w:tc>
        <w:tc>
          <w:tcPr>
            <w:tcW w:w="3240" w:type="dxa"/>
            <w:tcBorders>
              <w:top w:val="nil"/>
              <w:left w:val="nil"/>
              <w:bottom w:val="single" w:sz="4" w:space="0" w:color="auto"/>
              <w:right w:val="single" w:sz="4" w:space="0" w:color="auto"/>
            </w:tcBorders>
            <w:shd w:val="clear" w:color="000000" w:fill="FFFFFF"/>
            <w:vAlign w:val="center"/>
            <w:hideMark/>
          </w:tcPr>
          <w:p w14:paraId="128D2C76"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REDES; LÍNEAS Y CABLES</w:t>
            </w:r>
          </w:p>
        </w:tc>
        <w:tc>
          <w:tcPr>
            <w:tcW w:w="2029" w:type="dxa"/>
            <w:tcBorders>
              <w:top w:val="nil"/>
              <w:left w:val="nil"/>
              <w:bottom w:val="single" w:sz="4" w:space="0" w:color="auto"/>
              <w:right w:val="single" w:sz="4" w:space="0" w:color="auto"/>
            </w:tcBorders>
            <w:shd w:val="clear" w:color="000000" w:fill="FFFFFF"/>
            <w:noWrap/>
            <w:vAlign w:val="center"/>
            <w:hideMark/>
          </w:tcPr>
          <w:p w14:paraId="4CEF5C2B"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xml:space="preserve"> $                               -   </w:t>
            </w:r>
          </w:p>
        </w:tc>
        <w:tc>
          <w:tcPr>
            <w:tcW w:w="1885" w:type="dxa"/>
            <w:tcBorders>
              <w:top w:val="nil"/>
              <w:left w:val="nil"/>
              <w:bottom w:val="single" w:sz="4" w:space="0" w:color="auto"/>
              <w:right w:val="single" w:sz="4" w:space="0" w:color="auto"/>
            </w:tcBorders>
            <w:shd w:val="clear" w:color="000000" w:fill="FFFFFF"/>
            <w:noWrap/>
            <w:vAlign w:val="center"/>
            <w:hideMark/>
          </w:tcPr>
          <w:p w14:paraId="15AFCB65"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w:t>
            </w:r>
          </w:p>
        </w:tc>
        <w:tc>
          <w:tcPr>
            <w:tcW w:w="1945" w:type="dxa"/>
            <w:tcBorders>
              <w:top w:val="nil"/>
              <w:left w:val="nil"/>
              <w:bottom w:val="single" w:sz="4" w:space="0" w:color="auto"/>
              <w:right w:val="single" w:sz="4" w:space="0" w:color="auto"/>
            </w:tcBorders>
            <w:shd w:val="clear" w:color="000000" w:fill="FFFFFF"/>
            <w:noWrap/>
            <w:vAlign w:val="center"/>
            <w:hideMark/>
          </w:tcPr>
          <w:p w14:paraId="141A9924"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xml:space="preserve"> $   38.973.363.663,62 </w:t>
            </w:r>
          </w:p>
        </w:tc>
        <w:tc>
          <w:tcPr>
            <w:tcW w:w="1885" w:type="dxa"/>
            <w:tcBorders>
              <w:top w:val="nil"/>
              <w:left w:val="nil"/>
              <w:bottom w:val="single" w:sz="4" w:space="0" w:color="auto"/>
              <w:right w:val="single" w:sz="4" w:space="0" w:color="auto"/>
            </w:tcBorders>
            <w:shd w:val="clear" w:color="000000" w:fill="FFFFFF"/>
            <w:noWrap/>
            <w:vAlign w:val="center"/>
            <w:hideMark/>
          </w:tcPr>
          <w:p w14:paraId="5B71BD70"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w:t>
            </w:r>
          </w:p>
        </w:tc>
        <w:tc>
          <w:tcPr>
            <w:tcW w:w="2029" w:type="dxa"/>
            <w:tcBorders>
              <w:top w:val="nil"/>
              <w:left w:val="nil"/>
              <w:bottom w:val="single" w:sz="4" w:space="0" w:color="auto"/>
              <w:right w:val="single" w:sz="4" w:space="0" w:color="auto"/>
            </w:tcBorders>
            <w:shd w:val="clear" w:color="000000" w:fill="FFFFFF"/>
            <w:noWrap/>
            <w:vAlign w:val="center"/>
            <w:hideMark/>
          </w:tcPr>
          <w:p w14:paraId="357D56D7"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xml:space="preserve"> $   (38.973.363.663,62)</w:t>
            </w:r>
          </w:p>
        </w:tc>
        <w:tc>
          <w:tcPr>
            <w:tcW w:w="901" w:type="dxa"/>
            <w:tcBorders>
              <w:top w:val="nil"/>
              <w:left w:val="nil"/>
              <w:bottom w:val="single" w:sz="4" w:space="0" w:color="auto"/>
              <w:right w:val="single" w:sz="4" w:space="0" w:color="auto"/>
            </w:tcBorders>
            <w:shd w:val="clear" w:color="000000" w:fill="FFFFFF"/>
            <w:noWrap/>
            <w:vAlign w:val="center"/>
            <w:hideMark/>
          </w:tcPr>
          <w:p w14:paraId="24795830" w14:textId="77777777" w:rsidR="0080492F" w:rsidRPr="0080492F" w:rsidRDefault="0080492F" w:rsidP="0080492F">
            <w:pPr>
              <w:spacing w:after="0" w:line="240" w:lineRule="auto"/>
              <w:jc w:val="center"/>
              <w:rPr>
                <w:rFonts w:ascii="Arial" w:eastAsia="Times New Roman" w:hAnsi="Arial" w:cs="Arial"/>
                <w:color w:val="000000"/>
                <w:sz w:val="16"/>
                <w:szCs w:val="16"/>
                <w:lang w:val="es-CO" w:eastAsia="es-CO"/>
              </w:rPr>
            </w:pPr>
            <w:r w:rsidRPr="0080492F">
              <w:rPr>
                <w:rFonts w:ascii="Arial" w:eastAsia="Times New Roman" w:hAnsi="Arial" w:cs="Arial"/>
                <w:color w:val="000000"/>
                <w:sz w:val="16"/>
                <w:szCs w:val="16"/>
                <w:lang w:val="es-CO" w:eastAsia="es-CO"/>
              </w:rPr>
              <w:t>-100,00%</w:t>
            </w:r>
          </w:p>
        </w:tc>
      </w:tr>
      <w:tr w:rsidR="0080492F" w:rsidRPr="0080492F" w14:paraId="0F6E4CAE" w14:textId="77777777" w:rsidTr="005B17DA">
        <w:trPr>
          <w:trHeight w:val="255"/>
        </w:trPr>
        <w:tc>
          <w:tcPr>
            <w:tcW w:w="826" w:type="dxa"/>
            <w:tcBorders>
              <w:top w:val="nil"/>
              <w:left w:val="single" w:sz="4" w:space="0" w:color="auto"/>
              <w:bottom w:val="single" w:sz="4" w:space="0" w:color="auto"/>
              <w:right w:val="single" w:sz="4" w:space="0" w:color="auto"/>
            </w:tcBorders>
            <w:shd w:val="clear" w:color="000000" w:fill="FFFFFF"/>
            <w:vAlign w:val="center"/>
            <w:hideMark/>
          </w:tcPr>
          <w:p w14:paraId="4AE97BDB" w14:textId="77777777" w:rsidR="0080492F" w:rsidRPr="0080492F" w:rsidRDefault="0080492F" w:rsidP="0080492F">
            <w:pPr>
              <w:spacing w:after="0" w:line="240" w:lineRule="auto"/>
              <w:jc w:val="center"/>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1655</w:t>
            </w:r>
          </w:p>
        </w:tc>
        <w:tc>
          <w:tcPr>
            <w:tcW w:w="3240" w:type="dxa"/>
            <w:tcBorders>
              <w:top w:val="nil"/>
              <w:left w:val="nil"/>
              <w:bottom w:val="single" w:sz="4" w:space="0" w:color="auto"/>
              <w:right w:val="single" w:sz="4" w:space="0" w:color="auto"/>
            </w:tcBorders>
            <w:shd w:val="clear" w:color="000000" w:fill="FFFFFF"/>
            <w:vAlign w:val="center"/>
            <w:hideMark/>
          </w:tcPr>
          <w:p w14:paraId="7A4151A1"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MAQUINARIA Y EQUIPO</w:t>
            </w:r>
          </w:p>
        </w:tc>
        <w:tc>
          <w:tcPr>
            <w:tcW w:w="2029" w:type="dxa"/>
            <w:tcBorders>
              <w:top w:val="nil"/>
              <w:left w:val="nil"/>
              <w:bottom w:val="single" w:sz="4" w:space="0" w:color="auto"/>
              <w:right w:val="single" w:sz="4" w:space="0" w:color="auto"/>
            </w:tcBorders>
            <w:shd w:val="clear" w:color="000000" w:fill="FFFFFF"/>
            <w:noWrap/>
            <w:vAlign w:val="center"/>
            <w:hideMark/>
          </w:tcPr>
          <w:p w14:paraId="36E57BDC"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xml:space="preserve"> $                               -   </w:t>
            </w:r>
          </w:p>
        </w:tc>
        <w:tc>
          <w:tcPr>
            <w:tcW w:w="1885" w:type="dxa"/>
            <w:tcBorders>
              <w:top w:val="nil"/>
              <w:left w:val="nil"/>
              <w:bottom w:val="single" w:sz="4" w:space="0" w:color="auto"/>
              <w:right w:val="single" w:sz="4" w:space="0" w:color="auto"/>
            </w:tcBorders>
            <w:shd w:val="clear" w:color="000000" w:fill="FFFFFF"/>
            <w:noWrap/>
            <w:vAlign w:val="center"/>
            <w:hideMark/>
          </w:tcPr>
          <w:p w14:paraId="1CCD6FD4"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w:t>
            </w:r>
          </w:p>
        </w:tc>
        <w:tc>
          <w:tcPr>
            <w:tcW w:w="1945" w:type="dxa"/>
            <w:tcBorders>
              <w:top w:val="nil"/>
              <w:left w:val="nil"/>
              <w:bottom w:val="single" w:sz="4" w:space="0" w:color="auto"/>
              <w:right w:val="single" w:sz="4" w:space="0" w:color="auto"/>
            </w:tcBorders>
            <w:shd w:val="clear" w:color="000000" w:fill="FFFFFF"/>
            <w:noWrap/>
            <w:vAlign w:val="center"/>
            <w:hideMark/>
          </w:tcPr>
          <w:p w14:paraId="1047E7BE"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xml:space="preserve"> $        231.031.864,28 </w:t>
            </w:r>
          </w:p>
        </w:tc>
        <w:tc>
          <w:tcPr>
            <w:tcW w:w="1885" w:type="dxa"/>
            <w:tcBorders>
              <w:top w:val="nil"/>
              <w:left w:val="nil"/>
              <w:bottom w:val="single" w:sz="4" w:space="0" w:color="auto"/>
              <w:right w:val="single" w:sz="4" w:space="0" w:color="auto"/>
            </w:tcBorders>
            <w:shd w:val="clear" w:color="000000" w:fill="FFFFFF"/>
            <w:noWrap/>
            <w:vAlign w:val="center"/>
            <w:hideMark/>
          </w:tcPr>
          <w:p w14:paraId="319221B1"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w:t>
            </w:r>
          </w:p>
        </w:tc>
        <w:tc>
          <w:tcPr>
            <w:tcW w:w="2029" w:type="dxa"/>
            <w:tcBorders>
              <w:top w:val="nil"/>
              <w:left w:val="nil"/>
              <w:bottom w:val="single" w:sz="4" w:space="0" w:color="auto"/>
              <w:right w:val="single" w:sz="4" w:space="0" w:color="auto"/>
            </w:tcBorders>
            <w:shd w:val="clear" w:color="000000" w:fill="FFFFFF"/>
            <w:noWrap/>
            <w:vAlign w:val="center"/>
            <w:hideMark/>
          </w:tcPr>
          <w:p w14:paraId="4E234995"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xml:space="preserve"> $        (231.031.864,28)</w:t>
            </w:r>
          </w:p>
        </w:tc>
        <w:tc>
          <w:tcPr>
            <w:tcW w:w="901" w:type="dxa"/>
            <w:tcBorders>
              <w:top w:val="nil"/>
              <w:left w:val="nil"/>
              <w:bottom w:val="single" w:sz="4" w:space="0" w:color="auto"/>
              <w:right w:val="single" w:sz="4" w:space="0" w:color="auto"/>
            </w:tcBorders>
            <w:shd w:val="clear" w:color="000000" w:fill="FFFFFF"/>
            <w:noWrap/>
            <w:vAlign w:val="center"/>
            <w:hideMark/>
          </w:tcPr>
          <w:p w14:paraId="3ACAC181" w14:textId="77777777" w:rsidR="0080492F" w:rsidRPr="0080492F" w:rsidRDefault="0080492F" w:rsidP="0080492F">
            <w:pPr>
              <w:spacing w:after="0" w:line="240" w:lineRule="auto"/>
              <w:jc w:val="center"/>
              <w:rPr>
                <w:rFonts w:ascii="Arial" w:eastAsia="Times New Roman" w:hAnsi="Arial" w:cs="Arial"/>
                <w:color w:val="000000"/>
                <w:sz w:val="16"/>
                <w:szCs w:val="16"/>
                <w:lang w:val="es-CO" w:eastAsia="es-CO"/>
              </w:rPr>
            </w:pPr>
            <w:r w:rsidRPr="0080492F">
              <w:rPr>
                <w:rFonts w:ascii="Arial" w:eastAsia="Times New Roman" w:hAnsi="Arial" w:cs="Arial"/>
                <w:color w:val="000000"/>
                <w:sz w:val="16"/>
                <w:szCs w:val="16"/>
                <w:lang w:val="es-CO" w:eastAsia="es-CO"/>
              </w:rPr>
              <w:t>-100,00%</w:t>
            </w:r>
          </w:p>
        </w:tc>
      </w:tr>
      <w:tr w:rsidR="0080492F" w:rsidRPr="0080492F" w14:paraId="587E3A8B" w14:textId="77777777" w:rsidTr="005B17DA">
        <w:trPr>
          <w:trHeight w:val="255"/>
        </w:trPr>
        <w:tc>
          <w:tcPr>
            <w:tcW w:w="826" w:type="dxa"/>
            <w:tcBorders>
              <w:top w:val="nil"/>
              <w:left w:val="single" w:sz="4" w:space="0" w:color="auto"/>
              <w:bottom w:val="single" w:sz="4" w:space="0" w:color="auto"/>
              <w:right w:val="single" w:sz="4" w:space="0" w:color="auto"/>
            </w:tcBorders>
            <w:shd w:val="clear" w:color="000000" w:fill="FFFFFF"/>
            <w:vAlign w:val="center"/>
            <w:hideMark/>
          </w:tcPr>
          <w:p w14:paraId="15806862" w14:textId="77777777" w:rsidR="0080492F" w:rsidRPr="0080492F" w:rsidRDefault="0080492F" w:rsidP="0080492F">
            <w:pPr>
              <w:spacing w:after="0" w:line="240" w:lineRule="auto"/>
              <w:jc w:val="center"/>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1660</w:t>
            </w:r>
          </w:p>
        </w:tc>
        <w:tc>
          <w:tcPr>
            <w:tcW w:w="3240" w:type="dxa"/>
            <w:tcBorders>
              <w:top w:val="nil"/>
              <w:left w:val="nil"/>
              <w:bottom w:val="single" w:sz="4" w:space="0" w:color="auto"/>
              <w:right w:val="single" w:sz="4" w:space="0" w:color="auto"/>
            </w:tcBorders>
            <w:shd w:val="clear" w:color="000000" w:fill="FFFFFF"/>
            <w:vAlign w:val="center"/>
            <w:hideMark/>
          </w:tcPr>
          <w:p w14:paraId="7A3141C7"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EQUIPO MÉDICO Y CIENTÍFICO</w:t>
            </w:r>
          </w:p>
        </w:tc>
        <w:tc>
          <w:tcPr>
            <w:tcW w:w="2029" w:type="dxa"/>
            <w:tcBorders>
              <w:top w:val="nil"/>
              <w:left w:val="nil"/>
              <w:bottom w:val="single" w:sz="4" w:space="0" w:color="auto"/>
              <w:right w:val="single" w:sz="4" w:space="0" w:color="auto"/>
            </w:tcBorders>
            <w:shd w:val="clear" w:color="000000" w:fill="FFFFFF"/>
            <w:noWrap/>
            <w:vAlign w:val="center"/>
            <w:hideMark/>
          </w:tcPr>
          <w:p w14:paraId="4EB568C0"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xml:space="preserve"> $                               -   </w:t>
            </w:r>
          </w:p>
        </w:tc>
        <w:tc>
          <w:tcPr>
            <w:tcW w:w="1885" w:type="dxa"/>
            <w:tcBorders>
              <w:top w:val="nil"/>
              <w:left w:val="nil"/>
              <w:bottom w:val="single" w:sz="4" w:space="0" w:color="auto"/>
              <w:right w:val="single" w:sz="4" w:space="0" w:color="auto"/>
            </w:tcBorders>
            <w:shd w:val="clear" w:color="000000" w:fill="FFFFFF"/>
            <w:noWrap/>
            <w:vAlign w:val="center"/>
            <w:hideMark/>
          </w:tcPr>
          <w:p w14:paraId="20807886"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w:t>
            </w:r>
          </w:p>
        </w:tc>
        <w:tc>
          <w:tcPr>
            <w:tcW w:w="1945" w:type="dxa"/>
            <w:tcBorders>
              <w:top w:val="nil"/>
              <w:left w:val="nil"/>
              <w:bottom w:val="single" w:sz="4" w:space="0" w:color="auto"/>
              <w:right w:val="single" w:sz="4" w:space="0" w:color="auto"/>
            </w:tcBorders>
            <w:shd w:val="clear" w:color="000000" w:fill="FFFFFF"/>
            <w:noWrap/>
            <w:vAlign w:val="center"/>
            <w:hideMark/>
          </w:tcPr>
          <w:p w14:paraId="7B9C804C"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xml:space="preserve"> $        344.471.561,00 </w:t>
            </w:r>
          </w:p>
        </w:tc>
        <w:tc>
          <w:tcPr>
            <w:tcW w:w="1885" w:type="dxa"/>
            <w:tcBorders>
              <w:top w:val="nil"/>
              <w:left w:val="nil"/>
              <w:bottom w:val="single" w:sz="4" w:space="0" w:color="auto"/>
              <w:right w:val="single" w:sz="4" w:space="0" w:color="auto"/>
            </w:tcBorders>
            <w:shd w:val="clear" w:color="000000" w:fill="FFFFFF"/>
            <w:noWrap/>
            <w:vAlign w:val="center"/>
            <w:hideMark/>
          </w:tcPr>
          <w:p w14:paraId="3DF2D8B9"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w:t>
            </w:r>
          </w:p>
        </w:tc>
        <w:tc>
          <w:tcPr>
            <w:tcW w:w="2029" w:type="dxa"/>
            <w:tcBorders>
              <w:top w:val="nil"/>
              <w:left w:val="nil"/>
              <w:bottom w:val="single" w:sz="4" w:space="0" w:color="auto"/>
              <w:right w:val="single" w:sz="4" w:space="0" w:color="auto"/>
            </w:tcBorders>
            <w:shd w:val="clear" w:color="000000" w:fill="FFFFFF"/>
            <w:noWrap/>
            <w:vAlign w:val="center"/>
            <w:hideMark/>
          </w:tcPr>
          <w:p w14:paraId="28710774"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xml:space="preserve"> $        (344.471.561,00)</w:t>
            </w:r>
          </w:p>
        </w:tc>
        <w:tc>
          <w:tcPr>
            <w:tcW w:w="901" w:type="dxa"/>
            <w:tcBorders>
              <w:top w:val="nil"/>
              <w:left w:val="nil"/>
              <w:bottom w:val="single" w:sz="4" w:space="0" w:color="auto"/>
              <w:right w:val="single" w:sz="4" w:space="0" w:color="auto"/>
            </w:tcBorders>
            <w:shd w:val="clear" w:color="000000" w:fill="FFFFFF"/>
            <w:noWrap/>
            <w:vAlign w:val="center"/>
            <w:hideMark/>
          </w:tcPr>
          <w:p w14:paraId="1337A33E" w14:textId="77777777" w:rsidR="0080492F" w:rsidRPr="0080492F" w:rsidRDefault="0080492F" w:rsidP="0080492F">
            <w:pPr>
              <w:spacing w:after="0" w:line="240" w:lineRule="auto"/>
              <w:jc w:val="center"/>
              <w:rPr>
                <w:rFonts w:ascii="Arial" w:eastAsia="Times New Roman" w:hAnsi="Arial" w:cs="Arial"/>
                <w:color w:val="000000"/>
                <w:sz w:val="16"/>
                <w:szCs w:val="16"/>
                <w:lang w:val="es-CO" w:eastAsia="es-CO"/>
              </w:rPr>
            </w:pPr>
            <w:r w:rsidRPr="0080492F">
              <w:rPr>
                <w:rFonts w:ascii="Arial" w:eastAsia="Times New Roman" w:hAnsi="Arial" w:cs="Arial"/>
                <w:color w:val="000000"/>
                <w:sz w:val="16"/>
                <w:szCs w:val="16"/>
                <w:lang w:val="es-CO" w:eastAsia="es-CO"/>
              </w:rPr>
              <w:t>-100,00%</w:t>
            </w:r>
          </w:p>
        </w:tc>
      </w:tr>
      <w:tr w:rsidR="0080492F" w:rsidRPr="0080492F" w14:paraId="32D6F0E2" w14:textId="77777777" w:rsidTr="005B17DA">
        <w:trPr>
          <w:trHeight w:val="255"/>
        </w:trPr>
        <w:tc>
          <w:tcPr>
            <w:tcW w:w="826" w:type="dxa"/>
            <w:tcBorders>
              <w:top w:val="nil"/>
              <w:left w:val="single" w:sz="4" w:space="0" w:color="auto"/>
              <w:bottom w:val="single" w:sz="4" w:space="0" w:color="auto"/>
              <w:right w:val="single" w:sz="4" w:space="0" w:color="auto"/>
            </w:tcBorders>
            <w:shd w:val="clear" w:color="000000" w:fill="FFFFFF"/>
            <w:vAlign w:val="center"/>
            <w:hideMark/>
          </w:tcPr>
          <w:p w14:paraId="7D98C919" w14:textId="77777777" w:rsidR="0080492F" w:rsidRPr="0080492F" w:rsidRDefault="0080492F" w:rsidP="0080492F">
            <w:pPr>
              <w:spacing w:after="0" w:line="240" w:lineRule="auto"/>
              <w:jc w:val="center"/>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1665</w:t>
            </w:r>
          </w:p>
        </w:tc>
        <w:tc>
          <w:tcPr>
            <w:tcW w:w="3240" w:type="dxa"/>
            <w:tcBorders>
              <w:top w:val="nil"/>
              <w:left w:val="nil"/>
              <w:bottom w:val="single" w:sz="4" w:space="0" w:color="auto"/>
              <w:right w:val="single" w:sz="4" w:space="0" w:color="auto"/>
            </w:tcBorders>
            <w:shd w:val="clear" w:color="000000" w:fill="FFFFFF"/>
            <w:vAlign w:val="center"/>
            <w:hideMark/>
          </w:tcPr>
          <w:p w14:paraId="6967C5C8"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MUEBLES; ENSERES Y EQUIPO DE OFICINA</w:t>
            </w:r>
          </w:p>
        </w:tc>
        <w:tc>
          <w:tcPr>
            <w:tcW w:w="2029" w:type="dxa"/>
            <w:tcBorders>
              <w:top w:val="nil"/>
              <w:left w:val="nil"/>
              <w:bottom w:val="single" w:sz="4" w:space="0" w:color="auto"/>
              <w:right w:val="single" w:sz="4" w:space="0" w:color="auto"/>
            </w:tcBorders>
            <w:shd w:val="clear" w:color="000000" w:fill="FFFFFF"/>
            <w:noWrap/>
            <w:vAlign w:val="center"/>
            <w:hideMark/>
          </w:tcPr>
          <w:p w14:paraId="4D1B73AE"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xml:space="preserve"> $                               -   </w:t>
            </w:r>
          </w:p>
        </w:tc>
        <w:tc>
          <w:tcPr>
            <w:tcW w:w="1885" w:type="dxa"/>
            <w:tcBorders>
              <w:top w:val="nil"/>
              <w:left w:val="nil"/>
              <w:bottom w:val="single" w:sz="4" w:space="0" w:color="auto"/>
              <w:right w:val="single" w:sz="4" w:space="0" w:color="auto"/>
            </w:tcBorders>
            <w:shd w:val="clear" w:color="000000" w:fill="FFFFFF"/>
            <w:noWrap/>
            <w:vAlign w:val="center"/>
            <w:hideMark/>
          </w:tcPr>
          <w:p w14:paraId="3131B4E0"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w:t>
            </w:r>
          </w:p>
        </w:tc>
        <w:tc>
          <w:tcPr>
            <w:tcW w:w="1945" w:type="dxa"/>
            <w:tcBorders>
              <w:top w:val="nil"/>
              <w:left w:val="nil"/>
              <w:bottom w:val="single" w:sz="4" w:space="0" w:color="auto"/>
              <w:right w:val="single" w:sz="4" w:space="0" w:color="auto"/>
            </w:tcBorders>
            <w:shd w:val="clear" w:color="000000" w:fill="FFFFFF"/>
            <w:noWrap/>
            <w:vAlign w:val="center"/>
            <w:hideMark/>
          </w:tcPr>
          <w:p w14:paraId="5AF4C6F8"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xml:space="preserve"> $          33.528.276,00 </w:t>
            </w:r>
          </w:p>
        </w:tc>
        <w:tc>
          <w:tcPr>
            <w:tcW w:w="1885" w:type="dxa"/>
            <w:tcBorders>
              <w:top w:val="nil"/>
              <w:left w:val="nil"/>
              <w:bottom w:val="single" w:sz="4" w:space="0" w:color="auto"/>
              <w:right w:val="single" w:sz="4" w:space="0" w:color="auto"/>
            </w:tcBorders>
            <w:shd w:val="clear" w:color="000000" w:fill="FFFFFF"/>
            <w:noWrap/>
            <w:vAlign w:val="center"/>
            <w:hideMark/>
          </w:tcPr>
          <w:p w14:paraId="7B8210E0"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w:t>
            </w:r>
          </w:p>
        </w:tc>
        <w:tc>
          <w:tcPr>
            <w:tcW w:w="2029" w:type="dxa"/>
            <w:tcBorders>
              <w:top w:val="nil"/>
              <w:left w:val="nil"/>
              <w:bottom w:val="single" w:sz="4" w:space="0" w:color="auto"/>
              <w:right w:val="single" w:sz="4" w:space="0" w:color="auto"/>
            </w:tcBorders>
            <w:shd w:val="clear" w:color="000000" w:fill="FFFFFF"/>
            <w:noWrap/>
            <w:vAlign w:val="center"/>
            <w:hideMark/>
          </w:tcPr>
          <w:p w14:paraId="47CE5A16"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xml:space="preserve"> $          (33.528.276,00)</w:t>
            </w:r>
          </w:p>
        </w:tc>
        <w:tc>
          <w:tcPr>
            <w:tcW w:w="901" w:type="dxa"/>
            <w:tcBorders>
              <w:top w:val="nil"/>
              <w:left w:val="nil"/>
              <w:bottom w:val="single" w:sz="4" w:space="0" w:color="auto"/>
              <w:right w:val="single" w:sz="4" w:space="0" w:color="auto"/>
            </w:tcBorders>
            <w:shd w:val="clear" w:color="000000" w:fill="FFFFFF"/>
            <w:noWrap/>
            <w:vAlign w:val="center"/>
            <w:hideMark/>
          </w:tcPr>
          <w:p w14:paraId="5262C972" w14:textId="77777777" w:rsidR="0080492F" w:rsidRPr="0080492F" w:rsidRDefault="0080492F" w:rsidP="0080492F">
            <w:pPr>
              <w:spacing w:after="0" w:line="240" w:lineRule="auto"/>
              <w:jc w:val="center"/>
              <w:rPr>
                <w:rFonts w:ascii="Arial" w:eastAsia="Times New Roman" w:hAnsi="Arial" w:cs="Arial"/>
                <w:color w:val="000000"/>
                <w:sz w:val="16"/>
                <w:szCs w:val="16"/>
                <w:lang w:val="es-CO" w:eastAsia="es-CO"/>
              </w:rPr>
            </w:pPr>
            <w:r w:rsidRPr="0080492F">
              <w:rPr>
                <w:rFonts w:ascii="Arial" w:eastAsia="Times New Roman" w:hAnsi="Arial" w:cs="Arial"/>
                <w:color w:val="000000"/>
                <w:sz w:val="16"/>
                <w:szCs w:val="16"/>
                <w:lang w:val="es-CO" w:eastAsia="es-CO"/>
              </w:rPr>
              <w:t>-100,00%</w:t>
            </w:r>
          </w:p>
        </w:tc>
      </w:tr>
      <w:tr w:rsidR="0080492F" w:rsidRPr="0080492F" w14:paraId="7D023F04" w14:textId="77777777" w:rsidTr="005B17DA">
        <w:trPr>
          <w:trHeight w:val="255"/>
        </w:trPr>
        <w:tc>
          <w:tcPr>
            <w:tcW w:w="826" w:type="dxa"/>
            <w:tcBorders>
              <w:top w:val="nil"/>
              <w:left w:val="single" w:sz="4" w:space="0" w:color="auto"/>
              <w:bottom w:val="single" w:sz="4" w:space="0" w:color="auto"/>
              <w:right w:val="single" w:sz="4" w:space="0" w:color="auto"/>
            </w:tcBorders>
            <w:shd w:val="clear" w:color="000000" w:fill="FFFFFF"/>
            <w:vAlign w:val="center"/>
            <w:hideMark/>
          </w:tcPr>
          <w:p w14:paraId="7AE3D91A" w14:textId="77777777" w:rsidR="0080492F" w:rsidRPr="0080492F" w:rsidRDefault="0080492F" w:rsidP="0080492F">
            <w:pPr>
              <w:spacing w:after="0" w:line="240" w:lineRule="auto"/>
              <w:jc w:val="center"/>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1670</w:t>
            </w:r>
          </w:p>
        </w:tc>
        <w:tc>
          <w:tcPr>
            <w:tcW w:w="3240" w:type="dxa"/>
            <w:tcBorders>
              <w:top w:val="nil"/>
              <w:left w:val="nil"/>
              <w:bottom w:val="single" w:sz="4" w:space="0" w:color="auto"/>
              <w:right w:val="single" w:sz="4" w:space="0" w:color="auto"/>
            </w:tcBorders>
            <w:shd w:val="clear" w:color="000000" w:fill="FFFFFF"/>
            <w:vAlign w:val="center"/>
            <w:hideMark/>
          </w:tcPr>
          <w:p w14:paraId="120CB3D5"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EQUIPOS DE COMUNICACIÓN Y COMPUTACIÓN</w:t>
            </w:r>
          </w:p>
        </w:tc>
        <w:tc>
          <w:tcPr>
            <w:tcW w:w="2029" w:type="dxa"/>
            <w:tcBorders>
              <w:top w:val="nil"/>
              <w:left w:val="nil"/>
              <w:bottom w:val="single" w:sz="4" w:space="0" w:color="auto"/>
              <w:right w:val="single" w:sz="4" w:space="0" w:color="auto"/>
            </w:tcBorders>
            <w:shd w:val="clear" w:color="000000" w:fill="FFFFFF"/>
            <w:noWrap/>
            <w:vAlign w:val="center"/>
            <w:hideMark/>
          </w:tcPr>
          <w:p w14:paraId="0C5BAFC0"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xml:space="preserve"> $                               -   </w:t>
            </w:r>
          </w:p>
        </w:tc>
        <w:tc>
          <w:tcPr>
            <w:tcW w:w="1885" w:type="dxa"/>
            <w:tcBorders>
              <w:top w:val="nil"/>
              <w:left w:val="nil"/>
              <w:bottom w:val="single" w:sz="4" w:space="0" w:color="auto"/>
              <w:right w:val="single" w:sz="4" w:space="0" w:color="auto"/>
            </w:tcBorders>
            <w:shd w:val="clear" w:color="000000" w:fill="FFFFFF"/>
            <w:noWrap/>
            <w:vAlign w:val="center"/>
            <w:hideMark/>
          </w:tcPr>
          <w:p w14:paraId="34720329"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w:t>
            </w:r>
          </w:p>
        </w:tc>
        <w:tc>
          <w:tcPr>
            <w:tcW w:w="1945" w:type="dxa"/>
            <w:tcBorders>
              <w:top w:val="nil"/>
              <w:left w:val="nil"/>
              <w:bottom w:val="single" w:sz="4" w:space="0" w:color="auto"/>
              <w:right w:val="single" w:sz="4" w:space="0" w:color="auto"/>
            </w:tcBorders>
            <w:shd w:val="clear" w:color="000000" w:fill="FFFFFF"/>
            <w:noWrap/>
            <w:vAlign w:val="center"/>
            <w:hideMark/>
          </w:tcPr>
          <w:p w14:paraId="14F00E65"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xml:space="preserve"> $        111.587.713,95 </w:t>
            </w:r>
          </w:p>
        </w:tc>
        <w:tc>
          <w:tcPr>
            <w:tcW w:w="1885" w:type="dxa"/>
            <w:tcBorders>
              <w:top w:val="nil"/>
              <w:left w:val="nil"/>
              <w:bottom w:val="single" w:sz="4" w:space="0" w:color="auto"/>
              <w:right w:val="single" w:sz="4" w:space="0" w:color="auto"/>
            </w:tcBorders>
            <w:shd w:val="clear" w:color="000000" w:fill="FFFFFF"/>
            <w:noWrap/>
            <w:vAlign w:val="center"/>
            <w:hideMark/>
          </w:tcPr>
          <w:p w14:paraId="5864EBA4"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w:t>
            </w:r>
          </w:p>
        </w:tc>
        <w:tc>
          <w:tcPr>
            <w:tcW w:w="2029" w:type="dxa"/>
            <w:tcBorders>
              <w:top w:val="nil"/>
              <w:left w:val="nil"/>
              <w:bottom w:val="single" w:sz="4" w:space="0" w:color="auto"/>
              <w:right w:val="single" w:sz="4" w:space="0" w:color="auto"/>
            </w:tcBorders>
            <w:shd w:val="clear" w:color="000000" w:fill="FFFFFF"/>
            <w:noWrap/>
            <w:vAlign w:val="center"/>
            <w:hideMark/>
          </w:tcPr>
          <w:p w14:paraId="32B0E033"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xml:space="preserve"> $        (111.587.713,95)</w:t>
            </w:r>
          </w:p>
        </w:tc>
        <w:tc>
          <w:tcPr>
            <w:tcW w:w="901" w:type="dxa"/>
            <w:tcBorders>
              <w:top w:val="nil"/>
              <w:left w:val="nil"/>
              <w:bottom w:val="single" w:sz="4" w:space="0" w:color="auto"/>
              <w:right w:val="single" w:sz="4" w:space="0" w:color="auto"/>
            </w:tcBorders>
            <w:shd w:val="clear" w:color="000000" w:fill="FFFFFF"/>
            <w:noWrap/>
            <w:vAlign w:val="center"/>
            <w:hideMark/>
          </w:tcPr>
          <w:p w14:paraId="4695D467" w14:textId="77777777" w:rsidR="0080492F" w:rsidRPr="0080492F" w:rsidRDefault="0080492F" w:rsidP="0080492F">
            <w:pPr>
              <w:spacing w:after="0" w:line="240" w:lineRule="auto"/>
              <w:jc w:val="center"/>
              <w:rPr>
                <w:rFonts w:ascii="Arial" w:eastAsia="Times New Roman" w:hAnsi="Arial" w:cs="Arial"/>
                <w:color w:val="000000"/>
                <w:sz w:val="16"/>
                <w:szCs w:val="16"/>
                <w:lang w:val="es-CO" w:eastAsia="es-CO"/>
              </w:rPr>
            </w:pPr>
            <w:r w:rsidRPr="0080492F">
              <w:rPr>
                <w:rFonts w:ascii="Arial" w:eastAsia="Times New Roman" w:hAnsi="Arial" w:cs="Arial"/>
                <w:color w:val="000000"/>
                <w:sz w:val="16"/>
                <w:szCs w:val="16"/>
                <w:lang w:val="es-CO" w:eastAsia="es-CO"/>
              </w:rPr>
              <w:t>-100,00%</w:t>
            </w:r>
          </w:p>
        </w:tc>
      </w:tr>
      <w:tr w:rsidR="0080492F" w:rsidRPr="0080492F" w14:paraId="6E517B92" w14:textId="77777777" w:rsidTr="005B17DA">
        <w:trPr>
          <w:trHeight w:val="255"/>
        </w:trPr>
        <w:tc>
          <w:tcPr>
            <w:tcW w:w="826" w:type="dxa"/>
            <w:tcBorders>
              <w:top w:val="nil"/>
              <w:left w:val="single" w:sz="4" w:space="0" w:color="auto"/>
              <w:bottom w:val="single" w:sz="4" w:space="0" w:color="auto"/>
              <w:right w:val="single" w:sz="4" w:space="0" w:color="auto"/>
            </w:tcBorders>
            <w:shd w:val="clear" w:color="000000" w:fill="FFFFFF"/>
            <w:vAlign w:val="center"/>
            <w:hideMark/>
          </w:tcPr>
          <w:p w14:paraId="5A388738" w14:textId="77777777" w:rsidR="0080492F" w:rsidRPr="0080492F" w:rsidRDefault="0080492F" w:rsidP="0080492F">
            <w:pPr>
              <w:spacing w:after="0" w:line="240" w:lineRule="auto"/>
              <w:jc w:val="center"/>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1683</w:t>
            </w:r>
          </w:p>
        </w:tc>
        <w:tc>
          <w:tcPr>
            <w:tcW w:w="3240" w:type="dxa"/>
            <w:tcBorders>
              <w:top w:val="nil"/>
              <w:left w:val="nil"/>
              <w:bottom w:val="single" w:sz="4" w:space="0" w:color="auto"/>
              <w:right w:val="single" w:sz="4" w:space="0" w:color="auto"/>
            </w:tcBorders>
            <w:shd w:val="clear" w:color="000000" w:fill="FFFFFF"/>
            <w:vAlign w:val="center"/>
            <w:hideMark/>
          </w:tcPr>
          <w:p w14:paraId="45A85878"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PROPIEDAD, PLANTA Y EQUIPO EN CONCESION</w:t>
            </w:r>
          </w:p>
        </w:tc>
        <w:tc>
          <w:tcPr>
            <w:tcW w:w="2029" w:type="dxa"/>
            <w:tcBorders>
              <w:top w:val="nil"/>
              <w:left w:val="nil"/>
              <w:bottom w:val="single" w:sz="4" w:space="0" w:color="auto"/>
              <w:right w:val="single" w:sz="4" w:space="0" w:color="auto"/>
            </w:tcBorders>
            <w:shd w:val="clear" w:color="000000" w:fill="FFFFFF"/>
            <w:noWrap/>
            <w:vAlign w:val="center"/>
            <w:hideMark/>
          </w:tcPr>
          <w:p w14:paraId="6656C75D"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xml:space="preserve"> $    50.897.332.547,40 </w:t>
            </w:r>
          </w:p>
        </w:tc>
        <w:tc>
          <w:tcPr>
            <w:tcW w:w="1885" w:type="dxa"/>
            <w:tcBorders>
              <w:top w:val="nil"/>
              <w:left w:val="nil"/>
              <w:bottom w:val="single" w:sz="4" w:space="0" w:color="auto"/>
              <w:right w:val="single" w:sz="4" w:space="0" w:color="auto"/>
            </w:tcBorders>
            <w:shd w:val="clear" w:color="000000" w:fill="FFFFFF"/>
            <w:noWrap/>
            <w:vAlign w:val="center"/>
            <w:hideMark/>
          </w:tcPr>
          <w:p w14:paraId="2A2B1779"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w:t>
            </w:r>
          </w:p>
        </w:tc>
        <w:tc>
          <w:tcPr>
            <w:tcW w:w="1945" w:type="dxa"/>
            <w:tcBorders>
              <w:top w:val="nil"/>
              <w:left w:val="nil"/>
              <w:bottom w:val="single" w:sz="4" w:space="0" w:color="auto"/>
              <w:right w:val="single" w:sz="4" w:space="0" w:color="auto"/>
            </w:tcBorders>
            <w:shd w:val="clear" w:color="000000" w:fill="FFFFFF"/>
            <w:noWrap/>
            <w:vAlign w:val="center"/>
            <w:hideMark/>
          </w:tcPr>
          <w:p w14:paraId="52304AE2"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xml:space="preserve"> $                              -   </w:t>
            </w:r>
          </w:p>
        </w:tc>
        <w:tc>
          <w:tcPr>
            <w:tcW w:w="1885" w:type="dxa"/>
            <w:tcBorders>
              <w:top w:val="nil"/>
              <w:left w:val="nil"/>
              <w:bottom w:val="single" w:sz="4" w:space="0" w:color="auto"/>
              <w:right w:val="single" w:sz="4" w:space="0" w:color="auto"/>
            </w:tcBorders>
            <w:shd w:val="clear" w:color="000000" w:fill="FFFFFF"/>
            <w:noWrap/>
            <w:vAlign w:val="center"/>
            <w:hideMark/>
          </w:tcPr>
          <w:p w14:paraId="21B59659"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w:t>
            </w:r>
          </w:p>
        </w:tc>
        <w:tc>
          <w:tcPr>
            <w:tcW w:w="2029" w:type="dxa"/>
            <w:tcBorders>
              <w:top w:val="nil"/>
              <w:left w:val="nil"/>
              <w:bottom w:val="single" w:sz="4" w:space="0" w:color="auto"/>
              <w:right w:val="single" w:sz="4" w:space="0" w:color="auto"/>
            </w:tcBorders>
            <w:shd w:val="clear" w:color="000000" w:fill="FFFFFF"/>
            <w:noWrap/>
            <w:vAlign w:val="center"/>
            <w:hideMark/>
          </w:tcPr>
          <w:p w14:paraId="4E558A6E"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xml:space="preserve"> $    50.897.332.547,40 </w:t>
            </w:r>
          </w:p>
        </w:tc>
        <w:tc>
          <w:tcPr>
            <w:tcW w:w="901" w:type="dxa"/>
            <w:tcBorders>
              <w:top w:val="nil"/>
              <w:left w:val="nil"/>
              <w:bottom w:val="single" w:sz="4" w:space="0" w:color="auto"/>
              <w:right w:val="single" w:sz="4" w:space="0" w:color="auto"/>
            </w:tcBorders>
            <w:shd w:val="clear" w:color="000000" w:fill="FFFFFF"/>
            <w:noWrap/>
            <w:vAlign w:val="center"/>
            <w:hideMark/>
          </w:tcPr>
          <w:p w14:paraId="42AC7D58" w14:textId="77777777" w:rsidR="0080492F" w:rsidRPr="0080492F" w:rsidRDefault="0080492F" w:rsidP="0080492F">
            <w:pPr>
              <w:spacing w:after="0" w:line="240" w:lineRule="auto"/>
              <w:jc w:val="center"/>
              <w:rPr>
                <w:rFonts w:ascii="Arial" w:eastAsia="Times New Roman" w:hAnsi="Arial" w:cs="Arial"/>
                <w:color w:val="000000"/>
                <w:sz w:val="16"/>
                <w:szCs w:val="16"/>
                <w:lang w:val="es-CO" w:eastAsia="es-CO"/>
              </w:rPr>
            </w:pPr>
            <w:r w:rsidRPr="0080492F">
              <w:rPr>
                <w:rFonts w:ascii="Arial" w:eastAsia="Times New Roman" w:hAnsi="Arial" w:cs="Arial"/>
                <w:color w:val="000000"/>
                <w:sz w:val="16"/>
                <w:szCs w:val="16"/>
                <w:lang w:val="es-CO" w:eastAsia="es-CO"/>
              </w:rPr>
              <w:t>0,00%</w:t>
            </w:r>
          </w:p>
        </w:tc>
      </w:tr>
      <w:tr w:rsidR="0080492F" w:rsidRPr="0080492F" w14:paraId="4015CF9F" w14:textId="77777777" w:rsidTr="005B17DA">
        <w:trPr>
          <w:trHeight w:val="255"/>
        </w:trPr>
        <w:tc>
          <w:tcPr>
            <w:tcW w:w="826" w:type="dxa"/>
            <w:tcBorders>
              <w:top w:val="nil"/>
              <w:left w:val="single" w:sz="4" w:space="0" w:color="auto"/>
              <w:bottom w:val="single" w:sz="4" w:space="0" w:color="auto"/>
              <w:right w:val="single" w:sz="4" w:space="0" w:color="auto"/>
            </w:tcBorders>
            <w:shd w:val="clear" w:color="000000" w:fill="FFFFFF"/>
            <w:vAlign w:val="center"/>
            <w:hideMark/>
          </w:tcPr>
          <w:p w14:paraId="46FE91BD" w14:textId="77777777" w:rsidR="0080492F" w:rsidRPr="0080492F" w:rsidRDefault="0080492F" w:rsidP="0080492F">
            <w:pPr>
              <w:spacing w:after="0" w:line="240" w:lineRule="auto"/>
              <w:jc w:val="center"/>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1685</w:t>
            </w:r>
          </w:p>
        </w:tc>
        <w:tc>
          <w:tcPr>
            <w:tcW w:w="3240" w:type="dxa"/>
            <w:tcBorders>
              <w:top w:val="nil"/>
              <w:left w:val="nil"/>
              <w:bottom w:val="single" w:sz="4" w:space="0" w:color="auto"/>
              <w:right w:val="single" w:sz="4" w:space="0" w:color="auto"/>
            </w:tcBorders>
            <w:shd w:val="clear" w:color="000000" w:fill="FFFFFF"/>
            <w:vAlign w:val="center"/>
            <w:hideMark/>
          </w:tcPr>
          <w:p w14:paraId="2F29E9AF"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DEPRECIACIÓN ACUMULADA (CR)</w:t>
            </w:r>
          </w:p>
        </w:tc>
        <w:tc>
          <w:tcPr>
            <w:tcW w:w="2029" w:type="dxa"/>
            <w:tcBorders>
              <w:top w:val="nil"/>
              <w:left w:val="nil"/>
              <w:bottom w:val="single" w:sz="4" w:space="0" w:color="auto"/>
              <w:right w:val="single" w:sz="4" w:space="0" w:color="auto"/>
            </w:tcBorders>
            <w:shd w:val="clear" w:color="000000" w:fill="FFFFFF"/>
            <w:noWrap/>
            <w:vAlign w:val="center"/>
            <w:hideMark/>
          </w:tcPr>
          <w:p w14:paraId="75F6B93C"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w:t>
            </w:r>
          </w:p>
        </w:tc>
        <w:tc>
          <w:tcPr>
            <w:tcW w:w="1885" w:type="dxa"/>
            <w:tcBorders>
              <w:top w:val="nil"/>
              <w:left w:val="nil"/>
              <w:bottom w:val="single" w:sz="4" w:space="0" w:color="auto"/>
              <w:right w:val="single" w:sz="4" w:space="0" w:color="auto"/>
            </w:tcBorders>
            <w:shd w:val="clear" w:color="000000" w:fill="FFFFFF"/>
            <w:noWrap/>
            <w:vAlign w:val="center"/>
            <w:hideMark/>
          </w:tcPr>
          <w:p w14:paraId="152D2AC3"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xml:space="preserve"> $  11.302.206.368,71 </w:t>
            </w:r>
          </w:p>
        </w:tc>
        <w:tc>
          <w:tcPr>
            <w:tcW w:w="1945" w:type="dxa"/>
            <w:tcBorders>
              <w:top w:val="nil"/>
              <w:left w:val="nil"/>
              <w:bottom w:val="single" w:sz="4" w:space="0" w:color="auto"/>
              <w:right w:val="single" w:sz="4" w:space="0" w:color="auto"/>
            </w:tcBorders>
            <w:shd w:val="clear" w:color="000000" w:fill="FFFFFF"/>
            <w:noWrap/>
            <w:vAlign w:val="center"/>
            <w:hideMark/>
          </w:tcPr>
          <w:p w14:paraId="00CE26FA"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w:t>
            </w:r>
          </w:p>
        </w:tc>
        <w:tc>
          <w:tcPr>
            <w:tcW w:w="1885" w:type="dxa"/>
            <w:tcBorders>
              <w:top w:val="nil"/>
              <w:left w:val="nil"/>
              <w:bottom w:val="single" w:sz="4" w:space="0" w:color="auto"/>
              <w:right w:val="single" w:sz="4" w:space="0" w:color="auto"/>
            </w:tcBorders>
            <w:shd w:val="clear" w:color="000000" w:fill="FFFFFF"/>
            <w:noWrap/>
            <w:vAlign w:val="center"/>
            <w:hideMark/>
          </w:tcPr>
          <w:p w14:paraId="7FB9F7C5"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xml:space="preserve"> $    8.966.871.558,41 </w:t>
            </w:r>
          </w:p>
        </w:tc>
        <w:tc>
          <w:tcPr>
            <w:tcW w:w="2029" w:type="dxa"/>
            <w:tcBorders>
              <w:top w:val="nil"/>
              <w:left w:val="nil"/>
              <w:bottom w:val="single" w:sz="4" w:space="0" w:color="auto"/>
              <w:right w:val="single" w:sz="4" w:space="0" w:color="auto"/>
            </w:tcBorders>
            <w:shd w:val="clear" w:color="000000" w:fill="FFFFFF"/>
            <w:noWrap/>
            <w:vAlign w:val="center"/>
            <w:hideMark/>
          </w:tcPr>
          <w:p w14:paraId="1C632E31"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xml:space="preserve"> $      2.335.334.810,30 </w:t>
            </w:r>
          </w:p>
        </w:tc>
        <w:tc>
          <w:tcPr>
            <w:tcW w:w="901" w:type="dxa"/>
            <w:tcBorders>
              <w:top w:val="nil"/>
              <w:left w:val="nil"/>
              <w:bottom w:val="single" w:sz="4" w:space="0" w:color="auto"/>
              <w:right w:val="single" w:sz="4" w:space="0" w:color="auto"/>
            </w:tcBorders>
            <w:shd w:val="clear" w:color="000000" w:fill="FFFFFF"/>
            <w:noWrap/>
            <w:vAlign w:val="center"/>
            <w:hideMark/>
          </w:tcPr>
          <w:p w14:paraId="23EFC2ED" w14:textId="77777777" w:rsidR="0080492F" w:rsidRPr="0080492F" w:rsidRDefault="0080492F" w:rsidP="0080492F">
            <w:pPr>
              <w:spacing w:after="0" w:line="240" w:lineRule="auto"/>
              <w:jc w:val="center"/>
              <w:rPr>
                <w:rFonts w:ascii="Arial" w:eastAsia="Times New Roman" w:hAnsi="Arial" w:cs="Arial"/>
                <w:color w:val="000000"/>
                <w:sz w:val="16"/>
                <w:szCs w:val="16"/>
                <w:lang w:val="es-CO" w:eastAsia="es-CO"/>
              </w:rPr>
            </w:pPr>
            <w:r w:rsidRPr="0080492F">
              <w:rPr>
                <w:rFonts w:ascii="Arial" w:eastAsia="Times New Roman" w:hAnsi="Arial" w:cs="Arial"/>
                <w:color w:val="000000"/>
                <w:sz w:val="16"/>
                <w:szCs w:val="16"/>
                <w:lang w:val="es-CO" w:eastAsia="es-CO"/>
              </w:rPr>
              <w:t>26,04%</w:t>
            </w:r>
          </w:p>
        </w:tc>
      </w:tr>
      <w:tr w:rsidR="0080492F" w:rsidRPr="0080492F" w14:paraId="10019C19" w14:textId="77777777" w:rsidTr="005B17DA">
        <w:trPr>
          <w:trHeight w:val="255"/>
        </w:trPr>
        <w:tc>
          <w:tcPr>
            <w:tcW w:w="826" w:type="dxa"/>
            <w:tcBorders>
              <w:top w:val="nil"/>
              <w:left w:val="single" w:sz="4" w:space="0" w:color="auto"/>
              <w:bottom w:val="single" w:sz="4" w:space="0" w:color="auto"/>
              <w:right w:val="single" w:sz="4" w:space="0" w:color="auto"/>
            </w:tcBorders>
            <w:shd w:val="clear" w:color="000000" w:fill="FFFFFF"/>
            <w:vAlign w:val="center"/>
            <w:hideMark/>
          </w:tcPr>
          <w:p w14:paraId="1FCAD238" w14:textId="77777777" w:rsidR="0080492F" w:rsidRPr="0080492F" w:rsidRDefault="0080492F" w:rsidP="0080492F">
            <w:pPr>
              <w:spacing w:after="0" w:line="240" w:lineRule="auto"/>
              <w:jc w:val="center"/>
              <w:rPr>
                <w:rFonts w:ascii="Arial" w:eastAsia="Times New Roman" w:hAnsi="Arial" w:cs="Arial"/>
                <w:b/>
                <w:bCs/>
                <w:sz w:val="16"/>
                <w:szCs w:val="16"/>
                <w:lang w:val="es-CO" w:eastAsia="es-CO"/>
              </w:rPr>
            </w:pPr>
            <w:r w:rsidRPr="0080492F">
              <w:rPr>
                <w:rFonts w:ascii="Arial" w:eastAsia="Times New Roman" w:hAnsi="Arial" w:cs="Arial"/>
                <w:b/>
                <w:bCs/>
                <w:sz w:val="16"/>
                <w:szCs w:val="16"/>
                <w:lang w:val="es-CO" w:eastAsia="es-CO"/>
              </w:rPr>
              <w:t>19</w:t>
            </w:r>
          </w:p>
        </w:tc>
        <w:tc>
          <w:tcPr>
            <w:tcW w:w="3240" w:type="dxa"/>
            <w:tcBorders>
              <w:top w:val="nil"/>
              <w:left w:val="nil"/>
              <w:bottom w:val="single" w:sz="4" w:space="0" w:color="auto"/>
              <w:right w:val="single" w:sz="4" w:space="0" w:color="auto"/>
            </w:tcBorders>
            <w:shd w:val="clear" w:color="000000" w:fill="FFFFFF"/>
            <w:vAlign w:val="center"/>
            <w:hideMark/>
          </w:tcPr>
          <w:p w14:paraId="42EF5E73" w14:textId="77777777" w:rsidR="0080492F" w:rsidRPr="0080492F" w:rsidRDefault="0080492F" w:rsidP="0080492F">
            <w:pPr>
              <w:spacing w:after="0" w:line="240" w:lineRule="auto"/>
              <w:rPr>
                <w:rFonts w:ascii="Arial" w:eastAsia="Times New Roman" w:hAnsi="Arial" w:cs="Arial"/>
                <w:b/>
                <w:bCs/>
                <w:sz w:val="16"/>
                <w:szCs w:val="16"/>
                <w:lang w:val="es-CO" w:eastAsia="es-CO"/>
              </w:rPr>
            </w:pPr>
            <w:r w:rsidRPr="0080492F">
              <w:rPr>
                <w:rFonts w:ascii="Arial" w:eastAsia="Times New Roman" w:hAnsi="Arial" w:cs="Arial"/>
                <w:b/>
                <w:bCs/>
                <w:sz w:val="16"/>
                <w:szCs w:val="16"/>
                <w:lang w:val="es-CO" w:eastAsia="es-CO"/>
              </w:rPr>
              <w:t>OTROS ACTIVOS</w:t>
            </w:r>
          </w:p>
        </w:tc>
        <w:tc>
          <w:tcPr>
            <w:tcW w:w="2029" w:type="dxa"/>
            <w:tcBorders>
              <w:top w:val="nil"/>
              <w:left w:val="nil"/>
              <w:bottom w:val="single" w:sz="4" w:space="0" w:color="auto"/>
              <w:right w:val="single" w:sz="4" w:space="0" w:color="auto"/>
            </w:tcBorders>
            <w:shd w:val="clear" w:color="000000" w:fill="FFFFFF"/>
            <w:noWrap/>
            <w:vAlign w:val="center"/>
            <w:hideMark/>
          </w:tcPr>
          <w:p w14:paraId="74072CC7" w14:textId="77777777" w:rsidR="0080492F" w:rsidRPr="0080492F" w:rsidRDefault="0080492F" w:rsidP="0080492F">
            <w:pPr>
              <w:spacing w:after="0" w:line="240" w:lineRule="auto"/>
              <w:rPr>
                <w:rFonts w:ascii="Arial" w:eastAsia="Times New Roman" w:hAnsi="Arial" w:cs="Arial"/>
                <w:b/>
                <w:bCs/>
                <w:sz w:val="16"/>
                <w:szCs w:val="16"/>
                <w:lang w:val="es-CO" w:eastAsia="es-CO"/>
              </w:rPr>
            </w:pPr>
            <w:r w:rsidRPr="0080492F">
              <w:rPr>
                <w:rFonts w:ascii="Arial" w:eastAsia="Times New Roman" w:hAnsi="Arial" w:cs="Arial"/>
                <w:b/>
                <w:bCs/>
                <w:sz w:val="16"/>
                <w:szCs w:val="16"/>
                <w:lang w:val="es-CO" w:eastAsia="es-CO"/>
              </w:rPr>
              <w:t xml:space="preserve"> $      1.233.124.977,29 </w:t>
            </w:r>
          </w:p>
        </w:tc>
        <w:tc>
          <w:tcPr>
            <w:tcW w:w="1885" w:type="dxa"/>
            <w:tcBorders>
              <w:top w:val="nil"/>
              <w:left w:val="nil"/>
              <w:bottom w:val="single" w:sz="4" w:space="0" w:color="auto"/>
              <w:right w:val="single" w:sz="4" w:space="0" w:color="auto"/>
            </w:tcBorders>
            <w:shd w:val="clear" w:color="000000" w:fill="FFFFFF"/>
            <w:noWrap/>
            <w:vAlign w:val="center"/>
            <w:hideMark/>
          </w:tcPr>
          <w:p w14:paraId="524DC7AD"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w:t>
            </w:r>
          </w:p>
        </w:tc>
        <w:tc>
          <w:tcPr>
            <w:tcW w:w="1945" w:type="dxa"/>
            <w:tcBorders>
              <w:top w:val="nil"/>
              <w:left w:val="nil"/>
              <w:bottom w:val="single" w:sz="4" w:space="0" w:color="auto"/>
              <w:right w:val="single" w:sz="4" w:space="0" w:color="auto"/>
            </w:tcBorders>
            <w:shd w:val="clear" w:color="000000" w:fill="FFFFFF"/>
            <w:vAlign w:val="center"/>
            <w:hideMark/>
          </w:tcPr>
          <w:p w14:paraId="0CF21B95" w14:textId="77777777" w:rsidR="0080492F" w:rsidRPr="0080492F" w:rsidRDefault="0080492F" w:rsidP="0080492F">
            <w:pPr>
              <w:spacing w:after="0" w:line="240" w:lineRule="auto"/>
              <w:rPr>
                <w:rFonts w:ascii="Arial" w:eastAsia="Times New Roman" w:hAnsi="Arial" w:cs="Arial"/>
                <w:b/>
                <w:bCs/>
                <w:sz w:val="16"/>
                <w:szCs w:val="16"/>
                <w:lang w:val="es-CO" w:eastAsia="es-CO"/>
              </w:rPr>
            </w:pPr>
            <w:r w:rsidRPr="0080492F">
              <w:rPr>
                <w:rFonts w:ascii="Arial" w:eastAsia="Times New Roman" w:hAnsi="Arial" w:cs="Arial"/>
                <w:b/>
                <w:bCs/>
                <w:sz w:val="16"/>
                <w:szCs w:val="16"/>
                <w:lang w:val="es-CO" w:eastAsia="es-CO"/>
              </w:rPr>
              <w:t xml:space="preserve"> $     1.233.837.372,95 </w:t>
            </w:r>
          </w:p>
        </w:tc>
        <w:tc>
          <w:tcPr>
            <w:tcW w:w="1885" w:type="dxa"/>
            <w:tcBorders>
              <w:top w:val="nil"/>
              <w:left w:val="nil"/>
              <w:bottom w:val="single" w:sz="4" w:space="0" w:color="auto"/>
              <w:right w:val="single" w:sz="4" w:space="0" w:color="auto"/>
            </w:tcBorders>
            <w:shd w:val="clear" w:color="000000" w:fill="FFFFFF"/>
            <w:noWrap/>
            <w:vAlign w:val="center"/>
            <w:hideMark/>
          </w:tcPr>
          <w:p w14:paraId="3F18CD8A"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w:t>
            </w:r>
          </w:p>
        </w:tc>
        <w:tc>
          <w:tcPr>
            <w:tcW w:w="2029" w:type="dxa"/>
            <w:tcBorders>
              <w:top w:val="nil"/>
              <w:left w:val="nil"/>
              <w:bottom w:val="single" w:sz="4" w:space="0" w:color="auto"/>
              <w:right w:val="single" w:sz="4" w:space="0" w:color="auto"/>
            </w:tcBorders>
            <w:shd w:val="clear" w:color="000000" w:fill="FFFFFF"/>
            <w:noWrap/>
            <w:vAlign w:val="center"/>
            <w:hideMark/>
          </w:tcPr>
          <w:p w14:paraId="3591F9A1" w14:textId="77777777" w:rsidR="0080492F" w:rsidRPr="0080492F" w:rsidRDefault="0080492F" w:rsidP="0080492F">
            <w:pPr>
              <w:spacing w:after="0" w:line="240" w:lineRule="auto"/>
              <w:rPr>
                <w:rFonts w:ascii="Arial" w:eastAsia="Times New Roman" w:hAnsi="Arial" w:cs="Arial"/>
                <w:b/>
                <w:bCs/>
                <w:sz w:val="16"/>
                <w:szCs w:val="16"/>
                <w:lang w:val="es-CO" w:eastAsia="es-CO"/>
              </w:rPr>
            </w:pPr>
            <w:r w:rsidRPr="0080492F">
              <w:rPr>
                <w:rFonts w:ascii="Arial" w:eastAsia="Times New Roman" w:hAnsi="Arial" w:cs="Arial"/>
                <w:b/>
                <w:bCs/>
                <w:sz w:val="16"/>
                <w:szCs w:val="16"/>
                <w:lang w:val="es-CO" w:eastAsia="es-CO"/>
              </w:rPr>
              <w:t xml:space="preserve"> $               (712.395,66)</w:t>
            </w:r>
          </w:p>
        </w:tc>
        <w:tc>
          <w:tcPr>
            <w:tcW w:w="901" w:type="dxa"/>
            <w:tcBorders>
              <w:top w:val="nil"/>
              <w:left w:val="nil"/>
              <w:bottom w:val="single" w:sz="4" w:space="0" w:color="auto"/>
              <w:right w:val="single" w:sz="4" w:space="0" w:color="auto"/>
            </w:tcBorders>
            <w:shd w:val="clear" w:color="000000" w:fill="FFFFFF"/>
            <w:noWrap/>
            <w:vAlign w:val="center"/>
            <w:hideMark/>
          </w:tcPr>
          <w:p w14:paraId="3C226ECE" w14:textId="77777777" w:rsidR="0080492F" w:rsidRPr="0080492F" w:rsidRDefault="0080492F" w:rsidP="0080492F">
            <w:pPr>
              <w:spacing w:after="0" w:line="240" w:lineRule="auto"/>
              <w:jc w:val="center"/>
              <w:rPr>
                <w:rFonts w:ascii="Arial" w:eastAsia="Times New Roman" w:hAnsi="Arial" w:cs="Arial"/>
                <w:color w:val="000000"/>
                <w:sz w:val="16"/>
                <w:szCs w:val="16"/>
                <w:lang w:val="es-CO" w:eastAsia="es-CO"/>
              </w:rPr>
            </w:pPr>
            <w:r w:rsidRPr="0080492F">
              <w:rPr>
                <w:rFonts w:ascii="Arial" w:eastAsia="Times New Roman" w:hAnsi="Arial" w:cs="Arial"/>
                <w:color w:val="000000"/>
                <w:sz w:val="16"/>
                <w:szCs w:val="16"/>
                <w:lang w:val="es-CO" w:eastAsia="es-CO"/>
              </w:rPr>
              <w:t>0%</w:t>
            </w:r>
          </w:p>
        </w:tc>
      </w:tr>
      <w:tr w:rsidR="0080492F" w:rsidRPr="0080492F" w14:paraId="38318B03" w14:textId="77777777" w:rsidTr="005B17DA">
        <w:trPr>
          <w:trHeight w:val="255"/>
        </w:trPr>
        <w:tc>
          <w:tcPr>
            <w:tcW w:w="826" w:type="dxa"/>
            <w:tcBorders>
              <w:top w:val="nil"/>
              <w:left w:val="single" w:sz="4" w:space="0" w:color="auto"/>
              <w:bottom w:val="single" w:sz="4" w:space="0" w:color="auto"/>
              <w:right w:val="single" w:sz="4" w:space="0" w:color="auto"/>
            </w:tcBorders>
            <w:shd w:val="clear" w:color="000000" w:fill="FFFFFF"/>
            <w:vAlign w:val="center"/>
            <w:hideMark/>
          </w:tcPr>
          <w:p w14:paraId="28CE1498" w14:textId="77777777" w:rsidR="0080492F" w:rsidRPr="0080492F" w:rsidRDefault="0080492F" w:rsidP="0080492F">
            <w:pPr>
              <w:spacing w:after="0" w:line="240" w:lineRule="auto"/>
              <w:jc w:val="center"/>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1908</w:t>
            </w:r>
          </w:p>
        </w:tc>
        <w:tc>
          <w:tcPr>
            <w:tcW w:w="3240" w:type="dxa"/>
            <w:tcBorders>
              <w:top w:val="nil"/>
              <w:left w:val="nil"/>
              <w:bottom w:val="single" w:sz="4" w:space="0" w:color="auto"/>
              <w:right w:val="single" w:sz="4" w:space="0" w:color="auto"/>
            </w:tcBorders>
            <w:shd w:val="clear" w:color="000000" w:fill="FFFFFF"/>
            <w:vAlign w:val="center"/>
            <w:hideMark/>
          </w:tcPr>
          <w:p w14:paraId="04F8D6D3"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RECURSOS ENTREGADOS EN ADMINISTRACION</w:t>
            </w:r>
          </w:p>
        </w:tc>
        <w:tc>
          <w:tcPr>
            <w:tcW w:w="2029" w:type="dxa"/>
            <w:tcBorders>
              <w:top w:val="nil"/>
              <w:left w:val="nil"/>
              <w:bottom w:val="single" w:sz="4" w:space="0" w:color="auto"/>
              <w:right w:val="single" w:sz="4" w:space="0" w:color="auto"/>
            </w:tcBorders>
            <w:shd w:val="clear" w:color="000000" w:fill="FFFFFF"/>
            <w:noWrap/>
            <w:vAlign w:val="center"/>
            <w:hideMark/>
          </w:tcPr>
          <w:p w14:paraId="59561AB1"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xml:space="preserve"> $                               -   </w:t>
            </w:r>
          </w:p>
        </w:tc>
        <w:tc>
          <w:tcPr>
            <w:tcW w:w="1885" w:type="dxa"/>
            <w:tcBorders>
              <w:top w:val="nil"/>
              <w:left w:val="nil"/>
              <w:bottom w:val="single" w:sz="4" w:space="0" w:color="auto"/>
              <w:right w:val="single" w:sz="4" w:space="0" w:color="auto"/>
            </w:tcBorders>
            <w:shd w:val="clear" w:color="000000" w:fill="FFFFFF"/>
            <w:noWrap/>
            <w:vAlign w:val="center"/>
            <w:hideMark/>
          </w:tcPr>
          <w:p w14:paraId="574AE16D"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w:t>
            </w:r>
          </w:p>
        </w:tc>
        <w:tc>
          <w:tcPr>
            <w:tcW w:w="1945" w:type="dxa"/>
            <w:tcBorders>
              <w:top w:val="nil"/>
              <w:left w:val="nil"/>
              <w:bottom w:val="single" w:sz="4" w:space="0" w:color="auto"/>
              <w:right w:val="single" w:sz="4" w:space="0" w:color="auto"/>
            </w:tcBorders>
            <w:shd w:val="clear" w:color="000000" w:fill="FFFFFF"/>
            <w:noWrap/>
            <w:vAlign w:val="center"/>
            <w:hideMark/>
          </w:tcPr>
          <w:p w14:paraId="6EB6E65D"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xml:space="preserve"> $                              -   </w:t>
            </w:r>
          </w:p>
        </w:tc>
        <w:tc>
          <w:tcPr>
            <w:tcW w:w="1885" w:type="dxa"/>
            <w:tcBorders>
              <w:top w:val="nil"/>
              <w:left w:val="nil"/>
              <w:bottom w:val="single" w:sz="4" w:space="0" w:color="auto"/>
              <w:right w:val="single" w:sz="4" w:space="0" w:color="auto"/>
            </w:tcBorders>
            <w:shd w:val="clear" w:color="000000" w:fill="FFFFFF"/>
            <w:noWrap/>
            <w:vAlign w:val="center"/>
            <w:hideMark/>
          </w:tcPr>
          <w:p w14:paraId="79B080D5"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w:t>
            </w:r>
          </w:p>
        </w:tc>
        <w:tc>
          <w:tcPr>
            <w:tcW w:w="2029" w:type="dxa"/>
            <w:tcBorders>
              <w:top w:val="nil"/>
              <w:left w:val="nil"/>
              <w:bottom w:val="single" w:sz="4" w:space="0" w:color="auto"/>
              <w:right w:val="single" w:sz="4" w:space="0" w:color="auto"/>
            </w:tcBorders>
            <w:shd w:val="clear" w:color="000000" w:fill="FFFFFF"/>
            <w:noWrap/>
            <w:vAlign w:val="center"/>
            <w:hideMark/>
          </w:tcPr>
          <w:p w14:paraId="034B5FBF"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xml:space="preserve"> $                               -   </w:t>
            </w:r>
          </w:p>
        </w:tc>
        <w:tc>
          <w:tcPr>
            <w:tcW w:w="901" w:type="dxa"/>
            <w:tcBorders>
              <w:top w:val="nil"/>
              <w:left w:val="nil"/>
              <w:bottom w:val="single" w:sz="4" w:space="0" w:color="auto"/>
              <w:right w:val="single" w:sz="4" w:space="0" w:color="auto"/>
            </w:tcBorders>
            <w:shd w:val="clear" w:color="000000" w:fill="FFFFFF"/>
            <w:noWrap/>
            <w:vAlign w:val="center"/>
            <w:hideMark/>
          </w:tcPr>
          <w:p w14:paraId="7DA4D94E" w14:textId="77777777" w:rsidR="0080492F" w:rsidRPr="0080492F" w:rsidRDefault="0080492F" w:rsidP="0080492F">
            <w:pPr>
              <w:spacing w:after="0" w:line="240" w:lineRule="auto"/>
              <w:jc w:val="center"/>
              <w:rPr>
                <w:rFonts w:ascii="Arial" w:eastAsia="Times New Roman" w:hAnsi="Arial" w:cs="Arial"/>
                <w:color w:val="000000"/>
                <w:sz w:val="16"/>
                <w:szCs w:val="16"/>
                <w:lang w:val="es-CO" w:eastAsia="es-CO"/>
              </w:rPr>
            </w:pPr>
            <w:r w:rsidRPr="0080492F">
              <w:rPr>
                <w:rFonts w:ascii="Arial" w:eastAsia="Times New Roman" w:hAnsi="Arial" w:cs="Arial"/>
                <w:color w:val="000000"/>
                <w:sz w:val="16"/>
                <w:szCs w:val="16"/>
                <w:lang w:val="es-CO" w:eastAsia="es-CO"/>
              </w:rPr>
              <w:t> </w:t>
            </w:r>
          </w:p>
        </w:tc>
      </w:tr>
      <w:tr w:rsidR="0080492F" w:rsidRPr="0080492F" w14:paraId="2D79215E" w14:textId="77777777" w:rsidTr="005B17DA">
        <w:trPr>
          <w:trHeight w:val="255"/>
        </w:trPr>
        <w:tc>
          <w:tcPr>
            <w:tcW w:w="826" w:type="dxa"/>
            <w:tcBorders>
              <w:top w:val="nil"/>
              <w:left w:val="single" w:sz="4" w:space="0" w:color="auto"/>
              <w:bottom w:val="single" w:sz="4" w:space="0" w:color="auto"/>
              <w:right w:val="single" w:sz="4" w:space="0" w:color="auto"/>
            </w:tcBorders>
            <w:shd w:val="clear" w:color="000000" w:fill="FFFFFF"/>
            <w:vAlign w:val="center"/>
            <w:hideMark/>
          </w:tcPr>
          <w:p w14:paraId="5FAEBE71" w14:textId="77777777" w:rsidR="0080492F" w:rsidRPr="0080492F" w:rsidRDefault="0080492F" w:rsidP="0080492F">
            <w:pPr>
              <w:spacing w:after="0" w:line="240" w:lineRule="auto"/>
              <w:jc w:val="center"/>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lastRenderedPageBreak/>
              <w:t>1909</w:t>
            </w:r>
          </w:p>
        </w:tc>
        <w:tc>
          <w:tcPr>
            <w:tcW w:w="3240" w:type="dxa"/>
            <w:tcBorders>
              <w:top w:val="nil"/>
              <w:left w:val="nil"/>
              <w:bottom w:val="single" w:sz="4" w:space="0" w:color="auto"/>
              <w:right w:val="single" w:sz="4" w:space="0" w:color="auto"/>
            </w:tcBorders>
            <w:shd w:val="clear" w:color="000000" w:fill="FFFFFF"/>
            <w:vAlign w:val="center"/>
            <w:hideMark/>
          </w:tcPr>
          <w:p w14:paraId="4DCCD269"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DEPOSITOS ENTREGADOS EN GARANTIA</w:t>
            </w:r>
          </w:p>
        </w:tc>
        <w:tc>
          <w:tcPr>
            <w:tcW w:w="2029" w:type="dxa"/>
            <w:tcBorders>
              <w:top w:val="nil"/>
              <w:left w:val="nil"/>
              <w:bottom w:val="single" w:sz="4" w:space="0" w:color="auto"/>
              <w:right w:val="single" w:sz="4" w:space="0" w:color="auto"/>
            </w:tcBorders>
            <w:shd w:val="clear" w:color="000000" w:fill="FFFFFF"/>
            <w:noWrap/>
            <w:vAlign w:val="center"/>
            <w:hideMark/>
          </w:tcPr>
          <w:p w14:paraId="45B0EC6C"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xml:space="preserve"> $           12.000.000,00 </w:t>
            </w:r>
          </w:p>
        </w:tc>
        <w:tc>
          <w:tcPr>
            <w:tcW w:w="1885" w:type="dxa"/>
            <w:tcBorders>
              <w:top w:val="nil"/>
              <w:left w:val="nil"/>
              <w:bottom w:val="single" w:sz="4" w:space="0" w:color="auto"/>
              <w:right w:val="single" w:sz="4" w:space="0" w:color="auto"/>
            </w:tcBorders>
            <w:shd w:val="clear" w:color="000000" w:fill="FFFFFF"/>
            <w:noWrap/>
            <w:vAlign w:val="center"/>
            <w:hideMark/>
          </w:tcPr>
          <w:p w14:paraId="2F6AC2C1"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w:t>
            </w:r>
          </w:p>
        </w:tc>
        <w:tc>
          <w:tcPr>
            <w:tcW w:w="1945" w:type="dxa"/>
            <w:tcBorders>
              <w:top w:val="nil"/>
              <w:left w:val="nil"/>
              <w:bottom w:val="single" w:sz="4" w:space="0" w:color="auto"/>
              <w:right w:val="single" w:sz="4" w:space="0" w:color="auto"/>
            </w:tcBorders>
            <w:shd w:val="clear" w:color="000000" w:fill="FFFFFF"/>
            <w:noWrap/>
            <w:vAlign w:val="center"/>
            <w:hideMark/>
          </w:tcPr>
          <w:p w14:paraId="2DBE1F96"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xml:space="preserve"> $          12.000.000,00 </w:t>
            </w:r>
          </w:p>
        </w:tc>
        <w:tc>
          <w:tcPr>
            <w:tcW w:w="1885" w:type="dxa"/>
            <w:tcBorders>
              <w:top w:val="nil"/>
              <w:left w:val="nil"/>
              <w:bottom w:val="single" w:sz="4" w:space="0" w:color="auto"/>
              <w:right w:val="single" w:sz="4" w:space="0" w:color="auto"/>
            </w:tcBorders>
            <w:shd w:val="clear" w:color="000000" w:fill="FFFFFF"/>
            <w:noWrap/>
            <w:vAlign w:val="center"/>
            <w:hideMark/>
          </w:tcPr>
          <w:p w14:paraId="71CE7D2E"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w:t>
            </w:r>
          </w:p>
        </w:tc>
        <w:tc>
          <w:tcPr>
            <w:tcW w:w="2029" w:type="dxa"/>
            <w:tcBorders>
              <w:top w:val="nil"/>
              <w:left w:val="nil"/>
              <w:bottom w:val="single" w:sz="4" w:space="0" w:color="auto"/>
              <w:right w:val="single" w:sz="4" w:space="0" w:color="auto"/>
            </w:tcBorders>
            <w:shd w:val="clear" w:color="000000" w:fill="FFFFFF"/>
            <w:noWrap/>
            <w:vAlign w:val="center"/>
            <w:hideMark/>
          </w:tcPr>
          <w:p w14:paraId="19A536B0"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xml:space="preserve"> $                               -   </w:t>
            </w:r>
          </w:p>
        </w:tc>
        <w:tc>
          <w:tcPr>
            <w:tcW w:w="901" w:type="dxa"/>
            <w:tcBorders>
              <w:top w:val="nil"/>
              <w:left w:val="nil"/>
              <w:bottom w:val="single" w:sz="4" w:space="0" w:color="auto"/>
              <w:right w:val="single" w:sz="4" w:space="0" w:color="auto"/>
            </w:tcBorders>
            <w:shd w:val="clear" w:color="000000" w:fill="FFFFFF"/>
            <w:noWrap/>
            <w:vAlign w:val="center"/>
            <w:hideMark/>
          </w:tcPr>
          <w:p w14:paraId="722FC3D8" w14:textId="77777777" w:rsidR="0080492F" w:rsidRPr="0080492F" w:rsidRDefault="0080492F" w:rsidP="0080492F">
            <w:pPr>
              <w:spacing w:after="0" w:line="240" w:lineRule="auto"/>
              <w:jc w:val="center"/>
              <w:rPr>
                <w:rFonts w:ascii="Arial" w:eastAsia="Times New Roman" w:hAnsi="Arial" w:cs="Arial"/>
                <w:color w:val="000000"/>
                <w:sz w:val="16"/>
                <w:szCs w:val="16"/>
                <w:lang w:val="es-CO" w:eastAsia="es-CO"/>
              </w:rPr>
            </w:pPr>
            <w:r w:rsidRPr="0080492F">
              <w:rPr>
                <w:rFonts w:ascii="Arial" w:eastAsia="Times New Roman" w:hAnsi="Arial" w:cs="Arial"/>
                <w:color w:val="000000"/>
                <w:sz w:val="16"/>
                <w:szCs w:val="16"/>
                <w:lang w:val="es-CO" w:eastAsia="es-CO"/>
              </w:rPr>
              <w:t>0,00%</w:t>
            </w:r>
          </w:p>
        </w:tc>
      </w:tr>
      <w:tr w:rsidR="0080492F" w:rsidRPr="0080492F" w14:paraId="1C6F089C" w14:textId="77777777" w:rsidTr="005B17DA">
        <w:trPr>
          <w:trHeight w:val="255"/>
        </w:trPr>
        <w:tc>
          <w:tcPr>
            <w:tcW w:w="826" w:type="dxa"/>
            <w:tcBorders>
              <w:top w:val="nil"/>
              <w:left w:val="single" w:sz="4" w:space="0" w:color="auto"/>
              <w:bottom w:val="single" w:sz="4" w:space="0" w:color="auto"/>
              <w:right w:val="single" w:sz="4" w:space="0" w:color="auto"/>
            </w:tcBorders>
            <w:shd w:val="clear" w:color="000000" w:fill="FFFFFF"/>
            <w:vAlign w:val="center"/>
            <w:hideMark/>
          </w:tcPr>
          <w:p w14:paraId="1B01DC35" w14:textId="77777777" w:rsidR="0080492F" w:rsidRPr="0080492F" w:rsidRDefault="0080492F" w:rsidP="0080492F">
            <w:pPr>
              <w:spacing w:after="0" w:line="240" w:lineRule="auto"/>
              <w:jc w:val="center"/>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1970</w:t>
            </w:r>
          </w:p>
        </w:tc>
        <w:tc>
          <w:tcPr>
            <w:tcW w:w="3240" w:type="dxa"/>
            <w:tcBorders>
              <w:top w:val="nil"/>
              <w:left w:val="nil"/>
              <w:bottom w:val="single" w:sz="4" w:space="0" w:color="auto"/>
              <w:right w:val="single" w:sz="4" w:space="0" w:color="auto"/>
            </w:tcBorders>
            <w:shd w:val="clear" w:color="000000" w:fill="FFFFFF"/>
            <w:vAlign w:val="center"/>
            <w:hideMark/>
          </w:tcPr>
          <w:p w14:paraId="3169948D"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INTANGIBLES</w:t>
            </w:r>
          </w:p>
        </w:tc>
        <w:tc>
          <w:tcPr>
            <w:tcW w:w="2029" w:type="dxa"/>
            <w:tcBorders>
              <w:top w:val="nil"/>
              <w:left w:val="nil"/>
              <w:bottom w:val="single" w:sz="4" w:space="0" w:color="auto"/>
              <w:right w:val="single" w:sz="4" w:space="0" w:color="auto"/>
            </w:tcBorders>
            <w:shd w:val="clear" w:color="000000" w:fill="FFFFFF"/>
            <w:noWrap/>
            <w:vAlign w:val="center"/>
            <w:hideMark/>
          </w:tcPr>
          <w:p w14:paraId="3A74C103"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xml:space="preserve"> $           32.805.200,00 </w:t>
            </w:r>
          </w:p>
        </w:tc>
        <w:tc>
          <w:tcPr>
            <w:tcW w:w="1885" w:type="dxa"/>
            <w:tcBorders>
              <w:top w:val="nil"/>
              <w:left w:val="nil"/>
              <w:bottom w:val="single" w:sz="4" w:space="0" w:color="auto"/>
              <w:right w:val="single" w:sz="4" w:space="0" w:color="auto"/>
            </w:tcBorders>
            <w:shd w:val="clear" w:color="000000" w:fill="FFFFFF"/>
            <w:noWrap/>
            <w:vAlign w:val="center"/>
            <w:hideMark/>
          </w:tcPr>
          <w:p w14:paraId="2C1D5720"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w:t>
            </w:r>
          </w:p>
        </w:tc>
        <w:tc>
          <w:tcPr>
            <w:tcW w:w="1945" w:type="dxa"/>
            <w:tcBorders>
              <w:top w:val="nil"/>
              <w:left w:val="nil"/>
              <w:bottom w:val="single" w:sz="4" w:space="0" w:color="auto"/>
              <w:right w:val="single" w:sz="4" w:space="0" w:color="auto"/>
            </w:tcBorders>
            <w:shd w:val="clear" w:color="000000" w:fill="FFFFFF"/>
            <w:noWrap/>
            <w:vAlign w:val="center"/>
            <w:hideMark/>
          </w:tcPr>
          <w:p w14:paraId="7CA42197"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xml:space="preserve"> $          33.505.488,00 </w:t>
            </w:r>
          </w:p>
        </w:tc>
        <w:tc>
          <w:tcPr>
            <w:tcW w:w="1885" w:type="dxa"/>
            <w:tcBorders>
              <w:top w:val="nil"/>
              <w:left w:val="nil"/>
              <w:bottom w:val="single" w:sz="4" w:space="0" w:color="auto"/>
              <w:right w:val="single" w:sz="4" w:space="0" w:color="auto"/>
            </w:tcBorders>
            <w:shd w:val="clear" w:color="000000" w:fill="FFFFFF"/>
            <w:noWrap/>
            <w:vAlign w:val="center"/>
            <w:hideMark/>
          </w:tcPr>
          <w:p w14:paraId="3FA99C2F"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w:t>
            </w:r>
          </w:p>
        </w:tc>
        <w:tc>
          <w:tcPr>
            <w:tcW w:w="2029" w:type="dxa"/>
            <w:tcBorders>
              <w:top w:val="nil"/>
              <w:left w:val="nil"/>
              <w:bottom w:val="single" w:sz="4" w:space="0" w:color="auto"/>
              <w:right w:val="single" w:sz="4" w:space="0" w:color="auto"/>
            </w:tcBorders>
            <w:shd w:val="clear" w:color="000000" w:fill="FFFFFF"/>
            <w:noWrap/>
            <w:vAlign w:val="center"/>
            <w:hideMark/>
          </w:tcPr>
          <w:p w14:paraId="68D99A80"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xml:space="preserve"> $               (700.288,00)</w:t>
            </w:r>
          </w:p>
        </w:tc>
        <w:tc>
          <w:tcPr>
            <w:tcW w:w="901" w:type="dxa"/>
            <w:tcBorders>
              <w:top w:val="nil"/>
              <w:left w:val="nil"/>
              <w:bottom w:val="single" w:sz="4" w:space="0" w:color="auto"/>
              <w:right w:val="single" w:sz="4" w:space="0" w:color="auto"/>
            </w:tcBorders>
            <w:shd w:val="clear" w:color="000000" w:fill="FFFFFF"/>
            <w:noWrap/>
            <w:vAlign w:val="center"/>
            <w:hideMark/>
          </w:tcPr>
          <w:p w14:paraId="7F09221F" w14:textId="77777777" w:rsidR="0080492F" w:rsidRPr="0080492F" w:rsidRDefault="0080492F" w:rsidP="0080492F">
            <w:pPr>
              <w:spacing w:after="0" w:line="240" w:lineRule="auto"/>
              <w:jc w:val="center"/>
              <w:rPr>
                <w:rFonts w:ascii="Arial" w:eastAsia="Times New Roman" w:hAnsi="Arial" w:cs="Arial"/>
                <w:color w:val="000000"/>
                <w:sz w:val="16"/>
                <w:szCs w:val="16"/>
                <w:lang w:val="es-CO" w:eastAsia="es-CO"/>
              </w:rPr>
            </w:pPr>
            <w:r w:rsidRPr="0080492F">
              <w:rPr>
                <w:rFonts w:ascii="Arial" w:eastAsia="Times New Roman" w:hAnsi="Arial" w:cs="Arial"/>
                <w:color w:val="000000"/>
                <w:sz w:val="16"/>
                <w:szCs w:val="16"/>
                <w:lang w:val="es-CO" w:eastAsia="es-CO"/>
              </w:rPr>
              <w:t>-2,09%</w:t>
            </w:r>
          </w:p>
        </w:tc>
      </w:tr>
      <w:tr w:rsidR="0080492F" w:rsidRPr="0080492F" w14:paraId="3CC561DB" w14:textId="77777777" w:rsidTr="005B17DA">
        <w:trPr>
          <w:trHeight w:val="255"/>
        </w:trPr>
        <w:tc>
          <w:tcPr>
            <w:tcW w:w="826" w:type="dxa"/>
            <w:tcBorders>
              <w:top w:val="nil"/>
              <w:left w:val="single" w:sz="4" w:space="0" w:color="auto"/>
              <w:bottom w:val="single" w:sz="4" w:space="0" w:color="auto"/>
              <w:right w:val="single" w:sz="4" w:space="0" w:color="auto"/>
            </w:tcBorders>
            <w:shd w:val="clear" w:color="000000" w:fill="FFFFFF"/>
            <w:vAlign w:val="center"/>
            <w:hideMark/>
          </w:tcPr>
          <w:p w14:paraId="6AA9FA32" w14:textId="77777777" w:rsidR="0080492F" w:rsidRPr="0080492F" w:rsidRDefault="0080492F" w:rsidP="0080492F">
            <w:pPr>
              <w:spacing w:after="0" w:line="240" w:lineRule="auto"/>
              <w:jc w:val="center"/>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1975</w:t>
            </w:r>
          </w:p>
        </w:tc>
        <w:tc>
          <w:tcPr>
            <w:tcW w:w="3240" w:type="dxa"/>
            <w:tcBorders>
              <w:top w:val="nil"/>
              <w:left w:val="nil"/>
              <w:bottom w:val="single" w:sz="4" w:space="0" w:color="auto"/>
              <w:right w:val="single" w:sz="4" w:space="0" w:color="auto"/>
            </w:tcBorders>
            <w:shd w:val="clear" w:color="000000" w:fill="FFFFFF"/>
            <w:vAlign w:val="center"/>
            <w:hideMark/>
          </w:tcPr>
          <w:p w14:paraId="15F052D8"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AMORTIZACIÓN ACUMULADA DE INTANGIBLES (CR)</w:t>
            </w:r>
          </w:p>
        </w:tc>
        <w:tc>
          <w:tcPr>
            <w:tcW w:w="2029" w:type="dxa"/>
            <w:tcBorders>
              <w:top w:val="nil"/>
              <w:left w:val="nil"/>
              <w:bottom w:val="single" w:sz="4" w:space="0" w:color="auto"/>
              <w:right w:val="single" w:sz="4" w:space="0" w:color="auto"/>
            </w:tcBorders>
            <w:shd w:val="clear" w:color="000000" w:fill="FFFFFF"/>
            <w:noWrap/>
            <w:vAlign w:val="center"/>
            <w:hideMark/>
          </w:tcPr>
          <w:p w14:paraId="3FA6D38E"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w:t>
            </w:r>
          </w:p>
        </w:tc>
        <w:tc>
          <w:tcPr>
            <w:tcW w:w="1885" w:type="dxa"/>
            <w:tcBorders>
              <w:top w:val="nil"/>
              <w:left w:val="nil"/>
              <w:bottom w:val="single" w:sz="4" w:space="0" w:color="auto"/>
              <w:right w:val="single" w:sz="4" w:space="0" w:color="auto"/>
            </w:tcBorders>
            <w:shd w:val="clear" w:color="000000" w:fill="FFFFFF"/>
            <w:noWrap/>
            <w:vAlign w:val="center"/>
            <w:hideMark/>
          </w:tcPr>
          <w:p w14:paraId="7E0EB311"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xml:space="preserve"> $         32.133.700,00 </w:t>
            </w:r>
          </w:p>
        </w:tc>
        <w:tc>
          <w:tcPr>
            <w:tcW w:w="1945" w:type="dxa"/>
            <w:tcBorders>
              <w:top w:val="nil"/>
              <w:left w:val="nil"/>
              <w:bottom w:val="single" w:sz="4" w:space="0" w:color="auto"/>
              <w:right w:val="single" w:sz="4" w:space="0" w:color="auto"/>
            </w:tcBorders>
            <w:shd w:val="clear" w:color="000000" w:fill="FFFFFF"/>
            <w:noWrap/>
            <w:vAlign w:val="center"/>
            <w:hideMark/>
          </w:tcPr>
          <w:p w14:paraId="14F89421"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w:t>
            </w:r>
          </w:p>
        </w:tc>
        <w:tc>
          <w:tcPr>
            <w:tcW w:w="1885" w:type="dxa"/>
            <w:tcBorders>
              <w:top w:val="nil"/>
              <w:left w:val="nil"/>
              <w:bottom w:val="single" w:sz="4" w:space="0" w:color="auto"/>
              <w:right w:val="single" w:sz="4" w:space="0" w:color="auto"/>
            </w:tcBorders>
            <w:shd w:val="clear" w:color="000000" w:fill="FFFFFF"/>
            <w:noWrap/>
            <w:vAlign w:val="center"/>
            <w:hideMark/>
          </w:tcPr>
          <w:p w14:paraId="1F5780B2"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xml:space="preserve"> $         32.121.592,34 </w:t>
            </w:r>
          </w:p>
        </w:tc>
        <w:tc>
          <w:tcPr>
            <w:tcW w:w="2029" w:type="dxa"/>
            <w:tcBorders>
              <w:top w:val="nil"/>
              <w:left w:val="nil"/>
              <w:bottom w:val="single" w:sz="4" w:space="0" w:color="auto"/>
              <w:right w:val="single" w:sz="4" w:space="0" w:color="auto"/>
            </w:tcBorders>
            <w:shd w:val="clear" w:color="000000" w:fill="FFFFFF"/>
            <w:noWrap/>
            <w:vAlign w:val="center"/>
            <w:hideMark/>
          </w:tcPr>
          <w:p w14:paraId="7AF0E3CF"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xml:space="preserve"> $                  12.107,66 </w:t>
            </w:r>
          </w:p>
        </w:tc>
        <w:tc>
          <w:tcPr>
            <w:tcW w:w="901" w:type="dxa"/>
            <w:tcBorders>
              <w:top w:val="nil"/>
              <w:left w:val="nil"/>
              <w:bottom w:val="single" w:sz="4" w:space="0" w:color="auto"/>
              <w:right w:val="single" w:sz="4" w:space="0" w:color="auto"/>
            </w:tcBorders>
            <w:shd w:val="clear" w:color="000000" w:fill="FFFFFF"/>
            <w:noWrap/>
            <w:vAlign w:val="center"/>
            <w:hideMark/>
          </w:tcPr>
          <w:p w14:paraId="0660706B" w14:textId="77777777" w:rsidR="0080492F" w:rsidRPr="0080492F" w:rsidRDefault="0080492F" w:rsidP="0080492F">
            <w:pPr>
              <w:spacing w:after="0" w:line="240" w:lineRule="auto"/>
              <w:jc w:val="center"/>
              <w:rPr>
                <w:rFonts w:ascii="Arial" w:eastAsia="Times New Roman" w:hAnsi="Arial" w:cs="Arial"/>
                <w:color w:val="000000"/>
                <w:sz w:val="16"/>
                <w:szCs w:val="16"/>
                <w:lang w:val="es-CO" w:eastAsia="es-CO"/>
              </w:rPr>
            </w:pPr>
            <w:r w:rsidRPr="0080492F">
              <w:rPr>
                <w:rFonts w:ascii="Arial" w:eastAsia="Times New Roman" w:hAnsi="Arial" w:cs="Arial"/>
                <w:color w:val="000000"/>
                <w:sz w:val="16"/>
                <w:szCs w:val="16"/>
                <w:lang w:val="es-CO" w:eastAsia="es-CO"/>
              </w:rPr>
              <w:t>0,04%</w:t>
            </w:r>
          </w:p>
        </w:tc>
      </w:tr>
      <w:tr w:rsidR="0080492F" w:rsidRPr="0080492F" w14:paraId="2D4FE19A" w14:textId="77777777" w:rsidTr="005B17DA">
        <w:trPr>
          <w:trHeight w:val="255"/>
        </w:trPr>
        <w:tc>
          <w:tcPr>
            <w:tcW w:w="826" w:type="dxa"/>
            <w:tcBorders>
              <w:top w:val="nil"/>
              <w:left w:val="single" w:sz="4" w:space="0" w:color="auto"/>
              <w:bottom w:val="single" w:sz="4" w:space="0" w:color="auto"/>
              <w:right w:val="single" w:sz="4" w:space="0" w:color="auto"/>
            </w:tcBorders>
            <w:shd w:val="clear" w:color="000000" w:fill="FFFFFF"/>
            <w:vAlign w:val="center"/>
            <w:hideMark/>
          </w:tcPr>
          <w:p w14:paraId="7B47F61B" w14:textId="77777777" w:rsidR="0080492F" w:rsidRPr="0080492F" w:rsidRDefault="0080492F" w:rsidP="0080492F">
            <w:pPr>
              <w:spacing w:after="0" w:line="240" w:lineRule="auto"/>
              <w:jc w:val="center"/>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1985</w:t>
            </w:r>
          </w:p>
        </w:tc>
        <w:tc>
          <w:tcPr>
            <w:tcW w:w="3240" w:type="dxa"/>
            <w:tcBorders>
              <w:top w:val="nil"/>
              <w:left w:val="nil"/>
              <w:bottom w:val="single" w:sz="4" w:space="0" w:color="auto"/>
              <w:right w:val="single" w:sz="4" w:space="0" w:color="auto"/>
            </w:tcBorders>
            <w:shd w:val="clear" w:color="000000" w:fill="FFFFFF"/>
            <w:vAlign w:val="center"/>
            <w:hideMark/>
          </w:tcPr>
          <w:p w14:paraId="12B96B10"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ACTIVOS POR IMPUESTO DIFERIDO</w:t>
            </w:r>
          </w:p>
        </w:tc>
        <w:tc>
          <w:tcPr>
            <w:tcW w:w="2029" w:type="dxa"/>
            <w:tcBorders>
              <w:top w:val="nil"/>
              <w:left w:val="nil"/>
              <w:bottom w:val="single" w:sz="4" w:space="0" w:color="auto"/>
              <w:right w:val="single" w:sz="4" w:space="0" w:color="auto"/>
            </w:tcBorders>
            <w:shd w:val="clear" w:color="000000" w:fill="FFFFFF"/>
            <w:noWrap/>
            <w:vAlign w:val="center"/>
            <w:hideMark/>
          </w:tcPr>
          <w:p w14:paraId="6E4D0506"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xml:space="preserve"> $      1.220.453.477,29 </w:t>
            </w:r>
          </w:p>
        </w:tc>
        <w:tc>
          <w:tcPr>
            <w:tcW w:w="1885" w:type="dxa"/>
            <w:tcBorders>
              <w:top w:val="nil"/>
              <w:left w:val="nil"/>
              <w:bottom w:val="single" w:sz="4" w:space="0" w:color="auto"/>
              <w:right w:val="single" w:sz="4" w:space="0" w:color="auto"/>
            </w:tcBorders>
            <w:shd w:val="clear" w:color="000000" w:fill="FFFFFF"/>
            <w:noWrap/>
            <w:vAlign w:val="center"/>
            <w:hideMark/>
          </w:tcPr>
          <w:p w14:paraId="1BC6AA92"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w:t>
            </w:r>
          </w:p>
        </w:tc>
        <w:tc>
          <w:tcPr>
            <w:tcW w:w="1945" w:type="dxa"/>
            <w:tcBorders>
              <w:top w:val="nil"/>
              <w:left w:val="nil"/>
              <w:bottom w:val="single" w:sz="4" w:space="0" w:color="auto"/>
              <w:right w:val="single" w:sz="4" w:space="0" w:color="auto"/>
            </w:tcBorders>
            <w:shd w:val="clear" w:color="000000" w:fill="FFFFFF"/>
            <w:noWrap/>
            <w:vAlign w:val="center"/>
            <w:hideMark/>
          </w:tcPr>
          <w:p w14:paraId="2F8A7264"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xml:space="preserve"> $     1.220.453.477,29 </w:t>
            </w:r>
          </w:p>
        </w:tc>
        <w:tc>
          <w:tcPr>
            <w:tcW w:w="1885" w:type="dxa"/>
            <w:tcBorders>
              <w:top w:val="nil"/>
              <w:left w:val="nil"/>
              <w:bottom w:val="single" w:sz="4" w:space="0" w:color="auto"/>
              <w:right w:val="single" w:sz="4" w:space="0" w:color="auto"/>
            </w:tcBorders>
            <w:shd w:val="clear" w:color="000000" w:fill="FFFFFF"/>
            <w:vAlign w:val="center"/>
            <w:hideMark/>
          </w:tcPr>
          <w:p w14:paraId="6D532783"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w:t>
            </w:r>
          </w:p>
        </w:tc>
        <w:tc>
          <w:tcPr>
            <w:tcW w:w="2029" w:type="dxa"/>
            <w:tcBorders>
              <w:top w:val="nil"/>
              <w:left w:val="nil"/>
              <w:bottom w:val="single" w:sz="4" w:space="0" w:color="auto"/>
              <w:right w:val="single" w:sz="4" w:space="0" w:color="auto"/>
            </w:tcBorders>
            <w:shd w:val="clear" w:color="000000" w:fill="FFFFFF"/>
            <w:noWrap/>
            <w:vAlign w:val="center"/>
            <w:hideMark/>
          </w:tcPr>
          <w:p w14:paraId="2A1FCDD8"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xml:space="preserve"> $                               -   </w:t>
            </w:r>
          </w:p>
        </w:tc>
        <w:tc>
          <w:tcPr>
            <w:tcW w:w="901" w:type="dxa"/>
            <w:tcBorders>
              <w:top w:val="nil"/>
              <w:left w:val="nil"/>
              <w:bottom w:val="single" w:sz="4" w:space="0" w:color="auto"/>
              <w:right w:val="single" w:sz="4" w:space="0" w:color="auto"/>
            </w:tcBorders>
            <w:shd w:val="clear" w:color="000000" w:fill="FFFFFF"/>
            <w:noWrap/>
            <w:vAlign w:val="center"/>
            <w:hideMark/>
          </w:tcPr>
          <w:p w14:paraId="212897AF" w14:textId="77777777" w:rsidR="0080492F" w:rsidRPr="0080492F" w:rsidRDefault="0080492F" w:rsidP="0080492F">
            <w:pPr>
              <w:spacing w:after="0" w:line="240" w:lineRule="auto"/>
              <w:jc w:val="center"/>
              <w:rPr>
                <w:rFonts w:ascii="Arial" w:eastAsia="Times New Roman" w:hAnsi="Arial" w:cs="Arial"/>
                <w:color w:val="000000"/>
                <w:sz w:val="16"/>
                <w:szCs w:val="16"/>
                <w:lang w:val="es-CO" w:eastAsia="es-CO"/>
              </w:rPr>
            </w:pPr>
            <w:r w:rsidRPr="0080492F">
              <w:rPr>
                <w:rFonts w:ascii="Arial" w:eastAsia="Times New Roman" w:hAnsi="Arial" w:cs="Arial"/>
                <w:color w:val="000000"/>
                <w:sz w:val="16"/>
                <w:szCs w:val="16"/>
                <w:lang w:val="es-CO" w:eastAsia="es-CO"/>
              </w:rPr>
              <w:t>0,00%</w:t>
            </w:r>
          </w:p>
        </w:tc>
      </w:tr>
      <w:tr w:rsidR="0080492F" w:rsidRPr="0080492F" w14:paraId="57E91BF7" w14:textId="77777777" w:rsidTr="005B17DA">
        <w:trPr>
          <w:trHeight w:val="255"/>
        </w:trPr>
        <w:tc>
          <w:tcPr>
            <w:tcW w:w="826" w:type="dxa"/>
            <w:tcBorders>
              <w:top w:val="nil"/>
              <w:left w:val="single" w:sz="4" w:space="0" w:color="auto"/>
              <w:bottom w:val="single" w:sz="4" w:space="0" w:color="auto"/>
              <w:right w:val="single" w:sz="4" w:space="0" w:color="auto"/>
            </w:tcBorders>
            <w:shd w:val="clear" w:color="000000" w:fill="D6DCE4"/>
            <w:vAlign w:val="center"/>
            <w:hideMark/>
          </w:tcPr>
          <w:p w14:paraId="6C8EA04B" w14:textId="77777777" w:rsidR="0080492F" w:rsidRPr="0080492F" w:rsidRDefault="0080492F" w:rsidP="0080492F">
            <w:pPr>
              <w:spacing w:after="0" w:line="240" w:lineRule="auto"/>
              <w:jc w:val="center"/>
              <w:rPr>
                <w:rFonts w:ascii="Arial" w:eastAsia="Times New Roman" w:hAnsi="Arial" w:cs="Arial"/>
                <w:b/>
                <w:bCs/>
                <w:sz w:val="16"/>
                <w:szCs w:val="16"/>
                <w:lang w:val="es-CO" w:eastAsia="es-CO"/>
              </w:rPr>
            </w:pPr>
            <w:r w:rsidRPr="0080492F">
              <w:rPr>
                <w:rFonts w:ascii="Arial" w:eastAsia="Times New Roman" w:hAnsi="Arial" w:cs="Arial"/>
                <w:b/>
                <w:bCs/>
                <w:sz w:val="16"/>
                <w:szCs w:val="16"/>
                <w:lang w:val="es-CO" w:eastAsia="es-CO"/>
              </w:rPr>
              <w:t>2</w:t>
            </w:r>
          </w:p>
        </w:tc>
        <w:tc>
          <w:tcPr>
            <w:tcW w:w="3240" w:type="dxa"/>
            <w:tcBorders>
              <w:top w:val="nil"/>
              <w:left w:val="nil"/>
              <w:bottom w:val="single" w:sz="4" w:space="0" w:color="auto"/>
              <w:right w:val="single" w:sz="4" w:space="0" w:color="auto"/>
            </w:tcBorders>
            <w:shd w:val="clear" w:color="000000" w:fill="D6DCE4"/>
            <w:vAlign w:val="center"/>
            <w:hideMark/>
          </w:tcPr>
          <w:p w14:paraId="36A844CC" w14:textId="77777777" w:rsidR="0080492F" w:rsidRPr="0080492F" w:rsidRDefault="0080492F" w:rsidP="0080492F">
            <w:pPr>
              <w:spacing w:after="0" w:line="240" w:lineRule="auto"/>
              <w:rPr>
                <w:rFonts w:ascii="Arial" w:eastAsia="Times New Roman" w:hAnsi="Arial" w:cs="Arial"/>
                <w:b/>
                <w:bCs/>
                <w:sz w:val="16"/>
                <w:szCs w:val="16"/>
                <w:lang w:val="es-CO" w:eastAsia="es-CO"/>
              </w:rPr>
            </w:pPr>
            <w:r w:rsidRPr="0080492F">
              <w:rPr>
                <w:rFonts w:ascii="Arial" w:eastAsia="Times New Roman" w:hAnsi="Arial" w:cs="Arial"/>
                <w:b/>
                <w:bCs/>
                <w:sz w:val="16"/>
                <w:szCs w:val="16"/>
                <w:lang w:val="es-CO" w:eastAsia="es-CO"/>
              </w:rPr>
              <w:t>PASIVOS</w:t>
            </w:r>
          </w:p>
        </w:tc>
        <w:tc>
          <w:tcPr>
            <w:tcW w:w="2029" w:type="dxa"/>
            <w:tcBorders>
              <w:top w:val="nil"/>
              <w:left w:val="nil"/>
              <w:bottom w:val="single" w:sz="4" w:space="0" w:color="auto"/>
              <w:right w:val="single" w:sz="4" w:space="0" w:color="auto"/>
            </w:tcBorders>
            <w:shd w:val="clear" w:color="000000" w:fill="D6DCE4"/>
            <w:noWrap/>
            <w:vAlign w:val="center"/>
            <w:hideMark/>
          </w:tcPr>
          <w:p w14:paraId="70642125" w14:textId="77777777" w:rsidR="0080492F" w:rsidRPr="0080492F" w:rsidRDefault="0080492F" w:rsidP="0080492F">
            <w:pPr>
              <w:spacing w:after="0" w:line="240" w:lineRule="auto"/>
              <w:rPr>
                <w:rFonts w:ascii="Arial" w:eastAsia="Times New Roman" w:hAnsi="Arial" w:cs="Arial"/>
                <w:color w:val="FF0000"/>
                <w:sz w:val="16"/>
                <w:szCs w:val="16"/>
                <w:lang w:val="es-CO" w:eastAsia="es-CO"/>
              </w:rPr>
            </w:pPr>
            <w:r w:rsidRPr="0080492F">
              <w:rPr>
                <w:rFonts w:ascii="Arial" w:eastAsia="Times New Roman" w:hAnsi="Arial" w:cs="Arial"/>
                <w:color w:val="FF0000"/>
                <w:sz w:val="16"/>
                <w:szCs w:val="16"/>
                <w:lang w:val="es-CO" w:eastAsia="es-CO"/>
              </w:rPr>
              <w:t> </w:t>
            </w:r>
          </w:p>
        </w:tc>
        <w:tc>
          <w:tcPr>
            <w:tcW w:w="1885" w:type="dxa"/>
            <w:tcBorders>
              <w:top w:val="nil"/>
              <w:left w:val="nil"/>
              <w:bottom w:val="single" w:sz="4" w:space="0" w:color="auto"/>
              <w:right w:val="single" w:sz="4" w:space="0" w:color="auto"/>
            </w:tcBorders>
            <w:shd w:val="clear" w:color="000000" w:fill="D6DCE4"/>
            <w:noWrap/>
            <w:vAlign w:val="center"/>
            <w:hideMark/>
          </w:tcPr>
          <w:p w14:paraId="4C587CE1" w14:textId="77777777" w:rsidR="0080492F" w:rsidRPr="0080492F" w:rsidRDefault="0080492F" w:rsidP="0080492F">
            <w:pPr>
              <w:spacing w:after="0" w:line="240" w:lineRule="auto"/>
              <w:rPr>
                <w:rFonts w:ascii="Arial" w:eastAsia="Times New Roman" w:hAnsi="Arial" w:cs="Arial"/>
                <w:b/>
                <w:bCs/>
                <w:sz w:val="16"/>
                <w:szCs w:val="16"/>
                <w:lang w:val="es-CO" w:eastAsia="es-CO"/>
              </w:rPr>
            </w:pPr>
            <w:r w:rsidRPr="0080492F">
              <w:rPr>
                <w:rFonts w:ascii="Arial" w:eastAsia="Times New Roman" w:hAnsi="Arial" w:cs="Arial"/>
                <w:b/>
                <w:bCs/>
                <w:sz w:val="16"/>
                <w:szCs w:val="16"/>
                <w:lang w:val="es-CO" w:eastAsia="es-CO"/>
              </w:rPr>
              <w:t xml:space="preserve"> $  22.522.363.563,27 </w:t>
            </w:r>
          </w:p>
        </w:tc>
        <w:tc>
          <w:tcPr>
            <w:tcW w:w="1945" w:type="dxa"/>
            <w:tcBorders>
              <w:top w:val="nil"/>
              <w:left w:val="nil"/>
              <w:bottom w:val="single" w:sz="4" w:space="0" w:color="auto"/>
              <w:right w:val="single" w:sz="4" w:space="0" w:color="auto"/>
            </w:tcBorders>
            <w:shd w:val="clear" w:color="000000" w:fill="D6DCE4"/>
            <w:vAlign w:val="center"/>
            <w:hideMark/>
          </w:tcPr>
          <w:p w14:paraId="79BBA810"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w:t>
            </w:r>
          </w:p>
        </w:tc>
        <w:tc>
          <w:tcPr>
            <w:tcW w:w="1885" w:type="dxa"/>
            <w:tcBorders>
              <w:top w:val="nil"/>
              <w:left w:val="nil"/>
              <w:bottom w:val="single" w:sz="4" w:space="0" w:color="auto"/>
              <w:right w:val="single" w:sz="4" w:space="0" w:color="auto"/>
            </w:tcBorders>
            <w:shd w:val="clear" w:color="000000" w:fill="D6DCE4"/>
            <w:noWrap/>
            <w:vAlign w:val="center"/>
            <w:hideMark/>
          </w:tcPr>
          <w:p w14:paraId="2F2B7655" w14:textId="77777777" w:rsidR="0080492F" w:rsidRPr="0080492F" w:rsidRDefault="0080492F" w:rsidP="0080492F">
            <w:pPr>
              <w:spacing w:after="0" w:line="240" w:lineRule="auto"/>
              <w:rPr>
                <w:rFonts w:ascii="Arial" w:eastAsia="Times New Roman" w:hAnsi="Arial" w:cs="Arial"/>
                <w:b/>
                <w:bCs/>
                <w:sz w:val="16"/>
                <w:szCs w:val="16"/>
                <w:lang w:val="es-CO" w:eastAsia="es-CO"/>
              </w:rPr>
            </w:pPr>
            <w:r w:rsidRPr="0080492F">
              <w:rPr>
                <w:rFonts w:ascii="Arial" w:eastAsia="Times New Roman" w:hAnsi="Arial" w:cs="Arial"/>
                <w:b/>
                <w:bCs/>
                <w:sz w:val="16"/>
                <w:szCs w:val="16"/>
                <w:lang w:val="es-CO" w:eastAsia="es-CO"/>
              </w:rPr>
              <w:t xml:space="preserve"> $  14.457.599.304,77 </w:t>
            </w:r>
          </w:p>
        </w:tc>
        <w:tc>
          <w:tcPr>
            <w:tcW w:w="2029" w:type="dxa"/>
            <w:tcBorders>
              <w:top w:val="nil"/>
              <w:left w:val="nil"/>
              <w:bottom w:val="single" w:sz="4" w:space="0" w:color="auto"/>
              <w:right w:val="single" w:sz="4" w:space="0" w:color="auto"/>
            </w:tcBorders>
            <w:shd w:val="clear" w:color="000000" w:fill="D6DCE4"/>
            <w:vAlign w:val="center"/>
            <w:hideMark/>
          </w:tcPr>
          <w:p w14:paraId="316772EC" w14:textId="77777777" w:rsidR="0080492F" w:rsidRPr="0080492F" w:rsidRDefault="0080492F" w:rsidP="0080492F">
            <w:pPr>
              <w:spacing w:after="0" w:line="240" w:lineRule="auto"/>
              <w:rPr>
                <w:rFonts w:ascii="Arial" w:eastAsia="Times New Roman" w:hAnsi="Arial" w:cs="Arial"/>
                <w:b/>
                <w:bCs/>
                <w:sz w:val="16"/>
                <w:szCs w:val="16"/>
                <w:lang w:val="es-CO" w:eastAsia="es-CO"/>
              </w:rPr>
            </w:pPr>
            <w:r w:rsidRPr="0080492F">
              <w:rPr>
                <w:rFonts w:ascii="Arial" w:eastAsia="Times New Roman" w:hAnsi="Arial" w:cs="Arial"/>
                <w:b/>
                <w:bCs/>
                <w:sz w:val="16"/>
                <w:szCs w:val="16"/>
                <w:lang w:val="es-CO" w:eastAsia="es-CO"/>
              </w:rPr>
              <w:t xml:space="preserve"> $      8.064.764.258,50 </w:t>
            </w:r>
          </w:p>
        </w:tc>
        <w:tc>
          <w:tcPr>
            <w:tcW w:w="901" w:type="dxa"/>
            <w:tcBorders>
              <w:top w:val="nil"/>
              <w:left w:val="nil"/>
              <w:bottom w:val="single" w:sz="4" w:space="0" w:color="auto"/>
              <w:right w:val="single" w:sz="4" w:space="0" w:color="auto"/>
            </w:tcBorders>
            <w:shd w:val="clear" w:color="000000" w:fill="D9E1F2"/>
            <w:noWrap/>
            <w:vAlign w:val="center"/>
            <w:hideMark/>
          </w:tcPr>
          <w:p w14:paraId="68B08B9E" w14:textId="77777777" w:rsidR="0080492F" w:rsidRPr="0080492F" w:rsidRDefault="0080492F" w:rsidP="0080492F">
            <w:pPr>
              <w:spacing w:after="0" w:line="240" w:lineRule="auto"/>
              <w:jc w:val="center"/>
              <w:rPr>
                <w:rFonts w:ascii="Arial" w:eastAsia="Times New Roman" w:hAnsi="Arial" w:cs="Arial"/>
                <w:b/>
                <w:bCs/>
                <w:color w:val="000000"/>
                <w:sz w:val="16"/>
                <w:szCs w:val="16"/>
                <w:lang w:val="es-CO" w:eastAsia="es-CO"/>
              </w:rPr>
            </w:pPr>
            <w:r w:rsidRPr="0080492F">
              <w:rPr>
                <w:rFonts w:ascii="Arial" w:eastAsia="Times New Roman" w:hAnsi="Arial" w:cs="Arial"/>
                <w:b/>
                <w:bCs/>
                <w:color w:val="000000"/>
                <w:sz w:val="16"/>
                <w:szCs w:val="16"/>
                <w:lang w:val="es-CO" w:eastAsia="es-CO"/>
              </w:rPr>
              <w:t>55,78%</w:t>
            </w:r>
          </w:p>
        </w:tc>
      </w:tr>
      <w:tr w:rsidR="0080492F" w:rsidRPr="0080492F" w14:paraId="1CF73A55" w14:textId="77777777" w:rsidTr="005B17DA">
        <w:trPr>
          <w:trHeight w:val="255"/>
        </w:trPr>
        <w:tc>
          <w:tcPr>
            <w:tcW w:w="826" w:type="dxa"/>
            <w:tcBorders>
              <w:top w:val="nil"/>
              <w:left w:val="single" w:sz="4" w:space="0" w:color="auto"/>
              <w:bottom w:val="single" w:sz="4" w:space="0" w:color="auto"/>
              <w:right w:val="single" w:sz="4" w:space="0" w:color="auto"/>
            </w:tcBorders>
            <w:shd w:val="clear" w:color="000000" w:fill="D6DCE4"/>
            <w:vAlign w:val="center"/>
            <w:hideMark/>
          </w:tcPr>
          <w:p w14:paraId="24E2BE54" w14:textId="77777777" w:rsidR="0080492F" w:rsidRPr="0080492F" w:rsidRDefault="0080492F" w:rsidP="0080492F">
            <w:pPr>
              <w:spacing w:after="0" w:line="240" w:lineRule="auto"/>
              <w:jc w:val="center"/>
              <w:rPr>
                <w:rFonts w:ascii="Arial" w:eastAsia="Times New Roman" w:hAnsi="Arial" w:cs="Arial"/>
                <w:b/>
                <w:bCs/>
                <w:sz w:val="16"/>
                <w:szCs w:val="16"/>
                <w:lang w:val="es-CO" w:eastAsia="es-CO"/>
              </w:rPr>
            </w:pPr>
            <w:r w:rsidRPr="0080492F">
              <w:rPr>
                <w:rFonts w:ascii="Arial" w:eastAsia="Times New Roman" w:hAnsi="Arial" w:cs="Arial"/>
                <w:b/>
                <w:bCs/>
                <w:sz w:val="16"/>
                <w:szCs w:val="16"/>
                <w:lang w:val="es-CO" w:eastAsia="es-CO"/>
              </w:rPr>
              <w:t> </w:t>
            </w:r>
          </w:p>
        </w:tc>
        <w:tc>
          <w:tcPr>
            <w:tcW w:w="3240" w:type="dxa"/>
            <w:tcBorders>
              <w:top w:val="nil"/>
              <w:left w:val="nil"/>
              <w:bottom w:val="single" w:sz="4" w:space="0" w:color="auto"/>
              <w:right w:val="single" w:sz="4" w:space="0" w:color="auto"/>
            </w:tcBorders>
            <w:shd w:val="clear" w:color="000000" w:fill="D6DCE4"/>
            <w:vAlign w:val="center"/>
            <w:hideMark/>
          </w:tcPr>
          <w:p w14:paraId="29AC7010" w14:textId="77777777" w:rsidR="0080492F" w:rsidRPr="0080492F" w:rsidRDefault="0080492F" w:rsidP="0080492F">
            <w:pPr>
              <w:spacing w:after="0" w:line="240" w:lineRule="auto"/>
              <w:rPr>
                <w:rFonts w:ascii="Arial" w:eastAsia="Times New Roman" w:hAnsi="Arial" w:cs="Arial"/>
                <w:b/>
                <w:bCs/>
                <w:sz w:val="16"/>
                <w:szCs w:val="16"/>
                <w:lang w:val="es-CO" w:eastAsia="es-CO"/>
              </w:rPr>
            </w:pPr>
            <w:r w:rsidRPr="0080492F">
              <w:rPr>
                <w:rFonts w:ascii="Arial" w:eastAsia="Times New Roman" w:hAnsi="Arial" w:cs="Arial"/>
                <w:b/>
                <w:bCs/>
                <w:sz w:val="16"/>
                <w:szCs w:val="16"/>
                <w:lang w:val="es-CO" w:eastAsia="es-CO"/>
              </w:rPr>
              <w:t>PASIVO CORRIENTE</w:t>
            </w:r>
          </w:p>
        </w:tc>
        <w:tc>
          <w:tcPr>
            <w:tcW w:w="2029" w:type="dxa"/>
            <w:tcBorders>
              <w:top w:val="nil"/>
              <w:left w:val="nil"/>
              <w:bottom w:val="single" w:sz="4" w:space="0" w:color="auto"/>
              <w:right w:val="single" w:sz="4" w:space="0" w:color="auto"/>
            </w:tcBorders>
            <w:shd w:val="clear" w:color="000000" w:fill="D6DCE4"/>
            <w:noWrap/>
            <w:vAlign w:val="center"/>
            <w:hideMark/>
          </w:tcPr>
          <w:p w14:paraId="5753DD98" w14:textId="77777777" w:rsidR="0080492F" w:rsidRPr="0080492F" w:rsidRDefault="0080492F" w:rsidP="0080492F">
            <w:pPr>
              <w:spacing w:after="0" w:line="240" w:lineRule="auto"/>
              <w:rPr>
                <w:rFonts w:ascii="Arial" w:eastAsia="Times New Roman" w:hAnsi="Arial" w:cs="Arial"/>
                <w:color w:val="FF0000"/>
                <w:sz w:val="16"/>
                <w:szCs w:val="16"/>
                <w:lang w:val="es-CO" w:eastAsia="es-CO"/>
              </w:rPr>
            </w:pPr>
            <w:r w:rsidRPr="0080492F">
              <w:rPr>
                <w:rFonts w:ascii="Arial" w:eastAsia="Times New Roman" w:hAnsi="Arial" w:cs="Arial"/>
                <w:color w:val="FF0000"/>
                <w:sz w:val="16"/>
                <w:szCs w:val="16"/>
                <w:lang w:val="es-CO" w:eastAsia="es-CO"/>
              </w:rPr>
              <w:t> </w:t>
            </w:r>
          </w:p>
        </w:tc>
        <w:tc>
          <w:tcPr>
            <w:tcW w:w="1885" w:type="dxa"/>
            <w:tcBorders>
              <w:top w:val="nil"/>
              <w:left w:val="nil"/>
              <w:bottom w:val="single" w:sz="4" w:space="0" w:color="auto"/>
              <w:right w:val="single" w:sz="4" w:space="0" w:color="auto"/>
            </w:tcBorders>
            <w:shd w:val="clear" w:color="000000" w:fill="D6DCE4"/>
            <w:noWrap/>
            <w:vAlign w:val="center"/>
            <w:hideMark/>
          </w:tcPr>
          <w:p w14:paraId="4768EA82" w14:textId="77777777" w:rsidR="0080492F" w:rsidRPr="0080492F" w:rsidRDefault="0080492F" w:rsidP="0080492F">
            <w:pPr>
              <w:spacing w:after="0" w:line="240" w:lineRule="auto"/>
              <w:rPr>
                <w:rFonts w:ascii="Arial" w:eastAsia="Times New Roman" w:hAnsi="Arial" w:cs="Arial"/>
                <w:b/>
                <w:bCs/>
                <w:sz w:val="16"/>
                <w:szCs w:val="16"/>
                <w:lang w:val="es-CO" w:eastAsia="es-CO"/>
              </w:rPr>
            </w:pPr>
            <w:r w:rsidRPr="0080492F">
              <w:rPr>
                <w:rFonts w:ascii="Arial" w:eastAsia="Times New Roman" w:hAnsi="Arial" w:cs="Arial"/>
                <w:b/>
                <w:bCs/>
                <w:sz w:val="16"/>
                <w:szCs w:val="16"/>
                <w:lang w:val="es-CO" w:eastAsia="es-CO"/>
              </w:rPr>
              <w:t xml:space="preserve"> $    1.489.148.139,13 </w:t>
            </w:r>
          </w:p>
        </w:tc>
        <w:tc>
          <w:tcPr>
            <w:tcW w:w="1945" w:type="dxa"/>
            <w:tcBorders>
              <w:top w:val="nil"/>
              <w:left w:val="nil"/>
              <w:bottom w:val="single" w:sz="4" w:space="0" w:color="auto"/>
              <w:right w:val="single" w:sz="4" w:space="0" w:color="auto"/>
            </w:tcBorders>
            <w:shd w:val="clear" w:color="000000" w:fill="D6DCE4"/>
            <w:vAlign w:val="center"/>
            <w:hideMark/>
          </w:tcPr>
          <w:p w14:paraId="1EF95259"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w:t>
            </w:r>
          </w:p>
        </w:tc>
        <w:tc>
          <w:tcPr>
            <w:tcW w:w="1885" w:type="dxa"/>
            <w:tcBorders>
              <w:top w:val="nil"/>
              <w:left w:val="nil"/>
              <w:bottom w:val="single" w:sz="4" w:space="0" w:color="auto"/>
              <w:right w:val="single" w:sz="4" w:space="0" w:color="auto"/>
            </w:tcBorders>
            <w:shd w:val="clear" w:color="000000" w:fill="D6DCE4"/>
            <w:noWrap/>
            <w:vAlign w:val="center"/>
            <w:hideMark/>
          </w:tcPr>
          <w:p w14:paraId="5DD8E0FE" w14:textId="77777777" w:rsidR="0080492F" w:rsidRPr="0080492F" w:rsidRDefault="0080492F" w:rsidP="0080492F">
            <w:pPr>
              <w:spacing w:after="0" w:line="240" w:lineRule="auto"/>
              <w:rPr>
                <w:rFonts w:ascii="Arial" w:eastAsia="Times New Roman" w:hAnsi="Arial" w:cs="Arial"/>
                <w:b/>
                <w:bCs/>
                <w:sz w:val="16"/>
                <w:szCs w:val="16"/>
                <w:lang w:val="es-CO" w:eastAsia="es-CO"/>
              </w:rPr>
            </w:pPr>
            <w:r w:rsidRPr="0080492F">
              <w:rPr>
                <w:rFonts w:ascii="Arial" w:eastAsia="Times New Roman" w:hAnsi="Arial" w:cs="Arial"/>
                <w:b/>
                <w:bCs/>
                <w:sz w:val="16"/>
                <w:szCs w:val="16"/>
                <w:lang w:val="es-CO" w:eastAsia="es-CO"/>
              </w:rPr>
              <w:t xml:space="preserve"> $       874.099.312,07 </w:t>
            </w:r>
          </w:p>
        </w:tc>
        <w:tc>
          <w:tcPr>
            <w:tcW w:w="2029" w:type="dxa"/>
            <w:tcBorders>
              <w:top w:val="nil"/>
              <w:left w:val="nil"/>
              <w:bottom w:val="single" w:sz="4" w:space="0" w:color="auto"/>
              <w:right w:val="single" w:sz="4" w:space="0" w:color="auto"/>
            </w:tcBorders>
            <w:shd w:val="clear" w:color="000000" w:fill="D6DCE4"/>
            <w:vAlign w:val="center"/>
            <w:hideMark/>
          </w:tcPr>
          <w:p w14:paraId="643C671C" w14:textId="77777777" w:rsidR="0080492F" w:rsidRPr="0080492F" w:rsidRDefault="0080492F" w:rsidP="0080492F">
            <w:pPr>
              <w:spacing w:after="0" w:line="240" w:lineRule="auto"/>
              <w:rPr>
                <w:rFonts w:ascii="Arial" w:eastAsia="Times New Roman" w:hAnsi="Arial" w:cs="Arial"/>
                <w:b/>
                <w:bCs/>
                <w:sz w:val="16"/>
                <w:szCs w:val="16"/>
                <w:lang w:val="es-CO" w:eastAsia="es-CO"/>
              </w:rPr>
            </w:pPr>
            <w:r w:rsidRPr="0080492F">
              <w:rPr>
                <w:rFonts w:ascii="Arial" w:eastAsia="Times New Roman" w:hAnsi="Arial" w:cs="Arial"/>
                <w:b/>
                <w:bCs/>
                <w:sz w:val="16"/>
                <w:szCs w:val="16"/>
                <w:lang w:val="es-CO" w:eastAsia="es-CO"/>
              </w:rPr>
              <w:t xml:space="preserve"> $         615.048.827,06 </w:t>
            </w:r>
          </w:p>
        </w:tc>
        <w:tc>
          <w:tcPr>
            <w:tcW w:w="901" w:type="dxa"/>
            <w:tcBorders>
              <w:top w:val="nil"/>
              <w:left w:val="nil"/>
              <w:bottom w:val="single" w:sz="4" w:space="0" w:color="auto"/>
              <w:right w:val="single" w:sz="4" w:space="0" w:color="auto"/>
            </w:tcBorders>
            <w:shd w:val="clear" w:color="000000" w:fill="D9E1F2"/>
            <w:noWrap/>
            <w:vAlign w:val="center"/>
            <w:hideMark/>
          </w:tcPr>
          <w:p w14:paraId="7C4C7A28" w14:textId="77777777" w:rsidR="0080492F" w:rsidRPr="0080492F" w:rsidRDefault="0080492F" w:rsidP="0080492F">
            <w:pPr>
              <w:spacing w:after="0" w:line="240" w:lineRule="auto"/>
              <w:jc w:val="center"/>
              <w:rPr>
                <w:rFonts w:ascii="Arial" w:eastAsia="Times New Roman" w:hAnsi="Arial" w:cs="Arial"/>
                <w:b/>
                <w:bCs/>
                <w:color w:val="000000"/>
                <w:sz w:val="16"/>
                <w:szCs w:val="16"/>
                <w:lang w:val="es-CO" w:eastAsia="es-CO"/>
              </w:rPr>
            </w:pPr>
            <w:r w:rsidRPr="0080492F">
              <w:rPr>
                <w:rFonts w:ascii="Arial" w:eastAsia="Times New Roman" w:hAnsi="Arial" w:cs="Arial"/>
                <w:b/>
                <w:bCs/>
                <w:color w:val="000000"/>
                <w:sz w:val="16"/>
                <w:szCs w:val="16"/>
                <w:lang w:val="es-CO" w:eastAsia="es-CO"/>
              </w:rPr>
              <w:t>70,36%</w:t>
            </w:r>
          </w:p>
        </w:tc>
      </w:tr>
      <w:tr w:rsidR="0080492F" w:rsidRPr="0080492F" w14:paraId="2A2F6E33" w14:textId="77777777" w:rsidTr="005B17DA">
        <w:trPr>
          <w:trHeight w:val="255"/>
        </w:trPr>
        <w:tc>
          <w:tcPr>
            <w:tcW w:w="826" w:type="dxa"/>
            <w:tcBorders>
              <w:top w:val="nil"/>
              <w:left w:val="single" w:sz="4" w:space="0" w:color="auto"/>
              <w:bottom w:val="single" w:sz="4" w:space="0" w:color="auto"/>
              <w:right w:val="single" w:sz="4" w:space="0" w:color="auto"/>
            </w:tcBorders>
            <w:shd w:val="clear" w:color="000000" w:fill="D6DCE4"/>
            <w:vAlign w:val="center"/>
            <w:hideMark/>
          </w:tcPr>
          <w:p w14:paraId="538594A3" w14:textId="77777777" w:rsidR="0080492F" w:rsidRPr="0080492F" w:rsidRDefault="0080492F" w:rsidP="0080492F">
            <w:pPr>
              <w:spacing w:after="0" w:line="240" w:lineRule="auto"/>
              <w:jc w:val="center"/>
              <w:rPr>
                <w:rFonts w:ascii="Arial" w:eastAsia="Times New Roman" w:hAnsi="Arial" w:cs="Arial"/>
                <w:b/>
                <w:bCs/>
                <w:sz w:val="16"/>
                <w:szCs w:val="16"/>
                <w:lang w:val="es-CO" w:eastAsia="es-CO"/>
              </w:rPr>
            </w:pPr>
            <w:r w:rsidRPr="0080492F">
              <w:rPr>
                <w:rFonts w:ascii="Arial" w:eastAsia="Times New Roman" w:hAnsi="Arial" w:cs="Arial"/>
                <w:b/>
                <w:bCs/>
                <w:sz w:val="16"/>
                <w:szCs w:val="16"/>
                <w:lang w:val="es-CO" w:eastAsia="es-CO"/>
              </w:rPr>
              <w:t> </w:t>
            </w:r>
          </w:p>
        </w:tc>
        <w:tc>
          <w:tcPr>
            <w:tcW w:w="3240" w:type="dxa"/>
            <w:tcBorders>
              <w:top w:val="nil"/>
              <w:left w:val="nil"/>
              <w:bottom w:val="single" w:sz="4" w:space="0" w:color="auto"/>
              <w:right w:val="single" w:sz="4" w:space="0" w:color="auto"/>
            </w:tcBorders>
            <w:shd w:val="clear" w:color="000000" w:fill="D6DCE4"/>
            <w:vAlign w:val="center"/>
            <w:hideMark/>
          </w:tcPr>
          <w:p w14:paraId="46A40F2D" w14:textId="77777777" w:rsidR="0080492F" w:rsidRPr="0080492F" w:rsidRDefault="0080492F" w:rsidP="0080492F">
            <w:pPr>
              <w:spacing w:after="0" w:line="240" w:lineRule="auto"/>
              <w:rPr>
                <w:rFonts w:ascii="Arial" w:eastAsia="Times New Roman" w:hAnsi="Arial" w:cs="Arial"/>
                <w:b/>
                <w:bCs/>
                <w:sz w:val="16"/>
                <w:szCs w:val="16"/>
                <w:lang w:val="es-CO" w:eastAsia="es-CO"/>
              </w:rPr>
            </w:pPr>
            <w:r w:rsidRPr="0080492F">
              <w:rPr>
                <w:rFonts w:ascii="Arial" w:eastAsia="Times New Roman" w:hAnsi="Arial" w:cs="Arial"/>
                <w:b/>
                <w:bCs/>
                <w:sz w:val="16"/>
                <w:szCs w:val="16"/>
                <w:lang w:val="es-CO" w:eastAsia="es-CO"/>
              </w:rPr>
              <w:t> </w:t>
            </w:r>
          </w:p>
        </w:tc>
        <w:tc>
          <w:tcPr>
            <w:tcW w:w="2029" w:type="dxa"/>
            <w:tcBorders>
              <w:top w:val="nil"/>
              <w:left w:val="nil"/>
              <w:bottom w:val="single" w:sz="4" w:space="0" w:color="auto"/>
              <w:right w:val="single" w:sz="4" w:space="0" w:color="auto"/>
            </w:tcBorders>
            <w:shd w:val="clear" w:color="000000" w:fill="D6DCE4"/>
            <w:noWrap/>
            <w:vAlign w:val="center"/>
            <w:hideMark/>
          </w:tcPr>
          <w:p w14:paraId="1EE702A6" w14:textId="77777777" w:rsidR="0080492F" w:rsidRPr="0080492F" w:rsidRDefault="0080492F" w:rsidP="0080492F">
            <w:pPr>
              <w:spacing w:after="0" w:line="240" w:lineRule="auto"/>
              <w:rPr>
                <w:rFonts w:ascii="Arial" w:eastAsia="Times New Roman" w:hAnsi="Arial" w:cs="Arial"/>
                <w:color w:val="FF0000"/>
                <w:sz w:val="16"/>
                <w:szCs w:val="16"/>
                <w:lang w:val="es-CO" w:eastAsia="es-CO"/>
              </w:rPr>
            </w:pPr>
            <w:r w:rsidRPr="0080492F">
              <w:rPr>
                <w:rFonts w:ascii="Arial" w:eastAsia="Times New Roman" w:hAnsi="Arial" w:cs="Arial"/>
                <w:color w:val="FF0000"/>
                <w:sz w:val="16"/>
                <w:szCs w:val="16"/>
                <w:lang w:val="es-CO" w:eastAsia="es-CO"/>
              </w:rPr>
              <w:t> </w:t>
            </w:r>
          </w:p>
        </w:tc>
        <w:tc>
          <w:tcPr>
            <w:tcW w:w="1885" w:type="dxa"/>
            <w:tcBorders>
              <w:top w:val="nil"/>
              <w:left w:val="nil"/>
              <w:bottom w:val="single" w:sz="4" w:space="0" w:color="auto"/>
              <w:right w:val="single" w:sz="4" w:space="0" w:color="auto"/>
            </w:tcBorders>
            <w:shd w:val="clear" w:color="000000" w:fill="D6DCE4"/>
            <w:noWrap/>
            <w:vAlign w:val="center"/>
            <w:hideMark/>
          </w:tcPr>
          <w:p w14:paraId="1F5D50DB" w14:textId="77777777" w:rsidR="0080492F" w:rsidRPr="0080492F" w:rsidRDefault="0080492F" w:rsidP="0080492F">
            <w:pPr>
              <w:spacing w:after="0" w:line="240" w:lineRule="auto"/>
              <w:rPr>
                <w:rFonts w:ascii="Arial" w:eastAsia="Times New Roman" w:hAnsi="Arial" w:cs="Arial"/>
                <w:b/>
                <w:bCs/>
                <w:sz w:val="16"/>
                <w:szCs w:val="16"/>
                <w:lang w:val="es-CO" w:eastAsia="es-CO"/>
              </w:rPr>
            </w:pPr>
            <w:r w:rsidRPr="0080492F">
              <w:rPr>
                <w:rFonts w:ascii="Arial" w:eastAsia="Times New Roman" w:hAnsi="Arial" w:cs="Arial"/>
                <w:b/>
                <w:bCs/>
                <w:sz w:val="16"/>
                <w:szCs w:val="16"/>
                <w:lang w:val="es-CO" w:eastAsia="es-CO"/>
              </w:rPr>
              <w:t> </w:t>
            </w:r>
          </w:p>
        </w:tc>
        <w:tc>
          <w:tcPr>
            <w:tcW w:w="1945" w:type="dxa"/>
            <w:tcBorders>
              <w:top w:val="nil"/>
              <w:left w:val="nil"/>
              <w:bottom w:val="single" w:sz="4" w:space="0" w:color="auto"/>
              <w:right w:val="single" w:sz="4" w:space="0" w:color="auto"/>
            </w:tcBorders>
            <w:shd w:val="clear" w:color="000000" w:fill="D6DCE4"/>
            <w:vAlign w:val="center"/>
            <w:hideMark/>
          </w:tcPr>
          <w:p w14:paraId="59F39E06"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w:t>
            </w:r>
          </w:p>
        </w:tc>
        <w:tc>
          <w:tcPr>
            <w:tcW w:w="1885" w:type="dxa"/>
            <w:tcBorders>
              <w:top w:val="nil"/>
              <w:left w:val="nil"/>
              <w:bottom w:val="single" w:sz="4" w:space="0" w:color="auto"/>
              <w:right w:val="single" w:sz="4" w:space="0" w:color="auto"/>
            </w:tcBorders>
            <w:shd w:val="clear" w:color="000000" w:fill="D6DCE4"/>
            <w:noWrap/>
            <w:vAlign w:val="center"/>
            <w:hideMark/>
          </w:tcPr>
          <w:p w14:paraId="72023C6B" w14:textId="77777777" w:rsidR="0080492F" w:rsidRPr="0080492F" w:rsidRDefault="0080492F" w:rsidP="0080492F">
            <w:pPr>
              <w:spacing w:after="0" w:line="240" w:lineRule="auto"/>
              <w:rPr>
                <w:rFonts w:ascii="Arial" w:eastAsia="Times New Roman" w:hAnsi="Arial" w:cs="Arial"/>
                <w:b/>
                <w:bCs/>
                <w:sz w:val="16"/>
                <w:szCs w:val="16"/>
                <w:lang w:val="es-CO" w:eastAsia="es-CO"/>
              </w:rPr>
            </w:pPr>
            <w:r w:rsidRPr="0080492F">
              <w:rPr>
                <w:rFonts w:ascii="Arial" w:eastAsia="Times New Roman" w:hAnsi="Arial" w:cs="Arial"/>
                <w:b/>
                <w:bCs/>
                <w:sz w:val="16"/>
                <w:szCs w:val="16"/>
                <w:lang w:val="es-CO" w:eastAsia="es-CO"/>
              </w:rPr>
              <w:t> </w:t>
            </w:r>
          </w:p>
        </w:tc>
        <w:tc>
          <w:tcPr>
            <w:tcW w:w="2029" w:type="dxa"/>
            <w:tcBorders>
              <w:top w:val="nil"/>
              <w:left w:val="nil"/>
              <w:bottom w:val="single" w:sz="4" w:space="0" w:color="auto"/>
              <w:right w:val="single" w:sz="4" w:space="0" w:color="auto"/>
            </w:tcBorders>
            <w:shd w:val="clear" w:color="000000" w:fill="D6DCE4"/>
            <w:vAlign w:val="center"/>
            <w:hideMark/>
          </w:tcPr>
          <w:p w14:paraId="5AD4D8D2" w14:textId="77777777" w:rsidR="0080492F" w:rsidRPr="0080492F" w:rsidRDefault="0080492F" w:rsidP="0080492F">
            <w:pPr>
              <w:spacing w:after="0" w:line="240" w:lineRule="auto"/>
              <w:rPr>
                <w:rFonts w:ascii="Arial" w:eastAsia="Times New Roman" w:hAnsi="Arial" w:cs="Arial"/>
                <w:b/>
                <w:bCs/>
                <w:sz w:val="16"/>
                <w:szCs w:val="16"/>
                <w:lang w:val="es-CO" w:eastAsia="es-CO"/>
              </w:rPr>
            </w:pPr>
            <w:r w:rsidRPr="0080492F">
              <w:rPr>
                <w:rFonts w:ascii="Arial" w:eastAsia="Times New Roman" w:hAnsi="Arial" w:cs="Arial"/>
                <w:b/>
                <w:bCs/>
                <w:sz w:val="16"/>
                <w:szCs w:val="16"/>
                <w:lang w:val="es-CO" w:eastAsia="es-CO"/>
              </w:rPr>
              <w:t> </w:t>
            </w:r>
          </w:p>
        </w:tc>
        <w:tc>
          <w:tcPr>
            <w:tcW w:w="901" w:type="dxa"/>
            <w:tcBorders>
              <w:top w:val="nil"/>
              <w:left w:val="nil"/>
              <w:bottom w:val="single" w:sz="4" w:space="0" w:color="auto"/>
              <w:right w:val="single" w:sz="4" w:space="0" w:color="auto"/>
            </w:tcBorders>
            <w:shd w:val="clear" w:color="000000" w:fill="D9E1F2"/>
            <w:noWrap/>
            <w:vAlign w:val="center"/>
            <w:hideMark/>
          </w:tcPr>
          <w:p w14:paraId="328EC52F" w14:textId="77777777" w:rsidR="0080492F" w:rsidRPr="0080492F" w:rsidRDefault="0080492F" w:rsidP="0080492F">
            <w:pPr>
              <w:spacing w:after="0" w:line="240" w:lineRule="auto"/>
              <w:jc w:val="center"/>
              <w:rPr>
                <w:rFonts w:ascii="Arial" w:eastAsia="Times New Roman" w:hAnsi="Arial" w:cs="Arial"/>
                <w:b/>
                <w:bCs/>
                <w:color w:val="000000"/>
                <w:sz w:val="16"/>
                <w:szCs w:val="16"/>
                <w:lang w:val="es-CO" w:eastAsia="es-CO"/>
              </w:rPr>
            </w:pPr>
            <w:r w:rsidRPr="0080492F">
              <w:rPr>
                <w:rFonts w:ascii="Arial" w:eastAsia="Times New Roman" w:hAnsi="Arial" w:cs="Arial"/>
                <w:b/>
                <w:bCs/>
                <w:color w:val="000000"/>
                <w:sz w:val="16"/>
                <w:szCs w:val="16"/>
                <w:lang w:val="es-CO" w:eastAsia="es-CO"/>
              </w:rPr>
              <w:t> </w:t>
            </w:r>
          </w:p>
        </w:tc>
      </w:tr>
      <w:tr w:rsidR="0080492F" w:rsidRPr="0080492F" w14:paraId="18961347" w14:textId="77777777" w:rsidTr="005B17DA">
        <w:trPr>
          <w:trHeight w:val="450"/>
        </w:trPr>
        <w:tc>
          <w:tcPr>
            <w:tcW w:w="826" w:type="dxa"/>
            <w:tcBorders>
              <w:top w:val="nil"/>
              <w:left w:val="single" w:sz="4" w:space="0" w:color="auto"/>
              <w:bottom w:val="single" w:sz="4" w:space="0" w:color="auto"/>
              <w:right w:val="single" w:sz="4" w:space="0" w:color="auto"/>
            </w:tcBorders>
            <w:shd w:val="clear" w:color="000000" w:fill="FFFFFF"/>
            <w:vAlign w:val="center"/>
            <w:hideMark/>
          </w:tcPr>
          <w:p w14:paraId="78A350FF" w14:textId="77777777" w:rsidR="0080492F" w:rsidRPr="0080492F" w:rsidRDefault="0080492F" w:rsidP="0080492F">
            <w:pPr>
              <w:spacing w:after="0" w:line="240" w:lineRule="auto"/>
              <w:jc w:val="center"/>
              <w:rPr>
                <w:rFonts w:ascii="Arial" w:eastAsia="Times New Roman" w:hAnsi="Arial" w:cs="Arial"/>
                <w:b/>
                <w:bCs/>
                <w:sz w:val="16"/>
                <w:szCs w:val="16"/>
                <w:lang w:val="es-CO" w:eastAsia="es-CO"/>
              </w:rPr>
            </w:pPr>
            <w:r w:rsidRPr="0080492F">
              <w:rPr>
                <w:rFonts w:ascii="Arial" w:eastAsia="Times New Roman" w:hAnsi="Arial" w:cs="Arial"/>
                <w:b/>
                <w:bCs/>
                <w:sz w:val="16"/>
                <w:szCs w:val="16"/>
                <w:lang w:val="es-CO" w:eastAsia="es-CO"/>
              </w:rPr>
              <w:t>23</w:t>
            </w:r>
          </w:p>
        </w:tc>
        <w:tc>
          <w:tcPr>
            <w:tcW w:w="3240" w:type="dxa"/>
            <w:tcBorders>
              <w:top w:val="nil"/>
              <w:left w:val="nil"/>
              <w:bottom w:val="single" w:sz="4" w:space="0" w:color="auto"/>
              <w:right w:val="single" w:sz="4" w:space="0" w:color="auto"/>
            </w:tcBorders>
            <w:shd w:val="clear" w:color="000000" w:fill="FFFFFF"/>
            <w:vAlign w:val="center"/>
            <w:hideMark/>
          </w:tcPr>
          <w:p w14:paraId="2C6748DD" w14:textId="77777777" w:rsidR="0080492F" w:rsidRPr="0080492F" w:rsidRDefault="0080492F" w:rsidP="0080492F">
            <w:pPr>
              <w:spacing w:after="0" w:line="240" w:lineRule="auto"/>
              <w:rPr>
                <w:rFonts w:ascii="Arial" w:eastAsia="Times New Roman" w:hAnsi="Arial" w:cs="Arial"/>
                <w:b/>
                <w:bCs/>
                <w:sz w:val="16"/>
                <w:szCs w:val="16"/>
                <w:lang w:val="es-CO" w:eastAsia="es-CO"/>
              </w:rPr>
            </w:pPr>
            <w:r w:rsidRPr="0080492F">
              <w:rPr>
                <w:rFonts w:ascii="Arial" w:eastAsia="Times New Roman" w:hAnsi="Arial" w:cs="Arial"/>
                <w:b/>
                <w:bCs/>
                <w:sz w:val="16"/>
                <w:szCs w:val="16"/>
                <w:lang w:val="es-CO" w:eastAsia="es-CO"/>
              </w:rPr>
              <w:t>OPERACIONES DE FINANCIAMIENTO E INSTRUMENTOS DERIVADOS</w:t>
            </w:r>
          </w:p>
        </w:tc>
        <w:tc>
          <w:tcPr>
            <w:tcW w:w="2029" w:type="dxa"/>
            <w:tcBorders>
              <w:top w:val="nil"/>
              <w:left w:val="nil"/>
              <w:bottom w:val="single" w:sz="4" w:space="0" w:color="auto"/>
              <w:right w:val="single" w:sz="4" w:space="0" w:color="auto"/>
            </w:tcBorders>
            <w:shd w:val="clear" w:color="000000" w:fill="FFFFFF"/>
            <w:noWrap/>
            <w:vAlign w:val="center"/>
            <w:hideMark/>
          </w:tcPr>
          <w:p w14:paraId="11631470" w14:textId="77777777" w:rsidR="0080492F" w:rsidRPr="0080492F" w:rsidRDefault="0080492F" w:rsidP="0080492F">
            <w:pPr>
              <w:spacing w:after="0" w:line="240" w:lineRule="auto"/>
              <w:rPr>
                <w:rFonts w:ascii="Arial" w:eastAsia="Times New Roman" w:hAnsi="Arial" w:cs="Arial"/>
                <w:color w:val="FF0000"/>
                <w:sz w:val="16"/>
                <w:szCs w:val="16"/>
                <w:lang w:val="es-CO" w:eastAsia="es-CO"/>
              </w:rPr>
            </w:pPr>
            <w:r w:rsidRPr="0080492F">
              <w:rPr>
                <w:rFonts w:ascii="Arial" w:eastAsia="Times New Roman" w:hAnsi="Arial" w:cs="Arial"/>
                <w:color w:val="FF0000"/>
                <w:sz w:val="16"/>
                <w:szCs w:val="16"/>
                <w:lang w:val="es-CO" w:eastAsia="es-CO"/>
              </w:rPr>
              <w:t> </w:t>
            </w:r>
          </w:p>
        </w:tc>
        <w:tc>
          <w:tcPr>
            <w:tcW w:w="1885" w:type="dxa"/>
            <w:tcBorders>
              <w:top w:val="nil"/>
              <w:left w:val="nil"/>
              <w:bottom w:val="single" w:sz="4" w:space="0" w:color="auto"/>
              <w:right w:val="single" w:sz="4" w:space="0" w:color="auto"/>
            </w:tcBorders>
            <w:shd w:val="clear" w:color="000000" w:fill="FFFFFF"/>
            <w:noWrap/>
            <w:vAlign w:val="center"/>
            <w:hideMark/>
          </w:tcPr>
          <w:p w14:paraId="2113D179" w14:textId="77777777" w:rsidR="0080492F" w:rsidRPr="0080492F" w:rsidRDefault="0080492F" w:rsidP="0080492F">
            <w:pPr>
              <w:spacing w:after="0" w:line="240" w:lineRule="auto"/>
              <w:rPr>
                <w:rFonts w:ascii="Arial" w:eastAsia="Times New Roman" w:hAnsi="Arial" w:cs="Arial"/>
                <w:b/>
                <w:bCs/>
                <w:sz w:val="16"/>
                <w:szCs w:val="16"/>
                <w:lang w:val="es-CO" w:eastAsia="es-CO"/>
              </w:rPr>
            </w:pPr>
            <w:r w:rsidRPr="0080492F">
              <w:rPr>
                <w:rFonts w:ascii="Arial" w:eastAsia="Times New Roman" w:hAnsi="Arial" w:cs="Arial"/>
                <w:b/>
                <w:bCs/>
                <w:sz w:val="16"/>
                <w:szCs w:val="16"/>
                <w:lang w:val="es-CO" w:eastAsia="es-CO"/>
              </w:rPr>
              <w:t xml:space="preserve"> $         20.002.782,31 </w:t>
            </w:r>
          </w:p>
        </w:tc>
        <w:tc>
          <w:tcPr>
            <w:tcW w:w="1945" w:type="dxa"/>
            <w:tcBorders>
              <w:top w:val="nil"/>
              <w:left w:val="nil"/>
              <w:bottom w:val="single" w:sz="4" w:space="0" w:color="auto"/>
              <w:right w:val="single" w:sz="4" w:space="0" w:color="auto"/>
            </w:tcBorders>
            <w:shd w:val="clear" w:color="000000" w:fill="FFFFFF"/>
            <w:noWrap/>
            <w:vAlign w:val="center"/>
            <w:hideMark/>
          </w:tcPr>
          <w:p w14:paraId="1057DF0F"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w:t>
            </w:r>
          </w:p>
        </w:tc>
        <w:tc>
          <w:tcPr>
            <w:tcW w:w="1885" w:type="dxa"/>
            <w:tcBorders>
              <w:top w:val="nil"/>
              <w:left w:val="nil"/>
              <w:bottom w:val="single" w:sz="4" w:space="0" w:color="auto"/>
              <w:right w:val="single" w:sz="4" w:space="0" w:color="auto"/>
            </w:tcBorders>
            <w:shd w:val="clear" w:color="000000" w:fill="FFFFFF"/>
            <w:vAlign w:val="center"/>
            <w:hideMark/>
          </w:tcPr>
          <w:p w14:paraId="1614FC99" w14:textId="77777777" w:rsidR="0080492F" w:rsidRPr="0080492F" w:rsidRDefault="0080492F" w:rsidP="0080492F">
            <w:pPr>
              <w:spacing w:after="0" w:line="240" w:lineRule="auto"/>
              <w:rPr>
                <w:rFonts w:ascii="Arial" w:eastAsia="Times New Roman" w:hAnsi="Arial" w:cs="Arial"/>
                <w:b/>
                <w:bCs/>
                <w:sz w:val="16"/>
                <w:szCs w:val="16"/>
                <w:lang w:val="es-CO" w:eastAsia="es-CO"/>
              </w:rPr>
            </w:pPr>
            <w:r w:rsidRPr="0080492F">
              <w:rPr>
                <w:rFonts w:ascii="Arial" w:eastAsia="Times New Roman" w:hAnsi="Arial" w:cs="Arial"/>
                <w:b/>
                <w:bCs/>
                <w:sz w:val="16"/>
                <w:szCs w:val="16"/>
                <w:lang w:val="es-CO" w:eastAsia="es-CO"/>
              </w:rPr>
              <w:t xml:space="preserve"> $                             -   </w:t>
            </w:r>
          </w:p>
        </w:tc>
        <w:tc>
          <w:tcPr>
            <w:tcW w:w="2029" w:type="dxa"/>
            <w:tcBorders>
              <w:top w:val="nil"/>
              <w:left w:val="nil"/>
              <w:bottom w:val="single" w:sz="4" w:space="0" w:color="auto"/>
              <w:right w:val="single" w:sz="4" w:space="0" w:color="auto"/>
            </w:tcBorders>
            <w:shd w:val="clear" w:color="000000" w:fill="FFFFFF"/>
            <w:noWrap/>
            <w:vAlign w:val="center"/>
            <w:hideMark/>
          </w:tcPr>
          <w:p w14:paraId="3E2B2B43"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xml:space="preserve"> $           20.002.782,31 </w:t>
            </w:r>
          </w:p>
        </w:tc>
        <w:tc>
          <w:tcPr>
            <w:tcW w:w="901" w:type="dxa"/>
            <w:tcBorders>
              <w:top w:val="nil"/>
              <w:left w:val="nil"/>
              <w:bottom w:val="single" w:sz="4" w:space="0" w:color="auto"/>
              <w:right w:val="single" w:sz="4" w:space="0" w:color="auto"/>
            </w:tcBorders>
            <w:shd w:val="clear" w:color="000000" w:fill="FFFFFF"/>
            <w:noWrap/>
            <w:vAlign w:val="center"/>
            <w:hideMark/>
          </w:tcPr>
          <w:p w14:paraId="19276D3A" w14:textId="77777777" w:rsidR="0080492F" w:rsidRPr="0080492F" w:rsidRDefault="0080492F" w:rsidP="0080492F">
            <w:pPr>
              <w:spacing w:after="0" w:line="240" w:lineRule="auto"/>
              <w:jc w:val="center"/>
              <w:rPr>
                <w:rFonts w:ascii="Arial" w:eastAsia="Times New Roman" w:hAnsi="Arial" w:cs="Arial"/>
                <w:color w:val="000000"/>
                <w:sz w:val="16"/>
                <w:szCs w:val="16"/>
                <w:lang w:val="es-CO" w:eastAsia="es-CO"/>
              </w:rPr>
            </w:pPr>
            <w:r w:rsidRPr="0080492F">
              <w:rPr>
                <w:rFonts w:ascii="Arial" w:eastAsia="Times New Roman" w:hAnsi="Arial" w:cs="Arial"/>
                <w:color w:val="000000"/>
                <w:sz w:val="16"/>
                <w:szCs w:val="16"/>
                <w:lang w:val="es-CO" w:eastAsia="es-CO"/>
              </w:rPr>
              <w:t>-</w:t>
            </w:r>
          </w:p>
        </w:tc>
      </w:tr>
      <w:tr w:rsidR="0080492F" w:rsidRPr="0080492F" w14:paraId="16E7E3E8" w14:textId="77777777" w:rsidTr="005B17DA">
        <w:trPr>
          <w:trHeight w:val="255"/>
        </w:trPr>
        <w:tc>
          <w:tcPr>
            <w:tcW w:w="826" w:type="dxa"/>
            <w:tcBorders>
              <w:top w:val="nil"/>
              <w:left w:val="single" w:sz="4" w:space="0" w:color="auto"/>
              <w:bottom w:val="single" w:sz="4" w:space="0" w:color="auto"/>
              <w:right w:val="single" w:sz="4" w:space="0" w:color="auto"/>
            </w:tcBorders>
            <w:shd w:val="clear" w:color="000000" w:fill="FFFFFF"/>
            <w:vAlign w:val="center"/>
            <w:hideMark/>
          </w:tcPr>
          <w:p w14:paraId="506E5007" w14:textId="77777777" w:rsidR="0080492F" w:rsidRPr="0080492F" w:rsidRDefault="0080492F" w:rsidP="0080492F">
            <w:pPr>
              <w:spacing w:after="0" w:line="240" w:lineRule="auto"/>
              <w:jc w:val="center"/>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2314</w:t>
            </w:r>
          </w:p>
        </w:tc>
        <w:tc>
          <w:tcPr>
            <w:tcW w:w="3240" w:type="dxa"/>
            <w:tcBorders>
              <w:top w:val="nil"/>
              <w:left w:val="nil"/>
              <w:bottom w:val="single" w:sz="4" w:space="0" w:color="auto"/>
              <w:right w:val="single" w:sz="4" w:space="0" w:color="auto"/>
            </w:tcBorders>
            <w:shd w:val="clear" w:color="000000" w:fill="FFFFFF"/>
            <w:vAlign w:val="center"/>
            <w:hideMark/>
          </w:tcPr>
          <w:p w14:paraId="3300F017"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FINANCIAMIENTO INTERNO DE LARGO PLAZO</w:t>
            </w:r>
          </w:p>
        </w:tc>
        <w:tc>
          <w:tcPr>
            <w:tcW w:w="2029" w:type="dxa"/>
            <w:tcBorders>
              <w:top w:val="nil"/>
              <w:left w:val="nil"/>
              <w:bottom w:val="single" w:sz="4" w:space="0" w:color="auto"/>
              <w:right w:val="single" w:sz="4" w:space="0" w:color="auto"/>
            </w:tcBorders>
            <w:shd w:val="clear" w:color="000000" w:fill="FFFFFF"/>
            <w:noWrap/>
            <w:vAlign w:val="center"/>
            <w:hideMark/>
          </w:tcPr>
          <w:p w14:paraId="46076A23" w14:textId="77777777" w:rsidR="0080492F" w:rsidRPr="0080492F" w:rsidRDefault="0080492F" w:rsidP="0080492F">
            <w:pPr>
              <w:spacing w:after="0" w:line="240" w:lineRule="auto"/>
              <w:rPr>
                <w:rFonts w:ascii="Arial" w:eastAsia="Times New Roman" w:hAnsi="Arial" w:cs="Arial"/>
                <w:color w:val="FF0000"/>
                <w:sz w:val="16"/>
                <w:szCs w:val="16"/>
                <w:lang w:val="es-CO" w:eastAsia="es-CO"/>
              </w:rPr>
            </w:pPr>
            <w:r w:rsidRPr="0080492F">
              <w:rPr>
                <w:rFonts w:ascii="Arial" w:eastAsia="Times New Roman" w:hAnsi="Arial" w:cs="Arial"/>
                <w:color w:val="FF0000"/>
                <w:sz w:val="16"/>
                <w:szCs w:val="16"/>
                <w:lang w:val="es-CO" w:eastAsia="es-CO"/>
              </w:rPr>
              <w:t> </w:t>
            </w:r>
          </w:p>
        </w:tc>
        <w:tc>
          <w:tcPr>
            <w:tcW w:w="1885" w:type="dxa"/>
            <w:tcBorders>
              <w:top w:val="nil"/>
              <w:left w:val="nil"/>
              <w:bottom w:val="single" w:sz="4" w:space="0" w:color="auto"/>
              <w:right w:val="single" w:sz="4" w:space="0" w:color="auto"/>
            </w:tcBorders>
            <w:shd w:val="clear" w:color="000000" w:fill="FFFFFF"/>
            <w:noWrap/>
            <w:vAlign w:val="center"/>
            <w:hideMark/>
          </w:tcPr>
          <w:p w14:paraId="257F9B01"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xml:space="preserve"> $         20.002.782,31 </w:t>
            </w:r>
          </w:p>
        </w:tc>
        <w:tc>
          <w:tcPr>
            <w:tcW w:w="1945" w:type="dxa"/>
            <w:tcBorders>
              <w:top w:val="nil"/>
              <w:left w:val="nil"/>
              <w:bottom w:val="single" w:sz="4" w:space="0" w:color="auto"/>
              <w:right w:val="single" w:sz="4" w:space="0" w:color="auto"/>
            </w:tcBorders>
            <w:shd w:val="clear" w:color="000000" w:fill="FFFFFF"/>
            <w:noWrap/>
            <w:vAlign w:val="center"/>
            <w:hideMark/>
          </w:tcPr>
          <w:p w14:paraId="2B6A4A7C"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w:t>
            </w:r>
          </w:p>
        </w:tc>
        <w:tc>
          <w:tcPr>
            <w:tcW w:w="1885" w:type="dxa"/>
            <w:tcBorders>
              <w:top w:val="nil"/>
              <w:left w:val="nil"/>
              <w:bottom w:val="single" w:sz="4" w:space="0" w:color="auto"/>
              <w:right w:val="single" w:sz="4" w:space="0" w:color="auto"/>
            </w:tcBorders>
            <w:shd w:val="clear" w:color="000000" w:fill="FFFFFF"/>
            <w:vAlign w:val="center"/>
            <w:hideMark/>
          </w:tcPr>
          <w:p w14:paraId="27B837B6"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xml:space="preserve"> $                             -   </w:t>
            </w:r>
          </w:p>
        </w:tc>
        <w:tc>
          <w:tcPr>
            <w:tcW w:w="2029" w:type="dxa"/>
            <w:tcBorders>
              <w:top w:val="nil"/>
              <w:left w:val="nil"/>
              <w:bottom w:val="single" w:sz="4" w:space="0" w:color="auto"/>
              <w:right w:val="single" w:sz="4" w:space="0" w:color="auto"/>
            </w:tcBorders>
            <w:shd w:val="clear" w:color="000000" w:fill="FFFFFF"/>
            <w:noWrap/>
            <w:vAlign w:val="center"/>
            <w:hideMark/>
          </w:tcPr>
          <w:p w14:paraId="613E1197" w14:textId="77777777" w:rsidR="0080492F" w:rsidRPr="0080492F" w:rsidRDefault="0080492F" w:rsidP="0080492F">
            <w:pPr>
              <w:spacing w:after="0" w:line="240" w:lineRule="auto"/>
              <w:rPr>
                <w:rFonts w:ascii="Arial" w:eastAsia="Times New Roman" w:hAnsi="Arial" w:cs="Arial"/>
                <w:b/>
                <w:bCs/>
                <w:sz w:val="16"/>
                <w:szCs w:val="16"/>
                <w:lang w:val="es-CO" w:eastAsia="es-CO"/>
              </w:rPr>
            </w:pPr>
            <w:r w:rsidRPr="0080492F">
              <w:rPr>
                <w:rFonts w:ascii="Arial" w:eastAsia="Times New Roman" w:hAnsi="Arial" w:cs="Arial"/>
                <w:b/>
                <w:bCs/>
                <w:sz w:val="16"/>
                <w:szCs w:val="16"/>
                <w:lang w:val="es-CO" w:eastAsia="es-CO"/>
              </w:rPr>
              <w:t xml:space="preserve"> $           20.002.782,31 </w:t>
            </w:r>
          </w:p>
        </w:tc>
        <w:tc>
          <w:tcPr>
            <w:tcW w:w="901" w:type="dxa"/>
            <w:tcBorders>
              <w:top w:val="nil"/>
              <w:left w:val="nil"/>
              <w:bottom w:val="single" w:sz="4" w:space="0" w:color="auto"/>
              <w:right w:val="single" w:sz="4" w:space="0" w:color="auto"/>
            </w:tcBorders>
            <w:shd w:val="clear" w:color="000000" w:fill="FFFFFF"/>
            <w:noWrap/>
            <w:vAlign w:val="center"/>
            <w:hideMark/>
          </w:tcPr>
          <w:p w14:paraId="2535AAD8" w14:textId="77777777" w:rsidR="0080492F" w:rsidRPr="0080492F" w:rsidRDefault="0080492F" w:rsidP="0080492F">
            <w:pPr>
              <w:spacing w:after="0" w:line="240" w:lineRule="auto"/>
              <w:jc w:val="center"/>
              <w:rPr>
                <w:rFonts w:ascii="Arial" w:eastAsia="Times New Roman" w:hAnsi="Arial" w:cs="Arial"/>
                <w:b/>
                <w:bCs/>
                <w:color w:val="000000"/>
                <w:sz w:val="16"/>
                <w:szCs w:val="16"/>
                <w:lang w:val="es-CO" w:eastAsia="es-CO"/>
              </w:rPr>
            </w:pPr>
            <w:r w:rsidRPr="0080492F">
              <w:rPr>
                <w:rFonts w:ascii="Arial" w:eastAsia="Times New Roman" w:hAnsi="Arial" w:cs="Arial"/>
                <w:b/>
                <w:bCs/>
                <w:color w:val="000000"/>
                <w:sz w:val="16"/>
                <w:szCs w:val="16"/>
                <w:lang w:val="es-CO" w:eastAsia="es-CO"/>
              </w:rPr>
              <w:t>-</w:t>
            </w:r>
          </w:p>
        </w:tc>
      </w:tr>
      <w:tr w:rsidR="0080492F" w:rsidRPr="0080492F" w14:paraId="4BEFA31A" w14:textId="77777777" w:rsidTr="005B17DA">
        <w:trPr>
          <w:trHeight w:val="255"/>
        </w:trPr>
        <w:tc>
          <w:tcPr>
            <w:tcW w:w="826" w:type="dxa"/>
            <w:tcBorders>
              <w:top w:val="nil"/>
              <w:left w:val="single" w:sz="4" w:space="0" w:color="auto"/>
              <w:bottom w:val="single" w:sz="4" w:space="0" w:color="auto"/>
              <w:right w:val="single" w:sz="4" w:space="0" w:color="auto"/>
            </w:tcBorders>
            <w:shd w:val="clear" w:color="000000" w:fill="FFFFFF"/>
            <w:vAlign w:val="center"/>
            <w:hideMark/>
          </w:tcPr>
          <w:p w14:paraId="591F010A" w14:textId="77777777" w:rsidR="0080492F" w:rsidRPr="0080492F" w:rsidRDefault="0080492F" w:rsidP="0080492F">
            <w:pPr>
              <w:spacing w:after="0" w:line="240" w:lineRule="auto"/>
              <w:jc w:val="center"/>
              <w:rPr>
                <w:rFonts w:ascii="Arial" w:eastAsia="Times New Roman" w:hAnsi="Arial" w:cs="Arial"/>
                <w:b/>
                <w:bCs/>
                <w:sz w:val="16"/>
                <w:szCs w:val="16"/>
                <w:lang w:val="es-CO" w:eastAsia="es-CO"/>
              </w:rPr>
            </w:pPr>
            <w:r w:rsidRPr="0080492F">
              <w:rPr>
                <w:rFonts w:ascii="Arial" w:eastAsia="Times New Roman" w:hAnsi="Arial" w:cs="Arial"/>
                <w:b/>
                <w:bCs/>
                <w:sz w:val="16"/>
                <w:szCs w:val="16"/>
                <w:lang w:val="es-CO" w:eastAsia="es-CO"/>
              </w:rPr>
              <w:t>24</w:t>
            </w:r>
          </w:p>
        </w:tc>
        <w:tc>
          <w:tcPr>
            <w:tcW w:w="3240" w:type="dxa"/>
            <w:tcBorders>
              <w:top w:val="nil"/>
              <w:left w:val="nil"/>
              <w:bottom w:val="single" w:sz="4" w:space="0" w:color="auto"/>
              <w:right w:val="single" w:sz="4" w:space="0" w:color="auto"/>
            </w:tcBorders>
            <w:shd w:val="clear" w:color="000000" w:fill="FFFFFF"/>
            <w:vAlign w:val="center"/>
            <w:hideMark/>
          </w:tcPr>
          <w:p w14:paraId="1577BA99" w14:textId="77777777" w:rsidR="0080492F" w:rsidRPr="0080492F" w:rsidRDefault="0080492F" w:rsidP="0080492F">
            <w:pPr>
              <w:spacing w:after="0" w:line="240" w:lineRule="auto"/>
              <w:rPr>
                <w:rFonts w:ascii="Arial" w:eastAsia="Times New Roman" w:hAnsi="Arial" w:cs="Arial"/>
                <w:b/>
                <w:bCs/>
                <w:sz w:val="16"/>
                <w:szCs w:val="16"/>
                <w:lang w:val="es-CO" w:eastAsia="es-CO"/>
              </w:rPr>
            </w:pPr>
            <w:r w:rsidRPr="0080492F">
              <w:rPr>
                <w:rFonts w:ascii="Arial" w:eastAsia="Times New Roman" w:hAnsi="Arial" w:cs="Arial"/>
                <w:b/>
                <w:bCs/>
                <w:sz w:val="16"/>
                <w:szCs w:val="16"/>
                <w:lang w:val="es-CO" w:eastAsia="es-CO"/>
              </w:rPr>
              <w:t>CUENTAS POR PAGAR</w:t>
            </w:r>
          </w:p>
        </w:tc>
        <w:tc>
          <w:tcPr>
            <w:tcW w:w="2029" w:type="dxa"/>
            <w:tcBorders>
              <w:top w:val="nil"/>
              <w:left w:val="nil"/>
              <w:bottom w:val="single" w:sz="4" w:space="0" w:color="auto"/>
              <w:right w:val="single" w:sz="4" w:space="0" w:color="auto"/>
            </w:tcBorders>
            <w:shd w:val="clear" w:color="000000" w:fill="FFFFFF"/>
            <w:noWrap/>
            <w:vAlign w:val="center"/>
            <w:hideMark/>
          </w:tcPr>
          <w:p w14:paraId="2D3E2A84" w14:textId="77777777" w:rsidR="0080492F" w:rsidRPr="0080492F" w:rsidRDefault="0080492F" w:rsidP="0080492F">
            <w:pPr>
              <w:spacing w:after="0" w:line="240" w:lineRule="auto"/>
              <w:rPr>
                <w:rFonts w:ascii="Arial" w:eastAsia="Times New Roman" w:hAnsi="Arial" w:cs="Arial"/>
                <w:color w:val="FF0000"/>
                <w:sz w:val="16"/>
                <w:szCs w:val="16"/>
                <w:lang w:val="es-CO" w:eastAsia="es-CO"/>
              </w:rPr>
            </w:pPr>
            <w:r w:rsidRPr="0080492F">
              <w:rPr>
                <w:rFonts w:ascii="Arial" w:eastAsia="Times New Roman" w:hAnsi="Arial" w:cs="Arial"/>
                <w:color w:val="FF0000"/>
                <w:sz w:val="16"/>
                <w:szCs w:val="16"/>
                <w:lang w:val="es-CO" w:eastAsia="es-CO"/>
              </w:rPr>
              <w:t> </w:t>
            </w:r>
          </w:p>
        </w:tc>
        <w:tc>
          <w:tcPr>
            <w:tcW w:w="1885" w:type="dxa"/>
            <w:tcBorders>
              <w:top w:val="nil"/>
              <w:left w:val="nil"/>
              <w:bottom w:val="single" w:sz="4" w:space="0" w:color="auto"/>
              <w:right w:val="single" w:sz="4" w:space="0" w:color="auto"/>
            </w:tcBorders>
            <w:shd w:val="clear" w:color="000000" w:fill="FFFFFF"/>
            <w:noWrap/>
            <w:vAlign w:val="center"/>
            <w:hideMark/>
          </w:tcPr>
          <w:p w14:paraId="44F1E6DD" w14:textId="77777777" w:rsidR="0080492F" w:rsidRPr="0080492F" w:rsidRDefault="0080492F" w:rsidP="0080492F">
            <w:pPr>
              <w:spacing w:after="0" w:line="240" w:lineRule="auto"/>
              <w:rPr>
                <w:rFonts w:ascii="Arial" w:eastAsia="Times New Roman" w:hAnsi="Arial" w:cs="Arial"/>
                <w:b/>
                <w:bCs/>
                <w:sz w:val="16"/>
                <w:szCs w:val="16"/>
                <w:lang w:val="es-CO" w:eastAsia="es-CO"/>
              </w:rPr>
            </w:pPr>
            <w:r w:rsidRPr="0080492F">
              <w:rPr>
                <w:rFonts w:ascii="Arial" w:eastAsia="Times New Roman" w:hAnsi="Arial" w:cs="Arial"/>
                <w:b/>
                <w:bCs/>
                <w:sz w:val="16"/>
                <w:szCs w:val="16"/>
                <w:lang w:val="es-CO" w:eastAsia="es-CO"/>
              </w:rPr>
              <w:t xml:space="preserve"> $    1.331.490.308,08 </w:t>
            </w:r>
          </w:p>
        </w:tc>
        <w:tc>
          <w:tcPr>
            <w:tcW w:w="1945" w:type="dxa"/>
            <w:tcBorders>
              <w:top w:val="nil"/>
              <w:left w:val="nil"/>
              <w:bottom w:val="single" w:sz="4" w:space="0" w:color="auto"/>
              <w:right w:val="single" w:sz="4" w:space="0" w:color="auto"/>
            </w:tcBorders>
            <w:shd w:val="clear" w:color="000000" w:fill="FFFFFF"/>
            <w:vAlign w:val="center"/>
            <w:hideMark/>
          </w:tcPr>
          <w:p w14:paraId="0F328F1E"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w:t>
            </w:r>
          </w:p>
        </w:tc>
        <w:tc>
          <w:tcPr>
            <w:tcW w:w="1885" w:type="dxa"/>
            <w:tcBorders>
              <w:top w:val="nil"/>
              <w:left w:val="nil"/>
              <w:bottom w:val="single" w:sz="4" w:space="0" w:color="auto"/>
              <w:right w:val="single" w:sz="4" w:space="0" w:color="auto"/>
            </w:tcBorders>
            <w:shd w:val="clear" w:color="000000" w:fill="FFFFFF"/>
            <w:noWrap/>
            <w:vAlign w:val="center"/>
            <w:hideMark/>
          </w:tcPr>
          <w:p w14:paraId="21A93BC8" w14:textId="77777777" w:rsidR="0080492F" w:rsidRPr="0080492F" w:rsidRDefault="0080492F" w:rsidP="0080492F">
            <w:pPr>
              <w:spacing w:after="0" w:line="240" w:lineRule="auto"/>
              <w:rPr>
                <w:rFonts w:ascii="Arial" w:eastAsia="Times New Roman" w:hAnsi="Arial" w:cs="Arial"/>
                <w:b/>
                <w:bCs/>
                <w:sz w:val="16"/>
                <w:szCs w:val="16"/>
                <w:lang w:val="es-CO" w:eastAsia="es-CO"/>
              </w:rPr>
            </w:pPr>
            <w:r w:rsidRPr="0080492F">
              <w:rPr>
                <w:rFonts w:ascii="Arial" w:eastAsia="Times New Roman" w:hAnsi="Arial" w:cs="Arial"/>
                <w:b/>
                <w:bCs/>
                <w:sz w:val="16"/>
                <w:szCs w:val="16"/>
                <w:lang w:val="es-CO" w:eastAsia="es-CO"/>
              </w:rPr>
              <w:t xml:space="preserve"> $       557.695.612,85 </w:t>
            </w:r>
          </w:p>
        </w:tc>
        <w:tc>
          <w:tcPr>
            <w:tcW w:w="2029" w:type="dxa"/>
            <w:tcBorders>
              <w:top w:val="nil"/>
              <w:left w:val="nil"/>
              <w:bottom w:val="single" w:sz="4" w:space="0" w:color="auto"/>
              <w:right w:val="single" w:sz="4" w:space="0" w:color="auto"/>
            </w:tcBorders>
            <w:shd w:val="clear" w:color="000000" w:fill="FFFFFF"/>
            <w:noWrap/>
            <w:vAlign w:val="center"/>
            <w:hideMark/>
          </w:tcPr>
          <w:p w14:paraId="74671EE0" w14:textId="77777777" w:rsidR="0080492F" w:rsidRPr="0080492F" w:rsidRDefault="0080492F" w:rsidP="0080492F">
            <w:pPr>
              <w:spacing w:after="0" w:line="240" w:lineRule="auto"/>
              <w:rPr>
                <w:rFonts w:ascii="Arial" w:eastAsia="Times New Roman" w:hAnsi="Arial" w:cs="Arial"/>
                <w:b/>
                <w:bCs/>
                <w:sz w:val="16"/>
                <w:szCs w:val="16"/>
                <w:lang w:val="es-CO" w:eastAsia="es-CO"/>
              </w:rPr>
            </w:pPr>
            <w:r w:rsidRPr="0080492F">
              <w:rPr>
                <w:rFonts w:ascii="Arial" w:eastAsia="Times New Roman" w:hAnsi="Arial" w:cs="Arial"/>
                <w:b/>
                <w:bCs/>
                <w:sz w:val="16"/>
                <w:szCs w:val="16"/>
                <w:lang w:val="es-CO" w:eastAsia="es-CO"/>
              </w:rPr>
              <w:t xml:space="preserve"> $         773.794.695,23 </w:t>
            </w:r>
          </w:p>
        </w:tc>
        <w:tc>
          <w:tcPr>
            <w:tcW w:w="901" w:type="dxa"/>
            <w:tcBorders>
              <w:top w:val="nil"/>
              <w:left w:val="nil"/>
              <w:bottom w:val="single" w:sz="4" w:space="0" w:color="auto"/>
              <w:right w:val="single" w:sz="4" w:space="0" w:color="auto"/>
            </w:tcBorders>
            <w:shd w:val="clear" w:color="000000" w:fill="FFFFFF"/>
            <w:noWrap/>
            <w:vAlign w:val="center"/>
            <w:hideMark/>
          </w:tcPr>
          <w:p w14:paraId="3318728F" w14:textId="77777777" w:rsidR="0080492F" w:rsidRPr="0080492F" w:rsidRDefault="0080492F" w:rsidP="0080492F">
            <w:pPr>
              <w:spacing w:after="0" w:line="240" w:lineRule="auto"/>
              <w:jc w:val="center"/>
              <w:rPr>
                <w:rFonts w:ascii="Arial" w:eastAsia="Times New Roman" w:hAnsi="Arial" w:cs="Arial"/>
                <w:b/>
                <w:bCs/>
                <w:color w:val="000000"/>
                <w:sz w:val="16"/>
                <w:szCs w:val="16"/>
                <w:lang w:val="es-CO" w:eastAsia="es-CO"/>
              </w:rPr>
            </w:pPr>
            <w:r w:rsidRPr="0080492F">
              <w:rPr>
                <w:rFonts w:ascii="Arial" w:eastAsia="Times New Roman" w:hAnsi="Arial" w:cs="Arial"/>
                <w:b/>
                <w:bCs/>
                <w:color w:val="000000"/>
                <w:sz w:val="16"/>
                <w:szCs w:val="16"/>
                <w:lang w:val="es-CO" w:eastAsia="es-CO"/>
              </w:rPr>
              <w:t>138,75%</w:t>
            </w:r>
          </w:p>
        </w:tc>
      </w:tr>
      <w:tr w:rsidR="0080492F" w:rsidRPr="0080492F" w14:paraId="149D8722" w14:textId="77777777" w:rsidTr="005B17DA">
        <w:trPr>
          <w:trHeight w:val="255"/>
        </w:trPr>
        <w:tc>
          <w:tcPr>
            <w:tcW w:w="826" w:type="dxa"/>
            <w:tcBorders>
              <w:top w:val="nil"/>
              <w:left w:val="single" w:sz="4" w:space="0" w:color="auto"/>
              <w:bottom w:val="single" w:sz="4" w:space="0" w:color="auto"/>
              <w:right w:val="single" w:sz="4" w:space="0" w:color="auto"/>
            </w:tcBorders>
            <w:shd w:val="clear" w:color="000000" w:fill="FFFFFF"/>
            <w:vAlign w:val="center"/>
            <w:hideMark/>
          </w:tcPr>
          <w:p w14:paraId="4350FD67" w14:textId="77777777" w:rsidR="0080492F" w:rsidRPr="0080492F" w:rsidRDefault="0080492F" w:rsidP="0080492F">
            <w:pPr>
              <w:spacing w:after="0" w:line="240" w:lineRule="auto"/>
              <w:jc w:val="center"/>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2401</w:t>
            </w:r>
          </w:p>
        </w:tc>
        <w:tc>
          <w:tcPr>
            <w:tcW w:w="3240" w:type="dxa"/>
            <w:tcBorders>
              <w:top w:val="nil"/>
              <w:left w:val="nil"/>
              <w:bottom w:val="single" w:sz="4" w:space="0" w:color="auto"/>
              <w:right w:val="single" w:sz="4" w:space="0" w:color="auto"/>
            </w:tcBorders>
            <w:shd w:val="clear" w:color="000000" w:fill="FFFFFF"/>
            <w:vAlign w:val="center"/>
            <w:hideMark/>
          </w:tcPr>
          <w:p w14:paraId="151633E9"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ADQUISICIÓN DE BIENES Y SERVICIOS NACIONALES</w:t>
            </w:r>
          </w:p>
        </w:tc>
        <w:tc>
          <w:tcPr>
            <w:tcW w:w="2029" w:type="dxa"/>
            <w:tcBorders>
              <w:top w:val="nil"/>
              <w:left w:val="nil"/>
              <w:bottom w:val="single" w:sz="4" w:space="0" w:color="auto"/>
              <w:right w:val="single" w:sz="4" w:space="0" w:color="auto"/>
            </w:tcBorders>
            <w:shd w:val="clear" w:color="000000" w:fill="FFFFFF"/>
            <w:noWrap/>
            <w:vAlign w:val="center"/>
            <w:hideMark/>
          </w:tcPr>
          <w:p w14:paraId="0FD21CCE" w14:textId="77777777" w:rsidR="0080492F" w:rsidRPr="0080492F" w:rsidRDefault="0080492F" w:rsidP="0080492F">
            <w:pPr>
              <w:spacing w:after="0" w:line="240" w:lineRule="auto"/>
              <w:rPr>
                <w:rFonts w:ascii="Arial" w:eastAsia="Times New Roman" w:hAnsi="Arial" w:cs="Arial"/>
                <w:color w:val="FF0000"/>
                <w:sz w:val="16"/>
                <w:szCs w:val="16"/>
                <w:lang w:val="es-CO" w:eastAsia="es-CO"/>
              </w:rPr>
            </w:pPr>
            <w:r w:rsidRPr="0080492F">
              <w:rPr>
                <w:rFonts w:ascii="Arial" w:eastAsia="Times New Roman" w:hAnsi="Arial" w:cs="Arial"/>
                <w:color w:val="FF0000"/>
                <w:sz w:val="16"/>
                <w:szCs w:val="16"/>
                <w:lang w:val="es-CO" w:eastAsia="es-CO"/>
              </w:rPr>
              <w:t> </w:t>
            </w:r>
          </w:p>
        </w:tc>
        <w:tc>
          <w:tcPr>
            <w:tcW w:w="1885" w:type="dxa"/>
            <w:tcBorders>
              <w:top w:val="nil"/>
              <w:left w:val="nil"/>
              <w:bottom w:val="single" w:sz="4" w:space="0" w:color="auto"/>
              <w:right w:val="single" w:sz="4" w:space="0" w:color="auto"/>
            </w:tcBorders>
            <w:shd w:val="clear" w:color="000000" w:fill="FFFFFF"/>
            <w:noWrap/>
            <w:vAlign w:val="center"/>
            <w:hideMark/>
          </w:tcPr>
          <w:p w14:paraId="0AA7D64B"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xml:space="preserve"> $       242.764.663,44 </w:t>
            </w:r>
          </w:p>
        </w:tc>
        <w:tc>
          <w:tcPr>
            <w:tcW w:w="1945" w:type="dxa"/>
            <w:tcBorders>
              <w:top w:val="nil"/>
              <w:left w:val="nil"/>
              <w:bottom w:val="single" w:sz="4" w:space="0" w:color="auto"/>
              <w:right w:val="single" w:sz="4" w:space="0" w:color="auto"/>
            </w:tcBorders>
            <w:shd w:val="clear" w:color="000000" w:fill="FFFFFF"/>
            <w:noWrap/>
            <w:vAlign w:val="center"/>
            <w:hideMark/>
          </w:tcPr>
          <w:p w14:paraId="63D4AB59"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w:t>
            </w:r>
          </w:p>
        </w:tc>
        <w:tc>
          <w:tcPr>
            <w:tcW w:w="1885" w:type="dxa"/>
            <w:tcBorders>
              <w:top w:val="nil"/>
              <w:left w:val="nil"/>
              <w:bottom w:val="single" w:sz="4" w:space="0" w:color="auto"/>
              <w:right w:val="single" w:sz="4" w:space="0" w:color="auto"/>
            </w:tcBorders>
            <w:shd w:val="clear" w:color="000000" w:fill="FFFFFF"/>
            <w:noWrap/>
            <w:vAlign w:val="center"/>
            <w:hideMark/>
          </w:tcPr>
          <w:p w14:paraId="70BE66B2"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xml:space="preserve"> $         14.396.404,74 </w:t>
            </w:r>
          </w:p>
        </w:tc>
        <w:tc>
          <w:tcPr>
            <w:tcW w:w="2029" w:type="dxa"/>
            <w:tcBorders>
              <w:top w:val="nil"/>
              <w:left w:val="nil"/>
              <w:bottom w:val="single" w:sz="4" w:space="0" w:color="auto"/>
              <w:right w:val="single" w:sz="4" w:space="0" w:color="auto"/>
            </w:tcBorders>
            <w:shd w:val="clear" w:color="000000" w:fill="FFFFFF"/>
            <w:noWrap/>
            <w:vAlign w:val="center"/>
            <w:hideMark/>
          </w:tcPr>
          <w:p w14:paraId="5376B40C"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xml:space="preserve"> $         228.368.258,70 </w:t>
            </w:r>
          </w:p>
        </w:tc>
        <w:tc>
          <w:tcPr>
            <w:tcW w:w="901" w:type="dxa"/>
            <w:tcBorders>
              <w:top w:val="nil"/>
              <w:left w:val="nil"/>
              <w:bottom w:val="single" w:sz="4" w:space="0" w:color="auto"/>
              <w:right w:val="single" w:sz="4" w:space="0" w:color="auto"/>
            </w:tcBorders>
            <w:shd w:val="clear" w:color="000000" w:fill="FFFFFF"/>
            <w:noWrap/>
            <w:vAlign w:val="center"/>
            <w:hideMark/>
          </w:tcPr>
          <w:p w14:paraId="0BE61418" w14:textId="77777777" w:rsidR="0080492F" w:rsidRPr="0080492F" w:rsidRDefault="0080492F" w:rsidP="0080492F">
            <w:pPr>
              <w:spacing w:after="0" w:line="240" w:lineRule="auto"/>
              <w:jc w:val="center"/>
              <w:rPr>
                <w:rFonts w:ascii="Arial" w:eastAsia="Times New Roman" w:hAnsi="Arial" w:cs="Arial"/>
                <w:color w:val="000000"/>
                <w:sz w:val="16"/>
                <w:szCs w:val="16"/>
                <w:lang w:val="es-CO" w:eastAsia="es-CO"/>
              </w:rPr>
            </w:pPr>
            <w:r w:rsidRPr="0080492F">
              <w:rPr>
                <w:rFonts w:ascii="Arial" w:eastAsia="Times New Roman" w:hAnsi="Arial" w:cs="Arial"/>
                <w:color w:val="000000"/>
                <w:sz w:val="16"/>
                <w:szCs w:val="16"/>
                <w:lang w:val="es-CO" w:eastAsia="es-CO"/>
              </w:rPr>
              <w:t>1586,29%</w:t>
            </w:r>
          </w:p>
        </w:tc>
      </w:tr>
      <w:tr w:rsidR="0080492F" w:rsidRPr="0080492F" w14:paraId="60AF764D" w14:textId="77777777" w:rsidTr="005B17DA">
        <w:trPr>
          <w:trHeight w:val="255"/>
        </w:trPr>
        <w:tc>
          <w:tcPr>
            <w:tcW w:w="826" w:type="dxa"/>
            <w:tcBorders>
              <w:top w:val="nil"/>
              <w:left w:val="single" w:sz="4" w:space="0" w:color="auto"/>
              <w:bottom w:val="single" w:sz="4" w:space="0" w:color="auto"/>
              <w:right w:val="single" w:sz="4" w:space="0" w:color="auto"/>
            </w:tcBorders>
            <w:shd w:val="clear" w:color="000000" w:fill="FFFFFF"/>
            <w:vAlign w:val="center"/>
            <w:hideMark/>
          </w:tcPr>
          <w:p w14:paraId="7A55CF7B" w14:textId="77777777" w:rsidR="0080492F" w:rsidRPr="0080492F" w:rsidRDefault="0080492F" w:rsidP="0080492F">
            <w:pPr>
              <w:spacing w:after="0" w:line="240" w:lineRule="auto"/>
              <w:jc w:val="center"/>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2407</w:t>
            </w:r>
          </w:p>
        </w:tc>
        <w:tc>
          <w:tcPr>
            <w:tcW w:w="3240" w:type="dxa"/>
            <w:tcBorders>
              <w:top w:val="nil"/>
              <w:left w:val="nil"/>
              <w:bottom w:val="single" w:sz="4" w:space="0" w:color="auto"/>
              <w:right w:val="single" w:sz="4" w:space="0" w:color="auto"/>
            </w:tcBorders>
            <w:shd w:val="clear" w:color="000000" w:fill="FFFFFF"/>
            <w:vAlign w:val="center"/>
            <w:hideMark/>
          </w:tcPr>
          <w:p w14:paraId="4905A15C"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RECURSOS A FAVOR DE TERCEROS</w:t>
            </w:r>
          </w:p>
        </w:tc>
        <w:tc>
          <w:tcPr>
            <w:tcW w:w="2029" w:type="dxa"/>
            <w:tcBorders>
              <w:top w:val="nil"/>
              <w:left w:val="nil"/>
              <w:bottom w:val="single" w:sz="4" w:space="0" w:color="auto"/>
              <w:right w:val="single" w:sz="4" w:space="0" w:color="auto"/>
            </w:tcBorders>
            <w:shd w:val="clear" w:color="000000" w:fill="FFFFFF"/>
            <w:noWrap/>
            <w:vAlign w:val="center"/>
            <w:hideMark/>
          </w:tcPr>
          <w:p w14:paraId="780C340A" w14:textId="77777777" w:rsidR="0080492F" w:rsidRPr="0080492F" w:rsidRDefault="0080492F" w:rsidP="0080492F">
            <w:pPr>
              <w:spacing w:after="0" w:line="240" w:lineRule="auto"/>
              <w:rPr>
                <w:rFonts w:ascii="Arial" w:eastAsia="Times New Roman" w:hAnsi="Arial" w:cs="Arial"/>
                <w:color w:val="FF0000"/>
                <w:sz w:val="16"/>
                <w:szCs w:val="16"/>
                <w:lang w:val="es-CO" w:eastAsia="es-CO"/>
              </w:rPr>
            </w:pPr>
            <w:r w:rsidRPr="0080492F">
              <w:rPr>
                <w:rFonts w:ascii="Arial" w:eastAsia="Times New Roman" w:hAnsi="Arial" w:cs="Arial"/>
                <w:color w:val="FF0000"/>
                <w:sz w:val="16"/>
                <w:szCs w:val="16"/>
                <w:lang w:val="es-CO" w:eastAsia="es-CO"/>
              </w:rPr>
              <w:t> </w:t>
            </w:r>
          </w:p>
        </w:tc>
        <w:tc>
          <w:tcPr>
            <w:tcW w:w="1885" w:type="dxa"/>
            <w:tcBorders>
              <w:top w:val="nil"/>
              <w:left w:val="nil"/>
              <w:bottom w:val="single" w:sz="4" w:space="0" w:color="auto"/>
              <w:right w:val="single" w:sz="4" w:space="0" w:color="auto"/>
            </w:tcBorders>
            <w:shd w:val="clear" w:color="000000" w:fill="FFFFFF"/>
            <w:noWrap/>
            <w:vAlign w:val="center"/>
            <w:hideMark/>
          </w:tcPr>
          <w:p w14:paraId="073559E0"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xml:space="preserve"> $                             -   </w:t>
            </w:r>
          </w:p>
        </w:tc>
        <w:tc>
          <w:tcPr>
            <w:tcW w:w="1945" w:type="dxa"/>
            <w:tcBorders>
              <w:top w:val="nil"/>
              <w:left w:val="nil"/>
              <w:bottom w:val="single" w:sz="4" w:space="0" w:color="auto"/>
              <w:right w:val="single" w:sz="4" w:space="0" w:color="auto"/>
            </w:tcBorders>
            <w:shd w:val="clear" w:color="000000" w:fill="FFFFFF"/>
            <w:noWrap/>
            <w:vAlign w:val="center"/>
            <w:hideMark/>
          </w:tcPr>
          <w:p w14:paraId="24C58BC4"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w:t>
            </w:r>
          </w:p>
        </w:tc>
        <w:tc>
          <w:tcPr>
            <w:tcW w:w="1885" w:type="dxa"/>
            <w:tcBorders>
              <w:top w:val="nil"/>
              <w:left w:val="nil"/>
              <w:bottom w:val="single" w:sz="4" w:space="0" w:color="auto"/>
              <w:right w:val="single" w:sz="4" w:space="0" w:color="auto"/>
            </w:tcBorders>
            <w:shd w:val="clear" w:color="000000" w:fill="FFFFFF"/>
            <w:noWrap/>
            <w:vAlign w:val="center"/>
            <w:hideMark/>
          </w:tcPr>
          <w:p w14:paraId="498FAA2E"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xml:space="preserve"> $           5.826.000,00 </w:t>
            </w:r>
          </w:p>
        </w:tc>
        <w:tc>
          <w:tcPr>
            <w:tcW w:w="2029" w:type="dxa"/>
            <w:tcBorders>
              <w:top w:val="nil"/>
              <w:left w:val="nil"/>
              <w:bottom w:val="single" w:sz="4" w:space="0" w:color="auto"/>
              <w:right w:val="single" w:sz="4" w:space="0" w:color="auto"/>
            </w:tcBorders>
            <w:shd w:val="clear" w:color="000000" w:fill="FFFFFF"/>
            <w:noWrap/>
            <w:vAlign w:val="center"/>
            <w:hideMark/>
          </w:tcPr>
          <w:p w14:paraId="27808798"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xml:space="preserve"> $            (5.826.000,00)</w:t>
            </w:r>
          </w:p>
        </w:tc>
        <w:tc>
          <w:tcPr>
            <w:tcW w:w="901" w:type="dxa"/>
            <w:tcBorders>
              <w:top w:val="nil"/>
              <w:left w:val="nil"/>
              <w:bottom w:val="single" w:sz="4" w:space="0" w:color="auto"/>
              <w:right w:val="single" w:sz="4" w:space="0" w:color="auto"/>
            </w:tcBorders>
            <w:shd w:val="clear" w:color="000000" w:fill="FFFFFF"/>
            <w:noWrap/>
            <w:vAlign w:val="center"/>
            <w:hideMark/>
          </w:tcPr>
          <w:p w14:paraId="08DEA6BE" w14:textId="77777777" w:rsidR="0080492F" w:rsidRPr="0080492F" w:rsidRDefault="0080492F" w:rsidP="0080492F">
            <w:pPr>
              <w:spacing w:after="0" w:line="240" w:lineRule="auto"/>
              <w:jc w:val="center"/>
              <w:rPr>
                <w:rFonts w:ascii="Arial" w:eastAsia="Times New Roman" w:hAnsi="Arial" w:cs="Arial"/>
                <w:color w:val="000000"/>
                <w:sz w:val="16"/>
                <w:szCs w:val="16"/>
                <w:lang w:val="es-CO" w:eastAsia="es-CO"/>
              </w:rPr>
            </w:pPr>
            <w:r w:rsidRPr="0080492F">
              <w:rPr>
                <w:rFonts w:ascii="Arial" w:eastAsia="Times New Roman" w:hAnsi="Arial" w:cs="Arial"/>
                <w:color w:val="000000"/>
                <w:sz w:val="16"/>
                <w:szCs w:val="16"/>
                <w:lang w:val="es-CO" w:eastAsia="es-CO"/>
              </w:rPr>
              <w:t>-100,00%</w:t>
            </w:r>
          </w:p>
        </w:tc>
      </w:tr>
      <w:tr w:rsidR="0080492F" w:rsidRPr="0080492F" w14:paraId="5FF46A8D" w14:textId="77777777" w:rsidTr="005B17DA">
        <w:trPr>
          <w:trHeight w:val="255"/>
        </w:trPr>
        <w:tc>
          <w:tcPr>
            <w:tcW w:w="826" w:type="dxa"/>
            <w:tcBorders>
              <w:top w:val="nil"/>
              <w:left w:val="single" w:sz="4" w:space="0" w:color="auto"/>
              <w:bottom w:val="single" w:sz="4" w:space="0" w:color="auto"/>
              <w:right w:val="single" w:sz="4" w:space="0" w:color="auto"/>
            </w:tcBorders>
            <w:shd w:val="clear" w:color="000000" w:fill="FFFFFF"/>
            <w:vAlign w:val="center"/>
            <w:hideMark/>
          </w:tcPr>
          <w:p w14:paraId="465A596A" w14:textId="77777777" w:rsidR="0080492F" w:rsidRPr="0080492F" w:rsidRDefault="0080492F" w:rsidP="0080492F">
            <w:pPr>
              <w:spacing w:after="0" w:line="240" w:lineRule="auto"/>
              <w:jc w:val="center"/>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2424</w:t>
            </w:r>
          </w:p>
        </w:tc>
        <w:tc>
          <w:tcPr>
            <w:tcW w:w="3240" w:type="dxa"/>
            <w:tcBorders>
              <w:top w:val="nil"/>
              <w:left w:val="nil"/>
              <w:bottom w:val="single" w:sz="4" w:space="0" w:color="auto"/>
              <w:right w:val="single" w:sz="4" w:space="0" w:color="auto"/>
            </w:tcBorders>
            <w:shd w:val="clear" w:color="000000" w:fill="FFFFFF"/>
            <w:vAlign w:val="center"/>
            <w:hideMark/>
          </w:tcPr>
          <w:p w14:paraId="13251180"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DESCUENTOS DE NOMINA</w:t>
            </w:r>
          </w:p>
        </w:tc>
        <w:tc>
          <w:tcPr>
            <w:tcW w:w="2029" w:type="dxa"/>
            <w:tcBorders>
              <w:top w:val="nil"/>
              <w:left w:val="nil"/>
              <w:bottom w:val="single" w:sz="4" w:space="0" w:color="auto"/>
              <w:right w:val="single" w:sz="4" w:space="0" w:color="auto"/>
            </w:tcBorders>
            <w:shd w:val="clear" w:color="000000" w:fill="FFFFFF"/>
            <w:noWrap/>
            <w:vAlign w:val="center"/>
            <w:hideMark/>
          </w:tcPr>
          <w:p w14:paraId="101D14C0" w14:textId="77777777" w:rsidR="0080492F" w:rsidRPr="0080492F" w:rsidRDefault="0080492F" w:rsidP="0080492F">
            <w:pPr>
              <w:spacing w:after="0" w:line="240" w:lineRule="auto"/>
              <w:rPr>
                <w:rFonts w:ascii="Arial" w:eastAsia="Times New Roman" w:hAnsi="Arial" w:cs="Arial"/>
                <w:color w:val="FF0000"/>
                <w:sz w:val="16"/>
                <w:szCs w:val="16"/>
                <w:lang w:val="es-CO" w:eastAsia="es-CO"/>
              </w:rPr>
            </w:pPr>
            <w:r w:rsidRPr="0080492F">
              <w:rPr>
                <w:rFonts w:ascii="Arial" w:eastAsia="Times New Roman" w:hAnsi="Arial" w:cs="Arial"/>
                <w:color w:val="FF0000"/>
                <w:sz w:val="16"/>
                <w:szCs w:val="16"/>
                <w:lang w:val="es-CO" w:eastAsia="es-CO"/>
              </w:rPr>
              <w:t> </w:t>
            </w:r>
          </w:p>
        </w:tc>
        <w:tc>
          <w:tcPr>
            <w:tcW w:w="1885" w:type="dxa"/>
            <w:tcBorders>
              <w:top w:val="nil"/>
              <w:left w:val="nil"/>
              <w:bottom w:val="single" w:sz="4" w:space="0" w:color="auto"/>
              <w:right w:val="single" w:sz="4" w:space="0" w:color="auto"/>
            </w:tcBorders>
            <w:shd w:val="clear" w:color="000000" w:fill="FFFFFF"/>
            <w:noWrap/>
            <w:vAlign w:val="center"/>
            <w:hideMark/>
          </w:tcPr>
          <w:p w14:paraId="46B1B489"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xml:space="preserve"> $                             -   </w:t>
            </w:r>
          </w:p>
        </w:tc>
        <w:tc>
          <w:tcPr>
            <w:tcW w:w="1945" w:type="dxa"/>
            <w:tcBorders>
              <w:top w:val="nil"/>
              <w:left w:val="nil"/>
              <w:bottom w:val="single" w:sz="4" w:space="0" w:color="auto"/>
              <w:right w:val="single" w:sz="4" w:space="0" w:color="auto"/>
            </w:tcBorders>
            <w:shd w:val="clear" w:color="000000" w:fill="FFFFFF"/>
            <w:noWrap/>
            <w:vAlign w:val="center"/>
            <w:hideMark/>
          </w:tcPr>
          <w:p w14:paraId="2A67BABF"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w:t>
            </w:r>
          </w:p>
        </w:tc>
        <w:tc>
          <w:tcPr>
            <w:tcW w:w="1885" w:type="dxa"/>
            <w:tcBorders>
              <w:top w:val="nil"/>
              <w:left w:val="nil"/>
              <w:bottom w:val="single" w:sz="4" w:space="0" w:color="auto"/>
              <w:right w:val="single" w:sz="4" w:space="0" w:color="auto"/>
            </w:tcBorders>
            <w:shd w:val="clear" w:color="000000" w:fill="FFFFFF"/>
            <w:noWrap/>
            <w:vAlign w:val="center"/>
            <w:hideMark/>
          </w:tcPr>
          <w:p w14:paraId="6873F618"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xml:space="preserve"> $           4.833.922,00 </w:t>
            </w:r>
          </w:p>
        </w:tc>
        <w:tc>
          <w:tcPr>
            <w:tcW w:w="2029" w:type="dxa"/>
            <w:tcBorders>
              <w:top w:val="nil"/>
              <w:left w:val="nil"/>
              <w:bottom w:val="single" w:sz="4" w:space="0" w:color="auto"/>
              <w:right w:val="single" w:sz="4" w:space="0" w:color="auto"/>
            </w:tcBorders>
            <w:shd w:val="clear" w:color="000000" w:fill="FFFFFF"/>
            <w:noWrap/>
            <w:vAlign w:val="center"/>
            <w:hideMark/>
          </w:tcPr>
          <w:p w14:paraId="43B4E636"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xml:space="preserve"> $            (4.833.922,00)</w:t>
            </w:r>
          </w:p>
        </w:tc>
        <w:tc>
          <w:tcPr>
            <w:tcW w:w="901" w:type="dxa"/>
            <w:tcBorders>
              <w:top w:val="nil"/>
              <w:left w:val="nil"/>
              <w:bottom w:val="single" w:sz="4" w:space="0" w:color="auto"/>
              <w:right w:val="single" w:sz="4" w:space="0" w:color="auto"/>
            </w:tcBorders>
            <w:shd w:val="clear" w:color="000000" w:fill="FFFFFF"/>
            <w:noWrap/>
            <w:vAlign w:val="center"/>
            <w:hideMark/>
          </w:tcPr>
          <w:p w14:paraId="0DF08A40" w14:textId="77777777" w:rsidR="0080492F" w:rsidRPr="0080492F" w:rsidRDefault="0080492F" w:rsidP="0080492F">
            <w:pPr>
              <w:spacing w:after="0" w:line="240" w:lineRule="auto"/>
              <w:jc w:val="center"/>
              <w:rPr>
                <w:rFonts w:ascii="Arial" w:eastAsia="Times New Roman" w:hAnsi="Arial" w:cs="Arial"/>
                <w:color w:val="000000"/>
                <w:sz w:val="16"/>
                <w:szCs w:val="16"/>
                <w:lang w:val="es-CO" w:eastAsia="es-CO"/>
              </w:rPr>
            </w:pPr>
            <w:r w:rsidRPr="0080492F">
              <w:rPr>
                <w:rFonts w:ascii="Arial" w:eastAsia="Times New Roman" w:hAnsi="Arial" w:cs="Arial"/>
                <w:color w:val="000000"/>
                <w:sz w:val="16"/>
                <w:szCs w:val="16"/>
                <w:lang w:val="es-CO" w:eastAsia="es-CO"/>
              </w:rPr>
              <w:t>-100,00%</w:t>
            </w:r>
          </w:p>
        </w:tc>
      </w:tr>
      <w:tr w:rsidR="0080492F" w:rsidRPr="0080492F" w14:paraId="3DEA01EA" w14:textId="77777777" w:rsidTr="005B17DA">
        <w:trPr>
          <w:trHeight w:val="255"/>
        </w:trPr>
        <w:tc>
          <w:tcPr>
            <w:tcW w:w="826" w:type="dxa"/>
            <w:tcBorders>
              <w:top w:val="nil"/>
              <w:left w:val="single" w:sz="4" w:space="0" w:color="auto"/>
              <w:bottom w:val="single" w:sz="4" w:space="0" w:color="auto"/>
              <w:right w:val="single" w:sz="4" w:space="0" w:color="auto"/>
            </w:tcBorders>
            <w:shd w:val="clear" w:color="000000" w:fill="FFFFFF"/>
            <w:vAlign w:val="center"/>
            <w:hideMark/>
          </w:tcPr>
          <w:p w14:paraId="3EA890FE" w14:textId="77777777" w:rsidR="0080492F" w:rsidRPr="0080492F" w:rsidRDefault="0080492F" w:rsidP="0080492F">
            <w:pPr>
              <w:spacing w:after="0" w:line="240" w:lineRule="auto"/>
              <w:jc w:val="center"/>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2429</w:t>
            </w:r>
          </w:p>
        </w:tc>
        <w:tc>
          <w:tcPr>
            <w:tcW w:w="3240" w:type="dxa"/>
            <w:tcBorders>
              <w:top w:val="nil"/>
              <w:left w:val="nil"/>
              <w:bottom w:val="single" w:sz="4" w:space="0" w:color="auto"/>
              <w:right w:val="single" w:sz="4" w:space="0" w:color="auto"/>
            </w:tcBorders>
            <w:shd w:val="clear" w:color="000000" w:fill="FFFFFF"/>
            <w:vAlign w:val="center"/>
            <w:hideMark/>
          </w:tcPr>
          <w:p w14:paraId="63CF3E15"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SERVICIOS Y HONORARIOS</w:t>
            </w:r>
          </w:p>
        </w:tc>
        <w:tc>
          <w:tcPr>
            <w:tcW w:w="2029" w:type="dxa"/>
            <w:tcBorders>
              <w:top w:val="nil"/>
              <w:left w:val="nil"/>
              <w:bottom w:val="single" w:sz="4" w:space="0" w:color="auto"/>
              <w:right w:val="single" w:sz="4" w:space="0" w:color="auto"/>
            </w:tcBorders>
            <w:shd w:val="clear" w:color="000000" w:fill="FFFFFF"/>
            <w:noWrap/>
            <w:vAlign w:val="center"/>
            <w:hideMark/>
          </w:tcPr>
          <w:p w14:paraId="208D955B" w14:textId="77777777" w:rsidR="0080492F" w:rsidRPr="0080492F" w:rsidRDefault="0080492F" w:rsidP="0080492F">
            <w:pPr>
              <w:spacing w:after="0" w:line="240" w:lineRule="auto"/>
              <w:rPr>
                <w:rFonts w:ascii="Arial" w:eastAsia="Times New Roman" w:hAnsi="Arial" w:cs="Arial"/>
                <w:color w:val="FF0000"/>
                <w:sz w:val="16"/>
                <w:szCs w:val="16"/>
                <w:lang w:val="es-CO" w:eastAsia="es-CO"/>
              </w:rPr>
            </w:pPr>
            <w:r w:rsidRPr="0080492F">
              <w:rPr>
                <w:rFonts w:ascii="Arial" w:eastAsia="Times New Roman" w:hAnsi="Arial" w:cs="Arial"/>
                <w:color w:val="FF0000"/>
                <w:sz w:val="16"/>
                <w:szCs w:val="16"/>
                <w:lang w:val="es-CO" w:eastAsia="es-CO"/>
              </w:rPr>
              <w:t> </w:t>
            </w:r>
          </w:p>
        </w:tc>
        <w:tc>
          <w:tcPr>
            <w:tcW w:w="1885" w:type="dxa"/>
            <w:tcBorders>
              <w:top w:val="nil"/>
              <w:left w:val="nil"/>
              <w:bottom w:val="single" w:sz="4" w:space="0" w:color="auto"/>
              <w:right w:val="single" w:sz="4" w:space="0" w:color="auto"/>
            </w:tcBorders>
            <w:shd w:val="clear" w:color="000000" w:fill="FFFFFF"/>
            <w:noWrap/>
            <w:vAlign w:val="center"/>
            <w:hideMark/>
          </w:tcPr>
          <w:p w14:paraId="72A782D9"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xml:space="preserve"> $                             -   </w:t>
            </w:r>
          </w:p>
        </w:tc>
        <w:tc>
          <w:tcPr>
            <w:tcW w:w="1945" w:type="dxa"/>
            <w:tcBorders>
              <w:top w:val="nil"/>
              <w:left w:val="nil"/>
              <w:bottom w:val="single" w:sz="4" w:space="0" w:color="auto"/>
              <w:right w:val="single" w:sz="4" w:space="0" w:color="auto"/>
            </w:tcBorders>
            <w:shd w:val="clear" w:color="000000" w:fill="FFFFFF"/>
            <w:noWrap/>
            <w:vAlign w:val="center"/>
            <w:hideMark/>
          </w:tcPr>
          <w:p w14:paraId="1F53A0EA"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w:t>
            </w:r>
          </w:p>
        </w:tc>
        <w:tc>
          <w:tcPr>
            <w:tcW w:w="1885" w:type="dxa"/>
            <w:tcBorders>
              <w:top w:val="nil"/>
              <w:left w:val="nil"/>
              <w:bottom w:val="single" w:sz="4" w:space="0" w:color="auto"/>
              <w:right w:val="single" w:sz="4" w:space="0" w:color="auto"/>
            </w:tcBorders>
            <w:shd w:val="clear" w:color="000000" w:fill="FFFFFF"/>
            <w:noWrap/>
            <w:vAlign w:val="center"/>
            <w:hideMark/>
          </w:tcPr>
          <w:p w14:paraId="66510201"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xml:space="preserve"> $                             -   </w:t>
            </w:r>
          </w:p>
        </w:tc>
        <w:tc>
          <w:tcPr>
            <w:tcW w:w="2029" w:type="dxa"/>
            <w:tcBorders>
              <w:top w:val="nil"/>
              <w:left w:val="nil"/>
              <w:bottom w:val="single" w:sz="4" w:space="0" w:color="auto"/>
              <w:right w:val="single" w:sz="4" w:space="0" w:color="auto"/>
            </w:tcBorders>
            <w:shd w:val="clear" w:color="000000" w:fill="FFFFFF"/>
            <w:noWrap/>
            <w:vAlign w:val="center"/>
            <w:hideMark/>
          </w:tcPr>
          <w:p w14:paraId="4CC6C7C4"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xml:space="preserve"> $                               -   </w:t>
            </w:r>
          </w:p>
        </w:tc>
        <w:tc>
          <w:tcPr>
            <w:tcW w:w="901" w:type="dxa"/>
            <w:tcBorders>
              <w:top w:val="nil"/>
              <w:left w:val="nil"/>
              <w:bottom w:val="single" w:sz="4" w:space="0" w:color="auto"/>
              <w:right w:val="single" w:sz="4" w:space="0" w:color="auto"/>
            </w:tcBorders>
            <w:shd w:val="clear" w:color="000000" w:fill="FFFFFF"/>
            <w:noWrap/>
            <w:vAlign w:val="center"/>
            <w:hideMark/>
          </w:tcPr>
          <w:p w14:paraId="00EA7729" w14:textId="77777777" w:rsidR="0080492F" w:rsidRPr="0080492F" w:rsidRDefault="0080492F" w:rsidP="0080492F">
            <w:pPr>
              <w:spacing w:after="0" w:line="240" w:lineRule="auto"/>
              <w:jc w:val="center"/>
              <w:rPr>
                <w:rFonts w:ascii="Arial" w:eastAsia="Times New Roman" w:hAnsi="Arial" w:cs="Arial"/>
                <w:b/>
                <w:bCs/>
                <w:color w:val="000000"/>
                <w:sz w:val="16"/>
                <w:szCs w:val="16"/>
                <w:lang w:val="es-CO" w:eastAsia="es-CO"/>
              </w:rPr>
            </w:pPr>
            <w:r w:rsidRPr="0080492F">
              <w:rPr>
                <w:rFonts w:ascii="Arial" w:eastAsia="Times New Roman" w:hAnsi="Arial" w:cs="Arial"/>
                <w:b/>
                <w:bCs/>
                <w:color w:val="000000"/>
                <w:sz w:val="16"/>
                <w:szCs w:val="16"/>
                <w:lang w:val="es-CO" w:eastAsia="es-CO"/>
              </w:rPr>
              <w:t>-</w:t>
            </w:r>
          </w:p>
        </w:tc>
      </w:tr>
      <w:tr w:rsidR="0080492F" w:rsidRPr="0080492F" w14:paraId="0FD6DA6C" w14:textId="77777777" w:rsidTr="005B17DA">
        <w:trPr>
          <w:trHeight w:val="255"/>
        </w:trPr>
        <w:tc>
          <w:tcPr>
            <w:tcW w:w="826" w:type="dxa"/>
            <w:tcBorders>
              <w:top w:val="nil"/>
              <w:left w:val="single" w:sz="4" w:space="0" w:color="auto"/>
              <w:bottom w:val="single" w:sz="4" w:space="0" w:color="auto"/>
              <w:right w:val="single" w:sz="4" w:space="0" w:color="auto"/>
            </w:tcBorders>
            <w:shd w:val="clear" w:color="000000" w:fill="FFFFFF"/>
            <w:vAlign w:val="center"/>
            <w:hideMark/>
          </w:tcPr>
          <w:p w14:paraId="55583351" w14:textId="77777777" w:rsidR="0080492F" w:rsidRPr="0080492F" w:rsidRDefault="0080492F" w:rsidP="0080492F">
            <w:pPr>
              <w:spacing w:after="0" w:line="240" w:lineRule="auto"/>
              <w:jc w:val="center"/>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2436</w:t>
            </w:r>
          </w:p>
        </w:tc>
        <w:tc>
          <w:tcPr>
            <w:tcW w:w="3240" w:type="dxa"/>
            <w:tcBorders>
              <w:top w:val="nil"/>
              <w:left w:val="nil"/>
              <w:bottom w:val="single" w:sz="4" w:space="0" w:color="auto"/>
              <w:right w:val="single" w:sz="4" w:space="0" w:color="auto"/>
            </w:tcBorders>
            <w:shd w:val="clear" w:color="000000" w:fill="FFFFFF"/>
            <w:vAlign w:val="center"/>
            <w:hideMark/>
          </w:tcPr>
          <w:p w14:paraId="33B59067"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RETENCIÓN EN LA FUENTE E IMPUESTO DE TIMBRE</w:t>
            </w:r>
          </w:p>
        </w:tc>
        <w:tc>
          <w:tcPr>
            <w:tcW w:w="2029" w:type="dxa"/>
            <w:tcBorders>
              <w:top w:val="nil"/>
              <w:left w:val="nil"/>
              <w:bottom w:val="single" w:sz="4" w:space="0" w:color="auto"/>
              <w:right w:val="single" w:sz="4" w:space="0" w:color="auto"/>
            </w:tcBorders>
            <w:shd w:val="clear" w:color="000000" w:fill="FFFFFF"/>
            <w:noWrap/>
            <w:vAlign w:val="center"/>
            <w:hideMark/>
          </w:tcPr>
          <w:p w14:paraId="5771A16C" w14:textId="77777777" w:rsidR="0080492F" w:rsidRPr="0080492F" w:rsidRDefault="0080492F" w:rsidP="0080492F">
            <w:pPr>
              <w:spacing w:after="0" w:line="240" w:lineRule="auto"/>
              <w:rPr>
                <w:rFonts w:ascii="Arial" w:eastAsia="Times New Roman" w:hAnsi="Arial" w:cs="Arial"/>
                <w:color w:val="FF0000"/>
                <w:sz w:val="16"/>
                <w:szCs w:val="16"/>
                <w:lang w:val="es-CO" w:eastAsia="es-CO"/>
              </w:rPr>
            </w:pPr>
            <w:r w:rsidRPr="0080492F">
              <w:rPr>
                <w:rFonts w:ascii="Arial" w:eastAsia="Times New Roman" w:hAnsi="Arial" w:cs="Arial"/>
                <w:color w:val="FF0000"/>
                <w:sz w:val="16"/>
                <w:szCs w:val="16"/>
                <w:lang w:val="es-CO" w:eastAsia="es-CO"/>
              </w:rPr>
              <w:t> </w:t>
            </w:r>
          </w:p>
        </w:tc>
        <w:tc>
          <w:tcPr>
            <w:tcW w:w="1885" w:type="dxa"/>
            <w:tcBorders>
              <w:top w:val="nil"/>
              <w:left w:val="nil"/>
              <w:bottom w:val="nil"/>
              <w:right w:val="nil"/>
            </w:tcBorders>
            <w:shd w:val="clear" w:color="auto" w:fill="auto"/>
            <w:noWrap/>
            <w:vAlign w:val="bottom"/>
            <w:hideMark/>
          </w:tcPr>
          <w:p w14:paraId="3D4A9C8D" w14:textId="77777777" w:rsidR="0080492F" w:rsidRPr="0080492F" w:rsidRDefault="0080492F" w:rsidP="0080492F">
            <w:pPr>
              <w:spacing w:after="0" w:line="240" w:lineRule="auto"/>
              <w:jc w:val="right"/>
              <w:rPr>
                <w:rFonts w:ascii="Arial" w:eastAsia="Times New Roman" w:hAnsi="Arial" w:cs="Arial"/>
                <w:color w:val="000000"/>
                <w:sz w:val="16"/>
                <w:szCs w:val="16"/>
                <w:lang w:val="es-CO" w:eastAsia="es-CO"/>
              </w:rPr>
            </w:pPr>
            <w:r w:rsidRPr="0080492F">
              <w:rPr>
                <w:rFonts w:ascii="Arial" w:eastAsia="Times New Roman" w:hAnsi="Arial" w:cs="Arial"/>
                <w:color w:val="000000"/>
                <w:sz w:val="16"/>
                <w:szCs w:val="16"/>
                <w:lang w:val="es-CO" w:eastAsia="es-CO"/>
              </w:rPr>
              <w:t>45.788.000,00</w:t>
            </w:r>
          </w:p>
        </w:tc>
        <w:tc>
          <w:tcPr>
            <w:tcW w:w="1945" w:type="dxa"/>
            <w:tcBorders>
              <w:top w:val="nil"/>
              <w:left w:val="single" w:sz="4" w:space="0" w:color="auto"/>
              <w:bottom w:val="single" w:sz="4" w:space="0" w:color="auto"/>
              <w:right w:val="single" w:sz="4" w:space="0" w:color="auto"/>
            </w:tcBorders>
            <w:shd w:val="clear" w:color="000000" w:fill="FFFFFF"/>
            <w:noWrap/>
            <w:vAlign w:val="center"/>
            <w:hideMark/>
          </w:tcPr>
          <w:p w14:paraId="7264B1C6"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w:t>
            </w:r>
          </w:p>
        </w:tc>
        <w:tc>
          <w:tcPr>
            <w:tcW w:w="1885" w:type="dxa"/>
            <w:tcBorders>
              <w:top w:val="nil"/>
              <w:left w:val="nil"/>
              <w:bottom w:val="single" w:sz="4" w:space="0" w:color="auto"/>
              <w:right w:val="single" w:sz="4" w:space="0" w:color="auto"/>
            </w:tcBorders>
            <w:shd w:val="clear" w:color="000000" w:fill="FFFFFF"/>
            <w:noWrap/>
            <w:vAlign w:val="center"/>
            <w:hideMark/>
          </w:tcPr>
          <w:p w14:paraId="1C04EFFE"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xml:space="preserve"> $         14.057.000,00 </w:t>
            </w:r>
          </w:p>
        </w:tc>
        <w:tc>
          <w:tcPr>
            <w:tcW w:w="2029" w:type="dxa"/>
            <w:tcBorders>
              <w:top w:val="nil"/>
              <w:left w:val="nil"/>
              <w:bottom w:val="single" w:sz="4" w:space="0" w:color="auto"/>
              <w:right w:val="single" w:sz="4" w:space="0" w:color="auto"/>
            </w:tcBorders>
            <w:shd w:val="clear" w:color="000000" w:fill="FFFFFF"/>
            <w:noWrap/>
            <w:vAlign w:val="center"/>
            <w:hideMark/>
          </w:tcPr>
          <w:p w14:paraId="0477AEE1"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xml:space="preserve"> $           31.731.000,00 </w:t>
            </w:r>
          </w:p>
        </w:tc>
        <w:tc>
          <w:tcPr>
            <w:tcW w:w="901" w:type="dxa"/>
            <w:tcBorders>
              <w:top w:val="nil"/>
              <w:left w:val="nil"/>
              <w:bottom w:val="single" w:sz="4" w:space="0" w:color="auto"/>
              <w:right w:val="single" w:sz="4" w:space="0" w:color="auto"/>
            </w:tcBorders>
            <w:shd w:val="clear" w:color="000000" w:fill="FFFFFF"/>
            <w:noWrap/>
            <w:vAlign w:val="center"/>
            <w:hideMark/>
          </w:tcPr>
          <w:p w14:paraId="7E7CABC7" w14:textId="77777777" w:rsidR="0080492F" w:rsidRPr="0080492F" w:rsidRDefault="0080492F" w:rsidP="0080492F">
            <w:pPr>
              <w:spacing w:after="0" w:line="240" w:lineRule="auto"/>
              <w:jc w:val="center"/>
              <w:rPr>
                <w:rFonts w:ascii="Arial" w:eastAsia="Times New Roman" w:hAnsi="Arial" w:cs="Arial"/>
                <w:color w:val="000000"/>
                <w:sz w:val="16"/>
                <w:szCs w:val="16"/>
                <w:lang w:val="es-CO" w:eastAsia="es-CO"/>
              </w:rPr>
            </w:pPr>
            <w:r w:rsidRPr="0080492F">
              <w:rPr>
                <w:rFonts w:ascii="Arial" w:eastAsia="Times New Roman" w:hAnsi="Arial" w:cs="Arial"/>
                <w:color w:val="000000"/>
                <w:sz w:val="16"/>
                <w:szCs w:val="16"/>
                <w:lang w:val="es-CO" w:eastAsia="es-CO"/>
              </w:rPr>
              <w:t>225,73%</w:t>
            </w:r>
          </w:p>
        </w:tc>
      </w:tr>
      <w:tr w:rsidR="0080492F" w:rsidRPr="0080492F" w14:paraId="0C7BCDF8" w14:textId="77777777" w:rsidTr="005B17DA">
        <w:trPr>
          <w:trHeight w:val="345"/>
        </w:trPr>
        <w:tc>
          <w:tcPr>
            <w:tcW w:w="826" w:type="dxa"/>
            <w:tcBorders>
              <w:top w:val="nil"/>
              <w:left w:val="single" w:sz="4" w:space="0" w:color="auto"/>
              <w:bottom w:val="single" w:sz="4" w:space="0" w:color="auto"/>
              <w:right w:val="single" w:sz="4" w:space="0" w:color="auto"/>
            </w:tcBorders>
            <w:shd w:val="clear" w:color="000000" w:fill="FFFFFF"/>
            <w:vAlign w:val="center"/>
            <w:hideMark/>
          </w:tcPr>
          <w:p w14:paraId="40860EB7" w14:textId="77777777" w:rsidR="0080492F" w:rsidRPr="0080492F" w:rsidRDefault="0080492F" w:rsidP="0080492F">
            <w:pPr>
              <w:spacing w:after="0" w:line="240" w:lineRule="auto"/>
              <w:jc w:val="center"/>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2440</w:t>
            </w:r>
          </w:p>
        </w:tc>
        <w:tc>
          <w:tcPr>
            <w:tcW w:w="3240" w:type="dxa"/>
            <w:tcBorders>
              <w:top w:val="nil"/>
              <w:left w:val="nil"/>
              <w:bottom w:val="single" w:sz="4" w:space="0" w:color="auto"/>
              <w:right w:val="single" w:sz="4" w:space="0" w:color="auto"/>
            </w:tcBorders>
            <w:shd w:val="clear" w:color="000000" w:fill="FFFFFF"/>
            <w:vAlign w:val="center"/>
            <w:hideMark/>
          </w:tcPr>
          <w:p w14:paraId="71EF6622"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IMPUESTOS; CONTRIBUCIONES Y TASAS POR PAGAR</w:t>
            </w:r>
          </w:p>
        </w:tc>
        <w:tc>
          <w:tcPr>
            <w:tcW w:w="2029" w:type="dxa"/>
            <w:tcBorders>
              <w:top w:val="nil"/>
              <w:left w:val="nil"/>
              <w:bottom w:val="single" w:sz="4" w:space="0" w:color="auto"/>
              <w:right w:val="single" w:sz="4" w:space="0" w:color="auto"/>
            </w:tcBorders>
            <w:shd w:val="clear" w:color="000000" w:fill="FFFFFF"/>
            <w:noWrap/>
            <w:vAlign w:val="center"/>
            <w:hideMark/>
          </w:tcPr>
          <w:p w14:paraId="082E1686" w14:textId="77777777" w:rsidR="0080492F" w:rsidRPr="0080492F" w:rsidRDefault="0080492F" w:rsidP="0080492F">
            <w:pPr>
              <w:spacing w:after="0" w:line="240" w:lineRule="auto"/>
              <w:rPr>
                <w:rFonts w:ascii="Arial" w:eastAsia="Times New Roman" w:hAnsi="Arial" w:cs="Arial"/>
                <w:color w:val="FF0000"/>
                <w:sz w:val="16"/>
                <w:szCs w:val="16"/>
                <w:lang w:val="es-CO" w:eastAsia="es-CO"/>
              </w:rPr>
            </w:pPr>
            <w:r w:rsidRPr="0080492F">
              <w:rPr>
                <w:rFonts w:ascii="Arial" w:eastAsia="Times New Roman" w:hAnsi="Arial" w:cs="Arial"/>
                <w:color w:val="FF0000"/>
                <w:sz w:val="16"/>
                <w:szCs w:val="16"/>
                <w:lang w:val="es-CO" w:eastAsia="es-CO"/>
              </w:rPr>
              <w:t> </w:t>
            </w:r>
          </w:p>
        </w:tc>
        <w:tc>
          <w:tcPr>
            <w:tcW w:w="1885" w:type="dxa"/>
            <w:tcBorders>
              <w:top w:val="single" w:sz="4" w:space="0" w:color="auto"/>
              <w:left w:val="nil"/>
              <w:bottom w:val="single" w:sz="4" w:space="0" w:color="auto"/>
              <w:right w:val="single" w:sz="4" w:space="0" w:color="auto"/>
            </w:tcBorders>
            <w:shd w:val="clear" w:color="000000" w:fill="FFFFFF"/>
            <w:noWrap/>
            <w:vAlign w:val="center"/>
            <w:hideMark/>
          </w:tcPr>
          <w:p w14:paraId="6B22C302"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xml:space="preserve"> $       571.005.328,00 </w:t>
            </w:r>
          </w:p>
        </w:tc>
        <w:tc>
          <w:tcPr>
            <w:tcW w:w="1945" w:type="dxa"/>
            <w:tcBorders>
              <w:top w:val="nil"/>
              <w:left w:val="nil"/>
              <w:bottom w:val="single" w:sz="4" w:space="0" w:color="auto"/>
              <w:right w:val="single" w:sz="4" w:space="0" w:color="auto"/>
            </w:tcBorders>
            <w:shd w:val="clear" w:color="000000" w:fill="FFFFFF"/>
            <w:noWrap/>
            <w:vAlign w:val="center"/>
            <w:hideMark/>
          </w:tcPr>
          <w:p w14:paraId="2FA003A3"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w:t>
            </w:r>
          </w:p>
        </w:tc>
        <w:tc>
          <w:tcPr>
            <w:tcW w:w="1885" w:type="dxa"/>
            <w:tcBorders>
              <w:top w:val="nil"/>
              <w:left w:val="nil"/>
              <w:bottom w:val="single" w:sz="4" w:space="0" w:color="auto"/>
              <w:right w:val="single" w:sz="4" w:space="0" w:color="auto"/>
            </w:tcBorders>
            <w:shd w:val="clear" w:color="000000" w:fill="FFFFFF"/>
            <w:noWrap/>
            <w:vAlign w:val="center"/>
            <w:hideMark/>
          </w:tcPr>
          <w:p w14:paraId="28B84AE0"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xml:space="preserve"> $       486.005.625,00 </w:t>
            </w:r>
          </w:p>
        </w:tc>
        <w:tc>
          <w:tcPr>
            <w:tcW w:w="2029" w:type="dxa"/>
            <w:tcBorders>
              <w:top w:val="nil"/>
              <w:left w:val="nil"/>
              <w:bottom w:val="single" w:sz="4" w:space="0" w:color="auto"/>
              <w:right w:val="single" w:sz="4" w:space="0" w:color="auto"/>
            </w:tcBorders>
            <w:shd w:val="clear" w:color="000000" w:fill="FFFFFF"/>
            <w:noWrap/>
            <w:vAlign w:val="center"/>
            <w:hideMark/>
          </w:tcPr>
          <w:p w14:paraId="411D31DE"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xml:space="preserve"> $           84.999.703,00 </w:t>
            </w:r>
          </w:p>
        </w:tc>
        <w:tc>
          <w:tcPr>
            <w:tcW w:w="901" w:type="dxa"/>
            <w:tcBorders>
              <w:top w:val="nil"/>
              <w:left w:val="nil"/>
              <w:bottom w:val="single" w:sz="4" w:space="0" w:color="auto"/>
              <w:right w:val="single" w:sz="4" w:space="0" w:color="auto"/>
            </w:tcBorders>
            <w:shd w:val="clear" w:color="000000" w:fill="FFFFFF"/>
            <w:noWrap/>
            <w:vAlign w:val="center"/>
            <w:hideMark/>
          </w:tcPr>
          <w:p w14:paraId="180ED7DC" w14:textId="77777777" w:rsidR="0080492F" w:rsidRPr="0080492F" w:rsidRDefault="0080492F" w:rsidP="0080492F">
            <w:pPr>
              <w:spacing w:after="0" w:line="240" w:lineRule="auto"/>
              <w:jc w:val="center"/>
              <w:rPr>
                <w:rFonts w:ascii="Arial" w:eastAsia="Times New Roman" w:hAnsi="Arial" w:cs="Arial"/>
                <w:color w:val="000000"/>
                <w:sz w:val="16"/>
                <w:szCs w:val="16"/>
                <w:lang w:val="es-CO" w:eastAsia="es-CO"/>
              </w:rPr>
            </w:pPr>
            <w:r w:rsidRPr="0080492F">
              <w:rPr>
                <w:rFonts w:ascii="Arial" w:eastAsia="Times New Roman" w:hAnsi="Arial" w:cs="Arial"/>
                <w:color w:val="000000"/>
                <w:sz w:val="16"/>
                <w:szCs w:val="16"/>
                <w:lang w:val="es-CO" w:eastAsia="es-CO"/>
              </w:rPr>
              <w:t>17,49%</w:t>
            </w:r>
          </w:p>
        </w:tc>
      </w:tr>
      <w:tr w:rsidR="0080492F" w:rsidRPr="0080492F" w14:paraId="72F4707F" w14:textId="77777777" w:rsidTr="005B17DA">
        <w:trPr>
          <w:trHeight w:val="345"/>
        </w:trPr>
        <w:tc>
          <w:tcPr>
            <w:tcW w:w="826" w:type="dxa"/>
            <w:tcBorders>
              <w:top w:val="nil"/>
              <w:left w:val="single" w:sz="4" w:space="0" w:color="auto"/>
              <w:bottom w:val="single" w:sz="4" w:space="0" w:color="auto"/>
              <w:right w:val="single" w:sz="4" w:space="0" w:color="auto"/>
            </w:tcBorders>
            <w:shd w:val="clear" w:color="000000" w:fill="FFFFFF"/>
            <w:vAlign w:val="center"/>
            <w:hideMark/>
          </w:tcPr>
          <w:p w14:paraId="04995BAB" w14:textId="77777777" w:rsidR="0080492F" w:rsidRPr="0080492F" w:rsidRDefault="0080492F" w:rsidP="0080492F">
            <w:pPr>
              <w:spacing w:after="0" w:line="240" w:lineRule="auto"/>
              <w:jc w:val="center"/>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2460</w:t>
            </w:r>
          </w:p>
        </w:tc>
        <w:tc>
          <w:tcPr>
            <w:tcW w:w="3240" w:type="dxa"/>
            <w:tcBorders>
              <w:top w:val="nil"/>
              <w:left w:val="nil"/>
              <w:bottom w:val="single" w:sz="4" w:space="0" w:color="auto"/>
              <w:right w:val="single" w:sz="4" w:space="0" w:color="auto"/>
            </w:tcBorders>
            <w:shd w:val="clear" w:color="000000" w:fill="FFFFFF"/>
            <w:vAlign w:val="center"/>
            <w:hideMark/>
          </w:tcPr>
          <w:p w14:paraId="0A5E67EC"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CREDITOS JUDICIALES</w:t>
            </w:r>
          </w:p>
        </w:tc>
        <w:tc>
          <w:tcPr>
            <w:tcW w:w="2029" w:type="dxa"/>
            <w:tcBorders>
              <w:top w:val="nil"/>
              <w:left w:val="nil"/>
              <w:bottom w:val="single" w:sz="4" w:space="0" w:color="auto"/>
              <w:right w:val="single" w:sz="4" w:space="0" w:color="auto"/>
            </w:tcBorders>
            <w:shd w:val="clear" w:color="000000" w:fill="FFFFFF"/>
            <w:noWrap/>
            <w:vAlign w:val="center"/>
            <w:hideMark/>
          </w:tcPr>
          <w:p w14:paraId="62C57012" w14:textId="77777777" w:rsidR="0080492F" w:rsidRPr="0080492F" w:rsidRDefault="0080492F" w:rsidP="0080492F">
            <w:pPr>
              <w:spacing w:after="0" w:line="240" w:lineRule="auto"/>
              <w:rPr>
                <w:rFonts w:ascii="Arial" w:eastAsia="Times New Roman" w:hAnsi="Arial" w:cs="Arial"/>
                <w:color w:val="FF0000"/>
                <w:sz w:val="16"/>
                <w:szCs w:val="16"/>
                <w:lang w:val="es-CO" w:eastAsia="es-CO"/>
              </w:rPr>
            </w:pPr>
            <w:r w:rsidRPr="0080492F">
              <w:rPr>
                <w:rFonts w:ascii="Arial" w:eastAsia="Times New Roman" w:hAnsi="Arial" w:cs="Arial"/>
                <w:color w:val="FF0000"/>
                <w:sz w:val="16"/>
                <w:szCs w:val="16"/>
                <w:lang w:val="es-CO" w:eastAsia="es-CO"/>
              </w:rPr>
              <w:t> </w:t>
            </w:r>
          </w:p>
        </w:tc>
        <w:tc>
          <w:tcPr>
            <w:tcW w:w="1885" w:type="dxa"/>
            <w:tcBorders>
              <w:top w:val="nil"/>
              <w:left w:val="nil"/>
              <w:bottom w:val="single" w:sz="4" w:space="0" w:color="auto"/>
              <w:right w:val="single" w:sz="4" w:space="0" w:color="auto"/>
            </w:tcBorders>
            <w:shd w:val="clear" w:color="000000" w:fill="FFFFFF"/>
            <w:noWrap/>
            <w:vAlign w:val="center"/>
            <w:hideMark/>
          </w:tcPr>
          <w:p w14:paraId="4B694A3D"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xml:space="preserve"> $                             -   </w:t>
            </w:r>
          </w:p>
        </w:tc>
        <w:tc>
          <w:tcPr>
            <w:tcW w:w="1945" w:type="dxa"/>
            <w:tcBorders>
              <w:top w:val="nil"/>
              <w:left w:val="nil"/>
              <w:bottom w:val="single" w:sz="4" w:space="0" w:color="auto"/>
              <w:right w:val="single" w:sz="4" w:space="0" w:color="auto"/>
            </w:tcBorders>
            <w:shd w:val="clear" w:color="000000" w:fill="FFFFFF"/>
            <w:noWrap/>
            <w:vAlign w:val="center"/>
            <w:hideMark/>
          </w:tcPr>
          <w:p w14:paraId="2151EEFD"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w:t>
            </w:r>
          </w:p>
        </w:tc>
        <w:tc>
          <w:tcPr>
            <w:tcW w:w="1885" w:type="dxa"/>
            <w:tcBorders>
              <w:top w:val="nil"/>
              <w:left w:val="nil"/>
              <w:bottom w:val="single" w:sz="4" w:space="0" w:color="auto"/>
              <w:right w:val="single" w:sz="4" w:space="0" w:color="auto"/>
            </w:tcBorders>
            <w:shd w:val="clear" w:color="000000" w:fill="FFFFFF"/>
            <w:noWrap/>
            <w:vAlign w:val="center"/>
            <w:hideMark/>
          </w:tcPr>
          <w:p w14:paraId="5F4A17CE"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xml:space="preserve"> $                             -   </w:t>
            </w:r>
          </w:p>
        </w:tc>
        <w:tc>
          <w:tcPr>
            <w:tcW w:w="2029" w:type="dxa"/>
            <w:tcBorders>
              <w:top w:val="nil"/>
              <w:left w:val="nil"/>
              <w:bottom w:val="single" w:sz="4" w:space="0" w:color="auto"/>
              <w:right w:val="single" w:sz="4" w:space="0" w:color="auto"/>
            </w:tcBorders>
            <w:shd w:val="clear" w:color="000000" w:fill="FFFFFF"/>
            <w:noWrap/>
            <w:vAlign w:val="center"/>
            <w:hideMark/>
          </w:tcPr>
          <w:p w14:paraId="38802702"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xml:space="preserve"> $                               -   </w:t>
            </w:r>
          </w:p>
        </w:tc>
        <w:tc>
          <w:tcPr>
            <w:tcW w:w="901" w:type="dxa"/>
            <w:tcBorders>
              <w:top w:val="nil"/>
              <w:left w:val="nil"/>
              <w:bottom w:val="single" w:sz="4" w:space="0" w:color="auto"/>
              <w:right w:val="single" w:sz="4" w:space="0" w:color="auto"/>
            </w:tcBorders>
            <w:shd w:val="clear" w:color="000000" w:fill="FFFFFF"/>
            <w:noWrap/>
            <w:vAlign w:val="center"/>
            <w:hideMark/>
          </w:tcPr>
          <w:p w14:paraId="27654428" w14:textId="77777777" w:rsidR="0080492F" w:rsidRPr="0080492F" w:rsidRDefault="0080492F" w:rsidP="0080492F">
            <w:pPr>
              <w:spacing w:after="0" w:line="240" w:lineRule="auto"/>
              <w:jc w:val="center"/>
              <w:rPr>
                <w:rFonts w:ascii="Arial" w:eastAsia="Times New Roman" w:hAnsi="Arial" w:cs="Arial"/>
                <w:color w:val="000000"/>
                <w:sz w:val="16"/>
                <w:szCs w:val="16"/>
                <w:lang w:val="es-CO" w:eastAsia="es-CO"/>
              </w:rPr>
            </w:pPr>
            <w:r w:rsidRPr="0080492F">
              <w:rPr>
                <w:rFonts w:ascii="Arial" w:eastAsia="Times New Roman" w:hAnsi="Arial" w:cs="Arial"/>
                <w:color w:val="000000"/>
                <w:sz w:val="16"/>
                <w:szCs w:val="16"/>
                <w:lang w:val="es-CO" w:eastAsia="es-CO"/>
              </w:rPr>
              <w:t> </w:t>
            </w:r>
          </w:p>
        </w:tc>
      </w:tr>
      <w:tr w:rsidR="0080492F" w:rsidRPr="0080492F" w14:paraId="0B5BDD3E" w14:textId="77777777" w:rsidTr="005B17DA">
        <w:trPr>
          <w:trHeight w:val="255"/>
        </w:trPr>
        <w:tc>
          <w:tcPr>
            <w:tcW w:w="826" w:type="dxa"/>
            <w:tcBorders>
              <w:top w:val="nil"/>
              <w:left w:val="single" w:sz="4" w:space="0" w:color="auto"/>
              <w:bottom w:val="single" w:sz="4" w:space="0" w:color="auto"/>
              <w:right w:val="single" w:sz="4" w:space="0" w:color="auto"/>
            </w:tcBorders>
            <w:shd w:val="clear" w:color="000000" w:fill="FFFFFF"/>
            <w:vAlign w:val="center"/>
            <w:hideMark/>
          </w:tcPr>
          <w:p w14:paraId="268C9A4B" w14:textId="77777777" w:rsidR="0080492F" w:rsidRPr="0080492F" w:rsidRDefault="0080492F" w:rsidP="0080492F">
            <w:pPr>
              <w:spacing w:after="0" w:line="240" w:lineRule="auto"/>
              <w:jc w:val="center"/>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2490</w:t>
            </w:r>
          </w:p>
        </w:tc>
        <w:tc>
          <w:tcPr>
            <w:tcW w:w="3240" w:type="dxa"/>
            <w:tcBorders>
              <w:top w:val="nil"/>
              <w:left w:val="nil"/>
              <w:bottom w:val="single" w:sz="4" w:space="0" w:color="auto"/>
              <w:right w:val="single" w:sz="4" w:space="0" w:color="auto"/>
            </w:tcBorders>
            <w:shd w:val="clear" w:color="000000" w:fill="FFFFFF"/>
            <w:vAlign w:val="center"/>
            <w:hideMark/>
          </w:tcPr>
          <w:p w14:paraId="7B080749"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OTRAS CUENTAS POR PAGAR</w:t>
            </w:r>
          </w:p>
        </w:tc>
        <w:tc>
          <w:tcPr>
            <w:tcW w:w="2029" w:type="dxa"/>
            <w:tcBorders>
              <w:top w:val="nil"/>
              <w:left w:val="nil"/>
              <w:bottom w:val="single" w:sz="4" w:space="0" w:color="auto"/>
              <w:right w:val="single" w:sz="4" w:space="0" w:color="auto"/>
            </w:tcBorders>
            <w:shd w:val="clear" w:color="000000" w:fill="FFFFFF"/>
            <w:noWrap/>
            <w:vAlign w:val="center"/>
            <w:hideMark/>
          </w:tcPr>
          <w:p w14:paraId="7E0C65C4" w14:textId="77777777" w:rsidR="0080492F" w:rsidRPr="0080492F" w:rsidRDefault="0080492F" w:rsidP="0080492F">
            <w:pPr>
              <w:spacing w:after="0" w:line="240" w:lineRule="auto"/>
              <w:rPr>
                <w:rFonts w:ascii="Arial" w:eastAsia="Times New Roman" w:hAnsi="Arial" w:cs="Arial"/>
                <w:color w:val="FF0000"/>
                <w:sz w:val="16"/>
                <w:szCs w:val="16"/>
                <w:lang w:val="es-CO" w:eastAsia="es-CO"/>
              </w:rPr>
            </w:pPr>
            <w:r w:rsidRPr="0080492F">
              <w:rPr>
                <w:rFonts w:ascii="Arial" w:eastAsia="Times New Roman" w:hAnsi="Arial" w:cs="Arial"/>
                <w:color w:val="FF0000"/>
                <w:sz w:val="16"/>
                <w:szCs w:val="16"/>
                <w:lang w:val="es-CO" w:eastAsia="es-CO"/>
              </w:rPr>
              <w:t> </w:t>
            </w:r>
          </w:p>
        </w:tc>
        <w:tc>
          <w:tcPr>
            <w:tcW w:w="1885" w:type="dxa"/>
            <w:tcBorders>
              <w:top w:val="nil"/>
              <w:left w:val="nil"/>
              <w:bottom w:val="single" w:sz="4" w:space="0" w:color="auto"/>
              <w:right w:val="single" w:sz="4" w:space="0" w:color="auto"/>
            </w:tcBorders>
            <w:shd w:val="clear" w:color="000000" w:fill="FFFFFF"/>
            <w:noWrap/>
            <w:vAlign w:val="center"/>
            <w:hideMark/>
          </w:tcPr>
          <w:p w14:paraId="3CA8FFEC"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xml:space="preserve"> $       471.932.316,64 </w:t>
            </w:r>
          </w:p>
        </w:tc>
        <w:tc>
          <w:tcPr>
            <w:tcW w:w="1945" w:type="dxa"/>
            <w:tcBorders>
              <w:top w:val="nil"/>
              <w:left w:val="nil"/>
              <w:bottom w:val="single" w:sz="4" w:space="0" w:color="auto"/>
              <w:right w:val="single" w:sz="4" w:space="0" w:color="auto"/>
            </w:tcBorders>
            <w:shd w:val="clear" w:color="auto" w:fill="auto"/>
            <w:noWrap/>
            <w:vAlign w:val="center"/>
            <w:hideMark/>
          </w:tcPr>
          <w:p w14:paraId="3A6ED3FB" w14:textId="77777777" w:rsidR="0080492F" w:rsidRPr="0080492F" w:rsidRDefault="0080492F" w:rsidP="0080492F">
            <w:pPr>
              <w:spacing w:after="0" w:line="240" w:lineRule="auto"/>
              <w:rPr>
                <w:rFonts w:ascii="Arial" w:eastAsia="Times New Roman" w:hAnsi="Arial" w:cs="Arial"/>
                <w:sz w:val="20"/>
                <w:szCs w:val="20"/>
                <w:lang w:val="es-CO" w:eastAsia="es-CO"/>
              </w:rPr>
            </w:pPr>
            <w:r w:rsidRPr="0080492F">
              <w:rPr>
                <w:rFonts w:ascii="Arial" w:eastAsia="Times New Roman" w:hAnsi="Arial" w:cs="Arial"/>
                <w:sz w:val="20"/>
                <w:szCs w:val="20"/>
                <w:lang w:val="es-CO" w:eastAsia="es-CO"/>
              </w:rPr>
              <w:t> </w:t>
            </w:r>
          </w:p>
        </w:tc>
        <w:tc>
          <w:tcPr>
            <w:tcW w:w="1885" w:type="dxa"/>
            <w:tcBorders>
              <w:top w:val="nil"/>
              <w:left w:val="nil"/>
              <w:bottom w:val="single" w:sz="4" w:space="0" w:color="auto"/>
              <w:right w:val="single" w:sz="4" w:space="0" w:color="auto"/>
            </w:tcBorders>
            <w:shd w:val="clear" w:color="000000" w:fill="FFFFFF"/>
            <w:noWrap/>
            <w:vAlign w:val="center"/>
            <w:hideMark/>
          </w:tcPr>
          <w:p w14:paraId="48C71674"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xml:space="preserve"> $         32.576.661,11 </w:t>
            </w:r>
          </w:p>
        </w:tc>
        <w:tc>
          <w:tcPr>
            <w:tcW w:w="2029" w:type="dxa"/>
            <w:tcBorders>
              <w:top w:val="nil"/>
              <w:left w:val="nil"/>
              <w:bottom w:val="single" w:sz="4" w:space="0" w:color="auto"/>
              <w:right w:val="single" w:sz="4" w:space="0" w:color="auto"/>
            </w:tcBorders>
            <w:shd w:val="clear" w:color="000000" w:fill="FFFFFF"/>
            <w:noWrap/>
            <w:vAlign w:val="center"/>
            <w:hideMark/>
          </w:tcPr>
          <w:p w14:paraId="18B54AEB"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xml:space="preserve"> $         439.355.655,53 </w:t>
            </w:r>
          </w:p>
        </w:tc>
        <w:tc>
          <w:tcPr>
            <w:tcW w:w="901" w:type="dxa"/>
            <w:tcBorders>
              <w:top w:val="nil"/>
              <w:left w:val="nil"/>
              <w:bottom w:val="single" w:sz="4" w:space="0" w:color="auto"/>
              <w:right w:val="single" w:sz="4" w:space="0" w:color="auto"/>
            </w:tcBorders>
            <w:shd w:val="clear" w:color="000000" w:fill="FFFFFF"/>
            <w:noWrap/>
            <w:vAlign w:val="center"/>
            <w:hideMark/>
          </w:tcPr>
          <w:p w14:paraId="7E07C6A0" w14:textId="77777777" w:rsidR="0080492F" w:rsidRPr="0080492F" w:rsidRDefault="0080492F" w:rsidP="0080492F">
            <w:pPr>
              <w:spacing w:after="0" w:line="240" w:lineRule="auto"/>
              <w:jc w:val="center"/>
              <w:rPr>
                <w:rFonts w:ascii="Arial" w:eastAsia="Times New Roman" w:hAnsi="Arial" w:cs="Arial"/>
                <w:color w:val="000000"/>
                <w:sz w:val="16"/>
                <w:szCs w:val="16"/>
                <w:lang w:val="es-CO" w:eastAsia="es-CO"/>
              </w:rPr>
            </w:pPr>
            <w:r w:rsidRPr="0080492F">
              <w:rPr>
                <w:rFonts w:ascii="Arial" w:eastAsia="Times New Roman" w:hAnsi="Arial" w:cs="Arial"/>
                <w:color w:val="000000"/>
                <w:sz w:val="16"/>
                <w:szCs w:val="16"/>
                <w:lang w:val="es-CO" w:eastAsia="es-CO"/>
              </w:rPr>
              <w:t>1348,68%</w:t>
            </w:r>
          </w:p>
        </w:tc>
      </w:tr>
      <w:tr w:rsidR="0080492F" w:rsidRPr="0080492F" w14:paraId="17D75522" w14:textId="77777777" w:rsidTr="005B17DA">
        <w:trPr>
          <w:trHeight w:val="255"/>
        </w:trPr>
        <w:tc>
          <w:tcPr>
            <w:tcW w:w="826" w:type="dxa"/>
            <w:tcBorders>
              <w:top w:val="nil"/>
              <w:left w:val="single" w:sz="4" w:space="0" w:color="auto"/>
              <w:bottom w:val="single" w:sz="4" w:space="0" w:color="auto"/>
              <w:right w:val="single" w:sz="4" w:space="0" w:color="auto"/>
            </w:tcBorders>
            <w:shd w:val="clear" w:color="000000" w:fill="FFFFFF"/>
            <w:vAlign w:val="center"/>
            <w:hideMark/>
          </w:tcPr>
          <w:p w14:paraId="5E434367" w14:textId="77777777" w:rsidR="0080492F" w:rsidRPr="0080492F" w:rsidRDefault="0080492F" w:rsidP="0080492F">
            <w:pPr>
              <w:spacing w:after="0" w:line="240" w:lineRule="auto"/>
              <w:jc w:val="center"/>
              <w:rPr>
                <w:rFonts w:ascii="Arial" w:eastAsia="Times New Roman" w:hAnsi="Arial" w:cs="Arial"/>
                <w:b/>
                <w:bCs/>
                <w:sz w:val="16"/>
                <w:szCs w:val="16"/>
                <w:lang w:val="es-CO" w:eastAsia="es-CO"/>
              </w:rPr>
            </w:pPr>
            <w:r w:rsidRPr="0080492F">
              <w:rPr>
                <w:rFonts w:ascii="Arial" w:eastAsia="Times New Roman" w:hAnsi="Arial" w:cs="Arial"/>
                <w:b/>
                <w:bCs/>
                <w:sz w:val="16"/>
                <w:szCs w:val="16"/>
                <w:lang w:val="es-CO" w:eastAsia="es-CO"/>
              </w:rPr>
              <w:t>25</w:t>
            </w:r>
          </w:p>
        </w:tc>
        <w:tc>
          <w:tcPr>
            <w:tcW w:w="3240" w:type="dxa"/>
            <w:tcBorders>
              <w:top w:val="nil"/>
              <w:left w:val="nil"/>
              <w:bottom w:val="single" w:sz="4" w:space="0" w:color="auto"/>
              <w:right w:val="single" w:sz="4" w:space="0" w:color="auto"/>
            </w:tcBorders>
            <w:shd w:val="clear" w:color="000000" w:fill="FFFFFF"/>
            <w:vAlign w:val="center"/>
            <w:hideMark/>
          </w:tcPr>
          <w:p w14:paraId="557DA2E1" w14:textId="77777777" w:rsidR="0080492F" w:rsidRPr="0080492F" w:rsidRDefault="0080492F" w:rsidP="0080492F">
            <w:pPr>
              <w:spacing w:after="0" w:line="240" w:lineRule="auto"/>
              <w:rPr>
                <w:rFonts w:ascii="Arial" w:eastAsia="Times New Roman" w:hAnsi="Arial" w:cs="Arial"/>
                <w:b/>
                <w:bCs/>
                <w:sz w:val="16"/>
                <w:szCs w:val="16"/>
                <w:lang w:val="es-CO" w:eastAsia="es-CO"/>
              </w:rPr>
            </w:pPr>
            <w:r w:rsidRPr="0080492F">
              <w:rPr>
                <w:rFonts w:ascii="Arial" w:eastAsia="Times New Roman" w:hAnsi="Arial" w:cs="Arial"/>
                <w:b/>
                <w:bCs/>
                <w:sz w:val="16"/>
                <w:szCs w:val="16"/>
                <w:lang w:val="es-CO" w:eastAsia="es-CO"/>
              </w:rPr>
              <w:t>BENEFICIOS A LOS EMPLEADOS</w:t>
            </w:r>
          </w:p>
        </w:tc>
        <w:tc>
          <w:tcPr>
            <w:tcW w:w="2029" w:type="dxa"/>
            <w:tcBorders>
              <w:top w:val="nil"/>
              <w:left w:val="nil"/>
              <w:bottom w:val="single" w:sz="4" w:space="0" w:color="auto"/>
              <w:right w:val="single" w:sz="4" w:space="0" w:color="auto"/>
            </w:tcBorders>
            <w:shd w:val="clear" w:color="000000" w:fill="FFFFFF"/>
            <w:noWrap/>
            <w:vAlign w:val="center"/>
            <w:hideMark/>
          </w:tcPr>
          <w:p w14:paraId="4FDE711F" w14:textId="77777777" w:rsidR="0080492F" w:rsidRPr="0080492F" w:rsidRDefault="0080492F" w:rsidP="0080492F">
            <w:pPr>
              <w:spacing w:after="0" w:line="240" w:lineRule="auto"/>
              <w:rPr>
                <w:rFonts w:ascii="Arial" w:eastAsia="Times New Roman" w:hAnsi="Arial" w:cs="Arial"/>
                <w:color w:val="FF0000"/>
                <w:sz w:val="16"/>
                <w:szCs w:val="16"/>
                <w:lang w:val="es-CO" w:eastAsia="es-CO"/>
              </w:rPr>
            </w:pPr>
            <w:r w:rsidRPr="0080492F">
              <w:rPr>
                <w:rFonts w:ascii="Arial" w:eastAsia="Times New Roman" w:hAnsi="Arial" w:cs="Arial"/>
                <w:color w:val="FF0000"/>
                <w:sz w:val="16"/>
                <w:szCs w:val="16"/>
                <w:lang w:val="es-CO" w:eastAsia="es-CO"/>
              </w:rPr>
              <w:t> </w:t>
            </w:r>
          </w:p>
        </w:tc>
        <w:tc>
          <w:tcPr>
            <w:tcW w:w="1885" w:type="dxa"/>
            <w:tcBorders>
              <w:top w:val="nil"/>
              <w:left w:val="nil"/>
              <w:bottom w:val="single" w:sz="4" w:space="0" w:color="auto"/>
              <w:right w:val="single" w:sz="4" w:space="0" w:color="auto"/>
            </w:tcBorders>
            <w:shd w:val="clear" w:color="000000" w:fill="FFFFFF"/>
            <w:noWrap/>
            <w:vAlign w:val="center"/>
            <w:hideMark/>
          </w:tcPr>
          <w:p w14:paraId="23A694DF" w14:textId="77777777" w:rsidR="0080492F" w:rsidRPr="0080492F" w:rsidRDefault="0080492F" w:rsidP="0080492F">
            <w:pPr>
              <w:spacing w:after="0" w:line="240" w:lineRule="auto"/>
              <w:rPr>
                <w:rFonts w:ascii="Arial" w:eastAsia="Times New Roman" w:hAnsi="Arial" w:cs="Arial"/>
                <w:b/>
                <w:bCs/>
                <w:sz w:val="16"/>
                <w:szCs w:val="16"/>
                <w:lang w:val="es-CO" w:eastAsia="es-CO"/>
              </w:rPr>
            </w:pPr>
            <w:r w:rsidRPr="0080492F">
              <w:rPr>
                <w:rFonts w:ascii="Arial" w:eastAsia="Times New Roman" w:hAnsi="Arial" w:cs="Arial"/>
                <w:b/>
                <w:bCs/>
                <w:sz w:val="16"/>
                <w:szCs w:val="16"/>
                <w:lang w:val="es-CO" w:eastAsia="es-CO"/>
              </w:rPr>
              <w:t xml:space="preserve"> $       126.067.518,00 </w:t>
            </w:r>
          </w:p>
        </w:tc>
        <w:tc>
          <w:tcPr>
            <w:tcW w:w="1945" w:type="dxa"/>
            <w:tcBorders>
              <w:top w:val="nil"/>
              <w:left w:val="nil"/>
              <w:bottom w:val="single" w:sz="4" w:space="0" w:color="auto"/>
              <w:right w:val="single" w:sz="4" w:space="0" w:color="auto"/>
            </w:tcBorders>
            <w:shd w:val="clear" w:color="000000" w:fill="FFFFFF"/>
            <w:vAlign w:val="center"/>
            <w:hideMark/>
          </w:tcPr>
          <w:p w14:paraId="48A9E3FC"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w:t>
            </w:r>
          </w:p>
        </w:tc>
        <w:tc>
          <w:tcPr>
            <w:tcW w:w="1885" w:type="dxa"/>
            <w:tcBorders>
              <w:top w:val="nil"/>
              <w:left w:val="nil"/>
              <w:bottom w:val="single" w:sz="4" w:space="0" w:color="auto"/>
              <w:right w:val="single" w:sz="4" w:space="0" w:color="auto"/>
            </w:tcBorders>
            <w:shd w:val="clear" w:color="000000" w:fill="FFFFFF"/>
            <w:noWrap/>
            <w:vAlign w:val="center"/>
            <w:hideMark/>
          </w:tcPr>
          <w:p w14:paraId="389C247F" w14:textId="77777777" w:rsidR="0080492F" w:rsidRPr="0080492F" w:rsidRDefault="0080492F" w:rsidP="0080492F">
            <w:pPr>
              <w:spacing w:after="0" w:line="240" w:lineRule="auto"/>
              <w:rPr>
                <w:rFonts w:ascii="Arial" w:eastAsia="Times New Roman" w:hAnsi="Arial" w:cs="Arial"/>
                <w:b/>
                <w:bCs/>
                <w:sz w:val="16"/>
                <w:szCs w:val="16"/>
                <w:lang w:val="es-CO" w:eastAsia="es-CO"/>
              </w:rPr>
            </w:pPr>
            <w:r w:rsidRPr="0080492F">
              <w:rPr>
                <w:rFonts w:ascii="Arial" w:eastAsia="Times New Roman" w:hAnsi="Arial" w:cs="Arial"/>
                <w:b/>
                <w:bCs/>
                <w:sz w:val="16"/>
                <w:szCs w:val="16"/>
                <w:lang w:val="es-CO" w:eastAsia="es-CO"/>
              </w:rPr>
              <w:t xml:space="preserve"> $       310.780.800,00 </w:t>
            </w:r>
          </w:p>
        </w:tc>
        <w:tc>
          <w:tcPr>
            <w:tcW w:w="2029" w:type="dxa"/>
            <w:tcBorders>
              <w:top w:val="nil"/>
              <w:left w:val="nil"/>
              <w:bottom w:val="single" w:sz="4" w:space="0" w:color="auto"/>
              <w:right w:val="single" w:sz="4" w:space="0" w:color="auto"/>
            </w:tcBorders>
            <w:shd w:val="clear" w:color="000000" w:fill="FFFFFF"/>
            <w:noWrap/>
            <w:vAlign w:val="center"/>
            <w:hideMark/>
          </w:tcPr>
          <w:p w14:paraId="5930EFD5" w14:textId="77777777" w:rsidR="0080492F" w:rsidRPr="0080492F" w:rsidRDefault="0080492F" w:rsidP="0080492F">
            <w:pPr>
              <w:spacing w:after="0" w:line="240" w:lineRule="auto"/>
              <w:rPr>
                <w:rFonts w:ascii="Arial" w:eastAsia="Times New Roman" w:hAnsi="Arial" w:cs="Arial"/>
                <w:b/>
                <w:bCs/>
                <w:sz w:val="16"/>
                <w:szCs w:val="16"/>
                <w:lang w:val="es-CO" w:eastAsia="es-CO"/>
              </w:rPr>
            </w:pPr>
            <w:r w:rsidRPr="0080492F">
              <w:rPr>
                <w:rFonts w:ascii="Arial" w:eastAsia="Times New Roman" w:hAnsi="Arial" w:cs="Arial"/>
                <w:b/>
                <w:bCs/>
                <w:sz w:val="16"/>
                <w:szCs w:val="16"/>
                <w:lang w:val="es-CO" w:eastAsia="es-CO"/>
              </w:rPr>
              <w:t xml:space="preserve"> $        (184.713.282,00)</w:t>
            </w:r>
          </w:p>
        </w:tc>
        <w:tc>
          <w:tcPr>
            <w:tcW w:w="901" w:type="dxa"/>
            <w:tcBorders>
              <w:top w:val="nil"/>
              <w:left w:val="nil"/>
              <w:bottom w:val="single" w:sz="4" w:space="0" w:color="auto"/>
              <w:right w:val="single" w:sz="4" w:space="0" w:color="auto"/>
            </w:tcBorders>
            <w:shd w:val="clear" w:color="000000" w:fill="FFFFFF"/>
            <w:noWrap/>
            <w:vAlign w:val="center"/>
            <w:hideMark/>
          </w:tcPr>
          <w:p w14:paraId="456D9419" w14:textId="77777777" w:rsidR="0080492F" w:rsidRPr="0080492F" w:rsidRDefault="0080492F" w:rsidP="0080492F">
            <w:pPr>
              <w:spacing w:after="0" w:line="240" w:lineRule="auto"/>
              <w:jc w:val="center"/>
              <w:rPr>
                <w:rFonts w:ascii="Arial" w:eastAsia="Times New Roman" w:hAnsi="Arial" w:cs="Arial"/>
                <w:b/>
                <w:bCs/>
                <w:color w:val="000000"/>
                <w:sz w:val="16"/>
                <w:szCs w:val="16"/>
                <w:lang w:val="es-CO" w:eastAsia="es-CO"/>
              </w:rPr>
            </w:pPr>
            <w:r w:rsidRPr="0080492F">
              <w:rPr>
                <w:rFonts w:ascii="Arial" w:eastAsia="Times New Roman" w:hAnsi="Arial" w:cs="Arial"/>
                <w:b/>
                <w:bCs/>
                <w:color w:val="000000"/>
                <w:sz w:val="16"/>
                <w:szCs w:val="16"/>
                <w:lang w:val="es-CO" w:eastAsia="es-CO"/>
              </w:rPr>
              <w:t>-59,44%</w:t>
            </w:r>
          </w:p>
        </w:tc>
      </w:tr>
      <w:tr w:rsidR="0080492F" w:rsidRPr="0080492F" w14:paraId="5B4BC277" w14:textId="77777777" w:rsidTr="005B17DA">
        <w:trPr>
          <w:trHeight w:val="255"/>
        </w:trPr>
        <w:tc>
          <w:tcPr>
            <w:tcW w:w="826" w:type="dxa"/>
            <w:tcBorders>
              <w:top w:val="nil"/>
              <w:left w:val="single" w:sz="4" w:space="0" w:color="auto"/>
              <w:bottom w:val="single" w:sz="4" w:space="0" w:color="auto"/>
              <w:right w:val="single" w:sz="4" w:space="0" w:color="auto"/>
            </w:tcBorders>
            <w:shd w:val="clear" w:color="000000" w:fill="FFFFFF"/>
            <w:vAlign w:val="center"/>
            <w:hideMark/>
          </w:tcPr>
          <w:p w14:paraId="3AE9A8DB" w14:textId="77777777" w:rsidR="0080492F" w:rsidRPr="0080492F" w:rsidRDefault="0080492F" w:rsidP="0080492F">
            <w:pPr>
              <w:spacing w:after="0" w:line="240" w:lineRule="auto"/>
              <w:jc w:val="center"/>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2511</w:t>
            </w:r>
          </w:p>
        </w:tc>
        <w:tc>
          <w:tcPr>
            <w:tcW w:w="3240" w:type="dxa"/>
            <w:tcBorders>
              <w:top w:val="nil"/>
              <w:left w:val="nil"/>
              <w:bottom w:val="single" w:sz="4" w:space="0" w:color="auto"/>
              <w:right w:val="single" w:sz="4" w:space="0" w:color="auto"/>
            </w:tcBorders>
            <w:shd w:val="clear" w:color="000000" w:fill="FFFFFF"/>
            <w:vAlign w:val="center"/>
            <w:hideMark/>
          </w:tcPr>
          <w:p w14:paraId="30FFB98B"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BENEFICIOS A LOS EMPLEADOS A CORTO PLAZO</w:t>
            </w:r>
          </w:p>
        </w:tc>
        <w:tc>
          <w:tcPr>
            <w:tcW w:w="2029" w:type="dxa"/>
            <w:tcBorders>
              <w:top w:val="nil"/>
              <w:left w:val="nil"/>
              <w:bottom w:val="single" w:sz="4" w:space="0" w:color="auto"/>
              <w:right w:val="single" w:sz="4" w:space="0" w:color="auto"/>
            </w:tcBorders>
            <w:shd w:val="clear" w:color="000000" w:fill="FFFFFF"/>
            <w:noWrap/>
            <w:vAlign w:val="center"/>
            <w:hideMark/>
          </w:tcPr>
          <w:p w14:paraId="5D7DD71F" w14:textId="77777777" w:rsidR="0080492F" w:rsidRPr="0080492F" w:rsidRDefault="0080492F" w:rsidP="0080492F">
            <w:pPr>
              <w:spacing w:after="0" w:line="240" w:lineRule="auto"/>
              <w:rPr>
                <w:rFonts w:ascii="Arial" w:eastAsia="Times New Roman" w:hAnsi="Arial" w:cs="Arial"/>
                <w:color w:val="FF0000"/>
                <w:sz w:val="16"/>
                <w:szCs w:val="16"/>
                <w:lang w:val="es-CO" w:eastAsia="es-CO"/>
              </w:rPr>
            </w:pPr>
            <w:r w:rsidRPr="0080492F">
              <w:rPr>
                <w:rFonts w:ascii="Arial" w:eastAsia="Times New Roman" w:hAnsi="Arial" w:cs="Arial"/>
                <w:color w:val="FF0000"/>
                <w:sz w:val="16"/>
                <w:szCs w:val="16"/>
                <w:lang w:val="es-CO" w:eastAsia="es-CO"/>
              </w:rPr>
              <w:t> </w:t>
            </w:r>
          </w:p>
        </w:tc>
        <w:tc>
          <w:tcPr>
            <w:tcW w:w="1885" w:type="dxa"/>
            <w:tcBorders>
              <w:top w:val="nil"/>
              <w:left w:val="nil"/>
              <w:bottom w:val="single" w:sz="4" w:space="0" w:color="auto"/>
              <w:right w:val="single" w:sz="4" w:space="0" w:color="auto"/>
            </w:tcBorders>
            <w:shd w:val="clear" w:color="000000" w:fill="FFFFFF"/>
            <w:noWrap/>
            <w:vAlign w:val="center"/>
            <w:hideMark/>
          </w:tcPr>
          <w:p w14:paraId="3FB2A0FF"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xml:space="preserve"> $       126.067.518,00 </w:t>
            </w:r>
          </w:p>
        </w:tc>
        <w:tc>
          <w:tcPr>
            <w:tcW w:w="1945" w:type="dxa"/>
            <w:tcBorders>
              <w:top w:val="nil"/>
              <w:left w:val="nil"/>
              <w:bottom w:val="single" w:sz="4" w:space="0" w:color="auto"/>
              <w:right w:val="single" w:sz="4" w:space="0" w:color="auto"/>
            </w:tcBorders>
            <w:shd w:val="clear" w:color="000000" w:fill="FFFFFF"/>
            <w:noWrap/>
            <w:vAlign w:val="center"/>
            <w:hideMark/>
          </w:tcPr>
          <w:p w14:paraId="42D71D38"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w:t>
            </w:r>
          </w:p>
        </w:tc>
        <w:tc>
          <w:tcPr>
            <w:tcW w:w="1885" w:type="dxa"/>
            <w:tcBorders>
              <w:top w:val="nil"/>
              <w:left w:val="nil"/>
              <w:bottom w:val="single" w:sz="4" w:space="0" w:color="auto"/>
              <w:right w:val="single" w:sz="4" w:space="0" w:color="auto"/>
            </w:tcBorders>
            <w:shd w:val="clear" w:color="000000" w:fill="FFFFFF"/>
            <w:noWrap/>
            <w:vAlign w:val="center"/>
            <w:hideMark/>
          </w:tcPr>
          <w:p w14:paraId="5188CB3A"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xml:space="preserve"> $       310.780.800,00 </w:t>
            </w:r>
          </w:p>
        </w:tc>
        <w:tc>
          <w:tcPr>
            <w:tcW w:w="2029" w:type="dxa"/>
            <w:tcBorders>
              <w:top w:val="nil"/>
              <w:left w:val="nil"/>
              <w:bottom w:val="single" w:sz="4" w:space="0" w:color="auto"/>
              <w:right w:val="single" w:sz="4" w:space="0" w:color="auto"/>
            </w:tcBorders>
            <w:shd w:val="clear" w:color="000000" w:fill="FFFFFF"/>
            <w:noWrap/>
            <w:vAlign w:val="center"/>
            <w:hideMark/>
          </w:tcPr>
          <w:p w14:paraId="07E960C4"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xml:space="preserve"> $        (184.713.282,00)</w:t>
            </w:r>
          </w:p>
        </w:tc>
        <w:tc>
          <w:tcPr>
            <w:tcW w:w="901" w:type="dxa"/>
            <w:tcBorders>
              <w:top w:val="nil"/>
              <w:left w:val="nil"/>
              <w:bottom w:val="single" w:sz="4" w:space="0" w:color="auto"/>
              <w:right w:val="single" w:sz="4" w:space="0" w:color="auto"/>
            </w:tcBorders>
            <w:shd w:val="clear" w:color="000000" w:fill="FFFFFF"/>
            <w:noWrap/>
            <w:vAlign w:val="center"/>
            <w:hideMark/>
          </w:tcPr>
          <w:p w14:paraId="1F31F9E0" w14:textId="77777777" w:rsidR="0080492F" w:rsidRPr="0080492F" w:rsidRDefault="0080492F" w:rsidP="0080492F">
            <w:pPr>
              <w:spacing w:after="0" w:line="240" w:lineRule="auto"/>
              <w:jc w:val="center"/>
              <w:rPr>
                <w:rFonts w:ascii="Arial" w:eastAsia="Times New Roman" w:hAnsi="Arial" w:cs="Arial"/>
                <w:color w:val="000000"/>
                <w:sz w:val="16"/>
                <w:szCs w:val="16"/>
                <w:lang w:val="es-CO" w:eastAsia="es-CO"/>
              </w:rPr>
            </w:pPr>
            <w:r w:rsidRPr="0080492F">
              <w:rPr>
                <w:rFonts w:ascii="Arial" w:eastAsia="Times New Roman" w:hAnsi="Arial" w:cs="Arial"/>
                <w:color w:val="000000"/>
                <w:sz w:val="16"/>
                <w:szCs w:val="16"/>
                <w:lang w:val="es-CO" w:eastAsia="es-CO"/>
              </w:rPr>
              <w:t>-59,44%</w:t>
            </w:r>
          </w:p>
        </w:tc>
      </w:tr>
      <w:tr w:rsidR="0080492F" w:rsidRPr="0080492F" w14:paraId="3E0C5ECB" w14:textId="77777777" w:rsidTr="005B17DA">
        <w:trPr>
          <w:trHeight w:val="255"/>
        </w:trPr>
        <w:tc>
          <w:tcPr>
            <w:tcW w:w="826" w:type="dxa"/>
            <w:tcBorders>
              <w:top w:val="nil"/>
              <w:left w:val="single" w:sz="4" w:space="0" w:color="auto"/>
              <w:bottom w:val="single" w:sz="4" w:space="0" w:color="auto"/>
              <w:right w:val="single" w:sz="4" w:space="0" w:color="auto"/>
            </w:tcBorders>
            <w:shd w:val="clear" w:color="000000" w:fill="FFFFFF"/>
            <w:vAlign w:val="center"/>
            <w:hideMark/>
          </w:tcPr>
          <w:p w14:paraId="04704300" w14:textId="77777777" w:rsidR="0080492F" w:rsidRPr="0080492F" w:rsidRDefault="0080492F" w:rsidP="0080492F">
            <w:pPr>
              <w:spacing w:after="0" w:line="240" w:lineRule="auto"/>
              <w:jc w:val="center"/>
              <w:rPr>
                <w:rFonts w:ascii="Arial" w:eastAsia="Times New Roman" w:hAnsi="Arial" w:cs="Arial"/>
                <w:b/>
                <w:bCs/>
                <w:sz w:val="16"/>
                <w:szCs w:val="16"/>
                <w:lang w:val="es-CO" w:eastAsia="es-CO"/>
              </w:rPr>
            </w:pPr>
            <w:r w:rsidRPr="0080492F">
              <w:rPr>
                <w:rFonts w:ascii="Arial" w:eastAsia="Times New Roman" w:hAnsi="Arial" w:cs="Arial"/>
                <w:b/>
                <w:bCs/>
                <w:sz w:val="16"/>
                <w:szCs w:val="16"/>
                <w:lang w:val="es-CO" w:eastAsia="es-CO"/>
              </w:rPr>
              <w:t>29</w:t>
            </w:r>
          </w:p>
        </w:tc>
        <w:tc>
          <w:tcPr>
            <w:tcW w:w="3240" w:type="dxa"/>
            <w:tcBorders>
              <w:top w:val="nil"/>
              <w:left w:val="nil"/>
              <w:bottom w:val="single" w:sz="4" w:space="0" w:color="auto"/>
              <w:right w:val="single" w:sz="4" w:space="0" w:color="auto"/>
            </w:tcBorders>
            <w:shd w:val="clear" w:color="000000" w:fill="FFFFFF"/>
            <w:vAlign w:val="center"/>
            <w:hideMark/>
          </w:tcPr>
          <w:p w14:paraId="61C6FC76" w14:textId="77777777" w:rsidR="0080492F" w:rsidRPr="0080492F" w:rsidRDefault="0080492F" w:rsidP="0080492F">
            <w:pPr>
              <w:spacing w:after="0" w:line="240" w:lineRule="auto"/>
              <w:rPr>
                <w:rFonts w:ascii="Arial" w:eastAsia="Times New Roman" w:hAnsi="Arial" w:cs="Arial"/>
                <w:b/>
                <w:bCs/>
                <w:sz w:val="16"/>
                <w:szCs w:val="16"/>
                <w:lang w:val="es-CO" w:eastAsia="es-CO"/>
              </w:rPr>
            </w:pPr>
            <w:r w:rsidRPr="0080492F">
              <w:rPr>
                <w:rFonts w:ascii="Arial" w:eastAsia="Times New Roman" w:hAnsi="Arial" w:cs="Arial"/>
                <w:b/>
                <w:bCs/>
                <w:sz w:val="16"/>
                <w:szCs w:val="16"/>
                <w:lang w:val="es-CO" w:eastAsia="es-CO"/>
              </w:rPr>
              <w:t>OTROS PASIVOS</w:t>
            </w:r>
          </w:p>
        </w:tc>
        <w:tc>
          <w:tcPr>
            <w:tcW w:w="2029" w:type="dxa"/>
            <w:tcBorders>
              <w:top w:val="nil"/>
              <w:left w:val="nil"/>
              <w:bottom w:val="single" w:sz="4" w:space="0" w:color="auto"/>
              <w:right w:val="single" w:sz="4" w:space="0" w:color="auto"/>
            </w:tcBorders>
            <w:shd w:val="clear" w:color="000000" w:fill="FFFFFF"/>
            <w:noWrap/>
            <w:vAlign w:val="center"/>
            <w:hideMark/>
          </w:tcPr>
          <w:p w14:paraId="29D0342E" w14:textId="77777777" w:rsidR="0080492F" w:rsidRPr="0080492F" w:rsidRDefault="0080492F" w:rsidP="0080492F">
            <w:pPr>
              <w:spacing w:after="0" w:line="240" w:lineRule="auto"/>
              <w:rPr>
                <w:rFonts w:ascii="Arial" w:eastAsia="Times New Roman" w:hAnsi="Arial" w:cs="Arial"/>
                <w:color w:val="FF0000"/>
                <w:sz w:val="16"/>
                <w:szCs w:val="16"/>
                <w:lang w:val="es-CO" w:eastAsia="es-CO"/>
              </w:rPr>
            </w:pPr>
            <w:r w:rsidRPr="0080492F">
              <w:rPr>
                <w:rFonts w:ascii="Arial" w:eastAsia="Times New Roman" w:hAnsi="Arial" w:cs="Arial"/>
                <w:color w:val="FF0000"/>
                <w:sz w:val="16"/>
                <w:szCs w:val="16"/>
                <w:lang w:val="es-CO" w:eastAsia="es-CO"/>
              </w:rPr>
              <w:t> </w:t>
            </w:r>
          </w:p>
        </w:tc>
        <w:tc>
          <w:tcPr>
            <w:tcW w:w="1885" w:type="dxa"/>
            <w:tcBorders>
              <w:top w:val="nil"/>
              <w:left w:val="nil"/>
              <w:bottom w:val="single" w:sz="4" w:space="0" w:color="auto"/>
              <w:right w:val="single" w:sz="4" w:space="0" w:color="auto"/>
            </w:tcBorders>
            <w:shd w:val="clear" w:color="000000" w:fill="FFFFFF"/>
            <w:noWrap/>
            <w:vAlign w:val="center"/>
            <w:hideMark/>
          </w:tcPr>
          <w:p w14:paraId="336E7F1C" w14:textId="77777777" w:rsidR="0080492F" w:rsidRPr="0080492F" w:rsidRDefault="0080492F" w:rsidP="0080492F">
            <w:pPr>
              <w:spacing w:after="0" w:line="240" w:lineRule="auto"/>
              <w:rPr>
                <w:rFonts w:ascii="Arial" w:eastAsia="Times New Roman" w:hAnsi="Arial" w:cs="Arial"/>
                <w:b/>
                <w:bCs/>
                <w:sz w:val="16"/>
                <w:szCs w:val="16"/>
                <w:lang w:val="es-CO" w:eastAsia="es-CO"/>
              </w:rPr>
            </w:pPr>
            <w:r w:rsidRPr="0080492F">
              <w:rPr>
                <w:rFonts w:ascii="Arial" w:eastAsia="Times New Roman" w:hAnsi="Arial" w:cs="Arial"/>
                <w:b/>
                <w:bCs/>
                <w:sz w:val="16"/>
                <w:szCs w:val="16"/>
                <w:lang w:val="es-CO" w:eastAsia="es-CO"/>
              </w:rPr>
              <w:t xml:space="preserve"> $         11.587.530,74 </w:t>
            </w:r>
          </w:p>
        </w:tc>
        <w:tc>
          <w:tcPr>
            <w:tcW w:w="1945" w:type="dxa"/>
            <w:tcBorders>
              <w:top w:val="nil"/>
              <w:left w:val="nil"/>
              <w:bottom w:val="single" w:sz="4" w:space="0" w:color="auto"/>
              <w:right w:val="single" w:sz="4" w:space="0" w:color="auto"/>
            </w:tcBorders>
            <w:shd w:val="clear" w:color="000000" w:fill="FFFFFF"/>
            <w:vAlign w:val="center"/>
            <w:hideMark/>
          </w:tcPr>
          <w:p w14:paraId="310F2A11"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w:t>
            </w:r>
          </w:p>
        </w:tc>
        <w:tc>
          <w:tcPr>
            <w:tcW w:w="1885" w:type="dxa"/>
            <w:tcBorders>
              <w:top w:val="nil"/>
              <w:left w:val="nil"/>
              <w:bottom w:val="single" w:sz="4" w:space="0" w:color="auto"/>
              <w:right w:val="single" w:sz="4" w:space="0" w:color="auto"/>
            </w:tcBorders>
            <w:shd w:val="clear" w:color="000000" w:fill="FFFFFF"/>
            <w:noWrap/>
            <w:vAlign w:val="center"/>
            <w:hideMark/>
          </w:tcPr>
          <w:p w14:paraId="2DCDA04C" w14:textId="77777777" w:rsidR="0080492F" w:rsidRPr="0080492F" w:rsidRDefault="0080492F" w:rsidP="0080492F">
            <w:pPr>
              <w:spacing w:after="0" w:line="240" w:lineRule="auto"/>
              <w:rPr>
                <w:rFonts w:ascii="Arial" w:eastAsia="Times New Roman" w:hAnsi="Arial" w:cs="Arial"/>
                <w:b/>
                <w:bCs/>
                <w:sz w:val="16"/>
                <w:szCs w:val="16"/>
                <w:lang w:val="es-CO" w:eastAsia="es-CO"/>
              </w:rPr>
            </w:pPr>
            <w:r w:rsidRPr="0080492F">
              <w:rPr>
                <w:rFonts w:ascii="Arial" w:eastAsia="Times New Roman" w:hAnsi="Arial" w:cs="Arial"/>
                <w:b/>
                <w:bCs/>
                <w:sz w:val="16"/>
                <w:szCs w:val="16"/>
                <w:lang w:val="es-CO" w:eastAsia="es-CO"/>
              </w:rPr>
              <w:t xml:space="preserve"> $           5.622.899,22 </w:t>
            </w:r>
          </w:p>
        </w:tc>
        <w:tc>
          <w:tcPr>
            <w:tcW w:w="2029" w:type="dxa"/>
            <w:tcBorders>
              <w:top w:val="nil"/>
              <w:left w:val="nil"/>
              <w:bottom w:val="single" w:sz="4" w:space="0" w:color="auto"/>
              <w:right w:val="single" w:sz="4" w:space="0" w:color="auto"/>
            </w:tcBorders>
            <w:shd w:val="clear" w:color="000000" w:fill="FFFFFF"/>
            <w:noWrap/>
            <w:vAlign w:val="center"/>
            <w:hideMark/>
          </w:tcPr>
          <w:p w14:paraId="448B6072" w14:textId="77777777" w:rsidR="0080492F" w:rsidRPr="0080492F" w:rsidRDefault="0080492F" w:rsidP="0080492F">
            <w:pPr>
              <w:spacing w:after="0" w:line="240" w:lineRule="auto"/>
              <w:rPr>
                <w:rFonts w:ascii="Arial" w:eastAsia="Times New Roman" w:hAnsi="Arial" w:cs="Arial"/>
                <w:b/>
                <w:bCs/>
                <w:sz w:val="16"/>
                <w:szCs w:val="16"/>
                <w:lang w:val="es-CO" w:eastAsia="es-CO"/>
              </w:rPr>
            </w:pPr>
            <w:r w:rsidRPr="0080492F">
              <w:rPr>
                <w:rFonts w:ascii="Arial" w:eastAsia="Times New Roman" w:hAnsi="Arial" w:cs="Arial"/>
                <w:b/>
                <w:bCs/>
                <w:sz w:val="16"/>
                <w:szCs w:val="16"/>
                <w:lang w:val="es-CO" w:eastAsia="es-CO"/>
              </w:rPr>
              <w:t xml:space="preserve"> $             5.622.899,22 </w:t>
            </w:r>
          </w:p>
        </w:tc>
        <w:tc>
          <w:tcPr>
            <w:tcW w:w="901" w:type="dxa"/>
            <w:tcBorders>
              <w:top w:val="nil"/>
              <w:left w:val="nil"/>
              <w:bottom w:val="single" w:sz="4" w:space="0" w:color="auto"/>
              <w:right w:val="single" w:sz="4" w:space="0" w:color="auto"/>
            </w:tcBorders>
            <w:shd w:val="clear" w:color="000000" w:fill="FFFFFF"/>
            <w:noWrap/>
            <w:vAlign w:val="center"/>
            <w:hideMark/>
          </w:tcPr>
          <w:p w14:paraId="31FFD147" w14:textId="77777777" w:rsidR="0080492F" w:rsidRPr="0080492F" w:rsidRDefault="0080492F" w:rsidP="0080492F">
            <w:pPr>
              <w:spacing w:after="0" w:line="240" w:lineRule="auto"/>
              <w:jc w:val="center"/>
              <w:rPr>
                <w:rFonts w:ascii="Arial" w:eastAsia="Times New Roman" w:hAnsi="Arial" w:cs="Arial"/>
                <w:b/>
                <w:bCs/>
                <w:color w:val="000000"/>
                <w:sz w:val="16"/>
                <w:szCs w:val="16"/>
                <w:lang w:val="es-CO" w:eastAsia="es-CO"/>
              </w:rPr>
            </w:pPr>
            <w:r w:rsidRPr="0080492F">
              <w:rPr>
                <w:rFonts w:ascii="Arial" w:eastAsia="Times New Roman" w:hAnsi="Arial" w:cs="Arial"/>
                <w:b/>
                <w:bCs/>
                <w:color w:val="000000"/>
                <w:sz w:val="16"/>
                <w:szCs w:val="16"/>
                <w:lang w:val="es-CO" w:eastAsia="es-CO"/>
              </w:rPr>
              <w:t>100,00%</w:t>
            </w:r>
          </w:p>
        </w:tc>
      </w:tr>
      <w:tr w:rsidR="0080492F" w:rsidRPr="0080492F" w14:paraId="536122D1" w14:textId="77777777" w:rsidTr="005B17DA">
        <w:trPr>
          <w:trHeight w:val="255"/>
        </w:trPr>
        <w:tc>
          <w:tcPr>
            <w:tcW w:w="826" w:type="dxa"/>
            <w:tcBorders>
              <w:top w:val="nil"/>
              <w:left w:val="single" w:sz="4" w:space="0" w:color="auto"/>
              <w:bottom w:val="single" w:sz="4" w:space="0" w:color="auto"/>
              <w:right w:val="single" w:sz="4" w:space="0" w:color="auto"/>
            </w:tcBorders>
            <w:shd w:val="clear" w:color="000000" w:fill="FFFFFF"/>
            <w:vAlign w:val="center"/>
            <w:hideMark/>
          </w:tcPr>
          <w:p w14:paraId="7B9D6EF4" w14:textId="77777777" w:rsidR="0080492F" w:rsidRPr="0080492F" w:rsidRDefault="0080492F" w:rsidP="0080492F">
            <w:pPr>
              <w:spacing w:after="0" w:line="240" w:lineRule="auto"/>
              <w:jc w:val="center"/>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2910</w:t>
            </w:r>
          </w:p>
        </w:tc>
        <w:tc>
          <w:tcPr>
            <w:tcW w:w="3240" w:type="dxa"/>
            <w:tcBorders>
              <w:top w:val="nil"/>
              <w:left w:val="nil"/>
              <w:bottom w:val="single" w:sz="4" w:space="0" w:color="auto"/>
              <w:right w:val="single" w:sz="4" w:space="0" w:color="auto"/>
            </w:tcBorders>
            <w:shd w:val="clear" w:color="000000" w:fill="FFFFFF"/>
            <w:vAlign w:val="center"/>
            <w:hideMark/>
          </w:tcPr>
          <w:p w14:paraId="61B68558"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INGRESOS RECIBIDOS POR ANTICIPADO</w:t>
            </w:r>
          </w:p>
        </w:tc>
        <w:tc>
          <w:tcPr>
            <w:tcW w:w="2029" w:type="dxa"/>
            <w:tcBorders>
              <w:top w:val="nil"/>
              <w:left w:val="nil"/>
              <w:bottom w:val="single" w:sz="4" w:space="0" w:color="auto"/>
              <w:right w:val="single" w:sz="4" w:space="0" w:color="auto"/>
            </w:tcBorders>
            <w:shd w:val="clear" w:color="000000" w:fill="FFFFFF"/>
            <w:noWrap/>
            <w:vAlign w:val="center"/>
            <w:hideMark/>
          </w:tcPr>
          <w:p w14:paraId="322660CE" w14:textId="77777777" w:rsidR="0080492F" w:rsidRPr="0080492F" w:rsidRDefault="0080492F" w:rsidP="0080492F">
            <w:pPr>
              <w:spacing w:after="0" w:line="240" w:lineRule="auto"/>
              <w:rPr>
                <w:rFonts w:ascii="Arial" w:eastAsia="Times New Roman" w:hAnsi="Arial" w:cs="Arial"/>
                <w:color w:val="FF0000"/>
                <w:sz w:val="16"/>
                <w:szCs w:val="16"/>
                <w:lang w:val="es-CO" w:eastAsia="es-CO"/>
              </w:rPr>
            </w:pPr>
            <w:r w:rsidRPr="0080492F">
              <w:rPr>
                <w:rFonts w:ascii="Arial" w:eastAsia="Times New Roman" w:hAnsi="Arial" w:cs="Arial"/>
                <w:color w:val="FF0000"/>
                <w:sz w:val="16"/>
                <w:szCs w:val="16"/>
                <w:lang w:val="es-CO" w:eastAsia="es-CO"/>
              </w:rPr>
              <w:t> </w:t>
            </w:r>
          </w:p>
        </w:tc>
        <w:tc>
          <w:tcPr>
            <w:tcW w:w="1885" w:type="dxa"/>
            <w:tcBorders>
              <w:top w:val="nil"/>
              <w:left w:val="nil"/>
              <w:bottom w:val="single" w:sz="4" w:space="0" w:color="auto"/>
              <w:right w:val="single" w:sz="4" w:space="0" w:color="auto"/>
            </w:tcBorders>
            <w:shd w:val="clear" w:color="000000" w:fill="FFFFFF"/>
            <w:noWrap/>
            <w:vAlign w:val="center"/>
            <w:hideMark/>
          </w:tcPr>
          <w:p w14:paraId="055C7E87"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xml:space="preserve"> $         11.587.530,74 </w:t>
            </w:r>
          </w:p>
        </w:tc>
        <w:tc>
          <w:tcPr>
            <w:tcW w:w="1945" w:type="dxa"/>
            <w:tcBorders>
              <w:top w:val="nil"/>
              <w:left w:val="nil"/>
              <w:bottom w:val="single" w:sz="4" w:space="0" w:color="auto"/>
              <w:right w:val="single" w:sz="4" w:space="0" w:color="auto"/>
            </w:tcBorders>
            <w:shd w:val="clear" w:color="000000" w:fill="FFFFFF"/>
            <w:noWrap/>
            <w:vAlign w:val="center"/>
            <w:hideMark/>
          </w:tcPr>
          <w:p w14:paraId="486EC3A7"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w:t>
            </w:r>
          </w:p>
        </w:tc>
        <w:tc>
          <w:tcPr>
            <w:tcW w:w="1885" w:type="dxa"/>
            <w:tcBorders>
              <w:top w:val="nil"/>
              <w:left w:val="nil"/>
              <w:bottom w:val="single" w:sz="4" w:space="0" w:color="auto"/>
              <w:right w:val="single" w:sz="4" w:space="0" w:color="auto"/>
            </w:tcBorders>
            <w:shd w:val="clear" w:color="000000" w:fill="FFFFFF"/>
            <w:noWrap/>
            <w:vAlign w:val="center"/>
            <w:hideMark/>
          </w:tcPr>
          <w:p w14:paraId="5C54C9DD"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xml:space="preserve"> $           5.622.899,22 </w:t>
            </w:r>
          </w:p>
        </w:tc>
        <w:tc>
          <w:tcPr>
            <w:tcW w:w="2029" w:type="dxa"/>
            <w:tcBorders>
              <w:top w:val="nil"/>
              <w:left w:val="nil"/>
              <w:bottom w:val="single" w:sz="4" w:space="0" w:color="auto"/>
              <w:right w:val="single" w:sz="4" w:space="0" w:color="auto"/>
            </w:tcBorders>
            <w:shd w:val="clear" w:color="000000" w:fill="FFFFFF"/>
            <w:noWrap/>
            <w:vAlign w:val="center"/>
            <w:hideMark/>
          </w:tcPr>
          <w:p w14:paraId="3BD10837"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xml:space="preserve"> $             5.622.899,22 </w:t>
            </w:r>
          </w:p>
        </w:tc>
        <w:tc>
          <w:tcPr>
            <w:tcW w:w="901" w:type="dxa"/>
            <w:tcBorders>
              <w:top w:val="nil"/>
              <w:left w:val="nil"/>
              <w:bottom w:val="single" w:sz="4" w:space="0" w:color="auto"/>
              <w:right w:val="single" w:sz="4" w:space="0" w:color="auto"/>
            </w:tcBorders>
            <w:shd w:val="clear" w:color="000000" w:fill="FFFFFF"/>
            <w:noWrap/>
            <w:vAlign w:val="center"/>
            <w:hideMark/>
          </w:tcPr>
          <w:p w14:paraId="5D34F328" w14:textId="77777777" w:rsidR="0080492F" w:rsidRPr="0080492F" w:rsidRDefault="0080492F" w:rsidP="0080492F">
            <w:pPr>
              <w:spacing w:after="0" w:line="240" w:lineRule="auto"/>
              <w:jc w:val="center"/>
              <w:rPr>
                <w:rFonts w:ascii="Arial" w:eastAsia="Times New Roman" w:hAnsi="Arial" w:cs="Arial"/>
                <w:color w:val="000000"/>
                <w:sz w:val="16"/>
                <w:szCs w:val="16"/>
                <w:lang w:val="es-CO" w:eastAsia="es-CO"/>
              </w:rPr>
            </w:pPr>
            <w:r w:rsidRPr="0080492F">
              <w:rPr>
                <w:rFonts w:ascii="Arial" w:eastAsia="Times New Roman" w:hAnsi="Arial" w:cs="Arial"/>
                <w:color w:val="000000"/>
                <w:sz w:val="16"/>
                <w:szCs w:val="16"/>
                <w:lang w:val="es-CO" w:eastAsia="es-CO"/>
              </w:rPr>
              <w:t>100,00%</w:t>
            </w:r>
          </w:p>
        </w:tc>
      </w:tr>
      <w:tr w:rsidR="0080492F" w:rsidRPr="0080492F" w14:paraId="07FECBEF" w14:textId="77777777" w:rsidTr="005B17DA">
        <w:trPr>
          <w:trHeight w:val="255"/>
        </w:trPr>
        <w:tc>
          <w:tcPr>
            <w:tcW w:w="826" w:type="dxa"/>
            <w:tcBorders>
              <w:top w:val="nil"/>
              <w:left w:val="single" w:sz="4" w:space="0" w:color="auto"/>
              <w:bottom w:val="single" w:sz="4" w:space="0" w:color="auto"/>
              <w:right w:val="single" w:sz="4" w:space="0" w:color="auto"/>
            </w:tcBorders>
            <w:shd w:val="clear" w:color="000000" w:fill="D6DCE4"/>
            <w:vAlign w:val="center"/>
            <w:hideMark/>
          </w:tcPr>
          <w:p w14:paraId="50818B3C" w14:textId="77777777" w:rsidR="0080492F" w:rsidRPr="0080492F" w:rsidRDefault="0080492F" w:rsidP="0080492F">
            <w:pPr>
              <w:spacing w:after="0" w:line="240" w:lineRule="auto"/>
              <w:jc w:val="center"/>
              <w:rPr>
                <w:rFonts w:ascii="Arial" w:eastAsia="Times New Roman" w:hAnsi="Arial" w:cs="Arial"/>
                <w:b/>
                <w:bCs/>
                <w:sz w:val="16"/>
                <w:szCs w:val="16"/>
                <w:lang w:val="es-CO" w:eastAsia="es-CO"/>
              </w:rPr>
            </w:pPr>
            <w:r w:rsidRPr="0080492F">
              <w:rPr>
                <w:rFonts w:ascii="Arial" w:eastAsia="Times New Roman" w:hAnsi="Arial" w:cs="Arial"/>
                <w:b/>
                <w:bCs/>
                <w:sz w:val="16"/>
                <w:szCs w:val="16"/>
                <w:lang w:val="es-CO" w:eastAsia="es-CO"/>
              </w:rPr>
              <w:t> </w:t>
            </w:r>
          </w:p>
        </w:tc>
        <w:tc>
          <w:tcPr>
            <w:tcW w:w="3240" w:type="dxa"/>
            <w:tcBorders>
              <w:top w:val="nil"/>
              <w:left w:val="nil"/>
              <w:bottom w:val="single" w:sz="4" w:space="0" w:color="auto"/>
              <w:right w:val="single" w:sz="4" w:space="0" w:color="auto"/>
            </w:tcBorders>
            <w:shd w:val="clear" w:color="000000" w:fill="D6DCE4"/>
            <w:vAlign w:val="center"/>
            <w:hideMark/>
          </w:tcPr>
          <w:p w14:paraId="14C75870" w14:textId="77777777" w:rsidR="0080492F" w:rsidRPr="0080492F" w:rsidRDefault="0080492F" w:rsidP="0080492F">
            <w:pPr>
              <w:spacing w:after="0" w:line="240" w:lineRule="auto"/>
              <w:rPr>
                <w:rFonts w:ascii="Arial" w:eastAsia="Times New Roman" w:hAnsi="Arial" w:cs="Arial"/>
                <w:b/>
                <w:bCs/>
                <w:sz w:val="16"/>
                <w:szCs w:val="16"/>
                <w:lang w:val="es-CO" w:eastAsia="es-CO"/>
              </w:rPr>
            </w:pPr>
            <w:r w:rsidRPr="0080492F">
              <w:rPr>
                <w:rFonts w:ascii="Arial" w:eastAsia="Times New Roman" w:hAnsi="Arial" w:cs="Arial"/>
                <w:b/>
                <w:bCs/>
                <w:sz w:val="16"/>
                <w:szCs w:val="16"/>
                <w:lang w:val="es-CO" w:eastAsia="es-CO"/>
              </w:rPr>
              <w:t>PASIVO NO CORRIENTE</w:t>
            </w:r>
          </w:p>
        </w:tc>
        <w:tc>
          <w:tcPr>
            <w:tcW w:w="2029" w:type="dxa"/>
            <w:tcBorders>
              <w:top w:val="nil"/>
              <w:left w:val="nil"/>
              <w:bottom w:val="single" w:sz="4" w:space="0" w:color="auto"/>
              <w:right w:val="single" w:sz="4" w:space="0" w:color="auto"/>
            </w:tcBorders>
            <w:shd w:val="clear" w:color="000000" w:fill="D6DCE4"/>
            <w:noWrap/>
            <w:vAlign w:val="center"/>
            <w:hideMark/>
          </w:tcPr>
          <w:p w14:paraId="3E9879C9" w14:textId="77777777" w:rsidR="0080492F" w:rsidRPr="0080492F" w:rsidRDefault="0080492F" w:rsidP="0080492F">
            <w:pPr>
              <w:spacing w:after="0" w:line="240" w:lineRule="auto"/>
              <w:rPr>
                <w:rFonts w:ascii="Arial" w:eastAsia="Times New Roman" w:hAnsi="Arial" w:cs="Arial"/>
                <w:color w:val="FF0000"/>
                <w:sz w:val="16"/>
                <w:szCs w:val="16"/>
                <w:lang w:val="es-CO" w:eastAsia="es-CO"/>
              </w:rPr>
            </w:pPr>
            <w:r w:rsidRPr="0080492F">
              <w:rPr>
                <w:rFonts w:ascii="Arial" w:eastAsia="Times New Roman" w:hAnsi="Arial" w:cs="Arial"/>
                <w:color w:val="FF0000"/>
                <w:sz w:val="16"/>
                <w:szCs w:val="16"/>
                <w:lang w:val="es-CO" w:eastAsia="es-CO"/>
              </w:rPr>
              <w:t> </w:t>
            </w:r>
          </w:p>
        </w:tc>
        <w:tc>
          <w:tcPr>
            <w:tcW w:w="1885" w:type="dxa"/>
            <w:tcBorders>
              <w:top w:val="nil"/>
              <w:left w:val="nil"/>
              <w:bottom w:val="single" w:sz="4" w:space="0" w:color="auto"/>
              <w:right w:val="single" w:sz="4" w:space="0" w:color="auto"/>
            </w:tcBorders>
            <w:shd w:val="clear" w:color="000000" w:fill="D6DCE4"/>
            <w:noWrap/>
            <w:vAlign w:val="center"/>
            <w:hideMark/>
          </w:tcPr>
          <w:p w14:paraId="7A84D73A" w14:textId="77777777" w:rsidR="0080492F" w:rsidRPr="0080492F" w:rsidRDefault="0080492F" w:rsidP="0080492F">
            <w:pPr>
              <w:spacing w:after="0" w:line="240" w:lineRule="auto"/>
              <w:rPr>
                <w:rFonts w:ascii="Arial" w:eastAsia="Times New Roman" w:hAnsi="Arial" w:cs="Arial"/>
                <w:b/>
                <w:bCs/>
                <w:sz w:val="16"/>
                <w:szCs w:val="16"/>
                <w:lang w:val="es-CO" w:eastAsia="es-CO"/>
              </w:rPr>
            </w:pPr>
            <w:r w:rsidRPr="0080492F">
              <w:rPr>
                <w:rFonts w:ascii="Arial" w:eastAsia="Times New Roman" w:hAnsi="Arial" w:cs="Arial"/>
                <w:b/>
                <w:bCs/>
                <w:sz w:val="16"/>
                <w:szCs w:val="16"/>
                <w:lang w:val="es-CO" w:eastAsia="es-CO"/>
              </w:rPr>
              <w:t xml:space="preserve"> $  21.033.215.424,14 </w:t>
            </w:r>
          </w:p>
        </w:tc>
        <w:tc>
          <w:tcPr>
            <w:tcW w:w="1945" w:type="dxa"/>
            <w:tcBorders>
              <w:top w:val="nil"/>
              <w:left w:val="nil"/>
              <w:bottom w:val="single" w:sz="4" w:space="0" w:color="auto"/>
              <w:right w:val="single" w:sz="4" w:space="0" w:color="auto"/>
            </w:tcBorders>
            <w:shd w:val="clear" w:color="000000" w:fill="D6DCE4"/>
            <w:vAlign w:val="center"/>
            <w:hideMark/>
          </w:tcPr>
          <w:p w14:paraId="5541C9A6"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w:t>
            </w:r>
          </w:p>
        </w:tc>
        <w:tc>
          <w:tcPr>
            <w:tcW w:w="1885" w:type="dxa"/>
            <w:tcBorders>
              <w:top w:val="nil"/>
              <w:left w:val="nil"/>
              <w:bottom w:val="single" w:sz="4" w:space="0" w:color="auto"/>
              <w:right w:val="single" w:sz="4" w:space="0" w:color="auto"/>
            </w:tcBorders>
            <w:shd w:val="clear" w:color="000000" w:fill="D6DCE4"/>
            <w:noWrap/>
            <w:vAlign w:val="center"/>
            <w:hideMark/>
          </w:tcPr>
          <w:p w14:paraId="57E1CFA0" w14:textId="77777777" w:rsidR="0080492F" w:rsidRPr="0080492F" w:rsidRDefault="0080492F" w:rsidP="0080492F">
            <w:pPr>
              <w:spacing w:after="0" w:line="240" w:lineRule="auto"/>
              <w:rPr>
                <w:rFonts w:ascii="Arial" w:eastAsia="Times New Roman" w:hAnsi="Arial" w:cs="Arial"/>
                <w:b/>
                <w:bCs/>
                <w:sz w:val="16"/>
                <w:szCs w:val="16"/>
                <w:lang w:val="es-CO" w:eastAsia="es-CO"/>
              </w:rPr>
            </w:pPr>
            <w:r w:rsidRPr="0080492F">
              <w:rPr>
                <w:rFonts w:ascii="Arial" w:eastAsia="Times New Roman" w:hAnsi="Arial" w:cs="Arial"/>
                <w:b/>
                <w:bCs/>
                <w:sz w:val="16"/>
                <w:szCs w:val="16"/>
                <w:lang w:val="es-CO" w:eastAsia="es-CO"/>
              </w:rPr>
              <w:t xml:space="preserve"> $  13.583.499.992,70 </w:t>
            </w:r>
          </w:p>
        </w:tc>
        <w:tc>
          <w:tcPr>
            <w:tcW w:w="2029" w:type="dxa"/>
            <w:tcBorders>
              <w:top w:val="nil"/>
              <w:left w:val="nil"/>
              <w:bottom w:val="single" w:sz="4" w:space="0" w:color="auto"/>
              <w:right w:val="single" w:sz="4" w:space="0" w:color="auto"/>
            </w:tcBorders>
            <w:shd w:val="clear" w:color="000000" w:fill="D6DCE4"/>
            <w:vAlign w:val="center"/>
            <w:hideMark/>
          </w:tcPr>
          <w:p w14:paraId="0CE723AA" w14:textId="77777777" w:rsidR="0080492F" w:rsidRPr="0080492F" w:rsidRDefault="0080492F" w:rsidP="0080492F">
            <w:pPr>
              <w:spacing w:after="0" w:line="240" w:lineRule="auto"/>
              <w:rPr>
                <w:rFonts w:ascii="Arial" w:eastAsia="Times New Roman" w:hAnsi="Arial" w:cs="Arial"/>
                <w:b/>
                <w:bCs/>
                <w:sz w:val="16"/>
                <w:szCs w:val="16"/>
                <w:lang w:val="es-CO" w:eastAsia="es-CO"/>
              </w:rPr>
            </w:pPr>
            <w:r w:rsidRPr="0080492F">
              <w:rPr>
                <w:rFonts w:ascii="Arial" w:eastAsia="Times New Roman" w:hAnsi="Arial" w:cs="Arial"/>
                <w:b/>
                <w:bCs/>
                <w:sz w:val="16"/>
                <w:szCs w:val="16"/>
                <w:lang w:val="es-CO" w:eastAsia="es-CO"/>
              </w:rPr>
              <w:t xml:space="preserve"> $      7.449.715.431,44 </w:t>
            </w:r>
          </w:p>
        </w:tc>
        <w:tc>
          <w:tcPr>
            <w:tcW w:w="901" w:type="dxa"/>
            <w:tcBorders>
              <w:top w:val="nil"/>
              <w:left w:val="nil"/>
              <w:bottom w:val="single" w:sz="4" w:space="0" w:color="auto"/>
              <w:right w:val="single" w:sz="4" w:space="0" w:color="auto"/>
            </w:tcBorders>
            <w:shd w:val="clear" w:color="000000" w:fill="D9E1F2"/>
            <w:noWrap/>
            <w:vAlign w:val="center"/>
            <w:hideMark/>
          </w:tcPr>
          <w:p w14:paraId="1A4FF1E0" w14:textId="77777777" w:rsidR="0080492F" w:rsidRPr="0080492F" w:rsidRDefault="0080492F" w:rsidP="0080492F">
            <w:pPr>
              <w:spacing w:after="0" w:line="240" w:lineRule="auto"/>
              <w:jc w:val="center"/>
              <w:rPr>
                <w:rFonts w:ascii="Arial" w:eastAsia="Times New Roman" w:hAnsi="Arial" w:cs="Arial"/>
                <w:b/>
                <w:bCs/>
                <w:color w:val="000000"/>
                <w:sz w:val="16"/>
                <w:szCs w:val="16"/>
                <w:lang w:val="es-CO" w:eastAsia="es-CO"/>
              </w:rPr>
            </w:pPr>
            <w:r w:rsidRPr="0080492F">
              <w:rPr>
                <w:rFonts w:ascii="Arial" w:eastAsia="Times New Roman" w:hAnsi="Arial" w:cs="Arial"/>
                <w:b/>
                <w:bCs/>
                <w:color w:val="000000"/>
                <w:sz w:val="16"/>
                <w:szCs w:val="16"/>
                <w:lang w:val="es-CO" w:eastAsia="es-CO"/>
              </w:rPr>
              <w:t>54,84%</w:t>
            </w:r>
          </w:p>
        </w:tc>
      </w:tr>
      <w:tr w:rsidR="0080492F" w:rsidRPr="0080492F" w14:paraId="432E2290" w14:textId="77777777" w:rsidTr="005B17DA">
        <w:trPr>
          <w:trHeight w:val="450"/>
        </w:trPr>
        <w:tc>
          <w:tcPr>
            <w:tcW w:w="826" w:type="dxa"/>
            <w:tcBorders>
              <w:top w:val="nil"/>
              <w:left w:val="single" w:sz="4" w:space="0" w:color="auto"/>
              <w:bottom w:val="single" w:sz="4" w:space="0" w:color="auto"/>
              <w:right w:val="single" w:sz="4" w:space="0" w:color="auto"/>
            </w:tcBorders>
            <w:shd w:val="clear" w:color="000000" w:fill="FFFFFF"/>
            <w:vAlign w:val="center"/>
            <w:hideMark/>
          </w:tcPr>
          <w:p w14:paraId="54E25415" w14:textId="77777777" w:rsidR="0080492F" w:rsidRPr="0080492F" w:rsidRDefault="0080492F" w:rsidP="0080492F">
            <w:pPr>
              <w:spacing w:after="0" w:line="240" w:lineRule="auto"/>
              <w:jc w:val="center"/>
              <w:rPr>
                <w:rFonts w:ascii="Arial" w:eastAsia="Times New Roman" w:hAnsi="Arial" w:cs="Arial"/>
                <w:b/>
                <w:bCs/>
                <w:sz w:val="16"/>
                <w:szCs w:val="16"/>
                <w:lang w:val="es-CO" w:eastAsia="es-CO"/>
              </w:rPr>
            </w:pPr>
            <w:r w:rsidRPr="0080492F">
              <w:rPr>
                <w:rFonts w:ascii="Arial" w:eastAsia="Times New Roman" w:hAnsi="Arial" w:cs="Arial"/>
                <w:b/>
                <w:bCs/>
                <w:sz w:val="16"/>
                <w:szCs w:val="16"/>
                <w:lang w:val="es-CO" w:eastAsia="es-CO"/>
              </w:rPr>
              <w:t>23</w:t>
            </w:r>
          </w:p>
        </w:tc>
        <w:tc>
          <w:tcPr>
            <w:tcW w:w="3240" w:type="dxa"/>
            <w:tcBorders>
              <w:top w:val="nil"/>
              <w:left w:val="nil"/>
              <w:bottom w:val="single" w:sz="4" w:space="0" w:color="auto"/>
              <w:right w:val="single" w:sz="4" w:space="0" w:color="auto"/>
            </w:tcBorders>
            <w:shd w:val="clear" w:color="000000" w:fill="FFFFFF"/>
            <w:vAlign w:val="center"/>
            <w:hideMark/>
          </w:tcPr>
          <w:p w14:paraId="09C095AE" w14:textId="77777777" w:rsidR="0080492F" w:rsidRPr="0080492F" w:rsidRDefault="0080492F" w:rsidP="0080492F">
            <w:pPr>
              <w:spacing w:after="0" w:line="240" w:lineRule="auto"/>
              <w:rPr>
                <w:rFonts w:ascii="Arial" w:eastAsia="Times New Roman" w:hAnsi="Arial" w:cs="Arial"/>
                <w:b/>
                <w:bCs/>
                <w:sz w:val="16"/>
                <w:szCs w:val="16"/>
                <w:lang w:val="es-CO" w:eastAsia="es-CO"/>
              </w:rPr>
            </w:pPr>
            <w:r w:rsidRPr="0080492F">
              <w:rPr>
                <w:rFonts w:ascii="Arial" w:eastAsia="Times New Roman" w:hAnsi="Arial" w:cs="Arial"/>
                <w:b/>
                <w:bCs/>
                <w:sz w:val="16"/>
                <w:szCs w:val="16"/>
                <w:lang w:val="es-CO" w:eastAsia="es-CO"/>
              </w:rPr>
              <w:t>OPERACIONES DE FINANCIAMIENTO E INSTRUMENTOS DERIVADOS</w:t>
            </w:r>
          </w:p>
        </w:tc>
        <w:tc>
          <w:tcPr>
            <w:tcW w:w="2029" w:type="dxa"/>
            <w:tcBorders>
              <w:top w:val="nil"/>
              <w:left w:val="nil"/>
              <w:bottom w:val="single" w:sz="4" w:space="0" w:color="auto"/>
              <w:right w:val="single" w:sz="4" w:space="0" w:color="auto"/>
            </w:tcBorders>
            <w:shd w:val="clear" w:color="000000" w:fill="FFFFFF"/>
            <w:noWrap/>
            <w:vAlign w:val="center"/>
            <w:hideMark/>
          </w:tcPr>
          <w:p w14:paraId="3C3AE4D7" w14:textId="77777777" w:rsidR="0080492F" w:rsidRPr="0080492F" w:rsidRDefault="0080492F" w:rsidP="0080492F">
            <w:pPr>
              <w:spacing w:after="0" w:line="240" w:lineRule="auto"/>
              <w:rPr>
                <w:rFonts w:ascii="Arial" w:eastAsia="Times New Roman" w:hAnsi="Arial" w:cs="Arial"/>
                <w:color w:val="FF0000"/>
                <w:sz w:val="16"/>
                <w:szCs w:val="16"/>
                <w:lang w:val="es-CO" w:eastAsia="es-CO"/>
              </w:rPr>
            </w:pPr>
            <w:r w:rsidRPr="0080492F">
              <w:rPr>
                <w:rFonts w:ascii="Arial" w:eastAsia="Times New Roman" w:hAnsi="Arial" w:cs="Arial"/>
                <w:color w:val="FF0000"/>
                <w:sz w:val="16"/>
                <w:szCs w:val="16"/>
                <w:lang w:val="es-CO" w:eastAsia="es-CO"/>
              </w:rPr>
              <w:t> </w:t>
            </w:r>
          </w:p>
        </w:tc>
        <w:tc>
          <w:tcPr>
            <w:tcW w:w="1885" w:type="dxa"/>
            <w:tcBorders>
              <w:top w:val="nil"/>
              <w:left w:val="nil"/>
              <w:bottom w:val="single" w:sz="4" w:space="0" w:color="auto"/>
              <w:right w:val="single" w:sz="4" w:space="0" w:color="auto"/>
            </w:tcBorders>
            <w:shd w:val="clear" w:color="000000" w:fill="FFFFFF"/>
            <w:noWrap/>
            <w:vAlign w:val="center"/>
            <w:hideMark/>
          </w:tcPr>
          <w:p w14:paraId="3A69E186" w14:textId="77777777" w:rsidR="0080492F" w:rsidRPr="0080492F" w:rsidRDefault="0080492F" w:rsidP="0080492F">
            <w:pPr>
              <w:spacing w:after="0" w:line="240" w:lineRule="auto"/>
              <w:rPr>
                <w:rFonts w:ascii="Arial" w:eastAsia="Times New Roman" w:hAnsi="Arial" w:cs="Arial"/>
                <w:b/>
                <w:bCs/>
                <w:sz w:val="16"/>
                <w:szCs w:val="16"/>
                <w:lang w:val="es-CO" w:eastAsia="es-CO"/>
              </w:rPr>
            </w:pPr>
            <w:r w:rsidRPr="0080492F">
              <w:rPr>
                <w:rFonts w:ascii="Arial" w:eastAsia="Times New Roman" w:hAnsi="Arial" w:cs="Arial"/>
                <w:b/>
                <w:bCs/>
                <w:sz w:val="16"/>
                <w:szCs w:val="16"/>
                <w:lang w:val="es-CO" w:eastAsia="es-CO"/>
              </w:rPr>
              <w:t xml:space="preserve"> $    1.188.830.539,48 </w:t>
            </w:r>
          </w:p>
        </w:tc>
        <w:tc>
          <w:tcPr>
            <w:tcW w:w="1945" w:type="dxa"/>
            <w:tcBorders>
              <w:top w:val="nil"/>
              <w:left w:val="nil"/>
              <w:bottom w:val="single" w:sz="4" w:space="0" w:color="auto"/>
              <w:right w:val="single" w:sz="4" w:space="0" w:color="auto"/>
            </w:tcBorders>
            <w:shd w:val="clear" w:color="000000" w:fill="FFFFFF"/>
            <w:noWrap/>
            <w:vAlign w:val="center"/>
            <w:hideMark/>
          </w:tcPr>
          <w:p w14:paraId="0AFDAE38"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w:t>
            </w:r>
          </w:p>
        </w:tc>
        <w:tc>
          <w:tcPr>
            <w:tcW w:w="1885" w:type="dxa"/>
            <w:tcBorders>
              <w:top w:val="nil"/>
              <w:left w:val="nil"/>
              <w:bottom w:val="single" w:sz="4" w:space="0" w:color="auto"/>
              <w:right w:val="single" w:sz="4" w:space="0" w:color="auto"/>
            </w:tcBorders>
            <w:shd w:val="clear" w:color="000000" w:fill="FFFFFF"/>
            <w:noWrap/>
            <w:vAlign w:val="center"/>
            <w:hideMark/>
          </w:tcPr>
          <w:p w14:paraId="41115A55" w14:textId="77777777" w:rsidR="0080492F" w:rsidRPr="0080492F" w:rsidRDefault="0080492F" w:rsidP="0080492F">
            <w:pPr>
              <w:spacing w:after="0" w:line="240" w:lineRule="auto"/>
              <w:rPr>
                <w:rFonts w:ascii="Arial" w:eastAsia="Times New Roman" w:hAnsi="Arial" w:cs="Arial"/>
                <w:b/>
                <w:bCs/>
                <w:sz w:val="16"/>
                <w:szCs w:val="16"/>
                <w:lang w:val="es-CO" w:eastAsia="es-CO"/>
              </w:rPr>
            </w:pPr>
            <w:r w:rsidRPr="0080492F">
              <w:rPr>
                <w:rFonts w:ascii="Arial" w:eastAsia="Times New Roman" w:hAnsi="Arial" w:cs="Arial"/>
                <w:b/>
                <w:bCs/>
                <w:sz w:val="16"/>
                <w:szCs w:val="16"/>
                <w:lang w:val="es-CO" w:eastAsia="es-CO"/>
              </w:rPr>
              <w:t xml:space="preserve"> $    1.264.448.774,44 </w:t>
            </w:r>
          </w:p>
        </w:tc>
        <w:tc>
          <w:tcPr>
            <w:tcW w:w="2029" w:type="dxa"/>
            <w:tcBorders>
              <w:top w:val="nil"/>
              <w:left w:val="nil"/>
              <w:bottom w:val="single" w:sz="4" w:space="0" w:color="auto"/>
              <w:right w:val="single" w:sz="4" w:space="0" w:color="auto"/>
            </w:tcBorders>
            <w:shd w:val="clear" w:color="000000" w:fill="FFFFFF"/>
            <w:noWrap/>
            <w:vAlign w:val="center"/>
            <w:hideMark/>
          </w:tcPr>
          <w:p w14:paraId="51C34D5D"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xml:space="preserve"> $          (75.618.234,96)</w:t>
            </w:r>
          </w:p>
        </w:tc>
        <w:tc>
          <w:tcPr>
            <w:tcW w:w="901" w:type="dxa"/>
            <w:tcBorders>
              <w:top w:val="nil"/>
              <w:left w:val="nil"/>
              <w:bottom w:val="single" w:sz="4" w:space="0" w:color="auto"/>
              <w:right w:val="single" w:sz="4" w:space="0" w:color="auto"/>
            </w:tcBorders>
            <w:shd w:val="clear" w:color="000000" w:fill="FFFFFF"/>
            <w:noWrap/>
            <w:vAlign w:val="center"/>
            <w:hideMark/>
          </w:tcPr>
          <w:p w14:paraId="4C7BC47F" w14:textId="77777777" w:rsidR="0080492F" w:rsidRPr="0080492F" w:rsidRDefault="0080492F" w:rsidP="0080492F">
            <w:pPr>
              <w:spacing w:after="0" w:line="240" w:lineRule="auto"/>
              <w:jc w:val="center"/>
              <w:rPr>
                <w:rFonts w:ascii="Arial" w:eastAsia="Times New Roman" w:hAnsi="Arial" w:cs="Arial"/>
                <w:color w:val="000000"/>
                <w:sz w:val="16"/>
                <w:szCs w:val="16"/>
                <w:lang w:val="es-CO" w:eastAsia="es-CO"/>
              </w:rPr>
            </w:pPr>
            <w:r w:rsidRPr="0080492F">
              <w:rPr>
                <w:rFonts w:ascii="Arial" w:eastAsia="Times New Roman" w:hAnsi="Arial" w:cs="Arial"/>
                <w:color w:val="000000"/>
                <w:sz w:val="16"/>
                <w:szCs w:val="16"/>
                <w:lang w:val="es-CO" w:eastAsia="es-CO"/>
              </w:rPr>
              <w:t>-5,98%</w:t>
            </w:r>
          </w:p>
        </w:tc>
      </w:tr>
      <w:tr w:rsidR="0080492F" w:rsidRPr="0080492F" w14:paraId="7827AF9D" w14:textId="77777777" w:rsidTr="005B17DA">
        <w:trPr>
          <w:trHeight w:val="255"/>
        </w:trPr>
        <w:tc>
          <w:tcPr>
            <w:tcW w:w="826" w:type="dxa"/>
            <w:tcBorders>
              <w:top w:val="nil"/>
              <w:left w:val="single" w:sz="4" w:space="0" w:color="auto"/>
              <w:bottom w:val="single" w:sz="4" w:space="0" w:color="auto"/>
              <w:right w:val="single" w:sz="4" w:space="0" w:color="auto"/>
            </w:tcBorders>
            <w:shd w:val="clear" w:color="000000" w:fill="FFFFFF"/>
            <w:vAlign w:val="center"/>
            <w:hideMark/>
          </w:tcPr>
          <w:p w14:paraId="5BF0D3C4" w14:textId="77777777" w:rsidR="0080492F" w:rsidRPr="0080492F" w:rsidRDefault="0080492F" w:rsidP="0080492F">
            <w:pPr>
              <w:spacing w:after="0" w:line="240" w:lineRule="auto"/>
              <w:jc w:val="center"/>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lastRenderedPageBreak/>
              <w:t>2314</w:t>
            </w:r>
          </w:p>
        </w:tc>
        <w:tc>
          <w:tcPr>
            <w:tcW w:w="3240" w:type="dxa"/>
            <w:tcBorders>
              <w:top w:val="nil"/>
              <w:left w:val="nil"/>
              <w:bottom w:val="single" w:sz="4" w:space="0" w:color="auto"/>
              <w:right w:val="single" w:sz="4" w:space="0" w:color="auto"/>
            </w:tcBorders>
            <w:shd w:val="clear" w:color="000000" w:fill="FFFFFF"/>
            <w:vAlign w:val="center"/>
            <w:hideMark/>
          </w:tcPr>
          <w:p w14:paraId="40F8DDCB"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FINANCIAMIENTO INTERNO DE LARGO PLAZO</w:t>
            </w:r>
          </w:p>
        </w:tc>
        <w:tc>
          <w:tcPr>
            <w:tcW w:w="2029" w:type="dxa"/>
            <w:tcBorders>
              <w:top w:val="nil"/>
              <w:left w:val="nil"/>
              <w:bottom w:val="single" w:sz="4" w:space="0" w:color="auto"/>
              <w:right w:val="single" w:sz="4" w:space="0" w:color="auto"/>
            </w:tcBorders>
            <w:shd w:val="clear" w:color="000000" w:fill="FFFFFF"/>
            <w:noWrap/>
            <w:vAlign w:val="center"/>
            <w:hideMark/>
          </w:tcPr>
          <w:p w14:paraId="26619B8D" w14:textId="77777777" w:rsidR="0080492F" w:rsidRPr="0080492F" w:rsidRDefault="0080492F" w:rsidP="0080492F">
            <w:pPr>
              <w:spacing w:after="0" w:line="240" w:lineRule="auto"/>
              <w:rPr>
                <w:rFonts w:ascii="Arial" w:eastAsia="Times New Roman" w:hAnsi="Arial" w:cs="Arial"/>
                <w:color w:val="FF0000"/>
                <w:sz w:val="16"/>
                <w:szCs w:val="16"/>
                <w:lang w:val="es-CO" w:eastAsia="es-CO"/>
              </w:rPr>
            </w:pPr>
            <w:r w:rsidRPr="0080492F">
              <w:rPr>
                <w:rFonts w:ascii="Arial" w:eastAsia="Times New Roman" w:hAnsi="Arial" w:cs="Arial"/>
                <w:color w:val="FF0000"/>
                <w:sz w:val="16"/>
                <w:szCs w:val="16"/>
                <w:lang w:val="es-CO" w:eastAsia="es-CO"/>
              </w:rPr>
              <w:t> </w:t>
            </w:r>
          </w:p>
        </w:tc>
        <w:tc>
          <w:tcPr>
            <w:tcW w:w="1885" w:type="dxa"/>
            <w:tcBorders>
              <w:top w:val="nil"/>
              <w:left w:val="nil"/>
              <w:bottom w:val="nil"/>
              <w:right w:val="nil"/>
            </w:tcBorders>
            <w:shd w:val="clear" w:color="auto" w:fill="auto"/>
            <w:noWrap/>
            <w:vAlign w:val="bottom"/>
            <w:hideMark/>
          </w:tcPr>
          <w:p w14:paraId="09992BCB" w14:textId="77777777" w:rsidR="0080492F" w:rsidRPr="0080492F" w:rsidRDefault="0080492F" w:rsidP="0080492F">
            <w:pPr>
              <w:spacing w:after="0" w:line="240" w:lineRule="auto"/>
              <w:jc w:val="right"/>
              <w:rPr>
                <w:rFonts w:ascii="Arial" w:eastAsia="Times New Roman" w:hAnsi="Arial" w:cs="Arial"/>
                <w:color w:val="000000"/>
                <w:sz w:val="16"/>
                <w:szCs w:val="16"/>
                <w:lang w:val="es-CO" w:eastAsia="es-CO"/>
              </w:rPr>
            </w:pPr>
            <w:r w:rsidRPr="0080492F">
              <w:rPr>
                <w:rFonts w:ascii="Arial" w:eastAsia="Times New Roman" w:hAnsi="Arial" w:cs="Arial"/>
                <w:color w:val="000000"/>
                <w:sz w:val="16"/>
                <w:szCs w:val="16"/>
                <w:lang w:val="es-CO" w:eastAsia="es-CO"/>
              </w:rPr>
              <w:t>1.188.830.539,48</w:t>
            </w:r>
          </w:p>
        </w:tc>
        <w:tc>
          <w:tcPr>
            <w:tcW w:w="1945" w:type="dxa"/>
            <w:tcBorders>
              <w:top w:val="nil"/>
              <w:left w:val="single" w:sz="4" w:space="0" w:color="auto"/>
              <w:bottom w:val="single" w:sz="4" w:space="0" w:color="auto"/>
              <w:right w:val="single" w:sz="4" w:space="0" w:color="auto"/>
            </w:tcBorders>
            <w:shd w:val="clear" w:color="000000" w:fill="FFFFFF"/>
            <w:noWrap/>
            <w:vAlign w:val="center"/>
            <w:hideMark/>
          </w:tcPr>
          <w:p w14:paraId="5431CDBB"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w:t>
            </w:r>
          </w:p>
        </w:tc>
        <w:tc>
          <w:tcPr>
            <w:tcW w:w="1885" w:type="dxa"/>
            <w:tcBorders>
              <w:top w:val="nil"/>
              <w:left w:val="nil"/>
              <w:bottom w:val="single" w:sz="4" w:space="0" w:color="auto"/>
              <w:right w:val="single" w:sz="4" w:space="0" w:color="auto"/>
            </w:tcBorders>
            <w:shd w:val="clear" w:color="000000" w:fill="FFFFFF"/>
            <w:noWrap/>
            <w:vAlign w:val="center"/>
            <w:hideMark/>
          </w:tcPr>
          <w:p w14:paraId="15AE679C"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xml:space="preserve"> $    1.264.448.774,44 </w:t>
            </w:r>
          </w:p>
        </w:tc>
        <w:tc>
          <w:tcPr>
            <w:tcW w:w="2029" w:type="dxa"/>
            <w:tcBorders>
              <w:top w:val="nil"/>
              <w:left w:val="nil"/>
              <w:bottom w:val="single" w:sz="4" w:space="0" w:color="auto"/>
              <w:right w:val="single" w:sz="4" w:space="0" w:color="auto"/>
            </w:tcBorders>
            <w:shd w:val="clear" w:color="000000" w:fill="FFFFFF"/>
            <w:noWrap/>
            <w:vAlign w:val="center"/>
            <w:hideMark/>
          </w:tcPr>
          <w:p w14:paraId="5EC99BFE"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xml:space="preserve"> $          (75.618.234,96)</w:t>
            </w:r>
          </w:p>
        </w:tc>
        <w:tc>
          <w:tcPr>
            <w:tcW w:w="901" w:type="dxa"/>
            <w:tcBorders>
              <w:top w:val="nil"/>
              <w:left w:val="nil"/>
              <w:bottom w:val="single" w:sz="4" w:space="0" w:color="auto"/>
              <w:right w:val="single" w:sz="4" w:space="0" w:color="auto"/>
            </w:tcBorders>
            <w:shd w:val="clear" w:color="000000" w:fill="FFFFFF"/>
            <w:noWrap/>
            <w:vAlign w:val="center"/>
            <w:hideMark/>
          </w:tcPr>
          <w:p w14:paraId="777254AF" w14:textId="77777777" w:rsidR="0080492F" w:rsidRPr="0080492F" w:rsidRDefault="0080492F" w:rsidP="0080492F">
            <w:pPr>
              <w:spacing w:after="0" w:line="240" w:lineRule="auto"/>
              <w:jc w:val="center"/>
              <w:rPr>
                <w:rFonts w:ascii="Arial" w:eastAsia="Times New Roman" w:hAnsi="Arial" w:cs="Arial"/>
                <w:color w:val="000000"/>
                <w:sz w:val="16"/>
                <w:szCs w:val="16"/>
                <w:lang w:val="es-CO" w:eastAsia="es-CO"/>
              </w:rPr>
            </w:pPr>
            <w:r w:rsidRPr="0080492F">
              <w:rPr>
                <w:rFonts w:ascii="Arial" w:eastAsia="Times New Roman" w:hAnsi="Arial" w:cs="Arial"/>
                <w:color w:val="000000"/>
                <w:sz w:val="16"/>
                <w:szCs w:val="16"/>
                <w:lang w:val="es-CO" w:eastAsia="es-CO"/>
              </w:rPr>
              <w:t>-5,98%</w:t>
            </w:r>
          </w:p>
        </w:tc>
      </w:tr>
      <w:tr w:rsidR="0080492F" w:rsidRPr="0080492F" w14:paraId="2ECB1367" w14:textId="77777777" w:rsidTr="005B17DA">
        <w:trPr>
          <w:trHeight w:val="255"/>
        </w:trPr>
        <w:tc>
          <w:tcPr>
            <w:tcW w:w="826" w:type="dxa"/>
            <w:tcBorders>
              <w:top w:val="nil"/>
              <w:left w:val="single" w:sz="4" w:space="0" w:color="auto"/>
              <w:bottom w:val="single" w:sz="4" w:space="0" w:color="auto"/>
              <w:right w:val="single" w:sz="4" w:space="0" w:color="auto"/>
            </w:tcBorders>
            <w:shd w:val="clear" w:color="000000" w:fill="FFFFFF"/>
            <w:vAlign w:val="center"/>
            <w:hideMark/>
          </w:tcPr>
          <w:p w14:paraId="2589058F" w14:textId="77777777" w:rsidR="0080492F" w:rsidRPr="0080492F" w:rsidRDefault="0080492F" w:rsidP="0080492F">
            <w:pPr>
              <w:spacing w:after="0" w:line="240" w:lineRule="auto"/>
              <w:jc w:val="center"/>
              <w:rPr>
                <w:rFonts w:ascii="Arial" w:eastAsia="Times New Roman" w:hAnsi="Arial" w:cs="Arial"/>
                <w:b/>
                <w:bCs/>
                <w:sz w:val="16"/>
                <w:szCs w:val="16"/>
                <w:lang w:val="es-CO" w:eastAsia="es-CO"/>
              </w:rPr>
            </w:pPr>
            <w:r w:rsidRPr="0080492F">
              <w:rPr>
                <w:rFonts w:ascii="Arial" w:eastAsia="Times New Roman" w:hAnsi="Arial" w:cs="Arial"/>
                <w:b/>
                <w:bCs/>
                <w:sz w:val="16"/>
                <w:szCs w:val="16"/>
                <w:lang w:val="es-CO" w:eastAsia="es-CO"/>
              </w:rPr>
              <w:t>24</w:t>
            </w:r>
          </w:p>
        </w:tc>
        <w:tc>
          <w:tcPr>
            <w:tcW w:w="3240" w:type="dxa"/>
            <w:tcBorders>
              <w:top w:val="nil"/>
              <w:left w:val="nil"/>
              <w:bottom w:val="single" w:sz="4" w:space="0" w:color="auto"/>
              <w:right w:val="single" w:sz="4" w:space="0" w:color="auto"/>
            </w:tcBorders>
            <w:shd w:val="clear" w:color="000000" w:fill="FFFFFF"/>
            <w:vAlign w:val="center"/>
            <w:hideMark/>
          </w:tcPr>
          <w:p w14:paraId="14A70B9B" w14:textId="77777777" w:rsidR="0080492F" w:rsidRPr="0080492F" w:rsidRDefault="0080492F" w:rsidP="0080492F">
            <w:pPr>
              <w:spacing w:after="0" w:line="240" w:lineRule="auto"/>
              <w:rPr>
                <w:rFonts w:ascii="Arial" w:eastAsia="Times New Roman" w:hAnsi="Arial" w:cs="Arial"/>
                <w:b/>
                <w:bCs/>
                <w:sz w:val="16"/>
                <w:szCs w:val="16"/>
                <w:lang w:val="es-CO" w:eastAsia="es-CO"/>
              </w:rPr>
            </w:pPr>
            <w:r w:rsidRPr="0080492F">
              <w:rPr>
                <w:rFonts w:ascii="Arial" w:eastAsia="Times New Roman" w:hAnsi="Arial" w:cs="Arial"/>
                <w:b/>
                <w:bCs/>
                <w:sz w:val="16"/>
                <w:szCs w:val="16"/>
                <w:lang w:val="es-CO" w:eastAsia="es-CO"/>
              </w:rPr>
              <w:t>CUENTAS POR PAGAR</w:t>
            </w:r>
          </w:p>
        </w:tc>
        <w:tc>
          <w:tcPr>
            <w:tcW w:w="2029" w:type="dxa"/>
            <w:tcBorders>
              <w:top w:val="nil"/>
              <w:left w:val="nil"/>
              <w:bottom w:val="single" w:sz="4" w:space="0" w:color="auto"/>
              <w:right w:val="single" w:sz="4" w:space="0" w:color="auto"/>
            </w:tcBorders>
            <w:shd w:val="clear" w:color="000000" w:fill="FFFFFF"/>
            <w:noWrap/>
            <w:vAlign w:val="center"/>
            <w:hideMark/>
          </w:tcPr>
          <w:p w14:paraId="6774E5D0" w14:textId="77777777" w:rsidR="0080492F" w:rsidRPr="0080492F" w:rsidRDefault="0080492F" w:rsidP="0080492F">
            <w:pPr>
              <w:spacing w:after="0" w:line="240" w:lineRule="auto"/>
              <w:rPr>
                <w:rFonts w:ascii="Arial" w:eastAsia="Times New Roman" w:hAnsi="Arial" w:cs="Arial"/>
                <w:color w:val="FF0000"/>
                <w:sz w:val="16"/>
                <w:szCs w:val="16"/>
                <w:lang w:val="es-CO" w:eastAsia="es-CO"/>
              </w:rPr>
            </w:pPr>
            <w:r w:rsidRPr="0080492F">
              <w:rPr>
                <w:rFonts w:ascii="Arial" w:eastAsia="Times New Roman" w:hAnsi="Arial" w:cs="Arial"/>
                <w:color w:val="FF0000"/>
                <w:sz w:val="16"/>
                <w:szCs w:val="16"/>
                <w:lang w:val="es-CO" w:eastAsia="es-CO"/>
              </w:rPr>
              <w:t> </w:t>
            </w:r>
          </w:p>
        </w:tc>
        <w:tc>
          <w:tcPr>
            <w:tcW w:w="1885" w:type="dxa"/>
            <w:tcBorders>
              <w:top w:val="single" w:sz="4" w:space="0" w:color="auto"/>
              <w:left w:val="nil"/>
              <w:bottom w:val="single" w:sz="4" w:space="0" w:color="auto"/>
              <w:right w:val="single" w:sz="4" w:space="0" w:color="auto"/>
            </w:tcBorders>
            <w:shd w:val="clear" w:color="000000" w:fill="FFFFFF"/>
            <w:noWrap/>
            <w:vAlign w:val="center"/>
            <w:hideMark/>
          </w:tcPr>
          <w:p w14:paraId="0AA158B9" w14:textId="77777777" w:rsidR="0080492F" w:rsidRPr="0080492F" w:rsidRDefault="0080492F" w:rsidP="0080492F">
            <w:pPr>
              <w:spacing w:after="0" w:line="240" w:lineRule="auto"/>
              <w:rPr>
                <w:rFonts w:ascii="Arial" w:eastAsia="Times New Roman" w:hAnsi="Arial" w:cs="Arial"/>
                <w:b/>
                <w:bCs/>
                <w:sz w:val="16"/>
                <w:szCs w:val="16"/>
                <w:lang w:val="es-CO" w:eastAsia="es-CO"/>
              </w:rPr>
            </w:pPr>
            <w:r w:rsidRPr="0080492F">
              <w:rPr>
                <w:rFonts w:ascii="Arial" w:eastAsia="Times New Roman" w:hAnsi="Arial" w:cs="Arial"/>
                <w:b/>
                <w:bCs/>
                <w:sz w:val="16"/>
                <w:szCs w:val="16"/>
                <w:lang w:val="es-CO" w:eastAsia="es-CO"/>
              </w:rPr>
              <w:t xml:space="preserve"> $  14.497.667.792,80 </w:t>
            </w:r>
          </w:p>
        </w:tc>
        <w:tc>
          <w:tcPr>
            <w:tcW w:w="1945" w:type="dxa"/>
            <w:tcBorders>
              <w:top w:val="nil"/>
              <w:left w:val="nil"/>
              <w:bottom w:val="single" w:sz="4" w:space="0" w:color="auto"/>
              <w:right w:val="single" w:sz="4" w:space="0" w:color="auto"/>
            </w:tcBorders>
            <w:shd w:val="clear" w:color="000000" w:fill="FFFFFF"/>
            <w:noWrap/>
            <w:vAlign w:val="center"/>
            <w:hideMark/>
          </w:tcPr>
          <w:p w14:paraId="6AD563DB"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w:t>
            </w:r>
          </w:p>
        </w:tc>
        <w:tc>
          <w:tcPr>
            <w:tcW w:w="1885" w:type="dxa"/>
            <w:tcBorders>
              <w:top w:val="nil"/>
              <w:left w:val="nil"/>
              <w:bottom w:val="single" w:sz="4" w:space="0" w:color="auto"/>
              <w:right w:val="single" w:sz="4" w:space="0" w:color="auto"/>
            </w:tcBorders>
            <w:shd w:val="clear" w:color="000000" w:fill="FFFFFF"/>
            <w:vAlign w:val="center"/>
            <w:hideMark/>
          </w:tcPr>
          <w:p w14:paraId="1764C0AC" w14:textId="77777777" w:rsidR="0080492F" w:rsidRPr="0080492F" w:rsidRDefault="0080492F" w:rsidP="0080492F">
            <w:pPr>
              <w:spacing w:after="0" w:line="240" w:lineRule="auto"/>
              <w:rPr>
                <w:rFonts w:ascii="Arial" w:eastAsia="Times New Roman" w:hAnsi="Arial" w:cs="Arial"/>
                <w:b/>
                <w:bCs/>
                <w:sz w:val="16"/>
                <w:szCs w:val="16"/>
                <w:lang w:val="es-CO" w:eastAsia="es-CO"/>
              </w:rPr>
            </w:pPr>
            <w:r w:rsidRPr="0080492F">
              <w:rPr>
                <w:rFonts w:ascii="Arial" w:eastAsia="Times New Roman" w:hAnsi="Arial" w:cs="Arial"/>
                <w:b/>
                <w:bCs/>
                <w:sz w:val="16"/>
                <w:szCs w:val="16"/>
                <w:lang w:val="es-CO" w:eastAsia="es-CO"/>
              </w:rPr>
              <w:t xml:space="preserve"> $    9.649.655.426,40 </w:t>
            </w:r>
          </w:p>
        </w:tc>
        <w:tc>
          <w:tcPr>
            <w:tcW w:w="2029" w:type="dxa"/>
            <w:tcBorders>
              <w:top w:val="nil"/>
              <w:left w:val="nil"/>
              <w:bottom w:val="single" w:sz="4" w:space="0" w:color="auto"/>
              <w:right w:val="single" w:sz="4" w:space="0" w:color="auto"/>
            </w:tcBorders>
            <w:shd w:val="clear" w:color="000000" w:fill="FFFFFF"/>
            <w:noWrap/>
            <w:vAlign w:val="center"/>
            <w:hideMark/>
          </w:tcPr>
          <w:p w14:paraId="0F40408F"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xml:space="preserve"> $      4.848.012.366,40 </w:t>
            </w:r>
          </w:p>
        </w:tc>
        <w:tc>
          <w:tcPr>
            <w:tcW w:w="901" w:type="dxa"/>
            <w:tcBorders>
              <w:top w:val="nil"/>
              <w:left w:val="nil"/>
              <w:bottom w:val="single" w:sz="4" w:space="0" w:color="auto"/>
              <w:right w:val="single" w:sz="4" w:space="0" w:color="auto"/>
            </w:tcBorders>
            <w:shd w:val="clear" w:color="000000" w:fill="FFFFFF"/>
            <w:noWrap/>
            <w:vAlign w:val="center"/>
            <w:hideMark/>
          </w:tcPr>
          <w:p w14:paraId="2EF958A9" w14:textId="77777777" w:rsidR="0080492F" w:rsidRPr="0080492F" w:rsidRDefault="0080492F" w:rsidP="0080492F">
            <w:pPr>
              <w:spacing w:after="0" w:line="240" w:lineRule="auto"/>
              <w:jc w:val="center"/>
              <w:rPr>
                <w:rFonts w:ascii="Arial" w:eastAsia="Times New Roman" w:hAnsi="Arial" w:cs="Arial"/>
                <w:color w:val="000000"/>
                <w:sz w:val="16"/>
                <w:szCs w:val="16"/>
                <w:lang w:val="es-CO" w:eastAsia="es-CO"/>
              </w:rPr>
            </w:pPr>
            <w:r w:rsidRPr="0080492F">
              <w:rPr>
                <w:rFonts w:ascii="Arial" w:eastAsia="Times New Roman" w:hAnsi="Arial" w:cs="Arial"/>
                <w:color w:val="000000"/>
                <w:sz w:val="16"/>
                <w:szCs w:val="16"/>
                <w:lang w:val="es-CO" w:eastAsia="es-CO"/>
              </w:rPr>
              <w:t>50,24%</w:t>
            </w:r>
          </w:p>
        </w:tc>
      </w:tr>
      <w:tr w:rsidR="0080492F" w:rsidRPr="0080492F" w14:paraId="42738FA3" w14:textId="77777777" w:rsidTr="005B17DA">
        <w:trPr>
          <w:trHeight w:val="255"/>
        </w:trPr>
        <w:tc>
          <w:tcPr>
            <w:tcW w:w="826" w:type="dxa"/>
            <w:tcBorders>
              <w:top w:val="nil"/>
              <w:left w:val="single" w:sz="4" w:space="0" w:color="auto"/>
              <w:bottom w:val="single" w:sz="4" w:space="0" w:color="auto"/>
              <w:right w:val="single" w:sz="4" w:space="0" w:color="auto"/>
            </w:tcBorders>
            <w:shd w:val="clear" w:color="000000" w:fill="FFFFFF"/>
            <w:vAlign w:val="center"/>
            <w:hideMark/>
          </w:tcPr>
          <w:p w14:paraId="3FB41F40" w14:textId="77777777" w:rsidR="0080492F" w:rsidRPr="0080492F" w:rsidRDefault="0080492F" w:rsidP="0080492F">
            <w:pPr>
              <w:spacing w:after="0" w:line="240" w:lineRule="auto"/>
              <w:jc w:val="center"/>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2401</w:t>
            </w:r>
          </w:p>
        </w:tc>
        <w:tc>
          <w:tcPr>
            <w:tcW w:w="3240" w:type="dxa"/>
            <w:tcBorders>
              <w:top w:val="nil"/>
              <w:left w:val="nil"/>
              <w:bottom w:val="single" w:sz="4" w:space="0" w:color="auto"/>
              <w:right w:val="single" w:sz="4" w:space="0" w:color="auto"/>
            </w:tcBorders>
            <w:shd w:val="clear" w:color="000000" w:fill="FFFFFF"/>
            <w:vAlign w:val="center"/>
            <w:hideMark/>
          </w:tcPr>
          <w:p w14:paraId="7C1FA301"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ADQUISICIÓN DE BIENES Y SERVICIOS NACIONALES</w:t>
            </w:r>
          </w:p>
        </w:tc>
        <w:tc>
          <w:tcPr>
            <w:tcW w:w="2029" w:type="dxa"/>
            <w:tcBorders>
              <w:top w:val="nil"/>
              <w:left w:val="nil"/>
              <w:bottom w:val="single" w:sz="4" w:space="0" w:color="auto"/>
              <w:right w:val="single" w:sz="4" w:space="0" w:color="auto"/>
            </w:tcBorders>
            <w:shd w:val="clear" w:color="000000" w:fill="FFFFFF"/>
            <w:noWrap/>
            <w:vAlign w:val="center"/>
            <w:hideMark/>
          </w:tcPr>
          <w:p w14:paraId="64BD4583" w14:textId="77777777" w:rsidR="0080492F" w:rsidRPr="0080492F" w:rsidRDefault="0080492F" w:rsidP="0080492F">
            <w:pPr>
              <w:spacing w:after="0" w:line="240" w:lineRule="auto"/>
              <w:rPr>
                <w:rFonts w:ascii="Arial" w:eastAsia="Times New Roman" w:hAnsi="Arial" w:cs="Arial"/>
                <w:color w:val="FF0000"/>
                <w:sz w:val="16"/>
                <w:szCs w:val="16"/>
                <w:lang w:val="es-CO" w:eastAsia="es-CO"/>
              </w:rPr>
            </w:pPr>
            <w:r w:rsidRPr="0080492F">
              <w:rPr>
                <w:rFonts w:ascii="Arial" w:eastAsia="Times New Roman" w:hAnsi="Arial" w:cs="Arial"/>
                <w:color w:val="FF0000"/>
                <w:sz w:val="16"/>
                <w:szCs w:val="16"/>
                <w:lang w:val="es-CO" w:eastAsia="es-CO"/>
              </w:rPr>
              <w:t> </w:t>
            </w:r>
          </w:p>
        </w:tc>
        <w:tc>
          <w:tcPr>
            <w:tcW w:w="1885" w:type="dxa"/>
            <w:tcBorders>
              <w:top w:val="nil"/>
              <w:left w:val="nil"/>
              <w:bottom w:val="single" w:sz="4" w:space="0" w:color="auto"/>
              <w:right w:val="single" w:sz="4" w:space="0" w:color="auto"/>
            </w:tcBorders>
            <w:shd w:val="clear" w:color="000000" w:fill="FFFFFF"/>
            <w:vAlign w:val="center"/>
            <w:hideMark/>
          </w:tcPr>
          <w:p w14:paraId="4C209F03"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xml:space="preserve"> $         27.570.981,00 </w:t>
            </w:r>
          </w:p>
        </w:tc>
        <w:tc>
          <w:tcPr>
            <w:tcW w:w="1945" w:type="dxa"/>
            <w:tcBorders>
              <w:top w:val="nil"/>
              <w:left w:val="nil"/>
              <w:bottom w:val="single" w:sz="4" w:space="0" w:color="auto"/>
              <w:right w:val="single" w:sz="4" w:space="0" w:color="auto"/>
            </w:tcBorders>
            <w:shd w:val="clear" w:color="000000" w:fill="FFFFFF"/>
            <w:noWrap/>
            <w:vAlign w:val="center"/>
            <w:hideMark/>
          </w:tcPr>
          <w:p w14:paraId="1A810990"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w:t>
            </w:r>
          </w:p>
        </w:tc>
        <w:tc>
          <w:tcPr>
            <w:tcW w:w="1885" w:type="dxa"/>
            <w:tcBorders>
              <w:top w:val="nil"/>
              <w:left w:val="nil"/>
              <w:bottom w:val="single" w:sz="4" w:space="0" w:color="auto"/>
              <w:right w:val="single" w:sz="4" w:space="0" w:color="auto"/>
            </w:tcBorders>
            <w:shd w:val="clear" w:color="000000" w:fill="FFFFFF"/>
            <w:vAlign w:val="center"/>
            <w:hideMark/>
          </w:tcPr>
          <w:p w14:paraId="63589A20"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xml:space="preserve"> $         27.570.981,00 </w:t>
            </w:r>
          </w:p>
        </w:tc>
        <w:tc>
          <w:tcPr>
            <w:tcW w:w="2029" w:type="dxa"/>
            <w:tcBorders>
              <w:top w:val="nil"/>
              <w:left w:val="nil"/>
              <w:bottom w:val="single" w:sz="4" w:space="0" w:color="auto"/>
              <w:right w:val="single" w:sz="4" w:space="0" w:color="auto"/>
            </w:tcBorders>
            <w:shd w:val="clear" w:color="000000" w:fill="FFFFFF"/>
            <w:noWrap/>
            <w:vAlign w:val="center"/>
            <w:hideMark/>
          </w:tcPr>
          <w:p w14:paraId="591D9C09"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xml:space="preserve"> $                               -   </w:t>
            </w:r>
          </w:p>
        </w:tc>
        <w:tc>
          <w:tcPr>
            <w:tcW w:w="901" w:type="dxa"/>
            <w:tcBorders>
              <w:top w:val="nil"/>
              <w:left w:val="nil"/>
              <w:bottom w:val="single" w:sz="4" w:space="0" w:color="auto"/>
              <w:right w:val="single" w:sz="4" w:space="0" w:color="auto"/>
            </w:tcBorders>
            <w:shd w:val="clear" w:color="000000" w:fill="FFFFFF"/>
            <w:noWrap/>
            <w:vAlign w:val="center"/>
            <w:hideMark/>
          </w:tcPr>
          <w:p w14:paraId="5FF7DA03" w14:textId="77777777" w:rsidR="0080492F" w:rsidRPr="0080492F" w:rsidRDefault="0080492F" w:rsidP="0080492F">
            <w:pPr>
              <w:spacing w:after="0" w:line="240" w:lineRule="auto"/>
              <w:jc w:val="center"/>
              <w:rPr>
                <w:rFonts w:ascii="Arial" w:eastAsia="Times New Roman" w:hAnsi="Arial" w:cs="Arial"/>
                <w:color w:val="000000"/>
                <w:sz w:val="16"/>
                <w:szCs w:val="16"/>
                <w:lang w:val="es-CO" w:eastAsia="es-CO"/>
              </w:rPr>
            </w:pPr>
            <w:r w:rsidRPr="0080492F">
              <w:rPr>
                <w:rFonts w:ascii="Arial" w:eastAsia="Times New Roman" w:hAnsi="Arial" w:cs="Arial"/>
                <w:color w:val="000000"/>
                <w:sz w:val="16"/>
                <w:szCs w:val="16"/>
                <w:lang w:val="es-CO" w:eastAsia="es-CO"/>
              </w:rPr>
              <w:t>0,00%</w:t>
            </w:r>
          </w:p>
        </w:tc>
      </w:tr>
      <w:tr w:rsidR="0080492F" w:rsidRPr="0080492F" w14:paraId="77DC5531" w14:textId="77777777" w:rsidTr="005B17DA">
        <w:trPr>
          <w:trHeight w:val="255"/>
        </w:trPr>
        <w:tc>
          <w:tcPr>
            <w:tcW w:w="826" w:type="dxa"/>
            <w:tcBorders>
              <w:top w:val="nil"/>
              <w:left w:val="single" w:sz="4" w:space="0" w:color="auto"/>
              <w:bottom w:val="single" w:sz="4" w:space="0" w:color="auto"/>
              <w:right w:val="single" w:sz="4" w:space="0" w:color="auto"/>
            </w:tcBorders>
            <w:shd w:val="clear" w:color="000000" w:fill="FFFFFF"/>
            <w:vAlign w:val="center"/>
            <w:hideMark/>
          </w:tcPr>
          <w:p w14:paraId="665A454B" w14:textId="77777777" w:rsidR="0080492F" w:rsidRPr="0080492F" w:rsidRDefault="0080492F" w:rsidP="0080492F">
            <w:pPr>
              <w:spacing w:after="0" w:line="240" w:lineRule="auto"/>
              <w:jc w:val="center"/>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2407</w:t>
            </w:r>
          </w:p>
        </w:tc>
        <w:tc>
          <w:tcPr>
            <w:tcW w:w="3240" w:type="dxa"/>
            <w:tcBorders>
              <w:top w:val="nil"/>
              <w:left w:val="nil"/>
              <w:bottom w:val="single" w:sz="4" w:space="0" w:color="auto"/>
              <w:right w:val="single" w:sz="4" w:space="0" w:color="auto"/>
            </w:tcBorders>
            <w:shd w:val="clear" w:color="000000" w:fill="FFFFFF"/>
            <w:vAlign w:val="center"/>
            <w:hideMark/>
          </w:tcPr>
          <w:p w14:paraId="3021295C"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RECURSOS A FAVOR DE TERCEROS</w:t>
            </w:r>
          </w:p>
        </w:tc>
        <w:tc>
          <w:tcPr>
            <w:tcW w:w="2029" w:type="dxa"/>
            <w:tcBorders>
              <w:top w:val="nil"/>
              <w:left w:val="nil"/>
              <w:bottom w:val="single" w:sz="4" w:space="0" w:color="auto"/>
              <w:right w:val="single" w:sz="4" w:space="0" w:color="auto"/>
            </w:tcBorders>
            <w:shd w:val="clear" w:color="000000" w:fill="FFFFFF"/>
            <w:noWrap/>
            <w:vAlign w:val="center"/>
            <w:hideMark/>
          </w:tcPr>
          <w:p w14:paraId="033C8378" w14:textId="77777777" w:rsidR="0080492F" w:rsidRPr="0080492F" w:rsidRDefault="0080492F" w:rsidP="0080492F">
            <w:pPr>
              <w:spacing w:after="0" w:line="240" w:lineRule="auto"/>
              <w:rPr>
                <w:rFonts w:ascii="Arial" w:eastAsia="Times New Roman" w:hAnsi="Arial" w:cs="Arial"/>
                <w:color w:val="FF0000"/>
                <w:sz w:val="16"/>
                <w:szCs w:val="16"/>
                <w:lang w:val="es-CO" w:eastAsia="es-CO"/>
              </w:rPr>
            </w:pPr>
            <w:r w:rsidRPr="0080492F">
              <w:rPr>
                <w:rFonts w:ascii="Arial" w:eastAsia="Times New Roman" w:hAnsi="Arial" w:cs="Arial"/>
                <w:color w:val="FF0000"/>
                <w:sz w:val="16"/>
                <w:szCs w:val="16"/>
                <w:lang w:val="es-CO" w:eastAsia="es-CO"/>
              </w:rPr>
              <w:t> </w:t>
            </w:r>
          </w:p>
        </w:tc>
        <w:tc>
          <w:tcPr>
            <w:tcW w:w="1885" w:type="dxa"/>
            <w:tcBorders>
              <w:top w:val="nil"/>
              <w:left w:val="nil"/>
              <w:bottom w:val="single" w:sz="4" w:space="0" w:color="auto"/>
              <w:right w:val="single" w:sz="4" w:space="0" w:color="auto"/>
            </w:tcBorders>
            <w:shd w:val="clear" w:color="000000" w:fill="FFFFFF"/>
            <w:vAlign w:val="center"/>
            <w:hideMark/>
          </w:tcPr>
          <w:p w14:paraId="438C4C4A"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xml:space="preserve"> $         16.847.193,00 </w:t>
            </w:r>
          </w:p>
        </w:tc>
        <w:tc>
          <w:tcPr>
            <w:tcW w:w="1945" w:type="dxa"/>
            <w:tcBorders>
              <w:top w:val="nil"/>
              <w:left w:val="nil"/>
              <w:bottom w:val="single" w:sz="4" w:space="0" w:color="auto"/>
              <w:right w:val="single" w:sz="4" w:space="0" w:color="auto"/>
            </w:tcBorders>
            <w:shd w:val="clear" w:color="000000" w:fill="FFFFFF"/>
            <w:noWrap/>
            <w:vAlign w:val="center"/>
            <w:hideMark/>
          </w:tcPr>
          <w:p w14:paraId="7857877A"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w:t>
            </w:r>
          </w:p>
        </w:tc>
        <w:tc>
          <w:tcPr>
            <w:tcW w:w="1885" w:type="dxa"/>
            <w:tcBorders>
              <w:top w:val="nil"/>
              <w:left w:val="nil"/>
              <w:bottom w:val="single" w:sz="4" w:space="0" w:color="auto"/>
              <w:right w:val="single" w:sz="4" w:space="0" w:color="auto"/>
            </w:tcBorders>
            <w:shd w:val="clear" w:color="000000" w:fill="FFFFFF"/>
            <w:vAlign w:val="center"/>
            <w:hideMark/>
          </w:tcPr>
          <w:p w14:paraId="50F546EF"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xml:space="preserve"> $         16.847.193,00 </w:t>
            </w:r>
          </w:p>
        </w:tc>
        <w:tc>
          <w:tcPr>
            <w:tcW w:w="2029" w:type="dxa"/>
            <w:tcBorders>
              <w:top w:val="nil"/>
              <w:left w:val="nil"/>
              <w:bottom w:val="single" w:sz="4" w:space="0" w:color="auto"/>
              <w:right w:val="single" w:sz="4" w:space="0" w:color="auto"/>
            </w:tcBorders>
            <w:shd w:val="clear" w:color="000000" w:fill="FFFFFF"/>
            <w:noWrap/>
            <w:vAlign w:val="center"/>
            <w:hideMark/>
          </w:tcPr>
          <w:p w14:paraId="6CAF2327"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xml:space="preserve"> $                               -   </w:t>
            </w:r>
          </w:p>
        </w:tc>
        <w:tc>
          <w:tcPr>
            <w:tcW w:w="901" w:type="dxa"/>
            <w:tcBorders>
              <w:top w:val="nil"/>
              <w:left w:val="nil"/>
              <w:bottom w:val="single" w:sz="4" w:space="0" w:color="auto"/>
              <w:right w:val="single" w:sz="4" w:space="0" w:color="auto"/>
            </w:tcBorders>
            <w:shd w:val="clear" w:color="000000" w:fill="FFFFFF"/>
            <w:noWrap/>
            <w:vAlign w:val="center"/>
            <w:hideMark/>
          </w:tcPr>
          <w:p w14:paraId="15E47154" w14:textId="77777777" w:rsidR="0080492F" w:rsidRPr="0080492F" w:rsidRDefault="0080492F" w:rsidP="0080492F">
            <w:pPr>
              <w:spacing w:after="0" w:line="240" w:lineRule="auto"/>
              <w:jc w:val="center"/>
              <w:rPr>
                <w:rFonts w:ascii="Arial" w:eastAsia="Times New Roman" w:hAnsi="Arial" w:cs="Arial"/>
                <w:color w:val="000000"/>
                <w:sz w:val="16"/>
                <w:szCs w:val="16"/>
                <w:lang w:val="es-CO" w:eastAsia="es-CO"/>
              </w:rPr>
            </w:pPr>
            <w:r w:rsidRPr="0080492F">
              <w:rPr>
                <w:rFonts w:ascii="Arial" w:eastAsia="Times New Roman" w:hAnsi="Arial" w:cs="Arial"/>
                <w:color w:val="000000"/>
                <w:sz w:val="16"/>
                <w:szCs w:val="16"/>
                <w:lang w:val="es-CO" w:eastAsia="es-CO"/>
              </w:rPr>
              <w:t>0,00%</w:t>
            </w:r>
          </w:p>
        </w:tc>
      </w:tr>
      <w:tr w:rsidR="0080492F" w:rsidRPr="0080492F" w14:paraId="39903707" w14:textId="77777777" w:rsidTr="005B17DA">
        <w:trPr>
          <w:trHeight w:val="255"/>
        </w:trPr>
        <w:tc>
          <w:tcPr>
            <w:tcW w:w="826" w:type="dxa"/>
            <w:tcBorders>
              <w:top w:val="nil"/>
              <w:left w:val="single" w:sz="4" w:space="0" w:color="auto"/>
              <w:bottom w:val="single" w:sz="4" w:space="0" w:color="auto"/>
              <w:right w:val="single" w:sz="4" w:space="0" w:color="auto"/>
            </w:tcBorders>
            <w:shd w:val="clear" w:color="000000" w:fill="FFFFFF"/>
            <w:vAlign w:val="center"/>
            <w:hideMark/>
          </w:tcPr>
          <w:p w14:paraId="5ABD230C" w14:textId="77777777" w:rsidR="0080492F" w:rsidRPr="0080492F" w:rsidRDefault="0080492F" w:rsidP="0080492F">
            <w:pPr>
              <w:spacing w:after="0" w:line="240" w:lineRule="auto"/>
              <w:jc w:val="center"/>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2440</w:t>
            </w:r>
          </w:p>
        </w:tc>
        <w:tc>
          <w:tcPr>
            <w:tcW w:w="3240" w:type="dxa"/>
            <w:tcBorders>
              <w:top w:val="nil"/>
              <w:left w:val="nil"/>
              <w:bottom w:val="single" w:sz="4" w:space="0" w:color="auto"/>
              <w:right w:val="single" w:sz="4" w:space="0" w:color="auto"/>
            </w:tcBorders>
            <w:shd w:val="clear" w:color="000000" w:fill="FFFFFF"/>
            <w:vAlign w:val="center"/>
            <w:hideMark/>
          </w:tcPr>
          <w:p w14:paraId="24F67314"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IMPUESTOS; CONTRIBUCIONES Y TASAS POR PAGAR</w:t>
            </w:r>
          </w:p>
        </w:tc>
        <w:tc>
          <w:tcPr>
            <w:tcW w:w="2029" w:type="dxa"/>
            <w:tcBorders>
              <w:top w:val="nil"/>
              <w:left w:val="nil"/>
              <w:bottom w:val="single" w:sz="4" w:space="0" w:color="auto"/>
              <w:right w:val="single" w:sz="4" w:space="0" w:color="auto"/>
            </w:tcBorders>
            <w:shd w:val="clear" w:color="000000" w:fill="FFFFFF"/>
            <w:noWrap/>
            <w:vAlign w:val="center"/>
            <w:hideMark/>
          </w:tcPr>
          <w:p w14:paraId="1DA99970" w14:textId="77777777" w:rsidR="0080492F" w:rsidRPr="0080492F" w:rsidRDefault="0080492F" w:rsidP="0080492F">
            <w:pPr>
              <w:spacing w:after="0" w:line="240" w:lineRule="auto"/>
              <w:rPr>
                <w:rFonts w:ascii="Arial" w:eastAsia="Times New Roman" w:hAnsi="Arial" w:cs="Arial"/>
                <w:color w:val="FF0000"/>
                <w:sz w:val="16"/>
                <w:szCs w:val="16"/>
                <w:lang w:val="es-CO" w:eastAsia="es-CO"/>
              </w:rPr>
            </w:pPr>
            <w:r w:rsidRPr="0080492F">
              <w:rPr>
                <w:rFonts w:ascii="Arial" w:eastAsia="Times New Roman" w:hAnsi="Arial" w:cs="Arial"/>
                <w:color w:val="FF0000"/>
                <w:sz w:val="16"/>
                <w:szCs w:val="16"/>
                <w:lang w:val="es-CO" w:eastAsia="es-CO"/>
              </w:rPr>
              <w:t> </w:t>
            </w:r>
          </w:p>
        </w:tc>
        <w:tc>
          <w:tcPr>
            <w:tcW w:w="1885" w:type="dxa"/>
            <w:tcBorders>
              <w:top w:val="nil"/>
              <w:left w:val="nil"/>
              <w:bottom w:val="single" w:sz="4" w:space="0" w:color="auto"/>
              <w:right w:val="single" w:sz="4" w:space="0" w:color="auto"/>
            </w:tcBorders>
            <w:shd w:val="clear" w:color="000000" w:fill="FFFFFF"/>
            <w:vAlign w:val="center"/>
            <w:hideMark/>
          </w:tcPr>
          <w:p w14:paraId="0E7028FE"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xml:space="preserve"> $    1.655.761.259,00 </w:t>
            </w:r>
          </w:p>
        </w:tc>
        <w:tc>
          <w:tcPr>
            <w:tcW w:w="1945" w:type="dxa"/>
            <w:tcBorders>
              <w:top w:val="nil"/>
              <w:left w:val="nil"/>
              <w:bottom w:val="single" w:sz="4" w:space="0" w:color="auto"/>
              <w:right w:val="single" w:sz="4" w:space="0" w:color="auto"/>
            </w:tcBorders>
            <w:shd w:val="clear" w:color="000000" w:fill="FFFFFF"/>
            <w:noWrap/>
            <w:vAlign w:val="center"/>
            <w:hideMark/>
          </w:tcPr>
          <w:p w14:paraId="7FE160CD"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w:t>
            </w:r>
          </w:p>
        </w:tc>
        <w:tc>
          <w:tcPr>
            <w:tcW w:w="1885" w:type="dxa"/>
            <w:tcBorders>
              <w:top w:val="nil"/>
              <w:left w:val="nil"/>
              <w:bottom w:val="single" w:sz="4" w:space="0" w:color="auto"/>
              <w:right w:val="single" w:sz="4" w:space="0" w:color="auto"/>
            </w:tcBorders>
            <w:shd w:val="clear" w:color="000000" w:fill="FFFFFF"/>
            <w:vAlign w:val="center"/>
            <w:hideMark/>
          </w:tcPr>
          <w:p w14:paraId="044B9216"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xml:space="preserve"> $    1.447.201.245,00 </w:t>
            </w:r>
          </w:p>
        </w:tc>
        <w:tc>
          <w:tcPr>
            <w:tcW w:w="2029" w:type="dxa"/>
            <w:tcBorders>
              <w:top w:val="nil"/>
              <w:left w:val="nil"/>
              <w:bottom w:val="single" w:sz="4" w:space="0" w:color="auto"/>
              <w:right w:val="single" w:sz="4" w:space="0" w:color="auto"/>
            </w:tcBorders>
            <w:shd w:val="clear" w:color="000000" w:fill="FFFFFF"/>
            <w:noWrap/>
            <w:vAlign w:val="center"/>
            <w:hideMark/>
          </w:tcPr>
          <w:p w14:paraId="623001F9"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xml:space="preserve"> $         208.560.014,00 </w:t>
            </w:r>
          </w:p>
        </w:tc>
        <w:tc>
          <w:tcPr>
            <w:tcW w:w="901" w:type="dxa"/>
            <w:tcBorders>
              <w:top w:val="nil"/>
              <w:left w:val="nil"/>
              <w:bottom w:val="single" w:sz="4" w:space="0" w:color="auto"/>
              <w:right w:val="single" w:sz="4" w:space="0" w:color="auto"/>
            </w:tcBorders>
            <w:shd w:val="clear" w:color="000000" w:fill="FFFFFF"/>
            <w:noWrap/>
            <w:vAlign w:val="center"/>
            <w:hideMark/>
          </w:tcPr>
          <w:p w14:paraId="66C89F32" w14:textId="77777777" w:rsidR="0080492F" w:rsidRPr="0080492F" w:rsidRDefault="0080492F" w:rsidP="0080492F">
            <w:pPr>
              <w:spacing w:after="0" w:line="240" w:lineRule="auto"/>
              <w:jc w:val="center"/>
              <w:rPr>
                <w:rFonts w:ascii="Arial" w:eastAsia="Times New Roman" w:hAnsi="Arial" w:cs="Arial"/>
                <w:color w:val="000000"/>
                <w:sz w:val="16"/>
                <w:szCs w:val="16"/>
                <w:lang w:val="es-CO" w:eastAsia="es-CO"/>
              </w:rPr>
            </w:pPr>
            <w:r w:rsidRPr="0080492F">
              <w:rPr>
                <w:rFonts w:ascii="Arial" w:eastAsia="Times New Roman" w:hAnsi="Arial" w:cs="Arial"/>
                <w:color w:val="000000"/>
                <w:sz w:val="16"/>
                <w:szCs w:val="16"/>
                <w:lang w:val="es-CO" w:eastAsia="es-CO"/>
              </w:rPr>
              <w:t>14,41%</w:t>
            </w:r>
          </w:p>
        </w:tc>
      </w:tr>
      <w:tr w:rsidR="0080492F" w:rsidRPr="0080492F" w14:paraId="5A80961F" w14:textId="77777777" w:rsidTr="005B17DA">
        <w:trPr>
          <w:trHeight w:val="255"/>
        </w:trPr>
        <w:tc>
          <w:tcPr>
            <w:tcW w:w="826" w:type="dxa"/>
            <w:tcBorders>
              <w:top w:val="nil"/>
              <w:left w:val="single" w:sz="4" w:space="0" w:color="auto"/>
              <w:bottom w:val="single" w:sz="4" w:space="0" w:color="auto"/>
              <w:right w:val="single" w:sz="4" w:space="0" w:color="auto"/>
            </w:tcBorders>
            <w:shd w:val="clear" w:color="000000" w:fill="FFFFFF"/>
            <w:vAlign w:val="center"/>
            <w:hideMark/>
          </w:tcPr>
          <w:p w14:paraId="6C9BD6AA" w14:textId="77777777" w:rsidR="0080492F" w:rsidRPr="0080492F" w:rsidRDefault="0080492F" w:rsidP="0080492F">
            <w:pPr>
              <w:spacing w:after="0" w:line="240" w:lineRule="auto"/>
              <w:jc w:val="center"/>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2460</w:t>
            </w:r>
          </w:p>
        </w:tc>
        <w:tc>
          <w:tcPr>
            <w:tcW w:w="3240" w:type="dxa"/>
            <w:tcBorders>
              <w:top w:val="nil"/>
              <w:left w:val="nil"/>
              <w:bottom w:val="single" w:sz="4" w:space="0" w:color="auto"/>
              <w:right w:val="single" w:sz="4" w:space="0" w:color="auto"/>
            </w:tcBorders>
            <w:shd w:val="clear" w:color="000000" w:fill="FFFFFF"/>
            <w:vAlign w:val="center"/>
            <w:hideMark/>
          </w:tcPr>
          <w:p w14:paraId="318730C5"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CRÉDITOS JUDICIALES</w:t>
            </w:r>
          </w:p>
        </w:tc>
        <w:tc>
          <w:tcPr>
            <w:tcW w:w="2029" w:type="dxa"/>
            <w:tcBorders>
              <w:top w:val="nil"/>
              <w:left w:val="nil"/>
              <w:bottom w:val="single" w:sz="4" w:space="0" w:color="auto"/>
              <w:right w:val="single" w:sz="4" w:space="0" w:color="auto"/>
            </w:tcBorders>
            <w:shd w:val="clear" w:color="000000" w:fill="FFFFFF"/>
            <w:noWrap/>
            <w:vAlign w:val="center"/>
            <w:hideMark/>
          </w:tcPr>
          <w:p w14:paraId="2A66B688" w14:textId="77777777" w:rsidR="0080492F" w:rsidRPr="0080492F" w:rsidRDefault="0080492F" w:rsidP="0080492F">
            <w:pPr>
              <w:spacing w:after="0" w:line="240" w:lineRule="auto"/>
              <w:rPr>
                <w:rFonts w:ascii="Arial" w:eastAsia="Times New Roman" w:hAnsi="Arial" w:cs="Arial"/>
                <w:color w:val="FF0000"/>
                <w:sz w:val="16"/>
                <w:szCs w:val="16"/>
                <w:lang w:val="es-CO" w:eastAsia="es-CO"/>
              </w:rPr>
            </w:pPr>
            <w:r w:rsidRPr="0080492F">
              <w:rPr>
                <w:rFonts w:ascii="Arial" w:eastAsia="Times New Roman" w:hAnsi="Arial" w:cs="Arial"/>
                <w:color w:val="FF0000"/>
                <w:sz w:val="16"/>
                <w:szCs w:val="16"/>
                <w:lang w:val="es-CO" w:eastAsia="es-CO"/>
              </w:rPr>
              <w:t> </w:t>
            </w:r>
          </w:p>
        </w:tc>
        <w:tc>
          <w:tcPr>
            <w:tcW w:w="1885" w:type="dxa"/>
            <w:tcBorders>
              <w:top w:val="nil"/>
              <w:left w:val="nil"/>
              <w:bottom w:val="single" w:sz="4" w:space="0" w:color="auto"/>
              <w:right w:val="single" w:sz="4" w:space="0" w:color="auto"/>
            </w:tcBorders>
            <w:shd w:val="clear" w:color="000000" w:fill="FFFFFF"/>
            <w:noWrap/>
            <w:vAlign w:val="center"/>
            <w:hideMark/>
          </w:tcPr>
          <w:p w14:paraId="41754564"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xml:space="preserve"> $  12.731.251.828,80 </w:t>
            </w:r>
          </w:p>
        </w:tc>
        <w:tc>
          <w:tcPr>
            <w:tcW w:w="1945" w:type="dxa"/>
            <w:tcBorders>
              <w:top w:val="nil"/>
              <w:left w:val="nil"/>
              <w:bottom w:val="single" w:sz="4" w:space="0" w:color="auto"/>
              <w:right w:val="single" w:sz="4" w:space="0" w:color="auto"/>
            </w:tcBorders>
            <w:shd w:val="clear" w:color="000000" w:fill="FFFFFF"/>
            <w:noWrap/>
            <w:vAlign w:val="center"/>
            <w:hideMark/>
          </w:tcPr>
          <w:p w14:paraId="4AF3D9D4"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w:t>
            </w:r>
          </w:p>
        </w:tc>
        <w:tc>
          <w:tcPr>
            <w:tcW w:w="1885" w:type="dxa"/>
            <w:tcBorders>
              <w:top w:val="nil"/>
              <w:left w:val="nil"/>
              <w:bottom w:val="single" w:sz="4" w:space="0" w:color="auto"/>
              <w:right w:val="single" w:sz="4" w:space="0" w:color="auto"/>
            </w:tcBorders>
            <w:shd w:val="clear" w:color="000000" w:fill="FFFFFF"/>
            <w:noWrap/>
            <w:vAlign w:val="center"/>
            <w:hideMark/>
          </w:tcPr>
          <w:p w14:paraId="07F88551"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xml:space="preserve"> $    8.087.695.532,80 </w:t>
            </w:r>
          </w:p>
        </w:tc>
        <w:tc>
          <w:tcPr>
            <w:tcW w:w="2029" w:type="dxa"/>
            <w:tcBorders>
              <w:top w:val="nil"/>
              <w:left w:val="nil"/>
              <w:bottom w:val="single" w:sz="4" w:space="0" w:color="auto"/>
              <w:right w:val="single" w:sz="4" w:space="0" w:color="auto"/>
            </w:tcBorders>
            <w:shd w:val="clear" w:color="000000" w:fill="FFFFFF"/>
            <w:noWrap/>
            <w:vAlign w:val="center"/>
            <w:hideMark/>
          </w:tcPr>
          <w:p w14:paraId="641F2C18"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xml:space="preserve"> $      4.643.556.296,00 </w:t>
            </w:r>
          </w:p>
        </w:tc>
        <w:tc>
          <w:tcPr>
            <w:tcW w:w="901" w:type="dxa"/>
            <w:tcBorders>
              <w:top w:val="nil"/>
              <w:left w:val="nil"/>
              <w:bottom w:val="single" w:sz="4" w:space="0" w:color="auto"/>
              <w:right w:val="single" w:sz="4" w:space="0" w:color="auto"/>
            </w:tcBorders>
            <w:shd w:val="clear" w:color="000000" w:fill="FFFFFF"/>
            <w:noWrap/>
            <w:vAlign w:val="center"/>
            <w:hideMark/>
          </w:tcPr>
          <w:p w14:paraId="1AEB935A" w14:textId="77777777" w:rsidR="0080492F" w:rsidRPr="0080492F" w:rsidRDefault="0080492F" w:rsidP="0080492F">
            <w:pPr>
              <w:spacing w:after="0" w:line="240" w:lineRule="auto"/>
              <w:jc w:val="center"/>
              <w:rPr>
                <w:rFonts w:ascii="Arial" w:eastAsia="Times New Roman" w:hAnsi="Arial" w:cs="Arial"/>
                <w:color w:val="000000"/>
                <w:sz w:val="16"/>
                <w:szCs w:val="16"/>
                <w:lang w:val="es-CO" w:eastAsia="es-CO"/>
              </w:rPr>
            </w:pPr>
            <w:r w:rsidRPr="0080492F">
              <w:rPr>
                <w:rFonts w:ascii="Arial" w:eastAsia="Times New Roman" w:hAnsi="Arial" w:cs="Arial"/>
                <w:color w:val="000000"/>
                <w:sz w:val="16"/>
                <w:szCs w:val="16"/>
                <w:lang w:val="es-CO" w:eastAsia="es-CO"/>
              </w:rPr>
              <w:t>57,42%</w:t>
            </w:r>
          </w:p>
        </w:tc>
      </w:tr>
      <w:tr w:rsidR="0080492F" w:rsidRPr="0080492F" w14:paraId="05EE3CBB" w14:textId="77777777" w:rsidTr="005B17DA">
        <w:trPr>
          <w:trHeight w:val="255"/>
        </w:trPr>
        <w:tc>
          <w:tcPr>
            <w:tcW w:w="826" w:type="dxa"/>
            <w:tcBorders>
              <w:top w:val="nil"/>
              <w:left w:val="single" w:sz="4" w:space="0" w:color="auto"/>
              <w:bottom w:val="single" w:sz="4" w:space="0" w:color="auto"/>
              <w:right w:val="single" w:sz="4" w:space="0" w:color="auto"/>
            </w:tcBorders>
            <w:shd w:val="clear" w:color="000000" w:fill="FFFFFF"/>
            <w:vAlign w:val="center"/>
            <w:hideMark/>
          </w:tcPr>
          <w:p w14:paraId="120C0678" w14:textId="77777777" w:rsidR="0080492F" w:rsidRPr="0080492F" w:rsidRDefault="0080492F" w:rsidP="0080492F">
            <w:pPr>
              <w:spacing w:after="0" w:line="240" w:lineRule="auto"/>
              <w:jc w:val="center"/>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2490</w:t>
            </w:r>
          </w:p>
        </w:tc>
        <w:tc>
          <w:tcPr>
            <w:tcW w:w="3240" w:type="dxa"/>
            <w:tcBorders>
              <w:top w:val="nil"/>
              <w:left w:val="nil"/>
              <w:bottom w:val="single" w:sz="4" w:space="0" w:color="auto"/>
              <w:right w:val="single" w:sz="4" w:space="0" w:color="auto"/>
            </w:tcBorders>
            <w:shd w:val="clear" w:color="000000" w:fill="FFFFFF"/>
            <w:vAlign w:val="center"/>
            <w:hideMark/>
          </w:tcPr>
          <w:p w14:paraId="7260EFF3"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OTRAS CUENTAS POR PAGAR</w:t>
            </w:r>
          </w:p>
        </w:tc>
        <w:tc>
          <w:tcPr>
            <w:tcW w:w="2029" w:type="dxa"/>
            <w:tcBorders>
              <w:top w:val="nil"/>
              <w:left w:val="nil"/>
              <w:bottom w:val="single" w:sz="4" w:space="0" w:color="auto"/>
              <w:right w:val="single" w:sz="4" w:space="0" w:color="auto"/>
            </w:tcBorders>
            <w:shd w:val="clear" w:color="000000" w:fill="FFFFFF"/>
            <w:noWrap/>
            <w:vAlign w:val="center"/>
            <w:hideMark/>
          </w:tcPr>
          <w:p w14:paraId="0BE22CA0" w14:textId="77777777" w:rsidR="0080492F" w:rsidRPr="0080492F" w:rsidRDefault="0080492F" w:rsidP="0080492F">
            <w:pPr>
              <w:spacing w:after="0" w:line="240" w:lineRule="auto"/>
              <w:rPr>
                <w:rFonts w:ascii="Arial" w:eastAsia="Times New Roman" w:hAnsi="Arial" w:cs="Arial"/>
                <w:color w:val="FF0000"/>
                <w:sz w:val="16"/>
                <w:szCs w:val="16"/>
                <w:lang w:val="es-CO" w:eastAsia="es-CO"/>
              </w:rPr>
            </w:pPr>
            <w:r w:rsidRPr="0080492F">
              <w:rPr>
                <w:rFonts w:ascii="Arial" w:eastAsia="Times New Roman" w:hAnsi="Arial" w:cs="Arial"/>
                <w:color w:val="FF0000"/>
                <w:sz w:val="16"/>
                <w:szCs w:val="16"/>
                <w:lang w:val="es-CO" w:eastAsia="es-CO"/>
              </w:rPr>
              <w:t> </w:t>
            </w:r>
          </w:p>
        </w:tc>
        <w:tc>
          <w:tcPr>
            <w:tcW w:w="1885" w:type="dxa"/>
            <w:tcBorders>
              <w:top w:val="nil"/>
              <w:left w:val="nil"/>
              <w:bottom w:val="single" w:sz="4" w:space="0" w:color="auto"/>
              <w:right w:val="single" w:sz="4" w:space="0" w:color="auto"/>
            </w:tcBorders>
            <w:shd w:val="clear" w:color="000000" w:fill="FFFFFF"/>
            <w:vAlign w:val="center"/>
            <w:hideMark/>
          </w:tcPr>
          <w:p w14:paraId="7ED6A69A"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xml:space="preserve"> $         66.236.531,00 </w:t>
            </w:r>
          </w:p>
        </w:tc>
        <w:tc>
          <w:tcPr>
            <w:tcW w:w="1945" w:type="dxa"/>
            <w:tcBorders>
              <w:top w:val="nil"/>
              <w:left w:val="nil"/>
              <w:bottom w:val="single" w:sz="4" w:space="0" w:color="auto"/>
              <w:right w:val="single" w:sz="4" w:space="0" w:color="auto"/>
            </w:tcBorders>
            <w:shd w:val="clear" w:color="000000" w:fill="FFFFFF"/>
            <w:noWrap/>
            <w:vAlign w:val="center"/>
            <w:hideMark/>
          </w:tcPr>
          <w:p w14:paraId="0BC24FCB"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w:t>
            </w:r>
          </w:p>
        </w:tc>
        <w:tc>
          <w:tcPr>
            <w:tcW w:w="1885" w:type="dxa"/>
            <w:tcBorders>
              <w:top w:val="nil"/>
              <w:left w:val="nil"/>
              <w:bottom w:val="single" w:sz="4" w:space="0" w:color="auto"/>
              <w:right w:val="single" w:sz="4" w:space="0" w:color="auto"/>
            </w:tcBorders>
            <w:shd w:val="clear" w:color="000000" w:fill="FFFFFF"/>
            <w:vAlign w:val="center"/>
            <w:hideMark/>
          </w:tcPr>
          <w:p w14:paraId="387BDD50"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xml:space="preserve"> $         70.340.474,60 </w:t>
            </w:r>
          </w:p>
        </w:tc>
        <w:tc>
          <w:tcPr>
            <w:tcW w:w="2029" w:type="dxa"/>
            <w:tcBorders>
              <w:top w:val="nil"/>
              <w:left w:val="nil"/>
              <w:bottom w:val="single" w:sz="4" w:space="0" w:color="auto"/>
              <w:right w:val="single" w:sz="4" w:space="0" w:color="auto"/>
            </w:tcBorders>
            <w:shd w:val="clear" w:color="000000" w:fill="FFFFFF"/>
            <w:noWrap/>
            <w:vAlign w:val="center"/>
            <w:hideMark/>
          </w:tcPr>
          <w:p w14:paraId="02E6133E"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xml:space="preserve"> $            (4.103.943,60)</w:t>
            </w:r>
          </w:p>
        </w:tc>
        <w:tc>
          <w:tcPr>
            <w:tcW w:w="901" w:type="dxa"/>
            <w:tcBorders>
              <w:top w:val="nil"/>
              <w:left w:val="nil"/>
              <w:bottom w:val="single" w:sz="4" w:space="0" w:color="auto"/>
              <w:right w:val="single" w:sz="4" w:space="0" w:color="auto"/>
            </w:tcBorders>
            <w:shd w:val="clear" w:color="000000" w:fill="FFFFFF"/>
            <w:noWrap/>
            <w:vAlign w:val="center"/>
            <w:hideMark/>
          </w:tcPr>
          <w:p w14:paraId="4F7CE872" w14:textId="77777777" w:rsidR="0080492F" w:rsidRPr="0080492F" w:rsidRDefault="0080492F" w:rsidP="0080492F">
            <w:pPr>
              <w:spacing w:after="0" w:line="240" w:lineRule="auto"/>
              <w:jc w:val="center"/>
              <w:rPr>
                <w:rFonts w:ascii="Arial" w:eastAsia="Times New Roman" w:hAnsi="Arial" w:cs="Arial"/>
                <w:color w:val="000000"/>
                <w:sz w:val="16"/>
                <w:szCs w:val="16"/>
                <w:lang w:val="es-CO" w:eastAsia="es-CO"/>
              </w:rPr>
            </w:pPr>
            <w:r w:rsidRPr="0080492F">
              <w:rPr>
                <w:rFonts w:ascii="Arial" w:eastAsia="Times New Roman" w:hAnsi="Arial" w:cs="Arial"/>
                <w:color w:val="000000"/>
                <w:sz w:val="16"/>
                <w:szCs w:val="16"/>
                <w:lang w:val="es-CO" w:eastAsia="es-CO"/>
              </w:rPr>
              <w:t>-5,83%</w:t>
            </w:r>
          </w:p>
        </w:tc>
      </w:tr>
      <w:tr w:rsidR="0080492F" w:rsidRPr="0080492F" w14:paraId="2D2433F2" w14:textId="77777777" w:rsidTr="005B17DA">
        <w:trPr>
          <w:trHeight w:val="255"/>
        </w:trPr>
        <w:tc>
          <w:tcPr>
            <w:tcW w:w="826" w:type="dxa"/>
            <w:tcBorders>
              <w:top w:val="nil"/>
              <w:left w:val="single" w:sz="4" w:space="0" w:color="auto"/>
              <w:bottom w:val="single" w:sz="4" w:space="0" w:color="auto"/>
              <w:right w:val="single" w:sz="4" w:space="0" w:color="auto"/>
            </w:tcBorders>
            <w:shd w:val="clear" w:color="000000" w:fill="FFFFFF"/>
            <w:vAlign w:val="center"/>
            <w:hideMark/>
          </w:tcPr>
          <w:p w14:paraId="1F9C77DA" w14:textId="77777777" w:rsidR="0080492F" w:rsidRPr="0080492F" w:rsidRDefault="0080492F" w:rsidP="0080492F">
            <w:pPr>
              <w:spacing w:after="0" w:line="240" w:lineRule="auto"/>
              <w:jc w:val="center"/>
              <w:rPr>
                <w:rFonts w:ascii="Arial" w:eastAsia="Times New Roman" w:hAnsi="Arial" w:cs="Arial"/>
                <w:b/>
                <w:bCs/>
                <w:sz w:val="16"/>
                <w:szCs w:val="16"/>
                <w:lang w:val="es-CO" w:eastAsia="es-CO"/>
              </w:rPr>
            </w:pPr>
            <w:r w:rsidRPr="0080492F">
              <w:rPr>
                <w:rFonts w:ascii="Arial" w:eastAsia="Times New Roman" w:hAnsi="Arial" w:cs="Arial"/>
                <w:b/>
                <w:bCs/>
                <w:sz w:val="16"/>
                <w:szCs w:val="16"/>
                <w:lang w:val="es-CO" w:eastAsia="es-CO"/>
              </w:rPr>
              <w:t>27</w:t>
            </w:r>
          </w:p>
        </w:tc>
        <w:tc>
          <w:tcPr>
            <w:tcW w:w="3240" w:type="dxa"/>
            <w:tcBorders>
              <w:top w:val="nil"/>
              <w:left w:val="nil"/>
              <w:bottom w:val="single" w:sz="4" w:space="0" w:color="auto"/>
              <w:right w:val="single" w:sz="4" w:space="0" w:color="auto"/>
            </w:tcBorders>
            <w:shd w:val="clear" w:color="000000" w:fill="FFFFFF"/>
            <w:vAlign w:val="center"/>
            <w:hideMark/>
          </w:tcPr>
          <w:p w14:paraId="50AE9639" w14:textId="77777777" w:rsidR="0080492F" w:rsidRPr="0080492F" w:rsidRDefault="0080492F" w:rsidP="0080492F">
            <w:pPr>
              <w:spacing w:after="0" w:line="240" w:lineRule="auto"/>
              <w:rPr>
                <w:rFonts w:ascii="Arial" w:eastAsia="Times New Roman" w:hAnsi="Arial" w:cs="Arial"/>
                <w:b/>
                <w:bCs/>
                <w:sz w:val="16"/>
                <w:szCs w:val="16"/>
                <w:lang w:val="es-CO" w:eastAsia="es-CO"/>
              </w:rPr>
            </w:pPr>
            <w:r w:rsidRPr="0080492F">
              <w:rPr>
                <w:rFonts w:ascii="Arial" w:eastAsia="Times New Roman" w:hAnsi="Arial" w:cs="Arial"/>
                <w:b/>
                <w:bCs/>
                <w:sz w:val="16"/>
                <w:szCs w:val="16"/>
                <w:lang w:val="es-CO" w:eastAsia="es-CO"/>
              </w:rPr>
              <w:t>PROVISIONES</w:t>
            </w:r>
          </w:p>
        </w:tc>
        <w:tc>
          <w:tcPr>
            <w:tcW w:w="2029" w:type="dxa"/>
            <w:tcBorders>
              <w:top w:val="nil"/>
              <w:left w:val="nil"/>
              <w:bottom w:val="single" w:sz="4" w:space="0" w:color="auto"/>
              <w:right w:val="single" w:sz="4" w:space="0" w:color="auto"/>
            </w:tcBorders>
            <w:shd w:val="clear" w:color="000000" w:fill="FFFFFF"/>
            <w:noWrap/>
            <w:vAlign w:val="center"/>
            <w:hideMark/>
          </w:tcPr>
          <w:p w14:paraId="54C5F31B" w14:textId="77777777" w:rsidR="0080492F" w:rsidRPr="0080492F" w:rsidRDefault="0080492F" w:rsidP="0080492F">
            <w:pPr>
              <w:spacing w:after="0" w:line="240" w:lineRule="auto"/>
              <w:rPr>
                <w:rFonts w:ascii="Arial" w:eastAsia="Times New Roman" w:hAnsi="Arial" w:cs="Arial"/>
                <w:color w:val="FF0000"/>
                <w:sz w:val="16"/>
                <w:szCs w:val="16"/>
                <w:lang w:val="es-CO" w:eastAsia="es-CO"/>
              </w:rPr>
            </w:pPr>
            <w:r w:rsidRPr="0080492F">
              <w:rPr>
                <w:rFonts w:ascii="Arial" w:eastAsia="Times New Roman" w:hAnsi="Arial" w:cs="Arial"/>
                <w:color w:val="FF0000"/>
                <w:sz w:val="16"/>
                <w:szCs w:val="16"/>
                <w:lang w:val="es-CO" w:eastAsia="es-CO"/>
              </w:rPr>
              <w:t> </w:t>
            </w:r>
          </w:p>
        </w:tc>
        <w:tc>
          <w:tcPr>
            <w:tcW w:w="1885" w:type="dxa"/>
            <w:tcBorders>
              <w:top w:val="nil"/>
              <w:left w:val="nil"/>
              <w:bottom w:val="single" w:sz="4" w:space="0" w:color="auto"/>
              <w:right w:val="single" w:sz="4" w:space="0" w:color="auto"/>
            </w:tcBorders>
            <w:shd w:val="clear" w:color="000000" w:fill="FFFFFF"/>
            <w:noWrap/>
            <w:vAlign w:val="center"/>
            <w:hideMark/>
          </w:tcPr>
          <w:p w14:paraId="490C29F3" w14:textId="77777777" w:rsidR="0080492F" w:rsidRPr="0080492F" w:rsidRDefault="0080492F" w:rsidP="0080492F">
            <w:pPr>
              <w:spacing w:after="0" w:line="240" w:lineRule="auto"/>
              <w:rPr>
                <w:rFonts w:ascii="Arial" w:eastAsia="Times New Roman" w:hAnsi="Arial" w:cs="Arial"/>
                <w:b/>
                <w:bCs/>
                <w:sz w:val="16"/>
                <w:szCs w:val="16"/>
                <w:lang w:val="es-CO" w:eastAsia="es-CO"/>
              </w:rPr>
            </w:pPr>
            <w:r w:rsidRPr="0080492F">
              <w:rPr>
                <w:rFonts w:ascii="Arial" w:eastAsia="Times New Roman" w:hAnsi="Arial" w:cs="Arial"/>
                <w:b/>
                <w:bCs/>
                <w:sz w:val="16"/>
                <w:szCs w:val="16"/>
                <w:lang w:val="es-CO" w:eastAsia="es-CO"/>
              </w:rPr>
              <w:t xml:space="preserve"> $    2.158.974.317,00 </w:t>
            </w:r>
          </w:p>
        </w:tc>
        <w:tc>
          <w:tcPr>
            <w:tcW w:w="1945" w:type="dxa"/>
            <w:tcBorders>
              <w:top w:val="nil"/>
              <w:left w:val="nil"/>
              <w:bottom w:val="single" w:sz="4" w:space="0" w:color="auto"/>
              <w:right w:val="single" w:sz="4" w:space="0" w:color="auto"/>
            </w:tcBorders>
            <w:shd w:val="clear" w:color="000000" w:fill="FFFFFF"/>
            <w:vAlign w:val="center"/>
            <w:hideMark/>
          </w:tcPr>
          <w:p w14:paraId="72B232A1"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w:t>
            </w:r>
          </w:p>
        </w:tc>
        <w:tc>
          <w:tcPr>
            <w:tcW w:w="1885" w:type="dxa"/>
            <w:tcBorders>
              <w:top w:val="nil"/>
              <w:left w:val="nil"/>
              <w:bottom w:val="single" w:sz="4" w:space="0" w:color="auto"/>
              <w:right w:val="single" w:sz="4" w:space="0" w:color="auto"/>
            </w:tcBorders>
            <w:shd w:val="clear" w:color="000000" w:fill="FFFFFF"/>
            <w:noWrap/>
            <w:vAlign w:val="center"/>
            <w:hideMark/>
          </w:tcPr>
          <w:p w14:paraId="394D4526" w14:textId="77777777" w:rsidR="0080492F" w:rsidRPr="0080492F" w:rsidRDefault="0080492F" w:rsidP="0080492F">
            <w:pPr>
              <w:spacing w:after="0" w:line="240" w:lineRule="auto"/>
              <w:rPr>
                <w:rFonts w:ascii="Arial" w:eastAsia="Times New Roman" w:hAnsi="Arial" w:cs="Arial"/>
                <w:b/>
                <w:bCs/>
                <w:sz w:val="16"/>
                <w:szCs w:val="16"/>
                <w:lang w:val="es-CO" w:eastAsia="es-CO"/>
              </w:rPr>
            </w:pPr>
            <w:r w:rsidRPr="0080492F">
              <w:rPr>
                <w:rFonts w:ascii="Arial" w:eastAsia="Times New Roman" w:hAnsi="Arial" w:cs="Arial"/>
                <w:b/>
                <w:bCs/>
                <w:sz w:val="16"/>
                <w:szCs w:val="16"/>
                <w:lang w:val="es-CO" w:eastAsia="es-CO"/>
              </w:rPr>
              <w:t xml:space="preserve"> $    2.181.653.017,00 </w:t>
            </w:r>
          </w:p>
        </w:tc>
        <w:tc>
          <w:tcPr>
            <w:tcW w:w="2029" w:type="dxa"/>
            <w:tcBorders>
              <w:top w:val="nil"/>
              <w:left w:val="nil"/>
              <w:bottom w:val="single" w:sz="4" w:space="0" w:color="auto"/>
              <w:right w:val="single" w:sz="4" w:space="0" w:color="auto"/>
            </w:tcBorders>
            <w:shd w:val="clear" w:color="000000" w:fill="FFFFFF"/>
            <w:noWrap/>
            <w:vAlign w:val="center"/>
            <w:hideMark/>
          </w:tcPr>
          <w:p w14:paraId="6462839E"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xml:space="preserve"> $          (22.678.700,00)</w:t>
            </w:r>
          </w:p>
        </w:tc>
        <w:tc>
          <w:tcPr>
            <w:tcW w:w="901" w:type="dxa"/>
            <w:tcBorders>
              <w:top w:val="nil"/>
              <w:left w:val="nil"/>
              <w:bottom w:val="single" w:sz="4" w:space="0" w:color="auto"/>
              <w:right w:val="single" w:sz="4" w:space="0" w:color="auto"/>
            </w:tcBorders>
            <w:shd w:val="clear" w:color="000000" w:fill="FFFFFF"/>
            <w:noWrap/>
            <w:vAlign w:val="center"/>
            <w:hideMark/>
          </w:tcPr>
          <w:p w14:paraId="326022CF" w14:textId="77777777" w:rsidR="0080492F" w:rsidRPr="0080492F" w:rsidRDefault="0080492F" w:rsidP="0080492F">
            <w:pPr>
              <w:spacing w:after="0" w:line="240" w:lineRule="auto"/>
              <w:jc w:val="center"/>
              <w:rPr>
                <w:rFonts w:ascii="Arial" w:eastAsia="Times New Roman" w:hAnsi="Arial" w:cs="Arial"/>
                <w:color w:val="000000"/>
                <w:sz w:val="16"/>
                <w:szCs w:val="16"/>
                <w:lang w:val="es-CO" w:eastAsia="es-CO"/>
              </w:rPr>
            </w:pPr>
            <w:r w:rsidRPr="0080492F">
              <w:rPr>
                <w:rFonts w:ascii="Arial" w:eastAsia="Times New Roman" w:hAnsi="Arial" w:cs="Arial"/>
                <w:color w:val="000000"/>
                <w:sz w:val="16"/>
                <w:szCs w:val="16"/>
                <w:lang w:val="es-CO" w:eastAsia="es-CO"/>
              </w:rPr>
              <w:t>-1,04%</w:t>
            </w:r>
          </w:p>
        </w:tc>
      </w:tr>
      <w:tr w:rsidR="0080492F" w:rsidRPr="0080492F" w14:paraId="2937CE3C" w14:textId="77777777" w:rsidTr="005B17DA">
        <w:trPr>
          <w:trHeight w:val="255"/>
        </w:trPr>
        <w:tc>
          <w:tcPr>
            <w:tcW w:w="826" w:type="dxa"/>
            <w:tcBorders>
              <w:top w:val="nil"/>
              <w:left w:val="single" w:sz="4" w:space="0" w:color="auto"/>
              <w:bottom w:val="single" w:sz="4" w:space="0" w:color="auto"/>
              <w:right w:val="single" w:sz="4" w:space="0" w:color="auto"/>
            </w:tcBorders>
            <w:shd w:val="clear" w:color="000000" w:fill="FFFFFF"/>
            <w:vAlign w:val="center"/>
            <w:hideMark/>
          </w:tcPr>
          <w:p w14:paraId="60E98F19" w14:textId="77777777" w:rsidR="0080492F" w:rsidRPr="0080492F" w:rsidRDefault="0080492F" w:rsidP="0080492F">
            <w:pPr>
              <w:spacing w:after="0" w:line="240" w:lineRule="auto"/>
              <w:jc w:val="center"/>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2701</w:t>
            </w:r>
          </w:p>
        </w:tc>
        <w:tc>
          <w:tcPr>
            <w:tcW w:w="3240" w:type="dxa"/>
            <w:tcBorders>
              <w:top w:val="nil"/>
              <w:left w:val="nil"/>
              <w:bottom w:val="single" w:sz="4" w:space="0" w:color="auto"/>
              <w:right w:val="single" w:sz="4" w:space="0" w:color="auto"/>
            </w:tcBorders>
            <w:shd w:val="clear" w:color="000000" w:fill="FFFFFF"/>
            <w:vAlign w:val="center"/>
            <w:hideMark/>
          </w:tcPr>
          <w:p w14:paraId="7B239728"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LITIGIOS Y DEMANDAS</w:t>
            </w:r>
          </w:p>
        </w:tc>
        <w:tc>
          <w:tcPr>
            <w:tcW w:w="2029" w:type="dxa"/>
            <w:tcBorders>
              <w:top w:val="nil"/>
              <w:left w:val="nil"/>
              <w:bottom w:val="single" w:sz="4" w:space="0" w:color="auto"/>
              <w:right w:val="single" w:sz="4" w:space="0" w:color="auto"/>
            </w:tcBorders>
            <w:shd w:val="clear" w:color="000000" w:fill="FFFFFF"/>
            <w:noWrap/>
            <w:vAlign w:val="center"/>
            <w:hideMark/>
          </w:tcPr>
          <w:p w14:paraId="1F6ADB02" w14:textId="77777777" w:rsidR="0080492F" w:rsidRPr="0080492F" w:rsidRDefault="0080492F" w:rsidP="0080492F">
            <w:pPr>
              <w:spacing w:after="0" w:line="240" w:lineRule="auto"/>
              <w:rPr>
                <w:rFonts w:ascii="Arial" w:eastAsia="Times New Roman" w:hAnsi="Arial" w:cs="Arial"/>
                <w:color w:val="FF0000"/>
                <w:sz w:val="16"/>
                <w:szCs w:val="16"/>
                <w:lang w:val="es-CO" w:eastAsia="es-CO"/>
              </w:rPr>
            </w:pPr>
            <w:r w:rsidRPr="0080492F">
              <w:rPr>
                <w:rFonts w:ascii="Arial" w:eastAsia="Times New Roman" w:hAnsi="Arial" w:cs="Arial"/>
                <w:color w:val="FF0000"/>
                <w:sz w:val="16"/>
                <w:szCs w:val="16"/>
                <w:lang w:val="es-CO" w:eastAsia="es-CO"/>
              </w:rPr>
              <w:t> </w:t>
            </w:r>
          </w:p>
        </w:tc>
        <w:tc>
          <w:tcPr>
            <w:tcW w:w="1885" w:type="dxa"/>
            <w:tcBorders>
              <w:top w:val="nil"/>
              <w:left w:val="nil"/>
              <w:bottom w:val="single" w:sz="4" w:space="0" w:color="auto"/>
              <w:right w:val="single" w:sz="4" w:space="0" w:color="auto"/>
            </w:tcBorders>
            <w:shd w:val="clear" w:color="000000" w:fill="FFFFFF"/>
            <w:noWrap/>
            <w:vAlign w:val="center"/>
            <w:hideMark/>
          </w:tcPr>
          <w:p w14:paraId="6160B0C5"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xml:space="preserve"> $    2.158.974.317,00 </w:t>
            </w:r>
          </w:p>
        </w:tc>
        <w:tc>
          <w:tcPr>
            <w:tcW w:w="1945" w:type="dxa"/>
            <w:tcBorders>
              <w:top w:val="nil"/>
              <w:left w:val="nil"/>
              <w:bottom w:val="single" w:sz="4" w:space="0" w:color="auto"/>
              <w:right w:val="single" w:sz="4" w:space="0" w:color="auto"/>
            </w:tcBorders>
            <w:shd w:val="clear" w:color="000000" w:fill="FFFFFF"/>
            <w:noWrap/>
            <w:vAlign w:val="center"/>
            <w:hideMark/>
          </w:tcPr>
          <w:p w14:paraId="556A55A0"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w:t>
            </w:r>
          </w:p>
        </w:tc>
        <w:tc>
          <w:tcPr>
            <w:tcW w:w="1885" w:type="dxa"/>
            <w:tcBorders>
              <w:top w:val="nil"/>
              <w:left w:val="nil"/>
              <w:bottom w:val="single" w:sz="4" w:space="0" w:color="auto"/>
              <w:right w:val="single" w:sz="4" w:space="0" w:color="auto"/>
            </w:tcBorders>
            <w:shd w:val="clear" w:color="000000" w:fill="FFFFFF"/>
            <w:noWrap/>
            <w:vAlign w:val="center"/>
            <w:hideMark/>
          </w:tcPr>
          <w:p w14:paraId="6B63AFB7"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xml:space="preserve"> $    2.181.653.017,00 </w:t>
            </w:r>
          </w:p>
        </w:tc>
        <w:tc>
          <w:tcPr>
            <w:tcW w:w="2029" w:type="dxa"/>
            <w:tcBorders>
              <w:top w:val="nil"/>
              <w:left w:val="nil"/>
              <w:bottom w:val="single" w:sz="4" w:space="0" w:color="auto"/>
              <w:right w:val="single" w:sz="4" w:space="0" w:color="auto"/>
            </w:tcBorders>
            <w:shd w:val="clear" w:color="000000" w:fill="FFFFFF"/>
            <w:noWrap/>
            <w:vAlign w:val="center"/>
            <w:hideMark/>
          </w:tcPr>
          <w:p w14:paraId="6A590274"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xml:space="preserve"> $          (22.678.700,00)</w:t>
            </w:r>
          </w:p>
        </w:tc>
        <w:tc>
          <w:tcPr>
            <w:tcW w:w="901" w:type="dxa"/>
            <w:tcBorders>
              <w:top w:val="nil"/>
              <w:left w:val="nil"/>
              <w:bottom w:val="single" w:sz="4" w:space="0" w:color="auto"/>
              <w:right w:val="single" w:sz="4" w:space="0" w:color="auto"/>
            </w:tcBorders>
            <w:shd w:val="clear" w:color="000000" w:fill="FFFFFF"/>
            <w:noWrap/>
            <w:vAlign w:val="center"/>
            <w:hideMark/>
          </w:tcPr>
          <w:p w14:paraId="73C00975" w14:textId="77777777" w:rsidR="0080492F" w:rsidRPr="0080492F" w:rsidRDefault="0080492F" w:rsidP="0080492F">
            <w:pPr>
              <w:spacing w:after="0" w:line="240" w:lineRule="auto"/>
              <w:jc w:val="center"/>
              <w:rPr>
                <w:rFonts w:ascii="Arial" w:eastAsia="Times New Roman" w:hAnsi="Arial" w:cs="Arial"/>
                <w:color w:val="000000"/>
                <w:sz w:val="16"/>
                <w:szCs w:val="16"/>
                <w:lang w:val="es-CO" w:eastAsia="es-CO"/>
              </w:rPr>
            </w:pPr>
            <w:r w:rsidRPr="0080492F">
              <w:rPr>
                <w:rFonts w:ascii="Arial" w:eastAsia="Times New Roman" w:hAnsi="Arial" w:cs="Arial"/>
                <w:color w:val="000000"/>
                <w:sz w:val="16"/>
                <w:szCs w:val="16"/>
                <w:lang w:val="es-CO" w:eastAsia="es-CO"/>
              </w:rPr>
              <w:t>-1,04%</w:t>
            </w:r>
          </w:p>
        </w:tc>
      </w:tr>
      <w:tr w:rsidR="0080492F" w:rsidRPr="0080492F" w14:paraId="502AEF59" w14:textId="77777777" w:rsidTr="005B17DA">
        <w:trPr>
          <w:trHeight w:val="255"/>
        </w:trPr>
        <w:tc>
          <w:tcPr>
            <w:tcW w:w="826" w:type="dxa"/>
            <w:tcBorders>
              <w:top w:val="nil"/>
              <w:left w:val="single" w:sz="4" w:space="0" w:color="auto"/>
              <w:bottom w:val="single" w:sz="4" w:space="0" w:color="auto"/>
              <w:right w:val="single" w:sz="4" w:space="0" w:color="auto"/>
            </w:tcBorders>
            <w:shd w:val="clear" w:color="000000" w:fill="FFFFFF"/>
            <w:vAlign w:val="center"/>
            <w:hideMark/>
          </w:tcPr>
          <w:p w14:paraId="5CEF89AB" w14:textId="77777777" w:rsidR="0080492F" w:rsidRPr="0080492F" w:rsidRDefault="0080492F" w:rsidP="0080492F">
            <w:pPr>
              <w:spacing w:after="0" w:line="240" w:lineRule="auto"/>
              <w:jc w:val="center"/>
              <w:rPr>
                <w:rFonts w:ascii="Arial" w:eastAsia="Times New Roman" w:hAnsi="Arial" w:cs="Arial"/>
                <w:b/>
                <w:bCs/>
                <w:sz w:val="16"/>
                <w:szCs w:val="16"/>
                <w:lang w:val="es-CO" w:eastAsia="es-CO"/>
              </w:rPr>
            </w:pPr>
            <w:r w:rsidRPr="0080492F">
              <w:rPr>
                <w:rFonts w:ascii="Arial" w:eastAsia="Times New Roman" w:hAnsi="Arial" w:cs="Arial"/>
                <w:b/>
                <w:bCs/>
                <w:sz w:val="16"/>
                <w:szCs w:val="16"/>
                <w:lang w:val="es-CO" w:eastAsia="es-CO"/>
              </w:rPr>
              <w:t>29</w:t>
            </w:r>
          </w:p>
        </w:tc>
        <w:tc>
          <w:tcPr>
            <w:tcW w:w="3240" w:type="dxa"/>
            <w:tcBorders>
              <w:top w:val="nil"/>
              <w:left w:val="nil"/>
              <w:bottom w:val="single" w:sz="4" w:space="0" w:color="auto"/>
              <w:right w:val="single" w:sz="4" w:space="0" w:color="auto"/>
            </w:tcBorders>
            <w:shd w:val="clear" w:color="000000" w:fill="FFFFFF"/>
            <w:vAlign w:val="center"/>
            <w:hideMark/>
          </w:tcPr>
          <w:p w14:paraId="6C8155F6" w14:textId="77777777" w:rsidR="0080492F" w:rsidRPr="0080492F" w:rsidRDefault="0080492F" w:rsidP="0080492F">
            <w:pPr>
              <w:spacing w:after="0" w:line="240" w:lineRule="auto"/>
              <w:rPr>
                <w:rFonts w:ascii="Arial" w:eastAsia="Times New Roman" w:hAnsi="Arial" w:cs="Arial"/>
                <w:b/>
                <w:bCs/>
                <w:sz w:val="16"/>
                <w:szCs w:val="16"/>
                <w:lang w:val="es-CO" w:eastAsia="es-CO"/>
              </w:rPr>
            </w:pPr>
            <w:r w:rsidRPr="0080492F">
              <w:rPr>
                <w:rFonts w:ascii="Arial" w:eastAsia="Times New Roman" w:hAnsi="Arial" w:cs="Arial"/>
                <w:b/>
                <w:bCs/>
                <w:sz w:val="16"/>
                <w:szCs w:val="16"/>
                <w:lang w:val="es-CO" w:eastAsia="es-CO"/>
              </w:rPr>
              <w:t>OTROS PASIVOS</w:t>
            </w:r>
          </w:p>
        </w:tc>
        <w:tc>
          <w:tcPr>
            <w:tcW w:w="2029" w:type="dxa"/>
            <w:tcBorders>
              <w:top w:val="nil"/>
              <w:left w:val="nil"/>
              <w:bottom w:val="single" w:sz="4" w:space="0" w:color="auto"/>
              <w:right w:val="single" w:sz="4" w:space="0" w:color="auto"/>
            </w:tcBorders>
            <w:shd w:val="clear" w:color="000000" w:fill="FFFFFF"/>
            <w:noWrap/>
            <w:vAlign w:val="center"/>
            <w:hideMark/>
          </w:tcPr>
          <w:p w14:paraId="38CBAD56" w14:textId="77777777" w:rsidR="0080492F" w:rsidRPr="0080492F" w:rsidRDefault="0080492F" w:rsidP="0080492F">
            <w:pPr>
              <w:spacing w:after="0" w:line="240" w:lineRule="auto"/>
              <w:rPr>
                <w:rFonts w:ascii="Arial" w:eastAsia="Times New Roman" w:hAnsi="Arial" w:cs="Arial"/>
                <w:b/>
                <w:bCs/>
                <w:color w:val="FF0000"/>
                <w:sz w:val="16"/>
                <w:szCs w:val="16"/>
                <w:lang w:val="es-CO" w:eastAsia="es-CO"/>
              </w:rPr>
            </w:pPr>
            <w:r w:rsidRPr="0080492F">
              <w:rPr>
                <w:rFonts w:ascii="Arial" w:eastAsia="Times New Roman" w:hAnsi="Arial" w:cs="Arial"/>
                <w:b/>
                <w:bCs/>
                <w:color w:val="FF0000"/>
                <w:sz w:val="16"/>
                <w:szCs w:val="16"/>
                <w:lang w:val="es-CO" w:eastAsia="es-CO"/>
              </w:rPr>
              <w:t> </w:t>
            </w:r>
          </w:p>
        </w:tc>
        <w:tc>
          <w:tcPr>
            <w:tcW w:w="1885" w:type="dxa"/>
            <w:tcBorders>
              <w:top w:val="nil"/>
              <w:left w:val="nil"/>
              <w:bottom w:val="single" w:sz="4" w:space="0" w:color="auto"/>
              <w:right w:val="single" w:sz="4" w:space="0" w:color="auto"/>
            </w:tcBorders>
            <w:shd w:val="clear" w:color="000000" w:fill="FFFFFF"/>
            <w:noWrap/>
            <w:vAlign w:val="center"/>
            <w:hideMark/>
          </w:tcPr>
          <w:p w14:paraId="78C59687" w14:textId="77777777" w:rsidR="0080492F" w:rsidRPr="0080492F" w:rsidRDefault="0080492F" w:rsidP="0080492F">
            <w:pPr>
              <w:spacing w:after="0" w:line="240" w:lineRule="auto"/>
              <w:rPr>
                <w:rFonts w:ascii="Arial" w:eastAsia="Times New Roman" w:hAnsi="Arial" w:cs="Arial"/>
                <w:b/>
                <w:bCs/>
                <w:sz w:val="16"/>
                <w:szCs w:val="16"/>
                <w:lang w:val="es-CO" w:eastAsia="es-CO"/>
              </w:rPr>
            </w:pPr>
            <w:r w:rsidRPr="0080492F">
              <w:rPr>
                <w:rFonts w:ascii="Arial" w:eastAsia="Times New Roman" w:hAnsi="Arial" w:cs="Arial"/>
                <w:b/>
                <w:bCs/>
                <w:sz w:val="16"/>
                <w:szCs w:val="16"/>
                <w:lang w:val="es-CO" w:eastAsia="es-CO"/>
              </w:rPr>
              <w:t xml:space="preserve"> $    3.187.742.774,86 </w:t>
            </w:r>
          </w:p>
        </w:tc>
        <w:tc>
          <w:tcPr>
            <w:tcW w:w="1945" w:type="dxa"/>
            <w:tcBorders>
              <w:top w:val="nil"/>
              <w:left w:val="nil"/>
              <w:bottom w:val="single" w:sz="4" w:space="0" w:color="auto"/>
              <w:right w:val="single" w:sz="4" w:space="0" w:color="auto"/>
            </w:tcBorders>
            <w:shd w:val="clear" w:color="000000" w:fill="FFFFFF"/>
            <w:noWrap/>
            <w:vAlign w:val="center"/>
            <w:hideMark/>
          </w:tcPr>
          <w:p w14:paraId="4F2CB486"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w:t>
            </w:r>
          </w:p>
        </w:tc>
        <w:tc>
          <w:tcPr>
            <w:tcW w:w="1885" w:type="dxa"/>
            <w:tcBorders>
              <w:top w:val="nil"/>
              <w:left w:val="nil"/>
              <w:bottom w:val="single" w:sz="4" w:space="0" w:color="auto"/>
              <w:right w:val="single" w:sz="4" w:space="0" w:color="auto"/>
            </w:tcBorders>
            <w:shd w:val="clear" w:color="000000" w:fill="FFFFFF"/>
            <w:vAlign w:val="center"/>
            <w:hideMark/>
          </w:tcPr>
          <w:p w14:paraId="01165FB6" w14:textId="77777777" w:rsidR="0080492F" w:rsidRPr="0080492F" w:rsidRDefault="0080492F" w:rsidP="0080492F">
            <w:pPr>
              <w:spacing w:after="0" w:line="240" w:lineRule="auto"/>
              <w:rPr>
                <w:rFonts w:ascii="Arial" w:eastAsia="Times New Roman" w:hAnsi="Arial" w:cs="Arial"/>
                <w:b/>
                <w:bCs/>
                <w:sz w:val="16"/>
                <w:szCs w:val="16"/>
                <w:lang w:val="es-CO" w:eastAsia="es-CO"/>
              </w:rPr>
            </w:pPr>
            <w:r w:rsidRPr="0080492F">
              <w:rPr>
                <w:rFonts w:ascii="Arial" w:eastAsia="Times New Roman" w:hAnsi="Arial" w:cs="Arial"/>
                <w:b/>
                <w:bCs/>
                <w:sz w:val="16"/>
                <w:szCs w:val="16"/>
                <w:lang w:val="es-CO" w:eastAsia="es-CO"/>
              </w:rPr>
              <w:t xml:space="preserve"> $       487.742.774,86 </w:t>
            </w:r>
          </w:p>
        </w:tc>
        <w:tc>
          <w:tcPr>
            <w:tcW w:w="2029" w:type="dxa"/>
            <w:tcBorders>
              <w:top w:val="nil"/>
              <w:left w:val="nil"/>
              <w:bottom w:val="single" w:sz="4" w:space="0" w:color="auto"/>
              <w:right w:val="single" w:sz="4" w:space="0" w:color="auto"/>
            </w:tcBorders>
            <w:shd w:val="clear" w:color="000000" w:fill="FFFFFF"/>
            <w:noWrap/>
            <w:vAlign w:val="center"/>
            <w:hideMark/>
          </w:tcPr>
          <w:p w14:paraId="5262733A"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xml:space="preserve"> $      2.700.000.000,00 </w:t>
            </w:r>
          </w:p>
        </w:tc>
        <w:tc>
          <w:tcPr>
            <w:tcW w:w="901" w:type="dxa"/>
            <w:tcBorders>
              <w:top w:val="nil"/>
              <w:left w:val="nil"/>
              <w:bottom w:val="single" w:sz="4" w:space="0" w:color="auto"/>
              <w:right w:val="single" w:sz="4" w:space="0" w:color="auto"/>
            </w:tcBorders>
            <w:shd w:val="clear" w:color="000000" w:fill="FFFFFF"/>
            <w:noWrap/>
            <w:vAlign w:val="center"/>
            <w:hideMark/>
          </w:tcPr>
          <w:p w14:paraId="25EB550F" w14:textId="77777777" w:rsidR="0080492F" w:rsidRPr="0080492F" w:rsidRDefault="0080492F" w:rsidP="0080492F">
            <w:pPr>
              <w:spacing w:after="0" w:line="240" w:lineRule="auto"/>
              <w:jc w:val="center"/>
              <w:rPr>
                <w:rFonts w:ascii="Arial" w:eastAsia="Times New Roman" w:hAnsi="Arial" w:cs="Arial"/>
                <w:color w:val="000000"/>
                <w:sz w:val="16"/>
                <w:szCs w:val="16"/>
                <w:lang w:val="es-CO" w:eastAsia="es-CO"/>
              </w:rPr>
            </w:pPr>
            <w:r w:rsidRPr="0080492F">
              <w:rPr>
                <w:rFonts w:ascii="Arial" w:eastAsia="Times New Roman" w:hAnsi="Arial" w:cs="Arial"/>
                <w:color w:val="000000"/>
                <w:sz w:val="16"/>
                <w:szCs w:val="16"/>
                <w:lang w:val="es-CO" w:eastAsia="es-CO"/>
              </w:rPr>
              <w:t>553,57%</w:t>
            </w:r>
          </w:p>
        </w:tc>
      </w:tr>
      <w:tr w:rsidR="0080492F" w:rsidRPr="0080492F" w14:paraId="5709DD66" w14:textId="77777777" w:rsidTr="005B17DA">
        <w:trPr>
          <w:trHeight w:val="255"/>
        </w:trPr>
        <w:tc>
          <w:tcPr>
            <w:tcW w:w="826" w:type="dxa"/>
            <w:tcBorders>
              <w:top w:val="nil"/>
              <w:left w:val="single" w:sz="4" w:space="0" w:color="auto"/>
              <w:bottom w:val="single" w:sz="4" w:space="0" w:color="auto"/>
              <w:right w:val="single" w:sz="4" w:space="0" w:color="auto"/>
            </w:tcBorders>
            <w:shd w:val="clear" w:color="000000" w:fill="FFFFFF"/>
            <w:vAlign w:val="center"/>
            <w:hideMark/>
          </w:tcPr>
          <w:p w14:paraId="1A2D0D70" w14:textId="77777777" w:rsidR="0080492F" w:rsidRPr="0080492F" w:rsidRDefault="0080492F" w:rsidP="0080492F">
            <w:pPr>
              <w:spacing w:after="0" w:line="240" w:lineRule="auto"/>
              <w:jc w:val="center"/>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2918</w:t>
            </w:r>
          </w:p>
        </w:tc>
        <w:tc>
          <w:tcPr>
            <w:tcW w:w="3240" w:type="dxa"/>
            <w:tcBorders>
              <w:top w:val="nil"/>
              <w:left w:val="nil"/>
              <w:bottom w:val="single" w:sz="4" w:space="0" w:color="auto"/>
              <w:right w:val="single" w:sz="4" w:space="0" w:color="auto"/>
            </w:tcBorders>
            <w:shd w:val="clear" w:color="000000" w:fill="FFFFFF"/>
            <w:vAlign w:val="center"/>
            <w:hideMark/>
          </w:tcPr>
          <w:p w14:paraId="4D694EF0"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PASIVOS POR IMPUESTO DIFERIDO</w:t>
            </w:r>
          </w:p>
        </w:tc>
        <w:tc>
          <w:tcPr>
            <w:tcW w:w="2029" w:type="dxa"/>
            <w:tcBorders>
              <w:top w:val="nil"/>
              <w:left w:val="nil"/>
              <w:bottom w:val="single" w:sz="4" w:space="0" w:color="auto"/>
              <w:right w:val="single" w:sz="4" w:space="0" w:color="auto"/>
            </w:tcBorders>
            <w:shd w:val="clear" w:color="000000" w:fill="FFFFFF"/>
            <w:noWrap/>
            <w:vAlign w:val="center"/>
            <w:hideMark/>
          </w:tcPr>
          <w:p w14:paraId="5C063171" w14:textId="77777777" w:rsidR="0080492F" w:rsidRPr="0080492F" w:rsidRDefault="0080492F" w:rsidP="0080492F">
            <w:pPr>
              <w:spacing w:after="0" w:line="240" w:lineRule="auto"/>
              <w:rPr>
                <w:rFonts w:ascii="Arial" w:eastAsia="Times New Roman" w:hAnsi="Arial" w:cs="Arial"/>
                <w:color w:val="FF0000"/>
                <w:sz w:val="16"/>
                <w:szCs w:val="16"/>
                <w:lang w:val="es-CO" w:eastAsia="es-CO"/>
              </w:rPr>
            </w:pPr>
            <w:r w:rsidRPr="0080492F">
              <w:rPr>
                <w:rFonts w:ascii="Arial" w:eastAsia="Times New Roman" w:hAnsi="Arial" w:cs="Arial"/>
                <w:color w:val="FF0000"/>
                <w:sz w:val="16"/>
                <w:szCs w:val="16"/>
                <w:lang w:val="es-CO" w:eastAsia="es-CO"/>
              </w:rPr>
              <w:t> </w:t>
            </w:r>
          </w:p>
        </w:tc>
        <w:tc>
          <w:tcPr>
            <w:tcW w:w="1885" w:type="dxa"/>
            <w:tcBorders>
              <w:top w:val="nil"/>
              <w:left w:val="nil"/>
              <w:bottom w:val="single" w:sz="4" w:space="0" w:color="auto"/>
              <w:right w:val="single" w:sz="4" w:space="0" w:color="auto"/>
            </w:tcBorders>
            <w:shd w:val="clear" w:color="000000" w:fill="FFFFFF"/>
            <w:noWrap/>
            <w:vAlign w:val="center"/>
            <w:hideMark/>
          </w:tcPr>
          <w:p w14:paraId="74A3973C"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xml:space="preserve"> $       487.742.774,86 </w:t>
            </w:r>
          </w:p>
        </w:tc>
        <w:tc>
          <w:tcPr>
            <w:tcW w:w="1945" w:type="dxa"/>
            <w:tcBorders>
              <w:top w:val="nil"/>
              <w:left w:val="nil"/>
              <w:bottom w:val="single" w:sz="4" w:space="0" w:color="auto"/>
              <w:right w:val="single" w:sz="4" w:space="0" w:color="auto"/>
            </w:tcBorders>
            <w:shd w:val="clear" w:color="000000" w:fill="FFFFFF"/>
            <w:noWrap/>
            <w:vAlign w:val="center"/>
            <w:hideMark/>
          </w:tcPr>
          <w:p w14:paraId="42EDDB2C"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w:t>
            </w:r>
          </w:p>
        </w:tc>
        <w:tc>
          <w:tcPr>
            <w:tcW w:w="1885" w:type="dxa"/>
            <w:tcBorders>
              <w:top w:val="nil"/>
              <w:left w:val="nil"/>
              <w:bottom w:val="single" w:sz="4" w:space="0" w:color="auto"/>
              <w:right w:val="single" w:sz="4" w:space="0" w:color="auto"/>
            </w:tcBorders>
            <w:shd w:val="clear" w:color="000000" w:fill="FFFFFF"/>
            <w:noWrap/>
            <w:vAlign w:val="center"/>
            <w:hideMark/>
          </w:tcPr>
          <w:p w14:paraId="39FE02EC"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xml:space="preserve"> $       487.742.774,86 </w:t>
            </w:r>
          </w:p>
        </w:tc>
        <w:tc>
          <w:tcPr>
            <w:tcW w:w="2029" w:type="dxa"/>
            <w:tcBorders>
              <w:top w:val="nil"/>
              <w:left w:val="nil"/>
              <w:bottom w:val="single" w:sz="4" w:space="0" w:color="auto"/>
              <w:right w:val="single" w:sz="4" w:space="0" w:color="auto"/>
            </w:tcBorders>
            <w:shd w:val="clear" w:color="000000" w:fill="FFFFFF"/>
            <w:noWrap/>
            <w:vAlign w:val="center"/>
            <w:hideMark/>
          </w:tcPr>
          <w:p w14:paraId="60C2ECB4"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xml:space="preserve"> $                               -   </w:t>
            </w:r>
          </w:p>
        </w:tc>
        <w:tc>
          <w:tcPr>
            <w:tcW w:w="901" w:type="dxa"/>
            <w:tcBorders>
              <w:top w:val="nil"/>
              <w:left w:val="nil"/>
              <w:bottom w:val="single" w:sz="4" w:space="0" w:color="auto"/>
              <w:right w:val="single" w:sz="4" w:space="0" w:color="auto"/>
            </w:tcBorders>
            <w:shd w:val="clear" w:color="000000" w:fill="FFFFFF"/>
            <w:noWrap/>
            <w:vAlign w:val="center"/>
            <w:hideMark/>
          </w:tcPr>
          <w:p w14:paraId="30FF8E7B" w14:textId="77777777" w:rsidR="0080492F" w:rsidRPr="0080492F" w:rsidRDefault="0080492F" w:rsidP="0080492F">
            <w:pPr>
              <w:spacing w:after="0" w:line="240" w:lineRule="auto"/>
              <w:jc w:val="center"/>
              <w:rPr>
                <w:rFonts w:ascii="Arial" w:eastAsia="Times New Roman" w:hAnsi="Arial" w:cs="Arial"/>
                <w:color w:val="000000"/>
                <w:sz w:val="16"/>
                <w:szCs w:val="16"/>
                <w:lang w:val="es-CO" w:eastAsia="es-CO"/>
              </w:rPr>
            </w:pPr>
            <w:r w:rsidRPr="0080492F">
              <w:rPr>
                <w:rFonts w:ascii="Arial" w:eastAsia="Times New Roman" w:hAnsi="Arial" w:cs="Arial"/>
                <w:color w:val="000000"/>
                <w:sz w:val="16"/>
                <w:szCs w:val="16"/>
                <w:lang w:val="es-CO" w:eastAsia="es-CO"/>
              </w:rPr>
              <w:t>0,00%</w:t>
            </w:r>
          </w:p>
        </w:tc>
      </w:tr>
      <w:tr w:rsidR="0080492F" w:rsidRPr="0080492F" w14:paraId="3A7090FA" w14:textId="77777777" w:rsidTr="005B17DA">
        <w:trPr>
          <w:trHeight w:val="255"/>
        </w:trPr>
        <w:tc>
          <w:tcPr>
            <w:tcW w:w="826" w:type="dxa"/>
            <w:tcBorders>
              <w:top w:val="nil"/>
              <w:left w:val="single" w:sz="4" w:space="0" w:color="auto"/>
              <w:bottom w:val="single" w:sz="4" w:space="0" w:color="auto"/>
              <w:right w:val="single" w:sz="4" w:space="0" w:color="auto"/>
            </w:tcBorders>
            <w:shd w:val="clear" w:color="000000" w:fill="FFFFFF"/>
            <w:vAlign w:val="center"/>
            <w:hideMark/>
          </w:tcPr>
          <w:p w14:paraId="307F6E4B" w14:textId="77777777" w:rsidR="0080492F" w:rsidRPr="0080492F" w:rsidRDefault="0080492F" w:rsidP="0080492F">
            <w:pPr>
              <w:spacing w:after="0" w:line="240" w:lineRule="auto"/>
              <w:jc w:val="center"/>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2990</w:t>
            </w:r>
          </w:p>
        </w:tc>
        <w:tc>
          <w:tcPr>
            <w:tcW w:w="3240" w:type="dxa"/>
            <w:tcBorders>
              <w:top w:val="nil"/>
              <w:left w:val="nil"/>
              <w:bottom w:val="single" w:sz="4" w:space="0" w:color="auto"/>
              <w:right w:val="single" w:sz="4" w:space="0" w:color="auto"/>
            </w:tcBorders>
            <w:shd w:val="clear" w:color="000000" w:fill="FFFFFF"/>
            <w:vAlign w:val="center"/>
            <w:hideMark/>
          </w:tcPr>
          <w:p w14:paraId="23B6FDBA"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OTROS PASIVOS DIFERIDOS</w:t>
            </w:r>
          </w:p>
        </w:tc>
        <w:tc>
          <w:tcPr>
            <w:tcW w:w="2029" w:type="dxa"/>
            <w:tcBorders>
              <w:top w:val="nil"/>
              <w:left w:val="nil"/>
              <w:bottom w:val="single" w:sz="4" w:space="0" w:color="auto"/>
              <w:right w:val="single" w:sz="4" w:space="0" w:color="auto"/>
            </w:tcBorders>
            <w:shd w:val="clear" w:color="000000" w:fill="FFFFFF"/>
            <w:noWrap/>
            <w:vAlign w:val="center"/>
            <w:hideMark/>
          </w:tcPr>
          <w:p w14:paraId="3E30912D" w14:textId="77777777" w:rsidR="0080492F" w:rsidRPr="0080492F" w:rsidRDefault="0080492F" w:rsidP="0080492F">
            <w:pPr>
              <w:spacing w:after="0" w:line="240" w:lineRule="auto"/>
              <w:rPr>
                <w:rFonts w:ascii="Arial" w:eastAsia="Times New Roman" w:hAnsi="Arial" w:cs="Arial"/>
                <w:color w:val="FF0000"/>
                <w:sz w:val="16"/>
                <w:szCs w:val="16"/>
                <w:lang w:val="es-CO" w:eastAsia="es-CO"/>
              </w:rPr>
            </w:pPr>
            <w:r w:rsidRPr="0080492F">
              <w:rPr>
                <w:rFonts w:ascii="Arial" w:eastAsia="Times New Roman" w:hAnsi="Arial" w:cs="Arial"/>
                <w:color w:val="FF0000"/>
                <w:sz w:val="16"/>
                <w:szCs w:val="16"/>
                <w:lang w:val="es-CO" w:eastAsia="es-CO"/>
              </w:rPr>
              <w:t> </w:t>
            </w:r>
          </w:p>
        </w:tc>
        <w:tc>
          <w:tcPr>
            <w:tcW w:w="1885" w:type="dxa"/>
            <w:tcBorders>
              <w:top w:val="nil"/>
              <w:left w:val="nil"/>
              <w:bottom w:val="single" w:sz="4" w:space="0" w:color="auto"/>
              <w:right w:val="single" w:sz="4" w:space="0" w:color="auto"/>
            </w:tcBorders>
            <w:shd w:val="clear" w:color="000000" w:fill="FFFFFF"/>
            <w:noWrap/>
            <w:vAlign w:val="center"/>
            <w:hideMark/>
          </w:tcPr>
          <w:p w14:paraId="683E458F"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xml:space="preserve"> $    2.700.000.000,00 </w:t>
            </w:r>
          </w:p>
        </w:tc>
        <w:tc>
          <w:tcPr>
            <w:tcW w:w="1945" w:type="dxa"/>
            <w:tcBorders>
              <w:top w:val="nil"/>
              <w:left w:val="nil"/>
              <w:bottom w:val="single" w:sz="4" w:space="0" w:color="auto"/>
              <w:right w:val="single" w:sz="4" w:space="0" w:color="auto"/>
            </w:tcBorders>
            <w:shd w:val="clear" w:color="000000" w:fill="FFFFFF"/>
            <w:noWrap/>
            <w:vAlign w:val="center"/>
            <w:hideMark/>
          </w:tcPr>
          <w:p w14:paraId="37FF7377"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w:t>
            </w:r>
          </w:p>
        </w:tc>
        <w:tc>
          <w:tcPr>
            <w:tcW w:w="1885" w:type="dxa"/>
            <w:tcBorders>
              <w:top w:val="nil"/>
              <w:left w:val="nil"/>
              <w:bottom w:val="single" w:sz="4" w:space="0" w:color="auto"/>
              <w:right w:val="single" w:sz="4" w:space="0" w:color="auto"/>
            </w:tcBorders>
            <w:shd w:val="clear" w:color="000000" w:fill="FFFFFF"/>
            <w:noWrap/>
            <w:vAlign w:val="center"/>
            <w:hideMark/>
          </w:tcPr>
          <w:p w14:paraId="5DFD6103"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xml:space="preserve"> $                             -   </w:t>
            </w:r>
          </w:p>
        </w:tc>
        <w:tc>
          <w:tcPr>
            <w:tcW w:w="2029" w:type="dxa"/>
            <w:tcBorders>
              <w:top w:val="nil"/>
              <w:left w:val="nil"/>
              <w:bottom w:val="single" w:sz="4" w:space="0" w:color="auto"/>
              <w:right w:val="single" w:sz="4" w:space="0" w:color="auto"/>
            </w:tcBorders>
            <w:shd w:val="clear" w:color="000000" w:fill="FFFFFF"/>
            <w:noWrap/>
            <w:vAlign w:val="center"/>
            <w:hideMark/>
          </w:tcPr>
          <w:p w14:paraId="5C7FA68D"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xml:space="preserve"> $      2.700.000.000,00 </w:t>
            </w:r>
          </w:p>
        </w:tc>
        <w:tc>
          <w:tcPr>
            <w:tcW w:w="901" w:type="dxa"/>
            <w:tcBorders>
              <w:top w:val="nil"/>
              <w:left w:val="nil"/>
              <w:bottom w:val="single" w:sz="4" w:space="0" w:color="auto"/>
              <w:right w:val="single" w:sz="4" w:space="0" w:color="auto"/>
            </w:tcBorders>
            <w:shd w:val="clear" w:color="000000" w:fill="FFFFFF"/>
            <w:noWrap/>
            <w:vAlign w:val="center"/>
            <w:hideMark/>
          </w:tcPr>
          <w:p w14:paraId="28254FBB" w14:textId="77777777" w:rsidR="0080492F" w:rsidRPr="0080492F" w:rsidRDefault="0080492F" w:rsidP="0080492F">
            <w:pPr>
              <w:spacing w:after="0" w:line="240" w:lineRule="auto"/>
              <w:jc w:val="center"/>
              <w:rPr>
                <w:rFonts w:ascii="Arial" w:eastAsia="Times New Roman" w:hAnsi="Arial" w:cs="Arial"/>
                <w:color w:val="000000"/>
                <w:sz w:val="16"/>
                <w:szCs w:val="16"/>
                <w:lang w:val="es-CO" w:eastAsia="es-CO"/>
              </w:rPr>
            </w:pPr>
            <w:r w:rsidRPr="0080492F">
              <w:rPr>
                <w:rFonts w:ascii="Arial" w:eastAsia="Times New Roman" w:hAnsi="Arial" w:cs="Arial"/>
                <w:color w:val="000000"/>
                <w:sz w:val="16"/>
                <w:szCs w:val="16"/>
                <w:lang w:val="es-CO" w:eastAsia="es-CO"/>
              </w:rPr>
              <w:t>0,00%</w:t>
            </w:r>
          </w:p>
        </w:tc>
      </w:tr>
      <w:tr w:rsidR="0080492F" w:rsidRPr="0080492F" w14:paraId="2AA26406" w14:textId="77777777" w:rsidTr="005B17DA">
        <w:trPr>
          <w:trHeight w:val="255"/>
        </w:trPr>
        <w:tc>
          <w:tcPr>
            <w:tcW w:w="826" w:type="dxa"/>
            <w:tcBorders>
              <w:top w:val="nil"/>
              <w:left w:val="single" w:sz="4" w:space="0" w:color="auto"/>
              <w:bottom w:val="single" w:sz="4" w:space="0" w:color="auto"/>
              <w:right w:val="single" w:sz="4" w:space="0" w:color="auto"/>
            </w:tcBorders>
            <w:shd w:val="clear" w:color="000000" w:fill="FFFFFF"/>
            <w:vAlign w:val="center"/>
            <w:hideMark/>
          </w:tcPr>
          <w:p w14:paraId="0B768AB5" w14:textId="77777777" w:rsidR="0080492F" w:rsidRPr="0080492F" w:rsidRDefault="0080492F" w:rsidP="0080492F">
            <w:pPr>
              <w:spacing w:after="0" w:line="240" w:lineRule="auto"/>
              <w:jc w:val="center"/>
              <w:rPr>
                <w:rFonts w:ascii="Arial" w:eastAsia="Times New Roman" w:hAnsi="Arial" w:cs="Arial"/>
                <w:b/>
                <w:bCs/>
                <w:sz w:val="16"/>
                <w:szCs w:val="16"/>
                <w:lang w:val="es-CO" w:eastAsia="es-CO"/>
              </w:rPr>
            </w:pPr>
            <w:r w:rsidRPr="0080492F">
              <w:rPr>
                <w:rFonts w:ascii="Arial" w:eastAsia="Times New Roman" w:hAnsi="Arial" w:cs="Arial"/>
                <w:b/>
                <w:bCs/>
                <w:sz w:val="16"/>
                <w:szCs w:val="16"/>
                <w:lang w:val="es-CO" w:eastAsia="es-CO"/>
              </w:rPr>
              <w:t>3</w:t>
            </w:r>
          </w:p>
        </w:tc>
        <w:tc>
          <w:tcPr>
            <w:tcW w:w="3240" w:type="dxa"/>
            <w:tcBorders>
              <w:top w:val="nil"/>
              <w:left w:val="nil"/>
              <w:bottom w:val="single" w:sz="4" w:space="0" w:color="auto"/>
              <w:right w:val="single" w:sz="4" w:space="0" w:color="auto"/>
            </w:tcBorders>
            <w:shd w:val="clear" w:color="000000" w:fill="FFFFFF"/>
            <w:vAlign w:val="center"/>
            <w:hideMark/>
          </w:tcPr>
          <w:p w14:paraId="5DB40AF5" w14:textId="77777777" w:rsidR="0080492F" w:rsidRPr="0080492F" w:rsidRDefault="0080492F" w:rsidP="0080492F">
            <w:pPr>
              <w:spacing w:after="0" w:line="240" w:lineRule="auto"/>
              <w:rPr>
                <w:rFonts w:ascii="Arial" w:eastAsia="Times New Roman" w:hAnsi="Arial" w:cs="Arial"/>
                <w:b/>
                <w:bCs/>
                <w:sz w:val="16"/>
                <w:szCs w:val="16"/>
                <w:lang w:val="es-CO" w:eastAsia="es-CO"/>
              </w:rPr>
            </w:pPr>
            <w:r w:rsidRPr="0080492F">
              <w:rPr>
                <w:rFonts w:ascii="Arial" w:eastAsia="Times New Roman" w:hAnsi="Arial" w:cs="Arial"/>
                <w:b/>
                <w:bCs/>
                <w:sz w:val="16"/>
                <w:szCs w:val="16"/>
                <w:lang w:val="es-CO" w:eastAsia="es-CO"/>
              </w:rPr>
              <w:t>PATRIMONIO</w:t>
            </w:r>
          </w:p>
        </w:tc>
        <w:tc>
          <w:tcPr>
            <w:tcW w:w="2029" w:type="dxa"/>
            <w:tcBorders>
              <w:top w:val="nil"/>
              <w:left w:val="nil"/>
              <w:bottom w:val="single" w:sz="4" w:space="0" w:color="auto"/>
              <w:right w:val="single" w:sz="4" w:space="0" w:color="auto"/>
            </w:tcBorders>
            <w:shd w:val="clear" w:color="000000" w:fill="FFFFFF"/>
            <w:noWrap/>
            <w:vAlign w:val="center"/>
            <w:hideMark/>
          </w:tcPr>
          <w:p w14:paraId="5F154499"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w:t>
            </w:r>
          </w:p>
        </w:tc>
        <w:tc>
          <w:tcPr>
            <w:tcW w:w="1885" w:type="dxa"/>
            <w:tcBorders>
              <w:top w:val="nil"/>
              <w:left w:val="nil"/>
              <w:bottom w:val="single" w:sz="4" w:space="0" w:color="auto"/>
              <w:right w:val="single" w:sz="4" w:space="0" w:color="auto"/>
            </w:tcBorders>
            <w:shd w:val="clear" w:color="000000" w:fill="FFFFFF"/>
            <w:noWrap/>
            <w:vAlign w:val="center"/>
            <w:hideMark/>
          </w:tcPr>
          <w:p w14:paraId="4DF59B7D" w14:textId="77777777" w:rsidR="0080492F" w:rsidRPr="0080492F" w:rsidRDefault="0080492F" w:rsidP="0080492F">
            <w:pPr>
              <w:spacing w:after="0" w:line="240" w:lineRule="auto"/>
              <w:rPr>
                <w:rFonts w:ascii="Arial" w:eastAsia="Times New Roman" w:hAnsi="Arial" w:cs="Arial"/>
                <w:b/>
                <w:bCs/>
                <w:sz w:val="16"/>
                <w:szCs w:val="16"/>
                <w:lang w:val="es-CO" w:eastAsia="es-CO"/>
              </w:rPr>
            </w:pPr>
            <w:r w:rsidRPr="0080492F">
              <w:rPr>
                <w:rFonts w:ascii="Arial" w:eastAsia="Times New Roman" w:hAnsi="Arial" w:cs="Arial"/>
                <w:b/>
                <w:bCs/>
                <w:sz w:val="16"/>
                <w:szCs w:val="16"/>
                <w:lang w:val="es-CO" w:eastAsia="es-CO"/>
              </w:rPr>
              <w:t xml:space="preserve"> $  20.815.291.870,42 </w:t>
            </w:r>
          </w:p>
        </w:tc>
        <w:tc>
          <w:tcPr>
            <w:tcW w:w="1945" w:type="dxa"/>
            <w:tcBorders>
              <w:top w:val="nil"/>
              <w:left w:val="nil"/>
              <w:bottom w:val="single" w:sz="4" w:space="0" w:color="auto"/>
              <w:right w:val="single" w:sz="4" w:space="0" w:color="auto"/>
            </w:tcBorders>
            <w:shd w:val="clear" w:color="000000" w:fill="FFFFFF"/>
            <w:vAlign w:val="center"/>
            <w:hideMark/>
          </w:tcPr>
          <w:p w14:paraId="625AF88E"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w:t>
            </w:r>
          </w:p>
        </w:tc>
        <w:tc>
          <w:tcPr>
            <w:tcW w:w="1885" w:type="dxa"/>
            <w:tcBorders>
              <w:top w:val="nil"/>
              <w:left w:val="nil"/>
              <w:bottom w:val="single" w:sz="4" w:space="0" w:color="auto"/>
              <w:right w:val="single" w:sz="4" w:space="0" w:color="auto"/>
            </w:tcBorders>
            <w:shd w:val="clear" w:color="000000" w:fill="FFFFFF"/>
            <w:noWrap/>
            <w:vAlign w:val="center"/>
            <w:hideMark/>
          </w:tcPr>
          <w:p w14:paraId="56FE39E0" w14:textId="77777777" w:rsidR="0080492F" w:rsidRPr="0080492F" w:rsidRDefault="0080492F" w:rsidP="0080492F">
            <w:pPr>
              <w:spacing w:after="0" w:line="240" w:lineRule="auto"/>
              <w:rPr>
                <w:rFonts w:ascii="Arial" w:eastAsia="Times New Roman" w:hAnsi="Arial" w:cs="Arial"/>
                <w:b/>
                <w:bCs/>
                <w:sz w:val="16"/>
                <w:szCs w:val="16"/>
                <w:lang w:val="es-CO" w:eastAsia="es-CO"/>
              </w:rPr>
            </w:pPr>
            <w:r w:rsidRPr="0080492F">
              <w:rPr>
                <w:rFonts w:ascii="Arial" w:eastAsia="Times New Roman" w:hAnsi="Arial" w:cs="Arial"/>
                <w:b/>
                <w:bCs/>
                <w:sz w:val="16"/>
                <w:szCs w:val="16"/>
                <w:lang w:val="es-CO" w:eastAsia="es-CO"/>
              </w:rPr>
              <w:t xml:space="preserve"> $  31.147.910.731,35 </w:t>
            </w:r>
          </w:p>
        </w:tc>
        <w:tc>
          <w:tcPr>
            <w:tcW w:w="2029" w:type="dxa"/>
            <w:tcBorders>
              <w:top w:val="nil"/>
              <w:left w:val="nil"/>
              <w:bottom w:val="single" w:sz="4" w:space="0" w:color="auto"/>
              <w:right w:val="single" w:sz="4" w:space="0" w:color="auto"/>
            </w:tcBorders>
            <w:shd w:val="clear" w:color="000000" w:fill="FFFFFF"/>
            <w:noWrap/>
            <w:vAlign w:val="center"/>
            <w:hideMark/>
          </w:tcPr>
          <w:p w14:paraId="71FF1B7E"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xml:space="preserve"> $   (10.332.618.860,93)</w:t>
            </w:r>
          </w:p>
        </w:tc>
        <w:tc>
          <w:tcPr>
            <w:tcW w:w="901" w:type="dxa"/>
            <w:tcBorders>
              <w:top w:val="nil"/>
              <w:left w:val="nil"/>
              <w:bottom w:val="single" w:sz="4" w:space="0" w:color="auto"/>
              <w:right w:val="single" w:sz="4" w:space="0" w:color="auto"/>
            </w:tcBorders>
            <w:shd w:val="clear" w:color="000000" w:fill="FFFFFF"/>
            <w:noWrap/>
            <w:vAlign w:val="center"/>
            <w:hideMark/>
          </w:tcPr>
          <w:p w14:paraId="62CE97CC" w14:textId="77777777" w:rsidR="0080492F" w:rsidRPr="0080492F" w:rsidRDefault="0080492F" w:rsidP="0080492F">
            <w:pPr>
              <w:spacing w:after="0" w:line="240" w:lineRule="auto"/>
              <w:jc w:val="center"/>
              <w:rPr>
                <w:rFonts w:ascii="Arial" w:eastAsia="Times New Roman" w:hAnsi="Arial" w:cs="Arial"/>
                <w:color w:val="000000"/>
                <w:sz w:val="16"/>
                <w:szCs w:val="16"/>
                <w:lang w:val="es-CO" w:eastAsia="es-CO"/>
              </w:rPr>
            </w:pPr>
            <w:r w:rsidRPr="0080492F">
              <w:rPr>
                <w:rFonts w:ascii="Arial" w:eastAsia="Times New Roman" w:hAnsi="Arial" w:cs="Arial"/>
                <w:color w:val="000000"/>
                <w:sz w:val="16"/>
                <w:szCs w:val="16"/>
                <w:lang w:val="es-CO" w:eastAsia="es-CO"/>
              </w:rPr>
              <w:t>-33,17%</w:t>
            </w:r>
          </w:p>
        </w:tc>
      </w:tr>
      <w:tr w:rsidR="0080492F" w:rsidRPr="0080492F" w14:paraId="104E29CA" w14:textId="77777777" w:rsidTr="005B17DA">
        <w:trPr>
          <w:trHeight w:val="255"/>
        </w:trPr>
        <w:tc>
          <w:tcPr>
            <w:tcW w:w="826" w:type="dxa"/>
            <w:tcBorders>
              <w:top w:val="nil"/>
              <w:left w:val="single" w:sz="4" w:space="0" w:color="auto"/>
              <w:bottom w:val="single" w:sz="4" w:space="0" w:color="auto"/>
              <w:right w:val="single" w:sz="4" w:space="0" w:color="auto"/>
            </w:tcBorders>
            <w:shd w:val="clear" w:color="000000" w:fill="FFFFFF"/>
            <w:vAlign w:val="center"/>
            <w:hideMark/>
          </w:tcPr>
          <w:p w14:paraId="32E3F7C6" w14:textId="77777777" w:rsidR="0080492F" w:rsidRPr="0080492F" w:rsidRDefault="0080492F" w:rsidP="0080492F">
            <w:pPr>
              <w:spacing w:after="0" w:line="240" w:lineRule="auto"/>
              <w:jc w:val="center"/>
              <w:rPr>
                <w:rFonts w:ascii="Arial" w:eastAsia="Times New Roman" w:hAnsi="Arial" w:cs="Arial"/>
                <w:b/>
                <w:bCs/>
                <w:sz w:val="16"/>
                <w:szCs w:val="16"/>
                <w:lang w:val="es-CO" w:eastAsia="es-CO"/>
              </w:rPr>
            </w:pPr>
            <w:r w:rsidRPr="0080492F">
              <w:rPr>
                <w:rFonts w:ascii="Arial" w:eastAsia="Times New Roman" w:hAnsi="Arial" w:cs="Arial"/>
                <w:b/>
                <w:bCs/>
                <w:sz w:val="16"/>
                <w:szCs w:val="16"/>
                <w:lang w:val="es-CO" w:eastAsia="es-CO"/>
              </w:rPr>
              <w:t>32</w:t>
            </w:r>
          </w:p>
        </w:tc>
        <w:tc>
          <w:tcPr>
            <w:tcW w:w="3240" w:type="dxa"/>
            <w:tcBorders>
              <w:top w:val="nil"/>
              <w:left w:val="nil"/>
              <w:bottom w:val="single" w:sz="4" w:space="0" w:color="auto"/>
              <w:right w:val="single" w:sz="4" w:space="0" w:color="auto"/>
            </w:tcBorders>
            <w:shd w:val="clear" w:color="000000" w:fill="FFFFFF"/>
            <w:vAlign w:val="center"/>
            <w:hideMark/>
          </w:tcPr>
          <w:p w14:paraId="6EA5263E" w14:textId="77777777" w:rsidR="0080492F" w:rsidRPr="0080492F" w:rsidRDefault="0080492F" w:rsidP="0080492F">
            <w:pPr>
              <w:spacing w:after="0" w:line="240" w:lineRule="auto"/>
              <w:rPr>
                <w:rFonts w:ascii="Arial" w:eastAsia="Times New Roman" w:hAnsi="Arial" w:cs="Arial"/>
                <w:b/>
                <w:bCs/>
                <w:sz w:val="16"/>
                <w:szCs w:val="16"/>
                <w:lang w:val="es-CO" w:eastAsia="es-CO"/>
              </w:rPr>
            </w:pPr>
            <w:r w:rsidRPr="0080492F">
              <w:rPr>
                <w:rFonts w:ascii="Arial" w:eastAsia="Times New Roman" w:hAnsi="Arial" w:cs="Arial"/>
                <w:b/>
                <w:bCs/>
                <w:sz w:val="16"/>
                <w:szCs w:val="16"/>
                <w:lang w:val="es-CO" w:eastAsia="es-CO"/>
              </w:rPr>
              <w:t>PATRIMONIO INSTITUCIONAL</w:t>
            </w:r>
          </w:p>
        </w:tc>
        <w:tc>
          <w:tcPr>
            <w:tcW w:w="2029" w:type="dxa"/>
            <w:tcBorders>
              <w:top w:val="nil"/>
              <w:left w:val="nil"/>
              <w:bottom w:val="single" w:sz="4" w:space="0" w:color="auto"/>
              <w:right w:val="single" w:sz="4" w:space="0" w:color="auto"/>
            </w:tcBorders>
            <w:shd w:val="clear" w:color="000000" w:fill="FFFFFF"/>
            <w:noWrap/>
            <w:vAlign w:val="center"/>
            <w:hideMark/>
          </w:tcPr>
          <w:p w14:paraId="50B90505"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w:t>
            </w:r>
          </w:p>
        </w:tc>
        <w:tc>
          <w:tcPr>
            <w:tcW w:w="1885" w:type="dxa"/>
            <w:tcBorders>
              <w:top w:val="nil"/>
              <w:left w:val="nil"/>
              <w:bottom w:val="single" w:sz="4" w:space="0" w:color="auto"/>
              <w:right w:val="single" w:sz="4" w:space="0" w:color="auto"/>
            </w:tcBorders>
            <w:shd w:val="clear" w:color="000000" w:fill="FFFFFF"/>
            <w:noWrap/>
            <w:vAlign w:val="center"/>
            <w:hideMark/>
          </w:tcPr>
          <w:p w14:paraId="65026B41" w14:textId="77777777" w:rsidR="0080492F" w:rsidRPr="0080492F" w:rsidRDefault="0080492F" w:rsidP="0080492F">
            <w:pPr>
              <w:spacing w:after="0" w:line="240" w:lineRule="auto"/>
              <w:rPr>
                <w:rFonts w:ascii="Arial" w:eastAsia="Times New Roman" w:hAnsi="Arial" w:cs="Arial"/>
                <w:b/>
                <w:bCs/>
                <w:sz w:val="16"/>
                <w:szCs w:val="16"/>
                <w:lang w:val="es-CO" w:eastAsia="es-CO"/>
              </w:rPr>
            </w:pPr>
            <w:r w:rsidRPr="0080492F">
              <w:rPr>
                <w:rFonts w:ascii="Arial" w:eastAsia="Times New Roman" w:hAnsi="Arial" w:cs="Arial"/>
                <w:b/>
                <w:bCs/>
                <w:sz w:val="16"/>
                <w:szCs w:val="16"/>
                <w:lang w:val="es-CO" w:eastAsia="es-CO"/>
              </w:rPr>
              <w:t xml:space="preserve"> $  20.815.291.870,42 </w:t>
            </w:r>
          </w:p>
        </w:tc>
        <w:tc>
          <w:tcPr>
            <w:tcW w:w="1945" w:type="dxa"/>
            <w:tcBorders>
              <w:top w:val="nil"/>
              <w:left w:val="nil"/>
              <w:bottom w:val="single" w:sz="4" w:space="0" w:color="auto"/>
              <w:right w:val="single" w:sz="4" w:space="0" w:color="auto"/>
            </w:tcBorders>
            <w:shd w:val="clear" w:color="000000" w:fill="FFFFFF"/>
            <w:vAlign w:val="center"/>
            <w:hideMark/>
          </w:tcPr>
          <w:p w14:paraId="28D97FAC"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w:t>
            </w:r>
          </w:p>
        </w:tc>
        <w:tc>
          <w:tcPr>
            <w:tcW w:w="1885" w:type="dxa"/>
            <w:tcBorders>
              <w:top w:val="nil"/>
              <w:left w:val="nil"/>
              <w:bottom w:val="single" w:sz="4" w:space="0" w:color="auto"/>
              <w:right w:val="single" w:sz="4" w:space="0" w:color="auto"/>
            </w:tcBorders>
            <w:shd w:val="clear" w:color="000000" w:fill="FFFFFF"/>
            <w:noWrap/>
            <w:vAlign w:val="center"/>
            <w:hideMark/>
          </w:tcPr>
          <w:p w14:paraId="3B03A1E8" w14:textId="77777777" w:rsidR="0080492F" w:rsidRPr="0080492F" w:rsidRDefault="0080492F" w:rsidP="0080492F">
            <w:pPr>
              <w:spacing w:after="0" w:line="240" w:lineRule="auto"/>
              <w:rPr>
                <w:rFonts w:ascii="Arial" w:eastAsia="Times New Roman" w:hAnsi="Arial" w:cs="Arial"/>
                <w:b/>
                <w:bCs/>
                <w:sz w:val="16"/>
                <w:szCs w:val="16"/>
                <w:lang w:val="es-CO" w:eastAsia="es-CO"/>
              </w:rPr>
            </w:pPr>
            <w:r w:rsidRPr="0080492F">
              <w:rPr>
                <w:rFonts w:ascii="Arial" w:eastAsia="Times New Roman" w:hAnsi="Arial" w:cs="Arial"/>
                <w:b/>
                <w:bCs/>
                <w:sz w:val="16"/>
                <w:szCs w:val="16"/>
                <w:lang w:val="es-CO" w:eastAsia="es-CO"/>
              </w:rPr>
              <w:t xml:space="preserve"> $  31.147.910.731,35 </w:t>
            </w:r>
          </w:p>
        </w:tc>
        <w:tc>
          <w:tcPr>
            <w:tcW w:w="2029" w:type="dxa"/>
            <w:tcBorders>
              <w:top w:val="nil"/>
              <w:left w:val="nil"/>
              <w:bottom w:val="single" w:sz="4" w:space="0" w:color="auto"/>
              <w:right w:val="single" w:sz="4" w:space="0" w:color="auto"/>
            </w:tcBorders>
            <w:shd w:val="clear" w:color="000000" w:fill="FFFFFF"/>
            <w:noWrap/>
            <w:vAlign w:val="center"/>
            <w:hideMark/>
          </w:tcPr>
          <w:p w14:paraId="15671282"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xml:space="preserve"> $   (10.332.618.860,93)</w:t>
            </w:r>
          </w:p>
        </w:tc>
        <w:tc>
          <w:tcPr>
            <w:tcW w:w="901" w:type="dxa"/>
            <w:tcBorders>
              <w:top w:val="nil"/>
              <w:left w:val="nil"/>
              <w:bottom w:val="single" w:sz="4" w:space="0" w:color="auto"/>
              <w:right w:val="single" w:sz="4" w:space="0" w:color="auto"/>
            </w:tcBorders>
            <w:shd w:val="clear" w:color="000000" w:fill="FFFFFF"/>
            <w:noWrap/>
            <w:vAlign w:val="center"/>
            <w:hideMark/>
          </w:tcPr>
          <w:p w14:paraId="2E3DB4CF" w14:textId="77777777" w:rsidR="0080492F" w:rsidRPr="0080492F" w:rsidRDefault="0080492F" w:rsidP="0080492F">
            <w:pPr>
              <w:spacing w:after="0" w:line="240" w:lineRule="auto"/>
              <w:jc w:val="center"/>
              <w:rPr>
                <w:rFonts w:ascii="Arial" w:eastAsia="Times New Roman" w:hAnsi="Arial" w:cs="Arial"/>
                <w:color w:val="000000"/>
                <w:sz w:val="16"/>
                <w:szCs w:val="16"/>
                <w:lang w:val="es-CO" w:eastAsia="es-CO"/>
              </w:rPr>
            </w:pPr>
            <w:r w:rsidRPr="0080492F">
              <w:rPr>
                <w:rFonts w:ascii="Arial" w:eastAsia="Times New Roman" w:hAnsi="Arial" w:cs="Arial"/>
                <w:color w:val="000000"/>
                <w:sz w:val="16"/>
                <w:szCs w:val="16"/>
                <w:lang w:val="es-CO" w:eastAsia="es-CO"/>
              </w:rPr>
              <w:t>-33,17%</w:t>
            </w:r>
          </w:p>
        </w:tc>
      </w:tr>
      <w:tr w:rsidR="0080492F" w:rsidRPr="0080492F" w14:paraId="131F1741" w14:textId="77777777" w:rsidTr="005B17DA">
        <w:trPr>
          <w:trHeight w:val="255"/>
        </w:trPr>
        <w:tc>
          <w:tcPr>
            <w:tcW w:w="826" w:type="dxa"/>
            <w:tcBorders>
              <w:top w:val="nil"/>
              <w:left w:val="single" w:sz="4" w:space="0" w:color="auto"/>
              <w:bottom w:val="single" w:sz="4" w:space="0" w:color="auto"/>
              <w:right w:val="single" w:sz="4" w:space="0" w:color="auto"/>
            </w:tcBorders>
            <w:shd w:val="clear" w:color="000000" w:fill="FFFFFF"/>
            <w:vAlign w:val="center"/>
            <w:hideMark/>
          </w:tcPr>
          <w:p w14:paraId="21A5F3E4" w14:textId="77777777" w:rsidR="0080492F" w:rsidRPr="0080492F" w:rsidRDefault="0080492F" w:rsidP="0080492F">
            <w:pPr>
              <w:spacing w:after="0" w:line="240" w:lineRule="auto"/>
              <w:jc w:val="center"/>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3208</w:t>
            </w:r>
          </w:p>
        </w:tc>
        <w:tc>
          <w:tcPr>
            <w:tcW w:w="3240" w:type="dxa"/>
            <w:tcBorders>
              <w:top w:val="nil"/>
              <w:left w:val="nil"/>
              <w:bottom w:val="single" w:sz="4" w:space="0" w:color="auto"/>
              <w:right w:val="single" w:sz="4" w:space="0" w:color="auto"/>
            </w:tcBorders>
            <w:shd w:val="clear" w:color="000000" w:fill="FFFFFF"/>
            <w:vAlign w:val="center"/>
            <w:hideMark/>
          </w:tcPr>
          <w:p w14:paraId="768A2C92"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CAPITAL FISCAL</w:t>
            </w:r>
          </w:p>
        </w:tc>
        <w:tc>
          <w:tcPr>
            <w:tcW w:w="2029" w:type="dxa"/>
            <w:tcBorders>
              <w:top w:val="nil"/>
              <w:left w:val="nil"/>
              <w:bottom w:val="single" w:sz="4" w:space="0" w:color="auto"/>
              <w:right w:val="single" w:sz="4" w:space="0" w:color="auto"/>
            </w:tcBorders>
            <w:shd w:val="clear" w:color="000000" w:fill="FFFFFF"/>
            <w:noWrap/>
            <w:vAlign w:val="center"/>
            <w:hideMark/>
          </w:tcPr>
          <w:p w14:paraId="2DDCC677"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w:t>
            </w:r>
          </w:p>
        </w:tc>
        <w:tc>
          <w:tcPr>
            <w:tcW w:w="1885" w:type="dxa"/>
            <w:tcBorders>
              <w:top w:val="nil"/>
              <w:left w:val="nil"/>
              <w:bottom w:val="single" w:sz="4" w:space="0" w:color="auto"/>
              <w:right w:val="single" w:sz="4" w:space="0" w:color="auto"/>
            </w:tcBorders>
            <w:shd w:val="clear" w:color="000000" w:fill="FFFFFF"/>
            <w:noWrap/>
            <w:vAlign w:val="center"/>
            <w:hideMark/>
          </w:tcPr>
          <w:p w14:paraId="09B68C97"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xml:space="preserve"> $    4.628.483.685,12 </w:t>
            </w:r>
          </w:p>
        </w:tc>
        <w:tc>
          <w:tcPr>
            <w:tcW w:w="1945" w:type="dxa"/>
            <w:tcBorders>
              <w:top w:val="nil"/>
              <w:left w:val="nil"/>
              <w:bottom w:val="single" w:sz="4" w:space="0" w:color="auto"/>
              <w:right w:val="single" w:sz="4" w:space="0" w:color="auto"/>
            </w:tcBorders>
            <w:shd w:val="clear" w:color="000000" w:fill="FFFFFF"/>
            <w:noWrap/>
            <w:vAlign w:val="center"/>
            <w:hideMark/>
          </w:tcPr>
          <w:p w14:paraId="3B3C29AA"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w:t>
            </w:r>
          </w:p>
        </w:tc>
        <w:tc>
          <w:tcPr>
            <w:tcW w:w="1885" w:type="dxa"/>
            <w:tcBorders>
              <w:top w:val="nil"/>
              <w:left w:val="nil"/>
              <w:bottom w:val="single" w:sz="4" w:space="0" w:color="auto"/>
              <w:right w:val="single" w:sz="4" w:space="0" w:color="auto"/>
            </w:tcBorders>
            <w:shd w:val="clear" w:color="000000" w:fill="FFFFFF"/>
            <w:noWrap/>
            <w:vAlign w:val="center"/>
            <w:hideMark/>
          </w:tcPr>
          <w:p w14:paraId="0E172A10"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xml:space="preserve"> $    4.628.483.685,12 </w:t>
            </w:r>
          </w:p>
        </w:tc>
        <w:tc>
          <w:tcPr>
            <w:tcW w:w="2029" w:type="dxa"/>
            <w:tcBorders>
              <w:top w:val="nil"/>
              <w:left w:val="nil"/>
              <w:bottom w:val="single" w:sz="4" w:space="0" w:color="auto"/>
              <w:right w:val="single" w:sz="4" w:space="0" w:color="auto"/>
            </w:tcBorders>
            <w:shd w:val="clear" w:color="000000" w:fill="FFFFFF"/>
            <w:noWrap/>
            <w:vAlign w:val="center"/>
            <w:hideMark/>
          </w:tcPr>
          <w:p w14:paraId="29B57058"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xml:space="preserve"> $                               -   </w:t>
            </w:r>
          </w:p>
        </w:tc>
        <w:tc>
          <w:tcPr>
            <w:tcW w:w="901" w:type="dxa"/>
            <w:tcBorders>
              <w:top w:val="nil"/>
              <w:left w:val="nil"/>
              <w:bottom w:val="single" w:sz="4" w:space="0" w:color="auto"/>
              <w:right w:val="single" w:sz="4" w:space="0" w:color="auto"/>
            </w:tcBorders>
            <w:shd w:val="clear" w:color="000000" w:fill="FFFFFF"/>
            <w:noWrap/>
            <w:vAlign w:val="center"/>
            <w:hideMark/>
          </w:tcPr>
          <w:p w14:paraId="30A3B337" w14:textId="77777777" w:rsidR="0080492F" w:rsidRPr="0080492F" w:rsidRDefault="0080492F" w:rsidP="0080492F">
            <w:pPr>
              <w:spacing w:after="0" w:line="240" w:lineRule="auto"/>
              <w:jc w:val="center"/>
              <w:rPr>
                <w:rFonts w:ascii="Arial" w:eastAsia="Times New Roman" w:hAnsi="Arial" w:cs="Arial"/>
                <w:color w:val="000000"/>
                <w:sz w:val="16"/>
                <w:szCs w:val="16"/>
                <w:lang w:val="es-CO" w:eastAsia="es-CO"/>
              </w:rPr>
            </w:pPr>
            <w:r w:rsidRPr="0080492F">
              <w:rPr>
                <w:rFonts w:ascii="Arial" w:eastAsia="Times New Roman" w:hAnsi="Arial" w:cs="Arial"/>
                <w:color w:val="000000"/>
                <w:sz w:val="16"/>
                <w:szCs w:val="16"/>
                <w:lang w:val="es-CO" w:eastAsia="es-CO"/>
              </w:rPr>
              <w:t>0,00%</w:t>
            </w:r>
          </w:p>
        </w:tc>
      </w:tr>
      <w:tr w:rsidR="0080492F" w:rsidRPr="0080492F" w14:paraId="18AD13F0" w14:textId="77777777" w:rsidTr="005B17DA">
        <w:trPr>
          <w:trHeight w:val="255"/>
        </w:trPr>
        <w:tc>
          <w:tcPr>
            <w:tcW w:w="826" w:type="dxa"/>
            <w:tcBorders>
              <w:top w:val="nil"/>
              <w:left w:val="single" w:sz="4" w:space="0" w:color="auto"/>
              <w:bottom w:val="single" w:sz="4" w:space="0" w:color="auto"/>
              <w:right w:val="single" w:sz="4" w:space="0" w:color="auto"/>
            </w:tcBorders>
            <w:shd w:val="clear" w:color="000000" w:fill="FFFFFF"/>
            <w:vAlign w:val="center"/>
            <w:hideMark/>
          </w:tcPr>
          <w:p w14:paraId="2ACBDD06" w14:textId="77777777" w:rsidR="0080492F" w:rsidRPr="0080492F" w:rsidRDefault="0080492F" w:rsidP="0080492F">
            <w:pPr>
              <w:spacing w:after="0" w:line="240" w:lineRule="auto"/>
              <w:jc w:val="center"/>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3225</w:t>
            </w:r>
          </w:p>
        </w:tc>
        <w:tc>
          <w:tcPr>
            <w:tcW w:w="3240" w:type="dxa"/>
            <w:tcBorders>
              <w:top w:val="nil"/>
              <w:left w:val="nil"/>
              <w:bottom w:val="single" w:sz="4" w:space="0" w:color="auto"/>
              <w:right w:val="single" w:sz="4" w:space="0" w:color="auto"/>
            </w:tcBorders>
            <w:shd w:val="clear" w:color="000000" w:fill="FFFFFF"/>
            <w:vAlign w:val="center"/>
            <w:hideMark/>
          </w:tcPr>
          <w:p w14:paraId="69EB02CC"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RESULTADOS DE EJERCICIOS ANTERIORES</w:t>
            </w:r>
          </w:p>
        </w:tc>
        <w:tc>
          <w:tcPr>
            <w:tcW w:w="2029" w:type="dxa"/>
            <w:tcBorders>
              <w:top w:val="nil"/>
              <w:left w:val="nil"/>
              <w:bottom w:val="single" w:sz="4" w:space="0" w:color="auto"/>
              <w:right w:val="single" w:sz="4" w:space="0" w:color="auto"/>
            </w:tcBorders>
            <w:shd w:val="clear" w:color="000000" w:fill="FFFFFF"/>
            <w:noWrap/>
            <w:vAlign w:val="center"/>
            <w:hideMark/>
          </w:tcPr>
          <w:p w14:paraId="77D74138"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w:t>
            </w:r>
          </w:p>
        </w:tc>
        <w:tc>
          <w:tcPr>
            <w:tcW w:w="1885" w:type="dxa"/>
            <w:tcBorders>
              <w:top w:val="nil"/>
              <w:left w:val="nil"/>
              <w:bottom w:val="single" w:sz="4" w:space="0" w:color="auto"/>
              <w:right w:val="single" w:sz="4" w:space="0" w:color="auto"/>
            </w:tcBorders>
            <w:shd w:val="clear" w:color="000000" w:fill="FFFFFF"/>
            <w:noWrap/>
            <w:vAlign w:val="center"/>
            <w:hideMark/>
          </w:tcPr>
          <w:p w14:paraId="17EDFDE1"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xml:space="preserve"> $  26.519.427.046,23 </w:t>
            </w:r>
          </w:p>
        </w:tc>
        <w:tc>
          <w:tcPr>
            <w:tcW w:w="1945" w:type="dxa"/>
            <w:tcBorders>
              <w:top w:val="nil"/>
              <w:left w:val="nil"/>
              <w:bottom w:val="single" w:sz="4" w:space="0" w:color="auto"/>
              <w:right w:val="single" w:sz="4" w:space="0" w:color="auto"/>
            </w:tcBorders>
            <w:shd w:val="clear" w:color="000000" w:fill="FFFFFF"/>
            <w:vAlign w:val="center"/>
            <w:hideMark/>
          </w:tcPr>
          <w:p w14:paraId="20315005"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xml:space="preserve"> $                              -   </w:t>
            </w:r>
          </w:p>
        </w:tc>
        <w:tc>
          <w:tcPr>
            <w:tcW w:w="1885" w:type="dxa"/>
            <w:tcBorders>
              <w:top w:val="nil"/>
              <w:left w:val="nil"/>
              <w:bottom w:val="single" w:sz="4" w:space="0" w:color="auto"/>
              <w:right w:val="single" w:sz="4" w:space="0" w:color="auto"/>
            </w:tcBorders>
            <w:shd w:val="clear" w:color="000000" w:fill="FFFFFF"/>
            <w:noWrap/>
            <w:vAlign w:val="center"/>
            <w:hideMark/>
          </w:tcPr>
          <w:p w14:paraId="1ED79AE6"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xml:space="preserve"> $  21.559.648.792,87 </w:t>
            </w:r>
          </w:p>
        </w:tc>
        <w:tc>
          <w:tcPr>
            <w:tcW w:w="2029" w:type="dxa"/>
            <w:tcBorders>
              <w:top w:val="nil"/>
              <w:left w:val="nil"/>
              <w:bottom w:val="single" w:sz="4" w:space="0" w:color="auto"/>
              <w:right w:val="single" w:sz="4" w:space="0" w:color="auto"/>
            </w:tcBorders>
            <w:shd w:val="clear" w:color="000000" w:fill="FFFFFF"/>
            <w:noWrap/>
            <w:vAlign w:val="center"/>
            <w:hideMark/>
          </w:tcPr>
          <w:p w14:paraId="505E1D2E"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xml:space="preserve"> $      4.959.778.253,36 </w:t>
            </w:r>
          </w:p>
        </w:tc>
        <w:tc>
          <w:tcPr>
            <w:tcW w:w="901" w:type="dxa"/>
            <w:tcBorders>
              <w:top w:val="nil"/>
              <w:left w:val="nil"/>
              <w:bottom w:val="single" w:sz="4" w:space="0" w:color="auto"/>
              <w:right w:val="single" w:sz="4" w:space="0" w:color="auto"/>
            </w:tcBorders>
            <w:shd w:val="clear" w:color="000000" w:fill="FFFFFF"/>
            <w:noWrap/>
            <w:vAlign w:val="center"/>
            <w:hideMark/>
          </w:tcPr>
          <w:p w14:paraId="45924D52" w14:textId="77777777" w:rsidR="0080492F" w:rsidRPr="0080492F" w:rsidRDefault="0080492F" w:rsidP="0080492F">
            <w:pPr>
              <w:spacing w:after="0" w:line="240" w:lineRule="auto"/>
              <w:jc w:val="center"/>
              <w:rPr>
                <w:rFonts w:ascii="Arial" w:eastAsia="Times New Roman" w:hAnsi="Arial" w:cs="Arial"/>
                <w:color w:val="000000"/>
                <w:sz w:val="16"/>
                <w:szCs w:val="16"/>
                <w:lang w:val="es-CO" w:eastAsia="es-CO"/>
              </w:rPr>
            </w:pPr>
            <w:r w:rsidRPr="0080492F">
              <w:rPr>
                <w:rFonts w:ascii="Arial" w:eastAsia="Times New Roman" w:hAnsi="Arial" w:cs="Arial"/>
                <w:color w:val="000000"/>
                <w:sz w:val="16"/>
                <w:szCs w:val="16"/>
                <w:lang w:val="es-CO" w:eastAsia="es-CO"/>
              </w:rPr>
              <w:t>23,00%</w:t>
            </w:r>
          </w:p>
        </w:tc>
      </w:tr>
      <w:tr w:rsidR="0080492F" w:rsidRPr="0080492F" w14:paraId="50B74024" w14:textId="77777777" w:rsidTr="005B17DA">
        <w:trPr>
          <w:trHeight w:val="255"/>
        </w:trPr>
        <w:tc>
          <w:tcPr>
            <w:tcW w:w="826" w:type="dxa"/>
            <w:tcBorders>
              <w:top w:val="nil"/>
              <w:left w:val="single" w:sz="4" w:space="0" w:color="auto"/>
              <w:bottom w:val="single" w:sz="4" w:space="0" w:color="auto"/>
              <w:right w:val="single" w:sz="4" w:space="0" w:color="auto"/>
            </w:tcBorders>
            <w:shd w:val="clear" w:color="000000" w:fill="FFFFFF"/>
            <w:vAlign w:val="center"/>
            <w:hideMark/>
          </w:tcPr>
          <w:p w14:paraId="42E2AD29" w14:textId="77777777" w:rsidR="0080492F" w:rsidRPr="0080492F" w:rsidRDefault="0080492F" w:rsidP="0080492F">
            <w:pPr>
              <w:spacing w:after="0" w:line="240" w:lineRule="auto"/>
              <w:jc w:val="center"/>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3230</w:t>
            </w:r>
          </w:p>
        </w:tc>
        <w:tc>
          <w:tcPr>
            <w:tcW w:w="3240" w:type="dxa"/>
            <w:tcBorders>
              <w:top w:val="nil"/>
              <w:left w:val="nil"/>
              <w:bottom w:val="single" w:sz="4" w:space="0" w:color="auto"/>
              <w:right w:val="single" w:sz="4" w:space="0" w:color="auto"/>
            </w:tcBorders>
            <w:shd w:val="clear" w:color="000000" w:fill="FFFFFF"/>
            <w:vAlign w:val="center"/>
            <w:hideMark/>
          </w:tcPr>
          <w:p w14:paraId="0D19E8F8"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RESULTADOS DEL EJERCICIO</w:t>
            </w:r>
          </w:p>
        </w:tc>
        <w:tc>
          <w:tcPr>
            <w:tcW w:w="2029" w:type="dxa"/>
            <w:tcBorders>
              <w:top w:val="nil"/>
              <w:left w:val="nil"/>
              <w:bottom w:val="single" w:sz="4" w:space="0" w:color="auto"/>
              <w:right w:val="single" w:sz="4" w:space="0" w:color="auto"/>
            </w:tcBorders>
            <w:shd w:val="clear" w:color="000000" w:fill="FFFFFF"/>
            <w:noWrap/>
            <w:vAlign w:val="center"/>
            <w:hideMark/>
          </w:tcPr>
          <w:p w14:paraId="360B3B3A"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xml:space="preserve"> $   (10.332.618.860,93)</w:t>
            </w:r>
          </w:p>
        </w:tc>
        <w:tc>
          <w:tcPr>
            <w:tcW w:w="1885" w:type="dxa"/>
            <w:tcBorders>
              <w:top w:val="nil"/>
              <w:left w:val="nil"/>
              <w:bottom w:val="single" w:sz="4" w:space="0" w:color="auto"/>
              <w:right w:val="single" w:sz="4" w:space="0" w:color="auto"/>
            </w:tcBorders>
            <w:shd w:val="clear" w:color="000000" w:fill="FFFFFF"/>
            <w:noWrap/>
            <w:vAlign w:val="center"/>
            <w:hideMark/>
          </w:tcPr>
          <w:p w14:paraId="67EBDE55"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xml:space="preserve"> $                             -   </w:t>
            </w:r>
          </w:p>
        </w:tc>
        <w:tc>
          <w:tcPr>
            <w:tcW w:w="1945" w:type="dxa"/>
            <w:tcBorders>
              <w:top w:val="nil"/>
              <w:left w:val="nil"/>
              <w:bottom w:val="single" w:sz="4" w:space="0" w:color="auto"/>
              <w:right w:val="single" w:sz="4" w:space="0" w:color="auto"/>
            </w:tcBorders>
            <w:shd w:val="clear" w:color="000000" w:fill="FFFFFF"/>
            <w:noWrap/>
            <w:vAlign w:val="center"/>
            <w:hideMark/>
          </w:tcPr>
          <w:p w14:paraId="5EBD60E8"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xml:space="preserve"> $     4.959.778.253,36 </w:t>
            </w:r>
          </w:p>
        </w:tc>
        <w:tc>
          <w:tcPr>
            <w:tcW w:w="1885" w:type="dxa"/>
            <w:tcBorders>
              <w:top w:val="nil"/>
              <w:left w:val="nil"/>
              <w:bottom w:val="single" w:sz="4" w:space="0" w:color="auto"/>
              <w:right w:val="single" w:sz="4" w:space="0" w:color="auto"/>
            </w:tcBorders>
            <w:shd w:val="clear" w:color="000000" w:fill="FFFFFF"/>
            <w:vAlign w:val="center"/>
            <w:hideMark/>
          </w:tcPr>
          <w:p w14:paraId="223B920E"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xml:space="preserve"> $                             -   </w:t>
            </w:r>
          </w:p>
        </w:tc>
        <w:tc>
          <w:tcPr>
            <w:tcW w:w="2029" w:type="dxa"/>
            <w:tcBorders>
              <w:top w:val="nil"/>
              <w:left w:val="nil"/>
              <w:bottom w:val="single" w:sz="4" w:space="0" w:color="auto"/>
              <w:right w:val="single" w:sz="4" w:space="0" w:color="auto"/>
            </w:tcBorders>
            <w:shd w:val="clear" w:color="000000" w:fill="FFFFFF"/>
            <w:noWrap/>
            <w:vAlign w:val="center"/>
            <w:hideMark/>
          </w:tcPr>
          <w:p w14:paraId="625EDA88"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xml:space="preserve"> $   (15.292.397.114,29)</w:t>
            </w:r>
          </w:p>
        </w:tc>
        <w:tc>
          <w:tcPr>
            <w:tcW w:w="901" w:type="dxa"/>
            <w:tcBorders>
              <w:top w:val="nil"/>
              <w:left w:val="nil"/>
              <w:bottom w:val="single" w:sz="4" w:space="0" w:color="auto"/>
              <w:right w:val="single" w:sz="4" w:space="0" w:color="auto"/>
            </w:tcBorders>
            <w:shd w:val="clear" w:color="000000" w:fill="FFFFFF"/>
            <w:noWrap/>
            <w:vAlign w:val="center"/>
            <w:hideMark/>
          </w:tcPr>
          <w:p w14:paraId="6BF27D21" w14:textId="77777777" w:rsidR="0080492F" w:rsidRPr="0080492F" w:rsidRDefault="0080492F" w:rsidP="0080492F">
            <w:pPr>
              <w:spacing w:after="0" w:line="240" w:lineRule="auto"/>
              <w:jc w:val="center"/>
              <w:rPr>
                <w:rFonts w:ascii="Arial" w:eastAsia="Times New Roman" w:hAnsi="Arial" w:cs="Arial"/>
                <w:color w:val="000000"/>
                <w:sz w:val="16"/>
                <w:szCs w:val="16"/>
                <w:lang w:val="es-CO" w:eastAsia="es-CO"/>
              </w:rPr>
            </w:pPr>
            <w:r w:rsidRPr="0080492F">
              <w:rPr>
                <w:rFonts w:ascii="Arial" w:eastAsia="Times New Roman" w:hAnsi="Arial" w:cs="Arial"/>
                <w:color w:val="000000"/>
                <w:sz w:val="16"/>
                <w:szCs w:val="16"/>
                <w:lang w:val="es-CO" w:eastAsia="es-CO"/>
              </w:rPr>
              <w:t>0,00%</w:t>
            </w:r>
          </w:p>
        </w:tc>
      </w:tr>
      <w:tr w:rsidR="0080492F" w:rsidRPr="0080492F" w14:paraId="4E6F4772" w14:textId="77777777" w:rsidTr="005B17DA">
        <w:trPr>
          <w:trHeight w:val="420"/>
        </w:trPr>
        <w:tc>
          <w:tcPr>
            <w:tcW w:w="826" w:type="dxa"/>
            <w:tcBorders>
              <w:top w:val="nil"/>
              <w:left w:val="single" w:sz="4" w:space="0" w:color="auto"/>
              <w:bottom w:val="single" w:sz="4" w:space="0" w:color="auto"/>
              <w:right w:val="single" w:sz="4" w:space="0" w:color="auto"/>
            </w:tcBorders>
            <w:shd w:val="clear" w:color="000000" w:fill="FFFFFF"/>
            <w:vAlign w:val="center"/>
            <w:hideMark/>
          </w:tcPr>
          <w:p w14:paraId="21248750" w14:textId="77777777" w:rsidR="0080492F" w:rsidRPr="0080492F" w:rsidRDefault="0080492F" w:rsidP="0080492F">
            <w:pPr>
              <w:spacing w:after="0" w:line="240" w:lineRule="auto"/>
              <w:jc w:val="center"/>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3268</w:t>
            </w:r>
          </w:p>
        </w:tc>
        <w:tc>
          <w:tcPr>
            <w:tcW w:w="3240" w:type="dxa"/>
            <w:tcBorders>
              <w:top w:val="nil"/>
              <w:left w:val="nil"/>
              <w:bottom w:val="single" w:sz="4" w:space="0" w:color="auto"/>
              <w:right w:val="single" w:sz="4" w:space="0" w:color="auto"/>
            </w:tcBorders>
            <w:shd w:val="clear" w:color="000000" w:fill="FFFFFF"/>
            <w:vAlign w:val="center"/>
            <w:hideMark/>
          </w:tcPr>
          <w:p w14:paraId="1167C090"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IMPACTO POR LA TRANSICION AL NUEVO MARCO DE REGULACION</w:t>
            </w:r>
          </w:p>
        </w:tc>
        <w:tc>
          <w:tcPr>
            <w:tcW w:w="2029" w:type="dxa"/>
            <w:tcBorders>
              <w:top w:val="nil"/>
              <w:left w:val="nil"/>
              <w:bottom w:val="single" w:sz="4" w:space="0" w:color="auto"/>
              <w:right w:val="single" w:sz="4" w:space="0" w:color="auto"/>
            </w:tcBorders>
            <w:shd w:val="clear" w:color="000000" w:fill="FFFFFF"/>
            <w:noWrap/>
            <w:vAlign w:val="center"/>
            <w:hideMark/>
          </w:tcPr>
          <w:p w14:paraId="54530624"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w:t>
            </w:r>
          </w:p>
        </w:tc>
        <w:tc>
          <w:tcPr>
            <w:tcW w:w="1885" w:type="dxa"/>
            <w:tcBorders>
              <w:top w:val="nil"/>
              <w:left w:val="nil"/>
              <w:bottom w:val="single" w:sz="4" w:space="0" w:color="auto"/>
              <w:right w:val="single" w:sz="4" w:space="0" w:color="auto"/>
            </w:tcBorders>
            <w:shd w:val="clear" w:color="000000" w:fill="FFFFFF"/>
            <w:noWrap/>
            <w:vAlign w:val="center"/>
            <w:hideMark/>
          </w:tcPr>
          <w:p w14:paraId="101F64E7"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xml:space="preserve"> $                             -   </w:t>
            </w:r>
          </w:p>
        </w:tc>
        <w:tc>
          <w:tcPr>
            <w:tcW w:w="1945" w:type="dxa"/>
            <w:tcBorders>
              <w:top w:val="nil"/>
              <w:left w:val="nil"/>
              <w:bottom w:val="single" w:sz="4" w:space="0" w:color="auto"/>
              <w:right w:val="single" w:sz="4" w:space="0" w:color="auto"/>
            </w:tcBorders>
            <w:shd w:val="clear" w:color="000000" w:fill="FFFFFF"/>
            <w:noWrap/>
            <w:vAlign w:val="center"/>
            <w:hideMark/>
          </w:tcPr>
          <w:p w14:paraId="1F6EB2E2"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w:t>
            </w:r>
          </w:p>
        </w:tc>
        <w:tc>
          <w:tcPr>
            <w:tcW w:w="1885" w:type="dxa"/>
            <w:tcBorders>
              <w:top w:val="nil"/>
              <w:left w:val="nil"/>
              <w:bottom w:val="single" w:sz="4" w:space="0" w:color="auto"/>
              <w:right w:val="single" w:sz="4" w:space="0" w:color="auto"/>
            </w:tcBorders>
            <w:shd w:val="clear" w:color="000000" w:fill="FFFFFF"/>
            <w:vAlign w:val="center"/>
            <w:hideMark/>
          </w:tcPr>
          <w:p w14:paraId="74D14E15"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xml:space="preserve"> $                             -   </w:t>
            </w:r>
          </w:p>
        </w:tc>
        <w:tc>
          <w:tcPr>
            <w:tcW w:w="2029" w:type="dxa"/>
            <w:tcBorders>
              <w:top w:val="nil"/>
              <w:left w:val="nil"/>
              <w:bottom w:val="single" w:sz="4" w:space="0" w:color="auto"/>
              <w:right w:val="single" w:sz="4" w:space="0" w:color="auto"/>
            </w:tcBorders>
            <w:shd w:val="clear" w:color="000000" w:fill="FFFFFF"/>
            <w:noWrap/>
            <w:vAlign w:val="center"/>
            <w:hideMark/>
          </w:tcPr>
          <w:p w14:paraId="1CAD6E7F"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xml:space="preserve"> $                               -   </w:t>
            </w:r>
          </w:p>
        </w:tc>
        <w:tc>
          <w:tcPr>
            <w:tcW w:w="901" w:type="dxa"/>
            <w:tcBorders>
              <w:top w:val="nil"/>
              <w:left w:val="nil"/>
              <w:bottom w:val="single" w:sz="4" w:space="0" w:color="auto"/>
              <w:right w:val="single" w:sz="4" w:space="0" w:color="auto"/>
            </w:tcBorders>
            <w:shd w:val="clear" w:color="000000" w:fill="FFFFFF"/>
            <w:noWrap/>
            <w:vAlign w:val="center"/>
            <w:hideMark/>
          </w:tcPr>
          <w:p w14:paraId="4474C325" w14:textId="77777777" w:rsidR="0080492F" w:rsidRPr="0080492F" w:rsidRDefault="0080492F" w:rsidP="0080492F">
            <w:pPr>
              <w:spacing w:after="0" w:line="240" w:lineRule="auto"/>
              <w:jc w:val="center"/>
              <w:rPr>
                <w:rFonts w:ascii="Arial" w:eastAsia="Times New Roman" w:hAnsi="Arial" w:cs="Arial"/>
                <w:color w:val="000000"/>
                <w:sz w:val="16"/>
                <w:szCs w:val="16"/>
                <w:lang w:val="es-CO" w:eastAsia="es-CO"/>
              </w:rPr>
            </w:pPr>
            <w:r w:rsidRPr="0080492F">
              <w:rPr>
                <w:rFonts w:ascii="Arial" w:eastAsia="Times New Roman" w:hAnsi="Arial" w:cs="Arial"/>
                <w:color w:val="000000"/>
                <w:sz w:val="16"/>
                <w:szCs w:val="16"/>
                <w:lang w:val="es-CO" w:eastAsia="es-CO"/>
              </w:rPr>
              <w:t>0,00%</w:t>
            </w:r>
          </w:p>
        </w:tc>
      </w:tr>
      <w:tr w:rsidR="0080492F" w:rsidRPr="0080492F" w14:paraId="3A3F86AB" w14:textId="77777777" w:rsidTr="005B17DA">
        <w:trPr>
          <w:trHeight w:val="255"/>
        </w:trPr>
        <w:tc>
          <w:tcPr>
            <w:tcW w:w="826" w:type="dxa"/>
            <w:tcBorders>
              <w:top w:val="nil"/>
              <w:left w:val="single" w:sz="4" w:space="0" w:color="auto"/>
              <w:bottom w:val="single" w:sz="4" w:space="0" w:color="auto"/>
              <w:right w:val="single" w:sz="4" w:space="0" w:color="auto"/>
            </w:tcBorders>
            <w:shd w:val="clear" w:color="000000" w:fill="D6DCE4"/>
            <w:vAlign w:val="center"/>
            <w:hideMark/>
          </w:tcPr>
          <w:p w14:paraId="1E14B490" w14:textId="77777777" w:rsidR="0080492F" w:rsidRPr="0080492F" w:rsidRDefault="0080492F" w:rsidP="0080492F">
            <w:pPr>
              <w:spacing w:after="0" w:line="240" w:lineRule="auto"/>
              <w:jc w:val="center"/>
              <w:rPr>
                <w:rFonts w:ascii="Arial" w:eastAsia="Times New Roman" w:hAnsi="Arial" w:cs="Arial"/>
                <w:b/>
                <w:bCs/>
                <w:sz w:val="16"/>
                <w:szCs w:val="16"/>
                <w:lang w:val="es-CO" w:eastAsia="es-CO"/>
              </w:rPr>
            </w:pPr>
            <w:r w:rsidRPr="0080492F">
              <w:rPr>
                <w:rFonts w:ascii="Arial" w:eastAsia="Times New Roman" w:hAnsi="Arial" w:cs="Arial"/>
                <w:b/>
                <w:bCs/>
                <w:sz w:val="16"/>
                <w:szCs w:val="16"/>
                <w:lang w:val="es-CO" w:eastAsia="es-CO"/>
              </w:rPr>
              <w:t>2+3</w:t>
            </w:r>
          </w:p>
        </w:tc>
        <w:tc>
          <w:tcPr>
            <w:tcW w:w="3240" w:type="dxa"/>
            <w:tcBorders>
              <w:top w:val="nil"/>
              <w:left w:val="nil"/>
              <w:bottom w:val="single" w:sz="4" w:space="0" w:color="auto"/>
              <w:right w:val="single" w:sz="4" w:space="0" w:color="auto"/>
            </w:tcBorders>
            <w:shd w:val="clear" w:color="000000" w:fill="D6DCE4"/>
            <w:vAlign w:val="center"/>
            <w:hideMark/>
          </w:tcPr>
          <w:p w14:paraId="1B5FAB1E" w14:textId="77777777" w:rsidR="0080492F" w:rsidRPr="0080492F" w:rsidRDefault="0080492F" w:rsidP="0080492F">
            <w:pPr>
              <w:spacing w:after="0" w:line="240" w:lineRule="auto"/>
              <w:rPr>
                <w:rFonts w:ascii="Arial" w:eastAsia="Times New Roman" w:hAnsi="Arial" w:cs="Arial"/>
                <w:b/>
                <w:bCs/>
                <w:sz w:val="16"/>
                <w:szCs w:val="16"/>
                <w:lang w:val="es-CO" w:eastAsia="es-CO"/>
              </w:rPr>
            </w:pPr>
            <w:r w:rsidRPr="0080492F">
              <w:rPr>
                <w:rFonts w:ascii="Arial" w:eastAsia="Times New Roman" w:hAnsi="Arial" w:cs="Arial"/>
                <w:b/>
                <w:bCs/>
                <w:sz w:val="16"/>
                <w:szCs w:val="16"/>
                <w:lang w:val="es-CO" w:eastAsia="es-CO"/>
              </w:rPr>
              <w:t>PASIVO + PATRIMONIO</w:t>
            </w:r>
          </w:p>
        </w:tc>
        <w:tc>
          <w:tcPr>
            <w:tcW w:w="2029" w:type="dxa"/>
            <w:tcBorders>
              <w:top w:val="nil"/>
              <w:left w:val="nil"/>
              <w:bottom w:val="single" w:sz="4" w:space="0" w:color="auto"/>
              <w:right w:val="single" w:sz="4" w:space="0" w:color="auto"/>
            </w:tcBorders>
            <w:shd w:val="clear" w:color="000000" w:fill="D6DCE4"/>
            <w:noWrap/>
            <w:vAlign w:val="center"/>
            <w:hideMark/>
          </w:tcPr>
          <w:p w14:paraId="40345738"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w:t>
            </w:r>
          </w:p>
        </w:tc>
        <w:tc>
          <w:tcPr>
            <w:tcW w:w="1885" w:type="dxa"/>
            <w:tcBorders>
              <w:top w:val="nil"/>
              <w:left w:val="nil"/>
              <w:bottom w:val="single" w:sz="4" w:space="0" w:color="auto"/>
              <w:right w:val="single" w:sz="4" w:space="0" w:color="auto"/>
            </w:tcBorders>
            <w:shd w:val="clear" w:color="000000" w:fill="D6DCE4"/>
            <w:noWrap/>
            <w:vAlign w:val="center"/>
            <w:hideMark/>
          </w:tcPr>
          <w:p w14:paraId="3302D776" w14:textId="77777777" w:rsidR="0080492F" w:rsidRPr="0080492F" w:rsidRDefault="0080492F" w:rsidP="0080492F">
            <w:pPr>
              <w:spacing w:after="0" w:line="240" w:lineRule="auto"/>
              <w:rPr>
                <w:rFonts w:ascii="Arial" w:eastAsia="Times New Roman" w:hAnsi="Arial" w:cs="Arial"/>
                <w:b/>
                <w:bCs/>
                <w:sz w:val="16"/>
                <w:szCs w:val="16"/>
                <w:lang w:val="es-CO" w:eastAsia="es-CO"/>
              </w:rPr>
            </w:pPr>
            <w:r w:rsidRPr="0080492F">
              <w:rPr>
                <w:rFonts w:ascii="Arial" w:eastAsia="Times New Roman" w:hAnsi="Arial" w:cs="Arial"/>
                <w:b/>
                <w:bCs/>
                <w:sz w:val="16"/>
                <w:szCs w:val="16"/>
                <w:lang w:val="es-CO" w:eastAsia="es-CO"/>
              </w:rPr>
              <w:t xml:space="preserve"> $  43.337.655.433,69 </w:t>
            </w:r>
          </w:p>
        </w:tc>
        <w:tc>
          <w:tcPr>
            <w:tcW w:w="1945" w:type="dxa"/>
            <w:tcBorders>
              <w:top w:val="nil"/>
              <w:left w:val="nil"/>
              <w:bottom w:val="single" w:sz="4" w:space="0" w:color="auto"/>
              <w:right w:val="single" w:sz="4" w:space="0" w:color="auto"/>
            </w:tcBorders>
            <w:shd w:val="clear" w:color="000000" w:fill="D6DCE4"/>
            <w:vAlign w:val="center"/>
            <w:hideMark/>
          </w:tcPr>
          <w:p w14:paraId="0F1094B9" w14:textId="77777777" w:rsidR="0080492F" w:rsidRPr="0080492F" w:rsidRDefault="0080492F" w:rsidP="0080492F">
            <w:pPr>
              <w:spacing w:after="0" w:line="240" w:lineRule="auto"/>
              <w:rPr>
                <w:rFonts w:ascii="Arial" w:eastAsia="Times New Roman" w:hAnsi="Arial" w:cs="Arial"/>
                <w:sz w:val="16"/>
                <w:szCs w:val="16"/>
                <w:lang w:val="es-CO" w:eastAsia="es-CO"/>
              </w:rPr>
            </w:pPr>
            <w:r w:rsidRPr="0080492F">
              <w:rPr>
                <w:rFonts w:ascii="Arial" w:eastAsia="Times New Roman" w:hAnsi="Arial" w:cs="Arial"/>
                <w:sz w:val="16"/>
                <w:szCs w:val="16"/>
                <w:lang w:val="es-CO" w:eastAsia="es-CO"/>
              </w:rPr>
              <w:t> </w:t>
            </w:r>
          </w:p>
        </w:tc>
        <w:tc>
          <w:tcPr>
            <w:tcW w:w="1885" w:type="dxa"/>
            <w:tcBorders>
              <w:top w:val="nil"/>
              <w:left w:val="nil"/>
              <w:bottom w:val="single" w:sz="4" w:space="0" w:color="auto"/>
              <w:right w:val="single" w:sz="4" w:space="0" w:color="auto"/>
            </w:tcBorders>
            <w:shd w:val="clear" w:color="000000" w:fill="D6DCE4"/>
            <w:noWrap/>
            <w:vAlign w:val="center"/>
            <w:hideMark/>
          </w:tcPr>
          <w:p w14:paraId="0A26424B" w14:textId="77777777" w:rsidR="0080492F" w:rsidRPr="0080492F" w:rsidRDefault="0080492F" w:rsidP="0080492F">
            <w:pPr>
              <w:spacing w:after="0" w:line="240" w:lineRule="auto"/>
              <w:rPr>
                <w:rFonts w:ascii="Arial" w:eastAsia="Times New Roman" w:hAnsi="Arial" w:cs="Arial"/>
                <w:b/>
                <w:bCs/>
                <w:sz w:val="16"/>
                <w:szCs w:val="16"/>
                <w:lang w:val="es-CO" w:eastAsia="es-CO"/>
              </w:rPr>
            </w:pPr>
            <w:r w:rsidRPr="0080492F">
              <w:rPr>
                <w:rFonts w:ascii="Arial" w:eastAsia="Times New Roman" w:hAnsi="Arial" w:cs="Arial"/>
                <w:b/>
                <w:bCs/>
                <w:sz w:val="16"/>
                <w:szCs w:val="16"/>
                <w:lang w:val="es-CO" w:eastAsia="es-CO"/>
              </w:rPr>
              <w:t xml:space="preserve"> $  45.605.510.036,12 </w:t>
            </w:r>
          </w:p>
        </w:tc>
        <w:tc>
          <w:tcPr>
            <w:tcW w:w="2029" w:type="dxa"/>
            <w:tcBorders>
              <w:top w:val="nil"/>
              <w:left w:val="nil"/>
              <w:bottom w:val="single" w:sz="4" w:space="0" w:color="auto"/>
              <w:right w:val="single" w:sz="4" w:space="0" w:color="auto"/>
            </w:tcBorders>
            <w:shd w:val="clear" w:color="000000" w:fill="D6DCE4"/>
            <w:noWrap/>
            <w:vAlign w:val="center"/>
            <w:hideMark/>
          </w:tcPr>
          <w:p w14:paraId="78C9FCDA" w14:textId="77777777" w:rsidR="0080492F" w:rsidRPr="0080492F" w:rsidRDefault="0080492F" w:rsidP="0080492F">
            <w:pPr>
              <w:spacing w:after="0" w:line="240" w:lineRule="auto"/>
              <w:rPr>
                <w:rFonts w:ascii="Arial" w:eastAsia="Times New Roman" w:hAnsi="Arial" w:cs="Arial"/>
                <w:b/>
                <w:bCs/>
                <w:sz w:val="16"/>
                <w:szCs w:val="16"/>
                <w:lang w:val="es-CO" w:eastAsia="es-CO"/>
              </w:rPr>
            </w:pPr>
            <w:r w:rsidRPr="0080492F">
              <w:rPr>
                <w:rFonts w:ascii="Arial" w:eastAsia="Times New Roman" w:hAnsi="Arial" w:cs="Arial"/>
                <w:b/>
                <w:bCs/>
                <w:sz w:val="16"/>
                <w:szCs w:val="16"/>
                <w:lang w:val="es-CO" w:eastAsia="es-CO"/>
              </w:rPr>
              <w:t xml:space="preserve"> $     (2.267.854.602,43)</w:t>
            </w:r>
          </w:p>
        </w:tc>
        <w:tc>
          <w:tcPr>
            <w:tcW w:w="901" w:type="dxa"/>
            <w:tcBorders>
              <w:top w:val="nil"/>
              <w:left w:val="nil"/>
              <w:bottom w:val="single" w:sz="4" w:space="0" w:color="auto"/>
              <w:right w:val="single" w:sz="4" w:space="0" w:color="auto"/>
            </w:tcBorders>
            <w:shd w:val="clear" w:color="000000" w:fill="D9E1F2"/>
            <w:noWrap/>
            <w:vAlign w:val="center"/>
            <w:hideMark/>
          </w:tcPr>
          <w:p w14:paraId="77F62D94" w14:textId="77777777" w:rsidR="0080492F" w:rsidRPr="0080492F" w:rsidRDefault="0080492F" w:rsidP="0080492F">
            <w:pPr>
              <w:spacing w:after="0" w:line="240" w:lineRule="auto"/>
              <w:jc w:val="center"/>
              <w:rPr>
                <w:rFonts w:ascii="Arial" w:eastAsia="Times New Roman" w:hAnsi="Arial" w:cs="Arial"/>
                <w:b/>
                <w:bCs/>
                <w:color w:val="000000"/>
                <w:sz w:val="16"/>
                <w:szCs w:val="16"/>
                <w:lang w:val="es-CO" w:eastAsia="es-CO"/>
              </w:rPr>
            </w:pPr>
            <w:r w:rsidRPr="0080492F">
              <w:rPr>
                <w:rFonts w:ascii="Arial" w:eastAsia="Times New Roman" w:hAnsi="Arial" w:cs="Arial"/>
                <w:b/>
                <w:bCs/>
                <w:color w:val="000000"/>
                <w:sz w:val="16"/>
                <w:szCs w:val="16"/>
                <w:lang w:val="es-CO" w:eastAsia="es-CO"/>
              </w:rPr>
              <w:t>-4,97%</w:t>
            </w:r>
          </w:p>
        </w:tc>
      </w:tr>
      <w:tr w:rsidR="0080492F" w:rsidRPr="0080492F" w14:paraId="1E3A9EA4" w14:textId="77777777" w:rsidTr="005B17DA">
        <w:trPr>
          <w:trHeight w:val="300"/>
        </w:trPr>
        <w:tc>
          <w:tcPr>
            <w:tcW w:w="826" w:type="dxa"/>
            <w:tcBorders>
              <w:top w:val="nil"/>
              <w:left w:val="nil"/>
              <w:bottom w:val="nil"/>
              <w:right w:val="nil"/>
            </w:tcBorders>
            <w:shd w:val="clear" w:color="auto" w:fill="auto"/>
            <w:noWrap/>
            <w:vAlign w:val="center"/>
            <w:hideMark/>
          </w:tcPr>
          <w:p w14:paraId="36F3A6B1" w14:textId="77777777" w:rsidR="0080492F" w:rsidRPr="0080492F" w:rsidRDefault="0080492F" w:rsidP="0080492F">
            <w:pPr>
              <w:spacing w:after="0" w:line="240" w:lineRule="auto"/>
              <w:rPr>
                <w:rFonts w:ascii="Arial" w:eastAsia="Times New Roman" w:hAnsi="Arial" w:cs="Arial"/>
                <w:sz w:val="20"/>
                <w:szCs w:val="20"/>
                <w:lang w:val="es-CO" w:eastAsia="es-CO"/>
              </w:rPr>
            </w:pPr>
          </w:p>
        </w:tc>
        <w:tc>
          <w:tcPr>
            <w:tcW w:w="7154" w:type="dxa"/>
            <w:gridSpan w:val="3"/>
            <w:tcBorders>
              <w:top w:val="nil"/>
              <w:left w:val="nil"/>
              <w:bottom w:val="nil"/>
              <w:right w:val="nil"/>
            </w:tcBorders>
            <w:shd w:val="clear" w:color="auto" w:fill="auto"/>
            <w:noWrap/>
            <w:vAlign w:val="center"/>
            <w:hideMark/>
          </w:tcPr>
          <w:p w14:paraId="3C4EABBE" w14:textId="557F8903" w:rsidR="0080492F" w:rsidRPr="0080492F" w:rsidRDefault="0080492F" w:rsidP="005B17DA">
            <w:pPr>
              <w:spacing w:after="0" w:line="240" w:lineRule="auto"/>
              <w:rPr>
                <w:rFonts w:ascii="Calibri" w:eastAsia="Times New Roman" w:hAnsi="Calibri" w:cs="Calibri"/>
                <w:b/>
                <w:bCs/>
                <w:color w:val="000000"/>
                <w:lang w:val="es-CO" w:eastAsia="es-CO"/>
              </w:rPr>
            </w:pPr>
            <w:r w:rsidRPr="0080492F">
              <w:rPr>
                <w:rFonts w:ascii="Calibri" w:eastAsia="Times New Roman" w:hAnsi="Calibri" w:cs="Calibri"/>
                <w:b/>
                <w:bCs/>
                <w:color w:val="000000"/>
                <w:lang w:val="es-CO" w:eastAsia="es-CO"/>
              </w:rPr>
              <w:t xml:space="preserve">                                             ALBERTO RAMIREZ MOROS                                                                                       </w:t>
            </w:r>
          </w:p>
        </w:tc>
        <w:tc>
          <w:tcPr>
            <w:tcW w:w="6760" w:type="dxa"/>
            <w:gridSpan w:val="4"/>
            <w:tcBorders>
              <w:top w:val="nil"/>
              <w:left w:val="nil"/>
              <w:bottom w:val="nil"/>
              <w:right w:val="nil"/>
            </w:tcBorders>
            <w:shd w:val="clear" w:color="auto" w:fill="auto"/>
            <w:noWrap/>
            <w:vAlign w:val="center"/>
            <w:hideMark/>
          </w:tcPr>
          <w:p w14:paraId="311F70E4" w14:textId="77777777" w:rsidR="0080492F" w:rsidRPr="0080492F" w:rsidRDefault="0080492F" w:rsidP="0080492F">
            <w:pPr>
              <w:spacing w:after="0" w:line="240" w:lineRule="auto"/>
              <w:jc w:val="center"/>
              <w:rPr>
                <w:rFonts w:ascii="Calibri" w:eastAsia="Times New Roman" w:hAnsi="Calibri" w:cs="Calibri"/>
                <w:b/>
                <w:bCs/>
                <w:color w:val="000000"/>
                <w:lang w:val="es-CO" w:eastAsia="es-CO"/>
              </w:rPr>
            </w:pPr>
            <w:r w:rsidRPr="0080492F">
              <w:rPr>
                <w:rFonts w:ascii="Calibri" w:eastAsia="Times New Roman" w:hAnsi="Calibri" w:cs="Calibri"/>
                <w:b/>
                <w:bCs/>
                <w:color w:val="000000"/>
                <w:lang w:val="es-CO" w:eastAsia="es-CO"/>
              </w:rPr>
              <w:t>NIDIA ESTHER CATAÑO RICO</w:t>
            </w:r>
          </w:p>
        </w:tc>
      </w:tr>
      <w:tr w:rsidR="0080492F" w:rsidRPr="0080492F" w14:paraId="431B44D2" w14:textId="77777777" w:rsidTr="005B17DA">
        <w:trPr>
          <w:trHeight w:val="255"/>
        </w:trPr>
        <w:tc>
          <w:tcPr>
            <w:tcW w:w="826" w:type="dxa"/>
            <w:tcBorders>
              <w:top w:val="nil"/>
              <w:left w:val="nil"/>
              <w:bottom w:val="nil"/>
              <w:right w:val="nil"/>
            </w:tcBorders>
            <w:shd w:val="clear" w:color="auto" w:fill="auto"/>
            <w:noWrap/>
            <w:vAlign w:val="center"/>
            <w:hideMark/>
          </w:tcPr>
          <w:p w14:paraId="49E4BBD1" w14:textId="77777777" w:rsidR="0080492F" w:rsidRPr="0080492F" w:rsidRDefault="0080492F" w:rsidP="0080492F">
            <w:pPr>
              <w:spacing w:after="0" w:line="240" w:lineRule="auto"/>
              <w:jc w:val="center"/>
              <w:rPr>
                <w:rFonts w:ascii="Calibri" w:eastAsia="Times New Roman" w:hAnsi="Calibri" w:cs="Calibri"/>
                <w:b/>
                <w:bCs/>
                <w:color w:val="000000"/>
                <w:lang w:val="es-CO" w:eastAsia="es-CO"/>
              </w:rPr>
            </w:pPr>
          </w:p>
        </w:tc>
        <w:tc>
          <w:tcPr>
            <w:tcW w:w="7154" w:type="dxa"/>
            <w:gridSpan w:val="3"/>
            <w:tcBorders>
              <w:top w:val="nil"/>
              <w:left w:val="nil"/>
              <w:bottom w:val="nil"/>
              <w:right w:val="nil"/>
            </w:tcBorders>
            <w:shd w:val="clear" w:color="auto" w:fill="auto"/>
            <w:noWrap/>
            <w:vAlign w:val="center"/>
            <w:hideMark/>
          </w:tcPr>
          <w:p w14:paraId="67060A47" w14:textId="77777777" w:rsidR="0080492F" w:rsidRPr="0080492F" w:rsidRDefault="0080492F" w:rsidP="0080492F">
            <w:pPr>
              <w:spacing w:after="0" w:line="240" w:lineRule="auto"/>
              <w:jc w:val="center"/>
              <w:rPr>
                <w:rFonts w:ascii="Calibri" w:eastAsia="Times New Roman" w:hAnsi="Calibri" w:cs="Calibri"/>
                <w:color w:val="000000"/>
                <w:sz w:val="20"/>
                <w:szCs w:val="20"/>
                <w:lang w:val="es-CO" w:eastAsia="es-CO"/>
              </w:rPr>
            </w:pPr>
            <w:r w:rsidRPr="0080492F">
              <w:rPr>
                <w:rFonts w:ascii="Calibri" w:eastAsia="Times New Roman" w:hAnsi="Calibri" w:cs="Calibri"/>
                <w:color w:val="000000"/>
                <w:sz w:val="20"/>
                <w:szCs w:val="20"/>
                <w:lang w:val="es-CO" w:eastAsia="es-CO"/>
              </w:rPr>
              <w:t xml:space="preserve">AGENTE ESPECIAL SUPERINTENDENCIA             </w:t>
            </w:r>
          </w:p>
        </w:tc>
        <w:tc>
          <w:tcPr>
            <w:tcW w:w="6760" w:type="dxa"/>
            <w:gridSpan w:val="4"/>
            <w:tcBorders>
              <w:top w:val="nil"/>
              <w:left w:val="nil"/>
              <w:bottom w:val="nil"/>
              <w:right w:val="nil"/>
            </w:tcBorders>
            <w:shd w:val="clear" w:color="auto" w:fill="auto"/>
            <w:noWrap/>
            <w:vAlign w:val="center"/>
            <w:hideMark/>
          </w:tcPr>
          <w:p w14:paraId="6DC53F53" w14:textId="77777777" w:rsidR="0080492F" w:rsidRPr="0080492F" w:rsidRDefault="0080492F" w:rsidP="0080492F">
            <w:pPr>
              <w:spacing w:after="0" w:line="240" w:lineRule="auto"/>
              <w:jc w:val="center"/>
              <w:rPr>
                <w:rFonts w:ascii="Calibri" w:eastAsia="Times New Roman" w:hAnsi="Calibri" w:cs="Calibri"/>
                <w:color w:val="000000"/>
                <w:sz w:val="20"/>
                <w:szCs w:val="20"/>
                <w:lang w:val="es-CO" w:eastAsia="es-CO"/>
              </w:rPr>
            </w:pPr>
            <w:r w:rsidRPr="0080492F">
              <w:rPr>
                <w:rFonts w:ascii="Calibri" w:eastAsia="Times New Roman" w:hAnsi="Calibri" w:cs="Calibri"/>
                <w:color w:val="000000"/>
                <w:sz w:val="20"/>
                <w:szCs w:val="20"/>
                <w:lang w:val="es-CO" w:eastAsia="es-CO"/>
              </w:rPr>
              <w:t>CONTADORA EICVIRO ESP</w:t>
            </w:r>
          </w:p>
        </w:tc>
      </w:tr>
      <w:tr w:rsidR="0080492F" w:rsidRPr="0080492F" w14:paraId="422BC113" w14:textId="77777777" w:rsidTr="005B17DA">
        <w:trPr>
          <w:trHeight w:val="255"/>
        </w:trPr>
        <w:tc>
          <w:tcPr>
            <w:tcW w:w="826" w:type="dxa"/>
            <w:tcBorders>
              <w:top w:val="nil"/>
              <w:left w:val="nil"/>
              <w:bottom w:val="nil"/>
              <w:right w:val="nil"/>
            </w:tcBorders>
            <w:shd w:val="clear" w:color="000000" w:fill="FFFFFF"/>
            <w:noWrap/>
            <w:vAlign w:val="center"/>
            <w:hideMark/>
          </w:tcPr>
          <w:p w14:paraId="082BF4E6" w14:textId="77777777" w:rsidR="0080492F" w:rsidRPr="0080492F" w:rsidRDefault="0080492F" w:rsidP="0080492F">
            <w:pPr>
              <w:spacing w:after="0" w:line="240" w:lineRule="auto"/>
              <w:jc w:val="center"/>
              <w:rPr>
                <w:rFonts w:ascii="Arial" w:eastAsia="Times New Roman" w:hAnsi="Arial" w:cs="Arial"/>
                <w:sz w:val="20"/>
                <w:szCs w:val="20"/>
                <w:lang w:val="es-CO" w:eastAsia="es-CO"/>
              </w:rPr>
            </w:pPr>
            <w:r w:rsidRPr="0080492F">
              <w:rPr>
                <w:rFonts w:ascii="Arial" w:eastAsia="Times New Roman" w:hAnsi="Arial" w:cs="Arial"/>
                <w:sz w:val="20"/>
                <w:szCs w:val="20"/>
                <w:lang w:val="es-CO" w:eastAsia="es-CO"/>
              </w:rPr>
              <w:t> </w:t>
            </w:r>
          </w:p>
        </w:tc>
        <w:tc>
          <w:tcPr>
            <w:tcW w:w="3240" w:type="dxa"/>
            <w:tcBorders>
              <w:top w:val="nil"/>
              <w:left w:val="nil"/>
              <w:bottom w:val="nil"/>
              <w:right w:val="nil"/>
            </w:tcBorders>
            <w:shd w:val="clear" w:color="auto" w:fill="auto"/>
            <w:vAlign w:val="bottom"/>
            <w:hideMark/>
          </w:tcPr>
          <w:p w14:paraId="195ECF68" w14:textId="77777777" w:rsidR="0080492F" w:rsidRPr="0080492F" w:rsidRDefault="0080492F" w:rsidP="0080492F">
            <w:pPr>
              <w:spacing w:after="0" w:line="240" w:lineRule="auto"/>
              <w:rPr>
                <w:rFonts w:ascii="Calibri" w:eastAsia="Times New Roman" w:hAnsi="Calibri" w:cs="Calibri"/>
                <w:color w:val="000000"/>
                <w:sz w:val="20"/>
                <w:szCs w:val="20"/>
                <w:lang w:val="es-CO" w:eastAsia="es-CO"/>
              </w:rPr>
            </w:pPr>
            <w:r w:rsidRPr="0080492F">
              <w:rPr>
                <w:rFonts w:ascii="Calibri" w:eastAsia="Times New Roman" w:hAnsi="Calibri" w:cs="Calibri"/>
                <w:color w:val="000000"/>
                <w:sz w:val="20"/>
                <w:szCs w:val="20"/>
                <w:lang w:val="es-CO" w:eastAsia="es-CO"/>
              </w:rPr>
              <w:t xml:space="preserve">                                                              </w:t>
            </w:r>
          </w:p>
        </w:tc>
        <w:tc>
          <w:tcPr>
            <w:tcW w:w="2029" w:type="dxa"/>
            <w:tcBorders>
              <w:top w:val="nil"/>
              <w:left w:val="nil"/>
              <w:bottom w:val="nil"/>
              <w:right w:val="nil"/>
            </w:tcBorders>
            <w:shd w:val="clear" w:color="auto" w:fill="auto"/>
            <w:vAlign w:val="bottom"/>
            <w:hideMark/>
          </w:tcPr>
          <w:p w14:paraId="654796EE" w14:textId="77777777" w:rsidR="0080492F" w:rsidRPr="0080492F" w:rsidRDefault="0080492F" w:rsidP="0080492F">
            <w:pPr>
              <w:spacing w:after="0" w:line="240" w:lineRule="auto"/>
              <w:rPr>
                <w:rFonts w:ascii="Calibri" w:eastAsia="Times New Roman" w:hAnsi="Calibri" w:cs="Calibri"/>
                <w:color w:val="000000"/>
                <w:sz w:val="20"/>
                <w:szCs w:val="20"/>
                <w:lang w:val="es-CO" w:eastAsia="es-CO"/>
              </w:rPr>
            </w:pPr>
          </w:p>
        </w:tc>
        <w:tc>
          <w:tcPr>
            <w:tcW w:w="1885" w:type="dxa"/>
            <w:tcBorders>
              <w:top w:val="nil"/>
              <w:left w:val="nil"/>
              <w:bottom w:val="nil"/>
              <w:right w:val="nil"/>
            </w:tcBorders>
            <w:shd w:val="clear" w:color="auto" w:fill="auto"/>
            <w:vAlign w:val="bottom"/>
            <w:hideMark/>
          </w:tcPr>
          <w:p w14:paraId="0676139D" w14:textId="77777777" w:rsidR="0080492F" w:rsidRPr="0080492F" w:rsidRDefault="0080492F" w:rsidP="0080492F">
            <w:pPr>
              <w:spacing w:after="0" w:line="240" w:lineRule="auto"/>
              <w:rPr>
                <w:rFonts w:ascii="Times New Roman" w:eastAsia="Times New Roman" w:hAnsi="Times New Roman" w:cs="Times New Roman"/>
                <w:sz w:val="20"/>
                <w:szCs w:val="20"/>
                <w:lang w:val="es-CO" w:eastAsia="es-CO"/>
              </w:rPr>
            </w:pPr>
          </w:p>
        </w:tc>
        <w:tc>
          <w:tcPr>
            <w:tcW w:w="6760" w:type="dxa"/>
            <w:gridSpan w:val="4"/>
            <w:tcBorders>
              <w:top w:val="nil"/>
              <w:left w:val="nil"/>
              <w:bottom w:val="nil"/>
              <w:right w:val="nil"/>
            </w:tcBorders>
            <w:shd w:val="clear" w:color="auto" w:fill="auto"/>
            <w:vAlign w:val="bottom"/>
            <w:hideMark/>
          </w:tcPr>
          <w:p w14:paraId="7ADB17C4" w14:textId="77777777" w:rsidR="0080492F" w:rsidRPr="0080492F" w:rsidRDefault="0080492F" w:rsidP="0080492F">
            <w:pPr>
              <w:spacing w:after="0" w:line="240" w:lineRule="auto"/>
              <w:jc w:val="center"/>
              <w:rPr>
                <w:rFonts w:ascii="Calibri" w:eastAsia="Times New Roman" w:hAnsi="Calibri" w:cs="Calibri"/>
                <w:color w:val="000000"/>
                <w:sz w:val="20"/>
                <w:szCs w:val="20"/>
                <w:lang w:val="es-CO" w:eastAsia="es-CO"/>
              </w:rPr>
            </w:pPr>
            <w:r w:rsidRPr="0080492F">
              <w:rPr>
                <w:rFonts w:ascii="Calibri" w:eastAsia="Times New Roman" w:hAnsi="Calibri" w:cs="Calibri"/>
                <w:color w:val="000000"/>
                <w:sz w:val="20"/>
                <w:szCs w:val="20"/>
                <w:lang w:val="es-CO" w:eastAsia="es-CO"/>
              </w:rPr>
              <w:t xml:space="preserve"> T.P.33834-T  </w:t>
            </w:r>
          </w:p>
        </w:tc>
      </w:tr>
      <w:tr w:rsidR="0080492F" w:rsidRPr="0080492F" w14:paraId="1D76FFFD" w14:textId="77777777" w:rsidTr="005B17DA">
        <w:trPr>
          <w:trHeight w:val="255"/>
        </w:trPr>
        <w:tc>
          <w:tcPr>
            <w:tcW w:w="826" w:type="dxa"/>
            <w:tcBorders>
              <w:top w:val="nil"/>
              <w:left w:val="nil"/>
              <w:bottom w:val="nil"/>
              <w:right w:val="nil"/>
            </w:tcBorders>
            <w:shd w:val="clear" w:color="000000" w:fill="FFFFFF"/>
            <w:noWrap/>
            <w:vAlign w:val="center"/>
            <w:hideMark/>
          </w:tcPr>
          <w:p w14:paraId="678E6579" w14:textId="77777777" w:rsidR="0080492F" w:rsidRPr="0080492F" w:rsidRDefault="0080492F" w:rsidP="0080492F">
            <w:pPr>
              <w:spacing w:after="0" w:line="240" w:lineRule="auto"/>
              <w:jc w:val="center"/>
              <w:rPr>
                <w:rFonts w:ascii="Arial" w:eastAsia="Times New Roman" w:hAnsi="Arial" w:cs="Arial"/>
                <w:sz w:val="20"/>
                <w:szCs w:val="20"/>
                <w:lang w:val="es-CO" w:eastAsia="es-CO"/>
              </w:rPr>
            </w:pPr>
            <w:r w:rsidRPr="0080492F">
              <w:rPr>
                <w:rFonts w:ascii="Arial" w:eastAsia="Times New Roman" w:hAnsi="Arial" w:cs="Arial"/>
                <w:sz w:val="20"/>
                <w:szCs w:val="20"/>
                <w:lang w:val="es-CO" w:eastAsia="es-CO"/>
              </w:rPr>
              <w:t> </w:t>
            </w:r>
          </w:p>
        </w:tc>
        <w:tc>
          <w:tcPr>
            <w:tcW w:w="3240" w:type="dxa"/>
            <w:tcBorders>
              <w:top w:val="nil"/>
              <w:left w:val="nil"/>
              <w:bottom w:val="nil"/>
              <w:right w:val="nil"/>
            </w:tcBorders>
            <w:shd w:val="clear" w:color="auto" w:fill="auto"/>
            <w:vAlign w:val="bottom"/>
            <w:hideMark/>
          </w:tcPr>
          <w:p w14:paraId="5CD7AFDE" w14:textId="77777777" w:rsidR="0080492F" w:rsidRPr="0080492F" w:rsidRDefault="0080492F" w:rsidP="0080492F">
            <w:pPr>
              <w:spacing w:after="0" w:line="240" w:lineRule="auto"/>
              <w:jc w:val="center"/>
              <w:rPr>
                <w:rFonts w:ascii="Arial" w:eastAsia="Times New Roman" w:hAnsi="Arial" w:cs="Arial"/>
                <w:sz w:val="20"/>
                <w:szCs w:val="20"/>
                <w:lang w:val="es-CO" w:eastAsia="es-CO"/>
              </w:rPr>
            </w:pPr>
          </w:p>
        </w:tc>
        <w:tc>
          <w:tcPr>
            <w:tcW w:w="2029" w:type="dxa"/>
            <w:tcBorders>
              <w:top w:val="nil"/>
              <w:left w:val="nil"/>
              <w:bottom w:val="nil"/>
              <w:right w:val="nil"/>
            </w:tcBorders>
            <w:shd w:val="clear" w:color="auto" w:fill="auto"/>
            <w:vAlign w:val="bottom"/>
            <w:hideMark/>
          </w:tcPr>
          <w:p w14:paraId="5982BA7A" w14:textId="77777777" w:rsidR="0080492F" w:rsidRPr="0080492F" w:rsidRDefault="0080492F" w:rsidP="0080492F">
            <w:pPr>
              <w:spacing w:after="0" w:line="240" w:lineRule="auto"/>
              <w:rPr>
                <w:rFonts w:ascii="Times New Roman" w:eastAsia="Times New Roman" w:hAnsi="Times New Roman" w:cs="Times New Roman"/>
                <w:sz w:val="20"/>
                <w:szCs w:val="20"/>
                <w:lang w:val="es-CO" w:eastAsia="es-CO"/>
              </w:rPr>
            </w:pPr>
          </w:p>
        </w:tc>
        <w:tc>
          <w:tcPr>
            <w:tcW w:w="1885" w:type="dxa"/>
            <w:tcBorders>
              <w:top w:val="nil"/>
              <w:left w:val="nil"/>
              <w:bottom w:val="nil"/>
              <w:right w:val="nil"/>
            </w:tcBorders>
            <w:shd w:val="clear" w:color="auto" w:fill="auto"/>
            <w:vAlign w:val="bottom"/>
            <w:hideMark/>
          </w:tcPr>
          <w:p w14:paraId="0738CA91" w14:textId="77777777" w:rsidR="0080492F" w:rsidRPr="0080492F" w:rsidRDefault="0080492F" w:rsidP="0080492F">
            <w:pPr>
              <w:spacing w:after="0" w:line="240" w:lineRule="auto"/>
              <w:rPr>
                <w:rFonts w:ascii="Times New Roman" w:eastAsia="Times New Roman" w:hAnsi="Times New Roman" w:cs="Times New Roman"/>
                <w:sz w:val="20"/>
                <w:szCs w:val="20"/>
                <w:lang w:val="es-CO" w:eastAsia="es-CO"/>
              </w:rPr>
            </w:pPr>
          </w:p>
        </w:tc>
        <w:tc>
          <w:tcPr>
            <w:tcW w:w="1945" w:type="dxa"/>
            <w:tcBorders>
              <w:top w:val="nil"/>
              <w:left w:val="nil"/>
              <w:bottom w:val="nil"/>
              <w:right w:val="nil"/>
            </w:tcBorders>
            <w:shd w:val="clear" w:color="auto" w:fill="auto"/>
            <w:vAlign w:val="bottom"/>
            <w:hideMark/>
          </w:tcPr>
          <w:p w14:paraId="28BFD3E6" w14:textId="77777777" w:rsidR="0080492F" w:rsidRPr="0080492F" w:rsidRDefault="0080492F" w:rsidP="0080492F">
            <w:pPr>
              <w:spacing w:after="0" w:line="240" w:lineRule="auto"/>
              <w:rPr>
                <w:rFonts w:ascii="Times New Roman" w:eastAsia="Times New Roman" w:hAnsi="Times New Roman" w:cs="Times New Roman"/>
                <w:sz w:val="20"/>
                <w:szCs w:val="20"/>
                <w:lang w:val="es-CO" w:eastAsia="es-CO"/>
              </w:rPr>
            </w:pPr>
          </w:p>
        </w:tc>
        <w:tc>
          <w:tcPr>
            <w:tcW w:w="1885" w:type="dxa"/>
            <w:tcBorders>
              <w:top w:val="nil"/>
              <w:left w:val="nil"/>
              <w:bottom w:val="nil"/>
              <w:right w:val="nil"/>
            </w:tcBorders>
            <w:shd w:val="clear" w:color="auto" w:fill="auto"/>
            <w:vAlign w:val="bottom"/>
            <w:hideMark/>
          </w:tcPr>
          <w:p w14:paraId="6230F35F" w14:textId="77777777" w:rsidR="0080492F" w:rsidRPr="0080492F" w:rsidRDefault="0080492F" w:rsidP="0080492F">
            <w:pPr>
              <w:spacing w:after="0" w:line="240" w:lineRule="auto"/>
              <w:jc w:val="center"/>
              <w:rPr>
                <w:rFonts w:ascii="Times New Roman" w:eastAsia="Times New Roman" w:hAnsi="Times New Roman" w:cs="Times New Roman"/>
                <w:sz w:val="20"/>
                <w:szCs w:val="20"/>
                <w:lang w:val="es-CO" w:eastAsia="es-CO"/>
              </w:rPr>
            </w:pPr>
          </w:p>
        </w:tc>
        <w:tc>
          <w:tcPr>
            <w:tcW w:w="2029" w:type="dxa"/>
            <w:tcBorders>
              <w:top w:val="nil"/>
              <w:left w:val="nil"/>
              <w:bottom w:val="nil"/>
              <w:right w:val="nil"/>
            </w:tcBorders>
            <w:shd w:val="clear" w:color="auto" w:fill="auto"/>
            <w:vAlign w:val="bottom"/>
            <w:hideMark/>
          </w:tcPr>
          <w:p w14:paraId="0AF57508" w14:textId="77777777" w:rsidR="0080492F" w:rsidRPr="0080492F" w:rsidRDefault="0080492F" w:rsidP="0080492F">
            <w:pPr>
              <w:spacing w:after="0" w:line="240" w:lineRule="auto"/>
              <w:jc w:val="center"/>
              <w:rPr>
                <w:rFonts w:ascii="Times New Roman" w:eastAsia="Times New Roman" w:hAnsi="Times New Roman" w:cs="Times New Roman"/>
                <w:sz w:val="20"/>
                <w:szCs w:val="20"/>
                <w:lang w:val="es-CO" w:eastAsia="es-CO"/>
              </w:rPr>
            </w:pPr>
          </w:p>
        </w:tc>
        <w:tc>
          <w:tcPr>
            <w:tcW w:w="901" w:type="dxa"/>
            <w:tcBorders>
              <w:top w:val="nil"/>
              <w:left w:val="nil"/>
              <w:bottom w:val="nil"/>
              <w:right w:val="nil"/>
            </w:tcBorders>
            <w:shd w:val="clear" w:color="auto" w:fill="auto"/>
            <w:vAlign w:val="bottom"/>
            <w:hideMark/>
          </w:tcPr>
          <w:p w14:paraId="05976E81" w14:textId="77777777" w:rsidR="0080492F" w:rsidRPr="0080492F" w:rsidRDefault="0080492F" w:rsidP="0080492F">
            <w:pPr>
              <w:spacing w:after="0" w:line="240" w:lineRule="auto"/>
              <w:jc w:val="center"/>
              <w:rPr>
                <w:rFonts w:ascii="Times New Roman" w:eastAsia="Times New Roman" w:hAnsi="Times New Roman" w:cs="Times New Roman"/>
                <w:sz w:val="20"/>
                <w:szCs w:val="20"/>
                <w:lang w:val="es-CO" w:eastAsia="es-CO"/>
              </w:rPr>
            </w:pPr>
          </w:p>
        </w:tc>
      </w:tr>
      <w:tr w:rsidR="0080492F" w:rsidRPr="0080492F" w14:paraId="41FE93C7" w14:textId="77777777" w:rsidTr="005B17DA">
        <w:trPr>
          <w:trHeight w:val="255"/>
        </w:trPr>
        <w:tc>
          <w:tcPr>
            <w:tcW w:w="14740" w:type="dxa"/>
            <w:gridSpan w:val="8"/>
            <w:tcBorders>
              <w:top w:val="nil"/>
              <w:left w:val="nil"/>
              <w:bottom w:val="nil"/>
              <w:right w:val="nil"/>
            </w:tcBorders>
            <w:shd w:val="clear" w:color="auto" w:fill="auto"/>
            <w:vAlign w:val="bottom"/>
            <w:hideMark/>
          </w:tcPr>
          <w:p w14:paraId="79475E6E" w14:textId="77777777" w:rsidR="0080492F" w:rsidRPr="0080492F" w:rsidRDefault="0080492F" w:rsidP="0080492F">
            <w:pPr>
              <w:spacing w:after="0" w:line="240" w:lineRule="auto"/>
              <w:jc w:val="center"/>
              <w:rPr>
                <w:rFonts w:ascii="Calibri" w:eastAsia="Times New Roman" w:hAnsi="Calibri" w:cs="Calibri"/>
                <w:b/>
                <w:bCs/>
                <w:color w:val="000000"/>
                <w:lang w:val="es-CO" w:eastAsia="es-CO"/>
              </w:rPr>
            </w:pPr>
            <w:r w:rsidRPr="0080492F">
              <w:rPr>
                <w:rFonts w:ascii="Calibri" w:eastAsia="Times New Roman" w:hAnsi="Calibri" w:cs="Calibri"/>
                <w:b/>
                <w:bCs/>
                <w:color w:val="000000"/>
                <w:lang w:val="es-CO" w:eastAsia="es-CO"/>
              </w:rPr>
              <w:t>ADRIANA MARCELA MELLIZO MUÑOZ</w:t>
            </w:r>
          </w:p>
        </w:tc>
      </w:tr>
      <w:tr w:rsidR="0080492F" w:rsidRPr="0080492F" w14:paraId="3F0456B7" w14:textId="77777777" w:rsidTr="005B17DA">
        <w:trPr>
          <w:trHeight w:val="300"/>
        </w:trPr>
        <w:tc>
          <w:tcPr>
            <w:tcW w:w="14740" w:type="dxa"/>
            <w:gridSpan w:val="8"/>
            <w:tcBorders>
              <w:top w:val="nil"/>
              <w:left w:val="nil"/>
              <w:bottom w:val="nil"/>
              <w:right w:val="nil"/>
            </w:tcBorders>
            <w:shd w:val="clear" w:color="000000" w:fill="FFFFFF"/>
            <w:vAlign w:val="bottom"/>
            <w:hideMark/>
          </w:tcPr>
          <w:p w14:paraId="5E780FD5" w14:textId="77777777" w:rsidR="0080492F" w:rsidRPr="0080492F" w:rsidRDefault="0080492F" w:rsidP="0080492F">
            <w:pPr>
              <w:spacing w:after="0" w:line="240" w:lineRule="auto"/>
              <w:jc w:val="center"/>
              <w:rPr>
                <w:rFonts w:ascii="Arial" w:eastAsia="Times New Roman" w:hAnsi="Arial" w:cs="Arial"/>
                <w:sz w:val="20"/>
                <w:szCs w:val="20"/>
                <w:lang w:val="es-CO" w:eastAsia="es-CO"/>
              </w:rPr>
            </w:pPr>
            <w:r w:rsidRPr="0080492F">
              <w:rPr>
                <w:rFonts w:ascii="Arial" w:eastAsia="Times New Roman" w:hAnsi="Arial" w:cs="Arial"/>
                <w:sz w:val="20"/>
                <w:szCs w:val="20"/>
                <w:lang w:val="es-CO" w:eastAsia="es-CO"/>
              </w:rPr>
              <w:t xml:space="preserve">CONTRALORA PRINCIPAL </w:t>
            </w:r>
          </w:p>
        </w:tc>
      </w:tr>
      <w:tr w:rsidR="0080492F" w:rsidRPr="0080492F" w14:paraId="49606258" w14:textId="77777777" w:rsidTr="005B17DA">
        <w:trPr>
          <w:trHeight w:val="255"/>
        </w:trPr>
        <w:tc>
          <w:tcPr>
            <w:tcW w:w="14740" w:type="dxa"/>
            <w:gridSpan w:val="8"/>
            <w:tcBorders>
              <w:top w:val="nil"/>
              <w:left w:val="nil"/>
              <w:bottom w:val="nil"/>
              <w:right w:val="nil"/>
            </w:tcBorders>
            <w:shd w:val="clear" w:color="000000" w:fill="FFFFFF"/>
            <w:noWrap/>
            <w:vAlign w:val="bottom"/>
            <w:hideMark/>
          </w:tcPr>
          <w:p w14:paraId="247F7962" w14:textId="77777777" w:rsidR="0080492F" w:rsidRPr="0080492F" w:rsidRDefault="0080492F" w:rsidP="0080492F">
            <w:pPr>
              <w:spacing w:after="0" w:line="240" w:lineRule="auto"/>
              <w:jc w:val="center"/>
              <w:rPr>
                <w:rFonts w:ascii="Arial" w:eastAsia="Times New Roman" w:hAnsi="Arial" w:cs="Arial"/>
                <w:sz w:val="20"/>
                <w:szCs w:val="20"/>
                <w:lang w:val="es-CO" w:eastAsia="es-CO"/>
              </w:rPr>
            </w:pPr>
            <w:r w:rsidRPr="0080492F">
              <w:rPr>
                <w:rFonts w:ascii="Arial" w:eastAsia="Times New Roman" w:hAnsi="Arial" w:cs="Arial"/>
                <w:sz w:val="20"/>
                <w:szCs w:val="20"/>
                <w:lang w:val="es-CO" w:eastAsia="es-CO"/>
              </w:rPr>
              <w:t>T.P. 215047-T</w:t>
            </w:r>
          </w:p>
        </w:tc>
      </w:tr>
      <w:tr w:rsidR="0080492F" w:rsidRPr="0080492F" w14:paraId="321B2399" w14:textId="77777777" w:rsidTr="005B17DA">
        <w:trPr>
          <w:trHeight w:val="255"/>
        </w:trPr>
        <w:tc>
          <w:tcPr>
            <w:tcW w:w="14740" w:type="dxa"/>
            <w:gridSpan w:val="8"/>
            <w:tcBorders>
              <w:top w:val="nil"/>
              <w:left w:val="nil"/>
              <w:bottom w:val="nil"/>
              <w:right w:val="nil"/>
            </w:tcBorders>
            <w:shd w:val="clear" w:color="auto" w:fill="auto"/>
            <w:noWrap/>
            <w:vAlign w:val="bottom"/>
            <w:hideMark/>
          </w:tcPr>
          <w:p w14:paraId="11A99739" w14:textId="77777777" w:rsidR="0080492F" w:rsidRPr="0080492F" w:rsidRDefault="0080492F" w:rsidP="0080492F">
            <w:pPr>
              <w:spacing w:after="0" w:line="240" w:lineRule="auto"/>
              <w:jc w:val="center"/>
              <w:rPr>
                <w:rFonts w:ascii="Arial" w:eastAsia="Times New Roman" w:hAnsi="Arial" w:cs="Arial"/>
                <w:sz w:val="20"/>
                <w:szCs w:val="20"/>
                <w:lang w:val="es-CO" w:eastAsia="es-CO"/>
              </w:rPr>
            </w:pPr>
            <w:r w:rsidRPr="0080492F">
              <w:rPr>
                <w:rFonts w:ascii="Arial" w:eastAsia="Times New Roman" w:hAnsi="Arial" w:cs="Arial"/>
                <w:sz w:val="20"/>
                <w:szCs w:val="20"/>
                <w:lang w:val="es-CO" w:eastAsia="es-CO"/>
              </w:rPr>
              <w:t xml:space="preserve">  En </w:t>
            </w:r>
            <w:proofErr w:type="spellStart"/>
            <w:r w:rsidRPr="0080492F">
              <w:rPr>
                <w:rFonts w:ascii="Arial" w:eastAsia="Times New Roman" w:hAnsi="Arial" w:cs="Arial"/>
                <w:sz w:val="20"/>
                <w:szCs w:val="20"/>
                <w:lang w:val="es-CO" w:eastAsia="es-CO"/>
              </w:rPr>
              <w:t>representacion</w:t>
            </w:r>
            <w:proofErr w:type="spellEnd"/>
            <w:r w:rsidRPr="0080492F">
              <w:rPr>
                <w:rFonts w:ascii="Arial" w:eastAsia="Times New Roman" w:hAnsi="Arial" w:cs="Arial"/>
                <w:sz w:val="20"/>
                <w:szCs w:val="20"/>
                <w:lang w:val="es-CO" w:eastAsia="es-CO"/>
              </w:rPr>
              <w:t xml:space="preserve"> de MAZARS COLOMBIAS S.A.S.</w:t>
            </w:r>
          </w:p>
        </w:tc>
      </w:tr>
      <w:tr w:rsidR="0080492F" w:rsidRPr="0080492F" w14:paraId="43FF8494" w14:textId="77777777" w:rsidTr="005B17DA">
        <w:trPr>
          <w:trHeight w:val="255"/>
        </w:trPr>
        <w:tc>
          <w:tcPr>
            <w:tcW w:w="14740" w:type="dxa"/>
            <w:gridSpan w:val="8"/>
            <w:tcBorders>
              <w:top w:val="nil"/>
              <w:left w:val="nil"/>
              <w:bottom w:val="nil"/>
              <w:right w:val="nil"/>
            </w:tcBorders>
            <w:shd w:val="clear" w:color="auto" w:fill="auto"/>
            <w:vAlign w:val="bottom"/>
            <w:hideMark/>
          </w:tcPr>
          <w:p w14:paraId="56317FC5" w14:textId="77777777" w:rsidR="0080492F" w:rsidRPr="0080492F" w:rsidRDefault="0080492F" w:rsidP="0080492F">
            <w:pPr>
              <w:spacing w:after="0" w:line="240" w:lineRule="auto"/>
              <w:jc w:val="center"/>
              <w:rPr>
                <w:rFonts w:ascii="Arial" w:eastAsia="Times New Roman" w:hAnsi="Arial" w:cs="Arial"/>
                <w:sz w:val="14"/>
                <w:szCs w:val="14"/>
                <w:lang w:val="es-CO" w:eastAsia="es-CO"/>
              </w:rPr>
            </w:pPr>
            <w:r w:rsidRPr="0080492F">
              <w:rPr>
                <w:rFonts w:ascii="Arial" w:eastAsia="Times New Roman" w:hAnsi="Arial" w:cs="Arial"/>
                <w:sz w:val="14"/>
                <w:szCs w:val="14"/>
                <w:lang w:val="es-CO" w:eastAsia="es-CO"/>
              </w:rPr>
              <w:t>EN PROCESO DE AUDITAJE</w:t>
            </w:r>
          </w:p>
        </w:tc>
      </w:tr>
    </w:tbl>
    <w:p w14:paraId="20F74845" w14:textId="7AD89C02" w:rsidR="0080492F" w:rsidRDefault="00B66583" w:rsidP="0080492F">
      <w:pPr>
        <w:tabs>
          <w:tab w:val="left" w:pos="1095"/>
        </w:tabs>
        <w:rPr>
          <w:rFonts w:ascii="Arial" w:hAnsi="Arial" w:cs="Arial"/>
          <w:b/>
          <w:lang w:val="es-CO"/>
        </w:rPr>
      </w:pPr>
      <w:r w:rsidRPr="00B66583">
        <w:rPr>
          <w:rFonts w:ascii="Arial" w:hAnsi="Arial" w:cs="Arial"/>
          <w:b/>
          <w:lang w:val="es-CO"/>
        </w:rPr>
        <w:lastRenderedPageBreak/>
        <w:t>CONCILIACION PATRIMONIAL</w:t>
      </w:r>
    </w:p>
    <w:tbl>
      <w:tblPr>
        <w:tblW w:w="14096" w:type="dxa"/>
        <w:tblCellMar>
          <w:left w:w="70" w:type="dxa"/>
          <w:right w:w="70" w:type="dxa"/>
        </w:tblCellMar>
        <w:tblLook w:val="04A0" w:firstRow="1" w:lastRow="0" w:firstColumn="1" w:lastColumn="0" w:noHBand="0" w:noVBand="1"/>
      </w:tblPr>
      <w:tblGrid>
        <w:gridCol w:w="978"/>
        <w:gridCol w:w="4673"/>
        <w:gridCol w:w="2222"/>
        <w:gridCol w:w="2242"/>
        <w:gridCol w:w="1880"/>
        <w:gridCol w:w="2225"/>
      </w:tblGrid>
      <w:tr w:rsidR="00B66583" w:rsidRPr="00B66583" w14:paraId="4C010B48" w14:textId="77777777" w:rsidTr="00B66583">
        <w:trPr>
          <w:trHeight w:val="255"/>
        </w:trPr>
        <w:tc>
          <w:tcPr>
            <w:tcW w:w="14096" w:type="dxa"/>
            <w:gridSpan w:val="6"/>
            <w:tcBorders>
              <w:top w:val="nil"/>
              <w:left w:val="nil"/>
              <w:bottom w:val="nil"/>
              <w:right w:val="nil"/>
            </w:tcBorders>
            <w:shd w:val="clear" w:color="auto" w:fill="auto"/>
            <w:noWrap/>
            <w:vAlign w:val="bottom"/>
            <w:hideMark/>
          </w:tcPr>
          <w:p w14:paraId="48D281BB" w14:textId="29F63E5A" w:rsidR="00B66583" w:rsidRPr="00B66583" w:rsidRDefault="00B66583" w:rsidP="00B66583">
            <w:pPr>
              <w:spacing w:after="0" w:line="240" w:lineRule="auto"/>
              <w:rPr>
                <w:rFonts w:ascii="Arial" w:eastAsia="Times New Roman" w:hAnsi="Arial" w:cs="Arial"/>
                <w:sz w:val="20"/>
                <w:szCs w:val="20"/>
                <w:lang w:val="es-CO" w:eastAsia="es-CO"/>
              </w:rPr>
            </w:pPr>
            <w:r w:rsidRPr="00B66583">
              <w:rPr>
                <w:rFonts w:ascii="Arial" w:eastAsia="Times New Roman" w:hAnsi="Arial" w:cs="Arial"/>
                <w:noProof/>
                <w:sz w:val="20"/>
                <w:szCs w:val="20"/>
                <w:lang w:val="es-CO" w:eastAsia="es-CO"/>
              </w:rPr>
              <w:drawing>
                <wp:anchor distT="0" distB="0" distL="114300" distR="114300" simplePos="0" relativeHeight="251718656" behindDoc="0" locked="0" layoutInCell="1" allowOverlap="1" wp14:anchorId="77F68ED5" wp14:editId="6001390B">
                  <wp:simplePos x="0" y="0"/>
                  <wp:positionH relativeFrom="column">
                    <wp:posOffset>0</wp:posOffset>
                  </wp:positionH>
                  <wp:positionV relativeFrom="paragraph">
                    <wp:posOffset>-123825</wp:posOffset>
                  </wp:positionV>
                  <wp:extent cx="1562100" cy="1238250"/>
                  <wp:effectExtent l="0" t="0" r="0" b="0"/>
                  <wp:wrapNone/>
                  <wp:docPr id="1013" name="Imagen 1013" descr="descarga.jpg">
                    <a:extLst xmlns:a="http://schemas.openxmlformats.org/drawingml/2006/main">
                      <a:ext uri="{FF2B5EF4-FFF2-40B4-BE49-F238E27FC236}">
                        <a16:creationId xmlns:a16="http://schemas.microsoft.com/office/drawing/2014/main" id="{A42DFA13-90F6-406C-9B28-DBB86EBDD926}"/>
                      </a:ext>
                    </a:extLst>
                  </wp:docPr>
                  <wp:cNvGraphicFramePr/>
                  <a:graphic xmlns:a="http://schemas.openxmlformats.org/drawingml/2006/main">
                    <a:graphicData uri="http://schemas.openxmlformats.org/drawingml/2006/picture">
                      <pic:pic xmlns:pic="http://schemas.openxmlformats.org/drawingml/2006/picture">
                        <pic:nvPicPr>
                          <pic:cNvPr id="2" name="3 Imagen" descr="descarga.jpg">
                            <a:extLst>
                              <a:ext uri="{FF2B5EF4-FFF2-40B4-BE49-F238E27FC236}">
                                <a16:creationId xmlns:a16="http://schemas.microsoft.com/office/drawing/2014/main" id="{A42DFA13-90F6-406C-9B28-DBB86EBDD926}"/>
                              </a:ext>
                            </a:extLst>
                          </pic:cNvPr>
                          <pic:cNvPicPr/>
                        </pic:nvPicPr>
                        <pic:blipFill>
                          <a:blip r:embed="rId12"/>
                          <a:stretch>
                            <a:fillRect/>
                          </a:stretch>
                        </pic:blipFill>
                        <pic:spPr>
                          <a:xfrm>
                            <a:off x="0" y="0"/>
                            <a:ext cx="1562100" cy="1238250"/>
                          </a:xfrm>
                          <a:prstGeom prst="rect">
                            <a:avLst/>
                          </a:prstGeom>
                        </pic:spPr>
                      </pic:pic>
                    </a:graphicData>
                  </a:graphic>
                  <wp14:sizeRelH relativeFrom="page">
                    <wp14:pctWidth>0</wp14:pctWidth>
                  </wp14:sizeRelH>
                  <wp14:sizeRelV relativeFrom="page">
                    <wp14:pctHeight>0</wp14:pctHeight>
                  </wp14:sizeRelV>
                </wp:anchor>
              </w:drawing>
            </w:r>
          </w:p>
          <w:tbl>
            <w:tblPr>
              <w:tblW w:w="0" w:type="auto"/>
              <w:tblCellSpacing w:w="0" w:type="dxa"/>
              <w:tblCellMar>
                <w:left w:w="0" w:type="dxa"/>
                <w:right w:w="0" w:type="dxa"/>
              </w:tblCellMar>
              <w:tblLook w:val="04A0" w:firstRow="1" w:lastRow="0" w:firstColumn="1" w:lastColumn="0" w:noHBand="0" w:noVBand="1"/>
            </w:tblPr>
            <w:tblGrid>
              <w:gridCol w:w="14080"/>
            </w:tblGrid>
            <w:tr w:rsidR="00B66583" w:rsidRPr="00B66583" w14:paraId="6081FF83" w14:textId="77777777">
              <w:trPr>
                <w:trHeight w:val="255"/>
                <w:tblCellSpacing w:w="0" w:type="dxa"/>
              </w:trPr>
              <w:tc>
                <w:tcPr>
                  <w:tcW w:w="14080" w:type="dxa"/>
                  <w:tcBorders>
                    <w:top w:val="nil"/>
                    <w:left w:val="nil"/>
                    <w:bottom w:val="nil"/>
                    <w:right w:val="nil"/>
                  </w:tcBorders>
                  <w:shd w:val="clear" w:color="FFFFCC" w:fill="FFFFFF"/>
                  <w:noWrap/>
                  <w:vAlign w:val="center"/>
                  <w:hideMark/>
                </w:tcPr>
                <w:p w14:paraId="4EC7C29E" w14:textId="77777777" w:rsidR="00B66583" w:rsidRPr="00B66583" w:rsidRDefault="00B66583" w:rsidP="00B66583">
                  <w:pPr>
                    <w:spacing w:after="0" w:line="240" w:lineRule="auto"/>
                    <w:jc w:val="center"/>
                    <w:rPr>
                      <w:rFonts w:ascii="Arial" w:eastAsia="Times New Roman" w:hAnsi="Arial" w:cs="Arial"/>
                      <w:sz w:val="20"/>
                      <w:szCs w:val="20"/>
                      <w:lang w:val="es-CO" w:eastAsia="es-CO"/>
                    </w:rPr>
                  </w:pPr>
                  <w:r w:rsidRPr="00B66583">
                    <w:rPr>
                      <w:rFonts w:ascii="Arial" w:eastAsia="Times New Roman" w:hAnsi="Arial" w:cs="Arial"/>
                      <w:sz w:val="20"/>
                      <w:szCs w:val="20"/>
                      <w:lang w:val="es-CO" w:eastAsia="es-CO"/>
                    </w:rPr>
                    <w:t> </w:t>
                  </w:r>
                </w:p>
              </w:tc>
            </w:tr>
          </w:tbl>
          <w:p w14:paraId="763435CE" w14:textId="77777777" w:rsidR="00B66583" w:rsidRPr="00B66583" w:rsidRDefault="00B66583" w:rsidP="00B66583">
            <w:pPr>
              <w:spacing w:after="0" w:line="240" w:lineRule="auto"/>
              <w:rPr>
                <w:rFonts w:ascii="Arial" w:eastAsia="Times New Roman" w:hAnsi="Arial" w:cs="Arial"/>
                <w:sz w:val="20"/>
                <w:szCs w:val="20"/>
                <w:lang w:val="es-CO" w:eastAsia="es-CO"/>
              </w:rPr>
            </w:pPr>
          </w:p>
        </w:tc>
      </w:tr>
      <w:tr w:rsidR="00B66583" w:rsidRPr="00B66583" w14:paraId="1EA942C1" w14:textId="77777777" w:rsidTr="00B66583">
        <w:trPr>
          <w:trHeight w:val="315"/>
        </w:trPr>
        <w:tc>
          <w:tcPr>
            <w:tcW w:w="14096" w:type="dxa"/>
            <w:gridSpan w:val="6"/>
            <w:tcBorders>
              <w:top w:val="nil"/>
              <w:left w:val="nil"/>
              <w:bottom w:val="nil"/>
              <w:right w:val="nil"/>
            </w:tcBorders>
            <w:shd w:val="clear" w:color="FFFFCC" w:fill="FFFFFF"/>
            <w:vAlign w:val="center"/>
            <w:hideMark/>
          </w:tcPr>
          <w:p w14:paraId="5F1AB547" w14:textId="77777777" w:rsidR="00B66583" w:rsidRPr="00B66583" w:rsidRDefault="00B66583" w:rsidP="00B66583">
            <w:pPr>
              <w:spacing w:after="0" w:line="240" w:lineRule="auto"/>
              <w:jc w:val="center"/>
              <w:rPr>
                <w:rFonts w:ascii="Arial" w:eastAsia="Times New Roman" w:hAnsi="Arial" w:cs="Arial"/>
                <w:b/>
                <w:bCs/>
                <w:sz w:val="24"/>
                <w:szCs w:val="24"/>
                <w:lang w:val="es-CO" w:eastAsia="es-CO"/>
              </w:rPr>
            </w:pPr>
            <w:r w:rsidRPr="00B66583">
              <w:rPr>
                <w:rFonts w:ascii="Arial" w:eastAsia="Times New Roman" w:hAnsi="Arial" w:cs="Arial"/>
                <w:b/>
                <w:bCs/>
                <w:sz w:val="24"/>
                <w:szCs w:val="24"/>
                <w:lang w:val="es-CO" w:eastAsia="es-CO"/>
              </w:rPr>
              <w:t>EMPRESA INDUSTRIAL Y COMERCIAL DE SERVICIOS PÚBLICOS DE VILLA DEL ROSARIO EICVIRO ESP</w:t>
            </w:r>
          </w:p>
        </w:tc>
      </w:tr>
      <w:tr w:rsidR="00B66583" w:rsidRPr="00B66583" w14:paraId="71F3140E" w14:textId="77777777" w:rsidTr="00B66583">
        <w:trPr>
          <w:trHeight w:val="315"/>
        </w:trPr>
        <w:tc>
          <w:tcPr>
            <w:tcW w:w="14096" w:type="dxa"/>
            <w:gridSpan w:val="6"/>
            <w:tcBorders>
              <w:top w:val="nil"/>
              <w:left w:val="nil"/>
              <w:bottom w:val="nil"/>
              <w:right w:val="nil"/>
            </w:tcBorders>
            <w:shd w:val="clear" w:color="FFFFCC" w:fill="FFFFFF"/>
            <w:noWrap/>
            <w:vAlign w:val="center"/>
            <w:hideMark/>
          </w:tcPr>
          <w:p w14:paraId="5E72B769" w14:textId="77777777" w:rsidR="00B66583" w:rsidRPr="00B66583" w:rsidRDefault="00B66583" w:rsidP="00B66583">
            <w:pPr>
              <w:spacing w:after="0" w:line="240" w:lineRule="auto"/>
              <w:jc w:val="center"/>
              <w:rPr>
                <w:rFonts w:ascii="Arial" w:eastAsia="Times New Roman" w:hAnsi="Arial" w:cs="Arial"/>
                <w:b/>
                <w:bCs/>
                <w:sz w:val="24"/>
                <w:szCs w:val="24"/>
                <w:lang w:val="es-CO" w:eastAsia="es-CO"/>
              </w:rPr>
            </w:pPr>
            <w:r w:rsidRPr="00B66583">
              <w:rPr>
                <w:rFonts w:ascii="Arial" w:eastAsia="Times New Roman" w:hAnsi="Arial" w:cs="Arial"/>
                <w:b/>
                <w:bCs/>
                <w:sz w:val="24"/>
                <w:szCs w:val="24"/>
                <w:lang w:val="es-CO" w:eastAsia="es-CO"/>
              </w:rPr>
              <w:t>NIT 800.116.625-4</w:t>
            </w:r>
          </w:p>
        </w:tc>
      </w:tr>
      <w:tr w:rsidR="00B66583" w:rsidRPr="00B66583" w14:paraId="0281E454" w14:textId="77777777" w:rsidTr="00B66583">
        <w:trPr>
          <w:trHeight w:val="315"/>
        </w:trPr>
        <w:tc>
          <w:tcPr>
            <w:tcW w:w="14096" w:type="dxa"/>
            <w:gridSpan w:val="6"/>
            <w:tcBorders>
              <w:top w:val="nil"/>
              <w:left w:val="nil"/>
              <w:bottom w:val="nil"/>
              <w:right w:val="nil"/>
            </w:tcBorders>
            <w:shd w:val="clear" w:color="FFFFCC" w:fill="FFFFFF"/>
            <w:noWrap/>
            <w:vAlign w:val="center"/>
            <w:hideMark/>
          </w:tcPr>
          <w:p w14:paraId="15553FEB" w14:textId="77777777" w:rsidR="00B66583" w:rsidRPr="00B66583" w:rsidRDefault="00B66583" w:rsidP="00B66583">
            <w:pPr>
              <w:spacing w:after="0" w:line="240" w:lineRule="auto"/>
              <w:jc w:val="center"/>
              <w:rPr>
                <w:rFonts w:ascii="Arial" w:eastAsia="Times New Roman" w:hAnsi="Arial" w:cs="Arial"/>
                <w:b/>
                <w:bCs/>
                <w:sz w:val="24"/>
                <w:szCs w:val="24"/>
                <w:lang w:val="es-CO" w:eastAsia="es-CO"/>
              </w:rPr>
            </w:pPr>
            <w:r w:rsidRPr="00B66583">
              <w:rPr>
                <w:rFonts w:ascii="Arial" w:eastAsia="Times New Roman" w:hAnsi="Arial" w:cs="Arial"/>
                <w:b/>
                <w:bCs/>
                <w:sz w:val="24"/>
                <w:szCs w:val="24"/>
                <w:lang w:val="es-CO" w:eastAsia="es-CO"/>
              </w:rPr>
              <w:t>ESTADO DE CAMBIOS EN EL PATRIMONIO  CONVERGENCIA</w:t>
            </w:r>
          </w:p>
        </w:tc>
      </w:tr>
      <w:tr w:rsidR="00B66583" w:rsidRPr="00B66583" w14:paraId="2F237875" w14:textId="77777777" w:rsidTr="00B66583">
        <w:trPr>
          <w:trHeight w:val="315"/>
        </w:trPr>
        <w:tc>
          <w:tcPr>
            <w:tcW w:w="14096" w:type="dxa"/>
            <w:gridSpan w:val="6"/>
            <w:tcBorders>
              <w:top w:val="nil"/>
              <w:left w:val="nil"/>
              <w:bottom w:val="nil"/>
              <w:right w:val="nil"/>
            </w:tcBorders>
            <w:shd w:val="clear" w:color="FFFFCC" w:fill="FFFFFF"/>
            <w:noWrap/>
            <w:vAlign w:val="center"/>
            <w:hideMark/>
          </w:tcPr>
          <w:p w14:paraId="4C2128B5" w14:textId="77777777" w:rsidR="00B66583" w:rsidRPr="00B66583" w:rsidRDefault="00B66583" w:rsidP="00B66583">
            <w:pPr>
              <w:spacing w:after="0" w:line="240" w:lineRule="auto"/>
              <w:jc w:val="center"/>
              <w:rPr>
                <w:rFonts w:ascii="Arial" w:eastAsia="Times New Roman" w:hAnsi="Arial" w:cs="Arial"/>
                <w:b/>
                <w:bCs/>
                <w:sz w:val="24"/>
                <w:szCs w:val="24"/>
                <w:lang w:val="es-CO" w:eastAsia="es-CO"/>
              </w:rPr>
            </w:pPr>
            <w:r w:rsidRPr="00B66583">
              <w:rPr>
                <w:rFonts w:ascii="Arial" w:eastAsia="Times New Roman" w:hAnsi="Arial" w:cs="Arial"/>
                <w:b/>
                <w:bCs/>
                <w:sz w:val="24"/>
                <w:szCs w:val="24"/>
                <w:lang w:val="es-CO" w:eastAsia="es-CO"/>
              </w:rPr>
              <w:t>Por los años terminados al 31 de diciembre de 2020 y 2019</w:t>
            </w:r>
          </w:p>
        </w:tc>
      </w:tr>
      <w:tr w:rsidR="00B66583" w:rsidRPr="00B66583" w14:paraId="2DAE86DB" w14:textId="77777777" w:rsidTr="00B66583">
        <w:trPr>
          <w:trHeight w:val="255"/>
        </w:trPr>
        <w:tc>
          <w:tcPr>
            <w:tcW w:w="14096" w:type="dxa"/>
            <w:gridSpan w:val="6"/>
            <w:tcBorders>
              <w:top w:val="nil"/>
              <w:left w:val="nil"/>
              <w:bottom w:val="nil"/>
              <w:right w:val="nil"/>
            </w:tcBorders>
            <w:shd w:val="clear" w:color="FFFFCC" w:fill="FFFFFF"/>
            <w:noWrap/>
            <w:vAlign w:val="center"/>
            <w:hideMark/>
          </w:tcPr>
          <w:p w14:paraId="7ED0DCAB" w14:textId="77777777" w:rsidR="00B66583" w:rsidRPr="00B66583" w:rsidRDefault="00B66583" w:rsidP="00B66583">
            <w:pPr>
              <w:spacing w:after="0" w:line="240" w:lineRule="auto"/>
              <w:jc w:val="center"/>
              <w:rPr>
                <w:rFonts w:ascii="Arial" w:eastAsia="Times New Roman" w:hAnsi="Arial" w:cs="Arial"/>
                <w:sz w:val="18"/>
                <w:szCs w:val="18"/>
                <w:lang w:val="es-CO" w:eastAsia="es-CO"/>
              </w:rPr>
            </w:pPr>
            <w:r w:rsidRPr="00B66583">
              <w:rPr>
                <w:rFonts w:ascii="Arial" w:eastAsia="Times New Roman" w:hAnsi="Arial" w:cs="Arial"/>
                <w:sz w:val="18"/>
                <w:szCs w:val="18"/>
                <w:lang w:val="es-CO" w:eastAsia="es-CO"/>
              </w:rPr>
              <w:t>(Valores expresados en pesos colombianos)</w:t>
            </w:r>
          </w:p>
        </w:tc>
      </w:tr>
      <w:tr w:rsidR="00B66583" w:rsidRPr="00B66583" w14:paraId="652950C7" w14:textId="77777777" w:rsidTr="00B66583">
        <w:trPr>
          <w:trHeight w:val="255"/>
        </w:trPr>
        <w:tc>
          <w:tcPr>
            <w:tcW w:w="912" w:type="dxa"/>
            <w:vMerge w:val="restart"/>
            <w:tcBorders>
              <w:top w:val="single" w:sz="4" w:space="0" w:color="auto"/>
              <w:left w:val="single" w:sz="4" w:space="0" w:color="auto"/>
              <w:bottom w:val="single" w:sz="4" w:space="0" w:color="auto"/>
              <w:right w:val="single" w:sz="4" w:space="0" w:color="auto"/>
            </w:tcBorders>
            <w:shd w:val="clear" w:color="CCFFCC" w:fill="DDDDDD"/>
            <w:noWrap/>
            <w:vAlign w:val="center"/>
            <w:hideMark/>
          </w:tcPr>
          <w:p w14:paraId="1B78476B" w14:textId="77777777" w:rsidR="00B66583" w:rsidRPr="00B66583" w:rsidRDefault="00B66583" w:rsidP="00B66583">
            <w:pPr>
              <w:spacing w:after="0" w:line="240" w:lineRule="auto"/>
              <w:jc w:val="center"/>
              <w:rPr>
                <w:rFonts w:ascii="Arial" w:eastAsia="Times New Roman" w:hAnsi="Arial" w:cs="Arial"/>
                <w:b/>
                <w:bCs/>
                <w:sz w:val="20"/>
                <w:szCs w:val="20"/>
                <w:lang w:val="es-CO" w:eastAsia="es-CO"/>
              </w:rPr>
            </w:pPr>
            <w:r w:rsidRPr="00B66583">
              <w:rPr>
                <w:rFonts w:ascii="Arial" w:eastAsia="Times New Roman" w:hAnsi="Arial" w:cs="Arial"/>
                <w:b/>
                <w:bCs/>
                <w:sz w:val="20"/>
                <w:szCs w:val="20"/>
                <w:lang w:val="es-CO" w:eastAsia="es-CO"/>
              </w:rPr>
              <w:t>CUENTA</w:t>
            </w:r>
          </w:p>
        </w:tc>
        <w:tc>
          <w:tcPr>
            <w:tcW w:w="4653" w:type="dxa"/>
            <w:vMerge w:val="restart"/>
            <w:tcBorders>
              <w:top w:val="single" w:sz="4" w:space="0" w:color="auto"/>
              <w:left w:val="single" w:sz="4" w:space="0" w:color="auto"/>
              <w:bottom w:val="single" w:sz="4" w:space="0" w:color="auto"/>
              <w:right w:val="single" w:sz="4" w:space="0" w:color="auto"/>
            </w:tcBorders>
            <w:shd w:val="clear" w:color="CCFFCC" w:fill="DDDDDD"/>
            <w:noWrap/>
            <w:vAlign w:val="center"/>
            <w:hideMark/>
          </w:tcPr>
          <w:p w14:paraId="70588EC3" w14:textId="77777777" w:rsidR="00B66583" w:rsidRPr="00B66583" w:rsidRDefault="00B66583" w:rsidP="00B66583">
            <w:pPr>
              <w:spacing w:after="0" w:line="240" w:lineRule="auto"/>
              <w:jc w:val="center"/>
              <w:rPr>
                <w:rFonts w:ascii="Arial" w:eastAsia="Times New Roman" w:hAnsi="Arial" w:cs="Arial"/>
                <w:b/>
                <w:bCs/>
                <w:sz w:val="20"/>
                <w:szCs w:val="20"/>
                <w:lang w:val="es-CO" w:eastAsia="es-CO"/>
              </w:rPr>
            </w:pPr>
            <w:r w:rsidRPr="00B66583">
              <w:rPr>
                <w:rFonts w:ascii="Arial" w:eastAsia="Times New Roman" w:hAnsi="Arial" w:cs="Arial"/>
                <w:b/>
                <w:bCs/>
                <w:sz w:val="20"/>
                <w:szCs w:val="20"/>
                <w:lang w:val="es-CO" w:eastAsia="es-CO"/>
              </w:rPr>
              <w:t>DESCRIPCIÓN</w:t>
            </w:r>
          </w:p>
        </w:tc>
        <w:tc>
          <w:tcPr>
            <w:tcW w:w="2212" w:type="dxa"/>
            <w:vMerge w:val="restart"/>
            <w:tcBorders>
              <w:top w:val="single" w:sz="4" w:space="0" w:color="auto"/>
              <w:left w:val="single" w:sz="4" w:space="0" w:color="auto"/>
              <w:bottom w:val="single" w:sz="4" w:space="0" w:color="auto"/>
              <w:right w:val="single" w:sz="4" w:space="0" w:color="auto"/>
            </w:tcBorders>
            <w:shd w:val="clear" w:color="CCFFCC" w:fill="DDDDDD"/>
            <w:vAlign w:val="center"/>
            <w:hideMark/>
          </w:tcPr>
          <w:p w14:paraId="1069C634" w14:textId="77777777" w:rsidR="00B66583" w:rsidRPr="00B66583" w:rsidRDefault="00B66583" w:rsidP="00B66583">
            <w:pPr>
              <w:spacing w:after="0" w:line="240" w:lineRule="auto"/>
              <w:jc w:val="center"/>
              <w:rPr>
                <w:rFonts w:ascii="Arial" w:eastAsia="Times New Roman" w:hAnsi="Arial" w:cs="Arial"/>
                <w:b/>
                <w:bCs/>
                <w:sz w:val="20"/>
                <w:szCs w:val="20"/>
                <w:lang w:val="es-CO" w:eastAsia="es-CO"/>
              </w:rPr>
            </w:pPr>
            <w:r w:rsidRPr="00B66583">
              <w:rPr>
                <w:rFonts w:ascii="Arial" w:eastAsia="Times New Roman" w:hAnsi="Arial" w:cs="Arial"/>
                <w:b/>
                <w:bCs/>
                <w:sz w:val="20"/>
                <w:szCs w:val="20"/>
                <w:lang w:val="es-CO" w:eastAsia="es-CO"/>
              </w:rPr>
              <w:t>SALDO A 31 DE DICIEMBRE DE 2019</w:t>
            </w:r>
          </w:p>
        </w:tc>
        <w:tc>
          <w:tcPr>
            <w:tcW w:w="4104" w:type="dxa"/>
            <w:gridSpan w:val="2"/>
            <w:tcBorders>
              <w:top w:val="single" w:sz="4" w:space="0" w:color="auto"/>
              <w:left w:val="nil"/>
              <w:bottom w:val="single" w:sz="4" w:space="0" w:color="auto"/>
              <w:right w:val="single" w:sz="4" w:space="0" w:color="auto"/>
            </w:tcBorders>
            <w:shd w:val="clear" w:color="CCFFCC" w:fill="DDDDDD"/>
            <w:noWrap/>
            <w:vAlign w:val="center"/>
            <w:hideMark/>
          </w:tcPr>
          <w:p w14:paraId="44E57A01" w14:textId="77777777" w:rsidR="00B66583" w:rsidRPr="00B66583" w:rsidRDefault="00B66583" w:rsidP="00B66583">
            <w:pPr>
              <w:spacing w:after="0" w:line="240" w:lineRule="auto"/>
              <w:jc w:val="center"/>
              <w:rPr>
                <w:rFonts w:ascii="Arial" w:eastAsia="Times New Roman" w:hAnsi="Arial" w:cs="Arial"/>
                <w:b/>
                <w:bCs/>
                <w:sz w:val="20"/>
                <w:szCs w:val="20"/>
                <w:lang w:val="es-CO" w:eastAsia="es-CO"/>
              </w:rPr>
            </w:pPr>
            <w:r w:rsidRPr="00B66583">
              <w:rPr>
                <w:rFonts w:ascii="Arial" w:eastAsia="Times New Roman" w:hAnsi="Arial" w:cs="Arial"/>
                <w:b/>
                <w:bCs/>
                <w:sz w:val="20"/>
                <w:szCs w:val="20"/>
                <w:lang w:val="es-CO" w:eastAsia="es-CO"/>
              </w:rPr>
              <w:t>MOVIMIENTO</w:t>
            </w:r>
          </w:p>
        </w:tc>
        <w:tc>
          <w:tcPr>
            <w:tcW w:w="2215" w:type="dxa"/>
            <w:vMerge w:val="restart"/>
            <w:tcBorders>
              <w:top w:val="single" w:sz="4" w:space="0" w:color="auto"/>
              <w:left w:val="single" w:sz="4" w:space="0" w:color="auto"/>
              <w:bottom w:val="single" w:sz="4" w:space="0" w:color="auto"/>
              <w:right w:val="single" w:sz="4" w:space="0" w:color="auto"/>
            </w:tcBorders>
            <w:shd w:val="clear" w:color="CCFFCC" w:fill="DDDDDD"/>
            <w:vAlign w:val="center"/>
            <w:hideMark/>
          </w:tcPr>
          <w:p w14:paraId="32864C49" w14:textId="77777777" w:rsidR="00B66583" w:rsidRPr="00B66583" w:rsidRDefault="00B66583" w:rsidP="00B66583">
            <w:pPr>
              <w:spacing w:after="0" w:line="240" w:lineRule="auto"/>
              <w:jc w:val="center"/>
              <w:rPr>
                <w:rFonts w:ascii="Arial" w:eastAsia="Times New Roman" w:hAnsi="Arial" w:cs="Arial"/>
                <w:b/>
                <w:bCs/>
                <w:sz w:val="20"/>
                <w:szCs w:val="20"/>
                <w:lang w:val="es-CO" w:eastAsia="es-CO"/>
              </w:rPr>
            </w:pPr>
            <w:r w:rsidRPr="00B66583">
              <w:rPr>
                <w:rFonts w:ascii="Arial" w:eastAsia="Times New Roman" w:hAnsi="Arial" w:cs="Arial"/>
                <w:b/>
                <w:bCs/>
                <w:sz w:val="20"/>
                <w:szCs w:val="20"/>
                <w:lang w:val="es-CO" w:eastAsia="es-CO"/>
              </w:rPr>
              <w:t>SALDO A 31 DE DICIEMBRE DE 2020</w:t>
            </w:r>
          </w:p>
        </w:tc>
      </w:tr>
      <w:tr w:rsidR="00B66583" w:rsidRPr="00B66583" w14:paraId="6F3694AB" w14:textId="77777777" w:rsidTr="00B66583">
        <w:trPr>
          <w:trHeight w:val="255"/>
        </w:trPr>
        <w:tc>
          <w:tcPr>
            <w:tcW w:w="912" w:type="dxa"/>
            <w:vMerge/>
            <w:tcBorders>
              <w:top w:val="single" w:sz="4" w:space="0" w:color="auto"/>
              <w:left w:val="single" w:sz="4" w:space="0" w:color="auto"/>
              <w:bottom w:val="single" w:sz="4" w:space="0" w:color="auto"/>
              <w:right w:val="single" w:sz="4" w:space="0" w:color="auto"/>
            </w:tcBorders>
            <w:vAlign w:val="center"/>
            <w:hideMark/>
          </w:tcPr>
          <w:p w14:paraId="7D0CCE56" w14:textId="77777777" w:rsidR="00B66583" w:rsidRPr="00B66583" w:rsidRDefault="00B66583" w:rsidP="00B66583">
            <w:pPr>
              <w:spacing w:after="0" w:line="240" w:lineRule="auto"/>
              <w:rPr>
                <w:rFonts w:ascii="Arial" w:eastAsia="Times New Roman" w:hAnsi="Arial" w:cs="Arial"/>
                <w:b/>
                <w:bCs/>
                <w:sz w:val="20"/>
                <w:szCs w:val="20"/>
                <w:lang w:val="es-CO" w:eastAsia="es-CO"/>
              </w:rPr>
            </w:pPr>
          </w:p>
        </w:tc>
        <w:tc>
          <w:tcPr>
            <w:tcW w:w="4653" w:type="dxa"/>
            <w:vMerge/>
            <w:tcBorders>
              <w:top w:val="single" w:sz="4" w:space="0" w:color="auto"/>
              <w:left w:val="single" w:sz="4" w:space="0" w:color="auto"/>
              <w:bottom w:val="single" w:sz="4" w:space="0" w:color="auto"/>
              <w:right w:val="single" w:sz="4" w:space="0" w:color="auto"/>
            </w:tcBorders>
            <w:vAlign w:val="center"/>
            <w:hideMark/>
          </w:tcPr>
          <w:p w14:paraId="6F54B698" w14:textId="77777777" w:rsidR="00B66583" w:rsidRPr="00B66583" w:rsidRDefault="00B66583" w:rsidP="00B66583">
            <w:pPr>
              <w:spacing w:after="0" w:line="240" w:lineRule="auto"/>
              <w:rPr>
                <w:rFonts w:ascii="Arial" w:eastAsia="Times New Roman" w:hAnsi="Arial" w:cs="Arial"/>
                <w:b/>
                <w:bCs/>
                <w:sz w:val="20"/>
                <w:szCs w:val="20"/>
                <w:lang w:val="es-CO" w:eastAsia="es-CO"/>
              </w:rPr>
            </w:pPr>
          </w:p>
        </w:tc>
        <w:tc>
          <w:tcPr>
            <w:tcW w:w="2212" w:type="dxa"/>
            <w:vMerge/>
            <w:tcBorders>
              <w:top w:val="single" w:sz="4" w:space="0" w:color="auto"/>
              <w:left w:val="single" w:sz="4" w:space="0" w:color="auto"/>
              <w:bottom w:val="single" w:sz="4" w:space="0" w:color="auto"/>
              <w:right w:val="single" w:sz="4" w:space="0" w:color="auto"/>
            </w:tcBorders>
            <w:vAlign w:val="center"/>
            <w:hideMark/>
          </w:tcPr>
          <w:p w14:paraId="1FEDE114" w14:textId="77777777" w:rsidR="00B66583" w:rsidRPr="00B66583" w:rsidRDefault="00B66583" w:rsidP="00B66583">
            <w:pPr>
              <w:spacing w:after="0" w:line="240" w:lineRule="auto"/>
              <w:rPr>
                <w:rFonts w:ascii="Arial" w:eastAsia="Times New Roman" w:hAnsi="Arial" w:cs="Arial"/>
                <w:b/>
                <w:bCs/>
                <w:sz w:val="20"/>
                <w:szCs w:val="20"/>
                <w:lang w:val="es-CO" w:eastAsia="es-CO"/>
              </w:rPr>
            </w:pPr>
          </w:p>
        </w:tc>
        <w:tc>
          <w:tcPr>
            <w:tcW w:w="2232" w:type="dxa"/>
            <w:tcBorders>
              <w:top w:val="nil"/>
              <w:left w:val="nil"/>
              <w:bottom w:val="single" w:sz="4" w:space="0" w:color="auto"/>
              <w:right w:val="single" w:sz="4" w:space="0" w:color="auto"/>
            </w:tcBorders>
            <w:shd w:val="clear" w:color="CCFFCC" w:fill="DDDDDD"/>
            <w:noWrap/>
            <w:vAlign w:val="center"/>
            <w:hideMark/>
          </w:tcPr>
          <w:p w14:paraId="03E0797C" w14:textId="77777777" w:rsidR="00B66583" w:rsidRPr="00B66583" w:rsidRDefault="00B66583" w:rsidP="00B66583">
            <w:pPr>
              <w:spacing w:after="0" w:line="240" w:lineRule="auto"/>
              <w:jc w:val="center"/>
              <w:rPr>
                <w:rFonts w:ascii="Arial" w:eastAsia="Times New Roman" w:hAnsi="Arial" w:cs="Arial"/>
                <w:b/>
                <w:bCs/>
                <w:sz w:val="20"/>
                <w:szCs w:val="20"/>
                <w:lang w:val="es-CO" w:eastAsia="es-CO"/>
              </w:rPr>
            </w:pPr>
            <w:r w:rsidRPr="00B66583">
              <w:rPr>
                <w:rFonts w:ascii="Arial" w:eastAsia="Times New Roman" w:hAnsi="Arial" w:cs="Arial"/>
                <w:b/>
                <w:bCs/>
                <w:sz w:val="20"/>
                <w:szCs w:val="20"/>
                <w:lang w:val="es-CO" w:eastAsia="es-CO"/>
              </w:rPr>
              <w:t>AUMENTO</w:t>
            </w:r>
          </w:p>
        </w:tc>
        <w:tc>
          <w:tcPr>
            <w:tcW w:w="1872" w:type="dxa"/>
            <w:tcBorders>
              <w:top w:val="nil"/>
              <w:left w:val="nil"/>
              <w:bottom w:val="single" w:sz="4" w:space="0" w:color="auto"/>
              <w:right w:val="single" w:sz="4" w:space="0" w:color="auto"/>
            </w:tcBorders>
            <w:shd w:val="clear" w:color="CCFFCC" w:fill="DDDDDD"/>
            <w:noWrap/>
            <w:vAlign w:val="center"/>
            <w:hideMark/>
          </w:tcPr>
          <w:p w14:paraId="55A14CE2" w14:textId="77777777" w:rsidR="00B66583" w:rsidRPr="00B66583" w:rsidRDefault="00B66583" w:rsidP="00B66583">
            <w:pPr>
              <w:spacing w:after="0" w:line="240" w:lineRule="auto"/>
              <w:jc w:val="center"/>
              <w:rPr>
                <w:rFonts w:ascii="Arial" w:eastAsia="Times New Roman" w:hAnsi="Arial" w:cs="Arial"/>
                <w:b/>
                <w:bCs/>
                <w:sz w:val="20"/>
                <w:szCs w:val="20"/>
                <w:lang w:val="es-CO" w:eastAsia="es-CO"/>
              </w:rPr>
            </w:pPr>
            <w:r w:rsidRPr="00B66583">
              <w:rPr>
                <w:rFonts w:ascii="Arial" w:eastAsia="Times New Roman" w:hAnsi="Arial" w:cs="Arial"/>
                <w:b/>
                <w:bCs/>
                <w:sz w:val="20"/>
                <w:szCs w:val="20"/>
                <w:lang w:val="es-CO" w:eastAsia="es-CO"/>
              </w:rPr>
              <w:t>DISMINUCIÓN</w:t>
            </w:r>
          </w:p>
        </w:tc>
        <w:tc>
          <w:tcPr>
            <w:tcW w:w="2215" w:type="dxa"/>
            <w:vMerge/>
            <w:tcBorders>
              <w:top w:val="single" w:sz="4" w:space="0" w:color="auto"/>
              <w:left w:val="single" w:sz="4" w:space="0" w:color="auto"/>
              <w:bottom w:val="single" w:sz="4" w:space="0" w:color="auto"/>
              <w:right w:val="single" w:sz="4" w:space="0" w:color="auto"/>
            </w:tcBorders>
            <w:vAlign w:val="center"/>
            <w:hideMark/>
          </w:tcPr>
          <w:p w14:paraId="280F54D7" w14:textId="77777777" w:rsidR="00B66583" w:rsidRPr="00B66583" w:rsidRDefault="00B66583" w:rsidP="00B66583">
            <w:pPr>
              <w:spacing w:after="0" w:line="240" w:lineRule="auto"/>
              <w:rPr>
                <w:rFonts w:ascii="Arial" w:eastAsia="Times New Roman" w:hAnsi="Arial" w:cs="Arial"/>
                <w:b/>
                <w:bCs/>
                <w:sz w:val="20"/>
                <w:szCs w:val="20"/>
                <w:lang w:val="es-CO" w:eastAsia="es-CO"/>
              </w:rPr>
            </w:pPr>
          </w:p>
        </w:tc>
      </w:tr>
      <w:tr w:rsidR="00B66583" w:rsidRPr="00B66583" w14:paraId="590BEF8B" w14:textId="77777777" w:rsidTr="00B66583">
        <w:trPr>
          <w:trHeight w:val="360"/>
        </w:trPr>
        <w:tc>
          <w:tcPr>
            <w:tcW w:w="912" w:type="dxa"/>
            <w:tcBorders>
              <w:top w:val="nil"/>
              <w:left w:val="single" w:sz="4" w:space="0" w:color="auto"/>
              <w:bottom w:val="single" w:sz="4" w:space="0" w:color="auto"/>
              <w:right w:val="single" w:sz="4" w:space="0" w:color="auto"/>
            </w:tcBorders>
            <w:shd w:val="clear" w:color="FFFFCC" w:fill="FFFFFF"/>
            <w:noWrap/>
            <w:vAlign w:val="center"/>
            <w:hideMark/>
          </w:tcPr>
          <w:p w14:paraId="1BF258C9" w14:textId="77777777" w:rsidR="00B66583" w:rsidRPr="00B66583" w:rsidRDefault="00B66583" w:rsidP="00B66583">
            <w:pPr>
              <w:spacing w:after="0" w:line="240" w:lineRule="auto"/>
              <w:jc w:val="center"/>
              <w:rPr>
                <w:rFonts w:ascii="Arial" w:eastAsia="Times New Roman" w:hAnsi="Arial" w:cs="Arial"/>
                <w:b/>
                <w:bCs/>
                <w:sz w:val="20"/>
                <w:szCs w:val="20"/>
                <w:lang w:val="es-CO" w:eastAsia="es-CO"/>
              </w:rPr>
            </w:pPr>
            <w:r w:rsidRPr="00B66583">
              <w:rPr>
                <w:rFonts w:ascii="Arial" w:eastAsia="Times New Roman" w:hAnsi="Arial" w:cs="Arial"/>
                <w:b/>
                <w:bCs/>
                <w:sz w:val="20"/>
                <w:szCs w:val="20"/>
                <w:lang w:val="es-CO" w:eastAsia="es-CO"/>
              </w:rPr>
              <w:t>3</w:t>
            </w:r>
          </w:p>
        </w:tc>
        <w:tc>
          <w:tcPr>
            <w:tcW w:w="4653" w:type="dxa"/>
            <w:tcBorders>
              <w:top w:val="nil"/>
              <w:left w:val="nil"/>
              <w:bottom w:val="single" w:sz="4" w:space="0" w:color="auto"/>
              <w:right w:val="single" w:sz="4" w:space="0" w:color="auto"/>
            </w:tcBorders>
            <w:shd w:val="clear" w:color="FFFFCC" w:fill="FFFFFF"/>
            <w:noWrap/>
            <w:vAlign w:val="center"/>
            <w:hideMark/>
          </w:tcPr>
          <w:p w14:paraId="3B44E9D1" w14:textId="77777777" w:rsidR="00B66583" w:rsidRPr="00B66583" w:rsidRDefault="00B66583" w:rsidP="00B66583">
            <w:pPr>
              <w:spacing w:after="0" w:line="240" w:lineRule="auto"/>
              <w:rPr>
                <w:rFonts w:ascii="Arial" w:eastAsia="Times New Roman" w:hAnsi="Arial" w:cs="Arial"/>
                <w:b/>
                <w:bCs/>
                <w:sz w:val="20"/>
                <w:szCs w:val="20"/>
                <w:lang w:val="es-CO" w:eastAsia="es-CO"/>
              </w:rPr>
            </w:pPr>
            <w:r w:rsidRPr="00B66583">
              <w:rPr>
                <w:rFonts w:ascii="Arial" w:eastAsia="Times New Roman" w:hAnsi="Arial" w:cs="Arial"/>
                <w:b/>
                <w:bCs/>
                <w:sz w:val="20"/>
                <w:szCs w:val="20"/>
                <w:lang w:val="es-CO" w:eastAsia="es-CO"/>
              </w:rPr>
              <w:t>PATRIMONIO</w:t>
            </w:r>
          </w:p>
        </w:tc>
        <w:tc>
          <w:tcPr>
            <w:tcW w:w="2212" w:type="dxa"/>
            <w:tcBorders>
              <w:top w:val="nil"/>
              <w:left w:val="nil"/>
              <w:bottom w:val="single" w:sz="4" w:space="0" w:color="auto"/>
              <w:right w:val="single" w:sz="4" w:space="0" w:color="auto"/>
            </w:tcBorders>
            <w:shd w:val="clear" w:color="FFFFCC" w:fill="FFFFFF"/>
            <w:noWrap/>
            <w:vAlign w:val="center"/>
            <w:hideMark/>
          </w:tcPr>
          <w:p w14:paraId="5DCAC5C0" w14:textId="77777777" w:rsidR="00B66583" w:rsidRPr="00B66583" w:rsidRDefault="00B66583" w:rsidP="00B66583">
            <w:pPr>
              <w:spacing w:after="0" w:line="240" w:lineRule="auto"/>
              <w:jc w:val="right"/>
              <w:rPr>
                <w:rFonts w:ascii="Arial" w:eastAsia="Times New Roman" w:hAnsi="Arial" w:cs="Arial"/>
                <w:b/>
                <w:bCs/>
                <w:sz w:val="20"/>
                <w:szCs w:val="20"/>
                <w:lang w:val="es-CO" w:eastAsia="es-CO"/>
              </w:rPr>
            </w:pPr>
            <w:r w:rsidRPr="00B66583">
              <w:rPr>
                <w:rFonts w:ascii="Arial" w:eastAsia="Times New Roman" w:hAnsi="Arial" w:cs="Arial"/>
                <w:b/>
                <w:bCs/>
                <w:sz w:val="20"/>
                <w:szCs w:val="20"/>
                <w:lang w:val="es-CO" w:eastAsia="es-CO"/>
              </w:rPr>
              <w:t>31.147.910.731,35</w:t>
            </w:r>
          </w:p>
        </w:tc>
        <w:tc>
          <w:tcPr>
            <w:tcW w:w="2232" w:type="dxa"/>
            <w:tcBorders>
              <w:top w:val="nil"/>
              <w:left w:val="nil"/>
              <w:bottom w:val="single" w:sz="4" w:space="0" w:color="auto"/>
              <w:right w:val="single" w:sz="4" w:space="0" w:color="auto"/>
            </w:tcBorders>
            <w:shd w:val="clear" w:color="FFFFCC" w:fill="FFFFFF"/>
            <w:noWrap/>
            <w:vAlign w:val="center"/>
            <w:hideMark/>
          </w:tcPr>
          <w:p w14:paraId="471133E3" w14:textId="77777777" w:rsidR="00B66583" w:rsidRPr="00B66583" w:rsidRDefault="00B66583" w:rsidP="00B66583">
            <w:pPr>
              <w:spacing w:after="0" w:line="240" w:lineRule="auto"/>
              <w:jc w:val="right"/>
              <w:rPr>
                <w:rFonts w:ascii="Arial" w:eastAsia="Times New Roman" w:hAnsi="Arial" w:cs="Arial"/>
                <w:b/>
                <w:bCs/>
                <w:sz w:val="20"/>
                <w:szCs w:val="20"/>
                <w:lang w:val="es-CO" w:eastAsia="es-CO"/>
              </w:rPr>
            </w:pPr>
            <w:r w:rsidRPr="00B66583">
              <w:rPr>
                <w:rFonts w:ascii="Arial" w:eastAsia="Times New Roman" w:hAnsi="Arial" w:cs="Arial"/>
                <w:b/>
                <w:bCs/>
                <w:sz w:val="20"/>
                <w:szCs w:val="20"/>
                <w:lang w:val="es-CO" w:eastAsia="es-CO"/>
              </w:rPr>
              <w:t>4.959.778.253,36</w:t>
            </w:r>
          </w:p>
        </w:tc>
        <w:tc>
          <w:tcPr>
            <w:tcW w:w="1872" w:type="dxa"/>
            <w:tcBorders>
              <w:top w:val="nil"/>
              <w:left w:val="nil"/>
              <w:bottom w:val="single" w:sz="4" w:space="0" w:color="auto"/>
              <w:right w:val="single" w:sz="4" w:space="0" w:color="auto"/>
            </w:tcBorders>
            <w:shd w:val="clear" w:color="FFFFCC" w:fill="FFFFFF"/>
            <w:noWrap/>
            <w:vAlign w:val="center"/>
            <w:hideMark/>
          </w:tcPr>
          <w:p w14:paraId="7A005CD5" w14:textId="77777777" w:rsidR="00B66583" w:rsidRPr="00B66583" w:rsidRDefault="00B66583" w:rsidP="00B66583">
            <w:pPr>
              <w:spacing w:after="0" w:line="240" w:lineRule="auto"/>
              <w:jc w:val="right"/>
              <w:rPr>
                <w:rFonts w:ascii="Arial" w:eastAsia="Times New Roman" w:hAnsi="Arial" w:cs="Arial"/>
                <w:b/>
                <w:bCs/>
                <w:sz w:val="20"/>
                <w:szCs w:val="20"/>
                <w:lang w:val="es-CO" w:eastAsia="es-CO"/>
              </w:rPr>
            </w:pPr>
            <w:r w:rsidRPr="00B66583">
              <w:rPr>
                <w:rFonts w:ascii="Arial" w:eastAsia="Times New Roman" w:hAnsi="Arial" w:cs="Arial"/>
                <w:b/>
                <w:bCs/>
                <w:sz w:val="20"/>
                <w:szCs w:val="20"/>
                <w:lang w:val="es-CO" w:eastAsia="es-CO"/>
              </w:rPr>
              <w:t>15.292.397.114,29</w:t>
            </w:r>
          </w:p>
        </w:tc>
        <w:tc>
          <w:tcPr>
            <w:tcW w:w="2215" w:type="dxa"/>
            <w:tcBorders>
              <w:top w:val="nil"/>
              <w:left w:val="nil"/>
              <w:bottom w:val="single" w:sz="4" w:space="0" w:color="auto"/>
              <w:right w:val="single" w:sz="4" w:space="0" w:color="auto"/>
            </w:tcBorders>
            <w:shd w:val="clear" w:color="FFFFCC" w:fill="FFFFFF"/>
            <w:noWrap/>
            <w:vAlign w:val="center"/>
            <w:hideMark/>
          </w:tcPr>
          <w:p w14:paraId="7AF6619E" w14:textId="77777777" w:rsidR="00B66583" w:rsidRPr="00B66583" w:rsidRDefault="00B66583" w:rsidP="00B66583">
            <w:pPr>
              <w:spacing w:after="0" w:line="240" w:lineRule="auto"/>
              <w:jc w:val="right"/>
              <w:rPr>
                <w:rFonts w:ascii="Arial" w:eastAsia="Times New Roman" w:hAnsi="Arial" w:cs="Arial"/>
                <w:b/>
                <w:bCs/>
                <w:sz w:val="20"/>
                <w:szCs w:val="20"/>
                <w:lang w:val="es-CO" w:eastAsia="es-CO"/>
              </w:rPr>
            </w:pPr>
            <w:r w:rsidRPr="00B66583">
              <w:rPr>
                <w:rFonts w:ascii="Arial" w:eastAsia="Times New Roman" w:hAnsi="Arial" w:cs="Arial"/>
                <w:b/>
                <w:bCs/>
                <w:sz w:val="20"/>
                <w:szCs w:val="20"/>
                <w:lang w:val="es-CO" w:eastAsia="es-CO"/>
              </w:rPr>
              <w:t>20.815.291.870,42</w:t>
            </w:r>
          </w:p>
        </w:tc>
      </w:tr>
      <w:tr w:rsidR="00B66583" w:rsidRPr="00B66583" w14:paraId="216F471F" w14:textId="77777777" w:rsidTr="00B66583">
        <w:trPr>
          <w:trHeight w:val="300"/>
        </w:trPr>
        <w:tc>
          <w:tcPr>
            <w:tcW w:w="912" w:type="dxa"/>
            <w:tcBorders>
              <w:top w:val="nil"/>
              <w:left w:val="single" w:sz="4" w:space="0" w:color="auto"/>
              <w:bottom w:val="single" w:sz="4" w:space="0" w:color="auto"/>
              <w:right w:val="single" w:sz="4" w:space="0" w:color="auto"/>
            </w:tcBorders>
            <w:shd w:val="clear" w:color="CCFFCC" w:fill="DDDDDD"/>
            <w:noWrap/>
            <w:vAlign w:val="center"/>
            <w:hideMark/>
          </w:tcPr>
          <w:p w14:paraId="39F19F28" w14:textId="77777777" w:rsidR="00B66583" w:rsidRPr="00B66583" w:rsidRDefault="00B66583" w:rsidP="00B66583">
            <w:pPr>
              <w:spacing w:after="0" w:line="240" w:lineRule="auto"/>
              <w:jc w:val="center"/>
              <w:rPr>
                <w:rFonts w:ascii="Arial" w:eastAsia="Times New Roman" w:hAnsi="Arial" w:cs="Arial"/>
                <w:sz w:val="20"/>
                <w:szCs w:val="20"/>
                <w:lang w:val="es-CO" w:eastAsia="es-CO"/>
              </w:rPr>
            </w:pPr>
            <w:r w:rsidRPr="00B66583">
              <w:rPr>
                <w:rFonts w:ascii="Arial" w:eastAsia="Times New Roman" w:hAnsi="Arial" w:cs="Arial"/>
                <w:sz w:val="20"/>
                <w:szCs w:val="20"/>
                <w:lang w:val="es-CO" w:eastAsia="es-CO"/>
              </w:rPr>
              <w:t>32</w:t>
            </w:r>
          </w:p>
        </w:tc>
        <w:tc>
          <w:tcPr>
            <w:tcW w:w="4653" w:type="dxa"/>
            <w:tcBorders>
              <w:top w:val="nil"/>
              <w:left w:val="nil"/>
              <w:bottom w:val="single" w:sz="4" w:space="0" w:color="auto"/>
              <w:right w:val="single" w:sz="4" w:space="0" w:color="auto"/>
            </w:tcBorders>
            <w:shd w:val="clear" w:color="CCFFCC" w:fill="DDDDDD"/>
            <w:noWrap/>
            <w:vAlign w:val="center"/>
            <w:hideMark/>
          </w:tcPr>
          <w:p w14:paraId="05739E72" w14:textId="77777777" w:rsidR="00B66583" w:rsidRPr="00B66583" w:rsidRDefault="00B66583" w:rsidP="00B66583">
            <w:pPr>
              <w:spacing w:after="0" w:line="240" w:lineRule="auto"/>
              <w:rPr>
                <w:rFonts w:ascii="Arial" w:eastAsia="Times New Roman" w:hAnsi="Arial" w:cs="Arial"/>
                <w:sz w:val="20"/>
                <w:szCs w:val="20"/>
                <w:lang w:val="es-CO" w:eastAsia="es-CO"/>
              </w:rPr>
            </w:pPr>
            <w:r w:rsidRPr="00B66583">
              <w:rPr>
                <w:rFonts w:ascii="Arial" w:eastAsia="Times New Roman" w:hAnsi="Arial" w:cs="Arial"/>
                <w:sz w:val="20"/>
                <w:szCs w:val="20"/>
                <w:lang w:val="es-CO" w:eastAsia="es-CO"/>
              </w:rPr>
              <w:t>PATRIMONIO INSTITUCIONAL</w:t>
            </w:r>
          </w:p>
        </w:tc>
        <w:tc>
          <w:tcPr>
            <w:tcW w:w="2212" w:type="dxa"/>
            <w:tcBorders>
              <w:top w:val="nil"/>
              <w:left w:val="nil"/>
              <w:bottom w:val="single" w:sz="4" w:space="0" w:color="auto"/>
              <w:right w:val="single" w:sz="4" w:space="0" w:color="auto"/>
            </w:tcBorders>
            <w:shd w:val="clear" w:color="CCFFCC" w:fill="DDDDDD"/>
            <w:noWrap/>
            <w:vAlign w:val="center"/>
            <w:hideMark/>
          </w:tcPr>
          <w:p w14:paraId="3F9237E2" w14:textId="77777777" w:rsidR="00B66583" w:rsidRPr="00B66583" w:rsidRDefault="00B66583" w:rsidP="00B66583">
            <w:pPr>
              <w:spacing w:after="0" w:line="240" w:lineRule="auto"/>
              <w:jc w:val="right"/>
              <w:rPr>
                <w:rFonts w:ascii="Arial" w:eastAsia="Times New Roman" w:hAnsi="Arial" w:cs="Arial"/>
                <w:sz w:val="20"/>
                <w:szCs w:val="20"/>
                <w:lang w:val="es-CO" w:eastAsia="es-CO"/>
              </w:rPr>
            </w:pPr>
            <w:r w:rsidRPr="00B66583">
              <w:rPr>
                <w:rFonts w:ascii="Arial" w:eastAsia="Times New Roman" w:hAnsi="Arial" w:cs="Arial"/>
                <w:sz w:val="20"/>
                <w:szCs w:val="20"/>
                <w:lang w:val="es-CO" w:eastAsia="es-CO"/>
              </w:rPr>
              <w:t>31.147.910.731,35</w:t>
            </w:r>
          </w:p>
        </w:tc>
        <w:tc>
          <w:tcPr>
            <w:tcW w:w="2232" w:type="dxa"/>
            <w:tcBorders>
              <w:top w:val="nil"/>
              <w:left w:val="nil"/>
              <w:bottom w:val="single" w:sz="4" w:space="0" w:color="auto"/>
              <w:right w:val="single" w:sz="4" w:space="0" w:color="auto"/>
            </w:tcBorders>
            <w:shd w:val="clear" w:color="CCFFCC" w:fill="DDDDDD"/>
            <w:noWrap/>
            <w:vAlign w:val="center"/>
            <w:hideMark/>
          </w:tcPr>
          <w:p w14:paraId="6776A2FB" w14:textId="77777777" w:rsidR="00B66583" w:rsidRPr="00B66583" w:rsidRDefault="00B66583" w:rsidP="00B66583">
            <w:pPr>
              <w:spacing w:after="0" w:line="240" w:lineRule="auto"/>
              <w:jc w:val="right"/>
              <w:rPr>
                <w:rFonts w:ascii="Arial" w:eastAsia="Times New Roman" w:hAnsi="Arial" w:cs="Arial"/>
                <w:sz w:val="20"/>
                <w:szCs w:val="20"/>
                <w:lang w:val="es-CO" w:eastAsia="es-CO"/>
              </w:rPr>
            </w:pPr>
            <w:r w:rsidRPr="00B66583">
              <w:rPr>
                <w:rFonts w:ascii="Arial" w:eastAsia="Times New Roman" w:hAnsi="Arial" w:cs="Arial"/>
                <w:sz w:val="20"/>
                <w:szCs w:val="20"/>
                <w:lang w:val="es-CO" w:eastAsia="es-CO"/>
              </w:rPr>
              <w:t>4.959.778.253,36</w:t>
            </w:r>
          </w:p>
        </w:tc>
        <w:tc>
          <w:tcPr>
            <w:tcW w:w="1872" w:type="dxa"/>
            <w:tcBorders>
              <w:top w:val="nil"/>
              <w:left w:val="nil"/>
              <w:bottom w:val="single" w:sz="4" w:space="0" w:color="auto"/>
              <w:right w:val="single" w:sz="4" w:space="0" w:color="auto"/>
            </w:tcBorders>
            <w:shd w:val="clear" w:color="CCFFCC" w:fill="DDDDDD"/>
            <w:noWrap/>
            <w:vAlign w:val="center"/>
            <w:hideMark/>
          </w:tcPr>
          <w:p w14:paraId="4D5754C5" w14:textId="77777777" w:rsidR="00B66583" w:rsidRPr="00B66583" w:rsidRDefault="00B66583" w:rsidP="00B66583">
            <w:pPr>
              <w:spacing w:after="0" w:line="240" w:lineRule="auto"/>
              <w:jc w:val="right"/>
              <w:rPr>
                <w:rFonts w:ascii="Arial" w:eastAsia="Times New Roman" w:hAnsi="Arial" w:cs="Arial"/>
                <w:sz w:val="20"/>
                <w:szCs w:val="20"/>
                <w:lang w:val="es-CO" w:eastAsia="es-CO"/>
              </w:rPr>
            </w:pPr>
            <w:r w:rsidRPr="00B66583">
              <w:rPr>
                <w:rFonts w:ascii="Arial" w:eastAsia="Times New Roman" w:hAnsi="Arial" w:cs="Arial"/>
                <w:sz w:val="20"/>
                <w:szCs w:val="20"/>
                <w:lang w:val="es-CO" w:eastAsia="es-CO"/>
              </w:rPr>
              <w:t>15.292.397.114,29</w:t>
            </w:r>
          </w:p>
        </w:tc>
        <w:tc>
          <w:tcPr>
            <w:tcW w:w="2215" w:type="dxa"/>
            <w:tcBorders>
              <w:top w:val="nil"/>
              <w:left w:val="nil"/>
              <w:bottom w:val="single" w:sz="4" w:space="0" w:color="auto"/>
              <w:right w:val="single" w:sz="4" w:space="0" w:color="auto"/>
            </w:tcBorders>
            <w:shd w:val="clear" w:color="CCFFCC" w:fill="DDDDDD"/>
            <w:noWrap/>
            <w:vAlign w:val="center"/>
            <w:hideMark/>
          </w:tcPr>
          <w:p w14:paraId="2A5BDE63" w14:textId="77777777" w:rsidR="00B66583" w:rsidRPr="00B66583" w:rsidRDefault="00B66583" w:rsidP="00B66583">
            <w:pPr>
              <w:spacing w:after="0" w:line="240" w:lineRule="auto"/>
              <w:jc w:val="right"/>
              <w:rPr>
                <w:rFonts w:ascii="Arial" w:eastAsia="Times New Roman" w:hAnsi="Arial" w:cs="Arial"/>
                <w:sz w:val="20"/>
                <w:szCs w:val="20"/>
                <w:lang w:val="es-CO" w:eastAsia="es-CO"/>
              </w:rPr>
            </w:pPr>
            <w:r w:rsidRPr="00B66583">
              <w:rPr>
                <w:rFonts w:ascii="Arial" w:eastAsia="Times New Roman" w:hAnsi="Arial" w:cs="Arial"/>
                <w:sz w:val="20"/>
                <w:szCs w:val="20"/>
                <w:lang w:val="es-CO" w:eastAsia="es-CO"/>
              </w:rPr>
              <w:t>20.815.291.870,42</w:t>
            </w:r>
          </w:p>
        </w:tc>
      </w:tr>
      <w:tr w:rsidR="00B66583" w:rsidRPr="00B66583" w14:paraId="608C6460" w14:textId="77777777" w:rsidTr="00B66583">
        <w:trPr>
          <w:trHeight w:val="345"/>
        </w:trPr>
        <w:tc>
          <w:tcPr>
            <w:tcW w:w="912" w:type="dxa"/>
            <w:tcBorders>
              <w:top w:val="nil"/>
              <w:left w:val="single" w:sz="4" w:space="0" w:color="auto"/>
              <w:bottom w:val="single" w:sz="4" w:space="0" w:color="auto"/>
              <w:right w:val="single" w:sz="4" w:space="0" w:color="auto"/>
            </w:tcBorders>
            <w:shd w:val="clear" w:color="FFFFCC" w:fill="FFFFFF"/>
            <w:noWrap/>
            <w:vAlign w:val="center"/>
            <w:hideMark/>
          </w:tcPr>
          <w:p w14:paraId="45082ADB" w14:textId="77777777" w:rsidR="00B66583" w:rsidRPr="00B66583" w:rsidRDefault="00B66583" w:rsidP="00B66583">
            <w:pPr>
              <w:spacing w:after="0" w:line="240" w:lineRule="auto"/>
              <w:jc w:val="center"/>
              <w:rPr>
                <w:rFonts w:ascii="Arial" w:eastAsia="Times New Roman" w:hAnsi="Arial" w:cs="Arial"/>
                <w:sz w:val="20"/>
                <w:szCs w:val="20"/>
                <w:lang w:val="es-CO" w:eastAsia="es-CO"/>
              </w:rPr>
            </w:pPr>
            <w:r w:rsidRPr="00B66583">
              <w:rPr>
                <w:rFonts w:ascii="Arial" w:eastAsia="Times New Roman" w:hAnsi="Arial" w:cs="Arial"/>
                <w:sz w:val="20"/>
                <w:szCs w:val="20"/>
                <w:lang w:val="es-CO" w:eastAsia="es-CO"/>
              </w:rPr>
              <w:t>3208</w:t>
            </w:r>
          </w:p>
        </w:tc>
        <w:tc>
          <w:tcPr>
            <w:tcW w:w="4653" w:type="dxa"/>
            <w:tcBorders>
              <w:top w:val="nil"/>
              <w:left w:val="nil"/>
              <w:bottom w:val="single" w:sz="4" w:space="0" w:color="auto"/>
              <w:right w:val="single" w:sz="4" w:space="0" w:color="auto"/>
            </w:tcBorders>
            <w:shd w:val="clear" w:color="FFFFCC" w:fill="FFFFFF"/>
            <w:noWrap/>
            <w:vAlign w:val="center"/>
            <w:hideMark/>
          </w:tcPr>
          <w:p w14:paraId="6560EF0B" w14:textId="77777777" w:rsidR="00B66583" w:rsidRPr="00B66583" w:rsidRDefault="00B66583" w:rsidP="00B66583">
            <w:pPr>
              <w:spacing w:after="0" w:line="240" w:lineRule="auto"/>
              <w:rPr>
                <w:rFonts w:ascii="Arial" w:eastAsia="Times New Roman" w:hAnsi="Arial" w:cs="Arial"/>
                <w:sz w:val="20"/>
                <w:szCs w:val="20"/>
                <w:lang w:val="es-CO" w:eastAsia="es-CO"/>
              </w:rPr>
            </w:pPr>
            <w:r w:rsidRPr="00B66583">
              <w:rPr>
                <w:rFonts w:ascii="Arial" w:eastAsia="Times New Roman" w:hAnsi="Arial" w:cs="Arial"/>
                <w:sz w:val="20"/>
                <w:szCs w:val="20"/>
                <w:lang w:val="es-CO" w:eastAsia="es-CO"/>
              </w:rPr>
              <w:t>CAPITAL FISCAL</w:t>
            </w:r>
          </w:p>
        </w:tc>
        <w:tc>
          <w:tcPr>
            <w:tcW w:w="2212" w:type="dxa"/>
            <w:tcBorders>
              <w:top w:val="nil"/>
              <w:left w:val="nil"/>
              <w:bottom w:val="single" w:sz="4" w:space="0" w:color="auto"/>
              <w:right w:val="single" w:sz="4" w:space="0" w:color="auto"/>
            </w:tcBorders>
            <w:shd w:val="clear" w:color="FFFFCC" w:fill="FFFFFF"/>
            <w:noWrap/>
            <w:vAlign w:val="center"/>
            <w:hideMark/>
          </w:tcPr>
          <w:p w14:paraId="52BF70E1" w14:textId="77777777" w:rsidR="00B66583" w:rsidRPr="00B66583" w:rsidRDefault="00B66583" w:rsidP="00B66583">
            <w:pPr>
              <w:spacing w:after="0" w:line="240" w:lineRule="auto"/>
              <w:jc w:val="right"/>
              <w:rPr>
                <w:rFonts w:ascii="Arial" w:eastAsia="Times New Roman" w:hAnsi="Arial" w:cs="Arial"/>
                <w:sz w:val="20"/>
                <w:szCs w:val="20"/>
                <w:lang w:val="es-CO" w:eastAsia="es-CO"/>
              </w:rPr>
            </w:pPr>
            <w:r w:rsidRPr="00B66583">
              <w:rPr>
                <w:rFonts w:ascii="Arial" w:eastAsia="Times New Roman" w:hAnsi="Arial" w:cs="Arial"/>
                <w:sz w:val="20"/>
                <w:szCs w:val="20"/>
                <w:lang w:val="es-CO" w:eastAsia="es-CO"/>
              </w:rPr>
              <w:t>4.628.483.685,12</w:t>
            </w:r>
          </w:p>
        </w:tc>
        <w:tc>
          <w:tcPr>
            <w:tcW w:w="2232" w:type="dxa"/>
            <w:tcBorders>
              <w:top w:val="nil"/>
              <w:left w:val="nil"/>
              <w:bottom w:val="single" w:sz="4" w:space="0" w:color="auto"/>
              <w:right w:val="single" w:sz="4" w:space="0" w:color="auto"/>
            </w:tcBorders>
            <w:shd w:val="clear" w:color="000000" w:fill="FFFFFF"/>
            <w:noWrap/>
            <w:vAlign w:val="center"/>
            <w:hideMark/>
          </w:tcPr>
          <w:p w14:paraId="155A598F" w14:textId="77777777" w:rsidR="00B66583" w:rsidRPr="00B66583" w:rsidRDefault="00B66583" w:rsidP="00B66583">
            <w:pPr>
              <w:spacing w:after="0" w:line="240" w:lineRule="auto"/>
              <w:rPr>
                <w:rFonts w:ascii="Arial" w:eastAsia="Times New Roman" w:hAnsi="Arial" w:cs="Arial"/>
                <w:sz w:val="20"/>
                <w:szCs w:val="20"/>
                <w:lang w:val="es-CO" w:eastAsia="es-CO"/>
              </w:rPr>
            </w:pPr>
            <w:r w:rsidRPr="00B66583">
              <w:rPr>
                <w:rFonts w:ascii="Arial" w:eastAsia="Times New Roman" w:hAnsi="Arial" w:cs="Arial"/>
                <w:sz w:val="20"/>
                <w:szCs w:val="20"/>
                <w:lang w:val="es-CO" w:eastAsia="es-CO"/>
              </w:rPr>
              <w:t xml:space="preserve">                               -   </w:t>
            </w:r>
          </w:p>
        </w:tc>
        <w:tc>
          <w:tcPr>
            <w:tcW w:w="1872" w:type="dxa"/>
            <w:tcBorders>
              <w:top w:val="nil"/>
              <w:left w:val="nil"/>
              <w:bottom w:val="single" w:sz="4" w:space="0" w:color="auto"/>
              <w:right w:val="single" w:sz="4" w:space="0" w:color="auto"/>
            </w:tcBorders>
            <w:shd w:val="clear" w:color="000000" w:fill="FFFFFF"/>
            <w:noWrap/>
            <w:vAlign w:val="center"/>
            <w:hideMark/>
          </w:tcPr>
          <w:p w14:paraId="462A730E" w14:textId="77777777" w:rsidR="00B66583" w:rsidRPr="00B66583" w:rsidRDefault="00B66583" w:rsidP="00B66583">
            <w:pPr>
              <w:spacing w:after="0" w:line="240" w:lineRule="auto"/>
              <w:rPr>
                <w:rFonts w:ascii="Arial" w:eastAsia="Times New Roman" w:hAnsi="Arial" w:cs="Arial"/>
                <w:sz w:val="20"/>
                <w:szCs w:val="20"/>
                <w:lang w:val="es-CO" w:eastAsia="es-CO"/>
              </w:rPr>
            </w:pPr>
            <w:r w:rsidRPr="00B66583">
              <w:rPr>
                <w:rFonts w:ascii="Arial" w:eastAsia="Times New Roman" w:hAnsi="Arial" w:cs="Arial"/>
                <w:sz w:val="20"/>
                <w:szCs w:val="20"/>
                <w:lang w:val="es-CO" w:eastAsia="es-CO"/>
              </w:rPr>
              <w:t> </w:t>
            </w:r>
          </w:p>
        </w:tc>
        <w:tc>
          <w:tcPr>
            <w:tcW w:w="2215" w:type="dxa"/>
            <w:tcBorders>
              <w:top w:val="nil"/>
              <w:left w:val="nil"/>
              <w:bottom w:val="single" w:sz="4" w:space="0" w:color="auto"/>
              <w:right w:val="single" w:sz="4" w:space="0" w:color="auto"/>
            </w:tcBorders>
            <w:shd w:val="clear" w:color="FFFFCC" w:fill="FFFFFF"/>
            <w:noWrap/>
            <w:vAlign w:val="center"/>
            <w:hideMark/>
          </w:tcPr>
          <w:p w14:paraId="658CAB16" w14:textId="77777777" w:rsidR="00B66583" w:rsidRPr="00B66583" w:rsidRDefault="00B66583" w:rsidP="00B66583">
            <w:pPr>
              <w:spacing w:after="0" w:line="240" w:lineRule="auto"/>
              <w:jc w:val="right"/>
              <w:rPr>
                <w:rFonts w:ascii="Arial" w:eastAsia="Times New Roman" w:hAnsi="Arial" w:cs="Arial"/>
                <w:sz w:val="20"/>
                <w:szCs w:val="20"/>
                <w:lang w:val="es-CO" w:eastAsia="es-CO"/>
              </w:rPr>
            </w:pPr>
            <w:r w:rsidRPr="00B66583">
              <w:rPr>
                <w:rFonts w:ascii="Arial" w:eastAsia="Times New Roman" w:hAnsi="Arial" w:cs="Arial"/>
                <w:sz w:val="20"/>
                <w:szCs w:val="20"/>
                <w:lang w:val="es-CO" w:eastAsia="es-CO"/>
              </w:rPr>
              <w:t>4.628.483.685,12</w:t>
            </w:r>
          </w:p>
        </w:tc>
      </w:tr>
      <w:tr w:rsidR="00B66583" w:rsidRPr="00B66583" w14:paraId="06F6EE82" w14:textId="77777777" w:rsidTr="00B66583">
        <w:trPr>
          <w:trHeight w:val="360"/>
        </w:trPr>
        <w:tc>
          <w:tcPr>
            <w:tcW w:w="912" w:type="dxa"/>
            <w:tcBorders>
              <w:top w:val="nil"/>
              <w:left w:val="single" w:sz="4" w:space="0" w:color="auto"/>
              <w:bottom w:val="single" w:sz="4" w:space="0" w:color="auto"/>
              <w:right w:val="single" w:sz="4" w:space="0" w:color="auto"/>
            </w:tcBorders>
            <w:shd w:val="clear" w:color="FFFFCC" w:fill="FFFFFF"/>
            <w:noWrap/>
            <w:vAlign w:val="center"/>
            <w:hideMark/>
          </w:tcPr>
          <w:p w14:paraId="04F39A9C" w14:textId="77777777" w:rsidR="00B66583" w:rsidRPr="00B66583" w:rsidRDefault="00B66583" w:rsidP="00B66583">
            <w:pPr>
              <w:spacing w:after="0" w:line="240" w:lineRule="auto"/>
              <w:jc w:val="center"/>
              <w:rPr>
                <w:rFonts w:ascii="Arial" w:eastAsia="Times New Roman" w:hAnsi="Arial" w:cs="Arial"/>
                <w:sz w:val="20"/>
                <w:szCs w:val="20"/>
                <w:lang w:val="es-CO" w:eastAsia="es-CO"/>
              </w:rPr>
            </w:pPr>
            <w:r w:rsidRPr="00B66583">
              <w:rPr>
                <w:rFonts w:ascii="Arial" w:eastAsia="Times New Roman" w:hAnsi="Arial" w:cs="Arial"/>
                <w:sz w:val="20"/>
                <w:szCs w:val="20"/>
                <w:lang w:val="es-CO" w:eastAsia="es-CO"/>
              </w:rPr>
              <w:t>3225</w:t>
            </w:r>
          </w:p>
        </w:tc>
        <w:tc>
          <w:tcPr>
            <w:tcW w:w="4653" w:type="dxa"/>
            <w:tcBorders>
              <w:top w:val="nil"/>
              <w:left w:val="nil"/>
              <w:bottom w:val="single" w:sz="4" w:space="0" w:color="auto"/>
              <w:right w:val="single" w:sz="4" w:space="0" w:color="auto"/>
            </w:tcBorders>
            <w:shd w:val="clear" w:color="FFFFCC" w:fill="FFFFFF"/>
            <w:noWrap/>
            <w:vAlign w:val="center"/>
            <w:hideMark/>
          </w:tcPr>
          <w:p w14:paraId="107EFD16" w14:textId="77777777" w:rsidR="00B66583" w:rsidRPr="00B66583" w:rsidRDefault="00B66583" w:rsidP="00B66583">
            <w:pPr>
              <w:spacing w:after="0" w:line="240" w:lineRule="auto"/>
              <w:rPr>
                <w:rFonts w:ascii="Arial" w:eastAsia="Times New Roman" w:hAnsi="Arial" w:cs="Arial"/>
                <w:sz w:val="20"/>
                <w:szCs w:val="20"/>
                <w:lang w:val="es-CO" w:eastAsia="es-CO"/>
              </w:rPr>
            </w:pPr>
            <w:r w:rsidRPr="00B66583">
              <w:rPr>
                <w:rFonts w:ascii="Arial" w:eastAsia="Times New Roman" w:hAnsi="Arial" w:cs="Arial"/>
                <w:sz w:val="20"/>
                <w:szCs w:val="20"/>
                <w:lang w:val="es-CO" w:eastAsia="es-CO"/>
              </w:rPr>
              <w:t>RESULTADOS DE EJERCICIOS ANTERIORES</w:t>
            </w:r>
          </w:p>
        </w:tc>
        <w:tc>
          <w:tcPr>
            <w:tcW w:w="2212" w:type="dxa"/>
            <w:tcBorders>
              <w:top w:val="nil"/>
              <w:left w:val="nil"/>
              <w:bottom w:val="single" w:sz="4" w:space="0" w:color="auto"/>
              <w:right w:val="single" w:sz="4" w:space="0" w:color="auto"/>
            </w:tcBorders>
            <w:shd w:val="clear" w:color="FFFFCC" w:fill="FFFFFF"/>
            <w:noWrap/>
            <w:vAlign w:val="center"/>
            <w:hideMark/>
          </w:tcPr>
          <w:p w14:paraId="72BFE11F" w14:textId="77777777" w:rsidR="00B66583" w:rsidRPr="00B66583" w:rsidRDefault="00B66583" w:rsidP="00B66583">
            <w:pPr>
              <w:spacing w:after="0" w:line="240" w:lineRule="auto"/>
              <w:jc w:val="right"/>
              <w:rPr>
                <w:rFonts w:ascii="Arial" w:eastAsia="Times New Roman" w:hAnsi="Arial" w:cs="Arial"/>
                <w:sz w:val="20"/>
                <w:szCs w:val="20"/>
                <w:lang w:val="es-CO" w:eastAsia="es-CO"/>
              </w:rPr>
            </w:pPr>
            <w:r w:rsidRPr="00B66583">
              <w:rPr>
                <w:rFonts w:ascii="Arial" w:eastAsia="Times New Roman" w:hAnsi="Arial" w:cs="Arial"/>
                <w:sz w:val="20"/>
                <w:szCs w:val="20"/>
                <w:lang w:val="es-CO" w:eastAsia="es-CO"/>
              </w:rPr>
              <w:t>21.559.648.792,87</w:t>
            </w:r>
          </w:p>
        </w:tc>
        <w:tc>
          <w:tcPr>
            <w:tcW w:w="2232" w:type="dxa"/>
            <w:tcBorders>
              <w:top w:val="nil"/>
              <w:left w:val="nil"/>
              <w:bottom w:val="single" w:sz="4" w:space="0" w:color="auto"/>
              <w:right w:val="single" w:sz="4" w:space="0" w:color="auto"/>
            </w:tcBorders>
            <w:shd w:val="clear" w:color="000000" w:fill="FFFFFF"/>
            <w:noWrap/>
            <w:vAlign w:val="center"/>
            <w:hideMark/>
          </w:tcPr>
          <w:p w14:paraId="462C61F1" w14:textId="77777777" w:rsidR="00B66583" w:rsidRPr="00B66583" w:rsidRDefault="00B66583" w:rsidP="00B66583">
            <w:pPr>
              <w:spacing w:after="0" w:line="240" w:lineRule="auto"/>
              <w:rPr>
                <w:rFonts w:ascii="Arial" w:eastAsia="Times New Roman" w:hAnsi="Arial" w:cs="Arial"/>
                <w:sz w:val="20"/>
                <w:szCs w:val="20"/>
                <w:lang w:val="es-CO" w:eastAsia="es-CO"/>
              </w:rPr>
            </w:pPr>
            <w:r w:rsidRPr="00B66583">
              <w:rPr>
                <w:rFonts w:ascii="Arial" w:eastAsia="Times New Roman" w:hAnsi="Arial" w:cs="Arial"/>
                <w:sz w:val="20"/>
                <w:szCs w:val="20"/>
                <w:lang w:val="es-CO" w:eastAsia="es-CO"/>
              </w:rPr>
              <w:t xml:space="preserve">         4.959.778.253,36 </w:t>
            </w:r>
          </w:p>
        </w:tc>
        <w:tc>
          <w:tcPr>
            <w:tcW w:w="1872" w:type="dxa"/>
            <w:tcBorders>
              <w:top w:val="nil"/>
              <w:left w:val="nil"/>
              <w:bottom w:val="single" w:sz="4" w:space="0" w:color="auto"/>
              <w:right w:val="single" w:sz="4" w:space="0" w:color="auto"/>
            </w:tcBorders>
            <w:shd w:val="clear" w:color="000000" w:fill="FFFFFF"/>
            <w:noWrap/>
            <w:vAlign w:val="center"/>
            <w:hideMark/>
          </w:tcPr>
          <w:p w14:paraId="2FB621CF" w14:textId="77777777" w:rsidR="00B66583" w:rsidRPr="00B66583" w:rsidRDefault="00B66583" w:rsidP="00B66583">
            <w:pPr>
              <w:spacing w:after="0" w:line="240" w:lineRule="auto"/>
              <w:rPr>
                <w:rFonts w:ascii="Arial" w:eastAsia="Times New Roman" w:hAnsi="Arial" w:cs="Arial"/>
                <w:sz w:val="20"/>
                <w:szCs w:val="20"/>
                <w:lang w:val="es-CO" w:eastAsia="es-CO"/>
              </w:rPr>
            </w:pPr>
            <w:r w:rsidRPr="00B66583">
              <w:rPr>
                <w:rFonts w:ascii="Arial" w:eastAsia="Times New Roman" w:hAnsi="Arial" w:cs="Arial"/>
                <w:sz w:val="20"/>
                <w:szCs w:val="20"/>
                <w:lang w:val="es-CO" w:eastAsia="es-CO"/>
              </w:rPr>
              <w:t xml:space="preserve">                         -   </w:t>
            </w:r>
          </w:p>
        </w:tc>
        <w:tc>
          <w:tcPr>
            <w:tcW w:w="2215" w:type="dxa"/>
            <w:tcBorders>
              <w:top w:val="nil"/>
              <w:left w:val="nil"/>
              <w:bottom w:val="single" w:sz="4" w:space="0" w:color="auto"/>
              <w:right w:val="single" w:sz="4" w:space="0" w:color="auto"/>
            </w:tcBorders>
            <w:shd w:val="clear" w:color="FFFFCC" w:fill="FFFFFF"/>
            <w:noWrap/>
            <w:vAlign w:val="center"/>
            <w:hideMark/>
          </w:tcPr>
          <w:p w14:paraId="793BD212" w14:textId="77777777" w:rsidR="00B66583" w:rsidRPr="00B66583" w:rsidRDefault="00B66583" w:rsidP="00B66583">
            <w:pPr>
              <w:spacing w:after="0" w:line="240" w:lineRule="auto"/>
              <w:jc w:val="right"/>
              <w:rPr>
                <w:rFonts w:ascii="Arial" w:eastAsia="Times New Roman" w:hAnsi="Arial" w:cs="Arial"/>
                <w:sz w:val="20"/>
                <w:szCs w:val="20"/>
                <w:lang w:val="es-CO" w:eastAsia="es-CO"/>
              </w:rPr>
            </w:pPr>
            <w:r w:rsidRPr="00B66583">
              <w:rPr>
                <w:rFonts w:ascii="Arial" w:eastAsia="Times New Roman" w:hAnsi="Arial" w:cs="Arial"/>
                <w:sz w:val="20"/>
                <w:szCs w:val="20"/>
                <w:lang w:val="es-CO" w:eastAsia="es-CO"/>
              </w:rPr>
              <w:t>26.519.427.046,23</w:t>
            </w:r>
          </w:p>
        </w:tc>
      </w:tr>
      <w:tr w:rsidR="00B66583" w:rsidRPr="00B66583" w14:paraId="36A3F3C2" w14:textId="77777777" w:rsidTr="00B66583">
        <w:trPr>
          <w:trHeight w:val="405"/>
        </w:trPr>
        <w:tc>
          <w:tcPr>
            <w:tcW w:w="912" w:type="dxa"/>
            <w:tcBorders>
              <w:top w:val="nil"/>
              <w:left w:val="single" w:sz="4" w:space="0" w:color="auto"/>
              <w:bottom w:val="single" w:sz="4" w:space="0" w:color="auto"/>
              <w:right w:val="single" w:sz="4" w:space="0" w:color="auto"/>
            </w:tcBorders>
            <w:shd w:val="clear" w:color="FFFFCC" w:fill="FFFFFF"/>
            <w:noWrap/>
            <w:vAlign w:val="center"/>
            <w:hideMark/>
          </w:tcPr>
          <w:p w14:paraId="4A28AF58" w14:textId="77777777" w:rsidR="00B66583" w:rsidRPr="00B66583" w:rsidRDefault="00B66583" w:rsidP="00B66583">
            <w:pPr>
              <w:spacing w:after="0" w:line="240" w:lineRule="auto"/>
              <w:jc w:val="center"/>
              <w:rPr>
                <w:rFonts w:ascii="Arial" w:eastAsia="Times New Roman" w:hAnsi="Arial" w:cs="Arial"/>
                <w:sz w:val="20"/>
                <w:szCs w:val="20"/>
                <w:lang w:val="es-CO" w:eastAsia="es-CO"/>
              </w:rPr>
            </w:pPr>
            <w:r w:rsidRPr="00B66583">
              <w:rPr>
                <w:rFonts w:ascii="Arial" w:eastAsia="Times New Roman" w:hAnsi="Arial" w:cs="Arial"/>
                <w:sz w:val="20"/>
                <w:szCs w:val="20"/>
                <w:lang w:val="es-CO" w:eastAsia="es-CO"/>
              </w:rPr>
              <w:t>3230</w:t>
            </w:r>
          </w:p>
        </w:tc>
        <w:tc>
          <w:tcPr>
            <w:tcW w:w="4653" w:type="dxa"/>
            <w:tcBorders>
              <w:top w:val="nil"/>
              <w:left w:val="nil"/>
              <w:bottom w:val="single" w:sz="4" w:space="0" w:color="auto"/>
              <w:right w:val="single" w:sz="4" w:space="0" w:color="auto"/>
            </w:tcBorders>
            <w:shd w:val="clear" w:color="FFFFCC" w:fill="FFFFFF"/>
            <w:noWrap/>
            <w:vAlign w:val="center"/>
            <w:hideMark/>
          </w:tcPr>
          <w:p w14:paraId="15DB8CB3" w14:textId="77777777" w:rsidR="00B66583" w:rsidRPr="00B66583" w:rsidRDefault="00B66583" w:rsidP="00B66583">
            <w:pPr>
              <w:spacing w:after="0" w:line="240" w:lineRule="auto"/>
              <w:rPr>
                <w:rFonts w:ascii="Arial" w:eastAsia="Times New Roman" w:hAnsi="Arial" w:cs="Arial"/>
                <w:sz w:val="20"/>
                <w:szCs w:val="20"/>
                <w:lang w:val="es-CO" w:eastAsia="es-CO"/>
              </w:rPr>
            </w:pPr>
            <w:r w:rsidRPr="00B66583">
              <w:rPr>
                <w:rFonts w:ascii="Arial" w:eastAsia="Times New Roman" w:hAnsi="Arial" w:cs="Arial"/>
                <w:sz w:val="20"/>
                <w:szCs w:val="20"/>
                <w:lang w:val="es-CO" w:eastAsia="es-CO"/>
              </w:rPr>
              <w:t>RESULTADOS DEL EJERCICIO</w:t>
            </w:r>
          </w:p>
        </w:tc>
        <w:tc>
          <w:tcPr>
            <w:tcW w:w="2212" w:type="dxa"/>
            <w:tcBorders>
              <w:top w:val="nil"/>
              <w:left w:val="nil"/>
              <w:bottom w:val="single" w:sz="4" w:space="0" w:color="auto"/>
              <w:right w:val="single" w:sz="4" w:space="0" w:color="auto"/>
            </w:tcBorders>
            <w:shd w:val="clear" w:color="FFFFCC" w:fill="FFFFFF"/>
            <w:noWrap/>
            <w:vAlign w:val="center"/>
            <w:hideMark/>
          </w:tcPr>
          <w:p w14:paraId="22B17EAE" w14:textId="77777777" w:rsidR="00B66583" w:rsidRPr="00B66583" w:rsidRDefault="00B66583" w:rsidP="00B66583">
            <w:pPr>
              <w:spacing w:after="0" w:line="240" w:lineRule="auto"/>
              <w:jc w:val="right"/>
              <w:rPr>
                <w:rFonts w:ascii="Arial" w:eastAsia="Times New Roman" w:hAnsi="Arial" w:cs="Arial"/>
                <w:sz w:val="20"/>
                <w:szCs w:val="20"/>
                <w:lang w:val="es-CO" w:eastAsia="es-CO"/>
              </w:rPr>
            </w:pPr>
            <w:r w:rsidRPr="00B66583">
              <w:rPr>
                <w:rFonts w:ascii="Arial" w:eastAsia="Times New Roman" w:hAnsi="Arial" w:cs="Arial"/>
                <w:sz w:val="20"/>
                <w:szCs w:val="20"/>
                <w:lang w:val="es-CO" w:eastAsia="es-CO"/>
              </w:rPr>
              <w:t>4.959.778.253,36</w:t>
            </w:r>
          </w:p>
        </w:tc>
        <w:tc>
          <w:tcPr>
            <w:tcW w:w="2232" w:type="dxa"/>
            <w:tcBorders>
              <w:top w:val="nil"/>
              <w:left w:val="nil"/>
              <w:bottom w:val="single" w:sz="4" w:space="0" w:color="auto"/>
              <w:right w:val="single" w:sz="4" w:space="0" w:color="auto"/>
            </w:tcBorders>
            <w:shd w:val="clear" w:color="000000" w:fill="FFFFFF"/>
            <w:noWrap/>
            <w:vAlign w:val="center"/>
            <w:hideMark/>
          </w:tcPr>
          <w:p w14:paraId="0E558FE9" w14:textId="77777777" w:rsidR="00B66583" w:rsidRPr="00B66583" w:rsidRDefault="00B66583" w:rsidP="00B66583">
            <w:pPr>
              <w:spacing w:after="0" w:line="240" w:lineRule="auto"/>
              <w:rPr>
                <w:rFonts w:ascii="Arial" w:eastAsia="Times New Roman" w:hAnsi="Arial" w:cs="Arial"/>
                <w:sz w:val="20"/>
                <w:szCs w:val="20"/>
                <w:lang w:val="es-CO" w:eastAsia="es-CO"/>
              </w:rPr>
            </w:pPr>
            <w:r w:rsidRPr="00B66583">
              <w:rPr>
                <w:rFonts w:ascii="Arial" w:eastAsia="Times New Roman" w:hAnsi="Arial" w:cs="Arial"/>
                <w:sz w:val="20"/>
                <w:szCs w:val="20"/>
                <w:lang w:val="es-CO" w:eastAsia="es-CO"/>
              </w:rPr>
              <w:t xml:space="preserve">                               -   </w:t>
            </w:r>
          </w:p>
        </w:tc>
        <w:tc>
          <w:tcPr>
            <w:tcW w:w="1872" w:type="dxa"/>
            <w:tcBorders>
              <w:top w:val="nil"/>
              <w:left w:val="nil"/>
              <w:bottom w:val="single" w:sz="4" w:space="0" w:color="auto"/>
              <w:right w:val="single" w:sz="4" w:space="0" w:color="auto"/>
            </w:tcBorders>
            <w:shd w:val="clear" w:color="000000" w:fill="FFFFFF"/>
            <w:noWrap/>
            <w:vAlign w:val="center"/>
            <w:hideMark/>
          </w:tcPr>
          <w:p w14:paraId="037EA80D" w14:textId="77777777" w:rsidR="00B66583" w:rsidRPr="00B66583" w:rsidRDefault="00B66583" w:rsidP="00B66583">
            <w:pPr>
              <w:spacing w:after="0" w:line="240" w:lineRule="auto"/>
              <w:rPr>
                <w:rFonts w:ascii="Arial" w:eastAsia="Times New Roman" w:hAnsi="Arial" w:cs="Arial"/>
                <w:sz w:val="20"/>
                <w:szCs w:val="20"/>
                <w:lang w:val="es-CO" w:eastAsia="es-CO"/>
              </w:rPr>
            </w:pPr>
            <w:r w:rsidRPr="00B66583">
              <w:rPr>
                <w:rFonts w:ascii="Arial" w:eastAsia="Times New Roman" w:hAnsi="Arial" w:cs="Arial"/>
                <w:sz w:val="20"/>
                <w:szCs w:val="20"/>
                <w:lang w:val="es-CO" w:eastAsia="es-CO"/>
              </w:rPr>
              <w:t xml:space="preserve"> 15.292.397.114,29 </w:t>
            </w:r>
          </w:p>
        </w:tc>
        <w:tc>
          <w:tcPr>
            <w:tcW w:w="2215" w:type="dxa"/>
            <w:tcBorders>
              <w:top w:val="nil"/>
              <w:left w:val="nil"/>
              <w:bottom w:val="single" w:sz="4" w:space="0" w:color="auto"/>
              <w:right w:val="single" w:sz="4" w:space="0" w:color="auto"/>
            </w:tcBorders>
            <w:shd w:val="clear" w:color="FFFFCC" w:fill="FFFFFF"/>
            <w:noWrap/>
            <w:vAlign w:val="center"/>
            <w:hideMark/>
          </w:tcPr>
          <w:p w14:paraId="2D01BC5C" w14:textId="77777777" w:rsidR="00B66583" w:rsidRPr="00B66583" w:rsidRDefault="00B66583" w:rsidP="00B66583">
            <w:pPr>
              <w:spacing w:after="0" w:line="240" w:lineRule="auto"/>
              <w:jc w:val="right"/>
              <w:rPr>
                <w:rFonts w:ascii="Arial" w:eastAsia="Times New Roman" w:hAnsi="Arial" w:cs="Arial"/>
                <w:sz w:val="20"/>
                <w:szCs w:val="20"/>
                <w:lang w:val="es-CO" w:eastAsia="es-CO"/>
              </w:rPr>
            </w:pPr>
            <w:r w:rsidRPr="00B66583">
              <w:rPr>
                <w:rFonts w:ascii="Arial" w:eastAsia="Times New Roman" w:hAnsi="Arial" w:cs="Arial"/>
                <w:sz w:val="20"/>
                <w:szCs w:val="20"/>
                <w:lang w:val="es-CO" w:eastAsia="es-CO"/>
              </w:rPr>
              <w:t>-10.332.618.860,93</w:t>
            </w:r>
          </w:p>
        </w:tc>
      </w:tr>
      <w:tr w:rsidR="00B66583" w:rsidRPr="00B66583" w14:paraId="6065025D" w14:textId="77777777" w:rsidTr="00B66583">
        <w:trPr>
          <w:trHeight w:val="255"/>
        </w:trPr>
        <w:tc>
          <w:tcPr>
            <w:tcW w:w="912" w:type="dxa"/>
            <w:tcBorders>
              <w:top w:val="nil"/>
              <w:left w:val="single" w:sz="4" w:space="0" w:color="auto"/>
              <w:bottom w:val="single" w:sz="4" w:space="0" w:color="auto"/>
              <w:right w:val="single" w:sz="4" w:space="0" w:color="auto"/>
            </w:tcBorders>
            <w:shd w:val="clear" w:color="FFFFCC" w:fill="FFFFFF"/>
            <w:noWrap/>
            <w:vAlign w:val="center"/>
            <w:hideMark/>
          </w:tcPr>
          <w:p w14:paraId="4ACB2740" w14:textId="77777777" w:rsidR="00B66583" w:rsidRPr="00B66583" w:rsidRDefault="00B66583" w:rsidP="00B66583">
            <w:pPr>
              <w:spacing w:after="0" w:line="240" w:lineRule="auto"/>
              <w:jc w:val="center"/>
              <w:rPr>
                <w:rFonts w:ascii="Arial" w:eastAsia="Times New Roman" w:hAnsi="Arial" w:cs="Arial"/>
                <w:sz w:val="20"/>
                <w:szCs w:val="20"/>
                <w:lang w:val="es-CO" w:eastAsia="es-CO"/>
              </w:rPr>
            </w:pPr>
            <w:r w:rsidRPr="00B66583">
              <w:rPr>
                <w:rFonts w:ascii="Arial" w:eastAsia="Times New Roman" w:hAnsi="Arial" w:cs="Arial"/>
                <w:sz w:val="20"/>
                <w:szCs w:val="20"/>
                <w:lang w:val="es-CO" w:eastAsia="es-CO"/>
              </w:rPr>
              <w:t> </w:t>
            </w:r>
          </w:p>
        </w:tc>
        <w:tc>
          <w:tcPr>
            <w:tcW w:w="4653" w:type="dxa"/>
            <w:tcBorders>
              <w:top w:val="nil"/>
              <w:left w:val="nil"/>
              <w:bottom w:val="single" w:sz="4" w:space="0" w:color="auto"/>
              <w:right w:val="single" w:sz="4" w:space="0" w:color="auto"/>
            </w:tcBorders>
            <w:shd w:val="clear" w:color="FFFFCC" w:fill="FFFFFF"/>
            <w:noWrap/>
            <w:vAlign w:val="center"/>
            <w:hideMark/>
          </w:tcPr>
          <w:p w14:paraId="6EADB0EB" w14:textId="77777777" w:rsidR="00B66583" w:rsidRPr="00B66583" w:rsidRDefault="00B66583" w:rsidP="00B66583">
            <w:pPr>
              <w:spacing w:after="0" w:line="240" w:lineRule="auto"/>
              <w:rPr>
                <w:rFonts w:ascii="Arial" w:eastAsia="Times New Roman" w:hAnsi="Arial" w:cs="Arial"/>
                <w:sz w:val="20"/>
                <w:szCs w:val="20"/>
                <w:lang w:val="es-CO" w:eastAsia="es-CO"/>
              </w:rPr>
            </w:pPr>
            <w:r w:rsidRPr="00B66583">
              <w:rPr>
                <w:rFonts w:ascii="Arial" w:eastAsia="Times New Roman" w:hAnsi="Arial" w:cs="Arial"/>
                <w:sz w:val="20"/>
                <w:szCs w:val="20"/>
                <w:lang w:val="es-CO" w:eastAsia="es-CO"/>
              </w:rPr>
              <w:t> </w:t>
            </w:r>
          </w:p>
        </w:tc>
        <w:tc>
          <w:tcPr>
            <w:tcW w:w="2212" w:type="dxa"/>
            <w:tcBorders>
              <w:top w:val="nil"/>
              <w:left w:val="nil"/>
              <w:bottom w:val="single" w:sz="4" w:space="0" w:color="auto"/>
              <w:right w:val="single" w:sz="4" w:space="0" w:color="auto"/>
            </w:tcBorders>
            <w:shd w:val="clear" w:color="000000" w:fill="FFFFFF"/>
            <w:noWrap/>
            <w:vAlign w:val="bottom"/>
            <w:hideMark/>
          </w:tcPr>
          <w:p w14:paraId="18690C14" w14:textId="77777777" w:rsidR="00B66583" w:rsidRPr="00B66583" w:rsidRDefault="00B66583" w:rsidP="00B66583">
            <w:pPr>
              <w:spacing w:after="0" w:line="240" w:lineRule="auto"/>
              <w:rPr>
                <w:rFonts w:ascii="Arial" w:eastAsia="Times New Roman" w:hAnsi="Arial" w:cs="Arial"/>
                <w:sz w:val="20"/>
                <w:szCs w:val="20"/>
                <w:lang w:val="es-CO" w:eastAsia="es-CO"/>
              </w:rPr>
            </w:pPr>
            <w:r w:rsidRPr="00B66583">
              <w:rPr>
                <w:rFonts w:ascii="Arial" w:eastAsia="Times New Roman" w:hAnsi="Arial" w:cs="Arial"/>
                <w:sz w:val="20"/>
                <w:szCs w:val="20"/>
                <w:lang w:val="es-CO" w:eastAsia="es-CO"/>
              </w:rPr>
              <w:t> </w:t>
            </w:r>
          </w:p>
        </w:tc>
        <w:tc>
          <w:tcPr>
            <w:tcW w:w="2232" w:type="dxa"/>
            <w:tcBorders>
              <w:top w:val="nil"/>
              <w:left w:val="nil"/>
              <w:bottom w:val="single" w:sz="4" w:space="0" w:color="auto"/>
              <w:right w:val="single" w:sz="4" w:space="0" w:color="auto"/>
            </w:tcBorders>
            <w:shd w:val="clear" w:color="FFFFCC" w:fill="FFFFFF"/>
            <w:noWrap/>
            <w:vAlign w:val="center"/>
            <w:hideMark/>
          </w:tcPr>
          <w:p w14:paraId="1101138A" w14:textId="77777777" w:rsidR="00B66583" w:rsidRPr="00B66583" w:rsidRDefault="00B66583" w:rsidP="00B66583">
            <w:pPr>
              <w:spacing w:after="0" w:line="240" w:lineRule="auto"/>
              <w:rPr>
                <w:rFonts w:ascii="Arial" w:eastAsia="Times New Roman" w:hAnsi="Arial" w:cs="Arial"/>
                <w:sz w:val="20"/>
                <w:szCs w:val="20"/>
                <w:lang w:val="es-CO" w:eastAsia="es-CO"/>
              </w:rPr>
            </w:pPr>
            <w:r w:rsidRPr="00B66583">
              <w:rPr>
                <w:rFonts w:ascii="Arial" w:eastAsia="Times New Roman" w:hAnsi="Arial" w:cs="Arial"/>
                <w:sz w:val="20"/>
                <w:szCs w:val="20"/>
                <w:lang w:val="es-CO" w:eastAsia="es-CO"/>
              </w:rPr>
              <w:t> </w:t>
            </w:r>
          </w:p>
        </w:tc>
        <w:tc>
          <w:tcPr>
            <w:tcW w:w="1872" w:type="dxa"/>
            <w:tcBorders>
              <w:top w:val="nil"/>
              <w:left w:val="nil"/>
              <w:bottom w:val="single" w:sz="4" w:space="0" w:color="auto"/>
              <w:right w:val="single" w:sz="4" w:space="0" w:color="auto"/>
            </w:tcBorders>
            <w:shd w:val="clear" w:color="FFFFCC" w:fill="FFFFFF"/>
            <w:noWrap/>
            <w:vAlign w:val="center"/>
            <w:hideMark/>
          </w:tcPr>
          <w:p w14:paraId="7157586A" w14:textId="77777777" w:rsidR="00B66583" w:rsidRPr="00B66583" w:rsidRDefault="00B66583" w:rsidP="00B66583">
            <w:pPr>
              <w:spacing w:after="0" w:line="240" w:lineRule="auto"/>
              <w:rPr>
                <w:rFonts w:ascii="Arial" w:eastAsia="Times New Roman" w:hAnsi="Arial" w:cs="Arial"/>
                <w:sz w:val="20"/>
                <w:szCs w:val="20"/>
                <w:lang w:val="es-CO" w:eastAsia="es-CO"/>
              </w:rPr>
            </w:pPr>
            <w:r w:rsidRPr="00B66583">
              <w:rPr>
                <w:rFonts w:ascii="Arial" w:eastAsia="Times New Roman" w:hAnsi="Arial" w:cs="Arial"/>
                <w:sz w:val="20"/>
                <w:szCs w:val="20"/>
                <w:lang w:val="es-CO" w:eastAsia="es-CO"/>
              </w:rPr>
              <w:t> </w:t>
            </w:r>
          </w:p>
        </w:tc>
        <w:tc>
          <w:tcPr>
            <w:tcW w:w="2215" w:type="dxa"/>
            <w:tcBorders>
              <w:top w:val="nil"/>
              <w:left w:val="nil"/>
              <w:bottom w:val="single" w:sz="4" w:space="0" w:color="auto"/>
              <w:right w:val="single" w:sz="4" w:space="0" w:color="auto"/>
            </w:tcBorders>
            <w:shd w:val="clear" w:color="FFFFCC" w:fill="FFFFFF"/>
            <w:noWrap/>
            <w:vAlign w:val="center"/>
            <w:hideMark/>
          </w:tcPr>
          <w:p w14:paraId="3EE7DF0E" w14:textId="77777777" w:rsidR="00B66583" w:rsidRPr="00B66583" w:rsidRDefault="00B66583" w:rsidP="00B66583">
            <w:pPr>
              <w:spacing w:after="0" w:line="240" w:lineRule="auto"/>
              <w:rPr>
                <w:rFonts w:ascii="Arial" w:eastAsia="Times New Roman" w:hAnsi="Arial" w:cs="Arial"/>
                <w:sz w:val="20"/>
                <w:szCs w:val="20"/>
                <w:lang w:val="es-CO" w:eastAsia="es-CO"/>
              </w:rPr>
            </w:pPr>
            <w:r w:rsidRPr="00B66583">
              <w:rPr>
                <w:rFonts w:ascii="Arial" w:eastAsia="Times New Roman" w:hAnsi="Arial" w:cs="Arial"/>
                <w:sz w:val="20"/>
                <w:szCs w:val="20"/>
                <w:lang w:val="es-CO" w:eastAsia="es-CO"/>
              </w:rPr>
              <w:t> </w:t>
            </w:r>
          </w:p>
        </w:tc>
      </w:tr>
      <w:tr w:rsidR="00B66583" w:rsidRPr="00B66583" w14:paraId="01C69E16" w14:textId="77777777" w:rsidTr="00B66583">
        <w:trPr>
          <w:trHeight w:val="255"/>
        </w:trPr>
        <w:tc>
          <w:tcPr>
            <w:tcW w:w="912" w:type="dxa"/>
            <w:tcBorders>
              <w:top w:val="nil"/>
              <w:left w:val="single" w:sz="4" w:space="0" w:color="auto"/>
              <w:bottom w:val="single" w:sz="4" w:space="0" w:color="auto"/>
              <w:right w:val="single" w:sz="4" w:space="0" w:color="auto"/>
            </w:tcBorders>
            <w:shd w:val="clear" w:color="FFFFCC" w:fill="FFFFFF"/>
            <w:noWrap/>
            <w:vAlign w:val="center"/>
            <w:hideMark/>
          </w:tcPr>
          <w:p w14:paraId="1E18814E" w14:textId="77777777" w:rsidR="00B66583" w:rsidRPr="00B66583" w:rsidRDefault="00B66583" w:rsidP="00B66583">
            <w:pPr>
              <w:spacing w:after="0" w:line="240" w:lineRule="auto"/>
              <w:rPr>
                <w:rFonts w:ascii="Arial" w:eastAsia="Times New Roman" w:hAnsi="Arial" w:cs="Arial"/>
                <w:b/>
                <w:bCs/>
                <w:sz w:val="20"/>
                <w:szCs w:val="20"/>
                <w:lang w:val="es-CO" w:eastAsia="es-CO"/>
              </w:rPr>
            </w:pPr>
            <w:r w:rsidRPr="00B66583">
              <w:rPr>
                <w:rFonts w:ascii="Arial" w:eastAsia="Times New Roman" w:hAnsi="Arial" w:cs="Arial"/>
                <w:b/>
                <w:bCs/>
                <w:sz w:val="20"/>
                <w:szCs w:val="20"/>
                <w:lang w:val="es-CO" w:eastAsia="es-CO"/>
              </w:rPr>
              <w:t> </w:t>
            </w:r>
          </w:p>
        </w:tc>
        <w:tc>
          <w:tcPr>
            <w:tcW w:w="4653" w:type="dxa"/>
            <w:tcBorders>
              <w:top w:val="nil"/>
              <w:left w:val="nil"/>
              <w:bottom w:val="single" w:sz="4" w:space="0" w:color="auto"/>
              <w:right w:val="single" w:sz="4" w:space="0" w:color="auto"/>
            </w:tcBorders>
            <w:shd w:val="clear" w:color="FFFFCC" w:fill="FFFFFF"/>
            <w:noWrap/>
            <w:vAlign w:val="center"/>
            <w:hideMark/>
          </w:tcPr>
          <w:p w14:paraId="2D2546CF" w14:textId="77777777" w:rsidR="00B66583" w:rsidRPr="00B66583" w:rsidRDefault="00B66583" w:rsidP="00B66583">
            <w:pPr>
              <w:spacing w:after="0" w:line="240" w:lineRule="auto"/>
              <w:jc w:val="center"/>
              <w:rPr>
                <w:rFonts w:ascii="Arial" w:eastAsia="Times New Roman" w:hAnsi="Arial" w:cs="Arial"/>
                <w:b/>
                <w:bCs/>
                <w:sz w:val="20"/>
                <w:szCs w:val="20"/>
                <w:lang w:val="es-CO" w:eastAsia="es-CO"/>
              </w:rPr>
            </w:pPr>
            <w:r w:rsidRPr="00B66583">
              <w:rPr>
                <w:rFonts w:ascii="Arial" w:eastAsia="Times New Roman" w:hAnsi="Arial" w:cs="Arial"/>
                <w:b/>
                <w:bCs/>
                <w:sz w:val="20"/>
                <w:szCs w:val="20"/>
                <w:lang w:val="es-CO" w:eastAsia="es-CO"/>
              </w:rPr>
              <w:t>TOTAL PATRIMONIO</w:t>
            </w:r>
          </w:p>
        </w:tc>
        <w:tc>
          <w:tcPr>
            <w:tcW w:w="2212" w:type="dxa"/>
            <w:tcBorders>
              <w:top w:val="nil"/>
              <w:left w:val="nil"/>
              <w:bottom w:val="single" w:sz="4" w:space="0" w:color="auto"/>
              <w:right w:val="single" w:sz="4" w:space="0" w:color="auto"/>
            </w:tcBorders>
            <w:shd w:val="clear" w:color="FFFFCC" w:fill="FFFFFF"/>
            <w:noWrap/>
            <w:vAlign w:val="center"/>
            <w:hideMark/>
          </w:tcPr>
          <w:p w14:paraId="0A1A32E4" w14:textId="77777777" w:rsidR="00B66583" w:rsidRPr="00B66583" w:rsidRDefault="00B66583" w:rsidP="00B66583">
            <w:pPr>
              <w:spacing w:after="0" w:line="240" w:lineRule="auto"/>
              <w:jc w:val="right"/>
              <w:rPr>
                <w:rFonts w:ascii="Arial" w:eastAsia="Times New Roman" w:hAnsi="Arial" w:cs="Arial"/>
                <w:b/>
                <w:bCs/>
                <w:sz w:val="20"/>
                <w:szCs w:val="20"/>
                <w:lang w:val="es-CO" w:eastAsia="es-CO"/>
              </w:rPr>
            </w:pPr>
            <w:r w:rsidRPr="00B66583">
              <w:rPr>
                <w:rFonts w:ascii="Arial" w:eastAsia="Times New Roman" w:hAnsi="Arial" w:cs="Arial"/>
                <w:b/>
                <w:bCs/>
                <w:sz w:val="20"/>
                <w:szCs w:val="20"/>
                <w:lang w:val="es-CO" w:eastAsia="es-CO"/>
              </w:rPr>
              <w:t>31.147.910.731,35</w:t>
            </w:r>
          </w:p>
        </w:tc>
        <w:tc>
          <w:tcPr>
            <w:tcW w:w="2232" w:type="dxa"/>
            <w:tcBorders>
              <w:top w:val="nil"/>
              <w:left w:val="nil"/>
              <w:bottom w:val="single" w:sz="4" w:space="0" w:color="auto"/>
              <w:right w:val="single" w:sz="4" w:space="0" w:color="auto"/>
            </w:tcBorders>
            <w:shd w:val="clear" w:color="FFFFCC" w:fill="FFFFFF"/>
            <w:noWrap/>
            <w:vAlign w:val="center"/>
            <w:hideMark/>
          </w:tcPr>
          <w:p w14:paraId="2A1F1771" w14:textId="77777777" w:rsidR="00B66583" w:rsidRPr="00B66583" w:rsidRDefault="00B66583" w:rsidP="00B66583">
            <w:pPr>
              <w:spacing w:after="0" w:line="240" w:lineRule="auto"/>
              <w:jc w:val="right"/>
              <w:rPr>
                <w:rFonts w:ascii="Arial" w:eastAsia="Times New Roman" w:hAnsi="Arial" w:cs="Arial"/>
                <w:b/>
                <w:bCs/>
                <w:sz w:val="20"/>
                <w:szCs w:val="20"/>
                <w:lang w:val="es-CO" w:eastAsia="es-CO"/>
              </w:rPr>
            </w:pPr>
            <w:r w:rsidRPr="00B66583">
              <w:rPr>
                <w:rFonts w:ascii="Arial" w:eastAsia="Times New Roman" w:hAnsi="Arial" w:cs="Arial"/>
                <w:b/>
                <w:bCs/>
                <w:sz w:val="20"/>
                <w:szCs w:val="20"/>
                <w:lang w:val="es-CO" w:eastAsia="es-CO"/>
              </w:rPr>
              <w:t>4.959.778.253,36</w:t>
            </w:r>
          </w:p>
        </w:tc>
        <w:tc>
          <w:tcPr>
            <w:tcW w:w="1872" w:type="dxa"/>
            <w:tcBorders>
              <w:top w:val="nil"/>
              <w:left w:val="nil"/>
              <w:bottom w:val="single" w:sz="4" w:space="0" w:color="auto"/>
              <w:right w:val="single" w:sz="4" w:space="0" w:color="auto"/>
            </w:tcBorders>
            <w:shd w:val="clear" w:color="FFFFCC" w:fill="FFFFFF"/>
            <w:noWrap/>
            <w:vAlign w:val="center"/>
            <w:hideMark/>
          </w:tcPr>
          <w:p w14:paraId="05D30FE3" w14:textId="77777777" w:rsidR="00B66583" w:rsidRPr="00B66583" w:rsidRDefault="00B66583" w:rsidP="00B66583">
            <w:pPr>
              <w:spacing w:after="0" w:line="240" w:lineRule="auto"/>
              <w:jc w:val="right"/>
              <w:rPr>
                <w:rFonts w:ascii="Arial" w:eastAsia="Times New Roman" w:hAnsi="Arial" w:cs="Arial"/>
                <w:b/>
                <w:bCs/>
                <w:sz w:val="20"/>
                <w:szCs w:val="20"/>
                <w:lang w:val="es-CO" w:eastAsia="es-CO"/>
              </w:rPr>
            </w:pPr>
            <w:r w:rsidRPr="00B66583">
              <w:rPr>
                <w:rFonts w:ascii="Arial" w:eastAsia="Times New Roman" w:hAnsi="Arial" w:cs="Arial"/>
                <w:b/>
                <w:bCs/>
                <w:sz w:val="20"/>
                <w:szCs w:val="20"/>
                <w:lang w:val="es-CO" w:eastAsia="es-CO"/>
              </w:rPr>
              <w:t>15.292.397.114,29</w:t>
            </w:r>
          </w:p>
        </w:tc>
        <w:tc>
          <w:tcPr>
            <w:tcW w:w="2215" w:type="dxa"/>
            <w:tcBorders>
              <w:top w:val="nil"/>
              <w:left w:val="nil"/>
              <w:bottom w:val="single" w:sz="4" w:space="0" w:color="auto"/>
              <w:right w:val="single" w:sz="4" w:space="0" w:color="auto"/>
            </w:tcBorders>
            <w:shd w:val="clear" w:color="FFFFCC" w:fill="FFFFFF"/>
            <w:noWrap/>
            <w:vAlign w:val="center"/>
            <w:hideMark/>
          </w:tcPr>
          <w:p w14:paraId="0D153609" w14:textId="77777777" w:rsidR="00B66583" w:rsidRPr="00B66583" w:rsidRDefault="00B66583" w:rsidP="00B66583">
            <w:pPr>
              <w:spacing w:after="0" w:line="240" w:lineRule="auto"/>
              <w:jc w:val="right"/>
              <w:rPr>
                <w:rFonts w:ascii="Arial" w:eastAsia="Times New Roman" w:hAnsi="Arial" w:cs="Arial"/>
                <w:b/>
                <w:bCs/>
                <w:sz w:val="20"/>
                <w:szCs w:val="20"/>
                <w:lang w:val="es-CO" w:eastAsia="es-CO"/>
              </w:rPr>
            </w:pPr>
            <w:r w:rsidRPr="00B66583">
              <w:rPr>
                <w:rFonts w:ascii="Arial" w:eastAsia="Times New Roman" w:hAnsi="Arial" w:cs="Arial"/>
                <w:b/>
                <w:bCs/>
                <w:sz w:val="20"/>
                <w:szCs w:val="20"/>
                <w:lang w:val="es-CO" w:eastAsia="es-CO"/>
              </w:rPr>
              <w:t>20.815.291.870,42</w:t>
            </w:r>
          </w:p>
        </w:tc>
      </w:tr>
    </w:tbl>
    <w:p w14:paraId="62E60358" w14:textId="77777777" w:rsidR="00B66583" w:rsidRPr="00B66583" w:rsidRDefault="00B66583" w:rsidP="0080492F">
      <w:pPr>
        <w:tabs>
          <w:tab w:val="left" w:pos="1095"/>
        </w:tabs>
        <w:rPr>
          <w:rFonts w:ascii="Arial" w:hAnsi="Arial" w:cs="Arial"/>
          <w:b/>
          <w:lang w:val="es-CO"/>
        </w:rPr>
      </w:pPr>
    </w:p>
    <w:p w14:paraId="4C96CF4D" w14:textId="77777777" w:rsidR="0080492F" w:rsidRDefault="0080492F" w:rsidP="0080492F">
      <w:pPr>
        <w:tabs>
          <w:tab w:val="left" w:pos="1095"/>
        </w:tabs>
        <w:rPr>
          <w:rFonts w:ascii="Arial" w:hAnsi="Arial" w:cs="Arial"/>
          <w:sz w:val="28"/>
          <w:szCs w:val="24"/>
          <w:lang w:val="es-CO"/>
        </w:rPr>
      </w:pPr>
      <w:r>
        <w:rPr>
          <w:rFonts w:ascii="Arial" w:hAnsi="Arial" w:cs="Arial"/>
          <w:sz w:val="28"/>
          <w:szCs w:val="24"/>
          <w:lang w:val="es-CO"/>
        </w:rPr>
        <w:tab/>
      </w:r>
    </w:p>
    <w:p w14:paraId="7B20C4CD" w14:textId="77777777" w:rsidR="00B66583" w:rsidRDefault="00B66583" w:rsidP="0080492F">
      <w:pPr>
        <w:tabs>
          <w:tab w:val="left" w:pos="1095"/>
        </w:tabs>
        <w:rPr>
          <w:rFonts w:ascii="Arial" w:hAnsi="Arial" w:cs="Arial"/>
          <w:sz w:val="28"/>
          <w:szCs w:val="24"/>
          <w:lang w:val="es-CO"/>
        </w:rPr>
      </w:pPr>
    </w:p>
    <w:p w14:paraId="106A7EBC" w14:textId="77777777" w:rsidR="00B66583" w:rsidRDefault="00B66583" w:rsidP="0080492F">
      <w:pPr>
        <w:tabs>
          <w:tab w:val="left" w:pos="1095"/>
        </w:tabs>
        <w:rPr>
          <w:rFonts w:ascii="Arial" w:hAnsi="Arial" w:cs="Arial"/>
          <w:sz w:val="28"/>
          <w:szCs w:val="24"/>
          <w:lang w:val="es-CO"/>
        </w:rPr>
      </w:pPr>
    </w:p>
    <w:p w14:paraId="123E6662" w14:textId="77777777" w:rsidR="00B66583" w:rsidRDefault="00B66583" w:rsidP="0080492F">
      <w:pPr>
        <w:tabs>
          <w:tab w:val="left" w:pos="1095"/>
        </w:tabs>
        <w:rPr>
          <w:rFonts w:ascii="Arial" w:hAnsi="Arial" w:cs="Arial"/>
          <w:sz w:val="28"/>
          <w:szCs w:val="24"/>
          <w:lang w:val="es-CO"/>
        </w:rPr>
      </w:pPr>
    </w:p>
    <w:p w14:paraId="06569788" w14:textId="1DD55073" w:rsidR="00B66583" w:rsidRDefault="00B66583" w:rsidP="0080492F">
      <w:pPr>
        <w:tabs>
          <w:tab w:val="left" w:pos="1095"/>
        </w:tabs>
        <w:rPr>
          <w:rFonts w:ascii="Arial" w:hAnsi="Arial" w:cs="Arial"/>
          <w:sz w:val="28"/>
          <w:szCs w:val="24"/>
          <w:lang w:val="es-CO"/>
        </w:rPr>
      </w:pPr>
      <w:r>
        <w:rPr>
          <w:noProof/>
        </w:rPr>
        <w:lastRenderedPageBreak/>
        <w:drawing>
          <wp:inline distT="0" distB="0" distL="0" distR="0" wp14:anchorId="1B7C197B" wp14:editId="12EA6936">
            <wp:extent cx="8410575" cy="5183412"/>
            <wp:effectExtent l="0" t="0" r="0" b="0"/>
            <wp:docPr id="1014" name="Imagen 1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8416982" cy="5187360"/>
                    </a:xfrm>
                    <a:prstGeom prst="rect">
                      <a:avLst/>
                    </a:prstGeom>
                    <a:noFill/>
                    <a:ln>
                      <a:noFill/>
                    </a:ln>
                  </pic:spPr>
                </pic:pic>
              </a:graphicData>
            </a:graphic>
          </wp:inline>
        </w:drawing>
      </w:r>
    </w:p>
    <w:p w14:paraId="651C42DE" w14:textId="083E3E68" w:rsidR="00B66583" w:rsidRDefault="00B66583" w:rsidP="0080492F">
      <w:pPr>
        <w:tabs>
          <w:tab w:val="left" w:pos="1095"/>
        </w:tabs>
        <w:rPr>
          <w:noProof/>
        </w:rPr>
      </w:pPr>
      <w:r>
        <w:rPr>
          <w:noProof/>
        </w:rPr>
        <w:lastRenderedPageBreak/>
        <w:drawing>
          <wp:inline distT="0" distB="0" distL="0" distR="0" wp14:anchorId="56ECC3A4" wp14:editId="67B3841C">
            <wp:extent cx="8496300" cy="5236244"/>
            <wp:effectExtent l="0" t="0" r="0" b="2540"/>
            <wp:docPr id="1015" name="Imagen 1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8502239" cy="5239904"/>
                    </a:xfrm>
                    <a:prstGeom prst="rect">
                      <a:avLst/>
                    </a:prstGeom>
                    <a:noFill/>
                    <a:ln>
                      <a:noFill/>
                    </a:ln>
                  </pic:spPr>
                </pic:pic>
              </a:graphicData>
            </a:graphic>
          </wp:inline>
        </w:drawing>
      </w:r>
    </w:p>
    <w:p w14:paraId="4D990EF4" w14:textId="03DF91B8" w:rsidR="00B66583" w:rsidRDefault="00B66583" w:rsidP="0080492F">
      <w:pPr>
        <w:tabs>
          <w:tab w:val="left" w:pos="1095"/>
        </w:tabs>
        <w:rPr>
          <w:noProof/>
        </w:rPr>
      </w:pPr>
      <w:r>
        <w:rPr>
          <w:noProof/>
        </w:rPr>
        <w:lastRenderedPageBreak/>
        <w:drawing>
          <wp:inline distT="0" distB="0" distL="0" distR="0" wp14:anchorId="32E5E29D" wp14:editId="0A94EECE">
            <wp:extent cx="8477250" cy="5224504"/>
            <wp:effectExtent l="0" t="0" r="0" b="0"/>
            <wp:docPr id="1016" name="Imagen 1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8484744" cy="5229122"/>
                    </a:xfrm>
                    <a:prstGeom prst="rect">
                      <a:avLst/>
                    </a:prstGeom>
                    <a:noFill/>
                    <a:ln>
                      <a:noFill/>
                    </a:ln>
                  </pic:spPr>
                </pic:pic>
              </a:graphicData>
            </a:graphic>
          </wp:inline>
        </w:drawing>
      </w:r>
    </w:p>
    <w:p w14:paraId="7A790581" w14:textId="0FD50D31" w:rsidR="00B66583" w:rsidRDefault="00B66583" w:rsidP="0080492F">
      <w:pPr>
        <w:tabs>
          <w:tab w:val="left" w:pos="1095"/>
        </w:tabs>
        <w:rPr>
          <w:noProof/>
        </w:rPr>
      </w:pPr>
      <w:r>
        <w:rPr>
          <w:noProof/>
        </w:rPr>
        <w:lastRenderedPageBreak/>
        <w:drawing>
          <wp:inline distT="0" distB="0" distL="0" distR="0" wp14:anchorId="7B67D6DB" wp14:editId="2ED53E34">
            <wp:extent cx="8515350" cy="5247985"/>
            <wp:effectExtent l="0" t="0" r="0" b="0"/>
            <wp:docPr id="1017" name="Imagen 1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8522975" cy="5252684"/>
                    </a:xfrm>
                    <a:prstGeom prst="rect">
                      <a:avLst/>
                    </a:prstGeom>
                    <a:noFill/>
                    <a:ln>
                      <a:noFill/>
                    </a:ln>
                  </pic:spPr>
                </pic:pic>
              </a:graphicData>
            </a:graphic>
          </wp:inline>
        </w:drawing>
      </w:r>
    </w:p>
    <w:p w14:paraId="4C56AC17" w14:textId="77777777" w:rsidR="00B66583" w:rsidRDefault="00B66583" w:rsidP="0080492F">
      <w:pPr>
        <w:tabs>
          <w:tab w:val="left" w:pos="1095"/>
        </w:tabs>
        <w:rPr>
          <w:rFonts w:ascii="Arial" w:hAnsi="Arial" w:cs="Arial"/>
          <w:sz w:val="28"/>
          <w:szCs w:val="24"/>
          <w:lang w:val="es-CO"/>
        </w:rPr>
      </w:pPr>
      <w:r>
        <w:rPr>
          <w:noProof/>
        </w:rPr>
        <w:lastRenderedPageBreak/>
        <w:drawing>
          <wp:inline distT="0" distB="0" distL="0" distR="0" wp14:anchorId="4C632DBA" wp14:editId="6898514D">
            <wp:extent cx="8162925" cy="5030786"/>
            <wp:effectExtent l="0" t="0" r="0" b="0"/>
            <wp:docPr id="1018" name="Imagen 1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8175726" cy="5038675"/>
                    </a:xfrm>
                    <a:prstGeom prst="rect">
                      <a:avLst/>
                    </a:prstGeom>
                    <a:noFill/>
                    <a:ln>
                      <a:noFill/>
                    </a:ln>
                  </pic:spPr>
                </pic:pic>
              </a:graphicData>
            </a:graphic>
          </wp:inline>
        </w:drawing>
      </w:r>
    </w:p>
    <w:p w14:paraId="1F5ED4A9" w14:textId="43C570D1" w:rsidR="00B66583" w:rsidRDefault="00B66583" w:rsidP="0080492F">
      <w:pPr>
        <w:tabs>
          <w:tab w:val="left" w:pos="1095"/>
        </w:tabs>
        <w:rPr>
          <w:rFonts w:ascii="Arial" w:hAnsi="Arial" w:cs="Arial"/>
          <w:sz w:val="28"/>
          <w:szCs w:val="24"/>
          <w:lang w:val="es-CO"/>
        </w:rPr>
      </w:pPr>
      <w:r>
        <w:rPr>
          <w:noProof/>
        </w:rPr>
        <w:lastRenderedPageBreak/>
        <w:drawing>
          <wp:inline distT="0" distB="0" distL="0" distR="0" wp14:anchorId="0885CC09" wp14:editId="29431DF4">
            <wp:extent cx="9538970" cy="5481320"/>
            <wp:effectExtent l="0" t="0" r="5080" b="5080"/>
            <wp:docPr id="1019" name="Imagen 1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9538970" cy="5481320"/>
                    </a:xfrm>
                    <a:prstGeom prst="rect">
                      <a:avLst/>
                    </a:prstGeom>
                    <a:noFill/>
                    <a:ln>
                      <a:noFill/>
                    </a:ln>
                  </pic:spPr>
                </pic:pic>
              </a:graphicData>
            </a:graphic>
          </wp:inline>
        </w:drawing>
      </w:r>
    </w:p>
    <w:p w14:paraId="2DADC79C" w14:textId="49148482" w:rsidR="00B66583" w:rsidRPr="0080492F" w:rsidRDefault="00B66583" w:rsidP="0080492F">
      <w:pPr>
        <w:tabs>
          <w:tab w:val="left" w:pos="1095"/>
        </w:tabs>
        <w:rPr>
          <w:rFonts w:ascii="Arial" w:hAnsi="Arial" w:cs="Arial"/>
          <w:sz w:val="28"/>
          <w:szCs w:val="24"/>
          <w:lang w:val="es-CO"/>
        </w:rPr>
        <w:sectPr w:rsidR="00B66583" w:rsidRPr="0080492F" w:rsidSect="0080492F">
          <w:pgSz w:w="17858" w:h="12183" w:orient="landscape" w:code="345"/>
          <w:pgMar w:top="1701" w:right="1418" w:bottom="1701" w:left="1418" w:header="709" w:footer="709" w:gutter="0"/>
          <w:cols w:space="708"/>
          <w:titlePg/>
          <w:docGrid w:linePitch="360"/>
        </w:sectPr>
      </w:pPr>
      <w:r>
        <w:rPr>
          <w:noProof/>
        </w:rPr>
        <w:lastRenderedPageBreak/>
        <w:drawing>
          <wp:inline distT="0" distB="0" distL="0" distR="0" wp14:anchorId="535A2C7B" wp14:editId="70709BE4">
            <wp:extent cx="9538970" cy="5481320"/>
            <wp:effectExtent l="0" t="0" r="5080" b="5080"/>
            <wp:docPr id="1020" name="Imagen 1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9538970" cy="5481320"/>
                    </a:xfrm>
                    <a:prstGeom prst="rect">
                      <a:avLst/>
                    </a:prstGeom>
                    <a:noFill/>
                    <a:ln>
                      <a:noFill/>
                    </a:ln>
                  </pic:spPr>
                </pic:pic>
              </a:graphicData>
            </a:graphic>
          </wp:inline>
        </w:drawing>
      </w:r>
    </w:p>
    <w:p w14:paraId="43141A94" w14:textId="5B3C26EA" w:rsidR="00C74C55" w:rsidRDefault="00C74C55" w:rsidP="00437303">
      <w:pPr>
        <w:jc w:val="both"/>
        <w:rPr>
          <w:rFonts w:ascii="Arial" w:hAnsi="Arial" w:cs="Arial"/>
          <w:b/>
          <w:sz w:val="28"/>
          <w:szCs w:val="24"/>
          <w:lang w:val="es-CO"/>
        </w:rPr>
      </w:pPr>
    </w:p>
    <w:p w14:paraId="7F773643" w14:textId="7F53553F" w:rsidR="005C7577" w:rsidRPr="005C7577" w:rsidRDefault="005C7577" w:rsidP="005C7577">
      <w:pPr>
        <w:pStyle w:val="Sinespaciado"/>
        <w:spacing w:line="276" w:lineRule="auto"/>
        <w:rPr>
          <w:rFonts w:ascii="Arial" w:eastAsiaTheme="minorHAnsi" w:hAnsi="Arial" w:cs="Arial"/>
          <w:b/>
          <w:color w:val="000000"/>
          <w:lang w:val="es-CO" w:eastAsia="en-US"/>
        </w:rPr>
      </w:pPr>
      <w:r>
        <w:rPr>
          <w:rFonts w:ascii="Arial" w:eastAsiaTheme="minorHAnsi" w:hAnsi="Arial" w:cs="Arial"/>
          <w:b/>
          <w:color w:val="000000"/>
          <w:lang w:val="es-CO" w:eastAsia="en-US"/>
        </w:rPr>
        <w:t>I</w:t>
      </w:r>
      <w:r w:rsidRPr="005C7577">
        <w:rPr>
          <w:rFonts w:ascii="Arial" w:eastAsiaTheme="minorHAnsi" w:hAnsi="Arial" w:cs="Arial"/>
          <w:b/>
          <w:color w:val="000000"/>
          <w:lang w:val="es-CO" w:eastAsia="en-US"/>
        </w:rPr>
        <w:t>NFORME DE FLUJO DE CAJA EICVIRO ESP</w:t>
      </w:r>
    </w:p>
    <w:p w14:paraId="207847D5" w14:textId="77777777" w:rsidR="00AC091D" w:rsidRDefault="00AC091D" w:rsidP="00AC091D">
      <w:pPr>
        <w:spacing w:after="0" w:line="240" w:lineRule="auto"/>
        <w:rPr>
          <w:rFonts w:ascii="Arial" w:eastAsia="Times New Roman" w:hAnsi="Arial" w:cs="Arial"/>
          <w:sz w:val="20"/>
          <w:szCs w:val="20"/>
        </w:rPr>
      </w:pPr>
    </w:p>
    <w:p w14:paraId="416877F1" w14:textId="77777777" w:rsidR="00AC091D" w:rsidRDefault="00AC091D" w:rsidP="00AC091D">
      <w:pPr>
        <w:spacing w:after="0" w:line="240" w:lineRule="auto"/>
        <w:rPr>
          <w:rFonts w:ascii="Arial" w:eastAsia="Times New Roman" w:hAnsi="Arial" w:cs="Arial"/>
          <w:sz w:val="20"/>
          <w:szCs w:val="20"/>
        </w:rPr>
      </w:pPr>
    </w:p>
    <w:p w14:paraId="5FCE2FEA" w14:textId="77777777" w:rsidR="00AC091D" w:rsidRDefault="00AC091D" w:rsidP="00AC091D">
      <w:pPr>
        <w:spacing w:after="0" w:line="240" w:lineRule="auto"/>
        <w:rPr>
          <w:rFonts w:ascii="Arial" w:eastAsia="Times New Roman" w:hAnsi="Arial" w:cs="Arial"/>
          <w:sz w:val="20"/>
          <w:szCs w:val="20"/>
        </w:rPr>
      </w:pPr>
    </w:p>
    <w:tbl>
      <w:tblPr>
        <w:tblW w:w="15461" w:type="dxa"/>
        <w:jc w:val="center"/>
        <w:tblCellMar>
          <w:left w:w="70" w:type="dxa"/>
          <w:right w:w="70" w:type="dxa"/>
        </w:tblCellMar>
        <w:tblLook w:val="04A0" w:firstRow="1" w:lastRow="0" w:firstColumn="1" w:lastColumn="0" w:noHBand="0" w:noVBand="1"/>
      </w:tblPr>
      <w:tblGrid>
        <w:gridCol w:w="1691"/>
        <w:gridCol w:w="956"/>
        <w:gridCol w:w="956"/>
        <w:gridCol w:w="956"/>
        <w:gridCol w:w="959"/>
        <w:gridCol w:w="1073"/>
        <w:gridCol w:w="956"/>
        <w:gridCol w:w="1030"/>
        <w:gridCol w:w="956"/>
        <w:gridCol w:w="956"/>
        <w:gridCol w:w="977"/>
        <w:gridCol w:w="956"/>
        <w:gridCol w:w="967"/>
        <w:gridCol w:w="956"/>
        <w:gridCol w:w="956"/>
        <w:gridCol w:w="146"/>
        <w:gridCol w:w="14"/>
      </w:tblGrid>
      <w:tr w:rsidR="009F5394" w:rsidRPr="005C7577" w14:paraId="13AD5E83" w14:textId="77777777" w:rsidTr="009F5394">
        <w:trPr>
          <w:gridAfter w:val="2"/>
          <w:wAfter w:w="160" w:type="dxa"/>
          <w:trHeight w:val="509"/>
          <w:jc w:val="center"/>
        </w:trPr>
        <w:tc>
          <w:tcPr>
            <w:tcW w:w="15301" w:type="dxa"/>
            <w:gridSpan w:val="15"/>
            <w:vMerge w:val="restart"/>
            <w:tcBorders>
              <w:top w:val="single" w:sz="8" w:space="0" w:color="auto"/>
              <w:left w:val="single" w:sz="8" w:space="0" w:color="auto"/>
              <w:bottom w:val="single" w:sz="4" w:space="0" w:color="000000"/>
              <w:right w:val="single" w:sz="8" w:space="0" w:color="000000"/>
            </w:tcBorders>
            <w:shd w:val="clear" w:color="000000" w:fill="FFFFFF"/>
            <w:noWrap/>
            <w:vAlign w:val="center"/>
            <w:hideMark/>
          </w:tcPr>
          <w:p w14:paraId="7B47FC77" w14:textId="77777777" w:rsidR="008C5542" w:rsidRPr="005C7577" w:rsidRDefault="008C5542" w:rsidP="008C5542">
            <w:pPr>
              <w:spacing w:after="0" w:line="240" w:lineRule="auto"/>
              <w:jc w:val="center"/>
              <w:rPr>
                <w:rFonts w:eastAsia="Times New Roman" w:cstheme="minorHAnsi"/>
                <w:b/>
                <w:bCs/>
                <w:sz w:val="14"/>
                <w:szCs w:val="14"/>
                <w:lang w:val="es-CO" w:eastAsia="es-CO"/>
              </w:rPr>
            </w:pPr>
            <w:r w:rsidRPr="005C7577">
              <w:rPr>
                <w:rFonts w:eastAsia="Times New Roman" w:cstheme="minorHAnsi"/>
                <w:b/>
                <w:bCs/>
                <w:sz w:val="14"/>
                <w:szCs w:val="14"/>
                <w:lang w:val="es-CO" w:eastAsia="es-CO"/>
              </w:rPr>
              <w:t>FLUJO DE CAJA 2020</w:t>
            </w:r>
          </w:p>
        </w:tc>
      </w:tr>
      <w:tr w:rsidR="009F5394" w:rsidRPr="005C7577" w14:paraId="2E8BA303" w14:textId="77777777" w:rsidTr="009F5394">
        <w:trPr>
          <w:gridAfter w:val="1"/>
          <w:wAfter w:w="14" w:type="dxa"/>
          <w:trHeight w:val="300"/>
          <w:jc w:val="center"/>
        </w:trPr>
        <w:tc>
          <w:tcPr>
            <w:tcW w:w="15301" w:type="dxa"/>
            <w:gridSpan w:val="15"/>
            <w:vMerge/>
            <w:tcBorders>
              <w:top w:val="single" w:sz="8" w:space="0" w:color="auto"/>
              <w:left w:val="single" w:sz="8" w:space="0" w:color="auto"/>
              <w:bottom w:val="single" w:sz="4" w:space="0" w:color="000000"/>
              <w:right w:val="single" w:sz="8" w:space="0" w:color="000000"/>
            </w:tcBorders>
            <w:vAlign w:val="center"/>
            <w:hideMark/>
          </w:tcPr>
          <w:p w14:paraId="7D0F9609" w14:textId="77777777" w:rsidR="008C5542" w:rsidRPr="005C7577" w:rsidRDefault="008C5542" w:rsidP="008C5542">
            <w:pPr>
              <w:spacing w:after="0" w:line="240" w:lineRule="auto"/>
              <w:rPr>
                <w:rFonts w:eastAsia="Times New Roman" w:cstheme="minorHAnsi"/>
                <w:b/>
                <w:bCs/>
                <w:sz w:val="14"/>
                <w:szCs w:val="14"/>
                <w:lang w:val="es-CO" w:eastAsia="es-CO"/>
              </w:rPr>
            </w:pPr>
          </w:p>
        </w:tc>
        <w:tc>
          <w:tcPr>
            <w:tcW w:w="146" w:type="dxa"/>
            <w:tcBorders>
              <w:top w:val="nil"/>
              <w:left w:val="nil"/>
              <w:bottom w:val="nil"/>
              <w:right w:val="nil"/>
            </w:tcBorders>
            <w:shd w:val="clear" w:color="auto" w:fill="auto"/>
            <w:noWrap/>
            <w:vAlign w:val="bottom"/>
            <w:hideMark/>
          </w:tcPr>
          <w:p w14:paraId="59FBDE4A" w14:textId="77777777" w:rsidR="008C5542" w:rsidRPr="005C7577" w:rsidRDefault="008C5542" w:rsidP="008C5542">
            <w:pPr>
              <w:spacing w:after="0" w:line="240" w:lineRule="auto"/>
              <w:jc w:val="center"/>
              <w:rPr>
                <w:rFonts w:eastAsia="Times New Roman" w:cstheme="minorHAnsi"/>
                <w:b/>
                <w:bCs/>
                <w:sz w:val="14"/>
                <w:szCs w:val="14"/>
                <w:lang w:val="es-CO" w:eastAsia="es-CO"/>
              </w:rPr>
            </w:pPr>
          </w:p>
        </w:tc>
      </w:tr>
      <w:tr w:rsidR="009F5394" w:rsidRPr="005C7577" w14:paraId="50061677" w14:textId="77777777" w:rsidTr="009F5394">
        <w:trPr>
          <w:gridAfter w:val="1"/>
          <w:wAfter w:w="14" w:type="dxa"/>
          <w:trHeight w:val="300"/>
          <w:jc w:val="center"/>
        </w:trPr>
        <w:tc>
          <w:tcPr>
            <w:tcW w:w="15301" w:type="dxa"/>
            <w:gridSpan w:val="15"/>
            <w:tcBorders>
              <w:top w:val="single" w:sz="4" w:space="0" w:color="auto"/>
              <w:left w:val="single" w:sz="8" w:space="0" w:color="auto"/>
              <w:bottom w:val="single" w:sz="4" w:space="0" w:color="auto"/>
              <w:right w:val="single" w:sz="8" w:space="0" w:color="000000"/>
            </w:tcBorders>
            <w:shd w:val="clear" w:color="000000" w:fill="FFFFFF"/>
            <w:noWrap/>
            <w:vAlign w:val="bottom"/>
            <w:hideMark/>
          </w:tcPr>
          <w:p w14:paraId="3DF973AB" w14:textId="77777777" w:rsidR="008C5542" w:rsidRPr="005C7577" w:rsidRDefault="008C5542" w:rsidP="008C5542">
            <w:pPr>
              <w:spacing w:after="0" w:line="240" w:lineRule="auto"/>
              <w:jc w:val="center"/>
              <w:rPr>
                <w:rFonts w:eastAsia="Times New Roman" w:cstheme="minorHAnsi"/>
                <w:b/>
                <w:bCs/>
                <w:sz w:val="14"/>
                <w:szCs w:val="14"/>
                <w:lang w:val="es-CO" w:eastAsia="es-CO"/>
              </w:rPr>
            </w:pPr>
            <w:r w:rsidRPr="005C7577">
              <w:rPr>
                <w:rFonts w:eastAsia="Times New Roman" w:cstheme="minorHAnsi"/>
                <w:b/>
                <w:bCs/>
                <w:sz w:val="14"/>
                <w:szCs w:val="14"/>
                <w:lang w:val="es-CO" w:eastAsia="es-CO"/>
              </w:rPr>
              <w:t>FLUJO DE CAJA MENSUAL EICVIRO E S P AÑO 2020</w:t>
            </w:r>
          </w:p>
        </w:tc>
        <w:tc>
          <w:tcPr>
            <w:tcW w:w="146" w:type="dxa"/>
            <w:vAlign w:val="center"/>
            <w:hideMark/>
          </w:tcPr>
          <w:p w14:paraId="25D74F33" w14:textId="77777777" w:rsidR="008C5542" w:rsidRPr="005C7577" w:rsidRDefault="008C5542" w:rsidP="008C5542">
            <w:pPr>
              <w:spacing w:after="0" w:line="240" w:lineRule="auto"/>
              <w:rPr>
                <w:rFonts w:eastAsia="Times New Roman" w:cstheme="minorHAnsi"/>
                <w:sz w:val="14"/>
                <w:szCs w:val="14"/>
                <w:lang w:val="es-CO" w:eastAsia="es-CO"/>
              </w:rPr>
            </w:pPr>
          </w:p>
        </w:tc>
      </w:tr>
      <w:tr w:rsidR="009F5394" w:rsidRPr="005C7577" w14:paraId="3D3BF67D" w14:textId="77777777" w:rsidTr="009F5394">
        <w:trPr>
          <w:trHeight w:val="300"/>
          <w:jc w:val="center"/>
        </w:trPr>
        <w:tc>
          <w:tcPr>
            <w:tcW w:w="1691" w:type="dxa"/>
            <w:tcBorders>
              <w:top w:val="nil"/>
              <w:left w:val="single" w:sz="8" w:space="0" w:color="auto"/>
              <w:bottom w:val="single" w:sz="4" w:space="0" w:color="auto"/>
              <w:right w:val="single" w:sz="4" w:space="0" w:color="auto"/>
            </w:tcBorders>
            <w:shd w:val="clear" w:color="000000" w:fill="FFFFFF"/>
            <w:noWrap/>
            <w:vAlign w:val="bottom"/>
            <w:hideMark/>
          </w:tcPr>
          <w:p w14:paraId="1498C340" w14:textId="77777777" w:rsidR="008C5542" w:rsidRPr="005C7577" w:rsidRDefault="008C5542" w:rsidP="008C5542">
            <w:pPr>
              <w:spacing w:after="0" w:line="240" w:lineRule="auto"/>
              <w:jc w:val="center"/>
              <w:rPr>
                <w:rFonts w:eastAsia="Times New Roman" w:cstheme="minorHAnsi"/>
                <w:b/>
                <w:bCs/>
                <w:sz w:val="14"/>
                <w:szCs w:val="14"/>
                <w:lang w:val="es-CO" w:eastAsia="es-CO"/>
              </w:rPr>
            </w:pPr>
            <w:r w:rsidRPr="005C7577">
              <w:rPr>
                <w:rFonts w:eastAsia="Times New Roman" w:cstheme="minorHAnsi"/>
                <w:b/>
                <w:bCs/>
                <w:sz w:val="14"/>
                <w:szCs w:val="14"/>
                <w:lang w:val="es-CO" w:eastAsia="es-CO"/>
              </w:rPr>
              <w:t>CONCEPTOS</w:t>
            </w:r>
          </w:p>
        </w:tc>
        <w:tc>
          <w:tcPr>
            <w:tcW w:w="956" w:type="dxa"/>
            <w:tcBorders>
              <w:top w:val="nil"/>
              <w:left w:val="nil"/>
              <w:bottom w:val="single" w:sz="4" w:space="0" w:color="auto"/>
              <w:right w:val="single" w:sz="4" w:space="0" w:color="auto"/>
            </w:tcBorders>
            <w:shd w:val="clear" w:color="000000" w:fill="FFFFFF"/>
            <w:noWrap/>
            <w:vAlign w:val="bottom"/>
            <w:hideMark/>
          </w:tcPr>
          <w:p w14:paraId="438736EE" w14:textId="77777777" w:rsidR="008C5542" w:rsidRPr="005C7577" w:rsidRDefault="008C5542" w:rsidP="008C5542">
            <w:pPr>
              <w:spacing w:after="0" w:line="240" w:lineRule="auto"/>
              <w:jc w:val="center"/>
              <w:rPr>
                <w:rFonts w:eastAsia="Times New Roman" w:cstheme="minorHAnsi"/>
                <w:b/>
                <w:bCs/>
                <w:sz w:val="14"/>
                <w:szCs w:val="14"/>
                <w:lang w:val="es-CO" w:eastAsia="es-CO"/>
              </w:rPr>
            </w:pPr>
            <w:r w:rsidRPr="005C7577">
              <w:rPr>
                <w:rFonts w:eastAsia="Times New Roman" w:cstheme="minorHAnsi"/>
                <w:b/>
                <w:bCs/>
                <w:sz w:val="14"/>
                <w:szCs w:val="14"/>
                <w:lang w:val="es-CO" w:eastAsia="es-CO"/>
              </w:rPr>
              <w:t xml:space="preserve">ENERO </w:t>
            </w:r>
          </w:p>
        </w:tc>
        <w:tc>
          <w:tcPr>
            <w:tcW w:w="956" w:type="dxa"/>
            <w:tcBorders>
              <w:top w:val="nil"/>
              <w:left w:val="nil"/>
              <w:bottom w:val="single" w:sz="4" w:space="0" w:color="auto"/>
              <w:right w:val="single" w:sz="4" w:space="0" w:color="auto"/>
            </w:tcBorders>
            <w:shd w:val="clear" w:color="000000" w:fill="FFFFFF"/>
            <w:noWrap/>
            <w:vAlign w:val="bottom"/>
            <w:hideMark/>
          </w:tcPr>
          <w:p w14:paraId="355329A5" w14:textId="77777777" w:rsidR="008C5542" w:rsidRPr="005C7577" w:rsidRDefault="008C5542" w:rsidP="008C5542">
            <w:pPr>
              <w:spacing w:after="0" w:line="240" w:lineRule="auto"/>
              <w:jc w:val="center"/>
              <w:rPr>
                <w:rFonts w:eastAsia="Times New Roman" w:cstheme="minorHAnsi"/>
                <w:b/>
                <w:bCs/>
                <w:sz w:val="14"/>
                <w:szCs w:val="14"/>
                <w:lang w:val="es-CO" w:eastAsia="es-CO"/>
              </w:rPr>
            </w:pPr>
            <w:r w:rsidRPr="005C7577">
              <w:rPr>
                <w:rFonts w:eastAsia="Times New Roman" w:cstheme="minorHAnsi"/>
                <w:b/>
                <w:bCs/>
                <w:sz w:val="14"/>
                <w:szCs w:val="14"/>
                <w:lang w:val="es-CO" w:eastAsia="es-CO"/>
              </w:rPr>
              <w:t>FEBRERO</w:t>
            </w:r>
          </w:p>
        </w:tc>
        <w:tc>
          <w:tcPr>
            <w:tcW w:w="956" w:type="dxa"/>
            <w:tcBorders>
              <w:top w:val="nil"/>
              <w:left w:val="nil"/>
              <w:bottom w:val="single" w:sz="4" w:space="0" w:color="auto"/>
              <w:right w:val="single" w:sz="4" w:space="0" w:color="auto"/>
            </w:tcBorders>
            <w:shd w:val="clear" w:color="000000" w:fill="FFFFFF"/>
            <w:noWrap/>
            <w:vAlign w:val="bottom"/>
            <w:hideMark/>
          </w:tcPr>
          <w:p w14:paraId="527168F8" w14:textId="77777777" w:rsidR="008C5542" w:rsidRPr="005C7577" w:rsidRDefault="008C5542" w:rsidP="008C5542">
            <w:pPr>
              <w:spacing w:after="0" w:line="240" w:lineRule="auto"/>
              <w:jc w:val="center"/>
              <w:rPr>
                <w:rFonts w:eastAsia="Times New Roman" w:cstheme="minorHAnsi"/>
                <w:b/>
                <w:bCs/>
                <w:sz w:val="14"/>
                <w:szCs w:val="14"/>
                <w:lang w:val="es-CO" w:eastAsia="es-CO"/>
              </w:rPr>
            </w:pPr>
            <w:r w:rsidRPr="005C7577">
              <w:rPr>
                <w:rFonts w:eastAsia="Times New Roman" w:cstheme="minorHAnsi"/>
                <w:b/>
                <w:bCs/>
                <w:sz w:val="14"/>
                <w:szCs w:val="14"/>
                <w:lang w:val="es-CO" w:eastAsia="es-CO"/>
              </w:rPr>
              <w:t>MARZO</w:t>
            </w:r>
          </w:p>
        </w:tc>
        <w:tc>
          <w:tcPr>
            <w:tcW w:w="959" w:type="dxa"/>
            <w:tcBorders>
              <w:top w:val="nil"/>
              <w:left w:val="nil"/>
              <w:bottom w:val="single" w:sz="4" w:space="0" w:color="auto"/>
              <w:right w:val="single" w:sz="4" w:space="0" w:color="auto"/>
            </w:tcBorders>
            <w:shd w:val="clear" w:color="000000" w:fill="FFFFFF"/>
            <w:noWrap/>
            <w:vAlign w:val="bottom"/>
            <w:hideMark/>
          </w:tcPr>
          <w:p w14:paraId="63D4DD9D" w14:textId="77777777" w:rsidR="008C5542" w:rsidRPr="005C7577" w:rsidRDefault="008C5542" w:rsidP="008C5542">
            <w:pPr>
              <w:spacing w:after="0" w:line="240" w:lineRule="auto"/>
              <w:jc w:val="center"/>
              <w:rPr>
                <w:rFonts w:eastAsia="Times New Roman" w:cstheme="minorHAnsi"/>
                <w:b/>
                <w:bCs/>
                <w:sz w:val="14"/>
                <w:szCs w:val="14"/>
                <w:lang w:val="es-CO" w:eastAsia="es-CO"/>
              </w:rPr>
            </w:pPr>
            <w:r w:rsidRPr="005C7577">
              <w:rPr>
                <w:rFonts w:eastAsia="Times New Roman" w:cstheme="minorHAnsi"/>
                <w:b/>
                <w:bCs/>
                <w:sz w:val="14"/>
                <w:szCs w:val="14"/>
                <w:lang w:val="es-CO" w:eastAsia="es-CO"/>
              </w:rPr>
              <w:t>ABRIL</w:t>
            </w:r>
          </w:p>
        </w:tc>
        <w:tc>
          <w:tcPr>
            <w:tcW w:w="1073" w:type="dxa"/>
            <w:tcBorders>
              <w:top w:val="nil"/>
              <w:left w:val="nil"/>
              <w:bottom w:val="single" w:sz="4" w:space="0" w:color="auto"/>
              <w:right w:val="single" w:sz="4" w:space="0" w:color="auto"/>
            </w:tcBorders>
            <w:shd w:val="clear" w:color="000000" w:fill="FFFFFF"/>
            <w:noWrap/>
            <w:vAlign w:val="bottom"/>
            <w:hideMark/>
          </w:tcPr>
          <w:p w14:paraId="7846C2F9" w14:textId="77777777" w:rsidR="008C5542" w:rsidRPr="005C7577" w:rsidRDefault="008C5542" w:rsidP="008C5542">
            <w:pPr>
              <w:spacing w:after="0" w:line="240" w:lineRule="auto"/>
              <w:jc w:val="center"/>
              <w:rPr>
                <w:rFonts w:eastAsia="Times New Roman" w:cstheme="minorHAnsi"/>
                <w:b/>
                <w:bCs/>
                <w:sz w:val="14"/>
                <w:szCs w:val="14"/>
                <w:lang w:val="es-CO" w:eastAsia="es-CO"/>
              </w:rPr>
            </w:pPr>
            <w:r w:rsidRPr="005C7577">
              <w:rPr>
                <w:rFonts w:eastAsia="Times New Roman" w:cstheme="minorHAnsi"/>
                <w:b/>
                <w:bCs/>
                <w:sz w:val="14"/>
                <w:szCs w:val="14"/>
                <w:lang w:val="es-CO" w:eastAsia="es-CO"/>
              </w:rPr>
              <w:t>FIDUCIA</w:t>
            </w:r>
          </w:p>
        </w:tc>
        <w:tc>
          <w:tcPr>
            <w:tcW w:w="956" w:type="dxa"/>
            <w:tcBorders>
              <w:top w:val="nil"/>
              <w:left w:val="nil"/>
              <w:bottom w:val="single" w:sz="4" w:space="0" w:color="auto"/>
              <w:right w:val="single" w:sz="4" w:space="0" w:color="auto"/>
            </w:tcBorders>
            <w:shd w:val="clear" w:color="000000" w:fill="FFFFFF"/>
            <w:noWrap/>
            <w:vAlign w:val="bottom"/>
            <w:hideMark/>
          </w:tcPr>
          <w:p w14:paraId="4DB2BCB9" w14:textId="77777777" w:rsidR="008C5542" w:rsidRPr="005C7577" w:rsidRDefault="008C5542" w:rsidP="008C5542">
            <w:pPr>
              <w:spacing w:after="0" w:line="240" w:lineRule="auto"/>
              <w:jc w:val="center"/>
              <w:rPr>
                <w:rFonts w:eastAsia="Times New Roman" w:cstheme="minorHAnsi"/>
                <w:b/>
                <w:bCs/>
                <w:sz w:val="14"/>
                <w:szCs w:val="14"/>
                <w:lang w:val="es-CO" w:eastAsia="es-CO"/>
              </w:rPr>
            </w:pPr>
            <w:r w:rsidRPr="005C7577">
              <w:rPr>
                <w:rFonts w:eastAsia="Times New Roman" w:cstheme="minorHAnsi"/>
                <w:b/>
                <w:bCs/>
                <w:sz w:val="14"/>
                <w:szCs w:val="14"/>
                <w:lang w:val="es-CO" w:eastAsia="es-CO"/>
              </w:rPr>
              <w:t>MAYO</w:t>
            </w:r>
          </w:p>
        </w:tc>
        <w:tc>
          <w:tcPr>
            <w:tcW w:w="1030" w:type="dxa"/>
            <w:tcBorders>
              <w:top w:val="nil"/>
              <w:left w:val="nil"/>
              <w:bottom w:val="single" w:sz="4" w:space="0" w:color="auto"/>
              <w:right w:val="single" w:sz="4" w:space="0" w:color="auto"/>
            </w:tcBorders>
            <w:shd w:val="clear" w:color="000000" w:fill="FFFFFF"/>
            <w:noWrap/>
            <w:vAlign w:val="bottom"/>
            <w:hideMark/>
          </w:tcPr>
          <w:p w14:paraId="5CFEDF32" w14:textId="77777777" w:rsidR="008C5542" w:rsidRPr="005C7577" w:rsidRDefault="008C5542" w:rsidP="008C5542">
            <w:pPr>
              <w:spacing w:after="0" w:line="240" w:lineRule="auto"/>
              <w:jc w:val="center"/>
              <w:rPr>
                <w:rFonts w:eastAsia="Times New Roman" w:cstheme="minorHAnsi"/>
                <w:b/>
                <w:bCs/>
                <w:sz w:val="14"/>
                <w:szCs w:val="14"/>
                <w:lang w:val="es-CO" w:eastAsia="es-CO"/>
              </w:rPr>
            </w:pPr>
            <w:r w:rsidRPr="005C7577">
              <w:rPr>
                <w:rFonts w:eastAsia="Times New Roman" w:cstheme="minorHAnsi"/>
                <w:b/>
                <w:bCs/>
                <w:sz w:val="14"/>
                <w:szCs w:val="14"/>
                <w:lang w:val="es-CO" w:eastAsia="es-CO"/>
              </w:rPr>
              <w:t>JUNIO</w:t>
            </w:r>
          </w:p>
        </w:tc>
        <w:tc>
          <w:tcPr>
            <w:tcW w:w="956" w:type="dxa"/>
            <w:tcBorders>
              <w:top w:val="nil"/>
              <w:left w:val="nil"/>
              <w:bottom w:val="single" w:sz="4" w:space="0" w:color="auto"/>
              <w:right w:val="single" w:sz="4" w:space="0" w:color="auto"/>
            </w:tcBorders>
            <w:shd w:val="clear" w:color="000000" w:fill="FFFFFF"/>
            <w:noWrap/>
            <w:vAlign w:val="bottom"/>
            <w:hideMark/>
          </w:tcPr>
          <w:p w14:paraId="38C560C6" w14:textId="77777777" w:rsidR="008C5542" w:rsidRPr="005C7577" w:rsidRDefault="008C5542" w:rsidP="008C5542">
            <w:pPr>
              <w:spacing w:after="0" w:line="240" w:lineRule="auto"/>
              <w:jc w:val="center"/>
              <w:rPr>
                <w:rFonts w:eastAsia="Times New Roman" w:cstheme="minorHAnsi"/>
                <w:b/>
                <w:bCs/>
                <w:sz w:val="14"/>
                <w:szCs w:val="14"/>
                <w:lang w:val="es-CO" w:eastAsia="es-CO"/>
              </w:rPr>
            </w:pPr>
            <w:r w:rsidRPr="005C7577">
              <w:rPr>
                <w:rFonts w:eastAsia="Times New Roman" w:cstheme="minorHAnsi"/>
                <w:b/>
                <w:bCs/>
                <w:sz w:val="14"/>
                <w:szCs w:val="14"/>
                <w:lang w:val="es-CO" w:eastAsia="es-CO"/>
              </w:rPr>
              <w:t>JULIO</w:t>
            </w:r>
          </w:p>
        </w:tc>
        <w:tc>
          <w:tcPr>
            <w:tcW w:w="956" w:type="dxa"/>
            <w:tcBorders>
              <w:top w:val="nil"/>
              <w:left w:val="nil"/>
              <w:bottom w:val="single" w:sz="4" w:space="0" w:color="auto"/>
              <w:right w:val="single" w:sz="4" w:space="0" w:color="auto"/>
            </w:tcBorders>
            <w:shd w:val="clear" w:color="000000" w:fill="FFFFFF"/>
            <w:noWrap/>
            <w:vAlign w:val="bottom"/>
            <w:hideMark/>
          </w:tcPr>
          <w:p w14:paraId="071E5D15" w14:textId="77777777" w:rsidR="008C5542" w:rsidRPr="005C7577" w:rsidRDefault="008C5542" w:rsidP="008C5542">
            <w:pPr>
              <w:spacing w:after="0" w:line="240" w:lineRule="auto"/>
              <w:jc w:val="center"/>
              <w:rPr>
                <w:rFonts w:eastAsia="Times New Roman" w:cstheme="minorHAnsi"/>
                <w:b/>
                <w:bCs/>
                <w:sz w:val="14"/>
                <w:szCs w:val="14"/>
                <w:lang w:val="es-CO" w:eastAsia="es-CO"/>
              </w:rPr>
            </w:pPr>
            <w:r w:rsidRPr="005C7577">
              <w:rPr>
                <w:rFonts w:eastAsia="Times New Roman" w:cstheme="minorHAnsi"/>
                <w:b/>
                <w:bCs/>
                <w:sz w:val="14"/>
                <w:szCs w:val="14"/>
                <w:lang w:val="es-CO" w:eastAsia="es-CO"/>
              </w:rPr>
              <w:t>AGOSTO</w:t>
            </w:r>
          </w:p>
        </w:tc>
        <w:tc>
          <w:tcPr>
            <w:tcW w:w="977" w:type="dxa"/>
            <w:tcBorders>
              <w:top w:val="nil"/>
              <w:left w:val="nil"/>
              <w:bottom w:val="single" w:sz="4" w:space="0" w:color="auto"/>
              <w:right w:val="single" w:sz="4" w:space="0" w:color="auto"/>
            </w:tcBorders>
            <w:shd w:val="clear" w:color="000000" w:fill="FFFFFF"/>
            <w:noWrap/>
            <w:vAlign w:val="bottom"/>
            <w:hideMark/>
          </w:tcPr>
          <w:p w14:paraId="32E5973E" w14:textId="77777777" w:rsidR="008C5542" w:rsidRPr="005C7577" w:rsidRDefault="008C5542" w:rsidP="008C5542">
            <w:pPr>
              <w:spacing w:after="0" w:line="240" w:lineRule="auto"/>
              <w:jc w:val="center"/>
              <w:rPr>
                <w:rFonts w:eastAsia="Times New Roman" w:cstheme="minorHAnsi"/>
                <w:b/>
                <w:bCs/>
                <w:sz w:val="14"/>
                <w:szCs w:val="14"/>
                <w:lang w:val="es-CO" w:eastAsia="es-CO"/>
              </w:rPr>
            </w:pPr>
            <w:r w:rsidRPr="005C7577">
              <w:rPr>
                <w:rFonts w:eastAsia="Times New Roman" w:cstheme="minorHAnsi"/>
                <w:b/>
                <w:bCs/>
                <w:sz w:val="14"/>
                <w:szCs w:val="14"/>
                <w:lang w:val="es-CO" w:eastAsia="es-CO"/>
              </w:rPr>
              <w:t>SEPTIEMBRE</w:t>
            </w:r>
          </w:p>
        </w:tc>
        <w:tc>
          <w:tcPr>
            <w:tcW w:w="956" w:type="dxa"/>
            <w:tcBorders>
              <w:top w:val="nil"/>
              <w:left w:val="nil"/>
              <w:bottom w:val="single" w:sz="4" w:space="0" w:color="auto"/>
              <w:right w:val="single" w:sz="4" w:space="0" w:color="auto"/>
            </w:tcBorders>
            <w:shd w:val="clear" w:color="000000" w:fill="FFFFFF"/>
            <w:noWrap/>
            <w:vAlign w:val="bottom"/>
            <w:hideMark/>
          </w:tcPr>
          <w:p w14:paraId="2CE7EA3C" w14:textId="77777777" w:rsidR="008C5542" w:rsidRPr="005C7577" w:rsidRDefault="008C5542" w:rsidP="008C5542">
            <w:pPr>
              <w:spacing w:after="0" w:line="240" w:lineRule="auto"/>
              <w:jc w:val="center"/>
              <w:rPr>
                <w:rFonts w:eastAsia="Times New Roman" w:cstheme="minorHAnsi"/>
                <w:b/>
                <w:bCs/>
                <w:sz w:val="14"/>
                <w:szCs w:val="14"/>
                <w:lang w:val="es-CO" w:eastAsia="es-CO"/>
              </w:rPr>
            </w:pPr>
            <w:r w:rsidRPr="005C7577">
              <w:rPr>
                <w:rFonts w:eastAsia="Times New Roman" w:cstheme="minorHAnsi"/>
                <w:b/>
                <w:bCs/>
                <w:sz w:val="14"/>
                <w:szCs w:val="14"/>
                <w:lang w:val="es-CO" w:eastAsia="es-CO"/>
              </w:rPr>
              <w:t>OCTUBRE</w:t>
            </w:r>
          </w:p>
        </w:tc>
        <w:tc>
          <w:tcPr>
            <w:tcW w:w="967" w:type="dxa"/>
            <w:tcBorders>
              <w:top w:val="nil"/>
              <w:left w:val="nil"/>
              <w:bottom w:val="single" w:sz="4" w:space="0" w:color="auto"/>
              <w:right w:val="single" w:sz="4" w:space="0" w:color="auto"/>
            </w:tcBorders>
            <w:shd w:val="clear" w:color="000000" w:fill="FFFFFF"/>
            <w:noWrap/>
            <w:vAlign w:val="bottom"/>
            <w:hideMark/>
          </w:tcPr>
          <w:p w14:paraId="5811C8ED" w14:textId="77777777" w:rsidR="008C5542" w:rsidRPr="005C7577" w:rsidRDefault="008C5542" w:rsidP="008C5542">
            <w:pPr>
              <w:spacing w:after="0" w:line="240" w:lineRule="auto"/>
              <w:jc w:val="center"/>
              <w:rPr>
                <w:rFonts w:eastAsia="Times New Roman" w:cstheme="minorHAnsi"/>
                <w:b/>
                <w:bCs/>
                <w:sz w:val="14"/>
                <w:szCs w:val="14"/>
                <w:lang w:val="es-CO" w:eastAsia="es-CO"/>
              </w:rPr>
            </w:pPr>
            <w:r w:rsidRPr="005C7577">
              <w:rPr>
                <w:rFonts w:eastAsia="Times New Roman" w:cstheme="minorHAnsi"/>
                <w:b/>
                <w:bCs/>
                <w:sz w:val="14"/>
                <w:szCs w:val="14"/>
                <w:lang w:val="es-CO" w:eastAsia="es-CO"/>
              </w:rPr>
              <w:t>NOVIEMBRE</w:t>
            </w:r>
          </w:p>
        </w:tc>
        <w:tc>
          <w:tcPr>
            <w:tcW w:w="956" w:type="dxa"/>
            <w:tcBorders>
              <w:top w:val="nil"/>
              <w:left w:val="nil"/>
              <w:bottom w:val="single" w:sz="4" w:space="0" w:color="auto"/>
              <w:right w:val="single" w:sz="4" w:space="0" w:color="auto"/>
            </w:tcBorders>
            <w:shd w:val="clear" w:color="000000" w:fill="FFFFFF"/>
            <w:noWrap/>
            <w:vAlign w:val="bottom"/>
            <w:hideMark/>
          </w:tcPr>
          <w:p w14:paraId="3D5610BA" w14:textId="77777777" w:rsidR="008C5542" w:rsidRPr="005C7577" w:rsidRDefault="008C5542" w:rsidP="008C5542">
            <w:pPr>
              <w:spacing w:after="0" w:line="240" w:lineRule="auto"/>
              <w:jc w:val="center"/>
              <w:rPr>
                <w:rFonts w:eastAsia="Times New Roman" w:cstheme="minorHAnsi"/>
                <w:b/>
                <w:bCs/>
                <w:sz w:val="14"/>
                <w:szCs w:val="14"/>
                <w:lang w:val="es-CO" w:eastAsia="es-CO"/>
              </w:rPr>
            </w:pPr>
            <w:r w:rsidRPr="005C7577">
              <w:rPr>
                <w:rFonts w:eastAsia="Times New Roman" w:cstheme="minorHAnsi"/>
                <w:b/>
                <w:bCs/>
                <w:sz w:val="14"/>
                <w:szCs w:val="14"/>
                <w:lang w:val="es-CO" w:eastAsia="es-CO"/>
              </w:rPr>
              <w:t>DICIEMBRE</w:t>
            </w:r>
          </w:p>
        </w:tc>
        <w:tc>
          <w:tcPr>
            <w:tcW w:w="956" w:type="dxa"/>
            <w:tcBorders>
              <w:top w:val="nil"/>
              <w:left w:val="nil"/>
              <w:bottom w:val="single" w:sz="4" w:space="0" w:color="auto"/>
              <w:right w:val="single" w:sz="8" w:space="0" w:color="auto"/>
            </w:tcBorders>
            <w:shd w:val="clear" w:color="000000" w:fill="FFFFFF"/>
            <w:noWrap/>
            <w:vAlign w:val="bottom"/>
            <w:hideMark/>
          </w:tcPr>
          <w:p w14:paraId="29CC873D" w14:textId="77777777" w:rsidR="008C5542" w:rsidRPr="005C7577" w:rsidRDefault="008C5542" w:rsidP="008C5542">
            <w:pPr>
              <w:spacing w:after="0" w:line="240" w:lineRule="auto"/>
              <w:jc w:val="center"/>
              <w:rPr>
                <w:rFonts w:eastAsia="Times New Roman" w:cstheme="minorHAnsi"/>
                <w:b/>
                <w:bCs/>
                <w:sz w:val="14"/>
                <w:szCs w:val="14"/>
                <w:lang w:val="es-CO" w:eastAsia="es-CO"/>
              </w:rPr>
            </w:pPr>
            <w:r w:rsidRPr="005C7577">
              <w:rPr>
                <w:rFonts w:eastAsia="Times New Roman" w:cstheme="minorHAnsi"/>
                <w:b/>
                <w:bCs/>
                <w:sz w:val="14"/>
                <w:szCs w:val="14"/>
                <w:lang w:val="es-CO" w:eastAsia="es-CO"/>
              </w:rPr>
              <w:t>TOTAL</w:t>
            </w:r>
          </w:p>
        </w:tc>
        <w:tc>
          <w:tcPr>
            <w:tcW w:w="160" w:type="dxa"/>
            <w:gridSpan w:val="2"/>
            <w:vAlign w:val="center"/>
            <w:hideMark/>
          </w:tcPr>
          <w:p w14:paraId="266CF692" w14:textId="77777777" w:rsidR="008C5542" w:rsidRPr="005C7577" w:rsidRDefault="008C5542" w:rsidP="008C5542">
            <w:pPr>
              <w:spacing w:after="0" w:line="240" w:lineRule="auto"/>
              <w:rPr>
                <w:rFonts w:eastAsia="Times New Roman" w:cstheme="minorHAnsi"/>
                <w:sz w:val="14"/>
                <w:szCs w:val="14"/>
                <w:lang w:val="es-CO" w:eastAsia="es-CO"/>
              </w:rPr>
            </w:pPr>
          </w:p>
        </w:tc>
      </w:tr>
      <w:tr w:rsidR="009F5394" w:rsidRPr="005C7577" w14:paraId="43559BC5" w14:textId="77777777" w:rsidTr="009F5394">
        <w:trPr>
          <w:trHeight w:val="300"/>
          <w:jc w:val="center"/>
        </w:trPr>
        <w:tc>
          <w:tcPr>
            <w:tcW w:w="1691" w:type="dxa"/>
            <w:tcBorders>
              <w:top w:val="nil"/>
              <w:left w:val="single" w:sz="8" w:space="0" w:color="auto"/>
              <w:bottom w:val="single" w:sz="4" w:space="0" w:color="auto"/>
              <w:right w:val="single" w:sz="4" w:space="0" w:color="auto"/>
            </w:tcBorders>
            <w:shd w:val="clear" w:color="000000" w:fill="FFFFFF"/>
            <w:noWrap/>
            <w:vAlign w:val="bottom"/>
            <w:hideMark/>
          </w:tcPr>
          <w:p w14:paraId="406BDCC5" w14:textId="77777777" w:rsidR="008C5542" w:rsidRPr="005C7577" w:rsidRDefault="008C5542" w:rsidP="008C5542">
            <w:pPr>
              <w:spacing w:after="0" w:line="240" w:lineRule="auto"/>
              <w:jc w:val="center"/>
              <w:rPr>
                <w:rFonts w:eastAsia="Times New Roman" w:cstheme="minorHAnsi"/>
                <w:b/>
                <w:bCs/>
                <w:sz w:val="14"/>
                <w:szCs w:val="14"/>
                <w:lang w:val="es-CO" w:eastAsia="es-CO"/>
              </w:rPr>
            </w:pPr>
            <w:r w:rsidRPr="005C7577">
              <w:rPr>
                <w:rFonts w:eastAsia="Times New Roman" w:cstheme="minorHAnsi"/>
                <w:b/>
                <w:bCs/>
                <w:sz w:val="14"/>
                <w:szCs w:val="14"/>
                <w:lang w:val="es-CO" w:eastAsia="es-CO"/>
              </w:rPr>
              <w:t>SALDO INICIAL</w:t>
            </w:r>
          </w:p>
        </w:tc>
        <w:tc>
          <w:tcPr>
            <w:tcW w:w="956" w:type="dxa"/>
            <w:tcBorders>
              <w:top w:val="nil"/>
              <w:left w:val="nil"/>
              <w:bottom w:val="single" w:sz="4" w:space="0" w:color="auto"/>
              <w:right w:val="single" w:sz="4" w:space="0" w:color="auto"/>
            </w:tcBorders>
            <w:shd w:val="clear" w:color="000000" w:fill="FFFFFF"/>
            <w:noWrap/>
            <w:vAlign w:val="bottom"/>
            <w:hideMark/>
          </w:tcPr>
          <w:p w14:paraId="050156B9" w14:textId="77777777" w:rsidR="008C5542" w:rsidRPr="005C7577" w:rsidRDefault="008C5542" w:rsidP="008C5542">
            <w:pPr>
              <w:spacing w:after="0" w:line="240" w:lineRule="auto"/>
              <w:jc w:val="right"/>
              <w:rPr>
                <w:rFonts w:eastAsia="Times New Roman" w:cstheme="minorHAnsi"/>
                <w:b/>
                <w:bCs/>
                <w:sz w:val="14"/>
                <w:szCs w:val="14"/>
                <w:lang w:val="es-CO" w:eastAsia="es-CO"/>
              </w:rPr>
            </w:pPr>
            <w:r w:rsidRPr="005C7577">
              <w:rPr>
                <w:rFonts w:eastAsia="Times New Roman" w:cstheme="minorHAnsi"/>
                <w:b/>
                <w:bCs/>
                <w:sz w:val="14"/>
                <w:szCs w:val="14"/>
                <w:lang w:val="es-CO" w:eastAsia="es-CO"/>
              </w:rPr>
              <w:t>385.316.465</w:t>
            </w:r>
          </w:p>
        </w:tc>
        <w:tc>
          <w:tcPr>
            <w:tcW w:w="956" w:type="dxa"/>
            <w:tcBorders>
              <w:top w:val="nil"/>
              <w:left w:val="nil"/>
              <w:bottom w:val="single" w:sz="4" w:space="0" w:color="auto"/>
              <w:right w:val="single" w:sz="4" w:space="0" w:color="auto"/>
            </w:tcBorders>
            <w:shd w:val="clear" w:color="000000" w:fill="FFFFFF"/>
            <w:noWrap/>
            <w:vAlign w:val="bottom"/>
            <w:hideMark/>
          </w:tcPr>
          <w:p w14:paraId="1F68B2ED" w14:textId="77777777" w:rsidR="008C5542" w:rsidRPr="005C7577" w:rsidRDefault="008C5542" w:rsidP="008C5542">
            <w:pPr>
              <w:spacing w:after="0" w:line="240" w:lineRule="auto"/>
              <w:jc w:val="right"/>
              <w:rPr>
                <w:rFonts w:eastAsia="Times New Roman" w:cstheme="minorHAnsi"/>
                <w:b/>
                <w:bCs/>
                <w:sz w:val="14"/>
                <w:szCs w:val="14"/>
                <w:lang w:val="es-CO" w:eastAsia="es-CO"/>
              </w:rPr>
            </w:pPr>
            <w:r w:rsidRPr="005C7577">
              <w:rPr>
                <w:rFonts w:eastAsia="Times New Roman" w:cstheme="minorHAnsi"/>
                <w:b/>
                <w:bCs/>
                <w:sz w:val="14"/>
                <w:szCs w:val="14"/>
                <w:lang w:val="es-CO" w:eastAsia="es-CO"/>
              </w:rPr>
              <w:t>864.799.433</w:t>
            </w:r>
          </w:p>
        </w:tc>
        <w:tc>
          <w:tcPr>
            <w:tcW w:w="956" w:type="dxa"/>
            <w:tcBorders>
              <w:top w:val="nil"/>
              <w:left w:val="nil"/>
              <w:bottom w:val="single" w:sz="4" w:space="0" w:color="auto"/>
              <w:right w:val="single" w:sz="4" w:space="0" w:color="auto"/>
            </w:tcBorders>
            <w:shd w:val="clear" w:color="000000" w:fill="FFFFFF"/>
            <w:noWrap/>
            <w:vAlign w:val="bottom"/>
            <w:hideMark/>
          </w:tcPr>
          <w:p w14:paraId="0EA4FF06" w14:textId="77777777" w:rsidR="008C5542" w:rsidRPr="005C7577" w:rsidRDefault="008C5542" w:rsidP="008C5542">
            <w:pPr>
              <w:spacing w:after="0" w:line="240" w:lineRule="auto"/>
              <w:jc w:val="right"/>
              <w:rPr>
                <w:rFonts w:eastAsia="Times New Roman" w:cstheme="minorHAnsi"/>
                <w:b/>
                <w:bCs/>
                <w:sz w:val="14"/>
                <w:szCs w:val="14"/>
                <w:lang w:val="es-CO" w:eastAsia="es-CO"/>
              </w:rPr>
            </w:pPr>
            <w:r w:rsidRPr="005C7577">
              <w:rPr>
                <w:rFonts w:eastAsia="Times New Roman" w:cstheme="minorHAnsi"/>
                <w:b/>
                <w:bCs/>
                <w:sz w:val="14"/>
                <w:szCs w:val="14"/>
                <w:lang w:val="es-CO" w:eastAsia="es-CO"/>
              </w:rPr>
              <w:t>915.962.113</w:t>
            </w:r>
          </w:p>
        </w:tc>
        <w:tc>
          <w:tcPr>
            <w:tcW w:w="959" w:type="dxa"/>
            <w:tcBorders>
              <w:top w:val="nil"/>
              <w:left w:val="nil"/>
              <w:bottom w:val="single" w:sz="4" w:space="0" w:color="auto"/>
              <w:right w:val="single" w:sz="4" w:space="0" w:color="auto"/>
            </w:tcBorders>
            <w:shd w:val="clear" w:color="000000" w:fill="FFFFFF"/>
            <w:noWrap/>
            <w:vAlign w:val="bottom"/>
            <w:hideMark/>
          </w:tcPr>
          <w:p w14:paraId="6AD8433F" w14:textId="77777777" w:rsidR="008C5542" w:rsidRPr="005C7577" w:rsidRDefault="008C5542" w:rsidP="008C5542">
            <w:pPr>
              <w:spacing w:after="0" w:line="240" w:lineRule="auto"/>
              <w:jc w:val="right"/>
              <w:rPr>
                <w:rFonts w:eastAsia="Times New Roman" w:cstheme="minorHAnsi"/>
                <w:b/>
                <w:bCs/>
                <w:sz w:val="14"/>
                <w:szCs w:val="14"/>
                <w:lang w:val="es-CO" w:eastAsia="es-CO"/>
              </w:rPr>
            </w:pPr>
            <w:r w:rsidRPr="005C7577">
              <w:rPr>
                <w:rFonts w:eastAsia="Times New Roman" w:cstheme="minorHAnsi"/>
                <w:b/>
                <w:bCs/>
                <w:sz w:val="14"/>
                <w:szCs w:val="14"/>
                <w:lang w:val="es-CO" w:eastAsia="es-CO"/>
              </w:rPr>
              <w:t>697.092.954</w:t>
            </w:r>
          </w:p>
        </w:tc>
        <w:tc>
          <w:tcPr>
            <w:tcW w:w="1073" w:type="dxa"/>
            <w:tcBorders>
              <w:top w:val="nil"/>
              <w:left w:val="nil"/>
              <w:bottom w:val="single" w:sz="4" w:space="0" w:color="auto"/>
              <w:right w:val="single" w:sz="4" w:space="0" w:color="auto"/>
            </w:tcBorders>
            <w:shd w:val="clear" w:color="000000" w:fill="FFFFFF"/>
            <w:noWrap/>
            <w:vAlign w:val="bottom"/>
            <w:hideMark/>
          </w:tcPr>
          <w:p w14:paraId="0598BF54" w14:textId="77777777" w:rsidR="008C5542" w:rsidRPr="005C7577" w:rsidRDefault="008C5542" w:rsidP="008C5542">
            <w:pPr>
              <w:spacing w:after="0" w:line="240" w:lineRule="auto"/>
              <w:jc w:val="right"/>
              <w:rPr>
                <w:rFonts w:eastAsia="Times New Roman" w:cstheme="minorHAnsi"/>
                <w:b/>
                <w:bCs/>
                <w:sz w:val="14"/>
                <w:szCs w:val="14"/>
                <w:lang w:val="es-CO" w:eastAsia="es-CO"/>
              </w:rPr>
            </w:pPr>
            <w:r w:rsidRPr="005C7577">
              <w:rPr>
                <w:rFonts w:eastAsia="Times New Roman" w:cstheme="minorHAnsi"/>
                <w:b/>
                <w:bCs/>
                <w:sz w:val="14"/>
                <w:szCs w:val="14"/>
                <w:lang w:val="es-CO" w:eastAsia="es-CO"/>
              </w:rPr>
              <w:t>0</w:t>
            </w:r>
          </w:p>
        </w:tc>
        <w:tc>
          <w:tcPr>
            <w:tcW w:w="956" w:type="dxa"/>
            <w:tcBorders>
              <w:top w:val="nil"/>
              <w:left w:val="nil"/>
              <w:bottom w:val="single" w:sz="4" w:space="0" w:color="auto"/>
              <w:right w:val="single" w:sz="4" w:space="0" w:color="auto"/>
            </w:tcBorders>
            <w:shd w:val="clear" w:color="000000" w:fill="FFFFFF"/>
            <w:noWrap/>
            <w:vAlign w:val="bottom"/>
            <w:hideMark/>
          </w:tcPr>
          <w:p w14:paraId="4FF09B4F" w14:textId="77777777" w:rsidR="008C5542" w:rsidRPr="005C7577" w:rsidRDefault="008C5542" w:rsidP="008C5542">
            <w:pPr>
              <w:spacing w:after="0" w:line="240" w:lineRule="auto"/>
              <w:jc w:val="right"/>
              <w:rPr>
                <w:rFonts w:eastAsia="Times New Roman" w:cstheme="minorHAnsi"/>
                <w:b/>
                <w:bCs/>
                <w:sz w:val="14"/>
                <w:szCs w:val="14"/>
                <w:lang w:val="es-CO" w:eastAsia="es-CO"/>
              </w:rPr>
            </w:pPr>
            <w:r w:rsidRPr="005C7577">
              <w:rPr>
                <w:rFonts w:eastAsia="Times New Roman" w:cstheme="minorHAnsi"/>
                <w:b/>
                <w:bCs/>
                <w:sz w:val="14"/>
                <w:szCs w:val="14"/>
                <w:lang w:val="es-CO" w:eastAsia="es-CO"/>
              </w:rPr>
              <w:t>317.601.317</w:t>
            </w:r>
          </w:p>
        </w:tc>
        <w:tc>
          <w:tcPr>
            <w:tcW w:w="1030" w:type="dxa"/>
            <w:tcBorders>
              <w:top w:val="nil"/>
              <w:left w:val="nil"/>
              <w:bottom w:val="single" w:sz="4" w:space="0" w:color="auto"/>
              <w:right w:val="single" w:sz="4" w:space="0" w:color="auto"/>
            </w:tcBorders>
            <w:shd w:val="clear" w:color="000000" w:fill="FFFFFF"/>
            <w:noWrap/>
            <w:vAlign w:val="bottom"/>
            <w:hideMark/>
          </w:tcPr>
          <w:p w14:paraId="5C82FC77" w14:textId="77777777" w:rsidR="008C5542" w:rsidRPr="005C7577" w:rsidRDefault="008C5542" w:rsidP="008C5542">
            <w:pPr>
              <w:spacing w:after="0" w:line="240" w:lineRule="auto"/>
              <w:jc w:val="right"/>
              <w:rPr>
                <w:rFonts w:eastAsia="Times New Roman" w:cstheme="minorHAnsi"/>
                <w:b/>
                <w:bCs/>
                <w:sz w:val="14"/>
                <w:szCs w:val="14"/>
                <w:lang w:val="es-CO" w:eastAsia="es-CO"/>
              </w:rPr>
            </w:pPr>
            <w:r w:rsidRPr="005C7577">
              <w:rPr>
                <w:rFonts w:eastAsia="Times New Roman" w:cstheme="minorHAnsi"/>
                <w:b/>
                <w:bCs/>
                <w:sz w:val="14"/>
                <w:szCs w:val="14"/>
                <w:lang w:val="es-CO" w:eastAsia="es-CO"/>
              </w:rPr>
              <w:t>564.652.685</w:t>
            </w:r>
          </w:p>
        </w:tc>
        <w:tc>
          <w:tcPr>
            <w:tcW w:w="956" w:type="dxa"/>
            <w:tcBorders>
              <w:top w:val="nil"/>
              <w:left w:val="nil"/>
              <w:bottom w:val="single" w:sz="4" w:space="0" w:color="auto"/>
              <w:right w:val="single" w:sz="4" w:space="0" w:color="auto"/>
            </w:tcBorders>
            <w:shd w:val="clear" w:color="000000" w:fill="FFFFFF"/>
            <w:noWrap/>
            <w:vAlign w:val="bottom"/>
            <w:hideMark/>
          </w:tcPr>
          <w:p w14:paraId="281C481C" w14:textId="77777777" w:rsidR="008C5542" w:rsidRPr="005C7577" w:rsidRDefault="008C5542" w:rsidP="008C5542">
            <w:pPr>
              <w:spacing w:after="0" w:line="240" w:lineRule="auto"/>
              <w:jc w:val="right"/>
              <w:rPr>
                <w:rFonts w:eastAsia="Times New Roman" w:cstheme="minorHAnsi"/>
                <w:b/>
                <w:bCs/>
                <w:sz w:val="14"/>
                <w:szCs w:val="14"/>
                <w:lang w:val="es-CO" w:eastAsia="es-CO"/>
              </w:rPr>
            </w:pPr>
            <w:r w:rsidRPr="005C7577">
              <w:rPr>
                <w:rFonts w:eastAsia="Times New Roman" w:cstheme="minorHAnsi"/>
                <w:b/>
                <w:bCs/>
                <w:sz w:val="14"/>
                <w:szCs w:val="14"/>
                <w:lang w:val="es-CO" w:eastAsia="es-CO"/>
              </w:rPr>
              <w:t>479.011.556</w:t>
            </w:r>
          </w:p>
        </w:tc>
        <w:tc>
          <w:tcPr>
            <w:tcW w:w="956" w:type="dxa"/>
            <w:tcBorders>
              <w:top w:val="nil"/>
              <w:left w:val="nil"/>
              <w:bottom w:val="single" w:sz="4" w:space="0" w:color="auto"/>
              <w:right w:val="single" w:sz="4" w:space="0" w:color="auto"/>
            </w:tcBorders>
            <w:shd w:val="clear" w:color="000000" w:fill="FFFFFF"/>
            <w:noWrap/>
            <w:vAlign w:val="bottom"/>
            <w:hideMark/>
          </w:tcPr>
          <w:p w14:paraId="60071CB5" w14:textId="77777777" w:rsidR="008C5542" w:rsidRPr="005C7577" w:rsidRDefault="008C5542" w:rsidP="008C5542">
            <w:pPr>
              <w:spacing w:after="0" w:line="240" w:lineRule="auto"/>
              <w:jc w:val="right"/>
              <w:rPr>
                <w:rFonts w:eastAsia="Times New Roman" w:cstheme="minorHAnsi"/>
                <w:b/>
                <w:bCs/>
                <w:sz w:val="14"/>
                <w:szCs w:val="14"/>
                <w:lang w:val="es-CO" w:eastAsia="es-CO"/>
              </w:rPr>
            </w:pPr>
            <w:r w:rsidRPr="005C7577">
              <w:rPr>
                <w:rFonts w:eastAsia="Times New Roman" w:cstheme="minorHAnsi"/>
                <w:b/>
                <w:bCs/>
                <w:sz w:val="14"/>
                <w:szCs w:val="14"/>
                <w:lang w:val="es-CO" w:eastAsia="es-CO"/>
              </w:rPr>
              <w:t>477.706.785</w:t>
            </w:r>
          </w:p>
        </w:tc>
        <w:tc>
          <w:tcPr>
            <w:tcW w:w="977" w:type="dxa"/>
            <w:tcBorders>
              <w:top w:val="nil"/>
              <w:left w:val="nil"/>
              <w:bottom w:val="single" w:sz="4" w:space="0" w:color="auto"/>
              <w:right w:val="single" w:sz="4" w:space="0" w:color="auto"/>
            </w:tcBorders>
            <w:shd w:val="clear" w:color="000000" w:fill="FFFFFF"/>
            <w:noWrap/>
            <w:vAlign w:val="bottom"/>
            <w:hideMark/>
          </w:tcPr>
          <w:p w14:paraId="0BE530FC" w14:textId="77777777" w:rsidR="008C5542" w:rsidRPr="005C7577" w:rsidRDefault="008C5542" w:rsidP="008C5542">
            <w:pPr>
              <w:spacing w:after="0" w:line="240" w:lineRule="auto"/>
              <w:jc w:val="right"/>
              <w:rPr>
                <w:rFonts w:eastAsia="Times New Roman" w:cstheme="minorHAnsi"/>
                <w:b/>
                <w:bCs/>
                <w:sz w:val="14"/>
                <w:szCs w:val="14"/>
                <w:lang w:val="es-CO" w:eastAsia="es-CO"/>
              </w:rPr>
            </w:pPr>
            <w:r w:rsidRPr="005C7577">
              <w:rPr>
                <w:rFonts w:eastAsia="Times New Roman" w:cstheme="minorHAnsi"/>
                <w:b/>
                <w:bCs/>
                <w:sz w:val="14"/>
                <w:szCs w:val="14"/>
                <w:lang w:val="es-CO" w:eastAsia="es-CO"/>
              </w:rPr>
              <w:t>595.261.065</w:t>
            </w:r>
          </w:p>
        </w:tc>
        <w:tc>
          <w:tcPr>
            <w:tcW w:w="956" w:type="dxa"/>
            <w:tcBorders>
              <w:top w:val="nil"/>
              <w:left w:val="nil"/>
              <w:bottom w:val="single" w:sz="4" w:space="0" w:color="auto"/>
              <w:right w:val="single" w:sz="4" w:space="0" w:color="auto"/>
            </w:tcBorders>
            <w:shd w:val="clear" w:color="000000" w:fill="FFFFFF"/>
            <w:noWrap/>
            <w:vAlign w:val="bottom"/>
            <w:hideMark/>
          </w:tcPr>
          <w:p w14:paraId="7294F63B" w14:textId="77777777" w:rsidR="008C5542" w:rsidRPr="005C7577" w:rsidRDefault="008C5542" w:rsidP="008C5542">
            <w:pPr>
              <w:spacing w:after="0" w:line="240" w:lineRule="auto"/>
              <w:jc w:val="right"/>
              <w:rPr>
                <w:rFonts w:eastAsia="Times New Roman" w:cstheme="minorHAnsi"/>
                <w:b/>
                <w:bCs/>
                <w:sz w:val="14"/>
                <w:szCs w:val="14"/>
                <w:lang w:val="es-CO" w:eastAsia="es-CO"/>
              </w:rPr>
            </w:pPr>
            <w:r w:rsidRPr="005C7577">
              <w:rPr>
                <w:rFonts w:eastAsia="Times New Roman" w:cstheme="minorHAnsi"/>
                <w:b/>
                <w:bCs/>
                <w:sz w:val="14"/>
                <w:szCs w:val="14"/>
                <w:lang w:val="es-CO" w:eastAsia="es-CO"/>
              </w:rPr>
              <w:t>788.427.617</w:t>
            </w:r>
          </w:p>
        </w:tc>
        <w:tc>
          <w:tcPr>
            <w:tcW w:w="967" w:type="dxa"/>
            <w:tcBorders>
              <w:top w:val="nil"/>
              <w:left w:val="nil"/>
              <w:bottom w:val="single" w:sz="4" w:space="0" w:color="auto"/>
              <w:right w:val="single" w:sz="4" w:space="0" w:color="auto"/>
            </w:tcBorders>
            <w:shd w:val="clear" w:color="000000" w:fill="FFFFFF"/>
            <w:noWrap/>
            <w:vAlign w:val="bottom"/>
            <w:hideMark/>
          </w:tcPr>
          <w:p w14:paraId="57B72899" w14:textId="77777777" w:rsidR="008C5542" w:rsidRPr="005C7577" w:rsidRDefault="008C5542" w:rsidP="008C5542">
            <w:pPr>
              <w:spacing w:after="0" w:line="240" w:lineRule="auto"/>
              <w:jc w:val="right"/>
              <w:rPr>
                <w:rFonts w:eastAsia="Times New Roman" w:cstheme="minorHAnsi"/>
                <w:b/>
                <w:bCs/>
                <w:sz w:val="14"/>
                <w:szCs w:val="14"/>
                <w:lang w:val="es-CO" w:eastAsia="es-CO"/>
              </w:rPr>
            </w:pPr>
            <w:r w:rsidRPr="005C7577">
              <w:rPr>
                <w:rFonts w:eastAsia="Times New Roman" w:cstheme="minorHAnsi"/>
                <w:b/>
                <w:bCs/>
                <w:sz w:val="14"/>
                <w:szCs w:val="14"/>
                <w:lang w:val="es-CO" w:eastAsia="es-CO"/>
              </w:rPr>
              <w:t>538.862.175</w:t>
            </w:r>
          </w:p>
        </w:tc>
        <w:tc>
          <w:tcPr>
            <w:tcW w:w="956" w:type="dxa"/>
            <w:tcBorders>
              <w:top w:val="nil"/>
              <w:left w:val="nil"/>
              <w:bottom w:val="single" w:sz="4" w:space="0" w:color="auto"/>
              <w:right w:val="single" w:sz="4" w:space="0" w:color="auto"/>
            </w:tcBorders>
            <w:shd w:val="clear" w:color="000000" w:fill="FFFFFF"/>
            <w:noWrap/>
            <w:vAlign w:val="bottom"/>
            <w:hideMark/>
          </w:tcPr>
          <w:p w14:paraId="289D5677" w14:textId="77777777" w:rsidR="008C5542" w:rsidRPr="005C7577" w:rsidRDefault="008C5542" w:rsidP="008C5542">
            <w:pPr>
              <w:spacing w:after="0" w:line="240" w:lineRule="auto"/>
              <w:jc w:val="right"/>
              <w:rPr>
                <w:rFonts w:eastAsia="Times New Roman" w:cstheme="minorHAnsi"/>
                <w:b/>
                <w:bCs/>
                <w:sz w:val="14"/>
                <w:szCs w:val="14"/>
                <w:lang w:val="es-CO" w:eastAsia="es-CO"/>
              </w:rPr>
            </w:pPr>
            <w:r w:rsidRPr="005C7577">
              <w:rPr>
                <w:rFonts w:eastAsia="Times New Roman" w:cstheme="minorHAnsi"/>
                <w:b/>
                <w:bCs/>
                <w:sz w:val="14"/>
                <w:szCs w:val="14"/>
                <w:lang w:val="es-CO" w:eastAsia="es-CO"/>
              </w:rPr>
              <w:t>666.780.931</w:t>
            </w:r>
          </w:p>
        </w:tc>
        <w:tc>
          <w:tcPr>
            <w:tcW w:w="956" w:type="dxa"/>
            <w:tcBorders>
              <w:top w:val="nil"/>
              <w:left w:val="nil"/>
              <w:bottom w:val="single" w:sz="4" w:space="0" w:color="auto"/>
              <w:right w:val="single" w:sz="8" w:space="0" w:color="auto"/>
            </w:tcBorders>
            <w:shd w:val="clear" w:color="000000" w:fill="FFFFFF"/>
            <w:noWrap/>
            <w:vAlign w:val="bottom"/>
            <w:hideMark/>
          </w:tcPr>
          <w:p w14:paraId="370AE7C0" w14:textId="77777777" w:rsidR="008C5542" w:rsidRPr="005C7577" w:rsidRDefault="008C5542" w:rsidP="008C5542">
            <w:pPr>
              <w:spacing w:after="0" w:line="240" w:lineRule="auto"/>
              <w:jc w:val="right"/>
              <w:rPr>
                <w:rFonts w:eastAsia="Times New Roman" w:cstheme="minorHAnsi"/>
                <w:b/>
                <w:bCs/>
                <w:sz w:val="14"/>
                <w:szCs w:val="14"/>
                <w:lang w:val="es-CO" w:eastAsia="es-CO"/>
              </w:rPr>
            </w:pPr>
            <w:r w:rsidRPr="005C7577">
              <w:rPr>
                <w:rFonts w:eastAsia="Times New Roman" w:cstheme="minorHAnsi"/>
                <w:b/>
                <w:bCs/>
                <w:sz w:val="14"/>
                <w:szCs w:val="14"/>
                <w:lang w:val="es-CO" w:eastAsia="es-CO"/>
              </w:rPr>
              <w:t>743.735.363</w:t>
            </w:r>
          </w:p>
        </w:tc>
        <w:tc>
          <w:tcPr>
            <w:tcW w:w="160" w:type="dxa"/>
            <w:gridSpan w:val="2"/>
            <w:vAlign w:val="center"/>
            <w:hideMark/>
          </w:tcPr>
          <w:p w14:paraId="38698665" w14:textId="77777777" w:rsidR="008C5542" w:rsidRPr="005C7577" w:rsidRDefault="008C5542" w:rsidP="008C5542">
            <w:pPr>
              <w:spacing w:after="0" w:line="240" w:lineRule="auto"/>
              <w:rPr>
                <w:rFonts w:eastAsia="Times New Roman" w:cstheme="minorHAnsi"/>
                <w:sz w:val="14"/>
                <w:szCs w:val="14"/>
                <w:lang w:val="es-CO" w:eastAsia="es-CO"/>
              </w:rPr>
            </w:pPr>
          </w:p>
        </w:tc>
      </w:tr>
      <w:tr w:rsidR="009F5394" w:rsidRPr="005C7577" w14:paraId="7BA95D64" w14:textId="77777777" w:rsidTr="009F5394">
        <w:trPr>
          <w:trHeight w:val="300"/>
          <w:jc w:val="center"/>
        </w:trPr>
        <w:tc>
          <w:tcPr>
            <w:tcW w:w="1691" w:type="dxa"/>
            <w:tcBorders>
              <w:top w:val="nil"/>
              <w:left w:val="single" w:sz="8" w:space="0" w:color="auto"/>
              <w:bottom w:val="single" w:sz="4" w:space="0" w:color="auto"/>
              <w:right w:val="single" w:sz="4" w:space="0" w:color="auto"/>
            </w:tcBorders>
            <w:shd w:val="clear" w:color="000000" w:fill="FFFFFF"/>
            <w:noWrap/>
            <w:vAlign w:val="bottom"/>
            <w:hideMark/>
          </w:tcPr>
          <w:p w14:paraId="4645AE8E" w14:textId="77777777" w:rsidR="008C5542" w:rsidRPr="005C7577" w:rsidRDefault="008C5542" w:rsidP="008C5542">
            <w:pPr>
              <w:spacing w:after="0" w:line="240" w:lineRule="auto"/>
              <w:jc w:val="center"/>
              <w:rPr>
                <w:rFonts w:eastAsia="Times New Roman" w:cstheme="minorHAnsi"/>
                <w:b/>
                <w:bCs/>
                <w:sz w:val="14"/>
                <w:szCs w:val="14"/>
                <w:lang w:val="es-CO" w:eastAsia="es-CO"/>
              </w:rPr>
            </w:pPr>
            <w:r w:rsidRPr="005C7577">
              <w:rPr>
                <w:rFonts w:eastAsia="Times New Roman" w:cstheme="minorHAnsi"/>
                <w:b/>
                <w:bCs/>
                <w:sz w:val="14"/>
                <w:szCs w:val="14"/>
                <w:lang w:val="es-CO" w:eastAsia="es-CO"/>
              </w:rPr>
              <w:t>INGRESOS</w:t>
            </w:r>
          </w:p>
        </w:tc>
        <w:tc>
          <w:tcPr>
            <w:tcW w:w="956" w:type="dxa"/>
            <w:tcBorders>
              <w:top w:val="nil"/>
              <w:left w:val="nil"/>
              <w:bottom w:val="single" w:sz="4" w:space="0" w:color="auto"/>
              <w:right w:val="single" w:sz="4" w:space="0" w:color="auto"/>
            </w:tcBorders>
            <w:shd w:val="clear" w:color="000000" w:fill="FFFFFF"/>
            <w:noWrap/>
            <w:vAlign w:val="bottom"/>
            <w:hideMark/>
          </w:tcPr>
          <w:p w14:paraId="7A465D31" w14:textId="77777777" w:rsidR="008C5542" w:rsidRPr="005C7577" w:rsidRDefault="008C5542" w:rsidP="008C5542">
            <w:pPr>
              <w:spacing w:after="0" w:line="240" w:lineRule="auto"/>
              <w:rPr>
                <w:rFonts w:eastAsia="Times New Roman" w:cstheme="minorHAnsi"/>
                <w:b/>
                <w:bCs/>
                <w:sz w:val="14"/>
                <w:szCs w:val="14"/>
                <w:lang w:val="es-CO" w:eastAsia="es-CO"/>
              </w:rPr>
            </w:pPr>
            <w:r w:rsidRPr="005C7577">
              <w:rPr>
                <w:rFonts w:eastAsia="Times New Roman" w:cstheme="minorHAnsi"/>
                <w:b/>
                <w:bCs/>
                <w:sz w:val="14"/>
                <w:szCs w:val="14"/>
                <w:lang w:val="es-CO" w:eastAsia="es-CO"/>
              </w:rPr>
              <w:t> </w:t>
            </w:r>
          </w:p>
        </w:tc>
        <w:tc>
          <w:tcPr>
            <w:tcW w:w="956" w:type="dxa"/>
            <w:tcBorders>
              <w:top w:val="nil"/>
              <w:left w:val="nil"/>
              <w:bottom w:val="single" w:sz="4" w:space="0" w:color="auto"/>
              <w:right w:val="single" w:sz="4" w:space="0" w:color="auto"/>
            </w:tcBorders>
            <w:shd w:val="clear" w:color="000000" w:fill="FFFFFF"/>
            <w:noWrap/>
            <w:vAlign w:val="bottom"/>
            <w:hideMark/>
          </w:tcPr>
          <w:p w14:paraId="7872184F" w14:textId="77777777" w:rsidR="008C5542" w:rsidRPr="005C7577" w:rsidRDefault="008C5542" w:rsidP="008C5542">
            <w:pPr>
              <w:spacing w:after="0" w:line="240" w:lineRule="auto"/>
              <w:rPr>
                <w:rFonts w:eastAsia="Times New Roman" w:cstheme="minorHAnsi"/>
                <w:b/>
                <w:bCs/>
                <w:sz w:val="14"/>
                <w:szCs w:val="14"/>
                <w:lang w:val="es-CO" w:eastAsia="es-CO"/>
              </w:rPr>
            </w:pPr>
            <w:r w:rsidRPr="005C7577">
              <w:rPr>
                <w:rFonts w:eastAsia="Times New Roman" w:cstheme="minorHAnsi"/>
                <w:b/>
                <w:bCs/>
                <w:sz w:val="14"/>
                <w:szCs w:val="14"/>
                <w:lang w:val="es-CO" w:eastAsia="es-CO"/>
              </w:rPr>
              <w:t> </w:t>
            </w:r>
          </w:p>
        </w:tc>
        <w:tc>
          <w:tcPr>
            <w:tcW w:w="956" w:type="dxa"/>
            <w:tcBorders>
              <w:top w:val="nil"/>
              <w:left w:val="nil"/>
              <w:bottom w:val="single" w:sz="4" w:space="0" w:color="auto"/>
              <w:right w:val="single" w:sz="4" w:space="0" w:color="auto"/>
            </w:tcBorders>
            <w:shd w:val="clear" w:color="000000" w:fill="FFFFFF"/>
            <w:noWrap/>
            <w:vAlign w:val="bottom"/>
            <w:hideMark/>
          </w:tcPr>
          <w:p w14:paraId="4C1B841D" w14:textId="77777777" w:rsidR="008C5542" w:rsidRPr="005C7577" w:rsidRDefault="008C5542" w:rsidP="008C5542">
            <w:pPr>
              <w:spacing w:after="0" w:line="240" w:lineRule="auto"/>
              <w:rPr>
                <w:rFonts w:eastAsia="Times New Roman" w:cstheme="minorHAnsi"/>
                <w:b/>
                <w:bCs/>
                <w:sz w:val="14"/>
                <w:szCs w:val="14"/>
                <w:lang w:val="es-CO" w:eastAsia="es-CO"/>
              </w:rPr>
            </w:pPr>
            <w:r w:rsidRPr="005C7577">
              <w:rPr>
                <w:rFonts w:eastAsia="Times New Roman" w:cstheme="minorHAnsi"/>
                <w:b/>
                <w:bCs/>
                <w:sz w:val="14"/>
                <w:szCs w:val="14"/>
                <w:lang w:val="es-CO" w:eastAsia="es-CO"/>
              </w:rPr>
              <w:t> </w:t>
            </w:r>
          </w:p>
        </w:tc>
        <w:tc>
          <w:tcPr>
            <w:tcW w:w="959" w:type="dxa"/>
            <w:tcBorders>
              <w:top w:val="nil"/>
              <w:left w:val="nil"/>
              <w:bottom w:val="single" w:sz="4" w:space="0" w:color="auto"/>
              <w:right w:val="single" w:sz="4" w:space="0" w:color="auto"/>
            </w:tcBorders>
            <w:shd w:val="clear" w:color="000000" w:fill="FFFFFF"/>
            <w:noWrap/>
            <w:vAlign w:val="bottom"/>
            <w:hideMark/>
          </w:tcPr>
          <w:p w14:paraId="56A81849" w14:textId="77777777" w:rsidR="008C5542" w:rsidRPr="005C7577" w:rsidRDefault="008C5542" w:rsidP="008C5542">
            <w:pPr>
              <w:spacing w:after="0" w:line="240" w:lineRule="auto"/>
              <w:rPr>
                <w:rFonts w:eastAsia="Times New Roman" w:cstheme="minorHAnsi"/>
                <w:b/>
                <w:bCs/>
                <w:sz w:val="14"/>
                <w:szCs w:val="14"/>
                <w:lang w:val="es-CO" w:eastAsia="es-CO"/>
              </w:rPr>
            </w:pPr>
            <w:r w:rsidRPr="005C7577">
              <w:rPr>
                <w:rFonts w:eastAsia="Times New Roman" w:cstheme="minorHAnsi"/>
                <w:b/>
                <w:bCs/>
                <w:sz w:val="14"/>
                <w:szCs w:val="14"/>
                <w:lang w:val="es-CO" w:eastAsia="es-CO"/>
              </w:rPr>
              <w:t> </w:t>
            </w:r>
          </w:p>
        </w:tc>
        <w:tc>
          <w:tcPr>
            <w:tcW w:w="1073" w:type="dxa"/>
            <w:tcBorders>
              <w:top w:val="nil"/>
              <w:left w:val="nil"/>
              <w:bottom w:val="single" w:sz="4" w:space="0" w:color="auto"/>
              <w:right w:val="single" w:sz="4" w:space="0" w:color="auto"/>
            </w:tcBorders>
            <w:shd w:val="clear" w:color="000000" w:fill="FFFFFF"/>
            <w:noWrap/>
            <w:vAlign w:val="bottom"/>
            <w:hideMark/>
          </w:tcPr>
          <w:p w14:paraId="09B89ADD" w14:textId="77777777" w:rsidR="008C5542" w:rsidRPr="005C7577" w:rsidRDefault="008C5542" w:rsidP="008C5542">
            <w:pPr>
              <w:spacing w:after="0" w:line="240" w:lineRule="auto"/>
              <w:rPr>
                <w:rFonts w:eastAsia="Times New Roman" w:cstheme="minorHAnsi"/>
                <w:b/>
                <w:bCs/>
                <w:sz w:val="14"/>
                <w:szCs w:val="14"/>
                <w:lang w:val="es-CO" w:eastAsia="es-CO"/>
              </w:rPr>
            </w:pPr>
            <w:r w:rsidRPr="005C7577">
              <w:rPr>
                <w:rFonts w:eastAsia="Times New Roman" w:cstheme="minorHAnsi"/>
                <w:b/>
                <w:bCs/>
                <w:sz w:val="14"/>
                <w:szCs w:val="14"/>
                <w:lang w:val="es-CO" w:eastAsia="es-CO"/>
              </w:rPr>
              <w:t> </w:t>
            </w:r>
          </w:p>
        </w:tc>
        <w:tc>
          <w:tcPr>
            <w:tcW w:w="956" w:type="dxa"/>
            <w:tcBorders>
              <w:top w:val="nil"/>
              <w:left w:val="nil"/>
              <w:bottom w:val="single" w:sz="4" w:space="0" w:color="auto"/>
              <w:right w:val="single" w:sz="4" w:space="0" w:color="auto"/>
            </w:tcBorders>
            <w:shd w:val="clear" w:color="000000" w:fill="FFFFFF"/>
            <w:noWrap/>
            <w:vAlign w:val="bottom"/>
            <w:hideMark/>
          </w:tcPr>
          <w:p w14:paraId="0A19CACF" w14:textId="77777777" w:rsidR="008C5542" w:rsidRPr="005C7577" w:rsidRDefault="008C5542" w:rsidP="008C5542">
            <w:pPr>
              <w:spacing w:after="0" w:line="240" w:lineRule="auto"/>
              <w:rPr>
                <w:rFonts w:eastAsia="Times New Roman" w:cstheme="minorHAnsi"/>
                <w:b/>
                <w:bCs/>
                <w:sz w:val="14"/>
                <w:szCs w:val="14"/>
                <w:lang w:val="es-CO" w:eastAsia="es-CO"/>
              </w:rPr>
            </w:pPr>
            <w:r w:rsidRPr="005C7577">
              <w:rPr>
                <w:rFonts w:eastAsia="Times New Roman" w:cstheme="minorHAnsi"/>
                <w:b/>
                <w:bCs/>
                <w:sz w:val="14"/>
                <w:szCs w:val="14"/>
                <w:lang w:val="es-CO" w:eastAsia="es-CO"/>
              </w:rPr>
              <w:t> </w:t>
            </w:r>
          </w:p>
        </w:tc>
        <w:tc>
          <w:tcPr>
            <w:tcW w:w="1030" w:type="dxa"/>
            <w:tcBorders>
              <w:top w:val="nil"/>
              <w:left w:val="nil"/>
              <w:bottom w:val="single" w:sz="4" w:space="0" w:color="auto"/>
              <w:right w:val="single" w:sz="4" w:space="0" w:color="auto"/>
            </w:tcBorders>
            <w:shd w:val="clear" w:color="000000" w:fill="FFFFFF"/>
            <w:noWrap/>
            <w:vAlign w:val="bottom"/>
            <w:hideMark/>
          </w:tcPr>
          <w:p w14:paraId="1A86155C" w14:textId="77777777" w:rsidR="008C5542" w:rsidRPr="005C7577" w:rsidRDefault="008C5542" w:rsidP="008C5542">
            <w:pPr>
              <w:spacing w:after="0" w:line="240" w:lineRule="auto"/>
              <w:rPr>
                <w:rFonts w:eastAsia="Times New Roman" w:cstheme="minorHAnsi"/>
                <w:b/>
                <w:bCs/>
                <w:sz w:val="14"/>
                <w:szCs w:val="14"/>
                <w:lang w:val="es-CO" w:eastAsia="es-CO"/>
              </w:rPr>
            </w:pPr>
            <w:r w:rsidRPr="005C7577">
              <w:rPr>
                <w:rFonts w:eastAsia="Times New Roman" w:cstheme="minorHAnsi"/>
                <w:b/>
                <w:bCs/>
                <w:sz w:val="14"/>
                <w:szCs w:val="14"/>
                <w:lang w:val="es-CO" w:eastAsia="es-CO"/>
              </w:rPr>
              <w:t> </w:t>
            </w:r>
          </w:p>
        </w:tc>
        <w:tc>
          <w:tcPr>
            <w:tcW w:w="956" w:type="dxa"/>
            <w:tcBorders>
              <w:top w:val="nil"/>
              <w:left w:val="nil"/>
              <w:bottom w:val="single" w:sz="4" w:space="0" w:color="auto"/>
              <w:right w:val="single" w:sz="4" w:space="0" w:color="auto"/>
            </w:tcBorders>
            <w:shd w:val="clear" w:color="000000" w:fill="FFFFFF"/>
            <w:noWrap/>
            <w:vAlign w:val="bottom"/>
            <w:hideMark/>
          </w:tcPr>
          <w:p w14:paraId="24EE19B4" w14:textId="77777777" w:rsidR="008C5542" w:rsidRPr="005C7577" w:rsidRDefault="008C5542" w:rsidP="008C5542">
            <w:pPr>
              <w:spacing w:after="0" w:line="240" w:lineRule="auto"/>
              <w:rPr>
                <w:rFonts w:eastAsia="Times New Roman" w:cstheme="minorHAnsi"/>
                <w:b/>
                <w:bCs/>
                <w:sz w:val="14"/>
                <w:szCs w:val="14"/>
                <w:lang w:val="es-CO" w:eastAsia="es-CO"/>
              </w:rPr>
            </w:pPr>
            <w:r w:rsidRPr="005C7577">
              <w:rPr>
                <w:rFonts w:eastAsia="Times New Roman" w:cstheme="minorHAnsi"/>
                <w:b/>
                <w:bCs/>
                <w:sz w:val="14"/>
                <w:szCs w:val="14"/>
                <w:lang w:val="es-CO" w:eastAsia="es-CO"/>
              </w:rPr>
              <w:t> </w:t>
            </w:r>
          </w:p>
        </w:tc>
        <w:tc>
          <w:tcPr>
            <w:tcW w:w="956" w:type="dxa"/>
            <w:tcBorders>
              <w:top w:val="nil"/>
              <w:left w:val="nil"/>
              <w:bottom w:val="single" w:sz="4" w:space="0" w:color="auto"/>
              <w:right w:val="single" w:sz="4" w:space="0" w:color="auto"/>
            </w:tcBorders>
            <w:shd w:val="clear" w:color="000000" w:fill="FFFFFF"/>
            <w:noWrap/>
            <w:vAlign w:val="bottom"/>
            <w:hideMark/>
          </w:tcPr>
          <w:p w14:paraId="5D5CD978" w14:textId="77777777" w:rsidR="008C5542" w:rsidRPr="005C7577" w:rsidRDefault="008C5542" w:rsidP="008C5542">
            <w:pPr>
              <w:spacing w:after="0" w:line="240" w:lineRule="auto"/>
              <w:rPr>
                <w:rFonts w:eastAsia="Times New Roman" w:cstheme="minorHAnsi"/>
                <w:b/>
                <w:bCs/>
                <w:sz w:val="14"/>
                <w:szCs w:val="14"/>
                <w:lang w:val="es-CO" w:eastAsia="es-CO"/>
              </w:rPr>
            </w:pPr>
            <w:r w:rsidRPr="005C7577">
              <w:rPr>
                <w:rFonts w:eastAsia="Times New Roman" w:cstheme="minorHAnsi"/>
                <w:b/>
                <w:bCs/>
                <w:sz w:val="14"/>
                <w:szCs w:val="14"/>
                <w:lang w:val="es-CO" w:eastAsia="es-CO"/>
              </w:rPr>
              <w:t> </w:t>
            </w:r>
          </w:p>
        </w:tc>
        <w:tc>
          <w:tcPr>
            <w:tcW w:w="977" w:type="dxa"/>
            <w:tcBorders>
              <w:top w:val="nil"/>
              <w:left w:val="nil"/>
              <w:bottom w:val="single" w:sz="4" w:space="0" w:color="auto"/>
              <w:right w:val="single" w:sz="4" w:space="0" w:color="auto"/>
            </w:tcBorders>
            <w:shd w:val="clear" w:color="000000" w:fill="FFFFFF"/>
            <w:noWrap/>
            <w:vAlign w:val="bottom"/>
            <w:hideMark/>
          </w:tcPr>
          <w:p w14:paraId="4E0FAA95" w14:textId="77777777" w:rsidR="008C5542" w:rsidRPr="005C7577" w:rsidRDefault="008C5542" w:rsidP="008C5542">
            <w:pPr>
              <w:spacing w:after="0" w:line="240" w:lineRule="auto"/>
              <w:rPr>
                <w:rFonts w:eastAsia="Times New Roman" w:cstheme="minorHAnsi"/>
                <w:b/>
                <w:bCs/>
                <w:sz w:val="14"/>
                <w:szCs w:val="14"/>
                <w:lang w:val="es-CO" w:eastAsia="es-CO"/>
              </w:rPr>
            </w:pPr>
            <w:r w:rsidRPr="005C7577">
              <w:rPr>
                <w:rFonts w:eastAsia="Times New Roman" w:cstheme="minorHAnsi"/>
                <w:b/>
                <w:bCs/>
                <w:sz w:val="14"/>
                <w:szCs w:val="14"/>
                <w:lang w:val="es-CO" w:eastAsia="es-CO"/>
              </w:rPr>
              <w:t> </w:t>
            </w:r>
          </w:p>
        </w:tc>
        <w:tc>
          <w:tcPr>
            <w:tcW w:w="956" w:type="dxa"/>
            <w:tcBorders>
              <w:top w:val="nil"/>
              <w:left w:val="nil"/>
              <w:bottom w:val="single" w:sz="4" w:space="0" w:color="auto"/>
              <w:right w:val="single" w:sz="4" w:space="0" w:color="auto"/>
            </w:tcBorders>
            <w:shd w:val="clear" w:color="000000" w:fill="FFFFFF"/>
            <w:noWrap/>
            <w:vAlign w:val="bottom"/>
            <w:hideMark/>
          </w:tcPr>
          <w:p w14:paraId="4A0FF5BD" w14:textId="77777777" w:rsidR="008C5542" w:rsidRPr="005C7577" w:rsidRDefault="008C5542" w:rsidP="008C5542">
            <w:pPr>
              <w:spacing w:after="0" w:line="240" w:lineRule="auto"/>
              <w:rPr>
                <w:rFonts w:eastAsia="Times New Roman" w:cstheme="minorHAnsi"/>
                <w:b/>
                <w:bCs/>
                <w:sz w:val="14"/>
                <w:szCs w:val="14"/>
                <w:lang w:val="es-CO" w:eastAsia="es-CO"/>
              </w:rPr>
            </w:pPr>
            <w:r w:rsidRPr="005C7577">
              <w:rPr>
                <w:rFonts w:eastAsia="Times New Roman" w:cstheme="minorHAnsi"/>
                <w:b/>
                <w:bCs/>
                <w:sz w:val="14"/>
                <w:szCs w:val="14"/>
                <w:lang w:val="es-CO" w:eastAsia="es-CO"/>
              </w:rPr>
              <w:t> </w:t>
            </w:r>
          </w:p>
        </w:tc>
        <w:tc>
          <w:tcPr>
            <w:tcW w:w="967" w:type="dxa"/>
            <w:tcBorders>
              <w:top w:val="nil"/>
              <w:left w:val="nil"/>
              <w:bottom w:val="single" w:sz="4" w:space="0" w:color="auto"/>
              <w:right w:val="single" w:sz="4" w:space="0" w:color="auto"/>
            </w:tcBorders>
            <w:shd w:val="clear" w:color="000000" w:fill="FFFFFF"/>
            <w:noWrap/>
            <w:vAlign w:val="bottom"/>
            <w:hideMark/>
          </w:tcPr>
          <w:p w14:paraId="615324CE" w14:textId="77777777" w:rsidR="008C5542" w:rsidRPr="005C7577" w:rsidRDefault="008C5542" w:rsidP="008C5542">
            <w:pPr>
              <w:spacing w:after="0" w:line="240" w:lineRule="auto"/>
              <w:rPr>
                <w:rFonts w:eastAsia="Times New Roman" w:cstheme="minorHAnsi"/>
                <w:b/>
                <w:bCs/>
                <w:sz w:val="14"/>
                <w:szCs w:val="14"/>
                <w:lang w:val="es-CO" w:eastAsia="es-CO"/>
              </w:rPr>
            </w:pPr>
            <w:r w:rsidRPr="005C7577">
              <w:rPr>
                <w:rFonts w:eastAsia="Times New Roman" w:cstheme="minorHAnsi"/>
                <w:b/>
                <w:bCs/>
                <w:sz w:val="14"/>
                <w:szCs w:val="14"/>
                <w:lang w:val="es-CO" w:eastAsia="es-CO"/>
              </w:rPr>
              <w:t> </w:t>
            </w:r>
          </w:p>
        </w:tc>
        <w:tc>
          <w:tcPr>
            <w:tcW w:w="956" w:type="dxa"/>
            <w:tcBorders>
              <w:top w:val="nil"/>
              <w:left w:val="nil"/>
              <w:bottom w:val="single" w:sz="4" w:space="0" w:color="auto"/>
              <w:right w:val="single" w:sz="4" w:space="0" w:color="auto"/>
            </w:tcBorders>
            <w:shd w:val="clear" w:color="000000" w:fill="FFFFFF"/>
            <w:noWrap/>
            <w:vAlign w:val="bottom"/>
            <w:hideMark/>
          </w:tcPr>
          <w:p w14:paraId="4DB7E82C" w14:textId="77777777" w:rsidR="008C5542" w:rsidRPr="005C7577" w:rsidRDefault="008C5542" w:rsidP="008C5542">
            <w:pPr>
              <w:spacing w:after="0" w:line="240" w:lineRule="auto"/>
              <w:rPr>
                <w:rFonts w:eastAsia="Times New Roman" w:cstheme="minorHAnsi"/>
                <w:b/>
                <w:bCs/>
                <w:sz w:val="14"/>
                <w:szCs w:val="14"/>
                <w:lang w:val="es-CO" w:eastAsia="es-CO"/>
              </w:rPr>
            </w:pPr>
            <w:r w:rsidRPr="005C7577">
              <w:rPr>
                <w:rFonts w:eastAsia="Times New Roman" w:cstheme="minorHAnsi"/>
                <w:b/>
                <w:bCs/>
                <w:sz w:val="14"/>
                <w:szCs w:val="14"/>
                <w:lang w:val="es-CO" w:eastAsia="es-CO"/>
              </w:rPr>
              <w:t> </w:t>
            </w:r>
          </w:p>
        </w:tc>
        <w:tc>
          <w:tcPr>
            <w:tcW w:w="956" w:type="dxa"/>
            <w:tcBorders>
              <w:top w:val="nil"/>
              <w:left w:val="nil"/>
              <w:bottom w:val="single" w:sz="4" w:space="0" w:color="auto"/>
              <w:right w:val="single" w:sz="8" w:space="0" w:color="auto"/>
            </w:tcBorders>
            <w:shd w:val="clear" w:color="000000" w:fill="FFFFFF"/>
            <w:noWrap/>
            <w:vAlign w:val="bottom"/>
            <w:hideMark/>
          </w:tcPr>
          <w:p w14:paraId="2352CB0F" w14:textId="77777777" w:rsidR="008C5542" w:rsidRPr="005C7577" w:rsidRDefault="008C5542" w:rsidP="008C5542">
            <w:pPr>
              <w:spacing w:after="0" w:line="240" w:lineRule="auto"/>
              <w:rPr>
                <w:rFonts w:eastAsia="Times New Roman" w:cstheme="minorHAnsi"/>
                <w:b/>
                <w:bCs/>
                <w:color w:val="000000"/>
                <w:sz w:val="14"/>
                <w:szCs w:val="14"/>
                <w:lang w:val="es-CO" w:eastAsia="es-CO"/>
              </w:rPr>
            </w:pPr>
            <w:r w:rsidRPr="005C7577">
              <w:rPr>
                <w:rFonts w:eastAsia="Times New Roman" w:cstheme="minorHAnsi"/>
                <w:b/>
                <w:bCs/>
                <w:color w:val="000000"/>
                <w:sz w:val="14"/>
                <w:szCs w:val="14"/>
                <w:lang w:val="es-CO" w:eastAsia="es-CO"/>
              </w:rPr>
              <w:t> </w:t>
            </w:r>
          </w:p>
        </w:tc>
        <w:tc>
          <w:tcPr>
            <w:tcW w:w="160" w:type="dxa"/>
            <w:gridSpan w:val="2"/>
            <w:vAlign w:val="center"/>
            <w:hideMark/>
          </w:tcPr>
          <w:p w14:paraId="3A44C794" w14:textId="77777777" w:rsidR="008C5542" w:rsidRPr="005C7577" w:rsidRDefault="008C5542" w:rsidP="008C5542">
            <w:pPr>
              <w:spacing w:after="0" w:line="240" w:lineRule="auto"/>
              <w:rPr>
                <w:rFonts w:eastAsia="Times New Roman" w:cstheme="minorHAnsi"/>
                <w:sz w:val="14"/>
                <w:szCs w:val="14"/>
                <w:lang w:val="es-CO" w:eastAsia="es-CO"/>
              </w:rPr>
            </w:pPr>
          </w:p>
        </w:tc>
      </w:tr>
      <w:tr w:rsidR="009F5394" w:rsidRPr="005C7577" w14:paraId="13A66682" w14:textId="77777777" w:rsidTr="009F5394">
        <w:trPr>
          <w:trHeight w:val="300"/>
          <w:jc w:val="center"/>
        </w:trPr>
        <w:tc>
          <w:tcPr>
            <w:tcW w:w="1691" w:type="dxa"/>
            <w:tcBorders>
              <w:top w:val="nil"/>
              <w:left w:val="single" w:sz="8" w:space="0" w:color="auto"/>
              <w:bottom w:val="single" w:sz="4" w:space="0" w:color="auto"/>
              <w:right w:val="single" w:sz="4" w:space="0" w:color="auto"/>
            </w:tcBorders>
            <w:shd w:val="clear" w:color="000000" w:fill="FFFFFF"/>
            <w:noWrap/>
            <w:vAlign w:val="bottom"/>
            <w:hideMark/>
          </w:tcPr>
          <w:p w14:paraId="2B70C35C" w14:textId="77777777" w:rsidR="008C5542" w:rsidRPr="005C7577" w:rsidRDefault="008C5542" w:rsidP="008C5542">
            <w:pPr>
              <w:spacing w:after="0" w:line="240" w:lineRule="auto"/>
              <w:rPr>
                <w:rFonts w:eastAsia="Times New Roman" w:cstheme="minorHAnsi"/>
                <w:sz w:val="14"/>
                <w:szCs w:val="14"/>
                <w:lang w:val="es-CO" w:eastAsia="es-CO"/>
              </w:rPr>
            </w:pPr>
            <w:r w:rsidRPr="005C7577">
              <w:rPr>
                <w:rFonts w:eastAsia="Times New Roman" w:cstheme="minorHAnsi"/>
                <w:sz w:val="14"/>
                <w:szCs w:val="14"/>
                <w:lang w:val="es-CO" w:eastAsia="es-CO"/>
              </w:rPr>
              <w:t xml:space="preserve">OPERACIONALES </w:t>
            </w:r>
          </w:p>
        </w:tc>
        <w:tc>
          <w:tcPr>
            <w:tcW w:w="956" w:type="dxa"/>
            <w:tcBorders>
              <w:top w:val="nil"/>
              <w:left w:val="nil"/>
              <w:bottom w:val="single" w:sz="4" w:space="0" w:color="auto"/>
              <w:right w:val="single" w:sz="4" w:space="0" w:color="auto"/>
            </w:tcBorders>
            <w:shd w:val="clear" w:color="000000" w:fill="FFFFFF"/>
            <w:noWrap/>
            <w:vAlign w:val="bottom"/>
            <w:hideMark/>
          </w:tcPr>
          <w:p w14:paraId="200367FB" w14:textId="77777777" w:rsidR="008C5542" w:rsidRPr="005C7577" w:rsidRDefault="008C5542" w:rsidP="008C5542">
            <w:pPr>
              <w:spacing w:after="0" w:line="240" w:lineRule="auto"/>
              <w:jc w:val="right"/>
              <w:rPr>
                <w:rFonts w:eastAsia="Times New Roman" w:cstheme="minorHAnsi"/>
                <w:sz w:val="14"/>
                <w:szCs w:val="14"/>
                <w:lang w:val="es-CO" w:eastAsia="es-CO"/>
              </w:rPr>
            </w:pPr>
            <w:r w:rsidRPr="005C7577">
              <w:rPr>
                <w:rFonts w:eastAsia="Times New Roman" w:cstheme="minorHAnsi"/>
                <w:sz w:val="14"/>
                <w:szCs w:val="14"/>
                <w:lang w:val="es-CO" w:eastAsia="es-CO"/>
              </w:rPr>
              <w:t>493.441.954</w:t>
            </w:r>
          </w:p>
        </w:tc>
        <w:tc>
          <w:tcPr>
            <w:tcW w:w="956" w:type="dxa"/>
            <w:tcBorders>
              <w:top w:val="nil"/>
              <w:left w:val="nil"/>
              <w:bottom w:val="single" w:sz="4" w:space="0" w:color="auto"/>
              <w:right w:val="single" w:sz="4" w:space="0" w:color="auto"/>
            </w:tcBorders>
            <w:shd w:val="clear" w:color="000000" w:fill="FFFFFF"/>
            <w:noWrap/>
            <w:vAlign w:val="bottom"/>
            <w:hideMark/>
          </w:tcPr>
          <w:p w14:paraId="3DB8CD91" w14:textId="77777777" w:rsidR="008C5542" w:rsidRPr="005C7577" w:rsidRDefault="008C5542" w:rsidP="008C5542">
            <w:pPr>
              <w:spacing w:after="0" w:line="240" w:lineRule="auto"/>
              <w:jc w:val="right"/>
              <w:rPr>
                <w:rFonts w:eastAsia="Times New Roman" w:cstheme="minorHAnsi"/>
                <w:sz w:val="14"/>
                <w:szCs w:val="14"/>
                <w:lang w:val="es-CO" w:eastAsia="es-CO"/>
              </w:rPr>
            </w:pPr>
            <w:r w:rsidRPr="005C7577">
              <w:rPr>
                <w:rFonts w:eastAsia="Times New Roman" w:cstheme="minorHAnsi"/>
                <w:sz w:val="14"/>
                <w:szCs w:val="14"/>
                <w:lang w:val="es-CO" w:eastAsia="es-CO"/>
              </w:rPr>
              <w:t>488.589.828</w:t>
            </w:r>
          </w:p>
        </w:tc>
        <w:tc>
          <w:tcPr>
            <w:tcW w:w="956" w:type="dxa"/>
            <w:tcBorders>
              <w:top w:val="nil"/>
              <w:left w:val="nil"/>
              <w:bottom w:val="single" w:sz="4" w:space="0" w:color="auto"/>
              <w:right w:val="single" w:sz="4" w:space="0" w:color="auto"/>
            </w:tcBorders>
            <w:shd w:val="clear" w:color="000000" w:fill="FFFFFF"/>
            <w:noWrap/>
            <w:vAlign w:val="bottom"/>
            <w:hideMark/>
          </w:tcPr>
          <w:p w14:paraId="75B31528" w14:textId="77777777" w:rsidR="008C5542" w:rsidRPr="005C7577" w:rsidRDefault="008C5542" w:rsidP="008C5542">
            <w:pPr>
              <w:spacing w:after="0" w:line="240" w:lineRule="auto"/>
              <w:jc w:val="right"/>
              <w:rPr>
                <w:rFonts w:eastAsia="Times New Roman" w:cstheme="minorHAnsi"/>
                <w:sz w:val="14"/>
                <w:szCs w:val="14"/>
                <w:lang w:val="es-CO" w:eastAsia="es-CO"/>
              </w:rPr>
            </w:pPr>
            <w:r w:rsidRPr="005C7577">
              <w:rPr>
                <w:rFonts w:eastAsia="Times New Roman" w:cstheme="minorHAnsi"/>
                <w:sz w:val="14"/>
                <w:szCs w:val="14"/>
                <w:lang w:val="es-CO" w:eastAsia="es-CO"/>
              </w:rPr>
              <w:t>577.070.989</w:t>
            </w:r>
          </w:p>
        </w:tc>
        <w:tc>
          <w:tcPr>
            <w:tcW w:w="959" w:type="dxa"/>
            <w:tcBorders>
              <w:top w:val="nil"/>
              <w:left w:val="nil"/>
              <w:bottom w:val="single" w:sz="4" w:space="0" w:color="auto"/>
              <w:right w:val="single" w:sz="4" w:space="0" w:color="auto"/>
            </w:tcBorders>
            <w:shd w:val="clear" w:color="000000" w:fill="FFFFFF"/>
            <w:noWrap/>
            <w:vAlign w:val="bottom"/>
            <w:hideMark/>
          </w:tcPr>
          <w:p w14:paraId="723F856E" w14:textId="77777777" w:rsidR="008C5542" w:rsidRPr="005C7577" w:rsidRDefault="008C5542" w:rsidP="008C5542">
            <w:pPr>
              <w:spacing w:after="0" w:line="240" w:lineRule="auto"/>
              <w:rPr>
                <w:rFonts w:eastAsia="Times New Roman" w:cstheme="minorHAnsi"/>
                <w:color w:val="000000"/>
                <w:sz w:val="14"/>
                <w:szCs w:val="14"/>
                <w:lang w:val="es-CO" w:eastAsia="es-CO"/>
              </w:rPr>
            </w:pPr>
            <w:r w:rsidRPr="005C7577">
              <w:rPr>
                <w:rFonts w:eastAsia="Times New Roman" w:cstheme="minorHAnsi"/>
                <w:color w:val="000000"/>
                <w:sz w:val="14"/>
                <w:szCs w:val="14"/>
                <w:lang w:val="es-CO" w:eastAsia="es-CO"/>
              </w:rPr>
              <w:t xml:space="preserve">    117.171.426 </w:t>
            </w:r>
          </w:p>
        </w:tc>
        <w:tc>
          <w:tcPr>
            <w:tcW w:w="1073" w:type="dxa"/>
            <w:tcBorders>
              <w:top w:val="nil"/>
              <w:left w:val="nil"/>
              <w:bottom w:val="single" w:sz="4" w:space="0" w:color="auto"/>
              <w:right w:val="single" w:sz="4" w:space="0" w:color="auto"/>
            </w:tcBorders>
            <w:shd w:val="clear" w:color="000000" w:fill="FFFFFF"/>
            <w:noWrap/>
            <w:vAlign w:val="bottom"/>
            <w:hideMark/>
          </w:tcPr>
          <w:p w14:paraId="09EECE5E" w14:textId="77777777" w:rsidR="008C5542" w:rsidRPr="005C7577" w:rsidRDefault="008C5542" w:rsidP="008C5542">
            <w:pPr>
              <w:spacing w:after="0" w:line="240" w:lineRule="auto"/>
              <w:rPr>
                <w:rFonts w:eastAsia="Times New Roman" w:cstheme="minorHAnsi"/>
                <w:color w:val="000000"/>
                <w:sz w:val="14"/>
                <w:szCs w:val="14"/>
                <w:lang w:val="es-CO" w:eastAsia="es-CO"/>
              </w:rPr>
            </w:pPr>
            <w:r w:rsidRPr="005C7577">
              <w:rPr>
                <w:rFonts w:eastAsia="Times New Roman" w:cstheme="minorHAnsi"/>
                <w:color w:val="000000"/>
                <w:sz w:val="14"/>
                <w:szCs w:val="14"/>
                <w:lang w:val="es-CO" w:eastAsia="es-CO"/>
              </w:rPr>
              <w:t> </w:t>
            </w:r>
          </w:p>
        </w:tc>
        <w:tc>
          <w:tcPr>
            <w:tcW w:w="956" w:type="dxa"/>
            <w:tcBorders>
              <w:top w:val="nil"/>
              <w:left w:val="nil"/>
              <w:bottom w:val="single" w:sz="4" w:space="0" w:color="auto"/>
              <w:right w:val="single" w:sz="4" w:space="0" w:color="auto"/>
            </w:tcBorders>
            <w:shd w:val="clear" w:color="000000" w:fill="FFFFFF"/>
            <w:noWrap/>
            <w:vAlign w:val="bottom"/>
            <w:hideMark/>
          </w:tcPr>
          <w:p w14:paraId="296F93F0" w14:textId="77777777" w:rsidR="008C5542" w:rsidRPr="005C7577" w:rsidRDefault="008C5542" w:rsidP="008C5542">
            <w:pPr>
              <w:spacing w:after="0" w:line="240" w:lineRule="auto"/>
              <w:rPr>
                <w:rFonts w:eastAsia="Times New Roman" w:cstheme="minorHAnsi"/>
                <w:color w:val="000000"/>
                <w:sz w:val="14"/>
                <w:szCs w:val="14"/>
                <w:lang w:val="es-CO" w:eastAsia="es-CO"/>
              </w:rPr>
            </w:pPr>
            <w:r w:rsidRPr="005C7577">
              <w:rPr>
                <w:rFonts w:eastAsia="Times New Roman" w:cstheme="minorHAnsi"/>
                <w:color w:val="000000"/>
                <w:sz w:val="14"/>
                <w:szCs w:val="14"/>
                <w:lang w:val="es-CO" w:eastAsia="es-CO"/>
              </w:rPr>
              <w:t> </w:t>
            </w:r>
          </w:p>
        </w:tc>
        <w:tc>
          <w:tcPr>
            <w:tcW w:w="1030" w:type="dxa"/>
            <w:tcBorders>
              <w:top w:val="nil"/>
              <w:left w:val="nil"/>
              <w:bottom w:val="single" w:sz="4" w:space="0" w:color="auto"/>
              <w:right w:val="single" w:sz="4" w:space="0" w:color="auto"/>
            </w:tcBorders>
            <w:shd w:val="clear" w:color="000000" w:fill="FFFFFF"/>
            <w:noWrap/>
            <w:vAlign w:val="bottom"/>
            <w:hideMark/>
          </w:tcPr>
          <w:p w14:paraId="388B22F9" w14:textId="77777777" w:rsidR="008C5542" w:rsidRPr="005C7577" w:rsidRDefault="008C5542" w:rsidP="008C5542">
            <w:pPr>
              <w:spacing w:after="0" w:line="240" w:lineRule="auto"/>
              <w:jc w:val="right"/>
              <w:rPr>
                <w:rFonts w:eastAsia="Times New Roman" w:cstheme="minorHAnsi"/>
                <w:sz w:val="14"/>
                <w:szCs w:val="14"/>
                <w:lang w:val="es-CO" w:eastAsia="es-CO"/>
              </w:rPr>
            </w:pPr>
            <w:r w:rsidRPr="005C7577">
              <w:rPr>
                <w:rFonts w:eastAsia="Times New Roman" w:cstheme="minorHAnsi"/>
                <w:sz w:val="14"/>
                <w:szCs w:val="14"/>
                <w:lang w:val="es-CO" w:eastAsia="es-CO"/>
              </w:rPr>
              <w:t>20.542.881</w:t>
            </w:r>
          </w:p>
        </w:tc>
        <w:tc>
          <w:tcPr>
            <w:tcW w:w="956" w:type="dxa"/>
            <w:tcBorders>
              <w:top w:val="nil"/>
              <w:left w:val="nil"/>
              <w:bottom w:val="single" w:sz="4" w:space="0" w:color="auto"/>
              <w:right w:val="single" w:sz="4" w:space="0" w:color="auto"/>
            </w:tcBorders>
            <w:shd w:val="clear" w:color="000000" w:fill="FFFFFF"/>
            <w:noWrap/>
            <w:vAlign w:val="bottom"/>
            <w:hideMark/>
          </w:tcPr>
          <w:p w14:paraId="4CC97A8E" w14:textId="77777777" w:rsidR="008C5542" w:rsidRPr="005C7577" w:rsidRDefault="008C5542" w:rsidP="008C5542">
            <w:pPr>
              <w:spacing w:after="0" w:line="240" w:lineRule="auto"/>
              <w:jc w:val="right"/>
              <w:rPr>
                <w:rFonts w:eastAsia="Times New Roman" w:cstheme="minorHAnsi"/>
                <w:sz w:val="14"/>
                <w:szCs w:val="14"/>
                <w:lang w:val="es-CO" w:eastAsia="es-CO"/>
              </w:rPr>
            </w:pPr>
            <w:r w:rsidRPr="005C7577">
              <w:rPr>
                <w:rFonts w:eastAsia="Times New Roman" w:cstheme="minorHAnsi"/>
                <w:sz w:val="14"/>
                <w:szCs w:val="14"/>
                <w:lang w:val="es-CO" w:eastAsia="es-CO"/>
              </w:rPr>
              <w:t>5.450.251</w:t>
            </w:r>
          </w:p>
        </w:tc>
        <w:tc>
          <w:tcPr>
            <w:tcW w:w="956" w:type="dxa"/>
            <w:tcBorders>
              <w:top w:val="nil"/>
              <w:left w:val="nil"/>
              <w:bottom w:val="single" w:sz="4" w:space="0" w:color="auto"/>
              <w:right w:val="single" w:sz="4" w:space="0" w:color="auto"/>
            </w:tcBorders>
            <w:shd w:val="clear" w:color="000000" w:fill="FFFFFF"/>
            <w:noWrap/>
            <w:vAlign w:val="bottom"/>
            <w:hideMark/>
          </w:tcPr>
          <w:p w14:paraId="686F7A17" w14:textId="77777777" w:rsidR="008C5542" w:rsidRPr="005C7577" w:rsidRDefault="008C5542" w:rsidP="008C5542">
            <w:pPr>
              <w:spacing w:after="0" w:line="240" w:lineRule="auto"/>
              <w:rPr>
                <w:rFonts w:eastAsia="Times New Roman" w:cstheme="minorHAnsi"/>
                <w:color w:val="000000"/>
                <w:sz w:val="14"/>
                <w:szCs w:val="14"/>
                <w:lang w:val="es-CO" w:eastAsia="es-CO"/>
              </w:rPr>
            </w:pPr>
            <w:r w:rsidRPr="005C7577">
              <w:rPr>
                <w:rFonts w:eastAsia="Times New Roman" w:cstheme="minorHAnsi"/>
                <w:color w:val="000000"/>
                <w:sz w:val="14"/>
                <w:szCs w:val="14"/>
                <w:lang w:val="es-CO" w:eastAsia="es-CO"/>
              </w:rPr>
              <w:t> </w:t>
            </w:r>
          </w:p>
        </w:tc>
        <w:tc>
          <w:tcPr>
            <w:tcW w:w="977" w:type="dxa"/>
            <w:tcBorders>
              <w:top w:val="nil"/>
              <w:left w:val="nil"/>
              <w:bottom w:val="single" w:sz="4" w:space="0" w:color="auto"/>
              <w:right w:val="single" w:sz="4" w:space="0" w:color="auto"/>
            </w:tcBorders>
            <w:shd w:val="clear" w:color="000000" w:fill="FFFFFF"/>
            <w:noWrap/>
            <w:vAlign w:val="bottom"/>
            <w:hideMark/>
          </w:tcPr>
          <w:p w14:paraId="17ABC2C3" w14:textId="77777777" w:rsidR="008C5542" w:rsidRPr="005C7577" w:rsidRDefault="008C5542" w:rsidP="008C5542">
            <w:pPr>
              <w:spacing w:after="0" w:line="240" w:lineRule="auto"/>
              <w:jc w:val="right"/>
              <w:rPr>
                <w:rFonts w:eastAsia="Times New Roman" w:cstheme="minorHAnsi"/>
                <w:sz w:val="14"/>
                <w:szCs w:val="14"/>
                <w:lang w:val="es-CO" w:eastAsia="es-CO"/>
              </w:rPr>
            </w:pPr>
            <w:r w:rsidRPr="005C7577">
              <w:rPr>
                <w:rFonts w:eastAsia="Times New Roman" w:cstheme="minorHAnsi"/>
                <w:sz w:val="14"/>
                <w:szCs w:val="14"/>
                <w:lang w:val="es-CO" w:eastAsia="es-CO"/>
              </w:rPr>
              <w:t>14.000</w:t>
            </w:r>
          </w:p>
        </w:tc>
        <w:tc>
          <w:tcPr>
            <w:tcW w:w="956" w:type="dxa"/>
            <w:tcBorders>
              <w:top w:val="nil"/>
              <w:left w:val="nil"/>
              <w:bottom w:val="single" w:sz="4" w:space="0" w:color="auto"/>
              <w:right w:val="single" w:sz="4" w:space="0" w:color="auto"/>
            </w:tcBorders>
            <w:shd w:val="clear" w:color="000000" w:fill="FFFFFF"/>
            <w:noWrap/>
            <w:vAlign w:val="bottom"/>
            <w:hideMark/>
          </w:tcPr>
          <w:p w14:paraId="335B76BA" w14:textId="77777777" w:rsidR="008C5542" w:rsidRPr="005C7577" w:rsidRDefault="008C5542" w:rsidP="008C5542">
            <w:pPr>
              <w:spacing w:after="0" w:line="240" w:lineRule="auto"/>
              <w:jc w:val="right"/>
              <w:rPr>
                <w:rFonts w:eastAsia="Times New Roman" w:cstheme="minorHAnsi"/>
                <w:sz w:val="14"/>
                <w:szCs w:val="14"/>
                <w:lang w:val="es-CO" w:eastAsia="es-CO"/>
              </w:rPr>
            </w:pPr>
            <w:r w:rsidRPr="005C7577">
              <w:rPr>
                <w:rFonts w:eastAsia="Times New Roman" w:cstheme="minorHAnsi"/>
                <w:sz w:val="14"/>
                <w:szCs w:val="14"/>
                <w:lang w:val="es-CO" w:eastAsia="es-CO"/>
              </w:rPr>
              <w:t>10.500</w:t>
            </w:r>
          </w:p>
        </w:tc>
        <w:tc>
          <w:tcPr>
            <w:tcW w:w="967" w:type="dxa"/>
            <w:tcBorders>
              <w:top w:val="nil"/>
              <w:left w:val="nil"/>
              <w:bottom w:val="single" w:sz="4" w:space="0" w:color="auto"/>
              <w:right w:val="single" w:sz="4" w:space="0" w:color="auto"/>
            </w:tcBorders>
            <w:shd w:val="clear" w:color="000000" w:fill="FFFFFF"/>
            <w:noWrap/>
            <w:vAlign w:val="bottom"/>
            <w:hideMark/>
          </w:tcPr>
          <w:p w14:paraId="56E686C6" w14:textId="77777777" w:rsidR="008C5542" w:rsidRPr="005C7577" w:rsidRDefault="008C5542" w:rsidP="008C5542">
            <w:pPr>
              <w:spacing w:after="0" w:line="240" w:lineRule="auto"/>
              <w:jc w:val="right"/>
              <w:rPr>
                <w:rFonts w:eastAsia="Times New Roman" w:cstheme="minorHAnsi"/>
                <w:sz w:val="14"/>
                <w:szCs w:val="14"/>
                <w:lang w:val="es-CO" w:eastAsia="es-CO"/>
              </w:rPr>
            </w:pPr>
            <w:r w:rsidRPr="005C7577">
              <w:rPr>
                <w:rFonts w:eastAsia="Times New Roman" w:cstheme="minorHAnsi"/>
                <w:sz w:val="14"/>
                <w:szCs w:val="14"/>
                <w:lang w:val="es-CO" w:eastAsia="es-CO"/>
              </w:rPr>
              <w:t>11.400</w:t>
            </w:r>
          </w:p>
        </w:tc>
        <w:tc>
          <w:tcPr>
            <w:tcW w:w="956" w:type="dxa"/>
            <w:tcBorders>
              <w:top w:val="nil"/>
              <w:left w:val="nil"/>
              <w:bottom w:val="single" w:sz="4" w:space="0" w:color="auto"/>
              <w:right w:val="single" w:sz="4" w:space="0" w:color="auto"/>
            </w:tcBorders>
            <w:shd w:val="clear" w:color="000000" w:fill="FFFFFF"/>
            <w:noWrap/>
            <w:vAlign w:val="bottom"/>
            <w:hideMark/>
          </w:tcPr>
          <w:p w14:paraId="64CD4586" w14:textId="77777777" w:rsidR="008C5542" w:rsidRPr="005C7577" w:rsidRDefault="008C5542" w:rsidP="008C5542">
            <w:pPr>
              <w:spacing w:after="0" w:line="240" w:lineRule="auto"/>
              <w:jc w:val="right"/>
              <w:rPr>
                <w:rFonts w:eastAsia="Times New Roman" w:cstheme="minorHAnsi"/>
                <w:sz w:val="14"/>
                <w:szCs w:val="14"/>
                <w:lang w:val="es-CO" w:eastAsia="es-CO"/>
              </w:rPr>
            </w:pPr>
            <w:r w:rsidRPr="005C7577">
              <w:rPr>
                <w:rFonts w:eastAsia="Times New Roman" w:cstheme="minorHAnsi"/>
                <w:sz w:val="14"/>
                <w:szCs w:val="14"/>
                <w:lang w:val="es-CO" w:eastAsia="es-CO"/>
              </w:rPr>
              <w:t>5.698.249</w:t>
            </w:r>
          </w:p>
        </w:tc>
        <w:tc>
          <w:tcPr>
            <w:tcW w:w="956" w:type="dxa"/>
            <w:tcBorders>
              <w:top w:val="nil"/>
              <w:left w:val="nil"/>
              <w:bottom w:val="single" w:sz="4" w:space="0" w:color="auto"/>
              <w:right w:val="single" w:sz="8" w:space="0" w:color="auto"/>
            </w:tcBorders>
            <w:shd w:val="clear" w:color="000000" w:fill="FFFFFF"/>
            <w:noWrap/>
            <w:vAlign w:val="bottom"/>
            <w:hideMark/>
          </w:tcPr>
          <w:p w14:paraId="31F11F97" w14:textId="77777777" w:rsidR="008C5542" w:rsidRPr="005C7577" w:rsidRDefault="008C5542" w:rsidP="008C5542">
            <w:pPr>
              <w:spacing w:after="0" w:line="240" w:lineRule="auto"/>
              <w:jc w:val="right"/>
              <w:rPr>
                <w:rFonts w:eastAsia="Times New Roman" w:cstheme="minorHAnsi"/>
                <w:color w:val="000000"/>
                <w:sz w:val="14"/>
                <w:szCs w:val="14"/>
                <w:lang w:val="es-CO" w:eastAsia="es-CO"/>
              </w:rPr>
            </w:pPr>
            <w:r w:rsidRPr="005C7577">
              <w:rPr>
                <w:rFonts w:eastAsia="Times New Roman" w:cstheme="minorHAnsi"/>
                <w:color w:val="000000"/>
                <w:sz w:val="14"/>
                <w:szCs w:val="14"/>
                <w:lang w:val="es-CO" w:eastAsia="es-CO"/>
              </w:rPr>
              <w:t>1.708.001.478</w:t>
            </w:r>
          </w:p>
        </w:tc>
        <w:tc>
          <w:tcPr>
            <w:tcW w:w="160" w:type="dxa"/>
            <w:gridSpan w:val="2"/>
            <w:vAlign w:val="center"/>
            <w:hideMark/>
          </w:tcPr>
          <w:p w14:paraId="0A55ABA4" w14:textId="77777777" w:rsidR="008C5542" w:rsidRPr="005C7577" w:rsidRDefault="008C5542" w:rsidP="008C5542">
            <w:pPr>
              <w:spacing w:after="0" w:line="240" w:lineRule="auto"/>
              <w:rPr>
                <w:rFonts w:eastAsia="Times New Roman" w:cstheme="minorHAnsi"/>
                <w:sz w:val="14"/>
                <w:szCs w:val="14"/>
                <w:lang w:val="es-CO" w:eastAsia="es-CO"/>
              </w:rPr>
            </w:pPr>
          </w:p>
        </w:tc>
      </w:tr>
      <w:tr w:rsidR="009F5394" w:rsidRPr="005C7577" w14:paraId="1C88C688" w14:textId="77777777" w:rsidTr="009F5394">
        <w:trPr>
          <w:trHeight w:val="600"/>
          <w:jc w:val="center"/>
        </w:trPr>
        <w:tc>
          <w:tcPr>
            <w:tcW w:w="1691" w:type="dxa"/>
            <w:tcBorders>
              <w:top w:val="nil"/>
              <w:left w:val="single" w:sz="8" w:space="0" w:color="auto"/>
              <w:bottom w:val="single" w:sz="4" w:space="0" w:color="auto"/>
              <w:right w:val="single" w:sz="4" w:space="0" w:color="auto"/>
            </w:tcBorders>
            <w:shd w:val="clear" w:color="000000" w:fill="FFFFFF"/>
            <w:vAlign w:val="bottom"/>
            <w:hideMark/>
          </w:tcPr>
          <w:p w14:paraId="71B737FB" w14:textId="77777777" w:rsidR="008C5542" w:rsidRPr="005C7577" w:rsidRDefault="008C5542" w:rsidP="008C5542">
            <w:pPr>
              <w:spacing w:after="0" w:line="240" w:lineRule="auto"/>
              <w:rPr>
                <w:rFonts w:eastAsia="Times New Roman" w:cstheme="minorHAnsi"/>
                <w:sz w:val="14"/>
                <w:szCs w:val="14"/>
                <w:lang w:val="es-CO" w:eastAsia="es-CO"/>
              </w:rPr>
            </w:pPr>
            <w:r w:rsidRPr="005C7577">
              <w:rPr>
                <w:rFonts w:eastAsia="Times New Roman" w:cstheme="minorHAnsi"/>
                <w:sz w:val="14"/>
                <w:szCs w:val="14"/>
                <w:lang w:val="es-CO" w:eastAsia="es-CO"/>
              </w:rPr>
              <w:t>INGRESO CONVENIO INTERADMINISTRATIVO  ALCALDIA Y EICVIRO</w:t>
            </w:r>
          </w:p>
        </w:tc>
        <w:tc>
          <w:tcPr>
            <w:tcW w:w="956" w:type="dxa"/>
            <w:tcBorders>
              <w:top w:val="nil"/>
              <w:left w:val="nil"/>
              <w:bottom w:val="single" w:sz="4" w:space="0" w:color="auto"/>
              <w:right w:val="single" w:sz="4" w:space="0" w:color="auto"/>
            </w:tcBorders>
            <w:shd w:val="clear" w:color="000000" w:fill="FFFFFF"/>
            <w:noWrap/>
            <w:vAlign w:val="bottom"/>
            <w:hideMark/>
          </w:tcPr>
          <w:p w14:paraId="1CEB7F36" w14:textId="77777777" w:rsidR="008C5542" w:rsidRPr="005C7577" w:rsidRDefault="008C5542" w:rsidP="008C5542">
            <w:pPr>
              <w:spacing w:after="0" w:line="240" w:lineRule="auto"/>
              <w:rPr>
                <w:rFonts w:eastAsia="Times New Roman" w:cstheme="minorHAnsi"/>
                <w:sz w:val="14"/>
                <w:szCs w:val="14"/>
                <w:lang w:val="es-CO" w:eastAsia="es-CO"/>
              </w:rPr>
            </w:pPr>
            <w:r w:rsidRPr="005C7577">
              <w:rPr>
                <w:rFonts w:eastAsia="Times New Roman" w:cstheme="minorHAnsi"/>
                <w:sz w:val="14"/>
                <w:szCs w:val="14"/>
                <w:lang w:val="es-CO" w:eastAsia="es-CO"/>
              </w:rPr>
              <w:t> </w:t>
            </w:r>
          </w:p>
        </w:tc>
        <w:tc>
          <w:tcPr>
            <w:tcW w:w="956" w:type="dxa"/>
            <w:tcBorders>
              <w:top w:val="nil"/>
              <w:left w:val="nil"/>
              <w:bottom w:val="single" w:sz="4" w:space="0" w:color="auto"/>
              <w:right w:val="single" w:sz="4" w:space="0" w:color="auto"/>
            </w:tcBorders>
            <w:shd w:val="clear" w:color="000000" w:fill="FFFFFF"/>
            <w:noWrap/>
            <w:vAlign w:val="bottom"/>
            <w:hideMark/>
          </w:tcPr>
          <w:p w14:paraId="117C0B2B" w14:textId="77777777" w:rsidR="008C5542" w:rsidRPr="005C7577" w:rsidRDefault="008C5542" w:rsidP="008C5542">
            <w:pPr>
              <w:spacing w:after="0" w:line="240" w:lineRule="auto"/>
              <w:rPr>
                <w:rFonts w:eastAsia="Times New Roman" w:cstheme="minorHAnsi"/>
                <w:sz w:val="14"/>
                <w:szCs w:val="14"/>
                <w:lang w:val="es-CO" w:eastAsia="es-CO"/>
              </w:rPr>
            </w:pPr>
            <w:r w:rsidRPr="005C7577">
              <w:rPr>
                <w:rFonts w:eastAsia="Times New Roman" w:cstheme="minorHAnsi"/>
                <w:sz w:val="14"/>
                <w:szCs w:val="14"/>
                <w:lang w:val="es-CO" w:eastAsia="es-CO"/>
              </w:rPr>
              <w:t> </w:t>
            </w:r>
          </w:p>
        </w:tc>
        <w:tc>
          <w:tcPr>
            <w:tcW w:w="956" w:type="dxa"/>
            <w:tcBorders>
              <w:top w:val="nil"/>
              <w:left w:val="nil"/>
              <w:bottom w:val="single" w:sz="4" w:space="0" w:color="auto"/>
              <w:right w:val="single" w:sz="4" w:space="0" w:color="auto"/>
            </w:tcBorders>
            <w:shd w:val="clear" w:color="000000" w:fill="FFFFFF"/>
            <w:noWrap/>
            <w:vAlign w:val="bottom"/>
            <w:hideMark/>
          </w:tcPr>
          <w:p w14:paraId="5EC52E36" w14:textId="77777777" w:rsidR="008C5542" w:rsidRPr="005C7577" w:rsidRDefault="008C5542" w:rsidP="008C5542">
            <w:pPr>
              <w:spacing w:after="0" w:line="240" w:lineRule="auto"/>
              <w:rPr>
                <w:rFonts w:eastAsia="Times New Roman" w:cstheme="minorHAnsi"/>
                <w:sz w:val="14"/>
                <w:szCs w:val="14"/>
                <w:lang w:val="es-CO" w:eastAsia="es-CO"/>
              </w:rPr>
            </w:pPr>
            <w:r w:rsidRPr="005C7577">
              <w:rPr>
                <w:rFonts w:eastAsia="Times New Roman" w:cstheme="minorHAnsi"/>
                <w:sz w:val="14"/>
                <w:szCs w:val="14"/>
                <w:lang w:val="es-CO" w:eastAsia="es-CO"/>
              </w:rPr>
              <w:t> </w:t>
            </w:r>
          </w:p>
        </w:tc>
        <w:tc>
          <w:tcPr>
            <w:tcW w:w="959" w:type="dxa"/>
            <w:tcBorders>
              <w:top w:val="nil"/>
              <w:left w:val="nil"/>
              <w:bottom w:val="single" w:sz="4" w:space="0" w:color="auto"/>
              <w:right w:val="single" w:sz="4" w:space="0" w:color="auto"/>
            </w:tcBorders>
            <w:shd w:val="clear" w:color="000000" w:fill="FFFFFF"/>
            <w:noWrap/>
            <w:vAlign w:val="bottom"/>
            <w:hideMark/>
          </w:tcPr>
          <w:p w14:paraId="4D8AB34B" w14:textId="77777777" w:rsidR="008C5542" w:rsidRPr="005C7577" w:rsidRDefault="008C5542" w:rsidP="008C5542">
            <w:pPr>
              <w:spacing w:after="0" w:line="240" w:lineRule="auto"/>
              <w:rPr>
                <w:rFonts w:eastAsia="Times New Roman" w:cstheme="minorHAnsi"/>
                <w:color w:val="000000"/>
                <w:sz w:val="14"/>
                <w:szCs w:val="14"/>
                <w:lang w:val="es-CO" w:eastAsia="es-CO"/>
              </w:rPr>
            </w:pPr>
            <w:r w:rsidRPr="005C7577">
              <w:rPr>
                <w:rFonts w:eastAsia="Times New Roman" w:cstheme="minorHAnsi"/>
                <w:color w:val="000000"/>
                <w:sz w:val="14"/>
                <w:szCs w:val="14"/>
                <w:lang w:val="es-CO" w:eastAsia="es-CO"/>
              </w:rPr>
              <w:t> </w:t>
            </w:r>
          </w:p>
        </w:tc>
        <w:tc>
          <w:tcPr>
            <w:tcW w:w="1073" w:type="dxa"/>
            <w:tcBorders>
              <w:top w:val="nil"/>
              <w:left w:val="nil"/>
              <w:bottom w:val="single" w:sz="4" w:space="0" w:color="auto"/>
              <w:right w:val="single" w:sz="4" w:space="0" w:color="auto"/>
            </w:tcBorders>
            <w:shd w:val="clear" w:color="000000" w:fill="FFFFFF"/>
            <w:noWrap/>
            <w:vAlign w:val="bottom"/>
            <w:hideMark/>
          </w:tcPr>
          <w:p w14:paraId="5D0D30BE" w14:textId="77777777" w:rsidR="008C5542" w:rsidRPr="005C7577" w:rsidRDefault="008C5542" w:rsidP="008C5542">
            <w:pPr>
              <w:spacing w:after="0" w:line="240" w:lineRule="auto"/>
              <w:rPr>
                <w:rFonts w:eastAsia="Times New Roman" w:cstheme="minorHAnsi"/>
                <w:color w:val="000000"/>
                <w:sz w:val="14"/>
                <w:szCs w:val="14"/>
                <w:lang w:val="es-CO" w:eastAsia="es-CO"/>
              </w:rPr>
            </w:pPr>
            <w:r w:rsidRPr="005C7577">
              <w:rPr>
                <w:rFonts w:eastAsia="Times New Roman" w:cstheme="minorHAnsi"/>
                <w:color w:val="000000"/>
                <w:sz w:val="14"/>
                <w:szCs w:val="14"/>
                <w:lang w:val="es-CO" w:eastAsia="es-CO"/>
              </w:rPr>
              <w:t> </w:t>
            </w:r>
          </w:p>
        </w:tc>
        <w:tc>
          <w:tcPr>
            <w:tcW w:w="956" w:type="dxa"/>
            <w:tcBorders>
              <w:top w:val="nil"/>
              <w:left w:val="nil"/>
              <w:bottom w:val="single" w:sz="4" w:space="0" w:color="auto"/>
              <w:right w:val="single" w:sz="4" w:space="0" w:color="auto"/>
            </w:tcBorders>
            <w:shd w:val="clear" w:color="000000" w:fill="FFFFFF"/>
            <w:noWrap/>
            <w:vAlign w:val="bottom"/>
            <w:hideMark/>
          </w:tcPr>
          <w:p w14:paraId="5E13C376" w14:textId="77777777" w:rsidR="008C5542" w:rsidRPr="005C7577" w:rsidRDefault="008C5542" w:rsidP="008C5542">
            <w:pPr>
              <w:spacing w:after="0" w:line="240" w:lineRule="auto"/>
              <w:rPr>
                <w:rFonts w:eastAsia="Times New Roman" w:cstheme="minorHAnsi"/>
                <w:color w:val="000000"/>
                <w:sz w:val="14"/>
                <w:szCs w:val="14"/>
                <w:lang w:val="es-CO" w:eastAsia="es-CO"/>
              </w:rPr>
            </w:pPr>
            <w:r w:rsidRPr="005C7577">
              <w:rPr>
                <w:rFonts w:eastAsia="Times New Roman" w:cstheme="minorHAnsi"/>
                <w:color w:val="000000"/>
                <w:sz w:val="14"/>
                <w:szCs w:val="14"/>
                <w:lang w:val="es-CO" w:eastAsia="es-CO"/>
              </w:rPr>
              <w:t> </w:t>
            </w:r>
          </w:p>
        </w:tc>
        <w:tc>
          <w:tcPr>
            <w:tcW w:w="1030" w:type="dxa"/>
            <w:tcBorders>
              <w:top w:val="nil"/>
              <w:left w:val="nil"/>
              <w:bottom w:val="single" w:sz="4" w:space="0" w:color="auto"/>
              <w:right w:val="single" w:sz="4" w:space="0" w:color="auto"/>
            </w:tcBorders>
            <w:shd w:val="clear" w:color="000000" w:fill="FFFFFF"/>
            <w:noWrap/>
            <w:vAlign w:val="bottom"/>
            <w:hideMark/>
          </w:tcPr>
          <w:p w14:paraId="373E68EC" w14:textId="77777777" w:rsidR="008C5542" w:rsidRPr="005C7577" w:rsidRDefault="008C5542" w:rsidP="008C5542">
            <w:pPr>
              <w:spacing w:after="0" w:line="240" w:lineRule="auto"/>
              <w:rPr>
                <w:rFonts w:eastAsia="Times New Roman" w:cstheme="minorHAnsi"/>
                <w:sz w:val="14"/>
                <w:szCs w:val="14"/>
                <w:lang w:val="es-CO" w:eastAsia="es-CO"/>
              </w:rPr>
            </w:pPr>
            <w:r w:rsidRPr="005C7577">
              <w:rPr>
                <w:rFonts w:eastAsia="Times New Roman" w:cstheme="minorHAnsi"/>
                <w:sz w:val="14"/>
                <w:szCs w:val="14"/>
                <w:lang w:val="es-CO" w:eastAsia="es-CO"/>
              </w:rPr>
              <w:t> </w:t>
            </w:r>
          </w:p>
        </w:tc>
        <w:tc>
          <w:tcPr>
            <w:tcW w:w="956" w:type="dxa"/>
            <w:tcBorders>
              <w:top w:val="nil"/>
              <w:left w:val="nil"/>
              <w:bottom w:val="single" w:sz="4" w:space="0" w:color="auto"/>
              <w:right w:val="single" w:sz="4" w:space="0" w:color="auto"/>
            </w:tcBorders>
            <w:shd w:val="clear" w:color="000000" w:fill="FFFFFF"/>
            <w:noWrap/>
            <w:vAlign w:val="bottom"/>
            <w:hideMark/>
          </w:tcPr>
          <w:p w14:paraId="704C0484" w14:textId="77777777" w:rsidR="008C5542" w:rsidRPr="005C7577" w:rsidRDefault="008C5542" w:rsidP="008C5542">
            <w:pPr>
              <w:spacing w:after="0" w:line="240" w:lineRule="auto"/>
              <w:jc w:val="right"/>
              <w:rPr>
                <w:rFonts w:eastAsia="Times New Roman" w:cstheme="minorHAnsi"/>
                <w:sz w:val="14"/>
                <w:szCs w:val="14"/>
                <w:lang w:val="es-CO" w:eastAsia="es-CO"/>
              </w:rPr>
            </w:pPr>
            <w:r w:rsidRPr="005C7577">
              <w:rPr>
                <w:rFonts w:eastAsia="Times New Roman" w:cstheme="minorHAnsi"/>
                <w:sz w:val="14"/>
                <w:szCs w:val="14"/>
                <w:lang w:val="es-CO" w:eastAsia="es-CO"/>
              </w:rPr>
              <w:t>399.992.607</w:t>
            </w:r>
          </w:p>
        </w:tc>
        <w:tc>
          <w:tcPr>
            <w:tcW w:w="956" w:type="dxa"/>
            <w:tcBorders>
              <w:top w:val="nil"/>
              <w:left w:val="nil"/>
              <w:bottom w:val="single" w:sz="4" w:space="0" w:color="auto"/>
              <w:right w:val="single" w:sz="4" w:space="0" w:color="auto"/>
            </w:tcBorders>
            <w:shd w:val="clear" w:color="000000" w:fill="FFFFFF"/>
            <w:noWrap/>
            <w:vAlign w:val="bottom"/>
            <w:hideMark/>
          </w:tcPr>
          <w:p w14:paraId="2F56338A" w14:textId="77777777" w:rsidR="008C5542" w:rsidRPr="005C7577" w:rsidRDefault="008C5542" w:rsidP="008C5542">
            <w:pPr>
              <w:spacing w:after="0" w:line="240" w:lineRule="auto"/>
              <w:rPr>
                <w:rFonts w:eastAsia="Times New Roman" w:cstheme="minorHAnsi"/>
                <w:color w:val="000000"/>
                <w:sz w:val="14"/>
                <w:szCs w:val="14"/>
                <w:lang w:val="es-CO" w:eastAsia="es-CO"/>
              </w:rPr>
            </w:pPr>
            <w:r w:rsidRPr="005C7577">
              <w:rPr>
                <w:rFonts w:eastAsia="Times New Roman" w:cstheme="minorHAnsi"/>
                <w:color w:val="000000"/>
                <w:sz w:val="14"/>
                <w:szCs w:val="14"/>
                <w:lang w:val="es-CO" w:eastAsia="es-CO"/>
              </w:rPr>
              <w:t> </w:t>
            </w:r>
          </w:p>
        </w:tc>
        <w:tc>
          <w:tcPr>
            <w:tcW w:w="977" w:type="dxa"/>
            <w:tcBorders>
              <w:top w:val="nil"/>
              <w:left w:val="nil"/>
              <w:bottom w:val="single" w:sz="4" w:space="0" w:color="auto"/>
              <w:right w:val="single" w:sz="4" w:space="0" w:color="auto"/>
            </w:tcBorders>
            <w:shd w:val="clear" w:color="000000" w:fill="FFFFFF"/>
            <w:noWrap/>
            <w:vAlign w:val="bottom"/>
            <w:hideMark/>
          </w:tcPr>
          <w:p w14:paraId="19040B14" w14:textId="77777777" w:rsidR="008C5542" w:rsidRPr="005C7577" w:rsidRDefault="008C5542" w:rsidP="008C5542">
            <w:pPr>
              <w:spacing w:after="0" w:line="240" w:lineRule="auto"/>
              <w:jc w:val="right"/>
              <w:rPr>
                <w:rFonts w:eastAsia="Times New Roman" w:cstheme="minorHAnsi"/>
                <w:sz w:val="14"/>
                <w:szCs w:val="14"/>
                <w:lang w:val="es-CO" w:eastAsia="es-CO"/>
              </w:rPr>
            </w:pPr>
            <w:r w:rsidRPr="005C7577">
              <w:rPr>
                <w:rFonts w:eastAsia="Times New Roman" w:cstheme="minorHAnsi"/>
                <w:sz w:val="14"/>
                <w:szCs w:val="14"/>
                <w:lang w:val="es-CO" w:eastAsia="es-CO"/>
              </w:rPr>
              <w:t>195.101.247</w:t>
            </w:r>
          </w:p>
        </w:tc>
        <w:tc>
          <w:tcPr>
            <w:tcW w:w="956" w:type="dxa"/>
            <w:tcBorders>
              <w:top w:val="nil"/>
              <w:left w:val="nil"/>
              <w:bottom w:val="single" w:sz="4" w:space="0" w:color="auto"/>
              <w:right w:val="single" w:sz="4" w:space="0" w:color="auto"/>
            </w:tcBorders>
            <w:shd w:val="clear" w:color="000000" w:fill="FFFFFF"/>
            <w:noWrap/>
            <w:vAlign w:val="bottom"/>
            <w:hideMark/>
          </w:tcPr>
          <w:p w14:paraId="4B29BEDA" w14:textId="77777777" w:rsidR="008C5542" w:rsidRPr="005C7577" w:rsidRDefault="008C5542" w:rsidP="008C5542">
            <w:pPr>
              <w:spacing w:after="0" w:line="240" w:lineRule="auto"/>
              <w:rPr>
                <w:rFonts w:eastAsia="Times New Roman" w:cstheme="minorHAnsi"/>
                <w:sz w:val="14"/>
                <w:szCs w:val="14"/>
                <w:lang w:val="es-CO" w:eastAsia="es-CO"/>
              </w:rPr>
            </w:pPr>
            <w:r w:rsidRPr="005C7577">
              <w:rPr>
                <w:rFonts w:eastAsia="Times New Roman" w:cstheme="minorHAnsi"/>
                <w:sz w:val="14"/>
                <w:szCs w:val="14"/>
                <w:lang w:val="es-CO" w:eastAsia="es-CO"/>
              </w:rPr>
              <w:t> </w:t>
            </w:r>
          </w:p>
        </w:tc>
        <w:tc>
          <w:tcPr>
            <w:tcW w:w="967" w:type="dxa"/>
            <w:tcBorders>
              <w:top w:val="nil"/>
              <w:left w:val="nil"/>
              <w:bottom w:val="single" w:sz="4" w:space="0" w:color="auto"/>
              <w:right w:val="single" w:sz="4" w:space="0" w:color="auto"/>
            </w:tcBorders>
            <w:shd w:val="clear" w:color="000000" w:fill="FFFFFF"/>
            <w:noWrap/>
            <w:vAlign w:val="bottom"/>
            <w:hideMark/>
          </w:tcPr>
          <w:p w14:paraId="1B8BA111" w14:textId="77777777" w:rsidR="008C5542" w:rsidRPr="005C7577" w:rsidRDefault="008C5542" w:rsidP="008C5542">
            <w:pPr>
              <w:spacing w:after="0" w:line="240" w:lineRule="auto"/>
              <w:rPr>
                <w:rFonts w:eastAsia="Times New Roman" w:cstheme="minorHAnsi"/>
                <w:sz w:val="14"/>
                <w:szCs w:val="14"/>
                <w:lang w:val="es-CO" w:eastAsia="es-CO"/>
              </w:rPr>
            </w:pPr>
            <w:r w:rsidRPr="005C7577">
              <w:rPr>
                <w:rFonts w:eastAsia="Times New Roman" w:cstheme="minorHAnsi"/>
                <w:sz w:val="14"/>
                <w:szCs w:val="14"/>
                <w:lang w:val="es-CO" w:eastAsia="es-CO"/>
              </w:rPr>
              <w:t> </w:t>
            </w:r>
          </w:p>
        </w:tc>
        <w:tc>
          <w:tcPr>
            <w:tcW w:w="956" w:type="dxa"/>
            <w:tcBorders>
              <w:top w:val="nil"/>
              <w:left w:val="nil"/>
              <w:bottom w:val="single" w:sz="4" w:space="0" w:color="auto"/>
              <w:right w:val="single" w:sz="4" w:space="0" w:color="auto"/>
            </w:tcBorders>
            <w:shd w:val="clear" w:color="000000" w:fill="FFFFFF"/>
            <w:noWrap/>
            <w:vAlign w:val="bottom"/>
            <w:hideMark/>
          </w:tcPr>
          <w:p w14:paraId="56AEC3EB" w14:textId="77777777" w:rsidR="008C5542" w:rsidRPr="005C7577" w:rsidRDefault="008C5542" w:rsidP="008C5542">
            <w:pPr>
              <w:spacing w:after="0" w:line="240" w:lineRule="auto"/>
              <w:jc w:val="right"/>
              <w:rPr>
                <w:rFonts w:eastAsia="Times New Roman" w:cstheme="minorHAnsi"/>
                <w:sz w:val="14"/>
                <w:szCs w:val="14"/>
                <w:lang w:val="es-CO" w:eastAsia="es-CO"/>
              </w:rPr>
            </w:pPr>
            <w:r w:rsidRPr="005C7577">
              <w:rPr>
                <w:rFonts w:eastAsia="Times New Roman" w:cstheme="minorHAnsi"/>
                <w:sz w:val="14"/>
                <w:szCs w:val="14"/>
                <w:lang w:val="es-CO" w:eastAsia="es-CO"/>
              </w:rPr>
              <w:t>780.092.433</w:t>
            </w:r>
          </w:p>
        </w:tc>
        <w:tc>
          <w:tcPr>
            <w:tcW w:w="956" w:type="dxa"/>
            <w:tcBorders>
              <w:top w:val="nil"/>
              <w:left w:val="nil"/>
              <w:bottom w:val="single" w:sz="4" w:space="0" w:color="auto"/>
              <w:right w:val="single" w:sz="8" w:space="0" w:color="auto"/>
            </w:tcBorders>
            <w:shd w:val="clear" w:color="000000" w:fill="FFFFFF"/>
            <w:noWrap/>
            <w:vAlign w:val="bottom"/>
            <w:hideMark/>
          </w:tcPr>
          <w:p w14:paraId="099EF7CD" w14:textId="77777777" w:rsidR="008C5542" w:rsidRPr="005C7577" w:rsidRDefault="008C5542" w:rsidP="008C5542">
            <w:pPr>
              <w:spacing w:after="0" w:line="240" w:lineRule="auto"/>
              <w:rPr>
                <w:rFonts w:eastAsia="Times New Roman" w:cstheme="minorHAnsi"/>
                <w:color w:val="000000"/>
                <w:sz w:val="14"/>
                <w:szCs w:val="14"/>
                <w:lang w:val="es-CO" w:eastAsia="es-CO"/>
              </w:rPr>
            </w:pPr>
            <w:r w:rsidRPr="005C7577">
              <w:rPr>
                <w:rFonts w:eastAsia="Times New Roman" w:cstheme="minorHAnsi"/>
                <w:color w:val="000000"/>
                <w:sz w:val="14"/>
                <w:szCs w:val="14"/>
                <w:lang w:val="es-CO" w:eastAsia="es-CO"/>
              </w:rPr>
              <w:t> </w:t>
            </w:r>
          </w:p>
        </w:tc>
        <w:tc>
          <w:tcPr>
            <w:tcW w:w="160" w:type="dxa"/>
            <w:gridSpan w:val="2"/>
            <w:vAlign w:val="center"/>
            <w:hideMark/>
          </w:tcPr>
          <w:p w14:paraId="32951664" w14:textId="77777777" w:rsidR="008C5542" w:rsidRPr="005C7577" w:rsidRDefault="008C5542" w:rsidP="008C5542">
            <w:pPr>
              <w:spacing w:after="0" w:line="240" w:lineRule="auto"/>
              <w:rPr>
                <w:rFonts w:eastAsia="Times New Roman" w:cstheme="minorHAnsi"/>
                <w:sz w:val="14"/>
                <w:szCs w:val="14"/>
                <w:lang w:val="es-CO" w:eastAsia="es-CO"/>
              </w:rPr>
            </w:pPr>
          </w:p>
        </w:tc>
      </w:tr>
      <w:tr w:rsidR="009F5394" w:rsidRPr="005C7577" w14:paraId="14EDA760" w14:textId="77777777" w:rsidTr="009F5394">
        <w:trPr>
          <w:trHeight w:val="600"/>
          <w:jc w:val="center"/>
        </w:trPr>
        <w:tc>
          <w:tcPr>
            <w:tcW w:w="1691" w:type="dxa"/>
            <w:tcBorders>
              <w:top w:val="nil"/>
              <w:left w:val="single" w:sz="8" w:space="0" w:color="auto"/>
              <w:bottom w:val="single" w:sz="4" w:space="0" w:color="auto"/>
              <w:right w:val="single" w:sz="4" w:space="0" w:color="auto"/>
            </w:tcBorders>
            <w:shd w:val="clear" w:color="000000" w:fill="FFFFFF"/>
            <w:vAlign w:val="bottom"/>
            <w:hideMark/>
          </w:tcPr>
          <w:p w14:paraId="46351ED5" w14:textId="77777777" w:rsidR="008C5542" w:rsidRPr="005C7577" w:rsidRDefault="008C5542" w:rsidP="008C5542">
            <w:pPr>
              <w:spacing w:after="0" w:line="240" w:lineRule="auto"/>
              <w:rPr>
                <w:rFonts w:eastAsia="Times New Roman" w:cstheme="minorHAnsi"/>
                <w:sz w:val="14"/>
                <w:szCs w:val="14"/>
                <w:lang w:val="es-CO" w:eastAsia="es-CO"/>
              </w:rPr>
            </w:pPr>
            <w:r w:rsidRPr="005C7577">
              <w:rPr>
                <w:rFonts w:eastAsia="Times New Roman" w:cstheme="minorHAnsi"/>
                <w:sz w:val="14"/>
                <w:szCs w:val="14"/>
                <w:lang w:val="es-CO" w:eastAsia="es-CO"/>
              </w:rPr>
              <w:t>RECUPERACION DE CARTERA - INGRESO CORRIENTE</w:t>
            </w:r>
          </w:p>
        </w:tc>
        <w:tc>
          <w:tcPr>
            <w:tcW w:w="956" w:type="dxa"/>
            <w:tcBorders>
              <w:top w:val="nil"/>
              <w:left w:val="nil"/>
              <w:bottom w:val="single" w:sz="4" w:space="0" w:color="auto"/>
              <w:right w:val="single" w:sz="4" w:space="0" w:color="auto"/>
            </w:tcBorders>
            <w:shd w:val="clear" w:color="000000" w:fill="FFFFFF"/>
            <w:noWrap/>
            <w:vAlign w:val="bottom"/>
            <w:hideMark/>
          </w:tcPr>
          <w:p w14:paraId="7EEC9988" w14:textId="77777777" w:rsidR="008C5542" w:rsidRPr="005C7577" w:rsidRDefault="008C5542" w:rsidP="008C5542">
            <w:pPr>
              <w:spacing w:after="0" w:line="240" w:lineRule="auto"/>
              <w:jc w:val="right"/>
              <w:rPr>
                <w:rFonts w:eastAsia="Times New Roman" w:cstheme="minorHAnsi"/>
                <w:sz w:val="14"/>
                <w:szCs w:val="14"/>
                <w:lang w:val="es-CO" w:eastAsia="es-CO"/>
              </w:rPr>
            </w:pPr>
            <w:r w:rsidRPr="005C7577">
              <w:rPr>
                <w:rFonts w:eastAsia="Times New Roman" w:cstheme="minorHAnsi"/>
                <w:sz w:val="14"/>
                <w:szCs w:val="14"/>
                <w:lang w:val="es-CO" w:eastAsia="es-CO"/>
              </w:rPr>
              <w:t>108.647.758</w:t>
            </w:r>
          </w:p>
        </w:tc>
        <w:tc>
          <w:tcPr>
            <w:tcW w:w="956" w:type="dxa"/>
            <w:tcBorders>
              <w:top w:val="nil"/>
              <w:left w:val="nil"/>
              <w:bottom w:val="single" w:sz="4" w:space="0" w:color="auto"/>
              <w:right w:val="single" w:sz="4" w:space="0" w:color="auto"/>
            </w:tcBorders>
            <w:shd w:val="clear" w:color="000000" w:fill="FFFFFF"/>
            <w:noWrap/>
            <w:vAlign w:val="bottom"/>
            <w:hideMark/>
          </w:tcPr>
          <w:p w14:paraId="55CAF389" w14:textId="77777777" w:rsidR="008C5542" w:rsidRPr="005C7577" w:rsidRDefault="008C5542" w:rsidP="008C5542">
            <w:pPr>
              <w:spacing w:after="0" w:line="240" w:lineRule="auto"/>
              <w:jc w:val="right"/>
              <w:rPr>
                <w:rFonts w:eastAsia="Times New Roman" w:cstheme="minorHAnsi"/>
                <w:sz w:val="14"/>
                <w:szCs w:val="14"/>
                <w:lang w:val="es-CO" w:eastAsia="es-CO"/>
              </w:rPr>
            </w:pPr>
            <w:r w:rsidRPr="005C7577">
              <w:rPr>
                <w:rFonts w:eastAsia="Times New Roman" w:cstheme="minorHAnsi"/>
                <w:sz w:val="14"/>
                <w:szCs w:val="14"/>
                <w:lang w:val="es-CO" w:eastAsia="es-CO"/>
              </w:rPr>
              <w:t>107.883.046</w:t>
            </w:r>
          </w:p>
        </w:tc>
        <w:tc>
          <w:tcPr>
            <w:tcW w:w="956" w:type="dxa"/>
            <w:tcBorders>
              <w:top w:val="nil"/>
              <w:left w:val="nil"/>
              <w:bottom w:val="single" w:sz="4" w:space="0" w:color="auto"/>
              <w:right w:val="single" w:sz="4" w:space="0" w:color="auto"/>
            </w:tcBorders>
            <w:shd w:val="clear" w:color="000000" w:fill="FFFFFF"/>
            <w:noWrap/>
            <w:vAlign w:val="bottom"/>
            <w:hideMark/>
          </w:tcPr>
          <w:p w14:paraId="65EDB5CB" w14:textId="77777777" w:rsidR="008C5542" w:rsidRPr="005C7577" w:rsidRDefault="008C5542" w:rsidP="008C5542">
            <w:pPr>
              <w:spacing w:after="0" w:line="240" w:lineRule="auto"/>
              <w:rPr>
                <w:rFonts w:eastAsia="Times New Roman" w:cstheme="minorHAnsi"/>
                <w:sz w:val="14"/>
                <w:szCs w:val="14"/>
                <w:lang w:val="es-CO" w:eastAsia="es-CO"/>
              </w:rPr>
            </w:pPr>
            <w:r w:rsidRPr="005C7577">
              <w:rPr>
                <w:rFonts w:eastAsia="Times New Roman" w:cstheme="minorHAnsi"/>
                <w:sz w:val="14"/>
                <w:szCs w:val="14"/>
                <w:lang w:val="es-CO" w:eastAsia="es-CO"/>
              </w:rPr>
              <w:t> </w:t>
            </w:r>
          </w:p>
        </w:tc>
        <w:tc>
          <w:tcPr>
            <w:tcW w:w="959" w:type="dxa"/>
            <w:tcBorders>
              <w:top w:val="nil"/>
              <w:left w:val="nil"/>
              <w:bottom w:val="single" w:sz="4" w:space="0" w:color="auto"/>
              <w:right w:val="single" w:sz="4" w:space="0" w:color="auto"/>
            </w:tcBorders>
            <w:shd w:val="clear" w:color="000000" w:fill="FFFFFF"/>
            <w:noWrap/>
            <w:vAlign w:val="bottom"/>
            <w:hideMark/>
          </w:tcPr>
          <w:p w14:paraId="6B642394" w14:textId="77777777" w:rsidR="008C5542" w:rsidRPr="005C7577" w:rsidRDefault="008C5542" w:rsidP="008C5542">
            <w:pPr>
              <w:spacing w:after="0" w:line="240" w:lineRule="auto"/>
              <w:rPr>
                <w:rFonts w:eastAsia="Times New Roman" w:cstheme="minorHAnsi"/>
                <w:color w:val="000000"/>
                <w:sz w:val="14"/>
                <w:szCs w:val="14"/>
                <w:lang w:val="es-CO" w:eastAsia="es-CO"/>
              </w:rPr>
            </w:pPr>
            <w:r w:rsidRPr="005C7577">
              <w:rPr>
                <w:rFonts w:eastAsia="Times New Roman" w:cstheme="minorHAnsi"/>
                <w:color w:val="000000"/>
                <w:sz w:val="14"/>
                <w:szCs w:val="14"/>
                <w:lang w:val="es-CO" w:eastAsia="es-CO"/>
              </w:rPr>
              <w:t> </w:t>
            </w:r>
          </w:p>
        </w:tc>
        <w:tc>
          <w:tcPr>
            <w:tcW w:w="1073" w:type="dxa"/>
            <w:tcBorders>
              <w:top w:val="nil"/>
              <w:left w:val="nil"/>
              <w:bottom w:val="single" w:sz="4" w:space="0" w:color="auto"/>
              <w:right w:val="single" w:sz="4" w:space="0" w:color="auto"/>
            </w:tcBorders>
            <w:shd w:val="clear" w:color="000000" w:fill="FFFFFF"/>
            <w:noWrap/>
            <w:vAlign w:val="bottom"/>
            <w:hideMark/>
          </w:tcPr>
          <w:p w14:paraId="7BB5E81D" w14:textId="77777777" w:rsidR="008C5542" w:rsidRPr="005C7577" w:rsidRDefault="008C5542" w:rsidP="008C5542">
            <w:pPr>
              <w:spacing w:after="0" w:line="240" w:lineRule="auto"/>
              <w:rPr>
                <w:rFonts w:eastAsia="Times New Roman" w:cstheme="minorHAnsi"/>
                <w:color w:val="000000"/>
                <w:sz w:val="14"/>
                <w:szCs w:val="14"/>
                <w:lang w:val="es-CO" w:eastAsia="es-CO"/>
              </w:rPr>
            </w:pPr>
            <w:r w:rsidRPr="005C7577">
              <w:rPr>
                <w:rFonts w:eastAsia="Times New Roman" w:cstheme="minorHAnsi"/>
                <w:color w:val="000000"/>
                <w:sz w:val="14"/>
                <w:szCs w:val="14"/>
                <w:lang w:val="es-CO" w:eastAsia="es-CO"/>
              </w:rPr>
              <w:t> </w:t>
            </w:r>
          </w:p>
        </w:tc>
        <w:tc>
          <w:tcPr>
            <w:tcW w:w="956" w:type="dxa"/>
            <w:tcBorders>
              <w:top w:val="nil"/>
              <w:left w:val="nil"/>
              <w:bottom w:val="single" w:sz="4" w:space="0" w:color="auto"/>
              <w:right w:val="single" w:sz="4" w:space="0" w:color="auto"/>
            </w:tcBorders>
            <w:shd w:val="clear" w:color="000000" w:fill="FFFFFF"/>
            <w:noWrap/>
            <w:vAlign w:val="bottom"/>
            <w:hideMark/>
          </w:tcPr>
          <w:p w14:paraId="0C968A6A" w14:textId="77777777" w:rsidR="008C5542" w:rsidRPr="005C7577" w:rsidRDefault="008C5542" w:rsidP="008C5542">
            <w:pPr>
              <w:spacing w:after="0" w:line="240" w:lineRule="auto"/>
              <w:rPr>
                <w:rFonts w:eastAsia="Times New Roman" w:cstheme="minorHAnsi"/>
                <w:color w:val="000000"/>
                <w:sz w:val="14"/>
                <w:szCs w:val="14"/>
                <w:lang w:val="es-CO" w:eastAsia="es-CO"/>
              </w:rPr>
            </w:pPr>
            <w:r w:rsidRPr="005C7577">
              <w:rPr>
                <w:rFonts w:eastAsia="Times New Roman" w:cstheme="minorHAnsi"/>
                <w:color w:val="000000"/>
                <w:sz w:val="14"/>
                <w:szCs w:val="14"/>
                <w:lang w:val="es-CO" w:eastAsia="es-CO"/>
              </w:rPr>
              <w:t> </w:t>
            </w:r>
          </w:p>
        </w:tc>
        <w:tc>
          <w:tcPr>
            <w:tcW w:w="1030" w:type="dxa"/>
            <w:tcBorders>
              <w:top w:val="nil"/>
              <w:left w:val="nil"/>
              <w:bottom w:val="single" w:sz="4" w:space="0" w:color="auto"/>
              <w:right w:val="single" w:sz="4" w:space="0" w:color="auto"/>
            </w:tcBorders>
            <w:shd w:val="clear" w:color="000000" w:fill="FFFFFF"/>
            <w:noWrap/>
            <w:vAlign w:val="bottom"/>
            <w:hideMark/>
          </w:tcPr>
          <w:p w14:paraId="0648AAF3" w14:textId="77777777" w:rsidR="008C5542" w:rsidRPr="005C7577" w:rsidRDefault="008C5542" w:rsidP="008C5542">
            <w:pPr>
              <w:spacing w:after="0" w:line="240" w:lineRule="auto"/>
              <w:rPr>
                <w:rFonts w:eastAsia="Times New Roman" w:cstheme="minorHAnsi"/>
                <w:color w:val="000000"/>
                <w:sz w:val="14"/>
                <w:szCs w:val="14"/>
                <w:lang w:val="es-CO" w:eastAsia="es-CO"/>
              </w:rPr>
            </w:pPr>
            <w:r w:rsidRPr="005C7577">
              <w:rPr>
                <w:rFonts w:eastAsia="Times New Roman" w:cstheme="minorHAnsi"/>
                <w:color w:val="000000"/>
                <w:sz w:val="14"/>
                <w:szCs w:val="14"/>
                <w:lang w:val="es-CO" w:eastAsia="es-CO"/>
              </w:rPr>
              <w:t> </w:t>
            </w:r>
          </w:p>
        </w:tc>
        <w:tc>
          <w:tcPr>
            <w:tcW w:w="956" w:type="dxa"/>
            <w:tcBorders>
              <w:top w:val="nil"/>
              <w:left w:val="nil"/>
              <w:bottom w:val="single" w:sz="4" w:space="0" w:color="auto"/>
              <w:right w:val="single" w:sz="4" w:space="0" w:color="auto"/>
            </w:tcBorders>
            <w:shd w:val="clear" w:color="000000" w:fill="FFFFFF"/>
            <w:noWrap/>
            <w:vAlign w:val="bottom"/>
            <w:hideMark/>
          </w:tcPr>
          <w:p w14:paraId="2CD2E6B9" w14:textId="77777777" w:rsidR="008C5542" w:rsidRPr="005C7577" w:rsidRDefault="008C5542" w:rsidP="008C5542">
            <w:pPr>
              <w:spacing w:after="0" w:line="240" w:lineRule="auto"/>
              <w:rPr>
                <w:rFonts w:eastAsia="Times New Roman" w:cstheme="minorHAnsi"/>
                <w:color w:val="000000"/>
                <w:sz w:val="14"/>
                <w:szCs w:val="14"/>
                <w:lang w:val="es-CO" w:eastAsia="es-CO"/>
              </w:rPr>
            </w:pPr>
            <w:r w:rsidRPr="005C7577">
              <w:rPr>
                <w:rFonts w:eastAsia="Times New Roman" w:cstheme="minorHAnsi"/>
                <w:color w:val="000000"/>
                <w:sz w:val="14"/>
                <w:szCs w:val="14"/>
                <w:lang w:val="es-CO" w:eastAsia="es-CO"/>
              </w:rPr>
              <w:t> </w:t>
            </w:r>
          </w:p>
        </w:tc>
        <w:tc>
          <w:tcPr>
            <w:tcW w:w="956" w:type="dxa"/>
            <w:tcBorders>
              <w:top w:val="nil"/>
              <w:left w:val="nil"/>
              <w:bottom w:val="single" w:sz="4" w:space="0" w:color="auto"/>
              <w:right w:val="single" w:sz="4" w:space="0" w:color="auto"/>
            </w:tcBorders>
            <w:shd w:val="clear" w:color="000000" w:fill="FFFFFF"/>
            <w:noWrap/>
            <w:vAlign w:val="bottom"/>
            <w:hideMark/>
          </w:tcPr>
          <w:p w14:paraId="31EA14C2" w14:textId="77777777" w:rsidR="008C5542" w:rsidRPr="005C7577" w:rsidRDefault="008C5542" w:rsidP="008C5542">
            <w:pPr>
              <w:spacing w:after="0" w:line="240" w:lineRule="auto"/>
              <w:jc w:val="right"/>
              <w:rPr>
                <w:rFonts w:eastAsia="Times New Roman" w:cstheme="minorHAnsi"/>
                <w:color w:val="000000"/>
                <w:sz w:val="14"/>
                <w:szCs w:val="14"/>
                <w:lang w:val="es-CO" w:eastAsia="es-CO"/>
              </w:rPr>
            </w:pPr>
            <w:r w:rsidRPr="005C7577">
              <w:rPr>
                <w:rFonts w:eastAsia="Times New Roman" w:cstheme="minorHAnsi"/>
                <w:color w:val="000000"/>
                <w:sz w:val="14"/>
                <w:szCs w:val="14"/>
                <w:lang w:val="es-CO" w:eastAsia="es-CO"/>
              </w:rPr>
              <w:t>222.130.190</w:t>
            </w:r>
          </w:p>
        </w:tc>
        <w:tc>
          <w:tcPr>
            <w:tcW w:w="977" w:type="dxa"/>
            <w:tcBorders>
              <w:top w:val="nil"/>
              <w:left w:val="nil"/>
              <w:bottom w:val="single" w:sz="4" w:space="0" w:color="auto"/>
              <w:right w:val="single" w:sz="4" w:space="0" w:color="auto"/>
            </w:tcBorders>
            <w:shd w:val="clear" w:color="000000" w:fill="FFFFFF"/>
            <w:noWrap/>
            <w:vAlign w:val="bottom"/>
            <w:hideMark/>
          </w:tcPr>
          <w:p w14:paraId="7C2B303D" w14:textId="77777777" w:rsidR="008C5542" w:rsidRPr="005C7577" w:rsidRDefault="008C5542" w:rsidP="008C5542">
            <w:pPr>
              <w:spacing w:after="0" w:line="240" w:lineRule="auto"/>
              <w:rPr>
                <w:rFonts w:eastAsia="Times New Roman" w:cstheme="minorHAnsi"/>
                <w:color w:val="000000"/>
                <w:sz w:val="14"/>
                <w:szCs w:val="14"/>
                <w:lang w:val="es-CO" w:eastAsia="es-CO"/>
              </w:rPr>
            </w:pPr>
            <w:r w:rsidRPr="005C7577">
              <w:rPr>
                <w:rFonts w:eastAsia="Times New Roman" w:cstheme="minorHAnsi"/>
                <w:color w:val="000000"/>
                <w:sz w:val="14"/>
                <w:szCs w:val="14"/>
                <w:lang w:val="es-CO" w:eastAsia="es-CO"/>
              </w:rPr>
              <w:t> </w:t>
            </w:r>
          </w:p>
        </w:tc>
        <w:tc>
          <w:tcPr>
            <w:tcW w:w="956" w:type="dxa"/>
            <w:tcBorders>
              <w:top w:val="nil"/>
              <w:left w:val="nil"/>
              <w:bottom w:val="single" w:sz="4" w:space="0" w:color="auto"/>
              <w:right w:val="single" w:sz="4" w:space="0" w:color="auto"/>
            </w:tcBorders>
            <w:shd w:val="clear" w:color="000000" w:fill="FFFFFF"/>
            <w:noWrap/>
            <w:vAlign w:val="bottom"/>
            <w:hideMark/>
          </w:tcPr>
          <w:p w14:paraId="1FE6853B" w14:textId="77777777" w:rsidR="008C5542" w:rsidRPr="005C7577" w:rsidRDefault="008C5542" w:rsidP="008C5542">
            <w:pPr>
              <w:spacing w:after="0" w:line="240" w:lineRule="auto"/>
              <w:rPr>
                <w:rFonts w:eastAsia="Times New Roman" w:cstheme="minorHAnsi"/>
                <w:color w:val="000000"/>
                <w:sz w:val="14"/>
                <w:szCs w:val="14"/>
                <w:lang w:val="es-CO" w:eastAsia="es-CO"/>
              </w:rPr>
            </w:pPr>
            <w:r w:rsidRPr="005C7577">
              <w:rPr>
                <w:rFonts w:eastAsia="Times New Roman" w:cstheme="minorHAnsi"/>
                <w:color w:val="000000"/>
                <w:sz w:val="14"/>
                <w:szCs w:val="14"/>
                <w:lang w:val="es-CO" w:eastAsia="es-CO"/>
              </w:rPr>
              <w:t> </w:t>
            </w:r>
          </w:p>
        </w:tc>
        <w:tc>
          <w:tcPr>
            <w:tcW w:w="967" w:type="dxa"/>
            <w:tcBorders>
              <w:top w:val="nil"/>
              <w:left w:val="nil"/>
              <w:bottom w:val="single" w:sz="4" w:space="0" w:color="auto"/>
              <w:right w:val="single" w:sz="4" w:space="0" w:color="auto"/>
            </w:tcBorders>
            <w:shd w:val="clear" w:color="000000" w:fill="FFFFFF"/>
            <w:noWrap/>
            <w:vAlign w:val="bottom"/>
            <w:hideMark/>
          </w:tcPr>
          <w:p w14:paraId="6991DFA7" w14:textId="77777777" w:rsidR="008C5542" w:rsidRPr="005C7577" w:rsidRDefault="008C5542" w:rsidP="008C5542">
            <w:pPr>
              <w:spacing w:after="0" w:line="240" w:lineRule="auto"/>
              <w:jc w:val="right"/>
              <w:rPr>
                <w:rFonts w:eastAsia="Times New Roman" w:cstheme="minorHAnsi"/>
                <w:color w:val="000000"/>
                <w:sz w:val="14"/>
                <w:szCs w:val="14"/>
                <w:lang w:val="es-CO" w:eastAsia="es-CO"/>
              </w:rPr>
            </w:pPr>
            <w:r w:rsidRPr="005C7577">
              <w:rPr>
                <w:rFonts w:eastAsia="Times New Roman" w:cstheme="minorHAnsi"/>
                <w:color w:val="000000"/>
                <w:sz w:val="14"/>
                <w:szCs w:val="14"/>
                <w:lang w:val="es-CO" w:eastAsia="es-CO"/>
              </w:rPr>
              <w:t>199.340.456</w:t>
            </w:r>
          </w:p>
        </w:tc>
        <w:tc>
          <w:tcPr>
            <w:tcW w:w="956" w:type="dxa"/>
            <w:tcBorders>
              <w:top w:val="nil"/>
              <w:left w:val="nil"/>
              <w:bottom w:val="single" w:sz="4" w:space="0" w:color="auto"/>
              <w:right w:val="single" w:sz="4" w:space="0" w:color="auto"/>
            </w:tcBorders>
            <w:shd w:val="clear" w:color="000000" w:fill="FFFFFF"/>
            <w:noWrap/>
            <w:vAlign w:val="bottom"/>
            <w:hideMark/>
          </w:tcPr>
          <w:p w14:paraId="1C3E04DA" w14:textId="77777777" w:rsidR="008C5542" w:rsidRPr="005C7577" w:rsidRDefault="008C5542" w:rsidP="008C5542">
            <w:pPr>
              <w:spacing w:after="0" w:line="240" w:lineRule="auto"/>
              <w:jc w:val="right"/>
              <w:rPr>
                <w:rFonts w:eastAsia="Times New Roman" w:cstheme="minorHAnsi"/>
                <w:color w:val="000000"/>
                <w:sz w:val="14"/>
                <w:szCs w:val="14"/>
                <w:lang w:val="es-CO" w:eastAsia="es-CO"/>
              </w:rPr>
            </w:pPr>
            <w:r w:rsidRPr="005C7577">
              <w:rPr>
                <w:rFonts w:eastAsia="Times New Roman" w:cstheme="minorHAnsi"/>
                <w:color w:val="000000"/>
                <w:sz w:val="14"/>
                <w:szCs w:val="14"/>
                <w:lang w:val="es-CO" w:eastAsia="es-CO"/>
              </w:rPr>
              <w:t>60.226.723</w:t>
            </w:r>
          </w:p>
        </w:tc>
        <w:tc>
          <w:tcPr>
            <w:tcW w:w="956" w:type="dxa"/>
            <w:tcBorders>
              <w:top w:val="nil"/>
              <w:left w:val="nil"/>
              <w:bottom w:val="single" w:sz="4" w:space="0" w:color="auto"/>
              <w:right w:val="single" w:sz="8" w:space="0" w:color="auto"/>
            </w:tcBorders>
            <w:shd w:val="clear" w:color="000000" w:fill="FFFFFF"/>
            <w:noWrap/>
            <w:vAlign w:val="bottom"/>
            <w:hideMark/>
          </w:tcPr>
          <w:p w14:paraId="124CEA5A" w14:textId="77777777" w:rsidR="008C5542" w:rsidRPr="005C7577" w:rsidRDefault="008C5542" w:rsidP="008C5542">
            <w:pPr>
              <w:spacing w:after="0" w:line="240" w:lineRule="auto"/>
              <w:jc w:val="right"/>
              <w:rPr>
                <w:rFonts w:eastAsia="Times New Roman" w:cstheme="minorHAnsi"/>
                <w:color w:val="000000"/>
                <w:sz w:val="14"/>
                <w:szCs w:val="14"/>
                <w:lang w:val="es-CO" w:eastAsia="es-CO"/>
              </w:rPr>
            </w:pPr>
            <w:r w:rsidRPr="005C7577">
              <w:rPr>
                <w:rFonts w:eastAsia="Times New Roman" w:cstheme="minorHAnsi"/>
                <w:color w:val="000000"/>
                <w:sz w:val="14"/>
                <w:szCs w:val="14"/>
                <w:lang w:val="es-CO" w:eastAsia="es-CO"/>
              </w:rPr>
              <w:t>698.228.173</w:t>
            </w:r>
          </w:p>
        </w:tc>
        <w:tc>
          <w:tcPr>
            <w:tcW w:w="160" w:type="dxa"/>
            <w:gridSpan w:val="2"/>
            <w:vAlign w:val="center"/>
            <w:hideMark/>
          </w:tcPr>
          <w:p w14:paraId="2BC7394A" w14:textId="77777777" w:rsidR="008C5542" w:rsidRPr="005C7577" w:rsidRDefault="008C5542" w:rsidP="008C5542">
            <w:pPr>
              <w:spacing w:after="0" w:line="240" w:lineRule="auto"/>
              <w:rPr>
                <w:rFonts w:eastAsia="Times New Roman" w:cstheme="minorHAnsi"/>
                <w:sz w:val="14"/>
                <w:szCs w:val="14"/>
                <w:lang w:val="es-CO" w:eastAsia="es-CO"/>
              </w:rPr>
            </w:pPr>
          </w:p>
        </w:tc>
      </w:tr>
      <w:tr w:rsidR="009F5394" w:rsidRPr="005C7577" w14:paraId="6E0441FE" w14:textId="77777777" w:rsidTr="009F5394">
        <w:trPr>
          <w:trHeight w:val="300"/>
          <w:jc w:val="center"/>
        </w:trPr>
        <w:tc>
          <w:tcPr>
            <w:tcW w:w="1691" w:type="dxa"/>
            <w:tcBorders>
              <w:top w:val="nil"/>
              <w:left w:val="single" w:sz="8" w:space="0" w:color="auto"/>
              <w:bottom w:val="single" w:sz="4" w:space="0" w:color="auto"/>
              <w:right w:val="single" w:sz="4" w:space="0" w:color="auto"/>
            </w:tcBorders>
            <w:shd w:val="clear" w:color="000000" w:fill="FFFFFF"/>
            <w:noWrap/>
            <w:vAlign w:val="bottom"/>
            <w:hideMark/>
          </w:tcPr>
          <w:p w14:paraId="7C3AB908" w14:textId="77777777" w:rsidR="008C5542" w:rsidRPr="005C7577" w:rsidRDefault="008C5542" w:rsidP="008C5542">
            <w:pPr>
              <w:spacing w:after="0" w:line="240" w:lineRule="auto"/>
              <w:rPr>
                <w:rFonts w:eastAsia="Times New Roman" w:cstheme="minorHAnsi"/>
                <w:sz w:val="14"/>
                <w:szCs w:val="14"/>
                <w:lang w:val="es-CO" w:eastAsia="es-CO"/>
              </w:rPr>
            </w:pPr>
            <w:r w:rsidRPr="005C7577">
              <w:rPr>
                <w:rFonts w:eastAsia="Times New Roman" w:cstheme="minorHAnsi"/>
                <w:sz w:val="14"/>
                <w:szCs w:val="14"/>
                <w:lang w:val="es-CO" w:eastAsia="es-CO"/>
              </w:rPr>
              <w:t>NO OPERACIONALES - Rendimientos</w:t>
            </w:r>
          </w:p>
        </w:tc>
        <w:tc>
          <w:tcPr>
            <w:tcW w:w="956" w:type="dxa"/>
            <w:tcBorders>
              <w:top w:val="nil"/>
              <w:left w:val="nil"/>
              <w:bottom w:val="single" w:sz="4" w:space="0" w:color="auto"/>
              <w:right w:val="single" w:sz="4" w:space="0" w:color="auto"/>
            </w:tcBorders>
            <w:shd w:val="clear" w:color="000000" w:fill="FFFFFF"/>
            <w:noWrap/>
            <w:vAlign w:val="bottom"/>
            <w:hideMark/>
          </w:tcPr>
          <w:p w14:paraId="73D959B8" w14:textId="77777777" w:rsidR="008C5542" w:rsidRPr="005C7577" w:rsidRDefault="008C5542" w:rsidP="008C5542">
            <w:pPr>
              <w:spacing w:after="0" w:line="240" w:lineRule="auto"/>
              <w:jc w:val="right"/>
              <w:rPr>
                <w:rFonts w:eastAsia="Times New Roman" w:cstheme="minorHAnsi"/>
                <w:sz w:val="14"/>
                <w:szCs w:val="14"/>
                <w:lang w:val="es-CO" w:eastAsia="es-CO"/>
              </w:rPr>
            </w:pPr>
            <w:r w:rsidRPr="005C7577">
              <w:rPr>
                <w:rFonts w:eastAsia="Times New Roman" w:cstheme="minorHAnsi"/>
                <w:sz w:val="14"/>
                <w:szCs w:val="14"/>
                <w:lang w:val="es-CO" w:eastAsia="es-CO"/>
              </w:rPr>
              <w:t>17.873</w:t>
            </w:r>
          </w:p>
        </w:tc>
        <w:tc>
          <w:tcPr>
            <w:tcW w:w="956" w:type="dxa"/>
            <w:tcBorders>
              <w:top w:val="nil"/>
              <w:left w:val="nil"/>
              <w:bottom w:val="single" w:sz="4" w:space="0" w:color="auto"/>
              <w:right w:val="single" w:sz="4" w:space="0" w:color="auto"/>
            </w:tcBorders>
            <w:shd w:val="clear" w:color="000000" w:fill="FFFFFF"/>
            <w:noWrap/>
            <w:vAlign w:val="bottom"/>
            <w:hideMark/>
          </w:tcPr>
          <w:p w14:paraId="7453E4BF" w14:textId="77777777" w:rsidR="008C5542" w:rsidRPr="005C7577" w:rsidRDefault="008C5542" w:rsidP="008C5542">
            <w:pPr>
              <w:spacing w:after="0" w:line="240" w:lineRule="auto"/>
              <w:jc w:val="right"/>
              <w:rPr>
                <w:rFonts w:eastAsia="Times New Roman" w:cstheme="minorHAnsi"/>
                <w:sz w:val="14"/>
                <w:szCs w:val="14"/>
                <w:lang w:val="es-CO" w:eastAsia="es-CO"/>
              </w:rPr>
            </w:pPr>
            <w:r w:rsidRPr="005C7577">
              <w:rPr>
                <w:rFonts w:eastAsia="Times New Roman" w:cstheme="minorHAnsi"/>
                <w:sz w:val="14"/>
                <w:szCs w:val="14"/>
                <w:lang w:val="es-CO" w:eastAsia="es-CO"/>
              </w:rPr>
              <w:t>1.534.707</w:t>
            </w:r>
          </w:p>
        </w:tc>
        <w:tc>
          <w:tcPr>
            <w:tcW w:w="956" w:type="dxa"/>
            <w:tcBorders>
              <w:top w:val="nil"/>
              <w:left w:val="nil"/>
              <w:bottom w:val="single" w:sz="4" w:space="0" w:color="auto"/>
              <w:right w:val="single" w:sz="4" w:space="0" w:color="auto"/>
            </w:tcBorders>
            <w:shd w:val="clear" w:color="000000" w:fill="FFFFFF"/>
            <w:noWrap/>
            <w:vAlign w:val="bottom"/>
            <w:hideMark/>
          </w:tcPr>
          <w:p w14:paraId="517B6BCC" w14:textId="77777777" w:rsidR="008C5542" w:rsidRPr="005C7577" w:rsidRDefault="008C5542" w:rsidP="008C5542">
            <w:pPr>
              <w:spacing w:after="0" w:line="240" w:lineRule="auto"/>
              <w:jc w:val="right"/>
              <w:rPr>
                <w:rFonts w:eastAsia="Times New Roman" w:cstheme="minorHAnsi"/>
                <w:sz w:val="14"/>
                <w:szCs w:val="14"/>
                <w:lang w:val="es-CO" w:eastAsia="es-CO"/>
              </w:rPr>
            </w:pPr>
            <w:r w:rsidRPr="005C7577">
              <w:rPr>
                <w:rFonts w:eastAsia="Times New Roman" w:cstheme="minorHAnsi"/>
                <w:sz w:val="14"/>
                <w:szCs w:val="14"/>
                <w:lang w:val="es-CO" w:eastAsia="es-CO"/>
              </w:rPr>
              <w:t>15.436</w:t>
            </w:r>
          </w:p>
        </w:tc>
        <w:tc>
          <w:tcPr>
            <w:tcW w:w="959" w:type="dxa"/>
            <w:tcBorders>
              <w:top w:val="nil"/>
              <w:left w:val="nil"/>
              <w:bottom w:val="single" w:sz="4" w:space="0" w:color="auto"/>
              <w:right w:val="single" w:sz="4" w:space="0" w:color="auto"/>
            </w:tcBorders>
            <w:shd w:val="clear" w:color="000000" w:fill="FFFFFF"/>
            <w:noWrap/>
            <w:vAlign w:val="bottom"/>
            <w:hideMark/>
          </w:tcPr>
          <w:p w14:paraId="06E3470E" w14:textId="77777777" w:rsidR="008C5542" w:rsidRPr="005C7577" w:rsidRDefault="008C5542" w:rsidP="008C5542">
            <w:pPr>
              <w:spacing w:after="0" w:line="240" w:lineRule="auto"/>
              <w:rPr>
                <w:rFonts w:eastAsia="Times New Roman" w:cstheme="minorHAnsi"/>
                <w:color w:val="000000"/>
                <w:sz w:val="14"/>
                <w:szCs w:val="14"/>
                <w:lang w:val="es-CO" w:eastAsia="es-CO"/>
              </w:rPr>
            </w:pPr>
            <w:r w:rsidRPr="005C7577">
              <w:rPr>
                <w:rFonts w:eastAsia="Times New Roman" w:cstheme="minorHAnsi"/>
                <w:color w:val="000000"/>
                <w:sz w:val="14"/>
                <w:szCs w:val="14"/>
                <w:lang w:val="es-CO" w:eastAsia="es-CO"/>
              </w:rPr>
              <w:t xml:space="preserve">         32.159,00 </w:t>
            </w:r>
          </w:p>
        </w:tc>
        <w:tc>
          <w:tcPr>
            <w:tcW w:w="1073" w:type="dxa"/>
            <w:tcBorders>
              <w:top w:val="nil"/>
              <w:left w:val="nil"/>
              <w:bottom w:val="single" w:sz="4" w:space="0" w:color="auto"/>
              <w:right w:val="single" w:sz="4" w:space="0" w:color="auto"/>
            </w:tcBorders>
            <w:shd w:val="clear" w:color="000000" w:fill="FFFFFF"/>
            <w:noWrap/>
            <w:vAlign w:val="bottom"/>
            <w:hideMark/>
          </w:tcPr>
          <w:p w14:paraId="5829A4AC" w14:textId="77777777" w:rsidR="008C5542" w:rsidRPr="005C7577" w:rsidRDefault="008C5542" w:rsidP="008C5542">
            <w:pPr>
              <w:spacing w:after="0" w:line="240" w:lineRule="auto"/>
              <w:rPr>
                <w:rFonts w:eastAsia="Times New Roman" w:cstheme="minorHAnsi"/>
                <w:color w:val="000000"/>
                <w:sz w:val="14"/>
                <w:szCs w:val="14"/>
                <w:lang w:val="es-CO" w:eastAsia="es-CO"/>
              </w:rPr>
            </w:pPr>
            <w:r w:rsidRPr="005C7577">
              <w:rPr>
                <w:rFonts w:eastAsia="Times New Roman" w:cstheme="minorHAnsi"/>
                <w:color w:val="000000"/>
                <w:sz w:val="14"/>
                <w:szCs w:val="14"/>
                <w:lang w:val="es-CO" w:eastAsia="es-CO"/>
              </w:rPr>
              <w:t xml:space="preserve">         2.012.136,95 </w:t>
            </w:r>
          </w:p>
        </w:tc>
        <w:tc>
          <w:tcPr>
            <w:tcW w:w="956" w:type="dxa"/>
            <w:tcBorders>
              <w:top w:val="nil"/>
              <w:left w:val="nil"/>
              <w:bottom w:val="single" w:sz="4" w:space="0" w:color="auto"/>
              <w:right w:val="single" w:sz="4" w:space="0" w:color="auto"/>
            </w:tcBorders>
            <w:shd w:val="clear" w:color="000000" w:fill="FFFFFF"/>
            <w:noWrap/>
            <w:vAlign w:val="bottom"/>
            <w:hideMark/>
          </w:tcPr>
          <w:p w14:paraId="509F4A5A" w14:textId="77777777" w:rsidR="008C5542" w:rsidRPr="005C7577" w:rsidRDefault="008C5542" w:rsidP="008C5542">
            <w:pPr>
              <w:spacing w:after="0" w:line="240" w:lineRule="auto"/>
              <w:jc w:val="right"/>
              <w:rPr>
                <w:rFonts w:eastAsia="Times New Roman" w:cstheme="minorHAnsi"/>
                <w:sz w:val="14"/>
                <w:szCs w:val="14"/>
                <w:lang w:val="es-CO" w:eastAsia="es-CO"/>
              </w:rPr>
            </w:pPr>
            <w:r w:rsidRPr="005C7577">
              <w:rPr>
                <w:rFonts w:eastAsia="Times New Roman" w:cstheme="minorHAnsi"/>
                <w:sz w:val="14"/>
                <w:szCs w:val="14"/>
                <w:lang w:val="es-CO" w:eastAsia="es-CO"/>
              </w:rPr>
              <w:t>62.380</w:t>
            </w:r>
          </w:p>
        </w:tc>
        <w:tc>
          <w:tcPr>
            <w:tcW w:w="1030" w:type="dxa"/>
            <w:tcBorders>
              <w:top w:val="nil"/>
              <w:left w:val="nil"/>
              <w:bottom w:val="single" w:sz="4" w:space="0" w:color="auto"/>
              <w:right w:val="single" w:sz="4" w:space="0" w:color="auto"/>
            </w:tcBorders>
            <w:shd w:val="clear" w:color="000000" w:fill="FFFFFF"/>
            <w:noWrap/>
            <w:vAlign w:val="bottom"/>
            <w:hideMark/>
          </w:tcPr>
          <w:p w14:paraId="09F43FCE" w14:textId="77777777" w:rsidR="008C5542" w:rsidRPr="005C7577" w:rsidRDefault="008C5542" w:rsidP="008C5542">
            <w:pPr>
              <w:spacing w:after="0" w:line="240" w:lineRule="auto"/>
              <w:jc w:val="right"/>
              <w:rPr>
                <w:rFonts w:eastAsia="Times New Roman" w:cstheme="minorHAnsi"/>
                <w:sz w:val="14"/>
                <w:szCs w:val="14"/>
                <w:lang w:val="es-CO" w:eastAsia="es-CO"/>
              </w:rPr>
            </w:pPr>
            <w:r w:rsidRPr="005C7577">
              <w:rPr>
                <w:rFonts w:eastAsia="Times New Roman" w:cstheme="minorHAnsi"/>
                <w:sz w:val="14"/>
                <w:szCs w:val="14"/>
                <w:lang w:val="es-CO" w:eastAsia="es-CO"/>
              </w:rPr>
              <w:t>99.985</w:t>
            </w:r>
          </w:p>
        </w:tc>
        <w:tc>
          <w:tcPr>
            <w:tcW w:w="956" w:type="dxa"/>
            <w:tcBorders>
              <w:top w:val="nil"/>
              <w:left w:val="nil"/>
              <w:bottom w:val="single" w:sz="4" w:space="0" w:color="auto"/>
              <w:right w:val="single" w:sz="4" w:space="0" w:color="auto"/>
            </w:tcBorders>
            <w:shd w:val="clear" w:color="000000" w:fill="FFFFFF"/>
            <w:noWrap/>
            <w:vAlign w:val="bottom"/>
            <w:hideMark/>
          </w:tcPr>
          <w:p w14:paraId="7A4084E5" w14:textId="77777777" w:rsidR="008C5542" w:rsidRPr="005C7577" w:rsidRDefault="008C5542" w:rsidP="008C5542">
            <w:pPr>
              <w:spacing w:after="0" w:line="240" w:lineRule="auto"/>
              <w:jc w:val="right"/>
              <w:rPr>
                <w:rFonts w:eastAsia="Times New Roman" w:cstheme="minorHAnsi"/>
                <w:sz w:val="14"/>
                <w:szCs w:val="14"/>
                <w:lang w:val="es-CO" w:eastAsia="es-CO"/>
              </w:rPr>
            </w:pPr>
            <w:r w:rsidRPr="005C7577">
              <w:rPr>
                <w:rFonts w:eastAsia="Times New Roman" w:cstheme="minorHAnsi"/>
                <w:sz w:val="14"/>
                <w:szCs w:val="14"/>
                <w:lang w:val="es-CO" w:eastAsia="es-CO"/>
              </w:rPr>
              <w:t>179.886</w:t>
            </w:r>
          </w:p>
        </w:tc>
        <w:tc>
          <w:tcPr>
            <w:tcW w:w="956" w:type="dxa"/>
            <w:tcBorders>
              <w:top w:val="nil"/>
              <w:left w:val="nil"/>
              <w:bottom w:val="single" w:sz="4" w:space="0" w:color="auto"/>
              <w:right w:val="single" w:sz="4" w:space="0" w:color="auto"/>
            </w:tcBorders>
            <w:shd w:val="clear" w:color="000000" w:fill="FFFFFF"/>
            <w:noWrap/>
            <w:vAlign w:val="bottom"/>
            <w:hideMark/>
          </w:tcPr>
          <w:p w14:paraId="183734D6" w14:textId="77777777" w:rsidR="008C5542" w:rsidRPr="005C7577" w:rsidRDefault="008C5542" w:rsidP="008C5542">
            <w:pPr>
              <w:spacing w:after="0" w:line="240" w:lineRule="auto"/>
              <w:jc w:val="right"/>
              <w:rPr>
                <w:rFonts w:eastAsia="Times New Roman" w:cstheme="minorHAnsi"/>
                <w:sz w:val="14"/>
                <w:szCs w:val="14"/>
                <w:lang w:val="es-CO" w:eastAsia="es-CO"/>
              </w:rPr>
            </w:pPr>
            <w:r w:rsidRPr="005C7577">
              <w:rPr>
                <w:rFonts w:eastAsia="Times New Roman" w:cstheme="minorHAnsi"/>
                <w:sz w:val="14"/>
                <w:szCs w:val="14"/>
                <w:lang w:val="es-CO" w:eastAsia="es-CO"/>
              </w:rPr>
              <w:t>185.535</w:t>
            </w:r>
          </w:p>
        </w:tc>
        <w:tc>
          <w:tcPr>
            <w:tcW w:w="977" w:type="dxa"/>
            <w:tcBorders>
              <w:top w:val="nil"/>
              <w:left w:val="nil"/>
              <w:bottom w:val="single" w:sz="4" w:space="0" w:color="auto"/>
              <w:right w:val="single" w:sz="4" w:space="0" w:color="auto"/>
            </w:tcBorders>
            <w:shd w:val="clear" w:color="000000" w:fill="FFFFFF"/>
            <w:noWrap/>
            <w:vAlign w:val="bottom"/>
            <w:hideMark/>
          </w:tcPr>
          <w:p w14:paraId="18F2C219" w14:textId="77777777" w:rsidR="008C5542" w:rsidRPr="005C7577" w:rsidRDefault="008C5542" w:rsidP="008C5542">
            <w:pPr>
              <w:spacing w:after="0" w:line="240" w:lineRule="auto"/>
              <w:jc w:val="right"/>
              <w:rPr>
                <w:rFonts w:eastAsia="Times New Roman" w:cstheme="minorHAnsi"/>
                <w:sz w:val="14"/>
                <w:szCs w:val="14"/>
                <w:lang w:val="es-CO" w:eastAsia="es-CO"/>
              </w:rPr>
            </w:pPr>
            <w:r w:rsidRPr="005C7577">
              <w:rPr>
                <w:rFonts w:eastAsia="Times New Roman" w:cstheme="minorHAnsi"/>
                <w:sz w:val="14"/>
                <w:szCs w:val="14"/>
                <w:lang w:val="es-CO" w:eastAsia="es-CO"/>
              </w:rPr>
              <w:t>184.354</w:t>
            </w:r>
          </w:p>
        </w:tc>
        <w:tc>
          <w:tcPr>
            <w:tcW w:w="956" w:type="dxa"/>
            <w:tcBorders>
              <w:top w:val="nil"/>
              <w:left w:val="nil"/>
              <w:bottom w:val="single" w:sz="4" w:space="0" w:color="auto"/>
              <w:right w:val="single" w:sz="4" w:space="0" w:color="auto"/>
            </w:tcBorders>
            <w:shd w:val="clear" w:color="000000" w:fill="FFFFFF"/>
            <w:noWrap/>
            <w:vAlign w:val="bottom"/>
            <w:hideMark/>
          </w:tcPr>
          <w:p w14:paraId="340CF015" w14:textId="77777777" w:rsidR="008C5542" w:rsidRPr="005C7577" w:rsidRDefault="008C5542" w:rsidP="008C5542">
            <w:pPr>
              <w:spacing w:after="0" w:line="240" w:lineRule="auto"/>
              <w:jc w:val="right"/>
              <w:rPr>
                <w:rFonts w:eastAsia="Times New Roman" w:cstheme="minorHAnsi"/>
                <w:sz w:val="14"/>
                <w:szCs w:val="14"/>
                <w:lang w:val="es-CO" w:eastAsia="es-CO"/>
              </w:rPr>
            </w:pPr>
            <w:r w:rsidRPr="005C7577">
              <w:rPr>
                <w:rFonts w:eastAsia="Times New Roman" w:cstheme="minorHAnsi"/>
                <w:sz w:val="14"/>
                <w:szCs w:val="14"/>
                <w:lang w:val="es-CO" w:eastAsia="es-CO"/>
              </w:rPr>
              <w:t>176.790</w:t>
            </w:r>
          </w:p>
        </w:tc>
        <w:tc>
          <w:tcPr>
            <w:tcW w:w="967" w:type="dxa"/>
            <w:tcBorders>
              <w:top w:val="nil"/>
              <w:left w:val="nil"/>
              <w:bottom w:val="single" w:sz="4" w:space="0" w:color="auto"/>
              <w:right w:val="single" w:sz="4" w:space="0" w:color="auto"/>
            </w:tcBorders>
            <w:shd w:val="clear" w:color="000000" w:fill="FFFFFF"/>
            <w:noWrap/>
            <w:vAlign w:val="bottom"/>
            <w:hideMark/>
          </w:tcPr>
          <w:p w14:paraId="6F63158A" w14:textId="77777777" w:rsidR="008C5542" w:rsidRPr="005C7577" w:rsidRDefault="008C5542" w:rsidP="008C5542">
            <w:pPr>
              <w:spacing w:after="0" w:line="240" w:lineRule="auto"/>
              <w:jc w:val="right"/>
              <w:rPr>
                <w:rFonts w:eastAsia="Times New Roman" w:cstheme="minorHAnsi"/>
                <w:sz w:val="14"/>
                <w:szCs w:val="14"/>
                <w:lang w:val="es-CO" w:eastAsia="es-CO"/>
              </w:rPr>
            </w:pPr>
            <w:r w:rsidRPr="005C7577">
              <w:rPr>
                <w:rFonts w:eastAsia="Times New Roman" w:cstheme="minorHAnsi"/>
                <w:sz w:val="14"/>
                <w:szCs w:val="14"/>
                <w:lang w:val="es-CO" w:eastAsia="es-CO"/>
              </w:rPr>
              <w:t>92.628</w:t>
            </w:r>
          </w:p>
        </w:tc>
        <w:tc>
          <w:tcPr>
            <w:tcW w:w="956" w:type="dxa"/>
            <w:tcBorders>
              <w:top w:val="nil"/>
              <w:left w:val="nil"/>
              <w:bottom w:val="single" w:sz="4" w:space="0" w:color="auto"/>
              <w:right w:val="single" w:sz="4" w:space="0" w:color="auto"/>
            </w:tcBorders>
            <w:shd w:val="clear" w:color="000000" w:fill="FFFFFF"/>
            <w:noWrap/>
            <w:vAlign w:val="bottom"/>
            <w:hideMark/>
          </w:tcPr>
          <w:p w14:paraId="473E4D03" w14:textId="77777777" w:rsidR="008C5542" w:rsidRPr="005C7577" w:rsidRDefault="008C5542" w:rsidP="008C5542">
            <w:pPr>
              <w:spacing w:after="0" w:line="240" w:lineRule="auto"/>
              <w:jc w:val="right"/>
              <w:rPr>
                <w:rFonts w:eastAsia="Times New Roman" w:cstheme="minorHAnsi"/>
                <w:sz w:val="14"/>
                <w:szCs w:val="14"/>
                <w:lang w:val="es-CO" w:eastAsia="es-CO"/>
              </w:rPr>
            </w:pPr>
            <w:r w:rsidRPr="005C7577">
              <w:rPr>
                <w:rFonts w:eastAsia="Times New Roman" w:cstheme="minorHAnsi"/>
                <w:sz w:val="14"/>
                <w:szCs w:val="14"/>
                <w:lang w:val="es-CO" w:eastAsia="es-CO"/>
              </w:rPr>
              <w:t>89.670</w:t>
            </w:r>
          </w:p>
        </w:tc>
        <w:tc>
          <w:tcPr>
            <w:tcW w:w="956" w:type="dxa"/>
            <w:tcBorders>
              <w:top w:val="nil"/>
              <w:left w:val="nil"/>
              <w:bottom w:val="single" w:sz="4" w:space="0" w:color="auto"/>
              <w:right w:val="single" w:sz="8" w:space="0" w:color="auto"/>
            </w:tcBorders>
            <w:shd w:val="clear" w:color="000000" w:fill="FFFFFF"/>
            <w:noWrap/>
            <w:vAlign w:val="bottom"/>
            <w:hideMark/>
          </w:tcPr>
          <w:p w14:paraId="3C1D4BEC" w14:textId="77777777" w:rsidR="008C5542" w:rsidRPr="005C7577" w:rsidRDefault="008C5542" w:rsidP="008C5542">
            <w:pPr>
              <w:spacing w:after="0" w:line="240" w:lineRule="auto"/>
              <w:jc w:val="right"/>
              <w:rPr>
                <w:rFonts w:eastAsia="Times New Roman" w:cstheme="minorHAnsi"/>
                <w:color w:val="000000"/>
                <w:sz w:val="14"/>
                <w:szCs w:val="14"/>
                <w:lang w:val="es-CO" w:eastAsia="es-CO"/>
              </w:rPr>
            </w:pPr>
            <w:r w:rsidRPr="005C7577">
              <w:rPr>
                <w:rFonts w:eastAsia="Times New Roman" w:cstheme="minorHAnsi"/>
                <w:color w:val="000000"/>
                <w:sz w:val="14"/>
                <w:szCs w:val="14"/>
                <w:lang w:val="es-CO" w:eastAsia="es-CO"/>
              </w:rPr>
              <w:t>4.683.540</w:t>
            </w:r>
          </w:p>
        </w:tc>
        <w:tc>
          <w:tcPr>
            <w:tcW w:w="160" w:type="dxa"/>
            <w:gridSpan w:val="2"/>
            <w:vAlign w:val="center"/>
            <w:hideMark/>
          </w:tcPr>
          <w:p w14:paraId="4AF682C9" w14:textId="77777777" w:rsidR="008C5542" w:rsidRPr="005C7577" w:rsidRDefault="008C5542" w:rsidP="008C5542">
            <w:pPr>
              <w:spacing w:after="0" w:line="240" w:lineRule="auto"/>
              <w:rPr>
                <w:rFonts w:eastAsia="Times New Roman" w:cstheme="minorHAnsi"/>
                <w:sz w:val="14"/>
                <w:szCs w:val="14"/>
                <w:lang w:val="es-CO" w:eastAsia="es-CO"/>
              </w:rPr>
            </w:pPr>
          </w:p>
        </w:tc>
      </w:tr>
      <w:tr w:rsidR="009F5394" w:rsidRPr="005C7577" w14:paraId="2C1D7CEB" w14:textId="77777777" w:rsidTr="009F5394">
        <w:trPr>
          <w:trHeight w:val="300"/>
          <w:jc w:val="center"/>
        </w:trPr>
        <w:tc>
          <w:tcPr>
            <w:tcW w:w="1691" w:type="dxa"/>
            <w:tcBorders>
              <w:top w:val="nil"/>
              <w:left w:val="single" w:sz="8" w:space="0" w:color="auto"/>
              <w:bottom w:val="single" w:sz="4" w:space="0" w:color="auto"/>
              <w:right w:val="single" w:sz="4" w:space="0" w:color="auto"/>
            </w:tcBorders>
            <w:shd w:val="clear" w:color="000000" w:fill="FFFFFF"/>
            <w:noWrap/>
            <w:vAlign w:val="bottom"/>
            <w:hideMark/>
          </w:tcPr>
          <w:p w14:paraId="34649979" w14:textId="77777777" w:rsidR="008C5542" w:rsidRPr="005C7577" w:rsidRDefault="008C5542" w:rsidP="008C5542">
            <w:pPr>
              <w:spacing w:after="0" w:line="240" w:lineRule="auto"/>
              <w:rPr>
                <w:rFonts w:eastAsia="Times New Roman" w:cstheme="minorHAnsi"/>
                <w:sz w:val="14"/>
                <w:szCs w:val="14"/>
                <w:lang w:val="es-CO" w:eastAsia="es-CO"/>
              </w:rPr>
            </w:pPr>
            <w:r w:rsidRPr="005C7577">
              <w:rPr>
                <w:rFonts w:eastAsia="Times New Roman" w:cstheme="minorHAnsi"/>
                <w:sz w:val="14"/>
                <w:szCs w:val="14"/>
                <w:lang w:val="es-CO" w:eastAsia="es-CO"/>
              </w:rPr>
              <w:t>SUBSIDIOS</w:t>
            </w:r>
          </w:p>
        </w:tc>
        <w:tc>
          <w:tcPr>
            <w:tcW w:w="956" w:type="dxa"/>
            <w:tcBorders>
              <w:top w:val="nil"/>
              <w:left w:val="nil"/>
              <w:bottom w:val="single" w:sz="4" w:space="0" w:color="auto"/>
              <w:right w:val="single" w:sz="4" w:space="0" w:color="auto"/>
            </w:tcBorders>
            <w:shd w:val="clear" w:color="000000" w:fill="FFFFFF"/>
            <w:noWrap/>
            <w:vAlign w:val="bottom"/>
            <w:hideMark/>
          </w:tcPr>
          <w:p w14:paraId="12607586" w14:textId="77777777" w:rsidR="008C5542" w:rsidRPr="005C7577" w:rsidRDefault="008C5542" w:rsidP="008C5542">
            <w:pPr>
              <w:spacing w:after="0" w:line="240" w:lineRule="auto"/>
              <w:rPr>
                <w:rFonts w:eastAsia="Times New Roman" w:cstheme="minorHAnsi"/>
                <w:b/>
                <w:bCs/>
                <w:sz w:val="14"/>
                <w:szCs w:val="14"/>
                <w:lang w:val="es-CO" w:eastAsia="es-CO"/>
              </w:rPr>
            </w:pPr>
            <w:r w:rsidRPr="005C7577">
              <w:rPr>
                <w:rFonts w:eastAsia="Times New Roman" w:cstheme="minorHAnsi"/>
                <w:b/>
                <w:bCs/>
                <w:sz w:val="14"/>
                <w:szCs w:val="14"/>
                <w:lang w:val="es-CO" w:eastAsia="es-CO"/>
              </w:rPr>
              <w:t> </w:t>
            </w:r>
          </w:p>
        </w:tc>
        <w:tc>
          <w:tcPr>
            <w:tcW w:w="956" w:type="dxa"/>
            <w:tcBorders>
              <w:top w:val="nil"/>
              <w:left w:val="nil"/>
              <w:bottom w:val="single" w:sz="4" w:space="0" w:color="auto"/>
              <w:right w:val="single" w:sz="4" w:space="0" w:color="auto"/>
            </w:tcBorders>
            <w:shd w:val="clear" w:color="000000" w:fill="FFFFFF"/>
            <w:noWrap/>
            <w:vAlign w:val="bottom"/>
            <w:hideMark/>
          </w:tcPr>
          <w:p w14:paraId="198962DC" w14:textId="77777777" w:rsidR="008C5542" w:rsidRPr="005C7577" w:rsidRDefault="008C5542" w:rsidP="008C5542">
            <w:pPr>
              <w:spacing w:after="0" w:line="240" w:lineRule="auto"/>
              <w:rPr>
                <w:rFonts w:eastAsia="Times New Roman" w:cstheme="minorHAnsi"/>
                <w:sz w:val="14"/>
                <w:szCs w:val="14"/>
                <w:lang w:val="es-CO" w:eastAsia="es-CO"/>
              </w:rPr>
            </w:pPr>
            <w:r w:rsidRPr="005C7577">
              <w:rPr>
                <w:rFonts w:eastAsia="Times New Roman" w:cstheme="minorHAnsi"/>
                <w:sz w:val="14"/>
                <w:szCs w:val="14"/>
                <w:lang w:val="es-CO" w:eastAsia="es-CO"/>
              </w:rPr>
              <w:t> </w:t>
            </w:r>
          </w:p>
        </w:tc>
        <w:tc>
          <w:tcPr>
            <w:tcW w:w="956" w:type="dxa"/>
            <w:tcBorders>
              <w:top w:val="nil"/>
              <w:left w:val="nil"/>
              <w:bottom w:val="single" w:sz="4" w:space="0" w:color="auto"/>
              <w:right w:val="single" w:sz="4" w:space="0" w:color="auto"/>
            </w:tcBorders>
            <w:shd w:val="clear" w:color="000000" w:fill="FFFFFF"/>
            <w:noWrap/>
            <w:vAlign w:val="bottom"/>
            <w:hideMark/>
          </w:tcPr>
          <w:p w14:paraId="46A248D8" w14:textId="77777777" w:rsidR="008C5542" w:rsidRPr="005C7577" w:rsidRDefault="008C5542" w:rsidP="008C5542">
            <w:pPr>
              <w:spacing w:after="0" w:line="240" w:lineRule="auto"/>
              <w:rPr>
                <w:rFonts w:eastAsia="Times New Roman" w:cstheme="minorHAnsi"/>
                <w:b/>
                <w:bCs/>
                <w:sz w:val="14"/>
                <w:szCs w:val="14"/>
                <w:lang w:val="es-CO" w:eastAsia="es-CO"/>
              </w:rPr>
            </w:pPr>
            <w:r w:rsidRPr="005C7577">
              <w:rPr>
                <w:rFonts w:eastAsia="Times New Roman" w:cstheme="minorHAnsi"/>
                <w:b/>
                <w:bCs/>
                <w:sz w:val="14"/>
                <w:szCs w:val="14"/>
                <w:lang w:val="es-CO" w:eastAsia="es-CO"/>
              </w:rPr>
              <w:t> </w:t>
            </w:r>
          </w:p>
        </w:tc>
        <w:tc>
          <w:tcPr>
            <w:tcW w:w="959" w:type="dxa"/>
            <w:tcBorders>
              <w:top w:val="nil"/>
              <w:left w:val="nil"/>
              <w:bottom w:val="single" w:sz="4" w:space="0" w:color="auto"/>
              <w:right w:val="single" w:sz="4" w:space="0" w:color="auto"/>
            </w:tcBorders>
            <w:shd w:val="clear" w:color="000000" w:fill="FFFFFF"/>
            <w:noWrap/>
            <w:vAlign w:val="bottom"/>
            <w:hideMark/>
          </w:tcPr>
          <w:p w14:paraId="5AD165C7" w14:textId="77777777" w:rsidR="008C5542" w:rsidRPr="005C7577" w:rsidRDefault="008C5542" w:rsidP="008C5542">
            <w:pPr>
              <w:spacing w:after="0" w:line="240" w:lineRule="auto"/>
              <w:jc w:val="right"/>
              <w:rPr>
                <w:rFonts w:eastAsia="Times New Roman" w:cstheme="minorHAnsi"/>
                <w:sz w:val="14"/>
                <w:szCs w:val="14"/>
                <w:lang w:val="es-CO" w:eastAsia="es-CO"/>
              </w:rPr>
            </w:pPr>
            <w:r w:rsidRPr="005C7577">
              <w:rPr>
                <w:rFonts w:eastAsia="Times New Roman" w:cstheme="minorHAnsi"/>
                <w:sz w:val="14"/>
                <w:szCs w:val="14"/>
                <w:lang w:val="es-CO" w:eastAsia="es-CO"/>
              </w:rPr>
              <w:t>54.763.888</w:t>
            </w:r>
          </w:p>
        </w:tc>
        <w:tc>
          <w:tcPr>
            <w:tcW w:w="1073" w:type="dxa"/>
            <w:tcBorders>
              <w:top w:val="nil"/>
              <w:left w:val="nil"/>
              <w:bottom w:val="single" w:sz="4" w:space="0" w:color="auto"/>
              <w:right w:val="single" w:sz="4" w:space="0" w:color="auto"/>
            </w:tcBorders>
            <w:shd w:val="clear" w:color="000000" w:fill="FFFFFF"/>
            <w:noWrap/>
            <w:vAlign w:val="bottom"/>
            <w:hideMark/>
          </w:tcPr>
          <w:p w14:paraId="2E3A5EEF" w14:textId="77777777" w:rsidR="008C5542" w:rsidRPr="005C7577" w:rsidRDefault="008C5542" w:rsidP="008C5542">
            <w:pPr>
              <w:spacing w:after="0" w:line="240" w:lineRule="auto"/>
              <w:rPr>
                <w:rFonts w:eastAsia="Times New Roman" w:cstheme="minorHAnsi"/>
                <w:b/>
                <w:bCs/>
                <w:sz w:val="14"/>
                <w:szCs w:val="14"/>
                <w:lang w:val="es-CO" w:eastAsia="es-CO"/>
              </w:rPr>
            </w:pPr>
            <w:r w:rsidRPr="005C7577">
              <w:rPr>
                <w:rFonts w:eastAsia="Times New Roman" w:cstheme="minorHAnsi"/>
                <w:b/>
                <w:bCs/>
                <w:sz w:val="14"/>
                <w:szCs w:val="14"/>
                <w:lang w:val="es-CO" w:eastAsia="es-CO"/>
              </w:rPr>
              <w:t> </w:t>
            </w:r>
          </w:p>
        </w:tc>
        <w:tc>
          <w:tcPr>
            <w:tcW w:w="956" w:type="dxa"/>
            <w:tcBorders>
              <w:top w:val="nil"/>
              <w:left w:val="nil"/>
              <w:bottom w:val="single" w:sz="4" w:space="0" w:color="auto"/>
              <w:right w:val="single" w:sz="4" w:space="0" w:color="auto"/>
            </w:tcBorders>
            <w:shd w:val="clear" w:color="000000" w:fill="FFFFFF"/>
            <w:noWrap/>
            <w:vAlign w:val="bottom"/>
            <w:hideMark/>
          </w:tcPr>
          <w:p w14:paraId="1058AFEC" w14:textId="77777777" w:rsidR="008C5542" w:rsidRPr="005C7577" w:rsidRDefault="008C5542" w:rsidP="008C5542">
            <w:pPr>
              <w:spacing w:after="0" w:line="240" w:lineRule="auto"/>
              <w:jc w:val="right"/>
              <w:rPr>
                <w:rFonts w:eastAsia="Times New Roman" w:cstheme="minorHAnsi"/>
                <w:sz w:val="14"/>
                <w:szCs w:val="14"/>
                <w:lang w:val="es-CO" w:eastAsia="es-CO"/>
              </w:rPr>
            </w:pPr>
            <w:r w:rsidRPr="005C7577">
              <w:rPr>
                <w:rFonts w:eastAsia="Times New Roman" w:cstheme="minorHAnsi"/>
                <w:sz w:val="14"/>
                <w:szCs w:val="14"/>
                <w:lang w:val="es-CO" w:eastAsia="es-CO"/>
              </w:rPr>
              <w:t>244.701.395</w:t>
            </w:r>
          </w:p>
        </w:tc>
        <w:tc>
          <w:tcPr>
            <w:tcW w:w="1030" w:type="dxa"/>
            <w:tcBorders>
              <w:top w:val="nil"/>
              <w:left w:val="nil"/>
              <w:bottom w:val="single" w:sz="4" w:space="0" w:color="auto"/>
              <w:right w:val="single" w:sz="4" w:space="0" w:color="auto"/>
            </w:tcBorders>
            <w:shd w:val="clear" w:color="000000" w:fill="FFFFFF"/>
            <w:noWrap/>
            <w:vAlign w:val="bottom"/>
            <w:hideMark/>
          </w:tcPr>
          <w:p w14:paraId="3561B3F2" w14:textId="77777777" w:rsidR="008C5542" w:rsidRPr="005C7577" w:rsidRDefault="008C5542" w:rsidP="008C5542">
            <w:pPr>
              <w:spacing w:after="0" w:line="240" w:lineRule="auto"/>
              <w:rPr>
                <w:rFonts w:eastAsia="Times New Roman" w:cstheme="minorHAnsi"/>
                <w:sz w:val="14"/>
                <w:szCs w:val="14"/>
                <w:lang w:val="es-CO" w:eastAsia="es-CO"/>
              </w:rPr>
            </w:pPr>
            <w:r w:rsidRPr="005C7577">
              <w:rPr>
                <w:rFonts w:eastAsia="Times New Roman" w:cstheme="minorHAnsi"/>
                <w:sz w:val="14"/>
                <w:szCs w:val="14"/>
                <w:lang w:val="es-CO" w:eastAsia="es-CO"/>
              </w:rPr>
              <w:t> </w:t>
            </w:r>
          </w:p>
        </w:tc>
        <w:tc>
          <w:tcPr>
            <w:tcW w:w="956" w:type="dxa"/>
            <w:tcBorders>
              <w:top w:val="nil"/>
              <w:left w:val="nil"/>
              <w:bottom w:val="single" w:sz="4" w:space="0" w:color="auto"/>
              <w:right w:val="single" w:sz="4" w:space="0" w:color="auto"/>
            </w:tcBorders>
            <w:shd w:val="clear" w:color="000000" w:fill="FFFFFF"/>
            <w:noWrap/>
            <w:vAlign w:val="bottom"/>
            <w:hideMark/>
          </w:tcPr>
          <w:p w14:paraId="00412223" w14:textId="77777777" w:rsidR="008C5542" w:rsidRPr="005C7577" w:rsidRDefault="008C5542" w:rsidP="008C5542">
            <w:pPr>
              <w:spacing w:after="0" w:line="240" w:lineRule="auto"/>
              <w:rPr>
                <w:rFonts w:eastAsia="Times New Roman" w:cstheme="minorHAnsi"/>
                <w:sz w:val="14"/>
                <w:szCs w:val="14"/>
                <w:lang w:val="es-CO" w:eastAsia="es-CO"/>
              </w:rPr>
            </w:pPr>
            <w:r w:rsidRPr="005C7577">
              <w:rPr>
                <w:rFonts w:eastAsia="Times New Roman" w:cstheme="minorHAnsi"/>
                <w:sz w:val="14"/>
                <w:szCs w:val="14"/>
                <w:lang w:val="es-CO" w:eastAsia="es-CO"/>
              </w:rPr>
              <w:t> </w:t>
            </w:r>
          </w:p>
        </w:tc>
        <w:tc>
          <w:tcPr>
            <w:tcW w:w="956" w:type="dxa"/>
            <w:tcBorders>
              <w:top w:val="nil"/>
              <w:left w:val="nil"/>
              <w:bottom w:val="single" w:sz="4" w:space="0" w:color="auto"/>
              <w:right w:val="single" w:sz="4" w:space="0" w:color="auto"/>
            </w:tcBorders>
            <w:shd w:val="clear" w:color="000000" w:fill="FFFFFF"/>
            <w:noWrap/>
            <w:vAlign w:val="bottom"/>
            <w:hideMark/>
          </w:tcPr>
          <w:p w14:paraId="5DC7364F" w14:textId="77777777" w:rsidR="008C5542" w:rsidRPr="005C7577" w:rsidRDefault="008C5542" w:rsidP="008C5542">
            <w:pPr>
              <w:spacing w:after="0" w:line="240" w:lineRule="auto"/>
              <w:rPr>
                <w:rFonts w:eastAsia="Times New Roman" w:cstheme="minorHAnsi"/>
                <w:sz w:val="14"/>
                <w:szCs w:val="14"/>
                <w:lang w:val="es-CO" w:eastAsia="es-CO"/>
              </w:rPr>
            </w:pPr>
            <w:r w:rsidRPr="005C7577">
              <w:rPr>
                <w:rFonts w:eastAsia="Times New Roman" w:cstheme="minorHAnsi"/>
                <w:sz w:val="14"/>
                <w:szCs w:val="14"/>
                <w:lang w:val="es-CO" w:eastAsia="es-CO"/>
              </w:rPr>
              <w:t> </w:t>
            </w:r>
          </w:p>
        </w:tc>
        <w:tc>
          <w:tcPr>
            <w:tcW w:w="977" w:type="dxa"/>
            <w:tcBorders>
              <w:top w:val="nil"/>
              <w:left w:val="nil"/>
              <w:bottom w:val="single" w:sz="4" w:space="0" w:color="auto"/>
              <w:right w:val="single" w:sz="4" w:space="0" w:color="auto"/>
            </w:tcBorders>
            <w:shd w:val="clear" w:color="000000" w:fill="FFFFFF"/>
            <w:noWrap/>
            <w:vAlign w:val="bottom"/>
            <w:hideMark/>
          </w:tcPr>
          <w:p w14:paraId="3E7B6B3D" w14:textId="77777777" w:rsidR="008C5542" w:rsidRPr="005C7577" w:rsidRDefault="008C5542" w:rsidP="008C5542">
            <w:pPr>
              <w:spacing w:after="0" w:line="240" w:lineRule="auto"/>
              <w:rPr>
                <w:rFonts w:eastAsia="Times New Roman" w:cstheme="minorHAnsi"/>
                <w:sz w:val="14"/>
                <w:szCs w:val="14"/>
                <w:lang w:val="es-CO" w:eastAsia="es-CO"/>
              </w:rPr>
            </w:pPr>
            <w:r w:rsidRPr="005C7577">
              <w:rPr>
                <w:rFonts w:eastAsia="Times New Roman" w:cstheme="minorHAnsi"/>
                <w:sz w:val="14"/>
                <w:szCs w:val="14"/>
                <w:lang w:val="es-CO" w:eastAsia="es-CO"/>
              </w:rPr>
              <w:t> </w:t>
            </w:r>
          </w:p>
        </w:tc>
        <w:tc>
          <w:tcPr>
            <w:tcW w:w="956" w:type="dxa"/>
            <w:tcBorders>
              <w:top w:val="nil"/>
              <w:left w:val="nil"/>
              <w:bottom w:val="single" w:sz="4" w:space="0" w:color="auto"/>
              <w:right w:val="single" w:sz="4" w:space="0" w:color="auto"/>
            </w:tcBorders>
            <w:shd w:val="clear" w:color="000000" w:fill="FFFFFF"/>
            <w:noWrap/>
            <w:vAlign w:val="bottom"/>
            <w:hideMark/>
          </w:tcPr>
          <w:p w14:paraId="1FCDD2A9" w14:textId="77777777" w:rsidR="008C5542" w:rsidRPr="005C7577" w:rsidRDefault="008C5542" w:rsidP="008C5542">
            <w:pPr>
              <w:spacing w:after="0" w:line="240" w:lineRule="auto"/>
              <w:rPr>
                <w:rFonts w:eastAsia="Times New Roman" w:cstheme="minorHAnsi"/>
                <w:sz w:val="14"/>
                <w:szCs w:val="14"/>
                <w:lang w:val="es-CO" w:eastAsia="es-CO"/>
              </w:rPr>
            </w:pPr>
            <w:r w:rsidRPr="005C7577">
              <w:rPr>
                <w:rFonts w:eastAsia="Times New Roman" w:cstheme="minorHAnsi"/>
                <w:sz w:val="14"/>
                <w:szCs w:val="14"/>
                <w:lang w:val="es-CO" w:eastAsia="es-CO"/>
              </w:rPr>
              <w:t> </w:t>
            </w:r>
          </w:p>
        </w:tc>
        <w:tc>
          <w:tcPr>
            <w:tcW w:w="967" w:type="dxa"/>
            <w:tcBorders>
              <w:top w:val="nil"/>
              <w:left w:val="nil"/>
              <w:bottom w:val="single" w:sz="4" w:space="0" w:color="auto"/>
              <w:right w:val="single" w:sz="4" w:space="0" w:color="auto"/>
            </w:tcBorders>
            <w:shd w:val="clear" w:color="000000" w:fill="FFFFFF"/>
            <w:noWrap/>
            <w:vAlign w:val="bottom"/>
            <w:hideMark/>
          </w:tcPr>
          <w:p w14:paraId="36176C85" w14:textId="77777777" w:rsidR="008C5542" w:rsidRPr="005C7577" w:rsidRDefault="008C5542" w:rsidP="008C5542">
            <w:pPr>
              <w:spacing w:after="0" w:line="240" w:lineRule="auto"/>
              <w:rPr>
                <w:rFonts w:eastAsia="Times New Roman" w:cstheme="minorHAnsi"/>
                <w:sz w:val="14"/>
                <w:szCs w:val="14"/>
                <w:lang w:val="es-CO" w:eastAsia="es-CO"/>
              </w:rPr>
            </w:pPr>
            <w:r w:rsidRPr="005C7577">
              <w:rPr>
                <w:rFonts w:eastAsia="Times New Roman" w:cstheme="minorHAnsi"/>
                <w:sz w:val="14"/>
                <w:szCs w:val="14"/>
                <w:lang w:val="es-CO" w:eastAsia="es-CO"/>
              </w:rPr>
              <w:t> </w:t>
            </w:r>
          </w:p>
        </w:tc>
        <w:tc>
          <w:tcPr>
            <w:tcW w:w="956" w:type="dxa"/>
            <w:tcBorders>
              <w:top w:val="nil"/>
              <w:left w:val="nil"/>
              <w:bottom w:val="single" w:sz="4" w:space="0" w:color="auto"/>
              <w:right w:val="single" w:sz="4" w:space="0" w:color="auto"/>
            </w:tcBorders>
            <w:shd w:val="clear" w:color="000000" w:fill="FFFFFF"/>
            <w:noWrap/>
            <w:vAlign w:val="bottom"/>
            <w:hideMark/>
          </w:tcPr>
          <w:p w14:paraId="3BAAFCF7" w14:textId="77777777" w:rsidR="008C5542" w:rsidRPr="005C7577" w:rsidRDefault="008C5542" w:rsidP="008C5542">
            <w:pPr>
              <w:spacing w:after="0" w:line="240" w:lineRule="auto"/>
              <w:rPr>
                <w:rFonts w:eastAsia="Times New Roman" w:cstheme="minorHAnsi"/>
                <w:sz w:val="14"/>
                <w:szCs w:val="14"/>
                <w:lang w:val="es-CO" w:eastAsia="es-CO"/>
              </w:rPr>
            </w:pPr>
            <w:r w:rsidRPr="005C7577">
              <w:rPr>
                <w:rFonts w:eastAsia="Times New Roman" w:cstheme="minorHAnsi"/>
                <w:sz w:val="14"/>
                <w:szCs w:val="14"/>
                <w:lang w:val="es-CO" w:eastAsia="es-CO"/>
              </w:rPr>
              <w:t> </w:t>
            </w:r>
          </w:p>
        </w:tc>
        <w:tc>
          <w:tcPr>
            <w:tcW w:w="956" w:type="dxa"/>
            <w:tcBorders>
              <w:top w:val="nil"/>
              <w:left w:val="nil"/>
              <w:bottom w:val="single" w:sz="4" w:space="0" w:color="auto"/>
              <w:right w:val="single" w:sz="8" w:space="0" w:color="auto"/>
            </w:tcBorders>
            <w:shd w:val="clear" w:color="000000" w:fill="FFFFFF"/>
            <w:noWrap/>
            <w:vAlign w:val="bottom"/>
            <w:hideMark/>
          </w:tcPr>
          <w:p w14:paraId="29B7509F" w14:textId="77777777" w:rsidR="008C5542" w:rsidRPr="005C7577" w:rsidRDefault="008C5542" w:rsidP="008C5542">
            <w:pPr>
              <w:spacing w:after="0" w:line="240" w:lineRule="auto"/>
              <w:jc w:val="right"/>
              <w:rPr>
                <w:rFonts w:eastAsia="Times New Roman" w:cstheme="minorHAnsi"/>
                <w:color w:val="000000"/>
                <w:sz w:val="14"/>
                <w:szCs w:val="14"/>
                <w:lang w:val="es-CO" w:eastAsia="es-CO"/>
              </w:rPr>
            </w:pPr>
            <w:r w:rsidRPr="005C7577">
              <w:rPr>
                <w:rFonts w:eastAsia="Times New Roman" w:cstheme="minorHAnsi"/>
                <w:color w:val="000000"/>
                <w:sz w:val="14"/>
                <w:szCs w:val="14"/>
                <w:lang w:val="es-CO" w:eastAsia="es-CO"/>
              </w:rPr>
              <w:t>299.465.283</w:t>
            </w:r>
          </w:p>
        </w:tc>
        <w:tc>
          <w:tcPr>
            <w:tcW w:w="160" w:type="dxa"/>
            <w:gridSpan w:val="2"/>
            <w:vAlign w:val="center"/>
            <w:hideMark/>
          </w:tcPr>
          <w:p w14:paraId="789CA2C6" w14:textId="77777777" w:rsidR="008C5542" w:rsidRPr="005C7577" w:rsidRDefault="008C5542" w:rsidP="008C5542">
            <w:pPr>
              <w:spacing w:after="0" w:line="240" w:lineRule="auto"/>
              <w:rPr>
                <w:rFonts w:eastAsia="Times New Roman" w:cstheme="minorHAnsi"/>
                <w:sz w:val="14"/>
                <w:szCs w:val="14"/>
                <w:lang w:val="es-CO" w:eastAsia="es-CO"/>
              </w:rPr>
            </w:pPr>
          </w:p>
        </w:tc>
      </w:tr>
      <w:tr w:rsidR="009F5394" w:rsidRPr="005C7577" w14:paraId="01CCDB4B" w14:textId="77777777" w:rsidTr="009F5394">
        <w:trPr>
          <w:trHeight w:val="300"/>
          <w:jc w:val="center"/>
        </w:trPr>
        <w:tc>
          <w:tcPr>
            <w:tcW w:w="1691" w:type="dxa"/>
            <w:tcBorders>
              <w:top w:val="nil"/>
              <w:left w:val="single" w:sz="8" w:space="0" w:color="auto"/>
              <w:bottom w:val="single" w:sz="4" w:space="0" w:color="auto"/>
              <w:right w:val="single" w:sz="4" w:space="0" w:color="auto"/>
            </w:tcBorders>
            <w:shd w:val="clear" w:color="000000" w:fill="FFFFFF"/>
            <w:noWrap/>
            <w:vAlign w:val="bottom"/>
            <w:hideMark/>
          </w:tcPr>
          <w:p w14:paraId="024E07EF" w14:textId="77777777" w:rsidR="008C5542" w:rsidRPr="005C7577" w:rsidRDefault="008C5542" w:rsidP="008C5542">
            <w:pPr>
              <w:spacing w:after="0" w:line="240" w:lineRule="auto"/>
              <w:rPr>
                <w:rFonts w:eastAsia="Times New Roman" w:cstheme="minorHAnsi"/>
                <w:sz w:val="14"/>
                <w:szCs w:val="14"/>
                <w:lang w:val="es-CO" w:eastAsia="es-CO"/>
              </w:rPr>
            </w:pPr>
            <w:r w:rsidRPr="005C7577">
              <w:rPr>
                <w:rFonts w:eastAsia="Times New Roman" w:cstheme="minorHAnsi"/>
                <w:sz w:val="14"/>
                <w:szCs w:val="14"/>
                <w:lang w:val="es-CO" w:eastAsia="es-CO"/>
              </w:rPr>
              <w:t>PARTICIPACION SOBRE INGRESOS DE  AQUALIA</w:t>
            </w:r>
          </w:p>
        </w:tc>
        <w:tc>
          <w:tcPr>
            <w:tcW w:w="956" w:type="dxa"/>
            <w:tcBorders>
              <w:top w:val="nil"/>
              <w:left w:val="nil"/>
              <w:bottom w:val="single" w:sz="4" w:space="0" w:color="auto"/>
              <w:right w:val="single" w:sz="4" w:space="0" w:color="auto"/>
            </w:tcBorders>
            <w:shd w:val="clear" w:color="000000" w:fill="FFFFFF"/>
            <w:noWrap/>
            <w:vAlign w:val="bottom"/>
            <w:hideMark/>
          </w:tcPr>
          <w:p w14:paraId="06931705" w14:textId="77777777" w:rsidR="008C5542" w:rsidRPr="005C7577" w:rsidRDefault="008C5542" w:rsidP="008C5542">
            <w:pPr>
              <w:spacing w:after="0" w:line="240" w:lineRule="auto"/>
              <w:rPr>
                <w:rFonts w:eastAsia="Times New Roman" w:cstheme="minorHAnsi"/>
                <w:b/>
                <w:bCs/>
                <w:sz w:val="14"/>
                <w:szCs w:val="14"/>
                <w:lang w:val="es-CO" w:eastAsia="es-CO"/>
              </w:rPr>
            </w:pPr>
            <w:r w:rsidRPr="005C7577">
              <w:rPr>
                <w:rFonts w:eastAsia="Times New Roman" w:cstheme="minorHAnsi"/>
                <w:b/>
                <w:bCs/>
                <w:sz w:val="14"/>
                <w:szCs w:val="14"/>
                <w:lang w:val="es-CO" w:eastAsia="es-CO"/>
              </w:rPr>
              <w:t> </w:t>
            </w:r>
          </w:p>
        </w:tc>
        <w:tc>
          <w:tcPr>
            <w:tcW w:w="956" w:type="dxa"/>
            <w:tcBorders>
              <w:top w:val="nil"/>
              <w:left w:val="nil"/>
              <w:bottom w:val="single" w:sz="4" w:space="0" w:color="auto"/>
              <w:right w:val="single" w:sz="4" w:space="0" w:color="auto"/>
            </w:tcBorders>
            <w:shd w:val="clear" w:color="000000" w:fill="FFFFFF"/>
            <w:noWrap/>
            <w:vAlign w:val="bottom"/>
            <w:hideMark/>
          </w:tcPr>
          <w:p w14:paraId="53E6E153" w14:textId="77777777" w:rsidR="008C5542" w:rsidRPr="005C7577" w:rsidRDefault="008C5542" w:rsidP="008C5542">
            <w:pPr>
              <w:spacing w:after="0" w:line="240" w:lineRule="auto"/>
              <w:rPr>
                <w:rFonts w:eastAsia="Times New Roman" w:cstheme="minorHAnsi"/>
                <w:sz w:val="14"/>
                <w:szCs w:val="14"/>
                <w:lang w:val="es-CO" w:eastAsia="es-CO"/>
              </w:rPr>
            </w:pPr>
            <w:r w:rsidRPr="005C7577">
              <w:rPr>
                <w:rFonts w:eastAsia="Times New Roman" w:cstheme="minorHAnsi"/>
                <w:sz w:val="14"/>
                <w:szCs w:val="14"/>
                <w:lang w:val="es-CO" w:eastAsia="es-CO"/>
              </w:rPr>
              <w:t> </w:t>
            </w:r>
          </w:p>
        </w:tc>
        <w:tc>
          <w:tcPr>
            <w:tcW w:w="956" w:type="dxa"/>
            <w:tcBorders>
              <w:top w:val="nil"/>
              <w:left w:val="nil"/>
              <w:bottom w:val="single" w:sz="4" w:space="0" w:color="auto"/>
              <w:right w:val="single" w:sz="4" w:space="0" w:color="auto"/>
            </w:tcBorders>
            <w:shd w:val="clear" w:color="000000" w:fill="FFFFFF"/>
            <w:noWrap/>
            <w:vAlign w:val="bottom"/>
            <w:hideMark/>
          </w:tcPr>
          <w:p w14:paraId="5B5F1B10" w14:textId="77777777" w:rsidR="008C5542" w:rsidRPr="005C7577" w:rsidRDefault="008C5542" w:rsidP="008C5542">
            <w:pPr>
              <w:spacing w:after="0" w:line="240" w:lineRule="auto"/>
              <w:rPr>
                <w:rFonts w:eastAsia="Times New Roman" w:cstheme="minorHAnsi"/>
                <w:b/>
                <w:bCs/>
                <w:sz w:val="14"/>
                <w:szCs w:val="14"/>
                <w:lang w:val="es-CO" w:eastAsia="es-CO"/>
              </w:rPr>
            </w:pPr>
            <w:r w:rsidRPr="005C7577">
              <w:rPr>
                <w:rFonts w:eastAsia="Times New Roman" w:cstheme="minorHAnsi"/>
                <w:b/>
                <w:bCs/>
                <w:sz w:val="14"/>
                <w:szCs w:val="14"/>
                <w:lang w:val="es-CO" w:eastAsia="es-CO"/>
              </w:rPr>
              <w:t> </w:t>
            </w:r>
          </w:p>
        </w:tc>
        <w:tc>
          <w:tcPr>
            <w:tcW w:w="959" w:type="dxa"/>
            <w:tcBorders>
              <w:top w:val="nil"/>
              <w:left w:val="nil"/>
              <w:bottom w:val="single" w:sz="4" w:space="0" w:color="auto"/>
              <w:right w:val="single" w:sz="4" w:space="0" w:color="auto"/>
            </w:tcBorders>
            <w:shd w:val="clear" w:color="000000" w:fill="FFFFFF"/>
            <w:noWrap/>
            <w:vAlign w:val="bottom"/>
            <w:hideMark/>
          </w:tcPr>
          <w:p w14:paraId="6A9E1146" w14:textId="77777777" w:rsidR="008C5542" w:rsidRPr="005C7577" w:rsidRDefault="008C5542" w:rsidP="008C5542">
            <w:pPr>
              <w:spacing w:after="0" w:line="240" w:lineRule="auto"/>
              <w:rPr>
                <w:rFonts w:eastAsia="Times New Roman" w:cstheme="minorHAnsi"/>
                <w:b/>
                <w:bCs/>
                <w:sz w:val="14"/>
                <w:szCs w:val="14"/>
                <w:lang w:val="es-CO" w:eastAsia="es-CO"/>
              </w:rPr>
            </w:pPr>
            <w:r w:rsidRPr="005C7577">
              <w:rPr>
                <w:rFonts w:eastAsia="Times New Roman" w:cstheme="minorHAnsi"/>
                <w:b/>
                <w:bCs/>
                <w:sz w:val="14"/>
                <w:szCs w:val="14"/>
                <w:lang w:val="es-CO" w:eastAsia="es-CO"/>
              </w:rPr>
              <w:t> </w:t>
            </w:r>
          </w:p>
        </w:tc>
        <w:tc>
          <w:tcPr>
            <w:tcW w:w="1073" w:type="dxa"/>
            <w:tcBorders>
              <w:top w:val="nil"/>
              <w:left w:val="nil"/>
              <w:bottom w:val="single" w:sz="4" w:space="0" w:color="auto"/>
              <w:right w:val="single" w:sz="4" w:space="0" w:color="auto"/>
            </w:tcBorders>
            <w:shd w:val="clear" w:color="000000" w:fill="FFFFFF"/>
            <w:noWrap/>
            <w:vAlign w:val="bottom"/>
            <w:hideMark/>
          </w:tcPr>
          <w:p w14:paraId="4D0989D0" w14:textId="77777777" w:rsidR="008C5542" w:rsidRPr="005C7577" w:rsidRDefault="008C5542" w:rsidP="008C5542">
            <w:pPr>
              <w:spacing w:after="0" w:line="240" w:lineRule="auto"/>
              <w:rPr>
                <w:rFonts w:eastAsia="Times New Roman" w:cstheme="minorHAnsi"/>
                <w:b/>
                <w:bCs/>
                <w:sz w:val="14"/>
                <w:szCs w:val="14"/>
                <w:lang w:val="es-CO" w:eastAsia="es-CO"/>
              </w:rPr>
            </w:pPr>
            <w:r w:rsidRPr="005C7577">
              <w:rPr>
                <w:rFonts w:eastAsia="Times New Roman" w:cstheme="minorHAnsi"/>
                <w:b/>
                <w:bCs/>
                <w:sz w:val="14"/>
                <w:szCs w:val="14"/>
                <w:lang w:val="es-CO" w:eastAsia="es-CO"/>
              </w:rPr>
              <w:t> </w:t>
            </w:r>
          </w:p>
        </w:tc>
        <w:tc>
          <w:tcPr>
            <w:tcW w:w="956" w:type="dxa"/>
            <w:tcBorders>
              <w:top w:val="nil"/>
              <w:left w:val="nil"/>
              <w:bottom w:val="single" w:sz="4" w:space="0" w:color="auto"/>
              <w:right w:val="single" w:sz="4" w:space="0" w:color="auto"/>
            </w:tcBorders>
            <w:shd w:val="clear" w:color="000000" w:fill="FFFFFF"/>
            <w:noWrap/>
            <w:vAlign w:val="bottom"/>
            <w:hideMark/>
          </w:tcPr>
          <w:p w14:paraId="01F8D32C" w14:textId="77777777" w:rsidR="008C5542" w:rsidRPr="005C7577" w:rsidRDefault="008C5542" w:rsidP="008C5542">
            <w:pPr>
              <w:spacing w:after="0" w:line="240" w:lineRule="auto"/>
              <w:jc w:val="right"/>
              <w:rPr>
                <w:rFonts w:eastAsia="Times New Roman" w:cstheme="minorHAnsi"/>
                <w:sz w:val="14"/>
                <w:szCs w:val="14"/>
                <w:lang w:val="es-CO" w:eastAsia="es-CO"/>
              </w:rPr>
            </w:pPr>
            <w:r w:rsidRPr="005C7577">
              <w:rPr>
                <w:rFonts w:eastAsia="Times New Roman" w:cstheme="minorHAnsi"/>
                <w:sz w:val="14"/>
                <w:szCs w:val="14"/>
                <w:lang w:val="es-CO" w:eastAsia="es-CO"/>
              </w:rPr>
              <w:t>40.000.000</w:t>
            </w:r>
          </w:p>
        </w:tc>
        <w:tc>
          <w:tcPr>
            <w:tcW w:w="1030" w:type="dxa"/>
            <w:tcBorders>
              <w:top w:val="nil"/>
              <w:left w:val="nil"/>
              <w:bottom w:val="single" w:sz="4" w:space="0" w:color="auto"/>
              <w:right w:val="single" w:sz="4" w:space="0" w:color="auto"/>
            </w:tcBorders>
            <w:shd w:val="clear" w:color="000000" w:fill="FFFFFF"/>
            <w:noWrap/>
            <w:vAlign w:val="bottom"/>
            <w:hideMark/>
          </w:tcPr>
          <w:p w14:paraId="41C9F3F5" w14:textId="77777777" w:rsidR="008C5542" w:rsidRPr="005C7577" w:rsidRDefault="008C5542" w:rsidP="008C5542">
            <w:pPr>
              <w:spacing w:after="0" w:line="240" w:lineRule="auto"/>
              <w:rPr>
                <w:rFonts w:eastAsia="Times New Roman" w:cstheme="minorHAnsi"/>
                <w:sz w:val="14"/>
                <w:szCs w:val="14"/>
                <w:lang w:val="es-CO" w:eastAsia="es-CO"/>
              </w:rPr>
            </w:pPr>
            <w:r w:rsidRPr="005C7577">
              <w:rPr>
                <w:rFonts w:eastAsia="Times New Roman" w:cstheme="minorHAnsi"/>
                <w:sz w:val="14"/>
                <w:szCs w:val="14"/>
                <w:lang w:val="es-CO" w:eastAsia="es-CO"/>
              </w:rPr>
              <w:t> </w:t>
            </w:r>
          </w:p>
        </w:tc>
        <w:tc>
          <w:tcPr>
            <w:tcW w:w="956" w:type="dxa"/>
            <w:tcBorders>
              <w:top w:val="nil"/>
              <w:left w:val="nil"/>
              <w:bottom w:val="single" w:sz="4" w:space="0" w:color="auto"/>
              <w:right w:val="single" w:sz="4" w:space="0" w:color="auto"/>
            </w:tcBorders>
            <w:shd w:val="clear" w:color="000000" w:fill="FFFFFF"/>
            <w:noWrap/>
            <w:vAlign w:val="bottom"/>
            <w:hideMark/>
          </w:tcPr>
          <w:p w14:paraId="7BA0E7F4" w14:textId="77777777" w:rsidR="008C5542" w:rsidRPr="005C7577" w:rsidRDefault="008C5542" w:rsidP="008C5542">
            <w:pPr>
              <w:spacing w:after="0" w:line="240" w:lineRule="auto"/>
              <w:rPr>
                <w:rFonts w:eastAsia="Times New Roman" w:cstheme="minorHAnsi"/>
                <w:sz w:val="14"/>
                <w:szCs w:val="14"/>
                <w:lang w:val="es-CO" w:eastAsia="es-CO"/>
              </w:rPr>
            </w:pPr>
            <w:r w:rsidRPr="005C7577">
              <w:rPr>
                <w:rFonts w:eastAsia="Times New Roman" w:cstheme="minorHAnsi"/>
                <w:sz w:val="14"/>
                <w:szCs w:val="14"/>
                <w:lang w:val="es-CO" w:eastAsia="es-CO"/>
              </w:rPr>
              <w:t> </w:t>
            </w:r>
          </w:p>
        </w:tc>
        <w:tc>
          <w:tcPr>
            <w:tcW w:w="956" w:type="dxa"/>
            <w:tcBorders>
              <w:top w:val="nil"/>
              <w:left w:val="nil"/>
              <w:bottom w:val="single" w:sz="4" w:space="0" w:color="auto"/>
              <w:right w:val="single" w:sz="4" w:space="0" w:color="auto"/>
            </w:tcBorders>
            <w:shd w:val="clear" w:color="000000" w:fill="FFFFFF"/>
            <w:noWrap/>
            <w:vAlign w:val="bottom"/>
            <w:hideMark/>
          </w:tcPr>
          <w:p w14:paraId="66EF6656" w14:textId="77777777" w:rsidR="008C5542" w:rsidRPr="005C7577" w:rsidRDefault="008C5542" w:rsidP="008C5542">
            <w:pPr>
              <w:spacing w:after="0" w:line="240" w:lineRule="auto"/>
              <w:rPr>
                <w:rFonts w:eastAsia="Times New Roman" w:cstheme="minorHAnsi"/>
                <w:sz w:val="14"/>
                <w:szCs w:val="14"/>
                <w:lang w:val="es-CO" w:eastAsia="es-CO"/>
              </w:rPr>
            </w:pPr>
            <w:r w:rsidRPr="005C7577">
              <w:rPr>
                <w:rFonts w:eastAsia="Times New Roman" w:cstheme="minorHAnsi"/>
                <w:sz w:val="14"/>
                <w:szCs w:val="14"/>
                <w:lang w:val="es-CO" w:eastAsia="es-CO"/>
              </w:rPr>
              <w:t> </w:t>
            </w:r>
          </w:p>
        </w:tc>
        <w:tc>
          <w:tcPr>
            <w:tcW w:w="977" w:type="dxa"/>
            <w:tcBorders>
              <w:top w:val="nil"/>
              <w:left w:val="nil"/>
              <w:bottom w:val="single" w:sz="4" w:space="0" w:color="auto"/>
              <w:right w:val="single" w:sz="4" w:space="0" w:color="auto"/>
            </w:tcBorders>
            <w:shd w:val="clear" w:color="000000" w:fill="FFFFFF"/>
            <w:noWrap/>
            <w:vAlign w:val="bottom"/>
            <w:hideMark/>
          </w:tcPr>
          <w:p w14:paraId="0935E443" w14:textId="77777777" w:rsidR="008C5542" w:rsidRPr="005C7577" w:rsidRDefault="008C5542" w:rsidP="008C5542">
            <w:pPr>
              <w:spacing w:after="0" w:line="240" w:lineRule="auto"/>
              <w:rPr>
                <w:rFonts w:eastAsia="Times New Roman" w:cstheme="minorHAnsi"/>
                <w:sz w:val="14"/>
                <w:szCs w:val="14"/>
                <w:lang w:val="es-CO" w:eastAsia="es-CO"/>
              </w:rPr>
            </w:pPr>
            <w:r w:rsidRPr="005C7577">
              <w:rPr>
                <w:rFonts w:eastAsia="Times New Roman" w:cstheme="minorHAnsi"/>
                <w:sz w:val="14"/>
                <w:szCs w:val="14"/>
                <w:lang w:val="es-CO" w:eastAsia="es-CO"/>
              </w:rPr>
              <w:t> </w:t>
            </w:r>
          </w:p>
        </w:tc>
        <w:tc>
          <w:tcPr>
            <w:tcW w:w="956" w:type="dxa"/>
            <w:tcBorders>
              <w:top w:val="nil"/>
              <w:left w:val="nil"/>
              <w:bottom w:val="single" w:sz="4" w:space="0" w:color="auto"/>
              <w:right w:val="single" w:sz="4" w:space="0" w:color="auto"/>
            </w:tcBorders>
            <w:shd w:val="clear" w:color="000000" w:fill="FFFFFF"/>
            <w:noWrap/>
            <w:vAlign w:val="bottom"/>
            <w:hideMark/>
          </w:tcPr>
          <w:p w14:paraId="73828AD8" w14:textId="77777777" w:rsidR="008C5542" w:rsidRPr="005C7577" w:rsidRDefault="008C5542" w:rsidP="008C5542">
            <w:pPr>
              <w:spacing w:after="0" w:line="240" w:lineRule="auto"/>
              <w:rPr>
                <w:rFonts w:eastAsia="Times New Roman" w:cstheme="minorHAnsi"/>
                <w:sz w:val="14"/>
                <w:szCs w:val="14"/>
                <w:lang w:val="es-CO" w:eastAsia="es-CO"/>
              </w:rPr>
            </w:pPr>
            <w:r w:rsidRPr="005C7577">
              <w:rPr>
                <w:rFonts w:eastAsia="Times New Roman" w:cstheme="minorHAnsi"/>
                <w:sz w:val="14"/>
                <w:szCs w:val="14"/>
                <w:lang w:val="es-CO" w:eastAsia="es-CO"/>
              </w:rPr>
              <w:t> </w:t>
            </w:r>
          </w:p>
        </w:tc>
        <w:tc>
          <w:tcPr>
            <w:tcW w:w="967" w:type="dxa"/>
            <w:tcBorders>
              <w:top w:val="nil"/>
              <w:left w:val="nil"/>
              <w:bottom w:val="single" w:sz="4" w:space="0" w:color="auto"/>
              <w:right w:val="single" w:sz="4" w:space="0" w:color="auto"/>
            </w:tcBorders>
            <w:shd w:val="clear" w:color="000000" w:fill="FFFFFF"/>
            <w:noWrap/>
            <w:vAlign w:val="bottom"/>
            <w:hideMark/>
          </w:tcPr>
          <w:p w14:paraId="72157C9F" w14:textId="77777777" w:rsidR="008C5542" w:rsidRPr="005C7577" w:rsidRDefault="008C5542" w:rsidP="008C5542">
            <w:pPr>
              <w:spacing w:after="0" w:line="240" w:lineRule="auto"/>
              <w:rPr>
                <w:rFonts w:eastAsia="Times New Roman" w:cstheme="minorHAnsi"/>
                <w:sz w:val="14"/>
                <w:szCs w:val="14"/>
                <w:lang w:val="es-CO" w:eastAsia="es-CO"/>
              </w:rPr>
            </w:pPr>
            <w:r w:rsidRPr="005C7577">
              <w:rPr>
                <w:rFonts w:eastAsia="Times New Roman" w:cstheme="minorHAnsi"/>
                <w:sz w:val="14"/>
                <w:szCs w:val="14"/>
                <w:lang w:val="es-CO" w:eastAsia="es-CO"/>
              </w:rPr>
              <w:t> </w:t>
            </w:r>
          </w:p>
        </w:tc>
        <w:tc>
          <w:tcPr>
            <w:tcW w:w="956" w:type="dxa"/>
            <w:tcBorders>
              <w:top w:val="nil"/>
              <w:left w:val="nil"/>
              <w:bottom w:val="single" w:sz="4" w:space="0" w:color="auto"/>
              <w:right w:val="single" w:sz="4" w:space="0" w:color="auto"/>
            </w:tcBorders>
            <w:shd w:val="clear" w:color="000000" w:fill="FFFFFF"/>
            <w:noWrap/>
            <w:vAlign w:val="bottom"/>
            <w:hideMark/>
          </w:tcPr>
          <w:p w14:paraId="3D5ADF37" w14:textId="77777777" w:rsidR="008C5542" w:rsidRPr="005C7577" w:rsidRDefault="008C5542" w:rsidP="008C5542">
            <w:pPr>
              <w:spacing w:after="0" w:line="240" w:lineRule="auto"/>
              <w:rPr>
                <w:rFonts w:eastAsia="Times New Roman" w:cstheme="minorHAnsi"/>
                <w:sz w:val="14"/>
                <w:szCs w:val="14"/>
                <w:lang w:val="es-CO" w:eastAsia="es-CO"/>
              </w:rPr>
            </w:pPr>
            <w:r w:rsidRPr="005C7577">
              <w:rPr>
                <w:rFonts w:eastAsia="Times New Roman" w:cstheme="minorHAnsi"/>
                <w:sz w:val="14"/>
                <w:szCs w:val="14"/>
                <w:lang w:val="es-CO" w:eastAsia="es-CO"/>
              </w:rPr>
              <w:t> </w:t>
            </w:r>
          </w:p>
        </w:tc>
        <w:tc>
          <w:tcPr>
            <w:tcW w:w="956" w:type="dxa"/>
            <w:tcBorders>
              <w:top w:val="nil"/>
              <w:left w:val="nil"/>
              <w:bottom w:val="single" w:sz="4" w:space="0" w:color="auto"/>
              <w:right w:val="single" w:sz="8" w:space="0" w:color="auto"/>
            </w:tcBorders>
            <w:shd w:val="clear" w:color="000000" w:fill="FFFFFF"/>
            <w:noWrap/>
            <w:vAlign w:val="bottom"/>
            <w:hideMark/>
          </w:tcPr>
          <w:p w14:paraId="623219C5" w14:textId="77777777" w:rsidR="008C5542" w:rsidRPr="005C7577" w:rsidRDefault="008C5542" w:rsidP="008C5542">
            <w:pPr>
              <w:spacing w:after="0" w:line="240" w:lineRule="auto"/>
              <w:jc w:val="right"/>
              <w:rPr>
                <w:rFonts w:eastAsia="Times New Roman" w:cstheme="minorHAnsi"/>
                <w:color w:val="000000"/>
                <w:sz w:val="14"/>
                <w:szCs w:val="14"/>
                <w:lang w:val="es-CO" w:eastAsia="es-CO"/>
              </w:rPr>
            </w:pPr>
            <w:r w:rsidRPr="005C7577">
              <w:rPr>
                <w:rFonts w:eastAsia="Times New Roman" w:cstheme="minorHAnsi"/>
                <w:color w:val="000000"/>
                <w:sz w:val="14"/>
                <w:szCs w:val="14"/>
                <w:lang w:val="es-CO" w:eastAsia="es-CO"/>
              </w:rPr>
              <w:t>40.000.000</w:t>
            </w:r>
          </w:p>
        </w:tc>
        <w:tc>
          <w:tcPr>
            <w:tcW w:w="160" w:type="dxa"/>
            <w:gridSpan w:val="2"/>
            <w:vAlign w:val="center"/>
            <w:hideMark/>
          </w:tcPr>
          <w:p w14:paraId="37137DC6" w14:textId="77777777" w:rsidR="008C5542" w:rsidRPr="005C7577" w:rsidRDefault="008C5542" w:rsidP="008C5542">
            <w:pPr>
              <w:spacing w:after="0" w:line="240" w:lineRule="auto"/>
              <w:rPr>
                <w:rFonts w:eastAsia="Times New Roman" w:cstheme="minorHAnsi"/>
                <w:sz w:val="14"/>
                <w:szCs w:val="14"/>
                <w:lang w:val="es-CO" w:eastAsia="es-CO"/>
              </w:rPr>
            </w:pPr>
          </w:p>
        </w:tc>
      </w:tr>
      <w:tr w:rsidR="009F5394" w:rsidRPr="005C7577" w14:paraId="41B7073D" w14:textId="77777777" w:rsidTr="009F5394">
        <w:trPr>
          <w:trHeight w:val="300"/>
          <w:jc w:val="center"/>
        </w:trPr>
        <w:tc>
          <w:tcPr>
            <w:tcW w:w="1691" w:type="dxa"/>
            <w:tcBorders>
              <w:top w:val="nil"/>
              <w:left w:val="single" w:sz="8" w:space="0" w:color="auto"/>
              <w:bottom w:val="single" w:sz="4" w:space="0" w:color="auto"/>
              <w:right w:val="single" w:sz="4" w:space="0" w:color="auto"/>
            </w:tcBorders>
            <w:shd w:val="clear" w:color="000000" w:fill="FFFFFF"/>
            <w:noWrap/>
            <w:vAlign w:val="bottom"/>
            <w:hideMark/>
          </w:tcPr>
          <w:p w14:paraId="2B056EDD" w14:textId="77777777" w:rsidR="008C5542" w:rsidRPr="005C7577" w:rsidRDefault="008C5542" w:rsidP="008C5542">
            <w:pPr>
              <w:spacing w:after="0" w:line="240" w:lineRule="auto"/>
              <w:rPr>
                <w:rFonts w:eastAsia="Times New Roman" w:cstheme="minorHAnsi"/>
                <w:sz w:val="14"/>
                <w:szCs w:val="14"/>
                <w:lang w:val="es-CO" w:eastAsia="es-CO"/>
              </w:rPr>
            </w:pPr>
            <w:r w:rsidRPr="005C7577">
              <w:rPr>
                <w:rFonts w:eastAsia="Times New Roman" w:cstheme="minorHAnsi"/>
                <w:sz w:val="14"/>
                <w:szCs w:val="14"/>
                <w:lang w:val="es-CO" w:eastAsia="es-CO"/>
              </w:rPr>
              <w:t>CREDITOS Y/O CONVENIOS Y OTROS</w:t>
            </w:r>
          </w:p>
        </w:tc>
        <w:tc>
          <w:tcPr>
            <w:tcW w:w="956" w:type="dxa"/>
            <w:tcBorders>
              <w:top w:val="nil"/>
              <w:left w:val="nil"/>
              <w:bottom w:val="single" w:sz="4" w:space="0" w:color="auto"/>
              <w:right w:val="single" w:sz="4" w:space="0" w:color="auto"/>
            </w:tcBorders>
            <w:shd w:val="clear" w:color="000000" w:fill="FFFFFF"/>
            <w:noWrap/>
            <w:vAlign w:val="bottom"/>
            <w:hideMark/>
          </w:tcPr>
          <w:p w14:paraId="0A7AEAFC" w14:textId="77777777" w:rsidR="008C5542" w:rsidRPr="005C7577" w:rsidRDefault="008C5542" w:rsidP="008C5542">
            <w:pPr>
              <w:spacing w:after="0" w:line="240" w:lineRule="auto"/>
              <w:jc w:val="right"/>
              <w:rPr>
                <w:rFonts w:eastAsia="Times New Roman" w:cstheme="minorHAnsi"/>
                <w:sz w:val="14"/>
                <w:szCs w:val="14"/>
                <w:lang w:val="es-CO" w:eastAsia="es-CO"/>
              </w:rPr>
            </w:pPr>
            <w:r w:rsidRPr="005C7577">
              <w:rPr>
                <w:rFonts w:eastAsia="Times New Roman" w:cstheme="minorHAnsi"/>
                <w:sz w:val="14"/>
                <w:szCs w:val="14"/>
                <w:lang w:val="es-CO" w:eastAsia="es-CO"/>
              </w:rPr>
              <w:t>105.710.000</w:t>
            </w:r>
          </w:p>
        </w:tc>
        <w:tc>
          <w:tcPr>
            <w:tcW w:w="956" w:type="dxa"/>
            <w:tcBorders>
              <w:top w:val="nil"/>
              <w:left w:val="nil"/>
              <w:bottom w:val="single" w:sz="4" w:space="0" w:color="auto"/>
              <w:right w:val="single" w:sz="4" w:space="0" w:color="auto"/>
            </w:tcBorders>
            <w:shd w:val="clear" w:color="000000" w:fill="FFFFFF"/>
            <w:noWrap/>
            <w:vAlign w:val="bottom"/>
            <w:hideMark/>
          </w:tcPr>
          <w:p w14:paraId="28956FBC" w14:textId="77777777" w:rsidR="008C5542" w:rsidRPr="005C7577" w:rsidRDefault="008C5542" w:rsidP="008C5542">
            <w:pPr>
              <w:spacing w:after="0" w:line="240" w:lineRule="auto"/>
              <w:jc w:val="right"/>
              <w:rPr>
                <w:rFonts w:eastAsia="Times New Roman" w:cstheme="minorHAnsi"/>
                <w:sz w:val="14"/>
                <w:szCs w:val="14"/>
                <w:lang w:val="es-CO" w:eastAsia="es-CO"/>
              </w:rPr>
            </w:pPr>
            <w:r w:rsidRPr="005C7577">
              <w:rPr>
                <w:rFonts w:eastAsia="Times New Roman" w:cstheme="minorHAnsi"/>
                <w:sz w:val="14"/>
                <w:szCs w:val="14"/>
                <w:lang w:val="es-CO" w:eastAsia="es-CO"/>
              </w:rPr>
              <w:t>2.937.623</w:t>
            </w:r>
          </w:p>
        </w:tc>
        <w:tc>
          <w:tcPr>
            <w:tcW w:w="956" w:type="dxa"/>
            <w:tcBorders>
              <w:top w:val="nil"/>
              <w:left w:val="nil"/>
              <w:bottom w:val="single" w:sz="4" w:space="0" w:color="auto"/>
              <w:right w:val="single" w:sz="4" w:space="0" w:color="auto"/>
            </w:tcBorders>
            <w:shd w:val="clear" w:color="000000" w:fill="FFFFFF"/>
            <w:noWrap/>
            <w:vAlign w:val="bottom"/>
            <w:hideMark/>
          </w:tcPr>
          <w:p w14:paraId="07EC3CE4" w14:textId="77777777" w:rsidR="008C5542" w:rsidRPr="005C7577" w:rsidRDefault="008C5542" w:rsidP="008C5542">
            <w:pPr>
              <w:spacing w:after="0" w:line="240" w:lineRule="auto"/>
              <w:rPr>
                <w:rFonts w:eastAsia="Times New Roman" w:cstheme="minorHAnsi"/>
                <w:b/>
                <w:bCs/>
                <w:sz w:val="14"/>
                <w:szCs w:val="14"/>
                <w:lang w:val="es-CO" w:eastAsia="es-CO"/>
              </w:rPr>
            </w:pPr>
            <w:r w:rsidRPr="005C7577">
              <w:rPr>
                <w:rFonts w:eastAsia="Times New Roman" w:cstheme="minorHAnsi"/>
                <w:b/>
                <w:bCs/>
                <w:sz w:val="14"/>
                <w:szCs w:val="14"/>
                <w:lang w:val="es-CO" w:eastAsia="es-CO"/>
              </w:rPr>
              <w:t> </w:t>
            </w:r>
          </w:p>
        </w:tc>
        <w:tc>
          <w:tcPr>
            <w:tcW w:w="959" w:type="dxa"/>
            <w:tcBorders>
              <w:top w:val="nil"/>
              <w:left w:val="nil"/>
              <w:bottom w:val="single" w:sz="4" w:space="0" w:color="auto"/>
              <w:right w:val="single" w:sz="4" w:space="0" w:color="auto"/>
            </w:tcBorders>
            <w:shd w:val="clear" w:color="000000" w:fill="FFFFFF"/>
            <w:noWrap/>
            <w:vAlign w:val="bottom"/>
            <w:hideMark/>
          </w:tcPr>
          <w:p w14:paraId="0CE8B625" w14:textId="77777777" w:rsidR="008C5542" w:rsidRPr="005C7577" w:rsidRDefault="008C5542" w:rsidP="008C5542">
            <w:pPr>
              <w:spacing w:after="0" w:line="240" w:lineRule="auto"/>
              <w:rPr>
                <w:rFonts w:eastAsia="Times New Roman" w:cstheme="minorHAnsi"/>
                <w:sz w:val="14"/>
                <w:szCs w:val="14"/>
                <w:lang w:val="es-CO" w:eastAsia="es-CO"/>
              </w:rPr>
            </w:pPr>
            <w:r w:rsidRPr="005C7577">
              <w:rPr>
                <w:rFonts w:eastAsia="Times New Roman" w:cstheme="minorHAnsi"/>
                <w:sz w:val="14"/>
                <w:szCs w:val="14"/>
                <w:lang w:val="es-CO" w:eastAsia="es-CO"/>
              </w:rPr>
              <w:t> </w:t>
            </w:r>
          </w:p>
        </w:tc>
        <w:tc>
          <w:tcPr>
            <w:tcW w:w="1073" w:type="dxa"/>
            <w:tcBorders>
              <w:top w:val="nil"/>
              <w:left w:val="nil"/>
              <w:bottom w:val="single" w:sz="4" w:space="0" w:color="auto"/>
              <w:right w:val="single" w:sz="4" w:space="0" w:color="auto"/>
            </w:tcBorders>
            <w:shd w:val="clear" w:color="000000" w:fill="FFFFFF"/>
            <w:noWrap/>
            <w:vAlign w:val="bottom"/>
            <w:hideMark/>
          </w:tcPr>
          <w:p w14:paraId="56A06F93" w14:textId="77777777" w:rsidR="008C5542" w:rsidRPr="005C7577" w:rsidRDefault="008C5542" w:rsidP="008C5542">
            <w:pPr>
              <w:spacing w:after="0" w:line="240" w:lineRule="auto"/>
              <w:jc w:val="right"/>
              <w:rPr>
                <w:rFonts w:eastAsia="Times New Roman" w:cstheme="minorHAnsi"/>
                <w:sz w:val="14"/>
                <w:szCs w:val="14"/>
                <w:lang w:val="es-CO" w:eastAsia="es-CO"/>
              </w:rPr>
            </w:pPr>
            <w:r w:rsidRPr="005C7577">
              <w:rPr>
                <w:rFonts w:eastAsia="Times New Roman" w:cstheme="minorHAnsi"/>
                <w:sz w:val="14"/>
                <w:szCs w:val="14"/>
                <w:lang w:val="es-CO" w:eastAsia="es-CO"/>
              </w:rPr>
              <w:t>2.700.000.000</w:t>
            </w:r>
          </w:p>
        </w:tc>
        <w:tc>
          <w:tcPr>
            <w:tcW w:w="956" w:type="dxa"/>
            <w:tcBorders>
              <w:top w:val="nil"/>
              <w:left w:val="nil"/>
              <w:bottom w:val="single" w:sz="4" w:space="0" w:color="auto"/>
              <w:right w:val="single" w:sz="4" w:space="0" w:color="auto"/>
            </w:tcBorders>
            <w:shd w:val="clear" w:color="000000" w:fill="FFFFFF"/>
            <w:noWrap/>
            <w:vAlign w:val="bottom"/>
            <w:hideMark/>
          </w:tcPr>
          <w:p w14:paraId="63E534D7" w14:textId="77777777" w:rsidR="008C5542" w:rsidRPr="005C7577" w:rsidRDefault="008C5542" w:rsidP="008C5542">
            <w:pPr>
              <w:spacing w:after="0" w:line="240" w:lineRule="auto"/>
              <w:rPr>
                <w:rFonts w:eastAsia="Times New Roman" w:cstheme="minorHAnsi"/>
                <w:sz w:val="14"/>
                <w:szCs w:val="14"/>
                <w:lang w:val="es-CO" w:eastAsia="es-CO"/>
              </w:rPr>
            </w:pPr>
            <w:r w:rsidRPr="005C7577">
              <w:rPr>
                <w:rFonts w:eastAsia="Times New Roman" w:cstheme="minorHAnsi"/>
                <w:sz w:val="14"/>
                <w:szCs w:val="14"/>
                <w:lang w:val="es-CO" w:eastAsia="es-CO"/>
              </w:rPr>
              <w:t> </w:t>
            </w:r>
          </w:p>
        </w:tc>
        <w:tc>
          <w:tcPr>
            <w:tcW w:w="1030" w:type="dxa"/>
            <w:tcBorders>
              <w:top w:val="nil"/>
              <w:left w:val="nil"/>
              <w:bottom w:val="single" w:sz="4" w:space="0" w:color="auto"/>
              <w:right w:val="single" w:sz="4" w:space="0" w:color="auto"/>
            </w:tcBorders>
            <w:shd w:val="clear" w:color="000000" w:fill="FFFFFF"/>
            <w:noWrap/>
            <w:vAlign w:val="bottom"/>
            <w:hideMark/>
          </w:tcPr>
          <w:p w14:paraId="6B28FF29" w14:textId="77777777" w:rsidR="008C5542" w:rsidRPr="005C7577" w:rsidRDefault="008C5542" w:rsidP="008C5542">
            <w:pPr>
              <w:spacing w:after="0" w:line="240" w:lineRule="auto"/>
              <w:rPr>
                <w:rFonts w:eastAsia="Times New Roman" w:cstheme="minorHAnsi"/>
                <w:sz w:val="14"/>
                <w:szCs w:val="14"/>
                <w:lang w:val="es-CO" w:eastAsia="es-CO"/>
              </w:rPr>
            </w:pPr>
            <w:r w:rsidRPr="005C7577">
              <w:rPr>
                <w:rFonts w:eastAsia="Times New Roman" w:cstheme="minorHAnsi"/>
                <w:sz w:val="14"/>
                <w:szCs w:val="14"/>
                <w:lang w:val="es-CO" w:eastAsia="es-CO"/>
              </w:rPr>
              <w:t> </w:t>
            </w:r>
          </w:p>
        </w:tc>
        <w:tc>
          <w:tcPr>
            <w:tcW w:w="956" w:type="dxa"/>
            <w:tcBorders>
              <w:top w:val="nil"/>
              <w:left w:val="nil"/>
              <w:bottom w:val="single" w:sz="4" w:space="0" w:color="auto"/>
              <w:right w:val="single" w:sz="4" w:space="0" w:color="auto"/>
            </w:tcBorders>
            <w:shd w:val="clear" w:color="000000" w:fill="FFFFFF"/>
            <w:noWrap/>
            <w:vAlign w:val="bottom"/>
            <w:hideMark/>
          </w:tcPr>
          <w:p w14:paraId="1ED1A6AE" w14:textId="77777777" w:rsidR="008C5542" w:rsidRPr="005C7577" w:rsidRDefault="008C5542" w:rsidP="008C5542">
            <w:pPr>
              <w:spacing w:after="0" w:line="240" w:lineRule="auto"/>
              <w:rPr>
                <w:rFonts w:eastAsia="Times New Roman" w:cstheme="minorHAnsi"/>
                <w:sz w:val="14"/>
                <w:szCs w:val="14"/>
                <w:lang w:val="es-CO" w:eastAsia="es-CO"/>
              </w:rPr>
            </w:pPr>
            <w:r w:rsidRPr="005C7577">
              <w:rPr>
                <w:rFonts w:eastAsia="Times New Roman" w:cstheme="minorHAnsi"/>
                <w:sz w:val="14"/>
                <w:szCs w:val="14"/>
                <w:lang w:val="es-CO" w:eastAsia="es-CO"/>
              </w:rPr>
              <w:t> </w:t>
            </w:r>
          </w:p>
        </w:tc>
        <w:tc>
          <w:tcPr>
            <w:tcW w:w="956" w:type="dxa"/>
            <w:tcBorders>
              <w:top w:val="nil"/>
              <w:left w:val="nil"/>
              <w:bottom w:val="single" w:sz="4" w:space="0" w:color="auto"/>
              <w:right w:val="single" w:sz="4" w:space="0" w:color="auto"/>
            </w:tcBorders>
            <w:shd w:val="clear" w:color="000000" w:fill="FFFFFF"/>
            <w:noWrap/>
            <w:vAlign w:val="bottom"/>
            <w:hideMark/>
          </w:tcPr>
          <w:p w14:paraId="6BF43281" w14:textId="77777777" w:rsidR="008C5542" w:rsidRPr="005C7577" w:rsidRDefault="008C5542" w:rsidP="008C5542">
            <w:pPr>
              <w:spacing w:after="0" w:line="240" w:lineRule="auto"/>
              <w:rPr>
                <w:rFonts w:eastAsia="Times New Roman" w:cstheme="minorHAnsi"/>
                <w:sz w:val="14"/>
                <w:szCs w:val="14"/>
                <w:lang w:val="es-CO" w:eastAsia="es-CO"/>
              </w:rPr>
            </w:pPr>
            <w:r w:rsidRPr="005C7577">
              <w:rPr>
                <w:rFonts w:eastAsia="Times New Roman" w:cstheme="minorHAnsi"/>
                <w:sz w:val="14"/>
                <w:szCs w:val="14"/>
                <w:lang w:val="es-CO" w:eastAsia="es-CO"/>
              </w:rPr>
              <w:t> </w:t>
            </w:r>
          </w:p>
        </w:tc>
        <w:tc>
          <w:tcPr>
            <w:tcW w:w="977" w:type="dxa"/>
            <w:tcBorders>
              <w:top w:val="nil"/>
              <w:left w:val="nil"/>
              <w:bottom w:val="single" w:sz="4" w:space="0" w:color="auto"/>
              <w:right w:val="single" w:sz="4" w:space="0" w:color="auto"/>
            </w:tcBorders>
            <w:shd w:val="clear" w:color="000000" w:fill="FFFFFF"/>
            <w:noWrap/>
            <w:vAlign w:val="bottom"/>
            <w:hideMark/>
          </w:tcPr>
          <w:p w14:paraId="12428224" w14:textId="77777777" w:rsidR="008C5542" w:rsidRPr="005C7577" w:rsidRDefault="008C5542" w:rsidP="008C5542">
            <w:pPr>
              <w:spacing w:after="0" w:line="240" w:lineRule="auto"/>
              <w:rPr>
                <w:rFonts w:eastAsia="Times New Roman" w:cstheme="minorHAnsi"/>
                <w:sz w:val="14"/>
                <w:szCs w:val="14"/>
                <w:lang w:val="es-CO" w:eastAsia="es-CO"/>
              </w:rPr>
            </w:pPr>
            <w:r w:rsidRPr="005C7577">
              <w:rPr>
                <w:rFonts w:eastAsia="Times New Roman" w:cstheme="minorHAnsi"/>
                <w:sz w:val="14"/>
                <w:szCs w:val="14"/>
                <w:lang w:val="es-CO" w:eastAsia="es-CO"/>
              </w:rPr>
              <w:t> </w:t>
            </w:r>
          </w:p>
        </w:tc>
        <w:tc>
          <w:tcPr>
            <w:tcW w:w="956" w:type="dxa"/>
            <w:tcBorders>
              <w:top w:val="nil"/>
              <w:left w:val="nil"/>
              <w:bottom w:val="single" w:sz="4" w:space="0" w:color="auto"/>
              <w:right w:val="single" w:sz="4" w:space="0" w:color="auto"/>
            </w:tcBorders>
            <w:shd w:val="clear" w:color="000000" w:fill="FFFFFF"/>
            <w:noWrap/>
            <w:vAlign w:val="bottom"/>
            <w:hideMark/>
          </w:tcPr>
          <w:p w14:paraId="1C875B8C" w14:textId="77777777" w:rsidR="008C5542" w:rsidRPr="005C7577" w:rsidRDefault="008C5542" w:rsidP="008C5542">
            <w:pPr>
              <w:spacing w:after="0" w:line="240" w:lineRule="auto"/>
              <w:rPr>
                <w:rFonts w:eastAsia="Times New Roman" w:cstheme="minorHAnsi"/>
                <w:sz w:val="14"/>
                <w:szCs w:val="14"/>
                <w:lang w:val="es-CO" w:eastAsia="es-CO"/>
              </w:rPr>
            </w:pPr>
            <w:r w:rsidRPr="005C7577">
              <w:rPr>
                <w:rFonts w:eastAsia="Times New Roman" w:cstheme="minorHAnsi"/>
                <w:sz w:val="14"/>
                <w:szCs w:val="14"/>
                <w:lang w:val="es-CO" w:eastAsia="es-CO"/>
              </w:rPr>
              <w:t> </w:t>
            </w:r>
          </w:p>
        </w:tc>
        <w:tc>
          <w:tcPr>
            <w:tcW w:w="967" w:type="dxa"/>
            <w:tcBorders>
              <w:top w:val="nil"/>
              <w:left w:val="nil"/>
              <w:bottom w:val="single" w:sz="4" w:space="0" w:color="auto"/>
              <w:right w:val="single" w:sz="4" w:space="0" w:color="auto"/>
            </w:tcBorders>
            <w:shd w:val="clear" w:color="000000" w:fill="FFFFFF"/>
            <w:noWrap/>
            <w:vAlign w:val="bottom"/>
            <w:hideMark/>
          </w:tcPr>
          <w:p w14:paraId="0FCFD3BE" w14:textId="77777777" w:rsidR="008C5542" w:rsidRPr="005C7577" w:rsidRDefault="008C5542" w:rsidP="008C5542">
            <w:pPr>
              <w:spacing w:after="0" w:line="240" w:lineRule="auto"/>
              <w:rPr>
                <w:rFonts w:eastAsia="Times New Roman" w:cstheme="minorHAnsi"/>
                <w:sz w:val="14"/>
                <w:szCs w:val="14"/>
                <w:lang w:val="es-CO" w:eastAsia="es-CO"/>
              </w:rPr>
            </w:pPr>
            <w:r w:rsidRPr="005C7577">
              <w:rPr>
                <w:rFonts w:eastAsia="Times New Roman" w:cstheme="minorHAnsi"/>
                <w:sz w:val="14"/>
                <w:szCs w:val="14"/>
                <w:lang w:val="es-CO" w:eastAsia="es-CO"/>
              </w:rPr>
              <w:t> </w:t>
            </w:r>
          </w:p>
        </w:tc>
        <w:tc>
          <w:tcPr>
            <w:tcW w:w="956" w:type="dxa"/>
            <w:tcBorders>
              <w:top w:val="nil"/>
              <w:left w:val="nil"/>
              <w:bottom w:val="single" w:sz="4" w:space="0" w:color="auto"/>
              <w:right w:val="single" w:sz="4" w:space="0" w:color="auto"/>
            </w:tcBorders>
            <w:shd w:val="clear" w:color="000000" w:fill="FFFFFF"/>
            <w:noWrap/>
            <w:vAlign w:val="bottom"/>
            <w:hideMark/>
          </w:tcPr>
          <w:p w14:paraId="32FAD73F" w14:textId="77777777" w:rsidR="008C5542" w:rsidRPr="005C7577" w:rsidRDefault="008C5542" w:rsidP="008C5542">
            <w:pPr>
              <w:spacing w:after="0" w:line="240" w:lineRule="auto"/>
              <w:rPr>
                <w:rFonts w:eastAsia="Times New Roman" w:cstheme="minorHAnsi"/>
                <w:sz w:val="14"/>
                <w:szCs w:val="14"/>
                <w:lang w:val="es-CO" w:eastAsia="es-CO"/>
              </w:rPr>
            </w:pPr>
            <w:r w:rsidRPr="005C7577">
              <w:rPr>
                <w:rFonts w:eastAsia="Times New Roman" w:cstheme="minorHAnsi"/>
                <w:sz w:val="14"/>
                <w:szCs w:val="14"/>
                <w:lang w:val="es-CO" w:eastAsia="es-CO"/>
              </w:rPr>
              <w:t> </w:t>
            </w:r>
          </w:p>
        </w:tc>
        <w:tc>
          <w:tcPr>
            <w:tcW w:w="956" w:type="dxa"/>
            <w:tcBorders>
              <w:top w:val="nil"/>
              <w:left w:val="nil"/>
              <w:bottom w:val="single" w:sz="4" w:space="0" w:color="auto"/>
              <w:right w:val="single" w:sz="8" w:space="0" w:color="auto"/>
            </w:tcBorders>
            <w:shd w:val="clear" w:color="000000" w:fill="FFFFFF"/>
            <w:noWrap/>
            <w:vAlign w:val="bottom"/>
            <w:hideMark/>
          </w:tcPr>
          <w:p w14:paraId="5C2060B4" w14:textId="77777777" w:rsidR="008C5542" w:rsidRPr="005C7577" w:rsidRDefault="008C5542" w:rsidP="008C5542">
            <w:pPr>
              <w:spacing w:after="0" w:line="240" w:lineRule="auto"/>
              <w:jc w:val="right"/>
              <w:rPr>
                <w:rFonts w:eastAsia="Times New Roman" w:cstheme="minorHAnsi"/>
                <w:color w:val="000000"/>
                <w:sz w:val="14"/>
                <w:szCs w:val="14"/>
                <w:lang w:val="es-CO" w:eastAsia="es-CO"/>
              </w:rPr>
            </w:pPr>
            <w:r w:rsidRPr="005C7577">
              <w:rPr>
                <w:rFonts w:eastAsia="Times New Roman" w:cstheme="minorHAnsi"/>
                <w:color w:val="000000"/>
                <w:sz w:val="14"/>
                <w:szCs w:val="14"/>
                <w:lang w:val="es-CO" w:eastAsia="es-CO"/>
              </w:rPr>
              <w:t>2.808.647.623</w:t>
            </w:r>
          </w:p>
        </w:tc>
        <w:tc>
          <w:tcPr>
            <w:tcW w:w="160" w:type="dxa"/>
            <w:gridSpan w:val="2"/>
            <w:vAlign w:val="center"/>
            <w:hideMark/>
          </w:tcPr>
          <w:p w14:paraId="612ACAE8" w14:textId="77777777" w:rsidR="008C5542" w:rsidRPr="005C7577" w:rsidRDefault="008C5542" w:rsidP="008C5542">
            <w:pPr>
              <w:spacing w:after="0" w:line="240" w:lineRule="auto"/>
              <w:rPr>
                <w:rFonts w:eastAsia="Times New Roman" w:cstheme="minorHAnsi"/>
                <w:sz w:val="14"/>
                <w:szCs w:val="14"/>
                <w:lang w:val="es-CO" w:eastAsia="es-CO"/>
              </w:rPr>
            </w:pPr>
          </w:p>
        </w:tc>
      </w:tr>
      <w:tr w:rsidR="009F5394" w:rsidRPr="005C7577" w14:paraId="224B3B71" w14:textId="77777777" w:rsidTr="009F5394">
        <w:trPr>
          <w:trHeight w:val="300"/>
          <w:jc w:val="center"/>
        </w:trPr>
        <w:tc>
          <w:tcPr>
            <w:tcW w:w="1691" w:type="dxa"/>
            <w:tcBorders>
              <w:top w:val="nil"/>
              <w:left w:val="single" w:sz="8" w:space="0" w:color="auto"/>
              <w:bottom w:val="single" w:sz="4" w:space="0" w:color="auto"/>
              <w:right w:val="single" w:sz="4" w:space="0" w:color="auto"/>
            </w:tcBorders>
            <w:shd w:val="clear" w:color="000000" w:fill="FFFFFF"/>
            <w:noWrap/>
            <w:vAlign w:val="bottom"/>
            <w:hideMark/>
          </w:tcPr>
          <w:p w14:paraId="259D8AA6" w14:textId="77777777" w:rsidR="008C5542" w:rsidRPr="005C7577" w:rsidRDefault="008C5542" w:rsidP="008C5542">
            <w:pPr>
              <w:spacing w:after="0" w:line="240" w:lineRule="auto"/>
              <w:rPr>
                <w:rFonts w:eastAsia="Times New Roman" w:cstheme="minorHAnsi"/>
                <w:sz w:val="14"/>
                <w:szCs w:val="14"/>
                <w:lang w:val="es-CO" w:eastAsia="es-CO"/>
              </w:rPr>
            </w:pPr>
            <w:r w:rsidRPr="005C7577">
              <w:rPr>
                <w:rFonts w:eastAsia="Times New Roman" w:cstheme="minorHAnsi"/>
                <w:sz w:val="14"/>
                <w:szCs w:val="14"/>
                <w:lang w:val="es-CO" w:eastAsia="es-CO"/>
              </w:rPr>
              <w:t>CONSIGNACION RECAUDO EFECTY AQUALIA</w:t>
            </w:r>
          </w:p>
        </w:tc>
        <w:tc>
          <w:tcPr>
            <w:tcW w:w="956" w:type="dxa"/>
            <w:tcBorders>
              <w:top w:val="nil"/>
              <w:left w:val="nil"/>
              <w:bottom w:val="single" w:sz="4" w:space="0" w:color="auto"/>
              <w:right w:val="single" w:sz="4" w:space="0" w:color="auto"/>
            </w:tcBorders>
            <w:shd w:val="clear" w:color="000000" w:fill="FFFFFF"/>
            <w:noWrap/>
            <w:vAlign w:val="bottom"/>
            <w:hideMark/>
          </w:tcPr>
          <w:p w14:paraId="27DCD3D4" w14:textId="77777777" w:rsidR="008C5542" w:rsidRPr="005C7577" w:rsidRDefault="008C5542" w:rsidP="008C5542">
            <w:pPr>
              <w:spacing w:after="0" w:line="240" w:lineRule="auto"/>
              <w:rPr>
                <w:rFonts w:eastAsia="Times New Roman" w:cstheme="minorHAnsi"/>
                <w:sz w:val="14"/>
                <w:szCs w:val="14"/>
                <w:lang w:val="es-CO" w:eastAsia="es-CO"/>
              </w:rPr>
            </w:pPr>
            <w:r w:rsidRPr="005C7577">
              <w:rPr>
                <w:rFonts w:eastAsia="Times New Roman" w:cstheme="minorHAnsi"/>
                <w:sz w:val="14"/>
                <w:szCs w:val="14"/>
                <w:lang w:val="es-CO" w:eastAsia="es-CO"/>
              </w:rPr>
              <w:t> </w:t>
            </w:r>
          </w:p>
        </w:tc>
        <w:tc>
          <w:tcPr>
            <w:tcW w:w="956" w:type="dxa"/>
            <w:tcBorders>
              <w:top w:val="nil"/>
              <w:left w:val="nil"/>
              <w:bottom w:val="single" w:sz="4" w:space="0" w:color="auto"/>
              <w:right w:val="single" w:sz="4" w:space="0" w:color="auto"/>
            </w:tcBorders>
            <w:shd w:val="clear" w:color="000000" w:fill="FFFFFF"/>
            <w:noWrap/>
            <w:vAlign w:val="bottom"/>
            <w:hideMark/>
          </w:tcPr>
          <w:p w14:paraId="5DB73778" w14:textId="77777777" w:rsidR="008C5542" w:rsidRPr="005C7577" w:rsidRDefault="008C5542" w:rsidP="008C5542">
            <w:pPr>
              <w:spacing w:after="0" w:line="240" w:lineRule="auto"/>
              <w:rPr>
                <w:rFonts w:eastAsia="Times New Roman" w:cstheme="minorHAnsi"/>
                <w:sz w:val="14"/>
                <w:szCs w:val="14"/>
                <w:lang w:val="es-CO" w:eastAsia="es-CO"/>
              </w:rPr>
            </w:pPr>
            <w:r w:rsidRPr="005C7577">
              <w:rPr>
                <w:rFonts w:eastAsia="Times New Roman" w:cstheme="minorHAnsi"/>
                <w:sz w:val="14"/>
                <w:szCs w:val="14"/>
                <w:lang w:val="es-CO" w:eastAsia="es-CO"/>
              </w:rPr>
              <w:t> </w:t>
            </w:r>
          </w:p>
        </w:tc>
        <w:tc>
          <w:tcPr>
            <w:tcW w:w="956" w:type="dxa"/>
            <w:tcBorders>
              <w:top w:val="nil"/>
              <w:left w:val="nil"/>
              <w:bottom w:val="single" w:sz="4" w:space="0" w:color="auto"/>
              <w:right w:val="single" w:sz="4" w:space="0" w:color="auto"/>
            </w:tcBorders>
            <w:shd w:val="clear" w:color="000000" w:fill="FFFFFF"/>
            <w:noWrap/>
            <w:vAlign w:val="bottom"/>
            <w:hideMark/>
          </w:tcPr>
          <w:p w14:paraId="58D7CD0F" w14:textId="77777777" w:rsidR="008C5542" w:rsidRPr="005C7577" w:rsidRDefault="008C5542" w:rsidP="008C5542">
            <w:pPr>
              <w:spacing w:after="0" w:line="240" w:lineRule="auto"/>
              <w:rPr>
                <w:rFonts w:eastAsia="Times New Roman" w:cstheme="minorHAnsi"/>
                <w:b/>
                <w:bCs/>
                <w:sz w:val="14"/>
                <w:szCs w:val="14"/>
                <w:lang w:val="es-CO" w:eastAsia="es-CO"/>
              </w:rPr>
            </w:pPr>
            <w:r w:rsidRPr="005C7577">
              <w:rPr>
                <w:rFonts w:eastAsia="Times New Roman" w:cstheme="minorHAnsi"/>
                <w:b/>
                <w:bCs/>
                <w:sz w:val="14"/>
                <w:szCs w:val="14"/>
                <w:lang w:val="es-CO" w:eastAsia="es-CO"/>
              </w:rPr>
              <w:t> </w:t>
            </w:r>
          </w:p>
        </w:tc>
        <w:tc>
          <w:tcPr>
            <w:tcW w:w="959" w:type="dxa"/>
            <w:tcBorders>
              <w:top w:val="nil"/>
              <w:left w:val="nil"/>
              <w:bottom w:val="single" w:sz="4" w:space="0" w:color="auto"/>
              <w:right w:val="single" w:sz="4" w:space="0" w:color="auto"/>
            </w:tcBorders>
            <w:shd w:val="clear" w:color="000000" w:fill="FFFFFF"/>
            <w:noWrap/>
            <w:vAlign w:val="bottom"/>
            <w:hideMark/>
          </w:tcPr>
          <w:p w14:paraId="69E2A9D0" w14:textId="77777777" w:rsidR="008C5542" w:rsidRPr="005C7577" w:rsidRDefault="008C5542" w:rsidP="008C5542">
            <w:pPr>
              <w:spacing w:after="0" w:line="240" w:lineRule="auto"/>
              <w:rPr>
                <w:rFonts w:eastAsia="Times New Roman" w:cstheme="minorHAnsi"/>
                <w:sz w:val="14"/>
                <w:szCs w:val="14"/>
                <w:lang w:val="es-CO" w:eastAsia="es-CO"/>
              </w:rPr>
            </w:pPr>
            <w:r w:rsidRPr="005C7577">
              <w:rPr>
                <w:rFonts w:eastAsia="Times New Roman" w:cstheme="minorHAnsi"/>
                <w:sz w:val="14"/>
                <w:szCs w:val="14"/>
                <w:lang w:val="es-CO" w:eastAsia="es-CO"/>
              </w:rPr>
              <w:t> </w:t>
            </w:r>
          </w:p>
        </w:tc>
        <w:tc>
          <w:tcPr>
            <w:tcW w:w="1073" w:type="dxa"/>
            <w:tcBorders>
              <w:top w:val="nil"/>
              <w:left w:val="nil"/>
              <w:bottom w:val="single" w:sz="4" w:space="0" w:color="auto"/>
              <w:right w:val="single" w:sz="4" w:space="0" w:color="auto"/>
            </w:tcBorders>
            <w:shd w:val="clear" w:color="000000" w:fill="FFFFFF"/>
            <w:noWrap/>
            <w:vAlign w:val="bottom"/>
            <w:hideMark/>
          </w:tcPr>
          <w:p w14:paraId="379989F2" w14:textId="77777777" w:rsidR="008C5542" w:rsidRPr="005C7577" w:rsidRDefault="008C5542" w:rsidP="008C5542">
            <w:pPr>
              <w:spacing w:after="0" w:line="240" w:lineRule="auto"/>
              <w:rPr>
                <w:rFonts w:eastAsia="Times New Roman" w:cstheme="minorHAnsi"/>
                <w:sz w:val="14"/>
                <w:szCs w:val="14"/>
                <w:lang w:val="es-CO" w:eastAsia="es-CO"/>
              </w:rPr>
            </w:pPr>
            <w:r w:rsidRPr="005C7577">
              <w:rPr>
                <w:rFonts w:eastAsia="Times New Roman" w:cstheme="minorHAnsi"/>
                <w:sz w:val="14"/>
                <w:szCs w:val="14"/>
                <w:lang w:val="es-CO" w:eastAsia="es-CO"/>
              </w:rPr>
              <w:t> </w:t>
            </w:r>
          </w:p>
        </w:tc>
        <w:tc>
          <w:tcPr>
            <w:tcW w:w="956" w:type="dxa"/>
            <w:tcBorders>
              <w:top w:val="nil"/>
              <w:left w:val="nil"/>
              <w:bottom w:val="single" w:sz="4" w:space="0" w:color="auto"/>
              <w:right w:val="single" w:sz="4" w:space="0" w:color="auto"/>
            </w:tcBorders>
            <w:shd w:val="clear" w:color="000000" w:fill="FFFFFF"/>
            <w:noWrap/>
            <w:vAlign w:val="bottom"/>
            <w:hideMark/>
          </w:tcPr>
          <w:p w14:paraId="184DECA5" w14:textId="77777777" w:rsidR="008C5542" w:rsidRPr="005C7577" w:rsidRDefault="008C5542" w:rsidP="008C5542">
            <w:pPr>
              <w:spacing w:after="0" w:line="240" w:lineRule="auto"/>
              <w:jc w:val="right"/>
              <w:rPr>
                <w:rFonts w:eastAsia="Times New Roman" w:cstheme="minorHAnsi"/>
                <w:sz w:val="14"/>
                <w:szCs w:val="14"/>
                <w:lang w:val="es-CO" w:eastAsia="es-CO"/>
              </w:rPr>
            </w:pPr>
            <w:r w:rsidRPr="005C7577">
              <w:rPr>
                <w:rFonts w:eastAsia="Times New Roman" w:cstheme="minorHAnsi"/>
                <w:sz w:val="14"/>
                <w:szCs w:val="14"/>
                <w:lang w:val="es-CO" w:eastAsia="es-CO"/>
              </w:rPr>
              <w:t>43.525.288</w:t>
            </w:r>
          </w:p>
        </w:tc>
        <w:tc>
          <w:tcPr>
            <w:tcW w:w="1030" w:type="dxa"/>
            <w:tcBorders>
              <w:top w:val="nil"/>
              <w:left w:val="nil"/>
              <w:bottom w:val="single" w:sz="4" w:space="0" w:color="auto"/>
              <w:right w:val="single" w:sz="4" w:space="0" w:color="auto"/>
            </w:tcBorders>
            <w:shd w:val="clear" w:color="000000" w:fill="FFFFFF"/>
            <w:noWrap/>
            <w:vAlign w:val="bottom"/>
            <w:hideMark/>
          </w:tcPr>
          <w:p w14:paraId="007C46B8" w14:textId="77777777" w:rsidR="008C5542" w:rsidRPr="005C7577" w:rsidRDefault="008C5542" w:rsidP="008C5542">
            <w:pPr>
              <w:spacing w:after="0" w:line="240" w:lineRule="auto"/>
              <w:rPr>
                <w:rFonts w:eastAsia="Times New Roman" w:cstheme="minorHAnsi"/>
                <w:sz w:val="14"/>
                <w:szCs w:val="14"/>
                <w:lang w:val="es-CO" w:eastAsia="es-CO"/>
              </w:rPr>
            </w:pPr>
            <w:r w:rsidRPr="005C7577">
              <w:rPr>
                <w:rFonts w:eastAsia="Times New Roman" w:cstheme="minorHAnsi"/>
                <w:sz w:val="14"/>
                <w:szCs w:val="14"/>
                <w:lang w:val="es-CO" w:eastAsia="es-CO"/>
              </w:rPr>
              <w:t> </w:t>
            </w:r>
          </w:p>
        </w:tc>
        <w:tc>
          <w:tcPr>
            <w:tcW w:w="956" w:type="dxa"/>
            <w:tcBorders>
              <w:top w:val="nil"/>
              <w:left w:val="nil"/>
              <w:bottom w:val="single" w:sz="4" w:space="0" w:color="auto"/>
              <w:right w:val="single" w:sz="4" w:space="0" w:color="auto"/>
            </w:tcBorders>
            <w:shd w:val="clear" w:color="000000" w:fill="FFFFFF"/>
            <w:noWrap/>
            <w:vAlign w:val="bottom"/>
            <w:hideMark/>
          </w:tcPr>
          <w:p w14:paraId="3AB1ACFA" w14:textId="77777777" w:rsidR="008C5542" w:rsidRPr="005C7577" w:rsidRDefault="008C5542" w:rsidP="008C5542">
            <w:pPr>
              <w:spacing w:after="0" w:line="240" w:lineRule="auto"/>
              <w:rPr>
                <w:rFonts w:eastAsia="Times New Roman" w:cstheme="minorHAnsi"/>
                <w:sz w:val="14"/>
                <w:szCs w:val="14"/>
                <w:lang w:val="es-CO" w:eastAsia="es-CO"/>
              </w:rPr>
            </w:pPr>
            <w:r w:rsidRPr="005C7577">
              <w:rPr>
                <w:rFonts w:eastAsia="Times New Roman" w:cstheme="minorHAnsi"/>
                <w:sz w:val="14"/>
                <w:szCs w:val="14"/>
                <w:lang w:val="es-CO" w:eastAsia="es-CO"/>
              </w:rPr>
              <w:t> </w:t>
            </w:r>
          </w:p>
        </w:tc>
        <w:tc>
          <w:tcPr>
            <w:tcW w:w="956" w:type="dxa"/>
            <w:tcBorders>
              <w:top w:val="nil"/>
              <w:left w:val="nil"/>
              <w:bottom w:val="single" w:sz="4" w:space="0" w:color="auto"/>
              <w:right w:val="single" w:sz="4" w:space="0" w:color="auto"/>
            </w:tcBorders>
            <w:shd w:val="clear" w:color="000000" w:fill="FFFFFF"/>
            <w:noWrap/>
            <w:vAlign w:val="bottom"/>
            <w:hideMark/>
          </w:tcPr>
          <w:p w14:paraId="4D45CC23" w14:textId="77777777" w:rsidR="008C5542" w:rsidRPr="005C7577" w:rsidRDefault="008C5542" w:rsidP="008C5542">
            <w:pPr>
              <w:spacing w:after="0" w:line="240" w:lineRule="auto"/>
              <w:rPr>
                <w:rFonts w:eastAsia="Times New Roman" w:cstheme="minorHAnsi"/>
                <w:sz w:val="14"/>
                <w:szCs w:val="14"/>
                <w:lang w:val="es-CO" w:eastAsia="es-CO"/>
              </w:rPr>
            </w:pPr>
            <w:r w:rsidRPr="005C7577">
              <w:rPr>
                <w:rFonts w:eastAsia="Times New Roman" w:cstheme="minorHAnsi"/>
                <w:sz w:val="14"/>
                <w:szCs w:val="14"/>
                <w:lang w:val="es-CO" w:eastAsia="es-CO"/>
              </w:rPr>
              <w:t> </w:t>
            </w:r>
          </w:p>
        </w:tc>
        <w:tc>
          <w:tcPr>
            <w:tcW w:w="977" w:type="dxa"/>
            <w:tcBorders>
              <w:top w:val="nil"/>
              <w:left w:val="nil"/>
              <w:bottom w:val="single" w:sz="4" w:space="0" w:color="auto"/>
              <w:right w:val="single" w:sz="4" w:space="0" w:color="auto"/>
            </w:tcBorders>
            <w:shd w:val="clear" w:color="000000" w:fill="FFFFFF"/>
            <w:noWrap/>
            <w:vAlign w:val="bottom"/>
            <w:hideMark/>
          </w:tcPr>
          <w:p w14:paraId="09B52D70" w14:textId="77777777" w:rsidR="008C5542" w:rsidRPr="005C7577" w:rsidRDefault="008C5542" w:rsidP="008C5542">
            <w:pPr>
              <w:spacing w:after="0" w:line="240" w:lineRule="auto"/>
              <w:rPr>
                <w:rFonts w:eastAsia="Times New Roman" w:cstheme="minorHAnsi"/>
                <w:b/>
                <w:bCs/>
                <w:sz w:val="14"/>
                <w:szCs w:val="14"/>
                <w:lang w:val="es-CO" w:eastAsia="es-CO"/>
              </w:rPr>
            </w:pPr>
            <w:r w:rsidRPr="005C7577">
              <w:rPr>
                <w:rFonts w:eastAsia="Times New Roman" w:cstheme="minorHAnsi"/>
                <w:b/>
                <w:bCs/>
                <w:sz w:val="14"/>
                <w:szCs w:val="14"/>
                <w:lang w:val="es-CO" w:eastAsia="es-CO"/>
              </w:rPr>
              <w:t> </w:t>
            </w:r>
          </w:p>
        </w:tc>
        <w:tc>
          <w:tcPr>
            <w:tcW w:w="956" w:type="dxa"/>
            <w:tcBorders>
              <w:top w:val="nil"/>
              <w:left w:val="nil"/>
              <w:bottom w:val="single" w:sz="4" w:space="0" w:color="auto"/>
              <w:right w:val="single" w:sz="4" w:space="0" w:color="auto"/>
            </w:tcBorders>
            <w:shd w:val="clear" w:color="000000" w:fill="FFFFFF"/>
            <w:noWrap/>
            <w:vAlign w:val="bottom"/>
            <w:hideMark/>
          </w:tcPr>
          <w:p w14:paraId="069CE98C" w14:textId="77777777" w:rsidR="008C5542" w:rsidRPr="005C7577" w:rsidRDefault="008C5542" w:rsidP="008C5542">
            <w:pPr>
              <w:spacing w:after="0" w:line="240" w:lineRule="auto"/>
              <w:rPr>
                <w:rFonts w:eastAsia="Times New Roman" w:cstheme="minorHAnsi"/>
                <w:sz w:val="14"/>
                <w:szCs w:val="14"/>
                <w:lang w:val="es-CO" w:eastAsia="es-CO"/>
              </w:rPr>
            </w:pPr>
            <w:r w:rsidRPr="005C7577">
              <w:rPr>
                <w:rFonts w:eastAsia="Times New Roman" w:cstheme="minorHAnsi"/>
                <w:sz w:val="14"/>
                <w:szCs w:val="14"/>
                <w:lang w:val="es-CO" w:eastAsia="es-CO"/>
              </w:rPr>
              <w:t> </w:t>
            </w:r>
          </w:p>
        </w:tc>
        <w:tc>
          <w:tcPr>
            <w:tcW w:w="967" w:type="dxa"/>
            <w:tcBorders>
              <w:top w:val="nil"/>
              <w:left w:val="nil"/>
              <w:bottom w:val="single" w:sz="4" w:space="0" w:color="auto"/>
              <w:right w:val="single" w:sz="4" w:space="0" w:color="auto"/>
            </w:tcBorders>
            <w:shd w:val="clear" w:color="000000" w:fill="FFFFFF"/>
            <w:noWrap/>
            <w:vAlign w:val="bottom"/>
            <w:hideMark/>
          </w:tcPr>
          <w:p w14:paraId="4CB85AC1" w14:textId="77777777" w:rsidR="008C5542" w:rsidRPr="005C7577" w:rsidRDefault="008C5542" w:rsidP="008C5542">
            <w:pPr>
              <w:spacing w:after="0" w:line="240" w:lineRule="auto"/>
              <w:rPr>
                <w:rFonts w:eastAsia="Times New Roman" w:cstheme="minorHAnsi"/>
                <w:sz w:val="14"/>
                <w:szCs w:val="14"/>
                <w:lang w:val="es-CO" w:eastAsia="es-CO"/>
              </w:rPr>
            </w:pPr>
            <w:r w:rsidRPr="005C7577">
              <w:rPr>
                <w:rFonts w:eastAsia="Times New Roman" w:cstheme="minorHAnsi"/>
                <w:sz w:val="14"/>
                <w:szCs w:val="14"/>
                <w:lang w:val="es-CO" w:eastAsia="es-CO"/>
              </w:rPr>
              <w:t> </w:t>
            </w:r>
          </w:p>
        </w:tc>
        <w:tc>
          <w:tcPr>
            <w:tcW w:w="956" w:type="dxa"/>
            <w:tcBorders>
              <w:top w:val="nil"/>
              <w:left w:val="nil"/>
              <w:bottom w:val="single" w:sz="4" w:space="0" w:color="auto"/>
              <w:right w:val="single" w:sz="4" w:space="0" w:color="auto"/>
            </w:tcBorders>
            <w:shd w:val="clear" w:color="000000" w:fill="FFFFFF"/>
            <w:noWrap/>
            <w:vAlign w:val="bottom"/>
            <w:hideMark/>
          </w:tcPr>
          <w:p w14:paraId="577E6F1C" w14:textId="77777777" w:rsidR="008C5542" w:rsidRPr="005C7577" w:rsidRDefault="008C5542" w:rsidP="008C5542">
            <w:pPr>
              <w:spacing w:after="0" w:line="240" w:lineRule="auto"/>
              <w:rPr>
                <w:rFonts w:eastAsia="Times New Roman" w:cstheme="minorHAnsi"/>
                <w:sz w:val="14"/>
                <w:szCs w:val="14"/>
                <w:lang w:val="es-CO" w:eastAsia="es-CO"/>
              </w:rPr>
            </w:pPr>
            <w:r w:rsidRPr="005C7577">
              <w:rPr>
                <w:rFonts w:eastAsia="Times New Roman" w:cstheme="minorHAnsi"/>
                <w:sz w:val="14"/>
                <w:szCs w:val="14"/>
                <w:lang w:val="es-CO" w:eastAsia="es-CO"/>
              </w:rPr>
              <w:t> </w:t>
            </w:r>
          </w:p>
        </w:tc>
        <w:tc>
          <w:tcPr>
            <w:tcW w:w="956" w:type="dxa"/>
            <w:tcBorders>
              <w:top w:val="nil"/>
              <w:left w:val="nil"/>
              <w:bottom w:val="single" w:sz="4" w:space="0" w:color="auto"/>
              <w:right w:val="single" w:sz="8" w:space="0" w:color="auto"/>
            </w:tcBorders>
            <w:shd w:val="clear" w:color="000000" w:fill="FFFFFF"/>
            <w:noWrap/>
            <w:vAlign w:val="bottom"/>
            <w:hideMark/>
          </w:tcPr>
          <w:p w14:paraId="28796C93" w14:textId="77777777" w:rsidR="008C5542" w:rsidRPr="005C7577" w:rsidRDefault="008C5542" w:rsidP="008C5542">
            <w:pPr>
              <w:spacing w:after="0" w:line="240" w:lineRule="auto"/>
              <w:jc w:val="right"/>
              <w:rPr>
                <w:rFonts w:eastAsia="Times New Roman" w:cstheme="minorHAnsi"/>
                <w:color w:val="000000"/>
                <w:sz w:val="14"/>
                <w:szCs w:val="14"/>
                <w:lang w:val="es-CO" w:eastAsia="es-CO"/>
              </w:rPr>
            </w:pPr>
            <w:r w:rsidRPr="005C7577">
              <w:rPr>
                <w:rFonts w:eastAsia="Times New Roman" w:cstheme="minorHAnsi"/>
                <w:color w:val="000000"/>
                <w:sz w:val="14"/>
                <w:szCs w:val="14"/>
                <w:lang w:val="es-CO" w:eastAsia="es-CO"/>
              </w:rPr>
              <w:t>43.525.288</w:t>
            </w:r>
          </w:p>
        </w:tc>
        <w:tc>
          <w:tcPr>
            <w:tcW w:w="160" w:type="dxa"/>
            <w:gridSpan w:val="2"/>
            <w:vAlign w:val="center"/>
            <w:hideMark/>
          </w:tcPr>
          <w:p w14:paraId="5547105A" w14:textId="77777777" w:rsidR="008C5542" w:rsidRPr="005C7577" w:rsidRDefault="008C5542" w:rsidP="008C5542">
            <w:pPr>
              <w:spacing w:after="0" w:line="240" w:lineRule="auto"/>
              <w:rPr>
                <w:rFonts w:eastAsia="Times New Roman" w:cstheme="minorHAnsi"/>
                <w:sz w:val="14"/>
                <w:szCs w:val="14"/>
                <w:lang w:val="es-CO" w:eastAsia="es-CO"/>
              </w:rPr>
            </w:pPr>
          </w:p>
        </w:tc>
      </w:tr>
      <w:tr w:rsidR="009F5394" w:rsidRPr="005C7577" w14:paraId="31771DD3" w14:textId="77777777" w:rsidTr="009F5394">
        <w:trPr>
          <w:trHeight w:val="300"/>
          <w:jc w:val="center"/>
        </w:trPr>
        <w:tc>
          <w:tcPr>
            <w:tcW w:w="1691" w:type="dxa"/>
            <w:tcBorders>
              <w:top w:val="nil"/>
              <w:left w:val="single" w:sz="8" w:space="0" w:color="auto"/>
              <w:bottom w:val="single" w:sz="4" w:space="0" w:color="auto"/>
              <w:right w:val="single" w:sz="4" w:space="0" w:color="auto"/>
            </w:tcBorders>
            <w:shd w:val="clear" w:color="000000" w:fill="FFFFFF"/>
            <w:noWrap/>
            <w:vAlign w:val="bottom"/>
            <w:hideMark/>
          </w:tcPr>
          <w:p w14:paraId="3B34235C" w14:textId="77777777" w:rsidR="008C5542" w:rsidRPr="005C7577" w:rsidRDefault="008C5542" w:rsidP="008C5542">
            <w:pPr>
              <w:spacing w:after="0" w:line="240" w:lineRule="auto"/>
              <w:rPr>
                <w:rFonts w:eastAsia="Times New Roman" w:cstheme="minorHAnsi"/>
                <w:sz w:val="14"/>
                <w:szCs w:val="14"/>
                <w:lang w:val="es-CO" w:eastAsia="es-CO"/>
              </w:rPr>
            </w:pPr>
            <w:r w:rsidRPr="005C7577">
              <w:rPr>
                <w:rFonts w:eastAsia="Times New Roman" w:cstheme="minorHAnsi"/>
                <w:sz w:val="14"/>
                <w:szCs w:val="14"/>
                <w:lang w:val="es-CO" w:eastAsia="es-CO"/>
              </w:rPr>
              <w:t>CUENTAS POR COBRAR AQUALIA - REEMBOLSO</w:t>
            </w:r>
          </w:p>
        </w:tc>
        <w:tc>
          <w:tcPr>
            <w:tcW w:w="956" w:type="dxa"/>
            <w:tcBorders>
              <w:top w:val="nil"/>
              <w:left w:val="nil"/>
              <w:bottom w:val="single" w:sz="4" w:space="0" w:color="auto"/>
              <w:right w:val="single" w:sz="4" w:space="0" w:color="auto"/>
            </w:tcBorders>
            <w:shd w:val="clear" w:color="000000" w:fill="FFFFFF"/>
            <w:noWrap/>
            <w:vAlign w:val="bottom"/>
            <w:hideMark/>
          </w:tcPr>
          <w:p w14:paraId="5A3D5AEF" w14:textId="77777777" w:rsidR="008C5542" w:rsidRPr="005C7577" w:rsidRDefault="008C5542" w:rsidP="008C5542">
            <w:pPr>
              <w:spacing w:after="0" w:line="240" w:lineRule="auto"/>
              <w:rPr>
                <w:rFonts w:eastAsia="Times New Roman" w:cstheme="minorHAnsi"/>
                <w:sz w:val="14"/>
                <w:szCs w:val="14"/>
                <w:lang w:val="es-CO" w:eastAsia="es-CO"/>
              </w:rPr>
            </w:pPr>
            <w:r w:rsidRPr="005C7577">
              <w:rPr>
                <w:rFonts w:eastAsia="Times New Roman" w:cstheme="minorHAnsi"/>
                <w:sz w:val="14"/>
                <w:szCs w:val="14"/>
                <w:lang w:val="es-CO" w:eastAsia="es-CO"/>
              </w:rPr>
              <w:t> </w:t>
            </w:r>
          </w:p>
        </w:tc>
        <w:tc>
          <w:tcPr>
            <w:tcW w:w="956" w:type="dxa"/>
            <w:tcBorders>
              <w:top w:val="nil"/>
              <w:left w:val="nil"/>
              <w:bottom w:val="single" w:sz="4" w:space="0" w:color="auto"/>
              <w:right w:val="single" w:sz="4" w:space="0" w:color="auto"/>
            </w:tcBorders>
            <w:shd w:val="clear" w:color="000000" w:fill="FFFFFF"/>
            <w:noWrap/>
            <w:vAlign w:val="bottom"/>
            <w:hideMark/>
          </w:tcPr>
          <w:p w14:paraId="7ED66CD8" w14:textId="77777777" w:rsidR="008C5542" w:rsidRPr="005C7577" w:rsidRDefault="008C5542" w:rsidP="008C5542">
            <w:pPr>
              <w:spacing w:after="0" w:line="240" w:lineRule="auto"/>
              <w:rPr>
                <w:rFonts w:eastAsia="Times New Roman" w:cstheme="minorHAnsi"/>
                <w:sz w:val="14"/>
                <w:szCs w:val="14"/>
                <w:lang w:val="es-CO" w:eastAsia="es-CO"/>
              </w:rPr>
            </w:pPr>
            <w:r w:rsidRPr="005C7577">
              <w:rPr>
                <w:rFonts w:eastAsia="Times New Roman" w:cstheme="minorHAnsi"/>
                <w:sz w:val="14"/>
                <w:szCs w:val="14"/>
                <w:lang w:val="es-CO" w:eastAsia="es-CO"/>
              </w:rPr>
              <w:t> </w:t>
            </w:r>
          </w:p>
        </w:tc>
        <w:tc>
          <w:tcPr>
            <w:tcW w:w="956" w:type="dxa"/>
            <w:tcBorders>
              <w:top w:val="nil"/>
              <w:left w:val="nil"/>
              <w:bottom w:val="single" w:sz="4" w:space="0" w:color="auto"/>
              <w:right w:val="single" w:sz="4" w:space="0" w:color="auto"/>
            </w:tcBorders>
            <w:shd w:val="clear" w:color="000000" w:fill="FFFFFF"/>
            <w:noWrap/>
            <w:vAlign w:val="bottom"/>
            <w:hideMark/>
          </w:tcPr>
          <w:p w14:paraId="031A9B80" w14:textId="77777777" w:rsidR="008C5542" w:rsidRPr="005C7577" w:rsidRDefault="008C5542" w:rsidP="008C5542">
            <w:pPr>
              <w:spacing w:after="0" w:line="240" w:lineRule="auto"/>
              <w:rPr>
                <w:rFonts w:eastAsia="Times New Roman" w:cstheme="minorHAnsi"/>
                <w:b/>
                <w:bCs/>
                <w:sz w:val="14"/>
                <w:szCs w:val="14"/>
                <w:lang w:val="es-CO" w:eastAsia="es-CO"/>
              </w:rPr>
            </w:pPr>
            <w:r w:rsidRPr="005C7577">
              <w:rPr>
                <w:rFonts w:eastAsia="Times New Roman" w:cstheme="minorHAnsi"/>
                <w:b/>
                <w:bCs/>
                <w:sz w:val="14"/>
                <w:szCs w:val="14"/>
                <w:lang w:val="es-CO" w:eastAsia="es-CO"/>
              </w:rPr>
              <w:t> </w:t>
            </w:r>
          </w:p>
        </w:tc>
        <w:tc>
          <w:tcPr>
            <w:tcW w:w="959" w:type="dxa"/>
            <w:tcBorders>
              <w:top w:val="nil"/>
              <w:left w:val="nil"/>
              <w:bottom w:val="single" w:sz="4" w:space="0" w:color="auto"/>
              <w:right w:val="single" w:sz="4" w:space="0" w:color="auto"/>
            </w:tcBorders>
            <w:shd w:val="clear" w:color="000000" w:fill="FFFFFF"/>
            <w:noWrap/>
            <w:vAlign w:val="bottom"/>
            <w:hideMark/>
          </w:tcPr>
          <w:p w14:paraId="2ECC28E3" w14:textId="77777777" w:rsidR="008C5542" w:rsidRPr="005C7577" w:rsidRDefault="008C5542" w:rsidP="008C5542">
            <w:pPr>
              <w:spacing w:after="0" w:line="240" w:lineRule="auto"/>
              <w:rPr>
                <w:rFonts w:eastAsia="Times New Roman" w:cstheme="minorHAnsi"/>
                <w:sz w:val="14"/>
                <w:szCs w:val="14"/>
                <w:lang w:val="es-CO" w:eastAsia="es-CO"/>
              </w:rPr>
            </w:pPr>
            <w:r w:rsidRPr="005C7577">
              <w:rPr>
                <w:rFonts w:eastAsia="Times New Roman" w:cstheme="minorHAnsi"/>
                <w:sz w:val="14"/>
                <w:szCs w:val="14"/>
                <w:lang w:val="es-CO" w:eastAsia="es-CO"/>
              </w:rPr>
              <w:t> </w:t>
            </w:r>
          </w:p>
        </w:tc>
        <w:tc>
          <w:tcPr>
            <w:tcW w:w="1073" w:type="dxa"/>
            <w:tcBorders>
              <w:top w:val="nil"/>
              <w:left w:val="nil"/>
              <w:bottom w:val="single" w:sz="4" w:space="0" w:color="auto"/>
              <w:right w:val="single" w:sz="4" w:space="0" w:color="auto"/>
            </w:tcBorders>
            <w:shd w:val="clear" w:color="000000" w:fill="FFFFFF"/>
            <w:noWrap/>
            <w:vAlign w:val="bottom"/>
            <w:hideMark/>
          </w:tcPr>
          <w:p w14:paraId="69494676" w14:textId="77777777" w:rsidR="008C5542" w:rsidRPr="005C7577" w:rsidRDefault="008C5542" w:rsidP="008C5542">
            <w:pPr>
              <w:spacing w:after="0" w:line="240" w:lineRule="auto"/>
              <w:rPr>
                <w:rFonts w:eastAsia="Times New Roman" w:cstheme="minorHAnsi"/>
                <w:sz w:val="14"/>
                <w:szCs w:val="14"/>
                <w:lang w:val="es-CO" w:eastAsia="es-CO"/>
              </w:rPr>
            </w:pPr>
            <w:r w:rsidRPr="005C7577">
              <w:rPr>
                <w:rFonts w:eastAsia="Times New Roman" w:cstheme="minorHAnsi"/>
                <w:sz w:val="14"/>
                <w:szCs w:val="14"/>
                <w:lang w:val="es-CO" w:eastAsia="es-CO"/>
              </w:rPr>
              <w:t> </w:t>
            </w:r>
          </w:p>
        </w:tc>
        <w:tc>
          <w:tcPr>
            <w:tcW w:w="956" w:type="dxa"/>
            <w:tcBorders>
              <w:top w:val="nil"/>
              <w:left w:val="nil"/>
              <w:bottom w:val="single" w:sz="4" w:space="0" w:color="auto"/>
              <w:right w:val="single" w:sz="4" w:space="0" w:color="auto"/>
            </w:tcBorders>
            <w:shd w:val="clear" w:color="000000" w:fill="FFFFFF"/>
            <w:noWrap/>
            <w:vAlign w:val="bottom"/>
            <w:hideMark/>
          </w:tcPr>
          <w:p w14:paraId="3B20FDFA" w14:textId="77777777" w:rsidR="008C5542" w:rsidRPr="005C7577" w:rsidRDefault="008C5542" w:rsidP="008C5542">
            <w:pPr>
              <w:spacing w:after="0" w:line="240" w:lineRule="auto"/>
              <w:rPr>
                <w:rFonts w:eastAsia="Times New Roman" w:cstheme="minorHAnsi"/>
                <w:sz w:val="14"/>
                <w:szCs w:val="14"/>
                <w:lang w:val="es-CO" w:eastAsia="es-CO"/>
              </w:rPr>
            </w:pPr>
            <w:r w:rsidRPr="005C7577">
              <w:rPr>
                <w:rFonts w:eastAsia="Times New Roman" w:cstheme="minorHAnsi"/>
                <w:sz w:val="14"/>
                <w:szCs w:val="14"/>
                <w:lang w:val="es-CO" w:eastAsia="es-CO"/>
              </w:rPr>
              <w:t xml:space="preserve">    64.537.552 </w:t>
            </w:r>
          </w:p>
        </w:tc>
        <w:tc>
          <w:tcPr>
            <w:tcW w:w="1030" w:type="dxa"/>
            <w:tcBorders>
              <w:top w:val="nil"/>
              <w:left w:val="nil"/>
              <w:bottom w:val="single" w:sz="4" w:space="0" w:color="auto"/>
              <w:right w:val="single" w:sz="4" w:space="0" w:color="auto"/>
            </w:tcBorders>
            <w:shd w:val="clear" w:color="000000" w:fill="FFFFFF"/>
            <w:noWrap/>
            <w:vAlign w:val="bottom"/>
            <w:hideMark/>
          </w:tcPr>
          <w:p w14:paraId="7BBC22E1" w14:textId="77777777" w:rsidR="008C5542" w:rsidRPr="005C7577" w:rsidRDefault="008C5542" w:rsidP="008C5542">
            <w:pPr>
              <w:spacing w:after="0" w:line="240" w:lineRule="auto"/>
              <w:jc w:val="right"/>
              <w:rPr>
                <w:rFonts w:eastAsia="Times New Roman" w:cstheme="minorHAnsi"/>
                <w:sz w:val="14"/>
                <w:szCs w:val="14"/>
                <w:lang w:val="es-CO" w:eastAsia="es-CO"/>
              </w:rPr>
            </w:pPr>
            <w:r w:rsidRPr="005C7577">
              <w:rPr>
                <w:rFonts w:eastAsia="Times New Roman" w:cstheme="minorHAnsi"/>
                <w:sz w:val="14"/>
                <w:szCs w:val="14"/>
                <w:lang w:val="es-CO" w:eastAsia="es-CO"/>
              </w:rPr>
              <w:t>154.949.240</w:t>
            </w:r>
          </w:p>
        </w:tc>
        <w:tc>
          <w:tcPr>
            <w:tcW w:w="956" w:type="dxa"/>
            <w:tcBorders>
              <w:top w:val="nil"/>
              <w:left w:val="nil"/>
              <w:bottom w:val="single" w:sz="4" w:space="0" w:color="auto"/>
              <w:right w:val="single" w:sz="4" w:space="0" w:color="auto"/>
            </w:tcBorders>
            <w:shd w:val="clear" w:color="000000" w:fill="FFFFFF"/>
            <w:noWrap/>
            <w:vAlign w:val="bottom"/>
            <w:hideMark/>
          </w:tcPr>
          <w:p w14:paraId="7B930161" w14:textId="77777777" w:rsidR="008C5542" w:rsidRPr="005C7577" w:rsidRDefault="008C5542" w:rsidP="008C5542">
            <w:pPr>
              <w:spacing w:after="0" w:line="240" w:lineRule="auto"/>
              <w:jc w:val="right"/>
              <w:rPr>
                <w:rFonts w:eastAsia="Times New Roman" w:cstheme="minorHAnsi"/>
                <w:sz w:val="14"/>
                <w:szCs w:val="14"/>
                <w:lang w:val="es-CO" w:eastAsia="es-CO"/>
              </w:rPr>
            </w:pPr>
            <w:r w:rsidRPr="005C7577">
              <w:rPr>
                <w:rFonts w:eastAsia="Times New Roman" w:cstheme="minorHAnsi"/>
                <w:sz w:val="14"/>
                <w:szCs w:val="14"/>
                <w:lang w:val="es-CO" w:eastAsia="es-CO"/>
              </w:rPr>
              <w:t>165.644.530</w:t>
            </w:r>
          </w:p>
        </w:tc>
        <w:tc>
          <w:tcPr>
            <w:tcW w:w="956" w:type="dxa"/>
            <w:tcBorders>
              <w:top w:val="nil"/>
              <w:left w:val="nil"/>
              <w:bottom w:val="single" w:sz="4" w:space="0" w:color="auto"/>
              <w:right w:val="single" w:sz="4" w:space="0" w:color="auto"/>
            </w:tcBorders>
            <w:shd w:val="clear" w:color="000000" w:fill="FFFFFF"/>
            <w:noWrap/>
            <w:vAlign w:val="bottom"/>
            <w:hideMark/>
          </w:tcPr>
          <w:p w14:paraId="51A8D8F4" w14:textId="77777777" w:rsidR="008C5542" w:rsidRPr="005C7577" w:rsidRDefault="008C5542" w:rsidP="008C5542">
            <w:pPr>
              <w:spacing w:after="0" w:line="240" w:lineRule="auto"/>
              <w:jc w:val="right"/>
              <w:rPr>
                <w:rFonts w:eastAsia="Times New Roman" w:cstheme="minorHAnsi"/>
                <w:sz w:val="14"/>
                <w:szCs w:val="14"/>
                <w:lang w:val="es-CO" w:eastAsia="es-CO"/>
              </w:rPr>
            </w:pPr>
            <w:r w:rsidRPr="005C7577">
              <w:rPr>
                <w:rFonts w:eastAsia="Times New Roman" w:cstheme="minorHAnsi"/>
                <w:sz w:val="14"/>
                <w:szCs w:val="14"/>
                <w:lang w:val="es-CO" w:eastAsia="es-CO"/>
              </w:rPr>
              <w:t>52.464.253</w:t>
            </w:r>
          </w:p>
        </w:tc>
        <w:tc>
          <w:tcPr>
            <w:tcW w:w="977" w:type="dxa"/>
            <w:tcBorders>
              <w:top w:val="nil"/>
              <w:left w:val="nil"/>
              <w:bottom w:val="single" w:sz="4" w:space="0" w:color="auto"/>
              <w:right w:val="single" w:sz="4" w:space="0" w:color="auto"/>
            </w:tcBorders>
            <w:shd w:val="clear" w:color="000000" w:fill="FFFFFF"/>
            <w:noWrap/>
            <w:vAlign w:val="bottom"/>
            <w:hideMark/>
          </w:tcPr>
          <w:p w14:paraId="5597E613" w14:textId="77777777" w:rsidR="008C5542" w:rsidRPr="005C7577" w:rsidRDefault="008C5542" w:rsidP="008C5542">
            <w:pPr>
              <w:spacing w:after="0" w:line="240" w:lineRule="auto"/>
              <w:jc w:val="right"/>
              <w:rPr>
                <w:rFonts w:eastAsia="Times New Roman" w:cstheme="minorHAnsi"/>
                <w:b/>
                <w:bCs/>
                <w:sz w:val="14"/>
                <w:szCs w:val="14"/>
                <w:lang w:val="es-CO" w:eastAsia="es-CO"/>
              </w:rPr>
            </w:pPr>
            <w:r w:rsidRPr="005C7577">
              <w:rPr>
                <w:rFonts w:eastAsia="Times New Roman" w:cstheme="minorHAnsi"/>
                <w:b/>
                <w:bCs/>
                <w:sz w:val="14"/>
                <w:szCs w:val="14"/>
                <w:lang w:val="es-CO" w:eastAsia="es-CO"/>
              </w:rPr>
              <w:t>42.835.083</w:t>
            </w:r>
          </w:p>
        </w:tc>
        <w:tc>
          <w:tcPr>
            <w:tcW w:w="956" w:type="dxa"/>
            <w:tcBorders>
              <w:top w:val="nil"/>
              <w:left w:val="nil"/>
              <w:bottom w:val="single" w:sz="4" w:space="0" w:color="auto"/>
              <w:right w:val="single" w:sz="4" w:space="0" w:color="auto"/>
            </w:tcBorders>
            <w:shd w:val="clear" w:color="000000" w:fill="FFFFFF"/>
            <w:noWrap/>
            <w:vAlign w:val="bottom"/>
            <w:hideMark/>
          </w:tcPr>
          <w:p w14:paraId="3F625426" w14:textId="77777777" w:rsidR="008C5542" w:rsidRPr="005C7577" w:rsidRDefault="008C5542" w:rsidP="008C5542">
            <w:pPr>
              <w:spacing w:after="0" w:line="240" w:lineRule="auto"/>
              <w:jc w:val="right"/>
              <w:rPr>
                <w:rFonts w:eastAsia="Times New Roman" w:cstheme="minorHAnsi"/>
                <w:sz w:val="14"/>
                <w:szCs w:val="14"/>
                <w:lang w:val="es-CO" w:eastAsia="es-CO"/>
              </w:rPr>
            </w:pPr>
            <w:r w:rsidRPr="005C7577">
              <w:rPr>
                <w:rFonts w:eastAsia="Times New Roman" w:cstheme="minorHAnsi"/>
                <w:sz w:val="14"/>
                <w:szCs w:val="14"/>
                <w:lang w:val="es-CO" w:eastAsia="es-CO"/>
              </w:rPr>
              <w:t>404.852</w:t>
            </w:r>
          </w:p>
        </w:tc>
        <w:tc>
          <w:tcPr>
            <w:tcW w:w="967" w:type="dxa"/>
            <w:tcBorders>
              <w:top w:val="nil"/>
              <w:left w:val="nil"/>
              <w:bottom w:val="single" w:sz="4" w:space="0" w:color="auto"/>
              <w:right w:val="single" w:sz="4" w:space="0" w:color="auto"/>
            </w:tcBorders>
            <w:shd w:val="clear" w:color="000000" w:fill="FFFFFF"/>
            <w:noWrap/>
            <w:vAlign w:val="bottom"/>
            <w:hideMark/>
          </w:tcPr>
          <w:p w14:paraId="3A430933" w14:textId="77777777" w:rsidR="008C5542" w:rsidRPr="005C7577" w:rsidRDefault="008C5542" w:rsidP="008C5542">
            <w:pPr>
              <w:spacing w:after="0" w:line="240" w:lineRule="auto"/>
              <w:jc w:val="right"/>
              <w:rPr>
                <w:rFonts w:eastAsia="Times New Roman" w:cstheme="minorHAnsi"/>
                <w:sz w:val="14"/>
                <w:szCs w:val="14"/>
                <w:lang w:val="es-CO" w:eastAsia="es-CO"/>
              </w:rPr>
            </w:pPr>
            <w:r w:rsidRPr="005C7577">
              <w:rPr>
                <w:rFonts w:eastAsia="Times New Roman" w:cstheme="minorHAnsi"/>
                <w:sz w:val="14"/>
                <w:szCs w:val="14"/>
                <w:lang w:val="es-CO" w:eastAsia="es-CO"/>
              </w:rPr>
              <w:t>122.577</w:t>
            </w:r>
          </w:p>
        </w:tc>
        <w:tc>
          <w:tcPr>
            <w:tcW w:w="956" w:type="dxa"/>
            <w:tcBorders>
              <w:top w:val="nil"/>
              <w:left w:val="nil"/>
              <w:bottom w:val="single" w:sz="4" w:space="0" w:color="auto"/>
              <w:right w:val="single" w:sz="4" w:space="0" w:color="auto"/>
            </w:tcBorders>
            <w:shd w:val="clear" w:color="000000" w:fill="FFFFFF"/>
            <w:noWrap/>
            <w:vAlign w:val="bottom"/>
            <w:hideMark/>
          </w:tcPr>
          <w:p w14:paraId="38C4C9BC" w14:textId="77777777" w:rsidR="008C5542" w:rsidRPr="005C7577" w:rsidRDefault="008C5542" w:rsidP="008C5542">
            <w:pPr>
              <w:spacing w:after="0" w:line="240" w:lineRule="auto"/>
              <w:jc w:val="right"/>
              <w:rPr>
                <w:rFonts w:eastAsia="Times New Roman" w:cstheme="minorHAnsi"/>
                <w:sz w:val="14"/>
                <w:szCs w:val="14"/>
                <w:lang w:val="es-CO" w:eastAsia="es-CO"/>
              </w:rPr>
            </w:pPr>
            <w:r w:rsidRPr="005C7577">
              <w:rPr>
                <w:rFonts w:eastAsia="Times New Roman" w:cstheme="minorHAnsi"/>
                <w:sz w:val="14"/>
                <w:szCs w:val="14"/>
                <w:lang w:val="es-CO" w:eastAsia="es-CO"/>
              </w:rPr>
              <w:t>955.242</w:t>
            </w:r>
          </w:p>
        </w:tc>
        <w:tc>
          <w:tcPr>
            <w:tcW w:w="956" w:type="dxa"/>
            <w:tcBorders>
              <w:top w:val="nil"/>
              <w:left w:val="nil"/>
              <w:bottom w:val="single" w:sz="4" w:space="0" w:color="auto"/>
              <w:right w:val="single" w:sz="8" w:space="0" w:color="auto"/>
            </w:tcBorders>
            <w:shd w:val="clear" w:color="000000" w:fill="FFFFFF"/>
            <w:noWrap/>
            <w:vAlign w:val="bottom"/>
            <w:hideMark/>
          </w:tcPr>
          <w:p w14:paraId="707C13D3" w14:textId="77777777" w:rsidR="008C5542" w:rsidRPr="005C7577" w:rsidRDefault="008C5542" w:rsidP="008C5542">
            <w:pPr>
              <w:spacing w:after="0" w:line="240" w:lineRule="auto"/>
              <w:jc w:val="right"/>
              <w:rPr>
                <w:rFonts w:eastAsia="Times New Roman" w:cstheme="minorHAnsi"/>
                <w:color w:val="000000"/>
                <w:sz w:val="14"/>
                <w:szCs w:val="14"/>
                <w:lang w:val="es-CO" w:eastAsia="es-CO"/>
              </w:rPr>
            </w:pPr>
            <w:r w:rsidRPr="005C7577">
              <w:rPr>
                <w:rFonts w:eastAsia="Times New Roman" w:cstheme="minorHAnsi"/>
                <w:color w:val="000000"/>
                <w:sz w:val="14"/>
                <w:szCs w:val="14"/>
                <w:lang w:val="es-CO" w:eastAsia="es-CO"/>
              </w:rPr>
              <w:t>481.913.329</w:t>
            </w:r>
          </w:p>
        </w:tc>
        <w:tc>
          <w:tcPr>
            <w:tcW w:w="160" w:type="dxa"/>
            <w:gridSpan w:val="2"/>
            <w:vAlign w:val="center"/>
            <w:hideMark/>
          </w:tcPr>
          <w:p w14:paraId="63118062" w14:textId="77777777" w:rsidR="008C5542" w:rsidRPr="005C7577" w:rsidRDefault="008C5542" w:rsidP="008C5542">
            <w:pPr>
              <w:spacing w:after="0" w:line="240" w:lineRule="auto"/>
              <w:rPr>
                <w:rFonts w:eastAsia="Times New Roman" w:cstheme="minorHAnsi"/>
                <w:sz w:val="14"/>
                <w:szCs w:val="14"/>
                <w:lang w:val="es-CO" w:eastAsia="es-CO"/>
              </w:rPr>
            </w:pPr>
          </w:p>
        </w:tc>
      </w:tr>
      <w:tr w:rsidR="009F5394" w:rsidRPr="005C7577" w14:paraId="39E6E794" w14:textId="77777777" w:rsidTr="009F5394">
        <w:trPr>
          <w:trHeight w:val="300"/>
          <w:jc w:val="center"/>
        </w:trPr>
        <w:tc>
          <w:tcPr>
            <w:tcW w:w="1691" w:type="dxa"/>
            <w:tcBorders>
              <w:top w:val="nil"/>
              <w:left w:val="single" w:sz="8" w:space="0" w:color="auto"/>
              <w:bottom w:val="single" w:sz="4" w:space="0" w:color="auto"/>
              <w:right w:val="single" w:sz="4" w:space="0" w:color="auto"/>
            </w:tcBorders>
            <w:shd w:val="clear" w:color="000000" w:fill="FFFFFF"/>
            <w:noWrap/>
            <w:vAlign w:val="bottom"/>
            <w:hideMark/>
          </w:tcPr>
          <w:p w14:paraId="41BFE28C" w14:textId="77777777" w:rsidR="008C5542" w:rsidRPr="005C7577" w:rsidRDefault="008C5542" w:rsidP="008C5542">
            <w:pPr>
              <w:spacing w:after="0" w:line="240" w:lineRule="auto"/>
              <w:rPr>
                <w:rFonts w:eastAsia="Times New Roman" w:cstheme="minorHAnsi"/>
                <w:sz w:val="14"/>
                <w:szCs w:val="14"/>
                <w:lang w:val="es-CO" w:eastAsia="es-CO"/>
              </w:rPr>
            </w:pPr>
            <w:r w:rsidRPr="005C7577">
              <w:rPr>
                <w:rFonts w:eastAsia="Times New Roman" w:cstheme="minorHAnsi"/>
                <w:sz w:val="14"/>
                <w:szCs w:val="14"/>
                <w:lang w:val="es-CO" w:eastAsia="es-CO"/>
              </w:rPr>
              <w:t>TRASLADOS BANCARIOS INTERNOS</w:t>
            </w:r>
          </w:p>
        </w:tc>
        <w:tc>
          <w:tcPr>
            <w:tcW w:w="956" w:type="dxa"/>
            <w:tcBorders>
              <w:top w:val="nil"/>
              <w:left w:val="nil"/>
              <w:bottom w:val="single" w:sz="4" w:space="0" w:color="auto"/>
              <w:right w:val="single" w:sz="4" w:space="0" w:color="auto"/>
            </w:tcBorders>
            <w:shd w:val="clear" w:color="000000" w:fill="FFFFFF"/>
            <w:noWrap/>
            <w:vAlign w:val="bottom"/>
            <w:hideMark/>
          </w:tcPr>
          <w:p w14:paraId="7962E5DB" w14:textId="77777777" w:rsidR="008C5542" w:rsidRPr="005C7577" w:rsidRDefault="008C5542" w:rsidP="008C5542">
            <w:pPr>
              <w:spacing w:after="0" w:line="240" w:lineRule="auto"/>
              <w:rPr>
                <w:rFonts w:eastAsia="Times New Roman" w:cstheme="minorHAnsi"/>
                <w:sz w:val="14"/>
                <w:szCs w:val="14"/>
                <w:lang w:val="es-CO" w:eastAsia="es-CO"/>
              </w:rPr>
            </w:pPr>
            <w:r w:rsidRPr="005C7577">
              <w:rPr>
                <w:rFonts w:eastAsia="Times New Roman" w:cstheme="minorHAnsi"/>
                <w:sz w:val="14"/>
                <w:szCs w:val="14"/>
                <w:lang w:val="es-CO" w:eastAsia="es-CO"/>
              </w:rPr>
              <w:t> </w:t>
            </w:r>
          </w:p>
        </w:tc>
        <w:tc>
          <w:tcPr>
            <w:tcW w:w="956" w:type="dxa"/>
            <w:tcBorders>
              <w:top w:val="nil"/>
              <w:left w:val="nil"/>
              <w:bottom w:val="single" w:sz="4" w:space="0" w:color="auto"/>
              <w:right w:val="single" w:sz="4" w:space="0" w:color="auto"/>
            </w:tcBorders>
            <w:shd w:val="clear" w:color="000000" w:fill="FFFFFF"/>
            <w:noWrap/>
            <w:vAlign w:val="bottom"/>
            <w:hideMark/>
          </w:tcPr>
          <w:p w14:paraId="6218E9F5" w14:textId="77777777" w:rsidR="008C5542" w:rsidRPr="005C7577" w:rsidRDefault="008C5542" w:rsidP="008C5542">
            <w:pPr>
              <w:spacing w:after="0" w:line="240" w:lineRule="auto"/>
              <w:rPr>
                <w:rFonts w:eastAsia="Times New Roman" w:cstheme="minorHAnsi"/>
                <w:sz w:val="14"/>
                <w:szCs w:val="14"/>
                <w:lang w:val="es-CO" w:eastAsia="es-CO"/>
              </w:rPr>
            </w:pPr>
            <w:r w:rsidRPr="005C7577">
              <w:rPr>
                <w:rFonts w:eastAsia="Times New Roman" w:cstheme="minorHAnsi"/>
                <w:sz w:val="14"/>
                <w:szCs w:val="14"/>
                <w:lang w:val="es-CO" w:eastAsia="es-CO"/>
              </w:rPr>
              <w:t> </w:t>
            </w:r>
          </w:p>
        </w:tc>
        <w:tc>
          <w:tcPr>
            <w:tcW w:w="956" w:type="dxa"/>
            <w:tcBorders>
              <w:top w:val="nil"/>
              <w:left w:val="nil"/>
              <w:bottom w:val="single" w:sz="4" w:space="0" w:color="auto"/>
              <w:right w:val="single" w:sz="4" w:space="0" w:color="auto"/>
            </w:tcBorders>
            <w:shd w:val="clear" w:color="000000" w:fill="FFFFFF"/>
            <w:noWrap/>
            <w:vAlign w:val="bottom"/>
            <w:hideMark/>
          </w:tcPr>
          <w:p w14:paraId="70D44F51" w14:textId="77777777" w:rsidR="008C5542" w:rsidRPr="005C7577" w:rsidRDefault="008C5542" w:rsidP="008C5542">
            <w:pPr>
              <w:spacing w:after="0" w:line="240" w:lineRule="auto"/>
              <w:rPr>
                <w:rFonts w:eastAsia="Times New Roman" w:cstheme="minorHAnsi"/>
                <w:b/>
                <w:bCs/>
                <w:sz w:val="14"/>
                <w:szCs w:val="14"/>
                <w:lang w:val="es-CO" w:eastAsia="es-CO"/>
              </w:rPr>
            </w:pPr>
            <w:r w:rsidRPr="005C7577">
              <w:rPr>
                <w:rFonts w:eastAsia="Times New Roman" w:cstheme="minorHAnsi"/>
                <w:b/>
                <w:bCs/>
                <w:sz w:val="14"/>
                <w:szCs w:val="14"/>
                <w:lang w:val="es-CO" w:eastAsia="es-CO"/>
              </w:rPr>
              <w:t> </w:t>
            </w:r>
          </w:p>
        </w:tc>
        <w:tc>
          <w:tcPr>
            <w:tcW w:w="959" w:type="dxa"/>
            <w:tcBorders>
              <w:top w:val="nil"/>
              <w:left w:val="nil"/>
              <w:bottom w:val="single" w:sz="4" w:space="0" w:color="auto"/>
              <w:right w:val="single" w:sz="4" w:space="0" w:color="auto"/>
            </w:tcBorders>
            <w:shd w:val="clear" w:color="000000" w:fill="FFFFFF"/>
            <w:noWrap/>
            <w:vAlign w:val="bottom"/>
            <w:hideMark/>
          </w:tcPr>
          <w:p w14:paraId="1BF3C52C" w14:textId="77777777" w:rsidR="008C5542" w:rsidRPr="005C7577" w:rsidRDefault="008C5542" w:rsidP="008C5542">
            <w:pPr>
              <w:spacing w:after="0" w:line="240" w:lineRule="auto"/>
              <w:rPr>
                <w:rFonts w:eastAsia="Times New Roman" w:cstheme="minorHAnsi"/>
                <w:sz w:val="14"/>
                <w:szCs w:val="14"/>
                <w:lang w:val="es-CO" w:eastAsia="es-CO"/>
              </w:rPr>
            </w:pPr>
            <w:r w:rsidRPr="005C7577">
              <w:rPr>
                <w:rFonts w:eastAsia="Times New Roman" w:cstheme="minorHAnsi"/>
                <w:sz w:val="14"/>
                <w:szCs w:val="14"/>
                <w:lang w:val="es-CO" w:eastAsia="es-CO"/>
              </w:rPr>
              <w:t> </w:t>
            </w:r>
          </w:p>
        </w:tc>
        <w:tc>
          <w:tcPr>
            <w:tcW w:w="1073" w:type="dxa"/>
            <w:tcBorders>
              <w:top w:val="nil"/>
              <w:left w:val="nil"/>
              <w:bottom w:val="single" w:sz="4" w:space="0" w:color="auto"/>
              <w:right w:val="single" w:sz="4" w:space="0" w:color="auto"/>
            </w:tcBorders>
            <w:shd w:val="clear" w:color="000000" w:fill="FFFFFF"/>
            <w:noWrap/>
            <w:vAlign w:val="bottom"/>
            <w:hideMark/>
          </w:tcPr>
          <w:p w14:paraId="71DFEE71" w14:textId="77777777" w:rsidR="008C5542" w:rsidRPr="005C7577" w:rsidRDefault="008C5542" w:rsidP="008C5542">
            <w:pPr>
              <w:spacing w:after="0" w:line="240" w:lineRule="auto"/>
              <w:jc w:val="right"/>
              <w:rPr>
                <w:rFonts w:eastAsia="Times New Roman" w:cstheme="minorHAnsi"/>
                <w:sz w:val="14"/>
                <w:szCs w:val="14"/>
                <w:lang w:val="es-CO" w:eastAsia="es-CO"/>
              </w:rPr>
            </w:pPr>
            <w:r w:rsidRPr="005C7577">
              <w:rPr>
                <w:rFonts w:eastAsia="Times New Roman" w:cstheme="minorHAnsi"/>
                <w:sz w:val="14"/>
                <w:szCs w:val="14"/>
                <w:lang w:val="es-CO" w:eastAsia="es-CO"/>
              </w:rPr>
              <w:t>237.536.244</w:t>
            </w:r>
          </w:p>
        </w:tc>
        <w:tc>
          <w:tcPr>
            <w:tcW w:w="956" w:type="dxa"/>
            <w:tcBorders>
              <w:top w:val="nil"/>
              <w:left w:val="nil"/>
              <w:bottom w:val="single" w:sz="4" w:space="0" w:color="auto"/>
              <w:right w:val="single" w:sz="4" w:space="0" w:color="auto"/>
            </w:tcBorders>
            <w:shd w:val="clear" w:color="000000" w:fill="FFFFFF"/>
            <w:noWrap/>
            <w:vAlign w:val="bottom"/>
            <w:hideMark/>
          </w:tcPr>
          <w:p w14:paraId="36CB4D80" w14:textId="77777777" w:rsidR="008C5542" w:rsidRPr="005C7577" w:rsidRDefault="008C5542" w:rsidP="008C5542">
            <w:pPr>
              <w:spacing w:after="0" w:line="240" w:lineRule="auto"/>
              <w:rPr>
                <w:rFonts w:eastAsia="Times New Roman" w:cstheme="minorHAnsi"/>
                <w:sz w:val="14"/>
                <w:szCs w:val="14"/>
                <w:lang w:val="es-CO" w:eastAsia="es-CO"/>
              </w:rPr>
            </w:pPr>
            <w:r w:rsidRPr="005C7577">
              <w:rPr>
                <w:rFonts w:eastAsia="Times New Roman" w:cstheme="minorHAnsi"/>
                <w:sz w:val="14"/>
                <w:szCs w:val="14"/>
                <w:lang w:val="es-CO" w:eastAsia="es-CO"/>
              </w:rPr>
              <w:t> </w:t>
            </w:r>
          </w:p>
        </w:tc>
        <w:tc>
          <w:tcPr>
            <w:tcW w:w="1030" w:type="dxa"/>
            <w:tcBorders>
              <w:top w:val="nil"/>
              <w:left w:val="nil"/>
              <w:bottom w:val="single" w:sz="4" w:space="0" w:color="auto"/>
              <w:right w:val="single" w:sz="4" w:space="0" w:color="auto"/>
            </w:tcBorders>
            <w:shd w:val="clear" w:color="000000" w:fill="FFFFFF"/>
            <w:noWrap/>
            <w:vAlign w:val="bottom"/>
            <w:hideMark/>
          </w:tcPr>
          <w:p w14:paraId="3069096F" w14:textId="77777777" w:rsidR="008C5542" w:rsidRPr="005C7577" w:rsidRDefault="008C5542" w:rsidP="008C5542">
            <w:pPr>
              <w:spacing w:after="0" w:line="240" w:lineRule="auto"/>
              <w:rPr>
                <w:rFonts w:eastAsia="Times New Roman" w:cstheme="minorHAnsi"/>
                <w:sz w:val="14"/>
                <w:szCs w:val="14"/>
                <w:lang w:val="es-CO" w:eastAsia="es-CO"/>
              </w:rPr>
            </w:pPr>
            <w:r w:rsidRPr="005C7577">
              <w:rPr>
                <w:rFonts w:eastAsia="Times New Roman" w:cstheme="minorHAnsi"/>
                <w:sz w:val="14"/>
                <w:szCs w:val="14"/>
                <w:lang w:val="es-CO" w:eastAsia="es-CO"/>
              </w:rPr>
              <w:t> </w:t>
            </w:r>
          </w:p>
        </w:tc>
        <w:tc>
          <w:tcPr>
            <w:tcW w:w="956" w:type="dxa"/>
            <w:tcBorders>
              <w:top w:val="nil"/>
              <w:left w:val="nil"/>
              <w:bottom w:val="single" w:sz="4" w:space="0" w:color="auto"/>
              <w:right w:val="single" w:sz="4" w:space="0" w:color="auto"/>
            </w:tcBorders>
            <w:shd w:val="clear" w:color="000000" w:fill="FFFFFF"/>
            <w:noWrap/>
            <w:vAlign w:val="bottom"/>
            <w:hideMark/>
          </w:tcPr>
          <w:p w14:paraId="489BAA4F" w14:textId="77777777" w:rsidR="008C5542" w:rsidRPr="005C7577" w:rsidRDefault="008C5542" w:rsidP="008C5542">
            <w:pPr>
              <w:spacing w:after="0" w:line="240" w:lineRule="auto"/>
              <w:rPr>
                <w:rFonts w:eastAsia="Times New Roman" w:cstheme="minorHAnsi"/>
                <w:sz w:val="14"/>
                <w:szCs w:val="14"/>
                <w:lang w:val="es-CO" w:eastAsia="es-CO"/>
              </w:rPr>
            </w:pPr>
            <w:r w:rsidRPr="005C7577">
              <w:rPr>
                <w:rFonts w:eastAsia="Times New Roman" w:cstheme="minorHAnsi"/>
                <w:sz w:val="14"/>
                <w:szCs w:val="14"/>
                <w:lang w:val="es-CO" w:eastAsia="es-CO"/>
              </w:rPr>
              <w:t> </w:t>
            </w:r>
          </w:p>
        </w:tc>
        <w:tc>
          <w:tcPr>
            <w:tcW w:w="956" w:type="dxa"/>
            <w:tcBorders>
              <w:top w:val="nil"/>
              <w:left w:val="nil"/>
              <w:bottom w:val="single" w:sz="4" w:space="0" w:color="auto"/>
              <w:right w:val="single" w:sz="4" w:space="0" w:color="auto"/>
            </w:tcBorders>
            <w:shd w:val="clear" w:color="000000" w:fill="FFFFFF"/>
            <w:noWrap/>
            <w:vAlign w:val="bottom"/>
            <w:hideMark/>
          </w:tcPr>
          <w:p w14:paraId="16E18160" w14:textId="77777777" w:rsidR="008C5542" w:rsidRPr="005C7577" w:rsidRDefault="008C5542" w:rsidP="008C5542">
            <w:pPr>
              <w:spacing w:after="0" w:line="240" w:lineRule="auto"/>
              <w:rPr>
                <w:rFonts w:eastAsia="Times New Roman" w:cstheme="minorHAnsi"/>
                <w:sz w:val="14"/>
                <w:szCs w:val="14"/>
                <w:lang w:val="es-CO" w:eastAsia="es-CO"/>
              </w:rPr>
            </w:pPr>
            <w:r w:rsidRPr="005C7577">
              <w:rPr>
                <w:rFonts w:eastAsia="Times New Roman" w:cstheme="minorHAnsi"/>
                <w:sz w:val="14"/>
                <w:szCs w:val="14"/>
                <w:lang w:val="es-CO" w:eastAsia="es-CO"/>
              </w:rPr>
              <w:t> </w:t>
            </w:r>
          </w:p>
        </w:tc>
        <w:tc>
          <w:tcPr>
            <w:tcW w:w="977" w:type="dxa"/>
            <w:tcBorders>
              <w:top w:val="nil"/>
              <w:left w:val="nil"/>
              <w:bottom w:val="single" w:sz="4" w:space="0" w:color="auto"/>
              <w:right w:val="single" w:sz="4" w:space="0" w:color="auto"/>
            </w:tcBorders>
            <w:shd w:val="clear" w:color="000000" w:fill="FFFFFF"/>
            <w:noWrap/>
            <w:vAlign w:val="bottom"/>
            <w:hideMark/>
          </w:tcPr>
          <w:p w14:paraId="642D1032" w14:textId="77777777" w:rsidR="008C5542" w:rsidRPr="005C7577" w:rsidRDefault="008C5542" w:rsidP="008C5542">
            <w:pPr>
              <w:spacing w:after="0" w:line="240" w:lineRule="auto"/>
              <w:rPr>
                <w:rFonts w:eastAsia="Times New Roman" w:cstheme="minorHAnsi"/>
                <w:b/>
                <w:bCs/>
                <w:sz w:val="14"/>
                <w:szCs w:val="14"/>
                <w:lang w:val="es-CO" w:eastAsia="es-CO"/>
              </w:rPr>
            </w:pPr>
            <w:r w:rsidRPr="005C7577">
              <w:rPr>
                <w:rFonts w:eastAsia="Times New Roman" w:cstheme="minorHAnsi"/>
                <w:b/>
                <w:bCs/>
                <w:sz w:val="14"/>
                <w:szCs w:val="14"/>
                <w:lang w:val="es-CO" w:eastAsia="es-CO"/>
              </w:rPr>
              <w:t> </w:t>
            </w:r>
          </w:p>
        </w:tc>
        <w:tc>
          <w:tcPr>
            <w:tcW w:w="956" w:type="dxa"/>
            <w:tcBorders>
              <w:top w:val="nil"/>
              <w:left w:val="nil"/>
              <w:bottom w:val="single" w:sz="4" w:space="0" w:color="auto"/>
              <w:right w:val="single" w:sz="4" w:space="0" w:color="auto"/>
            </w:tcBorders>
            <w:shd w:val="clear" w:color="000000" w:fill="FFFFFF"/>
            <w:noWrap/>
            <w:vAlign w:val="bottom"/>
            <w:hideMark/>
          </w:tcPr>
          <w:p w14:paraId="2FD34394" w14:textId="77777777" w:rsidR="008C5542" w:rsidRPr="005C7577" w:rsidRDefault="008C5542" w:rsidP="008C5542">
            <w:pPr>
              <w:spacing w:after="0" w:line="240" w:lineRule="auto"/>
              <w:rPr>
                <w:rFonts w:eastAsia="Times New Roman" w:cstheme="minorHAnsi"/>
                <w:sz w:val="14"/>
                <w:szCs w:val="14"/>
                <w:lang w:val="es-CO" w:eastAsia="es-CO"/>
              </w:rPr>
            </w:pPr>
            <w:r w:rsidRPr="005C7577">
              <w:rPr>
                <w:rFonts w:eastAsia="Times New Roman" w:cstheme="minorHAnsi"/>
                <w:sz w:val="14"/>
                <w:szCs w:val="14"/>
                <w:lang w:val="es-CO" w:eastAsia="es-CO"/>
              </w:rPr>
              <w:t> </w:t>
            </w:r>
          </w:p>
        </w:tc>
        <w:tc>
          <w:tcPr>
            <w:tcW w:w="967" w:type="dxa"/>
            <w:tcBorders>
              <w:top w:val="nil"/>
              <w:left w:val="nil"/>
              <w:bottom w:val="single" w:sz="4" w:space="0" w:color="auto"/>
              <w:right w:val="single" w:sz="4" w:space="0" w:color="auto"/>
            </w:tcBorders>
            <w:shd w:val="clear" w:color="000000" w:fill="FFFFFF"/>
            <w:noWrap/>
            <w:vAlign w:val="bottom"/>
            <w:hideMark/>
          </w:tcPr>
          <w:p w14:paraId="56D45071" w14:textId="77777777" w:rsidR="008C5542" w:rsidRPr="005C7577" w:rsidRDefault="008C5542" w:rsidP="008C5542">
            <w:pPr>
              <w:spacing w:after="0" w:line="240" w:lineRule="auto"/>
              <w:rPr>
                <w:rFonts w:eastAsia="Times New Roman" w:cstheme="minorHAnsi"/>
                <w:sz w:val="14"/>
                <w:szCs w:val="14"/>
                <w:lang w:val="es-CO" w:eastAsia="es-CO"/>
              </w:rPr>
            </w:pPr>
            <w:r w:rsidRPr="005C7577">
              <w:rPr>
                <w:rFonts w:eastAsia="Times New Roman" w:cstheme="minorHAnsi"/>
                <w:sz w:val="14"/>
                <w:szCs w:val="14"/>
                <w:lang w:val="es-CO" w:eastAsia="es-CO"/>
              </w:rPr>
              <w:t> </w:t>
            </w:r>
          </w:p>
        </w:tc>
        <w:tc>
          <w:tcPr>
            <w:tcW w:w="956" w:type="dxa"/>
            <w:tcBorders>
              <w:top w:val="nil"/>
              <w:left w:val="nil"/>
              <w:bottom w:val="single" w:sz="4" w:space="0" w:color="auto"/>
              <w:right w:val="single" w:sz="4" w:space="0" w:color="auto"/>
            </w:tcBorders>
            <w:shd w:val="clear" w:color="000000" w:fill="FFFFFF"/>
            <w:noWrap/>
            <w:vAlign w:val="bottom"/>
            <w:hideMark/>
          </w:tcPr>
          <w:p w14:paraId="2A1EEA6D" w14:textId="77777777" w:rsidR="008C5542" w:rsidRPr="005C7577" w:rsidRDefault="008C5542" w:rsidP="008C5542">
            <w:pPr>
              <w:spacing w:after="0" w:line="240" w:lineRule="auto"/>
              <w:rPr>
                <w:rFonts w:eastAsia="Times New Roman" w:cstheme="minorHAnsi"/>
                <w:sz w:val="14"/>
                <w:szCs w:val="14"/>
                <w:lang w:val="es-CO" w:eastAsia="es-CO"/>
              </w:rPr>
            </w:pPr>
            <w:r w:rsidRPr="005C7577">
              <w:rPr>
                <w:rFonts w:eastAsia="Times New Roman" w:cstheme="minorHAnsi"/>
                <w:sz w:val="14"/>
                <w:szCs w:val="14"/>
                <w:lang w:val="es-CO" w:eastAsia="es-CO"/>
              </w:rPr>
              <w:t> </w:t>
            </w:r>
          </w:p>
        </w:tc>
        <w:tc>
          <w:tcPr>
            <w:tcW w:w="956" w:type="dxa"/>
            <w:tcBorders>
              <w:top w:val="nil"/>
              <w:left w:val="nil"/>
              <w:bottom w:val="single" w:sz="4" w:space="0" w:color="auto"/>
              <w:right w:val="single" w:sz="8" w:space="0" w:color="auto"/>
            </w:tcBorders>
            <w:shd w:val="clear" w:color="000000" w:fill="FFFFFF"/>
            <w:noWrap/>
            <w:vAlign w:val="bottom"/>
            <w:hideMark/>
          </w:tcPr>
          <w:p w14:paraId="7F14163C" w14:textId="77777777" w:rsidR="008C5542" w:rsidRPr="005C7577" w:rsidRDefault="008C5542" w:rsidP="008C5542">
            <w:pPr>
              <w:spacing w:after="0" w:line="240" w:lineRule="auto"/>
              <w:jc w:val="right"/>
              <w:rPr>
                <w:rFonts w:eastAsia="Times New Roman" w:cstheme="minorHAnsi"/>
                <w:color w:val="000000"/>
                <w:sz w:val="14"/>
                <w:szCs w:val="14"/>
                <w:lang w:val="es-CO" w:eastAsia="es-CO"/>
              </w:rPr>
            </w:pPr>
            <w:r w:rsidRPr="005C7577">
              <w:rPr>
                <w:rFonts w:eastAsia="Times New Roman" w:cstheme="minorHAnsi"/>
                <w:color w:val="000000"/>
                <w:sz w:val="14"/>
                <w:szCs w:val="14"/>
                <w:lang w:val="es-CO" w:eastAsia="es-CO"/>
              </w:rPr>
              <w:t>237.536.244</w:t>
            </w:r>
          </w:p>
        </w:tc>
        <w:tc>
          <w:tcPr>
            <w:tcW w:w="160" w:type="dxa"/>
            <w:gridSpan w:val="2"/>
            <w:vAlign w:val="center"/>
            <w:hideMark/>
          </w:tcPr>
          <w:p w14:paraId="40A5F64E" w14:textId="77777777" w:rsidR="008C5542" w:rsidRPr="005C7577" w:rsidRDefault="008C5542" w:rsidP="008C5542">
            <w:pPr>
              <w:spacing w:after="0" w:line="240" w:lineRule="auto"/>
              <w:rPr>
                <w:rFonts w:eastAsia="Times New Roman" w:cstheme="minorHAnsi"/>
                <w:sz w:val="14"/>
                <w:szCs w:val="14"/>
                <w:lang w:val="es-CO" w:eastAsia="es-CO"/>
              </w:rPr>
            </w:pPr>
          </w:p>
        </w:tc>
      </w:tr>
    </w:tbl>
    <w:p w14:paraId="5D2A01E6" w14:textId="2184D5D9" w:rsidR="00AC091D" w:rsidRDefault="00AC091D" w:rsidP="00AC091D">
      <w:pPr>
        <w:spacing w:after="0" w:line="240" w:lineRule="auto"/>
        <w:rPr>
          <w:rFonts w:ascii="Arial" w:eastAsia="Times New Roman" w:hAnsi="Arial" w:cs="Arial"/>
          <w:sz w:val="20"/>
          <w:szCs w:val="20"/>
        </w:rPr>
      </w:pPr>
    </w:p>
    <w:p w14:paraId="000C9D22" w14:textId="7EF4D6C6" w:rsidR="009F5394" w:rsidRDefault="009F5394" w:rsidP="00AC091D">
      <w:pPr>
        <w:spacing w:after="0" w:line="240" w:lineRule="auto"/>
        <w:rPr>
          <w:rFonts w:ascii="Arial" w:eastAsia="Times New Roman" w:hAnsi="Arial" w:cs="Arial"/>
          <w:sz w:val="20"/>
          <w:szCs w:val="20"/>
        </w:rPr>
      </w:pPr>
    </w:p>
    <w:p w14:paraId="11E05754" w14:textId="6682FA45" w:rsidR="009F5394" w:rsidRDefault="009F5394" w:rsidP="00AC091D">
      <w:pPr>
        <w:spacing w:after="0" w:line="240" w:lineRule="auto"/>
        <w:rPr>
          <w:rFonts w:ascii="Arial" w:eastAsia="Times New Roman" w:hAnsi="Arial" w:cs="Arial"/>
          <w:sz w:val="20"/>
          <w:szCs w:val="20"/>
        </w:rPr>
      </w:pPr>
    </w:p>
    <w:p w14:paraId="49C81137" w14:textId="77777777" w:rsidR="009F5394" w:rsidRDefault="009F5394" w:rsidP="00AC091D">
      <w:pPr>
        <w:spacing w:after="0" w:line="240" w:lineRule="auto"/>
        <w:rPr>
          <w:rFonts w:ascii="Arial" w:eastAsia="Times New Roman" w:hAnsi="Arial" w:cs="Arial"/>
          <w:sz w:val="20"/>
          <w:szCs w:val="20"/>
        </w:rPr>
      </w:pPr>
    </w:p>
    <w:tbl>
      <w:tblPr>
        <w:tblW w:w="15176" w:type="dxa"/>
        <w:jc w:val="center"/>
        <w:tblCellMar>
          <w:left w:w="70" w:type="dxa"/>
          <w:right w:w="70" w:type="dxa"/>
        </w:tblCellMar>
        <w:tblLook w:val="04A0" w:firstRow="1" w:lastRow="0" w:firstColumn="1" w:lastColumn="0" w:noHBand="0" w:noVBand="1"/>
      </w:tblPr>
      <w:tblGrid>
        <w:gridCol w:w="1550"/>
        <w:gridCol w:w="992"/>
        <w:gridCol w:w="992"/>
        <w:gridCol w:w="962"/>
        <w:gridCol w:w="881"/>
        <w:gridCol w:w="1032"/>
        <w:gridCol w:w="1023"/>
        <w:gridCol w:w="1134"/>
        <w:gridCol w:w="1032"/>
        <w:gridCol w:w="1032"/>
        <w:gridCol w:w="1032"/>
        <w:gridCol w:w="1032"/>
        <w:gridCol w:w="1140"/>
        <w:gridCol w:w="1032"/>
        <w:gridCol w:w="1022"/>
      </w:tblGrid>
      <w:tr w:rsidR="009F5394" w:rsidRPr="009F5394" w14:paraId="608BE640" w14:textId="77777777" w:rsidTr="005C7577">
        <w:trPr>
          <w:trHeight w:val="300"/>
          <w:jc w:val="center"/>
        </w:trPr>
        <w:tc>
          <w:tcPr>
            <w:tcW w:w="1532" w:type="dxa"/>
            <w:tcBorders>
              <w:top w:val="single" w:sz="4" w:space="0" w:color="auto"/>
              <w:left w:val="single" w:sz="8" w:space="0" w:color="auto"/>
              <w:bottom w:val="single" w:sz="4" w:space="0" w:color="auto"/>
              <w:right w:val="single" w:sz="4" w:space="0" w:color="auto"/>
            </w:tcBorders>
            <w:shd w:val="clear" w:color="000000" w:fill="FFFFFF"/>
            <w:noWrap/>
            <w:vAlign w:val="bottom"/>
            <w:hideMark/>
          </w:tcPr>
          <w:p w14:paraId="2666C4D7" w14:textId="77777777" w:rsidR="009F5394" w:rsidRPr="009F5394" w:rsidRDefault="009F5394" w:rsidP="009F5394">
            <w:pPr>
              <w:spacing w:after="0" w:line="240" w:lineRule="auto"/>
              <w:jc w:val="center"/>
              <w:rPr>
                <w:rFonts w:eastAsia="Times New Roman" w:cstheme="minorHAnsi"/>
                <w:b/>
                <w:bCs/>
                <w:sz w:val="14"/>
                <w:szCs w:val="14"/>
                <w:lang w:val="es-CO" w:eastAsia="es-CO"/>
              </w:rPr>
            </w:pPr>
            <w:r w:rsidRPr="009F5394">
              <w:rPr>
                <w:rFonts w:eastAsia="Times New Roman" w:cstheme="minorHAnsi"/>
                <w:b/>
                <w:bCs/>
                <w:sz w:val="14"/>
                <w:szCs w:val="14"/>
                <w:lang w:val="es-CO" w:eastAsia="es-CO"/>
              </w:rPr>
              <w:t>TOTAL  INGRESOS DEL MES</w:t>
            </w:r>
          </w:p>
        </w:tc>
        <w:tc>
          <w:tcPr>
            <w:tcW w:w="992" w:type="dxa"/>
            <w:tcBorders>
              <w:top w:val="single" w:sz="4" w:space="0" w:color="auto"/>
              <w:left w:val="nil"/>
              <w:bottom w:val="single" w:sz="4" w:space="0" w:color="auto"/>
              <w:right w:val="single" w:sz="4" w:space="0" w:color="auto"/>
            </w:tcBorders>
            <w:shd w:val="clear" w:color="000000" w:fill="FFFFFF"/>
            <w:noWrap/>
            <w:vAlign w:val="bottom"/>
            <w:hideMark/>
          </w:tcPr>
          <w:p w14:paraId="4F9A4113" w14:textId="77777777" w:rsidR="009F5394" w:rsidRPr="009F5394" w:rsidRDefault="009F5394" w:rsidP="009F5394">
            <w:pPr>
              <w:spacing w:after="0" w:line="240" w:lineRule="auto"/>
              <w:jc w:val="right"/>
              <w:rPr>
                <w:rFonts w:eastAsia="Times New Roman" w:cstheme="minorHAnsi"/>
                <w:b/>
                <w:bCs/>
                <w:sz w:val="14"/>
                <w:szCs w:val="14"/>
                <w:lang w:val="es-CO" w:eastAsia="es-CO"/>
              </w:rPr>
            </w:pPr>
            <w:r w:rsidRPr="009F5394">
              <w:rPr>
                <w:rFonts w:eastAsia="Times New Roman" w:cstheme="minorHAnsi"/>
                <w:b/>
                <w:bCs/>
                <w:sz w:val="14"/>
                <w:szCs w:val="14"/>
                <w:lang w:val="es-CO" w:eastAsia="es-CO"/>
              </w:rPr>
              <w:t>707.817.585</w:t>
            </w:r>
          </w:p>
        </w:tc>
        <w:tc>
          <w:tcPr>
            <w:tcW w:w="992" w:type="dxa"/>
            <w:tcBorders>
              <w:top w:val="single" w:sz="4" w:space="0" w:color="auto"/>
              <w:left w:val="nil"/>
              <w:bottom w:val="single" w:sz="4" w:space="0" w:color="auto"/>
              <w:right w:val="single" w:sz="4" w:space="0" w:color="auto"/>
            </w:tcBorders>
            <w:shd w:val="clear" w:color="000000" w:fill="FFFFFF"/>
            <w:noWrap/>
            <w:vAlign w:val="bottom"/>
            <w:hideMark/>
          </w:tcPr>
          <w:p w14:paraId="6BBF4EFD" w14:textId="77777777" w:rsidR="009F5394" w:rsidRPr="009F5394" w:rsidRDefault="009F5394" w:rsidP="009F5394">
            <w:pPr>
              <w:spacing w:after="0" w:line="240" w:lineRule="auto"/>
              <w:jc w:val="right"/>
              <w:rPr>
                <w:rFonts w:eastAsia="Times New Roman" w:cstheme="minorHAnsi"/>
                <w:b/>
                <w:bCs/>
                <w:sz w:val="14"/>
                <w:szCs w:val="14"/>
                <w:lang w:val="es-CO" w:eastAsia="es-CO"/>
              </w:rPr>
            </w:pPr>
            <w:r w:rsidRPr="009F5394">
              <w:rPr>
                <w:rFonts w:eastAsia="Times New Roman" w:cstheme="minorHAnsi"/>
                <w:b/>
                <w:bCs/>
                <w:sz w:val="14"/>
                <w:szCs w:val="14"/>
                <w:lang w:val="es-CO" w:eastAsia="es-CO"/>
              </w:rPr>
              <w:t>600.945.204</w:t>
            </w:r>
          </w:p>
        </w:tc>
        <w:tc>
          <w:tcPr>
            <w:tcW w:w="962" w:type="dxa"/>
            <w:tcBorders>
              <w:top w:val="single" w:sz="4" w:space="0" w:color="auto"/>
              <w:left w:val="nil"/>
              <w:bottom w:val="single" w:sz="4" w:space="0" w:color="auto"/>
              <w:right w:val="single" w:sz="4" w:space="0" w:color="auto"/>
            </w:tcBorders>
            <w:shd w:val="clear" w:color="000000" w:fill="FFFFFF"/>
            <w:noWrap/>
            <w:vAlign w:val="bottom"/>
            <w:hideMark/>
          </w:tcPr>
          <w:p w14:paraId="25463EFE" w14:textId="77777777" w:rsidR="009F5394" w:rsidRPr="009F5394" w:rsidRDefault="009F5394" w:rsidP="009F5394">
            <w:pPr>
              <w:spacing w:after="0" w:line="240" w:lineRule="auto"/>
              <w:jc w:val="right"/>
              <w:rPr>
                <w:rFonts w:eastAsia="Times New Roman" w:cstheme="minorHAnsi"/>
                <w:b/>
                <w:bCs/>
                <w:sz w:val="14"/>
                <w:szCs w:val="14"/>
                <w:lang w:val="es-CO" w:eastAsia="es-CO"/>
              </w:rPr>
            </w:pPr>
            <w:r w:rsidRPr="009F5394">
              <w:rPr>
                <w:rFonts w:eastAsia="Times New Roman" w:cstheme="minorHAnsi"/>
                <w:b/>
                <w:bCs/>
                <w:sz w:val="14"/>
                <w:szCs w:val="14"/>
                <w:lang w:val="es-CO" w:eastAsia="es-CO"/>
              </w:rPr>
              <w:t>577.086.425</w:t>
            </w:r>
          </w:p>
        </w:tc>
        <w:tc>
          <w:tcPr>
            <w:tcW w:w="881" w:type="dxa"/>
            <w:tcBorders>
              <w:top w:val="single" w:sz="4" w:space="0" w:color="auto"/>
              <w:left w:val="nil"/>
              <w:bottom w:val="single" w:sz="4" w:space="0" w:color="auto"/>
              <w:right w:val="single" w:sz="4" w:space="0" w:color="auto"/>
            </w:tcBorders>
            <w:shd w:val="clear" w:color="000000" w:fill="FFFFFF"/>
            <w:noWrap/>
            <w:vAlign w:val="bottom"/>
            <w:hideMark/>
          </w:tcPr>
          <w:p w14:paraId="12EB4C26" w14:textId="77777777" w:rsidR="009F5394" w:rsidRPr="009F5394" w:rsidRDefault="009F5394" w:rsidP="009F5394">
            <w:pPr>
              <w:spacing w:after="0" w:line="240" w:lineRule="auto"/>
              <w:jc w:val="right"/>
              <w:rPr>
                <w:rFonts w:eastAsia="Times New Roman" w:cstheme="minorHAnsi"/>
                <w:b/>
                <w:bCs/>
                <w:sz w:val="14"/>
                <w:szCs w:val="14"/>
                <w:lang w:val="es-CO" w:eastAsia="es-CO"/>
              </w:rPr>
            </w:pPr>
            <w:r w:rsidRPr="009F5394">
              <w:rPr>
                <w:rFonts w:eastAsia="Times New Roman" w:cstheme="minorHAnsi"/>
                <w:b/>
                <w:bCs/>
                <w:sz w:val="14"/>
                <w:szCs w:val="14"/>
                <w:lang w:val="es-CO" w:eastAsia="es-CO"/>
              </w:rPr>
              <w:t>171.967.473</w:t>
            </w:r>
          </w:p>
        </w:tc>
        <w:tc>
          <w:tcPr>
            <w:tcW w:w="962" w:type="dxa"/>
            <w:tcBorders>
              <w:top w:val="single" w:sz="4" w:space="0" w:color="auto"/>
              <w:left w:val="nil"/>
              <w:bottom w:val="single" w:sz="4" w:space="0" w:color="auto"/>
              <w:right w:val="single" w:sz="4" w:space="0" w:color="auto"/>
            </w:tcBorders>
            <w:shd w:val="clear" w:color="000000" w:fill="FFFFFF"/>
            <w:noWrap/>
            <w:vAlign w:val="bottom"/>
            <w:hideMark/>
          </w:tcPr>
          <w:p w14:paraId="67D51848" w14:textId="77777777" w:rsidR="009F5394" w:rsidRPr="009F5394" w:rsidRDefault="009F5394" w:rsidP="009F5394">
            <w:pPr>
              <w:spacing w:after="0" w:line="240" w:lineRule="auto"/>
              <w:jc w:val="right"/>
              <w:rPr>
                <w:rFonts w:eastAsia="Times New Roman" w:cstheme="minorHAnsi"/>
                <w:b/>
                <w:bCs/>
                <w:sz w:val="14"/>
                <w:szCs w:val="14"/>
                <w:lang w:val="es-CO" w:eastAsia="es-CO"/>
              </w:rPr>
            </w:pPr>
            <w:r w:rsidRPr="009F5394">
              <w:rPr>
                <w:rFonts w:eastAsia="Times New Roman" w:cstheme="minorHAnsi"/>
                <w:b/>
                <w:bCs/>
                <w:sz w:val="14"/>
                <w:szCs w:val="14"/>
                <w:lang w:val="es-CO" w:eastAsia="es-CO"/>
              </w:rPr>
              <w:t>2.939.548.381</w:t>
            </w:r>
          </w:p>
        </w:tc>
        <w:tc>
          <w:tcPr>
            <w:tcW w:w="1023" w:type="dxa"/>
            <w:tcBorders>
              <w:top w:val="single" w:sz="4" w:space="0" w:color="auto"/>
              <w:left w:val="nil"/>
              <w:bottom w:val="single" w:sz="4" w:space="0" w:color="auto"/>
              <w:right w:val="single" w:sz="4" w:space="0" w:color="auto"/>
            </w:tcBorders>
            <w:shd w:val="clear" w:color="000000" w:fill="FFFFFF"/>
            <w:noWrap/>
            <w:vAlign w:val="bottom"/>
            <w:hideMark/>
          </w:tcPr>
          <w:p w14:paraId="7511711F" w14:textId="77777777" w:rsidR="009F5394" w:rsidRPr="009F5394" w:rsidRDefault="009F5394" w:rsidP="009F5394">
            <w:pPr>
              <w:spacing w:after="0" w:line="240" w:lineRule="auto"/>
              <w:jc w:val="right"/>
              <w:rPr>
                <w:rFonts w:eastAsia="Times New Roman" w:cstheme="minorHAnsi"/>
                <w:b/>
                <w:bCs/>
                <w:sz w:val="14"/>
                <w:szCs w:val="14"/>
                <w:lang w:val="es-CO" w:eastAsia="es-CO"/>
              </w:rPr>
            </w:pPr>
            <w:r w:rsidRPr="009F5394">
              <w:rPr>
                <w:rFonts w:eastAsia="Times New Roman" w:cstheme="minorHAnsi"/>
                <w:b/>
                <w:bCs/>
                <w:sz w:val="14"/>
                <w:szCs w:val="14"/>
                <w:lang w:val="es-CO" w:eastAsia="es-CO"/>
              </w:rPr>
              <w:t>392.826.615</w:t>
            </w:r>
          </w:p>
        </w:tc>
        <w:tc>
          <w:tcPr>
            <w:tcW w:w="1134" w:type="dxa"/>
            <w:tcBorders>
              <w:top w:val="single" w:sz="4" w:space="0" w:color="auto"/>
              <w:left w:val="nil"/>
              <w:bottom w:val="single" w:sz="4" w:space="0" w:color="auto"/>
              <w:right w:val="single" w:sz="4" w:space="0" w:color="auto"/>
            </w:tcBorders>
            <w:shd w:val="clear" w:color="000000" w:fill="FFFFFF"/>
            <w:noWrap/>
            <w:vAlign w:val="bottom"/>
            <w:hideMark/>
          </w:tcPr>
          <w:p w14:paraId="392DB2D7" w14:textId="77777777" w:rsidR="009F5394" w:rsidRPr="009F5394" w:rsidRDefault="009F5394" w:rsidP="009F5394">
            <w:pPr>
              <w:spacing w:after="0" w:line="240" w:lineRule="auto"/>
              <w:rPr>
                <w:rFonts w:eastAsia="Times New Roman" w:cstheme="minorHAnsi"/>
                <w:b/>
                <w:bCs/>
                <w:sz w:val="14"/>
                <w:szCs w:val="14"/>
                <w:lang w:val="es-CO" w:eastAsia="es-CO"/>
              </w:rPr>
            </w:pPr>
            <w:r w:rsidRPr="009F5394">
              <w:rPr>
                <w:rFonts w:eastAsia="Times New Roman" w:cstheme="minorHAnsi"/>
                <w:b/>
                <w:bCs/>
                <w:sz w:val="14"/>
                <w:szCs w:val="14"/>
                <w:lang w:val="es-CO" w:eastAsia="es-CO"/>
              </w:rPr>
              <w:t xml:space="preserve">    175.592.105,95 </w:t>
            </w:r>
          </w:p>
        </w:tc>
        <w:tc>
          <w:tcPr>
            <w:tcW w:w="962" w:type="dxa"/>
            <w:tcBorders>
              <w:top w:val="single" w:sz="4" w:space="0" w:color="auto"/>
              <w:left w:val="nil"/>
              <w:bottom w:val="single" w:sz="4" w:space="0" w:color="auto"/>
              <w:right w:val="single" w:sz="4" w:space="0" w:color="auto"/>
            </w:tcBorders>
            <w:shd w:val="clear" w:color="000000" w:fill="FFFFFF"/>
            <w:noWrap/>
            <w:vAlign w:val="bottom"/>
            <w:hideMark/>
          </w:tcPr>
          <w:p w14:paraId="2932B042" w14:textId="77777777" w:rsidR="009F5394" w:rsidRPr="009F5394" w:rsidRDefault="009F5394" w:rsidP="009F5394">
            <w:pPr>
              <w:spacing w:after="0" w:line="240" w:lineRule="auto"/>
              <w:jc w:val="right"/>
              <w:rPr>
                <w:rFonts w:eastAsia="Times New Roman" w:cstheme="minorHAnsi"/>
                <w:b/>
                <w:bCs/>
                <w:sz w:val="14"/>
                <w:szCs w:val="14"/>
                <w:lang w:val="es-CO" w:eastAsia="es-CO"/>
              </w:rPr>
            </w:pPr>
            <w:r w:rsidRPr="009F5394">
              <w:rPr>
                <w:rFonts w:eastAsia="Times New Roman" w:cstheme="minorHAnsi"/>
                <w:b/>
                <w:bCs/>
                <w:sz w:val="14"/>
                <w:szCs w:val="14"/>
                <w:lang w:val="es-CO" w:eastAsia="es-CO"/>
              </w:rPr>
              <w:t>571.267.274</w:t>
            </w:r>
          </w:p>
        </w:tc>
        <w:tc>
          <w:tcPr>
            <w:tcW w:w="880" w:type="dxa"/>
            <w:tcBorders>
              <w:top w:val="single" w:sz="4" w:space="0" w:color="auto"/>
              <w:left w:val="nil"/>
              <w:bottom w:val="single" w:sz="4" w:space="0" w:color="auto"/>
              <w:right w:val="single" w:sz="4" w:space="0" w:color="auto"/>
            </w:tcBorders>
            <w:shd w:val="clear" w:color="000000" w:fill="FFFFFF"/>
            <w:noWrap/>
            <w:vAlign w:val="bottom"/>
            <w:hideMark/>
          </w:tcPr>
          <w:p w14:paraId="18A098C3" w14:textId="77777777" w:rsidR="009F5394" w:rsidRPr="009F5394" w:rsidRDefault="009F5394" w:rsidP="009F5394">
            <w:pPr>
              <w:spacing w:after="0" w:line="240" w:lineRule="auto"/>
              <w:jc w:val="right"/>
              <w:rPr>
                <w:rFonts w:eastAsia="Times New Roman" w:cstheme="minorHAnsi"/>
                <w:b/>
                <w:bCs/>
                <w:sz w:val="14"/>
                <w:szCs w:val="14"/>
                <w:lang w:val="es-CO" w:eastAsia="es-CO"/>
              </w:rPr>
            </w:pPr>
            <w:r w:rsidRPr="009F5394">
              <w:rPr>
                <w:rFonts w:eastAsia="Times New Roman" w:cstheme="minorHAnsi"/>
                <w:b/>
                <w:bCs/>
                <w:sz w:val="14"/>
                <w:szCs w:val="14"/>
                <w:lang w:val="es-CO" w:eastAsia="es-CO"/>
              </w:rPr>
              <w:t>274.779.978</w:t>
            </w:r>
          </w:p>
        </w:tc>
        <w:tc>
          <w:tcPr>
            <w:tcW w:w="854" w:type="dxa"/>
            <w:tcBorders>
              <w:top w:val="single" w:sz="4" w:space="0" w:color="auto"/>
              <w:left w:val="nil"/>
              <w:bottom w:val="single" w:sz="4" w:space="0" w:color="auto"/>
              <w:right w:val="single" w:sz="4" w:space="0" w:color="auto"/>
            </w:tcBorders>
            <w:shd w:val="clear" w:color="000000" w:fill="FFFFFF"/>
            <w:noWrap/>
            <w:vAlign w:val="bottom"/>
            <w:hideMark/>
          </w:tcPr>
          <w:p w14:paraId="641140F0" w14:textId="77777777" w:rsidR="009F5394" w:rsidRPr="009F5394" w:rsidRDefault="009F5394" w:rsidP="009F5394">
            <w:pPr>
              <w:spacing w:after="0" w:line="240" w:lineRule="auto"/>
              <w:jc w:val="right"/>
              <w:rPr>
                <w:rFonts w:eastAsia="Times New Roman" w:cstheme="minorHAnsi"/>
                <w:b/>
                <w:bCs/>
                <w:sz w:val="14"/>
                <w:szCs w:val="14"/>
                <w:lang w:val="es-CO" w:eastAsia="es-CO"/>
              </w:rPr>
            </w:pPr>
            <w:r w:rsidRPr="009F5394">
              <w:rPr>
                <w:rFonts w:eastAsia="Times New Roman" w:cstheme="minorHAnsi"/>
                <w:b/>
                <w:bCs/>
                <w:sz w:val="14"/>
                <w:szCs w:val="14"/>
                <w:lang w:val="es-CO" w:eastAsia="es-CO"/>
              </w:rPr>
              <w:t>238.134.684</w:t>
            </w:r>
          </w:p>
        </w:tc>
        <w:tc>
          <w:tcPr>
            <w:tcW w:w="1032" w:type="dxa"/>
            <w:tcBorders>
              <w:top w:val="single" w:sz="4" w:space="0" w:color="auto"/>
              <w:left w:val="nil"/>
              <w:bottom w:val="single" w:sz="4" w:space="0" w:color="auto"/>
              <w:right w:val="single" w:sz="4" w:space="0" w:color="auto"/>
            </w:tcBorders>
            <w:shd w:val="clear" w:color="000000" w:fill="FFFFFF"/>
            <w:noWrap/>
            <w:vAlign w:val="bottom"/>
            <w:hideMark/>
          </w:tcPr>
          <w:p w14:paraId="04F517B3" w14:textId="77777777" w:rsidR="009F5394" w:rsidRPr="009F5394" w:rsidRDefault="009F5394" w:rsidP="009F5394">
            <w:pPr>
              <w:spacing w:after="0" w:line="240" w:lineRule="auto"/>
              <w:jc w:val="right"/>
              <w:rPr>
                <w:rFonts w:eastAsia="Times New Roman" w:cstheme="minorHAnsi"/>
                <w:b/>
                <w:bCs/>
                <w:sz w:val="14"/>
                <w:szCs w:val="14"/>
                <w:lang w:val="es-CO" w:eastAsia="es-CO"/>
              </w:rPr>
            </w:pPr>
            <w:r w:rsidRPr="009F5394">
              <w:rPr>
                <w:rFonts w:eastAsia="Times New Roman" w:cstheme="minorHAnsi"/>
                <w:b/>
                <w:bCs/>
                <w:sz w:val="14"/>
                <w:szCs w:val="14"/>
                <w:lang w:val="es-CO" w:eastAsia="es-CO"/>
              </w:rPr>
              <w:t>592.142</w:t>
            </w:r>
          </w:p>
        </w:tc>
        <w:tc>
          <w:tcPr>
            <w:tcW w:w="986" w:type="dxa"/>
            <w:tcBorders>
              <w:top w:val="single" w:sz="4" w:space="0" w:color="auto"/>
              <w:left w:val="nil"/>
              <w:bottom w:val="single" w:sz="4" w:space="0" w:color="auto"/>
              <w:right w:val="single" w:sz="4" w:space="0" w:color="auto"/>
            </w:tcBorders>
            <w:shd w:val="clear" w:color="000000" w:fill="FFFFFF"/>
            <w:noWrap/>
            <w:vAlign w:val="bottom"/>
            <w:hideMark/>
          </w:tcPr>
          <w:p w14:paraId="499ADFB4" w14:textId="77777777" w:rsidR="009F5394" w:rsidRPr="009F5394" w:rsidRDefault="009F5394" w:rsidP="009F5394">
            <w:pPr>
              <w:spacing w:after="0" w:line="240" w:lineRule="auto"/>
              <w:jc w:val="right"/>
              <w:rPr>
                <w:rFonts w:eastAsia="Times New Roman" w:cstheme="minorHAnsi"/>
                <w:b/>
                <w:bCs/>
                <w:sz w:val="14"/>
                <w:szCs w:val="14"/>
                <w:lang w:val="es-CO" w:eastAsia="es-CO"/>
              </w:rPr>
            </w:pPr>
            <w:r w:rsidRPr="009F5394">
              <w:rPr>
                <w:rFonts w:eastAsia="Times New Roman" w:cstheme="minorHAnsi"/>
                <w:b/>
                <w:bCs/>
                <w:sz w:val="14"/>
                <w:szCs w:val="14"/>
                <w:lang w:val="es-CO" w:eastAsia="es-CO"/>
              </w:rPr>
              <w:t>199.567.061</w:t>
            </w:r>
          </w:p>
        </w:tc>
        <w:tc>
          <w:tcPr>
            <w:tcW w:w="962" w:type="dxa"/>
            <w:tcBorders>
              <w:top w:val="single" w:sz="4" w:space="0" w:color="auto"/>
              <w:left w:val="nil"/>
              <w:bottom w:val="single" w:sz="4" w:space="0" w:color="auto"/>
              <w:right w:val="single" w:sz="4" w:space="0" w:color="auto"/>
            </w:tcBorders>
            <w:shd w:val="clear" w:color="000000" w:fill="FFFFFF"/>
            <w:noWrap/>
            <w:vAlign w:val="bottom"/>
            <w:hideMark/>
          </w:tcPr>
          <w:p w14:paraId="5584E6A3" w14:textId="77777777" w:rsidR="009F5394" w:rsidRPr="009F5394" w:rsidRDefault="009F5394" w:rsidP="009F5394">
            <w:pPr>
              <w:spacing w:after="0" w:line="240" w:lineRule="auto"/>
              <w:jc w:val="right"/>
              <w:rPr>
                <w:rFonts w:eastAsia="Times New Roman" w:cstheme="minorHAnsi"/>
                <w:b/>
                <w:bCs/>
                <w:sz w:val="14"/>
                <w:szCs w:val="14"/>
                <w:lang w:val="es-CO" w:eastAsia="es-CO"/>
              </w:rPr>
            </w:pPr>
            <w:r w:rsidRPr="009F5394">
              <w:rPr>
                <w:rFonts w:eastAsia="Times New Roman" w:cstheme="minorHAnsi"/>
                <w:b/>
                <w:bCs/>
                <w:sz w:val="14"/>
                <w:szCs w:val="14"/>
                <w:lang w:val="es-CO" w:eastAsia="es-CO"/>
              </w:rPr>
              <w:t>847.062.317</w:t>
            </w:r>
          </w:p>
        </w:tc>
        <w:tc>
          <w:tcPr>
            <w:tcW w:w="1022" w:type="dxa"/>
            <w:tcBorders>
              <w:top w:val="single" w:sz="4" w:space="0" w:color="auto"/>
              <w:left w:val="nil"/>
              <w:bottom w:val="single" w:sz="4" w:space="0" w:color="auto"/>
              <w:right w:val="single" w:sz="8" w:space="0" w:color="auto"/>
            </w:tcBorders>
            <w:shd w:val="clear" w:color="000000" w:fill="FFFFFF"/>
            <w:noWrap/>
            <w:vAlign w:val="bottom"/>
            <w:hideMark/>
          </w:tcPr>
          <w:p w14:paraId="6690EAC8" w14:textId="77777777" w:rsidR="009F5394" w:rsidRPr="009F5394" w:rsidRDefault="009F5394" w:rsidP="009F5394">
            <w:pPr>
              <w:spacing w:after="0" w:line="240" w:lineRule="auto"/>
              <w:jc w:val="right"/>
              <w:rPr>
                <w:rFonts w:eastAsia="Times New Roman" w:cstheme="minorHAnsi"/>
                <w:b/>
                <w:bCs/>
                <w:sz w:val="14"/>
                <w:szCs w:val="14"/>
                <w:lang w:val="es-CO" w:eastAsia="es-CO"/>
              </w:rPr>
            </w:pPr>
            <w:r w:rsidRPr="009F5394">
              <w:rPr>
                <w:rFonts w:eastAsia="Times New Roman" w:cstheme="minorHAnsi"/>
                <w:b/>
                <w:bCs/>
                <w:sz w:val="14"/>
                <w:szCs w:val="14"/>
                <w:lang w:val="es-CO" w:eastAsia="es-CO"/>
              </w:rPr>
              <w:t>6.322.000.958</w:t>
            </w:r>
          </w:p>
        </w:tc>
      </w:tr>
      <w:tr w:rsidR="009F5394" w:rsidRPr="009F5394" w14:paraId="101A92D7" w14:textId="77777777" w:rsidTr="005C7577">
        <w:trPr>
          <w:trHeight w:val="300"/>
          <w:jc w:val="center"/>
        </w:trPr>
        <w:tc>
          <w:tcPr>
            <w:tcW w:w="1532" w:type="dxa"/>
            <w:tcBorders>
              <w:top w:val="nil"/>
              <w:left w:val="single" w:sz="8" w:space="0" w:color="auto"/>
              <w:bottom w:val="single" w:sz="4" w:space="0" w:color="auto"/>
              <w:right w:val="single" w:sz="4" w:space="0" w:color="auto"/>
            </w:tcBorders>
            <w:shd w:val="clear" w:color="000000" w:fill="FFFFFF"/>
            <w:noWrap/>
            <w:vAlign w:val="bottom"/>
            <w:hideMark/>
          </w:tcPr>
          <w:p w14:paraId="720D1F28" w14:textId="77777777" w:rsidR="009F5394" w:rsidRPr="009F5394" w:rsidRDefault="009F5394" w:rsidP="009F5394">
            <w:pPr>
              <w:spacing w:after="0" w:line="240" w:lineRule="auto"/>
              <w:jc w:val="center"/>
              <w:rPr>
                <w:rFonts w:eastAsia="Times New Roman" w:cstheme="minorHAnsi"/>
                <w:b/>
                <w:bCs/>
                <w:sz w:val="14"/>
                <w:szCs w:val="14"/>
                <w:lang w:val="es-CO" w:eastAsia="es-CO"/>
              </w:rPr>
            </w:pPr>
            <w:r w:rsidRPr="009F5394">
              <w:rPr>
                <w:rFonts w:eastAsia="Times New Roman" w:cstheme="minorHAnsi"/>
                <w:b/>
                <w:bCs/>
                <w:sz w:val="14"/>
                <w:szCs w:val="14"/>
                <w:lang w:val="es-CO" w:eastAsia="es-CO"/>
              </w:rPr>
              <w:t>TOTAL DE SALDOS INICIALES MAS ING DEL MES</w:t>
            </w:r>
          </w:p>
        </w:tc>
        <w:tc>
          <w:tcPr>
            <w:tcW w:w="992" w:type="dxa"/>
            <w:tcBorders>
              <w:top w:val="nil"/>
              <w:left w:val="nil"/>
              <w:bottom w:val="single" w:sz="4" w:space="0" w:color="auto"/>
              <w:right w:val="single" w:sz="4" w:space="0" w:color="auto"/>
            </w:tcBorders>
            <w:shd w:val="clear" w:color="000000" w:fill="FFFFFF"/>
            <w:noWrap/>
            <w:vAlign w:val="bottom"/>
            <w:hideMark/>
          </w:tcPr>
          <w:p w14:paraId="7C712FAC" w14:textId="77777777" w:rsidR="009F5394" w:rsidRPr="009F5394" w:rsidRDefault="009F5394" w:rsidP="009F5394">
            <w:pPr>
              <w:spacing w:after="0" w:line="240" w:lineRule="auto"/>
              <w:jc w:val="right"/>
              <w:rPr>
                <w:rFonts w:eastAsia="Times New Roman" w:cstheme="minorHAnsi"/>
                <w:b/>
                <w:bCs/>
                <w:sz w:val="14"/>
                <w:szCs w:val="14"/>
                <w:lang w:val="es-CO" w:eastAsia="es-CO"/>
              </w:rPr>
            </w:pPr>
            <w:r w:rsidRPr="009F5394">
              <w:rPr>
                <w:rFonts w:eastAsia="Times New Roman" w:cstheme="minorHAnsi"/>
                <w:b/>
                <w:bCs/>
                <w:sz w:val="14"/>
                <w:szCs w:val="14"/>
                <w:lang w:val="es-CO" w:eastAsia="es-CO"/>
              </w:rPr>
              <w:t>1.093.134.050</w:t>
            </w:r>
          </w:p>
        </w:tc>
        <w:tc>
          <w:tcPr>
            <w:tcW w:w="992" w:type="dxa"/>
            <w:tcBorders>
              <w:top w:val="nil"/>
              <w:left w:val="nil"/>
              <w:bottom w:val="single" w:sz="4" w:space="0" w:color="auto"/>
              <w:right w:val="single" w:sz="4" w:space="0" w:color="auto"/>
            </w:tcBorders>
            <w:shd w:val="clear" w:color="000000" w:fill="FFFFFF"/>
            <w:noWrap/>
            <w:vAlign w:val="bottom"/>
            <w:hideMark/>
          </w:tcPr>
          <w:p w14:paraId="1D3EDA4A" w14:textId="77777777" w:rsidR="009F5394" w:rsidRPr="009F5394" w:rsidRDefault="009F5394" w:rsidP="009F5394">
            <w:pPr>
              <w:spacing w:after="0" w:line="240" w:lineRule="auto"/>
              <w:jc w:val="right"/>
              <w:rPr>
                <w:rFonts w:eastAsia="Times New Roman" w:cstheme="minorHAnsi"/>
                <w:b/>
                <w:bCs/>
                <w:sz w:val="14"/>
                <w:szCs w:val="14"/>
                <w:lang w:val="es-CO" w:eastAsia="es-CO"/>
              </w:rPr>
            </w:pPr>
            <w:r w:rsidRPr="009F5394">
              <w:rPr>
                <w:rFonts w:eastAsia="Times New Roman" w:cstheme="minorHAnsi"/>
                <w:b/>
                <w:bCs/>
                <w:sz w:val="14"/>
                <w:szCs w:val="14"/>
                <w:lang w:val="es-CO" w:eastAsia="es-CO"/>
              </w:rPr>
              <w:t>1.465.744.637</w:t>
            </w:r>
          </w:p>
        </w:tc>
        <w:tc>
          <w:tcPr>
            <w:tcW w:w="962" w:type="dxa"/>
            <w:tcBorders>
              <w:top w:val="nil"/>
              <w:left w:val="nil"/>
              <w:bottom w:val="single" w:sz="4" w:space="0" w:color="auto"/>
              <w:right w:val="single" w:sz="4" w:space="0" w:color="auto"/>
            </w:tcBorders>
            <w:shd w:val="clear" w:color="000000" w:fill="FFFFFF"/>
            <w:noWrap/>
            <w:vAlign w:val="bottom"/>
            <w:hideMark/>
          </w:tcPr>
          <w:p w14:paraId="0F4905A7" w14:textId="77777777" w:rsidR="009F5394" w:rsidRPr="009F5394" w:rsidRDefault="009F5394" w:rsidP="009F5394">
            <w:pPr>
              <w:spacing w:after="0" w:line="240" w:lineRule="auto"/>
              <w:jc w:val="right"/>
              <w:rPr>
                <w:rFonts w:eastAsia="Times New Roman" w:cstheme="minorHAnsi"/>
                <w:b/>
                <w:bCs/>
                <w:sz w:val="14"/>
                <w:szCs w:val="14"/>
                <w:lang w:val="es-CO" w:eastAsia="es-CO"/>
              </w:rPr>
            </w:pPr>
            <w:r w:rsidRPr="009F5394">
              <w:rPr>
                <w:rFonts w:eastAsia="Times New Roman" w:cstheme="minorHAnsi"/>
                <w:b/>
                <w:bCs/>
                <w:sz w:val="14"/>
                <w:szCs w:val="14"/>
                <w:lang w:val="es-CO" w:eastAsia="es-CO"/>
              </w:rPr>
              <w:t>1.493.048.538</w:t>
            </w:r>
          </w:p>
        </w:tc>
        <w:tc>
          <w:tcPr>
            <w:tcW w:w="881" w:type="dxa"/>
            <w:tcBorders>
              <w:top w:val="nil"/>
              <w:left w:val="nil"/>
              <w:bottom w:val="single" w:sz="4" w:space="0" w:color="auto"/>
              <w:right w:val="single" w:sz="4" w:space="0" w:color="auto"/>
            </w:tcBorders>
            <w:shd w:val="clear" w:color="000000" w:fill="FFFFFF"/>
            <w:noWrap/>
            <w:vAlign w:val="bottom"/>
            <w:hideMark/>
          </w:tcPr>
          <w:p w14:paraId="7F6A970E" w14:textId="77777777" w:rsidR="009F5394" w:rsidRPr="009F5394" w:rsidRDefault="009F5394" w:rsidP="009F5394">
            <w:pPr>
              <w:spacing w:after="0" w:line="240" w:lineRule="auto"/>
              <w:jc w:val="right"/>
              <w:rPr>
                <w:rFonts w:eastAsia="Times New Roman" w:cstheme="minorHAnsi"/>
                <w:b/>
                <w:bCs/>
                <w:sz w:val="14"/>
                <w:szCs w:val="14"/>
                <w:lang w:val="es-CO" w:eastAsia="es-CO"/>
              </w:rPr>
            </w:pPr>
            <w:r w:rsidRPr="009F5394">
              <w:rPr>
                <w:rFonts w:eastAsia="Times New Roman" w:cstheme="minorHAnsi"/>
                <w:b/>
                <w:bCs/>
                <w:sz w:val="14"/>
                <w:szCs w:val="14"/>
                <w:lang w:val="es-CO" w:eastAsia="es-CO"/>
              </w:rPr>
              <w:t>869.060.427</w:t>
            </w:r>
          </w:p>
        </w:tc>
        <w:tc>
          <w:tcPr>
            <w:tcW w:w="962" w:type="dxa"/>
            <w:tcBorders>
              <w:top w:val="nil"/>
              <w:left w:val="nil"/>
              <w:bottom w:val="single" w:sz="4" w:space="0" w:color="auto"/>
              <w:right w:val="single" w:sz="4" w:space="0" w:color="auto"/>
            </w:tcBorders>
            <w:shd w:val="clear" w:color="000000" w:fill="FFFFFF"/>
            <w:noWrap/>
            <w:vAlign w:val="bottom"/>
            <w:hideMark/>
          </w:tcPr>
          <w:p w14:paraId="3731E78D" w14:textId="77777777" w:rsidR="009F5394" w:rsidRPr="009F5394" w:rsidRDefault="009F5394" w:rsidP="009F5394">
            <w:pPr>
              <w:spacing w:after="0" w:line="240" w:lineRule="auto"/>
              <w:jc w:val="right"/>
              <w:rPr>
                <w:rFonts w:eastAsia="Times New Roman" w:cstheme="minorHAnsi"/>
                <w:b/>
                <w:bCs/>
                <w:sz w:val="14"/>
                <w:szCs w:val="14"/>
                <w:lang w:val="es-CO" w:eastAsia="es-CO"/>
              </w:rPr>
            </w:pPr>
            <w:r w:rsidRPr="009F5394">
              <w:rPr>
                <w:rFonts w:eastAsia="Times New Roman" w:cstheme="minorHAnsi"/>
                <w:b/>
                <w:bCs/>
                <w:sz w:val="14"/>
                <w:szCs w:val="14"/>
                <w:lang w:val="es-CO" w:eastAsia="es-CO"/>
              </w:rPr>
              <w:t>2.939.548.381</w:t>
            </w:r>
          </w:p>
        </w:tc>
        <w:tc>
          <w:tcPr>
            <w:tcW w:w="1023" w:type="dxa"/>
            <w:tcBorders>
              <w:top w:val="nil"/>
              <w:left w:val="nil"/>
              <w:bottom w:val="single" w:sz="4" w:space="0" w:color="auto"/>
              <w:right w:val="single" w:sz="4" w:space="0" w:color="auto"/>
            </w:tcBorders>
            <w:shd w:val="clear" w:color="000000" w:fill="FFFFFF"/>
            <w:noWrap/>
            <w:vAlign w:val="bottom"/>
            <w:hideMark/>
          </w:tcPr>
          <w:p w14:paraId="108CE29E" w14:textId="77777777" w:rsidR="009F5394" w:rsidRPr="009F5394" w:rsidRDefault="009F5394" w:rsidP="009F5394">
            <w:pPr>
              <w:spacing w:after="0" w:line="240" w:lineRule="auto"/>
              <w:jc w:val="right"/>
              <w:rPr>
                <w:rFonts w:eastAsia="Times New Roman" w:cstheme="minorHAnsi"/>
                <w:b/>
                <w:bCs/>
                <w:sz w:val="14"/>
                <w:szCs w:val="14"/>
                <w:lang w:val="es-CO" w:eastAsia="es-CO"/>
              </w:rPr>
            </w:pPr>
            <w:r w:rsidRPr="009F5394">
              <w:rPr>
                <w:rFonts w:eastAsia="Times New Roman" w:cstheme="minorHAnsi"/>
                <w:b/>
                <w:bCs/>
                <w:sz w:val="14"/>
                <w:szCs w:val="14"/>
                <w:lang w:val="es-CO" w:eastAsia="es-CO"/>
              </w:rPr>
              <w:t>710.427.932</w:t>
            </w:r>
          </w:p>
        </w:tc>
        <w:tc>
          <w:tcPr>
            <w:tcW w:w="1134" w:type="dxa"/>
            <w:tcBorders>
              <w:top w:val="nil"/>
              <w:left w:val="nil"/>
              <w:bottom w:val="single" w:sz="4" w:space="0" w:color="auto"/>
              <w:right w:val="single" w:sz="4" w:space="0" w:color="auto"/>
            </w:tcBorders>
            <w:shd w:val="clear" w:color="000000" w:fill="FFFFFF"/>
            <w:noWrap/>
            <w:vAlign w:val="bottom"/>
            <w:hideMark/>
          </w:tcPr>
          <w:p w14:paraId="07DE8B70" w14:textId="77777777" w:rsidR="009F5394" w:rsidRPr="009F5394" w:rsidRDefault="009F5394" w:rsidP="009F5394">
            <w:pPr>
              <w:spacing w:after="0" w:line="240" w:lineRule="auto"/>
              <w:jc w:val="right"/>
              <w:rPr>
                <w:rFonts w:eastAsia="Times New Roman" w:cstheme="minorHAnsi"/>
                <w:b/>
                <w:bCs/>
                <w:sz w:val="14"/>
                <w:szCs w:val="14"/>
                <w:lang w:val="es-CO" w:eastAsia="es-CO"/>
              </w:rPr>
            </w:pPr>
            <w:r w:rsidRPr="009F5394">
              <w:rPr>
                <w:rFonts w:eastAsia="Times New Roman" w:cstheme="minorHAnsi"/>
                <w:b/>
                <w:bCs/>
                <w:sz w:val="14"/>
                <w:szCs w:val="14"/>
                <w:lang w:val="es-CO" w:eastAsia="es-CO"/>
              </w:rPr>
              <w:t>740.244.791</w:t>
            </w:r>
          </w:p>
        </w:tc>
        <w:tc>
          <w:tcPr>
            <w:tcW w:w="962" w:type="dxa"/>
            <w:tcBorders>
              <w:top w:val="nil"/>
              <w:left w:val="nil"/>
              <w:bottom w:val="single" w:sz="4" w:space="0" w:color="auto"/>
              <w:right w:val="single" w:sz="4" w:space="0" w:color="auto"/>
            </w:tcBorders>
            <w:shd w:val="clear" w:color="000000" w:fill="FFFFFF"/>
            <w:noWrap/>
            <w:vAlign w:val="bottom"/>
            <w:hideMark/>
          </w:tcPr>
          <w:p w14:paraId="7F97F876" w14:textId="77777777" w:rsidR="009F5394" w:rsidRPr="009F5394" w:rsidRDefault="009F5394" w:rsidP="009F5394">
            <w:pPr>
              <w:spacing w:after="0" w:line="240" w:lineRule="auto"/>
              <w:jc w:val="right"/>
              <w:rPr>
                <w:rFonts w:eastAsia="Times New Roman" w:cstheme="minorHAnsi"/>
                <w:b/>
                <w:bCs/>
                <w:sz w:val="14"/>
                <w:szCs w:val="14"/>
                <w:lang w:val="es-CO" w:eastAsia="es-CO"/>
              </w:rPr>
            </w:pPr>
            <w:r w:rsidRPr="009F5394">
              <w:rPr>
                <w:rFonts w:eastAsia="Times New Roman" w:cstheme="minorHAnsi"/>
                <w:b/>
                <w:bCs/>
                <w:sz w:val="14"/>
                <w:szCs w:val="14"/>
                <w:lang w:val="es-CO" w:eastAsia="es-CO"/>
              </w:rPr>
              <w:t>1.050.278.830</w:t>
            </w:r>
          </w:p>
        </w:tc>
        <w:tc>
          <w:tcPr>
            <w:tcW w:w="880" w:type="dxa"/>
            <w:tcBorders>
              <w:top w:val="nil"/>
              <w:left w:val="nil"/>
              <w:bottom w:val="single" w:sz="4" w:space="0" w:color="auto"/>
              <w:right w:val="single" w:sz="4" w:space="0" w:color="auto"/>
            </w:tcBorders>
            <w:shd w:val="clear" w:color="000000" w:fill="FFFFFF"/>
            <w:noWrap/>
            <w:vAlign w:val="bottom"/>
            <w:hideMark/>
          </w:tcPr>
          <w:p w14:paraId="0423D097" w14:textId="77777777" w:rsidR="009F5394" w:rsidRPr="009F5394" w:rsidRDefault="009F5394" w:rsidP="009F5394">
            <w:pPr>
              <w:spacing w:after="0" w:line="240" w:lineRule="auto"/>
              <w:jc w:val="right"/>
              <w:rPr>
                <w:rFonts w:eastAsia="Times New Roman" w:cstheme="minorHAnsi"/>
                <w:b/>
                <w:bCs/>
                <w:sz w:val="14"/>
                <w:szCs w:val="14"/>
                <w:lang w:val="es-CO" w:eastAsia="es-CO"/>
              </w:rPr>
            </w:pPr>
            <w:r w:rsidRPr="009F5394">
              <w:rPr>
                <w:rFonts w:eastAsia="Times New Roman" w:cstheme="minorHAnsi"/>
                <w:b/>
                <w:bCs/>
                <w:sz w:val="14"/>
                <w:szCs w:val="14"/>
                <w:lang w:val="es-CO" w:eastAsia="es-CO"/>
              </w:rPr>
              <w:t>752.486.763</w:t>
            </w:r>
          </w:p>
        </w:tc>
        <w:tc>
          <w:tcPr>
            <w:tcW w:w="854" w:type="dxa"/>
            <w:tcBorders>
              <w:top w:val="nil"/>
              <w:left w:val="nil"/>
              <w:bottom w:val="single" w:sz="4" w:space="0" w:color="auto"/>
              <w:right w:val="single" w:sz="4" w:space="0" w:color="auto"/>
            </w:tcBorders>
            <w:shd w:val="clear" w:color="000000" w:fill="FFFFFF"/>
            <w:noWrap/>
            <w:vAlign w:val="bottom"/>
            <w:hideMark/>
          </w:tcPr>
          <w:p w14:paraId="6D05DEEF" w14:textId="77777777" w:rsidR="009F5394" w:rsidRPr="009F5394" w:rsidRDefault="009F5394" w:rsidP="009F5394">
            <w:pPr>
              <w:spacing w:after="0" w:line="240" w:lineRule="auto"/>
              <w:jc w:val="right"/>
              <w:rPr>
                <w:rFonts w:eastAsia="Times New Roman" w:cstheme="minorHAnsi"/>
                <w:b/>
                <w:bCs/>
                <w:sz w:val="14"/>
                <w:szCs w:val="14"/>
                <w:lang w:val="es-CO" w:eastAsia="es-CO"/>
              </w:rPr>
            </w:pPr>
            <w:r w:rsidRPr="009F5394">
              <w:rPr>
                <w:rFonts w:eastAsia="Times New Roman" w:cstheme="minorHAnsi"/>
                <w:b/>
                <w:bCs/>
                <w:sz w:val="14"/>
                <w:szCs w:val="14"/>
                <w:lang w:val="es-CO" w:eastAsia="es-CO"/>
              </w:rPr>
              <w:t>833.395.749</w:t>
            </w:r>
          </w:p>
        </w:tc>
        <w:tc>
          <w:tcPr>
            <w:tcW w:w="1032" w:type="dxa"/>
            <w:tcBorders>
              <w:top w:val="nil"/>
              <w:left w:val="nil"/>
              <w:bottom w:val="single" w:sz="4" w:space="0" w:color="auto"/>
              <w:right w:val="single" w:sz="4" w:space="0" w:color="auto"/>
            </w:tcBorders>
            <w:shd w:val="clear" w:color="000000" w:fill="FFFFFF"/>
            <w:noWrap/>
            <w:vAlign w:val="bottom"/>
            <w:hideMark/>
          </w:tcPr>
          <w:p w14:paraId="15466BDD" w14:textId="77777777" w:rsidR="009F5394" w:rsidRPr="009F5394" w:rsidRDefault="009F5394" w:rsidP="009F5394">
            <w:pPr>
              <w:spacing w:after="0" w:line="240" w:lineRule="auto"/>
              <w:jc w:val="right"/>
              <w:rPr>
                <w:rFonts w:eastAsia="Times New Roman" w:cstheme="minorHAnsi"/>
                <w:b/>
                <w:bCs/>
                <w:sz w:val="14"/>
                <w:szCs w:val="14"/>
                <w:lang w:val="es-CO" w:eastAsia="es-CO"/>
              </w:rPr>
            </w:pPr>
            <w:r w:rsidRPr="009F5394">
              <w:rPr>
                <w:rFonts w:eastAsia="Times New Roman" w:cstheme="minorHAnsi"/>
                <w:b/>
                <w:bCs/>
                <w:sz w:val="14"/>
                <w:szCs w:val="14"/>
                <w:lang w:val="es-CO" w:eastAsia="es-CO"/>
              </w:rPr>
              <w:t>789.019.759</w:t>
            </w:r>
          </w:p>
        </w:tc>
        <w:tc>
          <w:tcPr>
            <w:tcW w:w="986" w:type="dxa"/>
            <w:tcBorders>
              <w:top w:val="nil"/>
              <w:left w:val="nil"/>
              <w:bottom w:val="single" w:sz="4" w:space="0" w:color="auto"/>
              <w:right w:val="single" w:sz="4" w:space="0" w:color="auto"/>
            </w:tcBorders>
            <w:shd w:val="clear" w:color="000000" w:fill="FFFFFF"/>
            <w:noWrap/>
            <w:vAlign w:val="bottom"/>
            <w:hideMark/>
          </w:tcPr>
          <w:p w14:paraId="49A4CCA2" w14:textId="77777777" w:rsidR="009F5394" w:rsidRPr="009F5394" w:rsidRDefault="009F5394" w:rsidP="009F5394">
            <w:pPr>
              <w:spacing w:after="0" w:line="240" w:lineRule="auto"/>
              <w:jc w:val="right"/>
              <w:rPr>
                <w:rFonts w:eastAsia="Times New Roman" w:cstheme="minorHAnsi"/>
                <w:b/>
                <w:bCs/>
                <w:sz w:val="14"/>
                <w:szCs w:val="14"/>
                <w:lang w:val="es-CO" w:eastAsia="es-CO"/>
              </w:rPr>
            </w:pPr>
            <w:r w:rsidRPr="009F5394">
              <w:rPr>
                <w:rFonts w:eastAsia="Times New Roman" w:cstheme="minorHAnsi"/>
                <w:b/>
                <w:bCs/>
                <w:sz w:val="14"/>
                <w:szCs w:val="14"/>
                <w:lang w:val="es-CO" w:eastAsia="es-CO"/>
              </w:rPr>
              <w:t>738.429.236</w:t>
            </w:r>
          </w:p>
        </w:tc>
        <w:tc>
          <w:tcPr>
            <w:tcW w:w="962" w:type="dxa"/>
            <w:tcBorders>
              <w:top w:val="nil"/>
              <w:left w:val="nil"/>
              <w:bottom w:val="single" w:sz="4" w:space="0" w:color="auto"/>
              <w:right w:val="single" w:sz="4" w:space="0" w:color="auto"/>
            </w:tcBorders>
            <w:shd w:val="clear" w:color="000000" w:fill="FFFFFF"/>
            <w:noWrap/>
            <w:vAlign w:val="bottom"/>
            <w:hideMark/>
          </w:tcPr>
          <w:p w14:paraId="524B4A67" w14:textId="77777777" w:rsidR="009F5394" w:rsidRPr="009F5394" w:rsidRDefault="009F5394" w:rsidP="009F5394">
            <w:pPr>
              <w:spacing w:after="0" w:line="240" w:lineRule="auto"/>
              <w:jc w:val="right"/>
              <w:rPr>
                <w:rFonts w:eastAsia="Times New Roman" w:cstheme="minorHAnsi"/>
                <w:b/>
                <w:bCs/>
                <w:sz w:val="14"/>
                <w:szCs w:val="14"/>
                <w:lang w:val="es-CO" w:eastAsia="es-CO"/>
              </w:rPr>
            </w:pPr>
            <w:r w:rsidRPr="009F5394">
              <w:rPr>
                <w:rFonts w:eastAsia="Times New Roman" w:cstheme="minorHAnsi"/>
                <w:b/>
                <w:bCs/>
                <w:sz w:val="14"/>
                <w:szCs w:val="14"/>
                <w:lang w:val="es-CO" w:eastAsia="es-CO"/>
              </w:rPr>
              <w:t>1.513.843.248</w:t>
            </w:r>
          </w:p>
        </w:tc>
        <w:tc>
          <w:tcPr>
            <w:tcW w:w="1022" w:type="dxa"/>
            <w:tcBorders>
              <w:top w:val="nil"/>
              <w:left w:val="nil"/>
              <w:bottom w:val="single" w:sz="4" w:space="0" w:color="auto"/>
              <w:right w:val="single" w:sz="8" w:space="0" w:color="auto"/>
            </w:tcBorders>
            <w:shd w:val="clear" w:color="000000" w:fill="FFFFFF"/>
            <w:noWrap/>
            <w:vAlign w:val="bottom"/>
            <w:hideMark/>
          </w:tcPr>
          <w:p w14:paraId="2D722C4F" w14:textId="77777777" w:rsidR="009F5394" w:rsidRPr="009F5394" w:rsidRDefault="009F5394" w:rsidP="009F5394">
            <w:pPr>
              <w:spacing w:after="0" w:line="240" w:lineRule="auto"/>
              <w:jc w:val="right"/>
              <w:rPr>
                <w:rFonts w:eastAsia="Times New Roman" w:cstheme="minorHAnsi"/>
                <w:b/>
                <w:bCs/>
                <w:sz w:val="14"/>
                <w:szCs w:val="14"/>
                <w:lang w:val="es-CO" w:eastAsia="es-CO"/>
              </w:rPr>
            </w:pPr>
            <w:r w:rsidRPr="009F5394">
              <w:rPr>
                <w:rFonts w:eastAsia="Times New Roman" w:cstheme="minorHAnsi"/>
                <w:b/>
                <w:bCs/>
                <w:sz w:val="14"/>
                <w:szCs w:val="14"/>
                <w:lang w:val="es-CO" w:eastAsia="es-CO"/>
              </w:rPr>
              <w:t>7.065.736.321</w:t>
            </w:r>
          </w:p>
        </w:tc>
      </w:tr>
      <w:tr w:rsidR="009F5394" w:rsidRPr="009F5394" w14:paraId="0CF73DE7" w14:textId="77777777" w:rsidTr="005C7577">
        <w:trPr>
          <w:trHeight w:val="300"/>
          <w:jc w:val="center"/>
        </w:trPr>
        <w:tc>
          <w:tcPr>
            <w:tcW w:w="1532" w:type="dxa"/>
            <w:tcBorders>
              <w:top w:val="nil"/>
              <w:left w:val="single" w:sz="8" w:space="0" w:color="auto"/>
              <w:bottom w:val="single" w:sz="4" w:space="0" w:color="auto"/>
              <w:right w:val="single" w:sz="4" w:space="0" w:color="auto"/>
            </w:tcBorders>
            <w:shd w:val="clear" w:color="000000" w:fill="FFFFFF"/>
            <w:noWrap/>
            <w:vAlign w:val="bottom"/>
            <w:hideMark/>
          </w:tcPr>
          <w:p w14:paraId="66800829" w14:textId="77777777" w:rsidR="009F5394" w:rsidRPr="009F5394" w:rsidRDefault="009F5394" w:rsidP="009F5394">
            <w:pPr>
              <w:spacing w:after="0" w:line="240" w:lineRule="auto"/>
              <w:jc w:val="center"/>
              <w:rPr>
                <w:rFonts w:eastAsia="Times New Roman" w:cstheme="minorHAnsi"/>
                <w:b/>
                <w:bCs/>
                <w:sz w:val="14"/>
                <w:szCs w:val="14"/>
                <w:lang w:val="es-CO" w:eastAsia="es-CO"/>
              </w:rPr>
            </w:pPr>
            <w:r w:rsidRPr="009F5394">
              <w:rPr>
                <w:rFonts w:eastAsia="Times New Roman" w:cstheme="minorHAnsi"/>
                <w:b/>
                <w:bCs/>
                <w:sz w:val="14"/>
                <w:szCs w:val="14"/>
                <w:lang w:val="es-CO" w:eastAsia="es-CO"/>
              </w:rPr>
              <w:t>GASTOS ADMINISTRATIVOS</w:t>
            </w:r>
          </w:p>
        </w:tc>
        <w:tc>
          <w:tcPr>
            <w:tcW w:w="992" w:type="dxa"/>
            <w:tcBorders>
              <w:top w:val="nil"/>
              <w:left w:val="nil"/>
              <w:bottom w:val="single" w:sz="4" w:space="0" w:color="auto"/>
              <w:right w:val="single" w:sz="4" w:space="0" w:color="auto"/>
            </w:tcBorders>
            <w:shd w:val="clear" w:color="000000" w:fill="FFFFFF"/>
            <w:noWrap/>
            <w:vAlign w:val="bottom"/>
            <w:hideMark/>
          </w:tcPr>
          <w:p w14:paraId="58C606BA" w14:textId="77777777" w:rsidR="009F5394" w:rsidRPr="009F5394" w:rsidRDefault="009F5394" w:rsidP="009F5394">
            <w:pPr>
              <w:spacing w:after="0" w:line="240" w:lineRule="auto"/>
              <w:rPr>
                <w:rFonts w:eastAsia="Times New Roman" w:cstheme="minorHAnsi"/>
                <w:b/>
                <w:bCs/>
                <w:sz w:val="14"/>
                <w:szCs w:val="14"/>
                <w:lang w:val="es-CO" w:eastAsia="es-CO"/>
              </w:rPr>
            </w:pPr>
            <w:r w:rsidRPr="009F5394">
              <w:rPr>
                <w:rFonts w:eastAsia="Times New Roman" w:cstheme="minorHAnsi"/>
                <w:b/>
                <w:bCs/>
                <w:sz w:val="14"/>
                <w:szCs w:val="14"/>
                <w:lang w:val="es-CO" w:eastAsia="es-CO"/>
              </w:rPr>
              <w:t> </w:t>
            </w:r>
          </w:p>
        </w:tc>
        <w:tc>
          <w:tcPr>
            <w:tcW w:w="992" w:type="dxa"/>
            <w:tcBorders>
              <w:top w:val="nil"/>
              <w:left w:val="nil"/>
              <w:bottom w:val="single" w:sz="4" w:space="0" w:color="auto"/>
              <w:right w:val="single" w:sz="4" w:space="0" w:color="auto"/>
            </w:tcBorders>
            <w:shd w:val="clear" w:color="000000" w:fill="FFFFFF"/>
            <w:noWrap/>
            <w:vAlign w:val="bottom"/>
            <w:hideMark/>
          </w:tcPr>
          <w:p w14:paraId="3FFCF4BF" w14:textId="77777777" w:rsidR="009F5394" w:rsidRPr="009F5394" w:rsidRDefault="009F5394" w:rsidP="009F5394">
            <w:pPr>
              <w:spacing w:after="0" w:line="240" w:lineRule="auto"/>
              <w:rPr>
                <w:rFonts w:eastAsia="Times New Roman" w:cstheme="minorHAnsi"/>
                <w:b/>
                <w:bCs/>
                <w:sz w:val="14"/>
                <w:szCs w:val="14"/>
                <w:lang w:val="es-CO" w:eastAsia="es-CO"/>
              </w:rPr>
            </w:pPr>
            <w:r w:rsidRPr="009F5394">
              <w:rPr>
                <w:rFonts w:eastAsia="Times New Roman" w:cstheme="minorHAnsi"/>
                <w:b/>
                <w:bCs/>
                <w:sz w:val="14"/>
                <w:szCs w:val="14"/>
                <w:lang w:val="es-CO" w:eastAsia="es-CO"/>
              </w:rPr>
              <w:t> </w:t>
            </w:r>
          </w:p>
        </w:tc>
        <w:tc>
          <w:tcPr>
            <w:tcW w:w="962" w:type="dxa"/>
            <w:tcBorders>
              <w:top w:val="nil"/>
              <w:left w:val="nil"/>
              <w:bottom w:val="single" w:sz="4" w:space="0" w:color="auto"/>
              <w:right w:val="single" w:sz="4" w:space="0" w:color="auto"/>
            </w:tcBorders>
            <w:shd w:val="clear" w:color="000000" w:fill="FFFFFF"/>
            <w:noWrap/>
            <w:vAlign w:val="bottom"/>
            <w:hideMark/>
          </w:tcPr>
          <w:p w14:paraId="664621CB" w14:textId="77777777" w:rsidR="009F5394" w:rsidRPr="009F5394" w:rsidRDefault="009F5394" w:rsidP="009F5394">
            <w:pPr>
              <w:spacing w:after="0" w:line="240" w:lineRule="auto"/>
              <w:rPr>
                <w:rFonts w:eastAsia="Times New Roman" w:cstheme="minorHAnsi"/>
                <w:b/>
                <w:bCs/>
                <w:sz w:val="14"/>
                <w:szCs w:val="14"/>
                <w:lang w:val="es-CO" w:eastAsia="es-CO"/>
              </w:rPr>
            </w:pPr>
            <w:r w:rsidRPr="009F5394">
              <w:rPr>
                <w:rFonts w:eastAsia="Times New Roman" w:cstheme="minorHAnsi"/>
                <w:b/>
                <w:bCs/>
                <w:sz w:val="14"/>
                <w:szCs w:val="14"/>
                <w:lang w:val="es-CO" w:eastAsia="es-CO"/>
              </w:rPr>
              <w:t> </w:t>
            </w:r>
          </w:p>
        </w:tc>
        <w:tc>
          <w:tcPr>
            <w:tcW w:w="881" w:type="dxa"/>
            <w:tcBorders>
              <w:top w:val="nil"/>
              <w:left w:val="nil"/>
              <w:bottom w:val="single" w:sz="4" w:space="0" w:color="auto"/>
              <w:right w:val="single" w:sz="4" w:space="0" w:color="auto"/>
            </w:tcBorders>
            <w:shd w:val="clear" w:color="000000" w:fill="FFFFFF"/>
            <w:noWrap/>
            <w:vAlign w:val="bottom"/>
            <w:hideMark/>
          </w:tcPr>
          <w:p w14:paraId="2B8B63DB" w14:textId="77777777" w:rsidR="009F5394" w:rsidRPr="009F5394" w:rsidRDefault="009F5394" w:rsidP="009F5394">
            <w:pPr>
              <w:spacing w:after="0" w:line="240" w:lineRule="auto"/>
              <w:rPr>
                <w:rFonts w:eastAsia="Times New Roman" w:cstheme="minorHAnsi"/>
                <w:b/>
                <w:bCs/>
                <w:sz w:val="14"/>
                <w:szCs w:val="14"/>
                <w:lang w:val="es-CO" w:eastAsia="es-CO"/>
              </w:rPr>
            </w:pPr>
            <w:r w:rsidRPr="009F5394">
              <w:rPr>
                <w:rFonts w:eastAsia="Times New Roman" w:cstheme="minorHAnsi"/>
                <w:b/>
                <w:bCs/>
                <w:sz w:val="14"/>
                <w:szCs w:val="14"/>
                <w:lang w:val="es-CO" w:eastAsia="es-CO"/>
              </w:rPr>
              <w:t> </w:t>
            </w:r>
          </w:p>
        </w:tc>
        <w:tc>
          <w:tcPr>
            <w:tcW w:w="962" w:type="dxa"/>
            <w:tcBorders>
              <w:top w:val="nil"/>
              <w:left w:val="nil"/>
              <w:bottom w:val="single" w:sz="4" w:space="0" w:color="auto"/>
              <w:right w:val="single" w:sz="4" w:space="0" w:color="auto"/>
            </w:tcBorders>
            <w:shd w:val="clear" w:color="000000" w:fill="FFFFFF"/>
            <w:noWrap/>
            <w:vAlign w:val="bottom"/>
            <w:hideMark/>
          </w:tcPr>
          <w:p w14:paraId="1D828CBF" w14:textId="77777777" w:rsidR="009F5394" w:rsidRPr="009F5394" w:rsidRDefault="009F5394" w:rsidP="009F5394">
            <w:pPr>
              <w:spacing w:after="0" w:line="240" w:lineRule="auto"/>
              <w:rPr>
                <w:rFonts w:eastAsia="Times New Roman" w:cstheme="minorHAnsi"/>
                <w:b/>
                <w:bCs/>
                <w:sz w:val="14"/>
                <w:szCs w:val="14"/>
                <w:lang w:val="es-CO" w:eastAsia="es-CO"/>
              </w:rPr>
            </w:pPr>
            <w:r w:rsidRPr="009F5394">
              <w:rPr>
                <w:rFonts w:eastAsia="Times New Roman" w:cstheme="minorHAnsi"/>
                <w:b/>
                <w:bCs/>
                <w:sz w:val="14"/>
                <w:szCs w:val="14"/>
                <w:lang w:val="es-CO" w:eastAsia="es-CO"/>
              </w:rPr>
              <w:t> </w:t>
            </w:r>
          </w:p>
        </w:tc>
        <w:tc>
          <w:tcPr>
            <w:tcW w:w="1023" w:type="dxa"/>
            <w:tcBorders>
              <w:top w:val="nil"/>
              <w:left w:val="nil"/>
              <w:bottom w:val="single" w:sz="4" w:space="0" w:color="auto"/>
              <w:right w:val="single" w:sz="4" w:space="0" w:color="auto"/>
            </w:tcBorders>
            <w:shd w:val="clear" w:color="000000" w:fill="FFFFFF"/>
            <w:noWrap/>
            <w:vAlign w:val="bottom"/>
            <w:hideMark/>
          </w:tcPr>
          <w:p w14:paraId="345E3A1A" w14:textId="77777777" w:rsidR="009F5394" w:rsidRPr="009F5394" w:rsidRDefault="009F5394" w:rsidP="009F5394">
            <w:pPr>
              <w:spacing w:after="0" w:line="240" w:lineRule="auto"/>
              <w:rPr>
                <w:rFonts w:eastAsia="Times New Roman" w:cstheme="minorHAnsi"/>
                <w:b/>
                <w:bCs/>
                <w:sz w:val="14"/>
                <w:szCs w:val="14"/>
                <w:lang w:val="es-CO" w:eastAsia="es-CO"/>
              </w:rPr>
            </w:pPr>
            <w:r w:rsidRPr="009F5394">
              <w:rPr>
                <w:rFonts w:eastAsia="Times New Roman" w:cstheme="minorHAnsi"/>
                <w:b/>
                <w:bCs/>
                <w:sz w:val="14"/>
                <w:szCs w:val="14"/>
                <w:lang w:val="es-CO" w:eastAsia="es-CO"/>
              </w:rPr>
              <w:t> </w:t>
            </w:r>
          </w:p>
        </w:tc>
        <w:tc>
          <w:tcPr>
            <w:tcW w:w="1134" w:type="dxa"/>
            <w:tcBorders>
              <w:top w:val="nil"/>
              <w:left w:val="nil"/>
              <w:bottom w:val="single" w:sz="4" w:space="0" w:color="auto"/>
              <w:right w:val="single" w:sz="4" w:space="0" w:color="auto"/>
            </w:tcBorders>
            <w:shd w:val="clear" w:color="000000" w:fill="FFFFFF"/>
            <w:noWrap/>
            <w:vAlign w:val="bottom"/>
            <w:hideMark/>
          </w:tcPr>
          <w:p w14:paraId="1DE7D28F" w14:textId="77777777" w:rsidR="009F5394" w:rsidRPr="009F5394" w:rsidRDefault="009F5394" w:rsidP="009F5394">
            <w:pPr>
              <w:spacing w:after="0" w:line="240" w:lineRule="auto"/>
              <w:rPr>
                <w:rFonts w:eastAsia="Times New Roman" w:cstheme="minorHAnsi"/>
                <w:b/>
                <w:bCs/>
                <w:sz w:val="14"/>
                <w:szCs w:val="14"/>
                <w:lang w:val="es-CO" w:eastAsia="es-CO"/>
              </w:rPr>
            </w:pPr>
            <w:r w:rsidRPr="009F5394">
              <w:rPr>
                <w:rFonts w:eastAsia="Times New Roman" w:cstheme="minorHAnsi"/>
                <w:b/>
                <w:bCs/>
                <w:sz w:val="14"/>
                <w:szCs w:val="14"/>
                <w:lang w:val="es-CO" w:eastAsia="es-CO"/>
              </w:rPr>
              <w:t> </w:t>
            </w:r>
          </w:p>
        </w:tc>
        <w:tc>
          <w:tcPr>
            <w:tcW w:w="962" w:type="dxa"/>
            <w:tcBorders>
              <w:top w:val="nil"/>
              <w:left w:val="nil"/>
              <w:bottom w:val="single" w:sz="4" w:space="0" w:color="auto"/>
              <w:right w:val="single" w:sz="4" w:space="0" w:color="auto"/>
            </w:tcBorders>
            <w:shd w:val="clear" w:color="000000" w:fill="FFFFFF"/>
            <w:noWrap/>
            <w:vAlign w:val="bottom"/>
            <w:hideMark/>
          </w:tcPr>
          <w:p w14:paraId="61858CFE" w14:textId="77777777" w:rsidR="009F5394" w:rsidRPr="009F5394" w:rsidRDefault="009F5394" w:rsidP="009F5394">
            <w:pPr>
              <w:spacing w:after="0" w:line="240" w:lineRule="auto"/>
              <w:rPr>
                <w:rFonts w:eastAsia="Times New Roman" w:cstheme="minorHAnsi"/>
                <w:b/>
                <w:bCs/>
                <w:sz w:val="14"/>
                <w:szCs w:val="14"/>
                <w:lang w:val="es-CO" w:eastAsia="es-CO"/>
              </w:rPr>
            </w:pPr>
            <w:r w:rsidRPr="009F5394">
              <w:rPr>
                <w:rFonts w:eastAsia="Times New Roman" w:cstheme="minorHAnsi"/>
                <w:b/>
                <w:bCs/>
                <w:sz w:val="14"/>
                <w:szCs w:val="14"/>
                <w:lang w:val="es-CO" w:eastAsia="es-CO"/>
              </w:rPr>
              <w:t> </w:t>
            </w:r>
          </w:p>
        </w:tc>
        <w:tc>
          <w:tcPr>
            <w:tcW w:w="880" w:type="dxa"/>
            <w:tcBorders>
              <w:top w:val="nil"/>
              <w:left w:val="nil"/>
              <w:bottom w:val="single" w:sz="4" w:space="0" w:color="auto"/>
              <w:right w:val="single" w:sz="4" w:space="0" w:color="auto"/>
            </w:tcBorders>
            <w:shd w:val="clear" w:color="000000" w:fill="FFFFFF"/>
            <w:noWrap/>
            <w:vAlign w:val="bottom"/>
            <w:hideMark/>
          </w:tcPr>
          <w:p w14:paraId="5B7ECC55" w14:textId="77777777" w:rsidR="009F5394" w:rsidRPr="009F5394" w:rsidRDefault="009F5394" w:rsidP="009F5394">
            <w:pPr>
              <w:spacing w:after="0" w:line="240" w:lineRule="auto"/>
              <w:rPr>
                <w:rFonts w:eastAsia="Times New Roman" w:cstheme="minorHAnsi"/>
                <w:b/>
                <w:bCs/>
                <w:sz w:val="14"/>
                <w:szCs w:val="14"/>
                <w:lang w:val="es-CO" w:eastAsia="es-CO"/>
              </w:rPr>
            </w:pPr>
            <w:r w:rsidRPr="009F5394">
              <w:rPr>
                <w:rFonts w:eastAsia="Times New Roman" w:cstheme="minorHAnsi"/>
                <w:b/>
                <w:bCs/>
                <w:sz w:val="14"/>
                <w:szCs w:val="14"/>
                <w:lang w:val="es-CO" w:eastAsia="es-CO"/>
              </w:rPr>
              <w:t> </w:t>
            </w:r>
          </w:p>
        </w:tc>
        <w:tc>
          <w:tcPr>
            <w:tcW w:w="854" w:type="dxa"/>
            <w:tcBorders>
              <w:top w:val="nil"/>
              <w:left w:val="nil"/>
              <w:bottom w:val="single" w:sz="4" w:space="0" w:color="auto"/>
              <w:right w:val="single" w:sz="4" w:space="0" w:color="auto"/>
            </w:tcBorders>
            <w:shd w:val="clear" w:color="000000" w:fill="FFFFFF"/>
            <w:noWrap/>
            <w:vAlign w:val="bottom"/>
            <w:hideMark/>
          </w:tcPr>
          <w:p w14:paraId="2A71AD79" w14:textId="77777777" w:rsidR="009F5394" w:rsidRPr="009F5394" w:rsidRDefault="009F5394" w:rsidP="009F5394">
            <w:pPr>
              <w:spacing w:after="0" w:line="240" w:lineRule="auto"/>
              <w:rPr>
                <w:rFonts w:eastAsia="Times New Roman" w:cstheme="minorHAnsi"/>
                <w:b/>
                <w:bCs/>
                <w:sz w:val="14"/>
                <w:szCs w:val="14"/>
                <w:lang w:val="es-CO" w:eastAsia="es-CO"/>
              </w:rPr>
            </w:pPr>
            <w:r w:rsidRPr="009F5394">
              <w:rPr>
                <w:rFonts w:eastAsia="Times New Roman" w:cstheme="minorHAnsi"/>
                <w:b/>
                <w:bCs/>
                <w:sz w:val="14"/>
                <w:szCs w:val="14"/>
                <w:lang w:val="es-CO" w:eastAsia="es-CO"/>
              </w:rPr>
              <w:t> </w:t>
            </w:r>
          </w:p>
        </w:tc>
        <w:tc>
          <w:tcPr>
            <w:tcW w:w="1032" w:type="dxa"/>
            <w:tcBorders>
              <w:top w:val="nil"/>
              <w:left w:val="nil"/>
              <w:bottom w:val="single" w:sz="4" w:space="0" w:color="auto"/>
              <w:right w:val="single" w:sz="4" w:space="0" w:color="auto"/>
            </w:tcBorders>
            <w:shd w:val="clear" w:color="000000" w:fill="FFFFFF"/>
            <w:noWrap/>
            <w:vAlign w:val="bottom"/>
            <w:hideMark/>
          </w:tcPr>
          <w:p w14:paraId="6618D791" w14:textId="77777777" w:rsidR="009F5394" w:rsidRPr="009F5394" w:rsidRDefault="009F5394" w:rsidP="009F5394">
            <w:pPr>
              <w:spacing w:after="0" w:line="240" w:lineRule="auto"/>
              <w:rPr>
                <w:rFonts w:eastAsia="Times New Roman" w:cstheme="minorHAnsi"/>
                <w:b/>
                <w:bCs/>
                <w:sz w:val="14"/>
                <w:szCs w:val="14"/>
                <w:lang w:val="es-CO" w:eastAsia="es-CO"/>
              </w:rPr>
            </w:pPr>
            <w:r w:rsidRPr="009F5394">
              <w:rPr>
                <w:rFonts w:eastAsia="Times New Roman" w:cstheme="minorHAnsi"/>
                <w:b/>
                <w:bCs/>
                <w:sz w:val="14"/>
                <w:szCs w:val="14"/>
                <w:lang w:val="es-CO" w:eastAsia="es-CO"/>
              </w:rPr>
              <w:t> </w:t>
            </w:r>
          </w:p>
        </w:tc>
        <w:tc>
          <w:tcPr>
            <w:tcW w:w="986" w:type="dxa"/>
            <w:tcBorders>
              <w:top w:val="nil"/>
              <w:left w:val="nil"/>
              <w:bottom w:val="single" w:sz="4" w:space="0" w:color="auto"/>
              <w:right w:val="single" w:sz="4" w:space="0" w:color="auto"/>
            </w:tcBorders>
            <w:shd w:val="clear" w:color="000000" w:fill="FFFFFF"/>
            <w:noWrap/>
            <w:vAlign w:val="bottom"/>
            <w:hideMark/>
          </w:tcPr>
          <w:p w14:paraId="6212C2FF" w14:textId="77777777" w:rsidR="009F5394" w:rsidRPr="009F5394" w:rsidRDefault="009F5394" w:rsidP="009F5394">
            <w:pPr>
              <w:spacing w:after="0" w:line="240" w:lineRule="auto"/>
              <w:rPr>
                <w:rFonts w:eastAsia="Times New Roman" w:cstheme="minorHAnsi"/>
                <w:b/>
                <w:bCs/>
                <w:sz w:val="14"/>
                <w:szCs w:val="14"/>
                <w:lang w:val="es-CO" w:eastAsia="es-CO"/>
              </w:rPr>
            </w:pPr>
            <w:r w:rsidRPr="009F5394">
              <w:rPr>
                <w:rFonts w:eastAsia="Times New Roman" w:cstheme="minorHAnsi"/>
                <w:b/>
                <w:bCs/>
                <w:sz w:val="14"/>
                <w:szCs w:val="14"/>
                <w:lang w:val="es-CO" w:eastAsia="es-CO"/>
              </w:rPr>
              <w:t> </w:t>
            </w:r>
          </w:p>
        </w:tc>
        <w:tc>
          <w:tcPr>
            <w:tcW w:w="962" w:type="dxa"/>
            <w:tcBorders>
              <w:top w:val="nil"/>
              <w:left w:val="nil"/>
              <w:bottom w:val="single" w:sz="4" w:space="0" w:color="auto"/>
              <w:right w:val="single" w:sz="4" w:space="0" w:color="auto"/>
            </w:tcBorders>
            <w:shd w:val="clear" w:color="000000" w:fill="FFFFFF"/>
            <w:noWrap/>
            <w:vAlign w:val="bottom"/>
            <w:hideMark/>
          </w:tcPr>
          <w:p w14:paraId="04CF8B01" w14:textId="77777777" w:rsidR="009F5394" w:rsidRPr="009F5394" w:rsidRDefault="009F5394" w:rsidP="009F5394">
            <w:pPr>
              <w:spacing w:after="0" w:line="240" w:lineRule="auto"/>
              <w:rPr>
                <w:rFonts w:eastAsia="Times New Roman" w:cstheme="minorHAnsi"/>
                <w:b/>
                <w:bCs/>
                <w:sz w:val="14"/>
                <w:szCs w:val="14"/>
                <w:lang w:val="es-CO" w:eastAsia="es-CO"/>
              </w:rPr>
            </w:pPr>
            <w:r w:rsidRPr="009F5394">
              <w:rPr>
                <w:rFonts w:eastAsia="Times New Roman" w:cstheme="minorHAnsi"/>
                <w:b/>
                <w:bCs/>
                <w:sz w:val="14"/>
                <w:szCs w:val="14"/>
                <w:lang w:val="es-CO" w:eastAsia="es-CO"/>
              </w:rPr>
              <w:t> </w:t>
            </w:r>
          </w:p>
        </w:tc>
        <w:tc>
          <w:tcPr>
            <w:tcW w:w="1022" w:type="dxa"/>
            <w:tcBorders>
              <w:top w:val="nil"/>
              <w:left w:val="nil"/>
              <w:bottom w:val="single" w:sz="4" w:space="0" w:color="auto"/>
              <w:right w:val="single" w:sz="8" w:space="0" w:color="auto"/>
            </w:tcBorders>
            <w:shd w:val="clear" w:color="000000" w:fill="FFFFFF"/>
            <w:noWrap/>
            <w:vAlign w:val="bottom"/>
            <w:hideMark/>
          </w:tcPr>
          <w:p w14:paraId="29145B17" w14:textId="77777777" w:rsidR="009F5394" w:rsidRPr="009F5394" w:rsidRDefault="009F5394" w:rsidP="009F5394">
            <w:pPr>
              <w:spacing w:after="0" w:line="240" w:lineRule="auto"/>
              <w:rPr>
                <w:rFonts w:eastAsia="Times New Roman" w:cstheme="minorHAnsi"/>
                <w:b/>
                <w:bCs/>
                <w:sz w:val="14"/>
                <w:szCs w:val="14"/>
                <w:lang w:val="es-CO" w:eastAsia="es-CO"/>
              </w:rPr>
            </w:pPr>
            <w:r w:rsidRPr="009F5394">
              <w:rPr>
                <w:rFonts w:eastAsia="Times New Roman" w:cstheme="minorHAnsi"/>
                <w:b/>
                <w:bCs/>
                <w:sz w:val="14"/>
                <w:szCs w:val="14"/>
                <w:lang w:val="es-CO" w:eastAsia="es-CO"/>
              </w:rPr>
              <w:t> </w:t>
            </w:r>
          </w:p>
        </w:tc>
      </w:tr>
      <w:tr w:rsidR="009F5394" w:rsidRPr="009F5394" w14:paraId="26805534" w14:textId="77777777" w:rsidTr="005C7577">
        <w:trPr>
          <w:trHeight w:val="300"/>
          <w:jc w:val="center"/>
        </w:trPr>
        <w:tc>
          <w:tcPr>
            <w:tcW w:w="1532" w:type="dxa"/>
            <w:tcBorders>
              <w:top w:val="nil"/>
              <w:left w:val="single" w:sz="8" w:space="0" w:color="auto"/>
              <w:bottom w:val="single" w:sz="4" w:space="0" w:color="auto"/>
              <w:right w:val="single" w:sz="4" w:space="0" w:color="auto"/>
            </w:tcBorders>
            <w:shd w:val="clear" w:color="000000" w:fill="FFFFFF"/>
            <w:noWrap/>
            <w:vAlign w:val="bottom"/>
            <w:hideMark/>
          </w:tcPr>
          <w:p w14:paraId="040E7168" w14:textId="77777777" w:rsidR="009F5394" w:rsidRPr="009F5394" w:rsidRDefault="009F5394" w:rsidP="009F5394">
            <w:pPr>
              <w:spacing w:after="0" w:line="240" w:lineRule="auto"/>
              <w:rPr>
                <w:rFonts w:eastAsia="Times New Roman" w:cstheme="minorHAnsi"/>
                <w:sz w:val="14"/>
                <w:szCs w:val="14"/>
                <w:lang w:val="es-CO" w:eastAsia="es-CO"/>
              </w:rPr>
            </w:pPr>
            <w:r w:rsidRPr="009F5394">
              <w:rPr>
                <w:rFonts w:eastAsia="Times New Roman" w:cstheme="minorHAnsi"/>
                <w:sz w:val="14"/>
                <w:szCs w:val="14"/>
                <w:lang w:val="es-CO" w:eastAsia="es-CO"/>
              </w:rPr>
              <w:t>NOMINA</w:t>
            </w:r>
          </w:p>
        </w:tc>
        <w:tc>
          <w:tcPr>
            <w:tcW w:w="992" w:type="dxa"/>
            <w:tcBorders>
              <w:top w:val="nil"/>
              <w:left w:val="nil"/>
              <w:bottom w:val="single" w:sz="4" w:space="0" w:color="auto"/>
              <w:right w:val="single" w:sz="4" w:space="0" w:color="auto"/>
            </w:tcBorders>
            <w:shd w:val="clear" w:color="000000" w:fill="FFFFFF"/>
            <w:noWrap/>
            <w:vAlign w:val="bottom"/>
            <w:hideMark/>
          </w:tcPr>
          <w:p w14:paraId="392155E2" w14:textId="77777777" w:rsidR="009F5394" w:rsidRPr="009F5394" w:rsidRDefault="009F5394" w:rsidP="009F5394">
            <w:pPr>
              <w:spacing w:after="0" w:line="240" w:lineRule="auto"/>
              <w:jc w:val="right"/>
              <w:rPr>
                <w:rFonts w:eastAsia="Times New Roman" w:cstheme="minorHAnsi"/>
                <w:sz w:val="14"/>
                <w:szCs w:val="14"/>
                <w:lang w:val="es-CO" w:eastAsia="es-CO"/>
              </w:rPr>
            </w:pPr>
            <w:r w:rsidRPr="009F5394">
              <w:rPr>
                <w:rFonts w:eastAsia="Times New Roman" w:cstheme="minorHAnsi"/>
                <w:sz w:val="14"/>
                <w:szCs w:val="14"/>
                <w:lang w:val="es-CO" w:eastAsia="es-CO"/>
              </w:rPr>
              <w:t>77.241.254</w:t>
            </w:r>
          </w:p>
        </w:tc>
        <w:tc>
          <w:tcPr>
            <w:tcW w:w="992" w:type="dxa"/>
            <w:tcBorders>
              <w:top w:val="nil"/>
              <w:left w:val="nil"/>
              <w:bottom w:val="single" w:sz="4" w:space="0" w:color="auto"/>
              <w:right w:val="single" w:sz="4" w:space="0" w:color="auto"/>
            </w:tcBorders>
            <w:shd w:val="clear" w:color="000000" w:fill="FFFFFF"/>
            <w:noWrap/>
            <w:vAlign w:val="bottom"/>
            <w:hideMark/>
          </w:tcPr>
          <w:p w14:paraId="4EE8944B" w14:textId="77777777" w:rsidR="009F5394" w:rsidRPr="009F5394" w:rsidRDefault="009F5394" w:rsidP="009F5394">
            <w:pPr>
              <w:spacing w:after="0" w:line="240" w:lineRule="auto"/>
              <w:jc w:val="right"/>
              <w:rPr>
                <w:rFonts w:eastAsia="Times New Roman" w:cstheme="minorHAnsi"/>
                <w:sz w:val="14"/>
                <w:szCs w:val="14"/>
                <w:lang w:val="es-CO" w:eastAsia="es-CO"/>
              </w:rPr>
            </w:pPr>
            <w:r w:rsidRPr="009F5394">
              <w:rPr>
                <w:rFonts w:eastAsia="Times New Roman" w:cstheme="minorHAnsi"/>
                <w:sz w:val="14"/>
                <w:szCs w:val="14"/>
                <w:lang w:val="es-CO" w:eastAsia="es-CO"/>
              </w:rPr>
              <w:t>77.328.896</w:t>
            </w:r>
          </w:p>
        </w:tc>
        <w:tc>
          <w:tcPr>
            <w:tcW w:w="962" w:type="dxa"/>
            <w:tcBorders>
              <w:top w:val="nil"/>
              <w:left w:val="nil"/>
              <w:bottom w:val="single" w:sz="4" w:space="0" w:color="auto"/>
              <w:right w:val="single" w:sz="4" w:space="0" w:color="auto"/>
            </w:tcBorders>
            <w:shd w:val="clear" w:color="000000" w:fill="FFFFFF"/>
            <w:noWrap/>
            <w:vAlign w:val="bottom"/>
            <w:hideMark/>
          </w:tcPr>
          <w:p w14:paraId="4B8DEF3E" w14:textId="77777777" w:rsidR="009F5394" w:rsidRPr="009F5394" w:rsidRDefault="009F5394" w:rsidP="009F5394">
            <w:pPr>
              <w:spacing w:after="0" w:line="240" w:lineRule="auto"/>
              <w:rPr>
                <w:rFonts w:eastAsia="Times New Roman" w:cstheme="minorHAnsi"/>
                <w:color w:val="000000"/>
                <w:sz w:val="14"/>
                <w:szCs w:val="14"/>
                <w:lang w:val="es-CO" w:eastAsia="es-CO"/>
              </w:rPr>
            </w:pPr>
            <w:r w:rsidRPr="009F5394">
              <w:rPr>
                <w:rFonts w:eastAsia="Times New Roman" w:cstheme="minorHAnsi"/>
                <w:color w:val="000000"/>
                <w:sz w:val="14"/>
                <w:szCs w:val="14"/>
                <w:lang w:val="es-CO" w:eastAsia="es-CO"/>
              </w:rPr>
              <w:t xml:space="preserve">       93.933.191 </w:t>
            </w:r>
          </w:p>
        </w:tc>
        <w:tc>
          <w:tcPr>
            <w:tcW w:w="881" w:type="dxa"/>
            <w:tcBorders>
              <w:top w:val="nil"/>
              <w:left w:val="nil"/>
              <w:bottom w:val="single" w:sz="4" w:space="0" w:color="auto"/>
              <w:right w:val="single" w:sz="4" w:space="0" w:color="auto"/>
            </w:tcBorders>
            <w:shd w:val="clear" w:color="000000" w:fill="FFFFFF"/>
            <w:noWrap/>
            <w:vAlign w:val="bottom"/>
            <w:hideMark/>
          </w:tcPr>
          <w:p w14:paraId="1F1FE9E1" w14:textId="77777777" w:rsidR="009F5394" w:rsidRPr="009F5394" w:rsidRDefault="009F5394" w:rsidP="009F5394">
            <w:pPr>
              <w:spacing w:after="0" w:line="240" w:lineRule="auto"/>
              <w:rPr>
                <w:rFonts w:eastAsia="Times New Roman" w:cstheme="minorHAnsi"/>
                <w:sz w:val="14"/>
                <w:szCs w:val="14"/>
                <w:lang w:val="es-CO" w:eastAsia="es-CO"/>
              </w:rPr>
            </w:pPr>
            <w:r w:rsidRPr="009F5394">
              <w:rPr>
                <w:rFonts w:eastAsia="Times New Roman" w:cstheme="minorHAnsi"/>
                <w:sz w:val="14"/>
                <w:szCs w:val="14"/>
                <w:lang w:val="es-CO" w:eastAsia="es-CO"/>
              </w:rPr>
              <w:t xml:space="preserve">         6.956.651 </w:t>
            </w:r>
          </w:p>
        </w:tc>
        <w:tc>
          <w:tcPr>
            <w:tcW w:w="962" w:type="dxa"/>
            <w:tcBorders>
              <w:top w:val="nil"/>
              <w:left w:val="nil"/>
              <w:bottom w:val="single" w:sz="4" w:space="0" w:color="auto"/>
              <w:right w:val="single" w:sz="4" w:space="0" w:color="auto"/>
            </w:tcBorders>
            <w:shd w:val="clear" w:color="000000" w:fill="FFFFFF"/>
            <w:noWrap/>
            <w:vAlign w:val="bottom"/>
            <w:hideMark/>
          </w:tcPr>
          <w:p w14:paraId="265C13BD" w14:textId="77777777" w:rsidR="009F5394" w:rsidRPr="009F5394" w:rsidRDefault="009F5394" w:rsidP="009F5394">
            <w:pPr>
              <w:spacing w:after="0" w:line="240" w:lineRule="auto"/>
              <w:rPr>
                <w:rFonts w:eastAsia="Times New Roman" w:cstheme="minorHAnsi"/>
                <w:sz w:val="14"/>
                <w:szCs w:val="14"/>
                <w:lang w:val="es-CO" w:eastAsia="es-CO"/>
              </w:rPr>
            </w:pPr>
            <w:r w:rsidRPr="009F5394">
              <w:rPr>
                <w:rFonts w:eastAsia="Times New Roman" w:cstheme="minorHAnsi"/>
                <w:sz w:val="14"/>
                <w:szCs w:val="14"/>
                <w:lang w:val="es-CO" w:eastAsia="es-CO"/>
              </w:rPr>
              <w:t> </w:t>
            </w:r>
          </w:p>
        </w:tc>
        <w:tc>
          <w:tcPr>
            <w:tcW w:w="1023" w:type="dxa"/>
            <w:tcBorders>
              <w:top w:val="nil"/>
              <w:left w:val="nil"/>
              <w:bottom w:val="single" w:sz="4" w:space="0" w:color="auto"/>
              <w:right w:val="single" w:sz="4" w:space="0" w:color="auto"/>
            </w:tcBorders>
            <w:shd w:val="clear" w:color="000000" w:fill="FFFFFF"/>
            <w:noWrap/>
            <w:vAlign w:val="bottom"/>
            <w:hideMark/>
          </w:tcPr>
          <w:p w14:paraId="356DF993" w14:textId="77777777" w:rsidR="009F5394" w:rsidRPr="009F5394" w:rsidRDefault="009F5394" w:rsidP="009F5394">
            <w:pPr>
              <w:spacing w:after="0" w:line="240" w:lineRule="auto"/>
              <w:jc w:val="right"/>
              <w:rPr>
                <w:rFonts w:eastAsia="Times New Roman" w:cstheme="minorHAnsi"/>
                <w:color w:val="000000"/>
                <w:sz w:val="14"/>
                <w:szCs w:val="14"/>
                <w:lang w:val="es-CO" w:eastAsia="es-CO"/>
              </w:rPr>
            </w:pPr>
            <w:r w:rsidRPr="009F5394">
              <w:rPr>
                <w:rFonts w:eastAsia="Times New Roman" w:cstheme="minorHAnsi"/>
                <w:color w:val="000000"/>
                <w:sz w:val="14"/>
                <w:szCs w:val="14"/>
                <w:lang w:val="es-CO" w:eastAsia="es-CO"/>
              </w:rPr>
              <w:t>1.755.606</w:t>
            </w:r>
          </w:p>
        </w:tc>
        <w:tc>
          <w:tcPr>
            <w:tcW w:w="1134" w:type="dxa"/>
            <w:tcBorders>
              <w:top w:val="nil"/>
              <w:left w:val="nil"/>
              <w:bottom w:val="single" w:sz="4" w:space="0" w:color="auto"/>
              <w:right w:val="single" w:sz="4" w:space="0" w:color="auto"/>
            </w:tcBorders>
            <w:shd w:val="clear" w:color="000000" w:fill="FFFFFF"/>
            <w:noWrap/>
            <w:vAlign w:val="bottom"/>
            <w:hideMark/>
          </w:tcPr>
          <w:p w14:paraId="570C53EB" w14:textId="77777777" w:rsidR="009F5394" w:rsidRPr="009F5394" w:rsidRDefault="009F5394" w:rsidP="009F5394">
            <w:pPr>
              <w:spacing w:after="0" w:line="240" w:lineRule="auto"/>
              <w:jc w:val="right"/>
              <w:rPr>
                <w:rFonts w:eastAsia="Times New Roman" w:cstheme="minorHAnsi"/>
                <w:color w:val="000000"/>
                <w:sz w:val="14"/>
                <w:szCs w:val="14"/>
                <w:lang w:val="es-CO" w:eastAsia="es-CO"/>
              </w:rPr>
            </w:pPr>
            <w:r w:rsidRPr="009F5394">
              <w:rPr>
                <w:rFonts w:eastAsia="Times New Roman" w:cstheme="minorHAnsi"/>
                <w:color w:val="000000"/>
                <w:sz w:val="14"/>
                <w:szCs w:val="14"/>
                <w:lang w:val="es-CO" w:eastAsia="es-CO"/>
              </w:rPr>
              <w:t>1.202.568</w:t>
            </w:r>
          </w:p>
        </w:tc>
        <w:tc>
          <w:tcPr>
            <w:tcW w:w="962" w:type="dxa"/>
            <w:tcBorders>
              <w:top w:val="nil"/>
              <w:left w:val="nil"/>
              <w:bottom w:val="single" w:sz="4" w:space="0" w:color="auto"/>
              <w:right w:val="single" w:sz="4" w:space="0" w:color="auto"/>
            </w:tcBorders>
            <w:shd w:val="clear" w:color="000000" w:fill="FFFFFF"/>
            <w:noWrap/>
            <w:vAlign w:val="bottom"/>
            <w:hideMark/>
          </w:tcPr>
          <w:p w14:paraId="0EFC3E35" w14:textId="77777777" w:rsidR="009F5394" w:rsidRPr="009F5394" w:rsidRDefault="009F5394" w:rsidP="009F5394">
            <w:pPr>
              <w:spacing w:after="0" w:line="240" w:lineRule="auto"/>
              <w:jc w:val="right"/>
              <w:rPr>
                <w:rFonts w:eastAsia="Times New Roman" w:cstheme="minorHAnsi"/>
                <w:sz w:val="14"/>
                <w:szCs w:val="14"/>
                <w:lang w:val="es-CO" w:eastAsia="es-CO"/>
              </w:rPr>
            </w:pPr>
            <w:r w:rsidRPr="009F5394">
              <w:rPr>
                <w:rFonts w:eastAsia="Times New Roman" w:cstheme="minorHAnsi"/>
                <w:sz w:val="14"/>
                <w:szCs w:val="14"/>
                <w:lang w:val="es-CO" w:eastAsia="es-CO"/>
              </w:rPr>
              <w:t>445.785</w:t>
            </w:r>
          </w:p>
        </w:tc>
        <w:tc>
          <w:tcPr>
            <w:tcW w:w="880" w:type="dxa"/>
            <w:tcBorders>
              <w:top w:val="nil"/>
              <w:left w:val="nil"/>
              <w:bottom w:val="single" w:sz="4" w:space="0" w:color="auto"/>
              <w:right w:val="single" w:sz="4" w:space="0" w:color="auto"/>
            </w:tcBorders>
            <w:shd w:val="clear" w:color="000000" w:fill="FFFFFF"/>
            <w:noWrap/>
            <w:vAlign w:val="bottom"/>
            <w:hideMark/>
          </w:tcPr>
          <w:p w14:paraId="7DEB36F1" w14:textId="77777777" w:rsidR="009F5394" w:rsidRPr="009F5394" w:rsidRDefault="009F5394" w:rsidP="009F5394">
            <w:pPr>
              <w:spacing w:after="0" w:line="240" w:lineRule="auto"/>
              <w:jc w:val="right"/>
              <w:rPr>
                <w:rFonts w:eastAsia="Times New Roman" w:cstheme="minorHAnsi"/>
                <w:sz w:val="14"/>
                <w:szCs w:val="14"/>
                <w:lang w:val="es-CO" w:eastAsia="es-CO"/>
              </w:rPr>
            </w:pPr>
            <w:r w:rsidRPr="009F5394">
              <w:rPr>
                <w:rFonts w:eastAsia="Times New Roman" w:cstheme="minorHAnsi"/>
                <w:sz w:val="14"/>
                <w:szCs w:val="14"/>
                <w:lang w:val="es-CO" w:eastAsia="es-CO"/>
              </w:rPr>
              <w:t>0</w:t>
            </w:r>
          </w:p>
        </w:tc>
        <w:tc>
          <w:tcPr>
            <w:tcW w:w="854" w:type="dxa"/>
            <w:tcBorders>
              <w:top w:val="nil"/>
              <w:left w:val="nil"/>
              <w:bottom w:val="single" w:sz="4" w:space="0" w:color="auto"/>
              <w:right w:val="single" w:sz="4" w:space="0" w:color="auto"/>
            </w:tcBorders>
            <w:shd w:val="clear" w:color="000000" w:fill="FFFFFF"/>
            <w:noWrap/>
            <w:vAlign w:val="bottom"/>
            <w:hideMark/>
          </w:tcPr>
          <w:p w14:paraId="43A7A487" w14:textId="77777777" w:rsidR="009F5394" w:rsidRPr="009F5394" w:rsidRDefault="009F5394" w:rsidP="009F5394">
            <w:pPr>
              <w:spacing w:after="0" w:line="240" w:lineRule="auto"/>
              <w:rPr>
                <w:rFonts w:eastAsia="Times New Roman" w:cstheme="minorHAnsi"/>
                <w:sz w:val="14"/>
                <w:szCs w:val="14"/>
                <w:lang w:val="es-CO" w:eastAsia="es-CO"/>
              </w:rPr>
            </w:pPr>
            <w:r w:rsidRPr="009F5394">
              <w:rPr>
                <w:rFonts w:eastAsia="Times New Roman" w:cstheme="minorHAnsi"/>
                <w:sz w:val="14"/>
                <w:szCs w:val="14"/>
                <w:lang w:val="es-CO" w:eastAsia="es-CO"/>
              </w:rPr>
              <w:t> </w:t>
            </w:r>
          </w:p>
        </w:tc>
        <w:tc>
          <w:tcPr>
            <w:tcW w:w="1032" w:type="dxa"/>
            <w:tcBorders>
              <w:top w:val="nil"/>
              <w:left w:val="nil"/>
              <w:bottom w:val="single" w:sz="4" w:space="0" w:color="auto"/>
              <w:right w:val="single" w:sz="4" w:space="0" w:color="auto"/>
            </w:tcBorders>
            <w:shd w:val="clear" w:color="000000" w:fill="FFFFFF"/>
            <w:noWrap/>
            <w:vAlign w:val="bottom"/>
            <w:hideMark/>
          </w:tcPr>
          <w:p w14:paraId="115F94F4" w14:textId="77777777" w:rsidR="009F5394" w:rsidRPr="009F5394" w:rsidRDefault="009F5394" w:rsidP="009F5394">
            <w:pPr>
              <w:spacing w:after="0" w:line="240" w:lineRule="auto"/>
              <w:rPr>
                <w:rFonts w:eastAsia="Times New Roman" w:cstheme="minorHAnsi"/>
                <w:sz w:val="14"/>
                <w:szCs w:val="14"/>
                <w:lang w:val="es-CO" w:eastAsia="es-CO"/>
              </w:rPr>
            </w:pPr>
            <w:r w:rsidRPr="009F5394">
              <w:rPr>
                <w:rFonts w:eastAsia="Times New Roman" w:cstheme="minorHAnsi"/>
                <w:sz w:val="14"/>
                <w:szCs w:val="14"/>
                <w:lang w:val="es-CO" w:eastAsia="es-CO"/>
              </w:rPr>
              <w:t> </w:t>
            </w:r>
          </w:p>
        </w:tc>
        <w:tc>
          <w:tcPr>
            <w:tcW w:w="986" w:type="dxa"/>
            <w:tcBorders>
              <w:top w:val="nil"/>
              <w:left w:val="nil"/>
              <w:bottom w:val="single" w:sz="4" w:space="0" w:color="auto"/>
              <w:right w:val="single" w:sz="4" w:space="0" w:color="auto"/>
            </w:tcBorders>
            <w:shd w:val="clear" w:color="000000" w:fill="FFFFFF"/>
            <w:noWrap/>
            <w:vAlign w:val="bottom"/>
            <w:hideMark/>
          </w:tcPr>
          <w:p w14:paraId="1AE21A2D" w14:textId="77777777" w:rsidR="009F5394" w:rsidRPr="009F5394" w:rsidRDefault="009F5394" w:rsidP="009F5394">
            <w:pPr>
              <w:spacing w:after="0" w:line="240" w:lineRule="auto"/>
              <w:rPr>
                <w:rFonts w:eastAsia="Times New Roman" w:cstheme="minorHAnsi"/>
                <w:sz w:val="14"/>
                <w:szCs w:val="14"/>
                <w:lang w:val="es-CO" w:eastAsia="es-CO"/>
              </w:rPr>
            </w:pPr>
            <w:r w:rsidRPr="009F5394">
              <w:rPr>
                <w:rFonts w:eastAsia="Times New Roman" w:cstheme="minorHAnsi"/>
                <w:sz w:val="14"/>
                <w:szCs w:val="14"/>
                <w:lang w:val="es-CO" w:eastAsia="es-CO"/>
              </w:rPr>
              <w:t> </w:t>
            </w:r>
          </w:p>
        </w:tc>
        <w:tc>
          <w:tcPr>
            <w:tcW w:w="962" w:type="dxa"/>
            <w:tcBorders>
              <w:top w:val="nil"/>
              <w:left w:val="nil"/>
              <w:bottom w:val="single" w:sz="4" w:space="0" w:color="auto"/>
              <w:right w:val="single" w:sz="4" w:space="0" w:color="auto"/>
            </w:tcBorders>
            <w:shd w:val="clear" w:color="000000" w:fill="FFFFFF"/>
            <w:noWrap/>
            <w:vAlign w:val="bottom"/>
            <w:hideMark/>
          </w:tcPr>
          <w:p w14:paraId="6F12F966" w14:textId="77777777" w:rsidR="009F5394" w:rsidRPr="009F5394" w:rsidRDefault="009F5394" w:rsidP="009F5394">
            <w:pPr>
              <w:spacing w:after="0" w:line="240" w:lineRule="auto"/>
              <w:rPr>
                <w:rFonts w:eastAsia="Times New Roman" w:cstheme="minorHAnsi"/>
                <w:sz w:val="14"/>
                <w:szCs w:val="14"/>
                <w:lang w:val="es-CO" w:eastAsia="es-CO"/>
              </w:rPr>
            </w:pPr>
            <w:r w:rsidRPr="009F5394">
              <w:rPr>
                <w:rFonts w:eastAsia="Times New Roman" w:cstheme="minorHAnsi"/>
                <w:sz w:val="14"/>
                <w:szCs w:val="14"/>
                <w:lang w:val="es-CO" w:eastAsia="es-CO"/>
              </w:rPr>
              <w:t> </w:t>
            </w:r>
          </w:p>
        </w:tc>
        <w:tc>
          <w:tcPr>
            <w:tcW w:w="1022" w:type="dxa"/>
            <w:tcBorders>
              <w:top w:val="nil"/>
              <w:left w:val="nil"/>
              <w:bottom w:val="single" w:sz="4" w:space="0" w:color="auto"/>
              <w:right w:val="single" w:sz="8" w:space="0" w:color="auto"/>
            </w:tcBorders>
            <w:shd w:val="clear" w:color="000000" w:fill="FFFFFF"/>
            <w:noWrap/>
            <w:vAlign w:val="bottom"/>
            <w:hideMark/>
          </w:tcPr>
          <w:p w14:paraId="45F6C214" w14:textId="77777777" w:rsidR="009F5394" w:rsidRPr="009F5394" w:rsidRDefault="009F5394" w:rsidP="009F5394">
            <w:pPr>
              <w:spacing w:after="0" w:line="240" w:lineRule="auto"/>
              <w:jc w:val="right"/>
              <w:rPr>
                <w:rFonts w:eastAsia="Times New Roman" w:cstheme="minorHAnsi"/>
                <w:color w:val="000000"/>
                <w:sz w:val="14"/>
                <w:szCs w:val="14"/>
                <w:lang w:val="es-CO" w:eastAsia="es-CO"/>
              </w:rPr>
            </w:pPr>
            <w:r w:rsidRPr="009F5394">
              <w:rPr>
                <w:rFonts w:eastAsia="Times New Roman" w:cstheme="minorHAnsi"/>
                <w:color w:val="000000"/>
                <w:sz w:val="14"/>
                <w:szCs w:val="14"/>
                <w:lang w:val="es-CO" w:eastAsia="es-CO"/>
              </w:rPr>
              <w:t>258.863.951</w:t>
            </w:r>
          </w:p>
        </w:tc>
      </w:tr>
      <w:tr w:rsidR="009F5394" w:rsidRPr="009F5394" w14:paraId="3EA18D06" w14:textId="77777777" w:rsidTr="005C7577">
        <w:trPr>
          <w:trHeight w:val="300"/>
          <w:jc w:val="center"/>
        </w:trPr>
        <w:tc>
          <w:tcPr>
            <w:tcW w:w="1532" w:type="dxa"/>
            <w:tcBorders>
              <w:top w:val="nil"/>
              <w:left w:val="single" w:sz="8" w:space="0" w:color="auto"/>
              <w:bottom w:val="single" w:sz="4" w:space="0" w:color="auto"/>
              <w:right w:val="single" w:sz="4" w:space="0" w:color="auto"/>
            </w:tcBorders>
            <w:shd w:val="clear" w:color="000000" w:fill="FFFFFF"/>
            <w:noWrap/>
            <w:vAlign w:val="bottom"/>
            <w:hideMark/>
          </w:tcPr>
          <w:p w14:paraId="245180DC" w14:textId="77777777" w:rsidR="009F5394" w:rsidRPr="009F5394" w:rsidRDefault="009F5394" w:rsidP="009F5394">
            <w:pPr>
              <w:spacing w:after="0" w:line="240" w:lineRule="auto"/>
              <w:rPr>
                <w:rFonts w:eastAsia="Times New Roman" w:cstheme="minorHAnsi"/>
                <w:sz w:val="14"/>
                <w:szCs w:val="14"/>
                <w:lang w:val="es-CO" w:eastAsia="es-CO"/>
              </w:rPr>
            </w:pPr>
            <w:r w:rsidRPr="009F5394">
              <w:rPr>
                <w:rFonts w:eastAsia="Times New Roman" w:cstheme="minorHAnsi"/>
                <w:sz w:val="14"/>
                <w:szCs w:val="14"/>
                <w:lang w:val="es-CO" w:eastAsia="es-CO"/>
              </w:rPr>
              <w:t xml:space="preserve">CESANTIAS </w:t>
            </w:r>
          </w:p>
        </w:tc>
        <w:tc>
          <w:tcPr>
            <w:tcW w:w="992" w:type="dxa"/>
            <w:tcBorders>
              <w:top w:val="nil"/>
              <w:left w:val="nil"/>
              <w:bottom w:val="single" w:sz="4" w:space="0" w:color="auto"/>
              <w:right w:val="single" w:sz="4" w:space="0" w:color="auto"/>
            </w:tcBorders>
            <w:shd w:val="clear" w:color="000000" w:fill="FFFFFF"/>
            <w:noWrap/>
            <w:vAlign w:val="bottom"/>
            <w:hideMark/>
          </w:tcPr>
          <w:p w14:paraId="65C95102" w14:textId="77777777" w:rsidR="009F5394" w:rsidRPr="009F5394" w:rsidRDefault="009F5394" w:rsidP="009F5394">
            <w:pPr>
              <w:spacing w:after="0" w:line="240" w:lineRule="auto"/>
              <w:rPr>
                <w:rFonts w:eastAsia="Times New Roman" w:cstheme="minorHAnsi"/>
                <w:sz w:val="14"/>
                <w:szCs w:val="14"/>
                <w:lang w:val="es-CO" w:eastAsia="es-CO"/>
              </w:rPr>
            </w:pPr>
            <w:r w:rsidRPr="009F5394">
              <w:rPr>
                <w:rFonts w:eastAsia="Times New Roman" w:cstheme="minorHAnsi"/>
                <w:sz w:val="14"/>
                <w:szCs w:val="14"/>
                <w:lang w:val="es-CO" w:eastAsia="es-CO"/>
              </w:rPr>
              <w:t> </w:t>
            </w:r>
          </w:p>
        </w:tc>
        <w:tc>
          <w:tcPr>
            <w:tcW w:w="992" w:type="dxa"/>
            <w:tcBorders>
              <w:top w:val="nil"/>
              <w:left w:val="nil"/>
              <w:bottom w:val="single" w:sz="4" w:space="0" w:color="auto"/>
              <w:right w:val="single" w:sz="4" w:space="0" w:color="auto"/>
            </w:tcBorders>
            <w:shd w:val="clear" w:color="000000" w:fill="FFFFFF"/>
            <w:noWrap/>
            <w:vAlign w:val="bottom"/>
            <w:hideMark/>
          </w:tcPr>
          <w:p w14:paraId="7735B8CD" w14:textId="77777777" w:rsidR="009F5394" w:rsidRPr="009F5394" w:rsidRDefault="009F5394" w:rsidP="009F5394">
            <w:pPr>
              <w:spacing w:after="0" w:line="240" w:lineRule="auto"/>
              <w:jc w:val="right"/>
              <w:rPr>
                <w:rFonts w:eastAsia="Times New Roman" w:cstheme="minorHAnsi"/>
                <w:sz w:val="14"/>
                <w:szCs w:val="14"/>
                <w:lang w:val="es-CO" w:eastAsia="es-CO"/>
              </w:rPr>
            </w:pPr>
            <w:r w:rsidRPr="009F5394">
              <w:rPr>
                <w:rFonts w:eastAsia="Times New Roman" w:cstheme="minorHAnsi"/>
                <w:sz w:val="14"/>
                <w:szCs w:val="14"/>
                <w:lang w:val="es-CO" w:eastAsia="es-CO"/>
              </w:rPr>
              <w:t>120.162.378</w:t>
            </w:r>
          </w:p>
        </w:tc>
        <w:tc>
          <w:tcPr>
            <w:tcW w:w="962" w:type="dxa"/>
            <w:tcBorders>
              <w:top w:val="nil"/>
              <w:left w:val="nil"/>
              <w:bottom w:val="single" w:sz="4" w:space="0" w:color="auto"/>
              <w:right w:val="single" w:sz="4" w:space="0" w:color="auto"/>
            </w:tcBorders>
            <w:shd w:val="clear" w:color="000000" w:fill="FFFFFF"/>
            <w:noWrap/>
            <w:vAlign w:val="bottom"/>
            <w:hideMark/>
          </w:tcPr>
          <w:p w14:paraId="62FF9312" w14:textId="77777777" w:rsidR="009F5394" w:rsidRPr="009F5394" w:rsidRDefault="009F5394" w:rsidP="009F5394">
            <w:pPr>
              <w:spacing w:after="0" w:line="240" w:lineRule="auto"/>
              <w:rPr>
                <w:rFonts w:eastAsia="Times New Roman" w:cstheme="minorHAnsi"/>
                <w:color w:val="000000"/>
                <w:sz w:val="14"/>
                <w:szCs w:val="14"/>
                <w:lang w:val="es-CO" w:eastAsia="es-CO"/>
              </w:rPr>
            </w:pPr>
            <w:r w:rsidRPr="009F5394">
              <w:rPr>
                <w:rFonts w:eastAsia="Times New Roman" w:cstheme="minorHAnsi"/>
                <w:color w:val="000000"/>
                <w:sz w:val="14"/>
                <w:szCs w:val="14"/>
                <w:lang w:val="es-CO" w:eastAsia="es-CO"/>
              </w:rPr>
              <w:t> </w:t>
            </w:r>
          </w:p>
        </w:tc>
        <w:tc>
          <w:tcPr>
            <w:tcW w:w="881" w:type="dxa"/>
            <w:tcBorders>
              <w:top w:val="nil"/>
              <w:left w:val="nil"/>
              <w:bottom w:val="single" w:sz="4" w:space="0" w:color="auto"/>
              <w:right w:val="single" w:sz="4" w:space="0" w:color="auto"/>
            </w:tcBorders>
            <w:shd w:val="clear" w:color="000000" w:fill="FFFFFF"/>
            <w:noWrap/>
            <w:vAlign w:val="bottom"/>
            <w:hideMark/>
          </w:tcPr>
          <w:p w14:paraId="01BA0A76" w14:textId="77777777" w:rsidR="009F5394" w:rsidRPr="009F5394" w:rsidRDefault="009F5394" w:rsidP="009F5394">
            <w:pPr>
              <w:spacing w:after="0" w:line="240" w:lineRule="auto"/>
              <w:rPr>
                <w:rFonts w:eastAsia="Times New Roman" w:cstheme="minorHAnsi"/>
                <w:sz w:val="14"/>
                <w:szCs w:val="14"/>
                <w:lang w:val="es-CO" w:eastAsia="es-CO"/>
              </w:rPr>
            </w:pPr>
            <w:r w:rsidRPr="009F5394">
              <w:rPr>
                <w:rFonts w:eastAsia="Times New Roman" w:cstheme="minorHAnsi"/>
                <w:sz w:val="14"/>
                <w:szCs w:val="14"/>
                <w:lang w:val="es-CO" w:eastAsia="es-CO"/>
              </w:rPr>
              <w:t> </w:t>
            </w:r>
          </w:p>
        </w:tc>
        <w:tc>
          <w:tcPr>
            <w:tcW w:w="962" w:type="dxa"/>
            <w:tcBorders>
              <w:top w:val="nil"/>
              <w:left w:val="nil"/>
              <w:bottom w:val="single" w:sz="4" w:space="0" w:color="auto"/>
              <w:right w:val="single" w:sz="4" w:space="0" w:color="auto"/>
            </w:tcBorders>
            <w:shd w:val="clear" w:color="000000" w:fill="FFFFFF"/>
            <w:noWrap/>
            <w:vAlign w:val="bottom"/>
            <w:hideMark/>
          </w:tcPr>
          <w:p w14:paraId="592FFA14" w14:textId="77777777" w:rsidR="009F5394" w:rsidRPr="009F5394" w:rsidRDefault="009F5394" w:rsidP="009F5394">
            <w:pPr>
              <w:spacing w:after="0" w:line="240" w:lineRule="auto"/>
              <w:rPr>
                <w:rFonts w:eastAsia="Times New Roman" w:cstheme="minorHAnsi"/>
                <w:sz w:val="14"/>
                <w:szCs w:val="14"/>
                <w:lang w:val="es-CO" w:eastAsia="es-CO"/>
              </w:rPr>
            </w:pPr>
            <w:r w:rsidRPr="009F5394">
              <w:rPr>
                <w:rFonts w:eastAsia="Times New Roman" w:cstheme="minorHAnsi"/>
                <w:sz w:val="14"/>
                <w:szCs w:val="14"/>
                <w:lang w:val="es-CO" w:eastAsia="es-CO"/>
              </w:rPr>
              <w:t> </w:t>
            </w:r>
          </w:p>
        </w:tc>
        <w:tc>
          <w:tcPr>
            <w:tcW w:w="1023" w:type="dxa"/>
            <w:tcBorders>
              <w:top w:val="nil"/>
              <w:left w:val="nil"/>
              <w:bottom w:val="single" w:sz="4" w:space="0" w:color="auto"/>
              <w:right w:val="single" w:sz="4" w:space="0" w:color="auto"/>
            </w:tcBorders>
            <w:shd w:val="clear" w:color="000000" w:fill="FFFFFF"/>
            <w:noWrap/>
            <w:vAlign w:val="bottom"/>
            <w:hideMark/>
          </w:tcPr>
          <w:p w14:paraId="2099A75D" w14:textId="77777777" w:rsidR="009F5394" w:rsidRPr="009F5394" w:rsidRDefault="009F5394" w:rsidP="009F5394">
            <w:pPr>
              <w:spacing w:after="0" w:line="240" w:lineRule="auto"/>
              <w:rPr>
                <w:rFonts w:eastAsia="Times New Roman" w:cstheme="minorHAnsi"/>
                <w:color w:val="000000"/>
                <w:sz w:val="14"/>
                <w:szCs w:val="14"/>
                <w:lang w:val="es-CO" w:eastAsia="es-CO"/>
              </w:rPr>
            </w:pPr>
            <w:r w:rsidRPr="009F5394">
              <w:rPr>
                <w:rFonts w:eastAsia="Times New Roman" w:cstheme="minorHAnsi"/>
                <w:color w:val="000000"/>
                <w:sz w:val="14"/>
                <w:szCs w:val="14"/>
                <w:lang w:val="es-CO" w:eastAsia="es-CO"/>
              </w:rPr>
              <w:t> </w:t>
            </w:r>
          </w:p>
        </w:tc>
        <w:tc>
          <w:tcPr>
            <w:tcW w:w="1134" w:type="dxa"/>
            <w:tcBorders>
              <w:top w:val="nil"/>
              <w:left w:val="nil"/>
              <w:bottom w:val="single" w:sz="4" w:space="0" w:color="auto"/>
              <w:right w:val="single" w:sz="4" w:space="0" w:color="auto"/>
            </w:tcBorders>
            <w:shd w:val="clear" w:color="000000" w:fill="FFFFFF"/>
            <w:noWrap/>
            <w:vAlign w:val="bottom"/>
            <w:hideMark/>
          </w:tcPr>
          <w:p w14:paraId="41B659F3" w14:textId="77777777" w:rsidR="009F5394" w:rsidRPr="009F5394" w:rsidRDefault="009F5394" w:rsidP="009F5394">
            <w:pPr>
              <w:spacing w:after="0" w:line="240" w:lineRule="auto"/>
              <w:rPr>
                <w:rFonts w:eastAsia="Times New Roman" w:cstheme="minorHAnsi"/>
                <w:color w:val="000000"/>
                <w:sz w:val="14"/>
                <w:szCs w:val="14"/>
                <w:lang w:val="es-CO" w:eastAsia="es-CO"/>
              </w:rPr>
            </w:pPr>
            <w:r w:rsidRPr="009F5394">
              <w:rPr>
                <w:rFonts w:eastAsia="Times New Roman" w:cstheme="minorHAnsi"/>
                <w:color w:val="000000"/>
                <w:sz w:val="14"/>
                <w:szCs w:val="14"/>
                <w:lang w:val="es-CO" w:eastAsia="es-CO"/>
              </w:rPr>
              <w:t> </w:t>
            </w:r>
          </w:p>
        </w:tc>
        <w:tc>
          <w:tcPr>
            <w:tcW w:w="962" w:type="dxa"/>
            <w:tcBorders>
              <w:top w:val="nil"/>
              <w:left w:val="nil"/>
              <w:bottom w:val="single" w:sz="4" w:space="0" w:color="auto"/>
              <w:right w:val="single" w:sz="4" w:space="0" w:color="auto"/>
            </w:tcBorders>
            <w:shd w:val="clear" w:color="000000" w:fill="FFFFFF"/>
            <w:noWrap/>
            <w:vAlign w:val="bottom"/>
            <w:hideMark/>
          </w:tcPr>
          <w:p w14:paraId="0BA59DD7" w14:textId="77777777" w:rsidR="009F5394" w:rsidRPr="009F5394" w:rsidRDefault="009F5394" w:rsidP="009F5394">
            <w:pPr>
              <w:spacing w:after="0" w:line="240" w:lineRule="auto"/>
              <w:rPr>
                <w:rFonts w:eastAsia="Times New Roman" w:cstheme="minorHAnsi"/>
                <w:sz w:val="14"/>
                <w:szCs w:val="14"/>
                <w:lang w:val="es-CO" w:eastAsia="es-CO"/>
              </w:rPr>
            </w:pPr>
            <w:r w:rsidRPr="009F5394">
              <w:rPr>
                <w:rFonts w:eastAsia="Times New Roman" w:cstheme="minorHAnsi"/>
                <w:sz w:val="14"/>
                <w:szCs w:val="14"/>
                <w:lang w:val="es-CO" w:eastAsia="es-CO"/>
              </w:rPr>
              <w:t> </w:t>
            </w:r>
          </w:p>
        </w:tc>
        <w:tc>
          <w:tcPr>
            <w:tcW w:w="880" w:type="dxa"/>
            <w:tcBorders>
              <w:top w:val="nil"/>
              <w:left w:val="nil"/>
              <w:bottom w:val="single" w:sz="4" w:space="0" w:color="auto"/>
              <w:right w:val="single" w:sz="4" w:space="0" w:color="auto"/>
            </w:tcBorders>
            <w:shd w:val="clear" w:color="000000" w:fill="FFFFFF"/>
            <w:noWrap/>
            <w:vAlign w:val="bottom"/>
            <w:hideMark/>
          </w:tcPr>
          <w:p w14:paraId="6BA4FD6C" w14:textId="77777777" w:rsidR="009F5394" w:rsidRPr="009F5394" w:rsidRDefault="009F5394" w:rsidP="009F5394">
            <w:pPr>
              <w:spacing w:after="0" w:line="240" w:lineRule="auto"/>
              <w:rPr>
                <w:rFonts w:eastAsia="Times New Roman" w:cstheme="minorHAnsi"/>
                <w:sz w:val="14"/>
                <w:szCs w:val="14"/>
                <w:lang w:val="es-CO" w:eastAsia="es-CO"/>
              </w:rPr>
            </w:pPr>
            <w:r w:rsidRPr="009F5394">
              <w:rPr>
                <w:rFonts w:eastAsia="Times New Roman" w:cstheme="minorHAnsi"/>
                <w:sz w:val="14"/>
                <w:szCs w:val="14"/>
                <w:lang w:val="es-CO" w:eastAsia="es-CO"/>
              </w:rPr>
              <w:t> </w:t>
            </w:r>
          </w:p>
        </w:tc>
        <w:tc>
          <w:tcPr>
            <w:tcW w:w="854" w:type="dxa"/>
            <w:tcBorders>
              <w:top w:val="nil"/>
              <w:left w:val="nil"/>
              <w:bottom w:val="single" w:sz="4" w:space="0" w:color="auto"/>
              <w:right w:val="single" w:sz="4" w:space="0" w:color="auto"/>
            </w:tcBorders>
            <w:shd w:val="clear" w:color="000000" w:fill="FFFFFF"/>
            <w:noWrap/>
            <w:vAlign w:val="bottom"/>
            <w:hideMark/>
          </w:tcPr>
          <w:p w14:paraId="339AFA8B" w14:textId="77777777" w:rsidR="009F5394" w:rsidRPr="009F5394" w:rsidRDefault="009F5394" w:rsidP="009F5394">
            <w:pPr>
              <w:spacing w:after="0" w:line="240" w:lineRule="auto"/>
              <w:rPr>
                <w:rFonts w:eastAsia="Times New Roman" w:cstheme="minorHAnsi"/>
                <w:sz w:val="14"/>
                <w:szCs w:val="14"/>
                <w:lang w:val="es-CO" w:eastAsia="es-CO"/>
              </w:rPr>
            </w:pPr>
            <w:r w:rsidRPr="009F5394">
              <w:rPr>
                <w:rFonts w:eastAsia="Times New Roman" w:cstheme="minorHAnsi"/>
                <w:sz w:val="14"/>
                <w:szCs w:val="14"/>
                <w:lang w:val="es-CO" w:eastAsia="es-CO"/>
              </w:rPr>
              <w:t> </w:t>
            </w:r>
          </w:p>
        </w:tc>
        <w:tc>
          <w:tcPr>
            <w:tcW w:w="1032" w:type="dxa"/>
            <w:tcBorders>
              <w:top w:val="nil"/>
              <w:left w:val="nil"/>
              <w:bottom w:val="single" w:sz="4" w:space="0" w:color="auto"/>
              <w:right w:val="single" w:sz="4" w:space="0" w:color="auto"/>
            </w:tcBorders>
            <w:shd w:val="clear" w:color="000000" w:fill="FFFFFF"/>
            <w:noWrap/>
            <w:vAlign w:val="bottom"/>
            <w:hideMark/>
          </w:tcPr>
          <w:p w14:paraId="5B8A65F6" w14:textId="77777777" w:rsidR="009F5394" w:rsidRPr="009F5394" w:rsidRDefault="009F5394" w:rsidP="009F5394">
            <w:pPr>
              <w:spacing w:after="0" w:line="240" w:lineRule="auto"/>
              <w:rPr>
                <w:rFonts w:eastAsia="Times New Roman" w:cstheme="minorHAnsi"/>
                <w:sz w:val="14"/>
                <w:szCs w:val="14"/>
                <w:lang w:val="es-CO" w:eastAsia="es-CO"/>
              </w:rPr>
            </w:pPr>
            <w:r w:rsidRPr="009F5394">
              <w:rPr>
                <w:rFonts w:eastAsia="Times New Roman" w:cstheme="minorHAnsi"/>
                <w:sz w:val="14"/>
                <w:szCs w:val="14"/>
                <w:lang w:val="es-CO" w:eastAsia="es-CO"/>
              </w:rPr>
              <w:t> </w:t>
            </w:r>
          </w:p>
        </w:tc>
        <w:tc>
          <w:tcPr>
            <w:tcW w:w="986" w:type="dxa"/>
            <w:tcBorders>
              <w:top w:val="nil"/>
              <w:left w:val="nil"/>
              <w:bottom w:val="single" w:sz="4" w:space="0" w:color="auto"/>
              <w:right w:val="single" w:sz="4" w:space="0" w:color="auto"/>
            </w:tcBorders>
            <w:shd w:val="clear" w:color="000000" w:fill="FFFFFF"/>
            <w:noWrap/>
            <w:vAlign w:val="bottom"/>
            <w:hideMark/>
          </w:tcPr>
          <w:p w14:paraId="6776626F" w14:textId="77777777" w:rsidR="009F5394" w:rsidRPr="009F5394" w:rsidRDefault="009F5394" w:rsidP="009F5394">
            <w:pPr>
              <w:spacing w:after="0" w:line="240" w:lineRule="auto"/>
              <w:rPr>
                <w:rFonts w:eastAsia="Times New Roman" w:cstheme="minorHAnsi"/>
                <w:b/>
                <w:bCs/>
                <w:sz w:val="14"/>
                <w:szCs w:val="14"/>
                <w:lang w:val="es-CO" w:eastAsia="es-CO"/>
              </w:rPr>
            </w:pPr>
            <w:r w:rsidRPr="009F5394">
              <w:rPr>
                <w:rFonts w:eastAsia="Times New Roman" w:cstheme="minorHAnsi"/>
                <w:b/>
                <w:bCs/>
                <w:sz w:val="14"/>
                <w:szCs w:val="14"/>
                <w:lang w:val="es-CO" w:eastAsia="es-CO"/>
              </w:rPr>
              <w:t> </w:t>
            </w:r>
          </w:p>
        </w:tc>
        <w:tc>
          <w:tcPr>
            <w:tcW w:w="962" w:type="dxa"/>
            <w:tcBorders>
              <w:top w:val="nil"/>
              <w:left w:val="nil"/>
              <w:bottom w:val="single" w:sz="4" w:space="0" w:color="auto"/>
              <w:right w:val="single" w:sz="4" w:space="0" w:color="auto"/>
            </w:tcBorders>
            <w:shd w:val="clear" w:color="000000" w:fill="FFFFFF"/>
            <w:noWrap/>
            <w:vAlign w:val="bottom"/>
            <w:hideMark/>
          </w:tcPr>
          <w:p w14:paraId="43AB34E2" w14:textId="77777777" w:rsidR="009F5394" w:rsidRPr="009F5394" w:rsidRDefault="009F5394" w:rsidP="009F5394">
            <w:pPr>
              <w:spacing w:after="0" w:line="240" w:lineRule="auto"/>
              <w:rPr>
                <w:rFonts w:eastAsia="Times New Roman" w:cstheme="minorHAnsi"/>
                <w:sz w:val="14"/>
                <w:szCs w:val="14"/>
                <w:lang w:val="es-CO" w:eastAsia="es-CO"/>
              </w:rPr>
            </w:pPr>
            <w:r w:rsidRPr="009F5394">
              <w:rPr>
                <w:rFonts w:eastAsia="Times New Roman" w:cstheme="minorHAnsi"/>
                <w:sz w:val="14"/>
                <w:szCs w:val="14"/>
                <w:lang w:val="es-CO" w:eastAsia="es-CO"/>
              </w:rPr>
              <w:t> </w:t>
            </w:r>
          </w:p>
        </w:tc>
        <w:tc>
          <w:tcPr>
            <w:tcW w:w="1022" w:type="dxa"/>
            <w:tcBorders>
              <w:top w:val="nil"/>
              <w:left w:val="nil"/>
              <w:bottom w:val="single" w:sz="4" w:space="0" w:color="auto"/>
              <w:right w:val="single" w:sz="8" w:space="0" w:color="auto"/>
            </w:tcBorders>
            <w:shd w:val="clear" w:color="000000" w:fill="FFFFFF"/>
            <w:noWrap/>
            <w:vAlign w:val="bottom"/>
            <w:hideMark/>
          </w:tcPr>
          <w:p w14:paraId="1A18A5E9" w14:textId="77777777" w:rsidR="009F5394" w:rsidRPr="009F5394" w:rsidRDefault="009F5394" w:rsidP="009F5394">
            <w:pPr>
              <w:spacing w:after="0" w:line="240" w:lineRule="auto"/>
              <w:jc w:val="right"/>
              <w:rPr>
                <w:rFonts w:eastAsia="Times New Roman" w:cstheme="minorHAnsi"/>
                <w:color w:val="000000"/>
                <w:sz w:val="14"/>
                <w:szCs w:val="14"/>
                <w:lang w:val="es-CO" w:eastAsia="es-CO"/>
              </w:rPr>
            </w:pPr>
            <w:r w:rsidRPr="009F5394">
              <w:rPr>
                <w:rFonts w:eastAsia="Times New Roman" w:cstheme="minorHAnsi"/>
                <w:color w:val="000000"/>
                <w:sz w:val="14"/>
                <w:szCs w:val="14"/>
                <w:lang w:val="es-CO" w:eastAsia="es-CO"/>
              </w:rPr>
              <w:t>120.162.378</w:t>
            </w:r>
          </w:p>
        </w:tc>
      </w:tr>
      <w:tr w:rsidR="009F5394" w:rsidRPr="009F5394" w14:paraId="2605F2C0" w14:textId="77777777" w:rsidTr="005C7577">
        <w:trPr>
          <w:trHeight w:val="300"/>
          <w:jc w:val="center"/>
        </w:trPr>
        <w:tc>
          <w:tcPr>
            <w:tcW w:w="1532" w:type="dxa"/>
            <w:tcBorders>
              <w:top w:val="nil"/>
              <w:left w:val="single" w:sz="8" w:space="0" w:color="auto"/>
              <w:bottom w:val="single" w:sz="4" w:space="0" w:color="auto"/>
              <w:right w:val="single" w:sz="4" w:space="0" w:color="auto"/>
            </w:tcBorders>
            <w:shd w:val="clear" w:color="000000" w:fill="FFFFFF"/>
            <w:noWrap/>
            <w:vAlign w:val="bottom"/>
            <w:hideMark/>
          </w:tcPr>
          <w:p w14:paraId="56ABED8E" w14:textId="77777777" w:rsidR="009F5394" w:rsidRPr="009F5394" w:rsidRDefault="009F5394" w:rsidP="009F5394">
            <w:pPr>
              <w:spacing w:after="0" w:line="240" w:lineRule="auto"/>
              <w:rPr>
                <w:rFonts w:eastAsia="Times New Roman" w:cstheme="minorHAnsi"/>
                <w:sz w:val="14"/>
                <w:szCs w:val="14"/>
                <w:lang w:val="es-CO" w:eastAsia="es-CO"/>
              </w:rPr>
            </w:pPr>
            <w:r w:rsidRPr="009F5394">
              <w:rPr>
                <w:rFonts w:eastAsia="Times New Roman" w:cstheme="minorHAnsi"/>
                <w:sz w:val="14"/>
                <w:szCs w:val="14"/>
                <w:lang w:val="es-CO" w:eastAsia="es-CO"/>
              </w:rPr>
              <w:t>INT CESANTIAS</w:t>
            </w:r>
          </w:p>
        </w:tc>
        <w:tc>
          <w:tcPr>
            <w:tcW w:w="992" w:type="dxa"/>
            <w:tcBorders>
              <w:top w:val="nil"/>
              <w:left w:val="nil"/>
              <w:bottom w:val="single" w:sz="4" w:space="0" w:color="auto"/>
              <w:right w:val="single" w:sz="4" w:space="0" w:color="auto"/>
            </w:tcBorders>
            <w:shd w:val="clear" w:color="000000" w:fill="FFFFFF"/>
            <w:noWrap/>
            <w:vAlign w:val="bottom"/>
            <w:hideMark/>
          </w:tcPr>
          <w:p w14:paraId="1CC53A47" w14:textId="77777777" w:rsidR="009F5394" w:rsidRPr="009F5394" w:rsidRDefault="009F5394" w:rsidP="009F5394">
            <w:pPr>
              <w:spacing w:after="0" w:line="240" w:lineRule="auto"/>
              <w:jc w:val="right"/>
              <w:rPr>
                <w:rFonts w:eastAsia="Times New Roman" w:cstheme="minorHAnsi"/>
                <w:sz w:val="14"/>
                <w:szCs w:val="14"/>
                <w:lang w:val="es-CO" w:eastAsia="es-CO"/>
              </w:rPr>
            </w:pPr>
            <w:r w:rsidRPr="009F5394">
              <w:rPr>
                <w:rFonts w:eastAsia="Times New Roman" w:cstheme="minorHAnsi"/>
                <w:sz w:val="14"/>
                <w:szCs w:val="14"/>
                <w:lang w:val="es-CO" w:eastAsia="es-CO"/>
              </w:rPr>
              <w:t>14.419.400</w:t>
            </w:r>
          </w:p>
        </w:tc>
        <w:tc>
          <w:tcPr>
            <w:tcW w:w="992" w:type="dxa"/>
            <w:tcBorders>
              <w:top w:val="nil"/>
              <w:left w:val="nil"/>
              <w:bottom w:val="single" w:sz="4" w:space="0" w:color="auto"/>
              <w:right w:val="single" w:sz="4" w:space="0" w:color="auto"/>
            </w:tcBorders>
            <w:shd w:val="clear" w:color="000000" w:fill="FFFFFF"/>
            <w:noWrap/>
            <w:vAlign w:val="bottom"/>
            <w:hideMark/>
          </w:tcPr>
          <w:p w14:paraId="55597987" w14:textId="77777777" w:rsidR="009F5394" w:rsidRPr="009F5394" w:rsidRDefault="009F5394" w:rsidP="009F5394">
            <w:pPr>
              <w:spacing w:after="0" w:line="240" w:lineRule="auto"/>
              <w:rPr>
                <w:rFonts w:eastAsia="Times New Roman" w:cstheme="minorHAnsi"/>
                <w:sz w:val="14"/>
                <w:szCs w:val="14"/>
                <w:lang w:val="es-CO" w:eastAsia="es-CO"/>
              </w:rPr>
            </w:pPr>
            <w:r w:rsidRPr="009F5394">
              <w:rPr>
                <w:rFonts w:eastAsia="Times New Roman" w:cstheme="minorHAnsi"/>
                <w:sz w:val="14"/>
                <w:szCs w:val="14"/>
                <w:lang w:val="es-CO" w:eastAsia="es-CO"/>
              </w:rPr>
              <w:t> </w:t>
            </w:r>
          </w:p>
        </w:tc>
        <w:tc>
          <w:tcPr>
            <w:tcW w:w="962" w:type="dxa"/>
            <w:tcBorders>
              <w:top w:val="nil"/>
              <w:left w:val="nil"/>
              <w:bottom w:val="single" w:sz="4" w:space="0" w:color="auto"/>
              <w:right w:val="single" w:sz="4" w:space="0" w:color="auto"/>
            </w:tcBorders>
            <w:shd w:val="clear" w:color="000000" w:fill="FFFFFF"/>
            <w:noWrap/>
            <w:vAlign w:val="bottom"/>
            <w:hideMark/>
          </w:tcPr>
          <w:p w14:paraId="649811AC" w14:textId="77777777" w:rsidR="009F5394" w:rsidRPr="009F5394" w:rsidRDefault="009F5394" w:rsidP="009F5394">
            <w:pPr>
              <w:spacing w:after="0" w:line="240" w:lineRule="auto"/>
              <w:rPr>
                <w:rFonts w:eastAsia="Times New Roman" w:cstheme="minorHAnsi"/>
                <w:color w:val="000000"/>
                <w:sz w:val="14"/>
                <w:szCs w:val="14"/>
                <w:lang w:val="es-CO" w:eastAsia="es-CO"/>
              </w:rPr>
            </w:pPr>
            <w:r w:rsidRPr="009F5394">
              <w:rPr>
                <w:rFonts w:eastAsia="Times New Roman" w:cstheme="minorHAnsi"/>
                <w:color w:val="000000"/>
                <w:sz w:val="14"/>
                <w:szCs w:val="14"/>
                <w:lang w:val="es-CO" w:eastAsia="es-CO"/>
              </w:rPr>
              <w:t> </w:t>
            </w:r>
          </w:p>
        </w:tc>
        <w:tc>
          <w:tcPr>
            <w:tcW w:w="881" w:type="dxa"/>
            <w:tcBorders>
              <w:top w:val="nil"/>
              <w:left w:val="nil"/>
              <w:bottom w:val="single" w:sz="4" w:space="0" w:color="auto"/>
              <w:right w:val="single" w:sz="4" w:space="0" w:color="auto"/>
            </w:tcBorders>
            <w:shd w:val="clear" w:color="000000" w:fill="FFFFFF"/>
            <w:noWrap/>
            <w:vAlign w:val="bottom"/>
            <w:hideMark/>
          </w:tcPr>
          <w:p w14:paraId="38EAE753" w14:textId="77777777" w:rsidR="009F5394" w:rsidRPr="009F5394" w:rsidRDefault="009F5394" w:rsidP="009F5394">
            <w:pPr>
              <w:spacing w:after="0" w:line="240" w:lineRule="auto"/>
              <w:rPr>
                <w:rFonts w:eastAsia="Times New Roman" w:cstheme="minorHAnsi"/>
                <w:sz w:val="14"/>
                <w:szCs w:val="14"/>
                <w:lang w:val="es-CO" w:eastAsia="es-CO"/>
              </w:rPr>
            </w:pPr>
            <w:r w:rsidRPr="009F5394">
              <w:rPr>
                <w:rFonts w:eastAsia="Times New Roman" w:cstheme="minorHAnsi"/>
                <w:sz w:val="14"/>
                <w:szCs w:val="14"/>
                <w:lang w:val="es-CO" w:eastAsia="es-CO"/>
              </w:rPr>
              <w:t> </w:t>
            </w:r>
          </w:p>
        </w:tc>
        <w:tc>
          <w:tcPr>
            <w:tcW w:w="962" w:type="dxa"/>
            <w:tcBorders>
              <w:top w:val="nil"/>
              <w:left w:val="nil"/>
              <w:bottom w:val="single" w:sz="4" w:space="0" w:color="auto"/>
              <w:right w:val="single" w:sz="4" w:space="0" w:color="auto"/>
            </w:tcBorders>
            <w:shd w:val="clear" w:color="000000" w:fill="FFFFFF"/>
            <w:noWrap/>
            <w:vAlign w:val="bottom"/>
            <w:hideMark/>
          </w:tcPr>
          <w:p w14:paraId="26B92DF3" w14:textId="77777777" w:rsidR="009F5394" w:rsidRPr="009F5394" w:rsidRDefault="009F5394" w:rsidP="009F5394">
            <w:pPr>
              <w:spacing w:after="0" w:line="240" w:lineRule="auto"/>
              <w:rPr>
                <w:rFonts w:eastAsia="Times New Roman" w:cstheme="minorHAnsi"/>
                <w:sz w:val="14"/>
                <w:szCs w:val="14"/>
                <w:lang w:val="es-CO" w:eastAsia="es-CO"/>
              </w:rPr>
            </w:pPr>
            <w:r w:rsidRPr="009F5394">
              <w:rPr>
                <w:rFonts w:eastAsia="Times New Roman" w:cstheme="minorHAnsi"/>
                <w:sz w:val="14"/>
                <w:szCs w:val="14"/>
                <w:lang w:val="es-CO" w:eastAsia="es-CO"/>
              </w:rPr>
              <w:t> </w:t>
            </w:r>
          </w:p>
        </w:tc>
        <w:tc>
          <w:tcPr>
            <w:tcW w:w="1023" w:type="dxa"/>
            <w:tcBorders>
              <w:top w:val="nil"/>
              <w:left w:val="nil"/>
              <w:bottom w:val="single" w:sz="4" w:space="0" w:color="auto"/>
              <w:right w:val="single" w:sz="4" w:space="0" w:color="auto"/>
            </w:tcBorders>
            <w:shd w:val="clear" w:color="000000" w:fill="FFFFFF"/>
            <w:noWrap/>
            <w:vAlign w:val="bottom"/>
            <w:hideMark/>
          </w:tcPr>
          <w:p w14:paraId="2924921B" w14:textId="77777777" w:rsidR="009F5394" w:rsidRPr="009F5394" w:rsidRDefault="009F5394" w:rsidP="009F5394">
            <w:pPr>
              <w:spacing w:after="0" w:line="240" w:lineRule="auto"/>
              <w:rPr>
                <w:rFonts w:eastAsia="Times New Roman" w:cstheme="minorHAnsi"/>
                <w:color w:val="000000"/>
                <w:sz w:val="14"/>
                <w:szCs w:val="14"/>
                <w:lang w:val="es-CO" w:eastAsia="es-CO"/>
              </w:rPr>
            </w:pPr>
            <w:r w:rsidRPr="009F5394">
              <w:rPr>
                <w:rFonts w:eastAsia="Times New Roman" w:cstheme="minorHAnsi"/>
                <w:color w:val="000000"/>
                <w:sz w:val="14"/>
                <w:szCs w:val="14"/>
                <w:lang w:val="es-CO" w:eastAsia="es-CO"/>
              </w:rPr>
              <w:t> </w:t>
            </w:r>
          </w:p>
        </w:tc>
        <w:tc>
          <w:tcPr>
            <w:tcW w:w="1134" w:type="dxa"/>
            <w:tcBorders>
              <w:top w:val="nil"/>
              <w:left w:val="nil"/>
              <w:bottom w:val="single" w:sz="4" w:space="0" w:color="auto"/>
              <w:right w:val="single" w:sz="4" w:space="0" w:color="auto"/>
            </w:tcBorders>
            <w:shd w:val="clear" w:color="000000" w:fill="FFFFFF"/>
            <w:noWrap/>
            <w:vAlign w:val="bottom"/>
            <w:hideMark/>
          </w:tcPr>
          <w:p w14:paraId="7B05CC94" w14:textId="77777777" w:rsidR="009F5394" w:rsidRPr="009F5394" w:rsidRDefault="009F5394" w:rsidP="009F5394">
            <w:pPr>
              <w:spacing w:after="0" w:line="240" w:lineRule="auto"/>
              <w:rPr>
                <w:rFonts w:eastAsia="Times New Roman" w:cstheme="minorHAnsi"/>
                <w:color w:val="000000"/>
                <w:sz w:val="14"/>
                <w:szCs w:val="14"/>
                <w:lang w:val="es-CO" w:eastAsia="es-CO"/>
              </w:rPr>
            </w:pPr>
            <w:r w:rsidRPr="009F5394">
              <w:rPr>
                <w:rFonts w:eastAsia="Times New Roman" w:cstheme="minorHAnsi"/>
                <w:color w:val="000000"/>
                <w:sz w:val="14"/>
                <w:szCs w:val="14"/>
                <w:lang w:val="es-CO" w:eastAsia="es-CO"/>
              </w:rPr>
              <w:t> </w:t>
            </w:r>
          </w:p>
        </w:tc>
        <w:tc>
          <w:tcPr>
            <w:tcW w:w="962" w:type="dxa"/>
            <w:tcBorders>
              <w:top w:val="nil"/>
              <w:left w:val="nil"/>
              <w:bottom w:val="single" w:sz="4" w:space="0" w:color="auto"/>
              <w:right w:val="single" w:sz="4" w:space="0" w:color="auto"/>
            </w:tcBorders>
            <w:shd w:val="clear" w:color="000000" w:fill="FFFFFF"/>
            <w:noWrap/>
            <w:vAlign w:val="bottom"/>
            <w:hideMark/>
          </w:tcPr>
          <w:p w14:paraId="28864181" w14:textId="77777777" w:rsidR="009F5394" w:rsidRPr="009F5394" w:rsidRDefault="009F5394" w:rsidP="009F5394">
            <w:pPr>
              <w:spacing w:after="0" w:line="240" w:lineRule="auto"/>
              <w:rPr>
                <w:rFonts w:eastAsia="Times New Roman" w:cstheme="minorHAnsi"/>
                <w:sz w:val="14"/>
                <w:szCs w:val="14"/>
                <w:lang w:val="es-CO" w:eastAsia="es-CO"/>
              </w:rPr>
            </w:pPr>
            <w:r w:rsidRPr="009F5394">
              <w:rPr>
                <w:rFonts w:eastAsia="Times New Roman" w:cstheme="minorHAnsi"/>
                <w:sz w:val="14"/>
                <w:szCs w:val="14"/>
                <w:lang w:val="es-CO" w:eastAsia="es-CO"/>
              </w:rPr>
              <w:t> </w:t>
            </w:r>
          </w:p>
        </w:tc>
        <w:tc>
          <w:tcPr>
            <w:tcW w:w="880" w:type="dxa"/>
            <w:tcBorders>
              <w:top w:val="nil"/>
              <w:left w:val="nil"/>
              <w:bottom w:val="single" w:sz="4" w:space="0" w:color="auto"/>
              <w:right w:val="single" w:sz="4" w:space="0" w:color="auto"/>
            </w:tcBorders>
            <w:shd w:val="clear" w:color="000000" w:fill="FFFFFF"/>
            <w:noWrap/>
            <w:vAlign w:val="bottom"/>
            <w:hideMark/>
          </w:tcPr>
          <w:p w14:paraId="418BAF88" w14:textId="77777777" w:rsidR="009F5394" w:rsidRPr="009F5394" w:rsidRDefault="009F5394" w:rsidP="009F5394">
            <w:pPr>
              <w:spacing w:after="0" w:line="240" w:lineRule="auto"/>
              <w:rPr>
                <w:rFonts w:eastAsia="Times New Roman" w:cstheme="minorHAnsi"/>
                <w:sz w:val="14"/>
                <w:szCs w:val="14"/>
                <w:lang w:val="es-CO" w:eastAsia="es-CO"/>
              </w:rPr>
            </w:pPr>
            <w:r w:rsidRPr="009F5394">
              <w:rPr>
                <w:rFonts w:eastAsia="Times New Roman" w:cstheme="minorHAnsi"/>
                <w:sz w:val="14"/>
                <w:szCs w:val="14"/>
                <w:lang w:val="es-CO" w:eastAsia="es-CO"/>
              </w:rPr>
              <w:t> </w:t>
            </w:r>
          </w:p>
        </w:tc>
        <w:tc>
          <w:tcPr>
            <w:tcW w:w="854" w:type="dxa"/>
            <w:tcBorders>
              <w:top w:val="nil"/>
              <w:left w:val="nil"/>
              <w:bottom w:val="single" w:sz="4" w:space="0" w:color="auto"/>
              <w:right w:val="single" w:sz="4" w:space="0" w:color="auto"/>
            </w:tcBorders>
            <w:shd w:val="clear" w:color="000000" w:fill="FFFFFF"/>
            <w:noWrap/>
            <w:vAlign w:val="bottom"/>
            <w:hideMark/>
          </w:tcPr>
          <w:p w14:paraId="26D9BAB1" w14:textId="77777777" w:rsidR="009F5394" w:rsidRPr="009F5394" w:rsidRDefault="009F5394" w:rsidP="009F5394">
            <w:pPr>
              <w:spacing w:after="0" w:line="240" w:lineRule="auto"/>
              <w:rPr>
                <w:rFonts w:eastAsia="Times New Roman" w:cstheme="minorHAnsi"/>
                <w:sz w:val="14"/>
                <w:szCs w:val="14"/>
                <w:lang w:val="es-CO" w:eastAsia="es-CO"/>
              </w:rPr>
            </w:pPr>
            <w:r w:rsidRPr="009F5394">
              <w:rPr>
                <w:rFonts w:eastAsia="Times New Roman" w:cstheme="minorHAnsi"/>
                <w:sz w:val="14"/>
                <w:szCs w:val="14"/>
                <w:lang w:val="es-CO" w:eastAsia="es-CO"/>
              </w:rPr>
              <w:t> </w:t>
            </w:r>
          </w:p>
        </w:tc>
        <w:tc>
          <w:tcPr>
            <w:tcW w:w="1032" w:type="dxa"/>
            <w:tcBorders>
              <w:top w:val="nil"/>
              <w:left w:val="nil"/>
              <w:bottom w:val="single" w:sz="4" w:space="0" w:color="auto"/>
              <w:right w:val="single" w:sz="4" w:space="0" w:color="auto"/>
            </w:tcBorders>
            <w:shd w:val="clear" w:color="000000" w:fill="FFFFFF"/>
            <w:noWrap/>
            <w:vAlign w:val="bottom"/>
            <w:hideMark/>
          </w:tcPr>
          <w:p w14:paraId="09DBDA51" w14:textId="77777777" w:rsidR="009F5394" w:rsidRPr="009F5394" w:rsidRDefault="009F5394" w:rsidP="009F5394">
            <w:pPr>
              <w:spacing w:after="0" w:line="240" w:lineRule="auto"/>
              <w:rPr>
                <w:rFonts w:eastAsia="Times New Roman" w:cstheme="minorHAnsi"/>
                <w:sz w:val="14"/>
                <w:szCs w:val="14"/>
                <w:lang w:val="es-CO" w:eastAsia="es-CO"/>
              </w:rPr>
            </w:pPr>
            <w:r w:rsidRPr="009F5394">
              <w:rPr>
                <w:rFonts w:eastAsia="Times New Roman" w:cstheme="minorHAnsi"/>
                <w:sz w:val="14"/>
                <w:szCs w:val="14"/>
                <w:lang w:val="es-CO" w:eastAsia="es-CO"/>
              </w:rPr>
              <w:t> </w:t>
            </w:r>
          </w:p>
        </w:tc>
        <w:tc>
          <w:tcPr>
            <w:tcW w:w="986" w:type="dxa"/>
            <w:tcBorders>
              <w:top w:val="nil"/>
              <w:left w:val="nil"/>
              <w:bottom w:val="single" w:sz="4" w:space="0" w:color="auto"/>
              <w:right w:val="single" w:sz="4" w:space="0" w:color="auto"/>
            </w:tcBorders>
            <w:shd w:val="clear" w:color="000000" w:fill="FFFFFF"/>
            <w:noWrap/>
            <w:vAlign w:val="bottom"/>
            <w:hideMark/>
          </w:tcPr>
          <w:p w14:paraId="525309E0" w14:textId="77777777" w:rsidR="009F5394" w:rsidRPr="009F5394" w:rsidRDefault="009F5394" w:rsidP="009F5394">
            <w:pPr>
              <w:spacing w:after="0" w:line="240" w:lineRule="auto"/>
              <w:rPr>
                <w:rFonts w:eastAsia="Times New Roman" w:cstheme="minorHAnsi"/>
                <w:b/>
                <w:bCs/>
                <w:sz w:val="14"/>
                <w:szCs w:val="14"/>
                <w:lang w:val="es-CO" w:eastAsia="es-CO"/>
              </w:rPr>
            </w:pPr>
            <w:r w:rsidRPr="009F5394">
              <w:rPr>
                <w:rFonts w:eastAsia="Times New Roman" w:cstheme="minorHAnsi"/>
                <w:b/>
                <w:bCs/>
                <w:sz w:val="14"/>
                <w:szCs w:val="14"/>
                <w:lang w:val="es-CO" w:eastAsia="es-CO"/>
              </w:rPr>
              <w:t> </w:t>
            </w:r>
          </w:p>
        </w:tc>
        <w:tc>
          <w:tcPr>
            <w:tcW w:w="962" w:type="dxa"/>
            <w:tcBorders>
              <w:top w:val="nil"/>
              <w:left w:val="nil"/>
              <w:bottom w:val="single" w:sz="4" w:space="0" w:color="auto"/>
              <w:right w:val="single" w:sz="4" w:space="0" w:color="auto"/>
            </w:tcBorders>
            <w:shd w:val="clear" w:color="000000" w:fill="FFFFFF"/>
            <w:noWrap/>
            <w:vAlign w:val="bottom"/>
            <w:hideMark/>
          </w:tcPr>
          <w:p w14:paraId="56AEB5E8" w14:textId="77777777" w:rsidR="009F5394" w:rsidRPr="009F5394" w:rsidRDefault="009F5394" w:rsidP="009F5394">
            <w:pPr>
              <w:spacing w:after="0" w:line="240" w:lineRule="auto"/>
              <w:rPr>
                <w:rFonts w:eastAsia="Times New Roman" w:cstheme="minorHAnsi"/>
                <w:sz w:val="14"/>
                <w:szCs w:val="14"/>
                <w:lang w:val="es-CO" w:eastAsia="es-CO"/>
              </w:rPr>
            </w:pPr>
            <w:r w:rsidRPr="009F5394">
              <w:rPr>
                <w:rFonts w:eastAsia="Times New Roman" w:cstheme="minorHAnsi"/>
                <w:sz w:val="14"/>
                <w:szCs w:val="14"/>
                <w:lang w:val="es-CO" w:eastAsia="es-CO"/>
              </w:rPr>
              <w:t> </w:t>
            </w:r>
          </w:p>
        </w:tc>
        <w:tc>
          <w:tcPr>
            <w:tcW w:w="1022" w:type="dxa"/>
            <w:tcBorders>
              <w:top w:val="nil"/>
              <w:left w:val="nil"/>
              <w:bottom w:val="single" w:sz="4" w:space="0" w:color="auto"/>
              <w:right w:val="single" w:sz="8" w:space="0" w:color="auto"/>
            </w:tcBorders>
            <w:shd w:val="clear" w:color="000000" w:fill="FFFFFF"/>
            <w:noWrap/>
            <w:vAlign w:val="bottom"/>
            <w:hideMark/>
          </w:tcPr>
          <w:p w14:paraId="078575D4" w14:textId="77777777" w:rsidR="009F5394" w:rsidRPr="009F5394" w:rsidRDefault="009F5394" w:rsidP="009F5394">
            <w:pPr>
              <w:spacing w:after="0" w:line="240" w:lineRule="auto"/>
              <w:jc w:val="right"/>
              <w:rPr>
                <w:rFonts w:eastAsia="Times New Roman" w:cstheme="minorHAnsi"/>
                <w:color w:val="000000"/>
                <w:sz w:val="14"/>
                <w:szCs w:val="14"/>
                <w:lang w:val="es-CO" w:eastAsia="es-CO"/>
              </w:rPr>
            </w:pPr>
            <w:r w:rsidRPr="009F5394">
              <w:rPr>
                <w:rFonts w:eastAsia="Times New Roman" w:cstheme="minorHAnsi"/>
                <w:color w:val="000000"/>
                <w:sz w:val="14"/>
                <w:szCs w:val="14"/>
                <w:lang w:val="es-CO" w:eastAsia="es-CO"/>
              </w:rPr>
              <w:t>14.419.400</w:t>
            </w:r>
          </w:p>
        </w:tc>
      </w:tr>
      <w:tr w:rsidR="009F5394" w:rsidRPr="009F5394" w14:paraId="5FDCA0E6" w14:textId="77777777" w:rsidTr="005C7577">
        <w:trPr>
          <w:trHeight w:val="300"/>
          <w:jc w:val="center"/>
        </w:trPr>
        <w:tc>
          <w:tcPr>
            <w:tcW w:w="1532" w:type="dxa"/>
            <w:tcBorders>
              <w:top w:val="nil"/>
              <w:left w:val="single" w:sz="8" w:space="0" w:color="auto"/>
              <w:bottom w:val="single" w:sz="4" w:space="0" w:color="auto"/>
              <w:right w:val="single" w:sz="4" w:space="0" w:color="auto"/>
            </w:tcBorders>
            <w:shd w:val="clear" w:color="000000" w:fill="FFFFFF"/>
            <w:noWrap/>
            <w:vAlign w:val="bottom"/>
            <w:hideMark/>
          </w:tcPr>
          <w:p w14:paraId="4D3E7416" w14:textId="77777777" w:rsidR="009F5394" w:rsidRPr="009F5394" w:rsidRDefault="009F5394" w:rsidP="009F5394">
            <w:pPr>
              <w:spacing w:after="0" w:line="240" w:lineRule="auto"/>
              <w:rPr>
                <w:rFonts w:eastAsia="Times New Roman" w:cstheme="minorHAnsi"/>
                <w:sz w:val="14"/>
                <w:szCs w:val="14"/>
                <w:lang w:val="es-CO" w:eastAsia="es-CO"/>
              </w:rPr>
            </w:pPr>
            <w:r w:rsidRPr="009F5394">
              <w:rPr>
                <w:rFonts w:eastAsia="Times New Roman" w:cstheme="minorHAnsi"/>
                <w:sz w:val="14"/>
                <w:szCs w:val="14"/>
                <w:lang w:val="es-CO" w:eastAsia="es-CO"/>
              </w:rPr>
              <w:t xml:space="preserve">SALUD - PESION </w:t>
            </w:r>
          </w:p>
        </w:tc>
        <w:tc>
          <w:tcPr>
            <w:tcW w:w="992" w:type="dxa"/>
            <w:tcBorders>
              <w:top w:val="nil"/>
              <w:left w:val="nil"/>
              <w:bottom w:val="single" w:sz="4" w:space="0" w:color="auto"/>
              <w:right w:val="single" w:sz="4" w:space="0" w:color="auto"/>
            </w:tcBorders>
            <w:shd w:val="clear" w:color="000000" w:fill="FFFFFF"/>
            <w:noWrap/>
            <w:vAlign w:val="bottom"/>
            <w:hideMark/>
          </w:tcPr>
          <w:p w14:paraId="6FF83CA4" w14:textId="77777777" w:rsidR="009F5394" w:rsidRPr="009F5394" w:rsidRDefault="009F5394" w:rsidP="009F5394">
            <w:pPr>
              <w:spacing w:after="0" w:line="240" w:lineRule="auto"/>
              <w:rPr>
                <w:rFonts w:eastAsia="Times New Roman" w:cstheme="minorHAnsi"/>
                <w:sz w:val="14"/>
                <w:szCs w:val="14"/>
                <w:lang w:val="es-CO" w:eastAsia="es-CO"/>
              </w:rPr>
            </w:pPr>
            <w:r w:rsidRPr="009F5394">
              <w:rPr>
                <w:rFonts w:eastAsia="Times New Roman" w:cstheme="minorHAnsi"/>
                <w:sz w:val="14"/>
                <w:szCs w:val="14"/>
                <w:lang w:val="es-CO" w:eastAsia="es-CO"/>
              </w:rPr>
              <w:t> </w:t>
            </w:r>
          </w:p>
        </w:tc>
        <w:tc>
          <w:tcPr>
            <w:tcW w:w="992" w:type="dxa"/>
            <w:tcBorders>
              <w:top w:val="nil"/>
              <w:left w:val="nil"/>
              <w:bottom w:val="single" w:sz="4" w:space="0" w:color="auto"/>
              <w:right w:val="single" w:sz="4" w:space="0" w:color="auto"/>
            </w:tcBorders>
            <w:shd w:val="clear" w:color="000000" w:fill="FFFFFF"/>
            <w:noWrap/>
            <w:vAlign w:val="bottom"/>
            <w:hideMark/>
          </w:tcPr>
          <w:p w14:paraId="213B58D0" w14:textId="77777777" w:rsidR="009F5394" w:rsidRPr="009F5394" w:rsidRDefault="009F5394" w:rsidP="009F5394">
            <w:pPr>
              <w:spacing w:after="0" w:line="240" w:lineRule="auto"/>
              <w:jc w:val="right"/>
              <w:rPr>
                <w:rFonts w:eastAsia="Times New Roman" w:cstheme="minorHAnsi"/>
                <w:sz w:val="14"/>
                <w:szCs w:val="14"/>
                <w:lang w:val="es-CO" w:eastAsia="es-CO"/>
              </w:rPr>
            </w:pPr>
            <w:r w:rsidRPr="009F5394">
              <w:rPr>
                <w:rFonts w:eastAsia="Times New Roman" w:cstheme="minorHAnsi"/>
                <w:sz w:val="14"/>
                <w:szCs w:val="14"/>
                <w:lang w:val="es-CO" w:eastAsia="es-CO"/>
              </w:rPr>
              <w:t>28.829.900</w:t>
            </w:r>
          </w:p>
        </w:tc>
        <w:tc>
          <w:tcPr>
            <w:tcW w:w="962" w:type="dxa"/>
            <w:tcBorders>
              <w:top w:val="nil"/>
              <w:left w:val="nil"/>
              <w:bottom w:val="single" w:sz="4" w:space="0" w:color="auto"/>
              <w:right w:val="single" w:sz="4" w:space="0" w:color="auto"/>
            </w:tcBorders>
            <w:shd w:val="clear" w:color="000000" w:fill="FFFFFF"/>
            <w:noWrap/>
            <w:vAlign w:val="bottom"/>
            <w:hideMark/>
          </w:tcPr>
          <w:p w14:paraId="7CCAF980" w14:textId="77777777" w:rsidR="009F5394" w:rsidRPr="009F5394" w:rsidRDefault="009F5394" w:rsidP="009F5394">
            <w:pPr>
              <w:spacing w:after="0" w:line="240" w:lineRule="auto"/>
              <w:rPr>
                <w:rFonts w:eastAsia="Times New Roman" w:cstheme="minorHAnsi"/>
                <w:color w:val="000000"/>
                <w:sz w:val="14"/>
                <w:szCs w:val="14"/>
                <w:lang w:val="es-CO" w:eastAsia="es-CO"/>
              </w:rPr>
            </w:pPr>
            <w:r w:rsidRPr="009F5394">
              <w:rPr>
                <w:rFonts w:eastAsia="Times New Roman" w:cstheme="minorHAnsi"/>
                <w:color w:val="000000"/>
                <w:sz w:val="14"/>
                <w:szCs w:val="14"/>
                <w:lang w:val="es-CO" w:eastAsia="es-CO"/>
              </w:rPr>
              <w:t xml:space="preserve">       29.916.900 </w:t>
            </w:r>
          </w:p>
        </w:tc>
        <w:tc>
          <w:tcPr>
            <w:tcW w:w="881" w:type="dxa"/>
            <w:tcBorders>
              <w:top w:val="nil"/>
              <w:left w:val="nil"/>
              <w:bottom w:val="single" w:sz="4" w:space="0" w:color="auto"/>
              <w:right w:val="single" w:sz="4" w:space="0" w:color="auto"/>
            </w:tcBorders>
            <w:shd w:val="clear" w:color="000000" w:fill="FFFFFF"/>
            <w:noWrap/>
            <w:vAlign w:val="bottom"/>
            <w:hideMark/>
          </w:tcPr>
          <w:p w14:paraId="11D2B0D1" w14:textId="77777777" w:rsidR="009F5394" w:rsidRPr="009F5394" w:rsidRDefault="009F5394" w:rsidP="009F5394">
            <w:pPr>
              <w:spacing w:after="0" w:line="240" w:lineRule="auto"/>
              <w:rPr>
                <w:rFonts w:eastAsia="Times New Roman" w:cstheme="minorHAnsi"/>
                <w:sz w:val="14"/>
                <w:szCs w:val="14"/>
                <w:lang w:val="es-CO" w:eastAsia="es-CO"/>
              </w:rPr>
            </w:pPr>
            <w:r w:rsidRPr="009F5394">
              <w:rPr>
                <w:rFonts w:eastAsia="Times New Roman" w:cstheme="minorHAnsi"/>
                <w:sz w:val="14"/>
                <w:szCs w:val="14"/>
                <w:lang w:val="es-CO" w:eastAsia="es-CO"/>
              </w:rPr>
              <w:t xml:space="preserve">      35.816.300 </w:t>
            </w:r>
          </w:p>
        </w:tc>
        <w:tc>
          <w:tcPr>
            <w:tcW w:w="962" w:type="dxa"/>
            <w:tcBorders>
              <w:top w:val="nil"/>
              <w:left w:val="nil"/>
              <w:bottom w:val="single" w:sz="4" w:space="0" w:color="auto"/>
              <w:right w:val="single" w:sz="4" w:space="0" w:color="auto"/>
            </w:tcBorders>
            <w:shd w:val="clear" w:color="000000" w:fill="FFFFFF"/>
            <w:noWrap/>
            <w:vAlign w:val="bottom"/>
            <w:hideMark/>
          </w:tcPr>
          <w:p w14:paraId="5AD60B94" w14:textId="77777777" w:rsidR="009F5394" w:rsidRPr="009F5394" w:rsidRDefault="009F5394" w:rsidP="009F5394">
            <w:pPr>
              <w:spacing w:after="0" w:line="240" w:lineRule="auto"/>
              <w:rPr>
                <w:rFonts w:eastAsia="Times New Roman" w:cstheme="minorHAnsi"/>
                <w:color w:val="000000"/>
                <w:sz w:val="14"/>
                <w:szCs w:val="14"/>
                <w:lang w:val="es-CO" w:eastAsia="es-CO"/>
              </w:rPr>
            </w:pPr>
            <w:r w:rsidRPr="009F5394">
              <w:rPr>
                <w:rFonts w:eastAsia="Times New Roman" w:cstheme="minorHAnsi"/>
                <w:color w:val="000000"/>
                <w:sz w:val="14"/>
                <w:szCs w:val="14"/>
                <w:lang w:val="es-CO" w:eastAsia="es-CO"/>
              </w:rPr>
              <w:t> </w:t>
            </w:r>
          </w:p>
        </w:tc>
        <w:tc>
          <w:tcPr>
            <w:tcW w:w="1023" w:type="dxa"/>
            <w:tcBorders>
              <w:top w:val="nil"/>
              <w:left w:val="nil"/>
              <w:bottom w:val="single" w:sz="4" w:space="0" w:color="auto"/>
              <w:right w:val="single" w:sz="4" w:space="0" w:color="auto"/>
            </w:tcBorders>
            <w:shd w:val="clear" w:color="000000" w:fill="FFFFFF"/>
            <w:noWrap/>
            <w:vAlign w:val="bottom"/>
            <w:hideMark/>
          </w:tcPr>
          <w:p w14:paraId="60871BCF" w14:textId="77777777" w:rsidR="009F5394" w:rsidRPr="009F5394" w:rsidRDefault="009F5394" w:rsidP="009F5394">
            <w:pPr>
              <w:spacing w:after="0" w:line="240" w:lineRule="auto"/>
              <w:jc w:val="right"/>
              <w:rPr>
                <w:rFonts w:eastAsia="Times New Roman" w:cstheme="minorHAnsi"/>
                <w:color w:val="000000"/>
                <w:sz w:val="14"/>
                <w:szCs w:val="14"/>
                <w:lang w:val="es-CO" w:eastAsia="es-CO"/>
              </w:rPr>
            </w:pPr>
            <w:r w:rsidRPr="009F5394">
              <w:rPr>
                <w:rFonts w:eastAsia="Times New Roman" w:cstheme="minorHAnsi"/>
                <w:color w:val="000000"/>
                <w:sz w:val="14"/>
                <w:szCs w:val="14"/>
                <w:lang w:val="es-CO" w:eastAsia="es-CO"/>
              </w:rPr>
              <w:t>1.162.000</w:t>
            </w:r>
          </w:p>
        </w:tc>
        <w:tc>
          <w:tcPr>
            <w:tcW w:w="1134" w:type="dxa"/>
            <w:tcBorders>
              <w:top w:val="nil"/>
              <w:left w:val="nil"/>
              <w:bottom w:val="single" w:sz="4" w:space="0" w:color="auto"/>
              <w:right w:val="single" w:sz="4" w:space="0" w:color="auto"/>
            </w:tcBorders>
            <w:shd w:val="clear" w:color="000000" w:fill="FFFFFF"/>
            <w:noWrap/>
            <w:vAlign w:val="bottom"/>
            <w:hideMark/>
          </w:tcPr>
          <w:p w14:paraId="3A42B562" w14:textId="77777777" w:rsidR="009F5394" w:rsidRPr="009F5394" w:rsidRDefault="009F5394" w:rsidP="009F5394">
            <w:pPr>
              <w:spacing w:after="0" w:line="240" w:lineRule="auto"/>
              <w:jc w:val="right"/>
              <w:rPr>
                <w:rFonts w:eastAsia="Times New Roman" w:cstheme="minorHAnsi"/>
                <w:color w:val="000000"/>
                <w:sz w:val="14"/>
                <w:szCs w:val="14"/>
                <w:lang w:val="es-CO" w:eastAsia="es-CO"/>
              </w:rPr>
            </w:pPr>
            <w:r w:rsidRPr="009F5394">
              <w:rPr>
                <w:rFonts w:eastAsia="Times New Roman" w:cstheme="minorHAnsi"/>
                <w:color w:val="000000"/>
                <w:sz w:val="14"/>
                <w:szCs w:val="14"/>
                <w:lang w:val="es-CO" w:eastAsia="es-CO"/>
              </w:rPr>
              <w:t>1.048.200</w:t>
            </w:r>
          </w:p>
        </w:tc>
        <w:tc>
          <w:tcPr>
            <w:tcW w:w="962" w:type="dxa"/>
            <w:tcBorders>
              <w:top w:val="nil"/>
              <w:left w:val="nil"/>
              <w:bottom w:val="single" w:sz="4" w:space="0" w:color="auto"/>
              <w:right w:val="single" w:sz="4" w:space="0" w:color="auto"/>
            </w:tcBorders>
            <w:shd w:val="clear" w:color="000000" w:fill="FFFFFF"/>
            <w:noWrap/>
            <w:vAlign w:val="bottom"/>
            <w:hideMark/>
          </w:tcPr>
          <w:p w14:paraId="2C353AA2" w14:textId="77777777" w:rsidR="009F5394" w:rsidRPr="009F5394" w:rsidRDefault="009F5394" w:rsidP="009F5394">
            <w:pPr>
              <w:spacing w:after="0" w:line="240" w:lineRule="auto"/>
              <w:jc w:val="right"/>
              <w:rPr>
                <w:rFonts w:eastAsia="Times New Roman" w:cstheme="minorHAnsi"/>
                <w:color w:val="000000"/>
                <w:sz w:val="14"/>
                <w:szCs w:val="14"/>
                <w:lang w:val="es-CO" w:eastAsia="es-CO"/>
              </w:rPr>
            </w:pPr>
            <w:r w:rsidRPr="009F5394">
              <w:rPr>
                <w:rFonts w:eastAsia="Times New Roman" w:cstheme="minorHAnsi"/>
                <w:color w:val="000000"/>
                <w:sz w:val="14"/>
                <w:szCs w:val="14"/>
                <w:lang w:val="es-CO" w:eastAsia="es-CO"/>
              </w:rPr>
              <w:t>153.100</w:t>
            </w:r>
          </w:p>
        </w:tc>
        <w:tc>
          <w:tcPr>
            <w:tcW w:w="880" w:type="dxa"/>
            <w:tcBorders>
              <w:top w:val="nil"/>
              <w:left w:val="nil"/>
              <w:bottom w:val="single" w:sz="4" w:space="0" w:color="auto"/>
              <w:right w:val="single" w:sz="4" w:space="0" w:color="auto"/>
            </w:tcBorders>
            <w:shd w:val="clear" w:color="000000" w:fill="FFFFFF"/>
            <w:noWrap/>
            <w:vAlign w:val="bottom"/>
            <w:hideMark/>
          </w:tcPr>
          <w:p w14:paraId="11171E03" w14:textId="77777777" w:rsidR="009F5394" w:rsidRPr="009F5394" w:rsidRDefault="009F5394" w:rsidP="009F5394">
            <w:pPr>
              <w:spacing w:after="0" w:line="240" w:lineRule="auto"/>
              <w:rPr>
                <w:rFonts w:eastAsia="Times New Roman" w:cstheme="minorHAnsi"/>
                <w:color w:val="000000"/>
                <w:sz w:val="14"/>
                <w:szCs w:val="14"/>
                <w:lang w:val="es-CO" w:eastAsia="es-CO"/>
              </w:rPr>
            </w:pPr>
            <w:r w:rsidRPr="009F5394">
              <w:rPr>
                <w:rFonts w:eastAsia="Times New Roman" w:cstheme="minorHAnsi"/>
                <w:color w:val="000000"/>
                <w:sz w:val="14"/>
                <w:szCs w:val="14"/>
                <w:lang w:val="es-CO" w:eastAsia="es-CO"/>
              </w:rPr>
              <w:t> </w:t>
            </w:r>
          </w:p>
        </w:tc>
        <w:tc>
          <w:tcPr>
            <w:tcW w:w="854" w:type="dxa"/>
            <w:tcBorders>
              <w:top w:val="nil"/>
              <w:left w:val="nil"/>
              <w:bottom w:val="single" w:sz="4" w:space="0" w:color="auto"/>
              <w:right w:val="single" w:sz="4" w:space="0" w:color="auto"/>
            </w:tcBorders>
            <w:shd w:val="clear" w:color="000000" w:fill="FFFFFF"/>
            <w:noWrap/>
            <w:vAlign w:val="bottom"/>
            <w:hideMark/>
          </w:tcPr>
          <w:p w14:paraId="3EE725AB" w14:textId="77777777" w:rsidR="009F5394" w:rsidRPr="009F5394" w:rsidRDefault="009F5394" w:rsidP="009F5394">
            <w:pPr>
              <w:spacing w:after="0" w:line="240" w:lineRule="auto"/>
              <w:jc w:val="right"/>
              <w:rPr>
                <w:rFonts w:eastAsia="Times New Roman" w:cstheme="minorHAnsi"/>
                <w:sz w:val="14"/>
                <w:szCs w:val="14"/>
                <w:lang w:val="es-CO" w:eastAsia="es-CO"/>
              </w:rPr>
            </w:pPr>
            <w:r w:rsidRPr="009F5394">
              <w:rPr>
                <w:rFonts w:eastAsia="Times New Roman" w:cstheme="minorHAnsi"/>
                <w:sz w:val="14"/>
                <w:szCs w:val="14"/>
                <w:lang w:val="es-CO" w:eastAsia="es-CO"/>
              </w:rPr>
              <w:t>0</w:t>
            </w:r>
          </w:p>
        </w:tc>
        <w:tc>
          <w:tcPr>
            <w:tcW w:w="1032" w:type="dxa"/>
            <w:tcBorders>
              <w:top w:val="nil"/>
              <w:left w:val="nil"/>
              <w:bottom w:val="single" w:sz="4" w:space="0" w:color="auto"/>
              <w:right w:val="single" w:sz="4" w:space="0" w:color="auto"/>
            </w:tcBorders>
            <w:shd w:val="clear" w:color="000000" w:fill="FFFFFF"/>
            <w:noWrap/>
            <w:vAlign w:val="bottom"/>
            <w:hideMark/>
          </w:tcPr>
          <w:p w14:paraId="449CDD06" w14:textId="77777777" w:rsidR="009F5394" w:rsidRPr="009F5394" w:rsidRDefault="009F5394" w:rsidP="009F5394">
            <w:pPr>
              <w:spacing w:after="0" w:line="240" w:lineRule="auto"/>
              <w:jc w:val="right"/>
              <w:rPr>
                <w:rFonts w:eastAsia="Times New Roman" w:cstheme="minorHAnsi"/>
                <w:sz w:val="14"/>
                <w:szCs w:val="14"/>
                <w:lang w:val="es-CO" w:eastAsia="es-CO"/>
              </w:rPr>
            </w:pPr>
            <w:r w:rsidRPr="009F5394">
              <w:rPr>
                <w:rFonts w:eastAsia="Times New Roman" w:cstheme="minorHAnsi"/>
                <w:sz w:val="14"/>
                <w:szCs w:val="14"/>
                <w:lang w:val="es-CO" w:eastAsia="es-CO"/>
              </w:rPr>
              <w:t>0</w:t>
            </w:r>
          </w:p>
        </w:tc>
        <w:tc>
          <w:tcPr>
            <w:tcW w:w="986" w:type="dxa"/>
            <w:tcBorders>
              <w:top w:val="nil"/>
              <w:left w:val="nil"/>
              <w:bottom w:val="single" w:sz="4" w:space="0" w:color="auto"/>
              <w:right w:val="single" w:sz="4" w:space="0" w:color="auto"/>
            </w:tcBorders>
            <w:shd w:val="clear" w:color="000000" w:fill="FFFFFF"/>
            <w:noWrap/>
            <w:vAlign w:val="bottom"/>
            <w:hideMark/>
          </w:tcPr>
          <w:p w14:paraId="50D80918" w14:textId="77777777" w:rsidR="009F5394" w:rsidRPr="009F5394" w:rsidRDefault="009F5394" w:rsidP="009F5394">
            <w:pPr>
              <w:spacing w:after="0" w:line="240" w:lineRule="auto"/>
              <w:jc w:val="right"/>
              <w:rPr>
                <w:rFonts w:eastAsia="Times New Roman" w:cstheme="minorHAnsi"/>
                <w:sz w:val="14"/>
                <w:szCs w:val="14"/>
                <w:lang w:val="es-CO" w:eastAsia="es-CO"/>
              </w:rPr>
            </w:pPr>
            <w:r w:rsidRPr="009F5394">
              <w:rPr>
                <w:rFonts w:eastAsia="Times New Roman" w:cstheme="minorHAnsi"/>
                <w:sz w:val="14"/>
                <w:szCs w:val="14"/>
                <w:lang w:val="es-CO" w:eastAsia="es-CO"/>
              </w:rPr>
              <w:t>0</w:t>
            </w:r>
          </w:p>
        </w:tc>
        <w:tc>
          <w:tcPr>
            <w:tcW w:w="962" w:type="dxa"/>
            <w:tcBorders>
              <w:top w:val="nil"/>
              <w:left w:val="nil"/>
              <w:bottom w:val="single" w:sz="4" w:space="0" w:color="auto"/>
              <w:right w:val="single" w:sz="4" w:space="0" w:color="auto"/>
            </w:tcBorders>
            <w:shd w:val="clear" w:color="000000" w:fill="FFFFFF"/>
            <w:noWrap/>
            <w:vAlign w:val="bottom"/>
            <w:hideMark/>
          </w:tcPr>
          <w:p w14:paraId="0AE1B65D" w14:textId="77777777" w:rsidR="009F5394" w:rsidRPr="009F5394" w:rsidRDefault="009F5394" w:rsidP="009F5394">
            <w:pPr>
              <w:spacing w:after="0" w:line="240" w:lineRule="auto"/>
              <w:rPr>
                <w:rFonts w:eastAsia="Times New Roman" w:cstheme="minorHAnsi"/>
                <w:sz w:val="14"/>
                <w:szCs w:val="14"/>
                <w:lang w:val="es-CO" w:eastAsia="es-CO"/>
              </w:rPr>
            </w:pPr>
            <w:r w:rsidRPr="009F5394">
              <w:rPr>
                <w:rFonts w:eastAsia="Times New Roman" w:cstheme="minorHAnsi"/>
                <w:sz w:val="14"/>
                <w:szCs w:val="14"/>
                <w:lang w:val="es-CO" w:eastAsia="es-CO"/>
              </w:rPr>
              <w:t> </w:t>
            </w:r>
          </w:p>
        </w:tc>
        <w:tc>
          <w:tcPr>
            <w:tcW w:w="1022" w:type="dxa"/>
            <w:tcBorders>
              <w:top w:val="nil"/>
              <w:left w:val="nil"/>
              <w:bottom w:val="single" w:sz="4" w:space="0" w:color="auto"/>
              <w:right w:val="single" w:sz="8" w:space="0" w:color="auto"/>
            </w:tcBorders>
            <w:shd w:val="clear" w:color="000000" w:fill="FFFFFF"/>
            <w:noWrap/>
            <w:vAlign w:val="bottom"/>
            <w:hideMark/>
          </w:tcPr>
          <w:p w14:paraId="101DBCB2" w14:textId="77777777" w:rsidR="009F5394" w:rsidRPr="009F5394" w:rsidRDefault="009F5394" w:rsidP="009F5394">
            <w:pPr>
              <w:spacing w:after="0" w:line="240" w:lineRule="auto"/>
              <w:jc w:val="right"/>
              <w:rPr>
                <w:rFonts w:eastAsia="Times New Roman" w:cstheme="minorHAnsi"/>
                <w:color w:val="000000"/>
                <w:sz w:val="14"/>
                <w:szCs w:val="14"/>
                <w:lang w:val="es-CO" w:eastAsia="es-CO"/>
              </w:rPr>
            </w:pPr>
            <w:r w:rsidRPr="009F5394">
              <w:rPr>
                <w:rFonts w:eastAsia="Times New Roman" w:cstheme="minorHAnsi"/>
                <w:color w:val="000000"/>
                <w:sz w:val="14"/>
                <w:szCs w:val="14"/>
                <w:lang w:val="es-CO" w:eastAsia="es-CO"/>
              </w:rPr>
              <w:t>96.926.400</w:t>
            </w:r>
          </w:p>
        </w:tc>
      </w:tr>
      <w:tr w:rsidR="009F5394" w:rsidRPr="009F5394" w14:paraId="5CD85E2A" w14:textId="77777777" w:rsidTr="005C7577">
        <w:trPr>
          <w:trHeight w:val="600"/>
          <w:jc w:val="center"/>
        </w:trPr>
        <w:tc>
          <w:tcPr>
            <w:tcW w:w="1532" w:type="dxa"/>
            <w:tcBorders>
              <w:top w:val="nil"/>
              <w:left w:val="single" w:sz="8" w:space="0" w:color="auto"/>
              <w:bottom w:val="single" w:sz="4" w:space="0" w:color="auto"/>
              <w:right w:val="single" w:sz="4" w:space="0" w:color="auto"/>
            </w:tcBorders>
            <w:shd w:val="clear" w:color="000000" w:fill="FFFFFF"/>
            <w:vAlign w:val="bottom"/>
            <w:hideMark/>
          </w:tcPr>
          <w:p w14:paraId="2E158626" w14:textId="77777777" w:rsidR="009F5394" w:rsidRPr="009F5394" w:rsidRDefault="009F5394" w:rsidP="009F5394">
            <w:pPr>
              <w:spacing w:after="0" w:line="240" w:lineRule="auto"/>
              <w:rPr>
                <w:rFonts w:eastAsia="Times New Roman" w:cstheme="minorHAnsi"/>
                <w:sz w:val="14"/>
                <w:szCs w:val="14"/>
                <w:lang w:val="es-CO" w:eastAsia="es-CO"/>
              </w:rPr>
            </w:pPr>
            <w:r w:rsidRPr="009F5394">
              <w:rPr>
                <w:rFonts w:eastAsia="Times New Roman" w:cstheme="minorHAnsi"/>
                <w:sz w:val="14"/>
                <w:szCs w:val="14"/>
                <w:lang w:val="es-CO" w:eastAsia="es-CO"/>
              </w:rPr>
              <w:t xml:space="preserve">PRIMA DE SERVICIOS - BONIFICACIONES Y AUXILIOS </w:t>
            </w:r>
          </w:p>
        </w:tc>
        <w:tc>
          <w:tcPr>
            <w:tcW w:w="992" w:type="dxa"/>
            <w:tcBorders>
              <w:top w:val="nil"/>
              <w:left w:val="nil"/>
              <w:bottom w:val="single" w:sz="4" w:space="0" w:color="auto"/>
              <w:right w:val="single" w:sz="4" w:space="0" w:color="auto"/>
            </w:tcBorders>
            <w:shd w:val="clear" w:color="000000" w:fill="FFFFFF"/>
            <w:noWrap/>
            <w:vAlign w:val="bottom"/>
            <w:hideMark/>
          </w:tcPr>
          <w:p w14:paraId="0AC83D8B" w14:textId="77777777" w:rsidR="009F5394" w:rsidRPr="009F5394" w:rsidRDefault="009F5394" w:rsidP="009F5394">
            <w:pPr>
              <w:spacing w:after="0" w:line="240" w:lineRule="auto"/>
              <w:jc w:val="right"/>
              <w:rPr>
                <w:rFonts w:eastAsia="Times New Roman" w:cstheme="minorHAnsi"/>
                <w:sz w:val="14"/>
                <w:szCs w:val="14"/>
                <w:lang w:val="es-CO" w:eastAsia="es-CO"/>
              </w:rPr>
            </w:pPr>
            <w:r w:rsidRPr="009F5394">
              <w:rPr>
                <w:rFonts w:eastAsia="Times New Roman" w:cstheme="minorHAnsi"/>
                <w:sz w:val="14"/>
                <w:szCs w:val="14"/>
                <w:lang w:val="es-CO" w:eastAsia="es-CO"/>
              </w:rPr>
              <w:t>16.897.685</w:t>
            </w:r>
          </w:p>
        </w:tc>
        <w:tc>
          <w:tcPr>
            <w:tcW w:w="992" w:type="dxa"/>
            <w:tcBorders>
              <w:top w:val="nil"/>
              <w:left w:val="nil"/>
              <w:bottom w:val="single" w:sz="4" w:space="0" w:color="auto"/>
              <w:right w:val="single" w:sz="4" w:space="0" w:color="auto"/>
            </w:tcBorders>
            <w:shd w:val="clear" w:color="000000" w:fill="FFFFFF"/>
            <w:noWrap/>
            <w:vAlign w:val="bottom"/>
            <w:hideMark/>
          </w:tcPr>
          <w:p w14:paraId="3EEDB9E4" w14:textId="77777777" w:rsidR="009F5394" w:rsidRPr="009F5394" w:rsidRDefault="009F5394" w:rsidP="009F5394">
            <w:pPr>
              <w:spacing w:after="0" w:line="240" w:lineRule="auto"/>
              <w:jc w:val="right"/>
              <w:rPr>
                <w:rFonts w:eastAsia="Times New Roman" w:cstheme="minorHAnsi"/>
                <w:sz w:val="14"/>
                <w:szCs w:val="14"/>
                <w:lang w:val="es-CO" w:eastAsia="es-CO"/>
              </w:rPr>
            </w:pPr>
            <w:r w:rsidRPr="009F5394">
              <w:rPr>
                <w:rFonts w:eastAsia="Times New Roman" w:cstheme="minorHAnsi"/>
                <w:sz w:val="14"/>
                <w:szCs w:val="14"/>
                <w:lang w:val="es-CO" w:eastAsia="es-CO"/>
              </w:rPr>
              <w:t>3.873.495</w:t>
            </w:r>
          </w:p>
        </w:tc>
        <w:tc>
          <w:tcPr>
            <w:tcW w:w="962" w:type="dxa"/>
            <w:tcBorders>
              <w:top w:val="nil"/>
              <w:left w:val="nil"/>
              <w:bottom w:val="single" w:sz="4" w:space="0" w:color="auto"/>
              <w:right w:val="single" w:sz="4" w:space="0" w:color="auto"/>
            </w:tcBorders>
            <w:shd w:val="clear" w:color="000000" w:fill="FFFFFF"/>
            <w:noWrap/>
            <w:vAlign w:val="bottom"/>
            <w:hideMark/>
          </w:tcPr>
          <w:p w14:paraId="410122BD" w14:textId="77777777" w:rsidR="009F5394" w:rsidRPr="009F5394" w:rsidRDefault="009F5394" w:rsidP="009F5394">
            <w:pPr>
              <w:spacing w:after="0" w:line="240" w:lineRule="auto"/>
              <w:rPr>
                <w:rFonts w:eastAsia="Times New Roman" w:cstheme="minorHAnsi"/>
                <w:color w:val="000000"/>
                <w:sz w:val="14"/>
                <w:szCs w:val="14"/>
                <w:lang w:val="es-CO" w:eastAsia="es-CO"/>
              </w:rPr>
            </w:pPr>
            <w:r w:rsidRPr="009F5394">
              <w:rPr>
                <w:rFonts w:eastAsia="Times New Roman" w:cstheme="minorHAnsi"/>
                <w:color w:val="000000"/>
                <w:sz w:val="14"/>
                <w:szCs w:val="14"/>
                <w:lang w:val="es-CO" w:eastAsia="es-CO"/>
              </w:rPr>
              <w:t xml:space="preserve">         1.082.184 </w:t>
            </w:r>
          </w:p>
        </w:tc>
        <w:tc>
          <w:tcPr>
            <w:tcW w:w="881" w:type="dxa"/>
            <w:tcBorders>
              <w:top w:val="nil"/>
              <w:left w:val="nil"/>
              <w:bottom w:val="single" w:sz="4" w:space="0" w:color="auto"/>
              <w:right w:val="single" w:sz="4" w:space="0" w:color="auto"/>
            </w:tcBorders>
            <w:shd w:val="clear" w:color="000000" w:fill="FFFFFF"/>
            <w:noWrap/>
            <w:vAlign w:val="bottom"/>
            <w:hideMark/>
          </w:tcPr>
          <w:p w14:paraId="639E8E5D" w14:textId="77777777" w:rsidR="009F5394" w:rsidRPr="009F5394" w:rsidRDefault="009F5394" w:rsidP="009F5394">
            <w:pPr>
              <w:spacing w:after="0" w:line="240" w:lineRule="auto"/>
              <w:rPr>
                <w:rFonts w:eastAsia="Times New Roman" w:cstheme="minorHAnsi"/>
                <w:sz w:val="14"/>
                <w:szCs w:val="14"/>
                <w:lang w:val="es-CO" w:eastAsia="es-CO"/>
              </w:rPr>
            </w:pPr>
            <w:r w:rsidRPr="009F5394">
              <w:rPr>
                <w:rFonts w:eastAsia="Times New Roman" w:cstheme="minorHAnsi"/>
                <w:sz w:val="14"/>
                <w:szCs w:val="14"/>
                <w:lang w:val="es-CO" w:eastAsia="es-CO"/>
              </w:rPr>
              <w:t xml:space="preserve">                          - </w:t>
            </w:r>
          </w:p>
        </w:tc>
        <w:tc>
          <w:tcPr>
            <w:tcW w:w="962" w:type="dxa"/>
            <w:tcBorders>
              <w:top w:val="nil"/>
              <w:left w:val="nil"/>
              <w:bottom w:val="single" w:sz="4" w:space="0" w:color="auto"/>
              <w:right w:val="single" w:sz="4" w:space="0" w:color="auto"/>
            </w:tcBorders>
            <w:shd w:val="clear" w:color="000000" w:fill="FFFFFF"/>
            <w:noWrap/>
            <w:vAlign w:val="bottom"/>
            <w:hideMark/>
          </w:tcPr>
          <w:p w14:paraId="54C88097" w14:textId="77777777" w:rsidR="009F5394" w:rsidRPr="009F5394" w:rsidRDefault="009F5394" w:rsidP="009F5394">
            <w:pPr>
              <w:spacing w:after="0" w:line="240" w:lineRule="auto"/>
              <w:rPr>
                <w:rFonts w:eastAsia="Times New Roman" w:cstheme="minorHAnsi"/>
                <w:sz w:val="14"/>
                <w:szCs w:val="14"/>
                <w:lang w:val="es-CO" w:eastAsia="es-CO"/>
              </w:rPr>
            </w:pPr>
            <w:r w:rsidRPr="009F5394">
              <w:rPr>
                <w:rFonts w:eastAsia="Times New Roman" w:cstheme="minorHAnsi"/>
                <w:sz w:val="14"/>
                <w:szCs w:val="14"/>
                <w:lang w:val="es-CO" w:eastAsia="es-CO"/>
              </w:rPr>
              <w:t xml:space="preserve">      1.850.115.996 </w:t>
            </w:r>
          </w:p>
        </w:tc>
        <w:tc>
          <w:tcPr>
            <w:tcW w:w="1023" w:type="dxa"/>
            <w:tcBorders>
              <w:top w:val="nil"/>
              <w:left w:val="nil"/>
              <w:bottom w:val="single" w:sz="4" w:space="0" w:color="auto"/>
              <w:right w:val="single" w:sz="4" w:space="0" w:color="auto"/>
            </w:tcBorders>
            <w:shd w:val="clear" w:color="000000" w:fill="FFFFFF"/>
            <w:noWrap/>
            <w:vAlign w:val="bottom"/>
            <w:hideMark/>
          </w:tcPr>
          <w:p w14:paraId="2AFA15E5" w14:textId="77777777" w:rsidR="009F5394" w:rsidRPr="009F5394" w:rsidRDefault="009F5394" w:rsidP="009F5394">
            <w:pPr>
              <w:spacing w:after="0" w:line="240" w:lineRule="auto"/>
              <w:rPr>
                <w:rFonts w:eastAsia="Times New Roman" w:cstheme="minorHAnsi"/>
                <w:color w:val="000000"/>
                <w:sz w:val="14"/>
                <w:szCs w:val="14"/>
                <w:lang w:val="es-CO" w:eastAsia="es-CO"/>
              </w:rPr>
            </w:pPr>
            <w:r w:rsidRPr="009F5394">
              <w:rPr>
                <w:rFonts w:eastAsia="Times New Roman" w:cstheme="minorHAnsi"/>
                <w:color w:val="000000"/>
                <w:sz w:val="14"/>
                <w:szCs w:val="14"/>
                <w:lang w:val="es-CO" w:eastAsia="es-CO"/>
              </w:rPr>
              <w:t> </w:t>
            </w:r>
          </w:p>
        </w:tc>
        <w:tc>
          <w:tcPr>
            <w:tcW w:w="1134" w:type="dxa"/>
            <w:tcBorders>
              <w:top w:val="nil"/>
              <w:left w:val="nil"/>
              <w:bottom w:val="single" w:sz="4" w:space="0" w:color="auto"/>
              <w:right w:val="single" w:sz="4" w:space="0" w:color="auto"/>
            </w:tcBorders>
            <w:shd w:val="clear" w:color="000000" w:fill="FFFFFF"/>
            <w:noWrap/>
            <w:vAlign w:val="bottom"/>
            <w:hideMark/>
          </w:tcPr>
          <w:p w14:paraId="5726C164" w14:textId="77777777" w:rsidR="009F5394" w:rsidRPr="009F5394" w:rsidRDefault="009F5394" w:rsidP="009F5394">
            <w:pPr>
              <w:spacing w:after="0" w:line="240" w:lineRule="auto"/>
              <w:jc w:val="right"/>
              <w:rPr>
                <w:rFonts w:eastAsia="Times New Roman" w:cstheme="minorHAnsi"/>
                <w:color w:val="000000"/>
                <w:sz w:val="14"/>
                <w:szCs w:val="14"/>
                <w:lang w:val="es-CO" w:eastAsia="es-CO"/>
              </w:rPr>
            </w:pPr>
            <w:r w:rsidRPr="009F5394">
              <w:rPr>
                <w:rFonts w:eastAsia="Times New Roman" w:cstheme="minorHAnsi"/>
                <w:color w:val="000000"/>
                <w:sz w:val="14"/>
                <w:szCs w:val="14"/>
                <w:lang w:val="es-CO" w:eastAsia="es-CO"/>
              </w:rPr>
              <w:t>0</w:t>
            </w:r>
          </w:p>
        </w:tc>
        <w:tc>
          <w:tcPr>
            <w:tcW w:w="962" w:type="dxa"/>
            <w:tcBorders>
              <w:top w:val="nil"/>
              <w:left w:val="nil"/>
              <w:bottom w:val="single" w:sz="4" w:space="0" w:color="auto"/>
              <w:right w:val="single" w:sz="4" w:space="0" w:color="auto"/>
            </w:tcBorders>
            <w:shd w:val="clear" w:color="000000" w:fill="FFFFFF"/>
            <w:noWrap/>
            <w:vAlign w:val="bottom"/>
            <w:hideMark/>
          </w:tcPr>
          <w:p w14:paraId="04D5F2F2" w14:textId="77777777" w:rsidR="009F5394" w:rsidRPr="009F5394" w:rsidRDefault="009F5394" w:rsidP="009F5394">
            <w:pPr>
              <w:spacing w:after="0" w:line="240" w:lineRule="auto"/>
              <w:rPr>
                <w:rFonts w:eastAsia="Times New Roman" w:cstheme="minorHAnsi"/>
                <w:sz w:val="14"/>
                <w:szCs w:val="14"/>
                <w:lang w:val="es-CO" w:eastAsia="es-CO"/>
              </w:rPr>
            </w:pPr>
            <w:r w:rsidRPr="009F5394">
              <w:rPr>
                <w:rFonts w:eastAsia="Times New Roman" w:cstheme="minorHAnsi"/>
                <w:sz w:val="14"/>
                <w:szCs w:val="14"/>
                <w:lang w:val="es-CO" w:eastAsia="es-CO"/>
              </w:rPr>
              <w:t> </w:t>
            </w:r>
          </w:p>
        </w:tc>
        <w:tc>
          <w:tcPr>
            <w:tcW w:w="880" w:type="dxa"/>
            <w:tcBorders>
              <w:top w:val="nil"/>
              <w:left w:val="nil"/>
              <w:bottom w:val="single" w:sz="4" w:space="0" w:color="auto"/>
              <w:right w:val="single" w:sz="4" w:space="0" w:color="auto"/>
            </w:tcBorders>
            <w:shd w:val="clear" w:color="000000" w:fill="FFFFFF"/>
            <w:noWrap/>
            <w:vAlign w:val="bottom"/>
            <w:hideMark/>
          </w:tcPr>
          <w:p w14:paraId="1ED5EAAF" w14:textId="77777777" w:rsidR="009F5394" w:rsidRPr="009F5394" w:rsidRDefault="009F5394" w:rsidP="009F5394">
            <w:pPr>
              <w:spacing w:after="0" w:line="240" w:lineRule="auto"/>
              <w:rPr>
                <w:rFonts w:eastAsia="Times New Roman" w:cstheme="minorHAnsi"/>
                <w:sz w:val="14"/>
                <w:szCs w:val="14"/>
                <w:lang w:val="es-CO" w:eastAsia="es-CO"/>
              </w:rPr>
            </w:pPr>
            <w:r w:rsidRPr="009F5394">
              <w:rPr>
                <w:rFonts w:eastAsia="Times New Roman" w:cstheme="minorHAnsi"/>
                <w:sz w:val="14"/>
                <w:szCs w:val="14"/>
                <w:lang w:val="es-CO" w:eastAsia="es-CO"/>
              </w:rPr>
              <w:t> </w:t>
            </w:r>
          </w:p>
        </w:tc>
        <w:tc>
          <w:tcPr>
            <w:tcW w:w="854" w:type="dxa"/>
            <w:tcBorders>
              <w:top w:val="nil"/>
              <w:left w:val="nil"/>
              <w:bottom w:val="single" w:sz="4" w:space="0" w:color="auto"/>
              <w:right w:val="single" w:sz="4" w:space="0" w:color="auto"/>
            </w:tcBorders>
            <w:shd w:val="clear" w:color="000000" w:fill="FFFFFF"/>
            <w:noWrap/>
            <w:vAlign w:val="bottom"/>
            <w:hideMark/>
          </w:tcPr>
          <w:p w14:paraId="0F98FAF8" w14:textId="77777777" w:rsidR="009F5394" w:rsidRPr="009F5394" w:rsidRDefault="009F5394" w:rsidP="009F5394">
            <w:pPr>
              <w:spacing w:after="0" w:line="240" w:lineRule="auto"/>
              <w:rPr>
                <w:rFonts w:eastAsia="Times New Roman" w:cstheme="minorHAnsi"/>
                <w:sz w:val="14"/>
                <w:szCs w:val="14"/>
                <w:lang w:val="es-CO" w:eastAsia="es-CO"/>
              </w:rPr>
            </w:pPr>
            <w:r w:rsidRPr="009F5394">
              <w:rPr>
                <w:rFonts w:eastAsia="Times New Roman" w:cstheme="minorHAnsi"/>
                <w:sz w:val="14"/>
                <w:szCs w:val="14"/>
                <w:lang w:val="es-CO" w:eastAsia="es-CO"/>
              </w:rPr>
              <w:t> </w:t>
            </w:r>
          </w:p>
        </w:tc>
        <w:tc>
          <w:tcPr>
            <w:tcW w:w="1032" w:type="dxa"/>
            <w:tcBorders>
              <w:top w:val="nil"/>
              <w:left w:val="nil"/>
              <w:bottom w:val="single" w:sz="4" w:space="0" w:color="auto"/>
              <w:right w:val="single" w:sz="4" w:space="0" w:color="auto"/>
            </w:tcBorders>
            <w:shd w:val="clear" w:color="000000" w:fill="FFFFFF"/>
            <w:noWrap/>
            <w:vAlign w:val="bottom"/>
            <w:hideMark/>
          </w:tcPr>
          <w:p w14:paraId="7AE0A2D4" w14:textId="77777777" w:rsidR="009F5394" w:rsidRPr="009F5394" w:rsidRDefault="009F5394" w:rsidP="009F5394">
            <w:pPr>
              <w:spacing w:after="0" w:line="240" w:lineRule="auto"/>
              <w:rPr>
                <w:rFonts w:eastAsia="Times New Roman" w:cstheme="minorHAnsi"/>
                <w:sz w:val="14"/>
                <w:szCs w:val="14"/>
                <w:lang w:val="es-CO" w:eastAsia="es-CO"/>
              </w:rPr>
            </w:pPr>
            <w:r w:rsidRPr="009F5394">
              <w:rPr>
                <w:rFonts w:eastAsia="Times New Roman" w:cstheme="minorHAnsi"/>
                <w:sz w:val="14"/>
                <w:szCs w:val="14"/>
                <w:lang w:val="es-CO" w:eastAsia="es-CO"/>
              </w:rPr>
              <w:t> </w:t>
            </w:r>
          </w:p>
        </w:tc>
        <w:tc>
          <w:tcPr>
            <w:tcW w:w="986" w:type="dxa"/>
            <w:tcBorders>
              <w:top w:val="nil"/>
              <w:left w:val="nil"/>
              <w:bottom w:val="single" w:sz="4" w:space="0" w:color="auto"/>
              <w:right w:val="single" w:sz="4" w:space="0" w:color="auto"/>
            </w:tcBorders>
            <w:shd w:val="clear" w:color="000000" w:fill="FFFFFF"/>
            <w:noWrap/>
            <w:vAlign w:val="bottom"/>
            <w:hideMark/>
          </w:tcPr>
          <w:p w14:paraId="16D39BB3" w14:textId="77777777" w:rsidR="009F5394" w:rsidRPr="009F5394" w:rsidRDefault="009F5394" w:rsidP="009F5394">
            <w:pPr>
              <w:spacing w:after="0" w:line="240" w:lineRule="auto"/>
              <w:rPr>
                <w:rFonts w:eastAsia="Times New Roman" w:cstheme="minorHAnsi"/>
                <w:sz w:val="14"/>
                <w:szCs w:val="14"/>
                <w:lang w:val="es-CO" w:eastAsia="es-CO"/>
              </w:rPr>
            </w:pPr>
            <w:r w:rsidRPr="009F5394">
              <w:rPr>
                <w:rFonts w:eastAsia="Times New Roman" w:cstheme="minorHAnsi"/>
                <w:sz w:val="14"/>
                <w:szCs w:val="14"/>
                <w:lang w:val="es-CO" w:eastAsia="es-CO"/>
              </w:rPr>
              <w:t> </w:t>
            </w:r>
          </w:p>
        </w:tc>
        <w:tc>
          <w:tcPr>
            <w:tcW w:w="962" w:type="dxa"/>
            <w:tcBorders>
              <w:top w:val="nil"/>
              <w:left w:val="nil"/>
              <w:bottom w:val="single" w:sz="4" w:space="0" w:color="auto"/>
              <w:right w:val="single" w:sz="4" w:space="0" w:color="auto"/>
            </w:tcBorders>
            <w:shd w:val="clear" w:color="000000" w:fill="FFFFFF"/>
            <w:noWrap/>
            <w:vAlign w:val="bottom"/>
            <w:hideMark/>
          </w:tcPr>
          <w:p w14:paraId="4F08DF18" w14:textId="77777777" w:rsidR="009F5394" w:rsidRPr="009F5394" w:rsidRDefault="009F5394" w:rsidP="009F5394">
            <w:pPr>
              <w:spacing w:after="0" w:line="240" w:lineRule="auto"/>
              <w:rPr>
                <w:rFonts w:eastAsia="Times New Roman" w:cstheme="minorHAnsi"/>
                <w:sz w:val="14"/>
                <w:szCs w:val="14"/>
                <w:lang w:val="es-CO" w:eastAsia="es-CO"/>
              </w:rPr>
            </w:pPr>
            <w:r w:rsidRPr="009F5394">
              <w:rPr>
                <w:rFonts w:eastAsia="Times New Roman" w:cstheme="minorHAnsi"/>
                <w:sz w:val="14"/>
                <w:szCs w:val="14"/>
                <w:lang w:val="es-CO" w:eastAsia="es-CO"/>
              </w:rPr>
              <w:t> </w:t>
            </w:r>
          </w:p>
        </w:tc>
        <w:tc>
          <w:tcPr>
            <w:tcW w:w="1022" w:type="dxa"/>
            <w:tcBorders>
              <w:top w:val="nil"/>
              <w:left w:val="nil"/>
              <w:bottom w:val="single" w:sz="4" w:space="0" w:color="auto"/>
              <w:right w:val="single" w:sz="8" w:space="0" w:color="auto"/>
            </w:tcBorders>
            <w:shd w:val="clear" w:color="000000" w:fill="FFFFFF"/>
            <w:noWrap/>
            <w:vAlign w:val="bottom"/>
            <w:hideMark/>
          </w:tcPr>
          <w:p w14:paraId="226376FC" w14:textId="77777777" w:rsidR="009F5394" w:rsidRPr="009F5394" w:rsidRDefault="009F5394" w:rsidP="009F5394">
            <w:pPr>
              <w:spacing w:after="0" w:line="240" w:lineRule="auto"/>
              <w:jc w:val="right"/>
              <w:rPr>
                <w:rFonts w:eastAsia="Times New Roman" w:cstheme="minorHAnsi"/>
                <w:color w:val="000000"/>
                <w:sz w:val="14"/>
                <w:szCs w:val="14"/>
                <w:lang w:val="es-CO" w:eastAsia="es-CO"/>
              </w:rPr>
            </w:pPr>
            <w:r w:rsidRPr="009F5394">
              <w:rPr>
                <w:rFonts w:eastAsia="Times New Roman" w:cstheme="minorHAnsi"/>
                <w:color w:val="000000"/>
                <w:sz w:val="14"/>
                <w:szCs w:val="14"/>
                <w:lang w:val="es-CO" w:eastAsia="es-CO"/>
              </w:rPr>
              <w:t>1.871.969.360</w:t>
            </w:r>
          </w:p>
        </w:tc>
      </w:tr>
      <w:tr w:rsidR="009F5394" w:rsidRPr="009F5394" w14:paraId="7A45D4B6" w14:textId="77777777" w:rsidTr="005C7577">
        <w:trPr>
          <w:trHeight w:val="300"/>
          <w:jc w:val="center"/>
        </w:trPr>
        <w:tc>
          <w:tcPr>
            <w:tcW w:w="1532" w:type="dxa"/>
            <w:tcBorders>
              <w:top w:val="nil"/>
              <w:left w:val="single" w:sz="8" w:space="0" w:color="auto"/>
              <w:bottom w:val="single" w:sz="4" w:space="0" w:color="auto"/>
              <w:right w:val="single" w:sz="4" w:space="0" w:color="auto"/>
            </w:tcBorders>
            <w:shd w:val="clear" w:color="000000" w:fill="FFFFFF"/>
            <w:noWrap/>
            <w:vAlign w:val="bottom"/>
            <w:hideMark/>
          </w:tcPr>
          <w:p w14:paraId="73A14912" w14:textId="77777777" w:rsidR="009F5394" w:rsidRPr="009F5394" w:rsidRDefault="009F5394" w:rsidP="009F5394">
            <w:pPr>
              <w:spacing w:after="0" w:line="240" w:lineRule="auto"/>
              <w:rPr>
                <w:rFonts w:eastAsia="Times New Roman" w:cstheme="minorHAnsi"/>
                <w:sz w:val="14"/>
                <w:szCs w:val="14"/>
                <w:lang w:val="es-CO" w:eastAsia="es-CO"/>
              </w:rPr>
            </w:pPr>
            <w:r w:rsidRPr="009F5394">
              <w:rPr>
                <w:rFonts w:eastAsia="Times New Roman" w:cstheme="minorHAnsi"/>
                <w:sz w:val="14"/>
                <w:szCs w:val="14"/>
                <w:lang w:val="es-CO" w:eastAsia="es-CO"/>
              </w:rPr>
              <w:t xml:space="preserve">LIQUIDACIONES </w:t>
            </w:r>
          </w:p>
        </w:tc>
        <w:tc>
          <w:tcPr>
            <w:tcW w:w="992" w:type="dxa"/>
            <w:tcBorders>
              <w:top w:val="nil"/>
              <w:left w:val="nil"/>
              <w:bottom w:val="single" w:sz="4" w:space="0" w:color="auto"/>
              <w:right w:val="single" w:sz="4" w:space="0" w:color="auto"/>
            </w:tcBorders>
            <w:shd w:val="clear" w:color="000000" w:fill="FFFFFF"/>
            <w:noWrap/>
            <w:vAlign w:val="bottom"/>
            <w:hideMark/>
          </w:tcPr>
          <w:p w14:paraId="0D7D3340" w14:textId="77777777" w:rsidR="009F5394" w:rsidRPr="009F5394" w:rsidRDefault="009F5394" w:rsidP="009F5394">
            <w:pPr>
              <w:spacing w:after="0" w:line="240" w:lineRule="auto"/>
              <w:rPr>
                <w:rFonts w:eastAsia="Times New Roman" w:cstheme="minorHAnsi"/>
                <w:sz w:val="14"/>
                <w:szCs w:val="14"/>
                <w:lang w:val="es-CO" w:eastAsia="es-CO"/>
              </w:rPr>
            </w:pPr>
            <w:r w:rsidRPr="009F5394">
              <w:rPr>
                <w:rFonts w:eastAsia="Times New Roman" w:cstheme="minorHAnsi"/>
                <w:sz w:val="14"/>
                <w:szCs w:val="14"/>
                <w:lang w:val="es-CO" w:eastAsia="es-CO"/>
              </w:rPr>
              <w:t> </w:t>
            </w:r>
          </w:p>
        </w:tc>
        <w:tc>
          <w:tcPr>
            <w:tcW w:w="992" w:type="dxa"/>
            <w:tcBorders>
              <w:top w:val="nil"/>
              <w:left w:val="nil"/>
              <w:bottom w:val="single" w:sz="4" w:space="0" w:color="auto"/>
              <w:right w:val="single" w:sz="4" w:space="0" w:color="auto"/>
            </w:tcBorders>
            <w:shd w:val="clear" w:color="000000" w:fill="FFFFFF"/>
            <w:noWrap/>
            <w:vAlign w:val="bottom"/>
            <w:hideMark/>
          </w:tcPr>
          <w:p w14:paraId="1723CD88" w14:textId="77777777" w:rsidR="009F5394" w:rsidRPr="009F5394" w:rsidRDefault="009F5394" w:rsidP="009F5394">
            <w:pPr>
              <w:spacing w:after="0" w:line="240" w:lineRule="auto"/>
              <w:rPr>
                <w:rFonts w:eastAsia="Times New Roman" w:cstheme="minorHAnsi"/>
                <w:sz w:val="14"/>
                <w:szCs w:val="14"/>
                <w:lang w:val="es-CO" w:eastAsia="es-CO"/>
              </w:rPr>
            </w:pPr>
            <w:r w:rsidRPr="009F5394">
              <w:rPr>
                <w:rFonts w:eastAsia="Times New Roman" w:cstheme="minorHAnsi"/>
                <w:sz w:val="14"/>
                <w:szCs w:val="14"/>
                <w:lang w:val="es-CO" w:eastAsia="es-CO"/>
              </w:rPr>
              <w:t> </w:t>
            </w:r>
          </w:p>
        </w:tc>
        <w:tc>
          <w:tcPr>
            <w:tcW w:w="962" w:type="dxa"/>
            <w:tcBorders>
              <w:top w:val="nil"/>
              <w:left w:val="nil"/>
              <w:bottom w:val="single" w:sz="4" w:space="0" w:color="auto"/>
              <w:right w:val="single" w:sz="4" w:space="0" w:color="auto"/>
            </w:tcBorders>
            <w:shd w:val="clear" w:color="000000" w:fill="FFFFFF"/>
            <w:noWrap/>
            <w:vAlign w:val="bottom"/>
            <w:hideMark/>
          </w:tcPr>
          <w:p w14:paraId="5390A57C" w14:textId="77777777" w:rsidR="009F5394" w:rsidRPr="009F5394" w:rsidRDefault="009F5394" w:rsidP="009F5394">
            <w:pPr>
              <w:spacing w:after="0" w:line="240" w:lineRule="auto"/>
              <w:rPr>
                <w:rFonts w:eastAsia="Times New Roman" w:cstheme="minorHAnsi"/>
                <w:color w:val="000000"/>
                <w:sz w:val="14"/>
                <w:szCs w:val="14"/>
                <w:lang w:val="es-CO" w:eastAsia="es-CO"/>
              </w:rPr>
            </w:pPr>
            <w:r w:rsidRPr="009F5394">
              <w:rPr>
                <w:rFonts w:eastAsia="Times New Roman" w:cstheme="minorHAnsi"/>
                <w:color w:val="000000"/>
                <w:sz w:val="14"/>
                <w:szCs w:val="14"/>
                <w:lang w:val="es-CO" w:eastAsia="es-CO"/>
              </w:rPr>
              <w:t xml:space="preserve">         8.733.251 </w:t>
            </w:r>
          </w:p>
        </w:tc>
        <w:tc>
          <w:tcPr>
            <w:tcW w:w="881" w:type="dxa"/>
            <w:tcBorders>
              <w:top w:val="nil"/>
              <w:left w:val="nil"/>
              <w:bottom w:val="single" w:sz="4" w:space="0" w:color="auto"/>
              <w:right w:val="single" w:sz="4" w:space="0" w:color="auto"/>
            </w:tcBorders>
            <w:shd w:val="clear" w:color="000000" w:fill="FFFFFF"/>
            <w:noWrap/>
            <w:vAlign w:val="bottom"/>
            <w:hideMark/>
          </w:tcPr>
          <w:p w14:paraId="6F296008" w14:textId="77777777" w:rsidR="009F5394" w:rsidRPr="009F5394" w:rsidRDefault="009F5394" w:rsidP="009F5394">
            <w:pPr>
              <w:spacing w:after="0" w:line="240" w:lineRule="auto"/>
              <w:rPr>
                <w:rFonts w:eastAsia="Times New Roman" w:cstheme="minorHAnsi"/>
                <w:sz w:val="14"/>
                <w:szCs w:val="14"/>
                <w:lang w:val="es-CO" w:eastAsia="es-CO"/>
              </w:rPr>
            </w:pPr>
            <w:r w:rsidRPr="009F5394">
              <w:rPr>
                <w:rFonts w:eastAsia="Times New Roman" w:cstheme="minorHAnsi"/>
                <w:sz w:val="14"/>
                <w:szCs w:val="14"/>
                <w:lang w:val="es-CO" w:eastAsia="es-CO"/>
              </w:rPr>
              <w:t xml:space="preserve">      19.751.887 </w:t>
            </w:r>
          </w:p>
        </w:tc>
        <w:tc>
          <w:tcPr>
            <w:tcW w:w="962" w:type="dxa"/>
            <w:tcBorders>
              <w:top w:val="nil"/>
              <w:left w:val="nil"/>
              <w:bottom w:val="single" w:sz="4" w:space="0" w:color="auto"/>
              <w:right w:val="single" w:sz="4" w:space="0" w:color="auto"/>
            </w:tcBorders>
            <w:shd w:val="clear" w:color="000000" w:fill="FFFFFF"/>
            <w:noWrap/>
            <w:vAlign w:val="bottom"/>
            <w:hideMark/>
          </w:tcPr>
          <w:p w14:paraId="215618E1" w14:textId="77777777" w:rsidR="009F5394" w:rsidRPr="009F5394" w:rsidRDefault="009F5394" w:rsidP="009F5394">
            <w:pPr>
              <w:spacing w:after="0" w:line="240" w:lineRule="auto"/>
              <w:rPr>
                <w:rFonts w:eastAsia="Times New Roman" w:cstheme="minorHAnsi"/>
                <w:sz w:val="14"/>
                <w:szCs w:val="14"/>
                <w:lang w:val="es-CO" w:eastAsia="es-CO"/>
              </w:rPr>
            </w:pPr>
            <w:r w:rsidRPr="009F5394">
              <w:rPr>
                <w:rFonts w:eastAsia="Times New Roman" w:cstheme="minorHAnsi"/>
                <w:sz w:val="14"/>
                <w:szCs w:val="14"/>
                <w:lang w:val="es-CO" w:eastAsia="es-CO"/>
              </w:rPr>
              <w:t xml:space="preserve">          237.536.244 </w:t>
            </w:r>
          </w:p>
        </w:tc>
        <w:tc>
          <w:tcPr>
            <w:tcW w:w="1023" w:type="dxa"/>
            <w:tcBorders>
              <w:top w:val="nil"/>
              <w:left w:val="nil"/>
              <w:bottom w:val="single" w:sz="4" w:space="0" w:color="auto"/>
              <w:right w:val="single" w:sz="4" w:space="0" w:color="auto"/>
            </w:tcBorders>
            <w:shd w:val="clear" w:color="000000" w:fill="FFFFFF"/>
            <w:noWrap/>
            <w:vAlign w:val="bottom"/>
            <w:hideMark/>
          </w:tcPr>
          <w:p w14:paraId="7F0540E2" w14:textId="77777777" w:rsidR="009F5394" w:rsidRPr="009F5394" w:rsidRDefault="009F5394" w:rsidP="009F5394">
            <w:pPr>
              <w:spacing w:after="0" w:line="240" w:lineRule="auto"/>
              <w:jc w:val="right"/>
              <w:rPr>
                <w:rFonts w:eastAsia="Times New Roman" w:cstheme="minorHAnsi"/>
                <w:color w:val="000000"/>
                <w:sz w:val="14"/>
                <w:szCs w:val="14"/>
                <w:lang w:val="es-CO" w:eastAsia="es-CO"/>
              </w:rPr>
            </w:pPr>
            <w:r w:rsidRPr="009F5394">
              <w:rPr>
                <w:rFonts w:eastAsia="Times New Roman" w:cstheme="minorHAnsi"/>
                <w:color w:val="000000"/>
                <w:sz w:val="14"/>
                <w:szCs w:val="14"/>
                <w:lang w:val="es-CO" w:eastAsia="es-CO"/>
              </w:rPr>
              <w:t>15.509.936</w:t>
            </w:r>
          </w:p>
        </w:tc>
        <w:tc>
          <w:tcPr>
            <w:tcW w:w="1134" w:type="dxa"/>
            <w:tcBorders>
              <w:top w:val="nil"/>
              <w:left w:val="nil"/>
              <w:bottom w:val="single" w:sz="4" w:space="0" w:color="auto"/>
              <w:right w:val="single" w:sz="4" w:space="0" w:color="auto"/>
            </w:tcBorders>
            <w:shd w:val="clear" w:color="000000" w:fill="FFFFFF"/>
            <w:noWrap/>
            <w:vAlign w:val="bottom"/>
            <w:hideMark/>
          </w:tcPr>
          <w:p w14:paraId="07971371" w14:textId="77777777" w:rsidR="009F5394" w:rsidRPr="009F5394" w:rsidRDefault="009F5394" w:rsidP="009F5394">
            <w:pPr>
              <w:spacing w:after="0" w:line="240" w:lineRule="auto"/>
              <w:rPr>
                <w:rFonts w:eastAsia="Times New Roman" w:cstheme="minorHAnsi"/>
                <w:color w:val="000000"/>
                <w:sz w:val="14"/>
                <w:szCs w:val="14"/>
                <w:lang w:val="es-CO" w:eastAsia="es-CO"/>
              </w:rPr>
            </w:pPr>
            <w:r w:rsidRPr="009F5394">
              <w:rPr>
                <w:rFonts w:eastAsia="Times New Roman" w:cstheme="minorHAnsi"/>
                <w:color w:val="000000"/>
                <w:sz w:val="14"/>
                <w:szCs w:val="14"/>
                <w:lang w:val="es-CO" w:eastAsia="es-CO"/>
              </w:rPr>
              <w:t> </w:t>
            </w:r>
          </w:p>
        </w:tc>
        <w:tc>
          <w:tcPr>
            <w:tcW w:w="962" w:type="dxa"/>
            <w:tcBorders>
              <w:top w:val="nil"/>
              <w:left w:val="nil"/>
              <w:bottom w:val="single" w:sz="4" w:space="0" w:color="auto"/>
              <w:right w:val="single" w:sz="4" w:space="0" w:color="auto"/>
            </w:tcBorders>
            <w:shd w:val="clear" w:color="000000" w:fill="FFFFFF"/>
            <w:noWrap/>
            <w:vAlign w:val="bottom"/>
            <w:hideMark/>
          </w:tcPr>
          <w:p w14:paraId="49D19AE9" w14:textId="77777777" w:rsidR="009F5394" w:rsidRPr="009F5394" w:rsidRDefault="009F5394" w:rsidP="009F5394">
            <w:pPr>
              <w:spacing w:after="0" w:line="240" w:lineRule="auto"/>
              <w:rPr>
                <w:rFonts w:eastAsia="Times New Roman" w:cstheme="minorHAnsi"/>
                <w:sz w:val="14"/>
                <w:szCs w:val="14"/>
                <w:lang w:val="es-CO" w:eastAsia="es-CO"/>
              </w:rPr>
            </w:pPr>
            <w:r w:rsidRPr="009F5394">
              <w:rPr>
                <w:rFonts w:eastAsia="Times New Roman" w:cstheme="minorHAnsi"/>
                <w:sz w:val="14"/>
                <w:szCs w:val="14"/>
                <w:lang w:val="es-CO" w:eastAsia="es-CO"/>
              </w:rPr>
              <w:t> </w:t>
            </w:r>
          </w:p>
        </w:tc>
        <w:tc>
          <w:tcPr>
            <w:tcW w:w="880" w:type="dxa"/>
            <w:tcBorders>
              <w:top w:val="nil"/>
              <w:left w:val="nil"/>
              <w:bottom w:val="single" w:sz="4" w:space="0" w:color="auto"/>
              <w:right w:val="single" w:sz="4" w:space="0" w:color="auto"/>
            </w:tcBorders>
            <w:shd w:val="clear" w:color="000000" w:fill="FFFFFF"/>
            <w:noWrap/>
            <w:vAlign w:val="bottom"/>
            <w:hideMark/>
          </w:tcPr>
          <w:p w14:paraId="0930B3B7" w14:textId="77777777" w:rsidR="009F5394" w:rsidRPr="009F5394" w:rsidRDefault="009F5394" w:rsidP="009F5394">
            <w:pPr>
              <w:spacing w:after="0" w:line="240" w:lineRule="auto"/>
              <w:rPr>
                <w:rFonts w:eastAsia="Times New Roman" w:cstheme="minorHAnsi"/>
                <w:sz w:val="14"/>
                <w:szCs w:val="14"/>
                <w:lang w:val="es-CO" w:eastAsia="es-CO"/>
              </w:rPr>
            </w:pPr>
            <w:r w:rsidRPr="009F5394">
              <w:rPr>
                <w:rFonts w:eastAsia="Times New Roman" w:cstheme="minorHAnsi"/>
                <w:sz w:val="14"/>
                <w:szCs w:val="14"/>
                <w:lang w:val="es-CO" w:eastAsia="es-CO"/>
              </w:rPr>
              <w:t> </w:t>
            </w:r>
          </w:p>
        </w:tc>
        <w:tc>
          <w:tcPr>
            <w:tcW w:w="854" w:type="dxa"/>
            <w:tcBorders>
              <w:top w:val="nil"/>
              <w:left w:val="nil"/>
              <w:bottom w:val="single" w:sz="4" w:space="0" w:color="auto"/>
              <w:right w:val="single" w:sz="4" w:space="0" w:color="auto"/>
            </w:tcBorders>
            <w:shd w:val="clear" w:color="000000" w:fill="FFFFFF"/>
            <w:noWrap/>
            <w:vAlign w:val="bottom"/>
            <w:hideMark/>
          </w:tcPr>
          <w:p w14:paraId="2C6B2981" w14:textId="77777777" w:rsidR="009F5394" w:rsidRPr="009F5394" w:rsidRDefault="009F5394" w:rsidP="009F5394">
            <w:pPr>
              <w:spacing w:after="0" w:line="240" w:lineRule="auto"/>
              <w:rPr>
                <w:rFonts w:eastAsia="Times New Roman" w:cstheme="minorHAnsi"/>
                <w:sz w:val="14"/>
                <w:szCs w:val="14"/>
                <w:lang w:val="es-CO" w:eastAsia="es-CO"/>
              </w:rPr>
            </w:pPr>
            <w:r w:rsidRPr="009F5394">
              <w:rPr>
                <w:rFonts w:eastAsia="Times New Roman" w:cstheme="minorHAnsi"/>
                <w:sz w:val="14"/>
                <w:szCs w:val="14"/>
                <w:lang w:val="es-CO" w:eastAsia="es-CO"/>
              </w:rPr>
              <w:t> </w:t>
            </w:r>
          </w:p>
        </w:tc>
        <w:tc>
          <w:tcPr>
            <w:tcW w:w="1032" w:type="dxa"/>
            <w:tcBorders>
              <w:top w:val="nil"/>
              <w:left w:val="nil"/>
              <w:bottom w:val="single" w:sz="4" w:space="0" w:color="auto"/>
              <w:right w:val="single" w:sz="4" w:space="0" w:color="auto"/>
            </w:tcBorders>
            <w:shd w:val="clear" w:color="000000" w:fill="FFFFFF"/>
            <w:noWrap/>
            <w:vAlign w:val="bottom"/>
            <w:hideMark/>
          </w:tcPr>
          <w:p w14:paraId="26241248" w14:textId="77777777" w:rsidR="009F5394" w:rsidRPr="009F5394" w:rsidRDefault="009F5394" w:rsidP="009F5394">
            <w:pPr>
              <w:spacing w:after="0" w:line="240" w:lineRule="auto"/>
              <w:rPr>
                <w:rFonts w:eastAsia="Times New Roman" w:cstheme="minorHAnsi"/>
                <w:sz w:val="14"/>
                <w:szCs w:val="14"/>
                <w:lang w:val="es-CO" w:eastAsia="es-CO"/>
              </w:rPr>
            </w:pPr>
            <w:r w:rsidRPr="009F5394">
              <w:rPr>
                <w:rFonts w:eastAsia="Times New Roman" w:cstheme="minorHAnsi"/>
                <w:sz w:val="14"/>
                <w:szCs w:val="14"/>
                <w:lang w:val="es-CO" w:eastAsia="es-CO"/>
              </w:rPr>
              <w:t> </w:t>
            </w:r>
          </w:p>
        </w:tc>
        <w:tc>
          <w:tcPr>
            <w:tcW w:w="986" w:type="dxa"/>
            <w:tcBorders>
              <w:top w:val="nil"/>
              <w:left w:val="nil"/>
              <w:bottom w:val="single" w:sz="4" w:space="0" w:color="auto"/>
              <w:right w:val="single" w:sz="4" w:space="0" w:color="auto"/>
            </w:tcBorders>
            <w:shd w:val="clear" w:color="000000" w:fill="FFFFFF"/>
            <w:noWrap/>
            <w:vAlign w:val="bottom"/>
            <w:hideMark/>
          </w:tcPr>
          <w:p w14:paraId="50DE1485" w14:textId="77777777" w:rsidR="009F5394" w:rsidRPr="009F5394" w:rsidRDefault="009F5394" w:rsidP="009F5394">
            <w:pPr>
              <w:spacing w:after="0" w:line="240" w:lineRule="auto"/>
              <w:rPr>
                <w:rFonts w:eastAsia="Times New Roman" w:cstheme="minorHAnsi"/>
                <w:sz w:val="14"/>
                <w:szCs w:val="14"/>
                <w:lang w:val="es-CO" w:eastAsia="es-CO"/>
              </w:rPr>
            </w:pPr>
            <w:r w:rsidRPr="009F5394">
              <w:rPr>
                <w:rFonts w:eastAsia="Times New Roman" w:cstheme="minorHAnsi"/>
                <w:sz w:val="14"/>
                <w:szCs w:val="14"/>
                <w:lang w:val="es-CO" w:eastAsia="es-CO"/>
              </w:rPr>
              <w:t> </w:t>
            </w:r>
          </w:p>
        </w:tc>
        <w:tc>
          <w:tcPr>
            <w:tcW w:w="962" w:type="dxa"/>
            <w:tcBorders>
              <w:top w:val="nil"/>
              <w:left w:val="nil"/>
              <w:bottom w:val="single" w:sz="4" w:space="0" w:color="auto"/>
              <w:right w:val="single" w:sz="4" w:space="0" w:color="auto"/>
            </w:tcBorders>
            <w:shd w:val="clear" w:color="000000" w:fill="FFFFFF"/>
            <w:noWrap/>
            <w:vAlign w:val="bottom"/>
            <w:hideMark/>
          </w:tcPr>
          <w:p w14:paraId="72C60D47" w14:textId="77777777" w:rsidR="009F5394" w:rsidRPr="009F5394" w:rsidRDefault="009F5394" w:rsidP="009F5394">
            <w:pPr>
              <w:spacing w:after="0" w:line="240" w:lineRule="auto"/>
              <w:rPr>
                <w:rFonts w:eastAsia="Times New Roman" w:cstheme="minorHAnsi"/>
                <w:sz w:val="14"/>
                <w:szCs w:val="14"/>
                <w:lang w:val="es-CO" w:eastAsia="es-CO"/>
              </w:rPr>
            </w:pPr>
            <w:r w:rsidRPr="009F5394">
              <w:rPr>
                <w:rFonts w:eastAsia="Times New Roman" w:cstheme="minorHAnsi"/>
                <w:sz w:val="14"/>
                <w:szCs w:val="14"/>
                <w:lang w:val="es-CO" w:eastAsia="es-CO"/>
              </w:rPr>
              <w:t> </w:t>
            </w:r>
          </w:p>
        </w:tc>
        <w:tc>
          <w:tcPr>
            <w:tcW w:w="1022" w:type="dxa"/>
            <w:tcBorders>
              <w:top w:val="nil"/>
              <w:left w:val="nil"/>
              <w:bottom w:val="single" w:sz="4" w:space="0" w:color="auto"/>
              <w:right w:val="single" w:sz="8" w:space="0" w:color="auto"/>
            </w:tcBorders>
            <w:shd w:val="clear" w:color="000000" w:fill="FFFFFF"/>
            <w:noWrap/>
            <w:vAlign w:val="bottom"/>
            <w:hideMark/>
          </w:tcPr>
          <w:p w14:paraId="32F84A44" w14:textId="77777777" w:rsidR="009F5394" w:rsidRPr="009F5394" w:rsidRDefault="009F5394" w:rsidP="009F5394">
            <w:pPr>
              <w:spacing w:after="0" w:line="240" w:lineRule="auto"/>
              <w:jc w:val="right"/>
              <w:rPr>
                <w:rFonts w:eastAsia="Times New Roman" w:cstheme="minorHAnsi"/>
                <w:color w:val="000000"/>
                <w:sz w:val="14"/>
                <w:szCs w:val="14"/>
                <w:lang w:val="es-CO" w:eastAsia="es-CO"/>
              </w:rPr>
            </w:pPr>
            <w:r w:rsidRPr="009F5394">
              <w:rPr>
                <w:rFonts w:eastAsia="Times New Roman" w:cstheme="minorHAnsi"/>
                <w:color w:val="000000"/>
                <w:sz w:val="14"/>
                <w:szCs w:val="14"/>
                <w:lang w:val="es-CO" w:eastAsia="es-CO"/>
              </w:rPr>
              <w:t>281.531.318</w:t>
            </w:r>
          </w:p>
        </w:tc>
      </w:tr>
      <w:tr w:rsidR="009F5394" w:rsidRPr="009F5394" w14:paraId="09359198" w14:textId="77777777" w:rsidTr="005C7577">
        <w:trPr>
          <w:trHeight w:val="300"/>
          <w:jc w:val="center"/>
        </w:trPr>
        <w:tc>
          <w:tcPr>
            <w:tcW w:w="1532" w:type="dxa"/>
            <w:tcBorders>
              <w:top w:val="nil"/>
              <w:left w:val="single" w:sz="8" w:space="0" w:color="auto"/>
              <w:bottom w:val="single" w:sz="4" w:space="0" w:color="auto"/>
              <w:right w:val="single" w:sz="4" w:space="0" w:color="auto"/>
            </w:tcBorders>
            <w:shd w:val="clear" w:color="000000" w:fill="FFFFFF"/>
            <w:noWrap/>
            <w:vAlign w:val="bottom"/>
            <w:hideMark/>
          </w:tcPr>
          <w:p w14:paraId="63FE4B4B" w14:textId="77777777" w:rsidR="009F5394" w:rsidRPr="009F5394" w:rsidRDefault="009F5394" w:rsidP="009F5394">
            <w:pPr>
              <w:spacing w:after="0" w:line="240" w:lineRule="auto"/>
              <w:rPr>
                <w:rFonts w:eastAsia="Times New Roman" w:cstheme="minorHAnsi"/>
                <w:sz w:val="14"/>
                <w:szCs w:val="14"/>
                <w:lang w:val="es-CO" w:eastAsia="es-CO"/>
              </w:rPr>
            </w:pPr>
            <w:r w:rsidRPr="009F5394">
              <w:rPr>
                <w:rFonts w:eastAsia="Times New Roman" w:cstheme="minorHAnsi"/>
                <w:sz w:val="14"/>
                <w:szCs w:val="14"/>
                <w:lang w:val="es-CO" w:eastAsia="es-CO"/>
              </w:rPr>
              <w:t>VACACIONES - PRIMA VACACIONES</w:t>
            </w:r>
          </w:p>
        </w:tc>
        <w:tc>
          <w:tcPr>
            <w:tcW w:w="992" w:type="dxa"/>
            <w:tcBorders>
              <w:top w:val="nil"/>
              <w:left w:val="nil"/>
              <w:bottom w:val="single" w:sz="4" w:space="0" w:color="auto"/>
              <w:right w:val="single" w:sz="4" w:space="0" w:color="auto"/>
            </w:tcBorders>
            <w:shd w:val="clear" w:color="000000" w:fill="FFFFFF"/>
            <w:noWrap/>
            <w:vAlign w:val="bottom"/>
            <w:hideMark/>
          </w:tcPr>
          <w:p w14:paraId="2D9B5BC8" w14:textId="77777777" w:rsidR="009F5394" w:rsidRPr="009F5394" w:rsidRDefault="009F5394" w:rsidP="009F5394">
            <w:pPr>
              <w:spacing w:after="0" w:line="240" w:lineRule="auto"/>
              <w:rPr>
                <w:rFonts w:eastAsia="Times New Roman" w:cstheme="minorHAnsi"/>
                <w:sz w:val="14"/>
                <w:szCs w:val="14"/>
                <w:lang w:val="es-CO" w:eastAsia="es-CO"/>
              </w:rPr>
            </w:pPr>
            <w:r w:rsidRPr="009F5394">
              <w:rPr>
                <w:rFonts w:eastAsia="Times New Roman" w:cstheme="minorHAnsi"/>
                <w:sz w:val="14"/>
                <w:szCs w:val="14"/>
                <w:lang w:val="es-CO" w:eastAsia="es-CO"/>
              </w:rPr>
              <w:t> </w:t>
            </w:r>
          </w:p>
        </w:tc>
        <w:tc>
          <w:tcPr>
            <w:tcW w:w="992" w:type="dxa"/>
            <w:tcBorders>
              <w:top w:val="nil"/>
              <w:left w:val="nil"/>
              <w:bottom w:val="single" w:sz="4" w:space="0" w:color="auto"/>
              <w:right w:val="single" w:sz="4" w:space="0" w:color="auto"/>
            </w:tcBorders>
            <w:shd w:val="clear" w:color="000000" w:fill="FFFFFF"/>
            <w:noWrap/>
            <w:vAlign w:val="bottom"/>
            <w:hideMark/>
          </w:tcPr>
          <w:p w14:paraId="3C1CD1D6" w14:textId="77777777" w:rsidR="009F5394" w:rsidRPr="009F5394" w:rsidRDefault="009F5394" w:rsidP="009F5394">
            <w:pPr>
              <w:spacing w:after="0" w:line="240" w:lineRule="auto"/>
              <w:jc w:val="right"/>
              <w:rPr>
                <w:rFonts w:eastAsia="Times New Roman" w:cstheme="minorHAnsi"/>
                <w:sz w:val="14"/>
                <w:szCs w:val="14"/>
                <w:lang w:val="es-CO" w:eastAsia="es-CO"/>
              </w:rPr>
            </w:pPr>
            <w:r w:rsidRPr="009F5394">
              <w:rPr>
                <w:rFonts w:eastAsia="Times New Roman" w:cstheme="minorHAnsi"/>
                <w:sz w:val="14"/>
                <w:szCs w:val="14"/>
                <w:lang w:val="es-CO" w:eastAsia="es-CO"/>
              </w:rPr>
              <w:t>5.328.104</w:t>
            </w:r>
          </w:p>
        </w:tc>
        <w:tc>
          <w:tcPr>
            <w:tcW w:w="962" w:type="dxa"/>
            <w:tcBorders>
              <w:top w:val="nil"/>
              <w:left w:val="nil"/>
              <w:bottom w:val="single" w:sz="4" w:space="0" w:color="auto"/>
              <w:right w:val="single" w:sz="4" w:space="0" w:color="auto"/>
            </w:tcBorders>
            <w:shd w:val="clear" w:color="000000" w:fill="FFFFFF"/>
            <w:noWrap/>
            <w:vAlign w:val="bottom"/>
            <w:hideMark/>
          </w:tcPr>
          <w:p w14:paraId="38AAD1D7" w14:textId="77777777" w:rsidR="009F5394" w:rsidRPr="009F5394" w:rsidRDefault="009F5394" w:rsidP="009F5394">
            <w:pPr>
              <w:spacing w:after="0" w:line="240" w:lineRule="auto"/>
              <w:rPr>
                <w:rFonts w:eastAsia="Times New Roman" w:cstheme="minorHAnsi"/>
                <w:color w:val="000000"/>
                <w:sz w:val="14"/>
                <w:szCs w:val="14"/>
                <w:lang w:val="es-CO" w:eastAsia="es-CO"/>
              </w:rPr>
            </w:pPr>
            <w:r w:rsidRPr="009F5394">
              <w:rPr>
                <w:rFonts w:eastAsia="Times New Roman" w:cstheme="minorHAnsi"/>
                <w:color w:val="000000"/>
                <w:sz w:val="14"/>
                <w:szCs w:val="14"/>
                <w:lang w:val="es-CO" w:eastAsia="es-CO"/>
              </w:rPr>
              <w:t> </w:t>
            </w:r>
          </w:p>
        </w:tc>
        <w:tc>
          <w:tcPr>
            <w:tcW w:w="881" w:type="dxa"/>
            <w:tcBorders>
              <w:top w:val="nil"/>
              <w:left w:val="nil"/>
              <w:bottom w:val="single" w:sz="4" w:space="0" w:color="auto"/>
              <w:right w:val="single" w:sz="4" w:space="0" w:color="auto"/>
            </w:tcBorders>
            <w:shd w:val="clear" w:color="000000" w:fill="FFFFFF"/>
            <w:noWrap/>
            <w:vAlign w:val="bottom"/>
            <w:hideMark/>
          </w:tcPr>
          <w:p w14:paraId="0C40E972" w14:textId="77777777" w:rsidR="009F5394" w:rsidRPr="009F5394" w:rsidRDefault="009F5394" w:rsidP="009F5394">
            <w:pPr>
              <w:spacing w:after="0" w:line="240" w:lineRule="auto"/>
              <w:rPr>
                <w:rFonts w:eastAsia="Times New Roman" w:cstheme="minorHAnsi"/>
                <w:sz w:val="14"/>
                <w:szCs w:val="14"/>
                <w:lang w:val="es-CO" w:eastAsia="es-CO"/>
              </w:rPr>
            </w:pPr>
            <w:r w:rsidRPr="009F5394">
              <w:rPr>
                <w:rFonts w:eastAsia="Times New Roman" w:cstheme="minorHAnsi"/>
                <w:sz w:val="14"/>
                <w:szCs w:val="14"/>
                <w:lang w:val="es-CO" w:eastAsia="es-CO"/>
              </w:rPr>
              <w:t> </w:t>
            </w:r>
          </w:p>
        </w:tc>
        <w:tc>
          <w:tcPr>
            <w:tcW w:w="962" w:type="dxa"/>
            <w:tcBorders>
              <w:top w:val="nil"/>
              <w:left w:val="nil"/>
              <w:bottom w:val="single" w:sz="4" w:space="0" w:color="auto"/>
              <w:right w:val="single" w:sz="4" w:space="0" w:color="auto"/>
            </w:tcBorders>
            <w:shd w:val="clear" w:color="000000" w:fill="FFFFFF"/>
            <w:noWrap/>
            <w:vAlign w:val="bottom"/>
            <w:hideMark/>
          </w:tcPr>
          <w:p w14:paraId="314860B4" w14:textId="77777777" w:rsidR="009F5394" w:rsidRPr="009F5394" w:rsidRDefault="009F5394" w:rsidP="009F5394">
            <w:pPr>
              <w:spacing w:after="0" w:line="240" w:lineRule="auto"/>
              <w:rPr>
                <w:rFonts w:eastAsia="Times New Roman" w:cstheme="minorHAnsi"/>
                <w:sz w:val="14"/>
                <w:szCs w:val="14"/>
                <w:lang w:val="es-CO" w:eastAsia="es-CO"/>
              </w:rPr>
            </w:pPr>
            <w:r w:rsidRPr="009F5394">
              <w:rPr>
                <w:rFonts w:eastAsia="Times New Roman" w:cstheme="minorHAnsi"/>
                <w:sz w:val="14"/>
                <w:szCs w:val="14"/>
                <w:lang w:val="es-CO" w:eastAsia="es-CO"/>
              </w:rPr>
              <w:t> </w:t>
            </w:r>
          </w:p>
        </w:tc>
        <w:tc>
          <w:tcPr>
            <w:tcW w:w="1023" w:type="dxa"/>
            <w:tcBorders>
              <w:top w:val="nil"/>
              <w:left w:val="nil"/>
              <w:bottom w:val="single" w:sz="4" w:space="0" w:color="auto"/>
              <w:right w:val="single" w:sz="4" w:space="0" w:color="auto"/>
            </w:tcBorders>
            <w:shd w:val="clear" w:color="000000" w:fill="FFFFFF"/>
            <w:noWrap/>
            <w:vAlign w:val="bottom"/>
            <w:hideMark/>
          </w:tcPr>
          <w:p w14:paraId="40B2AC43" w14:textId="77777777" w:rsidR="009F5394" w:rsidRPr="009F5394" w:rsidRDefault="009F5394" w:rsidP="009F5394">
            <w:pPr>
              <w:spacing w:after="0" w:line="240" w:lineRule="auto"/>
              <w:rPr>
                <w:rFonts w:eastAsia="Times New Roman" w:cstheme="minorHAnsi"/>
                <w:color w:val="000000"/>
                <w:sz w:val="14"/>
                <w:szCs w:val="14"/>
                <w:lang w:val="es-CO" w:eastAsia="es-CO"/>
              </w:rPr>
            </w:pPr>
            <w:r w:rsidRPr="009F5394">
              <w:rPr>
                <w:rFonts w:eastAsia="Times New Roman" w:cstheme="minorHAnsi"/>
                <w:color w:val="000000"/>
                <w:sz w:val="14"/>
                <w:szCs w:val="14"/>
                <w:lang w:val="es-CO" w:eastAsia="es-CO"/>
              </w:rPr>
              <w:t> </w:t>
            </w:r>
          </w:p>
        </w:tc>
        <w:tc>
          <w:tcPr>
            <w:tcW w:w="1134" w:type="dxa"/>
            <w:tcBorders>
              <w:top w:val="nil"/>
              <w:left w:val="nil"/>
              <w:bottom w:val="single" w:sz="4" w:space="0" w:color="auto"/>
              <w:right w:val="single" w:sz="4" w:space="0" w:color="auto"/>
            </w:tcBorders>
            <w:shd w:val="clear" w:color="000000" w:fill="FFFFFF"/>
            <w:noWrap/>
            <w:vAlign w:val="bottom"/>
            <w:hideMark/>
          </w:tcPr>
          <w:p w14:paraId="21875C23" w14:textId="77777777" w:rsidR="009F5394" w:rsidRPr="009F5394" w:rsidRDefault="009F5394" w:rsidP="009F5394">
            <w:pPr>
              <w:spacing w:after="0" w:line="240" w:lineRule="auto"/>
              <w:rPr>
                <w:rFonts w:eastAsia="Times New Roman" w:cstheme="minorHAnsi"/>
                <w:color w:val="000000"/>
                <w:sz w:val="14"/>
                <w:szCs w:val="14"/>
                <w:lang w:val="es-CO" w:eastAsia="es-CO"/>
              </w:rPr>
            </w:pPr>
            <w:r w:rsidRPr="009F5394">
              <w:rPr>
                <w:rFonts w:eastAsia="Times New Roman" w:cstheme="minorHAnsi"/>
                <w:color w:val="000000"/>
                <w:sz w:val="14"/>
                <w:szCs w:val="14"/>
                <w:lang w:val="es-CO" w:eastAsia="es-CO"/>
              </w:rPr>
              <w:t> </w:t>
            </w:r>
          </w:p>
        </w:tc>
        <w:tc>
          <w:tcPr>
            <w:tcW w:w="962" w:type="dxa"/>
            <w:tcBorders>
              <w:top w:val="nil"/>
              <w:left w:val="nil"/>
              <w:bottom w:val="single" w:sz="4" w:space="0" w:color="auto"/>
              <w:right w:val="single" w:sz="4" w:space="0" w:color="auto"/>
            </w:tcBorders>
            <w:shd w:val="clear" w:color="000000" w:fill="FFFFFF"/>
            <w:noWrap/>
            <w:vAlign w:val="bottom"/>
            <w:hideMark/>
          </w:tcPr>
          <w:p w14:paraId="60E65D5D" w14:textId="77777777" w:rsidR="009F5394" w:rsidRPr="009F5394" w:rsidRDefault="009F5394" w:rsidP="009F5394">
            <w:pPr>
              <w:spacing w:after="0" w:line="240" w:lineRule="auto"/>
              <w:rPr>
                <w:rFonts w:eastAsia="Times New Roman" w:cstheme="minorHAnsi"/>
                <w:sz w:val="14"/>
                <w:szCs w:val="14"/>
                <w:lang w:val="es-CO" w:eastAsia="es-CO"/>
              </w:rPr>
            </w:pPr>
            <w:r w:rsidRPr="009F5394">
              <w:rPr>
                <w:rFonts w:eastAsia="Times New Roman" w:cstheme="minorHAnsi"/>
                <w:sz w:val="14"/>
                <w:szCs w:val="14"/>
                <w:lang w:val="es-CO" w:eastAsia="es-CO"/>
              </w:rPr>
              <w:t> </w:t>
            </w:r>
          </w:p>
        </w:tc>
        <w:tc>
          <w:tcPr>
            <w:tcW w:w="880" w:type="dxa"/>
            <w:tcBorders>
              <w:top w:val="nil"/>
              <w:left w:val="nil"/>
              <w:bottom w:val="single" w:sz="4" w:space="0" w:color="auto"/>
              <w:right w:val="single" w:sz="4" w:space="0" w:color="auto"/>
            </w:tcBorders>
            <w:shd w:val="clear" w:color="000000" w:fill="FFFFFF"/>
            <w:noWrap/>
            <w:vAlign w:val="bottom"/>
            <w:hideMark/>
          </w:tcPr>
          <w:p w14:paraId="0098B0E6" w14:textId="77777777" w:rsidR="009F5394" w:rsidRPr="009F5394" w:rsidRDefault="009F5394" w:rsidP="009F5394">
            <w:pPr>
              <w:spacing w:after="0" w:line="240" w:lineRule="auto"/>
              <w:rPr>
                <w:rFonts w:eastAsia="Times New Roman" w:cstheme="minorHAnsi"/>
                <w:sz w:val="14"/>
                <w:szCs w:val="14"/>
                <w:lang w:val="es-CO" w:eastAsia="es-CO"/>
              </w:rPr>
            </w:pPr>
            <w:r w:rsidRPr="009F5394">
              <w:rPr>
                <w:rFonts w:eastAsia="Times New Roman" w:cstheme="minorHAnsi"/>
                <w:sz w:val="14"/>
                <w:szCs w:val="14"/>
                <w:lang w:val="es-CO" w:eastAsia="es-CO"/>
              </w:rPr>
              <w:t> </w:t>
            </w:r>
          </w:p>
        </w:tc>
        <w:tc>
          <w:tcPr>
            <w:tcW w:w="854" w:type="dxa"/>
            <w:tcBorders>
              <w:top w:val="nil"/>
              <w:left w:val="nil"/>
              <w:bottom w:val="single" w:sz="4" w:space="0" w:color="auto"/>
              <w:right w:val="single" w:sz="4" w:space="0" w:color="auto"/>
            </w:tcBorders>
            <w:shd w:val="clear" w:color="000000" w:fill="FFFFFF"/>
            <w:noWrap/>
            <w:vAlign w:val="bottom"/>
            <w:hideMark/>
          </w:tcPr>
          <w:p w14:paraId="7CC7218C" w14:textId="77777777" w:rsidR="009F5394" w:rsidRPr="009F5394" w:rsidRDefault="009F5394" w:rsidP="009F5394">
            <w:pPr>
              <w:spacing w:after="0" w:line="240" w:lineRule="auto"/>
              <w:rPr>
                <w:rFonts w:eastAsia="Times New Roman" w:cstheme="minorHAnsi"/>
                <w:sz w:val="14"/>
                <w:szCs w:val="14"/>
                <w:lang w:val="es-CO" w:eastAsia="es-CO"/>
              </w:rPr>
            </w:pPr>
            <w:r w:rsidRPr="009F5394">
              <w:rPr>
                <w:rFonts w:eastAsia="Times New Roman" w:cstheme="minorHAnsi"/>
                <w:sz w:val="14"/>
                <w:szCs w:val="14"/>
                <w:lang w:val="es-CO" w:eastAsia="es-CO"/>
              </w:rPr>
              <w:t> </w:t>
            </w:r>
          </w:p>
        </w:tc>
        <w:tc>
          <w:tcPr>
            <w:tcW w:w="1032" w:type="dxa"/>
            <w:tcBorders>
              <w:top w:val="nil"/>
              <w:left w:val="nil"/>
              <w:bottom w:val="single" w:sz="4" w:space="0" w:color="auto"/>
              <w:right w:val="single" w:sz="4" w:space="0" w:color="auto"/>
            </w:tcBorders>
            <w:shd w:val="clear" w:color="000000" w:fill="FFFFFF"/>
            <w:noWrap/>
            <w:vAlign w:val="bottom"/>
            <w:hideMark/>
          </w:tcPr>
          <w:p w14:paraId="7E5EE853" w14:textId="77777777" w:rsidR="009F5394" w:rsidRPr="009F5394" w:rsidRDefault="009F5394" w:rsidP="009F5394">
            <w:pPr>
              <w:spacing w:after="0" w:line="240" w:lineRule="auto"/>
              <w:rPr>
                <w:rFonts w:eastAsia="Times New Roman" w:cstheme="minorHAnsi"/>
                <w:sz w:val="14"/>
                <w:szCs w:val="14"/>
                <w:lang w:val="es-CO" w:eastAsia="es-CO"/>
              </w:rPr>
            </w:pPr>
            <w:r w:rsidRPr="009F5394">
              <w:rPr>
                <w:rFonts w:eastAsia="Times New Roman" w:cstheme="minorHAnsi"/>
                <w:sz w:val="14"/>
                <w:szCs w:val="14"/>
                <w:lang w:val="es-CO" w:eastAsia="es-CO"/>
              </w:rPr>
              <w:t> </w:t>
            </w:r>
          </w:p>
        </w:tc>
        <w:tc>
          <w:tcPr>
            <w:tcW w:w="986" w:type="dxa"/>
            <w:tcBorders>
              <w:top w:val="nil"/>
              <w:left w:val="nil"/>
              <w:bottom w:val="single" w:sz="4" w:space="0" w:color="auto"/>
              <w:right w:val="single" w:sz="4" w:space="0" w:color="auto"/>
            </w:tcBorders>
            <w:shd w:val="clear" w:color="000000" w:fill="FFFFFF"/>
            <w:noWrap/>
            <w:vAlign w:val="bottom"/>
            <w:hideMark/>
          </w:tcPr>
          <w:p w14:paraId="1A03B642" w14:textId="77777777" w:rsidR="009F5394" w:rsidRPr="009F5394" w:rsidRDefault="009F5394" w:rsidP="009F5394">
            <w:pPr>
              <w:spacing w:after="0" w:line="240" w:lineRule="auto"/>
              <w:rPr>
                <w:rFonts w:eastAsia="Times New Roman" w:cstheme="minorHAnsi"/>
                <w:sz w:val="14"/>
                <w:szCs w:val="14"/>
                <w:lang w:val="es-CO" w:eastAsia="es-CO"/>
              </w:rPr>
            </w:pPr>
            <w:r w:rsidRPr="009F5394">
              <w:rPr>
                <w:rFonts w:eastAsia="Times New Roman" w:cstheme="minorHAnsi"/>
                <w:sz w:val="14"/>
                <w:szCs w:val="14"/>
                <w:lang w:val="es-CO" w:eastAsia="es-CO"/>
              </w:rPr>
              <w:t> </w:t>
            </w:r>
          </w:p>
        </w:tc>
        <w:tc>
          <w:tcPr>
            <w:tcW w:w="962" w:type="dxa"/>
            <w:tcBorders>
              <w:top w:val="nil"/>
              <w:left w:val="nil"/>
              <w:bottom w:val="single" w:sz="4" w:space="0" w:color="auto"/>
              <w:right w:val="single" w:sz="4" w:space="0" w:color="auto"/>
            </w:tcBorders>
            <w:shd w:val="clear" w:color="000000" w:fill="FFFFFF"/>
            <w:noWrap/>
            <w:vAlign w:val="bottom"/>
            <w:hideMark/>
          </w:tcPr>
          <w:p w14:paraId="1B73D06E" w14:textId="77777777" w:rsidR="009F5394" w:rsidRPr="009F5394" w:rsidRDefault="009F5394" w:rsidP="009F5394">
            <w:pPr>
              <w:spacing w:after="0" w:line="240" w:lineRule="auto"/>
              <w:rPr>
                <w:rFonts w:eastAsia="Times New Roman" w:cstheme="minorHAnsi"/>
                <w:sz w:val="14"/>
                <w:szCs w:val="14"/>
                <w:lang w:val="es-CO" w:eastAsia="es-CO"/>
              </w:rPr>
            </w:pPr>
            <w:r w:rsidRPr="009F5394">
              <w:rPr>
                <w:rFonts w:eastAsia="Times New Roman" w:cstheme="minorHAnsi"/>
                <w:sz w:val="14"/>
                <w:szCs w:val="14"/>
                <w:lang w:val="es-CO" w:eastAsia="es-CO"/>
              </w:rPr>
              <w:t> </w:t>
            </w:r>
          </w:p>
        </w:tc>
        <w:tc>
          <w:tcPr>
            <w:tcW w:w="1022" w:type="dxa"/>
            <w:tcBorders>
              <w:top w:val="nil"/>
              <w:left w:val="nil"/>
              <w:bottom w:val="single" w:sz="4" w:space="0" w:color="auto"/>
              <w:right w:val="single" w:sz="8" w:space="0" w:color="auto"/>
            </w:tcBorders>
            <w:shd w:val="clear" w:color="000000" w:fill="FFFFFF"/>
            <w:noWrap/>
            <w:vAlign w:val="bottom"/>
            <w:hideMark/>
          </w:tcPr>
          <w:p w14:paraId="450FC641" w14:textId="77777777" w:rsidR="009F5394" w:rsidRPr="009F5394" w:rsidRDefault="009F5394" w:rsidP="009F5394">
            <w:pPr>
              <w:spacing w:after="0" w:line="240" w:lineRule="auto"/>
              <w:jc w:val="right"/>
              <w:rPr>
                <w:rFonts w:eastAsia="Times New Roman" w:cstheme="minorHAnsi"/>
                <w:color w:val="000000"/>
                <w:sz w:val="14"/>
                <w:szCs w:val="14"/>
                <w:lang w:val="es-CO" w:eastAsia="es-CO"/>
              </w:rPr>
            </w:pPr>
            <w:r w:rsidRPr="009F5394">
              <w:rPr>
                <w:rFonts w:eastAsia="Times New Roman" w:cstheme="minorHAnsi"/>
                <w:color w:val="000000"/>
                <w:sz w:val="14"/>
                <w:szCs w:val="14"/>
                <w:lang w:val="es-CO" w:eastAsia="es-CO"/>
              </w:rPr>
              <w:t>5.328.104</w:t>
            </w:r>
          </w:p>
        </w:tc>
      </w:tr>
      <w:tr w:rsidR="009F5394" w:rsidRPr="009F5394" w14:paraId="0DE3FE0F" w14:textId="77777777" w:rsidTr="005C7577">
        <w:trPr>
          <w:trHeight w:val="300"/>
          <w:jc w:val="center"/>
        </w:trPr>
        <w:tc>
          <w:tcPr>
            <w:tcW w:w="1532" w:type="dxa"/>
            <w:tcBorders>
              <w:top w:val="nil"/>
              <w:left w:val="single" w:sz="8" w:space="0" w:color="auto"/>
              <w:bottom w:val="single" w:sz="4" w:space="0" w:color="auto"/>
              <w:right w:val="single" w:sz="4" w:space="0" w:color="auto"/>
            </w:tcBorders>
            <w:shd w:val="clear" w:color="000000" w:fill="FFFFFF"/>
            <w:noWrap/>
            <w:vAlign w:val="bottom"/>
            <w:hideMark/>
          </w:tcPr>
          <w:p w14:paraId="671F2FDC" w14:textId="77777777" w:rsidR="009F5394" w:rsidRPr="009F5394" w:rsidRDefault="009F5394" w:rsidP="009F5394">
            <w:pPr>
              <w:spacing w:after="0" w:line="240" w:lineRule="auto"/>
              <w:rPr>
                <w:rFonts w:eastAsia="Times New Roman" w:cstheme="minorHAnsi"/>
                <w:sz w:val="14"/>
                <w:szCs w:val="14"/>
                <w:lang w:val="es-CO" w:eastAsia="es-CO"/>
              </w:rPr>
            </w:pPr>
            <w:r w:rsidRPr="009F5394">
              <w:rPr>
                <w:rFonts w:eastAsia="Times New Roman" w:cstheme="minorHAnsi"/>
                <w:sz w:val="14"/>
                <w:szCs w:val="14"/>
                <w:lang w:val="es-CO" w:eastAsia="es-CO"/>
              </w:rPr>
              <w:t>LIBRANZAS Y DESCUENTOS DE NOMINA</w:t>
            </w:r>
          </w:p>
        </w:tc>
        <w:tc>
          <w:tcPr>
            <w:tcW w:w="992" w:type="dxa"/>
            <w:tcBorders>
              <w:top w:val="nil"/>
              <w:left w:val="nil"/>
              <w:bottom w:val="single" w:sz="4" w:space="0" w:color="auto"/>
              <w:right w:val="single" w:sz="4" w:space="0" w:color="auto"/>
            </w:tcBorders>
            <w:shd w:val="clear" w:color="000000" w:fill="FFFFFF"/>
            <w:noWrap/>
            <w:vAlign w:val="bottom"/>
            <w:hideMark/>
          </w:tcPr>
          <w:p w14:paraId="327BFB3E" w14:textId="77777777" w:rsidR="009F5394" w:rsidRPr="009F5394" w:rsidRDefault="009F5394" w:rsidP="009F5394">
            <w:pPr>
              <w:spacing w:after="0" w:line="240" w:lineRule="auto"/>
              <w:jc w:val="right"/>
              <w:rPr>
                <w:rFonts w:eastAsia="Times New Roman" w:cstheme="minorHAnsi"/>
                <w:sz w:val="14"/>
                <w:szCs w:val="14"/>
                <w:lang w:val="es-CO" w:eastAsia="es-CO"/>
              </w:rPr>
            </w:pPr>
            <w:r w:rsidRPr="009F5394">
              <w:rPr>
                <w:rFonts w:eastAsia="Times New Roman" w:cstheme="minorHAnsi"/>
                <w:sz w:val="14"/>
                <w:szCs w:val="14"/>
                <w:lang w:val="es-CO" w:eastAsia="es-CO"/>
              </w:rPr>
              <w:t>4.833.922</w:t>
            </w:r>
          </w:p>
        </w:tc>
        <w:tc>
          <w:tcPr>
            <w:tcW w:w="992" w:type="dxa"/>
            <w:tcBorders>
              <w:top w:val="nil"/>
              <w:left w:val="nil"/>
              <w:bottom w:val="single" w:sz="4" w:space="0" w:color="auto"/>
              <w:right w:val="single" w:sz="4" w:space="0" w:color="auto"/>
            </w:tcBorders>
            <w:shd w:val="clear" w:color="000000" w:fill="FFFFFF"/>
            <w:noWrap/>
            <w:vAlign w:val="bottom"/>
            <w:hideMark/>
          </w:tcPr>
          <w:p w14:paraId="596237B6" w14:textId="77777777" w:rsidR="009F5394" w:rsidRPr="009F5394" w:rsidRDefault="009F5394" w:rsidP="009F5394">
            <w:pPr>
              <w:spacing w:after="0" w:line="240" w:lineRule="auto"/>
              <w:jc w:val="right"/>
              <w:rPr>
                <w:rFonts w:eastAsia="Times New Roman" w:cstheme="minorHAnsi"/>
                <w:sz w:val="14"/>
                <w:szCs w:val="14"/>
                <w:lang w:val="es-CO" w:eastAsia="es-CO"/>
              </w:rPr>
            </w:pPr>
            <w:r w:rsidRPr="009F5394">
              <w:rPr>
                <w:rFonts w:eastAsia="Times New Roman" w:cstheme="minorHAnsi"/>
                <w:sz w:val="14"/>
                <w:szCs w:val="14"/>
                <w:lang w:val="es-CO" w:eastAsia="es-CO"/>
              </w:rPr>
              <w:t>29.510.121</w:t>
            </w:r>
          </w:p>
        </w:tc>
        <w:tc>
          <w:tcPr>
            <w:tcW w:w="962" w:type="dxa"/>
            <w:tcBorders>
              <w:top w:val="nil"/>
              <w:left w:val="nil"/>
              <w:bottom w:val="single" w:sz="4" w:space="0" w:color="auto"/>
              <w:right w:val="single" w:sz="4" w:space="0" w:color="auto"/>
            </w:tcBorders>
            <w:shd w:val="clear" w:color="000000" w:fill="FFFFFF"/>
            <w:noWrap/>
            <w:vAlign w:val="bottom"/>
            <w:hideMark/>
          </w:tcPr>
          <w:p w14:paraId="2800382E" w14:textId="77777777" w:rsidR="009F5394" w:rsidRPr="009F5394" w:rsidRDefault="009F5394" w:rsidP="009F5394">
            <w:pPr>
              <w:spacing w:after="0" w:line="240" w:lineRule="auto"/>
              <w:rPr>
                <w:rFonts w:eastAsia="Times New Roman" w:cstheme="minorHAnsi"/>
                <w:color w:val="000000"/>
                <w:sz w:val="14"/>
                <w:szCs w:val="14"/>
                <w:lang w:val="es-CO" w:eastAsia="es-CO"/>
              </w:rPr>
            </w:pPr>
            <w:r w:rsidRPr="009F5394">
              <w:rPr>
                <w:rFonts w:eastAsia="Times New Roman" w:cstheme="minorHAnsi"/>
                <w:color w:val="000000"/>
                <w:sz w:val="14"/>
                <w:szCs w:val="14"/>
                <w:lang w:val="es-CO" w:eastAsia="es-CO"/>
              </w:rPr>
              <w:t xml:space="preserve">       33.114.302 </w:t>
            </w:r>
          </w:p>
        </w:tc>
        <w:tc>
          <w:tcPr>
            <w:tcW w:w="881" w:type="dxa"/>
            <w:tcBorders>
              <w:top w:val="nil"/>
              <w:left w:val="nil"/>
              <w:bottom w:val="single" w:sz="4" w:space="0" w:color="auto"/>
              <w:right w:val="single" w:sz="4" w:space="0" w:color="auto"/>
            </w:tcBorders>
            <w:shd w:val="clear" w:color="000000" w:fill="FFFFFF"/>
            <w:noWrap/>
            <w:vAlign w:val="bottom"/>
            <w:hideMark/>
          </w:tcPr>
          <w:p w14:paraId="2B78083E" w14:textId="77777777" w:rsidR="009F5394" w:rsidRPr="009F5394" w:rsidRDefault="009F5394" w:rsidP="009F5394">
            <w:pPr>
              <w:spacing w:after="0" w:line="240" w:lineRule="auto"/>
              <w:rPr>
                <w:rFonts w:eastAsia="Times New Roman" w:cstheme="minorHAnsi"/>
                <w:sz w:val="14"/>
                <w:szCs w:val="14"/>
                <w:lang w:val="es-CO" w:eastAsia="es-CO"/>
              </w:rPr>
            </w:pPr>
            <w:r w:rsidRPr="009F5394">
              <w:rPr>
                <w:rFonts w:eastAsia="Times New Roman" w:cstheme="minorHAnsi"/>
                <w:sz w:val="14"/>
                <w:szCs w:val="14"/>
                <w:lang w:val="es-CO" w:eastAsia="es-CO"/>
              </w:rPr>
              <w:t xml:space="preserve">      15.043.478 </w:t>
            </w:r>
          </w:p>
        </w:tc>
        <w:tc>
          <w:tcPr>
            <w:tcW w:w="962" w:type="dxa"/>
            <w:tcBorders>
              <w:top w:val="nil"/>
              <w:left w:val="nil"/>
              <w:bottom w:val="single" w:sz="4" w:space="0" w:color="auto"/>
              <w:right w:val="single" w:sz="4" w:space="0" w:color="auto"/>
            </w:tcBorders>
            <w:shd w:val="clear" w:color="000000" w:fill="FFFFFF"/>
            <w:noWrap/>
            <w:vAlign w:val="bottom"/>
            <w:hideMark/>
          </w:tcPr>
          <w:p w14:paraId="36E0E999" w14:textId="77777777" w:rsidR="009F5394" w:rsidRPr="009F5394" w:rsidRDefault="009F5394" w:rsidP="009F5394">
            <w:pPr>
              <w:spacing w:after="0" w:line="240" w:lineRule="auto"/>
              <w:rPr>
                <w:rFonts w:eastAsia="Times New Roman" w:cstheme="minorHAnsi"/>
                <w:sz w:val="14"/>
                <w:szCs w:val="14"/>
                <w:lang w:val="es-CO" w:eastAsia="es-CO"/>
              </w:rPr>
            </w:pPr>
            <w:r w:rsidRPr="009F5394">
              <w:rPr>
                <w:rFonts w:eastAsia="Times New Roman" w:cstheme="minorHAnsi"/>
                <w:sz w:val="14"/>
                <w:szCs w:val="14"/>
                <w:lang w:val="es-CO" w:eastAsia="es-CO"/>
              </w:rPr>
              <w:t xml:space="preserve">          497.921.168 </w:t>
            </w:r>
          </w:p>
        </w:tc>
        <w:tc>
          <w:tcPr>
            <w:tcW w:w="1023" w:type="dxa"/>
            <w:tcBorders>
              <w:top w:val="nil"/>
              <w:left w:val="nil"/>
              <w:bottom w:val="single" w:sz="4" w:space="0" w:color="auto"/>
              <w:right w:val="single" w:sz="4" w:space="0" w:color="auto"/>
            </w:tcBorders>
            <w:shd w:val="clear" w:color="000000" w:fill="FFFFFF"/>
            <w:noWrap/>
            <w:vAlign w:val="bottom"/>
            <w:hideMark/>
          </w:tcPr>
          <w:p w14:paraId="6D6E5976" w14:textId="77777777" w:rsidR="009F5394" w:rsidRPr="009F5394" w:rsidRDefault="009F5394" w:rsidP="009F5394">
            <w:pPr>
              <w:spacing w:after="0" w:line="240" w:lineRule="auto"/>
              <w:jc w:val="right"/>
              <w:rPr>
                <w:rFonts w:eastAsia="Times New Roman" w:cstheme="minorHAnsi"/>
                <w:color w:val="000000"/>
                <w:sz w:val="14"/>
                <w:szCs w:val="14"/>
                <w:lang w:val="es-CO" w:eastAsia="es-CO"/>
              </w:rPr>
            </w:pPr>
            <w:r w:rsidRPr="009F5394">
              <w:rPr>
                <w:rFonts w:eastAsia="Times New Roman" w:cstheme="minorHAnsi"/>
                <w:color w:val="000000"/>
                <w:sz w:val="14"/>
                <w:szCs w:val="14"/>
                <w:lang w:val="es-CO" w:eastAsia="es-CO"/>
              </w:rPr>
              <w:t>1.549.642</w:t>
            </w:r>
          </w:p>
        </w:tc>
        <w:tc>
          <w:tcPr>
            <w:tcW w:w="1134" w:type="dxa"/>
            <w:tcBorders>
              <w:top w:val="nil"/>
              <w:left w:val="nil"/>
              <w:bottom w:val="single" w:sz="4" w:space="0" w:color="auto"/>
              <w:right w:val="single" w:sz="4" w:space="0" w:color="auto"/>
            </w:tcBorders>
            <w:shd w:val="clear" w:color="000000" w:fill="FFFFFF"/>
            <w:noWrap/>
            <w:vAlign w:val="bottom"/>
            <w:hideMark/>
          </w:tcPr>
          <w:p w14:paraId="3D6AFDA0" w14:textId="77777777" w:rsidR="009F5394" w:rsidRPr="009F5394" w:rsidRDefault="009F5394" w:rsidP="009F5394">
            <w:pPr>
              <w:spacing w:after="0" w:line="240" w:lineRule="auto"/>
              <w:jc w:val="right"/>
              <w:rPr>
                <w:rFonts w:eastAsia="Times New Roman" w:cstheme="minorHAnsi"/>
                <w:color w:val="000000"/>
                <w:sz w:val="14"/>
                <w:szCs w:val="14"/>
                <w:lang w:val="es-CO" w:eastAsia="es-CO"/>
              </w:rPr>
            </w:pPr>
            <w:r w:rsidRPr="009F5394">
              <w:rPr>
                <w:rFonts w:eastAsia="Times New Roman" w:cstheme="minorHAnsi"/>
                <w:color w:val="000000"/>
                <w:sz w:val="14"/>
                <w:szCs w:val="14"/>
                <w:lang w:val="es-CO" w:eastAsia="es-CO"/>
              </w:rPr>
              <w:t>119.600</w:t>
            </w:r>
          </w:p>
        </w:tc>
        <w:tc>
          <w:tcPr>
            <w:tcW w:w="962" w:type="dxa"/>
            <w:tcBorders>
              <w:top w:val="nil"/>
              <w:left w:val="nil"/>
              <w:bottom w:val="single" w:sz="4" w:space="0" w:color="auto"/>
              <w:right w:val="single" w:sz="4" w:space="0" w:color="auto"/>
            </w:tcBorders>
            <w:shd w:val="clear" w:color="000000" w:fill="FFFFFF"/>
            <w:noWrap/>
            <w:vAlign w:val="bottom"/>
            <w:hideMark/>
          </w:tcPr>
          <w:p w14:paraId="4C90C368" w14:textId="77777777" w:rsidR="009F5394" w:rsidRPr="009F5394" w:rsidRDefault="009F5394" w:rsidP="009F5394">
            <w:pPr>
              <w:spacing w:after="0" w:line="240" w:lineRule="auto"/>
              <w:jc w:val="right"/>
              <w:rPr>
                <w:rFonts w:eastAsia="Times New Roman" w:cstheme="minorHAnsi"/>
                <w:color w:val="000000"/>
                <w:sz w:val="14"/>
                <w:szCs w:val="14"/>
                <w:lang w:val="es-CO" w:eastAsia="es-CO"/>
              </w:rPr>
            </w:pPr>
            <w:r w:rsidRPr="009F5394">
              <w:rPr>
                <w:rFonts w:eastAsia="Times New Roman" w:cstheme="minorHAnsi"/>
                <w:color w:val="000000"/>
                <w:sz w:val="14"/>
                <w:szCs w:val="14"/>
                <w:lang w:val="es-CO" w:eastAsia="es-CO"/>
              </w:rPr>
              <w:t>0</w:t>
            </w:r>
          </w:p>
        </w:tc>
        <w:tc>
          <w:tcPr>
            <w:tcW w:w="880" w:type="dxa"/>
            <w:tcBorders>
              <w:top w:val="nil"/>
              <w:left w:val="nil"/>
              <w:bottom w:val="single" w:sz="4" w:space="0" w:color="auto"/>
              <w:right w:val="single" w:sz="4" w:space="0" w:color="auto"/>
            </w:tcBorders>
            <w:shd w:val="clear" w:color="000000" w:fill="FFFFFF"/>
            <w:noWrap/>
            <w:vAlign w:val="bottom"/>
            <w:hideMark/>
          </w:tcPr>
          <w:p w14:paraId="68A55647" w14:textId="77777777" w:rsidR="009F5394" w:rsidRPr="009F5394" w:rsidRDefault="009F5394" w:rsidP="009F5394">
            <w:pPr>
              <w:spacing w:after="0" w:line="240" w:lineRule="auto"/>
              <w:jc w:val="right"/>
              <w:rPr>
                <w:rFonts w:eastAsia="Times New Roman" w:cstheme="minorHAnsi"/>
                <w:color w:val="000000"/>
                <w:sz w:val="14"/>
                <w:szCs w:val="14"/>
                <w:lang w:val="es-CO" w:eastAsia="es-CO"/>
              </w:rPr>
            </w:pPr>
            <w:r w:rsidRPr="009F5394">
              <w:rPr>
                <w:rFonts w:eastAsia="Times New Roman" w:cstheme="minorHAnsi"/>
                <w:color w:val="000000"/>
                <w:sz w:val="14"/>
                <w:szCs w:val="14"/>
                <w:lang w:val="es-CO" w:eastAsia="es-CO"/>
              </w:rPr>
              <w:t>0</w:t>
            </w:r>
          </w:p>
        </w:tc>
        <w:tc>
          <w:tcPr>
            <w:tcW w:w="854" w:type="dxa"/>
            <w:tcBorders>
              <w:top w:val="nil"/>
              <w:left w:val="nil"/>
              <w:bottom w:val="single" w:sz="4" w:space="0" w:color="auto"/>
              <w:right w:val="single" w:sz="4" w:space="0" w:color="auto"/>
            </w:tcBorders>
            <w:shd w:val="clear" w:color="000000" w:fill="FFFFFF"/>
            <w:noWrap/>
            <w:vAlign w:val="bottom"/>
            <w:hideMark/>
          </w:tcPr>
          <w:p w14:paraId="29EBD868" w14:textId="77777777" w:rsidR="009F5394" w:rsidRPr="009F5394" w:rsidRDefault="009F5394" w:rsidP="009F5394">
            <w:pPr>
              <w:spacing w:after="0" w:line="240" w:lineRule="auto"/>
              <w:jc w:val="right"/>
              <w:rPr>
                <w:rFonts w:eastAsia="Times New Roman" w:cstheme="minorHAnsi"/>
                <w:color w:val="000000"/>
                <w:sz w:val="14"/>
                <w:szCs w:val="14"/>
                <w:lang w:val="es-CO" w:eastAsia="es-CO"/>
              </w:rPr>
            </w:pPr>
            <w:r w:rsidRPr="009F5394">
              <w:rPr>
                <w:rFonts w:eastAsia="Times New Roman" w:cstheme="minorHAnsi"/>
                <w:color w:val="000000"/>
                <w:sz w:val="14"/>
                <w:szCs w:val="14"/>
                <w:lang w:val="es-CO" w:eastAsia="es-CO"/>
              </w:rPr>
              <w:t>0</w:t>
            </w:r>
          </w:p>
        </w:tc>
        <w:tc>
          <w:tcPr>
            <w:tcW w:w="1032" w:type="dxa"/>
            <w:tcBorders>
              <w:top w:val="nil"/>
              <w:left w:val="nil"/>
              <w:bottom w:val="single" w:sz="4" w:space="0" w:color="auto"/>
              <w:right w:val="single" w:sz="4" w:space="0" w:color="auto"/>
            </w:tcBorders>
            <w:shd w:val="clear" w:color="000000" w:fill="FFFFFF"/>
            <w:noWrap/>
            <w:vAlign w:val="bottom"/>
            <w:hideMark/>
          </w:tcPr>
          <w:p w14:paraId="57D9D5DC" w14:textId="77777777" w:rsidR="009F5394" w:rsidRPr="009F5394" w:rsidRDefault="009F5394" w:rsidP="009F5394">
            <w:pPr>
              <w:spacing w:after="0" w:line="240" w:lineRule="auto"/>
              <w:jc w:val="right"/>
              <w:rPr>
                <w:rFonts w:eastAsia="Times New Roman" w:cstheme="minorHAnsi"/>
                <w:color w:val="000000"/>
                <w:sz w:val="14"/>
                <w:szCs w:val="14"/>
                <w:lang w:val="es-CO" w:eastAsia="es-CO"/>
              </w:rPr>
            </w:pPr>
            <w:r w:rsidRPr="009F5394">
              <w:rPr>
                <w:rFonts w:eastAsia="Times New Roman" w:cstheme="minorHAnsi"/>
                <w:color w:val="000000"/>
                <w:sz w:val="14"/>
                <w:szCs w:val="14"/>
                <w:lang w:val="es-CO" w:eastAsia="es-CO"/>
              </w:rPr>
              <w:t>0</w:t>
            </w:r>
          </w:p>
        </w:tc>
        <w:tc>
          <w:tcPr>
            <w:tcW w:w="986" w:type="dxa"/>
            <w:tcBorders>
              <w:top w:val="nil"/>
              <w:left w:val="nil"/>
              <w:bottom w:val="single" w:sz="4" w:space="0" w:color="auto"/>
              <w:right w:val="single" w:sz="4" w:space="0" w:color="auto"/>
            </w:tcBorders>
            <w:shd w:val="clear" w:color="000000" w:fill="FFFFFF"/>
            <w:noWrap/>
            <w:vAlign w:val="bottom"/>
            <w:hideMark/>
          </w:tcPr>
          <w:p w14:paraId="5AEE4F15" w14:textId="77777777" w:rsidR="009F5394" w:rsidRPr="009F5394" w:rsidRDefault="009F5394" w:rsidP="009F5394">
            <w:pPr>
              <w:spacing w:after="0" w:line="240" w:lineRule="auto"/>
              <w:jc w:val="right"/>
              <w:rPr>
                <w:rFonts w:eastAsia="Times New Roman" w:cstheme="minorHAnsi"/>
                <w:color w:val="000000"/>
                <w:sz w:val="14"/>
                <w:szCs w:val="14"/>
                <w:lang w:val="es-CO" w:eastAsia="es-CO"/>
              </w:rPr>
            </w:pPr>
            <w:r w:rsidRPr="009F5394">
              <w:rPr>
                <w:rFonts w:eastAsia="Times New Roman" w:cstheme="minorHAnsi"/>
                <w:color w:val="000000"/>
                <w:sz w:val="14"/>
                <w:szCs w:val="14"/>
                <w:lang w:val="es-CO" w:eastAsia="es-CO"/>
              </w:rPr>
              <w:t>0</w:t>
            </w:r>
          </w:p>
        </w:tc>
        <w:tc>
          <w:tcPr>
            <w:tcW w:w="962" w:type="dxa"/>
            <w:tcBorders>
              <w:top w:val="nil"/>
              <w:left w:val="nil"/>
              <w:bottom w:val="single" w:sz="4" w:space="0" w:color="auto"/>
              <w:right w:val="single" w:sz="4" w:space="0" w:color="auto"/>
            </w:tcBorders>
            <w:shd w:val="clear" w:color="000000" w:fill="FFFFFF"/>
            <w:noWrap/>
            <w:vAlign w:val="bottom"/>
            <w:hideMark/>
          </w:tcPr>
          <w:p w14:paraId="035CC3A1" w14:textId="77777777" w:rsidR="009F5394" w:rsidRPr="009F5394" w:rsidRDefault="009F5394" w:rsidP="009F5394">
            <w:pPr>
              <w:spacing w:after="0" w:line="240" w:lineRule="auto"/>
              <w:jc w:val="right"/>
              <w:rPr>
                <w:rFonts w:eastAsia="Times New Roman" w:cstheme="minorHAnsi"/>
                <w:color w:val="000000"/>
                <w:sz w:val="14"/>
                <w:szCs w:val="14"/>
                <w:lang w:val="es-CO" w:eastAsia="es-CO"/>
              </w:rPr>
            </w:pPr>
            <w:r w:rsidRPr="009F5394">
              <w:rPr>
                <w:rFonts w:eastAsia="Times New Roman" w:cstheme="minorHAnsi"/>
                <w:color w:val="000000"/>
                <w:sz w:val="14"/>
                <w:szCs w:val="14"/>
                <w:lang w:val="es-CO" w:eastAsia="es-CO"/>
              </w:rPr>
              <w:t>0</w:t>
            </w:r>
          </w:p>
        </w:tc>
        <w:tc>
          <w:tcPr>
            <w:tcW w:w="1022" w:type="dxa"/>
            <w:tcBorders>
              <w:top w:val="nil"/>
              <w:left w:val="nil"/>
              <w:bottom w:val="single" w:sz="4" w:space="0" w:color="auto"/>
              <w:right w:val="single" w:sz="8" w:space="0" w:color="auto"/>
            </w:tcBorders>
            <w:shd w:val="clear" w:color="000000" w:fill="FFFFFF"/>
            <w:noWrap/>
            <w:vAlign w:val="bottom"/>
            <w:hideMark/>
          </w:tcPr>
          <w:p w14:paraId="18C9B9A7" w14:textId="77777777" w:rsidR="009F5394" w:rsidRPr="009F5394" w:rsidRDefault="009F5394" w:rsidP="009F5394">
            <w:pPr>
              <w:spacing w:after="0" w:line="240" w:lineRule="auto"/>
              <w:jc w:val="right"/>
              <w:rPr>
                <w:rFonts w:eastAsia="Times New Roman" w:cstheme="minorHAnsi"/>
                <w:color w:val="000000"/>
                <w:sz w:val="14"/>
                <w:szCs w:val="14"/>
                <w:lang w:val="es-CO" w:eastAsia="es-CO"/>
              </w:rPr>
            </w:pPr>
            <w:r w:rsidRPr="009F5394">
              <w:rPr>
                <w:rFonts w:eastAsia="Times New Roman" w:cstheme="minorHAnsi"/>
                <w:color w:val="000000"/>
                <w:sz w:val="14"/>
                <w:szCs w:val="14"/>
                <w:lang w:val="es-CO" w:eastAsia="es-CO"/>
              </w:rPr>
              <w:t>582.092.233</w:t>
            </w:r>
          </w:p>
        </w:tc>
      </w:tr>
      <w:tr w:rsidR="009F5394" w:rsidRPr="009F5394" w14:paraId="6161C069" w14:textId="77777777" w:rsidTr="005C7577">
        <w:trPr>
          <w:trHeight w:val="300"/>
          <w:jc w:val="center"/>
        </w:trPr>
        <w:tc>
          <w:tcPr>
            <w:tcW w:w="1532" w:type="dxa"/>
            <w:tcBorders>
              <w:top w:val="nil"/>
              <w:left w:val="single" w:sz="8" w:space="0" w:color="auto"/>
              <w:bottom w:val="single" w:sz="4" w:space="0" w:color="auto"/>
              <w:right w:val="single" w:sz="4" w:space="0" w:color="auto"/>
            </w:tcBorders>
            <w:shd w:val="clear" w:color="000000" w:fill="FFFFFF"/>
            <w:noWrap/>
            <w:vAlign w:val="bottom"/>
            <w:hideMark/>
          </w:tcPr>
          <w:p w14:paraId="7E963660" w14:textId="77777777" w:rsidR="009F5394" w:rsidRPr="009F5394" w:rsidRDefault="009F5394" w:rsidP="009F5394">
            <w:pPr>
              <w:spacing w:after="0" w:line="240" w:lineRule="auto"/>
              <w:rPr>
                <w:rFonts w:eastAsia="Times New Roman" w:cstheme="minorHAnsi"/>
                <w:sz w:val="14"/>
                <w:szCs w:val="14"/>
                <w:lang w:val="es-CO" w:eastAsia="es-CO"/>
              </w:rPr>
            </w:pPr>
            <w:r w:rsidRPr="009F5394">
              <w:rPr>
                <w:rFonts w:eastAsia="Times New Roman" w:cstheme="minorHAnsi"/>
                <w:sz w:val="14"/>
                <w:szCs w:val="14"/>
                <w:lang w:val="es-CO" w:eastAsia="es-CO"/>
              </w:rPr>
              <w:t>HONORARIOS AGENTE ESPECIAL Y CONTRALOR DELEGADO POR SSPD</w:t>
            </w:r>
          </w:p>
        </w:tc>
        <w:tc>
          <w:tcPr>
            <w:tcW w:w="992" w:type="dxa"/>
            <w:tcBorders>
              <w:top w:val="nil"/>
              <w:left w:val="nil"/>
              <w:bottom w:val="single" w:sz="4" w:space="0" w:color="auto"/>
              <w:right w:val="single" w:sz="4" w:space="0" w:color="auto"/>
            </w:tcBorders>
            <w:shd w:val="clear" w:color="000000" w:fill="FFFFFF"/>
            <w:noWrap/>
            <w:vAlign w:val="bottom"/>
            <w:hideMark/>
          </w:tcPr>
          <w:p w14:paraId="63B0F22A" w14:textId="77777777" w:rsidR="009F5394" w:rsidRPr="009F5394" w:rsidRDefault="009F5394" w:rsidP="009F5394">
            <w:pPr>
              <w:spacing w:after="0" w:line="240" w:lineRule="auto"/>
              <w:jc w:val="right"/>
              <w:rPr>
                <w:rFonts w:eastAsia="Times New Roman" w:cstheme="minorHAnsi"/>
                <w:sz w:val="14"/>
                <w:szCs w:val="14"/>
                <w:lang w:val="es-CO" w:eastAsia="es-CO"/>
              </w:rPr>
            </w:pPr>
            <w:r w:rsidRPr="009F5394">
              <w:rPr>
                <w:rFonts w:eastAsia="Times New Roman" w:cstheme="minorHAnsi"/>
                <w:sz w:val="14"/>
                <w:szCs w:val="14"/>
                <w:lang w:val="es-CO" w:eastAsia="es-CO"/>
              </w:rPr>
              <w:t>10.680.000</w:t>
            </w:r>
          </w:p>
        </w:tc>
        <w:tc>
          <w:tcPr>
            <w:tcW w:w="992" w:type="dxa"/>
            <w:tcBorders>
              <w:top w:val="nil"/>
              <w:left w:val="nil"/>
              <w:bottom w:val="single" w:sz="4" w:space="0" w:color="auto"/>
              <w:right w:val="single" w:sz="4" w:space="0" w:color="auto"/>
            </w:tcBorders>
            <w:shd w:val="clear" w:color="000000" w:fill="FFFFFF"/>
            <w:noWrap/>
            <w:vAlign w:val="bottom"/>
            <w:hideMark/>
          </w:tcPr>
          <w:p w14:paraId="164727AD" w14:textId="77777777" w:rsidR="009F5394" w:rsidRPr="009F5394" w:rsidRDefault="009F5394" w:rsidP="009F5394">
            <w:pPr>
              <w:spacing w:after="0" w:line="240" w:lineRule="auto"/>
              <w:jc w:val="right"/>
              <w:rPr>
                <w:rFonts w:eastAsia="Times New Roman" w:cstheme="minorHAnsi"/>
                <w:sz w:val="14"/>
                <w:szCs w:val="14"/>
                <w:lang w:val="es-CO" w:eastAsia="es-CO"/>
              </w:rPr>
            </w:pPr>
            <w:r w:rsidRPr="009F5394">
              <w:rPr>
                <w:rFonts w:eastAsia="Times New Roman" w:cstheme="minorHAnsi"/>
                <w:sz w:val="14"/>
                <w:szCs w:val="14"/>
                <w:lang w:val="es-CO" w:eastAsia="es-CO"/>
              </w:rPr>
              <w:t>6.063.000</w:t>
            </w:r>
          </w:p>
        </w:tc>
        <w:tc>
          <w:tcPr>
            <w:tcW w:w="962" w:type="dxa"/>
            <w:tcBorders>
              <w:top w:val="nil"/>
              <w:left w:val="nil"/>
              <w:bottom w:val="single" w:sz="4" w:space="0" w:color="auto"/>
              <w:right w:val="single" w:sz="4" w:space="0" w:color="auto"/>
            </w:tcBorders>
            <w:shd w:val="clear" w:color="000000" w:fill="FFFFFF"/>
            <w:noWrap/>
            <w:vAlign w:val="bottom"/>
            <w:hideMark/>
          </w:tcPr>
          <w:p w14:paraId="42C9D956" w14:textId="77777777" w:rsidR="009F5394" w:rsidRPr="009F5394" w:rsidRDefault="009F5394" w:rsidP="009F5394">
            <w:pPr>
              <w:spacing w:after="0" w:line="240" w:lineRule="auto"/>
              <w:rPr>
                <w:rFonts w:eastAsia="Times New Roman" w:cstheme="minorHAnsi"/>
                <w:color w:val="000000"/>
                <w:sz w:val="14"/>
                <w:szCs w:val="14"/>
                <w:lang w:val="es-CO" w:eastAsia="es-CO"/>
              </w:rPr>
            </w:pPr>
            <w:r w:rsidRPr="009F5394">
              <w:rPr>
                <w:rFonts w:eastAsia="Times New Roman" w:cstheme="minorHAnsi"/>
                <w:color w:val="000000"/>
                <w:sz w:val="14"/>
                <w:szCs w:val="14"/>
                <w:lang w:val="es-CO" w:eastAsia="es-CO"/>
              </w:rPr>
              <w:t xml:space="preserve">       29.148.000 </w:t>
            </w:r>
          </w:p>
        </w:tc>
        <w:tc>
          <w:tcPr>
            <w:tcW w:w="881" w:type="dxa"/>
            <w:tcBorders>
              <w:top w:val="nil"/>
              <w:left w:val="nil"/>
              <w:bottom w:val="single" w:sz="4" w:space="0" w:color="auto"/>
              <w:right w:val="single" w:sz="4" w:space="0" w:color="auto"/>
            </w:tcBorders>
            <w:shd w:val="clear" w:color="000000" w:fill="FFFFFF"/>
            <w:noWrap/>
            <w:vAlign w:val="bottom"/>
            <w:hideMark/>
          </w:tcPr>
          <w:p w14:paraId="54A388A4" w14:textId="77777777" w:rsidR="009F5394" w:rsidRPr="009F5394" w:rsidRDefault="009F5394" w:rsidP="009F5394">
            <w:pPr>
              <w:spacing w:after="0" w:line="240" w:lineRule="auto"/>
              <w:rPr>
                <w:rFonts w:eastAsia="Times New Roman" w:cstheme="minorHAnsi"/>
                <w:sz w:val="14"/>
                <w:szCs w:val="14"/>
                <w:lang w:val="es-CO" w:eastAsia="es-CO"/>
              </w:rPr>
            </w:pPr>
            <w:r w:rsidRPr="009F5394">
              <w:rPr>
                <w:rFonts w:eastAsia="Times New Roman" w:cstheme="minorHAnsi"/>
                <w:sz w:val="14"/>
                <w:szCs w:val="14"/>
                <w:lang w:val="es-CO" w:eastAsia="es-CO"/>
              </w:rPr>
              <w:t xml:space="preserve">      10.680.000 </w:t>
            </w:r>
          </w:p>
        </w:tc>
        <w:tc>
          <w:tcPr>
            <w:tcW w:w="962" w:type="dxa"/>
            <w:tcBorders>
              <w:top w:val="nil"/>
              <w:left w:val="nil"/>
              <w:bottom w:val="single" w:sz="4" w:space="0" w:color="auto"/>
              <w:right w:val="single" w:sz="4" w:space="0" w:color="auto"/>
            </w:tcBorders>
            <w:shd w:val="clear" w:color="000000" w:fill="FFFFFF"/>
            <w:noWrap/>
            <w:vAlign w:val="bottom"/>
            <w:hideMark/>
          </w:tcPr>
          <w:p w14:paraId="20BDD199" w14:textId="77777777" w:rsidR="009F5394" w:rsidRPr="009F5394" w:rsidRDefault="009F5394" w:rsidP="009F5394">
            <w:pPr>
              <w:spacing w:after="0" w:line="240" w:lineRule="auto"/>
              <w:rPr>
                <w:rFonts w:eastAsia="Times New Roman" w:cstheme="minorHAnsi"/>
                <w:sz w:val="14"/>
                <w:szCs w:val="14"/>
                <w:lang w:val="es-CO" w:eastAsia="es-CO"/>
              </w:rPr>
            </w:pPr>
            <w:r w:rsidRPr="009F5394">
              <w:rPr>
                <w:rFonts w:eastAsia="Times New Roman" w:cstheme="minorHAnsi"/>
                <w:sz w:val="14"/>
                <w:szCs w:val="14"/>
                <w:lang w:val="es-CO" w:eastAsia="es-CO"/>
              </w:rPr>
              <w:t> </w:t>
            </w:r>
          </w:p>
        </w:tc>
        <w:tc>
          <w:tcPr>
            <w:tcW w:w="1023" w:type="dxa"/>
            <w:tcBorders>
              <w:top w:val="nil"/>
              <w:left w:val="nil"/>
              <w:bottom w:val="single" w:sz="4" w:space="0" w:color="auto"/>
              <w:right w:val="single" w:sz="4" w:space="0" w:color="auto"/>
            </w:tcBorders>
            <w:shd w:val="clear" w:color="000000" w:fill="FFFFFF"/>
            <w:noWrap/>
            <w:vAlign w:val="bottom"/>
            <w:hideMark/>
          </w:tcPr>
          <w:p w14:paraId="2D1EA224" w14:textId="77777777" w:rsidR="009F5394" w:rsidRPr="009F5394" w:rsidRDefault="009F5394" w:rsidP="009F5394">
            <w:pPr>
              <w:spacing w:after="0" w:line="240" w:lineRule="auto"/>
              <w:rPr>
                <w:rFonts w:eastAsia="Times New Roman" w:cstheme="minorHAnsi"/>
                <w:sz w:val="14"/>
                <w:szCs w:val="14"/>
                <w:lang w:val="es-CO" w:eastAsia="es-CO"/>
              </w:rPr>
            </w:pPr>
            <w:r w:rsidRPr="009F5394">
              <w:rPr>
                <w:rFonts w:eastAsia="Times New Roman" w:cstheme="minorHAnsi"/>
                <w:sz w:val="14"/>
                <w:szCs w:val="14"/>
                <w:lang w:val="es-CO" w:eastAsia="es-CO"/>
              </w:rPr>
              <w:t xml:space="preserve">    10.680.000 </w:t>
            </w:r>
          </w:p>
        </w:tc>
        <w:tc>
          <w:tcPr>
            <w:tcW w:w="1134" w:type="dxa"/>
            <w:tcBorders>
              <w:top w:val="nil"/>
              <w:left w:val="nil"/>
              <w:bottom w:val="single" w:sz="4" w:space="0" w:color="auto"/>
              <w:right w:val="single" w:sz="4" w:space="0" w:color="auto"/>
            </w:tcBorders>
            <w:shd w:val="clear" w:color="000000" w:fill="FFFFFF"/>
            <w:noWrap/>
            <w:vAlign w:val="bottom"/>
            <w:hideMark/>
          </w:tcPr>
          <w:p w14:paraId="0B3F0477" w14:textId="77777777" w:rsidR="009F5394" w:rsidRPr="009F5394" w:rsidRDefault="009F5394" w:rsidP="009F5394">
            <w:pPr>
              <w:spacing w:after="0" w:line="240" w:lineRule="auto"/>
              <w:rPr>
                <w:rFonts w:eastAsia="Times New Roman" w:cstheme="minorHAnsi"/>
                <w:sz w:val="14"/>
                <w:szCs w:val="14"/>
                <w:lang w:val="es-CO" w:eastAsia="es-CO"/>
              </w:rPr>
            </w:pPr>
            <w:r w:rsidRPr="009F5394">
              <w:rPr>
                <w:rFonts w:eastAsia="Times New Roman" w:cstheme="minorHAnsi"/>
                <w:sz w:val="14"/>
                <w:szCs w:val="14"/>
                <w:lang w:val="es-CO" w:eastAsia="es-CO"/>
              </w:rPr>
              <w:t xml:space="preserve">            10.680.000 </w:t>
            </w:r>
          </w:p>
        </w:tc>
        <w:tc>
          <w:tcPr>
            <w:tcW w:w="962" w:type="dxa"/>
            <w:tcBorders>
              <w:top w:val="nil"/>
              <w:left w:val="nil"/>
              <w:bottom w:val="single" w:sz="4" w:space="0" w:color="auto"/>
              <w:right w:val="single" w:sz="4" w:space="0" w:color="auto"/>
            </w:tcBorders>
            <w:shd w:val="clear" w:color="000000" w:fill="FFFFFF"/>
            <w:noWrap/>
            <w:vAlign w:val="bottom"/>
            <w:hideMark/>
          </w:tcPr>
          <w:p w14:paraId="0B9B045A" w14:textId="77777777" w:rsidR="009F5394" w:rsidRPr="009F5394" w:rsidRDefault="009F5394" w:rsidP="009F5394">
            <w:pPr>
              <w:spacing w:after="0" w:line="240" w:lineRule="auto"/>
              <w:rPr>
                <w:rFonts w:eastAsia="Times New Roman" w:cstheme="minorHAnsi"/>
                <w:sz w:val="14"/>
                <w:szCs w:val="14"/>
                <w:lang w:val="es-CO" w:eastAsia="es-CO"/>
              </w:rPr>
            </w:pPr>
            <w:r w:rsidRPr="009F5394">
              <w:rPr>
                <w:rFonts w:eastAsia="Times New Roman" w:cstheme="minorHAnsi"/>
                <w:sz w:val="14"/>
                <w:szCs w:val="14"/>
                <w:lang w:val="es-CO" w:eastAsia="es-CO"/>
              </w:rPr>
              <w:t xml:space="preserve">            10.680.000 </w:t>
            </w:r>
          </w:p>
        </w:tc>
        <w:tc>
          <w:tcPr>
            <w:tcW w:w="880" w:type="dxa"/>
            <w:tcBorders>
              <w:top w:val="nil"/>
              <w:left w:val="nil"/>
              <w:bottom w:val="single" w:sz="4" w:space="0" w:color="auto"/>
              <w:right w:val="single" w:sz="4" w:space="0" w:color="auto"/>
            </w:tcBorders>
            <w:shd w:val="clear" w:color="000000" w:fill="FFFFFF"/>
            <w:noWrap/>
            <w:vAlign w:val="bottom"/>
            <w:hideMark/>
          </w:tcPr>
          <w:p w14:paraId="5502B03C" w14:textId="77777777" w:rsidR="009F5394" w:rsidRPr="009F5394" w:rsidRDefault="009F5394" w:rsidP="009F5394">
            <w:pPr>
              <w:spacing w:after="0" w:line="240" w:lineRule="auto"/>
              <w:rPr>
                <w:rFonts w:eastAsia="Times New Roman" w:cstheme="minorHAnsi"/>
                <w:sz w:val="14"/>
                <w:szCs w:val="14"/>
                <w:lang w:val="es-CO" w:eastAsia="es-CO"/>
              </w:rPr>
            </w:pPr>
            <w:r w:rsidRPr="009F5394">
              <w:rPr>
                <w:rFonts w:eastAsia="Times New Roman" w:cstheme="minorHAnsi"/>
                <w:sz w:val="14"/>
                <w:szCs w:val="14"/>
                <w:lang w:val="es-CO" w:eastAsia="es-CO"/>
              </w:rPr>
              <w:t xml:space="preserve">         10.680.000 </w:t>
            </w:r>
          </w:p>
        </w:tc>
        <w:tc>
          <w:tcPr>
            <w:tcW w:w="854" w:type="dxa"/>
            <w:tcBorders>
              <w:top w:val="nil"/>
              <w:left w:val="nil"/>
              <w:bottom w:val="single" w:sz="4" w:space="0" w:color="auto"/>
              <w:right w:val="single" w:sz="4" w:space="0" w:color="auto"/>
            </w:tcBorders>
            <w:shd w:val="clear" w:color="000000" w:fill="FFFFFF"/>
            <w:noWrap/>
            <w:vAlign w:val="bottom"/>
            <w:hideMark/>
          </w:tcPr>
          <w:p w14:paraId="632FC8D5" w14:textId="77777777" w:rsidR="009F5394" w:rsidRPr="009F5394" w:rsidRDefault="009F5394" w:rsidP="009F5394">
            <w:pPr>
              <w:spacing w:after="0" w:line="240" w:lineRule="auto"/>
              <w:rPr>
                <w:rFonts w:eastAsia="Times New Roman" w:cstheme="minorHAnsi"/>
                <w:sz w:val="14"/>
                <w:szCs w:val="14"/>
                <w:lang w:val="es-CO" w:eastAsia="es-CO"/>
              </w:rPr>
            </w:pPr>
            <w:r w:rsidRPr="009F5394">
              <w:rPr>
                <w:rFonts w:eastAsia="Times New Roman" w:cstheme="minorHAnsi"/>
                <w:sz w:val="14"/>
                <w:szCs w:val="14"/>
                <w:lang w:val="es-CO" w:eastAsia="es-CO"/>
              </w:rPr>
              <w:t xml:space="preserve">            10.680.000 </w:t>
            </w:r>
          </w:p>
        </w:tc>
        <w:tc>
          <w:tcPr>
            <w:tcW w:w="1032" w:type="dxa"/>
            <w:tcBorders>
              <w:top w:val="nil"/>
              <w:left w:val="nil"/>
              <w:bottom w:val="single" w:sz="4" w:space="0" w:color="auto"/>
              <w:right w:val="single" w:sz="4" w:space="0" w:color="auto"/>
            </w:tcBorders>
            <w:shd w:val="clear" w:color="000000" w:fill="FFFFFF"/>
            <w:noWrap/>
            <w:vAlign w:val="bottom"/>
            <w:hideMark/>
          </w:tcPr>
          <w:p w14:paraId="3B3887D1" w14:textId="77777777" w:rsidR="009F5394" w:rsidRPr="009F5394" w:rsidRDefault="009F5394" w:rsidP="009F5394">
            <w:pPr>
              <w:spacing w:after="0" w:line="240" w:lineRule="auto"/>
              <w:rPr>
                <w:rFonts w:eastAsia="Times New Roman" w:cstheme="minorHAnsi"/>
                <w:sz w:val="14"/>
                <w:szCs w:val="14"/>
                <w:lang w:val="es-CO" w:eastAsia="es-CO"/>
              </w:rPr>
            </w:pPr>
            <w:r w:rsidRPr="009F5394">
              <w:rPr>
                <w:rFonts w:eastAsia="Times New Roman" w:cstheme="minorHAnsi"/>
                <w:sz w:val="14"/>
                <w:szCs w:val="14"/>
                <w:lang w:val="es-CO" w:eastAsia="es-CO"/>
              </w:rPr>
              <w:t xml:space="preserve">         10.680.000 </w:t>
            </w:r>
          </w:p>
        </w:tc>
        <w:tc>
          <w:tcPr>
            <w:tcW w:w="986" w:type="dxa"/>
            <w:tcBorders>
              <w:top w:val="nil"/>
              <w:left w:val="nil"/>
              <w:bottom w:val="single" w:sz="4" w:space="0" w:color="auto"/>
              <w:right w:val="single" w:sz="4" w:space="0" w:color="auto"/>
            </w:tcBorders>
            <w:shd w:val="clear" w:color="000000" w:fill="FFFFFF"/>
            <w:noWrap/>
            <w:vAlign w:val="bottom"/>
            <w:hideMark/>
          </w:tcPr>
          <w:p w14:paraId="02BF411C" w14:textId="77777777" w:rsidR="009F5394" w:rsidRPr="009F5394" w:rsidRDefault="009F5394" w:rsidP="009F5394">
            <w:pPr>
              <w:spacing w:after="0" w:line="240" w:lineRule="auto"/>
              <w:rPr>
                <w:rFonts w:eastAsia="Times New Roman" w:cstheme="minorHAnsi"/>
                <w:sz w:val="14"/>
                <w:szCs w:val="14"/>
                <w:lang w:val="es-CO" w:eastAsia="es-CO"/>
              </w:rPr>
            </w:pPr>
            <w:r w:rsidRPr="009F5394">
              <w:rPr>
                <w:rFonts w:eastAsia="Times New Roman" w:cstheme="minorHAnsi"/>
                <w:sz w:val="14"/>
                <w:szCs w:val="14"/>
                <w:lang w:val="es-CO" w:eastAsia="es-CO"/>
              </w:rPr>
              <w:t xml:space="preserve">             10.680.000 </w:t>
            </w:r>
          </w:p>
        </w:tc>
        <w:tc>
          <w:tcPr>
            <w:tcW w:w="962" w:type="dxa"/>
            <w:tcBorders>
              <w:top w:val="nil"/>
              <w:left w:val="nil"/>
              <w:bottom w:val="single" w:sz="4" w:space="0" w:color="auto"/>
              <w:right w:val="single" w:sz="4" w:space="0" w:color="auto"/>
            </w:tcBorders>
            <w:shd w:val="clear" w:color="000000" w:fill="FFFFFF"/>
            <w:noWrap/>
            <w:vAlign w:val="bottom"/>
            <w:hideMark/>
          </w:tcPr>
          <w:p w14:paraId="7E317D06" w14:textId="77777777" w:rsidR="009F5394" w:rsidRPr="009F5394" w:rsidRDefault="009F5394" w:rsidP="009F5394">
            <w:pPr>
              <w:spacing w:after="0" w:line="240" w:lineRule="auto"/>
              <w:rPr>
                <w:rFonts w:eastAsia="Times New Roman" w:cstheme="minorHAnsi"/>
                <w:sz w:val="14"/>
                <w:szCs w:val="14"/>
                <w:lang w:val="es-CO" w:eastAsia="es-CO"/>
              </w:rPr>
            </w:pPr>
            <w:r w:rsidRPr="009F5394">
              <w:rPr>
                <w:rFonts w:eastAsia="Times New Roman" w:cstheme="minorHAnsi"/>
                <w:sz w:val="14"/>
                <w:szCs w:val="14"/>
                <w:lang w:val="es-CO" w:eastAsia="es-CO"/>
              </w:rPr>
              <w:t xml:space="preserve">         10.680.000 </w:t>
            </w:r>
          </w:p>
        </w:tc>
        <w:tc>
          <w:tcPr>
            <w:tcW w:w="1022" w:type="dxa"/>
            <w:tcBorders>
              <w:top w:val="nil"/>
              <w:left w:val="nil"/>
              <w:bottom w:val="single" w:sz="4" w:space="0" w:color="auto"/>
              <w:right w:val="single" w:sz="8" w:space="0" w:color="auto"/>
            </w:tcBorders>
            <w:shd w:val="clear" w:color="000000" w:fill="FFFFFF"/>
            <w:noWrap/>
            <w:vAlign w:val="bottom"/>
            <w:hideMark/>
          </w:tcPr>
          <w:p w14:paraId="4B9655AE" w14:textId="77777777" w:rsidR="009F5394" w:rsidRPr="009F5394" w:rsidRDefault="009F5394" w:rsidP="009F5394">
            <w:pPr>
              <w:spacing w:after="0" w:line="240" w:lineRule="auto"/>
              <w:jc w:val="right"/>
              <w:rPr>
                <w:rFonts w:eastAsia="Times New Roman" w:cstheme="minorHAnsi"/>
                <w:color w:val="000000"/>
                <w:sz w:val="14"/>
                <w:szCs w:val="14"/>
                <w:lang w:val="es-CO" w:eastAsia="es-CO"/>
              </w:rPr>
            </w:pPr>
            <w:r w:rsidRPr="009F5394">
              <w:rPr>
                <w:rFonts w:eastAsia="Times New Roman" w:cstheme="minorHAnsi"/>
                <w:color w:val="000000"/>
                <w:sz w:val="14"/>
                <w:szCs w:val="14"/>
                <w:lang w:val="es-CO" w:eastAsia="es-CO"/>
              </w:rPr>
              <w:t>142.011.000</w:t>
            </w:r>
          </w:p>
        </w:tc>
      </w:tr>
      <w:tr w:rsidR="009F5394" w:rsidRPr="009F5394" w14:paraId="69F13864" w14:textId="77777777" w:rsidTr="005C7577">
        <w:trPr>
          <w:trHeight w:val="300"/>
          <w:jc w:val="center"/>
        </w:trPr>
        <w:tc>
          <w:tcPr>
            <w:tcW w:w="1532" w:type="dxa"/>
            <w:tcBorders>
              <w:top w:val="nil"/>
              <w:left w:val="single" w:sz="8" w:space="0" w:color="auto"/>
              <w:bottom w:val="single" w:sz="4" w:space="0" w:color="auto"/>
              <w:right w:val="single" w:sz="4" w:space="0" w:color="auto"/>
            </w:tcBorders>
            <w:shd w:val="clear" w:color="000000" w:fill="FFFFFF"/>
            <w:noWrap/>
            <w:vAlign w:val="bottom"/>
            <w:hideMark/>
          </w:tcPr>
          <w:p w14:paraId="7E1F71EE" w14:textId="77777777" w:rsidR="009F5394" w:rsidRPr="009F5394" w:rsidRDefault="009F5394" w:rsidP="009F5394">
            <w:pPr>
              <w:spacing w:after="0" w:line="240" w:lineRule="auto"/>
              <w:rPr>
                <w:rFonts w:eastAsia="Times New Roman" w:cstheme="minorHAnsi"/>
                <w:sz w:val="14"/>
                <w:szCs w:val="14"/>
                <w:lang w:val="es-CO" w:eastAsia="es-CO"/>
              </w:rPr>
            </w:pPr>
            <w:r w:rsidRPr="009F5394">
              <w:rPr>
                <w:rFonts w:eastAsia="Times New Roman" w:cstheme="minorHAnsi"/>
                <w:sz w:val="14"/>
                <w:szCs w:val="14"/>
                <w:lang w:val="es-CO" w:eastAsia="es-CO"/>
              </w:rPr>
              <w:t>PAGOS OPS</w:t>
            </w:r>
          </w:p>
        </w:tc>
        <w:tc>
          <w:tcPr>
            <w:tcW w:w="992" w:type="dxa"/>
            <w:tcBorders>
              <w:top w:val="nil"/>
              <w:left w:val="nil"/>
              <w:bottom w:val="single" w:sz="4" w:space="0" w:color="auto"/>
              <w:right w:val="single" w:sz="4" w:space="0" w:color="auto"/>
            </w:tcBorders>
            <w:shd w:val="clear" w:color="000000" w:fill="FFFFFF"/>
            <w:noWrap/>
            <w:vAlign w:val="bottom"/>
            <w:hideMark/>
          </w:tcPr>
          <w:p w14:paraId="1762A5FC" w14:textId="77777777" w:rsidR="009F5394" w:rsidRPr="009F5394" w:rsidRDefault="009F5394" w:rsidP="009F5394">
            <w:pPr>
              <w:spacing w:after="0" w:line="240" w:lineRule="auto"/>
              <w:rPr>
                <w:rFonts w:eastAsia="Times New Roman" w:cstheme="minorHAnsi"/>
                <w:sz w:val="14"/>
                <w:szCs w:val="14"/>
                <w:lang w:val="es-CO" w:eastAsia="es-CO"/>
              </w:rPr>
            </w:pPr>
            <w:r w:rsidRPr="009F5394">
              <w:rPr>
                <w:rFonts w:eastAsia="Times New Roman" w:cstheme="minorHAnsi"/>
                <w:sz w:val="14"/>
                <w:szCs w:val="14"/>
                <w:lang w:val="es-CO" w:eastAsia="es-CO"/>
              </w:rPr>
              <w:t> </w:t>
            </w:r>
          </w:p>
        </w:tc>
        <w:tc>
          <w:tcPr>
            <w:tcW w:w="992" w:type="dxa"/>
            <w:tcBorders>
              <w:top w:val="nil"/>
              <w:left w:val="nil"/>
              <w:bottom w:val="single" w:sz="4" w:space="0" w:color="auto"/>
              <w:right w:val="single" w:sz="4" w:space="0" w:color="auto"/>
            </w:tcBorders>
            <w:shd w:val="clear" w:color="000000" w:fill="FFFFFF"/>
            <w:noWrap/>
            <w:vAlign w:val="bottom"/>
            <w:hideMark/>
          </w:tcPr>
          <w:p w14:paraId="3E866507" w14:textId="77777777" w:rsidR="009F5394" w:rsidRPr="009F5394" w:rsidRDefault="009F5394" w:rsidP="009F5394">
            <w:pPr>
              <w:spacing w:after="0" w:line="240" w:lineRule="auto"/>
              <w:jc w:val="right"/>
              <w:rPr>
                <w:rFonts w:eastAsia="Times New Roman" w:cstheme="minorHAnsi"/>
                <w:sz w:val="14"/>
                <w:szCs w:val="14"/>
                <w:lang w:val="es-CO" w:eastAsia="es-CO"/>
              </w:rPr>
            </w:pPr>
            <w:r w:rsidRPr="009F5394">
              <w:rPr>
                <w:rFonts w:eastAsia="Times New Roman" w:cstheme="minorHAnsi"/>
                <w:sz w:val="14"/>
                <w:szCs w:val="14"/>
                <w:lang w:val="es-CO" w:eastAsia="es-CO"/>
              </w:rPr>
              <w:t>27.580.943</w:t>
            </w:r>
          </w:p>
        </w:tc>
        <w:tc>
          <w:tcPr>
            <w:tcW w:w="962" w:type="dxa"/>
            <w:tcBorders>
              <w:top w:val="nil"/>
              <w:left w:val="nil"/>
              <w:bottom w:val="single" w:sz="4" w:space="0" w:color="auto"/>
              <w:right w:val="single" w:sz="4" w:space="0" w:color="auto"/>
            </w:tcBorders>
            <w:shd w:val="clear" w:color="000000" w:fill="FFFFFF"/>
            <w:noWrap/>
            <w:vAlign w:val="bottom"/>
            <w:hideMark/>
          </w:tcPr>
          <w:p w14:paraId="44DE8506" w14:textId="77777777" w:rsidR="009F5394" w:rsidRPr="009F5394" w:rsidRDefault="009F5394" w:rsidP="009F5394">
            <w:pPr>
              <w:spacing w:after="0" w:line="240" w:lineRule="auto"/>
              <w:rPr>
                <w:rFonts w:eastAsia="Times New Roman" w:cstheme="minorHAnsi"/>
                <w:color w:val="000000"/>
                <w:sz w:val="14"/>
                <w:szCs w:val="14"/>
                <w:lang w:val="es-CO" w:eastAsia="es-CO"/>
              </w:rPr>
            </w:pPr>
            <w:r w:rsidRPr="009F5394">
              <w:rPr>
                <w:rFonts w:eastAsia="Times New Roman" w:cstheme="minorHAnsi"/>
                <w:color w:val="000000"/>
                <w:sz w:val="14"/>
                <w:szCs w:val="14"/>
                <w:lang w:val="es-CO" w:eastAsia="es-CO"/>
              </w:rPr>
              <w:t xml:space="preserve">       65.663.284 </w:t>
            </w:r>
          </w:p>
        </w:tc>
        <w:tc>
          <w:tcPr>
            <w:tcW w:w="881" w:type="dxa"/>
            <w:tcBorders>
              <w:top w:val="nil"/>
              <w:left w:val="nil"/>
              <w:bottom w:val="single" w:sz="4" w:space="0" w:color="auto"/>
              <w:right w:val="single" w:sz="4" w:space="0" w:color="auto"/>
            </w:tcBorders>
            <w:shd w:val="clear" w:color="000000" w:fill="FFFFFF"/>
            <w:noWrap/>
            <w:vAlign w:val="bottom"/>
            <w:hideMark/>
          </w:tcPr>
          <w:p w14:paraId="27A21BF6" w14:textId="77777777" w:rsidR="009F5394" w:rsidRPr="009F5394" w:rsidRDefault="009F5394" w:rsidP="009F5394">
            <w:pPr>
              <w:spacing w:after="0" w:line="240" w:lineRule="auto"/>
              <w:rPr>
                <w:rFonts w:eastAsia="Times New Roman" w:cstheme="minorHAnsi"/>
                <w:sz w:val="14"/>
                <w:szCs w:val="14"/>
                <w:lang w:val="es-CO" w:eastAsia="es-CO"/>
              </w:rPr>
            </w:pPr>
            <w:r w:rsidRPr="009F5394">
              <w:rPr>
                <w:rFonts w:eastAsia="Times New Roman" w:cstheme="minorHAnsi"/>
                <w:sz w:val="14"/>
                <w:szCs w:val="14"/>
                <w:lang w:val="es-CO" w:eastAsia="es-CO"/>
              </w:rPr>
              <w:t> </w:t>
            </w:r>
          </w:p>
        </w:tc>
        <w:tc>
          <w:tcPr>
            <w:tcW w:w="962" w:type="dxa"/>
            <w:tcBorders>
              <w:top w:val="nil"/>
              <w:left w:val="nil"/>
              <w:bottom w:val="single" w:sz="4" w:space="0" w:color="auto"/>
              <w:right w:val="single" w:sz="4" w:space="0" w:color="auto"/>
            </w:tcBorders>
            <w:shd w:val="clear" w:color="000000" w:fill="FFFFFF"/>
            <w:noWrap/>
            <w:vAlign w:val="bottom"/>
            <w:hideMark/>
          </w:tcPr>
          <w:p w14:paraId="11176B9C" w14:textId="77777777" w:rsidR="009F5394" w:rsidRPr="009F5394" w:rsidRDefault="009F5394" w:rsidP="009F5394">
            <w:pPr>
              <w:spacing w:after="0" w:line="240" w:lineRule="auto"/>
              <w:rPr>
                <w:rFonts w:eastAsia="Times New Roman" w:cstheme="minorHAnsi"/>
                <w:color w:val="000000"/>
                <w:sz w:val="14"/>
                <w:szCs w:val="14"/>
                <w:lang w:val="es-CO" w:eastAsia="es-CO"/>
              </w:rPr>
            </w:pPr>
            <w:r w:rsidRPr="009F5394">
              <w:rPr>
                <w:rFonts w:eastAsia="Times New Roman" w:cstheme="minorHAnsi"/>
                <w:color w:val="000000"/>
                <w:sz w:val="14"/>
                <w:szCs w:val="14"/>
                <w:lang w:val="es-CO" w:eastAsia="es-CO"/>
              </w:rPr>
              <w:t xml:space="preserve">                                - </w:t>
            </w:r>
          </w:p>
        </w:tc>
        <w:tc>
          <w:tcPr>
            <w:tcW w:w="1023" w:type="dxa"/>
            <w:tcBorders>
              <w:top w:val="nil"/>
              <w:left w:val="nil"/>
              <w:bottom w:val="single" w:sz="4" w:space="0" w:color="auto"/>
              <w:right w:val="single" w:sz="4" w:space="0" w:color="auto"/>
            </w:tcBorders>
            <w:shd w:val="clear" w:color="000000" w:fill="FFFFFF"/>
            <w:noWrap/>
            <w:vAlign w:val="bottom"/>
            <w:hideMark/>
          </w:tcPr>
          <w:p w14:paraId="4A87FED6" w14:textId="77777777" w:rsidR="009F5394" w:rsidRPr="009F5394" w:rsidRDefault="009F5394" w:rsidP="009F5394">
            <w:pPr>
              <w:spacing w:after="0" w:line="240" w:lineRule="auto"/>
              <w:rPr>
                <w:rFonts w:eastAsia="Times New Roman" w:cstheme="minorHAnsi"/>
                <w:color w:val="000000"/>
                <w:sz w:val="14"/>
                <w:szCs w:val="14"/>
                <w:lang w:val="es-CO" w:eastAsia="es-CO"/>
              </w:rPr>
            </w:pPr>
            <w:r w:rsidRPr="009F5394">
              <w:rPr>
                <w:rFonts w:eastAsia="Times New Roman" w:cstheme="minorHAnsi"/>
                <w:color w:val="000000"/>
                <w:sz w:val="14"/>
                <w:szCs w:val="14"/>
                <w:lang w:val="es-CO" w:eastAsia="es-CO"/>
              </w:rPr>
              <w:t xml:space="preserve">      8.630.026 </w:t>
            </w:r>
          </w:p>
        </w:tc>
        <w:tc>
          <w:tcPr>
            <w:tcW w:w="1134" w:type="dxa"/>
            <w:tcBorders>
              <w:top w:val="nil"/>
              <w:left w:val="nil"/>
              <w:bottom w:val="single" w:sz="4" w:space="0" w:color="auto"/>
              <w:right w:val="single" w:sz="4" w:space="0" w:color="auto"/>
            </w:tcBorders>
            <w:shd w:val="clear" w:color="000000" w:fill="FFFFFF"/>
            <w:noWrap/>
            <w:vAlign w:val="bottom"/>
            <w:hideMark/>
          </w:tcPr>
          <w:p w14:paraId="5E48364D" w14:textId="77777777" w:rsidR="009F5394" w:rsidRPr="009F5394" w:rsidRDefault="009F5394" w:rsidP="009F5394">
            <w:pPr>
              <w:spacing w:after="0" w:line="240" w:lineRule="auto"/>
              <w:rPr>
                <w:rFonts w:eastAsia="Times New Roman" w:cstheme="minorHAnsi"/>
                <w:color w:val="000000"/>
                <w:sz w:val="14"/>
                <w:szCs w:val="14"/>
                <w:lang w:val="es-CO" w:eastAsia="es-CO"/>
              </w:rPr>
            </w:pPr>
            <w:r w:rsidRPr="009F5394">
              <w:rPr>
                <w:rFonts w:eastAsia="Times New Roman" w:cstheme="minorHAnsi"/>
                <w:color w:val="000000"/>
                <w:sz w:val="14"/>
                <w:szCs w:val="14"/>
                <w:lang w:val="es-CO" w:eastAsia="es-CO"/>
              </w:rPr>
              <w:t xml:space="preserve">               7.488.900 </w:t>
            </w:r>
          </w:p>
        </w:tc>
        <w:tc>
          <w:tcPr>
            <w:tcW w:w="962" w:type="dxa"/>
            <w:tcBorders>
              <w:top w:val="nil"/>
              <w:left w:val="nil"/>
              <w:bottom w:val="single" w:sz="4" w:space="0" w:color="auto"/>
              <w:right w:val="single" w:sz="4" w:space="0" w:color="auto"/>
            </w:tcBorders>
            <w:shd w:val="clear" w:color="000000" w:fill="FFFFFF"/>
            <w:noWrap/>
            <w:vAlign w:val="bottom"/>
            <w:hideMark/>
          </w:tcPr>
          <w:p w14:paraId="13580AA8" w14:textId="77777777" w:rsidR="009F5394" w:rsidRPr="009F5394" w:rsidRDefault="009F5394" w:rsidP="009F5394">
            <w:pPr>
              <w:spacing w:after="0" w:line="240" w:lineRule="auto"/>
              <w:rPr>
                <w:rFonts w:eastAsia="Times New Roman" w:cstheme="minorHAnsi"/>
                <w:color w:val="000000"/>
                <w:sz w:val="14"/>
                <w:szCs w:val="14"/>
                <w:lang w:val="es-CO" w:eastAsia="es-CO"/>
              </w:rPr>
            </w:pPr>
            <w:r w:rsidRPr="009F5394">
              <w:rPr>
                <w:rFonts w:eastAsia="Times New Roman" w:cstheme="minorHAnsi"/>
                <w:color w:val="000000"/>
                <w:sz w:val="14"/>
                <w:szCs w:val="14"/>
                <w:lang w:val="es-CO" w:eastAsia="es-CO"/>
              </w:rPr>
              <w:t xml:space="preserve">            25.059.100 </w:t>
            </w:r>
          </w:p>
        </w:tc>
        <w:tc>
          <w:tcPr>
            <w:tcW w:w="880" w:type="dxa"/>
            <w:tcBorders>
              <w:top w:val="nil"/>
              <w:left w:val="nil"/>
              <w:bottom w:val="single" w:sz="4" w:space="0" w:color="auto"/>
              <w:right w:val="single" w:sz="4" w:space="0" w:color="auto"/>
            </w:tcBorders>
            <w:shd w:val="clear" w:color="000000" w:fill="FFFFFF"/>
            <w:noWrap/>
            <w:vAlign w:val="bottom"/>
            <w:hideMark/>
          </w:tcPr>
          <w:p w14:paraId="339D8AFA" w14:textId="77777777" w:rsidR="009F5394" w:rsidRPr="009F5394" w:rsidRDefault="009F5394" w:rsidP="009F5394">
            <w:pPr>
              <w:spacing w:after="0" w:line="240" w:lineRule="auto"/>
              <w:rPr>
                <w:rFonts w:eastAsia="Times New Roman" w:cstheme="minorHAnsi"/>
                <w:color w:val="000000"/>
                <w:sz w:val="14"/>
                <w:szCs w:val="14"/>
                <w:lang w:val="es-CO" w:eastAsia="es-CO"/>
              </w:rPr>
            </w:pPr>
            <w:r w:rsidRPr="009F5394">
              <w:rPr>
                <w:rFonts w:eastAsia="Times New Roman" w:cstheme="minorHAnsi"/>
                <w:color w:val="000000"/>
                <w:sz w:val="14"/>
                <w:szCs w:val="14"/>
                <w:lang w:val="es-CO" w:eastAsia="es-CO"/>
              </w:rPr>
              <w:t xml:space="preserve">         19.820.200 </w:t>
            </w:r>
          </w:p>
        </w:tc>
        <w:tc>
          <w:tcPr>
            <w:tcW w:w="854" w:type="dxa"/>
            <w:tcBorders>
              <w:top w:val="nil"/>
              <w:left w:val="nil"/>
              <w:bottom w:val="single" w:sz="4" w:space="0" w:color="auto"/>
              <w:right w:val="single" w:sz="4" w:space="0" w:color="auto"/>
            </w:tcBorders>
            <w:shd w:val="clear" w:color="000000" w:fill="FFFFFF"/>
            <w:noWrap/>
            <w:vAlign w:val="bottom"/>
            <w:hideMark/>
          </w:tcPr>
          <w:p w14:paraId="3DE95849" w14:textId="77777777" w:rsidR="009F5394" w:rsidRPr="009F5394" w:rsidRDefault="009F5394" w:rsidP="009F5394">
            <w:pPr>
              <w:spacing w:after="0" w:line="240" w:lineRule="auto"/>
              <w:rPr>
                <w:rFonts w:eastAsia="Times New Roman" w:cstheme="minorHAnsi"/>
                <w:color w:val="000000"/>
                <w:sz w:val="14"/>
                <w:szCs w:val="14"/>
                <w:lang w:val="es-CO" w:eastAsia="es-CO"/>
              </w:rPr>
            </w:pPr>
            <w:r w:rsidRPr="009F5394">
              <w:rPr>
                <w:rFonts w:eastAsia="Times New Roman" w:cstheme="minorHAnsi"/>
                <w:color w:val="000000"/>
                <w:sz w:val="14"/>
                <w:szCs w:val="14"/>
                <w:lang w:val="es-CO" w:eastAsia="es-CO"/>
              </w:rPr>
              <w:t xml:space="preserve">            22.277.100 </w:t>
            </w:r>
          </w:p>
        </w:tc>
        <w:tc>
          <w:tcPr>
            <w:tcW w:w="1032" w:type="dxa"/>
            <w:tcBorders>
              <w:top w:val="nil"/>
              <w:left w:val="nil"/>
              <w:bottom w:val="single" w:sz="4" w:space="0" w:color="auto"/>
              <w:right w:val="single" w:sz="4" w:space="0" w:color="auto"/>
            </w:tcBorders>
            <w:shd w:val="clear" w:color="000000" w:fill="FFFFFF"/>
            <w:noWrap/>
            <w:vAlign w:val="bottom"/>
            <w:hideMark/>
          </w:tcPr>
          <w:p w14:paraId="3BECBC97" w14:textId="77777777" w:rsidR="009F5394" w:rsidRPr="009F5394" w:rsidRDefault="009F5394" w:rsidP="009F5394">
            <w:pPr>
              <w:spacing w:after="0" w:line="240" w:lineRule="auto"/>
              <w:rPr>
                <w:rFonts w:eastAsia="Times New Roman" w:cstheme="minorHAnsi"/>
                <w:color w:val="000000"/>
                <w:sz w:val="14"/>
                <w:szCs w:val="14"/>
                <w:lang w:val="es-CO" w:eastAsia="es-CO"/>
              </w:rPr>
            </w:pPr>
            <w:r w:rsidRPr="009F5394">
              <w:rPr>
                <w:rFonts w:eastAsia="Times New Roman" w:cstheme="minorHAnsi"/>
                <w:color w:val="000000"/>
                <w:sz w:val="14"/>
                <w:szCs w:val="14"/>
                <w:lang w:val="es-CO" w:eastAsia="es-CO"/>
              </w:rPr>
              <w:t xml:space="preserve">         19.827.100 </w:t>
            </w:r>
          </w:p>
        </w:tc>
        <w:tc>
          <w:tcPr>
            <w:tcW w:w="986" w:type="dxa"/>
            <w:tcBorders>
              <w:top w:val="nil"/>
              <w:left w:val="nil"/>
              <w:bottom w:val="single" w:sz="4" w:space="0" w:color="auto"/>
              <w:right w:val="single" w:sz="4" w:space="0" w:color="auto"/>
            </w:tcBorders>
            <w:shd w:val="clear" w:color="000000" w:fill="FFFFFF"/>
            <w:noWrap/>
            <w:vAlign w:val="bottom"/>
            <w:hideMark/>
          </w:tcPr>
          <w:p w14:paraId="040BBF0E" w14:textId="77777777" w:rsidR="009F5394" w:rsidRPr="009F5394" w:rsidRDefault="009F5394" w:rsidP="009F5394">
            <w:pPr>
              <w:spacing w:after="0" w:line="240" w:lineRule="auto"/>
              <w:rPr>
                <w:rFonts w:eastAsia="Times New Roman" w:cstheme="minorHAnsi"/>
                <w:color w:val="000000"/>
                <w:sz w:val="14"/>
                <w:szCs w:val="14"/>
                <w:lang w:val="es-CO" w:eastAsia="es-CO"/>
              </w:rPr>
            </w:pPr>
            <w:r w:rsidRPr="009F5394">
              <w:rPr>
                <w:rFonts w:eastAsia="Times New Roman" w:cstheme="minorHAnsi"/>
                <w:color w:val="000000"/>
                <w:sz w:val="14"/>
                <w:szCs w:val="14"/>
                <w:lang w:val="es-CO" w:eastAsia="es-CO"/>
              </w:rPr>
              <w:t xml:space="preserve">             17.377.100 </w:t>
            </w:r>
          </w:p>
        </w:tc>
        <w:tc>
          <w:tcPr>
            <w:tcW w:w="962" w:type="dxa"/>
            <w:tcBorders>
              <w:top w:val="nil"/>
              <w:left w:val="nil"/>
              <w:bottom w:val="single" w:sz="4" w:space="0" w:color="auto"/>
              <w:right w:val="single" w:sz="4" w:space="0" w:color="auto"/>
            </w:tcBorders>
            <w:shd w:val="clear" w:color="000000" w:fill="FFFFFF"/>
            <w:noWrap/>
            <w:vAlign w:val="bottom"/>
            <w:hideMark/>
          </w:tcPr>
          <w:p w14:paraId="51AD3987" w14:textId="77777777" w:rsidR="009F5394" w:rsidRPr="009F5394" w:rsidRDefault="009F5394" w:rsidP="009F5394">
            <w:pPr>
              <w:spacing w:after="0" w:line="240" w:lineRule="auto"/>
              <w:rPr>
                <w:rFonts w:eastAsia="Times New Roman" w:cstheme="minorHAnsi"/>
                <w:color w:val="000000"/>
                <w:sz w:val="14"/>
                <w:szCs w:val="14"/>
                <w:lang w:val="es-CO" w:eastAsia="es-CO"/>
              </w:rPr>
            </w:pPr>
            <w:r w:rsidRPr="009F5394">
              <w:rPr>
                <w:rFonts w:eastAsia="Times New Roman" w:cstheme="minorHAnsi"/>
                <w:color w:val="000000"/>
                <w:sz w:val="14"/>
                <w:szCs w:val="14"/>
                <w:lang w:val="es-CO" w:eastAsia="es-CO"/>
              </w:rPr>
              <w:t xml:space="preserve">         74.086.333 </w:t>
            </w:r>
          </w:p>
        </w:tc>
        <w:tc>
          <w:tcPr>
            <w:tcW w:w="1022" w:type="dxa"/>
            <w:tcBorders>
              <w:top w:val="nil"/>
              <w:left w:val="nil"/>
              <w:bottom w:val="single" w:sz="4" w:space="0" w:color="auto"/>
              <w:right w:val="single" w:sz="8" w:space="0" w:color="auto"/>
            </w:tcBorders>
            <w:shd w:val="clear" w:color="000000" w:fill="FFFFFF"/>
            <w:noWrap/>
            <w:vAlign w:val="bottom"/>
            <w:hideMark/>
          </w:tcPr>
          <w:p w14:paraId="7D84C7C8" w14:textId="77777777" w:rsidR="009F5394" w:rsidRPr="009F5394" w:rsidRDefault="009F5394" w:rsidP="009F5394">
            <w:pPr>
              <w:spacing w:after="0" w:line="240" w:lineRule="auto"/>
              <w:jc w:val="right"/>
              <w:rPr>
                <w:rFonts w:eastAsia="Times New Roman" w:cstheme="minorHAnsi"/>
                <w:color w:val="000000"/>
                <w:sz w:val="14"/>
                <w:szCs w:val="14"/>
                <w:lang w:val="es-CO" w:eastAsia="es-CO"/>
              </w:rPr>
            </w:pPr>
            <w:r w:rsidRPr="009F5394">
              <w:rPr>
                <w:rFonts w:eastAsia="Times New Roman" w:cstheme="minorHAnsi"/>
                <w:color w:val="000000"/>
                <w:sz w:val="14"/>
                <w:szCs w:val="14"/>
                <w:lang w:val="es-CO" w:eastAsia="es-CO"/>
              </w:rPr>
              <w:t>287.810.086</w:t>
            </w:r>
          </w:p>
        </w:tc>
      </w:tr>
      <w:tr w:rsidR="009F5394" w:rsidRPr="009F5394" w14:paraId="249DFFEA" w14:textId="77777777" w:rsidTr="005C7577">
        <w:trPr>
          <w:trHeight w:val="300"/>
          <w:jc w:val="center"/>
        </w:trPr>
        <w:tc>
          <w:tcPr>
            <w:tcW w:w="1532" w:type="dxa"/>
            <w:tcBorders>
              <w:top w:val="nil"/>
              <w:left w:val="single" w:sz="8" w:space="0" w:color="auto"/>
              <w:bottom w:val="single" w:sz="4" w:space="0" w:color="auto"/>
              <w:right w:val="single" w:sz="4" w:space="0" w:color="auto"/>
            </w:tcBorders>
            <w:shd w:val="clear" w:color="000000" w:fill="FFFFFF"/>
            <w:noWrap/>
            <w:vAlign w:val="bottom"/>
            <w:hideMark/>
          </w:tcPr>
          <w:p w14:paraId="660D5487" w14:textId="77777777" w:rsidR="009F5394" w:rsidRPr="009F5394" w:rsidRDefault="009F5394" w:rsidP="009F5394">
            <w:pPr>
              <w:spacing w:after="0" w:line="240" w:lineRule="auto"/>
              <w:rPr>
                <w:rFonts w:eastAsia="Times New Roman" w:cstheme="minorHAnsi"/>
                <w:sz w:val="14"/>
                <w:szCs w:val="14"/>
                <w:lang w:val="es-CO" w:eastAsia="es-CO"/>
              </w:rPr>
            </w:pPr>
            <w:r w:rsidRPr="009F5394">
              <w:rPr>
                <w:rFonts w:eastAsia="Times New Roman" w:cstheme="minorHAnsi"/>
                <w:sz w:val="14"/>
                <w:szCs w:val="14"/>
                <w:lang w:val="es-CO" w:eastAsia="es-CO"/>
              </w:rPr>
              <w:t>SERVICIOS PROFESIONALES - MAZAR</w:t>
            </w:r>
          </w:p>
        </w:tc>
        <w:tc>
          <w:tcPr>
            <w:tcW w:w="992" w:type="dxa"/>
            <w:tcBorders>
              <w:top w:val="nil"/>
              <w:left w:val="nil"/>
              <w:bottom w:val="single" w:sz="4" w:space="0" w:color="auto"/>
              <w:right w:val="single" w:sz="4" w:space="0" w:color="auto"/>
            </w:tcBorders>
            <w:shd w:val="clear" w:color="000000" w:fill="FFFFFF"/>
            <w:noWrap/>
            <w:vAlign w:val="bottom"/>
            <w:hideMark/>
          </w:tcPr>
          <w:p w14:paraId="2870B714" w14:textId="77777777" w:rsidR="009F5394" w:rsidRPr="009F5394" w:rsidRDefault="009F5394" w:rsidP="009F5394">
            <w:pPr>
              <w:spacing w:after="0" w:line="240" w:lineRule="auto"/>
              <w:rPr>
                <w:rFonts w:eastAsia="Times New Roman" w:cstheme="minorHAnsi"/>
                <w:sz w:val="14"/>
                <w:szCs w:val="14"/>
                <w:lang w:val="es-CO" w:eastAsia="es-CO"/>
              </w:rPr>
            </w:pPr>
            <w:r w:rsidRPr="009F5394">
              <w:rPr>
                <w:rFonts w:eastAsia="Times New Roman" w:cstheme="minorHAnsi"/>
                <w:sz w:val="14"/>
                <w:szCs w:val="14"/>
                <w:lang w:val="es-CO" w:eastAsia="es-CO"/>
              </w:rPr>
              <w:t> </w:t>
            </w:r>
          </w:p>
        </w:tc>
        <w:tc>
          <w:tcPr>
            <w:tcW w:w="992" w:type="dxa"/>
            <w:tcBorders>
              <w:top w:val="nil"/>
              <w:left w:val="nil"/>
              <w:bottom w:val="single" w:sz="4" w:space="0" w:color="auto"/>
              <w:right w:val="single" w:sz="4" w:space="0" w:color="auto"/>
            </w:tcBorders>
            <w:shd w:val="clear" w:color="000000" w:fill="FFFFFF"/>
            <w:noWrap/>
            <w:vAlign w:val="bottom"/>
            <w:hideMark/>
          </w:tcPr>
          <w:p w14:paraId="072C53A9" w14:textId="77777777" w:rsidR="009F5394" w:rsidRPr="009F5394" w:rsidRDefault="009F5394" w:rsidP="009F5394">
            <w:pPr>
              <w:spacing w:after="0" w:line="240" w:lineRule="auto"/>
              <w:rPr>
                <w:rFonts w:eastAsia="Times New Roman" w:cstheme="minorHAnsi"/>
                <w:sz w:val="14"/>
                <w:szCs w:val="14"/>
                <w:lang w:val="es-CO" w:eastAsia="es-CO"/>
              </w:rPr>
            </w:pPr>
            <w:r w:rsidRPr="009F5394">
              <w:rPr>
                <w:rFonts w:eastAsia="Times New Roman" w:cstheme="minorHAnsi"/>
                <w:sz w:val="14"/>
                <w:szCs w:val="14"/>
                <w:lang w:val="es-CO" w:eastAsia="es-CO"/>
              </w:rPr>
              <w:t> </w:t>
            </w:r>
          </w:p>
        </w:tc>
        <w:tc>
          <w:tcPr>
            <w:tcW w:w="962" w:type="dxa"/>
            <w:tcBorders>
              <w:top w:val="nil"/>
              <w:left w:val="nil"/>
              <w:bottom w:val="single" w:sz="4" w:space="0" w:color="auto"/>
              <w:right w:val="single" w:sz="4" w:space="0" w:color="auto"/>
            </w:tcBorders>
            <w:shd w:val="clear" w:color="000000" w:fill="FFFFFF"/>
            <w:noWrap/>
            <w:vAlign w:val="bottom"/>
            <w:hideMark/>
          </w:tcPr>
          <w:p w14:paraId="4A922242" w14:textId="77777777" w:rsidR="009F5394" w:rsidRPr="009F5394" w:rsidRDefault="009F5394" w:rsidP="009F5394">
            <w:pPr>
              <w:spacing w:after="0" w:line="240" w:lineRule="auto"/>
              <w:rPr>
                <w:rFonts w:eastAsia="Times New Roman" w:cstheme="minorHAnsi"/>
                <w:color w:val="000000"/>
                <w:sz w:val="14"/>
                <w:szCs w:val="14"/>
                <w:lang w:val="es-CO" w:eastAsia="es-CO"/>
              </w:rPr>
            </w:pPr>
            <w:r w:rsidRPr="009F5394">
              <w:rPr>
                <w:rFonts w:eastAsia="Times New Roman" w:cstheme="minorHAnsi"/>
                <w:color w:val="000000"/>
                <w:sz w:val="14"/>
                <w:szCs w:val="14"/>
                <w:lang w:val="es-CO" w:eastAsia="es-CO"/>
              </w:rPr>
              <w:t xml:space="preserve">       37.014.716 </w:t>
            </w:r>
          </w:p>
        </w:tc>
        <w:tc>
          <w:tcPr>
            <w:tcW w:w="881" w:type="dxa"/>
            <w:tcBorders>
              <w:top w:val="nil"/>
              <w:left w:val="nil"/>
              <w:bottom w:val="single" w:sz="4" w:space="0" w:color="auto"/>
              <w:right w:val="single" w:sz="4" w:space="0" w:color="auto"/>
            </w:tcBorders>
            <w:shd w:val="clear" w:color="000000" w:fill="FFFFFF"/>
            <w:noWrap/>
            <w:vAlign w:val="bottom"/>
            <w:hideMark/>
          </w:tcPr>
          <w:p w14:paraId="633909BA" w14:textId="77777777" w:rsidR="009F5394" w:rsidRPr="009F5394" w:rsidRDefault="009F5394" w:rsidP="009F5394">
            <w:pPr>
              <w:spacing w:after="0" w:line="240" w:lineRule="auto"/>
              <w:rPr>
                <w:rFonts w:eastAsia="Times New Roman" w:cstheme="minorHAnsi"/>
                <w:sz w:val="14"/>
                <w:szCs w:val="14"/>
                <w:lang w:val="es-CO" w:eastAsia="es-CO"/>
              </w:rPr>
            </w:pPr>
            <w:r w:rsidRPr="009F5394">
              <w:rPr>
                <w:rFonts w:eastAsia="Times New Roman" w:cstheme="minorHAnsi"/>
                <w:sz w:val="14"/>
                <w:szCs w:val="14"/>
                <w:lang w:val="es-CO" w:eastAsia="es-CO"/>
              </w:rPr>
              <w:t> </w:t>
            </w:r>
          </w:p>
        </w:tc>
        <w:tc>
          <w:tcPr>
            <w:tcW w:w="962" w:type="dxa"/>
            <w:tcBorders>
              <w:top w:val="nil"/>
              <w:left w:val="nil"/>
              <w:bottom w:val="single" w:sz="4" w:space="0" w:color="auto"/>
              <w:right w:val="single" w:sz="4" w:space="0" w:color="auto"/>
            </w:tcBorders>
            <w:shd w:val="clear" w:color="000000" w:fill="FFFFFF"/>
            <w:noWrap/>
            <w:vAlign w:val="bottom"/>
            <w:hideMark/>
          </w:tcPr>
          <w:p w14:paraId="1E3716EA" w14:textId="77777777" w:rsidR="009F5394" w:rsidRPr="009F5394" w:rsidRDefault="009F5394" w:rsidP="009F5394">
            <w:pPr>
              <w:spacing w:after="0" w:line="240" w:lineRule="auto"/>
              <w:rPr>
                <w:rFonts w:eastAsia="Times New Roman" w:cstheme="minorHAnsi"/>
                <w:color w:val="000000"/>
                <w:sz w:val="14"/>
                <w:szCs w:val="14"/>
                <w:lang w:val="es-CO" w:eastAsia="es-CO"/>
              </w:rPr>
            </w:pPr>
            <w:r w:rsidRPr="009F5394">
              <w:rPr>
                <w:rFonts w:eastAsia="Times New Roman" w:cstheme="minorHAnsi"/>
                <w:color w:val="000000"/>
                <w:sz w:val="14"/>
                <w:szCs w:val="14"/>
                <w:lang w:val="es-CO" w:eastAsia="es-CO"/>
              </w:rPr>
              <w:t> </w:t>
            </w:r>
          </w:p>
        </w:tc>
        <w:tc>
          <w:tcPr>
            <w:tcW w:w="1023" w:type="dxa"/>
            <w:tcBorders>
              <w:top w:val="nil"/>
              <w:left w:val="nil"/>
              <w:bottom w:val="single" w:sz="4" w:space="0" w:color="auto"/>
              <w:right w:val="single" w:sz="4" w:space="0" w:color="auto"/>
            </w:tcBorders>
            <w:shd w:val="clear" w:color="000000" w:fill="FFFFFF"/>
            <w:noWrap/>
            <w:vAlign w:val="bottom"/>
            <w:hideMark/>
          </w:tcPr>
          <w:p w14:paraId="4276C987" w14:textId="77777777" w:rsidR="009F5394" w:rsidRPr="009F5394" w:rsidRDefault="009F5394" w:rsidP="009F5394">
            <w:pPr>
              <w:spacing w:after="0" w:line="240" w:lineRule="auto"/>
              <w:rPr>
                <w:rFonts w:eastAsia="Times New Roman" w:cstheme="minorHAnsi"/>
                <w:color w:val="000000"/>
                <w:sz w:val="14"/>
                <w:szCs w:val="14"/>
                <w:lang w:val="es-CO" w:eastAsia="es-CO"/>
              </w:rPr>
            </w:pPr>
            <w:r w:rsidRPr="009F5394">
              <w:rPr>
                <w:rFonts w:eastAsia="Times New Roman" w:cstheme="minorHAnsi"/>
                <w:color w:val="000000"/>
                <w:sz w:val="14"/>
                <w:szCs w:val="14"/>
                <w:lang w:val="es-CO" w:eastAsia="es-CO"/>
              </w:rPr>
              <w:t xml:space="preserve">      4.617.000 </w:t>
            </w:r>
          </w:p>
        </w:tc>
        <w:tc>
          <w:tcPr>
            <w:tcW w:w="1134" w:type="dxa"/>
            <w:tcBorders>
              <w:top w:val="nil"/>
              <w:left w:val="nil"/>
              <w:bottom w:val="single" w:sz="4" w:space="0" w:color="auto"/>
              <w:right w:val="single" w:sz="4" w:space="0" w:color="auto"/>
            </w:tcBorders>
            <w:shd w:val="clear" w:color="000000" w:fill="FFFFFF"/>
            <w:noWrap/>
            <w:vAlign w:val="bottom"/>
            <w:hideMark/>
          </w:tcPr>
          <w:p w14:paraId="621E148F" w14:textId="77777777" w:rsidR="009F5394" w:rsidRPr="009F5394" w:rsidRDefault="009F5394" w:rsidP="009F5394">
            <w:pPr>
              <w:spacing w:after="0" w:line="240" w:lineRule="auto"/>
              <w:rPr>
                <w:rFonts w:eastAsia="Times New Roman" w:cstheme="minorHAnsi"/>
                <w:color w:val="000000"/>
                <w:sz w:val="14"/>
                <w:szCs w:val="14"/>
                <w:lang w:val="es-CO" w:eastAsia="es-CO"/>
              </w:rPr>
            </w:pPr>
            <w:r w:rsidRPr="009F5394">
              <w:rPr>
                <w:rFonts w:eastAsia="Times New Roman" w:cstheme="minorHAnsi"/>
                <w:color w:val="000000"/>
                <w:sz w:val="14"/>
                <w:szCs w:val="14"/>
                <w:lang w:val="es-CO" w:eastAsia="es-CO"/>
              </w:rPr>
              <w:t> </w:t>
            </w:r>
          </w:p>
        </w:tc>
        <w:tc>
          <w:tcPr>
            <w:tcW w:w="962" w:type="dxa"/>
            <w:tcBorders>
              <w:top w:val="nil"/>
              <w:left w:val="nil"/>
              <w:bottom w:val="single" w:sz="4" w:space="0" w:color="auto"/>
              <w:right w:val="single" w:sz="4" w:space="0" w:color="auto"/>
            </w:tcBorders>
            <w:shd w:val="clear" w:color="000000" w:fill="FFFFFF"/>
            <w:noWrap/>
            <w:vAlign w:val="bottom"/>
            <w:hideMark/>
          </w:tcPr>
          <w:p w14:paraId="3707ADF5" w14:textId="77777777" w:rsidR="009F5394" w:rsidRPr="009F5394" w:rsidRDefault="009F5394" w:rsidP="009F5394">
            <w:pPr>
              <w:spacing w:after="0" w:line="240" w:lineRule="auto"/>
              <w:rPr>
                <w:rFonts w:eastAsia="Times New Roman" w:cstheme="minorHAnsi"/>
                <w:color w:val="000000"/>
                <w:sz w:val="14"/>
                <w:szCs w:val="14"/>
                <w:lang w:val="es-CO" w:eastAsia="es-CO"/>
              </w:rPr>
            </w:pPr>
            <w:r w:rsidRPr="009F5394">
              <w:rPr>
                <w:rFonts w:eastAsia="Times New Roman" w:cstheme="minorHAnsi"/>
                <w:color w:val="000000"/>
                <w:sz w:val="14"/>
                <w:szCs w:val="14"/>
                <w:lang w:val="es-CO" w:eastAsia="es-CO"/>
              </w:rPr>
              <w:t> </w:t>
            </w:r>
          </w:p>
        </w:tc>
        <w:tc>
          <w:tcPr>
            <w:tcW w:w="880" w:type="dxa"/>
            <w:tcBorders>
              <w:top w:val="nil"/>
              <w:left w:val="nil"/>
              <w:bottom w:val="single" w:sz="4" w:space="0" w:color="auto"/>
              <w:right w:val="single" w:sz="4" w:space="0" w:color="auto"/>
            </w:tcBorders>
            <w:shd w:val="clear" w:color="000000" w:fill="FFFFFF"/>
            <w:noWrap/>
            <w:vAlign w:val="bottom"/>
            <w:hideMark/>
          </w:tcPr>
          <w:p w14:paraId="3CA95B15" w14:textId="77777777" w:rsidR="009F5394" w:rsidRPr="009F5394" w:rsidRDefault="009F5394" w:rsidP="009F5394">
            <w:pPr>
              <w:spacing w:after="0" w:line="240" w:lineRule="auto"/>
              <w:rPr>
                <w:rFonts w:eastAsia="Times New Roman" w:cstheme="minorHAnsi"/>
                <w:color w:val="000000"/>
                <w:sz w:val="14"/>
                <w:szCs w:val="14"/>
                <w:lang w:val="es-CO" w:eastAsia="es-CO"/>
              </w:rPr>
            </w:pPr>
            <w:r w:rsidRPr="009F5394">
              <w:rPr>
                <w:rFonts w:eastAsia="Times New Roman" w:cstheme="minorHAnsi"/>
                <w:color w:val="000000"/>
                <w:sz w:val="14"/>
                <w:szCs w:val="14"/>
                <w:lang w:val="es-CO" w:eastAsia="es-CO"/>
              </w:rPr>
              <w:t xml:space="preserve">            7.200.667 </w:t>
            </w:r>
          </w:p>
        </w:tc>
        <w:tc>
          <w:tcPr>
            <w:tcW w:w="854" w:type="dxa"/>
            <w:tcBorders>
              <w:top w:val="nil"/>
              <w:left w:val="nil"/>
              <w:bottom w:val="single" w:sz="4" w:space="0" w:color="auto"/>
              <w:right w:val="single" w:sz="4" w:space="0" w:color="auto"/>
            </w:tcBorders>
            <w:shd w:val="clear" w:color="000000" w:fill="FFFFFF"/>
            <w:noWrap/>
            <w:vAlign w:val="bottom"/>
            <w:hideMark/>
          </w:tcPr>
          <w:p w14:paraId="48180E9E" w14:textId="77777777" w:rsidR="009F5394" w:rsidRPr="009F5394" w:rsidRDefault="009F5394" w:rsidP="009F5394">
            <w:pPr>
              <w:spacing w:after="0" w:line="240" w:lineRule="auto"/>
              <w:rPr>
                <w:rFonts w:eastAsia="Times New Roman" w:cstheme="minorHAnsi"/>
                <w:color w:val="000000"/>
                <w:sz w:val="14"/>
                <w:szCs w:val="14"/>
                <w:lang w:val="es-CO" w:eastAsia="es-CO"/>
              </w:rPr>
            </w:pPr>
            <w:r w:rsidRPr="009F5394">
              <w:rPr>
                <w:rFonts w:eastAsia="Times New Roman" w:cstheme="minorHAnsi"/>
                <w:color w:val="000000"/>
                <w:sz w:val="14"/>
                <w:szCs w:val="14"/>
                <w:lang w:val="es-CO" w:eastAsia="es-CO"/>
              </w:rPr>
              <w:t xml:space="preserve">               3.534.000 </w:t>
            </w:r>
          </w:p>
        </w:tc>
        <w:tc>
          <w:tcPr>
            <w:tcW w:w="1032" w:type="dxa"/>
            <w:tcBorders>
              <w:top w:val="nil"/>
              <w:left w:val="nil"/>
              <w:bottom w:val="single" w:sz="4" w:space="0" w:color="auto"/>
              <w:right w:val="single" w:sz="4" w:space="0" w:color="auto"/>
            </w:tcBorders>
            <w:shd w:val="clear" w:color="000000" w:fill="FFFFFF"/>
            <w:noWrap/>
            <w:vAlign w:val="bottom"/>
            <w:hideMark/>
          </w:tcPr>
          <w:p w14:paraId="5DF5A301" w14:textId="77777777" w:rsidR="009F5394" w:rsidRPr="009F5394" w:rsidRDefault="009F5394" w:rsidP="009F5394">
            <w:pPr>
              <w:spacing w:after="0" w:line="240" w:lineRule="auto"/>
              <w:rPr>
                <w:rFonts w:eastAsia="Times New Roman" w:cstheme="minorHAnsi"/>
                <w:color w:val="000000"/>
                <w:sz w:val="14"/>
                <w:szCs w:val="14"/>
                <w:lang w:val="es-CO" w:eastAsia="es-CO"/>
              </w:rPr>
            </w:pPr>
            <w:r w:rsidRPr="009F5394">
              <w:rPr>
                <w:rFonts w:eastAsia="Times New Roman" w:cstheme="minorHAnsi"/>
                <w:color w:val="000000"/>
                <w:sz w:val="14"/>
                <w:szCs w:val="14"/>
                <w:lang w:val="es-CO" w:eastAsia="es-CO"/>
              </w:rPr>
              <w:t> </w:t>
            </w:r>
          </w:p>
        </w:tc>
        <w:tc>
          <w:tcPr>
            <w:tcW w:w="986" w:type="dxa"/>
            <w:tcBorders>
              <w:top w:val="nil"/>
              <w:left w:val="nil"/>
              <w:bottom w:val="single" w:sz="4" w:space="0" w:color="auto"/>
              <w:right w:val="single" w:sz="4" w:space="0" w:color="auto"/>
            </w:tcBorders>
            <w:shd w:val="clear" w:color="000000" w:fill="FFFFFF"/>
            <w:noWrap/>
            <w:vAlign w:val="bottom"/>
            <w:hideMark/>
          </w:tcPr>
          <w:p w14:paraId="337B54E0" w14:textId="77777777" w:rsidR="009F5394" w:rsidRPr="009F5394" w:rsidRDefault="009F5394" w:rsidP="009F5394">
            <w:pPr>
              <w:spacing w:after="0" w:line="240" w:lineRule="auto"/>
              <w:rPr>
                <w:rFonts w:eastAsia="Times New Roman" w:cstheme="minorHAnsi"/>
                <w:color w:val="000000"/>
                <w:sz w:val="14"/>
                <w:szCs w:val="14"/>
                <w:lang w:val="es-CO" w:eastAsia="es-CO"/>
              </w:rPr>
            </w:pPr>
            <w:r w:rsidRPr="009F5394">
              <w:rPr>
                <w:rFonts w:eastAsia="Times New Roman" w:cstheme="minorHAnsi"/>
                <w:color w:val="000000"/>
                <w:sz w:val="14"/>
                <w:szCs w:val="14"/>
                <w:lang w:val="es-CO" w:eastAsia="es-CO"/>
              </w:rPr>
              <w:t xml:space="preserve">               3.534.000 </w:t>
            </w:r>
          </w:p>
        </w:tc>
        <w:tc>
          <w:tcPr>
            <w:tcW w:w="962" w:type="dxa"/>
            <w:tcBorders>
              <w:top w:val="nil"/>
              <w:left w:val="nil"/>
              <w:bottom w:val="single" w:sz="4" w:space="0" w:color="auto"/>
              <w:right w:val="single" w:sz="4" w:space="0" w:color="auto"/>
            </w:tcBorders>
            <w:shd w:val="clear" w:color="000000" w:fill="FFFFFF"/>
            <w:noWrap/>
            <w:vAlign w:val="bottom"/>
            <w:hideMark/>
          </w:tcPr>
          <w:p w14:paraId="1D73E45A" w14:textId="77777777" w:rsidR="009F5394" w:rsidRPr="009F5394" w:rsidRDefault="009F5394" w:rsidP="009F5394">
            <w:pPr>
              <w:spacing w:after="0" w:line="240" w:lineRule="auto"/>
              <w:rPr>
                <w:rFonts w:eastAsia="Times New Roman" w:cstheme="minorHAnsi"/>
                <w:color w:val="000000"/>
                <w:sz w:val="14"/>
                <w:szCs w:val="14"/>
                <w:lang w:val="es-CO" w:eastAsia="es-CO"/>
              </w:rPr>
            </w:pPr>
            <w:r w:rsidRPr="009F5394">
              <w:rPr>
                <w:rFonts w:eastAsia="Times New Roman" w:cstheme="minorHAnsi"/>
                <w:color w:val="000000"/>
                <w:sz w:val="14"/>
                <w:szCs w:val="14"/>
                <w:lang w:val="es-CO" w:eastAsia="es-CO"/>
              </w:rPr>
              <w:t xml:space="preserve">            1.767.000 </w:t>
            </w:r>
          </w:p>
        </w:tc>
        <w:tc>
          <w:tcPr>
            <w:tcW w:w="1022" w:type="dxa"/>
            <w:tcBorders>
              <w:top w:val="nil"/>
              <w:left w:val="nil"/>
              <w:bottom w:val="single" w:sz="4" w:space="0" w:color="auto"/>
              <w:right w:val="single" w:sz="8" w:space="0" w:color="auto"/>
            </w:tcBorders>
            <w:shd w:val="clear" w:color="000000" w:fill="FFFFFF"/>
            <w:noWrap/>
            <w:vAlign w:val="bottom"/>
            <w:hideMark/>
          </w:tcPr>
          <w:p w14:paraId="020C1569" w14:textId="77777777" w:rsidR="009F5394" w:rsidRPr="009F5394" w:rsidRDefault="009F5394" w:rsidP="009F5394">
            <w:pPr>
              <w:spacing w:after="0" w:line="240" w:lineRule="auto"/>
              <w:jc w:val="right"/>
              <w:rPr>
                <w:rFonts w:eastAsia="Times New Roman" w:cstheme="minorHAnsi"/>
                <w:color w:val="000000"/>
                <w:sz w:val="14"/>
                <w:szCs w:val="14"/>
                <w:lang w:val="es-CO" w:eastAsia="es-CO"/>
              </w:rPr>
            </w:pPr>
            <w:r w:rsidRPr="009F5394">
              <w:rPr>
                <w:rFonts w:eastAsia="Times New Roman" w:cstheme="minorHAnsi"/>
                <w:color w:val="000000"/>
                <w:sz w:val="14"/>
                <w:szCs w:val="14"/>
                <w:lang w:val="es-CO" w:eastAsia="es-CO"/>
              </w:rPr>
              <w:t>57.667.383</w:t>
            </w:r>
          </w:p>
        </w:tc>
      </w:tr>
      <w:tr w:rsidR="009F5394" w:rsidRPr="009F5394" w14:paraId="795B2C15" w14:textId="77777777" w:rsidTr="005C7577">
        <w:trPr>
          <w:trHeight w:val="300"/>
          <w:jc w:val="center"/>
        </w:trPr>
        <w:tc>
          <w:tcPr>
            <w:tcW w:w="1532" w:type="dxa"/>
            <w:tcBorders>
              <w:top w:val="nil"/>
              <w:left w:val="single" w:sz="8" w:space="0" w:color="auto"/>
              <w:bottom w:val="single" w:sz="4" w:space="0" w:color="auto"/>
              <w:right w:val="single" w:sz="4" w:space="0" w:color="auto"/>
            </w:tcBorders>
            <w:shd w:val="clear" w:color="000000" w:fill="FFFFFF"/>
            <w:noWrap/>
            <w:vAlign w:val="bottom"/>
            <w:hideMark/>
          </w:tcPr>
          <w:p w14:paraId="5C6F7246" w14:textId="77777777" w:rsidR="009F5394" w:rsidRPr="009F5394" w:rsidRDefault="009F5394" w:rsidP="009F5394">
            <w:pPr>
              <w:spacing w:after="0" w:line="240" w:lineRule="auto"/>
              <w:rPr>
                <w:rFonts w:eastAsia="Times New Roman" w:cstheme="minorHAnsi"/>
                <w:sz w:val="14"/>
                <w:szCs w:val="14"/>
                <w:lang w:val="es-CO" w:eastAsia="es-CO"/>
              </w:rPr>
            </w:pPr>
            <w:r w:rsidRPr="009F5394">
              <w:rPr>
                <w:rFonts w:eastAsia="Times New Roman" w:cstheme="minorHAnsi"/>
                <w:sz w:val="14"/>
                <w:szCs w:val="14"/>
                <w:lang w:val="es-CO" w:eastAsia="es-CO"/>
              </w:rPr>
              <w:t>ARRIENDO</w:t>
            </w:r>
          </w:p>
        </w:tc>
        <w:tc>
          <w:tcPr>
            <w:tcW w:w="992" w:type="dxa"/>
            <w:tcBorders>
              <w:top w:val="nil"/>
              <w:left w:val="nil"/>
              <w:bottom w:val="single" w:sz="4" w:space="0" w:color="auto"/>
              <w:right w:val="single" w:sz="4" w:space="0" w:color="auto"/>
            </w:tcBorders>
            <w:shd w:val="clear" w:color="000000" w:fill="FFFFFF"/>
            <w:noWrap/>
            <w:vAlign w:val="bottom"/>
            <w:hideMark/>
          </w:tcPr>
          <w:p w14:paraId="3A7FD619" w14:textId="77777777" w:rsidR="009F5394" w:rsidRPr="009F5394" w:rsidRDefault="009F5394" w:rsidP="009F5394">
            <w:pPr>
              <w:spacing w:after="0" w:line="240" w:lineRule="auto"/>
              <w:rPr>
                <w:rFonts w:eastAsia="Times New Roman" w:cstheme="minorHAnsi"/>
                <w:sz w:val="14"/>
                <w:szCs w:val="14"/>
                <w:lang w:val="es-CO" w:eastAsia="es-CO"/>
              </w:rPr>
            </w:pPr>
            <w:r w:rsidRPr="009F5394">
              <w:rPr>
                <w:rFonts w:eastAsia="Times New Roman" w:cstheme="minorHAnsi"/>
                <w:sz w:val="14"/>
                <w:szCs w:val="14"/>
                <w:lang w:val="es-CO" w:eastAsia="es-CO"/>
              </w:rPr>
              <w:t> </w:t>
            </w:r>
          </w:p>
        </w:tc>
        <w:tc>
          <w:tcPr>
            <w:tcW w:w="992" w:type="dxa"/>
            <w:tcBorders>
              <w:top w:val="nil"/>
              <w:left w:val="nil"/>
              <w:bottom w:val="single" w:sz="4" w:space="0" w:color="auto"/>
              <w:right w:val="single" w:sz="4" w:space="0" w:color="auto"/>
            </w:tcBorders>
            <w:shd w:val="clear" w:color="000000" w:fill="FFFFFF"/>
            <w:noWrap/>
            <w:vAlign w:val="bottom"/>
            <w:hideMark/>
          </w:tcPr>
          <w:p w14:paraId="554561C9" w14:textId="77777777" w:rsidR="009F5394" w:rsidRPr="009F5394" w:rsidRDefault="009F5394" w:rsidP="009F5394">
            <w:pPr>
              <w:spacing w:after="0" w:line="240" w:lineRule="auto"/>
              <w:jc w:val="right"/>
              <w:rPr>
                <w:rFonts w:eastAsia="Times New Roman" w:cstheme="minorHAnsi"/>
                <w:sz w:val="14"/>
                <w:szCs w:val="14"/>
                <w:lang w:val="es-CO" w:eastAsia="es-CO"/>
              </w:rPr>
            </w:pPr>
            <w:r w:rsidRPr="009F5394">
              <w:rPr>
                <w:rFonts w:eastAsia="Times New Roman" w:cstheme="minorHAnsi"/>
                <w:sz w:val="14"/>
                <w:szCs w:val="14"/>
                <w:lang w:val="es-CO" w:eastAsia="es-CO"/>
              </w:rPr>
              <w:t>1.070.200</w:t>
            </w:r>
          </w:p>
        </w:tc>
        <w:tc>
          <w:tcPr>
            <w:tcW w:w="962" w:type="dxa"/>
            <w:tcBorders>
              <w:top w:val="nil"/>
              <w:left w:val="nil"/>
              <w:bottom w:val="single" w:sz="4" w:space="0" w:color="auto"/>
              <w:right w:val="single" w:sz="4" w:space="0" w:color="auto"/>
            </w:tcBorders>
            <w:shd w:val="clear" w:color="000000" w:fill="FFFFFF"/>
            <w:noWrap/>
            <w:vAlign w:val="bottom"/>
            <w:hideMark/>
          </w:tcPr>
          <w:p w14:paraId="61C53AA7" w14:textId="77777777" w:rsidR="009F5394" w:rsidRPr="009F5394" w:rsidRDefault="009F5394" w:rsidP="009F5394">
            <w:pPr>
              <w:spacing w:after="0" w:line="240" w:lineRule="auto"/>
              <w:rPr>
                <w:rFonts w:eastAsia="Times New Roman" w:cstheme="minorHAnsi"/>
                <w:color w:val="000000"/>
                <w:sz w:val="14"/>
                <w:szCs w:val="14"/>
                <w:lang w:val="es-CO" w:eastAsia="es-CO"/>
              </w:rPr>
            </w:pPr>
            <w:r w:rsidRPr="009F5394">
              <w:rPr>
                <w:rFonts w:eastAsia="Times New Roman" w:cstheme="minorHAnsi"/>
                <w:color w:val="000000"/>
                <w:sz w:val="14"/>
                <w:szCs w:val="14"/>
                <w:lang w:val="es-CO" w:eastAsia="es-CO"/>
              </w:rPr>
              <w:t xml:space="preserve">         2.009.767 </w:t>
            </w:r>
          </w:p>
        </w:tc>
        <w:tc>
          <w:tcPr>
            <w:tcW w:w="881" w:type="dxa"/>
            <w:tcBorders>
              <w:top w:val="nil"/>
              <w:left w:val="nil"/>
              <w:bottom w:val="single" w:sz="4" w:space="0" w:color="auto"/>
              <w:right w:val="single" w:sz="4" w:space="0" w:color="auto"/>
            </w:tcBorders>
            <w:shd w:val="clear" w:color="000000" w:fill="FFFFFF"/>
            <w:noWrap/>
            <w:vAlign w:val="bottom"/>
            <w:hideMark/>
          </w:tcPr>
          <w:p w14:paraId="66680251" w14:textId="77777777" w:rsidR="009F5394" w:rsidRPr="009F5394" w:rsidRDefault="009F5394" w:rsidP="009F5394">
            <w:pPr>
              <w:spacing w:after="0" w:line="240" w:lineRule="auto"/>
              <w:rPr>
                <w:rFonts w:eastAsia="Times New Roman" w:cstheme="minorHAnsi"/>
                <w:sz w:val="14"/>
                <w:szCs w:val="14"/>
                <w:lang w:val="es-CO" w:eastAsia="es-CO"/>
              </w:rPr>
            </w:pPr>
            <w:r w:rsidRPr="009F5394">
              <w:rPr>
                <w:rFonts w:eastAsia="Times New Roman" w:cstheme="minorHAnsi"/>
                <w:sz w:val="14"/>
                <w:szCs w:val="14"/>
                <w:lang w:val="es-CO" w:eastAsia="es-CO"/>
              </w:rPr>
              <w:t> </w:t>
            </w:r>
          </w:p>
        </w:tc>
        <w:tc>
          <w:tcPr>
            <w:tcW w:w="962" w:type="dxa"/>
            <w:tcBorders>
              <w:top w:val="nil"/>
              <w:left w:val="nil"/>
              <w:bottom w:val="single" w:sz="4" w:space="0" w:color="auto"/>
              <w:right w:val="single" w:sz="4" w:space="0" w:color="auto"/>
            </w:tcBorders>
            <w:shd w:val="clear" w:color="000000" w:fill="FFFFFF"/>
            <w:noWrap/>
            <w:vAlign w:val="bottom"/>
            <w:hideMark/>
          </w:tcPr>
          <w:p w14:paraId="3F2DBB9C" w14:textId="77777777" w:rsidR="009F5394" w:rsidRPr="009F5394" w:rsidRDefault="009F5394" w:rsidP="009F5394">
            <w:pPr>
              <w:spacing w:after="0" w:line="240" w:lineRule="auto"/>
              <w:rPr>
                <w:rFonts w:eastAsia="Times New Roman" w:cstheme="minorHAnsi"/>
                <w:sz w:val="14"/>
                <w:szCs w:val="14"/>
                <w:lang w:val="es-CO" w:eastAsia="es-CO"/>
              </w:rPr>
            </w:pPr>
            <w:r w:rsidRPr="009F5394">
              <w:rPr>
                <w:rFonts w:eastAsia="Times New Roman" w:cstheme="minorHAnsi"/>
                <w:sz w:val="14"/>
                <w:szCs w:val="14"/>
                <w:lang w:val="es-CO" w:eastAsia="es-CO"/>
              </w:rPr>
              <w:t> </w:t>
            </w:r>
          </w:p>
        </w:tc>
        <w:tc>
          <w:tcPr>
            <w:tcW w:w="1023" w:type="dxa"/>
            <w:tcBorders>
              <w:top w:val="nil"/>
              <w:left w:val="nil"/>
              <w:bottom w:val="single" w:sz="4" w:space="0" w:color="auto"/>
              <w:right w:val="single" w:sz="4" w:space="0" w:color="auto"/>
            </w:tcBorders>
            <w:shd w:val="clear" w:color="000000" w:fill="FFFFFF"/>
            <w:noWrap/>
            <w:vAlign w:val="bottom"/>
            <w:hideMark/>
          </w:tcPr>
          <w:p w14:paraId="588335DF" w14:textId="77777777" w:rsidR="009F5394" w:rsidRPr="009F5394" w:rsidRDefault="009F5394" w:rsidP="009F5394">
            <w:pPr>
              <w:spacing w:after="0" w:line="240" w:lineRule="auto"/>
              <w:rPr>
                <w:rFonts w:eastAsia="Times New Roman" w:cstheme="minorHAnsi"/>
                <w:sz w:val="14"/>
                <w:szCs w:val="14"/>
                <w:lang w:val="es-CO" w:eastAsia="es-CO"/>
              </w:rPr>
            </w:pPr>
            <w:r w:rsidRPr="009F5394">
              <w:rPr>
                <w:rFonts w:eastAsia="Times New Roman" w:cstheme="minorHAnsi"/>
                <w:sz w:val="14"/>
                <w:szCs w:val="14"/>
                <w:lang w:val="es-CO" w:eastAsia="es-CO"/>
              </w:rPr>
              <w:t xml:space="preserve">          286.200 </w:t>
            </w:r>
          </w:p>
        </w:tc>
        <w:tc>
          <w:tcPr>
            <w:tcW w:w="1134" w:type="dxa"/>
            <w:tcBorders>
              <w:top w:val="nil"/>
              <w:left w:val="nil"/>
              <w:bottom w:val="single" w:sz="4" w:space="0" w:color="auto"/>
              <w:right w:val="single" w:sz="4" w:space="0" w:color="auto"/>
            </w:tcBorders>
            <w:shd w:val="clear" w:color="000000" w:fill="FFFFFF"/>
            <w:noWrap/>
            <w:vAlign w:val="bottom"/>
            <w:hideMark/>
          </w:tcPr>
          <w:p w14:paraId="3CB6A2EC" w14:textId="77777777" w:rsidR="009F5394" w:rsidRPr="009F5394" w:rsidRDefault="009F5394" w:rsidP="009F5394">
            <w:pPr>
              <w:spacing w:after="0" w:line="240" w:lineRule="auto"/>
              <w:rPr>
                <w:rFonts w:eastAsia="Times New Roman" w:cstheme="minorHAnsi"/>
                <w:sz w:val="14"/>
                <w:szCs w:val="14"/>
                <w:lang w:val="es-CO" w:eastAsia="es-CO"/>
              </w:rPr>
            </w:pPr>
            <w:r w:rsidRPr="009F5394">
              <w:rPr>
                <w:rFonts w:eastAsia="Times New Roman" w:cstheme="minorHAnsi"/>
                <w:sz w:val="14"/>
                <w:szCs w:val="14"/>
                <w:lang w:val="es-CO" w:eastAsia="es-CO"/>
              </w:rPr>
              <w:t xml:space="preserve">                  286.200 </w:t>
            </w:r>
          </w:p>
        </w:tc>
        <w:tc>
          <w:tcPr>
            <w:tcW w:w="962" w:type="dxa"/>
            <w:tcBorders>
              <w:top w:val="nil"/>
              <w:left w:val="nil"/>
              <w:bottom w:val="single" w:sz="4" w:space="0" w:color="auto"/>
              <w:right w:val="single" w:sz="4" w:space="0" w:color="auto"/>
            </w:tcBorders>
            <w:shd w:val="clear" w:color="000000" w:fill="FFFFFF"/>
            <w:noWrap/>
            <w:vAlign w:val="bottom"/>
            <w:hideMark/>
          </w:tcPr>
          <w:p w14:paraId="45951BB0" w14:textId="77777777" w:rsidR="009F5394" w:rsidRPr="009F5394" w:rsidRDefault="009F5394" w:rsidP="009F5394">
            <w:pPr>
              <w:spacing w:after="0" w:line="240" w:lineRule="auto"/>
              <w:rPr>
                <w:rFonts w:eastAsia="Times New Roman" w:cstheme="minorHAnsi"/>
                <w:sz w:val="14"/>
                <w:szCs w:val="14"/>
                <w:lang w:val="es-CO" w:eastAsia="es-CO"/>
              </w:rPr>
            </w:pPr>
            <w:r w:rsidRPr="009F5394">
              <w:rPr>
                <w:rFonts w:eastAsia="Times New Roman" w:cstheme="minorHAnsi"/>
                <w:sz w:val="14"/>
                <w:szCs w:val="14"/>
                <w:lang w:val="es-CO" w:eastAsia="es-CO"/>
              </w:rPr>
              <w:t xml:space="preserve">                  286.000 </w:t>
            </w:r>
          </w:p>
        </w:tc>
        <w:tc>
          <w:tcPr>
            <w:tcW w:w="880" w:type="dxa"/>
            <w:tcBorders>
              <w:top w:val="nil"/>
              <w:left w:val="nil"/>
              <w:bottom w:val="single" w:sz="4" w:space="0" w:color="auto"/>
              <w:right w:val="single" w:sz="4" w:space="0" w:color="auto"/>
            </w:tcBorders>
            <w:shd w:val="clear" w:color="000000" w:fill="FFFFFF"/>
            <w:noWrap/>
            <w:vAlign w:val="bottom"/>
            <w:hideMark/>
          </w:tcPr>
          <w:p w14:paraId="0454149F" w14:textId="77777777" w:rsidR="009F5394" w:rsidRPr="009F5394" w:rsidRDefault="009F5394" w:rsidP="009F5394">
            <w:pPr>
              <w:spacing w:after="0" w:line="240" w:lineRule="auto"/>
              <w:rPr>
                <w:rFonts w:eastAsia="Times New Roman" w:cstheme="minorHAnsi"/>
                <w:sz w:val="14"/>
                <w:szCs w:val="14"/>
                <w:lang w:val="es-CO" w:eastAsia="es-CO"/>
              </w:rPr>
            </w:pPr>
            <w:r w:rsidRPr="009F5394">
              <w:rPr>
                <w:rFonts w:eastAsia="Times New Roman" w:cstheme="minorHAnsi"/>
                <w:sz w:val="14"/>
                <w:szCs w:val="14"/>
                <w:lang w:val="es-CO" w:eastAsia="es-CO"/>
              </w:rPr>
              <w:t> </w:t>
            </w:r>
          </w:p>
        </w:tc>
        <w:tc>
          <w:tcPr>
            <w:tcW w:w="854" w:type="dxa"/>
            <w:tcBorders>
              <w:top w:val="nil"/>
              <w:left w:val="nil"/>
              <w:bottom w:val="single" w:sz="4" w:space="0" w:color="auto"/>
              <w:right w:val="single" w:sz="4" w:space="0" w:color="auto"/>
            </w:tcBorders>
            <w:shd w:val="clear" w:color="000000" w:fill="FFFFFF"/>
            <w:noWrap/>
            <w:vAlign w:val="bottom"/>
            <w:hideMark/>
          </w:tcPr>
          <w:p w14:paraId="28A7B788" w14:textId="77777777" w:rsidR="009F5394" w:rsidRPr="009F5394" w:rsidRDefault="009F5394" w:rsidP="009F5394">
            <w:pPr>
              <w:spacing w:after="0" w:line="240" w:lineRule="auto"/>
              <w:rPr>
                <w:rFonts w:eastAsia="Times New Roman" w:cstheme="minorHAnsi"/>
                <w:sz w:val="14"/>
                <w:szCs w:val="14"/>
                <w:lang w:val="es-CO" w:eastAsia="es-CO"/>
              </w:rPr>
            </w:pPr>
            <w:r w:rsidRPr="009F5394">
              <w:rPr>
                <w:rFonts w:eastAsia="Times New Roman" w:cstheme="minorHAnsi"/>
                <w:sz w:val="14"/>
                <w:szCs w:val="14"/>
                <w:lang w:val="es-CO" w:eastAsia="es-CO"/>
              </w:rPr>
              <w:t xml:space="preserve">                  572.000 </w:t>
            </w:r>
          </w:p>
        </w:tc>
        <w:tc>
          <w:tcPr>
            <w:tcW w:w="1032" w:type="dxa"/>
            <w:tcBorders>
              <w:top w:val="nil"/>
              <w:left w:val="nil"/>
              <w:bottom w:val="single" w:sz="4" w:space="0" w:color="auto"/>
              <w:right w:val="single" w:sz="4" w:space="0" w:color="auto"/>
            </w:tcBorders>
            <w:shd w:val="clear" w:color="000000" w:fill="FFFFFF"/>
            <w:noWrap/>
            <w:vAlign w:val="bottom"/>
            <w:hideMark/>
          </w:tcPr>
          <w:p w14:paraId="4538B6D8" w14:textId="77777777" w:rsidR="009F5394" w:rsidRPr="009F5394" w:rsidRDefault="009F5394" w:rsidP="009F5394">
            <w:pPr>
              <w:spacing w:after="0" w:line="240" w:lineRule="auto"/>
              <w:rPr>
                <w:rFonts w:eastAsia="Times New Roman" w:cstheme="minorHAnsi"/>
                <w:sz w:val="14"/>
                <w:szCs w:val="14"/>
                <w:lang w:val="es-CO" w:eastAsia="es-CO"/>
              </w:rPr>
            </w:pPr>
            <w:r w:rsidRPr="009F5394">
              <w:rPr>
                <w:rFonts w:eastAsia="Times New Roman" w:cstheme="minorHAnsi"/>
                <w:sz w:val="14"/>
                <w:szCs w:val="14"/>
                <w:lang w:val="es-CO" w:eastAsia="es-CO"/>
              </w:rPr>
              <w:t> </w:t>
            </w:r>
          </w:p>
        </w:tc>
        <w:tc>
          <w:tcPr>
            <w:tcW w:w="986" w:type="dxa"/>
            <w:tcBorders>
              <w:top w:val="nil"/>
              <w:left w:val="nil"/>
              <w:bottom w:val="single" w:sz="4" w:space="0" w:color="auto"/>
              <w:right w:val="single" w:sz="4" w:space="0" w:color="auto"/>
            </w:tcBorders>
            <w:shd w:val="clear" w:color="000000" w:fill="FFFFFF"/>
            <w:noWrap/>
            <w:vAlign w:val="bottom"/>
            <w:hideMark/>
          </w:tcPr>
          <w:p w14:paraId="2BCB5F87" w14:textId="77777777" w:rsidR="009F5394" w:rsidRPr="009F5394" w:rsidRDefault="009F5394" w:rsidP="009F5394">
            <w:pPr>
              <w:spacing w:after="0" w:line="240" w:lineRule="auto"/>
              <w:rPr>
                <w:rFonts w:eastAsia="Times New Roman" w:cstheme="minorHAnsi"/>
                <w:sz w:val="14"/>
                <w:szCs w:val="14"/>
                <w:lang w:val="es-CO" w:eastAsia="es-CO"/>
              </w:rPr>
            </w:pPr>
            <w:r w:rsidRPr="009F5394">
              <w:rPr>
                <w:rFonts w:eastAsia="Times New Roman" w:cstheme="minorHAnsi"/>
                <w:sz w:val="14"/>
                <w:szCs w:val="14"/>
                <w:lang w:val="es-CO" w:eastAsia="es-CO"/>
              </w:rPr>
              <w:t xml:space="preserve">                   572.000 </w:t>
            </w:r>
          </w:p>
        </w:tc>
        <w:tc>
          <w:tcPr>
            <w:tcW w:w="962" w:type="dxa"/>
            <w:tcBorders>
              <w:top w:val="nil"/>
              <w:left w:val="nil"/>
              <w:bottom w:val="single" w:sz="4" w:space="0" w:color="auto"/>
              <w:right w:val="single" w:sz="4" w:space="0" w:color="auto"/>
            </w:tcBorders>
            <w:shd w:val="clear" w:color="000000" w:fill="FFFFFF"/>
            <w:noWrap/>
            <w:vAlign w:val="bottom"/>
            <w:hideMark/>
          </w:tcPr>
          <w:p w14:paraId="341C7677" w14:textId="77777777" w:rsidR="009F5394" w:rsidRPr="009F5394" w:rsidRDefault="009F5394" w:rsidP="009F5394">
            <w:pPr>
              <w:spacing w:after="0" w:line="240" w:lineRule="auto"/>
              <w:rPr>
                <w:rFonts w:eastAsia="Times New Roman" w:cstheme="minorHAnsi"/>
                <w:sz w:val="14"/>
                <w:szCs w:val="14"/>
                <w:lang w:val="es-CO" w:eastAsia="es-CO"/>
              </w:rPr>
            </w:pPr>
            <w:r w:rsidRPr="009F5394">
              <w:rPr>
                <w:rFonts w:eastAsia="Times New Roman" w:cstheme="minorHAnsi"/>
                <w:sz w:val="14"/>
                <w:szCs w:val="14"/>
                <w:lang w:val="es-CO" w:eastAsia="es-CO"/>
              </w:rPr>
              <w:t xml:space="preserve">               449.067 </w:t>
            </w:r>
          </w:p>
        </w:tc>
        <w:tc>
          <w:tcPr>
            <w:tcW w:w="1022" w:type="dxa"/>
            <w:tcBorders>
              <w:top w:val="nil"/>
              <w:left w:val="nil"/>
              <w:bottom w:val="single" w:sz="4" w:space="0" w:color="auto"/>
              <w:right w:val="single" w:sz="8" w:space="0" w:color="auto"/>
            </w:tcBorders>
            <w:shd w:val="clear" w:color="000000" w:fill="FFFFFF"/>
            <w:noWrap/>
            <w:vAlign w:val="bottom"/>
            <w:hideMark/>
          </w:tcPr>
          <w:p w14:paraId="42F98474" w14:textId="77777777" w:rsidR="009F5394" w:rsidRPr="009F5394" w:rsidRDefault="009F5394" w:rsidP="009F5394">
            <w:pPr>
              <w:spacing w:after="0" w:line="240" w:lineRule="auto"/>
              <w:jc w:val="right"/>
              <w:rPr>
                <w:rFonts w:eastAsia="Times New Roman" w:cstheme="minorHAnsi"/>
                <w:color w:val="000000"/>
                <w:sz w:val="14"/>
                <w:szCs w:val="14"/>
                <w:lang w:val="es-CO" w:eastAsia="es-CO"/>
              </w:rPr>
            </w:pPr>
            <w:r w:rsidRPr="009F5394">
              <w:rPr>
                <w:rFonts w:eastAsia="Times New Roman" w:cstheme="minorHAnsi"/>
                <w:color w:val="000000"/>
                <w:sz w:val="14"/>
                <w:szCs w:val="14"/>
                <w:lang w:val="es-CO" w:eastAsia="es-CO"/>
              </w:rPr>
              <w:t>5.531.434</w:t>
            </w:r>
          </w:p>
        </w:tc>
      </w:tr>
      <w:tr w:rsidR="009F5394" w:rsidRPr="009F5394" w14:paraId="1D423522" w14:textId="77777777" w:rsidTr="005C7577">
        <w:trPr>
          <w:trHeight w:val="300"/>
          <w:jc w:val="center"/>
        </w:trPr>
        <w:tc>
          <w:tcPr>
            <w:tcW w:w="1532" w:type="dxa"/>
            <w:tcBorders>
              <w:top w:val="nil"/>
              <w:left w:val="single" w:sz="8" w:space="0" w:color="auto"/>
              <w:bottom w:val="single" w:sz="4" w:space="0" w:color="auto"/>
              <w:right w:val="single" w:sz="4" w:space="0" w:color="auto"/>
            </w:tcBorders>
            <w:shd w:val="clear" w:color="000000" w:fill="FFFFFF"/>
            <w:noWrap/>
            <w:vAlign w:val="bottom"/>
            <w:hideMark/>
          </w:tcPr>
          <w:p w14:paraId="39B70895" w14:textId="77777777" w:rsidR="009F5394" w:rsidRPr="009F5394" w:rsidRDefault="009F5394" w:rsidP="009F5394">
            <w:pPr>
              <w:spacing w:after="0" w:line="240" w:lineRule="auto"/>
              <w:rPr>
                <w:rFonts w:eastAsia="Times New Roman" w:cstheme="minorHAnsi"/>
                <w:sz w:val="14"/>
                <w:szCs w:val="14"/>
                <w:lang w:val="es-CO" w:eastAsia="es-CO"/>
              </w:rPr>
            </w:pPr>
            <w:r w:rsidRPr="009F5394">
              <w:rPr>
                <w:rFonts w:eastAsia="Times New Roman" w:cstheme="minorHAnsi"/>
                <w:sz w:val="14"/>
                <w:szCs w:val="14"/>
                <w:lang w:val="es-CO" w:eastAsia="es-CO"/>
              </w:rPr>
              <w:t>VIGILANCIA</w:t>
            </w:r>
          </w:p>
        </w:tc>
        <w:tc>
          <w:tcPr>
            <w:tcW w:w="992" w:type="dxa"/>
            <w:tcBorders>
              <w:top w:val="nil"/>
              <w:left w:val="nil"/>
              <w:bottom w:val="single" w:sz="4" w:space="0" w:color="auto"/>
              <w:right w:val="single" w:sz="4" w:space="0" w:color="auto"/>
            </w:tcBorders>
            <w:shd w:val="clear" w:color="000000" w:fill="FFFFFF"/>
            <w:noWrap/>
            <w:vAlign w:val="bottom"/>
            <w:hideMark/>
          </w:tcPr>
          <w:p w14:paraId="3DD105C9" w14:textId="77777777" w:rsidR="009F5394" w:rsidRPr="009F5394" w:rsidRDefault="009F5394" w:rsidP="009F5394">
            <w:pPr>
              <w:spacing w:after="0" w:line="240" w:lineRule="auto"/>
              <w:rPr>
                <w:rFonts w:eastAsia="Times New Roman" w:cstheme="minorHAnsi"/>
                <w:sz w:val="14"/>
                <w:szCs w:val="14"/>
                <w:lang w:val="es-CO" w:eastAsia="es-CO"/>
              </w:rPr>
            </w:pPr>
            <w:r w:rsidRPr="009F5394">
              <w:rPr>
                <w:rFonts w:eastAsia="Times New Roman" w:cstheme="minorHAnsi"/>
                <w:sz w:val="14"/>
                <w:szCs w:val="14"/>
                <w:lang w:val="es-CO" w:eastAsia="es-CO"/>
              </w:rPr>
              <w:t> </w:t>
            </w:r>
          </w:p>
        </w:tc>
        <w:tc>
          <w:tcPr>
            <w:tcW w:w="992" w:type="dxa"/>
            <w:tcBorders>
              <w:top w:val="nil"/>
              <w:left w:val="nil"/>
              <w:bottom w:val="single" w:sz="4" w:space="0" w:color="auto"/>
              <w:right w:val="single" w:sz="4" w:space="0" w:color="auto"/>
            </w:tcBorders>
            <w:shd w:val="clear" w:color="000000" w:fill="FFFFFF"/>
            <w:noWrap/>
            <w:vAlign w:val="bottom"/>
            <w:hideMark/>
          </w:tcPr>
          <w:p w14:paraId="16D7B8B4" w14:textId="77777777" w:rsidR="009F5394" w:rsidRPr="009F5394" w:rsidRDefault="009F5394" w:rsidP="009F5394">
            <w:pPr>
              <w:spacing w:after="0" w:line="240" w:lineRule="auto"/>
              <w:jc w:val="right"/>
              <w:rPr>
                <w:rFonts w:eastAsia="Times New Roman" w:cstheme="minorHAnsi"/>
                <w:sz w:val="14"/>
                <w:szCs w:val="14"/>
                <w:lang w:val="es-CO" w:eastAsia="es-CO"/>
              </w:rPr>
            </w:pPr>
            <w:r w:rsidRPr="009F5394">
              <w:rPr>
                <w:rFonts w:eastAsia="Times New Roman" w:cstheme="minorHAnsi"/>
                <w:sz w:val="14"/>
                <w:szCs w:val="14"/>
                <w:lang w:val="es-CO" w:eastAsia="es-CO"/>
              </w:rPr>
              <w:t>23.515.320</w:t>
            </w:r>
          </w:p>
        </w:tc>
        <w:tc>
          <w:tcPr>
            <w:tcW w:w="962" w:type="dxa"/>
            <w:tcBorders>
              <w:top w:val="nil"/>
              <w:left w:val="nil"/>
              <w:bottom w:val="single" w:sz="4" w:space="0" w:color="auto"/>
              <w:right w:val="single" w:sz="4" w:space="0" w:color="auto"/>
            </w:tcBorders>
            <w:shd w:val="clear" w:color="000000" w:fill="FFFFFF"/>
            <w:noWrap/>
            <w:vAlign w:val="bottom"/>
            <w:hideMark/>
          </w:tcPr>
          <w:p w14:paraId="6CD58C35" w14:textId="77777777" w:rsidR="009F5394" w:rsidRPr="009F5394" w:rsidRDefault="009F5394" w:rsidP="009F5394">
            <w:pPr>
              <w:spacing w:after="0" w:line="240" w:lineRule="auto"/>
              <w:rPr>
                <w:rFonts w:eastAsia="Times New Roman" w:cstheme="minorHAnsi"/>
                <w:color w:val="000000"/>
                <w:sz w:val="14"/>
                <w:szCs w:val="14"/>
                <w:lang w:val="es-CO" w:eastAsia="es-CO"/>
              </w:rPr>
            </w:pPr>
            <w:r w:rsidRPr="009F5394">
              <w:rPr>
                <w:rFonts w:eastAsia="Times New Roman" w:cstheme="minorHAnsi"/>
                <w:color w:val="000000"/>
                <w:sz w:val="14"/>
                <w:szCs w:val="14"/>
                <w:lang w:val="es-CO" w:eastAsia="es-CO"/>
              </w:rPr>
              <w:t xml:space="preserve">       55.628.640 </w:t>
            </w:r>
          </w:p>
        </w:tc>
        <w:tc>
          <w:tcPr>
            <w:tcW w:w="881" w:type="dxa"/>
            <w:tcBorders>
              <w:top w:val="nil"/>
              <w:left w:val="nil"/>
              <w:bottom w:val="single" w:sz="4" w:space="0" w:color="auto"/>
              <w:right w:val="single" w:sz="4" w:space="0" w:color="auto"/>
            </w:tcBorders>
            <w:shd w:val="clear" w:color="000000" w:fill="FFFFFF"/>
            <w:noWrap/>
            <w:vAlign w:val="bottom"/>
            <w:hideMark/>
          </w:tcPr>
          <w:p w14:paraId="5770BDA5" w14:textId="77777777" w:rsidR="009F5394" w:rsidRPr="009F5394" w:rsidRDefault="009F5394" w:rsidP="009F5394">
            <w:pPr>
              <w:spacing w:after="0" w:line="240" w:lineRule="auto"/>
              <w:rPr>
                <w:rFonts w:eastAsia="Times New Roman" w:cstheme="minorHAnsi"/>
                <w:sz w:val="14"/>
                <w:szCs w:val="14"/>
                <w:lang w:val="es-CO" w:eastAsia="es-CO"/>
              </w:rPr>
            </w:pPr>
            <w:r w:rsidRPr="009F5394">
              <w:rPr>
                <w:rFonts w:eastAsia="Times New Roman" w:cstheme="minorHAnsi"/>
                <w:sz w:val="14"/>
                <w:szCs w:val="14"/>
                <w:lang w:val="es-CO" w:eastAsia="es-CO"/>
              </w:rPr>
              <w:t xml:space="preserve">                          - </w:t>
            </w:r>
          </w:p>
        </w:tc>
        <w:tc>
          <w:tcPr>
            <w:tcW w:w="962" w:type="dxa"/>
            <w:tcBorders>
              <w:top w:val="nil"/>
              <w:left w:val="nil"/>
              <w:bottom w:val="single" w:sz="4" w:space="0" w:color="auto"/>
              <w:right w:val="single" w:sz="4" w:space="0" w:color="auto"/>
            </w:tcBorders>
            <w:shd w:val="clear" w:color="000000" w:fill="FFFFFF"/>
            <w:noWrap/>
            <w:vAlign w:val="bottom"/>
            <w:hideMark/>
          </w:tcPr>
          <w:p w14:paraId="1B284E77" w14:textId="77777777" w:rsidR="009F5394" w:rsidRPr="009F5394" w:rsidRDefault="009F5394" w:rsidP="009F5394">
            <w:pPr>
              <w:spacing w:after="0" w:line="240" w:lineRule="auto"/>
              <w:rPr>
                <w:rFonts w:eastAsia="Times New Roman" w:cstheme="minorHAnsi"/>
                <w:sz w:val="14"/>
                <w:szCs w:val="14"/>
                <w:lang w:val="es-CO" w:eastAsia="es-CO"/>
              </w:rPr>
            </w:pPr>
            <w:r w:rsidRPr="009F5394">
              <w:rPr>
                <w:rFonts w:eastAsia="Times New Roman" w:cstheme="minorHAnsi"/>
                <w:sz w:val="14"/>
                <w:szCs w:val="14"/>
                <w:lang w:val="es-CO" w:eastAsia="es-CO"/>
              </w:rPr>
              <w:t> </w:t>
            </w:r>
          </w:p>
        </w:tc>
        <w:tc>
          <w:tcPr>
            <w:tcW w:w="1023" w:type="dxa"/>
            <w:tcBorders>
              <w:top w:val="nil"/>
              <w:left w:val="nil"/>
              <w:bottom w:val="single" w:sz="4" w:space="0" w:color="auto"/>
              <w:right w:val="single" w:sz="4" w:space="0" w:color="auto"/>
            </w:tcBorders>
            <w:shd w:val="clear" w:color="000000" w:fill="FFFFFF"/>
            <w:noWrap/>
            <w:vAlign w:val="bottom"/>
            <w:hideMark/>
          </w:tcPr>
          <w:p w14:paraId="7456F7CE" w14:textId="77777777" w:rsidR="009F5394" w:rsidRPr="009F5394" w:rsidRDefault="009F5394" w:rsidP="009F5394">
            <w:pPr>
              <w:spacing w:after="0" w:line="240" w:lineRule="auto"/>
              <w:rPr>
                <w:rFonts w:eastAsia="Times New Roman" w:cstheme="minorHAnsi"/>
                <w:color w:val="000000"/>
                <w:sz w:val="14"/>
                <w:szCs w:val="14"/>
                <w:lang w:val="es-CO" w:eastAsia="es-CO"/>
              </w:rPr>
            </w:pPr>
            <w:r w:rsidRPr="009F5394">
              <w:rPr>
                <w:rFonts w:eastAsia="Times New Roman" w:cstheme="minorHAnsi"/>
                <w:color w:val="000000"/>
                <w:sz w:val="14"/>
                <w:szCs w:val="14"/>
                <w:lang w:val="es-CO" w:eastAsia="es-CO"/>
              </w:rPr>
              <w:t> </w:t>
            </w:r>
          </w:p>
        </w:tc>
        <w:tc>
          <w:tcPr>
            <w:tcW w:w="1134" w:type="dxa"/>
            <w:tcBorders>
              <w:top w:val="nil"/>
              <w:left w:val="nil"/>
              <w:bottom w:val="single" w:sz="4" w:space="0" w:color="auto"/>
              <w:right w:val="single" w:sz="4" w:space="0" w:color="auto"/>
            </w:tcBorders>
            <w:shd w:val="clear" w:color="000000" w:fill="FFFFFF"/>
            <w:noWrap/>
            <w:vAlign w:val="bottom"/>
            <w:hideMark/>
          </w:tcPr>
          <w:p w14:paraId="476D8C1A" w14:textId="77777777" w:rsidR="009F5394" w:rsidRPr="009F5394" w:rsidRDefault="009F5394" w:rsidP="009F5394">
            <w:pPr>
              <w:spacing w:after="0" w:line="240" w:lineRule="auto"/>
              <w:rPr>
                <w:rFonts w:eastAsia="Times New Roman" w:cstheme="minorHAnsi"/>
                <w:color w:val="000000"/>
                <w:sz w:val="14"/>
                <w:szCs w:val="14"/>
                <w:lang w:val="es-CO" w:eastAsia="es-CO"/>
              </w:rPr>
            </w:pPr>
            <w:r w:rsidRPr="009F5394">
              <w:rPr>
                <w:rFonts w:eastAsia="Times New Roman" w:cstheme="minorHAnsi"/>
                <w:color w:val="000000"/>
                <w:sz w:val="14"/>
                <w:szCs w:val="14"/>
                <w:lang w:val="es-CO" w:eastAsia="es-CO"/>
              </w:rPr>
              <w:t> </w:t>
            </w:r>
          </w:p>
        </w:tc>
        <w:tc>
          <w:tcPr>
            <w:tcW w:w="962" w:type="dxa"/>
            <w:tcBorders>
              <w:top w:val="nil"/>
              <w:left w:val="nil"/>
              <w:bottom w:val="single" w:sz="4" w:space="0" w:color="auto"/>
              <w:right w:val="single" w:sz="4" w:space="0" w:color="auto"/>
            </w:tcBorders>
            <w:shd w:val="clear" w:color="000000" w:fill="FFFFFF"/>
            <w:noWrap/>
            <w:vAlign w:val="bottom"/>
            <w:hideMark/>
          </w:tcPr>
          <w:p w14:paraId="50A49B6F" w14:textId="77777777" w:rsidR="009F5394" w:rsidRPr="009F5394" w:rsidRDefault="009F5394" w:rsidP="009F5394">
            <w:pPr>
              <w:spacing w:after="0" w:line="240" w:lineRule="auto"/>
              <w:rPr>
                <w:rFonts w:eastAsia="Times New Roman" w:cstheme="minorHAnsi"/>
                <w:sz w:val="14"/>
                <w:szCs w:val="14"/>
                <w:lang w:val="es-CO" w:eastAsia="es-CO"/>
              </w:rPr>
            </w:pPr>
            <w:r w:rsidRPr="009F5394">
              <w:rPr>
                <w:rFonts w:eastAsia="Times New Roman" w:cstheme="minorHAnsi"/>
                <w:sz w:val="14"/>
                <w:szCs w:val="14"/>
                <w:lang w:val="es-CO" w:eastAsia="es-CO"/>
              </w:rPr>
              <w:t> </w:t>
            </w:r>
          </w:p>
        </w:tc>
        <w:tc>
          <w:tcPr>
            <w:tcW w:w="880" w:type="dxa"/>
            <w:tcBorders>
              <w:top w:val="nil"/>
              <w:left w:val="nil"/>
              <w:bottom w:val="single" w:sz="4" w:space="0" w:color="auto"/>
              <w:right w:val="single" w:sz="4" w:space="0" w:color="auto"/>
            </w:tcBorders>
            <w:shd w:val="clear" w:color="000000" w:fill="FFFFFF"/>
            <w:noWrap/>
            <w:vAlign w:val="bottom"/>
            <w:hideMark/>
          </w:tcPr>
          <w:p w14:paraId="55EBD0EF" w14:textId="77777777" w:rsidR="009F5394" w:rsidRPr="009F5394" w:rsidRDefault="009F5394" w:rsidP="009F5394">
            <w:pPr>
              <w:spacing w:after="0" w:line="240" w:lineRule="auto"/>
              <w:rPr>
                <w:rFonts w:eastAsia="Times New Roman" w:cstheme="minorHAnsi"/>
                <w:sz w:val="14"/>
                <w:szCs w:val="14"/>
                <w:lang w:val="es-CO" w:eastAsia="es-CO"/>
              </w:rPr>
            </w:pPr>
            <w:r w:rsidRPr="009F5394">
              <w:rPr>
                <w:rFonts w:eastAsia="Times New Roman" w:cstheme="minorHAnsi"/>
                <w:sz w:val="14"/>
                <w:szCs w:val="14"/>
                <w:lang w:val="es-CO" w:eastAsia="es-CO"/>
              </w:rPr>
              <w:t> </w:t>
            </w:r>
          </w:p>
        </w:tc>
        <w:tc>
          <w:tcPr>
            <w:tcW w:w="854" w:type="dxa"/>
            <w:tcBorders>
              <w:top w:val="nil"/>
              <w:left w:val="nil"/>
              <w:bottom w:val="single" w:sz="4" w:space="0" w:color="auto"/>
              <w:right w:val="single" w:sz="4" w:space="0" w:color="auto"/>
            </w:tcBorders>
            <w:shd w:val="clear" w:color="000000" w:fill="FFFFFF"/>
            <w:noWrap/>
            <w:vAlign w:val="bottom"/>
            <w:hideMark/>
          </w:tcPr>
          <w:p w14:paraId="52BB31F9" w14:textId="77777777" w:rsidR="009F5394" w:rsidRPr="009F5394" w:rsidRDefault="009F5394" w:rsidP="009F5394">
            <w:pPr>
              <w:spacing w:after="0" w:line="240" w:lineRule="auto"/>
              <w:rPr>
                <w:rFonts w:eastAsia="Times New Roman" w:cstheme="minorHAnsi"/>
                <w:sz w:val="14"/>
                <w:szCs w:val="14"/>
                <w:lang w:val="es-CO" w:eastAsia="es-CO"/>
              </w:rPr>
            </w:pPr>
            <w:r w:rsidRPr="009F5394">
              <w:rPr>
                <w:rFonts w:eastAsia="Times New Roman" w:cstheme="minorHAnsi"/>
                <w:sz w:val="14"/>
                <w:szCs w:val="14"/>
                <w:lang w:val="es-CO" w:eastAsia="es-CO"/>
              </w:rPr>
              <w:t> </w:t>
            </w:r>
          </w:p>
        </w:tc>
        <w:tc>
          <w:tcPr>
            <w:tcW w:w="1032" w:type="dxa"/>
            <w:tcBorders>
              <w:top w:val="nil"/>
              <w:left w:val="nil"/>
              <w:bottom w:val="single" w:sz="4" w:space="0" w:color="auto"/>
              <w:right w:val="single" w:sz="4" w:space="0" w:color="auto"/>
            </w:tcBorders>
            <w:shd w:val="clear" w:color="000000" w:fill="FFFFFF"/>
            <w:noWrap/>
            <w:vAlign w:val="bottom"/>
            <w:hideMark/>
          </w:tcPr>
          <w:p w14:paraId="7278EC6E" w14:textId="77777777" w:rsidR="009F5394" w:rsidRPr="009F5394" w:rsidRDefault="009F5394" w:rsidP="009F5394">
            <w:pPr>
              <w:spacing w:after="0" w:line="240" w:lineRule="auto"/>
              <w:rPr>
                <w:rFonts w:eastAsia="Times New Roman" w:cstheme="minorHAnsi"/>
                <w:sz w:val="14"/>
                <w:szCs w:val="14"/>
                <w:lang w:val="es-CO" w:eastAsia="es-CO"/>
              </w:rPr>
            </w:pPr>
            <w:r w:rsidRPr="009F5394">
              <w:rPr>
                <w:rFonts w:eastAsia="Times New Roman" w:cstheme="minorHAnsi"/>
                <w:sz w:val="14"/>
                <w:szCs w:val="14"/>
                <w:lang w:val="es-CO" w:eastAsia="es-CO"/>
              </w:rPr>
              <w:t> </w:t>
            </w:r>
          </w:p>
        </w:tc>
        <w:tc>
          <w:tcPr>
            <w:tcW w:w="986" w:type="dxa"/>
            <w:tcBorders>
              <w:top w:val="nil"/>
              <w:left w:val="nil"/>
              <w:bottom w:val="single" w:sz="4" w:space="0" w:color="auto"/>
              <w:right w:val="single" w:sz="4" w:space="0" w:color="auto"/>
            </w:tcBorders>
            <w:shd w:val="clear" w:color="000000" w:fill="FFFFFF"/>
            <w:noWrap/>
            <w:vAlign w:val="bottom"/>
            <w:hideMark/>
          </w:tcPr>
          <w:p w14:paraId="24132309" w14:textId="77777777" w:rsidR="009F5394" w:rsidRPr="009F5394" w:rsidRDefault="009F5394" w:rsidP="009F5394">
            <w:pPr>
              <w:spacing w:after="0" w:line="240" w:lineRule="auto"/>
              <w:rPr>
                <w:rFonts w:eastAsia="Times New Roman" w:cstheme="minorHAnsi"/>
                <w:sz w:val="14"/>
                <w:szCs w:val="14"/>
                <w:lang w:val="es-CO" w:eastAsia="es-CO"/>
              </w:rPr>
            </w:pPr>
            <w:r w:rsidRPr="009F5394">
              <w:rPr>
                <w:rFonts w:eastAsia="Times New Roman" w:cstheme="minorHAnsi"/>
                <w:sz w:val="14"/>
                <w:szCs w:val="14"/>
                <w:lang w:val="es-CO" w:eastAsia="es-CO"/>
              </w:rPr>
              <w:t> </w:t>
            </w:r>
          </w:p>
        </w:tc>
        <w:tc>
          <w:tcPr>
            <w:tcW w:w="962" w:type="dxa"/>
            <w:tcBorders>
              <w:top w:val="nil"/>
              <w:left w:val="nil"/>
              <w:bottom w:val="single" w:sz="4" w:space="0" w:color="auto"/>
              <w:right w:val="single" w:sz="4" w:space="0" w:color="auto"/>
            </w:tcBorders>
            <w:shd w:val="clear" w:color="000000" w:fill="FFFFFF"/>
            <w:noWrap/>
            <w:vAlign w:val="bottom"/>
            <w:hideMark/>
          </w:tcPr>
          <w:p w14:paraId="0D33D97A" w14:textId="77777777" w:rsidR="009F5394" w:rsidRPr="009F5394" w:rsidRDefault="009F5394" w:rsidP="009F5394">
            <w:pPr>
              <w:spacing w:after="0" w:line="240" w:lineRule="auto"/>
              <w:rPr>
                <w:rFonts w:eastAsia="Times New Roman" w:cstheme="minorHAnsi"/>
                <w:sz w:val="14"/>
                <w:szCs w:val="14"/>
                <w:lang w:val="es-CO" w:eastAsia="es-CO"/>
              </w:rPr>
            </w:pPr>
            <w:r w:rsidRPr="009F5394">
              <w:rPr>
                <w:rFonts w:eastAsia="Times New Roman" w:cstheme="minorHAnsi"/>
                <w:sz w:val="14"/>
                <w:szCs w:val="14"/>
                <w:lang w:val="es-CO" w:eastAsia="es-CO"/>
              </w:rPr>
              <w:t> </w:t>
            </w:r>
          </w:p>
        </w:tc>
        <w:tc>
          <w:tcPr>
            <w:tcW w:w="1022" w:type="dxa"/>
            <w:tcBorders>
              <w:top w:val="nil"/>
              <w:left w:val="nil"/>
              <w:bottom w:val="single" w:sz="4" w:space="0" w:color="auto"/>
              <w:right w:val="single" w:sz="8" w:space="0" w:color="auto"/>
            </w:tcBorders>
            <w:shd w:val="clear" w:color="000000" w:fill="FFFFFF"/>
            <w:noWrap/>
            <w:vAlign w:val="bottom"/>
            <w:hideMark/>
          </w:tcPr>
          <w:p w14:paraId="192AE28F" w14:textId="77777777" w:rsidR="009F5394" w:rsidRPr="009F5394" w:rsidRDefault="009F5394" w:rsidP="009F5394">
            <w:pPr>
              <w:spacing w:after="0" w:line="240" w:lineRule="auto"/>
              <w:jc w:val="right"/>
              <w:rPr>
                <w:rFonts w:eastAsia="Times New Roman" w:cstheme="minorHAnsi"/>
                <w:color w:val="000000"/>
                <w:sz w:val="14"/>
                <w:szCs w:val="14"/>
                <w:lang w:val="es-CO" w:eastAsia="es-CO"/>
              </w:rPr>
            </w:pPr>
            <w:r w:rsidRPr="009F5394">
              <w:rPr>
                <w:rFonts w:eastAsia="Times New Roman" w:cstheme="minorHAnsi"/>
                <w:color w:val="000000"/>
                <w:sz w:val="14"/>
                <w:szCs w:val="14"/>
                <w:lang w:val="es-CO" w:eastAsia="es-CO"/>
              </w:rPr>
              <w:t>79.143.960</w:t>
            </w:r>
          </w:p>
        </w:tc>
      </w:tr>
      <w:tr w:rsidR="009F5394" w:rsidRPr="009F5394" w14:paraId="4BAEBEB1" w14:textId="77777777" w:rsidTr="005C7577">
        <w:trPr>
          <w:trHeight w:val="600"/>
          <w:jc w:val="center"/>
        </w:trPr>
        <w:tc>
          <w:tcPr>
            <w:tcW w:w="1532" w:type="dxa"/>
            <w:tcBorders>
              <w:top w:val="nil"/>
              <w:left w:val="single" w:sz="8" w:space="0" w:color="auto"/>
              <w:bottom w:val="single" w:sz="4" w:space="0" w:color="auto"/>
              <w:right w:val="single" w:sz="4" w:space="0" w:color="auto"/>
            </w:tcBorders>
            <w:shd w:val="clear" w:color="000000" w:fill="FFFFFF"/>
            <w:vAlign w:val="bottom"/>
            <w:hideMark/>
          </w:tcPr>
          <w:p w14:paraId="0FFD2123" w14:textId="77777777" w:rsidR="009F5394" w:rsidRPr="009F5394" w:rsidRDefault="009F5394" w:rsidP="009F5394">
            <w:pPr>
              <w:spacing w:after="0" w:line="240" w:lineRule="auto"/>
              <w:rPr>
                <w:rFonts w:eastAsia="Times New Roman" w:cstheme="minorHAnsi"/>
                <w:sz w:val="14"/>
                <w:szCs w:val="14"/>
                <w:lang w:val="es-CO" w:eastAsia="es-CO"/>
              </w:rPr>
            </w:pPr>
            <w:r w:rsidRPr="009F5394">
              <w:rPr>
                <w:rFonts w:eastAsia="Times New Roman" w:cstheme="minorHAnsi"/>
                <w:sz w:val="14"/>
                <w:szCs w:val="14"/>
                <w:lang w:val="es-CO" w:eastAsia="es-CO"/>
              </w:rPr>
              <w:t>HONORARIOS - DECLARACION DE RENTA/ asconfits</w:t>
            </w:r>
          </w:p>
        </w:tc>
        <w:tc>
          <w:tcPr>
            <w:tcW w:w="992" w:type="dxa"/>
            <w:tcBorders>
              <w:top w:val="nil"/>
              <w:left w:val="nil"/>
              <w:bottom w:val="single" w:sz="4" w:space="0" w:color="auto"/>
              <w:right w:val="single" w:sz="4" w:space="0" w:color="auto"/>
            </w:tcBorders>
            <w:shd w:val="clear" w:color="000000" w:fill="FFFFFF"/>
            <w:noWrap/>
            <w:vAlign w:val="bottom"/>
            <w:hideMark/>
          </w:tcPr>
          <w:p w14:paraId="7CECEFA3" w14:textId="77777777" w:rsidR="009F5394" w:rsidRPr="009F5394" w:rsidRDefault="009F5394" w:rsidP="009F5394">
            <w:pPr>
              <w:spacing w:after="0" w:line="240" w:lineRule="auto"/>
              <w:rPr>
                <w:rFonts w:eastAsia="Times New Roman" w:cstheme="minorHAnsi"/>
                <w:sz w:val="14"/>
                <w:szCs w:val="14"/>
                <w:lang w:val="es-CO" w:eastAsia="es-CO"/>
              </w:rPr>
            </w:pPr>
            <w:r w:rsidRPr="009F5394">
              <w:rPr>
                <w:rFonts w:eastAsia="Times New Roman" w:cstheme="minorHAnsi"/>
                <w:sz w:val="14"/>
                <w:szCs w:val="14"/>
                <w:lang w:val="es-CO" w:eastAsia="es-CO"/>
              </w:rPr>
              <w:t> </w:t>
            </w:r>
          </w:p>
        </w:tc>
        <w:tc>
          <w:tcPr>
            <w:tcW w:w="992" w:type="dxa"/>
            <w:tcBorders>
              <w:top w:val="nil"/>
              <w:left w:val="nil"/>
              <w:bottom w:val="single" w:sz="4" w:space="0" w:color="auto"/>
              <w:right w:val="single" w:sz="4" w:space="0" w:color="auto"/>
            </w:tcBorders>
            <w:shd w:val="clear" w:color="000000" w:fill="FFFFFF"/>
            <w:noWrap/>
            <w:vAlign w:val="bottom"/>
            <w:hideMark/>
          </w:tcPr>
          <w:p w14:paraId="28B23BB3" w14:textId="77777777" w:rsidR="009F5394" w:rsidRPr="009F5394" w:rsidRDefault="009F5394" w:rsidP="009F5394">
            <w:pPr>
              <w:spacing w:after="0" w:line="240" w:lineRule="auto"/>
              <w:rPr>
                <w:rFonts w:eastAsia="Times New Roman" w:cstheme="minorHAnsi"/>
                <w:sz w:val="14"/>
                <w:szCs w:val="14"/>
                <w:lang w:val="es-CO" w:eastAsia="es-CO"/>
              </w:rPr>
            </w:pPr>
            <w:r w:rsidRPr="009F5394">
              <w:rPr>
                <w:rFonts w:eastAsia="Times New Roman" w:cstheme="minorHAnsi"/>
                <w:sz w:val="14"/>
                <w:szCs w:val="14"/>
                <w:lang w:val="es-CO" w:eastAsia="es-CO"/>
              </w:rPr>
              <w:t> </w:t>
            </w:r>
          </w:p>
        </w:tc>
        <w:tc>
          <w:tcPr>
            <w:tcW w:w="962" w:type="dxa"/>
            <w:tcBorders>
              <w:top w:val="nil"/>
              <w:left w:val="nil"/>
              <w:bottom w:val="single" w:sz="4" w:space="0" w:color="auto"/>
              <w:right w:val="single" w:sz="4" w:space="0" w:color="auto"/>
            </w:tcBorders>
            <w:shd w:val="clear" w:color="000000" w:fill="FFFFFF"/>
            <w:noWrap/>
            <w:vAlign w:val="bottom"/>
            <w:hideMark/>
          </w:tcPr>
          <w:p w14:paraId="58A902B0" w14:textId="77777777" w:rsidR="009F5394" w:rsidRPr="009F5394" w:rsidRDefault="009F5394" w:rsidP="009F5394">
            <w:pPr>
              <w:spacing w:after="0" w:line="240" w:lineRule="auto"/>
              <w:rPr>
                <w:rFonts w:eastAsia="Times New Roman" w:cstheme="minorHAnsi"/>
                <w:color w:val="000000"/>
                <w:sz w:val="14"/>
                <w:szCs w:val="14"/>
                <w:lang w:val="es-CO" w:eastAsia="es-CO"/>
              </w:rPr>
            </w:pPr>
            <w:r w:rsidRPr="009F5394">
              <w:rPr>
                <w:rFonts w:eastAsia="Times New Roman" w:cstheme="minorHAnsi"/>
                <w:color w:val="000000"/>
                <w:sz w:val="14"/>
                <w:szCs w:val="14"/>
                <w:lang w:val="es-CO" w:eastAsia="es-CO"/>
              </w:rPr>
              <w:t> </w:t>
            </w:r>
          </w:p>
        </w:tc>
        <w:tc>
          <w:tcPr>
            <w:tcW w:w="881" w:type="dxa"/>
            <w:tcBorders>
              <w:top w:val="nil"/>
              <w:left w:val="nil"/>
              <w:bottom w:val="single" w:sz="4" w:space="0" w:color="auto"/>
              <w:right w:val="single" w:sz="4" w:space="0" w:color="auto"/>
            </w:tcBorders>
            <w:shd w:val="clear" w:color="000000" w:fill="FFFFFF"/>
            <w:noWrap/>
            <w:vAlign w:val="bottom"/>
            <w:hideMark/>
          </w:tcPr>
          <w:p w14:paraId="66D910C6" w14:textId="77777777" w:rsidR="009F5394" w:rsidRPr="009F5394" w:rsidRDefault="009F5394" w:rsidP="009F5394">
            <w:pPr>
              <w:spacing w:after="0" w:line="240" w:lineRule="auto"/>
              <w:rPr>
                <w:rFonts w:eastAsia="Times New Roman" w:cstheme="minorHAnsi"/>
                <w:sz w:val="14"/>
                <w:szCs w:val="14"/>
                <w:lang w:val="es-CO" w:eastAsia="es-CO"/>
              </w:rPr>
            </w:pPr>
            <w:r w:rsidRPr="009F5394">
              <w:rPr>
                <w:rFonts w:eastAsia="Times New Roman" w:cstheme="minorHAnsi"/>
                <w:sz w:val="14"/>
                <w:szCs w:val="14"/>
                <w:lang w:val="es-CO" w:eastAsia="es-CO"/>
              </w:rPr>
              <w:t> </w:t>
            </w:r>
          </w:p>
        </w:tc>
        <w:tc>
          <w:tcPr>
            <w:tcW w:w="962" w:type="dxa"/>
            <w:tcBorders>
              <w:top w:val="nil"/>
              <w:left w:val="nil"/>
              <w:bottom w:val="single" w:sz="4" w:space="0" w:color="auto"/>
              <w:right w:val="single" w:sz="4" w:space="0" w:color="auto"/>
            </w:tcBorders>
            <w:shd w:val="clear" w:color="000000" w:fill="FFFFFF"/>
            <w:noWrap/>
            <w:vAlign w:val="bottom"/>
            <w:hideMark/>
          </w:tcPr>
          <w:p w14:paraId="306558EB" w14:textId="77777777" w:rsidR="009F5394" w:rsidRPr="009F5394" w:rsidRDefault="009F5394" w:rsidP="009F5394">
            <w:pPr>
              <w:spacing w:after="0" w:line="240" w:lineRule="auto"/>
              <w:rPr>
                <w:rFonts w:eastAsia="Times New Roman" w:cstheme="minorHAnsi"/>
                <w:sz w:val="14"/>
                <w:szCs w:val="14"/>
                <w:lang w:val="es-CO" w:eastAsia="es-CO"/>
              </w:rPr>
            </w:pPr>
            <w:r w:rsidRPr="009F5394">
              <w:rPr>
                <w:rFonts w:eastAsia="Times New Roman" w:cstheme="minorHAnsi"/>
                <w:sz w:val="14"/>
                <w:szCs w:val="14"/>
                <w:lang w:val="es-CO" w:eastAsia="es-CO"/>
              </w:rPr>
              <w:t> </w:t>
            </w:r>
          </w:p>
        </w:tc>
        <w:tc>
          <w:tcPr>
            <w:tcW w:w="1023" w:type="dxa"/>
            <w:tcBorders>
              <w:top w:val="nil"/>
              <w:left w:val="nil"/>
              <w:bottom w:val="single" w:sz="4" w:space="0" w:color="auto"/>
              <w:right w:val="single" w:sz="4" w:space="0" w:color="auto"/>
            </w:tcBorders>
            <w:shd w:val="clear" w:color="000000" w:fill="FFFFFF"/>
            <w:noWrap/>
            <w:vAlign w:val="bottom"/>
            <w:hideMark/>
          </w:tcPr>
          <w:p w14:paraId="3B10F2CF" w14:textId="77777777" w:rsidR="009F5394" w:rsidRPr="009F5394" w:rsidRDefault="009F5394" w:rsidP="009F5394">
            <w:pPr>
              <w:spacing w:after="0" w:line="240" w:lineRule="auto"/>
              <w:rPr>
                <w:rFonts w:eastAsia="Times New Roman" w:cstheme="minorHAnsi"/>
                <w:color w:val="000000"/>
                <w:sz w:val="14"/>
                <w:szCs w:val="14"/>
                <w:lang w:val="es-CO" w:eastAsia="es-CO"/>
              </w:rPr>
            </w:pPr>
            <w:r w:rsidRPr="009F5394">
              <w:rPr>
                <w:rFonts w:eastAsia="Times New Roman" w:cstheme="minorHAnsi"/>
                <w:color w:val="000000"/>
                <w:sz w:val="14"/>
                <w:szCs w:val="14"/>
                <w:lang w:val="es-CO" w:eastAsia="es-CO"/>
              </w:rPr>
              <w:t> </w:t>
            </w:r>
          </w:p>
        </w:tc>
        <w:tc>
          <w:tcPr>
            <w:tcW w:w="1134" w:type="dxa"/>
            <w:tcBorders>
              <w:top w:val="nil"/>
              <w:left w:val="nil"/>
              <w:bottom w:val="single" w:sz="4" w:space="0" w:color="auto"/>
              <w:right w:val="single" w:sz="4" w:space="0" w:color="auto"/>
            </w:tcBorders>
            <w:shd w:val="clear" w:color="000000" w:fill="FFFFFF"/>
            <w:noWrap/>
            <w:vAlign w:val="bottom"/>
            <w:hideMark/>
          </w:tcPr>
          <w:p w14:paraId="143FB4F6" w14:textId="77777777" w:rsidR="009F5394" w:rsidRPr="009F5394" w:rsidRDefault="009F5394" w:rsidP="009F5394">
            <w:pPr>
              <w:spacing w:after="0" w:line="240" w:lineRule="auto"/>
              <w:jc w:val="right"/>
              <w:rPr>
                <w:rFonts w:eastAsia="Times New Roman" w:cstheme="minorHAnsi"/>
                <w:color w:val="000000"/>
                <w:sz w:val="14"/>
                <w:szCs w:val="14"/>
                <w:lang w:val="es-CO" w:eastAsia="es-CO"/>
              </w:rPr>
            </w:pPr>
            <w:r w:rsidRPr="009F5394">
              <w:rPr>
                <w:rFonts w:eastAsia="Times New Roman" w:cstheme="minorHAnsi"/>
                <w:color w:val="000000"/>
                <w:sz w:val="14"/>
                <w:szCs w:val="14"/>
                <w:lang w:val="es-CO" w:eastAsia="es-CO"/>
              </w:rPr>
              <w:t>14.839.000</w:t>
            </w:r>
          </w:p>
        </w:tc>
        <w:tc>
          <w:tcPr>
            <w:tcW w:w="962" w:type="dxa"/>
            <w:tcBorders>
              <w:top w:val="nil"/>
              <w:left w:val="nil"/>
              <w:bottom w:val="single" w:sz="4" w:space="0" w:color="auto"/>
              <w:right w:val="single" w:sz="4" w:space="0" w:color="auto"/>
            </w:tcBorders>
            <w:shd w:val="clear" w:color="000000" w:fill="FFFFFF"/>
            <w:noWrap/>
            <w:hideMark/>
          </w:tcPr>
          <w:p w14:paraId="6B0DF8F6" w14:textId="77777777" w:rsidR="009F5394" w:rsidRPr="009F5394" w:rsidRDefault="009F5394" w:rsidP="009F5394">
            <w:pPr>
              <w:spacing w:after="0" w:line="240" w:lineRule="auto"/>
              <w:rPr>
                <w:rFonts w:eastAsia="Times New Roman" w:cstheme="minorHAnsi"/>
                <w:sz w:val="14"/>
                <w:szCs w:val="14"/>
                <w:lang w:val="es-CO" w:eastAsia="es-CO"/>
              </w:rPr>
            </w:pPr>
            <w:r w:rsidRPr="009F5394">
              <w:rPr>
                <w:rFonts w:eastAsia="Times New Roman" w:cstheme="minorHAnsi"/>
                <w:sz w:val="14"/>
                <w:szCs w:val="14"/>
                <w:lang w:val="es-CO" w:eastAsia="es-CO"/>
              </w:rPr>
              <w:t> </w:t>
            </w:r>
          </w:p>
        </w:tc>
        <w:tc>
          <w:tcPr>
            <w:tcW w:w="880" w:type="dxa"/>
            <w:tcBorders>
              <w:top w:val="nil"/>
              <w:left w:val="nil"/>
              <w:bottom w:val="single" w:sz="4" w:space="0" w:color="auto"/>
              <w:right w:val="single" w:sz="4" w:space="0" w:color="auto"/>
            </w:tcBorders>
            <w:shd w:val="clear" w:color="000000" w:fill="FFFFFF"/>
            <w:noWrap/>
            <w:vAlign w:val="bottom"/>
            <w:hideMark/>
          </w:tcPr>
          <w:p w14:paraId="1214ED08" w14:textId="77777777" w:rsidR="009F5394" w:rsidRPr="009F5394" w:rsidRDefault="009F5394" w:rsidP="009F5394">
            <w:pPr>
              <w:spacing w:after="0" w:line="240" w:lineRule="auto"/>
              <w:rPr>
                <w:rFonts w:eastAsia="Times New Roman" w:cstheme="minorHAnsi"/>
                <w:sz w:val="14"/>
                <w:szCs w:val="14"/>
                <w:lang w:val="es-CO" w:eastAsia="es-CO"/>
              </w:rPr>
            </w:pPr>
            <w:r w:rsidRPr="009F5394">
              <w:rPr>
                <w:rFonts w:eastAsia="Times New Roman" w:cstheme="minorHAnsi"/>
                <w:sz w:val="14"/>
                <w:szCs w:val="14"/>
                <w:lang w:val="es-CO" w:eastAsia="es-CO"/>
              </w:rPr>
              <w:t> </w:t>
            </w:r>
          </w:p>
        </w:tc>
        <w:tc>
          <w:tcPr>
            <w:tcW w:w="854" w:type="dxa"/>
            <w:tcBorders>
              <w:top w:val="nil"/>
              <w:left w:val="nil"/>
              <w:bottom w:val="single" w:sz="4" w:space="0" w:color="auto"/>
              <w:right w:val="single" w:sz="4" w:space="0" w:color="auto"/>
            </w:tcBorders>
            <w:shd w:val="clear" w:color="000000" w:fill="FFFFFF"/>
            <w:noWrap/>
            <w:vAlign w:val="bottom"/>
            <w:hideMark/>
          </w:tcPr>
          <w:p w14:paraId="47D60287" w14:textId="77777777" w:rsidR="009F5394" w:rsidRPr="009F5394" w:rsidRDefault="009F5394" w:rsidP="009F5394">
            <w:pPr>
              <w:spacing w:after="0" w:line="240" w:lineRule="auto"/>
              <w:rPr>
                <w:rFonts w:eastAsia="Times New Roman" w:cstheme="minorHAnsi"/>
                <w:sz w:val="14"/>
                <w:szCs w:val="14"/>
                <w:lang w:val="es-CO" w:eastAsia="es-CO"/>
              </w:rPr>
            </w:pPr>
            <w:r w:rsidRPr="009F5394">
              <w:rPr>
                <w:rFonts w:eastAsia="Times New Roman" w:cstheme="minorHAnsi"/>
                <w:sz w:val="14"/>
                <w:szCs w:val="14"/>
                <w:lang w:val="es-CO" w:eastAsia="es-CO"/>
              </w:rPr>
              <w:t> </w:t>
            </w:r>
          </w:p>
        </w:tc>
        <w:tc>
          <w:tcPr>
            <w:tcW w:w="1032" w:type="dxa"/>
            <w:tcBorders>
              <w:top w:val="nil"/>
              <w:left w:val="nil"/>
              <w:bottom w:val="single" w:sz="4" w:space="0" w:color="auto"/>
              <w:right w:val="single" w:sz="4" w:space="0" w:color="auto"/>
            </w:tcBorders>
            <w:shd w:val="clear" w:color="000000" w:fill="FFFFFF"/>
            <w:noWrap/>
            <w:vAlign w:val="bottom"/>
            <w:hideMark/>
          </w:tcPr>
          <w:p w14:paraId="782BDED7" w14:textId="77777777" w:rsidR="009F5394" w:rsidRPr="009F5394" w:rsidRDefault="009F5394" w:rsidP="009F5394">
            <w:pPr>
              <w:spacing w:after="0" w:line="240" w:lineRule="auto"/>
              <w:rPr>
                <w:rFonts w:eastAsia="Times New Roman" w:cstheme="minorHAnsi"/>
                <w:sz w:val="14"/>
                <w:szCs w:val="14"/>
                <w:lang w:val="es-CO" w:eastAsia="es-CO"/>
              </w:rPr>
            </w:pPr>
            <w:r w:rsidRPr="009F5394">
              <w:rPr>
                <w:rFonts w:eastAsia="Times New Roman" w:cstheme="minorHAnsi"/>
                <w:sz w:val="14"/>
                <w:szCs w:val="14"/>
                <w:lang w:val="es-CO" w:eastAsia="es-CO"/>
              </w:rPr>
              <w:t> </w:t>
            </w:r>
          </w:p>
        </w:tc>
        <w:tc>
          <w:tcPr>
            <w:tcW w:w="986" w:type="dxa"/>
            <w:tcBorders>
              <w:top w:val="nil"/>
              <w:left w:val="nil"/>
              <w:bottom w:val="single" w:sz="4" w:space="0" w:color="auto"/>
              <w:right w:val="single" w:sz="4" w:space="0" w:color="auto"/>
            </w:tcBorders>
            <w:shd w:val="clear" w:color="000000" w:fill="FFFFFF"/>
            <w:noWrap/>
            <w:vAlign w:val="bottom"/>
            <w:hideMark/>
          </w:tcPr>
          <w:p w14:paraId="4610CA3A" w14:textId="77777777" w:rsidR="009F5394" w:rsidRPr="009F5394" w:rsidRDefault="009F5394" w:rsidP="009F5394">
            <w:pPr>
              <w:spacing w:after="0" w:line="240" w:lineRule="auto"/>
              <w:rPr>
                <w:rFonts w:eastAsia="Times New Roman" w:cstheme="minorHAnsi"/>
                <w:color w:val="000000"/>
                <w:sz w:val="14"/>
                <w:szCs w:val="14"/>
                <w:lang w:val="es-CO" w:eastAsia="es-CO"/>
              </w:rPr>
            </w:pPr>
            <w:r w:rsidRPr="009F5394">
              <w:rPr>
                <w:rFonts w:eastAsia="Times New Roman" w:cstheme="minorHAnsi"/>
                <w:color w:val="000000"/>
                <w:sz w:val="14"/>
                <w:szCs w:val="14"/>
                <w:lang w:val="es-CO" w:eastAsia="es-CO"/>
              </w:rPr>
              <w:t> </w:t>
            </w:r>
          </w:p>
        </w:tc>
        <w:tc>
          <w:tcPr>
            <w:tcW w:w="962" w:type="dxa"/>
            <w:tcBorders>
              <w:top w:val="nil"/>
              <w:left w:val="nil"/>
              <w:bottom w:val="single" w:sz="4" w:space="0" w:color="auto"/>
              <w:right w:val="single" w:sz="4" w:space="0" w:color="auto"/>
            </w:tcBorders>
            <w:shd w:val="clear" w:color="000000" w:fill="FFFFFF"/>
            <w:noWrap/>
            <w:vAlign w:val="bottom"/>
            <w:hideMark/>
          </w:tcPr>
          <w:p w14:paraId="0D2AF11C" w14:textId="77777777" w:rsidR="009F5394" w:rsidRPr="009F5394" w:rsidRDefault="009F5394" w:rsidP="009F5394">
            <w:pPr>
              <w:spacing w:after="0" w:line="240" w:lineRule="auto"/>
              <w:jc w:val="right"/>
              <w:rPr>
                <w:rFonts w:eastAsia="Times New Roman" w:cstheme="minorHAnsi"/>
                <w:sz w:val="14"/>
                <w:szCs w:val="14"/>
                <w:lang w:val="es-CO" w:eastAsia="es-CO"/>
              </w:rPr>
            </w:pPr>
            <w:r w:rsidRPr="009F5394">
              <w:rPr>
                <w:rFonts w:eastAsia="Times New Roman" w:cstheme="minorHAnsi"/>
                <w:sz w:val="14"/>
                <w:szCs w:val="14"/>
                <w:lang w:val="es-CO" w:eastAsia="es-CO"/>
              </w:rPr>
              <w:t>3.424.000</w:t>
            </w:r>
          </w:p>
        </w:tc>
        <w:tc>
          <w:tcPr>
            <w:tcW w:w="1022" w:type="dxa"/>
            <w:tcBorders>
              <w:top w:val="nil"/>
              <w:left w:val="nil"/>
              <w:bottom w:val="single" w:sz="4" w:space="0" w:color="auto"/>
              <w:right w:val="single" w:sz="8" w:space="0" w:color="auto"/>
            </w:tcBorders>
            <w:shd w:val="clear" w:color="000000" w:fill="FFFFFF"/>
            <w:noWrap/>
            <w:vAlign w:val="bottom"/>
            <w:hideMark/>
          </w:tcPr>
          <w:p w14:paraId="43707113" w14:textId="77777777" w:rsidR="009F5394" w:rsidRPr="009F5394" w:rsidRDefault="009F5394" w:rsidP="009F5394">
            <w:pPr>
              <w:spacing w:after="0" w:line="240" w:lineRule="auto"/>
              <w:jc w:val="right"/>
              <w:rPr>
                <w:rFonts w:eastAsia="Times New Roman" w:cstheme="minorHAnsi"/>
                <w:color w:val="000000"/>
                <w:sz w:val="14"/>
                <w:szCs w:val="14"/>
                <w:lang w:val="es-CO" w:eastAsia="es-CO"/>
              </w:rPr>
            </w:pPr>
            <w:r w:rsidRPr="009F5394">
              <w:rPr>
                <w:rFonts w:eastAsia="Times New Roman" w:cstheme="minorHAnsi"/>
                <w:color w:val="000000"/>
                <w:sz w:val="14"/>
                <w:szCs w:val="14"/>
                <w:lang w:val="es-CO" w:eastAsia="es-CO"/>
              </w:rPr>
              <w:t>18.263.000</w:t>
            </w:r>
          </w:p>
        </w:tc>
      </w:tr>
      <w:tr w:rsidR="009F5394" w:rsidRPr="009F5394" w14:paraId="5A180E60" w14:textId="77777777" w:rsidTr="005C7577">
        <w:trPr>
          <w:trHeight w:val="300"/>
          <w:jc w:val="center"/>
        </w:trPr>
        <w:tc>
          <w:tcPr>
            <w:tcW w:w="1532" w:type="dxa"/>
            <w:tcBorders>
              <w:top w:val="nil"/>
              <w:left w:val="single" w:sz="8" w:space="0" w:color="auto"/>
              <w:bottom w:val="single" w:sz="4" w:space="0" w:color="auto"/>
              <w:right w:val="single" w:sz="4" w:space="0" w:color="auto"/>
            </w:tcBorders>
            <w:shd w:val="clear" w:color="000000" w:fill="FFFFFF"/>
            <w:noWrap/>
            <w:vAlign w:val="bottom"/>
            <w:hideMark/>
          </w:tcPr>
          <w:p w14:paraId="09D66F82" w14:textId="77777777" w:rsidR="009F5394" w:rsidRPr="009F5394" w:rsidRDefault="009F5394" w:rsidP="009F5394">
            <w:pPr>
              <w:spacing w:after="0" w:line="240" w:lineRule="auto"/>
              <w:rPr>
                <w:rFonts w:eastAsia="Times New Roman" w:cstheme="minorHAnsi"/>
                <w:sz w:val="14"/>
                <w:szCs w:val="14"/>
                <w:lang w:val="es-CO" w:eastAsia="es-CO"/>
              </w:rPr>
            </w:pPr>
            <w:r w:rsidRPr="009F5394">
              <w:rPr>
                <w:rFonts w:eastAsia="Times New Roman" w:cstheme="minorHAnsi"/>
                <w:sz w:val="14"/>
                <w:szCs w:val="14"/>
                <w:lang w:val="es-CO" w:eastAsia="es-CO"/>
              </w:rPr>
              <w:lastRenderedPageBreak/>
              <w:t>CAJA MENOR</w:t>
            </w:r>
          </w:p>
        </w:tc>
        <w:tc>
          <w:tcPr>
            <w:tcW w:w="992" w:type="dxa"/>
            <w:tcBorders>
              <w:top w:val="nil"/>
              <w:left w:val="nil"/>
              <w:bottom w:val="single" w:sz="4" w:space="0" w:color="auto"/>
              <w:right w:val="single" w:sz="4" w:space="0" w:color="auto"/>
            </w:tcBorders>
            <w:shd w:val="clear" w:color="000000" w:fill="FFFFFF"/>
            <w:noWrap/>
            <w:vAlign w:val="bottom"/>
            <w:hideMark/>
          </w:tcPr>
          <w:p w14:paraId="02809497" w14:textId="77777777" w:rsidR="009F5394" w:rsidRPr="009F5394" w:rsidRDefault="009F5394" w:rsidP="009F5394">
            <w:pPr>
              <w:spacing w:after="0" w:line="240" w:lineRule="auto"/>
              <w:jc w:val="right"/>
              <w:rPr>
                <w:rFonts w:eastAsia="Times New Roman" w:cstheme="minorHAnsi"/>
                <w:sz w:val="14"/>
                <w:szCs w:val="14"/>
                <w:lang w:val="es-CO" w:eastAsia="es-CO"/>
              </w:rPr>
            </w:pPr>
            <w:r w:rsidRPr="009F5394">
              <w:rPr>
                <w:rFonts w:eastAsia="Times New Roman" w:cstheme="minorHAnsi"/>
                <w:sz w:val="14"/>
                <w:szCs w:val="14"/>
                <w:lang w:val="es-CO" w:eastAsia="es-CO"/>
              </w:rPr>
              <w:t>1.500.000</w:t>
            </w:r>
          </w:p>
        </w:tc>
        <w:tc>
          <w:tcPr>
            <w:tcW w:w="992" w:type="dxa"/>
            <w:tcBorders>
              <w:top w:val="nil"/>
              <w:left w:val="nil"/>
              <w:bottom w:val="single" w:sz="4" w:space="0" w:color="auto"/>
              <w:right w:val="single" w:sz="4" w:space="0" w:color="auto"/>
            </w:tcBorders>
            <w:shd w:val="clear" w:color="000000" w:fill="FFFFFF"/>
            <w:noWrap/>
            <w:vAlign w:val="bottom"/>
            <w:hideMark/>
          </w:tcPr>
          <w:p w14:paraId="19D1077A" w14:textId="77777777" w:rsidR="009F5394" w:rsidRPr="009F5394" w:rsidRDefault="009F5394" w:rsidP="009F5394">
            <w:pPr>
              <w:spacing w:after="0" w:line="240" w:lineRule="auto"/>
              <w:jc w:val="right"/>
              <w:rPr>
                <w:rFonts w:eastAsia="Times New Roman" w:cstheme="minorHAnsi"/>
                <w:sz w:val="14"/>
                <w:szCs w:val="14"/>
                <w:lang w:val="es-CO" w:eastAsia="es-CO"/>
              </w:rPr>
            </w:pPr>
            <w:r w:rsidRPr="009F5394">
              <w:rPr>
                <w:rFonts w:eastAsia="Times New Roman" w:cstheme="minorHAnsi"/>
                <w:sz w:val="14"/>
                <w:szCs w:val="14"/>
                <w:lang w:val="es-CO" w:eastAsia="es-CO"/>
              </w:rPr>
              <w:t>2.970.000</w:t>
            </w:r>
          </w:p>
        </w:tc>
        <w:tc>
          <w:tcPr>
            <w:tcW w:w="962" w:type="dxa"/>
            <w:tcBorders>
              <w:top w:val="nil"/>
              <w:left w:val="nil"/>
              <w:bottom w:val="single" w:sz="4" w:space="0" w:color="auto"/>
              <w:right w:val="single" w:sz="4" w:space="0" w:color="auto"/>
            </w:tcBorders>
            <w:shd w:val="clear" w:color="000000" w:fill="FFFFFF"/>
            <w:noWrap/>
            <w:vAlign w:val="bottom"/>
            <w:hideMark/>
          </w:tcPr>
          <w:p w14:paraId="031883A8" w14:textId="77777777" w:rsidR="009F5394" w:rsidRPr="009F5394" w:rsidRDefault="009F5394" w:rsidP="009F5394">
            <w:pPr>
              <w:spacing w:after="0" w:line="240" w:lineRule="auto"/>
              <w:rPr>
                <w:rFonts w:eastAsia="Times New Roman" w:cstheme="minorHAnsi"/>
                <w:color w:val="000000"/>
                <w:sz w:val="14"/>
                <w:szCs w:val="14"/>
                <w:lang w:val="es-CO" w:eastAsia="es-CO"/>
              </w:rPr>
            </w:pPr>
            <w:r w:rsidRPr="009F5394">
              <w:rPr>
                <w:rFonts w:eastAsia="Times New Roman" w:cstheme="minorHAnsi"/>
                <w:color w:val="000000"/>
                <w:sz w:val="14"/>
                <w:szCs w:val="14"/>
                <w:lang w:val="es-CO" w:eastAsia="es-CO"/>
              </w:rPr>
              <w:t xml:space="preserve">         4.200.000 </w:t>
            </w:r>
          </w:p>
        </w:tc>
        <w:tc>
          <w:tcPr>
            <w:tcW w:w="881" w:type="dxa"/>
            <w:tcBorders>
              <w:top w:val="nil"/>
              <w:left w:val="nil"/>
              <w:bottom w:val="single" w:sz="4" w:space="0" w:color="auto"/>
              <w:right w:val="single" w:sz="4" w:space="0" w:color="auto"/>
            </w:tcBorders>
            <w:shd w:val="clear" w:color="000000" w:fill="FFFFFF"/>
            <w:noWrap/>
            <w:vAlign w:val="bottom"/>
            <w:hideMark/>
          </w:tcPr>
          <w:p w14:paraId="5E7F6E37" w14:textId="77777777" w:rsidR="009F5394" w:rsidRPr="009F5394" w:rsidRDefault="009F5394" w:rsidP="009F5394">
            <w:pPr>
              <w:spacing w:after="0" w:line="240" w:lineRule="auto"/>
              <w:rPr>
                <w:rFonts w:eastAsia="Times New Roman" w:cstheme="minorHAnsi"/>
                <w:sz w:val="14"/>
                <w:szCs w:val="14"/>
                <w:lang w:val="es-CO" w:eastAsia="es-CO"/>
              </w:rPr>
            </w:pPr>
            <w:r w:rsidRPr="009F5394">
              <w:rPr>
                <w:rFonts w:eastAsia="Times New Roman" w:cstheme="minorHAnsi"/>
                <w:sz w:val="14"/>
                <w:szCs w:val="14"/>
                <w:lang w:val="es-CO" w:eastAsia="es-CO"/>
              </w:rPr>
              <w:t> </w:t>
            </w:r>
          </w:p>
        </w:tc>
        <w:tc>
          <w:tcPr>
            <w:tcW w:w="962" w:type="dxa"/>
            <w:tcBorders>
              <w:top w:val="nil"/>
              <w:left w:val="nil"/>
              <w:bottom w:val="single" w:sz="4" w:space="0" w:color="auto"/>
              <w:right w:val="single" w:sz="4" w:space="0" w:color="auto"/>
            </w:tcBorders>
            <w:shd w:val="clear" w:color="000000" w:fill="FFFFFF"/>
            <w:noWrap/>
            <w:vAlign w:val="bottom"/>
            <w:hideMark/>
          </w:tcPr>
          <w:p w14:paraId="59B417F0" w14:textId="77777777" w:rsidR="009F5394" w:rsidRPr="009F5394" w:rsidRDefault="009F5394" w:rsidP="009F5394">
            <w:pPr>
              <w:spacing w:after="0" w:line="240" w:lineRule="auto"/>
              <w:rPr>
                <w:rFonts w:eastAsia="Times New Roman" w:cstheme="minorHAnsi"/>
                <w:sz w:val="14"/>
                <w:szCs w:val="14"/>
                <w:lang w:val="es-CO" w:eastAsia="es-CO"/>
              </w:rPr>
            </w:pPr>
            <w:r w:rsidRPr="009F5394">
              <w:rPr>
                <w:rFonts w:eastAsia="Times New Roman" w:cstheme="minorHAnsi"/>
                <w:sz w:val="14"/>
                <w:szCs w:val="14"/>
                <w:lang w:val="es-CO" w:eastAsia="es-CO"/>
              </w:rPr>
              <w:t> </w:t>
            </w:r>
          </w:p>
        </w:tc>
        <w:tc>
          <w:tcPr>
            <w:tcW w:w="1023" w:type="dxa"/>
            <w:tcBorders>
              <w:top w:val="nil"/>
              <w:left w:val="nil"/>
              <w:bottom w:val="single" w:sz="4" w:space="0" w:color="auto"/>
              <w:right w:val="single" w:sz="4" w:space="0" w:color="auto"/>
            </w:tcBorders>
            <w:shd w:val="clear" w:color="000000" w:fill="FFFFFF"/>
            <w:noWrap/>
            <w:vAlign w:val="bottom"/>
            <w:hideMark/>
          </w:tcPr>
          <w:p w14:paraId="6D072881" w14:textId="77777777" w:rsidR="009F5394" w:rsidRPr="009F5394" w:rsidRDefault="009F5394" w:rsidP="009F5394">
            <w:pPr>
              <w:spacing w:after="0" w:line="240" w:lineRule="auto"/>
              <w:rPr>
                <w:rFonts w:eastAsia="Times New Roman" w:cstheme="minorHAnsi"/>
                <w:sz w:val="14"/>
                <w:szCs w:val="14"/>
                <w:lang w:val="es-CO" w:eastAsia="es-CO"/>
              </w:rPr>
            </w:pPr>
            <w:r w:rsidRPr="009F5394">
              <w:rPr>
                <w:rFonts w:eastAsia="Times New Roman" w:cstheme="minorHAnsi"/>
                <w:sz w:val="14"/>
                <w:szCs w:val="14"/>
                <w:lang w:val="es-CO" w:eastAsia="es-CO"/>
              </w:rPr>
              <w:t> </w:t>
            </w:r>
          </w:p>
        </w:tc>
        <w:tc>
          <w:tcPr>
            <w:tcW w:w="1134" w:type="dxa"/>
            <w:tcBorders>
              <w:top w:val="nil"/>
              <w:left w:val="nil"/>
              <w:bottom w:val="single" w:sz="4" w:space="0" w:color="auto"/>
              <w:right w:val="single" w:sz="4" w:space="0" w:color="auto"/>
            </w:tcBorders>
            <w:shd w:val="clear" w:color="000000" w:fill="FFFFFF"/>
            <w:noWrap/>
            <w:vAlign w:val="bottom"/>
            <w:hideMark/>
          </w:tcPr>
          <w:p w14:paraId="46A9C04B" w14:textId="77777777" w:rsidR="009F5394" w:rsidRPr="009F5394" w:rsidRDefault="009F5394" w:rsidP="009F5394">
            <w:pPr>
              <w:spacing w:after="0" w:line="240" w:lineRule="auto"/>
              <w:rPr>
                <w:rFonts w:eastAsia="Times New Roman" w:cstheme="minorHAnsi"/>
                <w:sz w:val="14"/>
                <w:szCs w:val="14"/>
                <w:lang w:val="es-CO" w:eastAsia="es-CO"/>
              </w:rPr>
            </w:pPr>
            <w:r w:rsidRPr="009F5394">
              <w:rPr>
                <w:rFonts w:eastAsia="Times New Roman" w:cstheme="minorHAnsi"/>
                <w:sz w:val="14"/>
                <w:szCs w:val="14"/>
                <w:lang w:val="es-CO" w:eastAsia="es-CO"/>
              </w:rPr>
              <w:t xml:space="preserve">                  600.000 </w:t>
            </w:r>
          </w:p>
        </w:tc>
        <w:tc>
          <w:tcPr>
            <w:tcW w:w="962" w:type="dxa"/>
            <w:tcBorders>
              <w:top w:val="nil"/>
              <w:left w:val="nil"/>
              <w:bottom w:val="single" w:sz="4" w:space="0" w:color="auto"/>
              <w:right w:val="single" w:sz="4" w:space="0" w:color="auto"/>
            </w:tcBorders>
            <w:shd w:val="clear" w:color="000000" w:fill="FFFFFF"/>
            <w:noWrap/>
            <w:vAlign w:val="bottom"/>
            <w:hideMark/>
          </w:tcPr>
          <w:p w14:paraId="7942D895" w14:textId="77777777" w:rsidR="009F5394" w:rsidRPr="009F5394" w:rsidRDefault="009F5394" w:rsidP="009F5394">
            <w:pPr>
              <w:spacing w:after="0" w:line="240" w:lineRule="auto"/>
              <w:rPr>
                <w:rFonts w:eastAsia="Times New Roman" w:cstheme="minorHAnsi"/>
                <w:sz w:val="14"/>
                <w:szCs w:val="14"/>
                <w:lang w:val="es-CO" w:eastAsia="es-CO"/>
              </w:rPr>
            </w:pPr>
            <w:r w:rsidRPr="009F5394">
              <w:rPr>
                <w:rFonts w:eastAsia="Times New Roman" w:cstheme="minorHAnsi"/>
                <w:sz w:val="14"/>
                <w:szCs w:val="14"/>
                <w:lang w:val="es-CO" w:eastAsia="es-CO"/>
              </w:rPr>
              <w:t xml:space="preserve">                  600.000 </w:t>
            </w:r>
          </w:p>
        </w:tc>
        <w:tc>
          <w:tcPr>
            <w:tcW w:w="880" w:type="dxa"/>
            <w:tcBorders>
              <w:top w:val="nil"/>
              <w:left w:val="nil"/>
              <w:bottom w:val="single" w:sz="4" w:space="0" w:color="auto"/>
              <w:right w:val="single" w:sz="4" w:space="0" w:color="auto"/>
            </w:tcBorders>
            <w:shd w:val="clear" w:color="000000" w:fill="FFFFFF"/>
            <w:noWrap/>
            <w:vAlign w:val="bottom"/>
            <w:hideMark/>
          </w:tcPr>
          <w:p w14:paraId="147BB615" w14:textId="77777777" w:rsidR="009F5394" w:rsidRPr="009F5394" w:rsidRDefault="009F5394" w:rsidP="009F5394">
            <w:pPr>
              <w:spacing w:after="0" w:line="240" w:lineRule="auto"/>
              <w:rPr>
                <w:rFonts w:eastAsia="Times New Roman" w:cstheme="minorHAnsi"/>
                <w:sz w:val="14"/>
                <w:szCs w:val="14"/>
                <w:lang w:val="es-CO" w:eastAsia="es-CO"/>
              </w:rPr>
            </w:pPr>
            <w:r w:rsidRPr="009F5394">
              <w:rPr>
                <w:rFonts w:eastAsia="Times New Roman" w:cstheme="minorHAnsi"/>
                <w:sz w:val="14"/>
                <w:szCs w:val="14"/>
                <w:lang w:val="es-CO" w:eastAsia="es-CO"/>
              </w:rPr>
              <w:t xml:space="preserve">               600.000 </w:t>
            </w:r>
          </w:p>
        </w:tc>
        <w:tc>
          <w:tcPr>
            <w:tcW w:w="854" w:type="dxa"/>
            <w:tcBorders>
              <w:top w:val="nil"/>
              <w:left w:val="nil"/>
              <w:bottom w:val="single" w:sz="4" w:space="0" w:color="auto"/>
              <w:right w:val="single" w:sz="4" w:space="0" w:color="auto"/>
            </w:tcBorders>
            <w:shd w:val="clear" w:color="000000" w:fill="FFFFFF"/>
            <w:noWrap/>
            <w:vAlign w:val="bottom"/>
            <w:hideMark/>
          </w:tcPr>
          <w:p w14:paraId="6904F11C" w14:textId="77777777" w:rsidR="009F5394" w:rsidRPr="009F5394" w:rsidRDefault="009F5394" w:rsidP="009F5394">
            <w:pPr>
              <w:spacing w:after="0" w:line="240" w:lineRule="auto"/>
              <w:rPr>
                <w:rFonts w:eastAsia="Times New Roman" w:cstheme="minorHAnsi"/>
                <w:sz w:val="14"/>
                <w:szCs w:val="14"/>
                <w:lang w:val="es-CO" w:eastAsia="es-CO"/>
              </w:rPr>
            </w:pPr>
            <w:r w:rsidRPr="009F5394">
              <w:rPr>
                <w:rFonts w:eastAsia="Times New Roman" w:cstheme="minorHAnsi"/>
                <w:sz w:val="14"/>
                <w:szCs w:val="14"/>
                <w:lang w:val="es-CO" w:eastAsia="es-CO"/>
              </w:rPr>
              <w:t> </w:t>
            </w:r>
          </w:p>
        </w:tc>
        <w:tc>
          <w:tcPr>
            <w:tcW w:w="1032" w:type="dxa"/>
            <w:tcBorders>
              <w:top w:val="nil"/>
              <w:left w:val="nil"/>
              <w:bottom w:val="single" w:sz="4" w:space="0" w:color="auto"/>
              <w:right w:val="single" w:sz="4" w:space="0" w:color="auto"/>
            </w:tcBorders>
            <w:shd w:val="clear" w:color="000000" w:fill="FFFFFF"/>
            <w:noWrap/>
            <w:vAlign w:val="bottom"/>
            <w:hideMark/>
          </w:tcPr>
          <w:p w14:paraId="7DA2A2D3" w14:textId="77777777" w:rsidR="009F5394" w:rsidRPr="009F5394" w:rsidRDefault="009F5394" w:rsidP="009F5394">
            <w:pPr>
              <w:spacing w:after="0" w:line="240" w:lineRule="auto"/>
              <w:rPr>
                <w:rFonts w:eastAsia="Times New Roman" w:cstheme="minorHAnsi"/>
                <w:sz w:val="14"/>
                <w:szCs w:val="14"/>
                <w:lang w:val="es-CO" w:eastAsia="es-CO"/>
              </w:rPr>
            </w:pPr>
            <w:r w:rsidRPr="009F5394">
              <w:rPr>
                <w:rFonts w:eastAsia="Times New Roman" w:cstheme="minorHAnsi"/>
                <w:sz w:val="14"/>
                <w:szCs w:val="14"/>
                <w:lang w:val="es-CO" w:eastAsia="es-CO"/>
              </w:rPr>
              <w:t> </w:t>
            </w:r>
          </w:p>
        </w:tc>
        <w:tc>
          <w:tcPr>
            <w:tcW w:w="986" w:type="dxa"/>
            <w:tcBorders>
              <w:top w:val="nil"/>
              <w:left w:val="nil"/>
              <w:bottom w:val="single" w:sz="4" w:space="0" w:color="auto"/>
              <w:right w:val="single" w:sz="4" w:space="0" w:color="auto"/>
            </w:tcBorders>
            <w:shd w:val="clear" w:color="000000" w:fill="FFFFFF"/>
            <w:noWrap/>
            <w:vAlign w:val="bottom"/>
            <w:hideMark/>
          </w:tcPr>
          <w:p w14:paraId="634D68D1" w14:textId="77777777" w:rsidR="009F5394" w:rsidRPr="009F5394" w:rsidRDefault="009F5394" w:rsidP="009F5394">
            <w:pPr>
              <w:spacing w:after="0" w:line="240" w:lineRule="auto"/>
              <w:rPr>
                <w:rFonts w:eastAsia="Times New Roman" w:cstheme="minorHAnsi"/>
                <w:sz w:val="14"/>
                <w:szCs w:val="14"/>
                <w:lang w:val="es-CO" w:eastAsia="es-CO"/>
              </w:rPr>
            </w:pPr>
            <w:r w:rsidRPr="009F5394">
              <w:rPr>
                <w:rFonts w:eastAsia="Times New Roman" w:cstheme="minorHAnsi"/>
                <w:sz w:val="14"/>
                <w:szCs w:val="14"/>
                <w:lang w:val="es-CO" w:eastAsia="es-CO"/>
              </w:rPr>
              <w:t xml:space="preserve">                   600.000 </w:t>
            </w:r>
          </w:p>
        </w:tc>
        <w:tc>
          <w:tcPr>
            <w:tcW w:w="962" w:type="dxa"/>
            <w:tcBorders>
              <w:top w:val="nil"/>
              <w:left w:val="nil"/>
              <w:bottom w:val="single" w:sz="4" w:space="0" w:color="auto"/>
              <w:right w:val="single" w:sz="4" w:space="0" w:color="auto"/>
            </w:tcBorders>
            <w:shd w:val="clear" w:color="000000" w:fill="FFFFFF"/>
            <w:noWrap/>
            <w:vAlign w:val="bottom"/>
            <w:hideMark/>
          </w:tcPr>
          <w:p w14:paraId="2BBB16FC" w14:textId="77777777" w:rsidR="009F5394" w:rsidRPr="009F5394" w:rsidRDefault="009F5394" w:rsidP="009F5394">
            <w:pPr>
              <w:spacing w:after="0" w:line="240" w:lineRule="auto"/>
              <w:rPr>
                <w:rFonts w:eastAsia="Times New Roman" w:cstheme="minorHAnsi"/>
                <w:sz w:val="14"/>
                <w:szCs w:val="14"/>
                <w:lang w:val="es-CO" w:eastAsia="es-CO"/>
              </w:rPr>
            </w:pPr>
            <w:r w:rsidRPr="009F5394">
              <w:rPr>
                <w:rFonts w:eastAsia="Times New Roman" w:cstheme="minorHAnsi"/>
                <w:sz w:val="14"/>
                <w:szCs w:val="14"/>
                <w:lang w:val="es-CO" w:eastAsia="es-CO"/>
              </w:rPr>
              <w:t xml:space="preserve">               600.000 </w:t>
            </w:r>
          </w:p>
        </w:tc>
        <w:tc>
          <w:tcPr>
            <w:tcW w:w="1022" w:type="dxa"/>
            <w:tcBorders>
              <w:top w:val="nil"/>
              <w:left w:val="nil"/>
              <w:bottom w:val="single" w:sz="4" w:space="0" w:color="auto"/>
              <w:right w:val="single" w:sz="8" w:space="0" w:color="auto"/>
            </w:tcBorders>
            <w:shd w:val="clear" w:color="000000" w:fill="FFFFFF"/>
            <w:noWrap/>
            <w:vAlign w:val="bottom"/>
            <w:hideMark/>
          </w:tcPr>
          <w:p w14:paraId="436D7B18" w14:textId="77777777" w:rsidR="009F5394" w:rsidRPr="009F5394" w:rsidRDefault="009F5394" w:rsidP="009F5394">
            <w:pPr>
              <w:spacing w:after="0" w:line="240" w:lineRule="auto"/>
              <w:jc w:val="right"/>
              <w:rPr>
                <w:rFonts w:eastAsia="Times New Roman" w:cstheme="minorHAnsi"/>
                <w:color w:val="000000"/>
                <w:sz w:val="14"/>
                <w:szCs w:val="14"/>
                <w:lang w:val="es-CO" w:eastAsia="es-CO"/>
              </w:rPr>
            </w:pPr>
            <w:r w:rsidRPr="009F5394">
              <w:rPr>
                <w:rFonts w:eastAsia="Times New Roman" w:cstheme="minorHAnsi"/>
                <w:color w:val="000000"/>
                <w:sz w:val="14"/>
                <w:szCs w:val="14"/>
                <w:lang w:val="es-CO" w:eastAsia="es-CO"/>
              </w:rPr>
              <w:t>11.670.000</w:t>
            </w:r>
          </w:p>
        </w:tc>
      </w:tr>
      <w:tr w:rsidR="009F5394" w:rsidRPr="009F5394" w14:paraId="00B864C0" w14:textId="77777777" w:rsidTr="005C7577">
        <w:trPr>
          <w:trHeight w:val="300"/>
          <w:jc w:val="center"/>
        </w:trPr>
        <w:tc>
          <w:tcPr>
            <w:tcW w:w="1532" w:type="dxa"/>
            <w:tcBorders>
              <w:top w:val="nil"/>
              <w:left w:val="single" w:sz="8" w:space="0" w:color="auto"/>
              <w:bottom w:val="single" w:sz="4" w:space="0" w:color="auto"/>
              <w:right w:val="single" w:sz="4" w:space="0" w:color="auto"/>
            </w:tcBorders>
            <w:shd w:val="clear" w:color="000000" w:fill="FFFFFF"/>
            <w:noWrap/>
            <w:vAlign w:val="bottom"/>
            <w:hideMark/>
          </w:tcPr>
          <w:p w14:paraId="67EC5DBA" w14:textId="77777777" w:rsidR="009F5394" w:rsidRPr="009F5394" w:rsidRDefault="009F5394" w:rsidP="009F5394">
            <w:pPr>
              <w:spacing w:after="0" w:line="240" w:lineRule="auto"/>
              <w:rPr>
                <w:rFonts w:eastAsia="Times New Roman" w:cstheme="minorHAnsi"/>
                <w:sz w:val="14"/>
                <w:szCs w:val="14"/>
                <w:lang w:val="es-CO" w:eastAsia="es-CO"/>
              </w:rPr>
            </w:pPr>
            <w:r w:rsidRPr="009F5394">
              <w:rPr>
                <w:rFonts w:eastAsia="Times New Roman" w:cstheme="minorHAnsi"/>
                <w:sz w:val="14"/>
                <w:szCs w:val="14"/>
                <w:lang w:val="es-CO" w:eastAsia="es-CO"/>
              </w:rPr>
              <w:t>CUOTA CONVENIO CORPONOR y/O tasa uso</w:t>
            </w:r>
          </w:p>
        </w:tc>
        <w:tc>
          <w:tcPr>
            <w:tcW w:w="992" w:type="dxa"/>
            <w:tcBorders>
              <w:top w:val="nil"/>
              <w:left w:val="nil"/>
              <w:bottom w:val="single" w:sz="4" w:space="0" w:color="auto"/>
              <w:right w:val="single" w:sz="4" w:space="0" w:color="auto"/>
            </w:tcBorders>
            <w:shd w:val="clear" w:color="000000" w:fill="FFFFFF"/>
            <w:noWrap/>
            <w:vAlign w:val="bottom"/>
            <w:hideMark/>
          </w:tcPr>
          <w:p w14:paraId="71D49524" w14:textId="77777777" w:rsidR="009F5394" w:rsidRPr="009F5394" w:rsidRDefault="009F5394" w:rsidP="009F5394">
            <w:pPr>
              <w:spacing w:after="0" w:line="240" w:lineRule="auto"/>
              <w:rPr>
                <w:rFonts w:eastAsia="Times New Roman" w:cstheme="minorHAnsi"/>
                <w:sz w:val="14"/>
                <w:szCs w:val="14"/>
                <w:lang w:val="es-CO" w:eastAsia="es-CO"/>
              </w:rPr>
            </w:pPr>
            <w:r w:rsidRPr="009F5394">
              <w:rPr>
                <w:rFonts w:eastAsia="Times New Roman" w:cstheme="minorHAnsi"/>
                <w:sz w:val="14"/>
                <w:szCs w:val="14"/>
                <w:lang w:val="es-CO" w:eastAsia="es-CO"/>
              </w:rPr>
              <w:t> </w:t>
            </w:r>
          </w:p>
        </w:tc>
        <w:tc>
          <w:tcPr>
            <w:tcW w:w="992" w:type="dxa"/>
            <w:tcBorders>
              <w:top w:val="nil"/>
              <w:left w:val="nil"/>
              <w:bottom w:val="single" w:sz="4" w:space="0" w:color="auto"/>
              <w:right w:val="single" w:sz="4" w:space="0" w:color="auto"/>
            </w:tcBorders>
            <w:shd w:val="clear" w:color="000000" w:fill="FFFFFF"/>
            <w:noWrap/>
            <w:vAlign w:val="bottom"/>
            <w:hideMark/>
          </w:tcPr>
          <w:p w14:paraId="036A677D" w14:textId="77777777" w:rsidR="009F5394" w:rsidRPr="009F5394" w:rsidRDefault="009F5394" w:rsidP="009F5394">
            <w:pPr>
              <w:spacing w:after="0" w:line="240" w:lineRule="auto"/>
              <w:rPr>
                <w:rFonts w:eastAsia="Times New Roman" w:cstheme="minorHAnsi"/>
                <w:sz w:val="14"/>
                <w:szCs w:val="14"/>
                <w:lang w:val="es-CO" w:eastAsia="es-CO"/>
              </w:rPr>
            </w:pPr>
            <w:r w:rsidRPr="009F5394">
              <w:rPr>
                <w:rFonts w:eastAsia="Times New Roman" w:cstheme="minorHAnsi"/>
                <w:sz w:val="14"/>
                <w:szCs w:val="14"/>
                <w:lang w:val="es-CO" w:eastAsia="es-CO"/>
              </w:rPr>
              <w:t> </w:t>
            </w:r>
          </w:p>
        </w:tc>
        <w:tc>
          <w:tcPr>
            <w:tcW w:w="962" w:type="dxa"/>
            <w:tcBorders>
              <w:top w:val="nil"/>
              <w:left w:val="nil"/>
              <w:bottom w:val="single" w:sz="4" w:space="0" w:color="auto"/>
              <w:right w:val="single" w:sz="4" w:space="0" w:color="auto"/>
            </w:tcBorders>
            <w:shd w:val="clear" w:color="000000" w:fill="FFFFFF"/>
            <w:noWrap/>
            <w:vAlign w:val="bottom"/>
            <w:hideMark/>
          </w:tcPr>
          <w:p w14:paraId="2410DEFC" w14:textId="77777777" w:rsidR="009F5394" w:rsidRPr="009F5394" w:rsidRDefault="009F5394" w:rsidP="009F5394">
            <w:pPr>
              <w:spacing w:after="0" w:line="240" w:lineRule="auto"/>
              <w:rPr>
                <w:rFonts w:eastAsia="Times New Roman" w:cstheme="minorHAnsi"/>
                <w:color w:val="000000"/>
                <w:sz w:val="14"/>
                <w:szCs w:val="14"/>
                <w:lang w:val="es-CO" w:eastAsia="es-CO"/>
              </w:rPr>
            </w:pPr>
            <w:r w:rsidRPr="009F5394">
              <w:rPr>
                <w:rFonts w:eastAsia="Times New Roman" w:cstheme="minorHAnsi"/>
                <w:color w:val="000000"/>
                <w:sz w:val="14"/>
                <w:szCs w:val="14"/>
                <w:lang w:val="es-CO" w:eastAsia="es-CO"/>
              </w:rPr>
              <w:t> </w:t>
            </w:r>
          </w:p>
        </w:tc>
        <w:tc>
          <w:tcPr>
            <w:tcW w:w="881" w:type="dxa"/>
            <w:tcBorders>
              <w:top w:val="nil"/>
              <w:left w:val="nil"/>
              <w:bottom w:val="single" w:sz="4" w:space="0" w:color="auto"/>
              <w:right w:val="single" w:sz="4" w:space="0" w:color="auto"/>
            </w:tcBorders>
            <w:shd w:val="clear" w:color="000000" w:fill="FFFFFF"/>
            <w:noWrap/>
            <w:vAlign w:val="bottom"/>
            <w:hideMark/>
          </w:tcPr>
          <w:p w14:paraId="36472258" w14:textId="77777777" w:rsidR="009F5394" w:rsidRPr="009F5394" w:rsidRDefault="009F5394" w:rsidP="009F5394">
            <w:pPr>
              <w:spacing w:after="0" w:line="240" w:lineRule="auto"/>
              <w:rPr>
                <w:rFonts w:eastAsia="Times New Roman" w:cstheme="minorHAnsi"/>
                <w:sz w:val="14"/>
                <w:szCs w:val="14"/>
                <w:lang w:val="es-CO" w:eastAsia="es-CO"/>
              </w:rPr>
            </w:pPr>
            <w:r w:rsidRPr="009F5394">
              <w:rPr>
                <w:rFonts w:eastAsia="Times New Roman" w:cstheme="minorHAnsi"/>
                <w:sz w:val="14"/>
                <w:szCs w:val="14"/>
                <w:lang w:val="es-CO" w:eastAsia="es-CO"/>
              </w:rPr>
              <w:t> </w:t>
            </w:r>
          </w:p>
        </w:tc>
        <w:tc>
          <w:tcPr>
            <w:tcW w:w="962" w:type="dxa"/>
            <w:tcBorders>
              <w:top w:val="nil"/>
              <w:left w:val="nil"/>
              <w:bottom w:val="single" w:sz="4" w:space="0" w:color="auto"/>
              <w:right w:val="single" w:sz="4" w:space="0" w:color="auto"/>
            </w:tcBorders>
            <w:shd w:val="clear" w:color="000000" w:fill="FFFFFF"/>
            <w:noWrap/>
            <w:vAlign w:val="bottom"/>
            <w:hideMark/>
          </w:tcPr>
          <w:p w14:paraId="61FD57AB" w14:textId="77777777" w:rsidR="009F5394" w:rsidRPr="009F5394" w:rsidRDefault="009F5394" w:rsidP="009F5394">
            <w:pPr>
              <w:spacing w:after="0" w:line="240" w:lineRule="auto"/>
              <w:rPr>
                <w:rFonts w:eastAsia="Times New Roman" w:cstheme="minorHAnsi"/>
                <w:sz w:val="14"/>
                <w:szCs w:val="14"/>
                <w:lang w:val="es-CO" w:eastAsia="es-CO"/>
              </w:rPr>
            </w:pPr>
            <w:r w:rsidRPr="009F5394">
              <w:rPr>
                <w:rFonts w:eastAsia="Times New Roman" w:cstheme="minorHAnsi"/>
                <w:sz w:val="14"/>
                <w:szCs w:val="14"/>
                <w:lang w:val="es-CO" w:eastAsia="es-CO"/>
              </w:rPr>
              <w:t> </w:t>
            </w:r>
          </w:p>
        </w:tc>
        <w:tc>
          <w:tcPr>
            <w:tcW w:w="1023" w:type="dxa"/>
            <w:tcBorders>
              <w:top w:val="nil"/>
              <w:left w:val="nil"/>
              <w:bottom w:val="single" w:sz="4" w:space="0" w:color="auto"/>
              <w:right w:val="single" w:sz="4" w:space="0" w:color="auto"/>
            </w:tcBorders>
            <w:shd w:val="clear" w:color="000000" w:fill="FFFFFF"/>
            <w:noWrap/>
            <w:vAlign w:val="bottom"/>
            <w:hideMark/>
          </w:tcPr>
          <w:p w14:paraId="4F1922D2" w14:textId="77777777" w:rsidR="009F5394" w:rsidRPr="009F5394" w:rsidRDefault="009F5394" w:rsidP="009F5394">
            <w:pPr>
              <w:spacing w:after="0" w:line="240" w:lineRule="auto"/>
              <w:rPr>
                <w:rFonts w:eastAsia="Times New Roman" w:cstheme="minorHAnsi"/>
                <w:sz w:val="14"/>
                <w:szCs w:val="14"/>
                <w:lang w:val="es-CO" w:eastAsia="es-CO"/>
              </w:rPr>
            </w:pPr>
            <w:r w:rsidRPr="009F5394">
              <w:rPr>
                <w:rFonts w:eastAsia="Times New Roman" w:cstheme="minorHAnsi"/>
                <w:sz w:val="14"/>
                <w:szCs w:val="14"/>
                <w:lang w:val="es-CO" w:eastAsia="es-CO"/>
              </w:rPr>
              <w:t> </w:t>
            </w:r>
          </w:p>
        </w:tc>
        <w:tc>
          <w:tcPr>
            <w:tcW w:w="1134" w:type="dxa"/>
            <w:tcBorders>
              <w:top w:val="nil"/>
              <w:left w:val="nil"/>
              <w:bottom w:val="single" w:sz="4" w:space="0" w:color="auto"/>
              <w:right w:val="single" w:sz="4" w:space="0" w:color="auto"/>
            </w:tcBorders>
            <w:shd w:val="clear" w:color="000000" w:fill="FFFFFF"/>
            <w:noWrap/>
            <w:vAlign w:val="bottom"/>
            <w:hideMark/>
          </w:tcPr>
          <w:p w14:paraId="1259BB1E" w14:textId="77777777" w:rsidR="009F5394" w:rsidRPr="009F5394" w:rsidRDefault="009F5394" w:rsidP="009F5394">
            <w:pPr>
              <w:spacing w:after="0" w:line="240" w:lineRule="auto"/>
              <w:rPr>
                <w:rFonts w:eastAsia="Times New Roman" w:cstheme="minorHAnsi"/>
                <w:sz w:val="14"/>
                <w:szCs w:val="14"/>
                <w:lang w:val="es-CO" w:eastAsia="es-CO"/>
              </w:rPr>
            </w:pPr>
            <w:r w:rsidRPr="009F5394">
              <w:rPr>
                <w:rFonts w:eastAsia="Times New Roman" w:cstheme="minorHAnsi"/>
                <w:sz w:val="14"/>
                <w:szCs w:val="14"/>
                <w:lang w:val="es-CO" w:eastAsia="es-CO"/>
              </w:rPr>
              <w:t> </w:t>
            </w:r>
          </w:p>
        </w:tc>
        <w:tc>
          <w:tcPr>
            <w:tcW w:w="962" w:type="dxa"/>
            <w:tcBorders>
              <w:top w:val="nil"/>
              <w:left w:val="nil"/>
              <w:bottom w:val="single" w:sz="4" w:space="0" w:color="auto"/>
              <w:right w:val="single" w:sz="4" w:space="0" w:color="auto"/>
            </w:tcBorders>
            <w:shd w:val="clear" w:color="000000" w:fill="FFFFFF"/>
            <w:noWrap/>
            <w:vAlign w:val="bottom"/>
            <w:hideMark/>
          </w:tcPr>
          <w:p w14:paraId="176C25CC" w14:textId="77777777" w:rsidR="009F5394" w:rsidRPr="009F5394" w:rsidRDefault="009F5394" w:rsidP="009F5394">
            <w:pPr>
              <w:spacing w:after="0" w:line="240" w:lineRule="auto"/>
              <w:rPr>
                <w:rFonts w:eastAsia="Times New Roman" w:cstheme="minorHAnsi"/>
                <w:sz w:val="14"/>
                <w:szCs w:val="14"/>
                <w:lang w:val="es-CO" w:eastAsia="es-CO"/>
              </w:rPr>
            </w:pPr>
            <w:r w:rsidRPr="009F5394">
              <w:rPr>
                <w:rFonts w:eastAsia="Times New Roman" w:cstheme="minorHAnsi"/>
                <w:sz w:val="14"/>
                <w:szCs w:val="14"/>
                <w:lang w:val="es-CO" w:eastAsia="es-CO"/>
              </w:rPr>
              <w:t> </w:t>
            </w:r>
          </w:p>
        </w:tc>
        <w:tc>
          <w:tcPr>
            <w:tcW w:w="880" w:type="dxa"/>
            <w:tcBorders>
              <w:top w:val="nil"/>
              <w:left w:val="nil"/>
              <w:bottom w:val="single" w:sz="4" w:space="0" w:color="auto"/>
              <w:right w:val="single" w:sz="4" w:space="0" w:color="auto"/>
            </w:tcBorders>
            <w:shd w:val="clear" w:color="000000" w:fill="FFFFFF"/>
            <w:noWrap/>
            <w:vAlign w:val="bottom"/>
            <w:hideMark/>
          </w:tcPr>
          <w:p w14:paraId="2AF2C9EB" w14:textId="77777777" w:rsidR="009F5394" w:rsidRPr="009F5394" w:rsidRDefault="009F5394" w:rsidP="009F5394">
            <w:pPr>
              <w:spacing w:after="0" w:line="240" w:lineRule="auto"/>
              <w:rPr>
                <w:rFonts w:eastAsia="Times New Roman" w:cstheme="minorHAnsi"/>
                <w:sz w:val="14"/>
                <w:szCs w:val="14"/>
                <w:lang w:val="es-CO" w:eastAsia="es-CO"/>
              </w:rPr>
            </w:pPr>
            <w:r w:rsidRPr="009F5394">
              <w:rPr>
                <w:rFonts w:eastAsia="Times New Roman" w:cstheme="minorHAnsi"/>
                <w:sz w:val="14"/>
                <w:szCs w:val="14"/>
                <w:lang w:val="es-CO" w:eastAsia="es-CO"/>
              </w:rPr>
              <w:t xml:space="preserve">         25.000.000 </w:t>
            </w:r>
          </w:p>
        </w:tc>
        <w:tc>
          <w:tcPr>
            <w:tcW w:w="854" w:type="dxa"/>
            <w:tcBorders>
              <w:top w:val="nil"/>
              <w:left w:val="nil"/>
              <w:bottom w:val="single" w:sz="4" w:space="0" w:color="auto"/>
              <w:right w:val="single" w:sz="4" w:space="0" w:color="auto"/>
            </w:tcBorders>
            <w:shd w:val="clear" w:color="000000" w:fill="FFFFFF"/>
            <w:noWrap/>
            <w:vAlign w:val="bottom"/>
            <w:hideMark/>
          </w:tcPr>
          <w:p w14:paraId="3F3908CC" w14:textId="77777777" w:rsidR="009F5394" w:rsidRPr="009F5394" w:rsidRDefault="009F5394" w:rsidP="009F5394">
            <w:pPr>
              <w:spacing w:after="0" w:line="240" w:lineRule="auto"/>
              <w:rPr>
                <w:rFonts w:eastAsia="Times New Roman" w:cstheme="minorHAnsi"/>
                <w:sz w:val="14"/>
                <w:szCs w:val="14"/>
                <w:lang w:val="es-CO" w:eastAsia="es-CO"/>
              </w:rPr>
            </w:pPr>
            <w:r w:rsidRPr="009F5394">
              <w:rPr>
                <w:rFonts w:eastAsia="Times New Roman" w:cstheme="minorHAnsi"/>
                <w:sz w:val="14"/>
                <w:szCs w:val="14"/>
                <w:lang w:val="es-CO" w:eastAsia="es-CO"/>
              </w:rPr>
              <w:t> </w:t>
            </w:r>
          </w:p>
        </w:tc>
        <w:tc>
          <w:tcPr>
            <w:tcW w:w="1032" w:type="dxa"/>
            <w:tcBorders>
              <w:top w:val="nil"/>
              <w:left w:val="nil"/>
              <w:bottom w:val="single" w:sz="4" w:space="0" w:color="auto"/>
              <w:right w:val="single" w:sz="4" w:space="0" w:color="auto"/>
            </w:tcBorders>
            <w:shd w:val="clear" w:color="000000" w:fill="FFFFFF"/>
            <w:noWrap/>
            <w:vAlign w:val="bottom"/>
            <w:hideMark/>
          </w:tcPr>
          <w:p w14:paraId="0A135E71" w14:textId="77777777" w:rsidR="009F5394" w:rsidRPr="009F5394" w:rsidRDefault="009F5394" w:rsidP="009F5394">
            <w:pPr>
              <w:spacing w:after="0" w:line="240" w:lineRule="auto"/>
              <w:rPr>
                <w:rFonts w:eastAsia="Times New Roman" w:cstheme="minorHAnsi"/>
                <w:sz w:val="14"/>
                <w:szCs w:val="14"/>
                <w:lang w:val="es-CO" w:eastAsia="es-CO"/>
              </w:rPr>
            </w:pPr>
            <w:r w:rsidRPr="009F5394">
              <w:rPr>
                <w:rFonts w:eastAsia="Times New Roman" w:cstheme="minorHAnsi"/>
                <w:sz w:val="14"/>
                <w:szCs w:val="14"/>
                <w:lang w:val="es-CO" w:eastAsia="es-CO"/>
              </w:rPr>
              <w:t xml:space="preserve">         10.000.000 </w:t>
            </w:r>
          </w:p>
        </w:tc>
        <w:tc>
          <w:tcPr>
            <w:tcW w:w="986" w:type="dxa"/>
            <w:tcBorders>
              <w:top w:val="nil"/>
              <w:left w:val="nil"/>
              <w:bottom w:val="single" w:sz="4" w:space="0" w:color="auto"/>
              <w:right w:val="single" w:sz="4" w:space="0" w:color="auto"/>
            </w:tcBorders>
            <w:shd w:val="clear" w:color="000000" w:fill="FFFFFF"/>
            <w:noWrap/>
            <w:vAlign w:val="bottom"/>
            <w:hideMark/>
          </w:tcPr>
          <w:p w14:paraId="241AD0D8" w14:textId="77777777" w:rsidR="009F5394" w:rsidRPr="009F5394" w:rsidRDefault="009F5394" w:rsidP="009F5394">
            <w:pPr>
              <w:spacing w:after="0" w:line="240" w:lineRule="auto"/>
              <w:rPr>
                <w:rFonts w:eastAsia="Times New Roman" w:cstheme="minorHAnsi"/>
                <w:sz w:val="14"/>
                <w:szCs w:val="14"/>
                <w:lang w:val="es-CO" w:eastAsia="es-CO"/>
              </w:rPr>
            </w:pPr>
            <w:r w:rsidRPr="009F5394">
              <w:rPr>
                <w:rFonts w:eastAsia="Times New Roman" w:cstheme="minorHAnsi"/>
                <w:sz w:val="14"/>
                <w:szCs w:val="14"/>
                <w:lang w:val="es-CO" w:eastAsia="es-CO"/>
              </w:rPr>
              <w:t xml:space="preserve">             26.002.976 </w:t>
            </w:r>
          </w:p>
        </w:tc>
        <w:tc>
          <w:tcPr>
            <w:tcW w:w="962" w:type="dxa"/>
            <w:tcBorders>
              <w:top w:val="nil"/>
              <w:left w:val="nil"/>
              <w:bottom w:val="single" w:sz="4" w:space="0" w:color="auto"/>
              <w:right w:val="single" w:sz="4" w:space="0" w:color="auto"/>
            </w:tcBorders>
            <w:shd w:val="clear" w:color="000000" w:fill="FFFFFF"/>
            <w:noWrap/>
            <w:vAlign w:val="bottom"/>
            <w:hideMark/>
          </w:tcPr>
          <w:p w14:paraId="33CAC65C" w14:textId="77777777" w:rsidR="009F5394" w:rsidRPr="009F5394" w:rsidRDefault="009F5394" w:rsidP="009F5394">
            <w:pPr>
              <w:spacing w:after="0" w:line="240" w:lineRule="auto"/>
              <w:rPr>
                <w:rFonts w:eastAsia="Times New Roman" w:cstheme="minorHAnsi"/>
                <w:sz w:val="14"/>
                <w:szCs w:val="14"/>
                <w:lang w:val="es-CO" w:eastAsia="es-CO"/>
              </w:rPr>
            </w:pPr>
            <w:r w:rsidRPr="009F5394">
              <w:rPr>
                <w:rFonts w:eastAsia="Times New Roman" w:cstheme="minorHAnsi"/>
                <w:sz w:val="14"/>
                <w:szCs w:val="14"/>
                <w:lang w:val="es-CO" w:eastAsia="es-CO"/>
              </w:rPr>
              <w:t xml:space="preserve">            5.000.000 </w:t>
            </w:r>
          </w:p>
        </w:tc>
        <w:tc>
          <w:tcPr>
            <w:tcW w:w="1022" w:type="dxa"/>
            <w:tcBorders>
              <w:top w:val="nil"/>
              <w:left w:val="nil"/>
              <w:bottom w:val="single" w:sz="4" w:space="0" w:color="auto"/>
              <w:right w:val="single" w:sz="8" w:space="0" w:color="auto"/>
            </w:tcBorders>
            <w:shd w:val="clear" w:color="000000" w:fill="FFFFFF"/>
            <w:noWrap/>
            <w:vAlign w:val="bottom"/>
            <w:hideMark/>
          </w:tcPr>
          <w:p w14:paraId="052893BD" w14:textId="77777777" w:rsidR="009F5394" w:rsidRPr="009F5394" w:rsidRDefault="009F5394" w:rsidP="009F5394">
            <w:pPr>
              <w:spacing w:after="0" w:line="240" w:lineRule="auto"/>
              <w:jc w:val="right"/>
              <w:rPr>
                <w:rFonts w:eastAsia="Times New Roman" w:cstheme="minorHAnsi"/>
                <w:color w:val="000000"/>
                <w:sz w:val="14"/>
                <w:szCs w:val="14"/>
                <w:lang w:val="es-CO" w:eastAsia="es-CO"/>
              </w:rPr>
            </w:pPr>
            <w:r w:rsidRPr="009F5394">
              <w:rPr>
                <w:rFonts w:eastAsia="Times New Roman" w:cstheme="minorHAnsi"/>
                <w:color w:val="000000"/>
                <w:sz w:val="14"/>
                <w:szCs w:val="14"/>
                <w:lang w:val="es-CO" w:eastAsia="es-CO"/>
              </w:rPr>
              <w:t>66.002.976</w:t>
            </w:r>
          </w:p>
        </w:tc>
      </w:tr>
      <w:tr w:rsidR="009F5394" w:rsidRPr="009F5394" w14:paraId="4ECA915A" w14:textId="77777777" w:rsidTr="005C7577">
        <w:trPr>
          <w:trHeight w:val="300"/>
          <w:jc w:val="center"/>
        </w:trPr>
        <w:tc>
          <w:tcPr>
            <w:tcW w:w="1532" w:type="dxa"/>
            <w:tcBorders>
              <w:top w:val="nil"/>
              <w:left w:val="single" w:sz="8" w:space="0" w:color="auto"/>
              <w:bottom w:val="single" w:sz="4" w:space="0" w:color="auto"/>
              <w:right w:val="single" w:sz="4" w:space="0" w:color="auto"/>
            </w:tcBorders>
            <w:shd w:val="clear" w:color="000000" w:fill="FFFFFF"/>
            <w:noWrap/>
            <w:vAlign w:val="bottom"/>
            <w:hideMark/>
          </w:tcPr>
          <w:p w14:paraId="3CFDB7DF" w14:textId="77777777" w:rsidR="009F5394" w:rsidRPr="009F5394" w:rsidRDefault="009F5394" w:rsidP="009F5394">
            <w:pPr>
              <w:spacing w:after="0" w:line="240" w:lineRule="auto"/>
              <w:rPr>
                <w:rFonts w:eastAsia="Times New Roman" w:cstheme="minorHAnsi"/>
                <w:sz w:val="14"/>
                <w:szCs w:val="14"/>
                <w:lang w:val="es-CO" w:eastAsia="es-CO"/>
              </w:rPr>
            </w:pPr>
            <w:r w:rsidRPr="009F5394">
              <w:rPr>
                <w:rFonts w:eastAsia="Times New Roman" w:cstheme="minorHAnsi"/>
                <w:sz w:val="14"/>
                <w:szCs w:val="14"/>
                <w:lang w:val="es-CO" w:eastAsia="es-CO"/>
              </w:rPr>
              <w:t>COMISION COBRO CARTERA AQUALIA</w:t>
            </w:r>
          </w:p>
        </w:tc>
        <w:tc>
          <w:tcPr>
            <w:tcW w:w="992" w:type="dxa"/>
            <w:tcBorders>
              <w:top w:val="nil"/>
              <w:left w:val="nil"/>
              <w:bottom w:val="single" w:sz="4" w:space="0" w:color="auto"/>
              <w:right w:val="single" w:sz="4" w:space="0" w:color="auto"/>
            </w:tcBorders>
            <w:shd w:val="clear" w:color="000000" w:fill="FFFFFF"/>
            <w:noWrap/>
            <w:vAlign w:val="bottom"/>
            <w:hideMark/>
          </w:tcPr>
          <w:p w14:paraId="6C83C099" w14:textId="77777777" w:rsidR="009F5394" w:rsidRPr="009F5394" w:rsidRDefault="009F5394" w:rsidP="009F5394">
            <w:pPr>
              <w:spacing w:after="0" w:line="240" w:lineRule="auto"/>
              <w:rPr>
                <w:rFonts w:eastAsia="Times New Roman" w:cstheme="minorHAnsi"/>
                <w:sz w:val="14"/>
                <w:szCs w:val="14"/>
                <w:lang w:val="es-CO" w:eastAsia="es-CO"/>
              </w:rPr>
            </w:pPr>
            <w:r w:rsidRPr="009F5394">
              <w:rPr>
                <w:rFonts w:eastAsia="Times New Roman" w:cstheme="minorHAnsi"/>
                <w:sz w:val="14"/>
                <w:szCs w:val="14"/>
                <w:lang w:val="es-CO" w:eastAsia="es-CO"/>
              </w:rPr>
              <w:t> </w:t>
            </w:r>
          </w:p>
        </w:tc>
        <w:tc>
          <w:tcPr>
            <w:tcW w:w="992" w:type="dxa"/>
            <w:tcBorders>
              <w:top w:val="nil"/>
              <w:left w:val="nil"/>
              <w:bottom w:val="single" w:sz="4" w:space="0" w:color="auto"/>
              <w:right w:val="single" w:sz="4" w:space="0" w:color="auto"/>
            </w:tcBorders>
            <w:shd w:val="clear" w:color="000000" w:fill="FFFFFF"/>
            <w:noWrap/>
            <w:vAlign w:val="bottom"/>
            <w:hideMark/>
          </w:tcPr>
          <w:p w14:paraId="1580AA0A" w14:textId="77777777" w:rsidR="009F5394" w:rsidRPr="009F5394" w:rsidRDefault="009F5394" w:rsidP="009F5394">
            <w:pPr>
              <w:spacing w:after="0" w:line="240" w:lineRule="auto"/>
              <w:rPr>
                <w:rFonts w:eastAsia="Times New Roman" w:cstheme="minorHAnsi"/>
                <w:sz w:val="14"/>
                <w:szCs w:val="14"/>
                <w:lang w:val="es-CO" w:eastAsia="es-CO"/>
              </w:rPr>
            </w:pPr>
            <w:r w:rsidRPr="009F5394">
              <w:rPr>
                <w:rFonts w:eastAsia="Times New Roman" w:cstheme="minorHAnsi"/>
                <w:sz w:val="14"/>
                <w:szCs w:val="14"/>
                <w:lang w:val="es-CO" w:eastAsia="es-CO"/>
              </w:rPr>
              <w:t> </w:t>
            </w:r>
          </w:p>
        </w:tc>
        <w:tc>
          <w:tcPr>
            <w:tcW w:w="962" w:type="dxa"/>
            <w:tcBorders>
              <w:top w:val="nil"/>
              <w:left w:val="nil"/>
              <w:bottom w:val="single" w:sz="4" w:space="0" w:color="auto"/>
              <w:right w:val="single" w:sz="4" w:space="0" w:color="auto"/>
            </w:tcBorders>
            <w:shd w:val="clear" w:color="000000" w:fill="FFFFFF"/>
            <w:noWrap/>
            <w:vAlign w:val="bottom"/>
            <w:hideMark/>
          </w:tcPr>
          <w:p w14:paraId="0408103D" w14:textId="77777777" w:rsidR="009F5394" w:rsidRPr="009F5394" w:rsidRDefault="009F5394" w:rsidP="009F5394">
            <w:pPr>
              <w:spacing w:after="0" w:line="240" w:lineRule="auto"/>
              <w:rPr>
                <w:rFonts w:eastAsia="Times New Roman" w:cstheme="minorHAnsi"/>
                <w:color w:val="000000"/>
                <w:sz w:val="14"/>
                <w:szCs w:val="14"/>
                <w:lang w:val="es-CO" w:eastAsia="es-CO"/>
              </w:rPr>
            </w:pPr>
            <w:r w:rsidRPr="009F5394">
              <w:rPr>
                <w:rFonts w:eastAsia="Times New Roman" w:cstheme="minorHAnsi"/>
                <w:color w:val="000000"/>
                <w:sz w:val="14"/>
                <w:szCs w:val="14"/>
                <w:lang w:val="es-CO" w:eastAsia="es-CO"/>
              </w:rPr>
              <w:t> </w:t>
            </w:r>
          </w:p>
        </w:tc>
        <w:tc>
          <w:tcPr>
            <w:tcW w:w="881" w:type="dxa"/>
            <w:tcBorders>
              <w:top w:val="nil"/>
              <w:left w:val="nil"/>
              <w:bottom w:val="single" w:sz="4" w:space="0" w:color="auto"/>
              <w:right w:val="single" w:sz="4" w:space="0" w:color="auto"/>
            </w:tcBorders>
            <w:shd w:val="clear" w:color="000000" w:fill="FFFFFF"/>
            <w:noWrap/>
            <w:vAlign w:val="bottom"/>
            <w:hideMark/>
          </w:tcPr>
          <w:p w14:paraId="44639607" w14:textId="77777777" w:rsidR="009F5394" w:rsidRPr="009F5394" w:rsidRDefault="009F5394" w:rsidP="009F5394">
            <w:pPr>
              <w:spacing w:after="0" w:line="240" w:lineRule="auto"/>
              <w:rPr>
                <w:rFonts w:eastAsia="Times New Roman" w:cstheme="minorHAnsi"/>
                <w:sz w:val="14"/>
                <w:szCs w:val="14"/>
                <w:lang w:val="es-CO" w:eastAsia="es-CO"/>
              </w:rPr>
            </w:pPr>
            <w:r w:rsidRPr="009F5394">
              <w:rPr>
                <w:rFonts w:eastAsia="Times New Roman" w:cstheme="minorHAnsi"/>
                <w:sz w:val="14"/>
                <w:szCs w:val="14"/>
                <w:lang w:val="es-CO" w:eastAsia="es-CO"/>
              </w:rPr>
              <w:t> </w:t>
            </w:r>
          </w:p>
        </w:tc>
        <w:tc>
          <w:tcPr>
            <w:tcW w:w="962" w:type="dxa"/>
            <w:tcBorders>
              <w:top w:val="nil"/>
              <w:left w:val="nil"/>
              <w:bottom w:val="single" w:sz="4" w:space="0" w:color="auto"/>
              <w:right w:val="single" w:sz="4" w:space="0" w:color="auto"/>
            </w:tcBorders>
            <w:shd w:val="clear" w:color="000000" w:fill="FFFFFF"/>
            <w:noWrap/>
            <w:vAlign w:val="bottom"/>
            <w:hideMark/>
          </w:tcPr>
          <w:p w14:paraId="3B7F6847" w14:textId="77777777" w:rsidR="009F5394" w:rsidRPr="009F5394" w:rsidRDefault="009F5394" w:rsidP="009F5394">
            <w:pPr>
              <w:spacing w:after="0" w:line="240" w:lineRule="auto"/>
              <w:rPr>
                <w:rFonts w:eastAsia="Times New Roman" w:cstheme="minorHAnsi"/>
                <w:sz w:val="14"/>
                <w:szCs w:val="14"/>
                <w:lang w:val="es-CO" w:eastAsia="es-CO"/>
              </w:rPr>
            </w:pPr>
            <w:r w:rsidRPr="009F5394">
              <w:rPr>
                <w:rFonts w:eastAsia="Times New Roman" w:cstheme="minorHAnsi"/>
                <w:sz w:val="14"/>
                <w:szCs w:val="14"/>
                <w:lang w:val="es-CO" w:eastAsia="es-CO"/>
              </w:rPr>
              <w:t> </w:t>
            </w:r>
          </w:p>
        </w:tc>
        <w:tc>
          <w:tcPr>
            <w:tcW w:w="1023" w:type="dxa"/>
            <w:tcBorders>
              <w:top w:val="nil"/>
              <w:left w:val="nil"/>
              <w:bottom w:val="single" w:sz="4" w:space="0" w:color="auto"/>
              <w:right w:val="single" w:sz="4" w:space="0" w:color="auto"/>
            </w:tcBorders>
            <w:shd w:val="clear" w:color="000000" w:fill="FFFFFF"/>
            <w:noWrap/>
            <w:vAlign w:val="bottom"/>
            <w:hideMark/>
          </w:tcPr>
          <w:p w14:paraId="21D04E8D" w14:textId="77777777" w:rsidR="009F5394" w:rsidRPr="009F5394" w:rsidRDefault="009F5394" w:rsidP="009F5394">
            <w:pPr>
              <w:spacing w:after="0" w:line="240" w:lineRule="auto"/>
              <w:rPr>
                <w:rFonts w:eastAsia="Times New Roman" w:cstheme="minorHAnsi"/>
                <w:sz w:val="14"/>
                <w:szCs w:val="14"/>
                <w:lang w:val="es-CO" w:eastAsia="es-CO"/>
              </w:rPr>
            </w:pPr>
            <w:r w:rsidRPr="009F5394">
              <w:rPr>
                <w:rFonts w:eastAsia="Times New Roman" w:cstheme="minorHAnsi"/>
                <w:sz w:val="14"/>
                <w:szCs w:val="14"/>
                <w:lang w:val="es-CO" w:eastAsia="es-CO"/>
              </w:rPr>
              <w:t xml:space="preserve">                       - </w:t>
            </w:r>
          </w:p>
        </w:tc>
        <w:tc>
          <w:tcPr>
            <w:tcW w:w="1134" w:type="dxa"/>
            <w:tcBorders>
              <w:top w:val="nil"/>
              <w:left w:val="nil"/>
              <w:bottom w:val="single" w:sz="4" w:space="0" w:color="auto"/>
              <w:right w:val="single" w:sz="4" w:space="0" w:color="auto"/>
            </w:tcBorders>
            <w:shd w:val="clear" w:color="000000" w:fill="FFFFFF"/>
            <w:noWrap/>
            <w:vAlign w:val="bottom"/>
            <w:hideMark/>
          </w:tcPr>
          <w:p w14:paraId="4F623A22" w14:textId="77777777" w:rsidR="009F5394" w:rsidRPr="009F5394" w:rsidRDefault="009F5394" w:rsidP="009F5394">
            <w:pPr>
              <w:spacing w:after="0" w:line="240" w:lineRule="auto"/>
              <w:rPr>
                <w:rFonts w:eastAsia="Times New Roman" w:cstheme="minorHAnsi"/>
                <w:sz w:val="14"/>
                <w:szCs w:val="14"/>
                <w:lang w:val="es-CO" w:eastAsia="es-CO"/>
              </w:rPr>
            </w:pPr>
            <w:r w:rsidRPr="009F5394">
              <w:rPr>
                <w:rFonts w:eastAsia="Times New Roman" w:cstheme="minorHAnsi"/>
                <w:sz w:val="14"/>
                <w:szCs w:val="14"/>
                <w:lang w:val="es-CO" w:eastAsia="es-CO"/>
              </w:rPr>
              <w:t> </w:t>
            </w:r>
          </w:p>
        </w:tc>
        <w:tc>
          <w:tcPr>
            <w:tcW w:w="962" w:type="dxa"/>
            <w:tcBorders>
              <w:top w:val="nil"/>
              <w:left w:val="nil"/>
              <w:bottom w:val="single" w:sz="4" w:space="0" w:color="auto"/>
              <w:right w:val="single" w:sz="4" w:space="0" w:color="auto"/>
            </w:tcBorders>
            <w:shd w:val="clear" w:color="000000" w:fill="FFFFFF"/>
            <w:noWrap/>
            <w:vAlign w:val="bottom"/>
            <w:hideMark/>
          </w:tcPr>
          <w:p w14:paraId="065D0C10" w14:textId="77777777" w:rsidR="009F5394" w:rsidRPr="009F5394" w:rsidRDefault="009F5394" w:rsidP="009F5394">
            <w:pPr>
              <w:spacing w:after="0" w:line="240" w:lineRule="auto"/>
              <w:rPr>
                <w:rFonts w:eastAsia="Times New Roman" w:cstheme="minorHAnsi"/>
                <w:sz w:val="14"/>
                <w:szCs w:val="14"/>
                <w:lang w:val="es-CO" w:eastAsia="es-CO"/>
              </w:rPr>
            </w:pPr>
            <w:r w:rsidRPr="009F5394">
              <w:rPr>
                <w:rFonts w:eastAsia="Times New Roman" w:cstheme="minorHAnsi"/>
                <w:sz w:val="14"/>
                <w:szCs w:val="14"/>
                <w:lang w:val="es-CO" w:eastAsia="es-CO"/>
              </w:rPr>
              <w:t xml:space="preserve">                                - </w:t>
            </w:r>
          </w:p>
        </w:tc>
        <w:tc>
          <w:tcPr>
            <w:tcW w:w="880" w:type="dxa"/>
            <w:tcBorders>
              <w:top w:val="nil"/>
              <w:left w:val="nil"/>
              <w:bottom w:val="single" w:sz="4" w:space="0" w:color="auto"/>
              <w:right w:val="single" w:sz="4" w:space="0" w:color="auto"/>
            </w:tcBorders>
            <w:shd w:val="clear" w:color="000000" w:fill="FFFFFF"/>
            <w:noWrap/>
            <w:vAlign w:val="bottom"/>
            <w:hideMark/>
          </w:tcPr>
          <w:p w14:paraId="3AA46FE5" w14:textId="77777777" w:rsidR="009F5394" w:rsidRPr="009F5394" w:rsidRDefault="009F5394" w:rsidP="009F5394">
            <w:pPr>
              <w:spacing w:after="0" w:line="240" w:lineRule="auto"/>
              <w:rPr>
                <w:rFonts w:eastAsia="Times New Roman" w:cstheme="minorHAnsi"/>
                <w:sz w:val="14"/>
                <w:szCs w:val="14"/>
                <w:lang w:val="es-CO" w:eastAsia="es-CO"/>
              </w:rPr>
            </w:pPr>
            <w:r w:rsidRPr="009F5394">
              <w:rPr>
                <w:rFonts w:eastAsia="Times New Roman" w:cstheme="minorHAnsi"/>
                <w:sz w:val="14"/>
                <w:szCs w:val="14"/>
                <w:lang w:val="es-CO" w:eastAsia="es-CO"/>
              </w:rPr>
              <w:t> </w:t>
            </w:r>
          </w:p>
        </w:tc>
        <w:tc>
          <w:tcPr>
            <w:tcW w:w="854" w:type="dxa"/>
            <w:tcBorders>
              <w:top w:val="nil"/>
              <w:left w:val="nil"/>
              <w:bottom w:val="single" w:sz="4" w:space="0" w:color="auto"/>
              <w:right w:val="single" w:sz="4" w:space="0" w:color="auto"/>
            </w:tcBorders>
            <w:shd w:val="clear" w:color="000000" w:fill="FFFFFF"/>
            <w:noWrap/>
            <w:vAlign w:val="bottom"/>
            <w:hideMark/>
          </w:tcPr>
          <w:p w14:paraId="516572DE" w14:textId="77777777" w:rsidR="009F5394" w:rsidRPr="009F5394" w:rsidRDefault="009F5394" w:rsidP="009F5394">
            <w:pPr>
              <w:spacing w:after="0" w:line="240" w:lineRule="auto"/>
              <w:rPr>
                <w:rFonts w:eastAsia="Times New Roman" w:cstheme="minorHAnsi"/>
                <w:sz w:val="14"/>
                <w:szCs w:val="14"/>
                <w:lang w:val="es-CO" w:eastAsia="es-CO"/>
              </w:rPr>
            </w:pPr>
            <w:r w:rsidRPr="009F5394">
              <w:rPr>
                <w:rFonts w:eastAsia="Times New Roman" w:cstheme="minorHAnsi"/>
                <w:sz w:val="14"/>
                <w:szCs w:val="14"/>
                <w:lang w:val="es-CO" w:eastAsia="es-CO"/>
              </w:rPr>
              <w:t> </w:t>
            </w:r>
          </w:p>
        </w:tc>
        <w:tc>
          <w:tcPr>
            <w:tcW w:w="1032" w:type="dxa"/>
            <w:tcBorders>
              <w:top w:val="nil"/>
              <w:left w:val="nil"/>
              <w:bottom w:val="single" w:sz="4" w:space="0" w:color="auto"/>
              <w:right w:val="single" w:sz="4" w:space="0" w:color="auto"/>
            </w:tcBorders>
            <w:shd w:val="clear" w:color="000000" w:fill="FFFFFF"/>
            <w:noWrap/>
            <w:vAlign w:val="bottom"/>
            <w:hideMark/>
          </w:tcPr>
          <w:p w14:paraId="3BF47DD9" w14:textId="77777777" w:rsidR="009F5394" w:rsidRPr="009F5394" w:rsidRDefault="009F5394" w:rsidP="009F5394">
            <w:pPr>
              <w:spacing w:after="0" w:line="240" w:lineRule="auto"/>
              <w:rPr>
                <w:rFonts w:eastAsia="Times New Roman" w:cstheme="minorHAnsi"/>
                <w:sz w:val="14"/>
                <w:szCs w:val="14"/>
                <w:lang w:val="es-CO" w:eastAsia="es-CO"/>
              </w:rPr>
            </w:pPr>
            <w:r w:rsidRPr="009F5394">
              <w:rPr>
                <w:rFonts w:eastAsia="Times New Roman" w:cstheme="minorHAnsi"/>
                <w:sz w:val="14"/>
                <w:szCs w:val="14"/>
                <w:lang w:val="es-CO" w:eastAsia="es-CO"/>
              </w:rPr>
              <w:t> </w:t>
            </w:r>
          </w:p>
        </w:tc>
        <w:tc>
          <w:tcPr>
            <w:tcW w:w="986" w:type="dxa"/>
            <w:tcBorders>
              <w:top w:val="nil"/>
              <w:left w:val="nil"/>
              <w:bottom w:val="single" w:sz="4" w:space="0" w:color="auto"/>
              <w:right w:val="single" w:sz="4" w:space="0" w:color="auto"/>
            </w:tcBorders>
            <w:shd w:val="clear" w:color="000000" w:fill="FFFFFF"/>
            <w:noWrap/>
            <w:vAlign w:val="bottom"/>
            <w:hideMark/>
          </w:tcPr>
          <w:p w14:paraId="2D8CC773" w14:textId="77777777" w:rsidR="009F5394" w:rsidRPr="009F5394" w:rsidRDefault="009F5394" w:rsidP="009F5394">
            <w:pPr>
              <w:spacing w:after="0" w:line="240" w:lineRule="auto"/>
              <w:rPr>
                <w:rFonts w:eastAsia="Times New Roman" w:cstheme="minorHAnsi"/>
                <w:sz w:val="14"/>
                <w:szCs w:val="14"/>
                <w:lang w:val="es-CO" w:eastAsia="es-CO"/>
              </w:rPr>
            </w:pPr>
            <w:r w:rsidRPr="009F5394">
              <w:rPr>
                <w:rFonts w:eastAsia="Times New Roman" w:cstheme="minorHAnsi"/>
                <w:sz w:val="14"/>
                <w:szCs w:val="14"/>
                <w:lang w:val="es-CO" w:eastAsia="es-CO"/>
              </w:rPr>
              <w:t> </w:t>
            </w:r>
          </w:p>
        </w:tc>
        <w:tc>
          <w:tcPr>
            <w:tcW w:w="962" w:type="dxa"/>
            <w:tcBorders>
              <w:top w:val="nil"/>
              <w:left w:val="nil"/>
              <w:bottom w:val="single" w:sz="4" w:space="0" w:color="auto"/>
              <w:right w:val="single" w:sz="4" w:space="0" w:color="auto"/>
            </w:tcBorders>
            <w:shd w:val="clear" w:color="000000" w:fill="FFFFFF"/>
            <w:noWrap/>
            <w:vAlign w:val="bottom"/>
            <w:hideMark/>
          </w:tcPr>
          <w:p w14:paraId="0CCC438C" w14:textId="77777777" w:rsidR="009F5394" w:rsidRPr="009F5394" w:rsidRDefault="009F5394" w:rsidP="009F5394">
            <w:pPr>
              <w:spacing w:after="0" w:line="240" w:lineRule="auto"/>
              <w:rPr>
                <w:rFonts w:eastAsia="Times New Roman" w:cstheme="minorHAnsi"/>
                <w:sz w:val="14"/>
                <w:szCs w:val="14"/>
                <w:lang w:val="es-CO" w:eastAsia="es-CO"/>
              </w:rPr>
            </w:pPr>
            <w:r w:rsidRPr="009F5394">
              <w:rPr>
                <w:rFonts w:eastAsia="Times New Roman" w:cstheme="minorHAnsi"/>
                <w:sz w:val="14"/>
                <w:szCs w:val="14"/>
                <w:lang w:val="es-CO" w:eastAsia="es-CO"/>
              </w:rPr>
              <w:t> </w:t>
            </w:r>
          </w:p>
        </w:tc>
        <w:tc>
          <w:tcPr>
            <w:tcW w:w="1022" w:type="dxa"/>
            <w:tcBorders>
              <w:top w:val="nil"/>
              <w:left w:val="nil"/>
              <w:bottom w:val="single" w:sz="4" w:space="0" w:color="auto"/>
              <w:right w:val="single" w:sz="8" w:space="0" w:color="auto"/>
            </w:tcBorders>
            <w:shd w:val="clear" w:color="000000" w:fill="FFFFFF"/>
            <w:noWrap/>
            <w:vAlign w:val="bottom"/>
            <w:hideMark/>
          </w:tcPr>
          <w:p w14:paraId="13481140" w14:textId="77777777" w:rsidR="009F5394" w:rsidRPr="009F5394" w:rsidRDefault="009F5394" w:rsidP="009F5394">
            <w:pPr>
              <w:spacing w:after="0" w:line="240" w:lineRule="auto"/>
              <w:rPr>
                <w:rFonts w:eastAsia="Times New Roman" w:cstheme="minorHAnsi"/>
                <w:color w:val="000000"/>
                <w:sz w:val="14"/>
                <w:szCs w:val="14"/>
                <w:lang w:val="es-CO" w:eastAsia="es-CO"/>
              </w:rPr>
            </w:pPr>
            <w:r w:rsidRPr="009F5394">
              <w:rPr>
                <w:rFonts w:eastAsia="Times New Roman" w:cstheme="minorHAnsi"/>
                <w:color w:val="000000"/>
                <w:sz w:val="14"/>
                <w:szCs w:val="14"/>
                <w:lang w:val="es-CO" w:eastAsia="es-CO"/>
              </w:rPr>
              <w:t> </w:t>
            </w:r>
          </w:p>
        </w:tc>
      </w:tr>
      <w:tr w:rsidR="009F5394" w:rsidRPr="009F5394" w14:paraId="620FCFF3" w14:textId="77777777" w:rsidTr="005C7577">
        <w:trPr>
          <w:trHeight w:val="600"/>
          <w:jc w:val="center"/>
        </w:trPr>
        <w:tc>
          <w:tcPr>
            <w:tcW w:w="1532" w:type="dxa"/>
            <w:tcBorders>
              <w:top w:val="nil"/>
              <w:left w:val="single" w:sz="8" w:space="0" w:color="auto"/>
              <w:bottom w:val="single" w:sz="4" w:space="0" w:color="auto"/>
              <w:right w:val="single" w:sz="4" w:space="0" w:color="auto"/>
            </w:tcBorders>
            <w:shd w:val="clear" w:color="000000" w:fill="FFFFFF"/>
            <w:vAlign w:val="bottom"/>
            <w:hideMark/>
          </w:tcPr>
          <w:p w14:paraId="4C370003" w14:textId="77777777" w:rsidR="009F5394" w:rsidRPr="009F5394" w:rsidRDefault="009F5394" w:rsidP="009F5394">
            <w:pPr>
              <w:spacing w:after="0" w:line="240" w:lineRule="auto"/>
              <w:rPr>
                <w:rFonts w:eastAsia="Times New Roman" w:cstheme="minorHAnsi"/>
                <w:sz w:val="14"/>
                <w:szCs w:val="14"/>
                <w:lang w:val="es-CO" w:eastAsia="es-CO"/>
              </w:rPr>
            </w:pPr>
            <w:r w:rsidRPr="009F5394">
              <w:rPr>
                <w:rFonts w:eastAsia="Times New Roman" w:cstheme="minorHAnsi"/>
                <w:sz w:val="14"/>
                <w:szCs w:val="14"/>
                <w:lang w:val="es-CO" w:eastAsia="es-CO"/>
              </w:rPr>
              <w:t>PAGO CUENTAS POR PAGAR( COOPECENSY COOGUSASIMALES)</w:t>
            </w:r>
          </w:p>
        </w:tc>
        <w:tc>
          <w:tcPr>
            <w:tcW w:w="992" w:type="dxa"/>
            <w:tcBorders>
              <w:top w:val="nil"/>
              <w:left w:val="nil"/>
              <w:bottom w:val="single" w:sz="4" w:space="0" w:color="auto"/>
              <w:right w:val="single" w:sz="4" w:space="0" w:color="auto"/>
            </w:tcBorders>
            <w:shd w:val="clear" w:color="000000" w:fill="FFFFFF"/>
            <w:noWrap/>
            <w:vAlign w:val="bottom"/>
            <w:hideMark/>
          </w:tcPr>
          <w:p w14:paraId="75085684" w14:textId="77777777" w:rsidR="009F5394" w:rsidRPr="009F5394" w:rsidRDefault="009F5394" w:rsidP="009F5394">
            <w:pPr>
              <w:spacing w:after="0" w:line="240" w:lineRule="auto"/>
              <w:rPr>
                <w:rFonts w:eastAsia="Times New Roman" w:cstheme="minorHAnsi"/>
                <w:sz w:val="14"/>
                <w:szCs w:val="14"/>
                <w:lang w:val="es-CO" w:eastAsia="es-CO"/>
              </w:rPr>
            </w:pPr>
            <w:r w:rsidRPr="009F5394">
              <w:rPr>
                <w:rFonts w:eastAsia="Times New Roman" w:cstheme="minorHAnsi"/>
                <w:sz w:val="14"/>
                <w:szCs w:val="14"/>
                <w:lang w:val="es-CO" w:eastAsia="es-CO"/>
              </w:rPr>
              <w:t> </w:t>
            </w:r>
          </w:p>
        </w:tc>
        <w:tc>
          <w:tcPr>
            <w:tcW w:w="992" w:type="dxa"/>
            <w:tcBorders>
              <w:top w:val="nil"/>
              <w:left w:val="nil"/>
              <w:bottom w:val="single" w:sz="4" w:space="0" w:color="auto"/>
              <w:right w:val="single" w:sz="4" w:space="0" w:color="auto"/>
            </w:tcBorders>
            <w:shd w:val="clear" w:color="000000" w:fill="FFFFFF"/>
            <w:noWrap/>
            <w:vAlign w:val="bottom"/>
            <w:hideMark/>
          </w:tcPr>
          <w:p w14:paraId="5BEC0794" w14:textId="77777777" w:rsidR="009F5394" w:rsidRPr="009F5394" w:rsidRDefault="009F5394" w:rsidP="009F5394">
            <w:pPr>
              <w:spacing w:after="0" w:line="240" w:lineRule="auto"/>
              <w:rPr>
                <w:rFonts w:eastAsia="Times New Roman" w:cstheme="minorHAnsi"/>
                <w:sz w:val="14"/>
                <w:szCs w:val="14"/>
                <w:lang w:val="es-CO" w:eastAsia="es-CO"/>
              </w:rPr>
            </w:pPr>
            <w:r w:rsidRPr="009F5394">
              <w:rPr>
                <w:rFonts w:eastAsia="Times New Roman" w:cstheme="minorHAnsi"/>
                <w:sz w:val="14"/>
                <w:szCs w:val="14"/>
                <w:lang w:val="es-CO" w:eastAsia="es-CO"/>
              </w:rPr>
              <w:t> </w:t>
            </w:r>
          </w:p>
        </w:tc>
        <w:tc>
          <w:tcPr>
            <w:tcW w:w="962" w:type="dxa"/>
            <w:tcBorders>
              <w:top w:val="nil"/>
              <w:left w:val="nil"/>
              <w:bottom w:val="single" w:sz="4" w:space="0" w:color="auto"/>
              <w:right w:val="single" w:sz="4" w:space="0" w:color="auto"/>
            </w:tcBorders>
            <w:shd w:val="clear" w:color="000000" w:fill="FFFFFF"/>
            <w:noWrap/>
            <w:vAlign w:val="bottom"/>
            <w:hideMark/>
          </w:tcPr>
          <w:p w14:paraId="08EB9BE6" w14:textId="77777777" w:rsidR="009F5394" w:rsidRPr="009F5394" w:rsidRDefault="009F5394" w:rsidP="009F5394">
            <w:pPr>
              <w:spacing w:after="0" w:line="240" w:lineRule="auto"/>
              <w:rPr>
                <w:rFonts w:eastAsia="Times New Roman" w:cstheme="minorHAnsi"/>
                <w:color w:val="000000"/>
                <w:sz w:val="14"/>
                <w:szCs w:val="14"/>
                <w:lang w:val="es-CO" w:eastAsia="es-CO"/>
              </w:rPr>
            </w:pPr>
            <w:r w:rsidRPr="009F5394">
              <w:rPr>
                <w:rFonts w:eastAsia="Times New Roman" w:cstheme="minorHAnsi"/>
                <w:color w:val="000000"/>
                <w:sz w:val="14"/>
                <w:szCs w:val="14"/>
                <w:lang w:val="es-CO" w:eastAsia="es-CO"/>
              </w:rPr>
              <w:t> </w:t>
            </w:r>
          </w:p>
        </w:tc>
        <w:tc>
          <w:tcPr>
            <w:tcW w:w="881" w:type="dxa"/>
            <w:tcBorders>
              <w:top w:val="nil"/>
              <w:left w:val="nil"/>
              <w:bottom w:val="single" w:sz="4" w:space="0" w:color="auto"/>
              <w:right w:val="single" w:sz="4" w:space="0" w:color="auto"/>
            </w:tcBorders>
            <w:shd w:val="clear" w:color="000000" w:fill="FFFFFF"/>
            <w:noWrap/>
            <w:vAlign w:val="bottom"/>
            <w:hideMark/>
          </w:tcPr>
          <w:p w14:paraId="51C885F1" w14:textId="77777777" w:rsidR="009F5394" w:rsidRPr="009F5394" w:rsidRDefault="009F5394" w:rsidP="009F5394">
            <w:pPr>
              <w:spacing w:after="0" w:line="240" w:lineRule="auto"/>
              <w:rPr>
                <w:rFonts w:eastAsia="Times New Roman" w:cstheme="minorHAnsi"/>
                <w:sz w:val="14"/>
                <w:szCs w:val="14"/>
                <w:lang w:val="es-CO" w:eastAsia="es-CO"/>
              </w:rPr>
            </w:pPr>
            <w:r w:rsidRPr="009F5394">
              <w:rPr>
                <w:rFonts w:eastAsia="Times New Roman" w:cstheme="minorHAnsi"/>
                <w:sz w:val="14"/>
                <w:szCs w:val="14"/>
                <w:lang w:val="es-CO" w:eastAsia="es-CO"/>
              </w:rPr>
              <w:t> </w:t>
            </w:r>
          </w:p>
        </w:tc>
        <w:tc>
          <w:tcPr>
            <w:tcW w:w="962" w:type="dxa"/>
            <w:tcBorders>
              <w:top w:val="nil"/>
              <w:left w:val="nil"/>
              <w:bottom w:val="single" w:sz="4" w:space="0" w:color="auto"/>
              <w:right w:val="single" w:sz="4" w:space="0" w:color="auto"/>
            </w:tcBorders>
            <w:shd w:val="clear" w:color="000000" w:fill="FFFFFF"/>
            <w:noWrap/>
            <w:vAlign w:val="bottom"/>
            <w:hideMark/>
          </w:tcPr>
          <w:p w14:paraId="14C76205" w14:textId="77777777" w:rsidR="009F5394" w:rsidRPr="009F5394" w:rsidRDefault="009F5394" w:rsidP="009F5394">
            <w:pPr>
              <w:spacing w:after="0" w:line="240" w:lineRule="auto"/>
              <w:rPr>
                <w:rFonts w:eastAsia="Times New Roman" w:cstheme="minorHAnsi"/>
                <w:sz w:val="14"/>
                <w:szCs w:val="14"/>
                <w:lang w:val="es-CO" w:eastAsia="es-CO"/>
              </w:rPr>
            </w:pPr>
            <w:r w:rsidRPr="009F5394">
              <w:rPr>
                <w:rFonts w:eastAsia="Times New Roman" w:cstheme="minorHAnsi"/>
                <w:sz w:val="14"/>
                <w:szCs w:val="14"/>
                <w:lang w:val="es-CO" w:eastAsia="es-CO"/>
              </w:rPr>
              <w:t> </w:t>
            </w:r>
          </w:p>
        </w:tc>
        <w:tc>
          <w:tcPr>
            <w:tcW w:w="1023" w:type="dxa"/>
            <w:tcBorders>
              <w:top w:val="nil"/>
              <w:left w:val="nil"/>
              <w:bottom w:val="single" w:sz="4" w:space="0" w:color="auto"/>
              <w:right w:val="single" w:sz="4" w:space="0" w:color="auto"/>
            </w:tcBorders>
            <w:shd w:val="clear" w:color="000000" w:fill="FFFFFF"/>
            <w:noWrap/>
            <w:vAlign w:val="bottom"/>
            <w:hideMark/>
          </w:tcPr>
          <w:p w14:paraId="400809C5" w14:textId="77777777" w:rsidR="009F5394" w:rsidRPr="009F5394" w:rsidRDefault="009F5394" w:rsidP="009F5394">
            <w:pPr>
              <w:spacing w:after="0" w:line="240" w:lineRule="auto"/>
              <w:rPr>
                <w:rFonts w:eastAsia="Times New Roman" w:cstheme="minorHAnsi"/>
                <w:sz w:val="14"/>
                <w:szCs w:val="14"/>
                <w:lang w:val="es-CO" w:eastAsia="es-CO"/>
              </w:rPr>
            </w:pPr>
            <w:r w:rsidRPr="009F5394">
              <w:rPr>
                <w:rFonts w:eastAsia="Times New Roman" w:cstheme="minorHAnsi"/>
                <w:sz w:val="14"/>
                <w:szCs w:val="14"/>
                <w:lang w:val="es-CO" w:eastAsia="es-CO"/>
              </w:rPr>
              <w:t> </w:t>
            </w:r>
          </w:p>
        </w:tc>
        <w:tc>
          <w:tcPr>
            <w:tcW w:w="1134" w:type="dxa"/>
            <w:tcBorders>
              <w:top w:val="nil"/>
              <w:left w:val="nil"/>
              <w:bottom w:val="single" w:sz="4" w:space="0" w:color="auto"/>
              <w:right w:val="single" w:sz="4" w:space="0" w:color="auto"/>
            </w:tcBorders>
            <w:shd w:val="clear" w:color="000000" w:fill="FFFFFF"/>
            <w:noWrap/>
            <w:vAlign w:val="bottom"/>
            <w:hideMark/>
          </w:tcPr>
          <w:p w14:paraId="0F6BAE00" w14:textId="77777777" w:rsidR="009F5394" w:rsidRPr="009F5394" w:rsidRDefault="009F5394" w:rsidP="009F5394">
            <w:pPr>
              <w:spacing w:after="0" w:line="240" w:lineRule="auto"/>
              <w:rPr>
                <w:rFonts w:eastAsia="Times New Roman" w:cstheme="minorHAnsi"/>
                <w:sz w:val="14"/>
                <w:szCs w:val="14"/>
                <w:lang w:val="es-CO" w:eastAsia="es-CO"/>
              </w:rPr>
            </w:pPr>
            <w:r w:rsidRPr="009F5394">
              <w:rPr>
                <w:rFonts w:eastAsia="Times New Roman" w:cstheme="minorHAnsi"/>
                <w:sz w:val="14"/>
                <w:szCs w:val="14"/>
                <w:lang w:val="es-CO" w:eastAsia="es-CO"/>
              </w:rPr>
              <w:t xml:space="preserve">                  802.000 </w:t>
            </w:r>
          </w:p>
        </w:tc>
        <w:tc>
          <w:tcPr>
            <w:tcW w:w="962" w:type="dxa"/>
            <w:tcBorders>
              <w:top w:val="nil"/>
              <w:left w:val="nil"/>
              <w:bottom w:val="single" w:sz="4" w:space="0" w:color="auto"/>
              <w:right w:val="single" w:sz="4" w:space="0" w:color="auto"/>
            </w:tcBorders>
            <w:shd w:val="clear" w:color="000000" w:fill="FFFFFF"/>
            <w:noWrap/>
            <w:vAlign w:val="bottom"/>
            <w:hideMark/>
          </w:tcPr>
          <w:p w14:paraId="30FEEAE7" w14:textId="77777777" w:rsidR="009F5394" w:rsidRPr="009F5394" w:rsidRDefault="009F5394" w:rsidP="009F5394">
            <w:pPr>
              <w:spacing w:after="0" w:line="240" w:lineRule="auto"/>
              <w:rPr>
                <w:rFonts w:eastAsia="Times New Roman" w:cstheme="minorHAnsi"/>
                <w:sz w:val="14"/>
                <w:szCs w:val="14"/>
                <w:lang w:val="es-CO" w:eastAsia="es-CO"/>
              </w:rPr>
            </w:pPr>
            <w:r w:rsidRPr="009F5394">
              <w:rPr>
                <w:rFonts w:eastAsia="Times New Roman" w:cstheme="minorHAnsi"/>
                <w:sz w:val="14"/>
                <w:szCs w:val="14"/>
                <w:lang w:val="es-CO" w:eastAsia="es-CO"/>
              </w:rPr>
              <w:t> </w:t>
            </w:r>
          </w:p>
        </w:tc>
        <w:tc>
          <w:tcPr>
            <w:tcW w:w="880" w:type="dxa"/>
            <w:tcBorders>
              <w:top w:val="nil"/>
              <w:left w:val="nil"/>
              <w:bottom w:val="single" w:sz="4" w:space="0" w:color="auto"/>
              <w:right w:val="single" w:sz="4" w:space="0" w:color="auto"/>
            </w:tcBorders>
            <w:shd w:val="clear" w:color="000000" w:fill="FFFFFF"/>
            <w:noWrap/>
            <w:vAlign w:val="bottom"/>
            <w:hideMark/>
          </w:tcPr>
          <w:p w14:paraId="3E865C89" w14:textId="77777777" w:rsidR="009F5394" w:rsidRPr="009F5394" w:rsidRDefault="009F5394" w:rsidP="009F5394">
            <w:pPr>
              <w:spacing w:after="0" w:line="240" w:lineRule="auto"/>
              <w:rPr>
                <w:rFonts w:eastAsia="Times New Roman" w:cstheme="minorHAnsi"/>
                <w:sz w:val="14"/>
                <w:szCs w:val="14"/>
                <w:lang w:val="es-CO" w:eastAsia="es-CO"/>
              </w:rPr>
            </w:pPr>
            <w:r w:rsidRPr="009F5394">
              <w:rPr>
                <w:rFonts w:eastAsia="Times New Roman" w:cstheme="minorHAnsi"/>
                <w:sz w:val="14"/>
                <w:szCs w:val="14"/>
                <w:lang w:val="es-CO" w:eastAsia="es-CO"/>
              </w:rPr>
              <w:t> </w:t>
            </w:r>
          </w:p>
        </w:tc>
        <w:tc>
          <w:tcPr>
            <w:tcW w:w="854" w:type="dxa"/>
            <w:tcBorders>
              <w:top w:val="nil"/>
              <w:left w:val="nil"/>
              <w:bottom w:val="single" w:sz="4" w:space="0" w:color="auto"/>
              <w:right w:val="single" w:sz="4" w:space="0" w:color="auto"/>
            </w:tcBorders>
            <w:shd w:val="clear" w:color="000000" w:fill="FFFFFF"/>
            <w:noWrap/>
            <w:vAlign w:val="bottom"/>
            <w:hideMark/>
          </w:tcPr>
          <w:p w14:paraId="4398CB96" w14:textId="77777777" w:rsidR="009F5394" w:rsidRPr="009F5394" w:rsidRDefault="009F5394" w:rsidP="009F5394">
            <w:pPr>
              <w:spacing w:after="0" w:line="240" w:lineRule="auto"/>
              <w:rPr>
                <w:rFonts w:eastAsia="Times New Roman" w:cstheme="minorHAnsi"/>
                <w:sz w:val="14"/>
                <w:szCs w:val="14"/>
                <w:lang w:val="es-CO" w:eastAsia="es-CO"/>
              </w:rPr>
            </w:pPr>
            <w:r w:rsidRPr="009F5394">
              <w:rPr>
                <w:rFonts w:eastAsia="Times New Roman" w:cstheme="minorHAnsi"/>
                <w:sz w:val="14"/>
                <w:szCs w:val="14"/>
                <w:lang w:val="es-CO" w:eastAsia="es-CO"/>
              </w:rPr>
              <w:t> </w:t>
            </w:r>
          </w:p>
        </w:tc>
        <w:tc>
          <w:tcPr>
            <w:tcW w:w="1032" w:type="dxa"/>
            <w:tcBorders>
              <w:top w:val="nil"/>
              <w:left w:val="nil"/>
              <w:bottom w:val="single" w:sz="4" w:space="0" w:color="auto"/>
              <w:right w:val="single" w:sz="4" w:space="0" w:color="auto"/>
            </w:tcBorders>
            <w:shd w:val="clear" w:color="000000" w:fill="FFFFFF"/>
            <w:noWrap/>
            <w:vAlign w:val="bottom"/>
            <w:hideMark/>
          </w:tcPr>
          <w:p w14:paraId="57C70ED6" w14:textId="77777777" w:rsidR="009F5394" w:rsidRPr="009F5394" w:rsidRDefault="009F5394" w:rsidP="009F5394">
            <w:pPr>
              <w:spacing w:after="0" w:line="240" w:lineRule="auto"/>
              <w:rPr>
                <w:rFonts w:eastAsia="Times New Roman" w:cstheme="minorHAnsi"/>
                <w:sz w:val="14"/>
                <w:szCs w:val="14"/>
                <w:lang w:val="es-CO" w:eastAsia="es-CO"/>
              </w:rPr>
            </w:pPr>
            <w:r w:rsidRPr="009F5394">
              <w:rPr>
                <w:rFonts w:eastAsia="Times New Roman" w:cstheme="minorHAnsi"/>
                <w:sz w:val="14"/>
                <w:szCs w:val="14"/>
                <w:lang w:val="es-CO" w:eastAsia="es-CO"/>
              </w:rPr>
              <w:t> </w:t>
            </w:r>
          </w:p>
        </w:tc>
        <w:tc>
          <w:tcPr>
            <w:tcW w:w="986" w:type="dxa"/>
            <w:tcBorders>
              <w:top w:val="nil"/>
              <w:left w:val="nil"/>
              <w:bottom w:val="single" w:sz="4" w:space="0" w:color="auto"/>
              <w:right w:val="single" w:sz="4" w:space="0" w:color="auto"/>
            </w:tcBorders>
            <w:shd w:val="clear" w:color="000000" w:fill="FFFFFF"/>
            <w:noWrap/>
            <w:vAlign w:val="bottom"/>
            <w:hideMark/>
          </w:tcPr>
          <w:p w14:paraId="0A90FD50" w14:textId="77777777" w:rsidR="009F5394" w:rsidRPr="009F5394" w:rsidRDefault="009F5394" w:rsidP="009F5394">
            <w:pPr>
              <w:spacing w:after="0" w:line="240" w:lineRule="auto"/>
              <w:rPr>
                <w:rFonts w:eastAsia="Times New Roman" w:cstheme="minorHAnsi"/>
                <w:sz w:val="14"/>
                <w:szCs w:val="14"/>
                <w:lang w:val="es-CO" w:eastAsia="es-CO"/>
              </w:rPr>
            </w:pPr>
            <w:r w:rsidRPr="009F5394">
              <w:rPr>
                <w:rFonts w:eastAsia="Times New Roman" w:cstheme="minorHAnsi"/>
                <w:sz w:val="14"/>
                <w:szCs w:val="14"/>
                <w:lang w:val="es-CO" w:eastAsia="es-CO"/>
              </w:rPr>
              <w:t> </w:t>
            </w:r>
          </w:p>
        </w:tc>
        <w:tc>
          <w:tcPr>
            <w:tcW w:w="962" w:type="dxa"/>
            <w:tcBorders>
              <w:top w:val="nil"/>
              <w:left w:val="nil"/>
              <w:bottom w:val="single" w:sz="4" w:space="0" w:color="auto"/>
              <w:right w:val="single" w:sz="4" w:space="0" w:color="auto"/>
            </w:tcBorders>
            <w:shd w:val="clear" w:color="000000" w:fill="FFFFFF"/>
            <w:noWrap/>
            <w:vAlign w:val="bottom"/>
            <w:hideMark/>
          </w:tcPr>
          <w:p w14:paraId="7752AA2B" w14:textId="77777777" w:rsidR="009F5394" w:rsidRPr="009F5394" w:rsidRDefault="009F5394" w:rsidP="009F5394">
            <w:pPr>
              <w:spacing w:after="0" w:line="240" w:lineRule="auto"/>
              <w:rPr>
                <w:rFonts w:eastAsia="Times New Roman" w:cstheme="minorHAnsi"/>
                <w:sz w:val="14"/>
                <w:szCs w:val="14"/>
                <w:lang w:val="es-CO" w:eastAsia="es-CO"/>
              </w:rPr>
            </w:pPr>
            <w:r w:rsidRPr="009F5394">
              <w:rPr>
                <w:rFonts w:eastAsia="Times New Roman" w:cstheme="minorHAnsi"/>
                <w:sz w:val="14"/>
                <w:szCs w:val="14"/>
                <w:lang w:val="es-CO" w:eastAsia="es-CO"/>
              </w:rPr>
              <w:t> </w:t>
            </w:r>
          </w:p>
        </w:tc>
        <w:tc>
          <w:tcPr>
            <w:tcW w:w="1022" w:type="dxa"/>
            <w:tcBorders>
              <w:top w:val="nil"/>
              <w:left w:val="nil"/>
              <w:bottom w:val="single" w:sz="4" w:space="0" w:color="auto"/>
              <w:right w:val="single" w:sz="8" w:space="0" w:color="auto"/>
            </w:tcBorders>
            <w:shd w:val="clear" w:color="000000" w:fill="FFFFFF"/>
            <w:noWrap/>
            <w:vAlign w:val="bottom"/>
            <w:hideMark/>
          </w:tcPr>
          <w:p w14:paraId="39573818" w14:textId="77777777" w:rsidR="009F5394" w:rsidRPr="009F5394" w:rsidRDefault="009F5394" w:rsidP="009F5394">
            <w:pPr>
              <w:spacing w:after="0" w:line="240" w:lineRule="auto"/>
              <w:jc w:val="right"/>
              <w:rPr>
                <w:rFonts w:eastAsia="Times New Roman" w:cstheme="minorHAnsi"/>
                <w:color w:val="000000"/>
                <w:sz w:val="14"/>
                <w:szCs w:val="14"/>
                <w:lang w:val="es-CO" w:eastAsia="es-CO"/>
              </w:rPr>
            </w:pPr>
            <w:r w:rsidRPr="009F5394">
              <w:rPr>
                <w:rFonts w:eastAsia="Times New Roman" w:cstheme="minorHAnsi"/>
                <w:color w:val="000000"/>
                <w:sz w:val="14"/>
                <w:szCs w:val="14"/>
                <w:lang w:val="es-CO" w:eastAsia="es-CO"/>
              </w:rPr>
              <w:t>802.000</w:t>
            </w:r>
          </w:p>
        </w:tc>
      </w:tr>
      <w:tr w:rsidR="009F5394" w:rsidRPr="009F5394" w14:paraId="66181143" w14:textId="77777777" w:rsidTr="005C7577">
        <w:trPr>
          <w:trHeight w:val="300"/>
          <w:jc w:val="center"/>
        </w:trPr>
        <w:tc>
          <w:tcPr>
            <w:tcW w:w="1532" w:type="dxa"/>
            <w:tcBorders>
              <w:top w:val="nil"/>
              <w:left w:val="single" w:sz="8" w:space="0" w:color="auto"/>
              <w:bottom w:val="single" w:sz="4" w:space="0" w:color="auto"/>
              <w:right w:val="single" w:sz="4" w:space="0" w:color="auto"/>
            </w:tcBorders>
            <w:shd w:val="clear" w:color="000000" w:fill="FFFFFF"/>
            <w:noWrap/>
            <w:vAlign w:val="bottom"/>
            <w:hideMark/>
          </w:tcPr>
          <w:p w14:paraId="13A99850" w14:textId="77777777" w:rsidR="009F5394" w:rsidRPr="009F5394" w:rsidRDefault="009F5394" w:rsidP="009F5394">
            <w:pPr>
              <w:spacing w:after="0" w:line="240" w:lineRule="auto"/>
              <w:rPr>
                <w:rFonts w:eastAsia="Times New Roman" w:cstheme="minorHAnsi"/>
                <w:sz w:val="14"/>
                <w:szCs w:val="14"/>
                <w:lang w:val="es-CO" w:eastAsia="es-CO"/>
              </w:rPr>
            </w:pPr>
            <w:r w:rsidRPr="009F5394">
              <w:rPr>
                <w:rFonts w:eastAsia="Times New Roman" w:cstheme="minorHAnsi"/>
                <w:sz w:val="14"/>
                <w:szCs w:val="14"/>
                <w:lang w:val="es-CO" w:eastAsia="es-CO"/>
              </w:rPr>
              <w:t>PARTICIPACION CRA</w:t>
            </w:r>
          </w:p>
        </w:tc>
        <w:tc>
          <w:tcPr>
            <w:tcW w:w="992" w:type="dxa"/>
            <w:tcBorders>
              <w:top w:val="nil"/>
              <w:left w:val="nil"/>
              <w:bottom w:val="single" w:sz="4" w:space="0" w:color="auto"/>
              <w:right w:val="single" w:sz="4" w:space="0" w:color="auto"/>
            </w:tcBorders>
            <w:shd w:val="clear" w:color="000000" w:fill="FFFFFF"/>
            <w:noWrap/>
            <w:vAlign w:val="bottom"/>
            <w:hideMark/>
          </w:tcPr>
          <w:p w14:paraId="6C44F247" w14:textId="77777777" w:rsidR="009F5394" w:rsidRPr="009F5394" w:rsidRDefault="009F5394" w:rsidP="009F5394">
            <w:pPr>
              <w:spacing w:after="0" w:line="240" w:lineRule="auto"/>
              <w:rPr>
                <w:rFonts w:eastAsia="Times New Roman" w:cstheme="minorHAnsi"/>
                <w:sz w:val="14"/>
                <w:szCs w:val="14"/>
                <w:lang w:val="es-CO" w:eastAsia="es-CO"/>
              </w:rPr>
            </w:pPr>
            <w:r w:rsidRPr="009F5394">
              <w:rPr>
                <w:rFonts w:eastAsia="Times New Roman" w:cstheme="minorHAnsi"/>
                <w:sz w:val="14"/>
                <w:szCs w:val="14"/>
                <w:lang w:val="es-CO" w:eastAsia="es-CO"/>
              </w:rPr>
              <w:t> </w:t>
            </w:r>
          </w:p>
        </w:tc>
        <w:tc>
          <w:tcPr>
            <w:tcW w:w="992" w:type="dxa"/>
            <w:tcBorders>
              <w:top w:val="nil"/>
              <w:left w:val="nil"/>
              <w:bottom w:val="single" w:sz="4" w:space="0" w:color="auto"/>
              <w:right w:val="single" w:sz="4" w:space="0" w:color="auto"/>
            </w:tcBorders>
            <w:shd w:val="clear" w:color="000000" w:fill="FFFFFF"/>
            <w:noWrap/>
            <w:vAlign w:val="bottom"/>
            <w:hideMark/>
          </w:tcPr>
          <w:p w14:paraId="2C0F76FE" w14:textId="77777777" w:rsidR="009F5394" w:rsidRPr="009F5394" w:rsidRDefault="009F5394" w:rsidP="009F5394">
            <w:pPr>
              <w:spacing w:after="0" w:line="240" w:lineRule="auto"/>
              <w:rPr>
                <w:rFonts w:eastAsia="Times New Roman" w:cstheme="minorHAnsi"/>
                <w:sz w:val="14"/>
                <w:szCs w:val="14"/>
                <w:lang w:val="es-CO" w:eastAsia="es-CO"/>
              </w:rPr>
            </w:pPr>
            <w:r w:rsidRPr="009F5394">
              <w:rPr>
                <w:rFonts w:eastAsia="Times New Roman" w:cstheme="minorHAnsi"/>
                <w:sz w:val="14"/>
                <w:szCs w:val="14"/>
                <w:lang w:val="es-CO" w:eastAsia="es-CO"/>
              </w:rPr>
              <w:t> </w:t>
            </w:r>
          </w:p>
        </w:tc>
        <w:tc>
          <w:tcPr>
            <w:tcW w:w="962" w:type="dxa"/>
            <w:tcBorders>
              <w:top w:val="nil"/>
              <w:left w:val="nil"/>
              <w:bottom w:val="single" w:sz="4" w:space="0" w:color="auto"/>
              <w:right w:val="single" w:sz="4" w:space="0" w:color="auto"/>
            </w:tcBorders>
            <w:shd w:val="clear" w:color="000000" w:fill="FFFFFF"/>
            <w:noWrap/>
            <w:vAlign w:val="bottom"/>
            <w:hideMark/>
          </w:tcPr>
          <w:p w14:paraId="6854C902" w14:textId="77777777" w:rsidR="009F5394" w:rsidRPr="009F5394" w:rsidRDefault="009F5394" w:rsidP="009F5394">
            <w:pPr>
              <w:spacing w:after="0" w:line="240" w:lineRule="auto"/>
              <w:rPr>
                <w:rFonts w:eastAsia="Times New Roman" w:cstheme="minorHAnsi"/>
                <w:color w:val="000000"/>
                <w:sz w:val="14"/>
                <w:szCs w:val="14"/>
                <w:lang w:val="es-CO" w:eastAsia="es-CO"/>
              </w:rPr>
            </w:pPr>
            <w:r w:rsidRPr="009F5394">
              <w:rPr>
                <w:rFonts w:eastAsia="Times New Roman" w:cstheme="minorHAnsi"/>
                <w:color w:val="000000"/>
                <w:sz w:val="14"/>
                <w:szCs w:val="14"/>
                <w:lang w:val="es-CO" w:eastAsia="es-CO"/>
              </w:rPr>
              <w:t> </w:t>
            </w:r>
          </w:p>
        </w:tc>
        <w:tc>
          <w:tcPr>
            <w:tcW w:w="881" w:type="dxa"/>
            <w:tcBorders>
              <w:top w:val="nil"/>
              <w:left w:val="nil"/>
              <w:bottom w:val="single" w:sz="4" w:space="0" w:color="auto"/>
              <w:right w:val="single" w:sz="4" w:space="0" w:color="auto"/>
            </w:tcBorders>
            <w:shd w:val="clear" w:color="000000" w:fill="FFFFFF"/>
            <w:noWrap/>
            <w:vAlign w:val="bottom"/>
            <w:hideMark/>
          </w:tcPr>
          <w:p w14:paraId="17B050A8" w14:textId="77777777" w:rsidR="009F5394" w:rsidRPr="009F5394" w:rsidRDefault="009F5394" w:rsidP="009F5394">
            <w:pPr>
              <w:spacing w:after="0" w:line="240" w:lineRule="auto"/>
              <w:rPr>
                <w:rFonts w:eastAsia="Times New Roman" w:cstheme="minorHAnsi"/>
                <w:sz w:val="14"/>
                <w:szCs w:val="14"/>
                <w:lang w:val="es-CO" w:eastAsia="es-CO"/>
              </w:rPr>
            </w:pPr>
            <w:r w:rsidRPr="009F5394">
              <w:rPr>
                <w:rFonts w:eastAsia="Times New Roman" w:cstheme="minorHAnsi"/>
                <w:sz w:val="14"/>
                <w:szCs w:val="14"/>
                <w:lang w:val="es-CO" w:eastAsia="es-CO"/>
              </w:rPr>
              <w:t> </w:t>
            </w:r>
          </w:p>
        </w:tc>
        <w:tc>
          <w:tcPr>
            <w:tcW w:w="962" w:type="dxa"/>
            <w:tcBorders>
              <w:top w:val="nil"/>
              <w:left w:val="nil"/>
              <w:bottom w:val="single" w:sz="4" w:space="0" w:color="auto"/>
              <w:right w:val="single" w:sz="4" w:space="0" w:color="auto"/>
            </w:tcBorders>
            <w:shd w:val="clear" w:color="000000" w:fill="FFFFFF"/>
            <w:noWrap/>
            <w:vAlign w:val="bottom"/>
            <w:hideMark/>
          </w:tcPr>
          <w:p w14:paraId="62130B54" w14:textId="77777777" w:rsidR="009F5394" w:rsidRPr="009F5394" w:rsidRDefault="009F5394" w:rsidP="009F5394">
            <w:pPr>
              <w:spacing w:after="0" w:line="240" w:lineRule="auto"/>
              <w:rPr>
                <w:rFonts w:eastAsia="Times New Roman" w:cstheme="minorHAnsi"/>
                <w:sz w:val="14"/>
                <w:szCs w:val="14"/>
                <w:lang w:val="es-CO" w:eastAsia="es-CO"/>
              </w:rPr>
            </w:pPr>
            <w:r w:rsidRPr="009F5394">
              <w:rPr>
                <w:rFonts w:eastAsia="Times New Roman" w:cstheme="minorHAnsi"/>
                <w:sz w:val="14"/>
                <w:szCs w:val="14"/>
                <w:lang w:val="es-CO" w:eastAsia="es-CO"/>
              </w:rPr>
              <w:t> </w:t>
            </w:r>
          </w:p>
        </w:tc>
        <w:tc>
          <w:tcPr>
            <w:tcW w:w="1023" w:type="dxa"/>
            <w:tcBorders>
              <w:top w:val="nil"/>
              <w:left w:val="nil"/>
              <w:bottom w:val="single" w:sz="4" w:space="0" w:color="auto"/>
              <w:right w:val="single" w:sz="4" w:space="0" w:color="auto"/>
            </w:tcBorders>
            <w:shd w:val="clear" w:color="000000" w:fill="FFFFFF"/>
            <w:noWrap/>
            <w:vAlign w:val="bottom"/>
            <w:hideMark/>
          </w:tcPr>
          <w:p w14:paraId="0FA68E9A" w14:textId="77777777" w:rsidR="009F5394" w:rsidRPr="009F5394" w:rsidRDefault="009F5394" w:rsidP="009F5394">
            <w:pPr>
              <w:spacing w:after="0" w:line="240" w:lineRule="auto"/>
              <w:rPr>
                <w:rFonts w:eastAsia="Times New Roman" w:cstheme="minorHAnsi"/>
                <w:sz w:val="14"/>
                <w:szCs w:val="14"/>
                <w:lang w:val="es-CO" w:eastAsia="es-CO"/>
              </w:rPr>
            </w:pPr>
            <w:r w:rsidRPr="009F5394">
              <w:rPr>
                <w:rFonts w:eastAsia="Times New Roman" w:cstheme="minorHAnsi"/>
                <w:sz w:val="14"/>
                <w:szCs w:val="14"/>
                <w:lang w:val="es-CO" w:eastAsia="es-CO"/>
              </w:rPr>
              <w:t> </w:t>
            </w:r>
          </w:p>
        </w:tc>
        <w:tc>
          <w:tcPr>
            <w:tcW w:w="1134" w:type="dxa"/>
            <w:tcBorders>
              <w:top w:val="nil"/>
              <w:left w:val="nil"/>
              <w:bottom w:val="single" w:sz="4" w:space="0" w:color="auto"/>
              <w:right w:val="single" w:sz="4" w:space="0" w:color="auto"/>
            </w:tcBorders>
            <w:shd w:val="clear" w:color="000000" w:fill="FFFFFF"/>
            <w:noWrap/>
            <w:vAlign w:val="bottom"/>
            <w:hideMark/>
          </w:tcPr>
          <w:p w14:paraId="03B971CE" w14:textId="77777777" w:rsidR="009F5394" w:rsidRPr="009F5394" w:rsidRDefault="009F5394" w:rsidP="009F5394">
            <w:pPr>
              <w:spacing w:after="0" w:line="240" w:lineRule="auto"/>
              <w:rPr>
                <w:rFonts w:eastAsia="Times New Roman" w:cstheme="minorHAnsi"/>
                <w:sz w:val="14"/>
                <w:szCs w:val="14"/>
                <w:lang w:val="es-CO" w:eastAsia="es-CO"/>
              </w:rPr>
            </w:pPr>
            <w:r w:rsidRPr="009F5394">
              <w:rPr>
                <w:rFonts w:eastAsia="Times New Roman" w:cstheme="minorHAnsi"/>
                <w:sz w:val="14"/>
                <w:szCs w:val="14"/>
                <w:lang w:val="es-CO" w:eastAsia="es-CO"/>
              </w:rPr>
              <w:t> </w:t>
            </w:r>
          </w:p>
        </w:tc>
        <w:tc>
          <w:tcPr>
            <w:tcW w:w="962" w:type="dxa"/>
            <w:tcBorders>
              <w:top w:val="nil"/>
              <w:left w:val="nil"/>
              <w:bottom w:val="single" w:sz="4" w:space="0" w:color="auto"/>
              <w:right w:val="single" w:sz="4" w:space="0" w:color="auto"/>
            </w:tcBorders>
            <w:shd w:val="clear" w:color="000000" w:fill="FFFFFF"/>
            <w:noWrap/>
            <w:vAlign w:val="bottom"/>
            <w:hideMark/>
          </w:tcPr>
          <w:p w14:paraId="7C4FA6BA" w14:textId="77777777" w:rsidR="009F5394" w:rsidRPr="009F5394" w:rsidRDefault="009F5394" w:rsidP="009F5394">
            <w:pPr>
              <w:spacing w:after="0" w:line="240" w:lineRule="auto"/>
              <w:rPr>
                <w:rFonts w:eastAsia="Times New Roman" w:cstheme="minorHAnsi"/>
                <w:sz w:val="14"/>
                <w:szCs w:val="14"/>
                <w:lang w:val="es-CO" w:eastAsia="es-CO"/>
              </w:rPr>
            </w:pPr>
            <w:r w:rsidRPr="009F5394">
              <w:rPr>
                <w:rFonts w:eastAsia="Times New Roman" w:cstheme="minorHAnsi"/>
                <w:sz w:val="14"/>
                <w:szCs w:val="14"/>
                <w:lang w:val="es-CO" w:eastAsia="es-CO"/>
              </w:rPr>
              <w:t> </w:t>
            </w:r>
          </w:p>
        </w:tc>
        <w:tc>
          <w:tcPr>
            <w:tcW w:w="880" w:type="dxa"/>
            <w:tcBorders>
              <w:top w:val="nil"/>
              <w:left w:val="nil"/>
              <w:bottom w:val="single" w:sz="4" w:space="0" w:color="auto"/>
              <w:right w:val="single" w:sz="4" w:space="0" w:color="auto"/>
            </w:tcBorders>
            <w:shd w:val="clear" w:color="000000" w:fill="FFFFFF"/>
            <w:noWrap/>
            <w:vAlign w:val="bottom"/>
            <w:hideMark/>
          </w:tcPr>
          <w:p w14:paraId="16BC24EF" w14:textId="77777777" w:rsidR="009F5394" w:rsidRPr="009F5394" w:rsidRDefault="009F5394" w:rsidP="009F5394">
            <w:pPr>
              <w:spacing w:after="0" w:line="240" w:lineRule="auto"/>
              <w:rPr>
                <w:rFonts w:eastAsia="Times New Roman" w:cstheme="minorHAnsi"/>
                <w:sz w:val="14"/>
                <w:szCs w:val="14"/>
                <w:lang w:val="es-CO" w:eastAsia="es-CO"/>
              </w:rPr>
            </w:pPr>
            <w:r w:rsidRPr="009F5394">
              <w:rPr>
                <w:rFonts w:eastAsia="Times New Roman" w:cstheme="minorHAnsi"/>
                <w:sz w:val="14"/>
                <w:szCs w:val="14"/>
                <w:lang w:val="es-CO" w:eastAsia="es-CO"/>
              </w:rPr>
              <w:t> </w:t>
            </w:r>
          </w:p>
        </w:tc>
        <w:tc>
          <w:tcPr>
            <w:tcW w:w="854" w:type="dxa"/>
            <w:tcBorders>
              <w:top w:val="nil"/>
              <w:left w:val="nil"/>
              <w:bottom w:val="single" w:sz="4" w:space="0" w:color="auto"/>
              <w:right w:val="single" w:sz="4" w:space="0" w:color="auto"/>
            </w:tcBorders>
            <w:shd w:val="clear" w:color="000000" w:fill="FFFFFF"/>
            <w:noWrap/>
            <w:vAlign w:val="bottom"/>
            <w:hideMark/>
          </w:tcPr>
          <w:p w14:paraId="4AE1A5F0" w14:textId="77777777" w:rsidR="009F5394" w:rsidRPr="009F5394" w:rsidRDefault="009F5394" w:rsidP="009F5394">
            <w:pPr>
              <w:spacing w:after="0" w:line="240" w:lineRule="auto"/>
              <w:rPr>
                <w:rFonts w:eastAsia="Times New Roman" w:cstheme="minorHAnsi"/>
                <w:sz w:val="14"/>
                <w:szCs w:val="14"/>
                <w:lang w:val="es-CO" w:eastAsia="es-CO"/>
              </w:rPr>
            </w:pPr>
            <w:r w:rsidRPr="009F5394">
              <w:rPr>
                <w:rFonts w:eastAsia="Times New Roman" w:cstheme="minorHAnsi"/>
                <w:sz w:val="14"/>
                <w:szCs w:val="14"/>
                <w:lang w:val="es-CO" w:eastAsia="es-CO"/>
              </w:rPr>
              <w:t> </w:t>
            </w:r>
          </w:p>
        </w:tc>
        <w:tc>
          <w:tcPr>
            <w:tcW w:w="1032" w:type="dxa"/>
            <w:tcBorders>
              <w:top w:val="nil"/>
              <w:left w:val="nil"/>
              <w:bottom w:val="single" w:sz="4" w:space="0" w:color="auto"/>
              <w:right w:val="single" w:sz="4" w:space="0" w:color="auto"/>
            </w:tcBorders>
            <w:shd w:val="clear" w:color="000000" w:fill="FFFFFF"/>
            <w:noWrap/>
            <w:vAlign w:val="bottom"/>
            <w:hideMark/>
          </w:tcPr>
          <w:p w14:paraId="4DA7BC1B" w14:textId="77777777" w:rsidR="009F5394" w:rsidRPr="009F5394" w:rsidRDefault="009F5394" w:rsidP="009F5394">
            <w:pPr>
              <w:spacing w:after="0" w:line="240" w:lineRule="auto"/>
              <w:rPr>
                <w:rFonts w:eastAsia="Times New Roman" w:cstheme="minorHAnsi"/>
                <w:sz w:val="14"/>
                <w:szCs w:val="14"/>
                <w:lang w:val="es-CO" w:eastAsia="es-CO"/>
              </w:rPr>
            </w:pPr>
            <w:r w:rsidRPr="009F5394">
              <w:rPr>
                <w:rFonts w:eastAsia="Times New Roman" w:cstheme="minorHAnsi"/>
                <w:sz w:val="14"/>
                <w:szCs w:val="14"/>
                <w:lang w:val="es-CO" w:eastAsia="es-CO"/>
              </w:rPr>
              <w:t> </w:t>
            </w:r>
          </w:p>
        </w:tc>
        <w:tc>
          <w:tcPr>
            <w:tcW w:w="986" w:type="dxa"/>
            <w:tcBorders>
              <w:top w:val="nil"/>
              <w:left w:val="nil"/>
              <w:bottom w:val="single" w:sz="4" w:space="0" w:color="auto"/>
              <w:right w:val="single" w:sz="4" w:space="0" w:color="auto"/>
            </w:tcBorders>
            <w:shd w:val="clear" w:color="000000" w:fill="FFFFFF"/>
            <w:noWrap/>
            <w:vAlign w:val="bottom"/>
            <w:hideMark/>
          </w:tcPr>
          <w:p w14:paraId="36E8426F" w14:textId="77777777" w:rsidR="009F5394" w:rsidRPr="009F5394" w:rsidRDefault="009F5394" w:rsidP="009F5394">
            <w:pPr>
              <w:spacing w:after="0" w:line="240" w:lineRule="auto"/>
              <w:rPr>
                <w:rFonts w:eastAsia="Times New Roman" w:cstheme="minorHAnsi"/>
                <w:sz w:val="14"/>
                <w:szCs w:val="14"/>
                <w:lang w:val="es-CO" w:eastAsia="es-CO"/>
              </w:rPr>
            </w:pPr>
            <w:r w:rsidRPr="009F5394">
              <w:rPr>
                <w:rFonts w:eastAsia="Times New Roman" w:cstheme="minorHAnsi"/>
                <w:sz w:val="14"/>
                <w:szCs w:val="14"/>
                <w:lang w:val="es-CO" w:eastAsia="es-CO"/>
              </w:rPr>
              <w:t> </w:t>
            </w:r>
          </w:p>
        </w:tc>
        <w:tc>
          <w:tcPr>
            <w:tcW w:w="962" w:type="dxa"/>
            <w:tcBorders>
              <w:top w:val="nil"/>
              <w:left w:val="nil"/>
              <w:bottom w:val="single" w:sz="4" w:space="0" w:color="auto"/>
              <w:right w:val="single" w:sz="4" w:space="0" w:color="auto"/>
            </w:tcBorders>
            <w:shd w:val="clear" w:color="000000" w:fill="FFFFFF"/>
            <w:noWrap/>
            <w:vAlign w:val="bottom"/>
            <w:hideMark/>
          </w:tcPr>
          <w:p w14:paraId="07496203" w14:textId="77777777" w:rsidR="009F5394" w:rsidRPr="009F5394" w:rsidRDefault="009F5394" w:rsidP="009F5394">
            <w:pPr>
              <w:spacing w:after="0" w:line="240" w:lineRule="auto"/>
              <w:rPr>
                <w:rFonts w:eastAsia="Times New Roman" w:cstheme="minorHAnsi"/>
                <w:sz w:val="14"/>
                <w:szCs w:val="14"/>
                <w:lang w:val="es-CO" w:eastAsia="es-CO"/>
              </w:rPr>
            </w:pPr>
            <w:r w:rsidRPr="009F5394">
              <w:rPr>
                <w:rFonts w:eastAsia="Times New Roman" w:cstheme="minorHAnsi"/>
                <w:sz w:val="14"/>
                <w:szCs w:val="14"/>
                <w:lang w:val="es-CO" w:eastAsia="es-CO"/>
              </w:rPr>
              <w:t xml:space="preserve">         49.548.856 </w:t>
            </w:r>
          </w:p>
        </w:tc>
        <w:tc>
          <w:tcPr>
            <w:tcW w:w="1022" w:type="dxa"/>
            <w:tcBorders>
              <w:top w:val="nil"/>
              <w:left w:val="nil"/>
              <w:bottom w:val="single" w:sz="4" w:space="0" w:color="auto"/>
              <w:right w:val="single" w:sz="8" w:space="0" w:color="auto"/>
            </w:tcBorders>
            <w:shd w:val="clear" w:color="000000" w:fill="FFFFFF"/>
            <w:noWrap/>
            <w:vAlign w:val="bottom"/>
            <w:hideMark/>
          </w:tcPr>
          <w:p w14:paraId="2541BDB8" w14:textId="77777777" w:rsidR="009F5394" w:rsidRPr="009F5394" w:rsidRDefault="009F5394" w:rsidP="009F5394">
            <w:pPr>
              <w:spacing w:after="0" w:line="240" w:lineRule="auto"/>
              <w:jc w:val="right"/>
              <w:rPr>
                <w:rFonts w:eastAsia="Times New Roman" w:cstheme="minorHAnsi"/>
                <w:color w:val="000000"/>
                <w:sz w:val="14"/>
                <w:szCs w:val="14"/>
                <w:lang w:val="es-CO" w:eastAsia="es-CO"/>
              </w:rPr>
            </w:pPr>
            <w:r w:rsidRPr="009F5394">
              <w:rPr>
                <w:rFonts w:eastAsia="Times New Roman" w:cstheme="minorHAnsi"/>
                <w:color w:val="000000"/>
                <w:sz w:val="14"/>
                <w:szCs w:val="14"/>
                <w:lang w:val="es-CO" w:eastAsia="es-CO"/>
              </w:rPr>
              <w:t>49.548.856</w:t>
            </w:r>
          </w:p>
        </w:tc>
      </w:tr>
      <w:tr w:rsidR="009F5394" w:rsidRPr="009F5394" w14:paraId="1ACA3BC9" w14:textId="77777777" w:rsidTr="005C7577">
        <w:trPr>
          <w:trHeight w:val="300"/>
          <w:jc w:val="center"/>
        </w:trPr>
        <w:tc>
          <w:tcPr>
            <w:tcW w:w="1532" w:type="dxa"/>
            <w:tcBorders>
              <w:top w:val="nil"/>
              <w:left w:val="single" w:sz="8" w:space="0" w:color="auto"/>
              <w:bottom w:val="single" w:sz="4" w:space="0" w:color="auto"/>
              <w:right w:val="single" w:sz="4" w:space="0" w:color="auto"/>
            </w:tcBorders>
            <w:shd w:val="clear" w:color="000000" w:fill="FFFFFF"/>
            <w:noWrap/>
            <w:vAlign w:val="bottom"/>
            <w:hideMark/>
          </w:tcPr>
          <w:p w14:paraId="445B13E0" w14:textId="77777777" w:rsidR="009F5394" w:rsidRPr="009F5394" w:rsidRDefault="009F5394" w:rsidP="009F5394">
            <w:pPr>
              <w:spacing w:after="0" w:line="240" w:lineRule="auto"/>
              <w:rPr>
                <w:rFonts w:eastAsia="Times New Roman" w:cstheme="minorHAnsi"/>
                <w:sz w:val="14"/>
                <w:szCs w:val="14"/>
                <w:lang w:val="es-CO" w:eastAsia="es-CO"/>
              </w:rPr>
            </w:pPr>
            <w:r w:rsidRPr="009F5394">
              <w:rPr>
                <w:rFonts w:eastAsia="Times New Roman" w:cstheme="minorHAnsi"/>
                <w:sz w:val="14"/>
                <w:szCs w:val="14"/>
                <w:lang w:val="es-CO" w:eastAsia="es-CO"/>
              </w:rPr>
              <w:t>PAGO DE PARTICIPACION SUPERSERVICIOS</w:t>
            </w:r>
          </w:p>
        </w:tc>
        <w:tc>
          <w:tcPr>
            <w:tcW w:w="992" w:type="dxa"/>
            <w:tcBorders>
              <w:top w:val="nil"/>
              <w:left w:val="nil"/>
              <w:bottom w:val="single" w:sz="4" w:space="0" w:color="auto"/>
              <w:right w:val="single" w:sz="4" w:space="0" w:color="auto"/>
            </w:tcBorders>
            <w:shd w:val="clear" w:color="000000" w:fill="FFFFFF"/>
            <w:noWrap/>
            <w:vAlign w:val="bottom"/>
            <w:hideMark/>
          </w:tcPr>
          <w:p w14:paraId="75165EB9" w14:textId="77777777" w:rsidR="009F5394" w:rsidRPr="009F5394" w:rsidRDefault="009F5394" w:rsidP="009F5394">
            <w:pPr>
              <w:spacing w:after="0" w:line="240" w:lineRule="auto"/>
              <w:rPr>
                <w:rFonts w:eastAsia="Times New Roman" w:cstheme="minorHAnsi"/>
                <w:sz w:val="14"/>
                <w:szCs w:val="14"/>
                <w:lang w:val="es-CO" w:eastAsia="es-CO"/>
              </w:rPr>
            </w:pPr>
            <w:r w:rsidRPr="009F5394">
              <w:rPr>
                <w:rFonts w:eastAsia="Times New Roman" w:cstheme="minorHAnsi"/>
                <w:sz w:val="14"/>
                <w:szCs w:val="14"/>
                <w:lang w:val="es-CO" w:eastAsia="es-CO"/>
              </w:rPr>
              <w:t> </w:t>
            </w:r>
          </w:p>
        </w:tc>
        <w:tc>
          <w:tcPr>
            <w:tcW w:w="992" w:type="dxa"/>
            <w:tcBorders>
              <w:top w:val="nil"/>
              <w:left w:val="nil"/>
              <w:bottom w:val="single" w:sz="4" w:space="0" w:color="auto"/>
              <w:right w:val="single" w:sz="4" w:space="0" w:color="auto"/>
            </w:tcBorders>
            <w:shd w:val="clear" w:color="000000" w:fill="FFFFFF"/>
            <w:noWrap/>
            <w:vAlign w:val="bottom"/>
            <w:hideMark/>
          </w:tcPr>
          <w:p w14:paraId="763CE40D" w14:textId="77777777" w:rsidR="009F5394" w:rsidRPr="009F5394" w:rsidRDefault="009F5394" w:rsidP="009F5394">
            <w:pPr>
              <w:spacing w:after="0" w:line="240" w:lineRule="auto"/>
              <w:rPr>
                <w:rFonts w:eastAsia="Times New Roman" w:cstheme="minorHAnsi"/>
                <w:sz w:val="14"/>
                <w:szCs w:val="14"/>
                <w:lang w:val="es-CO" w:eastAsia="es-CO"/>
              </w:rPr>
            </w:pPr>
            <w:r w:rsidRPr="009F5394">
              <w:rPr>
                <w:rFonts w:eastAsia="Times New Roman" w:cstheme="minorHAnsi"/>
                <w:sz w:val="14"/>
                <w:szCs w:val="14"/>
                <w:lang w:val="es-CO" w:eastAsia="es-CO"/>
              </w:rPr>
              <w:t> </w:t>
            </w:r>
          </w:p>
        </w:tc>
        <w:tc>
          <w:tcPr>
            <w:tcW w:w="962" w:type="dxa"/>
            <w:tcBorders>
              <w:top w:val="nil"/>
              <w:left w:val="nil"/>
              <w:bottom w:val="single" w:sz="4" w:space="0" w:color="auto"/>
              <w:right w:val="single" w:sz="4" w:space="0" w:color="auto"/>
            </w:tcBorders>
            <w:shd w:val="clear" w:color="000000" w:fill="FFFFFF"/>
            <w:noWrap/>
            <w:vAlign w:val="bottom"/>
            <w:hideMark/>
          </w:tcPr>
          <w:p w14:paraId="1905C8E0" w14:textId="77777777" w:rsidR="009F5394" w:rsidRPr="009F5394" w:rsidRDefault="009F5394" w:rsidP="009F5394">
            <w:pPr>
              <w:spacing w:after="0" w:line="240" w:lineRule="auto"/>
              <w:rPr>
                <w:rFonts w:eastAsia="Times New Roman" w:cstheme="minorHAnsi"/>
                <w:color w:val="000000"/>
                <w:sz w:val="14"/>
                <w:szCs w:val="14"/>
                <w:lang w:val="es-CO" w:eastAsia="es-CO"/>
              </w:rPr>
            </w:pPr>
            <w:r w:rsidRPr="009F5394">
              <w:rPr>
                <w:rFonts w:eastAsia="Times New Roman" w:cstheme="minorHAnsi"/>
                <w:color w:val="000000"/>
                <w:sz w:val="14"/>
                <w:szCs w:val="14"/>
                <w:lang w:val="es-CO" w:eastAsia="es-CO"/>
              </w:rPr>
              <w:t> </w:t>
            </w:r>
          </w:p>
        </w:tc>
        <w:tc>
          <w:tcPr>
            <w:tcW w:w="881" w:type="dxa"/>
            <w:tcBorders>
              <w:top w:val="nil"/>
              <w:left w:val="nil"/>
              <w:bottom w:val="single" w:sz="4" w:space="0" w:color="auto"/>
              <w:right w:val="single" w:sz="4" w:space="0" w:color="auto"/>
            </w:tcBorders>
            <w:shd w:val="clear" w:color="000000" w:fill="FFFFFF"/>
            <w:noWrap/>
            <w:vAlign w:val="bottom"/>
            <w:hideMark/>
          </w:tcPr>
          <w:p w14:paraId="0DF8007C" w14:textId="77777777" w:rsidR="009F5394" w:rsidRPr="009F5394" w:rsidRDefault="009F5394" w:rsidP="009F5394">
            <w:pPr>
              <w:spacing w:after="0" w:line="240" w:lineRule="auto"/>
              <w:rPr>
                <w:rFonts w:eastAsia="Times New Roman" w:cstheme="minorHAnsi"/>
                <w:sz w:val="14"/>
                <w:szCs w:val="14"/>
                <w:lang w:val="es-CO" w:eastAsia="es-CO"/>
              </w:rPr>
            </w:pPr>
            <w:r w:rsidRPr="009F5394">
              <w:rPr>
                <w:rFonts w:eastAsia="Times New Roman" w:cstheme="minorHAnsi"/>
                <w:sz w:val="14"/>
                <w:szCs w:val="14"/>
                <w:lang w:val="es-CO" w:eastAsia="es-CO"/>
              </w:rPr>
              <w:t> </w:t>
            </w:r>
          </w:p>
        </w:tc>
        <w:tc>
          <w:tcPr>
            <w:tcW w:w="962" w:type="dxa"/>
            <w:tcBorders>
              <w:top w:val="nil"/>
              <w:left w:val="nil"/>
              <w:bottom w:val="single" w:sz="4" w:space="0" w:color="auto"/>
              <w:right w:val="single" w:sz="4" w:space="0" w:color="auto"/>
            </w:tcBorders>
            <w:shd w:val="clear" w:color="000000" w:fill="FFFFFF"/>
            <w:noWrap/>
            <w:vAlign w:val="bottom"/>
            <w:hideMark/>
          </w:tcPr>
          <w:p w14:paraId="7E3756FB" w14:textId="77777777" w:rsidR="009F5394" w:rsidRPr="009F5394" w:rsidRDefault="009F5394" w:rsidP="009F5394">
            <w:pPr>
              <w:spacing w:after="0" w:line="240" w:lineRule="auto"/>
              <w:rPr>
                <w:rFonts w:eastAsia="Times New Roman" w:cstheme="minorHAnsi"/>
                <w:sz w:val="14"/>
                <w:szCs w:val="14"/>
                <w:lang w:val="es-CO" w:eastAsia="es-CO"/>
              </w:rPr>
            </w:pPr>
            <w:r w:rsidRPr="009F5394">
              <w:rPr>
                <w:rFonts w:eastAsia="Times New Roman" w:cstheme="minorHAnsi"/>
                <w:sz w:val="14"/>
                <w:szCs w:val="14"/>
                <w:lang w:val="es-CO" w:eastAsia="es-CO"/>
              </w:rPr>
              <w:t> </w:t>
            </w:r>
          </w:p>
        </w:tc>
        <w:tc>
          <w:tcPr>
            <w:tcW w:w="1023" w:type="dxa"/>
            <w:tcBorders>
              <w:top w:val="nil"/>
              <w:left w:val="nil"/>
              <w:bottom w:val="single" w:sz="4" w:space="0" w:color="auto"/>
              <w:right w:val="single" w:sz="4" w:space="0" w:color="auto"/>
            </w:tcBorders>
            <w:shd w:val="clear" w:color="000000" w:fill="FFFFFF"/>
            <w:noWrap/>
            <w:vAlign w:val="bottom"/>
            <w:hideMark/>
          </w:tcPr>
          <w:p w14:paraId="2C10D565" w14:textId="77777777" w:rsidR="009F5394" w:rsidRPr="009F5394" w:rsidRDefault="009F5394" w:rsidP="009F5394">
            <w:pPr>
              <w:spacing w:after="0" w:line="240" w:lineRule="auto"/>
              <w:rPr>
                <w:rFonts w:eastAsia="Times New Roman" w:cstheme="minorHAnsi"/>
                <w:sz w:val="14"/>
                <w:szCs w:val="14"/>
                <w:lang w:val="es-CO" w:eastAsia="es-CO"/>
              </w:rPr>
            </w:pPr>
            <w:r w:rsidRPr="009F5394">
              <w:rPr>
                <w:rFonts w:eastAsia="Times New Roman" w:cstheme="minorHAnsi"/>
                <w:sz w:val="14"/>
                <w:szCs w:val="14"/>
                <w:lang w:val="es-CO" w:eastAsia="es-CO"/>
              </w:rPr>
              <w:t> </w:t>
            </w:r>
          </w:p>
        </w:tc>
        <w:tc>
          <w:tcPr>
            <w:tcW w:w="1134" w:type="dxa"/>
            <w:tcBorders>
              <w:top w:val="nil"/>
              <w:left w:val="nil"/>
              <w:bottom w:val="single" w:sz="4" w:space="0" w:color="auto"/>
              <w:right w:val="single" w:sz="4" w:space="0" w:color="auto"/>
            </w:tcBorders>
            <w:shd w:val="clear" w:color="000000" w:fill="FFFFFF"/>
            <w:noWrap/>
            <w:vAlign w:val="bottom"/>
            <w:hideMark/>
          </w:tcPr>
          <w:p w14:paraId="1CD7410F" w14:textId="77777777" w:rsidR="009F5394" w:rsidRPr="009F5394" w:rsidRDefault="009F5394" w:rsidP="009F5394">
            <w:pPr>
              <w:spacing w:after="0" w:line="240" w:lineRule="auto"/>
              <w:rPr>
                <w:rFonts w:eastAsia="Times New Roman" w:cstheme="minorHAnsi"/>
                <w:sz w:val="14"/>
                <w:szCs w:val="14"/>
                <w:lang w:val="es-CO" w:eastAsia="es-CO"/>
              </w:rPr>
            </w:pPr>
            <w:r w:rsidRPr="009F5394">
              <w:rPr>
                <w:rFonts w:eastAsia="Times New Roman" w:cstheme="minorHAnsi"/>
                <w:sz w:val="14"/>
                <w:szCs w:val="14"/>
                <w:lang w:val="es-CO" w:eastAsia="es-CO"/>
              </w:rPr>
              <w:t> </w:t>
            </w:r>
          </w:p>
        </w:tc>
        <w:tc>
          <w:tcPr>
            <w:tcW w:w="962" w:type="dxa"/>
            <w:tcBorders>
              <w:top w:val="nil"/>
              <w:left w:val="nil"/>
              <w:bottom w:val="single" w:sz="4" w:space="0" w:color="auto"/>
              <w:right w:val="single" w:sz="4" w:space="0" w:color="auto"/>
            </w:tcBorders>
            <w:shd w:val="clear" w:color="000000" w:fill="FFFFFF"/>
            <w:noWrap/>
            <w:vAlign w:val="bottom"/>
            <w:hideMark/>
          </w:tcPr>
          <w:p w14:paraId="08E7AD3A" w14:textId="77777777" w:rsidR="009F5394" w:rsidRPr="009F5394" w:rsidRDefault="009F5394" w:rsidP="009F5394">
            <w:pPr>
              <w:spacing w:after="0" w:line="240" w:lineRule="auto"/>
              <w:rPr>
                <w:rFonts w:eastAsia="Times New Roman" w:cstheme="minorHAnsi"/>
                <w:sz w:val="14"/>
                <w:szCs w:val="14"/>
                <w:lang w:val="es-CO" w:eastAsia="es-CO"/>
              </w:rPr>
            </w:pPr>
            <w:r w:rsidRPr="009F5394">
              <w:rPr>
                <w:rFonts w:eastAsia="Times New Roman" w:cstheme="minorHAnsi"/>
                <w:sz w:val="14"/>
                <w:szCs w:val="14"/>
                <w:lang w:val="es-CO" w:eastAsia="es-CO"/>
              </w:rPr>
              <w:t> </w:t>
            </w:r>
          </w:p>
        </w:tc>
        <w:tc>
          <w:tcPr>
            <w:tcW w:w="880" w:type="dxa"/>
            <w:tcBorders>
              <w:top w:val="nil"/>
              <w:left w:val="nil"/>
              <w:bottom w:val="single" w:sz="4" w:space="0" w:color="auto"/>
              <w:right w:val="single" w:sz="4" w:space="0" w:color="auto"/>
            </w:tcBorders>
            <w:shd w:val="clear" w:color="000000" w:fill="FFFFFF"/>
            <w:noWrap/>
            <w:vAlign w:val="bottom"/>
            <w:hideMark/>
          </w:tcPr>
          <w:p w14:paraId="3AED3634" w14:textId="77777777" w:rsidR="009F5394" w:rsidRPr="009F5394" w:rsidRDefault="009F5394" w:rsidP="009F5394">
            <w:pPr>
              <w:spacing w:after="0" w:line="240" w:lineRule="auto"/>
              <w:rPr>
                <w:rFonts w:eastAsia="Times New Roman" w:cstheme="minorHAnsi"/>
                <w:sz w:val="14"/>
                <w:szCs w:val="14"/>
                <w:lang w:val="es-CO" w:eastAsia="es-CO"/>
              </w:rPr>
            </w:pPr>
            <w:r w:rsidRPr="009F5394">
              <w:rPr>
                <w:rFonts w:eastAsia="Times New Roman" w:cstheme="minorHAnsi"/>
                <w:sz w:val="14"/>
                <w:szCs w:val="14"/>
                <w:lang w:val="es-CO" w:eastAsia="es-CO"/>
              </w:rPr>
              <w:t> </w:t>
            </w:r>
          </w:p>
        </w:tc>
        <w:tc>
          <w:tcPr>
            <w:tcW w:w="854" w:type="dxa"/>
            <w:tcBorders>
              <w:top w:val="nil"/>
              <w:left w:val="nil"/>
              <w:bottom w:val="single" w:sz="4" w:space="0" w:color="auto"/>
              <w:right w:val="single" w:sz="4" w:space="0" w:color="auto"/>
            </w:tcBorders>
            <w:shd w:val="clear" w:color="000000" w:fill="FFFFFF"/>
            <w:noWrap/>
            <w:vAlign w:val="bottom"/>
            <w:hideMark/>
          </w:tcPr>
          <w:p w14:paraId="39454235" w14:textId="77777777" w:rsidR="009F5394" w:rsidRPr="009F5394" w:rsidRDefault="009F5394" w:rsidP="009F5394">
            <w:pPr>
              <w:spacing w:after="0" w:line="240" w:lineRule="auto"/>
              <w:rPr>
                <w:rFonts w:eastAsia="Times New Roman" w:cstheme="minorHAnsi"/>
                <w:sz w:val="14"/>
                <w:szCs w:val="14"/>
                <w:lang w:val="es-CO" w:eastAsia="es-CO"/>
              </w:rPr>
            </w:pPr>
            <w:r w:rsidRPr="009F5394">
              <w:rPr>
                <w:rFonts w:eastAsia="Times New Roman" w:cstheme="minorHAnsi"/>
                <w:sz w:val="14"/>
                <w:szCs w:val="14"/>
                <w:lang w:val="es-CO" w:eastAsia="es-CO"/>
              </w:rPr>
              <w:t> </w:t>
            </w:r>
          </w:p>
        </w:tc>
        <w:tc>
          <w:tcPr>
            <w:tcW w:w="1032" w:type="dxa"/>
            <w:tcBorders>
              <w:top w:val="nil"/>
              <w:left w:val="nil"/>
              <w:bottom w:val="single" w:sz="4" w:space="0" w:color="auto"/>
              <w:right w:val="single" w:sz="4" w:space="0" w:color="auto"/>
            </w:tcBorders>
            <w:shd w:val="clear" w:color="000000" w:fill="FFFFFF"/>
            <w:noWrap/>
            <w:vAlign w:val="bottom"/>
            <w:hideMark/>
          </w:tcPr>
          <w:p w14:paraId="3109B283" w14:textId="77777777" w:rsidR="009F5394" w:rsidRPr="009F5394" w:rsidRDefault="009F5394" w:rsidP="009F5394">
            <w:pPr>
              <w:spacing w:after="0" w:line="240" w:lineRule="auto"/>
              <w:rPr>
                <w:rFonts w:eastAsia="Times New Roman" w:cstheme="minorHAnsi"/>
                <w:sz w:val="14"/>
                <w:szCs w:val="14"/>
                <w:lang w:val="es-CO" w:eastAsia="es-CO"/>
              </w:rPr>
            </w:pPr>
            <w:r w:rsidRPr="009F5394">
              <w:rPr>
                <w:rFonts w:eastAsia="Times New Roman" w:cstheme="minorHAnsi"/>
                <w:sz w:val="14"/>
                <w:szCs w:val="14"/>
                <w:lang w:val="es-CO" w:eastAsia="es-CO"/>
              </w:rPr>
              <w:t> </w:t>
            </w:r>
          </w:p>
        </w:tc>
        <w:tc>
          <w:tcPr>
            <w:tcW w:w="986" w:type="dxa"/>
            <w:tcBorders>
              <w:top w:val="nil"/>
              <w:left w:val="nil"/>
              <w:bottom w:val="single" w:sz="4" w:space="0" w:color="auto"/>
              <w:right w:val="single" w:sz="4" w:space="0" w:color="auto"/>
            </w:tcBorders>
            <w:shd w:val="clear" w:color="000000" w:fill="FFFFFF"/>
            <w:noWrap/>
            <w:vAlign w:val="bottom"/>
            <w:hideMark/>
          </w:tcPr>
          <w:p w14:paraId="5C121B76" w14:textId="77777777" w:rsidR="009F5394" w:rsidRPr="009F5394" w:rsidRDefault="009F5394" w:rsidP="009F5394">
            <w:pPr>
              <w:spacing w:after="0" w:line="240" w:lineRule="auto"/>
              <w:rPr>
                <w:rFonts w:eastAsia="Times New Roman" w:cstheme="minorHAnsi"/>
                <w:sz w:val="14"/>
                <w:szCs w:val="14"/>
                <w:lang w:val="es-CO" w:eastAsia="es-CO"/>
              </w:rPr>
            </w:pPr>
            <w:r w:rsidRPr="009F5394">
              <w:rPr>
                <w:rFonts w:eastAsia="Times New Roman" w:cstheme="minorHAnsi"/>
                <w:sz w:val="14"/>
                <w:szCs w:val="14"/>
                <w:lang w:val="es-CO" w:eastAsia="es-CO"/>
              </w:rPr>
              <w:t> </w:t>
            </w:r>
          </w:p>
        </w:tc>
        <w:tc>
          <w:tcPr>
            <w:tcW w:w="962" w:type="dxa"/>
            <w:tcBorders>
              <w:top w:val="nil"/>
              <w:left w:val="nil"/>
              <w:bottom w:val="single" w:sz="4" w:space="0" w:color="auto"/>
              <w:right w:val="single" w:sz="4" w:space="0" w:color="auto"/>
            </w:tcBorders>
            <w:shd w:val="clear" w:color="000000" w:fill="FFFFFF"/>
            <w:noWrap/>
            <w:vAlign w:val="bottom"/>
            <w:hideMark/>
          </w:tcPr>
          <w:p w14:paraId="3DB46FD5" w14:textId="77777777" w:rsidR="009F5394" w:rsidRPr="009F5394" w:rsidRDefault="009F5394" w:rsidP="009F5394">
            <w:pPr>
              <w:spacing w:after="0" w:line="240" w:lineRule="auto"/>
              <w:rPr>
                <w:rFonts w:eastAsia="Times New Roman" w:cstheme="minorHAnsi"/>
                <w:sz w:val="14"/>
                <w:szCs w:val="14"/>
                <w:lang w:val="es-CO" w:eastAsia="es-CO"/>
              </w:rPr>
            </w:pPr>
            <w:r w:rsidRPr="009F5394">
              <w:rPr>
                <w:rFonts w:eastAsia="Times New Roman" w:cstheme="minorHAnsi"/>
                <w:sz w:val="14"/>
                <w:szCs w:val="14"/>
                <w:lang w:val="es-CO" w:eastAsia="es-CO"/>
              </w:rPr>
              <w:t xml:space="preserve">         38.854.000 </w:t>
            </w:r>
          </w:p>
        </w:tc>
        <w:tc>
          <w:tcPr>
            <w:tcW w:w="1022" w:type="dxa"/>
            <w:tcBorders>
              <w:top w:val="nil"/>
              <w:left w:val="nil"/>
              <w:bottom w:val="single" w:sz="4" w:space="0" w:color="auto"/>
              <w:right w:val="single" w:sz="8" w:space="0" w:color="auto"/>
            </w:tcBorders>
            <w:shd w:val="clear" w:color="000000" w:fill="FFFFFF"/>
            <w:noWrap/>
            <w:vAlign w:val="bottom"/>
            <w:hideMark/>
          </w:tcPr>
          <w:p w14:paraId="4E3322C8" w14:textId="77777777" w:rsidR="009F5394" w:rsidRPr="009F5394" w:rsidRDefault="009F5394" w:rsidP="009F5394">
            <w:pPr>
              <w:spacing w:after="0" w:line="240" w:lineRule="auto"/>
              <w:rPr>
                <w:rFonts w:eastAsia="Times New Roman" w:cstheme="minorHAnsi"/>
                <w:color w:val="000000"/>
                <w:sz w:val="14"/>
                <w:szCs w:val="14"/>
                <w:lang w:val="es-CO" w:eastAsia="es-CO"/>
              </w:rPr>
            </w:pPr>
            <w:r w:rsidRPr="009F5394">
              <w:rPr>
                <w:rFonts w:eastAsia="Times New Roman" w:cstheme="minorHAnsi"/>
                <w:color w:val="000000"/>
                <w:sz w:val="14"/>
                <w:szCs w:val="14"/>
                <w:lang w:val="es-CO" w:eastAsia="es-CO"/>
              </w:rPr>
              <w:t> </w:t>
            </w:r>
          </w:p>
        </w:tc>
      </w:tr>
      <w:tr w:rsidR="009F5394" w:rsidRPr="009F5394" w14:paraId="44EE4998" w14:textId="77777777" w:rsidTr="005C7577">
        <w:trPr>
          <w:trHeight w:val="300"/>
          <w:jc w:val="center"/>
        </w:trPr>
        <w:tc>
          <w:tcPr>
            <w:tcW w:w="1532" w:type="dxa"/>
            <w:tcBorders>
              <w:top w:val="nil"/>
              <w:left w:val="single" w:sz="8" w:space="0" w:color="auto"/>
              <w:bottom w:val="single" w:sz="4" w:space="0" w:color="auto"/>
              <w:right w:val="single" w:sz="4" w:space="0" w:color="auto"/>
            </w:tcBorders>
            <w:shd w:val="clear" w:color="000000" w:fill="FFFFFF"/>
            <w:noWrap/>
            <w:vAlign w:val="bottom"/>
            <w:hideMark/>
          </w:tcPr>
          <w:p w14:paraId="5B643B6D" w14:textId="77777777" w:rsidR="009F5394" w:rsidRPr="009F5394" w:rsidRDefault="009F5394" w:rsidP="009F5394">
            <w:pPr>
              <w:spacing w:after="0" w:line="240" w:lineRule="auto"/>
              <w:rPr>
                <w:rFonts w:eastAsia="Times New Roman" w:cstheme="minorHAnsi"/>
                <w:sz w:val="14"/>
                <w:szCs w:val="14"/>
                <w:lang w:val="es-CO" w:eastAsia="es-CO"/>
              </w:rPr>
            </w:pPr>
            <w:r w:rsidRPr="009F5394">
              <w:rPr>
                <w:rFonts w:eastAsia="Times New Roman" w:cstheme="minorHAnsi"/>
                <w:sz w:val="14"/>
                <w:szCs w:val="14"/>
                <w:lang w:val="es-CO" w:eastAsia="es-CO"/>
              </w:rPr>
              <w:t>PAGO IMPUESTO PREDIAL</w:t>
            </w:r>
          </w:p>
        </w:tc>
        <w:tc>
          <w:tcPr>
            <w:tcW w:w="992" w:type="dxa"/>
            <w:tcBorders>
              <w:top w:val="nil"/>
              <w:left w:val="nil"/>
              <w:bottom w:val="single" w:sz="4" w:space="0" w:color="auto"/>
              <w:right w:val="single" w:sz="4" w:space="0" w:color="auto"/>
            </w:tcBorders>
            <w:shd w:val="clear" w:color="000000" w:fill="FFFFFF"/>
            <w:noWrap/>
            <w:vAlign w:val="bottom"/>
            <w:hideMark/>
          </w:tcPr>
          <w:p w14:paraId="2F48A149" w14:textId="77777777" w:rsidR="009F5394" w:rsidRPr="009F5394" w:rsidRDefault="009F5394" w:rsidP="009F5394">
            <w:pPr>
              <w:spacing w:after="0" w:line="240" w:lineRule="auto"/>
              <w:rPr>
                <w:rFonts w:eastAsia="Times New Roman" w:cstheme="minorHAnsi"/>
                <w:sz w:val="14"/>
                <w:szCs w:val="14"/>
                <w:lang w:val="es-CO" w:eastAsia="es-CO"/>
              </w:rPr>
            </w:pPr>
            <w:r w:rsidRPr="009F5394">
              <w:rPr>
                <w:rFonts w:eastAsia="Times New Roman" w:cstheme="minorHAnsi"/>
                <w:sz w:val="14"/>
                <w:szCs w:val="14"/>
                <w:lang w:val="es-CO" w:eastAsia="es-CO"/>
              </w:rPr>
              <w:t> </w:t>
            </w:r>
          </w:p>
        </w:tc>
        <w:tc>
          <w:tcPr>
            <w:tcW w:w="992" w:type="dxa"/>
            <w:tcBorders>
              <w:top w:val="nil"/>
              <w:left w:val="nil"/>
              <w:bottom w:val="single" w:sz="4" w:space="0" w:color="auto"/>
              <w:right w:val="single" w:sz="4" w:space="0" w:color="auto"/>
            </w:tcBorders>
            <w:shd w:val="clear" w:color="000000" w:fill="FFFFFF"/>
            <w:noWrap/>
            <w:vAlign w:val="bottom"/>
            <w:hideMark/>
          </w:tcPr>
          <w:p w14:paraId="10603B73" w14:textId="77777777" w:rsidR="009F5394" w:rsidRPr="009F5394" w:rsidRDefault="009F5394" w:rsidP="009F5394">
            <w:pPr>
              <w:spacing w:after="0" w:line="240" w:lineRule="auto"/>
              <w:rPr>
                <w:rFonts w:eastAsia="Times New Roman" w:cstheme="minorHAnsi"/>
                <w:sz w:val="14"/>
                <w:szCs w:val="14"/>
                <w:lang w:val="es-CO" w:eastAsia="es-CO"/>
              </w:rPr>
            </w:pPr>
            <w:r w:rsidRPr="009F5394">
              <w:rPr>
                <w:rFonts w:eastAsia="Times New Roman" w:cstheme="minorHAnsi"/>
                <w:sz w:val="14"/>
                <w:szCs w:val="14"/>
                <w:lang w:val="es-CO" w:eastAsia="es-CO"/>
              </w:rPr>
              <w:t> </w:t>
            </w:r>
          </w:p>
        </w:tc>
        <w:tc>
          <w:tcPr>
            <w:tcW w:w="962" w:type="dxa"/>
            <w:tcBorders>
              <w:top w:val="nil"/>
              <w:left w:val="nil"/>
              <w:bottom w:val="single" w:sz="4" w:space="0" w:color="auto"/>
              <w:right w:val="single" w:sz="4" w:space="0" w:color="auto"/>
            </w:tcBorders>
            <w:shd w:val="clear" w:color="000000" w:fill="FFFFFF"/>
            <w:noWrap/>
            <w:vAlign w:val="bottom"/>
            <w:hideMark/>
          </w:tcPr>
          <w:p w14:paraId="56D55AA8" w14:textId="77777777" w:rsidR="009F5394" w:rsidRPr="009F5394" w:rsidRDefault="009F5394" w:rsidP="009F5394">
            <w:pPr>
              <w:spacing w:after="0" w:line="240" w:lineRule="auto"/>
              <w:rPr>
                <w:rFonts w:eastAsia="Times New Roman" w:cstheme="minorHAnsi"/>
                <w:color w:val="000000"/>
                <w:sz w:val="14"/>
                <w:szCs w:val="14"/>
                <w:lang w:val="es-CO" w:eastAsia="es-CO"/>
              </w:rPr>
            </w:pPr>
            <w:r w:rsidRPr="009F5394">
              <w:rPr>
                <w:rFonts w:eastAsia="Times New Roman" w:cstheme="minorHAnsi"/>
                <w:color w:val="000000"/>
                <w:sz w:val="14"/>
                <w:szCs w:val="14"/>
                <w:lang w:val="es-CO" w:eastAsia="es-CO"/>
              </w:rPr>
              <w:t> </w:t>
            </w:r>
          </w:p>
        </w:tc>
        <w:tc>
          <w:tcPr>
            <w:tcW w:w="881" w:type="dxa"/>
            <w:tcBorders>
              <w:top w:val="nil"/>
              <w:left w:val="nil"/>
              <w:bottom w:val="single" w:sz="4" w:space="0" w:color="auto"/>
              <w:right w:val="single" w:sz="4" w:space="0" w:color="auto"/>
            </w:tcBorders>
            <w:shd w:val="clear" w:color="000000" w:fill="FFFFFF"/>
            <w:noWrap/>
            <w:vAlign w:val="bottom"/>
            <w:hideMark/>
          </w:tcPr>
          <w:p w14:paraId="5203BB7E" w14:textId="77777777" w:rsidR="009F5394" w:rsidRPr="009F5394" w:rsidRDefault="009F5394" w:rsidP="009F5394">
            <w:pPr>
              <w:spacing w:after="0" w:line="240" w:lineRule="auto"/>
              <w:rPr>
                <w:rFonts w:eastAsia="Times New Roman" w:cstheme="minorHAnsi"/>
                <w:sz w:val="14"/>
                <w:szCs w:val="14"/>
                <w:lang w:val="es-CO" w:eastAsia="es-CO"/>
              </w:rPr>
            </w:pPr>
            <w:r w:rsidRPr="009F5394">
              <w:rPr>
                <w:rFonts w:eastAsia="Times New Roman" w:cstheme="minorHAnsi"/>
                <w:sz w:val="14"/>
                <w:szCs w:val="14"/>
                <w:lang w:val="es-CO" w:eastAsia="es-CO"/>
              </w:rPr>
              <w:t> </w:t>
            </w:r>
          </w:p>
        </w:tc>
        <w:tc>
          <w:tcPr>
            <w:tcW w:w="962" w:type="dxa"/>
            <w:tcBorders>
              <w:top w:val="nil"/>
              <w:left w:val="nil"/>
              <w:bottom w:val="single" w:sz="4" w:space="0" w:color="auto"/>
              <w:right w:val="single" w:sz="4" w:space="0" w:color="auto"/>
            </w:tcBorders>
            <w:shd w:val="clear" w:color="000000" w:fill="FFFFFF"/>
            <w:noWrap/>
            <w:vAlign w:val="bottom"/>
            <w:hideMark/>
          </w:tcPr>
          <w:p w14:paraId="743CB027" w14:textId="77777777" w:rsidR="009F5394" w:rsidRPr="009F5394" w:rsidRDefault="009F5394" w:rsidP="009F5394">
            <w:pPr>
              <w:spacing w:after="0" w:line="240" w:lineRule="auto"/>
              <w:rPr>
                <w:rFonts w:eastAsia="Times New Roman" w:cstheme="minorHAnsi"/>
                <w:sz w:val="14"/>
                <w:szCs w:val="14"/>
                <w:lang w:val="es-CO" w:eastAsia="es-CO"/>
              </w:rPr>
            </w:pPr>
            <w:r w:rsidRPr="009F5394">
              <w:rPr>
                <w:rFonts w:eastAsia="Times New Roman" w:cstheme="minorHAnsi"/>
                <w:sz w:val="14"/>
                <w:szCs w:val="14"/>
                <w:lang w:val="es-CO" w:eastAsia="es-CO"/>
              </w:rPr>
              <w:t> </w:t>
            </w:r>
          </w:p>
        </w:tc>
        <w:tc>
          <w:tcPr>
            <w:tcW w:w="1023" w:type="dxa"/>
            <w:tcBorders>
              <w:top w:val="nil"/>
              <w:left w:val="nil"/>
              <w:bottom w:val="single" w:sz="4" w:space="0" w:color="auto"/>
              <w:right w:val="single" w:sz="4" w:space="0" w:color="auto"/>
            </w:tcBorders>
            <w:shd w:val="clear" w:color="000000" w:fill="FFFFFF"/>
            <w:noWrap/>
            <w:vAlign w:val="bottom"/>
            <w:hideMark/>
          </w:tcPr>
          <w:p w14:paraId="573ED123" w14:textId="77777777" w:rsidR="009F5394" w:rsidRPr="009F5394" w:rsidRDefault="009F5394" w:rsidP="009F5394">
            <w:pPr>
              <w:spacing w:after="0" w:line="240" w:lineRule="auto"/>
              <w:rPr>
                <w:rFonts w:eastAsia="Times New Roman" w:cstheme="minorHAnsi"/>
                <w:sz w:val="14"/>
                <w:szCs w:val="14"/>
                <w:lang w:val="es-CO" w:eastAsia="es-CO"/>
              </w:rPr>
            </w:pPr>
            <w:r w:rsidRPr="009F5394">
              <w:rPr>
                <w:rFonts w:eastAsia="Times New Roman" w:cstheme="minorHAnsi"/>
                <w:sz w:val="14"/>
                <w:szCs w:val="14"/>
                <w:lang w:val="es-CO" w:eastAsia="es-CO"/>
              </w:rPr>
              <w:t> </w:t>
            </w:r>
          </w:p>
        </w:tc>
        <w:tc>
          <w:tcPr>
            <w:tcW w:w="1134" w:type="dxa"/>
            <w:tcBorders>
              <w:top w:val="nil"/>
              <w:left w:val="nil"/>
              <w:bottom w:val="single" w:sz="4" w:space="0" w:color="auto"/>
              <w:right w:val="single" w:sz="4" w:space="0" w:color="auto"/>
            </w:tcBorders>
            <w:shd w:val="clear" w:color="000000" w:fill="FFFFFF"/>
            <w:noWrap/>
            <w:vAlign w:val="bottom"/>
            <w:hideMark/>
          </w:tcPr>
          <w:p w14:paraId="1FEA070E" w14:textId="77777777" w:rsidR="009F5394" w:rsidRPr="009F5394" w:rsidRDefault="009F5394" w:rsidP="009F5394">
            <w:pPr>
              <w:spacing w:after="0" w:line="240" w:lineRule="auto"/>
              <w:rPr>
                <w:rFonts w:eastAsia="Times New Roman" w:cstheme="minorHAnsi"/>
                <w:sz w:val="14"/>
                <w:szCs w:val="14"/>
                <w:lang w:val="es-CO" w:eastAsia="es-CO"/>
              </w:rPr>
            </w:pPr>
            <w:r w:rsidRPr="009F5394">
              <w:rPr>
                <w:rFonts w:eastAsia="Times New Roman" w:cstheme="minorHAnsi"/>
                <w:sz w:val="14"/>
                <w:szCs w:val="14"/>
                <w:lang w:val="es-CO" w:eastAsia="es-CO"/>
              </w:rPr>
              <w:t> </w:t>
            </w:r>
          </w:p>
        </w:tc>
        <w:tc>
          <w:tcPr>
            <w:tcW w:w="962" w:type="dxa"/>
            <w:tcBorders>
              <w:top w:val="nil"/>
              <w:left w:val="nil"/>
              <w:bottom w:val="single" w:sz="4" w:space="0" w:color="auto"/>
              <w:right w:val="single" w:sz="4" w:space="0" w:color="auto"/>
            </w:tcBorders>
            <w:shd w:val="clear" w:color="000000" w:fill="FFFFFF"/>
            <w:noWrap/>
            <w:vAlign w:val="bottom"/>
            <w:hideMark/>
          </w:tcPr>
          <w:p w14:paraId="701D67AB" w14:textId="77777777" w:rsidR="009F5394" w:rsidRPr="009F5394" w:rsidRDefault="009F5394" w:rsidP="009F5394">
            <w:pPr>
              <w:spacing w:after="0" w:line="240" w:lineRule="auto"/>
              <w:rPr>
                <w:rFonts w:eastAsia="Times New Roman" w:cstheme="minorHAnsi"/>
                <w:sz w:val="14"/>
                <w:szCs w:val="14"/>
                <w:lang w:val="es-CO" w:eastAsia="es-CO"/>
              </w:rPr>
            </w:pPr>
            <w:r w:rsidRPr="009F5394">
              <w:rPr>
                <w:rFonts w:eastAsia="Times New Roman" w:cstheme="minorHAnsi"/>
                <w:sz w:val="14"/>
                <w:szCs w:val="14"/>
                <w:lang w:val="es-CO" w:eastAsia="es-CO"/>
              </w:rPr>
              <w:t> </w:t>
            </w:r>
          </w:p>
        </w:tc>
        <w:tc>
          <w:tcPr>
            <w:tcW w:w="880" w:type="dxa"/>
            <w:tcBorders>
              <w:top w:val="nil"/>
              <w:left w:val="nil"/>
              <w:bottom w:val="single" w:sz="4" w:space="0" w:color="auto"/>
              <w:right w:val="single" w:sz="4" w:space="0" w:color="auto"/>
            </w:tcBorders>
            <w:shd w:val="clear" w:color="000000" w:fill="FFFFFF"/>
            <w:noWrap/>
            <w:vAlign w:val="bottom"/>
            <w:hideMark/>
          </w:tcPr>
          <w:p w14:paraId="331F052E" w14:textId="77777777" w:rsidR="009F5394" w:rsidRPr="009F5394" w:rsidRDefault="009F5394" w:rsidP="009F5394">
            <w:pPr>
              <w:spacing w:after="0" w:line="240" w:lineRule="auto"/>
              <w:rPr>
                <w:rFonts w:eastAsia="Times New Roman" w:cstheme="minorHAnsi"/>
                <w:sz w:val="14"/>
                <w:szCs w:val="14"/>
                <w:lang w:val="es-CO" w:eastAsia="es-CO"/>
              </w:rPr>
            </w:pPr>
            <w:r w:rsidRPr="009F5394">
              <w:rPr>
                <w:rFonts w:eastAsia="Times New Roman" w:cstheme="minorHAnsi"/>
                <w:sz w:val="14"/>
                <w:szCs w:val="14"/>
                <w:lang w:val="es-CO" w:eastAsia="es-CO"/>
              </w:rPr>
              <w:t> </w:t>
            </w:r>
          </w:p>
        </w:tc>
        <w:tc>
          <w:tcPr>
            <w:tcW w:w="854" w:type="dxa"/>
            <w:tcBorders>
              <w:top w:val="nil"/>
              <w:left w:val="nil"/>
              <w:bottom w:val="single" w:sz="4" w:space="0" w:color="auto"/>
              <w:right w:val="single" w:sz="4" w:space="0" w:color="auto"/>
            </w:tcBorders>
            <w:shd w:val="clear" w:color="000000" w:fill="FFFFFF"/>
            <w:noWrap/>
            <w:vAlign w:val="bottom"/>
            <w:hideMark/>
          </w:tcPr>
          <w:p w14:paraId="48168B81" w14:textId="77777777" w:rsidR="009F5394" w:rsidRPr="009F5394" w:rsidRDefault="009F5394" w:rsidP="009F5394">
            <w:pPr>
              <w:spacing w:after="0" w:line="240" w:lineRule="auto"/>
              <w:rPr>
                <w:rFonts w:eastAsia="Times New Roman" w:cstheme="minorHAnsi"/>
                <w:sz w:val="14"/>
                <w:szCs w:val="14"/>
                <w:lang w:val="es-CO" w:eastAsia="es-CO"/>
              </w:rPr>
            </w:pPr>
            <w:r w:rsidRPr="009F5394">
              <w:rPr>
                <w:rFonts w:eastAsia="Times New Roman" w:cstheme="minorHAnsi"/>
                <w:sz w:val="14"/>
                <w:szCs w:val="14"/>
                <w:lang w:val="es-CO" w:eastAsia="es-CO"/>
              </w:rPr>
              <w:t> </w:t>
            </w:r>
          </w:p>
        </w:tc>
        <w:tc>
          <w:tcPr>
            <w:tcW w:w="1032" w:type="dxa"/>
            <w:tcBorders>
              <w:top w:val="nil"/>
              <w:left w:val="nil"/>
              <w:bottom w:val="single" w:sz="4" w:space="0" w:color="auto"/>
              <w:right w:val="single" w:sz="4" w:space="0" w:color="auto"/>
            </w:tcBorders>
            <w:shd w:val="clear" w:color="000000" w:fill="FFFFFF"/>
            <w:noWrap/>
            <w:vAlign w:val="bottom"/>
            <w:hideMark/>
          </w:tcPr>
          <w:p w14:paraId="23F2ACE1" w14:textId="77777777" w:rsidR="009F5394" w:rsidRPr="009F5394" w:rsidRDefault="009F5394" w:rsidP="009F5394">
            <w:pPr>
              <w:spacing w:after="0" w:line="240" w:lineRule="auto"/>
              <w:rPr>
                <w:rFonts w:eastAsia="Times New Roman" w:cstheme="minorHAnsi"/>
                <w:sz w:val="14"/>
                <w:szCs w:val="14"/>
                <w:lang w:val="es-CO" w:eastAsia="es-CO"/>
              </w:rPr>
            </w:pPr>
            <w:r w:rsidRPr="009F5394">
              <w:rPr>
                <w:rFonts w:eastAsia="Times New Roman" w:cstheme="minorHAnsi"/>
                <w:sz w:val="14"/>
                <w:szCs w:val="14"/>
                <w:lang w:val="es-CO" w:eastAsia="es-CO"/>
              </w:rPr>
              <w:t> </w:t>
            </w:r>
          </w:p>
        </w:tc>
        <w:tc>
          <w:tcPr>
            <w:tcW w:w="986" w:type="dxa"/>
            <w:tcBorders>
              <w:top w:val="nil"/>
              <w:left w:val="nil"/>
              <w:bottom w:val="single" w:sz="4" w:space="0" w:color="auto"/>
              <w:right w:val="single" w:sz="4" w:space="0" w:color="auto"/>
            </w:tcBorders>
            <w:shd w:val="clear" w:color="000000" w:fill="FFFFFF"/>
            <w:noWrap/>
            <w:vAlign w:val="bottom"/>
            <w:hideMark/>
          </w:tcPr>
          <w:p w14:paraId="2FDF057D" w14:textId="77777777" w:rsidR="009F5394" w:rsidRPr="009F5394" w:rsidRDefault="009F5394" w:rsidP="009F5394">
            <w:pPr>
              <w:spacing w:after="0" w:line="240" w:lineRule="auto"/>
              <w:rPr>
                <w:rFonts w:eastAsia="Times New Roman" w:cstheme="minorHAnsi"/>
                <w:sz w:val="14"/>
                <w:szCs w:val="14"/>
                <w:lang w:val="es-CO" w:eastAsia="es-CO"/>
              </w:rPr>
            </w:pPr>
            <w:r w:rsidRPr="009F5394">
              <w:rPr>
                <w:rFonts w:eastAsia="Times New Roman" w:cstheme="minorHAnsi"/>
                <w:sz w:val="14"/>
                <w:szCs w:val="14"/>
                <w:lang w:val="es-CO" w:eastAsia="es-CO"/>
              </w:rPr>
              <w:t> </w:t>
            </w:r>
          </w:p>
        </w:tc>
        <w:tc>
          <w:tcPr>
            <w:tcW w:w="962" w:type="dxa"/>
            <w:tcBorders>
              <w:top w:val="nil"/>
              <w:left w:val="nil"/>
              <w:bottom w:val="single" w:sz="4" w:space="0" w:color="auto"/>
              <w:right w:val="single" w:sz="4" w:space="0" w:color="auto"/>
            </w:tcBorders>
            <w:shd w:val="clear" w:color="000000" w:fill="FFFFFF"/>
            <w:noWrap/>
            <w:vAlign w:val="bottom"/>
            <w:hideMark/>
          </w:tcPr>
          <w:p w14:paraId="19E24668" w14:textId="77777777" w:rsidR="009F5394" w:rsidRPr="009F5394" w:rsidRDefault="009F5394" w:rsidP="009F5394">
            <w:pPr>
              <w:spacing w:after="0" w:line="240" w:lineRule="auto"/>
              <w:rPr>
                <w:rFonts w:eastAsia="Times New Roman" w:cstheme="minorHAnsi"/>
                <w:sz w:val="14"/>
                <w:szCs w:val="14"/>
                <w:lang w:val="es-CO" w:eastAsia="es-CO"/>
              </w:rPr>
            </w:pPr>
            <w:r w:rsidRPr="009F5394">
              <w:rPr>
                <w:rFonts w:eastAsia="Times New Roman" w:cstheme="minorHAnsi"/>
                <w:sz w:val="14"/>
                <w:szCs w:val="14"/>
                <w:lang w:val="es-CO" w:eastAsia="es-CO"/>
              </w:rPr>
              <w:t xml:space="preserve">       116.057.752 </w:t>
            </w:r>
          </w:p>
        </w:tc>
        <w:tc>
          <w:tcPr>
            <w:tcW w:w="1022" w:type="dxa"/>
            <w:tcBorders>
              <w:top w:val="nil"/>
              <w:left w:val="nil"/>
              <w:bottom w:val="single" w:sz="4" w:space="0" w:color="auto"/>
              <w:right w:val="single" w:sz="8" w:space="0" w:color="auto"/>
            </w:tcBorders>
            <w:shd w:val="clear" w:color="000000" w:fill="FFFFFF"/>
            <w:noWrap/>
            <w:vAlign w:val="bottom"/>
            <w:hideMark/>
          </w:tcPr>
          <w:p w14:paraId="18B3CDE3" w14:textId="77777777" w:rsidR="009F5394" w:rsidRPr="009F5394" w:rsidRDefault="009F5394" w:rsidP="009F5394">
            <w:pPr>
              <w:spacing w:after="0" w:line="240" w:lineRule="auto"/>
              <w:rPr>
                <w:rFonts w:eastAsia="Times New Roman" w:cstheme="minorHAnsi"/>
                <w:color w:val="000000"/>
                <w:sz w:val="14"/>
                <w:szCs w:val="14"/>
                <w:lang w:val="es-CO" w:eastAsia="es-CO"/>
              </w:rPr>
            </w:pPr>
            <w:r w:rsidRPr="009F5394">
              <w:rPr>
                <w:rFonts w:eastAsia="Times New Roman" w:cstheme="minorHAnsi"/>
                <w:color w:val="000000"/>
                <w:sz w:val="14"/>
                <w:szCs w:val="14"/>
                <w:lang w:val="es-CO" w:eastAsia="es-CO"/>
              </w:rPr>
              <w:t> </w:t>
            </w:r>
          </w:p>
        </w:tc>
      </w:tr>
      <w:tr w:rsidR="009F5394" w:rsidRPr="009F5394" w14:paraId="748DF32C" w14:textId="77777777" w:rsidTr="005C7577">
        <w:trPr>
          <w:trHeight w:val="300"/>
          <w:jc w:val="center"/>
        </w:trPr>
        <w:tc>
          <w:tcPr>
            <w:tcW w:w="1532" w:type="dxa"/>
            <w:tcBorders>
              <w:top w:val="nil"/>
              <w:left w:val="single" w:sz="8" w:space="0" w:color="auto"/>
              <w:bottom w:val="single" w:sz="4" w:space="0" w:color="auto"/>
              <w:right w:val="single" w:sz="4" w:space="0" w:color="auto"/>
            </w:tcBorders>
            <w:shd w:val="clear" w:color="000000" w:fill="FFFFFF"/>
            <w:noWrap/>
            <w:vAlign w:val="bottom"/>
            <w:hideMark/>
          </w:tcPr>
          <w:p w14:paraId="048A14AE" w14:textId="77777777" w:rsidR="009F5394" w:rsidRPr="009F5394" w:rsidRDefault="009F5394" w:rsidP="009F5394">
            <w:pPr>
              <w:spacing w:after="0" w:line="240" w:lineRule="auto"/>
              <w:rPr>
                <w:rFonts w:eastAsia="Times New Roman" w:cstheme="minorHAnsi"/>
                <w:sz w:val="14"/>
                <w:szCs w:val="14"/>
                <w:lang w:val="es-CO" w:eastAsia="es-CO"/>
              </w:rPr>
            </w:pPr>
            <w:r w:rsidRPr="009F5394">
              <w:rPr>
                <w:rFonts w:eastAsia="Times New Roman" w:cstheme="minorHAnsi"/>
                <w:sz w:val="14"/>
                <w:szCs w:val="14"/>
                <w:lang w:val="es-CO" w:eastAsia="es-CO"/>
              </w:rPr>
              <w:t>PAGO ALUMBRADO PUBLICO</w:t>
            </w:r>
          </w:p>
        </w:tc>
        <w:tc>
          <w:tcPr>
            <w:tcW w:w="992" w:type="dxa"/>
            <w:tcBorders>
              <w:top w:val="nil"/>
              <w:left w:val="nil"/>
              <w:bottom w:val="single" w:sz="4" w:space="0" w:color="auto"/>
              <w:right w:val="single" w:sz="4" w:space="0" w:color="auto"/>
            </w:tcBorders>
            <w:shd w:val="clear" w:color="000000" w:fill="FFFFFF"/>
            <w:noWrap/>
            <w:vAlign w:val="bottom"/>
            <w:hideMark/>
          </w:tcPr>
          <w:p w14:paraId="4047FD20" w14:textId="77777777" w:rsidR="009F5394" w:rsidRPr="009F5394" w:rsidRDefault="009F5394" w:rsidP="009F5394">
            <w:pPr>
              <w:spacing w:after="0" w:line="240" w:lineRule="auto"/>
              <w:rPr>
                <w:rFonts w:eastAsia="Times New Roman" w:cstheme="minorHAnsi"/>
                <w:sz w:val="14"/>
                <w:szCs w:val="14"/>
                <w:lang w:val="es-CO" w:eastAsia="es-CO"/>
              </w:rPr>
            </w:pPr>
            <w:r w:rsidRPr="009F5394">
              <w:rPr>
                <w:rFonts w:eastAsia="Times New Roman" w:cstheme="minorHAnsi"/>
                <w:sz w:val="14"/>
                <w:szCs w:val="14"/>
                <w:lang w:val="es-CO" w:eastAsia="es-CO"/>
              </w:rPr>
              <w:t> </w:t>
            </w:r>
          </w:p>
        </w:tc>
        <w:tc>
          <w:tcPr>
            <w:tcW w:w="992" w:type="dxa"/>
            <w:tcBorders>
              <w:top w:val="nil"/>
              <w:left w:val="nil"/>
              <w:bottom w:val="single" w:sz="4" w:space="0" w:color="auto"/>
              <w:right w:val="single" w:sz="4" w:space="0" w:color="auto"/>
            </w:tcBorders>
            <w:shd w:val="clear" w:color="000000" w:fill="FFFFFF"/>
            <w:noWrap/>
            <w:vAlign w:val="bottom"/>
            <w:hideMark/>
          </w:tcPr>
          <w:p w14:paraId="24C68B05" w14:textId="77777777" w:rsidR="009F5394" w:rsidRPr="009F5394" w:rsidRDefault="009F5394" w:rsidP="009F5394">
            <w:pPr>
              <w:spacing w:after="0" w:line="240" w:lineRule="auto"/>
              <w:rPr>
                <w:rFonts w:eastAsia="Times New Roman" w:cstheme="minorHAnsi"/>
                <w:sz w:val="14"/>
                <w:szCs w:val="14"/>
                <w:lang w:val="es-CO" w:eastAsia="es-CO"/>
              </w:rPr>
            </w:pPr>
            <w:r w:rsidRPr="009F5394">
              <w:rPr>
                <w:rFonts w:eastAsia="Times New Roman" w:cstheme="minorHAnsi"/>
                <w:sz w:val="14"/>
                <w:szCs w:val="14"/>
                <w:lang w:val="es-CO" w:eastAsia="es-CO"/>
              </w:rPr>
              <w:t> </w:t>
            </w:r>
          </w:p>
        </w:tc>
        <w:tc>
          <w:tcPr>
            <w:tcW w:w="962" w:type="dxa"/>
            <w:tcBorders>
              <w:top w:val="nil"/>
              <w:left w:val="nil"/>
              <w:bottom w:val="single" w:sz="4" w:space="0" w:color="auto"/>
              <w:right w:val="single" w:sz="4" w:space="0" w:color="auto"/>
            </w:tcBorders>
            <w:shd w:val="clear" w:color="000000" w:fill="FFFFFF"/>
            <w:noWrap/>
            <w:vAlign w:val="bottom"/>
            <w:hideMark/>
          </w:tcPr>
          <w:p w14:paraId="6FD002D9" w14:textId="77777777" w:rsidR="009F5394" w:rsidRPr="009F5394" w:rsidRDefault="009F5394" w:rsidP="009F5394">
            <w:pPr>
              <w:spacing w:after="0" w:line="240" w:lineRule="auto"/>
              <w:rPr>
                <w:rFonts w:eastAsia="Times New Roman" w:cstheme="minorHAnsi"/>
                <w:color w:val="000000"/>
                <w:sz w:val="14"/>
                <w:szCs w:val="14"/>
                <w:lang w:val="es-CO" w:eastAsia="es-CO"/>
              </w:rPr>
            </w:pPr>
            <w:r w:rsidRPr="009F5394">
              <w:rPr>
                <w:rFonts w:eastAsia="Times New Roman" w:cstheme="minorHAnsi"/>
                <w:color w:val="000000"/>
                <w:sz w:val="14"/>
                <w:szCs w:val="14"/>
                <w:lang w:val="es-CO" w:eastAsia="es-CO"/>
              </w:rPr>
              <w:t> </w:t>
            </w:r>
          </w:p>
        </w:tc>
        <w:tc>
          <w:tcPr>
            <w:tcW w:w="881" w:type="dxa"/>
            <w:tcBorders>
              <w:top w:val="nil"/>
              <w:left w:val="nil"/>
              <w:bottom w:val="single" w:sz="4" w:space="0" w:color="auto"/>
              <w:right w:val="single" w:sz="4" w:space="0" w:color="auto"/>
            </w:tcBorders>
            <w:shd w:val="clear" w:color="000000" w:fill="FFFFFF"/>
            <w:noWrap/>
            <w:vAlign w:val="bottom"/>
            <w:hideMark/>
          </w:tcPr>
          <w:p w14:paraId="1A0A3C57" w14:textId="77777777" w:rsidR="009F5394" w:rsidRPr="009F5394" w:rsidRDefault="009F5394" w:rsidP="009F5394">
            <w:pPr>
              <w:spacing w:after="0" w:line="240" w:lineRule="auto"/>
              <w:rPr>
                <w:rFonts w:eastAsia="Times New Roman" w:cstheme="minorHAnsi"/>
                <w:sz w:val="14"/>
                <w:szCs w:val="14"/>
                <w:lang w:val="es-CO" w:eastAsia="es-CO"/>
              </w:rPr>
            </w:pPr>
            <w:r w:rsidRPr="009F5394">
              <w:rPr>
                <w:rFonts w:eastAsia="Times New Roman" w:cstheme="minorHAnsi"/>
                <w:sz w:val="14"/>
                <w:szCs w:val="14"/>
                <w:lang w:val="es-CO" w:eastAsia="es-CO"/>
              </w:rPr>
              <w:t> </w:t>
            </w:r>
          </w:p>
        </w:tc>
        <w:tc>
          <w:tcPr>
            <w:tcW w:w="962" w:type="dxa"/>
            <w:tcBorders>
              <w:top w:val="nil"/>
              <w:left w:val="nil"/>
              <w:bottom w:val="single" w:sz="4" w:space="0" w:color="auto"/>
              <w:right w:val="single" w:sz="4" w:space="0" w:color="auto"/>
            </w:tcBorders>
            <w:shd w:val="clear" w:color="000000" w:fill="FFFFFF"/>
            <w:noWrap/>
            <w:vAlign w:val="bottom"/>
            <w:hideMark/>
          </w:tcPr>
          <w:p w14:paraId="15B992AD" w14:textId="77777777" w:rsidR="009F5394" w:rsidRPr="009F5394" w:rsidRDefault="009F5394" w:rsidP="009F5394">
            <w:pPr>
              <w:spacing w:after="0" w:line="240" w:lineRule="auto"/>
              <w:rPr>
                <w:rFonts w:eastAsia="Times New Roman" w:cstheme="minorHAnsi"/>
                <w:sz w:val="14"/>
                <w:szCs w:val="14"/>
                <w:lang w:val="es-CO" w:eastAsia="es-CO"/>
              </w:rPr>
            </w:pPr>
            <w:r w:rsidRPr="009F5394">
              <w:rPr>
                <w:rFonts w:eastAsia="Times New Roman" w:cstheme="minorHAnsi"/>
                <w:sz w:val="14"/>
                <w:szCs w:val="14"/>
                <w:lang w:val="es-CO" w:eastAsia="es-CO"/>
              </w:rPr>
              <w:t> </w:t>
            </w:r>
          </w:p>
        </w:tc>
        <w:tc>
          <w:tcPr>
            <w:tcW w:w="1023" w:type="dxa"/>
            <w:tcBorders>
              <w:top w:val="nil"/>
              <w:left w:val="nil"/>
              <w:bottom w:val="single" w:sz="4" w:space="0" w:color="auto"/>
              <w:right w:val="single" w:sz="4" w:space="0" w:color="auto"/>
            </w:tcBorders>
            <w:shd w:val="clear" w:color="000000" w:fill="FFFFFF"/>
            <w:noWrap/>
            <w:vAlign w:val="bottom"/>
            <w:hideMark/>
          </w:tcPr>
          <w:p w14:paraId="0B3CABC0" w14:textId="77777777" w:rsidR="009F5394" w:rsidRPr="009F5394" w:rsidRDefault="009F5394" w:rsidP="009F5394">
            <w:pPr>
              <w:spacing w:after="0" w:line="240" w:lineRule="auto"/>
              <w:rPr>
                <w:rFonts w:eastAsia="Times New Roman" w:cstheme="minorHAnsi"/>
                <w:sz w:val="14"/>
                <w:szCs w:val="14"/>
                <w:lang w:val="es-CO" w:eastAsia="es-CO"/>
              </w:rPr>
            </w:pPr>
            <w:r w:rsidRPr="009F5394">
              <w:rPr>
                <w:rFonts w:eastAsia="Times New Roman" w:cstheme="minorHAnsi"/>
                <w:sz w:val="14"/>
                <w:szCs w:val="14"/>
                <w:lang w:val="es-CO" w:eastAsia="es-CO"/>
              </w:rPr>
              <w:t> </w:t>
            </w:r>
          </w:p>
        </w:tc>
        <w:tc>
          <w:tcPr>
            <w:tcW w:w="1134" w:type="dxa"/>
            <w:tcBorders>
              <w:top w:val="nil"/>
              <w:left w:val="nil"/>
              <w:bottom w:val="single" w:sz="4" w:space="0" w:color="auto"/>
              <w:right w:val="single" w:sz="4" w:space="0" w:color="auto"/>
            </w:tcBorders>
            <w:shd w:val="clear" w:color="000000" w:fill="FFFFFF"/>
            <w:noWrap/>
            <w:vAlign w:val="bottom"/>
            <w:hideMark/>
          </w:tcPr>
          <w:p w14:paraId="3195A15E" w14:textId="77777777" w:rsidR="009F5394" w:rsidRPr="009F5394" w:rsidRDefault="009F5394" w:rsidP="009F5394">
            <w:pPr>
              <w:spacing w:after="0" w:line="240" w:lineRule="auto"/>
              <w:rPr>
                <w:rFonts w:eastAsia="Times New Roman" w:cstheme="minorHAnsi"/>
                <w:sz w:val="14"/>
                <w:szCs w:val="14"/>
                <w:lang w:val="es-CO" w:eastAsia="es-CO"/>
              </w:rPr>
            </w:pPr>
            <w:r w:rsidRPr="009F5394">
              <w:rPr>
                <w:rFonts w:eastAsia="Times New Roman" w:cstheme="minorHAnsi"/>
                <w:sz w:val="14"/>
                <w:szCs w:val="14"/>
                <w:lang w:val="es-CO" w:eastAsia="es-CO"/>
              </w:rPr>
              <w:t> </w:t>
            </w:r>
          </w:p>
        </w:tc>
        <w:tc>
          <w:tcPr>
            <w:tcW w:w="962" w:type="dxa"/>
            <w:tcBorders>
              <w:top w:val="nil"/>
              <w:left w:val="nil"/>
              <w:bottom w:val="single" w:sz="4" w:space="0" w:color="auto"/>
              <w:right w:val="single" w:sz="4" w:space="0" w:color="auto"/>
            </w:tcBorders>
            <w:shd w:val="clear" w:color="000000" w:fill="FFFFFF"/>
            <w:noWrap/>
            <w:vAlign w:val="bottom"/>
            <w:hideMark/>
          </w:tcPr>
          <w:p w14:paraId="545C6AF7" w14:textId="77777777" w:rsidR="009F5394" w:rsidRPr="009F5394" w:rsidRDefault="009F5394" w:rsidP="009F5394">
            <w:pPr>
              <w:spacing w:after="0" w:line="240" w:lineRule="auto"/>
              <w:rPr>
                <w:rFonts w:eastAsia="Times New Roman" w:cstheme="minorHAnsi"/>
                <w:sz w:val="14"/>
                <w:szCs w:val="14"/>
                <w:lang w:val="es-CO" w:eastAsia="es-CO"/>
              </w:rPr>
            </w:pPr>
            <w:r w:rsidRPr="009F5394">
              <w:rPr>
                <w:rFonts w:eastAsia="Times New Roman" w:cstheme="minorHAnsi"/>
                <w:sz w:val="14"/>
                <w:szCs w:val="14"/>
                <w:lang w:val="es-CO" w:eastAsia="es-CO"/>
              </w:rPr>
              <w:t> </w:t>
            </w:r>
          </w:p>
        </w:tc>
        <w:tc>
          <w:tcPr>
            <w:tcW w:w="880" w:type="dxa"/>
            <w:tcBorders>
              <w:top w:val="nil"/>
              <w:left w:val="nil"/>
              <w:bottom w:val="single" w:sz="4" w:space="0" w:color="auto"/>
              <w:right w:val="single" w:sz="4" w:space="0" w:color="auto"/>
            </w:tcBorders>
            <w:shd w:val="clear" w:color="000000" w:fill="FFFFFF"/>
            <w:noWrap/>
            <w:vAlign w:val="bottom"/>
            <w:hideMark/>
          </w:tcPr>
          <w:p w14:paraId="78805B12" w14:textId="77777777" w:rsidR="009F5394" w:rsidRPr="009F5394" w:rsidRDefault="009F5394" w:rsidP="009F5394">
            <w:pPr>
              <w:spacing w:after="0" w:line="240" w:lineRule="auto"/>
              <w:rPr>
                <w:rFonts w:eastAsia="Times New Roman" w:cstheme="minorHAnsi"/>
                <w:sz w:val="14"/>
                <w:szCs w:val="14"/>
                <w:lang w:val="es-CO" w:eastAsia="es-CO"/>
              </w:rPr>
            </w:pPr>
            <w:r w:rsidRPr="009F5394">
              <w:rPr>
                <w:rFonts w:eastAsia="Times New Roman" w:cstheme="minorHAnsi"/>
                <w:sz w:val="14"/>
                <w:szCs w:val="14"/>
                <w:lang w:val="es-CO" w:eastAsia="es-CO"/>
              </w:rPr>
              <w:t> </w:t>
            </w:r>
          </w:p>
        </w:tc>
        <w:tc>
          <w:tcPr>
            <w:tcW w:w="854" w:type="dxa"/>
            <w:tcBorders>
              <w:top w:val="nil"/>
              <w:left w:val="nil"/>
              <w:bottom w:val="single" w:sz="4" w:space="0" w:color="auto"/>
              <w:right w:val="single" w:sz="4" w:space="0" w:color="auto"/>
            </w:tcBorders>
            <w:shd w:val="clear" w:color="000000" w:fill="FFFFFF"/>
            <w:noWrap/>
            <w:vAlign w:val="bottom"/>
            <w:hideMark/>
          </w:tcPr>
          <w:p w14:paraId="6F32BD78" w14:textId="77777777" w:rsidR="009F5394" w:rsidRPr="009F5394" w:rsidRDefault="009F5394" w:rsidP="009F5394">
            <w:pPr>
              <w:spacing w:after="0" w:line="240" w:lineRule="auto"/>
              <w:rPr>
                <w:rFonts w:eastAsia="Times New Roman" w:cstheme="minorHAnsi"/>
                <w:sz w:val="14"/>
                <w:szCs w:val="14"/>
                <w:lang w:val="es-CO" w:eastAsia="es-CO"/>
              </w:rPr>
            </w:pPr>
            <w:r w:rsidRPr="009F5394">
              <w:rPr>
                <w:rFonts w:eastAsia="Times New Roman" w:cstheme="minorHAnsi"/>
                <w:sz w:val="14"/>
                <w:szCs w:val="14"/>
                <w:lang w:val="es-CO" w:eastAsia="es-CO"/>
              </w:rPr>
              <w:t> </w:t>
            </w:r>
          </w:p>
        </w:tc>
        <w:tc>
          <w:tcPr>
            <w:tcW w:w="1032" w:type="dxa"/>
            <w:tcBorders>
              <w:top w:val="nil"/>
              <w:left w:val="nil"/>
              <w:bottom w:val="single" w:sz="4" w:space="0" w:color="auto"/>
              <w:right w:val="single" w:sz="4" w:space="0" w:color="auto"/>
            </w:tcBorders>
            <w:shd w:val="clear" w:color="000000" w:fill="FFFFFF"/>
            <w:noWrap/>
            <w:vAlign w:val="bottom"/>
            <w:hideMark/>
          </w:tcPr>
          <w:p w14:paraId="089B8F38" w14:textId="77777777" w:rsidR="009F5394" w:rsidRPr="009F5394" w:rsidRDefault="009F5394" w:rsidP="009F5394">
            <w:pPr>
              <w:spacing w:after="0" w:line="240" w:lineRule="auto"/>
              <w:rPr>
                <w:rFonts w:eastAsia="Times New Roman" w:cstheme="minorHAnsi"/>
                <w:sz w:val="14"/>
                <w:szCs w:val="14"/>
                <w:lang w:val="es-CO" w:eastAsia="es-CO"/>
              </w:rPr>
            </w:pPr>
            <w:r w:rsidRPr="009F5394">
              <w:rPr>
                <w:rFonts w:eastAsia="Times New Roman" w:cstheme="minorHAnsi"/>
                <w:sz w:val="14"/>
                <w:szCs w:val="14"/>
                <w:lang w:val="es-CO" w:eastAsia="es-CO"/>
              </w:rPr>
              <w:t> </w:t>
            </w:r>
          </w:p>
        </w:tc>
        <w:tc>
          <w:tcPr>
            <w:tcW w:w="986" w:type="dxa"/>
            <w:tcBorders>
              <w:top w:val="nil"/>
              <w:left w:val="nil"/>
              <w:bottom w:val="single" w:sz="4" w:space="0" w:color="auto"/>
              <w:right w:val="single" w:sz="4" w:space="0" w:color="auto"/>
            </w:tcBorders>
            <w:shd w:val="clear" w:color="000000" w:fill="FFFFFF"/>
            <w:noWrap/>
            <w:vAlign w:val="bottom"/>
            <w:hideMark/>
          </w:tcPr>
          <w:p w14:paraId="52D21D1A" w14:textId="77777777" w:rsidR="009F5394" w:rsidRPr="009F5394" w:rsidRDefault="009F5394" w:rsidP="009F5394">
            <w:pPr>
              <w:spacing w:after="0" w:line="240" w:lineRule="auto"/>
              <w:rPr>
                <w:rFonts w:eastAsia="Times New Roman" w:cstheme="minorHAnsi"/>
                <w:sz w:val="14"/>
                <w:szCs w:val="14"/>
                <w:lang w:val="es-CO" w:eastAsia="es-CO"/>
              </w:rPr>
            </w:pPr>
            <w:r w:rsidRPr="009F5394">
              <w:rPr>
                <w:rFonts w:eastAsia="Times New Roman" w:cstheme="minorHAnsi"/>
                <w:sz w:val="14"/>
                <w:szCs w:val="14"/>
                <w:lang w:val="es-CO" w:eastAsia="es-CO"/>
              </w:rPr>
              <w:t> </w:t>
            </w:r>
          </w:p>
        </w:tc>
        <w:tc>
          <w:tcPr>
            <w:tcW w:w="962" w:type="dxa"/>
            <w:tcBorders>
              <w:top w:val="nil"/>
              <w:left w:val="nil"/>
              <w:bottom w:val="single" w:sz="4" w:space="0" w:color="auto"/>
              <w:right w:val="single" w:sz="4" w:space="0" w:color="auto"/>
            </w:tcBorders>
            <w:shd w:val="clear" w:color="000000" w:fill="FFFFFF"/>
            <w:noWrap/>
            <w:vAlign w:val="bottom"/>
            <w:hideMark/>
          </w:tcPr>
          <w:p w14:paraId="61B34C67" w14:textId="77777777" w:rsidR="009F5394" w:rsidRPr="009F5394" w:rsidRDefault="009F5394" w:rsidP="009F5394">
            <w:pPr>
              <w:spacing w:after="0" w:line="240" w:lineRule="auto"/>
              <w:rPr>
                <w:rFonts w:eastAsia="Times New Roman" w:cstheme="minorHAnsi"/>
                <w:sz w:val="14"/>
                <w:szCs w:val="14"/>
                <w:lang w:val="es-CO" w:eastAsia="es-CO"/>
              </w:rPr>
            </w:pPr>
            <w:r w:rsidRPr="009F5394">
              <w:rPr>
                <w:rFonts w:eastAsia="Times New Roman" w:cstheme="minorHAnsi"/>
                <w:sz w:val="14"/>
                <w:szCs w:val="14"/>
                <w:lang w:val="es-CO" w:eastAsia="es-CO"/>
              </w:rPr>
              <w:t xml:space="preserve">         57.903.043 </w:t>
            </w:r>
          </w:p>
        </w:tc>
        <w:tc>
          <w:tcPr>
            <w:tcW w:w="1022" w:type="dxa"/>
            <w:tcBorders>
              <w:top w:val="nil"/>
              <w:left w:val="nil"/>
              <w:bottom w:val="single" w:sz="4" w:space="0" w:color="auto"/>
              <w:right w:val="single" w:sz="8" w:space="0" w:color="auto"/>
            </w:tcBorders>
            <w:shd w:val="clear" w:color="000000" w:fill="FFFFFF"/>
            <w:noWrap/>
            <w:vAlign w:val="bottom"/>
            <w:hideMark/>
          </w:tcPr>
          <w:p w14:paraId="36870314" w14:textId="77777777" w:rsidR="009F5394" w:rsidRPr="009F5394" w:rsidRDefault="009F5394" w:rsidP="009F5394">
            <w:pPr>
              <w:spacing w:after="0" w:line="240" w:lineRule="auto"/>
              <w:rPr>
                <w:rFonts w:eastAsia="Times New Roman" w:cstheme="minorHAnsi"/>
                <w:color w:val="000000"/>
                <w:sz w:val="14"/>
                <w:szCs w:val="14"/>
                <w:lang w:val="es-CO" w:eastAsia="es-CO"/>
              </w:rPr>
            </w:pPr>
            <w:r w:rsidRPr="009F5394">
              <w:rPr>
                <w:rFonts w:eastAsia="Times New Roman" w:cstheme="minorHAnsi"/>
                <w:color w:val="000000"/>
                <w:sz w:val="14"/>
                <w:szCs w:val="14"/>
                <w:lang w:val="es-CO" w:eastAsia="es-CO"/>
              </w:rPr>
              <w:t> </w:t>
            </w:r>
          </w:p>
        </w:tc>
      </w:tr>
      <w:tr w:rsidR="009F5394" w:rsidRPr="009F5394" w14:paraId="59D98862" w14:textId="77777777" w:rsidTr="005C7577">
        <w:trPr>
          <w:trHeight w:val="300"/>
          <w:jc w:val="center"/>
        </w:trPr>
        <w:tc>
          <w:tcPr>
            <w:tcW w:w="1532" w:type="dxa"/>
            <w:tcBorders>
              <w:top w:val="nil"/>
              <w:left w:val="single" w:sz="8" w:space="0" w:color="auto"/>
              <w:bottom w:val="single" w:sz="4" w:space="0" w:color="auto"/>
              <w:right w:val="single" w:sz="4" w:space="0" w:color="auto"/>
            </w:tcBorders>
            <w:shd w:val="clear" w:color="000000" w:fill="FFFFFF"/>
            <w:noWrap/>
            <w:vAlign w:val="bottom"/>
            <w:hideMark/>
          </w:tcPr>
          <w:p w14:paraId="04B6E82F" w14:textId="77777777" w:rsidR="009F5394" w:rsidRPr="009F5394" w:rsidRDefault="009F5394" w:rsidP="009F5394">
            <w:pPr>
              <w:spacing w:after="0" w:line="240" w:lineRule="auto"/>
              <w:rPr>
                <w:rFonts w:eastAsia="Times New Roman" w:cstheme="minorHAnsi"/>
                <w:sz w:val="14"/>
                <w:szCs w:val="14"/>
                <w:lang w:val="es-CO" w:eastAsia="es-CO"/>
              </w:rPr>
            </w:pPr>
            <w:r w:rsidRPr="009F5394">
              <w:rPr>
                <w:rFonts w:eastAsia="Times New Roman" w:cstheme="minorHAnsi"/>
                <w:sz w:val="14"/>
                <w:szCs w:val="14"/>
                <w:lang w:val="es-CO" w:eastAsia="es-CO"/>
              </w:rPr>
              <w:t>PAGO ESTAMPILLAS CONVENIO</w:t>
            </w:r>
          </w:p>
        </w:tc>
        <w:tc>
          <w:tcPr>
            <w:tcW w:w="992" w:type="dxa"/>
            <w:tcBorders>
              <w:top w:val="nil"/>
              <w:left w:val="nil"/>
              <w:bottom w:val="single" w:sz="4" w:space="0" w:color="auto"/>
              <w:right w:val="single" w:sz="4" w:space="0" w:color="auto"/>
            </w:tcBorders>
            <w:shd w:val="clear" w:color="000000" w:fill="FFFFFF"/>
            <w:noWrap/>
            <w:vAlign w:val="bottom"/>
            <w:hideMark/>
          </w:tcPr>
          <w:p w14:paraId="77F5F6A9" w14:textId="77777777" w:rsidR="009F5394" w:rsidRPr="009F5394" w:rsidRDefault="009F5394" w:rsidP="009F5394">
            <w:pPr>
              <w:spacing w:after="0" w:line="240" w:lineRule="auto"/>
              <w:rPr>
                <w:rFonts w:eastAsia="Times New Roman" w:cstheme="minorHAnsi"/>
                <w:sz w:val="14"/>
                <w:szCs w:val="14"/>
                <w:lang w:val="es-CO" w:eastAsia="es-CO"/>
              </w:rPr>
            </w:pPr>
            <w:r w:rsidRPr="009F5394">
              <w:rPr>
                <w:rFonts w:eastAsia="Times New Roman" w:cstheme="minorHAnsi"/>
                <w:sz w:val="14"/>
                <w:szCs w:val="14"/>
                <w:lang w:val="es-CO" w:eastAsia="es-CO"/>
              </w:rPr>
              <w:t> </w:t>
            </w:r>
          </w:p>
        </w:tc>
        <w:tc>
          <w:tcPr>
            <w:tcW w:w="992" w:type="dxa"/>
            <w:tcBorders>
              <w:top w:val="nil"/>
              <w:left w:val="nil"/>
              <w:bottom w:val="single" w:sz="4" w:space="0" w:color="auto"/>
              <w:right w:val="single" w:sz="4" w:space="0" w:color="auto"/>
            </w:tcBorders>
            <w:shd w:val="clear" w:color="000000" w:fill="FFFFFF"/>
            <w:noWrap/>
            <w:vAlign w:val="bottom"/>
            <w:hideMark/>
          </w:tcPr>
          <w:p w14:paraId="3204BC50" w14:textId="77777777" w:rsidR="009F5394" w:rsidRPr="009F5394" w:rsidRDefault="009F5394" w:rsidP="009F5394">
            <w:pPr>
              <w:spacing w:after="0" w:line="240" w:lineRule="auto"/>
              <w:rPr>
                <w:rFonts w:eastAsia="Times New Roman" w:cstheme="minorHAnsi"/>
                <w:sz w:val="14"/>
                <w:szCs w:val="14"/>
                <w:lang w:val="es-CO" w:eastAsia="es-CO"/>
              </w:rPr>
            </w:pPr>
            <w:r w:rsidRPr="009F5394">
              <w:rPr>
                <w:rFonts w:eastAsia="Times New Roman" w:cstheme="minorHAnsi"/>
                <w:sz w:val="14"/>
                <w:szCs w:val="14"/>
                <w:lang w:val="es-CO" w:eastAsia="es-CO"/>
              </w:rPr>
              <w:t> </w:t>
            </w:r>
          </w:p>
        </w:tc>
        <w:tc>
          <w:tcPr>
            <w:tcW w:w="962" w:type="dxa"/>
            <w:tcBorders>
              <w:top w:val="nil"/>
              <w:left w:val="nil"/>
              <w:bottom w:val="single" w:sz="4" w:space="0" w:color="auto"/>
              <w:right w:val="single" w:sz="4" w:space="0" w:color="auto"/>
            </w:tcBorders>
            <w:shd w:val="clear" w:color="000000" w:fill="FFFFFF"/>
            <w:noWrap/>
            <w:vAlign w:val="bottom"/>
            <w:hideMark/>
          </w:tcPr>
          <w:p w14:paraId="7AB919E8" w14:textId="77777777" w:rsidR="009F5394" w:rsidRPr="009F5394" w:rsidRDefault="009F5394" w:rsidP="009F5394">
            <w:pPr>
              <w:spacing w:after="0" w:line="240" w:lineRule="auto"/>
              <w:rPr>
                <w:rFonts w:eastAsia="Times New Roman" w:cstheme="minorHAnsi"/>
                <w:color w:val="000000"/>
                <w:sz w:val="14"/>
                <w:szCs w:val="14"/>
                <w:lang w:val="es-CO" w:eastAsia="es-CO"/>
              </w:rPr>
            </w:pPr>
            <w:r w:rsidRPr="009F5394">
              <w:rPr>
                <w:rFonts w:eastAsia="Times New Roman" w:cstheme="minorHAnsi"/>
                <w:color w:val="000000"/>
                <w:sz w:val="14"/>
                <w:szCs w:val="14"/>
                <w:lang w:val="es-CO" w:eastAsia="es-CO"/>
              </w:rPr>
              <w:t> </w:t>
            </w:r>
          </w:p>
        </w:tc>
        <w:tc>
          <w:tcPr>
            <w:tcW w:w="881" w:type="dxa"/>
            <w:tcBorders>
              <w:top w:val="nil"/>
              <w:left w:val="nil"/>
              <w:bottom w:val="single" w:sz="4" w:space="0" w:color="auto"/>
              <w:right w:val="single" w:sz="4" w:space="0" w:color="auto"/>
            </w:tcBorders>
            <w:shd w:val="clear" w:color="000000" w:fill="FFFFFF"/>
            <w:noWrap/>
            <w:vAlign w:val="bottom"/>
            <w:hideMark/>
          </w:tcPr>
          <w:p w14:paraId="2A23D91C" w14:textId="77777777" w:rsidR="009F5394" w:rsidRPr="009F5394" w:rsidRDefault="009F5394" w:rsidP="009F5394">
            <w:pPr>
              <w:spacing w:after="0" w:line="240" w:lineRule="auto"/>
              <w:rPr>
                <w:rFonts w:eastAsia="Times New Roman" w:cstheme="minorHAnsi"/>
                <w:sz w:val="14"/>
                <w:szCs w:val="14"/>
                <w:lang w:val="es-CO" w:eastAsia="es-CO"/>
              </w:rPr>
            </w:pPr>
            <w:r w:rsidRPr="009F5394">
              <w:rPr>
                <w:rFonts w:eastAsia="Times New Roman" w:cstheme="minorHAnsi"/>
                <w:sz w:val="14"/>
                <w:szCs w:val="14"/>
                <w:lang w:val="es-CO" w:eastAsia="es-CO"/>
              </w:rPr>
              <w:t> </w:t>
            </w:r>
          </w:p>
        </w:tc>
        <w:tc>
          <w:tcPr>
            <w:tcW w:w="962" w:type="dxa"/>
            <w:tcBorders>
              <w:top w:val="nil"/>
              <w:left w:val="nil"/>
              <w:bottom w:val="single" w:sz="4" w:space="0" w:color="auto"/>
              <w:right w:val="single" w:sz="4" w:space="0" w:color="auto"/>
            </w:tcBorders>
            <w:shd w:val="clear" w:color="000000" w:fill="FFFFFF"/>
            <w:noWrap/>
            <w:vAlign w:val="bottom"/>
            <w:hideMark/>
          </w:tcPr>
          <w:p w14:paraId="3C4CDC84" w14:textId="77777777" w:rsidR="009F5394" w:rsidRPr="009F5394" w:rsidRDefault="009F5394" w:rsidP="009F5394">
            <w:pPr>
              <w:spacing w:after="0" w:line="240" w:lineRule="auto"/>
              <w:rPr>
                <w:rFonts w:eastAsia="Times New Roman" w:cstheme="minorHAnsi"/>
                <w:sz w:val="14"/>
                <w:szCs w:val="14"/>
                <w:lang w:val="es-CO" w:eastAsia="es-CO"/>
              </w:rPr>
            </w:pPr>
            <w:r w:rsidRPr="009F5394">
              <w:rPr>
                <w:rFonts w:eastAsia="Times New Roman" w:cstheme="minorHAnsi"/>
                <w:sz w:val="14"/>
                <w:szCs w:val="14"/>
                <w:lang w:val="es-CO" w:eastAsia="es-CO"/>
              </w:rPr>
              <w:t> </w:t>
            </w:r>
          </w:p>
        </w:tc>
        <w:tc>
          <w:tcPr>
            <w:tcW w:w="1023" w:type="dxa"/>
            <w:tcBorders>
              <w:top w:val="nil"/>
              <w:left w:val="nil"/>
              <w:bottom w:val="single" w:sz="4" w:space="0" w:color="auto"/>
              <w:right w:val="single" w:sz="4" w:space="0" w:color="auto"/>
            </w:tcBorders>
            <w:shd w:val="clear" w:color="000000" w:fill="FFFFFF"/>
            <w:noWrap/>
            <w:vAlign w:val="bottom"/>
            <w:hideMark/>
          </w:tcPr>
          <w:p w14:paraId="6BB48985" w14:textId="77777777" w:rsidR="009F5394" w:rsidRPr="009F5394" w:rsidRDefault="009F5394" w:rsidP="009F5394">
            <w:pPr>
              <w:spacing w:after="0" w:line="240" w:lineRule="auto"/>
              <w:rPr>
                <w:rFonts w:eastAsia="Times New Roman" w:cstheme="minorHAnsi"/>
                <w:sz w:val="14"/>
                <w:szCs w:val="14"/>
                <w:lang w:val="es-CO" w:eastAsia="es-CO"/>
              </w:rPr>
            </w:pPr>
            <w:r w:rsidRPr="009F5394">
              <w:rPr>
                <w:rFonts w:eastAsia="Times New Roman" w:cstheme="minorHAnsi"/>
                <w:sz w:val="14"/>
                <w:szCs w:val="14"/>
                <w:lang w:val="es-CO" w:eastAsia="es-CO"/>
              </w:rPr>
              <w:t> </w:t>
            </w:r>
          </w:p>
        </w:tc>
        <w:tc>
          <w:tcPr>
            <w:tcW w:w="1134" w:type="dxa"/>
            <w:tcBorders>
              <w:top w:val="nil"/>
              <w:left w:val="nil"/>
              <w:bottom w:val="single" w:sz="4" w:space="0" w:color="auto"/>
              <w:right w:val="single" w:sz="4" w:space="0" w:color="auto"/>
            </w:tcBorders>
            <w:shd w:val="clear" w:color="000000" w:fill="FFFFFF"/>
            <w:noWrap/>
            <w:vAlign w:val="bottom"/>
            <w:hideMark/>
          </w:tcPr>
          <w:p w14:paraId="080C9DCB" w14:textId="77777777" w:rsidR="009F5394" w:rsidRPr="009F5394" w:rsidRDefault="009F5394" w:rsidP="009F5394">
            <w:pPr>
              <w:spacing w:after="0" w:line="240" w:lineRule="auto"/>
              <w:rPr>
                <w:rFonts w:eastAsia="Times New Roman" w:cstheme="minorHAnsi"/>
                <w:sz w:val="14"/>
                <w:szCs w:val="14"/>
                <w:lang w:val="es-CO" w:eastAsia="es-CO"/>
              </w:rPr>
            </w:pPr>
            <w:r w:rsidRPr="009F5394">
              <w:rPr>
                <w:rFonts w:eastAsia="Times New Roman" w:cstheme="minorHAnsi"/>
                <w:sz w:val="14"/>
                <w:szCs w:val="14"/>
                <w:lang w:val="es-CO" w:eastAsia="es-CO"/>
              </w:rPr>
              <w:t> </w:t>
            </w:r>
          </w:p>
        </w:tc>
        <w:tc>
          <w:tcPr>
            <w:tcW w:w="962" w:type="dxa"/>
            <w:tcBorders>
              <w:top w:val="nil"/>
              <w:left w:val="nil"/>
              <w:bottom w:val="single" w:sz="4" w:space="0" w:color="auto"/>
              <w:right w:val="single" w:sz="4" w:space="0" w:color="auto"/>
            </w:tcBorders>
            <w:shd w:val="clear" w:color="000000" w:fill="FFFFFF"/>
            <w:noWrap/>
            <w:vAlign w:val="bottom"/>
            <w:hideMark/>
          </w:tcPr>
          <w:p w14:paraId="670E2C91" w14:textId="77777777" w:rsidR="009F5394" w:rsidRPr="009F5394" w:rsidRDefault="009F5394" w:rsidP="009F5394">
            <w:pPr>
              <w:spacing w:after="0" w:line="240" w:lineRule="auto"/>
              <w:rPr>
                <w:rFonts w:eastAsia="Times New Roman" w:cstheme="minorHAnsi"/>
                <w:sz w:val="14"/>
                <w:szCs w:val="14"/>
                <w:lang w:val="es-CO" w:eastAsia="es-CO"/>
              </w:rPr>
            </w:pPr>
            <w:r w:rsidRPr="009F5394">
              <w:rPr>
                <w:rFonts w:eastAsia="Times New Roman" w:cstheme="minorHAnsi"/>
                <w:sz w:val="14"/>
                <w:szCs w:val="14"/>
                <w:lang w:val="es-CO" w:eastAsia="es-CO"/>
              </w:rPr>
              <w:t> </w:t>
            </w:r>
          </w:p>
        </w:tc>
        <w:tc>
          <w:tcPr>
            <w:tcW w:w="880" w:type="dxa"/>
            <w:tcBorders>
              <w:top w:val="nil"/>
              <w:left w:val="nil"/>
              <w:bottom w:val="single" w:sz="4" w:space="0" w:color="auto"/>
              <w:right w:val="single" w:sz="4" w:space="0" w:color="auto"/>
            </w:tcBorders>
            <w:shd w:val="clear" w:color="000000" w:fill="FFFFFF"/>
            <w:noWrap/>
            <w:vAlign w:val="bottom"/>
            <w:hideMark/>
          </w:tcPr>
          <w:p w14:paraId="25D09CE1" w14:textId="77777777" w:rsidR="009F5394" w:rsidRPr="009F5394" w:rsidRDefault="009F5394" w:rsidP="009F5394">
            <w:pPr>
              <w:spacing w:after="0" w:line="240" w:lineRule="auto"/>
              <w:rPr>
                <w:rFonts w:eastAsia="Times New Roman" w:cstheme="minorHAnsi"/>
                <w:sz w:val="14"/>
                <w:szCs w:val="14"/>
                <w:lang w:val="es-CO" w:eastAsia="es-CO"/>
              </w:rPr>
            </w:pPr>
            <w:r w:rsidRPr="009F5394">
              <w:rPr>
                <w:rFonts w:eastAsia="Times New Roman" w:cstheme="minorHAnsi"/>
                <w:sz w:val="14"/>
                <w:szCs w:val="14"/>
                <w:lang w:val="es-CO" w:eastAsia="es-CO"/>
              </w:rPr>
              <w:t> </w:t>
            </w:r>
          </w:p>
        </w:tc>
        <w:tc>
          <w:tcPr>
            <w:tcW w:w="854" w:type="dxa"/>
            <w:tcBorders>
              <w:top w:val="nil"/>
              <w:left w:val="nil"/>
              <w:bottom w:val="single" w:sz="4" w:space="0" w:color="auto"/>
              <w:right w:val="single" w:sz="4" w:space="0" w:color="auto"/>
            </w:tcBorders>
            <w:shd w:val="clear" w:color="000000" w:fill="FFFFFF"/>
            <w:noWrap/>
            <w:vAlign w:val="bottom"/>
            <w:hideMark/>
          </w:tcPr>
          <w:p w14:paraId="4F1F3449" w14:textId="77777777" w:rsidR="009F5394" w:rsidRPr="009F5394" w:rsidRDefault="009F5394" w:rsidP="009F5394">
            <w:pPr>
              <w:spacing w:after="0" w:line="240" w:lineRule="auto"/>
              <w:rPr>
                <w:rFonts w:eastAsia="Times New Roman" w:cstheme="minorHAnsi"/>
                <w:sz w:val="14"/>
                <w:szCs w:val="14"/>
                <w:lang w:val="es-CO" w:eastAsia="es-CO"/>
              </w:rPr>
            </w:pPr>
            <w:r w:rsidRPr="009F5394">
              <w:rPr>
                <w:rFonts w:eastAsia="Times New Roman" w:cstheme="minorHAnsi"/>
                <w:sz w:val="14"/>
                <w:szCs w:val="14"/>
                <w:lang w:val="es-CO" w:eastAsia="es-CO"/>
              </w:rPr>
              <w:t> </w:t>
            </w:r>
          </w:p>
        </w:tc>
        <w:tc>
          <w:tcPr>
            <w:tcW w:w="1032" w:type="dxa"/>
            <w:tcBorders>
              <w:top w:val="nil"/>
              <w:left w:val="nil"/>
              <w:bottom w:val="single" w:sz="4" w:space="0" w:color="auto"/>
              <w:right w:val="single" w:sz="4" w:space="0" w:color="auto"/>
            </w:tcBorders>
            <w:shd w:val="clear" w:color="000000" w:fill="FFFFFF"/>
            <w:noWrap/>
            <w:vAlign w:val="bottom"/>
            <w:hideMark/>
          </w:tcPr>
          <w:p w14:paraId="7B25B878" w14:textId="77777777" w:rsidR="009F5394" w:rsidRPr="009F5394" w:rsidRDefault="009F5394" w:rsidP="009F5394">
            <w:pPr>
              <w:spacing w:after="0" w:line="240" w:lineRule="auto"/>
              <w:rPr>
                <w:rFonts w:eastAsia="Times New Roman" w:cstheme="minorHAnsi"/>
                <w:sz w:val="14"/>
                <w:szCs w:val="14"/>
                <w:lang w:val="es-CO" w:eastAsia="es-CO"/>
              </w:rPr>
            </w:pPr>
            <w:r w:rsidRPr="009F5394">
              <w:rPr>
                <w:rFonts w:eastAsia="Times New Roman" w:cstheme="minorHAnsi"/>
                <w:sz w:val="14"/>
                <w:szCs w:val="14"/>
                <w:lang w:val="es-CO" w:eastAsia="es-CO"/>
              </w:rPr>
              <w:t> </w:t>
            </w:r>
          </w:p>
        </w:tc>
        <w:tc>
          <w:tcPr>
            <w:tcW w:w="986" w:type="dxa"/>
            <w:tcBorders>
              <w:top w:val="nil"/>
              <w:left w:val="nil"/>
              <w:bottom w:val="single" w:sz="4" w:space="0" w:color="auto"/>
              <w:right w:val="single" w:sz="4" w:space="0" w:color="auto"/>
            </w:tcBorders>
            <w:shd w:val="clear" w:color="000000" w:fill="FFFFFF"/>
            <w:noWrap/>
            <w:vAlign w:val="bottom"/>
            <w:hideMark/>
          </w:tcPr>
          <w:p w14:paraId="7122DFA2" w14:textId="77777777" w:rsidR="009F5394" w:rsidRPr="009F5394" w:rsidRDefault="009F5394" w:rsidP="009F5394">
            <w:pPr>
              <w:spacing w:after="0" w:line="240" w:lineRule="auto"/>
              <w:rPr>
                <w:rFonts w:eastAsia="Times New Roman" w:cstheme="minorHAnsi"/>
                <w:sz w:val="14"/>
                <w:szCs w:val="14"/>
                <w:lang w:val="es-CO" w:eastAsia="es-CO"/>
              </w:rPr>
            </w:pPr>
            <w:r w:rsidRPr="009F5394">
              <w:rPr>
                <w:rFonts w:eastAsia="Times New Roman" w:cstheme="minorHAnsi"/>
                <w:sz w:val="14"/>
                <w:szCs w:val="14"/>
                <w:lang w:val="es-CO" w:eastAsia="es-CO"/>
              </w:rPr>
              <w:t> </w:t>
            </w:r>
          </w:p>
        </w:tc>
        <w:tc>
          <w:tcPr>
            <w:tcW w:w="962" w:type="dxa"/>
            <w:tcBorders>
              <w:top w:val="nil"/>
              <w:left w:val="nil"/>
              <w:bottom w:val="single" w:sz="4" w:space="0" w:color="auto"/>
              <w:right w:val="single" w:sz="4" w:space="0" w:color="auto"/>
            </w:tcBorders>
            <w:shd w:val="clear" w:color="000000" w:fill="FFFFFF"/>
            <w:noWrap/>
            <w:vAlign w:val="bottom"/>
            <w:hideMark/>
          </w:tcPr>
          <w:p w14:paraId="61EA366C" w14:textId="77777777" w:rsidR="009F5394" w:rsidRPr="009F5394" w:rsidRDefault="009F5394" w:rsidP="009F5394">
            <w:pPr>
              <w:spacing w:after="0" w:line="240" w:lineRule="auto"/>
              <w:rPr>
                <w:rFonts w:eastAsia="Times New Roman" w:cstheme="minorHAnsi"/>
                <w:sz w:val="14"/>
                <w:szCs w:val="14"/>
                <w:lang w:val="es-CO" w:eastAsia="es-CO"/>
              </w:rPr>
            </w:pPr>
            <w:r w:rsidRPr="009F5394">
              <w:rPr>
                <w:rFonts w:eastAsia="Times New Roman" w:cstheme="minorHAnsi"/>
                <w:sz w:val="14"/>
                <w:szCs w:val="14"/>
                <w:lang w:val="es-CO" w:eastAsia="es-CO"/>
              </w:rPr>
              <w:t> </w:t>
            </w:r>
          </w:p>
        </w:tc>
        <w:tc>
          <w:tcPr>
            <w:tcW w:w="1022" w:type="dxa"/>
            <w:tcBorders>
              <w:top w:val="nil"/>
              <w:left w:val="nil"/>
              <w:bottom w:val="single" w:sz="4" w:space="0" w:color="auto"/>
              <w:right w:val="single" w:sz="8" w:space="0" w:color="auto"/>
            </w:tcBorders>
            <w:shd w:val="clear" w:color="000000" w:fill="FFFFFF"/>
            <w:noWrap/>
            <w:vAlign w:val="bottom"/>
            <w:hideMark/>
          </w:tcPr>
          <w:p w14:paraId="7136AEB7" w14:textId="77777777" w:rsidR="009F5394" w:rsidRPr="009F5394" w:rsidRDefault="009F5394" w:rsidP="009F5394">
            <w:pPr>
              <w:spacing w:after="0" w:line="240" w:lineRule="auto"/>
              <w:rPr>
                <w:rFonts w:eastAsia="Times New Roman" w:cstheme="minorHAnsi"/>
                <w:color w:val="000000"/>
                <w:sz w:val="14"/>
                <w:szCs w:val="14"/>
                <w:lang w:val="es-CO" w:eastAsia="es-CO"/>
              </w:rPr>
            </w:pPr>
            <w:r w:rsidRPr="009F5394">
              <w:rPr>
                <w:rFonts w:eastAsia="Times New Roman" w:cstheme="minorHAnsi"/>
                <w:color w:val="000000"/>
                <w:sz w:val="14"/>
                <w:szCs w:val="14"/>
                <w:lang w:val="es-CO" w:eastAsia="es-CO"/>
              </w:rPr>
              <w:t> </w:t>
            </w:r>
          </w:p>
        </w:tc>
      </w:tr>
      <w:tr w:rsidR="009F5394" w:rsidRPr="009F5394" w14:paraId="306B06C3" w14:textId="77777777" w:rsidTr="005C7577">
        <w:trPr>
          <w:trHeight w:val="300"/>
          <w:jc w:val="center"/>
        </w:trPr>
        <w:tc>
          <w:tcPr>
            <w:tcW w:w="1532" w:type="dxa"/>
            <w:tcBorders>
              <w:top w:val="nil"/>
              <w:left w:val="single" w:sz="8" w:space="0" w:color="auto"/>
              <w:bottom w:val="single" w:sz="4" w:space="0" w:color="auto"/>
              <w:right w:val="single" w:sz="4" w:space="0" w:color="auto"/>
            </w:tcBorders>
            <w:shd w:val="clear" w:color="000000" w:fill="FFFFFF"/>
            <w:noWrap/>
            <w:vAlign w:val="bottom"/>
            <w:hideMark/>
          </w:tcPr>
          <w:p w14:paraId="0951F2A5" w14:textId="77777777" w:rsidR="009F5394" w:rsidRPr="009F5394" w:rsidRDefault="009F5394" w:rsidP="009F5394">
            <w:pPr>
              <w:spacing w:after="0" w:line="240" w:lineRule="auto"/>
              <w:rPr>
                <w:rFonts w:eastAsia="Times New Roman" w:cstheme="minorHAnsi"/>
                <w:sz w:val="14"/>
                <w:szCs w:val="14"/>
                <w:lang w:val="es-CO" w:eastAsia="es-CO"/>
              </w:rPr>
            </w:pPr>
            <w:r w:rsidRPr="009F5394">
              <w:rPr>
                <w:rFonts w:eastAsia="Times New Roman" w:cstheme="minorHAnsi"/>
                <w:sz w:val="14"/>
                <w:szCs w:val="14"/>
                <w:lang w:val="es-CO" w:eastAsia="es-CO"/>
              </w:rPr>
              <w:t>TRASLADOS BANCARIOS INTERNOS</w:t>
            </w:r>
          </w:p>
        </w:tc>
        <w:tc>
          <w:tcPr>
            <w:tcW w:w="992" w:type="dxa"/>
            <w:tcBorders>
              <w:top w:val="nil"/>
              <w:left w:val="nil"/>
              <w:bottom w:val="single" w:sz="4" w:space="0" w:color="auto"/>
              <w:right w:val="single" w:sz="4" w:space="0" w:color="auto"/>
            </w:tcBorders>
            <w:shd w:val="clear" w:color="000000" w:fill="FFFFFF"/>
            <w:noWrap/>
            <w:vAlign w:val="bottom"/>
            <w:hideMark/>
          </w:tcPr>
          <w:p w14:paraId="27D64BA8" w14:textId="77777777" w:rsidR="009F5394" w:rsidRPr="009F5394" w:rsidRDefault="009F5394" w:rsidP="009F5394">
            <w:pPr>
              <w:spacing w:after="0" w:line="240" w:lineRule="auto"/>
              <w:rPr>
                <w:rFonts w:eastAsia="Times New Roman" w:cstheme="minorHAnsi"/>
                <w:sz w:val="14"/>
                <w:szCs w:val="14"/>
                <w:lang w:val="es-CO" w:eastAsia="es-CO"/>
              </w:rPr>
            </w:pPr>
            <w:r w:rsidRPr="009F5394">
              <w:rPr>
                <w:rFonts w:eastAsia="Times New Roman" w:cstheme="minorHAnsi"/>
                <w:sz w:val="14"/>
                <w:szCs w:val="14"/>
                <w:lang w:val="es-CO" w:eastAsia="es-CO"/>
              </w:rPr>
              <w:t> </w:t>
            </w:r>
          </w:p>
        </w:tc>
        <w:tc>
          <w:tcPr>
            <w:tcW w:w="992" w:type="dxa"/>
            <w:tcBorders>
              <w:top w:val="nil"/>
              <w:left w:val="nil"/>
              <w:bottom w:val="single" w:sz="4" w:space="0" w:color="auto"/>
              <w:right w:val="single" w:sz="4" w:space="0" w:color="auto"/>
            </w:tcBorders>
            <w:shd w:val="clear" w:color="000000" w:fill="FFFFFF"/>
            <w:noWrap/>
            <w:vAlign w:val="bottom"/>
            <w:hideMark/>
          </w:tcPr>
          <w:p w14:paraId="632129D8" w14:textId="77777777" w:rsidR="009F5394" w:rsidRPr="009F5394" w:rsidRDefault="009F5394" w:rsidP="009F5394">
            <w:pPr>
              <w:spacing w:after="0" w:line="240" w:lineRule="auto"/>
              <w:rPr>
                <w:rFonts w:eastAsia="Times New Roman" w:cstheme="minorHAnsi"/>
                <w:sz w:val="14"/>
                <w:szCs w:val="14"/>
                <w:lang w:val="es-CO" w:eastAsia="es-CO"/>
              </w:rPr>
            </w:pPr>
            <w:r w:rsidRPr="009F5394">
              <w:rPr>
                <w:rFonts w:eastAsia="Times New Roman" w:cstheme="minorHAnsi"/>
                <w:sz w:val="14"/>
                <w:szCs w:val="14"/>
                <w:lang w:val="es-CO" w:eastAsia="es-CO"/>
              </w:rPr>
              <w:t> </w:t>
            </w:r>
          </w:p>
        </w:tc>
        <w:tc>
          <w:tcPr>
            <w:tcW w:w="962" w:type="dxa"/>
            <w:tcBorders>
              <w:top w:val="nil"/>
              <w:left w:val="nil"/>
              <w:bottom w:val="single" w:sz="4" w:space="0" w:color="auto"/>
              <w:right w:val="single" w:sz="4" w:space="0" w:color="auto"/>
            </w:tcBorders>
            <w:shd w:val="clear" w:color="000000" w:fill="FFFFFF"/>
            <w:noWrap/>
            <w:vAlign w:val="bottom"/>
            <w:hideMark/>
          </w:tcPr>
          <w:p w14:paraId="0A4F3E0E" w14:textId="77777777" w:rsidR="009F5394" w:rsidRPr="009F5394" w:rsidRDefault="009F5394" w:rsidP="009F5394">
            <w:pPr>
              <w:spacing w:after="0" w:line="240" w:lineRule="auto"/>
              <w:rPr>
                <w:rFonts w:eastAsia="Times New Roman" w:cstheme="minorHAnsi"/>
                <w:color w:val="000000"/>
                <w:sz w:val="14"/>
                <w:szCs w:val="14"/>
                <w:lang w:val="es-CO" w:eastAsia="es-CO"/>
              </w:rPr>
            </w:pPr>
            <w:r w:rsidRPr="009F5394">
              <w:rPr>
                <w:rFonts w:eastAsia="Times New Roman" w:cstheme="minorHAnsi"/>
                <w:color w:val="000000"/>
                <w:sz w:val="14"/>
                <w:szCs w:val="14"/>
                <w:lang w:val="es-CO" w:eastAsia="es-CO"/>
              </w:rPr>
              <w:t> </w:t>
            </w:r>
          </w:p>
        </w:tc>
        <w:tc>
          <w:tcPr>
            <w:tcW w:w="881" w:type="dxa"/>
            <w:tcBorders>
              <w:top w:val="nil"/>
              <w:left w:val="nil"/>
              <w:bottom w:val="single" w:sz="4" w:space="0" w:color="auto"/>
              <w:right w:val="single" w:sz="4" w:space="0" w:color="auto"/>
            </w:tcBorders>
            <w:shd w:val="clear" w:color="000000" w:fill="FFFFFF"/>
            <w:noWrap/>
            <w:vAlign w:val="bottom"/>
            <w:hideMark/>
          </w:tcPr>
          <w:p w14:paraId="1D0C58DC" w14:textId="77777777" w:rsidR="009F5394" w:rsidRPr="009F5394" w:rsidRDefault="009F5394" w:rsidP="009F5394">
            <w:pPr>
              <w:spacing w:after="0" w:line="240" w:lineRule="auto"/>
              <w:rPr>
                <w:rFonts w:eastAsia="Times New Roman" w:cstheme="minorHAnsi"/>
                <w:sz w:val="14"/>
                <w:szCs w:val="14"/>
                <w:lang w:val="es-CO" w:eastAsia="es-CO"/>
              </w:rPr>
            </w:pPr>
            <w:r w:rsidRPr="009F5394">
              <w:rPr>
                <w:rFonts w:eastAsia="Times New Roman" w:cstheme="minorHAnsi"/>
                <w:sz w:val="14"/>
                <w:szCs w:val="14"/>
                <w:lang w:val="es-CO" w:eastAsia="es-CO"/>
              </w:rPr>
              <w:t xml:space="preserve">    237.536.244 </w:t>
            </w:r>
          </w:p>
        </w:tc>
        <w:tc>
          <w:tcPr>
            <w:tcW w:w="962" w:type="dxa"/>
            <w:tcBorders>
              <w:top w:val="nil"/>
              <w:left w:val="nil"/>
              <w:bottom w:val="single" w:sz="4" w:space="0" w:color="auto"/>
              <w:right w:val="single" w:sz="4" w:space="0" w:color="auto"/>
            </w:tcBorders>
            <w:shd w:val="clear" w:color="000000" w:fill="FFFFFF"/>
            <w:noWrap/>
            <w:vAlign w:val="bottom"/>
            <w:hideMark/>
          </w:tcPr>
          <w:p w14:paraId="7DB9A51E" w14:textId="77777777" w:rsidR="009F5394" w:rsidRPr="009F5394" w:rsidRDefault="009F5394" w:rsidP="009F5394">
            <w:pPr>
              <w:spacing w:after="0" w:line="240" w:lineRule="auto"/>
              <w:rPr>
                <w:rFonts w:eastAsia="Times New Roman" w:cstheme="minorHAnsi"/>
                <w:sz w:val="14"/>
                <w:szCs w:val="14"/>
                <w:lang w:val="es-CO" w:eastAsia="es-CO"/>
              </w:rPr>
            </w:pPr>
            <w:r w:rsidRPr="009F5394">
              <w:rPr>
                <w:rFonts w:eastAsia="Times New Roman" w:cstheme="minorHAnsi"/>
                <w:sz w:val="14"/>
                <w:szCs w:val="14"/>
                <w:lang w:val="es-CO" w:eastAsia="es-CO"/>
              </w:rPr>
              <w:t> </w:t>
            </w:r>
          </w:p>
        </w:tc>
        <w:tc>
          <w:tcPr>
            <w:tcW w:w="1023" w:type="dxa"/>
            <w:tcBorders>
              <w:top w:val="nil"/>
              <w:left w:val="nil"/>
              <w:bottom w:val="single" w:sz="4" w:space="0" w:color="auto"/>
              <w:right w:val="single" w:sz="4" w:space="0" w:color="auto"/>
            </w:tcBorders>
            <w:shd w:val="clear" w:color="000000" w:fill="FFFFFF"/>
            <w:noWrap/>
            <w:vAlign w:val="bottom"/>
            <w:hideMark/>
          </w:tcPr>
          <w:p w14:paraId="56006EC0" w14:textId="77777777" w:rsidR="009F5394" w:rsidRPr="009F5394" w:rsidRDefault="009F5394" w:rsidP="009F5394">
            <w:pPr>
              <w:spacing w:after="0" w:line="240" w:lineRule="auto"/>
              <w:rPr>
                <w:rFonts w:eastAsia="Times New Roman" w:cstheme="minorHAnsi"/>
                <w:sz w:val="14"/>
                <w:szCs w:val="14"/>
                <w:lang w:val="es-CO" w:eastAsia="es-CO"/>
              </w:rPr>
            </w:pPr>
            <w:r w:rsidRPr="009F5394">
              <w:rPr>
                <w:rFonts w:eastAsia="Times New Roman" w:cstheme="minorHAnsi"/>
                <w:sz w:val="14"/>
                <w:szCs w:val="14"/>
                <w:lang w:val="es-CO" w:eastAsia="es-CO"/>
              </w:rPr>
              <w:t> </w:t>
            </w:r>
          </w:p>
        </w:tc>
        <w:tc>
          <w:tcPr>
            <w:tcW w:w="1134" w:type="dxa"/>
            <w:tcBorders>
              <w:top w:val="nil"/>
              <w:left w:val="nil"/>
              <w:bottom w:val="single" w:sz="4" w:space="0" w:color="auto"/>
              <w:right w:val="single" w:sz="4" w:space="0" w:color="auto"/>
            </w:tcBorders>
            <w:shd w:val="clear" w:color="000000" w:fill="FFFFFF"/>
            <w:noWrap/>
            <w:vAlign w:val="bottom"/>
            <w:hideMark/>
          </w:tcPr>
          <w:p w14:paraId="69A5A985" w14:textId="77777777" w:rsidR="009F5394" w:rsidRPr="009F5394" w:rsidRDefault="009F5394" w:rsidP="009F5394">
            <w:pPr>
              <w:spacing w:after="0" w:line="240" w:lineRule="auto"/>
              <w:rPr>
                <w:rFonts w:eastAsia="Times New Roman" w:cstheme="minorHAnsi"/>
                <w:sz w:val="14"/>
                <w:szCs w:val="14"/>
                <w:lang w:val="es-CO" w:eastAsia="es-CO"/>
              </w:rPr>
            </w:pPr>
            <w:r w:rsidRPr="009F5394">
              <w:rPr>
                <w:rFonts w:eastAsia="Times New Roman" w:cstheme="minorHAnsi"/>
                <w:sz w:val="14"/>
                <w:szCs w:val="14"/>
                <w:lang w:val="es-CO" w:eastAsia="es-CO"/>
              </w:rPr>
              <w:t> </w:t>
            </w:r>
          </w:p>
        </w:tc>
        <w:tc>
          <w:tcPr>
            <w:tcW w:w="962" w:type="dxa"/>
            <w:tcBorders>
              <w:top w:val="nil"/>
              <w:left w:val="nil"/>
              <w:bottom w:val="single" w:sz="4" w:space="0" w:color="auto"/>
              <w:right w:val="single" w:sz="4" w:space="0" w:color="auto"/>
            </w:tcBorders>
            <w:shd w:val="clear" w:color="000000" w:fill="FFFFFF"/>
            <w:noWrap/>
            <w:vAlign w:val="bottom"/>
            <w:hideMark/>
          </w:tcPr>
          <w:p w14:paraId="13653121" w14:textId="77777777" w:rsidR="009F5394" w:rsidRPr="009F5394" w:rsidRDefault="009F5394" w:rsidP="009F5394">
            <w:pPr>
              <w:spacing w:after="0" w:line="240" w:lineRule="auto"/>
              <w:rPr>
                <w:rFonts w:eastAsia="Times New Roman" w:cstheme="minorHAnsi"/>
                <w:sz w:val="14"/>
                <w:szCs w:val="14"/>
                <w:lang w:val="es-CO" w:eastAsia="es-CO"/>
              </w:rPr>
            </w:pPr>
            <w:r w:rsidRPr="009F5394">
              <w:rPr>
                <w:rFonts w:eastAsia="Times New Roman" w:cstheme="minorHAnsi"/>
                <w:sz w:val="14"/>
                <w:szCs w:val="14"/>
                <w:lang w:val="es-CO" w:eastAsia="es-CO"/>
              </w:rPr>
              <w:t> </w:t>
            </w:r>
          </w:p>
        </w:tc>
        <w:tc>
          <w:tcPr>
            <w:tcW w:w="880" w:type="dxa"/>
            <w:tcBorders>
              <w:top w:val="nil"/>
              <w:left w:val="nil"/>
              <w:bottom w:val="single" w:sz="4" w:space="0" w:color="auto"/>
              <w:right w:val="single" w:sz="4" w:space="0" w:color="auto"/>
            </w:tcBorders>
            <w:shd w:val="clear" w:color="000000" w:fill="FFFFFF"/>
            <w:noWrap/>
            <w:vAlign w:val="bottom"/>
            <w:hideMark/>
          </w:tcPr>
          <w:p w14:paraId="2C1A825A" w14:textId="77777777" w:rsidR="009F5394" w:rsidRPr="009F5394" w:rsidRDefault="009F5394" w:rsidP="009F5394">
            <w:pPr>
              <w:spacing w:after="0" w:line="240" w:lineRule="auto"/>
              <w:rPr>
                <w:rFonts w:eastAsia="Times New Roman" w:cstheme="minorHAnsi"/>
                <w:sz w:val="14"/>
                <w:szCs w:val="14"/>
                <w:lang w:val="es-CO" w:eastAsia="es-CO"/>
              </w:rPr>
            </w:pPr>
            <w:r w:rsidRPr="009F5394">
              <w:rPr>
                <w:rFonts w:eastAsia="Times New Roman" w:cstheme="minorHAnsi"/>
                <w:sz w:val="14"/>
                <w:szCs w:val="14"/>
                <w:lang w:val="es-CO" w:eastAsia="es-CO"/>
              </w:rPr>
              <w:t> </w:t>
            </w:r>
          </w:p>
        </w:tc>
        <w:tc>
          <w:tcPr>
            <w:tcW w:w="854" w:type="dxa"/>
            <w:tcBorders>
              <w:top w:val="nil"/>
              <w:left w:val="nil"/>
              <w:bottom w:val="single" w:sz="4" w:space="0" w:color="auto"/>
              <w:right w:val="single" w:sz="4" w:space="0" w:color="auto"/>
            </w:tcBorders>
            <w:shd w:val="clear" w:color="000000" w:fill="FFFFFF"/>
            <w:noWrap/>
            <w:vAlign w:val="bottom"/>
            <w:hideMark/>
          </w:tcPr>
          <w:p w14:paraId="1007757D" w14:textId="77777777" w:rsidR="009F5394" w:rsidRPr="009F5394" w:rsidRDefault="009F5394" w:rsidP="009F5394">
            <w:pPr>
              <w:spacing w:after="0" w:line="240" w:lineRule="auto"/>
              <w:rPr>
                <w:rFonts w:eastAsia="Times New Roman" w:cstheme="minorHAnsi"/>
                <w:sz w:val="14"/>
                <w:szCs w:val="14"/>
                <w:lang w:val="es-CO" w:eastAsia="es-CO"/>
              </w:rPr>
            </w:pPr>
            <w:r w:rsidRPr="009F5394">
              <w:rPr>
                <w:rFonts w:eastAsia="Times New Roman" w:cstheme="minorHAnsi"/>
                <w:sz w:val="14"/>
                <w:szCs w:val="14"/>
                <w:lang w:val="es-CO" w:eastAsia="es-CO"/>
              </w:rPr>
              <w:t> </w:t>
            </w:r>
          </w:p>
        </w:tc>
        <w:tc>
          <w:tcPr>
            <w:tcW w:w="1032" w:type="dxa"/>
            <w:tcBorders>
              <w:top w:val="nil"/>
              <w:left w:val="nil"/>
              <w:bottom w:val="single" w:sz="4" w:space="0" w:color="auto"/>
              <w:right w:val="single" w:sz="4" w:space="0" w:color="auto"/>
            </w:tcBorders>
            <w:shd w:val="clear" w:color="000000" w:fill="FFFFFF"/>
            <w:noWrap/>
            <w:vAlign w:val="bottom"/>
            <w:hideMark/>
          </w:tcPr>
          <w:p w14:paraId="0932F822" w14:textId="77777777" w:rsidR="009F5394" w:rsidRPr="009F5394" w:rsidRDefault="009F5394" w:rsidP="009F5394">
            <w:pPr>
              <w:spacing w:after="0" w:line="240" w:lineRule="auto"/>
              <w:rPr>
                <w:rFonts w:eastAsia="Times New Roman" w:cstheme="minorHAnsi"/>
                <w:sz w:val="14"/>
                <w:szCs w:val="14"/>
                <w:lang w:val="es-CO" w:eastAsia="es-CO"/>
              </w:rPr>
            </w:pPr>
            <w:r w:rsidRPr="009F5394">
              <w:rPr>
                <w:rFonts w:eastAsia="Times New Roman" w:cstheme="minorHAnsi"/>
                <w:sz w:val="14"/>
                <w:szCs w:val="14"/>
                <w:lang w:val="es-CO" w:eastAsia="es-CO"/>
              </w:rPr>
              <w:t> </w:t>
            </w:r>
          </w:p>
        </w:tc>
        <w:tc>
          <w:tcPr>
            <w:tcW w:w="986" w:type="dxa"/>
            <w:tcBorders>
              <w:top w:val="nil"/>
              <w:left w:val="nil"/>
              <w:bottom w:val="single" w:sz="4" w:space="0" w:color="auto"/>
              <w:right w:val="single" w:sz="4" w:space="0" w:color="auto"/>
            </w:tcBorders>
            <w:shd w:val="clear" w:color="000000" w:fill="FFFFFF"/>
            <w:noWrap/>
            <w:vAlign w:val="bottom"/>
            <w:hideMark/>
          </w:tcPr>
          <w:p w14:paraId="0365DAEA" w14:textId="77777777" w:rsidR="009F5394" w:rsidRPr="009F5394" w:rsidRDefault="009F5394" w:rsidP="009F5394">
            <w:pPr>
              <w:spacing w:after="0" w:line="240" w:lineRule="auto"/>
              <w:rPr>
                <w:rFonts w:eastAsia="Times New Roman" w:cstheme="minorHAnsi"/>
                <w:sz w:val="14"/>
                <w:szCs w:val="14"/>
                <w:lang w:val="es-CO" w:eastAsia="es-CO"/>
              </w:rPr>
            </w:pPr>
            <w:r w:rsidRPr="009F5394">
              <w:rPr>
                <w:rFonts w:eastAsia="Times New Roman" w:cstheme="minorHAnsi"/>
                <w:sz w:val="14"/>
                <w:szCs w:val="14"/>
                <w:lang w:val="es-CO" w:eastAsia="es-CO"/>
              </w:rPr>
              <w:t> </w:t>
            </w:r>
          </w:p>
        </w:tc>
        <w:tc>
          <w:tcPr>
            <w:tcW w:w="962" w:type="dxa"/>
            <w:tcBorders>
              <w:top w:val="nil"/>
              <w:left w:val="nil"/>
              <w:bottom w:val="single" w:sz="4" w:space="0" w:color="auto"/>
              <w:right w:val="single" w:sz="4" w:space="0" w:color="auto"/>
            </w:tcBorders>
            <w:shd w:val="clear" w:color="000000" w:fill="FFFFFF"/>
            <w:noWrap/>
            <w:vAlign w:val="bottom"/>
            <w:hideMark/>
          </w:tcPr>
          <w:p w14:paraId="758BFD13" w14:textId="77777777" w:rsidR="009F5394" w:rsidRPr="009F5394" w:rsidRDefault="009F5394" w:rsidP="009F5394">
            <w:pPr>
              <w:spacing w:after="0" w:line="240" w:lineRule="auto"/>
              <w:rPr>
                <w:rFonts w:eastAsia="Times New Roman" w:cstheme="minorHAnsi"/>
                <w:sz w:val="14"/>
                <w:szCs w:val="14"/>
                <w:lang w:val="es-CO" w:eastAsia="es-CO"/>
              </w:rPr>
            </w:pPr>
            <w:r w:rsidRPr="009F5394">
              <w:rPr>
                <w:rFonts w:eastAsia="Times New Roman" w:cstheme="minorHAnsi"/>
                <w:sz w:val="14"/>
                <w:szCs w:val="14"/>
                <w:lang w:val="es-CO" w:eastAsia="es-CO"/>
              </w:rPr>
              <w:t> </w:t>
            </w:r>
          </w:p>
        </w:tc>
        <w:tc>
          <w:tcPr>
            <w:tcW w:w="1022" w:type="dxa"/>
            <w:tcBorders>
              <w:top w:val="nil"/>
              <w:left w:val="nil"/>
              <w:bottom w:val="single" w:sz="4" w:space="0" w:color="auto"/>
              <w:right w:val="single" w:sz="8" w:space="0" w:color="auto"/>
            </w:tcBorders>
            <w:shd w:val="clear" w:color="000000" w:fill="FFFFFF"/>
            <w:noWrap/>
            <w:vAlign w:val="bottom"/>
            <w:hideMark/>
          </w:tcPr>
          <w:p w14:paraId="1678B957" w14:textId="77777777" w:rsidR="009F5394" w:rsidRPr="009F5394" w:rsidRDefault="009F5394" w:rsidP="009F5394">
            <w:pPr>
              <w:spacing w:after="0" w:line="240" w:lineRule="auto"/>
              <w:jc w:val="right"/>
              <w:rPr>
                <w:rFonts w:eastAsia="Times New Roman" w:cstheme="minorHAnsi"/>
                <w:color w:val="000000"/>
                <w:sz w:val="14"/>
                <w:szCs w:val="14"/>
                <w:lang w:val="es-CO" w:eastAsia="es-CO"/>
              </w:rPr>
            </w:pPr>
            <w:r w:rsidRPr="009F5394">
              <w:rPr>
                <w:rFonts w:eastAsia="Times New Roman" w:cstheme="minorHAnsi"/>
                <w:color w:val="000000"/>
                <w:sz w:val="14"/>
                <w:szCs w:val="14"/>
                <w:lang w:val="es-CO" w:eastAsia="es-CO"/>
              </w:rPr>
              <w:t>237.536.244</w:t>
            </w:r>
          </w:p>
        </w:tc>
      </w:tr>
      <w:tr w:rsidR="009F5394" w:rsidRPr="00100BC8" w14:paraId="39615114" w14:textId="77777777" w:rsidTr="005C7577">
        <w:trPr>
          <w:trHeight w:val="300"/>
          <w:jc w:val="center"/>
        </w:trPr>
        <w:tc>
          <w:tcPr>
            <w:tcW w:w="1532" w:type="dxa"/>
            <w:tcBorders>
              <w:top w:val="nil"/>
              <w:left w:val="single" w:sz="8" w:space="0" w:color="auto"/>
              <w:bottom w:val="single" w:sz="4" w:space="0" w:color="auto"/>
              <w:right w:val="single" w:sz="4" w:space="0" w:color="auto"/>
            </w:tcBorders>
            <w:shd w:val="clear" w:color="000000" w:fill="FFFFFF"/>
            <w:noWrap/>
            <w:vAlign w:val="bottom"/>
            <w:hideMark/>
          </w:tcPr>
          <w:p w14:paraId="14EF3D9C" w14:textId="77777777" w:rsidR="009F5394" w:rsidRPr="00100BC8" w:rsidRDefault="009F5394" w:rsidP="009F5394">
            <w:pPr>
              <w:spacing w:after="0" w:line="240" w:lineRule="auto"/>
              <w:jc w:val="center"/>
              <w:rPr>
                <w:rFonts w:eastAsia="Times New Roman" w:cstheme="minorHAnsi"/>
                <w:b/>
                <w:bCs/>
                <w:sz w:val="14"/>
                <w:szCs w:val="14"/>
                <w:lang w:val="es-CO" w:eastAsia="es-CO"/>
              </w:rPr>
            </w:pPr>
            <w:r w:rsidRPr="00100BC8">
              <w:rPr>
                <w:rFonts w:eastAsia="Times New Roman" w:cstheme="minorHAnsi"/>
                <w:b/>
                <w:bCs/>
                <w:sz w:val="14"/>
                <w:szCs w:val="14"/>
                <w:lang w:val="es-CO" w:eastAsia="es-CO"/>
              </w:rPr>
              <w:t>TOTAL GASTOS ADMINISTRATIVOS</w:t>
            </w:r>
          </w:p>
        </w:tc>
        <w:tc>
          <w:tcPr>
            <w:tcW w:w="992" w:type="dxa"/>
            <w:tcBorders>
              <w:top w:val="nil"/>
              <w:left w:val="nil"/>
              <w:bottom w:val="single" w:sz="4" w:space="0" w:color="auto"/>
              <w:right w:val="single" w:sz="4" w:space="0" w:color="auto"/>
            </w:tcBorders>
            <w:shd w:val="clear" w:color="000000" w:fill="FFFFFF"/>
            <w:noWrap/>
            <w:vAlign w:val="bottom"/>
            <w:hideMark/>
          </w:tcPr>
          <w:p w14:paraId="391B4A30" w14:textId="77777777" w:rsidR="009F5394" w:rsidRPr="00100BC8" w:rsidRDefault="009F5394" w:rsidP="009F5394">
            <w:pPr>
              <w:spacing w:after="0" w:line="240" w:lineRule="auto"/>
              <w:jc w:val="right"/>
              <w:rPr>
                <w:rFonts w:eastAsia="Times New Roman" w:cstheme="minorHAnsi"/>
                <w:b/>
                <w:bCs/>
                <w:sz w:val="14"/>
                <w:szCs w:val="14"/>
                <w:lang w:val="es-CO" w:eastAsia="es-CO"/>
              </w:rPr>
            </w:pPr>
            <w:r w:rsidRPr="00100BC8">
              <w:rPr>
                <w:rFonts w:eastAsia="Times New Roman" w:cstheme="minorHAnsi"/>
                <w:b/>
                <w:bCs/>
                <w:sz w:val="14"/>
                <w:szCs w:val="14"/>
                <w:lang w:val="es-CO" w:eastAsia="es-CO"/>
              </w:rPr>
              <w:t>125.572.261</w:t>
            </w:r>
          </w:p>
        </w:tc>
        <w:tc>
          <w:tcPr>
            <w:tcW w:w="992" w:type="dxa"/>
            <w:tcBorders>
              <w:top w:val="nil"/>
              <w:left w:val="nil"/>
              <w:bottom w:val="single" w:sz="4" w:space="0" w:color="auto"/>
              <w:right w:val="single" w:sz="4" w:space="0" w:color="auto"/>
            </w:tcBorders>
            <w:shd w:val="clear" w:color="000000" w:fill="FFFFFF"/>
            <w:noWrap/>
            <w:vAlign w:val="bottom"/>
            <w:hideMark/>
          </w:tcPr>
          <w:p w14:paraId="66F9D5F9" w14:textId="77777777" w:rsidR="009F5394" w:rsidRPr="00100BC8" w:rsidRDefault="009F5394" w:rsidP="009F5394">
            <w:pPr>
              <w:spacing w:after="0" w:line="240" w:lineRule="auto"/>
              <w:jc w:val="right"/>
              <w:rPr>
                <w:rFonts w:eastAsia="Times New Roman" w:cstheme="minorHAnsi"/>
                <w:b/>
                <w:bCs/>
                <w:sz w:val="14"/>
                <w:szCs w:val="14"/>
                <w:lang w:val="es-CO" w:eastAsia="es-CO"/>
              </w:rPr>
            </w:pPr>
            <w:r w:rsidRPr="00100BC8">
              <w:rPr>
                <w:rFonts w:eastAsia="Times New Roman" w:cstheme="minorHAnsi"/>
                <w:b/>
                <w:bCs/>
                <w:sz w:val="14"/>
                <w:szCs w:val="14"/>
                <w:lang w:val="es-CO" w:eastAsia="es-CO"/>
              </w:rPr>
              <w:t>326.232.357</w:t>
            </w:r>
          </w:p>
        </w:tc>
        <w:tc>
          <w:tcPr>
            <w:tcW w:w="962" w:type="dxa"/>
            <w:tcBorders>
              <w:top w:val="nil"/>
              <w:left w:val="nil"/>
              <w:bottom w:val="single" w:sz="4" w:space="0" w:color="auto"/>
              <w:right w:val="single" w:sz="4" w:space="0" w:color="auto"/>
            </w:tcBorders>
            <w:shd w:val="clear" w:color="000000" w:fill="FFFFFF"/>
            <w:noWrap/>
            <w:vAlign w:val="bottom"/>
            <w:hideMark/>
          </w:tcPr>
          <w:p w14:paraId="199296B0" w14:textId="77777777" w:rsidR="009F5394" w:rsidRPr="00100BC8" w:rsidRDefault="009F5394" w:rsidP="009F5394">
            <w:pPr>
              <w:spacing w:after="0" w:line="240" w:lineRule="auto"/>
              <w:jc w:val="right"/>
              <w:rPr>
                <w:rFonts w:eastAsia="Times New Roman" w:cstheme="minorHAnsi"/>
                <w:b/>
                <w:bCs/>
                <w:sz w:val="14"/>
                <w:szCs w:val="14"/>
                <w:lang w:val="es-CO" w:eastAsia="es-CO"/>
              </w:rPr>
            </w:pPr>
            <w:r w:rsidRPr="00100BC8">
              <w:rPr>
                <w:rFonts w:eastAsia="Times New Roman" w:cstheme="minorHAnsi"/>
                <w:b/>
                <w:bCs/>
                <w:sz w:val="14"/>
                <w:szCs w:val="14"/>
                <w:lang w:val="es-CO" w:eastAsia="es-CO"/>
              </w:rPr>
              <w:t>360.444.235</w:t>
            </w:r>
          </w:p>
        </w:tc>
        <w:tc>
          <w:tcPr>
            <w:tcW w:w="881" w:type="dxa"/>
            <w:tcBorders>
              <w:top w:val="nil"/>
              <w:left w:val="nil"/>
              <w:bottom w:val="single" w:sz="4" w:space="0" w:color="auto"/>
              <w:right w:val="single" w:sz="4" w:space="0" w:color="auto"/>
            </w:tcBorders>
            <w:shd w:val="clear" w:color="000000" w:fill="FFFFFF"/>
            <w:noWrap/>
            <w:vAlign w:val="bottom"/>
            <w:hideMark/>
          </w:tcPr>
          <w:p w14:paraId="27ABA0A0" w14:textId="77777777" w:rsidR="009F5394" w:rsidRPr="00100BC8" w:rsidRDefault="009F5394" w:rsidP="009F5394">
            <w:pPr>
              <w:spacing w:after="0" w:line="240" w:lineRule="auto"/>
              <w:jc w:val="right"/>
              <w:rPr>
                <w:rFonts w:eastAsia="Times New Roman" w:cstheme="minorHAnsi"/>
                <w:b/>
                <w:bCs/>
                <w:sz w:val="14"/>
                <w:szCs w:val="14"/>
                <w:lang w:val="es-CO" w:eastAsia="es-CO"/>
              </w:rPr>
            </w:pPr>
            <w:r w:rsidRPr="00100BC8">
              <w:rPr>
                <w:rFonts w:eastAsia="Times New Roman" w:cstheme="minorHAnsi"/>
                <w:b/>
                <w:bCs/>
                <w:sz w:val="14"/>
                <w:szCs w:val="14"/>
                <w:lang w:val="es-CO" w:eastAsia="es-CO"/>
              </w:rPr>
              <w:t>325.784.560</w:t>
            </w:r>
          </w:p>
        </w:tc>
        <w:tc>
          <w:tcPr>
            <w:tcW w:w="962" w:type="dxa"/>
            <w:tcBorders>
              <w:top w:val="nil"/>
              <w:left w:val="nil"/>
              <w:bottom w:val="single" w:sz="4" w:space="0" w:color="auto"/>
              <w:right w:val="single" w:sz="4" w:space="0" w:color="auto"/>
            </w:tcBorders>
            <w:shd w:val="clear" w:color="000000" w:fill="FFFFFF"/>
            <w:noWrap/>
            <w:vAlign w:val="bottom"/>
            <w:hideMark/>
          </w:tcPr>
          <w:p w14:paraId="7E3DE6EC" w14:textId="77777777" w:rsidR="009F5394" w:rsidRPr="00100BC8" w:rsidRDefault="009F5394" w:rsidP="009F5394">
            <w:pPr>
              <w:spacing w:after="0" w:line="240" w:lineRule="auto"/>
              <w:jc w:val="right"/>
              <w:rPr>
                <w:rFonts w:eastAsia="Times New Roman" w:cstheme="minorHAnsi"/>
                <w:b/>
                <w:bCs/>
                <w:sz w:val="14"/>
                <w:szCs w:val="14"/>
                <w:lang w:val="es-CO" w:eastAsia="es-CO"/>
              </w:rPr>
            </w:pPr>
            <w:r w:rsidRPr="00100BC8">
              <w:rPr>
                <w:rFonts w:eastAsia="Times New Roman" w:cstheme="minorHAnsi"/>
                <w:b/>
                <w:bCs/>
                <w:sz w:val="14"/>
                <w:szCs w:val="14"/>
                <w:lang w:val="es-CO" w:eastAsia="es-CO"/>
              </w:rPr>
              <w:t>2.585.573.408</w:t>
            </w:r>
          </w:p>
        </w:tc>
        <w:tc>
          <w:tcPr>
            <w:tcW w:w="1023" w:type="dxa"/>
            <w:tcBorders>
              <w:top w:val="nil"/>
              <w:left w:val="nil"/>
              <w:bottom w:val="single" w:sz="4" w:space="0" w:color="auto"/>
              <w:right w:val="single" w:sz="4" w:space="0" w:color="auto"/>
            </w:tcBorders>
            <w:shd w:val="clear" w:color="000000" w:fill="FFFFFF"/>
            <w:noWrap/>
            <w:vAlign w:val="bottom"/>
            <w:hideMark/>
          </w:tcPr>
          <w:p w14:paraId="27D0F2E8" w14:textId="77777777" w:rsidR="009F5394" w:rsidRPr="00100BC8" w:rsidRDefault="009F5394" w:rsidP="009F5394">
            <w:pPr>
              <w:spacing w:after="0" w:line="240" w:lineRule="auto"/>
              <w:jc w:val="right"/>
              <w:rPr>
                <w:rFonts w:eastAsia="Times New Roman" w:cstheme="minorHAnsi"/>
                <w:b/>
                <w:bCs/>
                <w:sz w:val="14"/>
                <w:szCs w:val="14"/>
                <w:lang w:val="es-CO" w:eastAsia="es-CO"/>
              </w:rPr>
            </w:pPr>
            <w:r w:rsidRPr="00100BC8">
              <w:rPr>
                <w:rFonts w:eastAsia="Times New Roman" w:cstheme="minorHAnsi"/>
                <w:b/>
                <w:bCs/>
                <w:sz w:val="14"/>
                <w:szCs w:val="14"/>
                <w:lang w:val="es-CO" w:eastAsia="es-CO"/>
              </w:rPr>
              <w:t>44.190.410</w:t>
            </w:r>
          </w:p>
        </w:tc>
        <w:tc>
          <w:tcPr>
            <w:tcW w:w="1134" w:type="dxa"/>
            <w:tcBorders>
              <w:top w:val="nil"/>
              <w:left w:val="nil"/>
              <w:bottom w:val="single" w:sz="4" w:space="0" w:color="auto"/>
              <w:right w:val="single" w:sz="4" w:space="0" w:color="auto"/>
            </w:tcBorders>
            <w:shd w:val="clear" w:color="000000" w:fill="FFFFFF"/>
            <w:noWrap/>
            <w:vAlign w:val="bottom"/>
            <w:hideMark/>
          </w:tcPr>
          <w:p w14:paraId="16037BD6" w14:textId="77777777" w:rsidR="009F5394" w:rsidRPr="00100BC8" w:rsidRDefault="009F5394" w:rsidP="009F5394">
            <w:pPr>
              <w:spacing w:after="0" w:line="240" w:lineRule="auto"/>
              <w:jc w:val="right"/>
              <w:rPr>
                <w:rFonts w:eastAsia="Times New Roman" w:cstheme="minorHAnsi"/>
                <w:b/>
                <w:bCs/>
                <w:sz w:val="14"/>
                <w:szCs w:val="14"/>
                <w:lang w:val="es-CO" w:eastAsia="es-CO"/>
              </w:rPr>
            </w:pPr>
            <w:r w:rsidRPr="00100BC8">
              <w:rPr>
                <w:rFonts w:eastAsia="Times New Roman" w:cstheme="minorHAnsi"/>
                <w:b/>
                <w:bCs/>
                <w:sz w:val="14"/>
                <w:szCs w:val="14"/>
                <w:lang w:val="es-CO" w:eastAsia="es-CO"/>
              </w:rPr>
              <w:t>37.066.468</w:t>
            </w:r>
          </w:p>
        </w:tc>
        <w:tc>
          <w:tcPr>
            <w:tcW w:w="962" w:type="dxa"/>
            <w:tcBorders>
              <w:top w:val="nil"/>
              <w:left w:val="nil"/>
              <w:bottom w:val="single" w:sz="4" w:space="0" w:color="auto"/>
              <w:right w:val="single" w:sz="4" w:space="0" w:color="auto"/>
            </w:tcBorders>
            <w:shd w:val="clear" w:color="000000" w:fill="FFFFFF"/>
            <w:noWrap/>
            <w:vAlign w:val="bottom"/>
            <w:hideMark/>
          </w:tcPr>
          <w:p w14:paraId="1EB27425" w14:textId="77777777" w:rsidR="009F5394" w:rsidRPr="00100BC8" w:rsidRDefault="009F5394" w:rsidP="009F5394">
            <w:pPr>
              <w:spacing w:after="0" w:line="240" w:lineRule="auto"/>
              <w:jc w:val="right"/>
              <w:rPr>
                <w:rFonts w:eastAsia="Times New Roman" w:cstheme="minorHAnsi"/>
                <w:b/>
                <w:bCs/>
                <w:sz w:val="14"/>
                <w:szCs w:val="14"/>
                <w:lang w:val="es-CO" w:eastAsia="es-CO"/>
              </w:rPr>
            </w:pPr>
            <w:r w:rsidRPr="00100BC8">
              <w:rPr>
                <w:rFonts w:eastAsia="Times New Roman" w:cstheme="minorHAnsi"/>
                <w:b/>
                <w:bCs/>
                <w:sz w:val="14"/>
                <w:szCs w:val="14"/>
                <w:lang w:val="es-CO" w:eastAsia="es-CO"/>
              </w:rPr>
              <w:t>37.223.985</w:t>
            </w:r>
          </w:p>
        </w:tc>
        <w:tc>
          <w:tcPr>
            <w:tcW w:w="880" w:type="dxa"/>
            <w:tcBorders>
              <w:top w:val="nil"/>
              <w:left w:val="nil"/>
              <w:bottom w:val="single" w:sz="4" w:space="0" w:color="auto"/>
              <w:right w:val="single" w:sz="4" w:space="0" w:color="auto"/>
            </w:tcBorders>
            <w:shd w:val="clear" w:color="000000" w:fill="FFFFFF"/>
            <w:noWrap/>
            <w:vAlign w:val="bottom"/>
            <w:hideMark/>
          </w:tcPr>
          <w:p w14:paraId="3F1E7A25" w14:textId="77777777" w:rsidR="009F5394" w:rsidRPr="00100BC8" w:rsidRDefault="009F5394" w:rsidP="009F5394">
            <w:pPr>
              <w:spacing w:after="0" w:line="240" w:lineRule="auto"/>
              <w:jc w:val="right"/>
              <w:rPr>
                <w:rFonts w:eastAsia="Times New Roman" w:cstheme="minorHAnsi"/>
                <w:b/>
                <w:bCs/>
                <w:sz w:val="14"/>
                <w:szCs w:val="14"/>
                <w:lang w:val="es-CO" w:eastAsia="es-CO"/>
              </w:rPr>
            </w:pPr>
            <w:r w:rsidRPr="00100BC8">
              <w:rPr>
                <w:rFonts w:eastAsia="Times New Roman" w:cstheme="minorHAnsi"/>
                <w:b/>
                <w:bCs/>
                <w:sz w:val="14"/>
                <w:szCs w:val="14"/>
                <w:lang w:val="es-CO" w:eastAsia="es-CO"/>
              </w:rPr>
              <w:t>63.300.867</w:t>
            </w:r>
          </w:p>
        </w:tc>
        <w:tc>
          <w:tcPr>
            <w:tcW w:w="854" w:type="dxa"/>
            <w:tcBorders>
              <w:top w:val="nil"/>
              <w:left w:val="nil"/>
              <w:bottom w:val="single" w:sz="4" w:space="0" w:color="auto"/>
              <w:right w:val="single" w:sz="4" w:space="0" w:color="auto"/>
            </w:tcBorders>
            <w:shd w:val="clear" w:color="000000" w:fill="FFFFFF"/>
            <w:noWrap/>
            <w:vAlign w:val="bottom"/>
            <w:hideMark/>
          </w:tcPr>
          <w:p w14:paraId="0F40BAF5" w14:textId="77777777" w:rsidR="009F5394" w:rsidRPr="00100BC8" w:rsidRDefault="009F5394" w:rsidP="009F5394">
            <w:pPr>
              <w:spacing w:after="0" w:line="240" w:lineRule="auto"/>
              <w:jc w:val="right"/>
              <w:rPr>
                <w:rFonts w:eastAsia="Times New Roman" w:cstheme="minorHAnsi"/>
                <w:b/>
                <w:bCs/>
                <w:sz w:val="14"/>
                <w:szCs w:val="14"/>
                <w:lang w:val="es-CO" w:eastAsia="es-CO"/>
              </w:rPr>
            </w:pPr>
            <w:r w:rsidRPr="00100BC8">
              <w:rPr>
                <w:rFonts w:eastAsia="Times New Roman" w:cstheme="minorHAnsi"/>
                <w:b/>
                <w:bCs/>
                <w:sz w:val="14"/>
                <w:szCs w:val="14"/>
                <w:lang w:val="es-CO" w:eastAsia="es-CO"/>
              </w:rPr>
              <w:t>37.063.100</w:t>
            </w:r>
          </w:p>
        </w:tc>
        <w:tc>
          <w:tcPr>
            <w:tcW w:w="1032" w:type="dxa"/>
            <w:tcBorders>
              <w:top w:val="nil"/>
              <w:left w:val="nil"/>
              <w:bottom w:val="single" w:sz="4" w:space="0" w:color="auto"/>
              <w:right w:val="single" w:sz="4" w:space="0" w:color="auto"/>
            </w:tcBorders>
            <w:shd w:val="clear" w:color="000000" w:fill="FFFFFF"/>
            <w:noWrap/>
            <w:vAlign w:val="bottom"/>
            <w:hideMark/>
          </w:tcPr>
          <w:p w14:paraId="4150F07E" w14:textId="77777777" w:rsidR="009F5394" w:rsidRPr="00100BC8" w:rsidRDefault="009F5394" w:rsidP="009F5394">
            <w:pPr>
              <w:spacing w:after="0" w:line="240" w:lineRule="auto"/>
              <w:jc w:val="right"/>
              <w:rPr>
                <w:rFonts w:eastAsia="Times New Roman" w:cstheme="minorHAnsi"/>
                <w:b/>
                <w:bCs/>
                <w:sz w:val="14"/>
                <w:szCs w:val="14"/>
                <w:lang w:val="es-CO" w:eastAsia="es-CO"/>
              </w:rPr>
            </w:pPr>
            <w:r w:rsidRPr="00100BC8">
              <w:rPr>
                <w:rFonts w:eastAsia="Times New Roman" w:cstheme="minorHAnsi"/>
                <w:b/>
                <w:bCs/>
                <w:sz w:val="14"/>
                <w:szCs w:val="14"/>
                <w:lang w:val="es-CO" w:eastAsia="es-CO"/>
              </w:rPr>
              <w:t>40.507.100</w:t>
            </w:r>
          </w:p>
        </w:tc>
        <w:tc>
          <w:tcPr>
            <w:tcW w:w="986" w:type="dxa"/>
            <w:tcBorders>
              <w:top w:val="nil"/>
              <w:left w:val="nil"/>
              <w:bottom w:val="single" w:sz="4" w:space="0" w:color="auto"/>
              <w:right w:val="single" w:sz="4" w:space="0" w:color="auto"/>
            </w:tcBorders>
            <w:shd w:val="clear" w:color="000000" w:fill="FFFFFF"/>
            <w:noWrap/>
            <w:vAlign w:val="bottom"/>
            <w:hideMark/>
          </w:tcPr>
          <w:p w14:paraId="5926E10C" w14:textId="77777777" w:rsidR="009F5394" w:rsidRPr="00100BC8" w:rsidRDefault="009F5394" w:rsidP="009F5394">
            <w:pPr>
              <w:spacing w:after="0" w:line="240" w:lineRule="auto"/>
              <w:jc w:val="right"/>
              <w:rPr>
                <w:rFonts w:eastAsia="Times New Roman" w:cstheme="minorHAnsi"/>
                <w:b/>
                <w:bCs/>
                <w:sz w:val="14"/>
                <w:szCs w:val="14"/>
                <w:lang w:val="es-CO" w:eastAsia="es-CO"/>
              </w:rPr>
            </w:pPr>
            <w:r w:rsidRPr="00100BC8">
              <w:rPr>
                <w:rFonts w:eastAsia="Times New Roman" w:cstheme="minorHAnsi"/>
                <w:b/>
                <w:bCs/>
                <w:sz w:val="14"/>
                <w:szCs w:val="14"/>
                <w:lang w:val="es-CO" w:eastAsia="es-CO"/>
              </w:rPr>
              <w:t>58.766.076</w:t>
            </w:r>
          </w:p>
        </w:tc>
        <w:tc>
          <w:tcPr>
            <w:tcW w:w="962" w:type="dxa"/>
            <w:tcBorders>
              <w:top w:val="nil"/>
              <w:left w:val="nil"/>
              <w:bottom w:val="single" w:sz="4" w:space="0" w:color="auto"/>
              <w:right w:val="single" w:sz="4" w:space="0" w:color="auto"/>
            </w:tcBorders>
            <w:shd w:val="clear" w:color="000000" w:fill="FFFFFF"/>
            <w:noWrap/>
            <w:vAlign w:val="bottom"/>
            <w:hideMark/>
          </w:tcPr>
          <w:p w14:paraId="439469F1" w14:textId="77777777" w:rsidR="009F5394" w:rsidRPr="00100BC8" w:rsidRDefault="009F5394" w:rsidP="009F5394">
            <w:pPr>
              <w:spacing w:after="0" w:line="240" w:lineRule="auto"/>
              <w:jc w:val="right"/>
              <w:rPr>
                <w:rFonts w:eastAsia="Times New Roman" w:cstheme="minorHAnsi"/>
                <w:b/>
                <w:bCs/>
                <w:sz w:val="14"/>
                <w:szCs w:val="14"/>
                <w:lang w:val="es-CO" w:eastAsia="es-CO"/>
              </w:rPr>
            </w:pPr>
            <w:r w:rsidRPr="00100BC8">
              <w:rPr>
                <w:rFonts w:eastAsia="Times New Roman" w:cstheme="minorHAnsi"/>
                <w:b/>
                <w:bCs/>
                <w:sz w:val="14"/>
                <w:szCs w:val="14"/>
                <w:lang w:val="es-CO" w:eastAsia="es-CO"/>
              </w:rPr>
              <w:t>358.370.051</w:t>
            </w:r>
          </w:p>
        </w:tc>
        <w:tc>
          <w:tcPr>
            <w:tcW w:w="1022" w:type="dxa"/>
            <w:tcBorders>
              <w:top w:val="nil"/>
              <w:left w:val="nil"/>
              <w:bottom w:val="single" w:sz="4" w:space="0" w:color="auto"/>
              <w:right w:val="single" w:sz="8" w:space="0" w:color="auto"/>
            </w:tcBorders>
            <w:shd w:val="clear" w:color="000000" w:fill="FFFFFF"/>
            <w:noWrap/>
            <w:vAlign w:val="bottom"/>
            <w:hideMark/>
          </w:tcPr>
          <w:p w14:paraId="2FB12190" w14:textId="77777777" w:rsidR="009F5394" w:rsidRPr="00100BC8" w:rsidRDefault="009F5394" w:rsidP="009F5394">
            <w:pPr>
              <w:spacing w:after="0" w:line="240" w:lineRule="auto"/>
              <w:jc w:val="right"/>
              <w:rPr>
                <w:rFonts w:eastAsia="Times New Roman" w:cstheme="minorHAnsi"/>
                <w:b/>
                <w:bCs/>
                <w:sz w:val="14"/>
                <w:szCs w:val="14"/>
                <w:lang w:val="es-CO" w:eastAsia="es-CO"/>
              </w:rPr>
            </w:pPr>
            <w:r w:rsidRPr="00100BC8">
              <w:rPr>
                <w:rFonts w:eastAsia="Times New Roman" w:cstheme="minorHAnsi"/>
                <w:b/>
                <w:bCs/>
                <w:sz w:val="14"/>
                <w:szCs w:val="14"/>
                <w:lang w:val="es-CO" w:eastAsia="es-CO"/>
              </w:rPr>
              <w:t>4.187.280.083</w:t>
            </w:r>
          </w:p>
        </w:tc>
      </w:tr>
      <w:tr w:rsidR="00100BC8" w:rsidRPr="00100BC8" w14:paraId="22649220" w14:textId="77777777" w:rsidTr="005C7577">
        <w:trPr>
          <w:trHeight w:val="300"/>
          <w:jc w:val="center"/>
        </w:trPr>
        <w:tc>
          <w:tcPr>
            <w:tcW w:w="1532" w:type="dxa"/>
            <w:tcBorders>
              <w:top w:val="nil"/>
              <w:left w:val="single" w:sz="8" w:space="0" w:color="auto"/>
              <w:bottom w:val="single" w:sz="4" w:space="0" w:color="auto"/>
              <w:right w:val="single" w:sz="4" w:space="0" w:color="auto"/>
            </w:tcBorders>
            <w:shd w:val="clear" w:color="000000" w:fill="FFFFFF"/>
            <w:noWrap/>
            <w:vAlign w:val="bottom"/>
            <w:hideMark/>
          </w:tcPr>
          <w:p w14:paraId="193ED022" w14:textId="77777777" w:rsidR="00100BC8" w:rsidRPr="00100BC8" w:rsidRDefault="00100BC8" w:rsidP="00100BC8">
            <w:pPr>
              <w:spacing w:after="0" w:line="240" w:lineRule="auto"/>
              <w:jc w:val="center"/>
              <w:rPr>
                <w:rFonts w:eastAsia="Times New Roman" w:cstheme="minorHAnsi"/>
                <w:b/>
                <w:bCs/>
                <w:sz w:val="14"/>
                <w:szCs w:val="14"/>
                <w:lang w:val="es-CO" w:eastAsia="es-CO"/>
              </w:rPr>
            </w:pPr>
            <w:r w:rsidRPr="00100BC8">
              <w:rPr>
                <w:rFonts w:eastAsia="Times New Roman" w:cstheme="minorHAnsi"/>
                <w:b/>
                <w:bCs/>
                <w:sz w:val="14"/>
                <w:szCs w:val="14"/>
                <w:lang w:val="es-CO" w:eastAsia="es-CO"/>
              </w:rPr>
              <w:t xml:space="preserve">SERVICIOS PUBLICOS </w:t>
            </w:r>
          </w:p>
        </w:tc>
        <w:tc>
          <w:tcPr>
            <w:tcW w:w="992" w:type="dxa"/>
            <w:tcBorders>
              <w:top w:val="nil"/>
              <w:left w:val="nil"/>
              <w:bottom w:val="single" w:sz="4" w:space="0" w:color="auto"/>
              <w:right w:val="single" w:sz="4" w:space="0" w:color="auto"/>
            </w:tcBorders>
            <w:shd w:val="clear" w:color="000000" w:fill="FFFFFF"/>
            <w:noWrap/>
            <w:vAlign w:val="bottom"/>
            <w:hideMark/>
          </w:tcPr>
          <w:p w14:paraId="19C365F2" w14:textId="77777777" w:rsidR="00100BC8" w:rsidRPr="00100BC8" w:rsidRDefault="00100BC8" w:rsidP="00100BC8">
            <w:pPr>
              <w:spacing w:after="0" w:line="240" w:lineRule="auto"/>
              <w:jc w:val="right"/>
              <w:rPr>
                <w:rFonts w:eastAsia="Times New Roman" w:cstheme="minorHAnsi"/>
                <w:b/>
                <w:bCs/>
                <w:sz w:val="14"/>
                <w:szCs w:val="14"/>
                <w:lang w:val="es-CO" w:eastAsia="es-CO"/>
              </w:rPr>
            </w:pPr>
            <w:r w:rsidRPr="00100BC8">
              <w:rPr>
                <w:rFonts w:eastAsia="Times New Roman" w:cstheme="minorHAnsi"/>
                <w:b/>
                <w:bCs/>
                <w:sz w:val="14"/>
                <w:szCs w:val="14"/>
                <w:lang w:val="es-CO" w:eastAsia="es-CO"/>
              </w:rPr>
              <w:t> </w:t>
            </w:r>
          </w:p>
        </w:tc>
        <w:tc>
          <w:tcPr>
            <w:tcW w:w="992" w:type="dxa"/>
            <w:tcBorders>
              <w:top w:val="nil"/>
              <w:left w:val="nil"/>
              <w:bottom w:val="single" w:sz="4" w:space="0" w:color="auto"/>
              <w:right w:val="single" w:sz="4" w:space="0" w:color="auto"/>
            </w:tcBorders>
            <w:shd w:val="clear" w:color="000000" w:fill="FFFFFF"/>
            <w:noWrap/>
            <w:vAlign w:val="bottom"/>
            <w:hideMark/>
          </w:tcPr>
          <w:p w14:paraId="782AB43A" w14:textId="77777777" w:rsidR="00100BC8" w:rsidRPr="00100BC8" w:rsidRDefault="00100BC8" w:rsidP="00100BC8">
            <w:pPr>
              <w:spacing w:after="0" w:line="240" w:lineRule="auto"/>
              <w:jc w:val="right"/>
              <w:rPr>
                <w:rFonts w:eastAsia="Times New Roman" w:cstheme="minorHAnsi"/>
                <w:b/>
                <w:bCs/>
                <w:sz w:val="14"/>
                <w:szCs w:val="14"/>
                <w:lang w:val="es-CO" w:eastAsia="es-CO"/>
              </w:rPr>
            </w:pPr>
            <w:r w:rsidRPr="00100BC8">
              <w:rPr>
                <w:rFonts w:eastAsia="Times New Roman" w:cstheme="minorHAnsi"/>
                <w:b/>
                <w:bCs/>
                <w:sz w:val="14"/>
                <w:szCs w:val="14"/>
                <w:lang w:val="es-CO" w:eastAsia="es-CO"/>
              </w:rPr>
              <w:t> </w:t>
            </w:r>
          </w:p>
        </w:tc>
        <w:tc>
          <w:tcPr>
            <w:tcW w:w="962" w:type="dxa"/>
            <w:tcBorders>
              <w:top w:val="nil"/>
              <w:left w:val="nil"/>
              <w:bottom w:val="single" w:sz="4" w:space="0" w:color="auto"/>
              <w:right w:val="single" w:sz="4" w:space="0" w:color="auto"/>
            </w:tcBorders>
            <w:shd w:val="clear" w:color="000000" w:fill="FFFFFF"/>
            <w:noWrap/>
            <w:vAlign w:val="bottom"/>
            <w:hideMark/>
          </w:tcPr>
          <w:p w14:paraId="19510192" w14:textId="77777777" w:rsidR="00100BC8" w:rsidRPr="00100BC8" w:rsidRDefault="00100BC8" w:rsidP="00100BC8">
            <w:pPr>
              <w:spacing w:after="0" w:line="240" w:lineRule="auto"/>
              <w:jc w:val="right"/>
              <w:rPr>
                <w:rFonts w:eastAsia="Times New Roman" w:cstheme="minorHAnsi"/>
                <w:b/>
                <w:bCs/>
                <w:sz w:val="14"/>
                <w:szCs w:val="14"/>
                <w:lang w:val="es-CO" w:eastAsia="es-CO"/>
              </w:rPr>
            </w:pPr>
            <w:r w:rsidRPr="00100BC8">
              <w:rPr>
                <w:rFonts w:eastAsia="Times New Roman" w:cstheme="minorHAnsi"/>
                <w:b/>
                <w:bCs/>
                <w:sz w:val="14"/>
                <w:szCs w:val="14"/>
                <w:lang w:val="es-CO" w:eastAsia="es-CO"/>
              </w:rPr>
              <w:t> </w:t>
            </w:r>
          </w:p>
        </w:tc>
        <w:tc>
          <w:tcPr>
            <w:tcW w:w="881" w:type="dxa"/>
            <w:tcBorders>
              <w:top w:val="nil"/>
              <w:left w:val="nil"/>
              <w:bottom w:val="single" w:sz="4" w:space="0" w:color="auto"/>
              <w:right w:val="single" w:sz="4" w:space="0" w:color="auto"/>
            </w:tcBorders>
            <w:shd w:val="clear" w:color="000000" w:fill="FFFFFF"/>
            <w:noWrap/>
            <w:vAlign w:val="bottom"/>
            <w:hideMark/>
          </w:tcPr>
          <w:p w14:paraId="53B5F21D" w14:textId="77777777" w:rsidR="00100BC8" w:rsidRPr="00100BC8" w:rsidRDefault="00100BC8" w:rsidP="00100BC8">
            <w:pPr>
              <w:spacing w:after="0" w:line="240" w:lineRule="auto"/>
              <w:jc w:val="right"/>
              <w:rPr>
                <w:rFonts w:eastAsia="Times New Roman" w:cstheme="minorHAnsi"/>
                <w:b/>
                <w:bCs/>
                <w:sz w:val="14"/>
                <w:szCs w:val="14"/>
                <w:lang w:val="es-CO" w:eastAsia="es-CO"/>
              </w:rPr>
            </w:pPr>
            <w:r w:rsidRPr="00100BC8">
              <w:rPr>
                <w:rFonts w:eastAsia="Times New Roman" w:cstheme="minorHAnsi"/>
                <w:b/>
                <w:bCs/>
                <w:sz w:val="14"/>
                <w:szCs w:val="14"/>
                <w:lang w:val="es-CO" w:eastAsia="es-CO"/>
              </w:rPr>
              <w:t> </w:t>
            </w:r>
          </w:p>
        </w:tc>
        <w:tc>
          <w:tcPr>
            <w:tcW w:w="962" w:type="dxa"/>
            <w:tcBorders>
              <w:top w:val="nil"/>
              <w:left w:val="nil"/>
              <w:bottom w:val="single" w:sz="4" w:space="0" w:color="auto"/>
              <w:right w:val="single" w:sz="4" w:space="0" w:color="auto"/>
            </w:tcBorders>
            <w:shd w:val="clear" w:color="000000" w:fill="FFFFFF"/>
            <w:noWrap/>
            <w:vAlign w:val="bottom"/>
            <w:hideMark/>
          </w:tcPr>
          <w:p w14:paraId="06162598" w14:textId="77777777" w:rsidR="00100BC8" w:rsidRPr="00100BC8" w:rsidRDefault="00100BC8" w:rsidP="00100BC8">
            <w:pPr>
              <w:spacing w:after="0" w:line="240" w:lineRule="auto"/>
              <w:jc w:val="right"/>
              <w:rPr>
                <w:rFonts w:eastAsia="Times New Roman" w:cstheme="minorHAnsi"/>
                <w:b/>
                <w:bCs/>
                <w:sz w:val="14"/>
                <w:szCs w:val="14"/>
                <w:lang w:val="es-CO" w:eastAsia="es-CO"/>
              </w:rPr>
            </w:pPr>
            <w:r w:rsidRPr="00100BC8">
              <w:rPr>
                <w:rFonts w:eastAsia="Times New Roman" w:cstheme="minorHAnsi"/>
                <w:b/>
                <w:bCs/>
                <w:sz w:val="14"/>
                <w:szCs w:val="14"/>
                <w:lang w:val="es-CO" w:eastAsia="es-CO"/>
              </w:rPr>
              <w:t> </w:t>
            </w:r>
          </w:p>
        </w:tc>
        <w:tc>
          <w:tcPr>
            <w:tcW w:w="1023" w:type="dxa"/>
            <w:tcBorders>
              <w:top w:val="nil"/>
              <w:left w:val="nil"/>
              <w:bottom w:val="single" w:sz="4" w:space="0" w:color="auto"/>
              <w:right w:val="single" w:sz="4" w:space="0" w:color="auto"/>
            </w:tcBorders>
            <w:shd w:val="clear" w:color="000000" w:fill="FFFFFF"/>
            <w:noWrap/>
            <w:vAlign w:val="bottom"/>
            <w:hideMark/>
          </w:tcPr>
          <w:p w14:paraId="1AACF0A4" w14:textId="77777777" w:rsidR="00100BC8" w:rsidRPr="00100BC8" w:rsidRDefault="00100BC8" w:rsidP="00100BC8">
            <w:pPr>
              <w:spacing w:after="0" w:line="240" w:lineRule="auto"/>
              <w:jc w:val="right"/>
              <w:rPr>
                <w:rFonts w:eastAsia="Times New Roman" w:cstheme="minorHAnsi"/>
                <w:b/>
                <w:bCs/>
                <w:sz w:val="14"/>
                <w:szCs w:val="14"/>
                <w:lang w:val="es-CO" w:eastAsia="es-CO"/>
              </w:rPr>
            </w:pPr>
            <w:r w:rsidRPr="00100BC8">
              <w:rPr>
                <w:rFonts w:eastAsia="Times New Roman" w:cstheme="minorHAnsi"/>
                <w:b/>
                <w:bCs/>
                <w:sz w:val="14"/>
                <w:szCs w:val="14"/>
                <w:lang w:val="es-CO" w:eastAsia="es-CO"/>
              </w:rPr>
              <w:t> </w:t>
            </w:r>
          </w:p>
        </w:tc>
        <w:tc>
          <w:tcPr>
            <w:tcW w:w="1134" w:type="dxa"/>
            <w:tcBorders>
              <w:top w:val="nil"/>
              <w:left w:val="nil"/>
              <w:bottom w:val="single" w:sz="4" w:space="0" w:color="auto"/>
              <w:right w:val="single" w:sz="4" w:space="0" w:color="auto"/>
            </w:tcBorders>
            <w:shd w:val="clear" w:color="000000" w:fill="FFFFFF"/>
            <w:noWrap/>
            <w:vAlign w:val="bottom"/>
            <w:hideMark/>
          </w:tcPr>
          <w:p w14:paraId="779894CC" w14:textId="77777777" w:rsidR="00100BC8" w:rsidRPr="00100BC8" w:rsidRDefault="00100BC8" w:rsidP="00100BC8">
            <w:pPr>
              <w:spacing w:after="0" w:line="240" w:lineRule="auto"/>
              <w:jc w:val="right"/>
              <w:rPr>
                <w:rFonts w:eastAsia="Times New Roman" w:cstheme="minorHAnsi"/>
                <w:b/>
                <w:bCs/>
                <w:sz w:val="14"/>
                <w:szCs w:val="14"/>
                <w:lang w:val="es-CO" w:eastAsia="es-CO"/>
              </w:rPr>
            </w:pPr>
            <w:r w:rsidRPr="00100BC8">
              <w:rPr>
                <w:rFonts w:eastAsia="Times New Roman" w:cstheme="minorHAnsi"/>
                <w:b/>
                <w:bCs/>
                <w:sz w:val="14"/>
                <w:szCs w:val="14"/>
                <w:lang w:val="es-CO" w:eastAsia="es-CO"/>
              </w:rPr>
              <w:t> </w:t>
            </w:r>
          </w:p>
        </w:tc>
        <w:tc>
          <w:tcPr>
            <w:tcW w:w="962" w:type="dxa"/>
            <w:tcBorders>
              <w:top w:val="nil"/>
              <w:left w:val="nil"/>
              <w:bottom w:val="single" w:sz="4" w:space="0" w:color="auto"/>
              <w:right w:val="single" w:sz="4" w:space="0" w:color="auto"/>
            </w:tcBorders>
            <w:shd w:val="clear" w:color="000000" w:fill="FFFFFF"/>
            <w:noWrap/>
            <w:vAlign w:val="bottom"/>
            <w:hideMark/>
          </w:tcPr>
          <w:p w14:paraId="3391526B" w14:textId="77777777" w:rsidR="00100BC8" w:rsidRPr="00100BC8" w:rsidRDefault="00100BC8" w:rsidP="00100BC8">
            <w:pPr>
              <w:spacing w:after="0" w:line="240" w:lineRule="auto"/>
              <w:jc w:val="right"/>
              <w:rPr>
                <w:rFonts w:eastAsia="Times New Roman" w:cstheme="minorHAnsi"/>
                <w:b/>
                <w:bCs/>
                <w:sz w:val="14"/>
                <w:szCs w:val="14"/>
                <w:lang w:val="es-CO" w:eastAsia="es-CO"/>
              </w:rPr>
            </w:pPr>
            <w:r w:rsidRPr="00100BC8">
              <w:rPr>
                <w:rFonts w:eastAsia="Times New Roman" w:cstheme="minorHAnsi"/>
                <w:b/>
                <w:bCs/>
                <w:sz w:val="14"/>
                <w:szCs w:val="14"/>
                <w:lang w:val="es-CO" w:eastAsia="es-CO"/>
              </w:rPr>
              <w:t> </w:t>
            </w:r>
          </w:p>
        </w:tc>
        <w:tc>
          <w:tcPr>
            <w:tcW w:w="880" w:type="dxa"/>
            <w:tcBorders>
              <w:top w:val="nil"/>
              <w:left w:val="nil"/>
              <w:bottom w:val="single" w:sz="4" w:space="0" w:color="auto"/>
              <w:right w:val="single" w:sz="4" w:space="0" w:color="auto"/>
            </w:tcBorders>
            <w:shd w:val="clear" w:color="000000" w:fill="FFFFFF"/>
            <w:noWrap/>
            <w:vAlign w:val="bottom"/>
            <w:hideMark/>
          </w:tcPr>
          <w:p w14:paraId="69139388" w14:textId="77777777" w:rsidR="00100BC8" w:rsidRPr="00100BC8" w:rsidRDefault="00100BC8" w:rsidP="00100BC8">
            <w:pPr>
              <w:spacing w:after="0" w:line="240" w:lineRule="auto"/>
              <w:jc w:val="right"/>
              <w:rPr>
                <w:rFonts w:eastAsia="Times New Roman" w:cstheme="minorHAnsi"/>
                <w:b/>
                <w:bCs/>
                <w:sz w:val="14"/>
                <w:szCs w:val="14"/>
                <w:lang w:val="es-CO" w:eastAsia="es-CO"/>
              </w:rPr>
            </w:pPr>
            <w:r w:rsidRPr="00100BC8">
              <w:rPr>
                <w:rFonts w:eastAsia="Times New Roman" w:cstheme="minorHAnsi"/>
                <w:b/>
                <w:bCs/>
                <w:sz w:val="14"/>
                <w:szCs w:val="14"/>
                <w:lang w:val="es-CO" w:eastAsia="es-CO"/>
              </w:rPr>
              <w:t> </w:t>
            </w:r>
          </w:p>
        </w:tc>
        <w:tc>
          <w:tcPr>
            <w:tcW w:w="854" w:type="dxa"/>
            <w:tcBorders>
              <w:top w:val="nil"/>
              <w:left w:val="nil"/>
              <w:bottom w:val="single" w:sz="4" w:space="0" w:color="auto"/>
              <w:right w:val="single" w:sz="4" w:space="0" w:color="auto"/>
            </w:tcBorders>
            <w:shd w:val="clear" w:color="000000" w:fill="FFFFFF"/>
            <w:noWrap/>
            <w:vAlign w:val="bottom"/>
            <w:hideMark/>
          </w:tcPr>
          <w:p w14:paraId="2F0FBF3E" w14:textId="77777777" w:rsidR="00100BC8" w:rsidRPr="00100BC8" w:rsidRDefault="00100BC8" w:rsidP="00100BC8">
            <w:pPr>
              <w:spacing w:after="0" w:line="240" w:lineRule="auto"/>
              <w:jc w:val="right"/>
              <w:rPr>
                <w:rFonts w:eastAsia="Times New Roman" w:cstheme="minorHAnsi"/>
                <w:b/>
                <w:bCs/>
                <w:sz w:val="14"/>
                <w:szCs w:val="14"/>
                <w:lang w:val="es-CO" w:eastAsia="es-CO"/>
              </w:rPr>
            </w:pPr>
            <w:r w:rsidRPr="00100BC8">
              <w:rPr>
                <w:rFonts w:eastAsia="Times New Roman" w:cstheme="minorHAnsi"/>
                <w:b/>
                <w:bCs/>
                <w:sz w:val="14"/>
                <w:szCs w:val="14"/>
                <w:lang w:val="es-CO" w:eastAsia="es-CO"/>
              </w:rPr>
              <w:t> </w:t>
            </w:r>
          </w:p>
        </w:tc>
        <w:tc>
          <w:tcPr>
            <w:tcW w:w="1032" w:type="dxa"/>
            <w:tcBorders>
              <w:top w:val="nil"/>
              <w:left w:val="nil"/>
              <w:bottom w:val="single" w:sz="4" w:space="0" w:color="auto"/>
              <w:right w:val="single" w:sz="4" w:space="0" w:color="auto"/>
            </w:tcBorders>
            <w:shd w:val="clear" w:color="000000" w:fill="FFFFFF"/>
            <w:noWrap/>
            <w:vAlign w:val="bottom"/>
            <w:hideMark/>
          </w:tcPr>
          <w:p w14:paraId="0A288A83" w14:textId="77777777" w:rsidR="00100BC8" w:rsidRPr="00100BC8" w:rsidRDefault="00100BC8" w:rsidP="00100BC8">
            <w:pPr>
              <w:spacing w:after="0" w:line="240" w:lineRule="auto"/>
              <w:jc w:val="right"/>
              <w:rPr>
                <w:rFonts w:eastAsia="Times New Roman" w:cstheme="minorHAnsi"/>
                <w:b/>
                <w:bCs/>
                <w:sz w:val="14"/>
                <w:szCs w:val="14"/>
                <w:lang w:val="es-CO" w:eastAsia="es-CO"/>
              </w:rPr>
            </w:pPr>
            <w:r w:rsidRPr="00100BC8">
              <w:rPr>
                <w:rFonts w:eastAsia="Times New Roman" w:cstheme="minorHAnsi"/>
                <w:b/>
                <w:bCs/>
                <w:sz w:val="14"/>
                <w:szCs w:val="14"/>
                <w:lang w:val="es-CO" w:eastAsia="es-CO"/>
              </w:rPr>
              <w:t> </w:t>
            </w:r>
          </w:p>
        </w:tc>
        <w:tc>
          <w:tcPr>
            <w:tcW w:w="986" w:type="dxa"/>
            <w:tcBorders>
              <w:top w:val="nil"/>
              <w:left w:val="nil"/>
              <w:bottom w:val="single" w:sz="4" w:space="0" w:color="auto"/>
              <w:right w:val="single" w:sz="4" w:space="0" w:color="auto"/>
            </w:tcBorders>
            <w:shd w:val="clear" w:color="000000" w:fill="FFFFFF"/>
            <w:noWrap/>
            <w:vAlign w:val="bottom"/>
            <w:hideMark/>
          </w:tcPr>
          <w:p w14:paraId="50568706" w14:textId="77777777" w:rsidR="00100BC8" w:rsidRPr="00100BC8" w:rsidRDefault="00100BC8" w:rsidP="00100BC8">
            <w:pPr>
              <w:spacing w:after="0" w:line="240" w:lineRule="auto"/>
              <w:jc w:val="right"/>
              <w:rPr>
                <w:rFonts w:eastAsia="Times New Roman" w:cstheme="minorHAnsi"/>
                <w:b/>
                <w:bCs/>
                <w:sz w:val="14"/>
                <w:szCs w:val="14"/>
                <w:lang w:val="es-CO" w:eastAsia="es-CO"/>
              </w:rPr>
            </w:pPr>
            <w:r w:rsidRPr="00100BC8">
              <w:rPr>
                <w:rFonts w:eastAsia="Times New Roman" w:cstheme="minorHAnsi"/>
                <w:b/>
                <w:bCs/>
                <w:sz w:val="14"/>
                <w:szCs w:val="14"/>
                <w:lang w:val="es-CO" w:eastAsia="es-CO"/>
              </w:rPr>
              <w:t> </w:t>
            </w:r>
          </w:p>
        </w:tc>
        <w:tc>
          <w:tcPr>
            <w:tcW w:w="962" w:type="dxa"/>
            <w:tcBorders>
              <w:top w:val="nil"/>
              <w:left w:val="nil"/>
              <w:bottom w:val="single" w:sz="4" w:space="0" w:color="auto"/>
              <w:right w:val="single" w:sz="4" w:space="0" w:color="auto"/>
            </w:tcBorders>
            <w:shd w:val="clear" w:color="000000" w:fill="FFFFFF"/>
            <w:noWrap/>
            <w:vAlign w:val="bottom"/>
            <w:hideMark/>
          </w:tcPr>
          <w:p w14:paraId="2286DD4E" w14:textId="77777777" w:rsidR="00100BC8" w:rsidRPr="00100BC8" w:rsidRDefault="00100BC8" w:rsidP="00100BC8">
            <w:pPr>
              <w:spacing w:after="0" w:line="240" w:lineRule="auto"/>
              <w:jc w:val="right"/>
              <w:rPr>
                <w:rFonts w:eastAsia="Times New Roman" w:cstheme="minorHAnsi"/>
                <w:b/>
                <w:bCs/>
                <w:sz w:val="14"/>
                <w:szCs w:val="14"/>
                <w:lang w:val="es-CO" w:eastAsia="es-CO"/>
              </w:rPr>
            </w:pPr>
            <w:r w:rsidRPr="00100BC8">
              <w:rPr>
                <w:rFonts w:eastAsia="Times New Roman" w:cstheme="minorHAnsi"/>
                <w:b/>
                <w:bCs/>
                <w:sz w:val="14"/>
                <w:szCs w:val="14"/>
                <w:lang w:val="es-CO" w:eastAsia="es-CO"/>
              </w:rPr>
              <w:t> </w:t>
            </w:r>
          </w:p>
        </w:tc>
        <w:tc>
          <w:tcPr>
            <w:tcW w:w="1022" w:type="dxa"/>
            <w:tcBorders>
              <w:top w:val="nil"/>
              <w:left w:val="nil"/>
              <w:bottom w:val="single" w:sz="4" w:space="0" w:color="auto"/>
              <w:right w:val="single" w:sz="8" w:space="0" w:color="auto"/>
            </w:tcBorders>
            <w:shd w:val="clear" w:color="000000" w:fill="FFFFFF"/>
            <w:noWrap/>
            <w:vAlign w:val="bottom"/>
            <w:hideMark/>
          </w:tcPr>
          <w:p w14:paraId="2AE4B0EF" w14:textId="77777777" w:rsidR="00100BC8" w:rsidRPr="00100BC8" w:rsidRDefault="00100BC8" w:rsidP="00100BC8">
            <w:pPr>
              <w:spacing w:after="0" w:line="240" w:lineRule="auto"/>
              <w:jc w:val="right"/>
              <w:rPr>
                <w:rFonts w:eastAsia="Times New Roman" w:cstheme="minorHAnsi"/>
                <w:b/>
                <w:bCs/>
                <w:sz w:val="14"/>
                <w:szCs w:val="14"/>
                <w:lang w:val="es-CO" w:eastAsia="es-CO"/>
              </w:rPr>
            </w:pPr>
            <w:r w:rsidRPr="00100BC8">
              <w:rPr>
                <w:rFonts w:eastAsia="Times New Roman" w:cstheme="minorHAnsi"/>
                <w:b/>
                <w:bCs/>
                <w:sz w:val="14"/>
                <w:szCs w:val="14"/>
                <w:lang w:val="es-CO" w:eastAsia="es-CO"/>
              </w:rPr>
              <w:t> </w:t>
            </w:r>
          </w:p>
        </w:tc>
      </w:tr>
      <w:tr w:rsidR="00100BC8" w:rsidRPr="00100BC8" w14:paraId="0C8BD4D8" w14:textId="77777777" w:rsidTr="005C7577">
        <w:trPr>
          <w:trHeight w:val="300"/>
          <w:jc w:val="center"/>
        </w:trPr>
        <w:tc>
          <w:tcPr>
            <w:tcW w:w="1532" w:type="dxa"/>
            <w:tcBorders>
              <w:top w:val="nil"/>
              <w:left w:val="single" w:sz="8" w:space="0" w:color="auto"/>
              <w:bottom w:val="single" w:sz="4" w:space="0" w:color="auto"/>
              <w:right w:val="single" w:sz="4" w:space="0" w:color="auto"/>
            </w:tcBorders>
            <w:shd w:val="clear" w:color="000000" w:fill="FFFFFF"/>
            <w:noWrap/>
            <w:vAlign w:val="bottom"/>
            <w:hideMark/>
          </w:tcPr>
          <w:p w14:paraId="07468C2D" w14:textId="77777777" w:rsidR="00100BC8" w:rsidRPr="00100BC8" w:rsidRDefault="00100BC8" w:rsidP="00100BC8">
            <w:pPr>
              <w:spacing w:after="0" w:line="240" w:lineRule="auto"/>
              <w:jc w:val="center"/>
              <w:rPr>
                <w:rFonts w:eastAsia="Times New Roman" w:cstheme="minorHAnsi"/>
                <w:b/>
                <w:bCs/>
                <w:sz w:val="14"/>
                <w:szCs w:val="14"/>
                <w:lang w:val="es-CO" w:eastAsia="es-CO"/>
              </w:rPr>
            </w:pPr>
            <w:r w:rsidRPr="00100BC8">
              <w:rPr>
                <w:rFonts w:eastAsia="Times New Roman" w:cstheme="minorHAnsi"/>
                <w:b/>
                <w:bCs/>
                <w:sz w:val="14"/>
                <w:szCs w:val="14"/>
                <w:lang w:val="es-CO" w:eastAsia="es-CO"/>
              </w:rPr>
              <w:t>ENERGIA– CENS      (ALUMBRADO PUBLICO 2018 A 2020)</w:t>
            </w:r>
          </w:p>
        </w:tc>
        <w:tc>
          <w:tcPr>
            <w:tcW w:w="992" w:type="dxa"/>
            <w:tcBorders>
              <w:top w:val="nil"/>
              <w:left w:val="nil"/>
              <w:bottom w:val="single" w:sz="4" w:space="0" w:color="auto"/>
              <w:right w:val="single" w:sz="4" w:space="0" w:color="auto"/>
            </w:tcBorders>
            <w:shd w:val="clear" w:color="000000" w:fill="FFFFFF"/>
            <w:noWrap/>
            <w:vAlign w:val="bottom"/>
            <w:hideMark/>
          </w:tcPr>
          <w:p w14:paraId="387C56D1" w14:textId="77777777" w:rsidR="00100BC8" w:rsidRPr="00100BC8" w:rsidRDefault="00100BC8" w:rsidP="00100BC8">
            <w:pPr>
              <w:spacing w:after="0" w:line="240" w:lineRule="auto"/>
              <w:jc w:val="right"/>
              <w:rPr>
                <w:rFonts w:eastAsia="Times New Roman" w:cstheme="minorHAnsi"/>
                <w:b/>
                <w:bCs/>
                <w:sz w:val="14"/>
                <w:szCs w:val="14"/>
                <w:lang w:val="es-CO" w:eastAsia="es-CO"/>
              </w:rPr>
            </w:pPr>
            <w:r w:rsidRPr="00100BC8">
              <w:rPr>
                <w:rFonts w:eastAsia="Times New Roman" w:cstheme="minorHAnsi"/>
                <w:b/>
                <w:bCs/>
                <w:sz w:val="14"/>
                <w:szCs w:val="14"/>
                <w:lang w:val="es-CO" w:eastAsia="es-CO"/>
              </w:rPr>
              <w:t>25.015.720</w:t>
            </w:r>
          </w:p>
        </w:tc>
        <w:tc>
          <w:tcPr>
            <w:tcW w:w="992" w:type="dxa"/>
            <w:tcBorders>
              <w:top w:val="nil"/>
              <w:left w:val="nil"/>
              <w:bottom w:val="single" w:sz="4" w:space="0" w:color="auto"/>
              <w:right w:val="single" w:sz="4" w:space="0" w:color="auto"/>
            </w:tcBorders>
            <w:shd w:val="clear" w:color="000000" w:fill="FFFFFF"/>
            <w:noWrap/>
            <w:vAlign w:val="bottom"/>
            <w:hideMark/>
          </w:tcPr>
          <w:p w14:paraId="151B59CF" w14:textId="77777777" w:rsidR="00100BC8" w:rsidRPr="00100BC8" w:rsidRDefault="00100BC8" w:rsidP="00100BC8">
            <w:pPr>
              <w:spacing w:after="0" w:line="240" w:lineRule="auto"/>
              <w:jc w:val="right"/>
              <w:rPr>
                <w:rFonts w:eastAsia="Times New Roman" w:cstheme="minorHAnsi"/>
                <w:b/>
                <w:bCs/>
                <w:sz w:val="14"/>
                <w:szCs w:val="14"/>
                <w:lang w:val="es-CO" w:eastAsia="es-CO"/>
              </w:rPr>
            </w:pPr>
            <w:r w:rsidRPr="00100BC8">
              <w:rPr>
                <w:rFonts w:eastAsia="Times New Roman" w:cstheme="minorHAnsi"/>
                <w:b/>
                <w:bCs/>
                <w:sz w:val="14"/>
                <w:szCs w:val="14"/>
                <w:lang w:val="es-CO" w:eastAsia="es-CO"/>
              </w:rPr>
              <w:t>31.164.620</w:t>
            </w:r>
          </w:p>
        </w:tc>
        <w:tc>
          <w:tcPr>
            <w:tcW w:w="962" w:type="dxa"/>
            <w:tcBorders>
              <w:top w:val="nil"/>
              <w:left w:val="nil"/>
              <w:bottom w:val="single" w:sz="4" w:space="0" w:color="auto"/>
              <w:right w:val="single" w:sz="4" w:space="0" w:color="auto"/>
            </w:tcBorders>
            <w:shd w:val="clear" w:color="000000" w:fill="FFFFFF"/>
            <w:noWrap/>
            <w:vAlign w:val="bottom"/>
            <w:hideMark/>
          </w:tcPr>
          <w:p w14:paraId="5551116C" w14:textId="77777777" w:rsidR="00100BC8" w:rsidRPr="00100BC8" w:rsidRDefault="00100BC8" w:rsidP="00100BC8">
            <w:pPr>
              <w:spacing w:after="0" w:line="240" w:lineRule="auto"/>
              <w:jc w:val="right"/>
              <w:rPr>
                <w:rFonts w:eastAsia="Times New Roman" w:cstheme="minorHAnsi"/>
                <w:b/>
                <w:bCs/>
                <w:sz w:val="14"/>
                <w:szCs w:val="14"/>
                <w:lang w:val="es-CO" w:eastAsia="es-CO"/>
              </w:rPr>
            </w:pPr>
            <w:r w:rsidRPr="00100BC8">
              <w:rPr>
                <w:rFonts w:eastAsia="Times New Roman" w:cstheme="minorHAnsi"/>
                <w:b/>
                <w:bCs/>
                <w:sz w:val="14"/>
                <w:szCs w:val="14"/>
                <w:lang w:val="es-CO" w:eastAsia="es-CO"/>
              </w:rPr>
              <w:t xml:space="preserve">       29.531.340 </w:t>
            </w:r>
          </w:p>
        </w:tc>
        <w:tc>
          <w:tcPr>
            <w:tcW w:w="881" w:type="dxa"/>
            <w:tcBorders>
              <w:top w:val="nil"/>
              <w:left w:val="nil"/>
              <w:bottom w:val="single" w:sz="4" w:space="0" w:color="auto"/>
              <w:right w:val="single" w:sz="4" w:space="0" w:color="auto"/>
            </w:tcBorders>
            <w:shd w:val="clear" w:color="000000" w:fill="FFFFFF"/>
            <w:noWrap/>
            <w:vAlign w:val="bottom"/>
            <w:hideMark/>
          </w:tcPr>
          <w:p w14:paraId="2216310E" w14:textId="77777777" w:rsidR="00100BC8" w:rsidRPr="00100BC8" w:rsidRDefault="00100BC8" w:rsidP="00100BC8">
            <w:pPr>
              <w:spacing w:after="0" w:line="240" w:lineRule="auto"/>
              <w:jc w:val="right"/>
              <w:rPr>
                <w:rFonts w:eastAsia="Times New Roman" w:cstheme="minorHAnsi"/>
                <w:b/>
                <w:bCs/>
                <w:sz w:val="14"/>
                <w:szCs w:val="14"/>
                <w:lang w:val="es-CO" w:eastAsia="es-CO"/>
              </w:rPr>
            </w:pPr>
            <w:r w:rsidRPr="00100BC8">
              <w:rPr>
                <w:rFonts w:eastAsia="Times New Roman" w:cstheme="minorHAnsi"/>
                <w:b/>
                <w:bCs/>
                <w:sz w:val="14"/>
                <w:szCs w:val="14"/>
                <w:lang w:val="es-CO" w:eastAsia="es-CO"/>
              </w:rPr>
              <w:t xml:space="preserve">      30.504.520 </w:t>
            </w:r>
          </w:p>
        </w:tc>
        <w:tc>
          <w:tcPr>
            <w:tcW w:w="962" w:type="dxa"/>
            <w:tcBorders>
              <w:top w:val="nil"/>
              <w:left w:val="nil"/>
              <w:bottom w:val="single" w:sz="4" w:space="0" w:color="auto"/>
              <w:right w:val="single" w:sz="4" w:space="0" w:color="auto"/>
            </w:tcBorders>
            <w:shd w:val="clear" w:color="000000" w:fill="FFFFFF"/>
            <w:noWrap/>
            <w:vAlign w:val="bottom"/>
            <w:hideMark/>
          </w:tcPr>
          <w:p w14:paraId="4864B13D" w14:textId="77777777" w:rsidR="00100BC8" w:rsidRPr="00100BC8" w:rsidRDefault="00100BC8" w:rsidP="00100BC8">
            <w:pPr>
              <w:spacing w:after="0" w:line="240" w:lineRule="auto"/>
              <w:jc w:val="right"/>
              <w:rPr>
                <w:rFonts w:eastAsia="Times New Roman" w:cstheme="minorHAnsi"/>
                <w:b/>
                <w:bCs/>
                <w:sz w:val="14"/>
                <w:szCs w:val="14"/>
                <w:lang w:val="es-CO" w:eastAsia="es-CO"/>
              </w:rPr>
            </w:pPr>
            <w:r w:rsidRPr="00100BC8">
              <w:rPr>
                <w:rFonts w:eastAsia="Times New Roman" w:cstheme="minorHAnsi"/>
                <w:b/>
                <w:bCs/>
                <w:sz w:val="14"/>
                <w:szCs w:val="14"/>
                <w:lang w:val="es-CO" w:eastAsia="es-CO"/>
              </w:rPr>
              <w:t xml:space="preserve">                                - </w:t>
            </w:r>
          </w:p>
        </w:tc>
        <w:tc>
          <w:tcPr>
            <w:tcW w:w="1023" w:type="dxa"/>
            <w:tcBorders>
              <w:top w:val="nil"/>
              <w:left w:val="nil"/>
              <w:bottom w:val="single" w:sz="4" w:space="0" w:color="auto"/>
              <w:right w:val="single" w:sz="4" w:space="0" w:color="auto"/>
            </w:tcBorders>
            <w:shd w:val="clear" w:color="000000" w:fill="FFFFFF"/>
            <w:noWrap/>
            <w:vAlign w:val="bottom"/>
            <w:hideMark/>
          </w:tcPr>
          <w:p w14:paraId="59F0521E" w14:textId="77777777" w:rsidR="00100BC8" w:rsidRPr="00100BC8" w:rsidRDefault="00100BC8" w:rsidP="00100BC8">
            <w:pPr>
              <w:spacing w:after="0" w:line="240" w:lineRule="auto"/>
              <w:jc w:val="right"/>
              <w:rPr>
                <w:rFonts w:eastAsia="Times New Roman" w:cstheme="minorHAnsi"/>
                <w:b/>
                <w:bCs/>
                <w:sz w:val="14"/>
                <w:szCs w:val="14"/>
                <w:lang w:val="es-CO" w:eastAsia="es-CO"/>
              </w:rPr>
            </w:pPr>
            <w:r w:rsidRPr="00100BC8">
              <w:rPr>
                <w:rFonts w:eastAsia="Times New Roman" w:cstheme="minorHAnsi"/>
                <w:b/>
                <w:bCs/>
                <w:sz w:val="14"/>
                <w:szCs w:val="14"/>
                <w:lang w:val="es-CO" w:eastAsia="es-CO"/>
              </w:rPr>
              <w:t>20.037.510</w:t>
            </w:r>
          </w:p>
        </w:tc>
        <w:tc>
          <w:tcPr>
            <w:tcW w:w="1134" w:type="dxa"/>
            <w:tcBorders>
              <w:top w:val="nil"/>
              <w:left w:val="nil"/>
              <w:bottom w:val="single" w:sz="4" w:space="0" w:color="auto"/>
              <w:right w:val="single" w:sz="4" w:space="0" w:color="auto"/>
            </w:tcBorders>
            <w:shd w:val="clear" w:color="000000" w:fill="FFFFFF"/>
            <w:noWrap/>
            <w:vAlign w:val="bottom"/>
            <w:hideMark/>
          </w:tcPr>
          <w:p w14:paraId="738B2462" w14:textId="77777777" w:rsidR="00100BC8" w:rsidRPr="00100BC8" w:rsidRDefault="00100BC8" w:rsidP="00100BC8">
            <w:pPr>
              <w:spacing w:after="0" w:line="240" w:lineRule="auto"/>
              <w:jc w:val="right"/>
              <w:rPr>
                <w:rFonts w:eastAsia="Times New Roman" w:cstheme="minorHAnsi"/>
                <w:b/>
                <w:bCs/>
                <w:sz w:val="14"/>
                <w:szCs w:val="14"/>
                <w:lang w:val="es-CO" w:eastAsia="es-CO"/>
              </w:rPr>
            </w:pPr>
            <w:r w:rsidRPr="00100BC8">
              <w:rPr>
                <w:rFonts w:eastAsia="Times New Roman" w:cstheme="minorHAnsi"/>
                <w:b/>
                <w:bCs/>
                <w:sz w:val="14"/>
                <w:szCs w:val="14"/>
                <w:lang w:val="es-CO" w:eastAsia="es-CO"/>
              </w:rPr>
              <w:t> </w:t>
            </w:r>
          </w:p>
        </w:tc>
        <w:tc>
          <w:tcPr>
            <w:tcW w:w="962" w:type="dxa"/>
            <w:tcBorders>
              <w:top w:val="nil"/>
              <w:left w:val="nil"/>
              <w:bottom w:val="single" w:sz="4" w:space="0" w:color="auto"/>
              <w:right w:val="single" w:sz="4" w:space="0" w:color="auto"/>
            </w:tcBorders>
            <w:shd w:val="clear" w:color="000000" w:fill="FFFFFF"/>
            <w:noWrap/>
            <w:vAlign w:val="bottom"/>
            <w:hideMark/>
          </w:tcPr>
          <w:p w14:paraId="3BFFBB7D" w14:textId="77777777" w:rsidR="00100BC8" w:rsidRPr="00100BC8" w:rsidRDefault="00100BC8" w:rsidP="00100BC8">
            <w:pPr>
              <w:spacing w:after="0" w:line="240" w:lineRule="auto"/>
              <w:jc w:val="right"/>
              <w:rPr>
                <w:rFonts w:eastAsia="Times New Roman" w:cstheme="minorHAnsi"/>
                <w:b/>
                <w:bCs/>
                <w:sz w:val="14"/>
                <w:szCs w:val="14"/>
                <w:lang w:val="es-CO" w:eastAsia="es-CO"/>
              </w:rPr>
            </w:pPr>
            <w:r w:rsidRPr="00100BC8">
              <w:rPr>
                <w:rFonts w:eastAsia="Times New Roman" w:cstheme="minorHAnsi"/>
                <w:b/>
                <w:bCs/>
                <w:sz w:val="14"/>
                <w:szCs w:val="14"/>
                <w:lang w:val="es-CO" w:eastAsia="es-CO"/>
              </w:rPr>
              <w:t>28.650</w:t>
            </w:r>
          </w:p>
        </w:tc>
        <w:tc>
          <w:tcPr>
            <w:tcW w:w="880" w:type="dxa"/>
            <w:tcBorders>
              <w:top w:val="nil"/>
              <w:left w:val="nil"/>
              <w:bottom w:val="single" w:sz="4" w:space="0" w:color="auto"/>
              <w:right w:val="single" w:sz="4" w:space="0" w:color="auto"/>
            </w:tcBorders>
            <w:shd w:val="clear" w:color="000000" w:fill="FFFFFF"/>
            <w:noWrap/>
            <w:vAlign w:val="bottom"/>
            <w:hideMark/>
          </w:tcPr>
          <w:p w14:paraId="5CC875DD" w14:textId="77777777" w:rsidR="00100BC8" w:rsidRPr="00100BC8" w:rsidRDefault="00100BC8" w:rsidP="00100BC8">
            <w:pPr>
              <w:spacing w:after="0" w:line="240" w:lineRule="auto"/>
              <w:jc w:val="right"/>
              <w:rPr>
                <w:rFonts w:eastAsia="Times New Roman" w:cstheme="minorHAnsi"/>
                <w:b/>
                <w:bCs/>
                <w:sz w:val="14"/>
                <w:szCs w:val="14"/>
                <w:lang w:val="es-CO" w:eastAsia="es-CO"/>
              </w:rPr>
            </w:pPr>
            <w:r w:rsidRPr="00100BC8">
              <w:rPr>
                <w:rFonts w:eastAsia="Times New Roman" w:cstheme="minorHAnsi"/>
                <w:b/>
                <w:bCs/>
                <w:sz w:val="14"/>
                <w:szCs w:val="14"/>
                <w:lang w:val="es-CO" w:eastAsia="es-CO"/>
              </w:rPr>
              <w:t> </w:t>
            </w:r>
          </w:p>
        </w:tc>
        <w:tc>
          <w:tcPr>
            <w:tcW w:w="854" w:type="dxa"/>
            <w:tcBorders>
              <w:top w:val="nil"/>
              <w:left w:val="nil"/>
              <w:bottom w:val="single" w:sz="4" w:space="0" w:color="auto"/>
              <w:right w:val="single" w:sz="4" w:space="0" w:color="auto"/>
            </w:tcBorders>
            <w:shd w:val="clear" w:color="000000" w:fill="FFFFFF"/>
            <w:noWrap/>
            <w:vAlign w:val="bottom"/>
            <w:hideMark/>
          </w:tcPr>
          <w:p w14:paraId="115E75C1" w14:textId="77777777" w:rsidR="00100BC8" w:rsidRPr="00100BC8" w:rsidRDefault="00100BC8" w:rsidP="00100BC8">
            <w:pPr>
              <w:spacing w:after="0" w:line="240" w:lineRule="auto"/>
              <w:jc w:val="right"/>
              <w:rPr>
                <w:rFonts w:eastAsia="Times New Roman" w:cstheme="minorHAnsi"/>
                <w:b/>
                <w:bCs/>
                <w:sz w:val="14"/>
                <w:szCs w:val="14"/>
                <w:lang w:val="es-CO" w:eastAsia="es-CO"/>
              </w:rPr>
            </w:pPr>
            <w:r w:rsidRPr="00100BC8">
              <w:rPr>
                <w:rFonts w:eastAsia="Times New Roman" w:cstheme="minorHAnsi"/>
                <w:b/>
                <w:bCs/>
                <w:sz w:val="14"/>
                <w:szCs w:val="14"/>
                <w:lang w:val="es-CO" w:eastAsia="es-CO"/>
              </w:rPr>
              <w:t>28.500</w:t>
            </w:r>
          </w:p>
        </w:tc>
        <w:tc>
          <w:tcPr>
            <w:tcW w:w="1032" w:type="dxa"/>
            <w:tcBorders>
              <w:top w:val="nil"/>
              <w:left w:val="nil"/>
              <w:bottom w:val="single" w:sz="4" w:space="0" w:color="auto"/>
              <w:right w:val="single" w:sz="4" w:space="0" w:color="auto"/>
            </w:tcBorders>
            <w:shd w:val="clear" w:color="000000" w:fill="FFFFFF"/>
            <w:noWrap/>
            <w:vAlign w:val="bottom"/>
            <w:hideMark/>
          </w:tcPr>
          <w:p w14:paraId="6FD8381D" w14:textId="77777777" w:rsidR="00100BC8" w:rsidRPr="00100BC8" w:rsidRDefault="00100BC8" w:rsidP="00100BC8">
            <w:pPr>
              <w:spacing w:after="0" w:line="240" w:lineRule="auto"/>
              <w:jc w:val="right"/>
              <w:rPr>
                <w:rFonts w:eastAsia="Times New Roman" w:cstheme="minorHAnsi"/>
                <w:b/>
                <w:bCs/>
                <w:sz w:val="14"/>
                <w:szCs w:val="14"/>
                <w:lang w:val="es-CO" w:eastAsia="es-CO"/>
              </w:rPr>
            </w:pPr>
            <w:r w:rsidRPr="00100BC8">
              <w:rPr>
                <w:rFonts w:eastAsia="Times New Roman" w:cstheme="minorHAnsi"/>
                <w:b/>
                <w:bCs/>
                <w:sz w:val="14"/>
                <w:szCs w:val="14"/>
                <w:lang w:val="es-CO" w:eastAsia="es-CO"/>
              </w:rPr>
              <w:t> </w:t>
            </w:r>
          </w:p>
        </w:tc>
        <w:tc>
          <w:tcPr>
            <w:tcW w:w="986" w:type="dxa"/>
            <w:tcBorders>
              <w:top w:val="nil"/>
              <w:left w:val="nil"/>
              <w:bottom w:val="single" w:sz="4" w:space="0" w:color="auto"/>
              <w:right w:val="single" w:sz="4" w:space="0" w:color="auto"/>
            </w:tcBorders>
            <w:shd w:val="clear" w:color="000000" w:fill="FFFFFF"/>
            <w:noWrap/>
            <w:vAlign w:val="bottom"/>
            <w:hideMark/>
          </w:tcPr>
          <w:p w14:paraId="54EDA9EB" w14:textId="77777777" w:rsidR="00100BC8" w:rsidRPr="00100BC8" w:rsidRDefault="00100BC8" w:rsidP="00100BC8">
            <w:pPr>
              <w:spacing w:after="0" w:line="240" w:lineRule="auto"/>
              <w:jc w:val="right"/>
              <w:rPr>
                <w:rFonts w:eastAsia="Times New Roman" w:cstheme="minorHAnsi"/>
                <w:b/>
                <w:bCs/>
                <w:sz w:val="14"/>
                <w:szCs w:val="14"/>
                <w:lang w:val="es-CO" w:eastAsia="es-CO"/>
              </w:rPr>
            </w:pPr>
            <w:r w:rsidRPr="00100BC8">
              <w:rPr>
                <w:rFonts w:eastAsia="Times New Roman" w:cstheme="minorHAnsi"/>
                <w:b/>
                <w:bCs/>
                <w:sz w:val="14"/>
                <w:szCs w:val="14"/>
                <w:lang w:val="es-CO" w:eastAsia="es-CO"/>
              </w:rPr>
              <w:t>28.290</w:t>
            </w:r>
          </w:p>
        </w:tc>
        <w:tc>
          <w:tcPr>
            <w:tcW w:w="962" w:type="dxa"/>
            <w:tcBorders>
              <w:top w:val="nil"/>
              <w:left w:val="nil"/>
              <w:bottom w:val="single" w:sz="4" w:space="0" w:color="auto"/>
              <w:right w:val="single" w:sz="4" w:space="0" w:color="auto"/>
            </w:tcBorders>
            <w:shd w:val="clear" w:color="000000" w:fill="FFFFFF"/>
            <w:noWrap/>
            <w:vAlign w:val="bottom"/>
            <w:hideMark/>
          </w:tcPr>
          <w:p w14:paraId="3C9C801A" w14:textId="77777777" w:rsidR="00100BC8" w:rsidRPr="00100BC8" w:rsidRDefault="00100BC8" w:rsidP="00100BC8">
            <w:pPr>
              <w:spacing w:after="0" w:line="240" w:lineRule="auto"/>
              <w:jc w:val="right"/>
              <w:rPr>
                <w:rFonts w:eastAsia="Times New Roman" w:cstheme="minorHAnsi"/>
                <w:b/>
                <w:bCs/>
                <w:sz w:val="14"/>
                <w:szCs w:val="14"/>
                <w:lang w:val="es-CO" w:eastAsia="es-CO"/>
              </w:rPr>
            </w:pPr>
            <w:r w:rsidRPr="00100BC8">
              <w:rPr>
                <w:rFonts w:eastAsia="Times New Roman" w:cstheme="minorHAnsi"/>
                <w:b/>
                <w:bCs/>
                <w:sz w:val="14"/>
                <w:szCs w:val="14"/>
                <w:lang w:val="es-CO" w:eastAsia="es-CO"/>
              </w:rPr>
              <w:t>14.120</w:t>
            </w:r>
          </w:p>
        </w:tc>
        <w:tc>
          <w:tcPr>
            <w:tcW w:w="1022" w:type="dxa"/>
            <w:tcBorders>
              <w:top w:val="nil"/>
              <w:left w:val="nil"/>
              <w:bottom w:val="single" w:sz="4" w:space="0" w:color="auto"/>
              <w:right w:val="single" w:sz="8" w:space="0" w:color="auto"/>
            </w:tcBorders>
            <w:shd w:val="clear" w:color="000000" w:fill="FFFFFF"/>
            <w:noWrap/>
            <w:vAlign w:val="bottom"/>
            <w:hideMark/>
          </w:tcPr>
          <w:p w14:paraId="5AEB3637" w14:textId="77777777" w:rsidR="00100BC8" w:rsidRPr="00100BC8" w:rsidRDefault="00100BC8" w:rsidP="00100BC8">
            <w:pPr>
              <w:spacing w:after="0" w:line="240" w:lineRule="auto"/>
              <w:jc w:val="right"/>
              <w:rPr>
                <w:rFonts w:eastAsia="Times New Roman" w:cstheme="minorHAnsi"/>
                <w:b/>
                <w:bCs/>
                <w:sz w:val="14"/>
                <w:szCs w:val="14"/>
                <w:lang w:val="es-CO" w:eastAsia="es-CO"/>
              </w:rPr>
            </w:pPr>
            <w:r w:rsidRPr="00100BC8">
              <w:rPr>
                <w:rFonts w:eastAsia="Times New Roman" w:cstheme="minorHAnsi"/>
                <w:b/>
                <w:bCs/>
                <w:sz w:val="14"/>
                <w:szCs w:val="14"/>
                <w:lang w:val="es-CO" w:eastAsia="es-CO"/>
              </w:rPr>
              <w:t>136.353.270</w:t>
            </w:r>
          </w:p>
        </w:tc>
      </w:tr>
      <w:tr w:rsidR="00100BC8" w:rsidRPr="00100BC8" w14:paraId="3BC08037" w14:textId="77777777" w:rsidTr="005C7577">
        <w:trPr>
          <w:trHeight w:val="300"/>
          <w:jc w:val="center"/>
        </w:trPr>
        <w:tc>
          <w:tcPr>
            <w:tcW w:w="1532" w:type="dxa"/>
            <w:tcBorders>
              <w:top w:val="nil"/>
              <w:left w:val="single" w:sz="8" w:space="0" w:color="auto"/>
              <w:bottom w:val="single" w:sz="4" w:space="0" w:color="auto"/>
              <w:right w:val="single" w:sz="4" w:space="0" w:color="auto"/>
            </w:tcBorders>
            <w:shd w:val="clear" w:color="000000" w:fill="FFFFFF"/>
            <w:noWrap/>
            <w:vAlign w:val="bottom"/>
            <w:hideMark/>
          </w:tcPr>
          <w:p w14:paraId="6B71156B" w14:textId="77777777" w:rsidR="00100BC8" w:rsidRPr="00100BC8" w:rsidRDefault="00100BC8" w:rsidP="00100BC8">
            <w:pPr>
              <w:spacing w:after="0" w:line="240" w:lineRule="auto"/>
              <w:jc w:val="center"/>
              <w:rPr>
                <w:rFonts w:eastAsia="Times New Roman" w:cstheme="minorHAnsi"/>
                <w:b/>
                <w:bCs/>
                <w:sz w:val="14"/>
                <w:szCs w:val="14"/>
                <w:lang w:val="es-CO" w:eastAsia="es-CO"/>
              </w:rPr>
            </w:pPr>
            <w:r w:rsidRPr="00100BC8">
              <w:rPr>
                <w:rFonts w:eastAsia="Times New Roman" w:cstheme="minorHAnsi"/>
                <w:b/>
                <w:bCs/>
                <w:sz w:val="14"/>
                <w:szCs w:val="14"/>
                <w:lang w:val="es-CO" w:eastAsia="es-CO"/>
              </w:rPr>
              <w:t>SERVICIOS TELEFONICO-INTERNET Y CORPORATIVOS</w:t>
            </w:r>
          </w:p>
        </w:tc>
        <w:tc>
          <w:tcPr>
            <w:tcW w:w="992" w:type="dxa"/>
            <w:tcBorders>
              <w:top w:val="nil"/>
              <w:left w:val="nil"/>
              <w:bottom w:val="single" w:sz="4" w:space="0" w:color="auto"/>
              <w:right w:val="single" w:sz="4" w:space="0" w:color="auto"/>
            </w:tcBorders>
            <w:shd w:val="clear" w:color="000000" w:fill="FFFFFF"/>
            <w:noWrap/>
            <w:vAlign w:val="bottom"/>
            <w:hideMark/>
          </w:tcPr>
          <w:p w14:paraId="6C4F977D" w14:textId="77777777" w:rsidR="00100BC8" w:rsidRPr="00100BC8" w:rsidRDefault="00100BC8" w:rsidP="00100BC8">
            <w:pPr>
              <w:spacing w:after="0" w:line="240" w:lineRule="auto"/>
              <w:jc w:val="right"/>
              <w:rPr>
                <w:rFonts w:eastAsia="Times New Roman" w:cstheme="minorHAnsi"/>
                <w:b/>
                <w:bCs/>
                <w:sz w:val="14"/>
                <w:szCs w:val="14"/>
                <w:lang w:val="es-CO" w:eastAsia="es-CO"/>
              </w:rPr>
            </w:pPr>
            <w:r w:rsidRPr="00100BC8">
              <w:rPr>
                <w:rFonts w:eastAsia="Times New Roman" w:cstheme="minorHAnsi"/>
                <w:b/>
                <w:bCs/>
                <w:sz w:val="14"/>
                <w:szCs w:val="14"/>
                <w:lang w:val="es-CO" w:eastAsia="es-CO"/>
              </w:rPr>
              <w:t>2.005.647</w:t>
            </w:r>
          </w:p>
        </w:tc>
        <w:tc>
          <w:tcPr>
            <w:tcW w:w="992" w:type="dxa"/>
            <w:tcBorders>
              <w:top w:val="nil"/>
              <w:left w:val="nil"/>
              <w:bottom w:val="single" w:sz="4" w:space="0" w:color="auto"/>
              <w:right w:val="single" w:sz="4" w:space="0" w:color="auto"/>
            </w:tcBorders>
            <w:shd w:val="clear" w:color="000000" w:fill="FFFFFF"/>
            <w:noWrap/>
            <w:vAlign w:val="bottom"/>
            <w:hideMark/>
          </w:tcPr>
          <w:p w14:paraId="44738CB9" w14:textId="77777777" w:rsidR="00100BC8" w:rsidRPr="00100BC8" w:rsidRDefault="00100BC8" w:rsidP="00100BC8">
            <w:pPr>
              <w:spacing w:after="0" w:line="240" w:lineRule="auto"/>
              <w:jc w:val="right"/>
              <w:rPr>
                <w:rFonts w:eastAsia="Times New Roman" w:cstheme="minorHAnsi"/>
                <w:b/>
                <w:bCs/>
                <w:sz w:val="14"/>
                <w:szCs w:val="14"/>
                <w:lang w:val="es-CO" w:eastAsia="es-CO"/>
              </w:rPr>
            </w:pPr>
            <w:r w:rsidRPr="00100BC8">
              <w:rPr>
                <w:rFonts w:eastAsia="Times New Roman" w:cstheme="minorHAnsi"/>
                <w:b/>
                <w:bCs/>
                <w:sz w:val="14"/>
                <w:szCs w:val="14"/>
                <w:lang w:val="es-CO" w:eastAsia="es-CO"/>
              </w:rPr>
              <w:t>2.114.076</w:t>
            </w:r>
          </w:p>
        </w:tc>
        <w:tc>
          <w:tcPr>
            <w:tcW w:w="962" w:type="dxa"/>
            <w:tcBorders>
              <w:top w:val="nil"/>
              <w:left w:val="nil"/>
              <w:bottom w:val="single" w:sz="4" w:space="0" w:color="auto"/>
              <w:right w:val="single" w:sz="4" w:space="0" w:color="auto"/>
            </w:tcBorders>
            <w:shd w:val="clear" w:color="000000" w:fill="FFFFFF"/>
            <w:noWrap/>
            <w:vAlign w:val="bottom"/>
            <w:hideMark/>
          </w:tcPr>
          <w:p w14:paraId="1FEA67DB" w14:textId="77777777" w:rsidR="00100BC8" w:rsidRPr="00100BC8" w:rsidRDefault="00100BC8" w:rsidP="00100BC8">
            <w:pPr>
              <w:spacing w:after="0" w:line="240" w:lineRule="auto"/>
              <w:jc w:val="right"/>
              <w:rPr>
                <w:rFonts w:eastAsia="Times New Roman" w:cstheme="minorHAnsi"/>
                <w:b/>
                <w:bCs/>
                <w:sz w:val="14"/>
                <w:szCs w:val="14"/>
                <w:lang w:val="es-CO" w:eastAsia="es-CO"/>
              </w:rPr>
            </w:pPr>
            <w:r w:rsidRPr="00100BC8">
              <w:rPr>
                <w:rFonts w:eastAsia="Times New Roman" w:cstheme="minorHAnsi"/>
                <w:b/>
                <w:bCs/>
                <w:sz w:val="14"/>
                <w:szCs w:val="14"/>
                <w:lang w:val="es-CO" w:eastAsia="es-CO"/>
              </w:rPr>
              <w:t xml:space="preserve">         2.083.144 </w:t>
            </w:r>
          </w:p>
        </w:tc>
        <w:tc>
          <w:tcPr>
            <w:tcW w:w="881" w:type="dxa"/>
            <w:tcBorders>
              <w:top w:val="nil"/>
              <w:left w:val="nil"/>
              <w:bottom w:val="single" w:sz="4" w:space="0" w:color="auto"/>
              <w:right w:val="single" w:sz="4" w:space="0" w:color="auto"/>
            </w:tcBorders>
            <w:shd w:val="clear" w:color="000000" w:fill="FFFFFF"/>
            <w:noWrap/>
            <w:vAlign w:val="bottom"/>
            <w:hideMark/>
          </w:tcPr>
          <w:p w14:paraId="7E9EFD71" w14:textId="77777777" w:rsidR="00100BC8" w:rsidRPr="00100BC8" w:rsidRDefault="00100BC8" w:rsidP="00100BC8">
            <w:pPr>
              <w:spacing w:after="0" w:line="240" w:lineRule="auto"/>
              <w:jc w:val="right"/>
              <w:rPr>
                <w:rFonts w:eastAsia="Times New Roman" w:cstheme="minorHAnsi"/>
                <w:b/>
                <w:bCs/>
                <w:sz w:val="14"/>
                <w:szCs w:val="14"/>
                <w:lang w:val="es-CO" w:eastAsia="es-CO"/>
              </w:rPr>
            </w:pPr>
            <w:r w:rsidRPr="00100BC8">
              <w:rPr>
                <w:rFonts w:eastAsia="Times New Roman" w:cstheme="minorHAnsi"/>
                <w:b/>
                <w:bCs/>
                <w:sz w:val="14"/>
                <w:szCs w:val="14"/>
                <w:lang w:val="es-CO" w:eastAsia="es-CO"/>
              </w:rPr>
              <w:t xml:space="preserve">         2.081.788 </w:t>
            </w:r>
          </w:p>
        </w:tc>
        <w:tc>
          <w:tcPr>
            <w:tcW w:w="962" w:type="dxa"/>
            <w:tcBorders>
              <w:top w:val="nil"/>
              <w:left w:val="nil"/>
              <w:bottom w:val="single" w:sz="4" w:space="0" w:color="auto"/>
              <w:right w:val="single" w:sz="4" w:space="0" w:color="auto"/>
            </w:tcBorders>
            <w:shd w:val="clear" w:color="000000" w:fill="FFFFFF"/>
            <w:noWrap/>
            <w:vAlign w:val="bottom"/>
            <w:hideMark/>
          </w:tcPr>
          <w:p w14:paraId="346DE3CB" w14:textId="77777777" w:rsidR="00100BC8" w:rsidRPr="00100BC8" w:rsidRDefault="00100BC8" w:rsidP="00100BC8">
            <w:pPr>
              <w:spacing w:after="0" w:line="240" w:lineRule="auto"/>
              <w:jc w:val="right"/>
              <w:rPr>
                <w:rFonts w:eastAsia="Times New Roman" w:cstheme="minorHAnsi"/>
                <w:b/>
                <w:bCs/>
                <w:sz w:val="14"/>
                <w:szCs w:val="14"/>
                <w:lang w:val="es-CO" w:eastAsia="es-CO"/>
              </w:rPr>
            </w:pPr>
            <w:r w:rsidRPr="00100BC8">
              <w:rPr>
                <w:rFonts w:eastAsia="Times New Roman" w:cstheme="minorHAnsi"/>
                <w:b/>
                <w:bCs/>
                <w:sz w:val="14"/>
                <w:szCs w:val="14"/>
                <w:lang w:val="es-CO" w:eastAsia="es-CO"/>
              </w:rPr>
              <w:t> </w:t>
            </w:r>
          </w:p>
        </w:tc>
        <w:tc>
          <w:tcPr>
            <w:tcW w:w="1023" w:type="dxa"/>
            <w:tcBorders>
              <w:top w:val="nil"/>
              <w:left w:val="nil"/>
              <w:bottom w:val="single" w:sz="4" w:space="0" w:color="auto"/>
              <w:right w:val="single" w:sz="4" w:space="0" w:color="auto"/>
            </w:tcBorders>
            <w:shd w:val="clear" w:color="000000" w:fill="FFFFFF"/>
            <w:noWrap/>
            <w:vAlign w:val="bottom"/>
            <w:hideMark/>
          </w:tcPr>
          <w:p w14:paraId="76C8B371" w14:textId="77777777" w:rsidR="00100BC8" w:rsidRPr="00100BC8" w:rsidRDefault="00100BC8" w:rsidP="00100BC8">
            <w:pPr>
              <w:spacing w:after="0" w:line="240" w:lineRule="auto"/>
              <w:jc w:val="right"/>
              <w:rPr>
                <w:rFonts w:eastAsia="Times New Roman" w:cstheme="minorHAnsi"/>
                <w:b/>
                <w:bCs/>
                <w:sz w:val="14"/>
                <w:szCs w:val="14"/>
                <w:lang w:val="es-CO" w:eastAsia="es-CO"/>
              </w:rPr>
            </w:pPr>
            <w:r w:rsidRPr="00100BC8">
              <w:rPr>
                <w:rFonts w:eastAsia="Times New Roman" w:cstheme="minorHAnsi"/>
                <w:b/>
                <w:bCs/>
                <w:sz w:val="14"/>
                <w:szCs w:val="14"/>
                <w:lang w:val="es-CO" w:eastAsia="es-CO"/>
              </w:rPr>
              <w:t xml:space="preserve">          386.464 </w:t>
            </w:r>
          </w:p>
        </w:tc>
        <w:tc>
          <w:tcPr>
            <w:tcW w:w="1134" w:type="dxa"/>
            <w:tcBorders>
              <w:top w:val="nil"/>
              <w:left w:val="nil"/>
              <w:bottom w:val="single" w:sz="4" w:space="0" w:color="auto"/>
              <w:right w:val="single" w:sz="4" w:space="0" w:color="auto"/>
            </w:tcBorders>
            <w:shd w:val="clear" w:color="000000" w:fill="FFFFFF"/>
            <w:noWrap/>
            <w:vAlign w:val="bottom"/>
            <w:hideMark/>
          </w:tcPr>
          <w:p w14:paraId="0C98E7F2" w14:textId="77777777" w:rsidR="00100BC8" w:rsidRPr="00100BC8" w:rsidRDefault="00100BC8" w:rsidP="00100BC8">
            <w:pPr>
              <w:spacing w:after="0" w:line="240" w:lineRule="auto"/>
              <w:jc w:val="right"/>
              <w:rPr>
                <w:rFonts w:eastAsia="Times New Roman" w:cstheme="minorHAnsi"/>
                <w:b/>
                <w:bCs/>
                <w:sz w:val="14"/>
                <w:szCs w:val="14"/>
                <w:lang w:val="es-CO" w:eastAsia="es-CO"/>
              </w:rPr>
            </w:pPr>
            <w:r w:rsidRPr="00100BC8">
              <w:rPr>
                <w:rFonts w:eastAsia="Times New Roman" w:cstheme="minorHAnsi"/>
                <w:b/>
                <w:bCs/>
                <w:sz w:val="14"/>
                <w:szCs w:val="14"/>
                <w:lang w:val="es-CO" w:eastAsia="es-CO"/>
              </w:rPr>
              <w:t xml:space="preserve">                                - </w:t>
            </w:r>
          </w:p>
        </w:tc>
        <w:tc>
          <w:tcPr>
            <w:tcW w:w="962" w:type="dxa"/>
            <w:tcBorders>
              <w:top w:val="nil"/>
              <w:left w:val="nil"/>
              <w:bottom w:val="single" w:sz="4" w:space="0" w:color="auto"/>
              <w:right w:val="single" w:sz="4" w:space="0" w:color="auto"/>
            </w:tcBorders>
            <w:shd w:val="clear" w:color="000000" w:fill="FFFFFF"/>
            <w:noWrap/>
            <w:vAlign w:val="bottom"/>
            <w:hideMark/>
          </w:tcPr>
          <w:p w14:paraId="6106E5FC" w14:textId="77777777" w:rsidR="00100BC8" w:rsidRPr="00100BC8" w:rsidRDefault="00100BC8" w:rsidP="00100BC8">
            <w:pPr>
              <w:spacing w:after="0" w:line="240" w:lineRule="auto"/>
              <w:jc w:val="right"/>
              <w:rPr>
                <w:rFonts w:eastAsia="Times New Roman" w:cstheme="minorHAnsi"/>
                <w:b/>
                <w:bCs/>
                <w:sz w:val="14"/>
                <w:szCs w:val="14"/>
                <w:lang w:val="es-CO" w:eastAsia="es-CO"/>
              </w:rPr>
            </w:pPr>
            <w:r w:rsidRPr="00100BC8">
              <w:rPr>
                <w:rFonts w:eastAsia="Times New Roman" w:cstheme="minorHAnsi"/>
                <w:b/>
                <w:bCs/>
                <w:sz w:val="14"/>
                <w:szCs w:val="14"/>
                <w:lang w:val="es-CO" w:eastAsia="es-CO"/>
              </w:rPr>
              <w:t xml:space="preserve">                                - </w:t>
            </w:r>
          </w:p>
        </w:tc>
        <w:tc>
          <w:tcPr>
            <w:tcW w:w="880" w:type="dxa"/>
            <w:tcBorders>
              <w:top w:val="nil"/>
              <w:left w:val="nil"/>
              <w:bottom w:val="single" w:sz="4" w:space="0" w:color="auto"/>
              <w:right w:val="single" w:sz="4" w:space="0" w:color="auto"/>
            </w:tcBorders>
            <w:shd w:val="clear" w:color="000000" w:fill="FFFFFF"/>
            <w:noWrap/>
            <w:vAlign w:val="bottom"/>
            <w:hideMark/>
          </w:tcPr>
          <w:p w14:paraId="60B1E1CA" w14:textId="77777777" w:rsidR="00100BC8" w:rsidRPr="00100BC8" w:rsidRDefault="00100BC8" w:rsidP="00100BC8">
            <w:pPr>
              <w:spacing w:after="0" w:line="240" w:lineRule="auto"/>
              <w:jc w:val="right"/>
              <w:rPr>
                <w:rFonts w:eastAsia="Times New Roman" w:cstheme="minorHAnsi"/>
                <w:b/>
                <w:bCs/>
                <w:sz w:val="14"/>
                <w:szCs w:val="14"/>
                <w:lang w:val="es-CO" w:eastAsia="es-CO"/>
              </w:rPr>
            </w:pPr>
            <w:r w:rsidRPr="00100BC8">
              <w:rPr>
                <w:rFonts w:eastAsia="Times New Roman" w:cstheme="minorHAnsi"/>
                <w:b/>
                <w:bCs/>
                <w:sz w:val="14"/>
                <w:szCs w:val="14"/>
                <w:lang w:val="es-CO" w:eastAsia="es-CO"/>
              </w:rPr>
              <w:t xml:space="preserve">                             - </w:t>
            </w:r>
          </w:p>
        </w:tc>
        <w:tc>
          <w:tcPr>
            <w:tcW w:w="854" w:type="dxa"/>
            <w:tcBorders>
              <w:top w:val="nil"/>
              <w:left w:val="nil"/>
              <w:bottom w:val="single" w:sz="4" w:space="0" w:color="auto"/>
              <w:right w:val="single" w:sz="4" w:space="0" w:color="auto"/>
            </w:tcBorders>
            <w:shd w:val="clear" w:color="000000" w:fill="FFFFFF"/>
            <w:noWrap/>
            <w:vAlign w:val="bottom"/>
            <w:hideMark/>
          </w:tcPr>
          <w:p w14:paraId="232FFC25" w14:textId="77777777" w:rsidR="00100BC8" w:rsidRPr="00100BC8" w:rsidRDefault="00100BC8" w:rsidP="00100BC8">
            <w:pPr>
              <w:spacing w:after="0" w:line="240" w:lineRule="auto"/>
              <w:jc w:val="right"/>
              <w:rPr>
                <w:rFonts w:eastAsia="Times New Roman" w:cstheme="minorHAnsi"/>
                <w:b/>
                <w:bCs/>
                <w:sz w:val="14"/>
                <w:szCs w:val="14"/>
                <w:lang w:val="es-CO" w:eastAsia="es-CO"/>
              </w:rPr>
            </w:pPr>
            <w:r w:rsidRPr="00100BC8">
              <w:rPr>
                <w:rFonts w:eastAsia="Times New Roman" w:cstheme="minorHAnsi"/>
                <w:b/>
                <w:bCs/>
                <w:sz w:val="14"/>
                <w:szCs w:val="14"/>
                <w:lang w:val="es-CO" w:eastAsia="es-CO"/>
              </w:rPr>
              <w:t xml:space="preserve">                                - </w:t>
            </w:r>
          </w:p>
        </w:tc>
        <w:tc>
          <w:tcPr>
            <w:tcW w:w="1032" w:type="dxa"/>
            <w:tcBorders>
              <w:top w:val="nil"/>
              <w:left w:val="nil"/>
              <w:bottom w:val="single" w:sz="4" w:space="0" w:color="auto"/>
              <w:right w:val="single" w:sz="4" w:space="0" w:color="auto"/>
            </w:tcBorders>
            <w:shd w:val="clear" w:color="000000" w:fill="FFFFFF"/>
            <w:noWrap/>
            <w:vAlign w:val="bottom"/>
            <w:hideMark/>
          </w:tcPr>
          <w:p w14:paraId="02E8D14A" w14:textId="77777777" w:rsidR="00100BC8" w:rsidRPr="00100BC8" w:rsidRDefault="00100BC8" w:rsidP="00100BC8">
            <w:pPr>
              <w:spacing w:after="0" w:line="240" w:lineRule="auto"/>
              <w:jc w:val="right"/>
              <w:rPr>
                <w:rFonts w:eastAsia="Times New Roman" w:cstheme="minorHAnsi"/>
                <w:b/>
                <w:bCs/>
                <w:sz w:val="14"/>
                <w:szCs w:val="14"/>
                <w:lang w:val="es-CO" w:eastAsia="es-CO"/>
              </w:rPr>
            </w:pPr>
            <w:r w:rsidRPr="00100BC8">
              <w:rPr>
                <w:rFonts w:eastAsia="Times New Roman" w:cstheme="minorHAnsi"/>
                <w:b/>
                <w:bCs/>
                <w:sz w:val="14"/>
                <w:szCs w:val="14"/>
                <w:lang w:val="es-CO" w:eastAsia="es-CO"/>
              </w:rPr>
              <w:t xml:space="preserve">                             - </w:t>
            </w:r>
          </w:p>
        </w:tc>
        <w:tc>
          <w:tcPr>
            <w:tcW w:w="986" w:type="dxa"/>
            <w:tcBorders>
              <w:top w:val="nil"/>
              <w:left w:val="nil"/>
              <w:bottom w:val="single" w:sz="4" w:space="0" w:color="auto"/>
              <w:right w:val="single" w:sz="4" w:space="0" w:color="auto"/>
            </w:tcBorders>
            <w:shd w:val="clear" w:color="000000" w:fill="FFFFFF"/>
            <w:noWrap/>
            <w:vAlign w:val="bottom"/>
            <w:hideMark/>
          </w:tcPr>
          <w:p w14:paraId="38B1C00D" w14:textId="77777777" w:rsidR="00100BC8" w:rsidRPr="00100BC8" w:rsidRDefault="00100BC8" w:rsidP="00100BC8">
            <w:pPr>
              <w:spacing w:after="0" w:line="240" w:lineRule="auto"/>
              <w:jc w:val="right"/>
              <w:rPr>
                <w:rFonts w:eastAsia="Times New Roman" w:cstheme="minorHAnsi"/>
                <w:b/>
                <w:bCs/>
                <w:sz w:val="14"/>
                <w:szCs w:val="14"/>
                <w:lang w:val="es-CO" w:eastAsia="es-CO"/>
              </w:rPr>
            </w:pPr>
            <w:r w:rsidRPr="00100BC8">
              <w:rPr>
                <w:rFonts w:eastAsia="Times New Roman" w:cstheme="minorHAnsi"/>
                <w:b/>
                <w:bCs/>
                <w:sz w:val="14"/>
                <w:szCs w:val="14"/>
                <w:lang w:val="es-CO" w:eastAsia="es-CO"/>
              </w:rPr>
              <w:t xml:space="preserve">                                 - </w:t>
            </w:r>
          </w:p>
        </w:tc>
        <w:tc>
          <w:tcPr>
            <w:tcW w:w="962" w:type="dxa"/>
            <w:tcBorders>
              <w:top w:val="nil"/>
              <w:left w:val="nil"/>
              <w:bottom w:val="single" w:sz="4" w:space="0" w:color="auto"/>
              <w:right w:val="single" w:sz="4" w:space="0" w:color="auto"/>
            </w:tcBorders>
            <w:shd w:val="clear" w:color="000000" w:fill="FFFFFF"/>
            <w:noWrap/>
            <w:vAlign w:val="bottom"/>
            <w:hideMark/>
          </w:tcPr>
          <w:p w14:paraId="16218719" w14:textId="77777777" w:rsidR="00100BC8" w:rsidRPr="00100BC8" w:rsidRDefault="00100BC8" w:rsidP="00100BC8">
            <w:pPr>
              <w:spacing w:after="0" w:line="240" w:lineRule="auto"/>
              <w:jc w:val="right"/>
              <w:rPr>
                <w:rFonts w:eastAsia="Times New Roman" w:cstheme="minorHAnsi"/>
                <w:b/>
                <w:bCs/>
                <w:sz w:val="14"/>
                <w:szCs w:val="14"/>
                <w:lang w:val="es-CO" w:eastAsia="es-CO"/>
              </w:rPr>
            </w:pPr>
            <w:r w:rsidRPr="00100BC8">
              <w:rPr>
                <w:rFonts w:eastAsia="Times New Roman" w:cstheme="minorHAnsi"/>
                <w:b/>
                <w:bCs/>
                <w:sz w:val="14"/>
                <w:szCs w:val="14"/>
                <w:lang w:val="es-CO" w:eastAsia="es-CO"/>
              </w:rPr>
              <w:t xml:space="preserve">                             - </w:t>
            </w:r>
          </w:p>
        </w:tc>
        <w:tc>
          <w:tcPr>
            <w:tcW w:w="1022" w:type="dxa"/>
            <w:tcBorders>
              <w:top w:val="nil"/>
              <w:left w:val="nil"/>
              <w:bottom w:val="single" w:sz="4" w:space="0" w:color="auto"/>
              <w:right w:val="single" w:sz="8" w:space="0" w:color="auto"/>
            </w:tcBorders>
            <w:shd w:val="clear" w:color="000000" w:fill="FFFFFF"/>
            <w:noWrap/>
            <w:vAlign w:val="bottom"/>
            <w:hideMark/>
          </w:tcPr>
          <w:p w14:paraId="1F48826E" w14:textId="77777777" w:rsidR="00100BC8" w:rsidRPr="00100BC8" w:rsidRDefault="00100BC8" w:rsidP="00100BC8">
            <w:pPr>
              <w:spacing w:after="0" w:line="240" w:lineRule="auto"/>
              <w:jc w:val="right"/>
              <w:rPr>
                <w:rFonts w:eastAsia="Times New Roman" w:cstheme="minorHAnsi"/>
                <w:b/>
                <w:bCs/>
                <w:sz w:val="14"/>
                <w:szCs w:val="14"/>
                <w:lang w:val="es-CO" w:eastAsia="es-CO"/>
              </w:rPr>
            </w:pPr>
            <w:r w:rsidRPr="00100BC8">
              <w:rPr>
                <w:rFonts w:eastAsia="Times New Roman" w:cstheme="minorHAnsi"/>
                <w:b/>
                <w:bCs/>
                <w:sz w:val="14"/>
                <w:szCs w:val="14"/>
                <w:lang w:val="es-CO" w:eastAsia="es-CO"/>
              </w:rPr>
              <w:t>8.671.119</w:t>
            </w:r>
          </w:p>
        </w:tc>
      </w:tr>
      <w:tr w:rsidR="00100BC8" w:rsidRPr="00100BC8" w14:paraId="3A77E2D6" w14:textId="77777777" w:rsidTr="005C7577">
        <w:trPr>
          <w:trHeight w:val="300"/>
          <w:jc w:val="center"/>
        </w:trPr>
        <w:tc>
          <w:tcPr>
            <w:tcW w:w="1532" w:type="dxa"/>
            <w:tcBorders>
              <w:top w:val="nil"/>
              <w:left w:val="single" w:sz="8" w:space="0" w:color="auto"/>
              <w:bottom w:val="single" w:sz="4" w:space="0" w:color="auto"/>
              <w:right w:val="single" w:sz="4" w:space="0" w:color="auto"/>
            </w:tcBorders>
            <w:shd w:val="clear" w:color="000000" w:fill="FFFFFF"/>
            <w:noWrap/>
            <w:vAlign w:val="bottom"/>
            <w:hideMark/>
          </w:tcPr>
          <w:p w14:paraId="6303980B" w14:textId="77777777" w:rsidR="00100BC8" w:rsidRPr="00100BC8" w:rsidRDefault="00100BC8" w:rsidP="00100BC8">
            <w:pPr>
              <w:spacing w:after="0" w:line="240" w:lineRule="auto"/>
              <w:jc w:val="center"/>
              <w:rPr>
                <w:rFonts w:eastAsia="Times New Roman" w:cstheme="minorHAnsi"/>
                <w:b/>
                <w:bCs/>
                <w:sz w:val="14"/>
                <w:szCs w:val="14"/>
                <w:lang w:val="es-CO" w:eastAsia="es-CO"/>
              </w:rPr>
            </w:pPr>
            <w:r w:rsidRPr="00100BC8">
              <w:rPr>
                <w:rFonts w:eastAsia="Times New Roman" w:cstheme="minorHAnsi"/>
                <w:b/>
                <w:bCs/>
                <w:sz w:val="14"/>
                <w:szCs w:val="14"/>
                <w:lang w:val="es-CO" w:eastAsia="es-CO"/>
              </w:rPr>
              <w:t xml:space="preserve">TOTAL SERVICIOS PUBLICOS </w:t>
            </w:r>
          </w:p>
        </w:tc>
        <w:tc>
          <w:tcPr>
            <w:tcW w:w="992" w:type="dxa"/>
            <w:tcBorders>
              <w:top w:val="nil"/>
              <w:left w:val="nil"/>
              <w:bottom w:val="single" w:sz="4" w:space="0" w:color="auto"/>
              <w:right w:val="single" w:sz="4" w:space="0" w:color="auto"/>
            </w:tcBorders>
            <w:shd w:val="clear" w:color="000000" w:fill="FFFFFF"/>
            <w:noWrap/>
            <w:vAlign w:val="bottom"/>
            <w:hideMark/>
          </w:tcPr>
          <w:p w14:paraId="1BECC493" w14:textId="77777777" w:rsidR="00100BC8" w:rsidRPr="00100BC8" w:rsidRDefault="00100BC8" w:rsidP="00100BC8">
            <w:pPr>
              <w:spacing w:after="0" w:line="240" w:lineRule="auto"/>
              <w:jc w:val="right"/>
              <w:rPr>
                <w:rFonts w:eastAsia="Times New Roman" w:cstheme="minorHAnsi"/>
                <w:b/>
                <w:bCs/>
                <w:sz w:val="14"/>
                <w:szCs w:val="14"/>
                <w:lang w:val="es-CO" w:eastAsia="es-CO"/>
              </w:rPr>
            </w:pPr>
            <w:r w:rsidRPr="00100BC8">
              <w:rPr>
                <w:rFonts w:eastAsia="Times New Roman" w:cstheme="minorHAnsi"/>
                <w:b/>
                <w:bCs/>
                <w:sz w:val="14"/>
                <w:szCs w:val="14"/>
                <w:lang w:val="es-CO" w:eastAsia="es-CO"/>
              </w:rPr>
              <w:t>27.021.367</w:t>
            </w:r>
          </w:p>
        </w:tc>
        <w:tc>
          <w:tcPr>
            <w:tcW w:w="992" w:type="dxa"/>
            <w:tcBorders>
              <w:top w:val="nil"/>
              <w:left w:val="nil"/>
              <w:bottom w:val="single" w:sz="4" w:space="0" w:color="auto"/>
              <w:right w:val="single" w:sz="4" w:space="0" w:color="auto"/>
            </w:tcBorders>
            <w:shd w:val="clear" w:color="000000" w:fill="FFFFFF"/>
            <w:noWrap/>
            <w:vAlign w:val="bottom"/>
            <w:hideMark/>
          </w:tcPr>
          <w:p w14:paraId="653E086D" w14:textId="77777777" w:rsidR="00100BC8" w:rsidRPr="00100BC8" w:rsidRDefault="00100BC8" w:rsidP="00100BC8">
            <w:pPr>
              <w:spacing w:after="0" w:line="240" w:lineRule="auto"/>
              <w:jc w:val="right"/>
              <w:rPr>
                <w:rFonts w:eastAsia="Times New Roman" w:cstheme="minorHAnsi"/>
                <w:b/>
                <w:bCs/>
                <w:sz w:val="14"/>
                <w:szCs w:val="14"/>
                <w:lang w:val="es-CO" w:eastAsia="es-CO"/>
              </w:rPr>
            </w:pPr>
            <w:r w:rsidRPr="00100BC8">
              <w:rPr>
                <w:rFonts w:eastAsia="Times New Roman" w:cstheme="minorHAnsi"/>
                <w:b/>
                <w:bCs/>
                <w:sz w:val="14"/>
                <w:szCs w:val="14"/>
                <w:lang w:val="es-CO" w:eastAsia="es-CO"/>
              </w:rPr>
              <w:t>33.278.696</w:t>
            </w:r>
          </w:p>
        </w:tc>
        <w:tc>
          <w:tcPr>
            <w:tcW w:w="962" w:type="dxa"/>
            <w:tcBorders>
              <w:top w:val="nil"/>
              <w:left w:val="nil"/>
              <w:bottom w:val="single" w:sz="4" w:space="0" w:color="auto"/>
              <w:right w:val="single" w:sz="4" w:space="0" w:color="auto"/>
            </w:tcBorders>
            <w:shd w:val="clear" w:color="000000" w:fill="FFFFFF"/>
            <w:noWrap/>
            <w:vAlign w:val="bottom"/>
            <w:hideMark/>
          </w:tcPr>
          <w:p w14:paraId="17D63350" w14:textId="77777777" w:rsidR="00100BC8" w:rsidRPr="00100BC8" w:rsidRDefault="00100BC8" w:rsidP="00100BC8">
            <w:pPr>
              <w:spacing w:after="0" w:line="240" w:lineRule="auto"/>
              <w:jc w:val="right"/>
              <w:rPr>
                <w:rFonts w:eastAsia="Times New Roman" w:cstheme="minorHAnsi"/>
                <w:b/>
                <w:bCs/>
                <w:sz w:val="14"/>
                <w:szCs w:val="14"/>
                <w:lang w:val="es-CO" w:eastAsia="es-CO"/>
              </w:rPr>
            </w:pPr>
            <w:r w:rsidRPr="00100BC8">
              <w:rPr>
                <w:rFonts w:eastAsia="Times New Roman" w:cstheme="minorHAnsi"/>
                <w:b/>
                <w:bCs/>
                <w:sz w:val="14"/>
                <w:szCs w:val="14"/>
                <w:lang w:val="es-CO" w:eastAsia="es-CO"/>
              </w:rPr>
              <w:t>31.614.484</w:t>
            </w:r>
          </w:p>
        </w:tc>
        <w:tc>
          <w:tcPr>
            <w:tcW w:w="881" w:type="dxa"/>
            <w:tcBorders>
              <w:top w:val="nil"/>
              <w:left w:val="nil"/>
              <w:bottom w:val="single" w:sz="4" w:space="0" w:color="auto"/>
              <w:right w:val="single" w:sz="4" w:space="0" w:color="auto"/>
            </w:tcBorders>
            <w:shd w:val="clear" w:color="000000" w:fill="FFFFFF"/>
            <w:noWrap/>
            <w:vAlign w:val="bottom"/>
            <w:hideMark/>
          </w:tcPr>
          <w:p w14:paraId="0F7B4541" w14:textId="77777777" w:rsidR="00100BC8" w:rsidRPr="00100BC8" w:rsidRDefault="00100BC8" w:rsidP="00100BC8">
            <w:pPr>
              <w:spacing w:after="0" w:line="240" w:lineRule="auto"/>
              <w:jc w:val="right"/>
              <w:rPr>
                <w:rFonts w:eastAsia="Times New Roman" w:cstheme="minorHAnsi"/>
                <w:b/>
                <w:bCs/>
                <w:sz w:val="14"/>
                <w:szCs w:val="14"/>
                <w:lang w:val="es-CO" w:eastAsia="es-CO"/>
              </w:rPr>
            </w:pPr>
            <w:r w:rsidRPr="00100BC8">
              <w:rPr>
                <w:rFonts w:eastAsia="Times New Roman" w:cstheme="minorHAnsi"/>
                <w:b/>
                <w:bCs/>
                <w:sz w:val="14"/>
                <w:szCs w:val="14"/>
                <w:lang w:val="es-CO" w:eastAsia="es-CO"/>
              </w:rPr>
              <w:t>32.586.308</w:t>
            </w:r>
          </w:p>
        </w:tc>
        <w:tc>
          <w:tcPr>
            <w:tcW w:w="962" w:type="dxa"/>
            <w:tcBorders>
              <w:top w:val="nil"/>
              <w:left w:val="nil"/>
              <w:bottom w:val="single" w:sz="4" w:space="0" w:color="auto"/>
              <w:right w:val="single" w:sz="4" w:space="0" w:color="auto"/>
            </w:tcBorders>
            <w:shd w:val="clear" w:color="000000" w:fill="FFFFFF"/>
            <w:noWrap/>
            <w:vAlign w:val="bottom"/>
            <w:hideMark/>
          </w:tcPr>
          <w:p w14:paraId="071C8324" w14:textId="77777777" w:rsidR="00100BC8" w:rsidRPr="00100BC8" w:rsidRDefault="00100BC8" w:rsidP="00100BC8">
            <w:pPr>
              <w:spacing w:after="0" w:line="240" w:lineRule="auto"/>
              <w:jc w:val="right"/>
              <w:rPr>
                <w:rFonts w:eastAsia="Times New Roman" w:cstheme="minorHAnsi"/>
                <w:b/>
                <w:bCs/>
                <w:sz w:val="14"/>
                <w:szCs w:val="14"/>
                <w:lang w:val="es-CO" w:eastAsia="es-CO"/>
              </w:rPr>
            </w:pPr>
            <w:r w:rsidRPr="00100BC8">
              <w:rPr>
                <w:rFonts w:eastAsia="Times New Roman" w:cstheme="minorHAnsi"/>
                <w:b/>
                <w:bCs/>
                <w:sz w:val="14"/>
                <w:szCs w:val="14"/>
                <w:lang w:val="es-CO" w:eastAsia="es-CO"/>
              </w:rPr>
              <w:t>0</w:t>
            </w:r>
          </w:p>
        </w:tc>
        <w:tc>
          <w:tcPr>
            <w:tcW w:w="1023" w:type="dxa"/>
            <w:tcBorders>
              <w:top w:val="nil"/>
              <w:left w:val="nil"/>
              <w:bottom w:val="single" w:sz="4" w:space="0" w:color="auto"/>
              <w:right w:val="single" w:sz="4" w:space="0" w:color="auto"/>
            </w:tcBorders>
            <w:shd w:val="clear" w:color="000000" w:fill="FFFFFF"/>
            <w:noWrap/>
            <w:vAlign w:val="bottom"/>
            <w:hideMark/>
          </w:tcPr>
          <w:p w14:paraId="6BDFBC37" w14:textId="77777777" w:rsidR="00100BC8" w:rsidRPr="00100BC8" w:rsidRDefault="00100BC8" w:rsidP="00100BC8">
            <w:pPr>
              <w:spacing w:after="0" w:line="240" w:lineRule="auto"/>
              <w:jc w:val="right"/>
              <w:rPr>
                <w:rFonts w:eastAsia="Times New Roman" w:cstheme="minorHAnsi"/>
                <w:b/>
                <w:bCs/>
                <w:sz w:val="14"/>
                <w:szCs w:val="14"/>
                <w:lang w:val="es-CO" w:eastAsia="es-CO"/>
              </w:rPr>
            </w:pPr>
            <w:r w:rsidRPr="00100BC8">
              <w:rPr>
                <w:rFonts w:eastAsia="Times New Roman" w:cstheme="minorHAnsi"/>
                <w:b/>
                <w:bCs/>
                <w:sz w:val="14"/>
                <w:szCs w:val="14"/>
                <w:lang w:val="es-CO" w:eastAsia="es-CO"/>
              </w:rPr>
              <w:t>20.423.974</w:t>
            </w:r>
          </w:p>
        </w:tc>
        <w:tc>
          <w:tcPr>
            <w:tcW w:w="1134" w:type="dxa"/>
            <w:tcBorders>
              <w:top w:val="nil"/>
              <w:left w:val="nil"/>
              <w:bottom w:val="single" w:sz="4" w:space="0" w:color="auto"/>
              <w:right w:val="single" w:sz="4" w:space="0" w:color="auto"/>
            </w:tcBorders>
            <w:shd w:val="clear" w:color="000000" w:fill="FFFFFF"/>
            <w:noWrap/>
            <w:vAlign w:val="bottom"/>
            <w:hideMark/>
          </w:tcPr>
          <w:p w14:paraId="01447668" w14:textId="77777777" w:rsidR="00100BC8" w:rsidRPr="00100BC8" w:rsidRDefault="00100BC8" w:rsidP="00100BC8">
            <w:pPr>
              <w:spacing w:after="0" w:line="240" w:lineRule="auto"/>
              <w:jc w:val="right"/>
              <w:rPr>
                <w:rFonts w:eastAsia="Times New Roman" w:cstheme="minorHAnsi"/>
                <w:b/>
                <w:bCs/>
                <w:sz w:val="14"/>
                <w:szCs w:val="14"/>
                <w:lang w:val="es-CO" w:eastAsia="es-CO"/>
              </w:rPr>
            </w:pPr>
            <w:r w:rsidRPr="00100BC8">
              <w:rPr>
                <w:rFonts w:eastAsia="Times New Roman" w:cstheme="minorHAnsi"/>
                <w:b/>
                <w:bCs/>
                <w:sz w:val="14"/>
                <w:szCs w:val="14"/>
                <w:lang w:val="es-CO" w:eastAsia="es-CO"/>
              </w:rPr>
              <w:t> </w:t>
            </w:r>
          </w:p>
        </w:tc>
        <w:tc>
          <w:tcPr>
            <w:tcW w:w="962" w:type="dxa"/>
            <w:tcBorders>
              <w:top w:val="nil"/>
              <w:left w:val="nil"/>
              <w:bottom w:val="single" w:sz="4" w:space="0" w:color="auto"/>
              <w:right w:val="single" w:sz="4" w:space="0" w:color="auto"/>
            </w:tcBorders>
            <w:shd w:val="clear" w:color="000000" w:fill="FFFFFF"/>
            <w:noWrap/>
            <w:vAlign w:val="bottom"/>
            <w:hideMark/>
          </w:tcPr>
          <w:p w14:paraId="3A7F20F7" w14:textId="77777777" w:rsidR="00100BC8" w:rsidRPr="00100BC8" w:rsidRDefault="00100BC8" w:rsidP="00100BC8">
            <w:pPr>
              <w:spacing w:after="0" w:line="240" w:lineRule="auto"/>
              <w:jc w:val="right"/>
              <w:rPr>
                <w:rFonts w:eastAsia="Times New Roman" w:cstheme="minorHAnsi"/>
                <w:b/>
                <w:bCs/>
                <w:sz w:val="14"/>
                <w:szCs w:val="14"/>
                <w:lang w:val="es-CO" w:eastAsia="es-CO"/>
              </w:rPr>
            </w:pPr>
            <w:r w:rsidRPr="00100BC8">
              <w:rPr>
                <w:rFonts w:eastAsia="Times New Roman" w:cstheme="minorHAnsi"/>
                <w:b/>
                <w:bCs/>
                <w:sz w:val="14"/>
                <w:szCs w:val="14"/>
                <w:lang w:val="es-CO" w:eastAsia="es-CO"/>
              </w:rPr>
              <w:t>28.650</w:t>
            </w:r>
          </w:p>
        </w:tc>
        <w:tc>
          <w:tcPr>
            <w:tcW w:w="880" w:type="dxa"/>
            <w:tcBorders>
              <w:top w:val="nil"/>
              <w:left w:val="nil"/>
              <w:bottom w:val="single" w:sz="4" w:space="0" w:color="auto"/>
              <w:right w:val="single" w:sz="4" w:space="0" w:color="auto"/>
            </w:tcBorders>
            <w:shd w:val="clear" w:color="000000" w:fill="FFFFFF"/>
            <w:noWrap/>
            <w:vAlign w:val="bottom"/>
            <w:hideMark/>
          </w:tcPr>
          <w:p w14:paraId="3A206B83" w14:textId="77777777" w:rsidR="00100BC8" w:rsidRPr="00100BC8" w:rsidRDefault="00100BC8" w:rsidP="00100BC8">
            <w:pPr>
              <w:spacing w:after="0" w:line="240" w:lineRule="auto"/>
              <w:jc w:val="right"/>
              <w:rPr>
                <w:rFonts w:eastAsia="Times New Roman" w:cstheme="minorHAnsi"/>
                <w:b/>
                <w:bCs/>
                <w:sz w:val="14"/>
                <w:szCs w:val="14"/>
                <w:lang w:val="es-CO" w:eastAsia="es-CO"/>
              </w:rPr>
            </w:pPr>
            <w:r w:rsidRPr="00100BC8">
              <w:rPr>
                <w:rFonts w:eastAsia="Times New Roman" w:cstheme="minorHAnsi"/>
                <w:b/>
                <w:bCs/>
                <w:sz w:val="14"/>
                <w:szCs w:val="14"/>
                <w:lang w:val="es-CO" w:eastAsia="es-CO"/>
              </w:rPr>
              <w:t> </w:t>
            </w:r>
          </w:p>
        </w:tc>
        <w:tc>
          <w:tcPr>
            <w:tcW w:w="854" w:type="dxa"/>
            <w:tcBorders>
              <w:top w:val="nil"/>
              <w:left w:val="nil"/>
              <w:bottom w:val="single" w:sz="4" w:space="0" w:color="auto"/>
              <w:right w:val="single" w:sz="4" w:space="0" w:color="auto"/>
            </w:tcBorders>
            <w:shd w:val="clear" w:color="000000" w:fill="FFFFFF"/>
            <w:noWrap/>
            <w:vAlign w:val="bottom"/>
            <w:hideMark/>
          </w:tcPr>
          <w:p w14:paraId="08C96659" w14:textId="77777777" w:rsidR="00100BC8" w:rsidRPr="00100BC8" w:rsidRDefault="00100BC8" w:rsidP="00100BC8">
            <w:pPr>
              <w:spacing w:after="0" w:line="240" w:lineRule="auto"/>
              <w:jc w:val="right"/>
              <w:rPr>
                <w:rFonts w:eastAsia="Times New Roman" w:cstheme="minorHAnsi"/>
                <w:b/>
                <w:bCs/>
                <w:sz w:val="14"/>
                <w:szCs w:val="14"/>
                <w:lang w:val="es-CO" w:eastAsia="es-CO"/>
              </w:rPr>
            </w:pPr>
            <w:r w:rsidRPr="00100BC8">
              <w:rPr>
                <w:rFonts w:eastAsia="Times New Roman" w:cstheme="minorHAnsi"/>
                <w:b/>
                <w:bCs/>
                <w:sz w:val="14"/>
                <w:szCs w:val="14"/>
                <w:lang w:val="es-CO" w:eastAsia="es-CO"/>
              </w:rPr>
              <w:t>28.500</w:t>
            </w:r>
          </w:p>
        </w:tc>
        <w:tc>
          <w:tcPr>
            <w:tcW w:w="1032" w:type="dxa"/>
            <w:tcBorders>
              <w:top w:val="nil"/>
              <w:left w:val="nil"/>
              <w:bottom w:val="single" w:sz="4" w:space="0" w:color="auto"/>
              <w:right w:val="single" w:sz="4" w:space="0" w:color="auto"/>
            </w:tcBorders>
            <w:shd w:val="clear" w:color="000000" w:fill="FFFFFF"/>
            <w:noWrap/>
            <w:vAlign w:val="bottom"/>
            <w:hideMark/>
          </w:tcPr>
          <w:p w14:paraId="31680B12" w14:textId="77777777" w:rsidR="00100BC8" w:rsidRPr="00100BC8" w:rsidRDefault="00100BC8" w:rsidP="00100BC8">
            <w:pPr>
              <w:spacing w:after="0" w:line="240" w:lineRule="auto"/>
              <w:jc w:val="right"/>
              <w:rPr>
                <w:rFonts w:eastAsia="Times New Roman" w:cstheme="minorHAnsi"/>
                <w:b/>
                <w:bCs/>
                <w:sz w:val="14"/>
                <w:szCs w:val="14"/>
                <w:lang w:val="es-CO" w:eastAsia="es-CO"/>
              </w:rPr>
            </w:pPr>
            <w:r w:rsidRPr="00100BC8">
              <w:rPr>
                <w:rFonts w:eastAsia="Times New Roman" w:cstheme="minorHAnsi"/>
                <w:b/>
                <w:bCs/>
                <w:sz w:val="14"/>
                <w:szCs w:val="14"/>
                <w:lang w:val="es-CO" w:eastAsia="es-CO"/>
              </w:rPr>
              <w:t> </w:t>
            </w:r>
          </w:p>
        </w:tc>
        <w:tc>
          <w:tcPr>
            <w:tcW w:w="986" w:type="dxa"/>
            <w:tcBorders>
              <w:top w:val="nil"/>
              <w:left w:val="nil"/>
              <w:bottom w:val="single" w:sz="4" w:space="0" w:color="auto"/>
              <w:right w:val="single" w:sz="4" w:space="0" w:color="auto"/>
            </w:tcBorders>
            <w:shd w:val="clear" w:color="000000" w:fill="FFFFFF"/>
            <w:noWrap/>
            <w:vAlign w:val="bottom"/>
            <w:hideMark/>
          </w:tcPr>
          <w:p w14:paraId="7F7D87DA" w14:textId="77777777" w:rsidR="00100BC8" w:rsidRPr="00100BC8" w:rsidRDefault="00100BC8" w:rsidP="00100BC8">
            <w:pPr>
              <w:spacing w:after="0" w:line="240" w:lineRule="auto"/>
              <w:jc w:val="right"/>
              <w:rPr>
                <w:rFonts w:eastAsia="Times New Roman" w:cstheme="minorHAnsi"/>
                <w:b/>
                <w:bCs/>
                <w:sz w:val="14"/>
                <w:szCs w:val="14"/>
                <w:lang w:val="es-CO" w:eastAsia="es-CO"/>
              </w:rPr>
            </w:pPr>
            <w:r w:rsidRPr="00100BC8">
              <w:rPr>
                <w:rFonts w:eastAsia="Times New Roman" w:cstheme="minorHAnsi"/>
                <w:b/>
                <w:bCs/>
                <w:sz w:val="14"/>
                <w:szCs w:val="14"/>
                <w:lang w:val="es-CO" w:eastAsia="es-CO"/>
              </w:rPr>
              <w:t>28.290</w:t>
            </w:r>
          </w:p>
        </w:tc>
        <w:tc>
          <w:tcPr>
            <w:tcW w:w="962" w:type="dxa"/>
            <w:tcBorders>
              <w:top w:val="nil"/>
              <w:left w:val="nil"/>
              <w:bottom w:val="single" w:sz="4" w:space="0" w:color="auto"/>
              <w:right w:val="single" w:sz="4" w:space="0" w:color="auto"/>
            </w:tcBorders>
            <w:shd w:val="clear" w:color="000000" w:fill="FFFFFF"/>
            <w:noWrap/>
            <w:vAlign w:val="bottom"/>
            <w:hideMark/>
          </w:tcPr>
          <w:p w14:paraId="0DD1BFFE" w14:textId="77777777" w:rsidR="00100BC8" w:rsidRPr="00100BC8" w:rsidRDefault="00100BC8" w:rsidP="00100BC8">
            <w:pPr>
              <w:spacing w:after="0" w:line="240" w:lineRule="auto"/>
              <w:jc w:val="right"/>
              <w:rPr>
                <w:rFonts w:eastAsia="Times New Roman" w:cstheme="minorHAnsi"/>
                <w:b/>
                <w:bCs/>
                <w:sz w:val="14"/>
                <w:szCs w:val="14"/>
                <w:lang w:val="es-CO" w:eastAsia="es-CO"/>
              </w:rPr>
            </w:pPr>
            <w:r w:rsidRPr="00100BC8">
              <w:rPr>
                <w:rFonts w:eastAsia="Times New Roman" w:cstheme="minorHAnsi"/>
                <w:b/>
                <w:bCs/>
                <w:sz w:val="14"/>
                <w:szCs w:val="14"/>
                <w:lang w:val="es-CO" w:eastAsia="es-CO"/>
              </w:rPr>
              <w:t>14.120</w:t>
            </w:r>
          </w:p>
        </w:tc>
        <w:tc>
          <w:tcPr>
            <w:tcW w:w="1022" w:type="dxa"/>
            <w:tcBorders>
              <w:top w:val="nil"/>
              <w:left w:val="nil"/>
              <w:bottom w:val="single" w:sz="4" w:space="0" w:color="auto"/>
              <w:right w:val="single" w:sz="8" w:space="0" w:color="auto"/>
            </w:tcBorders>
            <w:shd w:val="clear" w:color="000000" w:fill="FFFFFF"/>
            <w:noWrap/>
            <w:vAlign w:val="bottom"/>
            <w:hideMark/>
          </w:tcPr>
          <w:p w14:paraId="42BF283F" w14:textId="77777777" w:rsidR="00100BC8" w:rsidRPr="00100BC8" w:rsidRDefault="00100BC8" w:rsidP="00100BC8">
            <w:pPr>
              <w:spacing w:after="0" w:line="240" w:lineRule="auto"/>
              <w:jc w:val="right"/>
              <w:rPr>
                <w:rFonts w:eastAsia="Times New Roman" w:cstheme="minorHAnsi"/>
                <w:b/>
                <w:bCs/>
                <w:sz w:val="14"/>
                <w:szCs w:val="14"/>
                <w:lang w:val="es-CO" w:eastAsia="es-CO"/>
              </w:rPr>
            </w:pPr>
            <w:r w:rsidRPr="00100BC8">
              <w:rPr>
                <w:rFonts w:eastAsia="Times New Roman" w:cstheme="minorHAnsi"/>
                <w:b/>
                <w:bCs/>
                <w:sz w:val="14"/>
                <w:szCs w:val="14"/>
                <w:lang w:val="es-CO" w:eastAsia="es-CO"/>
              </w:rPr>
              <w:t>145.024.389</w:t>
            </w:r>
          </w:p>
        </w:tc>
      </w:tr>
      <w:tr w:rsidR="00100BC8" w:rsidRPr="00100BC8" w14:paraId="635C4170" w14:textId="77777777" w:rsidTr="005C7577">
        <w:trPr>
          <w:trHeight w:val="300"/>
          <w:jc w:val="center"/>
        </w:trPr>
        <w:tc>
          <w:tcPr>
            <w:tcW w:w="1532" w:type="dxa"/>
            <w:tcBorders>
              <w:top w:val="nil"/>
              <w:left w:val="single" w:sz="8" w:space="0" w:color="auto"/>
              <w:bottom w:val="single" w:sz="4" w:space="0" w:color="auto"/>
              <w:right w:val="single" w:sz="4" w:space="0" w:color="auto"/>
            </w:tcBorders>
            <w:shd w:val="clear" w:color="000000" w:fill="FFFFFF"/>
            <w:noWrap/>
            <w:vAlign w:val="bottom"/>
            <w:hideMark/>
          </w:tcPr>
          <w:p w14:paraId="2445FF70" w14:textId="77777777" w:rsidR="00100BC8" w:rsidRPr="00100BC8" w:rsidRDefault="00100BC8" w:rsidP="00100BC8">
            <w:pPr>
              <w:spacing w:after="0" w:line="240" w:lineRule="auto"/>
              <w:jc w:val="center"/>
              <w:rPr>
                <w:rFonts w:eastAsia="Times New Roman" w:cstheme="minorHAnsi"/>
                <w:b/>
                <w:bCs/>
                <w:sz w:val="14"/>
                <w:szCs w:val="14"/>
                <w:lang w:val="es-CO" w:eastAsia="es-CO"/>
              </w:rPr>
            </w:pPr>
            <w:r w:rsidRPr="00100BC8">
              <w:rPr>
                <w:rFonts w:eastAsia="Times New Roman" w:cstheme="minorHAnsi"/>
                <w:b/>
                <w:bCs/>
                <w:sz w:val="14"/>
                <w:szCs w:val="14"/>
                <w:lang w:val="es-CO" w:eastAsia="es-CO"/>
              </w:rPr>
              <w:t xml:space="preserve">GASTOS OPERACIONALES </w:t>
            </w:r>
          </w:p>
        </w:tc>
        <w:tc>
          <w:tcPr>
            <w:tcW w:w="992" w:type="dxa"/>
            <w:tcBorders>
              <w:top w:val="nil"/>
              <w:left w:val="nil"/>
              <w:bottom w:val="single" w:sz="4" w:space="0" w:color="auto"/>
              <w:right w:val="single" w:sz="4" w:space="0" w:color="auto"/>
            </w:tcBorders>
            <w:shd w:val="clear" w:color="000000" w:fill="FFFFFF"/>
            <w:noWrap/>
            <w:vAlign w:val="bottom"/>
            <w:hideMark/>
          </w:tcPr>
          <w:p w14:paraId="2C654168" w14:textId="77777777" w:rsidR="00100BC8" w:rsidRPr="00100BC8" w:rsidRDefault="00100BC8" w:rsidP="00100BC8">
            <w:pPr>
              <w:spacing w:after="0" w:line="240" w:lineRule="auto"/>
              <w:jc w:val="right"/>
              <w:rPr>
                <w:rFonts w:eastAsia="Times New Roman" w:cstheme="minorHAnsi"/>
                <w:b/>
                <w:bCs/>
                <w:sz w:val="14"/>
                <w:szCs w:val="14"/>
                <w:lang w:val="es-CO" w:eastAsia="es-CO"/>
              </w:rPr>
            </w:pPr>
            <w:r w:rsidRPr="00100BC8">
              <w:rPr>
                <w:rFonts w:eastAsia="Times New Roman" w:cstheme="minorHAnsi"/>
                <w:b/>
                <w:bCs/>
                <w:sz w:val="14"/>
                <w:szCs w:val="14"/>
                <w:lang w:val="es-CO" w:eastAsia="es-CO"/>
              </w:rPr>
              <w:t> </w:t>
            </w:r>
          </w:p>
        </w:tc>
        <w:tc>
          <w:tcPr>
            <w:tcW w:w="992" w:type="dxa"/>
            <w:tcBorders>
              <w:top w:val="nil"/>
              <w:left w:val="nil"/>
              <w:bottom w:val="single" w:sz="4" w:space="0" w:color="auto"/>
              <w:right w:val="single" w:sz="4" w:space="0" w:color="auto"/>
            </w:tcBorders>
            <w:shd w:val="clear" w:color="000000" w:fill="FFFFFF"/>
            <w:noWrap/>
            <w:vAlign w:val="bottom"/>
            <w:hideMark/>
          </w:tcPr>
          <w:p w14:paraId="438B04D4" w14:textId="77777777" w:rsidR="00100BC8" w:rsidRPr="00100BC8" w:rsidRDefault="00100BC8" w:rsidP="00100BC8">
            <w:pPr>
              <w:spacing w:after="0" w:line="240" w:lineRule="auto"/>
              <w:jc w:val="right"/>
              <w:rPr>
                <w:rFonts w:eastAsia="Times New Roman" w:cstheme="minorHAnsi"/>
                <w:b/>
                <w:bCs/>
                <w:sz w:val="14"/>
                <w:szCs w:val="14"/>
                <w:lang w:val="es-CO" w:eastAsia="es-CO"/>
              </w:rPr>
            </w:pPr>
            <w:r w:rsidRPr="00100BC8">
              <w:rPr>
                <w:rFonts w:eastAsia="Times New Roman" w:cstheme="minorHAnsi"/>
                <w:b/>
                <w:bCs/>
                <w:sz w:val="14"/>
                <w:szCs w:val="14"/>
                <w:lang w:val="es-CO" w:eastAsia="es-CO"/>
              </w:rPr>
              <w:t> </w:t>
            </w:r>
          </w:p>
        </w:tc>
        <w:tc>
          <w:tcPr>
            <w:tcW w:w="962" w:type="dxa"/>
            <w:tcBorders>
              <w:top w:val="nil"/>
              <w:left w:val="nil"/>
              <w:bottom w:val="single" w:sz="4" w:space="0" w:color="auto"/>
              <w:right w:val="single" w:sz="4" w:space="0" w:color="auto"/>
            </w:tcBorders>
            <w:shd w:val="clear" w:color="000000" w:fill="FFFFFF"/>
            <w:noWrap/>
            <w:vAlign w:val="bottom"/>
            <w:hideMark/>
          </w:tcPr>
          <w:p w14:paraId="47450EE2" w14:textId="77777777" w:rsidR="00100BC8" w:rsidRPr="00100BC8" w:rsidRDefault="00100BC8" w:rsidP="00100BC8">
            <w:pPr>
              <w:spacing w:after="0" w:line="240" w:lineRule="auto"/>
              <w:jc w:val="right"/>
              <w:rPr>
                <w:rFonts w:eastAsia="Times New Roman" w:cstheme="minorHAnsi"/>
                <w:b/>
                <w:bCs/>
                <w:sz w:val="14"/>
                <w:szCs w:val="14"/>
                <w:lang w:val="es-CO" w:eastAsia="es-CO"/>
              </w:rPr>
            </w:pPr>
            <w:r w:rsidRPr="00100BC8">
              <w:rPr>
                <w:rFonts w:eastAsia="Times New Roman" w:cstheme="minorHAnsi"/>
                <w:b/>
                <w:bCs/>
                <w:sz w:val="14"/>
                <w:szCs w:val="14"/>
                <w:lang w:val="es-CO" w:eastAsia="es-CO"/>
              </w:rPr>
              <w:t> </w:t>
            </w:r>
          </w:p>
        </w:tc>
        <w:tc>
          <w:tcPr>
            <w:tcW w:w="881" w:type="dxa"/>
            <w:tcBorders>
              <w:top w:val="nil"/>
              <w:left w:val="nil"/>
              <w:bottom w:val="single" w:sz="4" w:space="0" w:color="auto"/>
              <w:right w:val="single" w:sz="4" w:space="0" w:color="auto"/>
            </w:tcBorders>
            <w:shd w:val="clear" w:color="000000" w:fill="FFFFFF"/>
            <w:noWrap/>
            <w:vAlign w:val="bottom"/>
            <w:hideMark/>
          </w:tcPr>
          <w:p w14:paraId="3F58D416" w14:textId="77777777" w:rsidR="00100BC8" w:rsidRPr="00100BC8" w:rsidRDefault="00100BC8" w:rsidP="00100BC8">
            <w:pPr>
              <w:spacing w:after="0" w:line="240" w:lineRule="auto"/>
              <w:jc w:val="right"/>
              <w:rPr>
                <w:rFonts w:eastAsia="Times New Roman" w:cstheme="minorHAnsi"/>
                <w:b/>
                <w:bCs/>
                <w:sz w:val="14"/>
                <w:szCs w:val="14"/>
                <w:lang w:val="es-CO" w:eastAsia="es-CO"/>
              </w:rPr>
            </w:pPr>
            <w:r w:rsidRPr="00100BC8">
              <w:rPr>
                <w:rFonts w:eastAsia="Times New Roman" w:cstheme="minorHAnsi"/>
                <w:b/>
                <w:bCs/>
                <w:sz w:val="14"/>
                <w:szCs w:val="14"/>
                <w:lang w:val="es-CO" w:eastAsia="es-CO"/>
              </w:rPr>
              <w:t> </w:t>
            </w:r>
          </w:p>
        </w:tc>
        <w:tc>
          <w:tcPr>
            <w:tcW w:w="962" w:type="dxa"/>
            <w:tcBorders>
              <w:top w:val="nil"/>
              <w:left w:val="nil"/>
              <w:bottom w:val="single" w:sz="4" w:space="0" w:color="auto"/>
              <w:right w:val="single" w:sz="4" w:space="0" w:color="auto"/>
            </w:tcBorders>
            <w:shd w:val="clear" w:color="000000" w:fill="FFFFFF"/>
            <w:noWrap/>
            <w:vAlign w:val="bottom"/>
            <w:hideMark/>
          </w:tcPr>
          <w:p w14:paraId="4DCD1D9E" w14:textId="77777777" w:rsidR="00100BC8" w:rsidRPr="00100BC8" w:rsidRDefault="00100BC8" w:rsidP="00100BC8">
            <w:pPr>
              <w:spacing w:after="0" w:line="240" w:lineRule="auto"/>
              <w:jc w:val="right"/>
              <w:rPr>
                <w:rFonts w:eastAsia="Times New Roman" w:cstheme="minorHAnsi"/>
                <w:b/>
                <w:bCs/>
                <w:sz w:val="14"/>
                <w:szCs w:val="14"/>
                <w:lang w:val="es-CO" w:eastAsia="es-CO"/>
              </w:rPr>
            </w:pPr>
            <w:r w:rsidRPr="00100BC8">
              <w:rPr>
                <w:rFonts w:eastAsia="Times New Roman" w:cstheme="minorHAnsi"/>
                <w:b/>
                <w:bCs/>
                <w:sz w:val="14"/>
                <w:szCs w:val="14"/>
                <w:lang w:val="es-CO" w:eastAsia="es-CO"/>
              </w:rPr>
              <w:t> </w:t>
            </w:r>
          </w:p>
        </w:tc>
        <w:tc>
          <w:tcPr>
            <w:tcW w:w="1023" w:type="dxa"/>
            <w:tcBorders>
              <w:top w:val="nil"/>
              <w:left w:val="nil"/>
              <w:bottom w:val="single" w:sz="4" w:space="0" w:color="auto"/>
              <w:right w:val="single" w:sz="4" w:space="0" w:color="auto"/>
            </w:tcBorders>
            <w:shd w:val="clear" w:color="000000" w:fill="FFFFFF"/>
            <w:noWrap/>
            <w:vAlign w:val="bottom"/>
            <w:hideMark/>
          </w:tcPr>
          <w:p w14:paraId="50F61721" w14:textId="77777777" w:rsidR="00100BC8" w:rsidRPr="00100BC8" w:rsidRDefault="00100BC8" w:rsidP="00100BC8">
            <w:pPr>
              <w:spacing w:after="0" w:line="240" w:lineRule="auto"/>
              <w:jc w:val="right"/>
              <w:rPr>
                <w:rFonts w:eastAsia="Times New Roman" w:cstheme="minorHAnsi"/>
                <w:b/>
                <w:bCs/>
                <w:sz w:val="14"/>
                <w:szCs w:val="14"/>
                <w:lang w:val="es-CO" w:eastAsia="es-CO"/>
              </w:rPr>
            </w:pPr>
            <w:r w:rsidRPr="00100BC8">
              <w:rPr>
                <w:rFonts w:eastAsia="Times New Roman" w:cstheme="minorHAnsi"/>
                <w:b/>
                <w:bCs/>
                <w:sz w:val="14"/>
                <w:szCs w:val="14"/>
                <w:lang w:val="es-CO" w:eastAsia="es-CO"/>
              </w:rPr>
              <w:t> </w:t>
            </w:r>
          </w:p>
        </w:tc>
        <w:tc>
          <w:tcPr>
            <w:tcW w:w="1134" w:type="dxa"/>
            <w:tcBorders>
              <w:top w:val="nil"/>
              <w:left w:val="nil"/>
              <w:bottom w:val="single" w:sz="4" w:space="0" w:color="auto"/>
              <w:right w:val="single" w:sz="4" w:space="0" w:color="auto"/>
            </w:tcBorders>
            <w:shd w:val="clear" w:color="000000" w:fill="FFFFFF"/>
            <w:noWrap/>
            <w:vAlign w:val="bottom"/>
            <w:hideMark/>
          </w:tcPr>
          <w:p w14:paraId="0BE239F0" w14:textId="77777777" w:rsidR="00100BC8" w:rsidRPr="00100BC8" w:rsidRDefault="00100BC8" w:rsidP="00100BC8">
            <w:pPr>
              <w:spacing w:after="0" w:line="240" w:lineRule="auto"/>
              <w:jc w:val="right"/>
              <w:rPr>
                <w:rFonts w:eastAsia="Times New Roman" w:cstheme="minorHAnsi"/>
                <w:b/>
                <w:bCs/>
                <w:sz w:val="14"/>
                <w:szCs w:val="14"/>
                <w:lang w:val="es-CO" w:eastAsia="es-CO"/>
              </w:rPr>
            </w:pPr>
            <w:r w:rsidRPr="00100BC8">
              <w:rPr>
                <w:rFonts w:eastAsia="Times New Roman" w:cstheme="minorHAnsi"/>
                <w:b/>
                <w:bCs/>
                <w:sz w:val="14"/>
                <w:szCs w:val="14"/>
                <w:lang w:val="es-CO" w:eastAsia="es-CO"/>
              </w:rPr>
              <w:t> </w:t>
            </w:r>
          </w:p>
        </w:tc>
        <w:tc>
          <w:tcPr>
            <w:tcW w:w="962" w:type="dxa"/>
            <w:tcBorders>
              <w:top w:val="nil"/>
              <w:left w:val="nil"/>
              <w:bottom w:val="single" w:sz="4" w:space="0" w:color="auto"/>
              <w:right w:val="single" w:sz="4" w:space="0" w:color="auto"/>
            </w:tcBorders>
            <w:shd w:val="clear" w:color="000000" w:fill="FFFFFF"/>
            <w:noWrap/>
            <w:vAlign w:val="bottom"/>
            <w:hideMark/>
          </w:tcPr>
          <w:p w14:paraId="00D563B7" w14:textId="77777777" w:rsidR="00100BC8" w:rsidRPr="00100BC8" w:rsidRDefault="00100BC8" w:rsidP="00100BC8">
            <w:pPr>
              <w:spacing w:after="0" w:line="240" w:lineRule="auto"/>
              <w:jc w:val="right"/>
              <w:rPr>
                <w:rFonts w:eastAsia="Times New Roman" w:cstheme="minorHAnsi"/>
                <w:b/>
                <w:bCs/>
                <w:sz w:val="14"/>
                <w:szCs w:val="14"/>
                <w:lang w:val="es-CO" w:eastAsia="es-CO"/>
              </w:rPr>
            </w:pPr>
            <w:r w:rsidRPr="00100BC8">
              <w:rPr>
                <w:rFonts w:eastAsia="Times New Roman" w:cstheme="minorHAnsi"/>
                <w:b/>
                <w:bCs/>
                <w:sz w:val="14"/>
                <w:szCs w:val="14"/>
                <w:lang w:val="es-CO" w:eastAsia="es-CO"/>
              </w:rPr>
              <w:t> </w:t>
            </w:r>
          </w:p>
        </w:tc>
        <w:tc>
          <w:tcPr>
            <w:tcW w:w="880" w:type="dxa"/>
            <w:tcBorders>
              <w:top w:val="nil"/>
              <w:left w:val="nil"/>
              <w:bottom w:val="single" w:sz="4" w:space="0" w:color="auto"/>
              <w:right w:val="single" w:sz="4" w:space="0" w:color="auto"/>
            </w:tcBorders>
            <w:shd w:val="clear" w:color="000000" w:fill="FFFFFF"/>
            <w:noWrap/>
            <w:vAlign w:val="bottom"/>
            <w:hideMark/>
          </w:tcPr>
          <w:p w14:paraId="155F0773" w14:textId="77777777" w:rsidR="00100BC8" w:rsidRPr="00100BC8" w:rsidRDefault="00100BC8" w:rsidP="00100BC8">
            <w:pPr>
              <w:spacing w:after="0" w:line="240" w:lineRule="auto"/>
              <w:jc w:val="right"/>
              <w:rPr>
                <w:rFonts w:eastAsia="Times New Roman" w:cstheme="minorHAnsi"/>
                <w:b/>
                <w:bCs/>
                <w:sz w:val="14"/>
                <w:szCs w:val="14"/>
                <w:lang w:val="es-CO" w:eastAsia="es-CO"/>
              </w:rPr>
            </w:pPr>
            <w:r w:rsidRPr="00100BC8">
              <w:rPr>
                <w:rFonts w:eastAsia="Times New Roman" w:cstheme="minorHAnsi"/>
                <w:b/>
                <w:bCs/>
                <w:sz w:val="14"/>
                <w:szCs w:val="14"/>
                <w:lang w:val="es-CO" w:eastAsia="es-CO"/>
              </w:rPr>
              <w:t> </w:t>
            </w:r>
          </w:p>
        </w:tc>
        <w:tc>
          <w:tcPr>
            <w:tcW w:w="854" w:type="dxa"/>
            <w:tcBorders>
              <w:top w:val="nil"/>
              <w:left w:val="nil"/>
              <w:bottom w:val="single" w:sz="4" w:space="0" w:color="auto"/>
              <w:right w:val="single" w:sz="4" w:space="0" w:color="auto"/>
            </w:tcBorders>
            <w:shd w:val="clear" w:color="000000" w:fill="FFFFFF"/>
            <w:noWrap/>
            <w:vAlign w:val="bottom"/>
            <w:hideMark/>
          </w:tcPr>
          <w:p w14:paraId="79AD8172" w14:textId="77777777" w:rsidR="00100BC8" w:rsidRPr="00100BC8" w:rsidRDefault="00100BC8" w:rsidP="00100BC8">
            <w:pPr>
              <w:spacing w:after="0" w:line="240" w:lineRule="auto"/>
              <w:jc w:val="right"/>
              <w:rPr>
                <w:rFonts w:eastAsia="Times New Roman" w:cstheme="minorHAnsi"/>
                <w:b/>
                <w:bCs/>
                <w:sz w:val="14"/>
                <w:szCs w:val="14"/>
                <w:lang w:val="es-CO" w:eastAsia="es-CO"/>
              </w:rPr>
            </w:pPr>
            <w:r w:rsidRPr="00100BC8">
              <w:rPr>
                <w:rFonts w:eastAsia="Times New Roman" w:cstheme="minorHAnsi"/>
                <w:b/>
                <w:bCs/>
                <w:sz w:val="14"/>
                <w:szCs w:val="14"/>
                <w:lang w:val="es-CO" w:eastAsia="es-CO"/>
              </w:rPr>
              <w:t> </w:t>
            </w:r>
          </w:p>
        </w:tc>
        <w:tc>
          <w:tcPr>
            <w:tcW w:w="1032" w:type="dxa"/>
            <w:tcBorders>
              <w:top w:val="nil"/>
              <w:left w:val="nil"/>
              <w:bottom w:val="single" w:sz="4" w:space="0" w:color="auto"/>
              <w:right w:val="single" w:sz="4" w:space="0" w:color="auto"/>
            </w:tcBorders>
            <w:shd w:val="clear" w:color="000000" w:fill="FFFFFF"/>
            <w:noWrap/>
            <w:vAlign w:val="bottom"/>
            <w:hideMark/>
          </w:tcPr>
          <w:p w14:paraId="104BE060" w14:textId="77777777" w:rsidR="00100BC8" w:rsidRPr="00100BC8" w:rsidRDefault="00100BC8" w:rsidP="00100BC8">
            <w:pPr>
              <w:spacing w:after="0" w:line="240" w:lineRule="auto"/>
              <w:jc w:val="right"/>
              <w:rPr>
                <w:rFonts w:eastAsia="Times New Roman" w:cstheme="minorHAnsi"/>
                <w:b/>
                <w:bCs/>
                <w:sz w:val="14"/>
                <w:szCs w:val="14"/>
                <w:lang w:val="es-CO" w:eastAsia="es-CO"/>
              </w:rPr>
            </w:pPr>
            <w:r w:rsidRPr="00100BC8">
              <w:rPr>
                <w:rFonts w:eastAsia="Times New Roman" w:cstheme="minorHAnsi"/>
                <w:b/>
                <w:bCs/>
                <w:sz w:val="14"/>
                <w:szCs w:val="14"/>
                <w:lang w:val="es-CO" w:eastAsia="es-CO"/>
              </w:rPr>
              <w:t> </w:t>
            </w:r>
          </w:p>
        </w:tc>
        <w:tc>
          <w:tcPr>
            <w:tcW w:w="986" w:type="dxa"/>
            <w:tcBorders>
              <w:top w:val="nil"/>
              <w:left w:val="nil"/>
              <w:bottom w:val="single" w:sz="4" w:space="0" w:color="auto"/>
              <w:right w:val="single" w:sz="4" w:space="0" w:color="auto"/>
            </w:tcBorders>
            <w:shd w:val="clear" w:color="000000" w:fill="FFFFFF"/>
            <w:noWrap/>
            <w:vAlign w:val="bottom"/>
            <w:hideMark/>
          </w:tcPr>
          <w:p w14:paraId="49EB7899" w14:textId="77777777" w:rsidR="00100BC8" w:rsidRPr="00100BC8" w:rsidRDefault="00100BC8" w:rsidP="00100BC8">
            <w:pPr>
              <w:spacing w:after="0" w:line="240" w:lineRule="auto"/>
              <w:jc w:val="right"/>
              <w:rPr>
                <w:rFonts w:eastAsia="Times New Roman" w:cstheme="minorHAnsi"/>
                <w:b/>
                <w:bCs/>
                <w:sz w:val="14"/>
                <w:szCs w:val="14"/>
                <w:lang w:val="es-CO" w:eastAsia="es-CO"/>
              </w:rPr>
            </w:pPr>
            <w:r w:rsidRPr="00100BC8">
              <w:rPr>
                <w:rFonts w:eastAsia="Times New Roman" w:cstheme="minorHAnsi"/>
                <w:b/>
                <w:bCs/>
                <w:sz w:val="14"/>
                <w:szCs w:val="14"/>
                <w:lang w:val="es-CO" w:eastAsia="es-CO"/>
              </w:rPr>
              <w:t> </w:t>
            </w:r>
          </w:p>
        </w:tc>
        <w:tc>
          <w:tcPr>
            <w:tcW w:w="962" w:type="dxa"/>
            <w:tcBorders>
              <w:top w:val="nil"/>
              <w:left w:val="nil"/>
              <w:bottom w:val="single" w:sz="4" w:space="0" w:color="auto"/>
              <w:right w:val="single" w:sz="4" w:space="0" w:color="auto"/>
            </w:tcBorders>
            <w:shd w:val="clear" w:color="000000" w:fill="FFFFFF"/>
            <w:noWrap/>
            <w:vAlign w:val="bottom"/>
            <w:hideMark/>
          </w:tcPr>
          <w:p w14:paraId="697E687C" w14:textId="77777777" w:rsidR="00100BC8" w:rsidRPr="00100BC8" w:rsidRDefault="00100BC8" w:rsidP="00100BC8">
            <w:pPr>
              <w:spacing w:after="0" w:line="240" w:lineRule="auto"/>
              <w:jc w:val="right"/>
              <w:rPr>
                <w:rFonts w:eastAsia="Times New Roman" w:cstheme="minorHAnsi"/>
                <w:b/>
                <w:bCs/>
                <w:sz w:val="14"/>
                <w:szCs w:val="14"/>
                <w:lang w:val="es-CO" w:eastAsia="es-CO"/>
              </w:rPr>
            </w:pPr>
            <w:r w:rsidRPr="00100BC8">
              <w:rPr>
                <w:rFonts w:eastAsia="Times New Roman" w:cstheme="minorHAnsi"/>
                <w:b/>
                <w:bCs/>
                <w:sz w:val="14"/>
                <w:szCs w:val="14"/>
                <w:lang w:val="es-CO" w:eastAsia="es-CO"/>
              </w:rPr>
              <w:t> </w:t>
            </w:r>
          </w:p>
        </w:tc>
        <w:tc>
          <w:tcPr>
            <w:tcW w:w="1022" w:type="dxa"/>
            <w:tcBorders>
              <w:top w:val="nil"/>
              <w:left w:val="nil"/>
              <w:bottom w:val="single" w:sz="4" w:space="0" w:color="auto"/>
              <w:right w:val="single" w:sz="8" w:space="0" w:color="auto"/>
            </w:tcBorders>
            <w:shd w:val="clear" w:color="000000" w:fill="FFFFFF"/>
            <w:noWrap/>
            <w:vAlign w:val="bottom"/>
            <w:hideMark/>
          </w:tcPr>
          <w:p w14:paraId="317B5442" w14:textId="77777777" w:rsidR="00100BC8" w:rsidRPr="00100BC8" w:rsidRDefault="00100BC8" w:rsidP="00100BC8">
            <w:pPr>
              <w:spacing w:after="0" w:line="240" w:lineRule="auto"/>
              <w:jc w:val="right"/>
              <w:rPr>
                <w:rFonts w:eastAsia="Times New Roman" w:cstheme="minorHAnsi"/>
                <w:b/>
                <w:bCs/>
                <w:sz w:val="14"/>
                <w:szCs w:val="14"/>
                <w:lang w:val="es-CO" w:eastAsia="es-CO"/>
              </w:rPr>
            </w:pPr>
            <w:r w:rsidRPr="00100BC8">
              <w:rPr>
                <w:rFonts w:eastAsia="Times New Roman" w:cstheme="minorHAnsi"/>
                <w:b/>
                <w:bCs/>
                <w:sz w:val="14"/>
                <w:szCs w:val="14"/>
                <w:lang w:val="es-CO" w:eastAsia="es-CO"/>
              </w:rPr>
              <w:t> </w:t>
            </w:r>
          </w:p>
        </w:tc>
      </w:tr>
      <w:tr w:rsidR="00100BC8" w:rsidRPr="00100BC8" w14:paraId="6EB3EE6E" w14:textId="77777777" w:rsidTr="005C7577">
        <w:trPr>
          <w:trHeight w:val="300"/>
          <w:jc w:val="center"/>
        </w:trPr>
        <w:tc>
          <w:tcPr>
            <w:tcW w:w="1532" w:type="dxa"/>
            <w:tcBorders>
              <w:top w:val="nil"/>
              <w:left w:val="single" w:sz="8" w:space="0" w:color="auto"/>
              <w:bottom w:val="single" w:sz="4" w:space="0" w:color="auto"/>
              <w:right w:val="single" w:sz="4" w:space="0" w:color="auto"/>
            </w:tcBorders>
            <w:shd w:val="clear" w:color="000000" w:fill="FFFFFF"/>
            <w:noWrap/>
            <w:vAlign w:val="bottom"/>
            <w:hideMark/>
          </w:tcPr>
          <w:p w14:paraId="6547613E" w14:textId="77777777" w:rsidR="00100BC8" w:rsidRPr="00100BC8" w:rsidRDefault="00100BC8" w:rsidP="00100BC8">
            <w:pPr>
              <w:spacing w:after="0" w:line="240" w:lineRule="auto"/>
              <w:jc w:val="center"/>
              <w:rPr>
                <w:rFonts w:eastAsia="Times New Roman" w:cstheme="minorHAnsi"/>
                <w:b/>
                <w:bCs/>
                <w:sz w:val="14"/>
                <w:szCs w:val="14"/>
                <w:lang w:val="es-CO" w:eastAsia="es-CO"/>
              </w:rPr>
            </w:pPr>
            <w:r w:rsidRPr="00100BC8">
              <w:rPr>
                <w:rFonts w:eastAsia="Times New Roman" w:cstheme="minorHAnsi"/>
                <w:b/>
                <w:bCs/>
                <w:sz w:val="14"/>
                <w:szCs w:val="14"/>
                <w:lang w:val="es-CO" w:eastAsia="es-CO"/>
              </w:rPr>
              <w:t>CONTRATO MUTUO E IPC</w:t>
            </w:r>
          </w:p>
        </w:tc>
        <w:tc>
          <w:tcPr>
            <w:tcW w:w="992" w:type="dxa"/>
            <w:tcBorders>
              <w:top w:val="nil"/>
              <w:left w:val="nil"/>
              <w:bottom w:val="single" w:sz="4" w:space="0" w:color="auto"/>
              <w:right w:val="single" w:sz="4" w:space="0" w:color="auto"/>
            </w:tcBorders>
            <w:shd w:val="clear" w:color="000000" w:fill="FFFFFF"/>
            <w:noWrap/>
            <w:vAlign w:val="bottom"/>
            <w:hideMark/>
          </w:tcPr>
          <w:p w14:paraId="7E6A7584" w14:textId="77777777" w:rsidR="00100BC8" w:rsidRPr="00100BC8" w:rsidRDefault="00100BC8" w:rsidP="00100BC8">
            <w:pPr>
              <w:spacing w:after="0" w:line="240" w:lineRule="auto"/>
              <w:jc w:val="right"/>
              <w:rPr>
                <w:rFonts w:eastAsia="Times New Roman" w:cstheme="minorHAnsi"/>
                <w:b/>
                <w:bCs/>
                <w:sz w:val="14"/>
                <w:szCs w:val="14"/>
                <w:lang w:val="es-CO" w:eastAsia="es-CO"/>
              </w:rPr>
            </w:pPr>
            <w:r w:rsidRPr="00100BC8">
              <w:rPr>
                <w:rFonts w:eastAsia="Times New Roman" w:cstheme="minorHAnsi"/>
                <w:b/>
                <w:bCs/>
                <w:sz w:val="14"/>
                <w:szCs w:val="14"/>
                <w:lang w:val="es-CO" w:eastAsia="es-CO"/>
              </w:rPr>
              <w:t>21.123.839</w:t>
            </w:r>
          </w:p>
        </w:tc>
        <w:tc>
          <w:tcPr>
            <w:tcW w:w="992" w:type="dxa"/>
            <w:tcBorders>
              <w:top w:val="nil"/>
              <w:left w:val="nil"/>
              <w:bottom w:val="single" w:sz="4" w:space="0" w:color="auto"/>
              <w:right w:val="single" w:sz="4" w:space="0" w:color="auto"/>
            </w:tcBorders>
            <w:shd w:val="clear" w:color="000000" w:fill="FFFFFF"/>
            <w:noWrap/>
            <w:vAlign w:val="bottom"/>
            <w:hideMark/>
          </w:tcPr>
          <w:p w14:paraId="552B3BAB" w14:textId="77777777" w:rsidR="00100BC8" w:rsidRPr="00100BC8" w:rsidRDefault="00100BC8" w:rsidP="00100BC8">
            <w:pPr>
              <w:spacing w:after="0" w:line="240" w:lineRule="auto"/>
              <w:jc w:val="right"/>
              <w:rPr>
                <w:rFonts w:eastAsia="Times New Roman" w:cstheme="minorHAnsi"/>
                <w:b/>
                <w:bCs/>
                <w:sz w:val="14"/>
                <w:szCs w:val="14"/>
                <w:lang w:val="es-CO" w:eastAsia="es-CO"/>
              </w:rPr>
            </w:pPr>
            <w:r w:rsidRPr="00100BC8">
              <w:rPr>
                <w:rFonts w:eastAsia="Times New Roman" w:cstheme="minorHAnsi"/>
                <w:b/>
                <w:bCs/>
                <w:sz w:val="14"/>
                <w:szCs w:val="14"/>
                <w:lang w:val="es-CO" w:eastAsia="es-CO"/>
              </w:rPr>
              <w:t>30.964.537</w:t>
            </w:r>
          </w:p>
        </w:tc>
        <w:tc>
          <w:tcPr>
            <w:tcW w:w="962" w:type="dxa"/>
            <w:tcBorders>
              <w:top w:val="nil"/>
              <w:left w:val="nil"/>
              <w:bottom w:val="single" w:sz="4" w:space="0" w:color="auto"/>
              <w:right w:val="single" w:sz="4" w:space="0" w:color="auto"/>
            </w:tcBorders>
            <w:shd w:val="clear" w:color="000000" w:fill="FFFFFF"/>
            <w:noWrap/>
            <w:vAlign w:val="bottom"/>
            <w:hideMark/>
          </w:tcPr>
          <w:p w14:paraId="769CEC8E" w14:textId="77777777" w:rsidR="00100BC8" w:rsidRPr="00100BC8" w:rsidRDefault="00100BC8" w:rsidP="00100BC8">
            <w:pPr>
              <w:spacing w:after="0" w:line="240" w:lineRule="auto"/>
              <w:jc w:val="right"/>
              <w:rPr>
                <w:rFonts w:eastAsia="Times New Roman" w:cstheme="minorHAnsi"/>
                <w:b/>
                <w:bCs/>
                <w:sz w:val="14"/>
                <w:szCs w:val="14"/>
                <w:lang w:val="es-CO" w:eastAsia="es-CO"/>
              </w:rPr>
            </w:pPr>
            <w:r w:rsidRPr="00100BC8">
              <w:rPr>
                <w:rFonts w:eastAsia="Times New Roman" w:cstheme="minorHAnsi"/>
                <w:b/>
                <w:bCs/>
                <w:sz w:val="14"/>
                <w:szCs w:val="14"/>
                <w:lang w:val="es-CO" w:eastAsia="es-CO"/>
              </w:rPr>
              <w:t xml:space="preserve">       30.757.208 </w:t>
            </w:r>
          </w:p>
        </w:tc>
        <w:tc>
          <w:tcPr>
            <w:tcW w:w="881" w:type="dxa"/>
            <w:tcBorders>
              <w:top w:val="nil"/>
              <w:left w:val="nil"/>
              <w:bottom w:val="single" w:sz="4" w:space="0" w:color="auto"/>
              <w:right w:val="single" w:sz="4" w:space="0" w:color="auto"/>
            </w:tcBorders>
            <w:shd w:val="clear" w:color="000000" w:fill="FFFFFF"/>
            <w:noWrap/>
            <w:vAlign w:val="bottom"/>
            <w:hideMark/>
          </w:tcPr>
          <w:p w14:paraId="7D2BF0D4" w14:textId="77777777" w:rsidR="00100BC8" w:rsidRPr="00100BC8" w:rsidRDefault="00100BC8" w:rsidP="00100BC8">
            <w:pPr>
              <w:spacing w:after="0" w:line="240" w:lineRule="auto"/>
              <w:jc w:val="right"/>
              <w:rPr>
                <w:rFonts w:eastAsia="Times New Roman" w:cstheme="minorHAnsi"/>
                <w:b/>
                <w:bCs/>
                <w:sz w:val="14"/>
                <w:szCs w:val="14"/>
                <w:lang w:val="es-CO" w:eastAsia="es-CO"/>
              </w:rPr>
            </w:pPr>
            <w:r w:rsidRPr="00100BC8">
              <w:rPr>
                <w:rFonts w:eastAsia="Times New Roman" w:cstheme="minorHAnsi"/>
                <w:b/>
                <w:bCs/>
                <w:sz w:val="14"/>
                <w:szCs w:val="14"/>
                <w:lang w:val="es-CO" w:eastAsia="es-CO"/>
              </w:rPr>
              <w:t> </w:t>
            </w:r>
          </w:p>
        </w:tc>
        <w:tc>
          <w:tcPr>
            <w:tcW w:w="962" w:type="dxa"/>
            <w:tcBorders>
              <w:top w:val="nil"/>
              <w:left w:val="nil"/>
              <w:bottom w:val="single" w:sz="4" w:space="0" w:color="auto"/>
              <w:right w:val="single" w:sz="4" w:space="0" w:color="auto"/>
            </w:tcBorders>
            <w:shd w:val="clear" w:color="000000" w:fill="FFFFFF"/>
            <w:noWrap/>
            <w:vAlign w:val="bottom"/>
            <w:hideMark/>
          </w:tcPr>
          <w:p w14:paraId="19C2EEED" w14:textId="77777777" w:rsidR="00100BC8" w:rsidRPr="00100BC8" w:rsidRDefault="00100BC8" w:rsidP="00100BC8">
            <w:pPr>
              <w:spacing w:after="0" w:line="240" w:lineRule="auto"/>
              <w:jc w:val="right"/>
              <w:rPr>
                <w:rFonts w:eastAsia="Times New Roman" w:cstheme="minorHAnsi"/>
                <w:b/>
                <w:bCs/>
                <w:sz w:val="14"/>
                <w:szCs w:val="14"/>
                <w:lang w:val="es-CO" w:eastAsia="es-CO"/>
              </w:rPr>
            </w:pPr>
            <w:r w:rsidRPr="00100BC8">
              <w:rPr>
                <w:rFonts w:eastAsia="Times New Roman" w:cstheme="minorHAnsi"/>
                <w:b/>
                <w:bCs/>
                <w:sz w:val="14"/>
                <w:szCs w:val="14"/>
                <w:lang w:val="es-CO" w:eastAsia="es-CO"/>
              </w:rPr>
              <w:t> </w:t>
            </w:r>
          </w:p>
        </w:tc>
        <w:tc>
          <w:tcPr>
            <w:tcW w:w="1023" w:type="dxa"/>
            <w:tcBorders>
              <w:top w:val="nil"/>
              <w:left w:val="nil"/>
              <w:bottom w:val="single" w:sz="4" w:space="0" w:color="auto"/>
              <w:right w:val="single" w:sz="4" w:space="0" w:color="auto"/>
            </w:tcBorders>
            <w:shd w:val="clear" w:color="000000" w:fill="FFFFFF"/>
            <w:noWrap/>
            <w:vAlign w:val="bottom"/>
            <w:hideMark/>
          </w:tcPr>
          <w:p w14:paraId="6654C1F4" w14:textId="77777777" w:rsidR="00100BC8" w:rsidRPr="00100BC8" w:rsidRDefault="00100BC8" w:rsidP="00100BC8">
            <w:pPr>
              <w:spacing w:after="0" w:line="240" w:lineRule="auto"/>
              <w:jc w:val="right"/>
              <w:rPr>
                <w:rFonts w:eastAsia="Times New Roman" w:cstheme="minorHAnsi"/>
                <w:b/>
                <w:bCs/>
                <w:sz w:val="14"/>
                <w:szCs w:val="14"/>
                <w:lang w:val="es-CO" w:eastAsia="es-CO"/>
              </w:rPr>
            </w:pPr>
            <w:r w:rsidRPr="00100BC8">
              <w:rPr>
                <w:rFonts w:eastAsia="Times New Roman" w:cstheme="minorHAnsi"/>
                <w:b/>
                <w:bCs/>
                <w:sz w:val="14"/>
                <w:szCs w:val="14"/>
                <w:lang w:val="es-CO" w:eastAsia="es-CO"/>
              </w:rPr>
              <w:t xml:space="preserve">      3.508.101 </w:t>
            </w:r>
          </w:p>
        </w:tc>
        <w:tc>
          <w:tcPr>
            <w:tcW w:w="1134" w:type="dxa"/>
            <w:tcBorders>
              <w:top w:val="nil"/>
              <w:left w:val="nil"/>
              <w:bottom w:val="single" w:sz="4" w:space="0" w:color="auto"/>
              <w:right w:val="single" w:sz="4" w:space="0" w:color="auto"/>
            </w:tcBorders>
            <w:shd w:val="clear" w:color="000000" w:fill="FFFFFF"/>
            <w:noWrap/>
            <w:vAlign w:val="bottom"/>
            <w:hideMark/>
          </w:tcPr>
          <w:p w14:paraId="5CA18EE5" w14:textId="77777777" w:rsidR="00100BC8" w:rsidRPr="00100BC8" w:rsidRDefault="00100BC8" w:rsidP="00100BC8">
            <w:pPr>
              <w:spacing w:after="0" w:line="240" w:lineRule="auto"/>
              <w:jc w:val="right"/>
              <w:rPr>
                <w:rFonts w:eastAsia="Times New Roman" w:cstheme="minorHAnsi"/>
                <w:b/>
                <w:bCs/>
                <w:sz w:val="14"/>
                <w:szCs w:val="14"/>
                <w:lang w:val="es-CO" w:eastAsia="es-CO"/>
              </w:rPr>
            </w:pPr>
            <w:r w:rsidRPr="00100BC8">
              <w:rPr>
                <w:rFonts w:eastAsia="Times New Roman" w:cstheme="minorHAnsi"/>
                <w:b/>
                <w:bCs/>
                <w:sz w:val="14"/>
                <w:szCs w:val="14"/>
                <w:lang w:val="es-CO" w:eastAsia="es-CO"/>
              </w:rPr>
              <w:t> </w:t>
            </w:r>
          </w:p>
        </w:tc>
        <w:tc>
          <w:tcPr>
            <w:tcW w:w="962" w:type="dxa"/>
            <w:tcBorders>
              <w:top w:val="nil"/>
              <w:left w:val="nil"/>
              <w:bottom w:val="single" w:sz="4" w:space="0" w:color="auto"/>
              <w:right w:val="single" w:sz="4" w:space="0" w:color="auto"/>
            </w:tcBorders>
            <w:shd w:val="clear" w:color="000000" w:fill="FFFFFF"/>
            <w:noWrap/>
            <w:vAlign w:val="bottom"/>
            <w:hideMark/>
          </w:tcPr>
          <w:p w14:paraId="3CF3DE8D" w14:textId="77777777" w:rsidR="00100BC8" w:rsidRPr="00100BC8" w:rsidRDefault="00100BC8" w:rsidP="00100BC8">
            <w:pPr>
              <w:spacing w:after="0" w:line="240" w:lineRule="auto"/>
              <w:jc w:val="right"/>
              <w:rPr>
                <w:rFonts w:eastAsia="Times New Roman" w:cstheme="minorHAnsi"/>
                <w:b/>
                <w:bCs/>
                <w:sz w:val="14"/>
                <w:szCs w:val="14"/>
                <w:lang w:val="es-CO" w:eastAsia="es-CO"/>
              </w:rPr>
            </w:pPr>
            <w:r w:rsidRPr="00100BC8">
              <w:rPr>
                <w:rFonts w:eastAsia="Times New Roman" w:cstheme="minorHAnsi"/>
                <w:b/>
                <w:bCs/>
                <w:sz w:val="14"/>
                <w:szCs w:val="14"/>
                <w:lang w:val="es-CO" w:eastAsia="es-CO"/>
              </w:rPr>
              <w:t> </w:t>
            </w:r>
          </w:p>
        </w:tc>
        <w:tc>
          <w:tcPr>
            <w:tcW w:w="880" w:type="dxa"/>
            <w:tcBorders>
              <w:top w:val="nil"/>
              <w:left w:val="nil"/>
              <w:bottom w:val="single" w:sz="4" w:space="0" w:color="auto"/>
              <w:right w:val="single" w:sz="4" w:space="0" w:color="auto"/>
            </w:tcBorders>
            <w:shd w:val="clear" w:color="000000" w:fill="FFFFFF"/>
            <w:noWrap/>
            <w:vAlign w:val="bottom"/>
            <w:hideMark/>
          </w:tcPr>
          <w:p w14:paraId="72ADAE9F" w14:textId="77777777" w:rsidR="00100BC8" w:rsidRPr="00100BC8" w:rsidRDefault="00100BC8" w:rsidP="00100BC8">
            <w:pPr>
              <w:spacing w:after="0" w:line="240" w:lineRule="auto"/>
              <w:jc w:val="right"/>
              <w:rPr>
                <w:rFonts w:eastAsia="Times New Roman" w:cstheme="minorHAnsi"/>
                <w:b/>
                <w:bCs/>
                <w:sz w:val="14"/>
                <w:szCs w:val="14"/>
                <w:lang w:val="es-CO" w:eastAsia="es-CO"/>
              </w:rPr>
            </w:pPr>
            <w:r w:rsidRPr="00100BC8">
              <w:rPr>
                <w:rFonts w:eastAsia="Times New Roman" w:cstheme="minorHAnsi"/>
                <w:b/>
                <w:bCs/>
                <w:sz w:val="14"/>
                <w:szCs w:val="14"/>
                <w:lang w:val="es-CO" w:eastAsia="es-CO"/>
              </w:rPr>
              <w:t> </w:t>
            </w:r>
          </w:p>
        </w:tc>
        <w:tc>
          <w:tcPr>
            <w:tcW w:w="854" w:type="dxa"/>
            <w:tcBorders>
              <w:top w:val="nil"/>
              <w:left w:val="nil"/>
              <w:bottom w:val="single" w:sz="4" w:space="0" w:color="auto"/>
              <w:right w:val="single" w:sz="4" w:space="0" w:color="auto"/>
            </w:tcBorders>
            <w:shd w:val="clear" w:color="000000" w:fill="FFFFFF"/>
            <w:noWrap/>
            <w:vAlign w:val="bottom"/>
            <w:hideMark/>
          </w:tcPr>
          <w:p w14:paraId="0C10FD14" w14:textId="77777777" w:rsidR="00100BC8" w:rsidRPr="00100BC8" w:rsidRDefault="00100BC8" w:rsidP="00100BC8">
            <w:pPr>
              <w:spacing w:after="0" w:line="240" w:lineRule="auto"/>
              <w:jc w:val="right"/>
              <w:rPr>
                <w:rFonts w:eastAsia="Times New Roman" w:cstheme="minorHAnsi"/>
                <w:b/>
                <w:bCs/>
                <w:sz w:val="14"/>
                <w:szCs w:val="14"/>
                <w:lang w:val="es-CO" w:eastAsia="es-CO"/>
              </w:rPr>
            </w:pPr>
            <w:r w:rsidRPr="00100BC8">
              <w:rPr>
                <w:rFonts w:eastAsia="Times New Roman" w:cstheme="minorHAnsi"/>
                <w:b/>
                <w:bCs/>
                <w:sz w:val="14"/>
                <w:szCs w:val="14"/>
                <w:lang w:val="es-CO" w:eastAsia="es-CO"/>
              </w:rPr>
              <w:t xml:space="preserve">  </w:t>
            </w:r>
          </w:p>
        </w:tc>
        <w:tc>
          <w:tcPr>
            <w:tcW w:w="1032" w:type="dxa"/>
            <w:tcBorders>
              <w:top w:val="nil"/>
              <w:left w:val="nil"/>
              <w:bottom w:val="single" w:sz="4" w:space="0" w:color="auto"/>
              <w:right w:val="single" w:sz="4" w:space="0" w:color="auto"/>
            </w:tcBorders>
            <w:shd w:val="clear" w:color="000000" w:fill="FFFFFF"/>
            <w:noWrap/>
            <w:vAlign w:val="bottom"/>
            <w:hideMark/>
          </w:tcPr>
          <w:p w14:paraId="02C9B0BA" w14:textId="77777777" w:rsidR="00100BC8" w:rsidRPr="00100BC8" w:rsidRDefault="00100BC8" w:rsidP="00100BC8">
            <w:pPr>
              <w:spacing w:after="0" w:line="240" w:lineRule="auto"/>
              <w:jc w:val="right"/>
              <w:rPr>
                <w:rFonts w:eastAsia="Times New Roman" w:cstheme="minorHAnsi"/>
                <w:b/>
                <w:bCs/>
                <w:sz w:val="14"/>
                <w:szCs w:val="14"/>
                <w:lang w:val="es-CO" w:eastAsia="es-CO"/>
              </w:rPr>
            </w:pPr>
            <w:r w:rsidRPr="00100BC8">
              <w:rPr>
                <w:rFonts w:eastAsia="Times New Roman" w:cstheme="minorHAnsi"/>
                <w:b/>
                <w:bCs/>
                <w:sz w:val="14"/>
                <w:szCs w:val="14"/>
                <w:lang w:val="es-CO" w:eastAsia="es-CO"/>
              </w:rPr>
              <w:t> </w:t>
            </w:r>
          </w:p>
        </w:tc>
        <w:tc>
          <w:tcPr>
            <w:tcW w:w="986" w:type="dxa"/>
            <w:tcBorders>
              <w:top w:val="nil"/>
              <w:left w:val="nil"/>
              <w:bottom w:val="single" w:sz="4" w:space="0" w:color="auto"/>
              <w:right w:val="single" w:sz="4" w:space="0" w:color="auto"/>
            </w:tcBorders>
            <w:shd w:val="clear" w:color="000000" w:fill="FFFFFF"/>
            <w:noWrap/>
            <w:vAlign w:val="bottom"/>
            <w:hideMark/>
          </w:tcPr>
          <w:p w14:paraId="0E8D757D" w14:textId="77777777" w:rsidR="00100BC8" w:rsidRPr="00100BC8" w:rsidRDefault="00100BC8" w:rsidP="00100BC8">
            <w:pPr>
              <w:spacing w:after="0" w:line="240" w:lineRule="auto"/>
              <w:jc w:val="right"/>
              <w:rPr>
                <w:rFonts w:eastAsia="Times New Roman" w:cstheme="minorHAnsi"/>
                <w:b/>
                <w:bCs/>
                <w:sz w:val="14"/>
                <w:szCs w:val="14"/>
                <w:lang w:val="es-CO" w:eastAsia="es-CO"/>
              </w:rPr>
            </w:pPr>
            <w:r w:rsidRPr="00100BC8">
              <w:rPr>
                <w:rFonts w:eastAsia="Times New Roman" w:cstheme="minorHAnsi"/>
                <w:b/>
                <w:bCs/>
                <w:sz w:val="14"/>
                <w:szCs w:val="14"/>
                <w:lang w:val="es-CO" w:eastAsia="es-CO"/>
              </w:rPr>
              <w:t> </w:t>
            </w:r>
          </w:p>
        </w:tc>
        <w:tc>
          <w:tcPr>
            <w:tcW w:w="962" w:type="dxa"/>
            <w:tcBorders>
              <w:top w:val="nil"/>
              <w:left w:val="nil"/>
              <w:bottom w:val="single" w:sz="4" w:space="0" w:color="auto"/>
              <w:right w:val="single" w:sz="4" w:space="0" w:color="auto"/>
            </w:tcBorders>
            <w:shd w:val="clear" w:color="000000" w:fill="FFFFFF"/>
            <w:noWrap/>
            <w:vAlign w:val="bottom"/>
            <w:hideMark/>
          </w:tcPr>
          <w:p w14:paraId="63E0EC71" w14:textId="77777777" w:rsidR="00100BC8" w:rsidRPr="00100BC8" w:rsidRDefault="00100BC8" w:rsidP="00100BC8">
            <w:pPr>
              <w:spacing w:after="0" w:line="240" w:lineRule="auto"/>
              <w:jc w:val="right"/>
              <w:rPr>
                <w:rFonts w:eastAsia="Times New Roman" w:cstheme="minorHAnsi"/>
                <w:b/>
                <w:bCs/>
                <w:sz w:val="14"/>
                <w:szCs w:val="14"/>
                <w:lang w:val="es-CO" w:eastAsia="es-CO"/>
              </w:rPr>
            </w:pPr>
            <w:r w:rsidRPr="00100BC8">
              <w:rPr>
                <w:rFonts w:eastAsia="Times New Roman" w:cstheme="minorHAnsi"/>
                <w:b/>
                <w:bCs/>
                <w:sz w:val="14"/>
                <w:szCs w:val="14"/>
                <w:lang w:val="es-CO" w:eastAsia="es-CO"/>
              </w:rPr>
              <w:t>6.235.797</w:t>
            </w:r>
          </w:p>
        </w:tc>
        <w:tc>
          <w:tcPr>
            <w:tcW w:w="1022" w:type="dxa"/>
            <w:tcBorders>
              <w:top w:val="nil"/>
              <w:left w:val="nil"/>
              <w:bottom w:val="single" w:sz="4" w:space="0" w:color="auto"/>
              <w:right w:val="single" w:sz="8" w:space="0" w:color="auto"/>
            </w:tcBorders>
            <w:shd w:val="clear" w:color="000000" w:fill="FFFFFF"/>
            <w:noWrap/>
            <w:vAlign w:val="bottom"/>
            <w:hideMark/>
          </w:tcPr>
          <w:p w14:paraId="46DB8617" w14:textId="77777777" w:rsidR="00100BC8" w:rsidRPr="00100BC8" w:rsidRDefault="00100BC8" w:rsidP="00100BC8">
            <w:pPr>
              <w:spacing w:after="0" w:line="240" w:lineRule="auto"/>
              <w:jc w:val="right"/>
              <w:rPr>
                <w:rFonts w:eastAsia="Times New Roman" w:cstheme="minorHAnsi"/>
                <w:b/>
                <w:bCs/>
                <w:sz w:val="14"/>
                <w:szCs w:val="14"/>
                <w:lang w:val="es-CO" w:eastAsia="es-CO"/>
              </w:rPr>
            </w:pPr>
            <w:r w:rsidRPr="00100BC8">
              <w:rPr>
                <w:rFonts w:eastAsia="Times New Roman" w:cstheme="minorHAnsi"/>
                <w:b/>
                <w:bCs/>
                <w:sz w:val="14"/>
                <w:szCs w:val="14"/>
                <w:lang w:val="es-CO" w:eastAsia="es-CO"/>
              </w:rPr>
              <w:t>92.589.483</w:t>
            </w:r>
          </w:p>
        </w:tc>
      </w:tr>
      <w:tr w:rsidR="00100BC8" w:rsidRPr="00100BC8" w14:paraId="5D9FB408" w14:textId="77777777" w:rsidTr="005C7577">
        <w:trPr>
          <w:trHeight w:val="300"/>
          <w:jc w:val="center"/>
        </w:trPr>
        <w:tc>
          <w:tcPr>
            <w:tcW w:w="1532" w:type="dxa"/>
            <w:tcBorders>
              <w:top w:val="nil"/>
              <w:left w:val="single" w:sz="8" w:space="0" w:color="auto"/>
              <w:bottom w:val="single" w:sz="4" w:space="0" w:color="auto"/>
              <w:right w:val="single" w:sz="4" w:space="0" w:color="auto"/>
            </w:tcBorders>
            <w:shd w:val="clear" w:color="000000" w:fill="FFFFFF"/>
            <w:noWrap/>
            <w:vAlign w:val="bottom"/>
            <w:hideMark/>
          </w:tcPr>
          <w:p w14:paraId="07CED625" w14:textId="77777777" w:rsidR="00100BC8" w:rsidRPr="00100BC8" w:rsidRDefault="00100BC8" w:rsidP="00100BC8">
            <w:pPr>
              <w:spacing w:after="0" w:line="240" w:lineRule="auto"/>
              <w:jc w:val="center"/>
              <w:rPr>
                <w:rFonts w:eastAsia="Times New Roman" w:cstheme="minorHAnsi"/>
                <w:b/>
                <w:bCs/>
                <w:sz w:val="14"/>
                <w:szCs w:val="14"/>
                <w:lang w:val="es-CO" w:eastAsia="es-CO"/>
              </w:rPr>
            </w:pPr>
            <w:r w:rsidRPr="00100BC8">
              <w:rPr>
                <w:rFonts w:eastAsia="Times New Roman" w:cstheme="minorHAnsi"/>
                <w:b/>
                <w:bCs/>
                <w:sz w:val="14"/>
                <w:szCs w:val="14"/>
                <w:lang w:val="es-CO" w:eastAsia="es-CO"/>
              </w:rPr>
              <w:t>SUMINISTROS AROBASES-GIU - CANALETAS Y MOTOBOMBAS Y OTROS</w:t>
            </w:r>
          </w:p>
        </w:tc>
        <w:tc>
          <w:tcPr>
            <w:tcW w:w="992" w:type="dxa"/>
            <w:tcBorders>
              <w:top w:val="nil"/>
              <w:left w:val="nil"/>
              <w:bottom w:val="single" w:sz="4" w:space="0" w:color="auto"/>
              <w:right w:val="single" w:sz="4" w:space="0" w:color="auto"/>
            </w:tcBorders>
            <w:shd w:val="clear" w:color="000000" w:fill="FFFFFF"/>
            <w:noWrap/>
            <w:vAlign w:val="bottom"/>
            <w:hideMark/>
          </w:tcPr>
          <w:p w14:paraId="24F9F760" w14:textId="77777777" w:rsidR="00100BC8" w:rsidRPr="00100BC8" w:rsidRDefault="00100BC8" w:rsidP="00100BC8">
            <w:pPr>
              <w:spacing w:after="0" w:line="240" w:lineRule="auto"/>
              <w:jc w:val="right"/>
              <w:rPr>
                <w:rFonts w:eastAsia="Times New Roman" w:cstheme="minorHAnsi"/>
                <w:b/>
                <w:bCs/>
                <w:sz w:val="14"/>
                <w:szCs w:val="14"/>
                <w:lang w:val="es-CO" w:eastAsia="es-CO"/>
              </w:rPr>
            </w:pPr>
            <w:r w:rsidRPr="00100BC8">
              <w:rPr>
                <w:rFonts w:eastAsia="Times New Roman" w:cstheme="minorHAnsi"/>
                <w:b/>
                <w:bCs/>
                <w:sz w:val="14"/>
                <w:szCs w:val="14"/>
                <w:lang w:val="es-CO" w:eastAsia="es-CO"/>
              </w:rPr>
              <w:t> </w:t>
            </w:r>
          </w:p>
        </w:tc>
        <w:tc>
          <w:tcPr>
            <w:tcW w:w="992" w:type="dxa"/>
            <w:tcBorders>
              <w:top w:val="nil"/>
              <w:left w:val="nil"/>
              <w:bottom w:val="single" w:sz="4" w:space="0" w:color="auto"/>
              <w:right w:val="single" w:sz="4" w:space="0" w:color="auto"/>
            </w:tcBorders>
            <w:shd w:val="clear" w:color="000000" w:fill="FFFFFF"/>
            <w:noWrap/>
            <w:vAlign w:val="bottom"/>
            <w:hideMark/>
          </w:tcPr>
          <w:p w14:paraId="2493DE9D" w14:textId="77777777" w:rsidR="00100BC8" w:rsidRPr="00100BC8" w:rsidRDefault="00100BC8" w:rsidP="00100BC8">
            <w:pPr>
              <w:spacing w:after="0" w:line="240" w:lineRule="auto"/>
              <w:jc w:val="right"/>
              <w:rPr>
                <w:rFonts w:eastAsia="Times New Roman" w:cstheme="minorHAnsi"/>
                <w:b/>
                <w:bCs/>
                <w:sz w:val="14"/>
                <w:szCs w:val="14"/>
                <w:lang w:val="es-CO" w:eastAsia="es-CO"/>
              </w:rPr>
            </w:pPr>
            <w:r w:rsidRPr="00100BC8">
              <w:rPr>
                <w:rFonts w:eastAsia="Times New Roman" w:cstheme="minorHAnsi"/>
                <w:b/>
                <w:bCs/>
                <w:sz w:val="14"/>
                <w:szCs w:val="14"/>
                <w:lang w:val="es-CO" w:eastAsia="es-CO"/>
              </w:rPr>
              <w:t>65.212.940</w:t>
            </w:r>
          </w:p>
        </w:tc>
        <w:tc>
          <w:tcPr>
            <w:tcW w:w="962" w:type="dxa"/>
            <w:tcBorders>
              <w:top w:val="nil"/>
              <w:left w:val="nil"/>
              <w:bottom w:val="single" w:sz="4" w:space="0" w:color="auto"/>
              <w:right w:val="single" w:sz="4" w:space="0" w:color="auto"/>
            </w:tcBorders>
            <w:shd w:val="clear" w:color="000000" w:fill="FFFFFF"/>
            <w:noWrap/>
            <w:vAlign w:val="bottom"/>
            <w:hideMark/>
          </w:tcPr>
          <w:p w14:paraId="57D0047A" w14:textId="77777777" w:rsidR="00100BC8" w:rsidRPr="00100BC8" w:rsidRDefault="00100BC8" w:rsidP="00100BC8">
            <w:pPr>
              <w:spacing w:after="0" w:line="240" w:lineRule="auto"/>
              <w:jc w:val="right"/>
              <w:rPr>
                <w:rFonts w:eastAsia="Times New Roman" w:cstheme="minorHAnsi"/>
                <w:b/>
                <w:bCs/>
                <w:sz w:val="14"/>
                <w:szCs w:val="14"/>
                <w:lang w:val="es-CO" w:eastAsia="es-CO"/>
              </w:rPr>
            </w:pPr>
            <w:r w:rsidRPr="00100BC8">
              <w:rPr>
                <w:rFonts w:eastAsia="Times New Roman" w:cstheme="minorHAnsi"/>
                <w:b/>
                <w:bCs/>
                <w:sz w:val="14"/>
                <w:szCs w:val="14"/>
                <w:lang w:val="es-CO" w:eastAsia="es-CO"/>
              </w:rPr>
              <w:t xml:space="preserve">         1.828.248 </w:t>
            </w:r>
          </w:p>
        </w:tc>
        <w:tc>
          <w:tcPr>
            <w:tcW w:w="881" w:type="dxa"/>
            <w:tcBorders>
              <w:top w:val="nil"/>
              <w:left w:val="nil"/>
              <w:bottom w:val="single" w:sz="4" w:space="0" w:color="auto"/>
              <w:right w:val="single" w:sz="4" w:space="0" w:color="auto"/>
            </w:tcBorders>
            <w:shd w:val="clear" w:color="000000" w:fill="FFFFFF"/>
            <w:noWrap/>
            <w:vAlign w:val="bottom"/>
            <w:hideMark/>
          </w:tcPr>
          <w:p w14:paraId="6248952F" w14:textId="77777777" w:rsidR="00100BC8" w:rsidRPr="00100BC8" w:rsidRDefault="00100BC8" w:rsidP="00100BC8">
            <w:pPr>
              <w:spacing w:after="0" w:line="240" w:lineRule="auto"/>
              <w:jc w:val="right"/>
              <w:rPr>
                <w:rFonts w:eastAsia="Times New Roman" w:cstheme="minorHAnsi"/>
                <w:b/>
                <w:bCs/>
                <w:sz w:val="14"/>
                <w:szCs w:val="14"/>
                <w:lang w:val="es-CO" w:eastAsia="es-CO"/>
              </w:rPr>
            </w:pPr>
            <w:r w:rsidRPr="00100BC8">
              <w:rPr>
                <w:rFonts w:eastAsia="Times New Roman" w:cstheme="minorHAnsi"/>
                <w:b/>
                <w:bCs/>
                <w:sz w:val="14"/>
                <w:szCs w:val="14"/>
                <w:lang w:val="es-CO" w:eastAsia="es-CO"/>
              </w:rPr>
              <w:t xml:space="preserve">         4.515.985 </w:t>
            </w:r>
          </w:p>
        </w:tc>
        <w:tc>
          <w:tcPr>
            <w:tcW w:w="962" w:type="dxa"/>
            <w:tcBorders>
              <w:top w:val="nil"/>
              <w:left w:val="nil"/>
              <w:bottom w:val="single" w:sz="4" w:space="0" w:color="auto"/>
              <w:right w:val="single" w:sz="4" w:space="0" w:color="auto"/>
            </w:tcBorders>
            <w:shd w:val="clear" w:color="000000" w:fill="FFFFFF"/>
            <w:noWrap/>
            <w:vAlign w:val="bottom"/>
            <w:hideMark/>
          </w:tcPr>
          <w:p w14:paraId="15901640" w14:textId="77777777" w:rsidR="00100BC8" w:rsidRPr="00100BC8" w:rsidRDefault="00100BC8" w:rsidP="00100BC8">
            <w:pPr>
              <w:spacing w:after="0" w:line="240" w:lineRule="auto"/>
              <w:jc w:val="right"/>
              <w:rPr>
                <w:rFonts w:eastAsia="Times New Roman" w:cstheme="minorHAnsi"/>
                <w:b/>
                <w:bCs/>
                <w:sz w:val="14"/>
                <w:szCs w:val="14"/>
                <w:lang w:val="es-CO" w:eastAsia="es-CO"/>
              </w:rPr>
            </w:pPr>
            <w:r w:rsidRPr="00100BC8">
              <w:rPr>
                <w:rFonts w:eastAsia="Times New Roman" w:cstheme="minorHAnsi"/>
                <w:b/>
                <w:bCs/>
                <w:sz w:val="14"/>
                <w:szCs w:val="14"/>
                <w:lang w:val="es-CO" w:eastAsia="es-CO"/>
              </w:rPr>
              <w:t> </w:t>
            </w:r>
          </w:p>
        </w:tc>
        <w:tc>
          <w:tcPr>
            <w:tcW w:w="1023" w:type="dxa"/>
            <w:tcBorders>
              <w:top w:val="nil"/>
              <w:left w:val="nil"/>
              <w:bottom w:val="single" w:sz="4" w:space="0" w:color="auto"/>
              <w:right w:val="single" w:sz="4" w:space="0" w:color="auto"/>
            </w:tcBorders>
            <w:shd w:val="clear" w:color="000000" w:fill="FFFFFF"/>
            <w:noWrap/>
            <w:vAlign w:val="bottom"/>
            <w:hideMark/>
          </w:tcPr>
          <w:p w14:paraId="53B2577C" w14:textId="77777777" w:rsidR="00100BC8" w:rsidRPr="00100BC8" w:rsidRDefault="00100BC8" w:rsidP="00100BC8">
            <w:pPr>
              <w:spacing w:after="0" w:line="240" w:lineRule="auto"/>
              <w:jc w:val="right"/>
              <w:rPr>
                <w:rFonts w:eastAsia="Times New Roman" w:cstheme="minorHAnsi"/>
                <w:b/>
                <w:bCs/>
                <w:sz w:val="14"/>
                <w:szCs w:val="14"/>
                <w:lang w:val="es-CO" w:eastAsia="es-CO"/>
              </w:rPr>
            </w:pPr>
            <w:r w:rsidRPr="00100BC8">
              <w:rPr>
                <w:rFonts w:eastAsia="Times New Roman" w:cstheme="minorHAnsi"/>
                <w:b/>
                <w:bCs/>
                <w:sz w:val="14"/>
                <w:szCs w:val="14"/>
                <w:lang w:val="es-CO" w:eastAsia="es-CO"/>
              </w:rPr>
              <w:t> </w:t>
            </w:r>
          </w:p>
        </w:tc>
        <w:tc>
          <w:tcPr>
            <w:tcW w:w="1134" w:type="dxa"/>
            <w:tcBorders>
              <w:top w:val="nil"/>
              <w:left w:val="nil"/>
              <w:bottom w:val="single" w:sz="4" w:space="0" w:color="auto"/>
              <w:right w:val="single" w:sz="4" w:space="0" w:color="auto"/>
            </w:tcBorders>
            <w:shd w:val="clear" w:color="000000" w:fill="FFFFFF"/>
            <w:noWrap/>
            <w:vAlign w:val="bottom"/>
            <w:hideMark/>
          </w:tcPr>
          <w:p w14:paraId="7BD31FC3" w14:textId="77777777" w:rsidR="00100BC8" w:rsidRPr="00100BC8" w:rsidRDefault="00100BC8" w:rsidP="00100BC8">
            <w:pPr>
              <w:spacing w:after="0" w:line="240" w:lineRule="auto"/>
              <w:jc w:val="right"/>
              <w:rPr>
                <w:rFonts w:eastAsia="Times New Roman" w:cstheme="minorHAnsi"/>
                <w:b/>
                <w:bCs/>
                <w:sz w:val="14"/>
                <w:szCs w:val="14"/>
                <w:lang w:val="es-CO" w:eastAsia="es-CO"/>
              </w:rPr>
            </w:pPr>
            <w:r w:rsidRPr="00100BC8">
              <w:rPr>
                <w:rFonts w:eastAsia="Times New Roman" w:cstheme="minorHAnsi"/>
                <w:b/>
                <w:bCs/>
                <w:sz w:val="14"/>
                <w:szCs w:val="14"/>
                <w:lang w:val="es-CO" w:eastAsia="es-CO"/>
              </w:rPr>
              <w:t> </w:t>
            </w:r>
          </w:p>
        </w:tc>
        <w:tc>
          <w:tcPr>
            <w:tcW w:w="962" w:type="dxa"/>
            <w:tcBorders>
              <w:top w:val="nil"/>
              <w:left w:val="nil"/>
              <w:bottom w:val="single" w:sz="4" w:space="0" w:color="auto"/>
              <w:right w:val="single" w:sz="4" w:space="0" w:color="auto"/>
            </w:tcBorders>
            <w:shd w:val="clear" w:color="000000" w:fill="FFFFFF"/>
            <w:noWrap/>
            <w:vAlign w:val="bottom"/>
            <w:hideMark/>
          </w:tcPr>
          <w:p w14:paraId="6D76755F" w14:textId="77777777" w:rsidR="00100BC8" w:rsidRPr="00100BC8" w:rsidRDefault="00100BC8" w:rsidP="00100BC8">
            <w:pPr>
              <w:spacing w:after="0" w:line="240" w:lineRule="auto"/>
              <w:jc w:val="right"/>
              <w:rPr>
                <w:rFonts w:eastAsia="Times New Roman" w:cstheme="minorHAnsi"/>
                <w:b/>
                <w:bCs/>
                <w:sz w:val="14"/>
                <w:szCs w:val="14"/>
                <w:lang w:val="es-CO" w:eastAsia="es-CO"/>
              </w:rPr>
            </w:pPr>
            <w:r w:rsidRPr="00100BC8">
              <w:rPr>
                <w:rFonts w:eastAsia="Times New Roman" w:cstheme="minorHAnsi"/>
                <w:b/>
                <w:bCs/>
                <w:sz w:val="14"/>
                <w:szCs w:val="14"/>
                <w:lang w:val="es-CO" w:eastAsia="es-CO"/>
              </w:rPr>
              <w:t> </w:t>
            </w:r>
          </w:p>
        </w:tc>
        <w:tc>
          <w:tcPr>
            <w:tcW w:w="880" w:type="dxa"/>
            <w:tcBorders>
              <w:top w:val="nil"/>
              <w:left w:val="nil"/>
              <w:bottom w:val="single" w:sz="4" w:space="0" w:color="auto"/>
              <w:right w:val="single" w:sz="4" w:space="0" w:color="auto"/>
            </w:tcBorders>
            <w:shd w:val="clear" w:color="000000" w:fill="FFFFFF"/>
            <w:noWrap/>
            <w:vAlign w:val="bottom"/>
            <w:hideMark/>
          </w:tcPr>
          <w:p w14:paraId="7481AF53" w14:textId="77777777" w:rsidR="00100BC8" w:rsidRPr="00100BC8" w:rsidRDefault="00100BC8" w:rsidP="00100BC8">
            <w:pPr>
              <w:spacing w:after="0" w:line="240" w:lineRule="auto"/>
              <w:jc w:val="right"/>
              <w:rPr>
                <w:rFonts w:eastAsia="Times New Roman" w:cstheme="minorHAnsi"/>
                <w:b/>
                <w:bCs/>
                <w:sz w:val="14"/>
                <w:szCs w:val="14"/>
                <w:lang w:val="es-CO" w:eastAsia="es-CO"/>
              </w:rPr>
            </w:pPr>
            <w:r w:rsidRPr="00100BC8">
              <w:rPr>
                <w:rFonts w:eastAsia="Times New Roman" w:cstheme="minorHAnsi"/>
                <w:b/>
                <w:bCs/>
                <w:sz w:val="14"/>
                <w:szCs w:val="14"/>
                <w:lang w:val="es-CO" w:eastAsia="es-CO"/>
              </w:rPr>
              <w:t> </w:t>
            </w:r>
          </w:p>
        </w:tc>
        <w:tc>
          <w:tcPr>
            <w:tcW w:w="854" w:type="dxa"/>
            <w:tcBorders>
              <w:top w:val="nil"/>
              <w:left w:val="nil"/>
              <w:bottom w:val="single" w:sz="4" w:space="0" w:color="auto"/>
              <w:right w:val="single" w:sz="4" w:space="0" w:color="auto"/>
            </w:tcBorders>
            <w:shd w:val="clear" w:color="000000" w:fill="FFFFFF"/>
            <w:noWrap/>
            <w:vAlign w:val="bottom"/>
            <w:hideMark/>
          </w:tcPr>
          <w:p w14:paraId="2E30000F" w14:textId="77777777" w:rsidR="00100BC8" w:rsidRPr="00100BC8" w:rsidRDefault="00100BC8" w:rsidP="00100BC8">
            <w:pPr>
              <w:spacing w:after="0" w:line="240" w:lineRule="auto"/>
              <w:jc w:val="right"/>
              <w:rPr>
                <w:rFonts w:eastAsia="Times New Roman" w:cstheme="minorHAnsi"/>
                <w:b/>
                <w:bCs/>
                <w:sz w:val="14"/>
                <w:szCs w:val="14"/>
                <w:lang w:val="es-CO" w:eastAsia="es-CO"/>
              </w:rPr>
            </w:pPr>
            <w:r w:rsidRPr="00100BC8">
              <w:rPr>
                <w:rFonts w:eastAsia="Times New Roman" w:cstheme="minorHAnsi"/>
                <w:b/>
                <w:bCs/>
                <w:sz w:val="14"/>
                <w:szCs w:val="14"/>
                <w:lang w:val="es-CO" w:eastAsia="es-CO"/>
              </w:rPr>
              <w:t> </w:t>
            </w:r>
          </w:p>
        </w:tc>
        <w:tc>
          <w:tcPr>
            <w:tcW w:w="1032" w:type="dxa"/>
            <w:tcBorders>
              <w:top w:val="nil"/>
              <w:left w:val="nil"/>
              <w:bottom w:val="single" w:sz="4" w:space="0" w:color="auto"/>
              <w:right w:val="single" w:sz="4" w:space="0" w:color="auto"/>
            </w:tcBorders>
            <w:shd w:val="clear" w:color="000000" w:fill="FFFFFF"/>
            <w:noWrap/>
            <w:vAlign w:val="bottom"/>
            <w:hideMark/>
          </w:tcPr>
          <w:p w14:paraId="027F1180" w14:textId="77777777" w:rsidR="00100BC8" w:rsidRPr="00100BC8" w:rsidRDefault="00100BC8" w:rsidP="00100BC8">
            <w:pPr>
              <w:spacing w:after="0" w:line="240" w:lineRule="auto"/>
              <w:jc w:val="right"/>
              <w:rPr>
                <w:rFonts w:eastAsia="Times New Roman" w:cstheme="minorHAnsi"/>
                <w:b/>
                <w:bCs/>
                <w:sz w:val="14"/>
                <w:szCs w:val="14"/>
                <w:lang w:val="es-CO" w:eastAsia="es-CO"/>
              </w:rPr>
            </w:pPr>
            <w:r w:rsidRPr="00100BC8">
              <w:rPr>
                <w:rFonts w:eastAsia="Times New Roman" w:cstheme="minorHAnsi"/>
                <w:b/>
                <w:bCs/>
                <w:sz w:val="14"/>
                <w:szCs w:val="14"/>
                <w:lang w:val="es-CO" w:eastAsia="es-CO"/>
              </w:rPr>
              <w:t> </w:t>
            </w:r>
          </w:p>
        </w:tc>
        <w:tc>
          <w:tcPr>
            <w:tcW w:w="986" w:type="dxa"/>
            <w:tcBorders>
              <w:top w:val="nil"/>
              <w:left w:val="nil"/>
              <w:bottom w:val="single" w:sz="4" w:space="0" w:color="auto"/>
              <w:right w:val="single" w:sz="4" w:space="0" w:color="auto"/>
            </w:tcBorders>
            <w:shd w:val="clear" w:color="000000" w:fill="FFFFFF"/>
            <w:noWrap/>
            <w:vAlign w:val="bottom"/>
            <w:hideMark/>
          </w:tcPr>
          <w:p w14:paraId="5FCF0B01" w14:textId="77777777" w:rsidR="00100BC8" w:rsidRPr="00100BC8" w:rsidRDefault="00100BC8" w:rsidP="00100BC8">
            <w:pPr>
              <w:spacing w:after="0" w:line="240" w:lineRule="auto"/>
              <w:jc w:val="right"/>
              <w:rPr>
                <w:rFonts w:eastAsia="Times New Roman" w:cstheme="minorHAnsi"/>
                <w:b/>
                <w:bCs/>
                <w:sz w:val="14"/>
                <w:szCs w:val="14"/>
                <w:lang w:val="es-CO" w:eastAsia="es-CO"/>
              </w:rPr>
            </w:pPr>
            <w:r w:rsidRPr="00100BC8">
              <w:rPr>
                <w:rFonts w:eastAsia="Times New Roman" w:cstheme="minorHAnsi"/>
                <w:b/>
                <w:bCs/>
                <w:sz w:val="14"/>
                <w:szCs w:val="14"/>
                <w:lang w:val="es-CO" w:eastAsia="es-CO"/>
              </w:rPr>
              <w:t> </w:t>
            </w:r>
          </w:p>
        </w:tc>
        <w:tc>
          <w:tcPr>
            <w:tcW w:w="962" w:type="dxa"/>
            <w:tcBorders>
              <w:top w:val="nil"/>
              <w:left w:val="nil"/>
              <w:bottom w:val="single" w:sz="4" w:space="0" w:color="auto"/>
              <w:right w:val="single" w:sz="4" w:space="0" w:color="auto"/>
            </w:tcBorders>
            <w:shd w:val="clear" w:color="000000" w:fill="FFFFFF"/>
            <w:noWrap/>
            <w:vAlign w:val="bottom"/>
            <w:hideMark/>
          </w:tcPr>
          <w:p w14:paraId="24E6055A" w14:textId="77777777" w:rsidR="00100BC8" w:rsidRPr="00100BC8" w:rsidRDefault="00100BC8" w:rsidP="00100BC8">
            <w:pPr>
              <w:spacing w:after="0" w:line="240" w:lineRule="auto"/>
              <w:jc w:val="right"/>
              <w:rPr>
                <w:rFonts w:eastAsia="Times New Roman" w:cstheme="minorHAnsi"/>
                <w:b/>
                <w:bCs/>
                <w:sz w:val="14"/>
                <w:szCs w:val="14"/>
                <w:lang w:val="es-CO" w:eastAsia="es-CO"/>
              </w:rPr>
            </w:pPr>
            <w:r w:rsidRPr="00100BC8">
              <w:rPr>
                <w:rFonts w:eastAsia="Times New Roman" w:cstheme="minorHAnsi"/>
                <w:b/>
                <w:bCs/>
                <w:sz w:val="14"/>
                <w:szCs w:val="14"/>
                <w:lang w:val="es-CO" w:eastAsia="es-CO"/>
              </w:rPr>
              <w:t> </w:t>
            </w:r>
          </w:p>
        </w:tc>
        <w:tc>
          <w:tcPr>
            <w:tcW w:w="1022" w:type="dxa"/>
            <w:tcBorders>
              <w:top w:val="nil"/>
              <w:left w:val="nil"/>
              <w:bottom w:val="single" w:sz="4" w:space="0" w:color="auto"/>
              <w:right w:val="single" w:sz="8" w:space="0" w:color="auto"/>
            </w:tcBorders>
            <w:shd w:val="clear" w:color="000000" w:fill="FFFFFF"/>
            <w:noWrap/>
            <w:vAlign w:val="bottom"/>
            <w:hideMark/>
          </w:tcPr>
          <w:p w14:paraId="27680BF6" w14:textId="77777777" w:rsidR="00100BC8" w:rsidRPr="00100BC8" w:rsidRDefault="00100BC8" w:rsidP="00100BC8">
            <w:pPr>
              <w:spacing w:after="0" w:line="240" w:lineRule="auto"/>
              <w:jc w:val="right"/>
              <w:rPr>
                <w:rFonts w:eastAsia="Times New Roman" w:cstheme="minorHAnsi"/>
                <w:b/>
                <w:bCs/>
                <w:sz w:val="14"/>
                <w:szCs w:val="14"/>
                <w:lang w:val="es-CO" w:eastAsia="es-CO"/>
              </w:rPr>
            </w:pPr>
            <w:r w:rsidRPr="00100BC8">
              <w:rPr>
                <w:rFonts w:eastAsia="Times New Roman" w:cstheme="minorHAnsi"/>
                <w:b/>
                <w:bCs/>
                <w:sz w:val="14"/>
                <w:szCs w:val="14"/>
                <w:lang w:val="es-CO" w:eastAsia="es-CO"/>
              </w:rPr>
              <w:t>71.557.173</w:t>
            </w:r>
          </w:p>
        </w:tc>
      </w:tr>
      <w:tr w:rsidR="00100BC8" w:rsidRPr="00100BC8" w14:paraId="6E226BDB" w14:textId="77777777" w:rsidTr="005C7577">
        <w:trPr>
          <w:trHeight w:val="300"/>
          <w:jc w:val="center"/>
        </w:trPr>
        <w:tc>
          <w:tcPr>
            <w:tcW w:w="1532" w:type="dxa"/>
            <w:tcBorders>
              <w:top w:val="nil"/>
              <w:left w:val="single" w:sz="8" w:space="0" w:color="auto"/>
              <w:bottom w:val="single" w:sz="4" w:space="0" w:color="auto"/>
              <w:right w:val="single" w:sz="4" w:space="0" w:color="auto"/>
            </w:tcBorders>
            <w:shd w:val="clear" w:color="000000" w:fill="FFFFFF"/>
            <w:noWrap/>
            <w:vAlign w:val="bottom"/>
            <w:hideMark/>
          </w:tcPr>
          <w:p w14:paraId="52CA84AD" w14:textId="77777777" w:rsidR="00100BC8" w:rsidRPr="00100BC8" w:rsidRDefault="00100BC8" w:rsidP="00100BC8">
            <w:pPr>
              <w:spacing w:after="0" w:line="240" w:lineRule="auto"/>
              <w:jc w:val="center"/>
              <w:rPr>
                <w:rFonts w:eastAsia="Times New Roman" w:cstheme="minorHAnsi"/>
                <w:b/>
                <w:bCs/>
                <w:sz w:val="14"/>
                <w:szCs w:val="14"/>
                <w:lang w:val="es-CO" w:eastAsia="es-CO"/>
              </w:rPr>
            </w:pPr>
            <w:r w:rsidRPr="00100BC8">
              <w:rPr>
                <w:rFonts w:eastAsia="Times New Roman" w:cstheme="minorHAnsi"/>
                <w:b/>
                <w:bCs/>
                <w:sz w:val="14"/>
                <w:szCs w:val="14"/>
                <w:lang w:val="es-CO" w:eastAsia="es-CO"/>
              </w:rPr>
              <w:lastRenderedPageBreak/>
              <w:t>SUMINISTROS QUIMICOS</w:t>
            </w:r>
          </w:p>
        </w:tc>
        <w:tc>
          <w:tcPr>
            <w:tcW w:w="992" w:type="dxa"/>
            <w:tcBorders>
              <w:top w:val="nil"/>
              <w:left w:val="nil"/>
              <w:bottom w:val="single" w:sz="4" w:space="0" w:color="auto"/>
              <w:right w:val="single" w:sz="4" w:space="0" w:color="auto"/>
            </w:tcBorders>
            <w:shd w:val="clear" w:color="000000" w:fill="FFFFFF"/>
            <w:noWrap/>
            <w:vAlign w:val="bottom"/>
            <w:hideMark/>
          </w:tcPr>
          <w:p w14:paraId="3E50BEA9" w14:textId="77777777" w:rsidR="00100BC8" w:rsidRPr="00100BC8" w:rsidRDefault="00100BC8" w:rsidP="00100BC8">
            <w:pPr>
              <w:spacing w:after="0" w:line="240" w:lineRule="auto"/>
              <w:jc w:val="right"/>
              <w:rPr>
                <w:rFonts w:eastAsia="Times New Roman" w:cstheme="minorHAnsi"/>
                <w:b/>
                <w:bCs/>
                <w:sz w:val="14"/>
                <w:szCs w:val="14"/>
                <w:lang w:val="es-CO" w:eastAsia="es-CO"/>
              </w:rPr>
            </w:pPr>
            <w:r w:rsidRPr="00100BC8">
              <w:rPr>
                <w:rFonts w:eastAsia="Times New Roman" w:cstheme="minorHAnsi"/>
                <w:b/>
                <w:bCs/>
                <w:sz w:val="14"/>
                <w:szCs w:val="14"/>
                <w:lang w:val="es-CO" w:eastAsia="es-CO"/>
              </w:rPr>
              <w:t> </w:t>
            </w:r>
          </w:p>
        </w:tc>
        <w:tc>
          <w:tcPr>
            <w:tcW w:w="992" w:type="dxa"/>
            <w:tcBorders>
              <w:top w:val="nil"/>
              <w:left w:val="nil"/>
              <w:bottom w:val="single" w:sz="4" w:space="0" w:color="auto"/>
              <w:right w:val="single" w:sz="4" w:space="0" w:color="auto"/>
            </w:tcBorders>
            <w:shd w:val="clear" w:color="000000" w:fill="FFFFFF"/>
            <w:noWrap/>
            <w:vAlign w:val="bottom"/>
            <w:hideMark/>
          </w:tcPr>
          <w:p w14:paraId="3AAF1CC1" w14:textId="77777777" w:rsidR="00100BC8" w:rsidRPr="00100BC8" w:rsidRDefault="00100BC8" w:rsidP="00100BC8">
            <w:pPr>
              <w:spacing w:after="0" w:line="240" w:lineRule="auto"/>
              <w:jc w:val="right"/>
              <w:rPr>
                <w:rFonts w:eastAsia="Times New Roman" w:cstheme="minorHAnsi"/>
                <w:b/>
                <w:bCs/>
                <w:sz w:val="14"/>
                <w:szCs w:val="14"/>
                <w:lang w:val="es-CO" w:eastAsia="es-CO"/>
              </w:rPr>
            </w:pPr>
            <w:r w:rsidRPr="00100BC8">
              <w:rPr>
                <w:rFonts w:eastAsia="Times New Roman" w:cstheme="minorHAnsi"/>
                <w:b/>
                <w:bCs/>
                <w:sz w:val="14"/>
                <w:szCs w:val="14"/>
                <w:lang w:val="es-CO" w:eastAsia="es-CO"/>
              </w:rPr>
              <w:t>37.100.855</w:t>
            </w:r>
          </w:p>
        </w:tc>
        <w:tc>
          <w:tcPr>
            <w:tcW w:w="962" w:type="dxa"/>
            <w:tcBorders>
              <w:top w:val="nil"/>
              <w:left w:val="nil"/>
              <w:bottom w:val="single" w:sz="4" w:space="0" w:color="auto"/>
              <w:right w:val="single" w:sz="4" w:space="0" w:color="auto"/>
            </w:tcBorders>
            <w:shd w:val="clear" w:color="000000" w:fill="FFFFFF"/>
            <w:noWrap/>
            <w:vAlign w:val="bottom"/>
            <w:hideMark/>
          </w:tcPr>
          <w:p w14:paraId="6AEEFD44" w14:textId="77777777" w:rsidR="00100BC8" w:rsidRPr="00100BC8" w:rsidRDefault="00100BC8" w:rsidP="00100BC8">
            <w:pPr>
              <w:spacing w:after="0" w:line="240" w:lineRule="auto"/>
              <w:jc w:val="right"/>
              <w:rPr>
                <w:rFonts w:eastAsia="Times New Roman" w:cstheme="minorHAnsi"/>
                <w:b/>
                <w:bCs/>
                <w:sz w:val="14"/>
                <w:szCs w:val="14"/>
                <w:lang w:val="es-CO" w:eastAsia="es-CO"/>
              </w:rPr>
            </w:pPr>
            <w:r w:rsidRPr="00100BC8">
              <w:rPr>
                <w:rFonts w:eastAsia="Times New Roman" w:cstheme="minorHAnsi"/>
                <w:b/>
                <w:bCs/>
                <w:sz w:val="14"/>
                <w:szCs w:val="14"/>
                <w:lang w:val="es-CO" w:eastAsia="es-CO"/>
              </w:rPr>
              <w:t xml:space="preserve">       55.556.866 </w:t>
            </w:r>
          </w:p>
        </w:tc>
        <w:tc>
          <w:tcPr>
            <w:tcW w:w="881" w:type="dxa"/>
            <w:tcBorders>
              <w:top w:val="nil"/>
              <w:left w:val="nil"/>
              <w:bottom w:val="single" w:sz="4" w:space="0" w:color="auto"/>
              <w:right w:val="single" w:sz="4" w:space="0" w:color="auto"/>
            </w:tcBorders>
            <w:shd w:val="clear" w:color="000000" w:fill="FFFFFF"/>
            <w:noWrap/>
            <w:vAlign w:val="bottom"/>
            <w:hideMark/>
          </w:tcPr>
          <w:p w14:paraId="6D76FBC8" w14:textId="77777777" w:rsidR="00100BC8" w:rsidRPr="00100BC8" w:rsidRDefault="00100BC8" w:rsidP="00100BC8">
            <w:pPr>
              <w:spacing w:after="0" w:line="240" w:lineRule="auto"/>
              <w:jc w:val="right"/>
              <w:rPr>
                <w:rFonts w:eastAsia="Times New Roman" w:cstheme="minorHAnsi"/>
                <w:b/>
                <w:bCs/>
                <w:sz w:val="14"/>
                <w:szCs w:val="14"/>
                <w:lang w:val="es-CO" w:eastAsia="es-CO"/>
              </w:rPr>
            </w:pPr>
            <w:r w:rsidRPr="00100BC8">
              <w:rPr>
                <w:rFonts w:eastAsia="Times New Roman" w:cstheme="minorHAnsi"/>
                <w:b/>
                <w:bCs/>
                <w:sz w:val="14"/>
                <w:szCs w:val="14"/>
                <w:lang w:val="es-CO" w:eastAsia="es-CO"/>
              </w:rPr>
              <w:t> </w:t>
            </w:r>
          </w:p>
        </w:tc>
        <w:tc>
          <w:tcPr>
            <w:tcW w:w="962" w:type="dxa"/>
            <w:tcBorders>
              <w:top w:val="nil"/>
              <w:left w:val="nil"/>
              <w:bottom w:val="single" w:sz="4" w:space="0" w:color="auto"/>
              <w:right w:val="single" w:sz="4" w:space="0" w:color="auto"/>
            </w:tcBorders>
            <w:shd w:val="clear" w:color="000000" w:fill="FFFFFF"/>
            <w:noWrap/>
            <w:vAlign w:val="bottom"/>
            <w:hideMark/>
          </w:tcPr>
          <w:p w14:paraId="08A61F05" w14:textId="77777777" w:rsidR="00100BC8" w:rsidRPr="00100BC8" w:rsidRDefault="00100BC8" w:rsidP="00100BC8">
            <w:pPr>
              <w:spacing w:after="0" w:line="240" w:lineRule="auto"/>
              <w:jc w:val="right"/>
              <w:rPr>
                <w:rFonts w:eastAsia="Times New Roman" w:cstheme="minorHAnsi"/>
                <w:b/>
                <w:bCs/>
                <w:sz w:val="14"/>
                <w:szCs w:val="14"/>
                <w:lang w:val="es-CO" w:eastAsia="es-CO"/>
              </w:rPr>
            </w:pPr>
            <w:r w:rsidRPr="00100BC8">
              <w:rPr>
                <w:rFonts w:eastAsia="Times New Roman" w:cstheme="minorHAnsi"/>
                <w:b/>
                <w:bCs/>
                <w:sz w:val="14"/>
                <w:szCs w:val="14"/>
                <w:lang w:val="es-CO" w:eastAsia="es-CO"/>
              </w:rPr>
              <w:t> </w:t>
            </w:r>
          </w:p>
        </w:tc>
        <w:tc>
          <w:tcPr>
            <w:tcW w:w="1023" w:type="dxa"/>
            <w:tcBorders>
              <w:top w:val="nil"/>
              <w:left w:val="nil"/>
              <w:bottom w:val="single" w:sz="4" w:space="0" w:color="auto"/>
              <w:right w:val="single" w:sz="4" w:space="0" w:color="auto"/>
            </w:tcBorders>
            <w:shd w:val="clear" w:color="000000" w:fill="FFFFFF"/>
            <w:noWrap/>
            <w:vAlign w:val="bottom"/>
            <w:hideMark/>
          </w:tcPr>
          <w:p w14:paraId="6800C3ED" w14:textId="77777777" w:rsidR="00100BC8" w:rsidRPr="00100BC8" w:rsidRDefault="00100BC8" w:rsidP="00100BC8">
            <w:pPr>
              <w:spacing w:after="0" w:line="240" w:lineRule="auto"/>
              <w:jc w:val="right"/>
              <w:rPr>
                <w:rFonts w:eastAsia="Times New Roman" w:cstheme="minorHAnsi"/>
                <w:b/>
                <w:bCs/>
                <w:sz w:val="14"/>
                <w:szCs w:val="14"/>
                <w:lang w:val="es-CO" w:eastAsia="es-CO"/>
              </w:rPr>
            </w:pPr>
            <w:r w:rsidRPr="00100BC8">
              <w:rPr>
                <w:rFonts w:eastAsia="Times New Roman" w:cstheme="minorHAnsi"/>
                <w:b/>
                <w:bCs/>
                <w:sz w:val="14"/>
                <w:szCs w:val="14"/>
                <w:lang w:val="es-CO" w:eastAsia="es-CO"/>
              </w:rPr>
              <w:t> </w:t>
            </w:r>
          </w:p>
        </w:tc>
        <w:tc>
          <w:tcPr>
            <w:tcW w:w="1134" w:type="dxa"/>
            <w:tcBorders>
              <w:top w:val="nil"/>
              <w:left w:val="nil"/>
              <w:bottom w:val="single" w:sz="4" w:space="0" w:color="auto"/>
              <w:right w:val="single" w:sz="4" w:space="0" w:color="auto"/>
            </w:tcBorders>
            <w:shd w:val="clear" w:color="000000" w:fill="FFFFFF"/>
            <w:noWrap/>
            <w:vAlign w:val="bottom"/>
            <w:hideMark/>
          </w:tcPr>
          <w:p w14:paraId="00695563" w14:textId="77777777" w:rsidR="00100BC8" w:rsidRPr="00100BC8" w:rsidRDefault="00100BC8" w:rsidP="00100BC8">
            <w:pPr>
              <w:spacing w:after="0" w:line="240" w:lineRule="auto"/>
              <w:jc w:val="right"/>
              <w:rPr>
                <w:rFonts w:eastAsia="Times New Roman" w:cstheme="minorHAnsi"/>
                <w:b/>
                <w:bCs/>
                <w:sz w:val="14"/>
                <w:szCs w:val="14"/>
                <w:lang w:val="es-CO" w:eastAsia="es-CO"/>
              </w:rPr>
            </w:pPr>
            <w:r w:rsidRPr="00100BC8">
              <w:rPr>
                <w:rFonts w:eastAsia="Times New Roman" w:cstheme="minorHAnsi"/>
                <w:b/>
                <w:bCs/>
                <w:sz w:val="14"/>
                <w:szCs w:val="14"/>
                <w:lang w:val="es-CO" w:eastAsia="es-CO"/>
              </w:rPr>
              <w:t> </w:t>
            </w:r>
          </w:p>
        </w:tc>
        <w:tc>
          <w:tcPr>
            <w:tcW w:w="962" w:type="dxa"/>
            <w:tcBorders>
              <w:top w:val="nil"/>
              <w:left w:val="nil"/>
              <w:bottom w:val="single" w:sz="4" w:space="0" w:color="auto"/>
              <w:right w:val="single" w:sz="4" w:space="0" w:color="auto"/>
            </w:tcBorders>
            <w:shd w:val="clear" w:color="000000" w:fill="FFFFFF"/>
            <w:noWrap/>
            <w:vAlign w:val="bottom"/>
            <w:hideMark/>
          </w:tcPr>
          <w:p w14:paraId="63FD54DC" w14:textId="77777777" w:rsidR="00100BC8" w:rsidRPr="00100BC8" w:rsidRDefault="00100BC8" w:rsidP="00100BC8">
            <w:pPr>
              <w:spacing w:after="0" w:line="240" w:lineRule="auto"/>
              <w:jc w:val="right"/>
              <w:rPr>
                <w:rFonts w:eastAsia="Times New Roman" w:cstheme="minorHAnsi"/>
                <w:b/>
                <w:bCs/>
                <w:sz w:val="14"/>
                <w:szCs w:val="14"/>
                <w:lang w:val="es-CO" w:eastAsia="es-CO"/>
              </w:rPr>
            </w:pPr>
            <w:r w:rsidRPr="00100BC8">
              <w:rPr>
                <w:rFonts w:eastAsia="Times New Roman" w:cstheme="minorHAnsi"/>
                <w:b/>
                <w:bCs/>
                <w:sz w:val="14"/>
                <w:szCs w:val="14"/>
                <w:lang w:val="es-CO" w:eastAsia="es-CO"/>
              </w:rPr>
              <w:t> </w:t>
            </w:r>
          </w:p>
        </w:tc>
        <w:tc>
          <w:tcPr>
            <w:tcW w:w="880" w:type="dxa"/>
            <w:tcBorders>
              <w:top w:val="nil"/>
              <w:left w:val="nil"/>
              <w:bottom w:val="single" w:sz="4" w:space="0" w:color="auto"/>
              <w:right w:val="single" w:sz="4" w:space="0" w:color="auto"/>
            </w:tcBorders>
            <w:shd w:val="clear" w:color="000000" w:fill="FFFFFF"/>
            <w:noWrap/>
            <w:vAlign w:val="bottom"/>
            <w:hideMark/>
          </w:tcPr>
          <w:p w14:paraId="08AD67F9" w14:textId="77777777" w:rsidR="00100BC8" w:rsidRPr="00100BC8" w:rsidRDefault="00100BC8" w:rsidP="00100BC8">
            <w:pPr>
              <w:spacing w:after="0" w:line="240" w:lineRule="auto"/>
              <w:jc w:val="right"/>
              <w:rPr>
                <w:rFonts w:eastAsia="Times New Roman" w:cstheme="minorHAnsi"/>
                <w:b/>
                <w:bCs/>
                <w:sz w:val="14"/>
                <w:szCs w:val="14"/>
                <w:lang w:val="es-CO" w:eastAsia="es-CO"/>
              </w:rPr>
            </w:pPr>
            <w:r w:rsidRPr="00100BC8">
              <w:rPr>
                <w:rFonts w:eastAsia="Times New Roman" w:cstheme="minorHAnsi"/>
                <w:b/>
                <w:bCs/>
                <w:sz w:val="14"/>
                <w:szCs w:val="14"/>
                <w:lang w:val="es-CO" w:eastAsia="es-CO"/>
              </w:rPr>
              <w:t> </w:t>
            </w:r>
          </w:p>
        </w:tc>
        <w:tc>
          <w:tcPr>
            <w:tcW w:w="854" w:type="dxa"/>
            <w:tcBorders>
              <w:top w:val="nil"/>
              <w:left w:val="nil"/>
              <w:bottom w:val="single" w:sz="4" w:space="0" w:color="auto"/>
              <w:right w:val="single" w:sz="4" w:space="0" w:color="auto"/>
            </w:tcBorders>
            <w:shd w:val="clear" w:color="000000" w:fill="FFFFFF"/>
            <w:noWrap/>
            <w:vAlign w:val="bottom"/>
            <w:hideMark/>
          </w:tcPr>
          <w:p w14:paraId="7F7A7A78" w14:textId="77777777" w:rsidR="00100BC8" w:rsidRPr="00100BC8" w:rsidRDefault="00100BC8" w:rsidP="00100BC8">
            <w:pPr>
              <w:spacing w:after="0" w:line="240" w:lineRule="auto"/>
              <w:jc w:val="right"/>
              <w:rPr>
                <w:rFonts w:eastAsia="Times New Roman" w:cstheme="minorHAnsi"/>
                <w:b/>
                <w:bCs/>
                <w:sz w:val="14"/>
                <w:szCs w:val="14"/>
                <w:lang w:val="es-CO" w:eastAsia="es-CO"/>
              </w:rPr>
            </w:pPr>
            <w:r w:rsidRPr="00100BC8">
              <w:rPr>
                <w:rFonts w:eastAsia="Times New Roman" w:cstheme="minorHAnsi"/>
                <w:b/>
                <w:bCs/>
                <w:sz w:val="14"/>
                <w:szCs w:val="14"/>
                <w:lang w:val="es-CO" w:eastAsia="es-CO"/>
              </w:rPr>
              <w:t> </w:t>
            </w:r>
          </w:p>
        </w:tc>
        <w:tc>
          <w:tcPr>
            <w:tcW w:w="1032" w:type="dxa"/>
            <w:tcBorders>
              <w:top w:val="nil"/>
              <w:left w:val="nil"/>
              <w:bottom w:val="single" w:sz="4" w:space="0" w:color="auto"/>
              <w:right w:val="single" w:sz="4" w:space="0" w:color="auto"/>
            </w:tcBorders>
            <w:shd w:val="clear" w:color="000000" w:fill="FFFFFF"/>
            <w:noWrap/>
            <w:vAlign w:val="bottom"/>
            <w:hideMark/>
          </w:tcPr>
          <w:p w14:paraId="18B94495" w14:textId="77777777" w:rsidR="00100BC8" w:rsidRPr="00100BC8" w:rsidRDefault="00100BC8" w:rsidP="00100BC8">
            <w:pPr>
              <w:spacing w:after="0" w:line="240" w:lineRule="auto"/>
              <w:jc w:val="right"/>
              <w:rPr>
                <w:rFonts w:eastAsia="Times New Roman" w:cstheme="minorHAnsi"/>
                <w:b/>
                <w:bCs/>
                <w:sz w:val="14"/>
                <w:szCs w:val="14"/>
                <w:lang w:val="es-CO" w:eastAsia="es-CO"/>
              </w:rPr>
            </w:pPr>
            <w:r w:rsidRPr="00100BC8">
              <w:rPr>
                <w:rFonts w:eastAsia="Times New Roman" w:cstheme="minorHAnsi"/>
                <w:b/>
                <w:bCs/>
                <w:sz w:val="14"/>
                <w:szCs w:val="14"/>
                <w:lang w:val="es-CO" w:eastAsia="es-CO"/>
              </w:rPr>
              <w:t> </w:t>
            </w:r>
          </w:p>
        </w:tc>
        <w:tc>
          <w:tcPr>
            <w:tcW w:w="986" w:type="dxa"/>
            <w:tcBorders>
              <w:top w:val="nil"/>
              <w:left w:val="nil"/>
              <w:bottom w:val="single" w:sz="4" w:space="0" w:color="auto"/>
              <w:right w:val="single" w:sz="4" w:space="0" w:color="auto"/>
            </w:tcBorders>
            <w:shd w:val="clear" w:color="000000" w:fill="FFFFFF"/>
            <w:noWrap/>
            <w:vAlign w:val="bottom"/>
            <w:hideMark/>
          </w:tcPr>
          <w:p w14:paraId="1688CCB1" w14:textId="77777777" w:rsidR="00100BC8" w:rsidRPr="00100BC8" w:rsidRDefault="00100BC8" w:rsidP="00100BC8">
            <w:pPr>
              <w:spacing w:after="0" w:line="240" w:lineRule="auto"/>
              <w:jc w:val="right"/>
              <w:rPr>
                <w:rFonts w:eastAsia="Times New Roman" w:cstheme="minorHAnsi"/>
                <w:b/>
                <w:bCs/>
                <w:sz w:val="14"/>
                <w:szCs w:val="14"/>
                <w:lang w:val="es-CO" w:eastAsia="es-CO"/>
              </w:rPr>
            </w:pPr>
            <w:r w:rsidRPr="00100BC8">
              <w:rPr>
                <w:rFonts w:eastAsia="Times New Roman" w:cstheme="minorHAnsi"/>
                <w:b/>
                <w:bCs/>
                <w:sz w:val="14"/>
                <w:szCs w:val="14"/>
                <w:lang w:val="es-CO" w:eastAsia="es-CO"/>
              </w:rPr>
              <w:t> </w:t>
            </w:r>
          </w:p>
        </w:tc>
        <w:tc>
          <w:tcPr>
            <w:tcW w:w="962" w:type="dxa"/>
            <w:tcBorders>
              <w:top w:val="nil"/>
              <w:left w:val="nil"/>
              <w:bottom w:val="single" w:sz="4" w:space="0" w:color="auto"/>
              <w:right w:val="single" w:sz="4" w:space="0" w:color="auto"/>
            </w:tcBorders>
            <w:shd w:val="clear" w:color="000000" w:fill="FFFFFF"/>
            <w:noWrap/>
            <w:vAlign w:val="bottom"/>
            <w:hideMark/>
          </w:tcPr>
          <w:p w14:paraId="19215D7F" w14:textId="77777777" w:rsidR="00100BC8" w:rsidRPr="00100BC8" w:rsidRDefault="00100BC8" w:rsidP="00100BC8">
            <w:pPr>
              <w:spacing w:after="0" w:line="240" w:lineRule="auto"/>
              <w:jc w:val="right"/>
              <w:rPr>
                <w:rFonts w:eastAsia="Times New Roman" w:cstheme="minorHAnsi"/>
                <w:b/>
                <w:bCs/>
                <w:sz w:val="14"/>
                <w:szCs w:val="14"/>
                <w:lang w:val="es-CO" w:eastAsia="es-CO"/>
              </w:rPr>
            </w:pPr>
            <w:r w:rsidRPr="00100BC8">
              <w:rPr>
                <w:rFonts w:eastAsia="Times New Roman" w:cstheme="minorHAnsi"/>
                <w:b/>
                <w:bCs/>
                <w:sz w:val="14"/>
                <w:szCs w:val="14"/>
                <w:lang w:val="es-CO" w:eastAsia="es-CO"/>
              </w:rPr>
              <w:t> </w:t>
            </w:r>
          </w:p>
        </w:tc>
        <w:tc>
          <w:tcPr>
            <w:tcW w:w="1022" w:type="dxa"/>
            <w:tcBorders>
              <w:top w:val="nil"/>
              <w:left w:val="nil"/>
              <w:bottom w:val="single" w:sz="4" w:space="0" w:color="auto"/>
              <w:right w:val="single" w:sz="8" w:space="0" w:color="auto"/>
            </w:tcBorders>
            <w:shd w:val="clear" w:color="000000" w:fill="FFFFFF"/>
            <w:noWrap/>
            <w:vAlign w:val="bottom"/>
            <w:hideMark/>
          </w:tcPr>
          <w:p w14:paraId="300C97A5" w14:textId="77777777" w:rsidR="00100BC8" w:rsidRPr="00100BC8" w:rsidRDefault="00100BC8" w:rsidP="00100BC8">
            <w:pPr>
              <w:spacing w:after="0" w:line="240" w:lineRule="auto"/>
              <w:jc w:val="right"/>
              <w:rPr>
                <w:rFonts w:eastAsia="Times New Roman" w:cstheme="minorHAnsi"/>
                <w:b/>
                <w:bCs/>
                <w:sz w:val="14"/>
                <w:szCs w:val="14"/>
                <w:lang w:val="es-CO" w:eastAsia="es-CO"/>
              </w:rPr>
            </w:pPr>
            <w:r w:rsidRPr="00100BC8">
              <w:rPr>
                <w:rFonts w:eastAsia="Times New Roman" w:cstheme="minorHAnsi"/>
                <w:b/>
                <w:bCs/>
                <w:sz w:val="14"/>
                <w:szCs w:val="14"/>
                <w:lang w:val="es-CO" w:eastAsia="es-CO"/>
              </w:rPr>
              <w:t>92.657.721</w:t>
            </w:r>
          </w:p>
        </w:tc>
      </w:tr>
      <w:tr w:rsidR="00100BC8" w:rsidRPr="00100BC8" w14:paraId="1185C3D5" w14:textId="77777777" w:rsidTr="005C7577">
        <w:trPr>
          <w:trHeight w:val="300"/>
          <w:jc w:val="center"/>
        </w:trPr>
        <w:tc>
          <w:tcPr>
            <w:tcW w:w="1532" w:type="dxa"/>
            <w:tcBorders>
              <w:top w:val="nil"/>
              <w:left w:val="single" w:sz="8" w:space="0" w:color="auto"/>
              <w:bottom w:val="single" w:sz="4" w:space="0" w:color="auto"/>
              <w:right w:val="single" w:sz="4" w:space="0" w:color="auto"/>
            </w:tcBorders>
            <w:shd w:val="clear" w:color="000000" w:fill="FFFFFF"/>
            <w:noWrap/>
            <w:vAlign w:val="bottom"/>
            <w:hideMark/>
          </w:tcPr>
          <w:p w14:paraId="3990A55F" w14:textId="77777777" w:rsidR="00100BC8" w:rsidRPr="00100BC8" w:rsidRDefault="00100BC8" w:rsidP="00100BC8">
            <w:pPr>
              <w:spacing w:after="0" w:line="240" w:lineRule="auto"/>
              <w:jc w:val="center"/>
              <w:rPr>
                <w:rFonts w:eastAsia="Times New Roman" w:cstheme="minorHAnsi"/>
                <w:b/>
                <w:bCs/>
                <w:sz w:val="14"/>
                <w:szCs w:val="14"/>
                <w:lang w:val="es-CO" w:eastAsia="es-CO"/>
              </w:rPr>
            </w:pPr>
            <w:r w:rsidRPr="00100BC8">
              <w:rPr>
                <w:rFonts w:eastAsia="Times New Roman" w:cstheme="minorHAnsi"/>
                <w:b/>
                <w:bCs/>
                <w:sz w:val="14"/>
                <w:szCs w:val="14"/>
                <w:lang w:val="es-CO" w:eastAsia="es-CO"/>
              </w:rPr>
              <w:t>COMPRA DE MUEBLES   Y EQUIPOS</w:t>
            </w:r>
          </w:p>
        </w:tc>
        <w:tc>
          <w:tcPr>
            <w:tcW w:w="992" w:type="dxa"/>
            <w:tcBorders>
              <w:top w:val="nil"/>
              <w:left w:val="nil"/>
              <w:bottom w:val="single" w:sz="4" w:space="0" w:color="auto"/>
              <w:right w:val="single" w:sz="4" w:space="0" w:color="auto"/>
            </w:tcBorders>
            <w:shd w:val="clear" w:color="000000" w:fill="FFFFFF"/>
            <w:noWrap/>
            <w:vAlign w:val="bottom"/>
            <w:hideMark/>
          </w:tcPr>
          <w:p w14:paraId="7D250E3E" w14:textId="77777777" w:rsidR="00100BC8" w:rsidRPr="00100BC8" w:rsidRDefault="00100BC8" w:rsidP="00100BC8">
            <w:pPr>
              <w:spacing w:after="0" w:line="240" w:lineRule="auto"/>
              <w:jc w:val="right"/>
              <w:rPr>
                <w:rFonts w:eastAsia="Times New Roman" w:cstheme="minorHAnsi"/>
                <w:b/>
                <w:bCs/>
                <w:sz w:val="14"/>
                <w:szCs w:val="14"/>
                <w:lang w:val="es-CO" w:eastAsia="es-CO"/>
              </w:rPr>
            </w:pPr>
            <w:r w:rsidRPr="00100BC8">
              <w:rPr>
                <w:rFonts w:eastAsia="Times New Roman" w:cstheme="minorHAnsi"/>
                <w:b/>
                <w:bCs/>
                <w:sz w:val="14"/>
                <w:szCs w:val="14"/>
                <w:lang w:val="es-CO" w:eastAsia="es-CO"/>
              </w:rPr>
              <w:t> </w:t>
            </w:r>
          </w:p>
        </w:tc>
        <w:tc>
          <w:tcPr>
            <w:tcW w:w="992" w:type="dxa"/>
            <w:tcBorders>
              <w:top w:val="nil"/>
              <w:left w:val="nil"/>
              <w:bottom w:val="single" w:sz="4" w:space="0" w:color="auto"/>
              <w:right w:val="single" w:sz="4" w:space="0" w:color="auto"/>
            </w:tcBorders>
            <w:shd w:val="clear" w:color="000000" w:fill="FFFFFF"/>
            <w:noWrap/>
            <w:vAlign w:val="bottom"/>
            <w:hideMark/>
          </w:tcPr>
          <w:p w14:paraId="11A04D79" w14:textId="77777777" w:rsidR="00100BC8" w:rsidRPr="00100BC8" w:rsidRDefault="00100BC8" w:rsidP="00100BC8">
            <w:pPr>
              <w:spacing w:after="0" w:line="240" w:lineRule="auto"/>
              <w:jc w:val="right"/>
              <w:rPr>
                <w:rFonts w:eastAsia="Times New Roman" w:cstheme="minorHAnsi"/>
                <w:b/>
                <w:bCs/>
                <w:sz w:val="14"/>
                <w:szCs w:val="14"/>
                <w:lang w:val="es-CO" w:eastAsia="es-CO"/>
              </w:rPr>
            </w:pPr>
            <w:r w:rsidRPr="00100BC8">
              <w:rPr>
                <w:rFonts w:eastAsia="Times New Roman" w:cstheme="minorHAnsi"/>
                <w:b/>
                <w:bCs/>
                <w:sz w:val="14"/>
                <w:szCs w:val="14"/>
                <w:lang w:val="es-CO" w:eastAsia="es-CO"/>
              </w:rPr>
              <w:t>1.620.098</w:t>
            </w:r>
          </w:p>
        </w:tc>
        <w:tc>
          <w:tcPr>
            <w:tcW w:w="962" w:type="dxa"/>
            <w:tcBorders>
              <w:top w:val="nil"/>
              <w:left w:val="nil"/>
              <w:bottom w:val="single" w:sz="4" w:space="0" w:color="auto"/>
              <w:right w:val="single" w:sz="4" w:space="0" w:color="auto"/>
            </w:tcBorders>
            <w:shd w:val="clear" w:color="000000" w:fill="FFFFFF"/>
            <w:noWrap/>
            <w:vAlign w:val="bottom"/>
            <w:hideMark/>
          </w:tcPr>
          <w:p w14:paraId="4DC8D2A1" w14:textId="77777777" w:rsidR="00100BC8" w:rsidRPr="00100BC8" w:rsidRDefault="00100BC8" w:rsidP="00100BC8">
            <w:pPr>
              <w:spacing w:after="0" w:line="240" w:lineRule="auto"/>
              <w:jc w:val="right"/>
              <w:rPr>
                <w:rFonts w:eastAsia="Times New Roman" w:cstheme="minorHAnsi"/>
                <w:b/>
                <w:bCs/>
                <w:sz w:val="14"/>
                <w:szCs w:val="14"/>
                <w:lang w:val="es-CO" w:eastAsia="es-CO"/>
              </w:rPr>
            </w:pPr>
            <w:r w:rsidRPr="00100BC8">
              <w:rPr>
                <w:rFonts w:eastAsia="Times New Roman" w:cstheme="minorHAnsi"/>
                <w:b/>
                <w:bCs/>
                <w:sz w:val="14"/>
                <w:szCs w:val="14"/>
                <w:lang w:val="es-CO" w:eastAsia="es-CO"/>
              </w:rPr>
              <w:t xml:space="preserve">         1.666.000 </w:t>
            </w:r>
          </w:p>
        </w:tc>
        <w:tc>
          <w:tcPr>
            <w:tcW w:w="881" w:type="dxa"/>
            <w:tcBorders>
              <w:top w:val="nil"/>
              <w:left w:val="nil"/>
              <w:bottom w:val="single" w:sz="4" w:space="0" w:color="auto"/>
              <w:right w:val="single" w:sz="4" w:space="0" w:color="auto"/>
            </w:tcBorders>
            <w:shd w:val="clear" w:color="000000" w:fill="FFFFFF"/>
            <w:noWrap/>
            <w:vAlign w:val="bottom"/>
            <w:hideMark/>
          </w:tcPr>
          <w:p w14:paraId="2C4542C1" w14:textId="77777777" w:rsidR="00100BC8" w:rsidRPr="00100BC8" w:rsidRDefault="00100BC8" w:rsidP="00100BC8">
            <w:pPr>
              <w:spacing w:after="0" w:line="240" w:lineRule="auto"/>
              <w:jc w:val="right"/>
              <w:rPr>
                <w:rFonts w:eastAsia="Times New Roman" w:cstheme="minorHAnsi"/>
                <w:b/>
                <w:bCs/>
                <w:sz w:val="14"/>
                <w:szCs w:val="14"/>
                <w:lang w:val="es-CO" w:eastAsia="es-CO"/>
              </w:rPr>
            </w:pPr>
            <w:r w:rsidRPr="00100BC8">
              <w:rPr>
                <w:rFonts w:eastAsia="Times New Roman" w:cstheme="minorHAnsi"/>
                <w:b/>
                <w:bCs/>
                <w:sz w:val="14"/>
                <w:szCs w:val="14"/>
                <w:lang w:val="es-CO" w:eastAsia="es-CO"/>
              </w:rPr>
              <w:t> </w:t>
            </w:r>
          </w:p>
        </w:tc>
        <w:tc>
          <w:tcPr>
            <w:tcW w:w="962" w:type="dxa"/>
            <w:tcBorders>
              <w:top w:val="nil"/>
              <w:left w:val="nil"/>
              <w:bottom w:val="single" w:sz="4" w:space="0" w:color="auto"/>
              <w:right w:val="single" w:sz="4" w:space="0" w:color="auto"/>
            </w:tcBorders>
            <w:shd w:val="clear" w:color="000000" w:fill="FFFFFF"/>
            <w:noWrap/>
            <w:vAlign w:val="bottom"/>
            <w:hideMark/>
          </w:tcPr>
          <w:p w14:paraId="781EBEE6" w14:textId="77777777" w:rsidR="00100BC8" w:rsidRPr="00100BC8" w:rsidRDefault="00100BC8" w:rsidP="00100BC8">
            <w:pPr>
              <w:spacing w:after="0" w:line="240" w:lineRule="auto"/>
              <w:jc w:val="right"/>
              <w:rPr>
                <w:rFonts w:eastAsia="Times New Roman" w:cstheme="minorHAnsi"/>
                <w:b/>
                <w:bCs/>
                <w:sz w:val="14"/>
                <w:szCs w:val="14"/>
                <w:lang w:val="es-CO" w:eastAsia="es-CO"/>
              </w:rPr>
            </w:pPr>
            <w:r w:rsidRPr="00100BC8">
              <w:rPr>
                <w:rFonts w:eastAsia="Times New Roman" w:cstheme="minorHAnsi"/>
                <w:b/>
                <w:bCs/>
                <w:sz w:val="14"/>
                <w:szCs w:val="14"/>
                <w:lang w:val="es-CO" w:eastAsia="es-CO"/>
              </w:rPr>
              <w:t> </w:t>
            </w:r>
          </w:p>
        </w:tc>
        <w:tc>
          <w:tcPr>
            <w:tcW w:w="1023" w:type="dxa"/>
            <w:tcBorders>
              <w:top w:val="nil"/>
              <w:left w:val="nil"/>
              <w:bottom w:val="single" w:sz="4" w:space="0" w:color="auto"/>
              <w:right w:val="single" w:sz="4" w:space="0" w:color="auto"/>
            </w:tcBorders>
            <w:shd w:val="clear" w:color="000000" w:fill="FFFFFF"/>
            <w:noWrap/>
            <w:vAlign w:val="bottom"/>
            <w:hideMark/>
          </w:tcPr>
          <w:p w14:paraId="4E8E871F" w14:textId="77777777" w:rsidR="00100BC8" w:rsidRPr="00100BC8" w:rsidRDefault="00100BC8" w:rsidP="00100BC8">
            <w:pPr>
              <w:spacing w:after="0" w:line="240" w:lineRule="auto"/>
              <w:jc w:val="right"/>
              <w:rPr>
                <w:rFonts w:eastAsia="Times New Roman" w:cstheme="minorHAnsi"/>
                <w:b/>
                <w:bCs/>
                <w:sz w:val="14"/>
                <w:szCs w:val="14"/>
                <w:lang w:val="es-CO" w:eastAsia="es-CO"/>
              </w:rPr>
            </w:pPr>
            <w:r w:rsidRPr="00100BC8">
              <w:rPr>
                <w:rFonts w:eastAsia="Times New Roman" w:cstheme="minorHAnsi"/>
                <w:b/>
                <w:bCs/>
                <w:sz w:val="14"/>
                <w:szCs w:val="14"/>
                <w:lang w:val="es-CO" w:eastAsia="es-CO"/>
              </w:rPr>
              <w:t> </w:t>
            </w:r>
          </w:p>
        </w:tc>
        <w:tc>
          <w:tcPr>
            <w:tcW w:w="1134" w:type="dxa"/>
            <w:tcBorders>
              <w:top w:val="nil"/>
              <w:left w:val="nil"/>
              <w:bottom w:val="single" w:sz="4" w:space="0" w:color="auto"/>
              <w:right w:val="single" w:sz="4" w:space="0" w:color="auto"/>
            </w:tcBorders>
            <w:shd w:val="clear" w:color="000000" w:fill="FFFFFF"/>
            <w:noWrap/>
            <w:vAlign w:val="bottom"/>
            <w:hideMark/>
          </w:tcPr>
          <w:p w14:paraId="4CE29CFB" w14:textId="77777777" w:rsidR="00100BC8" w:rsidRPr="00100BC8" w:rsidRDefault="00100BC8" w:rsidP="00100BC8">
            <w:pPr>
              <w:spacing w:after="0" w:line="240" w:lineRule="auto"/>
              <w:jc w:val="right"/>
              <w:rPr>
                <w:rFonts w:eastAsia="Times New Roman" w:cstheme="minorHAnsi"/>
                <w:b/>
                <w:bCs/>
                <w:sz w:val="14"/>
                <w:szCs w:val="14"/>
                <w:lang w:val="es-CO" w:eastAsia="es-CO"/>
              </w:rPr>
            </w:pPr>
            <w:r w:rsidRPr="00100BC8">
              <w:rPr>
                <w:rFonts w:eastAsia="Times New Roman" w:cstheme="minorHAnsi"/>
                <w:b/>
                <w:bCs/>
                <w:sz w:val="14"/>
                <w:szCs w:val="14"/>
                <w:lang w:val="es-CO" w:eastAsia="es-CO"/>
              </w:rPr>
              <w:t> </w:t>
            </w:r>
          </w:p>
        </w:tc>
        <w:tc>
          <w:tcPr>
            <w:tcW w:w="962" w:type="dxa"/>
            <w:tcBorders>
              <w:top w:val="nil"/>
              <w:left w:val="nil"/>
              <w:bottom w:val="single" w:sz="4" w:space="0" w:color="auto"/>
              <w:right w:val="single" w:sz="4" w:space="0" w:color="auto"/>
            </w:tcBorders>
            <w:shd w:val="clear" w:color="000000" w:fill="FFFFFF"/>
            <w:noWrap/>
            <w:vAlign w:val="bottom"/>
            <w:hideMark/>
          </w:tcPr>
          <w:p w14:paraId="2CAD3887" w14:textId="77777777" w:rsidR="00100BC8" w:rsidRPr="00100BC8" w:rsidRDefault="00100BC8" w:rsidP="00100BC8">
            <w:pPr>
              <w:spacing w:after="0" w:line="240" w:lineRule="auto"/>
              <w:jc w:val="right"/>
              <w:rPr>
                <w:rFonts w:eastAsia="Times New Roman" w:cstheme="minorHAnsi"/>
                <w:b/>
                <w:bCs/>
                <w:sz w:val="14"/>
                <w:szCs w:val="14"/>
                <w:lang w:val="es-CO" w:eastAsia="es-CO"/>
              </w:rPr>
            </w:pPr>
            <w:r w:rsidRPr="00100BC8">
              <w:rPr>
                <w:rFonts w:eastAsia="Times New Roman" w:cstheme="minorHAnsi"/>
                <w:b/>
                <w:bCs/>
                <w:sz w:val="14"/>
                <w:szCs w:val="14"/>
                <w:lang w:val="es-CO" w:eastAsia="es-CO"/>
              </w:rPr>
              <w:t> </w:t>
            </w:r>
          </w:p>
        </w:tc>
        <w:tc>
          <w:tcPr>
            <w:tcW w:w="880" w:type="dxa"/>
            <w:tcBorders>
              <w:top w:val="nil"/>
              <w:left w:val="nil"/>
              <w:bottom w:val="single" w:sz="4" w:space="0" w:color="auto"/>
              <w:right w:val="single" w:sz="4" w:space="0" w:color="auto"/>
            </w:tcBorders>
            <w:shd w:val="clear" w:color="000000" w:fill="FFFFFF"/>
            <w:noWrap/>
            <w:vAlign w:val="bottom"/>
            <w:hideMark/>
          </w:tcPr>
          <w:p w14:paraId="0C5E69BD" w14:textId="77777777" w:rsidR="00100BC8" w:rsidRPr="00100BC8" w:rsidRDefault="00100BC8" w:rsidP="00100BC8">
            <w:pPr>
              <w:spacing w:after="0" w:line="240" w:lineRule="auto"/>
              <w:jc w:val="right"/>
              <w:rPr>
                <w:rFonts w:eastAsia="Times New Roman" w:cstheme="minorHAnsi"/>
                <w:b/>
                <w:bCs/>
                <w:sz w:val="14"/>
                <w:szCs w:val="14"/>
                <w:lang w:val="es-CO" w:eastAsia="es-CO"/>
              </w:rPr>
            </w:pPr>
            <w:r w:rsidRPr="00100BC8">
              <w:rPr>
                <w:rFonts w:eastAsia="Times New Roman" w:cstheme="minorHAnsi"/>
                <w:b/>
                <w:bCs/>
                <w:sz w:val="14"/>
                <w:szCs w:val="14"/>
                <w:lang w:val="es-CO" w:eastAsia="es-CO"/>
              </w:rPr>
              <w:t> </w:t>
            </w:r>
          </w:p>
        </w:tc>
        <w:tc>
          <w:tcPr>
            <w:tcW w:w="854" w:type="dxa"/>
            <w:tcBorders>
              <w:top w:val="nil"/>
              <w:left w:val="nil"/>
              <w:bottom w:val="single" w:sz="4" w:space="0" w:color="auto"/>
              <w:right w:val="single" w:sz="4" w:space="0" w:color="auto"/>
            </w:tcBorders>
            <w:shd w:val="clear" w:color="000000" w:fill="FFFFFF"/>
            <w:noWrap/>
            <w:vAlign w:val="bottom"/>
            <w:hideMark/>
          </w:tcPr>
          <w:p w14:paraId="1D0B3135" w14:textId="77777777" w:rsidR="00100BC8" w:rsidRPr="00100BC8" w:rsidRDefault="00100BC8" w:rsidP="00100BC8">
            <w:pPr>
              <w:spacing w:after="0" w:line="240" w:lineRule="auto"/>
              <w:jc w:val="right"/>
              <w:rPr>
                <w:rFonts w:eastAsia="Times New Roman" w:cstheme="minorHAnsi"/>
                <w:b/>
                <w:bCs/>
                <w:sz w:val="14"/>
                <w:szCs w:val="14"/>
                <w:lang w:val="es-CO" w:eastAsia="es-CO"/>
              </w:rPr>
            </w:pPr>
            <w:r w:rsidRPr="00100BC8">
              <w:rPr>
                <w:rFonts w:eastAsia="Times New Roman" w:cstheme="minorHAnsi"/>
                <w:b/>
                <w:bCs/>
                <w:sz w:val="14"/>
                <w:szCs w:val="14"/>
                <w:lang w:val="es-CO" w:eastAsia="es-CO"/>
              </w:rPr>
              <w:t> </w:t>
            </w:r>
          </w:p>
        </w:tc>
        <w:tc>
          <w:tcPr>
            <w:tcW w:w="1032" w:type="dxa"/>
            <w:tcBorders>
              <w:top w:val="nil"/>
              <w:left w:val="nil"/>
              <w:bottom w:val="single" w:sz="4" w:space="0" w:color="auto"/>
              <w:right w:val="single" w:sz="4" w:space="0" w:color="auto"/>
            </w:tcBorders>
            <w:shd w:val="clear" w:color="000000" w:fill="FFFFFF"/>
            <w:noWrap/>
            <w:vAlign w:val="bottom"/>
            <w:hideMark/>
          </w:tcPr>
          <w:p w14:paraId="516B84E9" w14:textId="77777777" w:rsidR="00100BC8" w:rsidRPr="00100BC8" w:rsidRDefault="00100BC8" w:rsidP="00100BC8">
            <w:pPr>
              <w:spacing w:after="0" w:line="240" w:lineRule="auto"/>
              <w:jc w:val="right"/>
              <w:rPr>
                <w:rFonts w:eastAsia="Times New Roman" w:cstheme="minorHAnsi"/>
                <w:b/>
                <w:bCs/>
                <w:sz w:val="14"/>
                <w:szCs w:val="14"/>
                <w:lang w:val="es-CO" w:eastAsia="es-CO"/>
              </w:rPr>
            </w:pPr>
            <w:r w:rsidRPr="00100BC8">
              <w:rPr>
                <w:rFonts w:eastAsia="Times New Roman" w:cstheme="minorHAnsi"/>
                <w:b/>
                <w:bCs/>
                <w:sz w:val="14"/>
                <w:szCs w:val="14"/>
                <w:lang w:val="es-CO" w:eastAsia="es-CO"/>
              </w:rPr>
              <w:t> </w:t>
            </w:r>
          </w:p>
        </w:tc>
        <w:tc>
          <w:tcPr>
            <w:tcW w:w="986" w:type="dxa"/>
            <w:tcBorders>
              <w:top w:val="nil"/>
              <w:left w:val="nil"/>
              <w:bottom w:val="single" w:sz="4" w:space="0" w:color="auto"/>
              <w:right w:val="single" w:sz="4" w:space="0" w:color="auto"/>
            </w:tcBorders>
            <w:shd w:val="clear" w:color="000000" w:fill="FFFFFF"/>
            <w:noWrap/>
            <w:vAlign w:val="bottom"/>
            <w:hideMark/>
          </w:tcPr>
          <w:p w14:paraId="24D6C380" w14:textId="77777777" w:rsidR="00100BC8" w:rsidRPr="00100BC8" w:rsidRDefault="00100BC8" w:rsidP="00100BC8">
            <w:pPr>
              <w:spacing w:after="0" w:line="240" w:lineRule="auto"/>
              <w:jc w:val="right"/>
              <w:rPr>
                <w:rFonts w:eastAsia="Times New Roman" w:cstheme="minorHAnsi"/>
                <w:b/>
                <w:bCs/>
                <w:sz w:val="14"/>
                <w:szCs w:val="14"/>
                <w:lang w:val="es-CO" w:eastAsia="es-CO"/>
              </w:rPr>
            </w:pPr>
            <w:r w:rsidRPr="00100BC8">
              <w:rPr>
                <w:rFonts w:eastAsia="Times New Roman" w:cstheme="minorHAnsi"/>
                <w:b/>
                <w:bCs/>
                <w:sz w:val="14"/>
                <w:szCs w:val="14"/>
                <w:lang w:val="es-CO" w:eastAsia="es-CO"/>
              </w:rPr>
              <w:t> </w:t>
            </w:r>
          </w:p>
        </w:tc>
        <w:tc>
          <w:tcPr>
            <w:tcW w:w="962" w:type="dxa"/>
            <w:tcBorders>
              <w:top w:val="nil"/>
              <w:left w:val="nil"/>
              <w:bottom w:val="single" w:sz="4" w:space="0" w:color="auto"/>
              <w:right w:val="single" w:sz="4" w:space="0" w:color="auto"/>
            </w:tcBorders>
            <w:shd w:val="clear" w:color="000000" w:fill="FFFFFF"/>
            <w:noWrap/>
            <w:vAlign w:val="bottom"/>
            <w:hideMark/>
          </w:tcPr>
          <w:p w14:paraId="5E16CBB5" w14:textId="77777777" w:rsidR="00100BC8" w:rsidRPr="00100BC8" w:rsidRDefault="00100BC8" w:rsidP="00100BC8">
            <w:pPr>
              <w:spacing w:after="0" w:line="240" w:lineRule="auto"/>
              <w:jc w:val="right"/>
              <w:rPr>
                <w:rFonts w:eastAsia="Times New Roman" w:cstheme="minorHAnsi"/>
                <w:b/>
                <w:bCs/>
                <w:sz w:val="14"/>
                <w:szCs w:val="14"/>
                <w:lang w:val="es-CO" w:eastAsia="es-CO"/>
              </w:rPr>
            </w:pPr>
            <w:r w:rsidRPr="00100BC8">
              <w:rPr>
                <w:rFonts w:eastAsia="Times New Roman" w:cstheme="minorHAnsi"/>
                <w:b/>
                <w:bCs/>
                <w:sz w:val="14"/>
                <w:szCs w:val="14"/>
                <w:lang w:val="es-CO" w:eastAsia="es-CO"/>
              </w:rPr>
              <w:t> </w:t>
            </w:r>
          </w:p>
        </w:tc>
        <w:tc>
          <w:tcPr>
            <w:tcW w:w="1022" w:type="dxa"/>
            <w:tcBorders>
              <w:top w:val="nil"/>
              <w:left w:val="nil"/>
              <w:bottom w:val="single" w:sz="4" w:space="0" w:color="auto"/>
              <w:right w:val="single" w:sz="8" w:space="0" w:color="auto"/>
            </w:tcBorders>
            <w:shd w:val="clear" w:color="000000" w:fill="FFFFFF"/>
            <w:noWrap/>
            <w:vAlign w:val="bottom"/>
            <w:hideMark/>
          </w:tcPr>
          <w:p w14:paraId="2B91C02A" w14:textId="77777777" w:rsidR="00100BC8" w:rsidRPr="00100BC8" w:rsidRDefault="00100BC8" w:rsidP="00100BC8">
            <w:pPr>
              <w:spacing w:after="0" w:line="240" w:lineRule="auto"/>
              <w:jc w:val="right"/>
              <w:rPr>
                <w:rFonts w:eastAsia="Times New Roman" w:cstheme="minorHAnsi"/>
                <w:b/>
                <w:bCs/>
                <w:sz w:val="14"/>
                <w:szCs w:val="14"/>
                <w:lang w:val="es-CO" w:eastAsia="es-CO"/>
              </w:rPr>
            </w:pPr>
            <w:r w:rsidRPr="00100BC8">
              <w:rPr>
                <w:rFonts w:eastAsia="Times New Roman" w:cstheme="minorHAnsi"/>
                <w:b/>
                <w:bCs/>
                <w:sz w:val="14"/>
                <w:szCs w:val="14"/>
                <w:lang w:val="es-CO" w:eastAsia="es-CO"/>
              </w:rPr>
              <w:t>3.286.098</w:t>
            </w:r>
          </w:p>
        </w:tc>
      </w:tr>
      <w:tr w:rsidR="00100BC8" w:rsidRPr="00100BC8" w14:paraId="3BC5D8F7" w14:textId="77777777" w:rsidTr="005C7577">
        <w:trPr>
          <w:trHeight w:val="300"/>
          <w:jc w:val="center"/>
        </w:trPr>
        <w:tc>
          <w:tcPr>
            <w:tcW w:w="1532" w:type="dxa"/>
            <w:tcBorders>
              <w:top w:val="nil"/>
              <w:left w:val="single" w:sz="8" w:space="0" w:color="auto"/>
              <w:bottom w:val="single" w:sz="4" w:space="0" w:color="auto"/>
              <w:right w:val="single" w:sz="4" w:space="0" w:color="auto"/>
            </w:tcBorders>
            <w:shd w:val="clear" w:color="000000" w:fill="FFFFFF"/>
            <w:noWrap/>
            <w:vAlign w:val="bottom"/>
            <w:hideMark/>
          </w:tcPr>
          <w:p w14:paraId="53B67B2C" w14:textId="77777777" w:rsidR="00100BC8" w:rsidRPr="00100BC8" w:rsidRDefault="00100BC8" w:rsidP="00100BC8">
            <w:pPr>
              <w:spacing w:after="0" w:line="240" w:lineRule="auto"/>
              <w:jc w:val="center"/>
              <w:rPr>
                <w:rFonts w:eastAsia="Times New Roman" w:cstheme="minorHAnsi"/>
                <w:b/>
                <w:bCs/>
                <w:sz w:val="14"/>
                <w:szCs w:val="14"/>
                <w:lang w:val="es-CO" w:eastAsia="es-CO"/>
              </w:rPr>
            </w:pPr>
            <w:r w:rsidRPr="00100BC8">
              <w:rPr>
                <w:rFonts w:eastAsia="Times New Roman" w:cstheme="minorHAnsi"/>
                <w:b/>
                <w:bCs/>
                <w:sz w:val="14"/>
                <w:szCs w:val="14"/>
                <w:lang w:val="es-CO" w:eastAsia="es-CO"/>
              </w:rPr>
              <w:t>SUMINISTROS DE PAPELERIA</w:t>
            </w:r>
          </w:p>
        </w:tc>
        <w:tc>
          <w:tcPr>
            <w:tcW w:w="992" w:type="dxa"/>
            <w:tcBorders>
              <w:top w:val="nil"/>
              <w:left w:val="nil"/>
              <w:bottom w:val="single" w:sz="4" w:space="0" w:color="auto"/>
              <w:right w:val="single" w:sz="4" w:space="0" w:color="auto"/>
            </w:tcBorders>
            <w:shd w:val="clear" w:color="000000" w:fill="FFFFFF"/>
            <w:noWrap/>
            <w:vAlign w:val="bottom"/>
            <w:hideMark/>
          </w:tcPr>
          <w:p w14:paraId="1AA03B0D" w14:textId="77777777" w:rsidR="00100BC8" w:rsidRPr="00100BC8" w:rsidRDefault="00100BC8" w:rsidP="00100BC8">
            <w:pPr>
              <w:spacing w:after="0" w:line="240" w:lineRule="auto"/>
              <w:jc w:val="right"/>
              <w:rPr>
                <w:rFonts w:eastAsia="Times New Roman" w:cstheme="minorHAnsi"/>
                <w:b/>
                <w:bCs/>
                <w:sz w:val="14"/>
                <w:szCs w:val="14"/>
                <w:lang w:val="es-CO" w:eastAsia="es-CO"/>
              </w:rPr>
            </w:pPr>
            <w:r w:rsidRPr="00100BC8">
              <w:rPr>
                <w:rFonts w:eastAsia="Times New Roman" w:cstheme="minorHAnsi"/>
                <w:b/>
                <w:bCs/>
                <w:sz w:val="14"/>
                <w:szCs w:val="14"/>
                <w:lang w:val="es-CO" w:eastAsia="es-CO"/>
              </w:rPr>
              <w:t> </w:t>
            </w:r>
          </w:p>
        </w:tc>
        <w:tc>
          <w:tcPr>
            <w:tcW w:w="992" w:type="dxa"/>
            <w:tcBorders>
              <w:top w:val="nil"/>
              <w:left w:val="nil"/>
              <w:bottom w:val="single" w:sz="4" w:space="0" w:color="auto"/>
              <w:right w:val="single" w:sz="4" w:space="0" w:color="auto"/>
            </w:tcBorders>
            <w:shd w:val="clear" w:color="000000" w:fill="FFFFFF"/>
            <w:noWrap/>
            <w:vAlign w:val="bottom"/>
            <w:hideMark/>
          </w:tcPr>
          <w:p w14:paraId="10062310" w14:textId="77777777" w:rsidR="00100BC8" w:rsidRPr="00100BC8" w:rsidRDefault="00100BC8" w:rsidP="00100BC8">
            <w:pPr>
              <w:spacing w:after="0" w:line="240" w:lineRule="auto"/>
              <w:jc w:val="right"/>
              <w:rPr>
                <w:rFonts w:eastAsia="Times New Roman" w:cstheme="minorHAnsi"/>
                <w:b/>
                <w:bCs/>
                <w:sz w:val="14"/>
                <w:szCs w:val="14"/>
                <w:lang w:val="es-CO" w:eastAsia="es-CO"/>
              </w:rPr>
            </w:pPr>
            <w:r w:rsidRPr="00100BC8">
              <w:rPr>
                <w:rFonts w:eastAsia="Times New Roman" w:cstheme="minorHAnsi"/>
                <w:b/>
                <w:bCs/>
                <w:sz w:val="14"/>
                <w:szCs w:val="14"/>
                <w:lang w:val="es-CO" w:eastAsia="es-CO"/>
              </w:rPr>
              <w:t> </w:t>
            </w:r>
          </w:p>
        </w:tc>
        <w:tc>
          <w:tcPr>
            <w:tcW w:w="962" w:type="dxa"/>
            <w:tcBorders>
              <w:top w:val="nil"/>
              <w:left w:val="nil"/>
              <w:bottom w:val="single" w:sz="4" w:space="0" w:color="auto"/>
              <w:right w:val="single" w:sz="4" w:space="0" w:color="auto"/>
            </w:tcBorders>
            <w:shd w:val="clear" w:color="000000" w:fill="FFFFFF"/>
            <w:noWrap/>
            <w:vAlign w:val="bottom"/>
            <w:hideMark/>
          </w:tcPr>
          <w:p w14:paraId="567BDF46" w14:textId="77777777" w:rsidR="00100BC8" w:rsidRPr="00100BC8" w:rsidRDefault="00100BC8" w:rsidP="00100BC8">
            <w:pPr>
              <w:spacing w:after="0" w:line="240" w:lineRule="auto"/>
              <w:jc w:val="right"/>
              <w:rPr>
                <w:rFonts w:eastAsia="Times New Roman" w:cstheme="minorHAnsi"/>
                <w:b/>
                <w:bCs/>
                <w:sz w:val="14"/>
                <w:szCs w:val="14"/>
                <w:lang w:val="es-CO" w:eastAsia="es-CO"/>
              </w:rPr>
            </w:pPr>
            <w:r w:rsidRPr="00100BC8">
              <w:rPr>
                <w:rFonts w:eastAsia="Times New Roman" w:cstheme="minorHAnsi"/>
                <w:b/>
                <w:bCs/>
                <w:sz w:val="14"/>
                <w:szCs w:val="14"/>
                <w:lang w:val="es-CO" w:eastAsia="es-CO"/>
              </w:rPr>
              <w:t xml:space="preserve">         5.235.600 </w:t>
            </w:r>
          </w:p>
        </w:tc>
        <w:tc>
          <w:tcPr>
            <w:tcW w:w="881" w:type="dxa"/>
            <w:tcBorders>
              <w:top w:val="nil"/>
              <w:left w:val="nil"/>
              <w:bottom w:val="single" w:sz="4" w:space="0" w:color="auto"/>
              <w:right w:val="single" w:sz="4" w:space="0" w:color="auto"/>
            </w:tcBorders>
            <w:shd w:val="clear" w:color="000000" w:fill="FFFFFF"/>
            <w:noWrap/>
            <w:vAlign w:val="bottom"/>
            <w:hideMark/>
          </w:tcPr>
          <w:p w14:paraId="69315EB0" w14:textId="77777777" w:rsidR="00100BC8" w:rsidRPr="00100BC8" w:rsidRDefault="00100BC8" w:rsidP="00100BC8">
            <w:pPr>
              <w:spacing w:after="0" w:line="240" w:lineRule="auto"/>
              <w:jc w:val="right"/>
              <w:rPr>
                <w:rFonts w:eastAsia="Times New Roman" w:cstheme="minorHAnsi"/>
                <w:b/>
                <w:bCs/>
                <w:sz w:val="14"/>
                <w:szCs w:val="14"/>
                <w:lang w:val="es-CO" w:eastAsia="es-CO"/>
              </w:rPr>
            </w:pPr>
            <w:r w:rsidRPr="00100BC8">
              <w:rPr>
                <w:rFonts w:eastAsia="Times New Roman" w:cstheme="minorHAnsi"/>
                <w:b/>
                <w:bCs/>
                <w:sz w:val="14"/>
                <w:szCs w:val="14"/>
                <w:lang w:val="es-CO" w:eastAsia="es-CO"/>
              </w:rPr>
              <w:t xml:space="preserve">            785.900 </w:t>
            </w:r>
          </w:p>
        </w:tc>
        <w:tc>
          <w:tcPr>
            <w:tcW w:w="962" w:type="dxa"/>
            <w:tcBorders>
              <w:top w:val="nil"/>
              <w:left w:val="nil"/>
              <w:bottom w:val="single" w:sz="4" w:space="0" w:color="auto"/>
              <w:right w:val="single" w:sz="4" w:space="0" w:color="auto"/>
            </w:tcBorders>
            <w:shd w:val="clear" w:color="000000" w:fill="FFFFFF"/>
            <w:noWrap/>
            <w:vAlign w:val="bottom"/>
            <w:hideMark/>
          </w:tcPr>
          <w:p w14:paraId="260A731C" w14:textId="77777777" w:rsidR="00100BC8" w:rsidRPr="00100BC8" w:rsidRDefault="00100BC8" w:rsidP="00100BC8">
            <w:pPr>
              <w:spacing w:after="0" w:line="240" w:lineRule="auto"/>
              <w:jc w:val="right"/>
              <w:rPr>
                <w:rFonts w:eastAsia="Times New Roman" w:cstheme="minorHAnsi"/>
                <w:b/>
                <w:bCs/>
                <w:sz w:val="14"/>
                <w:szCs w:val="14"/>
                <w:lang w:val="es-CO" w:eastAsia="es-CO"/>
              </w:rPr>
            </w:pPr>
            <w:r w:rsidRPr="00100BC8">
              <w:rPr>
                <w:rFonts w:eastAsia="Times New Roman" w:cstheme="minorHAnsi"/>
                <w:b/>
                <w:bCs/>
                <w:sz w:val="14"/>
                <w:szCs w:val="14"/>
                <w:lang w:val="es-CO" w:eastAsia="es-CO"/>
              </w:rPr>
              <w:t> </w:t>
            </w:r>
          </w:p>
        </w:tc>
        <w:tc>
          <w:tcPr>
            <w:tcW w:w="1023" w:type="dxa"/>
            <w:tcBorders>
              <w:top w:val="nil"/>
              <w:left w:val="nil"/>
              <w:bottom w:val="single" w:sz="4" w:space="0" w:color="auto"/>
              <w:right w:val="single" w:sz="4" w:space="0" w:color="auto"/>
            </w:tcBorders>
            <w:shd w:val="clear" w:color="000000" w:fill="FFFFFF"/>
            <w:noWrap/>
            <w:vAlign w:val="bottom"/>
            <w:hideMark/>
          </w:tcPr>
          <w:p w14:paraId="79EEC598" w14:textId="77777777" w:rsidR="00100BC8" w:rsidRPr="00100BC8" w:rsidRDefault="00100BC8" w:rsidP="00100BC8">
            <w:pPr>
              <w:spacing w:after="0" w:line="240" w:lineRule="auto"/>
              <w:jc w:val="right"/>
              <w:rPr>
                <w:rFonts w:eastAsia="Times New Roman" w:cstheme="minorHAnsi"/>
                <w:b/>
                <w:bCs/>
                <w:sz w:val="14"/>
                <w:szCs w:val="14"/>
                <w:lang w:val="es-CO" w:eastAsia="es-CO"/>
              </w:rPr>
            </w:pPr>
            <w:r w:rsidRPr="00100BC8">
              <w:rPr>
                <w:rFonts w:eastAsia="Times New Roman" w:cstheme="minorHAnsi"/>
                <w:b/>
                <w:bCs/>
                <w:sz w:val="14"/>
                <w:szCs w:val="14"/>
                <w:lang w:val="es-CO" w:eastAsia="es-CO"/>
              </w:rPr>
              <w:t> </w:t>
            </w:r>
          </w:p>
        </w:tc>
        <w:tc>
          <w:tcPr>
            <w:tcW w:w="1134" w:type="dxa"/>
            <w:tcBorders>
              <w:top w:val="nil"/>
              <w:left w:val="nil"/>
              <w:bottom w:val="single" w:sz="4" w:space="0" w:color="auto"/>
              <w:right w:val="single" w:sz="4" w:space="0" w:color="auto"/>
            </w:tcBorders>
            <w:shd w:val="clear" w:color="000000" w:fill="FFFFFF"/>
            <w:noWrap/>
            <w:vAlign w:val="bottom"/>
            <w:hideMark/>
          </w:tcPr>
          <w:p w14:paraId="581F62E9" w14:textId="77777777" w:rsidR="00100BC8" w:rsidRPr="00100BC8" w:rsidRDefault="00100BC8" w:rsidP="00100BC8">
            <w:pPr>
              <w:spacing w:after="0" w:line="240" w:lineRule="auto"/>
              <w:jc w:val="right"/>
              <w:rPr>
                <w:rFonts w:eastAsia="Times New Roman" w:cstheme="minorHAnsi"/>
                <w:b/>
                <w:bCs/>
                <w:sz w:val="14"/>
                <w:szCs w:val="14"/>
                <w:lang w:val="es-CO" w:eastAsia="es-CO"/>
              </w:rPr>
            </w:pPr>
            <w:r w:rsidRPr="00100BC8">
              <w:rPr>
                <w:rFonts w:eastAsia="Times New Roman" w:cstheme="minorHAnsi"/>
                <w:b/>
                <w:bCs/>
                <w:sz w:val="14"/>
                <w:szCs w:val="14"/>
                <w:lang w:val="es-CO" w:eastAsia="es-CO"/>
              </w:rPr>
              <w:t> </w:t>
            </w:r>
          </w:p>
        </w:tc>
        <w:tc>
          <w:tcPr>
            <w:tcW w:w="962" w:type="dxa"/>
            <w:tcBorders>
              <w:top w:val="nil"/>
              <w:left w:val="nil"/>
              <w:bottom w:val="single" w:sz="4" w:space="0" w:color="auto"/>
              <w:right w:val="single" w:sz="4" w:space="0" w:color="auto"/>
            </w:tcBorders>
            <w:shd w:val="clear" w:color="000000" w:fill="FFFFFF"/>
            <w:noWrap/>
            <w:vAlign w:val="bottom"/>
            <w:hideMark/>
          </w:tcPr>
          <w:p w14:paraId="472266E0" w14:textId="77777777" w:rsidR="00100BC8" w:rsidRPr="00100BC8" w:rsidRDefault="00100BC8" w:rsidP="00100BC8">
            <w:pPr>
              <w:spacing w:after="0" w:line="240" w:lineRule="auto"/>
              <w:jc w:val="right"/>
              <w:rPr>
                <w:rFonts w:eastAsia="Times New Roman" w:cstheme="minorHAnsi"/>
                <w:b/>
                <w:bCs/>
                <w:sz w:val="14"/>
                <w:szCs w:val="14"/>
                <w:lang w:val="es-CO" w:eastAsia="es-CO"/>
              </w:rPr>
            </w:pPr>
            <w:r w:rsidRPr="00100BC8">
              <w:rPr>
                <w:rFonts w:eastAsia="Times New Roman" w:cstheme="minorHAnsi"/>
                <w:b/>
                <w:bCs/>
                <w:sz w:val="14"/>
                <w:szCs w:val="14"/>
                <w:lang w:val="es-CO" w:eastAsia="es-CO"/>
              </w:rPr>
              <w:t> </w:t>
            </w:r>
          </w:p>
        </w:tc>
        <w:tc>
          <w:tcPr>
            <w:tcW w:w="880" w:type="dxa"/>
            <w:tcBorders>
              <w:top w:val="nil"/>
              <w:left w:val="nil"/>
              <w:bottom w:val="single" w:sz="4" w:space="0" w:color="auto"/>
              <w:right w:val="single" w:sz="4" w:space="0" w:color="auto"/>
            </w:tcBorders>
            <w:shd w:val="clear" w:color="000000" w:fill="FFFFFF"/>
            <w:noWrap/>
            <w:vAlign w:val="bottom"/>
            <w:hideMark/>
          </w:tcPr>
          <w:p w14:paraId="0DD17E3D" w14:textId="77777777" w:rsidR="00100BC8" w:rsidRPr="00100BC8" w:rsidRDefault="00100BC8" w:rsidP="00100BC8">
            <w:pPr>
              <w:spacing w:after="0" w:line="240" w:lineRule="auto"/>
              <w:jc w:val="right"/>
              <w:rPr>
                <w:rFonts w:eastAsia="Times New Roman" w:cstheme="minorHAnsi"/>
                <w:b/>
                <w:bCs/>
                <w:sz w:val="14"/>
                <w:szCs w:val="14"/>
                <w:lang w:val="es-CO" w:eastAsia="es-CO"/>
              </w:rPr>
            </w:pPr>
            <w:r w:rsidRPr="00100BC8">
              <w:rPr>
                <w:rFonts w:eastAsia="Times New Roman" w:cstheme="minorHAnsi"/>
                <w:b/>
                <w:bCs/>
                <w:sz w:val="14"/>
                <w:szCs w:val="14"/>
                <w:lang w:val="es-CO" w:eastAsia="es-CO"/>
              </w:rPr>
              <w:t> </w:t>
            </w:r>
          </w:p>
        </w:tc>
        <w:tc>
          <w:tcPr>
            <w:tcW w:w="854" w:type="dxa"/>
            <w:tcBorders>
              <w:top w:val="nil"/>
              <w:left w:val="nil"/>
              <w:bottom w:val="single" w:sz="4" w:space="0" w:color="auto"/>
              <w:right w:val="single" w:sz="4" w:space="0" w:color="auto"/>
            </w:tcBorders>
            <w:shd w:val="clear" w:color="000000" w:fill="FFFFFF"/>
            <w:noWrap/>
            <w:vAlign w:val="bottom"/>
            <w:hideMark/>
          </w:tcPr>
          <w:p w14:paraId="38E49BFD" w14:textId="77777777" w:rsidR="00100BC8" w:rsidRPr="00100BC8" w:rsidRDefault="00100BC8" w:rsidP="00100BC8">
            <w:pPr>
              <w:spacing w:after="0" w:line="240" w:lineRule="auto"/>
              <w:jc w:val="right"/>
              <w:rPr>
                <w:rFonts w:eastAsia="Times New Roman" w:cstheme="minorHAnsi"/>
                <w:b/>
                <w:bCs/>
                <w:sz w:val="14"/>
                <w:szCs w:val="14"/>
                <w:lang w:val="es-CO" w:eastAsia="es-CO"/>
              </w:rPr>
            </w:pPr>
            <w:r w:rsidRPr="00100BC8">
              <w:rPr>
                <w:rFonts w:eastAsia="Times New Roman" w:cstheme="minorHAnsi"/>
                <w:b/>
                <w:bCs/>
                <w:sz w:val="14"/>
                <w:szCs w:val="14"/>
                <w:lang w:val="es-CO" w:eastAsia="es-CO"/>
              </w:rPr>
              <w:t> </w:t>
            </w:r>
          </w:p>
        </w:tc>
        <w:tc>
          <w:tcPr>
            <w:tcW w:w="1032" w:type="dxa"/>
            <w:tcBorders>
              <w:top w:val="nil"/>
              <w:left w:val="nil"/>
              <w:bottom w:val="single" w:sz="4" w:space="0" w:color="auto"/>
              <w:right w:val="single" w:sz="4" w:space="0" w:color="auto"/>
            </w:tcBorders>
            <w:shd w:val="clear" w:color="000000" w:fill="FFFFFF"/>
            <w:noWrap/>
            <w:vAlign w:val="bottom"/>
            <w:hideMark/>
          </w:tcPr>
          <w:p w14:paraId="35410ABC" w14:textId="77777777" w:rsidR="00100BC8" w:rsidRPr="00100BC8" w:rsidRDefault="00100BC8" w:rsidP="00100BC8">
            <w:pPr>
              <w:spacing w:after="0" w:line="240" w:lineRule="auto"/>
              <w:jc w:val="right"/>
              <w:rPr>
                <w:rFonts w:eastAsia="Times New Roman" w:cstheme="minorHAnsi"/>
                <w:b/>
                <w:bCs/>
                <w:sz w:val="14"/>
                <w:szCs w:val="14"/>
                <w:lang w:val="es-CO" w:eastAsia="es-CO"/>
              </w:rPr>
            </w:pPr>
            <w:r w:rsidRPr="00100BC8">
              <w:rPr>
                <w:rFonts w:eastAsia="Times New Roman" w:cstheme="minorHAnsi"/>
                <w:b/>
                <w:bCs/>
                <w:sz w:val="14"/>
                <w:szCs w:val="14"/>
                <w:lang w:val="es-CO" w:eastAsia="es-CO"/>
              </w:rPr>
              <w:t> </w:t>
            </w:r>
          </w:p>
        </w:tc>
        <w:tc>
          <w:tcPr>
            <w:tcW w:w="986" w:type="dxa"/>
            <w:tcBorders>
              <w:top w:val="nil"/>
              <w:left w:val="nil"/>
              <w:bottom w:val="single" w:sz="4" w:space="0" w:color="auto"/>
              <w:right w:val="single" w:sz="4" w:space="0" w:color="auto"/>
            </w:tcBorders>
            <w:shd w:val="clear" w:color="000000" w:fill="FFFFFF"/>
            <w:noWrap/>
            <w:vAlign w:val="bottom"/>
            <w:hideMark/>
          </w:tcPr>
          <w:p w14:paraId="1B458F43" w14:textId="77777777" w:rsidR="00100BC8" w:rsidRPr="00100BC8" w:rsidRDefault="00100BC8" w:rsidP="00100BC8">
            <w:pPr>
              <w:spacing w:after="0" w:line="240" w:lineRule="auto"/>
              <w:jc w:val="right"/>
              <w:rPr>
                <w:rFonts w:eastAsia="Times New Roman" w:cstheme="minorHAnsi"/>
                <w:b/>
                <w:bCs/>
                <w:sz w:val="14"/>
                <w:szCs w:val="14"/>
                <w:lang w:val="es-CO" w:eastAsia="es-CO"/>
              </w:rPr>
            </w:pPr>
            <w:r w:rsidRPr="00100BC8">
              <w:rPr>
                <w:rFonts w:eastAsia="Times New Roman" w:cstheme="minorHAnsi"/>
                <w:b/>
                <w:bCs/>
                <w:sz w:val="14"/>
                <w:szCs w:val="14"/>
                <w:lang w:val="es-CO" w:eastAsia="es-CO"/>
              </w:rPr>
              <w:t> </w:t>
            </w:r>
          </w:p>
        </w:tc>
        <w:tc>
          <w:tcPr>
            <w:tcW w:w="962" w:type="dxa"/>
            <w:tcBorders>
              <w:top w:val="nil"/>
              <w:left w:val="nil"/>
              <w:bottom w:val="single" w:sz="4" w:space="0" w:color="auto"/>
              <w:right w:val="single" w:sz="4" w:space="0" w:color="auto"/>
            </w:tcBorders>
            <w:shd w:val="clear" w:color="000000" w:fill="FFFFFF"/>
            <w:noWrap/>
            <w:vAlign w:val="bottom"/>
            <w:hideMark/>
          </w:tcPr>
          <w:p w14:paraId="5695C352" w14:textId="77777777" w:rsidR="00100BC8" w:rsidRPr="00100BC8" w:rsidRDefault="00100BC8" w:rsidP="00100BC8">
            <w:pPr>
              <w:spacing w:after="0" w:line="240" w:lineRule="auto"/>
              <w:jc w:val="right"/>
              <w:rPr>
                <w:rFonts w:eastAsia="Times New Roman" w:cstheme="minorHAnsi"/>
                <w:b/>
                <w:bCs/>
                <w:sz w:val="14"/>
                <w:szCs w:val="14"/>
                <w:lang w:val="es-CO" w:eastAsia="es-CO"/>
              </w:rPr>
            </w:pPr>
            <w:r w:rsidRPr="00100BC8">
              <w:rPr>
                <w:rFonts w:eastAsia="Times New Roman" w:cstheme="minorHAnsi"/>
                <w:b/>
                <w:bCs/>
                <w:sz w:val="14"/>
                <w:szCs w:val="14"/>
                <w:lang w:val="es-CO" w:eastAsia="es-CO"/>
              </w:rPr>
              <w:t> </w:t>
            </w:r>
          </w:p>
        </w:tc>
        <w:tc>
          <w:tcPr>
            <w:tcW w:w="1022" w:type="dxa"/>
            <w:tcBorders>
              <w:top w:val="nil"/>
              <w:left w:val="nil"/>
              <w:bottom w:val="single" w:sz="4" w:space="0" w:color="auto"/>
              <w:right w:val="single" w:sz="8" w:space="0" w:color="auto"/>
            </w:tcBorders>
            <w:shd w:val="clear" w:color="000000" w:fill="FFFFFF"/>
            <w:noWrap/>
            <w:vAlign w:val="bottom"/>
            <w:hideMark/>
          </w:tcPr>
          <w:p w14:paraId="4A7313A7" w14:textId="77777777" w:rsidR="00100BC8" w:rsidRPr="00100BC8" w:rsidRDefault="00100BC8" w:rsidP="00100BC8">
            <w:pPr>
              <w:spacing w:after="0" w:line="240" w:lineRule="auto"/>
              <w:jc w:val="right"/>
              <w:rPr>
                <w:rFonts w:eastAsia="Times New Roman" w:cstheme="minorHAnsi"/>
                <w:b/>
                <w:bCs/>
                <w:sz w:val="14"/>
                <w:szCs w:val="14"/>
                <w:lang w:val="es-CO" w:eastAsia="es-CO"/>
              </w:rPr>
            </w:pPr>
            <w:r w:rsidRPr="00100BC8">
              <w:rPr>
                <w:rFonts w:eastAsia="Times New Roman" w:cstheme="minorHAnsi"/>
                <w:b/>
                <w:bCs/>
                <w:sz w:val="14"/>
                <w:szCs w:val="14"/>
                <w:lang w:val="es-CO" w:eastAsia="es-CO"/>
              </w:rPr>
              <w:t>6.021.500</w:t>
            </w:r>
          </w:p>
        </w:tc>
      </w:tr>
      <w:tr w:rsidR="00100BC8" w:rsidRPr="00100BC8" w14:paraId="107F24DB" w14:textId="77777777" w:rsidTr="005C7577">
        <w:trPr>
          <w:trHeight w:val="300"/>
          <w:jc w:val="center"/>
        </w:trPr>
        <w:tc>
          <w:tcPr>
            <w:tcW w:w="1532" w:type="dxa"/>
            <w:tcBorders>
              <w:top w:val="nil"/>
              <w:left w:val="single" w:sz="8" w:space="0" w:color="auto"/>
              <w:bottom w:val="single" w:sz="4" w:space="0" w:color="auto"/>
              <w:right w:val="single" w:sz="4" w:space="0" w:color="auto"/>
            </w:tcBorders>
            <w:shd w:val="clear" w:color="000000" w:fill="FFFFFF"/>
            <w:noWrap/>
            <w:vAlign w:val="bottom"/>
            <w:hideMark/>
          </w:tcPr>
          <w:p w14:paraId="302159C4" w14:textId="77777777" w:rsidR="00100BC8" w:rsidRPr="00100BC8" w:rsidRDefault="00100BC8" w:rsidP="00100BC8">
            <w:pPr>
              <w:spacing w:after="0" w:line="240" w:lineRule="auto"/>
              <w:jc w:val="center"/>
              <w:rPr>
                <w:rFonts w:eastAsia="Times New Roman" w:cstheme="minorHAnsi"/>
                <w:b/>
                <w:bCs/>
                <w:sz w:val="14"/>
                <w:szCs w:val="14"/>
                <w:lang w:val="es-CO" w:eastAsia="es-CO"/>
              </w:rPr>
            </w:pPr>
            <w:r w:rsidRPr="00100BC8">
              <w:rPr>
                <w:rFonts w:eastAsia="Times New Roman" w:cstheme="minorHAnsi"/>
                <w:b/>
                <w:bCs/>
                <w:sz w:val="14"/>
                <w:szCs w:val="14"/>
                <w:lang w:val="es-CO" w:eastAsia="es-CO"/>
              </w:rPr>
              <w:t>SUMINISTROS DE TONNERS - RECARGAS Y MANTE</w:t>
            </w:r>
          </w:p>
        </w:tc>
        <w:tc>
          <w:tcPr>
            <w:tcW w:w="992" w:type="dxa"/>
            <w:tcBorders>
              <w:top w:val="nil"/>
              <w:left w:val="nil"/>
              <w:bottom w:val="single" w:sz="4" w:space="0" w:color="auto"/>
              <w:right w:val="single" w:sz="4" w:space="0" w:color="auto"/>
            </w:tcBorders>
            <w:shd w:val="clear" w:color="000000" w:fill="FFFFFF"/>
            <w:noWrap/>
            <w:vAlign w:val="bottom"/>
            <w:hideMark/>
          </w:tcPr>
          <w:p w14:paraId="0A7D8C79" w14:textId="77777777" w:rsidR="00100BC8" w:rsidRPr="00100BC8" w:rsidRDefault="00100BC8" w:rsidP="00100BC8">
            <w:pPr>
              <w:spacing w:after="0" w:line="240" w:lineRule="auto"/>
              <w:jc w:val="right"/>
              <w:rPr>
                <w:rFonts w:eastAsia="Times New Roman" w:cstheme="minorHAnsi"/>
                <w:b/>
                <w:bCs/>
                <w:sz w:val="14"/>
                <w:szCs w:val="14"/>
                <w:lang w:val="es-CO" w:eastAsia="es-CO"/>
              </w:rPr>
            </w:pPr>
            <w:r w:rsidRPr="00100BC8">
              <w:rPr>
                <w:rFonts w:eastAsia="Times New Roman" w:cstheme="minorHAnsi"/>
                <w:b/>
                <w:bCs/>
                <w:sz w:val="14"/>
                <w:szCs w:val="14"/>
                <w:lang w:val="es-CO" w:eastAsia="es-CO"/>
              </w:rPr>
              <w:t> </w:t>
            </w:r>
          </w:p>
        </w:tc>
        <w:tc>
          <w:tcPr>
            <w:tcW w:w="992" w:type="dxa"/>
            <w:tcBorders>
              <w:top w:val="nil"/>
              <w:left w:val="nil"/>
              <w:bottom w:val="single" w:sz="4" w:space="0" w:color="auto"/>
              <w:right w:val="single" w:sz="4" w:space="0" w:color="auto"/>
            </w:tcBorders>
            <w:shd w:val="clear" w:color="000000" w:fill="FFFFFF"/>
            <w:noWrap/>
            <w:vAlign w:val="bottom"/>
            <w:hideMark/>
          </w:tcPr>
          <w:p w14:paraId="0D82B063" w14:textId="77777777" w:rsidR="00100BC8" w:rsidRPr="00100BC8" w:rsidRDefault="00100BC8" w:rsidP="00100BC8">
            <w:pPr>
              <w:spacing w:after="0" w:line="240" w:lineRule="auto"/>
              <w:jc w:val="right"/>
              <w:rPr>
                <w:rFonts w:eastAsia="Times New Roman" w:cstheme="minorHAnsi"/>
                <w:b/>
                <w:bCs/>
                <w:sz w:val="14"/>
                <w:szCs w:val="14"/>
                <w:lang w:val="es-CO" w:eastAsia="es-CO"/>
              </w:rPr>
            </w:pPr>
            <w:r w:rsidRPr="00100BC8">
              <w:rPr>
                <w:rFonts w:eastAsia="Times New Roman" w:cstheme="minorHAnsi"/>
                <w:b/>
                <w:bCs/>
                <w:sz w:val="14"/>
                <w:szCs w:val="14"/>
                <w:lang w:val="es-CO" w:eastAsia="es-CO"/>
              </w:rPr>
              <w:t>1.218.000</w:t>
            </w:r>
          </w:p>
        </w:tc>
        <w:tc>
          <w:tcPr>
            <w:tcW w:w="962" w:type="dxa"/>
            <w:tcBorders>
              <w:top w:val="nil"/>
              <w:left w:val="nil"/>
              <w:bottom w:val="single" w:sz="4" w:space="0" w:color="auto"/>
              <w:right w:val="single" w:sz="4" w:space="0" w:color="auto"/>
            </w:tcBorders>
            <w:shd w:val="clear" w:color="000000" w:fill="FFFFFF"/>
            <w:noWrap/>
            <w:vAlign w:val="bottom"/>
            <w:hideMark/>
          </w:tcPr>
          <w:p w14:paraId="69B582CE" w14:textId="77777777" w:rsidR="00100BC8" w:rsidRPr="00100BC8" w:rsidRDefault="00100BC8" w:rsidP="00100BC8">
            <w:pPr>
              <w:spacing w:after="0" w:line="240" w:lineRule="auto"/>
              <w:jc w:val="right"/>
              <w:rPr>
                <w:rFonts w:eastAsia="Times New Roman" w:cstheme="minorHAnsi"/>
                <w:b/>
                <w:bCs/>
                <w:sz w:val="14"/>
                <w:szCs w:val="14"/>
                <w:lang w:val="es-CO" w:eastAsia="es-CO"/>
              </w:rPr>
            </w:pPr>
            <w:r w:rsidRPr="00100BC8">
              <w:rPr>
                <w:rFonts w:eastAsia="Times New Roman" w:cstheme="minorHAnsi"/>
                <w:b/>
                <w:bCs/>
                <w:sz w:val="14"/>
                <w:szCs w:val="14"/>
                <w:lang w:val="es-CO" w:eastAsia="es-CO"/>
              </w:rPr>
              <w:t xml:space="preserve">         1.033.250 </w:t>
            </w:r>
          </w:p>
        </w:tc>
        <w:tc>
          <w:tcPr>
            <w:tcW w:w="881" w:type="dxa"/>
            <w:tcBorders>
              <w:top w:val="nil"/>
              <w:left w:val="nil"/>
              <w:bottom w:val="single" w:sz="4" w:space="0" w:color="auto"/>
              <w:right w:val="single" w:sz="4" w:space="0" w:color="auto"/>
            </w:tcBorders>
            <w:shd w:val="clear" w:color="000000" w:fill="FFFFFF"/>
            <w:noWrap/>
            <w:vAlign w:val="bottom"/>
            <w:hideMark/>
          </w:tcPr>
          <w:p w14:paraId="7368058E" w14:textId="77777777" w:rsidR="00100BC8" w:rsidRPr="00100BC8" w:rsidRDefault="00100BC8" w:rsidP="00100BC8">
            <w:pPr>
              <w:spacing w:after="0" w:line="240" w:lineRule="auto"/>
              <w:jc w:val="right"/>
              <w:rPr>
                <w:rFonts w:eastAsia="Times New Roman" w:cstheme="minorHAnsi"/>
                <w:b/>
                <w:bCs/>
                <w:sz w:val="14"/>
                <w:szCs w:val="14"/>
                <w:lang w:val="es-CO" w:eastAsia="es-CO"/>
              </w:rPr>
            </w:pPr>
            <w:r w:rsidRPr="00100BC8">
              <w:rPr>
                <w:rFonts w:eastAsia="Times New Roman" w:cstheme="minorHAnsi"/>
                <w:b/>
                <w:bCs/>
                <w:sz w:val="14"/>
                <w:szCs w:val="14"/>
                <w:lang w:val="es-CO" w:eastAsia="es-CO"/>
              </w:rPr>
              <w:t> </w:t>
            </w:r>
          </w:p>
        </w:tc>
        <w:tc>
          <w:tcPr>
            <w:tcW w:w="962" w:type="dxa"/>
            <w:tcBorders>
              <w:top w:val="nil"/>
              <w:left w:val="nil"/>
              <w:bottom w:val="single" w:sz="4" w:space="0" w:color="auto"/>
              <w:right w:val="single" w:sz="4" w:space="0" w:color="auto"/>
            </w:tcBorders>
            <w:shd w:val="clear" w:color="000000" w:fill="FFFFFF"/>
            <w:noWrap/>
            <w:vAlign w:val="bottom"/>
            <w:hideMark/>
          </w:tcPr>
          <w:p w14:paraId="78AA07ED" w14:textId="77777777" w:rsidR="00100BC8" w:rsidRPr="00100BC8" w:rsidRDefault="00100BC8" w:rsidP="00100BC8">
            <w:pPr>
              <w:spacing w:after="0" w:line="240" w:lineRule="auto"/>
              <w:jc w:val="right"/>
              <w:rPr>
                <w:rFonts w:eastAsia="Times New Roman" w:cstheme="minorHAnsi"/>
                <w:b/>
                <w:bCs/>
                <w:sz w:val="14"/>
                <w:szCs w:val="14"/>
                <w:lang w:val="es-CO" w:eastAsia="es-CO"/>
              </w:rPr>
            </w:pPr>
            <w:r w:rsidRPr="00100BC8">
              <w:rPr>
                <w:rFonts w:eastAsia="Times New Roman" w:cstheme="minorHAnsi"/>
                <w:b/>
                <w:bCs/>
                <w:sz w:val="14"/>
                <w:szCs w:val="14"/>
                <w:lang w:val="es-CO" w:eastAsia="es-CO"/>
              </w:rPr>
              <w:t> </w:t>
            </w:r>
          </w:p>
        </w:tc>
        <w:tc>
          <w:tcPr>
            <w:tcW w:w="1023" w:type="dxa"/>
            <w:tcBorders>
              <w:top w:val="nil"/>
              <w:left w:val="nil"/>
              <w:bottom w:val="single" w:sz="4" w:space="0" w:color="auto"/>
              <w:right w:val="single" w:sz="4" w:space="0" w:color="auto"/>
            </w:tcBorders>
            <w:shd w:val="clear" w:color="000000" w:fill="FFFFFF"/>
            <w:noWrap/>
            <w:vAlign w:val="bottom"/>
            <w:hideMark/>
          </w:tcPr>
          <w:p w14:paraId="2DFF0C4E" w14:textId="77777777" w:rsidR="00100BC8" w:rsidRPr="00100BC8" w:rsidRDefault="00100BC8" w:rsidP="00100BC8">
            <w:pPr>
              <w:spacing w:after="0" w:line="240" w:lineRule="auto"/>
              <w:jc w:val="right"/>
              <w:rPr>
                <w:rFonts w:eastAsia="Times New Roman" w:cstheme="minorHAnsi"/>
                <w:b/>
                <w:bCs/>
                <w:sz w:val="14"/>
                <w:szCs w:val="14"/>
                <w:lang w:val="es-CO" w:eastAsia="es-CO"/>
              </w:rPr>
            </w:pPr>
            <w:r w:rsidRPr="00100BC8">
              <w:rPr>
                <w:rFonts w:eastAsia="Times New Roman" w:cstheme="minorHAnsi"/>
                <w:b/>
                <w:bCs/>
                <w:sz w:val="14"/>
                <w:szCs w:val="14"/>
                <w:lang w:val="es-CO" w:eastAsia="es-CO"/>
              </w:rPr>
              <w:t> </w:t>
            </w:r>
          </w:p>
        </w:tc>
        <w:tc>
          <w:tcPr>
            <w:tcW w:w="1134" w:type="dxa"/>
            <w:tcBorders>
              <w:top w:val="nil"/>
              <w:left w:val="nil"/>
              <w:bottom w:val="single" w:sz="4" w:space="0" w:color="auto"/>
              <w:right w:val="single" w:sz="4" w:space="0" w:color="auto"/>
            </w:tcBorders>
            <w:shd w:val="clear" w:color="000000" w:fill="FFFFFF"/>
            <w:noWrap/>
            <w:vAlign w:val="bottom"/>
            <w:hideMark/>
          </w:tcPr>
          <w:p w14:paraId="2C87D3E5" w14:textId="77777777" w:rsidR="00100BC8" w:rsidRPr="00100BC8" w:rsidRDefault="00100BC8" w:rsidP="00100BC8">
            <w:pPr>
              <w:spacing w:after="0" w:line="240" w:lineRule="auto"/>
              <w:jc w:val="right"/>
              <w:rPr>
                <w:rFonts w:eastAsia="Times New Roman" w:cstheme="minorHAnsi"/>
                <w:b/>
                <w:bCs/>
                <w:sz w:val="14"/>
                <w:szCs w:val="14"/>
                <w:lang w:val="es-CO" w:eastAsia="es-CO"/>
              </w:rPr>
            </w:pPr>
            <w:r w:rsidRPr="00100BC8">
              <w:rPr>
                <w:rFonts w:eastAsia="Times New Roman" w:cstheme="minorHAnsi"/>
                <w:b/>
                <w:bCs/>
                <w:sz w:val="14"/>
                <w:szCs w:val="14"/>
                <w:lang w:val="es-CO" w:eastAsia="es-CO"/>
              </w:rPr>
              <w:t> </w:t>
            </w:r>
          </w:p>
        </w:tc>
        <w:tc>
          <w:tcPr>
            <w:tcW w:w="962" w:type="dxa"/>
            <w:tcBorders>
              <w:top w:val="nil"/>
              <w:left w:val="nil"/>
              <w:bottom w:val="single" w:sz="4" w:space="0" w:color="auto"/>
              <w:right w:val="single" w:sz="4" w:space="0" w:color="auto"/>
            </w:tcBorders>
            <w:shd w:val="clear" w:color="000000" w:fill="FFFFFF"/>
            <w:noWrap/>
            <w:vAlign w:val="bottom"/>
            <w:hideMark/>
          </w:tcPr>
          <w:p w14:paraId="71D8BD93" w14:textId="77777777" w:rsidR="00100BC8" w:rsidRPr="00100BC8" w:rsidRDefault="00100BC8" w:rsidP="00100BC8">
            <w:pPr>
              <w:spacing w:after="0" w:line="240" w:lineRule="auto"/>
              <w:jc w:val="right"/>
              <w:rPr>
                <w:rFonts w:eastAsia="Times New Roman" w:cstheme="minorHAnsi"/>
                <w:b/>
                <w:bCs/>
                <w:sz w:val="14"/>
                <w:szCs w:val="14"/>
                <w:lang w:val="es-CO" w:eastAsia="es-CO"/>
              </w:rPr>
            </w:pPr>
            <w:r w:rsidRPr="00100BC8">
              <w:rPr>
                <w:rFonts w:eastAsia="Times New Roman" w:cstheme="minorHAnsi"/>
                <w:b/>
                <w:bCs/>
                <w:sz w:val="14"/>
                <w:szCs w:val="14"/>
                <w:lang w:val="es-CO" w:eastAsia="es-CO"/>
              </w:rPr>
              <w:t> </w:t>
            </w:r>
          </w:p>
        </w:tc>
        <w:tc>
          <w:tcPr>
            <w:tcW w:w="880" w:type="dxa"/>
            <w:tcBorders>
              <w:top w:val="nil"/>
              <w:left w:val="nil"/>
              <w:bottom w:val="single" w:sz="4" w:space="0" w:color="auto"/>
              <w:right w:val="single" w:sz="4" w:space="0" w:color="auto"/>
            </w:tcBorders>
            <w:shd w:val="clear" w:color="000000" w:fill="FFFFFF"/>
            <w:noWrap/>
            <w:vAlign w:val="bottom"/>
            <w:hideMark/>
          </w:tcPr>
          <w:p w14:paraId="22ED91E3" w14:textId="77777777" w:rsidR="00100BC8" w:rsidRPr="00100BC8" w:rsidRDefault="00100BC8" w:rsidP="00100BC8">
            <w:pPr>
              <w:spacing w:after="0" w:line="240" w:lineRule="auto"/>
              <w:jc w:val="right"/>
              <w:rPr>
                <w:rFonts w:eastAsia="Times New Roman" w:cstheme="minorHAnsi"/>
                <w:b/>
                <w:bCs/>
                <w:sz w:val="14"/>
                <w:szCs w:val="14"/>
                <w:lang w:val="es-CO" w:eastAsia="es-CO"/>
              </w:rPr>
            </w:pPr>
            <w:r w:rsidRPr="00100BC8">
              <w:rPr>
                <w:rFonts w:eastAsia="Times New Roman" w:cstheme="minorHAnsi"/>
                <w:b/>
                <w:bCs/>
                <w:sz w:val="14"/>
                <w:szCs w:val="14"/>
                <w:lang w:val="es-CO" w:eastAsia="es-CO"/>
              </w:rPr>
              <w:t> </w:t>
            </w:r>
          </w:p>
        </w:tc>
        <w:tc>
          <w:tcPr>
            <w:tcW w:w="854" w:type="dxa"/>
            <w:tcBorders>
              <w:top w:val="nil"/>
              <w:left w:val="nil"/>
              <w:bottom w:val="single" w:sz="4" w:space="0" w:color="auto"/>
              <w:right w:val="single" w:sz="4" w:space="0" w:color="auto"/>
            </w:tcBorders>
            <w:shd w:val="clear" w:color="000000" w:fill="FFFFFF"/>
            <w:noWrap/>
            <w:vAlign w:val="bottom"/>
            <w:hideMark/>
          </w:tcPr>
          <w:p w14:paraId="0F027115" w14:textId="77777777" w:rsidR="00100BC8" w:rsidRPr="00100BC8" w:rsidRDefault="00100BC8" w:rsidP="00100BC8">
            <w:pPr>
              <w:spacing w:after="0" w:line="240" w:lineRule="auto"/>
              <w:jc w:val="right"/>
              <w:rPr>
                <w:rFonts w:eastAsia="Times New Roman" w:cstheme="minorHAnsi"/>
                <w:b/>
                <w:bCs/>
                <w:sz w:val="14"/>
                <w:szCs w:val="14"/>
                <w:lang w:val="es-CO" w:eastAsia="es-CO"/>
              </w:rPr>
            </w:pPr>
            <w:r w:rsidRPr="00100BC8">
              <w:rPr>
                <w:rFonts w:eastAsia="Times New Roman" w:cstheme="minorHAnsi"/>
                <w:b/>
                <w:bCs/>
                <w:sz w:val="14"/>
                <w:szCs w:val="14"/>
                <w:lang w:val="es-CO" w:eastAsia="es-CO"/>
              </w:rPr>
              <w:t> </w:t>
            </w:r>
          </w:p>
        </w:tc>
        <w:tc>
          <w:tcPr>
            <w:tcW w:w="1032" w:type="dxa"/>
            <w:tcBorders>
              <w:top w:val="nil"/>
              <w:left w:val="nil"/>
              <w:bottom w:val="single" w:sz="4" w:space="0" w:color="auto"/>
              <w:right w:val="single" w:sz="4" w:space="0" w:color="auto"/>
            </w:tcBorders>
            <w:shd w:val="clear" w:color="000000" w:fill="FFFFFF"/>
            <w:noWrap/>
            <w:vAlign w:val="bottom"/>
            <w:hideMark/>
          </w:tcPr>
          <w:p w14:paraId="6BB8EE45" w14:textId="77777777" w:rsidR="00100BC8" w:rsidRPr="00100BC8" w:rsidRDefault="00100BC8" w:rsidP="00100BC8">
            <w:pPr>
              <w:spacing w:after="0" w:line="240" w:lineRule="auto"/>
              <w:jc w:val="right"/>
              <w:rPr>
                <w:rFonts w:eastAsia="Times New Roman" w:cstheme="minorHAnsi"/>
                <w:b/>
                <w:bCs/>
                <w:sz w:val="14"/>
                <w:szCs w:val="14"/>
                <w:lang w:val="es-CO" w:eastAsia="es-CO"/>
              </w:rPr>
            </w:pPr>
            <w:r w:rsidRPr="00100BC8">
              <w:rPr>
                <w:rFonts w:eastAsia="Times New Roman" w:cstheme="minorHAnsi"/>
                <w:b/>
                <w:bCs/>
                <w:sz w:val="14"/>
                <w:szCs w:val="14"/>
                <w:lang w:val="es-CO" w:eastAsia="es-CO"/>
              </w:rPr>
              <w:t> </w:t>
            </w:r>
          </w:p>
        </w:tc>
        <w:tc>
          <w:tcPr>
            <w:tcW w:w="986" w:type="dxa"/>
            <w:tcBorders>
              <w:top w:val="nil"/>
              <w:left w:val="nil"/>
              <w:bottom w:val="single" w:sz="4" w:space="0" w:color="auto"/>
              <w:right w:val="single" w:sz="4" w:space="0" w:color="auto"/>
            </w:tcBorders>
            <w:shd w:val="clear" w:color="000000" w:fill="FFFFFF"/>
            <w:noWrap/>
            <w:vAlign w:val="bottom"/>
            <w:hideMark/>
          </w:tcPr>
          <w:p w14:paraId="3099BD63" w14:textId="77777777" w:rsidR="00100BC8" w:rsidRPr="00100BC8" w:rsidRDefault="00100BC8" w:rsidP="00100BC8">
            <w:pPr>
              <w:spacing w:after="0" w:line="240" w:lineRule="auto"/>
              <w:jc w:val="right"/>
              <w:rPr>
                <w:rFonts w:eastAsia="Times New Roman" w:cstheme="minorHAnsi"/>
                <w:b/>
                <w:bCs/>
                <w:sz w:val="14"/>
                <w:szCs w:val="14"/>
                <w:lang w:val="es-CO" w:eastAsia="es-CO"/>
              </w:rPr>
            </w:pPr>
            <w:r w:rsidRPr="00100BC8">
              <w:rPr>
                <w:rFonts w:eastAsia="Times New Roman" w:cstheme="minorHAnsi"/>
                <w:b/>
                <w:bCs/>
                <w:sz w:val="14"/>
                <w:szCs w:val="14"/>
                <w:lang w:val="es-CO" w:eastAsia="es-CO"/>
              </w:rPr>
              <w:t> </w:t>
            </w:r>
          </w:p>
        </w:tc>
        <w:tc>
          <w:tcPr>
            <w:tcW w:w="962" w:type="dxa"/>
            <w:tcBorders>
              <w:top w:val="nil"/>
              <w:left w:val="nil"/>
              <w:bottom w:val="single" w:sz="4" w:space="0" w:color="auto"/>
              <w:right w:val="single" w:sz="4" w:space="0" w:color="auto"/>
            </w:tcBorders>
            <w:shd w:val="clear" w:color="000000" w:fill="FFFFFF"/>
            <w:noWrap/>
            <w:vAlign w:val="bottom"/>
            <w:hideMark/>
          </w:tcPr>
          <w:p w14:paraId="15033D3C" w14:textId="77777777" w:rsidR="00100BC8" w:rsidRPr="00100BC8" w:rsidRDefault="00100BC8" w:rsidP="00100BC8">
            <w:pPr>
              <w:spacing w:after="0" w:line="240" w:lineRule="auto"/>
              <w:jc w:val="right"/>
              <w:rPr>
                <w:rFonts w:eastAsia="Times New Roman" w:cstheme="minorHAnsi"/>
                <w:b/>
                <w:bCs/>
                <w:sz w:val="14"/>
                <w:szCs w:val="14"/>
                <w:lang w:val="es-CO" w:eastAsia="es-CO"/>
              </w:rPr>
            </w:pPr>
            <w:r w:rsidRPr="00100BC8">
              <w:rPr>
                <w:rFonts w:eastAsia="Times New Roman" w:cstheme="minorHAnsi"/>
                <w:b/>
                <w:bCs/>
                <w:sz w:val="14"/>
                <w:szCs w:val="14"/>
                <w:lang w:val="es-CO" w:eastAsia="es-CO"/>
              </w:rPr>
              <w:t> </w:t>
            </w:r>
          </w:p>
        </w:tc>
        <w:tc>
          <w:tcPr>
            <w:tcW w:w="1022" w:type="dxa"/>
            <w:tcBorders>
              <w:top w:val="nil"/>
              <w:left w:val="nil"/>
              <w:bottom w:val="single" w:sz="4" w:space="0" w:color="auto"/>
              <w:right w:val="single" w:sz="8" w:space="0" w:color="auto"/>
            </w:tcBorders>
            <w:shd w:val="clear" w:color="000000" w:fill="FFFFFF"/>
            <w:noWrap/>
            <w:vAlign w:val="bottom"/>
            <w:hideMark/>
          </w:tcPr>
          <w:p w14:paraId="3850D81A" w14:textId="77777777" w:rsidR="00100BC8" w:rsidRPr="00100BC8" w:rsidRDefault="00100BC8" w:rsidP="00100BC8">
            <w:pPr>
              <w:spacing w:after="0" w:line="240" w:lineRule="auto"/>
              <w:jc w:val="right"/>
              <w:rPr>
                <w:rFonts w:eastAsia="Times New Roman" w:cstheme="minorHAnsi"/>
                <w:b/>
                <w:bCs/>
                <w:sz w:val="14"/>
                <w:szCs w:val="14"/>
                <w:lang w:val="es-CO" w:eastAsia="es-CO"/>
              </w:rPr>
            </w:pPr>
            <w:r w:rsidRPr="00100BC8">
              <w:rPr>
                <w:rFonts w:eastAsia="Times New Roman" w:cstheme="minorHAnsi"/>
                <w:b/>
                <w:bCs/>
                <w:sz w:val="14"/>
                <w:szCs w:val="14"/>
                <w:lang w:val="es-CO" w:eastAsia="es-CO"/>
              </w:rPr>
              <w:t>2.251.250</w:t>
            </w:r>
          </w:p>
        </w:tc>
      </w:tr>
      <w:tr w:rsidR="00100BC8" w:rsidRPr="00100BC8" w14:paraId="0CC41AB2" w14:textId="77777777" w:rsidTr="005C7577">
        <w:trPr>
          <w:trHeight w:val="300"/>
          <w:jc w:val="center"/>
        </w:trPr>
        <w:tc>
          <w:tcPr>
            <w:tcW w:w="1532" w:type="dxa"/>
            <w:tcBorders>
              <w:top w:val="nil"/>
              <w:left w:val="single" w:sz="8" w:space="0" w:color="auto"/>
              <w:bottom w:val="single" w:sz="4" w:space="0" w:color="auto"/>
              <w:right w:val="single" w:sz="4" w:space="0" w:color="auto"/>
            </w:tcBorders>
            <w:shd w:val="clear" w:color="000000" w:fill="FFFFFF"/>
            <w:noWrap/>
            <w:vAlign w:val="bottom"/>
            <w:hideMark/>
          </w:tcPr>
          <w:p w14:paraId="78B59D01" w14:textId="77777777" w:rsidR="00100BC8" w:rsidRPr="00100BC8" w:rsidRDefault="00100BC8" w:rsidP="00100BC8">
            <w:pPr>
              <w:spacing w:after="0" w:line="240" w:lineRule="auto"/>
              <w:jc w:val="center"/>
              <w:rPr>
                <w:rFonts w:eastAsia="Times New Roman" w:cstheme="minorHAnsi"/>
                <w:b/>
                <w:bCs/>
                <w:sz w:val="14"/>
                <w:szCs w:val="14"/>
                <w:lang w:val="es-CO" w:eastAsia="es-CO"/>
              </w:rPr>
            </w:pPr>
            <w:r w:rsidRPr="00100BC8">
              <w:rPr>
                <w:rFonts w:eastAsia="Times New Roman" w:cstheme="minorHAnsi"/>
                <w:b/>
                <w:bCs/>
                <w:sz w:val="14"/>
                <w:szCs w:val="14"/>
                <w:lang w:val="es-CO" w:eastAsia="es-CO"/>
              </w:rPr>
              <w:t>SUMINISTROS FERRETERIA</w:t>
            </w:r>
          </w:p>
        </w:tc>
        <w:tc>
          <w:tcPr>
            <w:tcW w:w="992" w:type="dxa"/>
            <w:tcBorders>
              <w:top w:val="nil"/>
              <w:left w:val="nil"/>
              <w:bottom w:val="single" w:sz="4" w:space="0" w:color="auto"/>
              <w:right w:val="single" w:sz="4" w:space="0" w:color="auto"/>
            </w:tcBorders>
            <w:shd w:val="clear" w:color="000000" w:fill="FFFFFF"/>
            <w:noWrap/>
            <w:vAlign w:val="bottom"/>
            <w:hideMark/>
          </w:tcPr>
          <w:p w14:paraId="6A551916" w14:textId="77777777" w:rsidR="00100BC8" w:rsidRPr="00100BC8" w:rsidRDefault="00100BC8" w:rsidP="00100BC8">
            <w:pPr>
              <w:spacing w:after="0" w:line="240" w:lineRule="auto"/>
              <w:jc w:val="right"/>
              <w:rPr>
                <w:rFonts w:eastAsia="Times New Roman" w:cstheme="minorHAnsi"/>
                <w:b/>
                <w:bCs/>
                <w:sz w:val="14"/>
                <w:szCs w:val="14"/>
                <w:lang w:val="es-CO" w:eastAsia="es-CO"/>
              </w:rPr>
            </w:pPr>
            <w:r w:rsidRPr="00100BC8">
              <w:rPr>
                <w:rFonts w:eastAsia="Times New Roman" w:cstheme="minorHAnsi"/>
                <w:b/>
                <w:bCs/>
                <w:sz w:val="14"/>
                <w:szCs w:val="14"/>
                <w:lang w:val="es-CO" w:eastAsia="es-CO"/>
              </w:rPr>
              <w:t> </w:t>
            </w:r>
          </w:p>
        </w:tc>
        <w:tc>
          <w:tcPr>
            <w:tcW w:w="992" w:type="dxa"/>
            <w:tcBorders>
              <w:top w:val="nil"/>
              <w:left w:val="nil"/>
              <w:bottom w:val="single" w:sz="4" w:space="0" w:color="auto"/>
              <w:right w:val="single" w:sz="4" w:space="0" w:color="auto"/>
            </w:tcBorders>
            <w:shd w:val="clear" w:color="000000" w:fill="FFFFFF"/>
            <w:noWrap/>
            <w:vAlign w:val="bottom"/>
            <w:hideMark/>
          </w:tcPr>
          <w:p w14:paraId="5DB04638" w14:textId="77777777" w:rsidR="00100BC8" w:rsidRPr="00100BC8" w:rsidRDefault="00100BC8" w:rsidP="00100BC8">
            <w:pPr>
              <w:spacing w:after="0" w:line="240" w:lineRule="auto"/>
              <w:jc w:val="right"/>
              <w:rPr>
                <w:rFonts w:eastAsia="Times New Roman" w:cstheme="minorHAnsi"/>
                <w:b/>
                <w:bCs/>
                <w:sz w:val="14"/>
                <w:szCs w:val="14"/>
                <w:lang w:val="es-CO" w:eastAsia="es-CO"/>
              </w:rPr>
            </w:pPr>
            <w:r w:rsidRPr="00100BC8">
              <w:rPr>
                <w:rFonts w:eastAsia="Times New Roman" w:cstheme="minorHAnsi"/>
                <w:b/>
                <w:bCs/>
                <w:sz w:val="14"/>
                <w:szCs w:val="14"/>
                <w:lang w:val="es-CO" w:eastAsia="es-CO"/>
              </w:rPr>
              <w:t> </w:t>
            </w:r>
          </w:p>
        </w:tc>
        <w:tc>
          <w:tcPr>
            <w:tcW w:w="962" w:type="dxa"/>
            <w:tcBorders>
              <w:top w:val="nil"/>
              <w:left w:val="nil"/>
              <w:bottom w:val="single" w:sz="4" w:space="0" w:color="auto"/>
              <w:right w:val="single" w:sz="4" w:space="0" w:color="auto"/>
            </w:tcBorders>
            <w:shd w:val="clear" w:color="000000" w:fill="FFFFFF"/>
            <w:noWrap/>
            <w:vAlign w:val="bottom"/>
            <w:hideMark/>
          </w:tcPr>
          <w:p w14:paraId="4E82BB65" w14:textId="77777777" w:rsidR="00100BC8" w:rsidRPr="00100BC8" w:rsidRDefault="00100BC8" w:rsidP="00100BC8">
            <w:pPr>
              <w:spacing w:after="0" w:line="240" w:lineRule="auto"/>
              <w:jc w:val="right"/>
              <w:rPr>
                <w:rFonts w:eastAsia="Times New Roman" w:cstheme="minorHAnsi"/>
                <w:b/>
                <w:bCs/>
                <w:sz w:val="14"/>
                <w:szCs w:val="14"/>
                <w:lang w:val="es-CO" w:eastAsia="es-CO"/>
              </w:rPr>
            </w:pPr>
            <w:r w:rsidRPr="00100BC8">
              <w:rPr>
                <w:rFonts w:eastAsia="Times New Roman" w:cstheme="minorHAnsi"/>
                <w:b/>
                <w:bCs/>
                <w:sz w:val="14"/>
                <w:szCs w:val="14"/>
                <w:lang w:val="es-CO" w:eastAsia="es-CO"/>
              </w:rPr>
              <w:t xml:space="preserve">       30.034.400 </w:t>
            </w:r>
          </w:p>
        </w:tc>
        <w:tc>
          <w:tcPr>
            <w:tcW w:w="881" w:type="dxa"/>
            <w:tcBorders>
              <w:top w:val="nil"/>
              <w:left w:val="nil"/>
              <w:bottom w:val="single" w:sz="4" w:space="0" w:color="auto"/>
              <w:right w:val="single" w:sz="4" w:space="0" w:color="auto"/>
            </w:tcBorders>
            <w:shd w:val="clear" w:color="000000" w:fill="FFFFFF"/>
            <w:noWrap/>
            <w:vAlign w:val="bottom"/>
            <w:hideMark/>
          </w:tcPr>
          <w:p w14:paraId="085BDE7F" w14:textId="77777777" w:rsidR="00100BC8" w:rsidRPr="00100BC8" w:rsidRDefault="00100BC8" w:rsidP="00100BC8">
            <w:pPr>
              <w:spacing w:after="0" w:line="240" w:lineRule="auto"/>
              <w:jc w:val="right"/>
              <w:rPr>
                <w:rFonts w:eastAsia="Times New Roman" w:cstheme="minorHAnsi"/>
                <w:b/>
                <w:bCs/>
                <w:sz w:val="14"/>
                <w:szCs w:val="14"/>
                <w:lang w:val="es-CO" w:eastAsia="es-CO"/>
              </w:rPr>
            </w:pPr>
            <w:r w:rsidRPr="00100BC8">
              <w:rPr>
                <w:rFonts w:eastAsia="Times New Roman" w:cstheme="minorHAnsi"/>
                <w:b/>
                <w:bCs/>
                <w:sz w:val="14"/>
                <w:szCs w:val="14"/>
                <w:lang w:val="es-CO" w:eastAsia="es-CO"/>
              </w:rPr>
              <w:t> </w:t>
            </w:r>
          </w:p>
        </w:tc>
        <w:tc>
          <w:tcPr>
            <w:tcW w:w="962" w:type="dxa"/>
            <w:tcBorders>
              <w:top w:val="nil"/>
              <w:left w:val="nil"/>
              <w:bottom w:val="single" w:sz="4" w:space="0" w:color="auto"/>
              <w:right w:val="single" w:sz="4" w:space="0" w:color="auto"/>
            </w:tcBorders>
            <w:shd w:val="clear" w:color="000000" w:fill="FFFFFF"/>
            <w:noWrap/>
            <w:vAlign w:val="bottom"/>
            <w:hideMark/>
          </w:tcPr>
          <w:p w14:paraId="47736895" w14:textId="77777777" w:rsidR="00100BC8" w:rsidRPr="00100BC8" w:rsidRDefault="00100BC8" w:rsidP="00100BC8">
            <w:pPr>
              <w:spacing w:after="0" w:line="240" w:lineRule="auto"/>
              <w:jc w:val="right"/>
              <w:rPr>
                <w:rFonts w:eastAsia="Times New Roman" w:cstheme="minorHAnsi"/>
                <w:b/>
                <w:bCs/>
                <w:sz w:val="14"/>
                <w:szCs w:val="14"/>
                <w:lang w:val="es-CO" w:eastAsia="es-CO"/>
              </w:rPr>
            </w:pPr>
            <w:r w:rsidRPr="00100BC8">
              <w:rPr>
                <w:rFonts w:eastAsia="Times New Roman" w:cstheme="minorHAnsi"/>
                <w:b/>
                <w:bCs/>
                <w:sz w:val="14"/>
                <w:szCs w:val="14"/>
                <w:lang w:val="es-CO" w:eastAsia="es-CO"/>
              </w:rPr>
              <w:t> </w:t>
            </w:r>
          </w:p>
        </w:tc>
        <w:tc>
          <w:tcPr>
            <w:tcW w:w="1023" w:type="dxa"/>
            <w:tcBorders>
              <w:top w:val="nil"/>
              <w:left w:val="nil"/>
              <w:bottom w:val="single" w:sz="4" w:space="0" w:color="auto"/>
              <w:right w:val="single" w:sz="4" w:space="0" w:color="auto"/>
            </w:tcBorders>
            <w:shd w:val="clear" w:color="000000" w:fill="FFFFFF"/>
            <w:noWrap/>
            <w:vAlign w:val="bottom"/>
            <w:hideMark/>
          </w:tcPr>
          <w:p w14:paraId="317FE9AE" w14:textId="77777777" w:rsidR="00100BC8" w:rsidRPr="00100BC8" w:rsidRDefault="00100BC8" w:rsidP="00100BC8">
            <w:pPr>
              <w:spacing w:after="0" w:line="240" w:lineRule="auto"/>
              <w:jc w:val="right"/>
              <w:rPr>
                <w:rFonts w:eastAsia="Times New Roman" w:cstheme="minorHAnsi"/>
                <w:b/>
                <w:bCs/>
                <w:sz w:val="14"/>
                <w:szCs w:val="14"/>
                <w:lang w:val="es-CO" w:eastAsia="es-CO"/>
              </w:rPr>
            </w:pPr>
            <w:r w:rsidRPr="00100BC8">
              <w:rPr>
                <w:rFonts w:eastAsia="Times New Roman" w:cstheme="minorHAnsi"/>
                <w:b/>
                <w:bCs/>
                <w:sz w:val="14"/>
                <w:szCs w:val="14"/>
                <w:lang w:val="es-CO" w:eastAsia="es-CO"/>
              </w:rPr>
              <w:t> </w:t>
            </w:r>
          </w:p>
        </w:tc>
        <w:tc>
          <w:tcPr>
            <w:tcW w:w="1134" w:type="dxa"/>
            <w:tcBorders>
              <w:top w:val="nil"/>
              <w:left w:val="nil"/>
              <w:bottom w:val="single" w:sz="4" w:space="0" w:color="auto"/>
              <w:right w:val="single" w:sz="4" w:space="0" w:color="auto"/>
            </w:tcBorders>
            <w:shd w:val="clear" w:color="000000" w:fill="FFFFFF"/>
            <w:noWrap/>
            <w:vAlign w:val="bottom"/>
            <w:hideMark/>
          </w:tcPr>
          <w:p w14:paraId="133491FA" w14:textId="77777777" w:rsidR="00100BC8" w:rsidRPr="00100BC8" w:rsidRDefault="00100BC8" w:rsidP="00100BC8">
            <w:pPr>
              <w:spacing w:after="0" w:line="240" w:lineRule="auto"/>
              <w:jc w:val="right"/>
              <w:rPr>
                <w:rFonts w:eastAsia="Times New Roman" w:cstheme="minorHAnsi"/>
                <w:b/>
                <w:bCs/>
                <w:sz w:val="14"/>
                <w:szCs w:val="14"/>
                <w:lang w:val="es-CO" w:eastAsia="es-CO"/>
              </w:rPr>
            </w:pPr>
            <w:r w:rsidRPr="00100BC8">
              <w:rPr>
                <w:rFonts w:eastAsia="Times New Roman" w:cstheme="minorHAnsi"/>
                <w:b/>
                <w:bCs/>
                <w:sz w:val="14"/>
                <w:szCs w:val="14"/>
                <w:lang w:val="es-CO" w:eastAsia="es-CO"/>
              </w:rPr>
              <w:t> </w:t>
            </w:r>
          </w:p>
        </w:tc>
        <w:tc>
          <w:tcPr>
            <w:tcW w:w="962" w:type="dxa"/>
            <w:tcBorders>
              <w:top w:val="nil"/>
              <w:left w:val="nil"/>
              <w:bottom w:val="single" w:sz="4" w:space="0" w:color="auto"/>
              <w:right w:val="single" w:sz="4" w:space="0" w:color="auto"/>
            </w:tcBorders>
            <w:shd w:val="clear" w:color="000000" w:fill="FFFFFF"/>
            <w:noWrap/>
            <w:vAlign w:val="bottom"/>
            <w:hideMark/>
          </w:tcPr>
          <w:p w14:paraId="62D0EE86" w14:textId="77777777" w:rsidR="00100BC8" w:rsidRPr="00100BC8" w:rsidRDefault="00100BC8" w:rsidP="00100BC8">
            <w:pPr>
              <w:spacing w:after="0" w:line="240" w:lineRule="auto"/>
              <w:jc w:val="right"/>
              <w:rPr>
                <w:rFonts w:eastAsia="Times New Roman" w:cstheme="minorHAnsi"/>
                <w:b/>
                <w:bCs/>
                <w:sz w:val="14"/>
                <w:szCs w:val="14"/>
                <w:lang w:val="es-CO" w:eastAsia="es-CO"/>
              </w:rPr>
            </w:pPr>
            <w:r w:rsidRPr="00100BC8">
              <w:rPr>
                <w:rFonts w:eastAsia="Times New Roman" w:cstheme="minorHAnsi"/>
                <w:b/>
                <w:bCs/>
                <w:sz w:val="14"/>
                <w:szCs w:val="14"/>
                <w:lang w:val="es-CO" w:eastAsia="es-CO"/>
              </w:rPr>
              <w:t> </w:t>
            </w:r>
          </w:p>
        </w:tc>
        <w:tc>
          <w:tcPr>
            <w:tcW w:w="880" w:type="dxa"/>
            <w:tcBorders>
              <w:top w:val="nil"/>
              <w:left w:val="nil"/>
              <w:bottom w:val="single" w:sz="4" w:space="0" w:color="auto"/>
              <w:right w:val="single" w:sz="4" w:space="0" w:color="auto"/>
            </w:tcBorders>
            <w:shd w:val="clear" w:color="000000" w:fill="FFFFFF"/>
            <w:noWrap/>
            <w:vAlign w:val="bottom"/>
            <w:hideMark/>
          </w:tcPr>
          <w:p w14:paraId="045B6832" w14:textId="77777777" w:rsidR="00100BC8" w:rsidRPr="00100BC8" w:rsidRDefault="00100BC8" w:rsidP="00100BC8">
            <w:pPr>
              <w:spacing w:after="0" w:line="240" w:lineRule="auto"/>
              <w:jc w:val="right"/>
              <w:rPr>
                <w:rFonts w:eastAsia="Times New Roman" w:cstheme="minorHAnsi"/>
                <w:b/>
                <w:bCs/>
                <w:sz w:val="14"/>
                <w:szCs w:val="14"/>
                <w:lang w:val="es-CO" w:eastAsia="es-CO"/>
              </w:rPr>
            </w:pPr>
            <w:r w:rsidRPr="00100BC8">
              <w:rPr>
                <w:rFonts w:eastAsia="Times New Roman" w:cstheme="minorHAnsi"/>
                <w:b/>
                <w:bCs/>
                <w:sz w:val="14"/>
                <w:szCs w:val="14"/>
                <w:lang w:val="es-CO" w:eastAsia="es-CO"/>
              </w:rPr>
              <w:t> </w:t>
            </w:r>
          </w:p>
        </w:tc>
        <w:tc>
          <w:tcPr>
            <w:tcW w:w="854" w:type="dxa"/>
            <w:tcBorders>
              <w:top w:val="nil"/>
              <w:left w:val="nil"/>
              <w:bottom w:val="single" w:sz="4" w:space="0" w:color="auto"/>
              <w:right w:val="single" w:sz="4" w:space="0" w:color="auto"/>
            </w:tcBorders>
            <w:shd w:val="clear" w:color="000000" w:fill="FFFFFF"/>
            <w:noWrap/>
            <w:vAlign w:val="bottom"/>
            <w:hideMark/>
          </w:tcPr>
          <w:p w14:paraId="41B8EDA7" w14:textId="77777777" w:rsidR="00100BC8" w:rsidRPr="00100BC8" w:rsidRDefault="00100BC8" w:rsidP="00100BC8">
            <w:pPr>
              <w:spacing w:after="0" w:line="240" w:lineRule="auto"/>
              <w:jc w:val="right"/>
              <w:rPr>
                <w:rFonts w:eastAsia="Times New Roman" w:cstheme="minorHAnsi"/>
                <w:b/>
                <w:bCs/>
                <w:sz w:val="14"/>
                <w:szCs w:val="14"/>
                <w:lang w:val="es-CO" w:eastAsia="es-CO"/>
              </w:rPr>
            </w:pPr>
            <w:r w:rsidRPr="00100BC8">
              <w:rPr>
                <w:rFonts w:eastAsia="Times New Roman" w:cstheme="minorHAnsi"/>
                <w:b/>
                <w:bCs/>
                <w:sz w:val="14"/>
                <w:szCs w:val="14"/>
                <w:lang w:val="es-CO" w:eastAsia="es-CO"/>
              </w:rPr>
              <w:t> </w:t>
            </w:r>
          </w:p>
        </w:tc>
        <w:tc>
          <w:tcPr>
            <w:tcW w:w="1032" w:type="dxa"/>
            <w:tcBorders>
              <w:top w:val="nil"/>
              <w:left w:val="nil"/>
              <w:bottom w:val="single" w:sz="4" w:space="0" w:color="auto"/>
              <w:right w:val="single" w:sz="4" w:space="0" w:color="auto"/>
            </w:tcBorders>
            <w:shd w:val="clear" w:color="000000" w:fill="FFFFFF"/>
            <w:noWrap/>
            <w:vAlign w:val="bottom"/>
            <w:hideMark/>
          </w:tcPr>
          <w:p w14:paraId="6E81EEF1" w14:textId="77777777" w:rsidR="00100BC8" w:rsidRPr="00100BC8" w:rsidRDefault="00100BC8" w:rsidP="00100BC8">
            <w:pPr>
              <w:spacing w:after="0" w:line="240" w:lineRule="auto"/>
              <w:jc w:val="right"/>
              <w:rPr>
                <w:rFonts w:eastAsia="Times New Roman" w:cstheme="minorHAnsi"/>
                <w:b/>
                <w:bCs/>
                <w:sz w:val="14"/>
                <w:szCs w:val="14"/>
                <w:lang w:val="es-CO" w:eastAsia="es-CO"/>
              </w:rPr>
            </w:pPr>
            <w:r w:rsidRPr="00100BC8">
              <w:rPr>
                <w:rFonts w:eastAsia="Times New Roman" w:cstheme="minorHAnsi"/>
                <w:b/>
                <w:bCs/>
                <w:sz w:val="14"/>
                <w:szCs w:val="14"/>
                <w:lang w:val="es-CO" w:eastAsia="es-CO"/>
              </w:rPr>
              <w:t> </w:t>
            </w:r>
          </w:p>
        </w:tc>
        <w:tc>
          <w:tcPr>
            <w:tcW w:w="986" w:type="dxa"/>
            <w:tcBorders>
              <w:top w:val="nil"/>
              <w:left w:val="nil"/>
              <w:bottom w:val="single" w:sz="4" w:space="0" w:color="auto"/>
              <w:right w:val="single" w:sz="4" w:space="0" w:color="auto"/>
            </w:tcBorders>
            <w:shd w:val="clear" w:color="000000" w:fill="FFFFFF"/>
            <w:noWrap/>
            <w:vAlign w:val="bottom"/>
            <w:hideMark/>
          </w:tcPr>
          <w:p w14:paraId="09B87423" w14:textId="77777777" w:rsidR="00100BC8" w:rsidRPr="00100BC8" w:rsidRDefault="00100BC8" w:rsidP="00100BC8">
            <w:pPr>
              <w:spacing w:after="0" w:line="240" w:lineRule="auto"/>
              <w:jc w:val="right"/>
              <w:rPr>
                <w:rFonts w:eastAsia="Times New Roman" w:cstheme="minorHAnsi"/>
                <w:b/>
                <w:bCs/>
                <w:sz w:val="14"/>
                <w:szCs w:val="14"/>
                <w:lang w:val="es-CO" w:eastAsia="es-CO"/>
              </w:rPr>
            </w:pPr>
            <w:r w:rsidRPr="00100BC8">
              <w:rPr>
                <w:rFonts w:eastAsia="Times New Roman" w:cstheme="minorHAnsi"/>
                <w:b/>
                <w:bCs/>
                <w:sz w:val="14"/>
                <w:szCs w:val="14"/>
                <w:lang w:val="es-CO" w:eastAsia="es-CO"/>
              </w:rPr>
              <w:t> </w:t>
            </w:r>
          </w:p>
        </w:tc>
        <w:tc>
          <w:tcPr>
            <w:tcW w:w="962" w:type="dxa"/>
            <w:tcBorders>
              <w:top w:val="nil"/>
              <w:left w:val="nil"/>
              <w:bottom w:val="single" w:sz="4" w:space="0" w:color="auto"/>
              <w:right w:val="single" w:sz="4" w:space="0" w:color="auto"/>
            </w:tcBorders>
            <w:shd w:val="clear" w:color="000000" w:fill="FFFFFF"/>
            <w:noWrap/>
            <w:vAlign w:val="bottom"/>
            <w:hideMark/>
          </w:tcPr>
          <w:p w14:paraId="044C1B71" w14:textId="77777777" w:rsidR="00100BC8" w:rsidRPr="00100BC8" w:rsidRDefault="00100BC8" w:rsidP="00100BC8">
            <w:pPr>
              <w:spacing w:after="0" w:line="240" w:lineRule="auto"/>
              <w:jc w:val="right"/>
              <w:rPr>
                <w:rFonts w:eastAsia="Times New Roman" w:cstheme="minorHAnsi"/>
                <w:b/>
                <w:bCs/>
                <w:sz w:val="14"/>
                <w:szCs w:val="14"/>
                <w:lang w:val="es-CO" w:eastAsia="es-CO"/>
              </w:rPr>
            </w:pPr>
            <w:r w:rsidRPr="00100BC8">
              <w:rPr>
                <w:rFonts w:eastAsia="Times New Roman" w:cstheme="minorHAnsi"/>
                <w:b/>
                <w:bCs/>
                <w:sz w:val="14"/>
                <w:szCs w:val="14"/>
                <w:lang w:val="es-CO" w:eastAsia="es-CO"/>
              </w:rPr>
              <w:t> </w:t>
            </w:r>
          </w:p>
        </w:tc>
        <w:tc>
          <w:tcPr>
            <w:tcW w:w="1022" w:type="dxa"/>
            <w:tcBorders>
              <w:top w:val="nil"/>
              <w:left w:val="nil"/>
              <w:bottom w:val="single" w:sz="4" w:space="0" w:color="auto"/>
              <w:right w:val="single" w:sz="8" w:space="0" w:color="auto"/>
            </w:tcBorders>
            <w:shd w:val="clear" w:color="000000" w:fill="FFFFFF"/>
            <w:noWrap/>
            <w:vAlign w:val="bottom"/>
            <w:hideMark/>
          </w:tcPr>
          <w:p w14:paraId="76C55E6B" w14:textId="77777777" w:rsidR="00100BC8" w:rsidRPr="00100BC8" w:rsidRDefault="00100BC8" w:rsidP="00100BC8">
            <w:pPr>
              <w:spacing w:after="0" w:line="240" w:lineRule="auto"/>
              <w:jc w:val="right"/>
              <w:rPr>
                <w:rFonts w:eastAsia="Times New Roman" w:cstheme="minorHAnsi"/>
                <w:b/>
                <w:bCs/>
                <w:sz w:val="14"/>
                <w:szCs w:val="14"/>
                <w:lang w:val="es-CO" w:eastAsia="es-CO"/>
              </w:rPr>
            </w:pPr>
            <w:r w:rsidRPr="00100BC8">
              <w:rPr>
                <w:rFonts w:eastAsia="Times New Roman" w:cstheme="minorHAnsi"/>
                <w:b/>
                <w:bCs/>
                <w:sz w:val="14"/>
                <w:szCs w:val="14"/>
                <w:lang w:val="es-CO" w:eastAsia="es-CO"/>
              </w:rPr>
              <w:t>30.034.400</w:t>
            </w:r>
          </w:p>
        </w:tc>
      </w:tr>
      <w:tr w:rsidR="00100BC8" w:rsidRPr="00100BC8" w14:paraId="5A568632" w14:textId="77777777" w:rsidTr="005C7577">
        <w:trPr>
          <w:trHeight w:val="300"/>
          <w:jc w:val="center"/>
        </w:trPr>
        <w:tc>
          <w:tcPr>
            <w:tcW w:w="1532" w:type="dxa"/>
            <w:tcBorders>
              <w:top w:val="nil"/>
              <w:left w:val="single" w:sz="8" w:space="0" w:color="auto"/>
              <w:bottom w:val="single" w:sz="4" w:space="0" w:color="auto"/>
              <w:right w:val="single" w:sz="4" w:space="0" w:color="auto"/>
            </w:tcBorders>
            <w:shd w:val="clear" w:color="000000" w:fill="FFFFFF"/>
            <w:noWrap/>
            <w:vAlign w:val="bottom"/>
            <w:hideMark/>
          </w:tcPr>
          <w:p w14:paraId="5A40E0D3" w14:textId="77777777" w:rsidR="00100BC8" w:rsidRPr="00100BC8" w:rsidRDefault="00100BC8" w:rsidP="00100BC8">
            <w:pPr>
              <w:spacing w:after="0" w:line="240" w:lineRule="auto"/>
              <w:jc w:val="center"/>
              <w:rPr>
                <w:rFonts w:eastAsia="Times New Roman" w:cstheme="minorHAnsi"/>
                <w:b/>
                <w:bCs/>
                <w:sz w:val="14"/>
                <w:szCs w:val="14"/>
                <w:lang w:val="es-CO" w:eastAsia="es-CO"/>
              </w:rPr>
            </w:pPr>
            <w:r w:rsidRPr="00100BC8">
              <w:rPr>
                <w:rFonts w:eastAsia="Times New Roman" w:cstheme="minorHAnsi"/>
                <w:b/>
                <w:bCs/>
                <w:sz w:val="14"/>
                <w:szCs w:val="14"/>
                <w:lang w:val="es-CO" w:eastAsia="es-CO"/>
              </w:rPr>
              <w:t>SUMINISTROS FACTURAS</w:t>
            </w:r>
          </w:p>
        </w:tc>
        <w:tc>
          <w:tcPr>
            <w:tcW w:w="992" w:type="dxa"/>
            <w:tcBorders>
              <w:top w:val="nil"/>
              <w:left w:val="nil"/>
              <w:bottom w:val="single" w:sz="4" w:space="0" w:color="auto"/>
              <w:right w:val="single" w:sz="4" w:space="0" w:color="auto"/>
            </w:tcBorders>
            <w:shd w:val="clear" w:color="000000" w:fill="FFFFFF"/>
            <w:noWrap/>
            <w:vAlign w:val="bottom"/>
            <w:hideMark/>
          </w:tcPr>
          <w:p w14:paraId="05FDE768" w14:textId="77777777" w:rsidR="00100BC8" w:rsidRPr="00100BC8" w:rsidRDefault="00100BC8" w:rsidP="00100BC8">
            <w:pPr>
              <w:spacing w:after="0" w:line="240" w:lineRule="auto"/>
              <w:jc w:val="right"/>
              <w:rPr>
                <w:rFonts w:eastAsia="Times New Roman" w:cstheme="minorHAnsi"/>
                <w:b/>
                <w:bCs/>
                <w:sz w:val="14"/>
                <w:szCs w:val="14"/>
                <w:lang w:val="es-CO" w:eastAsia="es-CO"/>
              </w:rPr>
            </w:pPr>
            <w:r w:rsidRPr="00100BC8">
              <w:rPr>
                <w:rFonts w:eastAsia="Times New Roman" w:cstheme="minorHAnsi"/>
                <w:b/>
                <w:bCs/>
                <w:sz w:val="14"/>
                <w:szCs w:val="14"/>
                <w:lang w:val="es-CO" w:eastAsia="es-CO"/>
              </w:rPr>
              <w:t>3.874.400</w:t>
            </w:r>
          </w:p>
        </w:tc>
        <w:tc>
          <w:tcPr>
            <w:tcW w:w="992" w:type="dxa"/>
            <w:tcBorders>
              <w:top w:val="nil"/>
              <w:left w:val="nil"/>
              <w:bottom w:val="single" w:sz="4" w:space="0" w:color="auto"/>
              <w:right w:val="single" w:sz="4" w:space="0" w:color="auto"/>
            </w:tcBorders>
            <w:shd w:val="clear" w:color="000000" w:fill="FFFFFF"/>
            <w:noWrap/>
            <w:vAlign w:val="bottom"/>
            <w:hideMark/>
          </w:tcPr>
          <w:p w14:paraId="78A331B5" w14:textId="77777777" w:rsidR="00100BC8" w:rsidRPr="00100BC8" w:rsidRDefault="00100BC8" w:rsidP="00100BC8">
            <w:pPr>
              <w:spacing w:after="0" w:line="240" w:lineRule="auto"/>
              <w:jc w:val="right"/>
              <w:rPr>
                <w:rFonts w:eastAsia="Times New Roman" w:cstheme="minorHAnsi"/>
                <w:b/>
                <w:bCs/>
                <w:sz w:val="14"/>
                <w:szCs w:val="14"/>
                <w:lang w:val="es-CO" w:eastAsia="es-CO"/>
              </w:rPr>
            </w:pPr>
            <w:r w:rsidRPr="00100BC8">
              <w:rPr>
                <w:rFonts w:eastAsia="Times New Roman" w:cstheme="minorHAnsi"/>
                <w:b/>
                <w:bCs/>
                <w:sz w:val="14"/>
                <w:szCs w:val="14"/>
                <w:lang w:val="es-CO" w:eastAsia="es-CO"/>
              </w:rPr>
              <w:t>3.957.600</w:t>
            </w:r>
          </w:p>
        </w:tc>
        <w:tc>
          <w:tcPr>
            <w:tcW w:w="962" w:type="dxa"/>
            <w:tcBorders>
              <w:top w:val="nil"/>
              <w:left w:val="nil"/>
              <w:bottom w:val="single" w:sz="4" w:space="0" w:color="auto"/>
              <w:right w:val="single" w:sz="4" w:space="0" w:color="auto"/>
            </w:tcBorders>
            <w:shd w:val="clear" w:color="000000" w:fill="FFFFFF"/>
            <w:noWrap/>
            <w:vAlign w:val="bottom"/>
            <w:hideMark/>
          </w:tcPr>
          <w:p w14:paraId="27B6DE0C" w14:textId="77777777" w:rsidR="00100BC8" w:rsidRPr="00100BC8" w:rsidRDefault="00100BC8" w:rsidP="00100BC8">
            <w:pPr>
              <w:spacing w:after="0" w:line="240" w:lineRule="auto"/>
              <w:jc w:val="right"/>
              <w:rPr>
                <w:rFonts w:eastAsia="Times New Roman" w:cstheme="minorHAnsi"/>
                <w:b/>
                <w:bCs/>
                <w:sz w:val="14"/>
                <w:szCs w:val="14"/>
                <w:lang w:val="es-CO" w:eastAsia="es-CO"/>
              </w:rPr>
            </w:pPr>
            <w:r w:rsidRPr="00100BC8">
              <w:rPr>
                <w:rFonts w:eastAsia="Times New Roman" w:cstheme="minorHAnsi"/>
                <w:b/>
                <w:bCs/>
                <w:sz w:val="14"/>
                <w:szCs w:val="14"/>
                <w:lang w:val="es-CO" w:eastAsia="es-CO"/>
              </w:rPr>
              <w:t xml:space="preserve">         7.915.200 </w:t>
            </w:r>
          </w:p>
        </w:tc>
        <w:tc>
          <w:tcPr>
            <w:tcW w:w="881" w:type="dxa"/>
            <w:tcBorders>
              <w:top w:val="nil"/>
              <w:left w:val="nil"/>
              <w:bottom w:val="single" w:sz="4" w:space="0" w:color="auto"/>
              <w:right w:val="single" w:sz="4" w:space="0" w:color="auto"/>
            </w:tcBorders>
            <w:shd w:val="clear" w:color="000000" w:fill="FFFFFF"/>
            <w:noWrap/>
            <w:vAlign w:val="bottom"/>
            <w:hideMark/>
          </w:tcPr>
          <w:p w14:paraId="2D713E6A" w14:textId="77777777" w:rsidR="00100BC8" w:rsidRPr="00100BC8" w:rsidRDefault="00100BC8" w:rsidP="00100BC8">
            <w:pPr>
              <w:spacing w:after="0" w:line="240" w:lineRule="auto"/>
              <w:jc w:val="right"/>
              <w:rPr>
                <w:rFonts w:eastAsia="Times New Roman" w:cstheme="minorHAnsi"/>
                <w:b/>
                <w:bCs/>
                <w:sz w:val="14"/>
                <w:szCs w:val="14"/>
                <w:lang w:val="es-CO" w:eastAsia="es-CO"/>
              </w:rPr>
            </w:pPr>
            <w:r w:rsidRPr="00100BC8">
              <w:rPr>
                <w:rFonts w:eastAsia="Times New Roman" w:cstheme="minorHAnsi"/>
                <w:b/>
                <w:bCs/>
                <w:sz w:val="14"/>
                <w:szCs w:val="14"/>
                <w:lang w:val="es-CO" w:eastAsia="es-CO"/>
              </w:rPr>
              <w:t> </w:t>
            </w:r>
          </w:p>
        </w:tc>
        <w:tc>
          <w:tcPr>
            <w:tcW w:w="962" w:type="dxa"/>
            <w:tcBorders>
              <w:top w:val="nil"/>
              <w:left w:val="nil"/>
              <w:bottom w:val="single" w:sz="4" w:space="0" w:color="auto"/>
              <w:right w:val="single" w:sz="4" w:space="0" w:color="auto"/>
            </w:tcBorders>
            <w:shd w:val="clear" w:color="000000" w:fill="FFFFFF"/>
            <w:noWrap/>
            <w:vAlign w:val="bottom"/>
            <w:hideMark/>
          </w:tcPr>
          <w:p w14:paraId="6C7429FE" w14:textId="77777777" w:rsidR="00100BC8" w:rsidRPr="00100BC8" w:rsidRDefault="00100BC8" w:rsidP="00100BC8">
            <w:pPr>
              <w:spacing w:after="0" w:line="240" w:lineRule="auto"/>
              <w:jc w:val="right"/>
              <w:rPr>
                <w:rFonts w:eastAsia="Times New Roman" w:cstheme="minorHAnsi"/>
                <w:b/>
                <w:bCs/>
                <w:sz w:val="14"/>
                <w:szCs w:val="14"/>
                <w:lang w:val="es-CO" w:eastAsia="es-CO"/>
              </w:rPr>
            </w:pPr>
            <w:r w:rsidRPr="00100BC8">
              <w:rPr>
                <w:rFonts w:eastAsia="Times New Roman" w:cstheme="minorHAnsi"/>
                <w:b/>
                <w:bCs/>
                <w:sz w:val="14"/>
                <w:szCs w:val="14"/>
                <w:lang w:val="es-CO" w:eastAsia="es-CO"/>
              </w:rPr>
              <w:t> </w:t>
            </w:r>
          </w:p>
        </w:tc>
        <w:tc>
          <w:tcPr>
            <w:tcW w:w="1023" w:type="dxa"/>
            <w:tcBorders>
              <w:top w:val="nil"/>
              <w:left w:val="nil"/>
              <w:bottom w:val="single" w:sz="4" w:space="0" w:color="auto"/>
              <w:right w:val="single" w:sz="4" w:space="0" w:color="auto"/>
            </w:tcBorders>
            <w:shd w:val="clear" w:color="000000" w:fill="FFFFFF"/>
            <w:noWrap/>
            <w:vAlign w:val="bottom"/>
            <w:hideMark/>
          </w:tcPr>
          <w:p w14:paraId="3F7BEC09" w14:textId="77777777" w:rsidR="00100BC8" w:rsidRPr="00100BC8" w:rsidRDefault="00100BC8" w:rsidP="00100BC8">
            <w:pPr>
              <w:spacing w:after="0" w:line="240" w:lineRule="auto"/>
              <w:jc w:val="right"/>
              <w:rPr>
                <w:rFonts w:eastAsia="Times New Roman" w:cstheme="minorHAnsi"/>
                <w:b/>
                <w:bCs/>
                <w:sz w:val="14"/>
                <w:szCs w:val="14"/>
                <w:lang w:val="es-CO" w:eastAsia="es-CO"/>
              </w:rPr>
            </w:pPr>
            <w:r w:rsidRPr="00100BC8">
              <w:rPr>
                <w:rFonts w:eastAsia="Times New Roman" w:cstheme="minorHAnsi"/>
                <w:b/>
                <w:bCs/>
                <w:sz w:val="14"/>
                <w:szCs w:val="14"/>
                <w:lang w:val="es-CO" w:eastAsia="es-CO"/>
              </w:rPr>
              <w:t> </w:t>
            </w:r>
          </w:p>
        </w:tc>
        <w:tc>
          <w:tcPr>
            <w:tcW w:w="1134" w:type="dxa"/>
            <w:tcBorders>
              <w:top w:val="nil"/>
              <w:left w:val="nil"/>
              <w:bottom w:val="single" w:sz="4" w:space="0" w:color="auto"/>
              <w:right w:val="single" w:sz="4" w:space="0" w:color="auto"/>
            </w:tcBorders>
            <w:shd w:val="clear" w:color="000000" w:fill="FFFFFF"/>
            <w:noWrap/>
            <w:vAlign w:val="bottom"/>
            <w:hideMark/>
          </w:tcPr>
          <w:p w14:paraId="101AEB5E" w14:textId="77777777" w:rsidR="00100BC8" w:rsidRPr="00100BC8" w:rsidRDefault="00100BC8" w:rsidP="00100BC8">
            <w:pPr>
              <w:spacing w:after="0" w:line="240" w:lineRule="auto"/>
              <w:jc w:val="right"/>
              <w:rPr>
                <w:rFonts w:eastAsia="Times New Roman" w:cstheme="minorHAnsi"/>
                <w:b/>
                <w:bCs/>
                <w:sz w:val="14"/>
                <w:szCs w:val="14"/>
                <w:lang w:val="es-CO" w:eastAsia="es-CO"/>
              </w:rPr>
            </w:pPr>
            <w:r w:rsidRPr="00100BC8">
              <w:rPr>
                <w:rFonts w:eastAsia="Times New Roman" w:cstheme="minorHAnsi"/>
                <w:b/>
                <w:bCs/>
                <w:sz w:val="14"/>
                <w:szCs w:val="14"/>
                <w:lang w:val="es-CO" w:eastAsia="es-CO"/>
              </w:rPr>
              <w:t> </w:t>
            </w:r>
          </w:p>
        </w:tc>
        <w:tc>
          <w:tcPr>
            <w:tcW w:w="962" w:type="dxa"/>
            <w:tcBorders>
              <w:top w:val="nil"/>
              <w:left w:val="nil"/>
              <w:bottom w:val="single" w:sz="4" w:space="0" w:color="auto"/>
              <w:right w:val="single" w:sz="4" w:space="0" w:color="auto"/>
            </w:tcBorders>
            <w:shd w:val="clear" w:color="000000" w:fill="FFFFFF"/>
            <w:noWrap/>
            <w:vAlign w:val="bottom"/>
            <w:hideMark/>
          </w:tcPr>
          <w:p w14:paraId="73C41D4F" w14:textId="77777777" w:rsidR="00100BC8" w:rsidRPr="00100BC8" w:rsidRDefault="00100BC8" w:rsidP="00100BC8">
            <w:pPr>
              <w:spacing w:after="0" w:line="240" w:lineRule="auto"/>
              <w:jc w:val="right"/>
              <w:rPr>
                <w:rFonts w:eastAsia="Times New Roman" w:cstheme="minorHAnsi"/>
                <w:b/>
                <w:bCs/>
                <w:sz w:val="14"/>
                <w:szCs w:val="14"/>
                <w:lang w:val="es-CO" w:eastAsia="es-CO"/>
              </w:rPr>
            </w:pPr>
            <w:r w:rsidRPr="00100BC8">
              <w:rPr>
                <w:rFonts w:eastAsia="Times New Roman" w:cstheme="minorHAnsi"/>
                <w:b/>
                <w:bCs/>
                <w:sz w:val="14"/>
                <w:szCs w:val="14"/>
                <w:lang w:val="es-CO" w:eastAsia="es-CO"/>
              </w:rPr>
              <w:t> </w:t>
            </w:r>
          </w:p>
        </w:tc>
        <w:tc>
          <w:tcPr>
            <w:tcW w:w="880" w:type="dxa"/>
            <w:tcBorders>
              <w:top w:val="nil"/>
              <w:left w:val="nil"/>
              <w:bottom w:val="single" w:sz="4" w:space="0" w:color="auto"/>
              <w:right w:val="single" w:sz="4" w:space="0" w:color="auto"/>
            </w:tcBorders>
            <w:shd w:val="clear" w:color="000000" w:fill="FFFFFF"/>
            <w:noWrap/>
            <w:vAlign w:val="bottom"/>
            <w:hideMark/>
          </w:tcPr>
          <w:p w14:paraId="45A54753" w14:textId="77777777" w:rsidR="00100BC8" w:rsidRPr="00100BC8" w:rsidRDefault="00100BC8" w:rsidP="00100BC8">
            <w:pPr>
              <w:spacing w:after="0" w:line="240" w:lineRule="auto"/>
              <w:jc w:val="right"/>
              <w:rPr>
                <w:rFonts w:eastAsia="Times New Roman" w:cstheme="minorHAnsi"/>
                <w:b/>
                <w:bCs/>
                <w:sz w:val="14"/>
                <w:szCs w:val="14"/>
                <w:lang w:val="es-CO" w:eastAsia="es-CO"/>
              </w:rPr>
            </w:pPr>
            <w:r w:rsidRPr="00100BC8">
              <w:rPr>
                <w:rFonts w:eastAsia="Times New Roman" w:cstheme="minorHAnsi"/>
                <w:b/>
                <w:bCs/>
                <w:sz w:val="14"/>
                <w:szCs w:val="14"/>
                <w:lang w:val="es-CO" w:eastAsia="es-CO"/>
              </w:rPr>
              <w:t> </w:t>
            </w:r>
          </w:p>
        </w:tc>
        <w:tc>
          <w:tcPr>
            <w:tcW w:w="854" w:type="dxa"/>
            <w:tcBorders>
              <w:top w:val="nil"/>
              <w:left w:val="nil"/>
              <w:bottom w:val="single" w:sz="4" w:space="0" w:color="auto"/>
              <w:right w:val="single" w:sz="4" w:space="0" w:color="auto"/>
            </w:tcBorders>
            <w:shd w:val="clear" w:color="000000" w:fill="FFFFFF"/>
            <w:noWrap/>
            <w:vAlign w:val="bottom"/>
            <w:hideMark/>
          </w:tcPr>
          <w:p w14:paraId="70AE1D15" w14:textId="77777777" w:rsidR="00100BC8" w:rsidRPr="00100BC8" w:rsidRDefault="00100BC8" w:rsidP="00100BC8">
            <w:pPr>
              <w:spacing w:after="0" w:line="240" w:lineRule="auto"/>
              <w:jc w:val="right"/>
              <w:rPr>
                <w:rFonts w:eastAsia="Times New Roman" w:cstheme="minorHAnsi"/>
                <w:b/>
                <w:bCs/>
                <w:sz w:val="14"/>
                <w:szCs w:val="14"/>
                <w:lang w:val="es-CO" w:eastAsia="es-CO"/>
              </w:rPr>
            </w:pPr>
            <w:r w:rsidRPr="00100BC8">
              <w:rPr>
                <w:rFonts w:eastAsia="Times New Roman" w:cstheme="minorHAnsi"/>
                <w:b/>
                <w:bCs/>
                <w:sz w:val="14"/>
                <w:szCs w:val="14"/>
                <w:lang w:val="es-CO" w:eastAsia="es-CO"/>
              </w:rPr>
              <w:t> </w:t>
            </w:r>
          </w:p>
        </w:tc>
        <w:tc>
          <w:tcPr>
            <w:tcW w:w="1032" w:type="dxa"/>
            <w:tcBorders>
              <w:top w:val="nil"/>
              <w:left w:val="nil"/>
              <w:bottom w:val="single" w:sz="4" w:space="0" w:color="auto"/>
              <w:right w:val="single" w:sz="4" w:space="0" w:color="auto"/>
            </w:tcBorders>
            <w:shd w:val="clear" w:color="000000" w:fill="FFFFFF"/>
            <w:noWrap/>
            <w:vAlign w:val="bottom"/>
            <w:hideMark/>
          </w:tcPr>
          <w:p w14:paraId="629E97FA" w14:textId="77777777" w:rsidR="00100BC8" w:rsidRPr="00100BC8" w:rsidRDefault="00100BC8" w:rsidP="00100BC8">
            <w:pPr>
              <w:spacing w:after="0" w:line="240" w:lineRule="auto"/>
              <w:jc w:val="right"/>
              <w:rPr>
                <w:rFonts w:eastAsia="Times New Roman" w:cstheme="minorHAnsi"/>
                <w:b/>
                <w:bCs/>
                <w:sz w:val="14"/>
                <w:szCs w:val="14"/>
                <w:lang w:val="es-CO" w:eastAsia="es-CO"/>
              </w:rPr>
            </w:pPr>
            <w:r w:rsidRPr="00100BC8">
              <w:rPr>
                <w:rFonts w:eastAsia="Times New Roman" w:cstheme="minorHAnsi"/>
                <w:b/>
                <w:bCs/>
                <w:sz w:val="14"/>
                <w:szCs w:val="14"/>
                <w:lang w:val="es-CO" w:eastAsia="es-CO"/>
              </w:rPr>
              <w:t> </w:t>
            </w:r>
          </w:p>
        </w:tc>
        <w:tc>
          <w:tcPr>
            <w:tcW w:w="986" w:type="dxa"/>
            <w:tcBorders>
              <w:top w:val="nil"/>
              <w:left w:val="nil"/>
              <w:bottom w:val="single" w:sz="4" w:space="0" w:color="auto"/>
              <w:right w:val="single" w:sz="4" w:space="0" w:color="auto"/>
            </w:tcBorders>
            <w:shd w:val="clear" w:color="000000" w:fill="FFFFFF"/>
            <w:noWrap/>
            <w:vAlign w:val="bottom"/>
            <w:hideMark/>
          </w:tcPr>
          <w:p w14:paraId="79393AA4" w14:textId="77777777" w:rsidR="00100BC8" w:rsidRPr="00100BC8" w:rsidRDefault="00100BC8" w:rsidP="00100BC8">
            <w:pPr>
              <w:spacing w:after="0" w:line="240" w:lineRule="auto"/>
              <w:jc w:val="right"/>
              <w:rPr>
                <w:rFonts w:eastAsia="Times New Roman" w:cstheme="minorHAnsi"/>
                <w:b/>
                <w:bCs/>
                <w:sz w:val="14"/>
                <w:szCs w:val="14"/>
                <w:lang w:val="es-CO" w:eastAsia="es-CO"/>
              </w:rPr>
            </w:pPr>
            <w:r w:rsidRPr="00100BC8">
              <w:rPr>
                <w:rFonts w:eastAsia="Times New Roman" w:cstheme="minorHAnsi"/>
                <w:b/>
                <w:bCs/>
                <w:sz w:val="14"/>
                <w:szCs w:val="14"/>
                <w:lang w:val="es-CO" w:eastAsia="es-CO"/>
              </w:rPr>
              <w:t> </w:t>
            </w:r>
          </w:p>
        </w:tc>
        <w:tc>
          <w:tcPr>
            <w:tcW w:w="962" w:type="dxa"/>
            <w:tcBorders>
              <w:top w:val="nil"/>
              <w:left w:val="nil"/>
              <w:bottom w:val="single" w:sz="4" w:space="0" w:color="auto"/>
              <w:right w:val="single" w:sz="4" w:space="0" w:color="auto"/>
            </w:tcBorders>
            <w:shd w:val="clear" w:color="000000" w:fill="FFFFFF"/>
            <w:noWrap/>
            <w:vAlign w:val="bottom"/>
            <w:hideMark/>
          </w:tcPr>
          <w:p w14:paraId="238BAA34" w14:textId="77777777" w:rsidR="00100BC8" w:rsidRPr="00100BC8" w:rsidRDefault="00100BC8" w:rsidP="00100BC8">
            <w:pPr>
              <w:spacing w:after="0" w:line="240" w:lineRule="auto"/>
              <w:jc w:val="right"/>
              <w:rPr>
                <w:rFonts w:eastAsia="Times New Roman" w:cstheme="minorHAnsi"/>
                <w:b/>
                <w:bCs/>
                <w:sz w:val="14"/>
                <w:szCs w:val="14"/>
                <w:lang w:val="es-CO" w:eastAsia="es-CO"/>
              </w:rPr>
            </w:pPr>
            <w:r w:rsidRPr="00100BC8">
              <w:rPr>
                <w:rFonts w:eastAsia="Times New Roman" w:cstheme="minorHAnsi"/>
                <w:b/>
                <w:bCs/>
                <w:sz w:val="14"/>
                <w:szCs w:val="14"/>
                <w:lang w:val="es-CO" w:eastAsia="es-CO"/>
              </w:rPr>
              <w:t> </w:t>
            </w:r>
          </w:p>
        </w:tc>
        <w:tc>
          <w:tcPr>
            <w:tcW w:w="1022" w:type="dxa"/>
            <w:tcBorders>
              <w:top w:val="nil"/>
              <w:left w:val="nil"/>
              <w:bottom w:val="single" w:sz="4" w:space="0" w:color="auto"/>
              <w:right w:val="single" w:sz="8" w:space="0" w:color="auto"/>
            </w:tcBorders>
            <w:shd w:val="clear" w:color="000000" w:fill="FFFFFF"/>
            <w:noWrap/>
            <w:vAlign w:val="bottom"/>
            <w:hideMark/>
          </w:tcPr>
          <w:p w14:paraId="400D53D9" w14:textId="77777777" w:rsidR="00100BC8" w:rsidRPr="00100BC8" w:rsidRDefault="00100BC8" w:rsidP="00100BC8">
            <w:pPr>
              <w:spacing w:after="0" w:line="240" w:lineRule="auto"/>
              <w:jc w:val="right"/>
              <w:rPr>
                <w:rFonts w:eastAsia="Times New Roman" w:cstheme="minorHAnsi"/>
                <w:b/>
                <w:bCs/>
                <w:sz w:val="14"/>
                <w:szCs w:val="14"/>
                <w:lang w:val="es-CO" w:eastAsia="es-CO"/>
              </w:rPr>
            </w:pPr>
            <w:r w:rsidRPr="00100BC8">
              <w:rPr>
                <w:rFonts w:eastAsia="Times New Roman" w:cstheme="minorHAnsi"/>
                <w:b/>
                <w:bCs/>
                <w:sz w:val="14"/>
                <w:szCs w:val="14"/>
                <w:lang w:val="es-CO" w:eastAsia="es-CO"/>
              </w:rPr>
              <w:t>15.747.200</w:t>
            </w:r>
          </w:p>
        </w:tc>
      </w:tr>
      <w:tr w:rsidR="00100BC8" w:rsidRPr="00100BC8" w14:paraId="2E324894" w14:textId="77777777" w:rsidTr="005C7577">
        <w:trPr>
          <w:trHeight w:val="300"/>
          <w:jc w:val="center"/>
        </w:trPr>
        <w:tc>
          <w:tcPr>
            <w:tcW w:w="1532" w:type="dxa"/>
            <w:tcBorders>
              <w:top w:val="nil"/>
              <w:left w:val="single" w:sz="8" w:space="0" w:color="auto"/>
              <w:bottom w:val="single" w:sz="4" w:space="0" w:color="auto"/>
              <w:right w:val="single" w:sz="4" w:space="0" w:color="auto"/>
            </w:tcBorders>
            <w:shd w:val="clear" w:color="000000" w:fill="FFFFFF"/>
            <w:noWrap/>
            <w:vAlign w:val="bottom"/>
            <w:hideMark/>
          </w:tcPr>
          <w:p w14:paraId="44670840" w14:textId="77777777" w:rsidR="00100BC8" w:rsidRPr="00100BC8" w:rsidRDefault="00100BC8" w:rsidP="00100BC8">
            <w:pPr>
              <w:spacing w:after="0" w:line="240" w:lineRule="auto"/>
              <w:jc w:val="center"/>
              <w:rPr>
                <w:rFonts w:eastAsia="Times New Roman" w:cstheme="minorHAnsi"/>
                <w:b/>
                <w:bCs/>
                <w:sz w:val="14"/>
                <w:szCs w:val="14"/>
                <w:lang w:val="es-CO" w:eastAsia="es-CO"/>
              </w:rPr>
            </w:pPr>
            <w:r w:rsidRPr="00100BC8">
              <w:rPr>
                <w:rFonts w:eastAsia="Times New Roman" w:cstheme="minorHAnsi"/>
                <w:b/>
                <w:bCs/>
                <w:sz w:val="14"/>
                <w:szCs w:val="14"/>
                <w:lang w:val="es-CO" w:eastAsia="es-CO"/>
              </w:rPr>
              <w:t>SERVICIOS DE  CAJAS RECAUDADORAS</w:t>
            </w:r>
          </w:p>
        </w:tc>
        <w:tc>
          <w:tcPr>
            <w:tcW w:w="992" w:type="dxa"/>
            <w:tcBorders>
              <w:top w:val="nil"/>
              <w:left w:val="nil"/>
              <w:bottom w:val="single" w:sz="4" w:space="0" w:color="auto"/>
              <w:right w:val="single" w:sz="4" w:space="0" w:color="auto"/>
            </w:tcBorders>
            <w:shd w:val="clear" w:color="000000" w:fill="FFFFFF"/>
            <w:noWrap/>
            <w:vAlign w:val="bottom"/>
            <w:hideMark/>
          </w:tcPr>
          <w:p w14:paraId="3FB46228" w14:textId="77777777" w:rsidR="00100BC8" w:rsidRPr="00100BC8" w:rsidRDefault="00100BC8" w:rsidP="00100BC8">
            <w:pPr>
              <w:spacing w:after="0" w:line="240" w:lineRule="auto"/>
              <w:jc w:val="right"/>
              <w:rPr>
                <w:rFonts w:eastAsia="Times New Roman" w:cstheme="minorHAnsi"/>
                <w:b/>
                <w:bCs/>
                <w:sz w:val="14"/>
                <w:szCs w:val="14"/>
                <w:lang w:val="es-CO" w:eastAsia="es-CO"/>
              </w:rPr>
            </w:pPr>
            <w:r w:rsidRPr="00100BC8">
              <w:rPr>
                <w:rFonts w:eastAsia="Times New Roman" w:cstheme="minorHAnsi"/>
                <w:b/>
                <w:bCs/>
                <w:sz w:val="14"/>
                <w:szCs w:val="14"/>
                <w:lang w:val="es-CO" w:eastAsia="es-CO"/>
              </w:rPr>
              <w:t> </w:t>
            </w:r>
          </w:p>
        </w:tc>
        <w:tc>
          <w:tcPr>
            <w:tcW w:w="992" w:type="dxa"/>
            <w:tcBorders>
              <w:top w:val="nil"/>
              <w:left w:val="nil"/>
              <w:bottom w:val="single" w:sz="4" w:space="0" w:color="auto"/>
              <w:right w:val="single" w:sz="4" w:space="0" w:color="auto"/>
            </w:tcBorders>
            <w:shd w:val="clear" w:color="000000" w:fill="FFFFFF"/>
            <w:noWrap/>
            <w:vAlign w:val="bottom"/>
            <w:hideMark/>
          </w:tcPr>
          <w:p w14:paraId="06266962" w14:textId="77777777" w:rsidR="00100BC8" w:rsidRPr="00100BC8" w:rsidRDefault="00100BC8" w:rsidP="00100BC8">
            <w:pPr>
              <w:spacing w:after="0" w:line="240" w:lineRule="auto"/>
              <w:jc w:val="right"/>
              <w:rPr>
                <w:rFonts w:eastAsia="Times New Roman" w:cstheme="minorHAnsi"/>
                <w:b/>
                <w:bCs/>
                <w:sz w:val="14"/>
                <w:szCs w:val="14"/>
                <w:lang w:val="es-CO" w:eastAsia="es-CO"/>
              </w:rPr>
            </w:pPr>
            <w:r w:rsidRPr="00100BC8">
              <w:rPr>
                <w:rFonts w:eastAsia="Times New Roman" w:cstheme="minorHAnsi"/>
                <w:b/>
                <w:bCs/>
                <w:sz w:val="14"/>
                <w:szCs w:val="14"/>
                <w:lang w:val="es-CO" w:eastAsia="es-CO"/>
              </w:rPr>
              <w:t> </w:t>
            </w:r>
          </w:p>
        </w:tc>
        <w:tc>
          <w:tcPr>
            <w:tcW w:w="962" w:type="dxa"/>
            <w:tcBorders>
              <w:top w:val="nil"/>
              <w:left w:val="nil"/>
              <w:bottom w:val="single" w:sz="4" w:space="0" w:color="auto"/>
              <w:right w:val="single" w:sz="4" w:space="0" w:color="auto"/>
            </w:tcBorders>
            <w:shd w:val="clear" w:color="000000" w:fill="FFFFFF"/>
            <w:noWrap/>
            <w:vAlign w:val="bottom"/>
            <w:hideMark/>
          </w:tcPr>
          <w:p w14:paraId="0AA587B5" w14:textId="77777777" w:rsidR="00100BC8" w:rsidRPr="00100BC8" w:rsidRDefault="00100BC8" w:rsidP="00100BC8">
            <w:pPr>
              <w:spacing w:after="0" w:line="240" w:lineRule="auto"/>
              <w:jc w:val="right"/>
              <w:rPr>
                <w:rFonts w:eastAsia="Times New Roman" w:cstheme="minorHAnsi"/>
                <w:b/>
                <w:bCs/>
                <w:sz w:val="14"/>
                <w:szCs w:val="14"/>
                <w:lang w:val="es-CO" w:eastAsia="es-CO"/>
              </w:rPr>
            </w:pPr>
            <w:r w:rsidRPr="00100BC8">
              <w:rPr>
                <w:rFonts w:eastAsia="Times New Roman" w:cstheme="minorHAnsi"/>
                <w:b/>
                <w:bCs/>
                <w:sz w:val="14"/>
                <w:szCs w:val="14"/>
                <w:lang w:val="es-CO" w:eastAsia="es-CO"/>
              </w:rPr>
              <w:t> </w:t>
            </w:r>
          </w:p>
        </w:tc>
        <w:tc>
          <w:tcPr>
            <w:tcW w:w="881" w:type="dxa"/>
            <w:tcBorders>
              <w:top w:val="nil"/>
              <w:left w:val="nil"/>
              <w:bottom w:val="single" w:sz="4" w:space="0" w:color="auto"/>
              <w:right w:val="single" w:sz="4" w:space="0" w:color="auto"/>
            </w:tcBorders>
            <w:shd w:val="clear" w:color="000000" w:fill="FFFFFF"/>
            <w:noWrap/>
            <w:vAlign w:val="bottom"/>
            <w:hideMark/>
          </w:tcPr>
          <w:p w14:paraId="0B53D996" w14:textId="77777777" w:rsidR="00100BC8" w:rsidRPr="00100BC8" w:rsidRDefault="00100BC8" w:rsidP="00100BC8">
            <w:pPr>
              <w:spacing w:after="0" w:line="240" w:lineRule="auto"/>
              <w:jc w:val="right"/>
              <w:rPr>
                <w:rFonts w:eastAsia="Times New Roman" w:cstheme="minorHAnsi"/>
                <w:b/>
                <w:bCs/>
                <w:sz w:val="14"/>
                <w:szCs w:val="14"/>
                <w:lang w:val="es-CO" w:eastAsia="es-CO"/>
              </w:rPr>
            </w:pPr>
            <w:r w:rsidRPr="00100BC8">
              <w:rPr>
                <w:rFonts w:eastAsia="Times New Roman" w:cstheme="minorHAnsi"/>
                <w:b/>
                <w:bCs/>
                <w:sz w:val="14"/>
                <w:szCs w:val="14"/>
                <w:lang w:val="es-CO" w:eastAsia="es-CO"/>
              </w:rPr>
              <w:t xml:space="preserve">      23.949.529 </w:t>
            </w:r>
          </w:p>
        </w:tc>
        <w:tc>
          <w:tcPr>
            <w:tcW w:w="962" w:type="dxa"/>
            <w:tcBorders>
              <w:top w:val="nil"/>
              <w:left w:val="nil"/>
              <w:bottom w:val="single" w:sz="4" w:space="0" w:color="auto"/>
              <w:right w:val="single" w:sz="4" w:space="0" w:color="auto"/>
            </w:tcBorders>
            <w:shd w:val="clear" w:color="000000" w:fill="FFFFFF"/>
            <w:noWrap/>
            <w:vAlign w:val="bottom"/>
            <w:hideMark/>
          </w:tcPr>
          <w:p w14:paraId="2ACF1720" w14:textId="77777777" w:rsidR="00100BC8" w:rsidRPr="00100BC8" w:rsidRDefault="00100BC8" w:rsidP="00100BC8">
            <w:pPr>
              <w:spacing w:after="0" w:line="240" w:lineRule="auto"/>
              <w:jc w:val="right"/>
              <w:rPr>
                <w:rFonts w:eastAsia="Times New Roman" w:cstheme="minorHAnsi"/>
                <w:b/>
                <w:bCs/>
                <w:sz w:val="14"/>
                <w:szCs w:val="14"/>
                <w:lang w:val="es-CO" w:eastAsia="es-CO"/>
              </w:rPr>
            </w:pPr>
            <w:r w:rsidRPr="00100BC8">
              <w:rPr>
                <w:rFonts w:eastAsia="Times New Roman" w:cstheme="minorHAnsi"/>
                <w:b/>
                <w:bCs/>
                <w:sz w:val="14"/>
                <w:szCs w:val="14"/>
                <w:lang w:val="es-CO" w:eastAsia="es-CO"/>
              </w:rPr>
              <w:t> </w:t>
            </w:r>
          </w:p>
        </w:tc>
        <w:tc>
          <w:tcPr>
            <w:tcW w:w="1023" w:type="dxa"/>
            <w:tcBorders>
              <w:top w:val="nil"/>
              <w:left w:val="nil"/>
              <w:bottom w:val="single" w:sz="4" w:space="0" w:color="auto"/>
              <w:right w:val="single" w:sz="4" w:space="0" w:color="auto"/>
            </w:tcBorders>
            <w:shd w:val="clear" w:color="000000" w:fill="FFFFFF"/>
            <w:noWrap/>
            <w:vAlign w:val="bottom"/>
            <w:hideMark/>
          </w:tcPr>
          <w:p w14:paraId="65B6F2FA" w14:textId="77777777" w:rsidR="00100BC8" w:rsidRPr="00100BC8" w:rsidRDefault="00100BC8" w:rsidP="00100BC8">
            <w:pPr>
              <w:spacing w:after="0" w:line="240" w:lineRule="auto"/>
              <w:jc w:val="right"/>
              <w:rPr>
                <w:rFonts w:eastAsia="Times New Roman" w:cstheme="minorHAnsi"/>
                <w:b/>
                <w:bCs/>
                <w:sz w:val="14"/>
                <w:szCs w:val="14"/>
                <w:lang w:val="es-CO" w:eastAsia="es-CO"/>
              </w:rPr>
            </w:pPr>
            <w:r w:rsidRPr="00100BC8">
              <w:rPr>
                <w:rFonts w:eastAsia="Times New Roman" w:cstheme="minorHAnsi"/>
                <w:b/>
                <w:bCs/>
                <w:sz w:val="14"/>
                <w:szCs w:val="14"/>
                <w:lang w:val="es-CO" w:eastAsia="es-CO"/>
              </w:rPr>
              <w:t> </w:t>
            </w:r>
          </w:p>
        </w:tc>
        <w:tc>
          <w:tcPr>
            <w:tcW w:w="1134" w:type="dxa"/>
            <w:tcBorders>
              <w:top w:val="nil"/>
              <w:left w:val="nil"/>
              <w:bottom w:val="single" w:sz="4" w:space="0" w:color="auto"/>
              <w:right w:val="single" w:sz="4" w:space="0" w:color="auto"/>
            </w:tcBorders>
            <w:shd w:val="clear" w:color="000000" w:fill="FFFFFF"/>
            <w:noWrap/>
            <w:vAlign w:val="bottom"/>
            <w:hideMark/>
          </w:tcPr>
          <w:p w14:paraId="36943E2F" w14:textId="77777777" w:rsidR="00100BC8" w:rsidRPr="00100BC8" w:rsidRDefault="00100BC8" w:rsidP="00100BC8">
            <w:pPr>
              <w:spacing w:after="0" w:line="240" w:lineRule="auto"/>
              <w:jc w:val="right"/>
              <w:rPr>
                <w:rFonts w:eastAsia="Times New Roman" w:cstheme="minorHAnsi"/>
                <w:b/>
                <w:bCs/>
                <w:sz w:val="14"/>
                <w:szCs w:val="14"/>
                <w:lang w:val="es-CO" w:eastAsia="es-CO"/>
              </w:rPr>
            </w:pPr>
            <w:r w:rsidRPr="00100BC8">
              <w:rPr>
                <w:rFonts w:eastAsia="Times New Roman" w:cstheme="minorHAnsi"/>
                <w:b/>
                <w:bCs/>
                <w:sz w:val="14"/>
                <w:szCs w:val="14"/>
                <w:lang w:val="es-CO" w:eastAsia="es-CO"/>
              </w:rPr>
              <w:t> </w:t>
            </w:r>
          </w:p>
        </w:tc>
        <w:tc>
          <w:tcPr>
            <w:tcW w:w="962" w:type="dxa"/>
            <w:tcBorders>
              <w:top w:val="nil"/>
              <w:left w:val="nil"/>
              <w:bottom w:val="single" w:sz="4" w:space="0" w:color="auto"/>
              <w:right w:val="single" w:sz="4" w:space="0" w:color="auto"/>
            </w:tcBorders>
            <w:shd w:val="clear" w:color="000000" w:fill="FFFFFF"/>
            <w:noWrap/>
            <w:vAlign w:val="bottom"/>
            <w:hideMark/>
          </w:tcPr>
          <w:p w14:paraId="702250FC" w14:textId="77777777" w:rsidR="00100BC8" w:rsidRPr="00100BC8" w:rsidRDefault="00100BC8" w:rsidP="00100BC8">
            <w:pPr>
              <w:spacing w:after="0" w:line="240" w:lineRule="auto"/>
              <w:jc w:val="right"/>
              <w:rPr>
                <w:rFonts w:eastAsia="Times New Roman" w:cstheme="minorHAnsi"/>
                <w:b/>
                <w:bCs/>
                <w:sz w:val="14"/>
                <w:szCs w:val="14"/>
                <w:lang w:val="es-CO" w:eastAsia="es-CO"/>
              </w:rPr>
            </w:pPr>
            <w:r w:rsidRPr="00100BC8">
              <w:rPr>
                <w:rFonts w:eastAsia="Times New Roman" w:cstheme="minorHAnsi"/>
                <w:b/>
                <w:bCs/>
                <w:sz w:val="14"/>
                <w:szCs w:val="14"/>
                <w:lang w:val="es-CO" w:eastAsia="es-CO"/>
              </w:rPr>
              <w:t> </w:t>
            </w:r>
          </w:p>
        </w:tc>
        <w:tc>
          <w:tcPr>
            <w:tcW w:w="880" w:type="dxa"/>
            <w:tcBorders>
              <w:top w:val="nil"/>
              <w:left w:val="nil"/>
              <w:bottom w:val="single" w:sz="4" w:space="0" w:color="auto"/>
              <w:right w:val="single" w:sz="4" w:space="0" w:color="auto"/>
            </w:tcBorders>
            <w:shd w:val="clear" w:color="000000" w:fill="FFFFFF"/>
            <w:noWrap/>
            <w:vAlign w:val="bottom"/>
            <w:hideMark/>
          </w:tcPr>
          <w:p w14:paraId="6F89D16C" w14:textId="77777777" w:rsidR="00100BC8" w:rsidRPr="00100BC8" w:rsidRDefault="00100BC8" w:rsidP="00100BC8">
            <w:pPr>
              <w:spacing w:after="0" w:line="240" w:lineRule="auto"/>
              <w:jc w:val="right"/>
              <w:rPr>
                <w:rFonts w:eastAsia="Times New Roman" w:cstheme="minorHAnsi"/>
                <w:b/>
                <w:bCs/>
                <w:sz w:val="14"/>
                <w:szCs w:val="14"/>
                <w:lang w:val="es-CO" w:eastAsia="es-CO"/>
              </w:rPr>
            </w:pPr>
            <w:r w:rsidRPr="00100BC8">
              <w:rPr>
                <w:rFonts w:eastAsia="Times New Roman" w:cstheme="minorHAnsi"/>
                <w:b/>
                <w:bCs/>
                <w:sz w:val="14"/>
                <w:szCs w:val="14"/>
                <w:lang w:val="es-CO" w:eastAsia="es-CO"/>
              </w:rPr>
              <w:t> </w:t>
            </w:r>
          </w:p>
        </w:tc>
        <w:tc>
          <w:tcPr>
            <w:tcW w:w="854" w:type="dxa"/>
            <w:tcBorders>
              <w:top w:val="nil"/>
              <w:left w:val="nil"/>
              <w:bottom w:val="single" w:sz="4" w:space="0" w:color="auto"/>
              <w:right w:val="single" w:sz="4" w:space="0" w:color="auto"/>
            </w:tcBorders>
            <w:shd w:val="clear" w:color="000000" w:fill="FFFFFF"/>
            <w:noWrap/>
            <w:vAlign w:val="bottom"/>
            <w:hideMark/>
          </w:tcPr>
          <w:p w14:paraId="1534226F" w14:textId="77777777" w:rsidR="00100BC8" w:rsidRPr="00100BC8" w:rsidRDefault="00100BC8" w:rsidP="00100BC8">
            <w:pPr>
              <w:spacing w:after="0" w:line="240" w:lineRule="auto"/>
              <w:jc w:val="right"/>
              <w:rPr>
                <w:rFonts w:eastAsia="Times New Roman" w:cstheme="minorHAnsi"/>
                <w:b/>
                <w:bCs/>
                <w:sz w:val="14"/>
                <w:szCs w:val="14"/>
                <w:lang w:val="es-CO" w:eastAsia="es-CO"/>
              </w:rPr>
            </w:pPr>
            <w:r w:rsidRPr="00100BC8">
              <w:rPr>
                <w:rFonts w:eastAsia="Times New Roman" w:cstheme="minorHAnsi"/>
                <w:b/>
                <w:bCs/>
                <w:sz w:val="14"/>
                <w:szCs w:val="14"/>
                <w:lang w:val="es-CO" w:eastAsia="es-CO"/>
              </w:rPr>
              <w:t> </w:t>
            </w:r>
          </w:p>
        </w:tc>
        <w:tc>
          <w:tcPr>
            <w:tcW w:w="1032" w:type="dxa"/>
            <w:tcBorders>
              <w:top w:val="nil"/>
              <w:left w:val="nil"/>
              <w:bottom w:val="single" w:sz="4" w:space="0" w:color="auto"/>
              <w:right w:val="single" w:sz="4" w:space="0" w:color="auto"/>
            </w:tcBorders>
            <w:shd w:val="clear" w:color="000000" w:fill="FFFFFF"/>
            <w:noWrap/>
            <w:vAlign w:val="bottom"/>
            <w:hideMark/>
          </w:tcPr>
          <w:p w14:paraId="0C19BC17" w14:textId="77777777" w:rsidR="00100BC8" w:rsidRPr="00100BC8" w:rsidRDefault="00100BC8" w:rsidP="00100BC8">
            <w:pPr>
              <w:spacing w:after="0" w:line="240" w:lineRule="auto"/>
              <w:jc w:val="right"/>
              <w:rPr>
                <w:rFonts w:eastAsia="Times New Roman" w:cstheme="minorHAnsi"/>
                <w:b/>
                <w:bCs/>
                <w:sz w:val="14"/>
                <w:szCs w:val="14"/>
                <w:lang w:val="es-CO" w:eastAsia="es-CO"/>
              </w:rPr>
            </w:pPr>
            <w:r w:rsidRPr="00100BC8">
              <w:rPr>
                <w:rFonts w:eastAsia="Times New Roman" w:cstheme="minorHAnsi"/>
                <w:b/>
                <w:bCs/>
                <w:sz w:val="14"/>
                <w:szCs w:val="14"/>
                <w:lang w:val="es-CO" w:eastAsia="es-CO"/>
              </w:rPr>
              <w:t> </w:t>
            </w:r>
          </w:p>
        </w:tc>
        <w:tc>
          <w:tcPr>
            <w:tcW w:w="986" w:type="dxa"/>
            <w:tcBorders>
              <w:top w:val="nil"/>
              <w:left w:val="nil"/>
              <w:bottom w:val="single" w:sz="4" w:space="0" w:color="auto"/>
              <w:right w:val="single" w:sz="4" w:space="0" w:color="auto"/>
            </w:tcBorders>
            <w:shd w:val="clear" w:color="000000" w:fill="FFFFFF"/>
            <w:noWrap/>
            <w:vAlign w:val="bottom"/>
            <w:hideMark/>
          </w:tcPr>
          <w:p w14:paraId="525187EF" w14:textId="77777777" w:rsidR="00100BC8" w:rsidRPr="00100BC8" w:rsidRDefault="00100BC8" w:rsidP="00100BC8">
            <w:pPr>
              <w:spacing w:after="0" w:line="240" w:lineRule="auto"/>
              <w:jc w:val="right"/>
              <w:rPr>
                <w:rFonts w:eastAsia="Times New Roman" w:cstheme="minorHAnsi"/>
                <w:b/>
                <w:bCs/>
                <w:sz w:val="14"/>
                <w:szCs w:val="14"/>
                <w:lang w:val="es-CO" w:eastAsia="es-CO"/>
              </w:rPr>
            </w:pPr>
            <w:r w:rsidRPr="00100BC8">
              <w:rPr>
                <w:rFonts w:eastAsia="Times New Roman" w:cstheme="minorHAnsi"/>
                <w:b/>
                <w:bCs/>
                <w:sz w:val="14"/>
                <w:szCs w:val="14"/>
                <w:lang w:val="es-CO" w:eastAsia="es-CO"/>
              </w:rPr>
              <w:t> </w:t>
            </w:r>
          </w:p>
        </w:tc>
        <w:tc>
          <w:tcPr>
            <w:tcW w:w="962" w:type="dxa"/>
            <w:tcBorders>
              <w:top w:val="nil"/>
              <w:left w:val="nil"/>
              <w:bottom w:val="single" w:sz="4" w:space="0" w:color="auto"/>
              <w:right w:val="single" w:sz="4" w:space="0" w:color="auto"/>
            </w:tcBorders>
            <w:shd w:val="clear" w:color="000000" w:fill="FFFFFF"/>
            <w:noWrap/>
            <w:vAlign w:val="bottom"/>
            <w:hideMark/>
          </w:tcPr>
          <w:p w14:paraId="1CD8C3E7" w14:textId="77777777" w:rsidR="00100BC8" w:rsidRPr="00100BC8" w:rsidRDefault="00100BC8" w:rsidP="00100BC8">
            <w:pPr>
              <w:spacing w:after="0" w:line="240" w:lineRule="auto"/>
              <w:jc w:val="right"/>
              <w:rPr>
                <w:rFonts w:eastAsia="Times New Roman" w:cstheme="minorHAnsi"/>
                <w:b/>
                <w:bCs/>
                <w:sz w:val="14"/>
                <w:szCs w:val="14"/>
                <w:lang w:val="es-CO" w:eastAsia="es-CO"/>
              </w:rPr>
            </w:pPr>
            <w:r w:rsidRPr="00100BC8">
              <w:rPr>
                <w:rFonts w:eastAsia="Times New Roman" w:cstheme="minorHAnsi"/>
                <w:b/>
                <w:bCs/>
                <w:sz w:val="14"/>
                <w:szCs w:val="14"/>
                <w:lang w:val="es-CO" w:eastAsia="es-CO"/>
              </w:rPr>
              <w:t> </w:t>
            </w:r>
          </w:p>
        </w:tc>
        <w:tc>
          <w:tcPr>
            <w:tcW w:w="1022" w:type="dxa"/>
            <w:tcBorders>
              <w:top w:val="nil"/>
              <w:left w:val="nil"/>
              <w:bottom w:val="single" w:sz="4" w:space="0" w:color="auto"/>
              <w:right w:val="single" w:sz="8" w:space="0" w:color="auto"/>
            </w:tcBorders>
            <w:shd w:val="clear" w:color="000000" w:fill="FFFFFF"/>
            <w:noWrap/>
            <w:vAlign w:val="bottom"/>
            <w:hideMark/>
          </w:tcPr>
          <w:p w14:paraId="42E033DC" w14:textId="77777777" w:rsidR="00100BC8" w:rsidRPr="00100BC8" w:rsidRDefault="00100BC8" w:rsidP="00100BC8">
            <w:pPr>
              <w:spacing w:after="0" w:line="240" w:lineRule="auto"/>
              <w:jc w:val="right"/>
              <w:rPr>
                <w:rFonts w:eastAsia="Times New Roman" w:cstheme="minorHAnsi"/>
                <w:b/>
                <w:bCs/>
                <w:sz w:val="14"/>
                <w:szCs w:val="14"/>
                <w:lang w:val="es-CO" w:eastAsia="es-CO"/>
              </w:rPr>
            </w:pPr>
            <w:r w:rsidRPr="00100BC8">
              <w:rPr>
                <w:rFonts w:eastAsia="Times New Roman" w:cstheme="minorHAnsi"/>
                <w:b/>
                <w:bCs/>
                <w:sz w:val="14"/>
                <w:szCs w:val="14"/>
                <w:lang w:val="es-CO" w:eastAsia="es-CO"/>
              </w:rPr>
              <w:t>23.949.529</w:t>
            </w:r>
          </w:p>
        </w:tc>
      </w:tr>
      <w:tr w:rsidR="00100BC8" w:rsidRPr="00100BC8" w14:paraId="40085501" w14:textId="77777777" w:rsidTr="005C7577">
        <w:trPr>
          <w:trHeight w:val="300"/>
          <w:jc w:val="center"/>
        </w:trPr>
        <w:tc>
          <w:tcPr>
            <w:tcW w:w="1532" w:type="dxa"/>
            <w:tcBorders>
              <w:top w:val="nil"/>
              <w:left w:val="single" w:sz="8" w:space="0" w:color="auto"/>
              <w:bottom w:val="single" w:sz="4" w:space="0" w:color="auto"/>
              <w:right w:val="single" w:sz="4" w:space="0" w:color="auto"/>
            </w:tcBorders>
            <w:shd w:val="clear" w:color="000000" w:fill="FFFFFF"/>
            <w:noWrap/>
            <w:vAlign w:val="bottom"/>
            <w:hideMark/>
          </w:tcPr>
          <w:p w14:paraId="5A171E72" w14:textId="77777777" w:rsidR="00100BC8" w:rsidRPr="00100BC8" w:rsidRDefault="00100BC8" w:rsidP="00100BC8">
            <w:pPr>
              <w:spacing w:after="0" w:line="240" w:lineRule="auto"/>
              <w:jc w:val="center"/>
              <w:rPr>
                <w:rFonts w:eastAsia="Times New Roman" w:cstheme="minorHAnsi"/>
                <w:b/>
                <w:bCs/>
                <w:sz w:val="14"/>
                <w:szCs w:val="14"/>
                <w:lang w:val="es-CO" w:eastAsia="es-CO"/>
              </w:rPr>
            </w:pPr>
            <w:r w:rsidRPr="00100BC8">
              <w:rPr>
                <w:rFonts w:eastAsia="Times New Roman" w:cstheme="minorHAnsi"/>
                <w:b/>
                <w:bCs/>
                <w:sz w:val="14"/>
                <w:szCs w:val="14"/>
                <w:lang w:val="es-CO" w:eastAsia="es-CO"/>
              </w:rPr>
              <w:t>ARRENDAMIENTO DE MAQUINARIA-CONTRATO OBRA</w:t>
            </w:r>
          </w:p>
        </w:tc>
        <w:tc>
          <w:tcPr>
            <w:tcW w:w="992" w:type="dxa"/>
            <w:tcBorders>
              <w:top w:val="nil"/>
              <w:left w:val="nil"/>
              <w:bottom w:val="single" w:sz="4" w:space="0" w:color="auto"/>
              <w:right w:val="single" w:sz="4" w:space="0" w:color="auto"/>
            </w:tcBorders>
            <w:shd w:val="clear" w:color="000000" w:fill="FFFFFF"/>
            <w:noWrap/>
            <w:vAlign w:val="bottom"/>
            <w:hideMark/>
          </w:tcPr>
          <w:p w14:paraId="43F7DC99" w14:textId="77777777" w:rsidR="00100BC8" w:rsidRPr="00100BC8" w:rsidRDefault="00100BC8" w:rsidP="00100BC8">
            <w:pPr>
              <w:spacing w:after="0" w:line="240" w:lineRule="auto"/>
              <w:jc w:val="right"/>
              <w:rPr>
                <w:rFonts w:eastAsia="Times New Roman" w:cstheme="minorHAnsi"/>
                <w:b/>
                <w:bCs/>
                <w:sz w:val="14"/>
                <w:szCs w:val="14"/>
                <w:lang w:val="es-CO" w:eastAsia="es-CO"/>
              </w:rPr>
            </w:pPr>
            <w:r w:rsidRPr="00100BC8">
              <w:rPr>
                <w:rFonts w:eastAsia="Times New Roman" w:cstheme="minorHAnsi"/>
                <w:b/>
                <w:bCs/>
                <w:sz w:val="14"/>
                <w:szCs w:val="14"/>
                <w:lang w:val="es-CO" w:eastAsia="es-CO"/>
              </w:rPr>
              <w:t> </w:t>
            </w:r>
          </w:p>
        </w:tc>
        <w:tc>
          <w:tcPr>
            <w:tcW w:w="992" w:type="dxa"/>
            <w:tcBorders>
              <w:top w:val="nil"/>
              <w:left w:val="nil"/>
              <w:bottom w:val="single" w:sz="4" w:space="0" w:color="auto"/>
              <w:right w:val="single" w:sz="4" w:space="0" w:color="auto"/>
            </w:tcBorders>
            <w:shd w:val="clear" w:color="000000" w:fill="FFFFFF"/>
            <w:noWrap/>
            <w:vAlign w:val="bottom"/>
            <w:hideMark/>
          </w:tcPr>
          <w:p w14:paraId="16D6A39D" w14:textId="77777777" w:rsidR="00100BC8" w:rsidRPr="00100BC8" w:rsidRDefault="00100BC8" w:rsidP="00100BC8">
            <w:pPr>
              <w:spacing w:after="0" w:line="240" w:lineRule="auto"/>
              <w:jc w:val="right"/>
              <w:rPr>
                <w:rFonts w:eastAsia="Times New Roman" w:cstheme="minorHAnsi"/>
                <w:b/>
                <w:bCs/>
                <w:sz w:val="14"/>
                <w:szCs w:val="14"/>
                <w:lang w:val="es-CO" w:eastAsia="es-CO"/>
              </w:rPr>
            </w:pPr>
            <w:r w:rsidRPr="00100BC8">
              <w:rPr>
                <w:rFonts w:eastAsia="Times New Roman" w:cstheme="minorHAnsi"/>
                <w:b/>
                <w:bCs/>
                <w:sz w:val="14"/>
                <w:szCs w:val="14"/>
                <w:lang w:val="es-CO" w:eastAsia="es-CO"/>
              </w:rPr>
              <w:t> </w:t>
            </w:r>
          </w:p>
        </w:tc>
        <w:tc>
          <w:tcPr>
            <w:tcW w:w="962" w:type="dxa"/>
            <w:tcBorders>
              <w:top w:val="nil"/>
              <w:left w:val="nil"/>
              <w:bottom w:val="single" w:sz="4" w:space="0" w:color="auto"/>
              <w:right w:val="single" w:sz="4" w:space="0" w:color="auto"/>
            </w:tcBorders>
            <w:shd w:val="clear" w:color="000000" w:fill="FFFFFF"/>
            <w:noWrap/>
            <w:vAlign w:val="bottom"/>
            <w:hideMark/>
          </w:tcPr>
          <w:p w14:paraId="434F8332" w14:textId="77777777" w:rsidR="00100BC8" w:rsidRPr="00100BC8" w:rsidRDefault="00100BC8" w:rsidP="00100BC8">
            <w:pPr>
              <w:spacing w:after="0" w:line="240" w:lineRule="auto"/>
              <w:jc w:val="right"/>
              <w:rPr>
                <w:rFonts w:eastAsia="Times New Roman" w:cstheme="minorHAnsi"/>
                <w:b/>
                <w:bCs/>
                <w:sz w:val="14"/>
                <w:szCs w:val="14"/>
                <w:lang w:val="es-CO" w:eastAsia="es-CO"/>
              </w:rPr>
            </w:pPr>
            <w:r w:rsidRPr="00100BC8">
              <w:rPr>
                <w:rFonts w:eastAsia="Times New Roman" w:cstheme="minorHAnsi"/>
                <w:b/>
                <w:bCs/>
                <w:sz w:val="14"/>
                <w:szCs w:val="14"/>
                <w:lang w:val="es-CO" w:eastAsia="es-CO"/>
              </w:rPr>
              <w:t xml:space="preserve">       19.241.500 </w:t>
            </w:r>
          </w:p>
        </w:tc>
        <w:tc>
          <w:tcPr>
            <w:tcW w:w="881" w:type="dxa"/>
            <w:tcBorders>
              <w:top w:val="nil"/>
              <w:left w:val="nil"/>
              <w:bottom w:val="single" w:sz="4" w:space="0" w:color="auto"/>
              <w:right w:val="single" w:sz="4" w:space="0" w:color="auto"/>
            </w:tcBorders>
            <w:shd w:val="clear" w:color="000000" w:fill="FFFFFF"/>
            <w:noWrap/>
            <w:vAlign w:val="bottom"/>
            <w:hideMark/>
          </w:tcPr>
          <w:p w14:paraId="5C68E1BD" w14:textId="77777777" w:rsidR="00100BC8" w:rsidRPr="00100BC8" w:rsidRDefault="00100BC8" w:rsidP="00100BC8">
            <w:pPr>
              <w:spacing w:after="0" w:line="240" w:lineRule="auto"/>
              <w:jc w:val="right"/>
              <w:rPr>
                <w:rFonts w:eastAsia="Times New Roman" w:cstheme="minorHAnsi"/>
                <w:b/>
                <w:bCs/>
                <w:sz w:val="14"/>
                <w:szCs w:val="14"/>
                <w:lang w:val="es-CO" w:eastAsia="es-CO"/>
              </w:rPr>
            </w:pPr>
            <w:r w:rsidRPr="00100BC8">
              <w:rPr>
                <w:rFonts w:eastAsia="Times New Roman" w:cstheme="minorHAnsi"/>
                <w:b/>
                <w:bCs/>
                <w:sz w:val="14"/>
                <w:szCs w:val="14"/>
                <w:lang w:val="es-CO" w:eastAsia="es-CO"/>
              </w:rPr>
              <w:t xml:space="preserve">         1.332.800 </w:t>
            </w:r>
          </w:p>
        </w:tc>
        <w:tc>
          <w:tcPr>
            <w:tcW w:w="962" w:type="dxa"/>
            <w:tcBorders>
              <w:top w:val="nil"/>
              <w:left w:val="nil"/>
              <w:bottom w:val="single" w:sz="4" w:space="0" w:color="auto"/>
              <w:right w:val="single" w:sz="4" w:space="0" w:color="auto"/>
            </w:tcBorders>
            <w:shd w:val="clear" w:color="000000" w:fill="FFFFFF"/>
            <w:noWrap/>
            <w:vAlign w:val="bottom"/>
            <w:hideMark/>
          </w:tcPr>
          <w:p w14:paraId="3EA901ED" w14:textId="77777777" w:rsidR="00100BC8" w:rsidRPr="00100BC8" w:rsidRDefault="00100BC8" w:rsidP="00100BC8">
            <w:pPr>
              <w:spacing w:after="0" w:line="240" w:lineRule="auto"/>
              <w:jc w:val="right"/>
              <w:rPr>
                <w:rFonts w:eastAsia="Times New Roman" w:cstheme="minorHAnsi"/>
                <w:b/>
                <w:bCs/>
                <w:sz w:val="14"/>
                <w:szCs w:val="14"/>
                <w:lang w:val="es-CO" w:eastAsia="es-CO"/>
              </w:rPr>
            </w:pPr>
            <w:r w:rsidRPr="00100BC8">
              <w:rPr>
                <w:rFonts w:eastAsia="Times New Roman" w:cstheme="minorHAnsi"/>
                <w:b/>
                <w:bCs/>
                <w:sz w:val="14"/>
                <w:szCs w:val="14"/>
                <w:lang w:val="es-CO" w:eastAsia="es-CO"/>
              </w:rPr>
              <w:t> </w:t>
            </w:r>
          </w:p>
        </w:tc>
        <w:tc>
          <w:tcPr>
            <w:tcW w:w="1023" w:type="dxa"/>
            <w:tcBorders>
              <w:top w:val="nil"/>
              <w:left w:val="nil"/>
              <w:bottom w:val="single" w:sz="4" w:space="0" w:color="auto"/>
              <w:right w:val="single" w:sz="4" w:space="0" w:color="auto"/>
            </w:tcBorders>
            <w:shd w:val="clear" w:color="000000" w:fill="FFFFFF"/>
            <w:noWrap/>
            <w:vAlign w:val="bottom"/>
            <w:hideMark/>
          </w:tcPr>
          <w:p w14:paraId="74BBBB02" w14:textId="77777777" w:rsidR="00100BC8" w:rsidRPr="00100BC8" w:rsidRDefault="00100BC8" w:rsidP="00100BC8">
            <w:pPr>
              <w:spacing w:after="0" w:line="240" w:lineRule="auto"/>
              <w:jc w:val="right"/>
              <w:rPr>
                <w:rFonts w:eastAsia="Times New Roman" w:cstheme="minorHAnsi"/>
                <w:b/>
                <w:bCs/>
                <w:sz w:val="14"/>
                <w:szCs w:val="14"/>
                <w:lang w:val="es-CO" w:eastAsia="es-CO"/>
              </w:rPr>
            </w:pPr>
            <w:r w:rsidRPr="00100BC8">
              <w:rPr>
                <w:rFonts w:eastAsia="Times New Roman" w:cstheme="minorHAnsi"/>
                <w:b/>
                <w:bCs/>
                <w:sz w:val="14"/>
                <w:szCs w:val="14"/>
                <w:lang w:val="es-CO" w:eastAsia="es-CO"/>
              </w:rPr>
              <w:t xml:space="preserve"> </w:t>
            </w:r>
          </w:p>
        </w:tc>
        <w:tc>
          <w:tcPr>
            <w:tcW w:w="1134" w:type="dxa"/>
            <w:tcBorders>
              <w:top w:val="nil"/>
              <w:left w:val="nil"/>
              <w:bottom w:val="single" w:sz="4" w:space="0" w:color="auto"/>
              <w:right w:val="single" w:sz="4" w:space="0" w:color="auto"/>
            </w:tcBorders>
            <w:shd w:val="clear" w:color="000000" w:fill="FFFFFF"/>
            <w:noWrap/>
            <w:vAlign w:val="bottom"/>
            <w:hideMark/>
          </w:tcPr>
          <w:p w14:paraId="61023ABA" w14:textId="77777777" w:rsidR="00100BC8" w:rsidRPr="00100BC8" w:rsidRDefault="00100BC8" w:rsidP="00100BC8">
            <w:pPr>
              <w:spacing w:after="0" w:line="240" w:lineRule="auto"/>
              <w:jc w:val="right"/>
              <w:rPr>
                <w:rFonts w:eastAsia="Times New Roman" w:cstheme="minorHAnsi"/>
                <w:b/>
                <w:bCs/>
                <w:sz w:val="14"/>
                <w:szCs w:val="14"/>
                <w:lang w:val="es-CO" w:eastAsia="es-CO"/>
              </w:rPr>
            </w:pPr>
            <w:r w:rsidRPr="00100BC8">
              <w:rPr>
                <w:rFonts w:eastAsia="Times New Roman" w:cstheme="minorHAnsi"/>
                <w:b/>
                <w:bCs/>
                <w:sz w:val="14"/>
                <w:szCs w:val="14"/>
                <w:lang w:val="es-CO" w:eastAsia="es-CO"/>
              </w:rPr>
              <w:t> </w:t>
            </w:r>
          </w:p>
        </w:tc>
        <w:tc>
          <w:tcPr>
            <w:tcW w:w="962" w:type="dxa"/>
            <w:tcBorders>
              <w:top w:val="nil"/>
              <w:left w:val="nil"/>
              <w:bottom w:val="single" w:sz="4" w:space="0" w:color="auto"/>
              <w:right w:val="single" w:sz="4" w:space="0" w:color="auto"/>
            </w:tcBorders>
            <w:shd w:val="clear" w:color="000000" w:fill="FFFFFF"/>
            <w:noWrap/>
            <w:vAlign w:val="bottom"/>
            <w:hideMark/>
          </w:tcPr>
          <w:p w14:paraId="2D93ED47" w14:textId="77777777" w:rsidR="00100BC8" w:rsidRPr="00100BC8" w:rsidRDefault="00100BC8" w:rsidP="00100BC8">
            <w:pPr>
              <w:spacing w:after="0" w:line="240" w:lineRule="auto"/>
              <w:jc w:val="right"/>
              <w:rPr>
                <w:rFonts w:eastAsia="Times New Roman" w:cstheme="minorHAnsi"/>
                <w:b/>
                <w:bCs/>
                <w:sz w:val="14"/>
                <w:szCs w:val="14"/>
                <w:lang w:val="es-CO" w:eastAsia="es-CO"/>
              </w:rPr>
            </w:pPr>
            <w:r w:rsidRPr="00100BC8">
              <w:rPr>
                <w:rFonts w:eastAsia="Times New Roman" w:cstheme="minorHAnsi"/>
                <w:b/>
                <w:bCs/>
                <w:sz w:val="14"/>
                <w:szCs w:val="14"/>
                <w:lang w:val="es-CO" w:eastAsia="es-CO"/>
              </w:rPr>
              <w:t> </w:t>
            </w:r>
          </w:p>
        </w:tc>
        <w:tc>
          <w:tcPr>
            <w:tcW w:w="880" w:type="dxa"/>
            <w:tcBorders>
              <w:top w:val="nil"/>
              <w:left w:val="nil"/>
              <w:bottom w:val="single" w:sz="4" w:space="0" w:color="auto"/>
              <w:right w:val="single" w:sz="4" w:space="0" w:color="auto"/>
            </w:tcBorders>
            <w:shd w:val="clear" w:color="000000" w:fill="FFFFFF"/>
            <w:noWrap/>
            <w:vAlign w:val="bottom"/>
            <w:hideMark/>
          </w:tcPr>
          <w:p w14:paraId="1F02925D" w14:textId="77777777" w:rsidR="00100BC8" w:rsidRPr="00100BC8" w:rsidRDefault="00100BC8" w:rsidP="00100BC8">
            <w:pPr>
              <w:spacing w:after="0" w:line="240" w:lineRule="auto"/>
              <w:jc w:val="right"/>
              <w:rPr>
                <w:rFonts w:eastAsia="Times New Roman" w:cstheme="minorHAnsi"/>
                <w:b/>
                <w:bCs/>
                <w:sz w:val="14"/>
                <w:szCs w:val="14"/>
                <w:lang w:val="es-CO" w:eastAsia="es-CO"/>
              </w:rPr>
            </w:pPr>
            <w:r w:rsidRPr="00100BC8">
              <w:rPr>
                <w:rFonts w:eastAsia="Times New Roman" w:cstheme="minorHAnsi"/>
                <w:b/>
                <w:bCs/>
                <w:sz w:val="14"/>
                <w:szCs w:val="14"/>
                <w:lang w:val="es-CO" w:eastAsia="es-CO"/>
              </w:rPr>
              <w:t> </w:t>
            </w:r>
          </w:p>
        </w:tc>
        <w:tc>
          <w:tcPr>
            <w:tcW w:w="854" w:type="dxa"/>
            <w:tcBorders>
              <w:top w:val="nil"/>
              <w:left w:val="nil"/>
              <w:bottom w:val="single" w:sz="4" w:space="0" w:color="auto"/>
              <w:right w:val="single" w:sz="4" w:space="0" w:color="auto"/>
            </w:tcBorders>
            <w:shd w:val="clear" w:color="000000" w:fill="FFFFFF"/>
            <w:noWrap/>
            <w:vAlign w:val="bottom"/>
            <w:hideMark/>
          </w:tcPr>
          <w:p w14:paraId="40B5BDE5" w14:textId="77777777" w:rsidR="00100BC8" w:rsidRPr="00100BC8" w:rsidRDefault="00100BC8" w:rsidP="00100BC8">
            <w:pPr>
              <w:spacing w:after="0" w:line="240" w:lineRule="auto"/>
              <w:jc w:val="right"/>
              <w:rPr>
                <w:rFonts w:eastAsia="Times New Roman" w:cstheme="minorHAnsi"/>
                <w:b/>
                <w:bCs/>
                <w:sz w:val="14"/>
                <w:szCs w:val="14"/>
                <w:lang w:val="es-CO" w:eastAsia="es-CO"/>
              </w:rPr>
            </w:pPr>
            <w:r w:rsidRPr="00100BC8">
              <w:rPr>
                <w:rFonts w:eastAsia="Times New Roman" w:cstheme="minorHAnsi"/>
                <w:b/>
                <w:bCs/>
                <w:sz w:val="14"/>
                <w:szCs w:val="14"/>
                <w:lang w:val="es-CO" w:eastAsia="es-CO"/>
              </w:rPr>
              <w:t> </w:t>
            </w:r>
          </w:p>
        </w:tc>
        <w:tc>
          <w:tcPr>
            <w:tcW w:w="1032" w:type="dxa"/>
            <w:tcBorders>
              <w:top w:val="nil"/>
              <w:left w:val="nil"/>
              <w:bottom w:val="single" w:sz="4" w:space="0" w:color="auto"/>
              <w:right w:val="single" w:sz="4" w:space="0" w:color="auto"/>
            </w:tcBorders>
            <w:shd w:val="clear" w:color="000000" w:fill="FFFFFF"/>
            <w:noWrap/>
            <w:vAlign w:val="bottom"/>
            <w:hideMark/>
          </w:tcPr>
          <w:p w14:paraId="1742D84E" w14:textId="77777777" w:rsidR="00100BC8" w:rsidRPr="00100BC8" w:rsidRDefault="00100BC8" w:rsidP="00100BC8">
            <w:pPr>
              <w:spacing w:after="0" w:line="240" w:lineRule="auto"/>
              <w:jc w:val="right"/>
              <w:rPr>
                <w:rFonts w:eastAsia="Times New Roman" w:cstheme="minorHAnsi"/>
                <w:b/>
                <w:bCs/>
                <w:sz w:val="14"/>
                <w:szCs w:val="14"/>
                <w:lang w:val="es-CO" w:eastAsia="es-CO"/>
              </w:rPr>
            </w:pPr>
            <w:r w:rsidRPr="00100BC8">
              <w:rPr>
                <w:rFonts w:eastAsia="Times New Roman" w:cstheme="minorHAnsi"/>
                <w:b/>
                <w:bCs/>
                <w:sz w:val="14"/>
                <w:szCs w:val="14"/>
                <w:lang w:val="es-CO" w:eastAsia="es-CO"/>
              </w:rPr>
              <w:t> </w:t>
            </w:r>
          </w:p>
        </w:tc>
        <w:tc>
          <w:tcPr>
            <w:tcW w:w="986" w:type="dxa"/>
            <w:tcBorders>
              <w:top w:val="nil"/>
              <w:left w:val="nil"/>
              <w:bottom w:val="single" w:sz="4" w:space="0" w:color="auto"/>
              <w:right w:val="single" w:sz="4" w:space="0" w:color="auto"/>
            </w:tcBorders>
            <w:shd w:val="clear" w:color="000000" w:fill="FFFFFF"/>
            <w:noWrap/>
            <w:vAlign w:val="bottom"/>
            <w:hideMark/>
          </w:tcPr>
          <w:p w14:paraId="7A70E134" w14:textId="77777777" w:rsidR="00100BC8" w:rsidRPr="00100BC8" w:rsidRDefault="00100BC8" w:rsidP="00100BC8">
            <w:pPr>
              <w:spacing w:after="0" w:line="240" w:lineRule="auto"/>
              <w:jc w:val="right"/>
              <w:rPr>
                <w:rFonts w:eastAsia="Times New Roman" w:cstheme="minorHAnsi"/>
                <w:b/>
                <w:bCs/>
                <w:sz w:val="14"/>
                <w:szCs w:val="14"/>
                <w:lang w:val="es-CO" w:eastAsia="es-CO"/>
              </w:rPr>
            </w:pPr>
            <w:r w:rsidRPr="00100BC8">
              <w:rPr>
                <w:rFonts w:eastAsia="Times New Roman" w:cstheme="minorHAnsi"/>
                <w:b/>
                <w:bCs/>
                <w:sz w:val="14"/>
                <w:szCs w:val="14"/>
                <w:lang w:val="es-CO" w:eastAsia="es-CO"/>
              </w:rPr>
              <w:t> </w:t>
            </w:r>
          </w:p>
        </w:tc>
        <w:tc>
          <w:tcPr>
            <w:tcW w:w="962" w:type="dxa"/>
            <w:tcBorders>
              <w:top w:val="nil"/>
              <w:left w:val="nil"/>
              <w:bottom w:val="single" w:sz="4" w:space="0" w:color="auto"/>
              <w:right w:val="single" w:sz="4" w:space="0" w:color="auto"/>
            </w:tcBorders>
            <w:shd w:val="clear" w:color="000000" w:fill="FFFFFF"/>
            <w:noWrap/>
            <w:vAlign w:val="bottom"/>
            <w:hideMark/>
          </w:tcPr>
          <w:p w14:paraId="577C82EC" w14:textId="77777777" w:rsidR="00100BC8" w:rsidRPr="00100BC8" w:rsidRDefault="00100BC8" w:rsidP="00100BC8">
            <w:pPr>
              <w:spacing w:after="0" w:line="240" w:lineRule="auto"/>
              <w:jc w:val="right"/>
              <w:rPr>
                <w:rFonts w:eastAsia="Times New Roman" w:cstheme="minorHAnsi"/>
                <w:b/>
                <w:bCs/>
                <w:sz w:val="14"/>
                <w:szCs w:val="14"/>
                <w:lang w:val="es-CO" w:eastAsia="es-CO"/>
              </w:rPr>
            </w:pPr>
            <w:r w:rsidRPr="00100BC8">
              <w:rPr>
                <w:rFonts w:eastAsia="Times New Roman" w:cstheme="minorHAnsi"/>
                <w:b/>
                <w:bCs/>
                <w:sz w:val="14"/>
                <w:szCs w:val="14"/>
                <w:lang w:val="es-CO" w:eastAsia="es-CO"/>
              </w:rPr>
              <w:t> </w:t>
            </w:r>
          </w:p>
        </w:tc>
        <w:tc>
          <w:tcPr>
            <w:tcW w:w="1022" w:type="dxa"/>
            <w:tcBorders>
              <w:top w:val="nil"/>
              <w:left w:val="nil"/>
              <w:bottom w:val="single" w:sz="4" w:space="0" w:color="auto"/>
              <w:right w:val="single" w:sz="8" w:space="0" w:color="auto"/>
            </w:tcBorders>
            <w:shd w:val="clear" w:color="000000" w:fill="FFFFFF"/>
            <w:noWrap/>
            <w:vAlign w:val="bottom"/>
            <w:hideMark/>
          </w:tcPr>
          <w:p w14:paraId="5EB77B76" w14:textId="77777777" w:rsidR="00100BC8" w:rsidRPr="00100BC8" w:rsidRDefault="00100BC8" w:rsidP="00100BC8">
            <w:pPr>
              <w:spacing w:after="0" w:line="240" w:lineRule="auto"/>
              <w:jc w:val="right"/>
              <w:rPr>
                <w:rFonts w:eastAsia="Times New Roman" w:cstheme="minorHAnsi"/>
                <w:b/>
                <w:bCs/>
                <w:sz w:val="14"/>
                <w:szCs w:val="14"/>
                <w:lang w:val="es-CO" w:eastAsia="es-CO"/>
              </w:rPr>
            </w:pPr>
            <w:r w:rsidRPr="00100BC8">
              <w:rPr>
                <w:rFonts w:eastAsia="Times New Roman" w:cstheme="minorHAnsi"/>
                <w:b/>
                <w:bCs/>
                <w:sz w:val="14"/>
                <w:szCs w:val="14"/>
                <w:lang w:val="es-CO" w:eastAsia="es-CO"/>
              </w:rPr>
              <w:t>20.574.300</w:t>
            </w:r>
          </w:p>
        </w:tc>
      </w:tr>
      <w:tr w:rsidR="00100BC8" w:rsidRPr="00100BC8" w14:paraId="00768C17" w14:textId="77777777" w:rsidTr="005C7577">
        <w:trPr>
          <w:trHeight w:val="300"/>
          <w:jc w:val="center"/>
        </w:trPr>
        <w:tc>
          <w:tcPr>
            <w:tcW w:w="1532" w:type="dxa"/>
            <w:tcBorders>
              <w:top w:val="nil"/>
              <w:left w:val="single" w:sz="8" w:space="0" w:color="auto"/>
              <w:bottom w:val="single" w:sz="4" w:space="0" w:color="auto"/>
              <w:right w:val="single" w:sz="4" w:space="0" w:color="auto"/>
            </w:tcBorders>
            <w:shd w:val="clear" w:color="000000" w:fill="FFFFFF"/>
            <w:noWrap/>
            <w:vAlign w:val="bottom"/>
            <w:hideMark/>
          </w:tcPr>
          <w:p w14:paraId="1AB1D9DD" w14:textId="77777777" w:rsidR="00100BC8" w:rsidRPr="00100BC8" w:rsidRDefault="00100BC8" w:rsidP="00100BC8">
            <w:pPr>
              <w:spacing w:after="0" w:line="240" w:lineRule="auto"/>
              <w:jc w:val="center"/>
              <w:rPr>
                <w:rFonts w:eastAsia="Times New Roman" w:cstheme="minorHAnsi"/>
                <w:b/>
                <w:bCs/>
                <w:sz w:val="14"/>
                <w:szCs w:val="14"/>
                <w:lang w:val="es-CO" w:eastAsia="es-CO"/>
              </w:rPr>
            </w:pPr>
            <w:r w:rsidRPr="00100BC8">
              <w:rPr>
                <w:rFonts w:eastAsia="Times New Roman" w:cstheme="minorHAnsi"/>
                <w:b/>
                <w:bCs/>
                <w:sz w:val="14"/>
                <w:szCs w:val="14"/>
                <w:lang w:val="es-CO" w:eastAsia="es-CO"/>
              </w:rPr>
              <w:t>COMPRA  DE PASAJES Y GASTOS DE VIAJE</w:t>
            </w:r>
          </w:p>
        </w:tc>
        <w:tc>
          <w:tcPr>
            <w:tcW w:w="992" w:type="dxa"/>
            <w:tcBorders>
              <w:top w:val="nil"/>
              <w:left w:val="nil"/>
              <w:bottom w:val="single" w:sz="4" w:space="0" w:color="auto"/>
              <w:right w:val="single" w:sz="4" w:space="0" w:color="auto"/>
            </w:tcBorders>
            <w:shd w:val="clear" w:color="000000" w:fill="FFFFFF"/>
            <w:noWrap/>
            <w:vAlign w:val="bottom"/>
            <w:hideMark/>
          </w:tcPr>
          <w:p w14:paraId="33FFA63D" w14:textId="77777777" w:rsidR="00100BC8" w:rsidRPr="00100BC8" w:rsidRDefault="00100BC8" w:rsidP="00100BC8">
            <w:pPr>
              <w:spacing w:after="0" w:line="240" w:lineRule="auto"/>
              <w:jc w:val="right"/>
              <w:rPr>
                <w:rFonts w:eastAsia="Times New Roman" w:cstheme="minorHAnsi"/>
                <w:b/>
                <w:bCs/>
                <w:sz w:val="14"/>
                <w:szCs w:val="14"/>
                <w:lang w:val="es-CO" w:eastAsia="es-CO"/>
              </w:rPr>
            </w:pPr>
            <w:r w:rsidRPr="00100BC8">
              <w:rPr>
                <w:rFonts w:eastAsia="Times New Roman" w:cstheme="minorHAnsi"/>
                <w:b/>
                <w:bCs/>
                <w:sz w:val="14"/>
                <w:szCs w:val="14"/>
                <w:lang w:val="es-CO" w:eastAsia="es-CO"/>
              </w:rPr>
              <w:t>1.399.533</w:t>
            </w:r>
          </w:p>
        </w:tc>
        <w:tc>
          <w:tcPr>
            <w:tcW w:w="992" w:type="dxa"/>
            <w:tcBorders>
              <w:top w:val="nil"/>
              <w:left w:val="nil"/>
              <w:bottom w:val="single" w:sz="4" w:space="0" w:color="auto"/>
              <w:right w:val="single" w:sz="4" w:space="0" w:color="auto"/>
            </w:tcBorders>
            <w:shd w:val="clear" w:color="000000" w:fill="FFFFFF"/>
            <w:noWrap/>
            <w:vAlign w:val="bottom"/>
            <w:hideMark/>
          </w:tcPr>
          <w:p w14:paraId="7199396A" w14:textId="77777777" w:rsidR="00100BC8" w:rsidRPr="00100BC8" w:rsidRDefault="00100BC8" w:rsidP="00100BC8">
            <w:pPr>
              <w:spacing w:after="0" w:line="240" w:lineRule="auto"/>
              <w:jc w:val="right"/>
              <w:rPr>
                <w:rFonts w:eastAsia="Times New Roman" w:cstheme="minorHAnsi"/>
                <w:b/>
                <w:bCs/>
                <w:sz w:val="14"/>
                <w:szCs w:val="14"/>
                <w:lang w:val="es-CO" w:eastAsia="es-CO"/>
              </w:rPr>
            </w:pPr>
            <w:r w:rsidRPr="00100BC8">
              <w:rPr>
                <w:rFonts w:eastAsia="Times New Roman" w:cstheme="minorHAnsi"/>
                <w:b/>
                <w:bCs/>
                <w:sz w:val="14"/>
                <w:szCs w:val="14"/>
                <w:lang w:val="es-CO" w:eastAsia="es-CO"/>
              </w:rPr>
              <w:t>7.829.229</w:t>
            </w:r>
          </w:p>
        </w:tc>
        <w:tc>
          <w:tcPr>
            <w:tcW w:w="962" w:type="dxa"/>
            <w:tcBorders>
              <w:top w:val="nil"/>
              <w:left w:val="nil"/>
              <w:bottom w:val="single" w:sz="4" w:space="0" w:color="auto"/>
              <w:right w:val="single" w:sz="4" w:space="0" w:color="auto"/>
            </w:tcBorders>
            <w:shd w:val="clear" w:color="000000" w:fill="FFFFFF"/>
            <w:noWrap/>
            <w:vAlign w:val="bottom"/>
            <w:hideMark/>
          </w:tcPr>
          <w:p w14:paraId="1E3C8DBF" w14:textId="77777777" w:rsidR="00100BC8" w:rsidRPr="00100BC8" w:rsidRDefault="00100BC8" w:rsidP="00100BC8">
            <w:pPr>
              <w:spacing w:after="0" w:line="240" w:lineRule="auto"/>
              <w:jc w:val="right"/>
              <w:rPr>
                <w:rFonts w:eastAsia="Times New Roman" w:cstheme="minorHAnsi"/>
                <w:b/>
                <w:bCs/>
                <w:sz w:val="14"/>
                <w:szCs w:val="14"/>
                <w:lang w:val="es-CO" w:eastAsia="es-CO"/>
              </w:rPr>
            </w:pPr>
            <w:r w:rsidRPr="00100BC8">
              <w:rPr>
                <w:rFonts w:eastAsia="Times New Roman" w:cstheme="minorHAnsi"/>
                <w:b/>
                <w:bCs/>
                <w:sz w:val="14"/>
                <w:szCs w:val="14"/>
                <w:lang w:val="es-CO" w:eastAsia="es-CO"/>
              </w:rPr>
              <w:t xml:space="preserve">             463.720 </w:t>
            </w:r>
          </w:p>
        </w:tc>
        <w:tc>
          <w:tcPr>
            <w:tcW w:w="881" w:type="dxa"/>
            <w:tcBorders>
              <w:top w:val="nil"/>
              <w:left w:val="nil"/>
              <w:bottom w:val="single" w:sz="4" w:space="0" w:color="auto"/>
              <w:right w:val="single" w:sz="4" w:space="0" w:color="auto"/>
            </w:tcBorders>
            <w:shd w:val="clear" w:color="000000" w:fill="FFFFFF"/>
            <w:noWrap/>
            <w:vAlign w:val="bottom"/>
            <w:hideMark/>
          </w:tcPr>
          <w:p w14:paraId="1416A424" w14:textId="77777777" w:rsidR="00100BC8" w:rsidRPr="00100BC8" w:rsidRDefault="00100BC8" w:rsidP="00100BC8">
            <w:pPr>
              <w:spacing w:after="0" w:line="240" w:lineRule="auto"/>
              <w:jc w:val="right"/>
              <w:rPr>
                <w:rFonts w:eastAsia="Times New Roman" w:cstheme="minorHAnsi"/>
                <w:b/>
                <w:bCs/>
                <w:sz w:val="14"/>
                <w:szCs w:val="14"/>
                <w:lang w:val="es-CO" w:eastAsia="es-CO"/>
              </w:rPr>
            </w:pPr>
            <w:r w:rsidRPr="00100BC8">
              <w:rPr>
                <w:rFonts w:eastAsia="Times New Roman" w:cstheme="minorHAnsi"/>
                <w:b/>
                <w:bCs/>
                <w:sz w:val="14"/>
                <w:szCs w:val="14"/>
                <w:lang w:val="es-CO" w:eastAsia="es-CO"/>
              </w:rPr>
              <w:t> </w:t>
            </w:r>
          </w:p>
        </w:tc>
        <w:tc>
          <w:tcPr>
            <w:tcW w:w="962" w:type="dxa"/>
            <w:tcBorders>
              <w:top w:val="nil"/>
              <w:left w:val="nil"/>
              <w:bottom w:val="single" w:sz="4" w:space="0" w:color="auto"/>
              <w:right w:val="single" w:sz="4" w:space="0" w:color="auto"/>
            </w:tcBorders>
            <w:shd w:val="clear" w:color="000000" w:fill="FFFFFF"/>
            <w:noWrap/>
            <w:vAlign w:val="bottom"/>
            <w:hideMark/>
          </w:tcPr>
          <w:p w14:paraId="43A3C50E" w14:textId="77777777" w:rsidR="00100BC8" w:rsidRPr="00100BC8" w:rsidRDefault="00100BC8" w:rsidP="00100BC8">
            <w:pPr>
              <w:spacing w:after="0" w:line="240" w:lineRule="auto"/>
              <w:jc w:val="right"/>
              <w:rPr>
                <w:rFonts w:eastAsia="Times New Roman" w:cstheme="minorHAnsi"/>
                <w:b/>
                <w:bCs/>
                <w:sz w:val="14"/>
                <w:szCs w:val="14"/>
                <w:lang w:val="es-CO" w:eastAsia="es-CO"/>
              </w:rPr>
            </w:pPr>
            <w:r w:rsidRPr="00100BC8">
              <w:rPr>
                <w:rFonts w:eastAsia="Times New Roman" w:cstheme="minorHAnsi"/>
                <w:b/>
                <w:bCs/>
                <w:sz w:val="14"/>
                <w:szCs w:val="14"/>
                <w:lang w:val="es-CO" w:eastAsia="es-CO"/>
              </w:rPr>
              <w:t> </w:t>
            </w:r>
          </w:p>
        </w:tc>
        <w:tc>
          <w:tcPr>
            <w:tcW w:w="1023" w:type="dxa"/>
            <w:tcBorders>
              <w:top w:val="nil"/>
              <w:left w:val="nil"/>
              <w:bottom w:val="single" w:sz="4" w:space="0" w:color="auto"/>
              <w:right w:val="single" w:sz="4" w:space="0" w:color="auto"/>
            </w:tcBorders>
            <w:shd w:val="clear" w:color="000000" w:fill="FFFFFF"/>
            <w:noWrap/>
            <w:vAlign w:val="bottom"/>
            <w:hideMark/>
          </w:tcPr>
          <w:p w14:paraId="7CCB8AF7" w14:textId="77777777" w:rsidR="00100BC8" w:rsidRPr="00100BC8" w:rsidRDefault="00100BC8" w:rsidP="00100BC8">
            <w:pPr>
              <w:spacing w:after="0" w:line="240" w:lineRule="auto"/>
              <w:jc w:val="right"/>
              <w:rPr>
                <w:rFonts w:eastAsia="Times New Roman" w:cstheme="minorHAnsi"/>
                <w:b/>
                <w:bCs/>
                <w:sz w:val="14"/>
                <w:szCs w:val="14"/>
                <w:lang w:val="es-CO" w:eastAsia="es-CO"/>
              </w:rPr>
            </w:pPr>
            <w:r w:rsidRPr="00100BC8">
              <w:rPr>
                <w:rFonts w:eastAsia="Times New Roman" w:cstheme="minorHAnsi"/>
                <w:b/>
                <w:bCs/>
                <w:sz w:val="14"/>
                <w:szCs w:val="14"/>
                <w:lang w:val="es-CO" w:eastAsia="es-CO"/>
              </w:rPr>
              <w:t> </w:t>
            </w:r>
          </w:p>
        </w:tc>
        <w:tc>
          <w:tcPr>
            <w:tcW w:w="1134" w:type="dxa"/>
            <w:tcBorders>
              <w:top w:val="nil"/>
              <w:left w:val="nil"/>
              <w:bottom w:val="single" w:sz="4" w:space="0" w:color="auto"/>
              <w:right w:val="single" w:sz="4" w:space="0" w:color="auto"/>
            </w:tcBorders>
            <w:shd w:val="clear" w:color="000000" w:fill="FFFFFF"/>
            <w:noWrap/>
            <w:vAlign w:val="bottom"/>
            <w:hideMark/>
          </w:tcPr>
          <w:p w14:paraId="279F209D" w14:textId="77777777" w:rsidR="00100BC8" w:rsidRPr="00100BC8" w:rsidRDefault="00100BC8" w:rsidP="00100BC8">
            <w:pPr>
              <w:spacing w:after="0" w:line="240" w:lineRule="auto"/>
              <w:jc w:val="right"/>
              <w:rPr>
                <w:rFonts w:eastAsia="Times New Roman" w:cstheme="minorHAnsi"/>
                <w:b/>
                <w:bCs/>
                <w:sz w:val="14"/>
                <w:szCs w:val="14"/>
                <w:lang w:val="es-CO" w:eastAsia="es-CO"/>
              </w:rPr>
            </w:pPr>
            <w:r w:rsidRPr="00100BC8">
              <w:rPr>
                <w:rFonts w:eastAsia="Times New Roman" w:cstheme="minorHAnsi"/>
                <w:b/>
                <w:bCs/>
                <w:sz w:val="14"/>
                <w:szCs w:val="14"/>
                <w:lang w:val="es-CO" w:eastAsia="es-CO"/>
              </w:rPr>
              <w:t> </w:t>
            </w:r>
          </w:p>
        </w:tc>
        <w:tc>
          <w:tcPr>
            <w:tcW w:w="962" w:type="dxa"/>
            <w:tcBorders>
              <w:top w:val="nil"/>
              <w:left w:val="nil"/>
              <w:bottom w:val="single" w:sz="4" w:space="0" w:color="auto"/>
              <w:right w:val="single" w:sz="4" w:space="0" w:color="auto"/>
            </w:tcBorders>
            <w:shd w:val="clear" w:color="000000" w:fill="FFFFFF"/>
            <w:noWrap/>
            <w:vAlign w:val="bottom"/>
            <w:hideMark/>
          </w:tcPr>
          <w:p w14:paraId="1EB2FCAE" w14:textId="77777777" w:rsidR="00100BC8" w:rsidRPr="00100BC8" w:rsidRDefault="00100BC8" w:rsidP="00100BC8">
            <w:pPr>
              <w:spacing w:after="0" w:line="240" w:lineRule="auto"/>
              <w:jc w:val="right"/>
              <w:rPr>
                <w:rFonts w:eastAsia="Times New Roman" w:cstheme="minorHAnsi"/>
                <w:b/>
                <w:bCs/>
                <w:sz w:val="14"/>
                <w:szCs w:val="14"/>
                <w:lang w:val="es-CO" w:eastAsia="es-CO"/>
              </w:rPr>
            </w:pPr>
            <w:r w:rsidRPr="00100BC8">
              <w:rPr>
                <w:rFonts w:eastAsia="Times New Roman" w:cstheme="minorHAnsi"/>
                <w:b/>
                <w:bCs/>
                <w:sz w:val="14"/>
                <w:szCs w:val="14"/>
                <w:lang w:val="es-CO" w:eastAsia="es-CO"/>
              </w:rPr>
              <w:t> </w:t>
            </w:r>
          </w:p>
        </w:tc>
        <w:tc>
          <w:tcPr>
            <w:tcW w:w="880" w:type="dxa"/>
            <w:tcBorders>
              <w:top w:val="nil"/>
              <w:left w:val="nil"/>
              <w:bottom w:val="single" w:sz="4" w:space="0" w:color="auto"/>
              <w:right w:val="single" w:sz="4" w:space="0" w:color="auto"/>
            </w:tcBorders>
            <w:shd w:val="clear" w:color="000000" w:fill="FFFFFF"/>
            <w:noWrap/>
            <w:vAlign w:val="bottom"/>
            <w:hideMark/>
          </w:tcPr>
          <w:p w14:paraId="53946A4A" w14:textId="77777777" w:rsidR="00100BC8" w:rsidRPr="00100BC8" w:rsidRDefault="00100BC8" w:rsidP="00100BC8">
            <w:pPr>
              <w:spacing w:after="0" w:line="240" w:lineRule="auto"/>
              <w:jc w:val="right"/>
              <w:rPr>
                <w:rFonts w:eastAsia="Times New Roman" w:cstheme="minorHAnsi"/>
                <w:b/>
                <w:bCs/>
                <w:sz w:val="14"/>
                <w:szCs w:val="14"/>
                <w:lang w:val="es-CO" w:eastAsia="es-CO"/>
              </w:rPr>
            </w:pPr>
            <w:r w:rsidRPr="00100BC8">
              <w:rPr>
                <w:rFonts w:eastAsia="Times New Roman" w:cstheme="minorHAnsi"/>
                <w:b/>
                <w:bCs/>
                <w:sz w:val="14"/>
                <w:szCs w:val="14"/>
                <w:lang w:val="es-CO" w:eastAsia="es-CO"/>
              </w:rPr>
              <w:t> </w:t>
            </w:r>
          </w:p>
        </w:tc>
        <w:tc>
          <w:tcPr>
            <w:tcW w:w="854" w:type="dxa"/>
            <w:tcBorders>
              <w:top w:val="nil"/>
              <w:left w:val="nil"/>
              <w:bottom w:val="single" w:sz="4" w:space="0" w:color="auto"/>
              <w:right w:val="single" w:sz="4" w:space="0" w:color="auto"/>
            </w:tcBorders>
            <w:shd w:val="clear" w:color="000000" w:fill="FFFFFF"/>
            <w:noWrap/>
            <w:vAlign w:val="bottom"/>
            <w:hideMark/>
          </w:tcPr>
          <w:p w14:paraId="7FBE72DE" w14:textId="77777777" w:rsidR="00100BC8" w:rsidRPr="00100BC8" w:rsidRDefault="00100BC8" w:rsidP="00100BC8">
            <w:pPr>
              <w:spacing w:after="0" w:line="240" w:lineRule="auto"/>
              <w:jc w:val="right"/>
              <w:rPr>
                <w:rFonts w:eastAsia="Times New Roman" w:cstheme="minorHAnsi"/>
                <w:b/>
                <w:bCs/>
                <w:sz w:val="14"/>
                <w:szCs w:val="14"/>
                <w:lang w:val="es-CO" w:eastAsia="es-CO"/>
              </w:rPr>
            </w:pPr>
            <w:r w:rsidRPr="00100BC8">
              <w:rPr>
                <w:rFonts w:eastAsia="Times New Roman" w:cstheme="minorHAnsi"/>
                <w:b/>
                <w:bCs/>
                <w:sz w:val="14"/>
                <w:szCs w:val="14"/>
                <w:lang w:val="es-CO" w:eastAsia="es-CO"/>
              </w:rPr>
              <w:t> </w:t>
            </w:r>
          </w:p>
        </w:tc>
        <w:tc>
          <w:tcPr>
            <w:tcW w:w="1032" w:type="dxa"/>
            <w:tcBorders>
              <w:top w:val="nil"/>
              <w:left w:val="nil"/>
              <w:bottom w:val="single" w:sz="4" w:space="0" w:color="auto"/>
              <w:right w:val="single" w:sz="4" w:space="0" w:color="auto"/>
            </w:tcBorders>
            <w:shd w:val="clear" w:color="000000" w:fill="FFFFFF"/>
            <w:noWrap/>
            <w:vAlign w:val="bottom"/>
            <w:hideMark/>
          </w:tcPr>
          <w:p w14:paraId="4849B49F" w14:textId="77777777" w:rsidR="00100BC8" w:rsidRPr="00100BC8" w:rsidRDefault="00100BC8" w:rsidP="00100BC8">
            <w:pPr>
              <w:spacing w:after="0" w:line="240" w:lineRule="auto"/>
              <w:jc w:val="right"/>
              <w:rPr>
                <w:rFonts w:eastAsia="Times New Roman" w:cstheme="minorHAnsi"/>
                <w:b/>
                <w:bCs/>
                <w:sz w:val="14"/>
                <w:szCs w:val="14"/>
                <w:lang w:val="es-CO" w:eastAsia="es-CO"/>
              </w:rPr>
            </w:pPr>
            <w:r w:rsidRPr="00100BC8">
              <w:rPr>
                <w:rFonts w:eastAsia="Times New Roman" w:cstheme="minorHAnsi"/>
                <w:b/>
                <w:bCs/>
                <w:sz w:val="14"/>
                <w:szCs w:val="14"/>
                <w:lang w:val="es-CO" w:eastAsia="es-CO"/>
              </w:rPr>
              <w:t> </w:t>
            </w:r>
          </w:p>
        </w:tc>
        <w:tc>
          <w:tcPr>
            <w:tcW w:w="986" w:type="dxa"/>
            <w:tcBorders>
              <w:top w:val="nil"/>
              <w:left w:val="nil"/>
              <w:bottom w:val="single" w:sz="4" w:space="0" w:color="auto"/>
              <w:right w:val="single" w:sz="4" w:space="0" w:color="auto"/>
            </w:tcBorders>
            <w:shd w:val="clear" w:color="000000" w:fill="FFFFFF"/>
            <w:noWrap/>
            <w:vAlign w:val="bottom"/>
            <w:hideMark/>
          </w:tcPr>
          <w:p w14:paraId="4EA308E9" w14:textId="77777777" w:rsidR="00100BC8" w:rsidRPr="00100BC8" w:rsidRDefault="00100BC8" w:rsidP="00100BC8">
            <w:pPr>
              <w:spacing w:after="0" w:line="240" w:lineRule="auto"/>
              <w:jc w:val="right"/>
              <w:rPr>
                <w:rFonts w:eastAsia="Times New Roman" w:cstheme="minorHAnsi"/>
                <w:b/>
                <w:bCs/>
                <w:sz w:val="14"/>
                <w:szCs w:val="14"/>
                <w:lang w:val="es-CO" w:eastAsia="es-CO"/>
              </w:rPr>
            </w:pPr>
            <w:r w:rsidRPr="00100BC8">
              <w:rPr>
                <w:rFonts w:eastAsia="Times New Roman" w:cstheme="minorHAnsi"/>
                <w:b/>
                <w:bCs/>
                <w:sz w:val="14"/>
                <w:szCs w:val="14"/>
                <w:lang w:val="es-CO" w:eastAsia="es-CO"/>
              </w:rPr>
              <w:t> </w:t>
            </w:r>
          </w:p>
        </w:tc>
        <w:tc>
          <w:tcPr>
            <w:tcW w:w="962" w:type="dxa"/>
            <w:tcBorders>
              <w:top w:val="nil"/>
              <w:left w:val="nil"/>
              <w:bottom w:val="single" w:sz="4" w:space="0" w:color="auto"/>
              <w:right w:val="single" w:sz="4" w:space="0" w:color="auto"/>
            </w:tcBorders>
            <w:shd w:val="clear" w:color="000000" w:fill="FFFFFF"/>
            <w:noWrap/>
            <w:vAlign w:val="bottom"/>
            <w:hideMark/>
          </w:tcPr>
          <w:p w14:paraId="5F99A19E" w14:textId="77777777" w:rsidR="00100BC8" w:rsidRPr="00100BC8" w:rsidRDefault="00100BC8" w:rsidP="00100BC8">
            <w:pPr>
              <w:spacing w:after="0" w:line="240" w:lineRule="auto"/>
              <w:jc w:val="right"/>
              <w:rPr>
                <w:rFonts w:eastAsia="Times New Roman" w:cstheme="minorHAnsi"/>
                <w:b/>
                <w:bCs/>
                <w:sz w:val="14"/>
                <w:szCs w:val="14"/>
                <w:lang w:val="es-CO" w:eastAsia="es-CO"/>
              </w:rPr>
            </w:pPr>
            <w:r w:rsidRPr="00100BC8">
              <w:rPr>
                <w:rFonts w:eastAsia="Times New Roman" w:cstheme="minorHAnsi"/>
                <w:b/>
                <w:bCs/>
                <w:sz w:val="14"/>
                <w:szCs w:val="14"/>
                <w:lang w:val="es-CO" w:eastAsia="es-CO"/>
              </w:rPr>
              <w:t> </w:t>
            </w:r>
          </w:p>
        </w:tc>
        <w:tc>
          <w:tcPr>
            <w:tcW w:w="1022" w:type="dxa"/>
            <w:tcBorders>
              <w:top w:val="nil"/>
              <w:left w:val="nil"/>
              <w:bottom w:val="single" w:sz="4" w:space="0" w:color="auto"/>
              <w:right w:val="single" w:sz="8" w:space="0" w:color="auto"/>
            </w:tcBorders>
            <w:shd w:val="clear" w:color="000000" w:fill="FFFFFF"/>
            <w:noWrap/>
            <w:vAlign w:val="bottom"/>
            <w:hideMark/>
          </w:tcPr>
          <w:p w14:paraId="23DA1579" w14:textId="77777777" w:rsidR="00100BC8" w:rsidRPr="00100BC8" w:rsidRDefault="00100BC8" w:rsidP="00100BC8">
            <w:pPr>
              <w:spacing w:after="0" w:line="240" w:lineRule="auto"/>
              <w:jc w:val="right"/>
              <w:rPr>
                <w:rFonts w:eastAsia="Times New Roman" w:cstheme="minorHAnsi"/>
                <w:b/>
                <w:bCs/>
                <w:sz w:val="14"/>
                <w:szCs w:val="14"/>
                <w:lang w:val="es-CO" w:eastAsia="es-CO"/>
              </w:rPr>
            </w:pPr>
            <w:r w:rsidRPr="00100BC8">
              <w:rPr>
                <w:rFonts w:eastAsia="Times New Roman" w:cstheme="minorHAnsi"/>
                <w:b/>
                <w:bCs/>
                <w:sz w:val="14"/>
                <w:szCs w:val="14"/>
                <w:lang w:val="es-CO" w:eastAsia="es-CO"/>
              </w:rPr>
              <w:t>9.692.482</w:t>
            </w:r>
          </w:p>
        </w:tc>
      </w:tr>
      <w:tr w:rsidR="00100BC8" w:rsidRPr="00100BC8" w14:paraId="2A7848C0" w14:textId="77777777" w:rsidTr="005C7577">
        <w:trPr>
          <w:trHeight w:val="300"/>
          <w:jc w:val="center"/>
        </w:trPr>
        <w:tc>
          <w:tcPr>
            <w:tcW w:w="1532" w:type="dxa"/>
            <w:tcBorders>
              <w:top w:val="nil"/>
              <w:left w:val="single" w:sz="8" w:space="0" w:color="auto"/>
              <w:bottom w:val="single" w:sz="4" w:space="0" w:color="auto"/>
              <w:right w:val="single" w:sz="4" w:space="0" w:color="auto"/>
            </w:tcBorders>
            <w:shd w:val="clear" w:color="000000" w:fill="FFFFFF"/>
            <w:noWrap/>
            <w:vAlign w:val="bottom"/>
            <w:hideMark/>
          </w:tcPr>
          <w:p w14:paraId="5EE90C9F" w14:textId="77777777" w:rsidR="00100BC8" w:rsidRPr="00100BC8" w:rsidRDefault="00100BC8" w:rsidP="00100BC8">
            <w:pPr>
              <w:spacing w:after="0" w:line="240" w:lineRule="auto"/>
              <w:jc w:val="center"/>
              <w:rPr>
                <w:rFonts w:eastAsia="Times New Roman" w:cstheme="minorHAnsi"/>
                <w:b/>
                <w:bCs/>
                <w:sz w:val="14"/>
                <w:szCs w:val="14"/>
                <w:lang w:val="es-CO" w:eastAsia="es-CO"/>
              </w:rPr>
            </w:pPr>
            <w:r w:rsidRPr="00100BC8">
              <w:rPr>
                <w:rFonts w:eastAsia="Times New Roman" w:cstheme="minorHAnsi"/>
                <w:b/>
                <w:bCs/>
                <w:sz w:val="14"/>
                <w:szCs w:val="14"/>
                <w:lang w:val="es-CO" w:eastAsia="es-CO"/>
              </w:rPr>
              <w:t>SERVICIOS PUBLICITARIOS Y COMUNICACIÓN</w:t>
            </w:r>
          </w:p>
        </w:tc>
        <w:tc>
          <w:tcPr>
            <w:tcW w:w="992" w:type="dxa"/>
            <w:tcBorders>
              <w:top w:val="nil"/>
              <w:left w:val="nil"/>
              <w:bottom w:val="single" w:sz="4" w:space="0" w:color="auto"/>
              <w:right w:val="single" w:sz="4" w:space="0" w:color="auto"/>
            </w:tcBorders>
            <w:shd w:val="clear" w:color="000000" w:fill="FFFFFF"/>
            <w:noWrap/>
            <w:vAlign w:val="bottom"/>
            <w:hideMark/>
          </w:tcPr>
          <w:p w14:paraId="2D96076E" w14:textId="77777777" w:rsidR="00100BC8" w:rsidRPr="00100BC8" w:rsidRDefault="00100BC8" w:rsidP="00100BC8">
            <w:pPr>
              <w:spacing w:after="0" w:line="240" w:lineRule="auto"/>
              <w:jc w:val="right"/>
              <w:rPr>
                <w:rFonts w:eastAsia="Times New Roman" w:cstheme="minorHAnsi"/>
                <w:b/>
                <w:bCs/>
                <w:sz w:val="14"/>
                <w:szCs w:val="14"/>
                <w:lang w:val="es-CO" w:eastAsia="es-CO"/>
              </w:rPr>
            </w:pPr>
            <w:r w:rsidRPr="00100BC8">
              <w:rPr>
                <w:rFonts w:eastAsia="Times New Roman" w:cstheme="minorHAnsi"/>
                <w:b/>
                <w:bCs/>
                <w:sz w:val="14"/>
                <w:szCs w:val="14"/>
                <w:lang w:val="es-CO" w:eastAsia="es-CO"/>
              </w:rPr>
              <w:t> </w:t>
            </w:r>
          </w:p>
        </w:tc>
        <w:tc>
          <w:tcPr>
            <w:tcW w:w="992" w:type="dxa"/>
            <w:tcBorders>
              <w:top w:val="nil"/>
              <w:left w:val="nil"/>
              <w:bottom w:val="single" w:sz="4" w:space="0" w:color="auto"/>
              <w:right w:val="single" w:sz="4" w:space="0" w:color="auto"/>
            </w:tcBorders>
            <w:shd w:val="clear" w:color="000000" w:fill="FFFFFF"/>
            <w:noWrap/>
            <w:vAlign w:val="bottom"/>
            <w:hideMark/>
          </w:tcPr>
          <w:p w14:paraId="6FA7D9D4" w14:textId="77777777" w:rsidR="00100BC8" w:rsidRPr="00100BC8" w:rsidRDefault="00100BC8" w:rsidP="00100BC8">
            <w:pPr>
              <w:spacing w:after="0" w:line="240" w:lineRule="auto"/>
              <w:jc w:val="right"/>
              <w:rPr>
                <w:rFonts w:eastAsia="Times New Roman" w:cstheme="minorHAnsi"/>
                <w:b/>
                <w:bCs/>
                <w:sz w:val="14"/>
                <w:szCs w:val="14"/>
                <w:lang w:val="es-CO" w:eastAsia="es-CO"/>
              </w:rPr>
            </w:pPr>
            <w:r w:rsidRPr="00100BC8">
              <w:rPr>
                <w:rFonts w:eastAsia="Times New Roman" w:cstheme="minorHAnsi"/>
                <w:b/>
                <w:bCs/>
                <w:sz w:val="14"/>
                <w:szCs w:val="14"/>
                <w:lang w:val="es-CO" w:eastAsia="es-CO"/>
              </w:rPr>
              <w:t>293.000</w:t>
            </w:r>
          </w:p>
        </w:tc>
        <w:tc>
          <w:tcPr>
            <w:tcW w:w="962" w:type="dxa"/>
            <w:tcBorders>
              <w:top w:val="nil"/>
              <w:left w:val="nil"/>
              <w:bottom w:val="single" w:sz="4" w:space="0" w:color="auto"/>
              <w:right w:val="single" w:sz="4" w:space="0" w:color="auto"/>
            </w:tcBorders>
            <w:shd w:val="clear" w:color="000000" w:fill="FFFFFF"/>
            <w:noWrap/>
            <w:vAlign w:val="bottom"/>
            <w:hideMark/>
          </w:tcPr>
          <w:p w14:paraId="155C962D" w14:textId="77777777" w:rsidR="00100BC8" w:rsidRPr="00100BC8" w:rsidRDefault="00100BC8" w:rsidP="00100BC8">
            <w:pPr>
              <w:spacing w:after="0" w:line="240" w:lineRule="auto"/>
              <w:jc w:val="right"/>
              <w:rPr>
                <w:rFonts w:eastAsia="Times New Roman" w:cstheme="minorHAnsi"/>
                <w:b/>
                <w:bCs/>
                <w:sz w:val="14"/>
                <w:szCs w:val="14"/>
                <w:lang w:val="es-CO" w:eastAsia="es-CO"/>
              </w:rPr>
            </w:pPr>
            <w:r w:rsidRPr="00100BC8">
              <w:rPr>
                <w:rFonts w:eastAsia="Times New Roman" w:cstheme="minorHAnsi"/>
                <w:b/>
                <w:bCs/>
                <w:sz w:val="14"/>
                <w:szCs w:val="14"/>
                <w:lang w:val="es-CO" w:eastAsia="es-CO"/>
              </w:rPr>
              <w:t xml:space="preserve">             732.000 </w:t>
            </w:r>
          </w:p>
        </w:tc>
        <w:tc>
          <w:tcPr>
            <w:tcW w:w="881" w:type="dxa"/>
            <w:tcBorders>
              <w:top w:val="nil"/>
              <w:left w:val="nil"/>
              <w:bottom w:val="single" w:sz="4" w:space="0" w:color="auto"/>
              <w:right w:val="single" w:sz="4" w:space="0" w:color="auto"/>
            </w:tcBorders>
            <w:shd w:val="clear" w:color="000000" w:fill="FFFFFF"/>
            <w:noWrap/>
            <w:vAlign w:val="bottom"/>
            <w:hideMark/>
          </w:tcPr>
          <w:p w14:paraId="1BF9EF14" w14:textId="77777777" w:rsidR="00100BC8" w:rsidRPr="00100BC8" w:rsidRDefault="00100BC8" w:rsidP="00100BC8">
            <w:pPr>
              <w:spacing w:after="0" w:line="240" w:lineRule="auto"/>
              <w:jc w:val="right"/>
              <w:rPr>
                <w:rFonts w:eastAsia="Times New Roman" w:cstheme="minorHAnsi"/>
                <w:b/>
                <w:bCs/>
                <w:sz w:val="14"/>
                <w:szCs w:val="14"/>
                <w:lang w:val="es-CO" w:eastAsia="es-CO"/>
              </w:rPr>
            </w:pPr>
            <w:r w:rsidRPr="00100BC8">
              <w:rPr>
                <w:rFonts w:eastAsia="Times New Roman" w:cstheme="minorHAnsi"/>
                <w:b/>
                <w:bCs/>
                <w:sz w:val="14"/>
                <w:szCs w:val="14"/>
                <w:lang w:val="es-CO" w:eastAsia="es-CO"/>
              </w:rPr>
              <w:t xml:space="preserve">            594.000 </w:t>
            </w:r>
          </w:p>
        </w:tc>
        <w:tc>
          <w:tcPr>
            <w:tcW w:w="962" w:type="dxa"/>
            <w:tcBorders>
              <w:top w:val="nil"/>
              <w:left w:val="nil"/>
              <w:bottom w:val="single" w:sz="4" w:space="0" w:color="auto"/>
              <w:right w:val="single" w:sz="4" w:space="0" w:color="auto"/>
            </w:tcBorders>
            <w:shd w:val="clear" w:color="000000" w:fill="FFFFFF"/>
            <w:noWrap/>
            <w:vAlign w:val="bottom"/>
            <w:hideMark/>
          </w:tcPr>
          <w:p w14:paraId="5E55849E" w14:textId="77777777" w:rsidR="00100BC8" w:rsidRPr="00100BC8" w:rsidRDefault="00100BC8" w:rsidP="00100BC8">
            <w:pPr>
              <w:spacing w:after="0" w:line="240" w:lineRule="auto"/>
              <w:jc w:val="right"/>
              <w:rPr>
                <w:rFonts w:eastAsia="Times New Roman" w:cstheme="minorHAnsi"/>
                <w:b/>
                <w:bCs/>
                <w:sz w:val="14"/>
                <w:szCs w:val="14"/>
                <w:lang w:val="es-CO" w:eastAsia="es-CO"/>
              </w:rPr>
            </w:pPr>
            <w:r w:rsidRPr="00100BC8">
              <w:rPr>
                <w:rFonts w:eastAsia="Times New Roman" w:cstheme="minorHAnsi"/>
                <w:b/>
                <w:bCs/>
                <w:sz w:val="14"/>
                <w:szCs w:val="14"/>
                <w:lang w:val="es-CO" w:eastAsia="es-CO"/>
              </w:rPr>
              <w:t> </w:t>
            </w:r>
          </w:p>
        </w:tc>
        <w:tc>
          <w:tcPr>
            <w:tcW w:w="1023" w:type="dxa"/>
            <w:tcBorders>
              <w:top w:val="nil"/>
              <w:left w:val="nil"/>
              <w:bottom w:val="single" w:sz="4" w:space="0" w:color="auto"/>
              <w:right w:val="single" w:sz="4" w:space="0" w:color="auto"/>
            </w:tcBorders>
            <w:shd w:val="clear" w:color="000000" w:fill="FFFFFF"/>
            <w:noWrap/>
            <w:vAlign w:val="bottom"/>
            <w:hideMark/>
          </w:tcPr>
          <w:p w14:paraId="11CD7DA3" w14:textId="77777777" w:rsidR="00100BC8" w:rsidRPr="00100BC8" w:rsidRDefault="00100BC8" w:rsidP="00100BC8">
            <w:pPr>
              <w:spacing w:after="0" w:line="240" w:lineRule="auto"/>
              <w:jc w:val="right"/>
              <w:rPr>
                <w:rFonts w:eastAsia="Times New Roman" w:cstheme="minorHAnsi"/>
                <w:b/>
                <w:bCs/>
                <w:sz w:val="14"/>
                <w:szCs w:val="14"/>
                <w:lang w:val="es-CO" w:eastAsia="es-CO"/>
              </w:rPr>
            </w:pPr>
            <w:r w:rsidRPr="00100BC8">
              <w:rPr>
                <w:rFonts w:eastAsia="Times New Roman" w:cstheme="minorHAnsi"/>
                <w:b/>
                <w:bCs/>
                <w:sz w:val="14"/>
                <w:szCs w:val="14"/>
                <w:lang w:val="es-CO" w:eastAsia="es-CO"/>
              </w:rPr>
              <w:t>366.000</w:t>
            </w:r>
          </w:p>
        </w:tc>
        <w:tc>
          <w:tcPr>
            <w:tcW w:w="1134" w:type="dxa"/>
            <w:tcBorders>
              <w:top w:val="nil"/>
              <w:left w:val="nil"/>
              <w:bottom w:val="single" w:sz="4" w:space="0" w:color="auto"/>
              <w:right w:val="single" w:sz="4" w:space="0" w:color="auto"/>
            </w:tcBorders>
            <w:shd w:val="clear" w:color="000000" w:fill="FFFFFF"/>
            <w:noWrap/>
            <w:vAlign w:val="bottom"/>
            <w:hideMark/>
          </w:tcPr>
          <w:p w14:paraId="1359A0B2" w14:textId="77777777" w:rsidR="00100BC8" w:rsidRPr="00100BC8" w:rsidRDefault="00100BC8" w:rsidP="00100BC8">
            <w:pPr>
              <w:spacing w:after="0" w:line="240" w:lineRule="auto"/>
              <w:jc w:val="right"/>
              <w:rPr>
                <w:rFonts w:eastAsia="Times New Roman" w:cstheme="minorHAnsi"/>
                <w:b/>
                <w:bCs/>
                <w:sz w:val="14"/>
                <w:szCs w:val="14"/>
                <w:lang w:val="es-CO" w:eastAsia="es-CO"/>
              </w:rPr>
            </w:pPr>
            <w:r w:rsidRPr="00100BC8">
              <w:rPr>
                <w:rFonts w:eastAsia="Times New Roman" w:cstheme="minorHAnsi"/>
                <w:b/>
                <w:bCs/>
                <w:sz w:val="14"/>
                <w:szCs w:val="14"/>
                <w:lang w:val="es-CO" w:eastAsia="es-CO"/>
              </w:rPr>
              <w:t>4.802.000</w:t>
            </w:r>
          </w:p>
        </w:tc>
        <w:tc>
          <w:tcPr>
            <w:tcW w:w="962" w:type="dxa"/>
            <w:tcBorders>
              <w:top w:val="nil"/>
              <w:left w:val="nil"/>
              <w:bottom w:val="single" w:sz="4" w:space="0" w:color="auto"/>
              <w:right w:val="single" w:sz="4" w:space="0" w:color="auto"/>
            </w:tcBorders>
            <w:shd w:val="clear" w:color="000000" w:fill="FFFFFF"/>
            <w:noWrap/>
            <w:vAlign w:val="bottom"/>
            <w:hideMark/>
          </w:tcPr>
          <w:p w14:paraId="70769544" w14:textId="77777777" w:rsidR="00100BC8" w:rsidRPr="00100BC8" w:rsidRDefault="00100BC8" w:rsidP="00100BC8">
            <w:pPr>
              <w:spacing w:after="0" w:line="240" w:lineRule="auto"/>
              <w:jc w:val="right"/>
              <w:rPr>
                <w:rFonts w:eastAsia="Times New Roman" w:cstheme="minorHAnsi"/>
                <w:b/>
                <w:bCs/>
                <w:sz w:val="14"/>
                <w:szCs w:val="14"/>
                <w:lang w:val="es-CO" w:eastAsia="es-CO"/>
              </w:rPr>
            </w:pPr>
            <w:r w:rsidRPr="00100BC8">
              <w:rPr>
                <w:rFonts w:eastAsia="Times New Roman" w:cstheme="minorHAnsi"/>
                <w:b/>
                <w:bCs/>
                <w:sz w:val="14"/>
                <w:szCs w:val="14"/>
                <w:lang w:val="es-CO" w:eastAsia="es-CO"/>
              </w:rPr>
              <w:t> </w:t>
            </w:r>
          </w:p>
        </w:tc>
        <w:tc>
          <w:tcPr>
            <w:tcW w:w="880" w:type="dxa"/>
            <w:tcBorders>
              <w:top w:val="nil"/>
              <w:left w:val="nil"/>
              <w:bottom w:val="single" w:sz="4" w:space="0" w:color="auto"/>
              <w:right w:val="single" w:sz="4" w:space="0" w:color="auto"/>
            </w:tcBorders>
            <w:shd w:val="clear" w:color="000000" w:fill="FFFFFF"/>
            <w:noWrap/>
            <w:vAlign w:val="bottom"/>
            <w:hideMark/>
          </w:tcPr>
          <w:p w14:paraId="10495249" w14:textId="77777777" w:rsidR="00100BC8" w:rsidRPr="00100BC8" w:rsidRDefault="00100BC8" w:rsidP="00100BC8">
            <w:pPr>
              <w:spacing w:after="0" w:line="240" w:lineRule="auto"/>
              <w:jc w:val="right"/>
              <w:rPr>
                <w:rFonts w:eastAsia="Times New Roman" w:cstheme="minorHAnsi"/>
                <w:b/>
                <w:bCs/>
                <w:sz w:val="14"/>
                <w:szCs w:val="14"/>
                <w:lang w:val="es-CO" w:eastAsia="es-CO"/>
              </w:rPr>
            </w:pPr>
            <w:r w:rsidRPr="00100BC8">
              <w:rPr>
                <w:rFonts w:eastAsia="Times New Roman" w:cstheme="minorHAnsi"/>
                <w:b/>
                <w:bCs/>
                <w:sz w:val="14"/>
                <w:szCs w:val="14"/>
                <w:lang w:val="es-CO" w:eastAsia="es-CO"/>
              </w:rPr>
              <w:t> </w:t>
            </w:r>
          </w:p>
        </w:tc>
        <w:tc>
          <w:tcPr>
            <w:tcW w:w="854" w:type="dxa"/>
            <w:tcBorders>
              <w:top w:val="nil"/>
              <w:left w:val="nil"/>
              <w:bottom w:val="single" w:sz="4" w:space="0" w:color="auto"/>
              <w:right w:val="single" w:sz="4" w:space="0" w:color="auto"/>
            </w:tcBorders>
            <w:shd w:val="clear" w:color="000000" w:fill="FFFFFF"/>
            <w:noWrap/>
            <w:vAlign w:val="bottom"/>
            <w:hideMark/>
          </w:tcPr>
          <w:p w14:paraId="67E6624E" w14:textId="77777777" w:rsidR="00100BC8" w:rsidRPr="00100BC8" w:rsidRDefault="00100BC8" w:rsidP="00100BC8">
            <w:pPr>
              <w:spacing w:after="0" w:line="240" w:lineRule="auto"/>
              <w:jc w:val="right"/>
              <w:rPr>
                <w:rFonts w:eastAsia="Times New Roman" w:cstheme="minorHAnsi"/>
                <w:b/>
                <w:bCs/>
                <w:sz w:val="14"/>
                <w:szCs w:val="14"/>
                <w:lang w:val="es-CO" w:eastAsia="es-CO"/>
              </w:rPr>
            </w:pPr>
            <w:r w:rsidRPr="00100BC8">
              <w:rPr>
                <w:rFonts w:eastAsia="Times New Roman" w:cstheme="minorHAnsi"/>
                <w:b/>
                <w:bCs/>
                <w:sz w:val="14"/>
                <w:szCs w:val="14"/>
                <w:lang w:val="es-CO" w:eastAsia="es-CO"/>
              </w:rPr>
              <w:t> </w:t>
            </w:r>
          </w:p>
        </w:tc>
        <w:tc>
          <w:tcPr>
            <w:tcW w:w="1032" w:type="dxa"/>
            <w:tcBorders>
              <w:top w:val="nil"/>
              <w:left w:val="nil"/>
              <w:bottom w:val="single" w:sz="4" w:space="0" w:color="auto"/>
              <w:right w:val="single" w:sz="4" w:space="0" w:color="auto"/>
            </w:tcBorders>
            <w:shd w:val="clear" w:color="000000" w:fill="FFFFFF"/>
            <w:noWrap/>
            <w:vAlign w:val="bottom"/>
            <w:hideMark/>
          </w:tcPr>
          <w:p w14:paraId="0C56357D" w14:textId="77777777" w:rsidR="00100BC8" w:rsidRPr="00100BC8" w:rsidRDefault="00100BC8" w:rsidP="00100BC8">
            <w:pPr>
              <w:spacing w:after="0" w:line="240" w:lineRule="auto"/>
              <w:jc w:val="right"/>
              <w:rPr>
                <w:rFonts w:eastAsia="Times New Roman" w:cstheme="minorHAnsi"/>
                <w:b/>
                <w:bCs/>
                <w:sz w:val="14"/>
                <w:szCs w:val="14"/>
                <w:lang w:val="es-CO" w:eastAsia="es-CO"/>
              </w:rPr>
            </w:pPr>
            <w:r w:rsidRPr="00100BC8">
              <w:rPr>
                <w:rFonts w:eastAsia="Times New Roman" w:cstheme="minorHAnsi"/>
                <w:b/>
                <w:bCs/>
                <w:sz w:val="14"/>
                <w:szCs w:val="14"/>
                <w:lang w:val="es-CO" w:eastAsia="es-CO"/>
              </w:rPr>
              <w:t> </w:t>
            </w:r>
          </w:p>
        </w:tc>
        <w:tc>
          <w:tcPr>
            <w:tcW w:w="986" w:type="dxa"/>
            <w:tcBorders>
              <w:top w:val="nil"/>
              <w:left w:val="nil"/>
              <w:bottom w:val="single" w:sz="4" w:space="0" w:color="auto"/>
              <w:right w:val="single" w:sz="4" w:space="0" w:color="auto"/>
            </w:tcBorders>
            <w:shd w:val="clear" w:color="000000" w:fill="FFFFFF"/>
            <w:noWrap/>
            <w:vAlign w:val="bottom"/>
            <w:hideMark/>
          </w:tcPr>
          <w:p w14:paraId="624EA625" w14:textId="77777777" w:rsidR="00100BC8" w:rsidRPr="00100BC8" w:rsidRDefault="00100BC8" w:rsidP="00100BC8">
            <w:pPr>
              <w:spacing w:after="0" w:line="240" w:lineRule="auto"/>
              <w:jc w:val="right"/>
              <w:rPr>
                <w:rFonts w:eastAsia="Times New Roman" w:cstheme="minorHAnsi"/>
                <w:b/>
                <w:bCs/>
                <w:sz w:val="14"/>
                <w:szCs w:val="14"/>
                <w:lang w:val="es-CO" w:eastAsia="es-CO"/>
              </w:rPr>
            </w:pPr>
            <w:r w:rsidRPr="00100BC8">
              <w:rPr>
                <w:rFonts w:eastAsia="Times New Roman" w:cstheme="minorHAnsi"/>
                <w:b/>
                <w:bCs/>
                <w:sz w:val="14"/>
                <w:szCs w:val="14"/>
                <w:lang w:val="es-CO" w:eastAsia="es-CO"/>
              </w:rPr>
              <w:t> </w:t>
            </w:r>
          </w:p>
        </w:tc>
        <w:tc>
          <w:tcPr>
            <w:tcW w:w="962" w:type="dxa"/>
            <w:tcBorders>
              <w:top w:val="nil"/>
              <w:left w:val="nil"/>
              <w:bottom w:val="single" w:sz="4" w:space="0" w:color="auto"/>
              <w:right w:val="single" w:sz="4" w:space="0" w:color="auto"/>
            </w:tcBorders>
            <w:shd w:val="clear" w:color="000000" w:fill="FFFFFF"/>
            <w:noWrap/>
            <w:vAlign w:val="bottom"/>
            <w:hideMark/>
          </w:tcPr>
          <w:p w14:paraId="7E48B9F2" w14:textId="77777777" w:rsidR="00100BC8" w:rsidRPr="00100BC8" w:rsidRDefault="00100BC8" w:rsidP="00100BC8">
            <w:pPr>
              <w:spacing w:after="0" w:line="240" w:lineRule="auto"/>
              <w:jc w:val="right"/>
              <w:rPr>
                <w:rFonts w:eastAsia="Times New Roman" w:cstheme="minorHAnsi"/>
                <w:b/>
                <w:bCs/>
                <w:sz w:val="14"/>
                <w:szCs w:val="14"/>
                <w:lang w:val="es-CO" w:eastAsia="es-CO"/>
              </w:rPr>
            </w:pPr>
            <w:r w:rsidRPr="00100BC8">
              <w:rPr>
                <w:rFonts w:eastAsia="Times New Roman" w:cstheme="minorHAnsi"/>
                <w:b/>
                <w:bCs/>
                <w:sz w:val="14"/>
                <w:szCs w:val="14"/>
                <w:lang w:val="es-CO" w:eastAsia="es-CO"/>
              </w:rPr>
              <w:t> </w:t>
            </w:r>
          </w:p>
        </w:tc>
        <w:tc>
          <w:tcPr>
            <w:tcW w:w="1022" w:type="dxa"/>
            <w:tcBorders>
              <w:top w:val="nil"/>
              <w:left w:val="nil"/>
              <w:bottom w:val="single" w:sz="4" w:space="0" w:color="auto"/>
              <w:right w:val="single" w:sz="8" w:space="0" w:color="auto"/>
            </w:tcBorders>
            <w:shd w:val="clear" w:color="000000" w:fill="FFFFFF"/>
            <w:noWrap/>
            <w:vAlign w:val="bottom"/>
            <w:hideMark/>
          </w:tcPr>
          <w:p w14:paraId="47127751" w14:textId="77777777" w:rsidR="00100BC8" w:rsidRPr="00100BC8" w:rsidRDefault="00100BC8" w:rsidP="00100BC8">
            <w:pPr>
              <w:spacing w:after="0" w:line="240" w:lineRule="auto"/>
              <w:jc w:val="right"/>
              <w:rPr>
                <w:rFonts w:eastAsia="Times New Roman" w:cstheme="minorHAnsi"/>
                <w:b/>
                <w:bCs/>
                <w:sz w:val="14"/>
                <w:szCs w:val="14"/>
                <w:lang w:val="es-CO" w:eastAsia="es-CO"/>
              </w:rPr>
            </w:pPr>
            <w:r w:rsidRPr="00100BC8">
              <w:rPr>
                <w:rFonts w:eastAsia="Times New Roman" w:cstheme="minorHAnsi"/>
                <w:b/>
                <w:bCs/>
                <w:sz w:val="14"/>
                <w:szCs w:val="14"/>
                <w:lang w:val="es-CO" w:eastAsia="es-CO"/>
              </w:rPr>
              <w:t>6.787.000</w:t>
            </w:r>
          </w:p>
        </w:tc>
      </w:tr>
      <w:tr w:rsidR="00100BC8" w:rsidRPr="00100BC8" w14:paraId="4311936F" w14:textId="77777777" w:rsidTr="005C7577">
        <w:trPr>
          <w:trHeight w:val="300"/>
          <w:jc w:val="center"/>
        </w:trPr>
        <w:tc>
          <w:tcPr>
            <w:tcW w:w="1532" w:type="dxa"/>
            <w:tcBorders>
              <w:top w:val="nil"/>
              <w:left w:val="single" w:sz="8" w:space="0" w:color="auto"/>
              <w:bottom w:val="single" w:sz="4" w:space="0" w:color="auto"/>
              <w:right w:val="single" w:sz="4" w:space="0" w:color="auto"/>
            </w:tcBorders>
            <w:shd w:val="clear" w:color="000000" w:fill="FFFFFF"/>
            <w:noWrap/>
            <w:vAlign w:val="bottom"/>
            <w:hideMark/>
          </w:tcPr>
          <w:p w14:paraId="638BBDEC" w14:textId="77777777" w:rsidR="00100BC8" w:rsidRPr="00100BC8" w:rsidRDefault="00100BC8" w:rsidP="00100BC8">
            <w:pPr>
              <w:spacing w:after="0" w:line="240" w:lineRule="auto"/>
              <w:jc w:val="center"/>
              <w:rPr>
                <w:rFonts w:eastAsia="Times New Roman" w:cstheme="minorHAnsi"/>
                <w:b/>
                <w:bCs/>
                <w:sz w:val="14"/>
                <w:szCs w:val="14"/>
                <w:lang w:val="es-CO" w:eastAsia="es-CO"/>
              </w:rPr>
            </w:pPr>
            <w:r w:rsidRPr="00100BC8">
              <w:rPr>
                <w:rFonts w:eastAsia="Times New Roman" w:cstheme="minorHAnsi"/>
                <w:b/>
                <w:bCs/>
                <w:sz w:val="14"/>
                <w:szCs w:val="14"/>
                <w:lang w:val="es-CO" w:eastAsia="es-CO"/>
              </w:rPr>
              <w:t xml:space="preserve">ACTUALIZACION-ASESORIAS TNS </w:t>
            </w:r>
          </w:p>
        </w:tc>
        <w:tc>
          <w:tcPr>
            <w:tcW w:w="992" w:type="dxa"/>
            <w:tcBorders>
              <w:top w:val="nil"/>
              <w:left w:val="nil"/>
              <w:bottom w:val="single" w:sz="4" w:space="0" w:color="auto"/>
              <w:right w:val="single" w:sz="4" w:space="0" w:color="auto"/>
            </w:tcBorders>
            <w:shd w:val="clear" w:color="000000" w:fill="FFFFFF"/>
            <w:noWrap/>
            <w:vAlign w:val="bottom"/>
            <w:hideMark/>
          </w:tcPr>
          <w:p w14:paraId="0301EE37" w14:textId="77777777" w:rsidR="00100BC8" w:rsidRPr="00100BC8" w:rsidRDefault="00100BC8" w:rsidP="00100BC8">
            <w:pPr>
              <w:spacing w:after="0" w:line="240" w:lineRule="auto"/>
              <w:jc w:val="right"/>
              <w:rPr>
                <w:rFonts w:eastAsia="Times New Roman" w:cstheme="minorHAnsi"/>
                <w:b/>
                <w:bCs/>
                <w:sz w:val="14"/>
                <w:szCs w:val="14"/>
                <w:lang w:val="es-CO" w:eastAsia="es-CO"/>
              </w:rPr>
            </w:pPr>
            <w:r w:rsidRPr="00100BC8">
              <w:rPr>
                <w:rFonts w:eastAsia="Times New Roman" w:cstheme="minorHAnsi"/>
                <w:b/>
                <w:bCs/>
                <w:sz w:val="14"/>
                <w:szCs w:val="14"/>
                <w:lang w:val="es-CO" w:eastAsia="es-CO"/>
              </w:rPr>
              <w:t>11.175.000</w:t>
            </w:r>
          </w:p>
        </w:tc>
        <w:tc>
          <w:tcPr>
            <w:tcW w:w="992" w:type="dxa"/>
            <w:tcBorders>
              <w:top w:val="nil"/>
              <w:left w:val="nil"/>
              <w:bottom w:val="single" w:sz="4" w:space="0" w:color="auto"/>
              <w:right w:val="single" w:sz="4" w:space="0" w:color="auto"/>
            </w:tcBorders>
            <w:shd w:val="clear" w:color="000000" w:fill="FFFFFF"/>
            <w:noWrap/>
            <w:vAlign w:val="bottom"/>
            <w:hideMark/>
          </w:tcPr>
          <w:p w14:paraId="7C1C6189" w14:textId="77777777" w:rsidR="00100BC8" w:rsidRPr="00100BC8" w:rsidRDefault="00100BC8" w:rsidP="00100BC8">
            <w:pPr>
              <w:spacing w:after="0" w:line="240" w:lineRule="auto"/>
              <w:jc w:val="right"/>
              <w:rPr>
                <w:rFonts w:eastAsia="Times New Roman" w:cstheme="minorHAnsi"/>
                <w:b/>
                <w:bCs/>
                <w:sz w:val="14"/>
                <w:szCs w:val="14"/>
                <w:lang w:val="es-CO" w:eastAsia="es-CO"/>
              </w:rPr>
            </w:pPr>
            <w:r w:rsidRPr="00100BC8">
              <w:rPr>
                <w:rFonts w:eastAsia="Times New Roman" w:cstheme="minorHAnsi"/>
                <w:b/>
                <w:bCs/>
                <w:sz w:val="14"/>
                <w:szCs w:val="14"/>
                <w:lang w:val="es-CO" w:eastAsia="es-CO"/>
              </w:rPr>
              <w:t>1.011.500</w:t>
            </w:r>
          </w:p>
        </w:tc>
        <w:tc>
          <w:tcPr>
            <w:tcW w:w="962" w:type="dxa"/>
            <w:tcBorders>
              <w:top w:val="nil"/>
              <w:left w:val="nil"/>
              <w:bottom w:val="single" w:sz="4" w:space="0" w:color="auto"/>
              <w:right w:val="single" w:sz="4" w:space="0" w:color="auto"/>
            </w:tcBorders>
            <w:shd w:val="clear" w:color="000000" w:fill="FFFFFF"/>
            <w:noWrap/>
            <w:vAlign w:val="bottom"/>
            <w:hideMark/>
          </w:tcPr>
          <w:p w14:paraId="67D6AF65" w14:textId="77777777" w:rsidR="00100BC8" w:rsidRPr="00100BC8" w:rsidRDefault="00100BC8" w:rsidP="00100BC8">
            <w:pPr>
              <w:spacing w:after="0" w:line="240" w:lineRule="auto"/>
              <w:jc w:val="right"/>
              <w:rPr>
                <w:rFonts w:eastAsia="Times New Roman" w:cstheme="minorHAnsi"/>
                <w:b/>
                <w:bCs/>
                <w:sz w:val="14"/>
                <w:szCs w:val="14"/>
                <w:lang w:val="es-CO" w:eastAsia="es-CO"/>
              </w:rPr>
            </w:pPr>
            <w:r w:rsidRPr="00100BC8">
              <w:rPr>
                <w:rFonts w:eastAsia="Times New Roman" w:cstheme="minorHAnsi"/>
                <w:b/>
                <w:bCs/>
                <w:sz w:val="14"/>
                <w:szCs w:val="14"/>
                <w:lang w:val="es-CO" w:eastAsia="es-CO"/>
              </w:rPr>
              <w:t> </w:t>
            </w:r>
          </w:p>
        </w:tc>
        <w:tc>
          <w:tcPr>
            <w:tcW w:w="881" w:type="dxa"/>
            <w:tcBorders>
              <w:top w:val="nil"/>
              <w:left w:val="nil"/>
              <w:bottom w:val="single" w:sz="4" w:space="0" w:color="auto"/>
              <w:right w:val="single" w:sz="4" w:space="0" w:color="auto"/>
            </w:tcBorders>
            <w:shd w:val="clear" w:color="000000" w:fill="FFFFFF"/>
            <w:noWrap/>
            <w:vAlign w:val="bottom"/>
            <w:hideMark/>
          </w:tcPr>
          <w:p w14:paraId="32139261" w14:textId="77777777" w:rsidR="00100BC8" w:rsidRPr="00100BC8" w:rsidRDefault="00100BC8" w:rsidP="00100BC8">
            <w:pPr>
              <w:spacing w:after="0" w:line="240" w:lineRule="auto"/>
              <w:jc w:val="right"/>
              <w:rPr>
                <w:rFonts w:eastAsia="Times New Roman" w:cstheme="minorHAnsi"/>
                <w:b/>
                <w:bCs/>
                <w:sz w:val="14"/>
                <w:szCs w:val="14"/>
                <w:lang w:val="es-CO" w:eastAsia="es-CO"/>
              </w:rPr>
            </w:pPr>
            <w:r w:rsidRPr="00100BC8">
              <w:rPr>
                <w:rFonts w:eastAsia="Times New Roman" w:cstheme="minorHAnsi"/>
                <w:b/>
                <w:bCs/>
                <w:sz w:val="14"/>
                <w:szCs w:val="14"/>
                <w:lang w:val="es-CO" w:eastAsia="es-CO"/>
              </w:rPr>
              <w:t> </w:t>
            </w:r>
          </w:p>
        </w:tc>
        <w:tc>
          <w:tcPr>
            <w:tcW w:w="962" w:type="dxa"/>
            <w:tcBorders>
              <w:top w:val="nil"/>
              <w:left w:val="nil"/>
              <w:bottom w:val="single" w:sz="4" w:space="0" w:color="auto"/>
              <w:right w:val="single" w:sz="4" w:space="0" w:color="auto"/>
            </w:tcBorders>
            <w:shd w:val="clear" w:color="000000" w:fill="FFFFFF"/>
            <w:noWrap/>
            <w:vAlign w:val="bottom"/>
            <w:hideMark/>
          </w:tcPr>
          <w:p w14:paraId="33E3612A" w14:textId="77777777" w:rsidR="00100BC8" w:rsidRPr="00100BC8" w:rsidRDefault="00100BC8" w:rsidP="00100BC8">
            <w:pPr>
              <w:spacing w:after="0" w:line="240" w:lineRule="auto"/>
              <w:jc w:val="right"/>
              <w:rPr>
                <w:rFonts w:eastAsia="Times New Roman" w:cstheme="minorHAnsi"/>
                <w:b/>
                <w:bCs/>
                <w:sz w:val="14"/>
                <w:szCs w:val="14"/>
                <w:lang w:val="es-CO" w:eastAsia="es-CO"/>
              </w:rPr>
            </w:pPr>
            <w:r w:rsidRPr="00100BC8">
              <w:rPr>
                <w:rFonts w:eastAsia="Times New Roman" w:cstheme="minorHAnsi"/>
                <w:b/>
                <w:bCs/>
                <w:sz w:val="14"/>
                <w:szCs w:val="14"/>
                <w:lang w:val="es-CO" w:eastAsia="es-CO"/>
              </w:rPr>
              <w:t> </w:t>
            </w:r>
          </w:p>
        </w:tc>
        <w:tc>
          <w:tcPr>
            <w:tcW w:w="1023" w:type="dxa"/>
            <w:tcBorders>
              <w:top w:val="nil"/>
              <w:left w:val="nil"/>
              <w:bottom w:val="single" w:sz="4" w:space="0" w:color="auto"/>
              <w:right w:val="single" w:sz="4" w:space="0" w:color="auto"/>
            </w:tcBorders>
            <w:shd w:val="clear" w:color="000000" w:fill="FFFFFF"/>
            <w:noWrap/>
            <w:vAlign w:val="bottom"/>
            <w:hideMark/>
          </w:tcPr>
          <w:p w14:paraId="35135E80" w14:textId="77777777" w:rsidR="00100BC8" w:rsidRPr="00100BC8" w:rsidRDefault="00100BC8" w:rsidP="00100BC8">
            <w:pPr>
              <w:spacing w:after="0" w:line="240" w:lineRule="auto"/>
              <w:jc w:val="right"/>
              <w:rPr>
                <w:rFonts w:eastAsia="Times New Roman" w:cstheme="minorHAnsi"/>
                <w:b/>
                <w:bCs/>
                <w:sz w:val="14"/>
                <w:szCs w:val="14"/>
                <w:lang w:val="es-CO" w:eastAsia="es-CO"/>
              </w:rPr>
            </w:pPr>
            <w:r w:rsidRPr="00100BC8">
              <w:rPr>
                <w:rFonts w:eastAsia="Times New Roman" w:cstheme="minorHAnsi"/>
                <w:b/>
                <w:bCs/>
                <w:sz w:val="14"/>
                <w:szCs w:val="14"/>
                <w:lang w:val="es-CO" w:eastAsia="es-CO"/>
              </w:rPr>
              <w:t> </w:t>
            </w:r>
          </w:p>
        </w:tc>
        <w:tc>
          <w:tcPr>
            <w:tcW w:w="1134" w:type="dxa"/>
            <w:tcBorders>
              <w:top w:val="nil"/>
              <w:left w:val="nil"/>
              <w:bottom w:val="single" w:sz="4" w:space="0" w:color="auto"/>
              <w:right w:val="single" w:sz="4" w:space="0" w:color="auto"/>
            </w:tcBorders>
            <w:shd w:val="clear" w:color="000000" w:fill="FFFFFF"/>
            <w:noWrap/>
            <w:vAlign w:val="bottom"/>
            <w:hideMark/>
          </w:tcPr>
          <w:p w14:paraId="431D30F6" w14:textId="77777777" w:rsidR="00100BC8" w:rsidRPr="00100BC8" w:rsidRDefault="00100BC8" w:rsidP="00100BC8">
            <w:pPr>
              <w:spacing w:after="0" w:line="240" w:lineRule="auto"/>
              <w:jc w:val="right"/>
              <w:rPr>
                <w:rFonts w:eastAsia="Times New Roman" w:cstheme="minorHAnsi"/>
                <w:b/>
                <w:bCs/>
                <w:sz w:val="14"/>
                <w:szCs w:val="14"/>
                <w:lang w:val="es-CO" w:eastAsia="es-CO"/>
              </w:rPr>
            </w:pPr>
            <w:r w:rsidRPr="00100BC8">
              <w:rPr>
                <w:rFonts w:eastAsia="Times New Roman" w:cstheme="minorHAnsi"/>
                <w:b/>
                <w:bCs/>
                <w:sz w:val="14"/>
                <w:szCs w:val="14"/>
                <w:lang w:val="es-CO" w:eastAsia="es-CO"/>
              </w:rPr>
              <w:t> </w:t>
            </w:r>
          </w:p>
        </w:tc>
        <w:tc>
          <w:tcPr>
            <w:tcW w:w="962" w:type="dxa"/>
            <w:tcBorders>
              <w:top w:val="nil"/>
              <w:left w:val="nil"/>
              <w:bottom w:val="single" w:sz="4" w:space="0" w:color="auto"/>
              <w:right w:val="single" w:sz="4" w:space="0" w:color="auto"/>
            </w:tcBorders>
            <w:shd w:val="clear" w:color="000000" w:fill="FFFFFF"/>
            <w:noWrap/>
            <w:vAlign w:val="bottom"/>
            <w:hideMark/>
          </w:tcPr>
          <w:p w14:paraId="51EC2CC0" w14:textId="77777777" w:rsidR="00100BC8" w:rsidRPr="00100BC8" w:rsidRDefault="00100BC8" w:rsidP="00100BC8">
            <w:pPr>
              <w:spacing w:after="0" w:line="240" w:lineRule="auto"/>
              <w:jc w:val="right"/>
              <w:rPr>
                <w:rFonts w:eastAsia="Times New Roman" w:cstheme="minorHAnsi"/>
                <w:b/>
                <w:bCs/>
                <w:sz w:val="14"/>
                <w:szCs w:val="14"/>
                <w:lang w:val="es-CO" w:eastAsia="es-CO"/>
              </w:rPr>
            </w:pPr>
            <w:r w:rsidRPr="00100BC8">
              <w:rPr>
                <w:rFonts w:eastAsia="Times New Roman" w:cstheme="minorHAnsi"/>
                <w:b/>
                <w:bCs/>
                <w:sz w:val="14"/>
                <w:szCs w:val="14"/>
                <w:lang w:val="es-CO" w:eastAsia="es-CO"/>
              </w:rPr>
              <w:t> </w:t>
            </w:r>
          </w:p>
        </w:tc>
        <w:tc>
          <w:tcPr>
            <w:tcW w:w="880" w:type="dxa"/>
            <w:tcBorders>
              <w:top w:val="nil"/>
              <w:left w:val="nil"/>
              <w:bottom w:val="single" w:sz="4" w:space="0" w:color="auto"/>
              <w:right w:val="single" w:sz="4" w:space="0" w:color="auto"/>
            </w:tcBorders>
            <w:shd w:val="clear" w:color="000000" w:fill="FFFFFF"/>
            <w:noWrap/>
            <w:vAlign w:val="bottom"/>
            <w:hideMark/>
          </w:tcPr>
          <w:p w14:paraId="6C7DA45A" w14:textId="77777777" w:rsidR="00100BC8" w:rsidRPr="00100BC8" w:rsidRDefault="00100BC8" w:rsidP="00100BC8">
            <w:pPr>
              <w:spacing w:after="0" w:line="240" w:lineRule="auto"/>
              <w:jc w:val="right"/>
              <w:rPr>
                <w:rFonts w:eastAsia="Times New Roman" w:cstheme="minorHAnsi"/>
                <w:b/>
                <w:bCs/>
                <w:sz w:val="14"/>
                <w:szCs w:val="14"/>
                <w:lang w:val="es-CO" w:eastAsia="es-CO"/>
              </w:rPr>
            </w:pPr>
            <w:r w:rsidRPr="00100BC8">
              <w:rPr>
                <w:rFonts w:eastAsia="Times New Roman" w:cstheme="minorHAnsi"/>
                <w:b/>
                <w:bCs/>
                <w:sz w:val="14"/>
                <w:szCs w:val="14"/>
                <w:lang w:val="es-CO" w:eastAsia="es-CO"/>
              </w:rPr>
              <w:t> </w:t>
            </w:r>
          </w:p>
        </w:tc>
        <w:tc>
          <w:tcPr>
            <w:tcW w:w="854" w:type="dxa"/>
            <w:tcBorders>
              <w:top w:val="nil"/>
              <w:left w:val="nil"/>
              <w:bottom w:val="single" w:sz="4" w:space="0" w:color="auto"/>
              <w:right w:val="single" w:sz="4" w:space="0" w:color="auto"/>
            </w:tcBorders>
            <w:shd w:val="clear" w:color="000000" w:fill="FFFFFF"/>
            <w:noWrap/>
            <w:vAlign w:val="bottom"/>
            <w:hideMark/>
          </w:tcPr>
          <w:p w14:paraId="2B171266" w14:textId="77777777" w:rsidR="00100BC8" w:rsidRPr="00100BC8" w:rsidRDefault="00100BC8" w:rsidP="00100BC8">
            <w:pPr>
              <w:spacing w:after="0" w:line="240" w:lineRule="auto"/>
              <w:jc w:val="right"/>
              <w:rPr>
                <w:rFonts w:eastAsia="Times New Roman" w:cstheme="minorHAnsi"/>
                <w:b/>
                <w:bCs/>
                <w:sz w:val="14"/>
                <w:szCs w:val="14"/>
                <w:lang w:val="es-CO" w:eastAsia="es-CO"/>
              </w:rPr>
            </w:pPr>
            <w:r w:rsidRPr="00100BC8">
              <w:rPr>
                <w:rFonts w:eastAsia="Times New Roman" w:cstheme="minorHAnsi"/>
                <w:b/>
                <w:bCs/>
                <w:sz w:val="14"/>
                <w:szCs w:val="14"/>
                <w:lang w:val="es-CO" w:eastAsia="es-CO"/>
              </w:rPr>
              <w:t> </w:t>
            </w:r>
          </w:p>
        </w:tc>
        <w:tc>
          <w:tcPr>
            <w:tcW w:w="1032" w:type="dxa"/>
            <w:tcBorders>
              <w:top w:val="nil"/>
              <w:left w:val="nil"/>
              <w:bottom w:val="single" w:sz="4" w:space="0" w:color="auto"/>
              <w:right w:val="single" w:sz="4" w:space="0" w:color="auto"/>
            </w:tcBorders>
            <w:shd w:val="clear" w:color="000000" w:fill="FFFFFF"/>
            <w:noWrap/>
            <w:vAlign w:val="bottom"/>
            <w:hideMark/>
          </w:tcPr>
          <w:p w14:paraId="2F2996B7" w14:textId="77777777" w:rsidR="00100BC8" w:rsidRPr="00100BC8" w:rsidRDefault="00100BC8" w:rsidP="00100BC8">
            <w:pPr>
              <w:spacing w:after="0" w:line="240" w:lineRule="auto"/>
              <w:jc w:val="right"/>
              <w:rPr>
                <w:rFonts w:eastAsia="Times New Roman" w:cstheme="minorHAnsi"/>
                <w:b/>
                <w:bCs/>
                <w:sz w:val="14"/>
                <w:szCs w:val="14"/>
                <w:lang w:val="es-CO" w:eastAsia="es-CO"/>
              </w:rPr>
            </w:pPr>
            <w:r w:rsidRPr="00100BC8">
              <w:rPr>
                <w:rFonts w:eastAsia="Times New Roman" w:cstheme="minorHAnsi"/>
                <w:b/>
                <w:bCs/>
                <w:sz w:val="14"/>
                <w:szCs w:val="14"/>
                <w:lang w:val="es-CO" w:eastAsia="es-CO"/>
              </w:rPr>
              <w:t> </w:t>
            </w:r>
          </w:p>
        </w:tc>
        <w:tc>
          <w:tcPr>
            <w:tcW w:w="986" w:type="dxa"/>
            <w:tcBorders>
              <w:top w:val="nil"/>
              <w:left w:val="nil"/>
              <w:bottom w:val="single" w:sz="4" w:space="0" w:color="auto"/>
              <w:right w:val="single" w:sz="4" w:space="0" w:color="auto"/>
            </w:tcBorders>
            <w:shd w:val="clear" w:color="000000" w:fill="FFFFFF"/>
            <w:noWrap/>
            <w:vAlign w:val="bottom"/>
            <w:hideMark/>
          </w:tcPr>
          <w:p w14:paraId="6987C524" w14:textId="77777777" w:rsidR="00100BC8" w:rsidRPr="00100BC8" w:rsidRDefault="00100BC8" w:rsidP="00100BC8">
            <w:pPr>
              <w:spacing w:after="0" w:line="240" w:lineRule="auto"/>
              <w:jc w:val="right"/>
              <w:rPr>
                <w:rFonts w:eastAsia="Times New Roman" w:cstheme="minorHAnsi"/>
                <w:b/>
                <w:bCs/>
                <w:sz w:val="14"/>
                <w:szCs w:val="14"/>
                <w:lang w:val="es-CO" w:eastAsia="es-CO"/>
              </w:rPr>
            </w:pPr>
            <w:r w:rsidRPr="00100BC8">
              <w:rPr>
                <w:rFonts w:eastAsia="Times New Roman" w:cstheme="minorHAnsi"/>
                <w:b/>
                <w:bCs/>
                <w:sz w:val="14"/>
                <w:szCs w:val="14"/>
                <w:lang w:val="es-CO" w:eastAsia="es-CO"/>
              </w:rPr>
              <w:t> </w:t>
            </w:r>
          </w:p>
        </w:tc>
        <w:tc>
          <w:tcPr>
            <w:tcW w:w="962" w:type="dxa"/>
            <w:tcBorders>
              <w:top w:val="nil"/>
              <w:left w:val="nil"/>
              <w:bottom w:val="single" w:sz="4" w:space="0" w:color="auto"/>
              <w:right w:val="single" w:sz="4" w:space="0" w:color="auto"/>
            </w:tcBorders>
            <w:shd w:val="clear" w:color="000000" w:fill="FFFFFF"/>
            <w:noWrap/>
            <w:vAlign w:val="bottom"/>
            <w:hideMark/>
          </w:tcPr>
          <w:p w14:paraId="18A2EE0B" w14:textId="77777777" w:rsidR="00100BC8" w:rsidRPr="00100BC8" w:rsidRDefault="00100BC8" w:rsidP="00100BC8">
            <w:pPr>
              <w:spacing w:after="0" w:line="240" w:lineRule="auto"/>
              <w:jc w:val="right"/>
              <w:rPr>
                <w:rFonts w:eastAsia="Times New Roman" w:cstheme="minorHAnsi"/>
                <w:b/>
                <w:bCs/>
                <w:sz w:val="14"/>
                <w:szCs w:val="14"/>
                <w:lang w:val="es-CO" w:eastAsia="es-CO"/>
              </w:rPr>
            </w:pPr>
            <w:r w:rsidRPr="00100BC8">
              <w:rPr>
                <w:rFonts w:eastAsia="Times New Roman" w:cstheme="minorHAnsi"/>
                <w:b/>
                <w:bCs/>
                <w:sz w:val="14"/>
                <w:szCs w:val="14"/>
                <w:lang w:val="es-CO" w:eastAsia="es-CO"/>
              </w:rPr>
              <w:t> </w:t>
            </w:r>
          </w:p>
        </w:tc>
        <w:tc>
          <w:tcPr>
            <w:tcW w:w="1022" w:type="dxa"/>
            <w:tcBorders>
              <w:top w:val="nil"/>
              <w:left w:val="nil"/>
              <w:bottom w:val="single" w:sz="4" w:space="0" w:color="auto"/>
              <w:right w:val="single" w:sz="8" w:space="0" w:color="auto"/>
            </w:tcBorders>
            <w:shd w:val="clear" w:color="000000" w:fill="FFFFFF"/>
            <w:noWrap/>
            <w:vAlign w:val="bottom"/>
            <w:hideMark/>
          </w:tcPr>
          <w:p w14:paraId="3D92C80E" w14:textId="77777777" w:rsidR="00100BC8" w:rsidRPr="00100BC8" w:rsidRDefault="00100BC8" w:rsidP="00100BC8">
            <w:pPr>
              <w:spacing w:after="0" w:line="240" w:lineRule="auto"/>
              <w:jc w:val="right"/>
              <w:rPr>
                <w:rFonts w:eastAsia="Times New Roman" w:cstheme="minorHAnsi"/>
                <w:b/>
                <w:bCs/>
                <w:sz w:val="14"/>
                <w:szCs w:val="14"/>
                <w:lang w:val="es-CO" w:eastAsia="es-CO"/>
              </w:rPr>
            </w:pPr>
            <w:r w:rsidRPr="00100BC8">
              <w:rPr>
                <w:rFonts w:eastAsia="Times New Roman" w:cstheme="minorHAnsi"/>
                <w:b/>
                <w:bCs/>
                <w:sz w:val="14"/>
                <w:szCs w:val="14"/>
                <w:lang w:val="es-CO" w:eastAsia="es-CO"/>
              </w:rPr>
              <w:t>12.186.500</w:t>
            </w:r>
          </w:p>
        </w:tc>
      </w:tr>
      <w:tr w:rsidR="00100BC8" w:rsidRPr="00100BC8" w14:paraId="70A43873" w14:textId="77777777" w:rsidTr="005C7577">
        <w:trPr>
          <w:trHeight w:val="300"/>
          <w:jc w:val="center"/>
        </w:trPr>
        <w:tc>
          <w:tcPr>
            <w:tcW w:w="1532" w:type="dxa"/>
            <w:tcBorders>
              <w:top w:val="nil"/>
              <w:left w:val="single" w:sz="8" w:space="0" w:color="auto"/>
              <w:bottom w:val="single" w:sz="4" w:space="0" w:color="auto"/>
              <w:right w:val="single" w:sz="4" w:space="0" w:color="auto"/>
            </w:tcBorders>
            <w:shd w:val="clear" w:color="000000" w:fill="FFFFFF"/>
            <w:noWrap/>
            <w:vAlign w:val="bottom"/>
            <w:hideMark/>
          </w:tcPr>
          <w:p w14:paraId="1451D4B4" w14:textId="77777777" w:rsidR="00100BC8" w:rsidRPr="00100BC8" w:rsidRDefault="00100BC8" w:rsidP="00100BC8">
            <w:pPr>
              <w:spacing w:after="0" w:line="240" w:lineRule="auto"/>
              <w:jc w:val="center"/>
              <w:rPr>
                <w:rFonts w:eastAsia="Times New Roman" w:cstheme="minorHAnsi"/>
                <w:b/>
                <w:bCs/>
                <w:sz w:val="14"/>
                <w:szCs w:val="14"/>
                <w:lang w:val="es-CO" w:eastAsia="es-CO"/>
              </w:rPr>
            </w:pPr>
            <w:r w:rsidRPr="00100BC8">
              <w:rPr>
                <w:rFonts w:eastAsia="Times New Roman" w:cstheme="minorHAnsi"/>
                <w:b/>
                <w:bCs/>
                <w:sz w:val="14"/>
                <w:szCs w:val="14"/>
                <w:lang w:val="es-CO" w:eastAsia="es-CO"/>
              </w:rPr>
              <w:t>SERVICIO TRANSPORTE</w:t>
            </w:r>
          </w:p>
        </w:tc>
        <w:tc>
          <w:tcPr>
            <w:tcW w:w="992" w:type="dxa"/>
            <w:tcBorders>
              <w:top w:val="nil"/>
              <w:left w:val="nil"/>
              <w:bottom w:val="single" w:sz="4" w:space="0" w:color="auto"/>
              <w:right w:val="single" w:sz="4" w:space="0" w:color="auto"/>
            </w:tcBorders>
            <w:shd w:val="clear" w:color="000000" w:fill="FFFFFF"/>
            <w:noWrap/>
            <w:vAlign w:val="bottom"/>
            <w:hideMark/>
          </w:tcPr>
          <w:p w14:paraId="2259CCE4" w14:textId="77777777" w:rsidR="00100BC8" w:rsidRPr="00100BC8" w:rsidRDefault="00100BC8" w:rsidP="00100BC8">
            <w:pPr>
              <w:spacing w:after="0" w:line="240" w:lineRule="auto"/>
              <w:jc w:val="right"/>
              <w:rPr>
                <w:rFonts w:eastAsia="Times New Roman" w:cstheme="minorHAnsi"/>
                <w:b/>
                <w:bCs/>
                <w:sz w:val="14"/>
                <w:szCs w:val="14"/>
                <w:lang w:val="es-CO" w:eastAsia="es-CO"/>
              </w:rPr>
            </w:pPr>
            <w:r w:rsidRPr="00100BC8">
              <w:rPr>
                <w:rFonts w:eastAsia="Times New Roman" w:cstheme="minorHAnsi"/>
                <w:b/>
                <w:bCs/>
                <w:sz w:val="14"/>
                <w:szCs w:val="14"/>
                <w:lang w:val="es-CO" w:eastAsia="es-CO"/>
              </w:rPr>
              <w:t> </w:t>
            </w:r>
          </w:p>
        </w:tc>
        <w:tc>
          <w:tcPr>
            <w:tcW w:w="992" w:type="dxa"/>
            <w:tcBorders>
              <w:top w:val="nil"/>
              <w:left w:val="nil"/>
              <w:bottom w:val="single" w:sz="4" w:space="0" w:color="auto"/>
              <w:right w:val="single" w:sz="4" w:space="0" w:color="auto"/>
            </w:tcBorders>
            <w:shd w:val="clear" w:color="000000" w:fill="FFFFFF"/>
            <w:noWrap/>
            <w:vAlign w:val="bottom"/>
            <w:hideMark/>
          </w:tcPr>
          <w:p w14:paraId="6A1615F3" w14:textId="77777777" w:rsidR="00100BC8" w:rsidRPr="00100BC8" w:rsidRDefault="00100BC8" w:rsidP="00100BC8">
            <w:pPr>
              <w:spacing w:after="0" w:line="240" w:lineRule="auto"/>
              <w:jc w:val="right"/>
              <w:rPr>
                <w:rFonts w:eastAsia="Times New Roman" w:cstheme="minorHAnsi"/>
                <w:b/>
                <w:bCs/>
                <w:sz w:val="14"/>
                <w:szCs w:val="14"/>
                <w:lang w:val="es-CO" w:eastAsia="es-CO"/>
              </w:rPr>
            </w:pPr>
            <w:r w:rsidRPr="00100BC8">
              <w:rPr>
                <w:rFonts w:eastAsia="Times New Roman" w:cstheme="minorHAnsi"/>
                <w:b/>
                <w:bCs/>
                <w:sz w:val="14"/>
                <w:szCs w:val="14"/>
                <w:lang w:val="es-CO" w:eastAsia="es-CO"/>
              </w:rPr>
              <w:t>12.237.750</w:t>
            </w:r>
          </w:p>
        </w:tc>
        <w:tc>
          <w:tcPr>
            <w:tcW w:w="962" w:type="dxa"/>
            <w:tcBorders>
              <w:top w:val="nil"/>
              <w:left w:val="nil"/>
              <w:bottom w:val="single" w:sz="4" w:space="0" w:color="auto"/>
              <w:right w:val="single" w:sz="4" w:space="0" w:color="auto"/>
            </w:tcBorders>
            <w:shd w:val="clear" w:color="000000" w:fill="FFFFFF"/>
            <w:noWrap/>
            <w:vAlign w:val="bottom"/>
            <w:hideMark/>
          </w:tcPr>
          <w:p w14:paraId="6C550449" w14:textId="77777777" w:rsidR="00100BC8" w:rsidRPr="00100BC8" w:rsidRDefault="00100BC8" w:rsidP="00100BC8">
            <w:pPr>
              <w:spacing w:after="0" w:line="240" w:lineRule="auto"/>
              <w:jc w:val="right"/>
              <w:rPr>
                <w:rFonts w:eastAsia="Times New Roman" w:cstheme="minorHAnsi"/>
                <w:b/>
                <w:bCs/>
                <w:sz w:val="14"/>
                <w:szCs w:val="14"/>
                <w:lang w:val="es-CO" w:eastAsia="es-CO"/>
              </w:rPr>
            </w:pPr>
            <w:r w:rsidRPr="00100BC8">
              <w:rPr>
                <w:rFonts w:eastAsia="Times New Roman" w:cstheme="minorHAnsi"/>
                <w:b/>
                <w:bCs/>
                <w:sz w:val="14"/>
                <w:szCs w:val="14"/>
                <w:lang w:val="es-CO" w:eastAsia="es-CO"/>
              </w:rPr>
              <w:t xml:space="preserve">       27.533.100 </w:t>
            </w:r>
          </w:p>
        </w:tc>
        <w:tc>
          <w:tcPr>
            <w:tcW w:w="881" w:type="dxa"/>
            <w:tcBorders>
              <w:top w:val="nil"/>
              <w:left w:val="nil"/>
              <w:bottom w:val="single" w:sz="4" w:space="0" w:color="auto"/>
              <w:right w:val="single" w:sz="4" w:space="0" w:color="auto"/>
            </w:tcBorders>
            <w:shd w:val="clear" w:color="000000" w:fill="FFFFFF"/>
            <w:noWrap/>
            <w:vAlign w:val="bottom"/>
            <w:hideMark/>
          </w:tcPr>
          <w:p w14:paraId="14924BC6" w14:textId="77777777" w:rsidR="00100BC8" w:rsidRPr="00100BC8" w:rsidRDefault="00100BC8" w:rsidP="00100BC8">
            <w:pPr>
              <w:spacing w:after="0" w:line="240" w:lineRule="auto"/>
              <w:jc w:val="right"/>
              <w:rPr>
                <w:rFonts w:eastAsia="Times New Roman" w:cstheme="minorHAnsi"/>
                <w:b/>
                <w:bCs/>
                <w:sz w:val="14"/>
                <w:szCs w:val="14"/>
                <w:lang w:val="es-CO" w:eastAsia="es-CO"/>
              </w:rPr>
            </w:pPr>
            <w:r w:rsidRPr="00100BC8">
              <w:rPr>
                <w:rFonts w:eastAsia="Times New Roman" w:cstheme="minorHAnsi"/>
                <w:b/>
                <w:bCs/>
                <w:sz w:val="14"/>
                <w:szCs w:val="14"/>
                <w:lang w:val="es-CO" w:eastAsia="es-CO"/>
              </w:rPr>
              <w:t> </w:t>
            </w:r>
          </w:p>
        </w:tc>
        <w:tc>
          <w:tcPr>
            <w:tcW w:w="962" w:type="dxa"/>
            <w:tcBorders>
              <w:top w:val="nil"/>
              <w:left w:val="nil"/>
              <w:bottom w:val="single" w:sz="4" w:space="0" w:color="auto"/>
              <w:right w:val="single" w:sz="4" w:space="0" w:color="auto"/>
            </w:tcBorders>
            <w:shd w:val="clear" w:color="000000" w:fill="FFFFFF"/>
            <w:noWrap/>
            <w:vAlign w:val="bottom"/>
            <w:hideMark/>
          </w:tcPr>
          <w:p w14:paraId="4B71AA18" w14:textId="77777777" w:rsidR="00100BC8" w:rsidRPr="00100BC8" w:rsidRDefault="00100BC8" w:rsidP="00100BC8">
            <w:pPr>
              <w:spacing w:after="0" w:line="240" w:lineRule="auto"/>
              <w:jc w:val="right"/>
              <w:rPr>
                <w:rFonts w:eastAsia="Times New Roman" w:cstheme="minorHAnsi"/>
                <w:b/>
                <w:bCs/>
                <w:sz w:val="14"/>
                <w:szCs w:val="14"/>
                <w:lang w:val="es-CO" w:eastAsia="es-CO"/>
              </w:rPr>
            </w:pPr>
            <w:r w:rsidRPr="00100BC8">
              <w:rPr>
                <w:rFonts w:eastAsia="Times New Roman" w:cstheme="minorHAnsi"/>
                <w:b/>
                <w:bCs/>
                <w:sz w:val="14"/>
                <w:szCs w:val="14"/>
                <w:lang w:val="es-CO" w:eastAsia="es-CO"/>
              </w:rPr>
              <w:t> </w:t>
            </w:r>
          </w:p>
        </w:tc>
        <w:tc>
          <w:tcPr>
            <w:tcW w:w="1023" w:type="dxa"/>
            <w:tcBorders>
              <w:top w:val="nil"/>
              <w:left w:val="nil"/>
              <w:bottom w:val="single" w:sz="4" w:space="0" w:color="auto"/>
              <w:right w:val="single" w:sz="4" w:space="0" w:color="auto"/>
            </w:tcBorders>
            <w:shd w:val="clear" w:color="000000" w:fill="FFFFFF"/>
            <w:noWrap/>
            <w:vAlign w:val="bottom"/>
            <w:hideMark/>
          </w:tcPr>
          <w:p w14:paraId="62973947" w14:textId="77777777" w:rsidR="00100BC8" w:rsidRPr="00100BC8" w:rsidRDefault="00100BC8" w:rsidP="00100BC8">
            <w:pPr>
              <w:spacing w:after="0" w:line="240" w:lineRule="auto"/>
              <w:jc w:val="right"/>
              <w:rPr>
                <w:rFonts w:eastAsia="Times New Roman" w:cstheme="minorHAnsi"/>
                <w:b/>
                <w:bCs/>
                <w:sz w:val="14"/>
                <w:szCs w:val="14"/>
                <w:lang w:val="es-CO" w:eastAsia="es-CO"/>
              </w:rPr>
            </w:pPr>
            <w:r w:rsidRPr="00100BC8">
              <w:rPr>
                <w:rFonts w:eastAsia="Times New Roman" w:cstheme="minorHAnsi"/>
                <w:b/>
                <w:bCs/>
                <w:sz w:val="14"/>
                <w:szCs w:val="14"/>
                <w:lang w:val="es-CO" w:eastAsia="es-CO"/>
              </w:rPr>
              <w:t> </w:t>
            </w:r>
          </w:p>
        </w:tc>
        <w:tc>
          <w:tcPr>
            <w:tcW w:w="1134" w:type="dxa"/>
            <w:tcBorders>
              <w:top w:val="nil"/>
              <w:left w:val="nil"/>
              <w:bottom w:val="single" w:sz="4" w:space="0" w:color="auto"/>
              <w:right w:val="single" w:sz="4" w:space="0" w:color="auto"/>
            </w:tcBorders>
            <w:shd w:val="clear" w:color="000000" w:fill="FFFFFF"/>
            <w:noWrap/>
            <w:vAlign w:val="bottom"/>
            <w:hideMark/>
          </w:tcPr>
          <w:p w14:paraId="5E7D3B79" w14:textId="77777777" w:rsidR="00100BC8" w:rsidRPr="00100BC8" w:rsidRDefault="00100BC8" w:rsidP="00100BC8">
            <w:pPr>
              <w:spacing w:after="0" w:line="240" w:lineRule="auto"/>
              <w:jc w:val="right"/>
              <w:rPr>
                <w:rFonts w:eastAsia="Times New Roman" w:cstheme="minorHAnsi"/>
                <w:b/>
                <w:bCs/>
                <w:sz w:val="14"/>
                <w:szCs w:val="14"/>
                <w:lang w:val="es-CO" w:eastAsia="es-CO"/>
              </w:rPr>
            </w:pPr>
            <w:r w:rsidRPr="00100BC8">
              <w:rPr>
                <w:rFonts w:eastAsia="Times New Roman" w:cstheme="minorHAnsi"/>
                <w:b/>
                <w:bCs/>
                <w:sz w:val="14"/>
                <w:szCs w:val="14"/>
                <w:lang w:val="es-CO" w:eastAsia="es-CO"/>
              </w:rPr>
              <w:t> </w:t>
            </w:r>
          </w:p>
        </w:tc>
        <w:tc>
          <w:tcPr>
            <w:tcW w:w="962" w:type="dxa"/>
            <w:tcBorders>
              <w:top w:val="nil"/>
              <w:left w:val="nil"/>
              <w:bottom w:val="single" w:sz="4" w:space="0" w:color="auto"/>
              <w:right w:val="single" w:sz="4" w:space="0" w:color="auto"/>
            </w:tcBorders>
            <w:shd w:val="clear" w:color="000000" w:fill="FFFFFF"/>
            <w:noWrap/>
            <w:vAlign w:val="bottom"/>
            <w:hideMark/>
          </w:tcPr>
          <w:p w14:paraId="055F7344" w14:textId="77777777" w:rsidR="00100BC8" w:rsidRPr="00100BC8" w:rsidRDefault="00100BC8" w:rsidP="00100BC8">
            <w:pPr>
              <w:spacing w:after="0" w:line="240" w:lineRule="auto"/>
              <w:jc w:val="right"/>
              <w:rPr>
                <w:rFonts w:eastAsia="Times New Roman" w:cstheme="minorHAnsi"/>
                <w:b/>
                <w:bCs/>
                <w:sz w:val="14"/>
                <w:szCs w:val="14"/>
                <w:lang w:val="es-CO" w:eastAsia="es-CO"/>
              </w:rPr>
            </w:pPr>
            <w:r w:rsidRPr="00100BC8">
              <w:rPr>
                <w:rFonts w:eastAsia="Times New Roman" w:cstheme="minorHAnsi"/>
                <w:b/>
                <w:bCs/>
                <w:sz w:val="14"/>
                <w:szCs w:val="14"/>
                <w:lang w:val="es-CO" w:eastAsia="es-CO"/>
              </w:rPr>
              <w:t> </w:t>
            </w:r>
          </w:p>
        </w:tc>
        <w:tc>
          <w:tcPr>
            <w:tcW w:w="880" w:type="dxa"/>
            <w:tcBorders>
              <w:top w:val="nil"/>
              <w:left w:val="nil"/>
              <w:bottom w:val="single" w:sz="4" w:space="0" w:color="auto"/>
              <w:right w:val="single" w:sz="4" w:space="0" w:color="auto"/>
            </w:tcBorders>
            <w:shd w:val="clear" w:color="000000" w:fill="FFFFFF"/>
            <w:noWrap/>
            <w:vAlign w:val="bottom"/>
            <w:hideMark/>
          </w:tcPr>
          <w:p w14:paraId="39D5B72B" w14:textId="77777777" w:rsidR="00100BC8" w:rsidRPr="00100BC8" w:rsidRDefault="00100BC8" w:rsidP="00100BC8">
            <w:pPr>
              <w:spacing w:after="0" w:line="240" w:lineRule="auto"/>
              <w:jc w:val="right"/>
              <w:rPr>
                <w:rFonts w:eastAsia="Times New Roman" w:cstheme="minorHAnsi"/>
                <w:b/>
                <w:bCs/>
                <w:sz w:val="14"/>
                <w:szCs w:val="14"/>
                <w:lang w:val="es-CO" w:eastAsia="es-CO"/>
              </w:rPr>
            </w:pPr>
            <w:r w:rsidRPr="00100BC8">
              <w:rPr>
                <w:rFonts w:eastAsia="Times New Roman" w:cstheme="minorHAnsi"/>
                <w:b/>
                <w:bCs/>
                <w:sz w:val="14"/>
                <w:szCs w:val="14"/>
                <w:lang w:val="es-CO" w:eastAsia="es-CO"/>
              </w:rPr>
              <w:t> </w:t>
            </w:r>
          </w:p>
        </w:tc>
        <w:tc>
          <w:tcPr>
            <w:tcW w:w="854" w:type="dxa"/>
            <w:tcBorders>
              <w:top w:val="nil"/>
              <w:left w:val="nil"/>
              <w:bottom w:val="single" w:sz="4" w:space="0" w:color="auto"/>
              <w:right w:val="single" w:sz="4" w:space="0" w:color="auto"/>
            </w:tcBorders>
            <w:shd w:val="clear" w:color="000000" w:fill="FFFFFF"/>
            <w:noWrap/>
            <w:vAlign w:val="bottom"/>
            <w:hideMark/>
          </w:tcPr>
          <w:p w14:paraId="56E0C0B1" w14:textId="77777777" w:rsidR="00100BC8" w:rsidRPr="00100BC8" w:rsidRDefault="00100BC8" w:rsidP="00100BC8">
            <w:pPr>
              <w:spacing w:after="0" w:line="240" w:lineRule="auto"/>
              <w:jc w:val="right"/>
              <w:rPr>
                <w:rFonts w:eastAsia="Times New Roman" w:cstheme="minorHAnsi"/>
                <w:b/>
                <w:bCs/>
                <w:sz w:val="14"/>
                <w:szCs w:val="14"/>
                <w:lang w:val="es-CO" w:eastAsia="es-CO"/>
              </w:rPr>
            </w:pPr>
            <w:r w:rsidRPr="00100BC8">
              <w:rPr>
                <w:rFonts w:eastAsia="Times New Roman" w:cstheme="minorHAnsi"/>
                <w:b/>
                <w:bCs/>
                <w:sz w:val="14"/>
                <w:szCs w:val="14"/>
                <w:lang w:val="es-CO" w:eastAsia="es-CO"/>
              </w:rPr>
              <w:t> </w:t>
            </w:r>
          </w:p>
        </w:tc>
        <w:tc>
          <w:tcPr>
            <w:tcW w:w="1032" w:type="dxa"/>
            <w:tcBorders>
              <w:top w:val="nil"/>
              <w:left w:val="nil"/>
              <w:bottom w:val="single" w:sz="4" w:space="0" w:color="auto"/>
              <w:right w:val="single" w:sz="4" w:space="0" w:color="auto"/>
            </w:tcBorders>
            <w:shd w:val="clear" w:color="000000" w:fill="FFFFFF"/>
            <w:noWrap/>
            <w:vAlign w:val="bottom"/>
            <w:hideMark/>
          </w:tcPr>
          <w:p w14:paraId="074D1880" w14:textId="77777777" w:rsidR="00100BC8" w:rsidRPr="00100BC8" w:rsidRDefault="00100BC8" w:rsidP="00100BC8">
            <w:pPr>
              <w:spacing w:after="0" w:line="240" w:lineRule="auto"/>
              <w:jc w:val="right"/>
              <w:rPr>
                <w:rFonts w:eastAsia="Times New Roman" w:cstheme="minorHAnsi"/>
                <w:b/>
                <w:bCs/>
                <w:sz w:val="14"/>
                <w:szCs w:val="14"/>
                <w:lang w:val="es-CO" w:eastAsia="es-CO"/>
              </w:rPr>
            </w:pPr>
            <w:r w:rsidRPr="00100BC8">
              <w:rPr>
                <w:rFonts w:eastAsia="Times New Roman" w:cstheme="minorHAnsi"/>
                <w:b/>
                <w:bCs/>
                <w:sz w:val="14"/>
                <w:szCs w:val="14"/>
                <w:lang w:val="es-CO" w:eastAsia="es-CO"/>
              </w:rPr>
              <w:t> </w:t>
            </w:r>
          </w:p>
        </w:tc>
        <w:tc>
          <w:tcPr>
            <w:tcW w:w="986" w:type="dxa"/>
            <w:tcBorders>
              <w:top w:val="nil"/>
              <w:left w:val="nil"/>
              <w:bottom w:val="single" w:sz="4" w:space="0" w:color="auto"/>
              <w:right w:val="single" w:sz="4" w:space="0" w:color="auto"/>
            </w:tcBorders>
            <w:shd w:val="clear" w:color="000000" w:fill="FFFFFF"/>
            <w:noWrap/>
            <w:vAlign w:val="bottom"/>
            <w:hideMark/>
          </w:tcPr>
          <w:p w14:paraId="33B1A3F1" w14:textId="77777777" w:rsidR="00100BC8" w:rsidRPr="00100BC8" w:rsidRDefault="00100BC8" w:rsidP="00100BC8">
            <w:pPr>
              <w:spacing w:after="0" w:line="240" w:lineRule="auto"/>
              <w:jc w:val="right"/>
              <w:rPr>
                <w:rFonts w:eastAsia="Times New Roman" w:cstheme="minorHAnsi"/>
                <w:b/>
                <w:bCs/>
                <w:sz w:val="14"/>
                <w:szCs w:val="14"/>
                <w:lang w:val="es-CO" w:eastAsia="es-CO"/>
              </w:rPr>
            </w:pPr>
            <w:r w:rsidRPr="00100BC8">
              <w:rPr>
                <w:rFonts w:eastAsia="Times New Roman" w:cstheme="minorHAnsi"/>
                <w:b/>
                <w:bCs/>
                <w:sz w:val="14"/>
                <w:szCs w:val="14"/>
                <w:lang w:val="es-CO" w:eastAsia="es-CO"/>
              </w:rPr>
              <w:t> </w:t>
            </w:r>
          </w:p>
        </w:tc>
        <w:tc>
          <w:tcPr>
            <w:tcW w:w="962" w:type="dxa"/>
            <w:tcBorders>
              <w:top w:val="nil"/>
              <w:left w:val="nil"/>
              <w:bottom w:val="single" w:sz="4" w:space="0" w:color="auto"/>
              <w:right w:val="single" w:sz="4" w:space="0" w:color="auto"/>
            </w:tcBorders>
            <w:shd w:val="clear" w:color="000000" w:fill="FFFFFF"/>
            <w:noWrap/>
            <w:vAlign w:val="bottom"/>
            <w:hideMark/>
          </w:tcPr>
          <w:p w14:paraId="40EB2C4B" w14:textId="77777777" w:rsidR="00100BC8" w:rsidRPr="00100BC8" w:rsidRDefault="00100BC8" w:rsidP="00100BC8">
            <w:pPr>
              <w:spacing w:after="0" w:line="240" w:lineRule="auto"/>
              <w:jc w:val="right"/>
              <w:rPr>
                <w:rFonts w:eastAsia="Times New Roman" w:cstheme="minorHAnsi"/>
                <w:b/>
                <w:bCs/>
                <w:sz w:val="14"/>
                <w:szCs w:val="14"/>
                <w:lang w:val="es-CO" w:eastAsia="es-CO"/>
              </w:rPr>
            </w:pPr>
            <w:r w:rsidRPr="00100BC8">
              <w:rPr>
                <w:rFonts w:eastAsia="Times New Roman" w:cstheme="minorHAnsi"/>
                <w:b/>
                <w:bCs/>
                <w:sz w:val="14"/>
                <w:szCs w:val="14"/>
                <w:lang w:val="es-CO" w:eastAsia="es-CO"/>
              </w:rPr>
              <w:t> </w:t>
            </w:r>
          </w:p>
        </w:tc>
        <w:tc>
          <w:tcPr>
            <w:tcW w:w="1022" w:type="dxa"/>
            <w:tcBorders>
              <w:top w:val="nil"/>
              <w:left w:val="nil"/>
              <w:bottom w:val="single" w:sz="4" w:space="0" w:color="auto"/>
              <w:right w:val="single" w:sz="8" w:space="0" w:color="auto"/>
            </w:tcBorders>
            <w:shd w:val="clear" w:color="000000" w:fill="FFFFFF"/>
            <w:noWrap/>
            <w:vAlign w:val="bottom"/>
            <w:hideMark/>
          </w:tcPr>
          <w:p w14:paraId="190F07A0" w14:textId="77777777" w:rsidR="00100BC8" w:rsidRPr="00100BC8" w:rsidRDefault="00100BC8" w:rsidP="00100BC8">
            <w:pPr>
              <w:spacing w:after="0" w:line="240" w:lineRule="auto"/>
              <w:jc w:val="right"/>
              <w:rPr>
                <w:rFonts w:eastAsia="Times New Roman" w:cstheme="minorHAnsi"/>
                <w:b/>
                <w:bCs/>
                <w:sz w:val="14"/>
                <w:szCs w:val="14"/>
                <w:lang w:val="es-CO" w:eastAsia="es-CO"/>
              </w:rPr>
            </w:pPr>
            <w:r w:rsidRPr="00100BC8">
              <w:rPr>
                <w:rFonts w:eastAsia="Times New Roman" w:cstheme="minorHAnsi"/>
                <w:b/>
                <w:bCs/>
                <w:sz w:val="14"/>
                <w:szCs w:val="14"/>
                <w:lang w:val="es-CO" w:eastAsia="es-CO"/>
              </w:rPr>
              <w:t>39.770.850</w:t>
            </w:r>
          </w:p>
        </w:tc>
      </w:tr>
      <w:tr w:rsidR="00100BC8" w:rsidRPr="00100BC8" w14:paraId="4E538B58" w14:textId="77777777" w:rsidTr="005C7577">
        <w:trPr>
          <w:trHeight w:val="300"/>
          <w:jc w:val="center"/>
        </w:trPr>
        <w:tc>
          <w:tcPr>
            <w:tcW w:w="1532" w:type="dxa"/>
            <w:tcBorders>
              <w:top w:val="nil"/>
              <w:left w:val="single" w:sz="8" w:space="0" w:color="auto"/>
              <w:bottom w:val="single" w:sz="4" w:space="0" w:color="auto"/>
              <w:right w:val="single" w:sz="4" w:space="0" w:color="auto"/>
            </w:tcBorders>
            <w:shd w:val="clear" w:color="000000" w:fill="FFFFFF"/>
            <w:noWrap/>
            <w:vAlign w:val="bottom"/>
            <w:hideMark/>
          </w:tcPr>
          <w:p w14:paraId="67167DE0" w14:textId="77777777" w:rsidR="00100BC8" w:rsidRPr="00100BC8" w:rsidRDefault="00100BC8" w:rsidP="00100BC8">
            <w:pPr>
              <w:spacing w:after="0" w:line="240" w:lineRule="auto"/>
              <w:jc w:val="center"/>
              <w:rPr>
                <w:rFonts w:eastAsia="Times New Roman" w:cstheme="minorHAnsi"/>
                <w:b/>
                <w:bCs/>
                <w:sz w:val="14"/>
                <w:szCs w:val="14"/>
                <w:lang w:val="es-CO" w:eastAsia="es-CO"/>
              </w:rPr>
            </w:pPr>
            <w:r w:rsidRPr="00100BC8">
              <w:rPr>
                <w:rFonts w:eastAsia="Times New Roman" w:cstheme="minorHAnsi"/>
                <w:b/>
                <w:bCs/>
                <w:sz w:val="14"/>
                <w:szCs w:val="14"/>
                <w:lang w:val="es-CO" w:eastAsia="es-CO"/>
              </w:rPr>
              <w:t>CONVENIO INTERADMINISTRATIVO ALCALDIA</w:t>
            </w:r>
          </w:p>
        </w:tc>
        <w:tc>
          <w:tcPr>
            <w:tcW w:w="992" w:type="dxa"/>
            <w:tcBorders>
              <w:top w:val="nil"/>
              <w:left w:val="nil"/>
              <w:bottom w:val="single" w:sz="4" w:space="0" w:color="auto"/>
              <w:right w:val="single" w:sz="4" w:space="0" w:color="auto"/>
            </w:tcBorders>
            <w:shd w:val="clear" w:color="000000" w:fill="FFFFFF"/>
            <w:noWrap/>
            <w:vAlign w:val="bottom"/>
            <w:hideMark/>
          </w:tcPr>
          <w:p w14:paraId="64E7DC01" w14:textId="77777777" w:rsidR="00100BC8" w:rsidRPr="00100BC8" w:rsidRDefault="00100BC8" w:rsidP="00100BC8">
            <w:pPr>
              <w:spacing w:after="0" w:line="240" w:lineRule="auto"/>
              <w:jc w:val="right"/>
              <w:rPr>
                <w:rFonts w:eastAsia="Times New Roman" w:cstheme="minorHAnsi"/>
                <w:b/>
                <w:bCs/>
                <w:sz w:val="14"/>
                <w:szCs w:val="14"/>
                <w:lang w:val="es-CO" w:eastAsia="es-CO"/>
              </w:rPr>
            </w:pPr>
            <w:r w:rsidRPr="00100BC8">
              <w:rPr>
                <w:rFonts w:eastAsia="Times New Roman" w:cstheme="minorHAnsi"/>
                <w:b/>
                <w:bCs/>
                <w:sz w:val="14"/>
                <w:szCs w:val="14"/>
                <w:lang w:val="es-CO" w:eastAsia="es-CO"/>
              </w:rPr>
              <w:t> </w:t>
            </w:r>
          </w:p>
        </w:tc>
        <w:tc>
          <w:tcPr>
            <w:tcW w:w="992" w:type="dxa"/>
            <w:tcBorders>
              <w:top w:val="nil"/>
              <w:left w:val="nil"/>
              <w:bottom w:val="single" w:sz="4" w:space="0" w:color="auto"/>
              <w:right w:val="single" w:sz="4" w:space="0" w:color="auto"/>
            </w:tcBorders>
            <w:shd w:val="clear" w:color="000000" w:fill="FFFFFF"/>
            <w:noWrap/>
            <w:vAlign w:val="bottom"/>
            <w:hideMark/>
          </w:tcPr>
          <w:p w14:paraId="2DF00634" w14:textId="77777777" w:rsidR="00100BC8" w:rsidRPr="00100BC8" w:rsidRDefault="00100BC8" w:rsidP="00100BC8">
            <w:pPr>
              <w:spacing w:after="0" w:line="240" w:lineRule="auto"/>
              <w:jc w:val="right"/>
              <w:rPr>
                <w:rFonts w:eastAsia="Times New Roman" w:cstheme="minorHAnsi"/>
                <w:b/>
                <w:bCs/>
                <w:sz w:val="14"/>
                <w:szCs w:val="14"/>
                <w:lang w:val="es-CO" w:eastAsia="es-CO"/>
              </w:rPr>
            </w:pPr>
            <w:r w:rsidRPr="00100BC8">
              <w:rPr>
                <w:rFonts w:eastAsia="Times New Roman" w:cstheme="minorHAnsi"/>
                <w:b/>
                <w:bCs/>
                <w:sz w:val="14"/>
                <w:szCs w:val="14"/>
                <w:lang w:val="es-CO" w:eastAsia="es-CO"/>
              </w:rPr>
              <w:t> </w:t>
            </w:r>
          </w:p>
        </w:tc>
        <w:tc>
          <w:tcPr>
            <w:tcW w:w="962" w:type="dxa"/>
            <w:tcBorders>
              <w:top w:val="nil"/>
              <w:left w:val="nil"/>
              <w:bottom w:val="single" w:sz="4" w:space="0" w:color="auto"/>
              <w:right w:val="single" w:sz="4" w:space="0" w:color="auto"/>
            </w:tcBorders>
            <w:shd w:val="clear" w:color="000000" w:fill="FFFFFF"/>
            <w:noWrap/>
            <w:vAlign w:val="bottom"/>
            <w:hideMark/>
          </w:tcPr>
          <w:p w14:paraId="6C2ACBAF" w14:textId="77777777" w:rsidR="00100BC8" w:rsidRPr="00100BC8" w:rsidRDefault="00100BC8" w:rsidP="00100BC8">
            <w:pPr>
              <w:spacing w:after="0" w:line="240" w:lineRule="auto"/>
              <w:jc w:val="right"/>
              <w:rPr>
                <w:rFonts w:eastAsia="Times New Roman" w:cstheme="minorHAnsi"/>
                <w:b/>
                <w:bCs/>
                <w:sz w:val="14"/>
                <w:szCs w:val="14"/>
                <w:lang w:val="es-CO" w:eastAsia="es-CO"/>
              </w:rPr>
            </w:pPr>
            <w:r w:rsidRPr="00100BC8">
              <w:rPr>
                <w:rFonts w:eastAsia="Times New Roman" w:cstheme="minorHAnsi"/>
                <w:b/>
                <w:bCs/>
                <w:sz w:val="14"/>
                <w:szCs w:val="14"/>
                <w:lang w:val="es-CO" w:eastAsia="es-CO"/>
              </w:rPr>
              <w:t> </w:t>
            </w:r>
          </w:p>
        </w:tc>
        <w:tc>
          <w:tcPr>
            <w:tcW w:w="881" w:type="dxa"/>
            <w:tcBorders>
              <w:top w:val="nil"/>
              <w:left w:val="nil"/>
              <w:bottom w:val="single" w:sz="4" w:space="0" w:color="auto"/>
              <w:right w:val="single" w:sz="4" w:space="0" w:color="auto"/>
            </w:tcBorders>
            <w:shd w:val="clear" w:color="000000" w:fill="FFFFFF"/>
            <w:noWrap/>
            <w:vAlign w:val="bottom"/>
            <w:hideMark/>
          </w:tcPr>
          <w:p w14:paraId="40D4EDC3" w14:textId="77777777" w:rsidR="00100BC8" w:rsidRPr="00100BC8" w:rsidRDefault="00100BC8" w:rsidP="00100BC8">
            <w:pPr>
              <w:spacing w:after="0" w:line="240" w:lineRule="auto"/>
              <w:jc w:val="right"/>
              <w:rPr>
                <w:rFonts w:eastAsia="Times New Roman" w:cstheme="minorHAnsi"/>
                <w:b/>
                <w:bCs/>
                <w:sz w:val="14"/>
                <w:szCs w:val="14"/>
                <w:lang w:val="es-CO" w:eastAsia="es-CO"/>
              </w:rPr>
            </w:pPr>
            <w:r w:rsidRPr="00100BC8">
              <w:rPr>
                <w:rFonts w:eastAsia="Times New Roman" w:cstheme="minorHAnsi"/>
                <w:b/>
                <w:bCs/>
                <w:sz w:val="14"/>
                <w:szCs w:val="14"/>
                <w:lang w:val="es-CO" w:eastAsia="es-CO"/>
              </w:rPr>
              <w:t> </w:t>
            </w:r>
          </w:p>
        </w:tc>
        <w:tc>
          <w:tcPr>
            <w:tcW w:w="962" w:type="dxa"/>
            <w:tcBorders>
              <w:top w:val="nil"/>
              <w:left w:val="nil"/>
              <w:bottom w:val="single" w:sz="4" w:space="0" w:color="auto"/>
              <w:right w:val="single" w:sz="4" w:space="0" w:color="auto"/>
            </w:tcBorders>
            <w:shd w:val="clear" w:color="000000" w:fill="FFFFFF"/>
            <w:noWrap/>
            <w:vAlign w:val="bottom"/>
            <w:hideMark/>
          </w:tcPr>
          <w:p w14:paraId="43B22EFA" w14:textId="77777777" w:rsidR="00100BC8" w:rsidRPr="00100BC8" w:rsidRDefault="00100BC8" w:rsidP="00100BC8">
            <w:pPr>
              <w:spacing w:after="0" w:line="240" w:lineRule="auto"/>
              <w:jc w:val="right"/>
              <w:rPr>
                <w:rFonts w:eastAsia="Times New Roman" w:cstheme="minorHAnsi"/>
                <w:b/>
                <w:bCs/>
                <w:sz w:val="14"/>
                <w:szCs w:val="14"/>
                <w:lang w:val="es-CO" w:eastAsia="es-CO"/>
              </w:rPr>
            </w:pPr>
            <w:r w:rsidRPr="00100BC8">
              <w:rPr>
                <w:rFonts w:eastAsia="Times New Roman" w:cstheme="minorHAnsi"/>
                <w:b/>
                <w:bCs/>
                <w:sz w:val="14"/>
                <w:szCs w:val="14"/>
                <w:lang w:val="es-CO" w:eastAsia="es-CO"/>
              </w:rPr>
              <w:t> </w:t>
            </w:r>
          </w:p>
        </w:tc>
        <w:tc>
          <w:tcPr>
            <w:tcW w:w="1023" w:type="dxa"/>
            <w:tcBorders>
              <w:top w:val="nil"/>
              <w:left w:val="nil"/>
              <w:bottom w:val="single" w:sz="4" w:space="0" w:color="auto"/>
              <w:right w:val="single" w:sz="4" w:space="0" w:color="auto"/>
            </w:tcBorders>
            <w:shd w:val="clear" w:color="000000" w:fill="FFFFFF"/>
            <w:noWrap/>
            <w:vAlign w:val="bottom"/>
            <w:hideMark/>
          </w:tcPr>
          <w:p w14:paraId="25C0FE32" w14:textId="77777777" w:rsidR="00100BC8" w:rsidRPr="00100BC8" w:rsidRDefault="00100BC8" w:rsidP="00100BC8">
            <w:pPr>
              <w:spacing w:after="0" w:line="240" w:lineRule="auto"/>
              <w:jc w:val="right"/>
              <w:rPr>
                <w:rFonts w:eastAsia="Times New Roman" w:cstheme="minorHAnsi"/>
                <w:b/>
                <w:bCs/>
                <w:sz w:val="14"/>
                <w:szCs w:val="14"/>
                <w:lang w:val="es-CO" w:eastAsia="es-CO"/>
              </w:rPr>
            </w:pPr>
            <w:r w:rsidRPr="00100BC8">
              <w:rPr>
                <w:rFonts w:eastAsia="Times New Roman" w:cstheme="minorHAnsi"/>
                <w:b/>
                <w:bCs/>
                <w:sz w:val="14"/>
                <w:szCs w:val="14"/>
                <w:lang w:val="es-CO" w:eastAsia="es-CO"/>
              </w:rPr>
              <w:t> </w:t>
            </w:r>
          </w:p>
        </w:tc>
        <w:tc>
          <w:tcPr>
            <w:tcW w:w="1134" w:type="dxa"/>
            <w:tcBorders>
              <w:top w:val="nil"/>
              <w:left w:val="nil"/>
              <w:bottom w:val="single" w:sz="4" w:space="0" w:color="auto"/>
              <w:right w:val="single" w:sz="4" w:space="0" w:color="auto"/>
            </w:tcBorders>
            <w:shd w:val="clear" w:color="000000" w:fill="FFFFFF"/>
            <w:noWrap/>
            <w:vAlign w:val="bottom"/>
            <w:hideMark/>
          </w:tcPr>
          <w:p w14:paraId="77E481AD" w14:textId="77777777" w:rsidR="00100BC8" w:rsidRPr="00100BC8" w:rsidRDefault="00100BC8" w:rsidP="00100BC8">
            <w:pPr>
              <w:spacing w:after="0" w:line="240" w:lineRule="auto"/>
              <w:jc w:val="right"/>
              <w:rPr>
                <w:rFonts w:eastAsia="Times New Roman" w:cstheme="minorHAnsi"/>
                <w:b/>
                <w:bCs/>
                <w:sz w:val="14"/>
                <w:szCs w:val="14"/>
                <w:lang w:val="es-CO" w:eastAsia="es-CO"/>
              </w:rPr>
            </w:pPr>
            <w:r w:rsidRPr="00100BC8">
              <w:rPr>
                <w:rFonts w:eastAsia="Times New Roman" w:cstheme="minorHAnsi"/>
                <w:b/>
                <w:bCs/>
                <w:sz w:val="14"/>
                <w:szCs w:val="14"/>
                <w:lang w:val="es-CO" w:eastAsia="es-CO"/>
              </w:rPr>
              <w:t> </w:t>
            </w:r>
          </w:p>
        </w:tc>
        <w:tc>
          <w:tcPr>
            <w:tcW w:w="962" w:type="dxa"/>
            <w:tcBorders>
              <w:top w:val="nil"/>
              <w:left w:val="nil"/>
              <w:bottom w:val="single" w:sz="4" w:space="0" w:color="auto"/>
              <w:right w:val="single" w:sz="4" w:space="0" w:color="auto"/>
            </w:tcBorders>
            <w:shd w:val="clear" w:color="000000" w:fill="FFFFFF"/>
            <w:noWrap/>
            <w:vAlign w:val="bottom"/>
            <w:hideMark/>
          </w:tcPr>
          <w:p w14:paraId="144FCEEC" w14:textId="77777777" w:rsidR="00100BC8" w:rsidRPr="00100BC8" w:rsidRDefault="00100BC8" w:rsidP="00100BC8">
            <w:pPr>
              <w:spacing w:after="0" w:line="240" w:lineRule="auto"/>
              <w:jc w:val="right"/>
              <w:rPr>
                <w:rFonts w:eastAsia="Times New Roman" w:cstheme="minorHAnsi"/>
                <w:b/>
                <w:bCs/>
                <w:sz w:val="14"/>
                <w:szCs w:val="14"/>
                <w:lang w:val="es-CO" w:eastAsia="es-CO"/>
              </w:rPr>
            </w:pPr>
            <w:r w:rsidRPr="00100BC8">
              <w:rPr>
                <w:rFonts w:eastAsia="Times New Roman" w:cstheme="minorHAnsi"/>
                <w:b/>
                <w:bCs/>
                <w:sz w:val="14"/>
                <w:szCs w:val="14"/>
                <w:lang w:val="es-CO" w:eastAsia="es-CO"/>
              </w:rPr>
              <w:t>388.450.004</w:t>
            </w:r>
          </w:p>
        </w:tc>
        <w:tc>
          <w:tcPr>
            <w:tcW w:w="880" w:type="dxa"/>
            <w:tcBorders>
              <w:top w:val="nil"/>
              <w:left w:val="nil"/>
              <w:bottom w:val="single" w:sz="4" w:space="0" w:color="auto"/>
              <w:right w:val="single" w:sz="4" w:space="0" w:color="auto"/>
            </w:tcBorders>
            <w:shd w:val="clear" w:color="000000" w:fill="FFFFFF"/>
            <w:noWrap/>
            <w:vAlign w:val="bottom"/>
            <w:hideMark/>
          </w:tcPr>
          <w:p w14:paraId="54C1FDFD" w14:textId="77777777" w:rsidR="00100BC8" w:rsidRPr="00100BC8" w:rsidRDefault="00100BC8" w:rsidP="00100BC8">
            <w:pPr>
              <w:spacing w:after="0" w:line="240" w:lineRule="auto"/>
              <w:jc w:val="right"/>
              <w:rPr>
                <w:rFonts w:eastAsia="Times New Roman" w:cstheme="minorHAnsi"/>
                <w:b/>
                <w:bCs/>
                <w:sz w:val="14"/>
                <w:szCs w:val="14"/>
                <w:lang w:val="es-CO" w:eastAsia="es-CO"/>
              </w:rPr>
            </w:pPr>
            <w:r w:rsidRPr="00100BC8">
              <w:rPr>
                <w:rFonts w:eastAsia="Times New Roman" w:cstheme="minorHAnsi"/>
                <w:b/>
                <w:bCs/>
                <w:sz w:val="14"/>
                <w:szCs w:val="14"/>
                <w:lang w:val="es-CO" w:eastAsia="es-CO"/>
              </w:rPr>
              <w:t> </w:t>
            </w:r>
          </w:p>
        </w:tc>
        <w:tc>
          <w:tcPr>
            <w:tcW w:w="854" w:type="dxa"/>
            <w:tcBorders>
              <w:top w:val="nil"/>
              <w:left w:val="nil"/>
              <w:bottom w:val="single" w:sz="4" w:space="0" w:color="auto"/>
              <w:right w:val="single" w:sz="4" w:space="0" w:color="auto"/>
            </w:tcBorders>
            <w:shd w:val="clear" w:color="000000" w:fill="FFFFFF"/>
            <w:noWrap/>
            <w:vAlign w:val="bottom"/>
            <w:hideMark/>
          </w:tcPr>
          <w:p w14:paraId="3139ACFA" w14:textId="77777777" w:rsidR="00100BC8" w:rsidRPr="00100BC8" w:rsidRDefault="00100BC8" w:rsidP="00100BC8">
            <w:pPr>
              <w:spacing w:after="0" w:line="240" w:lineRule="auto"/>
              <w:jc w:val="right"/>
              <w:rPr>
                <w:rFonts w:eastAsia="Times New Roman" w:cstheme="minorHAnsi"/>
                <w:b/>
                <w:bCs/>
                <w:sz w:val="14"/>
                <w:szCs w:val="14"/>
                <w:lang w:val="es-CO" w:eastAsia="es-CO"/>
              </w:rPr>
            </w:pPr>
            <w:r w:rsidRPr="00100BC8">
              <w:rPr>
                <w:rFonts w:eastAsia="Times New Roman" w:cstheme="minorHAnsi"/>
                <w:b/>
                <w:bCs/>
                <w:sz w:val="14"/>
                <w:szCs w:val="14"/>
                <w:lang w:val="es-CO" w:eastAsia="es-CO"/>
              </w:rPr>
              <w:t> </w:t>
            </w:r>
          </w:p>
        </w:tc>
        <w:tc>
          <w:tcPr>
            <w:tcW w:w="1032" w:type="dxa"/>
            <w:tcBorders>
              <w:top w:val="nil"/>
              <w:left w:val="nil"/>
              <w:bottom w:val="single" w:sz="4" w:space="0" w:color="auto"/>
              <w:right w:val="single" w:sz="4" w:space="0" w:color="auto"/>
            </w:tcBorders>
            <w:shd w:val="clear" w:color="000000" w:fill="FFFFFF"/>
            <w:noWrap/>
            <w:vAlign w:val="bottom"/>
            <w:hideMark/>
          </w:tcPr>
          <w:p w14:paraId="0CADB30A" w14:textId="77777777" w:rsidR="00100BC8" w:rsidRPr="00100BC8" w:rsidRDefault="00100BC8" w:rsidP="00100BC8">
            <w:pPr>
              <w:spacing w:after="0" w:line="240" w:lineRule="auto"/>
              <w:jc w:val="right"/>
              <w:rPr>
                <w:rFonts w:eastAsia="Times New Roman" w:cstheme="minorHAnsi"/>
                <w:b/>
                <w:bCs/>
                <w:sz w:val="14"/>
                <w:szCs w:val="14"/>
                <w:lang w:val="es-CO" w:eastAsia="es-CO"/>
              </w:rPr>
            </w:pPr>
            <w:r w:rsidRPr="00100BC8">
              <w:rPr>
                <w:rFonts w:eastAsia="Times New Roman" w:cstheme="minorHAnsi"/>
                <w:b/>
                <w:bCs/>
                <w:sz w:val="14"/>
                <w:szCs w:val="14"/>
                <w:lang w:val="es-CO" w:eastAsia="es-CO"/>
              </w:rPr>
              <w:t>190.115.448,50</w:t>
            </w:r>
          </w:p>
        </w:tc>
        <w:tc>
          <w:tcPr>
            <w:tcW w:w="986" w:type="dxa"/>
            <w:tcBorders>
              <w:top w:val="nil"/>
              <w:left w:val="nil"/>
              <w:bottom w:val="single" w:sz="4" w:space="0" w:color="auto"/>
              <w:right w:val="single" w:sz="4" w:space="0" w:color="auto"/>
            </w:tcBorders>
            <w:shd w:val="clear" w:color="000000" w:fill="FFFFFF"/>
            <w:noWrap/>
            <w:vAlign w:val="bottom"/>
            <w:hideMark/>
          </w:tcPr>
          <w:p w14:paraId="7EBA2D4B" w14:textId="77777777" w:rsidR="00100BC8" w:rsidRPr="00100BC8" w:rsidRDefault="00100BC8" w:rsidP="00100BC8">
            <w:pPr>
              <w:spacing w:after="0" w:line="240" w:lineRule="auto"/>
              <w:jc w:val="right"/>
              <w:rPr>
                <w:rFonts w:eastAsia="Times New Roman" w:cstheme="minorHAnsi"/>
                <w:b/>
                <w:bCs/>
                <w:sz w:val="14"/>
                <w:szCs w:val="14"/>
                <w:lang w:val="es-CO" w:eastAsia="es-CO"/>
              </w:rPr>
            </w:pPr>
            <w:r w:rsidRPr="00100BC8">
              <w:rPr>
                <w:rFonts w:eastAsia="Times New Roman" w:cstheme="minorHAnsi"/>
                <w:b/>
                <w:bCs/>
                <w:sz w:val="14"/>
                <w:szCs w:val="14"/>
                <w:lang w:val="es-CO" w:eastAsia="es-CO"/>
              </w:rPr>
              <w:t> </w:t>
            </w:r>
          </w:p>
        </w:tc>
        <w:tc>
          <w:tcPr>
            <w:tcW w:w="962" w:type="dxa"/>
            <w:tcBorders>
              <w:top w:val="nil"/>
              <w:left w:val="nil"/>
              <w:bottom w:val="single" w:sz="4" w:space="0" w:color="auto"/>
              <w:right w:val="single" w:sz="4" w:space="0" w:color="auto"/>
            </w:tcBorders>
            <w:shd w:val="clear" w:color="000000" w:fill="FFFFFF"/>
            <w:noWrap/>
            <w:vAlign w:val="bottom"/>
            <w:hideMark/>
          </w:tcPr>
          <w:p w14:paraId="47688BF5" w14:textId="77777777" w:rsidR="00100BC8" w:rsidRPr="00100BC8" w:rsidRDefault="00100BC8" w:rsidP="00100BC8">
            <w:pPr>
              <w:spacing w:after="0" w:line="240" w:lineRule="auto"/>
              <w:jc w:val="right"/>
              <w:rPr>
                <w:rFonts w:eastAsia="Times New Roman" w:cstheme="minorHAnsi"/>
                <w:b/>
                <w:bCs/>
                <w:sz w:val="14"/>
                <w:szCs w:val="14"/>
                <w:lang w:val="es-CO" w:eastAsia="es-CO"/>
              </w:rPr>
            </w:pPr>
            <w:r w:rsidRPr="00100BC8">
              <w:rPr>
                <w:rFonts w:eastAsia="Times New Roman" w:cstheme="minorHAnsi"/>
                <w:b/>
                <w:bCs/>
                <w:sz w:val="14"/>
                <w:szCs w:val="14"/>
                <w:lang w:val="es-CO" w:eastAsia="es-CO"/>
              </w:rPr>
              <w:t>333.930.511</w:t>
            </w:r>
          </w:p>
        </w:tc>
        <w:tc>
          <w:tcPr>
            <w:tcW w:w="1022" w:type="dxa"/>
            <w:tcBorders>
              <w:top w:val="nil"/>
              <w:left w:val="nil"/>
              <w:bottom w:val="single" w:sz="4" w:space="0" w:color="auto"/>
              <w:right w:val="single" w:sz="8" w:space="0" w:color="auto"/>
            </w:tcBorders>
            <w:shd w:val="clear" w:color="000000" w:fill="FFFFFF"/>
            <w:noWrap/>
            <w:vAlign w:val="bottom"/>
            <w:hideMark/>
          </w:tcPr>
          <w:p w14:paraId="10CE1DA2" w14:textId="77777777" w:rsidR="00100BC8" w:rsidRPr="00100BC8" w:rsidRDefault="00100BC8" w:rsidP="00100BC8">
            <w:pPr>
              <w:spacing w:after="0" w:line="240" w:lineRule="auto"/>
              <w:jc w:val="right"/>
              <w:rPr>
                <w:rFonts w:eastAsia="Times New Roman" w:cstheme="minorHAnsi"/>
                <w:b/>
                <w:bCs/>
                <w:sz w:val="14"/>
                <w:szCs w:val="14"/>
                <w:lang w:val="es-CO" w:eastAsia="es-CO"/>
              </w:rPr>
            </w:pPr>
            <w:r w:rsidRPr="00100BC8">
              <w:rPr>
                <w:rFonts w:eastAsia="Times New Roman" w:cstheme="minorHAnsi"/>
                <w:b/>
                <w:bCs/>
                <w:sz w:val="14"/>
                <w:szCs w:val="14"/>
                <w:lang w:val="es-CO" w:eastAsia="es-CO"/>
              </w:rPr>
              <w:t>912.495.963</w:t>
            </w:r>
          </w:p>
        </w:tc>
      </w:tr>
      <w:tr w:rsidR="00100BC8" w:rsidRPr="00100BC8" w14:paraId="6A04B557" w14:textId="77777777" w:rsidTr="005C7577">
        <w:trPr>
          <w:trHeight w:val="300"/>
          <w:jc w:val="center"/>
        </w:trPr>
        <w:tc>
          <w:tcPr>
            <w:tcW w:w="1532" w:type="dxa"/>
            <w:tcBorders>
              <w:top w:val="nil"/>
              <w:left w:val="single" w:sz="8" w:space="0" w:color="auto"/>
              <w:bottom w:val="single" w:sz="4" w:space="0" w:color="auto"/>
              <w:right w:val="single" w:sz="4" w:space="0" w:color="auto"/>
            </w:tcBorders>
            <w:shd w:val="clear" w:color="000000" w:fill="FFFFFF"/>
            <w:noWrap/>
            <w:vAlign w:val="bottom"/>
            <w:hideMark/>
          </w:tcPr>
          <w:p w14:paraId="76159159" w14:textId="77777777" w:rsidR="00100BC8" w:rsidRPr="00100BC8" w:rsidRDefault="00100BC8" w:rsidP="00100BC8">
            <w:pPr>
              <w:spacing w:after="0" w:line="240" w:lineRule="auto"/>
              <w:jc w:val="center"/>
              <w:rPr>
                <w:rFonts w:eastAsia="Times New Roman" w:cstheme="minorHAnsi"/>
                <w:b/>
                <w:bCs/>
                <w:sz w:val="14"/>
                <w:szCs w:val="14"/>
                <w:lang w:val="es-CO" w:eastAsia="es-CO"/>
              </w:rPr>
            </w:pPr>
            <w:r w:rsidRPr="00100BC8">
              <w:rPr>
                <w:rFonts w:eastAsia="Times New Roman" w:cstheme="minorHAnsi"/>
                <w:b/>
                <w:bCs/>
                <w:sz w:val="14"/>
                <w:szCs w:val="14"/>
                <w:lang w:val="es-CO" w:eastAsia="es-CO"/>
              </w:rPr>
              <w:t>HOSTDIME - DERECHOS PLATAFORMA WEB</w:t>
            </w:r>
          </w:p>
        </w:tc>
        <w:tc>
          <w:tcPr>
            <w:tcW w:w="992" w:type="dxa"/>
            <w:tcBorders>
              <w:top w:val="nil"/>
              <w:left w:val="nil"/>
              <w:bottom w:val="single" w:sz="4" w:space="0" w:color="auto"/>
              <w:right w:val="single" w:sz="4" w:space="0" w:color="auto"/>
            </w:tcBorders>
            <w:shd w:val="clear" w:color="000000" w:fill="FFFFFF"/>
            <w:noWrap/>
            <w:vAlign w:val="bottom"/>
            <w:hideMark/>
          </w:tcPr>
          <w:p w14:paraId="3475F021" w14:textId="77777777" w:rsidR="00100BC8" w:rsidRPr="00100BC8" w:rsidRDefault="00100BC8" w:rsidP="00100BC8">
            <w:pPr>
              <w:spacing w:after="0" w:line="240" w:lineRule="auto"/>
              <w:jc w:val="right"/>
              <w:rPr>
                <w:rFonts w:eastAsia="Times New Roman" w:cstheme="minorHAnsi"/>
                <w:b/>
                <w:bCs/>
                <w:sz w:val="14"/>
                <w:szCs w:val="14"/>
                <w:lang w:val="es-CO" w:eastAsia="es-CO"/>
              </w:rPr>
            </w:pPr>
            <w:r w:rsidRPr="00100BC8">
              <w:rPr>
                <w:rFonts w:eastAsia="Times New Roman" w:cstheme="minorHAnsi"/>
                <w:b/>
                <w:bCs/>
                <w:sz w:val="14"/>
                <w:szCs w:val="14"/>
                <w:lang w:val="es-CO" w:eastAsia="es-CO"/>
              </w:rPr>
              <w:t> </w:t>
            </w:r>
          </w:p>
        </w:tc>
        <w:tc>
          <w:tcPr>
            <w:tcW w:w="992" w:type="dxa"/>
            <w:tcBorders>
              <w:top w:val="nil"/>
              <w:left w:val="nil"/>
              <w:bottom w:val="single" w:sz="4" w:space="0" w:color="auto"/>
              <w:right w:val="single" w:sz="4" w:space="0" w:color="auto"/>
            </w:tcBorders>
            <w:shd w:val="clear" w:color="000000" w:fill="FFFFFF"/>
            <w:noWrap/>
            <w:vAlign w:val="bottom"/>
            <w:hideMark/>
          </w:tcPr>
          <w:p w14:paraId="2B89F1F0" w14:textId="77777777" w:rsidR="00100BC8" w:rsidRPr="00100BC8" w:rsidRDefault="00100BC8" w:rsidP="00100BC8">
            <w:pPr>
              <w:spacing w:after="0" w:line="240" w:lineRule="auto"/>
              <w:jc w:val="right"/>
              <w:rPr>
                <w:rFonts w:eastAsia="Times New Roman" w:cstheme="minorHAnsi"/>
                <w:b/>
                <w:bCs/>
                <w:sz w:val="14"/>
                <w:szCs w:val="14"/>
                <w:lang w:val="es-CO" w:eastAsia="es-CO"/>
              </w:rPr>
            </w:pPr>
            <w:r w:rsidRPr="00100BC8">
              <w:rPr>
                <w:rFonts w:eastAsia="Times New Roman" w:cstheme="minorHAnsi"/>
                <w:b/>
                <w:bCs/>
                <w:sz w:val="14"/>
                <w:szCs w:val="14"/>
                <w:lang w:val="es-CO" w:eastAsia="es-CO"/>
              </w:rPr>
              <w:t> </w:t>
            </w:r>
          </w:p>
        </w:tc>
        <w:tc>
          <w:tcPr>
            <w:tcW w:w="962" w:type="dxa"/>
            <w:tcBorders>
              <w:top w:val="nil"/>
              <w:left w:val="nil"/>
              <w:bottom w:val="single" w:sz="4" w:space="0" w:color="auto"/>
              <w:right w:val="single" w:sz="4" w:space="0" w:color="auto"/>
            </w:tcBorders>
            <w:shd w:val="clear" w:color="000000" w:fill="FFFFFF"/>
            <w:noWrap/>
            <w:vAlign w:val="bottom"/>
            <w:hideMark/>
          </w:tcPr>
          <w:p w14:paraId="661356C2" w14:textId="77777777" w:rsidR="00100BC8" w:rsidRPr="00100BC8" w:rsidRDefault="00100BC8" w:rsidP="00100BC8">
            <w:pPr>
              <w:spacing w:after="0" w:line="240" w:lineRule="auto"/>
              <w:jc w:val="right"/>
              <w:rPr>
                <w:rFonts w:eastAsia="Times New Roman" w:cstheme="minorHAnsi"/>
                <w:b/>
                <w:bCs/>
                <w:sz w:val="14"/>
                <w:szCs w:val="14"/>
                <w:lang w:val="es-CO" w:eastAsia="es-CO"/>
              </w:rPr>
            </w:pPr>
            <w:r w:rsidRPr="00100BC8">
              <w:rPr>
                <w:rFonts w:eastAsia="Times New Roman" w:cstheme="minorHAnsi"/>
                <w:b/>
                <w:bCs/>
                <w:sz w:val="14"/>
                <w:szCs w:val="14"/>
                <w:lang w:val="es-CO" w:eastAsia="es-CO"/>
              </w:rPr>
              <w:t> </w:t>
            </w:r>
          </w:p>
        </w:tc>
        <w:tc>
          <w:tcPr>
            <w:tcW w:w="881" w:type="dxa"/>
            <w:tcBorders>
              <w:top w:val="nil"/>
              <w:left w:val="nil"/>
              <w:bottom w:val="single" w:sz="4" w:space="0" w:color="auto"/>
              <w:right w:val="single" w:sz="4" w:space="0" w:color="auto"/>
            </w:tcBorders>
            <w:shd w:val="clear" w:color="000000" w:fill="FFFFFF"/>
            <w:noWrap/>
            <w:vAlign w:val="bottom"/>
            <w:hideMark/>
          </w:tcPr>
          <w:p w14:paraId="0EF430C3" w14:textId="77777777" w:rsidR="00100BC8" w:rsidRPr="00100BC8" w:rsidRDefault="00100BC8" w:rsidP="00100BC8">
            <w:pPr>
              <w:spacing w:after="0" w:line="240" w:lineRule="auto"/>
              <w:jc w:val="right"/>
              <w:rPr>
                <w:rFonts w:eastAsia="Times New Roman" w:cstheme="minorHAnsi"/>
                <w:b/>
                <w:bCs/>
                <w:sz w:val="14"/>
                <w:szCs w:val="14"/>
                <w:lang w:val="es-CO" w:eastAsia="es-CO"/>
              </w:rPr>
            </w:pPr>
            <w:r w:rsidRPr="00100BC8">
              <w:rPr>
                <w:rFonts w:eastAsia="Times New Roman" w:cstheme="minorHAnsi"/>
                <w:b/>
                <w:bCs/>
                <w:sz w:val="14"/>
                <w:szCs w:val="14"/>
                <w:lang w:val="es-CO" w:eastAsia="es-CO"/>
              </w:rPr>
              <w:t> </w:t>
            </w:r>
          </w:p>
        </w:tc>
        <w:tc>
          <w:tcPr>
            <w:tcW w:w="962" w:type="dxa"/>
            <w:tcBorders>
              <w:top w:val="nil"/>
              <w:left w:val="nil"/>
              <w:bottom w:val="single" w:sz="4" w:space="0" w:color="auto"/>
              <w:right w:val="single" w:sz="4" w:space="0" w:color="auto"/>
            </w:tcBorders>
            <w:shd w:val="clear" w:color="000000" w:fill="FFFFFF"/>
            <w:noWrap/>
            <w:vAlign w:val="bottom"/>
            <w:hideMark/>
          </w:tcPr>
          <w:p w14:paraId="48FF6BFA" w14:textId="77777777" w:rsidR="00100BC8" w:rsidRPr="00100BC8" w:rsidRDefault="00100BC8" w:rsidP="00100BC8">
            <w:pPr>
              <w:spacing w:after="0" w:line="240" w:lineRule="auto"/>
              <w:jc w:val="right"/>
              <w:rPr>
                <w:rFonts w:eastAsia="Times New Roman" w:cstheme="minorHAnsi"/>
                <w:b/>
                <w:bCs/>
                <w:sz w:val="14"/>
                <w:szCs w:val="14"/>
                <w:lang w:val="es-CO" w:eastAsia="es-CO"/>
              </w:rPr>
            </w:pPr>
            <w:r w:rsidRPr="00100BC8">
              <w:rPr>
                <w:rFonts w:eastAsia="Times New Roman" w:cstheme="minorHAnsi"/>
                <w:b/>
                <w:bCs/>
                <w:sz w:val="14"/>
                <w:szCs w:val="14"/>
                <w:lang w:val="es-CO" w:eastAsia="es-CO"/>
              </w:rPr>
              <w:t> </w:t>
            </w:r>
          </w:p>
        </w:tc>
        <w:tc>
          <w:tcPr>
            <w:tcW w:w="1023" w:type="dxa"/>
            <w:tcBorders>
              <w:top w:val="nil"/>
              <w:left w:val="nil"/>
              <w:bottom w:val="single" w:sz="4" w:space="0" w:color="auto"/>
              <w:right w:val="single" w:sz="4" w:space="0" w:color="auto"/>
            </w:tcBorders>
            <w:shd w:val="clear" w:color="000000" w:fill="FFFFFF"/>
            <w:noWrap/>
            <w:vAlign w:val="bottom"/>
            <w:hideMark/>
          </w:tcPr>
          <w:p w14:paraId="09DE2612" w14:textId="77777777" w:rsidR="00100BC8" w:rsidRPr="00100BC8" w:rsidRDefault="00100BC8" w:rsidP="00100BC8">
            <w:pPr>
              <w:spacing w:after="0" w:line="240" w:lineRule="auto"/>
              <w:jc w:val="right"/>
              <w:rPr>
                <w:rFonts w:eastAsia="Times New Roman" w:cstheme="minorHAnsi"/>
                <w:b/>
                <w:bCs/>
                <w:sz w:val="14"/>
                <w:szCs w:val="14"/>
                <w:lang w:val="es-CO" w:eastAsia="es-CO"/>
              </w:rPr>
            </w:pPr>
            <w:r w:rsidRPr="00100BC8">
              <w:rPr>
                <w:rFonts w:eastAsia="Times New Roman" w:cstheme="minorHAnsi"/>
                <w:b/>
                <w:bCs/>
                <w:sz w:val="14"/>
                <w:szCs w:val="14"/>
                <w:lang w:val="es-CO" w:eastAsia="es-CO"/>
              </w:rPr>
              <w:t> </w:t>
            </w:r>
          </w:p>
        </w:tc>
        <w:tc>
          <w:tcPr>
            <w:tcW w:w="1134" w:type="dxa"/>
            <w:tcBorders>
              <w:top w:val="nil"/>
              <w:left w:val="nil"/>
              <w:bottom w:val="single" w:sz="4" w:space="0" w:color="auto"/>
              <w:right w:val="single" w:sz="4" w:space="0" w:color="auto"/>
            </w:tcBorders>
            <w:shd w:val="clear" w:color="000000" w:fill="FFFFFF"/>
            <w:noWrap/>
            <w:vAlign w:val="bottom"/>
            <w:hideMark/>
          </w:tcPr>
          <w:p w14:paraId="2A67489F" w14:textId="77777777" w:rsidR="00100BC8" w:rsidRPr="00100BC8" w:rsidRDefault="00100BC8" w:rsidP="00100BC8">
            <w:pPr>
              <w:spacing w:after="0" w:line="240" w:lineRule="auto"/>
              <w:jc w:val="right"/>
              <w:rPr>
                <w:rFonts w:eastAsia="Times New Roman" w:cstheme="minorHAnsi"/>
                <w:b/>
                <w:bCs/>
                <w:sz w:val="14"/>
                <w:szCs w:val="14"/>
                <w:lang w:val="es-CO" w:eastAsia="es-CO"/>
              </w:rPr>
            </w:pPr>
            <w:r w:rsidRPr="00100BC8">
              <w:rPr>
                <w:rFonts w:eastAsia="Times New Roman" w:cstheme="minorHAnsi"/>
                <w:b/>
                <w:bCs/>
                <w:sz w:val="14"/>
                <w:szCs w:val="14"/>
                <w:lang w:val="es-CO" w:eastAsia="es-CO"/>
              </w:rPr>
              <w:t>533.600</w:t>
            </w:r>
          </w:p>
        </w:tc>
        <w:tc>
          <w:tcPr>
            <w:tcW w:w="962" w:type="dxa"/>
            <w:tcBorders>
              <w:top w:val="nil"/>
              <w:left w:val="nil"/>
              <w:bottom w:val="single" w:sz="4" w:space="0" w:color="auto"/>
              <w:right w:val="single" w:sz="4" w:space="0" w:color="auto"/>
            </w:tcBorders>
            <w:shd w:val="clear" w:color="000000" w:fill="FFFFFF"/>
            <w:noWrap/>
            <w:vAlign w:val="bottom"/>
            <w:hideMark/>
          </w:tcPr>
          <w:p w14:paraId="5759CB8F" w14:textId="77777777" w:rsidR="00100BC8" w:rsidRPr="00100BC8" w:rsidRDefault="00100BC8" w:rsidP="00100BC8">
            <w:pPr>
              <w:spacing w:after="0" w:line="240" w:lineRule="auto"/>
              <w:jc w:val="right"/>
              <w:rPr>
                <w:rFonts w:eastAsia="Times New Roman" w:cstheme="minorHAnsi"/>
                <w:b/>
                <w:bCs/>
                <w:sz w:val="14"/>
                <w:szCs w:val="14"/>
                <w:lang w:val="es-CO" w:eastAsia="es-CO"/>
              </w:rPr>
            </w:pPr>
            <w:r w:rsidRPr="00100BC8">
              <w:rPr>
                <w:rFonts w:eastAsia="Times New Roman" w:cstheme="minorHAnsi"/>
                <w:b/>
                <w:bCs/>
                <w:sz w:val="14"/>
                <w:szCs w:val="14"/>
                <w:lang w:val="es-CO" w:eastAsia="es-CO"/>
              </w:rPr>
              <w:t> </w:t>
            </w:r>
          </w:p>
        </w:tc>
        <w:tc>
          <w:tcPr>
            <w:tcW w:w="880" w:type="dxa"/>
            <w:tcBorders>
              <w:top w:val="nil"/>
              <w:left w:val="nil"/>
              <w:bottom w:val="single" w:sz="4" w:space="0" w:color="auto"/>
              <w:right w:val="single" w:sz="4" w:space="0" w:color="auto"/>
            </w:tcBorders>
            <w:shd w:val="clear" w:color="000000" w:fill="FFFFFF"/>
            <w:noWrap/>
            <w:vAlign w:val="bottom"/>
            <w:hideMark/>
          </w:tcPr>
          <w:p w14:paraId="2AE317F3" w14:textId="77777777" w:rsidR="00100BC8" w:rsidRPr="00100BC8" w:rsidRDefault="00100BC8" w:rsidP="00100BC8">
            <w:pPr>
              <w:spacing w:after="0" w:line="240" w:lineRule="auto"/>
              <w:jc w:val="right"/>
              <w:rPr>
                <w:rFonts w:eastAsia="Times New Roman" w:cstheme="minorHAnsi"/>
                <w:b/>
                <w:bCs/>
                <w:sz w:val="14"/>
                <w:szCs w:val="14"/>
                <w:lang w:val="es-CO" w:eastAsia="es-CO"/>
              </w:rPr>
            </w:pPr>
            <w:r w:rsidRPr="00100BC8">
              <w:rPr>
                <w:rFonts w:eastAsia="Times New Roman" w:cstheme="minorHAnsi"/>
                <w:b/>
                <w:bCs/>
                <w:sz w:val="14"/>
                <w:szCs w:val="14"/>
                <w:lang w:val="es-CO" w:eastAsia="es-CO"/>
              </w:rPr>
              <w:t> </w:t>
            </w:r>
          </w:p>
        </w:tc>
        <w:tc>
          <w:tcPr>
            <w:tcW w:w="854" w:type="dxa"/>
            <w:tcBorders>
              <w:top w:val="nil"/>
              <w:left w:val="nil"/>
              <w:bottom w:val="single" w:sz="4" w:space="0" w:color="auto"/>
              <w:right w:val="single" w:sz="4" w:space="0" w:color="auto"/>
            </w:tcBorders>
            <w:shd w:val="clear" w:color="000000" w:fill="FFFFFF"/>
            <w:noWrap/>
            <w:vAlign w:val="bottom"/>
            <w:hideMark/>
          </w:tcPr>
          <w:p w14:paraId="651A8770" w14:textId="77777777" w:rsidR="00100BC8" w:rsidRPr="00100BC8" w:rsidRDefault="00100BC8" w:rsidP="00100BC8">
            <w:pPr>
              <w:spacing w:after="0" w:line="240" w:lineRule="auto"/>
              <w:jc w:val="right"/>
              <w:rPr>
                <w:rFonts w:eastAsia="Times New Roman" w:cstheme="minorHAnsi"/>
                <w:b/>
                <w:bCs/>
                <w:sz w:val="14"/>
                <w:szCs w:val="14"/>
                <w:lang w:val="es-CO" w:eastAsia="es-CO"/>
              </w:rPr>
            </w:pPr>
            <w:r w:rsidRPr="00100BC8">
              <w:rPr>
                <w:rFonts w:eastAsia="Times New Roman" w:cstheme="minorHAnsi"/>
                <w:b/>
                <w:bCs/>
                <w:sz w:val="14"/>
                <w:szCs w:val="14"/>
                <w:lang w:val="es-CO" w:eastAsia="es-CO"/>
              </w:rPr>
              <w:t> </w:t>
            </w:r>
          </w:p>
        </w:tc>
        <w:tc>
          <w:tcPr>
            <w:tcW w:w="1032" w:type="dxa"/>
            <w:tcBorders>
              <w:top w:val="nil"/>
              <w:left w:val="nil"/>
              <w:bottom w:val="single" w:sz="4" w:space="0" w:color="auto"/>
              <w:right w:val="single" w:sz="4" w:space="0" w:color="auto"/>
            </w:tcBorders>
            <w:shd w:val="clear" w:color="000000" w:fill="FFFFFF"/>
            <w:noWrap/>
            <w:vAlign w:val="bottom"/>
            <w:hideMark/>
          </w:tcPr>
          <w:p w14:paraId="45CABC70" w14:textId="77777777" w:rsidR="00100BC8" w:rsidRPr="00100BC8" w:rsidRDefault="00100BC8" w:rsidP="00100BC8">
            <w:pPr>
              <w:spacing w:after="0" w:line="240" w:lineRule="auto"/>
              <w:jc w:val="right"/>
              <w:rPr>
                <w:rFonts w:eastAsia="Times New Roman" w:cstheme="minorHAnsi"/>
                <w:b/>
                <w:bCs/>
                <w:sz w:val="14"/>
                <w:szCs w:val="14"/>
                <w:lang w:val="es-CO" w:eastAsia="es-CO"/>
              </w:rPr>
            </w:pPr>
            <w:r w:rsidRPr="00100BC8">
              <w:rPr>
                <w:rFonts w:eastAsia="Times New Roman" w:cstheme="minorHAnsi"/>
                <w:b/>
                <w:bCs/>
                <w:sz w:val="14"/>
                <w:szCs w:val="14"/>
                <w:lang w:val="es-CO" w:eastAsia="es-CO"/>
              </w:rPr>
              <w:t> </w:t>
            </w:r>
          </w:p>
        </w:tc>
        <w:tc>
          <w:tcPr>
            <w:tcW w:w="986" w:type="dxa"/>
            <w:tcBorders>
              <w:top w:val="nil"/>
              <w:left w:val="nil"/>
              <w:bottom w:val="single" w:sz="4" w:space="0" w:color="auto"/>
              <w:right w:val="single" w:sz="4" w:space="0" w:color="auto"/>
            </w:tcBorders>
            <w:shd w:val="clear" w:color="000000" w:fill="FFFFFF"/>
            <w:noWrap/>
            <w:vAlign w:val="bottom"/>
            <w:hideMark/>
          </w:tcPr>
          <w:p w14:paraId="0DABEBFB" w14:textId="77777777" w:rsidR="00100BC8" w:rsidRPr="00100BC8" w:rsidRDefault="00100BC8" w:rsidP="00100BC8">
            <w:pPr>
              <w:spacing w:after="0" w:line="240" w:lineRule="auto"/>
              <w:jc w:val="right"/>
              <w:rPr>
                <w:rFonts w:eastAsia="Times New Roman" w:cstheme="minorHAnsi"/>
                <w:b/>
                <w:bCs/>
                <w:sz w:val="14"/>
                <w:szCs w:val="14"/>
                <w:lang w:val="es-CO" w:eastAsia="es-CO"/>
              </w:rPr>
            </w:pPr>
            <w:r w:rsidRPr="00100BC8">
              <w:rPr>
                <w:rFonts w:eastAsia="Times New Roman" w:cstheme="minorHAnsi"/>
                <w:b/>
                <w:bCs/>
                <w:sz w:val="14"/>
                <w:szCs w:val="14"/>
                <w:lang w:val="es-CO" w:eastAsia="es-CO"/>
              </w:rPr>
              <w:t> </w:t>
            </w:r>
          </w:p>
        </w:tc>
        <w:tc>
          <w:tcPr>
            <w:tcW w:w="962" w:type="dxa"/>
            <w:tcBorders>
              <w:top w:val="nil"/>
              <w:left w:val="nil"/>
              <w:bottom w:val="single" w:sz="4" w:space="0" w:color="auto"/>
              <w:right w:val="single" w:sz="4" w:space="0" w:color="auto"/>
            </w:tcBorders>
            <w:shd w:val="clear" w:color="000000" w:fill="FFFFFF"/>
            <w:noWrap/>
            <w:vAlign w:val="bottom"/>
            <w:hideMark/>
          </w:tcPr>
          <w:p w14:paraId="1788C71D" w14:textId="77777777" w:rsidR="00100BC8" w:rsidRPr="00100BC8" w:rsidRDefault="00100BC8" w:rsidP="00100BC8">
            <w:pPr>
              <w:spacing w:after="0" w:line="240" w:lineRule="auto"/>
              <w:jc w:val="right"/>
              <w:rPr>
                <w:rFonts w:eastAsia="Times New Roman" w:cstheme="minorHAnsi"/>
                <w:b/>
                <w:bCs/>
                <w:sz w:val="14"/>
                <w:szCs w:val="14"/>
                <w:lang w:val="es-CO" w:eastAsia="es-CO"/>
              </w:rPr>
            </w:pPr>
            <w:r w:rsidRPr="00100BC8">
              <w:rPr>
                <w:rFonts w:eastAsia="Times New Roman" w:cstheme="minorHAnsi"/>
                <w:b/>
                <w:bCs/>
                <w:sz w:val="14"/>
                <w:szCs w:val="14"/>
                <w:lang w:val="es-CO" w:eastAsia="es-CO"/>
              </w:rPr>
              <w:t> </w:t>
            </w:r>
          </w:p>
        </w:tc>
        <w:tc>
          <w:tcPr>
            <w:tcW w:w="1022" w:type="dxa"/>
            <w:tcBorders>
              <w:top w:val="nil"/>
              <w:left w:val="nil"/>
              <w:bottom w:val="single" w:sz="4" w:space="0" w:color="auto"/>
              <w:right w:val="single" w:sz="8" w:space="0" w:color="auto"/>
            </w:tcBorders>
            <w:shd w:val="clear" w:color="000000" w:fill="FFFFFF"/>
            <w:noWrap/>
            <w:vAlign w:val="bottom"/>
            <w:hideMark/>
          </w:tcPr>
          <w:p w14:paraId="754B6F96" w14:textId="77777777" w:rsidR="00100BC8" w:rsidRPr="00100BC8" w:rsidRDefault="00100BC8" w:rsidP="00100BC8">
            <w:pPr>
              <w:spacing w:after="0" w:line="240" w:lineRule="auto"/>
              <w:jc w:val="right"/>
              <w:rPr>
                <w:rFonts w:eastAsia="Times New Roman" w:cstheme="minorHAnsi"/>
                <w:b/>
                <w:bCs/>
                <w:sz w:val="14"/>
                <w:szCs w:val="14"/>
                <w:lang w:val="es-CO" w:eastAsia="es-CO"/>
              </w:rPr>
            </w:pPr>
            <w:r w:rsidRPr="00100BC8">
              <w:rPr>
                <w:rFonts w:eastAsia="Times New Roman" w:cstheme="minorHAnsi"/>
                <w:b/>
                <w:bCs/>
                <w:sz w:val="14"/>
                <w:szCs w:val="14"/>
                <w:lang w:val="es-CO" w:eastAsia="es-CO"/>
              </w:rPr>
              <w:t>533.600</w:t>
            </w:r>
          </w:p>
        </w:tc>
      </w:tr>
      <w:tr w:rsidR="00100BC8" w:rsidRPr="00100BC8" w14:paraId="01BDCC12" w14:textId="77777777" w:rsidTr="005C7577">
        <w:trPr>
          <w:trHeight w:val="300"/>
          <w:jc w:val="center"/>
        </w:trPr>
        <w:tc>
          <w:tcPr>
            <w:tcW w:w="1532" w:type="dxa"/>
            <w:tcBorders>
              <w:top w:val="nil"/>
              <w:left w:val="single" w:sz="8" w:space="0" w:color="auto"/>
              <w:bottom w:val="single" w:sz="4" w:space="0" w:color="auto"/>
              <w:right w:val="single" w:sz="4" w:space="0" w:color="auto"/>
            </w:tcBorders>
            <w:shd w:val="clear" w:color="000000" w:fill="FFFFFF"/>
            <w:noWrap/>
            <w:vAlign w:val="bottom"/>
            <w:hideMark/>
          </w:tcPr>
          <w:p w14:paraId="51ADC184" w14:textId="77777777" w:rsidR="00100BC8" w:rsidRPr="00100BC8" w:rsidRDefault="00100BC8" w:rsidP="00100BC8">
            <w:pPr>
              <w:spacing w:after="0" w:line="240" w:lineRule="auto"/>
              <w:jc w:val="center"/>
              <w:rPr>
                <w:rFonts w:eastAsia="Times New Roman" w:cstheme="minorHAnsi"/>
                <w:b/>
                <w:bCs/>
                <w:sz w:val="14"/>
                <w:szCs w:val="14"/>
                <w:lang w:val="es-CO" w:eastAsia="es-CO"/>
              </w:rPr>
            </w:pPr>
            <w:r w:rsidRPr="00100BC8">
              <w:rPr>
                <w:rFonts w:eastAsia="Times New Roman" w:cstheme="minorHAnsi"/>
                <w:b/>
                <w:bCs/>
                <w:sz w:val="14"/>
                <w:szCs w:val="14"/>
                <w:lang w:val="es-CO" w:eastAsia="es-CO"/>
              </w:rPr>
              <w:t>RENOVACION CAMARA DE COMERCIO</w:t>
            </w:r>
          </w:p>
        </w:tc>
        <w:tc>
          <w:tcPr>
            <w:tcW w:w="992" w:type="dxa"/>
            <w:tcBorders>
              <w:top w:val="nil"/>
              <w:left w:val="nil"/>
              <w:bottom w:val="single" w:sz="4" w:space="0" w:color="auto"/>
              <w:right w:val="single" w:sz="4" w:space="0" w:color="auto"/>
            </w:tcBorders>
            <w:shd w:val="clear" w:color="000000" w:fill="FFFFFF"/>
            <w:noWrap/>
            <w:vAlign w:val="bottom"/>
            <w:hideMark/>
          </w:tcPr>
          <w:p w14:paraId="11E5C8E9" w14:textId="77777777" w:rsidR="00100BC8" w:rsidRPr="00100BC8" w:rsidRDefault="00100BC8" w:rsidP="00100BC8">
            <w:pPr>
              <w:spacing w:after="0" w:line="240" w:lineRule="auto"/>
              <w:jc w:val="right"/>
              <w:rPr>
                <w:rFonts w:eastAsia="Times New Roman" w:cstheme="minorHAnsi"/>
                <w:b/>
                <w:bCs/>
                <w:sz w:val="14"/>
                <w:szCs w:val="14"/>
                <w:lang w:val="es-CO" w:eastAsia="es-CO"/>
              </w:rPr>
            </w:pPr>
            <w:r w:rsidRPr="00100BC8">
              <w:rPr>
                <w:rFonts w:eastAsia="Times New Roman" w:cstheme="minorHAnsi"/>
                <w:b/>
                <w:bCs/>
                <w:sz w:val="14"/>
                <w:szCs w:val="14"/>
                <w:lang w:val="es-CO" w:eastAsia="es-CO"/>
              </w:rPr>
              <w:t> </w:t>
            </w:r>
          </w:p>
        </w:tc>
        <w:tc>
          <w:tcPr>
            <w:tcW w:w="992" w:type="dxa"/>
            <w:tcBorders>
              <w:top w:val="nil"/>
              <w:left w:val="nil"/>
              <w:bottom w:val="single" w:sz="4" w:space="0" w:color="auto"/>
              <w:right w:val="single" w:sz="4" w:space="0" w:color="auto"/>
            </w:tcBorders>
            <w:shd w:val="clear" w:color="000000" w:fill="FFFFFF"/>
            <w:noWrap/>
            <w:vAlign w:val="bottom"/>
            <w:hideMark/>
          </w:tcPr>
          <w:p w14:paraId="375951F6" w14:textId="77777777" w:rsidR="00100BC8" w:rsidRPr="00100BC8" w:rsidRDefault="00100BC8" w:rsidP="00100BC8">
            <w:pPr>
              <w:spacing w:after="0" w:line="240" w:lineRule="auto"/>
              <w:jc w:val="right"/>
              <w:rPr>
                <w:rFonts w:eastAsia="Times New Roman" w:cstheme="minorHAnsi"/>
                <w:b/>
                <w:bCs/>
                <w:sz w:val="14"/>
                <w:szCs w:val="14"/>
                <w:lang w:val="es-CO" w:eastAsia="es-CO"/>
              </w:rPr>
            </w:pPr>
            <w:r w:rsidRPr="00100BC8">
              <w:rPr>
                <w:rFonts w:eastAsia="Times New Roman" w:cstheme="minorHAnsi"/>
                <w:b/>
                <w:bCs/>
                <w:sz w:val="14"/>
                <w:szCs w:val="14"/>
                <w:lang w:val="es-CO" w:eastAsia="es-CO"/>
              </w:rPr>
              <w:t> </w:t>
            </w:r>
          </w:p>
        </w:tc>
        <w:tc>
          <w:tcPr>
            <w:tcW w:w="962" w:type="dxa"/>
            <w:tcBorders>
              <w:top w:val="nil"/>
              <w:left w:val="nil"/>
              <w:bottom w:val="single" w:sz="4" w:space="0" w:color="auto"/>
              <w:right w:val="single" w:sz="4" w:space="0" w:color="auto"/>
            </w:tcBorders>
            <w:shd w:val="clear" w:color="000000" w:fill="FFFFFF"/>
            <w:noWrap/>
            <w:vAlign w:val="bottom"/>
            <w:hideMark/>
          </w:tcPr>
          <w:p w14:paraId="78AA107F" w14:textId="77777777" w:rsidR="00100BC8" w:rsidRPr="00100BC8" w:rsidRDefault="00100BC8" w:rsidP="00100BC8">
            <w:pPr>
              <w:spacing w:after="0" w:line="240" w:lineRule="auto"/>
              <w:jc w:val="right"/>
              <w:rPr>
                <w:rFonts w:eastAsia="Times New Roman" w:cstheme="minorHAnsi"/>
                <w:b/>
                <w:bCs/>
                <w:sz w:val="14"/>
                <w:szCs w:val="14"/>
                <w:lang w:val="es-CO" w:eastAsia="es-CO"/>
              </w:rPr>
            </w:pPr>
            <w:r w:rsidRPr="00100BC8">
              <w:rPr>
                <w:rFonts w:eastAsia="Times New Roman" w:cstheme="minorHAnsi"/>
                <w:b/>
                <w:bCs/>
                <w:sz w:val="14"/>
                <w:szCs w:val="14"/>
                <w:lang w:val="es-CO" w:eastAsia="es-CO"/>
              </w:rPr>
              <w:t xml:space="preserve">         2.260.180 </w:t>
            </w:r>
          </w:p>
        </w:tc>
        <w:tc>
          <w:tcPr>
            <w:tcW w:w="881" w:type="dxa"/>
            <w:tcBorders>
              <w:top w:val="nil"/>
              <w:left w:val="nil"/>
              <w:bottom w:val="single" w:sz="4" w:space="0" w:color="auto"/>
              <w:right w:val="single" w:sz="4" w:space="0" w:color="auto"/>
            </w:tcBorders>
            <w:shd w:val="clear" w:color="000000" w:fill="FFFFFF"/>
            <w:noWrap/>
            <w:vAlign w:val="bottom"/>
            <w:hideMark/>
          </w:tcPr>
          <w:p w14:paraId="2F47D8F1" w14:textId="77777777" w:rsidR="00100BC8" w:rsidRPr="00100BC8" w:rsidRDefault="00100BC8" w:rsidP="00100BC8">
            <w:pPr>
              <w:spacing w:after="0" w:line="240" w:lineRule="auto"/>
              <w:jc w:val="right"/>
              <w:rPr>
                <w:rFonts w:eastAsia="Times New Roman" w:cstheme="minorHAnsi"/>
                <w:b/>
                <w:bCs/>
                <w:sz w:val="14"/>
                <w:szCs w:val="14"/>
                <w:lang w:val="es-CO" w:eastAsia="es-CO"/>
              </w:rPr>
            </w:pPr>
            <w:r w:rsidRPr="00100BC8">
              <w:rPr>
                <w:rFonts w:eastAsia="Times New Roman" w:cstheme="minorHAnsi"/>
                <w:b/>
                <w:bCs/>
                <w:sz w:val="14"/>
                <w:szCs w:val="14"/>
                <w:lang w:val="es-CO" w:eastAsia="es-CO"/>
              </w:rPr>
              <w:t> </w:t>
            </w:r>
          </w:p>
        </w:tc>
        <w:tc>
          <w:tcPr>
            <w:tcW w:w="962" w:type="dxa"/>
            <w:tcBorders>
              <w:top w:val="nil"/>
              <w:left w:val="nil"/>
              <w:bottom w:val="single" w:sz="4" w:space="0" w:color="auto"/>
              <w:right w:val="single" w:sz="4" w:space="0" w:color="auto"/>
            </w:tcBorders>
            <w:shd w:val="clear" w:color="000000" w:fill="FFFFFF"/>
            <w:noWrap/>
            <w:vAlign w:val="bottom"/>
            <w:hideMark/>
          </w:tcPr>
          <w:p w14:paraId="725A5251" w14:textId="77777777" w:rsidR="00100BC8" w:rsidRPr="00100BC8" w:rsidRDefault="00100BC8" w:rsidP="00100BC8">
            <w:pPr>
              <w:spacing w:after="0" w:line="240" w:lineRule="auto"/>
              <w:jc w:val="right"/>
              <w:rPr>
                <w:rFonts w:eastAsia="Times New Roman" w:cstheme="minorHAnsi"/>
                <w:b/>
                <w:bCs/>
                <w:sz w:val="14"/>
                <w:szCs w:val="14"/>
                <w:lang w:val="es-CO" w:eastAsia="es-CO"/>
              </w:rPr>
            </w:pPr>
            <w:r w:rsidRPr="00100BC8">
              <w:rPr>
                <w:rFonts w:eastAsia="Times New Roman" w:cstheme="minorHAnsi"/>
                <w:b/>
                <w:bCs/>
                <w:sz w:val="14"/>
                <w:szCs w:val="14"/>
                <w:lang w:val="es-CO" w:eastAsia="es-CO"/>
              </w:rPr>
              <w:t> </w:t>
            </w:r>
          </w:p>
        </w:tc>
        <w:tc>
          <w:tcPr>
            <w:tcW w:w="1023" w:type="dxa"/>
            <w:tcBorders>
              <w:top w:val="nil"/>
              <w:left w:val="nil"/>
              <w:bottom w:val="single" w:sz="4" w:space="0" w:color="auto"/>
              <w:right w:val="single" w:sz="4" w:space="0" w:color="auto"/>
            </w:tcBorders>
            <w:shd w:val="clear" w:color="000000" w:fill="FFFFFF"/>
            <w:noWrap/>
            <w:vAlign w:val="bottom"/>
            <w:hideMark/>
          </w:tcPr>
          <w:p w14:paraId="0E14D32F" w14:textId="77777777" w:rsidR="00100BC8" w:rsidRPr="00100BC8" w:rsidRDefault="00100BC8" w:rsidP="00100BC8">
            <w:pPr>
              <w:spacing w:after="0" w:line="240" w:lineRule="auto"/>
              <w:jc w:val="right"/>
              <w:rPr>
                <w:rFonts w:eastAsia="Times New Roman" w:cstheme="minorHAnsi"/>
                <w:b/>
                <w:bCs/>
                <w:sz w:val="14"/>
                <w:szCs w:val="14"/>
                <w:lang w:val="es-CO" w:eastAsia="es-CO"/>
              </w:rPr>
            </w:pPr>
            <w:r w:rsidRPr="00100BC8">
              <w:rPr>
                <w:rFonts w:eastAsia="Times New Roman" w:cstheme="minorHAnsi"/>
                <w:b/>
                <w:bCs/>
                <w:sz w:val="14"/>
                <w:szCs w:val="14"/>
                <w:lang w:val="es-CO" w:eastAsia="es-CO"/>
              </w:rPr>
              <w:t> </w:t>
            </w:r>
          </w:p>
        </w:tc>
        <w:tc>
          <w:tcPr>
            <w:tcW w:w="1134" w:type="dxa"/>
            <w:tcBorders>
              <w:top w:val="nil"/>
              <w:left w:val="nil"/>
              <w:bottom w:val="single" w:sz="4" w:space="0" w:color="auto"/>
              <w:right w:val="single" w:sz="4" w:space="0" w:color="auto"/>
            </w:tcBorders>
            <w:shd w:val="clear" w:color="000000" w:fill="FFFFFF"/>
            <w:noWrap/>
            <w:vAlign w:val="bottom"/>
            <w:hideMark/>
          </w:tcPr>
          <w:p w14:paraId="4FF658F6" w14:textId="77777777" w:rsidR="00100BC8" w:rsidRPr="00100BC8" w:rsidRDefault="00100BC8" w:rsidP="00100BC8">
            <w:pPr>
              <w:spacing w:after="0" w:line="240" w:lineRule="auto"/>
              <w:jc w:val="right"/>
              <w:rPr>
                <w:rFonts w:eastAsia="Times New Roman" w:cstheme="minorHAnsi"/>
                <w:b/>
                <w:bCs/>
                <w:sz w:val="14"/>
                <w:szCs w:val="14"/>
                <w:lang w:val="es-CO" w:eastAsia="es-CO"/>
              </w:rPr>
            </w:pPr>
            <w:r w:rsidRPr="00100BC8">
              <w:rPr>
                <w:rFonts w:eastAsia="Times New Roman" w:cstheme="minorHAnsi"/>
                <w:b/>
                <w:bCs/>
                <w:sz w:val="14"/>
                <w:szCs w:val="14"/>
                <w:lang w:val="es-CO" w:eastAsia="es-CO"/>
              </w:rPr>
              <w:t> </w:t>
            </w:r>
          </w:p>
        </w:tc>
        <w:tc>
          <w:tcPr>
            <w:tcW w:w="962" w:type="dxa"/>
            <w:tcBorders>
              <w:top w:val="nil"/>
              <w:left w:val="nil"/>
              <w:bottom w:val="single" w:sz="4" w:space="0" w:color="auto"/>
              <w:right w:val="single" w:sz="4" w:space="0" w:color="auto"/>
            </w:tcBorders>
            <w:shd w:val="clear" w:color="000000" w:fill="FFFFFF"/>
            <w:noWrap/>
            <w:vAlign w:val="bottom"/>
            <w:hideMark/>
          </w:tcPr>
          <w:p w14:paraId="38BFB99F" w14:textId="77777777" w:rsidR="00100BC8" w:rsidRPr="00100BC8" w:rsidRDefault="00100BC8" w:rsidP="00100BC8">
            <w:pPr>
              <w:spacing w:after="0" w:line="240" w:lineRule="auto"/>
              <w:jc w:val="right"/>
              <w:rPr>
                <w:rFonts w:eastAsia="Times New Roman" w:cstheme="minorHAnsi"/>
                <w:b/>
                <w:bCs/>
                <w:sz w:val="14"/>
                <w:szCs w:val="14"/>
                <w:lang w:val="es-CO" w:eastAsia="es-CO"/>
              </w:rPr>
            </w:pPr>
            <w:r w:rsidRPr="00100BC8">
              <w:rPr>
                <w:rFonts w:eastAsia="Times New Roman" w:cstheme="minorHAnsi"/>
                <w:b/>
                <w:bCs/>
                <w:sz w:val="14"/>
                <w:szCs w:val="14"/>
                <w:lang w:val="es-CO" w:eastAsia="es-CO"/>
              </w:rPr>
              <w:t> </w:t>
            </w:r>
          </w:p>
        </w:tc>
        <w:tc>
          <w:tcPr>
            <w:tcW w:w="880" w:type="dxa"/>
            <w:tcBorders>
              <w:top w:val="nil"/>
              <w:left w:val="nil"/>
              <w:bottom w:val="single" w:sz="4" w:space="0" w:color="auto"/>
              <w:right w:val="single" w:sz="4" w:space="0" w:color="auto"/>
            </w:tcBorders>
            <w:shd w:val="clear" w:color="000000" w:fill="FFFFFF"/>
            <w:noWrap/>
            <w:vAlign w:val="bottom"/>
            <w:hideMark/>
          </w:tcPr>
          <w:p w14:paraId="2E40E3F3" w14:textId="77777777" w:rsidR="00100BC8" w:rsidRPr="00100BC8" w:rsidRDefault="00100BC8" w:rsidP="00100BC8">
            <w:pPr>
              <w:spacing w:after="0" w:line="240" w:lineRule="auto"/>
              <w:jc w:val="right"/>
              <w:rPr>
                <w:rFonts w:eastAsia="Times New Roman" w:cstheme="minorHAnsi"/>
                <w:b/>
                <w:bCs/>
                <w:sz w:val="14"/>
                <w:szCs w:val="14"/>
                <w:lang w:val="es-CO" w:eastAsia="es-CO"/>
              </w:rPr>
            </w:pPr>
            <w:r w:rsidRPr="00100BC8">
              <w:rPr>
                <w:rFonts w:eastAsia="Times New Roman" w:cstheme="minorHAnsi"/>
                <w:b/>
                <w:bCs/>
                <w:sz w:val="14"/>
                <w:szCs w:val="14"/>
                <w:lang w:val="es-CO" w:eastAsia="es-CO"/>
              </w:rPr>
              <w:t> </w:t>
            </w:r>
          </w:p>
        </w:tc>
        <w:tc>
          <w:tcPr>
            <w:tcW w:w="854" w:type="dxa"/>
            <w:tcBorders>
              <w:top w:val="nil"/>
              <w:left w:val="nil"/>
              <w:bottom w:val="single" w:sz="4" w:space="0" w:color="auto"/>
              <w:right w:val="single" w:sz="4" w:space="0" w:color="auto"/>
            </w:tcBorders>
            <w:shd w:val="clear" w:color="000000" w:fill="FFFFFF"/>
            <w:noWrap/>
            <w:vAlign w:val="bottom"/>
            <w:hideMark/>
          </w:tcPr>
          <w:p w14:paraId="0A75BD4B" w14:textId="77777777" w:rsidR="00100BC8" w:rsidRPr="00100BC8" w:rsidRDefault="00100BC8" w:rsidP="00100BC8">
            <w:pPr>
              <w:spacing w:after="0" w:line="240" w:lineRule="auto"/>
              <w:jc w:val="right"/>
              <w:rPr>
                <w:rFonts w:eastAsia="Times New Roman" w:cstheme="minorHAnsi"/>
                <w:b/>
                <w:bCs/>
                <w:sz w:val="14"/>
                <w:szCs w:val="14"/>
                <w:lang w:val="es-CO" w:eastAsia="es-CO"/>
              </w:rPr>
            </w:pPr>
            <w:r w:rsidRPr="00100BC8">
              <w:rPr>
                <w:rFonts w:eastAsia="Times New Roman" w:cstheme="minorHAnsi"/>
                <w:b/>
                <w:bCs/>
                <w:sz w:val="14"/>
                <w:szCs w:val="14"/>
                <w:lang w:val="es-CO" w:eastAsia="es-CO"/>
              </w:rPr>
              <w:t> </w:t>
            </w:r>
          </w:p>
        </w:tc>
        <w:tc>
          <w:tcPr>
            <w:tcW w:w="1032" w:type="dxa"/>
            <w:tcBorders>
              <w:top w:val="nil"/>
              <w:left w:val="nil"/>
              <w:bottom w:val="single" w:sz="4" w:space="0" w:color="auto"/>
              <w:right w:val="single" w:sz="4" w:space="0" w:color="auto"/>
            </w:tcBorders>
            <w:shd w:val="clear" w:color="000000" w:fill="FFFFFF"/>
            <w:noWrap/>
            <w:vAlign w:val="bottom"/>
            <w:hideMark/>
          </w:tcPr>
          <w:p w14:paraId="61EB9BD1" w14:textId="77777777" w:rsidR="00100BC8" w:rsidRPr="00100BC8" w:rsidRDefault="00100BC8" w:rsidP="00100BC8">
            <w:pPr>
              <w:spacing w:after="0" w:line="240" w:lineRule="auto"/>
              <w:jc w:val="right"/>
              <w:rPr>
                <w:rFonts w:eastAsia="Times New Roman" w:cstheme="minorHAnsi"/>
                <w:b/>
                <w:bCs/>
                <w:sz w:val="14"/>
                <w:szCs w:val="14"/>
                <w:lang w:val="es-CO" w:eastAsia="es-CO"/>
              </w:rPr>
            </w:pPr>
            <w:r w:rsidRPr="00100BC8">
              <w:rPr>
                <w:rFonts w:eastAsia="Times New Roman" w:cstheme="minorHAnsi"/>
                <w:b/>
                <w:bCs/>
                <w:sz w:val="14"/>
                <w:szCs w:val="14"/>
                <w:lang w:val="es-CO" w:eastAsia="es-CO"/>
              </w:rPr>
              <w:t> </w:t>
            </w:r>
          </w:p>
        </w:tc>
        <w:tc>
          <w:tcPr>
            <w:tcW w:w="986" w:type="dxa"/>
            <w:tcBorders>
              <w:top w:val="nil"/>
              <w:left w:val="nil"/>
              <w:bottom w:val="single" w:sz="4" w:space="0" w:color="auto"/>
              <w:right w:val="single" w:sz="4" w:space="0" w:color="auto"/>
            </w:tcBorders>
            <w:shd w:val="clear" w:color="000000" w:fill="FFFFFF"/>
            <w:noWrap/>
            <w:vAlign w:val="bottom"/>
            <w:hideMark/>
          </w:tcPr>
          <w:p w14:paraId="26C59C42" w14:textId="77777777" w:rsidR="00100BC8" w:rsidRPr="00100BC8" w:rsidRDefault="00100BC8" w:rsidP="00100BC8">
            <w:pPr>
              <w:spacing w:after="0" w:line="240" w:lineRule="auto"/>
              <w:jc w:val="right"/>
              <w:rPr>
                <w:rFonts w:eastAsia="Times New Roman" w:cstheme="minorHAnsi"/>
                <w:b/>
                <w:bCs/>
                <w:sz w:val="14"/>
                <w:szCs w:val="14"/>
                <w:lang w:val="es-CO" w:eastAsia="es-CO"/>
              </w:rPr>
            </w:pPr>
            <w:r w:rsidRPr="00100BC8">
              <w:rPr>
                <w:rFonts w:eastAsia="Times New Roman" w:cstheme="minorHAnsi"/>
                <w:b/>
                <w:bCs/>
                <w:sz w:val="14"/>
                <w:szCs w:val="14"/>
                <w:lang w:val="es-CO" w:eastAsia="es-CO"/>
              </w:rPr>
              <w:t> </w:t>
            </w:r>
          </w:p>
        </w:tc>
        <w:tc>
          <w:tcPr>
            <w:tcW w:w="962" w:type="dxa"/>
            <w:tcBorders>
              <w:top w:val="nil"/>
              <w:left w:val="nil"/>
              <w:bottom w:val="single" w:sz="4" w:space="0" w:color="auto"/>
              <w:right w:val="single" w:sz="4" w:space="0" w:color="auto"/>
            </w:tcBorders>
            <w:shd w:val="clear" w:color="000000" w:fill="FFFFFF"/>
            <w:noWrap/>
            <w:vAlign w:val="bottom"/>
            <w:hideMark/>
          </w:tcPr>
          <w:p w14:paraId="06086912" w14:textId="77777777" w:rsidR="00100BC8" w:rsidRPr="00100BC8" w:rsidRDefault="00100BC8" w:rsidP="00100BC8">
            <w:pPr>
              <w:spacing w:after="0" w:line="240" w:lineRule="auto"/>
              <w:jc w:val="right"/>
              <w:rPr>
                <w:rFonts w:eastAsia="Times New Roman" w:cstheme="minorHAnsi"/>
                <w:b/>
                <w:bCs/>
                <w:sz w:val="14"/>
                <w:szCs w:val="14"/>
                <w:lang w:val="es-CO" w:eastAsia="es-CO"/>
              </w:rPr>
            </w:pPr>
            <w:r w:rsidRPr="00100BC8">
              <w:rPr>
                <w:rFonts w:eastAsia="Times New Roman" w:cstheme="minorHAnsi"/>
                <w:b/>
                <w:bCs/>
                <w:sz w:val="14"/>
                <w:szCs w:val="14"/>
                <w:lang w:val="es-CO" w:eastAsia="es-CO"/>
              </w:rPr>
              <w:t> </w:t>
            </w:r>
          </w:p>
        </w:tc>
        <w:tc>
          <w:tcPr>
            <w:tcW w:w="1022" w:type="dxa"/>
            <w:tcBorders>
              <w:top w:val="nil"/>
              <w:left w:val="nil"/>
              <w:bottom w:val="single" w:sz="4" w:space="0" w:color="auto"/>
              <w:right w:val="single" w:sz="8" w:space="0" w:color="auto"/>
            </w:tcBorders>
            <w:shd w:val="clear" w:color="000000" w:fill="FFFFFF"/>
            <w:noWrap/>
            <w:vAlign w:val="bottom"/>
            <w:hideMark/>
          </w:tcPr>
          <w:p w14:paraId="0BB389E5" w14:textId="77777777" w:rsidR="00100BC8" w:rsidRPr="00100BC8" w:rsidRDefault="00100BC8" w:rsidP="00100BC8">
            <w:pPr>
              <w:spacing w:after="0" w:line="240" w:lineRule="auto"/>
              <w:jc w:val="right"/>
              <w:rPr>
                <w:rFonts w:eastAsia="Times New Roman" w:cstheme="minorHAnsi"/>
                <w:b/>
                <w:bCs/>
                <w:sz w:val="14"/>
                <w:szCs w:val="14"/>
                <w:lang w:val="es-CO" w:eastAsia="es-CO"/>
              </w:rPr>
            </w:pPr>
            <w:r w:rsidRPr="00100BC8">
              <w:rPr>
                <w:rFonts w:eastAsia="Times New Roman" w:cstheme="minorHAnsi"/>
                <w:b/>
                <w:bCs/>
                <w:sz w:val="14"/>
                <w:szCs w:val="14"/>
                <w:lang w:val="es-CO" w:eastAsia="es-CO"/>
              </w:rPr>
              <w:t>2.260.180</w:t>
            </w:r>
          </w:p>
        </w:tc>
      </w:tr>
      <w:tr w:rsidR="00100BC8" w:rsidRPr="00100BC8" w14:paraId="1602FAE9" w14:textId="77777777" w:rsidTr="005C7577">
        <w:trPr>
          <w:trHeight w:val="300"/>
          <w:jc w:val="center"/>
        </w:trPr>
        <w:tc>
          <w:tcPr>
            <w:tcW w:w="1532" w:type="dxa"/>
            <w:tcBorders>
              <w:top w:val="nil"/>
              <w:left w:val="single" w:sz="8" w:space="0" w:color="auto"/>
              <w:bottom w:val="single" w:sz="4" w:space="0" w:color="auto"/>
              <w:right w:val="single" w:sz="4" w:space="0" w:color="auto"/>
            </w:tcBorders>
            <w:shd w:val="clear" w:color="000000" w:fill="FFFFFF"/>
            <w:noWrap/>
            <w:vAlign w:val="bottom"/>
            <w:hideMark/>
          </w:tcPr>
          <w:p w14:paraId="694A72A7" w14:textId="77777777" w:rsidR="00100BC8" w:rsidRPr="00100BC8" w:rsidRDefault="00100BC8" w:rsidP="00100BC8">
            <w:pPr>
              <w:spacing w:after="0" w:line="240" w:lineRule="auto"/>
              <w:jc w:val="center"/>
              <w:rPr>
                <w:rFonts w:eastAsia="Times New Roman" w:cstheme="minorHAnsi"/>
                <w:b/>
                <w:bCs/>
                <w:sz w:val="14"/>
                <w:szCs w:val="14"/>
                <w:lang w:val="es-CO" w:eastAsia="es-CO"/>
              </w:rPr>
            </w:pPr>
            <w:r w:rsidRPr="00100BC8">
              <w:rPr>
                <w:rFonts w:eastAsia="Times New Roman" w:cstheme="minorHAnsi"/>
                <w:b/>
                <w:bCs/>
                <w:sz w:val="14"/>
                <w:szCs w:val="14"/>
                <w:lang w:val="es-CO" w:eastAsia="es-CO"/>
              </w:rPr>
              <w:t>TRANSFERENCIA A EFECTY -DEVOLUCION RECAUDOS ABRIL</w:t>
            </w:r>
          </w:p>
        </w:tc>
        <w:tc>
          <w:tcPr>
            <w:tcW w:w="992" w:type="dxa"/>
            <w:tcBorders>
              <w:top w:val="nil"/>
              <w:left w:val="nil"/>
              <w:bottom w:val="single" w:sz="4" w:space="0" w:color="auto"/>
              <w:right w:val="single" w:sz="4" w:space="0" w:color="auto"/>
            </w:tcBorders>
            <w:shd w:val="clear" w:color="000000" w:fill="FFFFFF"/>
            <w:noWrap/>
            <w:vAlign w:val="bottom"/>
            <w:hideMark/>
          </w:tcPr>
          <w:p w14:paraId="681D5FA3" w14:textId="77777777" w:rsidR="00100BC8" w:rsidRPr="00100BC8" w:rsidRDefault="00100BC8" w:rsidP="00100BC8">
            <w:pPr>
              <w:spacing w:after="0" w:line="240" w:lineRule="auto"/>
              <w:jc w:val="right"/>
              <w:rPr>
                <w:rFonts w:eastAsia="Times New Roman" w:cstheme="minorHAnsi"/>
                <w:b/>
                <w:bCs/>
                <w:sz w:val="14"/>
                <w:szCs w:val="14"/>
                <w:lang w:val="es-CO" w:eastAsia="es-CO"/>
              </w:rPr>
            </w:pPr>
            <w:r w:rsidRPr="00100BC8">
              <w:rPr>
                <w:rFonts w:eastAsia="Times New Roman" w:cstheme="minorHAnsi"/>
                <w:b/>
                <w:bCs/>
                <w:sz w:val="14"/>
                <w:szCs w:val="14"/>
                <w:lang w:val="es-CO" w:eastAsia="es-CO"/>
              </w:rPr>
              <w:t> </w:t>
            </w:r>
          </w:p>
        </w:tc>
        <w:tc>
          <w:tcPr>
            <w:tcW w:w="992" w:type="dxa"/>
            <w:tcBorders>
              <w:top w:val="nil"/>
              <w:left w:val="nil"/>
              <w:bottom w:val="single" w:sz="4" w:space="0" w:color="auto"/>
              <w:right w:val="single" w:sz="4" w:space="0" w:color="auto"/>
            </w:tcBorders>
            <w:shd w:val="clear" w:color="000000" w:fill="FFFFFF"/>
            <w:noWrap/>
            <w:vAlign w:val="bottom"/>
            <w:hideMark/>
          </w:tcPr>
          <w:p w14:paraId="49EAE16E" w14:textId="77777777" w:rsidR="00100BC8" w:rsidRPr="00100BC8" w:rsidRDefault="00100BC8" w:rsidP="00100BC8">
            <w:pPr>
              <w:spacing w:after="0" w:line="240" w:lineRule="auto"/>
              <w:jc w:val="right"/>
              <w:rPr>
                <w:rFonts w:eastAsia="Times New Roman" w:cstheme="minorHAnsi"/>
                <w:b/>
                <w:bCs/>
                <w:sz w:val="14"/>
                <w:szCs w:val="14"/>
                <w:lang w:val="es-CO" w:eastAsia="es-CO"/>
              </w:rPr>
            </w:pPr>
            <w:r w:rsidRPr="00100BC8">
              <w:rPr>
                <w:rFonts w:eastAsia="Times New Roman" w:cstheme="minorHAnsi"/>
                <w:b/>
                <w:bCs/>
                <w:sz w:val="14"/>
                <w:szCs w:val="14"/>
                <w:lang w:val="es-CO" w:eastAsia="es-CO"/>
              </w:rPr>
              <w:t> </w:t>
            </w:r>
          </w:p>
        </w:tc>
        <w:tc>
          <w:tcPr>
            <w:tcW w:w="962" w:type="dxa"/>
            <w:tcBorders>
              <w:top w:val="nil"/>
              <w:left w:val="nil"/>
              <w:bottom w:val="single" w:sz="4" w:space="0" w:color="auto"/>
              <w:right w:val="single" w:sz="4" w:space="0" w:color="auto"/>
            </w:tcBorders>
            <w:shd w:val="clear" w:color="000000" w:fill="FFFFFF"/>
            <w:noWrap/>
            <w:vAlign w:val="bottom"/>
            <w:hideMark/>
          </w:tcPr>
          <w:p w14:paraId="52D72468" w14:textId="77777777" w:rsidR="00100BC8" w:rsidRPr="00100BC8" w:rsidRDefault="00100BC8" w:rsidP="00100BC8">
            <w:pPr>
              <w:spacing w:after="0" w:line="240" w:lineRule="auto"/>
              <w:jc w:val="right"/>
              <w:rPr>
                <w:rFonts w:eastAsia="Times New Roman" w:cstheme="minorHAnsi"/>
                <w:b/>
                <w:bCs/>
                <w:sz w:val="14"/>
                <w:szCs w:val="14"/>
                <w:lang w:val="es-CO" w:eastAsia="es-CO"/>
              </w:rPr>
            </w:pPr>
            <w:r w:rsidRPr="00100BC8">
              <w:rPr>
                <w:rFonts w:eastAsia="Times New Roman" w:cstheme="minorHAnsi"/>
                <w:b/>
                <w:bCs/>
                <w:sz w:val="14"/>
                <w:szCs w:val="14"/>
                <w:lang w:val="es-CO" w:eastAsia="es-CO"/>
              </w:rPr>
              <w:t> </w:t>
            </w:r>
          </w:p>
        </w:tc>
        <w:tc>
          <w:tcPr>
            <w:tcW w:w="881" w:type="dxa"/>
            <w:tcBorders>
              <w:top w:val="nil"/>
              <w:left w:val="nil"/>
              <w:bottom w:val="single" w:sz="4" w:space="0" w:color="auto"/>
              <w:right w:val="single" w:sz="4" w:space="0" w:color="auto"/>
            </w:tcBorders>
            <w:shd w:val="clear" w:color="000000" w:fill="FFFFFF"/>
            <w:noWrap/>
            <w:vAlign w:val="bottom"/>
            <w:hideMark/>
          </w:tcPr>
          <w:p w14:paraId="229C95C1" w14:textId="77777777" w:rsidR="00100BC8" w:rsidRPr="00100BC8" w:rsidRDefault="00100BC8" w:rsidP="00100BC8">
            <w:pPr>
              <w:spacing w:after="0" w:line="240" w:lineRule="auto"/>
              <w:jc w:val="right"/>
              <w:rPr>
                <w:rFonts w:eastAsia="Times New Roman" w:cstheme="minorHAnsi"/>
                <w:b/>
                <w:bCs/>
                <w:sz w:val="14"/>
                <w:szCs w:val="14"/>
                <w:lang w:val="es-CO" w:eastAsia="es-CO"/>
              </w:rPr>
            </w:pPr>
            <w:r w:rsidRPr="00100BC8">
              <w:rPr>
                <w:rFonts w:eastAsia="Times New Roman" w:cstheme="minorHAnsi"/>
                <w:b/>
                <w:bCs/>
                <w:sz w:val="14"/>
                <w:szCs w:val="14"/>
                <w:lang w:val="es-CO" w:eastAsia="es-CO"/>
              </w:rPr>
              <w:t> </w:t>
            </w:r>
          </w:p>
        </w:tc>
        <w:tc>
          <w:tcPr>
            <w:tcW w:w="962" w:type="dxa"/>
            <w:tcBorders>
              <w:top w:val="nil"/>
              <w:left w:val="nil"/>
              <w:bottom w:val="single" w:sz="4" w:space="0" w:color="auto"/>
              <w:right w:val="single" w:sz="4" w:space="0" w:color="auto"/>
            </w:tcBorders>
            <w:shd w:val="clear" w:color="000000" w:fill="FFFFFF"/>
            <w:noWrap/>
            <w:vAlign w:val="bottom"/>
            <w:hideMark/>
          </w:tcPr>
          <w:p w14:paraId="6C29DD22" w14:textId="77777777" w:rsidR="00100BC8" w:rsidRPr="00100BC8" w:rsidRDefault="00100BC8" w:rsidP="00100BC8">
            <w:pPr>
              <w:spacing w:after="0" w:line="240" w:lineRule="auto"/>
              <w:jc w:val="right"/>
              <w:rPr>
                <w:rFonts w:eastAsia="Times New Roman" w:cstheme="minorHAnsi"/>
                <w:b/>
                <w:bCs/>
                <w:sz w:val="14"/>
                <w:szCs w:val="14"/>
                <w:lang w:val="es-CO" w:eastAsia="es-CO"/>
              </w:rPr>
            </w:pPr>
            <w:r w:rsidRPr="00100BC8">
              <w:rPr>
                <w:rFonts w:eastAsia="Times New Roman" w:cstheme="minorHAnsi"/>
                <w:b/>
                <w:bCs/>
                <w:sz w:val="14"/>
                <w:szCs w:val="14"/>
                <w:lang w:val="es-CO" w:eastAsia="es-CO"/>
              </w:rPr>
              <w:t> </w:t>
            </w:r>
          </w:p>
        </w:tc>
        <w:tc>
          <w:tcPr>
            <w:tcW w:w="1023" w:type="dxa"/>
            <w:tcBorders>
              <w:top w:val="nil"/>
              <w:left w:val="nil"/>
              <w:bottom w:val="single" w:sz="4" w:space="0" w:color="auto"/>
              <w:right w:val="single" w:sz="4" w:space="0" w:color="auto"/>
            </w:tcBorders>
            <w:shd w:val="clear" w:color="000000" w:fill="FFFFFF"/>
            <w:noWrap/>
            <w:vAlign w:val="bottom"/>
            <w:hideMark/>
          </w:tcPr>
          <w:p w14:paraId="1D156142" w14:textId="77777777" w:rsidR="00100BC8" w:rsidRPr="00100BC8" w:rsidRDefault="00100BC8" w:rsidP="00100BC8">
            <w:pPr>
              <w:spacing w:after="0" w:line="240" w:lineRule="auto"/>
              <w:jc w:val="right"/>
              <w:rPr>
                <w:rFonts w:eastAsia="Times New Roman" w:cstheme="minorHAnsi"/>
                <w:b/>
                <w:bCs/>
                <w:sz w:val="14"/>
                <w:szCs w:val="14"/>
                <w:lang w:val="es-CO" w:eastAsia="es-CO"/>
              </w:rPr>
            </w:pPr>
            <w:r w:rsidRPr="00100BC8">
              <w:rPr>
                <w:rFonts w:eastAsia="Times New Roman" w:cstheme="minorHAnsi"/>
                <w:b/>
                <w:bCs/>
                <w:sz w:val="14"/>
                <w:szCs w:val="14"/>
                <w:lang w:val="es-CO" w:eastAsia="es-CO"/>
              </w:rPr>
              <w:t> </w:t>
            </w:r>
          </w:p>
        </w:tc>
        <w:tc>
          <w:tcPr>
            <w:tcW w:w="1134" w:type="dxa"/>
            <w:tcBorders>
              <w:top w:val="nil"/>
              <w:left w:val="nil"/>
              <w:bottom w:val="single" w:sz="4" w:space="0" w:color="auto"/>
              <w:right w:val="single" w:sz="4" w:space="0" w:color="auto"/>
            </w:tcBorders>
            <w:shd w:val="clear" w:color="000000" w:fill="FFFFFF"/>
            <w:noWrap/>
            <w:vAlign w:val="bottom"/>
            <w:hideMark/>
          </w:tcPr>
          <w:p w14:paraId="5840D6D9" w14:textId="77777777" w:rsidR="00100BC8" w:rsidRPr="00100BC8" w:rsidRDefault="00100BC8" w:rsidP="00100BC8">
            <w:pPr>
              <w:spacing w:after="0" w:line="240" w:lineRule="auto"/>
              <w:jc w:val="right"/>
              <w:rPr>
                <w:rFonts w:eastAsia="Times New Roman" w:cstheme="minorHAnsi"/>
                <w:b/>
                <w:bCs/>
                <w:sz w:val="14"/>
                <w:szCs w:val="14"/>
                <w:lang w:val="es-CO" w:eastAsia="es-CO"/>
              </w:rPr>
            </w:pPr>
            <w:r w:rsidRPr="00100BC8">
              <w:rPr>
                <w:rFonts w:eastAsia="Times New Roman" w:cstheme="minorHAnsi"/>
                <w:b/>
                <w:bCs/>
                <w:sz w:val="14"/>
                <w:szCs w:val="14"/>
                <w:lang w:val="es-CO" w:eastAsia="es-CO"/>
              </w:rPr>
              <w:t>43.591.419</w:t>
            </w:r>
          </w:p>
        </w:tc>
        <w:tc>
          <w:tcPr>
            <w:tcW w:w="962" w:type="dxa"/>
            <w:tcBorders>
              <w:top w:val="nil"/>
              <w:left w:val="nil"/>
              <w:bottom w:val="single" w:sz="4" w:space="0" w:color="auto"/>
              <w:right w:val="single" w:sz="4" w:space="0" w:color="auto"/>
            </w:tcBorders>
            <w:shd w:val="clear" w:color="000000" w:fill="FFFFFF"/>
            <w:noWrap/>
            <w:vAlign w:val="bottom"/>
            <w:hideMark/>
          </w:tcPr>
          <w:p w14:paraId="4A7F33AC" w14:textId="77777777" w:rsidR="00100BC8" w:rsidRPr="00100BC8" w:rsidRDefault="00100BC8" w:rsidP="00100BC8">
            <w:pPr>
              <w:spacing w:after="0" w:line="240" w:lineRule="auto"/>
              <w:jc w:val="right"/>
              <w:rPr>
                <w:rFonts w:eastAsia="Times New Roman" w:cstheme="minorHAnsi"/>
                <w:b/>
                <w:bCs/>
                <w:sz w:val="14"/>
                <w:szCs w:val="14"/>
                <w:lang w:val="es-CO" w:eastAsia="es-CO"/>
              </w:rPr>
            </w:pPr>
            <w:r w:rsidRPr="00100BC8">
              <w:rPr>
                <w:rFonts w:eastAsia="Times New Roman" w:cstheme="minorHAnsi"/>
                <w:b/>
                <w:bCs/>
                <w:sz w:val="14"/>
                <w:szCs w:val="14"/>
                <w:lang w:val="es-CO" w:eastAsia="es-CO"/>
              </w:rPr>
              <w:t> </w:t>
            </w:r>
          </w:p>
        </w:tc>
        <w:tc>
          <w:tcPr>
            <w:tcW w:w="880" w:type="dxa"/>
            <w:tcBorders>
              <w:top w:val="nil"/>
              <w:left w:val="nil"/>
              <w:bottom w:val="single" w:sz="4" w:space="0" w:color="auto"/>
              <w:right w:val="single" w:sz="4" w:space="0" w:color="auto"/>
            </w:tcBorders>
            <w:shd w:val="clear" w:color="000000" w:fill="FFFFFF"/>
            <w:noWrap/>
            <w:vAlign w:val="bottom"/>
            <w:hideMark/>
          </w:tcPr>
          <w:p w14:paraId="0CEE3C75" w14:textId="77777777" w:rsidR="00100BC8" w:rsidRPr="00100BC8" w:rsidRDefault="00100BC8" w:rsidP="00100BC8">
            <w:pPr>
              <w:spacing w:after="0" w:line="240" w:lineRule="auto"/>
              <w:jc w:val="right"/>
              <w:rPr>
                <w:rFonts w:eastAsia="Times New Roman" w:cstheme="minorHAnsi"/>
                <w:b/>
                <w:bCs/>
                <w:sz w:val="14"/>
                <w:szCs w:val="14"/>
                <w:lang w:val="es-CO" w:eastAsia="es-CO"/>
              </w:rPr>
            </w:pPr>
            <w:r w:rsidRPr="00100BC8">
              <w:rPr>
                <w:rFonts w:eastAsia="Times New Roman" w:cstheme="minorHAnsi"/>
                <w:b/>
                <w:bCs/>
                <w:sz w:val="14"/>
                <w:szCs w:val="14"/>
                <w:lang w:val="es-CO" w:eastAsia="es-CO"/>
              </w:rPr>
              <w:t> </w:t>
            </w:r>
          </w:p>
        </w:tc>
        <w:tc>
          <w:tcPr>
            <w:tcW w:w="854" w:type="dxa"/>
            <w:tcBorders>
              <w:top w:val="nil"/>
              <w:left w:val="nil"/>
              <w:bottom w:val="single" w:sz="4" w:space="0" w:color="auto"/>
              <w:right w:val="single" w:sz="4" w:space="0" w:color="auto"/>
            </w:tcBorders>
            <w:shd w:val="clear" w:color="000000" w:fill="FFFFFF"/>
            <w:noWrap/>
            <w:vAlign w:val="bottom"/>
            <w:hideMark/>
          </w:tcPr>
          <w:p w14:paraId="2A92085B" w14:textId="77777777" w:rsidR="00100BC8" w:rsidRPr="00100BC8" w:rsidRDefault="00100BC8" w:rsidP="00100BC8">
            <w:pPr>
              <w:spacing w:after="0" w:line="240" w:lineRule="auto"/>
              <w:jc w:val="right"/>
              <w:rPr>
                <w:rFonts w:eastAsia="Times New Roman" w:cstheme="minorHAnsi"/>
                <w:b/>
                <w:bCs/>
                <w:sz w:val="14"/>
                <w:szCs w:val="14"/>
                <w:lang w:val="es-CO" w:eastAsia="es-CO"/>
              </w:rPr>
            </w:pPr>
            <w:r w:rsidRPr="00100BC8">
              <w:rPr>
                <w:rFonts w:eastAsia="Times New Roman" w:cstheme="minorHAnsi"/>
                <w:b/>
                <w:bCs/>
                <w:sz w:val="14"/>
                <w:szCs w:val="14"/>
                <w:lang w:val="es-CO" w:eastAsia="es-CO"/>
              </w:rPr>
              <w:t> </w:t>
            </w:r>
          </w:p>
        </w:tc>
        <w:tc>
          <w:tcPr>
            <w:tcW w:w="1032" w:type="dxa"/>
            <w:tcBorders>
              <w:top w:val="nil"/>
              <w:left w:val="nil"/>
              <w:bottom w:val="single" w:sz="4" w:space="0" w:color="auto"/>
              <w:right w:val="single" w:sz="4" w:space="0" w:color="auto"/>
            </w:tcBorders>
            <w:shd w:val="clear" w:color="000000" w:fill="FFFFFF"/>
            <w:noWrap/>
            <w:vAlign w:val="bottom"/>
            <w:hideMark/>
          </w:tcPr>
          <w:p w14:paraId="3F575936" w14:textId="77777777" w:rsidR="00100BC8" w:rsidRPr="00100BC8" w:rsidRDefault="00100BC8" w:rsidP="00100BC8">
            <w:pPr>
              <w:spacing w:after="0" w:line="240" w:lineRule="auto"/>
              <w:jc w:val="right"/>
              <w:rPr>
                <w:rFonts w:eastAsia="Times New Roman" w:cstheme="minorHAnsi"/>
                <w:b/>
                <w:bCs/>
                <w:sz w:val="14"/>
                <w:szCs w:val="14"/>
                <w:lang w:val="es-CO" w:eastAsia="es-CO"/>
              </w:rPr>
            </w:pPr>
            <w:r w:rsidRPr="00100BC8">
              <w:rPr>
                <w:rFonts w:eastAsia="Times New Roman" w:cstheme="minorHAnsi"/>
                <w:b/>
                <w:bCs/>
                <w:sz w:val="14"/>
                <w:szCs w:val="14"/>
                <w:lang w:val="es-CO" w:eastAsia="es-CO"/>
              </w:rPr>
              <w:t> </w:t>
            </w:r>
          </w:p>
        </w:tc>
        <w:tc>
          <w:tcPr>
            <w:tcW w:w="986" w:type="dxa"/>
            <w:tcBorders>
              <w:top w:val="nil"/>
              <w:left w:val="nil"/>
              <w:bottom w:val="single" w:sz="4" w:space="0" w:color="auto"/>
              <w:right w:val="single" w:sz="4" w:space="0" w:color="auto"/>
            </w:tcBorders>
            <w:shd w:val="clear" w:color="000000" w:fill="FFFFFF"/>
            <w:noWrap/>
            <w:vAlign w:val="bottom"/>
            <w:hideMark/>
          </w:tcPr>
          <w:p w14:paraId="15063168" w14:textId="77777777" w:rsidR="00100BC8" w:rsidRPr="00100BC8" w:rsidRDefault="00100BC8" w:rsidP="00100BC8">
            <w:pPr>
              <w:spacing w:after="0" w:line="240" w:lineRule="auto"/>
              <w:jc w:val="right"/>
              <w:rPr>
                <w:rFonts w:eastAsia="Times New Roman" w:cstheme="minorHAnsi"/>
                <w:b/>
                <w:bCs/>
                <w:sz w:val="14"/>
                <w:szCs w:val="14"/>
                <w:lang w:val="es-CO" w:eastAsia="es-CO"/>
              </w:rPr>
            </w:pPr>
            <w:r w:rsidRPr="00100BC8">
              <w:rPr>
                <w:rFonts w:eastAsia="Times New Roman" w:cstheme="minorHAnsi"/>
                <w:b/>
                <w:bCs/>
                <w:sz w:val="14"/>
                <w:szCs w:val="14"/>
                <w:lang w:val="es-CO" w:eastAsia="es-CO"/>
              </w:rPr>
              <w:t> </w:t>
            </w:r>
          </w:p>
        </w:tc>
        <w:tc>
          <w:tcPr>
            <w:tcW w:w="962" w:type="dxa"/>
            <w:tcBorders>
              <w:top w:val="nil"/>
              <w:left w:val="nil"/>
              <w:bottom w:val="single" w:sz="4" w:space="0" w:color="auto"/>
              <w:right w:val="single" w:sz="4" w:space="0" w:color="auto"/>
            </w:tcBorders>
            <w:shd w:val="clear" w:color="000000" w:fill="FFFFFF"/>
            <w:noWrap/>
            <w:vAlign w:val="bottom"/>
            <w:hideMark/>
          </w:tcPr>
          <w:p w14:paraId="29A20C85" w14:textId="77777777" w:rsidR="00100BC8" w:rsidRPr="00100BC8" w:rsidRDefault="00100BC8" w:rsidP="00100BC8">
            <w:pPr>
              <w:spacing w:after="0" w:line="240" w:lineRule="auto"/>
              <w:jc w:val="right"/>
              <w:rPr>
                <w:rFonts w:eastAsia="Times New Roman" w:cstheme="minorHAnsi"/>
                <w:b/>
                <w:bCs/>
                <w:sz w:val="14"/>
                <w:szCs w:val="14"/>
                <w:lang w:val="es-CO" w:eastAsia="es-CO"/>
              </w:rPr>
            </w:pPr>
            <w:r w:rsidRPr="00100BC8">
              <w:rPr>
                <w:rFonts w:eastAsia="Times New Roman" w:cstheme="minorHAnsi"/>
                <w:b/>
                <w:bCs/>
                <w:sz w:val="14"/>
                <w:szCs w:val="14"/>
                <w:lang w:val="es-CO" w:eastAsia="es-CO"/>
              </w:rPr>
              <w:t> </w:t>
            </w:r>
          </w:p>
        </w:tc>
        <w:tc>
          <w:tcPr>
            <w:tcW w:w="1022" w:type="dxa"/>
            <w:tcBorders>
              <w:top w:val="nil"/>
              <w:left w:val="nil"/>
              <w:bottom w:val="single" w:sz="4" w:space="0" w:color="auto"/>
              <w:right w:val="single" w:sz="8" w:space="0" w:color="auto"/>
            </w:tcBorders>
            <w:shd w:val="clear" w:color="000000" w:fill="FFFFFF"/>
            <w:noWrap/>
            <w:vAlign w:val="bottom"/>
            <w:hideMark/>
          </w:tcPr>
          <w:p w14:paraId="48C70476" w14:textId="77777777" w:rsidR="00100BC8" w:rsidRPr="00100BC8" w:rsidRDefault="00100BC8" w:rsidP="00100BC8">
            <w:pPr>
              <w:spacing w:after="0" w:line="240" w:lineRule="auto"/>
              <w:jc w:val="right"/>
              <w:rPr>
                <w:rFonts w:eastAsia="Times New Roman" w:cstheme="minorHAnsi"/>
                <w:b/>
                <w:bCs/>
                <w:sz w:val="14"/>
                <w:szCs w:val="14"/>
                <w:lang w:val="es-CO" w:eastAsia="es-CO"/>
              </w:rPr>
            </w:pPr>
            <w:r w:rsidRPr="00100BC8">
              <w:rPr>
                <w:rFonts w:eastAsia="Times New Roman" w:cstheme="minorHAnsi"/>
                <w:b/>
                <w:bCs/>
                <w:sz w:val="14"/>
                <w:szCs w:val="14"/>
                <w:lang w:val="es-CO" w:eastAsia="es-CO"/>
              </w:rPr>
              <w:t>43.591.419</w:t>
            </w:r>
          </w:p>
        </w:tc>
      </w:tr>
      <w:tr w:rsidR="00100BC8" w:rsidRPr="00100BC8" w14:paraId="37D2E644" w14:textId="77777777" w:rsidTr="005C7577">
        <w:trPr>
          <w:trHeight w:val="300"/>
          <w:jc w:val="center"/>
        </w:trPr>
        <w:tc>
          <w:tcPr>
            <w:tcW w:w="1532" w:type="dxa"/>
            <w:tcBorders>
              <w:top w:val="nil"/>
              <w:left w:val="single" w:sz="8" w:space="0" w:color="auto"/>
              <w:bottom w:val="single" w:sz="4" w:space="0" w:color="auto"/>
              <w:right w:val="single" w:sz="4" w:space="0" w:color="auto"/>
            </w:tcBorders>
            <w:shd w:val="clear" w:color="000000" w:fill="FFFFFF"/>
            <w:noWrap/>
            <w:vAlign w:val="bottom"/>
            <w:hideMark/>
          </w:tcPr>
          <w:p w14:paraId="0B608088" w14:textId="77777777" w:rsidR="00100BC8" w:rsidRPr="00100BC8" w:rsidRDefault="00100BC8" w:rsidP="00100BC8">
            <w:pPr>
              <w:spacing w:after="0" w:line="240" w:lineRule="auto"/>
              <w:jc w:val="center"/>
              <w:rPr>
                <w:rFonts w:eastAsia="Times New Roman" w:cstheme="minorHAnsi"/>
                <w:b/>
                <w:bCs/>
                <w:sz w:val="14"/>
                <w:szCs w:val="14"/>
                <w:lang w:val="es-CO" w:eastAsia="es-CO"/>
              </w:rPr>
            </w:pPr>
            <w:r w:rsidRPr="00100BC8">
              <w:rPr>
                <w:rFonts w:eastAsia="Times New Roman" w:cstheme="minorHAnsi"/>
                <w:b/>
                <w:bCs/>
                <w:sz w:val="14"/>
                <w:szCs w:val="14"/>
                <w:lang w:val="es-CO" w:eastAsia="es-CO"/>
              </w:rPr>
              <w:t>PAGO SERVICIOS AQUALIA</w:t>
            </w:r>
          </w:p>
        </w:tc>
        <w:tc>
          <w:tcPr>
            <w:tcW w:w="992" w:type="dxa"/>
            <w:tcBorders>
              <w:top w:val="nil"/>
              <w:left w:val="nil"/>
              <w:bottom w:val="single" w:sz="4" w:space="0" w:color="auto"/>
              <w:right w:val="single" w:sz="4" w:space="0" w:color="auto"/>
            </w:tcBorders>
            <w:shd w:val="clear" w:color="000000" w:fill="FFFFFF"/>
            <w:noWrap/>
            <w:vAlign w:val="bottom"/>
            <w:hideMark/>
          </w:tcPr>
          <w:p w14:paraId="102FAA9D" w14:textId="77777777" w:rsidR="00100BC8" w:rsidRPr="00100BC8" w:rsidRDefault="00100BC8" w:rsidP="00100BC8">
            <w:pPr>
              <w:spacing w:after="0" w:line="240" w:lineRule="auto"/>
              <w:jc w:val="right"/>
              <w:rPr>
                <w:rFonts w:eastAsia="Times New Roman" w:cstheme="minorHAnsi"/>
                <w:b/>
                <w:bCs/>
                <w:sz w:val="14"/>
                <w:szCs w:val="14"/>
                <w:lang w:val="es-CO" w:eastAsia="es-CO"/>
              </w:rPr>
            </w:pPr>
            <w:r w:rsidRPr="00100BC8">
              <w:rPr>
                <w:rFonts w:eastAsia="Times New Roman" w:cstheme="minorHAnsi"/>
                <w:b/>
                <w:bCs/>
                <w:sz w:val="14"/>
                <w:szCs w:val="14"/>
                <w:lang w:val="es-CO" w:eastAsia="es-CO"/>
              </w:rPr>
              <w:t> </w:t>
            </w:r>
          </w:p>
        </w:tc>
        <w:tc>
          <w:tcPr>
            <w:tcW w:w="992" w:type="dxa"/>
            <w:tcBorders>
              <w:top w:val="nil"/>
              <w:left w:val="nil"/>
              <w:bottom w:val="single" w:sz="4" w:space="0" w:color="auto"/>
              <w:right w:val="single" w:sz="4" w:space="0" w:color="auto"/>
            </w:tcBorders>
            <w:shd w:val="clear" w:color="000000" w:fill="FFFFFF"/>
            <w:noWrap/>
            <w:vAlign w:val="bottom"/>
            <w:hideMark/>
          </w:tcPr>
          <w:p w14:paraId="0FB10E46" w14:textId="77777777" w:rsidR="00100BC8" w:rsidRPr="00100BC8" w:rsidRDefault="00100BC8" w:rsidP="00100BC8">
            <w:pPr>
              <w:spacing w:after="0" w:line="240" w:lineRule="auto"/>
              <w:jc w:val="right"/>
              <w:rPr>
                <w:rFonts w:eastAsia="Times New Roman" w:cstheme="minorHAnsi"/>
                <w:b/>
                <w:bCs/>
                <w:sz w:val="14"/>
                <w:szCs w:val="14"/>
                <w:lang w:val="es-CO" w:eastAsia="es-CO"/>
              </w:rPr>
            </w:pPr>
            <w:r w:rsidRPr="00100BC8">
              <w:rPr>
                <w:rFonts w:eastAsia="Times New Roman" w:cstheme="minorHAnsi"/>
                <w:b/>
                <w:bCs/>
                <w:sz w:val="14"/>
                <w:szCs w:val="14"/>
                <w:lang w:val="es-CO" w:eastAsia="es-CO"/>
              </w:rPr>
              <w:t> </w:t>
            </w:r>
          </w:p>
        </w:tc>
        <w:tc>
          <w:tcPr>
            <w:tcW w:w="962" w:type="dxa"/>
            <w:tcBorders>
              <w:top w:val="nil"/>
              <w:left w:val="nil"/>
              <w:bottom w:val="single" w:sz="4" w:space="0" w:color="auto"/>
              <w:right w:val="single" w:sz="4" w:space="0" w:color="auto"/>
            </w:tcBorders>
            <w:shd w:val="clear" w:color="000000" w:fill="FFFFFF"/>
            <w:noWrap/>
            <w:vAlign w:val="bottom"/>
            <w:hideMark/>
          </w:tcPr>
          <w:p w14:paraId="167D409D" w14:textId="77777777" w:rsidR="00100BC8" w:rsidRPr="00100BC8" w:rsidRDefault="00100BC8" w:rsidP="00100BC8">
            <w:pPr>
              <w:spacing w:after="0" w:line="240" w:lineRule="auto"/>
              <w:jc w:val="right"/>
              <w:rPr>
                <w:rFonts w:eastAsia="Times New Roman" w:cstheme="minorHAnsi"/>
                <w:b/>
                <w:bCs/>
                <w:sz w:val="14"/>
                <w:szCs w:val="14"/>
                <w:lang w:val="es-CO" w:eastAsia="es-CO"/>
              </w:rPr>
            </w:pPr>
            <w:r w:rsidRPr="00100BC8">
              <w:rPr>
                <w:rFonts w:eastAsia="Times New Roman" w:cstheme="minorHAnsi"/>
                <w:b/>
                <w:bCs/>
                <w:sz w:val="14"/>
                <w:szCs w:val="14"/>
                <w:lang w:val="es-CO" w:eastAsia="es-CO"/>
              </w:rPr>
              <w:t> </w:t>
            </w:r>
          </w:p>
        </w:tc>
        <w:tc>
          <w:tcPr>
            <w:tcW w:w="881" w:type="dxa"/>
            <w:tcBorders>
              <w:top w:val="nil"/>
              <w:left w:val="nil"/>
              <w:bottom w:val="single" w:sz="4" w:space="0" w:color="auto"/>
              <w:right w:val="single" w:sz="4" w:space="0" w:color="auto"/>
            </w:tcBorders>
            <w:shd w:val="clear" w:color="000000" w:fill="FFFFFF"/>
            <w:noWrap/>
            <w:vAlign w:val="bottom"/>
            <w:hideMark/>
          </w:tcPr>
          <w:p w14:paraId="5E248ED1" w14:textId="77777777" w:rsidR="00100BC8" w:rsidRPr="00100BC8" w:rsidRDefault="00100BC8" w:rsidP="00100BC8">
            <w:pPr>
              <w:spacing w:after="0" w:line="240" w:lineRule="auto"/>
              <w:jc w:val="right"/>
              <w:rPr>
                <w:rFonts w:eastAsia="Times New Roman" w:cstheme="minorHAnsi"/>
                <w:b/>
                <w:bCs/>
                <w:sz w:val="14"/>
                <w:szCs w:val="14"/>
                <w:lang w:val="es-CO" w:eastAsia="es-CO"/>
              </w:rPr>
            </w:pPr>
            <w:r w:rsidRPr="00100BC8">
              <w:rPr>
                <w:rFonts w:eastAsia="Times New Roman" w:cstheme="minorHAnsi"/>
                <w:b/>
                <w:bCs/>
                <w:sz w:val="14"/>
                <w:szCs w:val="14"/>
                <w:lang w:val="es-CO" w:eastAsia="es-CO"/>
              </w:rPr>
              <w:t> </w:t>
            </w:r>
          </w:p>
        </w:tc>
        <w:tc>
          <w:tcPr>
            <w:tcW w:w="962" w:type="dxa"/>
            <w:tcBorders>
              <w:top w:val="nil"/>
              <w:left w:val="nil"/>
              <w:bottom w:val="single" w:sz="4" w:space="0" w:color="auto"/>
              <w:right w:val="single" w:sz="4" w:space="0" w:color="auto"/>
            </w:tcBorders>
            <w:shd w:val="clear" w:color="000000" w:fill="FFFFFF"/>
            <w:noWrap/>
            <w:vAlign w:val="bottom"/>
            <w:hideMark/>
          </w:tcPr>
          <w:p w14:paraId="3B87C237" w14:textId="77777777" w:rsidR="00100BC8" w:rsidRPr="00100BC8" w:rsidRDefault="00100BC8" w:rsidP="00100BC8">
            <w:pPr>
              <w:spacing w:after="0" w:line="240" w:lineRule="auto"/>
              <w:jc w:val="right"/>
              <w:rPr>
                <w:rFonts w:eastAsia="Times New Roman" w:cstheme="minorHAnsi"/>
                <w:b/>
                <w:bCs/>
                <w:sz w:val="14"/>
                <w:szCs w:val="14"/>
                <w:lang w:val="es-CO" w:eastAsia="es-CO"/>
              </w:rPr>
            </w:pPr>
            <w:r w:rsidRPr="00100BC8">
              <w:rPr>
                <w:rFonts w:eastAsia="Times New Roman" w:cstheme="minorHAnsi"/>
                <w:b/>
                <w:bCs/>
                <w:sz w:val="14"/>
                <w:szCs w:val="14"/>
                <w:lang w:val="es-CO" w:eastAsia="es-CO"/>
              </w:rPr>
              <w:t> </w:t>
            </w:r>
          </w:p>
        </w:tc>
        <w:tc>
          <w:tcPr>
            <w:tcW w:w="1023" w:type="dxa"/>
            <w:tcBorders>
              <w:top w:val="nil"/>
              <w:left w:val="nil"/>
              <w:bottom w:val="single" w:sz="4" w:space="0" w:color="auto"/>
              <w:right w:val="single" w:sz="4" w:space="0" w:color="auto"/>
            </w:tcBorders>
            <w:shd w:val="clear" w:color="000000" w:fill="FFFFFF"/>
            <w:noWrap/>
            <w:vAlign w:val="bottom"/>
            <w:hideMark/>
          </w:tcPr>
          <w:p w14:paraId="62328D19" w14:textId="77777777" w:rsidR="00100BC8" w:rsidRPr="00100BC8" w:rsidRDefault="00100BC8" w:rsidP="00100BC8">
            <w:pPr>
              <w:spacing w:after="0" w:line="240" w:lineRule="auto"/>
              <w:jc w:val="right"/>
              <w:rPr>
                <w:rFonts w:eastAsia="Times New Roman" w:cstheme="minorHAnsi"/>
                <w:b/>
                <w:bCs/>
                <w:sz w:val="14"/>
                <w:szCs w:val="14"/>
                <w:lang w:val="es-CO" w:eastAsia="es-CO"/>
              </w:rPr>
            </w:pPr>
            <w:r w:rsidRPr="00100BC8">
              <w:rPr>
                <w:rFonts w:eastAsia="Times New Roman" w:cstheme="minorHAnsi"/>
                <w:b/>
                <w:bCs/>
                <w:sz w:val="14"/>
                <w:szCs w:val="14"/>
                <w:lang w:val="es-CO" w:eastAsia="es-CO"/>
              </w:rPr>
              <w:t xml:space="preserve">    73.989.365 </w:t>
            </w:r>
          </w:p>
        </w:tc>
        <w:tc>
          <w:tcPr>
            <w:tcW w:w="1134" w:type="dxa"/>
            <w:tcBorders>
              <w:top w:val="nil"/>
              <w:left w:val="nil"/>
              <w:bottom w:val="single" w:sz="4" w:space="0" w:color="auto"/>
              <w:right w:val="single" w:sz="4" w:space="0" w:color="auto"/>
            </w:tcBorders>
            <w:shd w:val="clear" w:color="000000" w:fill="FFFFFF"/>
            <w:noWrap/>
            <w:vAlign w:val="bottom"/>
            <w:hideMark/>
          </w:tcPr>
          <w:p w14:paraId="485BDF1C" w14:textId="77777777" w:rsidR="00100BC8" w:rsidRPr="00100BC8" w:rsidRDefault="00100BC8" w:rsidP="00100BC8">
            <w:pPr>
              <w:spacing w:after="0" w:line="240" w:lineRule="auto"/>
              <w:jc w:val="right"/>
              <w:rPr>
                <w:rFonts w:eastAsia="Times New Roman" w:cstheme="minorHAnsi"/>
                <w:b/>
                <w:bCs/>
                <w:sz w:val="14"/>
                <w:szCs w:val="14"/>
                <w:lang w:val="es-CO" w:eastAsia="es-CO"/>
              </w:rPr>
            </w:pPr>
            <w:r w:rsidRPr="00100BC8">
              <w:rPr>
                <w:rFonts w:eastAsia="Times New Roman" w:cstheme="minorHAnsi"/>
                <w:b/>
                <w:bCs/>
                <w:sz w:val="14"/>
                <w:szCs w:val="14"/>
                <w:lang w:val="es-CO" w:eastAsia="es-CO"/>
              </w:rPr>
              <w:t>155.866.627</w:t>
            </w:r>
          </w:p>
        </w:tc>
        <w:tc>
          <w:tcPr>
            <w:tcW w:w="962" w:type="dxa"/>
            <w:tcBorders>
              <w:top w:val="nil"/>
              <w:left w:val="nil"/>
              <w:bottom w:val="single" w:sz="4" w:space="0" w:color="auto"/>
              <w:right w:val="single" w:sz="4" w:space="0" w:color="auto"/>
            </w:tcBorders>
            <w:shd w:val="clear" w:color="000000" w:fill="FFFFFF"/>
            <w:noWrap/>
            <w:vAlign w:val="bottom"/>
            <w:hideMark/>
          </w:tcPr>
          <w:p w14:paraId="078B05A6" w14:textId="77777777" w:rsidR="00100BC8" w:rsidRPr="00100BC8" w:rsidRDefault="00100BC8" w:rsidP="00100BC8">
            <w:pPr>
              <w:spacing w:after="0" w:line="240" w:lineRule="auto"/>
              <w:jc w:val="right"/>
              <w:rPr>
                <w:rFonts w:eastAsia="Times New Roman" w:cstheme="minorHAnsi"/>
                <w:b/>
                <w:bCs/>
                <w:sz w:val="14"/>
                <w:szCs w:val="14"/>
                <w:lang w:val="es-CO" w:eastAsia="es-CO"/>
              </w:rPr>
            </w:pPr>
            <w:r w:rsidRPr="00100BC8">
              <w:rPr>
                <w:rFonts w:eastAsia="Times New Roman" w:cstheme="minorHAnsi"/>
                <w:b/>
                <w:bCs/>
                <w:sz w:val="14"/>
                <w:szCs w:val="14"/>
                <w:lang w:val="es-CO" w:eastAsia="es-CO"/>
              </w:rPr>
              <w:t>141.835.188</w:t>
            </w:r>
          </w:p>
        </w:tc>
        <w:tc>
          <w:tcPr>
            <w:tcW w:w="880" w:type="dxa"/>
            <w:tcBorders>
              <w:top w:val="nil"/>
              <w:left w:val="nil"/>
              <w:bottom w:val="single" w:sz="4" w:space="0" w:color="auto"/>
              <w:right w:val="single" w:sz="4" w:space="0" w:color="auto"/>
            </w:tcBorders>
            <w:shd w:val="clear" w:color="000000" w:fill="FFFFFF"/>
            <w:noWrap/>
            <w:vAlign w:val="bottom"/>
            <w:hideMark/>
          </w:tcPr>
          <w:p w14:paraId="7B6467ED" w14:textId="77777777" w:rsidR="00100BC8" w:rsidRPr="00100BC8" w:rsidRDefault="00100BC8" w:rsidP="00100BC8">
            <w:pPr>
              <w:spacing w:after="0" w:line="240" w:lineRule="auto"/>
              <w:jc w:val="right"/>
              <w:rPr>
                <w:rFonts w:eastAsia="Times New Roman" w:cstheme="minorHAnsi"/>
                <w:b/>
                <w:bCs/>
                <w:sz w:val="14"/>
                <w:szCs w:val="14"/>
                <w:lang w:val="es-CO" w:eastAsia="es-CO"/>
              </w:rPr>
            </w:pPr>
            <w:r w:rsidRPr="00100BC8">
              <w:rPr>
                <w:rFonts w:eastAsia="Times New Roman" w:cstheme="minorHAnsi"/>
                <w:b/>
                <w:bCs/>
                <w:sz w:val="14"/>
                <w:szCs w:val="14"/>
                <w:lang w:val="es-CO" w:eastAsia="es-CO"/>
              </w:rPr>
              <w:t>76.779.271</w:t>
            </w:r>
          </w:p>
        </w:tc>
        <w:tc>
          <w:tcPr>
            <w:tcW w:w="854" w:type="dxa"/>
            <w:tcBorders>
              <w:top w:val="nil"/>
              <w:left w:val="nil"/>
              <w:bottom w:val="single" w:sz="4" w:space="0" w:color="auto"/>
              <w:right w:val="single" w:sz="4" w:space="0" w:color="auto"/>
            </w:tcBorders>
            <w:shd w:val="clear" w:color="000000" w:fill="FFFFFF"/>
            <w:noWrap/>
            <w:vAlign w:val="bottom"/>
            <w:hideMark/>
          </w:tcPr>
          <w:p w14:paraId="55F3D8E5" w14:textId="77777777" w:rsidR="00100BC8" w:rsidRPr="00100BC8" w:rsidRDefault="00100BC8" w:rsidP="00100BC8">
            <w:pPr>
              <w:spacing w:after="0" w:line="240" w:lineRule="auto"/>
              <w:jc w:val="right"/>
              <w:rPr>
                <w:rFonts w:eastAsia="Times New Roman" w:cstheme="minorHAnsi"/>
                <w:b/>
                <w:bCs/>
                <w:sz w:val="14"/>
                <w:szCs w:val="14"/>
                <w:lang w:val="es-CO" w:eastAsia="es-CO"/>
              </w:rPr>
            </w:pPr>
            <w:r w:rsidRPr="00100BC8">
              <w:rPr>
                <w:rFonts w:eastAsia="Times New Roman" w:cstheme="minorHAnsi"/>
                <w:b/>
                <w:bCs/>
                <w:sz w:val="14"/>
                <w:szCs w:val="14"/>
                <w:lang w:val="es-CO" w:eastAsia="es-CO"/>
              </w:rPr>
              <w:t>2.089.046</w:t>
            </w:r>
          </w:p>
        </w:tc>
        <w:tc>
          <w:tcPr>
            <w:tcW w:w="1032" w:type="dxa"/>
            <w:tcBorders>
              <w:top w:val="nil"/>
              <w:left w:val="nil"/>
              <w:bottom w:val="single" w:sz="4" w:space="0" w:color="auto"/>
              <w:right w:val="single" w:sz="4" w:space="0" w:color="auto"/>
            </w:tcBorders>
            <w:shd w:val="clear" w:color="000000" w:fill="FFFFFF"/>
            <w:noWrap/>
            <w:vAlign w:val="bottom"/>
            <w:hideMark/>
          </w:tcPr>
          <w:p w14:paraId="06D4B551" w14:textId="77777777" w:rsidR="00100BC8" w:rsidRPr="00100BC8" w:rsidRDefault="00100BC8" w:rsidP="00100BC8">
            <w:pPr>
              <w:spacing w:after="0" w:line="240" w:lineRule="auto"/>
              <w:jc w:val="right"/>
              <w:rPr>
                <w:rFonts w:eastAsia="Times New Roman" w:cstheme="minorHAnsi"/>
                <w:b/>
                <w:bCs/>
                <w:sz w:val="14"/>
                <w:szCs w:val="14"/>
                <w:lang w:val="es-CO" w:eastAsia="es-CO"/>
              </w:rPr>
            </w:pPr>
            <w:r w:rsidRPr="00100BC8">
              <w:rPr>
                <w:rFonts w:eastAsia="Times New Roman" w:cstheme="minorHAnsi"/>
                <w:b/>
                <w:bCs/>
                <w:sz w:val="14"/>
                <w:szCs w:val="14"/>
                <w:lang w:val="es-CO" w:eastAsia="es-CO"/>
              </w:rPr>
              <w:t>144.039</w:t>
            </w:r>
          </w:p>
        </w:tc>
        <w:tc>
          <w:tcPr>
            <w:tcW w:w="986" w:type="dxa"/>
            <w:tcBorders>
              <w:top w:val="nil"/>
              <w:left w:val="nil"/>
              <w:bottom w:val="single" w:sz="4" w:space="0" w:color="auto"/>
              <w:right w:val="single" w:sz="4" w:space="0" w:color="auto"/>
            </w:tcBorders>
            <w:shd w:val="clear" w:color="000000" w:fill="FFFFFF"/>
            <w:noWrap/>
            <w:vAlign w:val="bottom"/>
            <w:hideMark/>
          </w:tcPr>
          <w:p w14:paraId="293C9C06" w14:textId="77777777" w:rsidR="00100BC8" w:rsidRPr="00100BC8" w:rsidRDefault="00100BC8" w:rsidP="00100BC8">
            <w:pPr>
              <w:spacing w:after="0" w:line="240" w:lineRule="auto"/>
              <w:jc w:val="right"/>
              <w:rPr>
                <w:rFonts w:eastAsia="Times New Roman" w:cstheme="minorHAnsi"/>
                <w:b/>
                <w:bCs/>
                <w:sz w:val="14"/>
                <w:szCs w:val="14"/>
                <w:lang w:val="es-CO" w:eastAsia="es-CO"/>
              </w:rPr>
            </w:pPr>
            <w:r w:rsidRPr="00100BC8">
              <w:rPr>
                <w:rFonts w:eastAsia="Times New Roman" w:cstheme="minorHAnsi"/>
                <w:b/>
                <w:bCs/>
                <w:sz w:val="14"/>
                <w:szCs w:val="14"/>
                <w:lang w:val="es-CO" w:eastAsia="es-CO"/>
              </w:rPr>
              <w:t xml:space="preserve">                   117.741 </w:t>
            </w:r>
          </w:p>
        </w:tc>
        <w:tc>
          <w:tcPr>
            <w:tcW w:w="962" w:type="dxa"/>
            <w:tcBorders>
              <w:top w:val="nil"/>
              <w:left w:val="nil"/>
              <w:bottom w:val="single" w:sz="4" w:space="0" w:color="auto"/>
              <w:right w:val="single" w:sz="4" w:space="0" w:color="auto"/>
            </w:tcBorders>
            <w:shd w:val="clear" w:color="000000" w:fill="FFFFFF"/>
            <w:noWrap/>
            <w:vAlign w:val="bottom"/>
            <w:hideMark/>
          </w:tcPr>
          <w:p w14:paraId="153A637B" w14:textId="77777777" w:rsidR="00100BC8" w:rsidRPr="00100BC8" w:rsidRDefault="00100BC8" w:rsidP="00100BC8">
            <w:pPr>
              <w:spacing w:after="0" w:line="240" w:lineRule="auto"/>
              <w:jc w:val="right"/>
              <w:rPr>
                <w:rFonts w:eastAsia="Times New Roman" w:cstheme="minorHAnsi"/>
                <w:b/>
                <w:bCs/>
                <w:sz w:val="14"/>
                <w:szCs w:val="14"/>
                <w:lang w:val="es-CO" w:eastAsia="es-CO"/>
              </w:rPr>
            </w:pPr>
            <w:r w:rsidRPr="00100BC8">
              <w:rPr>
                <w:rFonts w:eastAsia="Times New Roman" w:cstheme="minorHAnsi"/>
                <w:b/>
                <w:bCs/>
                <w:sz w:val="14"/>
                <w:szCs w:val="14"/>
                <w:lang w:val="es-CO" w:eastAsia="es-CO"/>
              </w:rPr>
              <w:t>116.670</w:t>
            </w:r>
          </w:p>
        </w:tc>
        <w:tc>
          <w:tcPr>
            <w:tcW w:w="1022" w:type="dxa"/>
            <w:tcBorders>
              <w:top w:val="nil"/>
              <w:left w:val="nil"/>
              <w:bottom w:val="single" w:sz="4" w:space="0" w:color="auto"/>
              <w:right w:val="single" w:sz="8" w:space="0" w:color="auto"/>
            </w:tcBorders>
            <w:shd w:val="clear" w:color="000000" w:fill="FFFFFF"/>
            <w:noWrap/>
            <w:vAlign w:val="bottom"/>
            <w:hideMark/>
          </w:tcPr>
          <w:p w14:paraId="7C071C3A" w14:textId="77777777" w:rsidR="00100BC8" w:rsidRPr="00100BC8" w:rsidRDefault="00100BC8" w:rsidP="00100BC8">
            <w:pPr>
              <w:spacing w:after="0" w:line="240" w:lineRule="auto"/>
              <w:jc w:val="right"/>
              <w:rPr>
                <w:rFonts w:eastAsia="Times New Roman" w:cstheme="minorHAnsi"/>
                <w:b/>
                <w:bCs/>
                <w:sz w:val="14"/>
                <w:szCs w:val="14"/>
                <w:lang w:val="es-CO" w:eastAsia="es-CO"/>
              </w:rPr>
            </w:pPr>
            <w:r w:rsidRPr="00100BC8">
              <w:rPr>
                <w:rFonts w:eastAsia="Times New Roman" w:cstheme="minorHAnsi"/>
                <w:b/>
                <w:bCs/>
                <w:sz w:val="14"/>
                <w:szCs w:val="14"/>
                <w:lang w:val="es-CO" w:eastAsia="es-CO"/>
              </w:rPr>
              <w:t>450.937.947</w:t>
            </w:r>
          </w:p>
        </w:tc>
      </w:tr>
      <w:tr w:rsidR="00100BC8" w:rsidRPr="00100BC8" w14:paraId="7B6EEC9F" w14:textId="77777777" w:rsidTr="005C7577">
        <w:trPr>
          <w:trHeight w:val="300"/>
          <w:jc w:val="center"/>
        </w:trPr>
        <w:tc>
          <w:tcPr>
            <w:tcW w:w="1532" w:type="dxa"/>
            <w:tcBorders>
              <w:top w:val="nil"/>
              <w:left w:val="single" w:sz="8" w:space="0" w:color="auto"/>
              <w:bottom w:val="single" w:sz="4" w:space="0" w:color="auto"/>
              <w:right w:val="single" w:sz="4" w:space="0" w:color="auto"/>
            </w:tcBorders>
            <w:shd w:val="clear" w:color="000000" w:fill="FFFFFF"/>
            <w:noWrap/>
            <w:vAlign w:val="bottom"/>
            <w:hideMark/>
          </w:tcPr>
          <w:p w14:paraId="30D888A9" w14:textId="77777777" w:rsidR="00100BC8" w:rsidRPr="00100BC8" w:rsidRDefault="00100BC8" w:rsidP="00100BC8">
            <w:pPr>
              <w:spacing w:after="0" w:line="240" w:lineRule="auto"/>
              <w:jc w:val="center"/>
              <w:rPr>
                <w:rFonts w:eastAsia="Times New Roman" w:cstheme="minorHAnsi"/>
                <w:b/>
                <w:bCs/>
                <w:sz w:val="14"/>
                <w:szCs w:val="14"/>
                <w:lang w:val="es-CO" w:eastAsia="es-CO"/>
              </w:rPr>
            </w:pPr>
            <w:r w:rsidRPr="00100BC8">
              <w:rPr>
                <w:rFonts w:eastAsia="Times New Roman" w:cstheme="minorHAnsi"/>
                <w:b/>
                <w:bCs/>
                <w:sz w:val="14"/>
                <w:szCs w:val="14"/>
                <w:lang w:val="es-CO" w:eastAsia="es-CO"/>
              </w:rPr>
              <w:t>COMPRA DE AGUA EN BLOQUE ACUERDO</w:t>
            </w:r>
          </w:p>
        </w:tc>
        <w:tc>
          <w:tcPr>
            <w:tcW w:w="992" w:type="dxa"/>
            <w:tcBorders>
              <w:top w:val="nil"/>
              <w:left w:val="nil"/>
              <w:bottom w:val="single" w:sz="4" w:space="0" w:color="auto"/>
              <w:right w:val="single" w:sz="4" w:space="0" w:color="auto"/>
            </w:tcBorders>
            <w:shd w:val="clear" w:color="000000" w:fill="FFFFFF"/>
            <w:noWrap/>
            <w:vAlign w:val="bottom"/>
            <w:hideMark/>
          </w:tcPr>
          <w:p w14:paraId="7DFF7995" w14:textId="77777777" w:rsidR="00100BC8" w:rsidRPr="00100BC8" w:rsidRDefault="00100BC8" w:rsidP="00100BC8">
            <w:pPr>
              <w:spacing w:after="0" w:line="240" w:lineRule="auto"/>
              <w:jc w:val="right"/>
              <w:rPr>
                <w:rFonts w:eastAsia="Times New Roman" w:cstheme="minorHAnsi"/>
                <w:b/>
                <w:bCs/>
                <w:sz w:val="14"/>
                <w:szCs w:val="14"/>
                <w:lang w:val="es-CO" w:eastAsia="es-CO"/>
              </w:rPr>
            </w:pPr>
            <w:r w:rsidRPr="00100BC8">
              <w:rPr>
                <w:rFonts w:eastAsia="Times New Roman" w:cstheme="minorHAnsi"/>
                <w:b/>
                <w:bCs/>
                <w:sz w:val="14"/>
                <w:szCs w:val="14"/>
                <w:lang w:val="es-CO" w:eastAsia="es-CO"/>
              </w:rPr>
              <w:t> </w:t>
            </w:r>
          </w:p>
        </w:tc>
        <w:tc>
          <w:tcPr>
            <w:tcW w:w="992" w:type="dxa"/>
            <w:tcBorders>
              <w:top w:val="nil"/>
              <w:left w:val="nil"/>
              <w:bottom w:val="single" w:sz="4" w:space="0" w:color="auto"/>
              <w:right w:val="single" w:sz="4" w:space="0" w:color="auto"/>
            </w:tcBorders>
            <w:shd w:val="clear" w:color="000000" w:fill="FFFFFF"/>
            <w:noWrap/>
            <w:vAlign w:val="bottom"/>
            <w:hideMark/>
          </w:tcPr>
          <w:p w14:paraId="4CE84031" w14:textId="77777777" w:rsidR="00100BC8" w:rsidRPr="00100BC8" w:rsidRDefault="00100BC8" w:rsidP="00100BC8">
            <w:pPr>
              <w:spacing w:after="0" w:line="240" w:lineRule="auto"/>
              <w:jc w:val="right"/>
              <w:rPr>
                <w:rFonts w:eastAsia="Times New Roman" w:cstheme="minorHAnsi"/>
                <w:b/>
                <w:bCs/>
                <w:sz w:val="14"/>
                <w:szCs w:val="14"/>
                <w:lang w:val="es-CO" w:eastAsia="es-CO"/>
              </w:rPr>
            </w:pPr>
            <w:r w:rsidRPr="00100BC8">
              <w:rPr>
                <w:rFonts w:eastAsia="Times New Roman" w:cstheme="minorHAnsi"/>
                <w:b/>
                <w:bCs/>
                <w:sz w:val="14"/>
                <w:szCs w:val="14"/>
                <w:lang w:val="es-CO" w:eastAsia="es-CO"/>
              </w:rPr>
              <w:t> </w:t>
            </w:r>
          </w:p>
        </w:tc>
        <w:tc>
          <w:tcPr>
            <w:tcW w:w="962" w:type="dxa"/>
            <w:tcBorders>
              <w:top w:val="nil"/>
              <w:left w:val="nil"/>
              <w:bottom w:val="single" w:sz="4" w:space="0" w:color="auto"/>
              <w:right w:val="single" w:sz="4" w:space="0" w:color="auto"/>
            </w:tcBorders>
            <w:shd w:val="clear" w:color="000000" w:fill="FFFFFF"/>
            <w:noWrap/>
            <w:vAlign w:val="bottom"/>
            <w:hideMark/>
          </w:tcPr>
          <w:p w14:paraId="04F36368" w14:textId="77777777" w:rsidR="00100BC8" w:rsidRPr="00100BC8" w:rsidRDefault="00100BC8" w:rsidP="00100BC8">
            <w:pPr>
              <w:spacing w:after="0" w:line="240" w:lineRule="auto"/>
              <w:jc w:val="right"/>
              <w:rPr>
                <w:rFonts w:eastAsia="Times New Roman" w:cstheme="minorHAnsi"/>
                <w:b/>
                <w:bCs/>
                <w:sz w:val="14"/>
                <w:szCs w:val="14"/>
                <w:lang w:val="es-CO" w:eastAsia="es-CO"/>
              </w:rPr>
            </w:pPr>
            <w:r w:rsidRPr="00100BC8">
              <w:rPr>
                <w:rFonts w:eastAsia="Times New Roman" w:cstheme="minorHAnsi"/>
                <w:b/>
                <w:bCs/>
                <w:sz w:val="14"/>
                <w:szCs w:val="14"/>
                <w:lang w:val="es-CO" w:eastAsia="es-CO"/>
              </w:rPr>
              <w:t xml:space="preserve">    138.979.190 </w:t>
            </w:r>
          </w:p>
        </w:tc>
        <w:tc>
          <w:tcPr>
            <w:tcW w:w="881" w:type="dxa"/>
            <w:tcBorders>
              <w:top w:val="nil"/>
              <w:left w:val="nil"/>
              <w:bottom w:val="single" w:sz="4" w:space="0" w:color="auto"/>
              <w:right w:val="single" w:sz="4" w:space="0" w:color="auto"/>
            </w:tcBorders>
            <w:shd w:val="clear" w:color="000000" w:fill="FFFFFF"/>
            <w:noWrap/>
            <w:vAlign w:val="bottom"/>
            <w:hideMark/>
          </w:tcPr>
          <w:p w14:paraId="08394AD3" w14:textId="77777777" w:rsidR="00100BC8" w:rsidRPr="00100BC8" w:rsidRDefault="00100BC8" w:rsidP="00100BC8">
            <w:pPr>
              <w:spacing w:after="0" w:line="240" w:lineRule="auto"/>
              <w:jc w:val="right"/>
              <w:rPr>
                <w:rFonts w:eastAsia="Times New Roman" w:cstheme="minorHAnsi"/>
                <w:b/>
                <w:bCs/>
                <w:sz w:val="14"/>
                <w:szCs w:val="14"/>
                <w:lang w:val="es-CO" w:eastAsia="es-CO"/>
              </w:rPr>
            </w:pPr>
            <w:r w:rsidRPr="00100BC8">
              <w:rPr>
                <w:rFonts w:eastAsia="Times New Roman" w:cstheme="minorHAnsi"/>
                <w:b/>
                <w:bCs/>
                <w:sz w:val="14"/>
                <w:szCs w:val="14"/>
                <w:lang w:val="es-CO" w:eastAsia="es-CO"/>
              </w:rPr>
              <w:t xml:space="preserve">    125.073.280 </w:t>
            </w:r>
          </w:p>
        </w:tc>
        <w:tc>
          <w:tcPr>
            <w:tcW w:w="962" w:type="dxa"/>
            <w:tcBorders>
              <w:top w:val="nil"/>
              <w:left w:val="nil"/>
              <w:bottom w:val="single" w:sz="4" w:space="0" w:color="auto"/>
              <w:right w:val="single" w:sz="4" w:space="0" w:color="auto"/>
            </w:tcBorders>
            <w:shd w:val="clear" w:color="000000" w:fill="FFFFFF"/>
            <w:noWrap/>
            <w:vAlign w:val="bottom"/>
            <w:hideMark/>
          </w:tcPr>
          <w:p w14:paraId="18F8436B" w14:textId="77777777" w:rsidR="00100BC8" w:rsidRPr="00100BC8" w:rsidRDefault="00100BC8" w:rsidP="00100BC8">
            <w:pPr>
              <w:spacing w:after="0" w:line="240" w:lineRule="auto"/>
              <w:jc w:val="right"/>
              <w:rPr>
                <w:rFonts w:eastAsia="Times New Roman" w:cstheme="minorHAnsi"/>
                <w:b/>
                <w:bCs/>
                <w:sz w:val="14"/>
                <w:szCs w:val="14"/>
                <w:lang w:val="es-CO" w:eastAsia="es-CO"/>
              </w:rPr>
            </w:pPr>
            <w:r w:rsidRPr="00100BC8">
              <w:rPr>
                <w:rFonts w:eastAsia="Times New Roman" w:cstheme="minorHAnsi"/>
                <w:b/>
                <w:bCs/>
                <w:sz w:val="14"/>
                <w:szCs w:val="14"/>
                <w:lang w:val="es-CO" w:eastAsia="es-CO"/>
              </w:rPr>
              <w:t> </w:t>
            </w:r>
          </w:p>
        </w:tc>
        <w:tc>
          <w:tcPr>
            <w:tcW w:w="1023" w:type="dxa"/>
            <w:tcBorders>
              <w:top w:val="nil"/>
              <w:left w:val="nil"/>
              <w:bottom w:val="single" w:sz="4" w:space="0" w:color="auto"/>
              <w:right w:val="single" w:sz="4" w:space="0" w:color="auto"/>
            </w:tcBorders>
            <w:shd w:val="clear" w:color="000000" w:fill="FFFFFF"/>
            <w:noWrap/>
            <w:vAlign w:val="bottom"/>
            <w:hideMark/>
          </w:tcPr>
          <w:p w14:paraId="073F0D48" w14:textId="77777777" w:rsidR="00100BC8" w:rsidRPr="00100BC8" w:rsidRDefault="00100BC8" w:rsidP="00100BC8">
            <w:pPr>
              <w:spacing w:after="0" w:line="240" w:lineRule="auto"/>
              <w:jc w:val="right"/>
              <w:rPr>
                <w:rFonts w:eastAsia="Times New Roman" w:cstheme="minorHAnsi"/>
                <w:b/>
                <w:bCs/>
                <w:sz w:val="14"/>
                <w:szCs w:val="14"/>
                <w:lang w:val="es-CO" w:eastAsia="es-CO"/>
              </w:rPr>
            </w:pPr>
            <w:r w:rsidRPr="00100BC8">
              <w:rPr>
                <w:rFonts w:eastAsia="Times New Roman" w:cstheme="minorHAnsi"/>
                <w:b/>
                <w:bCs/>
                <w:sz w:val="14"/>
                <w:szCs w:val="14"/>
                <w:lang w:val="es-CO" w:eastAsia="es-CO"/>
              </w:rPr>
              <w:t> </w:t>
            </w:r>
          </w:p>
        </w:tc>
        <w:tc>
          <w:tcPr>
            <w:tcW w:w="1134" w:type="dxa"/>
            <w:tcBorders>
              <w:top w:val="nil"/>
              <w:left w:val="nil"/>
              <w:bottom w:val="single" w:sz="4" w:space="0" w:color="auto"/>
              <w:right w:val="single" w:sz="4" w:space="0" w:color="auto"/>
            </w:tcBorders>
            <w:shd w:val="clear" w:color="000000" w:fill="FFFFFF"/>
            <w:noWrap/>
            <w:vAlign w:val="bottom"/>
            <w:hideMark/>
          </w:tcPr>
          <w:p w14:paraId="18ED397B" w14:textId="77777777" w:rsidR="00100BC8" w:rsidRPr="00100BC8" w:rsidRDefault="00100BC8" w:rsidP="00100BC8">
            <w:pPr>
              <w:spacing w:after="0" w:line="240" w:lineRule="auto"/>
              <w:jc w:val="right"/>
              <w:rPr>
                <w:rFonts w:eastAsia="Times New Roman" w:cstheme="minorHAnsi"/>
                <w:b/>
                <w:bCs/>
                <w:sz w:val="14"/>
                <w:szCs w:val="14"/>
                <w:lang w:val="es-CO" w:eastAsia="es-CO"/>
              </w:rPr>
            </w:pPr>
            <w:r w:rsidRPr="00100BC8">
              <w:rPr>
                <w:rFonts w:eastAsia="Times New Roman" w:cstheme="minorHAnsi"/>
                <w:b/>
                <w:bCs/>
                <w:sz w:val="14"/>
                <w:szCs w:val="14"/>
                <w:lang w:val="es-CO" w:eastAsia="es-CO"/>
              </w:rPr>
              <w:t> </w:t>
            </w:r>
          </w:p>
        </w:tc>
        <w:tc>
          <w:tcPr>
            <w:tcW w:w="962" w:type="dxa"/>
            <w:tcBorders>
              <w:top w:val="nil"/>
              <w:left w:val="nil"/>
              <w:bottom w:val="single" w:sz="4" w:space="0" w:color="auto"/>
              <w:right w:val="single" w:sz="4" w:space="0" w:color="auto"/>
            </w:tcBorders>
            <w:shd w:val="clear" w:color="000000" w:fill="FFFFFF"/>
            <w:noWrap/>
            <w:vAlign w:val="bottom"/>
            <w:hideMark/>
          </w:tcPr>
          <w:p w14:paraId="5FC2F19B" w14:textId="77777777" w:rsidR="00100BC8" w:rsidRPr="00100BC8" w:rsidRDefault="00100BC8" w:rsidP="00100BC8">
            <w:pPr>
              <w:spacing w:after="0" w:line="240" w:lineRule="auto"/>
              <w:jc w:val="right"/>
              <w:rPr>
                <w:rFonts w:eastAsia="Times New Roman" w:cstheme="minorHAnsi"/>
                <w:b/>
                <w:bCs/>
                <w:sz w:val="14"/>
                <w:szCs w:val="14"/>
                <w:lang w:val="es-CO" w:eastAsia="es-CO"/>
              </w:rPr>
            </w:pPr>
            <w:r w:rsidRPr="00100BC8">
              <w:rPr>
                <w:rFonts w:eastAsia="Times New Roman" w:cstheme="minorHAnsi"/>
                <w:b/>
                <w:bCs/>
                <w:sz w:val="14"/>
                <w:szCs w:val="14"/>
                <w:lang w:val="es-CO" w:eastAsia="es-CO"/>
              </w:rPr>
              <w:t> </w:t>
            </w:r>
          </w:p>
        </w:tc>
        <w:tc>
          <w:tcPr>
            <w:tcW w:w="880" w:type="dxa"/>
            <w:tcBorders>
              <w:top w:val="nil"/>
              <w:left w:val="nil"/>
              <w:bottom w:val="single" w:sz="4" w:space="0" w:color="auto"/>
              <w:right w:val="single" w:sz="4" w:space="0" w:color="auto"/>
            </w:tcBorders>
            <w:shd w:val="clear" w:color="000000" w:fill="FFFFFF"/>
            <w:noWrap/>
            <w:vAlign w:val="bottom"/>
            <w:hideMark/>
          </w:tcPr>
          <w:p w14:paraId="54BBC3EA" w14:textId="77777777" w:rsidR="00100BC8" w:rsidRPr="00100BC8" w:rsidRDefault="00100BC8" w:rsidP="00100BC8">
            <w:pPr>
              <w:spacing w:after="0" w:line="240" w:lineRule="auto"/>
              <w:jc w:val="right"/>
              <w:rPr>
                <w:rFonts w:eastAsia="Times New Roman" w:cstheme="minorHAnsi"/>
                <w:b/>
                <w:bCs/>
                <w:sz w:val="14"/>
                <w:szCs w:val="14"/>
                <w:lang w:val="es-CO" w:eastAsia="es-CO"/>
              </w:rPr>
            </w:pPr>
            <w:r w:rsidRPr="00100BC8">
              <w:rPr>
                <w:rFonts w:eastAsia="Times New Roman" w:cstheme="minorHAnsi"/>
                <w:b/>
                <w:bCs/>
                <w:sz w:val="14"/>
                <w:szCs w:val="14"/>
                <w:lang w:val="es-CO" w:eastAsia="es-CO"/>
              </w:rPr>
              <w:t> </w:t>
            </w:r>
          </w:p>
        </w:tc>
        <w:tc>
          <w:tcPr>
            <w:tcW w:w="854" w:type="dxa"/>
            <w:tcBorders>
              <w:top w:val="nil"/>
              <w:left w:val="nil"/>
              <w:bottom w:val="single" w:sz="4" w:space="0" w:color="auto"/>
              <w:right w:val="single" w:sz="4" w:space="0" w:color="auto"/>
            </w:tcBorders>
            <w:shd w:val="clear" w:color="000000" w:fill="FFFFFF"/>
            <w:noWrap/>
            <w:vAlign w:val="bottom"/>
            <w:hideMark/>
          </w:tcPr>
          <w:p w14:paraId="4257C478" w14:textId="77777777" w:rsidR="00100BC8" w:rsidRPr="00100BC8" w:rsidRDefault="00100BC8" w:rsidP="00100BC8">
            <w:pPr>
              <w:spacing w:after="0" w:line="240" w:lineRule="auto"/>
              <w:jc w:val="right"/>
              <w:rPr>
                <w:rFonts w:eastAsia="Times New Roman" w:cstheme="minorHAnsi"/>
                <w:b/>
                <w:bCs/>
                <w:sz w:val="14"/>
                <w:szCs w:val="14"/>
                <w:lang w:val="es-CO" w:eastAsia="es-CO"/>
              </w:rPr>
            </w:pPr>
            <w:r w:rsidRPr="00100BC8">
              <w:rPr>
                <w:rFonts w:eastAsia="Times New Roman" w:cstheme="minorHAnsi"/>
                <w:b/>
                <w:bCs/>
                <w:sz w:val="14"/>
                <w:szCs w:val="14"/>
                <w:lang w:val="es-CO" w:eastAsia="es-CO"/>
              </w:rPr>
              <w:t> </w:t>
            </w:r>
          </w:p>
        </w:tc>
        <w:tc>
          <w:tcPr>
            <w:tcW w:w="1032" w:type="dxa"/>
            <w:tcBorders>
              <w:top w:val="nil"/>
              <w:left w:val="nil"/>
              <w:bottom w:val="single" w:sz="4" w:space="0" w:color="auto"/>
              <w:right w:val="single" w:sz="4" w:space="0" w:color="auto"/>
            </w:tcBorders>
            <w:shd w:val="clear" w:color="000000" w:fill="FFFFFF"/>
            <w:noWrap/>
            <w:vAlign w:val="bottom"/>
            <w:hideMark/>
          </w:tcPr>
          <w:p w14:paraId="3C190EFA" w14:textId="77777777" w:rsidR="00100BC8" w:rsidRPr="00100BC8" w:rsidRDefault="00100BC8" w:rsidP="00100BC8">
            <w:pPr>
              <w:spacing w:after="0" w:line="240" w:lineRule="auto"/>
              <w:jc w:val="right"/>
              <w:rPr>
                <w:rFonts w:eastAsia="Times New Roman" w:cstheme="minorHAnsi"/>
                <w:b/>
                <w:bCs/>
                <w:sz w:val="14"/>
                <w:szCs w:val="14"/>
                <w:lang w:val="es-CO" w:eastAsia="es-CO"/>
              </w:rPr>
            </w:pPr>
            <w:r w:rsidRPr="00100BC8">
              <w:rPr>
                <w:rFonts w:eastAsia="Times New Roman" w:cstheme="minorHAnsi"/>
                <w:b/>
                <w:bCs/>
                <w:sz w:val="14"/>
                <w:szCs w:val="14"/>
                <w:lang w:val="es-CO" w:eastAsia="es-CO"/>
              </w:rPr>
              <w:t> </w:t>
            </w:r>
          </w:p>
        </w:tc>
        <w:tc>
          <w:tcPr>
            <w:tcW w:w="986" w:type="dxa"/>
            <w:tcBorders>
              <w:top w:val="nil"/>
              <w:left w:val="nil"/>
              <w:bottom w:val="single" w:sz="4" w:space="0" w:color="auto"/>
              <w:right w:val="single" w:sz="4" w:space="0" w:color="auto"/>
            </w:tcBorders>
            <w:shd w:val="clear" w:color="000000" w:fill="FFFFFF"/>
            <w:noWrap/>
            <w:vAlign w:val="bottom"/>
            <w:hideMark/>
          </w:tcPr>
          <w:p w14:paraId="28606F6D" w14:textId="77777777" w:rsidR="00100BC8" w:rsidRPr="00100BC8" w:rsidRDefault="00100BC8" w:rsidP="00100BC8">
            <w:pPr>
              <w:spacing w:after="0" w:line="240" w:lineRule="auto"/>
              <w:jc w:val="right"/>
              <w:rPr>
                <w:rFonts w:eastAsia="Times New Roman" w:cstheme="minorHAnsi"/>
                <w:b/>
                <w:bCs/>
                <w:sz w:val="14"/>
                <w:szCs w:val="14"/>
                <w:lang w:val="es-CO" w:eastAsia="es-CO"/>
              </w:rPr>
            </w:pPr>
            <w:r w:rsidRPr="00100BC8">
              <w:rPr>
                <w:rFonts w:eastAsia="Times New Roman" w:cstheme="minorHAnsi"/>
                <w:b/>
                <w:bCs/>
                <w:sz w:val="14"/>
                <w:szCs w:val="14"/>
                <w:lang w:val="es-CO" w:eastAsia="es-CO"/>
              </w:rPr>
              <w:t> </w:t>
            </w:r>
          </w:p>
        </w:tc>
        <w:tc>
          <w:tcPr>
            <w:tcW w:w="962" w:type="dxa"/>
            <w:tcBorders>
              <w:top w:val="nil"/>
              <w:left w:val="nil"/>
              <w:bottom w:val="single" w:sz="4" w:space="0" w:color="auto"/>
              <w:right w:val="single" w:sz="4" w:space="0" w:color="auto"/>
            </w:tcBorders>
            <w:shd w:val="clear" w:color="000000" w:fill="FFFFFF"/>
            <w:noWrap/>
            <w:vAlign w:val="bottom"/>
            <w:hideMark/>
          </w:tcPr>
          <w:p w14:paraId="169F83F0" w14:textId="77777777" w:rsidR="00100BC8" w:rsidRPr="00100BC8" w:rsidRDefault="00100BC8" w:rsidP="00100BC8">
            <w:pPr>
              <w:spacing w:after="0" w:line="240" w:lineRule="auto"/>
              <w:jc w:val="right"/>
              <w:rPr>
                <w:rFonts w:eastAsia="Times New Roman" w:cstheme="minorHAnsi"/>
                <w:b/>
                <w:bCs/>
                <w:sz w:val="14"/>
                <w:szCs w:val="14"/>
                <w:lang w:val="es-CO" w:eastAsia="es-CO"/>
              </w:rPr>
            </w:pPr>
            <w:r w:rsidRPr="00100BC8">
              <w:rPr>
                <w:rFonts w:eastAsia="Times New Roman" w:cstheme="minorHAnsi"/>
                <w:b/>
                <w:bCs/>
                <w:sz w:val="14"/>
                <w:szCs w:val="14"/>
                <w:lang w:val="es-CO" w:eastAsia="es-CO"/>
              </w:rPr>
              <w:t> </w:t>
            </w:r>
          </w:p>
        </w:tc>
        <w:tc>
          <w:tcPr>
            <w:tcW w:w="1022" w:type="dxa"/>
            <w:tcBorders>
              <w:top w:val="nil"/>
              <w:left w:val="nil"/>
              <w:bottom w:val="single" w:sz="4" w:space="0" w:color="auto"/>
              <w:right w:val="single" w:sz="8" w:space="0" w:color="auto"/>
            </w:tcBorders>
            <w:shd w:val="clear" w:color="000000" w:fill="FFFFFF"/>
            <w:noWrap/>
            <w:vAlign w:val="bottom"/>
            <w:hideMark/>
          </w:tcPr>
          <w:p w14:paraId="009551C7" w14:textId="77777777" w:rsidR="00100BC8" w:rsidRPr="00100BC8" w:rsidRDefault="00100BC8" w:rsidP="00100BC8">
            <w:pPr>
              <w:spacing w:after="0" w:line="240" w:lineRule="auto"/>
              <w:jc w:val="right"/>
              <w:rPr>
                <w:rFonts w:eastAsia="Times New Roman" w:cstheme="minorHAnsi"/>
                <w:b/>
                <w:bCs/>
                <w:sz w:val="14"/>
                <w:szCs w:val="14"/>
                <w:lang w:val="es-CO" w:eastAsia="es-CO"/>
              </w:rPr>
            </w:pPr>
            <w:r w:rsidRPr="00100BC8">
              <w:rPr>
                <w:rFonts w:eastAsia="Times New Roman" w:cstheme="minorHAnsi"/>
                <w:b/>
                <w:bCs/>
                <w:sz w:val="14"/>
                <w:szCs w:val="14"/>
                <w:lang w:val="es-CO" w:eastAsia="es-CO"/>
              </w:rPr>
              <w:t>264.052.470</w:t>
            </w:r>
          </w:p>
        </w:tc>
      </w:tr>
      <w:tr w:rsidR="00100BC8" w:rsidRPr="00100BC8" w14:paraId="005AD16C" w14:textId="77777777" w:rsidTr="005C7577">
        <w:trPr>
          <w:trHeight w:val="300"/>
          <w:jc w:val="center"/>
        </w:trPr>
        <w:tc>
          <w:tcPr>
            <w:tcW w:w="1532" w:type="dxa"/>
            <w:tcBorders>
              <w:top w:val="nil"/>
              <w:left w:val="single" w:sz="8" w:space="0" w:color="auto"/>
              <w:bottom w:val="single" w:sz="4" w:space="0" w:color="auto"/>
              <w:right w:val="single" w:sz="4" w:space="0" w:color="auto"/>
            </w:tcBorders>
            <w:shd w:val="clear" w:color="000000" w:fill="FFFFFF"/>
            <w:noWrap/>
            <w:vAlign w:val="bottom"/>
            <w:hideMark/>
          </w:tcPr>
          <w:p w14:paraId="69788BD8" w14:textId="77777777" w:rsidR="00100BC8" w:rsidRPr="00100BC8" w:rsidRDefault="00100BC8" w:rsidP="00100BC8">
            <w:pPr>
              <w:spacing w:after="0" w:line="240" w:lineRule="auto"/>
              <w:jc w:val="center"/>
              <w:rPr>
                <w:rFonts w:eastAsia="Times New Roman" w:cstheme="minorHAnsi"/>
                <w:b/>
                <w:bCs/>
                <w:sz w:val="14"/>
                <w:szCs w:val="14"/>
                <w:lang w:val="es-CO" w:eastAsia="es-CO"/>
              </w:rPr>
            </w:pPr>
            <w:r w:rsidRPr="00100BC8">
              <w:rPr>
                <w:rFonts w:eastAsia="Times New Roman" w:cstheme="minorHAnsi"/>
                <w:b/>
                <w:bCs/>
                <w:sz w:val="14"/>
                <w:szCs w:val="14"/>
                <w:lang w:val="es-CO" w:eastAsia="es-CO"/>
              </w:rPr>
              <w:t>COMISION FIDUCIARIA POPULAR</w:t>
            </w:r>
          </w:p>
        </w:tc>
        <w:tc>
          <w:tcPr>
            <w:tcW w:w="992" w:type="dxa"/>
            <w:tcBorders>
              <w:top w:val="nil"/>
              <w:left w:val="nil"/>
              <w:bottom w:val="single" w:sz="4" w:space="0" w:color="auto"/>
              <w:right w:val="single" w:sz="4" w:space="0" w:color="auto"/>
            </w:tcBorders>
            <w:shd w:val="clear" w:color="000000" w:fill="FFFFFF"/>
            <w:noWrap/>
            <w:vAlign w:val="bottom"/>
            <w:hideMark/>
          </w:tcPr>
          <w:p w14:paraId="5099BB0E" w14:textId="77777777" w:rsidR="00100BC8" w:rsidRPr="00100BC8" w:rsidRDefault="00100BC8" w:rsidP="00100BC8">
            <w:pPr>
              <w:spacing w:after="0" w:line="240" w:lineRule="auto"/>
              <w:jc w:val="right"/>
              <w:rPr>
                <w:rFonts w:eastAsia="Times New Roman" w:cstheme="minorHAnsi"/>
                <w:b/>
                <w:bCs/>
                <w:sz w:val="14"/>
                <w:szCs w:val="14"/>
                <w:lang w:val="es-CO" w:eastAsia="es-CO"/>
              </w:rPr>
            </w:pPr>
            <w:r w:rsidRPr="00100BC8">
              <w:rPr>
                <w:rFonts w:eastAsia="Times New Roman" w:cstheme="minorHAnsi"/>
                <w:b/>
                <w:bCs/>
                <w:sz w:val="14"/>
                <w:szCs w:val="14"/>
                <w:lang w:val="es-CO" w:eastAsia="es-CO"/>
              </w:rPr>
              <w:t> </w:t>
            </w:r>
          </w:p>
        </w:tc>
        <w:tc>
          <w:tcPr>
            <w:tcW w:w="992" w:type="dxa"/>
            <w:tcBorders>
              <w:top w:val="nil"/>
              <w:left w:val="nil"/>
              <w:bottom w:val="single" w:sz="4" w:space="0" w:color="auto"/>
              <w:right w:val="single" w:sz="4" w:space="0" w:color="auto"/>
            </w:tcBorders>
            <w:shd w:val="clear" w:color="000000" w:fill="FFFFFF"/>
            <w:noWrap/>
            <w:vAlign w:val="bottom"/>
            <w:hideMark/>
          </w:tcPr>
          <w:p w14:paraId="34A9DCE8" w14:textId="77777777" w:rsidR="00100BC8" w:rsidRPr="00100BC8" w:rsidRDefault="00100BC8" w:rsidP="00100BC8">
            <w:pPr>
              <w:spacing w:after="0" w:line="240" w:lineRule="auto"/>
              <w:jc w:val="right"/>
              <w:rPr>
                <w:rFonts w:eastAsia="Times New Roman" w:cstheme="minorHAnsi"/>
                <w:b/>
                <w:bCs/>
                <w:sz w:val="14"/>
                <w:szCs w:val="14"/>
                <w:lang w:val="es-CO" w:eastAsia="es-CO"/>
              </w:rPr>
            </w:pPr>
            <w:r w:rsidRPr="00100BC8">
              <w:rPr>
                <w:rFonts w:eastAsia="Times New Roman" w:cstheme="minorHAnsi"/>
                <w:b/>
                <w:bCs/>
                <w:sz w:val="14"/>
                <w:szCs w:val="14"/>
                <w:lang w:val="es-CO" w:eastAsia="es-CO"/>
              </w:rPr>
              <w:t> </w:t>
            </w:r>
          </w:p>
        </w:tc>
        <w:tc>
          <w:tcPr>
            <w:tcW w:w="962" w:type="dxa"/>
            <w:tcBorders>
              <w:top w:val="nil"/>
              <w:left w:val="nil"/>
              <w:bottom w:val="single" w:sz="4" w:space="0" w:color="auto"/>
              <w:right w:val="single" w:sz="4" w:space="0" w:color="auto"/>
            </w:tcBorders>
            <w:shd w:val="clear" w:color="000000" w:fill="FFFFFF"/>
            <w:noWrap/>
            <w:vAlign w:val="bottom"/>
            <w:hideMark/>
          </w:tcPr>
          <w:p w14:paraId="738C7B6E" w14:textId="77777777" w:rsidR="00100BC8" w:rsidRPr="00100BC8" w:rsidRDefault="00100BC8" w:rsidP="00100BC8">
            <w:pPr>
              <w:spacing w:after="0" w:line="240" w:lineRule="auto"/>
              <w:jc w:val="right"/>
              <w:rPr>
                <w:rFonts w:eastAsia="Times New Roman" w:cstheme="minorHAnsi"/>
                <w:b/>
                <w:bCs/>
                <w:sz w:val="14"/>
                <w:szCs w:val="14"/>
                <w:lang w:val="es-CO" w:eastAsia="es-CO"/>
              </w:rPr>
            </w:pPr>
            <w:r w:rsidRPr="00100BC8">
              <w:rPr>
                <w:rFonts w:eastAsia="Times New Roman" w:cstheme="minorHAnsi"/>
                <w:b/>
                <w:bCs/>
                <w:sz w:val="14"/>
                <w:szCs w:val="14"/>
                <w:lang w:val="es-CO" w:eastAsia="es-CO"/>
              </w:rPr>
              <w:t> </w:t>
            </w:r>
          </w:p>
        </w:tc>
        <w:tc>
          <w:tcPr>
            <w:tcW w:w="881" w:type="dxa"/>
            <w:tcBorders>
              <w:top w:val="nil"/>
              <w:left w:val="nil"/>
              <w:bottom w:val="single" w:sz="4" w:space="0" w:color="auto"/>
              <w:right w:val="single" w:sz="4" w:space="0" w:color="auto"/>
            </w:tcBorders>
            <w:shd w:val="clear" w:color="000000" w:fill="FFFFFF"/>
            <w:noWrap/>
            <w:vAlign w:val="bottom"/>
            <w:hideMark/>
          </w:tcPr>
          <w:p w14:paraId="6F683247" w14:textId="77777777" w:rsidR="00100BC8" w:rsidRPr="00100BC8" w:rsidRDefault="00100BC8" w:rsidP="00100BC8">
            <w:pPr>
              <w:spacing w:after="0" w:line="240" w:lineRule="auto"/>
              <w:jc w:val="right"/>
              <w:rPr>
                <w:rFonts w:eastAsia="Times New Roman" w:cstheme="minorHAnsi"/>
                <w:b/>
                <w:bCs/>
                <w:sz w:val="14"/>
                <w:szCs w:val="14"/>
                <w:lang w:val="es-CO" w:eastAsia="es-CO"/>
              </w:rPr>
            </w:pPr>
            <w:r w:rsidRPr="00100BC8">
              <w:rPr>
                <w:rFonts w:eastAsia="Times New Roman" w:cstheme="minorHAnsi"/>
                <w:b/>
                <w:bCs/>
                <w:sz w:val="14"/>
                <w:szCs w:val="14"/>
                <w:lang w:val="es-CO" w:eastAsia="es-CO"/>
              </w:rPr>
              <w:t> </w:t>
            </w:r>
          </w:p>
        </w:tc>
        <w:tc>
          <w:tcPr>
            <w:tcW w:w="962" w:type="dxa"/>
            <w:tcBorders>
              <w:top w:val="nil"/>
              <w:left w:val="nil"/>
              <w:bottom w:val="single" w:sz="4" w:space="0" w:color="auto"/>
              <w:right w:val="single" w:sz="4" w:space="0" w:color="auto"/>
            </w:tcBorders>
            <w:shd w:val="clear" w:color="000000" w:fill="FFFFFF"/>
            <w:noWrap/>
            <w:vAlign w:val="bottom"/>
            <w:hideMark/>
          </w:tcPr>
          <w:p w14:paraId="0B5DCFCC" w14:textId="77777777" w:rsidR="00100BC8" w:rsidRPr="00100BC8" w:rsidRDefault="00100BC8" w:rsidP="00100BC8">
            <w:pPr>
              <w:spacing w:after="0" w:line="240" w:lineRule="auto"/>
              <w:jc w:val="right"/>
              <w:rPr>
                <w:rFonts w:eastAsia="Times New Roman" w:cstheme="minorHAnsi"/>
                <w:b/>
                <w:bCs/>
                <w:sz w:val="14"/>
                <w:szCs w:val="14"/>
                <w:lang w:val="es-CO" w:eastAsia="es-CO"/>
              </w:rPr>
            </w:pPr>
            <w:r w:rsidRPr="00100BC8">
              <w:rPr>
                <w:rFonts w:eastAsia="Times New Roman" w:cstheme="minorHAnsi"/>
                <w:b/>
                <w:bCs/>
                <w:sz w:val="14"/>
                <w:szCs w:val="14"/>
                <w:lang w:val="es-CO" w:eastAsia="es-CO"/>
              </w:rPr>
              <w:t> </w:t>
            </w:r>
          </w:p>
        </w:tc>
        <w:tc>
          <w:tcPr>
            <w:tcW w:w="1023" w:type="dxa"/>
            <w:tcBorders>
              <w:top w:val="nil"/>
              <w:left w:val="nil"/>
              <w:bottom w:val="single" w:sz="4" w:space="0" w:color="auto"/>
              <w:right w:val="single" w:sz="4" w:space="0" w:color="auto"/>
            </w:tcBorders>
            <w:shd w:val="clear" w:color="000000" w:fill="FFFFFF"/>
            <w:noWrap/>
            <w:vAlign w:val="bottom"/>
            <w:hideMark/>
          </w:tcPr>
          <w:p w14:paraId="28F97E48" w14:textId="77777777" w:rsidR="00100BC8" w:rsidRPr="00100BC8" w:rsidRDefault="00100BC8" w:rsidP="00100BC8">
            <w:pPr>
              <w:spacing w:after="0" w:line="240" w:lineRule="auto"/>
              <w:jc w:val="right"/>
              <w:rPr>
                <w:rFonts w:eastAsia="Times New Roman" w:cstheme="minorHAnsi"/>
                <w:b/>
                <w:bCs/>
                <w:sz w:val="14"/>
                <w:szCs w:val="14"/>
                <w:lang w:val="es-CO" w:eastAsia="es-CO"/>
              </w:rPr>
            </w:pPr>
            <w:r w:rsidRPr="00100BC8">
              <w:rPr>
                <w:rFonts w:eastAsia="Times New Roman" w:cstheme="minorHAnsi"/>
                <w:b/>
                <w:bCs/>
                <w:sz w:val="14"/>
                <w:szCs w:val="14"/>
                <w:lang w:val="es-CO" w:eastAsia="es-CO"/>
              </w:rPr>
              <w:t> </w:t>
            </w:r>
          </w:p>
        </w:tc>
        <w:tc>
          <w:tcPr>
            <w:tcW w:w="1134" w:type="dxa"/>
            <w:tcBorders>
              <w:top w:val="nil"/>
              <w:left w:val="nil"/>
              <w:bottom w:val="single" w:sz="4" w:space="0" w:color="auto"/>
              <w:right w:val="single" w:sz="4" w:space="0" w:color="auto"/>
            </w:tcBorders>
            <w:shd w:val="clear" w:color="000000" w:fill="FFFFFF"/>
            <w:noWrap/>
            <w:vAlign w:val="bottom"/>
            <w:hideMark/>
          </w:tcPr>
          <w:p w14:paraId="066E5A57" w14:textId="77777777" w:rsidR="00100BC8" w:rsidRPr="00100BC8" w:rsidRDefault="00100BC8" w:rsidP="00100BC8">
            <w:pPr>
              <w:spacing w:after="0" w:line="240" w:lineRule="auto"/>
              <w:jc w:val="right"/>
              <w:rPr>
                <w:rFonts w:eastAsia="Times New Roman" w:cstheme="minorHAnsi"/>
                <w:b/>
                <w:bCs/>
                <w:sz w:val="14"/>
                <w:szCs w:val="14"/>
                <w:lang w:val="es-CO" w:eastAsia="es-CO"/>
              </w:rPr>
            </w:pPr>
            <w:r w:rsidRPr="00100BC8">
              <w:rPr>
                <w:rFonts w:eastAsia="Times New Roman" w:cstheme="minorHAnsi"/>
                <w:b/>
                <w:bCs/>
                <w:sz w:val="14"/>
                <w:szCs w:val="14"/>
                <w:lang w:val="es-CO" w:eastAsia="es-CO"/>
              </w:rPr>
              <w:t xml:space="preserve">               6.267.513 </w:t>
            </w:r>
          </w:p>
        </w:tc>
        <w:tc>
          <w:tcPr>
            <w:tcW w:w="962" w:type="dxa"/>
            <w:tcBorders>
              <w:top w:val="nil"/>
              <w:left w:val="nil"/>
              <w:bottom w:val="single" w:sz="4" w:space="0" w:color="auto"/>
              <w:right w:val="single" w:sz="4" w:space="0" w:color="auto"/>
            </w:tcBorders>
            <w:shd w:val="clear" w:color="000000" w:fill="FFFFFF"/>
            <w:noWrap/>
            <w:vAlign w:val="bottom"/>
            <w:hideMark/>
          </w:tcPr>
          <w:p w14:paraId="528C6856" w14:textId="77777777" w:rsidR="00100BC8" w:rsidRPr="00100BC8" w:rsidRDefault="00100BC8" w:rsidP="00100BC8">
            <w:pPr>
              <w:spacing w:after="0" w:line="240" w:lineRule="auto"/>
              <w:jc w:val="right"/>
              <w:rPr>
                <w:rFonts w:eastAsia="Times New Roman" w:cstheme="minorHAnsi"/>
                <w:b/>
                <w:bCs/>
                <w:sz w:val="14"/>
                <w:szCs w:val="14"/>
                <w:lang w:val="es-CO" w:eastAsia="es-CO"/>
              </w:rPr>
            </w:pPr>
            <w:r w:rsidRPr="00100BC8">
              <w:rPr>
                <w:rFonts w:eastAsia="Times New Roman" w:cstheme="minorHAnsi"/>
                <w:b/>
                <w:bCs/>
                <w:sz w:val="14"/>
                <w:szCs w:val="14"/>
                <w:lang w:val="es-CO" w:eastAsia="es-CO"/>
              </w:rPr>
              <w:t> </w:t>
            </w:r>
          </w:p>
        </w:tc>
        <w:tc>
          <w:tcPr>
            <w:tcW w:w="880" w:type="dxa"/>
            <w:tcBorders>
              <w:top w:val="nil"/>
              <w:left w:val="nil"/>
              <w:bottom w:val="single" w:sz="4" w:space="0" w:color="auto"/>
              <w:right w:val="single" w:sz="4" w:space="0" w:color="auto"/>
            </w:tcBorders>
            <w:shd w:val="clear" w:color="000000" w:fill="FFFFFF"/>
            <w:noWrap/>
            <w:vAlign w:val="bottom"/>
            <w:hideMark/>
          </w:tcPr>
          <w:p w14:paraId="6F8B95F0" w14:textId="77777777" w:rsidR="00100BC8" w:rsidRPr="00100BC8" w:rsidRDefault="00100BC8" w:rsidP="00100BC8">
            <w:pPr>
              <w:spacing w:after="0" w:line="240" w:lineRule="auto"/>
              <w:jc w:val="right"/>
              <w:rPr>
                <w:rFonts w:eastAsia="Times New Roman" w:cstheme="minorHAnsi"/>
                <w:b/>
                <w:bCs/>
                <w:sz w:val="14"/>
                <w:szCs w:val="14"/>
                <w:lang w:val="es-CO" w:eastAsia="es-CO"/>
              </w:rPr>
            </w:pPr>
            <w:r w:rsidRPr="00100BC8">
              <w:rPr>
                <w:rFonts w:eastAsia="Times New Roman" w:cstheme="minorHAnsi"/>
                <w:b/>
                <w:bCs/>
                <w:sz w:val="14"/>
                <w:szCs w:val="14"/>
                <w:lang w:val="es-CO" w:eastAsia="es-CO"/>
              </w:rPr>
              <w:t xml:space="preserve">            6.267.513 </w:t>
            </w:r>
          </w:p>
        </w:tc>
        <w:tc>
          <w:tcPr>
            <w:tcW w:w="854" w:type="dxa"/>
            <w:tcBorders>
              <w:top w:val="nil"/>
              <w:left w:val="nil"/>
              <w:bottom w:val="single" w:sz="4" w:space="0" w:color="auto"/>
              <w:right w:val="single" w:sz="4" w:space="0" w:color="auto"/>
            </w:tcBorders>
            <w:shd w:val="clear" w:color="000000" w:fill="FFFFFF"/>
            <w:noWrap/>
            <w:vAlign w:val="bottom"/>
            <w:hideMark/>
          </w:tcPr>
          <w:p w14:paraId="59040B34" w14:textId="77777777" w:rsidR="00100BC8" w:rsidRPr="00100BC8" w:rsidRDefault="00100BC8" w:rsidP="00100BC8">
            <w:pPr>
              <w:spacing w:after="0" w:line="240" w:lineRule="auto"/>
              <w:jc w:val="right"/>
              <w:rPr>
                <w:rFonts w:eastAsia="Times New Roman" w:cstheme="minorHAnsi"/>
                <w:b/>
                <w:bCs/>
                <w:sz w:val="14"/>
                <w:szCs w:val="14"/>
                <w:lang w:val="es-CO" w:eastAsia="es-CO"/>
              </w:rPr>
            </w:pPr>
            <w:r w:rsidRPr="00100BC8">
              <w:rPr>
                <w:rFonts w:eastAsia="Times New Roman" w:cstheme="minorHAnsi"/>
                <w:b/>
                <w:bCs/>
                <w:sz w:val="14"/>
                <w:szCs w:val="14"/>
                <w:lang w:val="es-CO" w:eastAsia="es-CO"/>
              </w:rPr>
              <w:t xml:space="preserve">               3.133.757 </w:t>
            </w:r>
          </w:p>
        </w:tc>
        <w:tc>
          <w:tcPr>
            <w:tcW w:w="1032" w:type="dxa"/>
            <w:tcBorders>
              <w:top w:val="nil"/>
              <w:left w:val="nil"/>
              <w:bottom w:val="single" w:sz="4" w:space="0" w:color="auto"/>
              <w:right w:val="single" w:sz="4" w:space="0" w:color="auto"/>
            </w:tcBorders>
            <w:shd w:val="clear" w:color="000000" w:fill="FFFFFF"/>
            <w:noWrap/>
            <w:vAlign w:val="bottom"/>
            <w:hideMark/>
          </w:tcPr>
          <w:p w14:paraId="0B2E9CD7" w14:textId="77777777" w:rsidR="00100BC8" w:rsidRPr="00100BC8" w:rsidRDefault="00100BC8" w:rsidP="00100BC8">
            <w:pPr>
              <w:spacing w:after="0" w:line="240" w:lineRule="auto"/>
              <w:jc w:val="right"/>
              <w:rPr>
                <w:rFonts w:eastAsia="Times New Roman" w:cstheme="minorHAnsi"/>
                <w:b/>
                <w:bCs/>
                <w:sz w:val="14"/>
                <w:szCs w:val="14"/>
                <w:lang w:val="es-CO" w:eastAsia="es-CO"/>
              </w:rPr>
            </w:pPr>
            <w:r w:rsidRPr="00100BC8">
              <w:rPr>
                <w:rFonts w:eastAsia="Times New Roman" w:cstheme="minorHAnsi"/>
                <w:b/>
                <w:bCs/>
                <w:sz w:val="14"/>
                <w:szCs w:val="14"/>
                <w:lang w:val="es-CO" w:eastAsia="es-CO"/>
              </w:rPr>
              <w:t xml:space="preserve">            3.133.757 </w:t>
            </w:r>
          </w:p>
        </w:tc>
        <w:tc>
          <w:tcPr>
            <w:tcW w:w="986" w:type="dxa"/>
            <w:tcBorders>
              <w:top w:val="nil"/>
              <w:left w:val="nil"/>
              <w:bottom w:val="single" w:sz="4" w:space="0" w:color="auto"/>
              <w:right w:val="single" w:sz="4" w:space="0" w:color="auto"/>
            </w:tcBorders>
            <w:shd w:val="clear" w:color="000000" w:fill="FFFFFF"/>
            <w:noWrap/>
            <w:vAlign w:val="bottom"/>
            <w:hideMark/>
          </w:tcPr>
          <w:p w14:paraId="16439A82" w14:textId="77777777" w:rsidR="00100BC8" w:rsidRPr="00100BC8" w:rsidRDefault="00100BC8" w:rsidP="00100BC8">
            <w:pPr>
              <w:spacing w:after="0" w:line="240" w:lineRule="auto"/>
              <w:jc w:val="right"/>
              <w:rPr>
                <w:rFonts w:eastAsia="Times New Roman" w:cstheme="minorHAnsi"/>
                <w:b/>
                <w:bCs/>
                <w:sz w:val="14"/>
                <w:szCs w:val="14"/>
                <w:lang w:val="es-CO" w:eastAsia="es-CO"/>
              </w:rPr>
            </w:pPr>
            <w:r w:rsidRPr="00100BC8">
              <w:rPr>
                <w:rFonts w:eastAsia="Times New Roman" w:cstheme="minorHAnsi"/>
                <w:b/>
                <w:bCs/>
                <w:sz w:val="14"/>
                <w:szCs w:val="14"/>
                <w:lang w:val="es-CO" w:eastAsia="es-CO"/>
              </w:rPr>
              <w:t xml:space="preserve">               6.267.513 </w:t>
            </w:r>
          </w:p>
        </w:tc>
        <w:tc>
          <w:tcPr>
            <w:tcW w:w="962" w:type="dxa"/>
            <w:tcBorders>
              <w:top w:val="nil"/>
              <w:left w:val="nil"/>
              <w:bottom w:val="single" w:sz="4" w:space="0" w:color="auto"/>
              <w:right w:val="single" w:sz="4" w:space="0" w:color="auto"/>
            </w:tcBorders>
            <w:shd w:val="clear" w:color="000000" w:fill="FFFFFF"/>
            <w:noWrap/>
            <w:vAlign w:val="bottom"/>
            <w:hideMark/>
          </w:tcPr>
          <w:p w14:paraId="3A8B1BC2" w14:textId="77777777" w:rsidR="00100BC8" w:rsidRPr="00100BC8" w:rsidRDefault="00100BC8" w:rsidP="00100BC8">
            <w:pPr>
              <w:spacing w:after="0" w:line="240" w:lineRule="auto"/>
              <w:jc w:val="right"/>
              <w:rPr>
                <w:rFonts w:eastAsia="Times New Roman" w:cstheme="minorHAnsi"/>
                <w:b/>
                <w:bCs/>
                <w:sz w:val="14"/>
                <w:szCs w:val="14"/>
                <w:lang w:val="es-CO" w:eastAsia="es-CO"/>
              </w:rPr>
            </w:pPr>
            <w:r w:rsidRPr="00100BC8">
              <w:rPr>
                <w:rFonts w:eastAsia="Times New Roman" w:cstheme="minorHAnsi"/>
                <w:b/>
                <w:bCs/>
                <w:sz w:val="14"/>
                <w:szCs w:val="14"/>
                <w:lang w:val="es-CO" w:eastAsia="es-CO"/>
              </w:rPr>
              <w:t xml:space="preserve">      3.133.756,71 </w:t>
            </w:r>
          </w:p>
        </w:tc>
        <w:tc>
          <w:tcPr>
            <w:tcW w:w="1022" w:type="dxa"/>
            <w:tcBorders>
              <w:top w:val="nil"/>
              <w:left w:val="nil"/>
              <w:bottom w:val="single" w:sz="4" w:space="0" w:color="auto"/>
              <w:right w:val="single" w:sz="8" w:space="0" w:color="auto"/>
            </w:tcBorders>
            <w:shd w:val="clear" w:color="000000" w:fill="FFFFFF"/>
            <w:noWrap/>
            <w:vAlign w:val="bottom"/>
            <w:hideMark/>
          </w:tcPr>
          <w:p w14:paraId="05B4B39A" w14:textId="77777777" w:rsidR="00100BC8" w:rsidRPr="00100BC8" w:rsidRDefault="00100BC8" w:rsidP="00100BC8">
            <w:pPr>
              <w:spacing w:after="0" w:line="240" w:lineRule="auto"/>
              <w:jc w:val="right"/>
              <w:rPr>
                <w:rFonts w:eastAsia="Times New Roman" w:cstheme="minorHAnsi"/>
                <w:b/>
                <w:bCs/>
                <w:sz w:val="14"/>
                <w:szCs w:val="14"/>
                <w:lang w:val="es-CO" w:eastAsia="es-CO"/>
              </w:rPr>
            </w:pPr>
            <w:r w:rsidRPr="00100BC8">
              <w:rPr>
                <w:rFonts w:eastAsia="Times New Roman" w:cstheme="minorHAnsi"/>
                <w:b/>
                <w:bCs/>
                <w:sz w:val="14"/>
                <w:szCs w:val="14"/>
                <w:lang w:val="es-CO" w:eastAsia="es-CO"/>
              </w:rPr>
              <w:t>28.203.810</w:t>
            </w:r>
          </w:p>
        </w:tc>
      </w:tr>
      <w:tr w:rsidR="00100BC8" w:rsidRPr="00100BC8" w14:paraId="1E2DB2BE" w14:textId="77777777" w:rsidTr="005C7577">
        <w:trPr>
          <w:trHeight w:val="300"/>
          <w:jc w:val="center"/>
        </w:trPr>
        <w:tc>
          <w:tcPr>
            <w:tcW w:w="1532" w:type="dxa"/>
            <w:tcBorders>
              <w:top w:val="nil"/>
              <w:left w:val="single" w:sz="8" w:space="0" w:color="auto"/>
              <w:bottom w:val="single" w:sz="4" w:space="0" w:color="auto"/>
              <w:right w:val="single" w:sz="4" w:space="0" w:color="auto"/>
            </w:tcBorders>
            <w:shd w:val="clear" w:color="000000" w:fill="FFFFFF"/>
            <w:noWrap/>
            <w:vAlign w:val="bottom"/>
            <w:hideMark/>
          </w:tcPr>
          <w:p w14:paraId="3720D1BC" w14:textId="77777777" w:rsidR="00100BC8" w:rsidRPr="00100BC8" w:rsidRDefault="00100BC8" w:rsidP="00100BC8">
            <w:pPr>
              <w:spacing w:after="0" w:line="240" w:lineRule="auto"/>
              <w:jc w:val="center"/>
              <w:rPr>
                <w:rFonts w:eastAsia="Times New Roman" w:cstheme="minorHAnsi"/>
                <w:b/>
                <w:bCs/>
                <w:sz w:val="14"/>
                <w:szCs w:val="14"/>
                <w:lang w:val="es-CO" w:eastAsia="es-CO"/>
              </w:rPr>
            </w:pPr>
            <w:r w:rsidRPr="00100BC8">
              <w:rPr>
                <w:rFonts w:eastAsia="Times New Roman" w:cstheme="minorHAnsi"/>
                <w:b/>
                <w:bCs/>
                <w:sz w:val="14"/>
                <w:szCs w:val="14"/>
                <w:lang w:val="es-CO" w:eastAsia="es-CO"/>
              </w:rPr>
              <w:lastRenderedPageBreak/>
              <w:t xml:space="preserve">TOTAL GASTOS OPERACIONALES </w:t>
            </w:r>
          </w:p>
        </w:tc>
        <w:tc>
          <w:tcPr>
            <w:tcW w:w="992" w:type="dxa"/>
            <w:tcBorders>
              <w:top w:val="nil"/>
              <w:left w:val="nil"/>
              <w:bottom w:val="single" w:sz="4" w:space="0" w:color="auto"/>
              <w:right w:val="single" w:sz="4" w:space="0" w:color="auto"/>
            </w:tcBorders>
            <w:shd w:val="clear" w:color="000000" w:fill="FFFFFF"/>
            <w:noWrap/>
            <w:vAlign w:val="bottom"/>
            <w:hideMark/>
          </w:tcPr>
          <w:p w14:paraId="011AE74E" w14:textId="77777777" w:rsidR="00100BC8" w:rsidRPr="00100BC8" w:rsidRDefault="00100BC8" w:rsidP="00100BC8">
            <w:pPr>
              <w:spacing w:after="0" w:line="240" w:lineRule="auto"/>
              <w:jc w:val="right"/>
              <w:rPr>
                <w:rFonts w:eastAsia="Times New Roman" w:cstheme="minorHAnsi"/>
                <w:b/>
                <w:bCs/>
                <w:sz w:val="14"/>
                <w:szCs w:val="14"/>
                <w:lang w:val="es-CO" w:eastAsia="es-CO"/>
              </w:rPr>
            </w:pPr>
            <w:r w:rsidRPr="00100BC8">
              <w:rPr>
                <w:rFonts w:eastAsia="Times New Roman" w:cstheme="minorHAnsi"/>
                <w:b/>
                <w:bCs/>
                <w:sz w:val="14"/>
                <w:szCs w:val="14"/>
                <w:lang w:val="es-CO" w:eastAsia="es-CO"/>
              </w:rPr>
              <w:t>37.572.772</w:t>
            </w:r>
          </w:p>
        </w:tc>
        <w:tc>
          <w:tcPr>
            <w:tcW w:w="992" w:type="dxa"/>
            <w:tcBorders>
              <w:top w:val="nil"/>
              <w:left w:val="nil"/>
              <w:bottom w:val="single" w:sz="4" w:space="0" w:color="auto"/>
              <w:right w:val="single" w:sz="4" w:space="0" w:color="auto"/>
            </w:tcBorders>
            <w:shd w:val="clear" w:color="000000" w:fill="FFFFFF"/>
            <w:noWrap/>
            <w:vAlign w:val="bottom"/>
            <w:hideMark/>
          </w:tcPr>
          <w:p w14:paraId="00283A36" w14:textId="77777777" w:rsidR="00100BC8" w:rsidRPr="00100BC8" w:rsidRDefault="00100BC8" w:rsidP="00100BC8">
            <w:pPr>
              <w:spacing w:after="0" w:line="240" w:lineRule="auto"/>
              <w:jc w:val="right"/>
              <w:rPr>
                <w:rFonts w:eastAsia="Times New Roman" w:cstheme="minorHAnsi"/>
                <w:b/>
                <w:bCs/>
                <w:sz w:val="14"/>
                <w:szCs w:val="14"/>
                <w:lang w:val="es-CO" w:eastAsia="es-CO"/>
              </w:rPr>
            </w:pPr>
            <w:r w:rsidRPr="00100BC8">
              <w:rPr>
                <w:rFonts w:eastAsia="Times New Roman" w:cstheme="minorHAnsi"/>
                <w:b/>
                <w:bCs/>
                <w:sz w:val="14"/>
                <w:szCs w:val="14"/>
                <w:lang w:val="es-CO" w:eastAsia="es-CO"/>
              </w:rPr>
              <w:t>161.445.509</w:t>
            </w:r>
          </w:p>
        </w:tc>
        <w:tc>
          <w:tcPr>
            <w:tcW w:w="962" w:type="dxa"/>
            <w:tcBorders>
              <w:top w:val="nil"/>
              <w:left w:val="nil"/>
              <w:bottom w:val="single" w:sz="4" w:space="0" w:color="auto"/>
              <w:right w:val="single" w:sz="4" w:space="0" w:color="auto"/>
            </w:tcBorders>
            <w:shd w:val="clear" w:color="000000" w:fill="FFFFFF"/>
            <w:noWrap/>
            <w:vAlign w:val="bottom"/>
            <w:hideMark/>
          </w:tcPr>
          <w:p w14:paraId="224DD6CD" w14:textId="77777777" w:rsidR="00100BC8" w:rsidRPr="00100BC8" w:rsidRDefault="00100BC8" w:rsidP="00100BC8">
            <w:pPr>
              <w:spacing w:after="0" w:line="240" w:lineRule="auto"/>
              <w:jc w:val="right"/>
              <w:rPr>
                <w:rFonts w:eastAsia="Times New Roman" w:cstheme="minorHAnsi"/>
                <w:b/>
                <w:bCs/>
                <w:sz w:val="14"/>
                <w:szCs w:val="14"/>
                <w:lang w:val="es-CO" w:eastAsia="es-CO"/>
              </w:rPr>
            </w:pPr>
            <w:r w:rsidRPr="00100BC8">
              <w:rPr>
                <w:rFonts w:eastAsia="Times New Roman" w:cstheme="minorHAnsi"/>
                <w:b/>
                <w:bCs/>
                <w:sz w:val="14"/>
                <w:szCs w:val="14"/>
                <w:lang w:val="es-CO" w:eastAsia="es-CO"/>
              </w:rPr>
              <w:t>323.236.462</w:t>
            </w:r>
          </w:p>
        </w:tc>
        <w:tc>
          <w:tcPr>
            <w:tcW w:w="881" w:type="dxa"/>
            <w:tcBorders>
              <w:top w:val="nil"/>
              <w:left w:val="nil"/>
              <w:bottom w:val="single" w:sz="4" w:space="0" w:color="auto"/>
              <w:right w:val="single" w:sz="4" w:space="0" w:color="auto"/>
            </w:tcBorders>
            <w:shd w:val="clear" w:color="000000" w:fill="FFFFFF"/>
            <w:noWrap/>
            <w:vAlign w:val="bottom"/>
            <w:hideMark/>
          </w:tcPr>
          <w:p w14:paraId="1F3649C1" w14:textId="77777777" w:rsidR="00100BC8" w:rsidRPr="00100BC8" w:rsidRDefault="00100BC8" w:rsidP="00100BC8">
            <w:pPr>
              <w:spacing w:after="0" w:line="240" w:lineRule="auto"/>
              <w:jc w:val="right"/>
              <w:rPr>
                <w:rFonts w:eastAsia="Times New Roman" w:cstheme="minorHAnsi"/>
                <w:b/>
                <w:bCs/>
                <w:sz w:val="14"/>
                <w:szCs w:val="14"/>
                <w:lang w:val="es-CO" w:eastAsia="es-CO"/>
              </w:rPr>
            </w:pPr>
            <w:r w:rsidRPr="00100BC8">
              <w:rPr>
                <w:rFonts w:eastAsia="Times New Roman" w:cstheme="minorHAnsi"/>
                <w:b/>
                <w:bCs/>
                <w:sz w:val="14"/>
                <w:szCs w:val="14"/>
                <w:lang w:val="es-CO" w:eastAsia="es-CO"/>
              </w:rPr>
              <w:t>156.251.494</w:t>
            </w:r>
          </w:p>
        </w:tc>
        <w:tc>
          <w:tcPr>
            <w:tcW w:w="962" w:type="dxa"/>
            <w:tcBorders>
              <w:top w:val="nil"/>
              <w:left w:val="nil"/>
              <w:bottom w:val="single" w:sz="4" w:space="0" w:color="auto"/>
              <w:right w:val="single" w:sz="4" w:space="0" w:color="auto"/>
            </w:tcBorders>
            <w:shd w:val="clear" w:color="000000" w:fill="FFFFFF"/>
            <w:noWrap/>
            <w:vAlign w:val="bottom"/>
            <w:hideMark/>
          </w:tcPr>
          <w:p w14:paraId="00B845F0" w14:textId="77777777" w:rsidR="00100BC8" w:rsidRPr="00100BC8" w:rsidRDefault="00100BC8" w:rsidP="00100BC8">
            <w:pPr>
              <w:spacing w:after="0" w:line="240" w:lineRule="auto"/>
              <w:jc w:val="right"/>
              <w:rPr>
                <w:rFonts w:eastAsia="Times New Roman" w:cstheme="minorHAnsi"/>
                <w:b/>
                <w:bCs/>
                <w:sz w:val="14"/>
                <w:szCs w:val="14"/>
                <w:lang w:val="es-CO" w:eastAsia="es-CO"/>
              </w:rPr>
            </w:pPr>
            <w:r w:rsidRPr="00100BC8">
              <w:rPr>
                <w:rFonts w:eastAsia="Times New Roman" w:cstheme="minorHAnsi"/>
                <w:b/>
                <w:bCs/>
                <w:sz w:val="14"/>
                <w:szCs w:val="14"/>
                <w:lang w:val="es-CO" w:eastAsia="es-CO"/>
              </w:rPr>
              <w:t>0</w:t>
            </w:r>
          </w:p>
        </w:tc>
        <w:tc>
          <w:tcPr>
            <w:tcW w:w="1023" w:type="dxa"/>
            <w:tcBorders>
              <w:top w:val="nil"/>
              <w:left w:val="nil"/>
              <w:bottom w:val="single" w:sz="4" w:space="0" w:color="auto"/>
              <w:right w:val="single" w:sz="4" w:space="0" w:color="auto"/>
            </w:tcBorders>
            <w:shd w:val="clear" w:color="000000" w:fill="FFFFFF"/>
            <w:noWrap/>
            <w:vAlign w:val="bottom"/>
            <w:hideMark/>
          </w:tcPr>
          <w:p w14:paraId="385FACFA" w14:textId="77777777" w:rsidR="00100BC8" w:rsidRPr="00100BC8" w:rsidRDefault="00100BC8" w:rsidP="00100BC8">
            <w:pPr>
              <w:spacing w:after="0" w:line="240" w:lineRule="auto"/>
              <w:jc w:val="right"/>
              <w:rPr>
                <w:rFonts w:eastAsia="Times New Roman" w:cstheme="minorHAnsi"/>
                <w:b/>
                <w:bCs/>
                <w:sz w:val="14"/>
                <w:szCs w:val="14"/>
                <w:lang w:val="es-CO" w:eastAsia="es-CO"/>
              </w:rPr>
            </w:pPr>
            <w:r w:rsidRPr="00100BC8">
              <w:rPr>
                <w:rFonts w:eastAsia="Times New Roman" w:cstheme="minorHAnsi"/>
                <w:b/>
                <w:bCs/>
                <w:sz w:val="14"/>
                <w:szCs w:val="14"/>
                <w:lang w:val="es-CO" w:eastAsia="es-CO"/>
              </w:rPr>
              <w:t>77.863.466</w:t>
            </w:r>
          </w:p>
        </w:tc>
        <w:tc>
          <w:tcPr>
            <w:tcW w:w="1134" w:type="dxa"/>
            <w:tcBorders>
              <w:top w:val="nil"/>
              <w:left w:val="nil"/>
              <w:bottom w:val="single" w:sz="4" w:space="0" w:color="auto"/>
              <w:right w:val="single" w:sz="4" w:space="0" w:color="auto"/>
            </w:tcBorders>
            <w:shd w:val="clear" w:color="000000" w:fill="FFFFFF"/>
            <w:noWrap/>
            <w:vAlign w:val="bottom"/>
            <w:hideMark/>
          </w:tcPr>
          <w:p w14:paraId="497BD3C7" w14:textId="77777777" w:rsidR="00100BC8" w:rsidRPr="00100BC8" w:rsidRDefault="00100BC8" w:rsidP="00100BC8">
            <w:pPr>
              <w:spacing w:after="0" w:line="240" w:lineRule="auto"/>
              <w:jc w:val="right"/>
              <w:rPr>
                <w:rFonts w:eastAsia="Times New Roman" w:cstheme="minorHAnsi"/>
                <w:b/>
                <w:bCs/>
                <w:sz w:val="14"/>
                <w:szCs w:val="14"/>
                <w:lang w:val="es-CO" w:eastAsia="es-CO"/>
              </w:rPr>
            </w:pPr>
            <w:r w:rsidRPr="00100BC8">
              <w:rPr>
                <w:rFonts w:eastAsia="Times New Roman" w:cstheme="minorHAnsi"/>
                <w:b/>
                <w:bCs/>
                <w:sz w:val="14"/>
                <w:szCs w:val="14"/>
                <w:lang w:val="es-CO" w:eastAsia="es-CO"/>
              </w:rPr>
              <w:t>211.061.159</w:t>
            </w:r>
          </w:p>
        </w:tc>
        <w:tc>
          <w:tcPr>
            <w:tcW w:w="962" w:type="dxa"/>
            <w:tcBorders>
              <w:top w:val="nil"/>
              <w:left w:val="nil"/>
              <w:bottom w:val="single" w:sz="4" w:space="0" w:color="auto"/>
              <w:right w:val="single" w:sz="4" w:space="0" w:color="auto"/>
            </w:tcBorders>
            <w:shd w:val="clear" w:color="000000" w:fill="FFFFFF"/>
            <w:noWrap/>
            <w:vAlign w:val="bottom"/>
            <w:hideMark/>
          </w:tcPr>
          <w:p w14:paraId="2E78603F" w14:textId="77777777" w:rsidR="00100BC8" w:rsidRPr="00100BC8" w:rsidRDefault="00100BC8" w:rsidP="00100BC8">
            <w:pPr>
              <w:spacing w:after="0" w:line="240" w:lineRule="auto"/>
              <w:jc w:val="right"/>
              <w:rPr>
                <w:rFonts w:eastAsia="Times New Roman" w:cstheme="minorHAnsi"/>
                <w:b/>
                <w:bCs/>
                <w:sz w:val="14"/>
                <w:szCs w:val="14"/>
                <w:lang w:val="es-CO" w:eastAsia="es-CO"/>
              </w:rPr>
            </w:pPr>
            <w:r w:rsidRPr="00100BC8">
              <w:rPr>
                <w:rFonts w:eastAsia="Times New Roman" w:cstheme="minorHAnsi"/>
                <w:b/>
                <w:bCs/>
                <w:sz w:val="14"/>
                <w:szCs w:val="14"/>
                <w:lang w:val="es-CO" w:eastAsia="es-CO"/>
              </w:rPr>
              <w:t>530.285.192</w:t>
            </w:r>
          </w:p>
        </w:tc>
        <w:tc>
          <w:tcPr>
            <w:tcW w:w="880" w:type="dxa"/>
            <w:tcBorders>
              <w:top w:val="nil"/>
              <w:left w:val="nil"/>
              <w:bottom w:val="single" w:sz="4" w:space="0" w:color="auto"/>
              <w:right w:val="single" w:sz="4" w:space="0" w:color="auto"/>
            </w:tcBorders>
            <w:shd w:val="clear" w:color="000000" w:fill="FFFFFF"/>
            <w:noWrap/>
            <w:vAlign w:val="bottom"/>
            <w:hideMark/>
          </w:tcPr>
          <w:p w14:paraId="5B111A64" w14:textId="77777777" w:rsidR="00100BC8" w:rsidRPr="00100BC8" w:rsidRDefault="00100BC8" w:rsidP="00100BC8">
            <w:pPr>
              <w:spacing w:after="0" w:line="240" w:lineRule="auto"/>
              <w:jc w:val="right"/>
              <w:rPr>
                <w:rFonts w:eastAsia="Times New Roman" w:cstheme="minorHAnsi"/>
                <w:b/>
                <w:bCs/>
                <w:sz w:val="14"/>
                <w:szCs w:val="14"/>
                <w:lang w:val="es-CO" w:eastAsia="es-CO"/>
              </w:rPr>
            </w:pPr>
            <w:r w:rsidRPr="00100BC8">
              <w:rPr>
                <w:rFonts w:eastAsia="Times New Roman" w:cstheme="minorHAnsi"/>
                <w:b/>
                <w:bCs/>
                <w:sz w:val="14"/>
                <w:szCs w:val="14"/>
                <w:lang w:val="es-CO" w:eastAsia="es-CO"/>
              </w:rPr>
              <w:t>83.046.784</w:t>
            </w:r>
          </w:p>
        </w:tc>
        <w:tc>
          <w:tcPr>
            <w:tcW w:w="854" w:type="dxa"/>
            <w:tcBorders>
              <w:top w:val="nil"/>
              <w:left w:val="nil"/>
              <w:bottom w:val="single" w:sz="4" w:space="0" w:color="auto"/>
              <w:right w:val="single" w:sz="4" w:space="0" w:color="auto"/>
            </w:tcBorders>
            <w:shd w:val="clear" w:color="000000" w:fill="FFFFFF"/>
            <w:noWrap/>
            <w:vAlign w:val="bottom"/>
            <w:hideMark/>
          </w:tcPr>
          <w:p w14:paraId="3A2E4F70" w14:textId="77777777" w:rsidR="00100BC8" w:rsidRPr="00100BC8" w:rsidRDefault="00100BC8" w:rsidP="00100BC8">
            <w:pPr>
              <w:spacing w:after="0" w:line="240" w:lineRule="auto"/>
              <w:jc w:val="right"/>
              <w:rPr>
                <w:rFonts w:eastAsia="Times New Roman" w:cstheme="minorHAnsi"/>
                <w:b/>
                <w:bCs/>
                <w:sz w:val="14"/>
                <w:szCs w:val="14"/>
                <w:lang w:val="es-CO" w:eastAsia="es-CO"/>
              </w:rPr>
            </w:pPr>
            <w:r w:rsidRPr="00100BC8">
              <w:rPr>
                <w:rFonts w:eastAsia="Times New Roman" w:cstheme="minorHAnsi"/>
                <w:b/>
                <w:bCs/>
                <w:sz w:val="14"/>
                <w:szCs w:val="14"/>
                <w:lang w:val="es-CO" w:eastAsia="es-CO"/>
              </w:rPr>
              <w:t>5.222.803</w:t>
            </w:r>
          </w:p>
        </w:tc>
        <w:tc>
          <w:tcPr>
            <w:tcW w:w="1032" w:type="dxa"/>
            <w:tcBorders>
              <w:top w:val="nil"/>
              <w:left w:val="nil"/>
              <w:bottom w:val="single" w:sz="4" w:space="0" w:color="auto"/>
              <w:right w:val="single" w:sz="4" w:space="0" w:color="auto"/>
            </w:tcBorders>
            <w:shd w:val="clear" w:color="000000" w:fill="FFFFFF"/>
            <w:noWrap/>
            <w:vAlign w:val="bottom"/>
            <w:hideMark/>
          </w:tcPr>
          <w:p w14:paraId="1DAA3EC0" w14:textId="77777777" w:rsidR="00100BC8" w:rsidRPr="00100BC8" w:rsidRDefault="00100BC8" w:rsidP="00100BC8">
            <w:pPr>
              <w:spacing w:after="0" w:line="240" w:lineRule="auto"/>
              <w:jc w:val="right"/>
              <w:rPr>
                <w:rFonts w:eastAsia="Times New Roman" w:cstheme="minorHAnsi"/>
                <w:b/>
                <w:bCs/>
                <w:sz w:val="14"/>
                <w:szCs w:val="14"/>
                <w:lang w:val="es-CO" w:eastAsia="es-CO"/>
              </w:rPr>
            </w:pPr>
            <w:r w:rsidRPr="00100BC8">
              <w:rPr>
                <w:rFonts w:eastAsia="Times New Roman" w:cstheme="minorHAnsi"/>
                <w:b/>
                <w:bCs/>
                <w:sz w:val="14"/>
                <w:szCs w:val="14"/>
                <w:lang w:val="es-CO" w:eastAsia="es-CO"/>
              </w:rPr>
              <w:t>193.393.244</w:t>
            </w:r>
          </w:p>
        </w:tc>
        <w:tc>
          <w:tcPr>
            <w:tcW w:w="986" w:type="dxa"/>
            <w:tcBorders>
              <w:top w:val="nil"/>
              <w:left w:val="nil"/>
              <w:bottom w:val="single" w:sz="4" w:space="0" w:color="auto"/>
              <w:right w:val="single" w:sz="4" w:space="0" w:color="auto"/>
            </w:tcBorders>
            <w:shd w:val="clear" w:color="000000" w:fill="FFFFFF"/>
            <w:noWrap/>
            <w:vAlign w:val="bottom"/>
            <w:hideMark/>
          </w:tcPr>
          <w:p w14:paraId="27361508" w14:textId="77777777" w:rsidR="00100BC8" w:rsidRPr="00100BC8" w:rsidRDefault="00100BC8" w:rsidP="00100BC8">
            <w:pPr>
              <w:spacing w:after="0" w:line="240" w:lineRule="auto"/>
              <w:jc w:val="right"/>
              <w:rPr>
                <w:rFonts w:eastAsia="Times New Roman" w:cstheme="minorHAnsi"/>
                <w:b/>
                <w:bCs/>
                <w:sz w:val="14"/>
                <w:szCs w:val="14"/>
                <w:lang w:val="es-CO" w:eastAsia="es-CO"/>
              </w:rPr>
            </w:pPr>
            <w:r w:rsidRPr="00100BC8">
              <w:rPr>
                <w:rFonts w:eastAsia="Times New Roman" w:cstheme="minorHAnsi"/>
                <w:b/>
                <w:bCs/>
                <w:sz w:val="14"/>
                <w:szCs w:val="14"/>
                <w:lang w:val="es-CO" w:eastAsia="es-CO"/>
              </w:rPr>
              <w:t>6.385.254</w:t>
            </w:r>
          </w:p>
        </w:tc>
        <w:tc>
          <w:tcPr>
            <w:tcW w:w="962" w:type="dxa"/>
            <w:tcBorders>
              <w:top w:val="nil"/>
              <w:left w:val="nil"/>
              <w:bottom w:val="single" w:sz="4" w:space="0" w:color="auto"/>
              <w:right w:val="single" w:sz="4" w:space="0" w:color="auto"/>
            </w:tcBorders>
            <w:shd w:val="clear" w:color="000000" w:fill="FFFFFF"/>
            <w:noWrap/>
            <w:vAlign w:val="bottom"/>
            <w:hideMark/>
          </w:tcPr>
          <w:p w14:paraId="60D1A01B" w14:textId="77777777" w:rsidR="00100BC8" w:rsidRPr="00100BC8" w:rsidRDefault="00100BC8" w:rsidP="00100BC8">
            <w:pPr>
              <w:spacing w:after="0" w:line="240" w:lineRule="auto"/>
              <w:jc w:val="right"/>
              <w:rPr>
                <w:rFonts w:eastAsia="Times New Roman" w:cstheme="minorHAnsi"/>
                <w:b/>
                <w:bCs/>
                <w:sz w:val="14"/>
                <w:szCs w:val="14"/>
                <w:lang w:val="es-CO" w:eastAsia="es-CO"/>
              </w:rPr>
            </w:pPr>
            <w:r w:rsidRPr="00100BC8">
              <w:rPr>
                <w:rFonts w:eastAsia="Times New Roman" w:cstheme="minorHAnsi"/>
                <w:b/>
                <w:bCs/>
                <w:sz w:val="14"/>
                <w:szCs w:val="14"/>
                <w:lang w:val="es-CO" w:eastAsia="es-CO"/>
              </w:rPr>
              <w:t>343.416.735</w:t>
            </w:r>
          </w:p>
        </w:tc>
        <w:tc>
          <w:tcPr>
            <w:tcW w:w="1022" w:type="dxa"/>
            <w:tcBorders>
              <w:top w:val="nil"/>
              <w:left w:val="nil"/>
              <w:bottom w:val="single" w:sz="4" w:space="0" w:color="auto"/>
              <w:right w:val="single" w:sz="8" w:space="0" w:color="auto"/>
            </w:tcBorders>
            <w:shd w:val="clear" w:color="000000" w:fill="FFFFFF"/>
            <w:noWrap/>
            <w:vAlign w:val="bottom"/>
            <w:hideMark/>
          </w:tcPr>
          <w:p w14:paraId="64F82198" w14:textId="77777777" w:rsidR="00100BC8" w:rsidRPr="00100BC8" w:rsidRDefault="00100BC8" w:rsidP="00100BC8">
            <w:pPr>
              <w:spacing w:after="0" w:line="240" w:lineRule="auto"/>
              <w:jc w:val="right"/>
              <w:rPr>
                <w:rFonts w:eastAsia="Times New Roman" w:cstheme="minorHAnsi"/>
                <w:b/>
                <w:bCs/>
                <w:sz w:val="14"/>
                <w:szCs w:val="14"/>
                <w:lang w:val="es-CO" w:eastAsia="es-CO"/>
              </w:rPr>
            </w:pPr>
            <w:r w:rsidRPr="00100BC8">
              <w:rPr>
                <w:rFonts w:eastAsia="Times New Roman" w:cstheme="minorHAnsi"/>
                <w:b/>
                <w:bCs/>
                <w:sz w:val="14"/>
                <w:szCs w:val="14"/>
                <w:lang w:val="es-CO" w:eastAsia="es-CO"/>
              </w:rPr>
              <w:t>2.129.180.875</w:t>
            </w:r>
          </w:p>
        </w:tc>
      </w:tr>
      <w:tr w:rsidR="005C7577" w:rsidRPr="005C7577" w14:paraId="148675AE" w14:textId="77777777" w:rsidTr="005C7577">
        <w:trPr>
          <w:trHeight w:val="300"/>
          <w:jc w:val="center"/>
        </w:trPr>
        <w:tc>
          <w:tcPr>
            <w:tcW w:w="1532" w:type="dxa"/>
            <w:tcBorders>
              <w:top w:val="nil"/>
              <w:left w:val="single" w:sz="8" w:space="0" w:color="auto"/>
              <w:bottom w:val="single" w:sz="4" w:space="0" w:color="auto"/>
              <w:right w:val="single" w:sz="4" w:space="0" w:color="auto"/>
            </w:tcBorders>
            <w:shd w:val="clear" w:color="000000" w:fill="FFFFFF"/>
            <w:noWrap/>
            <w:vAlign w:val="bottom"/>
            <w:hideMark/>
          </w:tcPr>
          <w:p w14:paraId="49B87E8A" w14:textId="77777777" w:rsidR="005C7577" w:rsidRPr="005C7577" w:rsidRDefault="005C7577" w:rsidP="005C7577">
            <w:pPr>
              <w:spacing w:after="0" w:line="240" w:lineRule="auto"/>
              <w:jc w:val="center"/>
              <w:rPr>
                <w:rFonts w:eastAsia="Times New Roman" w:cstheme="minorHAnsi"/>
                <w:b/>
                <w:bCs/>
                <w:sz w:val="14"/>
                <w:szCs w:val="14"/>
                <w:lang w:val="es-CO" w:eastAsia="es-CO"/>
              </w:rPr>
            </w:pPr>
            <w:r w:rsidRPr="005C7577">
              <w:rPr>
                <w:rFonts w:eastAsia="Times New Roman" w:cstheme="minorHAnsi"/>
                <w:b/>
                <w:bCs/>
                <w:sz w:val="14"/>
                <w:szCs w:val="14"/>
                <w:lang w:val="es-CO" w:eastAsia="es-CO"/>
              </w:rPr>
              <w:t>VARIOS</w:t>
            </w:r>
          </w:p>
        </w:tc>
        <w:tc>
          <w:tcPr>
            <w:tcW w:w="992" w:type="dxa"/>
            <w:tcBorders>
              <w:top w:val="nil"/>
              <w:left w:val="nil"/>
              <w:bottom w:val="single" w:sz="4" w:space="0" w:color="auto"/>
              <w:right w:val="single" w:sz="4" w:space="0" w:color="auto"/>
            </w:tcBorders>
            <w:shd w:val="clear" w:color="000000" w:fill="FFFFFF"/>
            <w:noWrap/>
            <w:vAlign w:val="bottom"/>
            <w:hideMark/>
          </w:tcPr>
          <w:p w14:paraId="45DB5DC8" w14:textId="77777777" w:rsidR="005C7577" w:rsidRPr="005C7577" w:rsidRDefault="005C7577" w:rsidP="005C7577">
            <w:pPr>
              <w:spacing w:after="0" w:line="240" w:lineRule="auto"/>
              <w:jc w:val="right"/>
              <w:rPr>
                <w:rFonts w:eastAsia="Times New Roman" w:cstheme="minorHAnsi"/>
                <w:b/>
                <w:bCs/>
                <w:sz w:val="14"/>
                <w:szCs w:val="14"/>
                <w:lang w:val="es-CO" w:eastAsia="es-CO"/>
              </w:rPr>
            </w:pPr>
            <w:r w:rsidRPr="005C7577">
              <w:rPr>
                <w:rFonts w:eastAsia="Times New Roman" w:cstheme="minorHAnsi"/>
                <w:b/>
                <w:bCs/>
                <w:sz w:val="14"/>
                <w:szCs w:val="14"/>
                <w:lang w:val="es-CO" w:eastAsia="es-CO"/>
              </w:rPr>
              <w:t> </w:t>
            </w:r>
          </w:p>
        </w:tc>
        <w:tc>
          <w:tcPr>
            <w:tcW w:w="992" w:type="dxa"/>
            <w:tcBorders>
              <w:top w:val="nil"/>
              <w:left w:val="nil"/>
              <w:bottom w:val="single" w:sz="4" w:space="0" w:color="auto"/>
              <w:right w:val="single" w:sz="4" w:space="0" w:color="auto"/>
            </w:tcBorders>
            <w:shd w:val="clear" w:color="000000" w:fill="FFFFFF"/>
            <w:noWrap/>
            <w:vAlign w:val="bottom"/>
            <w:hideMark/>
          </w:tcPr>
          <w:p w14:paraId="0BA99FD8" w14:textId="77777777" w:rsidR="005C7577" w:rsidRPr="005C7577" w:rsidRDefault="005C7577" w:rsidP="005C7577">
            <w:pPr>
              <w:spacing w:after="0" w:line="240" w:lineRule="auto"/>
              <w:jc w:val="right"/>
              <w:rPr>
                <w:rFonts w:eastAsia="Times New Roman" w:cstheme="minorHAnsi"/>
                <w:b/>
                <w:bCs/>
                <w:sz w:val="14"/>
                <w:szCs w:val="14"/>
                <w:lang w:val="es-CO" w:eastAsia="es-CO"/>
              </w:rPr>
            </w:pPr>
            <w:r w:rsidRPr="005C7577">
              <w:rPr>
                <w:rFonts w:eastAsia="Times New Roman" w:cstheme="minorHAnsi"/>
                <w:b/>
                <w:bCs/>
                <w:sz w:val="14"/>
                <w:szCs w:val="14"/>
                <w:lang w:val="es-CO" w:eastAsia="es-CO"/>
              </w:rPr>
              <w:t> </w:t>
            </w:r>
          </w:p>
        </w:tc>
        <w:tc>
          <w:tcPr>
            <w:tcW w:w="962" w:type="dxa"/>
            <w:tcBorders>
              <w:top w:val="nil"/>
              <w:left w:val="nil"/>
              <w:bottom w:val="single" w:sz="4" w:space="0" w:color="auto"/>
              <w:right w:val="single" w:sz="4" w:space="0" w:color="auto"/>
            </w:tcBorders>
            <w:shd w:val="clear" w:color="000000" w:fill="FFFFFF"/>
            <w:noWrap/>
            <w:vAlign w:val="bottom"/>
            <w:hideMark/>
          </w:tcPr>
          <w:p w14:paraId="0565E150" w14:textId="77777777" w:rsidR="005C7577" w:rsidRPr="005C7577" w:rsidRDefault="005C7577" w:rsidP="005C7577">
            <w:pPr>
              <w:spacing w:after="0" w:line="240" w:lineRule="auto"/>
              <w:jc w:val="right"/>
              <w:rPr>
                <w:rFonts w:eastAsia="Times New Roman" w:cstheme="minorHAnsi"/>
                <w:b/>
                <w:bCs/>
                <w:sz w:val="14"/>
                <w:szCs w:val="14"/>
                <w:lang w:val="es-CO" w:eastAsia="es-CO"/>
              </w:rPr>
            </w:pPr>
            <w:r w:rsidRPr="005C7577">
              <w:rPr>
                <w:rFonts w:eastAsia="Times New Roman" w:cstheme="minorHAnsi"/>
                <w:b/>
                <w:bCs/>
                <w:sz w:val="14"/>
                <w:szCs w:val="14"/>
                <w:lang w:val="es-CO" w:eastAsia="es-CO"/>
              </w:rPr>
              <w:t> </w:t>
            </w:r>
          </w:p>
        </w:tc>
        <w:tc>
          <w:tcPr>
            <w:tcW w:w="881" w:type="dxa"/>
            <w:tcBorders>
              <w:top w:val="nil"/>
              <w:left w:val="nil"/>
              <w:bottom w:val="single" w:sz="4" w:space="0" w:color="auto"/>
              <w:right w:val="single" w:sz="4" w:space="0" w:color="auto"/>
            </w:tcBorders>
            <w:shd w:val="clear" w:color="000000" w:fill="FFFFFF"/>
            <w:noWrap/>
            <w:vAlign w:val="bottom"/>
            <w:hideMark/>
          </w:tcPr>
          <w:p w14:paraId="30816440" w14:textId="77777777" w:rsidR="005C7577" w:rsidRPr="005C7577" w:rsidRDefault="005C7577" w:rsidP="005C7577">
            <w:pPr>
              <w:spacing w:after="0" w:line="240" w:lineRule="auto"/>
              <w:jc w:val="right"/>
              <w:rPr>
                <w:rFonts w:eastAsia="Times New Roman" w:cstheme="minorHAnsi"/>
                <w:b/>
                <w:bCs/>
                <w:sz w:val="14"/>
                <w:szCs w:val="14"/>
                <w:lang w:val="es-CO" w:eastAsia="es-CO"/>
              </w:rPr>
            </w:pPr>
            <w:r w:rsidRPr="005C7577">
              <w:rPr>
                <w:rFonts w:eastAsia="Times New Roman" w:cstheme="minorHAnsi"/>
                <w:b/>
                <w:bCs/>
                <w:sz w:val="14"/>
                <w:szCs w:val="14"/>
                <w:lang w:val="es-CO" w:eastAsia="es-CO"/>
              </w:rPr>
              <w:t> </w:t>
            </w:r>
          </w:p>
        </w:tc>
        <w:tc>
          <w:tcPr>
            <w:tcW w:w="962" w:type="dxa"/>
            <w:tcBorders>
              <w:top w:val="nil"/>
              <w:left w:val="nil"/>
              <w:bottom w:val="single" w:sz="4" w:space="0" w:color="auto"/>
              <w:right w:val="single" w:sz="4" w:space="0" w:color="auto"/>
            </w:tcBorders>
            <w:shd w:val="clear" w:color="000000" w:fill="FFFFFF"/>
            <w:noWrap/>
            <w:vAlign w:val="bottom"/>
            <w:hideMark/>
          </w:tcPr>
          <w:p w14:paraId="6EEFA8D7" w14:textId="77777777" w:rsidR="005C7577" w:rsidRPr="005C7577" w:rsidRDefault="005C7577" w:rsidP="005C7577">
            <w:pPr>
              <w:spacing w:after="0" w:line="240" w:lineRule="auto"/>
              <w:jc w:val="right"/>
              <w:rPr>
                <w:rFonts w:eastAsia="Times New Roman" w:cstheme="minorHAnsi"/>
                <w:b/>
                <w:bCs/>
                <w:sz w:val="14"/>
                <w:szCs w:val="14"/>
                <w:lang w:val="es-CO" w:eastAsia="es-CO"/>
              </w:rPr>
            </w:pPr>
            <w:r w:rsidRPr="005C7577">
              <w:rPr>
                <w:rFonts w:eastAsia="Times New Roman" w:cstheme="minorHAnsi"/>
                <w:b/>
                <w:bCs/>
                <w:sz w:val="14"/>
                <w:szCs w:val="14"/>
                <w:lang w:val="es-CO" w:eastAsia="es-CO"/>
              </w:rPr>
              <w:t> </w:t>
            </w:r>
          </w:p>
        </w:tc>
        <w:tc>
          <w:tcPr>
            <w:tcW w:w="1023" w:type="dxa"/>
            <w:tcBorders>
              <w:top w:val="nil"/>
              <w:left w:val="nil"/>
              <w:bottom w:val="single" w:sz="4" w:space="0" w:color="auto"/>
              <w:right w:val="single" w:sz="4" w:space="0" w:color="auto"/>
            </w:tcBorders>
            <w:shd w:val="clear" w:color="000000" w:fill="FFFFFF"/>
            <w:noWrap/>
            <w:vAlign w:val="bottom"/>
            <w:hideMark/>
          </w:tcPr>
          <w:p w14:paraId="7B2D25C8" w14:textId="77777777" w:rsidR="005C7577" w:rsidRPr="005C7577" w:rsidRDefault="005C7577" w:rsidP="005C7577">
            <w:pPr>
              <w:spacing w:after="0" w:line="240" w:lineRule="auto"/>
              <w:jc w:val="right"/>
              <w:rPr>
                <w:rFonts w:eastAsia="Times New Roman" w:cstheme="minorHAnsi"/>
                <w:b/>
                <w:bCs/>
                <w:sz w:val="14"/>
                <w:szCs w:val="14"/>
                <w:lang w:val="es-CO" w:eastAsia="es-CO"/>
              </w:rPr>
            </w:pPr>
            <w:r w:rsidRPr="005C7577">
              <w:rPr>
                <w:rFonts w:eastAsia="Times New Roman" w:cstheme="minorHAnsi"/>
                <w:b/>
                <w:bCs/>
                <w:sz w:val="14"/>
                <w:szCs w:val="14"/>
                <w:lang w:val="es-CO" w:eastAsia="es-CO"/>
              </w:rPr>
              <w:t> </w:t>
            </w:r>
          </w:p>
        </w:tc>
        <w:tc>
          <w:tcPr>
            <w:tcW w:w="1134" w:type="dxa"/>
            <w:tcBorders>
              <w:top w:val="nil"/>
              <w:left w:val="nil"/>
              <w:bottom w:val="single" w:sz="4" w:space="0" w:color="auto"/>
              <w:right w:val="single" w:sz="4" w:space="0" w:color="auto"/>
            </w:tcBorders>
            <w:shd w:val="clear" w:color="000000" w:fill="FFFFFF"/>
            <w:noWrap/>
            <w:vAlign w:val="bottom"/>
            <w:hideMark/>
          </w:tcPr>
          <w:p w14:paraId="0E0F563B" w14:textId="77777777" w:rsidR="005C7577" w:rsidRPr="005C7577" w:rsidRDefault="005C7577" w:rsidP="005C7577">
            <w:pPr>
              <w:spacing w:after="0" w:line="240" w:lineRule="auto"/>
              <w:jc w:val="right"/>
              <w:rPr>
                <w:rFonts w:eastAsia="Times New Roman" w:cstheme="minorHAnsi"/>
                <w:b/>
                <w:bCs/>
                <w:sz w:val="14"/>
                <w:szCs w:val="14"/>
                <w:lang w:val="es-CO" w:eastAsia="es-CO"/>
              </w:rPr>
            </w:pPr>
            <w:r w:rsidRPr="005C7577">
              <w:rPr>
                <w:rFonts w:eastAsia="Times New Roman" w:cstheme="minorHAnsi"/>
                <w:b/>
                <w:bCs/>
                <w:sz w:val="14"/>
                <w:szCs w:val="14"/>
                <w:lang w:val="es-CO" w:eastAsia="es-CO"/>
              </w:rPr>
              <w:t> </w:t>
            </w:r>
          </w:p>
        </w:tc>
        <w:tc>
          <w:tcPr>
            <w:tcW w:w="962" w:type="dxa"/>
            <w:tcBorders>
              <w:top w:val="nil"/>
              <w:left w:val="nil"/>
              <w:bottom w:val="single" w:sz="4" w:space="0" w:color="auto"/>
              <w:right w:val="single" w:sz="4" w:space="0" w:color="auto"/>
            </w:tcBorders>
            <w:shd w:val="clear" w:color="000000" w:fill="FFFFFF"/>
            <w:noWrap/>
            <w:vAlign w:val="bottom"/>
            <w:hideMark/>
          </w:tcPr>
          <w:p w14:paraId="7D6BD08C" w14:textId="77777777" w:rsidR="005C7577" w:rsidRPr="005C7577" w:rsidRDefault="005C7577" w:rsidP="005C7577">
            <w:pPr>
              <w:spacing w:after="0" w:line="240" w:lineRule="auto"/>
              <w:jc w:val="right"/>
              <w:rPr>
                <w:rFonts w:eastAsia="Times New Roman" w:cstheme="minorHAnsi"/>
                <w:b/>
                <w:bCs/>
                <w:sz w:val="14"/>
                <w:szCs w:val="14"/>
                <w:lang w:val="es-CO" w:eastAsia="es-CO"/>
              </w:rPr>
            </w:pPr>
            <w:r w:rsidRPr="005C7577">
              <w:rPr>
                <w:rFonts w:eastAsia="Times New Roman" w:cstheme="minorHAnsi"/>
                <w:b/>
                <w:bCs/>
                <w:sz w:val="14"/>
                <w:szCs w:val="14"/>
                <w:lang w:val="es-CO" w:eastAsia="es-CO"/>
              </w:rPr>
              <w:t> </w:t>
            </w:r>
          </w:p>
        </w:tc>
        <w:tc>
          <w:tcPr>
            <w:tcW w:w="880" w:type="dxa"/>
            <w:tcBorders>
              <w:top w:val="nil"/>
              <w:left w:val="nil"/>
              <w:bottom w:val="single" w:sz="4" w:space="0" w:color="auto"/>
              <w:right w:val="single" w:sz="4" w:space="0" w:color="auto"/>
            </w:tcBorders>
            <w:shd w:val="clear" w:color="000000" w:fill="FFFFFF"/>
            <w:noWrap/>
            <w:vAlign w:val="bottom"/>
            <w:hideMark/>
          </w:tcPr>
          <w:p w14:paraId="2C2C9720" w14:textId="77777777" w:rsidR="005C7577" w:rsidRPr="005C7577" w:rsidRDefault="005C7577" w:rsidP="005C7577">
            <w:pPr>
              <w:spacing w:after="0" w:line="240" w:lineRule="auto"/>
              <w:jc w:val="right"/>
              <w:rPr>
                <w:rFonts w:eastAsia="Times New Roman" w:cstheme="minorHAnsi"/>
                <w:b/>
                <w:bCs/>
                <w:sz w:val="14"/>
                <w:szCs w:val="14"/>
                <w:lang w:val="es-CO" w:eastAsia="es-CO"/>
              </w:rPr>
            </w:pPr>
            <w:r w:rsidRPr="005C7577">
              <w:rPr>
                <w:rFonts w:eastAsia="Times New Roman" w:cstheme="minorHAnsi"/>
                <w:b/>
                <w:bCs/>
                <w:sz w:val="14"/>
                <w:szCs w:val="14"/>
                <w:lang w:val="es-CO" w:eastAsia="es-CO"/>
              </w:rPr>
              <w:t> </w:t>
            </w:r>
          </w:p>
        </w:tc>
        <w:tc>
          <w:tcPr>
            <w:tcW w:w="854" w:type="dxa"/>
            <w:tcBorders>
              <w:top w:val="nil"/>
              <w:left w:val="nil"/>
              <w:bottom w:val="single" w:sz="4" w:space="0" w:color="auto"/>
              <w:right w:val="single" w:sz="4" w:space="0" w:color="auto"/>
            </w:tcBorders>
            <w:shd w:val="clear" w:color="000000" w:fill="FFFFFF"/>
            <w:noWrap/>
            <w:vAlign w:val="bottom"/>
            <w:hideMark/>
          </w:tcPr>
          <w:p w14:paraId="45AE81AA" w14:textId="77777777" w:rsidR="005C7577" w:rsidRPr="005C7577" w:rsidRDefault="005C7577" w:rsidP="005C7577">
            <w:pPr>
              <w:spacing w:after="0" w:line="240" w:lineRule="auto"/>
              <w:jc w:val="right"/>
              <w:rPr>
                <w:rFonts w:eastAsia="Times New Roman" w:cstheme="minorHAnsi"/>
                <w:b/>
                <w:bCs/>
                <w:sz w:val="14"/>
                <w:szCs w:val="14"/>
                <w:lang w:val="es-CO" w:eastAsia="es-CO"/>
              </w:rPr>
            </w:pPr>
            <w:r w:rsidRPr="005C7577">
              <w:rPr>
                <w:rFonts w:eastAsia="Times New Roman" w:cstheme="minorHAnsi"/>
                <w:b/>
                <w:bCs/>
                <w:sz w:val="14"/>
                <w:szCs w:val="14"/>
                <w:lang w:val="es-CO" w:eastAsia="es-CO"/>
              </w:rPr>
              <w:t> </w:t>
            </w:r>
          </w:p>
        </w:tc>
        <w:tc>
          <w:tcPr>
            <w:tcW w:w="1032" w:type="dxa"/>
            <w:tcBorders>
              <w:top w:val="nil"/>
              <w:left w:val="nil"/>
              <w:bottom w:val="single" w:sz="4" w:space="0" w:color="auto"/>
              <w:right w:val="single" w:sz="4" w:space="0" w:color="auto"/>
            </w:tcBorders>
            <w:shd w:val="clear" w:color="000000" w:fill="FFFFFF"/>
            <w:noWrap/>
            <w:vAlign w:val="bottom"/>
            <w:hideMark/>
          </w:tcPr>
          <w:p w14:paraId="52B124D5" w14:textId="77777777" w:rsidR="005C7577" w:rsidRPr="005C7577" w:rsidRDefault="005C7577" w:rsidP="005C7577">
            <w:pPr>
              <w:spacing w:after="0" w:line="240" w:lineRule="auto"/>
              <w:jc w:val="right"/>
              <w:rPr>
                <w:rFonts w:eastAsia="Times New Roman" w:cstheme="minorHAnsi"/>
                <w:b/>
                <w:bCs/>
                <w:sz w:val="14"/>
                <w:szCs w:val="14"/>
                <w:lang w:val="es-CO" w:eastAsia="es-CO"/>
              </w:rPr>
            </w:pPr>
            <w:r w:rsidRPr="005C7577">
              <w:rPr>
                <w:rFonts w:eastAsia="Times New Roman" w:cstheme="minorHAnsi"/>
                <w:b/>
                <w:bCs/>
                <w:sz w:val="14"/>
                <w:szCs w:val="14"/>
                <w:lang w:val="es-CO" w:eastAsia="es-CO"/>
              </w:rPr>
              <w:t> </w:t>
            </w:r>
          </w:p>
        </w:tc>
        <w:tc>
          <w:tcPr>
            <w:tcW w:w="986" w:type="dxa"/>
            <w:tcBorders>
              <w:top w:val="nil"/>
              <w:left w:val="nil"/>
              <w:bottom w:val="single" w:sz="4" w:space="0" w:color="auto"/>
              <w:right w:val="single" w:sz="4" w:space="0" w:color="auto"/>
            </w:tcBorders>
            <w:shd w:val="clear" w:color="000000" w:fill="FFFFFF"/>
            <w:noWrap/>
            <w:vAlign w:val="bottom"/>
            <w:hideMark/>
          </w:tcPr>
          <w:p w14:paraId="70DEE38E" w14:textId="77777777" w:rsidR="005C7577" w:rsidRPr="005C7577" w:rsidRDefault="005C7577" w:rsidP="005C7577">
            <w:pPr>
              <w:spacing w:after="0" w:line="240" w:lineRule="auto"/>
              <w:jc w:val="right"/>
              <w:rPr>
                <w:rFonts w:eastAsia="Times New Roman" w:cstheme="minorHAnsi"/>
                <w:b/>
                <w:bCs/>
                <w:sz w:val="14"/>
                <w:szCs w:val="14"/>
                <w:lang w:val="es-CO" w:eastAsia="es-CO"/>
              </w:rPr>
            </w:pPr>
            <w:r w:rsidRPr="005C7577">
              <w:rPr>
                <w:rFonts w:eastAsia="Times New Roman" w:cstheme="minorHAnsi"/>
                <w:b/>
                <w:bCs/>
                <w:sz w:val="14"/>
                <w:szCs w:val="14"/>
                <w:lang w:val="es-CO" w:eastAsia="es-CO"/>
              </w:rPr>
              <w:t> </w:t>
            </w:r>
          </w:p>
        </w:tc>
        <w:tc>
          <w:tcPr>
            <w:tcW w:w="962" w:type="dxa"/>
            <w:tcBorders>
              <w:top w:val="nil"/>
              <w:left w:val="nil"/>
              <w:bottom w:val="single" w:sz="4" w:space="0" w:color="auto"/>
              <w:right w:val="single" w:sz="4" w:space="0" w:color="auto"/>
            </w:tcBorders>
            <w:shd w:val="clear" w:color="000000" w:fill="FFFFFF"/>
            <w:noWrap/>
            <w:vAlign w:val="bottom"/>
            <w:hideMark/>
          </w:tcPr>
          <w:p w14:paraId="31CCB92B" w14:textId="77777777" w:rsidR="005C7577" w:rsidRPr="005C7577" w:rsidRDefault="005C7577" w:rsidP="005C7577">
            <w:pPr>
              <w:spacing w:after="0" w:line="240" w:lineRule="auto"/>
              <w:jc w:val="right"/>
              <w:rPr>
                <w:rFonts w:eastAsia="Times New Roman" w:cstheme="minorHAnsi"/>
                <w:b/>
                <w:bCs/>
                <w:sz w:val="14"/>
                <w:szCs w:val="14"/>
                <w:lang w:val="es-CO" w:eastAsia="es-CO"/>
              </w:rPr>
            </w:pPr>
            <w:r w:rsidRPr="005C7577">
              <w:rPr>
                <w:rFonts w:eastAsia="Times New Roman" w:cstheme="minorHAnsi"/>
                <w:b/>
                <w:bCs/>
                <w:sz w:val="14"/>
                <w:szCs w:val="14"/>
                <w:lang w:val="es-CO" w:eastAsia="es-CO"/>
              </w:rPr>
              <w:t> </w:t>
            </w:r>
          </w:p>
        </w:tc>
        <w:tc>
          <w:tcPr>
            <w:tcW w:w="1022" w:type="dxa"/>
            <w:tcBorders>
              <w:top w:val="nil"/>
              <w:left w:val="nil"/>
              <w:bottom w:val="single" w:sz="4" w:space="0" w:color="auto"/>
              <w:right w:val="single" w:sz="8" w:space="0" w:color="auto"/>
            </w:tcBorders>
            <w:shd w:val="clear" w:color="000000" w:fill="FFFFFF"/>
            <w:noWrap/>
            <w:vAlign w:val="bottom"/>
            <w:hideMark/>
          </w:tcPr>
          <w:p w14:paraId="15E886C2" w14:textId="77777777" w:rsidR="005C7577" w:rsidRPr="005C7577" w:rsidRDefault="005C7577" w:rsidP="005C7577">
            <w:pPr>
              <w:spacing w:after="0" w:line="240" w:lineRule="auto"/>
              <w:jc w:val="right"/>
              <w:rPr>
                <w:rFonts w:eastAsia="Times New Roman" w:cstheme="minorHAnsi"/>
                <w:b/>
                <w:bCs/>
                <w:sz w:val="14"/>
                <w:szCs w:val="14"/>
                <w:lang w:val="es-CO" w:eastAsia="es-CO"/>
              </w:rPr>
            </w:pPr>
            <w:r w:rsidRPr="005C7577">
              <w:rPr>
                <w:rFonts w:eastAsia="Times New Roman" w:cstheme="minorHAnsi"/>
                <w:b/>
                <w:bCs/>
                <w:sz w:val="14"/>
                <w:szCs w:val="14"/>
                <w:lang w:val="es-CO" w:eastAsia="es-CO"/>
              </w:rPr>
              <w:t> </w:t>
            </w:r>
          </w:p>
        </w:tc>
      </w:tr>
      <w:tr w:rsidR="005C7577" w:rsidRPr="005C7577" w14:paraId="46BE79E3" w14:textId="77777777" w:rsidTr="005C7577">
        <w:trPr>
          <w:trHeight w:val="300"/>
          <w:jc w:val="center"/>
        </w:trPr>
        <w:tc>
          <w:tcPr>
            <w:tcW w:w="1532" w:type="dxa"/>
            <w:tcBorders>
              <w:top w:val="nil"/>
              <w:left w:val="single" w:sz="8" w:space="0" w:color="auto"/>
              <w:bottom w:val="single" w:sz="4" w:space="0" w:color="auto"/>
              <w:right w:val="single" w:sz="4" w:space="0" w:color="auto"/>
            </w:tcBorders>
            <w:shd w:val="clear" w:color="000000" w:fill="FFFFFF"/>
            <w:noWrap/>
            <w:vAlign w:val="bottom"/>
            <w:hideMark/>
          </w:tcPr>
          <w:p w14:paraId="055D4658" w14:textId="77777777" w:rsidR="005C7577" w:rsidRPr="005C7577" w:rsidRDefault="005C7577" w:rsidP="005C7577">
            <w:pPr>
              <w:spacing w:after="0" w:line="240" w:lineRule="auto"/>
              <w:jc w:val="center"/>
              <w:rPr>
                <w:rFonts w:eastAsia="Times New Roman" w:cstheme="minorHAnsi"/>
                <w:b/>
                <w:bCs/>
                <w:sz w:val="14"/>
                <w:szCs w:val="14"/>
                <w:lang w:val="es-CO" w:eastAsia="es-CO"/>
              </w:rPr>
            </w:pPr>
            <w:r w:rsidRPr="005C7577">
              <w:rPr>
                <w:rFonts w:eastAsia="Times New Roman" w:cstheme="minorHAnsi"/>
                <w:b/>
                <w:bCs/>
                <w:sz w:val="14"/>
                <w:szCs w:val="14"/>
                <w:lang w:val="es-CO" w:eastAsia="es-CO"/>
              </w:rPr>
              <w:t>TASAS Y CONTRIBUCIONES ESPECIALES</w:t>
            </w:r>
          </w:p>
        </w:tc>
        <w:tc>
          <w:tcPr>
            <w:tcW w:w="992" w:type="dxa"/>
            <w:tcBorders>
              <w:top w:val="nil"/>
              <w:left w:val="nil"/>
              <w:bottom w:val="single" w:sz="4" w:space="0" w:color="auto"/>
              <w:right w:val="single" w:sz="4" w:space="0" w:color="auto"/>
            </w:tcBorders>
            <w:shd w:val="clear" w:color="000000" w:fill="FFFFFF"/>
            <w:noWrap/>
            <w:vAlign w:val="bottom"/>
            <w:hideMark/>
          </w:tcPr>
          <w:p w14:paraId="66603EEF" w14:textId="77777777" w:rsidR="005C7577" w:rsidRPr="005C7577" w:rsidRDefault="005C7577" w:rsidP="005C7577">
            <w:pPr>
              <w:spacing w:after="0" w:line="240" w:lineRule="auto"/>
              <w:jc w:val="right"/>
              <w:rPr>
                <w:rFonts w:eastAsia="Times New Roman" w:cstheme="minorHAnsi"/>
                <w:b/>
                <w:bCs/>
                <w:sz w:val="14"/>
                <w:szCs w:val="14"/>
                <w:lang w:val="es-CO" w:eastAsia="es-CO"/>
              </w:rPr>
            </w:pPr>
            <w:r w:rsidRPr="005C7577">
              <w:rPr>
                <w:rFonts w:eastAsia="Times New Roman" w:cstheme="minorHAnsi"/>
                <w:b/>
                <w:bCs/>
                <w:sz w:val="14"/>
                <w:szCs w:val="14"/>
                <w:lang w:val="es-CO" w:eastAsia="es-CO"/>
              </w:rPr>
              <w:t> </w:t>
            </w:r>
          </w:p>
        </w:tc>
        <w:tc>
          <w:tcPr>
            <w:tcW w:w="992" w:type="dxa"/>
            <w:tcBorders>
              <w:top w:val="nil"/>
              <w:left w:val="nil"/>
              <w:bottom w:val="single" w:sz="4" w:space="0" w:color="auto"/>
              <w:right w:val="single" w:sz="4" w:space="0" w:color="auto"/>
            </w:tcBorders>
            <w:shd w:val="clear" w:color="000000" w:fill="FFFFFF"/>
            <w:noWrap/>
            <w:vAlign w:val="bottom"/>
            <w:hideMark/>
          </w:tcPr>
          <w:p w14:paraId="155B5408" w14:textId="77777777" w:rsidR="005C7577" w:rsidRPr="005C7577" w:rsidRDefault="005C7577" w:rsidP="005C7577">
            <w:pPr>
              <w:spacing w:after="0" w:line="240" w:lineRule="auto"/>
              <w:jc w:val="right"/>
              <w:rPr>
                <w:rFonts w:eastAsia="Times New Roman" w:cstheme="minorHAnsi"/>
                <w:b/>
                <w:bCs/>
                <w:sz w:val="14"/>
                <w:szCs w:val="14"/>
                <w:lang w:val="es-CO" w:eastAsia="es-CO"/>
              </w:rPr>
            </w:pPr>
            <w:r w:rsidRPr="005C7577">
              <w:rPr>
                <w:rFonts w:eastAsia="Times New Roman" w:cstheme="minorHAnsi"/>
                <w:b/>
                <w:bCs/>
                <w:sz w:val="14"/>
                <w:szCs w:val="14"/>
                <w:lang w:val="es-CO" w:eastAsia="es-CO"/>
              </w:rPr>
              <w:t>4.828.374</w:t>
            </w:r>
          </w:p>
        </w:tc>
        <w:tc>
          <w:tcPr>
            <w:tcW w:w="962" w:type="dxa"/>
            <w:tcBorders>
              <w:top w:val="nil"/>
              <w:left w:val="nil"/>
              <w:bottom w:val="single" w:sz="4" w:space="0" w:color="auto"/>
              <w:right w:val="single" w:sz="4" w:space="0" w:color="auto"/>
            </w:tcBorders>
            <w:shd w:val="clear" w:color="000000" w:fill="FFFFFF"/>
            <w:noWrap/>
            <w:vAlign w:val="bottom"/>
            <w:hideMark/>
          </w:tcPr>
          <w:p w14:paraId="6BB37E63" w14:textId="77777777" w:rsidR="005C7577" w:rsidRPr="005C7577" w:rsidRDefault="005C7577" w:rsidP="005C7577">
            <w:pPr>
              <w:spacing w:after="0" w:line="240" w:lineRule="auto"/>
              <w:jc w:val="right"/>
              <w:rPr>
                <w:rFonts w:eastAsia="Times New Roman" w:cstheme="minorHAnsi"/>
                <w:b/>
                <w:bCs/>
                <w:sz w:val="14"/>
                <w:szCs w:val="14"/>
                <w:lang w:val="es-CO" w:eastAsia="es-CO"/>
              </w:rPr>
            </w:pPr>
            <w:r w:rsidRPr="005C7577">
              <w:rPr>
                <w:rFonts w:eastAsia="Times New Roman" w:cstheme="minorHAnsi"/>
                <w:b/>
                <w:bCs/>
                <w:sz w:val="14"/>
                <w:szCs w:val="14"/>
                <w:lang w:val="es-CO" w:eastAsia="es-CO"/>
              </w:rPr>
              <w:t xml:space="preserve">       42.150.860 </w:t>
            </w:r>
          </w:p>
        </w:tc>
        <w:tc>
          <w:tcPr>
            <w:tcW w:w="881" w:type="dxa"/>
            <w:tcBorders>
              <w:top w:val="nil"/>
              <w:left w:val="nil"/>
              <w:bottom w:val="single" w:sz="4" w:space="0" w:color="auto"/>
              <w:right w:val="single" w:sz="4" w:space="0" w:color="auto"/>
            </w:tcBorders>
            <w:shd w:val="clear" w:color="000000" w:fill="FFFFFF"/>
            <w:noWrap/>
            <w:vAlign w:val="bottom"/>
            <w:hideMark/>
          </w:tcPr>
          <w:p w14:paraId="600480BE" w14:textId="77777777" w:rsidR="005C7577" w:rsidRPr="005C7577" w:rsidRDefault="005C7577" w:rsidP="005C7577">
            <w:pPr>
              <w:spacing w:after="0" w:line="240" w:lineRule="auto"/>
              <w:jc w:val="right"/>
              <w:rPr>
                <w:rFonts w:eastAsia="Times New Roman" w:cstheme="minorHAnsi"/>
                <w:b/>
                <w:bCs/>
                <w:sz w:val="14"/>
                <w:szCs w:val="14"/>
                <w:lang w:val="es-CO" w:eastAsia="es-CO"/>
              </w:rPr>
            </w:pPr>
            <w:r w:rsidRPr="005C7577">
              <w:rPr>
                <w:rFonts w:eastAsia="Times New Roman" w:cstheme="minorHAnsi"/>
                <w:b/>
                <w:bCs/>
                <w:sz w:val="14"/>
                <w:szCs w:val="14"/>
                <w:lang w:val="es-CO" w:eastAsia="es-CO"/>
              </w:rPr>
              <w:t> </w:t>
            </w:r>
          </w:p>
        </w:tc>
        <w:tc>
          <w:tcPr>
            <w:tcW w:w="962" w:type="dxa"/>
            <w:tcBorders>
              <w:top w:val="nil"/>
              <w:left w:val="nil"/>
              <w:bottom w:val="single" w:sz="4" w:space="0" w:color="auto"/>
              <w:right w:val="single" w:sz="4" w:space="0" w:color="auto"/>
            </w:tcBorders>
            <w:shd w:val="clear" w:color="000000" w:fill="FFFFFF"/>
            <w:noWrap/>
            <w:vAlign w:val="bottom"/>
            <w:hideMark/>
          </w:tcPr>
          <w:p w14:paraId="27CBDEB4" w14:textId="77777777" w:rsidR="005C7577" w:rsidRPr="005C7577" w:rsidRDefault="005C7577" w:rsidP="005C7577">
            <w:pPr>
              <w:spacing w:after="0" w:line="240" w:lineRule="auto"/>
              <w:jc w:val="right"/>
              <w:rPr>
                <w:rFonts w:eastAsia="Times New Roman" w:cstheme="minorHAnsi"/>
                <w:b/>
                <w:bCs/>
                <w:sz w:val="14"/>
                <w:szCs w:val="14"/>
                <w:lang w:val="es-CO" w:eastAsia="es-CO"/>
              </w:rPr>
            </w:pPr>
            <w:r w:rsidRPr="005C7577">
              <w:rPr>
                <w:rFonts w:eastAsia="Times New Roman" w:cstheme="minorHAnsi"/>
                <w:b/>
                <w:bCs/>
                <w:sz w:val="14"/>
                <w:szCs w:val="14"/>
                <w:lang w:val="es-CO" w:eastAsia="es-CO"/>
              </w:rPr>
              <w:t> </w:t>
            </w:r>
          </w:p>
        </w:tc>
        <w:tc>
          <w:tcPr>
            <w:tcW w:w="1023" w:type="dxa"/>
            <w:tcBorders>
              <w:top w:val="nil"/>
              <w:left w:val="nil"/>
              <w:bottom w:val="single" w:sz="4" w:space="0" w:color="auto"/>
              <w:right w:val="single" w:sz="4" w:space="0" w:color="auto"/>
            </w:tcBorders>
            <w:shd w:val="clear" w:color="000000" w:fill="FFFFFF"/>
            <w:noWrap/>
            <w:vAlign w:val="bottom"/>
            <w:hideMark/>
          </w:tcPr>
          <w:p w14:paraId="532B6586" w14:textId="77777777" w:rsidR="005C7577" w:rsidRPr="005C7577" w:rsidRDefault="005C7577" w:rsidP="005C7577">
            <w:pPr>
              <w:spacing w:after="0" w:line="240" w:lineRule="auto"/>
              <w:jc w:val="right"/>
              <w:rPr>
                <w:rFonts w:eastAsia="Times New Roman" w:cstheme="minorHAnsi"/>
                <w:b/>
                <w:bCs/>
                <w:sz w:val="14"/>
                <w:szCs w:val="14"/>
                <w:lang w:val="es-CO" w:eastAsia="es-CO"/>
              </w:rPr>
            </w:pPr>
            <w:r w:rsidRPr="005C7577">
              <w:rPr>
                <w:rFonts w:eastAsia="Times New Roman" w:cstheme="minorHAnsi"/>
                <w:b/>
                <w:bCs/>
                <w:sz w:val="14"/>
                <w:szCs w:val="14"/>
                <w:lang w:val="es-CO" w:eastAsia="es-CO"/>
              </w:rPr>
              <w:t> </w:t>
            </w:r>
          </w:p>
        </w:tc>
        <w:tc>
          <w:tcPr>
            <w:tcW w:w="1134" w:type="dxa"/>
            <w:tcBorders>
              <w:top w:val="nil"/>
              <w:left w:val="nil"/>
              <w:bottom w:val="single" w:sz="4" w:space="0" w:color="auto"/>
              <w:right w:val="single" w:sz="4" w:space="0" w:color="auto"/>
            </w:tcBorders>
            <w:shd w:val="clear" w:color="000000" w:fill="FFFFFF"/>
            <w:noWrap/>
            <w:vAlign w:val="bottom"/>
            <w:hideMark/>
          </w:tcPr>
          <w:p w14:paraId="42E2A01E" w14:textId="77777777" w:rsidR="005C7577" w:rsidRPr="005C7577" w:rsidRDefault="005C7577" w:rsidP="005C7577">
            <w:pPr>
              <w:spacing w:after="0" w:line="240" w:lineRule="auto"/>
              <w:jc w:val="right"/>
              <w:rPr>
                <w:rFonts w:eastAsia="Times New Roman" w:cstheme="minorHAnsi"/>
                <w:b/>
                <w:bCs/>
                <w:sz w:val="14"/>
                <w:szCs w:val="14"/>
                <w:lang w:val="es-CO" w:eastAsia="es-CO"/>
              </w:rPr>
            </w:pPr>
            <w:r w:rsidRPr="005C7577">
              <w:rPr>
                <w:rFonts w:eastAsia="Times New Roman" w:cstheme="minorHAnsi"/>
                <w:b/>
                <w:bCs/>
                <w:sz w:val="14"/>
                <w:szCs w:val="14"/>
                <w:lang w:val="es-CO" w:eastAsia="es-CO"/>
              </w:rPr>
              <w:t> </w:t>
            </w:r>
          </w:p>
        </w:tc>
        <w:tc>
          <w:tcPr>
            <w:tcW w:w="962" w:type="dxa"/>
            <w:tcBorders>
              <w:top w:val="nil"/>
              <w:left w:val="nil"/>
              <w:bottom w:val="single" w:sz="4" w:space="0" w:color="auto"/>
              <w:right w:val="single" w:sz="4" w:space="0" w:color="auto"/>
            </w:tcBorders>
            <w:shd w:val="clear" w:color="000000" w:fill="FFFFFF"/>
            <w:noWrap/>
            <w:vAlign w:val="bottom"/>
            <w:hideMark/>
          </w:tcPr>
          <w:p w14:paraId="0B2581F5" w14:textId="77777777" w:rsidR="005C7577" w:rsidRPr="005C7577" w:rsidRDefault="005C7577" w:rsidP="005C7577">
            <w:pPr>
              <w:spacing w:after="0" w:line="240" w:lineRule="auto"/>
              <w:jc w:val="right"/>
              <w:rPr>
                <w:rFonts w:eastAsia="Times New Roman" w:cstheme="minorHAnsi"/>
                <w:b/>
                <w:bCs/>
                <w:sz w:val="14"/>
                <w:szCs w:val="14"/>
                <w:lang w:val="es-CO" w:eastAsia="es-CO"/>
              </w:rPr>
            </w:pPr>
            <w:r w:rsidRPr="005C7577">
              <w:rPr>
                <w:rFonts w:eastAsia="Times New Roman" w:cstheme="minorHAnsi"/>
                <w:b/>
                <w:bCs/>
                <w:sz w:val="14"/>
                <w:szCs w:val="14"/>
                <w:lang w:val="es-CO" w:eastAsia="es-CO"/>
              </w:rPr>
              <w:t> </w:t>
            </w:r>
          </w:p>
        </w:tc>
        <w:tc>
          <w:tcPr>
            <w:tcW w:w="880" w:type="dxa"/>
            <w:tcBorders>
              <w:top w:val="nil"/>
              <w:left w:val="nil"/>
              <w:bottom w:val="single" w:sz="4" w:space="0" w:color="auto"/>
              <w:right w:val="single" w:sz="4" w:space="0" w:color="auto"/>
            </w:tcBorders>
            <w:shd w:val="clear" w:color="000000" w:fill="FFFFFF"/>
            <w:noWrap/>
            <w:vAlign w:val="bottom"/>
            <w:hideMark/>
          </w:tcPr>
          <w:p w14:paraId="38F74C6D" w14:textId="77777777" w:rsidR="005C7577" w:rsidRPr="005C7577" w:rsidRDefault="005C7577" w:rsidP="005C7577">
            <w:pPr>
              <w:spacing w:after="0" w:line="240" w:lineRule="auto"/>
              <w:jc w:val="right"/>
              <w:rPr>
                <w:rFonts w:eastAsia="Times New Roman" w:cstheme="minorHAnsi"/>
                <w:b/>
                <w:bCs/>
                <w:sz w:val="14"/>
                <w:szCs w:val="14"/>
                <w:lang w:val="es-CO" w:eastAsia="es-CO"/>
              </w:rPr>
            </w:pPr>
            <w:r w:rsidRPr="005C7577">
              <w:rPr>
                <w:rFonts w:eastAsia="Times New Roman" w:cstheme="minorHAnsi"/>
                <w:b/>
                <w:bCs/>
                <w:sz w:val="14"/>
                <w:szCs w:val="14"/>
                <w:lang w:val="es-CO" w:eastAsia="es-CO"/>
              </w:rPr>
              <w:t> </w:t>
            </w:r>
          </w:p>
        </w:tc>
        <w:tc>
          <w:tcPr>
            <w:tcW w:w="854" w:type="dxa"/>
            <w:tcBorders>
              <w:top w:val="nil"/>
              <w:left w:val="nil"/>
              <w:bottom w:val="single" w:sz="4" w:space="0" w:color="auto"/>
              <w:right w:val="single" w:sz="4" w:space="0" w:color="auto"/>
            </w:tcBorders>
            <w:shd w:val="clear" w:color="000000" w:fill="FFFFFF"/>
            <w:noWrap/>
            <w:vAlign w:val="bottom"/>
            <w:hideMark/>
          </w:tcPr>
          <w:p w14:paraId="023BC2D3" w14:textId="77777777" w:rsidR="005C7577" w:rsidRPr="005C7577" w:rsidRDefault="005C7577" w:rsidP="005C7577">
            <w:pPr>
              <w:spacing w:after="0" w:line="240" w:lineRule="auto"/>
              <w:jc w:val="right"/>
              <w:rPr>
                <w:rFonts w:eastAsia="Times New Roman" w:cstheme="minorHAnsi"/>
                <w:b/>
                <w:bCs/>
                <w:sz w:val="14"/>
                <w:szCs w:val="14"/>
                <w:lang w:val="es-CO" w:eastAsia="es-CO"/>
              </w:rPr>
            </w:pPr>
            <w:r w:rsidRPr="005C7577">
              <w:rPr>
                <w:rFonts w:eastAsia="Times New Roman" w:cstheme="minorHAnsi"/>
                <w:b/>
                <w:bCs/>
                <w:sz w:val="14"/>
                <w:szCs w:val="14"/>
                <w:lang w:val="es-CO" w:eastAsia="es-CO"/>
              </w:rPr>
              <w:t> </w:t>
            </w:r>
          </w:p>
        </w:tc>
        <w:tc>
          <w:tcPr>
            <w:tcW w:w="1032" w:type="dxa"/>
            <w:tcBorders>
              <w:top w:val="nil"/>
              <w:left w:val="nil"/>
              <w:bottom w:val="single" w:sz="4" w:space="0" w:color="auto"/>
              <w:right w:val="single" w:sz="4" w:space="0" w:color="auto"/>
            </w:tcBorders>
            <w:shd w:val="clear" w:color="000000" w:fill="FFFFFF"/>
            <w:noWrap/>
            <w:vAlign w:val="bottom"/>
            <w:hideMark/>
          </w:tcPr>
          <w:p w14:paraId="49ADC83B" w14:textId="77777777" w:rsidR="005C7577" w:rsidRPr="005C7577" w:rsidRDefault="005C7577" w:rsidP="005C7577">
            <w:pPr>
              <w:spacing w:after="0" w:line="240" w:lineRule="auto"/>
              <w:jc w:val="right"/>
              <w:rPr>
                <w:rFonts w:eastAsia="Times New Roman" w:cstheme="minorHAnsi"/>
                <w:b/>
                <w:bCs/>
                <w:sz w:val="14"/>
                <w:szCs w:val="14"/>
                <w:lang w:val="es-CO" w:eastAsia="es-CO"/>
              </w:rPr>
            </w:pPr>
            <w:r w:rsidRPr="005C7577">
              <w:rPr>
                <w:rFonts w:eastAsia="Times New Roman" w:cstheme="minorHAnsi"/>
                <w:b/>
                <w:bCs/>
                <w:sz w:val="14"/>
                <w:szCs w:val="14"/>
                <w:lang w:val="es-CO" w:eastAsia="es-CO"/>
              </w:rPr>
              <w:t> </w:t>
            </w:r>
          </w:p>
        </w:tc>
        <w:tc>
          <w:tcPr>
            <w:tcW w:w="986" w:type="dxa"/>
            <w:tcBorders>
              <w:top w:val="nil"/>
              <w:left w:val="nil"/>
              <w:bottom w:val="single" w:sz="4" w:space="0" w:color="auto"/>
              <w:right w:val="single" w:sz="4" w:space="0" w:color="auto"/>
            </w:tcBorders>
            <w:shd w:val="clear" w:color="000000" w:fill="FFFFFF"/>
            <w:noWrap/>
            <w:vAlign w:val="bottom"/>
            <w:hideMark/>
          </w:tcPr>
          <w:p w14:paraId="2AE76664" w14:textId="77777777" w:rsidR="005C7577" w:rsidRPr="005C7577" w:rsidRDefault="005C7577" w:rsidP="005C7577">
            <w:pPr>
              <w:spacing w:after="0" w:line="240" w:lineRule="auto"/>
              <w:jc w:val="right"/>
              <w:rPr>
                <w:rFonts w:eastAsia="Times New Roman" w:cstheme="minorHAnsi"/>
                <w:b/>
                <w:bCs/>
                <w:sz w:val="14"/>
                <w:szCs w:val="14"/>
                <w:lang w:val="es-CO" w:eastAsia="es-CO"/>
              </w:rPr>
            </w:pPr>
            <w:r w:rsidRPr="005C7577">
              <w:rPr>
                <w:rFonts w:eastAsia="Times New Roman" w:cstheme="minorHAnsi"/>
                <w:b/>
                <w:bCs/>
                <w:sz w:val="14"/>
                <w:szCs w:val="14"/>
                <w:lang w:val="es-CO" w:eastAsia="es-CO"/>
              </w:rPr>
              <w:t> </w:t>
            </w:r>
          </w:p>
        </w:tc>
        <w:tc>
          <w:tcPr>
            <w:tcW w:w="962" w:type="dxa"/>
            <w:tcBorders>
              <w:top w:val="nil"/>
              <w:left w:val="nil"/>
              <w:bottom w:val="single" w:sz="4" w:space="0" w:color="auto"/>
              <w:right w:val="single" w:sz="4" w:space="0" w:color="auto"/>
            </w:tcBorders>
            <w:shd w:val="clear" w:color="000000" w:fill="FFFFFF"/>
            <w:noWrap/>
            <w:vAlign w:val="bottom"/>
            <w:hideMark/>
          </w:tcPr>
          <w:p w14:paraId="0A4FC47A" w14:textId="77777777" w:rsidR="005C7577" w:rsidRPr="005C7577" w:rsidRDefault="005C7577" w:rsidP="005C7577">
            <w:pPr>
              <w:spacing w:after="0" w:line="240" w:lineRule="auto"/>
              <w:jc w:val="right"/>
              <w:rPr>
                <w:rFonts w:eastAsia="Times New Roman" w:cstheme="minorHAnsi"/>
                <w:b/>
                <w:bCs/>
                <w:sz w:val="14"/>
                <w:szCs w:val="14"/>
                <w:lang w:val="es-CO" w:eastAsia="es-CO"/>
              </w:rPr>
            </w:pPr>
            <w:r w:rsidRPr="005C7577">
              <w:rPr>
                <w:rFonts w:eastAsia="Times New Roman" w:cstheme="minorHAnsi"/>
                <w:b/>
                <w:bCs/>
                <w:sz w:val="14"/>
                <w:szCs w:val="14"/>
                <w:lang w:val="es-CO" w:eastAsia="es-CO"/>
              </w:rPr>
              <w:t> </w:t>
            </w:r>
          </w:p>
        </w:tc>
        <w:tc>
          <w:tcPr>
            <w:tcW w:w="1022" w:type="dxa"/>
            <w:tcBorders>
              <w:top w:val="nil"/>
              <w:left w:val="nil"/>
              <w:bottom w:val="single" w:sz="4" w:space="0" w:color="auto"/>
              <w:right w:val="single" w:sz="8" w:space="0" w:color="auto"/>
            </w:tcBorders>
            <w:shd w:val="clear" w:color="000000" w:fill="FFFFFF"/>
            <w:noWrap/>
            <w:vAlign w:val="bottom"/>
            <w:hideMark/>
          </w:tcPr>
          <w:p w14:paraId="31312E00" w14:textId="77777777" w:rsidR="005C7577" w:rsidRPr="005C7577" w:rsidRDefault="005C7577" w:rsidP="005C7577">
            <w:pPr>
              <w:spacing w:after="0" w:line="240" w:lineRule="auto"/>
              <w:jc w:val="right"/>
              <w:rPr>
                <w:rFonts w:eastAsia="Times New Roman" w:cstheme="minorHAnsi"/>
                <w:b/>
                <w:bCs/>
                <w:sz w:val="14"/>
                <w:szCs w:val="14"/>
                <w:lang w:val="es-CO" w:eastAsia="es-CO"/>
              </w:rPr>
            </w:pPr>
            <w:r w:rsidRPr="005C7577">
              <w:rPr>
                <w:rFonts w:eastAsia="Times New Roman" w:cstheme="minorHAnsi"/>
                <w:b/>
                <w:bCs/>
                <w:sz w:val="14"/>
                <w:szCs w:val="14"/>
                <w:lang w:val="es-CO" w:eastAsia="es-CO"/>
              </w:rPr>
              <w:t>46.979.234</w:t>
            </w:r>
          </w:p>
        </w:tc>
      </w:tr>
      <w:tr w:rsidR="005C7577" w:rsidRPr="005C7577" w14:paraId="36CFCA7E" w14:textId="77777777" w:rsidTr="005C7577">
        <w:trPr>
          <w:trHeight w:val="300"/>
          <w:jc w:val="center"/>
        </w:trPr>
        <w:tc>
          <w:tcPr>
            <w:tcW w:w="1532" w:type="dxa"/>
            <w:tcBorders>
              <w:top w:val="nil"/>
              <w:left w:val="single" w:sz="8" w:space="0" w:color="auto"/>
              <w:bottom w:val="single" w:sz="4" w:space="0" w:color="auto"/>
              <w:right w:val="single" w:sz="4" w:space="0" w:color="auto"/>
            </w:tcBorders>
            <w:shd w:val="clear" w:color="000000" w:fill="FFFFFF"/>
            <w:noWrap/>
            <w:vAlign w:val="bottom"/>
            <w:hideMark/>
          </w:tcPr>
          <w:p w14:paraId="1456C2AC" w14:textId="77777777" w:rsidR="005C7577" w:rsidRPr="005C7577" w:rsidRDefault="005C7577" w:rsidP="005C7577">
            <w:pPr>
              <w:spacing w:after="0" w:line="240" w:lineRule="auto"/>
              <w:jc w:val="center"/>
              <w:rPr>
                <w:rFonts w:eastAsia="Times New Roman" w:cstheme="minorHAnsi"/>
                <w:b/>
                <w:bCs/>
                <w:sz w:val="14"/>
                <w:szCs w:val="14"/>
                <w:lang w:val="es-CO" w:eastAsia="es-CO"/>
              </w:rPr>
            </w:pPr>
            <w:r w:rsidRPr="005C7577">
              <w:rPr>
                <w:rFonts w:eastAsia="Times New Roman" w:cstheme="minorHAnsi"/>
                <w:b/>
                <w:bCs/>
                <w:sz w:val="14"/>
                <w:szCs w:val="14"/>
                <w:lang w:val="es-CO" w:eastAsia="es-CO"/>
              </w:rPr>
              <w:t>CUOTA FISCALIZACION - CONTRALORIA DPTAL,</w:t>
            </w:r>
          </w:p>
        </w:tc>
        <w:tc>
          <w:tcPr>
            <w:tcW w:w="992" w:type="dxa"/>
            <w:tcBorders>
              <w:top w:val="nil"/>
              <w:left w:val="nil"/>
              <w:bottom w:val="single" w:sz="4" w:space="0" w:color="auto"/>
              <w:right w:val="single" w:sz="4" w:space="0" w:color="auto"/>
            </w:tcBorders>
            <w:shd w:val="clear" w:color="000000" w:fill="FFFFFF"/>
            <w:noWrap/>
            <w:vAlign w:val="bottom"/>
            <w:hideMark/>
          </w:tcPr>
          <w:p w14:paraId="5F7705B7" w14:textId="77777777" w:rsidR="005C7577" w:rsidRPr="005C7577" w:rsidRDefault="005C7577" w:rsidP="005C7577">
            <w:pPr>
              <w:spacing w:after="0" w:line="240" w:lineRule="auto"/>
              <w:jc w:val="right"/>
              <w:rPr>
                <w:rFonts w:eastAsia="Times New Roman" w:cstheme="minorHAnsi"/>
                <w:b/>
                <w:bCs/>
                <w:sz w:val="14"/>
                <w:szCs w:val="14"/>
                <w:lang w:val="es-CO" w:eastAsia="es-CO"/>
              </w:rPr>
            </w:pPr>
            <w:r w:rsidRPr="005C7577">
              <w:rPr>
                <w:rFonts w:eastAsia="Times New Roman" w:cstheme="minorHAnsi"/>
                <w:b/>
                <w:bCs/>
                <w:sz w:val="14"/>
                <w:szCs w:val="14"/>
                <w:lang w:val="es-CO" w:eastAsia="es-CO"/>
              </w:rPr>
              <w:t> </w:t>
            </w:r>
          </w:p>
        </w:tc>
        <w:tc>
          <w:tcPr>
            <w:tcW w:w="992" w:type="dxa"/>
            <w:tcBorders>
              <w:top w:val="nil"/>
              <w:left w:val="nil"/>
              <w:bottom w:val="single" w:sz="4" w:space="0" w:color="auto"/>
              <w:right w:val="single" w:sz="4" w:space="0" w:color="auto"/>
            </w:tcBorders>
            <w:shd w:val="clear" w:color="000000" w:fill="FFFFFF"/>
            <w:noWrap/>
            <w:vAlign w:val="bottom"/>
            <w:hideMark/>
          </w:tcPr>
          <w:p w14:paraId="74233763" w14:textId="77777777" w:rsidR="005C7577" w:rsidRPr="005C7577" w:rsidRDefault="005C7577" w:rsidP="005C7577">
            <w:pPr>
              <w:spacing w:after="0" w:line="240" w:lineRule="auto"/>
              <w:jc w:val="right"/>
              <w:rPr>
                <w:rFonts w:eastAsia="Times New Roman" w:cstheme="minorHAnsi"/>
                <w:b/>
                <w:bCs/>
                <w:sz w:val="14"/>
                <w:szCs w:val="14"/>
                <w:lang w:val="es-CO" w:eastAsia="es-CO"/>
              </w:rPr>
            </w:pPr>
            <w:r w:rsidRPr="005C7577">
              <w:rPr>
                <w:rFonts w:eastAsia="Times New Roman" w:cstheme="minorHAnsi"/>
                <w:b/>
                <w:bCs/>
                <w:sz w:val="14"/>
                <w:szCs w:val="14"/>
                <w:lang w:val="es-CO" w:eastAsia="es-CO"/>
              </w:rPr>
              <w:t> </w:t>
            </w:r>
          </w:p>
        </w:tc>
        <w:tc>
          <w:tcPr>
            <w:tcW w:w="962" w:type="dxa"/>
            <w:tcBorders>
              <w:top w:val="nil"/>
              <w:left w:val="nil"/>
              <w:bottom w:val="single" w:sz="4" w:space="0" w:color="auto"/>
              <w:right w:val="single" w:sz="4" w:space="0" w:color="auto"/>
            </w:tcBorders>
            <w:shd w:val="clear" w:color="000000" w:fill="FFFFFF"/>
            <w:noWrap/>
            <w:vAlign w:val="bottom"/>
            <w:hideMark/>
          </w:tcPr>
          <w:p w14:paraId="0610BF1D" w14:textId="77777777" w:rsidR="005C7577" w:rsidRPr="005C7577" w:rsidRDefault="005C7577" w:rsidP="005C7577">
            <w:pPr>
              <w:spacing w:after="0" w:line="240" w:lineRule="auto"/>
              <w:jc w:val="right"/>
              <w:rPr>
                <w:rFonts w:eastAsia="Times New Roman" w:cstheme="minorHAnsi"/>
                <w:b/>
                <w:bCs/>
                <w:sz w:val="14"/>
                <w:szCs w:val="14"/>
                <w:lang w:val="es-CO" w:eastAsia="es-CO"/>
              </w:rPr>
            </w:pPr>
            <w:r w:rsidRPr="005C7577">
              <w:rPr>
                <w:rFonts w:eastAsia="Times New Roman" w:cstheme="minorHAnsi"/>
                <w:b/>
                <w:bCs/>
                <w:sz w:val="14"/>
                <w:szCs w:val="14"/>
                <w:lang w:val="es-CO" w:eastAsia="es-CO"/>
              </w:rPr>
              <w:t> </w:t>
            </w:r>
          </w:p>
        </w:tc>
        <w:tc>
          <w:tcPr>
            <w:tcW w:w="881" w:type="dxa"/>
            <w:tcBorders>
              <w:top w:val="nil"/>
              <w:left w:val="nil"/>
              <w:bottom w:val="single" w:sz="4" w:space="0" w:color="auto"/>
              <w:right w:val="single" w:sz="4" w:space="0" w:color="auto"/>
            </w:tcBorders>
            <w:shd w:val="clear" w:color="000000" w:fill="FFFFFF"/>
            <w:noWrap/>
            <w:vAlign w:val="bottom"/>
            <w:hideMark/>
          </w:tcPr>
          <w:p w14:paraId="4B806F9C" w14:textId="77777777" w:rsidR="005C7577" w:rsidRPr="005C7577" w:rsidRDefault="005C7577" w:rsidP="005C7577">
            <w:pPr>
              <w:spacing w:after="0" w:line="240" w:lineRule="auto"/>
              <w:jc w:val="right"/>
              <w:rPr>
                <w:rFonts w:eastAsia="Times New Roman" w:cstheme="minorHAnsi"/>
                <w:b/>
                <w:bCs/>
                <w:sz w:val="14"/>
                <w:szCs w:val="14"/>
                <w:lang w:val="es-CO" w:eastAsia="es-CO"/>
              </w:rPr>
            </w:pPr>
            <w:r w:rsidRPr="005C7577">
              <w:rPr>
                <w:rFonts w:eastAsia="Times New Roman" w:cstheme="minorHAnsi"/>
                <w:b/>
                <w:bCs/>
                <w:sz w:val="14"/>
                <w:szCs w:val="14"/>
                <w:lang w:val="es-CO" w:eastAsia="es-CO"/>
              </w:rPr>
              <w:t> </w:t>
            </w:r>
          </w:p>
        </w:tc>
        <w:tc>
          <w:tcPr>
            <w:tcW w:w="962" w:type="dxa"/>
            <w:tcBorders>
              <w:top w:val="nil"/>
              <w:left w:val="nil"/>
              <w:bottom w:val="single" w:sz="4" w:space="0" w:color="auto"/>
              <w:right w:val="single" w:sz="4" w:space="0" w:color="auto"/>
            </w:tcBorders>
            <w:shd w:val="clear" w:color="000000" w:fill="FFFFFF"/>
            <w:noWrap/>
            <w:vAlign w:val="bottom"/>
            <w:hideMark/>
          </w:tcPr>
          <w:p w14:paraId="194696BB" w14:textId="77777777" w:rsidR="005C7577" w:rsidRPr="005C7577" w:rsidRDefault="005C7577" w:rsidP="005C7577">
            <w:pPr>
              <w:spacing w:after="0" w:line="240" w:lineRule="auto"/>
              <w:jc w:val="right"/>
              <w:rPr>
                <w:rFonts w:eastAsia="Times New Roman" w:cstheme="minorHAnsi"/>
                <w:b/>
                <w:bCs/>
                <w:sz w:val="14"/>
                <w:szCs w:val="14"/>
                <w:lang w:val="es-CO" w:eastAsia="es-CO"/>
              </w:rPr>
            </w:pPr>
            <w:r w:rsidRPr="005C7577">
              <w:rPr>
                <w:rFonts w:eastAsia="Times New Roman" w:cstheme="minorHAnsi"/>
                <w:b/>
                <w:bCs/>
                <w:sz w:val="14"/>
                <w:szCs w:val="14"/>
                <w:lang w:val="es-CO" w:eastAsia="es-CO"/>
              </w:rPr>
              <w:t> </w:t>
            </w:r>
          </w:p>
        </w:tc>
        <w:tc>
          <w:tcPr>
            <w:tcW w:w="1023" w:type="dxa"/>
            <w:tcBorders>
              <w:top w:val="nil"/>
              <w:left w:val="nil"/>
              <w:bottom w:val="single" w:sz="4" w:space="0" w:color="auto"/>
              <w:right w:val="single" w:sz="4" w:space="0" w:color="auto"/>
            </w:tcBorders>
            <w:shd w:val="clear" w:color="000000" w:fill="FFFFFF"/>
            <w:noWrap/>
            <w:vAlign w:val="bottom"/>
            <w:hideMark/>
          </w:tcPr>
          <w:p w14:paraId="44113C5B" w14:textId="77777777" w:rsidR="005C7577" w:rsidRPr="005C7577" w:rsidRDefault="005C7577" w:rsidP="005C7577">
            <w:pPr>
              <w:spacing w:after="0" w:line="240" w:lineRule="auto"/>
              <w:jc w:val="right"/>
              <w:rPr>
                <w:rFonts w:eastAsia="Times New Roman" w:cstheme="minorHAnsi"/>
                <w:b/>
                <w:bCs/>
                <w:sz w:val="14"/>
                <w:szCs w:val="14"/>
                <w:lang w:val="es-CO" w:eastAsia="es-CO"/>
              </w:rPr>
            </w:pPr>
            <w:r w:rsidRPr="005C7577">
              <w:rPr>
                <w:rFonts w:eastAsia="Times New Roman" w:cstheme="minorHAnsi"/>
                <w:b/>
                <w:bCs/>
                <w:sz w:val="14"/>
                <w:szCs w:val="14"/>
                <w:lang w:val="es-CO" w:eastAsia="es-CO"/>
              </w:rPr>
              <w:t> </w:t>
            </w:r>
          </w:p>
        </w:tc>
        <w:tc>
          <w:tcPr>
            <w:tcW w:w="1134" w:type="dxa"/>
            <w:tcBorders>
              <w:top w:val="nil"/>
              <w:left w:val="nil"/>
              <w:bottom w:val="single" w:sz="4" w:space="0" w:color="auto"/>
              <w:right w:val="single" w:sz="4" w:space="0" w:color="auto"/>
            </w:tcBorders>
            <w:shd w:val="clear" w:color="000000" w:fill="FFFFFF"/>
            <w:noWrap/>
            <w:vAlign w:val="bottom"/>
            <w:hideMark/>
          </w:tcPr>
          <w:p w14:paraId="64454047" w14:textId="77777777" w:rsidR="005C7577" w:rsidRPr="005C7577" w:rsidRDefault="005C7577" w:rsidP="005C7577">
            <w:pPr>
              <w:spacing w:after="0" w:line="240" w:lineRule="auto"/>
              <w:jc w:val="right"/>
              <w:rPr>
                <w:rFonts w:eastAsia="Times New Roman" w:cstheme="minorHAnsi"/>
                <w:b/>
                <w:bCs/>
                <w:sz w:val="14"/>
                <w:szCs w:val="14"/>
                <w:lang w:val="es-CO" w:eastAsia="es-CO"/>
              </w:rPr>
            </w:pPr>
            <w:r w:rsidRPr="005C7577">
              <w:rPr>
                <w:rFonts w:eastAsia="Times New Roman" w:cstheme="minorHAnsi"/>
                <w:b/>
                <w:bCs/>
                <w:sz w:val="14"/>
                <w:szCs w:val="14"/>
                <w:lang w:val="es-CO" w:eastAsia="es-CO"/>
              </w:rPr>
              <w:t xml:space="preserve">            10.235.270 </w:t>
            </w:r>
          </w:p>
        </w:tc>
        <w:tc>
          <w:tcPr>
            <w:tcW w:w="962" w:type="dxa"/>
            <w:tcBorders>
              <w:top w:val="nil"/>
              <w:left w:val="nil"/>
              <w:bottom w:val="single" w:sz="4" w:space="0" w:color="auto"/>
              <w:right w:val="single" w:sz="4" w:space="0" w:color="auto"/>
            </w:tcBorders>
            <w:shd w:val="clear" w:color="000000" w:fill="FFFFFF"/>
            <w:noWrap/>
            <w:vAlign w:val="bottom"/>
            <w:hideMark/>
          </w:tcPr>
          <w:p w14:paraId="4FBFE019" w14:textId="77777777" w:rsidR="005C7577" w:rsidRPr="005C7577" w:rsidRDefault="005C7577" w:rsidP="005C7577">
            <w:pPr>
              <w:spacing w:after="0" w:line="240" w:lineRule="auto"/>
              <w:jc w:val="right"/>
              <w:rPr>
                <w:rFonts w:eastAsia="Times New Roman" w:cstheme="minorHAnsi"/>
                <w:b/>
                <w:bCs/>
                <w:sz w:val="14"/>
                <w:szCs w:val="14"/>
                <w:lang w:val="es-CO" w:eastAsia="es-CO"/>
              </w:rPr>
            </w:pPr>
            <w:r w:rsidRPr="005C7577">
              <w:rPr>
                <w:rFonts w:eastAsia="Times New Roman" w:cstheme="minorHAnsi"/>
                <w:b/>
                <w:bCs/>
                <w:sz w:val="14"/>
                <w:szCs w:val="14"/>
                <w:lang w:val="es-CO" w:eastAsia="es-CO"/>
              </w:rPr>
              <w:t> </w:t>
            </w:r>
          </w:p>
        </w:tc>
        <w:tc>
          <w:tcPr>
            <w:tcW w:w="880" w:type="dxa"/>
            <w:tcBorders>
              <w:top w:val="nil"/>
              <w:left w:val="nil"/>
              <w:bottom w:val="single" w:sz="4" w:space="0" w:color="auto"/>
              <w:right w:val="single" w:sz="4" w:space="0" w:color="auto"/>
            </w:tcBorders>
            <w:shd w:val="clear" w:color="000000" w:fill="FFFFFF"/>
            <w:noWrap/>
            <w:vAlign w:val="bottom"/>
            <w:hideMark/>
          </w:tcPr>
          <w:p w14:paraId="0F050609" w14:textId="77777777" w:rsidR="005C7577" w:rsidRPr="005C7577" w:rsidRDefault="005C7577" w:rsidP="005C7577">
            <w:pPr>
              <w:spacing w:after="0" w:line="240" w:lineRule="auto"/>
              <w:jc w:val="right"/>
              <w:rPr>
                <w:rFonts w:eastAsia="Times New Roman" w:cstheme="minorHAnsi"/>
                <w:b/>
                <w:bCs/>
                <w:sz w:val="14"/>
                <w:szCs w:val="14"/>
                <w:lang w:val="es-CO" w:eastAsia="es-CO"/>
              </w:rPr>
            </w:pPr>
            <w:r w:rsidRPr="005C7577">
              <w:rPr>
                <w:rFonts w:eastAsia="Times New Roman" w:cstheme="minorHAnsi"/>
                <w:b/>
                <w:bCs/>
                <w:sz w:val="14"/>
                <w:szCs w:val="14"/>
                <w:lang w:val="es-CO" w:eastAsia="es-CO"/>
              </w:rPr>
              <w:t> </w:t>
            </w:r>
          </w:p>
        </w:tc>
        <w:tc>
          <w:tcPr>
            <w:tcW w:w="854" w:type="dxa"/>
            <w:tcBorders>
              <w:top w:val="nil"/>
              <w:left w:val="nil"/>
              <w:bottom w:val="single" w:sz="4" w:space="0" w:color="auto"/>
              <w:right w:val="single" w:sz="4" w:space="0" w:color="auto"/>
            </w:tcBorders>
            <w:shd w:val="clear" w:color="000000" w:fill="FFFFFF"/>
            <w:noWrap/>
            <w:vAlign w:val="bottom"/>
            <w:hideMark/>
          </w:tcPr>
          <w:p w14:paraId="4EC550C6" w14:textId="77777777" w:rsidR="005C7577" w:rsidRPr="005C7577" w:rsidRDefault="005C7577" w:rsidP="005C7577">
            <w:pPr>
              <w:spacing w:after="0" w:line="240" w:lineRule="auto"/>
              <w:jc w:val="right"/>
              <w:rPr>
                <w:rFonts w:eastAsia="Times New Roman" w:cstheme="minorHAnsi"/>
                <w:b/>
                <w:bCs/>
                <w:sz w:val="14"/>
                <w:szCs w:val="14"/>
                <w:lang w:val="es-CO" w:eastAsia="es-CO"/>
              </w:rPr>
            </w:pPr>
            <w:r w:rsidRPr="005C7577">
              <w:rPr>
                <w:rFonts w:eastAsia="Times New Roman" w:cstheme="minorHAnsi"/>
                <w:b/>
                <w:bCs/>
                <w:sz w:val="14"/>
                <w:szCs w:val="14"/>
                <w:lang w:val="es-CO" w:eastAsia="es-CO"/>
              </w:rPr>
              <w:t> </w:t>
            </w:r>
          </w:p>
        </w:tc>
        <w:tc>
          <w:tcPr>
            <w:tcW w:w="1032" w:type="dxa"/>
            <w:tcBorders>
              <w:top w:val="nil"/>
              <w:left w:val="nil"/>
              <w:bottom w:val="single" w:sz="4" w:space="0" w:color="auto"/>
              <w:right w:val="single" w:sz="4" w:space="0" w:color="auto"/>
            </w:tcBorders>
            <w:shd w:val="clear" w:color="000000" w:fill="FFFFFF"/>
            <w:noWrap/>
            <w:vAlign w:val="bottom"/>
            <w:hideMark/>
          </w:tcPr>
          <w:p w14:paraId="02B89D0A" w14:textId="77777777" w:rsidR="005C7577" w:rsidRPr="005C7577" w:rsidRDefault="005C7577" w:rsidP="005C7577">
            <w:pPr>
              <w:spacing w:after="0" w:line="240" w:lineRule="auto"/>
              <w:jc w:val="right"/>
              <w:rPr>
                <w:rFonts w:eastAsia="Times New Roman" w:cstheme="minorHAnsi"/>
                <w:b/>
                <w:bCs/>
                <w:sz w:val="14"/>
                <w:szCs w:val="14"/>
                <w:lang w:val="es-CO" w:eastAsia="es-CO"/>
              </w:rPr>
            </w:pPr>
            <w:r w:rsidRPr="005C7577">
              <w:rPr>
                <w:rFonts w:eastAsia="Times New Roman" w:cstheme="minorHAnsi"/>
                <w:b/>
                <w:bCs/>
                <w:sz w:val="14"/>
                <w:szCs w:val="14"/>
                <w:lang w:val="es-CO" w:eastAsia="es-CO"/>
              </w:rPr>
              <w:t> </w:t>
            </w:r>
          </w:p>
        </w:tc>
        <w:tc>
          <w:tcPr>
            <w:tcW w:w="986" w:type="dxa"/>
            <w:tcBorders>
              <w:top w:val="nil"/>
              <w:left w:val="nil"/>
              <w:bottom w:val="single" w:sz="4" w:space="0" w:color="auto"/>
              <w:right w:val="single" w:sz="4" w:space="0" w:color="auto"/>
            </w:tcBorders>
            <w:shd w:val="clear" w:color="000000" w:fill="FFFFFF"/>
            <w:noWrap/>
            <w:vAlign w:val="bottom"/>
            <w:hideMark/>
          </w:tcPr>
          <w:p w14:paraId="7F6D4BB1" w14:textId="77777777" w:rsidR="005C7577" w:rsidRPr="005C7577" w:rsidRDefault="005C7577" w:rsidP="005C7577">
            <w:pPr>
              <w:spacing w:after="0" w:line="240" w:lineRule="auto"/>
              <w:jc w:val="right"/>
              <w:rPr>
                <w:rFonts w:eastAsia="Times New Roman" w:cstheme="minorHAnsi"/>
                <w:b/>
                <w:bCs/>
                <w:sz w:val="14"/>
                <w:szCs w:val="14"/>
                <w:lang w:val="es-CO" w:eastAsia="es-CO"/>
              </w:rPr>
            </w:pPr>
            <w:r w:rsidRPr="005C7577">
              <w:rPr>
                <w:rFonts w:eastAsia="Times New Roman" w:cstheme="minorHAnsi"/>
                <w:b/>
                <w:bCs/>
                <w:sz w:val="14"/>
                <w:szCs w:val="14"/>
                <w:lang w:val="es-CO" w:eastAsia="es-CO"/>
              </w:rPr>
              <w:t> </w:t>
            </w:r>
          </w:p>
        </w:tc>
        <w:tc>
          <w:tcPr>
            <w:tcW w:w="962" w:type="dxa"/>
            <w:tcBorders>
              <w:top w:val="nil"/>
              <w:left w:val="nil"/>
              <w:bottom w:val="single" w:sz="4" w:space="0" w:color="auto"/>
              <w:right w:val="single" w:sz="4" w:space="0" w:color="auto"/>
            </w:tcBorders>
            <w:shd w:val="clear" w:color="000000" w:fill="FFFFFF"/>
            <w:noWrap/>
            <w:vAlign w:val="bottom"/>
            <w:hideMark/>
          </w:tcPr>
          <w:p w14:paraId="1EFDB4F3" w14:textId="77777777" w:rsidR="005C7577" w:rsidRPr="005C7577" w:rsidRDefault="005C7577" w:rsidP="005C7577">
            <w:pPr>
              <w:spacing w:after="0" w:line="240" w:lineRule="auto"/>
              <w:jc w:val="right"/>
              <w:rPr>
                <w:rFonts w:eastAsia="Times New Roman" w:cstheme="minorHAnsi"/>
                <w:b/>
                <w:bCs/>
                <w:sz w:val="14"/>
                <w:szCs w:val="14"/>
                <w:lang w:val="es-CO" w:eastAsia="es-CO"/>
              </w:rPr>
            </w:pPr>
            <w:r w:rsidRPr="005C7577">
              <w:rPr>
                <w:rFonts w:eastAsia="Times New Roman" w:cstheme="minorHAnsi"/>
                <w:b/>
                <w:bCs/>
                <w:sz w:val="14"/>
                <w:szCs w:val="14"/>
                <w:lang w:val="es-CO" w:eastAsia="es-CO"/>
              </w:rPr>
              <w:t> </w:t>
            </w:r>
          </w:p>
        </w:tc>
        <w:tc>
          <w:tcPr>
            <w:tcW w:w="1022" w:type="dxa"/>
            <w:tcBorders>
              <w:top w:val="nil"/>
              <w:left w:val="nil"/>
              <w:bottom w:val="single" w:sz="4" w:space="0" w:color="auto"/>
              <w:right w:val="single" w:sz="8" w:space="0" w:color="auto"/>
            </w:tcBorders>
            <w:shd w:val="clear" w:color="000000" w:fill="FFFFFF"/>
            <w:noWrap/>
            <w:vAlign w:val="bottom"/>
            <w:hideMark/>
          </w:tcPr>
          <w:p w14:paraId="06138B33" w14:textId="77777777" w:rsidR="005C7577" w:rsidRPr="005C7577" w:rsidRDefault="005C7577" w:rsidP="005C7577">
            <w:pPr>
              <w:spacing w:after="0" w:line="240" w:lineRule="auto"/>
              <w:jc w:val="right"/>
              <w:rPr>
                <w:rFonts w:eastAsia="Times New Roman" w:cstheme="minorHAnsi"/>
                <w:b/>
                <w:bCs/>
                <w:sz w:val="14"/>
                <w:szCs w:val="14"/>
                <w:lang w:val="es-CO" w:eastAsia="es-CO"/>
              </w:rPr>
            </w:pPr>
            <w:r w:rsidRPr="005C7577">
              <w:rPr>
                <w:rFonts w:eastAsia="Times New Roman" w:cstheme="minorHAnsi"/>
                <w:b/>
                <w:bCs/>
                <w:sz w:val="14"/>
                <w:szCs w:val="14"/>
                <w:lang w:val="es-CO" w:eastAsia="es-CO"/>
              </w:rPr>
              <w:t>10.235.270</w:t>
            </w:r>
          </w:p>
        </w:tc>
      </w:tr>
      <w:tr w:rsidR="005C7577" w:rsidRPr="005C7577" w14:paraId="368FD901" w14:textId="77777777" w:rsidTr="005C7577">
        <w:trPr>
          <w:trHeight w:val="300"/>
          <w:jc w:val="center"/>
        </w:trPr>
        <w:tc>
          <w:tcPr>
            <w:tcW w:w="1532" w:type="dxa"/>
            <w:tcBorders>
              <w:top w:val="nil"/>
              <w:left w:val="single" w:sz="8" w:space="0" w:color="auto"/>
              <w:bottom w:val="single" w:sz="4" w:space="0" w:color="auto"/>
              <w:right w:val="single" w:sz="4" w:space="0" w:color="auto"/>
            </w:tcBorders>
            <w:shd w:val="clear" w:color="000000" w:fill="FFFFFF"/>
            <w:noWrap/>
            <w:vAlign w:val="bottom"/>
            <w:hideMark/>
          </w:tcPr>
          <w:p w14:paraId="5C9808A2" w14:textId="77777777" w:rsidR="005C7577" w:rsidRPr="005C7577" w:rsidRDefault="005C7577" w:rsidP="005C7577">
            <w:pPr>
              <w:spacing w:after="0" w:line="240" w:lineRule="auto"/>
              <w:jc w:val="center"/>
              <w:rPr>
                <w:rFonts w:eastAsia="Times New Roman" w:cstheme="minorHAnsi"/>
                <w:b/>
                <w:bCs/>
                <w:sz w:val="14"/>
                <w:szCs w:val="14"/>
                <w:lang w:val="es-CO" w:eastAsia="es-CO"/>
              </w:rPr>
            </w:pPr>
            <w:r w:rsidRPr="005C7577">
              <w:rPr>
                <w:rFonts w:eastAsia="Times New Roman" w:cstheme="minorHAnsi"/>
                <w:b/>
                <w:bCs/>
                <w:sz w:val="14"/>
                <w:szCs w:val="14"/>
                <w:lang w:val="es-CO" w:eastAsia="es-CO"/>
              </w:rPr>
              <w:t>IMPUESTOS DIAN-IMPUESTOS DEPARTAMENTALES Y MUNICIPALES</w:t>
            </w:r>
          </w:p>
        </w:tc>
        <w:tc>
          <w:tcPr>
            <w:tcW w:w="992" w:type="dxa"/>
            <w:tcBorders>
              <w:top w:val="nil"/>
              <w:left w:val="nil"/>
              <w:bottom w:val="single" w:sz="4" w:space="0" w:color="auto"/>
              <w:right w:val="single" w:sz="4" w:space="0" w:color="auto"/>
            </w:tcBorders>
            <w:shd w:val="clear" w:color="000000" w:fill="FFFFFF"/>
            <w:noWrap/>
            <w:vAlign w:val="bottom"/>
            <w:hideMark/>
          </w:tcPr>
          <w:p w14:paraId="4F9005EB" w14:textId="77777777" w:rsidR="005C7577" w:rsidRPr="005C7577" w:rsidRDefault="005C7577" w:rsidP="005C7577">
            <w:pPr>
              <w:spacing w:after="0" w:line="240" w:lineRule="auto"/>
              <w:jc w:val="right"/>
              <w:rPr>
                <w:rFonts w:eastAsia="Times New Roman" w:cstheme="minorHAnsi"/>
                <w:b/>
                <w:bCs/>
                <w:sz w:val="14"/>
                <w:szCs w:val="14"/>
                <w:lang w:val="es-CO" w:eastAsia="es-CO"/>
              </w:rPr>
            </w:pPr>
            <w:r w:rsidRPr="005C7577">
              <w:rPr>
                <w:rFonts w:eastAsia="Times New Roman" w:cstheme="minorHAnsi"/>
                <w:b/>
                <w:bCs/>
                <w:sz w:val="14"/>
                <w:szCs w:val="14"/>
                <w:lang w:val="es-CO" w:eastAsia="es-CO"/>
              </w:rPr>
              <w:t>34.893.000</w:t>
            </w:r>
          </w:p>
        </w:tc>
        <w:tc>
          <w:tcPr>
            <w:tcW w:w="992" w:type="dxa"/>
            <w:tcBorders>
              <w:top w:val="nil"/>
              <w:left w:val="nil"/>
              <w:bottom w:val="single" w:sz="4" w:space="0" w:color="auto"/>
              <w:right w:val="single" w:sz="4" w:space="0" w:color="auto"/>
            </w:tcBorders>
            <w:shd w:val="clear" w:color="000000" w:fill="FFFFFF"/>
            <w:noWrap/>
            <w:vAlign w:val="bottom"/>
            <w:hideMark/>
          </w:tcPr>
          <w:p w14:paraId="633FE4C1" w14:textId="77777777" w:rsidR="005C7577" w:rsidRPr="005C7577" w:rsidRDefault="005C7577" w:rsidP="005C7577">
            <w:pPr>
              <w:spacing w:after="0" w:line="240" w:lineRule="auto"/>
              <w:jc w:val="right"/>
              <w:rPr>
                <w:rFonts w:eastAsia="Times New Roman" w:cstheme="minorHAnsi"/>
                <w:b/>
                <w:bCs/>
                <w:sz w:val="14"/>
                <w:szCs w:val="14"/>
                <w:lang w:val="es-CO" w:eastAsia="es-CO"/>
              </w:rPr>
            </w:pPr>
            <w:r w:rsidRPr="005C7577">
              <w:rPr>
                <w:rFonts w:eastAsia="Times New Roman" w:cstheme="minorHAnsi"/>
                <w:b/>
                <w:bCs/>
                <w:sz w:val="14"/>
                <w:szCs w:val="14"/>
                <w:lang w:val="es-CO" w:eastAsia="es-CO"/>
              </w:rPr>
              <w:t>18.556.200</w:t>
            </w:r>
          </w:p>
        </w:tc>
        <w:tc>
          <w:tcPr>
            <w:tcW w:w="962" w:type="dxa"/>
            <w:tcBorders>
              <w:top w:val="nil"/>
              <w:left w:val="nil"/>
              <w:bottom w:val="single" w:sz="4" w:space="0" w:color="auto"/>
              <w:right w:val="single" w:sz="4" w:space="0" w:color="auto"/>
            </w:tcBorders>
            <w:shd w:val="clear" w:color="000000" w:fill="FFFFFF"/>
            <w:noWrap/>
            <w:vAlign w:val="bottom"/>
            <w:hideMark/>
          </w:tcPr>
          <w:p w14:paraId="2537BEE5" w14:textId="77777777" w:rsidR="005C7577" w:rsidRPr="005C7577" w:rsidRDefault="005C7577" w:rsidP="005C7577">
            <w:pPr>
              <w:spacing w:after="0" w:line="240" w:lineRule="auto"/>
              <w:jc w:val="right"/>
              <w:rPr>
                <w:rFonts w:eastAsia="Times New Roman" w:cstheme="minorHAnsi"/>
                <w:b/>
                <w:bCs/>
                <w:sz w:val="14"/>
                <w:szCs w:val="14"/>
                <w:lang w:val="es-CO" w:eastAsia="es-CO"/>
              </w:rPr>
            </w:pPr>
            <w:r w:rsidRPr="005C7577">
              <w:rPr>
                <w:rFonts w:eastAsia="Times New Roman" w:cstheme="minorHAnsi"/>
                <w:b/>
                <w:bCs/>
                <w:sz w:val="14"/>
                <w:szCs w:val="14"/>
                <w:lang w:val="es-CO" w:eastAsia="es-CO"/>
              </w:rPr>
              <w:t xml:space="preserve">       27.370.100 </w:t>
            </w:r>
          </w:p>
        </w:tc>
        <w:tc>
          <w:tcPr>
            <w:tcW w:w="881" w:type="dxa"/>
            <w:tcBorders>
              <w:top w:val="nil"/>
              <w:left w:val="nil"/>
              <w:bottom w:val="single" w:sz="4" w:space="0" w:color="auto"/>
              <w:right w:val="single" w:sz="4" w:space="0" w:color="auto"/>
            </w:tcBorders>
            <w:shd w:val="clear" w:color="000000" w:fill="FFFFFF"/>
            <w:noWrap/>
            <w:vAlign w:val="bottom"/>
            <w:hideMark/>
          </w:tcPr>
          <w:p w14:paraId="66A3178E" w14:textId="77777777" w:rsidR="005C7577" w:rsidRPr="005C7577" w:rsidRDefault="005C7577" w:rsidP="005C7577">
            <w:pPr>
              <w:spacing w:after="0" w:line="240" w:lineRule="auto"/>
              <w:jc w:val="right"/>
              <w:rPr>
                <w:rFonts w:eastAsia="Times New Roman" w:cstheme="minorHAnsi"/>
                <w:b/>
                <w:bCs/>
                <w:sz w:val="14"/>
                <w:szCs w:val="14"/>
                <w:lang w:val="es-CO" w:eastAsia="es-CO"/>
              </w:rPr>
            </w:pPr>
            <w:r w:rsidRPr="005C7577">
              <w:rPr>
                <w:rFonts w:eastAsia="Times New Roman" w:cstheme="minorHAnsi"/>
                <w:b/>
                <w:bCs/>
                <w:sz w:val="14"/>
                <w:szCs w:val="14"/>
                <w:lang w:val="es-CO" w:eastAsia="es-CO"/>
              </w:rPr>
              <w:t xml:space="preserve">      33.045.800 </w:t>
            </w:r>
          </w:p>
        </w:tc>
        <w:tc>
          <w:tcPr>
            <w:tcW w:w="962" w:type="dxa"/>
            <w:tcBorders>
              <w:top w:val="nil"/>
              <w:left w:val="nil"/>
              <w:bottom w:val="single" w:sz="4" w:space="0" w:color="auto"/>
              <w:right w:val="single" w:sz="4" w:space="0" w:color="auto"/>
            </w:tcBorders>
            <w:shd w:val="clear" w:color="000000" w:fill="FFFFFF"/>
            <w:noWrap/>
            <w:vAlign w:val="bottom"/>
            <w:hideMark/>
          </w:tcPr>
          <w:p w14:paraId="19CB7D8D" w14:textId="77777777" w:rsidR="005C7577" w:rsidRPr="005C7577" w:rsidRDefault="005C7577" w:rsidP="005C7577">
            <w:pPr>
              <w:spacing w:after="0" w:line="240" w:lineRule="auto"/>
              <w:jc w:val="right"/>
              <w:rPr>
                <w:rFonts w:eastAsia="Times New Roman" w:cstheme="minorHAnsi"/>
                <w:b/>
                <w:bCs/>
                <w:sz w:val="14"/>
                <w:szCs w:val="14"/>
                <w:lang w:val="es-CO" w:eastAsia="es-CO"/>
              </w:rPr>
            </w:pPr>
            <w:r w:rsidRPr="005C7577">
              <w:rPr>
                <w:rFonts w:eastAsia="Times New Roman" w:cstheme="minorHAnsi"/>
                <w:b/>
                <w:bCs/>
                <w:sz w:val="14"/>
                <w:szCs w:val="14"/>
                <w:lang w:val="es-CO" w:eastAsia="es-CO"/>
              </w:rPr>
              <w:t> </w:t>
            </w:r>
          </w:p>
        </w:tc>
        <w:tc>
          <w:tcPr>
            <w:tcW w:w="1023" w:type="dxa"/>
            <w:tcBorders>
              <w:top w:val="nil"/>
              <w:left w:val="nil"/>
              <w:bottom w:val="single" w:sz="4" w:space="0" w:color="auto"/>
              <w:right w:val="single" w:sz="4" w:space="0" w:color="auto"/>
            </w:tcBorders>
            <w:shd w:val="clear" w:color="000000" w:fill="FFFFFF"/>
            <w:noWrap/>
            <w:vAlign w:val="bottom"/>
            <w:hideMark/>
          </w:tcPr>
          <w:p w14:paraId="2E9C5155" w14:textId="77777777" w:rsidR="005C7577" w:rsidRPr="005C7577" w:rsidRDefault="005C7577" w:rsidP="005C7577">
            <w:pPr>
              <w:spacing w:after="0" w:line="240" w:lineRule="auto"/>
              <w:jc w:val="right"/>
              <w:rPr>
                <w:rFonts w:eastAsia="Times New Roman" w:cstheme="minorHAnsi"/>
                <w:b/>
                <w:bCs/>
                <w:sz w:val="14"/>
                <w:szCs w:val="14"/>
                <w:lang w:val="es-CO" w:eastAsia="es-CO"/>
              </w:rPr>
            </w:pPr>
            <w:r w:rsidRPr="005C7577">
              <w:rPr>
                <w:rFonts w:eastAsia="Times New Roman" w:cstheme="minorHAnsi"/>
                <w:b/>
                <w:bCs/>
                <w:sz w:val="14"/>
                <w:szCs w:val="14"/>
                <w:lang w:val="es-CO" w:eastAsia="es-CO"/>
              </w:rPr>
              <w:t xml:space="preserve">      2.473.900 </w:t>
            </w:r>
          </w:p>
        </w:tc>
        <w:tc>
          <w:tcPr>
            <w:tcW w:w="1134" w:type="dxa"/>
            <w:tcBorders>
              <w:top w:val="nil"/>
              <w:left w:val="nil"/>
              <w:bottom w:val="single" w:sz="4" w:space="0" w:color="auto"/>
              <w:right w:val="single" w:sz="4" w:space="0" w:color="auto"/>
            </w:tcBorders>
            <w:shd w:val="clear" w:color="000000" w:fill="FFFFFF"/>
            <w:noWrap/>
            <w:vAlign w:val="bottom"/>
            <w:hideMark/>
          </w:tcPr>
          <w:p w14:paraId="3DE8EBD1" w14:textId="77777777" w:rsidR="005C7577" w:rsidRPr="005C7577" w:rsidRDefault="005C7577" w:rsidP="005C7577">
            <w:pPr>
              <w:spacing w:after="0" w:line="240" w:lineRule="auto"/>
              <w:jc w:val="right"/>
              <w:rPr>
                <w:rFonts w:eastAsia="Times New Roman" w:cstheme="minorHAnsi"/>
                <w:b/>
                <w:bCs/>
                <w:sz w:val="14"/>
                <w:szCs w:val="14"/>
                <w:lang w:val="es-CO" w:eastAsia="es-CO"/>
              </w:rPr>
            </w:pPr>
            <w:r w:rsidRPr="005C7577">
              <w:rPr>
                <w:rFonts w:eastAsia="Times New Roman" w:cstheme="minorHAnsi"/>
                <w:b/>
                <w:bCs/>
                <w:sz w:val="14"/>
                <w:szCs w:val="14"/>
                <w:lang w:val="es-CO" w:eastAsia="es-CO"/>
              </w:rPr>
              <w:t>1.676.874</w:t>
            </w:r>
          </w:p>
        </w:tc>
        <w:tc>
          <w:tcPr>
            <w:tcW w:w="962" w:type="dxa"/>
            <w:tcBorders>
              <w:top w:val="nil"/>
              <w:left w:val="nil"/>
              <w:bottom w:val="single" w:sz="4" w:space="0" w:color="auto"/>
              <w:right w:val="single" w:sz="4" w:space="0" w:color="auto"/>
            </w:tcBorders>
            <w:shd w:val="clear" w:color="000000" w:fill="FFFFFF"/>
            <w:noWrap/>
            <w:vAlign w:val="bottom"/>
            <w:hideMark/>
          </w:tcPr>
          <w:p w14:paraId="2BAB84C6" w14:textId="77777777" w:rsidR="005C7577" w:rsidRPr="005C7577" w:rsidRDefault="005C7577" w:rsidP="005C7577">
            <w:pPr>
              <w:spacing w:after="0" w:line="240" w:lineRule="auto"/>
              <w:jc w:val="right"/>
              <w:rPr>
                <w:rFonts w:eastAsia="Times New Roman" w:cstheme="minorHAnsi"/>
                <w:b/>
                <w:bCs/>
                <w:sz w:val="14"/>
                <w:szCs w:val="14"/>
                <w:lang w:val="es-CO" w:eastAsia="es-CO"/>
              </w:rPr>
            </w:pPr>
            <w:r w:rsidRPr="005C7577">
              <w:rPr>
                <w:rFonts w:eastAsia="Times New Roman" w:cstheme="minorHAnsi"/>
                <w:b/>
                <w:bCs/>
                <w:sz w:val="14"/>
                <w:szCs w:val="14"/>
                <w:lang w:val="es-CO" w:eastAsia="es-CO"/>
              </w:rPr>
              <w:t>2.647.800</w:t>
            </w:r>
          </w:p>
        </w:tc>
        <w:tc>
          <w:tcPr>
            <w:tcW w:w="880" w:type="dxa"/>
            <w:tcBorders>
              <w:top w:val="nil"/>
              <w:left w:val="nil"/>
              <w:bottom w:val="single" w:sz="4" w:space="0" w:color="auto"/>
              <w:right w:val="single" w:sz="4" w:space="0" w:color="auto"/>
            </w:tcBorders>
            <w:shd w:val="clear" w:color="000000" w:fill="FFFFFF"/>
            <w:noWrap/>
            <w:vAlign w:val="bottom"/>
            <w:hideMark/>
          </w:tcPr>
          <w:p w14:paraId="6E115D38" w14:textId="77777777" w:rsidR="005C7577" w:rsidRPr="005C7577" w:rsidRDefault="005C7577" w:rsidP="005C7577">
            <w:pPr>
              <w:spacing w:after="0" w:line="240" w:lineRule="auto"/>
              <w:jc w:val="right"/>
              <w:rPr>
                <w:rFonts w:eastAsia="Times New Roman" w:cstheme="minorHAnsi"/>
                <w:b/>
                <w:bCs/>
                <w:sz w:val="14"/>
                <w:szCs w:val="14"/>
                <w:lang w:val="es-CO" w:eastAsia="es-CO"/>
              </w:rPr>
            </w:pPr>
            <w:r w:rsidRPr="005C7577">
              <w:rPr>
                <w:rFonts w:eastAsia="Times New Roman" w:cstheme="minorHAnsi"/>
                <w:b/>
                <w:bCs/>
                <w:sz w:val="14"/>
                <w:szCs w:val="14"/>
                <w:lang w:val="es-CO" w:eastAsia="es-CO"/>
              </w:rPr>
              <w:t>10.117.300</w:t>
            </w:r>
          </w:p>
        </w:tc>
        <w:tc>
          <w:tcPr>
            <w:tcW w:w="854" w:type="dxa"/>
            <w:tcBorders>
              <w:top w:val="nil"/>
              <w:left w:val="nil"/>
              <w:bottom w:val="single" w:sz="4" w:space="0" w:color="auto"/>
              <w:right w:val="single" w:sz="4" w:space="0" w:color="auto"/>
            </w:tcBorders>
            <w:shd w:val="clear" w:color="000000" w:fill="FFFFFF"/>
            <w:noWrap/>
            <w:vAlign w:val="bottom"/>
            <w:hideMark/>
          </w:tcPr>
          <w:p w14:paraId="2B321D83" w14:textId="77777777" w:rsidR="005C7577" w:rsidRPr="005C7577" w:rsidRDefault="005C7577" w:rsidP="005C7577">
            <w:pPr>
              <w:spacing w:after="0" w:line="240" w:lineRule="auto"/>
              <w:jc w:val="right"/>
              <w:rPr>
                <w:rFonts w:eastAsia="Times New Roman" w:cstheme="minorHAnsi"/>
                <w:b/>
                <w:bCs/>
                <w:sz w:val="14"/>
                <w:szCs w:val="14"/>
                <w:lang w:val="es-CO" w:eastAsia="es-CO"/>
              </w:rPr>
            </w:pPr>
            <w:r w:rsidRPr="005C7577">
              <w:rPr>
                <w:rFonts w:eastAsia="Times New Roman" w:cstheme="minorHAnsi"/>
                <w:b/>
                <w:bCs/>
                <w:sz w:val="14"/>
                <w:szCs w:val="14"/>
                <w:lang w:val="es-CO" w:eastAsia="es-CO"/>
              </w:rPr>
              <w:t>2.341.700</w:t>
            </w:r>
          </w:p>
        </w:tc>
        <w:tc>
          <w:tcPr>
            <w:tcW w:w="1032" w:type="dxa"/>
            <w:tcBorders>
              <w:top w:val="nil"/>
              <w:left w:val="nil"/>
              <w:bottom w:val="single" w:sz="4" w:space="0" w:color="auto"/>
              <w:right w:val="single" w:sz="4" w:space="0" w:color="auto"/>
            </w:tcBorders>
            <w:shd w:val="clear" w:color="000000" w:fill="FFFFFF"/>
            <w:noWrap/>
            <w:vAlign w:val="bottom"/>
            <w:hideMark/>
          </w:tcPr>
          <w:p w14:paraId="3CA30148" w14:textId="77777777" w:rsidR="005C7577" w:rsidRPr="005C7577" w:rsidRDefault="005C7577" w:rsidP="005C7577">
            <w:pPr>
              <w:spacing w:after="0" w:line="240" w:lineRule="auto"/>
              <w:jc w:val="right"/>
              <w:rPr>
                <w:rFonts w:eastAsia="Times New Roman" w:cstheme="minorHAnsi"/>
                <w:b/>
                <w:bCs/>
                <w:sz w:val="14"/>
                <w:szCs w:val="14"/>
                <w:lang w:val="es-CO" w:eastAsia="es-CO"/>
              </w:rPr>
            </w:pPr>
            <w:r w:rsidRPr="005C7577">
              <w:rPr>
                <w:rFonts w:eastAsia="Times New Roman" w:cstheme="minorHAnsi"/>
                <w:b/>
                <w:bCs/>
                <w:sz w:val="14"/>
                <w:szCs w:val="14"/>
                <w:lang w:val="es-CO" w:eastAsia="es-CO"/>
              </w:rPr>
              <w:t>2.785.900</w:t>
            </w:r>
          </w:p>
        </w:tc>
        <w:tc>
          <w:tcPr>
            <w:tcW w:w="986" w:type="dxa"/>
            <w:tcBorders>
              <w:top w:val="nil"/>
              <w:left w:val="nil"/>
              <w:bottom w:val="single" w:sz="4" w:space="0" w:color="auto"/>
              <w:right w:val="single" w:sz="4" w:space="0" w:color="auto"/>
            </w:tcBorders>
            <w:shd w:val="clear" w:color="000000" w:fill="FFFFFF"/>
            <w:noWrap/>
            <w:vAlign w:val="bottom"/>
            <w:hideMark/>
          </w:tcPr>
          <w:p w14:paraId="54750710" w14:textId="77777777" w:rsidR="005C7577" w:rsidRPr="005C7577" w:rsidRDefault="005C7577" w:rsidP="005C7577">
            <w:pPr>
              <w:spacing w:after="0" w:line="240" w:lineRule="auto"/>
              <w:jc w:val="right"/>
              <w:rPr>
                <w:rFonts w:eastAsia="Times New Roman" w:cstheme="minorHAnsi"/>
                <w:b/>
                <w:bCs/>
                <w:sz w:val="14"/>
                <w:szCs w:val="14"/>
                <w:lang w:val="es-CO" w:eastAsia="es-CO"/>
              </w:rPr>
            </w:pPr>
            <w:r w:rsidRPr="005C7577">
              <w:rPr>
                <w:rFonts w:eastAsia="Times New Roman" w:cstheme="minorHAnsi"/>
                <w:b/>
                <w:bCs/>
                <w:sz w:val="14"/>
                <w:szCs w:val="14"/>
                <w:lang w:val="es-CO" w:eastAsia="es-CO"/>
              </w:rPr>
              <w:t>6.049.100</w:t>
            </w:r>
          </w:p>
        </w:tc>
        <w:tc>
          <w:tcPr>
            <w:tcW w:w="962" w:type="dxa"/>
            <w:tcBorders>
              <w:top w:val="nil"/>
              <w:left w:val="nil"/>
              <w:bottom w:val="single" w:sz="4" w:space="0" w:color="auto"/>
              <w:right w:val="single" w:sz="4" w:space="0" w:color="auto"/>
            </w:tcBorders>
            <w:shd w:val="clear" w:color="000000" w:fill="FFFFFF"/>
            <w:noWrap/>
            <w:vAlign w:val="bottom"/>
            <w:hideMark/>
          </w:tcPr>
          <w:p w14:paraId="289CDDD6" w14:textId="77777777" w:rsidR="005C7577" w:rsidRPr="005C7577" w:rsidRDefault="005C7577" w:rsidP="005C7577">
            <w:pPr>
              <w:spacing w:after="0" w:line="240" w:lineRule="auto"/>
              <w:jc w:val="right"/>
              <w:rPr>
                <w:rFonts w:eastAsia="Times New Roman" w:cstheme="minorHAnsi"/>
                <w:b/>
                <w:bCs/>
                <w:sz w:val="14"/>
                <w:szCs w:val="14"/>
                <w:lang w:val="es-CO" w:eastAsia="es-CO"/>
              </w:rPr>
            </w:pPr>
            <w:r w:rsidRPr="005C7577">
              <w:rPr>
                <w:rFonts w:eastAsia="Times New Roman" w:cstheme="minorHAnsi"/>
                <w:b/>
                <w:bCs/>
                <w:sz w:val="14"/>
                <w:szCs w:val="14"/>
                <w:lang w:val="es-CO" w:eastAsia="es-CO"/>
              </w:rPr>
              <w:t>55.547.400</w:t>
            </w:r>
          </w:p>
        </w:tc>
        <w:tc>
          <w:tcPr>
            <w:tcW w:w="1022" w:type="dxa"/>
            <w:tcBorders>
              <w:top w:val="nil"/>
              <w:left w:val="nil"/>
              <w:bottom w:val="single" w:sz="4" w:space="0" w:color="auto"/>
              <w:right w:val="single" w:sz="8" w:space="0" w:color="auto"/>
            </w:tcBorders>
            <w:shd w:val="clear" w:color="000000" w:fill="FFFFFF"/>
            <w:noWrap/>
            <w:vAlign w:val="bottom"/>
            <w:hideMark/>
          </w:tcPr>
          <w:p w14:paraId="24F7193C" w14:textId="77777777" w:rsidR="005C7577" w:rsidRPr="005C7577" w:rsidRDefault="005C7577" w:rsidP="005C7577">
            <w:pPr>
              <w:spacing w:after="0" w:line="240" w:lineRule="auto"/>
              <w:jc w:val="right"/>
              <w:rPr>
                <w:rFonts w:eastAsia="Times New Roman" w:cstheme="minorHAnsi"/>
                <w:b/>
                <w:bCs/>
                <w:sz w:val="14"/>
                <w:szCs w:val="14"/>
                <w:lang w:val="es-CO" w:eastAsia="es-CO"/>
              </w:rPr>
            </w:pPr>
            <w:r w:rsidRPr="005C7577">
              <w:rPr>
                <w:rFonts w:eastAsia="Times New Roman" w:cstheme="minorHAnsi"/>
                <w:b/>
                <w:bCs/>
                <w:sz w:val="14"/>
                <w:szCs w:val="14"/>
                <w:lang w:val="es-CO" w:eastAsia="es-CO"/>
              </w:rPr>
              <w:t>197.505.074</w:t>
            </w:r>
          </w:p>
        </w:tc>
      </w:tr>
      <w:tr w:rsidR="005C7577" w:rsidRPr="005C7577" w14:paraId="4952830A" w14:textId="77777777" w:rsidTr="005C7577">
        <w:trPr>
          <w:trHeight w:val="300"/>
          <w:jc w:val="center"/>
        </w:trPr>
        <w:tc>
          <w:tcPr>
            <w:tcW w:w="1532" w:type="dxa"/>
            <w:tcBorders>
              <w:top w:val="nil"/>
              <w:left w:val="single" w:sz="8" w:space="0" w:color="auto"/>
              <w:bottom w:val="single" w:sz="4" w:space="0" w:color="auto"/>
              <w:right w:val="single" w:sz="4" w:space="0" w:color="auto"/>
            </w:tcBorders>
            <w:shd w:val="clear" w:color="000000" w:fill="FFFFFF"/>
            <w:noWrap/>
            <w:vAlign w:val="bottom"/>
            <w:hideMark/>
          </w:tcPr>
          <w:p w14:paraId="4784DCC5" w14:textId="77777777" w:rsidR="005C7577" w:rsidRPr="005C7577" w:rsidRDefault="005C7577" w:rsidP="005C7577">
            <w:pPr>
              <w:spacing w:after="0" w:line="240" w:lineRule="auto"/>
              <w:jc w:val="center"/>
              <w:rPr>
                <w:rFonts w:eastAsia="Times New Roman" w:cstheme="minorHAnsi"/>
                <w:b/>
                <w:bCs/>
                <w:sz w:val="14"/>
                <w:szCs w:val="14"/>
                <w:lang w:val="es-CO" w:eastAsia="es-CO"/>
              </w:rPr>
            </w:pPr>
            <w:r w:rsidRPr="005C7577">
              <w:rPr>
                <w:rFonts w:eastAsia="Times New Roman" w:cstheme="minorHAnsi"/>
                <w:b/>
                <w:bCs/>
                <w:sz w:val="14"/>
                <w:szCs w:val="14"/>
                <w:lang w:val="es-CO" w:eastAsia="es-CO"/>
              </w:rPr>
              <w:t>GASTOS FINANCIEROS</w:t>
            </w:r>
          </w:p>
        </w:tc>
        <w:tc>
          <w:tcPr>
            <w:tcW w:w="992" w:type="dxa"/>
            <w:tcBorders>
              <w:top w:val="nil"/>
              <w:left w:val="nil"/>
              <w:bottom w:val="single" w:sz="4" w:space="0" w:color="auto"/>
              <w:right w:val="single" w:sz="4" w:space="0" w:color="auto"/>
            </w:tcBorders>
            <w:shd w:val="clear" w:color="000000" w:fill="FFFFFF"/>
            <w:noWrap/>
            <w:vAlign w:val="bottom"/>
            <w:hideMark/>
          </w:tcPr>
          <w:p w14:paraId="4F165080" w14:textId="77777777" w:rsidR="005C7577" w:rsidRPr="005C7577" w:rsidRDefault="005C7577" w:rsidP="005C7577">
            <w:pPr>
              <w:spacing w:after="0" w:line="240" w:lineRule="auto"/>
              <w:jc w:val="right"/>
              <w:rPr>
                <w:rFonts w:eastAsia="Times New Roman" w:cstheme="minorHAnsi"/>
                <w:b/>
                <w:bCs/>
                <w:sz w:val="14"/>
                <w:szCs w:val="14"/>
                <w:lang w:val="es-CO" w:eastAsia="es-CO"/>
              </w:rPr>
            </w:pPr>
            <w:r w:rsidRPr="005C7577">
              <w:rPr>
                <w:rFonts w:eastAsia="Times New Roman" w:cstheme="minorHAnsi"/>
                <w:b/>
                <w:bCs/>
                <w:sz w:val="14"/>
                <w:szCs w:val="14"/>
                <w:lang w:val="es-CO" w:eastAsia="es-CO"/>
              </w:rPr>
              <w:t>3.275.217</w:t>
            </w:r>
          </w:p>
        </w:tc>
        <w:tc>
          <w:tcPr>
            <w:tcW w:w="992" w:type="dxa"/>
            <w:tcBorders>
              <w:top w:val="nil"/>
              <w:left w:val="nil"/>
              <w:bottom w:val="single" w:sz="4" w:space="0" w:color="auto"/>
              <w:right w:val="single" w:sz="4" w:space="0" w:color="auto"/>
            </w:tcBorders>
            <w:shd w:val="clear" w:color="000000" w:fill="FFFFFF"/>
            <w:noWrap/>
            <w:vAlign w:val="bottom"/>
            <w:hideMark/>
          </w:tcPr>
          <w:p w14:paraId="261B1DA9" w14:textId="77777777" w:rsidR="005C7577" w:rsidRPr="005C7577" w:rsidRDefault="005C7577" w:rsidP="005C7577">
            <w:pPr>
              <w:spacing w:after="0" w:line="240" w:lineRule="auto"/>
              <w:jc w:val="right"/>
              <w:rPr>
                <w:rFonts w:eastAsia="Times New Roman" w:cstheme="minorHAnsi"/>
                <w:b/>
                <w:bCs/>
                <w:sz w:val="14"/>
                <w:szCs w:val="14"/>
                <w:lang w:val="es-CO" w:eastAsia="es-CO"/>
              </w:rPr>
            </w:pPr>
            <w:r w:rsidRPr="005C7577">
              <w:rPr>
                <w:rFonts w:eastAsia="Times New Roman" w:cstheme="minorHAnsi"/>
                <w:b/>
                <w:bCs/>
                <w:sz w:val="14"/>
                <w:szCs w:val="14"/>
                <w:lang w:val="es-CO" w:eastAsia="es-CO"/>
              </w:rPr>
              <w:t>2.607.088</w:t>
            </w:r>
          </w:p>
        </w:tc>
        <w:tc>
          <w:tcPr>
            <w:tcW w:w="962" w:type="dxa"/>
            <w:tcBorders>
              <w:top w:val="nil"/>
              <w:left w:val="nil"/>
              <w:bottom w:val="single" w:sz="4" w:space="0" w:color="auto"/>
              <w:right w:val="single" w:sz="4" w:space="0" w:color="auto"/>
            </w:tcBorders>
            <w:shd w:val="clear" w:color="000000" w:fill="FFFFFF"/>
            <w:noWrap/>
            <w:vAlign w:val="bottom"/>
            <w:hideMark/>
          </w:tcPr>
          <w:p w14:paraId="794DAA18" w14:textId="77777777" w:rsidR="005C7577" w:rsidRPr="005C7577" w:rsidRDefault="005C7577" w:rsidP="005C7577">
            <w:pPr>
              <w:spacing w:after="0" w:line="240" w:lineRule="auto"/>
              <w:jc w:val="right"/>
              <w:rPr>
                <w:rFonts w:eastAsia="Times New Roman" w:cstheme="minorHAnsi"/>
                <w:b/>
                <w:bCs/>
                <w:sz w:val="14"/>
                <w:szCs w:val="14"/>
                <w:lang w:val="es-CO" w:eastAsia="es-CO"/>
              </w:rPr>
            </w:pPr>
            <w:r w:rsidRPr="005C7577">
              <w:rPr>
                <w:rFonts w:eastAsia="Times New Roman" w:cstheme="minorHAnsi"/>
                <w:b/>
                <w:bCs/>
                <w:sz w:val="14"/>
                <w:szCs w:val="14"/>
                <w:lang w:val="es-CO" w:eastAsia="es-CO"/>
              </w:rPr>
              <w:t xml:space="preserve">         3.737.443 </w:t>
            </w:r>
          </w:p>
        </w:tc>
        <w:tc>
          <w:tcPr>
            <w:tcW w:w="881" w:type="dxa"/>
            <w:tcBorders>
              <w:top w:val="nil"/>
              <w:left w:val="nil"/>
              <w:bottom w:val="single" w:sz="4" w:space="0" w:color="auto"/>
              <w:right w:val="single" w:sz="4" w:space="0" w:color="auto"/>
            </w:tcBorders>
            <w:shd w:val="clear" w:color="000000" w:fill="FFFFFF"/>
            <w:noWrap/>
            <w:vAlign w:val="bottom"/>
            <w:hideMark/>
          </w:tcPr>
          <w:p w14:paraId="3383426C" w14:textId="77777777" w:rsidR="005C7577" w:rsidRPr="005C7577" w:rsidRDefault="005C7577" w:rsidP="005C7577">
            <w:pPr>
              <w:spacing w:after="0" w:line="240" w:lineRule="auto"/>
              <w:jc w:val="right"/>
              <w:rPr>
                <w:rFonts w:eastAsia="Times New Roman" w:cstheme="minorHAnsi"/>
                <w:b/>
                <w:bCs/>
                <w:sz w:val="14"/>
                <w:szCs w:val="14"/>
                <w:lang w:val="es-CO" w:eastAsia="es-CO"/>
              </w:rPr>
            </w:pPr>
            <w:r w:rsidRPr="005C7577">
              <w:rPr>
                <w:rFonts w:eastAsia="Times New Roman" w:cstheme="minorHAnsi"/>
                <w:b/>
                <w:bCs/>
                <w:sz w:val="14"/>
                <w:szCs w:val="14"/>
                <w:lang w:val="es-CO" w:eastAsia="es-CO"/>
              </w:rPr>
              <w:t xml:space="preserve">         3.790.948 </w:t>
            </w:r>
          </w:p>
        </w:tc>
        <w:tc>
          <w:tcPr>
            <w:tcW w:w="962" w:type="dxa"/>
            <w:tcBorders>
              <w:top w:val="nil"/>
              <w:left w:val="nil"/>
              <w:bottom w:val="single" w:sz="4" w:space="0" w:color="auto"/>
              <w:right w:val="single" w:sz="4" w:space="0" w:color="auto"/>
            </w:tcBorders>
            <w:shd w:val="clear" w:color="000000" w:fill="FFFFFF"/>
            <w:noWrap/>
            <w:vAlign w:val="bottom"/>
            <w:hideMark/>
          </w:tcPr>
          <w:p w14:paraId="4D97EBB2" w14:textId="77777777" w:rsidR="005C7577" w:rsidRPr="005C7577" w:rsidRDefault="005C7577" w:rsidP="005C7577">
            <w:pPr>
              <w:spacing w:after="0" w:line="240" w:lineRule="auto"/>
              <w:jc w:val="right"/>
              <w:rPr>
                <w:rFonts w:eastAsia="Times New Roman" w:cstheme="minorHAnsi"/>
                <w:b/>
                <w:bCs/>
                <w:sz w:val="14"/>
                <w:szCs w:val="14"/>
                <w:lang w:val="es-CO" w:eastAsia="es-CO"/>
              </w:rPr>
            </w:pPr>
            <w:r w:rsidRPr="005C7577">
              <w:rPr>
                <w:rFonts w:eastAsia="Times New Roman" w:cstheme="minorHAnsi"/>
                <w:b/>
                <w:bCs/>
                <w:sz w:val="14"/>
                <w:szCs w:val="14"/>
                <w:lang w:val="es-CO" w:eastAsia="es-CO"/>
              </w:rPr>
              <w:t xml:space="preserve">            10.650.943 </w:t>
            </w:r>
          </w:p>
        </w:tc>
        <w:tc>
          <w:tcPr>
            <w:tcW w:w="1023" w:type="dxa"/>
            <w:tcBorders>
              <w:top w:val="nil"/>
              <w:left w:val="nil"/>
              <w:bottom w:val="single" w:sz="4" w:space="0" w:color="auto"/>
              <w:right w:val="single" w:sz="4" w:space="0" w:color="auto"/>
            </w:tcBorders>
            <w:shd w:val="clear" w:color="000000" w:fill="FFFFFF"/>
            <w:noWrap/>
            <w:vAlign w:val="bottom"/>
            <w:hideMark/>
          </w:tcPr>
          <w:p w14:paraId="5839E9EC" w14:textId="77777777" w:rsidR="005C7577" w:rsidRPr="005C7577" w:rsidRDefault="005C7577" w:rsidP="005C7577">
            <w:pPr>
              <w:spacing w:after="0" w:line="240" w:lineRule="auto"/>
              <w:jc w:val="right"/>
              <w:rPr>
                <w:rFonts w:eastAsia="Times New Roman" w:cstheme="minorHAnsi"/>
                <w:b/>
                <w:bCs/>
                <w:sz w:val="14"/>
                <w:szCs w:val="14"/>
                <w:lang w:val="es-CO" w:eastAsia="es-CO"/>
              </w:rPr>
            </w:pPr>
            <w:r w:rsidRPr="005C7577">
              <w:rPr>
                <w:rFonts w:eastAsia="Times New Roman" w:cstheme="minorHAnsi"/>
                <w:b/>
                <w:bCs/>
                <w:sz w:val="14"/>
                <w:szCs w:val="14"/>
                <w:lang w:val="es-CO" w:eastAsia="es-CO"/>
              </w:rPr>
              <w:t xml:space="preserve">          823.497 </w:t>
            </w:r>
          </w:p>
        </w:tc>
        <w:tc>
          <w:tcPr>
            <w:tcW w:w="1134" w:type="dxa"/>
            <w:tcBorders>
              <w:top w:val="nil"/>
              <w:left w:val="nil"/>
              <w:bottom w:val="single" w:sz="4" w:space="0" w:color="auto"/>
              <w:right w:val="single" w:sz="4" w:space="0" w:color="auto"/>
            </w:tcBorders>
            <w:shd w:val="clear" w:color="000000" w:fill="FFFFFF"/>
            <w:noWrap/>
            <w:vAlign w:val="bottom"/>
            <w:hideMark/>
          </w:tcPr>
          <w:p w14:paraId="40CFEFE8" w14:textId="77777777" w:rsidR="005C7577" w:rsidRPr="005C7577" w:rsidRDefault="005C7577" w:rsidP="005C7577">
            <w:pPr>
              <w:spacing w:after="0" w:line="240" w:lineRule="auto"/>
              <w:jc w:val="right"/>
              <w:rPr>
                <w:rFonts w:eastAsia="Times New Roman" w:cstheme="minorHAnsi"/>
                <w:b/>
                <w:bCs/>
                <w:sz w:val="14"/>
                <w:szCs w:val="14"/>
                <w:lang w:val="es-CO" w:eastAsia="es-CO"/>
              </w:rPr>
            </w:pPr>
            <w:r w:rsidRPr="005C7577">
              <w:rPr>
                <w:rFonts w:eastAsia="Times New Roman" w:cstheme="minorHAnsi"/>
                <w:b/>
                <w:bCs/>
                <w:sz w:val="14"/>
                <w:szCs w:val="14"/>
                <w:lang w:val="es-CO" w:eastAsia="es-CO"/>
              </w:rPr>
              <w:t xml:space="preserve">               1.193.464 </w:t>
            </w:r>
          </w:p>
        </w:tc>
        <w:tc>
          <w:tcPr>
            <w:tcW w:w="962" w:type="dxa"/>
            <w:tcBorders>
              <w:top w:val="nil"/>
              <w:left w:val="nil"/>
              <w:bottom w:val="single" w:sz="4" w:space="0" w:color="auto"/>
              <w:right w:val="single" w:sz="4" w:space="0" w:color="auto"/>
            </w:tcBorders>
            <w:shd w:val="clear" w:color="000000" w:fill="FFFFFF"/>
            <w:noWrap/>
            <w:vAlign w:val="bottom"/>
            <w:hideMark/>
          </w:tcPr>
          <w:p w14:paraId="043363B6" w14:textId="77777777" w:rsidR="005C7577" w:rsidRPr="005C7577" w:rsidRDefault="005C7577" w:rsidP="005C7577">
            <w:pPr>
              <w:spacing w:after="0" w:line="240" w:lineRule="auto"/>
              <w:jc w:val="right"/>
              <w:rPr>
                <w:rFonts w:eastAsia="Times New Roman" w:cstheme="minorHAnsi"/>
                <w:b/>
                <w:bCs/>
                <w:sz w:val="14"/>
                <w:szCs w:val="14"/>
                <w:lang w:val="es-CO" w:eastAsia="es-CO"/>
              </w:rPr>
            </w:pPr>
            <w:r w:rsidRPr="005C7577">
              <w:rPr>
                <w:rFonts w:eastAsia="Times New Roman" w:cstheme="minorHAnsi"/>
                <w:b/>
                <w:bCs/>
                <w:sz w:val="14"/>
                <w:szCs w:val="14"/>
                <w:lang w:val="es-CO" w:eastAsia="es-CO"/>
              </w:rPr>
              <w:t xml:space="preserve">               2.386.418 </w:t>
            </w:r>
          </w:p>
        </w:tc>
        <w:tc>
          <w:tcPr>
            <w:tcW w:w="880" w:type="dxa"/>
            <w:tcBorders>
              <w:top w:val="nil"/>
              <w:left w:val="nil"/>
              <w:bottom w:val="single" w:sz="4" w:space="0" w:color="auto"/>
              <w:right w:val="single" w:sz="4" w:space="0" w:color="auto"/>
            </w:tcBorders>
            <w:shd w:val="clear" w:color="000000" w:fill="FFFFFF"/>
            <w:noWrap/>
            <w:vAlign w:val="bottom"/>
            <w:hideMark/>
          </w:tcPr>
          <w:p w14:paraId="4284FB15" w14:textId="77777777" w:rsidR="005C7577" w:rsidRPr="005C7577" w:rsidRDefault="005C7577" w:rsidP="005C7577">
            <w:pPr>
              <w:spacing w:after="0" w:line="240" w:lineRule="auto"/>
              <w:jc w:val="right"/>
              <w:rPr>
                <w:rFonts w:eastAsia="Times New Roman" w:cstheme="minorHAnsi"/>
                <w:b/>
                <w:bCs/>
                <w:sz w:val="14"/>
                <w:szCs w:val="14"/>
                <w:lang w:val="es-CO" w:eastAsia="es-CO"/>
              </w:rPr>
            </w:pPr>
            <w:r w:rsidRPr="005C7577">
              <w:rPr>
                <w:rFonts w:eastAsia="Times New Roman" w:cstheme="minorHAnsi"/>
                <w:b/>
                <w:bCs/>
                <w:sz w:val="14"/>
                <w:szCs w:val="14"/>
                <w:lang w:val="es-CO" w:eastAsia="es-CO"/>
              </w:rPr>
              <w:t xml:space="preserve">               760.746 </w:t>
            </w:r>
          </w:p>
        </w:tc>
        <w:tc>
          <w:tcPr>
            <w:tcW w:w="854" w:type="dxa"/>
            <w:tcBorders>
              <w:top w:val="nil"/>
              <w:left w:val="nil"/>
              <w:bottom w:val="single" w:sz="4" w:space="0" w:color="auto"/>
              <w:right w:val="single" w:sz="4" w:space="0" w:color="auto"/>
            </w:tcBorders>
            <w:shd w:val="clear" w:color="000000" w:fill="FFFFFF"/>
            <w:noWrap/>
            <w:vAlign w:val="bottom"/>
            <w:hideMark/>
          </w:tcPr>
          <w:p w14:paraId="02A136CA" w14:textId="77777777" w:rsidR="005C7577" w:rsidRPr="005C7577" w:rsidRDefault="005C7577" w:rsidP="005C7577">
            <w:pPr>
              <w:spacing w:after="0" w:line="240" w:lineRule="auto"/>
              <w:jc w:val="right"/>
              <w:rPr>
                <w:rFonts w:eastAsia="Times New Roman" w:cstheme="minorHAnsi"/>
                <w:b/>
                <w:bCs/>
                <w:sz w:val="14"/>
                <w:szCs w:val="14"/>
                <w:lang w:val="es-CO" w:eastAsia="es-CO"/>
              </w:rPr>
            </w:pPr>
            <w:r w:rsidRPr="005C7577">
              <w:rPr>
                <w:rFonts w:eastAsia="Times New Roman" w:cstheme="minorHAnsi"/>
                <w:b/>
                <w:bCs/>
                <w:sz w:val="14"/>
                <w:szCs w:val="14"/>
                <w:lang w:val="es-CO" w:eastAsia="es-CO"/>
              </w:rPr>
              <w:t xml:space="preserve">                  312.030 </w:t>
            </w:r>
          </w:p>
        </w:tc>
        <w:tc>
          <w:tcPr>
            <w:tcW w:w="1032" w:type="dxa"/>
            <w:tcBorders>
              <w:top w:val="nil"/>
              <w:left w:val="nil"/>
              <w:bottom w:val="single" w:sz="4" w:space="0" w:color="auto"/>
              <w:right w:val="single" w:sz="4" w:space="0" w:color="auto"/>
            </w:tcBorders>
            <w:shd w:val="clear" w:color="000000" w:fill="FFFFFF"/>
            <w:noWrap/>
            <w:vAlign w:val="bottom"/>
            <w:hideMark/>
          </w:tcPr>
          <w:p w14:paraId="7DBF94E8" w14:textId="77777777" w:rsidR="005C7577" w:rsidRPr="005C7577" w:rsidRDefault="005C7577" w:rsidP="005C7577">
            <w:pPr>
              <w:spacing w:after="0" w:line="240" w:lineRule="auto"/>
              <w:jc w:val="right"/>
              <w:rPr>
                <w:rFonts w:eastAsia="Times New Roman" w:cstheme="minorHAnsi"/>
                <w:b/>
                <w:bCs/>
                <w:sz w:val="14"/>
                <w:szCs w:val="14"/>
                <w:lang w:val="es-CO" w:eastAsia="es-CO"/>
              </w:rPr>
            </w:pPr>
            <w:r w:rsidRPr="005C7577">
              <w:rPr>
                <w:rFonts w:eastAsia="Times New Roman" w:cstheme="minorHAnsi"/>
                <w:b/>
                <w:bCs/>
                <w:sz w:val="14"/>
                <w:szCs w:val="14"/>
                <w:lang w:val="es-CO" w:eastAsia="es-CO"/>
              </w:rPr>
              <w:t xml:space="preserve">            1.123.339 </w:t>
            </w:r>
          </w:p>
        </w:tc>
        <w:tc>
          <w:tcPr>
            <w:tcW w:w="986" w:type="dxa"/>
            <w:tcBorders>
              <w:top w:val="nil"/>
              <w:left w:val="nil"/>
              <w:bottom w:val="single" w:sz="4" w:space="0" w:color="auto"/>
              <w:right w:val="single" w:sz="4" w:space="0" w:color="auto"/>
            </w:tcBorders>
            <w:shd w:val="clear" w:color="000000" w:fill="FFFFFF"/>
            <w:noWrap/>
            <w:vAlign w:val="bottom"/>
            <w:hideMark/>
          </w:tcPr>
          <w:p w14:paraId="39C08AF6" w14:textId="77777777" w:rsidR="005C7577" w:rsidRPr="005C7577" w:rsidRDefault="005C7577" w:rsidP="005C7577">
            <w:pPr>
              <w:spacing w:after="0" w:line="240" w:lineRule="auto"/>
              <w:jc w:val="right"/>
              <w:rPr>
                <w:rFonts w:eastAsia="Times New Roman" w:cstheme="minorHAnsi"/>
                <w:b/>
                <w:bCs/>
                <w:sz w:val="14"/>
                <w:szCs w:val="14"/>
                <w:lang w:val="es-CO" w:eastAsia="es-CO"/>
              </w:rPr>
            </w:pPr>
            <w:r w:rsidRPr="005C7577">
              <w:rPr>
                <w:rFonts w:eastAsia="Times New Roman" w:cstheme="minorHAnsi"/>
                <w:b/>
                <w:bCs/>
                <w:sz w:val="14"/>
                <w:szCs w:val="14"/>
                <w:lang w:val="es-CO" w:eastAsia="es-CO"/>
              </w:rPr>
              <w:t xml:space="preserve">                   419.585 </w:t>
            </w:r>
          </w:p>
        </w:tc>
        <w:tc>
          <w:tcPr>
            <w:tcW w:w="962" w:type="dxa"/>
            <w:tcBorders>
              <w:top w:val="nil"/>
              <w:left w:val="nil"/>
              <w:bottom w:val="single" w:sz="4" w:space="0" w:color="auto"/>
              <w:right w:val="single" w:sz="4" w:space="0" w:color="auto"/>
            </w:tcBorders>
            <w:shd w:val="clear" w:color="000000" w:fill="FFFFFF"/>
            <w:noWrap/>
            <w:vAlign w:val="bottom"/>
            <w:hideMark/>
          </w:tcPr>
          <w:p w14:paraId="2A9FC188" w14:textId="77777777" w:rsidR="005C7577" w:rsidRPr="005C7577" w:rsidRDefault="005C7577" w:rsidP="005C7577">
            <w:pPr>
              <w:spacing w:after="0" w:line="240" w:lineRule="auto"/>
              <w:jc w:val="right"/>
              <w:rPr>
                <w:rFonts w:eastAsia="Times New Roman" w:cstheme="minorHAnsi"/>
                <w:b/>
                <w:bCs/>
                <w:sz w:val="14"/>
                <w:szCs w:val="14"/>
                <w:lang w:val="es-CO" w:eastAsia="es-CO"/>
              </w:rPr>
            </w:pPr>
            <w:r w:rsidRPr="005C7577">
              <w:rPr>
                <w:rFonts w:eastAsia="Times New Roman" w:cstheme="minorHAnsi"/>
                <w:b/>
                <w:bCs/>
                <w:sz w:val="14"/>
                <w:szCs w:val="14"/>
                <w:lang w:val="es-CO" w:eastAsia="es-CO"/>
              </w:rPr>
              <w:t xml:space="preserve">            3.222.079 </w:t>
            </w:r>
          </w:p>
        </w:tc>
        <w:tc>
          <w:tcPr>
            <w:tcW w:w="1022" w:type="dxa"/>
            <w:tcBorders>
              <w:top w:val="nil"/>
              <w:left w:val="nil"/>
              <w:bottom w:val="single" w:sz="4" w:space="0" w:color="auto"/>
              <w:right w:val="single" w:sz="8" w:space="0" w:color="auto"/>
            </w:tcBorders>
            <w:shd w:val="clear" w:color="000000" w:fill="FFFFFF"/>
            <w:noWrap/>
            <w:vAlign w:val="bottom"/>
            <w:hideMark/>
          </w:tcPr>
          <w:p w14:paraId="4DD040CB" w14:textId="77777777" w:rsidR="005C7577" w:rsidRPr="005C7577" w:rsidRDefault="005C7577" w:rsidP="005C7577">
            <w:pPr>
              <w:spacing w:after="0" w:line="240" w:lineRule="auto"/>
              <w:jc w:val="right"/>
              <w:rPr>
                <w:rFonts w:eastAsia="Times New Roman" w:cstheme="minorHAnsi"/>
                <w:b/>
                <w:bCs/>
                <w:sz w:val="14"/>
                <w:szCs w:val="14"/>
                <w:lang w:val="es-CO" w:eastAsia="es-CO"/>
              </w:rPr>
            </w:pPr>
            <w:r w:rsidRPr="005C7577">
              <w:rPr>
                <w:rFonts w:eastAsia="Times New Roman" w:cstheme="minorHAnsi"/>
                <w:b/>
                <w:bCs/>
                <w:sz w:val="14"/>
                <w:szCs w:val="14"/>
                <w:lang w:val="es-CO" w:eastAsia="es-CO"/>
              </w:rPr>
              <w:t>34.302.798</w:t>
            </w:r>
          </w:p>
        </w:tc>
      </w:tr>
      <w:tr w:rsidR="005C7577" w:rsidRPr="005C7577" w14:paraId="1CB05D2B" w14:textId="77777777" w:rsidTr="005C7577">
        <w:trPr>
          <w:trHeight w:val="300"/>
          <w:jc w:val="center"/>
        </w:trPr>
        <w:tc>
          <w:tcPr>
            <w:tcW w:w="1532" w:type="dxa"/>
            <w:tcBorders>
              <w:top w:val="nil"/>
              <w:left w:val="single" w:sz="8" w:space="0" w:color="auto"/>
              <w:bottom w:val="single" w:sz="4" w:space="0" w:color="auto"/>
              <w:right w:val="single" w:sz="4" w:space="0" w:color="auto"/>
            </w:tcBorders>
            <w:shd w:val="clear" w:color="000000" w:fill="FFFFFF"/>
            <w:noWrap/>
            <w:vAlign w:val="bottom"/>
            <w:hideMark/>
          </w:tcPr>
          <w:p w14:paraId="7D79E18F" w14:textId="77777777" w:rsidR="005C7577" w:rsidRPr="005C7577" w:rsidRDefault="005C7577" w:rsidP="005C7577">
            <w:pPr>
              <w:spacing w:after="0" w:line="240" w:lineRule="auto"/>
              <w:jc w:val="center"/>
              <w:rPr>
                <w:rFonts w:eastAsia="Times New Roman" w:cstheme="minorHAnsi"/>
                <w:b/>
                <w:bCs/>
                <w:sz w:val="14"/>
                <w:szCs w:val="14"/>
                <w:lang w:val="es-CO" w:eastAsia="es-CO"/>
              </w:rPr>
            </w:pPr>
            <w:r w:rsidRPr="005C7577">
              <w:rPr>
                <w:rFonts w:eastAsia="Times New Roman" w:cstheme="minorHAnsi"/>
                <w:b/>
                <w:bCs/>
                <w:sz w:val="14"/>
                <w:szCs w:val="14"/>
                <w:lang w:val="es-CO" w:eastAsia="es-CO"/>
              </w:rPr>
              <w:t>CONCILIACIONES JUDICIALES Y/O  ACUERDOS/CONVENIOS VERTIMIENTOS</w:t>
            </w:r>
          </w:p>
        </w:tc>
        <w:tc>
          <w:tcPr>
            <w:tcW w:w="992" w:type="dxa"/>
            <w:tcBorders>
              <w:top w:val="nil"/>
              <w:left w:val="nil"/>
              <w:bottom w:val="single" w:sz="4" w:space="0" w:color="auto"/>
              <w:right w:val="single" w:sz="4" w:space="0" w:color="auto"/>
            </w:tcBorders>
            <w:shd w:val="clear" w:color="000000" w:fill="FFFFFF"/>
            <w:noWrap/>
            <w:vAlign w:val="bottom"/>
            <w:hideMark/>
          </w:tcPr>
          <w:p w14:paraId="47CF1D5D" w14:textId="77777777" w:rsidR="005C7577" w:rsidRPr="005C7577" w:rsidRDefault="005C7577" w:rsidP="005C7577">
            <w:pPr>
              <w:spacing w:after="0" w:line="240" w:lineRule="auto"/>
              <w:jc w:val="right"/>
              <w:rPr>
                <w:rFonts w:eastAsia="Times New Roman" w:cstheme="minorHAnsi"/>
                <w:b/>
                <w:bCs/>
                <w:sz w:val="14"/>
                <w:szCs w:val="14"/>
                <w:lang w:val="es-CO" w:eastAsia="es-CO"/>
              </w:rPr>
            </w:pPr>
            <w:r w:rsidRPr="005C7577">
              <w:rPr>
                <w:rFonts w:eastAsia="Times New Roman" w:cstheme="minorHAnsi"/>
                <w:b/>
                <w:bCs/>
                <w:sz w:val="14"/>
                <w:szCs w:val="14"/>
                <w:lang w:val="es-CO" w:eastAsia="es-CO"/>
              </w:rPr>
              <w:t> </w:t>
            </w:r>
          </w:p>
        </w:tc>
        <w:tc>
          <w:tcPr>
            <w:tcW w:w="992" w:type="dxa"/>
            <w:tcBorders>
              <w:top w:val="nil"/>
              <w:left w:val="nil"/>
              <w:bottom w:val="single" w:sz="4" w:space="0" w:color="auto"/>
              <w:right w:val="single" w:sz="4" w:space="0" w:color="auto"/>
            </w:tcBorders>
            <w:shd w:val="clear" w:color="000000" w:fill="FFFFFF"/>
            <w:noWrap/>
            <w:vAlign w:val="bottom"/>
            <w:hideMark/>
          </w:tcPr>
          <w:p w14:paraId="6FA660B5" w14:textId="77777777" w:rsidR="005C7577" w:rsidRPr="005C7577" w:rsidRDefault="005C7577" w:rsidP="005C7577">
            <w:pPr>
              <w:spacing w:after="0" w:line="240" w:lineRule="auto"/>
              <w:jc w:val="right"/>
              <w:rPr>
                <w:rFonts w:eastAsia="Times New Roman" w:cstheme="minorHAnsi"/>
                <w:b/>
                <w:bCs/>
                <w:sz w:val="14"/>
                <w:szCs w:val="14"/>
                <w:lang w:val="es-CO" w:eastAsia="es-CO"/>
              </w:rPr>
            </w:pPr>
            <w:r w:rsidRPr="005C7577">
              <w:rPr>
                <w:rFonts w:eastAsia="Times New Roman" w:cstheme="minorHAnsi"/>
                <w:b/>
                <w:bCs/>
                <w:sz w:val="14"/>
                <w:szCs w:val="14"/>
                <w:lang w:val="es-CO" w:eastAsia="es-CO"/>
              </w:rPr>
              <w:t>2.613.300</w:t>
            </w:r>
          </w:p>
        </w:tc>
        <w:tc>
          <w:tcPr>
            <w:tcW w:w="962" w:type="dxa"/>
            <w:tcBorders>
              <w:top w:val="nil"/>
              <w:left w:val="nil"/>
              <w:bottom w:val="single" w:sz="4" w:space="0" w:color="auto"/>
              <w:right w:val="single" w:sz="4" w:space="0" w:color="auto"/>
            </w:tcBorders>
            <w:shd w:val="clear" w:color="000000" w:fill="FFFFFF"/>
            <w:noWrap/>
            <w:vAlign w:val="bottom"/>
            <w:hideMark/>
          </w:tcPr>
          <w:p w14:paraId="5CD8FD7B" w14:textId="77777777" w:rsidR="005C7577" w:rsidRPr="005C7577" w:rsidRDefault="005C7577" w:rsidP="005C7577">
            <w:pPr>
              <w:spacing w:after="0" w:line="240" w:lineRule="auto"/>
              <w:jc w:val="right"/>
              <w:rPr>
                <w:rFonts w:eastAsia="Times New Roman" w:cstheme="minorHAnsi"/>
                <w:b/>
                <w:bCs/>
                <w:sz w:val="14"/>
                <w:szCs w:val="14"/>
                <w:lang w:val="es-CO" w:eastAsia="es-CO"/>
              </w:rPr>
            </w:pPr>
            <w:r w:rsidRPr="005C7577">
              <w:rPr>
                <w:rFonts w:eastAsia="Times New Roman" w:cstheme="minorHAnsi"/>
                <w:b/>
                <w:bCs/>
                <w:sz w:val="14"/>
                <w:szCs w:val="14"/>
                <w:lang w:val="es-CO" w:eastAsia="es-CO"/>
              </w:rPr>
              <w:t xml:space="preserve">         5.000.000 </w:t>
            </w:r>
          </w:p>
        </w:tc>
        <w:tc>
          <w:tcPr>
            <w:tcW w:w="881" w:type="dxa"/>
            <w:tcBorders>
              <w:top w:val="nil"/>
              <w:left w:val="nil"/>
              <w:bottom w:val="single" w:sz="4" w:space="0" w:color="auto"/>
              <w:right w:val="single" w:sz="4" w:space="0" w:color="auto"/>
            </w:tcBorders>
            <w:shd w:val="clear" w:color="000000" w:fill="FFFFFF"/>
            <w:noWrap/>
            <w:vAlign w:val="bottom"/>
            <w:hideMark/>
          </w:tcPr>
          <w:p w14:paraId="0B815019" w14:textId="77777777" w:rsidR="005C7577" w:rsidRPr="005C7577" w:rsidRDefault="005C7577" w:rsidP="005C7577">
            <w:pPr>
              <w:spacing w:after="0" w:line="240" w:lineRule="auto"/>
              <w:jc w:val="right"/>
              <w:rPr>
                <w:rFonts w:eastAsia="Times New Roman" w:cstheme="minorHAnsi"/>
                <w:b/>
                <w:bCs/>
                <w:sz w:val="14"/>
                <w:szCs w:val="14"/>
                <w:lang w:val="es-CO" w:eastAsia="es-CO"/>
              </w:rPr>
            </w:pPr>
            <w:r w:rsidRPr="005C7577">
              <w:rPr>
                <w:rFonts w:eastAsia="Times New Roman" w:cstheme="minorHAnsi"/>
                <w:b/>
                <w:bCs/>
                <w:sz w:val="14"/>
                <w:szCs w:val="14"/>
                <w:lang w:val="es-CO" w:eastAsia="es-CO"/>
              </w:rPr>
              <w:t> </w:t>
            </w:r>
          </w:p>
        </w:tc>
        <w:tc>
          <w:tcPr>
            <w:tcW w:w="962" w:type="dxa"/>
            <w:tcBorders>
              <w:top w:val="nil"/>
              <w:left w:val="nil"/>
              <w:bottom w:val="single" w:sz="4" w:space="0" w:color="auto"/>
              <w:right w:val="single" w:sz="4" w:space="0" w:color="auto"/>
            </w:tcBorders>
            <w:shd w:val="clear" w:color="000000" w:fill="FFFFFF"/>
            <w:noWrap/>
            <w:vAlign w:val="bottom"/>
            <w:hideMark/>
          </w:tcPr>
          <w:p w14:paraId="7AEA7E95" w14:textId="77777777" w:rsidR="005C7577" w:rsidRPr="005C7577" w:rsidRDefault="005C7577" w:rsidP="005C7577">
            <w:pPr>
              <w:spacing w:after="0" w:line="240" w:lineRule="auto"/>
              <w:jc w:val="right"/>
              <w:rPr>
                <w:rFonts w:eastAsia="Times New Roman" w:cstheme="minorHAnsi"/>
                <w:b/>
                <w:bCs/>
                <w:sz w:val="14"/>
                <w:szCs w:val="14"/>
                <w:lang w:val="es-CO" w:eastAsia="es-CO"/>
              </w:rPr>
            </w:pPr>
            <w:r w:rsidRPr="005C7577">
              <w:rPr>
                <w:rFonts w:eastAsia="Times New Roman" w:cstheme="minorHAnsi"/>
                <w:b/>
                <w:bCs/>
                <w:sz w:val="14"/>
                <w:szCs w:val="14"/>
                <w:lang w:val="es-CO" w:eastAsia="es-CO"/>
              </w:rPr>
              <w:t> </w:t>
            </w:r>
          </w:p>
        </w:tc>
        <w:tc>
          <w:tcPr>
            <w:tcW w:w="1023" w:type="dxa"/>
            <w:tcBorders>
              <w:top w:val="nil"/>
              <w:left w:val="nil"/>
              <w:bottom w:val="single" w:sz="4" w:space="0" w:color="auto"/>
              <w:right w:val="single" w:sz="4" w:space="0" w:color="auto"/>
            </w:tcBorders>
            <w:shd w:val="clear" w:color="000000" w:fill="FFFFFF"/>
            <w:noWrap/>
            <w:vAlign w:val="bottom"/>
            <w:hideMark/>
          </w:tcPr>
          <w:p w14:paraId="1107207B" w14:textId="77777777" w:rsidR="005C7577" w:rsidRPr="005C7577" w:rsidRDefault="005C7577" w:rsidP="005C7577">
            <w:pPr>
              <w:spacing w:after="0" w:line="240" w:lineRule="auto"/>
              <w:jc w:val="right"/>
              <w:rPr>
                <w:rFonts w:eastAsia="Times New Roman" w:cstheme="minorHAnsi"/>
                <w:b/>
                <w:bCs/>
                <w:sz w:val="14"/>
                <w:szCs w:val="14"/>
                <w:lang w:val="es-CO" w:eastAsia="es-CO"/>
              </w:rPr>
            </w:pPr>
            <w:r w:rsidRPr="005C7577">
              <w:rPr>
                <w:rFonts w:eastAsia="Times New Roman" w:cstheme="minorHAnsi"/>
                <w:b/>
                <w:bCs/>
                <w:sz w:val="14"/>
                <w:szCs w:val="14"/>
                <w:lang w:val="es-CO" w:eastAsia="es-CO"/>
              </w:rPr>
              <w:t> </w:t>
            </w:r>
          </w:p>
        </w:tc>
        <w:tc>
          <w:tcPr>
            <w:tcW w:w="1134" w:type="dxa"/>
            <w:tcBorders>
              <w:top w:val="nil"/>
              <w:left w:val="nil"/>
              <w:bottom w:val="single" w:sz="4" w:space="0" w:color="auto"/>
              <w:right w:val="single" w:sz="4" w:space="0" w:color="auto"/>
            </w:tcBorders>
            <w:shd w:val="clear" w:color="000000" w:fill="FFFFFF"/>
            <w:noWrap/>
            <w:vAlign w:val="bottom"/>
            <w:hideMark/>
          </w:tcPr>
          <w:p w14:paraId="5975B605" w14:textId="77777777" w:rsidR="005C7577" w:rsidRPr="005C7577" w:rsidRDefault="005C7577" w:rsidP="005C7577">
            <w:pPr>
              <w:spacing w:after="0" w:line="240" w:lineRule="auto"/>
              <w:jc w:val="right"/>
              <w:rPr>
                <w:rFonts w:eastAsia="Times New Roman" w:cstheme="minorHAnsi"/>
                <w:b/>
                <w:bCs/>
                <w:sz w:val="14"/>
                <w:szCs w:val="14"/>
                <w:lang w:val="es-CO" w:eastAsia="es-CO"/>
              </w:rPr>
            </w:pPr>
            <w:r w:rsidRPr="005C7577">
              <w:rPr>
                <w:rFonts w:eastAsia="Times New Roman" w:cstheme="minorHAnsi"/>
                <w:b/>
                <w:bCs/>
                <w:sz w:val="14"/>
                <w:szCs w:val="14"/>
                <w:lang w:val="es-CO" w:eastAsia="es-CO"/>
              </w:rPr>
              <w:t> </w:t>
            </w:r>
          </w:p>
        </w:tc>
        <w:tc>
          <w:tcPr>
            <w:tcW w:w="962" w:type="dxa"/>
            <w:tcBorders>
              <w:top w:val="nil"/>
              <w:left w:val="nil"/>
              <w:bottom w:val="single" w:sz="4" w:space="0" w:color="auto"/>
              <w:right w:val="single" w:sz="4" w:space="0" w:color="auto"/>
            </w:tcBorders>
            <w:shd w:val="clear" w:color="000000" w:fill="FFFFFF"/>
            <w:noWrap/>
            <w:vAlign w:val="bottom"/>
            <w:hideMark/>
          </w:tcPr>
          <w:p w14:paraId="13D4C585" w14:textId="77777777" w:rsidR="005C7577" w:rsidRPr="005C7577" w:rsidRDefault="005C7577" w:rsidP="005C7577">
            <w:pPr>
              <w:spacing w:after="0" w:line="240" w:lineRule="auto"/>
              <w:jc w:val="right"/>
              <w:rPr>
                <w:rFonts w:eastAsia="Times New Roman" w:cstheme="minorHAnsi"/>
                <w:b/>
                <w:bCs/>
                <w:sz w:val="14"/>
                <w:szCs w:val="14"/>
                <w:lang w:val="es-CO" w:eastAsia="es-CO"/>
              </w:rPr>
            </w:pPr>
            <w:r w:rsidRPr="005C7577">
              <w:rPr>
                <w:rFonts w:eastAsia="Times New Roman" w:cstheme="minorHAnsi"/>
                <w:b/>
                <w:bCs/>
                <w:sz w:val="14"/>
                <w:szCs w:val="14"/>
                <w:lang w:val="es-CO" w:eastAsia="es-CO"/>
              </w:rPr>
              <w:t> </w:t>
            </w:r>
          </w:p>
        </w:tc>
        <w:tc>
          <w:tcPr>
            <w:tcW w:w="880" w:type="dxa"/>
            <w:tcBorders>
              <w:top w:val="nil"/>
              <w:left w:val="nil"/>
              <w:bottom w:val="single" w:sz="4" w:space="0" w:color="auto"/>
              <w:right w:val="single" w:sz="4" w:space="0" w:color="auto"/>
            </w:tcBorders>
            <w:shd w:val="clear" w:color="000000" w:fill="FFFFFF"/>
            <w:noWrap/>
            <w:vAlign w:val="bottom"/>
            <w:hideMark/>
          </w:tcPr>
          <w:p w14:paraId="64AA41C7" w14:textId="77777777" w:rsidR="005C7577" w:rsidRPr="005C7577" w:rsidRDefault="005C7577" w:rsidP="005C7577">
            <w:pPr>
              <w:spacing w:after="0" w:line="240" w:lineRule="auto"/>
              <w:jc w:val="right"/>
              <w:rPr>
                <w:rFonts w:eastAsia="Times New Roman" w:cstheme="minorHAnsi"/>
                <w:b/>
                <w:bCs/>
                <w:sz w:val="14"/>
                <w:szCs w:val="14"/>
                <w:lang w:val="es-CO" w:eastAsia="es-CO"/>
              </w:rPr>
            </w:pPr>
            <w:r w:rsidRPr="005C7577">
              <w:rPr>
                <w:rFonts w:eastAsia="Times New Roman" w:cstheme="minorHAnsi"/>
                <w:b/>
                <w:bCs/>
                <w:sz w:val="14"/>
                <w:szCs w:val="14"/>
                <w:lang w:val="es-CO" w:eastAsia="es-CO"/>
              </w:rPr>
              <w:t> </w:t>
            </w:r>
          </w:p>
        </w:tc>
        <w:tc>
          <w:tcPr>
            <w:tcW w:w="854" w:type="dxa"/>
            <w:tcBorders>
              <w:top w:val="nil"/>
              <w:left w:val="nil"/>
              <w:bottom w:val="single" w:sz="4" w:space="0" w:color="auto"/>
              <w:right w:val="single" w:sz="4" w:space="0" w:color="auto"/>
            </w:tcBorders>
            <w:shd w:val="clear" w:color="000000" w:fill="FFFFFF"/>
            <w:noWrap/>
            <w:vAlign w:val="bottom"/>
            <w:hideMark/>
          </w:tcPr>
          <w:p w14:paraId="72AA4D8D" w14:textId="77777777" w:rsidR="005C7577" w:rsidRPr="005C7577" w:rsidRDefault="005C7577" w:rsidP="005C7577">
            <w:pPr>
              <w:spacing w:after="0" w:line="240" w:lineRule="auto"/>
              <w:jc w:val="right"/>
              <w:rPr>
                <w:rFonts w:eastAsia="Times New Roman" w:cstheme="minorHAnsi"/>
                <w:b/>
                <w:bCs/>
                <w:sz w:val="14"/>
                <w:szCs w:val="14"/>
                <w:lang w:val="es-CO" w:eastAsia="es-CO"/>
              </w:rPr>
            </w:pPr>
            <w:r w:rsidRPr="005C7577">
              <w:rPr>
                <w:rFonts w:eastAsia="Times New Roman" w:cstheme="minorHAnsi"/>
                <w:b/>
                <w:bCs/>
                <w:sz w:val="14"/>
                <w:szCs w:val="14"/>
                <w:lang w:val="es-CO" w:eastAsia="es-CO"/>
              </w:rPr>
              <w:t> </w:t>
            </w:r>
          </w:p>
        </w:tc>
        <w:tc>
          <w:tcPr>
            <w:tcW w:w="1032" w:type="dxa"/>
            <w:tcBorders>
              <w:top w:val="nil"/>
              <w:left w:val="nil"/>
              <w:bottom w:val="single" w:sz="4" w:space="0" w:color="auto"/>
              <w:right w:val="single" w:sz="4" w:space="0" w:color="auto"/>
            </w:tcBorders>
            <w:shd w:val="clear" w:color="000000" w:fill="FFFFFF"/>
            <w:noWrap/>
            <w:vAlign w:val="bottom"/>
            <w:hideMark/>
          </w:tcPr>
          <w:p w14:paraId="0A6E0766" w14:textId="77777777" w:rsidR="005C7577" w:rsidRPr="005C7577" w:rsidRDefault="005C7577" w:rsidP="005C7577">
            <w:pPr>
              <w:spacing w:after="0" w:line="240" w:lineRule="auto"/>
              <w:jc w:val="right"/>
              <w:rPr>
                <w:rFonts w:eastAsia="Times New Roman" w:cstheme="minorHAnsi"/>
                <w:b/>
                <w:bCs/>
                <w:sz w:val="14"/>
                <w:szCs w:val="14"/>
                <w:lang w:val="es-CO" w:eastAsia="es-CO"/>
              </w:rPr>
            </w:pPr>
            <w:r w:rsidRPr="005C7577">
              <w:rPr>
                <w:rFonts w:eastAsia="Times New Roman" w:cstheme="minorHAnsi"/>
                <w:b/>
                <w:bCs/>
                <w:sz w:val="14"/>
                <w:szCs w:val="14"/>
                <w:lang w:val="es-CO" w:eastAsia="es-CO"/>
              </w:rPr>
              <w:t>12.348.000</w:t>
            </w:r>
          </w:p>
        </w:tc>
        <w:tc>
          <w:tcPr>
            <w:tcW w:w="986" w:type="dxa"/>
            <w:tcBorders>
              <w:top w:val="nil"/>
              <w:left w:val="nil"/>
              <w:bottom w:val="single" w:sz="4" w:space="0" w:color="auto"/>
              <w:right w:val="single" w:sz="4" w:space="0" w:color="auto"/>
            </w:tcBorders>
            <w:shd w:val="clear" w:color="000000" w:fill="FFFFFF"/>
            <w:noWrap/>
            <w:vAlign w:val="bottom"/>
            <w:hideMark/>
          </w:tcPr>
          <w:p w14:paraId="3A1E7A32" w14:textId="77777777" w:rsidR="005C7577" w:rsidRPr="005C7577" w:rsidRDefault="005C7577" w:rsidP="005C7577">
            <w:pPr>
              <w:spacing w:after="0" w:line="240" w:lineRule="auto"/>
              <w:jc w:val="right"/>
              <w:rPr>
                <w:rFonts w:eastAsia="Times New Roman" w:cstheme="minorHAnsi"/>
                <w:b/>
                <w:bCs/>
                <w:sz w:val="14"/>
                <w:szCs w:val="14"/>
                <w:lang w:val="es-CO" w:eastAsia="es-CO"/>
              </w:rPr>
            </w:pPr>
            <w:r w:rsidRPr="005C7577">
              <w:rPr>
                <w:rFonts w:eastAsia="Times New Roman" w:cstheme="minorHAnsi"/>
                <w:b/>
                <w:bCs/>
                <w:sz w:val="14"/>
                <w:szCs w:val="14"/>
                <w:lang w:val="es-CO" w:eastAsia="es-CO"/>
              </w:rPr>
              <w:t> </w:t>
            </w:r>
          </w:p>
        </w:tc>
        <w:tc>
          <w:tcPr>
            <w:tcW w:w="962" w:type="dxa"/>
            <w:tcBorders>
              <w:top w:val="nil"/>
              <w:left w:val="nil"/>
              <w:bottom w:val="single" w:sz="4" w:space="0" w:color="auto"/>
              <w:right w:val="single" w:sz="4" w:space="0" w:color="auto"/>
            </w:tcBorders>
            <w:shd w:val="clear" w:color="000000" w:fill="FFFFFF"/>
            <w:noWrap/>
            <w:vAlign w:val="bottom"/>
            <w:hideMark/>
          </w:tcPr>
          <w:p w14:paraId="3E429519" w14:textId="77777777" w:rsidR="005C7577" w:rsidRPr="005C7577" w:rsidRDefault="005C7577" w:rsidP="005C7577">
            <w:pPr>
              <w:spacing w:after="0" w:line="240" w:lineRule="auto"/>
              <w:jc w:val="right"/>
              <w:rPr>
                <w:rFonts w:eastAsia="Times New Roman" w:cstheme="minorHAnsi"/>
                <w:b/>
                <w:bCs/>
                <w:sz w:val="14"/>
                <w:szCs w:val="14"/>
                <w:lang w:val="es-CO" w:eastAsia="es-CO"/>
              </w:rPr>
            </w:pPr>
            <w:r w:rsidRPr="005C7577">
              <w:rPr>
                <w:rFonts w:eastAsia="Times New Roman" w:cstheme="minorHAnsi"/>
                <w:b/>
                <w:bCs/>
                <w:sz w:val="14"/>
                <w:szCs w:val="14"/>
                <w:lang w:val="es-CO" w:eastAsia="es-CO"/>
              </w:rPr>
              <w:t>9.537.500</w:t>
            </w:r>
          </w:p>
        </w:tc>
        <w:tc>
          <w:tcPr>
            <w:tcW w:w="1022" w:type="dxa"/>
            <w:tcBorders>
              <w:top w:val="nil"/>
              <w:left w:val="nil"/>
              <w:bottom w:val="single" w:sz="4" w:space="0" w:color="auto"/>
              <w:right w:val="single" w:sz="8" w:space="0" w:color="auto"/>
            </w:tcBorders>
            <w:shd w:val="clear" w:color="000000" w:fill="FFFFFF"/>
            <w:noWrap/>
            <w:vAlign w:val="bottom"/>
            <w:hideMark/>
          </w:tcPr>
          <w:p w14:paraId="1B5EBE1F" w14:textId="77777777" w:rsidR="005C7577" w:rsidRPr="005C7577" w:rsidRDefault="005C7577" w:rsidP="005C7577">
            <w:pPr>
              <w:spacing w:after="0" w:line="240" w:lineRule="auto"/>
              <w:jc w:val="right"/>
              <w:rPr>
                <w:rFonts w:eastAsia="Times New Roman" w:cstheme="minorHAnsi"/>
                <w:b/>
                <w:bCs/>
                <w:sz w:val="14"/>
                <w:szCs w:val="14"/>
                <w:lang w:val="es-CO" w:eastAsia="es-CO"/>
              </w:rPr>
            </w:pPr>
            <w:r w:rsidRPr="005C7577">
              <w:rPr>
                <w:rFonts w:eastAsia="Times New Roman" w:cstheme="minorHAnsi"/>
                <w:b/>
                <w:bCs/>
                <w:sz w:val="14"/>
                <w:szCs w:val="14"/>
                <w:lang w:val="es-CO" w:eastAsia="es-CO"/>
              </w:rPr>
              <w:t>29.498.800</w:t>
            </w:r>
          </w:p>
        </w:tc>
      </w:tr>
      <w:tr w:rsidR="005C7577" w:rsidRPr="005C7577" w14:paraId="69DFB7F1" w14:textId="77777777" w:rsidTr="005C7577">
        <w:trPr>
          <w:trHeight w:val="300"/>
          <w:jc w:val="center"/>
        </w:trPr>
        <w:tc>
          <w:tcPr>
            <w:tcW w:w="1532" w:type="dxa"/>
            <w:tcBorders>
              <w:top w:val="nil"/>
              <w:left w:val="single" w:sz="8" w:space="0" w:color="auto"/>
              <w:bottom w:val="single" w:sz="4" w:space="0" w:color="auto"/>
              <w:right w:val="single" w:sz="4" w:space="0" w:color="auto"/>
            </w:tcBorders>
            <w:shd w:val="clear" w:color="000000" w:fill="FFFFFF"/>
            <w:noWrap/>
            <w:vAlign w:val="bottom"/>
            <w:hideMark/>
          </w:tcPr>
          <w:p w14:paraId="34F2ED0D" w14:textId="77777777" w:rsidR="005C7577" w:rsidRPr="005C7577" w:rsidRDefault="005C7577" w:rsidP="005C7577">
            <w:pPr>
              <w:spacing w:after="0" w:line="240" w:lineRule="auto"/>
              <w:jc w:val="center"/>
              <w:rPr>
                <w:rFonts w:eastAsia="Times New Roman" w:cstheme="minorHAnsi"/>
                <w:b/>
                <w:bCs/>
                <w:sz w:val="14"/>
                <w:szCs w:val="14"/>
                <w:lang w:val="es-CO" w:eastAsia="es-CO"/>
              </w:rPr>
            </w:pPr>
            <w:r w:rsidRPr="005C7577">
              <w:rPr>
                <w:rFonts w:eastAsia="Times New Roman" w:cstheme="minorHAnsi"/>
                <w:b/>
                <w:bCs/>
                <w:sz w:val="14"/>
                <w:szCs w:val="14"/>
                <w:lang w:val="es-CO" w:eastAsia="es-CO"/>
              </w:rPr>
              <w:t>AUXILIOS DE RODAMIENTOS</w:t>
            </w:r>
          </w:p>
        </w:tc>
        <w:tc>
          <w:tcPr>
            <w:tcW w:w="992" w:type="dxa"/>
            <w:tcBorders>
              <w:top w:val="nil"/>
              <w:left w:val="nil"/>
              <w:bottom w:val="single" w:sz="4" w:space="0" w:color="auto"/>
              <w:right w:val="single" w:sz="4" w:space="0" w:color="auto"/>
            </w:tcBorders>
            <w:shd w:val="clear" w:color="000000" w:fill="FFFFFF"/>
            <w:noWrap/>
            <w:vAlign w:val="bottom"/>
            <w:hideMark/>
          </w:tcPr>
          <w:p w14:paraId="667CC890" w14:textId="77777777" w:rsidR="005C7577" w:rsidRPr="005C7577" w:rsidRDefault="005C7577" w:rsidP="005C7577">
            <w:pPr>
              <w:spacing w:after="0" w:line="240" w:lineRule="auto"/>
              <w:jc w:val="right"/>
              <w:rPr>
                <w:rFonts w:eastAsia="Times New Roman" w:cstheme="minorHAnsi"/>
                <w:b/>
                <w:bCs/>
                <w:sz w:val="14"/>
                <w:szCs w:val="14"/>
                <w:lang w:val="es-CO" w:eastAsia="es-CO"/>
              </w:rPr>
            </w:pPr>
            <w:r w:rsidRPr="005C7577">
              <w:rPr>
                <w:rFonts w:eastAsia="Times New Roman" w:cstheme="minorHAnsi"/>
                <w:b/>
                <w:bCs/>
                <w:sz w:val="14"/>
                <w:szCs w:val="14"/>
                <w:lang w:val="es-CO" w:eastAsia="es-CO"/>
              </w:rPr>
              <w:t> </w:t>
            </w:r>
          </w:p>
        </w:tc>
        <w:tc>
          <w:tcPr>
            <w:tcW w:w="992" w:type="dxa"/>
            <w:tcBorders>
              <w:top w:val="nil"/>
              <w:left w:val="nil"/>
              <w:bottom w:val="single" w:sz="4" w:space="0" w:color="auto"/>
              <w:right w:val="single" w:sz="4" w:space="0" w:color="auto"/>
            </w:tcBorders>
            <w:shd w:val="clear" w:color="000000" w:fill="FFFFFF"/>
            <w:noWrap/>
            <w:vAlign w:val="bottom"/>
            <w:hideMark/>
          </w:tcPr>
          <w:p w14:paraId="5C272908" w14:textId="77777777" w:rsidR="005C7577" w:rsidRPr="005C7577" w:rsidRDefault="005C7577" w:rsidP="005C7577">
            <w:pPr>
              <w:spacing w:after="0" w:line="240" w:lineRule="auto"/>
              <w:jc w:val="right"/>
              <w:rPr>
                <w:rFonts w:eastAsia="Times New Roman" w:cstheme="minorHAnsi"/>
                <w:b/>
                <w:bCs/>
                <w:sz w:val="14"/>
                <w:szCs w:val="14"/>
                <w:lang w:val="es-CO" w:eastAsia="es-CO"/>
              </w:rPr>
            </w:pPr>
            <w:r w:rsidRPr="005C7577">
              <w:rPr>
                <w:rFonts w:eastAsia="Times New Roman" w:cstheme="minorHAnsi"/>
                <w:b/>
                <w:bCs/>
                <w:sz w:val="14"/>
                <w:szCs w:val="14"/>
                <w:lang w:val="es-CO" w:eastAsia="es-CO"/>
              </w:rPr>
              <w:t>221.000</w:t>
            </w:r>
          </w:p>
        </w:tc>
        <w:tc>
          <w:tcPr>
            <w:tcW w:w="962" w:type="dxa"/>
            <w:tcBorders>
              <w:top w:val="nil"/>
              <w:left w:val="nil"/>
              <w:bottom w:val="single" w:sz="4" w:space="0" w:color="auto"/>
              <w:right w:val="single" w:sz="4" w:space="0" w:color="auto"/>
            </w:tcBorders>
            <w:shd w:val="clear" w:color="000000" w:fill="FFFFFF"/>
            <w:noWrap/>
            <w:vAlign w:val="bottom"/>
            <w:hideMark/>
          </w:tcPr>
          <w:p w14:paraId="655E073F" w14:textId="77777777" w:rsidR="005C7577" w:rsidRPr="005C7577" w:rsidRDefault="005C7577" w:rsidP="005C7577">
            <w:pPr>
              <w:spacing w:after="0" w:line="240" w:lineRule="auto"/>
              <w:jc w:val="right"/>
              <w:rPr>
                <w:rFonts w:eastAsia="Times New Roman" w:cstheme="minorHAnsi"/>
                <w:b/>
                <w:bCs/>
                <w:sz w:val="14"/>
                <w:szCs w:val="14"/>
                <w:lang w:val="es-CO" w:eastAsia="es-CO"/>
              </w:rPr>
            </w:pPr>
            <w:r w:rsidRPr="005C7577">
              <w:rPr>
                <w:rFonts w:eastAsia="Times New Roman" w:cstheme="minorHAnsi"/>
                <w:b/>
                <w:bCs/>
                <w:sz w:val="14"/>
                <w:szCs w:val="14"/>
                <w:lang w:val="es-CO" w:eastAsia="es-CO"/>
              </w:rPr>
              <w:t xml:space="preserve">         2.402.000 </w:t>
            </w:r>
          </w:p>
        </w:tc>
        <w:tc>
          <w:tcPr>
            <w:tcW w:w="881" w:type="dxa"/>
            <w:tcBorders>
              <w:top w:val="nil"/>
              <w:left w:val="nil"/>
              <w:bottom w:val="single" w:sz="4" w:space="0" w:color="auto"/>
              <w:right w:val="single" w:sz="4" w:space="0" w:color="auto"/>
            </w:tcBorders>
            <w:shd w:val="clear" w:color="000000" w:fill="FFFFFF"/>
            <w:noWrap/>
            <w:vAlign w:val="bottom"/>
            <w:hideMark/>
          </w:tcPr>
          <w:p w14:paraId="6348F8F1" w14:textId="77777777" w:rsidR="005C7577" w:rsidRPr="005C7577" w:rsidRDefault="005C7577" w:rsidP="005C7577">
            <w:pPr>
              <w:spacing w:after="0" w:line="240" w:lineRule="auto"/>
              <w:jc w:val="right"/>
              <w:rPr>
                <w:rFonts w:eastAsia="Times New Roman" w:cstheme="minorHAnsi"/>
                <w:b/>
                <w:bCs/>
                <w:sz w:val="14"/>
                <w:szCs w:val="14"/>
                <w:lang w:val="es-CO" w:eastAsia="es-CO"/>
              </w:rPr>
            </w:pPr>
            <w:r w:rsidRPr="005C7577">
              <w:rPr>
                <w:rFonts w:eastAsia="Times New Roman" w:cstheme="minorHAnsi"/>
                <w:b/>
                <w:bCs/>
                <w:sz w:val="14"/>
                <w:szCs w:val="14"/>
                <w:lang w:val="es-CO" w:eastAsia="es-CO"/>
              </w:rPr>
              <w:t> </w:t>
            </w:r>
          </w:p>
        </w:tc>
        <w:tc>
          <w:tcPr>
            <w:tcW w:w="962" w:type="dxa"/>
            <w:tcBorders>
              <w:top w:val="nil"/>
              <w:left w:val="nil"/>
              <w:bottom w:val="single" w:sz="4" w:space="0" w:color="auto"/>
              <w:right w:val="single" w:sz="4" w:space="0" w:color="auto"/>
            </w:tcBorders>
            <w:shd w:val="clear" w:color="000000" w:fill="FFFFFF"/>
            <w:noWrap/>
            <w:vAlign w:val="bottom"/>
            <w:hideMark/>
          </w:tcPr>
          <w:p w14:paraId="01831577" w14:textId="77777777" w:rsidR="005C7577" w:rsidRPr="005C7577" w:rsidRDefault="005C7577" w:rsidP="005C7577">
            <w:pPr>
              <w:spacing w:after="0" w:line="240" w:lineRule="auto"/>
              <w:jc w:val="right"/>
              <w:rPr>
                <w:rFonts w:eastAsia="Times New Roman" w:cstheme="minorHAnsi"/>
                <w:b/>
                <w:bCs/>
                <w:sz w:val="14"/>
                <w:szCs w:val="14"/>
                <w:lang w:val="es-CO" w:eastAsia="es-CO"/>
              </w:rPr>
            </w:pPr>
            <w:r w:rsidRPr="005C7577">
              <w:rPr>
                <w:rFonts w:eastAsia="Times New Roman" w:cstheme="minorHAnsi"/>
                <w:b/>
                <w:bCs/>
                <w:sz w:val="14"/>
                <w:szCs w:val="14"/>
                <w:lang w:val="es-CO" w:eastAsia="es-CO"/>
              </w:rPr>
              <w:t> </w:t>
            </w:r>
          </w:p>
        </w:tc>
        <w:tc>
          <w:tcPr>
            <w:tcW w:w="1023" w:type="dxa"/>
            <w:tcBorders>
              <w:top w:val="nil"/>
              <w:left w:val="nil"/>
              <w:bottom w:val="single" w:sz="4" w:space="0" w:color="auto"/>
              <w:right w:val="single" w:sz="4" w:space="0" w:color="auto"/>
            </w:tcBorders>
            <w:shd w:val="clear" w:color="000000" w:fill="FFFFFF"/>
            <w:noWrap/>
            <w:vAlign w:val="bottom"/>
            <w:hideMark/>
          </w:tcPr>
          <w:p w14:paraId="1CDB1687" w14:textId="77777777" w:rsidR="005C7577" w:rsidRPr="005C7577" w:rsidRDefault="005C7577" w:rsidP="005C7577">
            <w:pPr>
              <w:spacing w:after="0" w:line="240" w:lineRule="auto"/>
              <w:jc w:val="right"/>
              <w:rPr>
                <w:rFonts w:eastAsia="Times New Roman" w:cstheme="minorHAnsi"/>
                <w:b/>
                <w:bCs/>
                <w:sz w:val="14"/>
                <w:szCs w:val="14"/>
                <w:lang w:val="es-CO" w:eastAsia="es-CO"/>
              </w:rPr>
            </w:pPr>
            <w:r w:rsidRPr="005C7577">
              <w:rPr>
                <w:rFonts w:eastAsia="Times New Roman" w:cstheme="minorHAnsi"/>
                <w:b/>
                <w:bCs/>
                <w:sz w:val="14"/>
                <w:szCs w:val="14"/>
                <w:lang w:val="es-CO" w:eastAsia="es-CO"/>
              </w:rPr>
              <w:t> </w:t>
            </w:r>
          </w:p>
        </w:tc>
        <w:tc>
          <w:tcPr>
            <w:tcW w:w="1134" w:type="dxa"/>
            <w:tcBorders>
              <w:top w:val="nil"/>
              <w:left w:val="nil"/>
              <w:bottom w:val="single" w:sz="4" w:space="0" w:color="auto"/>
              <w:right w:val="single" w:sz="4" w:space="0" w:color="auto"/>
            </w:tcBorders>
            <w:shd w:val="clear" w:color="000000" w:fill="FFFFFF"/>
            <w:noWrap/>
            <w:vAlign w:val="bottom"/>
            <w:hideMark/>
          </w:tcPr>
          <w:p w14:paraId="1BFBF789" w14:textId="77777777" w:rsidR="005C7577" w:rsidRPr="005C7577" w:rsidRDefault="005C7577" w:rsidP="005C7577">
            <w:pPr>
              <w:spacing w:after="0" w:line="240" w:lineRule="auto"/>
              <w:jc w:val="right"/>
              <w:rPr>
                <w:rFonts w:eastAsia="Times New Roman" w:cstheme="minorHAnsi"/>
                <w:b/>
                <w:bCs/>
                <w:sz w:val="14"/>
                <w:szCs w:val="14"/>
                <w:lang w:val="es-CO" w:eastAsia="es-CO"/>
              </w:rPr>
            </w:pPr>
            <w:r w:rsidRPr="005C7577">
              <w:rPr>
                <w:rFonts w:eastAsia="Times New Roman" w:cstheme="minorHAnsi"/>
                <w:b/>
                <w:bCs/>
                <w:sz w:val="14"/>
                <w:szCs w:val="14"/>
                <w:lang w:val="es-CO" w:eastAsia="es-CO"/>
              </w:rPr>
              <w:t> </w:t>
            </w:r>
          </w:p>
        </w:tc>
        <w:tc>
          <w:tcPr>
            <w:tcW w:w="962" w:type="dxa"/>
            <w:tcBorders>
              <w:top w:val="nil"/>
              <w:left w:val="nil"/>
              <w:bottom w:val="single" w:sz="4" w:space="0" w:color="auto"/>
              <w:right w:val="single" w:sz="4" w:space="0" w:color="auto"/>
            </w:tcBorders>
            <w:shd w:val="clear" w:color="000000" w:fill="FFFFFF"/>
            <w:noWrap/>
            <w:vAlign w:val="bottom"/>
            <w:hideMark/>
          </w:tcPr>
          <w:p w14:paraId="2C54147B" w14:textId="77777777" w:rsidR="005C7577" w:rsidRPr="005C7577" w:rsidRDefault="005C7577" w:rsidP="005C7577">
            <w:pPr>
              <w:spacing w:after="0" w:line="240" w:lineRule="auto"/>
              <w:jc w:val="right"/>
              <w:rPr>
                <w:rFonts w:eastAsia="Times New Roman" w:cstheme="minorHAnsi"/>
                <w:b/>
                <w:bCs/>
                <w:sz w:val="14"/>
                <w:szCs w:val="14"/>
                <w:lang w:val="es-CO" w:eastAsia="es-CO"/>
              </w:rPr>
            </w:pPr>
            <w:r w:rsidRPr="005C7577">
              <w:rPr>
                <w:rFonts w:eastAsia="Times New Roman" w:cstheme="minorHAnsi"/>
                <w:b/>
                <w:bCs/>
                <w:sz w:val="14"/>
                <w:szCs w:val="14"/>
                <w:lang w:val="es-CO" w:eastAsia="es-CO"/>
              </w:rPr>
              <w:t> </w:t>
            </w:r>
          </w:p>
        </w:tc>
        <w:tc>
          <w:tcPr>
            <w:tcW w:w="880" w:type="dxa"/>
            <w:tcBorders>
              <w:top w:val="nil"/>
              <w:left w:val="nil"/>
              <w:bottom w:val="single" w:sz="4" w:space="0" w:color="auto"/>
              <w:right w:val="single" w:sz="4" w:space="0" w:color="auto"/>
            </w:tcBorders>
            <w:shd w:val="clear" w:color="000000" w:fill="FFFFFF"/>
            <w:noWrap/>
            <w:vAlign w:val="bottom"/>
            <w:hideMark/>
          </w:tcPr>
          <w:p w14:paraId="30A27C60" w14:textId="77777777" w:rsidR="005C7577" w:rsidRPr="005C7577" w:rsidRDefault="005C7577" w:rsidP="005C7577">
            <w:pPr>
              <w:spacing w:after="0" w:line="240" w:lineRule="auto"/>
              <w:jc w:val="right"/>
              <w:rPr>
                <w:rFonts w:eastAsia="Times New Roman" w:cstheme="minorHAnsi"/>
                <w:b/>
                <w:bCs/>
                <w:sz w:val="14"/>
                <w:szCs w:val="14"/>
                <w:lang w:val="es-CO" w:eastAsia="es-CO"/>
              </w:rPr>
            </w:pPr>
            <w:r w:rsidRPr="005C7577">
              <w:rPr>
                <w:rFonts w:eastAsia="Times New Roman" w:cstheme="minorHAnsi"/>
                <w:b/>
                <w:bCs/>
                <w:sz w:val="14"/>
                <w:szCs w:val="14"/>
                <w:lang w:val="es-CO" w:eastAsia="es-CO"/>
              </w:rPr>
              <w:t> </w:t>
            </w:r>
          </w:p>
        </w:tc>
        <w:tc>
          <w:tcPr>
            <w:tcW w:w="854" w:type="dxa"/>
            <w:tcBorders>
              <w:top w:val="nil"/>
              <w:left w:val="nil"/>
              <w:bottom w:val="single" w:sz="4" w:space="0" w:color="auto"/>
              <w:right w:val="single" w:sz="4" w:space="0" w:color="auto"/>
            </w:tcBorders>
            <w:shd w:val="clear" w:color="000000" w:fill="FFFFFF"/>
            <w:noWrap/>
            <w:vAlign w:val="bottom"/>
            <w:hideMark/>
          </w:tcPr>
          <w:p w14:paraId="648A4E38" w14:textId="77777777" w:rsidR="005C7577" w:rsidRPr="005C7577" w:rsidRDefault="005C7577" w:rsidP="005C7577">
            <w:pPr>
              <w:spacing w:after="0" w:line="240" w:lineRule="auto"/>
              <w:jc w:val="right"/>
              <w:rPr>
                <w:rFonts w:eastAsia="Times New Roman" w:cstheme="minorHAnsi"/>
                <w:b/>
                <w:bCs/>
                <w:sz w:val="14"/>
                <w:szCs w:val="14"/>
                <w:lang w:val="es-CO" w:eastAsia="es-CO"/>
              </w:rPr>
            </w:pPr>
            <w:r w:rsidRPr="005C7577">
              <w:rPr>
                <w:rFonts w:eastAsia="Times New Roman" w:cstheme="minorHAnsi"/>
                <w:b/>
                <w:bCs/>
                <w:sz w:val="14"/>
                <w:szCs w:val="14"/>
                <w:lang w:val="es-CO" w:eastAsia="es-CO"/>
              </w:rPr>
              <w:t> </w:t>
            </w:r>
          </w:p>
        </w:tc>
        <w:tc>
          <w:tcPr>
            <w:tcW w:w="1032" w:type="dxa"/>
            <w:tcBorders>
              <w:top w:val="nil"/>
              <w:left w:val="nil"/>
              <w:bottom w:val="single" w:sz="4" w:space="0" w:color="auto"/>
              <w:right w:val="single" w:sz="4" w:space="0" w:color="auto"/>
            </w:tcBorders>
            <w:shd w:val="clear" w:color="000000" w:fill="FFFFFF"/>
            <w:noWrap/>
            <w:vAlign w:val="bottom"/>
            <w:hideMark/>
          </w:tcPr>
          <w:p w14:paraId="28E7ACA6" w14:textId="77777777" w:rsidR="005C7577" w:rsidRPr="005C7577" w:rsidRDefault="005C7577" w:rsidP="005C7577">
            <w:pPr>
              <w:spacing w:after="0" w:line="240" w:lineRule="auto"/>
              <w:jc w:val="right"/>
              <w:rPr>
                <w:rFonts w:eastAsia="Times New Roman" w:cstheme="minorHAnsi"/>
                <w:b/>
                <w:bCs/>
                <w:sz w:val="14"/>
                <w:szCs w:val="14"/>
                <w:lang w:val="es-CO" w:eastAsia="es-CO"/>
              </w:rPr>
            </w:pPr>
            <w:r w:rsidRPr="005C7577">
              <w:rPr>
                <w:rFonts w:eastAsia="Times New Roman" w:cstheme="minorHAnsi"/>
                <w:b/>
                <w:bCs/>
                <w:sz w:val="14"/>
                <w:szCs w:val="14"/>
                <w:lang w:val="es-CO" w:eastAsia="es-CO"/>
              </w:rPr>
              <w:t> </w:t>
            </w:r>
          </w:p>
        </w:tc>
        <w:tc>
          <w:tcPr>
            <w:tcW w:w="986" w:type="dxa"/>
            <w:tcBorders>
              <w:top w:val="nil"/>
              <w:left w:val="nil"/>
              <w:bottom w:val="single" w:sz="4" w:space="0" w:color="auto"/>
              <w:right w:val="single" w:sz="4" w:space="0" w:color="auto"/>
            </w:tcBorders>
            <w:shd w:val="clear" w:color="000000" w:fill="FFFFFF"/>
            <w:noWrap/>
            <w:vAlign w:val="bottom"/>
            <w:hideMark/>
          </w:tcPr>
          <w:p w14:paraId="5AD7267B" w14:textId="77777777" w:rsidR="005C7577" w:rsidRPr="005C7577" w:rsidRDefault="005C7577" w:rsidP="005C7577">
            <w:pPr>
              <w:spacing w:after="0" w:line="240" w:lineRule="auto"/>
              <w:jc w:val="right"/>
              <w:rPr>
                <w:rFonts w:eastAsia="Times New Roman" w:cstheme="minorHAnsi"/>
                <w:b/>
                <w:bCs/>
                <w:sz w:val="14"/>
                <w:szCs w:val="14"/>
                <w:lang w:val="es-CO" w:eastAsia="es-CO"/>
              </w:rPr>
            </w:pPr>
            <w:r w:rsidRPr="005C7577">
              <w:rPr>
                <w:rFonts w:eastAsia="Times New Roman" w:cstheme="minorHAnsi"/>
                <w:b/>
                <w:bCs/>
                <w:sz w:val="14"/>
                <w:szCs w:val="14"/>
                <w:lang w:val="es-CO" w:eastAsia="es-CO"/>
              </w:rPr>
              <w:t> </w:t>
            </w:r>
          </w:p>
        </w:tc>
        <w:tc>
          <w:tcPr>
            <w:tcW w:w="962" w:type="dxa"/>
            <w:tcBorders>
              <w:top w:val="nil"/>
              <w:left w:val="nil"/>
              <w:bottom w:val="single" w:sz="4" w:space="0" w:color="auto"/>
              <w:right w:val="single" w:sz="4" w:space="0" w:color="auto"/>
            </w:tcBorders>
            <w:shd w:val="clear" w:color="000000" w:fill="FFFFFF"/>
            <w:noWrap/>
            <w:vAlign w:val="bottom"/>
            <w:hideMark/>
          </w:tcPr>
          <w:p w14:paraId="0AEC3625" w14:textId="77777777" w:rsidR="005C7577" w:rsidRPr="005C7577" w:rsidRDefault="005C7577" w:rsidP="005C7577">
            <w:pPr>
              <w:spacing w:after="0" w:line="240" w:lineRule="auto"/>
              <w:jc w:val="right"/>
              <w:rPr>
                <w:rFonts w:eastAsia="Times New Roman" w:cstheme="minorHAnsi"/>
                <w:b/>
                <w:bCs/>
                <w:sz w:val="14"/>
                <w:szCs w:val="14"/>
                <w:lang w:val="es-CO" w:eastAsia="es-CO"/>
              </w:rPr>
            </w:pPr>
            <w:r w:rsidRPr="005C7577">
              <w:rPr>
                <w:rFonts w:eastAsia="Times New Roman" w:cstheme="minorHAnsi"/>
                <w:b/>
                <w:bCs/>
                <w:sz w:val="14"/>
                <w:szCs w:val="14"/>
                <w:lang w:val="es-CO" w:eastAsia="es-CO"/>
              </w:rPr>
              <w:t> </w:t>
            </w:r>
          </w:p>
        </w:tc>
        <w:tc>
          <w:tcPr>
            <w:tcW w:w="1022" w:type="dxa"/>
            <w:tcBorders>
              <w:top w:val="nil"/>
              <w:left w:val="nil"/>
              <w:bottom w:val="single" w:sz="4" w:space="0" w:color="auto"/>
              <w:right w:val="single" w:sz="8" w:space="0" w:color="auto"/>
            </w:tcBorders>
            <w:shd w:val="clear" w:color="000000" w:fill="FFFFFF"/>
            <w:noWrap/>
            <w:vAlign w:val="bottom"/>
            <w:hideMark/>
          </w:tcPr>
          <w:p w14:paraId="22E5EDC7" w14:textId="77777777" w:rsidR="005C7577" w:rsidRPr="005C7577" w:rsidRDefault="005C7577" w:rsidP="005C7577">
            <w:pPr>
              <w:spacing w:after="0" w:line="240" w:lineRule="auto"/>
              <w:jc w:val="right"/>
              <w:rPr>
                <w:rFonts w:eastAsia="Times New Roman" w:cstheme="minorHAnsi"/>
                <w:b/>
                <w:bCs/>
                <w:sz w:val="14"/>
                <w:szCs w:val="14"/>
                <w:lang w:val="es-CO" w:eastAsia="es-CO"/>
              </w:rPr>
            </w:pPr>
            <w:r w:rsidRPr="005C7577">
              <w:rPr>
                <w:rFonts w:eastAsia="Times New Roman" w:cstheme="minorHAnsi"/>
                <w:b/>
                <w:bCs/>
                <w:sz w:val="14"/>
                <w:szCs w:val="14"/>
                <w:lang w:val="es-CO" w:eastAsia="es-CO"/>
              </w:rPr>
              <w:t>2.623.000</w:t>
            </w:r>
          </w:p>
        </w:tc>
      </w:tr>
      <w:tr w:rsidR="005C7577" w:rsidRPr="005C7577" w14:paraId="7D5193C3" w14:textId="77777777" w:rsidTr="005C7577">
        <w:trPr>
          <w:trHeight w:val="300"/>
          <w:jc w:val="center"/>
        </w:trPr>
        <w:tc>
          <w:tcPr>
            <w:tcW w:w="1532" w:type="dxa"/>
            <w:tcBorders>
              <w:top w:val="nil"/>
              <w:left w:val="single" w:sz="8" w:space="0" w:color="auto"/>
              <w:bottom w:val="single" w:sz="4" w:space="0" w:color="auto"/>
              <w:right w:val="single" w:sz="4" w:space="0" w:color="auto"/>
            </w:tcBorders>
            <w:shd w:val="clear" w:color="000000" w:fill="FFFFFF"/>
            <w:noWrap/>
            <w:vAlign w:val="bottom"/>
            <w:hideMark/>
          </w:tcPr>
          <w:p w14:paraId="46A091C9" w14:textId="77777777" w:rsidR="005C7577" w:rsidRPr="005C7577" w:rsidRDefault="005C7577" w:rsidP="005C7577">
            <w:pPr>
              <w:spacing w:after="0" w:line="240" w:lineRule="auto"/>
              <w:jc w:val="center"/>
              <w:rPr>
                <w:rFonts w:eastAsia="Times New Roman" w:cstheme="minorHAnsi"/>
                <w:b/>
                <w:bCs/>
                <w:sz w:val="14"/>
                <w:szCs w:val="14"/>
                <w:lang w:val="es-CO" w:eastAsia="es-CO"/>
              </w:rPr>
            </w:pPr>
            <w:r w:rsidRPr="005C7577">
              <w:rPr>
                <w:rFonts w:eastAsia="Times New Roman" w:cstheme="minorHAnsi"/>
                <w:b/>
                <w:bCs/>
                <w:sz w:val="14"/>
                <w:szCs w:val="14"/>
                <w:lang w:val="es-CO" w:eastAsia="es-CO"/>
              </w:rPr>
              <w:t>TOTAL VARIOS</w:t>
            </w:r>
          </w:p>
        </w:tc>
        <w:tc>
          <w:tcPr>
            <w:tcW w:w="992" w:type="dxa"/>
            <w:tcBorders>
              <w:top w:val="nil"/>
              <w:left w:val="nil"/>
              <w:bottom w:val="single" w:sz="4" w:space="0" w:color="auto"/>
              <w:right w:val="single" w:sz="4" w:space="0" w:color="auto"/>
            </w:tcBorders>
            <w:shd w:val="clear" w:color="000000" w:fill="FFFFFF"/>
            <w:noWrap/>
            <w:vAlign w:val="bottom"/>
            <w:hideMark/>
          </w:tcPr>
          <w:p w14:paraId="1905A1D1" w14:textId="77777777" w:rsidR="005C7577" w:rsidRPr="005C7577" w:rsidRDefault="005C7577" w:rsidP="005C7577">
            <w:pPr>
              <w:spacing w:after="0" w:line="240" w:lineRule="auto"/>
              <w:jc w:val="right"/>
              <w:rPr>
                <w:rFonts w:eastAsia="Times New Roman" w:cstheme="minorHAnsi"/>
                <w:b/>
                <w:bCs/>
                <w:sz w:val="14"/>
                <w:szCs w:val="14"/>
                <w:lang w:val="es-CO" w:eastAsia="es-CO"/>
              </w:rPr>
            </w:pPr>
            <w:r w:rsidRPr="005C7577">
              <w:rPr>
                <w:rFonts w:eastAsia="Times New Roman" w:cstheme="minorHAnsi"/>
                <w:b/>
                <w:bCs/>
                <w:sz w:val="14"/>
                <w:szCs w:val="14"/>
                <w:lang w:val="es-CO" w:eastAsia="es-CO"/>
              </w:rPr>
              <w:t>38.168.217</w:t>
            </w:r>
          </w:p>
        </w:tc>
        <w:tc>
          <w:tcPr>
            <w:tcW w:w="992" w:type="dxa"/>
            <w:tcBorders>
              <w:top w:val="nil"/>
              <w:left w:val="nil"/>
              <w:bottom w:val="single" w:sz="4" w:space="0" w:color="auto"/>
              <w:right w:val="single" w:sz="4" w:space="0" w:color="auto"/>
            </w:tcBorders>
            <w:shd w:val="clear" w:color="000000" w:fill="FFFFFF"/>
            <w:noWrap/>
            <w:vAlign w:val="bottom"/>
            <w:hideMark/>
          </w:tcPr>
          <w:p w14:paraId="081D8195" w14:textId="77777777" w:rsidR="005C7577" w:rsidRPr="005C7577" w:rsidRDefault="005C7577" w:rsidP="005C7577">
            <w:pPr>
              <w:spacing w:after="0" w:line="240" w:lineRule="auto"/>
              <w:jc w:val="right"/>
              <w:rPr>
                <w:rFonts w:eastAsia="Times New Roman" w:cstheme="minorHAnsi"/>
                <w:b/>
                <w:bCs/>
                <w:sz w:val="14"/>
                <w:szCs w:val="14"/>
                <w:lang w:val="es-CO" w:eastAsia="es-CO"/>
              </w:rPr>
            </w:pPr>
            <w:r w:rsidRPr="005C7577">
              <w:rPr>
                <w:rFonts w:eastAsia="Times New Roman" w:cstheme="minorHAnsi"/>
                <w:b/>
                <w:bCs/>
                <w:sz w:val="14"/>
                <w:szCs w:val="14"/>
                <w:lang w:val="es-CO" w:eastAsia="es-CO"/>
              </w:rPr>
              <w:t>28.825.962</w:t>
            </w:r>
          </w:p>
        </w:tc>
        <w:tc>
          <w:tcPr>
            <w:tcW w:w="962" w:type="dxa"/>
            <w:tcBorders>
              <w:top w:val="nil"/>
              <w:left w:val="nil"/>
              <w:bottom w:val="single" w:sz="4" w:space="0" w:color="auto"/>
              <w:right w:val="single" w:sz="4" w:space="0" w:color="auto"/>
            </w:tcBorders>
            <w:shd w:val="clear" w:color="000000" w:fill="FFFFFF"/>
            <w:noWrap/>
            <w:vAlign w:val="bottom"/>
            <w:hideMark/>
          </w:tcPr>
          <w:p w14:paraId="6F00DC83" w14:textId="77777777" w:rsidR="005C7577" w:rsidRPr="005C7577" w:rsidRDefault="005C7577" w:rsidP="005C7577">
            <w:pPr>
              <w:spacing w:after="0" w:line="240" w:lineRule="auto"/>
              <w:jc w:val="right"/>
              <w:rPr>
                <w:rFonts w:eastAsia="Times New Roman" w:cstheme="minorHAnsi"/>
                <w:b/>
                <w:bCs/>
                <w:sz w:val="14"/>
                <w:szCs w:val="14"/>
                <w:lang w:val="es-CO" w:eastAsia="es-CO"/>
              </w:rPr>
            </w:pPr>
            <w:r w:rsidRPr="005C7577">
              <w:rPr>
                <w:rFonts w:eastAsia="Times New Roman" w:cstheme="minorHAnsi"/>
                <w:b/>
                <w:bCs/>
                <w:sz w:val="14"/>
                <w:szCs w:val="14"/>
                <w:lang w:val="es-CO" w:eastAsia="es-CO"/>
              </w:rPr>
              <w:t>80.660.403</w:t>
            </w:r>
          </w:p>
        </w:tc>
        <w:tc>
          <w:tcPr>
            <w:tcW w:w="881" w:type="dxa"/>
            <w:tcBorders>
              <w:top w:val="nil"/>
              <w:left w:val="nil"/>
              <w:bottom w:val="single" w:sz="4" w:space="0" w:color="auto"/>
              <w:right w:val="single" w:sz="4" w:space="0" w:color="auto"/>
            </w:tcBorders>
            <w:shd w:val="clear" w:color="000000" w:fill="FFFFFF"/>
            <w:noWrap/>
            <w:vAlign w:val="bottom"/>
            <w:hideMark/>
          </w:tcPr>
          <w:p w14:paraId="0F186DF3" w14:textId="77777777" w:rsidR="005C7577" w:rsidRPr="005C7577" w:rsidRDefault="005C7577" w:rsidP="005C7577">
            <w:pPr>
              <w:spacing w:after="0" w:line="240" w:lineRule="auto"/>
              <w:jc w:val="right"/>
              <w:rPr>
                <w:rFonts w:eastAsia="Times New Roman" w:cstheme="minorHAnsi"/>
                <w:b/>
                <w:bCs/>
                <w:sz w:val="14"/>
                <w:szCs w:val="14"/>
                <w:lang w:val="es-CO" w:eastAsia="es-CO"/>
              </w:rPr>
            </w:pPr>
            <w:r w:rsidRPr="005C7577">
              <w:rPr>
                <w:rFonts w:eastAsia="Times New Roman" w:cstheme="minorHAnsi"/>
                <w:b/>
                <w:bCs/>
                <w:sz w:val="14"/>
                <w:szCs w:val="14"/>
                <w:lang w:val="es-CO" w:eastAsia="es-CO"/>
              </w:rPr>
              <w:t>36.836.748</w:t>
            </w:r>
          </w:p>
        </w:tc>
        <w:tc>
          <w:tcPr>
            <w:tcW w:w="962" w:type="dxa"/>
            <w:tcBorders>
              <w:top w:val="nil"/>
              <w:left w:val="nil"/>
              <w:bottom w:val="single" w:sz="4" w:space="0" w:color="auto"/>
              <w:right w:val="single" w:sz="4" w:space="0" w:color="auto"/>
            </w:tcBorders>
            <w:shd w:val="clear" w:color="000000" w:fill="FFFFFF"/>
            <w:noWrap/>
            <w:vAlign w:val="bottom"/>
            <w:hideMark/>
          </w:tcPr>
          <w:p w14:paraId="373ECD88" w14:textId="77777777" w:rsidR="005C7577" w:rsidRPr="005C7577" w:rsidRDefault="005C7577" w:rsidP="005C7577">
            <w:pPr>
              <w:spacing w:after="0" w:line="240" w:lineRule="auto"/>
              <w:jc w:val="right"/>
              <w:rPr>
                <w:rFonts w:eastAsia="Times New Roman" w:cstheme="minorHAnsi"/>
                <w:b/>
                <w:bCs/>
                <w:sz w:val="14"/>
                <w:szCs w:val="14"/>
                <w:lang w:val="es-CO" w:eastAsia="es-CO"/>
              </w:rPr>
            </w:pPr>
            <w:r w:rsidRPr="005C7577">
              <w:rPr>
                <w:rFonts w:eastAsia="Times New Roman" w:cstheme="minorHAnsi"/>
                <w:b/>
                <w:bCs/>
                <w:sz w:val="14"/>
                <w:szCs w:val="14"/>
                <w:lang w:val="es-CO" w:eastAsia="es-CO"/>
              </w:rPr>
              <w:t>10.650.943</w:t>
            </w:r>
          </w:p>
        </w:tc>
        <w:tc>
          <w:tcPr>
            <w:tcW w:w="1023" w:type="dxa"/>
            <w:tcBorders>
              <w:top w:val="nil"/>
              <w:left w:val="nil"/>
              <w:bottom w:val="single" w:sz="4" w:space="0" w:color="auto"/>
              <w:right w:val="single" w:sz="4" w:space="0" w:color="auto"/>
            </w:tcBorders>
            <w:shd w:val="clear" w:color="000000" w:fill="FFFFFF"/>
            <w:noWrap/>
            <w:vAlign w:val="bottom"/>
            <w:hideMark/>
          </w:tcPr>
          <w:p w14:paraId="7F5FB477" w14:textId="77777777" w:rsidR="005C7577" w:rsidRPr="005C7577" w:rsidRDefault="005C7577" w:rsidP="005C7577">
            <w:pPr>
              <w:spacing w:after="0" w:line="240" w:lineRule="auto"/>
              <w:jc w:val="right"/>
              <w:rPr>
                <w:rFonts w:eastAsia="Times New Roman" w:cstheme="minorHAnsi"/>
                <w:b/>
                <w:bCs/>
                <w:sz w:val="14"/>
                <w:szCs w:val="14"/>
                <w:lang w:val="es-CO" w:eastAsia="es-CO"/>
              </w:rPr>
            </w:pPr>
            <w:r w:rsidRPr="005C7577">
              <w:rPr>
                <w:rFonts w:eastAsia="Times New Roman" w:cstheme="minorHAnsi"/>
                <w:b/>
                <w:bCs/>
                <w:sz w:val="14"/>
                <w:szCs w:val="14"/>
                <w:lang w:val="es-CO" w:eastAsia="es-CO"/>
              </w:rPr>
              <w:t>3.297.397</w:t>
            </w:r>
          </w:p>
        </w:tc>
        <w:tc>
          <w:tcPr>
            <w:tcW w:w="1134" w:type="dxa"/>
            <w:tcBorders>
              <w:top w:val="nil"/>
              <w:left w:val="nil"/>
              <w:bottom w:val="single" w:sz="4" w:space="0" w:color="auto"/>
              <w:right w:val="single" w:sz="4" w:space="0" w:color="auto"/>
            </w:tcBorders>
            <w:shd w:val="clear" w:color="000000" w:fill="FFFFFF"/>
            <w:noWrap/>
            <w:vAlign w:val="bottom"/>
            <w:hideMark/>
          </w:tcPr>
          <w:p w14:paraId="159B462C" w14:textId="77777777" w:rsidR="005C7577" w:rsidRPr="005C7577" w:rsidRDefault="005C7577" w:rsidP="005C7577">
            <w:pPr>
              <w:spacing w:after="0" w:line="240" w:lineRule="auto"/>
              <w:jc w:val="right"/>
              <w:rPr>
                <w:rFonts w:eastAsia="Times New Roman" w:cstheme="minorHAnsi"/>
                <w:b/>
                <w:bCs/>
                <w:sz w:val="14"/>
                <w:szCs w:val="14"/>
                <w:lang w:val="es-CO" w:eastAsia="es-CO"/>
              </w:rPr>
            </w:pPr>
            <w:r w:rsidRPr="005C7577">
              <w:rPr>
                <w:rFonts w:eastAsia="Times New Roman" w:cstheme="minorHAnsi"/>
                <w:b/>
                <w:bCs/>
                <w:sz w:val="14"/>
                <w:szCs w:val="14"/>
                <w:lang w:val="es-CO" w:eastAsia="es-CO"/>
              </w:rPr>
              <w:t>13.105.608</w:t>
            </w:r>
          </w:p>
        </w:tc>
        <w:tc>
          <w:tcPr>
            <w:tcW w:w="962" w:type="dxa"/>
            <w:tcBorders>
              <w:top w:val="nil"/>
              <w:left w:val="nil"/>
              <w:bottom w:val="single" w:sz="4" w:space="0" w:color="auto"/>
              <w:right w:val="single" w:sz="4" w:space="0" w:color="auto"/>
            </w:tcBorders>
            <w:shd w:val="clear" w:color="000000" w:fill="FFFFFF"/>
            <w:noWrap/>
            <w:vAlign w:val="bottom"/>
            <w:hideMark/>
          </w:tcPr>
          <w:p w14:paraId="00DFD317" w14:textId="77777777" w:rsidR="005C7577" w:rsidRPr="005C7577" w:rsidRDefault="005C7577" w:rsidP="005C7577">
            <w:pPr>
              <w:spacing w:after="0" w:line="240" w:lineRule="auto"/>
              <w:jc w:val="right"/>
              <w:rPr>
                <w:rFonts w:eastAsia="Times New Roman" w:cstheme="minorHAnsi"/>
                <w:b/>
                <w:bCs/>
                <w:sz w:val="14"/>
                <w:szCs w:val="14"/>
                <w:lang w:val="es-CO" w:eastAsia="es-CO"/>
              </w:rPr>
            </w:pPr>
            <w:r w:rsidRPr="005C7577">
              <w:rPr>
                <w:rFonts w:eastAsia="Times New Roman" w:cstheme="minorHAnsi"/>
                <w:b/>
                <w:bCs/>
                <w:sz w:val="14"/>
                <w:szCs w:val="14"/>
                <w:lang w:val="es-CO" w:eastAsia="es-CO"/>
              </w:rPr>
              <w:t>5.034.218</w:t>
            </w:r>
          </w:p>
        </w:tc>
        <w:tc>
          <w:tcPr>
            <w:tcW w:w="880" w:type="dxa"/>
            <w:tcBorders>
              <w:top w:val="nil"/>
              <w:left w:val="nil"/>
              <w:bottom w:val="single" w:sz="4" w:space="0" w:color="auto"/>
              <w:right w:val="single" w:sz="4" w:space="0" w:color="auto"/>
            </w:tcBorders>
            <w:shd w:val="clear" w:color="000000" w:fill="FFFFFF"/>
            <w:noWrap/>
            <w:vAlign w:val="bottom"/>
            <w:hideMark/>
          </w:tcPr>
          <w:p w14:paraId="25B1C950" w14:textId="77777777" w:rsidR="005C7577" w:rsidRPr="005C7577" w:rsidRDefault="005C7577" w:rsidP="005C7577">
            <w:pPr>
              <w:spacing w:after="0" w:line="240" w:lineRule="auto"/>
              <w:jc w:val="right"/>
              <w:rPr>
                <w:rFonts w:eastAsia="Times New Roman" w:cstheme="minorHAnsi"/>
                <w:b/>
                <w:bCs/>
                <w:sz w:val="14"/>
                <w:szCs w:val="14"/>
                <w:lang w:val="es-CO" w:eastAsia="es-CO"/>
              </w:rPr>
            </w:pPr>
            <w:r w:rsidRPr="005C7577">
              <w:rPr>
                <w:rFonts w:eastAsia="Times New Roman" w:cstheme="minorHAnsi"/>
                <w:b/>
                <w:bCs/>
                <w:sz w:val="14"/>
                <w:szCs w:val="14"/>
                <w:lang w:val="es-CO" w:eastAsia="es-CO"/>
              </w:rPr>
              <w:t>10.878.046</w:t>
            </w:r>
          </w:p>
        </w:tc>
        <w:tc>
          <w:tcPr>
            <w:tcW w:w="854" w:type="dxa"/>
            <w:tcBorders>
              <w:top w:val="nil"/>
              <w:left w:val="nil"/>
              <w:bottom w:val="single" w:sz="4" w:space="0" w:color="auto"/>
              <w:right w:val="single" w:sz="4" w:space="0" w:color="auto"/>
            </w:tcBorders>
            <w:shd w:val="clear" w:color="000000" w:fill="FFFFFF"/>
            <w:noWrap/>
            <w:vAlign w:val="bottom"/>
            <w:hideMark/>
          </w:tcPr>
          <w:p w14:paraId="3084BF22" w14:textId="77777777" w:rsidR="005C7577" w:rsidRPr="005C7577" w:rsidRDefault="005C7577" w:rsidP="005C7577">
            <w:pPr>
              <w:spacing w:after="0" w:line="240" w:lineRule="auto"/>
              <w:jc w:val="right"/>
              <w:rPr>
                <w:rFonts w:eastAsia="Times New Roman" w:cstheme="minorHAnsi"/>
                <w:b/>
                <w:bCs/>
                <w:sz w:val="14"/>
                <w:szCs w:val="14"/>
                <w:lang w:val="es-CO" w:eastAsia="es-CO"/>
              </w:rPr>
            </w:pPr>
            <w:r w:rsidRPr="005C7577">
              <w:rPr>
                <w:rFonts w:eastAsia="Times New Roman" w:cstheme="minorHAnsi"/>
                <w:b/>
                <w:bCs/>
                <w:sz w:val="14"/>
                <w:szCs w:val="14"/>
                <w:lang w:val="es-CO" w:eastAsia="es-CO"/>
              </w:rPr>
              <w:t>2.653.730</w:t>
            </w:r>
          </w:p>
        </w:tc>
        <w:tc>
          <w:tcPr>
            <w:tcW w:w="1032" w:type="dxa"/>
            <w:tcBorders>
              <w:top w:val="nil"/>
              <w:left w:val="nil"/>
              <w:bottom w:val="single" w:sz="4" w:space="0" w:color="auto"/>
              <w:right w:val="single" w:sz="4" w:space="0" w:color="auto"/>
            </w:tcBorders>
            <w:shd w:val="clear" w:color="000000" w:fill="FFFFFF"/>
            <w:noWrap/>
            <w:vAlign w:val="bottom"/>
            <w:hideMark/>
          </w:tcPr>
          <w:p w14:paraId="6FA53BC0" w14:textId="77777777" w:rsidR="005C7577" w:rsidRPr="005C7577" w:rsidRDefault="005C7577" w:rsidP="005C7577">
            <w:pPr>
              <w:spacing w:after="0" w:line="240" w:lineRule="auto"/>
              <w:jc w:val="right"/>
              <w:rPr>
                <w:rFonts w:eastAsia="Times New Roman" w:cstheme="minorHAnsi"/>
                <w:b/>
                <w:bCs/>
                <w:sz w:val="14"/>
                <w:szCs w:val="14"/>
                <w:lang w:val="es-CO" w:eastAsia="es-CO"/>
              </w:rPr>
            </w:pPr>
            <w:r w:rsidRPr="005C7577">
              <w:rPr>
                <w:rFonts w:eastAsia="Times New Roman" w:cstheme="minorHAnsi"/>
                <w:b/>
                <w:bCs/>
                <w:sz w:val="14"/>
                <w:szCs w:val="14"/>
                <w:lang w:val="es-CO" w:eastAsia="es-CO"/>
              </w:rPr>
              <w:t>16.257.239</w:t>
            </w:r>
          </w:p>
        </w:tc>
        <w:tc>
          <w:tcPr>
            <w:tcW w:w="986" w:type="dxa"/>
            <w:tcBorders>
              <w:top w:val="nil"/>
              <w:left w:val="nil"/>
              <w:bottom w:val="single" w:sz="4" w:space="0" w:color="auto"/>
              <w:right w:val="single" w:sz="4" w:space="0" w:color="auto"/>
            </w:tcBorders>
            <w:shd w:val="clear" w:color="000000" w:fill="FFFFFF"/>
            <w:noWrap/>
            <w:vAlign w:val="bottom"/>
            <w:hideMark/>
          </w:tcPr>
          <w:p w14:paraId="30F22661" w14:textId="77777777" w:rsidR="005C7577" w:rsidRPr="005C7577" w:rsidRDefault="005C7577" w:rsidP="005C7577">
            <w:pPr>
              <w:spacing w:after="0" w:line="240" w:lineRule="auto"/>
              <w:jc w:val="right"/>
              <w:rPr>
                <w:rFonts w:eastAsia="Times New Roman" w:cstheme="minorHAnsi"/>
                <w:b/>
                <w:bCs/>
                <w:sz w:val="14"/>
                <w:szCs w:val="14"/>
                <w:lang w:val="es-CO" w:eastAsia="es-CO"/>
              </w:rPr>
            </w:pPr>
            <w:r w:rsidRPr="005C7577">
              <w:rPr>
                <w:rFonts w:eastAsia="Times New Roman" w:cstheme="minorHAnsi"/>
                <w:b/>
                <w:bCs/>
                <w:sz w:val="14"/>
                <w:szCs w:val="14"/>
                <w:lang w:val="es-CO" w:eastAsia="es-CO"/>
              </w:rPr>
              <w:t>6.468.685</w:t>
            </w:r>
          </w:p>
        </w:tc>
        <w:tc>
          <w:tcPr>
            <w:tcW w:w="962" w:type="dxa"/>
            <w:tcBorders>
              <w:top w:val="nil"/>
              <w:left w:val="nil"/>
              <w:bottom w:val="single" w:sz="4" w:space="0" w:color="auto"/>
              <w:right w:val="single" w:sz="4" w:space="0" w:color="auto"/>
            </w:tcBorders>
            <w:shd w:val="clear" w:color="000000" w:fill="FFFFFF"/>
            <w:noWrap/>
            <w:vAlign w:val="bottom"/>
            <w:hideMark/>
          </w:tcPr>
          <w:p w14:paraId="54B72F94" w14:textId="77777777" w:rsidR="005C7577" w:rsidRPr="005C7577" w:rsidRDefault="005C7577" w:rsidP="005C7577">
            <w:pPr>
              <w:spacing w:after="0" w:line="240" w:lineRule="auto"/>
              <w:jc w:val="right"/>
              <w:rPr>
                <w:rFonts w:eastAsia="Times New Roman" w:cstheme="minorHAnsi"/>
                <w:b/>
                <w:bCs/>
                <w:sz w:val="14"/>
                <w:szCs w:val="14"/>
                <w:lang w:val="es-CO" w:eastAsia="es-CO"/>
              </w:rPr>
            </w:pPr>
            <w:r w:rsidRPr="005C7577">
              <w:rPr>
                <w:rFonts w:eastAsia="Times New Roman" w:cstheme="minorHAnsi"/>
                <w:b/>
                <w:bCs/>
                <w:sz w:val="14"/>
                <w:szCs w:val="14"/>
                <w:lang w:val="es-CO" w:eastAsia="es-CO"/>
              </w:rPr>
              <w:t>68.306.979</w:t>
            </w:r>
          </w:p>
        </w:tc>
        <w:tc>
          <w:tcPr>
            <w:tcW w:w="1022" w:type="dxa"/>
            <w:tcBorders>
              <w:top w:val="nil"/>
              <w:left w:val="nil"/>
              <w:bottom w:val="single" w:sz="4" w:space="0" w:color="auto"/>
              <w:right w:val="single" w:sz="8" w:space="0" w:color="auto"/>
            </w:tcBorders>
            <w:shd w:val="clear" w:color="000000" w:fill="FFFFFF"/>
            <w:noWrap/>
            <w:vAlign w:val="bottom"/>
            <w:hideMark/>
          </w:tcPr>
          <w:p w14:paraId="12A92087" w14:textId="77777777" w:rsidR="005C7577" w:rsidRPr="005C7577" w:rsidRDefault="005C7577" w:rsidP="005C7577">
            <w:pPr>
              <w:spacing w:after="0" w:line="240" w:lineRule="auto"/>
              <w:jc w:val="right"/>
              <w:rPr>
                <w:rFonts w:eastAsia="Times New Roman" w:cstheme="minorHAnsi"/>
                <w:b/>
                <w:bCs/>
                <w:sz w:val="14"/>
                <w:szCs w:val="14"/>
                <w:lang w:val="es-CO" w:eastAsia="es-CO"/>
              </w:rPr>
            </w:pPr>
            <w:r w:rsidRPr="005C7577">
              <w:rPr>
                <w:rFonts w:eastAsia="Times New Roman" w:cstheme="minorHAnsi"/>
                <w:b/>
                <w:bCs/>
                <w:sz w:val="14"/>
                <w:szCs w:val="14"/>
                <w:lang w:val="es-CO" w:eastAsia="es-CO"/>
              </w:rPr>
              <w:t>321.144.175</w:t>
            </w:r>
          </w:p>
        </w:tc>
      </w:tr>
      <w:tr w:rsidR="005C7577" w:rsidRPr="005C7577" w14:paraId="3C1B9473" w14:textId="77777777" w:rsidTr="005C7577">
        <w:trPr>
          <w:trHeight w:val="300"/>
          <w:jc w:val="center"/>
        </w:trPr>
        <w:tc>
          <w:tcPr>
            <w:tcW w:w="1532" w:type="dxa"/>
            <w:tcBorders>
              <w:top w:val="nil"/>
              <w:left w:val="single" w:sz="8" w:space="0" w:color="auto"/>
              <w:bottom w:val="single" w:sz="4" w:space="0" w:color="auto"/>
              <w:right w:val="single" w:sz="4" w:space="0" w:color="auto"/>
            </w:tcBorders>
            <w:shd w:val="clear" w:color="000000" w:fill="FFFFFF"/>
            <w:noWrap/>
            <w:vAlign w:val="bottom"/>
            <w:hideMark/>
          </w:tcPr>
          <w:p w14:paraId="3D9E8CF0" w14:textId="77777777" w:rsidR="005C7577" w:rsidRPr="005C7577" w:rsidRDefault="005C7577" w:rsidP="005C7577">
            <w:pPr>
              <w:spacing w:after="0" w:line="240" w:lineRule="auto"/>
              <w:jc w:val="center"/>
              <w:rPr>
                <w:rFonts w:eastAsia="Times New Roman" w:cstheme="minorHAnsi"/>
                <w:b/>
                <w:bCs/>
                <w:sz w:val="14"/>
                <w:szCs w:val="14"/>
                <w:lang w:val="es-CO" w:eastAsia="es-CO"/>
              </w:rPr>
            </w:pPr>
            <w:r w:rsidRPr="005C7577">
              <w:rPr>
                <w:rFonts w:eastAsia="Times New Roman" w:cstheme="minorHAnsi"/>
                <w:b/>
                <w:bCs/>
                <w:sz w:val="14"/>
                <w:szCs w:val="14"/>
                <w:lang w:val="es-CO" w:eastAsia="es-CO"/>
              </w:rPr>
              <w:t> </w:t>
            </w:r>
          </w:p>
        </w:tc>
        <w:tc>
          <w:tcPr>
            <w:tcW w:w="992" w:type="dxa"/>
            <w:tcBorders>
              <w:top w:val="nil"/>
              <w:left w:val="nil"/>
              <w:bottom w:val="single" w:sz="4" w:space="0" w:color="auto"/>
              <w:right w:val="single" w:sz="4" w:space="0" w:color="auto"/>
            </w:tcBorders>
            <w:shd w:val="clear" w:color="000000" w:fill="FFFFFF"/>
            <w:noWrap/>
            <w:vAlign w:val="bottom"/>
            <w:hideMark/>
          </w:tcPr>
          <w:p w14:paraId="069198A6" w14:textId="77777777" w:rsidR="005C7577" w:rsidRPr="005C7577" w:rsidRDefault="005C7577" w:rsidP="005C7577">
            <w:pPr>
              <w:spacing w:after="0" w:line="240" w:lineRule="auto"/>
              <w:jc w:val="right"/>
              <w:rPr>
                <w:rFonts w:eastAsia="Times New Roman" w:cstheme="minorHAnsi"/>
                <w:b/>
                <w:bCs/>
                <w:sz w:val="14"/>
                <w:szCs w:val="14"/>
                <w:lang w:val="es-CO" w:eastAsia="es-CO"/>
              </w:rPr>
            </w:pPr>
            <w:r w:rsidRPr="005C7577">
              <w:rPr>
                <w:rFonts w:eastAsia="Times New Roman" w:cstheme="minorHAnsi"/>
                <w:b/>
                <w:bCs/>
                <w:sz w:val="14"/>
                <w:szCs w:val="14"/>
                <w:lang w:val="es-CO" w:eastAsia="es-CO"/>
              </w:rPr>
              <w:t> </w:t>
            </w:r>
          </w:p>
        </w:tc>
        <w:tc>
          <w:tcPr>
            <w:tcW w:w="992" w:type="dxa"/>
            <w:tcBorders>
              <w:top w:val="nil"/>
              <w:left w:val="nil"/>
              <w:bottom w:val="single" w:sz="4" w:space="0" w:color="auto"/>
              <w:right w:val="single" w:sz="4" w:space="0" w:color="auto"/>
            </w:tcBorders>
            <w:shd w:val="clear" w:color="000000" w:fill="FFFFFF"/>
            <w:noWrap/>
            <w:vAlign w:val="bottom"/>
            <w:hideMark/>
          </w:tcPr>
          <w:p w14:paraId="1A99DA65" w14:textId="77777777" w:rsidR="005C7577" w:rsidRPr="005C7577" w:rsidRDefault="005C7577" w:rsidP="005C7577">
            <w:pPr>
              <w:spacing w:after="0" w:line="240" w:lineRule="auto"/>
              <w:jc w:val="right"/>
              <w:rPr>
                <w:rFonts w:eastAsia="Times New Roman" w:cstheme="minorHAnsi"/>
                <w:b/>
                <w:bCs/>
                <w:sz w:val="14"/>
                <w:szCs w:val="14"/>
                <w:lang w:val="es-CO" w:eastAsia="es-CO"/>
              </w:rPr>
            </w:pPr>
            <w:r w:rsidRPr="005C7577">
              <w:rPr>
                <w:rFonts w:eastAsia="Times New Roman" w:cstheme="minorHAnsi"/>
                <w:b/>
                <w:bCs/>
                <w:sz w:val="14"/>
                <w:szCs w:val="14"/>
                <w:lang w:val="es-CO" w:eastAsia="es-CO"/>
              </w:rPr>
              <w:t> </w:t>
            </w:r>
          </w:p>
        </w:tc>
        <w:tc>
          <w:tcPr>
            <w:tcW w:w="962" w:type="dxa"/>
            <w:tcBorders>
              <w:top w:val="nil"/>
              <w:left w:val="nil"/>
              <w:bottom w:val="single" w:sz="4" w:space="0" w:color="auto"/>
              <w:right w:val="single" w:sz="4" w:space="0" w:color="auto"/>
            </w:tcBorders>
            <w:shd w:val="clear" w:color="000000" w:fill="FFFFFF"/>
            <w:noWrap/>
            <w:vAlign w:val="bottom"/>
            <w:hideMark/>
          </w:tcPr>
          <w:p w14:paraId="1B5C101D" w14:textId="77777777" w:rsidR="005C7577" w:rsidRPr="005C7577" w:rsidRDefault="005C7577" w:rsidP="005C7577">
            <w:pPr>
              <w:spacing w:after="0" w:line="240" w:lineRule="auto"/>
              <w:jc w:val="right"/>
              <w:rPr>
                <w:rFonts w:eastAsia="Times New Roman" w:cstheme="minorHAnsi"/>
                <w:b/>
                <w:bCs/>
                <w:sz w:val="14"/>
                <w:szCs w:val="14"/>
                <w:lang w:val="es-CO" w:eastAsia="es-CO"/>
              </w:rPr>
            </w:pPr>
            <w:r w:rsidRPr="005C7577">
              <w:rPr>
                <w:rFonts w:eastAsia="Times New Roman" w:cstheme="minorHAnsi"/>
                <w:b/>
                <w:bCs/>
                <w:sz w:val="14"/>
                <w:szCs w:val="14"/>
                <w:lang w:val="es-CO" w:eastAsia="es-CO"/>
              </w:rPr>
              <w:t> </w:t>
            </w:r>
          </w:p>
        </w:tc>
        <w:tc>
          <w:tcPr>
            <w:tcW w:w="881" w:type="dxa"/>
            <w:tcBorders>
              <w:top w:val="nil"/>
              <w:left w:val="nil"/>
              <w:bottom w:val="single" w:sz="4" w:space="0" w:color="auto"/>
              <w:right w:val="single" w:sz="4" w:space="0" w:color="auto"/>
            </w:tcBorders>
            <w:shd w:val="clear" w:color="000000" w:fill="FFFFFF"/>
            <w:noWrap/>
            <w:vAlign w:val="bottom"/>
            <w:hideMark/>
          </w:tcPr>
          <w:p w14:paraId="35E2DD96" w14:textId="77777777" w:rsidR="005C7577" w:rsidRPr="005C7577" w:rsidRDefault="005C7577" w:rsidP="005C7577">
            <w:pPr>
              <w:spacing w:after="0" w:line="240" w:lineRule="auto"/>
              <w:jc w:val="right"/>
              <w:rPr>
                <w:rFonts w:eastAsia="Times New Roman" w:cstheme="minorHAnsi"/>
                <w:b/>
                <w:bCs/>
                <w:sz w:val="14"/>
                <w:szCs w:val="14"/>
                <w:lang w:val="es-CO" w:eastAsia="es-CO"/>
              </w:rPr>
            </w:pPr>
            <w:r w:rsidRPr="005C7577">
              <w:rPr>
                <w:rFonts w:eastAsia="Times New Roman" w:cstheme="minorHAnsi"/>
                <w:b/>
                <w:bCs/>
                <w:sz w:val="14"/>
                <w:szCs w:val="14"/>
                <w:lang w:val="es-CO" w:eastAsia="es-CO"/>
              </w:rPr>
              <w:t> </w:t>
            </w:r>
          </w:p>
        </w:tc>
        <w:tc>
          <w:tcPr>
            <w:tcW w:w="962" w:type="dxa"/>
            <w:tcBorders>
              <w:top w:val="nil"/>
              <w:left w:val="nil"/>
              <w:bottom w:val="single" w:sz="4" w:space="0" w:color="auto"/>
              <w:right w:val="single" w:sz="4" w:space="0" w:color="auto"/>
            </w:tcBorders>
            <w:shd w:val="clear" w:color="000000" w:fill="FFFFFF"/>
            <w:noWrap/>
            <w:vAlign w:val="bottom"/>
            <w:hideMark/>
          </w:tcPr>
          <w:p w14:paraId="5B5B8E0B" w14:textId="77777777" w:rsidR="005C7577" w:rsidRPr="005C7577" w:rsidRDefault="005C7577" w:rsidP="005C7577">
            <w:pPr>
              <w:spacing w:after="0" w:line="240" w:lineRule="auto"/>
              <w:jc w:val="right"/>
              <w:rPr>
                <w:rFonts w:eastAsia="Times New Roman" w:cstheme="minorHAnsi"/>
                <w:b/>
                <w:bCs/>
                <w:sz w:val="14"/>
                <w:szCs w:val="14"/>
                <w:lang w:val="es-CO" w:eastAsia="es-CO"/>
              </w:rPr>
            </w:pPr>
            <w:r w:rsidRPr="005C7577">
              <w:rPr>
                <w:rFonts w:eastAsia="Times New Roman" w:cstheme="minorHAnsi"/>
                <w:b/>
                <w:bCs/>
                <w:sz w:val="14"/>
                <w:szCs w:val="14"/>
                <w:lang w:val="es-CO" w:eastAsia="es-CO"/>
              </w:rPr>
              <w:t> </w:t>
            </w:r>
          </w:p>
        </w:tc>
        <w:tc>
          <w:tcPr>
            <w:tcW w:w="1023" w:type="dxa"/>
            <w:tcBorders>
              <w:top w:val="nil"/>
              <w:left w:val="nil"/>
              <w:bottom w:val="single" w:sz="4" w:space="0" w:color="auto"/>
              <w:right w:val="single" w:sz="4" w:space="0" w:color="auto"/>
            </w:tcBorders>
            <w:shd w:val="clear" w:color="000000" w:fill="FFFFFF"/>
            <w:noWrap/>
            <w:vAlign w:val="bottom"/>
            <w:hideMark/>
          </w:tcPr>
          <w:p w14:paraId="626531EE" w14:textId="77777777" w:rsidR="005C7577" w:rsidRPr="005C7577" w:rsidRDefault="005C7577" w:rsidP="005C7577">
            <w:pPr>
              <w:spacing w:after="0" w:line="240" w:lineRule="auto"/>
              <w:jc w:val="right"/>
              <w:rPr>
                <w:rFonts w:eastAsia="Times New Roman" w:cstheme="minorHAnsi"/>
                <w:b/>
                <w:bCs/>
                <w:sz w:val="14"/>
                <w:szCs w:val="14"/>
                <w:lang w:val="es-CO" w:eastAsia="es-CO"/>
              </w:rPr>
            </w:pPr>
            <w:r w:rsidRPr="005C7577">
              <w:rPr>
                <w:rFonts w:eastAsia="Times New Roman" w:cstheme="minorHAnsi"/>
                <w:b/>
                <w:bCs/>
                <w:sz w:val="14"/>
                <w:szCs w:val="14"/>
                <w:lang w:val="es-CO" w:eastAsia="es-CO"/>
              </w:rPr>
              <w:t> </w:t>
            </w:r>
          </w:p>
        </w:tc>
        <w:tc>
          <w:tcPr>
            <w:tcW w:w="1134" w:type="dxa"/>
            <w:tcBorders>
              <w:top w:val="nil"/>
              <w:left w:val="nil"/>
              <w:bottom w:val="single" w:sz="4" w:space="0" w:color="auto"/>
              <w:right w:val="single" w:sz="4" w:space="0" w:color="auto"/>
            </w:tcBorders>
            <w:shd w:val="clear" w:color="000000" w:fill="FFFFFF"/>
            <w:noWrap/>
            <w:vAlign w:val="bottom"/>
            <w:hideMark/>
          </w:tcPr>
          <w:p w14:paraId="5F3973EA" w14:textId="77777777" w:rsidR="005C7577" w:rsidRPr="005C7577" w:rsidRDefault="005C7577" w:rsidP="005C7577">
            <w:pPr>
              <w:spacing w:after="0" w:line="240" w:lineRule="auto"/>
              <w:jc w:val="right"/>
              <w:rPr>
                <w:rFonts w:eastAsia="Times New Roman" w:cstheme="minorHAnsi"/>
                <w:b/>
                <w:bCs/>
                <w:sz w:val="14"/>
                <w:szCs w:val="14"/>
                <w:lang w:val="es-CO" w:eastAsia="es-CO"/>
              </w:rPr>
            </w:pPr>
            <w:r w:rsidRPr="005C7577">
              <w:rPr>
                <w:rFonts w:eastAsia="Times New Roman" w:cstheme="minorHAnsi"/>
                <w:b/>
                <w:bCs/>
                <w:sz w:val="14"/>
                <w:szCs w:val="14"/>
                <w:lang w:val="es-CO" w:eastAsia="es-CO"/>
              </w:rPr>
              <w:t> </w:t>
            </w:r>
          </w:p>
        </w:tc>
        <w:tc>
          <w:tcPr>
            <w:tcW w:w="962" w:type="dxa"/>
            <w:tcBorders>
              <w:top w:val="nil"/>
              <w:left w:val="nil"/>
              <w:bottom w:val="single" w:sz="4" w:space="0" w:color="auto"/>
              <w:right w:val="single" w:sz="4" w:space="0" w:color="auto"/>
            </w:tcBorders>
            <w:shd w:val="clear" w:color="000000" w:fill="FFFFFF"/>
            <w:noWrap/>
            <w:vAlign w:val="bottom"/>
            <w:hideMark/>
          </w:tcPr>
          <w:p w14:paraId="3A20CCE6" w14:textId="77777777" w:rsidR="005C7577" w:rsidRPr="005C7577" w:rsidRDefault="005C7577" w:rsidP="005C7577">
            <w:pPr>
              <w:spacing w:after="0" w:line="240" w:lineRule="auto"/>
              <w:jc w:val="right"/>
              <w:rPr>
                <w:rFonts w:eastAsia="Times New Roman" w:cstheme="minorHAnsi"/>
                <w:b/>
                <w:bCs/>
                <w:sz w:val="14"/>
                <w:szCs w:val="14"/>
                <w:lang w:val="es-CO" w:eastAsia="es-CO"/>
              </w:rPr>
            </w:pPr>
            <w:r w:rsidRPr="005C7577">
              <w:rPr>
                <w:rFonts w:eastAsia="Times New Roman" w:cstheme="minorHAnsi"/>
                <w:b/>
                <w:bCs/>
                <w:sz w:val="14"/>
                <w:szCs w:val="14"/>
                <w:lang w:val="es-CO" w:eastAsia="es-CO"/>
              </w:rPr>
              <w:t> </w:t>
            </w:r>
          </w:p>
        </w:tc>
        <w:tc>
          <w:tcPr>
            <w:tcW w:w="880" w:type="dxa"/>
            <w:tcBorders>
              <w:top w:val="nil"/>
              <w:left w:val="nil"/>
              <w:bottom w:val="single" w:sz="4" w:space="0" w:color="auto"/>
              <w:right w:val="single" w:sz="4" w:space="0" w:color="auto"/>
            </w:tcBorders>
            <w:shd w:val="clear" w:color="000000" w:fill="FFFFFF"/>
            <w:noWrap/>
            <w:vAlign w:val="bottom"/>
            <w:hideMark/>
          </w:tcPr>
          <w:p w14:paraId="176154D2" w14:textId="77777777" w:rsidR="005C7577" w:rsidRPr="005C7577" w:rsidRDefault="005C7577" w:rsidP="005C7577">
            <w:pPr>
              <w:spacing w:after="0" w:line="240" w:lineRule="auto"/>
              <w:jc w:val="right"/>
              <w:rPr>
                <w:rFonts w:eastAsia="Times New Roman" w:cstheme="minorHAnsi"/>
                <w:b/>
                <w:bCs/>
                <w:sz w:val="14"/>
                <w:szCs w:val="14"/>
                <w:lang w:val="es-CO" w:eastAsia="es-CO"/>
              </w:rPr>
            </w:pPr>
            <w:r w:rsidRPr="005C7577">
              <w:rPr>
                <w:rFonts w:eastAsia="Times New Roman" w:cstheme="minorHAnsi"/>
                <w:b/>
                <w:bCs/>
                <w:sz w:val="14"/>
                <w:szCs w:val="14"/>
                <w:lang w:val="es-CO" w:eastAsia="es-CO"/>
              </w:rPr>
              <w:t> </w:t>
            </w:r>
          </w:p>
        </w:tc>
        <w:tc>
          <w:tcPr>
            <w:tcW w:w="854" w:type="dxa"/>
            <w:tcBorders>
              <w:top w:val="nil"/>
              <w:left w:val="nil"/>
              <w:bottom w:val="single" w:sz="4" w:space="0" w:color="auto"/>
              <w:right w:val="single" w:sz="4" w:space="0" w:color="auto"/>
            </w:tcBorders>
            <w:shd w:val="clear" w:color="000000" w:fill="FFFFFF"/>
            <w:noWrap/>
            <w:vAlign w:val="bottom"/>
            <w:hideMark/>
          </w:tcPr>
          <w:p w14:paraId="0BFFB7C9" w14:textId="77777777" w:rsidR="005C7577" w:rsidRPr="005C7577" w:rsidRDefault="005C7577" w:rsidP="005C7577">
            <w:pPr>
              <w:spacing w:after="0" w:line="240" w:lineRule="auto"/>
              <w:jc w:val="right"/>
              <w:rPr>
                <w:rFonts w:eastAsia="Times New Roman" w:cstheme="minorHAnsi"/>
                <w:b/>
                <w:bCs/>
                <w:sz w:val="14"/>
                <w:szCs w:val="14"/>
                <w:lang w:val="es-CO" w:eastAsia="es-CO"/>
              </w:rPr>
            </w:pPr>
            <w:r w:rsidRPr="005C7577">
              <w:rPr>
                <w:rFonts w:eastAsia="Times New Roman" w:cstheme="minorHAnsi"/>
                <w:b/>
                <w:bCs/>
                <w:sz w:val="14"/>
                <w:szCs w:val="14"/>
                <w:lang w:val="es-CO" w:eastAsia="es-CO"/>
              </w:rPr>
              <w:t> </w:t>
            </w:r>
          </w:p>
        </w:tc>
        <w:tc>
          <w:tcPr>
            <w:tcW w:w="1032" w:type="dxa"/>
            <w:tcBorders>
              <w:top w:val="nil"/>
              <w:left w:val="nil"/>
              <w:bottom w:val="single" w:sz="4" w:space="0" w:color="auto"/>
              <w:right w:val="single" w:sz="4" w:space="0" w:color="auto"/>
            </w:tcBorders>
            <w:shd w:val="clear" w:color="000000" w:fill="FFFFFF"/>
            <w:noWrap/>
            <w:vAlign w:val="bottom"/>
            <w:hideMark/>
          </w:tcPr>
          <w:p w14:paraId="6C3A5609" w14:textId="77777777" w:rsidR="005C7577" w:rsidRPr="005C7577" w:rsidRDefault="005C7577" w:rsidP="005C7577">
            <w:pPr>
              <w:spacing w:after="0" w:line="240" w:lineRule="auto"/>
              <w:jc w:val="right"/>
              <w:rPr>
                <w:rFonts w:eastAsia="Times New Roman" w:cstheme="minorHAnsi"/>
                <w:b/>
                <w:bCs/>
                <w:sz w:val="14"/>
                <w:szCs w:val="14"/>
                <w:lang w:val="es-CO" w:eastAsia="es-CO"/>
              </w:rPr>
            </w:pPr>
            <w:r w:rsidRPr="005C7577">
              <w:rPr>
                <w:rFonts w:eastAsia="Times New Roman" w:cstheme="minorHAnsi"/>
                <w:b/>
                <w:bCs/>
                <w:sz w:val="14"/>
                <w:szCs w:val="14"/>
                <w:lang w:val="es-CO" w:eastAsia="es-CO"/>
              </w:rPr>
              <w:t> </w:t>
            </w:r>
          </w:p>
        </w:tc>
        <w:tc>
          <w:tcPr>
            <w:tcW w:w="986" w:type="dxa"/>
            <w:tcBorders>
              <w:top w:val="nil"/>
              <w:left w:val="nil"/>
              <w:bottom w:val="single" w:sz="4" w:space="0" w:color="auto"/>
              <w:right w:val="single" w:sz="4" w:space="0" w:color="auto"/>
            </w:tcBorders>
            <w:shd w:val="clear" w:color="000000" w:fill="FFFFFF"/>
            <w:noWrap/>
            <w:vAlign w:val="bottom"/>
            <w:hideMark/>
          </w:tcPr>
          <w:p w14:paraId="15038411" w14:textId="77777777" w:rsidR="005C7577" w:rsidRPr="005C7577" w:rsidRDefault="005C7577" w:rsidP="005C7577">
            <w:pPr>
              <w:spacing w:after="0" w:line="240" w:lineRule="auto"/>
              <w:jc w:val="right"/>
              <w:rPr>
                <w:rFonts w:eastAsia="Times New Roman" w:cstheme="minorHAnsi"/>
                <w:b/>
                <w:bCs/>
                <w:sz w:val="14"/>
                <w:szCs w:val="14"/>
                <w:lang w:val="es-CO" w:eastAsia="es-CO"/>
              </w:rPr>
            </w:pPr>
            <w:r w:rsidRPr="005C7577">
              <w:rPr>
                <w:rFonts w:eastAsia="Times New Roman" w:cstheme="minorHAnsi"/>
                <w:b/>
                <w:bCs/>
                <w:sz w:val="14"/>
                <w:szCs w:val="14"/>
                <w:lang w:val="es-CO" w:eastAsia="es-CO"/>
              </w:rPr>
              <w:t> </w:t>
            </w:r>
          </w:p>
        </w:tc>
        <w:tc>
          <w:tcPr>
            <w:tcW w:w="962" w:type="dxa"/>
            <w:tcBorders>
              <w:top w:val="nil"/>
              <w:left w:val="nil"/>
              <w:bottom w:val="single" w:sz="4" w:space="0" w:color="auto"/>
              <w:right w:val="single" w:sz="4" w:space="0" w:color="auto"/>
            </w:tcBorders>
            <w:shd w:val="clear" w:color="000000" w:fill="FFFFFF"/>
            <w:noWrap/>
            <w:vAlign w:val="bottom"/>
            <w:hideMark/>
          </w:tcPr>
          <w:p w14:paraId="42EE5020" w14:textId="77777777" w:rsidR="005C7577" w:rsidRPr="005C7577" w:rsidRDefault="005C7577" w:rsidP="005C7577">
            <w:pPr>
              <w:spacing w:after="0" w:line="240" w:lineRule="auto"/>
              <w:jc w:val="right"/>
              <w:rPr>
                <w:rFonts w:eastAsia="Times New Roman" w:cstheme="minorHAnsi"/>
                <w:b/>
                <w:bCs/>
                <w:sz w:val="14"/>
                <w:szCs w:val="14"/>
                <w:lang w:val="es-CO" w:eastAsia="es-CO"/>
              </w:rPr>
            </w:pPr>
            <w:r w:rsidRPr="005C7577">
              <w:rPr>
                <w:rFonts w:eastAsia="Times New Roman" w:cstheme="minorHAnsi"/>
                <w:b/>
                <w:bCs/>
                <w:sz w:val="14"/>
                <w:szCs w:val="14"/>
                <w:lang w:val="es-CO" w:eastAsia="es-CO"/>
              </w:rPr>
              <w:t> </w:t>
            </w:r>
          </w:p>
        </w:tc>
        <w:tc>
          <w:tcPr>
            <w:tcW w:w="1022" w:type="dxa"/>
            <w:tcBorders>
              <w:top w:val="nil"/>
              <w:left w:val="nil"/>
              <w:bottom w:val="single" w:sz="4" w:space="0" w:color="auto"/>
              <w:right w:val="single" w:sz="8" w:space="0" w:color="auto"/>
            </w:tcBorders>
            <w:shd w:val="clear" w:color="000000" w:fill="FFFFFF"/>
            <w:noWrap/>
            <w:vAlign w:val="bottom"/>
            <w:hideMark/>
          </w:tcPr>
          <w:p w14:paraId="4B84AE32" w14:textId="77777777" w:rsidR="005C7577" w:rsidRPr="005C7577" w:rsidRDefault="005C7577" w:rsidP="005C7577">
            <w:pPr>
              <w:spacing w:after="0" w:line="240" w:lineRule="auto"/>
              <w:jc w:val="right"/>
              <w:rPr>
                <w:rFonts w:eastAsia="Times New Roman" w:cstheme="minorHAnsi"/>
                <w:b/>
                <w:bCs/>
                <w:sz w:val="14"/>
                <w:szCs w:val="14"/>
                <w:lang w:val="es-CO" w:eastAsia="es-CO"/>
              </w:rPr>
            </w:pPr>
            <w:r w:rsidRPr="005C7577">
              <w:rPr>
                <w:rFonts w:eastAsia="Times New Roman" w:cstheme="minorHAnsi"/>
                <w:b/>
                <w:bCs/>
                <w:sz w:val="14"/>
                <w:szCs w:val="14"/>
                <w:lang w:val="es-CO" w:eastAsia="es-CO"/>
              </w:rPr>
              <w:t> </w:t>
            </w:r>
          </w:p>
        </w:tc>
      </w:tr>
      <w:tr w:rsidR="005C7577" w:rsidRPr="005C7577" w14:paraId="7793E9E3" w14:textId="77777777" w:rsidTr="005C7577">
        <w:trPr>
          <w:trHeight w:val="300"/>
          <w:jc w:val="center"/>
        </w:trPr>
        <w:tc>
          <w:tcPr>
            <w:tcW w:w="1532" w:type="dxa"/>
            <w:tcBorders>
              <w:top w:val="nil"/>
              <w:left w:val="single" w:sz="8" w:space="0" w:color="auto"/>
              <w:bottom w:val="single" w:sz="4" w:space="0" w:color="auto"/>
              <w:right w:val="single" w:sz="4" w:space="0" w:color="auto"/>
            </w:tcBorders>
            <w:shd w:val="clear" w:color="000000" w:fill="FFFFFF"/>
            <w:noWrap/>
            <w:vAlign w:val="bottom"/>
            <w:hideMark/>
          </w:tcPr>
          <w:p w14:paraId="091AC2EB" w14:textId="77777777" w:rsidR="005C7577" w:rsidRPr="005C7577" w:rsidRDefault="005C7577" w:rsidP="005C7577">
            <w:pPr>
              <w:spacing w:after="0" w:line="240" w:lineRule="auto"/>
              <w:jc w:val="center"/>
              <w:rPr>
                <w:rFonts w:eastAsia="Times New Roman" w:cstheme="minorHAnsi"/>
                <w:b/>
                <w:bCs/>
                <w:sz w:val="14"/>
                <w:szCs w:val="14"/>
                <w:lang w:val="es-CO" w:eastAsia="es-CO"/>
              </w:rPr>
            </w:pPr>
            <w:r w:rsidRPr="005C7577">
              <w:rPr>
                <w:rFonts w:eastAsia="Times New Roman" w:cstheme="minorHAnsi"/>
                <w:b/>
                <w:bCs/>
                <w:sz w:val="14"/>
                <w:szCs w:val="14"/>
                <w:lang w:val="es-CO" w:eastAsia="es-CO"/>
              </w:rPr>
              <w:t>TOTAL  EGRESOS</w:t>
            </w:r>
          </w:p>
        </w:tc>
        <w:tc>
          <w:tcPr>
            <w:tcW w:w="992" w:type="dxa"/>
            <w:tcBorders>
              <w:top w:val="nil"/>
              <w:left w:val="nil"/>
              <w:bottom w:val="single" w:sz="4" w:space="0" w:color="auto"/>
              <w:right w:val="single" w:sz="4" w:space="0" w:color="auto"/>
            </w:tcBorders>
            <w:shd w:val="clear" w:color="000000" w:fill="FFFFFF"/>
            <w:noWrap/>
            <w:vAlign w:val="bottom"/>
            <w:hideMark/>
          </w:tcPr>
          <w:p w14:paraId="62B45B41" w14:textId="77777777" w:rsidR="005C7577" w:rsidRPr="005C7577" w:rsidRDefault="005C7577" w:rsidP="005C7577">
            <w:pPr>
              <w:spacing w:after="0" w:line="240" w:lineRule="auto"/>
              <w:jc w:val="right"/>
              <w:rPr>
                <w:rFonts w:eastAsia="Times New Roman" w:cstheme="minorHAnsi"/>
                <w:b/>
                <w:bCs/>
                <w:sz w:val="14"/>
                <w:szCs w:val="14"/>
                <w:lang w:val="es-CO" w:eastAsia="es-CO"/>
              </w:rPr>
            </w:pPr>
            <w:r w:rsidRPr="005C7577">
              <w:rPr>
                <w:rFonts w:eastAsia="Times New Roman" w:cstheme="minorHAnsi"/>
                <w:b/>
                <w:bCs/>
                <w:sz w:val="14"/>
                <w:szCs w:val="14"/>
                <w:lang w:val="es-CO" w:eastAsia="es-CO"/>
              </w:rPr>
              <w:t>228.334.617</w:t>
            </w:r>
          </w:p>
        </w:tc>
        <w:tc>
          <w:tcPr>
            <w:tcW w:w="992" w:type="dxa"/>
            <w:tcBorders>
              <w:top w:val="nil"/>
              <w:left w:val="nil"/>
              <w:bottom w:val="single" w:sz="4" w:space="0" w:color="auto"/>
              <w:right w:val="single" w:sz="4" w:space="0" w:color="auto"/>
            </w:tcBorders>
            <w:shd w:val="clear" w:color="000000" w:fill="FFFFFF"/>
            <w:noWrap/>
            <w:vAlign w:val="bottom"/>
            <w:hideMark/>
          </w:tcPr>
          <w:p w14:paraId="3C1DBB0F" w14:textId="77777777" w:rsidR="005C7577" w:rsidRPr="005C7577" w:rsidRDefault="005C7577" w:rsidP="005C7577">
            <w:pPr>
              <w:spacing w:after="0" w:line="240" w:lineRule="auto"/>
              <w:jc w:val="right"/>
              <w:rPr>
                <w:rFonts w:eastAsia="Times New Roman" w:cstheme="minorHAnsi"/>
                <w:b/>
                <w:bCs/>
                <w:sz w:val="14"/>
                <w:szCs w:val="14"/>
                <w:lang w:val="es-CO" w:eastAsia="es-CO"/>
              </w:rPr>
            </w:pPr>
            <w:r w:rsidRPr="005C7577">
              <w:rPr>
                <w:rFonts w:eastAsia="Times New Roman" w:cstheme="minorHAnsi"/>
                <w:b/>
                <w:bCs/>
                <w:sz w:val="14"/>
                <w:szCs w:val="14"/>
                <w:lang w:val="es-CO" w:eastAsia="es-CO"/>
              </w:rPr>
              <w:t>549.782.524</w:t>
            </w:r>
          </w:p>
        </w:tc>
        <w:tc>
          <w:tcPr>
            <w:tcW w:w="962" w:type="dxa"/>
            <w:tcBorders>
              <w:top w:val="nil"/>
              <w:left w:val="nil"/>
              <w:bottom w:val="single" w:sz="4" w:space="0" w:color="auto"/>
              <w:right w:val="single" w:sz="4" w:space="0" w:color="auto"/>
            </w:tcBorders>
            <w:shd w:val="clear" w:color="000000" w:fill="FFFFFF"/>
            <w:noWrap/>
            <w:vAlign w:val="bottom"/>
            <w:hideMark/>
          </w:tcPr>
          <w:p w14:paraId="5B9DFE3F" w14:textId="77777777" w:rsidR="005C7577" w:rsidRPr="005C7577" w:rsidRDefault="005C7577" w:rsidP="005C7577">
            <w:pPr>
              <w:spacing w:after="0" w:line="240" w:lineRule="auto"/>
              <w:jc w:val="right"/>
              <w:rPr>
                <w:rFonts w:eastAsia="Times New Roman" w:cstheme="minorHAnsi"/>
                <w:b/>
                <w:bCs/>
                <w:sz w:val="14"/>
                <w:szCs w:val="14"/>
                <w:lang w:val="es-CO" w:eastAsia="es-CO"/>
              </w:rPr>
            </w:pPr>
            <w:r w:rsidRPr="005C7577">
              <w:rPr>
                <w:rFonts w:eastAsia="Times New Roman" w:cstheme="minorHAnsi"/>
                <w:b/>
                <w:bCs/>
                <w:sz w:val="14"/>
                <w:szCs w:val="14"/>
                <w:lang w:val="es-CO" w:eastAsia="es-CO"/>
              </w:rPr>
              <w:t>795.955.584</w:t>
            </w:r>
          </w:p>
        </w:tc>
        <w:tc>
          <w:tcPr>
            <w:tcW w:w="881" w:type="dxa"/>
            <w:tcBorders>
              <w:top w:val="nil"/>
              <w:left w:val="nil"/>
              <w:bottom w:val="single" w:sz="4" w:space="0" w:color="auto"/>
              <w:right w:val="single" w:sz="4" w:space="0" w:color="auto"/>
            </w:tcBorders>
            <w:shd w:val="clear" w:color="000000" w:fill="FFFFFF"/>
            <w:noWrap/>
            <w:vAlign w:val="bottom"/>
            <w:hideMark/>
          </w:tcPr>
          <w:p w14:paraId="572FA1E2" w14:textId="77777777" w:rsidR="005C7577" w:rsidRPr="005C7577" w:rsidRDefault="005C7577" w:rsidP="005C7577">
            <w:pPr>
              <w:spacing w:after="0" w:line="240" w:lineRule="auto"/>
              <w:jc w:val="right"/>
              <w:rPr>
                <w:rFonts w:eastAsia="Times New Roman" w:cstheme="minorHAnsi"/>
                <w:b/>
                <w:bCs/>
                <w:sz w:val="14"/>
                <w:szCs w:val="14"/>
                <w:lang w:val="es-CO" w:eastAsia="es-CO"/>
              </w:rPr>
            </w:pPr>
            <w:r w:rsidRPr="005C7577">
              <w:rPr>
                <w:rFonts w:eastAsia="Times New Roman" w:cstheme="minorHAnsi"/>
                <w:b/>
                <w:bCs/>
                <w:sz w:val="14"/>
                <w:szCs w:val="14"/>
                <w:lang w:val="es-CO" w:eastAsia="es-CO"/>
              </w:rPr>
              <w:t>551.459.110</w:t>
            </w:r>
          </w:p>
        </w:tc>
        <w:tc>
          <w:tcPr>
            <w:tcW w:w="962" w:type="dxa"/>
            <w:tcBorders>
              <w:top w:val="nil"/>
              <w:left w:val="nil"/>
              <w:bottom w:val="single" w:sz="4" w:space="0" w:color="auto"/>
              <w:right w:val="single" w:sz="4" w:space="0" w:color="auto"/>
            </w:tcBorders>
            <w:shd w:val="clear" w:color="000000" w:fill="FFFFFF"/>
            <w:noWrap/>
            <w:vAlign w:val="bottom"/>
            <w:hideMark/>
          </w:tcPr>
          <w:p w14:paraId="596243A0" w14:textId="77777777" w:rsidR="005C7577" w:rsidRPr="005C7577" w:rsidRDefault="005C7577" w:rsidP="005C7577">
            <w:pPr>
              <w:spacing w:after="0" w:line="240" w:lineRule="auto"/>
              <w:jc w:val="right"/>
              <w:rPr>
                <w:rFonts w:eastAsia="Times New Roman" w:cstheme="minorHAnsi"/>
                <w:b/>
                <w:bCs/>
                <w:sz w:val="14"/>
                <w:szCs w:val="14"/>
                <w:lang w:val="es-CO" w:eastAsia="es-CO"/>
              </w:rPr>
            </w:pPr>
            <w:r w:rsidRPr="005C7577">
              <w:rPr>
                <w:rFonts w:eastAsia="Times New Roman" w:cstheme="minorHAnsi"/>
                <w:b/>
                <w:bCs/>
                <w:sz w:val="14"/>
                <w:szCs w:val="14"/>
                <w:lang w:val="es-CO" w:eastAsia="es-CO"/>
              </w:rPr>
              <w:t>2.596.224.351</w:t>
            </w:r>
          </w:p>
        </w:tc>
        <w:tc>
          <w:tcPr>
            <w:tcW w:w="1023" w:type="dxa"/>
            <w:tcBorders>
              <w:top w:val="nil"/>
              <w:left w:val="nil"/>
              <w:bottom w:val="single" w:sz="4" w:space="0" w:color="auto"/>
              <w:right w:val="single" w:sz="4" w:space="0" w:color="auto"/>
            </w:tcBorders>
            <w:shd w:val="clear" w:color="000000" w:fill="FFFFFF"/>
            <w:noWrap/>
            <w:vAlign w:val="bottom"/>
            <w:hideMark/>
          </w:tcPr>
          <w:p w14:paraId="29C939E0" w14:textId="77777777" w:rsidR="005C7577" w:rsidRPr="005C7577" w:rsidRDefault="005C7577" w:rsidP="005C7577">
            <w:pPr>
              <w:spacing w:after="0" w:line="240" w:lineRule="auto"/>
              <w:jc w:val="right"/>
              <w:rPr>
                <w:rFonts w:eastAsia="Times New Roman" w:cstheme="minorHAnsi"/>
                <w:b/>
                <w:bCs/>
                <w:sz w:val="14"/>
                <w:szCs w:val="14"/>
                <w:lang w:val="es-CO" w:eastAsia="es-CO"/>
              </w:rPr>
            </w:pPr>
            <w:r w:rsidRPr="005C7577">
              <w:rPr>
                <w:rFonts w:eastAsia="Times New Roman" w:cstheme="minorHAnsi"/>
                <w:b/>
                <w:bCs/>
                <w:sz w:val="14"/>
                <w:szCs w:val="14"/>
                <w:lang w:val="es-CO" w:eastAsia="es-CO"/>
              </w:rPr>
              <w:t>145.775.247</w:t>
            </w:r>
          </w:p>
        </w:tc>
        <w:tc>
          <w:tcPr>
            <w:tcW w:w="1134" w:type="dxa"/>
            <w:tcBorders>
              <w:top w:val="nil"/>
              <w:left w:val="nil"/>
              <w:bottom w:val="single" w:sz="4" w:space="0" w:color="auto"/>
              <w:right w:val="single" w:sz="4" w:space="0" w:color="auto"/>
            </w:tcBorders>
            <w:shd w:val="clear" w:color="000000" w:fill="FFFFFF"/>
            <w:noWrap/>
            <w:vAlign w:val="bottom"/>
            <w:hideMark/>
          </w:tcPr>
          <w:p w14:paraId="27BE1DAB" w14:textId="77777777" w:rsidR="005C7577" w:rsidRPr="005C7577" w:rsidRDefault="005C7577" w:rsidP="005C7577">
            <w:pPr>
              <w:spacing w:after="0" w:line="240" w:lineRule="auto"/>
              <w:jc w:val="right"/>
              <w:rPr>
                <w:rFonts w:eastAsia="Times New Roman" w:cstheme="minorHAnsi"/>
                <w:b/>
                <w:bCs/>
                <w:sz w:val="14"/>
                <w:szCs w:val="14"/>
                <w:lang w:val="es-CO" w:eastAsia="es-CO"/>
              </w:rPr>
            </w:pPr>
            <w:r w:rsidRPr="005C7577">
              <w:rPr>
                <w:rFonts w:eastAsia="Times New Roman" w:cstheme="minorHAnsi"/>
                <w:b/>
                <w:bCs/>
                <w:sz w:val="14"/>
                <w:szCs w:val="14"/>
                <w:lang w:val="es-CO" w:eastAsia="es-CO"/>
              </w:rPr>
              <w:t>261.233.235</w:t>
            </w:r>
          </w:p>
        </w:tc>
        <w:tc>
          <w:tcPr>
            <w:tcW w:w="962" w:type="dxa"/>
            <w:tcBorders>
              <w:top w:val="nil"/>
              <w:left w:val="nil"/>
              <w:bottom w:val="single" w:sz="4" w:space="0" w:color="auto"/>
              <w:right w:val="single" w:sz="4" w:space="0" w:color="auto"/>
            </w:tcBorders>
            <w:shd w:val="clear" w:color="000000" w:fill="FFFFFF"/>
            <w:noWrap/>
            <w:vAlign w:val="bottom"/>
            <w:hideMark/>
          </w:tcPr>
          <w:p w14:paraId="4384F40D" w14:textId="77777777" w:rsidR="005C7577" w:rsidRPr="005C7577" w:rsidRDefault="005C7577" w:rsidP="005C7577">
            <w:pPr>
              <w:spacing w:after="0" w:line="240" w:lineRule="auto"/>
              <w:jc w:val="right"/>
              <w:rPr>
                <w:rFonts w:eastAsia="Times New Roman" w:cstheme="minorHAnsi"/>
                <w:b/>
                <w:bCs/>
                <w:sz w:val="14"/>
                <w:szCs w:val="14"/>
                <w:lang w:val="es-CO" w:eastAsia="es-CO"/>
              </w:rPr>
            </w:pPr>
            <w:r w:rsidRPr="005C7577">
              <w:rPr>
                <w:rFonts w:eastAsia="Times New Roman" w:cstheme="minorHAnsi"/>
                <w:b/>
                <w:bCs/>
                <w:sz w:val="14"/>
                <w:szCs w:val="14"/>
                <w:lang w:val="es-CO" w:eastAsia="es-CO"/>
              </w:rPr>
              <w:t>572.572.045</w:t>
            </w:r>
          </w:p>
        </w:tc>
        <w:tc>
          <w:tcPr>
            <w:tcW w:w="880" w:type="dxa"/>
            <w:tcBorders>
              <w:top w:val="nil"/>
              <w:left w:val="nil"/>
              <w:bottom w:val="single" w:sz="4" w:space="0" w:color="auto"/>
              <w:right w:val="single" w:sz="4" w:space="0" w:color="auto"/>
            </w:tcBorders>
            <w:shd w:val="clear" w:color="000000" w:fill="FFFFFF"/>
            <w:noWrap/>
            <w:vAlign w:val="bottom"/>
            <w:hideMark/>
          </w:tcPr>
          <w:p w14:paraId="5E9362C6" w14:textId="77777777" w:rsidR="005C7577" w:rsidRPr="005C7577" w:rsidRDefault="005C7577" w:rsidP="005C7577">
            <w:pPr>
              <w:spacing w:after="0" w:line="240" w:lineRule="auto"/>
              <w:jc w:val="right"/>
              <w:rPr>
                <w:rFonts w:eastAsia="Times New Roman" w:cstheme="minorHAnsi"/>
                <w:b/>
                <w:bCs/>
                <w:sz w:val="14"/>
                <w:szCs w:val="14"/>
                <w:lang w:val="es-CO" w:eastAsia="es-CO"/>
              </w:rPr>
            </w:pPr>
            <w:r w:rsidRPr="005C7577">
              <w:rPr>
                <w:rFonts w:eastAsia="Times New Roman" w:cstheme="minorHAnsi"/>
                <w:b/>
                <w:bCs/>
                <w:sz w:val="14"/>
                <w:szCs w:val="14"/>
                <w:lang w:val="es-CO" w:eastAsia="es-CO"/>
              </w:rPr>
              <w:t>157.225.697,42</w:t>
            </w:r>
          </w:p>
        </w:tc>
        <w:tc>
          <w:tcPr>
            <w:tcW w:w="854" w:type="dxa"/>
            <w:tcBorders>
              <w:top w:val="nil"/>
              <w:left w:val="nil"/>
              <w:bottom w:val="single" w:sz="4" w:space="0" w:color="auto"/>
              <w:right w:val="single" w:sz="4" w:space="0" w:color="auto"/>
            </w:tcBorders>
            <w:shd w:val="clear" w:color="000000" w:fill="FFFFFF"/>
            <w:noWrap/>
            <w:vAlign w:val="bottom"/>
            <w:hideMark/>
          </w:tcPr>
          <w:p w14:paraId="57412DC7" w14:textId="77777777" w:rsidR="005C7577" w:rsidRPr="005C7577" w:rsidRDefault="005C7577" w:rsidP="005C7577">
            <w:pPr>
              <w:spacing w:after="0" w:line="240" w:lineRule="auto"/>
              <w:jc w:val="right"/>
              <w:rPr>
                <w:rFonts w:eastAsia="Times New Roman" w:cstheme="minorHAnsi"/>
                <w:b/>
                <w:bCs/>
                <w:sz w:val="14"/>
                <w:szCs w:val="14"/>
                <w:lang w:val="es-CO" w:eastAsia="es-CO"/>
              </w:rPr>
            </w:pPr>
            <w:r w:rsidRPr="005C7577">
              <w:rPr>
                <w:rFonts w:eastAsia="Times New Roman" w:cstheme="minorHAnsi"/>
                <w:b/>
                <w:bCs/>
                <w:sz w:val="14"/>
                <w:szCs w:val="14"/>
                <w:lang w:val="es-CO" w:eastAsia="es-CO"/>
              </w:rPr>
              <w:t>44.968.133</w:t>
            </w:r>
          </w:p>
        </w:tc>
        <w:tc>
          <w:tcPr>
            <w:tcW w:w="1032" w:type="dxa"/>
            <w:tcBorders>
              <w:top w:val="nil"/>
              <w:left w:val="nil"/>
              <w:bottom w:val="single" w:sz="4" w:space="0" w:color="auto"/>
              <w:right w:val="single" w:sz="4" w:space="0" w:color="auto"/>
            </w:tcBorders>
            <w:shd w:val="clear" w:color="000000" w:fill="FFFFFF"/>
            <w:noWrap/>
            <w:vAlign w:val="bottom"/>
            <w:hideMark/>
          </w:tcPr>
          <w:p w14:paraId="7A86220D" w14:textId="77777777" w:rsidR="005C7577" w:rsidRPr="005C7577" w:rsidRDefault="005C7577" w:rsidP="005C7577">
            <w:pPr>
              <w:spacing w:after="0" w:line="240" w:lineRule="auto"/>
              <w:jc w:val="right"/>
              <w:rPr>
                <w:rFonts w:eastAsia="Times New Roman" w:cstheme="minorHAnsi"/>
                <w:b/>
                <w:bCs/>
                <w:sz w:val="14"/>
                <w:szCs w:val="14"/>
                <w:lang w:val="es-CO" w:eastAsia="es-CO"/>
              </w:rPr>
            </w:pPr>
            <w:r w:rsidRPr="005C7577">
              <w:rPr>
                <w:rFonts w:eastAsia="Times New Roman" w:cstheme="minorHAnsi"/>
                <w:b/>
                <w:bCs/>
                <w:sz w:val="14"/>
                <w:szCs w:val="14"/>
                <w:lang w:val="es-CO" w:eastAsia="es-CO"/>
              </w:rPr>
              <w:t>250.157.583</w:t>
            </w:r>
          </w:p>
        </w:tc>
        <w:tc>
          <w:tcPr>
            <w:tcW w:w="986" w:type="dxa"/>
            <w:tcBorders>
              <w:top w:val="nil"/>
              <w:left w:val="nil"/>
              <w:bottom w:val="single" w:sz="4" w:space="0" w:color="auto"/>
              <w:right w:val="single" w:sz="4" w:space="0" w:color="auto"/>
            </w:tcBorders>
            <w:shd w:val="clear" w:color="000000" w:fill="FFFFFF"/>
            <w:noWrap/>
            <w:vAlign w:val="bottom"/>
            <w:hideMark/>
          </w:tcPr>
          <w:p w14:paraId="06D5491C" w14:textId="77777777" w:rsidR="005C7577" w:rsidRPr="005C7577" w:rsidRDefault="005C7577" w:rsidP="005C7577">
            <w:pPr>
              <w:spacing w:after="0" w:line="240" w:lineRule="auto"/>
              <w:jc w:val="right"/>
              <w:rPr>
                <w:rFonts w:eastAsia="Times New Roman" w:cstheme="minorHAnsi"/>
                <w:b/>
                <w:bCs/>
                <w:sz w:val="14"/>
                <w:szCs w:val="14"/>
                <w:lang w:val="es-CO" w:eastAsia="es-CO"/>
              </w:rPr>
            </w:pPr>
            <w:r w:rsidRPr="005C7577">
              <w:rPr>
                <w:rFonts w:eastAsia="Times New Roman" w:cstheme="minorHAnsi"/>
                <w:b/>
                <w:bCs/>
                <w:sz w:val="14"/>
                <w:szCs w:val="14"/>
                <w:lang w:val="es-CO" w:eastAsia="es-CO"/>
              </w:rPr>
              <w:t>71.648.305</w:t>
            </w:r>
          </w:p>
        </w:tc>
        <w:tc>
          <w:tcPr>
            <w:tcW w:w="962" w:type="dxa"/>
            <w:tcBorders>
              <w:top w:val="nil"/>
              <w:left w:val="nil"/>
              <w:bottom w:val="single" w:sz="4" w:space="0" w:color="auto"/>
              <w:right w:val="single" w:sz="4" w:space="0" w:color="auto"/>
            </w:tcBorders>
            <w:shd w:val="clear" w:color="000000" w:fill="FFFFFF"/>
            <w:noWrap/>
            <w:vAlign w:val="bottom"/>
            <w:hideMark/>
          </w:tcPr>
          <w:p w14:paraId="3F62585E" w14:textId="77777777" w:rsidR="005C7577" w:rsidRPr="005C7577" w:rsidRDefault="005C7577" w:rsidP="005C7577">
            <w:pPr>
              <w:spacing w:after="0" w:line="240" w:lineRule="auto"/>
              <w:jc w:val="right"/>
              <w:rPr>
                <w:rFonts w:eastAsia="Times New Roman" w:cstheme="minorHAnsi"/>
                <w:b/>
                <w:bCs/>
                <w:sz w:val="14"/>
                <w:szCs w:val="14"/>
                <w:lang w:val="es-CO" w:eastAsia="es-CO"/>
              </w:rPr>
            </w:pPr>
            <w:r w:rsidRPr="005C7577">
              <w:rPr>
                <w:rFonts w:eastAsia="Times New Roman" w:cstheme="minorHAnsi"/>
                <w:b/>
                <w:bCs/>
                <w:sz w:val="14"/>
                <w:szCs w:val="14"/>
                <w:lang w:val="es-CO" w:eastAsia="es-CO"/>
              </w:rPr>
              <w:t>770.107.885</w:t>
            </w:r>
          </w:p>
        </w:tc>
        <w:tc>
          <w:tcPr>
            <w:tcW w:w="1022" w:type="dxa"/>
            <w:tcBorders>
              <w:top w:val="nil"/>
              <w:left w:val="nil"/>
              <w:bottom w:val="single" w:sz="4" w:space="0" w:color="auto"/>
              <w:right w:val="single" w:sz="8" w:space="0" w:color="auto"/>
            </w:tcBorders>
            <w:shd w:val="clear" w:color="000000" w:fill="FFFFFF"/>
            <w:noWrap/>
            <w:vAlign w:val="bottom"/>
            <w:hideMark/>
          </w:tcPr>
          <w:p w14:paraId="3AE4D388" w14:textId="77777777" w:rsidR="005C7577" w:rsidRPr="005C7577" w:rsidRDefault="005C7577" w:rsidP="005C7577">
            <w:pPr>
              <w:spacing w:after="0" w:line="240" w:lineRule="auto"/>
              <w:jc w:val="right"/>
              <w:rPr>
                <w:rFonts w:eastAsia="Times New Roman" w:cstheme="minorHAnsi"/>
                <w:b/>
                <w:bCs/>
                <w:sz w:val="14"/>
                <w:szCs w:val="14"/>
                <w:lang w:val="es-CO" w:eastAsia="es-CO"/>
              </w:rPr>
            </w:pPr>
            <w:r w:rsidRPr="005C7577">
              <w:rPr>
                <w:rFonts w:eastAsia="Times New Roman" w:cstheme="minorHAnsi"/>
                <w:b/>
                <w:bCs/>
                <w:sz w:val="14"/>
                <w:szCs w:val="14"/>
                <w:lang w:val="es-CO" w:eastAsia="es-CO"/>
              </w:rPr>
              <w:t>6.782.629.522</w:t>
            </w:r>
          </w:p>
        </w:tc>
      </w:tr>
      <w:tr w:rsidR="005C7577" w:rsidRPr="005C7577" w14:paraId="51333E03" w14:textId="77777777" w:rsidTr="005C7577">
        <w:trPr>
          <w:trHeight w:val="300"/>
          <w:jc w:val="center"/>
        </w:trPr>
        <w:tc>
          <w:tcPr>
            <w:tcW w:w="1532" w:type="dxa"/>
            <w:tcBorders>
              <w:top w:val="nil"/>
              <w:left w:val="single" w:sz="8" w:space="0" w:color="auto"/>
              <w:bottom w:val="single" w:sz="4" w:space="0" w:color="auto"/>
              <w:right w:val="single" w:sz="4" w:space="0" w:color="auto"/>
            </w:tcBorders>
            <w:shd w:val="clear" w:color="000000" w:fill="FFFFFF"/>
            <w:noWrap/>
            <w:vAlign w:val="bottom"/>
            <w:hideMark/>
          </w:tcPr>
          <w:p w14:paraId="00808F5F" w14:textId="77777777" w:rsidR="005C7577" w:rsidRPr="005C7577" w:rsidRDefault="005C7577" w:rsidP="005C7577">
            <w:pPr>
              <w:spacing w:after="0" w:line="240" w:lineRule="auto"/>
              <w:jc w:val="center"/>
              <w:rPr>
                <w:rFonts w:eastAsia="Times New Roman" w:cstheme="minorHAnsi"/>
                <w:b/>
                <w:bCs/>
                <w:sz w:val="14"/>
                <w:szCs w:val="14"/>
                <w:lang w:val="es-CO" w:eastAsia="es-CO"/>
              </w:rPr>
            </w:pPr>
            <w:r w:rsidRPr="005C7577">
              <w:rPr>
                <w:rFonts w:eastAsia="Times New Roman" w:cstheme="minorHAnsi"/>
                <w:b/>
                <w:bCs/>
                <w:sz w:val="14"/>
                <w:szCs w:val="14"/>
                <w:lang w:val="es-CO" w:eastAsia="es-CO"/>
              </w:rPr>
              <w:t>SALDO FINAL</w:t>
            </w:r>
          </w:p>
        </w:tc>
        <w:tc>
          <w:tcPr>
            <w:tcW w:w="992" w:type="dxa"/>
            <w:tcBorders>
              <w:top w:val="nil"/>
              <w:left w:val="nil"/>
              <w:bottom w:val="single" w:sz="4" w:space="0" w:color="auto"/>
              <w:right w:val="single" w:sz="4" w:space="0" w:color="auto"/>
            </w:tcBorders>
            <w:shd w:val="clear" w:color="000000" w:fill="FFFFFF"/>
            <w:noWrap/>
            <w:vAlign w:val="bottom"/>
            <w:hideMark/>
          </w:tcPr>
          <w:p w14:paraId="5F08E42F" w14:textId="77777777" w:rsidR="005C7577" w:rsidRPr="005C7577" w:rsidRDefault="005C7577" w:rsidP="005C7577">
            <w:pPr>
              <w:spacing w:after="0" w:line="240" w:lineRule="auto"/>
              <w:jc w:val="right"/>
              <w:rPr>
                <w:rFonts w:eastAsia="Times New Roman" w:cstheme="minorHAnsi"/>
                <w:b/>
                <w:bCs/>
                <w:sz w:val="14"/>
                <w:szCs w:val="14"/>
                <w:lang w:val="es-CO" w:eastAsia="es-CO"/>
              </w:rPr>
            </w:pPr>
            <w:r w:rsidRPr="005C7577">
              <w:rPr>
                <w:rFonts w:eastAsia="Times New Roman" w:cstheme="minorHAnsi"/>
                <w:b/>
                <w:bCs/>
                <w:sz w:val="14"/>
                <w:szCs w:val="14"/>
                <w:lang w:val="es-CO" w:eastAsia="es-CO"/>
              </w:rPr>
              <w:t>864.799.433</w:t>
            </w:r>
          </w:p>
        </w:tc>
        <w:tc>
          <w:tcPr>
            <w:tcW w:w="992" w:type="dxa"/>
            <w:tcBorders>
              <w:top w:val="nil"/>
              <w:left w:val="nil"/>
              <w:bottom w:val="single" w:sz="4" w:space="0" w:color="auto"/>
              <w:right w:val="single" w:sz="4" w:space="0" w:color="auto"/>
            </w:tcBorders>
            <w:shd w:val="clear" w:color="000000" w:fill="FFFFFF"/>
            <w:noWrap/>
            <w:vAlign w:val="bottom"/>
            <w:hideMark/>
          </w:tcPr>
          <w:p w14:paraId="7326D383" w14:textId="77777777" w:rsidR="005C7577" w:rsidRPr="005C7577" w:rsidRDefault="005C7577" w:rsidP="005C7577">
            <w:pPr>
              <w:spacing w:after="0" w:line="240" w:lineRule="auto"/>
              <w:jc w:val="right"/>
              <w:rPr>
                <w:rFonts w:eastAsia="Times New Roman" w:cstheme="minorHAnsi"/>
                <w:b/>
                <w:bCs/>
                <w:sz w:val="14"/>
                <w:szCs w:val="14"/>
                <w:lang w:val="es-CO" w:eastAsia="es-CO"/>
              </w:rPr>
            </w:pPr>
            <w:r w:rsidRPr="005C7577">
              <w:rPr>
                <w:rFonts w:eastAsia="Times New Roman" w:cstheme="minorHAnsi"/>
                <w:b/>
                <w:bCs/>
                <w:sz w:val="14"/>
                <w:szCs w:val="14"/>
                <w:lang w:val="es-CO" w:eastAsia="es-CO"/>
              </w:rPr>
              <w:t>915.962.113</w:t>
            </w:r>
          </w:p>
        </w:tc>
        <w:tc>
          <w:tcPr>
            <w:tcW w:w="962" w:type="dxa"/>
            <w:tcBorders>
              <w:top w:val="nil"/>
              <w:left w:val="nil"/>
              <w:bottom w:val="single" w:sz="4" w:space="0" w:color="auto"/>
              <w:right w:val="single" w:sz="4" w:space="0" w:color="auto"/>
            </w:tcBorders>
            <w:shd w:val="clear" w:color="000000" w:fill="FFFFFF"/>
            <w:noWrap/>
            <w:vAlign w:val="bottom"/>
            <w:hideMark/>
          </w:tcPr>
          <w:p w14:paraId="338D383C" w14:textId="77777777" w:rsidR="005C7577" w:rsidRPr="005C7577" w:rsidRDefault="005C7577" w:rsidP="005C7577">
            <w:pPr>
              <w:spacing w:after="0" w:line="240" w:lineRule="auto"/>
              <w:jc w:val="right"/>
              <w:rPr>
                <w:rFonts w:eastAsia="Times New Roman" w:cstheme="minorHAnsi"/>
                <w:b/>
                <w:bCs/>
                <w:sz w:val="14"/>
                <w:szCs w:val="14"/>
                <w:lang w:val="es-CO" w:eastAsia="es-CO"/>
              </w:rPr>
            </w:pPr>
            <w:r w:rsidRPr="005C7577">
              <w:rPr>
                <w:rFonts w:eastAsia="Times New Roman" w:cstheme="minorHAnsi"/>
                <w:b/>
                <w:bCs/>
                <w:sz w:val="14"/>
                <w:szCs w:val="14"/>
                <w:lang w:val="es-CO" w:eastAsia="es-CO"/>
              </w:rPr>
              <w:t>697.092.954</w:t>
            </w:r>
          </w:p>
        </w:tc>
        <w:tc>
          <w:tcPr>
            <w:tcW w:w="881" w:type="dxa"/>
            <w:tcBorders>
              <w:top w:val="nil"/>
              <w:left w:val="nil"/>
              <w:bottom w:val="single" w:sz="4" w:space="0" w:color="auto"/>
              <w:right w:val="single" w:sz="4" w:space="0" w:color="auto"/>
            </w:tcBorders>
            <w:shd w:val="clear" w:color="000000" w:fill="FFFFFF"/>
            <w:noWrap/>
            <w:vAlign w:val="bottom"/>
            <w:hideMark/>
          </w:tcPr>
          <w:p w14:paraId="4BB32226" w14:textId="77777777" w:rsidR="005C7577" w:rsidRPr="005C7577" w:rsidRDefault="005C7577" w:rsidP="005C7577">
            <w:pPr>
              <w:spacing w:after="0" w:line="240" w:lineRule="auto"/>
              <w:jc w:val="right"/>
              <w:rPr>
                <w:rFonts w:eastAsia="Times New Roman" w:cstheme="minorHAnsi"/>
                <w:b/>
                <w:bCs/>
                <w:sz w:val="14"/>
                <w:szCs w:val="14"/>
                <w:lang w:val="es-CO" w:eastAsia="es-CO"/>
              </w:rPr>
            </w:pPr>
            <w:r w:rsidRPr="005C7577">
              <w:rPr>
                <w:rFonts w:eastAsia="Times New Roman" w:cstheme="minorHAnsi"/>
                <w:b/>
                <w:bCs/>
                <w:sz w:val="14"/>
                <w:szCs w:val="14"/>
                <w:lang w:val="es-CO" w:eastAsia="es-CO"/>
              </w:rPr>
              <w:t>317.601.317</w:t>
            </w:r>
          </w:p>
        </w:tc>
        <w:tc>
          <w:tcPr>
            <w:tcW w:w="962" w:type="dxa"/>
            <w:tcBorders>
              <w:top w:val="nil"/>
              <w:left w:val="nil"/>
              <w:bottom w:val="single" w:sz="4" w:space="0" w:color="auto"/>
              <w:right w:val="single" w:sz="4" w:space="0" w:color="auto"/>
            </w:tcBorders>
            <w:shd w:val="clear" w:color="000000" w:fill="FFFFFF"/>
            <w:noWrap/>
            <w:vAlign w:val="bottom"/>
            <w:hideMark/>
          </w:tcPr>
          <w:p w14:paraId="3231E92B" w14:textId="77777777" w:rsidR="005C7577" w:rsidRPr="005C7577" w:rsidRDefault="005C7577" w:rsidP="005C7577">
            <w:pPr>
              <w:spacing w:after="0" w:line="240" w:lineRule="auto"/>
              <w:jc w:val="right"/>
              <w:rPr>
                <w:rFonts w:eastAsia="Times New Roman" w:cstheme="minorHAnsi"/>
                <w:b/>
                <w:bCs/>
                <w:sz w:val="14"/>
                <w:szCs w:val="14"/>
                <w:lang w:val="es-CO" w:eastAsia="es-CO"/>
              </w:rPr>
            </w:pPr>
            <w:r w:rsidRPr="005C7577">
              <w:rPr>
                <w:rFonts w:eastAsia="Times New Roman" w:cstheme="minorHAnsi"/>
                <w:b/>
                <w:bCs/>
                <w:sz w:val="14"/>
                <w:szCs w:val="14"/>
                <w:lang w:val="es-CO" w:eastAsia="es-CO"/>
              </w:rPr>
              <w:t>343.324.030,06</w:t>
            </w:r>
          </w:p>
        </w:tc>
        <w:tc>
          <w:tcPr>
            <w:tcW w:w="1023" w:type="dxa"/>
            <w:tcBorders>
              <w:top w:val="nil"/>
              <w:left w:val="nil"/>
              <w:bottom w:val="single" w:sz="4" w:space="0" w:color="auto"/>
              <w:right w:val="single" w:sz="4" w:space="0" w:color="auto"/>
            </w:tcBorders>
            <w:shd w:val="clear" w:color="000000" w:fill="FFFFFF"/>
            <w:noWrap/>
            <w:vAlign w:val="bottom"/>
            <w:hideMark/>
          </w:tcPr>
          <w:p w14:paraId="3FCAD689" w14:textId="77777777" w:rsidR="005C7577" w:rsidRPr="005C7577" w:rsidRDefault="005C7577" w:rsidP="005C7577">
            <w:pPr>
              <w:spacing w:after="0" w:line="240" w:lineRule="auto"/>
              <w:jc w:val="right"/>
              <w:rPr>
                <w:rFonts w:eastAsia="Times New Roman" w:cstheme="minorHAnsi"/>
                <w:b/>
                <w:bCs/>
                <w:sz w:val="14"/>
                <w:szCs w:val="14"/>
                <w:lang w:val="es-CO" w:eastAsia="es-CO"/>
              </w:rPr>
            </w:pPr>
            <w:r w:rsidRPr="005C7577">
              <w:rPr>
                <w:rFonts w:eastAsia="Times New Roman" w:cstheme="minorHAnsi"/>
                <w:b/>
                <w:bCs/>
                <w:sz w:val="14"/>
                <w:szCs w:val="14"/>
                <w:lang w:val="es-CO" w:eastAsia="es-CO"/>
              </w:rPr>
              <w:t>564.652.685</w:t>
            </w:r>
          </w:p>
        </w:tc>
        <w:tc>
          <w:tcPr>
            <w:tcW w:w="1134" w:type="dxa"/>
            <w:tcBorders>
              <w:top w:val="nil"/>
              <w:left w:val="nil"/>
              <w:bottom w:val="single" w:sz="4" w:space="0" w:color="auto"/>
              <w:right w:val="single" w:sz="4" w:space="0" w:color="auto"/>
            </w:tcBorders>
            <w:shd w:val="clear" w:color="000000" w:fill="FFFFFF"/>
            <w:noWrap/>
            <w:vAlign w:val="bottom"/>
            <w:hideMark/>
          </w:tcPr>
          <w:p w14:paraId="63951D49" w14:textId="77777777" w:rsidR="005C7577" w:rsidRPr="005C7577" w:rsidRDefault="005C7577" w:rsidP="005C7577">
            <w:pPr>
              <w:spacing w:after="0" w:line="240" w:lineRule="auto"/>
              <w:jc w:val="right"/>
              <w:rPr>
                <w:rFonts w:eastAsia="Times New Roman" w:cstheme="minorHAnsi"/>
                <w:b/>
                <w:bCs/>
                <w:sz w:val="14"/>
                <w:szCs w:val="14"/>
                <w:lang w:val="es-CO" w:eastAsia="es-CO"/>
              </w:rPr>
            </w:pPr>
            <w:r w:rsidRPr="005C7577">
              <w:rPr>
                <w:rFonts w:eastAsia="Times New Roman" w:cstheme="minorHAnsi"/>
                <w:b/>
                <w:bCs/>
                <w:sz w:val="14"/>
                <w:szCs w:val="14"/>
                <w:lang w:val="es-CO" w:eastAsia="es-CO"/>
              </w:rPr>
              <w:t>479.011.555,88</w:t>
            </w:r>
          </w:p>
        </w:tc>
        <w:tc>
          <w:tcPr>
            <w:tcW w:w="962" w:type="dxa"/>
            <w:tcBorders>
              <w:top w:val="nil"/>
              <w:left w:val="nil"/>
              <w:bottom w:val="single" w:sz="4" w:space="0" w:color="auto"/>
              <w:right w:val="single" w:sz="4" w:space="0" w:color="auto"/>
            </w:tcBorders>
            <w:shd w:val="clear" w:color="000000" w:fill="FFFFFF"/>
            <w:noWrap/>
            <w:vAlign w:val="bottom"/>
            <w:hideMark/>
          </w:tcPr>
          <w:p w14:paraId="6A91595A" w14:textId="77777777" w:rsidR="005C7577" w:rsidRPr="005C7577" w:rsidRDefault="005C7577" w:rsidP="005C7577">
            <w:pPr>
              <w:spacing w:after="0" w:line="240" w:lineRule="auto"/>
              <w:jc w:val="right"/>
              <w:rPr>
                <w:rFonts w:eastAsia="Times New Roman" w:cstheme="minorHAnsi"/>
                <w:b/>
                <w:bCs/>
                <w:sz w:val="14"/>
                <w:szCs w:val="14"/>
                <w:lang w:val="es-CO" w:eastAsia="es-CO"/>
              </w:rPr>
            </w:pPr>
            <w:r w:rsidRPr="005C7577">
              <w:rPr>
                <w:rFonts w:eastAsia="Times New Roman" w:cstheme="minorHAnsi"/>
                <w:b/>
                <w:bCs/>
                <w:sz w:val="14"/>
                <w:szCs w:val="14"/>
                <w:lang w:val="es-CO" w:eastAsia="es-CO"/>
              </w:rPr>
              <w:t>477.706.785</w:t>
            </w:r>
          </w:p>
        </w:tc>
        <w:tc>
          <w:tcPr>
            <w:tcW w:w="880" w:type="dxa"/>
            <w:tcBorders>
              <w:top w:val="nil"/>
              <w:left w:val="nil"/>
              <w:bottom w:val="single" w:sz="4" w:space="0" w:color="auto"/>
              <w:right w:val="single" w:sz="4" w:space="0" w:color="auto"/>
            </w:tcBorders>
            <w:shd w:val="clear" w:color="000000" w:fill="FFFFFF"/>
            <w:noWrap/>
            <w:vAlign w:val="bottom"/>
            <w:hideMark/>
          </w:tcPr>
          <w:p w14:paraId="651DB7BF" w14:textId="77777777" w:rsidR="005C7577" w:rsidRPr="005C7577" w:rsidRDefault="005C7577" w:rsidP="005C7577">
            <w:pPr>
              <w:spacing w:after="0" w:line="240" w:lineRule="auto"/>
              <w:jc w:val="right"/>
              <w:rPr>
                <w:rFonts w:eastAsia="Times New Roman" w:cstheme="minorHAnsi"/>
                <w:b/>
                <w:bCs/>
                <w:sz w:val="14"/>
                <w:szCs w:val="14"/>
                <w:lang w:val="es-CO" w:eastAsia="es-CO"/>
              </w:rPr>
            </w:pPr>
            <w:r w:rsidRPr="005C7577">
              <w:rPr>
                <w:rFonts w:eastAsia="Times New Roman" w:cstheme="minorHAnsi"/>
                <w:b/>
                <w:bCs/>
                <w:sz w:val="14"/>
                <w:szCs w:val="14"/>
                <w:lang w:val="es-CO" w:eastAsia="es-CO"/>
              </w:rPr>
              <w:t>595.261.065,36</w:t>
            </w:r>
          </w:p>
        </w:tc>
        <w:tc>
          <w:tcPr>
            <w:tcW w:w="854" w:type="dxa"/>
            <w:tcBorders>
              <w:top w:val="nil"/>
              <w:left w:val="nil"/>
              <w:bottom w:val="single" w:sz="4" w:space="0" w:color="auto"/>
              <w:right w:val="single" w:sz="4" w:space="0" w:color="auto"/>
            </w:tcBorders>
            <w:shd w:val="clear" w:color="000000" w:fill="FFFFFF"/>
            <w:noWrap/>
            <w:vAlign w:val="bottom"/>
            <w:hideMark/>
          </w:tcPr>
          <w:p w14:paraId="401F035D" w14:textId="77777777" w:rsidR="005C7577" w:rsidRPr="005C7577" w:rsidRDefault="005C7577" w:rsidP="005C7577">
            <w:pPr>
              <w:spacing w:after="0" w:line="240" w:lineRule="auto"/>
              <w:jc w:val="right"/>
              <w:rPr>
                <w:rFonts w:eastAsia="Times New Roman" w:cstheme="minorHAnsi"/>
                <w:b/>
                <w:bCs/>
                <w:sz w:val="14"/>
                <w:szCs w:val="14"/>
                <w:lang w:val="es-CO" w:eastAsia="es-CO"/>
              </w:rPr>
            </w:pPr>
            <w:r w:rsidRPr="005C7577">
              <w:rPr>
                <w:rFonts w:eastAsia="Times New Roman" w:cstheme="minorHAnsi"/>
                <w:b/>
                <w:bCs/>
                <w:sz w:val="14"/>
                <w:szCs w:val="14"/>
                <w:lang w:val="es-CO" w:eastAsia="es-CO"/>
              </w:rPr>
              <w:t>788.427.616,65</w:t>
            </w:r>
          </w:p>
        </w:tc>
        <w:tc>
          <w:tcPr>
            <w:tcW w:w="1032" w:type="dxa"/>
            <w:tcBorders>
              <w:top w:val="nil"/>
              <w:left w:val="nil"/>
              <w:bottom w:val="single" w:sz="4" w:space="0" w:color="auto"/>
              <w:right w:val="single" w:sz="4" w:space="0" w:color="auto"/>
            </w:tcBorders>
            <w:shd w:val="clear" w:color="000000" w:fill="FFFFFF"/>
            <w:noWrap/>
            <w:vAlign w:val="bottom"/>
            <w:hideMark/>
          </w:tcPr>
          <w:p w14:paraId="00D0CC9F" w14:textId="77777777" w:rsidR="005C7577" w:rsidRPr="005C7577" w:rsidRDefault="005C7577" w:rsidP="005C7577">
            <w:pPr>
              <w:spacing w:after="0" w:line="240" w:lineRule="auto"/>
              <w:jc w:val="right"/>
              <w:rPr>
                <w:rFonts w:eastAsia="Times New Roman" w:cstheme="minorHAnsi"/>
                <w:b/>
                <w:bCs/>
                <w:sz w:val="14"/>
                <w:szCs w:val="14"/>
                <w:lang w:val="es-CO" w:eastAsia="es-CO"/>
              </w:rPr>
            </w:pPr>
            <w:r w:rsidRPr="005C7577">
              <w:rPr>
                <w:rFonts w:eastAsia="Times New Roman" w:cstheme="minorHAnsi"/>
                <w:b/>
                <w:bCs/>
                <w:sz w:val="14"/>
                <w:szCs w:val="14"/>
                <w:lang w:val="es-CO" w:eastAsia="es-CO"/>
              </w:rPr>
              <w:t>538.862.175,44</w:t>
            </w:r>
          </w:p>
        </w:tc>
        <w:tc>
          <w:tcPr>
            <w:tcW w:w="986" w:type="dxa"/>
            <w:tcBorders>
              <w:top w:val="nil"/>
              <w:left w:val="nil"/>
              <w:bottom w:val="single" w:sz="4" w:space="0" w:color="auto"/>
              <w:right w:val="single" w:sz="4" w:space="0" w:color="auto"/>
            </w:tcBorders>
            <w:shd w:val="clear" w:color="000000" w:fill="FFFFFF"/>
            <w:noWrap/>
            <w:vAlign w:val="bottom"/>
            <w:hideMark/>
          </w:tcPr>
          <w:p w14:paraId="6546AE53" w14:textId="77777777" w:rsidR="005C7577" w:rsidRPr="005C7577" w:rsidRDefault="005C7577" w:rsidP="005C7577">
            <w:pPr>
              <w:spacing w:after="0" w:line="240" w:lineRule="auto"/>
              <w:jc w:val="right"/>
              <w:rPr>
                <w:rFonts w:eastAsia="Times New Roman" w:cstheme="minorHAnsi"/>
                <w:b/>
                <w:bCs/>
                <w:sz w:val="14"/>
                <w:szCs w:val="14"/>
                <w:lang w:val="es-CO" w:eastAsia="es-CO"/>
              </w:rPr>
            </w:pPr>
            <w:r w:rsidRPr="005C7577">
              <w:rPr>
                <w:rFonts w:eastAsia="Times New Roman" w:cstheme="minorHAnsi"/>
                <w:b/>
                <w:bCs/>
                <w:sz w:val="14"/>
                <w:szCs w:val="14"/>
                <w:lang w:val="es-CO" w:eastAsia="es-CO"/>
              </w:rPr>
              <w:t>666.780.931</w:t>
            </w:r>
          </w:p>
        </w:tc>
        <w:tc>
          <w:tcPr>
            <w:tcW w:w="962" w:type="dxa"/>
            <w:tcBorders>
              <w:top w:val="nil"/>
              <w:left w:val="nil"/>
              <w:bottom w:val="single" w:sz="4" w:space="0" w:color="auto"/>
              <w:right w:val="single" w:sz="4" w:space="0" w:color="auto"/>
            </w:tcBorders>
            <w:shd w:val="clear" w:color="000000" w:fill="FFFFFF"/>
            <w:noWrap/>
            <w:vAlign w:val="bottom"/>
            <w:hideMark/>
          </w:tcPr>
          <w:p w14:paraId="639A99B1" w14:textId="77777777" w:rsidR="005C7577" w:rsidRPr="005C7577" w:rsidRDefault="005C7577" w:rsidP="005C7577">
            <w:pPr>
              <w:spacing w:after="0" w:line="240" w:lineRule="auto"/>
              <w:jc w:val="right"/>
              <w:rPr>
                <w:rFonts w:eastAsia="Times New Roman" w:cstheme="minorHAnsi"/>
                <w:b/>
                <w:bCs/>
                <w:sz w:val="14"/>
                <w:szCs w:val="14"/>
                <w:lang w:val="es-CO" w:eastAsia="es-CO"/>
              </w:rPr>
            </w:pPr>
            <w:r w:rsidRPr="005C7577">
              <w:rPr>
                <w:rFonts w:eastAsia="Times New Roman" w:cstheme="minorHAnsi"/>
                <w:b/>
                <w:bCs/>
                <w:sz w:val="14"/>
                <w:szCs w:val="14"/>
                <w:lang w:val="es-CO" w:eastAsia="es-CO"/>
              </w:rPr>
              <w:t>743.735.363,38</w:t>
            </w:r>
          </w:p>
        </w:tc>
        <w:tc>
          <w:tcPr>
            <w:tcW w:w="1022" w:type="dxa"/>
            <w:tcBorders>
              <w:top w:val="nil"/>
              <w:left w:val="nil"/>
              <w:bottom w:val="single" w:sz="4" w:space="0" w:color="auto"/>
              <w:right w:val="single" w:sz="8" w:space="0" w:color="auto"/>
            </w:tcBorders>
            <w:shd w:val="clear" w:color="000000" w:fill="FFFFFF"/>
            <w:noWrap/>
            <w:vAlign w:val="bottom"/>
            <w:hideMark/>
          </w:tcPr>
          <w:p w14:paraId="3D07040D" w14:textId="77777777" w:rsidR="005C7577" w:rsidRPr="005C7577" w:rsidRDefault="005C7577" w:rsidP="005C7577">
            <w:pPr>
              <w:spacing w:after="0" w:line="240" w:lineRule="auto"/>
              <w:jc w:val="right"/>
              <w:rPr>
                <w:rFonts w:eastAsia="Times New Roman" w:cstheme="minorHAnsi"/>
                <w:b/>
                <w:bCs/>
                <w:sz w:val="14"/>
                <w:szCs w:val="14"/>
                <w:lang w:val="es-CO" w:eastAsia="es-CO"/>
              </w:rPr>
            </w:pPr>
            <w:r w:rsidRPr="005C7577">
              <w:rPr>
                <w:rFonts w:eastAsia="Times New Roman" w:cstheme="minorHAnsi"/>
                <w:b/>
                <w:bCs/>
                <w:sz w:val="14"/>
                <w:szCs w:val="14"/>
                <w:lang w:val="es-CO" w:eastAsia="es-CO"/>
              </w:rPr>
              <w:t>283.106.799</w:t>
            </w:r>
          </w:p>
        </w:tc>
      </w:tr>
      <w:tr w:rsidR="005C7577" w:rsidRPr="005C7577" w14:paraId="7231ACC8" w14:textId="77777777" w:rsidTr="005C7577">
        <w:trPr>
          <w:trHeight w:val="300"/>
          <w:jc w:val="center"/>
        </w:trPr>
        <w:tc>
          <w:tcPr>
            <w:tcW w:w="1532" w:type="dxa"/>
            <w:tcBorders>
              <w:top w:val="nil"/>
              <w:left w:val="single" w:sz="8" w:space="0" w:color="auto"/>
              <w:bottom w:val="single" w:sz="4" w:space="0" w:color="auto"/>
              <w:right w:val="single" w:sz="4" w:space="0" w:color="auto"/>
            </w:tcBorders>
            <w:shd w:val="clear" w:color="000000" w:fill="FFFFFF"/>
            <w:noWrap/>
            <w:vAlign w:val="bottom"/>
            <w:hideMark/>
          </w:tcPr>
          <w:p w14:paraId="35DEEA62" w14:textId="77777777" w:rsidR="005C7577" w:rsidRPr="005C7577" w:rsidRDefault="005C7577" w:rsidP="005C7577">
            <w:pPr>
              <w:spacing w:after="0" w:line="240" w:lineRule="auto"/>
              <w:jc w:val="center"/>
              <w:rPr>
                <w:rFonts w:eastAsia="Times New Roman" w:cstheme="minorHAnsi"/>
                <w:b/>
                <w:bCs/>
                <w:sz w:val="14"/>
                <w:szCs w:val="14"/>
                <w:lang w:val="es-CO" w:eastAsia="es-CO"/>
              </w:rPr>
            </w:pPr>
            <w:r w:rsidRPr="005C7577">
              <w:rPr>
                <w:rFonts w:eastAsia="Times New Roman" w:cstheme="minorHAnsi"/>
                <w:b/>
                <w:bCs/>
                <w:sz w:val="14"/>
                <w:szCs w:val="14"/>
                <w:lang w:val="es-CO" w:eastAsia="es-CO"/>
              </w:rPr>
              <w:t> </w:t>
            </w:r>
          </w:p>
        </w:tc>
        <w:tc>
          <w:tcPr>
            <w:tcW w:w="992" w:type="dxa"/>
            <w:tcBorders>
              <w:top w:val="nil"/>
              <w:left w:val="nil"/>
              <w:bottom w:val="single" w:sz="4" w:space="0" w:color="auto"/>
              <w:right w:val="single" w:sz="4" w:space="0" w:color="auto"/>
            </w:tcBorders>
            <w:shd w:val="clear" w:color="000000" w:fill="FFFFFF"/>
            <w:noWrap/>
            <w:vAlign w:val="bottom"/>
            <w:hideMark/>
          </w:tcPr>
          <w:p w14:paraId="43D27DA7" w14:textId="77777777" w:rsidR="005C7577" w:rsidRPr="005C7577" w:rsidRDefault="005C7577" w:rsidP="005C7577">
            <w:pPr>
              <w:spacing w:after="0" w:line="240" w:lineRule="auto"/>
              <w:jc w:val="right"/>
              <w:rPr>
                <w:rFonts w:eastAsia="Times New Roman" w:cstheme="minorHAnsi"/>
                <w:b/>
                <w:bCs/>
                <w:sz w:val="14"/>
                <w:szCs w:val="14"/>
                <w:lang w:val="es-CO" w:eastAsia="es-CO"/>
              </w:rPr>
            </w:pPr>
            <w:r w:rsidRPr="005C7577">
              <w:rPr>
                <w:rFonts w:eastAsia="Times New Roman" w:cstheme="minorHAnsi"/>
                <w:b/>
                <w:bCs/>
                <w:sz w:val="14"/>
                <w:szCs w:val="14"/>
                <w:lang w:val="es-CO" w:eastAsia="es-CO"/>
              </w:rPr>
              <w:t> </w:t>
            </w:r>
          </w:p>
        </w:tc>
        <w:tc>
          <w:tcPr>
            <w:tcW w:w="992" w:type="dxa"/>
            <w:tcBorders>
              <w:top w:val="nil"/>
              <w:left w:val="nil"/>
              <w:bottom w:val="single" w:sz="4" w:space="0" w:color="auto"/>
              <w:right w:val="single" w:sz="4" w:space="0" w:color="auto"/>
            </w:tcBorders>
            <w:shd w:val="clear" w:color="000000" w:fill="FFFFFF"/>
            <w:noWrap/>
            <w:vAlign w:val="bottom"/>
            <w:hideMark/>
          </w:tcPr>
          <w:p w14:paraId="7D2B5784" w14:textId="77777777" w:rsidR="005C7577" w:rsidRPr="005C7577" w:rsidRDefault="005C7577" w:rsidP="005C7577">
            <w:pPr>
              <w:spacing w:after="0" w:line="240" w:lineRule="auto"/>
              <w:jc w:val="right"/>
              <w:rPr>
                <w:rFonts w:eastAsia="Times New Roman" w:cstheme="minorHAnsi"/>
                <w:b/>
                <w:bCs/>
                <w:sz w:val="14"/>
                <w:szCs w:val="14"/>
                <w:lang w:val="es-CO" w:eastAsia="es-CO"/>
              </w:rPr>
            </w:pPr>
            <w:r w:rsidRPr="005C7577">
              <w:rPr>
                <w:rFonts w:eastAsia="Times New Roman" w:cstheme="minorHAnsi"/>
                <w:b/>
                <w:bCs/>
                <w:sz w:val="14"/>
                <w:szCs w:val="14"/>
                <w:lang w:val="es-CO" w:eastAsia="es-CO"/>
              </w:rPr>
              <w:t> </w:t>
            </w:r>
          </w:p>
        </w:tc>
        <w:tc>
          <w:tcPr>
            <w:tcW w:w="962" w:type="dxa"/>
            <w:tcBorders>
              <w:top w:val="nil"/>
              <w:left w:val="nil"/>
              <w:bottom w:val="single" w:sz="4" w:space="0" w:color="auto"/>
              <w:right w:val="single" w:sz="4" w:space="0" w:color="auto"/>
            </w:tcBorders>
            <w:shd w:val="clear" w:color="000000" w:fill="FFFFFF"/>
            <w:noWrap/>
            <w:vAlign w:val="bottom"/>
            <w:hideMark/>
          </w:tcPr>
          <w:p w14:paraId="02C959B8" w14:textId="77777777" w:rsidR="005C7577" w:rsidRPr="005C7577" w:rsidRDefault="005C7577" w:rsidP="005C7577">
            <w:pPr>
              <w:spacing w:after="0" w:line="240" w:lineRule="auto"/>
              <w:jc w:val="right"/>
              <w:rPr>
                <w:rFonts w:eastAsia="Times New Roman" w:cstheme="minorHAnsi"/>
                <w:b/>
                <w:bCs/>
                <w:sz w:val="14"/>
                <w:szCs w:val="14"/>
                <w:lang w:val="es-CO" w:eastAsia="es-CO"/>
              </w:rPr>
            </w:pPr>
            <w:r w:rsidRPr="005C7577">
              <w:rPr>
                <w:rFonts w:eastAsia="Times New Roman" w:cstheme="minorHAnsi"/>
                <w:b/>
                <w:bCs/>
                <w:sz w:val="14"/>
                <w:szCs w:val="14"/>
                <w:lang w:val="es-CO" w:eastAsia="es-CO"/>
              </w:rPr>
              <w:t> </w:t>
            </w:r>
          </w:p>
        </w:tc>
        <w:tc>
          <w:tcPr>
            <w:tcW w:w="881" w:type="dxa"/>
            <w:tcBorders>
              <w:top w:val="nil"/>
              <w:left w:val="nil"/>
              <w:bottom w:val="single" w:sz="4" w:space="0" w:color="auto"/>
              <w:right w:val="single" w:sz="4" w:space="0" w:color="auto"/>
            </w:tcBorders>
            <w:shd w:val="clear" w:color="000000" w:fill="FFFFFF"/>
            <w:noWrap/>
            <w:vAlign w:val="bottom"/>
            <w:hideMark/>
          </w:tcPr>
          <w:p w14:paraId="01839794" w14:textId="77777777" w:rsidR="005C7577" w:rsidRPr="005C7577" w:rsidRDefault="005C7577" w:rsidP="005C7577">
            <w:pPr>
              <w:spacing w:after="0" w:line="240" w:lineRule="auto"/>
              <w:jc w:val="right"/>
              <w:rPr>
                <w:rFonts w:eastAsia="Times New Roman" w:cstheme="minorHAnsi"/>
                <w:b/>
                <w:bCs/>
                <w:sz w:val="14"/>
                <w:szCs w:val="14"/>
                <w:lang w:val="es-CO" w:eastAsia="es-CO"/>
              </w:rPr>
            </w:pPr>
            <w:r w:rsidRPr="005C7577">
              <w:rPr>
                <w:rFonts w:eastAsia="Times New Roman" w:cstheme="minorHAnsi"/>
                <w:b/>
                <w:bCs/>
                <w:sz w:val="14"/>
                <w:szCs w:val="14"/>
                <w:lang w:val="es-CO" w:eastAsia="es-CO"/>
              </w:rPr>
              <w:t> </w:t>
            </w:r>
          </w:p>
        </w:tc>
        <w:tc>
          <w:tcPr>
            <w:tcW w:w="962" w:type="dxa"/>
            <w:tcBorders>
              <w:top w:val="nil"/>
              <w:left w:val="nil"/>
              <w:bottom w:val="single" w:sz="4" w:space="0" w:color="auto"/>
              <w:right w:val="single" w:sz="4" w:space="0" w:color="auto"/>
            </w:tcBorders>
            <w:shd w:val="clear" w:color="000000" w:fill="FFFFFF"/>
            <w:noWrap/>
            <w:vAlign w:val="bottom"/>
            <w:hideMark/>
          </w:tcPr>
          <w:p w14:paraId="305AB0EE" w14:textId="77777777" w:rsidR="005C7577" w:rsidRPr="005C7577" w:rsidRDefault="005C7577" w:rsidP="005C7577">
            <w:pPr>
              <w:spacing w:after="0" w:line="240" w:lineRule="auto"/>
              <w:jc w:val="right"/>
              <w:rPr>
                <w:rFonts w:eastAsia="Times New Roman" w:cstheme="minorHAnsi"/>
                <w:b/>
                <w:bCs/>
                <w:sz w:val="14"/>
                <w:szCs w:val="14"/>
                <w:lang w:val="es-CO" w:eastAsia="es-CO"/>
              </w:rPr>
            </w:pPr>
            <w:r w:rsidRPr="005C7577">
              <w:rPr>
                <w:rFonts w:eastAsia="Times New Roman" w:cstheme="minorHAnsi"/>
                <w:b/>
                <w:bCs/>
                <w:sz w:val="14"/>
                <w:szCs w:val="14"/>
                <w:lang w:val="es-CO" w:eastAsia="es-CO"/>
              </w:rPr>
              <w:t> </w:t>
            </w:r>
          </w:p>
        </w:tc>
        <w:tc>
          <w:tcPr>
            <w:tcW w:w="1023" w:type="dxa"/>
            <w:tcBorders>
              <w:top w:val="nil"/>
              <w:left w:val="nil"/>
              <w:bottom w:val="single" w:sz="4" w:space="0" w:color="auto"/>
              <w:right w:val="single" w:sz="4" w:space="0" w:color="auto"/>
            </w:tcBorders>
            <w:shd w:val="clear" w:color="000000" w:fill="FFFFFF"/>
            <w:noWrap/>
            <w:vAlign w:val="bottom"/>
            <w:hideMark/>
          </w:tcPr>
          <w:p w14:paraId="224272B9" w14:textId="77777777" w:rsidR="005C7577" w:rsidRPr="005C7577" w:rsidRDefault="005C7577" w:rsidP="005C7577">
            <w:pPr>
              <w:spacing w:after="0" w:line="240" w:lineRule="auto"/>
              <w:jc w:val="right"/>
              <w:rPr>
                <w:rFonts w:eastAsia="Times New Roman" w:cstheme="minorHAnsi"/>
                <w:b/>
                <w:bCs/>
                <w:sz w:val="14"/>
                <w:szCs w:val="14"/>
                <w:lang w:val="es-CO" w:eastAsia="es-CO"/>
              </w:rPr>
            </w:pPr>
            <w:r w:rsidRPr="005C7577">
              <w:rPr>
                <w:rFonts w:eastAsia="Times New Roman" w:cstheme="minorHAnsi"/>
                <w:b/>
                <w:bCs/>
                <w:sz w:val="14"/>
                <w:szCs w:val="14"/>
                <w:lang w:val="es-CO" w:eastAsia="es-CO"/>
              </w:rPr>
              <w:t> </w:t>
            </w:r>
          </w:p>
        </w:tc>
        <w:tc>
          <w:tcPr>
            <w:tcW w:w="1134" w:type="dxa"/>
            <w:tcBorders>
              <w:top w:val="nil"/>
              <w:left w:val="nil"/>
              <w:bottom w:val="single" w:sz="4" w:space="0" w:color="auto"/>
              <w:right w:val="single" w:sz="4" w:space="0" w:color="auto"/>
            </w:tcBorders>
            <w:shd w:val="clear" w:color="000000" w:fill="FFFFFF"/>
            <w:noWrap/>
            <w:vAlign w:val="bottom"/>
            <w:hideMark/>
          </w:tcPr>
          <w:p w14:paraId="6A37E8DA" w14:textId="77777777" w:rsidR="005C7577" w:rsidRPr="005C7577" w:rsidRDefault="005C7577" w:rsidP="005C7577">
            <w:pPr>
              <w:spacing w:after="0" w:line="240" w:lineRule="auto"/>
              <w:jc w:val="right"/>
              <w:rPr>
                <w:rFonts w:eastAsia="Times New Roman" w:cstheme="minorHAnsi"/>
                <w:b/>
                <w:bCs/>
                <w:sz w:val="14"/>
                <w:szCs w:val="14"/>
                <w:lang w:val="es-CO" w:eastAsia="es-CO"/>
              </w:rPr>
            </w:pPr>
            <w:r w:rsidRPr="005C7577">
              <w:rPr>
                <w:rFonts w:eastAsia="Times New Roman" w:cstheme="minorHAnsi"/>
                <w:b/>
                <w:bCs/>
                <w:sz w:val="14"/>
                <w:szCs w:val="14"/>
                <w:lang w:val="es-CO" w:eastAsia="es-CO"/>
              </w:rPr>
              <w:t> </w:t>
            </w:r>
          </w:p>
        </w:tc>
        <w:tc>
          <w:tcPr>
            <w:tcW w:w="962" w:type="dxa"/>
            <w:tcBorders>
              <w:top w:val="nil"/>
              <w:left w:val="nil"/>
              <w:bottom w:val="single" w:sz="4" w:space="0" w:color="auto"/>
              <w:right w:val="single" w:sz="4" w:space="0" w:color="auto"/>
            </w:tcBorders>
            <w:shd w:val="clear" w:color="000000" w:fill="FFFFFF"/>
            <w:noWrap/>
            <w:vAlign w:val="bottom"/>
            <w:hideMark/>
          </w:tcPr>
          <w:p w14:paraId="7DECD9E2" w14:textId="77777777" w:rsidR="005C7577" w:rsidRPr="005C7577" w:rsidRDefault="005C7577" w:rsidP="005C7577">
            <w:pPr>
              <w:spacing w:after="0" w:line="240" w:lineRule="auto"/>
              <w:jc w:val="right"/>
              <w:rPr>
                <w:rFonts w:eastAsia="Times New Roman" w:cstheme="minorHAnsi"/>
                <w:b/>
                <w:bCs/>
                <w:sz w:val="14"/>
                <w:szCs w:val="14"/>
                <w:lang w:val="es-CO" w:eastAsia="es-CO"/>
              </w:rPr>
            </w:pPr>
            <w:r w:rsidRPr="005C7577">
              <w:rPr>
                <w:rFonts w:eastAsia="Times New Roman" w:cstheme="minorHAnsi"/>
                <w:b/>
                <w:bCs/>
                <w:sz w:val="14"/>
                <w:szCs w:val="14"/>
                <w:lang w:val="es-CO" w:eastAsia="es-CO"/>
              </w:rPr>
              <w:t> </w:t>
            </w:r>
          </w:p>
        </w:tc>
        <w:tc>
          <w:tcPr>
            <w:tcW w:w="880" w:type="dxa"/>
            <w:tcBorders>
              <w:top w:val="nil"/>
              <w:left w:val="nil"/>
              <w:bottom w:val="single" w:sz="4" w:space="0" w:color="auto"/>
              <w:right w:val="single" w:sz="4" w:space="0" w:color="auto"/>
            </w:tcBorders>
            <w:shd w:val="clear" w:color="000000" w:fill="FFFFFF"/>
            <w:noWrap/>
            <w:vAlign w:val="bottom"/>
            <w:hideMark/>
          </w:tcPr>
          <w:p w14:paraId="026F9DCE" w14:textId="77777777" w:rsidR="005C7577" w:rsidRPr="005C7577" w:rsidRDefault="005C7577" w:rsidP="005C7577">
            <w:pPr>
              <w:spacing w:after="0" w:line="240" w:lineRule="auto"/>
              <w:jc w:val="right"/>
              <w:rPr>
                <w:rFonts w:eastAsia="Times New Roman" w:cstheme="minorHAnsi"/>
                <w:b/>
                <w:bCs/>
                <w:sz w:val="14"/>
                <w:szCs w:val="14"/>
                <w:lang w:val="es-CO" w:eastAsia="es-CO"/>
              </w:rPr>
            </w:pPr>
            <w:r w:rsidRPr="005C7577">
              <w:rPr>
                <w:rFonts w:eastAsia="Times New Roman" w:cstheme="minorHAnsi"/>
                <w:b/>
                <w:bCs/>
                <w:sz w:val="14"/>
                <w:szCs w:val="14"/>
                <w:lang w:val="es-CO" w:eastAsia="es-CO"/>
              </w:rPr>
              <w:t> </w:t>
            </w:r>
          </w:p>
        </w:tc>
        <w:tc>
          <w:tcPr>
            <w:tcW w:w="854" w:type="dxa"/>
            <w:tcBorders>
              <w:top w:val="nil"/>
              <w:left w:val="nil"/>
              <w:bottom w:val="single" w:sz="4" w:space="0" w:color="auto"/>
              <w:right w:val="single" w:sz="4" w:space="0" w:color="auto"/>
            </w:tcBorders>
            <w:shd w:val="clear" w:color="000000" w:fill="FFFFFF"/>
            <w:noWrap/>
            <w:vAlign w:val="bottom"/>
            <w:hideMark/>
          </w:tcPr>
          <w:p w14:paraId="0F058E21" w14:textId="77777777" w:rsidR="005C7577" w:rsidRPr="005C7577" w:rsidRDefault="005C7577" w:rsidP="005C7577">
            <w:pPr>
              <w:spacing w:after="0" w:line="240" w:lineRule="auto"/>
              <w:jc w:val="right"/>
              <w:rPr>
                <w:rFonts w:eastAsia="Times New Roman" w:cstheme="minorHAnsi"/>
                <w:b/>
                <w:bCs/>
                <w:sz w:val="14"/>
                <w:szCs w:val="14"/>
                <w:lang w:val="es-CO" w:eastAsia="es-CO"/>
              </w:rPr>
            </w:pPr>
            <w:r w:rsidRPr="005C7577">
              <w:rPr>
                <w:rFonts w:eastAsia="Times New Roman" w:cstheme="minorHAnsi"/>
                <w:b/>
                <w:bCs/>
                <w:sz w:val="14"/>
                <w:szCs w:val="14"/>
                <w:lang w:val="es-CO" w:eastAsia="es-CO"/>
              </w:rPr>
              <w:t> </w:t>
            </w:r>
          </w:p>
        </w:tc>
        <w:tc>
          <w:tcPr>
            <w:tcW w:w="1032" w:type="dxa"/>
            <w:tcBorders>
              <w:top w:val="nil"/>
              <w:left w:val="nil"/>
              <w:bottom w:val="single" w:sz="4" w:space="0" w:color="auto"/>
              <w:right w:val="single" w:sz="4" w:space="0" w:color="auto"/>
            </w:tcBorders>
            <w:shd w:val="clear" w:color="000000" w:fill="FFFFFF"/>
            <w:noWrap/>
            <w:vAlign w:val="bottom"/>
            <w:hideMark/>
          </w:tcPr>
          <w:p w14:paraId="632A347F" w14:textId="77777777" w:rsidR="005C7577" w:rsidRPr="005C7577" w:rsidRDefault="005C7577" w:rsidP="005C7577">
            <w:pPr>
              <w:spacing w:after="0" w:line="240" w:lineRule="auto"/>
              <w:jc w:val="right"/>
              <w:rPr>
                <w:rFonts w:eastAsia="Times New Roman" w:cstheme="minorHAnsi"/>
                <w:b/>
                <w:bCs/>
                <w:sz w:val="14"/>
                <w:szCs w:val="14"/>
                <w:lang w:val="es-CO" w:eastAsia="es-CO"/>
              </w:rPr>
            </w:pPr>
            <w:r w:rsidRPr="005C7577">
              <w:rPr>
                <w:rFonts w:eastAsia="Times New Roman" w:cstheme="minorHAnsi"/>
                <w:b/>
                <w:bCs/>
                <w:sz w:val="14"/>
                <w:szCs w:val="14"/>
                <w:lang w:val="es-CO" w:eastAsia="es-CO"/>
              </w:rPr>
              <w:t> </w:t>
            </w:r>
          </w:p>
        </w:tc>
        <w:tc>
          <w:tcPr>
            <w:tcW w:w="986" w:type="dxa"/>
            <w:tcBorders>
              <w:top w:val="nil"/>
              <w:left w:val="nil"/>
              <w:bottom w:val="single" w:sz="4" w:space="0" w:color="auto"/>
              <w:right w:val="single" w:sz="4" w:space="0" w:color="auto"/>
            </w:tcBorders>
            <w:shd w:val="clear" w:color="000000" w:fill="FFFFFF"/>
            <w:noWrap/>
            <w:vAlign w:val="bottom"/>
            <w:hideMark/>
          </w:tcPr>
          <w:p w14:paraId="652CD8EE" w14:textId="77777777" w:rsidR="005C7577" w:rsidRPr="005C7577" w:rsidRDefault="005C7577" w:rsidP="005C7577">
            <w:pPr>
              <w:spacing w:after="0" w:line="240" w:lineRule="auto"/>
              <w:jc w:val="right"/>
              <w:rPr>
                <w:rFonts w:eastAsia="Times New Roman" w:cstheme="minorHAnsi"/>
                <w:b/>
                <w:bCs/>
                <w:sz w:val="14"/>
                <w:szCs w:val="14"/>
                <w:lang w:val="es-CO" w:eastAsia="es-CO"/>
              </w:rPr>
            </w:pPr>
            <w:r w:rsidRPr="005C7577">
              <w:rPr>
                <w:rFonts w:eastAsia="Times New Roman" w:cstheme="minorHAnsi"/>
                <w:b/>
                <w:bCs/>
                <w:sz w:val="14"/>
                <w:szCs w:val="14"/>
                <w:lang w:val="es-CO" w:eastAsia="es-CO"/>
              </w:rPr>
              <w:t> </w:t>
            </w:r>
          </w:p>
        </w:tc>
        <w:tc>
          <w:tcPr>
            <w:tcW w:w="962" w:type="dxa"/>
            <w:tcBorders>
              <w:top w:val="nil"/>
              <w:left w:val="nil"/>
              <w:bottom w:val="single" w:sz="4" w:space="0" w:color="auto"/>
              <w:right w:val="single" w:sz="4" w:space="0" w:color="auto"/>
            </w:tcBorders>
            <w:shd w:val="clear" w:color="000000" w:fill="FFFFFF"/>
            <w:noWrap/>
            <w:vAlign w:val="bottom"/>
            <w:hideMark/>
          </w:tcPr>
          <w:p w14:paraId="048B18C7" w14:textId="77777777" w:rsidR="005C7577" w:rsidRPr="005C7577" w:rsidRDefault="005C7577" w:rsidP="005C7577">
            <w:pPr>
              <w:spacing w:after="0" w:line="240" w:lineRule="auto"/>
              <w:jc w:val="right"/>
              <w:rPr>
                <w:rFonts w:eastAsia="Times New Roman" w:cstheme="minorHAnsi"/>
                <w:b/>
                <w:bCs/>
                <w:sz w:val="14"/>
                <w:szCs w:val="14"/>
                <w:lang w:val="es-CO" w:eastAsia="es-CO"/>
              </w:rPr>
            </w:pPr>
            <w:r w:rsidRPr="005C7577">
              <w:rPr>
                <w:rFonts w:eastAsia="Times New Roman" w:cstheme="minorHAnsi"/>
                <w:b/>
                <w:bCs/>
                <w:sz w:val="14"/>
                <w:szCs w:val="14"/>
                <w:lang w:val="es-CO" w:eastAsia="es-CO"/>
              </w:rPr>
              <w:t> </w:t>
            </w:r>
          </w:p>
        </w:tc>
        <w:tc>
          <w:tcPr>
            <w:tcW w:w="1022" w:type="dxa"/>
            <w:tcBorders>
              <w:top w:val="nil"/>
              <w:left w:val="nil"/>
              <w:bottom w:val="single" w:sz="4" w:space="0" w:color="auto"/>
              <w:right w:val="single" w:sz="8" w:space="0" w:color="auto"/>
            </w:tcBorders>
            <w:shd w:val="clear" w:color="000000" w:fill="FFFFFF"/>
            <w:noWrap/>
            <w:vAlign w:val="bottom"/>
            <w:hideMark/>
          </w:tcPr>
          <w:p w14:paraId="67423680" w14:textId="77777777" w:rsidR="005C7577" w:rsidRPr="005C7577" w:rsidRDefault="005C7577" w:rsidP="005C7577">
            <w:pPr>
              <w:spacing w:after="0" w:line="240" w:lineRule="auto"/>
              <w:jc w:val="right"/>
              <w:rPr>
                <w:rFonts w:eastAsia="Times New Roman" w:cstheme="minorHAnsi"/>
                <w:b/>
                <w:bCs/>
                <w:sz w:val="14"/>
                <w:szCs w:val="14"/>
                <w:lang w:val="es-CO" w:eastAsia="es-CO"/>
              </w:rPr>
            </w:pPr>
            <w:r w:rsidRPr="005C7577">
              <w:rPr>
                <w:rFonts w:eastAsia="Times New Roman" w:cstheme="minorHAnsi"/>
                <w:b/>
                <w:bCs/>
                <w:sz w:val="14"/>
                <w:szCs w:val="14"/>
                <w:lang w:val="es-CO" w:eastAsia="es-CO"/>
              </w:rPr>
              <w:t> </w:t>
            </w:r>
          </w:p>
        </w:tc>
      </w:tr>
      <w:tr w:rsidR="005C7577" w:rsidRPr="005C7577" w14:paraId="37019636" w14:textId="77777777" w:rsidTr="005C7577">
        <w:trPr>
          <w:trHeight w:val="300"/>
          <w:jc w:val="center"/>
        </w:trPr>
        <w:tc>
          <w:tcPr>
            <w:tcW w:w="1532" w:type="dxa"/>
            <w:tcBorders>
              <w:top w:val="nil"/>
              <w:left w:val="single" w:sz="8" w:space="0" w:color="auto"/>
              <w:bottom w:val="single" w:sz="4" w:space="0" w:color="auto"/>
              <w:right w:val="single" w:sz="4" w:space="0" w:color="auto"/>
            </w:tcBorders>
            <w:shd w:val="clear" w:color="000000" w:fill="FFFFFF"/>
            <w:noWrap/>
            <w:vAlign w:val="bottom"/>
            <w:hideMark/>
          </w:tcPr>
          <w:p w14:paraId="76BE5E27" w14:textId="77777777" w:rsidR="005C7577" w:rsidRPr="005C7577" w:rsidRDefault="005C7577" w:rsidP="005C7577">
            <w:pPr>
              <w:spacing w:after="0" w:line="240" w:lineRule="auto"/>
              <w:jc w:val="center"/>
              <w:rPr>
                <w:rFonts w:eastAsia="Times New Roman" w:cstheme="minorHAnsi"/>
                <w:b/>
                <w:bCs/>
                <w:sz w:val="14"/>
                <w:szCs w:val="14"/>
                <w:lang w:val="es-CO" w:eastAsia="es-CO"/>
              </w:rPr>
            </w:pPr>
            <w:r w:rsidRPr="005C7577">
              <w:rPr>
                <w:rFonts w:eastAsia="Times New Roman" w:cstheme="minorHAnsi"/>
                <w:b/>
                <w:bCs/>
                <w:sz w:val="14"/>
                <w:szCs w:val="14"/>
                <w:lang w:val="es-CO" w:eastAsia="es-CO"/>
              </w:rPr>
              <w:t xml:space="preserve">SALDO DE BANCOS </w:t>
            </w:r>
          </w:p>
        </w:tc>
        <w:tc>
          <w:tcPr>
            <w:tcW w:w="992" w:type="dxa"/>
            <w:tcBorders>
              <w:top w:val="nil"/>
              <w:left w:val="nil"/>
              <w:bottom w:val="single" w:sz="4" w:space="0" w:color="auto"/>
              <w:right w:val="single" w:sz="4" w:space="0" w:color="auto"/>
            </w:tcBorders>
            <w:shd w:val="clear" w:color="000000" w:fill="FFFFFF"/>
            <w:noWrap/>
            <w:vAlign w:val="bottom"/>
            <w:hideMark/>
          </w:tcPr>
          <w:p w14:paraId="002EF4C9" w14:textId="77777777" w:rsidR="005C7577" w:rsidRPr="005C7577" w:rsidRDefault="005C7577" w:rsidP="005C7577">
            <w:pPr>
              <w:spacing w:after="0" w:line="240" w:lineRule="auto"/>
              <w:jc w:val="right"/>
              <w:rPr>
                <w:rFonts w:eastAsia="Times New Roman" w:cstheme="minorHAnsi"/>
                <w:b/>
                <w:bCs/>
                <w:sz w:val="14"/>
                <w:szCs w:val="14"/>
                <w:lang w:val="es-CO" w:eastAsia="es-CO"/>
              </w:rPr>
            </w:pPr>
            <w:r w:rsidRPr="005C7577">
              <w:rPr>
                <w:rFonts w:eastAsia="Times New Roman" w:cstheme="minorHAnsi"/>
                <w:b/>
                <w:bCs/>
                <w:sz w:val="14"/>
                <w:szCs w:val="14"/>
                <w:lang w:val="es-CO" w:eastAsia="es-CO"/>
              </w:rPr>
              <w:t> </w:t>
            </w:r>
          </w:p>
        </w:tc>
        <w:tc>
          <w:tcPr>
            <w:tcW w:w="992" w:type="dxa"/>
            <w:tcBorders>
              <w:top w:val="nil"/>
              <w:left w:val="nil"/>
              <w:bottom w:val="single" w:sz="4" w:space="0" w:color="auto"/>
              <w:right w:val="single" w:sz="4" w:space="0" w:color="auto"/>
            </w:tcBorders>
            <w:shd w:val="clear" w:color="000000" w:fill="FFFFFF"/>
            <w:noWrap/>
            <w:vAlign w:val="bottom"/>
            <w:hideMark/>
          </w:tcPr>
          <w:p w14:paraId="247164D0" w14:textId="77777777" w:rsidR="005C7577" w:rsidRPr="005C7577" w:rsidRDefault="005C7577" w:rsidP="005C7577">
            <w:pPr>
              <w:spacing w:after="0" w:line="240" w:lineRule="auto"/>
              <w:jc w:val="right"/>
              <w:rPr>
                <w:rFonts w:eastAsia="Times New Roman" w:cstheme="minorHAnsi"/>
                <w:b/>
                <w:bCs/>
                <w:sz w:val="14"/>
                <w:szCs w:val="14"/>
                <w:lang w:val="es-CO" w:eastAsia="es-CO"/>
              </w:rPr>
            </w:pPr>
            <w:r w:rsidRPr="005C7577">
              <w:rPr>
                <w:rFonts w:eastAsia="Times New Roman" w:cstheme="minorHAnsi"/>
                <w:b/>
                <w:bCs/>
                <w:sz w:val="14"/>
                <w:szCs w:val="14"/>
                <w:lang w:val="es-CO" w:eastAsia="es-CO"/>
              </w:rPr>
              <w:t> </w:t>
            </w:r>
          </w:p>
        </w:tc>
        <w:tc>
          <w:tcPr>
            <w:tcW w:w="962" w:type="dxa"/>
            <w:tcBorders>
              <w:top w:val="nil"/>
              <w:left w:val="nil"/>
              <w:bottom w:val="single" w:sz="4" w:space="0" w:color="auto"/>
              <w:right w:val="single" w:sz="4" w:space="0" w:color="auto"/>
            </w:tcBorders>
            <w:shd w:val="clear" w:color="000000" w:fill="FFFFFF"/>
            <w:noWrap/>
            <w:vAlign w:val="bottom"/>
            <w:hideMark/>
          </w:tcPr>
          <w:p w14:paraId="2D355655" w14:textId="77777777" w:rsidR="005C7577" w:rsidRPr="005C7577" w:rsidRDefault="005C7577" w:rsidP="005C7577">
            <w:pPr>
              <w:spacing w:after="0" w:line="240" w:lineRule="auto"/>
              <w:jc w:val="right"/>
              <w:rPr>
                <w:rFonts w:eastAsia="Times New Roman" w:cstheme="minorHAnsi"/>
                <w:b/>
                <w:bCs/>
                <w:sz w:val="14"/>
                <w:szCs w:val="14"/>
                <w:lang w:val="es-CO" w:eastAsia="es-CO"/>
              </w:rPr>
            </w:pPr>
            <w:r w:rsidRPr="005C7577">
              <w:rPr>
                <w:rFonts w:eastAsia="Times New Roman" w:cstheme="minorHAnsi"/>
                <w:b/>
                <w:bCs/>
                <w:sz w:val="14"/>
                <w:szCs w:val="14"/>
                <w:lang w:val="es-CO" w:eastAsia="es-CO"/>
              </w:rPr>
              <w:t>697.092.954</w:t>
            </w:r>
          </w:p>
        </w:tc>
        <w:tc>
          <w:tcPr>
            <w:tcW w:w="881" w:type="dxa"/>
            <w:tcBorders>
              <w:top w:val="nil"/>
              <w:left w:val="nil"/>
              <w:bottom w:val="single" w:sz="4" w:space="0" w:color="auto"/>
              <w:right w:val="single" w:sz="4" w:space="0" w:color="auto"/>
            </w:tcBorders>
            <w:shd w:val="clear" w:color="000000" w:fill="FFFFFF"/>
            <w:noWrap/>
            <w:vAlign w:val="bottom"/>
            <w:hideMark/>
          </w:tcPr>
          <w:p w14:paraId="723DC9C7" w14:textId="77777777" w:rsidR="005C7577" w:rsidRPr="005C7577" w:rsidRDefault="005C7577" w:rsidP="005C7577">
            <w:pPr>
              <w:spacing w:after="0" w:line="240" w:lineRule="auto"/>
              <w:jc w:val="right"/>
              <w:rPr>
                <w:rFonts w:eastAsia="Times New Roman" w:cstheme="minorHAnsi"/>
                <w:b/>
                <w:bCs/>
                <w:sz w:val="14"/>
                <w:szCs w:val="14"/>
                <w:lang w:val="es-CO" w:eastAsia="es-CO"/>
              </w:rPr>
            </w:pPr>
            <w:r w:rsidRPr="005C7577">
              <w:rPr>
                <w:rFonts w:eastAsia="Times New Roman" w:cstheme="minorHAnsi"/>
                <w:b/>
                <w:bCs/>
                <w:sz w:val="14"/>
                <w:szCs w:val="14"/>
                <w:lang w:val="es-CO" w:eastAsia="es-CO"/>
              </w:rPr>
              <w:t>-14.468.483</w:t>
            </w:r>
          </w:p>
        </w:tc>
        <w:tc>
          <w:tcPr>
            <w:tcW w:w="962" w:type="dxa"/>
            <w:tcBorders>
              <w:top w:val="nil"/>
              <w:left w:val="nil"/>
              <w:bottom w:val="single" w:sz="4" w:space="0" w:color="auto"/>
              <w:right w:val="single" w:sz="4" w:space="0" w:color="auto"/>
            </w:tcBorders>
            <w:shd w:val="clear" w:color="000000" w:fill="FFFFFF"/>
            <w:noWrap/>
            <w:vAlign w:val="bottom"/>
            <w:hideMark/>
          </w:tcPr>
          <w:p w14:paraId="4772BB66" w14:textId="77777777" w:rsidR="005C7577" w:rsidRPr="005C7577" w:rsidRDefault="005C7577" w:rsidP="005C7577">
            <w:pPr>
              <w:spacing w:after="0" w:line="240" w:lineRule="auto"/>
              <w:jc w:val="right"/>
              <w:rPr>
                <w:rFonts w:eastAsia="Times New Roman" w:cstheme="minorHAnsi"/>
                <w:b/>
                <w:bCs/>
                <w:sz w:val="14"/>
                <w:szCs w:val="14"/>
                <w:lang w:val="es-CO" w:eastAsia="es-CO"/>
              </w:rPr>
            </w:pPr>
            <w:r w:rsidRPr="005C7577">
              <w:rPr>
                <w:rFonts w:eastAsia="Times New Roman" w:cstheme="minorHAnsi"/>
                <w:b/>
                <w:bCs/>
                <w:sz w:val="14"/>
                <w:szCs w:val="14"/>
                <w:lang w:val="es-CO" w:eastAsia="es-CO"/>
              </w:rPr>
              <w:t> </w:t>
            </w:r>
          </w:p>
        </w:tc>
        <w:tc>
          <w:tcPr>
            <w:tcW w:w="1023" w:type="dxa"/>
            <w:tcBorders>
              <w:top w:val="nil"/>
              <w:left w:val="nil"/>
              <w:bottom w:val="single" w:sz="4" w:space="0" w:color="auto"/>
              <w:right w:val="single" w:sz="4" w:space="0" w:color="auto"/>
            </w:tcBorders>
            <w:shd w:val="clear" w:color="000000" w:fill="FFFFFF"/>
            <w:noWrap/>
            <w:vAlign w:val="bottom"/>
            <w:hideMark/>
          </w:tcPr>
          <w:p w14:paraId="178C054F" w14:textId="77777777" w:rsidR="005C7577" w:rsidRPr="005C7577" w:rsidRDefault="005C7577" w:rsidP="005C7577">
            <w:pPr>
              <w:spacing w:after="0" w:line="240" w:lineRule="auto"/>
              <w:jc w:val="right"/>
              <w:rPr>
                <w:rFonts w:eastAsia="Times New Roman" w:cstheme="minorHAnsi"/>
                <w:b/>
                <w:bCs/>
                <w:sz w:val="14"/>
                <w:szCs w:val="14"/>
                <w:lang w:val="es-CO" w:eastAsia="es-CO"/>
              </w:rPr>
            </w:pPr>
            <w:r w:rsidRPr="005C7577">
              <w:rPr>
                <w:rFonts w:eastAsia="Times New Roman" w:cstheme="minorHAnsi"/>
                <w:b/>
                <w:bCs/>
                <w:sz w:val="14"/>
                <w:szCs w:val="14"/>
                <w:lang w:val="es-CO" w:eastAsia="es-CO"/>
              </w:rPr>
              <w:t> </w:t>
            </w:r>
          </w:p>
        </w:tc>
        <w:tc>
          <w:tcPr>
            <w:tcW w:w="1134" w:type="dxa"/>
            <w:tcBorders>
              <w:top w:val="nil"/>
              <w:left w:val="nil"/>
              <w:bottom w:val="single" w:sz="4" w:space="0" w:color="auto"/>
              <w:right w:val="single" w:sz="4" w:space="0" w:color="auto"/>
            </w:tcBorders>
            <w:shd w:val="clear" w:color="000000" w:fill="FFFFFF"/>
            <w:noWrap/>
            <w:vAlign w:val="bottom"/>
            <w:hideMark/>
          </w:tcPr>
          <w:p w14:paraId="71B46596" w14:textId="77777777" w:rsidR="005C7577" w:rsidRPr="005C7577" w:rsidRDefault="005C7577" w:rsidP="005C7577">
            <w:pPr>
              <w:spacing w:after="0" w:line="240" w:lineRule="auto"/>
              <w:jc w:val="right"/>
              <w:rPr>
                <w:rFonts w:eastAsia="Times New Roman" w:cstheme="minorHAnsi"/>
                <w:b/>
                <w:bCs/>
                <w:sz w:val="14"/>
                <w:szCs w:val="14"/>
                <w:lang w:val="es-CO" w:eastAsia="es-CO"/>
              </w:rPr>
            </w:pPr>
            <w:r w:rsidRPr="005C7577">
              <w:rPr>
                <w:rFonts w:eastAsia="Times New Roman" w:cstheme="minorHAnsi"/>
                <w:b/>
                <w:bCs/>
                <w:sz w:val="14"/>
                <w:szCs w:val="14"/>
                <w:lang w:val="es-CO" w:eastAsia="es-CO"/>
              </w:rPr>
              <w:t> </w:t>
            </w:r>
          </w:p>
        </w:tc>
        <w:tc>
          <w:tcPr>
            <w:tcW w:w="962" w:type="dxa"/>
            <w:tcBorders>
              <w:top w:val="nil"/>
              <w:left w:val="nil"/>
              <w:bottom w:val="single" w:sz="4" w:space="0" w:color="auto"/>
              <w:right w:val="single" w:sz="4" w:space="0" w:color="auto"/>
            </w:tcBorders>
            <w:shd w:val="clear" w:color="000000" w:fill="FFFFFF"/>
            <w:noWrap/>
            <w:vAlign w:val="bottom"/>
            <w:hideMark/>
          </w:tcPr>
          <w:p w14:paraId="30AA2D0B" w14:textId="77777777" w:rsidR="005C7577" w:rsidRPr="005C7577" w:rsidRDefault="005C7577" w:rsidP="005C7577">
            <w:pPr>
              <w:spacing w:after="0" w:line="240" w:lineRule="auto"/>
              <w:jc w:val="right"/>
              <w:rPr>
                <w:rFonts w:eastAsia="Times New Roman" w:cstheme="minorHAnsi"/>
                <w:b/>
                <w:bCs/>
                <w:sz w:val="14"/>
                <w:szCs w:val="14"/>
                <w:lang w:val="es-CO" w:eastAsia="es-CO"/>
              </w:rPr>
            </w:pPr>
            <w:r w:rsidRPr="005C7577">
              <w:rPr>
                <w:rFonts w:eastAsia="Times New Roman" w:cstheme="minorHAnsi"/>
                <w:b/>
                <w:bCs/>
                <w:sz w:val="14"/>
                <w:szCs w:val="14"/>
                <w:lang w:val="es-CO" w:eastAsia="es-CO"/>
              </w:rPr>
              <w:t xml:space="preserve">    477.706.784,78 </w:t>
            </w:r>
          </w:p>
        </w:tc>
        <w:tc>
          <w:tcPr>
            <w:tcW w:w="880" w:type="dxa"/>
            <w:tcBorders>
              <w:top w:val="nil"/>
              <w:left w:val="nil"/>
              <w:bottom w:val="single" w:sz="4" w:space="0" w:color="auto"/>
              <w:right w:val="single" w:sz="4" w:space="0" w:color="auto"/>
            </w:tcBorders>
            <w:shd w:val="clear" w:color="000000" w:fill="FFFFFF"/>
            <w:noWrap/>
            <w:vAlign w:val="bottom"/>
            <w:hideMark/>
          </w:tcPr>
          <w:p w14:paraId="0B8EDB16" w14:textId="77777777" w:rsidR="005C7577" w:rsidRPr="005C7577" w:rsidRDefault="005C7577" w:rsidP="005C7577">
            <w:pPr>
              <w:spacing w:after="0" w:line="240" w:lineRule="auto"/>
              <w:jc w:val="right"/>
              <w:rPr>
                <w:rFonts w:eastAsia="Times New Roman" w:cstheme="minorHAnsi"/>
                <w:b/>
                <w:bCs/>
                <w:sz w:val="14"/>
                <w:szCs w:val="14"/>
                <w:lang w:val="es-CO" w:eastAsia="es-CO"/>
              </w:rPr>
            </w:pPr>
            <w:r w:rsidRPr="005C7577">
              <w:rPr>
                <w:rFonts w:eastAsia="Times New Roman" w:cstheme="minorHAnsi"/>
                <w:b/>
                <w:bCs/>
                <w:sz w:val="14"/>
                <w:szCs w:val="14"/>
                <w:lang w:val="es-CO" w:eastAsia="es-CO"/>
              </w:rPr>
              <w:t xml:space="preserve">  595.261.065,36 </w:t>
            </w:r>
          </w:p>
        </w:tc>
        <w:tc>
          <w:tcPr>
            <w:tcW w:w="854" w:type="dxa"/>
            <w:tcBorders>
              <w:top w:val="nil"/>
              <w:left w:val="nil"/>
              <w:bottom w:val="single" w:sz="4" w:space="0" w:color="auto"/>
              <w:right w:val="single" w:sz="4" w:space="0" w:color="auto"/>
            </w:tcBorders>
            <w:shd w:val="clear" w:color="000000" w:fill="FFFFFF"/>
            <w:noWrap/>
            <w:vAlign w:val="bottom"/>
            <w:hideMark/>
          </w:tcPr>
          <w:p w14:paraId="0277978A" w14:textId="77777777" w:rsidR="005C7577" w:rsidRPr="005C7577" w:rsidRDefault="005C7577" w:rsidP="005C7577">
            <w:pPr>
              <w:spacing w:after="0" w:line="240" w:lineRule="auto"/>
              <w:jc w:val="right"/>
              <w:rPr>
                <w:rFonts w:eastAsia="Times New Roman" w:cstheme="minorHAnsi"/>
                <w:b/>
                <w:bCs/>
                <w:sz w:val="14"/>
                <w:szCs w:val="14"/>
                <w:lang w:val="es-CO" w:eastAsia="es-CO"/>
              </w:rPr>
            </w:pPr>
            <w:r w:rsidRPr="005C7577">
              <w:rPr>
                <w:rFonts w:eastAsia="Times New Roman" w:cstheme="minorHAnsi"/>
                <w:b/>
                <w:bCs/>
                <w:sz w:val="14"/>
                <w:szCs w:val="14"/>
                <w:lang w:val="es-CO" w:eastAsia="es-CO"/>
              </w:rPr>
              <w:t> </w:t>
            </w:r>
          </w:p>
        </w:tc>
        <w:tc>
          <w:tcPr>
            <w:tcW w:w="1032" w:type="dxa"/>
            <w:tcBorders>
              <w:top w:val="nil"/>
              <w:left w:val="nil"/>
              <w:bottom w:val="single" w:sz="4" w:space="0" w:color="auto"/>
              <w:right w:val="single" w:sz="4" w:space="0" w:color="auto"/>
            </w:tcBorders>
            <w:shd w:val="clear" w:color="000000" w:fill="FFFFFF"/>
            <w:noWrap/>
            <w:vAlign w:val="bottom"/>
            <w:hideMark/>
          </w:tcPr>
          <w:p w14:paraId="40FD339E" w14:textId="77777777" w:rsidR="005C7577" w:rsidRPr="005C7577" w:rsidRDefault="005C7577" w:rsidP="005C7577">
            <w:pPr>
              <w:spacing w:after="0" w:line="240" w:lineRule="auto"/>
              <w:jc w:val="right"/>
              <w:rPr>
                <w:rFonts w:eastAsia="Times New Roman" w:cstheme="minorHAnsi"/>
                <w:b/>
                <w:bCs/>
                <w:sz w:val="14"/>
                <w:szCs w:val="14"/>
                <w:lang w:val="es-CO" w:eastAsia="es-CO"/>
              </w:rPr>
            </w:pPr>
            <w:r w:rsidRPr="005C7577">
              <w:rPr>
                <w:rFonts w:eastAsia="Times New Roman" w:cstheme="minorHAnsi"/>
                <w:b/>
                <w:bCs/>
                <w:sz w:val="14"/>
                <w:szCs w:val="14"/>
                <w:lang w:val="es-CO" w:eastAsia="es-CO"/>
              </w:rPr>
              <w:t> </w:t>
            </w:r>
          </w:p>
        </w:tc>
        <w:tc>
          <w:tcPr>
            <w:tcW w:w="986" w:type="dxa"/>
            <w:tcBorders>
              <w:top w:val="nil"/>
              <w:left w:val="nil"/>
              <w:bottom w:val="single" w:sz="4" w:space="0" w:color="auto"/>
              <w:right w:val="single" w:sz="4" w:space="0" w:color="auto"/>
            </w:tcBorders>
            <w:shd w:val="clear" w:color="000000" w:fill="FFFFFF"/>
            <w:noWrap/>
            <w:vAlign w:val="bottom"/>
            <w:hideMark/>
          </w:tcPr>
          <w:p w14:paraId="4CB20DDD" w14:textId="77777777" w:rsidR="005C7577" w:rsidRPr="005C7577" w:rsidRDefault="005C7577" w:rsidP="005C7577">
            <w:pPr>
              <w:spacing w:after="0" w:line="240" w:lineRule="auto"/>
              <w:jc w:val="right"/>
              <w:rPr>
                <w:rFonts w:eastAsia="Times New Roman" w:cstheme="minorHAnsi"/>
                <w:b/>
                <w:bCs/>
                <w:sz w:val="14"/>
                <w:szCs w:val="14"/>
                <w:lang w:val="es-CO" w:eastAsia="es-CO"/>
              </w:rPr>
            </w:pPr>
            <w:r w:rsidRPr="005C7577">
              <w:rPr>
                <w:rFonts w:eastAsia="Times New Roman" w:cstheme="minorHAnsi"/>
                <w:b/>
                <w:bCs/>
                <w:sz w:val="14"/>
                <w:szCs w:val="14"/>
                <w:lang w:val="es-CO" w:eastAsia="es-CO"/>
              </w:rPr>
              <w:t> </w:t>
            </w:r>
          </w:p>
        </w:tc>
        <w:tc>
          <w:tcPr>
            <w:tcW w:w="962" w:type="dxa"/>
            <w:tcBorders>
              <w:top w:val="nil"/>
              <w:left w:val="nil"/>
              <w:bottom w:val="single" w:sz="4" w:space="0" w:color="auto"/>
              <w:right w:val="single" w:sz="4" w:space="0" w:color="auto"/>
            </w:tcBorders>
            <w:shd w:val="clear" w:color="000000" w:fill="FFFFFF"/>
            <w:noWrap/>
            <w:vAlign w:val="bottom"/>
            <w:hideMark/>
          </w:tcPr>
          <w:p w14:paraId="65CAC37B" w14:textId="77777777" w:rsidR="005C7577" w:rsidRPr="005C7577" w:rsidRDefault="005C7577" w:rsidP="005C7577">
            <w:pPr>
              <w:spacing w:after="0" w:line="240" w:lineRule="auto"/>
              <w:jc w:val="right"/>
              <w:rPr>
                <w:rFonts w:eastAsia="Times New Roman" w:cstheme="minorHAnsi"/>
                <w:b/>
                <w:bCs/>
                <w:sz w:val="14"/>
                <w:szCs w:val="14"/>
                <w:lang w:val="es-CO" w:eastAsia="es-CO"/>
              </w:rPr>
            </w:pPr>
            <w:r w:rsidRPr="005C7577">
              <w:rPr>
                <w:rFonts w:eastAsia="Times New Roman" w:cstheme="minorHAnsi"/>
                <w:b/>
                <w:bCs/>
                <w:sz w:val="14"/>
                <w:szCs w:val="14"/>
                <w:lang w:val="es-CO" w:eastAsia="es-CO"/>
              </w:rPr>
              <w:t> </w:t>
            </w:r>
          </w:p>
        </w:tc>
        <w:tc>
          <w:tcPr>
            <w:tcW w:w="1022" w:type="dxa"/>
            <w:tcBorders>
              <w:top w:val="nil"/>
              <w:left w:val="nil"/>
              <w:bottom w:val="single" w:sz="4" w:space="0" w:color="auto"/>
              <w:right w:val="single" w:sz="8" w:space="0" w:color="auto"/>
            </w:tcBorders>
            <w:shd w:val="clear" w:color="000000" w:fill="FFFFFF"/>
            <w:noWrap/>
            <w:vAlign w:val="bottom"/>
            <w:hideMark/>
          </w:tcPr>
          <w:p w14:paraId="2EBA2A9D" w14:textId="77777777" w:rsidR="005C7577" w:rsidRPr="005C7577" w:rsidRDefault="005C7577" w:rsidP="005C7577">
            <w:pPr>
              <w:spacing w:after="0" w:line="240" w:lineRule="auto"/>
              <w:jc w:val="right"/>
              <w:rPr>
                <w:rFonts w:eastAsia="Times New Roman" w:cstheme="minorHAnsi"/>
                <w:b/>
                <w:bCs/>
                <w:sz w:val="14"/>
                <w:szCs w:val="14"/>
                <w:lang w:val="es-CO" w:eastAsia="es-CO"/>
              </w:rPr>
            </w:pPr>
            <w:r w:rsidRPr="005C7577">
              <w:rPr>
                <w:rFonts w:eastAsia="Times New Roman" w:cstheme="minorHAnsi"/>
                <w:b/>
                <w:bCs/>
                <w:sz w:val="14"/>
                <w:szCs w:val="14"/>
                <w:lang w:val="es-CO" w:eastAsia="es-CO"/>
              </w:rPr>
              <w:t> </w:t>
            </w:r>
          </w:p>
        </w:tc>
      </w:tr>
      <w:tr w:rsidR="005C7577" w:rsidRPr="005C7577" w14:paraId="0DA3BE42" w14:textId="77777777" w:rsidTr="005C7577">
        <w:trPr>
          <w:trHeight w:val="300"/>
          <w:jc w:val="center"/>
        </w:trPr>
        <w:tc>
          <w:tcPr>
            <w:tcW w:w="1532" w:type="dxa"/>
            <w:tcBorders>
              <w:top w:val="nil"/>
              <w:left w:val="single" w:sz="8" w:space="0" w:color="auto"/>
              <w:bottom w:val="single" w:sz="4" w:space="0" w:color="auto"/>
              <w:right w:val="single" w:sz="4" w:space="0" w:color="auto"/>
            </w:tcBorders>
            <w:shd w:val="clear" w:color="000000" w:fill="FFFFFF"/>
            <w:noWrap/>
            <w:vAlign w:val="bottom"/>
            <w:hideMark/>
          </w:tcPr>
          <w:p w14:paraId="52EC72E7" w14:textId="77777777" w:rsidR="005C7577" w:rsidRPr="005C7577" w:rsidRDefault="005C7577" w:rsidP="005C7577">
            <w:pPr>
              <w:spacing w:after="0" w:line="240" w:lineRule="auto"/>
              <w:jc w:val="center"/>
              <w:rPr>
                <w:rFonts w:eastAsia="Times New Roman" w:cstheme="minorHAnsi"/>
                <w:b/>
                <w:bCs/>
                <w:sz w:val="14"/>
                <w:szCs w:val="14"/>
                <w:lang w:val="es-CO" w:eastAsia="es-CO"/>
              </w:rPr>
            </w:pPr>
            <w:r w:rsidRPr="005C7577">
              <w:rPr>
                <w:rFonts w:eastAsia="Times New Roman" w:cstheme="minorHAnsi"/>
                <w:b/>
                <w:bCs/>
                <w:sz w:val="14"/>
                <w:szCs w:val="14"/>
                <w:lang w:val="es-CO" w:eastAsia="es-CO"/>
              </w:rPr>
              <w:t> </w:t>
            </w:r>
          </w:p>
        </w:tc>
        <w:tc>
          <w:tcPr>
            <w:tcW w:w="992" w:type="dxa"/>
            <w:tcBorders>
              <w:top w:val="nil"/>
              <w:left w:val="nil"/>
              <w:bottom w:val="single" w:sz="4" w:space="0" w:color="auto"/>
              <w:right w:val="single" w:sz="4" w:space="0" w:color="auto"/>
            </w:tcBorders>
            <w:shd w:val="clear" w:color="000000" w:fill="FFFFFF"/>
            <w:noWrap/>
            <w:vAlign w:val="bottom"/>
            <w:hideMark/>
          </w:tcPr>
          <w:p w14:paraId="5400E73A" w14:textId="77777777" w:rsidR="005C7577" w:rsidRPr="005C7577" w:rsidRDefault="005C7577" w:rsidP="005C7577">
            <w:pPr>
              <w:spacing w:after="0" w:line="240" w:lineRule="auto"/>
              <w:jc w:val="right"/>
              <w:rPr>
                <w:rFonts w:eastAsia="Times New Roman" w:cstheme="minorHAnsi"/>
                <w:b/>
                <w:bCs/>
                <w:sz w:val="14"/>
                <w:szCs w:val="14"/>
                <w:lang w:val="es-CO" w:eastAsia="es-CO"/>
              </w:rPr>
            </w:pPr>
            <w:r w:rsidRPr="005C7577">
              <w:rPr>
                <w:rFonts w:eastAsia="Times New Roman" w:cstheme="minorHAnsi"/>
                <w:b/>
                <w:bCs/>
                <w:sz w:val="14"/>
                <w:szCs w:val="14"/>
                <w:lang w:val="es-CO" w:eastAsia="es-CO"/>
              </w:rPr>
              <w:t> </w:t>
            </w:r>
          </w:p>
        </w:tc>
        <w:tc>
          <w:tcPr>
            <w:tcW w:w="992" w:type="dxa"/>
            <w:tcBorders>
              <w:top w:val="nil"/>
              <w:left w:val="nil"/>
              <w:bottom w:val="single" w:sz="4" w:space="0" w:color="auto"/>
              <w:right w:val="single" w:sz="4" w:space="0" w:color="auto"/>
            </w:tcBorders>
            <w:shd w:val="clear" w:color="000000" w:fill="FFFFFF"/>
            <w:noWrap/>
            <w:vAlign w:val="bottom"/>
            <w:hideMark/>
          </w:tcPr>
          <w:p w14:paraId="41B377B5" w14:textId="77777777" w:rsidR="005C7577" w:rsidRPr="005C7577" w:rsidRDefault="005C7577" w:rsidP="005C7577">
            <w:pPr>
              <w:spacing w:after="0" w:line="240" w:lineRule="auto"/>
              <w:jc w:val="right"/>
              <w:rPr>
                <w:rFonts w:eastAsia="Times New Roman" w:cstheme="minorHAnsi"/>
                <w:b/>
                <w:bCs/>
                <w:sz w:val="14"/>
                <w:szCs w:val="14"/>
                <w:lang w:val="es-CO" w:eastAsia="es-CO"/>
              </w:rPr>
            </w:pPr>
            <w:r w:rsidRPr="005C7577">
              <w:rPr>
                <w:rFonts w:eastAsia="Times New Roman" w:cstheme="minorHAnsi"/>
                <w:b/>
                <w:bCs/>
                <w:sz w:val="14"/>
                <w:szCs w:val="14"/>
                <w:lang w:val="es-CO" w:eastAsia="es-CO"/>
              </w:rPr>
              <w:t> </w:t>
            </w:r>
          </w:p>
        </w:tc>
        <w:tc>
          <w:tcPr>
            <w:tcW w:w="962" w:type="dxa"/>
            <w:tcBorders>
              <w:top w:val="nil"/>
              <w:left w:val="nil"/>
              <w:bottom w:val="single" w:sz="4" w:space="0" w:color="auto"/>
              <w:right w:val="single" w:sz="4" w:space="0" w:color="auto"/>
            </w:tcBorders>
            <w:shd w:val="clear" w:color="000000" w:fill="FFFFFF"/>
            <w:noWrap/>
            <w:vAlign w:val="bottom"/>
            <w:hideMark/>
          </w:tcPr>
          <w:p w14:paraId="1D043A37" w14:textId="77777777" w:rsidR="005C7577" w:rsidRPr="005C7577" w:rsidRDefault="005C7577" w:rsidP="005C7577">
            <w:pPr>
              <w:spacing w:after="0" w:line="240" w:lineRule="auto"/>
              <w:jc w:val="right"/>
              <w:rPr>
                <w:rFonts w:eastAsia="Times New Roman" w:cstheme="minorHAnsi"/>
                <w:b/>
                <w:bCs/>
                <w:sz w:val="14"/>
                <w:szCs w:val="14"/>
                <w:lang w:val="es-CO" w:eastAsia="es-CO"/>
              </w:rPr>
            </w:pPr>
            <w:r w:rsidRPr="005C7577">
              <w:rPr>
                <w:rFonts w:eastAsia="Times New Roman" w:cstheme="minorHAnsi"/>
                <w:b/>
                <w:bCs/>
                <w:sz w:val="14"/>
                <w:szCs w:val="14"/>
                <w:lang w:val="es-CO" w:eastAsia="es-CO"/>
              </w:rPr>
              <w:t> </w:t>
            </w:r>
          </w:p>
        </w:tc>
        <w:tc>
          <w:tcPr>
            <w:tcW w:w="881" w:type="dxa"/>
            <w:tcBorders>
              <w:top w:val="nil"/>
              <w:left w:val="nil"/>
              <w:bottom w:val="single" w:sz="4" w:space="0" w:color="auto"/>
              <w:right w:val="single" w:sz="4" w:space="0" w:color="auto"/>
            </w:tcBorders>
            <w:shd w:val="clear" w:color="000000" w:fill="FFFFFF"/>
            <w:noWrap/>
            <w:vAlign w:val="bottom"/>
            <w:hideMark/>
          </w:tcPr>
          <w:p w14:paraId="463A1331" w14:textId="77777777" w:rsidR="005C7577" w:rsidRPr="005C7577" w:rsidRDefault="005C7577" w:rsidP="005C7577">
            <w:pPr>
              <w:spacing w:after="0" w:line="240" w:lineRule="auto"/>
              <w:jc w:val="right"/>
              <w:rPr>
                <w:rFonts w:eastAsia="Times New Roman" w:cstheme="minorHAnsi"/>
                <w:b/>
                <w:bCs/>
                <w:sz w:val="14"/>
                <w:szCs w:val="14"/>
                <w:lang w:val="es-CO" w:eastAsia="es-CO"/>
              </w:rPr>
            </w:pPr>
            <w:r w:rsidRPr="005C7577">
              <w:rPr>
                <w:rFonts w:eastAsia="Times New Roman" w:cstheme="minorHAnsi"/>
                <w:b/>
                <w:bCs/>
                <w:sz w:val="14"/>
                <w:szCs w:val="14"/>
                <w:lang w:val="es-CO" w:eastAsia="es-CO"/>
              </w:rPr>
              <w:t> </w:t>
            </w:r>
          </w:p>
        </w:tc>
        <w:tc>
          <w:tcPr>
            <w:tcW w:w="962" w:type="dxa"/>
            <w:tcBorders>
              <w:top w:val="nil"/>
              <w:left w:val="nil"/>
              <w:bottom w:val="single" w:sz="4" w:space="0" w:color="auto"/>
              <w:right w:val="single" w:sz="4" w:space="0" w:color="auto"/>
            </w:tcBorders>
            <w:shd w:val="clear" w:color="000000" w:fill="FFFFFF"/>
            <w:noWrap/>
            <w:vAlign w:val="bottom"/>
            <w:hideMark/>
          </w:tcPr>
          <w:p w14:paraId="3CFF1605" w14:textId="77777777" w:rsidR="005C7577" w:rsidRPr="005C7577" w:rsidRDefault="005C7577" w:rsidP="005C7577">
            <w:pPr>
              <w:spacing w:after="0" w:line="240" w:lineRule="auto"/>
              <w:jc w:val="right"/>
              <w:rPr>
                <w:rFonts w:eastAsia="Times New Roman" w:cstheme="minorHAnsi"/>
                <w:b/>
                <w:bCs/>
                <w:sz w:val="14"/>
                <w:szCs w:val="14"/>
                <w:lang w:val="es-CO" w:eastAsia="es-CO"/>
              </w:rPr>
            </w:pPr>
            <w:r w:rsidRPr="005C7577">
              <w:rPr>
                <w:rFonts w:eastAsia="Times New Roman" w:cstheme="minorHAnsi"/>
                <w:b/>
                <w:bCs/>
                <w:sz w:val="14"/>
                <w:szCs w:val="14"/>
                <w:lang w:val="es-CO" w:eastAsia="es-CO"/>
              </w:rPr>
              <w:t> </w:t>
            </w:r>
          </w:p>
        </w:tc>
        <w:tc>
          <w:tcPr>
            <w:tcW w:w="1023" w:type="dxa"/>
            <w:tcBorders>
              <w:top w:val="nil"/>
              <w:left w:val="nil"/>
              <w:bottom w:val="single" w:sz="4" w:space="0" w:color="auto"/>
              <w:right w:val="single" w:sz="4" w:space="0" w:color="auto"/>
            </w:tcBorders>
            <w:shd w:val="clear" w:color="000000" w:fill="FFFFFF"/>
            <w:noWrap/>
            <w:vAlign w:val="bottom"/>
            <w:hideMark/>
          </w:tcPr>
          <w:p w14:paraId="20FC81C7" w14:textId="77777777" w:rsidR="005C7577" w:rsidRPr="005C7577" w:rsidRDefault="005C7577" w:rsidP="005C7577">
            <w:pPr>
              <w:spacing w:after="0" w:line="240" w:lineRule="auto"/>
              <w:jc w:val="right"/>
              <w:rPr>
                <w:rFonts w:eastAsia="Times New Roman" w:cstheme="minorHAnsi"/>
                <w:b/>
                <w:bCs/>
                <w:sz w:val="14"/>
                <w:szCs w:val="14"/>
                <w:lang w:val="es-CO" w:eastAsia="es-CO"/>
              </w:rPr>
            </w:pPr>
            <w:r w:rsidRPr="005C7577">
              <w:rPr>
                <w:rFonts w:eastAsia="Times New Roman" w:cstheme="minorHAnsi"/>
                <w:b/>
                <w:bCs/>
                <w:sz w:val="14"/>
                <w:szCs w:val="14"/>
                <w:lang w:val="es-CO" w:eastAsia="es-CO"/>
              </w:rPr>
              <w:t> </w:t>
            </w:r>
          </w:p>
        </w:tc>
        <w:tc>
          <w:tcPr>
            <w:tcW w:w="1134" w:type="dxa"/>
            <w:tcBorders>
              <w:top w:val="nil"/>
              <w:left w:val="nil"/>
              <w:bottom w:val="single" w:sz="4" w:space="0" w:color="auto"/>
              <w:right w:val="single" w:sz="4" w:space="0" w:color="auto"/>
            </w:tcBorders>
            <w:shd w:val="clear" w:color="000000" w:fill="FFFFFF"/>
            <w:noWrap/>
            <w:vAlign w:val="bottom"/>
            <w:hideMark/>
          </w:tcPr>
          <w:p w14:paraId="120B7F78" w14:textId="77777777" w:rsidR="005C7577" w:rsidRPr="005C7577" w:rsidRDefault="005C7577" w:rsidP="005C7577">
            <w:pPr>
              <w:spacing w:after="0" w:line="240" w:lineRule="auto"/>
              <w:jc w:val="right"/>
              <w:rPr>
                <w:rFonts w:eastAsia="Times New Roman" w:cstheme="minorHAnsi"/>
                <w:b/>
                <w:bCs/>
                <w:sz w:val="14"/>
                <w:szCs w:val="14"/>
                <w:lang w:val="es-CO" w:eastAsia="es-CO"/>
              </w:rPr>
            </w:pPr>
            <w:r w:rsidRPr="005C7577">
              <w:rPr>
                <w:rFonts w:eastAsia="Times New Roman" w:cstheme="minorHAnsi"/>
                <w:b/>
                <w:bCs/>
                <w:sz w:val="14"/>
                <w:szCs w:val="14"/>
                <w:lang w:val="es-CO" w:eastAsia="es-CO"/>
              </w:rPr>
              <w:t> </w:t>
            </w:r>
          </w:p>
        </w:tc>
        <w:tc>
          <w:tcPr>
            <w:tcW w:w="962" w:type="dxa"/>
            <w:tcBorders>
              <w:top w:val="nil"/>
              <w:left w:val="nil"/>
              <w:bottom w:val="single" w:sz="4" w:space="0" w:color="auto"/>
              <w:right w:val="single" w:sz="4" w:space="0" w:color="auto"/>
            </w:tcBorders>
            <w:shd w:val="clear" w:color="000000" w:fill="FFFFFF"/>
            <w:noWrap/>
            <w:vAlign w:val="bottom"/>
            <w:hideMark/>
          </w:tcPr>
          <w:p w14:paraId="5E25DFB4" w14:textId="77777777" w:rsidR="005C7577" w:rsidRPr="005C7577" w:rsidRDefault="005C7577" w:rsidP="005C7577">
            <w:pPr>
              <w:spacing w:after="0" w:line="240" w:lineRule="auto"/>
              <w:jc w:val="right"/>
              <w:rPr>
                <w:rFonts w:eastAsia="Times New Roman" w:cstheme="minorHAnsi"/>
                <w:b/>
                <w:bCs/>
                <w:sz w:val="14"/>
                <w:szCs w:val="14"/>
                <w:lang w:val="es-CO" w:eastAsia="es-CO"/>
              </w:rPr>
            </w:pPr>
            <w:r w:rsidRPr="005C7577">
              <w:rPr>
                <w:rFonts w:eastAsia="Times New Roman" w:cstheme="minorHAnsi"/>
                <w:b/>
                <w:bCs/>
                <w:sz w:val="14"/>
                <w:szCs w:val="14"/>
                <w:lang w:val="es-CO" w:eastAsia="es-CO"/>
              </w:rPr>
              <w:t xml:space="preserve">                              -   </w:t>
            </w:r>
          </w:p>
        </w:tc>
        <w:tc>
          <w:tcPr>
            <w:tcW w:w="880" w:type="dxa"/>
            <w:tcBorders>
              <w:top w:val="nil"/>
              <w:left w:val="nil"/>
              <w:bottom w:val="single" w:sz="4" w:space="0" w:color="auto"/>
              <w:right w:val="single" w:sz="4" w:space="0" w:color="auto"/>
            </w:tcBorders>
            <w:shd w:val="clear" w:color="000000" w:fill="FFFFFF"/>
            <w:noWrap/>
            <w:vAlign w:val="bottom"/>
            <w:hideMark/>
          </w:tcPr>
          <w:p w14:paraId="6E03F6AC" w14:textId="77777777" w:rsidR="005C7577" w:rsidRPr="005C7577" w:rsidRDefault="005C7577" w:rsidP="005C7577">
            <w:pPr>
              <w:spacing w:after="0" w:line="240" w:lineRule="auto"/>
              <w:jc w:val="right"/>
              <w:rPr>
                <w:rFonts w:eastAsia="Times New Roman" w:cstheme="minorHAnsi"/>
                <w:b/>
                <w:bCs/>
                <w:sz w:val="14"/>
                <w:szCs w:val="14"/>
                <w:lang w:val="es-CO" w:eastAsia="es-CO"/>
              </w:rPr>
            </w:pPr>
            <w:r w:rsidRPr="005C7577">
              <w:rPr>
                <w:rFonts w:eastAsia="Times New Roman" w:cstheme="minorHAnsi"/>
                <w:b/>
                <w:bCs/>
                <w:sz w:val="14"/>
                <w:szCs w:val="14"/>
                <w:lang w:val="es-CO" w:eastAsia="es-CO"/>
              </w:rPr>
              <w:t>,00</w:t>
            </w:r>
          </w:p>
        </w:tc>
        <w:tc>
          <w:tcPr>
            <w:tcW w:w="854" w:type="dxa"/>
            <w:tcBorders>
              <w:top w:val="nil"/>
              <w:left w:val="nil"/>
              <w:bottom w:val="single" w:sz="4" w:space="0" w:color="auto"/>
              <w:right w:val="single" w:sz="4" w:space="0" w:color="auto"/>
            </w:tcBorders>
            <w:shd w:val="clear" w:color="000000" w:fill="FFFFFF"/>
            <w:noWrap/>
            <w:vAlign w:val="bottom"/>
            <w:hideMark/>
          </w:tcPr>
          <w:p w14:paraId="291B0F1C" w14:textId="77777777" w:rsidR="005C7577" w:rsidRPr="005C7577" w:rsidRDefault="005C7577" w:rsidP="005C7577">
            <w:pPr>
              <w:spacing w:after="0" w:line="240" w:lineRule="auto"/>
              <w:jc w:val="right"/>
              <w:rPr>
                <w:rFonts w:eastAsia="Times New Roman" w:cstheme="minorHAnsi"/>
                <w:b/>
                <w:bCs/>
                <w:sz w:val="14"/>
                <w:szCs w:val="14"/>
                <w:lang w:val="es-CO" w:eastAsia="es-CO"/>
              </w:rPr>
            </w:pPr>
            <w:r w:rsidRPr="005C7577">
              <w:rPr>
                <w:rFonts w:eastAsia="Times New Roman" w:cstheme="minorHAnsi"/>
                <w:b/>
                <w:bCs/>
                <w:sz w:val="14"/>
                <w:szCs w:val="14"/>
                <w:lang w:val="es-CO" w:eastAsia="es-CO"/>
              </w:rPr>
              <w:t xml:space="preserve">    788.427.616,65 </w:t>
            </w:r>
          </w:p>
        </w:tc>
        <w:tc>
          <w:tcPr>
            <w:tcW w:w="1032" w:type="dxa"/>
            <w:tcBorders>
              <w:top w:val="nil"/>
              <w:left w:val="nil"/>
              <w:bottom w:val="single" w:sz="4" w:space="0" w:color="auto"/>
              <w:right w:val="single" w:sz="4" w:space="0" w:color="auto"/>
            </w:tcBorders>
            <w:shd w:val="clear" w:color="000000" w:fill="FFFFFF"/>
            <w:noWrap/>
            <w:vAlign w:val="bottom"/>
            <w:hideMark/>
          </w:tcPr>
          <w:p w14:paraId="0E1F6AEF" w14:textId="77777777" w:rsidR="005C7577" w:rsidRPr="005C7577" w:rsidRDefault="005C7577" w:rsidP="005C7577">
            <w:pPr>
              <w:spacing w:after="0" w:line="240" w:lineRule="auto"/>
              <w:jc w:val="right"/>
              <w:rPr>
                <w:rFonts w:eastAsia="Times New Roman" w:cstheme="minorHAnsi"/>
                <w:b/>
                <w:bCs/>
                <w:sz w:val="14"/>
                <w:szCs w:val="14"/>
                <w:lang w:val="es-CO" w:eastAsia="es-CO"/>
              </w:rPr>
            </w:pPr>
            <w:r w:rsidRPr="005C7577">
              <w:rPr>
                <w:rFonts w:eastAsia="Times New Roman" w:cstheme="minorHAnsi"/>
                <w:b/>
                <w:bCs/>
                <w:sz w:val="14"/>
                <w:szCs w:val="14"/>
                <w:lang w:val="es-CO" w:eastAsia="es-CO"/>
              </w:rPr>
              <w:t> </w:t>
            </w:r>
          </w:p>
        </w:tc>
        <w:tc>
          <w:tcPr>
            <w:tcW w:w="986" w:type="dxa"/>
            <w:tcBorders>
              <w:top w:val="nil"/>
              <w:left w:val="nil"/>
              <w:bottom w:val="single" w:sz="4" w:space="0" w:color="auto"/>
              <w:right w:val="single" w:sz="4" w:space="0" w:color="auto"/>
            </w:tcBorders>
            <w:shd w:val="clear" w:color="000000" w:fill="FFFFFF"/>
            <w:noWrap/>
            <w:vAlign w:val="bottom"/>
            <w:hideMark/>
          </w:tcPr>
          <w:p w14:paraId="66560A6B" w14:textId="77777777" w:rsidR="005C7577" w:rsidRPr="005C7577" w:rsidRDefault="005C7577" w:rsidP="005C7577">
            <w:pPr>
              <w:spacing w:after="0" w:line="240" w:lineRule="auto"/>
              <w:jc w:val="right"/>
              <w:rPr>
                <w:rFonts w:eastAsia="Times New Roman" w:cstheme="minorHAnsi"/>
                <w:b/>
                <w:bCs/>
                <w:sz w:val="14"/>
                <w:szCs w:val="14"/>
                <w:lang w:val="es-CO" w:eastAsia="es-CO"/>
              </w:rPr>
            </w:pPr>
            <w:r w:rsidRPr="005C7577">
              <w:rPr>
                <w:rFonts w:eastAsia="Times New Roman" w:cstheme="minorHAnsi"/>
                <w:b/>
                <w:bCs/>
                <w:sz w:val="14"/>
                <w:szCs w:val="14"/>
                <w:lang w:val="es-CO" w:eastAsia="es-CO"/>
              </w:rPr>
              <w:t> </w:t>
            </w:r>
          </w:p>
        </w:tc>
        <w:tc>
          <w:tcPr>
            <w:tcW w:w="962" w:type="dxa"/>
            <w:tcBorders>
              <w:top w:val="nil"/>
              <w:left w:val="nil"/>
              <w:bottom w:val="single" w:sz="4" w:space="0" w:color="auto"/>
              <w:right w:val="single" w:sz="4" w:space="0" w:color="auto"/>
            </w:tcBorders>
            <w:shd w:val="clear" w:color="000000" w:fill="FFFFFF"/>
            <w:noWrap/>
            <w:vAlign w:val="bottom"/>
            <w:hideMark/>
          </w:tcPr>
          <w:p w14:paraId="0DDAA289" w14:textId="77777777" w:rsidR="005C7577" w:rsidRPr="005C7577" w:rsidRDefault="005C7577" w:rsidP="005C7577">
            <w:pPr>
              <w:spacing w:after="0" w:line="240" w:lineRule="auto"/>
              <w:jc w:val="right"/>
              <w:rPr>
                <w:rFonts w:eastAsia="Times New Roman" w:cstheme="minorHAnsi"/>
                <w:b/>
                <w:bCs/>
                <w:sz w:val="14"/>
                <w:szCs w:val="14"/>
                <w:lang w:val="es-CO" w:eastAsia="es-CO"/>
              </w:rPr>
            </w:pPr>
            <w:r w:rsidRPr="005C7577">
              <w:rPr>
                <w:rFonts w:eastAsia="Times New Roman" w:cstheme="minorHAnsi"/>
                <w:b/>
                <w:bCs/>
                <w:sz w:val="14"/>
                <w:szCs w:val="14"/>
                <w:lang w:val="es-CO" w:eastAsia="es-CO"/>
              </w:rPr>
              <w:t> </w:t>
            </w:r>
          </w:p>
        </w:tc>
        <w:tc>
          <w:tcPr>
            <w:tcW w:w="1022" w:type="dxa"/>
            <w:tcBorders>
              <w:top w:val="nil"/>
              <w:left w:val="nil"/>
              <w:bottom w:val="single" w:sz="4" w:space="0" w:color="auto"/>
              <w:right w:val="single" w:sz="8" w:space="0" w:color="auto"/>
            </w:tcBorders>
            <w:shd w:val="clear" w:color="000000" w:fill="FFFFFF"/>
            <w:noWrap/>
            <w:vAlign w:val="bottom"/>
            <w:hideMark/>
          </w:tcPr>
          <w:p w14:paraId="179A1852" w14:textId="77777777" w:rsidR="005C7577" w:rsidRPr="005C7577" w:rsidRDefault="005C7577" w:rsidP="005C7577">
            <w:pPr>
              <w:spacing w:after="0" w:line="240" w:lineRule="auto"/>
              <w:jc w:val="right"/>
              <w:rPr>
                <w:rFonts w:eastAsia="Times New Roman" w:cstheme="minorHAnsi"/>
                <w:b/>
                <w:bCs/>
                <w:sz w:val="14"/>
                <w:szCs w:val="14"/>
                <w:lang w:val="es-CO" w:eastAsia="es-CO"/>
              </w:rPr>
            </w:pPr>
            <w:r w:rsidRPr="005C7577">
              <w:rPr>
                <w:rFonts w:eastAsia="Times New Roman" w:cstheme="minorHAnsi"/>
                <w:b/>
                <w:bCs/>
                <w:sz w:val="14"/>
                <w:szCs w:val="14"/>
                <w:lang w:val="es-CO" w:eastAsia="es-CO"/>
              </w:rPr>
              <w:t> </w:t>
            </w:r>
          </w:p>
        </w:tc>
      </w:tr>
      <w:tr w:rsidR="005C7577" w:rsidRPr="005C7577" w14:paraId="76EF202E" w14:textId="77777777" w:rsidTr="005C7577">
        <w:trPr>
          <w:trHeight w:val="300"/>
          <w:jc w:val="center"/>
        </w:trPr>
        <w:tc>
          <w:tcPr>
            <w:tcW w:w="1532" w:type="dxa"/>
            <w:tcBorders>
              <w:top w:val="nil"/>
              <w:left w:val="single" w:sz="8" w:space="0" w:color="auto"/>
              <w:bottom w:val="single" w:sz="4" w:space="0" w:color="auto"/>
              <w:right w:val="single" w:sz="4" w:space="0" w:color="auto"/>
            </w:tcBorders>
            <w:shd w:val="clear" w:color="000000" w:fill="FFFFFF"/>
            <w:noWrap/>
            <w:vAlign w:val="bottom"/>
            <w:hideMark/>
          </w:tcPr>
          <w:p w14:paraId="5DC6B3DB" w14:textId="77777777" w:rsidR="005C7577" w:rsidRPr="005C7577" w:rsidRDefault="005C7577" w:rsidP="005C7577">
            <w:pPr>
              <w:spacing w:after="0" w:line="240" w:lineRule="auto"/>
              <w:jc w:val="center"/>
              <w:rPr>
                <w:rFonts w:eastAsia="Times New Roman" w:cstheme="minorHAnsi"/>
                <w:b/>
                <w:bCs/>
                <w:sz w:val="14"/>
                <w:szCs w:val="14"/>
                <w:lang w:val="es-CO" w:eastAsia="es-CO"/>
              </w:rPr>
            </w:pPr>
            <w:r w:rsidRPr="005C7577">
              <w:rPr>
                <w:rFonts w:eastAsia="Times New Roman" w:cstheme="minorHAnsi"/>
                <w:b/>
                <w:bCs/>
                <w:sz w:val="14"/>
                <w:szCs w:val="14"/>
                <w:lang w:val="es-CO" w:eastAsia="es-CO"/>
              </w:rPr>
              <w:t>EL ANTERIOR FLUJO DE CAJA ESTA  A   31 DE DICIEMBRE DE 2.020. CON SUS RESPECTIVOS INGRESOS Y EGRESOS .</w:t>
            </w:r>
          </w:p>
        </w:tc>
        <w:tc>
          <w:tcPr>
            <w:tcW w:w="992" w:type="dxa"/>
            <w:tcBorders>
              <w:top w:val="nil"/>
              <w:left w:val="nil"/>
              <w:bottom w:val="single" w:sz="4" w:space="0" w:color="auto"/>
              <w:right w:val="single" w:sz="4" w:space="0" w:color="auto"/>
            </w:tcBorders>
            <w:shd w:val="clear" w:color="000000" w:fill="FFFFFF"/>
            <w:noWrap/>
            <w:vAlign w:val="bottom"/>
            <w:hideMark/>
          </w:tcPr>
          <w:p w14:paraId="2AEEB625" w14:textId="77777777" w:rsidR="005C7577" w:rsidRPr="005C7577" w:rsidRDefault="005C7577" w:rsidP="005C7577">
            <w:pPr>
              <w:spacing w:after="0" w:line="240" w:lineRule="auto"/>
              <w:jc w:val="right"/>
              <w:rPr>
                <w:rFonts w:eastAsia="Times New Roman" w:cstheme="minorHAnsi"/>
                <w:b/>
                <w:bCs/>
                <w:sz w:val="14"/>
                <w:szCs w:val="14"/>
                <w:lang w:val="es-CO" w:eastAsia="es-CO"/>
              </w:rPr>
            </w:pPr>
            <w:r w:rsidRPr="005C7577">
              <w:rPr>
                <w:rFonts w:eastAsia="Times New Roman" w:cstheme="minorHAnsi"/>
                <w:b/>
                <w:bCs/>
                <w:sz w:val="14"/>
                <w:szCs w:val="14"/>
                <w:lang w:val="es-CO" w:eastAsia="es-CO"/>
              </w:rPr>
              <w:t> </w:t>
            </w:r>
          </w:p>
        </w:tc>
        <w:tc>
          <w:tcPr>
            <w:tcW w:w="992" w:type="dxa"/>
            <w:tcBorders>
              <w:top w:val="nil"/>
              <w:left w:val="nil"/>
              <w:bottom w:val="single" w:sz="4" w:space="0" w:color="auto"/>
              <w:right w:val="single" w:sz="4" w:space="0" w:color="auto"/>
            </w:tcBorders>
            <w:shd w:val="clear" w:color="000000" w:fill="FFFFFF"/>
            <w:noWrap/>
            <w:vAlign w:val="bottom"/>
            <w:hideMark/>
          </w:tcPr>
          <w:p w14:paraId="22CE7E43" w14:textId="77777777" w:rsidR="005C7577" w:rsidRPr="005C7577" w:rsidRDefault="005C7577" w:rsidP="005C7577">
            <w:pPr>
              <w:spacing w:after="0" w:line="240" w:lineRule="auto"/>
              <w:jc w:val="right"/>
              <w:rPr>
                <w:rFonts w:eastAsia="Times New Roman" w:cstheme="minorHAnsi"/>
                <w:b/>
                <w:bCs/>
                <w:sz w:val="14"/>
                <w:szCs w:val="14"/>
                <w:lang w:val="es-CO" w:eastAsia="es-CO"/>
              </w:rPr>
            </w:pPr>
            <w:r w:rsidRPr="005C7577">
              <w:rPr>
                <w:rFonts w:eastAsia="Times New Roman" w:cstheme="minorHAnsi"/>
                <w:b/>
                <w:bCs/>
                <w:sz w:val="14"/>
                <w:szCs w:val="14"/>
                <w:lang w:val="es-CO" w:eastAsia="es-CO"/>
              </w:rPr>
              <w:t> </w:t>
            </w:r>
          </w:p>
        </w:tc>
        <w:tc>
          <w:tcPr>
            <w:tcW w:w="962" w:type="dxa"/>
            <w:tcBorders>
              <w:top w:val="nil"/>
              <w:left w:val="nil"/>
              <w:bottom w:val="single" w:sz="4" w:space="0" w:color="auto"/>
              <w:right w:val="single" w:sz="4" w:space="0" w:color="auto"/>
            </w:tcBorders>
            <w:shd w:val="clear" w:color="000000" w:fill="FFFFFF"/>
            <w:noWrap/>
            <w:vAlign w:val="bottom"/>
            <w:hideMark/>
          </w:tcPr>
          <w:p w14:paraId="66CE9B7E" w14:textId="77777777" w:rsidR="005C7577" w:rsidRPr="005C7577" w:rsidRDefault="005C7577" w:rsidP="005C7577">
            <w:pPr>
              <w:spacing w:after="0" w:line="240" w:lineRule="auto"/>
              <w:jc w:val="right"/>
              <w:rPr>
                <w:rFonts w:eastAsia="Times New Roman" w:cstheme="minorHAnsi"/>
                <w:b/>
                <w:bCs/>
                <w:sz w:val="14"/>
                <w:szCs w:val="14"/>
                <w:lang w:val="es-CO" w:eastAsia="es-CO"/>
              </w:rPr>
            </w:pPr>
            <w:r w:rsidRPr="005C7577">
              <w:rPr>
                <w:rFonts w:eastAsia="Times New Roman" w:cstheme="minorHAnsi"/>
                <w:b/>
                <w:bCs/>
                <w:sz w:val="14"/>
                <w:szCs w:val="14"/>
                <w:lang w:val="es-CO" w:eastAsia="es-CO"/>
              </w:rPr>
              <w:t>0</w:t>
            </w:r>
          </w:p>
        </w:tc>
        <w:tc>
          <w:tcPr>
            <w:tcW w:w="881" w:type="dxa"/>
            <w:tcBorders>
              <w:top w:val="nil"/>
              <w:left w:val="nil"/>
              <w:bottom w:val="single" w:sz="4" w:space="0" w:color="auto"/>
              <w:right w:val="single" w:sz="4" w:space="0" w:color="auto"/>
            </w:tcBorders>
            <w:shd w:val="clear" w:color="000000" w:fill="FFFFFF"/>
            <w:noWrap/>
            <w:vAlign w:val="bottom"/>
            <w:hideMark/>
          </w:tcPr>
          <w:p w14:paraId="1F3011BC" w14:textId="77777777" w:rsidR="005C7577" w:rsidRPr="005C7577" w:rsidRDefault="005C7577" w:rsidP="005C7577">
            <w:pPr>
              <w:spacing w:after="0" w:line="240" w:lineRule="auto"/>
              <w:jc w:val="right"/>
              <w:rPr>
                <w:rFonts w:eastAsia="Times New Roman" w:cstheme="minorHAnsi"/>
                <w:b/>
                <w:bCs/>
                <w:sz w:val="14"/>
                <w:szCs w:val="14"/>
                <w:lang w:val="es-CO" w:eastAsia="es-CO"/>
              </w:rPr>
            </w:pPr>
            <w:r w:rsidRPr="005C7577">
              <w:rPr>
                <w:rFonts w:eastAsia="Times New Roman" w:cstheme="minorHAnsi"/>
                <w:b/>
                <w:bCs/>
                <w:sz w:val="14"/>
                <w:szCs w:val="14"/>
                <w:lang w:val="es-CO" w:eastAsia="es-CO"/>
              </w:rPr>
              <w:t> </w:t>
            </w:r>
          </w:p>
        </w:tc>
        <w:tc>
          <w:tcPr>
            <w:tcW w:w="962" w:type="dxa"/>
            <w:tcBorders>
              <w:top w:val="nil"/>
              <w:left w:val="nil"/>
              <w:bottom w:val="single" w:sz="4" w:space="0" w:color="auto"/>
              <w:right w:val="single" w:sz="4" w:space="0" w:color="auto"/>
            </w:tcBorders>
            <w:shd w:val="clear" w:color="000000" w:fill="FFFFFF"/>
            <w:noWrap/>
            <w:vAlign w:val="bottom"/>
            <w:hideMark/>
          </w:tcPr>
          <w:p w14:paraId="12250E6D" w14:textId="77777777" w:rsidR="005C7577" w:rsidRPr="005C7577" w:rsidRDefault="005C7577" w:rsidP="005C7577">
            <w:pPr>
              <w:spacing w:after="0" w:line="240" w:lineRule="auto"/>
              <w:jc w:val="right"/>
              <w:rPr>
                <w:rFonts w:eastAsia="Times New Roman" w:cstheme="minorHAnsi"/>
                <w:b/>
                <w:bCs/>
                <w:sz w:val="14"/>
                <w:szCs w:val="14"/>
                <w:lang w:val="es-CO" w:eastAsia="es-CO"/>
              </w:rPr>
            </w:pPr>
            <w:r w:rsidRPr="005C7577">
              <w:rPr>
                <w:rFonts w:eastAsia="Times New Roman" w:cstheme="minorHAnsi"/>
                <w:b/>
                <w:bCs/>
                <w:sz w:val="14"/>
                <w:szCs w:val="14"/>
                <w:lang w:val="es-CO" w:eastAsia="es-CO"/>
              </w:rPr>
              <w:t> </w:t>
            </w:r>
          </w:p>
        </w:tc>
        <w:tc>
          <w:tcPr>
            <w:tcW w:w="1023" w:type="dxa"/>
            <w:tcBorders>
              <w:top w:val="nil"/>
              <w:left w:val="nil"/>
              <w:bottom w:val="single" w:sz="4" w:space="0" w:color="auto"/>
              <w:right w:val="single" w:sz="4" w:space="0" w:color="auto"/>
            </w:tcBorders>
            <w:shd w:val="clear" w:color="000000" w:fill="FFFFFF"/>
            <w:noWrap/>
            <w:vAlign w:val="bottom"/>
            <w:hideMark/>
          </w:tcPr>
          <w:p w14:paraId="32A716C2" w14:textId="77777777" w:rsidR="005C7577" w:rsidRPr="005C7577" w:rsidRDefault="005C7577" w:rsidP="005C7577">
            <w:pPr>
              <w:spacing w:after="0" w:line="240" w:lineRule="auto"/>
              <w:jc w:val="right"/>
              <w:rPr>
                <w:rFonts w:eastAsia="Times New Roman" w:cstheme="minorHAnsi"/>
                <w:b/>
                <w:bCs/>
                <w:sz w:val="14"/>
                <w:szCs w:val="14"/>
                <w:lang w:val="es-CO" w:eastAsia="es-CO"/>
              </w:rPr>
            </w:pPr>
            <w:r w:rsidRPr="005C7577">
              <w:rPr>
                <w:rFonts w:eastAsia="Times New Roman" w:cstheme="minorHAnsi"/>
                <w:b/>
                <w:bCs/>
                <w:sz w:val="14"/>
                <w:szCs w:val="14"/>
                <w:lang w:val="es-CO" w:eastAsia="es-CO"/>
              </w:rPr>
              <w:t> </w:t>
            </w:r>
          </w:p>
        </w:tc>
        <w:tc>
          <w:tcPr>
            <w:tcW w:w="1134" w:type="dxa"/>
            <w:tcBorders>
              <w:top w:val="nil"/>
              <w:left w:val="nil"/>
              <w:bottom w:val="single" w:sz="4" w:space="0" w:color="auto"/>
              <w:right w:val="single" w:sz="4" w:space="0" w:color="auto"/>
            </w:tcBorders>
            <w:shd w:val="clear" w:color="000000" w:fill="FFFFFF"/>
            <w:noWrap/>
            <w:vAlign w:val="bottom"/>
            <w:hideMark/>
          </w:tcPr>
          <w:p w14:paraId="4F20DBEE" w14:textId="77777777" w:rsidR="005C7577" w:rsidRPr="005C7577" w:rsidRDefault="005C7577" w:rsidP="005C7577">
            <w:pPr>
              <w:spacing w:after="0" w:line="240" w:lineRule="auto"/>
              <w:jc w:val="right"/>
              <w:rPr>
                <w:rFonts w:eastAsia="Times New Roman" w:cstheme="minorHAnsi"/>
                <w:b/>
                <w:bCs/>
                <w:sz w:val="14"/>
                <w:szCs w:val="14"/>
                <w:lang w:val="es-CO" w:eastAsia="es-CO"/>
              </w:rPr>
            </w:pPr>
            <w:r w:rsidRPr="005C7577">
              <w:rPr>
                <w:rFonts w:eastAsia="Times New Roman" w:cstheme="minorHAnsi"/>
                <w:b/>
                <w:bCs/>
                <w:sz w:val="14"/>
                <w:szCs w:val="14"/>
                <w:lang w:val="es-CO" w:eastAsia="es-CO"/>
              </w:rPr>
              <w:t> </w:t>
            </w:r>
          </w:p>
        </w:tc>
        <w:tc>
          <w:tcPr>
            <w:tcW w:w="962" w:type="dxa"/>
            <w:tcBorders>
              <w:top w:val="nil"/>
              <w:left w:val="nil"/>
              <w:bottom w:val="single" w:sz="4" w:space="0" w:color="auto"/>
              <w:right w:val="single" w:sz="4" w:space="0" w:color="auto"/>
            </w:tcBorders>
            <w:shd w:val="clear" w:color="000000" w:fill="FFFFFF"/>
            <w:noWrap/>
            <w:vAlign w:val="bottom"/>
            <w:hideMark/>
          </w:tcPr>
          <w:p w14:paraId="3AA20FEE" w14:textId="77777777" w:rsidR="005C7577" w:rsidRPr="005C7577" w:rsidRDefault="005C7577" w:rsidP="005C7577">
            <w:pPr>
              <w:spacing w:after="0" w:line="240" w:lineRule="auto"/>
              <w:jc w:val="right"/>
              <w:rPr>
                <w:rFonts w:eastAsia="Times New Roman" w:cstheme="minorHAnsi"/>
                <w:b/>
                <w:bCs/>
                <w:sz w:val="14"/>
                <w:szCs w:val="14"/>
                <w:lang w:val="es-CO" w:eastAsia="es-CO"/>
              </w:rPr>
            </w:pPr>
            <w:r w:rsidRPr="005C7577">
              <w:rPr>
                <w:rFonts w:eastAsia="Times New Roman" w:cstheme="minorHAnsi"/>
                <w:b/>
                <w:bCs/>
                <w:sz w:val="14"/>
                <w:szCs w:val="14"/>
                <w:lang w:val="es-CO" w:eastAsia="es-CO"/>
              </w:rPr>
              <w:t> </w:t>
            </w:r>
          </w:p>
        </w:tc>
        <w:tc>
          <w:tcPr>
            <w:tcW w:w="880" w:type="dxa"/>
            <w:tcBorders>
              <w:top w:val="nil"/>
              <w:left w:val="nil"/>
              <w:bottom w:val="single" w:sz="4" w:space="0" w:color="auto"/>
              <w:right w:val="single" w:sz="4" w:space="0" w:color="auto"/>
            </w:tcBorders>
            <w:shd w:val="clear" w:color="000000" w:fill="FFFFFF"/>
            <w:noWrap/>
            <w:vAlign w:val="bottom"/>
            <w:hideMark/>
          </w:tcPr>
          <w:p w14:paraId="7649E876" w14:textId="77777777" w:rsidR="005C7577" w:rsidRPr="005C7577" w:rsidRDefault="005C7577" w:rsidP="005C7577">
            <w:pPr>
              <w:spacing w:after="0" w:line="240" w:lineRule="auto"/>
              <w:jc w:val="right"/>
              <w:rPr>
                <w:rFonts w:eastAsia="Times New Roman" w:cstheme="minorHAnsi"/>
                <w:b/>
                <w:bCs/>
                <w:sz w:val="14"/>
                <w:szCs w:val="14"/>
                <w:lang w:val="es-CO" w:eastAsia="es-CO"/>
              </w:rPr>
            </w:pPr>
            <w:r w:rsidRPr="005C7577">
              <w:rPr>
                <w:rFonts w:eastAsia="Times New Roman" w:cstheme="minorHAnsi"/>
                <w:b/>
                <w:bCs/>
                <w:sz w:val="14"/>
                <w:szCs w:val="14"/>
                <w:lang w:val="es-CO" w:eastAsia="es-CO"/>
              </w:rPr>
              <w:t>1.087.059.393</w:t>
            </w:r>
          </w:p>
        </w:tc>
        <w:tc>
          <w:tcPr>
            <w:tcW w:w="854" w:type="dxa"/>
            <w:tcBorders>
              <w:top w:val="nil"/>
              <w:left w:val="nil"/>
              <w:bottom w:val="single" w:sz="4" w:space="0" w:color="auto"/>
              <w:right w:val="single" w:sz="4" w:space="0" w:color="auto"/>
            </w:tcBorders>
            <w:shd w:val="clear" w:color="000000" w:fill="FFFFFF"/>
            <w:noWrap/>
            <w:vAlign w:val="bottom"/>
            <w:hideMark/>
          </w:tcPr>
          <w:p w14:paraId="0C67F041" w14:textId="77777777" w:rsidR="005C7577" w:rsidRPr="005C7577" w:rsidRDefault="005C7577" w:rsidP="005C7577">
            <w:pPr>
              <w:spacing w:after="0" w:line="240" w:lineRule="auto"/>
              <w:jc w:val="right"/>
              <w:rPr>
                <w:rFonts w:eastAsia="Times New Roman" w:cstheme="minorHAnsi"/>
                <w:b/>
                <w:bCs/>
                <w:sz w:val="14"/>
                <w:szCs w:val="14"/>
                <w:lang w:val="es-CO" w:eastAsia="es-CO"/>
              </w:rPr>
            </w:pPr>
            <w:r w:rsidRPr="005C7577">
              <w:rPr>
                <w:rFonts w:eastAsia="Times New Roman" w:cstheme="minorHAnsi"/>
                <w:b/>
                <w:bCs/>
                <w:sz w:val="14"/>
                <w:szCs w:val="14"/>
                <w:lang w:val="es-CO" w:eastAsia="es-CO"/>
              </w:rPr>
              <w:t> </w:t>
            </w:r>
          </w:p>
        </w:tc>
        <w:tc>
          <w:tcPr>
            <w:tcW w:w="1032" w:type="dxa"/>
            <w:tcBorders>
              <w:top w:val="nil"/>
              <w:left w:val="nil"/>
              <w:bottom w:val="single" w:sz="4" w:space="0" w:color="auto"/>
              <w:right w:val="single" w:sz="4" w:space="0" w:color="auto"/>
            </w:tcBorders>
            <w:shd w:val="clear" w:color="000000" w:fill="FFFFFF"/>
            <w:noWrap/>
            <w:vAlign w:val="bottom"/>
            <w:hideMark/>
          </w:tcPr>
          <w:p w14:paraId="0A78AAFC" w14:textId="77777777" w:rsidR="005C7577" w:rsidRPr="005C7577" w:rsidRDefault="005C7577" w:rsidP="005C7577">
            <w:pPr>
              <w:spacing w:after="0" w:line="240" w:lineRule="auto"/>
              <w:jc w:val="right"/>
              <w:rPr>
                <w:rFonts w:eastAsia="Times New Roman" w:cstheme="minorHAnsi"/>
                <w:b/>
                <w:bCs/>
                <w:sz w:val="14"/>
                <w:szCs w:val="14"/>
                <w:lang w:val="es-CO" w:eastAsia="es-CO"/>
              </w:rPr>
            </w:pPr>
            <w:r w:rsidRPr="005C7577">
              <w:rPr>
                <w:rFonts w:eastAsia="Times New Roman" w:cstheme="minorHAnsi"/>
                <w:b/>
                <w:bCs/>
                <w:sz w:val="14"/>
                <w:szCs w:val="14"/>
                <w:lang w:val="es-CO" w:eastAsia="es-CO"/>
              </w:rPr>
              <w:t> </w:t>
            </w:r>
          </w:p>
        </w:tc>
        <w:tc>
          <w:tcPr>
            <w:tcW w:w="986" w:type="dxa"/>
            <w:tcBorders>
              <w:top w:val="nil"/>
              <w:left w:val="nil"/>
              <w:bottom w:val="single" w:sz="4" w:space="0" w:color="auto"/>
              <w:right w:val="single" w:sz="4" w:space="0" w:color="auto"/>
            </w:tcBorders>
            <w:shd w:val="clear" w:color="000000" w:fill="FFFFFF"/>
            <w:noWrap/>
            <w:vAlign w:val="bottom"/>
            <w:hideMark/>
          </w:tcPr>
          <w:p w14:paraId="52442FF5" w14:textId="77777777" w:rsidR="005C7577" w:rsidRPr="005C7577" w:rsidRDefault="005C7577" w:rsidP="005C7577">
            <w:pPr>
              <w:spacing w:after="0" w:line="240" w:lineRule="auto"/>
              <w:jc w:val="right"/>
              <w:rPr>
                <w:rFonts w:eastAsia="Times New Roman" w:cstheme="minorHAnsi"/>
                <w:b/>
                <w:bCs/>
                <w:sz w:val="14"/>
                <w:szCs w:val="14"/>
                <w:lang w:val="es-CO" w:eastAsia="es-CO"/>
              </w:rPr>
            </w:pPr>
            <w:r w:rsidRPr="005C7577">
              <w:rPr>
                <w:rFonts w:eastAsia="Times New Roman" w:cstheme="minorHAnsi"/>
                <w:b/>
                <w:bCs/>
                <w:sz w:val="14"/>
                <w:szCs w:val="14"/>
                <w:lang w:val="es-CO" w:eastAsia="es-CO"/>
              </w:rPr>
              <w:t>1.087.059.393,44</w:t>
            </w:r>
          </w:p>
        </w:tc>
        <w:tc>
          <w:tcPr>
            <w:tcW w:w="962" w:type="dxa"/>
            <w:tcBorders>
              <w:top w:val="nil"/>
              <w:left w:val="nil"/>
              <w:bottom w:val="single" w:sz="4" w:space="0" w:color="auto"/>
              <w:right w:val="single" w:sz="4" w:space="0" w:color="auto"/>
            </w:tcBorders>
            <w:shd w:val="clear" w:color="000000" w:fill="FFFFFF"/>
            <w:noWrap/>
            <w:vAlign w:val="bottom"/>
            <w:hideMark/>
          </w:tcPr>
          <w:p w14:paraId="1CF09C81" w14:textId="77777777" w:rsidR="005C7577" w:rsidRPr="005C7577" w:rsidRDefault="005C7577" w:rsidP="005C7577">
            <w:pPr>
              <w:spacing w:after="0" w:line="240" w:lineRule="auto"/>
              <w:jc w:val="right"/>
              <w:rPr>
                <w:rFonts w:eastAsia="Times New Roman" w:cstheme="minorHAnsi"/>
                <w:b/>
                <w:bCs/>
                <w:sz w:val="14"/>
                <w:szCs w:val="14"/>
                <w:lang w:val="es-CO" w:eastAsia="es-CO"/>
              </w:rPr>
            </w:pPr>
            <w:r w:rsidRPr="005C7577">
              <w:rPr>
                <w:rFonts w:eastAsia="Times New Roman" w:cstheme="minorHAnsi"/>
                <w:b/>
                <w:bCs/>
                <w:sz w:val="14"/>
                <w:szCs w:val="14"/>
                <w:lang w:val="es-CO" w:eastAsia="es-CO"/>
              </w:rPr>
              <w:t> </w:t>
            </w:r>
          </w:p>
        </w:tc>
        <w:tc>
          <w:tcPr>
            <w:tcW w:w="1022" w:type="dxa"/>
            <w:tcBorders>
              <w:top w:val="nil"/>
              <w:left w:val="nil"/>
              <w:bottom w:val="single" w:sz="4" w:space="0" w:color="auto"/>
              <w:right w:val="single" w:sz="8" w:space="0" w:color="auto"/>
            </w:tcBorders>
            <w:shd w:val="clear" w:color="000000" w:fill="FFFFFF"/>
            <w:noWrap/>
            <w:vAlign w:val="bottom"/>
            <w:hideMark/>
          </w:tcPr>
          <w:p w14:paraId="55B0B3D0" w14:textId="77777777" w:rsidR="005C7577" w:rsidRPr="005C7577" w:rsidRDefault="005C7577" w:rsidP="005C7577">
            <w:pPr>
              <w:spacing w:after="0" w:line="240" w:lineRule="auto"/>
              <w:jc w:val="right"/>
              <w:rPr>
                <w:rFonts w:eastAsia="Times New Roman" w:cstheme="minorHAnsi"/>
                <w:b/>
                <w:bCs/>
                <w:sz w:val="14"/>
                <w:szCs w:val="14"/>
                <w:lang w:val="es-CO" w:eastAsia="es-CO"/>
              </w:rPr>
            </w:pPr>
            <w:r w:rsidRPr="005C7577">
              <w:rPr>
                <w:rFonts w:eastAsia="Times New Roman" w:cstheme="minorHAnsi"/>
                <w:b/>
                <w:bCs/>
                <w:sz w:val="14"/>
                <w:szCs w:val="14"/>
                <w:lang w:val="es-CO" w:eastAsia="es-CO"/>
              </w:rPr>
              <w:t> </w:t>
            </w:r>
          </w:p>
        </w:tc>
      </w:tr>
    </w:tbl>
    <w:p w14:paraId="68AE2E80" w14:textId="77777777" w:rsidR="00AC091D" w:rsidRDefault="00AC091D" w:rsidP="00AC091D">
      <w:pPr>
        <w:spacing w:after="0" w:line="240" w:lineRule="auto"/>
        <w:rPr>
          <w:rFonts w:ascii="Arial" w:eastAsia="Times New Roman" w:hAnsi="Arial" w:cs="Arial"/>
          <w:sz w:val="20"/>
          <w:szCs w:val="20"/>
        </w:rPr>
      </w:pPr>
    </w:p>
    <w:p w14:paraId="7D3ACEAC" w14:textId="77777777" w:rsidR="00AC091D" w:rsidRDefault="00AC091D" w:rsidP="00AC091D">
      <w:pPr>
        <w:spacing w:after="0" w:line="240" w:lineRule="auto"/>
        <w:rPr>
          <w:rFonts w:ascii="Arial" w:eastAsia="Times New Roman" w:hAnsi="Arial" w:cs="Arial"/>
          <w:sz w:val="20"/>
          <w:szCs w:val="20"/>
        </w:rPr>
      </w:pPr>
    </w:p>
    <w:p w14:paraId="54178515" w14:textId="77777777" w:rsidR="00AC091D" w:rsidRDefault="00AC091D" w:rsidP="00AC091D">
      <w:pPr>
        <w:spacing w:after="0" w:line="240" w:lineRule="auto"/>
        <w:rPr>
          <w:rFonts w:ascii="Arial" w:eastAsia="Times New Roman" w:hAnsi="Arial" w:cs="Arial"/>
          <w:sz w:val="20"/>
          <w:szCs w:val="20"/>
        </w:rPr>
      </w:pPr>
    </w:p>
    <w:p w14:paraId="370A9A69" w14:textId="77777777" w:rsidR="00E542E1" w:rsidRDefault="00E542E1" w:rsidP="00AC091D">
      <w:pPr>
        <w:spacing w:after="0" w:line="240" w:lineRule="auto"/>
        <w:rPr>
          <w:rFonts w:ascii="Arial" w:eastAsia="Times New Roman" w:hAnsi="Arial" w:cs="Arial"/>
          <w:sz w:val="20"/>
          <w:szCs w:val="20"/>
        </w:rPr>
        <w:sectPr w:rsidR="00E542E1" w:rsidSect="00AC091D">
          <w:pgSz w:w="16838" w:h="11906" w:orient="landscape"/>
          <w:pgMar w:top="1701" w:right="1418" w:bottom="1701" w:left="1418" w:header="709" w:footer="709" w:gutter="0"/>
          <w:cols w:space="708"/>
          <w:titlePg/>
          <w:docGrid w:linePitch="360"/>
        </w:sectPr>
      </w:pPr>
    </w:p>
    <w:p w14:paraId="373CCE6E" w14:textId="77777777" w:rsidR="00916990" w:rsidRDefault="00916990" w:rsidP="007A7D54">
      <w:pPr>
        <w:pStyle w:val="Sinespaciado"/>
        <w:spacing w:line="276" w:lineRule="auto"/>
        <w:rPr>
          <w:rFonts w:ascii="Arial" w:eastAsiaTheme="minorHAnsi" w:hAnsi="Arial" w:cs="Arial"/>
          <w:b/>
          <w:color w:val="000000"/>
          <w:sz w:val="28"/>
          <w:szCs w:val="28"/>
          <w:lang w:val="es-CO" w:eastAsia="en-US"/>
        </w:rPr>
      </w:pPr>
    </w:p>
    <w:p w14:paraId="32C82DE6" w14:textId="77777777" w:rsidR="008D2847" w:rsidRDefault="008D2847" w:rsidP="007A7D54">
      <w:pPr>
        <w:pStyle w:val="Sinespaciado"/>
        <w:spacing w:line="276" w:lineRule="auto"/>
        <w:rPr>
          <w:rFonts w:ascii="Arial" w:eastAsiaTheme="minorHAnsi" w:hAnsi="Arial" w:cs="Arial"/>
          <w:b/>
          <w:color w:val="000000"/>
          <w:sz w:val="28"/>
          <w:szCs w:val="28"/>
          <w:lang w:val="es-CO" w:eastAsia="en-US"/>
        </w:rPr>
      </w:pPr>
    </w:p>
    <w:p w14:paraId="270F6D7E" w14:textId="1A3C1D2C" w:rsidR="00BF2A09" w:rsidRPr="002747E7" w:rsidRDefault="005B32B2" w:rsidP="00F7157D">
      <w:pPr>
        <w:jc w:val="center"/>
        <w:rPr>
          <w:rFonts w:ascii="Arial" w:hAnsi="Arial" w:cs="Arial"/>
          <w:b/>
          <w:lang w:val="es-CO"/>
        </w:rPr>
      </w:pPr>
      <w:r>
        <w:rPr>
          <w:rFonts w:ascii="Arial" w:hAnsi="Arial" w:cs="Arial"/>
          <w:b/>
          <w:lang w:val="es-CO"/>
        </w:rPr>
        <w:t>G</w:t>
      </w:r>
      <w:r w:rsidR="008D2847" w:rsidRPr="002747E7">
        <w:rPr>
          <w:rFonts w:ascii="Arial" w:hAnsi="Arial" w:cs="Arial"/>
          <w:b/>
          <w:lang w:val="es-CO"/>
        </w:rPr>
        <w:t>ESTION ADMINISTRATIVA</w:t>
      </w:r>
    </w:p>
    <w:p w14:paraId="15E843D5" w14:textId="77777777" w:rsidR="003A20B4" w:rsidRDefault="003A20B4" w:rsidP="003A20B4">
      <w:pPr>
        <w:pStyle w:val="Sinespaciado"/>
        <w:rPr>
          <w:rFonts w:ascii="Arial" w:hAnsi="Arial" w:cs="Arial"/>
          <w:b/>
          <w:sz w:val="28"/>
          <w:szCs w:val="28"/>
        </w:rPr>
      </w:pPr>
      <w:bookmarkStart w:id="38" w:name="_Hlk19282070"/>
    </w:p>
    <w:p w14:paraId="0A7EF9AE" w14:textId="77777777" w:rsidR="003A20B4" w:rsidRPr="003E459E" w:rsidRDefault="003A20B4" w:rsidP="003A20B4">
      <w:pPr>
        <w:pStyle w:val="Sinespaciado"/>
        <w:rPr>
          <w:rFonts w:ascii="Arial" w:hAnsi="Arial" w:cs="Arial"/>
          <w:b/>
        </w:rPr>
      </w:pPr>
      <w:r w:rsidRPr="003E459E">
        <w:rPr>
          <w:rFonts w:ascii="Arial" w:hAnsi="Arial" w:cs="Arial"/>
          <w:b/>
        </w:rPr>
        <w:t>Informe Control Interno</w:t>
      </w:r>
    </w:p>
    <w:p w14:paraId="443D3DA3" w14:textId="77777777" w:rsidR="003A20B4" w:rsidRPr="00676F1B" w:rsidRDefault="003A20B4" w:rsidP="003A20B4">
      <w:pPr>
        <w:pStyle w:val="Sinespaciado"/>
        <w:jc w:val="both"/>
        <w:rPr>
          <w:rFonts w:ascii="Arial" w:hAnsi="Arial" w:cs="Arial"/>
        </w:rPr>
      </w:pPr>
    </w:p>
    <w:bookmarkEnd w:id="38"/>
    <w:p w14:paraId="47EA8637" w14:textId="77777777" w:rsidR="003E459E" w:rsidRPr="002F1C83" w:rsidRDefault="003E459E" w:rsidP="003E459E">
      <w:pPr>
        <w:pStyle w:val="Sinespaciado"/>
        <w:jc w:val="both"/>
        <w:rPr>
          <w:rFonts w:ascii="Arial" w:hAnsi="Arial" w:cs="Arial"/>
        </w:rPr>
      </w:pPr>
      <w:r w:rsidRPr="002F1C83">
        <w:rPr>
          <w:rFonts w:ascii="Arial" w:hAnsi="Arial" w:cs="Arial"/>
        </w:rPr>
        <w:t>Basado en la ley 87 de 1993 y demás normas concordantes se describen las actividades y funciones realizadas por la oficina de Control Interno Año 2020.</w:t>
      </w:r>
    </w:p>
    <w:p w14:paraId="0B2BCCDE" w14:textId="77777777" w:rsidR="003E459E" w:rsidRPr="002F1C83" w:rsidRDefault="003E459E" w:rsidP="003E459E">
      <w:pPr>
        <w:pStyle w:val="Sinespaciado"/>
        <w:jc w:val="both"/>
        <w:rPr>
          <w:rFonts w:ascii="Arial" w:hAnsi="Arial" w:cs="Arial"/>
        </w:rPr>
      </w:pPr>
    </w:p>
    <w:p w14:paraId="2A5F0ECE" w14:textId="77777777" w:rsidR="003E459E" w:rsidRPr="002F1C83" w:rsidRDefault="003E459E" w:rsidP="003E459E">
      <w:pPr>
        <w:pStyle w:val="Sinespaciado"/>
        <w:jc w:val="both"/>
        <w:rPr>
          <w:rFonts w:ascii="Arial" w:hAnsi="Arial" w:cs="Arial"/>
        </w:rPr>
      </w:pPr>
      <w:r w:rsidRPr="002F1C83">
        <w:rPr>
          <w:rFonts w:ascii="Arial" w:hAnsi="Arial" w:cs="Arial"/>
        </w:rPr>
        <w:t>En cuanto respecta al control interno se ha venido realizando con el Agente Especial y los asesores de EICVIRO E S P, como es sabido EICVIRO E. S. P dejo de ser operador de los servicios de acueducto y alcantarillado y su estructura organizacional se redujo, suprimiendo todos los cargos como lo determino la resolución 048 del 30 de abril del 2020, incluyendo el cargo de Jefe de Control interno.</w:t>
      </w:r>
    </w:p>
    <w:p w14:paraId="1BC7CA7B" w14:textId="77777777" w:rsidR="003E459E" w:rsidRPr="002F1C83" w:rsidRDefault="003E459E" w:rsidP="003E459E">
      <w:pPr>
        <w:jc w:val="both"/>
        <w:rPr>
          <w:rFonts w:ascii="Arial" w:hAnsi="Arial" w:cs="Arial"/>
        </w:rPr>
      </w:pPr>
      <w:r w:rsidRPr="002F1C83">
        <w:rPr>
          <w:rFonts w:ascii="Arial" w:hAnsi="Arial" w:cs="Arial"/>
        </w:rPr>
        <w:t>Pero la obligación de presentación de informes a los entes del estado se ha venido presentando oportunamente, como es el informe a la Contaduría General de la Nación, presentación de informes a la Contraloría Departamental entre otras</w:t>
      </w:r>
    </w:p>
    <w:p w14:paraId="5AAF9BC3" w14:textId="77777777" w:rsidR="003E459E" w:rsidRPr="002F1C83" w:rsidRDefault="003E459E" w:rsidP="003E459E">
      <w:pPr>
        <w:jc w:val="both"/>
        <w:rPr>
          <w:rFonts w:ascii="Arial" w:hAnsi="Arial" w:cs="Arial"/>
        </w:rPr>
      </w:pPr>
      <w:r w:rsidRPr="002F1C83">
        <w:rPr>
          <w:rFonts w:ascii="Arial" w:hAnsi="Arial" w:cs="Arial"/>
        </w:rPr>
        <w:t>En el bimestre de noviembre y diciembre 2020 varias funciones pertinentes a saber:</w:t>
      </w:r>
    </w:p>
    <w:p w14:paraId="1DF761D5" w14:textId="77777777" w:rsidR="003E459E" w:rsidRPr="002F1C83" w:rsidRDefault="003E459E" w:rsidP="003E459E">
      <w:pPr>
        <w:pStyle w:val="Prrafodelista"/>
        <w:numPr>
          <w:ilvl w:val="0"/>
          <w:numId w:val="11"/>
        </w:numPr>
        <w:jc w:val="both"/>
        <w:rPr>
          <w:rFonts w:ascii="Arial" w:hAnsi="Arial" w:cs="Arial"/>
        </w:rPr>
      </w:pPr>
      <w:r w:rsidRPr="002F1C83">
        <w:rPr>
          <w:rFonts w:ascii="Arial" w:hAnsi="Arial" w:cs="Arial"/>
        </w:rPr>
        <w:t>Enel bimestre de noviembre y diciembre revisaron diferentes cuentas de cobro de los diferentes contratistas de ordenes de prestación de servicios y proveedores de la Empresa EICVIRO E S P.</w:t>
      </w:r>
    </w:p>
    <w:p w14:paraId="3670E1A0" w14:textId="77777777" w:rsidR="003E459E" w:rsidRPr="002F1C83" w:rsidRDefault="003E459E" w:rsidP="003E459E">
      <w:pPr>
        <w:pStyle w:val="Prrafodelista"/>
        <w:numPr>
          <w:ilvl w:val="0"/>
          <w:numId w:val="11"/>
        </w:numPr>
        <w:jc w:val="both"/>
        <w:rPr>
          <w:rFonts w:ascii="Arial" w:hAnsi="Arial" w:cs="Arial"/>
        </w:rPr>
      </w:pPr>
      <w:r w:rsidRPr="002F1C83">
        <w:rPr>
          <w:rFonts w:ascii="Arial" w:hAnsi="Arial" w:cs="Arial"/>
        </w:rPr>
        <w:t>Se realizo la ejecución y revisión de la caja menor de noviembre y diciembre 2020</w:t>
      </w:r>
    </w:p>
    <w:p w14:paraId="238C8846" w14:textId="77777777" w:rsidR="003E459E" w:rsidRPr="002F1C83" w:rsidRDefault="003E459E" w:rsidP="003E459E">
      <w:pPr>
        <w:pStyle w:val="Prrafodelista"/>
        <w:numPr>
          <w:ilvl w:val="0"/>
          <w:numId w:val="11"/>
        </w:numPr>
        <w:jc w:val="both"/>
        <w:rPr>
          <w:rFonts w:ascii="Arial" w:hAnsi="Arial" w:cs="Arial"/>
        </w:rPr>
      </w:pPr>
      <w:r w:rsidRPr="002F1C83">
        <w:rPr>
          <w:rFonts w:ascii="Arial" w:hAnsi="Arial" w:cs="Arial"/>
        </w:rPr>
        <w:t>Se realizo revisión y de los diferentes procesos contables que realiza el área contable y financiera.</w:t>
      </w:r>
    </w:p>
    <w:p w14:paraId="6154B467" w14:textId="77777777" w:rsidR="003E459E" w:rsidRPr="002F1C83" w:rsidRDefault="003E459E" w:rsidP="003E459E">
      <w:pPr>
        <w:pStyle w:val="Prrafodelista"/>
        <w:numPr>
          <w:ilvl w:val="0"/>
          <w:numId w:val="11"/>
        </w:numPr>
        <w:jc w:val="both"/>
        <w:rPr>
          <w:rFonts w:ascii="Arial" w:hAnsi="Arial" w:cs="Arial"/>
        </w:rPr>
      </w:pPr>
      <w:r w:rsidRPr="002F1C83">
        <w:rPr>
          <w:rFonts w:ascii="Arial" w:hAnsi="Arial" w:cs="Arial"/>
        </w:rPr>
        <w:t>Y revisión de diferentes procesos de las diferentes actividades organizacionales.</w:t>
      </w:r>
    </w:p>
    <w:p w14:paraId="0999BE7F" w14:textId="77777777" w:rsidR="003E459E" w:rsidRPr="002F1C83" w:rsidRDefault="003E459E" w:rsidP="003E459E">
      <w:pPr>
        <w:pStyle w:val="Prrafodelista"/>
        <w:numPr>
          <w:ilvl w:val="0"/>
          <w:numId w:val="11"/>
        </w:numPr>
        <w:jc w:val="both"/>
        <w:rPr>
          <w:rFonts w:ascii="Arial" w:hAnsi="Arial" w:cs="Arial"/>
        </w:rPr>
      </w:pPr>
      <w:r w:rsidRPr="002F1C83">
        <w:rPr>
          <w:rFonts w:ascii="Arial" w:hAnsi="Arial" w:cs="Arial"/>
        </w:rPr>
        <w:t>Revisión de deudas pretoma y postoma</w:t>
      </w:r>
    </w:p>
    <w:p w14:paraId="6A2DB0E7" w14:textId="77777777" w:rsidR="003E459E" w:rsidRPr="002F1C83" w:rsidRDefault="003E459E" w:rsidP="003E459E">
      <w:pPr>
        <w:pStyle w:val="Prrafodelista"/>
        <w:numPr>
          <w:ilvl w:val="0"/>
          <w:numId w:val="11"/>
        </w:numPr>
        <w:jc w:val="both"/>
        <w:rPr>
          <w:rFonts w:ascii="Arial" w:hAnsi="Arial" w:cs="Arial"/>
        </w:rPr>
      </w:pPr>
      <w:r w:rsidRPr="002F1C83">
        <w:rPr>
          <w:rFonts w:ascii="Arial" w:hAnsi="Arial" w:cs="Arial"/>
        </w:rPr>
        <w:t>Revisión de correspondencia.</w:t>
      </w:r>
    </w:p>
    <w:p w14:paraId="75E8728B" w14:textId="77777777" w:rsidR="003E459E" w:rsidRPr="002F1C83" w:rsidRDefault="003E459E" w:rsidP="003E459E">
      <w:pPr>
        <w:pStyle w:val="Prrafodelista"/>
        <w:numPr>
          <w:ilvl w:val="0"/>
          <w:numId w:val="11"/>
        </w:numPr>
        <w:jc w:val="both"/>
        <w:rPr>
          <w:rFonts w:ascii="Arial" w:hAnsi="Arial" w:cs="Arial"/>
        </w:rPr>
      </w:pPr>
      <w:r w:rsidRPr="002F1C83">
        <w:rPr>
          <w:rFonts w:ascii="Arial" w:hAnsi="Arial" w:cs="Arial"/>
        </w:rPr>
        <w:t>Se realizaron los pagos a contratistas, proveedores, entidades municipales, DIAN, fidupopular, entidades oficiales entre otras.</w:t>
      </w:r>
    </w:p>
    <w:p w14:paraId="717F3C86" w14:textId="77777777" w:rsidR="003E459E" w:rsidRPr="002F1C83" w:rsidRDefault="003E459E" w:rsidP="003E459E">
      <w:pPr>
        <w:pStyle w:val="Prrafodelista"/>
        <w:numPr>
          <w:ilvl w:val="0"/>
          <w:numId w:val="11"/>
        </w:numPr>
        <w:jc w:val="both"/>
        <w:rPr>
          <w:rFonts w:ascii="Arial" w:hAnsi="Arial" w:cs="Arial"/>
        </w:rPr>
      </w:pPr>
      <w:r w:rsidRPr="002F1C83">
        <w:rPr>
          <w:rFonts w:ascii="Arial" w:hAnsi="Arial" w:cs="Arial"/>
        </w:rPr>
        <w:t>Se proyecto presupuesto de ingresos y egresos.</w:t>
      </w:r>
    </w:p>
    <w:p w14:paraId="3941CE9A" w14:textId="77777777" w:rsidR="003E459E" w:rsidRPr="002F1C83" w:rsidRDefault="003E459E" w:rsidP="003E459E">
      <w:pPr>
        <w:pStyle w:val="Prrafodelista"/>
        <w:numPr>
          <w:ilvl w:val="0"/>
          <w:numId w:val="11"/>
        </w:numPr>
        <w:jc w:val="both"/>
        <w:rPr>
          <w:rFonts w:ascii="Arial" w:hAnsi="Arial" w:cs="Arial"/>
        </w:rPr>
      </w:pPr>
      <w:r w:rsidRPr="002F1C83">
        <w:rPr>
          <w:rFonts w:ascii="Arial" w:hAnsi="Arial" w:cs="Arial"/>
        </w:rPr>
        <w:t>Y demás funciones pertinentes y ordenadas por el Agente Especial.</w:t>
      </w:r>
    </w:p>
    <w:p w14:paraId="47D890E6" w14:textId="1249C46B" w:rsidR="008D2847" w:rsidRDefault="008D2847" w:rsidP="00727FC2">
      <w:pPr>
        <w:jc w:val="center"/>
        <w:rPr>
          <w:rFonts w:ascii="Arial" w:hAnsi="Arial" w:cs="Arial"/>
          <w:b/>
          <w:sz w:val="28"/>
        </w:rPr>
      </w:pPr>
    </w:p>
    <w:p w14:paraId="33010195" w14:textId="48A67A42" w:rsidR="003E459E" w:rsidRDefault="003E459E" w:rsidP="00727FC2">
      <w:pPr>
        <w:jc w:val="center"/>
        <w:rPr>
          <w:rFonts w:ascii="Arial" w:hAnsi="Arial" w:cs="Arial"/>
          <w:b/>
          <w:sz w:val="28"/>
        </w:rPr>
      </w:pPr>
    </w:p>
    <w:p w14:paraId="35AD1A9B" w14:textId="4CE283F9" w:rsidR="003E459E" w:rsidRDefault="003E459E" w:rsidP="00727FC2">
      <w:pPr>
        <w:jc w:val="center"/>
        <w:rPr>
          <w:rFonts w:ascii="Arial" w:hAnsi="Arial" w:cs="Arial"/>
          <w:b/>
          <w:sz w:val="28"/>
        </w:rPr>
      </w:pPr>
    </w:p>
    <w:p w14:paraId="28EDD53B" w14:textId="4719EFE1" w:rsidR="003E459E" w:rsidRDefault="003E459E" w:rsidP="00727FC2">
      <w:pPr>
        <w:jc w:val="center"/>
        <w:rPr>
          <w:rFonts w:ascii="Arial" w:hAnsi="Arial" w:cs="Arial"/>
          <w:b/>
          <w:sz w:val="28"/>
        </w:rPr>
      </w:pPr>
    </w:p>
    <w:p w14:paraId="49147476" w14:textId="30C4B806" w:rsidR="003E459E" w:rsidRDefault="003E459E" w:rsidP="00727FC2">
      <w:pPr>
        <w:jc w:val="center"/>
        <w:rPr>
          <w:rFonts w:ascii="Arial" w:hAnsi="Arial" w:cs="Arial"/>
          <w:b/>
          <w:sz w:val="28"/>
        </w:rPr>
      </w:pPr>
    </w:p>
    <w:p w14:paraId="05D479E7" w14:textId="77777777" w:rsidR="003E459E" w:rsidRDefault="003E459E" w:rsidP="00727FC2">
      <w:pPr>
        <w:jc w:val="center"/>
        <w:rPr>
          <w:rFonts w:ascii="Arial" w:hAnsi="Arial" w:cs="Arial"/>
          <w:b/>
          <w:sz w:val="28"/>
        </w:rPr>
      </w:pPr>
    </w:p>
    <w:p w14:paraId="5A3B98B3" w14:textId="77777777" w:rsidR="007841B7" w:rsidRPr="00DB47FF" w:rsidRDefault="000A7824" w:rsidP="00727FC2">
      <w:pPr>
        <w:jc w:val="center"/>
        <w:rPr>
          <w:rFonts w:ascii="Arial" w:hAnsi="Arial" w:cs="Arial"/>
          <w:b/>
        </w:rPr>
      </w:pPr>
      <w:r w:rsidRPr="00DB47FF">
        <w:rPr>
          <w:rFonts w:ascii="Arial" w:hAnsi="Arial" w:cs="Arial"/>
          <w:b/>
        </w:rPr>
        <w:t xml:space="preserve">ASPECTOS </w:t>
      </w:r>
      <w:r w:rsidR="00F7157D" w:rsidRPr="00DB47FF">
        <w:rPr>
          <w:rFonts w:ascii="Arial" w:hAnsi="Arial" w:cs="Arial"/>
          <w:b/>
        </w:rPr>
        <w:t>JURIDICOS</w:t>
      </w:r>
    </w:p>
    <w:p w14:paraId="3B5E005E" w14:textId="77777777" w:rsidR="00727FC2" w:rsidRPr="00DB47FF" w:rsidRDefault="00727FC2" w:rsidP="00737093">
      <w:pPr>
        <w:jc w:val="both"/>
        <w:rPr>
          <w:rFonts w:ascii="Arial" w:hAnsi="Arial" w:cs="Arial"/>
          <w:b/>
        </w:rPr>
      </w:pPr>
      <w:r w:rsidRPr="00DB47FF">
        <w:rPr>
          <w:rFonts w:ascii="Arial" w:hAnsi="Arial" w:cs="Arial"/>
          <w:b/>
        </w:rPr>
        <w:t>INFORME CONTRACTUAL</w:t>
      </w:r>
    </w:p>
    <w:p w14:paraId="1BFA36F1" w14:textId="7AFB31DC" w:rsidR="00D9758D" w:rsidRPr="001308F2" w:rsidRDefault="00D9758D" w:rsidP="00D9758D">
      <w:pPr>
        <w:jc w:val="both"/>
        <w:rPr>
          <w:rFonts w:ascii="Arial" w:hAnsi="Arial" w:cs="Arial"/>
        </w:rPr>
      </w:pPr>
      <w:bookmarkStart w:id="39" w:name="_Hlk63006969"/>
      <w:r w:rsidRPr="001308F2">
        <w:rPr>
          <w:rFonts w:ascii="Arial" w:hAnsi="Arial" w:cs="Arial"/>
        </w:rPr>
        <w:t xml:space="preserve">En este punto me permito informar que durante el mes de Diciembre fueron celebrados por EICVIRO E.S.P., Un (01) contrato de prestación de servicios profesionales y Un (01) </w:t>
      </w:r>
      <w:r w:rsidR="00A451E5">
        <w:rPr>
          <w:rFonts w:ascii="Arial" w:hAnsi="Arial" w:cs="Arial"/>
        </w:rPr>
        <w:t xml:space="preserve">adición al contra de </w:t>
      </w:r>
      <w:r w:rsidRPr="001308F2">
        <w:rPr>
          <w:rFonts w:ascii="Arial" w:hAnsi="Arial" w:cs="Arial"/>
        </w:rPr>
        <w:t xml:space="preserve"> obra</w:t>
      </w:r>
      <w:r w:rsidR="00A451E5">
        <w:rPr>
          <w:rFonts w:ascii="Arial" w:hAnsi="Arial" w:cs="Arial"/>
        </w:rPr>
        <w:t xml:space="preserve"> No. 124 del 2020</w:t>
      </w:r>
      <w:r w:rsidRPr="001308F2">
        <w:rPr>
          <w:rFonts w:ascii="Arial" w:hAnsi="Arial" w:cs="Arial"/>
        </w:rPr>
        <w:t>,  que se relacionan en el siguiente cuadro en el que se incorpora una información pormenorizada de cada uno de ellos.</w:t>
      </w:r>
    </w:p>
    <w:p w14:paraId="0AC69FB0" w14:textId="1C0B6C9F" w:rsidR="00F11EB8" w:rsidRPr="00B75BA7" w:rsidRDefault="00F11EB8" w:rsidP="00F11EB8">
      <w:pPr>
        <w:jc w:val="both"/>
        <w:rPr>
          <w:rFonts w:ascii="Arial" w:hAnsi="Arial" w:cs="Arial"/>
        </w:rPr>
      </w:pPr>
      <w:r w:rsidRPr="00F5135C">
        <w:rPr>
          <w:rFonts w:ascii="Arial" w:hAnsi="Arial" w:cs="Arial"/>
          <w:noProof/>
        </w:rPr>
        <w:drawing>
          <wp:anchor distT="0" distB="0" distL="114300" distR="114300" simplePos="0" relativeHeight="251686912" behindDoc="0" locked="0" layoutInCell="1" allowOverlap="1" wp14:anchorId="3272293C" wp14:editId="11BD9A26">
            <wp:simplePos x="0" y="0"/>
            <wp:positionH relativeFrom="page">
              <wp:align>center</wp:align>
            </wp:positionH>
            <wp:positionV relativeFrom="paragraph">
              <wp:posOffset>1859915</wp:posOffset>
            </wp:positionV>
            <wp:extent cx="7286625" cy="1994535"/>
            <wp:effectExtent l="0" t="0" r="9525" b="5715"/>
            <wp:wrapThrough wrapText="bothSides">
              <wp:wrapPolygon edited="0">
                <wp:start x="0" y="0"/>
                <wp:lineTo x="0" y="5983"/>
                <wp:lineTo x="1638" y="6602"/>
                <wp:lineTo x="1638" y="9903"/>
                <wp:lineTo x="0" y="12997"/>
                <wp:lineTo x="0" y="13822"/>
                <wp:lineTo x="1638" y="16504"/>
                <wp:lineTo x="1638" y="21456"/>
                <wp:lineTo x="21572" y="21456"/>
                <wp:lineTo x="21572" y="0"/>
                <wp:lineTo x="0" y="0"/>
              </wp:wrapPolygon>
            </wp:wrapThrough>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7286625" cy="1994535"/>
                    </a:xfrm>
                    <a:prstGeom prst="rect">
                      <a:avLst/>
                    </a:prstGeom>
                    <a:noFill/>
                    <a:ln>
                      <a:noFill/>
                    </a:ln>
                  </pic:spPr>
                </pic:pic>
              </a:graphicData>
            </a:graphic>
            <wp14:sizeRelH relativeFrom="page">
              <wp14:pctWidth>0</wp14:pctWidth>
            </wp14:sizeRelH>
            <wp14:sizeRelV relativeFrom="page">
              <wp14:pctHeight>0</wp14:pctHeight>
            </wp14:sizeRelV>
          </wp:anchor>
        </w:drawing>
      </w:r>
      <w:r w:rsidR="00D9758D" w:rsidRPr="001308F2">
        <w:rPr>
          <w:rFonts w:ascii="Arial" w:hAnsi="Arial" w:cs="Arial"/>
        </w:rPr>
        <w:t xml:space="preserve">Es igualmente oportuno informar que en lo transcurrido del mes de noviembre   la empresa  </w:t>
      </w:r>
      <w:r w:rsidRPr="00B75BA7">
        <w:rPr>
          <w:rFonts w:ascii="Arial" w:hAnsi="Arial" w:cs="Arial"/>
        </w:rPr>
        <w:t xml:space="preserve"> firmó un OTRO SI al contrato de prestación de servicios No. 117 de fecha 21 de Mayo del 2020 suscrito entre el Dr.  ZAROL ANDRES ZAFRA y EICVIRO E.S.P. Dicho contrato se modific</w:t>
      </w:r>
      <w:r>
        <w:rPr>
          <w:rFonts w:ascii="Arial" w:hAnsi="Arial" w:cs="Arial"/>
        </w:rPr>
        <w:t xml:space="preserve">ó </w:t>
      </w:r>
      <w:r w:rsidRPr="00B75BA7">
        <w:rPr>
          <w:rFonts w:ascii="Arial" w:hAnsi="Arial" w:cs="Arial"/>
        </w:rPr>
        <w:t xml:space="preserve"> en su cláusula Cuarta ampliando el término de ejecución hasta el día 31 de Diciembre del 2020. Al mismo se le hizo una adición presupuestal por la suma de TRES MILLONES TRECIENTOS TREINTA Y TRES MIL PESOS ($ 3.333.333), siendo el valor total del contrato por la suma de DIECIOCHO MILLONES TRECIENTOS TREINTA Y TRES MIL TRECIENTOS TREINTA Y TRES PESOS. ($ 18.333.333). Igualmente es de agregar que el termino al que se amplía el contrato está comprendido entre el día 20 de Noviembre al 31 de Diciembre del 2020.</w:t>
      </w:r>
    </w:p>
    <w:p w14:paraId="4B7A9628" w14:textId="11B4ABE0" w:rsidR="002A276A" w:rsidRDefault="00D9758D" w:rsidP="00737093">
      <w:pPr>
        <w:jc w:val="both"/>
        <w:rPr>
          <w:rFonts w:ascii="Arial" w:hAnsi="Arial" w:cs="Arial"/>
          <w:szCs w:val="24"/>
        </w:rPr>
      </w:pPr>
      <w:r w:rsidRPr="001308F2">
        <w:rPr>
          <w:rFonts w:ascii="Arial" w:hAnsi="Arial" w:cs="Arial"/>
        </w:rPr>
        <w:t>.</w:t>
      </w:r>
      <w:bookmarkEnd w:id="39"/>
    </w:p>
    <w:tbl>
      <w:tblPr>
        <w:tblW w:w="11482" w:type="dxa"/>
        <w:tblInd w:w="-1281" w:type="dxa"/>
        <w:tblLayout w:type="fixed"/>
        <w:tblCellMar>
          <w:left w:w="70" w:type="dxa"/>
          <w:right w:w="70" w:type="dxa"/>
        </w:tblCellMar>
        <w:tblLook w:val="04A0" w:firstRow="1" w:lastRow="0" w:firstColumn="1" w:lastColumn="0" w:noHBand="0" w:noVBand="1"/>
      </w:tblPr>
      <w:tblGrid>
        <w:gridCol w:w="992"/>
        <w:gridCol w:w="1276"/>
        <w:gridCol w:w="709"/>
        <w:gridCol w:w="992"/>
        <w:gridCol w:w="1124"/>
        <w:gridCol w:w="850"/>
        <w:gridCol w:w="861"/>
        <w:gridCol w:w="993"/>
        <w:gridCol w:w="992"/>
        <w:gridCol w:w="1070"/>
        <w:gridCol w:w="631"/>
        <w:gridCol w:w="992"/>
      </w:tblGrid>
      <w:tr w:rsidR="00E76A5C" w:rsidRPr="00E76A5C" w14:paraId="1454DADB" w14:textId="77777777" w:rsidTr="002A276A">
        <w:trPr>
          <w:trHeight w:val="426"/>
        </w:trPr>
        <w:tc>
          <w:tcPr>
            <w:tcW w:w="11482" w:type="dxa"/>
            <w:gridSpan w:val="12"/>
            <w:tcBorders>
              <w:top w:val="single" w:sz="4" w:space="0" w:color="auto"/>
              <w:left w:val="single" w:sz="4" w:space="0" w:color="auto"/>
              <w:bottom w:val="single" w:sz="4" w:space="0" w:color="auto"/>
              <w:right w:val="single" w:sz="4" w:space="0" w:color="auto"/>
            </w:tcBorders>
            <w:shd w:val="clear" w:color="000000" w:fill="E2EFDA"/>
            <w:noWrap/>
            <w:vAlign w:val="center"/>
            <w:hideMark/>
          </w:tcPr>
          <w:p w14:paraId="1486D98E" w14:textId="45822B06" w:rsidR="00E76A5C" w:rsidRPr="00E76A5C" w:rsidRDefault="00E76A5C" w:rsidP="00A00AB3">
            <w:pPr>
              <w:jc w:val="center"/>
              <w:rPr>
                <w:rFonts w:cstheme="minorHAnsi"/>
                <w:b/>
                <w:bCs/>
                <w:color w:val="000000"/>
                <w:sz w:val="14"/>
                <w:szCs w:val="14"/>
                <w:lang w:eastAsia="es-CO"/>
              </w:rPr>
            </w:pPr>
            <w:r w:rsidRPr="00E76A5C">
              <w:rPr>
                <w:rFonts w:cstheme="minorHAnsi"/>
                <w:b/>
                <w:bCs/>
                <w:color w:val="000000"/>
                <w:sz w:val="14"/>
                <w:szCs w:val="14"/>
                <w:lang w:eastAsia="es-CO"/>
              </w:rPr>
              <w:t>CONTRATOS MES DE DICIEMBRE</w:t>
            </w:r>
          </w:p>
        </w:tc>
      </w:tr>
      <w:tr w:rsidR="00E76A5C" w:rsidRPr="00E76A5C" w14:paraId="65B60E2D" w14:textId="77777777" w:rsidTr="002A276A">
        <w:trPr>
          <w:trHeight w:val="916"/>
        </w:trPr>
        <w:tc>
          <w:tcPr>
            <w:tcW w:w="992" w:type="dxa"/>
            <w:tcBorders>
              <w:top w:val="nil"/>
              <w:left w:val="single" w:sz="4" w:space="0" w:color="auto"/>
              <w:bottom w:val="single" w:sz="4" w:space="0" w:color="auto"/>
              <w:right w:val="single" w:sz="4" w:space="0" w:color="auto"/>
            </w:tcBorders>
            <w:shd w:val="clear" w:color="auto" w:fill="auto"/>
            <w:noWrap/>
            <w:vAlign w:val="center"/>
            <w:hideMark/>
          </w:tcPr>
          <w:p w14:paraId="165CB4DD" w14:textId="77777777" w:rsidR="00E76A5C" w:rsidRPr="00E76A5C" w:rsidRDefault="00E76A5C" w:rsidP="00E76A5C">
            <w:pPr>
              <w:jc w:val="center"/>
              <w:rPr>
                <w:rFonts w:cstheme="minorHAnsi"/>
                <w:b/>
                <w:bCs/>
                <w:color w:val="000000"/>
                <w:sz w:val="14"/>
                <w:szCs w:val="14"/>
                <w:lang w:eastAsia="es-CO"/>
              </w:rPr>
            </w:pPr>
            <w:r w:rsidRPr="00E76A5C">
              <w:rPr>
                <w:rFonts w:cstheme="minorHAnsi"/>
                <w:b/>
                <w:bCs/>
                <w:color w:val="000000"/>
                <w:sz w:val="14"/>
                <w:szCs w:val="14"/>
                <w:lang w:eastAsia="es-CO"/>
              </w:rPr>
              <w:t>DEPENDENCIA</w:t>
            </w:r>
          </w:p>
        </w:tc>
        <w:tc>
          <w:tcPr>
            <w:tcW w:w="1276" w:type="dxa"/>
            <w:tcBorders>
              <w:top w:val="nil"/>
              <w:left w:val="nil"/>
              <w:bottom w:val="single" w:sz="4" w:space="0" w:color="auto"/>
              <w:right w:val="single" w:sz="4" w:space="0" w:color="auto"/>
            </w:tcBorders>
            <w:shd w:val="clear" w:color="auto" w:fill="auto"/>
            <w:noWrap/>
            <w:vAlign w:val="center"/>
            <w:hideMark/>
          </w:tcPr>
          <w:p w14:paraId="7D9349B0" w14:textId="77777777" w:rsidR="00E76A5C" w:rsidRPr="00E76A5C" w:rsidRDefault="00E76A5C" w:rsidP="00E76A5C">
            <w:pPr>
              <w:jc w:val="center"/>
              <w:rPr>
                <w:rFonts w:cstheme="minorHAnsi"/>
                <w:b/>
                <w:bCs/>
                <w:color w:val="000000"/>
                <w:sz w:val="14"/>
                <w:szCs w:val="14"/>
                <w:lang w:eastAsia="es-CO"/>
              </w:rPr>
            </w:pPr>
            <w:r w:rsidRPr="00E76A5C">
              <w:rPr>
                <w:rFonts w:cstheme="minorHAnsi"/>
                <w:b/>
                <w:bCs/>
                <w:color w:val="000000"/>
                <w:sz w:val="14"/>
                <w:szCs w:val="14"/>
                <w:lang w:eastAsia="es-CO"/>
              </w:rPr>
              <w:t>NUMERO DE LA DISPONIBILIDAD Y FECHA</w:t>
            </w:r>
          </w:p>
        </w:tc>
        <w:tc>
          <w:tcPr>
            <w:tcW w:w="709" w:type="dxa"/>
            <w:tcBorders>
              <w:top w:val="nil"/>
              <w:left w:val="nil"/>
              <w:bottom w:val="single" w:sz="4" w:space="0" w:color="auto"/>
              <w:right w:val="single" w:sz="4" w:space="0" w:color="auto"/>
            </w:tcBorders>
            <w:shd w:val="clear" w:color="auto" w:fill="auto"/>
            <w:noWrap/>
            <w:vAlign w:val="center"/>
            <w:hideMark/>
          </w:tcPr>
          <w:p w14:paraId="08A2242D" w14:textId="77777777" w:rsidR="00E76A5C" w:rsidRDefault="00E76A5C" w:rsidP="00E76A5C">
            <w:pPr>
              <w:jc w:val="center"/>
              <w:rPr>
                <w:rFonts w:cstheme="minorHAnsi"/>
                <w:b/>
                <w:bCs/>
                <w:color w:val="000000"/>
                <w:sz w:val="14"/>
                <w:szCs w:val="14"/>
                <w:lang w:eastAsia="es-CO"/>
              </w:rPr>
            </w:pPr>
            <w:r w:rsidRPr="00E76A5C">
              <w:rPr>
                <w:rFonts w:cstheme="minorHAnsi"/>
                <w:b/>
                <w:bCs/>
                <w:color w:val="000000"/>
                <w:sz w:val="14"/>
                <w:szCs w:val="14"/>
                <w:lang w:eastAsia="es-CO"/>
              </w:rPr>
              <w:t>RUBRO</w:t>
            </w:r>
          </w:p>
          <w:p w14:paraId="167EE91D" w14:textId="7A2C1803" w:rsidR="00E76A5C" w:rsidRPr="00E76A5C" w:rsidRDefault="00E76A5C" w:rsidP="00E76A5C">
            <w:pPr>
              <w:rPr>
                <w:rFonts w:cstheme="minorHAnsi"/>
                <w:sz w:val="14"/>
                <w:szCs w:val="14"/>
                <w:lang w:eastAsia="es-CO"/>
              </w:rPr>
            </w:pPr>
          </w:p>
        </w:tc>
        <w:tc>
          <w:tcPr>
            <w:tcW w:w="992" w:type="dxa"/>
            <w:tcBorders>
              <w:top w:val="nil"/>
              <w:left w:val="nil"/>
              <w:bottom w:val="single" w:sz="4" w:space="0" w:color="auto"/>
              <w:right w:val="single" w:sz="4" w:space="0" w:color="auto"/>
            </w:tcBorders>
            <w:shd w:val="clear" w:color="auto" w:fill="auto"/>
            <w:noWrap/>
            <w:vAlign w:val="center"/>
            <w:hideMark/>
          </w:tcPr>
          <w:p w14:paraId="1DC1C0E6" w14:textId="77777777" w:rsidR="00E76A5C" w:rsidRPr="00E76A5C" w:rsidRDefault="00E76A5C" w:rsidP="00E76A5C">
            <w:pPr>
              <w:jc w:val="center"/>
              <w:rPr>
                <w:rFonts w:cstheme="minorHAnsi"/>
                <w:b/>
                <w:bCs/>
                <w:color w:val="000000"/>
                <w:sz w:val="14"/>
                <w:szCs w:val="14"/>
                <w:lang w:eastAsia="es-CO"/>
              </w:rPr>
            </w:pPr>
            <w:r w:rsidRPr="00E76A5C">
              <w:rPr>
                <w:rFonts w:cstheme="minorHAnsi"/>
                <w:b/>
                <w:bCs/>
                <w:color w:val="000000"/>
                <w:sz w:val="14"/>
                <w:szCs w:val="14"/>
                <w:lang w:eastAsia="es-CO"/>
              </w:rPr>
              <w:t>MODALIDAD</w:t>
            </w:r>
          </w:p>
        </w:tc>
        <w:tc>
          <w:tcPr>
            <w:tcW w:w="1124" w:type="dxa"/>
            <w:tcBorders>
              <w:top w:val="nil"/>
              <w:left w:val="nil"/>
              <w:bottom w:val="single" w:sz="4" w:space="0" w:color="auto"/>
              <w:right w:val="single" w:sz="4" w:space="0" w:color="auto"/>
            </w:tcBorders>
            <w:shd w:val="clear" w:color="auto" w:fill="auto"/>
            <w:noWrap/>
            <w:vAlign w:val="center"/>
            <w:hideMark/>
          </w:tcPr>
          <w:p w14:paraId="2D11F659" w14:textId="36A31BBA" w:rsidR="00E76A5C" w:rsidRPr="00E76A5C" w:rsidRDefault="00E76A5C" w:rsidP="00E76A5C">
            <w:pPr>
              <w:jc w:val="center"/>
              <w:rPr>
                <w:rFonts w:cstheme="minorHAnsi"/>
                <w:b/>
                <w:bCs/>
                <w:color w:val="000000"/>
                <w:sz w:val="14"/>
                <w:szCs w:val="14"/>
                <w:lang w:eastAsia="es-CO"/>
              </w:rPr>
            </w:pPr>
            <w:r w:rsidRPr="00E76A5C">
              <w:rPr>
                <w:rFonts w:cstheme="minorHAnsi"/>
                <w:b/>
                <w:bCs/>
                <w:color w:val="000000"/>
                <w:sz w:val="14"/>
                <w:szCs w:val="14"/>
                <w:lang w:eastAsia="es-CO"/>
              </w:rPr>
              <w:t>OBJETO DEL CONTRATO</w:t>
            </w:r>
          </w:p>
        </w:tc>
        <w:tc>
          <w:tcPr>
            <w:tcW w:w="850" w:type="dxa"/>
            <w:tcBorders>
              <w:top w:val="nil"/>
              <w:left w:val="nil"/>
              <w:bottom w:val="single" w:sz="4" w:space="0" w:color="auto"/>
              <w:right w:val="single" w:sz="4" w:space="0" w:color="auto"/>
            </w:tcBorders>
            <w:shd w:val="clear" w:color="auto" w:fill="auto"/>
            <w:noWrap/>
            <w:vAlign w:val="center"/>
            <w:hideMark/>
          </w:tcPr>
          <w:p w14:paraId="2524700D" w14:textId="2A6B8723" w:rsidR="00E76A5C" w:rsidRPr="00E76A5C" w:rsidRDefault="00E76A5C" w:rsidP="00E76A5C">
            <w:pPr>
              <w:jc w:val="center"/>
              <w:rPr>
                <w:rFonts w:cstheme="minorHAnsi"/>
                <w:b/>
                <w:bCs/>
                <w:color w:val="000000"/>
                <w:sz w:val="14"/>
                <w:szCs w:val="14"/>
                <w:lang w:eastAsia="es-CO"/>
              </w:rPr>
            </w:pPr>
            <w:r w:rsidRPr="00E76A5C">
              <w:rPr>
                <w:rFonts w:cstheme="minorHAnsi"/>
                <w:b/>
                <w:bCs/>
                <w:color w:val="000000"/>
                <w:sz w:val="14"/>
                <w:szCs w:val="14"/>
                <w:lang w:eastAsia="es-CO"/>
              </w:rPr>
              <w:t>VALOR</w:t>
            </w:r>
          </w:p>
        </w:tc>
        <w:tc>
          <w:tcPr>
            <w:tcW w:w="861" w:type="dxa"/>
            <w:tcBorders>
              <w:top w:val="nil"/>
              <w:left w:val="nil"/>
              <w:bottom w:val="single" w:sz="4" w:space="0" w:color="auto"/>
              <w:right w:val="single" w:sz="4" w:space="0" w:color="auto"/>
            </w:tcBorders>
            <w:shd w:val="clear" w:color="auto" w:fill="auto"/>
            <w:noWrap/>
            <w:vAlign w:val="center"/>
            <w:hideMark/>
          </w:tcPr>
          <w:p w14:paraId="01EB73A6" w14:textId="1FF3704D" w:rsidR="00E76A5C" w:rsidRPr="00E76A5C" w:rsidRDefault="00E76A5C" w:rsidP="00E76A5C">
            <w:pPr>
              <w:jc w:val="center"/>
              <w:rPr>
                <w:rFonts w:cstheme="minorHAnsi"/>
                <w:b/>
                <w:bCs/>
                <w:color w:val="000000"/>
                <w:sz w:val="14"/>
                <w:szCs w:val="14"/>
                <w:lang w:eastAsia="es-CO"/>
              </w:rPr>
            </w:pPr>
            <w:r w:rsidRPr="00E76A5C">
              <w:rPr>
                <w:rFonts w:cstheme="minorHAnsi"/>
                <w:b/>
                <w:bCs/>
                <w:color w:val="000000"/>
                <w:sz w:val="14"/>
                <w:szCs w:val="14"/>
                <w:lang w:eastAsia="es-CO"/>
              </w:rPr>
              <w:t>DURACIÓN</w:t>
            </w:r>
          </w:p>
        </w:tc>
        <w:tc>
          <w:tcPr>
            <w:tcW w:w="993" w:type="dxa"/>
            <w:tcBorders>
              <w:top w:val="nil"/>
              <w:left w:val="nil"/>
              <w:bottom w:val="single" w:sz="4" w:space="0" w:color="auto"/>
              <w:right w:val="single" w:sz="4" w:space="0" w:color="auto"/>
            </w:tcBorders>
            <w:shd w:val="clear" w:color="auto" w:fill="auto"/>
            <w:noWrap/>
            <w:vAlign w:val="center"/>
            <w:hideMark/>
          </w:tcPr>
          <w:p w14:paraId="40C06160" w14:textId="77777777" w:rsidR="00E76A5C" w:rsidRPr="00E76A5C" w:rsidRDefault="00E76A5C" w:rsidP="00E76A5C">
            <w:pPr>
              <w:jc w:val="center"/>
              <w:rPr>
                <w:rFonts w:cstheme="minorHAnsi"/>
                <w:b/>
                <w:bCs/>
                <w:color w:val="000000"/>
                <w:sz w:val="14"/>
                <w:szCs w:val="14"/>
                <w:lang w:eastAsia="es-CO"/>
              </w:rPr>
            </w:pPr>
            <w:r w:rsidRPr="00E76A5C">
              <w:rPr>
                <w:rFonts w:cstheme="minorHAnsi"/>
                <w:b/>
                <w:bCs/>
                <w:color w:val="000000"/>
                <w:sz w:val="14"/>
                <w:szCs w:val="14"/>
                <w:lang w:eastAsia="es-CO"/>
              </w:rPr>
              <w:t>NOMBRE DEL CONTRATISTA</w:t>
            </w:r>
          </w:p>
        </w:tc>
        <w:tc>
          <w:tcPr>
            <w:tcW w:w="992" w:type="dxa"/>
            <w:tcBorders>
              <w:top w:val="nil"/>
              <w:left w:val="nil"/>
              <w:bottom w:val="single" w:sz="4" w:space="0" w:color="auto"/>
              <w:right w:val="single" w:sz="4" w:space="0" w:color="auto"/>
            </w:tcBorders>
            <w:shd w:val="clear" w:color="auto" w:fill="auto"/>
            <w:noWrap/>
            <w:vAlign w:val="center"/>
            <w:hideMark/>
          </w:tcPr>
          <w:p w14:paraId="2F6470F3" w14:textId="77777777" w:rsidR="00E76A5C" w:rsidRPr="00E76A5C" w:rsidRDefault="00E76A5C" w:rsidP="00E76A5C">
            <w:pPr>
              <w:jc w:val="center"/>
              <w:rPr>
                <w:rFonts w:cstheme="minorHAnsi"/>
                <w:b/>
                <w:bCs/>
                <w:color w:val="000000"/>
                <w:sz w:val="14"/>
                <w:szCs w:val="14"/>
                <w:lang w:eastAsia="es-CO"/>
              </w:rPr>
            </w:pPr>
            <w:r w:rsidRPr="00E76A5C">
              <w:rPr>
                <w:rFonts w:cstheme="minorHAnsi"/>
                <w:b/>
                <w:bCs/>
                <w:color w:val="000000"/>
                <w:sz w:val="14"/>
                <w:szCs w:val="14"/>
                <w:lang w:eastAsia="es-CO"/>
              </w:rPr>
              <w:t>NUMERO DEL CONTRATO</w:t>
            </w:r>
          </w:p>
        </w:tc>
        <w:tc>
          <w:tcPr>
            <w:tcW w:w="1070" w:type="dxa"/>
            <w:tcBorders>
              <w:top w:val="nil"/>
              <w:left w:val="nil"/>
              <w:bottom w:val="single" w:sz="4" w:space="0" w:color="auto"/>
              <w:right w:val="single" w:sz="4" w:space="0" w:color="auto"/>
            </w:tcBorders>
            <w:shd w:val="clear" w:color="auto" w:fill="auto"/>
            <w:noWrap/>
            <w:vAlign w:val="center"/>
            <w:hideMark/>
          </w:tcPr>
          <w:p w14:paraId="3B4DF949" w14:textId="77777777" w:rsidR="00E76A5C" w:rsidRPr="00E76A5C" w:rsidRDefault="00E76A5C" w:rsidP="00E76A5C">
            <w:pPr>
              <w:jc w:val="center"/>
              <w:rPr>
                <w:rFonts w:cstheme="minorHAnsi"/>
                <w:b/>
                <w:bCs/>
                <w:color w:val="000000"/>
                <w:sz w:val="14"/>
                <w:szCs w:val="14"/>
                <w:lang w:eastAsia="es-CO"/>
              </w:rPr>
            </w:pPr>
            <w:r w:rsidRPr="00E76A5C">
              <w:rPr>
                <w:rFonts w:cstheme="minorHAnsi"/>
                <w:b/>
                <w:bCs/>
                <w:color w:val="000000"/>
                <w:sz w:val="14"/>
                <w:szCs w:val="14"/>
                <w:lang w:eastAsia="es-CO"/>
              </w:rPr>
              <w:t>REGISTRO PRESUPUESTAL</w:t>
            </w:r>
          </w:p>
        </w:tc>
        <w:tc>
          <w:tcPr>
            <w:tcW w:w="631" w:type="dxa"/>
            <w:tcBorders>
              <w:top w:val="nil"/>
              <w:left w:val="nil"/>
              <w:bottom w:val="single" w:sz="4" w:space="0" w:color="auto"/>
              <w:right w:val="single" w:sz="4" w:space="0" w:color="auto"/>
            </w:tcBorders>
            <w:shd w:val="clear" w:color="auto" w:fill="auto"/>
            <w:noWrap/>
            <w:vAlign w:val="center"/>
            <w:hideMark/>
          </w:tcPr>
          <w:p w14:paraId="39614BA6" w14:textId="77777777" w:rsidR="00E76A5C" w:rsidRPr="00E76A5C" w:rsidRDefault="00E76A5C" w:rsidP="00E76A5C">
            <w:pPr>
              <w:jc w:val="center"/>
              <w:rPr>
                <w:rFonts w:cstheme="minorHAnsi"/>
                <w:b/>
                <w:bCs/>
                <w:color w:val="000000"/>
                <w:sz w:val="14"/>
                <w:szCs w:val="14"/>
                <w:lang w:eastAsia="es-CO"/>
              </w:rPr>
            </w:pPr>
            <w:r w:rsidRPr="00E76A5C">
              <w:rPr>
                <w:rFonts w:cstheme="minorHAnsi"/>
                <w:b/>
                <w:bCs/>
                <w:color w:val="000000"/>
                <w:sz w:val="14"/>
                <w:szCs w:val="14"/>
                <w:lang w:eastAsia="es-CO"/>
              </w:rPr>
              <w:t>FECHA DE INICIO</w:t>
            </w:r>
          </w:p>
        </w:tc>
        <w:tc>
          <w:tcPr>
            <w:tcW w:w="992" w:type="dxa"/>
            <w:tcBorders>
              <w:top w:val="nil"/>
              <w:left w:val="nil"/>
              <w:bottom w:val="single" w:sz="4" w:space="0" w:color="auto"/>
              <w:right w:val="single" w:sz="8" w:space="0" w:color="auto"/>
            </w:tcBorders>
            <w:shd w:val="clear" w:color="auto" w:fill="auto"/>
            <w:noWrap/>
            <w:vAlign w:val="center"/>
            <w:hideMark/>
          </w:tcPr>
          <w:p w14:paraId="649FE8E2" w14:textId="77777777" w:rsidR="00E76A5C" w:rsidRPr="00E76A5C" w:rsidRDefault="00E76A5C" w:rsidP="00E76A5C">
            <w:pPr>
              <w:jc w:val="center"/>
              <w:rPr>
                <w:rFonts w:cstheme="minorHAnsi"/>
                <w:b/>
                <w:bCs/>
                <w:color w:val="000000"/>
                <w:sz w:val="14"/>
                <w:szCs w:val="14"/>
                <w:lang w:eastAsia="es-CO"/>
              </w:rPr>
            </w:pPr>
            <w:r w:rsidRPr="00E76A5C">
              <w:rPr>
                <w:rFonts w:cstheme="minorHAnsi"/>
                <w:b/>
                <w:bCs/>
                <w:color w:val="000000"/>
                <w:sz w:val="14"/>
                <w:szCs w:val="14"/>
                <w:lang w:eastAsia="es-CO"/>
              </w:rPr>
              <w:t>FECHA DE TERMINACION</w:t>
            </w:r>
          </w:p>
        </w:tc>
      </w:tr>
      <w:tr w:rsidR="00E76A5C" w:rsidRPr="00E76A5C" w14:paraId="3914D89C" w14:textId="77777777" w:rsidTr="002A276A">
        <w:trPr>
          <w:trHeight w:val="2138"/>
        </w:trPr>
        <w:tc>
          <w:tcPr>
            <w:tcW w:w="992" w:type="dxa"/>
            <w:tcBorders>
              <w:top w:val="nil"/>
              <w:left w:val="single" w:sz="8" w:space="0" w:color="auto"/>
              <w:bottom w:val="single" w:sz="4" w:space="0" w:color="auto"/>
              <w:right w:val="single" w:sz="4" w:space="0" w:color="auto"/>
            </w:tcBorders>
            <w:shd w:val="clear" w:color="auto" w:fill="auto"/>
            <w:vAlign w:val="center"/>
            <w:hideMark/>
          </w:tcPr>
          <w:p w14:paraId="144AB9A7" w14:textId="77777777" w:rsidR="00E76A5C" w:rsidRPr="00E76A5C" w:rsidRDefault="00E76A5C" w:rsidP="00A00AB3">
            <w:pPr>
              <w:jc w:val="both"/>
              <w:rPr>
                <w:rFonts w:cstheme="minorHAnsi"/>
                <w:color w:val="000000"/>
                <w:sz w:val="14"/>
                <w:szCs w:val="14"/>
                <w:lang w:eastAsia="es-CO"/>
              </w:rPr>
            </w:pPr>
            <w:r w:rsidRPr="00E76A5C">
              <w:rPr>
                <w:rFonts w:cstheme="minorHAnsi"/>
                <w:color w:val="000000"/>
                <w:sz w:val="14"/>
                <w:szCs w:val="14"/>
                <w:lang w:eastAsia="es-CO"/>
              </w:rPr>
              <w:t>GERENCIA</w:t>
            </w:r>
          </w:p>
        </w:tc>
        <w:tc>
          <w:tcPr>
            <w:tcW w:w="1276" w:type="dxa"/>
            <w:tcBorders>
              <w:top w:val="nil"/>
              <w:left w:val="nil"/>
              <w:bottom w:val="single" w:sz="4" w:space="0" w:color="auto"/>
              <w:right w:val="single" w:sz="4" w:space="0" w:color="auto"/>
            </w:tcBorders>
            <w:shd w:val="clear" w:color="auto" w:fill="auto"/>
            <w:vAlign w:val="center"/>
            <w:hideMark/>
          </w:tcPr>
          <w:p w14:paraId="11C10553" w14:textId="77777777" w:rsidR="00E76A5C" w:rsidRPr="00E76A5C" w:rsidRDefault="00E76A5C" w:rsidP="00A00AB3">
            <w:pPr>
              <w:jc w:val="both"/>
              <w:rPr>
                <w:rFonts w:cstheme="minorHAnsi"/>
                <w:color w:val="000000"/>
                <w:sz w:val="14"/>
                <w:szCs w:val="14"/>
                <w:lang w:eastAsia="es-CO"/>
              </w:rPr>
            </w:pPr>
            <w:r w:rsidRPr="00E76A5C">
              <w:rPr>
                <w:rFonts w:cstheme="minorHAnsi"/>
                <w:color w:val="000000"/>
                <w:sz w:val="14"/>
                <w:szCs w:val="14"/>
                <w:lang w:eastAsia="es-CO"/>
              </w:rPr>
              <w:t>12006 del 17/12/2020</w:t>
            </w:r>
          </w:p>
        </w:tc>
        <w:tc>
          <w:tcPr>
            <w:tcW w:w="709" w:type="dxa"/>
            <w:tcBorders>
              <w:top w:val="nil"/>
              <w:left w:val="nil"/>
              <w:bottom w:val="single" w:sz="4" w:space="0" w:color="auto"/>
              <w:right w:val="single" w:sz="4" w:space="0" w:color="auto"/>
            </w:tcBorders>
            <w:shd w:val="clear" w:color="auto" w:fill="auto"/>
            <w:vAlign w:val="center"/>
            <w:hideMark/>
          </w:tcPr>
          <w:p w14:paraId="34F609D5" w14:textId="77777777" w:rsidR="00E76A5C" w:rsidRPr="00E76A5C" w:rsidRDefault="00E76A5C" w:rsidP="00A00AB3">
            <w:pPr>
              <w:jc w:val="both"/>
              <w:rPr>
                <w:rFonts w:cstheme="minorHAnsi"/>
                <w:color w:val="000000"/>
                <w:sz w:val="14"/>
                <w:szCs w:val="14"/>
                <w:lang w:eastAsia="es-CO"/>
              </w:rPr>
            </w:pPr>
            <w:r w:rsidRPr="00E76A5C">
              <w:rPr>
                <w:rFonts w:cstheme="minorHAnsi"/>
                <w:color w:val="000000"/>
                <w:sz w:val="14"/>
                <w:szCs w:val="14"/>
                <w:lang w:eastAsia="es-CO"/>
              </w:rPr>
              <w:t>2.1.1.2.02</w:t>
            </w:r>
          </w:p>
        </w:tc>
        <w:tc>
          <w:tcPr>
            <w:tcW w:w="992" w:type="dxa"/>
            <w:tcBorders>
              <w:top w:val="nil"/>
              <w:left w:val="nil"/>
              <w:bottom w:val="single" w:sz="4" w:space="0" w:color="auto"/>
              <w:right w:val="single" w:sz="4" w:space="0" w:color="auto"/>
            </w:tcBorders>
            <w:shd w:val="clear" w:color="auto" w:fill="auto"/>
            <w:vAlign w:val="center"/>
            <w:hideMark/>
          </w:tcPr>
          <w:p w14:paraId="5DE4118F" w14:textId="77777777" w:rsidR="00E76A5C" w:rsidRPr="00E76A5C" w:rsidRDefault="00E76A5C" w:rsidP="00A00AB3">
            <w:pPr>
              <w:jc w:val="both"/>
              <w:rPr>
                <w:rFonts w:cstheme="minorHAnsi"/>
                <w:color w:val="000000"/>
                <w:sz w:val="14"/>
                <w:szCs w:val="14"/>
                <w:lang w:eastAsia="es-CO"/>
              </w:rPr>
            </w:pPr>
            <w:r w:rsidRPr="00E76A5C">
              <w:rPr>
                <w:rFonts w:cstheme="minorHAnsi"/>
                <w:color w:val="000000"/>
                <w:sz w:val="14"/>
                <w:szCs w:val="14"/>
                <w:lang w:eastAsia="es-CO"/>
              </w:rPr>
              <w:t>PRESTACION DE SERVICIOS PROFESIONALES</w:t>
            </w:r>
          </w:p>
        </w:tc>
        <w:tc>
          <w:tcPr>
            <w:tcW w:w="1124" w:type="dxa"/>
            <w:tcBorders>
              <w:top w:val="nil"/>
              <w:left w:val="nil"/>
              <w:bottom w:val="single" w:sz="4" w:space="0" w:color="auto"/>
              <w:right w:val="single" w:sz="4" w:space="0" w:color="auto"/>
            </w:tcBorders>
            <w:shd w:val="clear" w:color="auto" w:fill="auto"/>
            <w:vAlign w:val="center"/>
            <w:hideMark/>
          </w:tcPr>
          <w:p w14:paraId="11828B58" w14:textId="77777777" w:rsidR="00E76A5C" w:rsidRPr="00E76A5C" w:rsidRDefault="00E76A5C" w:rsidP="00A00AB3">
            <w:pPr>
              <w:jc w:val="both"/>
              <w:rPr>
                <w:rFonts w:cstheme="minorHAnsi"/>
                <w:color w:val="000000"/>
                <w:sz w:val="14"/>
                <w:szCs w:val="14"/>
                <w:lang w:eastAsia="es-CO"/>
              </w:rPr>
            </w:pPr>
            <w:r w:rsidRPr="00E76A5C">
              <w:rPr>
                <w:rFonts w:cstheme="minorHAnsi"/>
                <w:color w:val="000000"/>
                <w:sz w:val="14"/>
                <w:szCs w:val="14"/>
                <w:lang w:eastAsia="es-CO"/>
              </w:rPr>
              <w:t xml:space="preserve">PRESTACIÓN DE SERVICIOS PROFESIONALES Y APOYO A LA GESTIÓN, EN CALIDAD DE ABOGADO, ASESOR, APODERADO JUDICIAL Y CONSULTOR DE </w:t>
            </w:r>
            <w:r w:rsidRPr="00E76A5C">
              <w:rPr>
                <w:rFonts w:cstheme="minorHAnsi"/>
                <w:color w:val="000000"/>
                <w:sz w:val="14"/>
                <w:szCs w:val="14"/>
                <w:lang w:eastAsia="es-CO"/>
              </w:rPr>
              <w:lastRenderedPageBreak/>
              <w:t>EICVIRO E.S.P. EN EL AREA JURIDICA Y DE CONTRATACIÓN</w:t>
            </w:r>
          </w:p>
        </w:tc>
        <w:tc>
          <w:tcPr>
            <w:tcW w:w="850" w:type="dxa"/>
            <w:tcBorders>
              <w:top w:val="nil"/>
              <w:left w:val="nil"/>
              <w:bottom w:val="single" w:sz="4" w:space="0" w:color="auto"/>
              <w:right w:val="single" w:sz="4" w:space="0" w:color="auto"/>
            </w:tcBorders>
            <w:shd w:val="clear" w:color="auto" w:fill="auto"/>
            <w:vAlign w:val="center"/>
            <w:hideMark/>
          </w:tcPr>
          <w:p w14:paraId="58287420" w14:textId="77777777" w:rsidR="00E76A5C" w:rsidRPr="00E76A5C" w:rsidRDefault="00E76A5C" w:rsidP="00A00AB3">
            <w:pPr>
              <w:jc w:val="right"/>
              <w:rPr>
                <w:rFonts w:cstheme="minorHAnsi"/>
                <w:color w:val="000000"/>
                <w:sz w:val="14"/>
                <w:szCs w:val="14"/>
                <w:lang w:eastAsia="es-CO"/>
              </w:rPr>
            </w:pPr>
            <w:r w:rsidRPr="00E76A5C">
              <w:rPr>
                <w:rFonts w:cstheme="minorHAnsi"/>
                <w:color w:val="000000"/>
                <w:sz w:val="14"/>
                <w:szCs w:val="14"/>
                <w:lang w:eastAsia="es-CO"/>
              </w:rPr>
              <w:lastRenderedPageBreak/>
              <w:t>$ 1.500.000</w:t>
            </w:r>
          </w:p>
        </w:tc>
        <w:tc>
          <w:tcPr>
            <w:tcW w:w="861" w:type="dxa"/>
            <w:tcBorders>
              <w:top w:val="nil"/>
              <w:left w:val="nil"/>
              <w:bottom w:val="single" w:sz="4" w:space="0" w:color="auto"/>
              <w:right w:val="single" w:sz="4" w:space="0" w:color="auto"/>
            </w:tcBorders>
            <w:shd w:val="clear" w:color="auto" w:fill="auto"/>
            <w:vAlign w:val="center"/>
            <w:hideMark/>
          </w:tcPr>
          <w:p w14:paraId="22FBE291" w14:textId="7ABBCDA3" w:rsidR="00E76A5C" w:rsidRPr="00E76A5C" w:rsidRDefault="00E76A5C" w:rsidP="00A00AB3">
            <w:pPr>
              <w:jc w:val="both"/>
              <w:rPr>
                <w:rFonts w:cstheme="minorHAnsi"/>
                <w:color w:val="000000"/>
                <w:sz w:val="14"/>
                <w:szCs w:val="14"/>
                <w:lang w:eastAsia="es-CO"/>
              </w:rPr>
            </w:pPr>
            <w:r w:rsidRPr="00E76A5C">
              <w:rPr>
                <w:rFonts w:cstheme="minorHAnsi"/>
                <w:color w:val="000000"/>
                <w:sz w:val="14"/>
                <w:szCs w:val="14"/>
                <w:lang w:eastAsia="es-CO"/>
              </w:rPr>
              <w:t>14 DIAS</w:t>
            </w:r>
          </w:p>
        </w:tc>
        <w:tc>
          <w:tcPr>
            <w:tcW w:w="993" w:type="dxa"/>
            <w:tcBorders>
              <w:top w:val="nil"/>
              <w:left w:val="nil"/>
              <w:bottom w:val="single" w:sz="4" w:space="0" w:color="auto"/>
              <w:right w:val="single" w:sz="4" w:space="0" w:color="auto"/>
            </w:tcBorders>
            <w:shd w:val="clear" w:color="auto" w:fill="auto"/>
            <w:vAlign w:val="center"/>
            <w:hideMark/>
          </w:tcPr>
          <w:p w14:paraId="342FA094" w14:textId="77777777" w:rsidR="00E76A5C" w:rsidRPr="00E76A5C" w:rsidRDefault="00E76A5C" w:rsidP="00A00AB3">
            <w:pPr>
              <w:rPr>
                <w:rFonts w:cstheme="minorHAnsi"/>
                <w:color w:val="000000"/>
                <w:sz w:val="14"/>
                <w:szCs w:val="14"/>
                <w:lang w:eastAsia="es-CO"/>
              </w:rPr>
            </w:pPr>
            <w:r w:rsidRPr="00E76A5C">
              <w:rPr>
                <w:rFonts w:cstheme="minorHAnsi"/>
                <w:color w:val="000000"/>
                <w:sz w:val="14"/>
                <w:szCs w:val="14"/>
                <w:lang w:eastAsia="es-CO"/>
              </w:rPr>
              <w:t>ELKYN LEONIDAS GUZMAN DELGADO</w:t>
            </w:r>
          </w:p>
        </w:tc>
        <w:tc>
          <w:tcPr>
            <w:tcW w:w="992" w:type="dxa"/>
            <w:tcBorders>
              <w:top w:val="nil"/>
              <w:left w:val="nil"/>
              <w:bottom w:val="single" w:sz="4" w:space="0" w:color="auto"/>
              <w:right w:val="single" w:sz="4" w:space="0" w:color="auto"/>
            </w:tcBorders>
            <w:shd w:val="clear" w:color="auto" w:fill="auto"/>
            <w:vAlign w:val="center"/>
            <w:hideMark/>
          </w:tcPr>
          <w:p w14:paraId="223027AF" w14:textId="77777777" w:rsidR="00E76A5C" w:rsidRPr="00E76A5C" w:rsidRDefault="00E76A5C" w:rsidP="00A00AB3">
            <w:pPr>
              <w:jc w:val="both"/>
              <w:rPr>
                <w:rFonts w:cstheme="minorHAnsi"/>
                <w:color w:val="000000"/>
                <w:sz w:val="14"/>
                <w:szCs w:val="14"/>
                <w:lang w:eastAsia="es-CO"/>
              </w:rPr>
            </w:pPr>
            <w:r w:rsidRPr="00E76A5C">
              <w:rPr>
                <w:rFonts w:cstheme="minorHAnsi"/>
                <w:color w:val="000000"/>
                <w:sz w:val="14"/>
                <w:szCs w:val="14"/>
                <w:lang w:eastAsia="es-CO"/>
              </w:rPr>
              <w:t>125 del 18/12/2020</w:t>
            </w:r>
          </w:p>
        </w:tc>
        <w:tc>
          <w:tcPr>
            <w:tcW w:w="1070" w:type="dxa"/>
            <w:tcBorders>
              <w:top w:val="nil"/>
              <w:left w:val="nil"/>
              <w:bottom w:val="single" w:sz="4" w:space="0" w:color="auto"/>
              <w:right w:val="single" w:sz="4" w:space="0" w:color="auto"/>
            </w:tcBorders>
            <w:shd w:val="clear" w:color="auto" w:fill="auto"/>
            <w:vAlign w:val="center"/>
            <w:hideMark/>
          </w:tcPr>
          <w:p w14:paraId="2C6F16DA" w14:textId="77777777" w:rsidR="00E76A5C" w:rsidRPr="00E76A5C" w:rsidRDefault="00E76A5C" w:rsidP="00A00AB3">
            <w:pPr>
              <w:jc w:val="both"/>
              <w:rPr>
                <w:rFonts w:cstheme="minorHAnsi"/>
                <w:color w:val="000000"/>
                <w:sz w:val="14"/>
                <w:szCs w:val="14"/>
                <w:lang w:eastAsia="es-CO"/>
              </w:rPr>
            </w:pPr>
            <w:r w:rsidRPr="00E76A5C">
              <w:rPr>
                <w:rFonts w:cstheme="minorHAnsi"/>
                <w:color w:val="000000"/>
                <w:sz w:val="14"/>
                <w:szCs w:val="14"/>
                <w:lang w:eastAsia="es-CO"/>
              </w:rPr>
              <w:t>12006 del 18/12/2020</w:t>
            </w:r>
          </w:p>
        </w:tc>
        <w:tc>
          <w:tcPr>
            <w:tcW w:w="631" w:type="dxa"/>
            <w:tcBorders>
              <w:top w:val="nil"/>
              <w:left w:val="nil"/>
              <w:bottom w:val="single" w:sz="4" w:space="0" w:color="auto"/>
              <w:right w:val="single" w:sz="4" w:space="0" w:color="auto"/>
            </w:tcBorders>
            <w:shd w:val="clear" w:color="auto" w:fill="auto"/>
            <w:vAlign w:val="center"/>
            <w:hideMark/>
          </w:tcPr>
          <w:p w14:paraId="3CCC7E77" w14:textId="77777777" w:rsidR="00E76A5C" w:rsidRPr="00E76A5C" w:rsidRDefault="00E76A5C" w:rsidP="00A00AB3">
            <w:pPr>
              <w:jc w:val="both"/>
              <w:rPr>
                <w:rFonts w:cstheme="minorHAnsi"/>
                <w:color w:val="000000"/>
                <w:sz w:val="14"/>
                <w:szCs w:val="14"/>
                <w:lang w:eastAsia="es-CO"/>
              </w:rPr>
            </w:pPr>
            <w:r w:rsidRPr="00E76A5C">
              <w:rPr>
                <w:rFonts w:cstheme="minorHAnsi"/>
                <w:color w:val="000000"/>
                <w:sz w:val="14"/>
                <w:szCs w:val="14"/>
                <w:lang w:eastAsia="es-CO"/>
              </w:rPr>
              <w:t>18/12/2020</w:t>
            </w:r>
          </w:p>
        </w:tc>
        <w:tc>
          <w:tcPr>
            <w:tcW w:w="992" w:type="dxa"/>
            <w:tcBorders>
              <w:top w:val="nil"/>
              <w:left w:val="nil"/>
              <w:bottom w:val="single" w:sz="4" w:space="0" w:color="auto"/>
              <w:right w:val="single" w:sz="8" w:space="0" w:color="auto"/>
            </w:tcBorders>
            <w:shd w:val="clear" w:color="auto" w:fill="auto"/>
            <w:vAlign w:val="center"/>
            <w:hideMark/>
          </w:tcPr>
          <w:p w14:paraId="0C1C69D5" w14:textId="77777777" w:rsidR="00E76A5C" w:rsidRPr="00E76A5C" w:rsidRDefault="00E76A5C" w:rsidP="00A00AB3">
            <w:pPr>
              <w:jc w:val="both"/>
              <w:rPr>
                <w:rFonts w:cstheme="minorHAnsi"/>
                <w:color w:val="000000"/>
                <w:sz w:val="14"/>
                <w:szCs w:val="14"/>
                <w:lang w:eastAsia="es-CO"/>
              </w:rPr>
            </w:pPr>
            <w:r w:rsidRPr="00E76A5C">
              <w:rPr>
                <w:rFonts w:cstheme="minorHAnsi"/>
                <w:color w:val="000000"/>
                <w:sz w:val="14"/>
                <w:szCs w:val="14"/>
                <w:lang w:eastAsia="es-CO"/>
              </w:rPr>
              <w:t>13/11/2020</w:t>
            </w:r>
          </w:p>
        </w:tc>
      </w:tr>
      <w:tr w:rsidR="00E76A5C" w:rsidRPr="00E76A5C" w14:paraId="3550968A" w14:textId="77777777" w:rsidTr="002A276A">
        <w:trPr>
          <w:trHeight w:val="426"/>
        </w:trPr>
        <w:tc>
          <w:tcPr>
            <w:tcW w:w="11482" w:type="dxa"/>
            <w:gridSpan w:val="12"/>
            <w:tcBorders>
              <w:top w:val="single" w:sz="4" w:space="0" w:color="auto"/>
              <w:left w:val="single" w:sz="4" w:space="0" w:color="auto"/>
              <w:bottom w:val="single" w:sz="4" w:space="0" w:color="auto"/>
              <w:right w:val="single" w:sz="4" w:space="0" w:color="auto"/>
            </w:tcBorders>
            <w:shd w:val="clear" w:color="000000" w:fill="E2EFDA"/>
            <w:noWrap/>
            <w:vAlign w:val="center"/>
            <w:hideMark/>
          </w:tcPr>
          <w:p w14:paraId="6FC6B668" w14:textId="4C11EA03" w:rsidR="00E76A5C" w:rsidRPr="00E76A5C" w:rsidRDefault="00E76A5C" w:rsidP="00A00AB3">
            <w:pPr>
              <w:jc w:val="center"/>
              <w:rPr>
                <w:rFonts w:cstheme="minorHAnsi"/>
                <w:b/>
                <w:bCs/>
                <w:color w:val="000000"/>
                <w:sz w:val="14"/>
                <w:szCs w:val="14"/>
                <w:lang w:eastAsia="es-CO"/>
              </w:rPr>
            </w:pPr>
            <w:r w:rsidRPr="00E76A5C">
              <w:rPr>
                <w:rFonts w:cstheme="minorHAnsi"/>
                <w:b/>
                <w:bCs/>
                <w:color w:val="000000"/>
                <w:sz w:val="14"/>
                <w:szCs w:val="14"/>
                <w:lang w:eastAsia="es-CO"/>
              </w:rPr>
              <w:t>ADICIONAL AL CONTRATO DE OBRA 124 DEL 15/10/2020</w:t>
            </w:r>
          </w:p>
        </w:tc>
      </w:tr>
      <w:tr w:rsidR="00E76A5C" w:rsidRPr="00E76A5C" w14:paraId="36684C64" w14:textId="77777777" w:rsidTr="002A276A">
        <w:trPr>
          <w:trHeight w:val="2138"/>
        </w:trPr>
        <w:tc>
          <w:tcPr>
            <w:tcW w:w="992" w:type="dxa"/>
            <w:tcBorders>
              <w:top w:val="single" w:sz="4" w:space="0" w:color="auto"/>
              <w:left w:val="single" w:sz="8" w:space="0" w:color="auto"/>
              <w:bottom w:val="single" w:sz="4" w:space="0" w:color="auto"/>
              <w:right w:val="single" w:sz="4" w:space="0" w:color="auto"/>
            </w:tcBorders>
            <w:shd w:val="clear" w:color="auto" w:fill="auto"/>
            <w:vAlign w:val="center"/>
            <w:hideMark/>
          </w:tcPr>
          <w:p w14:paraId="6FABEF31" w14:textId="77777777" w:rsidR="00E76A5C" w:rsidRPr="00E76A5C" w:rsidRDefault="00E76A5C" w:rsidP="00A00AB3">
            <w:pPr>
              <w:jc w:val="both"/>
              <w:rPr>
                <w:rFonts w:cstheme="minorHAnsi"/>
                <w:color w:val="000000"/>
                <w:sz w:val="14"/>
                <w:szCs w:val="14"/>
                <w:lang w:eastAsia="es-CO"/>
              </w:rPr>
            </w:pPr>
            <w:r w:rsidRPr="00E76A5C">
              <w:rPr>
                <w:rFonts w:cstheme="minorHAnsi"/>
                <w:color w:val="000000"/>
                <w:sz w:val="14"/>
                <w:szCs w:val="14"/>
                <w:lang w:eastAsia="es-CO"/>
              </w:rPr>
              <w:t>GERENCIA</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14:paraId="32041A72" w14:textId="77777777" w:rsidR="00E76A5C" w:rsidRPr="00E76A5C" w:rsidRDefault="00E76A5C" w:rsidP="00A00AB3">
            <w:pPr>
              <w:jc w:val="both"/>
              <w:rPr>
                <w:rFonts w:cstheme="minorHAnsi"/>
                <w:color w:val="000000"/>
                <w:sz w:val="14"/>
                <w:szCs w:val="14"/>
                <w:lang w:eastAsia="es-CO"/>
              </w:rPr>
            </w:pPr>
            <w:r w:rsidRPr="00E76A5C">
              <w:rPr>
                <w:rFonts w:cstheme="minorHAnsi"/>
                <w:color w:val="000000"/>
                <w:sz w:val="14"/>
                <w:szCs w:val="14"/>
                <w:lang w:eastAsia="es-CO"/>
              </w:rPr>
              <w:t>12013 del 23/12/2020</w:t>
            </w:r>
          </w:p>
        </w:tc>
        <w:tc>
          <w:tcPr>
            <w:tcW w:w="709" w:type="dxa"/>
            <w:tcBorders>
              <w:top w:val="single" w:sz="4" w:space="0" w:color="auto"/>
              <w:left w:val="nil"/>
              <w:bottom w:val="single" w:sz="4" w:space="0" w:color="auto"/>
              <w:right w:val="single" w:sz="4" w:space="0" w:color="auto"/>
            </w:tcBorders>
            <w:shd w:val="clear" w:color="auto" w:fill="auto"/>
            <w:vAlign w:val="center"/>
            <w:hideMark/>
          </w:tcPr>
          <w:p w14:paraId="627753C4" w14:textId="77777777" w:rsidR="00E76A5C" w:rsidRPr="00E76A5C" w:rsidRDefault="00E76A5C" w:rsidP="00A00AB3">
            <w:pPr>
              <w:jc w:val="both"/>
              <w:rPr>
                <w:rFonts w:cstheme="minorHAnsi"/>
                <w:color w:val="000000"/>
                <w:sz w:val="14"/>
                <w:szCs w:val="14"/>
                <w:lang w:eastAsia="es-CO"/>
              </w:rPr>
            </w:pPr>
            <w:r w:rsidRPr="00E76A5C">
              <w:rPr>
                <w:rFonts w:cstheme="minorHAnsi"/>
                <w:color w:val="000000"/>
                <w:sz w:val="14"/>
                <w:szCs w:val="14"/>
                <w:lang w:eastAsia="es-CO"/>
              </w:rPr>
              <w:t>2.5.2.05</w:t>
            </w:r>
          </w:p>
        </w:tc>
        <w:tc>
          <w:tcPr>
            <w:tcW w:w="992" w:type="dxa"/>
            <w:tcBorders>
              <w:top w:val="single" w:sz="4" w:space="0" w:color="auto"/>
              <w:left w:val="nil"/>
              <w:bottom w:val="single" w:sz="4" w:space="0" w:color="auto"/>
              <w:right w:val="single" w:sz="4" w:space="0" w:color="auto"/>
            </w:tcBorders>
            <w:shd w:val="clear" w:color="auto" w:fill="auto"/>
            <w:vAlign w:val="center"/>
            <w:hideMark/>
          </w:tcPr>
          <w:p w14:paraId="16D56391" w14:textId="77777777" w:rsidR="00E76A5C" w:rsidRPr="00E76A5C" w:rsidRDefault="00E76A5C" w:rsidP="00A00AB3">
            <w:pPr>
              <w:jc w:val="both"/>
              <w:rPr>
                <w:rFonts w:cstheme="minorHAnsi"/>
                <w:color w:val="000000"/>
                <w:sz w:val="14"/>
                <w:szCs w:val="14"/>
                <w:lang w:eastAsia="es-CO"/>
              </w:rPr>
            </w:pPr>
            <w:r w:rsidRPr="00E76A5C">
              <w:rPr>
                <w:rFonts w:cstheme="minorHAnsi"/>
                <w:color w:val="000000"/>
                <w:sz w:val="14"/>
                <w:szCs w:val="14"/>
                <w:lang w:eastAsia="es-CO"/>
              </w:rPr>
              <w:t>OBRA</w:t>
            </w:r>
          </w:p>
        </w:tc>
        <w:tc>
          <w:tcPr>
            <w:tcW w:w="1124" w:type="dxa"/>
            <w:tcBorders>
              <w:top w:val="single" w:sz="4" w:space="0" w:color="auto"/>
              <w:left w:val="nil"/>
              <w:bottom w:val="single" w:sz="4" w:space="0" w:color="auto"/>
              <w:right w:val="single" w:sz="4" w:space="0" w:color="auto"/>
            </w:tcBorders>
            <w:shd w:val="clear" w:color="auto" w:fill="auto"/>
            <w:vAlign w:val="center"/>
            <w:hideMark/>
          </w:tcPr>
          <w:p w14:paraId="13597198" w14:textId="77777777" w:rsidR="00E76A5C" w:rsidRPr="00E76A5C" w:rsidRDefault="00E76A5C" w:rsidP="00A00AB3">
            <w:pPr>
              <w:rPr>
                <w:rFonts w:cstheme="minorHAnsi"/>
                <w:color w:val="000000"/>
                <w:sz w:val="14"/>
                <w:szCs w:val="14"/>
                <w:lang w:eastAsia="es-CO"/>
              </w:rPr>
            </w:pPr>
            <w:r w:rsidRPr="00E76A5C">
              <w:rPr>
                <w:rFonts w:cstheme="minorHAnsi"/>
                <w:color w:val="000000"/>
                <w:sz w:val="14"/>
                <w:szCs w:val="14"/>
                <w:lang w:eastAsia="es-CO"/>
              </w:rPr>
              <w:t>CONSTRUCCION, AMPLIACIÓN, OPTIMIZACIÓN Y MEJORAMIENTO DE TUBERIAS, ACCESORIOS Y ESTRUCTURAS DE ACOMETIDAS DE LA RED SECUNDARIA O LOCAL DE ALCANTARILLADO EN EL MUNICIPIO DE VILLA DEL ROSARIO</w:t>
            </w:r>
          </w:p>
        </w:tc>
        <w:tc>
          <w:tcPr>
            <w:tcW w:w="850" w:type="dxa"/>
            <w:tcBorders>
              <w:top w:val="single" w:sz="4" w:space="0" w:color="auto"/>
              <w:left w:val="nil"/>
              <w:bottom w:val="single" w:sz="4" w:space="0" w:color="auto"/>
              <w:right w:val="single" w:sz="4" w:space="0" w:color="auto"/>
            </w:tcBorders>
            <w:shd w:val="clear" w:color="auto" w:fill="auto"/>
            <w:vAlign w:val="center"/>
            <w:hideMark/>
          </w:tcPr>
          <w:p w14:paraId="6967855F" w14:textId="77777777" w:rsidR="00E76A5C" w:rsidRPr="00E76A5C" w:rsidRDefault="00E76A5C" w:rsidP="00A00AB3">
            <w:pPr>
              <w:jc w:val="right"/>
              <w:rPr>
                <w:rFonts w:cstheme="minorHAnsi"/>
                <w:color w:val="000000"/>
                <w:sz w:val="14"/>
                <w:szCs w:val="14"/>
                <w:lang w:eastAsia="es-CO"/>
              </w:rPr>
            </w:pPr>
            <w:r w:rsidRPr="00E76A5C">
              <w:rPr>
                <w:rFonts w:cstheme="minorHAnsi"/>
                <w:color w:val="000000"/>
                <w:sz w:val="14"/>
                <w:szCs w:val="14"/>
                <w:lang w:eastAsia="es-CO"/>
              </w:rPr>
              <w:t>$ 184.998.579</w:t>
            </w:r>
          </w:p>
        </w:tc>
        <w:tc>
          <w:tcPr>
            <w:tcW w:w="861" w:type="dxa"/>
            <w:tcBorders>
              <w:top w:val="single" w:sz="4" w:space="0" w:color="auto"/>
              <w:left w:val="nil"/>
              <w:bottom w:val="single" w:sz="4" w:space="0" w:color="auto"/>
              <w:right w:val="single" w:sz="4" w:space="0" w:color="auto"/>
            </w:tcBorders>
            <w:shd w:val="clear" w:color="auto" w:fill="auto"/>
            <w:vAlign w:val="center"/>
            <w:hideMark/>
          </w:tcPr>
          <w:p w14:paraId="43746D58" w14:textId="77777777" w:rsidR="00E76A5C" w:rsidRPr="00E76A5C" w:rsidRDefault="00E76A5C" w:rsidP="00A00AB3">
            <w:pPr>
              <w:jc w:val="both"/>
              <w:rPr>
                <w:rFonts w:cstheme="minorHAnsi"/>
                <w:color w:val="000000"/>
                <w:sz w:val="14"/>
                <w:szCs w:val="14"/>
                <w:lang w:eastAsia="es-CO"/>
              </w:rPr>
            </w:pPr>
            <w:r w:rsidRPr="00E76A5C">
              <w:rPr>
                <w:rFonts w:cstheme="minorHAnsi"/>
                <w:color w:val="000000"/>
                <w:sz w:val="14"/>
                <w:szCs w:val="14"/>
                <w:lang w:eastAsia="es-CO"/>
              </w:rPr>
              <w:t>3 MESES</w:t>
            </w:r>
          </w:p>
        </w:tc>
        <w:tc>
          <w:tcPr>
            <w:tcW w:w="993" w:type="dxa"/>
            <w:tcBorders>
              <w:top w:val="single" w:sz="4" w:space="0" w:color="auto"/>
              <w:left w:val="nil"/>
              <w:bottom w:val="single" w:sz="4" w:space="0" w:color="auto"/>
              <w:right w:val="single" w:sz="4" w:space="0" w:color="auto"/>
            </w:tcBorders>
            <w:shd w:val="clear" w:color="auto" w:fill="auto"/>
            <w:vAlign w:val="center"/>
            <w:hideMark/>
          </w:tcPr>
          <w:p w14:paraId="6493AF05" w14:textId="77777777" w:rsidR="00E76A5C" w:rsidRPr="00E76A5C" w:rsidRDefault="00E76A5C" w:rsidP="00A00AB3">
            <w:pPr>
              <w:rPr>
                <w:rFonts w:cstheme="minorHAnsi"/>
                <w:color w:val="000000"/>
                <w:sz w:val="14"/>
                <w:szCs w:val="14"/>
                <w:lang w:eastAsia="es-CO"/>
              </w:rPr>
            </w:pPr>
            <w:r w:rsidRPr="00E76A5C">
              <w:rPr>
                <w:rFonts w:cstheme="minorHAnsi"/>
                <w:color w:val="000000"/>
                <w:sz w:val="14"/>
                <w:szCs w:val="14"/>
                <w:lang w:eastAsia="es-CO"/>
              </w:rPr>
              <w:t>JOSE ERNESTO RICO OSORIO</w:t>
            </w:r>
          </w:p>
        </w:tc>
        <w:tc>
          <w:tcPr>
            <w:tcW w:w="992" w:type="dxa"/>
            <w:tcBorders>
              <w:top w:val="single" w:sz="4" w:space="0" w:color="auto"/>
              <w:left w:val="nil"/>
              <w:bottom w:val="single" w:sz="4" w:space="0" w:color="auto"/>
              <w:right w:val="single" w:sz="4" w:space="0" w:color="auto"/>
            </w:tcBorders>
            <w:shd w:val="clear" w:color="auto" w:fill="auto"/>
            <w:vAlign w:val="center"/>
            <w:hideMark/>
          </w:tcPr>
          <w:p w14:paraId="10AE3BCB" w14:textId="77777777" w:rsidR="00E76A5C" w:rsidRPr="00E76A5C" w:rsidRDefault="00E76A5C" w:rsidP="00A00AB3">
            <w:pPr>
              <w:jc w:val="both"/>
              <w:rPr>
                <w:rFonts w:cstheme="minorHAnsi"/>
                <w:color w:val="000000"/>
                <w:sz w:val="14"/>
                <w:szCs w:val="14"/>
                <w:lang w:eastAsia="es-CO"/>
              </w:rPr>
            </w:pPr>
            <w:r w:rsidRPr="00E76A5C">
              <w:rPr>
                <w:rFonts w:cstheme="minorHAnsi"/>
                <w:color w:val="000000"/>
                <w:sz w:val="14"/>
                <w:szCs w:val="14"/>
                <w:lang w:eastAsia="es-CO"/>
              </w:rPr>
              <w:t>124 del 15/10/2020</w:t>
            </w:r>
          </w:p>
        </w:tc>
        <w:tc>
          <w:tcPr>
            <w:tcW w:w="1070" w:type="dxa"/>
            <w:tcBorders>
              <w:top w:val="single" w:sz="4" w:space="0" w:color="auto"/>
              <w:left w:val="nil"/>
              <w:bottom w:val="single" w:sz="4" w:space="0" w:color="auto"/>
              <w:right w:val="single" w:sz="4" w:space="0" w:color="auto"/>
            </w:tcBorders>
            <w:shd w:val="clear" w:color="auto" w:fill="auto"/>
            <w:vAlign w:val="center"/>
            <w:hideMark/>
          </w:tcPr>
          <w:p w14:paraId="0738A095" w14:textId="77777777" w:rsidR="00E76A5C" w:rsidRPr="00E76A5C" w:rsidRDefault="00E76A5C" w:rsidP="00A00AB3">
            <w:pPr>
              <w:jc w:val="both"/>
              <w:rPr>
                <w:rFonts w:cstheme="minorHAnsi"/>
                <w:color w:val="000000"/>
                <w:sz w:val="14"/>
                <w:szCs w:val="14"/>
                <w:lang w:eastAsia="es-CO"/>
              </w:rPr>
            </w:pPr>
            <w:r w:rsidRPr="00E76A5C">
              <w:rPr>
                <w:rFonts w:cstheme="minorHAnsi"/>
                <w:color w:val="000000"/>
                <w:sz w:val="14"/>
                <w:szCs w:val="14"/>
                <w:lang w:eastAsia="es-CO"/>
              </w:rPr>
              <w:t>12013 del 24/12/2020</w:t>
            </w:r>
          </w:p>
        </w:tc>
        <w:tc>
          <w:tcPr>
            <w:tcW w:w="631" w:type="dxa"/>
            <w:tcBorders>
              <w:top w:val="single" w:sz="4" w:space="0" w:color="auto"/>
              <w:left w:val="nil"/>
              <w:bottom w:val="single" w:sz="4" w:space="0" w:color="auto"/>
              <w:right w:val="single" w:sz="4" w:space="0" w:color="auto"/>
            </w:tcBorders>
            <w:shd w:val="clear" w:color="auto" w:fill="auto"/>
            <w:vAlign w:val="center"/>
            <w:hideMark/>
          </w:tcPr>
          <w:p w14:paraId="227532B2" w14:textId="77777777" w:rsidR="00E76A5C" w:rsidRPr="00E76A5C" w:rsidRDefault="00E76A5C" w:rsidP="00A00AB3">
            <w:pPr>
              <w:jc w:val="both"/>
              <w:rPr>
                <w:rFonts w:cstheme="minorHAnsi"/>
                <w:color w:val="000000"/>
                <w:sz w:val="14"/>
                <w:szCs w:val="14"/>
                <w:lang w:eastAsia="es-CO"/>
              </w:rPr>
            </w:pPr>
            <w:r w:rsidRPr="00E76A5C">
              <w:rPr>
                <w:rFonts w:cstheme="minorHAnsi"/>
                <w:color w:val="000000"/>
                <w:sz w:val="14"/>
                <w:szCs w:val="14"/>
                <w:lang w:eastAsia="es-CO"/>
              </w:rPr>
              <w:t>15/10/2020</w:t>
            </w:r>
          </w:p>
        </w:tc>
        <w:tc>
          <w:tcPr>
            <w:tcW w:w="992" w:type="dxa"/>
            <w:tcBorders>
              <w:top w:val="single" w:sz="4" w:space="0" w:color="auto"/>
              <w:left w:val="nil"/>
              <w:bottom w:val="single" w:sz="4" w:space="0" w:color="auto"/>
              <w:right w:val="single" w:sz="8" w:space="0" w:color="auto"/>
            </w:tcBorders>
            <w:shd w:val="clear" w:color="auto" w:fill="auto"/>
            <w:vAlign w:val="center"/>
            <w:hideMark/>
          </w:tcPr>
          <w:p w14:paraId="0526A3D8" w14:textId="77777777" w:rsidR="00E76A5C" w:rsidRPr="00E76A5C" w:rsidRDefault="00E76A5C" w:rsidP="00A00AB3">
            <w:pPr>
              <w:jc w:val="both"/>
              <w:rPr>
                <w:rFonts w:cstheme="minorHAnsi"/>
                <w:color w:val="000000"/>
                <w:sz w:val="14"/>
                <w:szCs w:val="14"/>
                <w:lang w:eastAsia="es-CO"/>
              </w:rPr>
            </w:pPr>
            <w:r w:rsidRPr="00E76A5C">
              <w:rPr>
                <w:rFonts w:cstheme="minorHAnsi"/>
                <w:color w:val="000000"/>
                <w:sz w:val="14"/>
                <w:szCs w:val="14"/>
                <w:lang w:eastAsia="es-CO"/>
              </w:rPr>
              <w:t>24/03/2021</w:t>
            </w:r>
          </w:p>
        </w:tc>
      </w:tr>
    </w:tbl>
    <w:p w14:paraId="14EAF35C" w14:textId="77777777" w:rsidR="00E76A5C" w:rsidRPr="00727FC2" w:rsidRDefault="00E76A5C" w:rsidP="00737093">
      <w:pPr>
        <w:jc w:val="both"/>
        <w:rPr>
          <w:rFonts w:ascii="Arial" w:hAnsi="Arial" w:cs="Arial"/>
          <w:szCs w:val="24"/>
        </w:rPr>
      </w:pPr>
    </w:p>
    <w:p w14:paraId="7EDCA90F" w14:textId="77777777" w:rsidR="00737093" w:rsidRPr="00727FC2" w:rsidRDefault="00737093" w:rsidP="00737093">
      <w:pPr>
        <w:pStyle w:val="Sinespaciado"/>
        <w:jc w:val="both"/>
        <w:rPr>
          <w:rFonts w:ascii="Arial" w:hAnsi="Arial" w:cs="Arial"/>
          <w:szCs w:val="24"/>
        </w:rPr>
      </w:pPr>
      <w:r w:rsidRPr="00727FC2">
        <w:rPr>
          <w:rFonts w:ascii="Arial" w:hAnsi="Arial" w:cs="Arial"/>
          <w:szCs w:val="24"/>
        </w:rPr>
        <w:t>Es importante mencionar que el área jurídica realizó el correspondiente registro de todos los contratos al aplicativo SITE.</w:t>
      </w:r>
    </w:p>
    <w:p w14:paraId="724EA480" w14:textId="77777777" w:rsidR="00737093" w:rsidRPr="00727FC2" w:rsidRDefault="00737093" w:rsidP="00737093">
      <w:pPr>
        <w:pStyle w:val="Sinespaciado"/>
        <w:jc w:val="both"/>
        <w:rPr>
          <w:rFonts w:ascii="Arial" w:hAnsi="Arial" w:cs="Arial"/>
          <w:szCs w:val="24"/>
        </w:rPr>
      </w:pPr>
    </w:p>
    <w:p w14:paraId="4E09ACAC" w14:textId="77777777" w:rsidR="00737093" w:rsidRPr="00727FC2" w:rsidRDefault="00737093" w:rsidP="00737093">
      <w:pPr>
        <w:pStyle w:val="Sinespaciado"/>
        <w:jc w:val="both"/>
        <w:rPr>
          <w:rFonts w:ascii="Arial" w:hAnsi="Arial" w:cs="Arial"/>
          <w:b/>
          <w:sz w:val="24"/>
          <w:szCs w:val="24"/>
        </w:rPr>
      </w:pPr>
      <w:r w:rsidRPr="00727FC2">
        <w:rPr>
          <w:rFonts w:ascii="Arial" w:hAnsi="Arial" w:cs="Arial"/>
          <w:b/>
          <w:sz w:val="24"/>
          <w:szCs w:val="24"/>
        </w:rPr>
        <w:t>PROCESOS JUDICIALES</w:t>
      </w:r>
    </w:p>
    <w:p w14:paraId="64322B28" w14:textId="77777777" w:rsidR="00737093" w:rsidRPr="00727FC2" w:rsidRDefault="00737093" w:rsidP="00737093">
      <w:pPr>
        <w:pStyle w:val="Sinespaciado"/>
        <w:jc w:val="both"/>
        <w:rPr>
          <w:rFonts w:ascii="Arial" w:hAnsi="Arial" w:cs="Arial"/>
          <w:b/>
          <w:szCs w:val="24"/>
        </w:rPr>
      </w:pPr>
    </w:p>
    <w:p w14:paraId="73AE9437" w14:textId="77777777" w:rsidR="00737093" w:rsidRPr="00727FC2" w:rsidRDefault="00737093" w:rsidP="00737093">
      <w:pPr>
        <w:pStyle w:val="Sinespaciado"/>
        <w:jc w:val="both"/>
        <w:rPr>
          <w:rFonts w:ascii="Arial" w:hAnsi="Arial" w:cs="Arial"/>
          <w:szCs w:val="24"/>
        </w:rPr>
      </w:pPr>
      <w:r w:rsidRPr="00727FC2">
        <w:rPr>
          <w:rFonts w:ascii="Arial" w:hAnsi="Arial" w:cs="Arial"/>
          <w:szCs w:val="24"/>
        </w:rPr>
        <w:t xml:space="preserve">La Empresa Industrial y Comercial de Villa del Rosario es parte en Cuarenta y Siete (47) procesos judiciales discriminados de la siguiente manera: Se anexa relación de procesos. </w:t>
      </w:r>
    </w:p>
    <w:p w14:paraId="0B78F766" w14:textId="77777777" w:rsidR="00737093" w:rsidRPr="00DB06E5" w:rsidRDefault="00737093" w:rsidP="00737093">
      <w:pPr>
        <w:pStyle w:val="Sinespaciado"/>
        <w:jc w:val="both"/>
        <w:rPr>
          <w:rFonts w:ascii="Verdana" w:hAnsi="Verdana" w:cs="Tahoma"/>
          <w:sz w:val="24"/>
          <w:szCs w:val="24"/>
        </w:rPr>
      </w:pPr>
    </w:p>
    <w:tbl>
      <w:tblPr>
        <w:tblStyle w:val="Tablaconcuadrcula"/>
        <w:tblpPr w:leftFromText="141" w:rightFromText="141" w:vertAnchor="text" w:tblpXSpec="center" w:tblpY="1"/>
        <w:tblOverlap w:val="never"/>
        <w:tblW w:w="0" w:type="auto"/>
        <w:tblLook w:val="04A0" w:firstRow="1" w:lastRow="0" w:firstColumn="1" w:lastColumn="0" w:noHBand="0" w:noVBand="1"/>
      </w:tblPr>
      <w:tblGrid>
        <w:gridCol w:w="2639"/>
        <w:gridCol w:w="1179"/>
      </w:tblGrid>
      <w:tr w:rsidR="00737093" w:rsidRPr="00727FC2" w14:paraId="2D554B36" w14:textId="77777777" w:rsidTr="00643884">
        <w:tc>
          <w:tcPr>
            <w:tcW w:w="2639" w:type="dxa"/>
            <w:shd w:val="clear" w:color="auto" w:fill="auto"/>
            <w:vAlign w:val="center"/>
          </w:tcPr>
          <w:p w14:paraId="3AB7A972" w14:textId="77777777" w:rsidR="00737093" w:rsidRPr="00727FC2" w:rsidRDefault="00737093" w:rsidP="00727FC2">
            <w:pPr>
              <w:pStyle w:val="Sinespaciado"/>
              <w:jc w:val="center"/>
              <w:rPr>
                <w:rFonts w:ascii="Arial" w:hAnsi="Arial" w:cs="Arial"/>
                <w:b/>
                <w:szCs w:val="24"/>
              </w:rPr>
            </w:pPr>
            <w:r w:rsidRPr="00727FC2">
              <w:rPr>
                <w:rFonts w:ascii="Arial" w:hAnsi="Arial" w:cs="Arial"/>
                <w:b/>
                <w:szCs w:val="24"/>
              </w:rPr>
              <w:t>Clase de Proceso</w:t>
            </w:r>
          </w:p>
        </w:tc>
        <w:tc>
          <w:tcPr>
            <w:tcW w:w="1179" w:type="dxa"/>
            <w:shd w:val="clear" w:color="auto" w:fill="auto"/>
            <w:vAlign w:val="center"/>
          </w:tcPr>
          <w:p w14:paraId="32EC4664" w14:textId="77777777" w:rsidR="00737093" w:rsidRPr="00727FC2" w:rsidRDefault="00737093" w:rsidP="00727FC2">
            <w:pPr>
              <w:pStyle w:val="Sinespaciado"/>
              <w:jc w:val="center"/>
              <w:rPr>
                <w:rFonts w:ascii="Arial" w:hAnsi="Arial" w:cs="Arial"/>
                <w:b/>
                <w:szCs w:val="24"/>
              </w:rPr>
            </w:pPr>
            <w:r w:rsidRPr="00727FC2">
              <w:rPr>
                <w:rFonts w:ascii="Arial" w:hAnsi="Arial" w:cs="Arial"/>
                <w:b/>
                <w:szCs w:val="24"/>
              </w:rPr>
              <w:t>Número</w:t>
            </w:r>
          </w:p>
        </w:tc>
      </w:tr>
      <w:tr w:rsidR="00737093" w:rsidRPr="00727FC2" w14:paraId="3F8F9B80" w14:textId="77777777" w:rsidTr="00643884">
        <w:tc>
          <w:tcPr>
            <w:tcW w:w="2639" w:type="dxa"/>
            <w:shd w:val="clear" w:color="auto" w:fill="auto"/>
            <w:vAlign w:val="center"/>
          </w:tcPr>
          <w:p w14:paraId="3C332B23" w14:textId="77777777" w:rsidR="00737093" w:rsidRPr="00727FC2" w:rsidRDefault="00737093" w:rsidP="00727FC2">
            <w:pPr>
              <w:pStyle w:val="Sinespaciado"/>
              <w:jc w:val="center"/>
              <w:rPr>
                <w:rFonts w:ascii="Arial" w:hAnsi="Arial" w:cs="Arial"/>
                <w:szCs w:val="24"/>
              </w:rPr>
            </w:pPr>
            <w:r w:rsidRPr="00727FC2">
              <w:rPr>
                <w:rFonts w:ascii="Arial" w:hAnsi="Arial" w:cs="Arial"/>
                <w:szCs w:val="24"/>
              </w:rPr>
              <w:t>Acciones Populares</w:t>
            </w:r>
          </w:p>
        </w:tc>
        <w:tc>
          <w:tcPr>
            <w:tcW w:w="1179" w:type="dxa"/>
            <w:shd w:val="clear" w:color="auto" w:fill="auto"/>
            <w:vAlign w:val="center"/>
          </w:tcPr>
          <w:p w14:paraId="120AB35C" w14:textId="77777777" w:rsidR="00737093" w:rsidRPr="00727FC2" w:rsidRDefault="00737093" w:rsidP="00727FC2">
            <w:pPr>
              <w:pStyle w:val="Sinespaciado"/>
              <w:jc w:val="center"/>
              <w:rPr>
                <w:rFonts w:ascii="Arial" w:hAnsi="Arial" w:cs="Arial"/>
                <w:szCs w:val="24"/>
              </w:rPr>
            </w:pPr>
            <w:r w:rsidRPr="00727FC2">
              <w:rPr>
                <w:rFonts w:ascii="Arial" w:hAnsi="Arial" w:cs="Arial"/>
                <w:szCs w:val="24"/>
              </w:rPr>
              <w:t>8</w:t>
            </w:r>
          </w:p>
        </w:tc>
      </w:tr>
      <w:tr w:rsidR="00737093" w:rsidRPr="00727FC2" w14:paraId="407F2EF7" w14:textId="77777777" w:rsidTr="00643884">
        <w:tc>
          <w:tcPr>
            <w:tcW w:w="2639" w:type="dxa"/>
            <w:shd w:val="clear" w:color="auto" w:fill="auto"/>
            <w:vAlign w:val="center"/>
          </w:tcPr>
          <w:p w14:paraId="034D577E" w14:textId="77777777" w:rsidR="00737093" w:rsidRPr="00727FC2" w:rsidRDefault="00737093" w:rsidP="00727FC2">
            <w:pPr>
              <w:pStyle w:val="Sinespaciado"/>
              <w:jc w:val="center"/>
              <w:rPr>
                <w:rFonts w:ascii="Arial" w:hAnsi="Arial" w:cs="Arial"/>
                <w:szCs w:val="24"/>
              </w:rPr>
            </w:pPr>
            <w:r w:rsidRPr="00727FC2">
              <w:rPr>
                <w:rFonts w:ascii="Arial" w:hAnsi="Arial" w:cs="Arial"/>
                <w:szCs w:val="24"/>
              </w:rPr>
              <w:t>Sancionatorio Ambiental</w:t>
            </w:r>
          </w:p>
        </w:tc>
        <w:tc>
          <w:tcPr>
            <w:tcW w:w="1179" w:type="dxa"/>
            <w:shd w:val="clear" w:color="auto" w:fill="auto"/>
            <w:vAlign w:val="center"/>
          </w:tcPr>
          <w:p w14:paraId="49223605" w14:textId="77777777" w:rsidR="00737093" w:rsidRPr="00727FC2" w:rsidRDefault="00737093" w:rsidP="00727FC2">
            <w:pPr>
              <w:pStyle w:val="Sinespaciado"/>
              <w:jc w:val="center"/>
              <w:rPr>
                <w:rFonts w:ascii="Arial" w:hAnsi="Arial" w:cs="Arial"/>
                <w:szCs w:val="24"/>
              </w:rPr>
            </w:pPr>
            <w:r w:rsidRPr="00727FC2">
              <w:rPr>
                <w:rFonts w:ascii="Arial" w:hAnsi="Arial" w:cs="Arial"/>
                <w:szCs w:val="24"/>
              </w:rPr>
              <w:t>11</w:t>
            </w:r>
          </w:p>
        </w:tc>
      </w:tr>
      <w:tr w:rsidR="00737093" w:rsidRPr="00727FC2" w14:paraId="7B7936CA" w14:textId="77777777" w:rsidTr="00643884">
        <w:tc>
          <w:tcPr>
            <w:tcW w:w="2639" w:type="dxa"/>
            <w:shd w:val="clear" w:color="auto" w:fill="auto"/>
            <w:vAlign w:val="center"/>
          </w:tcPr>
          <w:p w14:paraId="6A399FB5" w14:textId="77777777" w:rsidR="00737093" w:rsidRPr="00727FC2" w:rsidRDefault="00737093" w:rsidP="00727FC2">
            <w:pPr>
              <w:pStyle w:val="Sinespaciado"/>
              <w:jc w:val="center"/>
              <w:rPr>
                <w:rFonts w:ascii="Arial" w:hAnsi="Arial" w:cs="Arial"/>
                <w:szCs w:val="24"/>
              </w:rPr>
            </w:pPr>
            <w:r w:rsidRPr="00727FC2">
              <w:rPr>
                <w:rFonts w:ascii="Arial" w:hAnsi="Arial" w:cs="Arial"/>
                <w:szCs w:val="24"/>
              </w:rPr>
              <w:t>Labórales</w:t>
            </w:r>
          </w:p>
        </w:tc>
        <w:tc>
          <w:tcPr>
            <w:tcW w:w="1179" w:type="dxa"/>
            <w:shd w:val="clear" w:color="auto" w:fill="auto"/>
            <w:vAlign w:val="center"/>
          </w:tcPr>
          <w:p w14:paraId="3FB0C4C3" w14:textId="77777777" w:rsidR="00737093" w:rsidRPr="00727FC2" w:rsidRDefault="00737093" w:rsidP="00727FC2">
            <w:pPr>
              <w:pStyle w:val="Sinespaciado"/>
              <w:jc w:val="center"/>
              <w:rPr>
                <w:rFonts w:ascii="Arial" w:hAnsi="Arial" w:cs="Arial"/>
                <w:szCs w:val="24"/>
              </w:rPr>
            </w:pPr>
            <w:r w:rsidRPr="00727FC2">
              <w:rPr>
                <w:rFonts w:ascii="Arial" w:hAnsi="Arial" w:cs="Arial"/>
                <w:szCs w:val="24"/>
              </w:rPr>
              <w:t>3</w:t>
            </w:r>
          </w:p>
        </w:tc>
      </w:tr>
      <w:tr w:rsidR="00737093" w:rsidRPr="00727FC2" w14:paraId="2D00E1D4" w14:textId="77777777" w:rsidTr="00643884">
        <w:tc>
          <w:tcPr>
            <w:tcW w:w="2639" w:type="dxa"/>
            <w:shd w:val="clear" w:color="auto" w:fill="auto"/>
            <w:vAlign w:val="center"/>
          </w:tcPr>
          <w:p w14:paraId="7437EE4C" w14:textId="77777777" w:rsidR="00737093" w:rsidRPr="00727FC2" w:rsidRDefault="00737093" w:rsidP="00727FC2">
            <w:pPr>
              <w:pStyle w:val="Sinespaciado"/>
              <w:jc w:val="center"/>
              <w:rPr>
                <w:rFonts w:ascii="Arial" w:hAnsi="Arial" w:cs="Arial"/>
                <w:szCs w:val="24"/>
              </w:rPr>
            </w:pPr>
            <w:r w:rsidRPr="00727FC2">
              <w:rPr>
                <w:rFonts w:ascii="Arial" w:hAnsi="Arial" w:cs="Arial"/>
                <w:szCs w:val="24"/>
              </w:rPr>
              <w:t>Tutelas</w:t>
            </w:r>
          </w:p>
        </w:tc>
        <w:tc>
          <w:tcPr>
            <w:tcW w:w="1179" w:type="dxa"/>
            <w:shd w:val="clear" w:color="auto" w:fill="auto"/>
            <w:vAlign w:val="center"/>
          </w:tcPr>
          <w:p w14:paraId="20BDD0D3" w14:textId="096F54DF" w:rsidR="00737093" w:rsidRPr="00727FC2" w:rsidRDefault="00610B39" w:rsidP="00727FC2">
            <w:pPr>
              <w:pStyle w:val="Sinespaciado"/>
              <w:jc w:val="center"/>
              <w:rPr>
                <w:rFonts w:ascii="Arial" w:hAnsi="Arial" w:cs="Arial"/>
                <w:szCs w:val="24"/>
              </w:rPr>
            </w:pPr>
            <w:r>
              <w:rPr>
                <w:rFonts w:ascii="Arial" w:hAnsi="Arial" w:cs="Arial"/>
                <w:szCs w:val="24"/>
              </w:rPr>
              <w:t>21</w:t>
            </w:r>
          </w:p>
        </w:tc>
      </w:tr>
      <w:tr w:rsidR="00737093" w:rsidRPr="00727FC2" w14:paraId="47DD2D6F" w14:textId="77777777" w:rsidTr="00643884">
        <w:tc>
          <w:tcPr>
            <w:tcW w:w="2639" w:type="dxa"/>
            <w:shd w:val="clear" w:color="auto" w:fill="auto"/>
            <w:vAlign w:val="center"/>
          </w:tcPr>
          <w:p w14:paraId="15E45E2E" w14:textId="77777777" w:rsidR="00737093" w:rsidRPr="00727FC2" w:rsidRDefault="00737093" w:rsidP="00727FC2">
            <w:pPr>
              <w:pStyle w:val="Sinespaciado"/>
              <w:jc w:val="center"/>
              <w:rPr>
                <w:rFonts w:ascii="Arial" w:hAnsi="Arial" w:cs="Arial"/>
                <w:szCs w:val="24"/>
              </w:rPr>
            </w:pPr>
            <w:r w:rsidRPr="00727FC2">
              <w:rPr>
                <w:rFonts w:ascii="Arial" w:hAnsi="Arial" w:cs="Arial"/>
                <w:szCs w:val="24"/>
              </w:rPr>
              <w:t>Acciones de Repetición</w:t>
            </w:r>
          </w:p>
        </w:tc>
        <w:tc>
          <w:tcPr>
            <w:tcW w:w="1179" w:type="dxa"/>
            <w:shd w:val="clear" w:color="auto" w:fill="auto"/>
            <w:vAlign w:val="center"/>
          </w:tcPr>
          <w:p w14:paraId="74FDCE38" w14:textId="77777777" w:rsidR="00737093" w:rsidRPr="00727FC2" w:rsidRDefault="00737093" w:rsidP="00727FC2">
            <w:pPr>
              <w:pStyle w:val="Sinespaciado"/>
              <w:jc w:val="center"/>
              <w:rPr>
                <w:rFonts w:ascii="Arial" w:hAnsi="Arial" w:cs="Arial"/>
                <w:szCs w:val="24"/>
              </w:rPr>
            </w:pPr>
            <w:r w:rsidRPr="00727FC2">
              <w:rPr>
                <w:rFonts w:ascii="Arial" w:hAnsi="Arial" w:cs="Arial"/>
                <w:szCs w:val="24"/>
              </w:rPr>
              <w:t>2</w:t>
            </w:r>
          </w:p>
        </w:tc>
      </w:tr>
      <w:tr w:rsidR="00737093" w:rsidRPr="00727FC2" w14:paraId="2375ECDA" w14:textId="77777777" w:rsidTr="00643884">
        <w:tc>
          <w:tcPr>
            <w:tcW w:w="2639" w:type="dxa"/>
            <w:shd w:val="clear" w:color="auto" w:fill="auto"/>
            <w:vAlign w:val="center"/>
          </w:tcPr>
          <w:p w14:paraId="0B24D52B" w14:textId="77777777" w:rsidR="00737093" w:rsidRPr="00727FC2" w:rsidRDefault="00737093" w:rsidP="00727FC2">
            <w:pPr>
              <w:pStyle w:val="Sinespaciado"/>
              <w:jc w:val="center"/>
              <w:rPr>
                <w:rFonts w:ascii="Arial" w:hAnsi="Arial" w:cs="Arial"/>
                <w:szCs w:val="24"/>
              </w:rPr>
            </w:pPr>
            <w:r w:rsidRPr="00727FC2">
              <w:rPr>
                <w:rFonts w:ascii="Arial" w:hAnsi="Arial" w:cs="Arial"/>
                <w:szCs w:val="24"/>
              </w:rPr>
              <w:t>Ejecutivos</w:t>
            </w:r>
          </w:p>
        </w:tc>
        <w:tc>
          <w:tcPr>
            <w:tcW w:w="1179" w:type="dxa"/>
            <w:shd w:val="clear" w:color="auto" w:fill="auto"/>
            <w:vAlign w:val="center"/>
          </w:tcPr>
          <w:p w14:paraId="1F127DEF" w14:textId="77777777" w:rsidR="00737093" w:rsidRPr="00727FC2" w:rsidRDefault="00737093" w:rsidP="00727FC2">
            <w:pPr>
              <w:pStyle w:val="Sinespaciado"/>
              <w:jc w:val="center"/>
              <w:rPr>
                <w:rFonts w:ascii="Arial" w:hAnsi="Arial" w:cs="Arial"/>
                <w:szCs w:val="24"/>
              </w:rPr>
            </w:pPr>
            <w:r w:rsidRPr="00727FC2">
              <w:rPr>
                <w:rFonts w:ascii="Arial" w:hAnsi="Arial" w:cs="Arial"/>
                <w:szCs w:val="24"/>
              </w:rPr>
              <w:t>3</w:t>
            </w:r>
          </w:p>
        </w:tc>
      </w:tr>
      <w:tr w:rsidR="00737093" w:rsidRPr="00727FC2" w14:paraId="478C24F6" w14:textId="77777777" w:rsidTr="00643884">
        <w:tc>
          <w:tcPr>
            <w:tcW w:w="2639" w:type="dxa"/>
            <w:shd w:val="clear" w:color="auto" w:fill="auto"/>
            <w:vAlign w:val="center"/>
          </w:tcPr>
          <w:p w14:paraId="7E0C356B" w14:textId="77777777" w:rsidR="00737093" w:rsidRPr="00727FC2" w:rsidRDefault="00737093" w:rsidP="00727FC2">
            <w:pPr>
              <w:pStyle w:val="Sinespaciado"/>
              <w:jc w:val="center"/>
              <w:rPr>
                <w:rFonts w:ascii="Arial" w:hAnsi="Arial" w:cs="Arial"/>
                <w:szCs w:val="24"/>
              </w:rPr>
            </w:pPr>
            <w:r w:rsidRPr="00727FC2">
              <w:rPr>
                <w:rFonts w:ascii="Arial" w:hAnsi="Arial" w:cs="Arial"/>
                <w:szCs w:val="24"/>
              </w:rPr>
              <w:t>Administrativos</w:t>
            </w:r>
          </w:p>
        </w:tc>
        <w:tc>
          <w:tcPr>
            <w:tcW w:w="1179" w:type="dxa"/>
            <w:shd w:val="clear" w:color="auto" w:fill="auto"/>
            <w:vAlign w:val="center"/>
          </w:tcPr>
          <w:p w14:paraId="356A3BFD" w14:textId="77777777" w:rsidR="00737093" w:rsidRPr="00727FC2" w:rsidRDefault="00737093" w:rsidP="00727FC2">
            <w:pPr>
              <w:pStyle w:val="Sinespaciado"/>
              <w:jc w:val="center"/>
              <w:rPr>
                <w:rFonts w:ascii="Arial" w:hAnsi="Arial" w:cs="Arial"/>
                <w:szCs w:val="24"/>
              </w:rPr>
            </w:pPr>
            <w:r w:rsidRPr="00727FC2">
              <w:rPr>
                <w:rFonts w:ascii="Arial" w:hAnsi="Arial" w:cs="Arial"/>
                <w:szCs w:val="24"/>
              </w:rPr>
              <w:t>6</w:t>
            </w:r>
          </w:p>
        </w:tc>
      </w:tr>
    </w:tbl>
    <w:p w14:paraId="6672D937" w14:textId="7F279547" w:rsidR="00737093" w:rsidRDefault="00727FC2" w:rsidP="00737093">
      <w:pPr>
        <w:pStyle w:val="Sinespaciado"/>
        <w:jc w:val="both"/>
        <w:rPr>
          <w:rFonts w:ascii="Verdana" w:hAnsi="Verdana" w:cs="Tahoma"/>
          <w:sz w:val="24"/>
          <w:szCs w:val="24"/>
        </w:rPr>
      </w:pPr>
      <w:r>
        <w:rPr>
          <w:rFonts w:ascii="Verdana" w:hAnsi="Verdana" w:cs="Tahoma"/>
          <w:sz w:val="24"/>
          <w:szCs w:val="24"/>
        </w:rPr>
        <w:br w:type="textWrapping" w:clear="all"/>
      </w:r>
    </w:p>
    <w:p w14:paraId="2C96B483" w14:textId="3A804D96" w:rsidR="00FB3CB6" w:rsidRDefault="00FB3CB6" w:rsidP="00737093">
      <w:pPr>
        <w:pStyle w:val="Sinespaciado"/>
        <w:jc w:val="both"/>
        <w:rPr>
          <w:rFonts w:ascii="Verdana" w:hAnsi="Verdana" w:cs="Tahoma"/>
          <w:sz w:val="24"/>
          <w:szCs w:val="24"/>
        </w:rPr>
      </w:pPr>
    </w:p>
    <w:p w14:paraId="0920F6E9" w14:textId="50ACF108" w:rsidR="00FB3CB6" w:rsidRDefault="00FB3CB6" w:rsidP="00737093">
      <w:pPr>
        <w:pStyle w:val="Sinespaciado"/>
        <w:jc w:val="both"/>
        <w:rPr>
          <w:rFonts w:ascii="Verdana" w:hAnsi="Verdana" w:cs="Tahoma"/>
          <w:sz w:val="24"/>
          <w:szCs w:val="24"/>
        </w:rPr>
      </w:pPr>
    </w:p>
    <w:p w14:paraId="6A78AA24" w14:textId="4DF22183" w:rsidR="00717C4F" w:rsidRPr="00717C4F" w:rsidRDefault="00717C4F" w:rsidP="00717C4F">
      <w:pPr>
        <w:pStyle w:val="Sinespaciado"/>
        <w:jc w:val="both"/>
        <w:rPr>
          <w:rFonts w:ascii="Arial" w:hAnsi="Arial" w:cs="Arial"/>
          <w:szCs w:val="24"/>
        </w:rPr>
      </w:pPr>
      <w:r w:rsidRPr="00717C4F">
        <w:rPr>
          <w:rFonts w:ascii="Arial" w:hAnsi="Arial" w:cs="Arial"/>
          <w:szCs w:val="24"/>
        </w:rPr>
        <w:t>Los si</w:t>
      </w:r>
      <w:r>
        <w:rPr>
          <w:rFonts w:ascii="Arial" w:hAnsi="Arial" w:cs="Arial"/>
          <w:szCs w:val="24"/>
        </w:rPr>
        <w:t>guientes</w:t>
      </w:r>
      <w:r w:rsidRPr="00717C4F">
        <w:rPr>
          <w:rFonts w:ascii="Arial" w:hAnsi="Arial" w:cs="Arial"/>
          <w:szCs w:val="24"/>
        </w:rPr>
        <w:t xml:space="preserve"> cuadros anexos al informe contienen toda la información actualizada respecto de los procesos laborales, ejecutivos laborales, administrativos y acciones de repetición dentro de los cuales es parte la empresa EICVIRO E.S.P. Esta información fue tomada de las consultas efectuadas en la página de la Rama Judicial y en información rendida por el apoderado en algunos de los procesos </w:t>
      </w:r>
    </w:p>
    <w:p w14:paraId="696990FA" w14:textId="77777777" w:rsidR="00683A12" w:rsidRDefault="00683A12" w:rsidP="00737093">
      <w:pPr>
        <w:pStyle w:val="Sinespaciado"/>
        <w:jc w:val="both"/>
        <w:rPr>
          <w:noProof/>
          <w:lang w:eastAsia="es-CO"/>
        </w:rPr>
        <w:sectPr w:rsidR="00683A12" w:rsidSect="007A7D54">
          <w:headerReference w:type="default" r:id="rId21"/>
          <w:footerReference w:type="default" r:id="rId22"/>
          <w:pgSz w:w="11906" w:h="16838"/>
          <w:pgMar w:top="1985" w:right="1134" w:bottom="1134" w:left="1474" w:header="709" w:footer="709" w:gutter="0"/>
          <w:cols w:space="708"/>
          <w:titlePg/>
          <w:docGrid w:linePitch="360"/>
        </w:sectPr>
      </w:pPr>
    </w:p>
    <w:tbl>
      <w:tblPr>
        <w:tblW w:w="16198" w:type="dxa"/>
        <w:tblInd w:w="-294" w:type="dxa"/>
        <w:tblCellMar>
          <w:left w:w="70" w:type="dxa"/>
          <w:right w:w="70" w:type="dxa"/>
        </w:tblCellMar>
        <w:tblLook w:val="04A0" w:firstRow="1" w:lastRow="0" w:firstColumn="1" w:lastColumn="0" w:noHBand="0" w:noVBand="1"/>
      </w:tblPr>
      <w:tblGrid>
        <w:gridCol w:w="945"/>
        <w:gridCol w:w="1466"/>
        <w:gridCol w:w="802"/>
        <w:gridCol w:w="6293"/>
        <w:gridCol w:w="1298"/>
        <w:gridCol w:w="1246"/>
        <w:gridCol w:w="2721"/>
        <w:gridCol w:w="1421"/>
        <w:gridCol w:w="6"/>
      </w:tblGrid>
      <w:tr w:rsidR="00397449" w:rsidRPr="00C83EAB" w14:paraId="7E9442A2" w14:textId="77777777" w:rsidTr="00397449">
        <w:trPr>
          <w:trHeight w:val="315"/>
        </w:trPr>
        <w:tc>
          <w:tcPr>
            <w:tcW w:w="16198" w:type="dxa"/>
            <w:gridSpan w:val="9"/>
            <w:tcBorders>
              <w:top w:val="single" w:sz="8" w:space="0" w:color="auto"/>
              <w:left w:val="single" w:sz="8" w:space="0" w:color="auto"/>
              <w:bottom w:val="nil"/>
              <w:right w:val="single" w:sz="8" w:space="0" w:color="000000"/>
            </w:tcBorders>
          </w:tcPr>
          <w:p w14:paraId="7EC249C0" w14:textId="1B5BDD44" w:rsidR="00397449" w:rsidRPr="00C83EAB" w:rsidRDefault="00397449" w:rsidP="00397449">
            <w:pPr>
              <w:spacing w:after="0"/>
              <w:jc w:val="center"/>
              <w:rPr>
                <w:rFonts w:ascii="Calibri" w:eastAsia="Times New Roman" w:hAnsi="Calibri" w:cs="Calibri"/>
                <w:b/>
                <w:bCs/>
                <w:color w:val="000000"/>
                <w:sz w:val="20"/>
                <w:szCs w:val="20"/>
                <w:lang w:val="es-CO" w:eastAsia="es-CO"/>
              </w:rPr>
            </w:pPr>
            <w:r w:rsidRPr="00C83EAB">
              <w:rPr>
                <w:rFonts w:ascii="Calibri" w:eastAsia="Times New Roman" w:hAnsi="Calibri" w:cs="Calibri"/>
                <w:b/>
                <w:bCs/>
                <w:color w:val="000000"/>
                <w:sz w:val="20"/>
                <w:szCs w:val="20"/>
                <w:lang w:val="es-CO" w:eastAsia="es-CO"/>
              </w:rPr>
              <w:lastRenderedPageBreak/>
              <w:t>ACCIONES POPULARES</w:t>
            </w:r>
          </w:p>
        </w:tc>
      </w:tr>
      <w:tr w:rsidR="00397449" w:rsidRPr="00C83EAB" w14:paraId="4950B597" w14:textId="77777777" w:rsidTr="00397449">
        <w:trPr>
          <w:gridAfter w:val="1"/>
          <w:wAfter w:w="6" w:type="dxa"/>
          <w:trHeight w:val="765"/>
        </w:trPr>
        <w:tc>
          <w:tcPr>
            <w:tcW w:w="945" w:type="dxa"/>
            <w:tcBorders>
              <w:top w:val="single" w:sz="8" w:space="0" w:color="auto"/>
              <w:left w:val="single" w:sz="4" w:space="0" w:color="auto"/>
              <w:bottom w:val="single" w:sz="4" w:space="0" w:color="auto"/>
              <w:right w:val="single" w:sz="4" w:space="0" w:color="auto"/>
            </w:tcBorders>
            <w:shd w:val="clear" w:color="000000" w:fill="FFE699"/>
            <w:noWrap/>
            <w:vAlign w:val="center"/>
            <w:hideMark/>
          </w:tcPr>
          <w:p w14:paraId="18CD49C0" w14:textId="77777777" w:rsidR="00C83EAB" w:rsidRPr="00C83EAB" w:rsidRDefault="00C83EAB" w:rsidP="00397449">
            <w:pPr>
              <w:spacing w:after="0" w:line="240" w:lineRule="auto"/>
              <w:jc w:val="center"/>
              <w:rPr>
                <w:rFonts w:ascii="Calibri" w:eastAsia="Times New Roman" w:hAnsi="Calibri" w:cs="Calibri"/>
                <w:b/>
                <w:bCs/>
                <w:color w:val="000000"/>
                <w:sz w:val="20"/>
                <w:szCs w:val="20"/>
                <w:lang w:val="es-CO" w:eastAsia="es-CO"/>
              </w:rPr>
            </w:pPr>
            <w:r w:rsidRPr="00C83EAB">
              <w:rPr>
                <w:rFonts w:ascii="Calibri" w:eastAsia="Times New Roman" w:hAnsi="Calibri" w:cs="Calibri"/>
                <w:b/>
                <w:bCs/>
                <w:color w:val="000000"/>
                <w:sz w:val="20"/>
                <w:szCs w:val="20"/>
                <w:lang w:val="es-CO" w:eastAsia="es-CO"/>
              </w:rPr>
              <w:t>RAD.</w:t>
            </w:r>
          </w:p>
        </w:tc>
        <w:tc>
          <w:tcPr>
            <w:tcW w:w="1466" w:type="dxa"/>
            <w:tcBorders>
              <w:top w:val="single" w:sz="8" w:space="0" w:color="auto"/>
              <w:left w:val="nil"/>
              <w:bottom w:val="single" w:sz="4" w:space="0" w:color="auto"/>
              <w:right w:val="single" w:sz="4" w:space="0" w:color="auto"/>
            </w:tcBorders>
            <w:shd w:val="clear" w:color="000000" w:fill="FFE699"/>
            <w:vAlign w:val="center"/>
            <w:hideMark/>
          </w:tcPr>
          <w:p w14:paraId="1692F8D5" w14:textId="77777777" w:rsidR="00C83EAB" w:rsidRPr="00C83EAB" w:rsidRDefault="00C83EAB" w:rsidP="00397449">
            <w:pPr>
              <w:spacing w:after="0" w:line="240" w:lineRule="auto"/>
              <w:jc w:val="center"/>
              <w:rPr>
                <w:rFonts w:ascii="Calibri" w:eastAsia="Times New Roman" w:hAnsi="Calibri" w:cs="Calibri"/>
                <w:b/>
                <w:bCs/>
                <w:color w:val="000000"/>
                <w:sz w:val="20"/>
                <w:szCs w:val="20"/>
                <w:lang w:val="es-CO" w:eastAsia="es-CO"/>
              </w:rPr>
            </w:pPr>
            <w:r w:rsidRPr="00C83EAB">
              <w:rPr>
                <w:rFonts w:ascii="Calibri" w:eastAsia="Times New Roman" w:hAnsi="Calibri" w:cs="Calibri"/>
                <w:b/>
                <w:bCs/>
                <w:color w:val="000000"/>
                <w:sz w:val="20"/>
                <w:szCs w:val="20"/>
                <w:lang w:val="es-CO" w:eastAsia="es-CO"/>
              </w:rPr>
              <w:t>DEMANDANTE</w:t>
            </w:r>
          </w:p>
        </w:tc>
        <w:tc>
          <w:tcPr>
            <w:tcW w:w="802" w:type="dxa"/>
            <w:tcBorders>
              <w:top w:val="single" w:sz="8" w:space="0" w:color="auto"/>
              <w:left w:val="nil"/>
              <w:bottom w:val="single" w:sz="4" w:space="0" w:color="auto"/>
              <w:right w:val="single" w:sz="4" w:space="0" w:color="auto"/>
            </w:tcBorders>
            <w:shd w:val="clear" w:color="000000" w:fill="FFE699"/>
            <w:vAlign w:val="center"/>
            <w:hideMark/>
          </w:tcPr>
          <w:p w14:paraId="1F60D20E" w14:textId="77777777" w:rsidR="00C83EAB" w:rsidRPr="00C83EAB" w:rsidRDefault="00C83EAB" w:rsidP="00397449">
            <w:pPr>
              <w:spacing w:after="0" w:line="240" w:lineRule="auto"/>
              <w:jc w:val="center"/>
              <w:rPr>
                <w:rFonts w:ascii="Calibri" w:eastAsia="Times New Roman" w:hAnsi="Calibri" w:cs="Calibri"/>
                <w:b/>
                <w:bCs/>
                <w:color w:val="000000"/>
                <w:sz w:val="20"/>
                <w:szCs w:val="20"/>
                <w:lang w:val="es-CO" w:eastAsia="es-CO"/>
              </w:rPr>
            </w:pPr>
            <w:r w:rsidRPr="00C83EAB">
              <w:rPr>
                <w:rFonts w:ascii="Calibri" w:eastAsia="Times New Roman" w:hAnsi="Calibri" w:cs="Calibri"/>
                <w:b/>
                <w:bCs/>
                <w:color w:val="000000"/>
                <w:sz w:val="20"/>
                <w:szCs w:val="20"/>
                <w:lang w:val="es-CO" w:eastAsia="es-CO"/>
              </w:rPr>
              <w:t>TIPO DE ACCION</w:t>
            </w:r>
          </w:p>
        </w:tc>
        <w:tc>
          <w:tcPr>
            <w:tcW w:w="6293" w:type="dxa"/>
            <w:tcBorders>
              <w:top w:val="single" w:sz="8" w:space="0" w:color="auto"/>
              <w:left w:val="nil"/>
              <w:bottom w:val="single" w:sz="4" w:space="0" w:color="auto"/>
              <w:right w:val="single" w:sz="4" w:space="0" w:color="auto"/>
            </w:tcBorders>
            <w:shd w:val="clear" w:color="000000" w:fill="FFE699"/>
            <w:noWrap/>
            <w:vAlign w:val="center"/>
            <w:hideMark/>
          </w:tcPr>
          <w:p w14:paraId="60673249" w14:textId="77777777" w:rsidR="00C83EAB" w:rsidRPr="00C83EAB" w:rsidRDefault="00C83EAB" w:rsidP="00397449">
            <w:pPr>
              <w:spacing w:after="0" w:line="240" w:lineRule="auto"/>
              <w:jc w:val="center"/>
              <w:rPr>
                <w:rFonts w:ascii="Calibri" w:eastAsia="Times New Roman" w:hAnsi="Calibri" w:cs="Calibri"/>
                <w:b/>
                <w:bCs/>
                <w:color w:val="000000"/>
                <w:sz w:val="20"/>
                <w:szCs w:val="20"/>
                <w:lang w:val="es-CO" w:eastAsia="es-CO"/>
              </w:rPr>
            </w:pPr>
            <w:r w:rsidRPr="00C83EAB">
              <w:rPr>
                <w:rFonts w:ascii="Calibri" w:eastAsia="Times New Roman" w:hAnsi="Calibri" w:cs="Calibri"/>
                <w:b/>
                <w:bCs/>
                <w:color w:val="000000"/>
                <w:sz w:val="20"/>
                <w:szCs w:val="20"/>
                <w:lang w:val="es-CO" w:eastAsia="es-CO"/>
              </w:rPr>
              <w:t>PRETENSIONES</w:t>
            </w:r>
          </w:p>
        </w:tc>
        <w:tc>
          <w:tcPr>
            <w:tcW w:w="1298" w:type="dxa"/>
            <w:tcBorders>
              <w:top w:val="single" w:sz="8" w:space="0" w:color="auto"/>
              <w:left w:val="nil"/>
              <w:bottom w:val="single" w:sz="4" w:space="0" w:color="auto"/>
              <w:right w:val="single" w:sz="4" w:space="0" w:color="auto"/>
            </w:tcBorders>
            <w:shd w:val="clear" w:color="000000" w:fill="FFE699"/>
            <w:noWrap/>
            <w:vAlign w:val="center"/>
            <w:hideMark/>
          </w:tcPr>
          <w:p w14:paraId="7200F422" w14:textId="19C453C3" w:rsidR="00C83EAB" w:rsidRPr="00C83EAB" w:rsidRDefault="00C83EAB" w:rsidP="00397449">
            <w:pPr>
              <w:spacing w:after="0" w:line="240" w:lineRule="auto"/>
              <w:jc w:val="center"/>
              <w:rPr>
                <w:rFonts w:ascii="Calibri" w:eastAsia="Times New Roman" w:hAnsi="Calibri" w:cs="Calibri"/>
                <w:b/>
                <w:bCs/>
                <w:color w:val="000000"/>
                <w:sz w:val="20"/>
                <w:szCs w:val="20"/>
                <w:lang w:val="es-CO" w:eastAsia="es-CO"/>
              </w:rPr>
            </w:pPr>
            <w:r w:rsidRPr="00C83EAB">
              <w:rPr>
                <w:rFonts w:ascii="Calibri" w:eastAsia="Times New Roman" w:hAnsi="Calibri" w:cs="Calibri"/>
                <w:b/>
                <w:bCs/>
                <w:color w:val="000000"/>
                <w:sz w:val="20"/>
                <w:szCs w:val="20"/>
                <w:lang w:val="es-CO" w:eastAsia="es-CO"/>
              </w:rPr>
              <w:t>DESPACHO</w:t>
            </w:r>
          </w:p>
        </w:tc>
        <w:tc>
          <w:tcPr>
            <w:tcW w:w="1246" w:type="dxa"/>
            <w:tcBorders>
              <w:top w:val="single" w:sz="8" w:space="0" w:color="auto"/>
              <w:left w:val="nil"/>
              <w:bottom w:val="single" w:sz="4" w:space="0" w:color="auto"/>
              <w:right w:val="single" w:sz="4" w:space="0" w:color="auto"/>
            </w:tcBorders>
            <w:shd w:val="clear" w:color="000000" w:fill="FFE699"/>
            <w:noWrap/>
            <w:vAlign w:val="center"/>
            <w:hideMark/>
          </w:tcPr>
          <w:p w14:paraId="29A29F7C" w14:textId="77777777" w:rsidR="00C83EAB" w:rsidRPr="00C83EAB" w:rsidRDefault="00C83EAB" w:rsidP="00397449">
            <w:pPr>
              <w:spacing w:after="0" w:line="240" w:lineRule="auto"/>
              <w:jc w:val="center"/>
              <w:rPr>
                <w:rFonts w:ascii="Calibri" w:eastAsia="Times New Roman" w:hAnsi="Calibri" w:cs="Calibri"/>
                <w:b/>
                <w:bCs/>
                <w:color w:val="000000"/>
                <w:sz w:val="20"/>
                <w:szCs w:val="20"/>
                <w:lang w:val="es-CO" w:eastAsia="es-CO"/>
              </w:rPr>
            </w:pPr>
            <w:r w:rsidRPr="00C83EAB">
              <w:rPr>
                <w:rFonts w:ascii="Calibri" w:eastAsia="Times New Roman" w:hAnsi="Calibri" w:cs="Calibri"/>
                <w:b/>
                <w:bCs/>
                <w:color w:val="000000"/>
                <w:sz w:val="20"/>
                <w:szCs w:val="20"/>
                <w:lang w:val="es-CO" w:eastAsia="es-CO"/>
              </w:rPr>
              <w:t>CUANTIA</w:t>
            </w:r>
          </w:p>
        </w:tc>
        <w:tc>
          <w:tcPr>
            <w:tcW w:w="2721" w:type="dxa"/>
            <w:tcBorders>
              <w:top w:val="single" w:sz="8" w:space="0" w:color="auto"/>
              <w:left w:val="nil"/>
              <w:bottom w:val="single" w:sz="4" w:space="0" w:color="auto"/>
              <w:right w:val="single" w:sz="4" w:space="0" w:color="auto"/>
            </w:tcBorders>
            <w:shd w:val="clear" w:color="000000" w:fill="FFE699"/>
            <w:noWrap/>
            <w:vAlign w:val="center"/>
            <w:hideMark/>
          </w:tcPr>
          <w:p w14:paraId="5ECD1782" w14:textId="77777777" w:rsidR="00C83EAB" w:rsidRPr="00C83EAB" w:rsidRDefault="00C83EAB" w:rsidP="00397449">
            <w:pPr>
              <w:spacing w:after="0" w:line="240" w:lineRule="auto"/>
              <w:jc w:val="center"/>
              <w:rPr>
                <w:rFonts w:ascii="Calibri" w:eastAsia="Times New Roman" w:hAnsi="Calibri" w:cs="Calibri"/>
                <w:b/>
                <w:bCs/>
                <w:color w:val="000000"/>
                <w:sz w:val="20"/>
                <w:szCs w:val="20"/>
                <w:lang w:val="es-CO" w:eastAsia="es-CO"/>
              </w:rPr>
            </w:pPr>
            <w:r w:rsidRPr="00C83EAB">
              <w:rPr>
                <w:rFonts w:ascii="Calibri" w:eastAsia="Times New Roman" w:hAnsi="Calibri" w:cs="Calibri"/>
                <w:b/>
                <w:bCs/>
                <w:color w:val="000000"/>
                <w:sz w:val="20"/>
                <w:szCs w:val="20"/>
                <w:lang w:val="es-CO" w:eastAsia="es-CO"/>
              </w:rPr>
              <w:t>ESTADO ACTUAL DEL PROCESO</w:t>
            </w:r>
          </w:p>
        </w:tc>
        <w:tc>
          <w:tcPr>
            <w:tcW w:w="1421" w:type="dxa"/>
            <w:tcBorders>
              <w:top w:val="single" w:sz="8" w:space="0" w:color="auto"/>
              <w:left w:val="nil"/>
              <w:bottom w:val="single" w:sz="4" w:space="0" w:color="auto"/>
              <w:right w:val="single" w:sz="8" w:space="0" w:color="auto"/>
            </w:tcBorders>
            <w:shd w:val="clear" w:color="000000" w:fill="FFE699"/>
            <w:noWrap/>
            <w:vAlign w:val="center"/>
            <w:hideMark/>
          </w:tcPr>
          <w:p w14:paraId="7D0BD0A8" w14:textId="77777777" w:rsidR="00C83EAB" w:rsidRPr="00C83EAB" w:rsidRDefault="00C83EAB" w:rsidP="00397449">
            <w:pPr>
              <w:spacing w:after="0" w:line="240" w:lineRule="auto"/>
              <w:jc w:val="center"/>
              <w:rPr>
                <w:rFonts w:ascii="Calibri" w:eastAsia="Times New Roman" w:hAnsi="Calibri" w:cs="Calibri"/>
                <w:b/>
                <w:bCs/>
                <w:sz w:val="20"/>
                <w:szCs w:val="20"/>
                <w:lang w:val="es-CO" w:eastAsia="es-CO"/>
              </w:rPr>
            </w:pPr>
            <w:r w:rsidRPr="00C83EAB">
              <w:rPr>
                <w:rFonts w:ascii="Calibri" w:eastAsia="Times New Roman" w:hAnsi="Calibri" w:cs="Calibri"/>
                <w:b/>
                <w:bCs/>
                <w:sz w:val="20"/>
                <w:szCs w:val="20"/>
                <w:lang w:val="es-CO" w:eastAsia="es-CO"/>
              </w:rPr>
              <w:t>PROBABILIDAD DE ÉXITO</w:t>
            </w:r>
          </w:p>
        </w:tc>
      </w:tr>
      <w:tr w:rsidR="00397449" w:rsidRPr="00C83EAB" w14:paraId="6CAA0B2F" w14:textId="77777777" w:rsidTr="00397449">
        <w:trPr>
          <w:gridAfter w:val="1"/>
          <w:wAfter w:w="6" w:type="dxa"/>
          <w:trHeight w:val="1800"/>
        </w:trPr>
        <w:tc>
          <w:tcPr>
            <w:tcW w:w="945" w:type="dxa"/>
            <w:tcBorders>
              <w:top w:val="nil"/>
              <w:left w:val="single" w:sz="4" w:space="0" w:color="auto"/>
              <w:bottom w:val="single" w:sz="4" w:space="0" w:color="auto"/>
              <w:right w:val="single" w:sz="4" w:space="0" w:color="auto"/>
            </w:tcBorders>
            <w:shd w:val="clear" w:color="000000" w:fill="FFFFFF"/>
            <w:noWrap/>
            <w:vAlign w:val="center"/>
            <w:hideMark/>
          </w:tcPr>
          <w:p w14:paraId="385345BC" w14:textId="756CE28B" w:rsidR="00C83EAB" w:rsidRPr="00C83EAB" w:rsidRDefault="00397449" w:rsidP="00397449">
            <w:pPr>
              <w:spacing w:after="0" w:line="240" w:lineRule="auto"/>
              <w:jc w:val="center"/>
              <w:rPr>
                <w:rFonts w:ascii="Calibri" w:eastAsia="Times New Roman" w:hAnsi="Calibri" w:cs="Calibri"/>
                <w:color w:val="000000"/>
                <w:sz w:val="16"/>
                <w:szCs w:val="16"/>
                <w:lang w:val="es-CO" w:eastAsia="es-CO"/>
              </w:rPr>
            </w:pPr>
            <w:r w:rsidRPr="00C83EAB">
              <w:rPr>
                <w:rFonts w:ascii="Calibri" w:eastAsia="Times New Roman" w:hAnsi="Calibri" w:cs="Calibri"/>
                <w:color w:val="000000"/>
                <w:sz w:val="16"/>
                <w:szCs w:val="16"/>
                <w:lang w:val="es-CO" w:eastAsia="es-CO"/>
              </w:rPr>
              <w:t>101/2011</w:t>
            </w:r>
          </w:p>
        </w:tc>
        <w:tc>
          <w:tcPr>
            <w:tcW w:w="1466" w:type="dxa"/>
            <w:tcBorders>
              <w:top w:val="nil"/>
              <w:left w:val="nil"/>
              <w:bottom w:val="single" w:sz="4" w:space="0" w:color="auto"/>
              <w:right w:val="single" w:sz="4" w:space="0" w:color="auto"/>
            </w:tcBorders>
            <w:shd w:val="clear" w:color="000000" w:fill="FFFFFF"/>
            <w:vAlign w:val="center"/>
            <w:hideMark/>
          </w:tcPr>
          <w:p w14:paraId="6DA71C01" w14:textId="2B5E8786" w:rsidR="00C83EAB" w:rsidRPr="00C83EAB" w:rsidRDefault="00397449" w:rsidP="00397449">
            <w:pPr>
              <w:spacing w:after="0" w:line="240" w:lineRule="auto"/>
              <w:jc w:val="center"/>
              <w:rPr>
                <w:rFonts w:ascii="Calibri" w:eastAsia="Times New Roman" w:hAnsi="Calibri" w:cs="Calibri"/>
                <w:color w:val="000000"/>
                <w:sz w:val="16"/>
                <w:szCs w:val="16"/>
                <w:lang w:val="es-CO" w:eastAsia="es-CO"/>
              </w:rPr>
            </w:pPr>
            <w:r w:rsidRPr="00C83EAB">
              <w:rPr>
                <w:rFonts w:ascii="Calibri" w:eastAsia="Times New Roman" w:hAnsi="Calibri" w:cs="Calibri"/>
                <w:color w:val="000000"/>
                <w:sz w:val="16"/>
                <w:szCs w:val="16"/>
                <w:lang w:val="es-CO" w:eastAsia="es-CO"/>
              </w:rPr>
              <w:t>DEFENSORIA DEL PUEBLO</w:t>
            </w:r>
          </w:p>
        </w:tc>
        <w:tc>
          <w:tcPr>
            <w:tcW w:w="802" w:type="dxa"/>
            <w:tcBorders>
              <w:top w:val="nil"/>
              <w:left w:val="nil"/>
              <w:bottom w:val="single" w:sz="4" w:space="0" w:color="auto"/>
              <w:right w:val="single" w:sz="4" w:space="0" w:color="auto"/>
            </w:tcBorders>
            <w:shd w:val="clear" w:color="000000" w:fill="FFFFFF"/>
            <w:vAlign w:val="center"/>
            <w:hideMark/>
          </w:tcPr>
          <w:p w14:paraId="3EEA42FB" w14:textId="6582A0B3" w:rsidR="00C83EAB" w:rsidRPr="00C83EAB" w:rsidRDefault="00397449" w:rsidP="00397449">
            <w:pPr>
              <w:spacing w:after="0" w:line="240" w:lineRule="auto"/>
              <w:jc w:val="center"/>
              <w:rPr>
                <w:rFonts w:ascii="Calibri" w:eastAsia="Times New Roman" w:hAnsi="Calibri" w:cs="Calibri"/>
                <w:color w:val="000000"/>
                <w:sz w:val="16"/>
                <w:szCs w:val="16"/>
                <w:lang w:val="es-CO" w:eastAsia="es-CO"/>
              </w:rPr>
            </w:pPr>
            <w:r w:rsidRPr="00C83EAB">
              <w:rPr>
                <w:rFonts w:ascii="Calibri" w:eastAsia="Times New Roman" w:hAnsi="Calibri" w:cs="Calibri"/>
                <w:color w:val="000000"/>
                <w:sz w:val="16"/>
                <w:szCs w:val="16"/>
                <w:lang w:val="es-CO" w:eastAsia="es-CO"/>
              </w:rPr>
              <w:t>ACCION DE POPULAR</w:t>
            </w:r>
          </w:p>
        </w:tc>
        <w:tc>
          <w:tcPr>
            <w:tcW w:w="6293" w:type="dxa"/>
            <w:tcBorders>
              <w:top w:val="nil"/>
              <w:left w:val="nil"/>
              <w:bottom w:val="single" w:sz="4" w:space="0" w:color="auto"/>
              <w:right w:val="single" w:sz="4" w:space="0" w:color="auto"/>
            </w:tcBorders>
            <w:shd w:val="clear" w:color="000000" w:fill="FFFFFF"/>
            <w:noWrap/>
            <w:hideMark/>
          </w:tcPr>
          <w:p w14:paraId="3C187153" w14:textId="234F4AC2" w:rsidR="00C83EAB" w:rsidRPr="00C83EAB" w:rsidRDefault="00397449" w:rsidP="00397449">
            <w:pPr>
              <w:spacing w:after="0" w:line="240" w:lineRule="auto"/>
              <w:jc w:val="center"/>
              <w:rPr>
                <w:rFonts w:ascii="Calibri" w:eastAsia="Times New Roman" w:hAnsi="Calibri" w:cs="Calibri"/>
                <w:color w:val="000000"/>
                <w:sz w:val="16"/>
                <w:szCs w:val="16"/>
                <w:lang w:val="es-CO" w:eastAsia="es-CO"/>
              </w:rPr>
            </w:pPr>
            <w:r w:rsidRPr="00C83EAB">
              <w:rPr>
                <w:rFonts w:ascii="Calibri" w:eastAsia="Times New Roman" w:hAnsi="Calibri" w:cs="Calibri"/>
                <w:color w:val="000000"/>
                <w:sz w:val="16"/>
                <w:szCs w:val="16"/>
                <w:lang w:val="es-CO" w:eastAsia="es-CO"/>
              </w:rPr>
              <w:t>SE SOLICITA POR PARTE DEL ACCIONANTE, QUE SE ORDENE LA CONSTRUCCIÓN O INSTALACIÓN DEL COLECTOR DE AGUAS LLUVIAS LOCALIZADO EN EL BARRIO SAN GREGORIO DEL MUNICIPIO DE V/ROSARIO EN LA CALLE 0 CON CARRERAS 14, 13, 12, 11 FRENTE AL POLIDEPORTIVO. IGUALMENTE SE ORDENE LA CONSTRUCCIÓN O REPARACIÓN Y ENCAUSAR EL CANAL DE AGUAS NEGRAS QUE RECORRE Y QUE CONDUCE LAS AGUAS NEGRAS O SERVIDAS A LOS BARRIOS SAN GREGORIO, TURBAY, BARRIO SANTANDER, BARRIO NARIÑO Y BARRIO 20 DE JULIO.</w:t>
            </w:r>
          </w:p>
        </w:tc>
        <w:tc>
          <w:tcPr>
            <w:tcW w:w="1298" w:type="dxa"/>
            <w:tcBorders>
              <w:top w:val="nil"/>
              <w:left w:val="nil"/>
              <w:bottom w:val="single" w:sz="4" w:space="0" w:color="auto"/>
              <w:right w:val="single" w:sz="4" w:space="0" w:color="auto"/>
            </w:tcBorders>
            <w:shd w:val="clear" w:color="auto" w:fill="auto"/>
            <w:hideMark/>
          </w:tcPr>
          <w:p w14:paraId="10C04456" w14:textId="2967604F" w:rsidR="00C83EAB" w:rsidRPr="00C83EAB" w:rsidRDefault="00397449" w:rsidP="00397449">
            <w:pPr>
              <w:spacing w:after="0" w:line="240" w:lineRule="auto"/>
              <w:jc w:val="center"/>
              <w:rPr>
                <w:rFonts w:ascii="Calibri" w:eastAsia="Times New Roman" w:hAnsi="Calibri" w:cs="Calibri"/>
                <w:color w:val="000000"/>
                <w:sz w:val="16"/>
                <w:szCs w:val="16"/>
                <w:lang w:val="es-CO" w:eastAsia="es-CO"/>
              </w:rPr>
            </w:pPr>
            <w:r w:rsidRPr="00C83EAB">
              <w:rPr>
                <w:rFonts w:ascii="Calibri" w:eastAsia="Times New Roman" w:hAnsi="Calibri" w:cs="Calibri"/>
                <w:color w:val="000000"/>
                <w:sz w:val="16"/>
                <w:szCs w:val="16"/>
                <w:lang w:val="es-CO" w:eastAsia="es-CO"/>
              </w:rPr>
              <w:t>JUZGADO PRIMERO ADMINISTRATIVO DE CÚCUTA.</w:t>
            </w:r>
          </w:p>
        </w:tc>
        <w:tc>
          <w:tcPr>
            <w:tcW w:w="1246" w:type="dxa"/>
            <w:tcBorders>
              <w:top w:val="nil"/>
              <w:left w:val="nil"/>
              <w:bottom w:val="single" w:sz="4" w:space="0" w:color="auto"/>
              <w:right w:val="single" w:sz="4" w:space="0" w:color="auto"/>
            </w:tcBorders>
            <w:shd w:val="clear" w:color="auto" w:fill="auto"/>
            <w:hideMark/>
          </w:tcPr>
          <w:p w14:paraId="3B0A6026" w14:textId="6F3B3DAD" w:rsidR="00C83EAB" w:rsidRPr="00C83EAB" w:rsidRDefault="00397449" w:rsidP="00397449">
            <w:pPr>
              <w:spacing w:after="0" w:line="240" w:lineRule="auto"/>
              <w:jc w:val="center"/>
              <w:rPr>
                <w:rFonts w:ascii="Calibri" w:eastAsia="Times New Roman" w:hAnsi="Calibri" w:cs="Calibri"/>
                <w:color w:val="000000"/>
                <w:sz w:val="16"/>
                <w:szCs w:val="16"/>
                <w:lang w:val="es-CO" w:eastAsia="es-CO"/>
              </w:rPr>
            </w:pPr>
            <w:r w:rsidRPr="00C83EAB">
              <w:rPr>
                <w:rFonts w:ascii="Calibri" w:eastAsia="Times New Roman" w:hAnsi="Calibri" w:cs="Calibri"/>
                <w:color w:val="000000"/>
                <w:sz w:val="16"/>
                <w:szCs w:val="16"/>
                <w:lang w:val="es-CO" w:eastAsia="es-CO"/>
              </w:rPr>
              <w:t>$ 3.000.000</w:t>
            </w:r>
          </w:p>
        </w:tc>
        <w:tc>
          <w:tcPr>
            <w:tcW w:w="2721" w:type="dxa"/>
            <w:tcBorders>
              <w:top w:val="single" w:sz="4" w:space="0" w:color="auto"/>
              <w:left w:val="nil"/>
              <w:bottom w:val="single" w:sz="4" w:space="0" w:color="auto"/>
              <w:right w:val="single" w:sz="4" w:space="0" w:color="auto"/>
            </w:tcBorders>
            <w:shd w:val="clear" w:color="000000" w:fill="FFFFFF"/>
            <w:noWrap/>
            <w:hideMark/>
          </w:tcPr>
          <w:p w14:paraId="18176188" w14:textId="6DF5368E" w:rsidR="00C83EAB" w:rsidRPr="00C83EAB" w:rsidRDefault="00397449" w:rsidP="00397449">
            <w:pPr>
              <w:spacing w:after="0" w:line="240" w:lineRule="auto"/>
              <w:jc w:val="center"/>
              <w:rPr>
                <w:rFonts w:ascii="Calibri" w:eastAsia="Times New Roman" w:hAnsi="Calibri" w:cs="Calibri"/>
                <w:color w:val="000000"/>
                <w:sz w:val="16"/>
                <w:szCs w:val="16"/>
                <w:lang w:val="es-CO" w:eastAsia="es-CO"/>
              </w:rPr>
            </w:pPr>
            <w:r w:rsidRPr="00C83EAB">
              <w:rPr>
                <w:rFonts w:ascii="Calibri" w:eastAsia="Times New Roman" w:hAnsi="Calibri" w:cs="Calibri"/>
                <w:color w:val="000000"/>
                <w:sz w:val="16"/>
                <w:szCs w:val="16"/>
                <w:lang w:val="es-CO" w:eastAsia="es-CO"/>
              </w:rPr>
              <w:t>POR PARTE DE LA EMPRESA SE DIO CUMPLIMIENTO AL FALLO, REALIZANDO LAS CAMPAÑAS DE SENSIBILIZACIÓN A LA COMUNIDAD. EL 12 DE DICIEMBRE DE 2014  SE REALIZÓ DILIGENCIA DE INSPECCIÓN JUDICIAL EN EL LUGAR DE LOS HECHOS. SE ENTREGÓ INFORME POR PARTE DE LA OFICINA TÉCNICA OPERATIVA DE EICVIRO E.S.P. PENDIENTE QUE EL JUEZ SE PRONUNCIE DEL RESULTADO DE LA INSPECCIÓN. RESOLVER CON RESPUESTA A FOLIOS 448/449 Y 451452 LO QUE CORRESPONDA EN DERECHO. LA EMPRESA PRESENTO INFORME SOBRE LAS LABORES REALIZADAS EN CUMPLIMIENTO AL FALLO.</w:t>
            </w:r>
          </w:p>
        </w:tc>
        <w:tc>
          <w:tcPr>
            <w:tcW w:w="1421" w:type="dxa"/>
            <w:tcBorders>
              <w:top w:val="nil"/>
              <w:left w:val="nil"/>
              <w:bottom w:val="single" w:sz="4" w:space="0" w:color="auto"/>
              <w:right w:val="single" w:sz="8" w:space="0" w:color="auto"/>
            </w:tcBorders>
            <w:shd w:val="clear" w:color="auto" w:fill="auto"/>
            <w:noWrap/>
            <w:vAlign w:val="center"/>
            <w:hideMark/>
          </w:tcPr>
          <w:p w14:paraId="54055C12" w14:textId="30F0DD35" w:rsidR="00C83EAB" w:rsidRPr="00C83EAB" w:rsidRDefault="00397449" w:rsidP="00397449">
            <w:pPr>
              <w:spacing w:after="0" w:line="240" w:lineRule="auto"/>
              <w:jc w:val="center"/>
              <w:rPr>
                <w:rFonts w:ascii="Calibri" w:eastAsia="Times New Roman" w:hAnsi="Calibri" w:cs="Calibri"/>
                <w:sz w:val="16"/>
                <w:szCs w:val="16"/>
                <w:lang w:val="es-CO" w:eastAsia="es-CO"/>
              </w:rPr>
            </w:pPr>
            <w:r w:rsidRPr="00C83EAB">
              <w:rPr>
                <w:rFonts w:ascii="Calibri" w:eastAsia="Times New Roman" w:hAnsi="Calibri" w:cs="Calibri"/>
                <w:sz w:val="16"/>
                <w:szCs w:val="16"/>
                <w:lang w:val="es-CO" w:eastAsia="es-CO"/>
              </w:rPr>
              <w:t>70%</w:t>
            </w:r>
          </w:p>
        </w:tc>
      </w:tr>
      <w:tr w:rsidR="00397449" w:rsidRPr="00C83EAB" w14:paraId="30B0BC70" w14:textId="77777777" w:rsidTr="00397449">
        <w:trPr>
          <w:gridAfter w:val="1"/>
          <w:wAfter w:w="6" w:type="dxa"/>
          <w:trHeight w:val="930"/>
        </w:trPr>
        <w:tc>
          <w:tcPr>
            <w:tcW w:w="945" w:type="dxa"/>
            <w:tcBorders>
              <w:top w:val="nil"/>
              <w:left w:val="single" w:sz="4" w:space="0" w:color="auto"/>
              <w:bottom w:val="single" w:sz="4" w:space="0" w:color="auto"/>
              <w:right w:val="single" w:sz="4" w:space="0" w:color="auto"/>
            </w:tcBorders>
            <w:shd w:val="clear" w:color="000000" w:fill="FFFFFF"/>
            <w:noWrap/>
            <w:vAlign w:val="center"/>
            <w:hideMark/>
          </w:tcPr>
          <w:p w14:paraId="527BF273" w14:textId="2BD5A515" w:rsidR="00C83EAB" w:rsidRPr="00C83EAB" w:rsidRDefault="00397449" w:rsidP="00397449">
            <w:pPr>
              <w:spacing w:after="0" w:line="240" w:lineRule="auto"/>
              <w:jc w:val="center"/>
              <w:rPr>
                <w:rFonts w:ascii="Calibri" w:eastAsia="Times New Roman" w:hAnsi="Calibri" w:cs="Calibri"/>
                <w:color w:val="000000"/>
                <w:sz w:val="16"/>
                <w:szCs w:val="16"/>
                <w:lang w:val="es-CO" w:eastAsia="es-CO"/>
              </w:rPr>
            </w:pPr>
            <w:r w:rsidRPr="00C83EAB">
              <w:rPr>
                <w:rFonts w:ascii="Calibri" w:eastAsia="Times New Roman" w:hAnsi="Calibri" w:cs="Calibri"/>
                <w:color w:val="000000"/>
                <w:sz w:val="16"/>
                <w:szCs w:val="16"/>
                <w:lang w:val="es-CO" w:eastAsia="es-CO"/>
              </w:rPr>
              <w:t>326/2014</w:t>
            </w:r>
          </w:p>
        </w:tc>
        <w:tc>
          <w:tcPr>
            <w:tcW w:w="1466" w:type="dxa"/>
            <w:tcBorders>
              <w:top w:val="nil"/>
              <w:left w:val="nil"/>
              <w:bottom w:val="single" w:sz="4" w:space="0" w:color="auto"/>
              <w:right w:val="single" w:sz="4" w:space="0" w:color="auto"/>
            </w:tcBorders>
            <w:shd w:val="clear" w:color="000000" w:fill="FFFFFF"/>
            <w:vAlign w:val="center"/>
            <w:hideMark/>
          </w:tcPr>
          <w:p w14:paraId="781100AA" w14:textId="7FEA007C" w:rsidR="00C83EAB" w:rsidRPr="00C83EAB" w:rsidRDefault="00397449" w:rsidP="00397449">
            <w:pPr>
              <w:spacing w:after="0" w:line="240" w:lineRule="auto"/>
              <w:jc w:val="center"/>
              <w:rPr>
                <w:rFonts w:ascii="Calibri" w:eastAsia="Times New Roman" w:hAnsi="Calibri" w:cs="Calibri"/>
                <w:color w:val="000000"/>
                <w:sz w:val="16"/>
                <w:szCs w:val="16"/>
                <w:lang w:val="es-CO" w:eastAsia="es-CO"/>
              </w:rPr>
            </w:pPr>
            <w:r w:rsidRPr="00C83EAB">
              <w:rPr>
                <w:rFonts w:ascii="Calibri" w:eastAsia="Times New Roman" w:hAnsi="Calibri" w:cs="Calibri"/>
                <w:color w:val="000000"/>
                <w:sz w:val="16"/>
                <w:szCs w:val="16"/>
                <w:lang w:val="es-CO" w:eastAsia="es-CO"/>
              </w:rPr>
              <w:t>DEFENSORIA DEL PUEBLO</w:t>
            </w:r>
          </w:p>
        </w:tc>
        <w:tc>
          <w:tcPr>
            <w:tcW w:w="802" w:type="dxa"/>
            <w:tcBorders>
              <w:top w:val="nil"/>
              <w:left w:val="nil"/>
              <w:bottom w:val="single" w:sz="4" w:space="0" w:color="auto"/>
              <w:right w:val="single" w:sz="4" w:space="0" w:color="auto"/>
            </w:tcBorders>
            <w:shd w:val="clear" w:color="000000" w:fill="FFFFFF"/>
            <w:vAlign w:val="center"/>
            <w:hideMark/>
          </w:tcPr>
          <w:p w14:paraId="3F536043" w14:textId="54ACDDE9" w:rsidR="00C83EAB" w:rsidRPr="00C83EAB" w:rsidRDefault="00397449" w:rsidP="00397449">
            <w:pPr>
              <w:spacing w:after="0" w:line="240" w:lineRule="auto"/>
              <w:jc w:val="center"/>
              <w:rPr>
                <w:rFonts w:ascii="Calibri" w:eastAsia="Times New Roman" w:hAnsi="Calibri" w:cs="Calibri"/>
                <w:color w:val="000000"/>
                <w:sz w:val="16"/>
                <w:szCs w:val="16"/>
                <w:lang w:val="es-CO" w:eastAsia="es-CO"/>
              </w:rPr>
            </w:pPr>
            <w:r w:rsidRPr="00C83EAB">
              <w:rPr>
                <w:rFonts w:ascii="Calibri" w:eastAsia="Times New Roman" w:hAnsi="Calibri" w:cs="Calibri"/>
                <w:color w:val="000000"/>
                <w:sz w:val="16"/>
                <w:szCs w:val="16"/>
                <w:lang w:val="es-CO" w:eastAsia="es-CO"/>
              </w:rPr>
              <w:t>ACCION POPULAR.</w:t>
            </w:r>
          </w:p>
        </w:tc>
        <w:tc>
          <w:tcPr>
            <w:tcW w:w="6293" w:type="dxa"/>
            <w:tcBorders>
              <w:top w:val="nil"/>
              <w:left w:val="nil"/>
              <w:bottom w:val="single" w:sz="4" w:space="0" w:color="auto"/>
              <w:right w:val="single" w:sz="4" w:space="0" w:color="auto"/>
            </w:tcBorders>
            <w:shd w:val="clear" w:color="auto" w:fill="auto"/>
            <w:noWrap/>
            <w:hideMark/>
          </w:tcPr>
          <w:p w14:paraId="7CA0B065" w14:textId="73AAB907" w:rsidR="00C83EAB" w:rsidRPr="00C83EAB" w:rsidRDefault="00397449" w:rsidP="00397449">
            <w:pPr>
              <w:spacing w:after="0" w:line="240" w:lineRule="auto"/>
              <w:jc w:val="center"/>
              <w:rPr>
                <w:rFonts w:ascii="Calibri" w:eastAsia="Times New Roman" w:hAnsi="Calibri" w:cs="Calibri"/>
                <w:color w:val="000000"/>
                <w:sz w:val="16"/>
                <w:szCs w:val="16"/>
                <w:lang w:val="es-CO" w:eastAsia="es-CO"/>
              </w:rPr>
            </w:pPr>
            <w:r w:rsidRPr="00C83EAB">
              <w:rPr>
                <w:rFonts w:ascii="Calibri" w:eastAsia="Times New Roman" w:hAnsi="Calibri" w:cs="Calibri"/>
                <w:color w:val="000000"/>
                <w:sz w:val="16"/>
                <w:szCs w:val="16"/>
                <w:lang w:val="es-CO" w:eastAsia="es-CO"/>
              </w:rPr>
              <w:t>CONSTRUCCION DE UNA PLANTA DE TRATAMIENTO DE AGUA POTABLE O LA CONSTRUCCION DE UN SISTEMA DE TRATAMIENTO DE AGUA POTABLE QUE CORRESPONDA TECNICAMENTE PARA EL CORREGIMIENTO DE JUAN FRIO DEL MUNICIPIO DE VILLA DELROSARIO.</w:t>
            </w:r>
          </w:p>
        </w:tc>
        <w:tc>
          <w:tcPr>
            <w:tcW w:w="1298" w:type="dxa"/>
            <w:tcBorders>
              <w:top w:val="nil"/>
              <w:left w:val="nil"/>
              <w:bottom w:val="single" w:sz="4" w:space="0" w:color="auto"/>
              <w:right w:val="single" w:sz="4" w:space="0" w:color="auto"/>
            </w:tcBorders>
            <w:shd w:val="clear" w:color="000000" w:fill="FFFFFF"/>
            <w:hideMark/>
          </w:tcPr>
          <w:p w14:paraId="3B9C0C87" w14:textId="6866E5A6" w:rsidR="00C83EAB" w:rsidRPr="00C83EAB" w:rsidRDefault="00397449" w:rsidP="00397449">
            <w:pPr>
              <w:spacing w:after="0" w:line="240" w:lineRule="auto"/>
              <w:jc w:val="center"/>
              <w:rPr>
                <w:rFonts w:ascii="Calibri" w:eastAsia="Times New Roman" w:hAnsi="Calibri" w:cs="Calibri"/>
                <w:color w:val="000000"/>
                <w:sz w:val="16"/>
                <w:szCs w:val="16"/>
                <w:lang w:val="es-CO" w:eastAsia="es-CO"/>
              </w:rPr>
            </w:pPr>
            <w:r w:rsidRPr="00C83EAB">
              <w:rPr>
                <w:rFonts w:ascii="Calibri" w:eastAsia="Times New Roman" w:hAnsi="Calibri" w:cs="Calibri"/>
                <w:color w:val="000000"/>
                <w:sz w:val="16"/>
                <w:szCs w:val="16"/>
                <w:lang w:val="es-CO" w:eastAsia="es-CO"/>
              </w:rPr>
              <w:t>JUZGADO SEXTO ADMINISTRATIVO DE CÚCUTA.</w:t>
            </w:r>
          </w:p>
        </w:tc>
        <w:tc>
          <w:tcPr>
            <w:tcW w:w="1246" w:type="dxa"/>
            <w:tcBorders>
              <w:top w:val="nil"/>
              <w:left w:val="nil"/>
              <w:bottom w:val="single" w:sz="4" w:space="0" w:color="auto"/>
              <w:right w:val="single" w:sz="4" w:space="0" w:color="auto"/>
            </w:tcBorders>
            <w:shd w:val="clear" w:color="000000" w:fill="FFFFFF"/>
            <w:hideMark/>
          </w:tcPr>
          <w:p w14:paraId="6C995801" w14:textId="4EBA0710" w:rsidR="00C83EAB" w:rsidRPr="00C83EAB" w:rsidRDefault="00397449" w:rsidP="00397449">
            <w:pPr>
              <w:spacing w:after="0" w:line="240" w:lineRule="auto"/>
              <w:jc w:val="center"/>
              <w:rPr>
                <w:rFonts w:ascii="Calibri" w:eastAsia="Times New Roman" w:hAnsi="Calibri" w:cs="Calibri"/>
                <w:color w:val="000000"/>
                <w:sz w:val="16"/>
                <w:szCs w:val="16"/>
                <w:lang w:val="es-CO" w:eastAsia="es-CO"/>
              </w:rPr>
            </w:pPr>
            <w:r w:rsidRPr="00C83EAB">
              <w:rPr>
                <w:rFonts w:ascii="Calibri" w:eastAsia="Times New Roman" w:hAnsi="Calibri" w:cs="Calibri"/>
                <w:color w:val="000000"/>
                <w:sz w:val="16"/>
                <w:szCs w:val="16"/>
                <w:lang w:val="es-CO" w:eastAsia="es-CO"/>
              </w:rPr>
              <w:t>$ 700.000.000</w:t>
            </w:r>
          </w:p>
        </w:tc>
        <w:tc>
          <w:tcPr>
            <w:tcW w:w="2721" w:type="dxa"/>
            <w:tcBorders>
              <w:top w:val="single" w:sz="4" w:space="0" w:color="auto"/>
              <w:left w:val="nil"/>
              <w:bottom w:val="single" w:sz="4" w:space="0" w:color="auto"/>
              <w:right w:val="single" w:sz="4" w:space="0" w:color="auto"/>
            </w:tcBorders>
            <w:shd w:val="clear" w:color="auto" w:fill="auto"/>
            <w:noWrap/>
            <w:hideMark/>
          </w:tcPr>
          <w:p w14:paraId="51D20AB5" w14:textId="67CB63F3" w:rsidR="00C83EAB" w:rsidRPr="00C83EAB" w:rsidRDefault="00397449" w:rsidP="00397449">
            <w:pPr>
              <w:spacing w:after="0" w:line="240" w:lineRule="auto"/>
              <w:jc w:val="center"/>
              <w:rPr>
                <w:rFonts w:ascii="Calibri" w:eastAsia="Times New Roman" w:hAnsi="Calibri" w:cs="Calibri"/>
                <w:color w:val="000000"/>
                <w:sz w:val="16"/>
                <w:szCs w:val="16"/>
                <w:lang w:val="es-CO" w:eastAsia="es-CO"/>
              </w:rPr>
            </w:pPr>
            <w:r w:rsidRPr="00C83EAB">
              <w:rPr>
                <w:rFonts w:ascii="Calibri" w:eastAsia="Times New Roman" w:hAnsi="Calibri" w:cs="Calibri"/>
                <w:color w:val="000000"/>
                <w:sz w:val="16"/>
                <w:szCs w:val="16"/>
                <w:lang w:val="es-CO" w:eastAsia="es-CO"/>
              </w:rPr>
              <w:t>AL DESPACHO PARA SENTENCIA. SIN NOVEDAD PARA ESTE PERIODO. SE NOTIFUIC A SENTENCIA DE PRIMERA INSTANCIA EL 16 DE JULIO DEL 2020</w:t>
            </w:r>
          </w:p>
        </w:tc>
        <w:tc>
          <w:tcPr>
            <w:tcW w:w="1421" w:type="dxa"/>
            <w:tcBorders>
              <w:top w:val="nil"/>
              <w:left w:val="nil"/>
              <w:bottom w:val="single" w:sz="4" w:space="0" w:color="auto"/>
              <w:right w:val="single" w:sz="8" w:space="0" w:color="auto"/>
            </w:tcBorders>
            <w:shd w:val="clear" w:color="auto" w:fill="auto"/>
            <w:noWrap/>
            <w:vAlign w:val="center"/>
            <w:hideMark/>
          </w:tcPr>
          <w:p w14:paraId="01F1B4C6" w14:textId="515DADFB" w:rsidR="00C83EAB" w:rsidRPr="00C83EAB" w:rsidRDefault="00397449" w:rsidP="00397449">
            <w:pPr>
              <w:spacing w:after="0" w:line="240" w:lineRule="auto"/>
              <w:jc w:val="center"/>
              <w:rPr>
                <w:rFonts w:ascii="Calibri" w:eastAsia="Times New Roman" w:hAnsi="Calibri" w:cs="Calibri"/>
                <w:sz w:val="16"/>
                <w:szCs w:val="16"/>
                <w:lang w:val="es-CO" w:eastAsia="es-CO"/>
              </w:rPr>
            </w:pPr>
            <w:r w:rsidRPr="00C83EAB">
              <w:rPr>
                <w:rFonts w:ascii="Calibri" w:eastAsia="Times New Roman" w:hAnsi="Calibri" w:cs="Calibri"/>
                <w:sz w:val="16"/>
                <w:szCs w:val="16"/>
                <w:lang w:val="es-CO" w:eastAsia="es-CO"/>
              </w:rPr>
              <w:t>80%</w:t>
            </w:r>
          </w:p>
        </w:tc>
      </w:tr>
      <w:tr w:rsidR="00397449" w:rsidRPr="00C83EAB" w14:paraId="00DE95A4" w14:textId="77777777" w:rsidTr="00397449">
        <w:trPr>
          <w:gridAfter w:val="1"/>
          <w:wAfter w:w="6" w:type="dxa"/>
          <w:trHeight w:val="825"/>
        </w:trPr>
        <w:tc>
          <w:tcPr>
            <w:tcW w:w="945" w:type="dxa"/>
            <w:tcBorders>
              <w:top w:val="nil"/>
              <w:left w:val="single" w:sz="4" w:space="0" w:color="auto"/>
              <w:bottom w:val="single" w:sz="4" w:space="0" w:color="auto"/>
              <w:right w:val="single" w:sz="4" w:space="0" w:color="auto"/>
            </w:tcBorders>
            <w:shd w:val="clear" w:color="auto" w:fill="auto"/>
            <w:noWrap/>
            <w:vAlign w:val="center"/>
            <w:hideMark/>
          </w:tcPr>
          <w:p w14:paraId="0739EA7D" w14:textId="1A807A3B" w:rsidR="00C83EAB" w:rsidRPr="00C83EAB" w:rsidRDefault="00397449" w:rsidP="00397449">
            <w:pPr>
              <w:spacing w:after="0" w:line="240" w:lineRule="auto"/>
              <w:jc w:val="center"/>
              <w:rPr>
                <w:rFonts w:ascii="Calibri" w:eastAsia="Times New Roman" w:hAnsi="Calibri" w:cs="Calibri"/>
                <w:color w:val="000000"/>
                <w:sz w:val="16"/>
                <w:szCs w:val="16"/>
                <w:lang w:val="es-CO" w:eastAsia="es-CO"/>
              </w:rPr>
            </w:pPr>
            <w:r w:rsidRPr="00C83EAB">
              <w:rPr>
                <w:rFonts w:ascii="Calibri" w:eastAsia="Times New Roman" w:hAnsi="Calibri" w:cs="Calibri"/>
                <w:color w:val="000000"/>
                <w:sz w:val="16"/>
                <w:szCs w:val="16"/>
                <w:lang w:val="es-CO" w:eastAsia="es-CO"/>
              </w:rPr>
              <w:t>328/2015</w:t>
            </w:r>
          </w:p>
        </w:tc>
        <w:tc>
          <w:tcPr>
            <w:tcW w:w="1466" w:type="dxa"/>
            <w:tcBorders>
              <w:top w:val="nil"/>
              <w:left w:val="nil"/>
              <w:bottom w:val="single" w:sz="4" w:space="0" w:color="auto"/>
              <w:right w:val="single" w:sz="4" w:space="0" w:color="auto"/>
            </w:tcBorders>
            <w:shd w:val="clear" w:color="000000" w:fill="FFFFFF"/>
            <w:vAlign w:val="center"/>
            <w:hideMark/>
          </w:tcPr>
          <w:p w14:paraId="53E560B3" w14:textId="53178C53" w:rsidR="00C83EAB" w:rsidRPr="00C83EAB" w:rsidRDefault="00397449" w:rsidP="00397449">
            <w:pPr>
              <w:spacing w:after="0" w:line="240" w:lineRule="auto"/>
              <w:jc w:val="center"/>
              <w:rPr>
                <w:rFonts w:ascii="Calibri" w:eastAsia="Times New Roman" w:hAnsi="Calibri" w:cs="Calibri"/>
                <w:color w:val="000000"/>
                <w:sz w:val="16"/>
                <w:szCs w:val="16"/>
                <w:lang w:val="es-CO" w:eastAsia="es-CO"/>
              </w:rPr>
            </w:pPr>
            <w:r w:rsidRPr="00C83EAB">
              <w:rPr>
                <w:rFonts w:ascii="Calibri" w:eastAsia="Times New Roman" w:hAnsi="Calibri" w:cs="Calibri"/>
                <w:color w:val="000000"/>
                <w:sz w:val="16"/>
                <w:szCs w:val="16"/>
                <w:lang w:val="es-CO" w:eastAsia="es-CO"/>
              </w:rPr>
              <w:t>DEFENSORIA DEL PUEBLO</w:t>
            </w:r>
          </w:p>
        </w:tc>
        <w:tc>
          <w:tcPr>
            <w:tcW w:w="802" w:type="dxa"/>
            <w:tcBorders>
              <w:top w:val="nil"/>
              <w:left w:val="nil"/>
              <w:bottom w:val="single" w:sz="4" w:space="0" w:color="auto"/>
              <w:right w:val="single" w:sz="4" w:space="0" w:color="auto"/>
            </w:tcBorders>
            <w:shd w:val="clear" w:color="000000" w:fill="FFFFFF"/>
            <w:vAlign w:val="center"/>
            <w:hideMark/>
          </w:tcPr>
          <w:p w14:paraId="21BBA213" w14:textId="49E5DDDD" w:rsidR="00C83EAB" w:rsidRPr="00C83EAB" w:rsidRDefault="00397449" w:rsidP="00397449">
            <w:pPr>
              <w:spacing w:after="0" w:line="240" w:lineRule="auto"/>
              <w:jc w:val="center"/>
              <w:rPr>
                <w:rFonts w:ascii="Calibri" w:eastAsia="Times New Roman" w:hAnsi="Calibri" w:cs="Calibri"/>
                <w:color w:val="000000"/>
                <w:sz w:val="16"/>
                <w:szCs w:val="16"/>
                <w:lang w:val="es-CO" w:eastAsia="es-CO"/>
              </w:rPr>
            </w:pPr>
            <w:r w:rsidRPr="00C83EAB">
              <w:rPr>
                <w:rFonts w:ascii="Calibri" w:eastAsia="Times New Roman" w:hAnsi="Calibri" w:cs="Calibri"/>
                <w:color w:val="000000"/>
                <w:sz w:val="16"/>
                <w:szCs w:val="16"/>
                <w:lang w:val="es-CO" w:eastAsia="es-CO"/>
              </w:rPr>
              <w:t>ACCION POPULAR.</w:t>
            </w:r>
          </w:p>
        </w:tc>
        <w:tc>
          <w:tcPr>
            <w:tcW w:w="6293" w:type="dxa"/>
            <w:tcBorders>
              <w:top w:val="nil"/>
              <w:left w:val="nil"/>
              <w:bottom w:val="single" w:sz="4" w:space="0" w:color="auto"/>
              <w:right w:val="single" w:sz="4" w:space="0" w:color="auto"/>
            </w:tcBorders>
            <w:shd w:val="clear" w:color="auto" w:fill="auto"/>
            <w:noWrap/>
            <w:hideMark/>
          </w:tcPr>
          <w:p w14:paraId="36456DB9" w14:textId="62E9430D" w:rsidR="00C83EAB" w:rsidRPr="00C83EAB" w:rsidRDefault="00397449" w:rsidP="00397449">
            <w:pPr>
              <w:spacing w:after="0" w:line="240" w:lineRule="auto"/>
              <w:jc w:val="center"/>
              <w:rPr>
                <w:rFonts w:ascii="Calibri" w:eastAsia="Times New Roman" w:hAnsi="Calibri" w:cs="Calibri"/>
                <w:color w:val="000000"/>
                <w:sz w:val="16"/>
                <w:szCs w:val="16"/>
                <w:lang w:val="es-CO" w:eastAsia="es-CO"/>
              </w:rPr>
            </w:pPr>
            <w:r w:rsidRPr="00C83EAB">
              <w:rPr>
                <w:rFonts w:ascii="Calibri" w:eastAsia="Times New Roman" w:hAnsi="Calibri" w:cs="Calibri"/>
                <w:color w:val="000000"/>
                <w:sz w:val="16"/>
                <w:szCs w:val="16"/>
                <w:lang w:val="es-CO" w:eastAsia="es-CO"/>
              </w:rPr>
              <w:t>IMPLEMENTACIÓN O CONSTRUCCION DE UN SISTEMA DE AGUAS NEGRAS O RESIDUALES, EL CUAL TENDRIA COMO OBJETO LA SOLUCIÓN DEL SISTEMA DE AGUAS NEGRAS QUE BAJAN DEL BARRIO BELLAVISTA DE CUCUTA, LÍMITES EN EL MUNICIPIO DE VILLA DEL ROSARIO.</w:t>
            </w:r>
          </w:p>
        </w:tc>
        <w:tc>
          <w:tcPr>
            <w:tcW w:w="1298" w:type="dxa"/>
            <w:tcBorders>
              <w:top w:val="nil"/>
              <w:left w:val="nil"/>
              <w:bottom w:val="single" w:sz="4" w:space="0" w:color="auto"/>
              <w:right w:val="single" w:sz="4" w:space="0" w:color="auto"/>
            </w:tcBorders>
            <w:shd w:val="clear" w:color="auto" w:fill="auto"/>
            <w:hideMark/>
          </w:tcPr>
          <w:p w14:paraId="208F1C3D" w14:textId="014F9B7E" w:rsidR="00C83EAB" w:rsidRPr="00C83EAB" w:rsidRDefault="00397449" w:rsidP="00397449">
            <w:pPr>
              <w:spacing w:after="0" w:line="240" w:lineRule="auto"/>
              <w:jc w:val="center"/>
              <w:rPr>
                <w:rFonts w:ascii="Calibri" w:eastAsia="Times New Roman" w:hAnsi="Calibri" w:cs="Calibri"/>
                <w:color w:val="000000"/>
                <w:sz w:val="16"/>
                <w:szCs w:val="16"/>
                <w:lang w:val="es-CO" w:eastAsia="es-CO"/>
              </w:rPr>
            </w:pPr>
            <w:r w:rsidRPr="00C83EAB">
              <w:rPr>
                <w:rFonts w:ascii="Calibri" w:eastAsia="Times New Roman" w:hAnsi="Calibri" w:cs="Calibri"/>
                <w:color w:val="000000"/>
                <w:sz w:val="16"/>
                <w:szCs w:val="16"/>
                <w:lang w:val="es-CO" w:eastAsia="es-CO"/>
              </w:rPr>
              <w:t>JUZGADO TERCERO ADMINISTRATIVO DE CUCUTA</w:t>
            </w:r>
          </w:p>
        </w:tc>
        <w:tc>
          <w:tcPr>
            <w:tcW w:w="1246" w:type="dxa"/>
            <w:tcBorders>
              <w:top w:val="nil"/>
              <w:left w:val="nil"/>
              <w:bottom w:val="single" w:sz="4" w:space="0" w:color="auto"/>
              <w:right w:val="single" w:sz="4" w:space="0" w:color="auto"/>
            </w:tcBorders>
            <w:shd w:val="clear" w:color="auto" w:fill="auto"/>
            <w:hideMark/>
          </w:tcPr>
          <w:p w14:paraId="2D3B1552" w14:textId="51ADDC55" w:rsidR="00C83EAB" w:rsidRPr="00C83EAB" w:rsidRDefault="00397449" w:rsidP="00397449">
            <w:pPr>
              <w:spacing w:after="0" w:line="240" w:lineRule="auto"/>
              <w:jc w:val="center"/>
              <w:rPr>
                <w:rFonts w:ascii="Calibri" w:eastAsia="Times New Roman" w:hAnsi="Calibri" w:cs="Calibri"/>
                <w:color w:val="000000"/>
                <w:sz w:val="16"/>
                <w:szCs w:val="16"/>
                <w:lang w:val="es-CO" w:eastAsia="es-CO"/>
              </w:rPr>
            </w:pPr>
            <w:r w:rsidRPr="00C83EAB">
              <w:rPr>
                <w:rFonts w:ascii="Calibri" w:eastAsia="Times New Roman" w:hAnsi="Calibri" w:cs="Calibri"/>
                <w:color w:val="000000"/>
                <w:sz w:val="16"/>
                <w:szCs w:val="16"/>
                <w:lang w:val="es-CO" w:eastAsia="es-CO"/>
              </w:rPr>
              <w:t>$ 580.000.000</w:t>
            </w:r>
          </w:p>
        </w:tc>
        <w:tc>
          <w:tcPr>
            <w:tcW w:w="2721" w:type="dxa"/>
            <w:tcBorders>
              <w:top w:val="single" w:sz="4" w:space="0" w:color="auto"/>
              <w:left w:val="nil"/>
              <w:bottom w:val="single" w:sz="4" w:space="0" w:color="auto"/>
              <w:right w:val="single" w:sz="4" w:space="0" w:color="auto"/>
            </w:tcBorders>
            <w:shd w:val="clear" w:color="auto" w:fill="auto"/>
            <w:vAlign w:val="center"/>
            <w:hideMark/>
          </w:tcPr>
          <w:p w14:paraId="4EADB75D" w14:textId="15EA9BD2" w:rsidR="00C83EAB" w:rsidRPr="00C83EAB" w:rsidRDefault="00397449" w:rsidP="00397449">
            <w:pPr>
              <w:spacing w:after="0" w:line="240" w:lineRule="auto"/>
              <w:jc w:val="center"/>
              <w:rPr>
                <w:rFonts w:ascii="Calibri" w:eastAsia="Times New Roman" w:hAnsi="Calibri" w:cs="Calibri"/>
                <w:sz w:val="16"/>
                <w:szCs w:val="16"/>
                <w:lang w:val="es-CO" w:eastAsia="es-CO"/>
              </w:rPr>
            </w:pPr>
            <w:r w:rsidRPr="00C83EAB">
              <w:rPr>
                <w:rFonts w:ascii="Calibri" w:eastAsia="Times New Roman" w:hAnsi="Calibri" w:cs="Calibri"/>
                <w:sz w:val="16"/>
                <w:szCs w:val="16"/>
                <w:lang w:val="es-CO" w:eastAsia="es-CO"/>
              </w:rPr>
              <w:t>033 JUL 2020 FIJACION ESTADO, CONFORME AL ART. 201 DEL C.P.A.C.A. EL SUSCRITO SECRETARIO HACE CONSTAR: QUE EL DÍA DE HOY 03 DE JULIO DEL 2020, DENTRO DEL PROCESO DE LA REFERENCIA SE PÚBLICO EL ESTADO ELECTRÓNICO N° 022 Y SE</w:t>
            </w:r>
            <w:r w:rsidRPr="00C83EAB">
              <w:rPr>
                <w:rFonts w:ascii="Calibri" w:eastAsia="Times New Roman" w:hAnsi="Calibri" w:cs="Calibri"/>
                <w:sz w:val="16"/>
                <w:szCs w:val="16"/>
                <w:lang w:val="es-CO" w:eastAsia="es-CO"/>
              </w:rPr>
              <w:br/>
              <w:t xml:space="preserve">NOTIFICA LA PROVIDENCIA DE FECHA DOS (2) DE JULIO DEL DOS MIL VEINTE (2020).                                                                          06 OCT 2020 AUTO NO ACEPTA IMPEDIMENTO . REVISADA </w:t>
            </w:r>
            <w:r w:rsidRPr="00C83EAB">
              <w:rPr>
                <w:rFonts w:ascii="Calibri" w:eastAsia="Times New Roman" w:hAnsi="Calibri" w:cs="Calibri"/>
                <w:sz w:val="16"/>
                <w:szCs w:val="16"/>
                <w:lang w:val="es-CO" w:eastAsia="es-CO"/>
              </w:rPr>
              <w:lastRenderedPageBreak/>
              <w:t>NUEVAMENTE EL TRÁMITE DE LA REFERENCIA, CONSIDERA ESTE DESPACHO QUE RESULTA NECESARIO DEJAR SIN EFECTOS LOS NUMERALES 2 Y 3 DEL PROVEÍDO FECHADO 2 DE JULIO DEL 2020, Y ORDENAR LA REMISIÓN INMEDIATA DEL EXPEDIENTE AL JUZGADO 3º ADMINISTRATIVO ORAL DE CÚCUTA PARA</w:t>
            </w:r>
            <w:r w:rsidRPr="00C83EAB">
              <w:rPr>
                <w:rFonts w:ascii="Calibri" w:eastAsia="Times New Roman" w:hAnsi="Calibri" w:cs="Calibri"/>
                <w:sz w:val="16"/>
                <w:szCs w:val="16"/>
                <w:lang w:val="es-CO" w:eastAsia="es-CO"/>
              </w:rPr>
              <w:br/>
              <w:t>QUE CONTINÚE CON SU CONOCIMIENTO.   07 OCT 2020 FIJACION ESTADO .  CONFORME AL ART. 201 DEL C.P.A.C.A. EL SUSCRITO SECRETARIO HACE CONSTAR: QUE EL DÍA DE HOY 05 DE OCTUBRE DEL 2020, DENTRO DEL PROCESO DE LA REFERENCIA SE PÚBLICO EL ESTADO ELECTRÓNICO N° 040</w:t>
            </w:r>
            <w:r w:rsidRPr="00C83EAB">
              <w:rPr>
                <w:rFonts w:ascii="Calibri" w:eastAsia="Times New Roman" w:hAnsi="Calibri" w:cs="Calibri"/>
                <w:sz w:val="16"/>
                <w:szCs w:val="16"/>
                <w:lang w:val="es-CO" w:eastAsia="es-CO"/>
              </w:rPr>
              <w:br/>
              <w:t>Y SE NOTIFICA LA PROVIDENCIA DE FECHA SEIS (6) DE OCTUBRE EL DOS MIL VEINTE (2020).  14 OCT 2020 ENVÍO EXPEDIENTE. SE ENVIA EXPEDIENTE AL JUZGADO TERCERO ADMINISTARTIVO ORAL DE CÚCUTA, OFICIO Nº 329.</w:t>
            </w:r>
          </w:p>
        </w:tc>
        <w:tc>
          <w:tcPr>
            <w:tcW w:w="1421" w:type="dxa"/>
            <w:tcBorders>
              <w:top w:val="nil"/>
              <w:left w:val="nil"/>
              <w:bottom w:val="single" w:sz="4" w:space="0" w:color="auto"/>
              <w:right w:val="single" w:sz="8" w:space="0" w:color="auto"/>
            </w:tcBorders>
            <w:shd w:val="clear" w:color="auto" w:fill="auto"/>
            <w:noWrap/>
            <w:vAlign w:val="center"/>
            <w:hideMark/>
          </w:tcPr>
          <w:p w14:paraId="79605D0C" w14:textId="4035F60F" w:rsidR="00C83EAB" w:rsidRPr="00C83EAB" w:rsidRDefault="00397449" w:rsidP="00397449">
            <w:pPr>
              <w:spacing w:after="0" w:line="240" w:lineRule="auto"/>
              <w:jc w:val="center"/>
              <w:rPr>
                <w:rFonts w:ascii="Calibri" w:eastAsia="Times New Roman" w:hAnsi="Calibri" w:cs="Calibri"/>
                <w:sz w:val="16"/>
                <w:szCs w:val="16"/>
                <w:lang w:val="es-CO" w:eastAsia="es-CO"/>
              </w:rPr>
            </w:pPr>
            <w:r w:rsidRPr="00C83EAB">
              <w:rPr>
                <w:rFonts w:ascii="Calibri" w:eastAsia="Times New Roman" w:hAnsi="Calibri" w:cs="Calibri"/>
                <w:sz w:val="16"/>
                <w:szCs w:val="16"/>
                <w:lang w:val="es-CO" w:eastAsia="es-CO"/>
              </w:rPr>
              <w:lastRenderedPageBreak/>
              <w:t>80%</w:t>
            </w:r>
          </w:p>
        </w:tc>
      </w:tr>
      <w:tr w:rsidR="00397449" w:rsidRPr="00C83EAB" w14:paraId="1B224041" w14:textId="77777777" w:rsidTr="00397449">
        <w:trPr>
          <w:gridAfter w:val="1"/>
          <w:wAfter w:w="6" w:type="dxa"/>
          <w:trHeight w:val="840"/>
        </w:trPr>
        <w:tc>
          <w:tcPr>
            <w:tcW w:w="945" w:type="dxa"/>
            <w:tcBorders>
              <w:top w:val="nil"/>
              <w:left w:val="single" w:sz="4" w:space="0" w:color="auto"/>
              <w:bottom w:val="single" w:sz="4" w:space="0" w:color="auto"/>
              <w:right w:val="single" w:sz="4" w:space="0" w:color="auto"/>
            </w:tcBorders>
            <w:shd w:val="clear" w:color="auto" w:fill="auto"/>
            <w:noWrap/>
            <w:vAlign w:val="center"/>
            <w:hideMark/>
          </w:tcPr>
          <w:p w14:paraId="761F66DA" w14:textId="7A570BC1" w:rsidR="00C83EAB" w:rsidRPr="00C83EAB" w:rsidRDefault="00397449" w:rsidP="00397449">
            <w:pPr>
              <w:spacing w:after="0" w:line="240" w:lineRule="auto"/>
              <w:jc w:val="center"/>
              <w:rPr>
                <w:rFonts w:ascii="Calibri" w:eastAsia="Times New Roman" w:hAnsi="Calibri" w:cs="Calibri"/>
                <w:color w:val="000000"/>
                <w:sz w:val="16"/>
                <w:szCs w:val="16"/>
                <w:lang w:val="es-CO" w:eastAsia="es-CO"/>
              </w:rPr>
            </w:pPr>
            <w:r w:rsidRPr="00C83EAB">
              <w:rPr>
                <w:rFonts w:ascii="Calibri" w:eastAsia="Times New Roman" w:hAnsi="Calibri" w:cs="Calibri"/>
                <w:color w:val="000000"/>
                <w:sz w:val="16"/>
                <w:szCs w:val="16"/>
                <w:lang w:val="es-CO" w:eastAsia="es-CO"/>
              </w:rPr>
              <w:t>183/2011</w:t>
            </w:r>
          </w:p>
        </w:tc>
        <w:tc>
          <w:tcPr>
            <w:tcW w:w="1466" w:type="dxa"/>
            <w:tcBorders>
              <w:top w:val="nil"/>
              <w:left w:val="nil"/>
              <w:bottom w:val="single" w:sz="4" w:space="0" w:color="auto"/>
              <w:right w:val="single" w:sz="4" w:space="0" w:color="auto"/>
            </w:tcBorders>
            <w:shd w:val="clear" w:color="000000" w:fill="FFFFFF"/>
            <w:vAlign w:val="center"/>
            <w:hideMark/>
          </w:tcPr>
          <w:p w14:paraId="2DB9B4D4" w14:textId="3A1FC52C" w:rsidR="00C83EAB" w:rsidRPr="00C83EAB" w:rsidRDefault="00397449" w:rsidP="00397449">
            <w:pPr>
              <w:spacing w:after="0" w:line="240" w:lineRule="auto"/>
              <w:jc w:val="center"/>
              <w:rPr>
                <w:rFonts w:ascii="Calibri" w:eastAsia="Times New Roman" w:hAnsi="Calibri" w:cs="Calibri"/>
                <w:color w:val="000000"/>
                <w:sz w:val="16"/>
                <w:szCs w:val="16"/>
                <w:lang w:val="es-CO" w:eastAsia="es-CO"/>
              </w:rPr>
            </w:pPr>
            <w:r w:rsidRPr="00C83EAB">
              <w:rPr>
                <w:rFonts w:ascii="Calibri" w:eastAsia="Times New Roman" w:hAnsi="Calibri" w:cs="Calibri"/>
                <w:color w:val="000000"/>
                <w:sz w:val="16"/>
                <w:szCs w:val="16"/>
                <w:lang w:val="es-CO" w:eastAsia="es-CO"/>
              </w:rPr>
              <w:t>JOSÉ ANTONIO CANELO Y OTROS</w:t>
            </w:r>
          </w:p>
        </w:tc>
        <w:tc>
          <w:tcPr>
            <w:tcW w:w="802" w:type="dxa"/>
            <w:tcBorders>
              <w:top w:val="nil"/>
              <w:left w:val="nil"/>
              <w:bottom w:val="single" w:sz="4" w:space="0" w:color="auto"/>
              <w:right w:val="single" w:sz="4" w:space="0" w:color="auto"/>
            </w:tcBorders>
            <w:shd w:val="clear" w:color="000000" w:fill="FFFFFF"/>
            <w:vAlign w:val="center"/>
            <w:hideMark/>
          </w:tcPr>
          <w:p w14:paraId="485B0327" w14:textId="64BBBD76" w:rsidR="00C83EAB" w:rsidRPr="00C83EAB" w:rsidRDefault="00397449" w:rsidP="00397449">
            <w:pPr>
              <w:spacing w:after="0" w:line="240" w:lineRule="auto"/>
              <w:jc w:val="center"/>
              <w:rPr>
                <w:rFonts w:ascii="Calibri" w:eastAsia="Times New Roman" w:hAnsi="Calibri" w:cs="Calibri"/>
                <w:color w:val="000000"/>
                <w:sz w:val="16"/>
                <w:szCs w:val="16"/>
                <w:lang w:val="es-CO" w:eastAsia="es-CO"/>
              </w:rPr>
            </w:pPr>
            <w:r w:rsidRPr="00C83EAB">
              <w:rPr>
                <w:rFonts w:ascii="Calibri" w:eastAsia="Times New Roman" w:hAnsi="Calibri" w:cs="Calibri"/>
                <w:color w:val="000000"/>
                <w:sz w:val="16"/>
                <w:szCs w:val="16"/>
                <w:lang w:val="es-CO" w:eastAsia="es-CO"/>
              </w:rPr>
              <w:t>ACCION POPULAR.</w:t>
            </w:r>
          </w:p>
        </w:tc>
        <w:tc>
          <w:tcPr>
            <w:tcW w:w="6293" w:type="dxa"/>
            <w:tcBorders>
              <w:top w:val="nil"/>
              <w:left w:val="nil"/>
              <w:bottom w:val="single" w:sz="4" w:space="0" w:color="auto"/>
              <w:right w:val="single" w:sz="4" w:space="0" w:color="auto"/>
            </w:tcBorders>
            <w:shd w:val="clear" w:color="auto" w:fill="auto"/>
            <w:noWrap/>
            <w:hideMark/>
          </w:tcPr>
          <w:p w14:paraId="6694DCB6" w14:textId="28017899" w:rsidR="00C83EAB" w:rsidRPr="00C83EAB" w:rsidRDefault="00397449" w:rsidP="00397449">
            <w:pPr>
              <w:spacing w:after="0" w:line="240" w:lineRule="auto"/>
              <w:jc w:val="center"/>
              <w:rPr>
                <w:rFonts w:ascii="Calibri" w:eastAsia="Times New Roman" w:hAnsi="Calibri" w:cs="Calibri"/>
                <w:color w:val="000000"/>
                <w:sz w:val="16"/>
                <w:szCs w:val="16"/>
                <w:lang w:val="es-CO" w:eastAsia="es-CO"/>
              </w:rPr>
            </w:pPr>
            <w:r w:rsidRPr="00C83EAB">
              <w:rPr>
                <w:rFonts w:ascii="Calibri" w:eastAsia="Times New Roman" w:hAnsi="Calibri" w:cs="Calibri"/>
                <w:color w:val="000000"/>
                <w:sz w:val="16"/>
                <w:szCs w:val="16"/>
                <w:lang w:val="es-CO" w:eastAsia="es-CO"/>
              </w:rPr>
              <w:t>PROTEGER A LOS DEMANDANTES Y A LA COMUNIDAD EN GENERAL DE LOS DERRAMES DE AGUAS RESIDUALES Y CONSTANTES TAPONAMIENTOS DEL SISTEMA DE ALCANTARILLADO.</w:t>
            </w:r>
          </w:p>
        </w:tc>
        <w:tc>
          <w:tcPr>
            <w:tcW w:w="1298" w:type="dxa"/>
            <w:tcBorders>
              <w:top w:val="nil"/>
              <w:left w:val="nil"/>
              <w:bottom w:val="single" w:sz="4" w:space="0" w:color="auto"/>
              <w:right w:val="single" w:sz="4" w:space="0" w:color="auto"/>
            </w:tcBorders>
            <w:shd w:val="clear" w:color="auto" w:fill="auto"/>
            <w:hideMark/>
          </w:tcPr>
          <w:p w14:paraId="77E42162" w14:textId="4C1812E8" w:rsidR="00C83EAB" w:rsidRPr="00C83EAB" w:rsidRDefault="00397449" w:rsidP="00397449">
            <w:pPr>
              <w:spacing w:after="0" w:line="240" w:lineRule="auto"/>
              <w:jc w:val="center"/>
              <w:rPr>
                <w:rFonts w:ascii="Calibri" w:eastAsia="Times New Roman" w:hAnsi="Calibri" w:cs="Calibri"/>
                <w:color w:val="000000"/>
                <w:sz w:val="16"/>
                <w:szCs w:val="16"/>
                <w:lang w:val="es-CO" w:eastAsia="es-CO"/>
              </w:rPr>
            </w:pPr>
            <w:r w:rsidRPr="00C83EAB">
              <w:rPr>
                <w:rFonts w:ascii="Calibri" w:eastAsia="Times New Roman" w:hAnsi="Calibri" w:cs="Calibri"/>
                <w:color w:val="000000"/>
                <w:sz w:val="16"/>
                <w:szCs w:val="16"/>
                <w:lang w:val="es-CO" w:eastAsia="es-CO"/>
              </w:rPr>
              <w:t>JUZGADO SEXTO ADMINISTRATIVO DE CUCUTÁ.</w:t>
            </w:r>
          </w:p>
        </w:tc>
        <w:tc>
          <w:tcPr>
            <w:tcW w:w="1246" w:type="dxa"/>
            <w:tcBorders>
              <w:top w:val="nil"/>
              <w:left w:val="nil"/>
              <w:bottom w:val="single" w:sz="4" w:space="0" w:color="auto"/>
              <w:right w:val="single" w:sz="4" w:space="0" w:color="auto"/>
            </w:tcBorders>
            <w:shd w:val="clear" w:color="auto" w:fill="auto"/>
            <w:hideMark/>
          </w:tcPr>
          <w:p w14:paraId="05E1A2B1" w14:textId="01972131" w:rsidR="00C83EAB" w:rsidRPr="00C83EAB" w:rsidRDefault="00397449" w:rsidP="00397449">
            <w:pPr>
              <w:spacing w:after="0" w:line="240" w:lineRule="auto"/>
              <w:jc w:val="center"/>
              <w:rPr>
                <w:rFonts w:ascii="Calibri" w:eastAsia="Times New Roman" w:hAnsi="Calibri" w:cs="Calibri"/>
                <w:color w:val="000000"/>
                <w:sz w:val="16"/>
                <w:szCs w:val="16"/>
                <w:lang w:val="es-CO" w:eastAsia="es-CO"/>
              </w:rPr>
            </w:pPr>
            <w:r w:rsidRPr="00C83EAB">
              <w:rPr>
                <w:rFonts w:ascii="Calibri" w:eastAsia="Times New Roman" w:hAnsi="Calibri" w:cs="Calibri"/>
                <w:color w:val="000000"/>
                <w:sz w:val="16"/>
                <w:szCs w:val="16"/>
                <w:lang w:val="es-CO" w:eastAsia="es-CO"/>
              </w:rPr>
              <w:t>SIN CUANTIA</w:t>
            </w:r>
          </w:p>
        </w:tc>
        <w:tc>
          <w:tcPr>
            <w:tcW w:w="2721" w:type="dxa"/>
            <w:tcBorders>
              <w:top w:val="single" w:sz="4" w:space="0" w:color="auto"/>
              <w:left w:val="nil"/>
              <w:bottom w:val="single" w:sz="4" w:space="0" w:color="auto"/>
              <w:right w:val="single" w:sz="4" w:space="0" w:color="auto"/>
            </w:tcBorders>
            <w:shd w:val="clear" w:color="auto" w:fill="auto"/>
            <w:noWrap/>
            <w:hideMark/>
          </w:tcPr>
          <w:p w14:paraId="3C2B1DF8" w14:textId="3D35365F" w:rsidR="00C83EAB" w:rsidRPr="00C83EAB" w:rsidRDefault="00397449" w:rsidP="00397449">
            <w:pPr>
              <w:spacing w:after="0" w:line="240" w:lineRule="auto"/>
              <w:jc w:val="center"/>
              <w:rPr>
                <w:rFonts w:ascii="Calibri" w:eastAsia="Times New Roman" w:hAnsi="Calibri" w:cs="Calibri"/>
                <w:color w:val="000000"/>
                <w:sz w:val="16"/>
                <w:szCs w:val="16"/>
                <w:lang w:val="es-CO" w:eastAsia="es-CO"/>
              </w:rPr>
            </w:pPr>
            <w:r w:rsidRPr="00C83EAB">
              <w:rPr>
                <w:rFonts w:ascii="Calibri" w:eastAsia="Times New Roman" w:hAnsi="Calibri" w:cs="Calibri"/>
                <w:color w:val="000000"/>
                <w:sz w:val="16"/>
                <w:szCs w:val="16"/>
                <w:lang w:val="es-CO" w:eastAsia="es-CO"/>
              </w:rPr>
              <w:t>SIN NOVEDAD PARA ESTE PERIODO. SE RESUELVE INCIDENTE DE DESACATO SE REMITEN COPIAS AUTENTICAS PARA COBRO DE MULTA.</w:t>
            </w:r>
          </w:p>
        </w:tc>
        <w:tc>
          <w:tcPr>
            <w:tcW w:w="1421" w:type="dxa"/>
            <w:tcBorders>
              <w:top w:val="nil"/>
              <w:left w:val="nil"/>
              <w:bottom w:val="single" w:sz="4" w:space="0" w:color="auto"/>
              <w:right w:val="single" w:sz="8" w:space="0" w:color="auto"/>
            </w:tcBorders>
            <w:shd w:val="clear" w:color="auto" w:fill="auto"/>
            <w:noWrap/>
            <w:vAlign w:val="center"/>
            <w:hideMark/>
          </w:tcPr>
          <w:p w14:paraId="5D297960" w14:textId="1AF1B156" w:rsidR="00C83EAB" w:rsidRPr="00C83EAB" w:rsidRDefault="00397449" w:rsidP="00397449">
            <w:pPr>
              <w:spacing w:after="0" w:line="240" w:lineRule="auto"/>
              <w:jc w:val="center"/>
              <w:rPr>
                <w:rFonts w:ascii="Calibri" w:eastAsia="Times New Roman" w:hAnsi="Calibri" w:cs="Calibri"/>
                <w:sz w:val="16"/>
                <w:szCs w:val="16"/>
                <w:lang w:val="es-CO" w:eastAsia="es-CO"/>
              </w:rPr>
            </w:pPr>
            <w:r w:rsidRPr="00C83EAB">
              <w:rPr>
                <w:rFonts w:ascii="Calibri" w:eastAsia="Times New Roman" w:hAnsi="Calibri" w:cs="Calibri"/>
                <w:sz w:val="16"/>
                <w:szCs w:val="16"/>
                <w:lang w:val="es-CO" w:eastAsia="es-CO"/>
              </w:rPr>
              <w:t>50%</w:t>
            </w:r>
          </w:p>
        </w:tc>
      </w:tr>
      <w:tr w:rsidR="00397449" w:rsidRPr="00C83EAB" w14:paraId="13033744" w14:textId="77777777" w:rsidTr="00397449">
        <w:trPr>
          <w:gridAfter w:val="1"/>
          <w:wAfter w:w="6" w:type="dxa"/>
          <w:trHeight w:val="870"/>
        </w:trPr>
        <w:tc>
          <w:tcPr>
            <w:tcW w:w="945" w:type="dxa"/>
            <w:tcBorders>
              <w:top w:val="nil"/>
              <w:left w:val="single" w:sz="4" w:space="0" w:color="auto"/>
              <w:bottom w:val="single" w:sz="4" w:space="0" w:color="auto"/>
              <w:right w:val="single" w:sz="4" w:space="0" w:color="auto"/>
            </w:tcBorders>
            <w:shd w:val="clear" w:color="auto" w:fill="auto"/>
            <w:vAlign w:val="center"/>
            <w:hideMark/>
          </w:tcPr>
          <w:p w14:paraId="0C07B211" w14:textId="66E692FA" w:rsidR="00C83EAB" w:rsidRPr="00C83EAB" w:rsidRDefault="00397449" w:rsidP="00397449">
            <w:pPr>
              <w:spacing w:after="0" w:line="240" w:lineRule="auto"/>
              <w:jc w:val="center"/>
              <w:rPr>
                <w:rFonts w:ascii="Calibri" w:eastAsia="Times New Roman" w:hAnsi="Calibri" w:cs="Calibri"/>
                <w:color w:val="000000"/>
                <w:sz w:val="16"/>
                <w:szCs w:val="16"/>
                <w:lang w:val="es-CO" w:eastAsia="es-CO"/>
              </w:rPr>
            </w:pPr>
            <w:r w:rsidRPr="00C83EAB">
              <w:rPr>
                <w:rFonts w:ascii="Calibri" w:eastAsia="Times New Roman" w:hAnsi="Calibri" w:cs="Calibri"/>
                <w:color w:val="000000"/>
                <w:sz w:val="16"/>
                <w:szCs w:val="16"/>
                <w:lang w:val="es-CO" w:eastAsia="es-CO"/>
              </w:rPr>
              <w:t>2014-01172-00</w:t>
            </w:r>
          </w:p>
        </w:tc>
        <w:tc>
          <w:tcPr>
            <w:tcW w:w="1466" w:type="dxa"/>
            <w:tcBorders>
              <w:top w:val="nil"/>
              <w:left w:val="nil"/>
              <w:bottom w:val="single" w:sz="4" w:space="0" w:color="auto"/>
              <w:right w:val="single" w:sz="4" w:space="0" w:color="auto"/>
            </w:tcBorders>
            <w:shd w:val="clear" w:color="auto" w:fill="auto"/>
            <w:vAlign w:val="center"/>
            <w:hideMark/>
          </w:tcPr>
          <w:p w14:paraId="1E46EF59" w14:textId="64689331" w:rsidR="00C83EAB" w:rsidRPr="00C83EAB" w:rsidRDefault="00397449" w:rsidP="00397449">
            <w:pPr>
              <w:spacing w:after="0" w:line="240" w:lineRule="auto"/>
              <w:jc w:val="center"/>
              <w:rPr>
                <w:rFonts w:ascii="Calibri" w:eastAsia="Times New Roman" w:hAnsi="Calibri" w:cs="Calibri"/>
                <w:color w:val="000000"/>
                <w:sz w:val="16"/>
                <w:szCs w:val="16"/>
                <w:lang w:val="es-CO" w:eastAsia="es-CO"/>
              </w:rPr>
            </w:pPr>
            <w:r w:rsidRPr="00C83EAB">
              <w:rPr>
                <w:rFonts w:ascii="Calibri" w:eastAsia="Times New Roman" w:hAnsi="Calibri" w:cs="Calibri"/>
                <w:color w:val="000000"/>
                <w:sz w:val="16"/>
                <w:szCs w:val="16"/>
                <w:lang w:val="es-CO" w:eastAsia="es-CO"/>
              </w:rPr>
              <w:t>DEFENSORÍA DEL PUEBLO</w:t>
            </w:r>
          </w:p>
        </w:tc>
        <w:tc>
          <w:tcPr>
            <w:tcW w:w="802" w:type="dxa"/>
            <w:tcBorders>
              <w:top w:val="nil"/>
              <w:left w:val="nil"/>
              <w:bottom w:val="single" w:sz="4" w:space="0" w:color="auto"/>
              <w:right w:val="single" w:sz="4" w:space="0" w:color="auto"/>
            </w:tcBorders>
            <w:shd w:val="clear" w:color="auto" w:fill="auto"/>
            <w:vAlign w:val="center"/>
            <w:hideMark/>
          </w:tcPr>
          <w:p w14:paraId="2258F383" w14:textId="08932641" w:rsidR="00C83EAB" w:rsidRPr="00C83EAB" w:rsidRDefault="00397449" w:rsidP="00397449">
            <w:pPr>
              <w:spacing w:after="0" w:line="240" w:lineRule="auto"/>
              <w:jc w:val="center"/>
              <w:rPr>
                <w:rFonts w:ascii="Calibri" w:eastAsia="Times New Roman" w:hAnsi="Calibri" w:cs="Calibri"/>
                <w:color w:val="000000"/>
                <w:sz w:val="16"/>
                <w:szCs w:val="16"/>
                <w:lang w:val="es-CO" w:eastAsia="es-CO"/>
              </w:rPr>
            </w:pPr>
            <w:r w:rsidRPr="00C83EAB">
              <w:rPr>
                <w:rFonts w:ascii="Calibri" w:eastAsia="Times New Roman" w:hAnsi="Calibri" w:cs="Calibri"/>
                <w:color w:val="000000"/>
                <w:sz w:val="16"/>
                <w:szCs w:val="16"/>
                <w:lang w:val="es-CO" w:eastAsia="es-CO"/>
              </w:rPr>
              <w:t>ACCION POPULAR.</w:t>
            </w:r>
          </w:p>
        </w:tc>
        <w:tc>
          <w:tcPr>
            <w:tcW w:w="6293" w:type="dxa"/>
            <w:tcBorders>
              <w:top w:val="nil"/>
              <w:left w:val="nil"/>
              <w:bottom w:val="single" w:sz="4" w:space="0" w:color="auto"/>
              <w:right w:val="single" w:sz="4" w:space="0" w:color="auto"/>
            </w:tcBorders>
            <w:shd w:val="clear" w:color="auto" w:fill="auto"/>
            <w:hideMark/>
          </w:tcPr>
          <w:p w14:paraId="4982BBAF" w14:textId="6FBEA48A" w:rsidR="00C83EAB" w:rsidRPr="00C83EAB" w:rsidRDefault="00397449" w:rsidP="00397449">
            <w:pPr>
              <w:spacing w:after="0" w:line="240" w:lineRule="auto"/>
              <w:jc w:val="center"/>
              <w:rPr>
                <w:rFonts w:ascii="Calibri" w:eastAsia="Times New Roman" w:hAnsi="Calibri" w:cs="Calibri"/>
                <w:color w:val="000000"/>
                <w:sz w:val="16"/>
                <w:szCs w:val="16"/>
                <w:lang w:val="es-CO" w:eastAsia="es-CO"/>
              </w:rPr>
            </w:pPr>
            <w:r w:rsidRPr="00C83EAB">
              <w:rPr>
                <w:rFonts w:ascii="Calibri" w:eastAsia="Times New Roman" w:hAnsi="Calibri" w:cs="Calibri"/>
                <w:color w:val="000000"/>
                <w:sz w:val="16"/>
                <w:szCs w:val="16"/>
                <w:lang w:val="es-CO" w:eastAsia="es-CO"/>
              </w:rPr>
              <w:t>CONSTRUCCIÓN DE LA PLANTA DE TRATAMIENTO DE AGUS RESIDUALES O SERVIDAS DEL MUNICIPIO DE VILLAS DEL ROSARIO,LAS CUALES VIENEN SIENDO DEPOSITADAS DE MANERA ILEGAL E IRREGLAMENTARIA EN EL RIO TACHIRA Y RIO PAMPLONITA.</w:t>
            </w:r>
          </w:p>
        </w:tc>
        <w:tc>
          <w:tcPr>
            <w:tcW w:w="1298" w:type="dxa"/>
            <w:tcBorders>
              <w:top w:val="nil"/>
              <w:left w:val="nil"/>
              <w:bottom w:val="single" w:sz="4" w:space="0" w:color="auto"/>
              <w:right w:val="single" w:sz="4" w:space="0" w:color="auto"/>
            </w:tcBorders>
            <w:shd w:val="clear" w:color="auto" w:fill="auto"/>
            <w:hideMark/>
          </w:tcPr>
          <w:p w14:paraId="37671346" w14:textId="4E76A8C8" w:rsidR="00C83EAB" w:rsidRPr="00C83EAB" w:rsidRDefault="00397449" w:rsidP="00397449">
            <w:pPr>
              <w:spacing w:after="0" w:line="240" w:lineRule="auto"/>
              <w:jc w:val="center"/>
              <w:rPr>
                <w:rFonts w:ascii="Calibri" w:eastAsia="Times New Roman" w:hAnsi="Calibri" w:cs="Calibri"/>
                <w:color w:val="000000"/>
                <w:sz w:val="16"/>
                <w:szCs w:val="16"/>
                <w:lang w:val="es-CO" w:eastAsia="es-CO"/>
              </w:rPr>
            </w:pPr>
            <w:r w:rsidRPr="00C83EAB">
              <w:rPr>
                <w:rFonts w:ascii="Calibri" w:eastAsia="Times New Roman" w:hAnsi="Calibri" w:cs="Calibri"/>
                <w:color w:val="000000"/>
                <w:sz w:val="16"/>
                <w:szCs w:val="16"/>
                <w:lang w:val="es-CO" w:eastAsia="es-CO"/>
              </w:rPr>
              <w:t>JUZGADO PRIMERO ADMINISTRATIVO ORAL DEL CIRCUITO DE CÚCUTA</w:t>
            </w:r>
          </w:p>
        </w:tc>
        <w:tc>
          <w:tcPr>
            <w:tcW w:w="1246" w:type="dxa"/>
            <w:tcBorders>
              <w:top w:val="nil"/>
              <w:left w:val="nil"/>
              <w:bottom w:val="single" w:sz="4" w:space="0" w:color="auto"/>
              <w:right w:val="single" w:sz="4" w:space="0" w:color="auto"/>
            </w:tcBorders>
            <w:shd w:val="clear" w:color="auto" w:fill="auto"/>
            <w:hideMark/>
          </w:tcPr>
          <w:p w14:paraId="085B3116" w14:textId="62230AC6" w:rsidR="00C83EAB" w:rsidRPr="00C83EAB" w:rsidRDefault="00397449" w:rsidP="00397449">
            <w:pPr>
              <w:spacing w:after="0" w:line="240" w:lineRule="auto"/>
              <w:jc w:val="center"/>
              <w:rPr>
                <w:rFonts w:ascii="Calibri" w:eastAsia="Times New Roman" w:hAnsi="Calibri" w:cs="Calibri"/>
                <w:color w:val="000000"/>
                <w:sz w:val="16"/>
                <w:szCs w:val="16"/>
                <w:lang w:val="es-CO" w:eastAsia="es-CO"/>
              </w:rPr>
            </w:pPr>
            <w:r w:rsidRPr="00C83EAB">
              <w:rPr>
                <w:rFonts w:ascii="Calibri" w:eastAsia="Times New Roman" w:hAnsi="Calibri" w:cs="Calibri"/>
                <w:color w:val="000000"/>
                <w:sz w:val="16"/>
                <w:szCs w:val="16"/>
                <w:lang w:val="es-CO" w:eastAsia="es-CO"/>
              </w:rPr>
              <w:t>SIN CUANTIA</w:t>
            </w:r>
          </w:p>
        </w:tc>
        <w:tc>
          <w:tcPr>
            <w:tcW w:w="2721" w:type="dxa"/>
            <w:tcBorders>
              <w:top w:val="single" w:sz="4" w:space="0" w:color="auto"/>
              <w:left w:val="nil"/>
              <w:bottom w:val="single" w:sz="4" w:space="0" w:color="auto"/>
              <w:right w:val="single" w:sz="4" w:space="0" w:color="auto"/>
            </w:tcBorders>
            <w:shd w:val="clear" w:color="auto" w:fill="auto"/>
            <w:noWrap/>
            <w:vAlign w:val="center"/>
            <w:hideMark/>
          </w:tcPr>
          <w:p w14:paraId="2D76C580" w14:textId="653097D4" w:rsidR="00C83EAB" w:rsidRPr="00C83EAB" w:rsidRDefault="00397449" w:rsidP="00397449">
            <w:pPr>
              <w:spacing w:after="0" w:line="240" w:lineRule="auto"/>
              <w:jc w:val="center"/>
              <w:rPr>
                <w:rFonts w:ascii="Calibri" w:eastAsia="Times New Roman" w:hAnsi="Calibri" w:cs="Calibri"/>
                <w:sz w:val="16"/>
                <w:szCs w:val="16"/>
                <w:lang w:val="es-CO" w:eastAsia="es-CO"/>
              </w:rPr>
            </w:pPr>
            <w:r w:rsidRPr="00C83EAB">
              <w:rPr>
                <w:rFonts w:ascii="Calibri" w:eastAsia="Times New Roman" w:hAnsi="Calibri" w:cs="Calibri"/>
                <w:sz w:val="16"/>
                <w:szCs w:val="16"/>
                <w:lang w:val="es-CO" w:eastAsia="es-CO"/>
              </w:rPr>
              <w:t>SE PRESENTARON ALEGATOS DE CONLUSION EL 10 DE MARZO DE 2017. SIN NOVEDAD PARA ESTE PEDIODO. EL DIA 8 DE JUNIO NOTIFICAN AL APODERADO EL FALLO EN CONTRA DE LA EMPRESA. EL MISMO FUE APELADO Y SE ENCEUNTRA EN EL TRIBUNAL.</w:t>
            </w:r>
          </w:p>
        </w:tc>
        <w:tc>
          <w:tcPr>
            <w:tcW w:w="1421" w:type="dxa"/>
            <w:tcBorders>
              <w:top w:val="nil"/>
              <w:left w:val="nil"/>
              <w:bottom w:val="single" w:sz="4" w:space="0" w:color="auto"/>
              <w:right w:val="single" w:sz="8" w:space="0" w:color="auto"/>
            </w:tcBorders>
            <w:shd w:val="clear" w:color="auto" w:fill="auto"/>
            <w:noWrap/>
            <w:vAlign w:val="center"/>
            <w:hideMark/>
          </w:tcPr>
          <w:p w14:paraId="4083954B" w14:textId="18C5B236" w:rsidR="00C83EAB" w:rsidRPr="00C83EAB" w:rsidRDefault="00397449" w:rsidP="00397449">
            <w:pPr>
              <w:spacing w:after="0" w:line="240" w:lineRule="auto"/>
              <w:jc w:val="center"/>
              <w:rPr>
                <w:rFonts w:ascii="Calibri" w:eastAsia="Times New Roman" w:hAnsi="Calibri" w:cs="Calibri"/>
                <w:sz w:val="16"/>
                <w:szCs w:val="16"/>
                <w:lang w:val="es-CO" w:eastAsia="es-CO"/>
              </w:rPr>
            </w:pPr>
            <w:r w:rsidRPr="00C83EAB">
              <w:rPr>
                <w:rFonts w:ascii="Calibri" w:eastAsia="Times New Roman" w:hAnsi="Calibri" w:cs="Calibri"/>
                <w:sz w:val="16"/>
                <w:szCs w:val="16"/>
                <w:lang w:val="es-CO" w:eastAsia="es-CO"/>
              </w:rPr>
              <w:t>50%</w:t>
            </w:r>
          </w:p>
        </w:tc>
      </w:tr>
      <w:tr w:rsidR="00397449" w:rsidRPr="00C83EAB" w14:paraId="2B277E80" w14:textId="77777777" w:rsidTr="00397449">
        <w:trPr>
          <w:gridAfter w:val="1"/>
          <w:wAfter w:w="6" w:type="dxa"/>
          <w:trHeight w:val="1140"/>
        </w:trPr>
        <w:tc>
          <w:tcPr>
            <w:tcW w:w="945" w:type="dxa"/>
            <w:tcBorders>
              <w:top w:val="nil"/>
              <w:left w:val="single" w:sz="4" w:space="0" w:color="auto"/>
              <w:bottom w:val="single" w:sz="4" w:space="0" w:color="auto"/>
              <w:right w:val="single" w:sz="4" w:space="0" w:color="auto"/>
            </w:tcBorders>
            <w:shd w:val="clear" w:color="auto" w:fill="auto"/>
            <w:noWrap/>
            <w:vAlign w:val="center"/>
            <w:hideMark/>
          </w:tcPr>
          <w:p w14:paraId="7D6BD715" w14:textId="3FB8D07E" w:rsidR="00C83EAB" w:rsidRPr="00C83EAB" w:rsidRDefault="00397449" w:rsidP="00397449">
            <w:pPr>
              <w:spacing w:after="0" w:line="240" w:lineRule="auto"/>
              <w:jc w:val="center"/>
              <w:rPr>
                <w:rFonts w:ascii="Calibri" w:eastAsia="Times New Roman" w:hAnsi="Calibri" w:cs="Calibri"/>
                <w:color w:val="000000"/>
                <w:sz w:val="16"/>
                <w:szCs w:val="16"/>
                <w:lang w:val="es-CO" w:eastAsia="es-CO"/>
              </w:rPr>
            </w:pPr>
            <w:r w:rsidRPr="00C83EAB">
              <w:rPr>
                <w:rFonts w:ascii="Calibri" w:eastAsia="Times New Roman" w:hAnsi="Calibri" w:cs="Calibri"/>
                <w:color w:val="000000"/>
                <w:sz w:val="16"/>
                <w:szCs w:val="16"/>
                <w:lang w:val="es-CO" w:eastAsia="es-CO"/>
              </w:rPr>
              <w:t>329-2017</w:t>
            </w:r>
          </w:p>
        </w:tc>
        <w:tc>
          <w:tcPr>
            <w:tcW w:w="1466" w:type="dxa"/>
            <w:tcBorders>
              <w:top w:val="nil"/>
              <w:left w:val="nil"/>
              <w:bottom w:val="single" w:sz="4" w:space="0" w:color="auto"/>
              <w:right w:val="single" w:sz="4" w:space="0" w:color="auto"/>
            </w:tcBorders>
            <w:shd w:val="clear" w:color="000000" w:fill="FFFFFF"/>
            <w:vAlign w:val="center"/>
            <w:hideMark/>
          </w:tcPr>
          <w:p w14:paraId="2D27475A" w14:textId="36AEF92B" w:rsidR="00C83EAB" w:rsidRPr="00C83EAB" w:rsidRDefault="00397449" w:rsidP="00397449">
            <w:pPr>
              <w:spacing w:after="0" w:line="240" w:lineRule="auto"/>
              <w:jc w:val="center"/>
              <w:rPr>
                <w:rFonts w:ascii="Calibri" w:eastAsia="Times New Roman" w:hAnsi="Calibri" w:cs="Calibri"/>
                <w:color w:val="000000"/>
                <w:sz w:val="16"/>
                <w:szCs w:val="16"/>
                <w:lang w:val="es-CO" w:eastAsia="es-CO"/>
              </w:rPr>
            </w:pPr>
            <w:r w:rsidRPr="00C83EAB">
              <w:rPr>
                <w:rFonts w:ascii="Calibri" w:eastAsia="Times New Roman" w:hAnsi="Calibri" w:cs="Calibri"/>
                <w:color w:val="000000"/>
                <w:sz w:val="16"/>
                <w:szCs w:val="16"/>
                <w:lang w:val="es-CO" w:eastAsia="es-CO"/>
              </w:rPr>
              <w:t>JAVIER ANDRES PEROZO HERNANDEZ Y FABIAN LATORRE OSORIO</w:t>
            </w:r>
          </w:p>
        </w:tc>
        <w:tc>
          <w:tcPr>
            <w:tcW w:w="802" w:type="dxa"/>
            <w:tcBorders>
              <w:top w:val="nil"/>
              <w:left w:val="nil"/>
              <w:bottom w:val="single" w:sz="4" w:space="0" w:color="auto"/>
              <w:right w:val="single" w:sz="4" w:space="0" w:color="auto"/>
            </w:tcBorders>
            <w:shd w:val="clear" w:color="000000" w:fill="FFFFFF"/>
            <w:vAlign w:val="center"/>
            <w:hideMark/>
          </w:tcPr>
          <w:p w14:paraId="56E911F3" w14:textId="335F3632" w:rsidR="00C83EAB" w:rsidRPr="00C83EAB" w:rsidRDefault="00397449" w:rsidP="00397449">
            <w:pPr>
              <w:spacing w:after="0" w:line="240" w:lineRule="auto"/>
              <w:jc w:val="center"/>
              <w:rPr>
                <w:rFonts w:ascii="Calibri" w:eastAsia="Times New Roman" w:hAnsi="Calibri" w:cs="Calibri"/>
                <w:color w:val="000000"/>
                <w:sz w:val="16"/>
                <w:szCs w:val="16"/>
                <w:lang w:val="es-CO" w:eastAsia="es-CO"/>
              </w:rPr>
            </w:pPr>
            <w:r w:rsidRPr="00C83EAB">
              <w:rPr>
                <w:rFonts w:ascii="Calibri" w:eastAsia="Times New Roman" w:hAnsi="Calibri" w:cs="Calibri"/>
                <w:color w:val="000000"/>
                <w:sz w:val="16"/>
                <w:szCs w:val="16"/>
                <w:lang w:val="es-CO" w:eastAsia="es-CO"/>
              </w:rPr>
              <w:t>ACCION POPULAR.</w:t>
            </w:r>
          </w:p>
        </w:tc>
        <w:tc>
          <w:tcPr>
            <w:tcW w:w="6293" w:type="dxa"/>
            <w:tcBorders>
              <w:top w:val="nil"/>
              <w:left w:val="nil"/>
              <w:bottom w:val="single" w:sz="4" w:space="0" w:color="auto"/>
              <w:right w:val="single" w:sz="4" w:space="0" w:color="auto"/>
            </w:tcBorders>
            <w:shd w:val="clear" w:color="auto" w:fill="auto"/>
            <w:noWrap/>
            <w:vAlign w:val="center"/>
            <w:hideMark/>
          </w:tcPr>
          <w:p w14:paraId="46627157" w14:textId="5DAAFDDE" w:rsidR="00C83EAB" w:rsidRPr="00C83EAB" w:rsidRDefault="00397449" w:rsidP="00397449">
            <w:pPr>
              <w:spacing w:after="0" w:line="240" w:lineRule="auto"/>
              <w:jc w:val="center"/>
              <w:rPr>
                <w:rFonts w:ascii="Calibri" w:eastAsia="Times New Roman" w:hAnsi="Calibri" w:cs="Calibri"/>
                <w:color w:val="000000"/>
                <w:sz w:val="16"/>
                <w:szCs w:val="16"/>
                <w:lang w:val="es-CO" w:eastAsia="es-CO"/>
              </w:rPr>
            </w:pPr>
            <w:r w:rsidRPr="00C83EAB">
              <w:rPr>
                <w:rFonts w:ascii="Calibri" w:eastAsia="Times New Roman" w:hAnsi="Calibri" w:cs="Calibri"/>
                <w:color w:val="000000"/>
                <w:sz w:val="16"/>
                <w:szCs w:val="16"/>
                <w:lang w:val="es-CO" w:eastAsia="es-CO"/>
              </w:rPr>
              <w:t>QUE LA EMPRESA INICIE OBRAS CON EL FIN DE TRAZAR Y CONSTRUIR UNA RED DE ACUEDUCTO Y ALCANTARILLADO QUE BENEFICIE A LOS HABITANTES DEL SECTOR DE BOCONO, EN EL MUNICIPIO DE VILLA DEL ROSARIO.</w:t>
            </w:r>
          </w:p>
        </w:tc>
        <w:tc>
          <w:tcPr>
            <w:tcW w:w="1298" w:type="dxa"/>
            <w:tcBorders>
              <w:top w:val="nil"/>
              <w:left w:val="nil"/>
              <w:bottom w:val="single" w:sz="4" w:space="0" w:color="auto"/>
              <w:right w:val="single" w:sz="4" w:space="0" w:color="auto"/>
            </w:tcBorders>
            <w:shd w:val="clear" w:color="auto" w:fill="auto"/>
            <w:vAlign w:val="center"/>
            <w:hideMark/>
          </w:tcPr>
          <w:p w14:paraId="49A2FD2F" w14:textId="1AE398B8" w:rsidR="00C83EAB" w:rsidRPr="00C83EAB" w:rsidRDefault="00397449" w:rsidP="00397449">
            <w:pPr>
              <w:spacing w:after="0" w:line="240" w:lineRule="auto"/>
              <w:jc w:val="center"/>
              <w:rPr>
                <w:rFonts w:ascii="Calibri" w:eastAsia="Times New Roman" w:hAnsi="Calibri" w:cs="Calibri"/>
                <w:color w:val="000000"/>
                <w:sz w:val="16"/>
                <w:szCs w:val="16"/>
                <w:lang w:val="es-CO" w:eastAsia="es-CO"/>
              </w:rPr>
            </w:pPr>
            <w:r w:rsidRPr="00C83EAB">
              <w:rPr>
                <w:rFonts w:ascii="Calibri" w:eastAsia="Times New Roman" w:hAnsi="Calibri" w:cs="Calibri"/>
                <w:color w:val="000000"/>
                <w:sz w:val="16"/>
                <w:szCs w:val="16"/>
                <w:lang w:val="es-CO" w:eastAsia="es-CO"/>
              </w:rPr>
              <w:t>JUZGADO CUARTO ADMINISTRATIVO ORAL DE CÚCUTA</w:t>
            </w:r>
          </w:p>
        </w:tc>
        <w:tc>
          <w:tcPr>
            <w:tcW w:w="1246" w:type="dxa"/>
            <w:tcBorders>
              <w:top w:val="nil"/>
              <w:left w:val="nil"/>
              <w:bottom w:val="single" w:sz="4" w:space="0" w:color="auto"/>
              <w:right w:val="single" w:sz="4" w:space="0" w:color="auto"/>
            </w:tcBorders>
            <w:shd w:val="clear" w:color="auto" w:fill="auto"/>
            <w:noWrap/>
            <w:vAlign w:val="center"/>
            <w:hideMark/>
          </w:tcPr>
          <w:p w14:paraId="0CD7C11B" w14:textId="28667D1F" w:rsidR="00C83EAB" w:rsidRPr="00C83EAB" w:rsidRDefault="00397449" w:rsidP="00397449">
            <w:pPr>
              <w:spacing w:after="0" w:line="240" w:lineRule="auto"/>
              <w:jc w:val="center"/>
              <w:rPr>
                <w:rFonts w:ascii="Calibri" w:eastAsia="Times New Roman" w:hAnsi="Calibri" w:cs="Calibri"/>
                <w:color w:val="000000"/>
                <w:sz w:val="16"/>
                <w:szCs w:val="16"/>
                <w:lang w:val="es-CO" w:eastAsia="es-CO"/>
              </w:rPr>
            </w:pPr>
            <w:r w:rsidRPr="00C83EAB">
              <w:rPr>
                <w:rFonts w:ascii="Calibri" w:eastAsia="Times New Roman" w:hAnsi="Calibri" w:cs="Calibri"/>
                <w:color w:val="000000"/>
                <w:sz w:val="16"/>
                <w:szCs w:val="16"/>
                <w:lang w:val="es-CO" w:eastAsia="es-CO"/>
              </w:rPr>
              <w:t>$ 2.840.000.000</w:t>
            </w:r>
          </w:p>
        </w:tc>
        <w:tc>
          <w:tcPr>
            <w:tcW w:w="2721" w:type="dxa"/>
            <w:tcBorders>
              <w:top w:val="single" w:sz="4" w:space="0" w:color="auto"/>
              <w:left w:val="nil"/>
              <w:bottom w:val="single" w:sz="4" w:space="0" w:color="auto"/>
              <w:right w:val="single" w:sz="4" w:space="0" w:color="auto"/>
            </w:tcBorders>
            <w:shd w:val="clear" w:color="auto" w:fill="auto"/>
            <w:noWrap/>
            <w:vAlign w:val="center"/>
            <w:hideMark/>
          </w:tcPr>
          <w:p w14:paraId="4C17D1CB" w14:textId="7EDAE387" w:rsidR="00C83EAB" w:rsidRPr="00C83EAB" w:rsidRDefault="00397449" w:rsidP="00397449">
            <w:pPr>
              <w:spacing w:after="0" w:line="240" w:lineRule="auto"/>
              <w:jc w:val="center"/>
              <w:rPr>
                <w:rFonts w:ascii="Calibri" w:eastAsia="Times New Roman" w:hAnsi="Calibri" w:cs="Calibri"/>
                <w:color w:val="000000"/>
                <w:sz w:val="16"/>
                <w:szCs w:val="16"/>
                <w:lang w:val="es-CO" w:eastAsia="es-CO"/>
              </w:rPr>
            </w:pPr>
            <w:r w:rsidRPr="00C83EAB">
              <w:rPr>
                <w:rFonts w:ascii="Calibri" w:eastAsia="Times New Roman" w:hAnsi="Calibri" w:cs="Calibri"/>
                <w:color w:val="000000"/>
                <w:sz w:val="16"/>
                <w:szCs w:val="16"/>
                <w:lang w:val="es-CO" w:eastAsia="es-CO"/>
              </w:rPr>
              <w:t xml:space="preserve">2/07/2020, ADMINISTRATIVO - AVOQUESE EL CONOCIMIENTO DEL PRESENTE PROCESO - CONTINUESE CON LA ETAPA PROCESAL SIGUIENTE.    03 JUL 2020,CONFORME AL ART. 201 DEL C.P.A.C.A. EL SUSCRITO </w:t>
            </w:r>
            <w:r w:rsidRPr="00C83EAB">
              <w:rPr>
                <w:rFonts w:ascii="Calibri" w:eastAsia="Times New Roman" w:hAnsi="Calibri" w:cs="Calibri"/>
                <w:color w:val="000000"/>
                <w:sz w:val="16"/>
                <w:szCs w:val="16"/>
                <w:lang w:val="es-CO" w:eastAsia="es-CO"/>
              </w:rPr>
              <w:lastRenderedPageBreak/>
              <w:t>SECRETARIO HACE CONSTAR: QUE EL DÍA DE HOY 03 DE JULIO DEL 2020, DENTRO DEL PROCESO DE LA REFERENCIA SE PÚBLICO EL ESTADO ELECTRÓNICO N° 022 Y SE NOTIFICA LA PROVIDENCIA DE FECHA DOS (2) DE JULIO DEL DOS MIL VEINTE (2020).</w:t>
            </w:r>
          </w:p>
        </w:tc>
        <w:tc>
          <w:tcPr>
            <w:tcW w:w="1421" w:type="dxa"/>
            <w:tcBorders>
              <w:top w:val="nil"/>
              <w:left w:val="nil"/>
              <w:bottom w:val="single" w:sz="4" w:space="0" w:color="auto"/>
              <w:right w:val="single" w:sz="8" w:space="0" w:color="auto"/>
            </w:tcBorders>
            <w:shd w:val="clear" w:color="auto" w:fill="auto"/>
            <w:noWrap/>
            <w:vAlign w:val="center"/>
            <w:hideMark/>
          </w:tcPr>
          <w:p w14:paraId="48D8404C" w14:textId="6E7A91E0" w:rsidR="00C83EAB" w:rsidRPr="00C83EAB" w:rsidRDefault="00397449" w:rsidP="00397449">
            <w:pPr>
              <w:spacing w:after="0" w:line="240" w:lineRule="auto"/>
              <w:jc w:val="center"/>
              <w:rPr>
                <w:rFonts w:ascii="Calibri" w:eastAsia="Times New Roman" w:hAnsi="Calibri" w:cs="Calibri"/>
                <w:sz w:val="16"/>
                <w:szCs w:val="16"/>
                <w:lang w:val="es-CO" w:eastAsia="es-CO"/>
              </w:rPr>
            </w:pPr>
            <w:r w:rsidRPr="00C83EAB">
              <w:rPr>
                <w:rFonts w:ascii="Calibri" w:eastAsia="Times New Roman" w:hAnsi="Calibri" w:cs="Calibri"/>
                <w:sz w:val="16"/>
                <w:szCs w:val="16"/>
                <w:lang w:val="es-CO" w:eastAsia="es-CO"/>
              </w:rPr>
              <w:lastRenderedPageBreak/>
              <w:t>50%</w:t>
            </w:r>
          </w:p>
        </w:tc>
      </w:tr>
      <w:tr w:rsidR="00397449" w:rsidRPr="00C83EAB" w14:paraId="44B9E3DA" w14:textId="77777777" w:rsidTr="00397449">
        <w:trPr>
          <w:gridAfter w:val="1"/>
          <w:wAfter w:w="6" w:type="dxa"/>
          <w:trHeight w:val="1080"/>
        </w:trPr>
        <w:tc>
          <w:tcPr>
            <w:tcW w:w="945" w:type="dxa"/>
            <w:tcBorders>
              <w:top w:val="nil"/>
              <w:left w:val="single" w:sz="4" w:space="0" w:color="auto"/>
              <w:bottom w:val="single" w:sz="4" w:space="0" w:color="auto"/>
              <w:right w:val="single" w:sz="4" w:space="0" w:color="auto"/>
            </w:tcBorders>
            <w:shd w:val="clear" w:color="auto" w:fill="auto"/>
            <w:noWrap/>
            <w:vAlign w:val="center"/>
            <w:hideMark/>
          </w:tcPr>
          <w:p w14:paraId="252CB4A4" w14:textId="1594D899" w:rsidR="00C83EAB" w:rsidRPr="00C83EAB" w:rsidRDefault="00424B18" w:rsidP="00C83EAB">
            <w:pPr>
              <w:spacing w:after="0" w:line="240" w:lineRule="auto"/>
              <w:jc w:val="both"/>
              <w:rPr>
                <w:rFonts w:ascii="Calibri" w:eastAsia="Times New Roman" w:hAnsi="Calibri" w:cs="Calibri"/>
                <w:color w:val="000000"/>
                <w:sz w:val="16"/>
                <w:szCs w:val="16"/>
                <w:lang w:val="es-CO" w:eastAsia="es-CO"/>
              </w:rPr>
            </w:pPr>
            <w:r w:rsidRPr="00C83EAB">
              <w:rPr>
                <w:rFonts w:ascii="Calibri" w:eastAsia="Times New Roman" w:hAnsi="Calibri" w:cs="Calibri"/>
                <w:color w:val="000000"/>
                <w:sz w:val="16"/>
                <w:szCs w:val="16"/>
                <w:lang w:val="es-CO" w:eastAsia="es-CO"/>
              </w:rPr>
              <w:t>256/2018</w:t>
            </w:r>
          </w:p>
        </w:tc>
        <w:tc>
          <w:tcPr>
            <w:tcW w:w="1466" w:type="dxa"/>
            <w:tcBorders>
              <w:top w:val="nil"/>
              <w:left w:val="nil"/>
              <w:bottom w:val="single" w:sz="4" w:space="0" w:color="auto"/>
              <w:right w:val="single" w:sz="4" w:space="0" w:color="auto"/>
            </w:tcBorders>
            <w:shd w:val="clear" w:color="auto" w:fill="auto"/>
            <w:noWrap/>
            <w:vAlign w:val="center"/>
            <w:hideMark/>
          </w:tcPr>
          <w:p w14:paraId="3F1ABDA3" w14:textId="3F9AD658" w:rsidR="00C83EAB" w:rsidRPr="00C83EAB" w:rsidRDefault="00424B18" w:rsidP="00C83EAB">
            <w:pPr>
              <w:spacing w:after="0" w:line="240" w:lineRule="auto"/>
              <w:jc w:val="both"/>
              <w:rPr>
                <w:rFonts w:ascii="Calibri" w:eastAsia="Times New Roman" w:hAnsi="Calibri" w:cs="Calibri"/>
                <w:color w:val="000000"/>
                <w:sz w:val="16"/>
                <w:szCs w:val="16"/>
                <w:lang w:val="es-CO" w:eastAsia="es-CO"/>
              </w:rPr>
            </w:pPr>
            <w:r w:rsidRPr="00C83EAB">
              <w:rPr>
                <w:rFonts w:ascii="Calibri" w:eastAsia="Times New Roman" w:hAnsi="Calibri" w:cs="Calibri"/>
                <w:color w:val="000000"/>
                <w:sz w:val="16"/>
                <w:szCs w:val="16"/>
                <w:lang w:val="es-CO" w:eastAsia="es-CO"/>
              </w:rPr>
              <w:t>FREDY JOSE PINILLOS Y OTROS</w:t>
            </w:r>
          </w:p>
        </w:tc>
        <w:tc>
          <w:tcPr>
            <w:tcW w:w="802" w:type="dxa"/>
            <w:tcBorders>
              <w:top w:val="nil"/>
              <w:left w:val="nil"/>
              <w:bottom w:val="single" w:sz="4" w:space="0" w:color="auto"/>
              <w:right w:val="single" w:sz="4" w:space="0" w:color="auto"/>
            </w:tcBorders>
            <w:shd w:val="clear" w:color="auto" w:fill="auto"/>
            <w:noWrap/>
            <w:vAlign w:val="center"/>
            <w:hideMark/>
          </w:tcPr>
          <w:p w14:paraId="7FE9E9AE" w14:textId="32960E7A" w:rsidR="00C83EAB" w:rsidRPr="00C83EAB" w:rsidRDefault="00424B18" w:rsidP="00C83EAB">
            <w:pPr>
              <w:spacing w:after="0" w:line="240" w:lineRule="auto"/>
              <w:jc w:val="both"/>
              <w:rPr>
                <w:rFonts w:ascii="Calibri" w:eastAsia="Times New Roman" w:hAnsi="Calibri" w:cs="Calibri"/>
                <w:color w:val="000000"/>
                <w:sz w:val="16"/>
                <w:szCs w:val="16"/>
                <w:lang w:val="es-CO" w:eastAsia="es-CO"/>
              </w:rPr>
            </w:pPr>
            <w:r w:rsidRPr="00C83EAB">
              <w:rPr>
                <w:rFonts w:ascii="Calibri" w:eastAsia="Times New Roman" w:hAnsi="Calibri" w:cs="Calibri"/>
                <w:color w:val="000000"/>
                <w:sz w:val="16"/>
                <w:szCs w:val="16"/>
                <w:lang w:val="es-CO" w:eastAsia="es-CO"/>
              </w:rPr>
              <w:t>ACCION POPULAR.</w:t>
            </w:r>
          </w:p>
        </w:tc>
        <w:tc>
          <w:tcPr>
            <w:tcW w:w="6293" w:type="dxa"/>
            <w:tcBorders>
              <w:top w:val="nil"/>
              <w:left w:val="nil"/>
              <w:bottom w:val="single" w:sz="4" w:space="0" w:color="auto"/>
              <w:right w:val="single" w:sz="4" w:space="0" w:color="auto"/>
            </w:tcBorders>
            <w:shd w:val="clear" w:color="auto" w:fill="auto"/>
            <w:noWrap/>
            <w:vAlign w:val="center"/>
            <w:hideMark/>
          </w:tcPr>
          <w:p w14:paraId="4BB6C5C0" w14:textId="07644542" w:rsidR="00C83EAB" w:rsidRPr="00C83EAB" w:rsidRDefault="00424B18" w:rsidP="00C83EAB">
            <w:pPr>
              <w:spacing w:after="0" w:line="240" w:lineRule="auto"/>
              <w:jc w:val="both"/>
              <w:rPr>
                <w:rFonts w:ascii="Calibri" w:eastAsia="Times New Roman" w:hAnsi="Calibri" w:cs="Calibri"/>
                <w:color w:val="000000"/>
                <w:sz w:val="16"/>
                <w:szCs w:val="16"/>
                <w:lang w:val="es-CO" w:eastAsia="es-CO"/>
              </w:rPr>
            </w:pPr>
            <w:r w:rsidRPr="00C83EAB">
              <w:rPr>
                <w:rFonts w:ascii="Calibri" w:eastAsia="Times New Roman" w:hAnsi="Calibri" w:cs="Calibri"/>
                <w:color w:val="000000"/>
                <w:sz w:val="16"/>
                <w:szCs w:val="16"/>
                <w:lang w:val="es-CO" w:eastAsia="es-CO"/>
              </w:rPr>
              <w:t>MEJORAMIENTO O REEMPLAZO DE LA RED DE TUBERIAS DE DISTRIBUCION Y TODAS LAS MEJORAS A QUE HAYA LUGAR PARA GARANTIZAR QUE EL SERVICIO DE AGUA POTABLE SE PRESTE DE MANERA ADECUADA EN CONDICIONES DE CONTINUIDAD, CALIDAD Y CANTIDAD SUFICIENTE.</w:t>
            </w:r>
          </w:p>
        </w:tc>
        <w:tc>
          <w:tcPr>
            <w:tcW w:w="1298" w:type="dxa"/>
            <w:tcBorders>
              <w:top w:val="nil"/>
              <w:left w:val="nil"/>
              <w:bottom w:val="single" w:sz="4" w:space="0" w:color="auto"/>
              <w:right w:val="single" w:sz="4" w:space="0" w:color="auto"/>
            </w:tcBorders>
            <w:shd w:val="clear" w:color="auto" w:fill="auto"/>
            <w:vAlign w:val="center"/>
            <w:hideMark/>
          </w:tcPr>
          <w:p w14:paraId="3DCD353C" w14:textId="75ECE039" w:rsidR="00C83EAB" w:rsidRPr="00C83EAB" w:rsidRDefault="00424B18" w:rsidP="00C83EAB">
            <w:pPr>
              <w:spacing w:after="0" w:line="240" w:lineRule="auto"/>
              <w:jc w:val="both"/>
              <w:rPr>
                <w:rFonts w:ascii="Calibri" w:eastAsia="Times New Roman" w:hAnsi="Calibri" w:cs="Calibri"/>
                <w:color w:val="000000"/>
                <w:sz w:val="16"/>
                <w:szCs w:val="16"/>
                <w:lang w:val="es-CO" w:eastAsia="es-CO"/>
              </w:rPr>
            </w:pPr>
            <w:r w:rsidRPr="00C83EAB">
              <w:rPr>
                <w:rFonts w:ascii="Calibri" w:eastAsia="Times New Roman" w:hAnsi="Calibri" w:cs="Calibri"/>
                <w:color w:val="000000"/>
                <w:sz w:val="16"/>
                <w:szCs w:val="16"/>
                <w:lang w:val="es-CO" w:eastAsia="es-CO"/>
              </w:rPr>
              <w:t>TRIBUNAL ADMINISTRATIVO DE NORTE DE SANTANDER</w:t>
            </w:r>
          </w:p>
        </w:tc>
        <w:tc>
          <w:tcPr>
            <w:tcW w:w="1246" w:type="dxa"/>
            <w:tcBorders>
              <w:top w:val="nil"/>
              <w:left w:val="nil"/>
              <w:bottom w:val="single" w:sz="4" w:space="0" w:color="auto"/>
              <w:right w:val="single" w:sz="4" w:space="0" w:color="auto"/>
            </w:tcBorders>
            <w:shd w:val="clear" w:color="auto" w:fill="auto"/>
            <w:noWrap/>
            <w:vAlign w:val="center"/>
            <w:hideMark/>
          </w:tcPr>
          <w:p w14:paraId="04801A83" w14:textId="3B20124F" w:rsidR="00C83EAB" w:rsidRPr="00C83EAB" w:rsidRDefault="00424B18" w:rsidP="00C83EAB">
            <w:pPr>
              <w:spacing w:after="0" w:line="240" w:lineRule="auto"/>
              <w:jc w:val="right"/>
              <w:rPr>
                <w:rFonts w:ascii="Calibri" w:eastAsia="Times New Roman" w:hAnsi="Calibri" w:cs="Calibri"/>
                <w:color w:val="000000"/>
                <w:sz w:val="16"/>
                <w:szCs w:val="16"/>
                <w:lang w:val="es-CO" w:eastAsia="es-CO"/>
              </w:rPr>
            </w:pPr>
            <w:r w:rsidRPr="00C83EAB">
              <w:rPr>
                <w:rFonts w:ascii="Calibri" w:eastAsia="Times New Roman" w:hAnsi="Calibri" w:cs="Calibri"/>
                <w:color w:val="000000"/>
                <w:sz w:val="16"/>
                <w:szCs w:val="16"/>
                <w:lang w:val="es-CO" w:eastAsia="es-CO"/>
              </w:rPr>
              <w:t>SIN CUANTIA</w:t>
            </w:r>
          </w:p>
        </w:tc>
        <w:tc>
          <w:tcPr>
            <w:tcW w:w="2721" w:type="dxa"/>
            <w:tcBorders>
              <w:top w:val="single" w:sz="4" w:space="0" w:color="auto"/>
              <w:left w:val="nil"/>
              <w:bottom w:val="single" w:sz="4" w:space="0" w:color="auto"/>
              <w:right w:val="single" w:sz="4" w:space="0" w:color="auto"/>
            </w:tcBorders>
            <w:shd w:val="clear" w:color="auto" w:fill="auto"/>
            <w:noWrap/>
            <w:vAlign w:val="center"/>
            <w:hideMark/>
          </w:tcPr>
          <w:p w14:paraId="4185D3A7" w14:textId="28ED227E" w:rsidR="00C83EAB" w:rsidRPr="00C83EAB" w:rsidRDefault="00424B18" w:rsidP="00C83EAB">
            <w:pPr>
              <w:spacing w:after="0" w:line="240" w:lineRule="auto"/>
              <w:jc w:val="both"/>
              <w:rPr>
                <w:rFonts w:ascii="Calibri" w:eastAsia="Times New Roman" w:hAnsi="Calibri" w:cs="Calibri"/>
                <w:color w:val="000000"/>
                <w:sz w:val="16"/>
                <w:szCs w:val="16"/>
                <w:lang w:val="es-CO" w:eastAsia="es-CO"/>
              </w:rPr>
            </w:pPr>
            <w:r w:rsidRPr="00C83EAB">
              <w:rPr>
                <w:rFonts w:ascii="Calibri" w:eastAsia="Times New Roman" w:hAnsi="Calibri" w:cs="Calibri"/>
                <w:color w:val="000000"/>
                <w:sz w:val="16"/>
                <w:szCs w:val="16"/>
                <w:lang w:val="es-CO" w:eastAsia="es-CO"/>
              </w:rPr>
              <w:t>SE PROFIRIO SENTENCIA EN RECURSO DE APELACION  EL 27 DE FEBRERO DEL 2020 MEDIANTE LA CUAL SE NIEGA LA SOLICITUD DE ACLARACION Y ADICION DE LA SENTENCIA DEL 27 DE FEBRERO DEL 2020 SOLICITADA POR LA SUPERINTENDENCIA DE SERVICIOS.</w:t>
            </w:r>
          </w:p>
        </w:tc>
        <w:tc>
          <w:tcPr>
            <w:tcW w:w="1421" w:type="dxa"/>
            <w:tcBorders>
              <w:top w:val="nil"/>
              <w:left w:val="nil"/>
              <w:bottom w:val="single" w:sz="4" w:space="0" w:color="auto"/>
              <w:right w:val="single" w:sz="8" w:space="0" w:color="auto"/>
            </w:tcBorders>
            <w:shd w:val="clear" w:color="auto" w:fill="auto"/>
            <w:noWrap/>
            <w:vAlign w:val="center"/>
            <w:hideMark/>
          </w:tcPr>
          <w:p w14:paraId="4615931F" w14:textId="77777777" w:rsidR="00C83EAB" w:rsidRPr="00C83EAB" w:rsidRDefault="00C83EAB" w:rsidP="00C83EAB">
            <w:pPr>
              <w:spacing w:after="0" w:line="240" w:lineRule="auto"/>
              <w:jc w:val="both"/>
              <w:rPr>
                <w:rFonts w:ascii="Calibri" w:eastAsia="Times New Roman" w:hAnsi="Calibri" w:cs="Calibri"/>
                <w:sz w:val="16"/>
                <w:szCs w:val="16"/>
                <w:lang w:val="es-CO" w:eastAsia="es-CO"/>
              </w:rPr>
            </w:pPr>
            <w:r w:rsidRPr="00C83EAB">
              <w:rPr>
                <w:rFonts w:ascii="Calibri" w:eastAsia="Times New Roman" w:hAnsi="Calibri" w:cs="Calibri"/>
                <w:sz w:val="16"/>
                <w:szCs w:val="16"/>
                <w:lang w:val="es-CO" w:eastAsia="es-CO"/>
              </w:rPr>
              <w:t>50%</w:t>
            </w:r>
          </w:p>
        </w:tc>
      </w:tr>
      <w:tr w:rsidR="00397449" w:rsidRPr="00C83EAB" w14:paraId="42B426AB" w14:textId="77777777" w:rsidTr="00397449">
        <w:trPr>
          <w:gridAfter w:val="1"/>
          <w:wAfter w:w="6" w:type="dxa"/>
          <w:trHeight w:val="600"/>
        </w:trPr>
        <w:tc>
          <w:tcPr>
            <w:tcW w:w="945" w:type="dxa"/>
            <w:tcBorders>
              <w:top w:val="nil"/>
              <w:left w:val="single" w:sz="4" w:space="0" w:color="auto"/>
              <w:bottom w:val="single" w:sz="8" w:space="0" w:color="auto"/>
              <w:right w:val="single" w:sz="4" w:space="0" w:color="auto"/>
            </w:tcBorders>
            <w:shd w:val="clear" w:color="auto" w:fill="auto"/>
            <w:noWrap/>
            <w:vAlign w:val="center"/>
            <w:hideMark/>
          </w:tcPr>
          <w:p w14:paraId="2A670900" w14:textId="38B4F363" w:rsidR="00C83EAB" w:rsidRPr="00C83EAB" w:rsidRDefault="00424B18" w:rsidP="00C83EAB">
            <w:pPr>
              <w:spacing w:after="0" w:line="240" w:lineRule="auto"/>
              <w:jc w:val="both"/>
              <w:rPr>
                <w:rFonts w:ascii="Calibri" w:eastAsia="Times New Roman" w:hAnsi="Calibri" w:cs="Calibri"/>
                <w:color w:val="000000"/>
                <w:sz w:val="16"/>
                <w:szCs w:val="16"/>
                <w:lang w:val="es-CO" w:eastAsia="es-CO"/>
              </w:rPr>
            </w:pPr>
            <w:r w:rsidRPr="00C83EAB">
              <w:rPr>
                <w:rFonts w:ascii="Calibri" w:eastAsia="Times New Roman" w:hAnsi="Calibri" w:cs="Calibri"/>
                <w:color w:val="000000"/>
                <w:sz w:val="16"/>
                <w:szCs w:val="16"/>
                <w:lang w:val="es-CO" w:eastAsia="es-CO"/>
              </w:rPr>
              <w:t>353/2018</w:t>
            </w:r>
          </w:p>
        </w:tc>
        <w:tc>
          <w:tcPr>
            <w:tcW w:w="1466" w:type="dxa"/>
            <w:tcBorders>
              <w:top w:val="nil"/>
              <w:left w:val="nil"/>
              <w:bottom w:val="single" w:sz="8" w:space="0" w:color="auto"/>
              <w:right w:val="single" w:sz="4" w:space="0" w:color="auto"/>
            </w:tcBorders>
            <w:shd w:val="clear" w:color="auto" w:fill="auto"/>
            <w:noWrap/>
            <w:vAlign w:val="center"/>
            <w:hideMark/>
          </w:tcPr>
          <w:p w14:paraId="4DD10091" w14:textId="7A18953B" w:rsidR="00C83EAB" w:rsidRPr="00C83EAB" w:rsidRDefault="00424B18" w:rsidP="00C83EAB">
            <w:pPr>
              <w:spacing w:after="0" w:line="240" w:lineRule="auto"/>
              <w:jc w:val="both"/>
              <w:rPr>
                <w:rFonts w:ascii="Calibri" w:eastAsia="Times New Roman" w:hAnsi="Calibri" w:cs="Calibri"/>
                <w:color w:val="000000"/>
                <w:sz w:val="16"/>
                <w:szCs w:val="16"/>
                <w:lang w:val="es-CO" w:eastAsia="es-CO"/>
              </w:rPr>
            </w:pPr>
            <w:r w:rsidRPr="00C83EAB">
              <w:rPr>
                <w:rFonts w:ascii="Calibri" w:eastAsia="Times New Roman" w:hAnsi="Calibri" w:cs="Calibri"/>
                <w:color w:val="000000"/>
                <w:sz w:val="16"/>
                <w:szCs w:val="16"/>
                <w:lang w:val="es-CO" w:eastAsia="es-CO"/>
              </w:rPr>
              <w:t>JESUS ALFONSO CASTAÑEDA LEON Y OTROS</w:t>
            </w:r>
          </w:p>
        </w:tc>
        <w:tc>
          <w:tcPr>
            <w:tcW w:w="802" w:type="dxa"/>
            <w:tcBorders>
              <w:top w:val="nil"/>
              <w:left w:val="nil"/>
              <w:bottom w:val="single" w:sz="8" w:space="0" w:color="auto"/>
              <w:right w:val="single" w:sz="4" w:space="0" w:color="auto"/>
            </w:tcBorders>
            <w:shd w:val="clear" w:color="auto" w:fill="auto"/>
            <w:noWrap/>
            <w:vAlign w:val="center"/>
            <w:hideMark/>
          </w:tcPr>
          <w:p w14:paraId="660FA406" w14:textId="5BD9B327" w:rsidR="00C83EAB" w:rsidRPr="00C83EAB" w:rsidRDefault="00424B18" w:rsidP="00C83EAB">
            <w:pPr>
              <w:spacing w:after="0" w:line="240" w:lineRule="auto"/>
              <w:jc w:val="both"/>
              <w:rPr>
                <w:rFonts w:ascii="Calibri" w:eastAsia="Times New Roman" w:hAnsi="Calibri" w:cs="Calibri"/>
                <w:color w:val="000000"/>
                <w:sz w:val="16"/>
                <w:szCs w:val="16"/>
                <w:lang w:val="es-CO" w:eastAsia="es-CO"/>
              </w:rPr>
            </w:pPr>
            <w:r w:rsidRPr="00C83EAB">
              <w:rPr>
                <w:rFonts w:ascii="Calibri" w:eastAsia="Times New Roman" w:hAnsi="Calibri" w:cs="Calibri"/>
                <w:color w:val="000000"/>
                <w:sz w:val="16"/>
                <w:szCs w:val="16"/>
                <w:lang w:val="es-CO" w:eastAsia="es-CO"/>
              </w:rPr>
              <w:t xml:space="preserve">ACCION POPULAR </w:t>
            </w:r>
          </w:p>
        </w:tc>
        <w:tc>
          <w:tcPr>
            <w:tcW w:w="6293" w:type="dxa"/>
            <w:tcBorders>
              <w:top w:val="nil"/>
              <w:left w:val="nil"/>
              <w:bottom w:val="single" w:sz="8" w:space="0" w:color="auto"/>
              <w:right w:val="single" w:sz="4" w:space="0" w:color="auto"/>
            </w:tcBorders>
            <w:shd w:val="clear" w:color="auto" w:fill="auto"/>
            <w:noWrap/>
            <w:vAlign w:val="center"/>
            <w:hideMark/>
          </w:tcPr>
          <w:p w14:paraId="011462DC" w14:textId="1EB98C79" w:rsidR="00C83EAB" w:rsidRPr="00C83EAB" w:rsidRDefault="00424B18" w:rsidP="00C83EAB">
            <w:pPr>
              <w:spacing w:after="0" w:line="240" w:lineRule="auto"/>
              <w:jc w:val="both"/>
              <w:rPr>
                <w:rFonts w:ascii="Calibri" w:eastAsia="Times New Roman" w:hAnsi="Calibri" w:cs="Calibri"/>
                <w:color w:val="000000"/>
                <w:sz w:val="16"/>
                <w:szCs w:val="16"/>
                <w:lang w:val="es-CO" w:eastAsia="es-CO"/>
              </w:rPr>
            </w:pPr>
            <w:r w:rsidRPr="00C83EAB">
              <w:rPr>
                <w:rFonts w:ascii="Calibri" w:eastAsia="Times New Roman" w:hAnsi="Calibri" w:cs="Calibri"/>
                <w:color w:val="000000"/>
                <w:sz w:val="16"/>
                <w:szCs w:val="16"/>
                <w:lang w:val="es-CO" w:eastAsia="es-CO"/>
              </w:rPr>
              <w:t xml:space="preserve">QUE SE ENVIE DE MANERA INMEDIATA </w:t>
            </w:r>
          </w:p>
        </w:tc>
        <w:tc>
          <w:tcPr>
            <w:tcW w:w="1298" w:type="dxa"/>
            <w:tcBorders>
              <w:top w:val="nil"/>
              <w:left w:val="nil"/>
              <w:bottom w:val="single" w:sz="8" w:space="0" w:color="auto"/>
              <w:right w:val="single" w:sz="4" w:space="0" w:color="auto"/>
            </w:tcBorders>
            <w:shd w:val="clear" w:color="auto" w:fill="auto"/>
            <w:noWrap/>
            <w:vAlign w:val="center"/>
            <w:hideMark/>
          </w:tcPr>
          <w:p w14:paraId="06213BE3" w14:textId="1CBCB5AD" w:rsidR="00C83EAB" w:rsidRPr="00C83EAB" w:rsidRDefault="00424B18" w:rsidP="00C83EAB">
            <w:pPr>
              <w:spacing w:after="0" w:line="240" w:lineRule="auto"/>
              <w:jc w:val="both"/>
              <w:rPr>
                <w:rFonts w:ascii="Calibri" w:eastAsia="Times New Roman" w:hAnsi="Calibri" w:cs="Calibri"/>
                <w:color w:val="000000"/>
                <w:sz w:val="16"/>
                <w:szCs w:val="16"/>
                <w:lang w:val="es-CO" w:eastAsia="es-CO"/>
              </w:rPr>
            </w:pPr>
            <w:r w:rsidRPr="00C83EAB">
              <w:rPr>
                <w:rFonts w:ascii="Calibri" w:eastAsia="Times New Roman" w:hAnsi="Calibri" w:cs="Calibri"/>
                <w:color w:val="000000"/>
                <w:sz w:val="16"/>
                <w:szCs w:val="16"/>
                <w:lang w:val="es-CO" w:eastAsia="es-CO"/>
              </w:rPr>
              <w:t>JUZGADO SEPTIMO ADMINISTRATIVO MIXTO DEL CIRCUITO DE CUCUTA</w:t>
            </w:r>
          </w:p>
        </w:tc>
        <w:tc>
          <w:tcPr>
            <w:tcW w:w="1246" w:type="dxa"/>
            <w:tcBorders>
              <w:top w:val="nil"/>
              <w:left w:val="nil"/>
              <w:bottom w:val="single" w:sz="8" w:space="0" w:color="auto"/>
              <w:right w:val="single" w:sz="4" w:space="0" w:color="auto"/>
            </w:tcBorders>
            <w:shd w:val="clear" w:color="auto" w:fill="auto"/>
            <w:noWrap/>
            <w:vAlign w:val="center"/>
            <w:hideMark/>
          </w:tcPr>
          <w:p w14:paraId="44031C27" w14:textId="20AF5EB2" w:rsidR="00C83EAB" w:rsidRPr="00C83EAB" w:rsidRDefault="00424B18" w:rsidP="00C83EAB">
            <w:pPr>
              <w:spacing w:after="0" w:line="240" w:lineRule="auto"/>
              <w:jc w:val="right"/>
              <w:rPr>
                <w:rFonts w:ascii="Calibri" w:eastAsia="Times New Roman" w:hAnsi="Calibri" w:cs="Calibri"/>
                <w:color w:val="000000"/>
                <w:sz w:val="16"/>
                <w:szCs w:val="16"/>
                <w:lang w:val="es-CO" w:eastAsia="es-CO"/>
              </w:rPr>
            </w:pPr>
            <w:r w:rsidRPr="00C83EAB">
              <w:rPr>
                <w:rFonts w:ascii="Calibri" w:eastAsia="Times New Roman" w:hAnsi="Calibri" w:cs="Calibri"/>
                <w:color w:val="000000"/>
                <w:sz w:val="16"/>
                <w:szCs w:val="16"/>
                <w:lang w:val="es-CO" w:eastAsia="es-CO"/>
              </w:rPr>
              <w:t>SIN CUANTIA</w:t>
            </w:r>
          </w:p>
        </w:tc>
        <w:tc>
          <w:tcPr>
            <w:tcW w:w="2721" w:type="dxa"/>
            <w:tcBorders>
              <w:top w:val="single" w:sz="4" w:space="0" w:color="auto"/>
              <w:left w:val="nil"/>
              <w:bottom w:val="single" w:sz="8" w:space="0" w:color="auto"/>
              <w:right w:val="single" w:sz="4" w:space="0" w:color="auto"/>
            </w:tcBorders>
            <w:shd w:val="clear" w:color="auto" w:fill="auto"/>
            <w:noWrap/>
            <w:vAlign w:val="center"/>
            <w:hideMark/>
          </w:tcPr>
          <w:p w14:paraId="465BDB58" w14:textId="5C295CC1" w:rsidR="00C83EAB" w:rsidRPr="00C83EAB" w:rsidRDefault="00424B18" w:rsidP="00C83EAB">
            <w:pPr>
              <w:spacing w:after="0" w:line="240" w:lineRule="auto"/>
              <w:jc w:val="both"/>
              <w:rPr>
                <w:rFonts w:ascii="Calibri" w:eastAsia="Times New Roman" w:hAnsi="Calibri" w:cs="Calibri"/>
                <w:color w:val="000000"/>
                <w:sz w:val="16"/>
                <w:szCs w:val="16"/>
                <w:lang w:val="es-CO" w:eastAsia="es-CO"/>
              </w:rPr>
            </w:pPr>
            <w:r w:rsidRPr="00C83EAB">
              <w:rPr>
                <w:rFonts w:ascii="Calibri" w:eastAsia="Times New Roman" w:hAnsi="Calibri" w:cs="Calibri"/>
                <w:color w:val="000000"/>
                <w:sz w:val="16"/>
                <w:szCs w:val="16"/>
                <w:lang w:val="es-CO" w:eastAsia="es-CO"/>
              </w:rPr>
              <w:t xml:space="preserve"> AL DESPACHO CON ALEGATOS PARA SENTENCIA. (PROCESO ACOMULADO)</w:t>
            </w:r>
          </w:p>
        </w:tc>
        <w:tc>
          <w:tcPr>
            <w:tcW w:w="1421" w:type="dxa"/>
            <w:tcBorders>
              <w:top w:val="nil"/>
              <w:left w:val="nil"/>
              <w:bottom w:val="single" w:sz="8" w:space="0" w:color="auto"/>
              <w:right w:val="single" w:sz="8" w:space="0" w:color="auto"/>
            </w:tcBorders>
            <w:shd w:val="clear" w:color="auto" w:fill="auto"/>
            <w:noWrap/>
            <w:vAlign w:val="center"/>
            <w:hideMark/>
          </w:tcPr>
          <w:p w14:paraId="4CFA8B05" w14:textId="77777777" w:rsidR="00C83EAB" w:rsidRPr="00C83EAB" w:rsidRDefault="00C83EAB" w:rsidP="00C83EAB">
            <w:pPr>
              <w:spacing w:after="0" w:line="240" w:lineRule="auto"/>
              <w:jc w:val="both"/>
              <w:rPr>
                <w:rFonts w:ascii="Calibri" w:eastAsia="Times New Roman" w:hAnsi="Calibri" w:cs="Calibri"/>
                <w:sz w:val="16"/>
                <w:szCs w:val="16"/>
                <w:lang w:val="es-CO" w:eastAsia="es-CO"/>
              </w:rPr>
            </w:pPr>
            <w:r w:rsidRPr="00C83EAB">
              <w:rPr>
                <w:rFonts w:ascii="Calibri" w:eastAsia="Times New Roman" w:hAnsi="Calibri" w:cs="Calibri"/>
                <w:sz w:val="16"/>
                <w:szCs w:val="16"/>
                <w:lang w:val="es-CO" w:eastAsia="es-CO"/>
              </w:rPr>
              <w:t>50%</w:t>
            </w:r>
          </w:p>
        </w:tc>
      </w:tr>
    </w:tbl>
    <w:p w14:paraId="34D83D13" w14:textId="5FF417AA" w:rsidR="00683A12" w:rsidRPr="00727FC2" w:rsidRDefault="00683A12" w:rsidP="00737093">
      <w:pPr>
        <w:pStyle w:val="Sinespaciado"/>
        <w:jc w:val="both"/>
        <w:rPr>
          <w:rFonts w:ascii="Arial" w:hAnsi="Arial" w:cs="Arial"/>
          <w:szCs w:val="24"/>
        </w:rPr>
      </w:pPr>
    </w:p>
    <w:p w14:paraId="669A318D" w14:textId="35FB6F92" w:rsidR="00737093" w:rsidRDefault="00737093" w:rsidP="00737093">
      <w:pPr>
        <w:pStyle w:val="Sinespaciado"/>
        <w:jc w:val="both"/>
        <w:rPr>
          <w:rFonts w:ascii="Arial" w:hAnsi="Arial" w:cs="Arial"/>
          <w:szCs w:val="24"/>
        </w:rPr>
      </w:pPr>
    </w:p>
    <w:p w14:paraId="09F415AD" w14:textId="73F034F5" w:rsidR="00424B18" w:rsidRDefault="00424B18" w:rsidP="00737093">
      <w:pPr>
        <w:pStyle w:val="Sinespaciado"/>
        <w:jc w:val="both"/>
        <w:rPr>
          <w:rFonts w:ascii="Arial" w:hAnsi="Arial" w:cs="Arial"/>
          <w:szCs w:val="24"/>
        </w:rPr>
      </w:pPr>
    </w:p>
    <w:p w14:paraId="612C9429" w14:textId="063CDE29" w:rsidR="00424B18" w:rsidRDefault="00424B18" w:rsidP="00737093">
      <w:pPr>
        <w:pStyle w:val="Sinespaciado"/>
        <w:jc w:val="both"/>
        <w:rPr>
          <w:rFonts w:ascii="Arial" w:hAnsi="Arial" w:cs="Arial"/>
          <w:szCs w:val="24"/>
        </w:rPr>
      </w:pPr>
    </w:p>
    <w:p w14:paraId="682388A2" w14:textId="363DA278" w:rsidR="00424B18" w:rsidRDefault="00424B18" w:rsidP="00737093">
      <w:pPr>
        <w:pStyle w:val="Sinespaciado"/>
        <w:jc w:val="both"/>
        <w:rPr>
          <w:rFonts w:ascii="Arial" w:hAnsi="Arial" w:cs="Arial"/>
          <w:szCs w:val="24"/>
        </w:rPr>
      </w:pPr>
    </w:p>
    <w:p w14:paraId="758E937B" w14:textId="79BCD73B" w:rsidR="00424B18" w:rsidRDefault="00424B18" w:rsidP="00737093">
      <w:pPr>
        <w:pStyle w:val="Sinespaciado"/>
        <w:jc w:val="both"/>
        <w:rPr>
          <w:rFonts w:ascii="Arial" w:hAnsi="Arial" w:cs="Arial"/>
          <w:szCs w:val="24"/>
        </w:rPr>
      </w:pPr>
    </w:p>
    <w:p w14:paraId="5C99F4E2" w14:textId="19546516" w:rsidR="00424B18" w:rsidRDefault="00424B18" w:rsidP="00737093">
      <w:pPr>
        <w:pStyle w:val="Sinespaciado"/>
        <w:jc w:val="both"/>
        <w:rPr>
          <w:rFonts w:ascii="Arial" w:hAnsi="Arial" w:cs="Arial"/>
          <w:szCs w:val="24"/>
        </w:rPr>
      </w:pPr>
    </w:p>
    <w:p w14:paraId="55B6AE72" w14:textId="5C4F20C2" w:rsidR="00424B18" w:rsidRDefault="00424B18" w:rsidP="00737093">
      <w:pPr>
        <w:pStyle w:val="Sinespaciado"/>
        <w:jc w:val="both"/>
        <w:rPr>
          <w:rFonts w:ascii="Arial" w:hAnsi="Arial" w:cs="Arial"/>
          <w:szCs w:val="24"/>
        </w:rPr>
      </w:pPr>
    </w:p>
    <w:p w14:paraId="62A8880B" w14:textId="7677F877" w:rsidR="00424B18" w:rsidRDefault="00424B18" w:rsidP="00737093">
      <w:pPr>
        <w:pStyle w:val="Sinespaciado"/>
        <w:jc w:val="both"/>
        <w:rPr>
          <w:rFonts w:ascii="Arial" w:hAnsi="Arial" w:cs="Arial"/>
          <w:szCs w:val="24"/>
        </w:rPr>
      </w:pPr>
    </w:p>
    <w:p w14:paraId="7383F1B3" w14:textId="27DC65A0" w:rsidR="00424B18" w:rsidRDefault="00424B18" w:rsidP="00737093">
      <w:pPr>
        <w:pStyle w:val="Sinespaciado"/>
        <w:jc w:val="both"/>
        <w:rPr>
          <w:rFonts w:ascii="Arial" w:hAnsi="Arial" w:cs="Arial"/>
          <w:szCs w:val="24"/>
        </w:rPr>
      </w:pPr>
    </w:p>
    <w:p w14:paraId="4D337FDE" w14:textId="4BBD5232" w:rsidR="00424B18" w:rsidRDefault="00424B18" w:rsidP="00737093">
      <w:pPr>
        <w:pStyle w:val="Sinespaciado"/>
        <w:jc w:val="both"/>
        <w:rPr>
          <w:rFonts w:ascii="Arial" w:hAnsi="Arial" w:cs="Arial"/>
          <w:szCs w:val="24"/>
        </w:rPr>
      </w:pPr>
    </w:p>
    <w:p w14:paraId="39072D3E" w14:textId="635F7EA2" w:rsidR="00424B18" w:rsidRDefault="00424B18" w:rsidP="00737093">
      <w:pPr>
        <w:pStyle w:val="Sinespaciado"/>
        <w:jc w:val="both"/>
        <w:rPr>
          <w:rFonts w:ascii="Arial" w:hAnsi="Arial" w:cs="Arial"/>
          <w:szCs w:val="24"/>
        </w:rPr>
      </w:pPr>
    </w:p>
    <w:p w14:paraId="618A0842" w14:textId="076BAC0A" w:rsidR="00424B18" w:rsidRDefault="00424B18" w:rsidP="00737093">
      <w:pPr>
        <w:pStyle w:val="Sinespaciado"/>
        <w:jc w:val="both"/>
        <w:rPr>
          <w:rFonts w:ascii="Arial" w:hAnsi="Arial" w:cs="Arial"/>
          <w:szCs w:val="24"/>
        </w:rPr>
      </w:pPr>
    </w:p>
    <w:p w14:paraId="48B3A9DD" w14:textId="2F885FE6" w:rsidR="00424B18" w:rsidRDefault="00424B18" w:rsidP="00737093">
      <w:pPr>
        <w:pStyle w:val="Sinespaciado"/>
        <w:jc w:val="both"/>
        <w:rPr>
          <w:rFonts w:ascii="Arial" w:hAnsi="Arial" w:cs="Arial"/>
          <w:szCs w:val="24"/>
        </w:rPr>
      </w:pPr>
    </w:p>
    <w:p w14:paraId="1DD3C184" w14:textId="77777777" w:rsidR="00424B18" w:rsidRPr="00727FC2" w:rsidRDefault="00424B18" w:rsidP="00737093">
      <w:pPr>
        <w:pStyle w:val="Sinespaciado"/>
        <w:jc w:val="both"/>
        <w:rPr>
          <w:rFonts w:ascii="Arial" w:hAnsi="Arial" w:cs="Arial"/>
          <w:szCs w:val="24"/>
        </w:rPr>
      </w:pPr>
    </w:p>
    <w:p w14:paraId="446BD9F8" w14:textId="03877887" w:rsidR="00737093" w:rsidRPr="00DB06E5" w:rsidRDefault="00737093" w:rsidP="00737093">
      <w:pPr>
        <w:pStyle w:val="Sinespaciado"/>
        <w:jc w:val="both"/>
        <w:rPr>
          <w:rFonts w:ascii="Verdana" w:hAnsi="Verdana" w:cs="Tahoma"/>
          <w:sz w:val="24"/>
          <w:szCs w:val="24"/>
        </w:rPr>
      </w:pPr>
    </w:p>
    <w:tbl>
      <w:tblPr>
        <w:tblW w:w="15326" w:type="dxa"/>
        <w:tblCellMar>
          <w:left w:w="70" w:type="dxa"/>
          <w:right w:w="70" w:type="dxa"/>
        </w:tblCellMar>
        <w:tblLook w:val="04A0" w:firstRow="1" w:lastRow="0" w:firstColumn="1" w:lastColumn="0" w:noHBand="0" w:noVBand="1"/>
      </w:tblPr>
      <w:tblGrid>
        <w:gridCol w:w="1129"/>
        <w:gridCol w:w="1122"/>
        <w:gridCol w:w="1499"/>
        <w:gridCol w:w="1262"/>
        <w:gridCol w:w="916"/>
        <w:gridCol w:w="1114"/>
        <w:gridCol w:w="1832"/>
        <w:gridCol w:w="1152"/>
        <w:gridCol w:w="5285"/>
        <w:gridCol w:w="15"/>
      </w:tblGrid>
      <w:tr w:rsidR="00424B18" w:rsidRPr="00424B18" w14:paraId="1A91BCB3" w14:textId="77777777" w:rsidTr="00424B18">
        <w:trPr>
          <w:trHeight w:val="300"/>
        </w:trPr>
        <w:tc>
          <w:tcPr>
            <w:tcW w:w="15326" w:type="dxa"/>
            <w:gridSpan w:val="10"/>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ABCDDB1" w14:textId="77777777" w:rsidR="00424B18" w:rsidRPr="00424B18" w:rsidRDefault="00424B18" w:rsidP="00424B18">
            <w:pPr>
              <w:spacing w:after="0" w:line="240" w:lineRule="auto"/>
              <w:jc w:val="center"/>
              <w:rPr>
                <w:rFonts w:ascii="Calibri" w:eastAsia="Times New Roman" w:hAnsi="Calibri" w:cs="Times New Roman"/>
                <w:b/>
                <w:bCs/>
                <w:color w:val="000000"/>
                <w:sz w:val="16"/>
                <w:szCs w:val="16"/>
                <w:lang w:val="es-CO" w:eastAsia="es-CO"/>
              </w:rPr>
            </w:pPr>
            <w:r w:rsidRPr="00424B18">
              <w:rPr>
                <w:rFonts w:ascii="Calibri" w:eastAsia="Times New Roman" w:hAnsi="Calibri" w:cs="Times New Roman"/>
                <w:b/>
                <w:bCs/>
                <w:color w:val="000000"/>
                <w:sz w:val="16"/>
                <w:szCs w:val="16"/>
                <w:lang w:val="es-CO" w:eastAsia="es-CO"/>
              </w:rPr>
              <w:lastRenderedPageBreak/>
              <w:t>PROCESOS SANCIONATORIO AMBIENTAL</w:t>
            </w:r>
          </w:p>
        </w:tc>
      </w:tr>
      <w:tr w:rsidR="00424B18" w:rsidRPr="00424B18" w14:paraId="26A89535" w14:textId="77777777" w:rsidTr="00424B18">
        <w:trPr>
          <w:gridAfter w:val="1"/>
          <w:wAfter w:w="15" w:type="dxa"/>
          <w:trHeight w:val="855"/>
        </w:trPr>
        <w:tc>
          <w:tcPr>
            <w:tcW w:w="1129" w:type="dxa"/>
            <w:tcBorders>
              <w:top w:val="nil"/>
              <w:left w:val="single" w:sz="4" w:space="0" w:color="auto"/>
              <w:bottom w:val="single" w:sz="4" w:space="0" w:color="auto"/>
              <w:right w:val="single" w:sz="4" w:space="0" w:color="auto"/>
            </w:tcBorders>
            <w:shd w:val="clear" w:color="000000" w:fill="D6DCE4"/>
            <w:noWrap/>
            <w:vAlign w:val="center"/>
            <w:hideMark/>
          </w:tcPr>
          <w:p w14:paraId="6400D9FE" w14:textId="77777777" w:rsidR="00424B18" w:rsidRPr="00424B18" w:rsidRDefault="00424B18" w:rsidP="00424B18">
            <w:pPr>
              <w:spacing w:after="0" w:line="240" w:lineRule="auto"/>
              <w:jc w:val="both"/>
              <w:rPr>
                <w:rFonts w:ascii="Calibri" w:eastAsia="Times New Roman" w:hAnsi="Calibri" w:cs="Times New Roman"/>
                <w:b/>
                <w:bCs/>
                <w:color w:val="000000"/>
                <w:sz w:val="16"/>
                <w:szCs w:val="16"/>
                <w:lang w:val="es-CO" w:eastAsia="es-CO"/>
              </w:rPr>
            </w:pPr>
            <w:r w:rsidRPr="00424B18">
              <w:rPr>
                <w:rFonts w:ascii="Calibri" w:eastAsia="Times New Roman" w:hAnsi="Calibri" w:cs="Times New Roman"/>
                <w:b/>
                <w:bCs/>
                <w:color w:val="000000"/>
                <w:sz w:val="16"/>
                <w:szCs w:val="16"/>
                <w:lang w:val="es-CO" w:eastAsia="es-CO"/>
              </w:rPr>
              <w:t xml:space="preserve"> RADICADO</w:t>
            </w:r>
          </w:p>
        </w:tc>
        <w:tc>
          <w:tcPr>
            <w:tcW w:w="1122" w:type="dxa"/>
            <w:tcBorders>
              <w:top w:val="nil"/>
              <w:left w:val="nil"/>
              <w:bottom w:val="single" w:sz="4" w:space="0" w:color="auto"/>
              <w:right w:val="single" w:sz="4" w:space="0" w:color="auto"/>
            </w:tcBorders>
            <w:shd w:val="clear" w:color="000000" w:fill="D6DCE4"/>
            <w:noWrap/>
            <w:vAlign w:val="center"/>
            <w:hideMark/>
          </w:tcPr>
          <w:p w14:paraId="0FB7E39B" w14:textId="77777777" w:rsidR="00424B18" w:rsidRPr="00424B18" w:rsidRDefault="00424B18" w:rsidP="00424B18">
            <w:pPr>
              <w:spacing w:after="0" w:line="240" w:lineRule="auto"/>
              <w:jc w:val="both"/>
              <w:rPr>
                <w:rFonts w:ascii="Calibri" w:eastAsia="Times New Roman" w:hAnsi="Calibri" w:cs="Times New Roman"/>
                <w:b/>
                <w:bCs/>
                <w:color w:val="000000"/>
                <w:sz w:val="16"/>
                <w:szCs w:val="16"/>
                <w:lang w:val="es-CO" w:eastAsia="es-CO"/>
              </w:rPr>
            </w:pPr>
            <w:r w:rsidRPr="00424B18">
              <w:rPr>
                <w:rFonts w:ascii="Calibri" w:eastAsia="Times New Roman" w:hAnsi="Calibri" w:cs="Times New Roman"/>
                <w:b/>
                <w:bCs/>
                <w:color w:val="000000"/>
                <w:sz w:val="16"/>
                <w:szCs w:val="16"/>
                <w:lang w:val="es-CO" w:eastAsia="es-CO"/>
              </w:rPr>
              <w:t xml:space="preserve">DEMANDANTE </w:t>
            </w:r>
          </w:p>
        </w:tc>
        <w:tc>
          <w:tcPr>
            <w:tcW w:w="1499" w:type="dxa"/>
            <w:tcBorders>
              <w:top w:val="nil"/>
              <w:left w:val="nil"/>
              <w:bottom w:val="single" w:sz="4" w:space="0" w:color="auto"/>
              <w:right w:val="single" w:sz="4" w:space="0" w:color="auto"/>
            </w:tcBorders>
            <w:shd w:val="clear" w:color="000000" w:fill="D6DCE4"/>
            <w:noWrap/>
            <w:vAlign w:val="center"/>
            <w:hideMark/>
          </w:tcPr>
          <w:p w14:paraId="1CA36E3A" w14:textId="77777777" w:rsidR="00424B18" w:rsidRPr="00424B18" w:rsidRDefault="00424B18" w:rsidP="00424B18">
            <w:pPr>
              <w:spacing w:after="0" w:line="240" w:lineRule="auto"/>
              <w:jc w:val="both"/>
              <w:rPr>
                <w:rFonts w:ascii="Calibri" w:eastAsia="Times New Roman" w:hAnsi="Calibri" w:cs="Times New Roman"/>
                <w:b/>
                <w:bCs/>
                <w:color w:val="000000"/>
                <w:sz w:val="16"/>
                <w:szCs w:val="16"/>
                <w:lang w:val="es-CO" w:eastAsia="es-CO"/>
              </w:rPr>
            </w:pPr>
            <w:r w:rsidRPr="00424B18">
              <w:rPr>
                <w:rFonts w:ascii="Calibri" w:eastAsia="Times New Roman" w:hAnsi="Calibri" w:cs="Times New Roman"/>
                <w:b/>
                <w:bCs/>
                <w:color w:val="000000"/>
                <w:sz w:val="16"/>
                <w:szCs w:val="16"/>
                <w:lang w:val="es-CO" w:eastAsia="es-CO"/>
              </w:rPr>
              <w:t>PRETENSIONES</w:t>
            </w:r>
          </w:p>
        </w:tc>
        <w:tc>
          <w:tcPr>
            <w:tcW w:w="1262" w:type="dxa"/>
            <w:tcBorders>
              <w:top w:val="nil"/>
              <w:left w:val="nil"/>
              <w:bottom w:val="single" w:sz="4" w:space="0" w:color="auto"/>
              <w:right w:val="single" w:sz="4" w:space="0" w:color="auto"/>
            </w:tcBorders>
            <w:shd w:val="clear" w:color="000000" w:fill="D6DCE4"/>
            <w:noWrap/>
            <w:vAlign w:val="center"/>
            <w:hideMark/>
          </w:tcPr>
          <w:p w14:paraId="44C87465" w14:textId="77777777" w:rsidR="00424B18" w:rsidRPr="00424B18" w:rsidRDefault="00424B18" w:rsidP="00424B18">
            <w:pPr>
              <w:spacing w:after="0" w:line="240" w:lineRule="auto"/>
              <w:jc w:val="center"/>
              <w:rPr>
                <w:rFonts w:ascii="Calibri" w:eastAsia="Times New Roman" w:hAnsi="Calibri" w:cs="Times New Roman"/>
                <w:b/>
                <w:bCs/>
                <w:color w:val="000000"/>
                <w:sz w:val="16"/>
                <w:szCs w:val="16"/>
                <w:lang w:val="es-CO" w:eastAsia="es-CO"/>
              </w:rPr>
            </w:pPr>
            <w:r w:rsidRPr="00424B18">
              <w:rPr>
                <w:rFonts w:ascii="Calibri" w:eastAsia="Times New Roman" w:hAnsi="Calibri" w:cs="Times New Roman"/>
                <w:b/>
                <w:bCs/>
                <w:color w:val="000000"/>
                <w:sz w:val="16"/>
                <w:szCs w:val="16"/>
                <w:lang w:val="es-CO" w:eastAsia="es-CO"/>
              </w:rPr>
              <w:t>CUANTIA</w:t>
            </w:r>
          </w:p>
        </w:tc>
        <w:tc>
          <w:tcPr>
            <w:tcW w:w="916" w:type="dxa"/>
            <w:tcBorders>
              <w:top w:val="nil"/>
              <w:left w:val="nil"/>
              <w:bottom w:val="single" w:sz="4" w:space="0" w:color="auto"/>
              <w:right w:val="single" w:sz="4" w:space="0" w:color="auto"/>
            </w:tcBorders>
            <w:shd w:val="clear" w:color="000000" w:fill="D6DCE4"/>
            <w:noWrap/>
            <w:vAlign w:val="center"/>
            <w:hideMark/>
          </w:tcPr>
          <w:p w14:paraId="592631EA" w14:textId="77777777" w:rsidR="00424B18" w:rsidRPr="00424B18" w:rsidRDefault="00424B18" w:rsidP="00424B18">
            <w:pPr>
              <w:spacing w:after="0" w:line="240" w:lineRule="auto"/>
              <w:jc w:val="center"/>
              <w:rPr>
                <w:rFonts w:ascii="Calibri" w:eastAsia="Times New Roman" w:hAnsi="Calibri" w:cs="Times New Roman"/>
                <w:b/>
                <w:bCs/>
                <w:color w:val="000000"/>
                <w:sz w:val="16"/>
                <w:szCs w:val="16"/>
                <w:lang w:val="es-CO" w:eastAsia="es-CO"/>
              </w:rPr>
            </w:pPr>
            <w:r w:rsidRPr="00424B18">
              <w:rPr>
                <w:rFonts w:ascii="Calibri" w:eastAsia="Times New Roman" w:hAnsi="Calibri" w:cs="Times New Roman"/>
                <w:b/>
                <w:bCs/>
                <w:color w:val="000000"/>
                <w:sz w:val="16"/>
                <w:szCs w:val="16"/>
                <w:lang w:val="es-CO" w:eastAsia="es-CO"/>
              </w:rPr>
              <w:t>DESPACHO</w:t>
            </w:r>
          </w:p>
        </w:tc>
        <w:tc>
          <w:tcPr>
            <w:tcW w:w="1114" w:type="dxa"/>
            <w:tcBorders>
              <w:top w:val="nil"/>
              <w:left w:val="nil"/>
              <w:bottom w:val="single" w:sz="4" w:space="0" w:color="auto"/>
              <w:right w:val="single" w:sz="4" w:space="0" w:color="auto"/>
            </w:tcBorders>
            <w:shd w:val="clear" w:color="000000" w:fill="D6DCE4"/>
            <w:vAlign w:val="center"/>
            <w:hideMark/>
          </w:tcPr>
          <w:p w14:paraId="2955B514" w14:textId="77777777" w:rsidR="00424B18" w:rsidRPr="00424B18" w:rsidRDefault="00424B18" w:rsidP="00424B18">
            <w:pPr>
              <w:spacing w:after="0" w:line="240" w:lineRule="auto"/>
              <w:jc w:val="center"/>
              <w:rPr>
                <w:rFonts w:ascii="Calibri" w:eastAsia="Times New Roman" w:hAnsi="Calibri" w:cs="Times New Roman"/>
                <w:b/>
                <w:bCs/>
                <w:color w:val="000000"/>
                <w:sz w:val="16"/>
                <w:szCs w:val="16"/>
                <w:lang w:val="es-CO" w:eastAsia="es-CO"/>
              </w:rPr>
            </w:pPr>
            <w:r w:rsidRPr="00424B18">
              <w:rPr>
                <w:rFonts w:ascii="Calibri" w:eastAsia="Times New Roman" w:hAnsi="Calibri" w:cs="Times New Roman"/>
                <w:b/>
                <w:bCs/>
                <w:color w:val="000000"/>
                <w:sz w:val="16"/>
                <w:szCs w:val="16"/>
                <w:lang w:val="es-CO" w:eastAsia="es-CO"/>
              </w:rPr>
              <w:t>FECHA DE TERMINACION</w:t>
            </w:r>
          </w:p>
        </w:tc>
        <w:tc>
          <w:tcPr>
            <w:tcW w:w="1832" w:type="dxa"/>
            <w:tcBorders>
              <w:top w:val="nil"/>
              <w:left w:val="nil"/>
              <w:bottom w:val="single" w:sz="4" w:space="0" w:color="auto"/>
              <w:right w:val="single" w:sz="4" w:space="0" w:color="auto"/>
            </w:tcBorders>
            <w:shd w:val="clear" w:color="000000" w:fill="D6DCE4"/>
            <w:noWrap/>
            <w:vAlign w:val="center"/>
            <w:hideMark/>
          </w:tcPr>
          <w:p w14:paraId="5810764A" w14:textId="77777777" w:rsidR="00424B18" w:rsidRPr="00424B18" w:rsidRDefault="00424B18" w:rsidP="00424B18">
            <w:pPr>
              <w:spacing w:after="0" w:line="240" w:lineRule="auto"/>
              <w:jc w:val="center"/>
              <w:rPr>
                <w:rFonts w:ascii="Calibri" w:eastAsia="Times New Roman" w:hAnsi="Calibri" w:cs="Times New Roman"/>
                <w:b/>
                <w:bCs/>
                <w:color w:val="000000"/>
                <w:sz w:val="16"/>
                <w:szCs w:val="16"/>
                <w:lang w:val="es-CO" w:eastAsia="es-CO"/>
              </w:rPr>
            </w:pPr>
            <w:r w:rsidRPr="00424B18">
              <w:rPr>
                <w:rFonts w:ascii="Calibri" w:eastAsia="Times New Roman" w:hAnsi="Calibri" w:cs="Times New Roman"/>
                <w:b/>
                <w:bCs/>
                <w:color w:val="000000"/>
                <w:sz w:val="16"/>
                <w:szCs w:val="16"/>
                <w:lang w:val="es-CO" w:eastAsia="es-CO"/>
              </w:rPr>
              <w:t>ESTADO ACTUAL DEL PROCESO</w:t>
            </w:r>
          </w:p>
        </w:tc>
        <w:tc>
          <w:tcPr>
            <w:tcW w:w="1152" w:type="dxa"/>
            <w:tcBorders>
              <w:top w:val="nil"/>
              <w:left w:val="nil"/>
              <w:bottom w:val="single" w:sz="4" w:space="0" w:color="auto"/>
              <w:right w:val="single" w:sz="4" w:space="0" w:color="auto"/>
            </w:tcBorders>
            <w:shd w:val="clear" w:color="000000" w:fill="D6DCE4"/>
            <w:noWrap/>
            <w:vAlign w:val="center"/>
            <w:hideMark/>
          </w:tcPr>
          <w:p w14:paraId="0A96CD4D" w14:textId="77777777" w:rsidR="00424B18" w:rsidRPr="00424B18" w:rsidRDefault="00424B18" w:rsidP="00424B18">
            <w:pPr>
              <w:spacing w:after="0" w:line="240" w:lineRule="auto"/>
              <w:jc w:val="center"/>
              <w:rPr>
                <w:rFonts w:ascii="Calibri" w:eastAsia="Times New Roman" w:hAnsi="Calibri" w:cs="Times New Roman"/>
                <w:b/>
                <w:bCs/>
                <w:color w:val="000000"/>
                <w:sz w:val="16"/>
                <w:szCs w:val="16"/>
                <w:lang w:val="es-CO" w:eastAsia="es-CO"/>
              </w:rPr>
            </w:pPr>
            <w:r w:rsidRPr="00424B18">
              <w:rPr>
                <w:rFonts w:ascii="Calibri" w:eastAsia="Times New Roman" w:hAnsi="Calibri" w:cs="Times New Roman"/>
                <w:b/>
                <w:bCs/>
                <w:color w:val="000000"/>
                <w:sz w:val="16"/>
                <w:szCs w:val="16"/>
                <w:lang w:val="es-CO" w:eastAsia="es-CO"/>
              </w:rPr>
              <w:t>PROBABILIDAD DE ÉXITO</w:t>
            </w:r>
          </w:p>
        </w:tc>
        <w:tc>
          <w:tcPr>
            <w:tcW w:w="5285" w:type="dxa"/>
            <w:tcBorders>
              <w:top w:val="nil"/>
              <w:left w:val="nil"/>
              <w:bottom w:val="single" w:sz="4" w:space="0" w:color="auto"/>
              <w:right w:val="single" w:sz="4" w:space="0" w:color="auto"/>
            </w:tcBorders>
            <w:shd w:val="clear" w:color="000000" w:fill="D6DCE4"/>
            <w:noWrap/>
            <w:vAlign w:val="center"/>
            <w:hideMark/>
          </w:tcPr>
          <w:p w14:paraId="564EC356" w14:textId="77777777" w:rsidR="00424B18" w:rsidRPr="00424B18" w:rsidRDefault="00424B18" w:rsidP="00424B18">
            <w:pPr>
              <w:spacing w:after="0" w:line="240" w:lineRule="auto"/>
              <w:jc w:val="center"/>
              <w:rPr>
                <w:rFonts w:ascii="Calibri" w:eastAsia="Times New Roman" w:hAnsi="Calibri" w:cs="Times New Roman"/>
                <w:b/>
                <w:bCs/>
                <w:color w:val="000000"/>
                <w:sz w:val="16"/>
                <w:szCs w:val="16"/>
                <w:lang w:val="es-CO" w:eastAsia="es-CO"/>
              </w:rPr>
            </w:pPr>
            <w:r w:rsidRPr="00424B18">
              <w:rPr>
                <w:rFonts w:ascii="Calibri" w:eastAsia="Times New Roman" w:hAnsi="Calibri" w:cs="Times New Roman"/>
                <w:b/>
                <w:bCs/>
                <w:color w:val="000000"/>
                <w:sz w:val="16"/>
                <w:szCs w:val="16"/>
                <w:lang w:val="es-CO" w:eastAsia="es-CO"/>
              </w:rPr>
              <w:t>NOVEDADES</w:t>
            </w:r>
          </w:p>
        </w:tc>
      </w:tr>
      <w:tr w:rsidR="00424B18" w:rsidRPr="00424B18" w14:paraId="19DA6D22" w14:textId="77777777" w:rsidTr="00424B18">
        <w:trPr>
          <w:gridAfter w:val="1"/>
          <w:wAfter w:w="15" w:type="dxa"/>
          <w:trHeight w:val="1770"/>
        </w:trPr>
        <w:tc>
          <w:tcPr>
            <w:tcW w:w="1129" w:type="dxa"/>
            <w:tcBorders>
              <w:top w:val="nil"/>
              <w:left w:val="single" w:sz="4" w:space="0" w:color="auto"/>
              <w:bottom w:val="single" w:sz="4" w:space="0" w:color="auto"/>
              <w:right w:val="single" w:sz="4" w:space="0" w:color="auto"/>
            </w:tcBorders>
            <w:shd w:val="clear" w:color="auto" w:fill="auto"/>
            <w:vAlign w:val="center"/>
            <w:hideMark/>
          </w:tcPr>
          <w:p w14:paraId="2C70D95D" w14:textId="68503F2C" w:rsidR="00424B18" w:rsidRPr="00424B18" w:rsidRDefault="00424B18" w:rsidP="00424B18">
            <w:pPr>
              <w:spacing w:after="0" w:line="240" w:lineRule="auto"/>
              <w:jc w:val="center"/>
              <w:rPr>
                <w:rFonts w:ascii="Calibri" w:eastAsia="Times New Roman" w:hAnsi="Calibri" w:cs="Times New Roman"/>
                <w:color w:val="000000"/>
                <w:sz w:val="16"/>
                <w:szCs w:val="16"/>
                <w:lang w:val="es-CO" w:eastAsia="es-CO"/>
              </w:rPr>
            </w:pPr>
            <w:r w:rsidRPr="00424B18">
              <w:rPr>
                <w:rFonts w:ascii="Calibri" w:eastAsia="Times New Roman" w:hAnsi="Calibri" w:cs="Times New Roman"/>
                <w:color w:val="000000"/>
                <w:sz w:val="16"/>
                <w:szCs w:val="16"/>
                <w:lang w:val="es-CO" w:eastAsia="es-CO"/>
              </w:rPr>
              <w:t>SAN 069/2015</w:t>
            </w:r>
          </w:p>
        </w:tc>
        <w:tc>
          <w:tcPr>
            <w:tcW w:w="1122" w:type="dxa"/>
            <w:tcBorders>
              <w:top w:val="nil"/>
              <w:left w:val="nil"/>
              <w:bottom w:val="single" w:sz="4" w:space="0" w:color="auto"/>
              <w:right w:val="single" w:sz="4" w:space="0" w:color="auto"/>
            </w:tcBorders>
            <w:shd w:val="clear" w:color="auto" w:fill="auto"/>
            <w:noWrap/>
            <w:vAlign w:val="center"/>
            <w:hideMark/>
          </w:tcPr>
          <w:p w14:paraId="004F86BA" w14:textId="000D34B3" w:rsidR="00424B18" w:rsidRPr="00424B18" w:rsidRDefault="00424B18" w:rsidP="00424B18">
            <w:pPr>
              <w:spacing w:after="0" w:line="240" w:lineRule="auto"/>
              <w:jc w:val="center"/>
              <w:rPr>
                <w:rFonts w:ascii="Calibri" w:eastAsia="Times New Roman" w:hAnsi="Calibri" w:cs="Times New Roman"/>
                <w:color w:val="000000"/>
                <w:sz w:val="16"/>
                <w:szCs w:val="16"/>
                <w:lang w:val="es-CO" w:eastAsia="es-CO"/>
              </w:rPr>
            </w:pPr>
            <w:r w:rsidRPr="00424B18">
              <w:rPr>
                <w:rFonts w:ascii="Calibri" w:eastAsia="Times New Roman" w:hAnsi="Calibri" w:cs="Times New Roman"/>
                <w:color w:val="000000"/>
                <w:sz w:val="16"/>
                <w:szCs w:val="16"/>
                <w:lang w:val="es-CO" w:eastAsia="es-CO"/>
              </w:rPr>
              <w:t>CORPONOR</w:t>
            </w:r>
          </w:p>
        </w:tc>
        <w:tc>
          <w:tcPr>
            <w:tcW w:w="1499" w:type="dxa"/>
            <w:tcBorders>
              <w:top w:val="nil"/>
              <w:left w:val="nil"/>
              <w:bottom w:val="single" w:sz="4" w:space="0" w:color="auto"/>
              <w:right w:val="single" w:sz="4" w:space="0" w:color="auto"/>
            </w:tcBorders>
            <w:shd w:val="clear" w:color="auto" w:fill="auto"/>
            <w:noWrap/>
            <w:vAlign w:val="center"/>
            <w:hideMark/>
          </w:tcPr>
          <w:p w14:paraId="15D877A2" w14:textId="39D831CE" w:rsidR="00424B18" w:rsidRPr="00424B18" w:rsidRDefault="00424B18" w:rsidP="00424B18">
            <w:pPr>
              <w:spacing w:after="0" w:line="240" w:lineRule="auto"/>
              <w:jc w:val="center"/>
              <w:rPr>
                <w:rFonts w:ascii="Calibri" w:eastAsia="Times New Roman" w:hAnsi="Calibri" w:cs="Times New Roman"/>
                <w:color w:val="000000"/>
                <w:sz w:val="16"/>
                <w:szCs w:val="16"/>
                <w:lang w:val="es-CO" w:eastAsia="es-CO"/>
              </w:rPr>
            </w:pPr>
            <w:r w:rsidRPr="00424B18">
              <w:rPr>
                <w:rFonts w:ascii="Calibri" w:eastAsia="Times New Roman" w:hAnsi="Calibri" w:cs="Times New Roman"/>
                <w:color w:val="000000"/>
                <w:sz w:val="16"/>
                <w:szCs w:val="16"/>
                <w:lang w:val="es-CO" w:eastAsia="es-CO"/>
              </w:rPr>
              <w:t>DESBORDAMIENTO Y VERTIMIENTO DE AGUAS RESIDUALES QUEBRADA LOS ANGELES LAS CUALES RECORREN GRAN PARTE DEL MUNICIPIO DE VILLA ROSARIO CAUSANDO UN IMPACTO NEGATIVO A LOS COMPONENTES AMBIENTALES AL AIRE, SUELO, FLORA, FAUNA Y AL HOMBRE.</w:t>
            </w:r>
          </w:p>
          <w:p w14:paraId="36B38F53" w14:textId="77777777" w:rsidR="00424B18" w:rsidRPr="00424B18" w:rsidRDefault="00424B18" w:rsidP="00424B18">
            <w:pPr>
              <w:jc w:val="center"/>
              <w:rPr>
                <w:rFonts w:ascii="Calibri" w:eastAsia="Times New Roman" w:hAnsi="Calibri" w:cs="Times New Roman"/>
                <w:color w:val="000000"/>
                <w:sz w:val="16"/>
                <w:szCs w:val="16"/>
                <w:lang w:val="es-CO" w:eastAsia="es-CO"/>
              </w:rPr>
            </w:pPr>
          </w:p>
          <w:p w14:paraId="65EC8ECB" w14:textId="77777777" w:rsidR="00424B18" w:rsidRPr="00424B18" w:rsidRDefault="00424B18" w:rsidP="00424B18">
            <w:pPr>
              <w:jc w:val="center"/>
              <w:rPr>
                <w:rFonts w:ascii="Calibri" w:eastAsia="Times New Roman" w:hAnsi="Calibri" w:cs="Times New Roman"/>
                <w:color w:val="000000"/>
                <w:sz w:val="16"/>
                <w:szCs w:val="16"/>
                <w:lang w:val="es-CO" w:eastAsia="es-CO"/>
              </w:rPr>
            </w:pPr>
          </w:p>
          <w:p w14:paraId="053D4910" w14:textId="77777777" w:rsidR="00424B18" w:rsidRPr="00424B18" w:rsidRDefault="00424B18" w:rsidP="00424B18">
            <w:pPr>
              <w:jc w:val="center"/>
              <w:rPr>
                <w:rFonts w:ascii="Calibri" w:eastAsia="Times New Roman" w:hAnsi="Calibri" w:cs="Times New Roman"/>
                <w:color w:val="000000"/>
                <w:sz w:val="16"/>
                <w:szCs w:val="16"/>
                <w:lang w:val="es-CO" w:eastAsia="es-CO"/>
              </w:rPr>
            </w:pPr>
          </w:p>
          <w:p w14:paraId="05F03B0E" w14:textId="3F2EE613" w:rsidR="00424B18" w:rsidRPr="00424B18" w:rsidRDefault="00424B18" w:rsidP="00424B18">
            <w:pPr>
              <w:jc w:val="center"/>
              <w:rPr>
                <w:rFonts w:ascii="Calibri" w:eastAsia="Times New Roman" w:hAnsi="Calibri" w:cs="Times New Roman"/>
                <w:sz w:val="16"/>
                <w:szCs w:val="16"/>
                <w:lang w:val="es-CO" w:eastAsia="es-CO"/>
              </w:rPr>
            </w:pPr>
          </w:p>
        </w:tc>
        <w:tc>
          <w:tcPr>
            <w:tcW w:w="1262" w:type="dxa"/>
            <w:tcBorders>
              <w:top w:val="nil"/>
              <w:left w:val="nil"/>
              <w:bottom w:val="single" w:sz="4" w:space="0" w:color="auto"/>
              <w:right w:val="single" w:sz="4" w:space="0" w:color="auto"/>
            </w:tcBorders>
            <w:shd w:val="clear" w:color="auto" w:fill="auto"/>
            <w:vAlign w:val="center"/>
            <w:hideMark/>
          </w:tcPr>
          <w:p w14:paraId="6C164560" w14:textId="79F7E824" w:rsidR="00424B18" w:rsidRPr="00424B18" w:rsidRDefault="00424B18" w:rsidP="00424B18">
            <w:pPr>
              <w:spacing w:after="0" w:line="240" w:lineRule="auto"/>
              <w:jc w:val="center"/>
              <w:rPr>
                <w:rFonts w:ascii="Calibri" w:eastAsia="Times New Roman" w:hAnsi="Calibri" w:cs="Times New Roman"/>
                <w:color w:val="000000"/>
                <w:sz w:val="16"/>
                <w:szCs w:val="16"/>
                <w:lang w:val="es-CO" w:eastAsia="es-CO"/>
              </w:rPr>
            </w:pPr>
            <w:r w:rsidRPr="00424B18">
              <w:rPr>
                <w:rFonts w:ascii="Calibri" w:eastAsia="Times New Roman" w:hAnsi="Calibri" w:cs="Times New Roman"/>
                <w:color w:val="000000"/>
                <w:sz w:val="16"/>
                <w:szCs w:val="16"/>
                <w:lang w:val="es-CO" w:eastAsia="es-CO"/>
              </w:rPr>
              <w:t>SIN CUANTIA</w:t>
            </w:r>
          </w:p>
        </w:tc>
        <w:tc>
          <w:tcPr>
            <w:tcW w:w="916" w:type="dxa"/>
            <w:tcBorders>
              <w:top w:val="nil"/>
              <w:left w:val="nil"/>
              <w:bottom w:val="single" w:sz="4" w:space="0" w:color="auto"/>
              <w:right w:val="single" w:sz="4" w:space="0" w:color="auto"/>
            </w:tcBorders>
            <w:shd w:val="clear" w:color="000000" w:fill="FFFFFF"/>
            <w:vAlign w:val="center"/>
            <w:hideMark/>
          </w:tcPr>
          <w:p w14:paraId="2D70726B" w14:textId="0D0D9C5A" w:rsidR="00424B18" w:rsidRPr="00424B18" w:rsidRDefault="00424B18" w:rsidP="00424B18">
            <w:pPr>
              <w:spacing w:after="0" w:line="240" w:lineRule="auto"/>
              <w:jc w:val="center"/>
              <w:rPr>
                <w:rFonts w:ascii="Calibri" w:eastAsia="Times New Roman" w:hAnsi="Calibri" w:cs="Times New Roman"/>
                <w:color w:val="000000"/>
                <w:sz w:val="16"/>
                <w:szCs w:val="16"/>
                <w:lang w:val="es-CO" w:eastAsia="es-CO"/>
              </w:rPr>
            </w:pPr>
            <w:r w:rsidRPr="00424B18">
              <w:rPr>
                <w:rFonts w:ascii="Calibri" w:eastAsia="Times New Roman" w:hAnsi="Calibri" w:cs="Times New Roman"/>
                <w:color w:val="000000"/>
                <w:sz w:val="16"/>
                <w:szCs w:val="16"/>
                <w:lang w:val="es-CO" w:eastAsia="es-CO"/>
              </w:rPr>
              <w:t>OFICINA DE VIGILANCIA AMBIENTAL</w:t>
            </w:r>
          </w:p>
        </w:tc>
        <w:tc>
          <w:tcPr>
            <w:tcW w:w="1114" w:type="dxa"/>
            <w:tcBorders>
              <w:top w:val="nil"/>
              <w:left w:val="nil"/>
              <w:bottom w:val="single" w:sz="4" w:space="0" w:color="auto"/>
              <w:right w:val="single" w:sz="4" w:space="0" w:color="auto"/>
            </w:tcBorders>
            <w:shd w:val="clear" w:color="auto" w:fill="auto"/>
            <w:noWrap/>
            <w:vAlign w:val="center"/>
            <w:hideMark/>
          </w:tcPr>
          <w:p w14:paraId="4DE22DD7" w14:textId="094CD63C" w:rsidR="00424B18" w:rsidRPr="00424B18" w:rsidRDefault="00424B18" w:rsidP="00424B18">
            <w:pPr>
              <w:spacing w:after="0" w:line="240" w:lineRule="auto"/>
              <w:jc w:val="center"/>
              <w:rPr>
                <w:rFonts w:ascii="Calibri" w:eastAsia="Times New Roman" w:hAnsi="Calibri" w:cs="Times New Roman"/>
                <w:color w:val="000000"/>
                <w:sz w:val="16"/>
                <w:szCs w:val="16"/>
                <w:lang w:val="es-CO" w:eastAsia="es-CO"/>
              </w:rPr>
            </w:pPr>
            <w:r w:rsidRPr="00424B18">
              <w:rPr>
                <w:rFonts w:ascii="Calibri" w:eastAsia="Times New Roman" w:hAnsi="Calibri" w:cs="Times New Roman"/>
                <w:color w:val="000000"/>
                <w:sz w:val="16"/>
                <w:szCs w:val="16"/>
                <w:lang w:val="es-CO" w:eastAsia="es-CO"/>
              </w:rPr>
              <w:t>EN LITIGIO</w:t>
            </w:r>
          </w:p>
        </w:tc>
        <w:tc>
          <w:tcPr>
            <w:tcW w:w="1832" w:type="dxa"/>
            <w:tcBorders>
              <w:top w:val="nil"/>
              <w:left w:val="nil"/>
              <w:bottom w:val="single" w:sz="4" w:space="0" w:color="auto"/>
              <w:right w:val="single" w:sz="4" w:space="0" w:color="auto"/>
            </w:tcBorders>
            <w:shd w:val="clear" w:color="auto" w:fill="auto"/>
            <w:noWrap/>
            <w:vAlign w:val="center"/>
            <w:hideMark/>
          </w:tcPr>
          <w:p w14:paraId="79056911" w14:textId="7706D532" w:rsidR="00424B18" w:rsidRPr="00424B18" w:rsidRDefault="00424B18" w:rsidP="00424B18">
            <w:pPr>
              <w:spacing w:after="0" w:line="240" w:lineRule="auto"/>
              <w:jc w:val="center"/>
              <w:rPr>
                <w:rFonts w:ascii="Calibri" w:eastAsia="Times New Roman" w:hAnsi="Calibri" w:cs="Times New Roman"/>
                <w:color w:val="000000"/>
                <w:sz w:val="16"/>
                <w:szCs w:val="16"/>
                <w:lang w:val="es-CO" w:eastAsia="es-CO"/>
              </w:rPr>
            </w:pPr>
            <w:r w:rsidRPr="00424B18">
              <w:rPr>
                <w:rFonts w:ascii="Calibri" w:eastAsia="Times New Roman" w:hAnsi="Calibri" w:cs="Times New Roman"/>
                <w:color w:val="000000"/>
                <w:sz w:val="16"/>
                <w:szCs w:val="16"/>
                <w:lang w:val="es-CO" w:eastAsia="es-CO"/>
              </w:rPr>
              <w:t>FUE NOTIFICADA LA RESOLUCION DE "APERTURA DE UN PROCEDIMIENTO SANCIONATORIO AMBIENTAL, SE FORMULA UN PLIEGO DE CARGOS Y SE DICTAN OTRAS DISPOSICIONES" ; SE FORMULA EL CARGO Y SE DISPONEN 10 DIAS PARA PRESENTAR LOS CORRESPONDIENTES DESCARGOS. SE PRESENTARON LOS DESCARGOS EL DÍA 02 DE MAYO DE 2016.</w:t>
            </w:r>
          </w:p>
        </w:tc>
        <w:tc>
          <w:tcPr>
            <w:tcW w:w="1152" w:type="dxa"/>
            <w:tcBorders>
              <w:top w:val="nil"/>
              <w:left w:val="nil"/>
              <w:bottom w:val="single" w:sz="4" w:space="0" w:color="auto"/>
              <w:right w:val="single" w:sz="4" w:space="0" w:color="auto"/>
            </w:tcBorders>
            <w:shd w:val="clear" w:color="auto" w:fill="auto"/>
            <w:noWrap/>
            <w:vAlign w:val="bottom"/>
            <w:hideMark/>
          </w:tcPr>
          <w:p w14:paraId="3F59DFEA" w14:textId="77777777" w:rsidR="00424B18" w:rsidRDefault="00424B18" w:rsidP="00424B18">
            <w:pPr>
              <w:spacing w:after="0" w:line="240" w:lineRule="auto"/>
              <w:jc w:val="center"/>
              <w:rPr>
                <w:rFonts w:ascii="Calibri" w:eastAsia="Times New Roman" w:hAnsi="Calibri" w:cs="Times New Roman"/>
                <w:color w:val="000000"/>
                <w:sz w:val="16"/>
                <w:szCs w:val="16"/>
                <w:lang w:val="es-CO" w:eastAsia="es-CO"/>
              </w:rPr>
            </w:pPr>
            <w:r w:rsidRPr="00424B18">
              <w:rPr>
                <w:rFonts w:ascii="Calibri" w:eastAsia="Times New Roman" w:hAnsi="Calibri" w:cs="Times New Roman"/>
                <w:color w:val="000000"/>
                <w:sz w:val="16"/>
                <w:szCs w:val="16"/>
                <w:lang w:val="es-CO" w:eastAsia="es-CO"/>
              </w:rPr>
              <w:t>50%</w:t>
            </w:r>
          </w:p>
          <w:p w14:paraId="0D3475A9" w14:textId="77777777" w:rsidR="00424B18" w:rsidRDefault="00424B18" w:rsidP="00424B18">
            <w:pPr>
              <w:spacing w:after="0" w:line="240" w:lineRule="auto"/>
              <w:jc w:val="center"/>
              <w:rPr>
                <w:rFonts w:ascii="Calibri" w:eastAsia="Times New Roman" w:hAnsi="Calibri" w:cs="Times New Roman"/>
                <w:color w:val="000000"/>
                <w:sz w:val="16"/>
                <w:szCs w:val="16"/>
                <w:lang w:val="es-CO" w:eastAsia="es-CO"/>
              </w:rPr>
            </w:pPr>
          </w:p>
          <w:p w14:paraId="7E9BDCE4" w14:textId="77777777" w:rsidR="00424B18" w:rsidRDefault="00424B18" w:rsidP="00424B18">
            <w:pPr>
              <w:spacing w:after="0" w:line="240" w:lineRule="auto"/>
              <w:jc w:val="center"/>
              <w:rPr>
                <w:rFonts w:ascii="Calibri" w:eastAsia="Times New Roman" w:hAnsi="Calibri" w:cs="Times New Roman"/>
                <w:color w:val="000000"/>
                <w:sz w:val="16"/>
                <w:szCs w:val="16"/>
                <w:lang w:val="es-CO" w:eastAsia="es-CO"/>
              </w:rPr>
            </w:pPr>
          </w:p>
          <w:p w14:paraId="1719B9C8" w14:textId="77777777" w:rsidR="00424B18" w:rsidRDefault="00424B18" w:rsidP="00424B18">
            <w:pPr>
              <w:spacing w:after="0" w:line="240" w:lineRule="auto"/>
              <w:jc w:val="center"/>
              <w:rPr>
                <w:rFonts w:ascii="Calibri" w:eastAsia="Times New Roman" w:hAnsi="Calibri" w:cs="Times New Roman"/>
                <w:color w:val="000000"/>
                <w:sz w:val="16"/>
                <w:szCs w:val="16"/>
                <w:lang w:val="es-CO" w:eastAsia="es-CO"/>
              </w:rPr>
            </w:pPr>
          </w:p>
          <w:p w14:paraId="76210FAF" w14:textId="77777777" w:rsidR="00424B18" w:rsidRDefault="00424B18" w:rsidP="00424B18">
            <w:pPr>
              <w:spacing w:after="0" w:line="240" w:lineRule="auto"/>
              <w:jc w:val="center"/>
              <w:rPr>
                <w:rFonts w:ascii="Calibri" w:eastAsia="Times New Roman" w:hAnsi="Calibri" w:cs="Times New Roman"/>
                <w:color w:val="000000"/>
                <w:sz w:val="16"/>
                <w:szCs w:val="16"/>
                <w:lang w:val="es-CO" w:eastAsia="es-CO"/>
              </w:rPr>
            </w:pPr>
          </w:p>
          <w:p w14:paraId="24F933D5" w14:textId="77777777" w:rsidR="00424B18" w:rsidRDefault="00424B18" w:rsidP="00424B18">
            <w:pPr>
              <w:spacing w:after="0" w:line="240" w:lineRule="auto"/>
              <w:jc w:val="center"/>
              <w:rPr>
                <w:rFonts w:ascii="Calibri" w:eastAsia="Times New Roman" w:hAnsi="Calibri" w:cs="Times New Roman"/>
                <w:color w:val="000000"/>
                <w:sz w:val="16"/>
                <w:szCs w:val="16"/>
                <w:lang w:val="es-CO" w:eastAsia="es-CO"/>
              </w:rPr>
            </w:pPr>
          </w:p>
          <w:p w14:paraId="2A018A67" w14:textId="77777777" w:rsidR="00424B18" w:rsidRDefault="00424B18" w:rsidP="00424B18">
            <w:pPr>
              <w:spacing w:after="0" w:line="240" w:lineRule="auto"/>
              <w:jc w:val="center"/>
              <w:rPr>
                <w:rFonts w:ascii="Calibri" w:eastAsia="Times New Roman" w:hAnsi="Calibri" w:cs="Times New Roman"/>
                <w:color w:val="000000"/>
                <w:sz w:val="16"/>
                <w:szCs w:val="16"/>
                <w:lang w:val="es-CO" w:eastAsia="es-CO"/>
              </w:rPr>
            </w:pPr>
          </w:p>
          <w:p w14:paraId="3A47E04A" w14:textId="77777777" w:rsidR="00424B18" w:rsidRDefault="00424B18" w:rsidP="00424B18">
            <w:pPr>
              <w:spacing w:after="0" w:line="240" w:lineRule="auto"/>
              <w:jc w:val="center"/>
              <w:rPr>
                <w:rFonts w:ascii="Calibri" w:eastAsia="Times New Roman" w:hAnsi="Calibri" w:cs="Times New Roman"/>
                <w:color w:val="000000"/>
                <w:sz w:val="16"/>
                <w:szCs w:val="16"/>
                <w:lang w:val="es-CO" w:eastAsia="es-CO"/>
              </w:rPr>
            </w:pPr>
          </w:p>
          <w:p w14:paraId="714FB1A3" w14:textId="77777777" w:rsidR="00424B18" w:rsidRDefault="00424B18" w:rsidP="00424B18">
            <w:pPr>
              <w:spacing w:after="0" w:line="240" w:lineRule="auto"/>
              <w:jc w:val="center"/>
              <w:rPr>
                <w:rFonts w:ascii="Calibri" w:eastAsia="Times New Roman" w:hAnsi="Calibri" w:cs="Times New Roman"/>
                <w:color w:val="000000"/>
                <w:sz w:val="16"/>
                <w:szCs w:val="16"/>
                <w:lang w:val="es-CO" w:eastAsia="es-CO"/>
              </w:rPr>
            </w:pPr>
          </w:p>
          <w:p w14:paraId="618CF357" w14:textId="77777777" w:rsidR="00424B18" w:rsidRDefault="00424B18" w:rsidP="00424B18">
            <w:pPr>
              <w:spacing w:after="0" w:line="240" w:lineRule="auto"/>
              <w:jc w:val="center"/>
              <w:rPr>
                <w:rFonts w:ascii="Calibri" w:eastAsia="Times New Roman" w:hAnsi="Calibri" w:cs="Times New Roman"/>
                <w:color w:val="000000"/>
                <w:sz w:val="16"/>
                <w:szCs w:val="16"/>
                <w:lang w:val="es-CO" w:eastAsia="es-CO"/>
              </w:rPr>
            </w:pPr>
          </w:p>
          <w:p w14:paraId="43A19709" w14:textId="77777777" w:rsidR="00424B18" w:rsidRDefault="00424B18" w:rsidP="00424B18">
            <w:pPr>
              <w:spacing w:after="0" w:line="240" w:lineRule="auto"/>
              <w:jc w:val="center"/>
              <w:rPr>
                <w:rFonts w:ascii="Calibri" w:eastAsia="Times New Roman" w:hAnsi="Calibri" w:cs="Times New Roman"/>
                <w:color w:val="000000"/>
                <w:sz w:val="16"/>
                <w:szCs w:val="16"/>
                <w:lang w:val="es-CO" w:eastAsia="es-CO"/>
              </w:rPr>
            </w:pPr>
          </w:p>
          <w:p w14:paraId="5F9CBAD1" w14:textId="77604770" w:rsidR="00424B18" w:rsidRPr="00424B18" w:rsidRDefault="00424B18" w:rsidP="00424B18">
            <w:pPr>
              <w:spacing w:after="0" w:line="240" w:lineRule="auto"/>
              <w:jc w:val="center"/>
              <w:rPr>
                <w:rFonts w:ascii="Calibri" w:eastAsia="Times New Roman" w:hAnsi="Calibri" w:cs="Times New Roman"/>
                <w:color w:val="000000"/>
                <w:sz w:val="16"/>
                <w:szCs w:val="16"/>
                <w:lang w:val="es-CO" w:eastAsia="es-CO"/>
              </w:rPr>
            </w:pPr>
          </w:p>
        </w:tc>
        <w:tc>
          <w:tcPr>
            <w:tcW w:w="5285" w:type="dxa"/>
            <w:tcBorders>
              <w:top w:val="nil"/>
              <w:left w:val="nil"/>
              <w:bottom w:val="single" w:sz="4" w:space="0" w:color="auto"/>
              <w:right w:val="single" w:sz="4" w:space="0" w:color="auto"/>
            </w:tcBorders>
            <w:shd w:val="clear" w:color="auto" w:fill="auto"/>
            <w:noWrap/>
            <w:vAlign w:val="center"/>
            <w:hideMark/>
          </w:tcPr>
          <w:p w14:paraId="1AB7D7B1" w14:textId="3423C69B" w:rsidR="00424B18" w:rsidRPr="00424B18" w:rsidRDefault="00424B18" w:rsidP="00424B18">
            <w:pPr>
              <w:spacing w:after="0" w:line="240" w:lineRule="auto"/>
              <w:jc w:val="center"/>
              <w:rPr>
                <w:rFonts w:ascii="Calibri" w:eastAsia="Times New Roman" w:hAnsi="Calibri" w:cs="Times New Roman"/>
                <w:color w:val="000000"/>
                <w:sz w:val="16"/>
                <w:szCs w:val="16"/>
                <w:lang w:val="es-CO" w:eastAsia="es-CO"/>
              </w:rPr>
            </w:pPr>
            <w:r w:rsidRPr="00424B18">
              <w:rPr>
                <w:rFonts w:ascii="Calibri" w:eastAsia="Times New Roman" w:hAnsi="Calibri" w:cs="Times New Roman"/>
                <w:color w:val="000000"/>
                <w:sz w:val="16"/>
                <w:szCs w:val="16"/>
                <w:lang w:val="es-CO" w:eastAsia="es-CO"/>
              </w:rPr>
              <w:t>EL DIA 23 DE OCTUBRE DE 2019, SE NOTIFICA A LA EMPRESA EICVIRO ESP, MEDIANTE ACTO ADMINISTRTIVO MEDIANTE EL CUAL RESUELVE, EXENERAR DE RESPONSABILDAD A LA INVESTIGADA POR CUANTO LA CONDUCTA INVESTIGADA NO ES IMPUTABLE A LOS INVESTIGADOS.</w:t>
            </w:r>
          </w:p>
        </w:tc>
      </w:tr>
      <w:tr w:rsidR="00424B18" w:rsidRPr="00424B18" w14:paraId="2237EE67" w14:textId="77777777" w:rsidTr="00424B18">
        <w:trPr>
          <w:gridAfter w:val="1"/>
          <w:wAfter w:w="15" w:type="dxa"/>
          <w:trHeight w:val="1825"/>
        </w:trPr>
        <w:tc>
          <w:tcPr>
            <w:tcW w:w="1129" w:type="dxa"/>
            <w:tcBorders>
              <w:top w:val="nil"/>
              <w:left w:val="single" w:sz="4" w:space="0" w:color="auto"/>
              <w:bottom w:val="single" w:sz="4" w:space="0" w:color="auto"/>
              <w:right w:val="single" w:sz="4" w:space="0" w:color="auto"/>
            </w:tcBorders>
            <w:shd w:val="clear" w:color="auto" w:fill="auto"/>
            <w:vAlign w:val="center"/>
            <w:hideMark/>
          </w:tcPr>
          <w:p w14:paraId="6B995DEE" w14:textId="1BD5CE96" w:rsidR="00424B18" w:rsidRPr="00424B18" w:rsidRDefault="00424B18" w:rsidP="00424B18">
            <w:pPr>
              <w:spacing w:after="0" w:line="240" w:lineRule="auto"/>
              <w:jc w:val="both"/>
              <w:rPr>
                <w:rFonts w:ascii="Calibri" w:eastAsia="Times New Roman" w:hAnsi="Calibri" w:cs="Times New Roman"/>
                <w:color w:val="000000"/>
                <w:sz w:val="16"/>
                <w:szCs w:val="16"/>
                <w:lang w:val="es-CO" w:eastAsia="es-CO"/>
              </w:rPr>
            </w:pPr>
            <w:r w:rsidRPr="00424B18">
              <w:rPr>
                <w:rFonts w:ascii="Calibri" w:eastAsia="Times New Roman" w:hAnsi="Calibri" w:cs="Times New Roman"/>
                <w:color w:val="000000"/>
                <w:sz w:val="16"/>
                <w:szCs w:val="16"/>
                <w:lang w:val="es-CO" w:eastAsia="es-CO"/>
              </w:rPr>
              <w:t>SAN 287/2012</w:t>
            </w:r>
          </w:p>
        </w:tc>
        <w:tc>
          <w:tcPr>
            <w:tcW w:w="1122" w:type="dxa"/>
            <w:tcBorders>
              <w:top w:val="nil"/>
              <w:left w:val="nil"/>
              <w:bottom w:val="single" w:sz="4" w:space="0" w:color="auto"/>
              <w:right w:val="single" w:sz="4" w:space="0" w:color="auto"/>
            </w:tcBorders>
            <w:shd w:val="clear" w:color="auto" w:fill="auto"/>
            <w:noWrap/>
            <w:vAlign w:val="center"/>
            <w:hideMark/>
          </w:tcPr>
          <w:p w14:paraId="75B57695" w14:textId="14E6FAEB" w:rsidR="00424B18" w:rsidRPr="00424B18" w:rsidRDefault="00424B18" w:rsidP="00424B18">
            <w:pPr>
              <w:spacing w:after="0" w:line="240" w:lineRule="auto"/>
              <w:jc w:val="center"/>
              <w:rPr>
                <w:rFonts w:ascii="Calibri" w:eastAsia="Times New Roman" w:hAnsi="Calibri" w:cs="Times New Roman"/>
                <w:color w:val="000000"/>
                <w:sz w:val="16"/>
                <w:szCs w:val="16"/>
                <w:lang w:val="es-CO" w:eastAsia="es-CO"/>
              </w:rPr>
            </w:pPr>
            <w:r w:rsidRPr="00424B18">
              <w:rPr>
                <w:rFonts w:ascii="Calibri" w:eastAsia="Times New Roman" w:hAnsi="Calibri" w:cs="Times New Roman"/>
                <w:color w:val="000000"/>
                <w:sz w:val="16"/>
                <w:szCs w:val="16"/>
                <w:lang w:val="es-CO" w:eastAsia="es-CO"/>
              </w:rPr>
              <w:t>CORPONOR</w:t>
            </w:r>
          </w:p>
        </w:tc>
        <w:tc>
          <w:tcPr>
            <w:tcW w:w="1499" w:type="dxa"/>
            <w:tcBorders>
              <w:top w:val="nil"/>
              <w:left w:val="nil"/>
              <w:bottom w:val="single" w:sz="4" w:space="0" w:color="auto"/>
              <w:right w:val="single" w:sz="4" w:space="0" w:color="auto"/>
            </w:tcBorders>
            <w:shd w:val="clear" w:color="auto" w:fill="auto"/>
            <w:noWrap/>
            <w:vAlign w:val="center"/>
            <w:hideMark/>
          </w:tcPr>
          <w:p w14:paraId="4D932D89" w14:textId="30A85A70" w:rsidR="00424B18" w:rsidRPr="00424B18" w:rsidRDefault="00424B18" w:rsidP="00424B18">
            <w:pPr>
              <w:spacing w:after="0" w:line="240" w:lineRule="auto"/>
              <w:jc w:val="both"/>
              <w:rPr>
                <w:rFonts w:ascii="Calibri" w:eastAsia="Times New Roman" w:hAnsi="Calibri" w:cs="Times New Roman"/>
                <w:color w:val="000000"/>
                <w:sz w:val="16"/>
                <w:szCs w:val="16"/>
                <w:lang w:val="es-CO" w:eastAsia="es-CO"/>
              </w:rPr>
            </w:pPr>
            <w:r w:rsidRPr="00424B18">
              <w:rPr>
                <w:rFonts w:ascii="Calibri" w:eastAsia="Times New Roman" w:hAnsi="Calibri" w:cs="Times New Roman"/>
                <w:color w:val="000000"/>
                <w:sz w:val="16"/>
                <w:szCs w:val="16"/>
                <w:lang w:val="es-CO" w:eastAsia="es-CO"/>
              </w:rPr>
              <w:t xml:space="preserve">REALIZAR VERTIMIENTOS DE AGUAS RESIDUALES PRODUCTO DEL REBOSAMIENTO DE UN CANAL CUBIERTO EN EL PARQUE GRAN COLOMBIANO CUYO CANAL NO CUENTA CON LA CAPACIDAD SUFICIENTE PARA CONDUCIR LA </w:t>
            </w:r>
            <w:r w:rsidRPr="00424B18">
              <w:rPr>
                <w:rFonts w:ascii="Calibri" w:eastAsia="Times New Roman" w:hAnsi="Calibri" w:cs="Times New Roman"/>
                <w:color w:val="000000"/>
                <w:sz w:val="16"/>
                <w:szCs w:val="16"/>
                <w:lang w:val="es-CO" w:eastAsia="es-CO"/>
              </w:rPr>
              <w:lastRenderedPageBreak/>
              <w:t>CANTIDAD DE AGUA, DISPERSÁNDOSE EL SOBRANTE POR LA AUTOPISTA DE VILLA DEL ROSARIO Y LA CONSECUENTE GENERACIÓN DE OLORES OFENSIVOS.</w:t>
            </w:r>
          </w:p>
        </w:tc>
        <w:tc>
          <w:tcPr>
            <w:tcW w:w="1262" w:type="dxa"/>
            <w:tcBorders>
              <w:top w:val="nil"/>
              <w:left w:val="nil"/>
              <w:bottom w:val="single" w:sz="4" w:space="0" w:color="auto"/>
              <w:right w:val="single" w:sz="4" w:space="0" w:color="auto"/>
            </w:tcBorders>
            <w:shd w:val="clear" w:color="000000" w:fill="FFFFFF"/>
            <w:vAlign w:val="center"/>
            <w:hideMark/>
          </w:tcPr>
          <w:p w14:paraId="2246C0E8" w14:textId="7E6C5DE7" w:rsidR="00424B18" w:rsidRPr="00424B18" w:rsidRDefault="00424B18" w:rsidP="00424B18">
            <w:pPr>
              <w:spacing w:after="0" w:line="240" w:lineRule="auto"/>
              <w:jc w:val="center"/>
              <w:rPr>
                <w:rFonts w:ascii="Calibri" w:eastAsia="Times New Roman" w:hAnsi="Calibri" w:cs="Times New Roman"/>
                <w:color w:val="000000"/>
                <w:sz w:val="16"/>
                <w:szCs w:val="16"/>
                <w:lang w:val="es-CO" w:eastAsia="es-CO"/>
              </w:rPr>
            </w:pPr>
            <w:r w:rsidRPr="00424B18">
              <w:rPr>
                <w:rFonts w:ascii="Calibri" w:eastAsia="Times New Roman" w:hAnsi="Calibri" w:cs="Times New Roman"/>
                <w:color w:val="000000"/>
                <w:sz w:val="16"/>
                <w:szCs w:val="16"/>
                <w:lang w:val="es-CO" w:eastAsia="es-CO"/>
              </w:rPr>
              <w:lastRenderedPageBreak/>
              <w:t xml:space="preserve">$ 6.000.672,96 </w:t>
            </w:r>
          </w:p>
        </w:tc>
        <w:tc>
          <w:tcPr>
            <w:tcW w:w="916" w:type="dxa"/>
            <w:tcBorders>
              <w:top w:val="nil"/>
              <w:left w:val="nil"/>
              <w:bottom w:val="single" w:sz="4" w:space="0" w:color="auto"/>
              <w:right w:val="single" w:sz="4" w:space="0" w:color="auto"/>
            </w:tcBorders>
            <w:shd w:val="clear" w:color="000000" w:fill="FFFFFF"/>
            <w:vAlign w:val="center"/>
            <w:hideMark/>
          </w:tcPr>
          <w:p w14:paraId="0F63397C" w14:textId="333F65A1" w:rsidR="00424B18" w:rsidRPr="00424B18" w:rsidRDefault="00424B18" w:rsidP="00424B18">
            <w:pPr>
              <w:spacing w:after="0" w:line="240" w:lineRule="auto"/>
              <w:jc w:val="both"/>
              <w:rPr>
                <w:rFonts w:ascii="Calibri" w:eastAsia="Times New Roman" w:hAnsi="Calibri" w:cs="Times New Roman"/>
                <w:color w:val="000000"/>
                <w:sz w:val="16"/>
                <w:szCs w:val="16"/>
                <w:lang w:val="es-CO" w:eastAsia="es-CO"/>
              </w:rPr>
            </w:pPr>
            <w:r w:rsidRPr="00424B18">
              <w:rPr>
                <w:rFonts w:ascii="Calibri" w:eastAsia="Times New Roman" w:hAnsi="Calibri" w:cs="Times New Roman"/>
                <w:color w:val="000000"/>
                <w:sz w:val="16"/>
                <w:szCs w:val="16"/>
                <w:lang w:val="es-CO" w:eastAsia="es-CO"/>
              </w:rPr>
              <w:t>OFICINA DE VIGILANCIA AMBIENTAL</w:t>
            </w:r>
          </w:p>
        </w:tc>
        <w:tc>
          <w:tcPr>
            <w:tcW w:w="1114" w:type="dxa"/>
            <w:tcBorders>
              <w:top w:val="nil"/>
              <w:left w:val="nil"/>
              <w:bottom w:val="single" w:sz="4" w:space="0" w:color="auto"/>
              <w:right w:val="single" w:sz="4" w:space="0" w:color="auto"/>
            </w:tcBorders>
            <w:shd w:val="clear" w:color="auto" w:fill="auto"/>
            <w:noWrap/>
            <w:vAlign w:val="center"/>
            <w:hideMark/>
          </w:tcPr>
          <w:p w14:paraId="6CA0FC2C" w14:textId="5B011B6B" w:rsidR="00424B18" w:rsidRPr="00424B18" w:rsidRDefault="00424B18" w:rsidP="00424B18">
            <w:pPr>
              <w:spacing w:after="0" w:line="240" w:lineRule="auto"/>
              <w:jc w:val="center"/>
              <w:rPr>
                <w:rFonts w:ascii="Calibri" w:eastAsia="Times New Roman" w:hAnsi="Calibri" w:cs="Times New Roman"/>
                <w:color w:val="000000"/>
                <w:sz w:val="16"/>
                <w:szCs w:val="16"/>
                <w:lang w:val="es-CO" w:eastAsia="es-CO"/>
              </w:rPr>
            </w:pPr>
            <w:r w:rsidRPr="00424B18">
              <w:rPr>
                <w:rFonts w:ascii="Calibri" w:eastAsia="Times New Roman" w:hAnsi="Calibri" w:cs="Times New Roman"/>
                <w:color w:val="000000"/>
                <w:sz w:val="16"/>
                <w:szCs w:val="16"/>
                <w:lang w:val="es-CO" w:eastAsia="es-CO"/>
              </w:rPr>
              <w:t>EN LITIGIO</w:t>
            </w:r>
          </w:p>
        </w:tc>
        <w:tc>
          <w:tcPr>
            <w:tcW w:w="1832" w:type="dxa"/>
            <w:tcBorders>
              <w:top w:val="nil"/>
              <w:left w:val="nil"/>
              <w:bottom w:val="single" w:sz="4" w:space="0" w:color="auto"/>
              <w:right w:val="single" w:sz="4" w:space="0" w:color="auto"/>
            </w:tcBorders>
            <w:shd w:val="clear" w:color="auto" w:fill="auto"/>
            <w:noWrap/>
            <w:vAlign w:val="center"/>
            <w:hideMark/>
          </w:tcPr>
          <w:p w14:paraId="76F711AD" w14:textId="2938B6B2" w:rsidR="00424B18" w:rsidRPr="00424B18" w:rsidRDefault="00424B18" w:rsidP="00424B18">
            <w:pPr>
              <w:spacing w:after="0" w:line="240" w:lineRule="auto"/>
              <w:jc w:val="both"/>
              <w:rPr>
                <w:rFonts w:ascii="Calibri" w:eastAsia="Times New Roman" w:hAnsi="Calibri" w:cs="Times New Roman"/>
                <w:color w:val="000000"/>
                <w:sz w:val="16"/>
                <w:szCs w:val="16"/>
                <w:lang w:val="es-CO" w:eastAsia="es-CO"/>
              </w:rPr>
            </w:pPr>
            <w:r w:rsidRPr="00424B18">
              <w:rPr>
                <w:rFonts w:ascii="Calibri" w:eastAsia="Times New Roman" w:hAnsi="Calibri" w:cs="Times New Roman"/>
                <w:color w:val="000000"/>
                <w:sz w:val="16"/>
                <w:szCs w:val="16"/>
                <w:lang w:val="es-CO" w:eastAsia="es-CO"/>
              </w:rPr>
              <w:t xml:space="preserve">EL 27 DE FEBRERO DE 2016, LA EMPRESA PRESENTO ALEGATOS DE CONCLUSION.  </w:t>
            </w:r>
          </w:p>
        </w:tc>
        <w:tc>
          <w:tcPr>
            <w:tcW w:w="1152" w:type="dxa"/>
            <w:tcBorders>
              <w:top w:val="nil"/>
              <w:left w:val="nil"/>
              <w:bottom w:val="single" w:sz="4" w:space="0" w:color="auto"/>
              <w:right w:val="single" w:sz="4" w:space="0" w:color="auto"/>
            </w:tcBorders>
            <w:shd w:val="clear" w:color="auto" w:fill="auto"/>
            <w:noWrap/>
            <w:vAlign w:val="bottom"/>
            <w:hideMark/>
          </w:tcPr>
          <w:p w14:paraId="1C8D3E2C" w14:textId="77777777" w:rsidR="00424B18" w:rsidRDefault="00424B18" w:rsidP="00424B18">
            <w:pPr>
              <w:spacing w:after="0" w:line="720" w:lineRule="auto"/>
              <w:jc w:val="center"/>
              <w:rPr>
                <w:rFonts w:ascii="Calibri" w:eastAsia="Times New Roman" w:hAnsi="Calibri" w:cs="Times New Roman"/>
                <w:color w:val="000000"/>
                <w:sz w:val="16"/>
                <w:szCs w:val="16"/>
                <w:lang w:val="es-CO" w:eastAsia="es-CO"/>
              </w:rPr>
            </w:pPr>
            <w:r w:rsidRPr="00424B18">
              <w:rPr>
                <w:rFonts w:ascii="Calibri" w:eastAsia="Times New Roman" w:hAnsi="Calibri" w:cs="Times New Roman"/>
                <w:color w:val="000000"/>
                <w:sz w:val="16"/>
                <w:szCs w:val="16"/>
                <w:lang w:val="es-CO" w:eastAsia="es-CO"/>
              </w:rPr>
              <w:t>20%</w:t>
            </w:r>
          </w:p>
          <w:p w14:paraId="7F6E170D" w14:textId="7196D175" w:rsidR="00424B18" w:rsidRPr="00424B18" w:rsidRDefault="00424B18" w:rsidP="00424B18">
            <w:pPr>
              <w:spacing w:after="0" w:line="720" w:lineRule="auto"/>
              <w:rPr>
                <w:rFonts w:ascii="Calibri" w:eastAsia="Times New Roman" w:hAnsi="Calibri" w:cs="Times New Roman"/>
                <w:color w:val="000000"/>
                <w:sz w:val="16"/>
                <w:szCs w:val="16"/>
                <w:lang w:val="es-CO" w:eastAsia="es-CO"/>
              </w:rPr>
            </w:pPr>
          </w:p>
        </w:tc>
        <w:tc>
          <w:tcPr>
            <w:tcW w:w="5285" w:type="dxa"/>
            <w:tcBorders>
              <w:top w:val="nil"/>
              <w:left w:val="nil"/>
              <w:bottom w:val="single" w:sz="4" w:space="0" w:color="auto"/>
              <w:right w:val="single" w:sz="4" w:space="0" w:color="auto"/>
            </w:tcBorders>
            <w:shd w:val="clear" w:color="auto" w:fill="auto"/>
            <w:noWrap/>
            <w:vAlign w:val="center"/>
            <w:hideMark/>
          </w:tcPr>
          <w:p w14:paraId="3D773BA5" w14:textId="1EE47F2C" w:rsidR="00424B18" w:rsidRPr="00424B18" w:rsidRDefault="00424B18" w:rsidP="00424B18">
            <w:pPr>
              <w:spacing w:after="0" w:line="240" w:lineRule="auto"/>
              <w:jc w:val="both"/>
              <w:rPr>
                <w:rFonts w:ascii="Calibri" w:eastAsia="Times New Roman" w:hAnsi="Calibri" w:cs="Times New Roman"/>
                <w:color w:val="000000"/>
                <w:sz w:val="16"/>
                <w:szCs w:val="16"/>
                <w:lang w:val="es-CO" w:eastAsia="es-CO"/>
              </w:rPr>
            </w:pPr>
            <w:r w:rsidRPr="00424B18">
              <w:rPr>
                <w:rFonts w:ascii="Calibri" w:eastAsia="Times New Roman" w:hAnsi="Calibri" w:cs="Times New Roman"/>
                <w:color w:val="000000"/>
                <w:sz w:val="16"/>
                <w:szCs w:val="16"/>
                <w:lang w:val="es-CO" w:eastAsia="es-CO"/>
              </w:rPr>
              <w:t>SIN NOVEDAD PARA ESTE PERIODO</w:t>
            </w:r>
          </w:p>
        </w:tc>
      </w:tr>
      <w:tr w:rsidR="00424B18" w:rsidRPr="00424B18" w14:paraId="57709882" w14:textId="77777777" w:rsidTr="00424B18">
        <w:trPr>
          <w:gridAfter w:val="1"/>
          <w:wAfter w:w="15" w:type="dxa"/>
          <w:trHeight w:val="1350"/>
        </w:trPr>
        <w:tc>
          <w:tcPr>
            <w:tcW w:w="1129" w:type="dxa"/>
            <w:tcBorders>
              <w:top w:val="nil"/>
              <w:left w:val="single" w:sz="4" w:space="0" w:color="auto"/>
              <w:bottom w:val="single" w:sz="4" w:space="0" w:color="auto"/>
              <w:right w:val="single" w:sz="4" w:space="0" w:color="auto"/>
            </w:tcBorders>
            <w:shd w:val="clear" w:color="000000" w:fill="FFFFFF"/>
            <w:noWrap/>
            <w:vAlign w:val="center"/>
            <w:hideMark/>
          </w:tcPr>
          <w:p w14:paraId="56C1A781" w14:textId="04B7DC29" w:rsidR="00424B18" w:rsidRPr="00424B18" w:rsidRDefault="00424B18" w:rsidP="00424B18">
            <w:pPr>
              <w:spacing w:after="0" w:line="240" w:lineRule="auto"/>
              <w:jc w:val="both"/>
              <w:rPr>
                <w:rFonts w:ascii="Calibri" w:eastAsia="Times New Roman" w:hAnsi="Calibri" w:cs="Times New Roman"/>
                <w:color w:val="000000"/>
                <w:sz w:val="16"/>
                <w:szCs w:val="16"/>
                <w:lang w:val="es-CO" w:eastAsia="es-CO"/>
              </w:rPr>
            </w:pPr>
            <w:r w:rsidRPr="00424B18">
              <w:rPr>
                <w:rFonts w:ascii="Calibri" w:eastAsia="Times New Roman" w:hAnsi="Calibri" w:cs="Times New Roman"/>
                <w:color w:val="000000"/>
                <w:sz w:val="16"/>
                <w:szCs w:val="16"/>
                <w:lang w:val="es-CO" w:eastAsia="es-CO"/>
              </w:rPr>
              <w:t>SAN 0141/2012</w:t>
            </w:r>
          </w:p>
        </w:tc>
        <w:tc>
          <w:tcPr>
            <w:tcW w:w="1122" w:type="dxa"/>
            <w:tcBorders>
              <w:top w:val="nil"/>
              <w:left w:val="nil"/>
              <w:bottom w:val="single" w:sz="4" w:space="0" w:color="auto"/>
              <w:right w:val="single" w:sz="4" w:space="0" w:color="auto"/>
            </w:tcBorders>
            <w:shd w:val="clear" w:color="000000" w:fill="FFFFFF"/>
            <w:noWrap/>
            <w:vAlign w:val="center"/>
            <w:hideMark/>
          </w:tcPr>
          <w:p w14:paraId="5E43E1A5" w14:textId="53387D45" w:rsidR="00424B18" w:rsidRPr="00424B18" w:rsidRDefault="00424B18" w:rsidP="00424B18">
            <w:pPr>
              <w:spacing w:after="0" w:line="240" w:lineRule="auto"/>
              <w:jc w:val="center"/>
              <w:rPr>
                <w:rFonts w:ascii="Calibri" w:eastAsia="Times New Roman" w:hAnsi="Calibri" w:cs="Times New Roman"/>
                <w:color w:val="000000"/>
                <w:sz w:val="16"/>
                <w:szCs w:val="16"/>
                <w:lang w:val="es-CO" w:eastAsia="es-CO"/>
              </w:rPr>
            </w:pPr>
            <w:r w:rsidRPr="00424B18">
              <w:rPr>
                <w:rFonts w:ascii="Calibri" w:eastAsia="Times New Roman" w:hAnsi="Calibri" w:cs="Times New Roman"/>
                <w:color w:val="000000"/>
                <w:sz w:val="16"/>
                <w:szCs w:val="16"/>
                <w:lang w:val="es-CO" w:eastAsia="es-CO"/>
              </w:rPr>
              <w:t>CORPONOR</w:t>
            </w:r>
          </w:p>
        </w:tc>
        <w:tc>
          <w:tcPr>
            <w:tcW w:w="1499" w:type="dxa"/>
            <w:tcBorders>
              <w:top w:val="nil"/>
              <w:left w:val="nil"/>
              <w:bottom w:val="single" w:sz="4" w:space="0" w:color="auto"/>
              <w:right w:val="single" w:sz="4" w:space="0" w:color="auto"/>
            </w:tcBorders>
            <w:shd w:val="clear" w:color="000000" w:fill="FFFFFF"/>
            <w:noWrap/>
            <w:vAlign w:val="center"/>
            <w:hideMark/>
          </w:tcPr>
          <w:p w14:paraId="6D34525A" w14:textId="31D53129" w:rsidR="00424B18" w:rsidRPr="00424B18" w:rsidRDefault="00424B18" w:rsidP="00424B18">
            <w:pPr>
              <w:spacing w:after="0" w:line="240" w:lineRule="auto"/>
              <w:jc w:val="both"/>
              <w:rPr>
                <w:rFonts w:ascii="Calibri" w:eastAsia="Times New Roman" w:hAnsi="Calibri" w:cs="Times New Roman"/>
                <w:color w:val="000000"/>
                <w:sz w:val="16"/>
                <w:szCs w:val="16"/>
                <w:lang w:val="es-CO" w:eastAsia="es-CO"/>
              </w:rPr>
            </w:pPr>
            <w:r w:rsidRPr="00424B18">
              <w:rPr>
                <w:rFonts w:ascii="Calibri" w:eastAsia="Times New Roman" w:hAnsi="Calibri" w:cs="Times New Roman"/>
                <w:color w:val="000000"/>
                <w:sz w:val="16"/>
                <w:szCs w:val="16"/>
                <w:lang w:val="es-CO" w:eastAsia="es-CO"/>
              </w:rPr>
              <w:t xml:space="preserve">SOLICITAN SE REPARE EL COLECTOR NOR – OCCIDENTAL QUE ATRAVIESA DE SUR A NORTE EN VILLA DEL ROSARIO </w:t>
            </w:r>
          </w:p>
        </w:tc>
        <w:tc>
          <w:tcPr>
            <w:tcW w:w="1262" w:type="dxa"/>
            <w:tcBorders>
              <w:top w:val="nil"/>
              <w:left w:val="nil"/>
              <w:bottom w:val="single" w:sz="4" w:space="0" w:color="auto"/>
              <w:right w:val="single" w:sz="4" w:space="0" w:color="auto"/>
            </w:tcBorders>
            <w:shd w:val="clear" w:color="000000" w:fill="FFFFFF"/>
            <w:vAlign w:val="center"/>
            <w:hideMark/>
          </w:tcPr>
          <w:p w14:paraId="0B48379E" w14:textId="58287366" w:rsidR="00424B18" w:rsidRPr="00424B18" w:rsidRDefault="00424B18" w:rsidP="00424B18">
            <w:pPr>
              <w:spacing w:after="0" w:line="240" w:lineRule="auto"/>
              <w:jc w:val="center"/>
              <w:rPr>
                <w:rFonts w:ascii="Calibri" w:eastAsia="Times New Roman" w:hAnsi="Calibri" w:cs="Times New Roman"/>
                <w:color w:val="000000"/>
                <w:sz w:val="16"/>
                <w:szCs w:val="16"/>
                <w:lang w:val="es-CO" w:eastAsia="es-CO"/>
              </w:rPr>
            </w:pPr>
            <w:r w:rsidRPr="00424B18">
              <w:rPr>
                <w:rFonts w:ascii="Calibri" w:eastAsia="Times New Roman" w:hAnsi="Calibri" w:cs="Times New Roman"/>
                <w:color w:val="000000"/>
                <w:sz w:val="16"/>
                <w:szCs w:val="16"/>
                <w:lang w:val="es-CO" w:eastAsia="es-CO"/>
              </w:rPr>
              <w:t xml:space="preserve">$ 54.756.140,76 </w:t>
            </w:r>
          </w:p>
        </w:tc>
        <w:tc>
          <w:tcPr>
            <w:tcW w:w="916" w:type="dxa"/>
            <w:tcBorders>
              <w:top w:val="nil"/>
              <w:left w:val="nil"/>
              <w:bottom w:val="single" w:sz="4" w:space="0" w:color="auto"/>
              <w:right w:val="single" w:sz="4" w:space="0" w:color="auto"/>
            </w:tcBorders>
            <w:shd w:val="clear" w:color="000000" w:fill="FFFFFF"/>
            <w:vAlign w:val="center"/>
            <w:hideMark/>
          </w:tcPr>
          <w:p w14:paraId="6C8A51AE" w14:textId="03564548" w:rsidR="00424B18" w:rsidRPr="00424B18" w:rsidRDefault="00424B18" w:rsidP="00424B18">
            <w:pPr>
              <w:spacing w:after="0" w:line="240" w:lineRule="auto"/>
              <w:jc w:val="both"/>
              <w:rPr>
                <w:rFonts w:ascii="Calibri" w:eastAsia="Times New Roman" w:hAnsi="Calibri" w:cs="Times New Roman"/>
                <w:color w:val="000000"/>
                <w:sz w:val="16"/>
                <w:szCs w:val="16"/>
                <w:lang w:val="es-CO" w:eastAsia="es-CO"/>
              </w:rPr>
            </w:pPr>
            <w:r w:rsidRPr="00424B18">
              <w:rPr>
                <w:rFonts w:ascii="Calibri" w:eastAsia="Times New Roman" w:hAnsi="Calibri" w:cs="Times New Roman"/>
                <w:color w:val="000000"/>
                <w:sz w:val="16"/>
                <w:szCs w:val="16"/>
                <w:lang w:val="es-CO" w:eastAsia="es-CO"/>
              </w:rPr>
              <w:t>OFICINA DE VIGILANCIA AMBIENTAL</w:t>
            </w:r>
          </w:p>
        </w:tc>
        <w:tc>
          <w:tcPr>
            <w:tcW w:w="1114" w:type="dxa"/>
            <w:tcBorders>
              <w:top w:val="nil"/>
              <w:left w:val="nil"/>
              <w:bottom w:val="single" w:sz="4" w:space="0" w:color="auto"/>
              <w:right w:val="single" w:sz="4" w:space="0" w:color="auto"/>
            </w:tcBorders>
            <w:shd w:val="clear" w:color="000000" w:fill="FFFFFF"/>
            <w:noWrap/>
            <w:vAlign w:val="center"/>
            <w:hideMark/>
          </w:tcPr>
          <w:p w14:paraId="116C83A3" w14:textId="38FCF921" w:rsidR="00424B18" w:rsidRPr="00424B18" w:rsidRDefault="00424B18" w:rsidP="00424B18">
            <w:pPr>
              <w:spacing w:after="0" w:line="240" w:lineRule="auto"/>
              <w:jc w:val="center"/>
              <w:rPr>
                <w:rFonts w:ascii="Calibri" w:eastAsia="Times New Roman" w:hAnsi="Calibri" w:cs="Times New Roman"/>
                <w:color w:val="000000"/>
                <w:sz w:val="16"/>
                <w:szCs w:val="16"/>
                <w:lang w:val="es-CO" w:eastAsia="es-CO"/>
              </w:rPr>
            </w:pPr>
            <w:r w:rsidRPr="00424B18">
              <w:rPr>
                <w:rFonts w:ascii="Calibri" w:eastAsia="Times New Roman" w:hAnsi="Calibri" w:cs="Times New Roman"/>
                <w:color w:val="000000"/>
                <w:sz w:val="16"/>
                <w:szCs w:val="16"/>
                <w:lang w:val="es-CO" w:eastAsia="es-CO"/>
              </w:rPr>
              <w:t>EN LITIGIO</w:t>
            </w:r>
          </w:p>
        </w:tc>
        <w:tc>
          <w:tcPr>
            <w:tcW w:w="1832" w:type="dxa"/>
            <w:tcBorders>
              <w:top w:val="nil"/>
              <w:left w:val="nil"/>
              <w:bottom w:val="single" w:sz="4" w:space="0" w:color="auto"/>
              <w:right w:val="single" w:sz="4" w:space="0" w:color="auto"/>
            </w:tcBorders>
            <w:shd w:val="clear" w:color="auto" w:fill="auto"/>
            <w:noWrap/>
            <w:vAlign w:val="center"/>
            <w:hideMark/>
          </w:tcPr>
          <w:p w14:paraId="0B02CEC6" w14:textId="4C358AA7" w:rsidR="00424B18" w:rsidRPr="00424B18" w:rsidRDefault="00424B18" w:rsidP="00424B18">
            <w:pPr>
              <w:spacing w:after="0" w:line="240" w:lineRule="auto"/>
              <w:jc w:val="both"/>
              <w:rPr>
                <w:rFonts w:ascii="Calibri" w:eastAsia="Times New Roman" w:hAnsi="Calibri" w:cs="Times New Roman"/>
                <w:color w:val="000000"/>
                <w:sz w:val="16"/>
                <w:szCs w:val="16"/>
                <w:lang w:val="es-CO" w:eastAsia="es-CO"/>
              </w:rPr>
            </w:pPr>
            <w:r w:rsidRPr="00424B18">
              <w:rPr>
                <w:rFonts w:ascii="Calibri" w:eastAsia="Times New Roman" w:hAnsi="Calibri" w:cs="Times New Roman"/>
                <w:color w:val="000000"/>
                <w:sz w:val="16"/>
                <w:szCs w:val="16"/>
                <w:lang w:val="es-CO" w:eastAsia="es-CO"/>
              </w:rPr>
              <w:t xml:space="preserve">EL DÍA 23 DE SEPTIEMBRE DE 2013 SE ENTREGARON LOS DESCARGOS DEL PROCESO. NOS ENCONTRAMOS A LA ESPERA DEL FALLO. EL PROCESO SE ENCUENTRAN EN EL DESPACHO DEL SEÑOR DIRECTOR DE CORPONOR PARA QUEDAR EN FIRME LA DECISIÓN DEL ACTO ADMINISTRATIVO. </w:t>
            </w:r>
          </w:p>
        </w:tc>
        <w:tc>
          <w:tcPr>
            <w:tcW w:w="1152" w:type="dxa"/>
            <w:tcBorders>
              <w:top w:val="nil"/>
              <w:left w:val="nil"/>
              <w:bottom w:val="single" w:sz="4" w:space="0" w:color="auto"/>
              <w:right w:val="single" w:sz="4" w:space="0" w:color="auto"/>
            </w:tcBorders>
            <w:shd w:val="clear" w:color="000000" w:fill="FFFFFF"/>
            <w:noWrap/>
            <w:vAlign w:val="center"/>
            <w:hideMark/>
          </w:tcPr>
          <w:p w14:paraId="05C32B25" w14:textId="6B167B00" w:rsidR="00424B18" w:rsidRPr="00424B18" w:rsidRDefault="00424B18" w:rsidP="00424B18">
            <w:pPr>
              <w:spacing w:after="0" w:line="240" w:lineRule="auto"/>
              <w:jc w:val="center"/>
              <w:rPr>
                <w:rFonts w:ascii="Calibri" w:eastAsia="Times New Roman" w:hAnsi="Calibri" w:cs="Times New Roman"/>
                <w:color w:val="000000"/>
                <w:sz w:val="16"/>
                <w:szCs w:val="16"/>
                <w:lang w:val="es-CO" w:eastAsia="es-CO"/>
              </w:rPr>
            </w:pPr>
            <w:r w:rsidRPr="00424B18">
              <w:rPr>
                <w:rFonts w:ascii="Calibri" w:eastAsia="Times New Roman" w:hAnsi="Calibri" w:cs="Times New Roman"/>
                <w:color w:val="000000"/>
                <w:sz w:val="16"/>
                <w:szCs w:val="16"/>
                <w:lang w:val="es-CO" w:eastAsia="es-CO"/>
              </w:rPr>
              <w:t>20%</w:t>
            </w:r>
          </w:p>
        </w:tc>
        <w:tc>
          <w:tcPr>
            <w:tcW w:w="5285" w:type="dxa"/>
            <w:tcBorders>
              <w:top w:val="nil"/>
              <w:left w:val="nil"/>
              <w:bottom w:val="single" w:sz="4" w:space="0" w:color="auto"/>
              <w:right w:val="single" w:sz="4" w:space="0" w:color="auto"/>
            </w:tcBorders>
            <w:shd w:val="clear" w:color="auto" w:fill="auto"/>
            <w:noWrap/>
            <w:vAlign w:val="center"/>
            <w:hideMark/>
          </w:tcPr>
          <w:p w14:paraId="2B5ADA2C" w14:textId="010934A5" w:rsidR="00424B18" w:rsidRPr="00424B18" w:rsidRDefault="00424B18" w:rsidP="00424B18">
            <w:pPr>
              <w:spacing w:after="0" w:line="240" w:lineRule="auto"/>
              <w:jc w:val="both"/>
              <w:rPr>
                <w:rFonts w:ascii="Calibri" w:eastAsia="Times New Roman" w:hAnsi="Calibri" w:cs="Times New Roman"/>
                <w:color w:val="000000"/>
                <w:sz w:val="16"/>
                <w:szCs w:val="16"/>
                <w:lang w:val="es-CO" w:eastAsia="es-CO"/>
              </w:rPr>
            </w:pPr>
            <w:r w:rsidRPr="00424B18">
              <w:rPr>
                <w:rFonts w:ascii="Calibri" w:eastAsia="Times New Roman" w:hAnsi="Calibri" w:cs="Times New Roman"/>
                <w:color w:val="000000"/>
                <w:sz w:val="16"/>
                <w:szCs w:val="16"/>
                <w:lang w:val="es-CO" w:eastAsia="es-CO"/>
              </w:rPr>
              <w:t>EL DIA 04 DE JUNIO LA EMPRESA EICVIRO E.S.P., PRESENTO LOS CORRESPONDIENTES ALEGATOS DE CONCLUSION.</w:t>
            </w:r>
          </w:p>
        </w:tc>
      </w:tr>
      <w:tr w:rsidR="00424B18" w:rsidRPr="00424B18" w14:paraId="1B6B059C" w14:textId="77777777" w:rsidTr="00424B18">
        <w:trPr>
          <w:gridAfter w:val="1"/>
          <w:wAfter w:w="15" w:type="dxa"/>
          <w:trHeight w:val="1185"/>
        </w:trPr>
        <w:tc>
          <w:tcPr>
            <w:tcW w:w="1129" w:type="dxa"/>
            <w:tcBorders>
              <w:top w:val="nil"/>
              <w:left w:val="single" w:sz="4" w:space="0" w:color="auto"/>
              <w:bottom w:val="single" w:sz="4" w:space="0" w:color="auto"/>
              <w:right w:val="single" w:sz="4" w:space="0" w:color="auto"/>
            </w:tcBorders>
            <w:shd w:val="clear" w:color="auto" w:fill="auto"/>
            <w:noWrap/>
            <w:vAlign w:val="center"/>
            <w:hideMark/>
          </w:tcPr>
          <w:p w14:paraId="15979ADB" w14:textId="6BB27C5D" w:rsidR="00424B18" w:rsidRPr="00424B18" w:rsidRDefault="00424B18" w:rsidP="00424B18">
            <w:pPr>
              <w:spacing w:after="0" w:line="240" w:lineRule="auto"/>
              <w:jc w:val="both"/>
              <w:rPr>
                <w:rFonts w:ascii="Calibri" w:eastAsia="Times New Roman" w:hAnsi="Calibri" w:cs="Times New Roman"/>
                <w:color w:val="000000"/>
                <w:sz w:val="16"/>
                <w:szCs w:val="16"/>
                <w:lang w:val="es-CO" w:eastAsia="es-CO"/>
              </w:rPr>
            </w:pPr>
            <w:r w:rsidRPr="00424B18">
              <w:rPr>
                <w:rFonts w:ascii="Calibri" w:eastAsia="Times New Roman" w:hAnsi="Calibri" w:cs="Times New Roman"/>
                <w:color w:val="000000"/>
                <w:sz w:val="16"/>
                <w:szCs w:val="16"/>
                <w:lang w:val="es-CO" w:eastAsia="es-CO"/>
              </w:rPr>
              <w:t>SAN 259/2015</w:t>
            </w:r>
          </w:p>
        </w:tc>
        <w:tc>
          <w:tcPr>
            <w:tcW w:w="1122" w:type="dxa"/>
            <w:tcBorders>
              <w:top w:val="nil"/>
              <w:left w:val="nil"/>
              <w:bottom w:val="single" w:sz="4" w:space="0" w:color="auto"/>
              <w:right w:val="single" w:sz="4" w:space="0" w:color="auto"/>
            </w:tcBorders>
            <w:shd w:val="clear" w:color="auto" w:fill="auto"/>
            <w:noWrap/>
            <w:vAlign w:val="center"/>
            <w:hideMark/>
          </w:tcPr>
          <w:p w14:paraId="741C7F0C" w14:textId="49BDC655" w:rsidR="00424B18" w:rsidRPr="00424B18" w:rsidRDefault="00424B18" w:rsidP="00424B18">
            <w:pPr>
              <w:spacing w:after="0" w:line="240" w:lineRule="auto"/>
              <w:jc w:val="center"/>
              <w:rPr>
                <w:rFonts w:ascii="Calibri" w:eastAsia="Times New Roman" w:hAnsi="Calibri" w:cs="Times New Roman"/>
                <w:color w:val="000000"/>
                <w:sz w:val="16"/>
                <w:szCs w:val="16"/>
                <w:lang w:val="es-CO" w:eastAsia="es-CO"/>
              </w:rPr>
            </w:pPr>
            <w:r w:rsidRPr="00424B18">
              <w:rPr>
                <w:rFonts w:ascii="Calibri" w:eastAsia="Times New Roman" w:hAnsi="Calibri" w:cs="Times New Roman"/>
                <w:color w:val="000000"/>
                <w:sz w:val="16"/>
                <w:szCs w:val="16"/>
                <w:lang w:val="es-CO" w:eastAsia="es-CO"/>
              </w:rPr>
              <w:t>CORPONOR</w:t>
            </w:r>
          </w:p>
        </w:tc>
        <w:tc>
          <w:tcPr>
            <w:tcW w:w="1499" w:type="dxa"/>
            <w:tcBorders>
              <w:top w:val="nil"/>
              <w:left w:val="nil"/>
              <w:bottom w:val="single" w:sz="4" w:space="0" w:color="auto"/>
              <w:right w:val="single" w:sz="4" w:space="0" w:color="auto"/>
            </w:tcBorders>
            <w:shd w:val="clear" w:color="auto" w:fill="auto"/>
            <w:noWrap/>
            <w:vAlign w:val="center"/>
            <w:hideMark/>
          </w:tcPr>
          <w:p w14:paraId="0442F81C" w14:textId="0ED2F3C5" w:rsidR="00424B18" w:rsidRPr="00424B18" w:rsidRDefault="00424B18" w:rsidP="00424B18">
            <w:pPr>
              <w:spacing w:after="0" w:line="240" w:lineRule="auto"/>
              <w:jc w:val="both"/>
              <w:rPr>
                <w:rFonts w:ascii="Calibri" w:eastAsia="Times New Roman" w:hAnsi="Calibri" w:cs="Times New Roman"/>
                <w:color w:val="000000"/>
                <w:sz w:val="16"/>
                <w:szCs w:val="16"/>
                <w:lang w:val="es-CO" w:eastAsia="es-CO"/>
              </w:rPr>
            </w:pPr>
            <w:r w:rsidRPr="00424B18">
              <w:rPr>
                <w:rFonts w:ascii="Calibri" w:eastAsia="Times New Roman" w:hAnsi="Calibri" w:cs="Times New Roman"/>
                <w:color w:val="000000"/>
                <w:sz w:val="16"/>
                <w:szCs w:val="16"/>
                <w:lang w:val="es-CO" w:eastAsia="es-CO"/>
              </w:rPr>
              <w:t>EL 24 DE AGOSTO DE 2015 SE ORDENA LA APERTURA DE LA INVESTIGACION ADMINISTRATIVA AMBIENTAL. FUE NOTIFICADO A LA EMPRESA EICVIRO E.S.P. EL DIA 14 DE NOVIEMBRE DE 2015,</w:t>
            </w:r>
          </w:p>
        </w:tc>
        <w:tc>
          <w:tcPr>
            <w:tcW w:w="1262" w:type="dxa"/>
            <w:tcBorders>
              <w:top w:val="nil"/>
              <w:left w:val="nil"/>
              <w:bottom w:val="single" w:sz="4" w:space="0" w:color="auto"/>
              <w:right w:val="single" w:sz="4" w:space="0" w:color="auto"/>
            </w:tcBorders>
            <w:shd w:val="clear" w:color="auto" w:fill="auto"/>
            <w:noWrap/>
            <w:vAlign w:val="center"/>
            <w:hideMark/>
          </w:tcPr>
          <w:p w14:paraId="1834EA52" w14:textId="6F1BF28D" w:rsidR="00424B18" w:rsidRPr="00424B18" w:rsidRDefault="00424B18" w:rsidP="00424B18">
            <w:pPr>
              <w:spacing w:after="0" w:line="240" w:lineRule="auto"/>
              <w:jc w:val="center"/>
              <w:rPr>
                <w:rFonts w:ascii="Calibri" w:eastAsia="Times New Roman" w:hAnsi="Calibri" w:cs="Times New Roman"/>
                <w:color w:val="000000"/>
                <w:sz w:val="16"/>
                <w:szCs w:val="16"/>
                <w:lang w:val="es-CO" w:eastAsia="es-CO"/>
              </w:rPr>
            </w:pPr>
            <w:r w:rsidRPr="00424B18">
              <w:rPr>
                <w:rFonts w:ascii="Calibri" w:eastAsia="Times New Roman" w:hAnsi="Calibri" w:cs="Times New Roman"/>
                <w:color w:val="000000"/>
                <w:sz w:val="16"/>
                <w:szCs w:val="16"/>
                <w:lang w:val="es-CO" w:eastAsia="es-CO"/>
              </w:rPr>
              <w:t>SIN CUANTIA</w:t>
            </w:r>
          </w:p>
        </w:tc>
        <w:tc>
          <w:tcPr>
            <w:tcW w:w="916" w:type="dxa"/>
            <w:tcBorders>
              <w:top w:val="nil"/>
              <w:left w:val="nil"/>
              <w:bottom w:val="single" w:sz="4" w:space="0" w:color="auto"/>
              <w:right w:val="single" w:sz="4" w:space="0" w:color="auto"/>
            </w:tcBorders>
            <w:shd w:val="clear" w:color="000000" w:fill="FFFFFF"/>
            <w:vAlign w:val="center"/>
            <w:hideMark/>
          </w:tcPr>
          <w:p w14:paraId="410DFC58" w14:textId="6F2D3E02" w:rsidR="00424B18" w:rsidRPr="00424B18" w:rsidRDefault="00424B18" w:rsidP="00424B18">
            <w:pPr>
              <w:spacing w:after="0" w:line="240" w:lineRule="auto"/>
              <w:jc w:val="both"/>
              <w:rPr>
                <w:rFonts w:ascii="Calibri" w:eastAsia="Times New Roman" w:hAnsi="Calibri" w:cs="Times New Roman"/>
                <w:color w:val="000000"/>
                <w:sz w:val="16"/>
                <w:szCs w:val="16"/>
                <w:lang w:val="es-CO" w:eastAsia="es-CO"/>
              </w:rPr>
            </w:pPr>
            <w:r w:rsidRPr="00424B18">
              <w:rPr>
                <w:rFonts w:ascii="Calibri" w:eastAsia="Times New Roman" w:hAnsi="Calibri" w:cs="Times New Roman"/>
                <w:color w:val="000000"/>
                <w:sz w:val="16"/>
                <w:szCs w:val="16"/>
                <w:lang w:val="es-CO" w:eastAsia="es-CO"/>
              </w:rPr>
              <w:t>OFICINA DE VIGILANCIA AMBIENTAL</w:t>
            </w:r>
          </w:p>
        </w:tc>
        <w:tc>
          <w:tcPr>
            <w:tcW w:w="1114" w:type="dxa"/>
            <w:tcBorders>
              <w:top w:val="nil"/>
              <w:left w:val="nil"/>
              <w:bottom w:val="single" w:sz="4" w:space="0" w:color="auto"/>
              <w:right w:val="single" w:sz="4" w:space="0" w:color="auto"/>
            </w:tcBorders>
            <w:shd w:val="clear" w:color="000000" w:fill="FFFFFF"/>
            <w:vAlign w:val="center"/>
            <w:hideMark/>
          </w:tcPr>
          <w:p w14:paraId="50968A6B" w14:textId="577F957C" w:rsidR="00424B18" w:rsidRPr="00424B18" w:rsidRDefault="00424B18" w:rsidP="00424B18">
            <w:pPr>
              <w:spacing w:after="0" w:line="240" w:lineRule="auto"/>
              <w:jc w:val="center"/>
              <w:rPr>
                <w:rFonts w:ascii="Calibri" w:eastAsia="Times New Roman" w:hAnsi="Calibri" w:cs="Times New Roman"/>
                <w:color w:val="000000"/>
                <w:sz w:val="16"/>
                <w:szCs w:val="16"/>
                <w:lang w:val="es-CO" w:eastAsia="es-CO"/>
              </w:rPr>
            </w:pPr>
            <w:r w:rsidRPr="00424B18">
              <w:rPr>
                <w:rFonts w:ascii="Calibri" w:eastAsia="Times New Roman" w:hAnsi="Calibri" w:cs="Times New Roman"/>
                <w:color w:val="000000"/>
                <w:sz w:val="16"/>
                <w:szCs w:val="16"/>
                <w:lang w:val="es-CO" w:eastAsia="es-CO"/>
              </w:rPr>
              <w:t>EN LITIGIO</w:t>
            </w:r>
          </w:p>
        </w:tc>
        <w:tc>
          <w:tcPr>
            <w:tcW w:w="1832" w:type="dxa"/>
            <w:tcBorders>
              <w:top w:val="nil"/>
              <w:left w:val="nil"/>
              <w:bottom w:val="single" w:sz="4" w:space="0" w:color="auto"/>
              <w:right w:val="single" w:sz="4" w:space="0" w:color="auto"/>
            </w:tcBorders>
            <w:shd w:val="clear" w:color="auto" w:fill="auto"/>
            <w:noWrap/>
            <w:vAlign w:val="center"/>
            <w:hideMark/>
          </w:tcPr>
          <w:p w14:paraId="3A490B87" w14:textId="3253C405" w:rsidR="00424B18" w:rsidRPr="00424B18" w:rsidRDefault="00424B18" w:rsidP="00424B18">
            <w:pPr>
              <w:spacing w:after="0" w:line="240" w:lineRule="auto"/>
              <w:jc w:val="both"/>
              <w:rPr>
                <w:rFonts w:ascii="Calibri" w:eastAsia="Times New Roman" w:hAnsi="Calibri" w:cs="Times New Roman"/>
                <w:color w:val="000000"/>
                <w:sz w:val="16"/>
                <w:szCs w:val="16"/>
                <w:lang w:val="es-CO" w:eastAsia="es-CO"/>
              </w:rPr>
            </w:pPr>
            <w:r w:rsidRPr="00424B18">
              <w:rPr>
                <w:rFonts w:ascii="Calibri" w:eastAsia="Times New Roman" w:hAnsi="Calibri" w:cs="Times New Roman"/>
                <w:color w:val="000000"/>
                <w:sz w:val="16"/>
                <w:szCs w:val="16"/>
                <w:lang w:val="es-CO" w:eastAsia="es-CO"/>
              </w:rPr>
              <w:t>CONTRA EL ACTO ADMINISTRATIVO NO PROCEDE RECURSO ALGUNO.</w:t>
            </w:r>
          </w:p>
        </w:tc>
        <w:tc>
          <w:tcPr>
            <w:tcW w:w="1152" w:type="dxa"/>
            <w:tcBorders>
              <w:top w:val="nil"/>
              <w:left w:val="nil"/>
              <w:bottom w:val="single" w:sz="4" w:space="0" w:color="auto"/>
              <w:right w:val="single" w:sz="4" w:space="0" w:color="auto"/>
            </w:tcBorders>
            <w:shd w:val="clear" w:color="auto" w:fill="auto"/>
            <w:noWrap/>
            <w:vAlign w:val="bottom"/>
            <w:hideMark/>
          </w:tcPr>
          <w:p w14:paraId="3B694430" w14:textId="77777777" w:rsidR="00424B18" w:rsidRDefault="00424B18" w:rsidP="00424B18">
            <w:pPr>
              <w:spacing w:after="0" w:line="240" w:lineRule="auto"/>
              <w:jc w:val="center"/>
              <w:rPr>
                <w:rFonts w:ascii="Calibri" w:eastAsia="Times New Roman" w:hAnsi="Calibri" w:cs="Times New Roman"/>
                <w:color w:val="000000"/>
                <w:sz w:val="16"/>
                <w:szCs w:val="16"/>
                <w:lang w:val="es-CO" w:eastAsia="es-CO"/>
              </w:rPr>
            </w:pPr>
            <w:r w:rsidRPr="00424B18">
              <w:rPr>
                <w:rFonts w:ascii="Calibri" w:eastAsia="Times New Roman" w:hAnsi="Calibri" w:cs="Times New Roman"/>
                <w:color w:val="000000"/>
                <w:sz w:val="16"/>
                <w:szCs w:val="16"/>
                <w:lang w:val="es-CO" w:eastAsia="es-CO"/>
              </w:rPr>
              <w:t>50%</w:t>
            </w:r>
          </w:p>
          <w:p w14:paraId="050C8AC3" w14:textId="77777777" w:rsidR="00E047E7" w:rsidRDefault="00E047E7" w:rsidP="00424B18">
            <w:pPr>
              <w:spacing w:after="0" w:line="240" w:lineRule="auto"/>
              <w:jc w:val="center"/>
              <w:rPr>
                <w:rFonts w:ascii="Calibri" w:eastAsia="Times New Roman" w:hAnsi="Calibri" w:cs="Times New Roman"/>
                <w:color w:val="000000"/>
                <w:sz w:val="16"/>
                <w:szCs w:val="16"/>
                <w:lang w:val="es-CO" w:eastAsia="es-CO"/>
              </w:rPr>
            </w:pPr>
          </w:p>
          <w:p w14:paraId="5ECBA57B" w14:textId="77777777" w:rsidR="00E047E7" w:rsidRDefault="00E047E7" w:rsidP="00424B18">
            <w:pPr>
              <w:spacing w:after="0" w:line="240" w:lineRule="auto"/>
              <w:jc w:val="center"/>
              <w:rPr>
                <w:rFonts w:ascii="Calibri" w:eastAsia="Times New Roman" w:hAnsi="Calibri" w:cs="Times New Roman"/>
                <w:color w:val="000000"/>
                <w:sz w:val="16"/>
                <w:szCs w:val="16"/>
                <w:lang w:val="es-CO" w:eastAsia="es-CO"/>
              </w:rPr>
            </w:pPr>
          </w:p>
          <w:p w14:paraId="7B53E1D1" w14:textId="77777777" w:rsidR="00E047E7" w:rsidRDefault="00E047E7" w:rsidP="00424B18">
            <w:pPr>
              <w:spacing w:after="0" w:line="240" w:lineRule="auto"/>
              <w:jc w:val="center"/>
              <w:rPr>
                <w:rFonts w:ascii="Calibri" w:eastAsia="Times New Roman" w:hAnsi="Calibri" w:cs="Times New Roman"/>
                <w:color w:val="000000"/>
                <w:sz w:val="16"/>
                <w:szCs w:val="16"/>
                <w:lang w:val="es-CO" w:eastAsia="es-CO"/>
              </w:rPr>
            </w:pPr>
          </w:p>
          <w:p w14:paraId="2BA16128" w14:textId="77777777" w:rsidR="00E047E7" w:rsidRDefault="00E047E7" w:rsidP="00424B18">
            <w:pPr>
              <w:spacing w:after="0" w:line="240" w:lineRule="auto"/>
              <w:jc w:val="center"/>
              <w:rPr>
                <w:rFonts w:ascii="Calibri" w:eastAsia="Times New Roman" w:hAnsi="Calibri" w:cs="Times New Roman"/>
                <w:color w:val="000000"/>
                <w:sz w:val="16"/>
                <w:szCs w:val="16"/>
                <w:lang w:val="es-CO" w:eastAsia="es-CO"/>
              </w:rPr>
            </w:pPr>
          </w:p>
          <w:p w14:paraId="7EE8F6A0" w14:textId="77777777" w:rsidR="00E047E7" w:rsidRDefault="00E047E7" w:rsidP="00424B18">
            <w:pPr>
              <w:spacing w:after="0" w:line="240" w:lineRule="auto"/>
              <w:jc w:val="center"/>
              <w:rPr>
                <w:rFonts w:ascii="Calibri" w:eastAsia="Times New Roman" w:hAnsi="Calibri" w:cs="Times New Roman"/>
                <w:color w:val="000000"/>
                <w:sz w:val="16"/>
                <w:szCs w:val="16"/>
                <w:lang w:val="es-CO" w:eastAsia="es-CO"/>
              </w:rPr>
            </w:pPr>
          </w:p>
          <w:p w14:paraId="1F4C2006" w14:textId="6918FE84" w:rsidR="00E047E7" w:rsidRPr="00424B18" w:rsidRDefault="00E047E7" w:rsidP="00424B18">
            <w:pPr>
              <w:spacing w:after="0" w:line="240" w:lineRule="auto"/>
              <w:jc w:val="center"/>
              <w:rPr>
                <w:rFonts w:ascii="Calibri" w:eastAsia="Times New Roman" w:hAnsi="Calibri" w:cs="Times New Roman"/>
                <w:color w:val="000000"/>
                <w:sz w:val="16"/>
                <w:szCs w:val="16"/>
                <w:lang w:val="es-CO" w:eastAsia="es-CO"/>
              </w:rPr>
            </w:pPr>
          </w:p>
        </w:tc>
        <w:tc>
          <w:tcPr>
            <w:tcW w:w="5285" w:type="dxa"/>
            <w:tcBorders>
              <w:top w:val="nil"/>
              <w:left w:val="nil"/>
              <w:bottom w:val="single" w:sz="4" w:space="0" w:color="auto"/>
              <w:right w:val="single" w:sz="4" w:space="0" w:color="auto"/>
            </w:tcBorders>
            <w:shd w:val="clear" w:color="auto" w:fill="auto"/>
            <w:noWrap/>
            <w:vAlign w:val="center"/>
            <w:hideMark/>
          </w:tcPr>
          <w:p w14:paraId="467541D3" w14:textId="33C3E4F5" w:rsidR="00424B18" w:rsidRPr="00424B18" w:rsidRDefault="00424B18" w:rsidP="00424B18">
            <w:pPr>
              <w:spacing w:after="0" w:line="240" w:lineRule="auto"/>
              <w:jc w:val="both"/>
              <w:rPr>
                <w:rFonts w:ascii="Calibri" w:eastAsia="Times New Roman" w:hAnsi="Calibri" w:cs="Times New Roman"/>
                <w:color w:val="000000"/>
                <w:sz w:val="16"/>
                <w:szCs w:val="16"/>
                <w:lang w:val="es-CO" w:eastAsia="es-CO"/>
              </w:rPr>
            </w:pPr>
            <w:r w:rsidRPr="00424B18">
              <w:rPr>
                <w:rFonts w:ascii="Calibri" w:eastAsia="Times New Roman" w:hAnsi="Calibri" w:cs="Times New Roman"/>
                <w:color w:val="000000"/>
                <w:sz w:val="16"/>
                <w:szCs w:val="16"/>
                <w:lang w:val="es-CO" w:eastAsia="es-CO"/>
              </w:rPr>
              <w:t>EL DIA 23 DE MARZO DE 2018, NOTIFICAN A LA EMPRESA DE ACTO ADMINISTRATIVO MEDIANTE EL CUAL SE RESUELVE PRESCINDIR EL PROCESO DE LA ETAPA PROBATORIA.</w:t>
            </w:r>
          </w:p>
        </w:tc>
      </w:tr>
      <w:tr w:rsidR="00424B18" w:rsidRPr="00424B18" w14:paraId="745DA5B5" w14:textId="77777777" w:rsidTr="00424B18">
        <w:trPr>
          <w:gridAfter w:val="1"/>
          <w:wAfter w:w="15" w:type="dxa"/>
          <w:trHeight w:val="1695"/>
        </w:trPr>
        <w:tc>
          <w:tcPr>
            <w:tcW w:w="1129" w:type="dxa"/>
            <w:tcBorders>
              <w:top w:val="nil"/>
              <w:left w:val="single" w:sz="4" w:space="0" w:color="auto"/>
              <w:bottom w:val="single" w:sz="4" w:space="0" w:color="auto"/>
              <w:right w:val="single" w:sz="4" w:space="0" w:color="auto"/>
            </w:tcBorders>
            <w:shd w:val="clear" w:color="auto" w:fill="auto"/>
            <w:noWrap/>
            <w:vAlign w:val="center"/>
            <w:hideMark/>
          </w:tcPr>
          <w:p w14:paraId="73C2EFDC" w14:textId="387C9AF6" w:rsidR="00424B18" w:rsidRPr="00424B18" w:rsidRDefault="00424B18" w:rsidP="00424B18">
            <w:pPr>
              <w:spacing w:after="0" w:line="240" w:lineRule="auto"/>
              <w:jc w:val="both"/>
              <w:rPr>
                <w:rFonts w:ascii="Calibri" w:eastAsia="Times New Roman" w:hAnsi="Calibri" w:cs="Times New Roman"/>
                <w:color w:val="000000"/>
                <w:sz w:val="16"/>
                <w:szCs w:val="16"/>
                <w:lang w:val="es-CO" w:eastAsia="es-CO"/>
              </w:rPr>
            </w:pPr>
            <w:r w:rsidRPr="00424B18">
              <w:rPr>
                <w:rFonts w:ascii="Calibri" w:eastAsia="Times New Roman" w:hAnsi="Calibri" w:cs="Times New Roman"/>
                <w:color w:val="000000"/>
                <w:sz w:val="16"/>
                <w:szCs w:val="16"/>
                <w:lang w:val="es-CO" w:eastAsia="es-CO"/>
              </w:rPr>
              <w:t>SAN 0386/2012</w:t>
            </w:r>
          </w:p>
        </w:tc>
        <w:tc>
          <w:tcPr>
            <w:tcW w:w="1122" w:type="dxa"/>
            <w:tcBorders>
              <w:top w:val="nil"/>
              <w:left w:val="nil"/>
              <w:bottom w:val="single" w:sz="4" w:space="0" w:color="auto"/>
              <w:right w:val="single" w:sz="4" w:space="0" w:color="auto"/>
            </w:tcBorders>
            <w:shd w:val="clear" w:color="auto" w:fill="auto"/>
            <w:noWrap/>
            <w:vAlign w:val="center"/>
            <w:hideMark/>
          </w:tcPr>
          <w:p w14:paraId="1878C1FC" w14:textId="172C1217" w:rsidR="00424B18" w:rsidRPr="00424B18" w:rsidRDefault="00424B18" w:rsidP="00424B18">
            <w:pPr>
              <w:spacing w:after="0" w:line="240" w:lineRule="auto"/>
              <w:jc w:val="center"/>
              <w:rPr>
                <w:rFonts w:ascii="Calibri" w:eastAsia="Times New Roman" w:hAnsi="Calibri" w:cs="Times New Roman"/>
                <w:color w:val="000000"/>
                <w:sz w:val="16"/>
                <w:szCs w:val="16"/>
                <w:lang w:val="es-CO" w:eastAsia="es-CO"/>
              </w:rPr>
            </w:pPr>
            <w:r w:rsidRPr="00424B18">
              <w:rPr>
                <w:rFonts w:ascii="Calibri" w:eastAsia="Times New Roman" w:hAnsi="Calibri" w:cs="Times New Roman"/>
                <w:color w:val="000000"/>
                <w:sz w:val="16"/>
                <w:szCs w:val="16"/>
                <w:lang w:val="es-CO" w:eastAsia="es-CO"/>
              </w:rPr>
              <w:t>CORPONOR</w:t>
            </w:r>
          </w:p>
        </w:tc>
        <w:tc>
          <w:tcPr>
            <w:tcW w:w="1499" w:type="dxa"/>
            <w:tcBorders>
              <w:top w:val="nil"/>
              <w:left w:val="nil"/>
              <w:bottom w:val="single" w:sz="4" w:space="0" w:color="auto"/>
              <w:right w:val="single" w:sz="4" w:space="0" w:color="auto"/>
            </w:tcBorders>
            <w:shd w:val="clear" w:color="auto" w:fill="auto"/>
            <w:noWrap/>
            <w:vAlign w:val="center"/>
            <w:hideMark/>
          </w:tcPr>
          <w:p w14:paraId="6BB6AC26" w14:textId="190553A6" w:rsidR="00424B18" w:rsidRPr="00424B18" w:rsidRDefault="00424B18" w:rsidP="00424B18">
            <w:pPr>
              <w:spacing w:after="0" w:line="240" w:lineRule="auto"/>
              <w:jc w:val="both"/>
              <w:rPr>
                <w:rFonts w:ascii="Calibri" w:eastAsia="Times New Roman" w:hAnsi="Calibri" w:cs="Times New Roman"/>
                <w:color w:val="000000"/>
                <w:sz w:val="16"/>
                <w:szCs w:val="16"/>
                <w:lang w:val="es-CO" w:eastAsia="es-CO"/>
              </w:rPr>
            </w:pPr>
            <w:r w:rsidRPr="00424B18">
              <w:rPr>
                <w:rFonts w:ascii="Calibri" w:eastAsia="Times New Roman" w:hAnsi="Calibri" w:cs="Times New Roman"/>
                <w:color w:val="000000"/>
                <w:sz w:val="16"/>
                <w:szCs w:val="16"/>
                <w:lang w:val="es-CO" w:eastAsia="es-CO"/>
              </w:rPr>
              <w:t xml:space="preserve">SE FORMULA EL PLIEGO DE CARGOS EN CONTRA DE LA EMPRESA EICVIRO E.S.P.,  PRESUNTAMENTE POR INCUMPLIR LO ESTABLECIDO EN EL DECRETO 1299/2008 </w:t>
            </w:r>
            <w:r w:rsidRPr="00424B18">
              <w:rPr>
                <w:rFonts w:ascii="Calibri" w:eastAsia="Times New Roman" w:hAnsi="Calibri" w:cs="Times New Roman"/>
                <w:color w:val="000000"/>
                <w:sz w:val="16"/>
                <w:szCs w:val="16"/>
                <w:lang w:val="es-CO" w:eastAsia="es-CO"/>
              </w:rPr>
              <w:lastRenderedPageBreak/>
              <w:t xml:space="preserve">CONSISTENTE EN LA CONFORMACION DEL DEPARTAMENTO DE GESTIÓN AMBIENTAL Y LA AUSENCIA DEL REPORTE EN EL DEBIDO FORMATO A LA CORPORACIÓN. </w:t>
            </w:r>
          </w:p>
        </w:tc>
        <w:tc>
          <w:tcPr>
            <w:tcW w:w="1262" w:type="dxa"/>
            <w:tcBorders>
              <w:top w:val="nil"/>
              <w:left w:val="nil"/>
              <w:bottom w:val="single" w:sz="4" w:space="0" w:color="auto"/>
              <w:right w:val="single" w:sz="4" w:space="0" w:color="auto"/>
            </w:tcBorders>
            <w:shd w:val="clear" w:color="auto" w:fill="auto"/>
            <w:noWrap/>
            <w:vAlign w:val="center"/>
            <w:hideMark/>
          </w:tcPr>
          <w:p w14:paraId="59F71235" w14:textId="0EAA9EB7" w:rsidR="00424B18" w:rsidRPr="00424B18" w:rsidRDefault="00424B18" w:rsidP="00424B18">
            <w:pPr>
              <w:spacing w:after="0" w:line="240" w:lineRule="auto"/>
              <w:jc w:val="center"/>
              <w:rPr>
                <w:rFonts w:ascii="Calibri" w:eastAsia="Times New Roman" w:hAnsi="Calibri" w:cs="Times New Roman"/>
                <w:color w:val="000000"/>
                <w:sz w:val="16"/>
                <w:szCs w:val="16"/>
                <w:lang w:val="es-CO" w:eastAsia="es-CO"/>
              </w:rPr>
            </w:pPr>
            <w:r w:rsidRPr="00424B18">
              <w:rPr>
                <w:rFonts w:ascii="Calibri" w:eastAsia="Times New Roman" w:hAnsi="Calibri" w:cs="Times New Roman"/>
                <w:color w:val="000000"/>
                <w:sz w:val="16"/>
                <w:szCs w:val="16"/>
                <w:lang w:val="es-CO" w:eastAsia="es-CO"/>
              </w:rPr>
              <w:lastRenderedPageBreak/>
              <w:t>SIN CUANTIA</w:t>
            </w:r>
          </w:p>
        </w:tc>
        <w:tc>
          <w:tcPr>
            <w:tcW w:w="916" w:type="dxa"/>
            <w:tcBorders>
              <w:top w:val="nil"/>
              <w:left w:val="nil"/>
              <w:bottom w:val="single" w:sz="4" w:space="0" w:color="auto"/>
              <w:right w:val="single" w:sz="4" w:space="0" w:color="auto"/>
            </w:tcBorders>
            <w:shd w:val="clear" w:color="000000" w:fill="FFFFFF"/>
            <w:vAlign w:val="center"/>
            <w:hideMark/>
          </w:tcPr>
          <w:p w14:paraId="76826460" w14:textId="4C39BFCF" w:rsidR="00424B18" w:rsidRPr="00424B18" w:rsidRDefault="00424B18" w:rsidP="00424B18">
            <w:pPr>
              <w:spacing w:after="0" w:line="240" w:lineRule="auto"/>
              <w:jc w:val="both"/>
              <w:rPr>
                <w:rFonts w:ascii="Calibri" w:eastAsia="Times New Roman" w:hAnsi="Calibri" w:cs="Times New Roman"/>
                <w:color w:val="000000"/>
                <w:sz w:val="16"/>
                <w:szCs w:val="16"/>
                <w:lang w:val="es-CO" w:eastAsia="es-CO"/>
              </w:rPr>
            </w:pPr>
            <w:r w:rsidRPr="00424B18">
              <w:rPr>
                <w:rFonts w:ascii="Calibri" w:eastAsia="Times New Roman" w:hAnsi="Calibri" w:cs="Times New Roman"/>
                <w:color w:val="000000"/>
                <w:sz w:val="16"/>
                <w:szCs w:val="16"/>
                <w:lang w:val="es-CO" w:eastAsia="es-CO"/>
              </w:rPr>
              <w:t>OFICINA DE VIGILANCIA AMBIENTAL</w:t>
            </w:r>
          </w:p>
        </w:tc>
        <w:tc>
          <w:tcPr>
            <w:tcW w:w="1114" w:type="dxa"/>
            <w:tcBorders>
              <w:top w:val="nil"/>
              <w:left w:val="nil"/>
              <w:bottom w:val="single" w:sz="4" w:space="0" w:color="auto"/>
              <w:right w:val="single" w:sz="4" w:space="0" w:color="auto"/>
            </w:tcBorders>
            <w:shd w:val="clear" w:color="auto" w:fill="auto"/>
            <w:noWrap/>
            <w:vAlign w:val="center"/>
            <w:hideMark/>
          </w:tcPr>
          <w:p w14:paraId="0351B103" w14:textId="7C57E9EF" w:rsidR="00424B18" w:rsidRPr="00424B18" w:rsidRDefault="00424B18" w:rsidP="00424B18">
            <w:pPr>
              <w:spacing w:after="0" w:line="240" w:lineRule="auto"/>
              <w:jc w:val="center"/>
              <w:rPr>
                <w:rFonts w:ascii="Calibri" w:eastAsia="Times New Roman" w:hAnsi="Calibri" w:cs="Times New Roman"/>
                <w:color w:val="000000"/>
                <w:sz w:val="16"/>
                <w:szCs w:val="16"/>
                <w:lang w:val="es-CO" w:eastAsia="es-CO"/>
              </w:rPr>
            </w:pPr>
            <w:r w:rsidRPr="00424B18">
              <w:rPr>
                <w:rFonts w:ascii="Calibri" w:eastAsia="Times New Roman" w:hAnsi="Calibri" w:cs="Times New Roman"/>
                <w:color w:val="000000"/>
                <w:sz w:val="16"/>
                <w:szCs w:val="16"/>
                <w:lang w:val="es-CO" w:eastAsia="es-CO"/>
              </w:rPr>
              <w:t>EN LITIGIO</w:t>
            </w:r>
          </w:p>
        </w:tc>
        <w:tc>
          <w:tcPr>
            <w:tcW w:w="1832" w:type="dxa"/>
            <w:tcBorders>
              <w:top w:val="nil"/>
              <w:left w:val="nil"/>
              <w:bottom w:val="single" w:sz="4" w:space="0" w:color="auto"/>
              <w:right w:val="single" w:sz="4" w:space="0" w:color="auto"/>
            </w:tcBorders>
            <w:shd w:val="clear" w:color="auto" w:fill="auto"/>
            <w:noWrap/>
            <w:vAlign w:val="center"/>
            <w:hideMark/>
          </w:tcPr>
          <w:p w14:paraId="7000768F" w14:textId="1B6D2A30" w:rsidR="00424B18" w:rsidRPr="00424B18" w:rsidRDefault="00424B18" w:rsidP="00424B18">
            <w:pPr>
              <w:spacing w:after="0" w:line="240" w:lineRule="auto"/>
              <w:jc w:val="both"/>
              <w:rPr>
                <w:rFonts w:ascii="Calibri" w:eastAsia="Times New Roman" w:hAnsi="Calibri" w:cs="Times New Roman"/>
                <w:color w:val="000000"/>
                <w:sz w:val="16"/>
                <w:szCs w:val="16"/>
                <w:lang w:val="es-CO" w:eastAsia="es-CO"/>
              </w:rPr>
            </w:pPr>
            <w:r w:rsidRPr="00424B18">
              <w:rPr>
                <w:rFonts w:ascii="Calibri" w:eastAsia="Times New Roman" w:hAnsi="Calibri" w:cs="Times New Roman"/>
                <w:color w:val="000000"/>
                <w:sz w:val="16"/>
                <w:szCs w:val="16"/>
                <w:lang w:val="es-CO" w:eastAsia="es-CO"/>
              </w:rPr>
              <w:t>SE NOTIFICO LA RESOLUCIÓN EL DIA 25 DE JULIO DE 2016. EN LITIGIO.</w:t>
            </w:r>
          </w:p>
        </w:tc>
        <w:tc>
          <w:tcPr>
            <w:tcW w:w="1152" w:type="dxa"/>
            <w:tcBorders>
              <w:top w:val="nil"/>
              <w:left w:val="nil"/>
              <w:bottom w:val="single" w:sz="4" w:space="0" w:color="auto"/>
              <w:right w:val="single" w:sz="4" w:space="0" w:color="auto"/>
            </w:tcBorders>
            <w:shd w:val="clear" w:color="auto" w:fill="auto"/>
            <w:noWrap/>
            <w:vAlign w:val="center"/>
            <w:hideMark/>
          </w:tcPr>
          <w:p w14:paraId="5CD14E2D" w14:textId="5CBA4803" w:rsidR="00424B18" w:rsidRPr="00424B18" w:rsidRDefault="00424B18" w:rsidP="00424B18">
            <w:pPr>
              <w:spacing w:after="0" w:line="240" w:lineRule="auto"/>
              <w:jc w:val="center"/>
              <w:rPr>
                <w:rFonts w:ascii="Calibri" w:eastAsia="Times New Roman" w:hAnsi="Calibri" w:cs="Times New Roman"/>
                <w:color w:val="000000"/>
                <w:sz w:val="16"/>
                <w:szCs w:val="16"/>
                <w:lang w:val="es-CO" w:eastAsia="es-CO"/>
              </w:rPr>
            </w:pPr>
            <w:r w:rsidRPr="00424B18">
              <w:rPr>
                <w:rFonts w:ascii="Calibri" w:eastAsia="Times New Roman" w:hAnsi="Calibri" w:cs="Times New Roman"/>
                <w:color w:val="000000"/>
                <w:sz w:val="16"/>
                <w:szCs w:val="16"/>
                <w:lang w:val="es-CO" w:eastAsia="es-CO"/>
              </w:rPr>
              <w:t>50%</w:t>
            </w:r>
          </w:p>
        </w:tc>
        <w:tc>
          <w:tcPr>
            <w:tcW w:w="5285" w:type="dxa"/>
            <w:tcBorders>
              <w:top w:val="nil"/>
              <w:left w:val="nil"/>
              <w:bottom w:val="single" w:sz="4" w:space="0" w:color="auto"/>
              <w:right w:val="single" w:sz="4" w:space="0" w:color="auto"/>
            </w:tcBorders>
            <w:shd w:val="clear" w:color="auto" w:fill="auto"/>
            <w:noWrap/>
            <w:vAlign w:val="center"/>
            <w:hideMark/>
          </w:tcPr>
          <w:p w14:paraId="64B0F96D" w14:textId="307E3651" w:rsidR="00424B18" w:rsidRPr="00424B18" w:rsidRDefault="00424B18" w:rsidP="00424B18">
            <w:pPr>
              <w:spacing w:after="0" w:line="240" w:lineRule="auto"/>
              <w:jc w:val="both"/>
              <w:rPr>
                <w:rFonts w:ascii="Calibri" w:eastAsia="Times New Roman" w:hAnsi="Calibri" w:cs="Times New Roman"/>
                <w:color w:val="000000"/>
                <w:sz w:val="16"/>
                <w:szCs w:val="16"/>
                <w:lang w:val="es-CO" w:eastAsia="es-CO"/>
              </w:rPr>
            </w:pPr>
            <w:r w:rsidRPr="00424B18">
              <w:rPr>
                <w:rFonts w:ascii="Calibri" w:eastAsia="Times New Roman" w:hAnsi="Calibri" w:cs="Times New Roman"/>
                <w:color w:val="000000"/>
                <w:sz w:val="16"/>
                <w:szCs w:val="16"/>
                <w:lang w:val="es-CO" w:eastAsia="es-CO"/>
              </w:rPr>
              <w:t>SIN NOVEDAD PARA ESTE PERIODO</w:t>
            </w:r>
          </w:p>
        </w:tc>
      </w:tr>
      <w:tr w:rsidR="00424B18" w:rsidRPr="00424B18" w14:paraId="1AF8201D" w14:textId="77777777" w:rsidTr="00424B18">
        <w:trPr>
          <w:gridAfter w:val="1"/>
          <w:wAfter w:w="15" w:type="dxa"/>
          <w:trHeight w:val="1215"/>
        </w:trPr>
        <w:tc>
          <w:tcPr>
            <w:tcW w:w="1129" w:type="dxa"/>
            <w:tcBorders>
              <w:top w:val="nil"/>
              <w:left w:val="single" w:sz="4" w:space="0" w:color="auto"/>
              <w:bottom w:val="single" w:sz="4" w:space="0" w:color="auto"/>
              <w:right w:val="single" w:sz="4" w:space="0" w:color="auto"/>
            </w:tcBorders>
            <w:shd w:val="clear" w:color="auto" w:fill="auto"/>
            <w:noWrap/>
            <w:vAlign w:val="center"/>
            <w:hideMark/>
          </w:tcPr>
          <w:p w14:paraId="47AB0C29" w14:textId="30FA908B" w:rsidR="00424B18" w:rsidRPr="00424B18" w:rsidRDefault="00424B18" w:rsidP="00424B18">
            <w:pPr>
              <w:spacing w:after="0" w:line="240" w:lineRule="auto"/>
              <w:jc w:val="both"/>
              <w:rPr>
                <w:rFonts w:ascii="Calibri" w:eastAsia="Times New Roman" w:hAnsi="Calibri" w:cs="Times New Roman"/>
                <w:color w:val="000000"/>
                <w:sz w:val="16"/>
                <w:szCs w:val="16"/>
                <w:lang w:val="es-CO" w:eastAsia="es-CO"/>
              </w:rPr>
            </w:pPr>
            <w:r w:rsidRPr="00424B18">
              <w:rPr>
                <w:rFonts w:ascii="Calibri" w:eastAsia="Times New Roman" w:hAnsi="Calibri" w:cs="Times New Roman"/>
                <w:color w:val="000000"/>
                <w:sz w:val="16"/>
                <w:szCs w:val="16"/>
                <w:lang w:val="es-CO" w:eastAsia="es-CO"/>
              </w:rPr>
              <w:t>SAN 00303/2014</w:t>
            </w:r>
          </w:p>
        </w:tc>
        <w:tc>
          <w:tcPr>
            <w:tcW w:w="1122" w:type="dxa"/>
            <w:tcBorders>
              <w:top w:val="nil"/>
              <w:left w:val="nil"/>
              <w:bottom w:val="single" w:sz="4" w:space="0" w:color="auto"/>
              <w:right w:val="single" w:sz="4" w:space="0" w:color="auto"/>
            </w:tcBorders>
            <w:shd w:val="clear" w:color="auto" w:fill="auto"/>
            <w:noWrap/>
            <w:vAlign w:val="center"/>
            <w:hideMark/>
          </w:tcPr>
          <w:p w14:paraId="07FE6108" w14:textId="5682C2EE" w:rsidR="00424B18" w:rsidRPr="00424B18" w:rsidRDefault="00424B18" w:rsidP="00424B18">
            <w:pPr>
              <w:spacing w:after="0" w:line="240" w:lineRule="auto"/>
              <w:jc w:val="both"/>
              <w:rPr>
                <w:rFonts w:ascii="Calibri" w:eastAsia="Times New Roman" w:hAnsi="Calibri" w:cs="Times New Roman"/>
                <w:color w:val="000000"/>
                <w:sz w:val="16"/>
                <w:szCs w:val="16"/>
                <w:lang w:val="es-CO" w:eastAsia="es-CO"/>
              </w:rPr>
            </w:pPr>
            <w:r w:rsidRPr="00424B18">
              <w:rPr>
                <w:rFonts w:ascii="Calibri" w:eastAsia="Times New Roman" w:hAnsi="Calibri" w:cs="Times New Roman"/>
                <w:color w:val="000000"/>
                <w:sz w:val="16"/>
                <w:szCs w:val="16"/>
                <w:lang w:val="es-CO" w:eastAsia="es-CO"/>
              </w:rPr>
              <w:t>CORPONOR</w:t>
            </w:r>
          </w:p>
        </w:tc>
        <w:tc>
          <w:tcPr>
            <w:tcW w:w="1499" w:type="dxa"/>
            <w:tcBorders>
              <w:top w:val="nil"/>
              <w:left w:val="nil"/>
              <w:bottom w:val="single" w:sz="4" w:space="0" w:color="auto"/>
              <w:right w:val="single" w:sz="4" w:space="0" w:color="auto"/>
            </w:tcBorders>
            <w:shd w:val="clear" w:color="auto" w:fill="auto"/>
            <w:noWrap/>
            <w:vAlign w:val="center"/>
            <w:hideMark/>
          </w:tcPr>
          <w:p w14:paraId="44DD251B" w14:textId="66EEF6B5" w:rsidR="00424B18" w:rsidRPr="00424B18" w:rsidRDefault="00424B18" w:rsidP="00424B18">
            <w:pPr>
              <w:spacing w:after="0" w:line="240" w:lineRule="auto"/>
              <w:jc w:val="both"/>
              <w:rPr>
                <w:rFonts w:ascii="Calibri" w:eastAsia="Times New Roman" w:hAnsi="Calibri" w:cs="Times New Roman"/>
                <w:color w:val="000000"/>
                <w:sz w:val="16"/>
                <w:szCs w:val="16"/>
                <w:lang w:val="es-CO" w:eastAsia="es-CO"/>
              </w:rPr>
            </w:pPr>
            <w:r w:rsidRPr="00424B18">
              <w:rPr>
                <w:rFonts w:ascii="Calibri" w:eastAsia="Times New Roman" w:hAnsi="Calibri" w:cs="Times New Roman"/>
                <w:color w:val="000000"/>
                <w:sz w:val="16"/>
                <w:szCs w:val="16"/>
                <w:lang w:val="es-CO" w:eastAsia="es-CO"/>
              </w:rPr>
              <w:t>EL DÍA 18 DE OCTUBRE SE NOTIFICA A LA EMPRESA EL AUTO POR EL CUAL SE ORDENA LA APERTUAR DEL PROCEDIMIENTO SANCIONATORIO AMBIENTA DE FECHA 24 DE NOVIEMBRE DE 2015</w:t>
            </w:r>
          </w:p>
        </w:tc>
        <w:tc>
          <w:tcPr>
            <w:tcW w:w="1262" w:type="dxa"/>
            <w:tcBorders>
              <w:top w:val="nil"/>
              <w:left w:val="nil"/>
              <w:bottom w:val="single" w:sz="4" w:space="0" w:color="auto"/>
              <w:right w:val="single" w:sz="4" w:space="0" w:color="auto"/>
            </w:tcBorders>
            <w:shd w:val="clear" w:color="auto" w:fill="auto"/>
            <w:noWrap/>
            <w:vAlign w:val="center"/>
            <w:hideMark/>
          </w:tcPr>
          <w:p w14:paraId="72E5554C" w14:textId="30BF1E2A" w:rsidR="00424B18" w:rsidRPr="00424B18" w:rsidRDefault="00424B18" w:rsidP="00424B18">
            <w:pPr>
              <w:spacing w:after="0" w:line="240" w:lineRule="auto"/>
              <w:jc w:val="center"/>
              <w:rPr>
                <w:rFonts w:ascii="Calibri" w:eastAsia="Times New Roman" w:hAnsi="Calibri" w:cs="Times New Roman"/>
                <w:color w:val="000000"/>
                <w:sz w:val="16"/>
                <w:szCs w:val="16"/>
                <w:lang w:val="es-CO" w:eastAsia="es-CO"/>
              </w:rPr>
            </w:pPr>
            <w:r w:rsidRPr="00424B18">
              <w:rPr>
                <w:rFonts w:ascii="Calibri" w:eastAsia="Times New Roman" w:hAnsi="Calibri" w:cs="Times New Roman"/>
                <w:color w:val="000000"/>
                <w:sz w:val="16"/>
                <w:szCs w:val="16"/>
                <w:lang w:val="es-CO" w:eastAsia="es-CO"/>
              </w:rPr>
              <w:t>SIN CUANTIA</w:t>
            </w:r>
          </w:p>
        </w:tc>
        <w:tc>
          <w:tcPr>
            <w:tcW w:w="916" w:type="dxa"/>
            <w:tcBorders>
              <w:top w:val="nil"/>
              <w:left w:val="nil"/>
              <w:bottom w:val="single" w:sz="4" w:space="0" w:color="auto"/>
              <w:right w:val="single" w:sz="4" w:space="0" w:color="auto"/>
            </w:tcBorders>
            <w:shd w:val="clear" w:color="000000" w:fill="FFFFFF"/>
            <w:vAlign w:val="center"/>
            <w:hideMark/>
          </w:tcPr>
          <w:p w14:paraId="6306324D" w14:textId="26E4356A" w:rsidR="00424B18" w:rsidRPr="00424B18" w:rsidRDefault="00424B18" w:rsidP="00424B18">
            <w:pPr>
              <w:spacing w:after="0" w:line="240" w:lineRule="auto"/>
              <w:jc w:val="both"/>
              <w:rPr>
                <w:rFonts w:ascii="Calibri" w:eastAsia="Times New Roman" w:hAnsi="Calibri" w:cs="Times New Roman"/>
                <w:color w:val="000000"/>
                <w:sz w:val="16"/>
                <w:szCs w:val="16"/>
                <w:lang w:val="es-CO" w:eastAsia="es-CO"/>
              </w:rPr>
            </w:pPr>
            <w:r w:rsidRPr="00424B18">
              <w:rPr>
                <w:rFonts w:ascii="Calibri" w:eastAsia="Times New Roman" w:hAnsi="Calibri" w:cs="Times New Roman"/>
                <w:color w:val="000000"/>
                <w:sz w:val="16"/>
                <w:szCs w:val="16"/>
                <w:lang w:val="es-CO" w:eastAsia="es-CO"/>
              </w:rPr>
              <w:t>OFICINA DE VIGILANCIA AMBIENTAL</w:t>
            </w:r>
          </w:p>
        </w:tc>
        <w:tc>
          <w:tcPr>
            <w:tcW w:w="2946" w:type="dxa"/>
            <w:gridSpan w:val="2"/>
            <w:tcBorders>
              <w:top w:val="single" w:sz="4" w:space="0" w:color="auto"/>
              <w:left w:val="nil"/>
              <w:bottom w:val="single" w:sz="4" w:space="0" w:color="auto"/>
              <w:right w:val="single" w:sz="4" w:space="0" w:color="auto"/>
            </w:tcBorders>
            <w:shd w:val="clear" w:color="auto" w:fill="auto"/>
            <w:noWrap/>
            <w:vAlign w:val="center"/>
            <w:hideMark/>
          </w:tcPr>
          <w:p w14:paraId="7FC4B12D" w14:textId="432C45C5" w:rsidR="00424B18" w:rsidRPr="00424B18" w:rsidRDefault="00424B18" w:rsidP="00424B18">
            <w:pPr>
              <w:spacing w:after="0" w:line="240" w:lineRule="auto"/>
              <w:jc w:val="center"/>
              <w:rPr>
                <w:rFonts w:ascii="Calibri" w:eastAsia="Times New Roman" w:hAnsi="Calibri" w:cs="Times New Roman"/>
                <w:color w:val="000000"/>
                <w:sz w:val="16"/>
                <w:szCs w:val="16"/>
                <w:lang w:val="es-CO" w:eastAsia="es-CO"/>
              </w:rPr>
            </w:pPr>
            <w:r w:rsidRPr="00424B18">
              <w:rPr>
                <w:rFonts w:ascii="Calibri" w:eastAsia="Times New Roman" w:hAnsi="Calibri" w:cs="Times New Roman"/>
                <w:color w:val="000000"/>
                <w:sz w:val="16"/>
                <w:szCs w:val="16"/>
                <w:lang w:val="es-CO" w:eastAsia="es-CO"/>
              </w:rPr>
              <w:t>EN LITIGIO</w:t>
            </w:r>
          </w:p>
        </w:tc>
        <w:tc>
          <w:tcPr>
            <w:tcW w:w="1152" w:type="dxa"/>
            <w:tcBorders>
              <w:top w:val="nil"/>
              <w:left w:val="nil"/>
              <w:bottom w:val="single" w:sz="4" w:space="0" w:color="auto"/>
              <w:right w:val="single" w:sz="4" w:space="0" w:color="auto"/>
            </w:tcBorders>
            <w:shd w:val="clear" w:color="auto" w:fill="auto"/>
            <w:noWrap/>
            <w:vAlign w:val="center"/>
            <w:hideMark/>
          </w:tcPr>
          <w:p w14:paraId="37CDF932" w14:textId="2A3FE39D" w:rsidR="00424B18" w:rsidRPr="00424B18" w:rsidRDefault="00424B18" w:rsidP="00424B18">
            <w:pPr>
              <w:spacing w:after="0" w:line="240" w:lineRule="auto"/>
              <w:jc w:val="center"/>
              <w:rPr>
                <w:rFonts w:ascii="Calibri" w:eastAsia="Times New Roman" w:hAnsi="Calibri" w:cs="Times New Roman"/>
                <w:color w:val="000000"/>
                <w:sz w:val="16"/>
                <w:szCs w:val="16"/>
                <w:lang w:val="es-CO" w:eastAsia="es-CO"/>
              </w:rPr>
            </w:pPr>
            <w:r w:rsidRPr="00424B18">
              <w:rPr>
                <w:rFonts w:ascii="Calibri" w:eastAsia="Times New Roman" w:hAnsi="Calibri" w:cs="Times New Roman"/>
                <w:color w:val="000000"/>
                <w:sz w:val="16"/>
                <w:szCs w:val="16"/>
                <w:lang w:val="es-CO" w:eastAsia="es-CO"/>
              </w:rPr>
              <w:t>50%</w:t>
            </w:r>
          </w:p>
        </w:tc>
        <w:tc>
          <w:tcPr>
            <w:tcW w:w="5285" w:type="dxa"/>
            <w:tcBorders>
              <w:top w:val="nil"/>
              <w:left w:val="nil"/>
              <w:bottom w:val="single" w:sz="4" w:space="0" w:color="auto"/>
              <w:right w:val="single" w:sz="4" w:space="0" w:color="auto"/>
            </w:tcBorders>
            <w:shd w:val="clear" w:color="auto" w:fill="auto"/>
            <w:noWrap/>
            <w:vAlign w:val="center"/>
            <w:hideMark/>
          </w:tcPr>
          <w:p w14:paraId="73DDB1BA" w14:textId="0C243A93" w:rsidR="00424B18" w:rsidRPr="00424B18" w:rsidRDefault="00424B18" w:rsidP="00424B18">
            <w:pPr>
              <w:spacing w:after="0" w:line="240" w:lineRule="auto"/>
              <w:jc w:val="both"/>
              <w:rPr>
                <w:rFonts w:ascii="Calibri" w:eastAsia="Times New Roman" w:hAnsi="Calibri" w:cs="Times New Roman"/>
                <w:color w:val="000000"/>
                <w:sz w:val="16"/>
                <w:szCs w:val="16"/>
                <w:lang w:val="es-CO" w:eastAsia="es-CO"/>
              </w:rPr>
            </w:pPr>
            <w:r w:rsidRPr="00424B18">
              <w:rPr>
                <w:rFonts w:ascii="Calibri" w:eastAsia="Times New Roman" w:hAnsi="Calibri" w:cs="Times New Roman"/>
                <w:color w:val="000000"/>
                <w:sz w:val="16"/>
                <w:szCs w:val="16"/>
                <w:lang w:val="es-CO" w:eastAsia="es-CO"/>
              </w:rPr>
              <w:t>SE CONTESTO DESCARGOS EL DIA 05 DE MARZO DE 2018.</w:t>
            </w:r>
          </w:p>
        </w:tc>
      </w:tr>
      <w:tr w:rsidR="00424B18" w:rsidRPr="00424B18" w14:paraId="4F83909B" w14:textId="77777777" w:rsidTr="00424B18">
        <w:trPr>
          <w:gridAfter w:val="1"/>
          <w:wAfter w:w="15" w:type="dxa"/>
          <w:trHeight w:val="1200"/>
        </w:trPr>
        <w:tc>
          <w:tcPr>
            <w:tcW w:w="1129" w:type="dxa"/>
            <w:tcBorders>
              <w:top w:val="nil"/>
              <w:left w:val="single" w:sz="4" w:space="0" w:color="auto"/>
              <w:bottom w:val="single" w:sz="4" w:space="0" w:color="auto"/>
              <w:right w:val="single" w:sz="4" w:space="0" w:color="auto"/>
            </w:tcBorders>
            <w:shd w:val="clear" w:color="auto" w:fill="auto"/>
            <w:noWrap/>
            <w:vAlign w:val="center"/>
            <w:hideMark/>
          </w:tcPr>
          <w:p w14:paraId="3BF4AF9C" w14:textId="2D3293D3" w:rsidR="00424B18" w:rsidRPr="00424B18" w:rsidRDefault="00424B18" w:rsidP="00424B18">
            <w:pPr>
              <w:spacing w:after="0" w:line="240" w:lineRule="auto"/>
              <w:jc w:val="both"/>
              <w:rPr>
                <w:rFonts w:ascii="Calibri" w:eastAsia="Times New Roman" w:hAnsi="Calibri" w:cs="Times New Roman"/>
                <w:color w:val="000000"/>
                <w:sz w:val="16"/>
                <w:szCs w:val="16"/>
                <w:lang w:val="es-CO" w:eastAsia="es-CO"/>
              </w:rPr>
            </w:pPr>
            <w:r w:rsidRPr="00424B18">
              <w:rPr>
                <w:rFonts w:ascii="Calibri" w:eastAsia="Times New Roman" w:hAnsi="Calibri" w:cs="Times New Roman"/>
                <w:color w:val="000000"/>
                <w:sz w:val="16"/>
                <w:szCs w:val="16"/>
                <w:lang w:val="es-CO" w:eastAsia="es-CO"/>
              </w:rPr>
              <w:t>SAN 083/2017</w:t>
            </w:r>
          </w:p>
        </w:tc>
        <w:tc>
          <w:tcPr>
            <w:tcW w:w="1122" w:type="dxa"/>
            <w:tcBorders>
              <w:top w:val="nil"/>
              <w:left w:val="nil"/>
              <w:bottom w:val="single" w:sz="4" w:space="0" w:color="auto"/>
              <w:right w:val="single" w:sz="4" w:space="0" w:color="auto"/>
            </w:tcBorders>
            <w:shd w:val="clear" w:color="auto" w:fill="auto"/>
            <w:noWrap/>
            <w:vAlign w:val="center"/>
            <w:hideMark/>
          </w:tcPr>
          <w:p w14:paraId="3501BA8E" w14:textId="10C19F93" w:rsidR="00424B18" w:rsidRPr="00424B18" w:rsidRDefault="00424B18" w:rsidP="00424B18">
            <w:pPr>
              <w:spacing w:after="0" w:line="240" w:lineRule="auto"/>
              <w:jc w:val="both"/>
              <w:rPr>
                <w:rFonts w:ascii="Calibri" w:eastAsia="Times New Roman" w:hAnsi="Calibri" w:cs="Times New Roman"/>
                <w:color w:val="000000"/>
                <w:sz w:val="16"/>
                <w:szCs w:val="16"/>
                <w:lang w:val="es-CO" w:eastAsia="es-CO"/>
              </w:rPr>
            </w:pPr>
            <w:r w:rsidRPr="00424B18">
              <w:rPr>
                <w:rFonts w:ascii="Calibri" w:eastAsia="Times New Roman" w:hAnsi="Calibri" w:cs="Times New Roman"/>
                <w:color w:val="000000"/>
                <w:sz w:val="16"/>
                <w:szCs w:val="16"/>
                <w:lang w:val="es-CO" w:eastAsia="es-CO"/>
              </w:rPr>
              <w:t>CORPONOR</w:t>
            </w:r>
          </w:p>
        </w:tc>
        <w:tc>
          <w:tcPr>
            <w:tcW w:w="1499" w:type="dxa"/>
            <w:tcBorders>
              <w:top w:val="nil"/>
              <w:left w:val="nil"/>
              <w:bottom w:val="single" w:sz="4" w:space="0" w:color="auto"/>
              <w:right w:val="single" w:sz="4" w:space="0" w:color="auto"/>
            </w:tcBorders>
            <w:shd w:val="clear" w:color="auto" w:fill="auto"/>
            <w:noWrap/>
            <w:vAlign w:val="center"/>
            <w:hideMark/>
          </w:tcPr>
          <w:p w14:paraId="1E5EACFC" w14:textId="5AAB6894" w:rsidR="00424B18" w:rsidRPr="00424B18" w:rsidRDefault="00424B18" w:rsidP="00424B18">
            <w:pPr>
              <w:spacing w:after="0" w:line="240" w:lineRule="auto"/>
              <w:jc w:val="both"/>
              <w:rPr>
                <w:rFonts w:ascii="Calibri" w:eastAsia="Times New Roman" w:hAnsi="Calibri" w:cs="Times New Roman"/>
                <w:color w:val="000000"/>
                <w:sz w:val="16"/>
                <w:szCs w:val="16"/>
                <w:lang w:val="es-CO" w:eastAsia="es-CO"/>
              </w:rPr>
            </w:pPr>
            <w:r w:rsidRPr="00424B18">
              <w:rPr>
                <w:rFonts w:ascii="Calibri" w:eastAsia="Times New Roman" w:hAnsi="Calibri" w:cs="Times New Roman"/>
                <w:color w:val="000000"/>
                <w:sz w:val="16"/>
                <w:szCs w:val="16"/>
                <w:lang w:val="es-CO" w:eastAsia="es-CO"/>
              </w:rPr>
              <w:t>SE NOTIFICO A LA EMPRESA EICVIRO E.S.P., EL DIA 28 DE NOVIEMBRE</w:t>
            </w:r>
          </w:p>
        </w:tc>
        <w:tc>
          <w:tcPr>
            <w:tcW w:w="1262" w:type="dxa"/>
            <w:tcBorders>
              <w:top w:val="nil"/>
              <w:left w:val="nil"/>
              <w:bottom w:val="single" w:sz="4" w:space="0" w:color="auto"/>
              <w:right w:val="single" w:sz="4" w:space="0" w:color="auto"/>
            </w:tcBorders>
            <w:shd w:val="clear" w:color="auto" w:fill="auto"/>
            <w:noWrap/>
            <w:vAlign w:val="center"/>
            <w:hideMark/>
          </w:tcPr>
          <w:p w14:paraId="311EF965" w14:textId="03070826" w:rsidR="00424B18" w:rsidRPr="00424B18" w:rsidRDefault="00424B18" w:rsidP="00424B18">
            <w:pPr>
              <w:spacing w:after="0" w:line="240" w:lineRule="auto"/>
              <w:jc w:val="center"/>
              <w:rPr>
                <w:rFonts w:ascii="Calibri" w:eastAsia="Times New Roman" w:hAnsi="Calibri" w:cs="Times New Roman"/>
                <w:color w:val="000000"/>
                <w:sz w:val="16"/>
                <w:szCs w:val="16"/>
                <w:lang w:val="es-CO" w:eastAsia="es-CO"/>
              </w:rPr>
            </w:pPr>
            <w:r w:rsidRPr="00424B18">
              <w:rPr>
                <w:rFonts w:ascii="Calibri" w:eastAsia="Times New Roman" w:hAnsi="Calibri" w:cs="Times New Roman"/>
                <w:color w:val="000000"/>
                <w:sz w:val="16"/>
                <w:szCs w:val="16"/>
                <w:lang w:val="es-CO" w:eastAsia="es-CO"/>
              </w:rPr>
              <w:t>SIN CUANTIA</w:t>
            </w:r>
          </w:p>
        </w:tc>
        <w:tc>
          <w:tcPr>
            <w:tcW w:w="916" w:type="dxa"/>
            <w:tcBorders>
              <w:top w:val="nil"/>
              <w:left w:val="nil"/>
              <w:bottom w:val="single" w:sz="4" w:space="0" w:color="auto"/>
              <w:right w:val="single" w:sz="4" w:space="0" w:color="auto"/>
            </w:tcBorders>
            <w:shd w:val="clear" w:color="000000" w:fill="FFFFFF"/>
            <w:vAlign w:val="center"/>
            <w:hideMark/>
          </w:tcPr>
          <w:p w14:paraId="0C5253DD" w14:textId="37C0F758" w:rsidR="00424B18" w:rsidRPr="00424B18" w:rsidRDefault="00424B18" w:rsidP="00424B18">
            <w:pPr>
              <w:spacing w:after="0" w:line="240" w:lineRule="auto"/>
              <w:jc w:val="both"/>
              <w:rPr>
                <w:rFonts w:ascii="Calibri" w:eastAsia="Times New Roman" w:hAnsi="Calibri" w:cs="Times New Roman"/>
                <w:color w:val="000000"/>
                <w:sz w:val="16"/>
                <w:szCs w:val="16"/>
                <w:lang w:val="es-CO" w:eastAsia="es-CO"/>
              </w:rPr>
            </w:pPr>
            <w:r w:rsidRPr="00424B18">
              <w:rPr>
                <w:rFonts w:ascii="Calibri" w:eastAsia="Times New Roman" w:hAnsi="Calibri" w:cs="Times New Roman"/>
                <w:color w:val="000000"/>
                <w:sz w:val="16"/>
                <w:szCs w:val="16"/>
                <w:lang w:val="es-CO" w:eastAsia="es-CO"/>
              </w:rPr>
              <w:t>OFICINA DE VIGILANCIA AMBIENTAL</w:t>
            </w:r>
          </w:p>
        </w:tc>
        <w:tc>
          <w:tcPr>
            <w:tcW w:w="2946" w:type="dxa"/>
            <w:gridSpan w:val="2"/>
            <w:tcBorders>
              <w:top w:val="single" w:sz="4" w:space="0" w:color="auto"/>
              <w:left w:val="nil"/>
              <w:bottom w:val="single" w:sz="4" w:space="0" w:color="auto"/>
              <w:right w:val="single" w:sz="4" w:space="0" w:color="auto"/>
            </w:tcBorders>
            <w:shd w:val="clear" w:color="auto" w:fill="auto"/>
            <w:noWrap/>
            <w:vAlign w:val="center"/>
            <w:hideMark/>
          </w:tcPr>
          <w:p w14:paraId="4D67F34A" w14:textId="5760E488" w:rsidR="00424B18" w:rsidRPr="00424B18" w:rsidRDefault="00424B18" w:rsidP="00424B18">
            <w:pPr>
              <w:spacing w:after="0" w:line="240" w:lineRule="auto"/>
              <w:jc w:val="center"/>
              <w:rPr>
                <w:rFonts w:ascii="Calibri" w:eastAsia="Times New Roman" w:hAnsi="Calibri" w:cs="Times New Roman"/>
                <w:color w:val="000000"/>
                <w:sz w:val="16"/>
                <w:szCs w:val="16"/>
                <w:lang w:val="es-CO" w:eastAsia="es-CO"/>
              </w:rPr>
            </w:pPr>
            <w:r w:rsidRPr="00424B18">
              <w:rPr>
                <w:rFonts w:ascii="Calibri" w:eastAsia="Times New Roman" w:hAnsi="Calibri" w:cs="Times New Roman"/>
                <w:color w:val="000000"/>
                <w:sz w:val="16"/>
                <w:szCs w:val="16"/>
                <w:lang w:val="es-CO" w:eastAsia="es-CO"/>
              </w:rPr>
              <w:t>EN LITIGIO</w:t>
            </w:r>
          </w:p>
        </w:tc>
        <w:tc>
          <w:tcPr>
            <w:tcW w:w="1152" w:type="dxa"/>
            <w:tcBorders>
              <w:top w:val="nil"/>
              <w:left w:val="nil"/>
              <w:bottom w:val="single" w:sz="4" w:space="0" w:color="auto"/>
              <w:right w:val="single" w:sz="4" w:space="0" w:color="auto"/>
            </w:tcBorders>
            <w:shd w:val="clear" w:color="auto" w:fill="auto"/>
            <w:noWrap/>
            <w:vAlign w:val="center"/>
            <w:hideMark/>
          </w:tcPr>
          <w:p w14:paraId="27ED4BF4" w14:textId="287C310B" w:rsidR="00424B18" w:rsidRPr="00424B18" w:rsidRDefault="00424B18" w:rsidP="00424B18">
            <w:pPr>
              <w:spacing w:after="0" w:line="240" w:lineRule="auto"/>
              <w:jc w:val="center"/>
              <w:rPr>
                <w:rFonts w:ascii="Calibri" w:eastAsia="Times New Roman" w:hAnsi="Calibri" w:cs="Times New Roman"/>
                <w:color w:val="000000"/>
                <w:sz w:val="16"/>
                <w:szCs w:val="16"/>
                <w:lang w:val="es-CO" w:eastAsia="es-CO"/>
              </w:rPr>
            </w:pPr>
            <w:r w:rsidRPr="00424B18">
              <w:rPr>
                <w:rFonts w:ascii="Calibri" w:eastAsia="Times New Roman" w:hAnsi="Calibri" w:cs="Times New Roman"/>
                <w:color w:val="000000"/>
                <w:sz w:val="16"/>
                <w:szCs w:val="16"/>
                <w:lang w:val="es-CO" w:eastAsia="es-CO"/>
              </w:rPr>
              <w:t>50%</w:t>
            </w:r>
          </w:p>
        </w:tc>
        <w:tc>
          <w:tcPr>
            <w:tcW w:w="5285" w:type="dxa"/>
            <w:tcBorders>
              <w:top w:val="nil"/>
              <w:left w:val="nil"/>
              <w:bottom w:val="single" w:sz="4" w:space="0" w:color="auto"/>
              <w:right w:val="single" w:sz="4" w:space="0" w:color="auto"/>
            </w:tcBorders>
            <w:shd w:val="clear" w:color="auto" w:fill="auto"/>
            <w:noWrap/>
            <w:vAlign w:val="center"/>
            <w:hideMark/>
          </w:tcPr>
          <w:p w14:paraId="5587A2F6" w14:textId="3E7E0413" w:rsidR="00424B18" w:rsidRPr="00424B18" w:rsidRDefault="00424B18" w:rsidP="00424B18">
            <w:pPr>
              <w:spacing w:after="0" w:line="240" w:lineRule="auto"/>
              <w:jc w:val="both"/>
              <w:rPr>
                <w:rFonts w:ascii="Calibri" w:eastAsia="Times New Roman" w:hAnsi="Calibri" w:cs="Times New Roman"/>
                <w:color w:val="000000"/>
                <w:sz w:val="16"/>
                <w:szCs w:val="16"/>
                <w:lang w:val="es-CO" w:eastAsia="es-CO"/>
              </w:rPr>
            </w:pPr>
            <w:r w:rsidRPr="00424B18">
              <w:rPr>
                <w:rFonts w:ascii="Calibri" w:eastAsia="Times New Roman" w:hAnsi="Calibri" w:cs="Times New Roman"/>
                <w:color w:val="000000"/>
                <w:sz w:val="16"/>
                <w:szCs w:val="16"/>
                <w:lang w:val="es-CO" w:eastAsia="es-CO"/>
              </w:rPr>
              <w:t>EL DIA 15 DE AGOSTO, LA EMPRESA ENVIO INFORME TECNICO EMITIDO PORLA DIVISION TECNICA OPERATIVA CON EL FIN DE QUE SEA INCORPORADO DENTRO DE LA ETAPA PROBATORIA.</w:t>
            </w:r>
          </w:p>
        </w:tc>
      </w:tr>
      <w:tr w:rsidR="00424B18" w:rsidRPr="00424B18" w14:paraId="679B5A0C" w14:textId="77777777" w:rsidTr="00424B18">
        <w:trPr>
          <w:gridAfter w:val="1"/>
          <w:wAfter w:w="15" w:type="dxa"/>
          <w:trHeight w:val="1035"/>
        </w:trPr>
        <w:tc>
          <w:tcPr>
            <w:tcW w:w="1129" w:type="dxa"/>
            <w:tcBorders>
              <w:top w:val="nil"/>
              <w:left w:val="single" w:sz="4" w:space="0" w:color="auto"/>
              <w:bottom w:val="single" w:sz="4" w:space="0" w:color="auto"/>
              <w:right w:val="single" w:sz="4" w:space="0" w:color="auto"/>
            </w:tcBorders>
            <w:shd w:val="clear" w:color="auto" w:fill="auto"/>
            <w:noWrap/>
            <w:vAlign w:val="center"/>
            <w:hideMark/>
          </w:tcPr>
          <w:p w14:paraId="054F70F7" w14:textId="5AE050AD" w:rsidR="00424B18" w:rsidRPr="00424B18" w:rsidRDefault="00424B18" w:rsidP="00424B18">
            <w:pPr>
              <w:spacing w:after="0" w:line="240" w:lineRule="auto"/>
              <w:jc w:val="both"/>
              <w:rPr>
                <w:rFonts w:ascii="Calibri" w:eastAsia="Times New Roman" w:hAnsi="Calibri" w:cs="Times New Roman"/>
                <w:color w:val="000000"/>
                <w:sz w:val="16"/>
                <w:szCs w:val="16"/>
                <w:lang w:val="es-CO" w:eastAsia="es-CO"/>
              </w:rPr>
            </w:pPr>
            <w:r w:rsidRPr="00424B18">
              <w:rPr>
                <w:rFonts w:ascii="Calibri" w:eastAsia="Times New Roman" w:hAnsi="Calibri" w:cs="Times New Roman"/>
                <w:color w:val="000000"/>
                <w:sz w:val="16"/>
                <w:szCs w:val="16"/>
                <w:lang w:val="es-CO" w:eastAsia="es-CO"/>
              </w:rPr>
              <w:t>SAN 051/2017</w:t>
            </w:r>
          </w:p>
        </w:tc>
        <w:tc>
          <w:tcPr>
            <w:tcW w:w="1122" w:type="dxa"/>
            <w:tcBorders>
              <w:top w:val="nil"/>
              <w:left w:val="nil"/>
              <w:bottom w:val="single" w:sz="4" w:space="0" w:color="auto"/>
              <w:right w:val="single" w:sz="4" w:space="0" w:color="auto"/>
            </w:tcBorders>
            <w:shd w:val="clear" w:color="auto" w:fill="auto"/>
            <w:noWrap/>
            <w:vAlign w:val="center"/>
            <w:hideMark/>
          </w:tcPr>
          <w:p w14:paraId="53AD615C" w14:textId="60B2D9E2" w:rsidR="00424B18" w:rsidRPr="00424B18" w:rsidRDefault="00424B18" w:rsidP="00424B18">
            <w:pPr>
              <w:spacing w:after="0" w:line="240" w:lineRule="auto"/>
              <w:jc w:val="both"/>
              <w:rPr>
                <w:rFonts w:ascii="Calibri" w:eastAsia="Times New Roman" w:hAnsi="Calibri" w:cs="Times New Roman"/>
                <w:color w:val="000000"/>
                <w:sz w:val="16"/>
                <w:szCs w:val="16"/>
                <w:lang w:val="es-CO" w:eastAsia="es-CO"/>
              </w:rPr>
            </w:pPr>
            <w:r w:rsidRPr="00424B18">
              <w:rPr>
                <w:rFonts w:ascii="Calibri" w:eastAsia="Times New Roman" w:hAnsi="Calibri" w:cs="Times New Roman"/>
                <w:color w:val="000000"/>
                <w:sz w:val="16"/>
                <w:szCs w:val="16"/>
                <w:lang w:val="es-CO" w:eastAsia="es-CO"/>
              </w:rPr>
              <w:t>CORPONOR</w:t>
            </w:r>
          </w:p>
        </w:tc>
        <w:tc>
          <w:tcPr>
            <w:tcW w:w="1499" w:type="dxa"/>
            <w:tcBorders>
              <w:top w:val="nil"/>
              <w:left w:val="nil"/>
              <w:bottom w:val="single" w:sz="4" w:space="0" w:color="auto"/>
              <w:right w:val="single" w:sz="4" w:space="0" w:color="auto"/>
            </w:tcBorders>
            <w:shd w:val="clear" w:color="auto" w:fill="auto"/>
            <w:noWrap/>
            <w:vAlign w:val="center"/>
            <w:hideMark/>
          </w:tcPr>
          <w:p w14:paraId="3D7CF803" w14:textId="479E8F1A" w:rsidR="00424B18" w:rsidRPr="00424B18" w:rsidRDefault="00424B18" w:rsidP="00424B18">
            <w:pPr>
              <w:spacing w:after="0" w:line="240" w:lineRule="auto"/>
              <w:jc w:val="both"/>
              <w:rPr>
                <w:rFonts w:ascii="Calibri" w:eastAsia="Times New Roman" w:hAnsi="Calibri" w:cs="Times New Roman"/>
                <w:color w:val="000000"/>
                <w:sz w:val="16"/>
                <w:szCs w:val="16"/>
                <w:lang w:val="es-CO" w:eastAsia="es-CO"/>
              </w:rPr>
            </w:pPr>
            <w:r w:rsidRPr="00424B18">
              <w:rPr>
                <w:rFonts w:ascii="Calibri" w:eastAsia="Times New Roman" w:hAnsi="Calibri" w:cs="Times New Roman"/>
                <w:color w:val="000000"/>
                <w:sz w:val="16"/>
                <w:szCs w:val="16"/>
                <w:lang w:val="es-CO" w:eastAsia="es-CO"/>
              </w:rPr>
              <w:t>SE NOTIFICO A LA EMPRESA EICVIRO E.S.P., EL DIA 28 DE NOVIEMBRE</w:t>
            </w:r>
          </w:p>
        </w:tc>
        <w:tc>
          <w:tcPr>
            <w:tcW w:w="1262" w:type="dxa"/>
            <w:tcBorders>
              <w:top w:val="nil"/>
              <w:left w:val="nil"/>
              <w:bottom w:val="single" w:sz="4" w:space="0" w:color="auto"/>
              <w:right w:val="single" w:sz="4" w:space="0" w:color="auto"/>
            </w:tcBorders>
            <w:shd w:val="clear" w:color="auto" w:fill="auto"/>
            <w:noWrap/>
            <w:vAlign w:val="center"/>
            <w:hideMark/>
          </w:tcPr>
          <w:p w14:paraId="7E437303" w14:textId="69CEDE39" w:rsidR="00424B18" w:rsidRPr="00424B18" w:rsidRDefault="00424B18" w:rsidP="00424B18">
            <w:pPr>
              <w:spacing w:after="0" w:line="240" w:lineRule="auto"/>
              <w:jc w:val="center"/>
              <w:rPr>
                <w:rFonts w:ascii="Calibri" w:eastAsia="Times New Roman" w:hAnsi="Calibri" w:cs="Times New Roman"/>
                <w:color w:val="000000"/>
                <w:sz w:val="16"/>
                <w:szCs w:val="16"/>
                <w:lang w:val="es-CO" w:eastAsia="es-CO"/>
              </w:rPr>
            </w:pPr>
            <w:r w:rsidRPr="00424B18">
              <w:rPr>
                <w:rFonts w:ascii="Calibri" w:eastAsia="Times New Roman" w:hAnsi="Calibri" w:cs="Times New Roman"/>
                <w:color w:val="000000"/>
                <w:sz w:val="16"/>
                <w:szCs w:val="16"/>
                <w:lang w:val="es-CO" w:eastAsia="es-CO"/>
              </w:rPr>
              <w:t>SIN CUANTIA</w:t>
            </w:r>
          </w:p>
        </w:tc>
        <w:tc>
          <w:tcPr>
            <w:tcW w:w="916" w:type="dxa"/>
            <w:tcBorders>
              <w:top w:val="nil"/>
              <w:left w:val="nil"/>
              <w:bottom w:val="single" w:sz="4" w:space="0" w:color="auto"/>
              <w:right w:val="single" w:sz="4" w:space="0" w:color="auto"/>
            </w:tcBorders>
            <w:shd w:val="clear" w:color="000000" w:fill="FFFFFF"/>
            <w:vAlign w:val="center"/>
            <w:hideMark/>
          </w:tcPr>
          <w:p w14:paraId="7CA037D1" w14:textId="6DC4D87B" w:rsidR="00424B18" w:rsidRPr="00424B18" w:rsidRDefault="00424B18" w:rsidP="00424B18">
            <w:pPr>
              <w:spacing w:after="0" w:line="240" w:lineRule="auto"/>
              <w:jc w:val="both"/>
              <w:rPr>
                <w:rFonts w:ascii="Calibri" w:eastAsia="Times New Roman" w:hAnsi="Calibri" w:cs="Times New Roman"/>
                <w:color w:val="000000"/>
                <w:sz w:val="16"/>
                <w:szCs w:val="16"/>
                <w:lang w:val="es-CO" w:eastAsia="es-CO"/>
              </w:rPr>
            </w:pPr>
            <w:r w:rsidRPr="00424B18">
              <w:rPr>
                <w:rFonts w:ascii="Calibri" w:eastAsia="Times New Roman" w:hAnsi="Calibri" w:cs="Times New Roman"/>
                <w:color w:val="000000"/>
                <w:sz w:val="16"/>
                <w:szCs w:val="16"/>
                <w:lang w:val="es-CO" w:eastAsia="es-CO"/>
              </w:rPr>
              <w:t>OFICINA DE VIGILANCIA AMBIENTAL</w:t>
            </w:r>
          </w:p>
        </w:tc>
        <w:tc>
          <w:tcPr>
            <w:tcW w:w="2946" w:type="dxa"/>
            <w:gridSpan w:val="2"/>
            <w:tcBorders>
              <w:top w:val="single" w:sz="4" w:space="0" w:color="auto"/>
              <w:left w:val="nil"/>
              <w:bottom w:val="single" w:sz="4" w:space="0" w:color="auto"/>
              <w:right w:val="single" w:sz="4" w:space="0" w:color="auto"/>
            </w:tcBorders>
            <w:shd w:val="clear" w:color="auto" w:fill="auto"/>
            <w:noWrap/>
            <w:vAlign w:val="center"/>
            <w:hideMark/>
          </w:tcPr>
          <w:p w14:paraId="298A4556" w14:textId="47D4482A" w:rsidR="00424B18" w:rsidRPr="00424B18" w:rsidRDefault="00424B18" w:rsidP="00424B18">
            <w:pPr>
              <w:spacing w:after="0" w:line="240" w:lineRule="auto"/>
              <w:jc w:val="center"/>
              <w:rPr>
                <w:rFonts w:ascii="Calibri" w:eastAsia="Times New Roman" w:hAnsi="Calibri" w:cs="Times New Roman"/>
                <w:color w:val="000000"/>
                <w:sz w:val="16"/>
                <w:szCs w:val="16"/>
                <w:lang w:val="es-CO" w:eastAsia="es-CO"/>
              </w:rPr>
            </w:pPr>
            <w:r w:rsidRPr="00424B18">
              <w:rPr>
                <w:rFonts w:ascii="Calibri" w:eastAsia="Times New Roman" w:hAnsi="Calibri" w:cs="Times New Roman"/>
                <w:color w:val="000000"/>
                <w:sz w:val="16"/>
                <w:szCs w:val="16"/>
                <w:lang w:val="es-CO" w:eastAsia="es-CO"/>
              </w:rPr>
              <w:t>EN LITIGIO</w:t>
            </w:r>
          </w:p>
        </w:tc>
        <w:tc>
          <w:tcPr>
            <w:tcW w:w="1152" w:type="dxa"/>
            <w:tcBorders>
              <w:top w:val="nil"/>
              <w:left w:val="nil"/>
              <w:bottom w:val="single" w:sz="4" w:space="0" w:color="auto"/>
              <w:right w:val="single" w:sz="4" w:space="0" w:color="auto"/>
            </w:tcBorders>
            <w:shd w:val="clear" w:color="auto" w:fill="auto"/>
            <w:noWrap/>
            <w:vAlign w:val="center"/>
            <w:hideMark/>
          </w:tcPr>
          <w:p w14:paraId="3892CA30" w14:textId="1F88678F" w:rsidR="00424B18" w:rsidRPr="00424B18" w:rsidRDefault="00424B18" w:rsidP="00424B18">
            <w:pPr>
              <w:spacing w:after="0" w:line="240" w:lineRule="auto"/>
              <w:jc w:val="center"/>
              <w:rPr>
                <w:rFonts w:ascii="Calibri" w:eastAsia="Times New Roman" w:hAnsi="Calibri" w:cs="Times New Roman"/>
                <w:color w:val="000000"/>
                <w:sz w:val="16"/>
                <w:szCs w:val="16"/>
                <w:lang w:val="es-CO" w:eastAsia="es-CO"/>
              </w:rPr>
            </w:pPr>
            <w:r w:rsidRPr="00424B18">
              <w:rPr>
                <w:rFonts w:ascii="Calibri" w:eastAsia="Times New Roman" w:hAnsi="Calibri" w:cs="Times New Roman"/>
                <w:color w:val="000000"/>
                <w:sz w:val="16"/>
                <w:szCs w:val="16"/>
                <w:lang w:val="es-CO" w:eastAsia="es-CO"/>
              </w:rPr>
              <w:t>50%</w:t>
            </w:r>
          </w:p>
        </w:tc>
        <w:tc>
          <w:tcPr>
            <w:tcW w:w="5285" w:type="dxa"/>
            <w:tcBorders>
              <w:top w:val="nil"/>
              <w:left w:val="nil"/>
              <w:bottom w:val="single" w:sz="4" w:space="0" w:color="auto"/>
              <w:right w:val="single" w:sz="4" w:space="0" w:color="auto"/>
            </w:tcBorders>
            <w:shd w:val="clear" w:color="auto" w:fill="auto"/>
            <w:noWrap/>
            <w:vAlign w:val="center"/>
            <w:hideMark/>
          </w:tcPr>
          <w:p w14:paraId="72635406" w14:textId="577B9889" w:rsidR="00424B18" w:rsidRPr="00424B18" w:rsidRDefault="00424B18" w:rsidP="00424B18">
            <w:pPr>
              <w:spacing w:after="0" w:line="240" w:lineRule="auto"/>
              <w:jc w:val="both"/>
              <w:rPr>
                <w:rFonts w:ascii="Calibri" w:eastAsia="Times New Roman" w:hAnsi="Calibri" w:cs="Times New Roman"/>
                <w:color w:val="000000"/>
                <w:sz w:val="16"/>
                <w:szCs w:val="16"/>
                <w:lang w:val="es-CO" w:eastAsia="es-CO"/>
              </w:rPr>
            </w:pPr>
            <w:r w:rsidRPr="00424B18">
              <w:rPr>
                <w:rFonts w:ascii="Calibri" w:eastAsia="Times New Roman" w:hAnsi="Calibri" w:cs="Times New Roman"/>
                <w:color w:val="000000"/>
                <w:sz w:val="16"/>
                <w:szCs w:val="16"/>
                <w:lang w:val="es-CO" w:eastAsia="es-CO"/>
              </w:rPr>
              <w:t>EL DIA 13 DE JUNIO LA EMRPESA PRESENTO ALEGATOS DE CONCLUSION.</w:t>
            </w:r>
          </w:p>
        </w:tc>
      </w:tr>
      <w:tr w:rsidR="00424B18" w:rsidRPr="00424B18" w14:paraId="49123CAF" w14:textId="77777777" w:rsidTr="00424B18">
        <w:trPr>
          <w:gridAfter w:val="1"/>
          <w:wAfter w:w="15" w:type="dxa"/>
          <w:trHeight w:val="1770"/>
        </w:trPr>
        <w:tc>
          <w:tcPr>
            <w:tcW w:w="1129" w:type="dxa"/>
            <w:tcBorders>
              <w:top w:val="nil"/>
              <w:left w:val="single" w:sz="4" w:space="0" w:color="auto"/>
              <w:bottom w:val="single" w:sz="4" w:space="0" w:color="auto"/>
              <w:right w:val="single" w:sz="4" w:space="0" w:color="auto"/>
            </w:tcBorders>
            <w:shd w:val="clear" w:color="auto" w:fill="auto"/>
            <w:noWrap/>
            <w:vAlign w:val="center"/>
            <w:hideMark/>
          </w:tcPr>
          <w:p w14:paraId="4DDA5F8A" w14:textId="4257228F" w:rsidR="00424B18" w:rsidRPr="00424B18" w:rsidRDefault="00424B18" w:rsidP="00424B18">
            <w:pPr>
              <w:spacing w:after="0" w:line="240" w:lineRule="auto"/>
              <w:jc w:val="both"/>
              <w:rPr>
                <w:rFonts w:ascii="Calibri" w:eastAsia="Times New Roman" w:hAnsi="Calibri" w:cs="Times New Roman"/>
                <w:color w:val="000000"/>
                <w:sz w:val="16"/>
                <w:szCs w:val="16"/>
                <w:lang w:val="es-CO" w:eastAsia="es-CO"/>
              </w:rPr>
            </w:pPr>
            <w:r w:rsidRPr="00424B18">
              <w:rPr>
                <w:rFonts w:ascii="Calibri" w:eastAsia="Times New Roman" w:hAnsi="Calibri" w:cs="Times New Roman"/>
                <w:color w:val="000000"/>
                <w:sz w:val="16"/>
                <w:szCs w:val="16"/>
                <w:lang w:val="es-CO" w:eastAsia="es-CO"/>
              </w:rPr>
              <w:lastRenderedPageBreak/>
              <w:t>SAN 237/2015</w:t>
            </w:r>
          </w:p>
        </w:tc>
        <w:tc>
          <w:tcPr>
            <w:tcW w:w="1122" w:type="dxa"/>
            <w:tcBorders>
              <w:top w:val="nil"/>
              <w:left w:val="nil"/>
              <w:bottom w:val="single" w:sz="4" w:space="0" w:color="auto"/>
              <w:right w:val="single" w:sz="4" w:space="0" w:color="auto"/>
            </w:tcBorders>
            <w:shd w:val="clear" w:color="auto" w:fill="auto"/>
            <w:noWrap/>
            <w:vAlign w:val="center"/>
            <w:hideMark/>
          </w:tcPr>
          <w:p w14:paraId="4D902186" w14:textId="55C0B326" w:rsidR="00424B18" w:rsidRPr="00424B18" w:rsidRDefault="00424B18" w:rsidP="00424B18">
            <w:pPr>
              <w:spacing w:after="0" w:line="240" w:lineRule="auto"/>
              <w:jc w:val="center"/>
              <w:rPr>
                <w:rFonts w:ascii="Calibri" w:eastAsia="Times New Roman" w:hAnsi="Calibri" w:cs="Times New Roman"/>
                <w:color w:val="000000"/>
                <w:sz w:val="16"/>
                <w:szCs w:val="16"/>
                <w:lang w:val="es-CO" w:eastAsia="es-CO"/>
              </w:rPr>
            </w:pPr>
            <w:r w:rsidRPr="00424B18">
              <w:rPr>
                <w:rFonts w:ascii="Calibri" w:eastAsia="Times New Roman" w:hAnsi="Calibri" w:cs="Times New Roman"/>
                <w:color w:val="000000"/>
                <w:sz w:val="16"/>
                <w:szCs w:val="16"/>
                <w:lang w:val="es-CO" w:eastAsia="es-CO"/>
              </w:rPr>
              <w:t>CORPONOR</w:t>
            </w:r>
          </w:p>
        </w:tc>
        <w:tc>
          <w:tcPr>
            <w:tcW w:w="1499" w:type="dxa"/>
            <w:tcBorders>
              <w:top w:val="nil"/>
              <w:left w:val="nil"/>
              <w:bottom w:val="single" w:sz="4" w:space="0" w:color="auto"/>
              <w:right w:val="single" w:sz="4" w:space="0" w:color="auto"/>
            </w:tcBorders>
            <w:shd w:val="clear" w:color="auto" w:fill="auto"/>
            <w:noWrap/>
            <w:vAlign w:val="center"/>
            <w:hideMark/>
          </w:tcPr>
          <w:p w14:paraId="2D62FD34" w14:textId="03D18371" w:rsidR="00424B18" w:rsidRPr="00424B18" w:rsidRDefault="00424B18" w:rsidP="00424B18">
            <w:pPr>
              <w:spacing w:after="0" w:line="240" w:lineRule="auto"/>
              <w:jc w:val="both"/>
              <w:rPr>
                <w:rFonts w:ascii="Calibri" w:eastAsia="Times New Roman" w:hAnsi="Calibri" w:cs="Times New Roman"/>
                <w:color w:val="000000"/>
                <w:sz w:val="16"/>
                <w:szCs w:val="16"/>
                <w:lang w:val="es-CO" w:eastAsia="es-CO"/>
              </w:rPr>
            </w:pPr>
            <w:r w:rsidRPr="00424B18">
              <w:rPr>
                <w:rFonts w:ascii="Calibri" w:eastAsia="Times New Roman" w:hAnsi="Calibri" w:cs="Times New Roman"/>
                <w:color w:val="000000"/>
                <w:sz w:val="16"/>
                <w:szCs w:val="16"/>
                <w:lang w:val="es-CO" w:eastAsia="es-CO"/>
              </w:rPr>
              <w:t>SE FORMULA PLIEGO DE CARGOS POR NO REALIZAR PRESUNTAMENTE LAS OBRAS CORRESPONDIENTES AL MANTENIMIENTO Y REHABILITACIÓN DE UN TRAMO DE COLECTOR QUE INTERCONECTE CON EL ALCANTARILLADO QUE DESAGÜE AL COLECTOR LAS CABAÑAS EN UN TRAMO DE 600 METROS EN SENTIDO VIAL OCCIDENTE, GENERANDO PRESUNTOS VERTIMIENTOS DE AGUAS RESIDUALES PROVENIENTES DE LAS VIVIENDA DEL BARRIO NAVARRO WOLF.</w:t>
            </w:r>
          </w:p>
        </w:tc>
        <w:tc>
          <w:tcPr>
            <w:tcW w:w="1262" w:type="dxa"/>
            <w:tcBorders>
              <w:top w:val="nil"/>
              <w:left w:val="nil"/>
              <w:bottom w:val="single" w:sz="4" w:space="0" w:color="auto"/>
              <w:right w:val="single" w:sz="4" w:space="0" w:color="auto"/>
            </w:tcBorders>
            <w:shd w:val="clear" w:color="auto" w:fill="auto"/>
            <w:noWrap/>
            <w:vAlign w:val="center"/>
            <w:hideMark/>
          </w:tcPr>
          <w:p w14:paraId="49988078" w14:textId="45AEDBA3" w:rsidR="00424B18" w:rsidRPr="00424B18" w:rsidRDefault="00424B18" w:rsidP="00424B18">
            <w:pPr>
              <w:spacing w:after="0" w:line="240" w:lineRule="auto"/>
              <w:jc w:val="center"/>
              <w:rPr>
                <w:rFonts w:ascii="Calibri" w:eastAsia="Times New Roman" w:hAnsi="Calibri" w:cs="Times New Roman"/>
                <w:color w:val="000000"/>
                <w:sz w:val="16"/>
                <w:szCs w:val="16"/>
                <w:lang w:val="es-CO" w:eastAsia="es-CO"/>
              </w:rPr>
            </w:pPr>
            <w:r w:rsidRPr="00424B18">
              <w:rPr>
                <w:rFonts w:ascii="Calibri" w:eastAsia="Times New Roman" w:hAnsi="Calibri" w:cs="Times New Roman"/>
                <w:color w:val="000000"/>
                <w:sz w:val="16"/>
                <w:szCs w:val="16"/>
                <w:lang w:val="es-CO" w:eastAsia="es-CO"/>
              </w:rPr>
              <w:t>SIN CUANTIA</w:t>
            </w:r>
          </w:p>
        </w:tc>
        <w:tc>
          <w:tcPr>
            <w:tcW w:w="916" w:type="dxa"/>
            <w:tcBorders>
              <w:top w:val="nil"/>
              <w:left w:val="nil"/>
              <w:bottom w:val="single" w:sz="4" w:space="0" w:color="auto"/>
              <w:right w:val="single" w:sz="4" w:space="0" w:color="auto"/>
            </w:tcBorders>
            <w:shd w:val="clear" w:color="000000" w:fill="FFFFFF"/>
            <w:vAlign w:val="center"/>
            <w:hideMark/>
          </w:tcPr>
          <w:p w14:paraId="7A85477E" w14:textId="32C38CC5" w:rsidR="00424B18" w:rsidRPr="00424B18" w:rsidRDefault="00424B18" w:rsidP="00424B18">
            <w:pPr>
              <w:spacing w:after="0" w:line="240" w:lineRule="auto"/>
              <w:jc w:val="both"/>
              <w:rPr>
                <w:rFonts w:ascii="Calibri" w:eastAsia="Times New Roman" w:hAnsi="Calibri" w:cs="Times New Roman"/>
                <w:color w:val="000000"/>
                <w:sz w:val="16"/>
                <w:szCs w:val="16"/>
                <w:lang w:val="es-CO" w:eastAsia="es-CO"/>
              </w:rPr>
            </w:pPr>
            <w:r w:rsidRPr="00424B18">
              <w:rPr>
                <w:rFonts w:ascii="Calibri" w:eastAsia="Times New Roman" w:hAnsi="Calibri" w:cs="Times New Roman"/>
                <w:color w:val="000000"/>
                <w:sz w:val="16"/>
                <w:szCs w:val="16"/>
                <w:lang w:val="es-CO" w:eastAsia="es-CO"/>
              </w:rPr>
              <w:t>OFICINA DE VIGILANCIA AMBIENTAL</w:t>
            </w:r>
          </w:p>
        </w:tc>
        <w:tc>
          <w:tcPr>
            <w:tcW w:w="2946" w:type="dxa"/>
            <w:gridSpan w:val="2"/>
            <w:tcBorders>
              <w:top w:val="single" w:sz="4" w:space="0" w:color="auto"/>
              <w:left w:val="nil"/>
              <w:bottom w:val="single" w:sz="4" w:space="0" w:color="auto"/>
              <w:right w:val="single" w:sz="4" w:space="0" w:color="auto"/>
            </w:tcBorders>
            <w:shd w:val="clear" w:color="auto" w:fill="auto"/>
            <w:noWrap/>
            <w:vAlign w:val="center"/>
            <w:hideMark/>
          </w:tcPr>
          <w:p w14:paraId="6614AD0C" w14:textId="6D94A396" w:rsidR="00424B18" w:rsidRPr="00424B18" w:rsidRDefault="00424B18" w:rsidP="00424B18">
            <w:pPr>
              <w:spacing w:after="0" w:line="240" w:lineRule="auto"/>
              <w:jc w:val="center"/>
              <w:rPr>
                <w:rFonts w:ascii="Calibri" w:eastAsia="Times New Roman" w:hAnsi="Calibri" w:cs="Times New Roman"/>
                <w:color w:val="000000"/>
                <w:sz w:val="16"/>
                <w:szCs w:val="16"/>
                <w:lang w:val="es-CO" w:eastAsia="es-CO"/>
              </w:rPr>
            </w:pPr>
            <w:r w:rsidRPr="00424B18">
              <w:rPr>
                <w:rFonts w:ascii="Calibri" w:eastAsia="Times New Roman" w:hAnsi="Calibri" w:cs="Times New Roman"/>
                <w:color w:val="000000"/>
                <w:sz w:val="16"/>
                <w:szCs w:val="16"/>
                <w:lang w:val="es-CO" w:eastAsia="es-CO"/>
              </w:rPr>
              <w:t>EN LITIGIO</w:t>
            </w:r>
          </w:p>
        </w:tc>
        <w:tc>
          <w:tcPr>
            <w:tcW w:w="1152" w:type="dxa"/>
            <w:tcBorders>
              <w:top w:val="nil"/>
              <w:left w:val="nil"/>
              <w:bottom w:val="single" w:sz="4" w:space="0" w:color="auto"/>
              <w:right w:val="single" w:sz="4" w:space="0" w:color="auto"/>
            </w:tcBorders>
            <w:shd w:val="clear" w:color="auto" w:fill="auto"/>
            <w:noWrap/>
            <w:vAlign w:val="center"/>
            <w:hideMark/>
          </w:tcPr>
          <w:p w14:paraId="423FA45D" w14:textId="1B324DDE" w:rsidR="00424B18" w:rsidRPr="00424B18" w:rsidRDefault="00424B18" w:rsidP="00424B18">
            <w:pPr>
              <w:spacing w:after="0" w:line="240" w:lineRule="auto"/>
              <w:jc w:val="center"/>
              <w:rPr>
                <w:rFonts w:ascii="Calibri" w:eastAsia="Times New Roman" w:hAnsi="Calibri" w:cs="Times New Roman"/>
                <w:color w:val="000000"/>
                <w:sz w:val="16"/>
                <w:szCs w:val="16"/>
                <w:lang w:val="es-CO" w:eastAsia="es-CO"/>
              </w:rPr>
            </w:pPr>
            <w:r w:rsidRPr="00424B18">
              <w:rPr>
                <w:rFonts w:ascii="Calibri" w:eastAsia="Times New Roman" w:hAnsi="Calibri" w:cs="Times New Roman"/>
                <w:color w:val="000000"/>
                <w:sz w:val="16"/>
                <w:szCs w:val="16"/>
                <w:lang w:val="es-CO" w:eastAsia="es-CO"/>
              </w:rPr>
              <w:t>50%</w:t>
            </w:r>
          </w:p>
        </w:tc>
        <w:tc>
          <w:tcPr>
            <w:tcW w:w="5285" w:type="dxa"/>
            <w:tcBorders>
              <w:top w:val="nil"/>
              <w:left w:val="nil"/>
              <w:bottom w:val="single" w:sz="4" w:space="0" w:color="auto"/>
              <w:right w:val="single" w:sz="4" w:space="0" w:color="auto"/>
            </w:tcBorders>
            <w:shd w:val="clear" w:color="auto" w:fill="auto"/>
            <w:noWrap/>
            <w:vAlign w:val="center"/>
            <w:hideMark/>
          </w:tcPr>
          <w:p w14:paraId="1E91590E" w14:textId="41C8FDCF" w:rsidR="00424B18" w:rsidRPr="00424B18" w:rsidRDefault="00424B18" w:rsidP="00424B18">
            <w:pPr>
              <w:spacing w:after="0" w:line="240" w:lineRule="auto"/>
              <w:jc w:val="both"/>
              <w:rPr>
                <w:rFonts w:ascii="Calibri" w:eastAsia="Times New Roman" w:hAnsi="Calibri" w:cs="Times New Roman"/>
                <w:color w:val="000000"/>
                <w:sz w:val="16"/>
                <w:szCs w:val="16"/>
                <w:lang w:val="es-CO" w:eastAsia="es-CO"/>
              </w:rPr>
            </w:pPr>
            <w:r w:rsidRPr="00424B18">
              <w:rPr>
                <w:rFonts w:ascii="Calibri" w:eastAsia="Times New Roman" w:hAnsi="Calibri" w:cs="Times New Roman"/>
                <w:color w:val="000000"/>
                <w:sz w:val="16"/>
                <w:szCs w:val="16"/>
                <w:lang w:val="es-CO" w:eastAsia="es-CO"/>
              </w:rPr>
              <w:t>SE CONTESTO EL DIA 20 DE MARZO DE 2018.</w:t>
            </w:r>
          </w:p>
        </w:tc>
      </w:tr>
      <w:tr w:rsidR="00424B18" w:rsidRPr="00424B18" w14:paraId="7DCD9B62" w14:textId="77777777" w:rsidTr="00424B18">
        <w:trPr>
          <w:gridAfter w:val="1"/>
          <w:wAfter w:w="15" w:type="dxa"/>
          <w:trHeight w:val="825"/>
        </w:trPr>
        <w:tc>
          <w:tcPr>
            <w:tcW w:w="1129" w:type="dxa"/>
            <w:tcBorders>
              <w:top w:val="nil"/>
              <w:left w:val="single" w:sz="4" w:space="0" w:color="auto"/>
              <w:bottom w:val="single" w:sz="4" w:space="0" w:color="auto"/>
              <w:right w:val="single" w:sz="4" w:space="0" w:color="auto"/>
            </w:tcBorders>
            <w:shd w:val="clear" w:color="auto" w:fill="auto"/>
            <w:noWrap/>
            <w:vAlign w:val="center"/>
            <w:hideMark/>
          </w:tcPr>
          <w:p w14:paraId="5BAEF42B" w14:textId="49E976B8" w:rsidR="00424B18" w:rsidRPr="00424B18" w:rsidRDefault="00424B18" w:rsidP="00424B18">
            <w:pPr>
              <w:spacing w:after="0" w:line="240" w:lineRule="auto"/>
              <w:jc w:val="both"/>
              <w:rPr>
                <w:rFonts w:ascii="Calibri" w:eastAsia="Times New Roman" w:hAnsi="Calibri" w:cs="Times New Roman"/>
                <w:color w:val="000000"/>
                <w:sz w:val="16"/>
                <w:szCs w:val="16"/>
                <w:lang w:val="es-CO" w:eastAsia="es-CO"/>
              </w:rPr>
            </w:pPr>
            <w:r w:rsidRPr="00424B18">
              <w:rPr>
                <w:rFonts w:ascii="Calibri" w:eastAsia="Times New Roman" w:hAnsi="Calibri" w:cs="Times New Roman"/>
                <w:color w:val="000000"/>
                <w:sz w:val="16"/>
                <w:szCs w:val="16"/>
                <w:lang w:val="es-CO" w:eastAsia="es-CO"/>
              </w:rPr>
              <w:t>SAN 100/2014</w:t>
            </w:r>
          </w:p>
        </w:tc>
        <w:tc>
          <w:tcPr>
            <w:tcW w:w="1122" w:type="dxa"/>
            <w:tcBorders>
              <w:top w:val="nil"/>
              <w:left w:val="nil"/>
              <w:bottom w:val="single" w:sz="4" w:space="0" w:color="auto"/>
              <w:right w:val="single" w:sz="4" w:space="0" w:color="auto"/>
            </w:tcBorders>
            <w:shd w:val="clear" w:color="auto" w:fill="auto"/>
            <w:noWrap/>
            <w:vAlign w:val="center"/>
            <w:hideMark/>
          </w:tcPr>
          <w:p w14:paraId="61D9F35B" w14:textId="665E37D9" w:rsidR="00424B18" w:rsidRPr="00424B18" w:rsidRDefault="00424B18" w:rsidP="00424B18">
            <w:pPr>
              <w:spacing w:after="0" w:line="240" w:lineRule="auto"/>
              <w:jc w:val="center"/>
              <w:rPr>
                <w:rFonts w:ascii="Calibri" w:eastAsia="Times New Roman" w:hAnsi="Calibri" w:cs="Times New Roman"/>
                <w:color w:val="000000"/>
                <w:sz w:val="16"/>
                <w:szCs w:val="16"/>
                <w:lang w:val="es-CO" w:eastAsia="es-CO"/>
              </w:rPr>
            </w:pPr>
            <w:r w:rsidRPr="00424B18">
              <w:rPr>
                <w:rFonts w:ascii="Calibri" w:eastAsia="Times New Roman" w:hAnsi="Calibri" w:cs="Times New Roman"/>
                <w:color w:val="000000"/>
                <w:sz w:val="16"/>
                <w:szCs w:val="16"/>
                <w:lang w:val="es-CO" w:eastAsia="es-CO"/>
              </w:rPr>
              <w:t>CORPONOR</w:t>
            </w:r>
          </w:p>
        </w:tc>
        <w:tc>
          <w:tcPr>
            <w:tcW w:w="1499" w:type="dxa"/>
            <w:tcBorders>
              <w:top w:val="nil"/>
              <w:left w:val="nil"/>
              <w:bottom w:val="single" w:sz="4" w:space="0" w:color="auto"/>
              <w:right w:val="single" w:sz="4" w:space="0" w:color="auto"/>
            </w:tcBorders>
            <w:shd w:val="clear" w:color="auto" w:fill="auto"/>
            <w:noWrap/>
            <w:vAlign w:val="center"/>
            <w:hideMark/>
          </w:tcPr>
          <w:p w14:paraId="0159CCD1" w14:textId="04762EB1" w:rsidR="00424B18" w:rsidRPr="00424B18" w:rsidRDefault="00424B18" w:rsidP="00424B18">
            <w:pPr>
              <w:spacing w:after="0" w:line="240" w:lineRule="auto"/>
              <w:jc w:val="both"/>
              <w:rPr>
                <w:rFonts w:ascii="Calibri" w:eastAsia="Times New Roman" w:hAnsi="Calibri" w:cs="Times New Roman"/>
                <w:color w:val="000000"/>
                <w:sz w:val="16"/>
                <w:szCs w:val="16"/>
                <w:lang w:val="es-CO" w:eastAsia="es-CO"/>
              </w:rPr>
            </w:pPr>
            <w:r w:rsidRPr="00424B18">
              <w:rPr>
                <w:rFonts w:ascii="Calibri" w:eastAsia="Times New Roman" w:hAnsi="Calibri" w:cs="Times New Roman"/>
                <w:color w:val="000000"/>
                <w:sz w:val="16"/>
                <w:szCs w:val="16"/>
                <w:lang w:val="es-CO" w:eastAsia="es-CO"/>
              </w:rPr>
              <w:t>SE VINCULA DENTRO DEL PRESENTE PROCESO A LA EMPRESA EICVIRO ESP, Y SE FORMULA UN PLIEGO DE CARGOS.POR LA PRESUNTA CONTAMINACION EN EL ESTADERO VILLA JULIANA DE VILLA DEL ROSARIO.</w:t>
            </w:r>
          </w:p>
        </w:tc>
        <w:tc>
          <w:tcPr>
            <w:tcW w:w="1262" w:type="dxa"/>
            <w:tcBorders>
              <w:top w:val="nil"/>
              <w:left w:val="nil"/>
              <w:bottom w:val="single" w:sz="4" w:space="0" w:color="auto"/>
              <w:right w:val="single" w:sz="4" w:space="0" w:color="auto"/>
            </w:tcBorders>
            <w:shd w:val="clear" w:color="auto" w:fill="auto"/>
            <w:noWrap/>
            <w:vAlign w:val="center"/>
            <w:hideMark/>
          </w:tcPr>
          <w:p w14:paraId="6D1330D6" w14:textId="5EA8EB11" w:rsidR="00424B18" w:rsidRPr="00424B18" w:rsidRDefault="00424B18" w:rsidP="00424B18">
            <w:pPr>
              <w:spacing w:after="0" w:line="240" w:lineRule="auto"/>
              <w:jc w:val="center"/>
              <w:rPr>
                <w:rFonts w:ascii="Calibri" w:eastAsia="Times New Roman" w:hAnsi="Calibri" w:cs="Times New Roman"/>
                <w:color w:val="000000"/>
                <w:sz w:val="16"/>
                <w:szCs w:val="16"/>
                <w:lang w:val="es-CO" w:eastAsia="es-CO"/>
              </w:rPr>
            </w:pPr>
            <w:r w:rsidRPr="00424B18">
              <w:rPr>
                <w:rFonts w:ascii="Calibri" w:eastAsia="Times New Roman" w:hAnsi="Calibri" w:cs="Times New Roman"/>
                <w:color w:val="000000"/>
                <w:sz w:val="16"/>
                <w:szCs w:val="16"/>
                <w:lang w:val="es-CO" w:eastAsia="es-CO"/>
              </w:rPr>
              <w:t>SIN CUANTIA</w:t>
            </w:r>
          </w:p>
        </w:tc>
        <w:tc>
          <w:tcPr>
            <w:tcW w:w="916" w:type="dxa"/>
            <w:tcBorders>
              <w:top w:val="nil"/>
              <w:left w:val="nil"/>
              <w:bottom w:val="single" w:sz="4" w:space="0" w:color="auto"/>
              <w:right w:val="single" w:sz="4" w:space="0" w:color="auto"/>
            </w:tcBorders>
            <w:shd w:val="clear" w:color="000000" w:fill="FFFFFF"/>
            <w:vAlign w:val="center"/>
            <w:hideMark/>
          </w:tcPr>
          <w:p w14:paraId="14456374" w14:textId="16843525" w:rsidR="00424B18" w:rsidRPr="00424B18" w:rsidRDefault="00424B18" w:rsidP="00424B18">
            <w:pPr>
              <w:spacing w:after="0" w:line="240" w:lineRule="auto"/>
              <w:jc w:val="both"/>
              <w:rPr>
                <w:rFonts w:ascii="Calibri" w:eastAsia="Times New Roman" w:hAnsi="Calibri" w:cs="Times New Roman"/>
                <w:color w:val="000000"/>
                <w:sz w:val="16"/>
                <w:szCs w:val="16"/>
                <w:lang w:val="es-CO" w:eastAsia="es-CO"/>
              </w:rPr>
            </w:pPr>
            <w:r w:rsidRPr="00424B18">
              <w:rPr>
                <w:rFonts w:ascii="Calibri" w:eastAsia="Times New Roman" w:hAnsi="Calibri" w:cs="Times New Roman"/>
                <w:color w:val="000000"/>
                <w:sz w:val="16"/>
                <w:szCs w:val="16"/>
                <w:lang w:val="es-CO" w:eastAsia="es-CO"/>
              </w:rPr>
              <w:t>OFICINA DE VIGILANCIA AMBIENTAL</w:t>
            </w:r>
          </w:p>
        </w:tc>
        <w:tc>
          <w:tcPr>
            <w:tcW w:w="2946" w:type="dxa"/>
            <w:gridSpan w:val="2"/>
            <w:tcBorders>
              <w:top w:val="single" w:sz="4" w:space="0" w:color="auto"/>
              <w:left w:val="nil"/>
              <w:bottom w:val="single" w:sz="4" w:space="0" w:color="auto"/>
              <w:right w:val="single" w:sz="4" w:space="0" w:color="auto"/>
            </w:tcBorders>
            <w:shd w:val="clear" w:color="auto" w:fill="auto"/>
            <w:noWrap/>
            <w:vAlign w:val="center"/>
            <w:hideMark/>
          </w:tcPr>
          <w:p w14:paraId="450512C3" w14:textId="7B071FA0" w:rsidR="00424B18" w:rsidRPr="00424B18" w:rsidRDefault="00424B18" w:rsidP="00424B18">
            <w:pPr>
              <w:spacing w:after="0" w:line="240" w:lineRule="auto"/>
              <w:jc w:val="center"/>
              <w:rPr>
                <w:rFonts w:ascii="Calibri" w:eastAsia="Times New Roman" w:hAnsi="Calibri" w:cs="Times New Roman"/>
                <w:color w:val="000000"/>
                <w:sz w:val="16"/>
                <w:szCs w:val="16"/>
                <w:lang w:val="es-CO" w:eastAsia="es-CO"/>
              </w:rPr>
            </w:pPr>
            <w:r w:rsidRPr="00424B18">
              <w:rPr>
                <w:rFonts w:ascii="Calibri" w:eastAsia="Times New Roman" w:hAnsi="Calibri" w:cs="Times New Roman"/>
                <w:color w:val="000000"/>
                <w:sz w:val="16"/>
                <w:szCs w:val="16"/>
                <w:lang w:val="es-CO" w:eastAsia="es-CO"/>
              </w:rPr>
              <w:t>EN LITIGIO</w:t>
            </w:r>
          </w:p>
        </w:tc>
        <w:tc>
          <w:tcPr>
            <w:tcW w:w="1152" w:type="dxa"/>
            <w:tcBorders>
              <w:top w:val="nil"/>
              <w:left w:val="nil"/>
              <w:bottom w:val="single" w:sz="4" w:space="0" w:color="auto"/>
              <w:right w:val="single" w:sz="4" w:space="0" w:color="auto"/>
            </w:tcBorders>
            <w:shd w:val="clear" w:color="auto" w:fill="auto"/>
            <w:noWrap/>
            <w:vAlign w:val="center"/>
            <w:hideMark/>
          </w:tcPr>
          <w:p w14:paraId="6EAD9077" w14:textId="6E4166BA" w:rsidR="00424B18" w:rsidRPr="00424B18" w:rsidRDefault="00424B18" w:rsidP="00424B18">
            <w:pPr>
              <w:spacing w:after="0" w:line="240" w:lineRule="auto"/>
              <w:jc w:val="center"/>
              <w:rPr>
                <w:rFonts w:ascii="Calibri" w:eastAsia="Times New Roman" w:hAnsi="Calibri" w:cs="Times New Roman"/>
                <w:color w:val="000000"/>
                <w:sz w:val="16"/>
                <w:szCs w:val="16"/>
                <w:lang w:val="es-CO" w:eastAsia="es-CO"/>
              </w:rPr>
            </w:pPr>
            <w:r w:rsidRPr="00424B18">
              <w:rPr>
                <w:rFonts w:ascii="Calibri" w:eastAsia="Times New Roman" w:hAnsi="Calibri" w:cs="Times New Roman"/>
                <w:color w:val="000000"/>
                <w:sz w:val="16"/>
                <w:szCs w:val="16"/>
                <w:lang w:val="es-CO" w:eastAsia="es-CO"/>
              </w:rPr>
              <w:t>50%</w:t>
            </w:r>
          </w:p>
        </w:tc>
        <w:tc>
          <w:tcPr>
            <w:tcW w:w="5285" w:type="dxa"/>
            <w:tcBorders>
              <w:top w:val="nil"/>
              <w:left w:val="nil"/>
              <w:bottom w:val="single" w:sz="4" w:space="0" w:color="auto"/>
              <w:right w:val="single" w:sz="4" w:space="0" w:color="auto"/>
            </w:tcBorders>
            <w:shd w:val="clear" w:color="auto" w:fill="auto"/>
            <w:noWrap/>
            <w:vAlign w:val="center"/>
            <w:hideMark/>
          </w:tcPr>
          <w:p w14:paraId="138C05F7" w14:textId="1BB8E0D3" w:rsidR="00424B18" w:rsidRPr="00424B18" w:rsidRDefault="00424B18" w:rsidP="00424B18">
            <w:pPr>
              <w:spacing w:after="0" w:line="240" w:lineRule="auto"/>
              <w:jc w:val="both"/>
              <w:rPr>
                <w:rFonts w:ascii="Calibri" w:eastAsia="Times New Roman" w:hAnsi="Calibri" w:cs="Times New Roman"/>
                <w:color w:val="000000"/>
                <w:sz w:val="16"/>
                <w:szCs w:val="16"/>
                <w:lang w:val="es-CO" w:eastAsia="es-CO"/>
              </w:rPr>
            </w:pPr>
            <w:r w:rsidRPr="00424B18">
              <w:rPr>
                <w:rFonts w:ascii="Calibri" w:eastAsia="Times New Roman" w:hAnsi="Calibri" w:cs="Times New Roman"/>
                <w:color w:val="000000"/>
                <w:sz w:val="16"/>
                <w:szCs w:val="16"/>
                <w:lang w:val="es-CO" w:eastAsia="es-CO"/>
              </w:rPr>
              <w:t>LA EMPRESA EICVIRO ESP, ENTREGO LOS CORRESPONDIENTES DESCARGOS EL DIA 12 DE AGOSTO DE 2019.</w:t>
            </w:r>
          </w:p>
        </w:tc>
      </w:tr>
      <w:tr w:rsidR="00424B18" w:rsidRPr="00424B18" w14:paraId="654C221B" w14:textId="77777777" w:rsidTr="00424B18">
        <w:trPr>
          <w:gridAfter w:val="1"/>
          <w:wAfter w:w="15" w:type="dxa"/>
          <w:trHeight w:val="1320"/>
        </w:trPr>
        <w:tc>
          <w:tcPr>
            <w:tcW w:w="1129" w:type="dxa"/>
            <w:tcBorders>
              <w:top w:val="nil"/>
              <w:left w:val="single" w:sz="4" w:space="0" w:color="auto"/>
              <w:bottom w:val="single" w:sz="4" w:space="0" w:color="auto"/>
              <w:right w:val="single" w:sz="4" w:space="0" w:color="auto"/>
            </w:tcBorders>
            <w:shd w:val="clear" w:color="auto" w:fill="auto"/>
            <w:noWrap/>
            <w:vAlign w:val="center"/>
            <w:hideMark/>
          </w:tcPr>
          <w:p w14:paraId="53CF09D1" w14:textId="6F5293FF" w:rsidR="00424B18" w:rsidRPr="00424B18" w:rsidRDefault="00424B18" w:rsidP="00424B18">
            <w:pPr>
              <w:spacing w:after="0" w:line="240" w:lineRule="auto"/>
              <w:jc w:val="both"/>
              <w:rPr>
                <w:rFonts w:ascii="Calibri" w:eastAsia="Times New Roman" w:hAnsi="Calibri" w:cs="Times New Roman"/>
                <w:color w:val="000000"/>
                <w:sz w:val="16"/>
                <w:szCs w:val="16"/>
                <w:lang w:val="es-CO" w:eastAsia="es-CO"/>
              </w:rPr>
            </w:pPr>
            <w:r w:rsidRPr="00424B18">
              <w:rPr>
                <w:rFonts w:ascii="Calibri" w:eastAsia="Times New Roman" w:hAnsi="Calibri" w:cs="Times New Roman"/>
                <w:color w:val="000000"/>
                <w:sz w:val="16"/>
                <w:szCs w:val="16"/>
                <w:lang w:val="es-CO" w:eastAsia="es-CO"/>
              </w:rPr>
              <w:lastRenderedPageBreak/>
              <w:t>SAN 013/2019</w:t>
            </w:r>
          </w:p>
        </w:tc>
        <w:tc>
          <w:tcPr>
            <w:tcW w:w="1122" w:type="dxa"/>
            <w:tcBorders>
              <w:top w:val="nil"/>
              <w:left w:val="nil"/>
              <w:bottom w:val="single" w:sz="4" w:space="0" w:color="auto"/>
              <w:right w:val="single" w:sz="4" w:space="0" w:color="auto"/>
            </w:tcBorders>
            <w:shd w:val="clear" w:color="auto" w:fill="auto"/>
            <w:noWrap/>
            <w:vAlign w:val="center"/>
            <w:hideMark/>
          </w:tcPr>
          <w:p w14:paraId="48B883A6" w14:textId="1DDB2450" w:rsidR="00424B18" w:rsidRPr="00424B18" w:rsidRDefault="00424B18" w:rsidP="00424B18">
            <w:pPr>
              <w:spacing w:after="0" w:line="240" w:lineRule="auto"/>
              <w:jc w:val="both"/>
              <w:rPr>
                <w:rFonts w:ascii="Calibri" w:eastAsia="Times New Roman" w:hAnsi="Calibri" w:cs="Times New Roman"/>
                <w:color w:val="000000"/>
                <w:sz w:val="16"/>
                <w:szCs w:val="16"/>
                <w:lang w:val="es-CO" w:eastAsia="es-CO"/>
              </w:rPr>
            </w:pPr>
            <w:r w:rsidRPr="00424B18">
              <w:rPr>
                <w:rFonts w:ascii="Calibri" w:eastAsia="Times New Roman" w:hAnsi="Calibri" w:cs="Times New Roman"/>
                <w:color w:val="000000"/>
                <w:sz w:val="16"/>
                <w:szCs w:val="16"/>
                <w:lang w:val="es-CO" w:eastAsia="es-CO"/>
              </w:rPr>
              <w:t>CORPONOR</w:t>
            </w:r>
          </w:p>
        </w:tc>
        <w:tc>
          <w:tcPr>
            <w:tcW w:w="1499" w:type="dxa"/>
            <w:tcBorders>
              <w:top w:val="nil"/>
              <w:left w:val="nil"/>
              <w:bottom w:val="single" w:sz="4" w:space="0" w:color="auto"/>
              <w:right w:val="single" w:sz="4" w:space="0" w:color="auto"/>
            </w:tcBorders>
            <w:shd w:val="clear" w:color="auto" w:fill="auto"/>
            <w:noWrap/>
            <w:vAlign w:val="center"/>
            <w:hideMark/>
          </w:tcPr>
          <w:p w14:paraId="699F4048" w14:textId="09B2BFC1" w:rsidR="00424B18" w:rsidRPr="00424B18" w:rsidRDefault="00424B18" w:rsidP="00424B18">
            <w:pPr>
              <w:spacing w:after="0" w:line="240" w:lineRule="auto"/>
              <w:jc w:val="both"/>
              <w:rPr>
                <w:rFonts w:ascii="Calibri" w:eastAsia="Times New Roman" w:hAnsi="Calibri" w:cs="Times New Roman"/>
                <w:color w:val="000000"/>
                <w:sz w:val="16"/>
                <w:szCs w:val="16"/>
                <w:lang w:val="es-CO" w:eastAsia="es-CO"/>
              </w:rPr>
            </w:pPr>
            <w:r w:rsidRPr="00424B18">
              <w:rPr>
                <w:rFonts w:ascii="Calibri" w:eastAsia="Times New Roman" w:hAnsi="Calibri" w:cs="Times New Roman"/>
                <w:color w:val="000000"/>
                <w:sz w:val="16"/>
                <w:szCs w:val="16"/>
                <w:lang w:val="es-CO" w:eastAsia="es-CO"/>
              </w:rPr>
              <w:t>MEDIANTE RESOLUCION ADMINISTRATIVA DEL 07 DE MAYO DE 2019, SE ORDENA LA APERTURA DE LA INVESTIGACIÓN ADMINSITRATIVA SANCIONATORIA AMBIENTAL EN CONTRA DE LA EMPRESA EICVIRO ESP, COMO PRESUNTO INFRACTOR DE NORMAS DE PROTECCION Y CONSERVACION DEL MEDIO AMBIENTE.</w:t>
            </w:r>
          </w:p>
        </w:tc>
        <w:tc>
          <w:tcPr>
            <w:tcW w:w="1262" w:type="dxa"/>
            <w:tcBorders>
              <w:top w:val="nil"/>
              <w:left w:val="nil"/>
              <w:bottom w:val="single" w:sz="4" w:space="0" w:color="auto"/>
              <w:right w:val="single" w:sz="4" w:space="0" w:color="auto"/>
            </w:tcBorders>
            <w:shd w:val="clear" w:color="auto" w:fill="auto"/>
            <w:noWrap/>
            <w:vAlign w:val="center"/>
            <w:hideMark/>
          </w:tcPr>
          <w:p w14:paraId="1D720737" w14:textId="3E5F13B2" w:rsidR="00424B18" w:rsidRPr="00424B18" w:rsidRDefault="00424B18" w:rsidP="00424B18">
            <w:pPr>
              <w:spacing w:after="0" w:line="240" w:lineRule="auto"/>
              <w:jc w:val="center"/>
              <w:rPr>
                <w:rFonts w:ascii="Calibri" w:eastAsia="Times New Roman" w:hAnsi="Calibri" w:cs="Times New Roman"/>
                <w:color w:val="000000"/>
                <w:sz w:val="16"/>
                <w:szCs w:val="16"/>
                <w:lang w:val="es-CO" w:eastAsia="es-CO"/>
              </w:rPr>
            </w:pPr>
            <w:r w:rsidRPr="00424B18">
              <w:rPr>
                <w:rFonts w:ascii="Calibri" w:eastAsia="Times New Roman" w:hAnsi="Calibri" w:cs="Times New Roman"/>
                <w:color w:val="000000"/>
                <w:sz w:val="16"/>
                <w:szCs w:val="16"/>
                <w:lang w:val="es-CO" w:eastAsia="es-CO"/>
              </w:rPr>
              <w:t>SIN CUANTIA</w:t>
            </w:r>
          </w:p>
        </w:tc>
        <w:tc>
          <w:tcPr>
            <w:tcW w:w="916" w:type="dxa"/>
            <w:tcBorders>
              <w:top w:val="nil"/>
              <w:left w:val="nil"/>
              <w:bottom w:val="single" w:sz="4" w:space="0" w:color="auto"/>
              <w:right w:val="single" w:sz="4" w:space="0" w:color="auto"/>
            </w:tcBorders>
            <w:shd w:val="clear" w:color="000000" w:fill="FFFFFF"/>
            <w:vAlign w:val="center"/>
            <w:hideMark/>
          </w:tcPr>
          <w:p w14:paraId="3A8B8287" w14:textId="2F23677B" w:rsidR="00424B18" w:rsidRPr="00424B18" w:rsidRDefault="00424B18" w:rsidP="00424B18">
            <w:pPr>
              <w:spacing w:after="0" w:line="240" w:lineRule="auto"/>
              <w:jc w:val="both"/>
              <w:rPr>
                <w:rFonts w:ascii="Calibri" w:eastAsia="Times New Roman" w:hAnsi="Calibri" w:cs="Times New Roman"/>
                <w:color w:val="000000"/>
                <w:sz w:val="16"/>
                <w:szCs w:val="16"/>
                <w:lang w:val="es-CO" w:eastAsia="es-CO"/>
              </w:rPr>
            </w:pPr>
            <w:r w:rsidRPr="00424B18">
              <w:rPr>
                <w:rFonts w:ascii="Calibri" w:eastAsia="Times New Roman" w:hAnsi="Calibri" w:cs="Times New Roman"/>
                <w:color w:val="000000"/>
                <w:sz w:val="16"/>
                <w:szCs w:val="16"/>
                <w:lang w:val="es-CO" w:eastAsia="es-CO"/>
              </w:rPr>
              <w:t>OFICINA DE VIGILANCIA AMBIENTAL</w:t>
            </w:r>
          </w:p>
        </w:tc>
        <w:tc>
          <w:tcPr>
            <w:tcW w:w="2946" w:type="dxa"/>
            <w:gridSpan w:val="2"/>
            <w:tcBorders>
              <w:top w:val="single" w:sz="4" w:space="0" w:color="auto"/>
              <w:left w:val="nil"/>
              <w:bottom w:val="single" w:sz="4" w:space="0" w:color="auto"/>
              <w:right w:val="single" w:sz="4" w:space="0" w:color="auto"/>
            </w:tcBorders>
            <w:shd w:val="clear" w:color="auto" w:fill="auto"/>
            <w:noWrap/>
            <w:vAlign w:val="center"/>
            <w:hideMark/>
          </w:tcPr>
          <w:p w14:paraId="151B3BB4" w14:textId="19106CD6" w:rsidR="00424B18" w:rsidRPr="00424B18" w:rsidRDefault="00424B18" w:rsidP="00424B18">
            <w:pPr>
              <w:spacing w:after="0" w:line="240" w:lineRule="auto"/>
              <w:jc w:val="center"/>
              <w:rPr>
                <w:rFonts w:ascii="Calibri" w:eastAsia="Times New Roman" w:hAnsi="Calibri" w:cs="Times New Roman"/>
                <w:color w:val="000000"/>
                <w:sz w:val="16"/>
                <w:szCs w:val="16"/>
                <w:lang w:val="es-CO" w:eastAsia="es-CO"/>
              </w:rPr>
            </w:pPr>
            <w:r w:rsidRPr="00424B18">
              <w:rPr>
                <w:rFonts w:ascii="Calibri" w:eastAsia="Times New Roman" w:hAnsi="Calibri" w:cs="Times New Roman"/>
                <w:color w:val="000000"/>
                <w:sz w:val="16"/>
                <w:szCs w:val="16"/>
                <w:lang w:val="es-CO" w:eastAsia="es-CO"/>
              </w:rPr>
              <w:t>EN LITIGIO</w:t>
            </w:r>
          </w:p>
        </w:tc>
        <w:tc>
          <w:tcPr>
            <w:tcW w:w="1152" w:type="dxa"/>
            <w:tcBorders>
              <w:top w:val="nil"/>
              <w:left w:val="nil"/>
              <w:bottom w:val="single" w:sz="4" w:space="0" w:color="auto"/>
              <w:right w:val="single" w:sz="4" w:space="0" w:color="auto"/>
            </w:tcBorders>
            <w:shd w:val="clear" w:color="auto" w:fill="auto"/>
            <w:noWrap/>
            <w:vAlign w:val="center"/>
            <w:hideMark/>
          </w:tcPr>
          <w:p w14:paraId="50CE26E1" w14:textId="04736DC6" w:rsidR="00424B18" w:rsidRPr="00424B18" w:rsidRDefault="00424B18" w:rsidP="00424B18">
            <w:pPr>
              <w:spacing w:after="0" w:line="240" w:lineRule="auto"/>
              <w:jc w:val="center"/>
              <w:rPr>
                <w:rFonts w:ascii="Calibri" w:eastAsia="Times New Roman" w:hAnsi="Calibri" w:cs="Times New Roman"/>
                <w:color w:val="000000"/>
                <w:sz w:val="16"/>
                <w:szCs w:val="16"/>
                <w:lang w:val="es-CO" w:eastAsia="es-CO"/>
              </w:rPr>
            </w:pPr>
            <w:r w:rsidRPr="00424B18">
              <w:rPr>
                <w:rFonts w:ascii="Calibri" w:eastAsia="Times New Roman" w:hAnsi="Calibri" w:cs="Times New Roman"/>
                <w:color w:val="000000"/>
                <w:sz w:val="16"/>
                <w:szCs w:val="16"/>
                <w:lang w:val="es-CO" w:eastAsia="es-CO"/>
              </w:rPr>
              <w:t>50%</w:t>
            </w:r>
          </w:p>
        </w:tc>
        <w:tc>
          <w:tcPr>
            <w:tcW w:w="5285" w:type="dxa"/>
            <w:tcBorders>
              <w:top w:val="nil"/>
              <w:left w:val="nil"/>
              <w:bottom w:val="single" w:sz="4" w:space="0" w:color="auto"/>
              <w:right w:val="single" w:sz="4" w:space="0" w:color="auto"/>
            </w:tcBorders>
            <w:shd w:val="clear" w:color="auto" w:fill="auto"/>
            <w:noWrap/>
            <w:vAlign w:val="center"/>
            <w:hideMark/>
          </w:tcPr>
          <w:p w14:paraId="0FB67250" w14:textId="04197AE8" w:rsidR="00424B18" w:rsidRPr="00424B18" w:rsidRDefault="00424B18" w:rsidP="00424B18">
            <w:pPr>
              <w:spacing w:after="0" w:line="240" w:lineRule="auto"/>
              <w:jc w:val="both"/>
              <w:rPr>
                <w:rFonts w:ascii="Calibri" w:eastAsia="Times New Roman" w:hAnsi="Calibri" w:cs="Times New Roman"/>
                <w:color w:val="000000"/>
                <w:sz w:val="16"/>
                <w:szCs w:val="16"/>
                <w:lang w:val="es-CO" w:eastAsia="es-CO"/>
              </w:rPr>
            </w:pPr>
            <w:r w:rsidRPr="00424B18">
              <w:rPr>
                <w:rFonts w:ascii="Calibri" w:eastAsia="Times New Roman" w:hAnsi="Calibri" w:cs="Times New Roman"/>
                <w:color w:val="000000"/>
                <w:sz w:val="16"/>
                <w:szCs w:val="16"/>
                <w:lang w:val="es-CO" w:eastAsia="es-CO"/>
              </w:rPr>
              <w:t>EL PRESENTE FUE NOTIFICADO A LA EMPRESA EL DIA 25 DE SEPTIEMBRE DE 2019. SE PROFIRIO RESOLUCION QUE ORDENA APERTURA DE INVESTIGACION.</w:t>
            </w:r>
          </w:p>
        </w:tc>
      </w:tr>
    </w:tbl>
    <w:p w14:paraId="29A378E3" w14:textId="77777777" w:rsidR="00683A12" w:rsidRDefault="00683A12" w:rsidP="00737093">
      <w:pPr>
        <w:pStyle w:val="Sinespaciado"/>
        <w:jc w:val="both"/>
        <w:rPr>
          <w:rFonts w:ascii="Verdana" w:hAnsi="Verdana" w:cs="Tahoma"/>
          <w:sz w:val="24"/>
          <w:szCs w:val="24"/>
        </w:rPr>
      </w:pPr>
    </w:p>
    <w:p w14:paraId="4EEA34E5" w14:textId="59E0E88C" w:rsidR="006E326E" w:rsidRDefault="006E326E" w:rsidP="006E326E">
      <w:pPr>
        <w:tabs>
          <w:tab w:val="left" w:pos="2355"/>
        </w:tabs>
        <w:rPr>
          <w:rFonts w:ascii="Verdana" w:eastAsia="Calibri" w:hAnsi="Verdana" w:cs="Tahoma"/>
          <w:sz w:val="24"/>
          <w:szCs w:val="24"/>
          <w:lang w:val="es-ES_tradnl"/>
        </w:rPr>
      </w:pPr>
      <w:r>
        <w:rPr>
          <w:rFonts w:ascii="Verdana" w:eastAsia="Calibri" w:hAnsi="Verdana" w:cs="Tahoma"/>
          <w:sz w:val="24"/>
          <w:szCs w:val="24"/>
          <w:lang w:val="es-ES_tradnl"/>
        </w:rPr>
        <w:tab/>
      </w:r>
    </w:p>
    <w:p w14:paraId="24461D73" w14:textId="30E48F68" w:rsidR="006E326E" w:rsidRDefault="006E326E" w:rsidP="006E326E">
      <w:pPr>
        <w:tabs>
          <w:tab w:val="left" w:pos="2355"/>
        </w:tabs>
        <w:rPr>
          <w:rFonts w:ascii="Verdana" w:eastAsia="Calibri" w:hAnsi="Verdana" w:cs="Tahoma"/>
          <w:sz w:val="24"/>
          <w:szCs w:val="24"/>
          <w:lang w:val="es-ES_tradnl"/>
        </w:rPr>
      </w:pPr>
    </w:p>
    <w:p w14:paraId="4B5E5F53" w14:textId="26B9A02B" w:rsidR="006E326E" w:rsidRDefault="006E326E" w:rsidP="006E326E">
      <w:pPr>
        <w:tabs>
          <w:tab w:val="left" w:pos="2355"/>
        </w:tabs>
        <w:rPr>
          <w:rFonts w:ascii="Verdana" w:eastAsia="Calibri" w:hAnsi="Verdana" w:cs="Tahoma"/>
          <w:sz w:val="24"/>
          <w:szCs w:val="24"/>
          <w:lang w:val="es-ES_tradnl"/>
        </w:rPr>
      </w:pPr>
    </w:p>
    <w:p w14:paraId="3A4264F1" w14:textId="20274ACB" w:rsidR="006E326E" w:rsidRDefault="006E326E" w:rsidP="006E326E">
      <w:pPr>
        <w:tabs>
          <w:tab w:val="left" w:pos="2355"/>
        </w:tabs>
        <w:rPr>
          <w:rFonts w:ascii="Verdana" w:eastAsia="Calibri" w:hAnsi="Verdana" w:cs="Tahoma"/>
          <w:sz w:val="24"/>
          <w:szCs w:val="24"/>
          <w:lang w:val="es-ES_tradnl"/>
        </w:rPr>
      </w:pPr>
    </w:p>
    <w:p w14:paraId="1E6D0E09" w14:textId="58C04343" w:rsidR="006E326E" w:rsidRDefault="006E326E" w:rsidP="006E326E">
      <w:pPr>
        <w:tabs>
          <w:tab w:val="left" w:pos="2355"/>
        </w:tabs>
        <w:rPr>
          <w:rFonts w:ascii="Verdana" w:eastAsia="Calibri" w:hAnsi="Verdana" w:cs="Tahoma"/>
          <w:sz w:val="24"/>
          <w:szCs w:val="24"/>
          <w:lang w:val="es-ES_tradnl"/>
        </w:rPr>
      </w:pPr>
    </w:p>
    <w:p w14:paraId="62E152EE" w14:textId="79375C62" w:rsidR="006E326E" w:rsidRDefault="006E326E" w:rsidP="006E326E">
      <w:pPr>
        <w:tabs>
          <w:tab w:val="left" w:pos="2355"/>
        </w:tabs>
        <w:rPr>
          <w:rFonts w:ascii="Verdana" w:eastAsia="Calibri" w:hAnsi="Verdana" w:cs="Tahoma"/>
          <w:sz w:val="24"/>
          <w:szCs w:val="24"/>
          <w:lang w:val="es-ES_tradnl"/>
        </w:rPr>
      </w:pPr>
    </w:p>
    <w:p w14:paraId="5BE01954" w14:textId="3F38A3ED" w:rsidR="006E326E" w:rsidRDefault="006E326E" w:rsidP="006E326E">
      <w:pPr>
        <w:tabs>
          <w:tab w:val="left" w:pos="2355"/>
        </w:tabs>
        <w:rPr>
          <w:rFonts w:ascii="Verdana" w:eastAsia="Calibri" w:hAnsi="Verdana" w:cs="Tahoma"/>
          <w:sz w:val="24"/>
          <w:szCs w:val="24"/>
          <w:lang w:val="es-ES_tradnl"/>
        </w:rPr>
      </w:pPr>
    </w:p>
    <w:p w14:paraId="7AF590F6" w14:textId="77777777" w:rsidR="006E326E" w:rsidRDefault="006E326E" w:rsidP="006E326E">
      <w:pPr>
        <w:tabs>
          <w:tab w:val="left" w:pos="2355"/>
        </w:tabs>
        <w:rPr>
          <w:rFonts w:ascii="Verdana" w:eastAsia="Calibri" w:hAnsi="Verdana" w:cs="Tahoma"/>
          <w:sz w:val="24"/>
          <w:szCs w:val="24"/>
          <w:lang w:val="es-ES_tradnl"/>
        </w:rPr>
      </w:pPr>
    </w:p>
    <w:tbl>
      <w:tblPr>
        <w:tblW w:w="12748" w:type="dxa"/>
        <w:jc w:val="center"/>
        <w:tblCellMar>
          <w:left w:w="70" w:type="dxa"/>
          <w:right w:w="70" w:type="dxa"/>
        </w:tblCellMar>
        <w:tblLook w:val="04A0" w:firstRow="1" w:lastRow="0" w:firstColumn="1" w:lastColumn="0" w:noHBand="0" w:noVBand="1"/>
      </w:tblPr>
      <w:tblGrid>
        <w:gridCol w:w="984"/>
        <w:gridCol w:w="1122"/>
        <w:gridCol w:w="1312"/>
        <w:gridCol w:w="25"/>
        <w:gridCol w:w="1226"/>
        <w:gridCol w:w="851"/>
        <w:gridCol w:w="20"/>
        <w:gridCol w:w="1114"/>
        <w:gridCol w:w="1322"/>
        <w:gridCol w:w="1228"/>
        <w:gridCol w:w="3544"/>
      </w:tblGrid>
      <w:tr w:rsidR="00DB2165" w:rsidRPr="00DB2165" w14:paraId="38657F83" w14:textId="77777777" w:rsidTr="00051FCE">
        <w:trPr>
          <w:trHeight w:val="300"/>
          <w:jc w:val="center"/>
        </w:trPr>
        <w:tc>
          <w:tcPr>
            <w:tcW w:w="12748" w:type="dxa"/>
            <w:gridSpan w:val="11"/>
            <w:tcBorders>
              <w:top w:val="single" w:sz="8" w:space="0" w:color="auto"/>
              <w:left w:val="single" w:sz="8" w:space="0" w:color="auto"/>
              <w:bottom w:val="single" w:sz="4" w:space="0" w:color="auto"/>
              <w:right w:val="single" w:sz="8" w:space="0" w:color="000000"/>
            </w:tcBorders>
          </w:tcPr>
          <w:p w14:paraId="718C8F61" w14:textId="55829B1D" w:rsidR="00DB2165" w:rsidRPr="006E326E" w:rsidRDefault="00DB2165" w:rsidP="00051FCE">
            <w:pPr>
              <w:tabs>
                <w:tab w:val="center" w:pos="7324"/>
                <w:tab w:val="right" w:pos="14648"/>
              </w:tabs>
              <w:spacing w:after="0" w:line="240" w:lineRule="auto"/>
              <w:jc w:val="center"/>
              <w:rPr>
                <w:rFonts w:ascii="Calibri" w:eastAsia="Times New Roman" w:hAnsi="Calibri" w:cs="Calibri"/>
                <w:b/>
                <w:bCs/>
                <w:color w:val="000000"/>
                <w:sz w:val="16"/>
                <w:szCs w:val="16"/>
                <w:lang w:val="es-CO" w:eastAsia="es-CO"/>
              </w:rPr>
            </w:pPr>
            <w:r w:rsidRPr="006E326E">
              <w:rPr>
                <w:rFonts w:ascii="Calibri" w:eastAsia="Times New Roman" w:hAnsi="Calibri" w:cs="Calibri"/>
                <w:b/>
                <w:bCs/>
                <w:color w:val="000000"/>
                <w:sz w:val="16"/>
                <w:szCs w:val="16"/>
                <w:lang w:val="es-CO" w:eastAsia="es-CO"/>
              </w:rPr>
              <w:lastRenderedPageBreak/>
              <w:t>PROCESOS LABORALES</w:t>
            </w:r>
          </w:p>
        </w:tc>
      </w:tr>
      <w:tr w:rsidR="00DB2165" w:rsidRPr="00DB2165" w14:paraId="4EA10102" w14:textId="77777777" w:rsidTr="00051FCE">
        <w:trPr>
          <w:trHeight w:val="495"/>
          <w:jc w:val="center"/>
        </w:trPr>
        <w:tc>
          <w:tcPr>
            <w:tcW w:w="984" w:type="dxa"/>
            <w:tcBorders>
              <w:top w:val="nil"/>
              <w:left w:val="single" w:sz="8" w:space="0" w:color="auto"/>
              <w:bottom w:val="single" w:sz="4" w:space="0" w:color="auto"/>
              <w:right w:val="single" w:sz="4" w:space="0" w:color="auto"/>
            </w:tcBorders>
            <w:shd w:val="clear" w:color="000000" w:fill="D6DCE4"/>
            <w:noWrap/>
            <w:vAlign w:val="center"/>
            <w:hideMark/>
          </w:tcPr>
          <w:p w14:paraId="28D9A76C" w14:textId="538EA18E" w:rsidR="006E326E" w:rsidRPr="006E326E" w:rsidRDefault="006E326E" w:rsidP="00DB2165">
            <w:pPr>
              <w:spacing w:after="0" w:line="240" w:lineRule="auto"/>
              <w:jc w:val="center"/>
              <w:rPr>
                <w:rFonts w:ascii="Calibri" w:eastAsia="Times New Roman" w:hAnsi="Calibri" w:cs="Calibri"/>
                <w:b/>
                <w:bCs/>
                <w:color w:val="000000"/>
                <w:sz w:val="16"/>
                <w:szCs w:val="16"/>
                <w:lang w:val="es-CO" w:eastAsia="es-CO"/>
              </w:rPr>
            </w:pPr>
            <w:r w:rsidRPr="006E326E">
              <w:rPr>
                <w:rFonts w:ascii="Calibri" w:eastAsia="Times New Roman" w:hAnsi="Calibri" w:cs="Calibri"/>
                <w:b/>
                <w:bCs/>
                <w:color w:val="000000"/>
                <w:sz w:val="16"/>
                <w:szCs w:val="16"/>
                <w:lang w:val="es-CO" w:eastAsia="es-CO"/>
              </w:rPr>
              <w:t>RADICADO</w:t>
            </w:r>
          </w:p>
        </w:tc>
        <w:tc>
          <w:tcPr>
            <w:tcW w:w="1122" w:type="dxa"/>
            <w:tcBorders>
              <w:top w:val="nil"/>
              <w:left w:val="nil"/>
              <w:bottom w:val="single" w:sz="4" w:space="0" w:color="auto"/>
              <w:right w:val="single" w:sz="4" w:space="0" w:color="auto"/>
            </w:tcBorders>
            <w:shd w:val="clear" w:color="000000" w:fill="D6DCE4"/>
            <w:noWrap/>
            <w:vAlign w:val="center"/>
            <w:hideMark/>
          </w:tcPr>
          <w:p w14:paraId="40F8A41D" w14:textId="21D8B0EF" w:rsidR="006E326E" w:rsidRPr="006E326E" w:rsidRDefault="006E326E" w:rsidP="00DB2165">
            <w:pPr>
              <w:spacing w:after="0" w:line="240" w:lineRule="auto"/>
              <w:jc w:val="center"/>
              <w:rPr>
                <w:rFonts w:ascii="Calibri" w:eastAsia="Times New Roman" w:hAnsi="Calibri" w:cs="Calibri"/>
                <w:b/>
                <w:bCs/>
                <w:color w:val="000000"/>
                <w:sz w:val="16"/>
                <w:szCs w:val="16"/>
                <w:lang w:val="es-CO" w:eastAsia="es-CO"/>
              </w:rPr>
            </w:pPr>
            <w:r w:rsidRPr="006E326E">
              <w:rPr>
                <w:rFonts w:ascii="Calibri" w:eastAsia="Times New Roman" w:hAnsi="Calibri" w:cs="Calibri"/>
                <w:b/>
                <w:bCs/>
                <w:color w:val="000000"/>
                <w:sz w:val="16"/>
                <w:szCs w:val="16"/>
                <w:lang w:val="es-CO" w:eastAsia="es-CO"/>
              </w:rPr>
              <w:t>DEMANDANTE</w:t>
            </w:r>
          </w:p>
        </w:tc>
        <w:tc>
          <w:tcPr>
            <w:tcW w:w="1337" w:type="dxa"/>
            <w:gridSpan w:val="2"/>
            <w:tcBorders>
              <w:top w:val="nil"/>
              <w:left w:val="nil"/>
              <w:bottom w:val="single" w:sz="4" w:space="0" w:color="auto"/>
              <w:right w:val="single" w:sz="4" w:space="0" w:color="auto"/>
            </w:tcBorders>
            <w:shd w:val="clear" w:color="000000" w:fill="D6DCE4"/>
            <w:noWrap/>
            <w:vAlign w:val="center"/>
            <w:hideMark/>
          </w:tcPr>
          <w:p w14:paraId="1DBCCA1F" w14:textId="77777777" w:rsidR="006E326E" w:rsidRPr="006E326E" w:rsidRDefault="006E326E" w:rsidP="00DB2165">
            <w:pPr>
              <w:spacing w:after="0" w:line="240" w:lineRule="auto"/>
              <w:jc w:val="center"/>
              <w:rPr>
                <w:rFonts w:ascii="Calibri" w:eastAsia="Times New Roman" w:hAnsi="Calibri" w:cs="Calibri"/>
                <w:b/>
                <w:bCs/>
                <w:color w:val="000000"/>
                <w:sz w:val="16"/>
                <w:szCs w:val="16"/>
                <w:lang w:val="es-CO" w:eastAsia="es-CO"/>
              </w:rPr>
            </w:pPr>
            <w:r w:rsidRPr="006E326E">
              <w:rPr>
                <w:rFonts w:ascii="Calibri" w:eastAsia="Times New Roman" w:hAnsi="Calibri" w:cs="Calibri"/>
                <w:b/>
                <w:bCs/>
                <w:color w:val="000000"/>
                <w:sz w:val="16"/>
                <w:szCs w:val="16"/>
                <w:lang w:val="es-CO" w:eastAsia="es-CO"/>
              </w:rPr>
              <w:t>PRETENSIONES</w:t>
            </w:r>
          </w:p>
        </w:tc>
        <w:tc>
          <w:tcPr>
            <w:tcW w:w="1226" w:type="dxa"/>
            <w:tcBorders>
              <w:top w:val="nil"/>
              <w:left w:val="nil"/>
              <w:bottom w:val="single" w:sz="4" w:space="0" w:color="auto"/>
              <w:right w:val="single" w:sz="4" w:space="0" w:color="auto"/>
            </w:tcBorders>
            <w:shd w:val="clear" w:color="000000" w:fill="D6DCE4"/>
            <w:noWrap/>
            <w:vAlign w:val="center"/>
            <w:hideMark/>
          </w:tcPr>
          <w:p w14:paraId="6EA2DC14" w14:textId="77777777" w:rsidR="006E326E" w:rsidRPr="006E326E" w:rsidRDefault="006E326E" w:rsidP="00DB2165">
            <w:pPr>
              <w:spacing w:after="0" w:line="240" w:lineRule="auto"/>
              <w:jc w:val="center"/>
              <w:rPr>
                <w:rFonts w:ascii="Calibri" w:eastAsia="Times New Roman" w:hAnsi="Calibri" w:cs="Calibri"/>
                <w:b/>
                <w:bCs/>
                <w:color w:val="000000"/>
                <w:sz w:val="16"/>
                <w:szCs w:val="16"/>
                <w:lang w:val="es-CO" w:eastAsia="es-CO"/>
              </w:rPr>
            </w:pPr>
            <w:r w:rsidRPr="006E326E">
              <w:rPr>
                <w:rFonts w:ascii="Calibri" w:eastAsia="Times New Roman" w:hAnsi="Calibri" w:cs="Calibri"/>
                <w:b/>
                <w:bCs/>
                <w:color w:val="000000"/>
                <w:sz w:val="16"/>
                <w:szCs w:val="16"/>
                <w:lang w:val="es-CO" w:eastAsia="es-CO"/>
              </w:rPr>
              <w:t>CUANTIA</w:t>
            </w:r>
          </w:p>
        </w:tc>
        <w:tc>
          <w:tcPr>
            <w:tcW w:w="871" w:type="dxa"/>
            <w:gridSpan w:val="2"/>
            <w:tcBorders>
              <w:top w:val="nil"/>
              <w:left w:val="nil"/>
              <w:bottom w:val="single" w:sz="4" w:space="0" w:color="auto"/>
              <w:right w:val="single" w:sz="4" w:space="0" w:color="auto"/>
            </w:tcBorders>
            <w:shd w:val="clear" w:color="000000" w:fill="D6DCE4"/>
            <w:noWrap/>
            <w:vAlign w:val="center"/>
            <w:hideMark/>
          </w:tcPr>
          <w:p w14:paraId="78E1DCC7" w14:textId="77777777" w:rsidR="006E326E" w:rsidRPr="006E326E" w:rsidRDefault="006E326E" w:rsidP="00DB2165">
            <w:pPr>
              <w:spacing w:after="0" w:line="240" w:lineRule="auto"/>
              <w:jc w:val="center"/>
              <w:rPr>
                <w:rFonts w:ascii="Calibri" w:eastAsia="Times New Roman" w:hAnsi="Calibri" w:cs="Calibri"/>
                <w:b/>
                <w:bCs/>
                <w:color w:val="000000"/>
                <w:sz w:val="16"/>
                <w:szCs w:val="16"/>
                <w:lang w:val="es-CO" w:eastAsia="es-CO"/>
              </w:rPr>
            </w:pPr>
            <w:r w:rsidRPr="006E326E">
              <w:rPr>
                <w:rFonts w:ascii="Calibri" w:eastAsia="Times New Roman" w:hAnsi="Calibri" w:cs="Calibri"/>
                <w:b/>
                <w:bCs/>
                <w:color w:val="000000"/>
                <w:sz w:val="16"/>
                <w:szCs w:val="16"/>
                <w:lang w:val="es-CO" w:eastAsia="es-CO"/>
              </w:rPr>
              <w:t>DESPACHO</w:t>
            </w:r>
          </w:p>
        </w:tc>
        <w:tc>
          <w:tcPr>
            <w:tcW w:w="1114" w:type="dxa"/>
            <w:tcBorders>
              <w:top w:val="nil"/>
              <w:left w:val="nil"/>
              <w:bottom w:val="single" w:sz="4" w:space="0" w:color="auto"/>
              <w:right w:val="single" w:sz="4" w:space="0" w:color="auto"/>
            </w:tcBorders>
            <w:shd w:val="clear" w:color="000000" w:fill="D6DCE4"/>
            <w:vAlign w:val="center"/>
            <w:hideMark/>
          </w:tcPr>
          <w:p w14:paraId="0BDFC5B1" w14:textId="77777777" w:rsidR="006E326E" w:rsidRPr="006E326E" w:rsidRDefault="006E326E" w:rsidP="00DB2165">
            <w:pPr>
              <w:spacing w:after="0" w:line="240" w:lineRule="auto"/>
              <w:jc w:val="center"/>
              <w:rPr>
                <w:rFonts w:ascii="Calibri" w:eastAsia="Times New Roman" w:hAnsi="Calibri" w:cs="Calibri"/>
                <w:b/>
                <w:bCs/>
                <w:color w:val="000000"/>
                <w:sz w:val="16"/>
                <w:szCs w:val="16"/>
                <w:lang w:val="es-CO" w:eastAsia="es-CO"/>
              </w:rPr>
            </w:pPr>
            <w:r w:rsidRPr="006E326E">
              <w:rPr>
                <w:rFonts w:ascii="Calibri" w:eastAsia="Times New Roman" w:hAnsi="Calibri" w:cs="Calibri"/>
                <w:b/>
                <w:bCs/>
                <w:color w:val="000000"/>
                <w:sz w:val="16"/>
                <w:szCs w:val="16"/>
                <w:lang w:val="es-CO" w:eastAsia="es-CO"/>
              </w:rPr>
              <w:t>FECHA DE TERMINACION</w:t>
            </w:r>
          </w:p>
        </w:tc>
        <w:tc>
          <w:tcPr>
            <w:tcW w:w="1322" w:type="dxa"/>
            <w:tcBorders>
              <w:top w:val="nil"/>
              <w:left w:val="nil"/>
              <w:bottom w:val="single" w:sz="4" w:space="0" w:color="auto"/>
              <w:right w:val="single" w:sz="4" w:space="0" w:color="auto"/>
            </w:tcBorders>
            <w:shd w:val="clear" w:color="000000" w:fill="D6DCE4"/>
            <w:vAlign w:val="center"/>
            <w:hideMark/>
          </w:tcPr>
          <w:p w14:paraId="22AFD378" w14:textId="77777777" w:rsidR="006E326E" w:rsidRPr="006E326E" w:rsidRDefault="006E326E" w:rsidP="00DB2165">
            <w:pPr>
              <w:spacing w:after="0" w:line="240" w:lineRule="auto"/>
              <w:jc w:val="center"/>
              <w:rPr>
                <w:rFonts w:ascii="Calibri" w:eastAsia="Times New Roman" w:hAnsi="Calibri" w:cs="Calibri"/>
                <w:b/>
                <w:bCs/>
                <w:color w:val="000000"/>
                <w:sz w:val="16"/>
                <w:szCs w:val="16"/>
                <w:lang w:val="es-CO" w:eastAsia="es-CO"/>
              </w:rPr>
            </w:pPr>
            <w:r w:rsidRPr="006E326E">
              <w:rPr>
                <w:rFonts w:ascii="Calibri" w:eastAsia="Times New Roman" w:hAnsi="Calibri" w:cs="Calibri"/>
                <w:b/>
                <w:bCs/>
                <w:color w:val="000000"/>
                <w:sz w:val="16"/>
                <w:szCs w:val="16"/>
                <w:lang w:val="es-CO" w:eastAsia="es-CO"/>
              </w:rPr>
              <w:t>ESTADO ACTUAL DEL PROCESO</w:t>
            </w:r>
          </w:p>
        </w:tc>
        <w:tc>
          <w:tcPr>
            <w:tcW w:w="1228" w:type="dxa"/>
            <w:tcBorders>
              <w:top w:val="nil"/>
              <w:left w:val="nil"/>
              <w:bottom w:val="single" w:sz="4" w:space="0" w:color="auto"/>
              <w:right w:val="single" w:sz="4" w:space="0" w:color="auto"/>
            </w:tcBorders>
            <w:shd w:val="clear" w:color="000000" w:fill="D6DCE4"/>
            <w:noWrap/>
            <w:vAlign w:val="center"/>
            <w:hideMark/>
          </w:tcPr>
          <w:p w14:paraId="4E5076F6" w14:textId="77777777" w:rsidR="006E326E" w:rsidRPr="006E326E" w:rsidRDefault="006E326E" w:rsidP="00DB2165">
            <w:pPr>
              <w:spacing w:after="0" w:line="240" w:lineRule="auto"/>
              <w:jc w:val="center"/>
              <w:rPr>
                <w:rFonts w:ascii="Calibri" w:eastAsia="Times New Roman" w:hAnsi="Calibri" w:cs="Calibri"/>
                <w:b/>
                <w:bCs/>
                <w:color w:val="000000"/>
                <w:sz w:val="16"/>
                <w:szCs w:val="16"/>
                <w:lang w:val="es-CO" w:eastAsia="es-CO"/>
              </w:rPr>
            </w:pPr>
            <w:r w:rsidRPr="006E326E">
              <w:rPr>
                <w:rFonts w:ascii="Calibri" w:eastAsia="Times New Roman" w:hAnsi="Calibri" w:cs="Calibri"/>
                <w:b/>
                <w:bCs/>
                <w:color w:val="000000"/>
                <w:sz w:val="16"/>
                <w:szCs w:val="16"/>
                <w:lang w:val="es-CO" w:eastAsia="es-CO"/>
              </w:rPr>
              <w:t>PROBABILIDAD DE ÉXITO</w:t>
            </w:r>
          </w:p>
        </w:tc>
        <w:tc>
          <w:tcPr>
            <w:tcW w:w="3544" w:type="dxa"/>
            <w:tcBorders>
              <w:top w:val="nil"/>
              <w:left w:val="nil"/>
              <w:bottom w:val="single" w:sz="4" w:space="0" w:color="auto"/>
              <w:right w:val="single" w:sz="8" w:space="0" w:color="auto"/>
            </w:tcBorders>
            <w:shd w:val="clear" w:color="000000" w:fill="D6DCE4"/>
            <w:noWrap/>
            <w:vAlign w:val="bottom"/>
            <w:hideMark/>
          </w:tcPr>
          <w:p w14:paraId="10229474" w14:textId="77777777" w:rsidR="006E326E" w:rsidRDefault="006E326E" w:rsidP="00DB2165">
            <w:pPr>
              <w:spacing w:after="0" w:line="240" w:lineRule="auto"/>
              <w:jc w:val="center"/>
              <w:rPr>
                <w:rFonts w:ascii="Calibri" w:eastAsia="Times New Roman" w:hAnsi="Calibri" w:cs="Calibri"/>
                <w:b/>
                <w:bCs/>
                <w:color w:val="000000"/>
                <w:sz w:val="16"/>
                <w:szCs w:val="16"/>
                <w:lang w:val="es-CO" w:eastAsia="es-CO"/>
              </w:rPr>
            </w:pPr>
            <w:r w:rsidRPr="006E326E">
              <w:rPr>
                <w:rFonts w:ascii="Calibri" w:eastAsia="Times New Roman" w:hAnsi="Calibri" w:cs="Calibri"/>
                <w:b/>
                <w:bCs/>
                <w:color w:val="000000"/>
                <w:sz w:val="16"/>
                <w:szCs w:val="16"/>
                <w:lang w:val="es-CO" w:eastAsia="es-CO"/>
              </w:rPr>
              <w:t>NOVEDADES</w:t>
            </w:r>
          </w:p>
          <w:p w14:paraId="7FF0A96F" w14:textId="11088D54" w:rsidR="00DB2165" w:rsidRPr="006E326E" w:rsidRDefault="00DB2165" w:rsidP="00DB2165">
            <w:pPr>
              <w:spacing w:after="0" w:line="240" w:lineRule="auto"/>
              <w:jc w:val="center"/>
              <w:rPr>
                <w:rFonts w:ascii="Calibri" w:eastAsia="Times New Roman" w:hAnsi="Calibri" w:cs="Calibri"/>
                <w:b/>
                <w:bCs/>
                <w:color w:val="000000"/>
                <w:sz w:val="16"/>
                <w:szCs w:val="16"/>
                <w:lang w:val="es-CO" w:eastAsia="es-CO"/>
              </w:rPr>
            </w:pPr>
          </w:p>
        </w:tc>
      </w:tr>
      <w:tr w:rsidR="00DB2165" w:rsidRPr="00DB2165" w14:paraId="1D8946C0" w14:textId="77777777" w:rsidTr="00051FCE">
        <w:trPr>
          <w:trHeight w:val="2025"/>
          <w:jc w:val="center"/>
        </w:trPr>
        <w:tc>
          <w:tcPr>
            <w:tcW w:w="984" w:type="dxa"/>
            <w:tcBorders>
              <w:top w:val="nil"/>
              <w:left w:val="single" w:sz="8" w:space="0" w:color="auto"/>
              <w:bottom w:val="single" w:sz="4" w:space="0" w:color="auto"/>
              <w:right w:val="single" w:sz="4" w:space="0" w:color="auto"/>
            </w:tcBorders>
            <w:shd w:val="clear" w:color="000000" w:fill="FFFFFF"/>
            <w:hideMark/>
          </w:tcPr>
          <w:p w14:paraId="640C2DAA" w14:textId="77777777" w:rsidR="00747192" w:rsidRDefault="00747192" w:rsidP="00DB2165">
            <w:pPr>
              <w:spacing w:after="0" w:line="240" w:lineRule="auto"/>
              <w:jc w:val="center"/>
              <w:rPr>
                <w:rFonts w:ascii="Calibri" w:eastAsia="Times New Roman" w:hAnsi="Calibri" w:cs="Calibri"/>
                <w:color w:val="000000"/>
                <w:sz w:val="16"/>
                <w:szCs w:val="16"/>
                <w:lang w:val="es-CO" w:eastAsia="es-CO"/>
              </w:rPr>
            </w:pPr>
          </w:p>
          <w:p w14:paraId="48943F73" w14:textId="77777777" w:rsidR="00747192" w:rsidRDefault="00747192" w:rsidP="00DB2165">
            <w:pPr>
              <w:spacing w:after="0" w:line="240" w:lineRule="auto"/>
              <w:jc w:val="center"/>
              <w:rPr>
                <w:rFonts w:ascii="Calibri" w:eastAsia="Times New Roman" w:hAnsi="Calibri" w:cs="Calibri"/>
                <w:color w:val="000000"/>
                <w:sz w:val="16"/>
                <w:szCs w:val="16"/>
                <w:lang w:val="es-CO" w:eastAsia="es-CO"/>
              </w:rPr>
            </w:pPr>
          </w:p>
          <w:p w14:paraId="5B7A7E2F" w14:textId="77777777" w:rsidR="00747192" w:rsidRDefault="00747192" w:rsidP="00DB2165">
            <w:pPr>
              <w:spacing w:after="0" w:line="240" w:lineRule="auto"/>
              <w:jc w:val="center"/>
              <w:rPr>
                <w:rFonts w:ascii="Calibri" w:eastAsia="Times New Roman" w:hAnsi="Calibri" w:cs="Calibri"/>
                <w:color w:val="000000"/>
                <w:sz w:val="16"/>
                <w:szCs w:val="16"/>
                <w:lang w:val="es-CO" w:eastAsia="es-CO"/>
              </w:rPr>
            </w:pPr>
          </w:p>
          <w:p w14:paraId="28DF2B68" w14:textId="77777777" w:rsidR="00747192" w:rsidRDefault="00747192" w:rsidP="00DB2165">
            <w:pPr>
              <w:spacing w:after="0" w:line="240" w:lineRule="auto"/>
              <w:jc w:val="center"/>
              <w:rPr>
                <w:rFonts w:ascii="Calibri" w:eastAsia="Times New Roman" w:hAnsi="Calibri" w:cs="Calibri"/>
                <w:color w:val="000000"/>
                <w:sz w:val="16"/>
                <w:szCs w:val="16"/>
                <w:lang w:val="es-CO" w:eastAsia="es-CO"/>
              </w:rPr>
            </w:pPr>
          </w:p>
          <w:p w14:paraId="197817A1" w14:textId="77777777" w:rsidR="00747192" w:rsidRDefault="00747192" w:rsidP="00DB2165">
            <w:pPr>
              <w:spacing w:after="0" w:line="240" w:lineRule="auto"/>
              <w:jc w:val="center"/>
              <w:rPr>
                <w:rFonts w:ascii="Calibri" w:eastAsia="Times New Roman" w:hAnsi="Calibri" w:cs="Calibri"/>
                <w:color w:val="000000"/>
                <w:sz w:val="16"/>
                <w:szCs w:val="16"/>
                <w:lang w:val="es-CO" w:eastAsia="es-CO"/>
              </w:rPr>
            </w:pPr>
          </w:p>
          <w:p w14:paraId="427F7081" w14:textId="77777777" w:rsidR="00747192" w:rsidRDefault="00747192" w:rsidP="00DB2165">
            <w:pPr>
              <w:spacing w:after="0" w:line="240" w:lineRule="auto"/>
              <w:jc w:val="center"/>
              <w:rPr>
                <w:rFonts w:ascii="Calibri" w:eastAsia="Times New Roman" w:hAnsi="Calibri" w:cs="Calibri"/>
                <w:color w:val="000000"/>
                <w:sz w:val="16"/>
                <w:szCs w:val="16"/>
                <w:lang w:val="es-CO" w:eastAsia="es-CO"/>
              </w:rPr>
            </w:pPr>
          </w:p>
          <w:p w14:paraId="1660489A" w14:textId="77777777" w:rsidR="00747192" w:rsidRDefault="00747192" w:rsidP="00DB2165">
            <w:pPr>
              <w:spacing w:after="0" w:line="240" w:lineRule="auto"/>
              <w:jc w:val="center"/>
              <w:rPr>
                <w:rFonts w:ascii="Calibri" w:eastAsia="Times New Roman" w:hAnsi="Calibri" w:cs="Calibri"/>
                <w:color w:val="000000"/>
                <w:sz w:val="16"/>
                <w:szCs w:val="16"/>
                <w:lang w:val="es-CO" w:eastAsia="es-CO"/>
              </w:rPr>
            </w:pPr>
          </w:p>
          <w:p w14:paraId="28803037" w14:textId="77777777" w:rsidR="00747192" w:rsidRDefault="00747192" w:rsidP="00DB2165">
            <w:pPr>
              <w:spacing w:after="0" w:line="240" w:lineRule="auto"/>
              <w:jc w:val="center"/>
              <w:rPr>
                <w:rFonts w:ascii="Calibri" w:eastAsia="Times New Roman" w:hAnsi="Calibri" w:cs="Calibri"/>
                <w:color w:val="000000"/>
                <w:sz w:val="16"/>
                <w:szCs w:val="16"/>
                <w:lang w:val="es-CO" w:eastAsia="es-CO"/>
              </w:rPr>
            </w:pPr>
          </w:p>
          <w:p w14:paraId="4F89C0AC" w14:textId="77777777" w:rsidR="00747192" w:rsidRDefault="00747192" w:rsidP="00DB2165">
            <w:pPr>
              <w:spacing w:after="0" w:line="240" w:lineRule="auto"/>
              <w:jc w:val="center"/>
              <w:rPr>
                <w:rFonts w:ascii="Calibri" w:eastAsia="Times New Roman" w:hAnsi="Calibri" w:cs="Calibri"/>
                <w:color w:val="000000"/>
                <w:sz w:val="16"/>
                <w:szCs w:val="16"/>
                <w:lang w:val="es-CO" w:eastAsia="es-CO"/>
              </w:rPr>
            </w:pPr>
          </w:p>
          <w:p w14:paraId="1B7E0E2B" w14:textId="77777777" w:rsidR="00747192" w:rsidRDefault="00747192" w:rsidP="00DB2165">
            <w:pPr>
              <w:spacing w:after="0" w:line="240" w:lineRule="auto"/>
              <w:jc w:val="center"/>
              <w:rPr>
                <w:rFonts w:ascii="Calibri" w:eastAsia="Times New Roman" w:hAnsi="Calibri" w:cs="Calibri"/>
                <w:color w:val="000000"/>
                <w:sz w:val="16"/>
                <w:szCs w:val="16"/>
                <w:lang w:val="es-CO" w:eastAsia="es-CO"/>
              </w:rPr>
            </w:pPr>
          </w:p>
          <w:p w14:paraId="64A353C8" w14:textId="77777777" w:rsidR="00747192" w:rsidRDefault="00747192" w:rsidP="00DB2165">
            <w:pPr>
              <w:spacing w:after="0" w:line="240" w:lineRule="auto"/>
              <w:jc w:val="center"/>
              <w:rPr>
                <w:rFonts w:ascii="Calibri" w:eastAsia="Times New Roman" w:hAnsi="Calibri" w:cs="Calibri"/>
                <w:color w:val="000000"/>
                <w:sz w:val="16"/>
                <w:szCs w:val="16"/>
                <w:lang w:val="es-CO" w:eastAsia="es-CO"/>
              </w:rPr>
            </w:pPr>
          </w:p>
          <w:p w14:paraId="5D097007" w14:textId="77777777" w:rsidR="00747192" w:rsidRDefault="00747192" w:rsidP="00DB2165">
            <w:pPr>
              <w:spacing w:after="0" w:line="240" w:lineRule="auto"/>
              <w:jc w:val="center"/>
              <w:rPr>
                <w:rFonts w:ascii="Calibri" w:eastAsia="Times New Roman" w:hAnsi="Calibri" w:cs="Calibri"/>
                <w:color w:val="000000"/>
                <w:sz w:val="16"/>
                <w:szCs w:val="16"/>
                <w:lang w:val="es-CO" w:eastAsia="es-CO"/>
              </w:rPr>
            </w:pPr>
          </w:p>
          <w:p w14:paraId="11B082F8" w14:textId="68D20B53" w:rsidR="006E326E" w:rsidRPr="006E326E" w:rsidRDefault="00DB2165" w:rsidP="00DB2165">
            <w:pPr>
              <w:spacing w:after="0" w:line="240" w:lineRule="auto"/>
              <w:jc w:val="center"/>
              <w:rPr>
                <w:rFonts w:ascii="Calibri" w:eastAsia="Times New Roman" w:hAnsi="Calibri" w:cs="Calibri"/>
                <w:color w:val="000000"/>
                <w:sz w:val="16"/>
                <w:szCs w:val="16"/>
                <w:lang w:val="es-CO" w:eastAsia="es-CO"/>
              </w:rPr>
            </w:pPr>
            <w:r w:rsidRPr="006E326E">
              <w:rPr>
                <w:rFonts w:ascii="Calibri" w:eastAsia="Times New Roman" w:hAnsi="Calibri" w:cs="Calibri"/>
                <w:color w:val="000000"/>
                <w:sz w:val="16"/>
                <w:szCs w:val="16"/>
                <w:lang w:val="es-CO" w:eastAsia="es-CO"/>
              </w:rPr>
              <w:t>0017/2016</w:t>
            </w:r>
          </w:p>
        </w:tc>
        <w:tc>
          <w:tcPr>
            <w:tcW w:w="1122" w:type="dxa"/>
            <w:tcBorders>
              <w:top w:val="nil"/>
              <w:left w:val="nil"/>
              <w:bottom w:val="single" w:sz="4" w:space="0" w:color="auto"/>
              <w:right w:val="single" w:sz="4" w:space="0" w:color="auto"/>
            </w:tcBorders>
            <w:shd w:val="clear" w:color="000000" w:fill="FFFFFF"/>
            <w:hideMark/>
          </w:tcPr>
          <w:p w14:paraId="15D1E358" w14:textId="77777777" w:rsidR="00747192" w:rsidRDefault="00747192" w:rsidP="00DB2165">
            <w:pPr>
              <w:spacing w:after="0" w:line="240" w:lineRule="auto"/>
              <w:jc w:val="center"/>
              <w:rPr>
                <w:rFonts w:ascii="Calibri" w:eastAsia="Times New Roman" w:hAnsi="Calibri" w:cs="Calibri"/>
                <w:color w:val="000000"/>
                <w:sz w:val="16"/>
                <w:szCs w:val="16"/>
                <w:lang w:val="es-CO" w:eastAsia="es-CO"/>
              </w:rPr>
            </w:pPr>
          </w:p>
          <w:p w14:paraId="3D5D6750" w14:textId="77777777" w:rsidR="00747192" w:rsidRDefault="00747192" w:rsidP="00DB2165">
            <w:pPr>
              <w:spacing w:after="0" w:line="240" w:lineRule="auto"/>
              <w:jc w:val="center"/>
              <w:rPr>
                <w:rFonts w:ascii="Calibri" w:eastAsia="Times New Roman" w:hAnsi="Calibri" w:cs="Calibri"/>
                <w:color w:val="000000"/>
                <w:sz w:val="16"/>
                <w:szCs w:val="16"/>
                <w:lang w:val="es-CO" w:eastAsia="es-CO"/>
              </w:rPr>
            </w:pPr>
          </w:p>
          <w:p w14:paraId="1E3A9986" w14:textId="77777777" w:rsidR="00747192" w:rsidRDefault="00747192" w:rsidP="00DB2165">
            <w:pPr>
              <w:spacing w:after="0" w:line="240" w:lineRule="auto"/>
              <w:jc w:val="center"/>
              <w:rPr>
                <w:rFonts w:ascii="Calibri" w:eastAsia="Times New Roman" w:hAnsi="Calibri" w:cs="Calibri"/>
                <w:color w:val="000000"/>
                <w:sz w:val="16"/>
                <w:szCs w:val="16"/>
                <w:lang w:val="es-CO" w:eastAsia="es-CO"/>
              </w:rPr>
            </w:pPr>
          </w:p>
          <w:p w14:paraId="7DD5A8D5" w14:textId="77777777" w:rsidR="00747192" w:rsidRDefault="00747192" w:rsidP="00DB2165">
            <w:pPr>
              <w:spacing w:after="0" w:line="240" w:lineRule="auto"/>
              <w:jc w:val="center"/>
              <w:rPr>
                <w:rFonts w:ascii="Calibri" w:eastAsia="Times New Roman" w:hAnsi="Calibri" w:cs="Calibri"/>
                <w:color w:val="000000"/>
                <w:sz w:val="16"/>
                <w:szCs w:val="16"/>
                <w:lang w:val="es-CO" w:eastAsia="es-CO"/>
              </w:rPr>
            </w:pPr>
          </w:p>
          <w:p w14:paraId="060B794B" w14:textId="77777777" w:rsidR="00747192" w:rsidRDefault="00747192" w:rsidP="00DB2165">
            <w:pPr>
              <w:spacing w:after="0" w:line="240" w:lineRule="auto"/>
              <w:jc w:val="center"/>
              <w:rPr>
                <w:rFonts w:ascii="Calibri" w:eastAsia="Times New Roman" w:hAnsi="Calibri" w:cs="Calibri"/>
                <w:color w:val="000000"/>
                <w:sz w:val="16"/>
                <w:szCs w:val="16"/>
                <w:lang w:val="es-CO" w:eastAsia="es-CO"/>
              </w:rPr>
            </w:pPr>
          </w:p>
          <w:p w14:paraId="0197BBF1" w14:textId="77777777" w:rsidR="00747192" w:rsidRDefault="00747192" w:rsidP="00DB2165">
            <w:pPr>
              <w:spacing w:after="0" w:line="240" w:lineRule="auto"/>
              <w:jc w:val="center"/>
              <w:rPr>
                <w:rFonts w:ascii="Calibri" w:eastAsia="Times New Roman" w:hAnsi="Calibri" w:cs="Calibri"/>
                <w:color w:val="000000"/>
                <w:sz w:val="16"/>
                <w:szCs w:val="16"/>
                <w:lang w:val="es-CO" w:eastAsia="es-CO"/>
              </w:rPr>
            </w:pPr>
          </w:p>
          <w:p w14:paraId="01DEADCD" w14:textId="77777777" w:rsidR="00747192" w:rsidRDefault="00747192" w:rsidP="00DB2165">
            <w:pPr>
              <w:spacing w:after="0" w:line="240" w:lineRule="auto"/>
              <w:jc w:val="center"/>
              <w:rPr>
                <w:rFonts w:ascii="Calibri" w:eastAsia="Times New Roman" w:hAnsi="Calibri" w:cs="Calibri"/>
                <w:color w:val="000000"/>
                <w:sz w:val="16"/>
                <w:szCs w:val="16"/>
                <w:lang w:val="es-CO" w:eastAsia="es-CO"/>
              </w:rPr>
            </w:pPr>
          </w:p>
          <w:p w14:paraId="5AEB1116" w14:textId="77777777" w:rsidR="00747192" w:rsidRDefault="00747192" w:rsidP="00DB2165">
            <w:pPr>
              <w:spacing w:after="0" w:line="240" w:lineRule="auto"/>
              <w:jc w:val="center"/>
              <w:rPr>
                <w:rFonts w:ascii="Calibri" w:eastAsia="Times New Roman" w:hAnsi="Calibri" w:cs="Calibri"/>
                <w:color w:val="000000"/>
                <w:sz w:val="16"/>
                <w:szCs w:val="16"/>
                <w:lang w:val="es-CO" w:eastAsia="es-CO"/>
              </w:rPr>
            </w:pPr>
          </w:p>
          <w:p w14:paraId="747CF1D7" w14:textId="77777777" w:rsidR="00747192" w:rsidRDefault="00747192" w:rsidP="00DB2165">
            <w:pPr>
              <w:spacing w:after="0" w:line="240" w:lineRule="auto"/>
              <w:jc w:val="center"/>
              <w:rPr>
                <w:rFonts w:ascii="Calibri" w:eastAsia="Times New Roman" w:hAnsi="Calibri" w:cs="Calibri"/>
                <w:color w:val="000000"/>
                <w:sz w:val="16"/>
                <w:szCs w:val="16"/>
                <w:lang w:val="es-CO" w:eastAsia="es-CO"/>
              </w:rPr>
            </w:pPr>
          </w:p>
          <w:p w14:paraId="303EA317" w14:textId="77777777" w:rsidR="00747192" w:rsidRDefault="00747192" w:rsidP="00DB2165">
            <w:pPr>
              <w:spacing w:after="0" w:line="240" w:lineRule="auto"/>
              <w:jc w:val="center"/>
              <w:rPr>
                <w:rFonts w:ascii="Calibri" w:eastAsia="Times New Roman" w:hAnsi="Calibri" w:cs="Calibri"/>
                <w:color w:val="000000"/>
                <w:sz w:val="16"/>
                <w:szCs w:val="16"/>
                <w:lang w:val="es-CO" w:eastAsia="es-CO"/>
              </w:rPr>
            </w:pPr>
          </w:p>
          <w:p w14:paraId="166E369E" w14:textId="77777777" w:rsidR="00747192" w:rsidRDefault="00747192" w:rsidP="00DB2165">
            <w:pPr>
              <w:spacing w:after="0" w:line="240" w:lineRule="auto"/>
              <w:jc w:val="center"/>
              <w:rPr>
                <w:rFonts w:ascii="Calibri" w:eastAsia="Times New Roman" w:hAnsi="Calibri" w:cs="Calibri"/>
                <w:color w:val="000000"/>
                <w:sz w:val="16"/>
                <w:szCs w:val="16"/>
                <w:lang w:val="es-CO" w:eastAsia="es-CO"/>
              </w:rPr>
            </w:pPr>
          </w:p>
          <w:p w14:paraId="2295A2D7" w14:textId="77777777" w:rsidR="00747192" w:rsidRDefault="00747192" w:rsidP="00DB2165">
            <w:pPr>
              <w:spacing w:after="0" w:line="240" w:lineRule="auto"/>
              <w:jc w:val="center"/>
              <w:rPr>
                <w:rFonts w:ascii="Calibri" w:eastAsia="Times New Roman" w:hAnsi="Calibri" w:cs="Calibri"/>
                <w:color w:val="000000"/>
                <w:sz w:val="16"/>
                <w:szCs w:val="16"/>
                <w:lang w:val="es-CO" w:eastAsia="es-CO"/>
              </w:rPr>
            </w:pPr>
          </w:p>
          <w:p w14:paraId="3B9D2462" w14:textId="1D320279" w:rsidR="006E326E" w:rsidRPr="006E326E" w:rsidRDefault="00DB2165" w:rsidP="00DB2165">
            <w:pPr>
              <w:spacing w:after="0" w:line="240" w:lineRule="auto"/>
              <w:jc w:val="center"/>
              <w:rPr>
                <w:rFonts w:ascii="Calibri" w:eastAsia="Times New Roman" w:hAnsi="Calibri" w:cs="Calibri"/>
                <w:color w:val="000000"/>
                <w:sz w:val="16"/>
                <w:szCs w:val="16"/>
                <w:lang w:val="es-CO" w:eastAsia="es-CO"/>
              </w:rPr>
            </w:pPr>
            <w:r w:rsidRPr="006E326E">
              <w:rPr>
                <w:rFonts w:ascii="Calibri" w:eastAsia="Times New Roman" w:hAnsi="Calibri" w:cs="Calibri"/>
                <w:color w:val="000000"/>
                <w:sz w:val="16"/>
                <w:szCs w:val="16"/>
                <w:lang w:val="es-CO" w:eastAsia="es-CO"/>
              </w:rPr>
              <w:t>WILMER ALEXANDER ORTIZ RAMIREZ Y OTROS</w:t>
            </w:r>
          </w:p>
        </w:tc>
        <w:tc>
          <w:tcPr>
            <w:tcW w:w="1312" w:type="dxa"/>
            <w:tcBorders>
              <w:top w:val="nil"/>
              <w:left w:val="nil"/>
              <w:bottom w:val="single" w:sz="4" w:space="0" w:color="auto"/>
              <w:right w:val="single" w:sz="4" w:space="0" w:color="auto"/>
            </w:tcBorders>
            <w:shd w:val="clear" w:color="000000" w:fill="FFFFFF"/>
            <w:hideMark/>
          </w:tcPr>
          <w:p w14:paraId="16899799" w14:textId="2B209D10" w:rsidR="006E326E" w:rsidRPr="006E326E" w:rsidRDefault="00DB2165" w:rsidP="00DB2165">
            <w:pPr>
              <w:spacing w:after="0" w:line="240" w:lineRule="auto"/>
              <w:jc w:val="both"/>
              <w:rPr>
                <w:rFonts w:ascii="Calibri" w:eastAsia="Times New Roman" w:hAnsi="Calibri" w:cs="Calibri"/>
                <w:color w:val="000000"/>
                <w:sz w:val="16"/>
                <w:szCs w:val="16"/>
                <w:lang w:val="es-CO" w:eastAsia="es-CO"/>
              </w:rPr>
            </w:pPr>
            <w:r w:rsidRPr="006E326E">
              <w:rPr>
                <w:rFonts w:ascii="Calibri" w:eastAsia="Times New Roman" w:hAnsi="Calibri" w:cs="Calibri"/>
                <w:color w:val="000000"/>
                <w:sz w:val="16"/>
                <w:szCs w:val="16"/>
                <w:lang w:val="es-CO" w:eastAsia="es-CO"/>
              </w:rPr>
              <w:t>QUE SE DECLARE SUSTITUCIÓN PATRONAL RESPECTO A LOS TRABAJADORES CON CONTRATO DE TRABAJO  VIGENTE AL MOMENTO DE LOS HECHOS ACAECIDOS EL DÍA 07 DE FEBRERO DE 2010 ENTRE LOS QUE SE ENCONTRABAN LOS  DEMANDANTES, SIENDO EL ANTIGUO EMPLEADOR SERPVIR S.A Y EL NUEVO EMPLEADOR EICVIRO E.S.P, ENTRE OTRAS PRETENSIONES.</w:t>
            </w:r>
          </w:p>
        </w:tc>
        <w:tc>
          <w:tcPr>
            <w:tcW w:w="1251" w:type="dxa"/>
            <w:gridSpan w:val="2"/>
            <w:tcBorders>
              <w:top w:val="nil"/>
              <w:left w:val="nil"/>
              <w:bottom w:val="single" w:sz="4" w:space="0" w:color="auto"/>
              <w:right w:val="single" w:sz="4" w:space="0" w:color="auto"/>
            </w:tcBorders>
            <w:shd w:val="clear" w:color="000000" w:fill="FFFFFF"/>
            <w:hideMark/>
          </w:tcPr>
          <w:p w14:paraId="63A3561F" w14:textId="77777777" w:rsidR="00747192" w:rsidRDefault="00747192" w:rsidP="00DB2165">
            <w:pPr>
              <w:spacing w:after="0" w:line="240" w:lineRule="auto"/>
              <w:jc w:val="center"/>
              <w:rPr>
                <w:rFonts w:ascii="Calibri" w:eastAsia="Times New Roman" w:hAnsi="Calibri" w:cs="Calibri"/>
                <w:color w:val="000000"/>
                <w:sz w:val="16"/>
                <w:szCs w:val="16"/>
                <w:lang w:val="es-CO" w:eastAsia="es-CO"/>
              </w:rPr>
            </w:pPr>
          </w:p>
          <w:p w14:paraId="072A474A" w14:textId="77777777" w:rsidR="00747192" w:rsidRDefault="00747192" w:rsidP="00DB2165">
            <w:pPr>
              <w:spacing w:after="0" w:line="240" w:lineRule="auto"/>
              <w:jc w:val="center"/>
              <w:rPr>
                <w:rFonts w:ascii="Calibri" w:eastAsia="Times New Roman" w:hAnsi="Calibri" w:cs="Calibri"/>
                <w:color w:val="000000"/>
                <w:sz w:val="16"/>
                <w:szCs w:val="16"/>
                <w:lang w:val="es-CO" w:eastAsia="es-CO"/>
              </w:rPr>
            </w:pPr>
          </w:p>
          <w:p w14:paraId="4C6E640A" w14:textId="77777777" w:rsidR="00747192" w:rsidRDefault="00747192" w:rsidP="00DB2165">
            <w:pPr>
              <w:spacing w:after="0" w:line="240" w:lineRule="auto"/>
              <w:jc w:val="center"/>
              <w:rPr>
                <w:rFonts w:ascii="Calibri" w:eastAsia="Times New Roman" w:hAnsi="Calibri" w:cs="Calibri"/>
                <w:color w:val="000000"/>
                <w:sz w:val="16"/>
                <w:szCs w:val="16"/>
                <w:lang w:val="es-CO" w:eastAsia="es-CO"/>
              </w:rPr>
            </w:pPr>
          </w:p>
          <w:p w14:paraId="2F174C1D" w14:textId="77777777" w:rsidR="00747192" w:rsidRDefault="00747192" w:rsidP="00DB2165">
            <w:pPr>
              <w:spacing w:after="0" w:line="240" w:lineRule="auto"/>
              <w:jc w:val="center"/>
              <w:rPr>
                <w:rFonts w:ascii="Calibri" w:eastAsia="Times New Roman" w:hAnsi="Calibri" w:cs="Calibri"/>
                <w:color w:val="000000"/>
                <w:sz w:val="16"/>
                <w:szCs w:val="16"/>
                <w:lang w:val="es-CO" w:eastAsia="es-CO"/>
              </w:rPr>
            </w:pPr>
          </w:p>
          <w:p w14:paraId="5BA367C6" w14:textId="77777777" w:rsidR="00747192" w:rsidRDefault="00747192" w:rsidP="00DB2165">
            <w:pPr>
              <w:spacing w:after="0" w:line="240" w:lineRule="auto"/>
              <w:jc w:val="center"/>
              <w:rPr>
                <w:rFonts w:ascii="Calibri" w:eastAsia="Times New Roman" w:hAnsi="Calibri" w:cs="Calibri"/>
                <w:color w:val="000000"/>
                <w:sz w:val="16"/>
                <w:szCs w:val="16"/>
                <w:lang w:val="es-CO" w:eastAsia="es-CO"/>
              </w:rPr>
            </w:pPr>
          </w:p>
          <w:p w14:paraId="3A3875A7" w14:textId="77777777" w:rsidR="00747192" w:rsidRDefault="00747192" w:rsidP="00DB2165">
            <w:pPr>
              <w:spacing w:after="0" w:line="240" w:lineRule="auto"/>
              <w:jc w:val="center"/>
              <w:rPr>
                <w:rFonts w:ascii="Calibri" w:eastAsia="Times New Roman" w:hAnsi="Calibri" w:cs="Calibri"/>
                <w:color w:val="000000"/>
                <w:sz w:val="16"/>
                <w:szCs w:val="16"/>
                <w:lang w:val="es-CO" w:eastAsia="es-CO"/>
              </w:rPr>
            </w:pPr>
          </w:p>
          <w:p w14:paraId="43457306" w14:textId="77777777" w:rsidR="00747192" w:rsidRDefault="00747192" w:rsidP="00DB2165">
            <w:pPr>
              <w:spacing w:after="0" w:line="240" w:lineRule="auto"/>
              <w:jc w:val="center"/>
              <w:rPr>
                <w:rFonts w:ascii="Calibri" w:eastAsia="Times New Roman" w:hAnsi="Calibri" w:cs="Calibri"/>
                <w:color w:val="000000"/>
                <w:sz w:val="16"/>
                <w:szCs w:val="16"/>
                <w:lang w:val="es-CO" w:eastAsia="es-CO"/>
              </w:rPr>
            </w:pPr>
          </w:p>
          <w:p w14:paraId="5ED512A8" w14:textId="77777777" w:rsidR="00747192" w:rsidRDefault="00747192" w:rsidP="00DB2165">
            <w:pPr>
              <w:spacing w:after="0" w:line="240" w:lineRule="auto"/>
              <w:jc w:val="center"/>
              <w:rPr>
                <w:rFonts w:ascii="Calibri" w:eastAsia="Times New Roman" w:hAnsi="Calibri" w:cs="Calibri"/>
                <w:color w:val="000000"/>
                <w:sz w:val="16"/>
                <w:szCs w:val="16"/>
                <w:lang w:val="es-CO" w:eastAsia="es-CO"/>
              </w:rPr>
            </w:pPr>
          </w:p>
          <w:p w14:paraId="5334961B" w14:textId="77777777" w:rsidR="00747192" w:rsidRDefault="00747192" w:rsidP="00DB2165">
            <w:pPr>
              <w:spacing w:after="0" w:line="240" w:lineRule="auto"/>
              <w:jc w:val="center"/>
              <w:rPr>
                <w:rFonts w:ascii="Calibri" w:eastAsia="Times New Roman" w:hAnsi="Calibri" w:cs="Calibri"/>
                <w:color w:val="000000"/>
                <w:sz w:val="16"/>
                <w:szCs w:val="16"/>
                <w:lang w:val="es-CO" w:eastAsia="es-CO"/>
              </w:rPr>
            </w:pPr>
          </w:p>
          <w:p w14:paraId="07147D87" w14:textId="77777777" w:rsidR="00747192" w:rsidRDefault="00747192" w:rsidP="00DB2165">
            <w:pPr>
              <w:spacing w:after="0" w:line="240" w:lineRule="auto"/>
              <w:jc w:val="center"/>
              <w:rPr>
                <w:rFonts w:ascii="Calibri" w:eastAsia="Times New Roman" w:hAnsi="Calibri" w:cs="Calibri"/>
                <w:color w:val="000000"/>
                <w:sz w:val="16"/>
                <w:szCs w:val="16"/>
                <w:lang w:val="es-CO" w:eastAsia="es-CO"/>
              </w:rPr>
            </w:pPr>
          </w:p>
          <w:p w14:paraId="4B2F21F9" w14:textId="77777777" w:rsidR="00747192" w:rsidRDefault="00747192" w:rsidP="00DB2165">
            <w:pPr>
              <w:spacing w:after="0" w:line="240" w:lineRule="auto"/>
              <w:jc w:val="center"/>
              <w:rPr>
                <w:rFonts w:ascii="Calibri" w:eastAsia="Times New Roman" w:hAnsi="Calibri" w:cs="Calibri"/>
                <w:color w:val="000000"/>
                <w:sz w:val="16"/>
                <w:szCs w:val="16"/>
                <w:lang w:val="es-CO" w:eastAsia="es-CO"/>
              </w:rPr>
            </w:pPr>
          </w:p>
          <w:p w14:paraId="5FB4EE3F" w14:textId="77777777" w:rsidR="00747192" w:rsidRDefault="00747192" w:rsidP="00DB2165">
            <w:pPr>
              <w:spacing w:after="0" w:line="240" w:lineRule="auto"/>
              <w:jc w:val="center"/>
              <w:rPr>
                <w:rFonts w:ascii="Calibri" w:eastAsia="Times New Roman" w:hAnsi="Calibri" w:cs="Calibri"/>
                <w:color w:val="000000"/>
                <w:sz w:val="16"/>
                <w:szCs w:val="16"/>
                <w:lang w:val="es-CO" w:eastAsia="es-CO"/>
              </w:rPr>
            </w:pPr>
          </w:p>
          <w:p w14:paraId="378993D0" w14:textId="6A371F34" w:rsidR="006E326E" w:rsidRPr="006E326E" w:rsidRDefault="00DB2165" w:rsidP="00DB2165">
            <w:pPr>
              <w:spacing w:after="0" w:line="240" w:lineRule="auto"/>
              <w:jc w:val="center"/>
              <w:rPr>
                <w:rFonts w:ascii="Calibri" w:eastAsia="Times New Roman" w:hAnsi="Calibri" w:cs="Calibri"/>
                <w:color w:val="000000"/>
                <w:sz w:val="16"/>
                <w:szCs w:val="16"/>
                <w:lang w:val="es-CO" w:eastAsia="es-CO"/>
              </w:rPr>
            </w:pPr>
            <w:r w:rsidRPr="006E326E">
              <w:rPr>
                <w:rFonts w:ascii="Calibri" w:eastAsia="Times New Roman" w:hAnsi="Calibri" w:cs="Calibri"/>
                <w:color w:val="000000"/>
                <w:sz w:val="16"/>
                <w:szCs w:val="16"/>
                <w:lang w:val="es-CO" w:eastAsia="es-CO"/>
              </w:rPr>
              <w:t xml:space="preserve">$ 517.087.219 </w:t>
            </w:r>
          </w:p>
        </w:tc>
        <w:tc>
          <w:tcPr>
            <w:tcW w:w="851" w:type="dxa"/>
            <w:tcBorders>
              <w:top w:val="nil"/>
              <w:left w:val="nil"/>
              <w:bottom w:val="single" w:sz="4" w:space="0" w:color="auto"/>
              <w:right w:val="single" w:sz="4" w:space="0" w:color="auto"/>
            </w:tcBorders>
            <w:shd w:val="clear" w:color="000000" w:fill="FFFFFF"/>
            <w:hideMark/>
          </w:tcPr>
          <w:p w14:paraId="48629FA7" w14:textId="77777777" w:rsidR="00747192" w:rsidRDefault="00747192" w:rsidP="00DB2165">
            <w:pPr>
              <w:spacing w:after="0" w:line="240" w:lineRule="auto"/>
              <w:rPr>
                <w:rFonts w:ascii="Calibri" w:eastAsia="Times New Roman" w:hAnsi="Calibri" w:cs="Calibri"/>
                <w:color w:val="000000"/>
                <w:sz w:val="16"/>
                <w:szCs w:val="16"/>
                <w:lang w:val="es-CO" w:eastAsia="es-CO"/>
              </w:rPr>
            </w:pPr>
          </w:p>
          <w:p w14:paraId="5EB4EFB9" w14:textId="77777777" w:rsidR="00747192" w:rsidRDefault="00747192" w:rsidP="00DB2165">
            <w:pPr>
              <w:spacing w:after="0" w:line="240" w:lineRule="auto"/>
              <w:rPr>
                <w:rFonts w:ascii="Calibri" w:eastAsia="Times New Roman" w:hAnsi="Calibri" w:cs="Calibri"/>
                <w:color w:val="000000"/>
                <w:sz w:val="16"/>
                <w:szCs w:val="16"/>
                <w:lang w:val="es-CO" w:eastAsia="es-CO"/>
              </w:rPr>
            </w:pPr>
          </w:p>
          <w:p w14:paraId="4173DCC5" w14:textId="77777777" w:rsidR="00747192" w:rsidRDefault="00747192" w:rsidP="00DB2165">
            <w:pPr>
              <w:spacing w:after="0" w:line="240" w:lineRule="auto"/>
              <w:rPr>
                <w:rFonts w:ascii="Calibri" w:eastAsia="Times New Roman" w:hAnsi="Calibri" w:cs="Calibri"/>
                <w:color w:val="000000"/>
                <w:sz w:val="16"/>
                <w:szCs w:val="16"/>
                <w:lang w:val="es-CO" w:eastAsia="es-CO"/>
              </w:rPr>
            </w:pPr>
          </w:p>
          <w:p w14:paraId="56CA91C3" w14:textId="77777777" w:rsidR="00747192" w:rsidRDefault="00747192" w:rsidP="00DB2165">
            <w:pPr>
              <w:spacing w:after="0" w:line="240" w:lineRule="auto"/>
              <w:rPr>
                <w:rFonts w:ascii="Calibri" w:eastAsia="Times New Roman" w:hAnsi="Calibri" w:cs="Calibri"/>
                <w:color w:val="000000"/>
                <w:sz w:val="16"/>
                <w:szCs w:val="16"/>
                <w:lang w:val="es-CO" w:eastAsia="es-CO"/>
              </w:rPr>
            </w:pPr>
          </w:p>
          <w:p w14:paraId="180F1514" w14:textId="77777777" w:rsidR="00747192" w:rsidRDefault="00747192" w:rsidP="00DB2165">
            <w:pPr>
              <w:spacing w:after="0" w:line="240" w:lineRule="auto"/>
              <w:rPr>
                <w:rFonts w:ascii="Calibri" w:eastAsia="Times New Roman" w:hAnsi="Calibri" w:cs="Calibri"/>
                <w:color w:val="000000"/>
                <w:sz w:val="16"/>
                <w:szCs w:val="16"/>
                <w:lang w:val="es-CO" w:eastAsia="es-CO"/>
              </w:rPr>
            </w:pPr>
          </w:p>
          <w:p w14:paraId="7550F550" w14:textId="77777777" w:rsidR="00747192" w:rsidRDefault="00747192" w:rsidP="00DB2165">
            <w:pPr>
              <w:spacing w:after="0" w:line="240" w:lineRule="auto"/>
              <w:rPr>
                <w:rFonts w:ascii="Calibri" w:eastAsia="Times New Roman" w:hAnsi="Calibri" w:cs="Calibri"/>
                <w:color w:val="000000"/>
                <w:sz w:val="16"/>
                <w:szCs w:val="16"/>
                <w:lang w:val="es-CO" w:eastAsia="es-CO"/>
              </w:rPr>
            </w:pPr>
          </w:p>
          <w:p w14:paraId="552488B5" w14:textId="77777777" w:rsidR="00747192" w:rsidRDefault="00747192" w:rsidP="00DB2165">
            <w:pPr>
              <w:spacing w:after="0" w:line="240" w:lineRule="auto"/>
              <w:rPr>
                <w:rFonts w:ascii="Calibri" w:eastAsia="Times New Roman" w:hAnsi="Calibri" w:cs="Calibri"/>
                <w:color w:val="000000"/>
                <w:sz w:val="16"/>
                <w:szCs w:val="16"/>
                <w:lang w:val="es-CO" w:eastAsia="es-CO"/>
              </w:rPr>
            </w:pPr>
          </w:p>
          <w:p w14:paraId="33EC1C6A" w14:textId="77777777" w:rsidR="00747192" w:rsidRDefault="00747192" w:rsidP="00DB2165">
            <w:pPr>
              <w:spacing w:after="0" w:line="240" w:lineRule="auto"/>
              <w:rPr>
                <w:rFonts w:ascii="Calibri" w:eastAsia="Times New Roman" w:hAnsi="Calibri" w:cs="Calibri"/>
                <w:color w:val="000000"/>
                <w:sz w:val="16"/>
                <w:szCs w:val="16"/>
                <w:lang w:val="es-CO" w:eastAsia="es-CO"/>
              </w:rPr>
            </w:pPr>
          </w:p>
          <w:p w14:paraId="30837B63" w14:textId="77777777" w:rsidR="00747192" w:rsidRDefault="00747192" w:rsidP="00DB2165">
            <w:pPr>
              <w:spacing w:after="0" w:line="240" w:lineRule="auto"/>
              <w:rPr>
                <w:rFonts w:ascii="Calibri" w:eastAsia="Times New Roman" w:hAnsi="Calibri" w:cs="Calibri"/>
                <w:color w:val="000000"/>
                <w:sz w:val="16"/>
                <w:szCs w:val="16"/>
                <w:lang w:val="es-CO" w:eastAsia="es-CO"/>
              </w:rPr>
            </w:pPr>
          </w:p>
          <w:p w14:paraId="7B08BB7E" w14:textId="77777777" w:rsidR="00747192" w:rsidRDefault="00747192" w:rsidP="00DB2165">
            <w:pPr>
              <w:spacing w:after="0" w:line="240" w:lineRule="auto"/>
              <w:rPr>
                <w:rFonts w:ascii="Calibri" w:eastAsia="Times New Roman" w:hAnsi="Calibri" w:cs="Calibri"/>
                <w:color w:val="000000"/>
                <w:sz w:val="16"/>
                <w:szCs w:val="16"/>
                <w:lang w:val="es-CO" w:eastAsia="es-CO"/>
              </w:rPr>
            </w:pPr>
          </w:p>
          <w:p w14:paraId="406D6BB5" w14:textId="77777777" w:rsidR="00747192" w:rsidRDefault="00747192" w:rsidP="00DB2165">
            <w:pPr>
              <w:spacing w:after="0" w:line="240" w:lineRule="auto"/>
              <w:rPr>
                <w:rFonts w:ascii="Calibri" w:eastAsia="Times New Roman" w:hAnsi="Calibri" w:cs="Calibri"/>
                <w:color w:val="000000"/>
                <w:sz w:val="16"/>
                <w:szCs w:val="16"/>
                <w:lang w:val="es-CO" w:eastAsia="es-CO"/>
              </w:rPr>
            </w:pPr>
          </w:p>
          <w:p w14:paraId="1AEBAC5E" w14:textId="77777777" w:rsidR="00747192" w:rsidRDefault="00747192" w:rsidP="00DB2165">
            <w:pPr>
              <w:spacing w:after="0" w:line="240" w:lineRule="auto"/>
              <w:rPr>
                <w:rFonts w:ascii="Calibri" w:eastAsia="Times New Roman" w:hAnsi="Calibri" w:cs="Calibri"/>
                <w:color w:val="000000"/>
                <w:sz w:val="16"/>
                <w:szCs w:val="16"/>
                <w:lang w:val="es-CO" w:eastAsia="es-CO"/>
              </w:rPr>
            </w:pPr>
          </w:p>
          <w:p w14:paraId="33F85420" w14:textId="40C9DB37" w:rsidR="006E326E" w:rsidRPr="006E326E" w:rsidRDefault="00DB2165" w:rsidP="00DB2165">
            <w:pPr>
              <w:spacing w:after="0" w:line="240" w:lineRule="auto"/>
              <w:rPr>
                <w:rFonts w:ascii="Calibri" w:eastAsia="Times New Roman" w:hAnsi="Calibri" w:cs="Calibri"/>
                <w:color w:val="000000"/>
                <w:sz w:val="16"/>
                <w:szCs w:val="16"/>
                <w:lang w:val="es-CO" w:eastAsia="es-CO"/>
              </w:rPr>
            </w:pPr>
            <w:r w:rsidRPr="006E326E">
              <w:rPr>
                <w:rFonts w:ascii="Calibri" w:eastAsia="Times New Roman" w:hAnsi="Calibri" w:cs="Calibri"/>
                <w:color w:val="000000"/>
                <w:sz w:val="16"/>
                <w:szCs w:val="16"/>
                <w:lang w:val="es-CO" w:eastAsia="es-CO"/>
              </w:rPr>
              <w:t>JUZGADO DEL CIRCUITO DE LOS PATIOS</w:t>
            </w:r>
          </w:p>
        </w:tc>
        <w:tc>
          <w:tcPr>
            <w:tcW w:w="1134" w:type="dxa"/>
            <w:gridSpan w:val="2"/>
            <w:tcBorders>
              <w:top w:val="nil"/>
              <w:left w:val="nil"/>
              <w:bottom w:val="single" w:sz="4" w:space="0" w:color="auto"/>
              <w:right w:val="single" w:sz="4" w:space="0" w:color="auto"/>
            </w:tcBorders>
            <w:shd w:val="clear" w:color="auto" w:fill="auto"/>
            <w:noWrap/>
            <w:vAlign w:val="center"/>
            <w:hideMark/>
          </w:tcPr>
          <w:p w14:paraId="58C026FD" w14:textId="02A2BFCB" w:rsidR="006E326E" w:rsidRPr="006E326E" w:rsidRDefault="00DB2165" w:rsidP="00DB2165">
            <w:pPr>
              <w:spacing w:after="0" w:line="240" w:lineRule="auto"/>
              <w:jc w:val="center"/>
              <w:rPr>
                <w:rFonts w:ascii="Calibri" w:eastAsia="Times New Roman" w:hAnsi="Calibri" w:cs="Calibri"/>
                <w:color w:val="000000"/>
                <w:sz w:val="16"/>
                <w:szCs w:val="16"/>
                <w:lang w:val="es-CO" w:eastAsia="es-CO"/>
              </w:rPr>
            </w:pPr>
            <w:r w:rsidRPr="006E326E">
              <w:rPr>
                <w:rFonts w:ascii="Calibri" w:eastAsia="Times New Roman" w:hAnsi="Calibri" w:cs="Calibri"/>
                <w:color w:val="000000"/>
                <w:sz w:val="16"/>
                <w:szCs w:val="16"/>
                <w:lang w:val="es-CO" w:eastAsia="es-CO"/>
              </w:rPr>
              <w:t>EN LITIGIO</w:t>
            </w:r>
          </w:p>
        </w:tc>
        <w:tc>
          <w:tcPr>
            <w:tcW w:w="1322" w:type="dxa"/>
            <w:tcBorders>
              <w:top w:val="nil"/>
              <w:left w:val="nil"/>
              <w:bottom w:val="single" w:sz="4" w:space="0" w:color="auto"/>
              <w:right w:val="single" w:sz="4" w:space="0" w:color="auto"/>
            </w:tcBorders>
            <w:shd w:val="clear" w:color="000000" w:fill="FFFFFF"/>
            <w:vAlign w:val="center"/>
            <w:hideMark/>
          </w:tcPr>
          <w:p w14:paraId="28353FB6" w14:textId="77777777" w:rsidR="00747192" w:rsidRDefault="00DB2165" w:rsidP="00DB2165">
            <w:pPr>
              <w:spacing w:after="0" w:line="240" w:lineRule="auto"/>
              <w:jc w:val="both"/>
              <w:rPr>
                <w:rFonts w:ascii="Calibri" w:eastAsia="Times New Roman" w:hAnsi="Calibri" w:cs="Calibri"/>
                <w:color w:val="000000"/>
                <w:sz w:val="16"/>
                <w:szCs w:val="16"/>
                <w:lang w:val="es-CO" w:eastAsia="es-CO"/>
              </w:rPr>
            </w:pPr>
            <w:r w:rsidRPr="006E326E">
              <w:rPr>
                <w:rFonts w:ascii="Calibri" w:eastAsia="Times New Roman" w:hAnsi="Calibri" w:cs="Calibri"/>
                <w:color w:val="000000"/>
                <w:sz w:val="16"/>
                <w:szCs w:val="16"/>
                <w:lang w:val="es-CO" w:eastAsia="es-CO"/>
              </w:rPr>
              <w:t>A</w:t>
            </w:r>
          </w:p>
          <w:p w14:paraId="5EA4B02B" w14:textId="6194E580" w:rsidR="006E326E" w:rsidRPr="006E326E" w:rsidRDefault="00DB2165" w:rsidP="00DB2165">
            <w:pPr>
              <w:spacing w:after="0" w:line="240" w:lineRule="auto"/>
              <w:jc w:val="both"/>
              <w:rPr>
                <w:rFonts w:ascii="Calibri" w:eastAsia="Times New Roman" w:hAnsi="Calibri" w:cs="Calibri"/>
                <w:color w:val="000000"/>
                <w:sz w:val="16"/>
                <w:szCs w:val="16"/>
                <w:lang w:val="es-CO" w:eastAsia="es-CO"/>
              </w:rPr>
            </w:pPr>
            <w:r w:rsidRPr="006E326E">
              <w:rPr>
                <w:rFonts w:ascii="Calibri" w:eastAsia="Times New Roman" w:hAnsi="Calibri" w:cs="Calibri"/>
                <w:color w:val="000000"/>
                <w:sz w:val="16"/>
                <w:szCs w:val="16"/>
                <w:lang w:val="es-CO" w:eastAsia="es-CO"/>
              </w:rPr>
              <w:t>UDIENCIA PROGRAMADA PARA EL DIA 5 DE FEBRERO DE 2020.</w:t>
            </w:r>
          </w:p>
        </w:tc>
        <w:tc>
          <w:tcPr>
            <w:tcW w:w="1228" w:type="dxa"/>
            <w:tcBorders>
              <w:top w:val="nil"/>
              <w:left w:val="nil"/>
              <w:bottom w:val="single" w:sz="4" w:space="0" w:color="auto"/>
              <w:right w:val="single" w:sz="4" w:space="0" w:color="auto"/>
            </w:tcBorders>
            <w:shd w:val="clear" w:color="auto" w:fill="auto"/>
            <w:noWrap/>
            <w:vAlign w:val="center"/>
            <w:hideMark/>
          </w:tcPr>
          <w:p w14:paraId="6F074FEA" w14:textId="0F2C6F91" w:rsidR="006E326E" w:rsidRPr="006E326E" w:rsidRDefault="00DB2165" w:rsidP="00DB2165">
            <w:pPr>
              <w:spacing w:after="0" w:line="240" w:lineRule="auto"/>
              <w:jc w:val="center"/>
              <w:rPr>
                <w:rFonts w:ascii="Calibri" w:eastAsia="Times New Roman" w:hAnsi="Calibri" w:cs="Calibri"/>
                <w:color w:val="000000"/>
                <w:sz w:val="16"/>
                <w:szCs w:val="16"/>
                <w:lang w:val="es-CO" w:eastAsia="es-CO"/>
              </w:rPr>
            </w:pPr>
            <w:r w:rsidRPr="006E326E">
              <w:rPr>
                <w:rFonts w:ascii="Calibri" w:eastAsia="Times New Roman" w:hAnsi="Calibri" w:cs="Calibri"/>
                <w:color w:val="000000"/>
                <w:sz w:val="16"/>
                <w:szCs w:val="16"/>
                <w:lang w:val="es-CO" w:eastAsia="es-CO"/>
              </w:rPr>
              <w:t>20%</w:t>
            </w:r>
          </w:p>
        </w:tc>
        <w:tc>
          <w:tcPr>
            <w:tcW w:w="3544" w:type="dxa"/>
            <w:tcBorders>
              <w:top w:val="nil"/>
              <w:left w:val="nil"/>
              <w:bottom w:val="single" w:sz="4" w:space="0" w:color="auto"/>
              <w:right w:val="single" w:sz="8" w:space="0" w:color="auto"/>
            </w:tcBorders>
            <w:shd w:val="clear" w:color="auto" w:fill="auto"/>
            <w:noWrap/>
            <w:vAlign w:val="center"/>
            <w:hideMark/>
          </w:tcPr>
          <w:p w14:paraId="4B3DF5E3" w14:textId="77777777" w:rsidR="00747192" w:rsidRDefault="00747192" w:rsidP="00DB2165">
            <w:pPr>
              <w:spacing w:after="0" w:line="240" w:lineRule="auto"/>
              <w:jc w:val="both"/>
              <w:rPr>
                <w:rFonts w:ascii="Calibri" w:eastAsia="Times New Roman" w:hAnsi="Calibri" w:cs="Calibri"/>
                <w:color w:val="000000"/>
                <w:sz w:val="16"/>
                <w:szCs w:val="16"/>
                <w:lang w:val="es-CO" w:eastAsia="es-CO"/>
              </w:rPr>
            </w:pPr>
          </w:p>
          <w:p w14:paraId="0691AC3D" w14:textId="1DD9E549" w:rsidR="006E326E" w:rsidRPr="006E326E" w:rsidRDefault="00DB2165" w:rsidP="00DB2165">
            <w:pPr>
              <w:spacing w:after="0" w:line="240" w:lineRule="auto"/>
              <w:jc w:val="both"/>
              <w:rPr>
                <w:rFonts w:ascii="Calibri" w:eastAsia="Times New Roman" w:hAnsi="Calibri" w:cs="Calibri"/>
                <w:color w:val="000000"/>
                <w:sz w:val="16"/>
                <w:szCs w:val="16"/>
                <w:lang w:val="es-CO" w:eastAsia="es-CO"/>
              </w:rPr>
            </w:pPr>
            <w:r w:rsidRPr="006E326E">
              <w:rPr>
                <w:rFonts w:ascii="Calibri" w:eastAsia="Times New Roman" w:hAnsi="Calibri" w:cs="Calibri"/>
                <w:color w:val="000000"/>
                <w:sz w:val="16"/>
                <w:szCs w:val="16"/>
                <w:lang w:val="es-CO" w:eastAsia="es-CO"/>
              </w:rPr>
              <w:t>EL DOCTOR ANDRES ZAFRA AYCARDI EN CALIDAD DE APODERADO DE EICVIRO REMITIO MEMORIAL A TRAVES DE CORREO ELECTRONICO PRESENTANDO DOCUMENTO EN ELCUAL LA PARTE DEMANDANTE PRESENTA RECURSO DE CASACION CONTRA LA SENTENCIA PROFERIDA POR EL TRIBUNAL SUPERIOR DE CÚCUTA SALA LABORAL.</w:t>
            </w:r>
          </w:p>
        </w:tc>
      </w:tr>
      <w:tr w:rsidR="00747192" w:rsidRPr="00DB2165" w14:paraId="2BA284A3" w14:textId="77777777" w:rsidTr="00610B39">
        <w:trPr>
          <w:trHeight w:val="1020"/>
          <w:jc w:val="center"/>
        </w:trPr>
        <w:tc>
          <w:tcPr>
            <w:tcW w:w="984" w:type="dxa"/>
            <w:tcBorders>
              <w:top w:val="nil"/>
              <w:left w:val="single" w:sz="8" w:space="0" w:color="auto"/>
              <w:bottom w:val="single" w:sz="4" w:space="0" w:color="auto"/>
              <w:right w:val="single" w:sz="4" w:space="0" w:color="auto"/>
            </w:tcBorders>
            <w:shd w:val="clear" w:color="000000" w:fill="FFFFFF"/>
            <w:noWrap/>
            <w:vAlign w:val="center"/>
            <w:hideMark/>
          </w:tcPr>
          <w:p w14:paraId="366BFC22" w14:textId="7F7AE121" w:rsidR="006E326E" w:rsidRPr="006E326E" w:rsidRDefault="00DB2165" w:rsidP="00DB2165">
            <w:pPr>
              <w:spacing w:after="0" w:line="240" w:lineRule="auto"/>
              <w:jc w:val="both"/>
              <w:rPr>
                <w:rFonts w:ascii="Calibri" w:eastAsia="Times New Roman" w:hAnsi="Calibri" w:cs="Calibri"/>
                <w:color w:val="000000"/>
                <w:sz w:val="16"/>
                <w:szCs w:val="16"/>
                <w:lang w:val="es-CO" w:eastAsia="es-CO"/>
              </w:rPr>
            </w:pPr>
            <w:r w:rsidRPr="006E326E">
              <w:rPr>
                <w:rFonts w:ascii="Calibri" w:eastAsia="Times New Roman" w:hAnsi="Calibri" w:cs="Calibri"/>
                <w:color w:val="000000"/>
                <w:sz w:val="16"/>
                <w:szCs w:val="16"/>
                <w:lang w:val="es-CO" w:eastAsia="es-CO"/>
              </w:rPr>
              <w:t>079/2013</w:t>
            </w:r>
          </w:p>
        </w:tc>
        <w:tc>
          <w:tcPr>
            <w:tcW w:w="1122" w:type="dxa"/>
            <w:tcBorders>
              <w:top w:val="nil"/>
              <w:left w:val="nil"/>
              <w:bottom w:val="single" w:sz="4" w:space="0" w:color="auto"/>
              <w:right w:val="single" w:sz="4" w:space="0" w:color="auto"/>
            </w:tcBorders>
            <w:shd w:val="clear" w:color="auto" w:fill="auto"/>
            <w:noWrap/>
            <w:vAlign w:val="center"/>
            <w:hideMark/>
          </w:tcPr>
          <w:p w14:paraId="67B469A8" w14:textId="48A6E1ED" w:rsidR="006E326E" w:rsidRPr="006E326E" w:rsidRDefault="00DB2165" w:rsidP="00DB2165">
            <w:pPr>
              <w:spacing w:after="0" w:line="240" w:lineRule="auto"/>
              <w:jc w:val="both"/>
              <w:rPr>
                <w:rFonts w:ascii="Calibri" w:eastAsia="Times New Roman" w:hAnsi="Calibri" w:cs="Calibri"/>
                <w:color w:val="000000"/>
                <w:sz w:val="16"/>
                <w:szCs w:val="16"/>
                <w:lang w:val="es-CO" w:eastAsia="es-CO"/>
              </w:rPr>
            </w:pPr>
            <w:r w:rsidRPr="006E326E">
              <w:rPr>
                <w:rFonts w:ascii="Calibri" w:eastAsia="Times New Roman" w:hAnsi="Calibri" w:cs="Calibri"/>
                <w:color w:val="000000"/>
                <w:sz w:val="16"/>
                <w:szCs w:val="16"/>
                <w:lang w:val="es-CO" w:eastAsia="es-CO"/>
              </w:rPr>
              <w:t>JOSE ANGEL GARCIA</w:t>
            </w:r>
          </w:p>
        </w:tc>
        <w:tc>
          <w:tcPr>
            <w:tcW w:w="1312" w:type="dxa"/>
            <w:tcBorders>
              <w:top w:val="nil"/>
              <w:left w:val="nil"/>
              <w:bottom w:val="single" w:sz="4" w:space="0" w:color="auto"/>
              <w:right w:val="single" w:sz="4" w:space="0" w:color="auto"/>
            </w:tcBorders>
            <w:shd w:val="clear" w:color="000000" w:fill="FFFFFF"/>
            <w:noWrap/>
            <w:hideMark/>
          </w:tcPr>
          <w:p w14:paraId="0F4652E9" w14:textId="464CEB06" w:rsidR="006E326E" w:rsidRPr="006E326E" w:rsidRDefault="00DB2165" w:rsidP="00DB2165">
            <w:pPr>
              <w:spacing w:after="0" w:line="240" w:lineRule="auto"/>
              <w:jc w:val="both"/>
              <w:rPr>
                <w:rFonts w:ascii="Calibri" w:eastAsia="Times New Roman" w:hAnsi="Calibri" w:cs="Calibri"/>
                <w:color w:val="000000"/>
                <w:sz w:val="16"/>
                <w:szCs w:val="16"/>
                <w:lang w:val="es-CO" w:eastAsia="es-CO"/>
              </w:rPr>
            </w:pPr>
            <w:r w:rsidRPr="006E326E">
              <w:rPr>
                <w:rFonts w:ascii="Calibri" w:eastAsia="Times New Roman" w:hAnsi="Calibri" w:cs="Calibri"/>
                <w:color w:val="000000"/>
                <w:sz w:val="16"/>
                <w:szCs w:val="16"/>
                <w:lang w:val="es-CO" w:eastAsia="es-CO"/>
              </w:rPr>
              <w:t>SOLICITA A LA EMPRESA EICVIRO E.S.P., EL REINTEGRO A SU CARGO COMO CELADOR.</w:t>
            </w:r>
          </w:p>
        </w:tc>
        <w:tc>
          <w:tcPr>
            <w:tcW w:w="1251" w:type="dxa"/>
            <w:gridSpan w:val="2"/>
            <w:tcBorders>
              <w:top w:val="nil"/>
              <w:left w:val="nil"/>
              <w:bottom w:val="single" w:sz="4" w:space="0" w:color="auto"/>
              <w:right w:val="single" w:sz="4" w:space="0" w:color="auto"/>
            </w:tcBorders>
            <w:shd w:val="clear" w:color="auto" w:fill="auto"/>
            <w:hideMark/>
          </w:tcPr>
          <w:p w14:paraId="0FA1A218" w14:textId="77777777" w:rsidR="00747192" w:rsidRDefault="00747192" w:rsidP="00DB2165">
            <w:pPr>
              <w:spacing w:after="0" w:line="240" w:lineRule="auto"/>
              <w:jc w:val="center"/>
              <w:rPr>
                <w:rFonts w:ascii="Calibri" w:eastAsia="Times New Roman" w:hAnsi="Calibri" w:cs="Calibri"/>
                <w:sz w:val="16"/>
                <w:szCs w:val="16"/>
                <w:lang w:val="es-CO" w:eastAsia="es-CO"/>
              </w:rPr>
            </w:pPr>
          </w:p>
          <w:p w14:paraId="53B31EDF" w14:textId="77777777" w:rsidR="00747192" w:rsidRDefault="00747192" w:rsidP="00DB2165">
            <w:pPr>
              <w:spacing w:after="0" w:line="240" w:lineRule="auto"/>
              <w:jc w:val="center"/>
              <w:rPr>
                <w:rFonts w:ascii="Calibri" w:eastAsia="Times New Roman" w:hAnsi="Calibri" w:cs="Calibri"/>
                <w:sz w:val="16"/>
                <w:szCs w:val="16"/>
                <w:lang w:val="es-CO" w:eastAsia="es-CO"/>
              </w:rPr>
            </w:pPr>
          </w:p>
          <w:p w14:paraId="2EFC88F5" w14:textId="77777777" w:rsidR="00747192" w:rsidRDefault="00747192" w:rsidP="00DB2165">
            <w:pPr>
              <w:spacing w:after="0" w:line="240" w:lineRule="auto"/>
              <w:jc w:val="center"/>
              <w:rPr>
                <w:rFonts w:ascii="Calibri" w:eastAsia="Times New Roman" w:hAnsi="Calibri" w:cs="Calibri"/>
                <w:sz w:val="16"/>
                <w:szCs w:val="16"/>
                <w:lang w:val="es-CO" w:eastAsia="es-CO"/>
              </w:rPr>
            </w:pPr>
          </w:p>
          <w:p w14:paraId="2099F20B" w14:textId="77777777" w:rsidR="00747192" w:rsidRDefault="00747192" w:rsidP="00DB2165">
            <w:pPr>
              <w:spacing w:after="0" w:line="240" w:lineRule="auto"/>
              <w:jc w:val="center"/>
              <w:rPr>
                <w:rFonts w:ascii="Calibri" w:eastAsia="Times New Roman" w:hAnsi="Calibri" w:cs="Calibri"/>
                <w:sz w:val="16"/>
                <w:szCs w:val="16"/>
                <w:lang w:val="es-CO" w:eastAsia="es-CO"/>
              </w:rPr>
            </w:pPr>
          </w:p>
          <w:p w14:paraId="17E7784F" w14:textId="3B24D75B" w:rsidR="006E326E" w:rsidRPr="006E326E" w:rsidRDefault="00747192" w:rsidP="00DB2165">
            <w:pPr>
              <w:spacing w:after="0" w:line="240" w:lineRule="auto"/>
              <w:jc w:val="center"/>
              <w:rPr>
                <w:rFonts w:ascii="Calibri" w:eastAsia="Times New Roman" w:hAnsi="Calibri" w:cs="Calibri"/>
                <w:sz w:val="16"/>
                <w:szCs w:val="16"/>
                <w:lang w:val="es-CO" w:eastAsia="es-CO"/>
              </w:rPr>
            </w:pPr>
            <w:r>
              <w:rPr>
                <w:rFonts w:ascii="Calibri" w:eastAsia="Times New Roman" w:hAnsi="Calibri" w:cs="Calibri"/>
                <w:sz w:val="16"/>
                <w:szCs w:val="16"/>
                <w:lang w:val="es-CO" w:eastAsia="es-CO"/>
              </w:rPr>
              <w:t>$</w:t>
            </w:r>
            <w:r w:rsidR="00DB2165" w:rsidRPr="006E326E">
              <w:rPr>
                <w:rFonts w:ascii="Calibri" w:eastAsia="Times New Roman" w:hAnsi="Calibri" w:cs="Calibri"/>
                <w:sz w:val="16"/>
                <w:szCs w:val="16"/>
                <w:lang w:val="es-CO" w:eastAsia="es-CO"/>
              </w:rPr>
              <w:t>35.000.000</w:t>
            </w:r>
          </w:p>
        </w:tc>
        <w:tc>
          <w:tcPr>
            <w:tcW w:w="851" w:type="dxa"/>
            <w:tcBorders>
              <w:top w:val="nil"/>
              <w:left w:val="nil"/>
              <w:bottom w:val="single" w:sz="4" w:space="0" w:color="auto"/>
              <w:right w:val="single" w:sz="4" w:space="0" w:color="auto"/>
            </w:tcBorders>
            <w:shd w:val="clear" w:color="000000" w:fill="FFFFFF"/>
            <w:noWrap/>
            <w:vAlign w:val="center"/>
            <w:hideMark/>
          </w:tcPr>
          <w:p w14:paraId="25FF2300" w14:textId="7B0BE393" w:rsidR="006E326E" w:rsidRPr="006E326E" w:rsidRDefault="00DB2165" w:rsidP="00DB2165">
            <w:pPr>
              <w:spacing w:after="0" w:line="240" w:lineRule="auto"/>
              <w:jc w:val="both"/>
              <w:rPr>
                <w:rFonts w:ascii="Calibri" w:eastAsia="Times New Roman" w:hAnsi="Calibri" w:cs="Calibri"/>
                <w:color w:val="000000"/>
                <w:sz w:val="16"/>
                <w:szCs w:val="16"/>
                <w:lang w:val="es-CO" w:eastAsia="es-CO"/>
              </w:rPr>
            </w:pPr>
            <w:r w:rsidRPr="006E326E">
              <w:rPr>
                <w:rFonts w:ascii="Calibri" w:eastAsia="Times New Roman" w:hAnsi="Calibri" w:cs="Calibri"/>
                <w:color w:val="000000"/>
                <w:sz w:val="16"/>
                <w:szCs w:val="16"/>
                <w:lang w:val="es-CO" w:eastAsia="es-CO"/>
              </w:rPr>
              <w:t xml:space="preserve">JUZGADO  CIVIL DEL CIRCUITO DE LOS PATIOS </w:t>
            </w:r>
          </w:p>
        </w:tc>
        <w:tc>
          <w:tcPr>
            <w:tcW w:w="1134" w:type="dxa"/>
            <w:gridSpan w:val="2"/>
            <w:tcBorders>
              <w:top w:val="nil"/>
              <w:left w:val="nil"/>
              <w:bottom w:val="single" w:sz="4" w:space="0" w:color="auto"/>
              <w:right w:val="single" w:sz="4" w:space="0" w:color="auto"/>
            </w:tcBorders>
            <w:shd w:val="clear" w:color="auto" w:fill="auto"/>
            <w:noWrap/>
            <w:vAlign w:val="center"/>
            <w:hideMark/>
          </w:tcPr>
          <w:p w14:paraId="47EE8899" w14:textId="66D174B6" w:rsidR="006E326E" w:rsidRPr="006E326E" w:rsidRDefault="00DB2165" w:rsidP="00DB2165">
            <w:pPr>
              <w:spacing w:after="0" w:line="240" w:lineRule="auto"/>
              <w:jc w:val="center"/>
              <w:rPr>
                <w:rFonts w:ascii="Calibri" w:eastAsia="Times New Roman" w:hAnsi="Calibri" w:cs="Calibri"/>
                <w:color w:val="000000"/>
                <w:sz w:val="16"/>
                <w:szCs w:val="16"/>
                <w:lang w:val="es-CO" w:eastAsia="es-CO"/>
              </w:rPr>
            </w:pPr>
            <w:r w:rsidRPr="006E326E">
              <w:rPr>
                <w:rFonts w:ascii="Calibri" w:eastAsia="Times New Roman" w:hAnsi="Calibri" w:cs="Calibri"/>
                <w:color w:val="000000"/>
                <w:sz w:val="16"/>
                <w:szCs w:val="16"/>
                <w:lang w:val="es-CO" w:eastAsia="es-CO"/>
              </w:rPr>
              <w:t>EN LITIGIO</w:t>
            </w:r>
          </w:p>
        </w:tc>
        <w:tc>
          <w:tcPr>
            <w:tcW w:w="1322" w:type="dxa"/>
            <w:tcBorders>
              <w:top w:val="nil"/>
              <w:left w:val="nil"/>
              <w:bottom w:val="single" w:sz="4" w:space="0" w:color="auto"/>
              <w:right w:val="single" w:sz="4" w:space="0" w:color="auto"/>
            </w:tcBorders>
            <w:shd w:val="clear" w:color="auto" w:fill="auto"/>
            <w:noWrap/>
            <w:vAlign w:val="center"/>
            <w:hideMark/>
          </w:tcPr>
          <w:p w14:paraId="24FB2801" w14:textId="13E5CAF2" w:rsidR="006E326E" w:rsidRPr="006E326E" w:rsidRDefault="00DB2165" w:rsidP="00DB2165">
            <w:pPr>
              <w:spacing w:after="0" w:line="240" w:lineRule="auto"/>
              <w:jc w:val="both"/>
              <w:rPr>
                <w:rFonts w:ascii="Calibri" w:eastAsia="Times New Roman" w:hAnsi="Calibri" w:cs="Calibri"/>
                <w:color w:val="000000"/>
                <w:sz w:val="16"/>
                <w:szCs w:val="16"/>
                <w:lang w:val="es-CO" w:eastAsia="es-CO"/>
              </w:rPr>
            </w:pPr>
            <w:r w:rsidRPr="006E326E">
              <w:rPr>
                <w:rFonts w:ascii="Calibri" w:eastAsia="Times New Roman" w:hAnsi="Calibri" w:cs="Calibri"/>
                <w:color w:val="000000"/>
                <w:sz w:val="16"/>
                <w:szCs w:val="16"/>
                <w:lang w:val="es-CO" w:eastAsia="es-CO"/>
              </w:rPr>
              <w:t xml:space="preserve">SE PROFIRIÓ SENTENCIA DE PRIMERA INSTANCIA, NEGANDO LAS SUPLICAS DE LA DEMANDA BAJO LA CAUSAL DE LA EXCEPCIÓN DE PRESCRIPCIÓN DE LA ACCIÓN. LA </w:t>
            </w:r>
            <w:r w:rsidRPr="006E326E">
              <w:rPr>
                <w:rFonts w:ascii="Calibri" w:eastAsia="Times New Roman" w:hAnsi="Calibri" w:cs="Calibri"/>
                <w:color w:val="000000"/>
                <w:sz w:val="16"/>
                <w:szCs w:val="16"/>
                <w:lang w:val="es-CO" w:eastAsia="es-CO"/>
              </w:rPr>
              <w:lastRenderedPageBreak/>
              <w:t>SENTENCIA NO FUE APELADA POR LA PARE DEMANDANTE Y DE OFICIO SUBIÓ AL TRIBULA SUPERIOR DE CÚCUTA, SALA LABORAL.</w:t>
            </w:r>
          </w:p>
        </w:tc>
        <w:tc>
          <w:tcPr>
            <w:tcW w:w="1228" w:type="dxa"/>
            <w:tcBorders>
              <w:top w:val="nil"/>
              <w:left w:val="nil"/>
              <w:bottom w:val="single" w:sz="4" w:space="0" w:color="auto"/>
              <w:right w:val="single" w:sz="4" w:space="0" w:color="auto"/>
            </w:tcBorders>
            <w:shd w:val="clear" w:color="auto" w:fill="auto"/>
            <w:noWrap/>
            <w:vAlign w:val="center"/>
            <w:hideMark/>
          </w:tcPr>
          <w:p w14:paraId="523A80B5" w14:textId="3F561DE2" w:rsidR="006E326E" w:rsidRPr="006E326E" w:rsidRDefault="00DB2165" w:rsidP="00DB2165">
            <w:pPr>
              <w:spacing w:after="0" w:line="240" w:lineRule="auto"/>
              <w:jc w:val="center"/>
              <w:rPr>
                <w:rFonts w:ascii="Calibri" w:eastAsia="Times New Roman" w:hAnsi="Calibri" w:cs="Calibri"/>
                <w:color w:val="000000"/>
                <w:sz w:val="16"/>
                <w:szCs w:val="16"/>
                <w:lang w:val="es-CO" w:eastAsia="es-CO"/>
              </w:rPr>
            </w:pPr>
            <w:r w:rsidRPr="006E326E">
              <w:rPr>
                <w:rFonts w:ascii="Calibri" w:eastAsia="Times New Roman" w:hAnsi="Calibri" w:cs="Calibri"/>
                <w:color w:val="000000"/>
                <w:sz w:val="16"/>
                <w:szCs w:val="16"/>
                <w:lang w:val="es-CO" w:eastAsia="es-CO"/>
              </w:rPr>
              <w:lastRenderedPageBreak/>
              <w:t>40%</w:t>
            </w:r>
          </w:p>
        </w:tc>
        <w:tc>
          <w:tcPr>
            <w:tcW w:w="3544" w:type="dxa"/>
            <w:tcBorders>
              <w:top w:val="nil"/>
              <w:left w:val="nil"/>
              <w:bottom w:val="single" w:sz="4" w:space="0" w:color="auto"/>
              <w:right w:val="single" w:sz="8" w:space="0" w:color="auto"/>
            </w:tcBorders>
            <w:shd w:val="clear" w:color="auto" w:fill="auto"/>
            <w:noWrap/>
            <w:vAlign w:val="center"/>
            <w:hideMark/>
          </w:tcPr>
          <w:p w14:paraId="2968917F" w14:textId="5C44E49E" w:rsidR="006E326E" w:rsidRPr="006E326E" w:rsidRDefault="00DB2165" w:rsidP="00DB2165">
            <w:pPr>
              <w:spacing w:after="0" w:line="240" w:lineRule="auto"/>
              <w:jc w:val="both"/>
              <w:rPr>
                <w:rFonts w:ascii="Calibri" w:eastAsia="Times New Roman" w:hAnsi="Calibri" w:cs="Calibri"/>
                <w:color w:val="000000"/>
                <w:sz w:val="16"/>
                <w:szCs w:val="16"/>
                <w:lang w:val="es-CO" w:eastAsia="es-CO"/>
              </w:rPr>
            </w:pPr>
            <w:r w:rsidRPr="006E326E">
              <w:rPr>
                <w:rFonts w:ascii="Calibri" w:eastAsia="Times New Roman" w:hAnsi="Calibri" w:cs="Calibri"/>
                <w:color w:val="000000"/>
                <w:sz w:val="16"/>
                <w:szCs w:val="16"/>
                <w:lang w:val="es-CO" w:eastAsia="es-CO"/>
              </w:rPr>
              <w:t xml:space="preserve">EL TRIBUNAL SUPERIOR DEL DISTRITO JUDICIAL DE CUCUTA CORRIO TRASLADO PARA ALEGAR DE CONCLUSION, DOCUMENTO QUE FUE PRESENTADO DENTRO DE LA OPORTUNIDAD Y ALLEGADO POR CORREO   ELECTRONICO A LA </w:t>
            </w:r>
            <w:proofErr w:type="gramStart"/>
            <w:r w:rsidRPr="006E326E">
              <w:rPr>
                <w:rFonts w:ascii="Calibri" w:eastAsia="Times New Roman" w:hAnsi="Calibri" w:cs="Calibri"/>
                <w:color w:val="000000"/>
                <w:sz w:val="16"/>
                <w:szCs w:val="16"/>
                <w:lang w:val="es-CO" w:eastAsia="es-CO"/>
              </w:rPr>
              <w:t>ENTIDAD..</w:t>
            </w:r>
            <w:proofErr w:type="gramEnd"/>
          </w:p>
        </w:tc>
      </w:tr>
      <w:tr w:rsidR="00DB2165" w:rsidRPr="00DB2165" w14:paraId="512F856F" w14:textId="77777777" w:rsidTr="00610B39">
        <w:trPr>
          <w:trHeight w:val="1170"/>
          <w:jc w:val="center"/>
        </w:trPr>
        <w:tc>
          <w:tcPr>
            <w:tcW w:w="984" w:type="dxa"/>
            <w:tcBorders>
              <w:top w:val="nil"/>
              <w:left w:val="single" w:sz="8" w:space="0" w:color="auto"/>
              <w:bottom w:val="single" w:sz="8" w:space="0" w:color="auto"/>
              <w:right w:val="single" w:sz="4" w:space="0" w:color="auto"/>
            </w:tcBorders>
            <w:shd w:val="clear" w:color="000000" w:fill="FFFFFF"/>
            <w:noWrap/>
            <w:vAlign w:val="center"/>
            <w:hideMark/>
          </w:tcPr>
          <w:p w14:paraId="4648CB89" w14:textId="77777777" w:rsidR="006E326E" w:rsidRDefault="00DB2165" w:rsidP="00DB2165">
            <w:pPr>
              <w:spacing w:after="0" w:line="240" w:lineRule="auto"/>
              <w:jc w:val="both"/>
              <w:rPr>
                <w:rFonts w:ascii="Calibri" w:eastAsia="Times New Roman" w:hAnsi="Calibri" w:cs="Calibri"/>
                <w:color w:val="000000"/>
                <w:sz w:val="16"/>
                <w:szCs w:val="16"/>
                <w:lang w:val="es-CO" w:eastAsia="es-CO"/>
              </w:rPr>
            </w:pPr>
            <w:r w:rsidRPr="006E326E">
              <w:rPr>
                <w:rFonts w:ascii="Calibri" w:eastAsia="Times New Roman" w:hAnsi="Calibri" w:cs="Calibri"/>
                <w:color w:val="000000"/>
                <w:sz w:val="16"/>
                <w:szCs w:val="16"/>
                <w:lang w:val="es-CO" w:eastAsia="es-CO"/>
              </w:rPr>
              <w:t>RADICADO 001/2011</w:t>
            </w:r>
          </w:p>
          <w:p w14:paraId="4B4F4240" w14:textId="77777777" w:rsidR="00747192" w:rsidRDefault="00747192" w:rsidP="00DB2165">
            <w:pPr>
              <w:spacing w:after="0" w:line="240" w:lineRule="auto"/>
              <w:jc w:val="both"/>
              <w:rPr>
                <w:rFonts w:ascii="Calibri" w:eastAsia="Times New Roman" w:hAnsi="Calibri" w:cs="Calibri"/>
                <w:color w:val="000000"/>
                <w:sz w:val="16"/>
                <w:szCs w:val="16"/>
                <w:lang w:val="es-CO" w:eastAsia="es-CO"/>
              </w:rPr>
            </w:pPr>
          </w:p>
          <w:p w14:paraId="14C73058" w14:textId="71B51764" w:rsidR="00747192" w:rsidRPr="006E326E" w:rsidRDefault="00747192" w:rsidP="00DB2165">
            <w:pPr>
              <w:spacing w:after="0" w:line="240" w:lineRule="auto"/>
              <w:jc w:val="both"/>
              <w:rPr>
                <w:rFonts w:ascii="Calibri" w:eastAsia="Times New Roman" w:hAnsi="Calibri" w:cs="Calibri"/>
                <w:color w:val="000000"/>
                <w:sz w:val="16"/>
                <w:szCs w:val="16"/>
                <w:lang w:val="es-CO" w:eastAsia="es-CO"/>
              </w:rPr>
            </w:pPr>
          </w:p>
        </w:tc>
        <w:tc>
          <w:tcPr>
            <w:tcW w:w="1122" w:type="dxa"/>
            <w:tcBorders>
              <w:top w:val="nil"/>
              <w:left w:val="nil"/>
              <w:bottom w:val="single" w:sz="8" w:space="0" w:color="auto"/>
              <w:right w:val="single" w:sz="4" w:space="0" w:color="auto"/>
            </w:tcBorders>
            <w:shd w:val="clear" w:color="auto" w:fill="auto"/>
            <w:noWrap/>
            <w:vAlign w:val="center"/>
            <w:hideMark/>
          </w:tcPr>
          <w:p w14:paraId="38964C41" w14:textId="2EAE43F2" w:rsidR="006E326E" w:rsidRPr="006E326E" w:rsidRDefault="00DB2165" w:rsidP="00DB2165">
            <w:pPr>
              <w:spacing w:after="0" w:line="240" w:lineRule="auto"/>
              <w:jc w:val="both"/>
              <w:rPr>
                <w:rFonts w:ascii="Calibri" w:eastAsia="Times New Roman" w:hAnsi="Calibri" w:cs="Calibri"/>
                <w:color w:val="000000"/>
                <w:sz w:val="16"/>
                <w:szCs w:val="16"/>
                <w:lang w:val="es-CO" w:eastAsia="es-CO"/>
              </w:rPr>
            </w:pPr>
            <w:r w:rsidRPr="006E326E">
              <w:rPr>
                <w:rFonts w:ascii="Calibri" w:eastAsia="Times New Roman" w:hAnsi="Calibri" w:cs="Calibri"/>
                <w:color w:val="000000"/>
                <w:sz w:val="16"/>
                <w:szCs w:val="16"/>
                <w:lang w:val="es-CO" w:eastAsia="es-CO"/>
              </w:rPr>
              <w:t>ALVARO AUGUSTO AFANADOR Y OTROS</w:t>
            </w:r>
          </w:p>
        </w:tc>
        <w:tc>
          <w:tcPr>
            <w:tcW w:w="1312" w:type="dxa"/>
            <w:tcBorders>
              <w:top w:val="nil"/>
              <w:left w:val="nil"/>
              <w:bottom w:val="single" w:sz="8" w:space="0" w:color="auto"/>
              <w:right w:val="single" w:sz="4" w:space="0" w:color="auto"/>
            </w:tcBorders>
            <w:shd w:val="clear" w:color="auto" w:fill="auto"/>
            <w:noWrap/>
            <w:vAlign w:val="center"/>
            <w:hideMark/>
          </w:tcPr>
          <w:p w14:paraId="78F81A7F" w14:textId="10C70B3B" w:rsidR="006E326E" w:rsidRPr="006E326E" w:rsidRDefault="00DB2165" w:rsidP="00DB2165">
            <w:pPr>
              <w:spacing w:after="0" w:line="240" w:lineRule="auto"/>
              <w:jc w:val="both"/>
              <w:rPr>
                <w:rFonts w:ascii="Calibri" w:eastAsia="Times New Roman" w:hAnsi="Calibri" w:cs="Calibri"/>
                <w:color w:val="000000"/>
                <w:sz w:val="16"/>
                <w:szCs w:val="16"/>
                <w:lang w:val="es-CO" w:eastAsia="es-CO"/>
              </w:rPr>
            </w:pPr>
            <w:r w:rsidRPr="006E326E">
              <w:rPr>
                <w:rFonts w:ascii="Calibri" w:eastAsia="Times New Roman" w:hAnsi="Calibri" w:cs="Calibri"/>
                <w:color w:val="000000"/>
                <w:sz w:val="16"/>
                <w:szCs w:val="16"/>
                <w:lang w:val="es-CO" w:eastAsia="es-CO"/>
              </w:rPr>
              <w:t>EL CASO DE 47 TRABAJADORES PERTENECIENTES A LA EMPRESA SERPVIR SA ESP, LOS CUALES PRESUNTAMENTE FUERON DESPEDIDOS SIN JUSTA CAUSA Y DE FORMA ARBITRARIA COMO ELLOS ARGUMENTAN</w:t>
            </w:r>
          </w:p>
        </w:tc>
        <w:tc>
          <w:tcPr>
            <w:tcW w:w="1251" w:type="dxa"/>
            <w:gridSpan w:val="2"/>
            <w:tcBorders>
              <w:top w:val="nil"/>
              <w:left w:val="nil"/>
              <w:bottom w:val="single" w:sz="8" w:space="0" w:color="auto"/>
              <w:right w:val="single" w:sz="4" w:space="0" w:color="auto"/>
            </w:tcBorders>
            <w:shd w:val="clear" w:color="auto" w:fill="auto"/>
            <w:hideMark/>
          </w:tcPr>
          <w:p w14:paraId="29CAEC78" w14:textId="77777777" w:rsidR="00747192" w:rsidRDefault="00747192" w:rsidP="00DB2165">
            <w:pPr>
              <w:spacing w:after="0" w:line="240" w:lineRule="auto"/>
              <w:jc w:val="center"/>
              <w:rPr>
                <w:rFonts w:ascii="Calibri" w:eastAsia="Times New Roman" w:hAnsi="Calibri" w:cs="Calibri"/>
                <w:sz w:val="16"/>
                <w:szCs w:val="16"/>
                <w:lang w:val="es-CO" w:eastAsia="es-CO"/>
              </w:rPr>
            </w:pPr>
          </w:p>
          <w:p w14:paraId="3CFFA6B0" w14:textId="77777777" w:rsidR="00747192" w:rsidRDefault="00747192" w:rsidP="00DB2165">
            <w:pPr>
              <w:spacing w:after="0" w:line="240" w:lineRule="auto"/>
              <w:jc w:val="center"/>
              <w:rPr>
                <w:rFonts w:ascii="Calibri" w:eastAsia="Times New Roman" w:hAnsi="Calibri" w:cs="Calibri"/>
                <w:sz w:val="16"/>
                <w:szCs w:val="16"/>
                <w:lang w:val="es-CO" w:eastAsia="es-CO"/>
              </w:rPr>
            </w:pPr>
          </w:p>
          <w:p w14:paraId="458401D9" w14:textId="77777777" w:rsidR="00747192" w:rsidRDefault="00747192" w:rsidP="00DB2165">
            <w:pPr>
              <w:spacing w:after="0" w:line="240" w:lineRule="auto"/>
              <w:jc w:val="center"/>
              <w:rPr>
                <w:rFonts w:ascii="Calibri" w:eastAsia="Times New Roman" w:hAnsi="Calibri" w:cs="Calibri"/>
                <w:sz w:val="16"/>
                <w:szCs w:val="16"/>
                <w:lang w:val="es-CO" w:eastAsia="es-CO"/>
              </w:rPr>
            </w:pPr>
          </w:p>
          <w:p w14:paraId="7D149CE1" w14:textId="77777777" w:rsidR="00747192" w:rsidRDefault="00747192" w:rsidP="00DB2165">
            <w:pPr>
              <w:spacing w:after="0" w:line="240" w:lineRule="auto"/>
              <w:jc w:val="center"/>
              <w:rPr>
                <w:rFonts w:ascii="Calibri" w:eastAsia="Times New Roman" w:hAnsi="Calibri" w:cs="Calibri"/>
                <w:sz w:val="16"/>
                <w:szCs w:val="16"/>
                <w:lang w:val="es-CO" w:eastAsia="es-CO"/>
              </w:rPr>
            </w:pPr>
          </w:p>
          <w:p w14:paraId="3AE763B6" w14:textId="77777777" w:rsidR="00747192" w:rsidRDefault="00747192" w:rsidP="00DB2165">
            <w:pPr>
              <w:spacing w:after="0" w:line="240" w:lineRule="auto"/>
              <w:jc w:val="center"/>
              <w:rPr>
                <w:rFonts w:ascii="Calibri" w:eastAsia="Times New Roman" w:hAnsi="Calibri" w:cs="Calibri"/>
                <w:sz w:val="16"/>
                <w:szCs w:val="16"/>
                <w:lang w:val="es-CO" w:eastAsia="es-CO"/>
              </w:rPr>
            </w:pPr>
          </w:p>
          <w:p w14:paraId="611D85E0" w14:textId="1AD36571" w:rsidR="006E326E" w:rsidRPr="006E326E" w:rsidRDefault="00747192" w:rsidP="00DB2165">
            <w:pPr>
              <w:spacing w:after="0" w:line="240" w:lineRule="auto"/>
              <w:jc w:val="center"/>
              <w:rPr>
                <w:rFonts w:ascii="Calibri" w:eastAsia="Times New Roman" w:hAnsi="Calibri" w:cs="Calibri"/>
                <w:sz w:val="16"/>
                <w:szCs w:val="16"/>
                <w:lang w:val="es-CO" w:eastAsia="es-CO"/>
              </w:rPr>
            </w:pPr>
            <w:r>
              <w:rPr>
                <w:rFonts w:ascii="Calibri" w:eastAsia="Times New Roman" w:hAnsi="Calibri" w:cs="Calibri"/>
                <w:sz w:val="16"/>
                <w:szCs w:val="16"/>
                <w:lang w:val="es-CO" w:eastAsia="es-CO"/>
              </w:rPr>
              <w:t>$</w:t>
            </w:r>
            <w:r w:rsidR="00DB2165" w:rsidRPr="006E326E">
              <w:rPr>
                <w:rFonts w:ascii="Calibri" w:eastAsia="Times New Roman" w:hAnsi="Calibri" w:cs="Calibri"/>
                <w:sz w:val="16"/>
                <w:szCs w:val="16"/>
                <w:lang w:val="es-CO" w:eastAsia="es-CO"/>
              </w:rPr>
              <w:t>1.318.252.188</w:t>
            </w:r>
          </w:p>
        </w:tc>
        <w:tc>
          <w:tcPr>
            <w:tcW w:w="851" w:type="dxa"/>
            <w:tcBorders>
              <w:top w:val="nil"/>
              <w:left w:val="nil"/>
              <w:bottom w:val="single" w:sz="8" w:space="0" w:color="auto"/>
              <w:right w:val="single" w:sz="4" w:space="0" w:color="auto"/>
            </w:tcBorders>
            <w:shd w:val="clear" w:color="000000" w:fill="FFFFFF"/>
            <w:noWrap/>
            <w:vAlign w:val="center"/>
            <w:hideMark/>
          </w:tcPr>
          <w:p w14:paraId="44A5D970" w14:textId="04FAADA7" w:rsidR="006E326E" w:rsidRPr="006E326E" w:rsidRDefault="00DB2165" w:rsidP="00DB2165">
            <w:pPr>
              <w:spacing w:after="0" w:line="240" w:lineRule="auto"/>
              <w:jc w:val="both"/>
              <w:rPr>
                <w:rFonts w:ascii="Calibri" w:eastAsia="Times New Roman" w:hAnsi="Calibri" w:cs="Calibri"/>
                <w:color w:val="000000"/>
                <w:sz w:val="16"/>
                <w:szCs w:val="16"/>
                <w:lang w:val="es-CO" w:eastAsia="es-CO"/>
              </w:rPr>
            </w:pPr>
            <w:r w:rsidRPr="006E326E">
              <w:rPr>
                <w:rFonts w:ascii="Calibri" w:eastAsia="Times New Roman" w:hAnsi="Calibri" w:cs="Calibri"/>
                <w:color w:val="000000"/>
                <w:sz w:val="16"/>
                <w:szCs w:val="16"/>
                <w:lang w:val="es-CO" w:eastAsia="es-CO"/>
              </w:rPr>
              <w:t xml:space="preserve">CORTE SUPREMA DE JUSTICIA </w:t>
            </w:r>
          </w:p>
        </w:tc>
        <w:tc>
          <w:tcPr>
            <w:tcW w:w="1134" w:type="dxa"/>
            <w:gridSpan w:val="2"/>
            <w:tcBorders>
              <w:top w:val="nil"/>
              <w:left w:val="nil"/>
              <w:bottom w:val="single" w:sz="8" w:space="0" w:color="auto"/>
              <w:right w:val="single" w:sz="4" w:space="0" w:color="auto"/>
            </w:tcBorders>
            <w:shd w:val="clear" w:color="auto" w:fill="auto"/>
            <w:noWrap/>
            <w:vAlign w:val="center"/>
            <w:hideMark/>
          </w:tcPr>
          <w:p w14:paraId="5E422540" w14:textId="55CC56CA" w:rsidR="006E326E" w:rsidRDefault="00DB2165" w:rsidP="00DB2165">
            <w:pPr>
              <w:spacing w:after="0" w:line="240" w:lineRule="auto"/>
              <w:jc w:val="center"/>
              <w:rPr>
                <w:rFonts w:ascii="Calibri" w:eastAsia="Times New Roman" w:hAnsi="Calibri" w:cs="Calibri"/>
                <w:color w:val="000000"/>
                <w:sz w:val="16"/>
                <w:szCs w:val="16"/>
                <w:lang w:val="es-CO" w:eastAsia="es-CO"/>
              </w:rPr>
            </w:pPr>
            <w:r w:rsidRPr="006E326E">
              <w:rPr>
                <w:rFonts w:ascii="Calibri" w:eastAsia="Times New Roman" w:hAnsi="Calibri" w:cs="Calibri"/>
                <w:color w:val="000000"/>
                <w:sz w:val="16"/>
                <w:szCs w:val="16"/>
                <w:lang w:val="es-CO" w:eastAsia="es-CO"/>
              </w:rPr>
              <w:t>EN LITIGIO</w:t>
            </w:r>
          </w:p>
          <w:p w14:paraId="1B2A5B0D" w14:textId="42F3C921" w:rsidR="00051FCE" w:rsidRDefault="00051FCE" w:rsidP="00DB2165">
            <w:pPr>
              <w:spacing w:after="0" w:line="240" w:lineRule="auto"/>
              <w:jc w:val="center"/>
              <w:rPr>
                <w:rFonts w:ascii="Calibri" w:eastAsia="Times New Roman" w:hAnsi="Calibri" w:cs="Calibri"/>
                <w:color w:val="000000"/>
                <w:sz w:val="16"/>
                <w:szCs w:val="16"/>
                <w:lang w:val="es-CO" w:eastAsia="es-CO"/>
              </w:rPr>
            </w:pPr>
          </w:p>
          <w:p w14:paraId="1D77D4CD" w14:textId="77777777" w:rsidR="00051FCE" w:rsidRDefault="00051FCE" w:rsidP="00DB2165">
            <w:pPr>
              <w:spacing w:after="0" w:line="240" w:lineRule="auto"/>
              <w:jc w:val="center"/>
              <w:rPr>
                <w:rFonts w:ascii="Calibri" w:eastAsia="Times New Roman" w:hAnsi="Calibri" w:cs="Calibri"/>
                <w:color w:val="000000"/>
                <w:sz w:val="16"/>
                <w:szCs w:val="16"/>
                <w:lang w:val="es-CO" w:eastAsia="es-CO"/>
              </w:rPr>
            </w:pPr>
          </w:p>
          <w:p w14:paraId="3DE0889E" w14:textId="77777777" w:rsidR="00747192" w:rsidRDefault="00747192" w:rsidP="00DB2165">
            <w:pPr>
              <w:spacing w:after="0" w:line="240" w:lineRule="auto"/>
              <w:jc w:val="center"/>
              <w:rPr>
                <w:rFonts w:ascii="Calibri" w:eastAsia="Times New Roman" w:hAnsi="Calibri" w:cs="Calibri"/>
                <w:color w:val="000000"/>
                <w:sz w:val="16"/>
                <w:szCs w:val="16"/>
                <w:lang w:val="es-CO" w:eastAsia="es-CO"/>
              </w:rPr>
            </w:pPr>
          </w:p>
          <w:p w14:paraId="29936938" w14:textId="2A9C0109" w:rsidR="00747192" w:rsidRPr="006E326E" w:rsidRDefault="00747192" w:rsidP="00DB2165">
            <w:pPr>
              <w:spacing w:after="0" w:line="240" w:lineRule="auto"/>
              <w:jc w:val="center"/>
              <w:rPr>
                <w:rFonts w:ascii="Calibri" w:eastAsia="Times New Roman" w:hAnsi="Calibri" w:cs="Calibri"/>
                <w:color w:val="000000"/>
                <w:sz w:val="16"/>
                <w:szCs w:val="16"/>
                <w:lang w:val="es-CO" w:eastAsia="es-CO"/>
              </w:rPr>
            </w:pPr>
          </w:p>
        </w:tc>
        <w:tc>
          <w:tcPr>
            <w:tcW w:w="1322" w:type="dxa"/>
            <w:tcBorders>
              <w:top w:val="nil"/>
              <w:left w:val="nil"/>
              <w:bottom w:val="single" w:sz="8" w:space="0" w:color="auto"/>
              <w:right w:val="single" w:sz="4" w:space="0" w:color="auto"/>
            </w:tcBorders>
            <w:shd w:val="clear" w:color="000000" w:fill="FFFFFF"/>
            <w:vAlign w:val="center"/>
            <w:hideMark/>
          </w:tcPr>
          <w:p w14:paraId="1738406B" w14:textId="023312B8" w:rsidR="006E326E" w:rsidRPr="006E326E" w:rsidRDefault="00DB2165" w:rsidP="00DB2165">
            <w:pPr>
              <w:spacing w:after="0" w:line="240" w:lineRule="auto"/>
              <w:jc w:val="both"/>
              <w:rPr>
                <w:rFonts w:ascii="Calibri" w:eastAsia="Times New Roman" w:hAnsi="Calibri" w:cs="Calibri"/>
                <w:color w:val="000000"/>
                <w:sz w:val="16"/>
                <w:szCs w:val="16"/>
                <w:lang w:val="es-CO" w:eastAsia="es-CO"/>
              </w:rPr>
            </w:pPr>
            <w:r w:rsidRPr="006E326E">
              <w:rPr>
                <w:rFonts w:ascii="Calibri" w:eastAsia="Times New Roman" w:hAnsi="Calibri" w:cs="Calibri"/>
                <w:color w:val="000000"/>
                <w:sz w:val="16"/>
                <w:szCs w:val="16"/>
                <w:lang w:val="es-CO" w:eastAsia="es-CO"/>
              </w:rPr>
              <w:t>PROCESO SE ENCUENTRA SURTIENDO EL RECURSO EXTRAORDINARIO DE CASACIÓN EN LA CORTE SUPREMA DE JUSTICIA - SALA LABORAL.  EL 30 DE AGOSTO PASO AL DESPACHO PARA SENTENCIA.</w:t>
            </w:r>
          </w:p>
        </w:tc>
        <w:tc>
          <w:tcPr>
            <w:tcW w:w="1228" w:type="dxa"/>
            <w:tcBorders>
              <w:top w:val="nil"/>
              <w:left w:val="nil"/>
              <w:bottom w:val="single" w:sz="8" w:space="0" w:color="auto"/>
              <w:right w:val="single" w:sz="4" w:space="0" w:color="auto"/>
            </w:tcBorders>
            <w:shd w:val="clear" w:color="auto" w:fill="auto"/>
            <w:noWrap/>
            <w:vAlign w:val="center"/>
            <w:hideMark/>
          </w:tcPr>
          <w:p w14:paraId="32ED01CB" w14:textId="192B7FD6" w:rsidR="006E326E" w:rsidRDefault="00DB2165" w:rsidP="00DB2165">
            <w:pPr>
              <w:spacing w:after="0" w:line="240" w:lineRule="auto"/>
              <w:jc w:val="center"/>
              <w:rPr>
                <w:rFonts w:ascii="Calibri" w:eastAsia="Times New Roman" w:hAnsi="Calibri" w:cs="Calibri"/>
                <w:color w:val="000000"/>
                <w:sz w:val="16"/>
                <w:szCs w:val="16"/>
                <w:lang w:val="es-CO" w:eastAsia="es-CO"/>
              </w:rPr>
            </w:pPr>
            <w:r w:rsidRPr="006E326E">
              <w:rPr>
                <w:rFonts w:ascii="Calibri" w:eastAsia="Times New Roman" w:hAnsi="Calibri" w:cs="Calibri"/>
                <w:color w:val="000000"/>
                <w:sz w:val="16"/>
                <w:szCs w:val="16"/>
                <w:lang w:val="es-CO" w:eastAsia="es-CO"/>
              </w:rPr>
              <w:t>0%</w:t>
            </w:r>
          </w:p>
          <w:p w14:paraId="34D3F388" w14:textId="42328A7D" w:rsidR="00051FCE" w:rsidRDefault="00051FCE" w:rsidP="00DB2165">
            <w:pPr>
              <w:spacing w:after="0" w:line="240" w:lineRule="auto"/>
              <w:jc w:val="center"/>
              <w:rPr>
                <w:rFonts w:ascii="Calibri" w:eastAsia="Times New Roman" w:hAnsi="Calibri" w:cs="Calibri"/>
                <w:color w:val="000000"/>
                <w:sz w:val="16"/>
                <w:szCs w:val="16"/>
                <w:lang w:val="es-CO" w:eastAsia="es-CO"/>
              </w:rPr>
            </w:pPr>
          </w:p>
          <w:p w14:paraId="27F7AE56" w14:textId="77777777" w:rsidR="00051FCE" w:rsidRDefault="00051FCE" w:rsidP="00DB2165">
            <w:pPr>
              <w:spacing w:after="0" w:line="240" w:lineRule="auto"/>
              <w:jc w:val="center"/>
              <w:rPr>
                <w:rFonts w:ascii="Calibri" w:eastAsia="Times New Roman" w:hAnsi="Calibri" w:cs="Calibri"/>
                <w:color w:val="000000"/>
                <w:sz w:val="16"/>
                <w:szCs w:val="16"/>
                <w:lang w:val="es-CO" w:eastAsia="es-CO"/>
              </w:rPr>
            </w:pPr>
          </w:p>
          <w:p w14:paraId="640C0FC0" w14:textId="69E5E0C6" w:rsidR="00747192" w:rsidRPr="006E326E" w:rsidRDefault="00747192" w:rsidP="00DB2165">
            <w:pPr>
              <w:spacing w:after="0" w:line="240" w:lineRule="auto"/>
              <w:jc w:val="center"/>
              <w:rPr>
                <w:rFonts w:ascii="Calibri" w:eastAsia="Times New Roman" w:hAnsi="Calibri" w:cs="Calibri"/>
                <w:color w:val="000000"/>
                <w:sz w:val="16"/>
                <w:szCs w:val="16"/>
                <w:lang w:val="es-CO" w:eastAsia="es-CO"/>
              </w:rPr>
            </w:pPr>
          </w:p>
        </w:tc>
        <w:tc>
          <w:tcPr>
            <w:tcW w:w="3544" w:type="dxa"/>
            <w:tcBorders>
              <w:top w:val="nil"/>
              <w:left w:val="nil"/>
              <w:bottom w:val="single" w:sz="8" w:space="0" w:color="auto"/>
              <w:right w:val="single" w:sz="8" w:space="0" w:color="auto"/>
            </w:tcBorders>
            <w:shd w:val="clear" w:color="auto" w:fill="auto"/>
            <w:noWrap/>
            <w:vAlign w:val="center"/>
            <w:hideMark/>
          </w:tcPr>
          <w:p w14:paraId="195118A9" w14:textId="63E7D34F" w:rsidR="006E326E" w:rsidRDefault="00DB2165" w:rsidP="00DB2165">
            <w:pPr>
              <w:spacing w:after="0" w:line="240" w:lineRule="auto"/>
              <w:jc w:val="both"/>
              <w:rPr>
                <w:rFonts w:ascii="Calibri" w:eastAsia="Times New Roman" w:hAnsi="Calibri" w:cs="Calibri"/>
                <w:color w:val="000000"/>
                <w:sz w:val="16"/>
                <w:szCs w:val="16"/>
                <w:lang w:val="es-CO" w:eastAsia="es-CO"/>
              </w:rPr>
            </w:pPr>
            <w:r w:rsidRPr="006E326E">
              <w:rPr>
                <w:rFonts w:ascii="Calibri" w:eastAsia="Times New Roman" w:hAnsi="Calibri" w:cs="Calibri"/>
                <w:color w:val="000000"/>
                <w:sz w:val="16"/>
                <w:szCs w:val="16"/>
                <w:lang w:val="es-CO" w:eastAsia="es-CO"/>
              </w:rPr>
              <w:t xml:space="preserve">AL DESPECHO DESPACHO PARA SENTENCIA. </w:t>
            </w:r>
          </w:p>
          <w:p w14:paraId="4FA27522" w14:textId="267487B9" w:rsidR="00051FCE" w:rsidRDefault="00051FCE" w:rsidP="00DB2165">
            <w:pPr>
              <w:spacing w:after="0" w:line="240" w:lineRule="auto"/>
              <w:jc w:val="both"/>
              <w:rPr>
                <w:rFonts w:ascii="Calibri" w:eastAsia="Times New Roman" w:hAnsi="Calibri" w:cs="Calibri"/>
                <w:color w:val="000000"/>
                <w:sz w:val="16"/>
                <w:szCs w:val="16"/>
                <w:lang w:val="es-CO" w:eastAsia="es-CO"/>
              </w:rPr>
            </w:pPr>
          </w:p>
          <w:p w14:paraId="5F878D09" w14:textId="77777777" w:rsidR="00051FCE" w:rsidRDefault="00051FCE" w:rsidP="00DB2165">
            <w:pPr>
              <w:spacing w:after="0" w:line="240" w:lineRule="auto"/>
              <w:jc w:val="both"/>
              <w:rPr>
                <w:rFonts w:ascii="Calibri" w:eastAsia="Times New Roman" w:hAnsi="Calibri" w:cs="Calibri"/>
                <w:color w:val="000000"/>
                <w:sz w:val="16"/>
                <w:szCs w:val="16"/>
                <w:lang w:val="es-CO" w:eastAsia="es-CO"/>
              </w:rPr>
            </w:pPr>
          </w:p>
          <w:p w14:paraId="3DC53282" w14:textId="496A97DF" w:rsidR="00747192" w:rsidRPr="006E326E" w:rsidRDefault="00747192" w:rsidP="00DB2165">
            <w:pPr>
              <w:spacing w:after="0" w:line="240" w:lineRule="auto"/>
              <w:jc w:val="both"/>
              <w:rPr>
                <w:rFonts w:ascii="Calibri" w:eastAsia="Times New Roman" w:hAnsi="Calibri" w:cs="Calibri"/>
                <w:color w:val="000000"/>
                <w:sz w:val="16"/>
                <w:szCs w:val="16"/>
                <w:lang w:val="es-CO" w:eastAsia="es-CO"/>
              </w:rPr>
            </w:pPr>
          </w:p>
        </w:tc>
      </w:tr>
    </w:tbl>
    <w:p w14:paraId="6D462B86" w14:textId="77777777" w:rsidR="006E326E" w:rsidRDefault="006E326E" w:rsidP="006E326E">
      <w:pPr>
        <w:tabs>
          <w:tab w:val="left" w:pos="2355"/>
        </w:tabs>
        <w:rPr>
          <w:rFonts w:ascii="Verdana" w:eastAsia="Calibri" w:hAnsi="Verdana" w:cs="Tahoma"/>
          <w:sz w:val="24"/>
          <w:szCs w:val="24"/>
          <w:lang w:val="es-ES_tradnl"/>
        </w:rPr>
      </w:pPr>
    </w:p>
    <w:p w14:paraId="08019623" w14:textId="77777777" w:rsidR="006E326E" w:rsidRDefault="006E326E" w:rsidP="006E326E">
      <w:pPr>
        <w:tabs>
          <w:tab w:val="left" w:pos="2355"/>
        </w:tabs>
        <w:rPr>
          <w:lang w:val="es-ES_tradnl"/>
        </w:rPr>
      </w:pPr>
      <w:r>
        <w:rPr>
          <w:lang w:val="es-ES_tradnl"/>
        </w:rPr>
        <w:tab/>
      </w:r>
    </w:p>
    <w:p w14:paraId="0505AEF5" w14:textId="77777777" w:rsidR="00051FCE" w:rsidRDefault="00051FCE" w:rsidP="006E326E">
      <w:pPr>
        <w:tabs>
          <w:tab w:val="left" w:pos="2355"/>
        </w:tabs>
        <w:rPr>
          <w:lang w:val="es-ES_tradnl"/>
        </w:rPr>
      </w:pPr>
    </w:p>
    <w:p w14:paraId="44C64DDA" w14:textId="6816D97F" w:rsidR="00051FCE" w:rsidRDefault="00051FCE" w:rsidP="006E326E">
      <w:pPr>
        <w:tabs>
          <w:tab w:val="left" w:pos="2355"/>
        </w:tabs>
        <w:rPr>
          <w:lang w:val="es-ES_tradnl"/>
        </w:rPr>
      </w:pPr>
    </w:p>
    <w:p w14:paraId="4FA2CFED" w14:textId="340F9B6D" w:rsidR="00051FCE" w:rsidRDefault="00051FCE" w:rsidP="006E326E">
      <w:pPr>
        <w:tabs>
          <w:tab w:val="left" w:pos="2355"/>
        </w:tabs>
        <w:rPr>
          <w:lang w:val="es-ES_tradnl"/>
        </w:rPr>
      </w:pPr>
    </w:p>
    <w:p w14:paraId="55CA86C1" w14:textId="77777777" w:rsidR="00051FCE" w:rsidRDefault="00051FCE" w:rsidP="006E326E">
      <w:pPr>
        <w:tabs>
          <w:tab w:val="left" w:pos="2355"/>
        </w:tabs>
        <w:rPr>
          <w:lang w:val="es-ES_tradnl"/>
        </w:rPr>
      </w:pPr>
    </w:p>
    <w:p w14:paraId="16230DF8" w14:textId="77777777" w:rsidR="00051FCE" w:rsidRDefault="00051FCE" w:rsidP="006E326E">
      <w:pPr>
        <w:tabs>
          <w:tab w:val="left" w:pos="2355"/>
        </w:tabs>
        <w:rPr>
          <w:lang w:val="es-ES_tradnl"/>
        </w:rPr>
      </w:pPr>
    </w:p>
    <w:tbl>
      <w:tblPr>
        <w:tblW w:w="0" w:type="auto"/>
        <w:tblInd w:w="557" w:type="dxa"/>
        <w:tblLayout w:type="fixed"/>
        <w:tblCellMar>
          <w:left w:w="70" w:type="dxa"/>
          <w:right w:w="70" w:type="dxa"/>
        </w:tblCellMar>
        <w:tblLook w:val="04A0" w:firstRow="1" w:lastRow="0" w:firstColumn="1" w:lastColumn="0" w:noHBand="0" w:noVBand="1"/>
      </w:tblPr>
      <w:tblGrid>
        <w:gridCol w:w="1134"/>
        <w:gridCol w:w="1575"/>
        <w:gridCol w:w="1515"/>
        <w:gridCol w:w="851"/>
        <w:gridCol w:w="1667"/>
        <w:gridCol w:w="1711"/>
        <w:gridCol w:w="1895"/>
        <w:gridCol w:w="1557"/>
        <w:gridCol w:w="2837"/>
      </w:tblGrid>
      <w:tr w:rsidR="00051FCE" w:rsidRPr="00051FCE" w14:paraId="3ABA76B4" w14:textId="77777777" w:rsidTr="00051FCE">
        <w:trPr>
          <w:trHeight w:val="315"/>
        </w:trPr>
        <w:tc>
          <w:tcPr>
            <w:tcW w:w="14742" w:type="dxa"/>
            <w:gridSpan w:val="9"/>
            <w:tcBorders>
              <w:top w:val="single" w:sz="8" w:space="0" w:color="auto"/>
              <w:left w:val="single" w:sz="8" w:space="0" w:color="auto"/>
              <w:bottom w:val="nil"/>
              <w:right w:val="single" w:sz="8" w:space="0" w:color="000000"/>
            </w:tcBorders>
            <w:shd w:val="clear" w:color="auto" w:fill="auto"/>
            <w:noWrap/>
            <w:vAlign w:val="center"/>
            <w:hideMark/>
          </w:tcPr>
          <w:p w14:paraId="35A29EFF" w14:textId="38BB36AC" w:rsidR="00051FCE" w:rsidRPr="00051FCE" w:rsidRDefault="00051FCE" w:rsidP="00051FCE">
            <w:pPr>
              <w:spacing w:after="0" w:line="240" w:lineRule="auto"/>
              <w:jc w:val="center"/>
              <w:rPr>
                <w:rFonts w:ascii="Calibri" w:eastAsia="Times New Roman" w:hAnsi="Calibri" w:cs="Calibri"/>
                <w:b/>
                <w:bCs/>
                <w:color w:val="000000"/>
                <w:sz w:val="16"/>
                <w:szCs w:val="16"/>
                <w:lang w:val="es-CO" w:eastAsia="es-CO"/>
              </w:rPr>
            </w:pPr>
            <w:r w:rsidRPr="00051FCE">
              <w:rPr>
                <w:rFonts w:ascii="Calibri" w:eastAsia="Times New Roman" w:hAnsi="Calibri" w:cs="Calibri"/>
                <w:b/>
                <w:bCs/>
                <w:color w:val="000000"/>
                <w:sz w:val="16"/>
                <w:szCs w:val="16"/>
                <w:lang w:val="es-CO" w:eastAsia="es-CO"/>
              </w:rPr>
              <w:lastRenderedPageBreak/>
              <w:t>TUTELAS</w:t>
            </w:r>
          </w:p>
        </w:tc>
      </w:tr>
      <w:tr w:rsidR="00051FCE" w:rsidRPr="00051FCE" w14:paraId="759DBBF7" w14:textId="77777777" w:rsidTr="00051FCE">
        <w:trPr>
          <w:trHeight w:val="495"/>
        </w:trPr>
        <w:tc>
          <w:tcPr>
            <w:tcW w:w="1134" w:type="dxa"/>
            <w:tcBorders>
              <w:top w:val="single" w:sz="8" w:space="0" w:color="auto"/>
              <w:left w:val="single" w:sz="8" w:space="0" w:color="auto"/>
              <w:bottom w:val="single" w:sz="4" w:space="0" w:color="auto"/>
              <w:right w:val="single" w:sz="4" w:space="0" w:color="auto"/>
            </w:tcBorders>
            <w:shd w:val="clear" w:color="000000" w:fill="D6DCE4"/>
            <w:noWrap/>
            <w:vAlign w:val="center"/>
            <w:hideMark/>
          </w:tcPr>
          <w:p w14:paraId="1E68979B" w14:textId="14A5825C" w:rsidR="00051FCE" w:rsidRPr="00051FCE" w:rsidRDefault="00051FCE" w:rsidP="00051FCE">
            <w:pPr>
              <w:spacing w:after="0" w:line="240" w:lineRule="auto"/>
              <w:jc w:val="center"/>
              <w:rPr>
                <w:rFonts w:ascii="Calibri" w:eastAsia="Times New Roman" w:hAnsi="Calibri" w:cs="Calibri"/>
                <w:b/>
                <w:bCs/>
                <w:sz w:val="16"/>
                <w:szCs w:val="16"/>
                <w:lang w:val="es-CO" w:eastAsia="es-CO"/>
              </w:rPr>
            </w:pPr>
            <w:r w:rsidRPr="00051FCE">
              <w:rPr>
                <w:rFonts w:ascii="Calibri" w:eastAsia="Times New Roman" w:hAnsi="Calibri" w:cs="Calibri"/>
                <w:b/>
                <w:bCs/>
                <w:sz w:val="16"/>
                <w:szCs w:val="16"/>
                <w:lang w:val="es-CO" w:eastAsia="es-CO"/>
              </w:rPr>
              <w:t>RADICADO</w:t>
            </w:r>
          </w:p>
        </w:tc>
        <w:tc>
          <w:tcPr>
            <w:tcW w:w="1575" w:type="dxa"/>
            <w:tcBorders>
              <w:top w:val="single" w:sz="8" w:space="0" w:color="auto"/>
              <w:left w:val="nil"/>
              <w:bottom w:val="single" w:sz="4" w:space="0" w:color="auto"/>
              <w:right w:val="single" w:sz="4" w:space="0" w:color="auto"/>
            </w:tcBorders>
            <w:shd w:val="clear" w:color="000000" w:fill="D6DCE4"/>
            <w:noWrap/>
            <w:vAlign w:val="center"/>
            <w:hideMark/>
          </w:tcPr>
          <w:p w14:paraId="2D8CE256" w14:textId="0A42F083" w:rsidR="00051FCE" w:rsidRPr="00051FCE" w:rsidRDefault="00051FCE" w:rsidP="00051FCE">
            <w:pPr>
              <w:spacing w:after="0" w:line="240" w:lineRule="auto"/>
              <w:jc w:val="center"/>
              <w:rPr>
                <w:rFonts w:ascii="Calibri" w:eastAsia="Times New Roman" w:hAnsi="Calibri" w:cs="Calibri"/>
                <w:b/>
                <w:bCs/>
                <w:sz w:val="16"/>
                <w:szCs w:val="16"/>
                <w:lang w:val="es-CO" w:eastAsia="es-CO"/>
              </w:rPr>
            </w:pPr>
            <w:r w:rsidRPr="00051FCE">
              <w:rPr>
                <w:rFonts w:ascii="Calibri" w:eastAsia="Times New Roman" w:hAnsi="Calibri" w:cs="Calibri"/>
                <w:b/>
                <w:bCs/>
                <w:sz w:val="16"/>
                <w:szCs w:val="16"/>
                <w:lang w:val="es-CO" w:eastAsia="es-CO"/>
              </w:rPr>
              <w:t>DEMANDANTE</w:t>
            </w:r>
          </w:p>
        </w:tc>
        <w:tc>
          <w:tcPr>
            <w:tcW w:w="1515" w:type="dxa"/>
            <w:tcBorders>
              <w:top w:val="single" w:sz="8" w:space="0" w:color="auto"/>
              <w:left w:val="nil"/>
              <w:bottom w:val="single" w:sz="4" w:space="0" w:color="auto"/>
              <w:right w:val="single" w:sz="4" w:space="0" w:color="auto"/>
            </w:tcBorders>
            <w:shd w:val="clear" w:color="000000" w:fill="D6DCE4"/>
            <w:noWrap/>
            <w:vAlign w:val="center"/>
            <w:hideMark/>
          </w:tcPr>
          <w:p w14:paraId="10D3CC98" w14:textId="4D24C399" w:rsidR="00051FCE" w:rsidRPr="00051FCE" w:rsidRDefault="00051FCE" w:rsidP="00051FCE">
            <w:pPr>
              <w:spacing w:after="0" w:line="240" w:lineRule="auto"/>
              <w:jc w:val="center"/>
              <w:rPr>
                <w:rFonts w:ascii="Calibri" w:eastAsia="Times New Roman" w:hAnsi="Calibri" w:cs="Calibri"/>
                <w:b/>
                <w:bCs/>
                <w:sz w:val="16"/>
                <w:szCs w:val="16"/>
                <w:lang w:val="es-CO" w:eastAsia="es-CO"/>
              </w:rPr>
            </w:pPr>
            <w:r w:rsidRPr="00051FCE">
              <w:rPr>
                <w:rFonts w:ascii="Calibri" w:eastAsia="Times New Roman" w:hAnsi="Calibri" w:cs="Calibri"/>
                <w:b/>
                <w:bCs/>
                <w:sz w:val="16"/>
                <w:szCs w:val="16"/>
                <w:lang w:val="es-CO" w:eastAsia="es-CO"/>
              </w:rPr>
              <w:t>PRETENSIONES</w:t>
            </w:r>
          </w:p>
        </w:tc>
        <w:tc>
          <w:tcPr>
            <w:tcW w:w="851" w:type="dxa"/>
            <w:tcBorders>
              <w:top w:val="single" w:sz="8" w:space="0" w:color="auto"/>
              <w:left w:val="nil"/>
              <w:bottom w:val="single" w:sz="4" w:space="0" w:color="auto"/>
              <w:right w:val="single" w:sz="4" w:space="0" w:color="auto"/>
            </w:tcBorders>
            <w:shd w:val="clear" w:color="000000" w:fill="D6DCE4"/>
            <w:noWrap/>
            <w:vAlign w:val="center"/>
            <w:hideMark/>
          </w:tcPr>
          <w:p w14:paraId="285CA468" w14:textId="776C5E92" w:rsidR="00051FCE" w:rsidRPr="00051FCE" w:rsidRDefault="00051FCE" w:rsidP="00051FCE">
            <w:pPr>
              <w:spacing w:after="0" w:line="240" w:lineRule="auto"/>
              <w:jc w:val="center"/>
              <w:rPr>
                <w:rFonts w:ascii="Calibri" w:eastAsia="Times New Roman" w:hAnsi="Calibri" w:cs="Calibri"/>
                <w:b/>
                <w:bCs/>
                <w:sz w:val="16"/>
                <w:szCs w:val="16"/>
                <w:lang w:val="es-CO" w:eastAsia="es-CO"/>
              </w:rPr>
            </w:pPr>
            <w:r w:rsidRPr="00051FCE">
              <w:rPr>
                <w:rFonts w:ascii="Calibri" w:eastAsia="Times New Roman" w:hAnsi="Calibri" w:cs="Calibri"/>
                <w:b/>
                <w:bCs/>
                <w:sz w:val="16"/>
                <w:szCs w:val="16"/>
                <w:lang w:val="es-CO" w:eastAsia="es-CO"/>
              </w:rPr>
              <w:t>CUANTIA</w:t>
            </w:r>
          </w:p>
        </w:tc>
        <w:tc>
          <w:tcPr>
            <w:tcW w:w="1667" w:type="dxa"/>
            <w:tcBorders>
              <w:top w:val="single" w:sz="8" w:space="0" w:color="auto"/>
              <w:left w:val="nil"/>
              <w:bottom w:val="single" w:sz="4" w:space="0" w:color="auto"/>
              <w:right w:val="single" w:sz="4" w:space="0" w:color="auto"/>
            </w:tcBorders>
            <w:shd w:val="clear" w:color="000000" w:fill="D6DCE4"/>
            <w:noWrap/>
            <w:vAlign w:val="center"/>
            <w:hideMark/>
          </w:tcPr>
          <w:p w14:paraId="051C04AC" w14:textId="099B5EC2" w:rsidR="00051FCE" w:rsidRPr="00051FCE" w:rsidRDefault="00051FCE" w:rsidP="00051FCE">
            <w:pPr>
              <w:spacing w:after="0" w:line="240" w:lineRule="auto"/>
              <w:jc w:val="center"/>
              <w:rPr>
                <w:rFonts w:ascii="Calibri" w:eastAsia="Times New Roman" w:hAnsi="Calibri" w:cs="Calibri"/>
                <w:b/>
                <w:bCs/>
                <w:sz w:val="16"/>
                <w:szCs w:val="16"/>
                <w:lang w:val="es-CO" w:eastAsia="es-CO"/>
              </w:rPr>
            </w:pPr>
            <w:r w:rsidRPr="00051FCE">
              <w:rPr>
                <w:rFonts w:ascii="Calibri" w:eastAsia="Times New Roman" w:hAnsi="Calibri" w:cs="Calibri"/>
                <w:b/>
                <w:bCs/>
                <w:sz w:val="16"/>
                <w:szCs w:val="16"/>
                <w:lang w:val="es-CO" w:eastAsia="es-CO"/>
              </w:rPr>
              <w:t>DESPACHO</w:t>
            </w:r>
          </w:p>
        </w:tc>
        <w:tc>
          <w:tcPr>
            <w:tcW w:w="1711" w:type="dxa"/>
            <w:tcBorders>
              <w:top w:val="single" w:sz="8" w:space="0" w:color="auto"/>
              <w:left w:val="nil"/>
              <w:bottom w:val="single" w:sz="4" w:space="0" w:color="auto"/>
              <w:right w:val="single" w:sz="4" w:space="0" w:color="auto"/>
            </w:tcBorders>
            <w:shd w:val="clear" w:color="000000" w:fill="D6DCE4"/>
            <w:noWrap/>
            <w:vAlign w:val="center"/>
            <w:hideMark/>
          </w:tcPr>
          <w:p w14:paraId="1EEBFAA0" w14:textId="0CD0EEE5" w:rsidR="00051FCE" w:rsidRPr="00051FCE" w:rsidRDefault="00051FCE" w:rsidP="00051FCE">
            <w:pPr>
              <w:spacing w:after="0" w:line="240" w:lineRule="auto"/>
              <w:jc w:val="center"/>
              <w:rPr>
                <w:rFonts w:ascii="Calibri" w:eastAsia="Times New Roman" w:hAnsi="Calibri" w:cs="Calibri"/>
                <w:b/>
                <w:bCs/>
                <w:sz w:val="16"/>
                <w:szCs w:val="16"/>
                <w:lang w:val="es-CO" w:eastAsia="es-CO"/>
              </w:rPr>
            </w:pPr>
            <w:r w:rsidRPr="00051FCE">
              <w:rPr>
                <w:rFonts w:ascii="Calibri" w:eastAsia="Times New Roman" w:hAnsi="Calibri" w:cs="Calibri"/>
                <w:b/>
                <w:bCs/>
                <w:sz w:val="16"/>
                <w:szCs w:val="16"/>
                <w:lang w:val="es-CO" w:eastAsia="es-CO"/>
              </w:rPr>
              <w:t>FECHA DE TERMINACIÓN</w:t>
            </w:r>
          </w:p>
        </w:tc>
        <w:tc>
          <w:tcPr>
            <w:tcW w:w="1895" w:type="dxa"/>
            <w:tcBorders>
              <w:top w:val="single" w:sz="8" w:space="0" w:color="auto"/>
              <w:left w:val="nil"/>
              <w:bottom w:val="single" w:sz="4" w:space="0" w:color="auto"/>
              <w:right w:val="single" w:sz="4" w:space="0" w:color="auto"/>
            </w:tcBorders>
            <w:shd w:val="clear" w:color="000000" w:fill="D6DCE4"/>
            <w:noWrap/>
            <w:vAlign w:val="center"/>
            <w:hideMark/>
          </w:tcPr>
          <w:p w14:paraId="5DFA922E" w14:textId="591D9213" w:rsidR="00051FCE" w:rsidRPr="00051FCE" w:rsidRDefault="00051FCE" w:rsidP="00051FCE">
            <w:pPr>
              <w:spacing w:after="0" w:line="240" w:lineRule="auto"/>
              <w:jc w:val="center"/>
              <w:rPr>
                <w:rFonts w:ascii="Calibri" w:eastAsia="Times New Roman" w:hAnsi="Calibri" w:cs="Calibri"/>
                <w:b/>
                <w:bCs/>
                <w:sz w:val="16"/>
                <w:szCs w:val="16"/>
                <w:lang w:val="es-CO" w:eastAsia="es-CO"/>
              </w:rPr>
            </w:pPr>
            <w:r w:rsidRPr="00051FCE">
              <w:rPr>
                <w:rFonts w:ascii="Calibri" w:eastAsia="Times New Roman" w:hAnsi="Calibri" w:cs="Calibri"/>
                <w:b/>
                <w:bCs/>
                <w:sz w:val="16"/>
                <w:szCs w:val="16"/>
                <w:lang w:val="es-CO" w:eastAsia="es-CO"/>
              </w:rPr>
              <w:t>ESTADO ACTUAL DEL PROCESO</w:t>
            </w:r>
          </w:p>
        </w:tc>
        <w:tc>
          <w:tcPr>
            <w:tcW w:w="1557" w:type="dxa"/>
            <w:tcBorders>
              <w:top w:val="single" w:sz="8" w:space="0" w:color="auto"/>
              <w:left w:val="nil"/>
              <w:bottom w:val="single" w:sz="4" w:space="0" w:color="auto"/>
              <w:right w:val="single" w:sz="4" w:space="0" w:color="auto"/>
            </w:tcBorders>
            <w:shd w:val="clear" w:color="000000" w:fill="D6DCE4"/>
            <w:noWrap/>
            <w:vAlign w:val="center"/>
            <w:hideMark/>
          </w:tcPr>
          <w:p w14:paraId="70C6E88B" w14:textId="2C86B2DA" w:rsidR="00051FCE" w:rsidRPr="00051FCE" w:rsidRDefault="00051FCE" w:rsidP="00051FCE">
            <w:pPr>
              <w:spacing w:after="0" w:line="240" w:lineRule="auto"/>
              <w:jc w:val="center"/>
              <w:rPr>
                <w:rFonts w:ascii="Calibri" w:eastAsia="Times New Roman" w:hAnsi="Calibri" w:cs="Calibri"/>
                <w:b/>
                <w:bCs/>
                <w:color w:val="000000"/>
                <w:sz w:val="16"/>
                <w:szCs w:val="16"/>
                <w:lang w:val="es-CO" w:eastAsia="es-CO"/>
              </w:rPr>
            </w:pPr>
            <w:r w:rsidRPr="00051FCE">
              <w:rPr>
                <w:rFonts w:ascii="Calibri" w:eastAsia="Times New Roman" w:hAnsi="Calibri" w:cs="Calibri"/>
                <w:b/>
                <w:bCs/>
                <w:color w:val="000000"/>
                <w:sz w:val="16"/>
                <w:szCs w:val="16"/>
                <w:lang w:val="es-CO" w:eastAsia="es-CO"/>
              </w:rPr>
              <w:t>PROBABILIDAD DE ÉXITO</w:t>
            </w:r>
          </w:p>
        </w:tc>
        <w:tc>
          <w:tcPr>
            <w:tcW w:w="2837" w:type="dxa"/>
            <w:tcBorders>
              <w:top w:val="single" w:sz="8" w:space="0" w:color="auto"/>
              <w:left w:val="nil"/>
              <w:bottom w:val="single" w:sz="4" w:space="0" w:color="auto"/>
              <w:right w:val="single" w:sz="8" w:space="0" w:color="auto"/>
            </w:tcBorders>
            <w:shd w:val="clear" w:color="000000" w:fill="D6DCE4"/>
            <w:noWrap/>
            <w:vAlign w:val="center"/>
            <w:hideMark/>
          </w:tcPr>
          <w:p w14:paraId="19D403AD" w14:textId="0D0BE780" w:rsidR="00051FCE" w:rsidRPr="00051FCE" w:rsidRDefault="00051FCE" w:rsidP="00051FCE">
            <w:pPr>
              <w:spacing w:after="0" w:line="240" w:lineRule="auto"/>
              <w:jc w:val="center"/>
              <w:rPr>
                <w:rFonts w:ascii="Calibri" w:eastAsia="Times New Roman" w:hAnsi="Calibri" w:cs="Calibri"/>
                <w:b/>
                <w:bCs/>
                <w:color w:val="000000"/>
                <w:sz w:val="16"/>
                <w:szCs w:val="16"/>
                <w:lang w:val="es-CO" w:eastAsia="es-CO"/>
              </w:rPr>
            </w:pPr>
            <w:r w:rsidRPr="00051FCE">
              <w:rPr>
                <w:rFonts w:ascii="Calibri" w:eastAsia="Times New Roman" w:hAnsi="Calibri" w:cs="Calibri"/>
                <w:b/>
                <w:bCs/>
                <w:color w:val="000000"/>
                <w:sz w:val="16"/>
                <w:szCs w:val="16"/>
                <w:lang w:val="es-CO" w:eastAsia="es-CO"/>
              </w:rPr>
              <w:t>NOVEDADES</w:t>
            </w:r>
          </w:p>
        </w:tc>
      </w:tr>
      <w:tr w:rsidR="00051FCE" w:rsidRPr="00051FCE" w14:paraId="589BA70A" w14:textId="77777777" w:rsidTr="00051FCE">
        <w:trPr>
          <w:trHeight w:val="1485"/>
        </w:trPr>
        <w:tc>
          <w:tcPr>
            <w:tcW w:w="1134" w:type="dxa"/>
            <w:tcBorders>
              <w:top w:val="nil"/>
              <w:left w:val="single" w:sz="8" w:space="0" w:color="auto"/>
              <w:bottom w:val="single" w:sz="4" w:space="0" w:color="auto"/>
              <w:right w:val="single" w:sz="4" w:space="0" w:color="auto"/>
            </w:tcBorders>
            <w:shd w:val="clear" w:color="000000" w:fill="FFFFFF"/>
            <w:noWrap/>
            <w:vAlign w:val="center"/>
            <w:hideMark/>
          </w:tcPr>
          <w:p w14:paraId="3F40F4CE" w14:textId="130D591D" w:rsidR="00051FCE" w:rsidRPr="00051FCE" w:rsidRDefault="00051FCE" w:rsidP="000F0E62">
            <w:pPr>
              <w:spacing w:after="0" w:line="240" w:lineRule="auto"/>
              <w:jc w:val="center"/>
              <w:rPr>
                <w:rFonts w:ascii="Calibri" w:eastAsia="Times New Roman" w:hAnsi="Calibri" w:cs="Calibri"/>
                <w:sz w:val="16"/>
                <w:szCs w:val="16"/>
                <w:lang w:val="es-CO" w:eastAsia="es-CO"/>
              </w:rPr>
            </w:pPr>
            <w:r w:rsidRPr="00051FCE">
              <w:rPr>
                <w:rFonts w:ascii="Calibri" w:eastAsia="Times New Roman" w:hAnsi="Calibri" w:cs="Calibri"/>
                <w:sz w:val="16"/>
                <w:szCs w:val="16"/>
                <w:lang w:val="es-CO" w:eastAsia="es-CO"/>
              </w:rPr>
              <w:t>008/2020</w:t>
            </w:r>
          </w:p>
        </w:tc>
        <w:tc>
          <w:tcPr>
            <w:tcW w:w="1575" w:type="dxa"/>
            <w:tcBorders>
              <w:top w:val="nil"/>
              <w:left w:val="nil"/>
              <w:bottom w:val="single" w:sz="4" w:space="0" w:color="auto"/>
              <w:right w:val="single" w:sz="4" w:space="0" w:color="auto"/>
            </w:tcBorders>
            <w:shd w:val="clear" w:color="000000" w:fill="FFFFFF"/>
            <w:noWrap/>
            <w:vAlign w:val="center"/>
            <w:hideMark/>
          </w:tcPr>
          <w:p w14:paraId="39FC6943" w14:textId="324A1E54" w:rsidR="00051FCE" w:rsidRPr="00051FCE" w:rsidRDefault="00051FCE" w:rsidP="000F0E62">
            <w:pPr>
              <w:spacing w:after="0" w:line="240" w:lineRule="auto"/>
              <w:jc w:val="center"/>
              <w:rPr>
                <w:rFonts w:ascii="Calibri" w:eastAsia="Times New Roman" w:hAnsi="Calibri" w:cs="Calibri"/>
                <w:sz w:val="16"/>
                <w:szCs w:val="16"/>
                <w:lang w:val="es-CO" w:eastAsia="es-CO"/>
              </w:rPr>
            </w:pPr>
            <w:r w:rsidRPr="00051FCE">
              <w:rPr>
                <w:rFonts w:ascii="Calibri" w:eastAsia="Times New Roman" w:hAnsi="Calibri" w:cs="Calibri"/>
                <w:sz w:val="16"/>
                <w:szCs w:val="16"/>
                <w:lang w:val="es-CO" w:eastAsia="es-CO"/>
              </w:rPr>
              <w:t>MARIELA JAIMES RIATIGA</w:t>
            </w:r>
          </w:p>
        </w:tc>
        <w:tc>
          <w:tcPr>
            <w:tcW w:w="1515" w:type="dxa"/>
            <w:tcBorders>
              <w:top w:val="nil"/>
              <w:left w:val="nil"/>
              <w:bottom w:val="single" w:sz="4" w:space="0" w:color="auto"/>
              <w:right w:val="single" w:sz="4" w:space="0" w:color="auto"/>
            </w:tcBorders>
            <w:shd w:val="clear" w:color="000000" w:fill="FFFFFF"/>
            <w:noWrap/>
            <w:vAlign w:val="center"/>
            <w:hideMark/>
          </w:tcPr>
          <w:p w14:paraId="235F14CB" w14:textId="6B830393" w:rsidR="00051FCE" w:rsidRPr="00051FCE" w:rsidRDefault="00051FCE" w:rsidP="000F0E62">
            <w:pPr>
              <w:spacing w:after="0" w:line="240" w:lineRule="auto"/>
              <w:jc w:val="center"/>
              <w:rPr>
                <w:rFonts w:ascii="Calibri" w:eastAsia="Times New Roman" w:hAnsi="Calibri" w:cs="Calibri"/>
                <w:sz w:val="16"/>
                <w:szCs w:val="16"/>
                <w:lang w:val="es-CO" w:eastAsia="es-CO"/>
              </w:rPr>
            </w:pPr>
            <w:r w:rsidRPr="00051FCE">
              <w:rPr>
                <w:rFonts w:ascii="Calibri" w:eastAsia="Times New Roman" w:hAnsi="Calibri" w:cs="Calibri"/>
                <w:sz w:val="16"/>
                <w:szCs w:val="16"/>
                <w:lang w:val="es-CO" w:eastAsia="es-CO"/>
              </w:rPr>
              <w:t>SOLICITA SE ADECUE EL SISTEMA DE ALCANTARILLADO</w:t>
            </w:r>
          </w:p>
        </w:tc>
        <w:tc>
          <w:tcPr>
            <w:tcW w:w="851" w:type="dxa"/>
            <w:tcBorders>
              <w:top w:val="nil"/>
              <w:left w:val="nil"/>
              <w:bottom w:val="single" w:sz="4" w:space="0" w:color="auto"/>
              <w:right w:val="single" w:sz="4" w:space="0" w:color="auto"/>
            </w:tcBorders>
            <w:shd w:val="clear" w:color="000000" w:fill="FFFFFF"/>
            <w:noWrap/>
            <w:vAlign w:val="center"/>
            <w:hideMark/>
          </w:tcPr>
          <w:p w14:paraId="11AD8757" w14:textId="0B829195" w:rsidR="00051FCE" w:rsidRPr="00051FCE" w:rsidRDefault="00051FCE" w:rsidP="000F0E62">
            <w:pPr>
              <w:spacing w:after="0" w:line="240" w:lineRule="auto"/>
              <w:jc w:val="center"/>
              <w:rPr>
                <w:rFonts w:ascii="Calibri" w:eastAsia="Times New Roman" w:hAnsi="Calibri" w:cs="Calibri"/>
                <w:sz w:val="16"/>
                <w:szCs w:val="16"/>
                <w:lang w:val="es-CO" w:eastAsia="es-CO"/>
              </w:rPr>
            </w:pPr>
            <w:r w:rsidRPr="00051FCE">
              <w:rPr>
                <w:rFonts w:ascii="Calibri" w:eastAsia="Times New Roman" w:hAnsi="Calibri" w:cs="Calibri"/>
                <w:sz w:val="16"/>
                <w:szCs w:val="16"/>
                <w:lang w:val="es-CO" w:eastAsia="es-CO"/>
              </w:rPr>
              <w:t>SIN CUANTIA</w:t>
            </w:r>
          </w:p>
        </w:tc>
        <w:tc>
          <w:tcPr>
            <w:tcW w:w="1667" w:type="dxa"/>
            <w:tcBorders>
              <w:top w:val="nil"/>
              <w:left w:val="nil"/>
              <w:bottom w:val="single" w:sz="4" w:space="0" w:color="auto"/>
              <w:right w:val="single" w:sz="4" w:space="0" w:color="auto"/>
            </w:tcBorders>
            <w:shd w:val="clear" w:color="000000" w:fill="FFFFFF"/>
            <w:noWrap/>
            <w:vAlign w:val="center"/>
            <w:hideMark/>
          </w:tcPr>
          <w:p w14:paraId="492DD50B" w14:textId="050BC4D3" w:rsidR="00051FCE" w:rsidRPr="00051FCE" w:rsidRDefault="00051FCE" w:rsidP="000F0E62">
            <w:pPr>
              <w:spacing w:after="0" w:line="240" w:lineRule="auto"/>
              <w:jc w:val="center"/>
              <w:rPr>
                <w:rFonts w:ascii="Calibri" w:eastAsia="Times New Roman" w:hAnsi="Calibri" w:cs="Calibri"/>
                <w:sz w:val="16"/>
                <w:szCs w:val="16"/>
                <w:lang w:val="es-CO" w:eastAsia="es-CO"/>
              </w:rPr>
            </w:pPr>
            <w:r w:rsidRPr="00051FCE">
              <w:rPr>
                <w:rFonts w:ascii="Calibri" w:eastAsia="Times New Roman" w:hAnsi="Calibri" w:cs="Calibri"/>
                <w:sz w:val="16"/>
                <w:szCs w:val="16"/>
                <w:lang w:val="es-CO" w:eastAsia="es-CO"/>
              </w:rPr>
              <w:t>JUZGADO SEGUNDO PROMISCUO MUNICIPAL ORALIDAD</w:t>
            </w:r>
          </w:p>
        </w:tc>
        <w:tc>
          <w:tcPr>
            <w:tcW w:w="1711" w:type="dxa"/>
            <w:tcBorders>
              <w:top w:val="nil"/>
              <w:left w:val="nil"/>
              <w:bottom w:val="single" w:sz="4" w:space="0" w:color="auto"/>
              <w:right w:val="single" w:sz="4" w:space="0" w:color="auto"/>
            </w:tcBorders>
            <w:shd w:val="clear" w:color="000000" w:fill="FFFFFF"/>
            <w:noWrap/>
            <w:vAlign w:val="center"/>
            <w:hideMark/>
          </w:tcPr>
          <w:p w14:paraId="7E52E8ED" w14:textId="1C2D1265" w:rsidR="00051FCE" w:rsidRPr="00051FCE" w:rsidRDefault="00051FCE" w:rsidP="000F0E62">
            <w:pPr>
              <w:spacing w:after="0" w:line="240" w:lineRule="auto"/>
              <w:jc w:val="center"/>
              <w:rPr>
                <w:rFonts w:ascii="Calibri" w:eastAsia="Times New Roman" w:hAnsi="Calibri" w:cs="Calibri"/>
                <w:sz w:val="16"/>
                <w:szCs w:val="16"/>
                <w:lang w:val="es-CO" w:eastAsia="es-CO"/>
              </w:rPr>
            </w:pPr>
            <w:r w:rsidRPr="00051FCE">
              <w:rPr>
                <w:rFonts w:ascii="Calibri" w:eastAsia="Times New Roman" w:hAnsi="Calibri" w:cs="Calibri"/>
                <w:sz w:val="16"/>
                <w:szCs w:val="16"/>
                <w:lang w:val="es-CO" w:eastAsia="es-CO"/>
              </w:rPr>
              <w:t>PROCESO TERMINADO</w:t>
            </w:r>
          </w:p>
        </w:tc>
        <w:tc>
          <w:tcPr>
            <w:tcW w:w="1895" w:type="dxa"/>
            <w:tcBorders>
              <w:top w:val="nil"/>
              <w:left w:val="nil"/>
              <w:bottom w:val="single" w:sz="4" w:space="0" w:color="auto"/>
              <w:right w:val="single" w:sz="4" w:space="0" w:color="auto"/>
            </w:tcBorders>
            <w:shd w:val="clear" w:color="000000" w:fill="FFFFFF"/>
            <w:noWrap/>
            <w:vAlign w:val="center"/>
            <w:hideMark/>
          </w:tcPr>
          <w:p w14:paraId="4DBEB572" w14:textId="7AB0B00C" w:rsidR="00051FCE" w:rsidRPr="00051FCE" w:rsidRDefault="00051FCE" w:rsidP="000F0E62">
            <w:pPr>
              <w:spacing w:after="0" w:line="240" w:lineRule="auto"/>
              <w:jc w:val="center"/>
              <w:rPr>
                <w:rFonts w:ascii="Calibri" w:eastAsia="Times New Roman" w:hAnsi="Calibri" w:cs="Calibri"/>
                <w:sz w:val="16"/>
                <w:szCs w:val="16"/>
                <w:lang w:val="es-CO" w:eastAsia="es-CO"/>
              </w:rPr>
            </w:pPr>
            <w:r w:rsidRPr="00051FCE">
              <w:rPr>
                <w:rFonts w:ascii="Calibri" w:eastAsia="Times New Roman" w:hAnsi="Calibri" w:cs="Calibri"/>
                <w:sz w:val="16"/>
                <w:szCs w:val="16"/>
                <w:lang w:val="es-CO" w:eastAsia="es-CO"/>
              </w:rPr>
              <w:t>LA TUTELA SE CONTESTO EL DIA 22 DE ENERO DE 2020</w:t>
            </w:r>
          </w:p>
        </w:tc>
        <w:tc>
          <w:tcPr>
            <w:tcW w:w="1557" w:type="dxa"/>
            <w:tcBorders>
              <w:top w:val="nil"/>
              <w:left w:val="nil"/>
              <w:bottom w:val="single" w:sz="4" w:space="0" w:color="auto"/>
              <w:right w:val="single" w:sz="4" w:space="0" w:color="auto"/>
            </w:tcBorders>
            <w:shd w:val="clear" w:color="000000" w:fill="FFFFFF"/>
            <w:noWrap/>
            <w:vAlign w:val="center"/>
            <w:hideMark/>
          </w:tcPr>
          <w:p w14:paraId="2843BF3E" w14:textId="3943A8C0" w:rsidR="00051FCE" w:rsidRPr="00051FCE" w:rsidRDefault="00051FCE" w:rsidP="000F0E62">
            <w:pPr>
              <w:spacing w:after="0" w:line="240" w:lineRule="auto"/>
              <w:jc w:val="center"/>
              <w:rPr>
                <w:rFonts w:ascii="Calibri" w:eastAsia="Times New Roman" w:hAnsi="Calibri" w:cs="Calibri"/>
                <w:color w:val="000000"/>
                <w:sz w:val="16"/>
                <w:szCs w:val="16"/>
                <w:lang w:val="es-CO" w:eastAsia="es-CO"/>
              </w:rPr>
            </w:pPr>
            <w:r w:rsidRPr="00051FCE">
              <w:rPr>
                <w:rFonts w:ascii="Calibri" w:eastAsia="Times New Roman" w:hAnsi="Calibri" w:cs="Calibri"/>
                <w:color w:val="000000"/>
                <w:sz w:val="16"/>
                <w:szCs w:val="16"/>
                <w:lang w:val="es-CO" w:eastAsia="es-CO"/>
              </w:rPr>
              <w:t>100%</w:t>
            </w:r>
          </w:p>
        </w:tc>
        <w:tc>
          <w:tcPr>
            <w:tcW w:w="2837" w:type="dxa"/>
            <w:tcBorders>
              <w:top w:val="nil"/>
              <w:left w:val="nil"/>
              <w:bottom w:val="single" w:sz="4" w:space="0" w:color="auto"/>
              <w:right w:val="single" w:sz="8" w:space="0" w:color="auto"/>
            </w:tcBorders>
            <w:shd w:val="clear" w:color="000000" w:fill="FFFFFF"/>
            <w:noWrap/>
            <w:vAlign w:val="center"/>
            <w:hideMark/>
          </w:tcPr>
          <w:p w14:paraId="4A0C656B" w14:textId="3FD0CED2" w:rsidR="00051FCE" w:rsidRPr="00051FCE" w:rsidRDefault="00051FCE" w:rsidP="000F0E62">
            <w:pPr>
              <w:spacing w:after="0" w:line="240" w:lineRule="auto"/>
              <w:jc w:val="center"/>
              <w:rPr>
                <w:rFonts w:ascii="Calibri" w:eastAsia="Times New Roman" w:hAnsi="Calibri" w:cs="Calibri"/>
                <w:color w:val="000000"/>
                <w:sz w:val="16"/>
                <w:szCs w:val="16"/>
                <w:lang w:val="es-CO" w:eastAsia="es-CO"/>
              </w:rPr>
            </w:pPr>
            <w:r w:rsidRPr="00051FCE">
              <w:rPr>
                <w:rFonts w:ascii="Calibri" w:eastAsia="Times New Roman" w:hAnsi="Calibri" w:cs="Calibri"/>
                <w:color w:val="000000"/>
                <w:sz w:val="16"/>
                <w:szCs w:val="16"/>
                <w:lang w:val="es-CO" w:eastAsia="es-CO"/>
              </w:rPr>
              <w:t>FALLO EN CONTRA DE LA EMPRESA, EL MISMO FUE INPUGNADO Y EL DIA 06 DE MARZO DE 2020, EL JUZGADO CIVIL DEL CIRCUITO DE LOS PATIOS RESUELVE REVOCAR EL FALLO DE PRIMERA INSTANCIA, EN FAVOR DE EICVIRO ESP.</w:t>
            </w:r>
          </w:p>
        </w:tc>
      </w:tr>
      <w:tr w:rsidR="00051FCE" w:rsidRPr="00051FCE" w14:paraId="31785612" w14:textId="77777777" w:rsidTr="00051FCE">
        <w:trPr>
          <w:trHeight w:val="1650"/>
        </w:trPr>
        <w:tc>
          <w:tcPr>
            <w:tcW w:w="1134" w:type="dxa"/>
            <w:tcBorders>
              <w:top w:val="nil"/>
              <w:left w:val="single" w:sz="8" w:space="0" w:color="auto"/>
              <w:bottom w:val="single" w:sz="4" w:space="0" w:color="auto"/>
              <w:right w:val="single" w:sz="4" w:space="0" w:color="auto"/>
            </w:tcBorders>
            <w:shd w:val="clear" w:color="000000" w:fill="FFFFFF"/>
            <w:noWrap/>
            <w:vAlign w:val="center"/>
            <w:hideMark/>
          </w:tcPr>
          <w:p w14:paraId="66641D6C" w14:textId="03AFC80B" w:rsidR="00051FCE" w:rsidRPr="00051FCE" w:rsidRDefault="00051FCE" w:rsidP="000F0E62">
            <w:pPr>
              <w:spacing w:after="0" w:line="240" w:lineRule="auto"/>
              <w:jc w:val="center"/>
              <w:rPr>
                <w:rFonts w:ascii="Calibri" w:eastAsia="Times New Roman" w:hAnsi="Calibri" w:cs="Calibri"/>
                <w:sz w:val="16"/>
                <w:szCs w:val="16"/>
                <w:lang w:val="es-CO" w:eastAsia="es-CO"/>
              </w:rPr>
            </w:pPr>
            <w:r w:rsidRPr="00051FCE">
              <w:rPr>
                <w:rFonts w:ascii="Calibri" w:eastAsia="Times New Roman" w:hAnsi="Calibri" w:cs="Calibri"/>
                <w:sz w:val="16"/>
                <w:szCs w:val="16"/>
                <w:lang w:val="es-CO" w:eastAsia="es-CO"/>
              </w:rPr>
              <w:t>078/2020</w:t>
            </w:r>
          </w:p>
        </w:tc>
        <w:tc>
          <w:tcPr>
            <w:tcW w:w="1575" w:type="dxa"/>
            <w:tcBorders>
              <w:top w:val="nil"/>
              <w:left w:val="nil"/>
              <w:bottom w:val="single" w:sz="4" w:space="0" w:color="auto"/>
              <w:right w:val="single" w:sz="4" w:space="0" w:color="auto"/>
            </w:tcBorders>
            <w:shd w:val="clear" w:color="000000" w:fill="FFFFFF"/>
            <w:noWrap/>
            <w:vAlign w:val="center"/>
            <w:hideMark/>
          </w:tcPr>
          <w:p w14:paraId="29C99C91" w14:textId="741A91EB" w:rsidR="00051FCE" w:rsidRPr="00051FCE" w:rsidRDefault="00051FCE" w:rsidP="000F0E62">
            <w:pPr>
              <w:spacing w:after="0" w:line="240" w:lineRule="auto"/>
              <w:jc w:val="center"/>
              <w:rPr>
                <w:rFonts w:ascii="Calibri" w:eastAsia="Times New Roman" w:hAnsi="Calibri" w:cs="Calibri"/>
                <w:sz w:val="16"/>
                <w:szCs w:val="16"/>
                <w:lang w:val="es-CO" w:eastAsia="es-CO"/>
              </w:rPr>
            </w:pPr>
            <w:r w:rsidRPr="00051FCE">
              <w:rPr>
                <w:rFonts w:ascii="Calibri" w:eastAsia="Times New Roman" w:hAnsi="Calibri" w:cs="Calibri"/>
                <w:sz w:val="16"/>
                <w:szCs w:val="16"/>
                <w:lang w:val="es-CO" w:eastAsia="es-CO"/>
              </w:rPr>
              <w:t>LUDING ACOSTA LAZARO</w:t>
            </w:r>
          </w:p>
        </w:tc>
        <w:tc>
          <w:tcPr>
            <w:tcW w:w="1515" w:type="dxa"/>
            <w:tcBorders>
              <w:top w:val="nil"/>
              <w:left w:val="nil"/>
              <w:bottom w:val="single" w:sz="4" w:space="0" w:color="auto"/>
              <w:right w:val="single" w:sz="4" w:space="0" w:color="auto"/>
            </w:tcBorders>
            <w:shd w:val="clear" w:color="000000" w:fill="FFFFFF"/>
            <w:noWrap/>
            <w:vAlign w:val="center"/>
            <w:hideMark/>
          </w:tcPr>
          <w:p w14:paraId="36882278" w14:textId="1915A903" w:rsidR="00051FCE" w:rsidRPr="00051FCE" w:rsidRDefault="00051FCE" w:rsidP="000F0E62">
            <w:pPr>
              <w:spacing w:after="0" w:line="240" w:lineRule="auto"/>
              <w:jc w:val="center"/>
              <w:rPr>
                <w:rFonts w:ascii="Calibri" w:eastAsia="Times New Roman" w:hAnsi="Calibri" w:cs="Calibri"/>
                <w:sz w:val="16"/>
                <w:szCs w:val="16"/>
                <w:lang w:val="es-CO" w:eastAsia="es-CO"/>
              </w:rPr>
            </w:pPr>
            <w:r w:rsidRPr="00051FCE">
              <w:rPr>
                <w:rFonts w:ascii="Calibri" w:eastAsia="Times New Roman" w:hAnsi="Calibri" w:cs="Calibri"/>
                <w:sz w:val="16"/>
                <w:szCs w:val="16"/>
                <w:lang w:val="es-CO" w:eastAsia="es-CO"/>
              </w:rPr>
              <w:t>SOLUCION DE LA AMPLIACION DE LA RED DE ALCANTARILLADO</w:t>
            </w:r>
          </w:p>
        </w:tc>
        <w:tc>
          <w:tcPr>
            <w:tcW w:w="851" w:type="dxa"/>
            <w:tcBorders>
              <w:top w:val="nil"/>
              <w:left w:val="nil"/>
              <w:bottom w:val="single" w:sz="4" w:space="0" w:color="auto"/>
              <w:right w:val="single" w:sz="4" w:space="0" w:color="auto"/>
            </w:tcBorders>
            <w:shd w:val="clear" w:color="000000" w:fill="FFFFFF"/>
            <w:noWrap/>
            <w:vAlign w:val="center"/>
            <w:hideMark/>
          </w:tcPr>
          <w:p w14:paraId="1F9F2D7D" w14:textId="2D89FADA" w:rsidR="00051FCE" w:rsidRPr="00051FCE" w:rsidRDefault="00051FCE" w:rsidP="000F0E62">
            <w:pPr>
              <w:spacing w:after="0" w:line="240" w:lineRule="auto"/>
              <w:jc w:val="center"/>
              <w:rPr>
                <w:rFonts w:ascii="Calibri" w:eastAsia="Times New Roman" w:hAnsi="Calibri" w:cs="Calibri"/>
                <w:sz w:val="16"/>
                <w:szCs w:val="16"/>
                <w:lang w:val="es-CO" w:eastAsia="es-CO"/>
              </w:rPr>
            </w:pPr>
            <w:r w:rsidRPr="00051FCE">
              <w:rPr>
                <w:rFonts w:ascii="Calibri" w:eastAsia="Times New Roman" w:hAnsi="Calibri" w:cs="Calibri"/>
                <w:sz w:val="16"/>
                <w:szCs w:val="16"/>
                <w:lang w:val="es-CO" w:eastAsia="es-CO"/>
              </w:rPr>
              <w:t>SIN CUANTIA</w:t>
            </w:r>
          </w:p>
        </w:tc>
        <w:tc>
          <w:tcPr>
            <w:tcW w:w="1667" w:type="dxa"/>
            <w:tcBorders>
              <w:top w:val="nil"/>
              <w:left w:val="nil"/>
              <w:bottom w:val="single" w:sz="4" w:space="0" w:color="auto"/>
              <w:right w:val="single" w:sz="4" w:space="0" w:color="auto"/>
            </w:tcBorders>
            <w:shd w:val="clear" w:color="000000" w:fill="FFFFFF"/>
            <w:noWrap/>
            <w:vAlign w:val="center"/>
            <w:hideMark/>
          </w:tcPr>
          <w:p w14:paraId="38A0CA5C" w14:textId="5F8D9957" w:rsidR="00051FCE" w:rsidRPr="00051FCE" w:rsidRDefault="00051FCE" w:rsidP="000F0E62">
            <w:pPr>
              <w:spacing w:after="0" w:line="240" w:lineRule="auto"/>
              <w:jc w:val="center"/>
              <w:rPr>
                <w:rFonts w:ascii="Calibri" w:eastAsia="Times New Roman" w:hAnsi="Calibri" w:cs="Calibri"/>
                <w:sz w:val="16"/>
                <w:szCs w:val="16"/>
                <w:lang w:val="es-CO" w:eastAsia="es-CO"/>
              </w:rPr>
            </w:pPr>
            <w:r w:rsidRPr="00051FCE">
              <w:rPr>
                <w:rFonts w:ascii="Calibri" w:eastAsia="Times New Roman" w:hAnsi="Calibri" w:cs="Calibri"/>
                <w:sz w:val="16"/>
                <w:szCs w:val="16"/>
                <w:lang w:val="es-CO" w:eastAsia="es-CO"/>
              </w:rPr>
              <w:t>JUZGADO SEGUNDO PROMISCUO MUNICIPAL ORALIDAD</w:t>
            </w:r>
          </w:p>
        </w:tc>
        <w:tc>
          <w:tcPr>
            <w:tcW w:w="1711" w:type="dxa"/>
            <w:tcBorders>
              <w:top w:val="nil"/>
              <w:left w:val="nil"/>
              <w:bottom w:val="single" w:sz="4" w:space="0" w:color="auto"/>
              <w:right w:val="single" w:sz="4" w:space="0" w:color="auto"/>
            </w:tcBorders>
            <w:shd w:val="clear" w:color="000000" w:fill="FFFFFF"/>
            <w:noWrap/>
            <w:vAlign w:val="center"/>
            <w:hideMark/>
          </w:tcPr>
          <w:p w14:paraId="0B7FFCDF" w14:textId="08276710" w:rsidR="00051FCE" w:rsidRPr="00051FCE" w:rsidRDefault="00051FCE" w:rsidP="000F0E62">
            <w:pPr>
              <w:spacing w:after="0" w:line="240" w:lineRule="auto"/>
              <w:jc w:val="center"/>
              <w:rPr>
                <w:rFonts w:ascii="Calibri" w:eastAsia="Times New Roman" w:hAnsi="Calibri" w:cs="Calibri"/>
                <w:sz w:val="16"/>
                <w:szCs w:val="16"/>
                <w:lang w:val="es-CO" w:eastAsia="es-CO"/>
              </w:rPr>
            </w:pPr>
            <w:r w:rsidRPr="00051FCE">
              <w:rPr>
                <w:rFonts w:ascii="Calibri" w:eastAsia="Times New Roman" w:hAnsi="Calibri" w:cs="Calibri"/>
                <w:sz w:val="16"/>
                <w:szCs w:val="16"/>
                <w:lang w:val="es-CO" w:eastAsia="es-CO"/>
              </w:rPr>
              <w:t>PROCESO TERMINADO</w:t>
            </w:r>
          </w:p>
        </w:tc>
        <w:tc>
          <w:tcPr>
            <w:tcW w:w="1895" w:type="dxa"/>
            <w:tcBorders>
              <w:top w:val="nil"/>
              <w:left w:val="nil"/>
              <w:bottom w:val="single" w:sz="4" w:space="0" w:color="auto"/>
              <w:right w:val="single" w:sz="4" w:space="0" w:color="auto"/>
            </w:tcBorders>
            <w:shd w:val="clear" w:color="000000" w:fill="FFFFFF"/>
            <w:noWrap/>
            <w:vAlign w:val="center"/>
            <w:hideMark/>
          </w:tcPr>
          <w:p w14:paraId="4814BB7F" w14:textId="2CFEF060" w:rsidR="00051FCE" w:rsidRPr="00051FCE" w:rsidRDefault="00051FCE" w:rsidP="000F0E62">
            <w:pPr>
              <w:spacing w:after="0" w:line="240" w:lineRule="auto"/>
              <w:jc w:val="center"/>
              <w:rPr>
                <w:rFonts w:ascii="Calibri" w:eastAsia="Times New Roman" w:hAnsi="Calibri" w:cs="Calibri"/>
                <w:sz w:val="16"/>
                <w:szCs w:val="16"/>
                <w:lang w:val="es-CO" w:eastAsia="es-CO"/>
              </w:rPr>
            </w:pPr>
            <w:r w:rsidRPr="00051FCE">
              <w:rPr>
                <w:rFonts w:ascii="Calibri" w:eastAsia="Times New Roman" w:hAnsi="Calibri" w:cs="Calibri"/>
                <w:sz w:val="16"/>
                <w:szCs w:val="16"/>
                <w:lang w:val="es-CO" w:eastAsia="es-CO"/>
              </w:rPr>
              <w:t>FALLO EN CONTRA DE LA EMPRESA.</w:t>
            </w:r>
          </w:p>
        </w:tc>
        <w:tc>
          <w:tcPr>
            <w:tcW w:w="1557" w:type="dxa"/>
            <w:tcBorders>
              <w:top w:val="nil"/>
              <w:left w:val="nil"/>
              <w:bottom w:val="single" w:sz="4" w:space="0" w:color="auto"/>
              <w:right w:val="single" w:sz="4" w:space="0" w:color="auto"/>
            </w:tcBorders>
            <w:shd w:val="clear" w:color="000000" w:fill="FFFFFF"/>
            <w:noWrap/>
            <w:vAlign w:val="center"/>
            <w:hideMark/>
          </w:tcPr>
          <w:p w14:paraId="5E69D1B9" w14:textId="17333DFA" w:rsidR="00051FCE" w:rsidRPr="00051FCE" w:rsidRDefault="00051FCE" w:rsidP="000F0E62">
            <w:pPr>
              <w:spacing w:after="0" w:line="240" w:lineRule="auto"/>
              <w:jc w:val="center"/>
              <w:rPr>
                <w:rFonts w:ascii="Calibri" w:eastAsia="Times New Roman" w:hAnsi="Calibri" w:cs="Calibri"/>
                <w:color w:val="000000"/>
                <w:sz w:val="16"/>
                <w:szCs w:val="16"/>
                <w:lang w:val="es-CO" w:eastAsia="es-CO"/>
              </w:rPr>
            </w:pPr>
            <w:r w:rsidRPr="00051FCE">
              <w:rPr>
                <w:rFonts w:ascii="Calibri" w:eastAsia="Times New Roman" w:hAnsi="Calibri" w:cs="Calibri"/>
                <w:color w:val="000000"/>
                <w:sz w:val="16"/>
                <w:szCs w:val="16"/>
                <w:lang w:val="es-CO" w:eastAsia="es-CO"/>
              </w:rPr>
              <w:t>0</w:t>
            </w:r>
          </w:p>
        </w:tc>
        <w:tc>
          <w:tcPr>
            <w:tcW w:w="2837" w:type="dxa"/>
            <w:tcBorders>
              <w:top w:val="nil"/>
              <w:left w:val="nil"/>
              <w:bottom w:val="single" w:sz="4" w:space="0" w:color="auto"/>
              <w:right w:val="single" w:sz="8" w:space="0" w:color="auto"/>
            </w:tcBorders>
            <w:shd w:val="clear" w:color="000000" w:fill="FFFFFF"/>
            <w:noWrap/>
            <w:vAlign w:val="center"/>
            <w:hideMark/>
          </w:tcPr>
          <w:p w14:paraId="1C9F9734" w14:textId="6AA99765" w:rsidR="00051FCE" w:rsidRPr="00051FCE" w:rsidRDefault="00051FCE" w:rsidP="000F0E62">
            <w:pPr>
              <w:spacing w:after="0" w:line="240" w:lineRule="auto"/>
              <w:jc w:val="center"/>
              <w:rPr>
                <w:rFonts w:ascii="Calibri" w:eastAsia="Times New Roman" w:hAnsi="Calibri" w:cs="Calibri"/>
                <w:color w:val="000000"/>
                <w:sz w:val="16"/>
                <w:szCs w:val="16"/>
                <w:lang w:val="es-CO" w:eastAsia="es-CO"/>
              </w:rPr>
            </w:pPr>
            <w:r w:rsidRPr="00051FCE">
              <w:rPr>
                <w:rFonts w:ascii="Calibri" w:eastAsia="Times New Roman" w:hAnsi="Calibri" w:cs="Calibri"/>
                <w:color w:val="000000"/>
                <w:sz w:val="16"/>
                <w:szCs w:val="16"/>
                <w:lang w:val="es-CO" w:eastAsia="es-CO"/>
              </w:rPr>
              <w:t>SE CUMPLIO CON EL FALLO DADO EN ESTA SEGUNDA INSTANCIA MEDIANTE OBRAS EJECUTADAS POR EL MUNICIPIO DE VILLA DEL DEL ROSARIO MEDIANTE L ACOMPAÑAMIENTO DE EICVIRO ESP.</w:t>
            </w:r>
          </w:p>
        </w:tc>
      </w:tr>
      <w:tr w:rsidR="00051FCE" w:rsidRPr="00051FCE" w14:paraId="170E3832" w14:textId="77777777" w:rsidTr="00051FCE">
        <w:trPr>
          <w:trHeight w:val="660"/>
        </w:trPr>
        <w:tc>
          <w:tcPr>
            <w:tcW w:w="1134" w:type="dxa"/>
            <w:tcBorders>
              <w:top w:val="nil"/>
              <w:left w:val="single" w:sz="8" w:space="0" w:color="auto"/>
              <w:bottom w:val="single" w:sz="4" w:space="0" w:color="auto"/>
              <w:right w:val="single" w:sz="4" w:space="0" w:color="auto"/>
            </w:tcBorders>
            <w:shd w:val="clear" w:color="000000" w:fill="FFFFFF"/>
            <w:noWrap/>
            <w:vAlign w:val="center"/>
            <w:hideMark/>
          </w:tcPr>
          <w:p w14:paraId="708AC282" w14:textId="12CA9958" w:rsidR="00051FCE" w:rsidRPr="00051FCE" w:rsidRDefault="00051FCE" w:rsidP="000F0E62">
            <w:pPr>
              <w:spacing w:after="0" w:line="240" w:lineRule="auto"/>
              <w:jc w:val="center"/>
              <w:rPr>
                <w:rFonts w:ascii="Calibri" w:eastAsia="Times New Roman" w:hAnsi="Calibri" w:cs="Calibri"/>
                <w:sz w:val="16"/>
                <w:szCs w:val="16"/>
                <w:lang w:val="es-CO" w:eastAsia="es-CO"/>
              </w:rPr>
            </w:pPr>
            <w:r w:rsidRPr="00051FCE">
              <w:rPr>
                <w:rFonts w:ascii="Calibri" w:eastAsia="Times New Roman" w:hAnsi="Calibri" w:cs="Calibri"/>
                <w:sz w:val="16"/>
                <w:szCs w:val="16"/>
                <w:lang w:val="es-CO" w:eastAsia="es-CO"/>
              </w:rPr>
              <w:t>9002/2020</w:t>
            </w:r>
          </w:p>
        </w:tc>
        <w:tc>
          <w:tcPr>
            <w:tcW w:w="1575" w:type="dxa"/>
            <w:tcBorders>
              <w:top w:val="nil"/>
              <w:left w:val="nil"/>
              <w:bottom w:val="single" w:sz="4" w:space="0" w:color="auto"/>
              <w:right w:val="single" w:sz="4" w:space="0" w:color="auto"/>
            </w:tcBorders>
            <w:shd w:val="clear" w:color="000000" w:fill="FFFFFF"/>
            <w:noWrap/>
            <w:vAlign w:val="center"/>
            <w:hideMark/>
          </w:tcPr>
          <w:p w14:paraId="1654EA7E" w14:textId="4600B1DE" w:rsidR="00051FCE" w:rsidRPr="00051FCE" w:rsidRDefault="00051FCE" w:rsidP="000F0E62">
            <w:pPr>
              <w:spacing w:after="0" w:line="240" w:lineRule="auto"/>
              <w:jc w:val="center"/>
              <w:rPr>
                <w:rFonts w:ascii="Calibri" w:eastAsia="Times New Roman" w:hAnsi="Calibri" w:cs="Calibri"/>
                <w:sz w:val="16"/>
                <w:szCs w:val="16"/>
                <w:lang w:val="es-CO" w:eastAsia="es-CO"/>
              </w:rPr>
            </w:pPr>
            <w:r w:rsidRPr="00051FCE">
              <w:rPr>
                <w:rFonts w:ascii="Calibri" w:eastAsia="Times New Roman" w:hAnsi="Calibri" w:cs="Calibri"/>
                <w:sz w:val="16"/>
                <w:szCs w:val="16"/>
                <w:lang w:val="es-CO" w:eastAsia="es-CO"/>
              </w:rPr>
              <w:t>EMELIA STELLA RODRIGUEZ</w:t>
            </w:r>
          </w:p>
        </w:tc>
        <w:tc>
          <w:tcPr>
            <w:tcW w:w="1515" w:type="dxa"/>
            <w:tcBorders>
              <w:top w:val="nil"/>
              <w:left w:val="nil"/>
              <w:bottom w:val="single" w:sz="4" w:space="0" w:color="auto"/>
              <w:right w:val="single" w:sz="4" w:space="0" w:color="auto"/>
            </w:tcBorders>
            <w:shd w:val="clear" w:color="000000" w:fill="FFFFFF"/>
            <w:noWrap/>
            <w:vAlign w:val="center"/>
            <w:hideMark/>
          </w:tcPr>
          <w:p w14:paraId="52B4A197" w14:textId="7A920E45" w:rsidR="00051FCE" w:rsidRPr="00051FCE" w:rsidRDefault="00051FCE" w:rsidP="000F0E62">
            <w:pPr>
              <w:spacing w:after="0" w:line="240" w:lineRule="auto"/>
              <w:jc w:val="center"/>
              <w:rPr>
                <w:rFonts w:ascii="Calibri" w:eastAsia="Times New Roman" w:hAnsi="Calibri" w:cs="Calibri"/>
                <w:sz w:val="16"/>
                <w:szCs w:val="16"/>
                <w:lang w:val="es-CO" w:eastAsia="es-CO"/>
              </w:rPr>
            </w:pPr>
            <w:r w:rsidRPr="00051FCE">
              <w:rPr>
                <w:rFonts w:ascii="Calibri" w:eastAsia="Times New Roman" w:hAnsi="Calibri" w:cs="Calibri"/>
                <w:sz w:val="16"/>
                <w:szCs w:val="16"/>
                <w:lang w:val="es-CO" w:eastAsia="es-CO"/>
              </w:rPr>
              <w:t>SOLICITA QUE LA EMPRESA EICVIRO ESP, ADELANTE ESTUDIOS TECNICOS PARA IDENTIFICR EL PROBLEMA DE AGUAS NEGRAS QUE TIENE SU VIVIENDA</w:t>
            </w:r>
          </w:p>
        </w:tc>
        <w:tc>
          <w:tcPr>
            <w:tcW w:w="851" w:type="dxa"/>
            <w:tcBorders>
              <w:top w:val="nil"/>
              <w:left w:val="nil"/>
              <w:bottom w:val="single" w:sz="4" w:space="0" w:color="auto"/>
              <w:right w:val="single" w:sz="4" w:space="0" w:color="auto"/>
            </w:tcBorders>
            <w:shd w:val="clear" w:color="auto" w:fill="auto"/>
            <w:noWrap/>
            <w:vAlign w:val="center"/>
            <w:hideMark/>
          </w:tcPr>
          <w:p w14:paraId="76A7F212" w14:textId="6A625A20" w:rsidR="00051FCE" w:rsidRPr="00051FCE" w:rsidRDefault="00051FCE" w:rsidP="000F0E62">
            <w:pPr>
              <w:spacing w:after="0" w:line="240" w:lineRule="auto"/>
              <w:jc w:val="center"/>
              <w:rPr>
                <w:rFonts w:ascii="Calibri" w:eastAsia="Times New Roman" w:hAnsi="Calibri" w:cs="Calibri"/>
                <w:color w:val="000000"/>
                <w:sz w:val="16"/>
                <w:szCs w:val="16"/>
                <w:lang w:val="es-CO" w:eastAsia="es-CO"/>
              </w:rPr>
            </w:pPr>
            <w:r w:rsidRPr="00051FCE">
              <w:rPr>
                <w:rFonts w:ascii="Calibri" w:eastAsia="Times New Roman" w:hAnsi="Calibri" w:cs="Calibri"/>
                <w:color w:val="000000"/>
                <w:sz w:val="16"/>
                <w:szCs w:val="16"/>
                <w:lang w:val="es-CO" w:eastAsia="es-CO"/>
              </w:rPr>
              <w:t>CUANTIA</w:t>
            </w:r>
          </w:p>
        </w:tc>
        <w:tc>
          <w:tcPr>
            <w:tcW w:w="1667" w:type="dxa"/>
            <w:tcBorders>
              <w:top w:val="nil"/>
              <w:left w:val="nil"/>
              <w:bottom w:val="single" w:sz="4" w:space="0" w:color="auto"/>
              <w:right w:val="single" w:sz="4" w:space="0" w:color="auto"/>
            </w:tcBorders>
            <w:shd w:val="clear" w:color="000000" w:fill="FFFFFF"/>
            <w:noWrap/>
            <w:vAlign w:val="center"/>
            <w:hideMark/>
          </w:tcPr>
          <w:p w14:paraId="23FEA30A" w14:textId="5AC9C9B8" w:rsidR="00051FCE" w:rsidRPr="00051FCE" w:rsidRDefault="00051FCE" w:rsidP="000F0E62">
            <w:pPr>
              <w:spacing w:after="0" w:line="240" w:lineRule="auto"/>
              <w:jc w:val="center"/>
              <w:rPr>
                <w:rFonts w:ascii="Calibri" w:eastAsia="Times New Roman" w:hAnsi="Calibri" w:cs="Calibri"/>
                <w:sz w:val="16"/>
                <w:szCs w:val="16"/>
                <w:lang w:val="es-CO" w:eastAsia="es-CO"/>
              </w:rPr>
            </w:pPr>
            <w:r w:rsidRPr="00051FCE">
              <w:rPr>
                <w:rFonts w:ascii="Calibri" w:eastAsia="Times New Roman" w:hAnsi="Calibri" w:cs="Calibri"/>
                <w:sz w:val="16"/>
                <w:szCs w:val="16"/>
                <w:lang w:val="es-CO" w:eastAsia="es-CO"/>
              </w:rPr>
              <w:t>JUZGADO SEGUNDO PROMISCUO MUNICIPAL ORALIDAD</w:t>
            </w:r>
          </w:p>
        </w:tc>
        <w:tc>
          <w:tcPr>
            <w:tcW w:w="1711" w:type="dxa"/>
            <w:tcBorders>
              <w:top w:val="nil"/>
              <w:left w:val="nil"/>
              <w:bottom w:val="single" w:sz="4" w:space="0" w:color="auto"/>
              <w:right w:val="single" w:sz="4" w:space="0" w:color="auto"/>
            </w:tcBorders>
            <w:shd w:val="clear" w:color="000000" w:fill="FFFFFF"/>
            <w:noWrap/>
            <w:vAlign w:val="center"/>
            <w:hideMark/>
          </w:tcPr>
          <w:p w14:paraId="7AC16BE7" w14:textId="311F7ED8" w:rsidR="00051FCE" w:rsidRPr="00051FCE" w:rsidRDefault="00051FCE" w:rsidP="000F0E62">
            <w:pPr>
              <w:spacing w:after="0" w:line="240" w:lineRule="auto"/>
              <w:jc w:val="center"/>
              <w:rPr>
                <w:rFonts w:ascii="Calibri" w:eastAsia="Times New Roman" w:hAnsi="Calibri" w:cs="Calibri"/>
                <w:sz w:val="16"/>
                <w:szCs w:val="16"/>
                <w:lang w:val="es-CO" w:eastAsia="es-CO"/>
              </w:rPr>
            </w:pPr>
            <w:r w:rsidRPr="00051FCE">
              <w:rPr>
                <w:rFonts w:ascii="Calibri" w:eastAsia="Times New Roman" w:hAnsi="Calibri" w:cs="Calibri"/>
                <w:sz w:val="16"/>
                <w:szCs w:val="16"/>
                <w:lang w:val="es-CO" w:eastAsia="es-CO"/>
              </w:rPr>
              <w:t>EN LITIGIO</w:t>
            </w:r>
          </w:p>
        </w:tc>
        <w:tc>
          <w:tcPr>
            <w:tcW w:w="1895" w:type="dxa"/>
            <w:tcBorders>
              <w:top w:val="nil"/>
              <w:left w:val="nil"/>
              <w:bottom w:val="single" w:sz="4" w:space="0" w:color="auto"/>
              <w:right w:val="single" w:sz="4" w:space="0" w:color="auto"/>
            </w:tcBorders>
            <w:shd w:val="clear" w:color="000000" w:fill="FFFFFF"/>
            <w:noWrap/>
            <w:vAlign w:val="center"/>
            <w:hideMark/>
          </w:tcPr>
          <w:p w14:paraId="695582BD" w14:textId="018531AE" w:rsidR="00051FCE" w:rsidRPr="00051FCE" w:rsidRDefault="00051FCE" w:rsidP="000F0E62">
            <w:pPr>
              <w:spacing w:after="0" w:line="240" w:lineRule="auto"/>
              <w:jc w:val="center"/>
              <w:rPr>
                <w:rFonts w:ascii="Calibri" w:eastAsia="Times New Roman" w:hAnsi="Calibri" w:cs="Calibri"/>
                <w:sz w:val="16"/>
                <w:szCs w:val="16"/>
                <w:lang w:val="es-CO" w:eastAsia="es-CO"/>
              </w:rPr>
            </w:pPr>
            <w:r w:rsidRPr="00051FCE">
              <w:rPr>
                <w:rFonts w:ascii="Calibri" w:eastAsia="Times New Roman" w:hAnsi="Calibri" w:cs="Calibri"/>
                <w:sz w:val="16"/>
                <w:szCs w:val="16"/>
                <w:lang w:val="es-CO" w:eastAsia="es-CO"/>
              </w:rPr>
              <w:t>LA TUTELA SE CONTESTO EL DIA 30 DE ENERO DE 2020</w:t>
            </w:r>
          </w:p>
        </w:tc>
        <w:tc>
          <w:tcPr>
            <w:tcW w:w="1557" w:type="dxa"/>
            <w:tcBorders>
              <w:top w:val="nil"/>
              <w:left w:val="nil"/>
              <w:bottom w:val="single" w:sz="4" w:space="0" w:color="auto"/>
              <w:right w:val="single" w:sz="4" w:space="0" w:color="auto"/>
            </w:tcBorders>
            <w:shd w:val="clear" w:color="000000" w:fill="FFFFFF"/>
            <w:noWrap/>
            <w:vAlign w:val="center"/>
            <w:hideMark/>
          </w:tcPr>
          <w:p w14:paraId="10857663" w14:textId="513063CA" w:rsidR="00051FCE" w:rsidRPr="00051FCE" w:rsidRDefault="00051FCE" w:rsidP="000F0E62">
            <w:pPr>
              <w:spacing w:after="0" w:line="240" w:lineRule="auto"/>
              <w:jc w:val="center"/>
              <w:rPr>
                <w:rFonts w:ascii="Calibri" w:eastAsia="Times New Roman" w:hAnsi="Calibri" w:cs="Calibri"/>
                <w:color w:val="000000"/>
                <w:sz w:val="16"/>
                <w:szCs w:val="16"/>
                <w:lang w:val="es-CO" w:eastAsia="es-CO"/>
              </w:rPr>
            </w:pPr>
            <w:r w:rsidRPr="00051FCE">
              <w:rPr>
                <w:rFonts w:ascii="Calibri" w:eastAsia="Times New Roman" w:hAnsi="Calibri" w:cs="Calibri"/>
                <w:color w:val="000000"/>
                <w:sz w:val="16"/>
                <w:szCs w:val="16"/>
                <w:lang w:val="es-CO" w:eastAsia="es-CO"/>
              </w:rPr>
              <w:t>0</w:t>
            </w:r>
          </w:p>
        </w:tc>
        <w:tc>
          <w:tcPr>
            <w:tcW w:w="2837" w:type="dxa"/>
            <w:tcBorders>
              <w:top w:val="nil"/>
              <w:left w:val="nil"/>
              <w:bottom w:val="single" w:sz="4" w:space="0" w:color="auto"/>
              <w:right w:val="single" w:sz="8" w:space="0" w:color="auto"/>
            </w:tcBorders>
            <w:shd w:val="clear" w:color="000000" w:fill="FFFFFF"/>
            <w:noWrap/>
            <w:vAlign w:val="center"/>
            <w:hideMark/>
          </w:tcPr>
          <w:p w14:paraId="6B1B72C1" w14:textId="10219250" w:rsidR="00051FCE" w:rsidRPr="00051FCE" w:rsidRDefault="00051FCE" w:rsidP="000F0E62">
            <w:pPr>
              <w:spacing w:after="0" w:line="240" w:lineRule="auto"/>
              <w:jc w:val="center"/>
              <w:rPr>
                <w:rFonts w:ascii="Calibri" w:eastAsia="Times New Roman" w:hAnsi="Calibri" w:cs="Calibri"/>
                <w:color w:val="000000"/>
                <w:sz w:val="16"/>
                <w:szCs w:val="16"/>
                <w:lang w:val="es-CO" w:eastAsia="es-CO"/>
              </w:rPr>
            </w:pPr>
            <w:r w:rsidRPr="00051FCE">
              <w:rPr>
                <w:rFonts w:ascii="Calibri" w:eastAsia="Times New Roman" w:hAnsi="Calibri" w:cs="Calibri"/>
                <w:color w:val="000000"/>
                <w:sz w:val="16"/>
                <w:szCs w:val="16"/>
                <w:lang w:val="es-CO" w:eastAsia="es-CO"/>
              </w:rPr>
              <w:t>FALLO EN CONTRA DE LA EMPRESA, SE IMPUGNO EL DIA 18 DE FEBRERO DE 2020</w:t>
            </w:r>
          </w:p>
        </w:tc>
      </w:tr>
      <w:tr w:rsidR="00051FCE" w:rsidRPr="00051FCE" w14:paraId="180C06F6" w14:textId="77777777" w:rsidTr="00051FCE">
        <w:trPr>
          <w:trHeight w:val="1650"/>
        </w:trPr>
        <w:tc>
          <w:tcPr>
            <w:tcW w:w="1134" w:type="dxa"/>
            <w:tcBorders>
              <w:top w:val="nil"/>
              <w:left w:val="single" w:sz="8" w:space="0" w:color="auto"/>
              <w:bottom w:val="single" w:sz="4" w:space="0" w:color="auto"/>
              <w:right w:val="single" w:sz="4" w:space="0" w:color="auto"/>
            </w:tcBorders>
            <w:shd w:val="clear" w:color="000000" w:fill="FFFFFF"/>
            <w:noWrap/>
            <w:vAlign w:val="center"/>
            <w:hideMark/>
          </w:tcPr>
          <w:p w14:paraId="178EA72A" w14:textId="7D50DDF5" w:rsidR="00051FCE" w:rsidRPr="00051FCE" w:rsidRDefault="00051FCE" w:rsidP="000F0E62">
            <w:pPr>
              <w:spacing w:after="0" w:line="240" w:lineRule="auto"/>
              <w:jc w:val="center"/>
              <w:rPr>
                <w:rFonts w:ascii="Calibri" w:eastAsia="Times New Roman" w:hAnsi="Calibri" w:cs="Calibri"/>
                <w:sz w:val="16"/>
                <w:szCs w:val="16"/>
                <w:lang w:val="es-CO" w:eastAsia="es-CO"/>
              </w:rPr>
            </w:pPr>
            <w:r w:rsidRPr="00051FCE">
              <w:rPr>
                <w:rFonts w:ascii="Calibri" w:eastAsia="Times New Roman" w:hAnsi="Calibri" w:cs="Calibri"/>
                <w:sz w:val="16"/>
                <w:szCs w:val="16"/>
                <w:lang w:val="es-CO" w:eastAsia="es-CO"/>
              </w:rPr>
              <w:t>042/2020</w:t>
            </w:r>
          </w:p>
        </w:tc>
        <w:tc>
          <w:tcPr>
            <w:tcW w:w="1575" w:type="dxa"/>
            <w:tcBorders>
              <w:top w:val="nil"/>
              <w:left w:val="nil"/>
              <w:bottom w:val="single" w:sz="4" w:space="0" w:color="auto"/>
              <w:right w:val="single" w:sz="4" w:space="0" w:color="auto"/>
            </w:tcBorders>
            <w:shd w:val="clear" w:color="000000" w:fill="FFFFFF"/>
            <w:noWrap/>
            <w:vAlign w:val="center"/>
            <w:hideMark/>
          </w:tcPr>
          <w:p w14:paraId="56AFB74B" w14:textId="58733D4F" w:rsidR="00051FCE" w:rsidRPr="00051FCE" w:rsidRDefault="00051FCE" w:rsidP="000F0E62">
            <w:pPr>
              <w:spacing w:after="0" w:line="240" w:lineRule="auto"/>
              <w:jc w:val="center"/>
              <w:rPr>
                <w:rFonts w:ascii="Calibri" w:eastAsia="Times New Roman" w:hAnsi="Calibri" w:cs="Calibri"/>
                <w:sz w:val="16"/>
                <w:szCs w:val="16"/>
                <w:lang w:val="es-CO" w:eastAsia="es-CO"/>
              </w:rPr>
            </w:pPr>
            <w:r w:rsidRPr="00051FCE">
              <w:rPr>
                <w:rFonts w:ascii="Calibri" w:eastAsia="Times New Roman" w:hAnsi="Calibri" w:cs="Calibri"/>
                <w:sz w:val="16"/>
                <w:szCs w:val="16"/>
                <w:lang w:val="es-CO" w:eastAsia="es-CO"/>
              </w:rPr>
              <w:t>JANE MOGOLLON FLOREZ</w:t>
            </w:r>
          </w:p>
        </w:tc>
        <w:tc>
          <w:tcPr>
            <w:tcW w:w="1515" w:type="dxa"/>
            <w:tcBorders>
              <w:top w:val="nil"/>
              <w:left w:val="nil"/>
              <w:bottom w:val="single" w:sz="4" w:space="0" w:color="auto"/>
              <w:right w:val="single" w:sz="4" w:space="0" w:color="auto"/>
            </w:tcBorders>
            <w:shd w:val="clear" w:color="000000" w:fill="FFFFFF"/>
            <w:noWrap/>
            <w:vAlign w:val="center"/>
            <w:hideMark/>
          </w:tcPr>
          <w:p w14:paraId="2E17AB90" w14:textId="2949D773" w:rsidR="00051FCE" w:rsidRPr="00051FCE" w:rsidRDefault="00051FCE" w:rsidP="000F0E62">
            <w:pPr>
              <w:spacing w:after="0" w:line="240" w:lineRule="auto"/>
              <w:jc w:val="center"/>
              <w:rPr>
                <w:rFonts w:ascii="Calibri" w:eastAsia="Times New Roman" w:hAnsi="Calibri" w:cs="Calibri"/>
                <w:sz w:val="16"/>
                <w:szCs w:val="16"/>
                <w:lang w:val="es-CO" w:eastAsia="es-CO"/>
              </w:rPr>
            </w:pPr>
            <w:r w:rsidRPr="00051FCE">
              <w:rPr>
                <w:rFonts w:ascii="Calibri" w:eastAsia="Times New Roman" w:hAnsi="Calibri" w:cs="Calibri"/>
                <w:sz w:val="16"/>
                <w:szCs w:val="16"/>
                <w:lang w:val="es-CO" w:eastAsia="es-CO"/>
              </w:rPr>
              <w:t>SOLICITAN LA INTERVENCION Y ADECUACION DE LA INFRAESTRUCTURA DEL CANAL DE AGUAS LLUVIAS, QUE SE ENCUENTRA GENERANDO MALOS OLORES DE ALCANTARILLADO.</w:t>
            </w:r>
          </w:p>
        </w:tc>
        <w:tc>
          <w:tcPr>
            <w:tcW w:w="851" w:type="dxa"/>
            <w:tcBorders>
              <w:top w:val="nil"/>
              <w:left w:val="nil"/>
              <w:bottom w:val="single" w:sz="4" w:space="0" w:color="auto"/>
              <w:right w:val="single" w:sz="4" w:space="0" w:color="auto"/>
            </w:tcBorders>
            <w:shd w:val="clear" w:color="auto" w:fill="auto"/>
            <w:noWrap/>
            <w:vAlign w:val="center"/>
            <w:hideMark/>
          </w:tcPr>
          <w:p w14:paraId="5D1D7BB1" w14:textId="419D6953" w:rsidR="00051FCE" w:rsidRPr="00051FCE" w:rsidRDefault="00051FCE" w:rsidP="000F0E62">
            <w:pPr>
              <w:spacing w:after="0" w:line="240" w:lineRule="auto"/>
              <w:jc w:val="center"/>
              <w:rPr>
                <w:rFonts w:ascii="Calibri" w:eastAsia="Times New Roman" w:hAnsi="Calibri" w:cs="Calibri"/>
                <w:color w:val="000000"/>
                <w:sz w:val="16"/>
                <w:szCs w:val="16"/>
                <w:lang w:val="es-CO" w:eastAsia="es-CO"/>
              </w:rPr>
            </w:pPr>
            <w:r w:rsidRPr="00051FCE">
              <w:rPr>
                <w:rFonts w:ascii="Calibri" w:eastAsia="Times New Roman" w:hAnsi="Calibri" w:cs="Calibri"/>
                <w:color w:val="000000"/>
                <w:sz w:val="16"/>
                <w:szCs w:val="16"/>
                <w:lang w:val="es-CO" w:eastAsia="es-CO"/>
              </w:rPr>
              <w:t>SIN CUANTIA</w:t>
            </w:r>
          </w:p>
        </w:tc>
        <w:tc>
          <w:tcPr>
            <w:tcW w:w="1667" w:type="dxa"/>
            <w:tcBorders>
              <w:top w:val="nil"/>
              <w:left w:val="nil"/>
              <w:bottom w:val="single" w:sz="4" w:space="0" w:color="auto"/>
              <w:right w:val="single" w:sz="4" w:space="0" w:color="auto"/>
            </w:tcBorders>
            <w:shd w:val="clear" w:color="000000" w:fill="FFFFFF"/>
            <w:noWrap/>
            <w:vAlign w:val="center"/>
            <w:hideMark/>
          </w:tcPr>
          <w:p w14:paraId="4F1F20F9" w14:textId="45270586" w:rsidR="00051FCE" w:rsidRPr="00051FCE" w:rsidRDefault="00051FCE" w:rsidP="000F0E62">
            <w:pPr>
              <w:spacing w:after="0" w:line="240" w:lineRule="auto"/>
              <w:jc w:val="center"/>
              <w:rPr>
                <w:rFonts w:ascii="Calibri" w:eastAsia="Times New Roman" w:hAnsi="Calibri" w:cs="Calibri"/>
                <w:sz w:val="16"/>
                <w:szCs w:val="16"/>
                <w:lang w:val="es-CO" w:eastAsia="es-CO"/>
              </w:rPr>
            </w:pPr>
            <w:r w:rsidRPr="00051FCE">
              <w:rPr>
                <w:rFonts w:ascii="Calibri" w:eastAsia="Times New Roman" w:hAnsi="Calibri" w:cs="Calibri"/>
                <w:sz w:val="16"/>
                <w:szCs w:val="16"/>
                <w:lang w:val="es-CO" w:eastAsia="es-CO"/>
              </w:rPr>
              <w:t>JUZGADO SEGUNDO PROMISCUO MUNICIPAL ORALIDAD</w:t>
            </w:r>
          </w:p>
        </w:tc>
        <w:tc>
          <w:tcPr>
            <w:tcW w:w="1711" w:type="dxa"/>
            <w:tcBorders>
              <w:top w:val="nil"/>
              <w:left w:val="nil"/>
              <w:bottom w:val="single" w:sz="4" w:space="0" w:color="auto"/>
              <w:right w:val="single" w:sz="4" w:space="0" w:color="auto"/>
            </w:tcBorders>
            <w:shd w:val="clear" w:color="000000" w:fill="FFFFFF"/>
            <w:noWrap/>
            <w:vAlign w:val="center"/>
            <w:hideMark/>
          </w:tcPr>
          <w:p w14:paraId="7840CAF8" w14:textId="3048F146" w:rsidR="00051FCE" w:rsidRPr="00051FCE" w:rsidRDefault="00051FCE" w:rsidP="000F0E62">
            <w:pPr>
              <w:spacing w:after="0" w:line="240" w:lineRule="auto"/>
              <w:jc w:val="center"/>
              <w:rPr>
                <w:rFonts w:ascii="Calibri" w:eastAsia="Times New Roman" w:hAnsi="Calibri" w:cs="Calibri"/>
                <w:sz w:val="16"/>
                <w:szCs w:val="16"/>
                <w:lang w:val="es-CO" w:eastAsia="es-CO"/>
              </w:rPr>
            </w:pPr>
            <w:r w:rsidRPr="00051FCE">
              <w:rPr>
                <w:rFonts w:ascii="Calibri" w:eastAsia="Times New Roman" w:hAnsi="Calibri" w:cs="Calibri"/>
                <w:sz w:val="16"/>
                <w:szCs w:val="16"/>
                <w:lang w:val="es-CO" w:eastAsia="es-CO"/>
              </w:rPr>
              <w:t>EN LITIGIO</w:t>
            </w:r>
          </w:p>
        </w:tc>
        <w:tc>
          <w:tcPr>
            <w:tcW w:w="1895" w:type="dxa"/>
            <w:tcBorders>
              <w:top w:val="nil"/>
              <w:left w:val="nil"/>
              <w:bottom w:val="single" w:sz="4" w:space="0" w:color="auto"/>
              <w:right w:val="single" w:sz="4" w:space="0" w:color="auto"/>
            </w:tcBorders>
            <w:shd w:val="clear" w:color="000000" w:fill="FFFFFF"/>
            <w:noWrap/>
            <w:vAlign w:val="center"/>
            <w:hideMark/>
          </w:tcPr>
          <w:p w14:paraId="68B7761D" w14:textId="777DCCF9" w:rsidR="00051FCE" w:rsidRPr="00051FCE" w:rsidRDefault="00051FCE" w:rsidP="000F0E62">
            <w:pPr>
              <w:spacing w:after="0" w:line="240" w:lineRule="auto"/>
              <w:jc w:val="center"/>
              <w:rPr>
                <w:rFonts w:ascii="Calibri" w:eastAsia="Times New Roman" w:hAnsi="Calibri" w:cs="Calibri"/>
                <w:sz w:val="16"/>
                <w:szCs w:val="16"/>
                <w:lang w:val="es-CO" w:eastAsia="es-CO"/>
              </w:rPr>
            </w:pPr>
            <w:r w:rsidRPr="00051FCE">
              <w:rPr>
                <w:rFonts w:ascii="Calibri" w:eastAsia="Times New Roman" w:hAnsi="Calibri" w:cs="Calibri"/>
                <w:sz w:val="16"/>
                <w:szCs w:val="16"/>
                <w:lang w:val="es-CO" w:eastAsia="es-CO"/>
              </w:rPr>
              <w:t>FALLO EN CONTRA DE LA EMPRESA, SE IMPUGNO EL MIMSO</w:t>
            </w:r>
          </w:p>
        </w:tc>
        <w:tc>
          <w:tcPr>
            <w:tcW w:w="1557" w:type="dxa"/>
            <w:tcBorders>
              <w:top w:val="nil"/>
              <w:left w:val="nil"/>
              <w:bottom w:val="single" w:sz="4" w:space="0" w:color="auto"/>
              <w:right w:val="single" w:sz="4" w:space="0" w:color="auto"/>
            </w:tcBorders>
            <w:shd w:val="clear" w:color="000000" w:fill="FFFFFF"/>
            <w:noWrap/>
            <w:vAlign w:val="center"/>
            <w:hideMark/>
          </w:tcPr>
          <w:p w14:paraId="613B37A3" w14:textId="5A049D43" w:rsidR="00051FCE" w:rsidRPr="00051FCE" w:rsidRDefault="00051FCE" w:rsidP="000F0E62">
            <w:pPr>
              <w:spacing w:after="0" w:line="240" w:lineRule="auto"/>
              <w:jc w:val="center"/>
              <w:rPr>
                <w:rFonts w:ascii="Calibri" w:eastAsia="Times New Roman" w:hAnsi="Calibri" w:cs="Calibri"/>
                <w:color w:val="000000"/>
                <w:sz w:val="16"/>
                <w:szCs w:val="16"/>
                <w:lang w:val="es-CO" w:eastAsia="es-CO"/>
              </w:rPr>
            </w:pPr>
            <w:r w:rsidRPr="00051FCE">
              <w:rPr>
                <w:rFonts w:ascii="Calibri" w:eastAsia="Times New Roman" w:hAnsi="Calibri" w:cs="Calibri"/>
                <w:color w:val="000000"/>
                <w:sz w:val="16"/>
                <w:szCs w:val="16"/>
                <w:lang w:val="es-CO" w:eastAsia="es-CO"/>
              </w:rPr>
              <w:t>0</w:t>
            </w:r>
          </w:p>
        </w:tc>
        <w:tc>
          <w:tcPr>
            <w:tcW w:w="2837" w:type="dxa"/>
            <w:tcBorders>
              <w:top w:val="nil"/>
              <w:left w:val="nil"/>
              <w:bottom w:val="single" w:sz="4" w:space="0" w:color="auto"/>
              <w:right w:val="single" w:sz="8" w:space="0" w:color="auto"/>
            </w:tcBorders>
            <w:shd w:val="clear" w:color="000000" w:fill="FFFFFF"/>
            <w:noWrap/>
            <w:vAlign w:val="center"/>
            <w:hideMark/>
          </w:tcPr>
          <w:p w14:paraId="37D240C8" w14:textId="0721DB95" w:rsidR="00051FCE" w:rsidRPr="00051FCE" w:rsidRDefault="00051FCE" w:rsidP="000F0E62">
            <w:pPr>
              <w:spacing w:after="0" w:line="240" w:lineRule="auto"/>
              <w:jc w:val="center"/>
              <w:rPr>
                <w:rFonts w:ascii="Calibri" w:eastAsia="Times New Roman" w:hAnsi="Calibri" w:cs="Calibri"/>
                <w:color w:val="000000"/>
                <w:sz w:val="16"/>
                <w:szCs w:val="16"/>
                <w:lang w:val="es-CO" w:eastAsia="es-CO"/>
              </w:rPr>
            </w:pPr>
            <w:r w:rsidRPr="00051FCE">
              <w:rPr>
                <w:rFonts w:ascii="Calibri" w:eastAsia="Times New Roman" w:hAnsi="Calibri" w:cs="Calibri"/>
                <w:color w:val="000000"/>
                <w:sz w:val="16"/>
                <w:szCs w:val="16"/>
                <w:lang w:val="es-CO" w:eastAsia="es-CO"/>
              </w:rPr>
              <w:t>SE CUMPLIO CON EL FALLO DADO EN ESTA SEGUNDA INSTANCIA MEDIANTE OBRAS EJECUTADAS POR EL MUNICIPIO DE VILLA DEL DEL ROSARIO MEDIANTE L ACOMPAÑAMIENTO DE EICVIRO ESP.</w:t>
            </w:r>
          </w:p>
        </w:tc>
      </w:tr>
      <w:tr w:rsidR="00051FCE" w:rsidRPr="00051FCE" w14:paraId="271025E4" w14:textId="77777777" w:rsidTr="00051FCE">
        <w:trPr>
          <w:trHeight w:val="1155"/>
        </w:trPr>
        <w:tc>
          <w:tcPr>
            <w:tcW w:w="1134" w:type="dxa"/>
            <w:tcBorders>
              <w:top w:val="nil"/>
              <w:left w:val="single" w:sz="8" w:space="0" w:color="auto"/>
              <w:bottom w:val="single" w:sz="4" w:space="0" w:color="auto"/>
              <w:right w:val="single" w:sz="4" w:space="0" w:color="auto"/>
            </w:tcBorders>
            <w:shd w:val="clear" w:color="auto" w:fill="auto"/>
            <w:noWrap/>
            <w:vAlign w:val="center"/>
            <w:hideMark/>
          </w:tcPr>
          <w:p w14:paraId="2073B7BA" w14:textId="19B337E6" w:rsidR="00051FCE" w:rsidRPr="00051FCE" w:rsidRDefault="00051FCE" w:rsidP="000F0E62">
            <w:pPr>
              <w:spacing w:after="0" w:line="240" w:lineRule="auto"/>
              <w:jc w:val="center"/>
              <w:rPr>
                <w:rFonts w:ascii="Calibri" w:eastAsia="Times New Roman" w:hAnsi="Calibri" w:cs="Calibri"/>
                <w:color w:val="000000"/>
                <w:sz w:val="16"/>
                <w:szCs w:val="16"/>
                <w:lang w:val="es-CO" w:eastAsia="es-CO"/>
              </w:rPr>
            </w:pPr>
            <w:r w:rsidRPr="00051FCE">
              <w:rPr>
                <w:rFonts w:ascii="Calibri" w:eastAsia="Times New Roman" w:hAnsi="Calibri" w:cs="Calibri"/>
                <w:color w:val="000000"/>
                <w:sz w:val="16"/>
                <w:szCs w:val="16"/>
                <w:lang w:val="es-CO" w:eastAsia="es-CO"/>
              </w:rPr>
              <w:lastRenderedPageBreak/>
              <w:t>083/2020</w:t>
            </w:r>
          </w:p>
        </w:tc>
        <w:tc>
          <w:tcPr>
            <w:tcW w:w="1575" w:type="dxa"/>
            <w:tcBorders>
              <w:top w:val="nil"/>
              <w:left w:val="nil"/>
              <w:bottom w:val="single" w:sz="4" w:space="0" w:color="auto"/>
              <w:right w:val="single" w:sz="4" w:space="0" w:color="auto"/>
            </w:tcBorders>
            <w:shd w:val="clear" w:color="auto" w:fill="auto"/>
            <w:noWrap/>
            <w:vAlign w:val="center"/>
            <w:hideMark/>
          </w:tcPr>
          <w:p w14:paraId="125C226E" w14:textId="0C58DA2B" w:rsidR="00051FCE" w:rsidRPr="00051FCE" w:rsidRDefault="00051FCE" w:rsidP="000F0E62">
            <w:pPr>
              <w:spacing w:after="0" w:line="240" w:lineRule="auto"/>
              <w:jc w:val="center"/>
              <w:rPr>
                <w:rFonts w:ascii="Calibri" w:eastAsia="Times New Roman" w:hAnsi="Calibri" w:cs="Calibri"/>
                <w:color w:val="000000"/>
                <w:sz w:val="16"/>
                <w:szCs w:val="16"/>
                <w:lang w:val="es-CO" w:eastAsia="es-CO"/>
              </w:rPr>
            </w:pPr>
            <w:r w:rsidRPr="00051FCE">
              <w:rPr>
                <w:rFonts w:ascii="Calibri" w:eastAsia="Times New Roman" w:hAnsi="Calibri" w:cs="Calibri"/>
                <w:color w:val="000000"/>
                <w:sz w:val="16"/>
                <w:szCs w:val="16"/>
                <w:lang w:val="es-CO" w:eastAsia="es-CO"/>
              </w:rPr>
              <w:t>JORGE OVIEDO VERA SARMIENTO</w:t>
            </w:r>
          </w:p>
        </w:tc>
        <w:tc>
          <w:tcPr>
            <w:tcW w:w="1515" w:type="dxa"/>
            <w:tcBorders>
              <w:top w:val="nil"/>
              <w:left w:val="nil"/>
              <w:bottom w:val="single" w:sz="4" w:space="0" w:color="auto"/>
              <w:right w:val="single" w:sz="4" w:space="0" w:color="auto"/>
            </w:tcBorders>
            <w:shd w:val="clear" w:color="auto" w:fill="auto"/>
            <w:noWrap/>
            <w:vAlign w:val="center"/>
            <w:hideMark/>
          </w:tcPr>
          <w:p w14:paraId="73A190DA" w14:textId="38F18718" w:rsidR="00051FCE" w:rsidRPr="00051FCE" w:rsidRDefault="00051FCE" w:rsidP="000F0E62">
            <w:pPr>
              <w:spacing w:after="0" w:line="240" w:lineRule="auto"/>
              <w:jc w:val="center"/>
              <w:rPr>
                <w:rFonts w:ascii="Calibri" w:eastAsia="Times New Roman" w:hAnsi="Calibri" w:cs="Calibri"/>
                <w:color w:val="000000"/>
                <w:sz w:val="16"/>
                <w:szCs w:val="16"/>
                <w:lang w:val="es-CO" w:eastAsia="es-CO"/>
              </w:rPr>
            </w:pPr>
            <w:r w:rsidRPr="00051FCE">
              <w:rPr>
                <w:rFonts w:ascii="Calibri" w:eastAsia="Times New Roman" w:hAnsi="Calibri" w:cs="Calibri"/>
                <w:color w:val="000000"/>
                <w:sz w:val="16"/>
                <w:szCs w:val="16"/>
                <w:lang w:val="es-CO" w:eastAsia="es-CO"/>
              </w:rPr>
              <w:t>QUE SE DE RESPUESTA A DERECHO DE PETICION</w:t>
            </w:r>
          </w:p>
        </w:tc>
        <w:tc>
          <w:tcPr>
            <w:tcW w:w="851" w:type="dxa"/>
            <w:tcBorders>
              <w:top w:val="nil"/>
              <w:left w:val="nil"/>
              <w:bottom w:val="single" w:sz="4" w:space="0" w:color="auto"/>
              <w:right w:val="single" w:sz="4" w:space="0" w:color="auto"/>
            </w:tcBorders>
            <w:shd w:val="clear" w:color="auto" w:fill="auto"/>
            <w:noWrap/>
            <w:vAlign w:val="center"/>
            <w:hideMark/>
          </w:tcPr>
          <w:p w14:paraId="183EF28F" w14:textId="7C239C5B" w:rsidR="00051FCE" w:rsidRPr="00051FCE" w:rsidRDefault="00051FCE" w:rsidP="000F0E62">
            <w:pPr>
              <w:spacing w:after="0" w:line="240" w:lineRule="auto"/>
              <w:jc w:val="center"/>
              <w:rPr>
                <w:rFonts w:ascii="Calibri" w:eastAsia="Times New Roman" w:hAnsi="Calibri" w:cs="Calibri"/>
                <w:color w:val="000000"/>
                <w:sz w:val="16"/>
                <w:szCs w:val="16"/>
                <w:lang w:val="es-CO" w:eastAsia="es-CO"/>
              </w:rPr>
            </w:pPr>
            <w:r w:rsidRPr="00051FCE">
              <w:rPr>
                <w:rFonts w:ascii="Calibri" w:eastAsia="Times New Roman" w:hAnsi="Calibri" w:cs="Calibri"/>
                <w:color w:val="000000"/>
                <w:sz w:val="16"/>
                <w:szCs w:val="16"/>
                <w:lang w:val="es-CO" w:eastAsia="es-CO"/>
              </w:rPr>
              <w:t>SIN CUANTIA</w:t>
            </w:r>
          </w:p>
        </w:tc>
        <w:tc>
          <w:tcPr>
            <w:tcW w:w="1667" w:type="dxa"/>
            <w:tcBorders>
              <w:top w:val="nil"/>
              <w:left w:val="nil"/>
              <w:bottom w:val="single" w:sz="4" w:space="0" w:color="auto"/>
              <w:right w:val="single" w:sz="4" w:space="0" w:color="auto"/>
            </w:tcBorders>
            <w:shd w:val="clear" w:color="auto" w:fill="auto"/>
            <w:noWrap/>
            <w:vAlign w:val="center"/>
            <w:hideMark/>
          </w:tcPr>
          <w:p w14:paraId="41EC1910" w14:textId="0F877E89" w:rsidR="00051FCE" w:rsidRPr="00051FCE" w:rsidRDefault="00051FCE" w:rsidP="000F0E62">
            <w:pPr>
              <w:spacing w:after="0" w:line="240" w:lineRule="auto"/>
              <w:jc w:val="center"/>
              <w:rPr>
                <w:rFonts w:ascii="Calibri" w:eastAsia="Times New Roman" w:hAnsi="Calibri" w:cs="Calibri"/>
                <w:color w:val="000000"/>
                <w:sz w:val="16"/>
                <w:szCs w:val="16"/>
                <w:lang w:val="es-CO" w:eastAsia="es-CO"/>
              </w:rPr>
            </w:pPr>
            <w:r w:rsidRPr="00051FCE">
              <w:rPr>
                <w:rFonts w:ascii="Calibri" w:eastAsia="Times New Roman" w:hAnsi="Calibri" w:cs="Calibri"/>
                <w:color w:val="000000"/>
                <w:sz w:val="16"/>
                <w:szCs w:val="16"/>
                <w:lang w:val="es-CO" w:eastAsia="es-CO"/>
              </w:rPr>
              <w:t>JUZGADO TERCERO PENAL MUNICIPAL ORALIDAD PARA ADOLESCENTES</w:t>
            </w:r>
          </w:p>
        </w:tc>
        <w:tc>
          <w:tcPr>
            <w:tcW w:w="1711" w:type="dxa"/>
            <w:tcBorders>
              <w:top w:val="nil"/>
              <w:left w:val="nil"/>
              <w:bottom w:val="single" w:sz="4" w:space="0" w:color="auto"/>
              <w:right w:val="single" w:sz="4" w:space="0" w:color="auto"/>
            </w:tcBorders>
            <w:shd w:val="clear" w:color="auto" w:fill="auto"/>
            <w:noWrap/>
            <w:vAlign w:val="center"/>
            <w:hideMark/>
          </w:tcPr>
          <w:p w14:paraId="198A4EBC" w14:textId="24D884C1" w:rsidR="00051FCE" w:rsidRPr="00051FCE" w:rsidRDefault="00051FCE" w:rsidP="000F0E62">
            <w:pPr>
              <w:spacing w:after="0" w:line="240" w:lineRule="auto"/>
              <w:jc w:val="center"/>
              <w:rPr>
                <w:rFonts w:ascii="Calibri" w:eastAsia="Times New Roman" w:hAnsi="Calibri" w:cs="Calibri"/>
                <w:color w:val="000000"/>
                <w:sz w:val="16"/>
                <w:szCs w:val="16"/>
                <w:lang w:val="es-CO" w:eastAsia="es-CO"/>
              </w:rPr>
            </w:pPr>
            <w:r w:rsidRPr="00051FCE">
              <w:rPr>
                <w:rFonts w:ascii="Calibri" w:eastAsia="Times New Roman" w:hAnsi="Calibri" w:cs="Calibri"/>
                <w:color w:val="000000"/>
                <w:sz w:val="16"/>
                <w:szCs w:val="16"/>
                <w:lang w:val="es-CO" w:eastAsia="es-CO"/>
              </w:rPr>
              <w:t>PROCESO TERMINADO</w:t>
            </w:r>
          </w:p>
        </w:tc>
        <w:tc>
          <w:tcPr>
            <w:tcW w:w="1895" w:type="dxa"/>
            <w:tcBorders>
              <w:top w:val="nil"/>
              <w:left w:val="nil"/>
              <w:bottom w:val="single" w:sz="4" w:space="0" w:color="auto"/>
              <w:right w:val="single" w:sz="4" w:space="0" w:color="auto"/>
            </w:tcBorders>
            <w:shd w:val="clear" w:color="auto" w:fill="auto"/>
            <w:noWrap/>
            <w:vAlign w:val="center"/>
            <w:hideMark/>
          </w:tcPr>
          <w:p w14:paraId="69FB468E" w14:textId="56BD25A1" w:rsidR="00051FCE" w:rsidRPr="00051FCE" w:rsidRDefault="00051FCE" w:rsidP="000F0E62">
            <w:pPr>
              <w:spacing w:after="0" w:line="240" w:lineRule="auto"/>
              <w:jc w:val="center"/>
              <w:rPr>
                <w:rFonts w:ascii="Calibri" w:eastAsia="Times New Roman" w:hAnsi="Calibri" w:cs="Calibri"/>
                <w:color w:val="000000"/>
                <w:sz w:val="16"/>
                <w:szCs w:val="16"/>
                <w:lang w:val="es-CO" w:eastAsia="es-CO"/>
              </w:rPr>
            </w:pPr>
            <w:r w:rsidRPr="00051FCE">
              <w:rPr>
                <w:rFonts w:ascii="Calibri" w:eastAsia="Times New Roman" w:hAnsi="Calibri" w:cs="Calibri"/>
                <w:color w:val="000000"/>
                <w:sz w:val="16"/>
                <w:szCs w:val="16"/>
                <w:lang w:val="es-CO" w:eastAsia="es-CO"/>
              </w:rPr>
              <w:t>LA TUTELA SE CONTESTO EL 20 DE FEBRERO DE 2022</w:t>
            </w:r>
          </w:p>
        </w:tc>
        <w:tc>
          <w:tcPr>
            <w:tcW w:w="1557" w:type="dxa"/>
            <w:tcBorders>
              <w:top w:val="nil"/>
              <w:left w:val="nil"/>
              <w:bottom w:val="single" w:sz="4" w:space="0" w:color="auto"/>
              <w:right w:val="single" w:sz="4" w:space="0" w:color="auto"/>
            </w:tcBorders>
            <w:shd w:val="clear" w:color="auto" w:fill="auto"/>
            <w:noWrap/>
            <w:vAlign w:val="bottom"/>
            <w:hideMark/>
          </w:tcPr>
          <w:p w14:paraId="4AC9F424" w14:textId="77777777" w:rsidR="00051FCE" w:rsidRDefault="00051FCE" w:rsidP="000F0E62">
            <w:pPr>
              <w:spacing w:after="0" w:line="240" w:lineRule="auto"/>
              <w:jc w:val="center"/>
              <w:rPr>
                <w:rFonts w:ascii="Calibri" w:eastAsia="Times New Roman" w:hAnsi="Calibri" w:cs="Calibri"/>
                <w:color w:val="000000"/>
                <w:sz w:val="16"/>
                <w:szCs w:val="16"/>
                <w:lang w:val="es-CO" w:eastAsia="es-CO"/>
              </w:rPr>
            </w:pPr>
            <w:r w:rsidRPr="00051FCE">
              <w:rPr>
                <w:rFonts w:ascii="Calibri" w:eastAsia="Times New Roman" w:hAnsi="Calibri" w:cs="Calibri"/>
                <w:color w:val="000000"/>
                <w:sz w:val="16"/>
                <w:szCs w:val="16"/>
                <w:lang w:val="es-CO" w:eastAsia="es-CO"/>
              </w:rPr>
              <w:t>0%</w:t>
            </w:r>
          </w:p>
          <w:p w14:paraId="068D8275" w14:textId="77777777" w:rsidR="000F0E62" w:rsidRDefault="000F0E62" w:rsidP="000F0E62">
            <w:pPr>
              <w:spacing w:after="0" w:line="240" w:lineRule="auto"/>
              <w:jc w:val="center"/>
              <w:rPr>
                <w:rFonts w:ascii="Calibri" w:eastAsia="Times New Roman" w:hAnsi="Calibri" w:cs="Calibri"/>
                <w:color w:val="000000"/>
                <w:sz w:val="16"/>
                <w:szCs w:val="16"/>
                <w:lang w:val="es-CO" w:eastAsia="es-CO"/>
              </w:rPr>
            </w:pPr>
          </w:p>
          <w:p w14:paraId="0D8C354A" w14:textId="77777777" w:rsidR="000F0E62" w:rsidRDefault="000F0E62" w:rsidP="000F0E62">
            <w:pPr>
              <w:spacing w:after="0" w:line="240" w:lineRule="auto"/>
              <w:jc w:val="center"/>
              <w:rPr>
                <w:rFonts w:ascii="Calibri" w:eastAsia="Times New Roman" w:hAnsi="Calibri" w:cs="Calibri"/>
                <w:color w:val="000000"/>
                <w:sz w:val="16"/>
                <w:szCs w:val="16"/>
                <w:lang w:val="es-CO" w:eastAsia="es-CO"/>
              </w:rPr>
            </w:pPr>
          </w:p>
          <w:p w14:paraId="67CEA1A1" w14:textId="7DD272D4" w:rsidR="000F0E62" w:rsidRPr="00051FCE" w:rsidRDefault="000F0E62" w:rsidP="000F0E62">
            <w:pPr>
              <w:spacing w:after="0" w:line="240" w:lineRule="auto"/>
              <w:jc w:val="center"/>
              <w:rPr>
                <w:rFonts w:ascii="Calibri" w:eastAsia="Times New Roman" w:hAnsi="Calibri" w:cs="Calibri"/>
                <w:color w:val="000000"/>
                <w:sz w:val="16"/>
                <w:szCs w:val="16"/>
                <w:lang w:val="es-CO" w:eastAsia="es-CO"/>
              </w:rPr>
            </w:pPr>
          </w:p>
        </w:tc>
        <w:tc>
          <w:tcPr>
            <w:tcW w:w="2837" w:type="dxa"/>
            <w:tcBorders>
              <w:top w:val="nil"/>
              <w:left w:val="nil"/>
              <w:bottom w:val="single" w:sz="4" w:space="0" w:color="auto"/>
              <w:right w:val="single" w:sz="8" w:space="0" w:color="auto"/>
            </w:tcBorders>
            <w:shd w:val="clear" w:color="auto" w:fill="auto"/>
            <w:noWrap/>
            <w:vAlign w:val="center"/>
            <w:hideMark/>
          </w:tcPr>
          <w:p w14:paraId="7D1B9AD7" w14:textId="21699C35" w:rsidR="00051FCE" w:rsidRPr="00051FCE" w:rsidRDefault="00051FCE" w:rsidP="000F0E62">
            <w:pPr>
              <w:spacing w:after="0" w:line="240" w:lineRule="auto"/>
              <w:jc w:val="center"/>
              <w:rPr>
                <w:rFonts w:ascii="Calibri" w:eastAsia="Times New Roman" w:hAnsi="Calibri" w:cs="Calibri"/>
                <w:color w:val="000000"/>
                <w:sz w:val="16"/>
                <w:szCs w:val="16"/>
                <w:lang w:val="es-CO" w:eastAsia="es-CO"/>
              </w:rPr>
            </w:pPr>
            <w:r w:rsidRPr="00051FCE">
              <w:rPr>
                <w:rFonts w:ascii="Calibri" w:eastAsia="Times New Roman" w:hAnsi="Calibri" w:cs="Calibri"/>
                <w:color w:val="000000"/>
                <w:sz w:val="16"/>
                <w:szCs w:val="16"/>
                <w:lang w:val="es-CO" w:eastAsia="es-CO"/>
              </w:rPr>
              <w:t xml:space="preserve">SE CUMPLIO CON EL FALLO DADO EN ESTA  INSTANCIA MEDIANTE </w:t>
            </w:r>
            <w:proofErr w:type="spellStart"/>
            <w:r w:rsidRPr="00051FCE">
              <w:rPr>
                <w:rFonts w:ascii="Calibri" w:eastAsia="Times New Roman" w:hAnsi="Calibri" w:cs="Calibri"/>
                <w:color w:val="000000"/>
                <w:sz w:val="16"/>
                <w:szCs w:val="16"/>
                <w:lang w:val="es-CO" w:eastAsia="es-CO"/>
              </w:rPr>
              <w:t>MEDIANTE</w:t>
            </w:r>
            <w:proofErr w:type="spellEnd"/>
            <w:r w:rsidRPr="00051FCE">
              <w:rPr>
                <w:rFonts w:ascii="Calibri" w:eastAsia="Times New Roman" w:hAnsi="Calibri" w:cs="Calibri"/>
                <w:color w:val="000000"/>
                <w:sz w:val="16"/>
                <w:szCs w:val="16"/>
                <w:lang w:val="es-CO" w:eastAsia="es-CO"/>
              </w:rPr>
              <w:t xml:space="preserve"> LA CONTESTACION DEL DERECHO DE PETICIONEICVIRO ESP.</w:t>
            </w:r>
          </w:p>
        </w:tc>
      </w:tr>
      <w:tr w:rsidR="00051FCE" w:rsidRPr="00051FCE" w14:paraId="49801EE0" w14:textId="77777777" w:rsidTr="00051FCE">
        <w:trPr>
          <w:trHeight w:val="1320"/>
        </w:trPr>
        <w:tc>
          <w:tcPr>
            <w:tcW w:w="1134" w:type="dxa"/>
            <w:tcBorders>
              <w:top w:val="nil"/>
              <w:left w:val="single" w:sz="8" w:space="0" w:color="auto"/>
              <w:bottom w:val="single" w:sz="4" w:space="0" w:color="auto"/>
              <w:right w:val="single" w:sz="4" w:space="0" w:color="auto"/>
            </w:tcBorders>
            <w:shd w:val="clear" w:color="auto" w:fill="auto"/>
            <w:noWrap/>
            <w:vAlign w:val="center"/>
            <w:hideMark/>
          </w:tcPr>
          <w:p w14:paraId="318A5201" w14:textId="4A455AFC" w:rsidR="00051FCE" w:rsidRPr="00051FCE" w:rsidRDefault="00051FCE" w:rsidP="000F0E62">
            <w:pPr>
              <w:spacing w:after="0" w:line="240" w:lineRule="auto"/>
              <w:jc w:val="center"/>
              <w:rPr>
                <w:rFonts w:ascii="Calibri" w:eastAsia="Times New Roman" w:hAnsi="Calibri" w:cs="Calibri"/>
                <w:color w:val="000000"/>
                <w:sz w:val="16"/>
                <w:szCs w:val="16"/>
                <w:lang w:val="es-CO" w:eastAsia="es-CO"/>
              </w:rPr>
            </w:pPr>
            <w:r w:rsidRPr="00051FCE">
              <w:rPr>
                <w:rFonts w:ascii="Calibri" w:eastAsia="Times New Roman" w:hAnsi="Calibri" w:cs="Calibri"/>
                <w:color w:val="000000"/>
                <w:sz w:val="16"/>
                <w:szCs w:val="16"/>
                <w:lang w:val="es-CO" w:eastAsia="es-CO"/>
              </w:rPr>
              <w:t>737/2019</w:t>
            </w:r>
          </w:p>
        </w:tc>
        <w:tc>
          <w:tcPr>
            <w:tcW w:w="1575" w:type="dxa"/>
            <w:tcBorders>
              <w:top w:val="nil"/>
              <w:left w:val="nil"/>
              <w:bottom w:val="single" w:sz="4" w:space="0" w:color="auto"/>
              <w:right w:val="single" w:sz="4" w:space="0" w:color="auto"/>
            </w:tcBorders>
            <w:shd w:val="clear" w:color="auto" w:fill="auto"/>
            <w:noWrap/>
            <w:vAlign w:val="center"/>
            <w:hideMark/>
          </w:tcPr>
          <w:p w14:paraId="2278B05B" w14:textId="2C41BD27" w:rsidR="00051FCE" w:rsidRPr="00051FCE" w:rsidRDefault="00051FCE" w:rsidP="000F0E62">
            <w:pPr>
              <w:spacing w:after="0" w:line="240" w:lineRule="auto"/>
              <w:jc w:val="center"/>
              <w:rPr>
                <w:rFonts w:ascii="Calibri" w:eastAsia="Times New Roman" w:hAnsi="Calibri" w:cs="Calibri"/>
                <w:color w:val="000000"/>
                <w:sz w:val="16"/>
                <w:szCs w:val="16"/>
                <w:lang w:val="es-CO" w:eastAsia="es-CO"/>
              </w:rPr>
            </w:pPr>
            <w:r w:rsidRPr="00051FCE">
              <w:rPr>
                <w:rFonts w:ascii="Calibri" w:eastAsia="Times New Roman" w:hAnsi="Calibri" w:cs="Calibri"/>
                <w:color w:val="000000"/>
                <w:sz w:val="16"/>
                <w:szCs w:val="16"/>
                <w:lang w:val="es-CO" w:eastAsia="es-CO"/>
              </w:rPr>
              <w:t>HECTOR JOSUE NOSSA CABANZO Y SALVADOR BLANCO CASANOVA</w:t>
            </w:r>
          </w:p>
        </w:tc>
        <w:tc>
          <w:tcPr>
            <w:tcW w:w="1515" w:type="dxa"/>
            <w:tcBorders>
              <w:top w:val="nil"/>
              <w:left w:val="nil"/>
              <w:bottom w:val="single" w:sz="4" w:space="0" w:color="auto"/>
              <w:right w:val="single" w:sz="4" w:space="0" w:color="auto"/>
            </w:tcBorders>
            <w:shd w:val="clear" w:color="auto" w:fill="auto"/>
            <w:noWrap/>
            <w:vAlign w:val="center"/>
            <w:hideMark/>
          </w:tcPr>
          <w:p w14:paraId="0B124B2F" w14:textId="2A0FBE67" w:rsidR="00051FCE" w:rsidRPr="00051FCE" w:rsidRDefault="00051FCE" w:rsidP="000F0E62">
            <w:pPr>
              <w:spacing w:after="0" w:line="240" w:lineRule="auto"/>
              <w:jc w:val="center"/>
              <w:rPr>
                <w:rFonts w:ascii="Calibri" w:eastAsia="Times New Roman" w:hAnsi="Calibri" w:cs="Calibri"/>
                <w:color w:val="000000"/>
                <w:sz w:val="16"/>
                <w:szCs w:val="16"/>
                <w:lang w:val="es-CO" w:eastAsia="es-CO"/>
              </w:rPr>
            </w:pPr>
            <w:r w:rsidRPr="00051FCE">
              <w:rPr>
                <w:rFonts w:ascii="Calibri" w:eastAsia="Times New Roman" w:hAnsi="Calibri" w:cs="Calibri"/>
                <w:color w:val="000000"/>
                <w:sz w:val="16"/>
                <w:szCs w:val="16"/>
                <w:lang w:val="es-CO" w:eastAsia="es-CO"/>
              </w:rPr>
              <w:t>ORDENAR A DAR CUMPLIMIENTO AL FALLO DE LA URBANIZCION DE CAMPO VERDE Y SE ORDENE A LA ADMINISTRACION MUNICIPAL QUE CON LA INMEDIATEZ POSIBLE SE REALICEN LOS DISEÑOSY PRESUPUESTOS PARA COBERTURADE ACUEDUCTO A LOS RESIDENTES DE LA URBANIZACION TAMARINDOS.</w:t>
            </w:r>
          </w:p>
        </w:tc>
        <w:tc>
          <w:tcPr>
            <w:tcW w:w="851" w:type="dxa"/>
            <w:tcBorders>
              <w:top w:val="nil"/>
              <w:left w:val="nil"/>
              <w:bottom w:val="single" w:sz="4" w:space="0" w:color="auto"/>
              <w:right w:val="single" w:sz="4" w:space="0" w:color="auto"/>
            </w:tcBorders>
            <w:shd w:val="clear" w:color="auto" w:fill="auto"/>
            <w:noWrap/>
            <w:vAlign w:val="center"/>
            <w:hideMark/>
          </w:tcPr>
          <w:p w14:paraId="57DAFF6C" w14:textId="0BF2A9E3" w:rsidR="00051FCE" w:rsidRPr="00051FCE" w:rsidRDefault="00051FCE" w:rsidP="000F0E62">
            <w:pPr>
              <w:spacing w:after="0" w:line="240" w:lineRule="auto"/>
              <w:jc w:val="center"/>
              <w:rPr>
                <w:rFonts w:ascii="Calibri" w:eastAsia="Times New Roman" w:hAnsi="Calibri" w:cs="Calibri"/>
                <w:color w:val="000000"/>
                <w:sz w:val="16"/>
                <w:szCs w:val="16"/>
                <w:lang w:val="es-CO" w:eastAsia="es-CO"/>
              </w:rPr>
            </w:pPr>
            <w:r w:rsidRPr="00051FCE">
              <w:rPr>
                <w:rFonts w:ascii="Calibri" w:eastAsia="Times New Roman" w:hAnsi="Calibri" w:cs="Calibri"/>
                <w:color w:val="000000"/>
                <w:sz w:val="16"/>
                <w:szCs w:val="16"/>
                <w:lang w:val="es-CO" w:eastAsia="es-CO"/>
              </w:rPr>
              <w:t>SIN CUANTIA</w:t>
            </w:r>
          </w:p>
        </w:tc>
        <w:tc>
          <w:tcPr>
            <w:tcW w:w="1667" w:type="dxa"/>
            <w:tcBorders>
              <w:top w:val="nil"/>
              <w:left w:val="nil"/>
              <w:bottom w:val="single" w:sz="4" w:space="0" w:color="auto"/>
              <w:right w:val="single" w:sz="4" w:space="0" w:color="auto"/>
            </w:tcBorders>
            <w:shd w:val="clear" w:color="auto" w:fill="auto"/>
            <w:noWrap/>
            <w:vAlign w:val="center"/>
            <w:hideMark/>
          </w:tcPr>
          <w:p w14:paraId="0785B8AA" w14:textId="0D0BD3C8" w:rsidR="00051FCE" w:rsidRPr="00051FCE" w:rsidRDefault="00051FCE" w:rsidP="000F0E62">
            <w:pPr>
              <w:spacing w:after="0" w:line="240" w:lineRule="auto"/>
              <w:jc w:val="center"/>
              <w:rPr>
                <w:rFonts w:ascii="Calibri" w:eastAsia="Times New Roman" w:hAnsi="Calibri" w:cs="Calibri"/>
                <w:color w:val="000000"/>
                <w:sz w:val="16"/>
                <w:szCs w:val="16"/>
                <w:lang w:val="es-CO" w:eastAsia="es-CO"/>
              </w:rPr>
            </w:pPr>
            <w:r w:rsidRPr="00051FCE">
              <w:rPr>
                <w:rFonts w:ascii="Calibri" w:eastAsia="Times New Roman" w:hAnsi="Calibri" w:cs="Calibri"/>
                <w:color w:val="000000"/>
                <w:sz w:val="16"/>
                <w:szCs w:val="16"/>
                <w:lang w:val="es-CO" w:eastAsia="es-CO"/>
              </w:rPr>
              <w:t>JUZGADO SEGUNDO PROMISCUO MUNICIPAL ORALIDAD</w:t>
            </w:r>
          </w:p>
        </w:tc>
        <w:tc>
          <w:tcPr>
            <w:tcW w:w="1711" w:type="dxa"/>
            <w:tcBorders>
              <w:top w:val="nil"/>
              <w:left w:val="nil"/>
              <w:bottom w:val="single" w:sz="4" w:space="0" w:color="auto"/>
              <w:right w:val="single" w:sz="4" w:space="0" w:color="auto"/>
            </w:tcBorders>
            <w:shd w:val="clear" w:color="auto" w:fill="auto"/>
            <w:noWrap/>
            <w:vAlign w:val="center"/>
            <w:hideMark/>
          </w:tcPr>
          <w:p w14:paraId="300A10D9" w14:textId="6B9A6AA7" w:rsidR="00051FCE" w:rsidRPr="00051FCE" w:rsidRDefault="00051FCE" w:rsidP="000F0E62">
            <w:pPr>
              <w:spacing w:after="0" w:line="240" w:lineRule="auto"/>
              <w:jc w:val="center"/>
              <w:rPr>
                <w:rFonts w:ascii="Calibri" w:eastAsia="Times New Roman" w:hAnsi="Calibri" w:cs="Calibri"/>
                <w:color w:val="000000"/>
                <w:sz w:val="16"/>
                <w:szCs w:val="16"/>
                <w:lang w:val="es-CO" w:eastAsia="es-CO"/>
              </w:rPr>
            </w:pPr>
            <w:r w:rsidRPr="00051FCE">
              <w:rPr>
                <w:rFonts w:ascii="Calibri" w:eastAsia="Times New Roman" w:hAnsi="Calibri" w:cs="Calibri"/>
                <w:color w:val="000000"/>
                <w:sz w:val="16"/>
                <w:szCs w:val="16"/>
                <w:lang w:val="es-CO" w:eastAsia="es-CO"/>
              </w:rPr>
              <w:t>PROCESO TERMINADO</w:t>
            </w:r>
          </w:p>
        </w:tc>
        <w:tc>
          <w:tcPr>
            <w:tcW w:w="1895" w:type="dxa"/>
            <w:tcBorders>
              <w:top w:val="nil"/>
              <w:left w:val="nil"/>
              <w:bottom w:val="single" w:sz="4" w:space="0" w:color="auto"/>
              <w:right w:val="single" w:sz="4" w:space="0" w:color="auto"/>
            </w:tcBorders>
            <w:shd w:val="clear" w:color="auto" w:fill="auto"/>
            <w:noWrap/>
            <w:vAlign w:val="center"/>
            <w:hideMark/>
          </w:tcPr>
          <w:p w14:paraId="0D352C6D" w14:textId="73A3C2C8" w:rsidR="00051FCE" w:rsidRPr="00051FCE" w:rsidRDefault="00051FCE" w:rsidP="000F0E62">
            <w:pPr>
              <w:spacing w:after="0" w:line="240" w:lineRule="auto"/>
              <w:jc w:val="center"/>
              <w:rPr>
                <w:rFonts w:ascii="Calibri" w:eastAsia="Times New Roman" w:hAnsi="Calibri" w:cs="Calibri"/>
                <w:color w:val="000000"/>
                <w:sz w:val="16"/>
                <w:szCs w:val="16"/>
                <w:lang w:val="es-CO" w:eastAsia="es-CO"/>
              </w:rPr>
            </w:pPr>
            <w:r w:rsidRPr="00051FCE">
              <w:rPr>
                <w:rFonts w:ascii="Calibri" w:eastAsia="Times New Roman" w:hAnsi="Calibri" w:cs="Calibri"/>
                <w:color w:val="000000"/>
                <w:sz w:val="16"/>
                <w:szCs w:val="16"/>
                <w:lang w:val="es-CO" w:eastAsia="es-CO"/>
              </w:rPr>
              <w:t>SE DIO RESPUESTA EL DIA 15 DE NOVIEMBRE DE 2019.</w:t>
            </w:r>
          </w:p>
        </w:tc>
        <w:tc>
          <w:tcPr>
            <w:tcW w:w="1557" w:type="dxa"/>
            <w:tcBorders>
              <w:top w:val="nil"/>
              <w:left w:val="nil"/>
              <w:bottom w:val="single" w:sz="4" w:space="0" w:color="auto"/>
              <w:right w:val="single" w:sz="4" w:space="0" w:color="auto"/>
            </w:tcBorders>
            <w:shd w:val="clear" w:color="auto" w:fill="auto"/>
            <w:noWrap/>
            <w:vAlign w:val="bottom"/>
            <w:hideMark/>
          </w:tcPr>
          <w:p w14:paraId="3D57BCA7" w14:textId="77777777" w:rsidR="00051FCE" w:rsidRDefault="00051FCE" w:rsidP="000F0E62">
            <w:pPr>
              <w:spacing w:after="0" w:line="240" w:lineRule="auto"/>
              <w:jc w:val="center"/>
              <w:rPr>
                <w:rFonts w:ascii="Calibri" w:eastAsia="Times New Roman" w:hAnsi="Calibri" w:cs="Calibri"/>
                <w:color w:val="000000"/>
                <w:sz w:val="16"/>
                <w:szCs w:val="16"/>
                <w:lang w:val="es-CO" w:eastAsia="es-CO"/>
              </w:rPr>
            </w:pPr>
            <w:r w:rsidRPr="00051FCE">
              <w:rPr>
                <w:rFonts w:ascii="Calibri" w:eastAsia="Times New Roman" w:hAnsi="Calibri" w:cs="Calibri"/>
                <w:color w:val="000000"/>
                <w:sz w:val="16"/>
                <w:szCs w:val="16"/>
                <w:lang w:val="es-CO" w:eastAsia="es-CO"/>
              </w:rPr>
              <w:t>100%</w:t>
            </w:r>
          </w:p>
          <w:p w14:paraId="47AF4CFB" w14:textId="77777777" w:rsidR="000F0E62" w:rsidRDefault="000F0E62" w:rsidP="000F0E62">
            <w:pPr>
              <w:spacing w:after="0" w:line="240" w:lineRule="auto"/>
              <w:jc w:val="center"/>
              <w:rPr>
                <w:rFonts w:ascii="Calibri" w:eastAsia="Times New Roman" w:hAnsi="Calibri" w:cs="Calibri"/>
                <w:color w:val="000000"/>
                <w:sz w:val="16"/>
                <w:szCs w:val="16"/>
                <w:lang w:val="es-CO" w:eastAsia="es-CO"/>
              </w:rPr>
            </w:pPr>
          </w:p>
          <w:p w14:paraId="618F4191" w14:textId="77777777" w:rsidR="000F0E62" w:rsidRDefault="000F0E62" w:rsidP="000F0E62">
            <w:pPr>
              <w:spacing w:after="0" w:line="240" w:lineRule="auto"/>
              <w:jc w:val="center"/>
              <w:rPr>
                <w:rFonts w:ascii="Calibri" w:eastAsia="Times New Roman" w:hAnsi="Calibri" w:cs="Calibri"/>
                <w:color w:val="000000"/>
                <w:sz w:val="16"/>
                <w:szCs w:val="16"/>
                <w:lang w:val="es-CO" w:eastAsia="es-CO"/>
              </w:rPr>
            </w:pPr>
          </w:p>
          <w:p w14:paraId="7586B675" w14:textId="77777777" w:rsidR="000F0E62" w:rsidRDefault="000F0E62" w:rsidP="000F0E62">
            <w:pPr>
              <w:spacing w:after="0" w:line="240" w:lineRule="auto"/>
              <w:jc w:val="center"/>
              <w:rPr>
                <w:rFonts w:ascii="Calibri" w:eastAsia="Times New Roman" w:hAnsi="Calibri" w:cs="Calibri"/>
                <w:color w:val="000000"/>
                <w:sz w:val="16"/>
                <w:szCs w:val="16"/>
                <w:lang w:val="es-CO" w:eastAsia="es-CO"/>
              </w:rPr>
            </w:pPr>
          </w:p>
          <w:p w14:paraId="000B7CAE" w14:textId="77777777" w:rsidR="000F0E62" w:rsidRDefault="000F0E62" w:rsidP="000F0E62">
            <w:pPr>
              <w:spacing w:after="0" w:line="240" w:lineRule="auto"/>
              <w:jc w:val="center"/>
              <w:rPr>
                <w:rFonts w:ascii="Calibri" w:eastAsia="Times New Roman" w:hAnsi="Calibri" w:cs="Calibri"/>
                <w:color w:val="000000"/>
                <w:sz w:val="16"/>
                <w:szCs w:val="16"/>
                <w:lang w:val="es-CO" w:eastAsia="es-CO"/>
              </w:rPr>
            </w:pPr>
          </w:p>
          <w:p w14:paraId="3E713B4C" w14:textId="77777777" w:rsidR="000F0E62" w:rsidRDefault="000F0E62" w:rsidP="000F0E62">
            <w:pPr>
              <w:spacing w:after="0" w:line="240" w:lineRule="auto"/>
              <w:jc w:val="center"/>
              <w:rPr>
                <w:rFonts w:ascii="Calibri" w:eastAsia="Times New Roman" w:hAnsi="Calibri" w:cs="Calibri"/>
                <w:color w:val="000000"/>
                <w:sz w:val="16"/>
                <w:szCs w:val="16"/>
                <w:lang w:val="es-CO" w:eastAsia="es-CO"/>
              </w:rPr>
            </w:pPr>
          </w:p>
          <w:p w14:paraId="2E7F3FD3" w14:textId="77777777" w:rsidR="000F0E62" w:rsidRDefault="000F0E62" w:rsidP="000F0E62">
            <w:pPr>
              <w:spacing w:after="0" w:line="240" w:lineRule="auto"/>
              <w:jc w:val="center"/>
              <w:rPr>
                <w:rFonts w:ascii="Calibri" w:eastAsia="Times New Roman" w:hAnsi="Calibri" w:cs="Calibri"/>
                <w:color w:val="000000"/>
                <w:sz w:val="16"/>
                <w:szCs w:val="16"/>
                <w:lang w:val="es-CO" w:eastAsia="es-CO"/>
              </w:rPr>
            </w:pPr>
          </w:p>
          <w:p w14:paraId="060D3EC6" w14:textId="77777777" w:rsidR="000F0E62" w:rsidRDefault="000F0E62" w:rsidP="000F0E62">
            <w:pPr>
              <w:spacing w:after="0" w:line="240" w:lineRule="auto"/>
              <w:jc w:val="center"/>
              <w:rPr>
                <w:rFonts w:ascii="Calibri" w:eastAsia="Times New Roman" w:hAnsi="Calibri" w:cs="Calibri"/>
                <w:color w:val="000000"/>
                <w:sz w:val="16"/>
                <w:szCs w:val="16"/>
                <w:lang w:val="es-CO" w:eastAsia="es-CO"/>
              </w:rPr>
            </w:pPr>
          </w:p>
          <w:p w14:paraId="09FAD8A9" w14:textId="77777777" w:rsidR="000F0E62" w:rsidRDefault="000F0E62" w:rsidP="000F0E62">
            <w:pPr>
              <w:spacing w:after="0" w:line="240" w:lineRule="auto"/>
              <w:jc w:val="center"/>
              <w:rPr>
                <w:rFonts w:ascii="Calibri" w:eastAsia="Times New Roman" w:hAnsi="Calibri" w:cs="Calibri"/>
                <w:color w:val="000000"/>
                <w:sz w:val="16"/>
                <w:szCs w:val="16"/>
                <w:lang w:val="es-CO" w:eastAsia="es-CO"/>
              </w:rPr>
            </w:pPr>
          </w:p>
          <w:p w14:paraId="4BF61209" w14:textId="452DD2C0" w:rsidR="000F0E62" w:rsidRPr="00051FCE" w:rsidRDefault="000F0E62" w:rsidP="000F0E62">
            <w:pPr>
              <w:spacing w:after="0" w:line="240" w:lineRule="auto"/>
              <w:jc w:val="center"/>
              <w:rPr>
                <w:rFonts w:ascii="Calibri" w:eastAsia="Times New Roman" w:hAnsi="Calibri" w:cs="Calibri"/>
                <w:color w:val="000000"/>
                <w:sz w:val="16"/>
                <w:szCs w:val="16"/>
                <w:lang w:val="es-CO" w:eastAsia="es-CO"/>
              </w:rPr>
            </w:pPr>
          </w:p>
        </w:tc>
        <w:tc>
          <w:tcPr>
            <w:tcW w:w="2837" w:type="dxa"/>
            <w:tcBorders>
              <w:top w:val="nil"/>
              <w:left w:val="nil"/>
              <w:bottom w:val="single" w:sz="4" w:space="0" w:color="auto"/>
              <w:right w:val="single" w:sz="8" w:space="0" w:color="auto"/>
            </w:tcBorders>
            <w:shd w:val="clear" w:color="auto" w:fill="auto"/>
            <w:noWrap/>
            <w:vAlign w:val="center"/>
            <w:hideMark/>
          </w:tcPr>
          <w:p w14:paraId="3A1EC534" w14:textId="7DC701FF" w:rsidR="00051FCE" w:rsidRPr="00051FCE" w:rsidRDefault="00051FCE" w:rsidP="000F0E62">
            <w:pPr>
              <w:spacing w:after="0" w:line="240" w:lineRule="auto"/>
              <w:jc w:val="center"/>
              <w:rPr>
                <w:rFonts w:ascii="Calibri" w:eastAsia="Times New Roman" w:hAnsi="Calibri" w:cs="Calibri"/>
                <w:color w:val="000000"/>
                <w:sz w:val="16"/>
                <w:szCs w:val="16"/>
                <w:lang w:val="es-CO" w:eastAsia="es-CO"/>
              </w:rPr>
            </w:pPr>
            <w:r w:rsidRPr="00051FCE">
              <w:rPr>
                <w:rFonts w:ascii="Calibri" w:eastAsia="Times New Roman" w:hAnsi="Calibri" w:cs="Calibri"/>
                <w:color w:val="000000"/>
                <w:sz w:val="16"/>
                <w:szCs w:val="16"/>
                <w:lang w:val="es-CO" w:eastAsia="es-CO"/>
              </w:rPr>
              <w:t>FALLO EN FAVOR DE LA EMPRESA. LOS DEMANDANTES APELARON Y EN SEGUNDA INSTANCIA CONFIRMAN EL FALLO DE PRIMERA.</w:t>
            </w:r>
          </w:p>
        </w:tc>
      </w:tr>
      <w:tr w:rsidR="00051FCE" w:rsidRPr="00051FCE" w14:paraId="1BB5A209" w14:textId="77777777" w:rsidTr="00051FCE">
        <w:trPr>
          <w:trHeight w:val="660"/>
        </w:trPr>
        <w:tc>
          <w:tcPr>
            <w:tcW w:w="1134" w:type="dxa"/>
            <w:tcBorders>
              <w:top w:val="nil"/>
              <w:left w:val="single" w:sz="8" w:space="0" w:color="auto"/>
              <w:bottom w:val="single" w:sz="4" w:space="0" w:color="auto"/>
              <w:right w:val="single" w:sz="4" w:space="0" w:color="auto"/>
            </w:tcBorders>
            <w:shd w:val="clear" w:color="auto" w:fill="auto"/>
            <w:noWrap/>
            <w:vAlign w:val="center"/>
            <w:hideMark/>
          </w:tcPr>
          <w:p w14:paraId="532D600D" w14:textId="025E15B7" w:rsidR="00051FCE" w:rsidRPr="00051FCE" w:rsidRDefault="00051FCE" w:rsidP="000F0E62">
            <w:pPr>
              <w:spacing w:after="0" w:line="240" w:lineRule="auto"/>
              <w:jc w:val="center"/>
              <w:rPr>
                <w:rFonts w:ascii="Calibri" w:eastAsia="Times New Roman" w:hAnsi="Calibri" w:cs="Calibri"/>
                <w:color w:val="000000"/>
                <w:sz w:val="16"/>
                <w:szCs w:val="16"/>
                <w:lang w:val="es-CO" w:eastAsia="es-CO"/>
              </w:rPr>
            </w:pPr>
            <w:r w:rsidRPr="00051FCE">
              <w:rPr>
                <w:rFonts w:ascii="Calibri" w:eastAsia="Times New Roman" w:hAnsi="Calibri" w:cs="Calibri"/>
                <w:color w:val="000000"/>
                <w:sz w:val="16"/>
                <w:szCs w:val="16"/>
                <w:lang w:val="es-CO" w:eastAsia="es-CO"/>
              </w:rPr>
              <w:t>2020-03000</w:t>
            </w:r>
          </w:p>
        </w:tc>
        <w:tc>
          <w:tcPr>
            <w:tcW w:w="1575" w:type="dxa"/>
            <w:tcBorders>
              <w:top w:val="nil"/>
              <w:left w:val="nil"/>
              <w:bottom w:val="single" w:sz="4" w:space="0" w:color="auto"/>
              <w:right w:val="single" w:sz="4" w:space="0" w:color="auto"/>
            </w:tcBorders>
            <w:shd w:val="clear" w:color="auto" w:fill="auto"/>
            <w:noWrap/>
            <w:vAlign w:val="center"/>
            <w:hideMark/>
          </w:tcPr>
          <w:p w14:paraId="0ECAA30D" w14:textId="6B9E5314" w:rsidR="00051FCE" w:rsidRPr="00051FCE" w:rsidRDefault="00051FCE" w:rsidP="000F0E62">
            <w:pPr>
              <w:spacing w:after="0" w:line="240" w:lineRule="auto"/>
              <w:jc w:val="center"/>
              <w:rPr>
                <w:rFonts w:ascii="Calibri" w:eastAsia="Times New Roman" w:hAnsi="Calibri" w:cs="Calibri"/>
                <w:color w:val="000000"/>
                <w:sz w:val="16"/>
                <w:szCs w:val="16"/>
                <w:lang w:val="es-CO" w:eastAsia="es-CO"/>
              </w:rPr>
            </w:pPr>
            <w:r w:rsidRPr="00051FCE">
              <w:rPr>
                <w:rFonts w:ascii="Calibri" w:eastAsia="Times New Roman" w:hAnsi="Calibri" w:cs="Calibri"/>
                <w:color w:val="000000"/>
                <w:sz w:val="16"/>
                <w:szCs w:val="16"/>
                <w:lang w:val="es-CO" w:eastAsia="es-CO"/>
              </w:rPr>
              <w:t>LEONARDO GUTIERREZ NEIRA</w:t>
            </w:r>
          </w:p>
        </w:tc>
        <w:tc>
          <w:tcPr>
            <w:tcW w:w="1515" w:type="dxa"/>
            <w:tcBorders>
              <w:top w:val="nil"/>
              <w:left w:val="nil"/>
              <w:bottom w:val="single" w:sz="4" w:space="0" w:color="auto"/>
              <w:right w:val="single" w:sz="4" w:space="0" w:color="auto"/>
            </w:tcBorders>
            <w:shd w:val="clear" w:color="auto" w:fill="auto"/>
            <w:noWrap/>
            <w:vAlign w:val="center"/>
            <w:hideMark/>
          </w:tcPr>
          <w:p w14:paraId="0EDDD269" w14:textId="193FC157" w:rsidR="00051FCE" w:rsidRPr="00051FCE" w:rsidRDefault="00051FCE" w:rsidP="000F0E62">
            <w:pPr>
              <w:spacing w:after="0" w:line="240" w:lineRule="auto"/>
              <w:jc w:val="center"/>
              <w:rPr>
                <w:rFonts w:ascii="Calibri" w:eastAsia="Times New Roman" w:hAnsi="Calibri" w:cs="Calibri"/>
                <w:color w:val="000000"/>
                <w:sz w:val="16"/>
                <w:szCs w:val="16"/>
                <w:lang w:val="es-CO" w:eastAsia="es-CO"/>
              </w:rPr>
            </w:pPr>
            <w:r w:rsidRPr="00051FCE">
              <w:rPr>
                <w:rFonts w:ascii="Calibri" w:eastAsia="Times New Roman" w:hAnsi="Calibri" w:cs="Calibri"/>
                <w:color w:val="000000"/>
                <w:sz w:val="16"/>
                <w:szCs w:val="16"/>
                <w:lang w:val="es-CO" w:eastAsia="es-CO"/>
              </w:rPr>
              <w:t>SE SIRVA INDICAR DE MANERA CLARA LA RAZON POR LA CUAL NO SE HA CANCELADO LA SENTENCIA BAJO EL RADICADO 101-2011-PROCESO ORDINARIO LABORAL</w:t>
            </w:r>
          </w:p>
        </w:tc>
        <w:tc>
          <w:tcPr>
            <w:tcW w:w="851" w:type="dxa"/>
            <w:tcBorders>
              <w:top w:val="nil"/>
              <w:left w:val="nil"/>
              <w:bottom w:val="single" w:sz="4" w:space="0" w:color="auto"/>
              <w:right w:val="single" w:sz="4" w:space="0" w:color="auto"/>
            </w:tcBorders>
            <w:shd w:val="clear" w:color="auto" w:fill="auto"/>
            <w:noWrap/>
            <w:vAlign w:val="center"/>
            <w:hideMark/>
          </w:tcPr>
          <w:p w14:paraId="6EDDD1D2" w14:textId="29F79550" w:rsidR="00051FCE" w:rsidRPr="00051FCE" w:rsidRDefault="00051FCE" w:rsidP="000F0E62">
            <w:pPr>
              <w:spacing w:after="0" w:line="240" w:lineRule="auto"/>
              <w:jc w:val="center"/>
              <w:rPr>
                <w:rFonts w:ascii="Calibri" w:eastAsia="Times New Roman" w:hAnsi="Calibri" w:cs="Calibri"/>
                <w:color w:val="000000"/>
                <w:sz w:val="16"/>
                <w:szCs w:val="16"/>
                <w:lang w:val="es-CO" w:eastAsia="es-CO"/>
              </w:rPr>
            </w:pPr>
            <w:r w:rsidRPr="00051FCE">
              <w:rPr>
                <w:rFonts w:ascii="Calibri" w:eastAsia="Times New Roman" w:hAnsi="Calibri" w:cs="Calibri"/>
                <w:color w:val="000000"/>
                <w:sz w:val="16"/>
                <w:szCs w:val="16"/>
                <w:lang w:val="es-CO" w:eastAsia="es-CO"/>
              </w:rPr>
              <w:t>SIN CUANTIA</w:t>
            </w:r>
          </w:p>
        </w:tc>
        <w:tc>
          <w:tcPr>
            <w:tcW w:w="1667" w:type="dxa"/>
            <w:tcBorders>
              <w:top w:val="nil"/>
              <w:left w:val="nil"/>
              <w:bottom w:val="single" w:sz="4" w:space="0" w:color="auto"/>
              <w:right w:val="single" w:sz="4" w:space="0" w:color="auto"/>
            </w:tcBorders>
            <w:shd w:val="clear" w:color="auto" w:fill="auto"/>
            <w:noWrap/>
            <w:vAlign w:val="center"/>
            <w:hideMark/>
          </w:tcPr>
          <w:p w14:paraId="4EC750A9" w14:textId="083083AF" w:rsidR="00051FCE" w:rsidRPr="00051FCE" w:rsidRDefault="00051FCE" w:rsidP="000F0E62">
            <w:pPr>
              <w:spacing w:after="0" w:line="240" w:lineRule="auto"/>
              <w:jc w:val="center"/>
              <w:rPr>
                <w:rFonts w:ascii="Calibri" w:eastAsia="Times New Roman" w:hAnsi="Calibri" w:cs="Calibri"/>
                <w:color w:val="000000"/>
                <w:sz w:val="16"/>
                <w:szCs w:val="16"/>
                <w:lang w:val="es-CO" w:eastAsia="es-CO"/>
              </w:rPr>
            </w:pPr>
            <w:r w:rsidRPr="00051FCE">
              <w:rPr>
                <w:rFonts w:ascii="Calibri" w:eastAsia="Times New Roman" w:hAnsi="Calibri" w:cs="Calibri"/>
                <w:color w:val="000000"/>
                <w:sz w:val="16"/>
                <w:szCs w:val="16"/>
                <w:lang w:val="es-CO" w:eastAsia="es-CO"/>
              </w:rPr>
              <w:t>JUZGADO TRECE PENAL MUNICIPAL DE BARRANQUILLA</w:t>
            </w:r>
          </w:p>
        </w:tc>
        <w:tc>
          <w:tcPr>
            <w:tcW w:w="1711" w:type="dxa"/>
            <w:tcBorders>
              <w:top w:val="nil"/>
              <w:left w:val="nil"/>
              <w:bottom w:val="single" w:sz="4" w:space="0" w:color="auto"/>
              <w:right w:val="single" w:sz="4" w:space="0" w:color="auto"/>
            </w:tcBorders>
            <w:shd w:val="clear" w:color="auto" w:fill="auto"/>
            <w:noWrap/>
            <w:vAlign w:val="center"/>
            <w:hideMark/>
          </w:tcPr>
          <w:p w14:paraId="4F6E4879" w14:textId="1DFA7ADC" w:rsidR="00051FCE" w:rsidRPr="00051FCE" w:rsidRDefault="00051FCE" w:rsidP="000F0E62">
            <w:pPr>
              <w:spacing w:after="0" w:line="240" w:lineRule="auto"/>
              <w:jc w:val="center"/>
              <w:rPr>
                <w:rFonts w:ascii="Calibri" w:eastAsia="Times New Roman" w:hAnsi="Calibri" w:cs="Calibri"/>
                <w:color w:val="000000"/>
                <w:sz w:val="16"/>
                <w:szCs w:val="16"/>
                <w:lang w:val="es-CO" w:eastAsia="es-CO"/>
              </w:rPr>
            </w:pPr>
            <w:r w:rsidRPr="00051FCE">
              <w:rPr>
                <w:rFonts w:ascii="Calibri" w:eastAsia="Times New Roman" w:hAnsi="Calibri" w:cs="Calibri"/>
                <w:color w:val="000000"/>
                <w:sz w:val="16"/>
                <w:szCs w:val="16"/>
                <w:lang w:val="es-CO" w:eastAsia="es-CO"/>
              </w:rPr>
              <w:t>PROCESO TERMINADO</w:t>
            </w:r>
          </w:p>
        </w:tc>
        <w:tc>
          <w:tcPr>
            <w:tcW w:w="1895" w:type="dxa"/>
            <w:tcBorders>
              <w:top w:val="nil"/>
              <w:left w:val="nil"/>
              <w:bottom w:val="single" w:sz="4" w:space="0" w:color="auto"/>
              <w:right w:val="single" w:sz="4" w:space="0" w:color="auto"/>
            </w:tcBorders>
            <w:shd w:val="clear" w:color="auto" w:fill="auto"/>
            <w:noWrap/>
            <w:vAlign w:val="center"/>
            <w:hideMark/>
          </w:tcPr>
          <w:p w14:paraId="54DF2512" w14:textId="36ED6603" w:rsidR="00051FCE" w:rsidRPr="00051FCE" w:rsidRDefault="00051FCE" w:rsidP="000F0E62">
            <w:pPr>
              <w:spacing w:after="0" w:line="240" w:lineRule="auto"/>
              <w:jc w:val="center"/>
              <w:rPr>
                <w:rFonts w:ascii="Calibri" w:eastAsia="Times New Roman" w:hAnsi="Calibri" w:cs="Calibri"/>
                <w:color w:val="000000"/>
                <w:sz w:val="16"/>
                <w:szCs w:val="16"/>
                <w:lang w:val="es-CO" w:eastAsia="es-CO"/>
              </w:rPr>
            </w:pPr>
            <w:r w:rsidRPr="00051FCE">
              <w:rPr>
                <w:rFonts w:ascii="Calibri" w:eastAsia="Times New Roman" w:hAnsi="Calibri" w:cs="Calibri"/>
                <w:color w:val="000000"/>
                <w:sz w:val="16"/>
                <w:szCs w:val="16"/>
                <w:lang w:val="es-CO" w:eastAsia="es-CO"/>
              </w:rPr>
              <w:t>SE DIO RESPUESTA EL 28 DE ENERO DE 2020.</w:t>
            </w:r>
          </w:p>
        </w:tc>
        <w:tc>
          <w:tcPr>
            <w:tcW w:w="1557" w:type="dxa"/>
            <w:tcBorders>
              <w:top w:val="nil"/>
              <w:left w:val="nil"/>
              <w:bottom w:val="single" w:sz="4" w:space="0" w:color="auto"/>
              <w:right w:val="single" w:sz="4" w:space="0" w:color="auto"/>
            </w:tcBorders>
            <w:shd w:val="clear" w:color="auto" w:fill="auto"/>
            <w:noWrap/>
            <w:vAlign w:val="bottom"/>
            <w:hideMark/>
          </w:tcPr>
          <w:p w14:paraId="2ED178FD" w14:textId="77777777" w:rsidR="00051FCE" w:rsidRDefault="00051FCE" w:rsidP="000F0E62">
            <w:pPr>
              <w:spacing w:after="0" w:line="240" w:lineRule="auto"/>
              <w:jc w:val="center"/>
              <w:rPr>
                <w:rFonts w:ascii="Calibri" w:eastAsia="Times New Roman" w:hAnsi="Calibri" w:cs="Calibri"/>
                <w:color w:val="000000"/>
                <w:sz w:val="16"/>
                <w:szCs w:val="16"/>
                <w:lang w:val="es-CO" w:eastAsia="es-CO"/>
              </w:rPr>
            </w:pPr>
            <w:r w:rsidRPr="00051FCE">
              <w:rPr>
                <w:rFonts w:ascii="Calibri" w:eastAsia="Times New Roman" w:hAnsi="Calibri" w:cs="Calibri"/>
                <w:color w:val="000000"/>
                <w:sz w:val="16"/>
                <w:szCs w:val="16"/>
                <w:lang w:val="es-CO" w:eastAsia="es-CO"/>
              </w:rPr>
              <w:t>100%</w:t>
            </w:r>
          </w:p>
          <w:p w14:paraId="72AA884D" w14:textId="77777777" w:rsidR="000F0E62" w:rsidRDefault="000F0E62" w:rsidP="000F0E62">
            <w:pPr>
              <w:spacing w:after="0" w:line="240" w:lineRule="auto"/>
              <w:jc w:val="center"/>
              <w:rPr>
                <w:rFonts w:ascii="Calibri" w:eastAsia="Times New Roman" w:hAnsi="Calibri" w:cs="Calibri"/>
                <w:color w:val="000000"/>
                <w:sz w:val="16"/>
                <w:szCs w:val="16"/>
                <w:lang w:val="es-CO" w:eastAsia="es-CO"/>
              </w:rPr>
            </w:pPr>
          </w:p>
          <w:p w14:paraId="7E89F14C" w14:textId="77777777" w:rsidR="000F0E62" w:rsidRDefault="000F0E62" w:rsidP="000F0E62">
            <w:pPr>
              <w:spacing w:after="0" w:line="240" w:lineRule="auto"/>
              <w:jc w:val="center"/>
              <w:rPr>
                <w:rFonts w:ascii="Calibri" w:eastAsia="Times New Roman" w:hAnsi="Calibri" w:cs="Calibri"/>
                <w:color w:val="000000"/>
                <w:sz w:val="16"/>
                <w:szCs w:val="16"/>
                <w:lang w:val="es-CO" w:eastAsia="es-CO"/>
              </w:rPr>
            </w:pPr>
          </w:p>
          <w:p w14:paraId="112ED650" w14:textId="77777777" w:rsidR="000F0E62" w:rsidRDefault="000F0E62" w:rsidP="000F0E62">
            <w:pPr>
              <w:spacing w:after="0" w:line="240" w:lineRule="auto"/>
              <w:jc w:val="center"/>
              <w:rPr>
                <w:rFonts w:ascii="Calibri" w:eastAsia="Times New Roman" w:hAnsi="Calibri" w:cs="Calibri"/>
                <w:color w:val="000000"/>
                <w:sz w:val="16"/>
                <w:szCs w:val="16"/>
                <w:lang w:val="es-CO" w:eastAsia="es-CO"/>
              </w:rPr>
            </w:pPr>
          </w:p>
          <w:p w14:paraId="57A1A574" w14:textId="77777777" w:rsidR="000F0E62" w:rsidRDefault="000F0E62" w:rsidP="000F0E62">
            <w:pPr>
              <w:spacing w:after="0" w:line="240" w:lineRule="auto"/>
              <w:jc w:val="center"/>
              <w:rPr>
                <w:rFonts w:ascii="Calibri" w:eastAsia="Times New Roman" w:hAnsi="Calibri" w:cs="Calibri"/>
                <w:color w:val="000000"/>
                <w:sz w:val="16"/>
                <w:szCs w:val="16"/>
                <w:lang w:val="es-CO" w:eastAsia="es-CO"/>
              </w:rPr>
            </w:pPr>
          </w:p>
          <w:p w14:paraId="0F9DF896" w14:textId="4CE06579" w:rsidR="000F0E62" w:rsidRPr="00051FCE" w:rsidRDefault="000F0E62" w:rsidP="000F0E62">
            <w:pPr>
              <w:spacing w:after="0" w:line="240" w:lineRule="auto"/>
              <w:jc w:val="center"/>
              <w:rPr>
                <w:rFonts w:ascii="Calibri" w:eastAsia="Times New Roman" w:hAnsi="Calibri" w:cs="Calibri"/>
                <w:color w:val="000000"/>
                <w:sz w:val="16"/>
                <w:szCs w:val="16"/>
                <w:lang w:val="es-CO" w:eastAsia="es-CO"/>
              </w:rPr>
            </w:pPr>
          </w:p>
        </w:tc>
        <w:tc>
          <w:tcPr>
            <w:tcW w:w="2837" w:type="dxa"/>
            <w:tcBorders>
              <w:top w:val="nil"/>
              <w:left w:val="nil"/>
              <w:bottom w:val="single" w:sz="4" w:space="0" w:color="auto"/>
              <w:right w:val="single" w:sz="8" w:space="0" w:color="auto"/>
            </w:tcBorders>
            <w:shd w:val="clear" w:color="auto" w:fill="auto"/>
            <w:noWrap/>
            <w:vAlign w:val="center"/>
            <w:hideMark/>
          </w:tcPr>
          <w:p w14:paraId="3A564C30" w14:textId="47DF3D30" w:rsidR="00051FCE" w:rsidRPr="00051FCE" w:rsidRDefault="00051FCE" w:rsidP="000F0E62">
            <w:pPr>
              <w:spacing w:after="0" w:line="240" w:lineRule="auto"/>
              <w:jc w:val="center"/>
              <w:rPr>
                <w:rFonts w:ascii="Calibri" w:eastAsia="Times New Roman" w:hAnsi="Calibri" w:cs="Calibri"/>
                <w:color w:val="000000"/>
                <w:sz w:val="16"/>
                <w:szCs w:val="16"/>
                <w:lang w:val="es-CO" w:eastAsia="es-CO"/>
              </w:rPr>
            </w:pPr>
            <w:r w:rsidRPr="00051FCE">
              <w:rPr>
                <w:rFonts w:ascii="Calibri" w:eastAsia="Times New Roman" w:hAnsi="Calibri" w:cs="Calibri"/>
                <w:color w:val="000000"/>
                <w:sz w:val="16"/>
                <w:szCs w:val="16"/>
                <w:lang w:val="es-CO" w:eastAsia="es-CO"/>
              </w:rPr>
              <w:t>FALLO EN FAVOR DE LA EMPRESA</w:t>
            </w:r>
          </w:p>
        </w:tc>
      </w:tr>
      <w:tr w:rsidR="00051FCE" w:rsidRPr="00051FCE" w14:paraId="030AF588" w14:textId="77777777" w:rsidTr="00051FCE">
        <w:trPr>
          <w:trHeight w:val="495"/>
        </w:trPr>
        <w:tc>
          <w:tcPr>
            <w:tcW w:w="1134" w:type="dxa"/>
            <w:tcBorders>
              <w:top w:val="nil"/>
              <w:left w:val="single" w:sz="8" w:space="0" w:color="auto"/>
              <w:bottom w:val="single" w:sz="4" w:space="0" w:color="auto"/>
              <w:right w:val="single" w:sz="4" w:space="0" w:color="auto"/>
            </w:tcBorders>
            <w:shd w:val="clear" w:color="auto" w:fill="auto"/>
            <w:noWrap/>
            <w:vAlign w:val="center"/>
            <w:hideMark/>
          </w:tcPr>
          <w:p w14:paraId="2215E985" w14:textId="2C121C50" w:rsidR="00051FCE" w:rsidRPr="00051FCE" w:rsidRDefault="00051FCE" w:rsidP="000F0E62">
            <w:pPr>
              <w:spacing w:after="0" w:line="240" w:lineRule="auto"/>
              <w:jc w:val="center"/>
              <w:rPr>
                <w:rFonts w:ascii="Calibri" w:eastAsia="Times New Roman" w:hAnsi="Calibri" w:cs="Calibri"/>
                <w:color w:val="000000"/>
                <w:sz w:val="16"/>
                <w:szCs w:val="16"/>
                <w:lang w:val="es-CO" w:eastAsia="es-CO"/>
              </w:rPr>
            </w:pPr>
            <w:r w:rsidRPr="00051FCE">
              <w:rPr>
                <w:rFonts w:ascii="Calibri" w:eastAsia="Times New Roman" w:hAnsi="Calibri" w:cs="Calibri"/>
                <w:color w:val="000000"/>
                <w:sz w:val="16"/>
                <w:szCs w:val="16"/>
                <w:lang w:val="es-CO" w:eastAsia="es-CO"/>
              </w:rPr>
              <w:t>086/2020</w:t>
            </w:r>
          </w:p>
        </w:tc>
        <w:tc>
          <w:tcPr>
            <w:tcW w:w="1575" w:type="dxa"/>
            <w:tcBorders>
              <w:top w:val="nil"/>
              <w:left w:val="nil"/>
              <w:bottom w:val="single" w:sz="4" w:space="0" w:color="auto"/>
              <w:right w:val="single" w:sz="4" w:space="0" w:color="auto"/>
            </w:tcBorders>
            <w:shd w:val="clear" w:color="auto" w:fill="auto"/>
            <w:noWrap/>
            <w:vAlign w:val="center"/>
            <w:hideMark/>
          </w:tcPr>
          <w:p w14:paraId="3DAC5A46" w14:textId="7C22D486" w:rsidR="00051FCE" w:rsidRPr="00051FCE" w:rsidRDefault="00051FCE" w:rsidP="000F0E62">
            <w:pPr>
              <w:spacing w:after="0" w:line="240" w:lineRule="auto"/>
              <w:jc w:val="center"/>
              <w:rPr>
                <w:rFonts w:ascii="Calibri" w:eastAsia="Times New Roman" w:hAnsi="Calibri" w:cs="Calibri"/>
                <w:color w:val="000000"/>
                <w:sz w:val="16"/>
                <w:szCs w:val="16"/>
                <w:lang w:val="es-CO" w:eastAsia="es-CO"/>
              </w:rPr>
            </w:pPr>
            <w:r w:rsidRPr="00051FCE">
              <w:rPr>
                <w:rFonts w:ascii="Calibri" w:eastAsia="Times New Roman" w:hAnsi="Calibri" w:cs="Calibri"/>
                <w:color w:val="000000"/>
                <w:sz w:val="16"/>
                <w:szCs w:val="16"/>
                <w:lang w:val="es-CO" w:eastAsia="es-CO"/>
              </w:rPr>
              <w:t>HECTOR FRANCISCO DUARTE</w:t>
            </w:r>
          </w:p>
        </w:tc>
        <w:tc>
          <w:tcPr>
            <w:tcW w:w="1515" w:type="dxa"/>
            <w:tcBorders>
              <w:top w:val="nil"/>
              <w:left w:val="nil"/>
              <w:bottom w:val="single" w:sz="4" w:space="0" w:color="auto"/>
              <w:right w:val="single" w:sz="4" w:space="0" w:color="auto"/>
            </w:tcBorders>
            <w:shd w:val="clear" w:color="auto" w:fill="auto"/>
            <w:noWrap/>
            <w:vAlign w:val="center"/>
            <w:hideMark/>
          </w:tcPr>
          <w:p w14:paraId="181009CC" w14:textId="3707BEDF" w:rsidR="00051FCE" w:rsidRPr="00051FCE" w:rsidRDefault="00051FCE" w:rsidP="000F0E62">
            <w:pPr>
              <w:spacing w:after="0" w:line="240" w:lineRule="auto"/>
              <w:jc w:val="center"/>
              <w:rPr>
                <w:rFonts w:ascii="Calibri" w:eastAsia="Times New Roman" w:hAnsi="Calibri" w:cs="Calibri"/>
                <w:color w:val="000000"/>
                <w:sz w:val="16"/>
                <w:szCs w:val="16"/>
                <w:lang w:val="es-CO" w:eastAsia="es-CO"/>
              </w:rPr>
            </w:pPr>
            <w:r w:rsidRPr="00051FCE">
              <w:rPr>
                <w:rFonts w:ascii="Calibri" w:eastAsia="Times New Roman" w:hAnsi="Calibri" w:cs="Calibri"/>
                <w:color w:val="000000"/>
                <w:sz w:val="16"/>
                <w:szCs w:val="16"/>
                <w:lang w:val="es-CO" w:eastAsia="es-CO"/>
              </w:rPr>
              <w:t>SOLICITA LA RECONEXION DEL SERVICIO DE AGUA</w:t>
            </w:r>
          </w:p>
        </w:tc>
        <w:tc>
          <w:tcPr>
            <w:tcW w:w="851" w:type="dxa"/>
            <w:tcBorders>
              <w:top w:val="nil"/>
              <w:left w:val="nil"/>
              <w:bottom w:val="single" w:sz="4" w:space="0" w:color="auto"/>
              <w:right w:val="single" w:sz="4" w:space="0" w:color="auto"/>
            </w:tcBorders>
            <w:shd w:val="clear" w:color="auto" w:fill="auto"/>
            <w:noWrap/>
            <w:vAlign w:val="center"/>
            <w:hideMark/>
          </w:tcPr>
          <w:p w14:paraId="3A548CD5" w14:textId="035AEDD1" w:rsidR="00051FCE" w:rsidRPr="00051FCE" w:rsidRDefault="00051FCE" w:rsidP="000F0E62">
            <w:pPr>
              <w:spacing w:after="0" w:line="240" w:lineRule="auto"/>
              <w:jc w:val="center"/>
              <w:rPr>
                <w:rFonts w:ascii="Calibri" w:eastAsia="Times New Roman" w:hAnsi="Calibri" w:cs="Calibri"/>
                <w:color w:val="000000"/>
                <w:sz w:val="16"/>
                <w:szCs w:val="16"/>
                <w:lang w:val="es-CO" w:eastAsia="es-CO"/>
              </w:rPr>
            </w:pPr>
            <w:r w:rsidRPr="00051FCE">
              <w:rPr>
                <w:rFonts w:ascii="Calibri" w:eastAsia="Times New Roman" w:hAnsi="Calibri" w:cs="Calibri"/>
                <w:color w:val="000000"/>
                <w:sz w:val="16"/>
                <w:szCs w:val="16"/>
                <w:lang w:val="es-CO" w:eastAsia="es-CO"/>
              </w:rPr>
              <w:t>SIN CUANTIA</w:t>
            </w:r>
          </w:p>
        </w:tc>
        <w:tc>
          <w:tcPr>
            <w:tcW w:w="1667" w:type="dxa"/>
            <w:tcBorders>
              <w:top w:val="nil"/>
              <w:left w:val="nil"/>
              <w:bottom w:val="single" w:sz="4" w:space="0" w:color="auto"/>
              <w:right w:val="single" w:sz="4" w:space="0" w:color="auto"/>
            </w:tcBorders>
            <w:shd w:val="clear" w:color="auto" w:fill="auto"/>
            <w:noWrap/>
            <w:vAlign w:val="center"/>
            <w:hideMark/>
          </w:tcPr>
          <w:p w14:paraId="58ABAA48" w14:textId="191B4842" w:rsidR="00051FCE" w:rsidRPr="00051FCE" w:rsidRDefault="00051FCE" w:rsidP="000F0E62">
            <w:pPr>
              <w:spacing w:after="0" w:line="240" w:lineRule="auto"/>
              <w:jc w:val="center"/>
              <w:rPr>
                <w:rFonts w:ascii="Calibri" w:eastAsia="Times New Roman" w:hAnsi="Calibri" w:cs="Calibri"/>
                <w:color w:val="000000"/>
                <w:sz w:val="16"/>
                <w:szCs w:val="16"/>
                <w:lang w:val="es-CO" w:eastAsia="es-CO"/>
              </w:rPr>
            </w:pPr>
            <w:r w:rsidRPr="00051FCE">
              <w:rPr>
                <w:rFonts w:ascii="Calibri" w:eastAsia="Times New Roman" w:hAnsi="Calibri" w:cs="Calibri"/>
                <w:color w:val="000000"/>
                <w:sz w:val="16"/>
                <w:szCs w:val="16"/>
                <w:lang w:val="es-CO" w:eastAsia="es-CO"/>
              </w:rPr>
              <w:t>JUZGADO PRIMERO PROMISCUO MUICIPAL ORALIDAD</w:t>
            </w:r>
          </w:p>
        </w:tc>
        <w:tc>
          <w:tcPr>
            <w:tcW w:w="1711" w:type="dxa"/>
            <w:tcBorders>
              <w:top w:val="nil"/>
              <w:left w:val="nil"/>
              <w:bottom w:val="single" w:sz="4" w:space="0" w:color="auto"/>
              <w:right w:val="single" w:sz="4" w:space="0" w:color="auto"/>
            </w:tcBorders>
            <w:shd w:val="clear" w:color="auto" w:fill="auto"/>
            <w:noWrap/>
            <w:vAlign w:val="center"/>
            <w:hideMark/>
          </w:tcPr>
          <w:p w14:paraId="4CB0835E" w14:textId="2D481CDE" w:rsidR="00051FCE" w:rsidRPr="00051FCE" w:rsidRDefault="00051FCE" w:rsidP="000F0E62">
            <w:pPr>
              <w:spacing w:after="0" w:line="240" w:lineRule="auto"/>
              <w:jc w:val="center"/>
              <w:rPr>
                <w:rFonts w:ascii="Calibri" w:eastAsia="Times New Roman" w:hAnsi="Calibri" w:cs="Calibri"/>
                <w:color w:val="000000"/>
                <w:sz w:val="16"/>
                <w:szCs w:val="16"/>
                <w:lang w:val="es-CO" w:eastAsia="es-CO"/>
              </w:rPr>
            </w:pPr>
            <w:r w:rsidRPr="00051FCE">
              <w:rPr>
                <w:rFonts w:ascii="Calibri" w:eastAsia="Times New Roman" w:hAnsi="Calibri" w:cs="Calibri"/>
                <w:color w:val="000000"/>
                <w:sz w:val="16"/>
                <w:szCs w:val="16"/>
                <w:lang w:val="es-CO" w:eastAsia="es-CO"/>
              </w:rPr>
              <w:t>PROCESO TERMINADO</w:t>
            </w:r>
          </w:p>
        </w:tc>
        <w:tc>
          <w:tcPr>
            <w:tcW w:w="1895" w:type="dxa"/>
            <w:tcBorders>
              <w:top w:val="nil"/>
              <w:left w:val="nil"/>
              <w:bottom w:val="single" w:sz="4" w:space="0" w:color="auto"/>
              <w:right w:val="single" w:sz="4" w:space="0" w:color="auto"/>
            </w:tcBorders>
            <w:shd w:val="clear" w:color="auto" w:fill="auto"/>
            <w:noWrap/>
            <w:vAlign w:val="center"/>
            <w:hideMark/>
          </w:tcPr>
          <w:p w14:paraId="2AAC869D" w14:textId="75EF6433" w:rsidR="00051FCE" w:rsidRPr="00051FCE" w:rsidRDefault="00051FCE" w:rsidP="000F0E62">
            <w:pPr>
              <w:spacing w:after="0" w:line="240" w:lineRule="auto"/>
              <w:jc w:val="center"/>
              <w:rPr>
                <w:rFonts w:ascii="Calibri" w:eastAsia="Times New Roman" w:hAnsi="Calibri" w:cs="Calibri"/>
                <w:color w:val="000000"/>
                <w:sz w:val="16"/>
                <w:szCs w:val="16"/>
                <w:lang w:val="es-CO" w:eastAsia="es-CO"/>
              </w:rPr>
            </w:pPr>
            <w:r w:rsidRPr="00051FCE">
              <w:rPr>
                <w:rFonts w:ascii="Calibri" w:eastAsia="Times New Roman" w:hAnsi="Calibri" w:cs="Calibri"/>
                <w:color w:val="000000"/>
                <w:sz w:val="16"/>
                <w:szCs w:val="16"/>
                <w:lang w:val="es-CO" w:eastAsia="es-CO"/>
              </w:rPr>
              <w:t>SE CONTESTO EL DIA 18 DE FEBRERO DE 2020</w:t>
            </w:r>
          </w:p>
        </w:tc>
        <w:tc>
          <w:tcPr>
            <w:tcW w:w="1557" w:type="dxa"/>
            <w:tcBorders>
              <w:top w:val="nil"/>
              <w:left w:val="nil"/>
              <w:bottom w:val="single" w:sz="4" w:space="0" w:color="auto"/>
              <w:right w:val="single" w:sz="4" w:space="0" w:color="auto"/>
            </w:tcBorders>
            <w:shd w:val="clear" w:color="auto" w:fill="auto"/>
            <w:noWrap/>
            <w:vAlign w:val="bottom"/>
            <w:hideMark/>
          </w:tcPr>
          <w:p w14:paraId="31974BC3" w14:textId="77777777" w:rsidR="00051FCE" w:rsidRDefault="00051FCE" w:rsidP="000F0E62">
            <w:pPr>
              <w:spacing w:after="0" w:line="240" w:lineRule="auto"/>
              <w:jc w:val="center"/>
              <w:rPr>
                <w:rFonts w:ascii="Calibri" w:eastAsia="Times New Roman" w:hAnsi="Calibri" w:cs="Calibri"/>
                <w:color w:val="000000"/>
                <w:sz w:val="16"/>
                <w:szCs w:val="16"/>
                <w:lang w:val="es-CO" w:eastAsia="es-CO"/>
              </w:rPr>
            </w:pPr>
            <w:r w:rsidRPr="00051FCE">
              <w:rPr>
                <w:rFonts w:ascii="Calibri" w:eastAsia="Times New Roman" w:hAnsi="Calibri" w:cs="Calibri"/>
                <w:color w:val="000000"/>
                <w:sz w:val="16"/>
                <w:szCs w:val="16"/>
                <w:lang w:val="es-CO" w:eastAsia="es-CO"/>
              </w:rPr>
              <w:t>100%</w:t>
            </w:r>
          </w:p>
          <w:p w14:paraId="37B50A3B" w14:textId="6F552C74" w:rsidR="000F0E62" w:rsidRPr="00051FCE" w:rsidRDefault="000F0E62" w:rsidP="000F0E62">
            <w:pPr>
              <w:spacing w:after="0" w:line="240" w:lineRule="auto"/>
              <w:jc w:val="center"/>
              <w:rPr>
                <w:rFonts w:ascii="Calibri" w:eastAsia="Times New Roman" w:hAnsi="Calibri" w:cs="Calibri"/>
                <w:color w:val="000000"/>
                <w:sz w:val="16"/>
                <w:szCs w:val="16"/>
                <w:lang w:val="es-CO" w:eastAsia="es-CO"/>
              </w:rPr>
            </w:pPr>
          </w:p>
        </w:tc>
        <w:tc>
          <w:tcPr>
            <w:tcW w:w="2837" w:type="dxa"/>
            <w:tcBorders>
              <w:top w:val="nil"/>
              <w:left w:val="nil"/>
              <w:bottom w:val="single" w:sz="4" w:space="0" w:color="auto"/>
              <w:right w:val="single" w:sz="8" w:space="0" w:color="auto"/>
            </w:tcBorders>
            <w:shd w:val="clear" w:color="auto" w:fill="auto"/>
            <w:noWrap/>
            <w:vAlign w:val="center"/>
            <w:hideMark/>
          </w:tcPr>
          <w:p w14:paraId="37564111" w14:textId="720A04A2" w:rsidR="00051FCE" w:rsidRPr="00051FCE" w:rsidRDefault="00051FCE" w:rsidP="000F0E62">
            <w:pPr>
              <w:spacing w:after="0" w:line="240" w:lineRule="auto"/>
              <w:jc w:val="center"/>
              <w:rPr>
                <w:rFonts w:ascii="Calibri" w:eastAsia="Times New Roman" w:hAnsi="Calibri" w:cs="Calibri"/>
                <w:color w:val="000000"/>
                <w:sz w:val="16"/>
                <w:szCs w:val="16"/>
                <w:lang w:val="es-CO" w:eastAsia="es-CO"/>
              </w:rPr>
            </w:pPr>
            <w:r w:rsidRPr="00051FCE">
              <w:rPr>
                <w:rFonts w:ascii="Calibri" w:eastAsia="Times New Roman" w:hAnsi="Calibri" w:cs="Calibri"/>
                <w:color w:val="000000"/>
                <w:sz w:val="16"/>
                <w:szCs w:val="16"/>
                <w:lang w:val="es-CO" w:eastAsia="es-CO"/>
              </w:rPr>
              <w:t>FALLO A FAVOR DE LA EMPRESA EICVIRO ESP.</w:t>
            </w:r>
          </w:p>
        </w:tc>
      </w:tr>
      <w:tr w:rsidR="00051FCE" w:rsidRPr="00051FCE" w14:paraId="2A161DC4" w14:textId="77777777" w:rsidTr="00051FCE">
        <w:trPr>
          <w:trHeight w:val="2145"/>
        </w:trPr>
        <w:tc>
          <w:tcPr>
            <w:tcW w:w="1134" w:type="dxa"/>
            <w:tcBorders>
              <w:top w:val="nil"/>
              <w:left w:val="single" w:sz="8" w:space="0" w:color="auto"/>
              <w:bottom w:val="single" w:sz="4" w:space="0" w:color="auto"/>
              <w:right w:val="single" w:sz="4" w:space="0" w:color="auto"/>
            </w:tcBorders>
            <w:shd w:val="clear" w:color="auto" w:fill="auto"/>
            <w:noWrap/>
            <w:vAlign w:val="center"/>
            <w:hideMark/>
          </w:tcPr>
          <w:p w14:paraId="567A1967" w14:textId="7073BAE0" w:rsidR="00051FCE" w:rsidRPr="00051FCE" w:rsidRDefault="00051FCE" w:rsidP="000F0E62">
            <w:pPr>
              <w:spacing w:after="0" w:line="240" w:lineRule="auto"/>
              <w:jc w:val="center"/>
              <w:rPr>
                <w:rFonts w:ascii="Calibri" w:eastAsia="Times New Roman" w:hAnsi="Calibri" w:cs="Calibri"/>
                <w:color w:val="000000"/>
                <w:sz w:val="16"/>
                <w:szCs w:val="16"/>
                <w:lang w:val="es-CO" w:eastAsia="es-CO"/>
              </w:rPr>
            </w:pPr>
            <w:r w:rsidRPr="00051FCE">
              <w:rPr>
                <w:rFonts w:ascii="Calibri" w:eastAsia="Times New Roman" w:hAnsi="Calibri" w:cs="Calibri"/>
                <w:color w:val="000000"/>
                <w:sz w:val="16"/>
                <w:szCs w:val="16"/>
                <w:lang w:val="es-CO" w:eastAsia="es-CO"/>
              </w:rPr>
              <w:lastRenderedPageBreak/>
              <w:t>714/2019</w:t>
            </w:r>
          </w:p>
        </w:tc>
        <w:tc>
          <w:tcPr>
            <w:tcW w:w="1575" w:type="dxa"/>
            <w:tcBorders>
              <w:top w:val="nil"/>
              <w:left w:val="nil"/>
              <w:bottom w:val="single" w:sz="4" w:space="0" w:color="auto"/>
              <w:right w:val="single" w:sz="4" w:space="0" w:color="auto"/>
            </w:tcBorders>
            <w:shd w:val="clear" w:color="auto" w:fill="auto"/>
            <w:noWrap/>
            <w:vAlign w:val="center"/>
            <w:hideMark/>
          </w:tcPr>
          <w:p w14:paraId="252D6AB3" w14:textId="61534985" w:rsidR="00051FCE" w:rsidRPr="00051FCE" w:rsidRDefault="00051FCE" w:rsidP="000F0E62">
            <w:pPr>
              <w:spacing w:after="0" w:line="240" w:lineRule="auto"/>
              <w:jc w:val="center"/>
              <w:rPr>
                <w:rFonts w:ascii="Calibri" w:eastAsia="Times New Roman" w:hAnsi="Calibri" w:cs="Calibri"/>
                <w:color w:val="000000"/>
                <w:sz w:val="16"/>
                <w:szCs w:val="16"/>
                <w:lang w:val="es-CO" w:eastAsia="es-CO"/>
              </w:rPr>
            </w:pPr>
            <w:r w:rsidRPr="00051FCE">
              <w:rPr>
                <w:rFonts w:ascii="Calibri" w:eastAsia="Times New Roman" w:hAnsi="Calibri" w:cs="Calibri"/>
                <w:color w:val="000000"/>
                <w:sz w:val="16"/>
                <w:szCs w:val="16"/>
                <w:lang w:val="es-CO" w:eastAsia="es-CO"/>
              </w:rPr>
              <w:t>AMPARO MACHADO GARCIA</w:t>
            </w:r>
          </w:p>
        </w:tc>
        <w:tc>
          <w:tcPr>
            <w:tcW w:w="1515" w:type="dxa"/>
            <w:tcBorders>
              <w:top w:val="nil"/>
              <w:left w:val="nil"/>
              <w:bottom w:val="single" w:sz="4" w:space="0" w:color="auto"/>
              <w:right w:val="single" w:sz="4" w:space="0" w:color="auto"/>
            </w:tcBorders>
            <w:shd w:val="clear" w:color="auto" w:fill="auto"/>
            <w:noWrap/>
            <w:vAlign w:val="center"/>
            <w:hideMark/>
          </w:tcPr>
          <w:p w14:paraId="5A631D2F" w14:textId="345ECD66" w:rsidR="00051FCE" w:rsidRPr="00051FCE" w:rsidRDefault="00051FCE" w:rsidP="000F0E62">
            <w:pPr>
              <w:spacing w:after="0" w:line="240" w:lineRule="auto"/>
              <w:jc w:val="center"/>
              <w:rPr>
                <w:rFonts w:ascii="Calibri" w:eastAsia="Times New Roman" w:hAnsi="Calibri" w:cs="Calibri"/>
                <w:color w:val="000000"/>
                <w:sz w:val="16"/>
                <w:szCs w:val="16"/>
                <w:lang w:val="es-CO" w:eastAsia="es-CO"/>
              </w:rPr>
            </w:pPr>
            <w:r w:rsidRPr="00051FCE">
              <w:rPr>
                <w:rFonts w:ascii="Calibri" w:eastAsia="Times New Roman" w:hAnsi="Calibri" w:cs="Calibri"/>
                <w:color w:val="000000"/>
                <w:sz w:val="16"/>
                <w:szCs w:val="16"/>
                <w:lang w:val="es-CO" w:eastAsia="es-CO"/>
              </w:rPr>
              <w:t>QUE SE SOLUCIONE EL REBOSE DE AGUAS NEGRAS QUE PRESENTA SU VIVIENDA</w:t>
            </w:r>
          </w:p>
        </w:tc>
        <w:tc>
          <w:tcPr>
            <w:tcW w:w="851" w:type="dxa"/>
            <w:tcBorders>
              <w:top w:val="nil"/>
              <w:left w:val="nil"/>
              <w:bottom w:val="single" w:sz="4" w:space="0" w:color="auto"/>
              <w:right w:val="single" w:sz="4" w:space="0" w:color="auto"/>
            </w:tcBorders>
            <w:shd w:val="clear" w:color="auto" w:fill="auto"/>
            <w:noWrap/>
            <w:vAlign w:val="center"/>
            <w:hideMark/>
          </w:tcPr>
          <w:p w14:paraId="27636AD8" w14:textId="2F9D58FA" w:rsidR="00051FCE" w:rsidRPr="00051FCE" w:rsidRDefault="00051FCE" w:rsidP="000F0E62">
            <w:pPr>
              <w:spacing w:after="0" w:line="240" w:lineRule="auto"/>
              <w:jc w:val="center"/>
              <w:rPr>
                <w:rFonts w:ascii="Calibri" w:eastAsia="Times New Roman" w:hAnsi="Calibri" w:cs="Calibri"/>
                <w:color w:val="000000"/>
                <w:sz w:val="16"/>
                <w:szCs w:val="16"/>
                <w:lang w:val="es-CO" w:eastAsia="es-CO"/>
              </w:rPr>
            </w:pPr>
            <w:r w:rsidRPr="00051FCE">
              <w:rPr>
                <w:rFonts w:ascii="Calibri" w:eastAsia="Times New Roman" w:hAnsi="Calibri" w:cs="Calibri"/>
                <w:color w:val="000000"/>
                <w:sz w:val="16"/>
                <w:szCs w:val="16"/>
                <w:lang w:val="es-CO" w:eastAsia="es-CO"/>
              </w:rPr>
              <w:t>SIN CUANTIA</w:t>
            </w:r>
          </w:p>
        </w:tc>
        <w:tc>
          <w:tcPr>
            <w:tcW w:w="1667" w:type="dxa"/>
            <w:tcBorders>
              <w:top w:val="nil"/>
              <w:left w:val="nil"/>
              <w:bottom w:val="single" w:sz="4" w:space="0" w:color="auto"/>
              <w:right w:val="single" w:sz="4" w:space="0" w:color="auto"/>
            </w:tcBorders>
            <w:shd w:val="clear" w:color="auto" w:fill="auto"/>
            <w:noWrap/>
            <w:vAlign w:val="center"/>
            <w:hideMark/>
          </w:tcPr>
          <w:p w14:paraId="2C06A0FC" w14:textId="2836F3EC" w:rsidR="00051FCE" w:rsidRPr="00051FCE" w:rsidRDefault="00051FCE" w:rsidP="000F0E62">
            <w:pPr>
              <w:spacing w:after="0" w:line="240" w:lineRule="auto"/>
              <w:jc w:val="center"/>
              <w:rPr>
                <w:rFonts w:ascii="Calibri" w:eastAsia="Times New Roman" w:hAnsi="Calibri" w:cs="Calibri"/>
                <w:color w:val="000000"/>
                <w:sz w:val="16"/>
                <w:szCs w:val="16"/>
                <w:lang w:val="es-CO" w:eastAsia="es-CO"/>
              </w:rPr>
            </w:pPr>
            <w:r w:rsidRPr="00051FCE">
              <w:rPr>
                <w:rFonts w:ascii="Calibri" w:eastAsia="Times New Roman" w:hAnsi="Calibri" w:cs="Calibri"/>
                <w:color w:val="000000"/>
                <w:sz w:val="16"/>
                <w:szCs w:val="16"/>
                <w:lang w:val="es-CO" w:eastAsia="es-CO"/>
              </w:rPr>
              <w:t>JUZGADO SEGUNDO PROMISCUO MUNICIPAL ORALIDAD</w:t>
            </w:r>
          </w:p>
        </w:tc>
        <w:tc>
          <w:tcPr>
            <w:tcW w:w="1711" w:type="dxa"/>
            <w:tcBorders>
              <w:top w:val="nil"/>
              <w:left w:val="nil"/>
              <w:bottom w:val="single" w:sz="4" w:space="0" w:color="auto"/>
              <w:right w:val="single" w:sz="4" w:space="0" w:color="auto"/>
            </w:tcBorders>
            <w:shd w:val="clear" w:color="auto" w:fill="auto"/>
            <w:noWrap/>
            <w:vAlign w:val="center"/>
            <w:hideMark/>
          </w:tcPr>
          <w:p w14:paraId="155AA616" w14:textId="13881428" w:rsidR="00051FCE" w:rsidRPr="00051FCE" w:rsidRDefault="00051FCE" w:rsidP="000F0E62">
            <w:pPr>
              <w:spacing w:after="0" w:line="240" w:lineRule="auto"/>
              <w:jc w:val="center"/>
              <w:rPr>
                <w:rFonts w:ascii="Calibri" w:eastAsia="Times New Roman" w:hAnsi="Calibri" w:cs="Calibri"/>
                <w:color w:val="000000"/>
                <w:sz w:val="16"/>
                <w:szCs w:val="16"/>
                <w:lang w:val="es-CO" w:eastAsia="es-CO"/>
              </w:rPr>
            </w:pPr>
            <w:r w:rsidRPr="00051FCE">
              <w:rPr>
                <w:rFonts w:ascii="Calibri" w:eastAsia="Times New Roman" w:hAnsi="Calibri" w:cs="Calibri"/>
                <w:color w:val="000000"/>
                <w:sz w:val="16"/>
                <w:szCs w:val="16"/>
                <w:lang w:val="es-CO" w:eastAsia="es-CO"/>
              </w:rPr>
              <w:t>EN LITIGIO</w:t>
            </w:r>
          </w:p>
        </w:tc>
        <w:tc>
          <w:tcPr>
            <w:tcW w:w="1895" w:type="dxa"/>
            <w:tcBorders>
              <w:top w:val="nil"/>
              <w:left w:val="nil"/>
              <w:bottom w:val="single" w:sz="4" w:space="0" w:color="auto"/>
              <w:right w:val="single" w:sz="4" w:space="0" w:color="auto"/>
            </w:tcBorders>
            <w:shd w:val="clear" w:color="auto" w:fill="auto"/>
            <w:noWrap/>
            <w:vAlign w:val="center"/>
            <w:hideMark/>
          </w:tcPr>
          <w:p w14:paraId="51A258DB" w14:textId="72BC7B6B" w:rsidR="00051FCE" w:rsidRPr="00051FCE" w:rsidRDefault="00051FCE" w:rsidP="000F0E62">
            <w:pPr>
              <w:spacing w:after="0" w:line="240" w:lineRule="auto"/>
              <w:jc w:val="center"/>
              <w:rPr>
                <w:rFonts w:ascii="Calibri" w:eastAsia="Times New Roman" w:hAnsi="Calibri" w:cs="Calibri"/>
                <w:color w:val="000000"/>
                <w:sz w:val="16"/>
                <w:szCs w:val="16"/>
                <w:lang w:val="es-CO" w:eastAsia="es-CO"/>
              </w:rPr>
            </w:pPr>
            <w:r w:rsidRPr="00051FCE">
              <w:rPr>
                <w:rFonts w:ascii="Calibri" w:eastAsia="Times New Roman" w:hAnsi="Calibri" w:cs="Calibri"/>
                <w:color w:val="000000"/>
                <w:sz w:val="16"/>
                <w:szCs w:val="16"/>
                <w:lang w:val="es-CO" w:eastAsia="es-CO"/>
              </w:rPr>
              <w:t>SE DIO RESPUESTA EL DIA 25 DE OCTUBRE DE 2019</w:t>
            </w:r>
          </w:p>
        </w:tc>
        <w:tc>
          <w:tcPr>
            <w:tcW w:w="1557" w:type="dxa"/>
            <w:tcBorders>
              <w:top w:val="nil"/>
              <w:left w:val="nil"/>
              <w:bottom w:val="single" w:sz="4" w:space="0" w:color="auto"/>
              <w:right w:val="single" w:sz="4" w:space="0" w:color="auto"/>
            </w:tcBorders>
            <w:shd w:val="clear" w:color="auto" w:fill="auto"/>
            <w:noWrap/>
            <w:vAlign w:val="bottom"/>
            <w:hideMark/>
          </w:tcPr>
          <w:p w14:paraId="1BB0E691" w14:textId="2A757E8F" w:rsidR="000F0E62" w:rsidRDefault="000F0E62" w:rsidP="000F0E62">
            <w:pPr>
              <w:spacing w:after="0" w:line="240" w:lineRule="auto"/>
              <w:jc w:val="center"/>
              <w:rPr>
                <w:rFonts w:ascii="Calibri" w:eastAsia="Times New Roman" w:hAnsi="Calibri" w:cs="Calibri"/>
                <w:color w:val="000000"/>
                <w:sz w:val="16"/>
                <w:szCs w:val="16"/>
                <w:lang w:val="es-CO" w:eastAsia="es-CO"/>
              </w:rPr>
            </w:pPr>
          </w:p>
          <w:p w14:paraId="7884EBC5" w14:textId="1E55CAC5" w:rsidR="000F0E62" w:rsidRDefault="000F0E62" w:rsidP="000F0E62">
            <w:pPr>
              <w:spacing w:after="0" w:line="240" w:lineRule="auto"/>
              <w:jc w:val="center"/>
              <w:rPr>
                <w:rFonts w:ascii="Calibri" w:eastAsia="Times New Roman" w:hAnsi="Calibri" w:cs="Calibri"/>
                <w:color w:val="000000"/>
                <w:sz w:val="16"/>
                <w:szCs w:val="16"/>
                <w:lang w:val="es-CO" w:eastAsia="es-CO"/>
              </w:rPr>
            </w:pPr>
          </w:p>
          <w:p w14:paraId="5C50B81D" w14:textId="1FB4147E" w:rsidR="000F0E62" w:rsidRDefault="000F0E62" w:rsidP="000F0E62">
            <w:pPr>
              <w:spacing w:after="0" w:line="240" w:lineRule="auto"/>
              <w:jc w:val="center"/>
              <w:rPr>
                <w:rFonts w:ascii="Calibri" w:eastAsia="Times New Roman" w:hAnsi="Calibri" w:cs="Calibri"/>
                <w:color w:val="000000"/>
                <w:sz w:val="16"/>
                <w:szCs w:val="16"/>
                <w:lang w:val="es-CO" w:eastAsia="es-CO"/>
              </w:rPr>
            </w:pPr>
          </w:p>
          <w:p w14:paraId="5A82E516" w14:textId="77777777" w:rsidR="000F0E62" w:rsidRDefault="000F0E62" w:rsidP="000F0E62">
            <w:pPr>
              <w:spacing w:after="0" w:line="240" w:lineRule="auto"/>
              <w:jc w:val="center"/>
              <w:rPr>
                <w:rFonts w:ascii="Calibri" w:eastAsia="Times New Roman" w:hAnsi="Calibri" w:cs="Calibri"/>
                <w:color w:val="000000"/>
                <w:sz w:val="16"/>
                <w:szCs w:val="16"/>
                <w:lang w:val="es-CO" w:eastAsia="es-CO"/>
              </w:rPr>
            </w:pPr>
          </w:p>
          <w:p w14:paraId="05F9E611" w14:textId="77777777" w:rsidR="000F0E62" w:rsidRDefault="000F0E62" w:rsidP="000F0E62">
            <w:pPr>
              <w:spacing w:after="0" w:line="240" w:lineRule="auto"/>
              <w:jc w:val="center"/>
              <w:rPr>
                <w:rFonts w:ascii="Calibri" w:eastAsia="Times New Roman" w:hAnsi="Calibri" w:cs="Calibri"/>
                <w:color w:val="000000"/>
                <w:sz w:val="16"/>
                <w:szCs w:val="16"/>
                <w:lang w:val="es-CO" w:eastAsia="es-CO"/>
              </w:rPr>
            </w:pPr>
          </w:p>
          <w:p w14:paraId="4DC8E2F4" w14:textId="6C8A054A" w:rsidR="00051FCE" w:rsidRDefault="00051FCE" w:rsidP="000F0E62">
            <w:pPr>
              <w:spacing w:after="0" w:line="240" w:lineRule="auto"/>
              <w:jc w:val="center"/>
              <w:rPr>
                <w:rFonts w:ascii="Calibri" w:eastAsia="Times New Roman" w:hAnsi="Calibri" w:cs="Calibri"/>
                <w:color w:val="000000"/>
                <w:sz w:val="16"/>
                <w:szCs w:val="16"/>
                <w:lang w:val="es-CO" w:eastAsia="es-CO"/>
              </w:rPr>
            </w:pPr>
            <w:r w:rsidRPr="00051FCE">
              <w:rPr>
                <w:rFonts w:ascii="Calibri" w:eastAsia="Times New Roman" w:hAnsi="Calibri" w:cs="Calibri"/>
                <w:color w:val="000000"/>
                <w:sz w:val="16"/>
                <w:szCs w:val="16"/>
                <w:lang w:val="es-CO" w:eastAsia="es-CO"/>
              </w:rPr>
              <w:t>100%</w:t>
            </w:r>
          </w:p>
          <w:p w14:paraId="5259693C" w14:textId="77777777" w:rsidR="000F0E62" w:rsidRDefault="000F0E62" w:rsidP="000F0E62">
            <w:pPr>
              <w:spacing w:after="0" w:line="240" w:lineRule="auto"/>
              <w:jc w:val="center"/>
              <w:rPr>
                <w:rFonts w:ascii="Calibri" w:eastAsia="Times New Roman" w:hAnsi="Calibri" w:cs="Calibri"/>
                <w:color w:val="000000"/>
                <w:sz w:val="16"/>
                <w:szCs w:val="16"/>
                <w:lang w:val="es-CO" w:eastAsia="es-CO"/>
              </w:rPr>
            </w:pPr>
          </w:p>
          <w:p w14:paraId="3046DB71" w14:textId="5EFBC927" w:rsidR="000F0E62" w:rsidRDefault="000F0E62" w:rsidP="000F0E62">
            <w:pPr>
              <w:spacing w:after="0" w:line="240" w:lineRule="auto"/>
              <w:jc w:val="center"/>
              <w:rPr>
                <w:rFonts w:ascii="Calibri" w:eastAsia="Times New Roman" w:hAnsi="Calibri" w:cs="Calibri"/>
                <w:color w:val="000000"/>
                <w:sz w:val="16"/>
                <w:szCs w:val="16"/>
                <w:lang w:val="es-CO" w:eastAsia="es-CO"/>
              </w:rPr>
            </w:pPr>
          </w:p>
          <w:p w14:paraId="7C60D919" w14:textId="77777777" w:rsidR="000F0E62" w:rsidRDefault="000F0E62" w:rsidP="000F0E62">
            <w:pPr>
              <w:spacing w:after="0" w:line="240" w:lineRule="auto"/>
              <w:jc w:val="center"/>
              <w:rPr>
                <w:rFonts w:ascii="Calibri" w:eastAsia="Times New Roman" w:hAnsi="Calibri" w:cs="Calibri"/>
                <w:color w:val="000000"/>
                <w:sz w:val="16"/>
                <w:szCs w:val="16"/>
                <w:lang w:val="es-CO" w:eastAsia="es-CO"/>
              </w:rPr>
            </w:pPr>
          </w:p>
          <w:p w14:paraId="7B8068D4" w14:textId="77777777" w:rsidR="000F0E62" w:rsidRDefault="000F0E62" w:rsidP="000F0E62">
            <w:pPr>
              <w:spacing w:after="0" w:line="240" w:lineRule="auto"/>
              <w:jc w:val="center"/>
              <w:rPr>
                <w:rFonts w:ascii="Calibri" w:eastAsia="Times New Roman" w:hAnsi="Calibri" w:cs="Calibri"/>
                <w:color w:val="000000"/>
                <w:sz w:val="16"/>
                <w:szCs w:val="16"/>
                <w:lang w:val="es-CO" w:eastAsia="es-CO"/>
              </w:rPr>
            </w:pPr>
          </w:p>
          <w:p w14:paraId="78A417F4" w14:textId="77777777" w:rsidR="000F0E62" w:rsidRDefault="000F0E62" w:rsidP="000F0E62">
            <w:pPr>
              <w:spacing w:after="0" w:line="240" w:lineRule="auto"/>
              <w:jc w:val="center"/>
              <w:rPr>
                <w:rFonts w:ascii="Calibri" w:eastAsia="Times New Roman" w:hAnsi="Calibri" w:cs="Calibri"/>
                <w:color w:val="000000"/>
                <w:sz w:val="16"/>
                <w:szCs w:val="16"/>
                <w:lang w:val="es-CO" w:eastAsia="es-CO"/>
              </w:rPr>
            </w:pPr>
          </w:p>
          <w:p w14:paraId="5F0927A9" w14:textId="77777777" w:rsidR="000F0E62" w:rsidRDefault="000F0E62" w:rsidP="000F0E62">
            <w:pPr>
              <w:spacing w:after="0" w:line="240" w:lineRule="auto"/>
              <w:jc w:val="center"/>
              <w:rPr>
                <w:rFonts w:ascii="Calibri" w:eastAsia="Times New Roman" w:hAnsi="Calibri" w:cs="Calibri"/>
                <w:color w:val="000000"/>
                <w:sz w:val="16"/>
                <w:szCs w:val="16"/>
                <w:lang w:val="es-CO" w:eastAsia="es-CO"/>
              </w:rPr>
            </w:pPr>
          </w:p>
          <w:p w14:paraId="5C37B29B" w14:textId="4A37F043" w:rsidR="000F0E62" w:rsidRPr="00051FCE" w:rsidRDefault="000F0E62" w:rsidP="000F0E62">
            <w:pPr>
              <w:spacing w:after="0" w:line="240" w:lineRule="auto"/>
              <w:jc w:val="center"/>
              <w:rPr>
                <w:rFonts w:ascii="Calibri" w:eastAsia="Times New Roman" w:hAnsi="Calibri" w:cs="Calibri"/>
                <w:color w:val="000000"/>
                <w:sz w:val="16"/>
                <w:szCs w:val="16"/>
                <w:lang w:val="es-CO" w:eastAsia="es-CO"/>
              </w:rPr>
            </w:pPr>
          </w:p>
        </w:tc>
        <w:tc>
          <w:tcPr>
            <w:tcW w:w="2837" w:type="dxa"/>
            <w:tcBorders>
              <w:top w:val="nil"/>
              <w:left w:val="nil"/>
              <w:bottom w:val="single" w:sz="4" w:space="0" w:color="auto"/>
              <w:right w:val="single" w:sz="8" w:space="0" w:color="auto"/>
            </w:tcBorders>
            <w:shd w:val="clear" w:color="auto" w:fill="auto"/>
            <w:noWrap/>
            <w:vAlign w:val="center"/>
            <w:hideMark/>
          </w:tcPr>
          <w:p w14:paraId="5FCBD779" w14:textId="5F435108" w:rsidR="00051FCE" w:rsidRPr="00051FCE" w:rsidRDefault="00051FCE" w:rsidP="000F0E62">
            <w:pPr>
              <w:spacing w:after="0" w:line="240" w:lineRule="auto"/>
              <w:jc w:val="center"/>
              <w:rPr>
                <w:rFonts w:ascii="Calibri" w:eastAsia="Times New Roman" w:hAnsi="Calibri" w:cs="Calibri"/>
                <w:color w:val="000000"/>
                <w:sz w:val="16"/>
                <w:szCs w:val="16"/>
                <w:lang w:val="es-CO" w:eastAsia="es-CO"/>
              </w:rPr>
            </w:pPr>
            <w:r w:rsidRPr="00051FCE">
              <w:rPr>
                <w:rFonts w:ascii="Calibri" w:eastAsia="Times New Roman" w:hAnsi="Calibri" w:cs="Calibri"/>
                <w:color w:val="000000"/>
                <w:sz w:val="16"/>
                <w:szCs w:val="16"/>
                <w:lang w:val="es-CO" w:eastAsia="es-CO"/>
              </w:rPr>
              <w:t>EL DIA 19 DE NOVIEMBDE DE 2019 FALLO EN CONTRA DE LA EMPRESA.CON TRES MESES PARA INICIAR OBRAS. EL FALLO FUE IMPUGNADO EL DIA 22 DE NOVIEMBRE DE 2019. EN LITIGIO. EN LA IMPUGNACION SE RESOLVIO EL DIA 26 DE FEBRERO DE 2020, REVOCAR EL FALLO DE PRIMERA INSTANCIA EXONERANDO A LA EMPESA EICVIRO ESP.</w:t>
            </w:r>
          </w:p>
        </w:tc>
      </w:tr>
      <w:tr w:rsidR="00051FCE" w:rsidRPr="00051FCE" w14:paraId="3DC986E1" w14:textId="77777777" w:rsidTr="00051FCE">
        <w:trPr>
          <w:trHeight w:val="300"/>
        </w:trPr>
        <w:tc>
          <w:tcPr>
            <w:tcW w:w="14742" w:type="dxa"/>
            <w:gridSpan w:val="9"/>
            <w:tcBorders>
              <w:top w:val="single" w:sz="4" w:space="0" w:color="auto"/>
              <w:left w:val="single" w:sz="8" w:space="0" w:color="auto"/>
              <w:bottom w:val="nil"/>
              <w:right w:val="single" w:sz="8" w:space="0" w:color="000000"/>
            </w:tcBorders>
            <w:shd w:val="clear" w:color="auto" w:fill="auto"/>
            <w:noWrap/>
            <w:vAlign w:val="bottom"/>
            <w:hideMark/>
          </w:tcPr>
          <w:p w14:paraId="158589F0" w14:textId="77777777" w:rsidR="000F0E62" w:rsidRDefault="000F0E62" w:rsidP="000F0E62">
            <w:pPr>
              <w:spacing w:after="0" w:line="240" w:lineRule="auto"/>
              <w:jc w:val="center"/>
              <w:rPr>
                <w:rFonts w:ascii="Calibri" w:eastAsia="Times New Roman" w:hAnsi="Calibri" w:cs="Calibri"/>
                <w:b/>
                <w:bCs/>
                <w:color w:val="000000"/>
                <w:sz w:val="16"/>
                <w:szCs w:val="16"/>
                <w:lang w:val="es-CO" w:eastAsia="es-CO"/>
              </w:rPr>
            </w:pPr>
          </w:p>
          <w:p w14:paraId="282FB7C6" w14:textId="49A9E366" w:rsidR="00051FCE" w:rsidRDefault="00051FCE" w:rsidP="000F0E62">
            <w:pPr>
              <w:spacing w:after="0" w:line="240" w:lineRule="auto"/>
              <w:jc w:val="center"/>
              <w:rPr>
                <w:rFonts w:ascii="Calibri" w:eastAsia="Times New Roman" w:hAnsi="Calibri" w:cs="Calibri"/>
                <w:b/>
                <w:bCs/>
                <w:color w:val="000000"/>
                <w:sz w:val="16"/>
                <w:szCs w:val="16"/>
                <w:lang w:val="es-CO" w:eastAsia="es-CO"/>
              </w:rPr>
            </w:pPr>
            <w:r w:rsidRPr="00051FCE">
              <w:rPr>
                <w:rFonts w:ascii="Calibri" w:eastAsia="Times New Roman" w:hAnsi="Calibri" w:cs="Calibri"/>
                <w:b/>
                <w:bCs/>
                <w:color w:val="000000"/>
                <w:sz w:val="16"/>
                <w:szCs w:val="16"/>
                <w:lang w:val="es-CO" w:eastAsia="es-CO"/>
              </w:rPr>
              <w:t>TUTELAS PERIODO DICIEMBRE 2020</w:t>
            </w:r>
          </w:p>
          <w:p w14:paraId="2D80B5C1" w14:textId="58A7608C" w:rsidR="000F0E62" w:rsidRPr="00051FCE" w:rsidRDefault="000F0E62" w:rsidP="000F0E62">
            <w:pPr>
              <w:spacing w:after="0" w:line="240" w:lineRule="auto"/>
              <w:jc w:val="center"/>
              <w:rPr>
                <w:rFonts w:ascii="Calibri" w:eastAsia="Times New Roman" w:hAnsi="Calibri" w:cs="Calibri"/>
                <w:b/>
                <w:bCs/>
                <w:color w:val="000000"/>
                <w:sz w:val="16"/>
                <w:szCs w:val="16"/>
                <w:lang w:val="es-CO" w:eastAsia="es-CO"/>
              </w:rPr>
            </w:pPr>
          </w:p>
        </w:tc>
      </w:tr>
      <w:tr w:rsidR="00051FCE" w:rsidRPr="00051FCE" w14:paraId="6511E7E8" w14:textId="77777777" w:rsidTr="00051FCE">
        <w:trPr>
          <w:trHeight w:val="495"/>
        </w:trPr>
        <w:tc>
          <w:tcPr>
            <w:tcW w:w="1134" w:type="dxa"/>
            <w:tcBorders>
              <w:top w:val="single" w:sz="4" w:space="0" w:color="auto"/>
              <w:left w:val="single" w:sz="8" w:space="0" w:color="auto"/>
              <w:bottom w:val="single" w:sz="4" w:space="0" w:color="auto"/>
              <w:right w:val="single" w:sz="4" w:space="0" w:color="auto"/>
            </w:tcBorders>
            <w:shd w:val="clear" w:color="000000" w:fill="D6DCE4"/>
            <w:noWrap/>
            <w:vAlign w:val="center"/>
            <w:hideMark/>
          </w:tcPr>
          <w:p w14:paraId="77483070" w14:textId="42884D69" w:rsidR="00051FCE" w:rsidRPr="00051FCE" w:rsidRDefault="00051FCE" w:rsidP="000F0E62">
            <w:pPr>
              <w:spacing w:after="0" w:line="240" w:lineRule="auto"/>
              <w:jc w:val="center"/>
              <w:rPr>
                <w:rFonts w:ascii="Calibri" w:eastAsia="Times New Roman" w:hAnsi="Calibri" w:cs="Calibri"/>
                <w:b/>
                <w:bCs/>
                <w:sz w:val="16"/>
                <w:szCs w:val="16"/>
                <w:lang w:val="es-CO" w:eastAsia="es-CO"/>
              </w:rPr>
            </w:pPr>
            <w:r w:rsidRPr="00051FCE">
              <w:rPr>
                <w:rFonts w:ascii="Calibri" w:eastAsia="Times New Roman" w:hAnsi="Calibri" w:cs="Calibri"/>
                <w:b/>
                <w:bCs/>
                <w:sz w:val="16"/>
                <w:szCs w:val="16"/>
                <w:lang w:val="es-CO" w:eastAsia="es-CO"/>
              </w:rPr>
              <w:t>RADICADO</w:t>
            </w:r>
          </w:p>
        </w:tc>
        <w:tc>
          <w:tcPr>
            <w:tcW w:w="1575" w:type="dxa"/>
            <w:tcBorders>
              <w:top w:val="single" w:sz="4" w:space="0" w:color="auto"/>
              <w:left w:val="nil"/>
              <w:bottom w:val="single" w:sz="4" w:space="0" w:color="auto"/>
              <w:right w:val="single" w:sz="4" w:space="0" w:color="auto"/>
            </w:tcBorders>
            <w:shd w:val="clear" w:color="000000" w:fill="D6DCE4"/>
            <w:noWrap/>
            <w:vAlign w:val="center"/>
            <w:hideMark/>
          </w:tcPr>
          <w:p w14:paraId="27773C90" w14:textId="7116A010" w:rsidR="00051FCE" w:rsidRPr="00051FCE" w:rsidRDefault="00051FCE" w:rsidP="000F0E62">
            <w:pPr>
              <w:spacing w:after="0" w:line="240" w:lineRule="auto"/>
              <w:jc w:val="center"/>
              <w:rPr>
                <w:rFonts w:ascii="Calibri" w:eastAsia="Times New Roman" w:hAnsi="Calibri" w:cs="Calibri"/>
                <w:b/>
                <w:bCs/>
                <w:sz w:val="16"/>
                <w:szCs w:val="16"/>
                <w:lang w:val="es-CO" w:eastAsia="es-CO"/>
              </w:rPr>
            </w:pPr>
            <w:r w:rsidRPr="00051FCE">
              <w:rPr>
                <w:rFonts w:ascii="Calibri" w:eastAsia="Times New Roman" w:hAnsi="Calibri" w:cs="Calibri"/>
                <w:b/>
                <w:bCs/>
                <w:sz w:val="16"/>
                <w:szCs w:val="16"/>
                <w:lang w:val="es-CO" w:eastAsia="es-CO"/>
              </w:rPr>
              <w:t>DEMANDANTE</w:t>
            </w:r>
          </w:p>
        </w:tc>
        <w:tc>
          <w:tcPr>
            <w:tcW w:w="1515" w:type="dxa"/>
            <w:tcBorders>
              <w:top w:val="single" w:sz="4" w:space="0" w:color="auto"/>
              <w:left w:val="nil"/>
              <w:bottom w:val="single" w:sz="4" w:space="0" w:color="auto"/>
              <w:right w:val="single" w:sz="4" w:space="0" w:color="auto"/>
            </w:tcBorders>
            <w:shd w:val="clear" w:color="000000" w:fill="D6DCE4"/>
            <w:noWrap/>
            <w:vAlign w:val="center"/>
            <w:hideMark/>
          </w:tcPr>
          <w:p w14:paraId="245B2E2A" w14:textId="13492BB2" w:rsidR="00051FCE" w:rsidRPr="00051FCE" w:rsidRDefault="00051FCE" w:rsidP="000F0E62">
            <w:pPr>
              <w:spacing w:after="0" w:line="240" w:lineRule="auto"/>
              <w:jc w:val="center"/>
              <w:rPr>
                <w:rFonts w:ascii="Calibri" w:eastAsia="Times New Roman" w:hAnsi="Calibri" w:cs="Calibri"/>
                <w:b/>
                <w:bCs/>
                <w:sz w:val="16"/>
                <w:szCs w:val="16"/>
                <w:lang w:val="es-CO" w:eastAsia="es-CO"/>
              </w:rPr>
            </w:pPr>
            <w:r w:rsidRPr="00051FCE">
              <w:rPr>
                <w:rFonts w:ascii="Calibri" w:eastAsia="Times New Roman" w:hAnsi="Calibri" w:cs="Calibri"/>
                <w:b/>
                <w:bCs/>
                <w:sz w:val="16"/>
                <w:szCs w:val="16"/>
                <w:lang w:val="es-CO" w:eastAsia="es-CO"/>
              </w:rPr>
              <w:t>PRETENSIONES</w:t>
            </w:r>
          </w:p>
        </w:tc>
        <w:tc>
          <w:tcPr>
            <w:tcW w:w="851" w:type="dxa"/>
            <w:tcBorders>
              <w:top w:val="single" w:sz="4" w:space="0" w:color="auto"/>
              <w:left w:val="nil"/>
              <w:bottom w:val="single" w:sz="4" w:space="0" w:color="auto"/>
              <w:right w:val="single" w:sz="4" w:space="0" w:color="auto"/>
            </w:tcBorders>
            <w:shd w:val="clear" w:color="000000" w:fill="D6DCE4"/>
            <w:noWrap/>
            <w:vAlign w:val="center"/>
            <w:hideMark/>
          </w:tcPr>
          <w:p w14:paraId="5906D088" w14:textId="0EC37A66" w:rsidR="00051FCE" w:rsidRPr="00051FCE" w:rsidRDefault="00051FCE" w:rsidP="000F0E62">
            <w:pPr>
              <w:spacing w:after="0" w:line="240" w:lineRule="auto"/>
              <w:jc w:val="center"/>
              <w:rPr>
                <w:rFonts w:ascii="Calibri" w:eastAsia="Times New Roman" w:hAnsi="Calibri" w:cs="Calibri"/>
                <w:b/>
                <w:bCs/>
                <w:sz w:val="16"/>
                <w:szCs w:val="16"/>
                <w:lang w:val="es-CO" w:eastAsia="es-CO"/>
              </w:rPr>
            </w:pPr>
            <w:r w:rsidRPr="00051FCE">
              <w:rPr>
                <w:rFonts w:ascii="Calibri" w:eastAsia="Times New Roman" w:hAnsi="Calibri" w:cs="Calibri"/>
                <w:b/>
                <w:bCs/>
                <w:sz w:val="16"/>
                <w:szCs w:val="16"/>
                <w:lang w:val="es-CO" w:eastAsia="es-CO"/>
              </w:rPr>
              <w:t>CUANTIA</w:t>
            </w:r>
          </w:p>
        </w:tc>
        <w:tc>
          <w:tcPr>
            <w:tcW w:w="1667" w:type="dxa"/>
            <w:tcBorders>
              <w:top w:val="single" w:sz="4" w:space="0" w:color="auto"/>
              <w:left w:val="nil"/>
              <w:bottom w:val="single" w:sz="4" w:space="0" w:color="auto"/>
              <w:right w:val="single" w:sz="4" w:space="0" w:color="auto"/>
            </w:tcBorders>
            <w:shd w:val="clear" w:color="000000" w:fill="D6DCE4"/>
            <w:noWrap/>
            <w:vAlign w:val="center"/>
            <w:hideMark/>
          </w:tcPr>
          <w:p w14:paraId="757AD1FC" w14:textId="0D48A62A" w:rsidR="00051FCE" w:rsidRPr="00051FCE" w:rsidRDefault="00051FCE" w:rsidP="000F0E62">
            <w:pPr>
              <w:spacing w:after="0" w:line="240" w:lineRule="auto"/>
              <w:jc w:val="center"/>
              <w:rPr>
                <w:rFonts w:ascii="Calibri" w:eastAsia="Times New Roman" w:hAnsi="Calibri" w:cs="Calibri"/>
                <w:b/>
                <w:bCs/>
                <w:sz w:val="16"/>
                <w:szCs w:val="16"/>
                <w:lang w:val="es-CO" w:eastAsia="es-CO"/>
              </w:rPr>
            </w:pPr>
            <w:r w:rsidRPr="00051FCE">
              <w:rPr>
                <w:rFonts w:ascii="Calibri" w:eastAsia="Times New Roman" w:hAnsi="Calibri" w:cs="Calibri"/>
                <w:b/>
                <w:bCs/>
                <w:sz w:val="16"/>
                <w:szCs w:val="16"/>
                <w:lang w:val="es-CO" w:eastAsia="es-CO"/>
              </w:rPr>
              <w:t>DESPACHO</w:t>
            </w:r>
          </w:p>
        </w:tc>
        <w:tc>
          <w:tcPr>
            <w:tcW w:w="1711" w:type="dxa"/>
            <w:tcBorders>
              <w:top w:val="single" w:sz="4" w:space="0" w:color="auto"/>
              <w:left w:val="nil"/>
              <w:bottom w:val="single" w:sz="4" w:space="0" w:color="auto"/>
              <w:right w:val="single" w:sz="4" w:space="0" w:color="auto"/>
            </w:tcBorders>
            <w:shd w:val="clear" w:color="000000" w:fill="D6DCE4"/>
            <w:noWrap/>
            <w:vAlign w:val="center"/>
            <w:hideMark/>
          </w:tcPr>
          <w:p w14:paraId="03D6B5EC" w14:textId="2D449B01" w:rsidR="00051FCE" w:rsidRPr="00051FCE" w:rsidRDefault="00051FCE" w:rsidP="000F0E62">
            <w:pPr>
              <w:spacing w:after="0" w:line="240" w:lineRule="auto"/>
              <w:jc w:val="center"/>
              <w:rPr>
                <w:rFonts w:ascii="Calibri" w:eastAsia="Times New Roman" w:hAnsi="Calibri" w:cs="Calibri"/>
                <w:b/>
                <w:bCs/>
                <w:sz w:val="16"/>
                <w:szCs w:val="16"/>
                <w:lang w:val="es-CO" w:eastAsia="es-CO"/>
              </w:rPr>
            </w:pPr>
            <w:r w:rsidRPr="00051FCE">
              <w:rPr>
                <w:rFonts w:ascii="Calibri" w:eastAsia="Times New Roman" w:hAnsi="Calibri" w:cs="Calibri"/>
                <w:b/>
                <w:bCs/>
                <w:sz w:val="16"/>
                <w:szCs w:val="16"/>
                <w:lang w:val="es-CO" w:eastAsia="es-CO"/>
              </w:rPr>
              <w:t>FECHA DE TERMINACIÓN</w:t>
            </w:r>
          </w:p>
        </w:tc>
        <w:tc>
          <w:tcPr>
            <w:tcW w:w="1895" w:type="dxa"/>
            <w:tcBorders>
              <w:top w:val="single" w:sz="4" w:space="0" w:color="auto"/>
              <w:left w:val="nil"/>
              <w:bottom w:val="single" w:sz="4" w:space="0" w:color="auto"/>
              <w:right w:val="single" w:sz="4" w:space="0" w:color="auto"/>
            </w:tcBorders>
            <w:shd w:val="clear" w:color="000000" w:fill="D6DCE4"/>
            <w:noWrap/>
            <w:vAlign w:val="center"/>
            <w:hideMark/>
          </w:tcPr>
          <w:p w14:paraId="5F0DDE7F" w14:textId="323A19A7" w:rsidR="00051FCE" w:rsidRPr="00051FCE" w:rsidRDefault="00051FCE" w:rsidP="000F0E62">
            <w:pPr>
              <w:spacing w:after="0" w:line="240" w:lineRule="auto"/>
              <w:jc w:val="center"/>
              <w:rPr>
                <w:rFonts w:ascii="Calibri" w:eastAsia="Times New Roman" w:hAnsi="Calibri" w:cs="Calibri"/>
                <w:b/>
                <w:bCs/>
                <w:sz w:val="16"/>
                <w:szCs w:val="16"/>
                <w:lang w:val="es-CO" w:eastAsia="es-CO"/>
              </w:rPr>
            </w:pPr>
            <w:r w:rsidRPr="00051FCE">
              <w:rPr>
                <w:rFonts w:ascii="Calibri" w:eastAsia="Times New Roman" w:hAnsi="Calibri" w:cs="Calibri"/>
                <w:b/>
                <w:bCs/>
                <w:sz w:val="16"/>
                <w:szCs w:val="16"/>
                <w:lang w:val="es-CO" w:eastAsia="es-CO"/>
              </w:rPr>
              <w:t>ESTADO ACTUAL DEL PROCESO</w:t>
            </w:r>
          </w:p>
        </w:tc>
        <w:tc>
          <w:tcPr>
            <w:tcW w:w="1557" w:type="dxa"/>
            <w:tcBorders>
              <w:top w:val="single" w:sz="4" w:space="0" w:color="auto"/>
              <w:left w:val="nil"/>
              <w:bottom w:val="single" w:sz="4" w:space="0" w:color="auto"/>
              <w:right w:val="single" w:sz="4" w:space="0" w:color="auto"/>
            </w:tcBorders>
            <w:shd w:val="clear" w:color="000000" w:fill="D6DCE4"/>
            <w:noWrap/>
            <w:vAlign w:val="center"/>
            <w:hideMark/>
          </w:tcPr>
          <w:p w14:paraId="321D9E15" w14:textId="020E8A0B" w:rsidR="00051FCE" w:rsidRPr="00051FCE" w:rsidRDefault="00051FCE" w:rsidP="000F0E62">
            <w:pPr>
              <w:spacing w:after="0" w:line="240" w:lineRule="auto"/>
              <w:jc w:val="center"/>
              <w:rPr>
                <w:rFonts w:ascii="Calibri" w:eastAsia="Times New Roman" w:hAnsi="Calibri" w:cs="Calibri"/>
                <w:b/>
                <w:bCs/>
                <w:color w:val="000000"/>
                <w:sz w:val="16"/>
                <w:szCs w:val="16"/>
                <w:lang w:val="es-CO" w:eastAsia="es-CO"/>
              </w:rPr>
            </w:pPr>
            <w:r w:rsidRPr="00051FCE">
              <w:rPr>
                <w:rFonts w:ascii="Calibri" w:eastAsia="Times New Roman" w:hAnsi="Calibri" w:cs="Calibri"/>
                <w:b/>
                <w:bCs/>
                <w:color w:val="000000"/>
                <w:sz w:val="16"/>
                <w:szCs w:val="16"/>
                <w:lang w:val="es-CO" w:eastAsia="es-CO"/>
              </w:rPr>
              <w:t>PROBABILIDAD DE ÉXITO</w:t>
            </w:r>
          </w:p>
        </w:tc>
        <w:tc>
          <w:tcPr>
            <w:tcW w:w="2837" w:type="dxa"/>
            <w:tcBorders>
              <w:top w:val="single" w:sz="4" w:space="0" w:color="auto"/>
              <w:left w:val="nil"/>
              <w:bottom w:val="single" w:sz="4" w:space="0" w:color="auto"/>
              <w:right w:val="single" w:sz="8" w:space="0" w:color="auto"/>
            </w:tcBorders>
            <w:shd w:val="clear" w:color="000000" w:fill="D6DCE4"/>
            <w:noWrap/>
            <w:vAlign w:val="center"/>
            <w:hideMark/>
          </w:tcPr>
          <w:p w14:paraId="35464D58" w14:textId="6D63D52F" w:rsidR="00051FCE" w:rsidRPr="00051FCE" w:rsidRDefault="00051FCE" w:rsidP="000F0E62">
            <w:pPr>
              <w:spacing w:after="0" w:line="240" w:lineRule="auto"/>
              <w:jc w:val="center"/>
              <w:rPr>
                <w:rFonts w:ascii="Calibri" w:eastAsia="Times New Roman" w:hAnsi="Calibri" w:cs="Calibri"/>
                <w:b/>
                <w:bCs/>
                <w:color w:val="000000"/>
                <w:sz w:val="16"/>
                <w:szCs w:val="16"/>
                <w:lang w:val="es-CO" w:eastAsia="es-CO"/>
              </w:rPr>
            </w:pPr>
            <w:r w:rsidRPr="00051FCE">
              <w:rPr>
                <w:rFonts w:ascii="Calibri" w:eastAsia="Times New Roman" w:hAnsi="Calibri" w:cs="Calibri"/>
                <w:b/>
                <w:bCs/>
                <w:color w:val="000000"/>
                <w:sz w:val="16"/>
                <w:szCs w:val="16"/>
                <w:lang w:val="es-CO" w:eastAsia="es-CO"/>
              </w:rPr>
              <w:t>NOVEDADES</w:t>
            </w:r>
          </w:p>
        </w:tc>
      </w:tr>
      <w:tr w:rsidR="00051FCE" w:rsidRPr="00051FCE" w14:paraId="175DF1A2" w14:textId="77777777" w:rsidTr="00051FCE">
        <w:trPr>
          <w:trHeight w:val="660"/>
        </w:trPr>
        <w:tc>
          <w:tcPr>
            <w:tcW w:w="1134" w:type="dxa"/>
            <w:tcBorders>
              <w:top w:val="nil"/>
              <w:left w:val="single" w:sz="8" w:space="0" w:color="auto"/>
              <w:bottom w:val="single" w:sz="4" w:space="0" w:color="auto"/>
              <w:right w:val="single" w:sz="4" w:space="0" w:color="auto"/>
            </w:tcBorders>
            <w:shd w:val="clear" w:color="000000" w:fill="FFFFFF"/>
            <w:noWrap/>
            <w:vAlign w:val="center"/>
            <w:hideMark/>
          </w:tcPr>
          <w:p w14:paraId="7AFA9F4C" w14:textId="68D0A926" w:rsidR="00051FCE" w:rsidRPr="00051FCE" w:rsidRDefault="00051FCE" w:rsidP="000F0E62">
            <w:pPr>
              <w:spacing w:after="0" w:line="240" w:lineRule="auto"/>
              <w:jc w:val="center"/>
              <w:rPr>
                <w:rFonts w:ascii="Calibri" w:eastAsia="Times New Roman" w:hAnsi="Calibri" w:cs="Calibri"/>
                <w:sz w:val="16"/>
                <w:szCs w:val="16"/>
                <w:lang w:val="es-CO" w:eastAsia="es-CO"/>
              </w:rPr>
            </w:pPr>
            <w:r w:rsidRPr="00051FCE">
              <w:rPr>
                <w:rFonts w:ascii="Calibri" w:eastAsia="Times New Roman" w:hAnsi="Calibri" w:cs="Calibri"/>
                <w:sz w:val="16"/>
                <w:szCs w:val="16"/>
                <w:lang w:val="es-CO" w:eastAsia="es-CO"/>
              </w:rPr>
              <w:t>0028/2020</w:t>
            </w:r>
          </w:p>
        </w:tc>
        <w:tc>
          <w:tcPr>
            <w:tcW w:w="1575" w:type="dxa"/>
            <w:tcBorders>
              <w:top w:val="nil"/>
              <w:left w:val="nil"/>
              <w:bottom w:val="single" w:sz="4" w:space="0" w:color="auto"/>
              <w:right w:val="single" w:sz="4" w:space="0" w:color="auto"/>
            </w:tcBorders>
            <w:shd w:val="clear" w:color="000000" w:fill="FFFFFF"/>
            <w:noWrap/>
            <w:vAlign w:val="center"/>
            <w:hideMark/>
          </w:tcPr>
          <w:p w14:paraId="7BBE15A6" w14:textId="02D273C2" w:rsidR="00051FCE" w:rsidRPr="00051FCE" w:rsidRDefault="00051FCE" w:rsidP="000F0E62">
            <w:pPr>
              <w:spacing w:after="0" w:line="240" w:lineRule="auto"/>
              <w:jc w:val="center"/>
              <w:rPr>
                <w:rFonts w:ascii="Calibri" w:eastAsia="Times New Roman" w:hAnsi="Calibri" w:cs="Calibri"/>
                <w:sz w:val="16"/>
                <w:szCs w:val="16"/>
                <w:lang w:val="es-CO" w:eastAsia="es-CO"/>
              </w:rPr>
            </w:pPr>
            <w:r w:rsidRPr="00051FCE">
              <w:rPr>
                <w:rFonts w:ascii="Calibri" w:eastAsia="Times New Roman" w:hAnsi="Calibri" w:cs="Calibri"/>
                <w:sz w:val="16"/>
                <w:szCs w:val="16"/>
                <w:lang w:val="es-CO" w:eastAsia="es-CO"/>
              </w:rPr>
              <w:t>JHON FRANCISCO REYES VENTE</w:t>
            </w:r>
          </w:p>
        </w:tc>
        <w:tc>
          <w:tcPr>
            <w:tcW w:w="1515" w:type="dxa"/>
            <w:tcBorders>
              <w:top w:val="nil"/>
              <w:left w:val="nil"/>
              <w:bottom w:val="single" w:sz="4" w:space="0" w:color="auto"/>
              <w:right w:val="single" w:sz="4" w:space="0" w:color="auto"/>
            </w:tcBorders>
            <w:shd w:val="clear" w:color="000000" w:fill="FFFFFF"/>
            <w:noWrap/>
            <w:vAlign w:val="center"/>
            <w:hideMark/>
          </w:tcPr>
          <w:p w14:paraId="46518900" w14:textId="3820CC56" w:rsidR="00051FCE" w:rsidRPr="00051FCE" w:rsidRDefault="00051FCE" w:rsidP="000F0E62">
            <w:pPr>
              <w:spacing w:after="0" w:line="240" w:lineRule="auto"/>
              <w:jc w:val="center"/>
              <w:rPr>
                <w:rFonts w:ascii="Calibri" w:eastAsia="Times New Roman" w:hAnsi="Calibri" w:cs="Calibri"/>
                <w:sz w:val="16"/>
                <w:szCs w:val="16"/>
                <w:lang w:val="es-CO" w:eastAsia="es-CO"/>
              </w:rPr>
            </w:pPr>
            <w:r w:rsidRPr="00051FCE">
              <w:rPr>
                <w:rFonts w:ascii="Calibri" w:eastAsia="Times New Roman" w:hAnsi="Calibri" w:cs="Calibri"/>
                <w:sz w:val="16"/>
                <w:szCs w:val="16"/>
                <w:lang w:val="es-CO" w:eastAsia="es-CO"/>
              </w:rPr>
              <w:t>REINTEGRO EN EL CARGO Y PAGO DE SALARIOS Y PRESTACIONES DEJADOS DE RECIBIR.</w:t>
            </w:r>
          </w:p>
        </w:tc>
        <w:tc>
          <w:tcPr>
            <w:tcW w:w="851" w:type="dxa"/>
            <w:tcBorders>
              <w:top w:val="nil"/>
              <w:left w:val="nil"/>
              <w:bottom w:val="single" w:sz="4" w:space="0" w:color="auto"/>
              <w:right w:val="single" w:sz="4" w:space="0" w:color="auto"/>
            </w:tcBorders>
            <w:shd w:val="clear" w:color="000000" w:fill="FFFFFF"/>
            <w:noWrap/>
            <w:vAlign w:val="center"/>
            <w:hideMark/>
          </w:tcPr>
          <w:p w14:paraId="41019D0A" w14:textId="3FD14373" w:rsidR="00051FCE" w:rsidRPr="00051FCE" w:rsidRDefault="00051FCE" w:rsidP="000F0E62">
            <w:pPr>
              <w:spacing w:after="0" w:line="240" w:lineRule="auto"/>
              <w:jc w:val="center"/>
              <w:rPr>
                <w:rFonts w:ascii="Calibri" w:eastAsia="Times New Roman" w:hAnsi="Calibri" w:cs="Calibri"/>
                <w:sz w:val="16"/>
                <w:szCs w:val="16"/>
                <w:lang w:val="es-CO" w:eastAsia="es-CO"/>
              </w:rPr>
            </w:pPr>
            <w:r w:rsidRPr="00051FCE">
              <w:rPr>
                <w:rFonts w:ascii="Calibri" w:eastAsia="Times New Roman" w:hAnsi="Calibri" w:cs="Calibri"/>
                <w:sz w:val="16"/>
                <w:szCs w:val="16"/>
                <w:lang w:val="es-CO" w:eastAsia="es-CO"/>
              </w:rPr>
              <w:t>SIN CUANTIA</w:t>
            </w:r>
          </w:p>
        </w:tc>
        <w:tc>
          <w:tcPr>
            <w:tcW w:w="1667" w:type="dxa"/>
            <w:tcBorders>
              <w:top w:val="nil"/>
              <w:left w:val="nil"/>
              <w:bottom w:val="single" w:sz="4" w:space="0" w:color="auto"/>
              <w:right w:val="single" w:sz="4" w:space="0" w:color="auto"/>
            </w:tcBorders>
            <w:shd w:val="clear" w:color="000000" w:fill="FFFFFF"/>
            <w:noWrap/>
            <w:vAlign w:val="center"/>
            <w:hideMark/>
          </w:tcPr>
          <w:p w14:paraId="75F272E1" w14:textId="0433CCB8" w:rsidR="00051FCE" w:rsidRPr="00051FCE" w:rsidRDefault="00051FCE" w:rsidP="000F0E62">
            <w:pPr>
              <w:spacing w:after="0" w:line="240" w:lineRule="auto"/>
              <w:jc w:val="center"/>
              <w:rPr>
                <w:rFonts w:ascii="Calibri" w:eastAsia="Times New Roman" w:hAnsi="Calibri" w:cs="Calibri"/>
                <w:sz w:val="16"/>
                <w:szCs w:val="16"/>
                <w:lang w:val="es-CO" w:eastAsia="es-CO"/>
              </w:rPr>
            </w:pPr>
            <w:r w:rsidRPr="00051FCE">
              <w:rPr>
                <w:rFonts w:ascii="Calibri" w:eastAsia="Times New Roman" w:hAnsi="Calibri" w:cs="Calibri"/>
                <w:sz w:val="16"/>
                <w:szCs w:val="16"/>
                <w:lang w:val="es-CO" w:eastAsia="es-CO"/>
              </w:rPr>
              <w:t>JUZGADO PRIMERO PROMISCUO MUNICIPAL ORALIDAD</w:t>
            </w:r>
          </w:p>
        </w:tc>
        <w:tc>
          <w:tcPr>
            <w:tcW w:w="1711" w:type="dxa"/>
            <w:tcBorders>
              <w:top w:val="nil"/>
              <w:left w:val="nil"/>
              <w:bottom w:val="single" w:sz="4" w:space="0" w:color="auto"/>
              <w:right w:val="single" w:sz="4" w:space="0" w:color="auto"/>
            </w:tcBorders>
            <w:shd w:val="clear" w:color="000000" w:fill="FFFFFF"/>
            <w:noWrap/>
            <w:vAlign w:val="center"/>
            <w:hideMark/>
          </w:tcPr>
          <w:p w14:paraId="712E114E" w14:textId="5EAF8FF3" w:rsidR="00051FCE" w:rsidRPr="00051FCE" w:rsidRDefault="00051FCE" w:rsidP="000F0E62">
            <w:pPr>
              <w:spacing w:after="0" w:line="240" w:lineRule="auto"/>
              <w:jc w:val="center"/>
              <w:rPr>
                <w:rFonts w:ascii="Calibri" w:eastAsia="Times New Roman" w:hAnsi="Calibri" w:cs="Calibri"/>
                <w:sz w:val="16"/>
                <w:szCs w:val="16"/>
                <w:lang w:val="es-CO" w:eastAsia="es-CO"/>
              </w:rPr>
            </w:pPr>
            <w:r w:rsidRPr="00051FCE">
              <w:rPr>
                <w:rFonts w:ascii="Calibri" w:eastAsia="Times New Roman" w:hAnsi="Calibri" w:cs="Calibri"/>
                <w:sz w:val="16"/>
                <w:szCs w:val="16"/>
                <w:lang w:val="es-CO" w:eastAsia="es-CO"/>
              </w:rPr>
              <w:t>FALLO CONFIRMADO EN SEGUNDA INSTANCIA</w:t>
            </w:r>
          </w:p>
        </w:tc>
        <w:tc>
          <w:tcPr>
            <w:tcW w:w="1895" w:type="dxa"/>
            <w:tcBorders>
              <w:top w:val="nil"/>
              <w:left w:val="nil"/>
              <w:bottom w:val="single" w:sz="4" w:space="0" w:color="auto"/>
              <w:right w:val="single" w:sz="4" w:space="0" w:color="auto"/>
            </w:tcBorders>
            <w:shd w:val="clear" w:color="000000" w:fill="FFFFFF"/>
            <w:noWrap/>
            <w:vAlign w:val="center"/>
            <w:hideMark/>
          </w:tcPr>
          <w:p w14:paraId="0F5AC903" w14:textId="54B08DE4" w:rsidR="00051FCE" w:rsidRPr="00051FCE" w:rsidRDefault="00051FCE" w:rsidP="000F0E62">
            <w:pPr>
              <w:spacing w:after="0" w:line="240" w:lineRule="auto"/>
              <w:jc w:val="center"/>
              <w:rPr>
                <w:rFonts w:ascii="Calibri" w:eastAsia="Times New Roman" w:hAnsi="Calibri" w:cs="Calibri"/>
                <w:sz w:val="16"/>
                <w:szCs w:val="16"/>
                <w:lang w:val="es-CO" w:eastAsia="es-CO"/>
              </w:rPr>
            </w:pPr>
            <w:r w:rsidRPr="00051FCE">
              <w:rPr>
                <w:rFonts w:ascii="Calibri" w:eastAsia="Times New Roman" w:hAnsi="Calibri" w:cs="Calibri"/>
                <w:sz w:val="16"/>
                <w:szCs w:val="16"/>
                <w:lang w:val="es-CO" w:eastAsia="es-CO"/>
              </w:rPr>
              <w:t>FALLO EN CONTRA DE LA EMPRESA.</w:t>
            </w:r>
          </w:p>
        </w:tc>
        <w:tc>
          <w:tcPr>
            <w:tcW w:w="1557" w:type="dxa"/>
            <w:tcBorders>
              <w:top w:val="nil"/>
              <w:left w:val="nil"/>
              <w:bottom w:val="single" w:sz="4" w:space="0" w:color="auto"/>
              <w:right w:val="single" w:sz="4" w:space="0" w:color="auto"/>
            </w:tcBorders>
            <w:shd w:val="clear" w:color="000000" w:fill="FFFFFF"/>
            <w:noWrap/>
            <w:vAlign w:val="center"/>
            <w:hideMark/>
          </w:tcPr>
          <w:p w14:paraId="28DE2C51" w14:textId="0302D2D6" w:rsidR="00051FCE" w:rsidRPr="00051FCE" w:rsidRDefault="00051FCE" w:rsidP="000F0E62">
            <w:pPr>
              <w:spacing w:after="0" w:line="240" w:lineRule="auto"/>
              <w:jc w:val="center"/>
              <w:rPr>
                <w:rFonts w:ascii="Calibri" w:eastAsia="Times New Roman" w:hAnsi="Calibri" w:cs="Calibri"/>
                <w:color w:val="000000"/>
                <w:sz w:val="16"/>
                <w:szCs w:val="16"/>
                <w:lang w:val="es-CO" w:eastAsia="es-CO"/>
              </w:rPr>
            </w:pPr>
            <w:r w:rsidRPr="00051FCE">
              <w:rPr>
                <w:rFonts w:ascii="Calibri" w:eastAsia="Times New Roman" w:hAnsi="Calibri" w:cs="Calibri"/>
                <w:color w:val="000000"/>
                <w:sz w:val="16"/>
                <w:szCs w:val="16"/>
                <w:lang w:val="es-CO" w:eastAsia="es-CO"/>
              </w:rPr>
              <w:t>100%</w:t>
            </w:r>
          </w:p>
        </w:tc>
        <w:tc>
          <w:tcPr>
            <w:tcW w:w="2837" w:type="dxa"/>
            <w:tcBorders>
              <w:top w:val="nil"/>
              <w:left w:val="nil"/>
              <w:bottom w:val="single" w:sz="4" w:space="0" w:color="auto"/>
              <w:right w:val="single" w:sz="8" w:space="0" w:color="auto"/>
            </w:tcBorders>
            <w:shd w:val="clear" w:color="000000" w:fill="FFFFFF"/>
            <w:noWrap/>
            <w:vAlign w:val="center"/>
            <w:hideMark/>
          </w:tcPr>
          <w:p w14:paraId="6E56EA0D" w14:textId="0639DAB4" w:rsidR="00051FCE" w:rsidRPr="00051FCE" w:rsidRDefault="00051FCE" w:rsidP="000F0E62">
            <w:pPr>
              <w:spacing w:after="0" w:line="240" w:lineRule="auto"/>
              <w:jc w:val="center"/>
              <w:rPr>
                <w:rFonts w:ascii="Calibri" w:eastAsia="Times New Roman" w:hAnsi="Calibri" w:cs="Calibri"/>
                <w:color w:val="000000"/>
                <w:sz w:val="16"/>
                <w:szCs w:val="16"/>
                <w:lang w:val="es-CO" w:eastAsia="es-CO"/>
              </w:rPr>
            </w:pPr>
            <w:r w:rsidRPr="00051FCE">
              <w:rPr>
                <w:rFonts w:ascii="Calibri" w:eastAsia="Times New Roman" w:hAnsi="Calibri" w:cs="Calibri"/>
                <w:color w:val="000000"/>
                <w:sz w:val="16"/>
                <w:szCs w:val="16"/>
                <w:lang w:val="es-CO" w:eastAsia="es-CO"/>
              </w:rPr>
              <w:t>SE FALLO DE MANERA DESFAVORABLE AL ACCIONANDE EN PRIMERA Y SEGUNDA INSTANCIA.</w:t>
            </w:r>
          </w:p>
        </w:tc>
      </w:tr>
      <w:tr w:rsidR="00051FCE" w:rsidRPr="00051FCE" w14:paraId="380BCB2F" w14:textId="77777777" w:rsidTr="00051FCE">
        <w:trPr>
          <w:trHeight w:val="495"/>
        </w:trPr>
        <w:tc>
          <w:tcPr>
            <w:tcW w:w="1134" w:type="dxa"/>
            <w:tcBorders>
              <w:top w:val="nil"/>
              <w:left w:val="single" w:sz="8" w:space="0" w:color="auto"/>
              <w:bottom w:val="single" w:sz="4" w:space="0" w:color="auto"/>
              <w:right w:val="single" w:sz="4" w:space="0" w:color="auto"/>
            </w:tcBorders>
            <w:shd w:val="clear" w:color="000000" w:fill="FFFFFF"/>
            <w:noWrap/>
            <w:vAlign w:val="center"/>
            <w:hideMark/>
          </w:tcPr>
          <w:p w14:paraId="0A0B7F8A" w14:textId="1D2CE8ED" w:rsidR="00051FCE" w:rsidRPr="00051FCE" w:rsidRDefault="00051FCE" w:rsidP="000F0E62">
            <w:pPr>
              <w:spacing w:after="0" w:line="240" w:lineRule="auto"/>
              <w:jc w:val="center"/>
              <w:rPr>
                <w:rFonts w:ascii="Calibri" w:eastAsia="Times New Roman" w:hAnsi="Calibri" w:cs="Calibri"/>
                <w:sz w:val="16"/>
                <w:szCs w:val="16"/>
                <w:lang w:val="es-CO" w:eastAsia="es-CO"/>
              </w:rPr>
            </w:pPr>
            <w:r w:rsidRPr="00051FCE">
              <w:rPr>
                <w:rFonts w:ascii="Calibri" w:eastAsia="Times New Roman" w:hAnsi="Calibri" w:cs="Calibri"/>
                <w:sz w:val="16"/>
                <w:szCs w:val="16"/>
                <w:lang w:val="es-CO" w:eastAsia="es-CO"/>
              </w:rPr>
              <w:t>0219/2020</w:t>
            </w:r>
          </w:p>
        </w:tc>
        <w:tc>
          <w:tcPr>
            <w:tcW w:w="1575" w:type="dxa"/>
            <w:tcBorders>
              <w:top w:val="nil"/>
              <w:left w:val="nil"/>
              <w:bottom w:val="single" w:sz="4" w:space="0" w:color="auto"/>
              <w:right w:val="single" w:sz="4" w:space="0" w:color="auto"/>
            </w:tcBorders>
            <w:shd w:val="clear" w:color="000000" w:fill="FFFFFF"/>
            <w:noWrap/>
            <w:vAlign w:val="center"/>
            <w:hideMark/>
          </w:tcPr>
          <w:p w14:paraId="762880A2" w14:textId="4AA3045A" w:rsidR="00051FCE" w:rsidRPr="00051FCE" w:rsidRDefault="00051FCE" w:rsidP="000F0E62">
            <w:pPr>
              <w:spacing w:after="0" w:line="240" w:lineRule="auto"/>
              <w:jc w:val="center"/>
              <w:rPr>
                <w:rFonts w:ascii="Calibri" w:eastAsia="Times New Roman" w:hAnsi="Calibri" w:cs="Calibri"/>
                <w:sz w:val="16"/>
                <w:szCs w:val="16"/>
                <w:lang w:val="es-CO" w:eastAsia="es-CO"/>
              </w:rPr>
            </w:pPr>
            <w:r w:rsidRPr="00051FCE">
              <w:rPr>
                <w:rFonts w:ascii="Calibri" w:eastAsia="Times New Roman" w:hAnsi="Calibri" w:cs="Calibri"/>
                <w:sz w:val="16"/>
                <w:szCs w:val="16"/>
                <w:lang w:val="es-CO" w:eastAsia="es-CO"/>
              </w:rPr>
              <w:t>LUZ MARINA DIAZ ORTIZ</w:t>
            </w:r>
          </w:p>
        </w:tc>
        <w:tc>
          <w:tcPr>
            <w:tcW w:w="1515" w:type="dxa"/>
            <w:tcBorders>
              <w:top w:val="nil"/>
              <w:left w:val="nil"/>
              <w:bottom w:val="single" w:sz="4" w:space="0" w:color="auto"/>
              <w:right w:val="single" w:sz="4" w:space="0" w:color="auto"/>
            </w:tcBorders>
            <w:shd w:val="clear" w:color="000000" w:fill="FFFFFF"/>
            <w:noWrap/>
            <w:vAlign w:val="center"/>
            <w:hideMark/>
          </w:tcPr>
          <w:p w14:paraId="0ADBCD34" w14:textId="4B9F847E" w:rsidR="00051FCE" w:rsidRPr="00051FCE" w:rsidRDefault="00051FCE" w:rsidP="000F0E62">
            <w:pPr>
              <w:spacing w:after="0" w:line="240" w:lineRule="auto"/>
              <w:jc w:val="center"/>
              <w:rPr>
                <w:rFonts w:ascii="Calibri" w:eastAsia="Times New Roman" w:hAnsi="Calibri" w:cs="Calibri"/>
                <w:sz w:val="16"/>
                <w:szCs w:val="16"/>
                <w:lang w:val="es-CO" w:eastAsia="es-CO"/>
              </w:rPr>
            </w:pPr>
            <w:r w:rsidRPr="00051FCE">
              <w:rPr>
                <w:rFonts w:ascii="Calibri" w:eastAsia="Times New Roman" w:hAnsi="Calibri" w:cs="Calibri"/>
                <w:sz w:val="16"/>
                <w:szCs w:val="16"/>
                <w:lang w:val="es-CO" w:eastAsia="es-CO"/>
              </w:rPr>
              <w:t>PIDE QUE SE LE DE RESPUESTA A UN DERECHO DE PETICION.</w:t>
            </w:r>
          </w:p>
        </w:tc>
        <w:tc>
          <w:tcPr>
            <w:tcW w:w="851" w:type="dxa"/>
            <w:tcBorders>
              <w:top w:val="nil"/>
              <w:left w:val="nil"/>
              <w:bottom w:val="single" w:sz="4" w:space="0" w:color="auto"/>
              <w:right w:val="single" w:sz="4" w:space="0" w:color="auto"/>
            </w:tcBorders>
            <w:shd w:val="clear" w:color="000000" w:fill="FFFFFF"/>
            <w:noWrap/>
            <w:vAlign w:val="center"/>
            <w:hideMark/>
          </w:tcPr>
          <w:p w14:paraId="2D5BEB3B" w14:textId="4F0B4A15" w:rsidR="00051FCE" w:rsidRPr="00051FCE" w:rsidRDefault="00051FCE" w:rsidP="000F0E62">
            <w:pPr>
              <w:spacing w:after="0" w:line="240" w:lineRule="auto"/>
              <w:jc w:val="center"/>
              <w:rPr>
                <w:rFonts w:ascii="Calibri" w:eastAsia="Times New Roman" w:hAnsi="Calibri" w:cs="Calibri"/>
                <w:sz w:val="16"/>
                <w:szCs w:val="16"/>
                <w:lang w:val="es-CO" w:eastAsia="es-CO"/>
              </w:rPr>
            </w:pPr>
            <w:r w:rsidRPr="00051FCE">
              <w:rPr>
                <w:rFonts w:ascii="Calibri" w:eastAsia="Times New Roman" w:hAnsi="Calibri" w:cs="Calibri"/>
                <w:sz w:val="16"/>
                <w:szCs w:val="16"/>
                <w:lang w:val="es-CO" w:eastAsia="es-CO"/>
              </w:rPr>
              <w:t>SIN CUANTIA</w:t>
            </w:r>
          </w:p>
        </w:tc>
        <w:tc>
          <w:tcPr>
            <w:tcW w:w="1667" w:type="dxa"/>
            <w:tcBorders>
              <w:top w:val="nil"/>
              <w:left w:val="nil"/>
              <w:bottom w:val="single" w:sz="4" w:space="0" w:color="auto"/>
              <w:right w:val="single" w:sz="4" w:space="0" w:color="auto"/>
            </w:tcBorders>
            <w:shd w:val="clear" w:color="000000" w:fill="FFFFFF"/>
            <w:noWrap/>
            <w:vAlign w:val="center"/>
            <w:hideMark/>
          </w:tcPr>
          <w:p w14:paraId="3A5BF7C6" w14:textId="6B9DC662" w:rsidR="00051FCE" w:rsidRPr="00051FCE" w:rsidRDefault="00051FCE" w:rsidP="000F0E62">
            <w:pPr>
              <w:spacing w:after="0" w:line="240" w:lineRule="auto"/>
              <w:jc w:val="center"/>
              <w:rPr>
                <w:rFonts w:ascii="Calibri" w:eastAsia="Times New Roman" w:hAnsi="Calibri" w:cs="Calibri"/>
                <w:sz w:val="16"/>
                <w:szCs w:val="16"/>
                <w:lang w:val="es-CO" w:eastAsia="es-CO"/>
              </w:rPr>
            </w:pPr>
            <w:r w:rsidRPr="00051FCE">
              <w:rPr>
                <w:rFonts w:ascii="Calibri" w:eastAsia="Times New Roman" w:hAnsi="Calibri" w:cs="Calibri"/>
                <w:sz w:val="16"/>
                <w:szCs w:val="16"/>
                <w:lang w:val="es-CO" w:eastAsia="es-CO"/>
              </w:rPr>
              <w:t>JUZGADO PRIMERO PROMISCUO MUNICIPAL ORALIDAD</w:t>
            </w:r>
          </w:p>
        </w:tc>
        <w:tc>
          <w:tcPr>
            <w:tcW w:w="1711" w:type="dxa"/>
            <w:tcBorders>
              <w:top w:val="nil"/>
              <w:left w:val="nil"/>
              <w:bottom w:val="single" w:sz="4" w:space="0" w:color="auto"/>
              <w:right w:val="single" w:sz="4" w:space="0" w:color="auto"/>
            </w:tcBorders>
            <w:shd w:val="clear" w:color="000000" w:fill="FFFFFF"/>
            <w:noWrap/>
            <w:vAlign w:val="center"/>
            <w:hideMark/>
          </w:tcPr>
          <w:p w14:paraId="753D2963" w14:textId="42E9C91A" w:rsidR="00051FCE" w:rsidRPr="00051FCE" w:rsidRDefault="00051FCE" w:rsidP="000F0E62">
            <w:pPr>
              <w:spacing w:after="0" w:line="240" w:lineRule="auto"/>
              <w:jc w:val="center"/>
              <w:rPr>
                <w:rFonts w:ascii="Calibri" w:eastAsia="Times New Roman" w:hAnsi="Calibri" w:cs="Calibri"/>
                <w:sz w:val="16"/>
                <w:szCs w:val="16"/>
                <w:lang w:val="es-CO" w:eastAsia="es-CO"/>
              </w:rPr>
            </w:pPr>
            <w:r w:rsidRPr="00051FCE">
              <w:rPr>
                <w:rFonts w:ascii="Calibri" w:eastAsia="Times New Roman" w:hAnsi="Calibri" w:cs="Calibri"/>
                <w:sz w:val="16"/>
                <w:szCs w:val="16"/>
                <w:lang w:val="es-CO" w:eastAsia="es-CO"/>
              </w:rPr>
              <w:t>01 DE JULIO DEL 2020</w:t>
            </w:r>
          </w:p>
        </w:tc>
        <w:tc>
          <w:tcPr>
            <w:tcW w:w="1895" w:type="dxa"/>
            <w:tcBorders>
              <w:top w:val="nil"/>
              <w:left w:val="nil"/>
              <w:bottom w:val="single" w:sz="4" w:space="0" w:color="auto"/>
              <w:right w:val="single" w:sz="4" w:space="0" w:color="auto"/>
            </w:tcBorders>
            <w:shd w:val="clear" w:color="000000" w:fill="FFFFFF"/>
            <w:noWrap/>
            <w:vAlign w:val="center"/>
            <w:hideMark/>
          </w:tcPr>
          <w:p w14:paraId="4669BF96" w14:textId="06D41230" w:rsidR="00051FCE" w:rsidRPr="00051FCE" w:rsidRDefault="00051FCE" w:rsidP="000F0E62">
            <w:pPr>
              <w:spacing w:after="0" w:line="240" w:lineRule="auto"/>
              <w:jc w:val="center"/>
              <w:rPr>
                <w:rFonts w:ascii="Calibri" w:eastAsia="Times New Roman" w:hAnsi="Calibri" w:cs="Calibri"/>
                <w:sz w:val="16"/>
                <w:szCs w:val="16"/>
                <w:lang w:val="es-CO" w:eastAsia="es-CO"/>
              </w:rPr>
            </w:pPr>
            <w:r w:rsidRPr="00051FCE">
              <w:rPr>
                <w:rFonts w:ascii="Calibri" w:eastAsia="Times New Roman" w:hAnsi="Calibri" w:cs="Calibri"/>
                <w:sz w:val="16"/>
                <w:szCs w:val="16"/>
                <w:lang w:val="es-CO" w:eastAsia="es-CO"/>
              </w:rPr>
              <w:t>TERMINADO</w:t>
            </w:r>
          </w:p>
        </w:tc>
        <w:tc>
          <w:tcPr>
            <w:tcW w:w="1557" w:type="dxa"/>
            <w:tcBorders>
              <w:top w:val="nil"/>
              <w:left w:val="nil"/>
              <w:bottom w:val="single" w:sz="4" w:space="0" w:color="auto"/>
              <w:right w:val="single" w:sz="4" w:space="0" w:color="auto"/>
            </w:tcBorders>
            <w:shd w:val="clear" w:color="000000" w:fill="FFFFFF"/>
            <w:noWrap/>
            <w:vAlign w:val="center"/>
            <w:hideMark/>
          </w:tcPr>
          <w:p w14:paraId="61E7CAD0" w14:textId="3F16CF50" w:rsidR="00051FCE" w:rsidRPr="00051FCE" w:rsidRDefault="00051FCE" w:rsidP="000F0E62">
            <w:pPr>
              <w:spacing w:after="0" w:line="240" w:lineRule="auto"/>
              <w:jc w:val="center"/>
              <w:rPr>
                <w:rFonts w:ascii="Calibri" w:eastAsia="Times New Roman" w:hAnsi="Calibri" w:cs="Calibri"/>
                <w:color w:val="000000"/>
                <w:sz w:val="16"/>
                <w:szCs w:val="16"/>
                <w:lang w:val="es-CO" w:eastAsia="es-CO"/>
              </w:rPr>
            </w:pPr>
            <w:r w:rsidRPr="00051FCE">
              <w:rPr>
                <w:rFonts w:ascii="Calibri" w:eastAsia="Times New Roman" w:hAnsi="Calibri" w:cs="Calibri"/>
                <w:color w:val="000000"/>
                <w:sz w:val="16"/>
                <w:szCs w:val="16"/>
                <w:lang w:val="es-CO" w:eastAsia="es-CO"/>
              </w:rPr>
              <w:t>100%</w:t>
            </w:r>
          </w:p>
        </w:tc>
        <w:tc>
          <w:tcPr>
            <w:tcW w:w="2837" w:type="dxa"/>
            <w:tcBorders>
              <w:top w:val="nil"/>
              <w:left w:val="nil"/>
              <w:bottom w:val="single" w:sz="4" w:space="0" w:color="auto"/>
              <w:right w:val="single" w:sz="8" w:space="0" w:color="auto"/>
            </w:tcBorders>
            <w:shd w:val="clear" w:color="000000" w:fill="FFFFFF"/>
            <w:noWrap/>
            <w:vAlign w:val="center"/>
            <w:hideMark/>
          </w:tcPr>
          <w:p w14:paraId="145C67EE" w14:textId="727B62AF" w:rsidR="00051FCE" w:rsidRPr="00051FCE" w:rsidRDefault="00051FCE" w:rsidP="000F0E62">
            <w:pPr>
              <w:spacing w:after="0" w:line="240" w:lineRule="auto"/>
              <w:jc w:val="center"/>
              <w:rPr>
                <w:rFonts w:ascii="Calibri" w:eastAsia="Times New Roman" w:hAnsi="Calibri" w:cs="Calibri"/>
                <w:color w:val="000000"/>
                <w:sz w:val="16"/>
                <w:szCs w:val="16"/>
                <w:lang w:val="es-CO" w:eastAsia="es-CO"/>
              </w:rPr>
            </w:pPr>
            <w:r w:rsidRPr="00051FCE">
              <w:rPr>
                <w:rFonts w:ascii="Calibri" w:eastAsia="Times New Roman" w:hAnsi="Calibri" w:cs="Calibri"/>
                <w:color w:val="000000"/>
                <w:sz w:val="16"/>
                <w:szCs w:val="16"/>
                <w:lang w:val="es-CO" w:eastAsia="es-CO"/>
              </w:rPr>
              <w:t>SIN NOVEDAD</w:t>
            </w:r>
          </w:p>
        </w:tc>
      </w:tr>
      <w:tr w:rsidR="00051FCE" w:rsidRPr="00051FCE" w14:paraId="7FB8F374" w14:textId="77777777" w:rsidTr="00051FCE">
        <w:trPr>
          <w:trHeight w:val="660"/>
        </w:trPr>
        <w:tc>
          <w:tcPr>
            <w:tcW w:w="1134" w:type="dxa"/>
            <w:tcBorders>
              <w:top w:val="nil"/>
              <w:left w:val="single" w:sz="8" w:space="0" w:color="auto"/>
              <w:bottom w:val="single" w:sz="4" w:space="0" w:color="auto"/>
              <w:right w:val="single" w:sz="4" w:space="0" w:color="auto"/>
            </w:tcBorders>
            <w:shd w:val="clear" w:color="000000" w:fill="FFFFFF"/>
            <w:noWrap/>
            <w:vAlign w:val="center"/>
            <w:hideMark/>
          </w:tcPr>
          <w:p w14:paraId="377EACFB" w14:textId="615CBF02" w:rsidR="00051FCE" w:rsidRPr="00051FCE" w:rsidRDefault="00051FCE" w:rsidP="000F0E62">
            <w:pPr>
              <w:spacing w:after="0" w:line="240" w:lineRule="auto"/>
              <w:jc w:val="center"/>
              <w:rPr>
                <w:rFonts w:ascii="Calibri" w:eastAsia="Times New Roman" w:hAnsi="Calibri" w:cs="Calibri"/>
                <w:sz w:val="16"/>
                <w:szCs w:val="16"/>
                <w:lang w:val="es-CO" w:eastAsia="es-CO"/>
              </w:rPr>
            </w:pPr>
            <w:r w:rsidRPr="00051FCE">
              <w:rPr>
                <w:rFonts w:ascii="Calibri" w:eastAsia="Times New Roman" w:hAnsi="Calibri" w:cs="Calibri"/>
                <w:sz w:val="16"/>
                <w:szCs w:val="16"/>
                <w:lang w:val="es-CO" w:eastAsia="es-CO"/>
              </w:rPr>
              <w:t>0232/2020</w:t>
            </w:r>
          </w:p>
        </w:tc>
        <w:tc>
          <w:tcPr>
            <w:tcW w:w="1575" w:type="dxa"/>
            <w:tcBorders>
              <w:top w:val="nil"/>
              <w:left w:val="nil"/>
              <w:bottom w:val="single" w:sz="4" w:space="0" w:color="auto"/>
              <w:right w:val="single" w:sz="4" w:space="0" w:color="auto"/>
            </w:tcBorders>
            <w:shd w:val="clear" w:color="000000" w:fill="FFFFFF"/>
            <w:noWrap/>
            <w:vAlign w:val="center"/>
            <w:hideMark/>
          </w:tcPr>
          <w:p w14:paraId="11BEEA09" w14:textId="520E5E0F" w:rsidR="00051FCE" w:rsidRPr="00051FCE" w:rsidRDefault="00051FCE" w:rsidP="000F0E62">
            <w:pPr>
              <w:spacing w:after="0" w:line="240" w:lineRule="auto"/>
              <w:jc w:val="center"/>
              <w:rPr>
                <w:rFonts w:ascii="Calibri" w:eastAsia="Times New Roman" w:hAnsi="Calibri" w:cs="Calibri"/>
                <w:sz w:val="16"/>
                <w:szCs w:val="16"/>
                <w:lang w:val="es-CO" w:eastAsia="es-CO"/>
              </w:rPr>
            </w:pPr>
            <w:r w:rsidRPr="00051FCE">
              <w:rPr>
                <w:rFonts w:ascii="Calibri" w:eastAsia="Times New Roman" w:hAnsi="Calibri" w:cs="Calibri"/>
                <w:sz w:val="16"/>
                <w:szCs w:val="16"/>
                <w:lang w:val="es-CO" w:eastAsia="es-CO"/>
              </w:rPr>
              <w:t>JOSE ELIO FIGUEREDO</w:t>
            </w:r>
          </w:p>
        </w:tc>
        <w:tc>
          <w:tcPr>
            <w:tcW w:w="1515" w:type="dxa"/>
            <w:tcBorders>
              <w:top w:val="nil"/>
              <w:left w:val="nil"/>
              <w:bottom w:val="single" w:sz="4" w:space="0" w:color="auto"/>
              <w:right w:val="single" w:sz="4" w:space="0" w:color="auto"/>
            </w:tcBorders>
            <w:shd w:val="clear" w:color="000000" w:fill="FFFFFF"/>
            <w:noWrap/>
            <w:vAlign w:val="center"/>
            <w:hideMark/>
          </w:tcPr>
          <w:p w14:paraId="64250E5E" w14:textId="1E2988EF" w:rsidR="00051FCE" w:rsidRPr="00051FCE" w:rsidRDefault="00051FCE" w:rsidP="000F0E62">
            <w:pPr>
              <w:spacing w:after="0" w:line="240" w:lineRule="auto"/>
              <w:jc w:val="center"/>
              <w:rPr>
                <w:rFonts w:ascii="Calibri" w:eastAsia="Times New Roman" w:hAnsi="Calibri" w:cs="Calibri"/>
                <w:sz w:val="16"/>
                <w:szCs w:val="16"/>
                <w:lang w:val="es-CO" w:eastAsia="es-CO"/>
              </w:rPr>
            </w:pPr>
            <w:r w:rsidRPr="00051FCE">
              <w:rPr>
                <w:rFonts w:ascii="Calibri" w:eastAsia="Times New Roman" w:hAnsi="Calibri" w:cs="Calibri"/>
                <w:sz w:val="16"/>
                <w:szCs w:val="16"/>
                <w:lang w:val="es-CO" w:eastAsia="es-CO"/>
              </w:rPr>
              <w:t>REINTEGRO EN EL CARGO Y PAGO DE SALARIOS Y PRESTACIONES DEJADOS DE RECIBIR.</w:t>
            </w:r>
          </w:p>
        </w:tc>
        <w:tc>
          <w:tcPr>
            <w:tcW w:w="851" w:type="dxa"/>
            <w:tcBorders>
              <w:top w:val="nil"/>
              <w:left w:val="nil"/>
              <w:bottom w:val="single" w:sz="4" w:space="0" w:color="auto"/>
              <w:right w:val="single" w:sz="4" w:space="0" w:color="auto"/>
            </w:tcBorders>
            <w:shd w:val="clear" w:color="000000" w:fill="FFFFFF"/>
            <w:noWrap/>
            <w:vAlign w:val="center"/>
            <w:hideMark/>
          </w:tcPr>
          <w:p w14:paraId="7CA527B4" w14:textId="00CF8694" w:rsidR="00051FCE" w:rsidRPr="00051FCE" w:rsidRDefault="00051FCE" w:rsidP="000F0E62">
            <w:pPr>
              <w:spacing w:after="0" w:line="240" w:lineRule="auto"/>
              <w:jc w:val="center"/>
              <w:rPr>
                <w:rFonts w:ascii="Calibri" w:eastAsia="Times New Roman" w:hAnsi="Calibri" w:cs="Calibri"/>
                <w:sz w:val="16"/>
                <w:szCs w:val="16"/>
                <w:lang w:val="es-CO" w:eastAsia="es-CO"/>
              </w:rPr>
            </w:pPr>
            <w:r w:rsidRPr="00051FCE">
              <w:rPr>
                <w:rFonts w:ascii="Calibri" w:eastAsia="Times New Roman" w:hAnsi="Calibri" w:cs="Calibri"/>
                <w:sz w:val="16"/>
                <w:szCs w:val="16"/>
                <w:lang w:val="es-CO" w:eastAsia="es-CO"/>
              </w:rPr>
              <w:t>SIN CUANTIA</w:t>
            </w:r>
          </w:p>
        </w:tc>
        <w:tc>
          <w:tcPr>
            <w:tcW w:w="1667" w:type="dxa"/>
            <w:tcBorders>
              <w:top w:val="nil"/>
              <w:left w:val="nil"/>
              <w:bottom w:val="single" w:sz="4" w:space="0" w:color="auto"/>
              <w:right w:val="single" w:sz="4" w:space="0" w:color="auto"/>
            </w:tcBorders>
            <w:shd w:val="clear" w:color="000000" w:fill="FFFFFF"/>
            <w:noWrap/>
            <w:vAlign w:val="center"/>
            <w:hideMark/>
          </w:tcPr>
          <w:p w14:paraId="66F11262" w14:textId="75EC5BDE" w:rsidR="00051FCE" w:rsidRPr="00051FCE" w:rsidRDefault="00051FCE" w:rsidP="000F0E62">
            <w:pPr>
              <w:spacing w:after="0" w:line="240" w:lineRule="auto"/>
              <w:jc w:val="center"/>
              <w:rPr>
                <w:rFonts w:ascii="Calibri" w:eastAsia="Times New Roman" w:hAnsi="Calibri" w:cs="Calibri"/>
                <w:sz w:val="16"/>
                <w:szCs w:val="16"/>
                <w:lang w:val="es-CO" w:eastAsia="es-CO"/>
              </w:rPr>
            </w:pPr>
            <w:r w:rsidRPr="00051FCE">
              <w:rPr>
                <w:rFonts w:ascii="Calibri" w:eastAsia="Times New Roman" w:hAnsi="Calibri" w:cs="Calibri"/>
                <w:sz w:val="16"/>
                <w:szCs w:val="16"/>
                <w:lang w:val="es-CO" w:eastAsia="es-CO"/>
              </w:rPr>
              <w:t>JUZGADO PRIMERO PROMISCUO MUNICIPAL ORALIDAD</w:t>
            </w:r>
          </w:p>
        </w:tc>
        <w:tc>
          <w:tcPr>
            <w:tcW w:w="1711" w:type="dxa"/>
            <w:tcBorders>
              <w:top w:val="nil"/>
              <w:left w:val="nil"/>
              <w:bottom w:val="single" w:sz="4" w:space="0" w:color="auto"/>
              <w:right w:val="single" w:sz="4" w:space="0" w:color="auto"/>
            </w:tcBorders>
            <w:shd w:val="clear" w:color="000000" w:fill="FFFFFF"/>
            <w:noWrap/>
            <w:vAlign w:val="center"/>
            <w:hideMark/>
          </w:tcPr>
          <w:p w14:paraId="495B2C51" w14:textId="10325024" w:rsidR="00051FCE" w:rsidRPr="00051FCE" w:rsidRDefault="00051FCE" w:rsidP="000F0E62">
            <w:pPr>
              <w:spacing w:after="0" w:line="240" w:lineRule="auto"/>
              <w:jc w:val="center"/>
              <w:rPr>
                <w:rFonts w:ascii="Calibri" w:eastAsia="Times New Roman" w:hAnsi="Calibri" w:cs="Calibri"/>
                <w:sz w:val="16"/>
                <w:szCs w:val="16"/>
                <w:lang w:val="es-CO" w:eastAsia="es-CO"/>
              </w:rPr>
            </w:pPr>
            <w:r w:rsidRPr="00051FCE">
              <w:rPr>
                <w:rFonts w:ascii="Calibri" w:eastAsia="Times New Roman" w:hAnsi="Calibri" w:cs="Calibri"/>
                <w:sz w:val="16"/>
                <w:szCs w:val="16"/>
                <w:lang w:val="es-CO" w:eastAsia="es-CO"/>
              </w:rPr>
              <w:t>FALLO CONFIRMADO EN SEGUNDA INSTANCIA</w:t>
            </w:r>
          </w:p>
        </w:tc>
        <w:tc>
          <w:tcPr>
            <w:tcW w:w="1895" w:type="dxa"/>
            <w:tcBorders>
              <w:top w:val="nil"/>
              <w:left w:val="nil"/>
              <w:bottom w:val="single" w:sz="4" w:space="0" w:color="auto"/>
              <w:right w:val="single" w:sz="4" w:space="0" w:color="auto"/>
            </w:tcBorders>
            <w:shd w:val="clear" w:color="000000" w:fill="FFFFFF"/>
            <w:noWrap/>
            <w:vAlign w:val="center"/>
            <w:hideMark/>
          </w:tcPr>
          <w:p w14:paraId="49BFFCC9" w14:textId="67DE3288" w:rsidR="00051FCE" w:rsidRPr="00051FCE" w:rsidRDefault="00051FCE" w:rsidP="000F0E62">
            <w:pPr>
              <w:spacing w:after="0" w:line="240" w:lineRule="auto"/>
              <w:jc w:val="center"/>
              <w:rPr>
                <w:rFonts w:ascii="Calibri" w:eastAsia="Times New Roman" w:hAnsi="Calibri" w:cs="Calibri"/>
                <w:sz w:val="16"/>
                <w:szCs w:val="16"/>
                <w:lang w:val="es-CO" w:eastAsia="es-CO"/>
              </w:rPr>
            </w:pPr>
            <w:r w:rsidRPr="00051FCE">
              <w:rPr>
                <w:rFonts w:ascii="Calibri" w:eastAsia="Times New Roman" w:hAnsi="Calibri" w:cs="Calibri"/>
                <w:sz w:val="16"/>
                <w:szCs w:val="16"/>
                <w:lang w:val="es-CO" w:eastAsia="es-CO"/>
              </w:rPr>
              <w:t>FALLO EN CONTRA DE LA EMPRESA.</w:t>
            </w:r>
          </w:p>
        </w:tc>
        <w:tc>
          <w:tcPr>
            <w:tcW w:w="1557" w:type="dxa"/>
            <w:tcBorders>
              <w:top w:val="nil"/>
              <w:left w:val="nil"/>
              <w:bottom w:val="single" w:sz="4" w:space="0" w:color="auto"/>
              <w:right w:val="single" w:sz="4" w:space="0" w:color="auto"/>
            </w:tcBorders>
            <w:shd w:val="clear" w:color="000000" w:fill="FFFFFF"/>
            <w:noWrap/>
            <w:vAlign w:val="center"/>
            <w:hideMark/>
          </w:tcPr>
          <w:p w14:paraId="6551914B" w14:textId="4D243E38" w:rsidR="00051FCE" w:rsidRPr="00051FCE" w:rsidRDefault="00051FCE" w:rsidP="000F0E62">
            <w:pPr>
              <w:spacing w:after="0" w:line="240" w:lineRule="auto"/>
              <w:jc w:val="center"/>
              <w:rPr>
                <w:rFonts w:ascii="Calibri" w:eastAsia="Times New Roman" w:hAnsi="Calibri" w:cs="Calibri"/>
                <w:color w:val="000000"/>
                <w:sz w:val="16"/>
                <w:szCs w:val="16"/>
                <w:lang w:val="es-CO" w:eastAsia="es-CO"/>
              </w:rPr>
            </w:pPr>
            <w:r w:rsidRPr="00051FCE">
              <w:rPr>
                <w:rFonts w:ascii="Calibri" w:eastAsia="Times New Roman" w:hAnsi="Calibri" w:cs="Calibri"/>
                <w:color w:val="000000"/>
                <w:sz w:val="16"/>
                <w:szCs w:val="16"/>
                <w:lang w:val="es-CO" w:eastAsia="es-CO"/>
              </w:rPr>
              <w:t>100%</w:t>
            </w:r>
          </w:p>
        </w:tc>
        <w:tc>
          <w:tcPr>
            <w:tcW w:w="2837" w:type="dxa"/>
            <w:tcBorders>
              <w:top w:val="nil"/>
              <w:left w:val="nil"/>
              <w:bottom w:val="single" w:sz="4" w:space="0" w:color="auto"/>
              <w:right w:val="single" w:sz="8" w:space="0" w:color="auto"/>
            </w:tcBorders>
            <w:shd w:val="clear" w:color="000000" w:fill="FFFFFF"/>
            <w:noWrap/>
            <w:vAlign w:val="center"/>
            <w:hideMark/>
          </w:tcPr>
          <w:p w14:paraId="053FE821" w14:textId="77B02AE4" w:rsidR="00051FCE" w:rsidRPr="00051FCE" w:rsidRDefault="00051FCE" w:rsidP="000F0E62">
            <w:pPr>
              <w:spacing w:after="0" w:line="240" w:lineRule="auto"/>
              <w:jc w:val="center"/>
              <w:rPr>
                <w:rFonts w:ascii="Calibri" w:eastAsia="Times New Roman" w:hAnsi="Calibri" w:cs="Calibri"/>
                <w:color w:val="000000"/>
                <w:sz w:val="16"/>
                <w:szCs w:val="16"/>
                <w:lang w:val="es-CO" w:eastAsia="es-CO"/>
              </w:rPr>
            </w:pPr>
            <w:r w:rsidRPr="00051FCE">
              <w:rPr>
                <w:rFonts w:ascii="Calibri" w:eastAsia="Times New Roman" w:hAnsi="Calibri" w:cs="Calibri"/>
                <w:color w:val="000000"/>
                <w:sz w:val="16"/>
                <w:szCs w:val="16"/>
                <w:lang w:val="es-CO" w:eastAsia="es-CO"/>
              </w:rPr>
              <w:t>SE FALLO DE MANERA DESFAVORABLE AL ACCIONANDE EN PRIMERA Y SEGUNDA INSTANCIA.</w:t>
            </w:r>
          </w:p>
        </w:tc>
      </w:tr>
      <w:tr w:rsidR="00051FCE" w:rsidRPr="00051FCE" w14:paraId="1461EEA9" w14:textId="77777777" w:rsidTr="00051FCE">
        <w:trPr>
          <w:trHeight w:val="660"/>
        </w:trPr>
        <w:tc>
          <w:tcPr>
            <w:tcW w:w="1134" w:type="dxa"/>
            <w:tcBorders>
              <w:top w:val="nil"/>
              <w:left w:val="single" w:sz="8" w:space="0" w:color="auto"/>
              <w:bottom w:val="single" w:sz="4" w:space="0" w:color="auto"/>
              <w:right w:val="single" w:sz="4" w:space="0" w:color="auto"/>
            </w:tcBorders>
            <w:shd w:val="clear" w:color="000000" w:fill="FFFFFF"/>
            <w:noWrap/>
            <w:vAlign w:val="center"/>
            <w:hideMark/>
          </w:tcPr>
          <w:p w14:paraId="7560B58E" w14:textId="59EB5D65" w:rsidR="00051FCE" w:rsidRPr="00051FCE" w:rsidRDefault="00051FCE" w:rsidP="000F0E62">
            <w:pPr>
              <w:spacing w:after="0" w:line="240" w:lineRule="auto"/>
              <w:jc w:val="center"/>
              <w:rPr>
                <w:rFonts w:ascii="Calibri" w:eastAsia="Times New Roman" w:hAnsi="Calibri" w:cs="Calibri"/>
                <w:sz w:val="16"/>
                <w:szCs w:val="16"/>
                <w:lang w:val="es-CO" w:eastAsia="es-CO"/>
              </w:rPr>
            </w:pPr>
            <w:r w:rsidRPr="00051FCE">
              <w:rPr>
                <w:rFonts w:ascii="Calibri" w:eastAsia="Times New Roman" w:hAnsi="Calibri" w:cs="Calibri"/>
                <w:sz w:val="16"/>
                <w:szCs w:val="16"/>
                <w:lang w:val="es-CO" w:eastAsia="es-CO"/>
              </w:rPr>
              <w:t>0229/2020</w:t>
            </w:r>
          </w:p>
        </w:tc>
        <w:tc>
          <w:tcPr>
            <w:tcW w:w="1575" w:type="dxa"/>
            <w:tcBorders>
              <w:top w:val="nil"/>
              <w:left w:val="nil"/>
              <w:bottom w:val="single" w:sz="4" w:space="0" w:color="auto"/>
              <w:right w:val="single" w:sz="4" w:space="0" w:color="auto"/>
            </w:tcBorders>
            <w:shd w:val="clear" w:color="000000" w:fill="FFFFFF"/>
            <w:noWrap/>
            <w:vAlign w:val="center"/>
            <w:hideMark/>
          </w:tcPr>
          <w:p w14:paraId="1A21F1B7" w14:textId="5BE6A70D" w:rsidR="00051FCE" w:rsidRPr="00051FCE" w:rsidRDefault="00051FCE" w:rsidP="000F0E62">
            <w:pPr>
              <w:spacing w:after="0" w:line="240" w:lineRule="auto"/>
              <w:jc w:val="center"/>
              <w:rPr>
                <w:rFonts w:ascii="Calibri" w:eastAsia="Times New Roman" w:hAnsi="Calibri" w:cs="Calibri"/>
                <w:sz w:val="16"/>
                <w:szCs w:val="16"/>
                <w:lang w:val="es-CO" w:eastAsia="es-CO"/>
              </w:rPr>
            </w:pPr>
            <w:r w:rsidRPr="00051FCE">
              <w:rPr>
                <w:rFonts w:ascii="Calibri" w:eastAsia="Times New Roman" w:hAnsi="Calibri" w:cs="Calibri"/>
                <w:sz w:val="16"/>
                <w:szCs w:val="16"/>
                <w:lang w:val="es-CO" w:eastAsia="es-CO"/>
              </w:rPr>
              <w:t>FERNANDO CASTELLANOS</w:t>
            </w:r>
          </w:p>
        </w:tc>
        <w:tc>
          <w:tcPr>
            <w:tcW w:w="1515" w:type="dxa"/>
            <w:tcBorders>
              <w:top w:val="nil"/>
              <w:left w:val="nil"/>
              <w:bottom w:val="single" w:sz="4" w:space="0" w:color="auto"/>
              <w:right w:val="single" w:sz="4" w:space="0" w:color="auto"/>
            </w:tcBorders>
            <w:shd w:val="clear" w:color="000000" w:fill="FFFFFF"/>
            <w:noWrap/>
            <w:vAlign w:val="center"/>
            <w:hideMark/>
          </w:tcPr>
          <w:p w14:paraId="2342A6F7" w14:textId="2ED22298" w:rsidR="00051FCE" w:rsidRPr="00051FCE" w:rsidRDefault="00051FCE" w:rsidP="000F0E62">
            <w:pPr>
              <w:spacing w:after="0" w:line="240" w:lineRule="auto"/>
              <w:jc w:val="center"/>
              <w:rPr>
                <w:rFonts w:ascii="Calibri" w:eastAsia="Times New Roman" w:hAnsi="Calibri" w:cs="Calibri"/>
                <w:sz w:val="16"/>
                <w:szCs w:val="16"/>
                <w:lang w:val="es-CO" w:eastAsia="es-CO"/>
              </w:rPr>
            </w:pPr>
            <w:r w:rsidRPr="00051FCE">
              <w:rPr>
                <w:rFonts w:ascii="Calibri" w:eastAsia="Times New Roman" w:hAnsi="Calibri" w:cs="Calibri"/>
                <w:sz w:val="16"/>
                <w:szCs w:val="16"/>
                <w:lang w:val="es-CO" w:eastAsia="es-CO"/>
              </w:rPr>
              <w:t>REINTEGRO EN EL CARGO Y PAGO DE SALARIOS Y PRESTACIONES DEJADOS DE RECIBIR.</w:t>
            </w:r>
          </w:p>
        </w:tc>
        <w:tc>
          <w:tcPr>
            <w:tcW w:w="851" w:type="dxa"/>
            <w:tcBorders>
              <w:top w:val="nil"/>
              <w:left w:val="nil"/>
              <w:bottom w:val="single" w:sz="4" w:space="0" w:color="auto"/>
              <w:right w:val="single" w:sz="4" w:space="0" w:color="auto"/>
            </w:tcBorders>
            <w:shd w:val="clear" w:color="000000" w:fill="FFFFFF"/>
            <w:noWrap/>
            <w:vAlign w:val="center"/>
            <w:hideMark/>
          </w:tcPr>
          <w:p w14:paraId="4F0C0F05" w14:textId="0384B111" w:rsidR="00051FCE" w:rsidRPr="00051FCE" w:rsidRDefault="00051FCE" w:rsidP="000F0E62">
            <w:pPr>
              <w:spacing w:after="0" w:line="240" w:lineRule="auto"/>
              <w:jc w:val="center"/>
              <w:rPr>
                <w:rFonts w:ascii="Calibri" w:eastAsia="Times New Roman" w:hAnsi="Calibri" w:cs="Calibri"/>
                <w:sz w:val="16"/>
                <w:szCs w:val="16"/>
                <w:lang w:val="es-CO" w:eastAsia="es-CO"/>
              </w:rPr>
            </w:pPr>
            <w:r w:rsidRPr="00051FCE">
              <w:rPr>
                <w:rFonts w:ascii="Calibri" w:eastAsia="Times New Roman" w:hAnsi="Calibri" w:cs="Calibri"/>
                <w:sz w:val="16"/>
                <w:szCs w:val="16"/>
                <w:lang w:val="es-CO" w:eastAsia="es-CO"/>
              </w:rPr>
              <w:t>SIN CUANTIA</w:t>
            </w:r>
          </w:p>
        </w:tc>
        <w:tc>
          <w:tcPr>
            <w:tcW w:w="1667" w:type="dxa"/>
            <w:tcBorders>
              <w:top w:val="nil"/>
              <w:left w:val="nil"/>
              <w:bottom w:val="single" w:sz="4" w:space="0" w:color="auto"/>
              <w:right w:val="single" w:sz="4" w:space="0" w:color="auto"/>
            </w:tcBorders>
            <w:shd w:val="clear" w:color="000000" w:fill="FFFFFF"/>
            <w:noWrap/>
            <w:vAlign w:val="center"/>
            <w:hideMark/>
          </w:tcPr>
          <w:p w14:paraId="1CA922FD" w14:textId="7C3ED054" w:rsidR="00051FCE" w:rsidRPr="00051FCE" w:rsidRDefault="00051FCE" w:rsidP="000F0E62">
            <w:pPr>
              <w:spacing w:after="0" w:line="240" w:lineRule="auto"/>
              <w:jc w:val="center"/>
              <w:rPr>
                <w:rFonts w:ascii="Calibri" w:eastAsia="Times New Roman" w:hAnsi="Calibri" w:cs="Calibri"/>
                <w:sz w:val="16"/>
                <w:szCs w:val="16"/>
                <w:lang w:val="es-CO" w:eastAsia="es-CO"/>
              </w:rPr>
            </w:pPr>
            <w:r w:rsidRPr="00051FCE">
              <w:rPr>
                <w:rFonts w:ascii="Calibri" w:eastAsia="Times New Roman" w:hAnsi="Calibri" w:cs="Calibri"/>
                <w:sz w:val="16"/>
                <w:szCs w:val="16"/>
                <w:lang w:val="es-CO" w:eastAsia="es-CO"/>
              </w:rPr>
              <w:t>JUZGADO PRIMERO PROMISCUO MUNICIPAL ORALIDAD</w:t>
            </w:r>
          </w:p>
        </w:tc>
        <w:tc>
          <w:tcPr>
            <w:tcW w:w="1711" w:type="dxa"/>
            <w:tcBorders>
              <w:top w:val="nil"/>
              <w:left w:val="nil"/>
              <w:bottom w:val="single" w:sz="4" w:space="0" w:color="auto"/>
              <w:right w:val="single" w:sz="4" w:space="0" w:color="auto"/>
            </w:tcBorders>
            <w:shd w:val="clear" w:color="000000" w:fill="FFFFFF"/>
            <w:noWrap/>
            <w:vAlign w:val="center"/>
            <w:hideMark/>
          </w:tcPr>
          <w:p w14:paraId="1FAFF42B" w14:textId="7539325E" w:rsidR="00051FCE" w:rsidRPr="00051FCE" w:rsidRDefault="00051FCE" w:rsidP="000F0E62">
            <w:pPr>
              <w:spacing w:after="0" w:line="240" w:lineRule="auto"/>
              <w:jc w:val="center"/>
              <w:rPr>
                <w:rFonts w:ascii="Calibri" w:eastAsia="Times New Roman" w:hAnsi="Calibri" w:cs="Calibri"/>
                <w:sz w:val="16"/>
                <w:szCs w:val="16"/>
                <w:lang w:val="es-CO" w:eastAsia="es-CO"/>
              </w:rPr>
            </w:pPr>
            <w:r w:rsidRPr="00051FCE">
              <w:rPr>
                <w:rFonts w:ascii="Calibri" w:eastAsia="Times New Roman" w:hAnsi="Calibri" w:cs="Calibri"/>
                <w:sz w:val="16"/>
                <w:szCs w:val="16"/>
                <w:lang w:val="es-CO" w:eastAsia="es-CO"/>
              </w:rPr>
              <w:t>FALLO CONFIRMADO EN SEGUNDA INSTANCIA</w:t>
            </w:r>
          </w:p>
        </w:tc>
        <w:tc>
          <w:tcPr>
            <w:tcW w:w="1895" w:type="dxa"/>
            <w:tcBorders>
              <w:top w:val="nil"/>
              <w:left w:val="nil"/>
              <w:bottom w:val="single" w:sz="4" w:space="0" w:color="auto"/>
              <w:right w:val="single" w:sz="4" w:space="0" w:color="auto"/>
            </w:tcBorders>
            <w:shd w:val="clear" w:color="000000" w:fill="FFFFFF"/>
            <w:noWrap/>
            <w:vAlign w:val="center"/>
            <w:hideMark/>
          </w:tcPr>
          <w:p w14:paraId="3C36C833" w14:textId="250630B9" w:rsidR="00051FCE" w:rsidRPr="00051FCE" w:rsidRDefault="00051FCE" w:rsidP="000F0E62">
            <w:pPr>
              <w:spacing w:after="0" w:line="240" w:lineRule="auto"/>
              <w:jc w:val="center"/>
              <w:rPr>
                <w:rFonts w:ascii="Calibri" w:eastAsia="Times New Roman" w:hAnsi="Calibri" w:cs="Calibri"/>
                <w:sz w:val="16"/>
                <w:szCs w:val="16"/>
                <w:lang w:val="es-CO" w:eastAsia="es-CO"/>
              </w:rPr>
            </w:pPr>
            <w:r w:rsidRPr="00051FCE">
              <w:rPr>
                <w:rFonts w:ascii="Calibri" w:eastAsia="Times New Roman" w:hAnsi="Calibri" w:cs="Calibri"/>
                <w:sz w:val="16"/>
                <w:szCs w:val="16"/>
                <w:lang w:val="es-CO" w:eastAsia="es-CO"/>
              </w:rPr>
              <w:t>FALLO EN CONTRA DE LA EMPRESA.</w:t>
            </w:r>
          </w:p>
        </w:tc>
        <w:tc>
          <w:tcPr>
            <w:tcW w:w="1557" w:type="dxa"/>
            <w:tcBorders>
              <w:top w:val="nil"/>
              <w:left w:val="nil"/>
              <w:bottom w:val="single" w:sz="4" w:space="0" w:color="auto"/>
              <w:right w:val="single" w:sz="4" w:space="0" w:color="auto"/>
            </w:tcBorders>
            <w:shd w:val="clear" w:color="000000" w:fill="FFFFFF"/>
            <w:noWrap/>
            <w:vAlign w:val="center"/>
            <w:hideMark/>
          </w:tcPr>
          <w:p w14:paraId="1CAB174F" w14:textId="6FD8CCD3" w:rsidR="00051FCE" w:rsidRPr="00051FCE" w:rsidRDefault="00051FCE" w:rsidP="000F0E62">
            <w:pPr>
              <w:spacing w:after="0" w:line="240" w:lineRule="auto"/>
              <w:jc w:val="center"/>
              <w:rPr>
                <w:rFonts w:ascii="Calibri" w:eastAsia="Times New Roman" w:hAnsi="Calibri" w:cs="Calibri"/>
                <w:color w:val="000000"/>
                <w:sz w:val="16"/>
                <w:szCs w:val="16"/>
                <w:lang w:val="es-CO" w:eastAsia="es-CO"/>
              </w:rPr>
            </w:pPr>
            <w:r w:rsidRPr="00051FCE">
              <w:rPr>
                <w:rFonts w:ascii="Calibri" w:eastAsia="Times New Roman" w:hAnsi="Calibri" w:cs="Calibri"/>
                <w:color w:val="000000"/>
                <w:sz w:val="16"/>
                <w:szCs w:val="16"/>
                <w:lang w:val="es-CO" w:eastAsia="es-CO"/>
              </w:rPr>
              <w:t>100%</w:t>
            </w:r>
          </w:p>
        </w:tc>
        <w:tc>
          <w:tcPr>
            <w:tcW w:w="2837" w:type="dxa"/>
            <w:tcBorders>
              <w:top w:val="nil"/>
              <w:left w:val="nil"/>
              <w:bottom w:val="single" w:sz="4" w:space="0" w:color="auto"/>
              <w:right w:val="single" w:sz="8" w:space="0" w:color="auto"/>
            </w:tcBorders>
            <w:shd w:val="clear" w:color="000000" w:fill="FFFFFF"/>
            <w:noWrap/>
            <w:vAlign w:val="center"/>
            <w:hideMark/>
          </w:tcPr>
          <w:p w14:paraId="6AA9EFD0" w14:textId="2C46C558" w:rsidR="00051FCE" w:rsidRPr="00051FCE" w:rsidRDefault="00051FCE" w:rsidP="000F0E62">
            <w:pPr>
              <w:spacing w:after="0" w:line="240" w:lineRule="auto"/>
              <w:jc w:val="center"/>
              <w:rPr>
                <w:rFonts w:ascii="Calibri" w:eastAsia="Times New Roman" w:hAnsi="Calibri" w:cs="Calibri"/>
                <w:color w:val="000000"/>
                <w:sz w:val="16"/>
                <w:szCs w:val="16"/>
                <w:lang w:val="es-CO" w:eastAsia="es-CO"/>
              </w:rPr>
            </w:pPr>
            <w:r w:rsidRPr="00051FCE">
              <w:rPr>
                <w:rFonts w:ascii="Calibri" w:eastAsia="Times New Roman" w:hAnsi="Calibri" w:cs="Calibri"/>
                <w:color w:val="000000"/>
                <w:sz w:val="16"/>
                <w:szCs w:val="16"/>
                <w:lang w:val="es-CO" w:eastAsia="es-CO"/>
              </w:rPr>
              <w:t>SE FALLO DE MANERA DESFAVORABLE AL ACCIONANDE EN PRIMERA Y SEGUNDA INSTANCIA.</w:t>
            </w:r>
          </w:p>
        </w:tc>
      </w:tr>
      <w:tr w:rsidR="00051FCE" w:rsidRPr="00051FCE" w14:paraId="2CFDEC11" w14:textId="77777777" w:rsidTr="00051FCE">
        <w:trPr>
          <w:trHeight w:val="660"/>
        </w:trPr>
        <w:tc>
          <w:tcPr>
            <w:tcW w:w="1134" w:type="dxa"/>
            <w:tcBorders>
              <w:top w:val="nil"/>
              <w:left w:val="single" w:sz="8" w:space="0" w:color="auto"/>
              <w:bottom w:val="single" w:sz="4" w:space="0" w:color="auto"/>
              <w:right w:val="single" w:sz="4" w:space="0" w:color="auto"/>
            </w:tcBorders>
            <w:shd w:val="clear" w:color="000000" w:fill="FFFFFF"/>
            <w:noWrap/>
            <w:vAlign w:val="center"/>
            <w:hideMark/>
          </w:tcPr>
          <w:p w14:paraId="0C0D72AF" w14:textId="4C0D6A7F" w:rsidR="00051FCE" w:rsidRPr="00051FCE" w:rsidRDefault="00051FCE" w:rsidP="000F0E62">
            <w:pPr>
              <w:spacing w:after="0" w:line="240" w:lineRule="auto"/>
              <w:jc w:val="center"/>
              <w:rPr>
                <w:rFonts w:ascii="Calibri" w:eastAsia="Times New Roman" w:hAnsi="Calibri" w:cs="Calibri"/>
                <w:sz w:val="16"/>
                <w:szCs w:val="16"/>
                <w:lang w:val="es-CO" w:eastAsia="es-CO"/>
              </w:rPr>
            </w:pPr>
            <w:r w:rsidRPr="00051FCE">
              <w:rPr>
                <w:rFonts w:ascii="Calibri" w:eastAsia="Times New Roman" w:hAnsi="Calibri" w:cs="Calibri"/>
                <w:sz w:val="16"/>
                <w:szCs w:val="16"/>
                <w:lang w:val="es-CO" w:eastAsia="es-CO"/>
              </w:rPr>
              <w:t>0231/2020</w:t>
            </w:r>
          </w:p>
        </w:tc>
        <w:tc>
          <w:tcPr>
            <w:tcW w:w="1575" w:type="dxa"/>
            <w:tcBorders>
              <w:top w:val="nil"/>
              <w:left w:val="nil"/>
              <w:bottom w:val="single" w:sz="4" w:space="0" w:color="auto"/>
              <w:right w:val="single" w:sz="4" w:space="0" w:color="auto"/>
            </w:tcBorders>
            <w:shd w:val="clear" w:color="000000" w:fill="FFFFFF"/>
            <w:noWrap/>
            <w:vAlign w:val="center"/>
            <w:hideMark/>
          </w:tcPr>
          <w:p w14:paraId="7AF55A45" w14:textId="2E4E3051" w:rsidR="00051FCE" w:rsidRPr="00051FCE" w:rsidRDefault="00051FCE" w:rsidP="000F0E62">
            <w:pPr>
              <w:spacing w:after="0" w:line="240" w:lineRule="auto"/>
              <w:jc w:val="center"/>
              <w:rPr>
                <w:rFonts w:ascii="Calibri" w:eastAsia="Times New Roman" w:hAnsi="Calibri" w:cs="Calibri"/>
                <w:sz w:val="16"/>
                <w:szCs w:val="16"/>
                <w:lang w:val="es-CO" w:eastAsia="es-CO"/>
              </w:rPr>
            </w:pPr>
            <w:r w:rsidRPr="00051FCE">
              <w:rPr>
                <w:rFonts w:ascii="Calibri" w:eastAsia="Times New Roman" w:hAnsi="Calibri" w:cs="Calibri"/>
                <w:sz w:val="16"/>
                <w:szCs w:val="16"/>
                <w:lang w:val="es-CO" w:eastAsia="es-CO"/>
              </w:rPr>
              <w:t>NANCY BALAGUERA</w:t>
            </w:r>
          </w:p>
        </w:tc>
        <w:tc>
          <w:tcPr>
            <w:tcW w:w="1515" w:type="dxa"/>
            <w:tcBorders>
              <w:top w:val="nil"/>
              <w:left w:val="nil"/>
              <w:bottom w:val="single" w:sz="4" w:space="0" w:color="auto"/>
              <w:right w:val="single" w:sz="4" w:space="0" w:color="auto"/>
            </w:tcBorders>
            <w:shd w:val="clear" w:color="000000" w:fill="FFFFFF"/>
            <w:noWrap/>
            <w:vAlign w:val="center"/>
            <w:hideMark/>
          </w:tcPr>
          <w:p w14:paraId="3194F9D6" w14:textId="717A56F7" w:rsidR="00051FCE" w:rsidRPr="00051FCE" w:rsidRDefault="00051FCE" w:rsidP="000F0E62">
            <w:pPr>
              <w:spacing w:after="0" w:line="240" w:lineRule="auto"/>
              <w:jc w:val="center"/>
              <w:rPr>
                <w:rFonts w:ascii="Calibri" w:eastAsia="Times New Roman" w:hAnsi="Calibri" w:cs="Calibri"/>
                <w:sz w:val="16"/>
                <w:szCs w:val="16"/>
                <w:lang w:val="es-CO" w:eastAsia="es-CO"/>
              </w:rPr>
            </w:pPr>
            <w:r w:rsidRPr="00051FCE">
              <w:rPr>
                <w:rFonts w:ascii="Calibri" w:eastAsia="Times New Roman" w:hAnsi="Calibri" w:cs="Calibri"/>
                <w:sz w:val="16"/>
                <w:szCs w:val="16"/>
                <w:lang w:val="es-CO" w:eastAsia="es-CO"/>
              </w:rPr>
              <w:t>RESPUESTA A UN DERECHO DE PETICION</w:t>
            </w:r>
          </w:p>
        </w:tc>
        <w:tc>
          <w:tcPr>
            <w:tcW w:w="851" w:type="dxa"/>
            <w:tcBorders>
              <w:top w:val="nil"/>
              <w:left w:val="nil"/>
              <w:bottom w:val="single" w:sz="4" w:space="0" w:color="auto"/>
              <w:right w:val="single" w:sz="4" w:space="0" w:color="auto"/>
            </w:tcBorders>
            <w:shd w:val="clear" w:color="000000" w:fill="FFFFFF"/>
            <w:noWrap/>
            <w:vAlign w:val="center"/>
            <w:hideMark/>
          </w:tcPr>
          <w:p w14:paraId="3B414874" w14:textId="7A682173" w:rsidR="00051FCE" w:rsidRPr="00051FCE" w:rsidRDefault="00051FCE" w:rsidP="000F0E62">
            <w:pPr>
              <w:spacing w:after="0" w:line="240" w:lineRule="auto"/>
              <w:jc w:val="center"/>
              <w:rPr>
                <w:rFonts w:ascii="Calibri" w:eastAsia="Times New Roman" w:hAnsi="Calibri" w:cs="Calibri"/>
                <w:sz w:val="16"/>
                <w:szCs w:val="16"/>
                <w:lang w:val="es-CO" w:eastAsia="es-CO"/>
              </w:rPr>
            </w:pPr>
            <w:r w:rsidRPr="00051FCE">
              <w:rPr>
                <w:rFonts w:ascii="Calibri" w:eastAsia="Times New Roman" w:hAnsi="Calibri" w:cs="Calibri"/>
                <w:sz w:val="16"/>
                <w:szCs w:val="16"/>
                <w:lang w:val="es-CO" w:eastAsia="es-CO"/>
              </w:rPr>
              <w:t>SIN CUANTIA</w:t>
            </w:r>
          </w:p>
        </w:tc>
        <w:tc>
          <w:tcPr>
            <w:tcW w:w="1667" w:type="dxa"/>
            <w:tcBorders>
              <w:top w:val="nil"/>
              <w:left w:val="nil"/>
              <w:bottom w:val="single" w:sz="4" w:space="0" w:color="auto"/>
              <w:right w:val="single" w:sz="4" w:space="0" w:color="auto"/>
            </w:tcBorders>
            <w:shd w:val="clear" w:color="000000" w:fill="FFFFFF"/>
            <w:noWrap/>
            <w:vAlign w:val="center"/>
            <w:hideMark/>
          </w:tcPr>
          <w:p w14:paraId="52856F71" w14:textId="0EE071FC" w:rsidR="00051FCE" w:rsidRPr="00051FCE" w:rsidRDefault="00051FCE" w:rsidP="000F0E62">
            <w:pPr>
              <w:spacing w:after="0" w:line="240" w:lineRule="auto"/>
              <w:jc w:val="center"/>
              <w:rPr>
                <w:rFonts w:ascii="Calibri" w:eastAsia="Times New Roman" w:hAnsi="Calibri" w:cs="Calibri"/>
                <w:sz w:val="16"/>
                <w:szCs w:val="16"/>
                <w:lang w:val="es-CO" w:eastAsia="es-CO"/>
              </w:rPr>
            </w:pPr>
            <w:r w:rsidRPr="00051FCE">
              <w:rPr>
                <w:rFonts w:ascii="Calibri" w:eastAsia="Times New Roman" w:hAnsi="Calibri" w:cs="Calibri"/>
                <w:sz w:val="16"/>
                <w:szCs w:val="16"/>
                <w:lang w:val="es-CO" w:eastAsia="es-CO"/>
              </w:rPr>
              <w:t>JUZGADO PRIMERO PROMISCUO MUNICIPAL ORALIDAD</w:t>
            </w:r>
          </w:p>
        </w:tc>
        <w:tc>
          <w:tcPr>
            <w:tcW w:w="1711" w:type="dxa"/>
            <w:tcBorders>
              <w:top w:val="nil"/>
              <w:left w:val="nil"/>
              <w:bottom w:val="single" w:sz="4" w:space="0" w:color="auto"/>
              <w:right w:val="single" w:sz="4" w:space="0" w:color="auto"/>
            </w:tcBorders>
            <w:shd w:val="clear" w:color="000000" w:fill="FFFFFF"/>
            <w:noWrap/>
            <w:vAlign w:val="center"/>
            <w:hideMark/>
          </w:tcPr>
          <w:p w14:paraId="64113211" w14:textId="08A06A1F" w:rsidR="00051FCE" w:rsidRPr="00051FCE" w:rsidRDefault="00051FCE" w:rsidP="000F0E62">
            <w:pPr>
              <w:spacing w:after="0" w:line="240" w:lineRule="auto"/>
              <w:jc w:val="center"/>
              <w:rPr>
                <w:rFonts w:ascii="Calibri" w:eastAsia="Times New Roman" w:hAnsi="Calibri" w:cs="Calibri"/>
                <w:sz w:val="16"/>
                <w:szCs w:val="16"/>
                <w:lang w:val="es-CO" w:eastAsia="es-CO"/>
              </w:rPr>
            </w:pPr>
            <w:r w:rsidRPr="00051FCE">
              <w:rPr>
                <w:rFonts w:ascii="Calibri" w:eastAsia="Times New Roman" w:hAnsi="Calibri" w:cs="Calibri"/>
                <w:sz w:val="16"/>
                <w:szCs w:val="16"/>
                <w:lang w:val="es-CO" w:eastAsia="es-CO"/>
              </w:rPr>
              <w:t>PENDIENTE EN EL FALLO DE SEGUNDA INSTANCIA</w:t>
            </w:r>
          </w:p>
        </w:tc>
        <w:tc>
          <w:tcPr>
            <w:tcW w:w="1895" w:type="dxa"/>
            <w:tcBorders>
              <w:top w:val="nil"/>
              <w:left w:val="nil"/>
              <w:bottom w:val="single" w:sz="4" w:space="0" w:color="auto"/>
              <w:right w:val="single" w:sz="4" w:space="0" w:color="auto"/>
            </w:tcBorders>
            <w:shd w:val="clear" w:color="000000" w:fill="FFFFFF"/>
            <w:noWrap/>
            <w:vAlign w:val="center"/>
            <w:hideMark/>
          </w:tcPr>
          <w:p w14:paraId="02BAA539" w14:textId="63C27CB1" w:rsidR="00051FCE" w:rsidRPr="00051FCE" w:rsidRDefault="00051FCE" w:rsidP="000F0E62">
            <w:pPr>
              <w:spacing w:after="0" w:line="240" w:lineRule="auto"/>
              <w:jc w:val="center"/>
              <w:rPr>
                <w:rFonts w:ascii="Calibri" w:eastAsia="Times New Roman" w:hAnsi="Calibri" w:cs="Calibri"/>
                <w:sz w:val="16"/>
                <w:szCs w:val="16"/>
                <w:lang w:val="es-CO" w:eastAsia="es-CO"/>
              </w:rPr>
            </w:pPr>
            <w:r w:rsidRPr="00051FCE">
              <w:rPr>
                <w:rFonts w:ascii="Calibri" w:eastAsia="Times New Roman" w:hAnsi="Calibri" w:cs="Calibri"/>
                <w:sz w:val="16"/>
                <w:szCs w:val="16"/>
                <w:lang w:val="es-CO" w:eastAsia="es-CO"/>
              </w:rPr>
              <w:t>EN LITIGIO</w:t>
            </w:r>
          </w:p>
        </w:tc>
        <w:tc>
          <w:tcPr>
            <w:tcW w:w="1557" w:type="dxa"/>
            <w:tcBorders>
              <w:top w:val="nil"/>
              <w:left w:val="nil"/>
              <w:bottom w:val="single" w:sz="4" w:space="0" w:color="auto"/>
              <w:right w:val="single" w:sz="4" w:space="0" w:color="auto"/>
            </w:tcBorders>
            <w:shd w:val="clear" w:color="000000" w:fill="FFFFFF"/>
            <w:noWrap/>
            <w:vAlign w:val="center"/>
            <w:hideMark/>
          </w:tcPr>
          <w:p w14:paraId="4D613686" w14:textId="40047A0D" w:rsidR="00051FCE" w:rsidRPr="00051FCE" w:rsidRDefault="00051FCE" w:rsidP="000F0E62">
            <w:pPr>
              <w:spacing w:after="0" w:line="240" w:lineRule="auto"/>
              <w:jc w:val="center"/>
              <w:rPr>
                <w:rFonts w:ascii="Calibri" w:eastAsia="Times New Roman" w:hAnsi="Calibri" w:cs="Calibri"/>
                <w:color w:val="000000"/>
                <w:sz w:val="16"/>
                <w:szCs w:val="16"/>
                <w:lang w:val="es-CO" w:eastAsia="es-CO"/>
              </w:rPr>
            </w:pPr>
            <w:r w:rsidRPr="00051FCE">
              <w:rPr>
                <w:rFonts w:ascii="Calibri" w:eastAsia="Times New Roman" w:hAnsi="Calibri" w:cs="Calibri"/>
                <w:color w:val="000000"/>
                <w:sz w:val="16"/>
                <w:szCs w:val="16"/>
                <w:lang w:val="es-CO" w:eastAsia="es-CO"/>
              </w:rPr>
              <w:t>100%</w:t>
            </w:r>
          </w:p>
        </w:tc>
        <w:tc>
          <w:tcPr>
            <w:tcW w:w="2837" w:type="dxa"/>
            <w:tcBorders>
              <w:top w:val="nil"/>
              <w:left w:val="nil"/>
              <w:bottom w:val="single" w:sz="4" w:space="0" w:color="auto"/>
              <w:right w:val="single" w:sz="8" w:space="0" w:color="auto"/>
            </w:tcBorders>
            <w:shd w:val="clear" w:color="000000" w:fill="FFFFFF"/>
            <w:noWrap/>
            <w:vAlign w:val="center"/>
            <w:hideMark/>
          </w:tcPr>
          <w:p w14:paraId="2575A314" w14:textId="36554F08" w:rsidR="00051FCE" w:rsidRPr="00051FCE" w:rsidRDefault="00051FCE" w:rsidP="000F0E62">
            <w:pPr>
              <w:spacing w:after="0" w:line="240" w:lineRule="auto"/>
              <w:jc w:val="center"/>
              <w:rPr>
                <w:rFonts w:ascii="Calibri" w:eastAsia="Times New Roman" w:hAnsi="Calibri" w:cs="Calibri"/>
                <w:color w:val="000000"/>
                <w:sz w:val="16"/>
                <w:szCs w:val="16"/>
                <w:lang w:val="es-CO" w:eastAsia="es-CO"/>
              </w:rPr>
            </w:pPr>
            <w:r w:rsidRPr="00051FCE">
              <w:rPr>
                <w:rFonts w:ascii="Calibri" w:eastAsia="Times New Roman" w:hAnsi="Calibri" w:cs="Calibri"/>
                <w:color w:val="000000"/>
                <w:sz w:val="16"/>
                <w:szCs w:val="16"/>
                <w:lang w:val="es-CO" w:eastAsia="es-CO"/>
              </w:rPr>
              <w:t>SIN NOVEDAD</w:t>
            </w:r>
          </w:p>
        </w:tc>
      </w:tr>
      <w:tr w:rsidR="00051FCE" w:rsidRPr="00051FCE" w14:paraId="2FAF4AF5" w14:textId="77777777" w:rsidTr="00051FCE">
        <w:trPr>
          <w:trHeight w:val="495"/>
        </w:trPr>
        <w:tc>
          <w:tcPr>
            <w:tcW w:w="1134" w:type="dxa"/>
            <w:tcBorders>
              <w:top w:val="nil"/>
              <w:left w:val="single" w:sz="8" w:space="0" w:color="auto"/>
              <w:bottom w:val="single" w:sz="4" w:space="0" w:color="auto"/>
              <w:right w:val="single" w:sz="4" w:space="0" w:color="auto"/>
            </w:tcBorders>
            <w:shd w:val="clear" w:color="000000" w:fill="FFFFFF"/>
            <w:noWrap/>
            <w:vAlign w:val="center"/>
            <w:hideMark/>
          </w:tcPr>
          <w:p w14:paraId="24560BB0" w14:textId="1AEC6D77" w:rsidR="00051FCE" w:rsidRPr="00051FCE" w:rsidRDefault="00051FCE" w:rsidP="000F0E62">
            <w:pPr>
              <w:spacing w:after="0" w:line="240" w:lineRule="auto"/>
              <w:jc w:val="center"/>
              <w:rPr>
                <w:rFonts w:ascii="Calibri" w:eastAsia="Times New Roman" w:hAnsi="Calibri" w:cs="Calibri"/>
                <w:sz w:val="16"/>
                <w:szCs w:val="16"/>
                <w:lang w:val="es-CO" w:eastAsia="es-CO"/>
              </w:rPr>
            </w:pPr>
            <w:r w:rsidRPr="00051FCE">
              <w:rPr>
                <w:rFonts w:ascii="Calibri" w:eastAsia="Times New Roman" w:hAnsi="Calibri" w:cs="Calibri"/>
                <w:sz w:val="16"/>
                <w:szCs w:val="16"/>
                <w:lang w:val="es-CO" w:eastAsia="es-CO"/>
              </w:rPr>
              <w:lastRenderedPageBreak/>
              <w:t>0232/2020</w:t>
            </w:r>
          </w:p>
        </w:tc>
        <w:tc>
          <w:tcPr>
            <w:tcW w:w="1575" w:type="dxa"/>
            <w:tcBorders>
              <w:top w:val="nil"/>
              <w:left w:val="nil"/>
              <w:bottom w:val="single" w:sz="4" w:space="0" w:color="auto"/>
              <w:right w:val="single" w:sz="4" w:space="0" w:color="auto"/>
            </w:tcBorders>
            <w:shd w:val="clear" w:color="000000" w:fill="FFFFFF"/>
            <w:noWrap/>
            <w:vAlign w:val="center"/>
            <w:hideMark/>
          </w:tcPr>
          <w:p w14:paraId="140B2BAB" w14:textId="037843AE" w:rsidR="00051FCE" w:rsidRPr="00051FCE" w:rsidRDefault="00051FCE" w:rsidP="000F0E62">
            <w:pPr>
              <w:spacing w:after="0" w:line="240" w:lineRule="auto"/>
              <w:jc w:val="center"/>
              <w:rPr>
                <w:rFonts w:ascii="Calibri" w:eastAsia="Times New Roman" w:hAnsi="Calibri" w:cs="Calibri"/>
                <w:sz w:val="16"/>
                <w:szCs w:val="16"/>
                <w:lang w:val="es-CO" w:eastAsia="es-CO"/>
              </w:rPr>
            </w:pPr>
            <w:r w:rsidRPr="00051FCE">
              <w:rPr>
                <w:rFonts w:ascii="Calibri" w:eastAsia="Times New Roman" w:hAnsi="Calibri" w:cs="Calibri"/>
                <w:sz w:val="16"/>
                <w:szCs w:val="16"/>
                <w:lang w:val="es-CO" w:eastAsia="es-CO"/>
              </w:rPr>
              <w:t>MOISES RUIZ FUENTES</w:t>
            </w:r>
          </w:p>
        </w:tc>
        <w:tc>
          <w:tcPr>
            <w:tcW w:w="1515" w:type="dxa"/>
            <w:tcBorders>
              <w:top w:val="nil"/>
              <w:left w:val="nil"/>
              <w:bottom w:val="single" w:sz="4" w:space="0" w:color="auto"/>
              <w:right w:val="single" w:sz="4" w:space="0" w:color="auto"/>
            </w:tcBorders>
            <w:shd w:val="clear" w:color="000000" w:fill="FFFFFF"/>
            <w:noWrap/>
            <w:vAlign w:val="center"/>
            <w:hideMark/>
          </w:tcPr>
          <w:p w14:paraId="0B96F29A" w14:textId="0D13E0CF" w:rsidR="00051FCE" w:rsidRPr="00051FCE" w:rsidRDefault="00051FCE" w:rsidP="000F0E62">
            <w:pPr>
              <w:spacing w:after="0" w:line="240" w:lineRule="auto"/>
              <w:jc w:val="center"/>
              <w:rPr>
                <w:rFonts w:ascii="Calibri" w:eastAsia="Times New Roman" w:hAnsi="Calibri" w:cs="Calibri"/>
                <w:sz w:val="16"/>
                <w:szCs w:val="16"/>
                <w:lang w:val="es-CO" w:eastAsia="es-CO"/>
              </w:rPr>
            </w:pPr>
            <w:r w:rsidRPr="00051FCE">
              <w:rPr>
                <w:rFonts w:ascii="Calibri" w:eastAsia="Times New Roman" w:hAnsi="Calibri" w:cs="Calibri"/>
                <w:sz w:val="16"/>
                <w:szCs w:val="16"/>
                <w:lang w:val="es-CO" w:eastAsia="es-CO"/>
              </w:rPr>
              <w:t>PROFUNDIZACION DE RED DE ACUEDUCTO EN EL BARRIO MONTEVIDEO UNO</w:t>
            </w:r>
          </w:p>
        </w:tc>
        <w:tc>
          <w:tcPr>
            <w:tcW w:w="851" w:type="dxa"/>
            <w:tcBorders>
              <w:top w:val="nil"/>
              <w:left w:val="nil"/>
              <w:bottom w:val="single" w:sz="4" w:space="0" w:color="auto"/>
              <w:right w:val="single" w:sz="4" w:space="0" w:color="auto"/>
            </w:tcBorders>
            <w:shd w:val="clear" w:color="000000" w:fill="FFFFFF"/>
            <w:noWrap/>
            <w:vAlign w:val="center"/>
            <w:hideMark/>
          </w:tcPr>
          <w:p w14:paraId="38E5A941" w14:textId="696F32D6" w:rsidR="00051FCE" w:rsidRPr="00051FCE" w:rsidRDefault="00051FCE" w:rsidP="000F0E62">
            <w:pPr>
              <w:spacing w:after="0" w:line="240" w:lineRule="auto"/>
              <w:jc w:val="center"/>
              <w:rPr>
                <w:rFonts w:ascii="Calibri" w:eastAsia="Times New Roman" w:hAnsi="Calibri" w:cs="Calibri"/>
                <w:sz w:val="16"/>
                <w:szCs w:val="16"/>
                <w:lang w:val="es-CO" w:eastAsia="es-CO"/>
              </w:rPr>
            </w:pPr>
            <w:r w:rsidRPr="00051FCE">
              <w:rPr>
                <w:rFonts w:ascii="Calibri" w:eastAsia="Times New Roman" w:hAnsi="Calibri" w:cs="Calibri"/>
                <w:sz w:val="16"/>
                <w:szCs w:val="16"/>
                <w:lang w:val="es-CO" w:eastAsia="es-CO"/>
              </w:rPr>
              <w:t>SIN CUANTIA</w:t>
            </w:r>
          </w:p>
        </w:tc>
        <w:tc>
          <w:tcPr>
            <w:tcW w:w="1667" w:type="dxa"/>
            <w:tcBorders>
              <w:top w:val="nil"/>
              <w:left w:val="nil"/>
              <w:bottom w:val="single" w:sz="4" w:space="0" w:color="auto"/>
              <w:right w:val="single" w:sz="4" w:space="0" w:color="auto"/>
            </w:tcBorders>
            <w:shd w:val="clear" w:color="000000" w:fill="FFFFFF"/>
            <w:noWrap/>
            <w:vAlign w:val="center"/>
            <w:hideMark/>
          </w:tcPr>
          <w:p w14:paraId="5D9AFC00" w14:textId="58740E6A" w:rsidR="00051FCE" w:rsidRPr="00051FCE" w:rsidRDefault="00051FCE" w:rsidP="000F0E62">
            <w:pPr>
              <w:spacing w:after="0" w:line="240" w:lineRule="auto"/>
              <w:jc w:val="center"/>
              <w:rPr>
                <w:rFonts w:ascii="Calibri" w:eastAsia="Times New Roman" w:hAnsi="Calibri" w:cs="Calibri"/>
                <w:sz w:val="16"/>
                <w:szCs w:val="16"/>
                <w:lang w:val="es-CO" w:eastAsia="es-CO"/>
              </w:rPr>
            </w:pPr>
            <w:r w:rsidRPr="00051FCE">
              <w:rPr>
                <w:rFonts w:ascii="Calibri" w:eastAsia="Times New Roman" w:hAnsi="Calibri" w:cs="Calibri"/>
                <w:sz w:val="16"/>
                <w:szCs w:val="16"/>
                <w:lang w:val="es-CO" w:eastAsia="es-CO"/>
              </w:rPr>
              <w:t>JUZGADO SEGUNDO PROMISCUO MUNICIPAL ORALIDAD</w:t>
            </w:r>
          </w:p>
        </w:tc>
        <w:tc>
          <w:tcPr>
            <w:tcW w:w="1711" w:type="dxa"/>
            <w:tcBorders>
              <w:top w:val="nil"/>
              <w:left w:val="nil"/>
              <w:bottom w:val="single" w:sz="4" w:space="0" w:color="auto"/>
              <w:right w:val="single" w:sz="4" w:space="0" w:color="auto"/>
            </w:tcBorders>
            <w:shd w:val="clear" w:color="000000" w:fill="FFFFFF"/>
            <w:noWrap/>
            <w:vAlign w:val="center"/>
            <w:hideMark/>
          </w:tcPr>
          <w:p w14:paraId="1DC28097" w14:textId="4CC7A7EA" w:rsidR="00051FCE" w:rsidRPr="00051FCE" w:rsidRDefault="00051FCE" w:rsidP="000F0E62">
            <w:pPr>
              <w:spacing w:after="0" w:line="240" w:lineRule="auto"/>
              <w:jc w:val="center"/>
              <w:rPr>
                <w:rFonts w:ascii="Calibri" w:eastAsia="Times New Roman" w:hAnsi="Calibri" w:cs="Calibri"/>
                <w:sz w:val="16"/>
                <w:szCs w:val="16"/>
                <w:lang w:val="es-CO" w:eastAsia="es-CO"/>
              </w:rPr>
            </w:pPr>
            <w:r w:rsidRPr="00051FCE">
              <w:rPr>
                <w:rFonts w:ascii="Calibri" w:eastAsia="Times New Roman" w:hAnsi="Calibri" w:cs="Calibri"/>
                <w:sz w:val="16"/>
                <w:szCs w:val="16"/>
                <w:lang w:val="es-CO" w:eastAsia="es-CO"/>
              </w:rPr>
              <w:t>18 DE AGOSTO 2020</w:t>
            </w:r>
          </w:p>
        </w:tc>
        <w:tc>
          <w:tcPr>
            <w:tcW w:w="1895" w:type="dxa"/>
            <w:tcBorders>
              <w:top w:val="nil"/>
              <w:left w:val="nil"/>
              <w:bottom w:val="single" w:sz="4" w:space="0" w:color="auto"/>
              <w:right w:val="single" w:sz="4" w:space="0" w:color="auto"/>
            </w:tcBorders>
            <w:shd w:val="clear" w:color="000000" w:fill="FFFFFF"/>
            <w:noWrap/>
            <w:vAlign w:val="center"/>
            <w:hideMark/>
          </w:tcPr>
          <w:p w14:paraId="49CBEC9C" w14:textId="4EA42BDB" w:rsidR="00051FCE" w:rsidRPr="00051FCE" w:rsidRDefault="00051FCE" w:rsidP="000F0E62">
            <w:pPr>
              <w:spacing w:after="0" w:line="240" w:lineRule="auto"/>
              <w:jc w:val="center"/>
              <w:rPr>
                <w:rFonts w:ascii="Calibri" w:eastAsia="Times New Roman" w:hAnsi="Calibri" w:cs="Calibri"/>
                <w:sz w:val="16"/>
                <w:szCs w:val="16"/>
                <w:lang w:val="es-CO" w:eastAsia="es-CO"/>
              </w:rPr>
            </w:pPr>
            <w:r w:rsidRPr="00051FCE">
              <w:rPr>
                <w:rFonts w:ascii="Calibri" w:eastAsia="Times New Roman" w:hAnsi="Calibri" w:cs="Calibri"/>
                <w:sz w:val="16"/>
                <w:szCs w:val="16"/>
                <w:lang w:val="es-CO" w:eastAsia="es-CO"/>
              </w:rPr>
              <w:t>TERMINADO</w:t>
            </w:r>
          </w:p>
        </w:tc>
        <w:tc>
          <w:tcPr>
            <w:tcW w:w="1557" w:type="dxa"/>
            <w:tcBorders>
              <w:top w:val="nil"/>
              <w:left w:val="nil"/>
              <w:bottom w:val="single" w:sz="4" w:space="0" w:color="auto"/>
              <w:right w:val="single" w:sz="4" w:space="0" w:color="auto"/>
            </w:tcBorders>
            <w:shd w:val="clear" w:color="000000" w:fill="FFFFFF"/>
            <w:noWrap/>
            <w:vAlign w:val="center"/>
            <w:hideMark/>
          </w:tcPr>
          <w:p w14:paraId="2F40E8A7" w14:textId="72A37019" w:rsidR="00051FCE" w:rsidRPr="00051FCE" w:rsidRDefault="00051FCE" w:rsidP="000F0E62">
            <w:pPr>
              <w:spacing w:after="0" w:line="240" w:lineRule="auto"/>
              <w:jc w:val="center"/>
              <w:rPr>
                <w:rFonts w:ascii="Calibri" w:eastAsia="Times New Roman" w:hAnsi="Calibri" w:cs="Calibri"/>
                <w:color w:val="000000"/>
                <w:sz w:val="16"/>
                <w:szCs w:val="16"/>
                <w:lang w:val="es-CO" w:eastAsia="es-CO"/>
              </w:rPr>
            </w:pPr>
            <w:r w:rsidRPr="00051FCE">
              <w:rPr>
                <w:rFonts w:ascii="Calibri" w:eastAsia="Times New Roman" w:hAnsi="Calibri" w:cs="Calibri"/>
                <w:color w:val="000000"/>
                <w:sz w:val="16"/>
                <w:szCs w:val="16"/>
                <w:lang w:val="es-CO" w:eastAsia="es-CO"/>
              </w:rPr>
              <w:t>100%</w:t>
            </w:r>
          </w:p>
        </w:tc>
        <w:tc>
          <w:tcPr>
            <w:tcW w:w="2837" w:type="dxa"/>
            <w:tcBorders>
              <w:top w:val="nil"/>
              <w:left w:val="nil"/>
              <w:bottom w:val="single" w:sz="4" w:space="0" w:color="auto"/>
              <w:right w:val="single" w:sz="8" w:space="0" w:color="auto"/>
            </w:tcBorders>
            <w:shd w:val="clear" w:color="000000" w:fill="FFFFFF"/>
            <w:noWrap/>
            <w:vAlign w:val="center"/>
            <w:hideMark/>
          </w:tcPr>
          <w:p w14:paraId="682A092F" w14:textId="287E95C9" w:rsidR="00051FCE" w:rsidRPr="00051FCE" w:rsidRDefault="00051FCE" w:rsidP="000F0E62">
            <w:pPr>
              <w:spacing w:after="0" w:line="240" w:lineRule="auto"/>
              <w:jc w:val="center"/>
              <w:rPr>
                <w:rFonts w:ascii="Calibri" w:eastAsia="Times New Roman" w:hAnsi="Calibri" w:cs="Calibri"/>
                <w:color w:val="000000"/>
                <w:sz w:val="16"/>
                <w:szCs w:val="16"/>
                <w:lang w:val="es-CO" w:eastAsia="es-CO"/>
              </w:rPr>
            </w:pPr>
            <w:r w:rsidRPr="00051FCE">
              <w:rPr>
                <w:rFonts w:ascii="Calibri" w:eastAsia="Times New Roman" w:hAnsi="Calibri" w:cs="Calibri"/>
                <w:color w:val="000000"/>
                <w:sz w:val="16"/>
                <w:szCs w:val="16"/>
                <w:lang w:val="es-CO" w:eastAsia="es-CO"/>
              </w:rPr>
              <w:t>SIN NOVEDAD</w:t>
            </w:r>
          </w:p>
        </w:tc>
      </w:tr>
      <w:tr w:rsidR="00051FCE" w:rsidRPr="00051FCE" w14:paraId="650EB142" w14:textId="77777777" w:rsidTr="00051FCE">
        <w:trPr>
          <w:trHeight w:val="495"/>
        </w:trPr>
        <w:tc>
          <w:tcPr>
            <w:tcW w:w="1134" w:type="dxa"/>
            <w:tcBorders>
              <w:top w:val="nil"/>
              <w:left w:val="single" w:sz="8" w:space="0" w:color="auto"/>
              <w:bottom w:val="single" w:sz="4" w:space="0" w:color="auto"/>
              <w:right w:val="single" w:sz="4" w:space="0" w:color="auto"/>
            </w:tcBorders>
            <w:shd w:val="clear" w:color="000000" w:fill="FFFFFF"/>
            <w:noWrap/>
            <w:vAlign w:val="center"/>
            <w:hideMark/>
          </w:tcPr>
          <w:p w14:paraId="72DB6EA5" w14:textId="42B0B01C" w:rsidR="00051FCE" w:rsidRPr="00051FCE" w:rsidRDefault="00051FCE" w:rsidP="000F0E62">
            <w:pPr>
              <w:spacing w:after="0" w:line="240" w:lineRule="auto"/>
              <w:jc w:val="center"/>
              <w:rPr>
                <w:rFonts w:ascii="Calibri" w:eastAsia="Times New Roman" w:hAnsi="Calibri" w:cs="Calibri"/>
                <w:sz w:val="16"/>
                <w:szCs w:val="16"/>
                <w:lang w:val="es-CO" w:eastAsia="es-CO"/>
              </w:rPr>
            </w:pPr>
            <w:r w:rsidRPr="00051FCE">
              <w:rPr>
                <w:rFonts w:ascii="Calibri" w:eastAsia="Times New Roman" w:hAnsi="Calibri" w:cs="Calibri"/>
                <w:sz w:val="16"/>
                <w:szCs w:val="16"/>
                <w:lang w:val="es-CO" w:eastAsia="es-CO"/>
              </w:rPr>
              <w:t>0237/2020</w:t>
            </w:r>
          </w:p>
        </w:tc>
        <w:tc>
          <w:tcPr>
            <w:tcW w:w="1575" w:type="dxa"/>
            <w:tcBorders>
              <w:top w:val="nil"/>
              <w:left w:val="nil"/>
              <w:bottom w:val="single" w:sz="4" w:space="0" w:color="auto"/>
              <w:right w:val="single" w:sz="4" w:space="0" w:color="auto"/>
            </w:tcBorders>
            <w:shd w:val="clear" w:color="auto" w:fill="auto"/>
            <w:noWrap/>
            <w:vAlign w:val="center"/>
            <w:hideMark/>
          </w:tcPr>
          <w:p w14:paraId="6730A161" w14:textId="15635FC4" w:rsidR="00051FCE" w:rsidRPr="00051FCE" w:rsidRDefault="00051FCE" w:rsidP="000F0E62">
            <w:pPr>
              <w:spacing w:after="0" w:line="240" w:lineRule="auto"/>
              <w:jc w:val="center"/>
              <w:rPr>
                <w:rFonts w:ascii="Calibri" w:eastAsia="Times New Roman" w:hAnsi="Calibri" w:cs="Calibri"/>
                <w:sz w:val="16"/>
                <w:szCs w:val="16"/>
                <w:lang w:val="es-CO" w:eastAsia="es-CO"/>
              </w:rPr>
            </w:pPr>
            <w:r w:rsidRPr="00051FCE">
              <w:rPr>
                <w:rFonts w:ascii="Calibri" w:eastAsia="Times New Roman" w:hAnsi="Calibri" w:cs="Calibri"/>
                <w:sz w:val="16"/>
                <w:szCs w:val="16"/>
                <w:lang w:val="es-CO" w:eastAsia="es-CO"/>
              </w:rPr>
              <w:t>LUIS EDUARDO BENAVIDES</w:t>
            </w:r>
          </w:p>
        </w:tc>
        <w:tc>
          <w:tcPr>
            <w:tcW w:w="1515" w:type="dxa"/>
            <w:tcBorders>
              <w:top w:val="nil"/>
              <w:left w:val="nil"/>
              <w:bottom w:val="single" w:sz="4" w:space="0" w:color="auto"/>
              <w:right w:val="single" w:sz="4" w:space="0" w:color="auto"/>
            </w:tcBorders>
            <w:shd w:val="clear" w:color="000000" w:fill="FFFFFF"/>
            <w:noWrap/>
            <w:vAlign w:val="center"/>
            <w:hideMark/>
          </w:tcPr>
          <w:p w14:paraId="4FAC06BD" w14:textId="43D92823" w:rsidR="00051FCE" w:rsidRPr="00051FCE" w:rsidRDefault="00051FCE" w:rsidP="000F0E62">
            <w:pPr>
              <w:spacing w:after="0" w:line="240" w:lineRule="auto"/>
              <w:jc w:val="center"/>
              <w:rPr>
                <w:rFonts w:ascii="Calibri" w:eastAsia="Times New Roman" w:hAnsi="Calibri" w:cs="Calibri"/>
                <w:sz w:val="16"/>
                <w:szCs w:val="16"/>
                <w:lang w:val="es-CO" w:eastAsia="es-CO"/>
              </w:rPr>
            </w:pPr>
            <w:r w:rsidRPr="00051FCE">
              <w:rPr>
                <w:rFonts w:ascii="Calibri" w:eastAsia="Times New Roman" w:hAnsi="Calibri" w:cs="Calibri"/>
                <w:sz w:val="16"/>
                <w:szCs w:val="16"/>
                <w:lang w:val="es-CO" w:eastAsia="es-CO"/>
              </w:rPr>
              <w:t>SE LE PERMITA MANTRNER UNA CASETA DE VIVERES SOBRE UN ESPACIO PUBLICO</w:t>
            </w:r>
          </w:p>
        </w:tc>
        <w:tc>
          <w:tcPr>
            <w:tcW w:w="851" w:type="dxa"/>
            <w:tcBorders>
              <w:top w:val="nil"/>
              <w:left w:val="nil"/>
              <w:bottom w:val="single" w:sz="4" w:space="0" w:color="auto"/>
              <w:right w:val="single" w:sz="4" w:space="0" w:color="auto"/>
            </w:tcBorders>
            <w:shd w:val="clear" w:color="000000" w:fill="FFFFFF"/>
            <w:noWrap/>
            <w:vAlign w:val="center"/>
            <w:hideMark/>
          </w:tcPr>
          <w:p w14:paraId="158B6E35" w14:textId="11EB26A3" w:rsidR="00051FCE" w:rsidRPr="00051FCE" w:rsidRDefault="00051FCE" w:rsidP="000F0E62">
            <w:pPr>
              <w:spacing w:after="0" w:line="240" w:lineRule="auto"/>
              <w:jc w:val="center"/>
              <w:rPr>
                <w:rFonts w:ascii="Calibri" w:eastAsia="Times New Roman" w:hAnsi="Calibri" w:cs="Calibri"/>
                <w:sz w:val="16"/>
                <w:szCs w:val="16"/>
                <w:lang w:val="es-CO" w:eastAsia="es-CO"/>
              </w:rPr>
            </w:pPr>
            <w:r w:rsidRPr="00051FCE">
              <w:rPr>
                <w:rFonts w:ascii="Calibri" w:eastAsia="Times New Roman" w:hAnsi="Calibri" w:cs="Calibri"/>
                <w:sz w:val="16"/>
                <w:szCs w:val="16"/>
                <w:lang w:val="es-CO" w:eastAsia="es-CO"/>
              </w:rPr>
              <w:t>SIN CUANTIA</w:t>
            </w:r>
          </w:p>
        </w:tc>
        <w:tc>
          <w:tcPr>
            <w:tcW w:w="1667" w:type="dxa"/>
            <w:tcBorders>
              <w:top w:val="nil"/>
              <w:left w:val="nil"/>
              <w:bottom w:val="single" w:sz="4" w:space="0" w:color="auto"/>
              <w:right w:val="single" w:sz="4" w:space="0" w:color="auto"/>
            </w:tcBorders>
            <w:shd w:val="clear" w:color="000000" w:fill="FFFFFF"/>
            <w:noWrap/>
            <w:vAlign w:val="center"/>
            <w:hideMark/>
          </w:tcPr>
          <w:p w14:paraId="210FB029" w14:textId="04152B51" w:rsidR="00051FCE" w:rsidRPr="00051FCE" w:rsidRDefault="00051FCE" w:rsidP="000F0E62">
            <w:pPr>
              <w:spacing w:after="0" w:line="240" w:lineRule="auto"/>
              <w:jc w:val="center"/>
              <w:rPr>
                <w:rFonts w:ascii="Calibri" w:eastAsia="Times New Roman" w:hAnsi="Calibri" w:cs="Calibri"/>
                <w:sz w:val="16"/>
                <w:szCs w:val="16"/>
                <w:lang w:val="es-CO" w:eastAsia="es-CO"/>
              </w:rPr>
            </w:pPr>
            <w:r w:rsidRPr="00051FCE">
              <w:rPr>
                <w:rFonts w:ascii="Calibri" w:eastAsia="Times New Roman" w:hAnsi="Calibri" w:cs="Calibri"/>
                <w:sz w:val="16"/>
                <w:szCs w:val="16"/>
                <w:lang w:val="es-CO" w:eastAsia="es-CO"/>
              </w:rPr>
              <w:t>JUZGADO PRIMERO PROMISCUO MUNICIPAL ORALIDAD</w:t>
            </w:r>
          </w:p>
        </w:tc>
        <w:tc>
          <w:tcPr>
            <w:tcW w:w="1711" w:type="dxa"/>
            <w:tcBorders>
              <w:top w:val="nil"/>
              <w:left w:val="nil"/>
              <w:bottom w:val="single" w:sz="4" w:space="0" w:color="auto"/>
              <w:right w:val="single" w:sz="4" w:space="0" w:color="auto"/>
            </w:tcBorders>
            <w:shd w:val="clear" w:color="auto" w:fill="auto"/>
            <w:noWrap/>
            <w:vAlign w:val="center"/>
            <w:hideMark/>
          </w:tcPr>
          <w:p w14:paraId="71E5E49E" w14:textId="0B33556A" w:rsidR="00051FCE" w:rsidRPr="00051FCE" w:rsidRDefault="00051FCE" w:rsidP="000F0E62">
            <w:pPr>
              <w:spacing w:after="0" w:line="240" w:lineRule="auto"/>
              <w:jc w:val="center"/>
              <w:rPr>
                <w:rFonts w:ascii="Calibri" w:eastAsia="Times New Roman" w:hAnsi="Calibri" w:cs="Calibri"/>
                <w:sz w:val="16"/>
                <w:szCs w:val="16"/>
                <w:lang w:val="es-CO" w:eastAsia="es-CO"/>
              </w:rPr>
            </w:pPr>
            <w:r w:rsidRPr="00051FCE">
              <w:rPr>
                <w:rFonts w:ascii="Calibri" w:eastAsia="Times New Roman" w:hAnsi="Calibri" w:cs="Calibri"/>
                <w:sz w:val="16"/>
                <w:szCs w:val="16"/>
                <w:lang w:val="es-CO" w:eastAsia="es-CO"/>
              </w:rPr>
              <w:t>NO HA TERMIDADO</w:t>
            </w:r>
          </w:p>
        </w:tc>
        <w:tc>
          <w:tcPr>
            <w:tcW w:w="1895" w:type="dxa"/>
            <w:tcBorders>
              <w:top w:val="nil"/>
              <w:left w:val="nil"/>
              <w:bottom w:val="single" w:sz="4" w:space="0" w:color="auto"/>
              <w:right w:val="single" w:sz="4" w:space="0" w:color="auto"/>
            </w:tcBorders>
            <w:shd w:val="clear" w:color="000000" w:fill="FFFFFF"/>
            <w:noWrap/>
            <w:vAlign w:val="center"/>
            <w:hideMark/>
          </w:tcPr>
          <w:p w14:paraId="1B80656E" w14:textId="43EFF5CB" w:rsidR="00051FCE" w:rsidRPr="00051FCE" w:rsidRDefault="00051FCE" w:rsidP="000F0E62">
            <w:pPr>
              <w:spacing w:after="0" w:line="240" w:lineRule="auto"/>
              <w:jc w:val="center"/>
              <w:rPr>
                <w:rFonts w:ascii="Calibri" w:eastAsia="Times New Roman" w:hAnsi="Calibri" w:cs="Calibri"/>
                <w:sz w:val="16"/>
                <w:szCs w:val="16"/>
                <w:lang w:val="es-CO" w:eastAsia="es-CO"/>
              </w:rPr>
            </w:pPr>
            <w:r w:rsidRPr="00051FCE">
              <w:rPr>
                <w:rFonts w:ascii="Calibri" w:eastAsia="Times New Roman" w:hAnsi="Calibri" w:cs="Calibri"/>
                <w:sz w:val="16"/>
                <w:szCs w:val="16"/>
                <w:lang w:val="es-CO" w:eastAsia="es-CO"/>
              </w:rPr>
              <w:t>EN LITIGIO</w:t>
            </w:r>
          </w:p>
        </w:tc>
        <w:tc>
          <w:tcPr>
            <w:tcW w:w="1557" w:type="dxa"/>
            <w:tcBorders>
              <w:top w:val="nil"/>
              <w:left w:val="nil"/>
              <w:bottom w:val="single" w:sz="4" w:space="0" w:color="auto"/>
              <w:right w:val="single" w:sz="4" w:space="0" w:color="auto"/>
            </w:tcBorders>
            <w:shd w:val="clear" w:color="000000" w:fill="FFFFFF"/>
            <w:noWrap/>
            <w:vAlign w:val="center"/>
            <w:hideMark/>
          </w:tcPr>
          <w:p w14:paraId="27BFF352" w14:textId="31EE6851" w:rsidR="00051FCE" w:rsidRPr="00051FCE" w:rsidRDefault="00051FCE" w:rsidP="000F0E62">
            <w:pPr>
              <w:spacing w:after="0" w:line="240" w:lineRule="auto"/>
              <w:jc w:val="center"/>
              <w:rPr>
                <w:rFonts w:ascii="Calibri" w:eastAsia="Times New Roman" w:hAnsi="Calibri" w:cs="Calibri"/>
                <w:color w:val="000000"/>
                <w:sz w:val="16"/>
                <w:szCs w:val="16"/>
                <w:lang w:val="es-CO" w:eastAsia="es-CO"/>
              </w:rPr>
            </w:pPr>
            <w:r w:rsidRPr="00051FCE">
              <w:rPr>
                <w:rFonts w:ascii="Calibri" w:eastAsia="Times New Roman" w:hAnsi="Calibri" w:cs="Calibri"/>
                <w:color w:val="000000"/>
                <w:sz w:val="16"/>
                <w:szCs w:val="16"/>
                <w:lang w:val="es-CO" w:eastAsia="es-CO"/>
              </w:rPr>
              <w:t>50%</w:t>
            </w:r>
          </w:p>
        </w:tc>
        <w:tc>
          <w:tcPr>
            <w:tcW w:w="2837" w:type="dxa"/>
            <w:tcBorders>
              <w:top w:val="nil"/>
              <w:left w:val="nil"/>
              <w:bottom w:val="single" w:sz="4" w:space="0" w:color="auto"/>
              <w:right w:val="single" w:sz="8" w:space="0" w:color="auto"/>
            </w:tcBorders>
            <w:shd w:val="clear" w:color="000000" w:fill="FFFFFF"/>
            <w:noWrap/>
            <w:vAlign w:val="center"/>
            <w:hideMark/>
          </w:tcPr>
          <w:p w14:paraId="09E659C6" w14:textId="4B6089B7" w:rsidR="00051FCE" w:rsidRPr="00051FCE" w:rsidRDefault="00051FCE" w:rsidP="000F0E62">
            <w:pPr>
              <w:spacing w:after="0" w:line="240" w:lineRule="auto"/>
              <w:jc w:val="center"/>
              <w:rPr>
                <w:rFonts w:ascii="Calibri" w:eastAsia="Times New Roman" w:hAnsi="Calibri" w:cs="Calibri"/>
                <w:color w:val="000000"/>
                <w:sz w:val="16"/>
                <w:szCs w:val="16"/>
                <w:lang w:val="es-CO" w:eastAsia="es-CO"/>
              </w:rPr>
            </w:pPr>
            <w:r w:rsidRPr="00051FCE">
              <w:rPr>
                <w:rFonts w:ascii="Calibri" w:eastAsia="Times New Roman" w:hAnsi="Calibri" w:cs="Calibri"/>
                <w:color w:val="000000"/>
                <w:sz w:val="16"/>
                <w:szCs w:val="16"/>
                <w:lang w:val="es-CO" w:eastAsia="es-CO"/>
              </w:rPr>
              <w:t>SENTENCIA IMPUGNADA</w:t>
            </w:r>
          </w:p>
        </w:tc>
      </w:tr>
      <w:tr w:rsidR="00051FCE" w:rsidRPr="00051FCE" w14:paraId="1DEDEBAE" w14:textId="77777777" w:rsidTr="00051FCE">
        <w:trPr>
          <w:trHeight w:val="660"/>
        </w:trPr>
        <w:tc>
          <w:tcPr>
            <w:tcW w:w="1134" w:type="dxa"/>
            <w:tcBorders>
              <w:top w:val="nil"/>
              <w:left w:val="single" w:sz="8" w:space="0" w:color="auto"/>
              <w:bottom w:val="single" w:sz="4" w:space="0" w:color="auto"/>
              <w:right w:val="single" w:sz="4" w:space="0" w:color="auto"/>
            </w:tcBorders>
            <w:shd w:val="clear" w:color="000000" w:fill="FFFFFF"/>
            <w:noWrap/>
            <w:vAlign w:val="center"/>
            <w:hideMark/>
          </w:tcPr>
          <w:p w14:paraId="7FB310E2" w14:textId="1718870A" w:rsidR="00051FCE" w:rsidRPr="00051FCE" w:rsidRDefault="00051FCE" w:rsidP="000F0E62">
            <w:pPr>
              <w:spacing w:after="0" w:line="240" w:lineRule="auto"/>
              <w:jc w:val="center"/>
              <w:rPr>
                <w:rFonts w:ascii="Calibri" w:eastAsia="Times New Roman" w:hAnsi="Calibri" w:cs="Calibri"/>
                <w:sz w:val="16"/>
                <w:szCs w:val="16"/>
                <w:lang w:val="es-CO" w:eastAsia="es-CO"/>
              </w:rPr>
            </w:pPr>
            <w:r w:rsidRPr="00051FCE">
              <w:rPr>
                <w:rFonts w:ascii="Calibri" w:eastAsia="Times New Roman" w:hAnsi="Calibri" w:cs="Calibri"/>
                <w:sz w:val="16"/>
                <w:szCs w:val="16"/>
                <w:lang w:val="es-CO" w:eastAsia="es-CO"/>
              </w:rPr>
              <w:t>0236/2020</w:t>
            </w:r>
          </w:p>
        </w:tc>
        <w:tc>
          <w:tcPr>
            <w:tcW w:w="1575" w:type="dxa"/>
            <w:tcBorders>
              <w:top w:val="nil"/>
              <w:left w:val="nil"/>
              <w:bottom w:val="single" w:sz="4" w:space="0" w:color="auto"/>
              <w:right w:val="single" w:sz="4" w:space="0" w:color="auto"/>
            </w:tcBorders>
            <w:shd w:val="clear" w:color="auto" w:fill="auto"/>
            <w:noWrap/>
            <w:vAlign w:val="center"/>
            <w:hideMark/>
          </w:tcPr>
          <w:p w14:paraId="139B9B20" w14:textId="30E63D1A" w:rsidR="00051FCE" w:rsidRPr="00051FCE" w:rsidRDefault="00051FCE" w:rsidP="000F0E62">
            <w:pPr>
              <w:spacing w:after="0" w:line="240" w:lineRule="auto"/>
              <w:jc w:val="center"/>
              <w:rPr>
                <w:rFonts w:ascii="Calibri" w:eastAsia="Times New Roman" w:hAnsi="Calibri" w:cs="Calibri"/>
                <w:sz w:val="16"/>
                <w:szCs w:val="16"/>
                <w:lang w:val="es-CO" w:eastAsia="es-CO"/>
              </w:rPr>
            </w:pPr>
            <w:r w:rsidRPr="00051FCE">
              <w:rPr>
                <w:rFonts w:ascii="Calibri" w:eastAsia="Times New Roman" w:hAnsi="Calibri" w:cs="Calibri"/>
                <w:sz w:val="16"/>
                <w:szCs w:val="16"/>
                <w:lang w:val="es-CO" w:eastAsia="es-CO"/>
              </w:rPr>
              <w:t>DORIS MARILU GUADALUPE FUENTES</w:t>
            </w:r>
          </w:p>
        </w:tc>
        <w:tc>
          <w:tcPr>
            <w:tcW w:w="1515" w:type="dxa"/>
            <w:tcBorders>
              <w:top w:val="nil"/>
              <w:left w:val="nil"/>
              <w:bottom w:val="single" w:sz="4" w:space="0" w:color="auto"/>
              <w:right w:val="single" w:sz="4" w:space="0" w:color="auto"/>
            </w:tcBorders>
            <w:shd w:val="clear" w:color="000000" w:fill="FFFFFF"/>
            <w:noWrap/>
            <w:vAlign w:val="center"/>
            <w:hideMark/>
          </w:tcPr>
          <w:p w14:paraId="539AD930" w14:textId="4B2B9A2C" w:rsidR="00051FCE" w:rsidRPr="00051FCE" w:rsidRDefault="00051FCE" w:rsidP="000F0E62">
            <w:pPr>
              <w:spacing w:after="0" w:line="240" w:lineRule="auto"/>
              <w:jc w:val="center"/>
              <w:rPr>
                <w:rFonts w:ascii="Calibri" w:eastAsia="Times New Roman" w:hAnsi="Calibri" w:cs="Calibri"/>
                <w:sz w:val="16"/>
                <w:szCs w:val="16"/>
                <w:lang w:val="es-CO" w:eastAsia="es-CO"/>
              </w:rPr>
            </w:pPr>
            <w:r w:rsidRPr="00051FCE">
              <w:rPr>
                <w:rFonts w:ascii="Calibri" w:eastAsia="Times New Roman" w:hAnsi="Calibri" w:cs="Calibri"/>
                <w:sz w:val="16"/>
                <w:szCs w:val="16"/>
                <w:lang w:val="es-CO" w:eastAsia="es-CO"/>
              </w:rPr>
              <w:t>PROTECCION AL DEBIDO PROCESO AL DERECHO AL TRABAJO Y AL MINIMO VITAL MEDIANTE EL NO DESALOJO DE   UNA CASETA DE VENTA DE VIVERES.</w:t>
            </w:r>
          </w:p>
        </w:tc>
        <w:tc>
          <w:tcPr>
            <w:tcW w:w="851" w:type="dxa"/>
            <w:tcBorders>
              <w:top w:val="nil"/>
              <w:left w:val="nil"/>
              <w:bottom w:val="single" w:sz="4" w:space="0" w:color="auto"/>
              <w:right w:val="single" w:sz="4" w:space="0" w:color="auto"/>
            </w:tcBorders>
            <w:shd w:val="clear" w:color="000000" w:fill="FFFFFF"/>
            <w:noWrap/>
            <w:vAlign w:val="center"/>
            <w:hideMark/>
          </w:tcPr>
          <w:p w14:paraId="768AF9F9" w14:textId="6F0791CC" w:rsidR="00051FCE" w:rsidRPr="00051FCE" w:rsidRDefault="00051FCE" w:rsidP="000F0E62">
            <w:pPr>
              <w:spacing w:after="0" w:line="240" w:lineRule="auto"/>
              <w:jc w:val="center"/>
              <w:rPr>
                <w:rFonts w:ascii="Calibri" w:eastAsia="Times New Roman" w:hAnsi="Calibri" w:cs="Calibri"/>
                <w:sz w:val="16"/>
                <w:szCs w:val="16"/>
                <w:lang w:val="es-CO" w:eastAsia="es-CO"/>
              </w:rPr>
            </w:pPr>
            <w:r w:rsidRPr="00051FCE">
              <w:rPr>
                <w:rFonts w:ascii="Calibri" w:eastAsia="Times New Roman" w:hAnsi="Calibri" w:cs="Calibri"/>
                <w:sz w:val="16"/>
                <w:szCs w:val="16"/>
                <w:lang w:val="es-CO" w:eastAsia="es-CO"/>
              </w:rPr>
              <w:t>SIN CUANTIA</w:t>
            </w:r>
          </w:p>
        </w:tc>
        <w:tc>
          <w:tcPr>
            <w:tcW w:w="1667" w:type="dxa"/>
            <w:tcBorders>
              <w:top w:val="nil"/>
              <w:left w:val="nil"/>
              <w:bottom w:val="single" w:sz="4" w:space="0" w:color="auto"/>
              <w:right w:val="single" w:sz="4" w:space="0" w:color="auto"/>
            </w:tcBorders>
            <w:shd w:val="clear" w:color="000000" w:fill="FFFFFF"/>
            <w:noWrap/>
            <w:vAlign w:val="center"/>
            <w:hideMark/>
          </w:tcPr>
          <w:p w14:paraId="4CA4C91B" w14:textId="61CDA64C" w:rsidR="00051FCE" w:rsidRPr="00051FCE" w:rsidRDefault="00051FCE" w:rsidP="000F0E62">
            <w:pPr>
              <w:spacing w:after="0" w:line="240" w:lineRule="auto"/>
              <w:jc w:val="center"/>
              <w:rPr>
                <w:rFonts w:ascii="Calibri" w:eastAsia="Times New Roman" w:hAnsi="Calibri" w:cs="Calibri"/>
                <w:sz w:val="16"/>
                <w:szCs w:val="16"/>
                <w:lang w:val="es-CO" w:eastAsia="es-CO"/>
              </w:rPr>
            </w:pPr>
            <w:r w:rsidRPr="00051FCE">
              <w:rPr>
                <w:rFonts w:ascii="Calibri" w:eastAsia="Times New Roman" w:hAnsi="Calibri" w:cs="Calibri"/>
                <w:sz w:val="16"/>
                <w:szCs w:val="16"/>
                <w:lang w:val="es-CO" w:eastAsia="es-CO"/>
              </w:rPr>
              <w:t>JUZGADO PRIMERO PROMISCUO MUNICIPAL ORALIDAD</w:t>
            </w:r>
          </w:p>
        </w:tc>
        <w:tc>
          <w:tcPr>
            <w:tcW w:w="1711" w:type="dxa"/>
            <w:tcBorders>
              <w:top w:val="nil"/>
              <w:left w:val="nil"/>
              <w:bottom w:val="single" w:sz="4" w:space="0" w:color="auto"/>
              <w:right w:val="single" w:sz="4" w:space="0" w:color="auto"/>
            </w:tcBorders>
            <w:shd w:val="clear" w:color="000000" w:fill="FFFFFF"/>
            <w:noWrap/>
            <w:vAlign w:val="center"/>
            <w:hideMark/>
          </w:tcPr>
          <w:p w14:paraId="68C3F031" w14:textId="519012E3" w:rsidR="00051FCE" w:rsidRPr="00051FCE" w:rsidRDefault="00051FCE" w:rsidP="000F0E62">
            <w:pPr>
              <w:spacing w:after="0" w:line="240" w:lineRule="auto"/>
              <w:jc w:val="center"/>
              <w:rPr>
                <w:rFonts w:ascii="Calibri" w:eastAsia="Times New Roman" w:hAnsi="Calibri" w:cs="Calibri"/>
                <w:sz w:val="16"/>
                <w:szCs w:val="16"/>
                <w:lang w:val="es-CO" w:eastAsia="es-CO"/>
              </w:rPr>
            </w:pPr>
            <w:r w:rsidRPr="00051FCE">
              <w:rPr>
                <w:rFonts w:ascii="Calibri" w:eastAsia="Times New Roman" w:hAnsi="Calibri" w:cs="Calibri"/>
                <w:sz w:val="16"/>
                <w:szCs w:val="16"/>
                <w:lang w:val="es-CO" w:eastAsia="es-CO"/>
              </w:rPr>
              <w:t>PENDIENTE FALLO DE SEGUNDA INSTACIA</w:t>
            </w:r>
          </w:p>
        </w:tc>
        <w:tc>
          <w:tcPr>
            <w:tcW w:w="1895" w:type="dxa"/>
            <w:tcBorders>
              <w:top w:val="nil"/>
              <w:left w:val="nil"/>
              <w:bottom w:val="single" w:sz="4" w:space="0" w:color="auto"/>
              <w:right w:val="single" w:sz="4" w:space="0" w:color="auto"/>
            </w:tcBorders>
            <w:shd w:val="clear" w:color="000000" w:fill="FFFFFF"/>
            <w:noWrap/>
            <w:vAlign w:val="center"/>
            <w:hideMark/>
          </w:tcPr>
          <w:p w14:paraId="3FE26A68" w14:textId="218EC3F2" w:rsidR="00051FCE" w:rsidRPr="00051FCE" w:rsidRDefault="00051FCE" w:rsidP="000F0E62">
            <w:pPr>
              <w:spacing w:after="0" w:line="240" w:lineRule="auto"/>
              <w:jc w:val="center"/>
              <w:rPr>
                <w:rFonts w:ascii="Calibri" w:eastAsia="Times New Roman" w:hAnsi="Calibri" w:cs="Calibri"/>
                <w:sz w:val="16"/>
                <w:szCs w:val="16"/>
                <w:lang w:val="es-CO" w:eastAsia="es-CO"/>
              </w:rPr>
            </w:pPr>
            <w:r w:rsidRPr="00051FCE">
              <w:rPr>
                <w:rFonts w:ascii="Calibri" w:eastAsia="Times New Roman" w:hAnsi="Calibri" w:cs="Calibri"/>
                <w:sz w:val="16"/>
                <w:szCs w:val="16"/>
                <w:lang w:val="es-CO" w:eastAsia="es-CO"/>
              </w:rPr>
              <w:t>EN LITIGIO</w:t>
            </w:r>
          </w:p>
        </w:tc>
        <w:tc>
          <w:tcPr>
            <w:tcW w:w="1557" w:type="dxa"/>
            <w:tcBorders>
              <w:top w:val="nil"/>
              <w:left w:val="nil"/>
              <w:bottom w:val="single" w:sz="4" w:space="0" w:color="auto"/>
              <w:right w:val="single" w:sz="4" w:space="0" w:color="auto"/>
            </w:tcBorders>
            <w:shd w:val="clear" w:color="000000" w:fill="FFFFFF"/>
            <w:noWrap/>
            <w:vAlign w:val="center"/>
            <w:hideMark/>
          </w:tcPr>
          <w:p w14:paraId="6C18F31E" w14:textId="7F07A831" w:rsidR="00051FCE" w:rsidRPr="00051FCE" w:rsidRDefault="00051FCE" w:rsidP="000F0E62">
            <w:pPr>
              <w:spacing w:after="0" w:line="240" w:lineRule="auto"/>
              <w:jc w:val="center"/>
              <w:rPr>
                <w:rFonts w:ascii="Calibri" w:eastAsia="Times New Roman" w:hAnsi="Calibri" w:cs="Calibri"/>
                <w:color w:val="000000"/>
                <w:sz w:val="16"/>
                <w:szCs w:val="16"/>
                <w:lang w:val="es-CO" w:eastAsia="es-CO"/>
              </w:rPr>
            </w:pPr>
            <w:r w:rsidRPr="00051FCE">
              <w:rPr>
                <w:rFonts w:ascii="Calibri" w:eastAsia="Times New Roman" w:hAnsi="Calibri" w:cs="Calibri"/>
                <w:color w:val="000000"/>
                <w:sz w:val="16"/>
                <w:szCs w:val="16"/>
                <w:lang w:val="es-CO" w:eastAsia="es-CO"/>
              </w:rPr>
              <w:t>50%</w:t>
            </w:r>
          </w:p>
        </w:tc>
        <w:tc>
          <w:tcPr>
            <w:tcW w:w="2837" w:type="dxa"/>
            <w:tcBorders>
              <w:top w:val="nil"/>
              <w:left w:val="nil"/>
              <w:bottom w:val="single" w:sz="4" w:space="0" w:color="auto"/>
              <w:right w:val="single" w:sz="8" w:space="0" w:color="auto"/>
            </w:tcBorders>
            <w:shd w:val="clear" w:color="000000" w:fill="FFFFFF"/>
            <w:noWrap/>
            <w:vAlign w:val="center"/>
            <w:hideMark/>
          </w:tcPr>
          <w:p w14:paraId="1433AFDA" w14:textId="31F09F18" w:rsidR="00051FCE" w:rsidRPr="00051FCE" w:rsidRDefault="00051FCE" w:rsidP="000F0E62">
            <w:pPr>
              <w:spacing w:after="0" w:line="240" w:lineRule="auto"/>
              <w:jc w:val="center"/>
              <w:rPr>
                <w:rFonts w:ascii="Calibri" w:eastAsia="Times New Roman" w:hAnsi="Calibri" w:cs="Calibri"/>
                <w:color w:val="000000"/>
                <w:sz w:val="16"/>
                <w:szCs w:val="16"/>
                <w:lang w:val="es-CO" w:eastAsia="es-CO"/>
              </w:rPr>
            </w:pPr>
            <w:r w:rsidRPr="00051FCE">
              <w:rPr>
                <w:rFonts w:ascii="Calibri" w:eastAsia="Times New Roman" w:hAnsi="Calibri" w:cs="Calibri"/>
                <w:color w:val="000000"/>
                <w:sz w:val="16"/>
                <w:szCs w:val="16"/>
                <w:lang w:val="es-CO" w:eastAsia="es-CO"/>
              </w:rPr>
              <w:t>SIN NOVEDAD</w:t>
            </w:r>
          </w:p>
        </w:tc>
      </w:tr>
      <w:tr w:rsidR="00051FCE" w:rsidRPr="00051FCE" w14:paraId="31B5DDE5" w14:textId="77777777" w:rsidTr="00051FCE">
        <w:trPr>
          <w:trHeight w:val="825"/>
        </w:trPr>
        <w:tc>
          <w:tcPr>
            <w:tcW w:w="1134" w:type="dxa"/>
            <w:tcBorders>
              <w:top w:val="nil"/>
              <w:left w:val="single" w:sz="8" w:space="0" w:color="auto"/>
              <w:bottom w:val="single" w:sz="4" w:space="0" w:color="auto"/>
              <w:right w:val="single" w:sz="4" w:space="0" w:color="auto"/>
            </w:tcBorders>
            <w:shd w:val="clear" w:color="000000" w:fill="FFFFFF"/>
            <w:noWrap/>
            <w:vAlign w:val="center"/>
            <w:hideMark/>
          </w:tcPr>
          <w:p w14:paraId="4B772F80" w14:textId="5D2C628F" w:rsidR="00051FCE" w:rsidRPr="00051FCE" w:rsidRDefault="00051FCE" w:rsidP="000F0E62">
            <w:pPr>
              <w:spacing w:after="0" w:line="240" w:lineRule="auto"/>
              <w:jc w:val="center"/>
              <w:rPr>
                <w:rFonts w:ascii="Calibri" w:eastAsia="Times New Roman" w:hAnsi="Calibri" w:cs="Calibri"/>
                <w:sz w:val="16"/>
                <w:szCs w:val="16"/>
                <w:lang w:val="es-CO" w:eastAsia="es-CO"/>
              </w:rPr>
            </w:pPr>
            <w:r w:rsidRPr="00051FCE">
              <w:rPr>
                <w:rFonts w:ascii="Calibri" w:eastAsia="Times New Roman" w:hAnsi="Calibri" w:cs="Calibri"/>
                <w:sz w:val="16"/>
                <w:szCs w:val="16"/>
                <w:lang w:val="es-CO" w:eastAsia="es-CO"/>
              </w:rPr>
              <w:t>0300/2020</w:t>
            </w:r>
          </w:p>
        </w:tc>
        <w:tc>
          <w:tcPr>
            <w:tcW w:w="1575" w:type="dxa"/>
            <w:tcBorders>
              <w:top w:val="nil"/>
              <w:left w:val="nil"/>
              <w:bottom w:val="single" w:sz="4" w:space="0" w:color="auto"/>
              <w:right w:val="single" w:sz="4" w:space="0" w:color="auto"/>
            </w:tcBorders>
            <w:shd w:val="clear" w:color="auto" w:fill="auto"/>
            <w:vAlign w:val="center"/>
            <w:hideMark/>
          </w:tcPr>
          <w:p w14:paraId="366631AB" w14:textId="1AD12C3A" w:rsidR="00051FCE" w:rsidRPr="00051FCE" w:rsidRDefault="00051FCE" w:rsidP="000F0E62">
            <w:pPr>
              <w:spacing w:after="0" w:line="240" w:lineRule="auto"/>
              <w:jc w:val="center"/>
              <w:rPr>
                <w:rFonts w:ascii="Calibri" w:eastAsia="Times New Roman" w:hAnsi="Calibri" w:cs="Calibri"/>
                <w:sz w:val="16"/>
                <w:szCs w:val="16"/>
                <w:lang w:val="es-CO" w:eastAsia="es-CO"/>
              </w:rPr>
            </w:pPr>
            <w:r w:rsidRPr="00051FCE">
              <w:rPr>
                <w:rFonts w:ascii="Calibri" w:eastAsia="Times New Roman" w:hAnsi="Calibri" w:cs="Calibri"/>
                <w:sz w:val="16"/>
                <w:szCs w:val="16"/>
                <w:lang w:val="es-CO" w:eastAsia="es-CO"/>
              </w:rPr>
              <w:t>JOAQUIN ORLANDO LIZCANO REY</w:t>
            </w:r>
          </w:p>
        </w:tc>
        <w:tc>
          <w:tcPr>
            <w:tcW w:w="1515" w:type="dxa"/>
            <w:tcBorders>
              <w:top w:val="nil"/>
              <w:left w:val="nil"/>
              <w:bottom w:val="single" w:sz="4" w:space="0" w:color="auto"/>
              <w:right w:val="single" w:sz="4" w:space="0" w:color="auto"/>
            </w:tcBorders>
            <w:shd w:val="clear" w:color="000000" w:fill="FFFFFF"/>
            <w:noWrap/>
            <w:vAlign w:val="center"/>
            <w:hideMark/>
          </w:tcPr>
          <w:p w14:paraId="098C43BE" w14:textId="1F316D67" w:rsidR="00051FCE" w:rsidRPr="00051FCE" w:rsidRDefault="00051FCE" w:rsidP="000F0E62">
            <w:pPr>
              <w:spacing w:after="0" w:line="240" w:lineRule="auto"/>
              <w:jc w:val="center"/>
              <w:rPr>
                <w:rFonts w:ascii="Calibri" w:eastAsia="Times New Roman" w:hAnsi="Calibri" w:cs="Calibri"/>
                <w:sz w:val="16"/>
                <w:szCs w:val="16"/>
                <w:lang w:val="es-CO" w:eastAsia="es-CO"/>
              </w:rPr>
            </w:pPr>
            <w:r w:rsidRPr="00051FCE">
              <w:rPr>
                <w:rFonts w:ascii="Calibri" w:eastAsia="Times New Roman" w:hAnsi="Calibri" w:cs="Calibri"/>
                <w:sz w:val="16"/>
                <w:szCs w:val="16"/>
                <w:lang w:val="es-CO" w:eastAsia="es-CO"/>
              </w:rPr>
              <w:t>QUE SE DECLARE QUE EICVIRO E.S.P. NO PRESTA EL SERVICIO DE ALCANTARILLADO Y SE  LE EXIMA DEL PAGO DEL MISMO</w:t>
            </w:r>
          </w:p>
        </w:tc>
        <w:tc>
          <w:tcPr>
            <w:tcW w:w="851" w:type="dxa"/>
            <w:tcBorders>
              <w:top w:val="nil"/>
              <w:left w:val="nil"/>
              <w:bottom w:val="single" w:sz="4" w:space="0" w:color="auto"/>
              <w:right w:val="single" w:sz="4" w:space="0" w:color="auto"/>
            </w:tcBorders>
            <w:shd w:val="clear" w:color="000000" w:fill="FFFFFF"/>
            <w:noWrap/>
            <w:vAlign w:val="center"/>
            <w:hideMark/>
          </w:tcPr>
          <w:p w14:paraId="650F8299" w14:textId="6C1AD445" w:rsidR="00051FCE" w:rsidRPr="00051FCE" w:rsidRDefault="00051FCE" w:rsidP="000F0E62">
            <w:pPr>
              <w:spacing w:after="0" w:line="240" w:lineRule="auto"/>
              <w:jc w:val="center"/>
              <w:rPr>
                <w:rFonts w:ascii="Calibri" w:eastAsia="Times New Roman" w:hAnsi="Calibri" w:cs="Calibri"/>
                <w:sz w:val="16"/>
                <w:szCs w:val="16"/>
                <w:lang w:val="es-CO" w:eastAsia="es-CO"/>
              </w:rPr>
            </w:pPr>
            <w:r w:rsidRPr="00051FCE">
              <w:rPr>
                <w:rFonts w:ascii="Calibri" w:eastAsia="Times New Roman" w:hAnsi="Calibri" w:cs="Calibri"/>
                <w:sz w:val="16"/>
                <w:szCs w:val="16"/>
                <w:lang w:val="es-CO" w:eastAsia="es-CO"/>
              </w:rPr>
              <w:t>SIN CUANTIA</w:t>
            </w:r>
          </w:p>
        </w:tc>
        <w:tc>
          <w:tcPr>
            <w:tcW w:w="1667" w:type="dxa"/>
            <w:tcBorders>
              <w:top w:val="nil"/>
              <w:left w:val="nil"/>
              <w:bottom w:val="single" w:sz="4" w:space="0" w:color="auto"/>
              <w:right w:val="single" w:sz="4" w:space="0" w:color="auto"/>
            </w:tcBorders>
            <w:shd w:val="clear" w:color="000000" w:fill="FFFFFF"/>
            <w:noWrap/>
            <w:vAlign w:val="center"/>
            <w:hideMark/>
          </w:tcPr>
          <w:p w14:paraId="1F1218BA" w14:textId="41A37F55" w:rsidR="00051FCE" w:rsidRPr="00051FCE" w:rsidRDefault="00051FCE" w:rsidP="000F0E62">
            <w:pPr>
              <w:spacing w:after="0" w:line="240" w:lineRule="auto"/>
              <w:jc w:val="center"/>
              <w:rPr>
                <w:rFonts w:ascii="Calibri" w:eastAsia="Times New Roman" w:hAnsi="Calibri" w:cs="Calibri"/>
                <w:sz w:val="16"/>
                <w:szCs w:val="16"/>
                <w:lang w:val="es-CO" w:eastAsia="es-CO"/>
              </w:rPr>
            </w:pPr>
            <w:r w:rsidRPr="00051FCE">
              <w:rPr>
                <w:rFonts w:ascii="Calibri" w:eastAsia="Times New Roman" w:hAnsi="Calibri" w:cs="Calibri"/>
                <w:sz w:val="16"/>
                <w:szCs w:val="16"/>
                <w:lang w:val="es-CO" w:eastAsia="es-CO"/>
              </w:rPr>
              <w:t>JUZGADO SEGUNDO PROMISCUO MUNICIPAL ORALIDAD</w:t>
            </w:r>
          </w:p>
        </w:tc>
        <w:tc>
          <w:tcPr>
            <w:tcW w:w="1711" w:type="dxa"/>
            <w:tcBorders>
              <w:top w:val="nil"/>
              <w:left w:val="nil"/>
              <w:bottom w:val="single" w:sz="4" w:space="0" w:color="auto"/>
              <w:right w:val="single" w:sz="4" w:space="0" w:color="auto"/>
            </w:tcBorders>
            <w:shd w:val="clear" w:color="auto" w:fill="auto"/>
            <w:noWrap/>
            <w:vAlign w:val="center"/>
            <w:hideMark/>
          </w:tcPr>
          <w:p w14:paraId="144B55B0" w14:textId="363F1828" w:rsidR="00051FCE" w:rsidRPr="00051FCE" w:rsidRDefault="00051FCE" w:rsidP="000F0E62">
            <w:pPr>
              <w:spacing w:after="0" w:line="240" w:lineRule="auto"/>
              <w:jc w:val="center"/>
              <w:rPr>
                <w:rFonts w:ascii="Calibri" w:eastAsia="Times New Roman" w:hAnsi="Calibri" w:cs="Calibri"/>
                <w:sz w:val="16"/>
                <w:szCs w:val="16"/>
                <w:lang w:val="es-CO" w:eastAsia="es-CO"/>
              </w:rPr>
            </w:pPr>
            <w:r w:rsidRPr="00051FCE">
              <w:rPr>
                <w:rFonts w:ascii="Calibri" w:eastAsia="Times New Roman" w:hAnsi="Calibri" w:cs="Calibri"/>
                <w:sz w:val="16"/>
                <w:szCs w:val="16"/>
                <w:lang w:val="es-CO" w:eastAsia="es-CO"/>
              </w:rPr>
              <w:t>PENDIENTE PRESENTACION DE IMPUGNACION DE SEGUNDA INSTANCIA</w:t>
            </w:r>
          </w:p>
        </w:tc>
        <w:tc>
          <w:tcPr>
            <w:tcW w:w="1895" w:type="dxa"/>
            <w:tcBorders>
              <w:top w:val="nil"/>
              <w:left w:val="nil"/>
              <w:bottom w:val="single" w:sz="4" w:space="0" w:color="auto"/>
              <w:right w:val="single" w:sz="4" w:space="0" w:color="auto"/>
            </w:tcBorders>
            <w:shd w:val="clear" w:color="000000" w:fill="FFFFFF"/>
            <w:noWrap/>
            <w:vAlign w:val="center"/>
            <w:hideMark/>
          </w:tcPr>
          <w:p w14:paraId="29230AAB" w14:textId="52846FD4" w:rsidR="00051FCE" w:rsidRPr="00051FCE" w:rsidRDefault="00051FCE" w:rsidP="000F0E62">
            <w:pPr>
              <w:spacing w:after="0" w:line="240" w:lineRule="auto"/>
              <w:jc w:val="center"/>
              <w:rPr>
                <w:rFonts w:ascii="Calibri" w:eastAsia="Times New Roman" w:hAnsi="Calibri" w:cs="Calibri"/>
                <w:sz w:val="16"/>
                <w:szCs w:val="16"/>
                <w:lang w:val="es-CO" w:eastAsia="es-CO"/>
              </w:rPr>
            </w:pPr>
            <w:r w:rsidRPr="00051FCE">
              <w:rPr>
                <w:rFonts w:ascii="Calibri" w:eastAsia="Times New Roman" w:hAnsi="Calibri" w:cs="Calibri"/>
                <w:sz w:val="16"/>
                <w:szCs w:val="16"/>
                <w:lang w:val="es-CO" w:eastAsia="es-CO"/>
              </w:rPr>
              <w:t>PENDIENTE DEL RECURSO</w:t>
            </w:r>
          </w:p>
        </w:tc>
        <w:tc>
          <w:tcPr>
            <w:tcW w:w="1557" w:type="dxa"/>
            <w:tcBorders>
              <w:top w:val="nil"/>
              <w:left w:val="nil"/>
              <w:bottom w:val="single" w:sz="4" w:space="0" w:color="auto"/>
              <w:right w:val="single" w:sz="4" w:space="0" w:color="auto"/>
            </w:tcBorders>
            <w:shd w:val="clear" w:color="000000" w:fill="FFFFFF"/>
            <w:noWrap/>
            <w:vAlign w:val="center"/>
            <w:hideMark/>
          </w:tcPr>
          <w:p w14:paraId="405D11C5" w14:textId="7B240BF6" w:rsidR="00051FCE" w:rsidRPr="00051FCE" w:rsidRDefault="00051FCE" w:rsidP="000F0E62">
            <w:pPr>
              <w:spacing w:after="0" w:line="240" w:lineRule="auto"/>
              <w:jc w:val="center"/>
              <w:rPr>
                <w:rFonts w:ascii="Calibri" w:eastAsia="Times New Roman" w:hAnsi="Calibri" w:cs="Calibri"/>
                <w:color w:val="000000"/>
                <w:sz w:val="16"/>
                <w:szCs w:val="16"/>
                <w:lang w:val="es-CO" w:eastAsia="es-CO"/>
              </w:rPr>
            </w:pPr>
            <w:r w:rsidRPr="00051FCE">
              <w:rPr>
                <w:rFonts w:ascii="Calibri" w:eastAsia="Times New Roman" w:hAnsi="Calibri" w:cs="Calibri"/>
                <w:color w:val="000000"/>
                <w:sz w:val="16"/>
                <w:szCs w:val="16"/>
                <w:lang w:val="es-CO" w:eastAsia="es-CO"/>
              </w:rPr>
              <w:t>50%</w:t>
            </w:r>
          </w:p>
        </w:tc>
        <w:tc>
          <w:tcPr>
            <w:tcW w:w="2837" w:type="dxa"/>
            <w:tcBorders>
              <w:top w:val="nil"/>
              <w:left w:val="nil"/>
              <w:bottom w:val="single" w:sz="4" w:space="0" w:color="auto"/>
              <w:right w:val="single" w:sz="8" w:space="0" w:color="auto"/>
            </w:tcBorders>
            <w:shd w:val="clear" w:color="000000" w:fill="FFFFFF"/>
            <w:noWrap/>
            <w:vAlign w:val="center"/>
            <w:hideMark/>
          </w:tcPr>
          <w:p w14:paraId="4D7F8FA0" w14:textId="604663B8" w:rsidR="00051FCE" w:rsidRPr="00051FCE" w:rsidRDefault="00051FCE" w:rsidP="000F0E62">
            <w:pPr>
              <w:spacing w:after="0" w:line="240" w:lineRule="auto"/>
              <w:jc w:val="center"/>
              <w:rPr>
                <w:rFonts w:ascii="Calibri" w:eastAsia="Times New Roman" w:hAnsi="Calibri" w:cs="Calibri"/>
                <w:color w:val="000000"/>
                <w:sz w:val="16"/>
                <w:szCs w:val="16"/>
                <w:lang w:val="es-CO" w:eastAsia="es-CO"/>
              </w:rPr>
            </w:pPr>
            <w:r w:rsidRPr="00051FCE">
              <w:rPr>
                <w:rFonts w:ascii="Calibri" w:eastAsia="Times New Roman" w:hAnsi="Calibri" w:cs="Calibri"/>
                <w:color w:val="000000"/>
                <w:sz w:val="16"/>
                <w:szCs w:val="16"/>
                <w:lang w:val="es-CO" w:eastAsia="es-CO"/>
              </w:rPr>
              <w:t>SIN NOVEDAD</w:t>
            </w:r>
          </w:p>
        </w:tc>
      </w:tr>
      <w:tr w:rsidR="00051FCE" w:rsidRPr="00051FCE" w14:paraId="5B16BF06" w14:textId="77777777" w:rsidTr="00051FCE">
        <w:trPr>
          <w:trHeight w:val="495"/>
        </w:trPr>
        <w:tc>
          <w:tcPr>
            <w:tcW w:w="1134" w:type="dxa"/>
            <w:tcBorders>
              <w:top w:val="nil"/>
              <w:left w:val="single" w:sz="8" w:space="0" w:color="auto"/>
              <w:bottom w:val="single" w:sz="4" w:space="0" w:color="auto"/>
              <w:right w:val="single" w:sz="4" w:space="0" w:color="auto"/>
            </w:tcBorders>
            <w:shd w:val="clear" w:color="000000" w:fill="FFFFFF"/>
            <w:noWrap/>
            <w:vAlign w:val="center"/>
            <w:hideMark/>
          </w:tcPr>
          <w:p w14:paraId="290E5BD5" w14:textId="64082471" w:rsidR="00051FCE" w:rsidRPr="00051FCE" w:rsidRDefault="00051FCE" w:rsidP="000F0E62">
            <w:pPr>
              <w:spacing w:after="0" w:line="240" w:lineRule="auto"/>
              <w:jc w:val="center"/>
              <w:rPr>
                <w:rFonts w:ascii="Calibri" w:eastAsia="Times New Roman" w:hAnsi="Calibri" w:cs="Calibri"/>
                <w:sz w:val="16"/>
                <w:szCs w:val="16"/>
                <w:lang w:val="es-CO" w:eastAsia="es-CO"/>
              </w:rPr>
            </w:pPr>
            <w:r w:rsidRPr="00051FCE">
              <w:rPr>
                <w:rFonts w:ascii="Calibri" w:eastAsia="Times New Roman" w:hAnsi="Calibri" w:cs="Calibri"/>
                <w:sz w:val="16"/>
                <w:szCs w:val="16"/>
                <w:lang w:val="es-CO" w:eastAsia="es-CO"/>
              </w:rPr>
              <w:t>0253/2020</w:t>
            </w:r>
          </w:p>
        </w:tc>
        <w:tc>
          <w:tcPr>
            <w:tcW w:w="1575" w:type="dxa"/>
            <w:tcBorders>
              <w:top w:val="nil"/>
              <w:left w:val="nil"/>
              <w:bottom w:val="single" w:sz="4" w:space="0" w:color="auto"/>
              <w:right w:val="single" w:sz="4" w:space="0" w:color="auto"/>
            </w:tcBorders>
            <w:shd w:val="clear" w:color="auto" w:fill="auto"/>
            <w:noWrap/>
            <w:vAlign w:val="center"/>
            <w:hideMark/>
          </w:tcPr>
          <w:p w14:paraId="26E5B25A" w14:textId="463EC137" w:rsidR="00051FCE" w:rsidRPr="00051FCE" w:rsidRDefault="00051FCE" w:rsidP="000F0E62">
            <w:pPr>
              <w:spacing w:after="0" w:line="240" w:lineRule="auto"/>
              <w:jc w:val="center"/>
              <w:rPr>
                <w:rFonts w:ascii="Calibri" w:eastAsia="Times New Roman" w:hAnsi="Calibri" w:cs="Calibri"/>
                <w:sz w:val="16"/>
                <w:szCs w:val="16"/>
                <w:lang w:val="es-CO" w:eastAsia="es-CO"/>
              </w:rPr>
            </w:pPr>
            <w:r w:rsidRPr="00051FCE">
              <w:rPr>
                <w:rFonts w:ascii="Calibri" w:eastAsia="Times New Roman" w:hAnsi="Calibri" w:cs="Calibri"/>
                <w:sz w:val="16"/>
                <w:szCs w:val="16"/>
                <w:lang w:val="es-CO" w:eastAsia="es-CO"/>
              </w:rPr>
              <w:t>SANDRA GAFARO</w:t>
            </w:r>
          </w:p>
        </w:tc>
        <w:tc>
          <w:tcPr>
            <w:tcW w:w="1515" w:type="dxa"/>
            <w:tcBorders>
              <w:top w:val="nil"/>
              <w:left w:val="nil"/>
              <w:bottom w:val="single" w:sz="4" w:space="0" w:color="auto"/>
              <w:right w:val="single" w:sz="4" w:space="0" w:color="auto"/>
            </w:tcBorders>
            <w:shd w:val="clear" w:color="000000" w:fill="FFFFFF"/>
            <w:noWrap/>
            <w:vAlign w:val="center"/>
            <w:hideMark/>
          </w:tcPr>
          <w:p w14:paraId="54F7F478" w14:textId="708728AE" w:rsidR="00051FCE" w:rsidRPr="00051FCE" w:rsidRDefault="00051FCE" w:rsidP="000F0E62">
            <w:pPr>
              <w:spacing w:after="0" w:line="240" w:lineRule="auto"/>
              <w:jc w:val="center"/>
              <w:rPr>
                <w:rFonts w:ascii="Calibri" w:eastAsia="Times New Roman" w:hAnsi="Calibri" w:cs="Calibri"/>
                <w:sz w:val="16"/>
                <w:szCs w:val="16"/>
                <w:lang w:val="es-CO" w:eastAsia="es-CO"/>
              </w:rPr>
            </w:pPr>
            <w:r w:rsidRPr="00051FCE">
              <w:rPr>
                <w:rFonts w:ascii="Calibri" w:eastAsia="Times New Roman" w:hAnsi="Calibri" w:cs="Calibri"/>
                <w:sz w:val="16"/>
                <w:szCs w:val="16"/>
                <w:lang w:val="es-CO" w:eastAsia="es-CO"/>
              </w:rPr>
              <w:t>QUE SE SUMINISTRE EL SERVICIO DE AGUA DE MANERA ADECUADA A SU RESIDENCIA</w:t>
            </w:r>
          </w:p>
        </w:tc>
        <w:tc>
          <w:tcPr>
            <w:tcW w:w="851" w:type="dxa"/>
            <w:tcBorders>
              <w:top w:val="nil"/>
              <w:left w:val="nil"/>
              <w:bottom w:val="single" w:sz="4" w:space="0" w:color="auto"/>
              <w:right w:val="single" w:sz="4" w:space="0" w:color="auto"/>
            </w:tcBorders>
            <w:shd w:val="clear" w:color="000000" w:fill="FFFFFF"/>
            <w:noWrap/>
            <w:vAlign w:val="center"/>
            <w:hideMark/>
          </w:tcPr>
          <w:p w14:paraId="476A8E43" w14:textId="4B0CE011" w:rsidR="00051FCE" w:rsidRPr="00051FCE" w:rsidRDefault="00051FCE" w:rsidP="000F0E62">
            <w:pPr>
              <w:spacing w:after="0" w:line="240" w:lineRule="auto"/>
              <w:jc w:val="center"/>
              <w:rPr>
                <w:rFonts w:ascii="Calibri" w:eastAsia="Times New Roman" w:hAnsi="Calibri" w:cs="Calibri"/>
                <w:sz w:val="16"/>
                <w:szCs w:val="16"/>
                <w:lang w:val="es-CO" w:eastAsia="es-CO"/>
              </w:rPr>
            </w:pPr>
            <w:r w:rsidRPr="00051FCE">
              <w:rPr>
                <w:rFonts w:ascii="Calibri" w:eastAsia="Times New Roman" w:hAnsi="Calibri" w:cs="Calibri"/>
                <w:sz w:val="16"/>
                <w:szCs w:val="16"/>
                <w:lang w:val="es-CO" w:eastAsia="es-CO"/>
              </w:rPr>
              <w:t>SIN CUANTIA</w:t>
            </w:r>
          </w:p>
        </w:tc>
        <w:tc>
          <w:tcPr>
            <w:tcW w:w="1667" w:type="dxa"/>
            <w:tcBorders>
              <w:top w:val="nil"/>
              <w:left w:val="nil"/>
              <w:bottom w:val="single" w:sz="4" w:space="0" w:color="auto"/>
              <w:right w:val="single" w:sz="4" w:space="0" w:color="auto"/>
            </w:tcBorders>
            <w:shd w:val="clear" w:color="000000" w:fill="FFFFFF"/>
            <w:noWrap/>
            <w:vAlign w:val="center"/>
            <w:hideMark/>
          </w:tcPr>
          <w:p w14:paraId="5DE0850B" w14:textId="4A67550B" w:rsidR="00051FCE" w:rsidRPr="00051FCE" w:rsidRDefault="00051FCE" w:rsidP="000F0E62">
            <w:pPr>
              <w:spacing w:after="0" w:line="240" w:lineRule="auto"/>
              <w:jc w:val="center"/>
              <w:rPr>
                <w:rFonts w:ascii="Calibri" w:eastAsia="Times New Roman" w:hAnsi="Calibri" w:cs="Calibri"/>
                <w:sz w:val="16"/>
                <w:szCs w:val="16"/>
                <w:lang w:val="es-CO" w:eastAsia="es-CO"/>
              </w:rPr>
            </w:pPr>
            <w:r w:rsidRPr="00051FCE">
              <w:rPr>
                <w:rFonts w:ascii="Calibri" w:eastAsia="Times New Roman" w:hAnsi="Calibri" w:cs="Calibri"/>
                <w:sz w:val="16"/>
                <w:szCs w:val="16"/>
                <w:lang w:val="es-CO" w:eastAsia="es-CO"/>
              </w:rPr>
              <w:t>JUZGADO SEGUNDO PROMISCUO MUNICIPAL ORALIDAD</w:t>
            </w:r>
          </w:p>
        </w:tc>
        <w:tc>
          <w:tcPr>
            <w:tcW w:w="1711" w:type="dxa"/>
            <w:tcBorders>
              <w:top w:val="nil"/>
              <w:left w:val="nil"/>
              <w:bottom w:val="single" w:sz="4" w:space="0" w:color="auto"/>
              <w:right w:val="single" w:sz="4" w:space="0" w:color="auto"/>
            </w:tcBorders>
            <w:shd w:val="clear" w:color="auto" w:fill="auto"/>
            <w:noWrap/>
            <w:vAlign w:val="center"/>
            <w:hideMark/>
          </w:tcPr>
          <w:p w14:paraId="095CD5A2" w14:textId="3647A240" w:rsidR="00051FCE" w:rsidRPr="00051FCE" w:rsidRDefault="00051FCE" w:rsidP="000F0E62">
            <w:pPr>
              <w:spacing w:after="0" w:line="240" w:lineRule="auto"/>
              <w:jc w:val="center"/>
              <w:rPr>
                <w:rFonts w:ascii="Calibri" w:eastAsia="Times New Roman" w:hAnsi="Calibri" w:cs="Calibri"/>
                <w:sz w:val="16"/>
                <w:szCs w:val="16"/>
                <w:lang w:val="es-CO" w:eastAsia="es-CO"/>
              </w:rPr>
            </w:pPr>
            <w:r w:rsidRPr="00051FCE">
              <w:rPr>
                <w:rFonts w:ascii="Calibri" w:eastAsia="Times New Roman" w:hAnsi="Calibri" w:cs="Calibri"/>
                <w:sz w:val="16"/>
                <w:szCs w:val="16"/>
                <w:lang w:val="es-CO" w:eastAsia="es-CO"/>
              </w:rPr>
              <w:t>13 DE JULIO 2020</w:t>
            </w:r>
          </w:p>
        </w:tc>
        <w:tc>
          <w:tcPr>
            <w:tcW w:w="1895" w:type="dxa"/>
            <w:tcBorders>
              <w:top w:val="nil"/>
              <w:left w:val="nil"/>
              <w:bottom w:val="single" w:sz="4" w:space="0" w:color="auto"/>
              <w:right w:val="single" w:sz="4" w:space="0" w:color="auto"/>
            </w:tcBorders>
            <w:shd w:val="clear" w:color="000000" w:fill="FFFFFF"/>
            <w:noWrap/>
            <w:vAlign w:val="center"/>
            <w:hideMark/>
          </w:tcPr>
          <w:p w14:paraId="497C6B23" w14:textId="25F8017A" w:rsidR="00051FCE" w:rsidRPr="00051FCE" w:rsidRDefault="00051FCE" w:rsidP="000F0E62">
            <w:pPr>
              <w:spacing w:after="0" w:line="240" w:lineRule="auto"/>
              <w:jc w:val="center"/>
              <w:rPr>
                <w:rFonts w:ascii="Calibri" w:eastAsia="Times New Roman" w:hAnsi="Calibri" w:cs="Calibri"/>
                <w:sz w:val="16"/>
                <w:szCs w:val="16"/>
                <w:lang w:val="es-CO" w:eastAsia="es-CO"/>
              </w:rPr>
            </w:pPr>
            <w:r w:rsidRPr="00051FCE">
              <w:rPr>
                <w:rFonts w:ascii="Calibri" w:eastAsia="Times New Roman" w:hAnsi="Calibri" w:cs="Calibri"/>
                <w:sz w:val="16"/>
                <w:szCs w:val="16"/>
                <w:lang w:val="es-CO" w:eastAsia="es-CO"/>
              </w:rPr>
              <w:t>PENDIENTE DEL RECURSO</w:t>
            </w:r>
          </w:p>
        </w:tc>
        <w:tc>
          <w:tcPr>
            <w:tcW w:w="1557" w:type="dxa"/>
            <w:tcBorders>
              <w:top w:val="nil"/>
              <w:left w:val="nil"/>
              <w:bottom w:val="single" w:sz="4" w:space="0" w:color="auto"/>
              <w:right w:val="single" w:sz="4" w:space="0" w:color="auto"/>
            </w:tcBorders>
            <w:shd w:val="clear" w:color="000000" w:fill="FFFFFF"/>
            <w:noWrap/>
            <w:vAlign w:val="center"/>
            <w:hideMark/>
          </w:tcPr>
          <w:p w14:paraId="4526FBE6" w14:textId="3A2F2D39" w:rsidR="00051FCE" w:rsidRPr="00051FCE" w:rsidRDefault="00051FCE" w:rsidP="000F0E62">
            <w:pPr>
              <w:spacing w:after="0" w:line="240" w:lineRule="auto"/>
              <w:jc w:val="center"/>
              <w:rPr>
                <w:rFonts w:ascii="Calibri" w:eastAsia="Times New Roman" w:hAnsi="Calibri" w:cs="Calibri"/>
                <w:color w:val="000000"/>
                <w:sz w:val="16"/>
                <w:szCs w:val="16"/>
                <w:lang w:val="es-CO" w:eastAsia="es-CO"/>
              </w:rPr>
            </w:pPr>
            <w:r w:rsidRPr="00051FCE">
              <w:rPr>
                <w:rFonts w:ascii="Calibri" w:eastAsia="Times New Roman" w:hAnsi="Calibri" w:cs="Calibri"/>
                <w:color w:val="000000"/>
                <w:sz w:val="16"/>
                <w:szCs w:val="16"/>
                <w:lang w:val="es-CO" w:eastAsia="es-CO"/>
              </w:rPr>
              <w:t>50%</w:t>
            </w:r>
          </w:p>
        </w:tc>
        <w:tc>
          <w:tcPr>
            <w:tcW w:w="2837" w:type="dxa"/>
            <w:tcBorders>
              <w:top w:val="nil"/>
              <w:left w:val="nil"/>
              <w:bottom w:val="single" w:sz="4" w:space="0" w:color="auto"/>
              <w:right w:val="single" w:sz="8" w:space="0" w:color="auto"/>
            </w:tcBorders>
            <w:shd w:val="clear" w:color="000000" w:fill="FFFFFF"/>
            <w:noWrap/>
            <w:vAlign w:val="center"/>
            <w:hideMark/>
          </w:tcPr>
          <w:p w14:paraId="039A8CC3" w14:textId="36D42095" w:rsidR="00051FCE" w:rsidRPr="00051FCE" w:rsidRDefault="00051FCE" w:rsidP="000F0E62">
            <w:pPr>
              <w:spacing w:after="0" w:line="240" w:lineRule="auto"/>
              <w:jc w:val="center"/>
              <w:rPr>
                <w:rFonts w:ascii="Calibri" w:eastAsia="Times New Roman" w:hAnsi="Calibri" w:cs="Calibri"/>
                <w:color w:val="000000"/>
                <w:sz w:val="16"/>
                <w:szCs w:val="16"/>
                <w:lang w:val="es-CO" w:eastAsia="es-CO"/>
              </w:rPr>
            </w:pPr>
            <w:r w:rsidRPr="00051FCE">
              <w:rPr>
                <w:rFonts w:ascii="Calibri" w:eastAsia="Times New Roman" w:hAnsi="Calibri" w:cs="Calibri"/>
                <w:color w:val="000000"/>
                <w:sz w:val="16"/>
                <w:szCs w:val="16"/>
                <w:lang w:val="es-CO" w:eastAsia="es-CO"/>
              </w:rPr>
              <w:t>SIN NOVEDAD</w:t>
            </w:r>
          </w:p>
        </w:tc>
      </w:tr>
      <w:tr w:rsidR="00051FCE" w:rsidRPr="00051FCE" w14:paraId="33593A4C" w14:textId="77777777" w:rsidTr="00051FCE">
        <w:trPr>
          <w:trHeight w:val="495"/>
        </w:trPr>
        <w:tc>
          <w:tcPr>
            <w:tcW w:w="1134" w:type="dxa"/>
            <w:tcBorders>
              <w:top w:val="nil"/>
              <w:left w:val="single" w:sz="8" w:space="0" w:color="auto"/>
              <w:bottom w:val="single" w:sz="4" w:space="0" w:color="auto"/>
              <w:right w:val="single" w:sz="4" w:space="0" w:color="auto"/>
            </w:tcBorders>
            <w:shd w:val="clear" w:color="000000" w:fill="FFFFFF"/>
            <w:noWrap/>
            <w:vAlign w:val="center"/>
            <w:hideMark/>
          </w:tcPr>
          <w:p w14:paraId="12AB2D23" w14:textId="3573102F" w:rsidR="00051FCE" w:rsidRPr="00051FCE" w:rsidRDefault="00051FCE" w:rsidP="000F0E62">
            <w:pPr>
              <w:spacing w:after="0" w:line="240" w:lineRule="auto"/>
              <w:jc w:val="center"/>
              <w:rPr>
                <w:rFonts w:ascii="Calibri" w:eastAsia="Times New Roman" w:hAnsi="Calibri" w:cs="Calibri"/>
                <w:sz w:val="16"/>
                <w:szCs w:val="16"/>
                <w:lang w:val="es-CO" w:eastAsia="es-CO"/>
              </w:rPr>
            </w:pPr>
            <w:r w:rsidRPr="00051FCE">
              <w:rPr>
                <w:rFonts w:ascii="Calibri" w:eastAsia="Times New Roman" w:hAnsi="Calibri" w:cs="Calibri"/>
                <w:sz w:val="16"/>
                <w:szCs w:val="16"/>
                <w:lang w:val="es-CO" w:eastAsia="es-CO"/>
              </w:rPr>
              <w:t>0221/2020</w:t>
            </w:r>
          </w:p>
        </w:tc>
        <w:tc>
          <w:tcPr>
            <w:tcW w:w="1575" w:type="dxa"/>
            <w:tcBorders>
              <w:top w:val="nil"/>
              <w:left w:val="nil"/>
              <w:bottom w:val="single" w:sz="4" w:space="0" w:color="auto"/>
              <w:right w:val="single" w:sz="4" w:space="0" w:color="auto"/>
            </w:tcBorders>
            <w:shd w:val="clear" w:color="auto" w:fill="auto"/>
            <w:noWrap/>
            <w:vAlign w:val="center"/>
            <w:hideMark/>
          </w:tcPr>
          <w:p w14:paraId="4BEF5707" w14:textId="3E0AAD76" w:rsidR="00051FCE" w:rsidRPr="00051FCE" w:rsidRDefault="00051FCE" w:rsidP="000F0E62">
            <w:pPr>
              <w:spacing w:after="0" w:line="240" w:lineRule="auto"/>
              <w:jc w:val="center"/>
              <w:rPr>
                <w:rFonts w:ascii="Calibri" w:eastAsia="Times New Roman" w:hAnsi="Calibri" w:cs="Calibri"/>
                <w:sz w:val="16"/>
                <w:szCs w:val="16"/>
                <w:lang w:val="es-CO" w:eastAsia="es-CO"/>
              </w:rPr>
            </w:pPr>
            <w:r w:rsidRPr="00051FCE">
              <w:rPr>
                <w:rFonts w:ascii="Calibri" w:eastAsia="Times New Roman" w:hAnsi="Calibri" w:cs="Calibri"/>
                <w:sz w:val="16"/>
                <w:szCs w:val="16"/>
                <w:lang w:val="es-CO" w:eastAsia="es-CO"/>
              </w:rPr>
              <w:t>LUIS FERNANDO MOROS RANGEL</w:t>
            </w:r>
          </w:p>
        </w:tc>
        <w:tc>
          <w:tcPr>
            <w:tcW w:w="1515" w:type="dxa"/>
            <w:tcBorders>
              <w:top w:val="nil"/>
              <w:left w:val="nil"/>
              <w:bottom w:val="single" w:sz="4" w:space="0" w:color="auto"/>
              <w:right w:val="single" w:sz="4" w:space="0" w:color="auto"/>
            </w:tcBorders>
            <w:shd w:val="clear" w:color="000000" w:fill="FFFFFF"/>
            <w:noWrap/>
            <w:vAlign w:val="center"/>
            <w:hideMark/>
          </w:tcPr>
          <w:p w14:paraId="37EA940A" w14:textId="27B857DE" w:rsidR="00051FCE" w:rsidRPr="00051FCE" w:rsidRDefault="00051FCE" w:rsidP="000F0E62">
            <w:pPr>
              <w:spacing w:after="0" w:line="240" w:lineRule="auto"/>
              <w:jc w:val="center"/>
              <w:rPr>
                <w:rFonts w:ascii="Calibri" w:eastAsia="Times New Roman" w:hAnsi="Calibri" w:cs="Calibri"/>
                <w:sz w:val="16"/>
                <w:szCs w:val="16"/>
                <w:lang w:val="es-CO" w:eastAsia="es-CO"/>
              </w:rPr>
            </w:pPr>
            <w:r w:rsidRPr="00051FCE">
              <w:rPr>
                <w:rFonts w:ascii="Calibri" w:eastAsia="Times New Roman" w:hAnsi="Calibri" w:cs="Calibri"/>
                <w:sz w:val="16"/>
                <w:szCs w:val="16"/>
                <w:lang w:val="es-CO" w:eastAsia="es-CO"/>
              </w:rPr>
              <w:t>REINTEGRO EN EL CARGO Y PAGO DE SALARIOS Y PRESTACIONES DEJADOS DE RECIBIR.</w:t>
            </w:r>
          </w:p>
        </w:tc>
        <w:tc>
          <w:tcPr>
            <w:tcW w:w="851" w:type="dxa"/>
            <w:tcBorders>
              <w:top w:val="nil"/>
              <w:left w:val="nil"/>
              <w:bottom w:val="single" w:sz="4" w:space="0" w:color="auto"/>
              <w:right w:val="single" w:sz="4" w:space="0" w:color="auto"/>
            </w:tcBorders>
            <w:shd w:val="clear" w:color="000000" w:fill="FFFFFF"/>
            <w:noWrap/>
            <w:vAlign w:val="center"/>
            <w:hideMark/>
          </w:tcPr>
          <w:p w14:paraId="3D3E1E12" w14:textId="0351AD56" w:rsidR="00051FCE" w:rsidRPr="00051FCE" w:rsidRDefault="00051FCE" w:rsidP="000F0E62">
            <w:pPr>
              <w:spacing w:after="0" w:line="240" w:lineRule="auto"/>
              <w:jc w:val="center"/>
              <w:rPr>
                <w:rFonts w:ascii="Calibri" w:eastAsia="Times New Roman" w:hAnsi="Calibri" w:cs="Calibri"/>
                <w:sz w:val="16"/>
                <w:szCs w:val="16"/>
                <w:lang w:val="es-CO" w:eastAsia="es-CO"/>
              </w:rPr>
            </w:pPr>
            <w:r w:rsidRPr="00051FCE">
              <w:rPr>
                <w:rFonts w:ascii="Calibri" w:eastAsia="Times New Roman" w:hAnsi="Calibri" w:cs="Calibri"/>
                <w:sz w:val="16"/>
                <w:szCs w:val="16"/>
                <w:lang w:val="es-CO" w:eastAsia="es-CO"/>
              </w:rPr>
              <w:t>SIN CUANTIA</w:t>
            </w:r>
          </w:p>
        </w:tc>
        <w:tc>
          <w:tcPr>
            <w:tcW w:w="1667" w:type="dxa"/>
            <w:tcBorders>
              <w:top w:val="nil"/>
              <w:left w:val="nil"/>
              <w:bottom w:val="single" w:sz="4" w:space="0" w:color="auto"/>
              <w:right w:val="single" w:sz="4" w:space="0" w:color="auto"/>
            </w:tcBorders>
            <w:shd w:val="clear" w:color="000000" w:fill="FFFFFF"/>
            <w:noWrap/>
            <w:vAlign w:val="center"/>
            <w:hideMark/>
          </w:tcPr>
          <w:p w14:paraId="13147B99" w14:textId="3C7D4167" w:rsidR="00051FCE" w:rsidRPr="00051FCE" w:rsidRDefault="00051FCE" w:rsidP="000F0E62">
            <w:pPr>
              <w:spacing w:after="0" w:line="240" w:lineRule="auto"/>
              <w:jc w:val="center"/>
              <w:rPr>
                <w:rFonts w:ascii="Calibri" w:eastAsia="Times New Roman" w:hAnsi="Calibri" w:cs="Calibri"/>
                <w:sz w:val="16"/>
                <w:szCs w:val="16"/>
                <w:lang w:val="es-CO" w:eastAsia="es-CO"/>
              </w:rPr>
            </w:pPr>
            <w:r w:rsidRPr="00051FCE">
              <w:rPr>
                <w:rFonts w:ascii="Calibri" w:eastAsia="Times New Roman" w:hAnsi="Calibri" w:cs="Calibri"/>
                <w:sz w:val="16"/>
                <w:szCs w:val="16"/>
                <w:lang w:val="es-CO" w:eastAsia="es-CO"/>
              </w:rPr>
              <w:t>JUZGADO QUINTO PENAL MUNICIPAL DE LA CIUDAD DE CÚCUTA</w:t>
            </w:r>
          </w:p>
        </w:tc>
        <w:tc>
          <w:tcPr>
            <w:tcW w:w="1711" w:type="dxa"/>
            <w:tcBorders>
              <w:top w:val="nil"/>
              <w:left w:val="nil"/>
              <w:bottom w:val="single" w:sz="4" w:space="0" w:color="auto"/>
              <w:right w:val="single" w:sz="4" w:space="0" w:color="auto"/>
            </w:tcBorders>
            <w:shd w:val="clear" w:color="auto" w:fill="auto"/>
            <w:noWrap/>
            <w:vAlign w:val="center"/>
            <w:hideMark/>
          </w:tcPr>
          <w:p w14:paraId="13D65502" w14:textId="0C3082EA" w:rsidR="00051FCE" w:rsidRPr="00051FCE" w:rsidRDefault="00051FCE" w:rsidP="000F0E62">
            <w:pPr>
              <w:spacing w:after="0" w:line="240" w:lineRule="auto"/>
              <w:jc w:val="center"/>
              <w:rPr>
                <w:rFonts w:ascii="Calibri" w:eastAsia="Times New Roman" w:hAnsi="Calibri" w:cs="Calibri"/>
                <w:sz w:val="16"/>
                <w:szCs w:val="16"/>
                <w:lang w:val="es-CO" w:eastAsia="es-CO"/>
              </w:rPr>
            </w:pPr>
            <w:r w:rsidRPr="00051FCE">
              <w:rPr>
                <w:rFonts w:ascii="Calibri" w:eastAsia="Times New Roman" w:hAnsi="Calibri" w:cs="Calibri"/>
                <w:sz w:val="16"/>
                <w:szCs w:val="16"/>
                <w:lang w:val="es-CO" w:eastAsia="es-CO"/>
              </w:rPr>
              <w:t>TERMINADO</w:t>
            </w:r>
          </w:p>
        </w:tc>
        <w:tc>
          <w:tcPr>
            <w:tcW w:w="1895" w:type="dxa"/>
            <w:tcBorders>
              <w:top w:val="nil"/>
              <w:left w:val="nil"/>
              <w:bottom w:val="single" w:sz="4" w:space="0" w:color="auto"/>
              <w:right w:val="single" w:sz="4" w:space="0" w:color="auto"/>
            </w:tcBorders>
            <w:shd w:val="clear" w:color="000000" w:fill="FFFFFF"/>
            <w:noWrap/>
            <w:vAlign w:val="center"/>
            <w:hideMark/>
          </w:tcPr>
          <w:p w14:paraId="2087D896" w14:textId="67FCDDA0" w:rsidR="00051FCE" w:rsidRPr="00051FCE" w:rsidRDefault="00051FCE" w:rsidP="000F0E62">
            <w:pPr>
              <w:spacing w:after="0" w:line="240" w:lineRule="auto"/>
              <w:jc w:val="center"/>
              <w:rPr>
                <w:rFonts w:ascii="Calibri" w:eastAsia="Times New Roman" w:hAnsi="Calibri" w:cs="Calibri"/>
                <w:sz w:val="16"/>
                <w:szCs w:val="16"/>
                <w:lang w:val="es-CO" w:eastAsia="es-CO"/>
              </w:rPr>
            </w:pPr>
            <w:r w:rsidRPr="00051FCE">
              <w:rPr>
                <w:rFonts w:ascii="Calibri" w:eastAsia="Times New Roman" w:hAnsi="Calibri" w:cs="Calibri"/>
                <w:sz w:val="16"/>
                <w:szCs w:val="16"/>
                <w:lang w:val="es-CO" w:eastAsia="es-CO"/>
              </w:rPr>
              <w:t>CON SENTENCIA DE PRIMERA INSTANCIA DESFAVORABLE PARA EL ACCIONANTE</w:t>
            </w:r>
          </w:p>
        </w:tc>
        <w:tc>
          <w:tcPr>
            <w:tcW w:w="1557" w:type="dxa"/>
            <w:tcBorders>
              <w:top w:val="nil"/>
              <w:left w:val="nil"/>
              <w:bottom w:val="single" w:sz="4" w:space="0" w:color="auto"/>
              <w:right w:val="single" w:sz="4" w:space="0" w:color="auto"/>
            </w:tcBorders>
            <w:shd w:val="clear" w:color="000000" w:fill="FFFFFF"/>
            <w:noWrap/>
            <w:vAlign w:val="center"/>
            <w:hideMark/>
          </w:tcPr>
          <w:p w14:paraId="168CC870" w14:textId="2A571636" w:rsidR="00051FCE" w:rsidRPr="00051FCE" w:rsidRDefault="00051FCE" w:rsidP="000F0E62">
            <w:pPr>
              <w:spacing w:after="0" w:line="240" w:lineRule="auto"/>
              <w:jc w:val="center"/>
              <w:rPr>
                <w:rFonts w:ascii="Calibri" w:eastAsia="Times New Roman" w:hAnsi="Calibri" w:cs="Calibri"/>
                <w:color w:val="000000"/>
                <w:sz w:val="16"/>
                <w:szCs w:val="16"/>
                <w:lang w:val="es-CO" w:eastAsia="es-CO"/>
              </w:rPr>
            </w:pPr>
            <w:r w:rsidRPr="00051FCE">
              <w:rPr>
                <w:rFonts w:ascii="Calibri" w:eastAsia="Times New Roman" w:hAnsi="Calibri" w:cs="Calibri"/>
                <w:color w:val="000000"/>
                <w:sz w:val="16"/>
                <w:szCs w:val="16"/>
                <w:lang w:val="es-CO" w:eastAsia="es-CO"/>
              </w:rPr>
              <w:t>100%</w:t>
            </w:r>
          </w:p>
        </w:tc>
        <w:tc>
          <w:tcPr>
            <w:tcW w:w="2837" w:type="dxa"/>
            <w:tcBorders>
              <w:top w:val="nil"/>
              <w:left w:val="nil"/>
              <w:bottom w:val="single" w:sz="4" w:space="0" w:color="auto"/>
              <w:right w:val="single" w:sz="8" w:space="0" w:color="auto"/>
            </w:tcBorders>
            <w:shd w:val="clear" w:color="000000" w:fill="FFFFFF"/>
            <w:noWrap/>
            <w:vAlign w:val="center"/>
            <w:hideMark/>
          </w:tcPr>
          <w:p w14:paraId="31F23147" w14:textId="7BFF6825" w:rsidR="00051FCE" w:rsidRPr="00051FCE" w:rsidRDefault="00051FCE" w:rsidP="000F0E62">
            <w:pPr>
              <w:spacing w:after="0" w:line="240" w:lineRule="auto"/>
              <w:jc w:val="center"/>
              <w:rPr>
                <w:rFonts w:ascii="Calibri" w:eastAsia="Times New Roman" w:hAnsi="Calibri" w:cs="Calibri"/>
                <w:color w:val="000000"/>
                <w:sz w:val="16"/>
                <w:szCs w:val="16"/>
                <w:lang w:val="es-CO" w:eastAsia="es-CO"/>
              </w:rPr>
            </w:pPr>
            <w:r w:rsidRPr="00051FCE">
              <w:rPr>
                <w:rFonts w:ascii="Calibri" w:eastAsia="Times New Roman" w:hAnsi="Calibri" w:cs="Calibri"/>
                <w:color w:val="000000"/>
                <w:sz w:val="16"/>
                <w:szCs w:val="16"/>
                <w:lang w:val="es-CO" w:eastAsia="es-CO"/>
              </w:rPr>
              <w:t>SIN NOVEDAD</w:t>
            </w:r>
          </w:p>
        </w:tc>
      </w:tr>
      <w:tr w:rsidR="00051FCE" w:rsidRPr="00051FCE" w14:paraId="3670C28D" w14:textId="77777777" w:rsidTr="00051FCE">
        <w:trPr>
          <w:trHeight w:val="1170"/>
        </w:trPr>
        <w:tc>
          <w:tcPr>
            <w:tcW w:w="1134" w:type="dxa"/>
            <w:tcBorders>
              <w:top w:val="nil"/>
              <w:left w:val="single" w:sz="8" w:space="0" w:color="auto"/>
              <w:bottom w:val="single" w:sz="8" w:space="0" w:color="auto"/>
              <w:right w:val="single" w:sz="4" w:space="0" w:color="auto"/>
            </w:tcBorders>
            <w:shd w:val="clear" w:color="auto" w:fill="auto"/>
            <w:noWrap/>
            <w:vAlign w:val="center"/>
            <w:hideMark/>
          </w:tcPr>
          <w:p w14:paraId="011E56B8" w14:textId="34AC7480" w:rsidR="00051FCE" w:rsidRPr="00051FCE" w:rsidRDefault="00051FCE" w:rsidP="000F0E62">
            <w:pPr>
              <w:spacing w:after="0" w:line="240" w:lineRule="auto"/>
              <w:jc w:val="center"/>
              <w:rPr>
                <w:rFonts w:ascii="Calibri" w:eastAsia="Times New Roman" w:hAnsi="Calibri" w:cs="Calibri"/>
                <w:color w:val="000000"/>
                <w:sz w:val="16"/>
                <w:szCs w:val="16"/>
                <w:lang w:val="es-CO" w:eastAsia="es-CO"/>
              </w:rPr>
            </w:pPr>
            <w:r w:rsidRPr="00051FCE">
              <w:rPr>
                <w:rFonts w:ascii="Calibri" w:eastAsia="Times New Roman" w:hAnsi="Calibri" w:cs="Calibri"/>
                <w:color w:val="000000"/>
                <w:sz w:val="16"/>
                <w:szCs w:val="16"/>
                <w:lang w:val="es-CO" w:eastAsia="es-CO"/>
              </w:rPr>
              <w:lastRenderedPageBreak/>
              <w:t>0567-2020</w:t>
            </w:r>
          </w:p>
        </w:tc>
        <w:tc>
          <w:tcPr>
            <w:tcW w:w="1575" w:type="dxa"/>
            <w:tcBorders>
              <w:top w:val="nil"/>
              <w:left w:val="nil"/>
              <w:bottom w:val="single" w:sz="8" w:space="0" w:color="auto"/>
              <w:right w:val="single" w:sz="4" w:space="0" w:color="auto"/>
            </w:tcBorders>
            <w:shd w:val="clear" w:color="auto" w:fill="auto"/>
            <w:noWrap/>
            <w:vAlign w:val="center"/>
            <w:hideMark/>
          </w:tcPr>
          <w:p w14:paraId="03F193E9" w14:textId="6E17CCDF" w:rsidR="00051FCE" w:rsidRPr="00051FCE" w:rsidRDefault="00051FCE" w:rsidP="000F0E62">
            <w:pPr>
              <w:spacing w:after="0" w:line="240" w:lineRule="auto"/>
              <w:jc w:val="center"/>
              <w:rPr>
                <w:rFonts w:ascii="Calibri" w:eastAsia="Times New Roman" w:hAnsi="Calibri" w:cs="Calibri"/>
                <w:color w:val="000000"/>
                <w:sz w:val="16"/>
                <w:szCs w:val="16"/>
                <w:lang w:val="es-CO" w:eastAsia="es-CO"/>
              </w:rPr>
            </w:pPr>
            <w:r w:rsidRPr="00051FCE">
              <w:rPr>
                <w:rFonts w:ascii="Calibri" w:eastAsia="Times New Roman" w:hAnsi="Calibri" w:cs="Calibri"/>
                <w:color w:val="000000"/>
                <w:sz w:val="16"/>
                <w:szCs w:val="16"/>
                <w:lang w:val="es-CO" w:eastAsia="es-CO"/>
              </w:rPr>
              <w:t>JOSE PURIFICACION LIZARAZO</w:t>
            </w:r>
          </w:p>
        </w:tc>
        <w:tc>
          <w:tcPr>
            <w:tcW w:w="1515" w:type="dxa"/>
            <w:tcBorders>
              <w:top w:val="nil"/>
              <w:left w:val="nil"/>
              <w:bottom w:val="single" w:sz="8" w:space="0" w:color="auto"/>
              <w:right w:val="single" w:sz="4" w:space="0" w:color="auto"/>
            </w:tcBorders>
            <w:shd w:val="clear" w:color="auto" w:fill="auto"/>
            <w:noWrap/>
            <w:vAlign w:val="center"/>
            <w:hideMark/>
          </w:tcPr>
          <w:p w14:paraId="65C3F48F" w14:textId="14B4BF97" w:rsidR="00051FCE" w:rsidRPr="00051FCE" w:rsidRDefault="00051FCE" w:rsidP="000F0E62">
            <w:pPr>
              <w:spacing w:after="0" w:line="240" w:lineRule="auto"/>
              <w:jc w:val="center"/>
              <w:rPr>
                <w:rFonts w:ascii="Calibri" w:eastAsia="Times New Roman" w:hAnsi="Calibri" w:cs="Calibri"/>
                <w:color w:val="000000"/>
                <w:sz w:val="16"/>
                <w:szCs w:val="16"/>
                <w:lang w:val="es-CO" w:eastAsia="es-CO"/>
              </w:rPr>
            </w:pPr>
            <w:r w:rsidRPr="00051FCE">
              <w:rPr>
                <w:rFonts w:ascii="Calibri" w:eastAsia="Times New Roman" w:hAnsi="Calibri" w:cs="Calibri"/>
                <w:color w:val="000000"/>
                <w:sz w:val="16"/>
                <w:szCs w:val="16"/>
                <w:lang w:val="es-CO" w:eastAsia="es-CO"/>
              </w:rPr>
              <w:t>ALEGA QUE SE LE ESTAN SIENDO VIOLENTADOS LOS DERECHOS FUNDAMENTALES , AL MINIMO VITAL DE AGUA, SALUD, AMBIENTE SANO Y DIGNIDAD HUMANA</w:t>
            </w:r>
          </w:p>
        </w:tc>
        <w:tc>
          <w:tcPr>
            <w:tcW w:w="851" w:type="dxa"/>
            <w:tcBorders>
              <w:top w:val="nil"/>
              <w:left w:val="nil"/>
              <w:bottom w:val="single" w:sz="8" w:space="0" w:color="auto"/>
              <w:right w:val="single" w:sz="4" w:space="0" w:color="auto"/>
            </w:tcBorders>
            <w:shd w:val="clear" w:color="auto" w:fill="auto"/>
            <w:noWrap/>
            <w:vAlign w:val="center"/>
            <w:hideMark/>
          </w:tcPr>
          <w:p w14:paraId="298A1003" w14:textId="3C1B0D78" w:rsidR="00051FCE" w:rsidRPr="00051FCE" w:rsidRDefault="00051FCE" w:rsidP="000F0E62">
            <w:pPr>
              <w:spacing w:after="0" w:line="240" w:lineRule="auto"/>
              <w:jc w:val="center"/>
              <w:rPr>
                <w:rFonts w:ascii="Calibri" w:eastAsia="Times New Roman" w:hAnsi="Calibri" w:cs="Calibri"/>
                <w:color w:val="000000"/>
                <w:sz w:val="16"/>
                <w:szCs w:val="16"/>
                <w:lang w:val="es-CO" w:eastAsia="es-CO"/>
              </w:rPr>
            </w:pPr>
            <w:r w:rsidRPr="00051FCE">
              <w:rPr>
                <w:rFonts w:ascii="Calibri" w:eastAsia="Times New Roman" w:hAnsi="Calibri" w:cs="Calibri"/>
                <w:color w:val="000000"/>
                <w:sz w:val="16"/>
                <w:szCs w:val="16"/>
                <w:lang w:val="es-CO" w:eastAsia="es-CO"/>
              </w:rPr>
              <w:t>SIN CUANTIA</w:t>
            </w:r>
          </w:p>
        </w:tc>
        <w:tc>
          <w:tcPr>
            <w:tcW w:w="1667" w:type="dxa"/>
            <w:tcBorders>
              <w:top w:val="nil"/>
              <w:left w:val="nil"/>
              <w:bottom w:val="single" w:sz="8" w:space="0" w:color="auto"/>
              <w:right w:val="single" w:sz="4" w:space="0" w:color="auto"/>
            </w:tcBorders>
            <w:shd w:val="clear" w:color="auto" w:fill="auto"/>
            <w:noWrap/>
            <w:vAlign w:val="center"/>
            <w:hideMark/>
          </w:tcPr>
          <w:p w14:paraId="3095198F" w14:textId="1DE47A2B" w:rsidR="00051FCE" w:rsidRPr="00051FCE" w:rsidRDefault="00051FCE" w:rsidP="000F0E62">
            <w:pPr>
              <w:spacing w:after="0" w:line="240" w:lineRule="auto"/>
              <w:jc w:val="center"/>
              <w:rPr>
                <w:rFonts w:ascii="Calibri" w:eastAsia="Times New Roman" w:hAnsi="Calibri" w:cs="Calibri"/>
                <w:color w:val="000000"/>
                <w:sz w:val="16"/>
                <w:szCs w:val="16"/>
                <w:lang w:val="es-CO" w:eastAsia="es-CO"/>
              </w:rPr>
            </w:pPr>
            <w:r w:rsidRPr="00051FCE">
              <w:rPr>
                <w:rFonts w:ascii="Calibri" w:eastAsia="Times New Roman" w:hAnsi="Calibri" w:cs="Calibri"/>
                <w:color w:val="000000"/>
                <w:sz w:val="16"/>
                <w:szCs w:val="16"/>
                <w:lang w:val="es-CO" w:eastAsia="es-CO"/>
              </w:rPr>
              <w:t>JUZGADO SEGUNDO PROMISCUO MUNICIPAL ORALIDAD</w:t>
            </w:r>
          </w:p>
        </w:tc>
        <w:tc>
          <w:tcPr>
            <w:tcW w:w="1711" w:type="dxa"/>
            <w:tcBorders>
              <w:top w:val="nil"/>
              <w:left w:val="nil"/>
              <w:bottom w:val="single" w:sz="8" w:space="0" w:color="auto"/>
              <w:right w:val="single" w:sz="4" w:space="0" w:color="auto"/>
            </w:tcBorders>
            <w:shd w:val="clear" w:color="auto" w:fill="auto"/>
            <w:noWrap/>
            <w:vAlign w:val="center"/>
            <w:hideMark/>
          </w:tcPr>
          <w:p w14:paraId="63024DF3" w14:textId="74E092DA" w:rsidR="00051FCE" w:rsidRPr="00051FCE" w:rsidRDefault="00051FCE" w:rsidP="000F0E62">
            <w:pPr>
              <w:spacing w:after="0" w:line="240" w:lineRule="auto"/>
              <w:jc w:val="center"/>
              <w:rPr>
                <w:rFonts w:ascii="Calibri" w:eastAsia="Times New Roman" w:hAnsi="Calibri" w:cs="Calibri"/>
                <w:color w:val="000000"/>
                <w:sz w:val="16"/>
                <w:szCs w:val="16"/>
                <w:lang w:val="es-CO" w:eastAsia="es-CO"/>
              </w:rPr>
            </w:pPr>
            <w:r w:rsidRPr="00051FCE">
              <w:rPr>
                <w:rFonts w:ascii="Calibri" w:eastAsia="Times New Roman" w:hAnsi="Calibri" w:cs="Calibri"/>
                <w:color w:val="000000"/>
                <w:sz w:val="16"/>
                <w:szCs w:val="16"/>
                <w:lang w:val="es-CO" w:eastAsia="es-CO"/>
              </w:rPr>
              <w:t>TERMINADO</w:t>
            </w:r>
          </w:p>
        </w:tc>
        <w:tc>
          <w:tcPr>
            <w:tcW w:w="1895" w:type="dxa"/>
            <w:tcBorders>
              <w:top w:val="nil"/>
              <w:left w:val="nil"/>
              <w:bottom w:val="single" w:sz="8" w:space="0" w:color="auto"/>
              <w:right w:val="single" w:sz="4" w:space="0" w:color="auto"/>
            </w:tcBorders>
            <w:shd w:val="clear" w:color="auto" w:fill="auto"/>
            <w:noWrap/>
            <w:vAlign w:val="center"/>
            <w:hideMark/>
          </w:tcPr>
          <w:p w14:paraId="6A755CA9" w14:textId="56CE21A6" w:rsidR="00051FCE" w:rsidRPr="00051FCE" w:rsidRDefault="00051FCE" w:rsidP="000F0E62">
            <w:pPr>
              <w:spacing w:after="0" w:line="240" w:lineRule="auto"/>
              <w:jc w:val="center"/>
              <w:rPr>
                <w:rFonts w:ascii="Calibri" w:eastAsia="Times New Roman" w:hAnsi="Calibri" w:cs="Calibri"/>
                <w:color w:val="000000"/>
                <w:sz w:val="16"/>
                <w:szCs w:val="16"/>
                <w:lang w:val="es-CO" w:eastAsia="es-CO"/>
              </w:rPr>
            </w:pPr>
            <w:r w:rsidRPr="00051FCE">
              <w:rPr>
                <w:rFonts w:ascii="Calibri" w:eastAsia="Times New Roman" w:hAnsi="Calibri" w:cs="Calibri"/>
                <w:color w:val="000000"/>
                <w:sz w:val="16"/>
                <w:szCs w:val="16"/>
                <w:lang w:val="es-CO" w:eastAsia="es-CO"/>
              </w:rPr>
              <w:t>CON SENTENCIA DE PRIMERA INSTANCIA DESFAVORABLE PARA EL ACCIONANTE, DESVINCULADO EICVIRO ESP Y VINCULADO AQUALIA VILLA DEL ROSARIO SAS ESP.</w:t>
            </w:r>
          </w:p>
        </w:tc>
        <w:tc>
          <w:tcPr>
            <w:tcW w:w="1557" w:type="dxa"/>
            <w:tcBorders>
              <w:top w:val="nil"/>
              <w:left w:val="nil"/>
              <w:bottom w:val="single" w:sz="8" w:space="0" w:color="auto"/>
              <w:right w:val="single" w:sz="4" w:space="0" w:color="auto"/>
            </w:tcBorders>
            <w:shd w:val="clear" w:color="auto" w:fill="auto"/>
            <w:noWrap/>
            <w:vAlign w:val="center"/>
            <w:hideMark/>
          </w:tcPr>
          <w:p w14:paraId="3370A320" w14:textId="0A18AFC4" w:rsidR="00051FCE" w:rsidRPr="00051FCE" w:rsidRDefault="00051FCE" w:rsidP="000F0E62">
            <w:pPr>
              <w:spacing w:after="0" w:line="240" w:lineRule="auto"/>
              <w:jc w:val="center"/>
              <w:rPr>
                <w:rFonts w:ascii="Calibri" w:eastAsia="Times New Roman" w:hAnsi="Calibri" w:cs="Calibri"/>
                <w:color w:val="000000"/>
                <w:sz w:val="16"/>
                <w:szCs w:val="16"/>
                <w:lang w:val="es-CO" w:eastAsia="es-CO"/>
              </w:rPr>
            </w:pPr>
            <w:r w:rsidRPr="00051FCE">
              <w:rPr>
                <w:rFonts w:ascii="Calibri" w:eastAsia="Times New Roman" w:hAnsi="Calibri" w:cs="Calibri"/>
                <w:color w:val="000000"/>
                <w:sz w:val="16"/>
                <w:szCs w:val="16"/>
                <w:lang w:val="es-CO" w:eastAsia="es-CO"/>
              </w:rPr>
              <w:t>100%</w:t>
            </w:r>
          </w:p>
        </w:tc>
        <w:tc>
          <w:tcPr>
            <w:tcW w:w="2837" w:type="dxa"/>
            <w:tcBorders>
              <w:top w:val="nil"/>
              <w:left w:val="nil"/>
              <w:bottom w:val="single" w:sz="8" w:space="0" w:color="auto"/>
              <w:right w:val="single" w:sz="8" w:space="0" w:color="auto"/>
            </w:tcBorders>
            <w:shd w:val="clear" w:color="auto" w:fill="auto"/>
            <w:noWrap/>
            <w:vAlign w:val="center"/>
            <w:hideMark/>
          </w:tcPr>
          <w:p w14:paraId="032ED367" w14:textId="72677695" w:rsidR="00051FCE" w:rsidRPr="00051FCE" w:rsidRDefault="00051FCE" w:rsidP="000F0E62">
            <w:pPr>
              <w:spacing w:after="0" w:line="240" w:lineRule="auto"/>
              <w:jc w:val="center"/>
              <w:rPr>
                <w:rFonts w:ascii="Calibri" w:eastAsia="Times New Roman" w:hAnsi="Calibri" w:cs="Calibri"/>
                <w:color w:val="000000"/>
                <w:sz w:val="16"/>
                <w:szCs w:val="16"/>
                <w:lang w:val="es-CO" w:eastAsia="es-CO"/>
              </w:rPr>
            </w:pPr>
            <w:r w:rsidRPr="00051FCE">
              <w:rPr>
                <w:rFonts w:ascii="Calibri" w:eastAsia="Times New Roman" w:hAnsi="Calibri" w:cs="Calibri"/>
                <w:color w:val="000000"/>
                <w:sz w:val="16"/>
                <w:szCs w:val="16"/>
                <w:lang w:val="es-CO" w:eastAsia="es-CO"/>
              </w:rPr>
              <w:t>SIN NOVEDAD</w:t>
            </w:r>
          </w:p>
        </w:tc>
      </w:tr>
    </w:tbl>
    <w:p w14:paraId="5B25EE70" w14:textId="77777777" w:rsidR="00051FCE" w:rsidRDefault="00051FCE" w:rsidP="000F0E62">
      <w:pPr>
        <w:tabs>
          <w:tab w:val="left" w:pos="2355"/>
        </w:tabs>
        <w:jc w:val="center"/>
        <w:rPr>
          <w:lang w:val="es-ES_tradnl"/>
        </w:rPr>
      </w:pPr>
    </w:p>
    <w:p w14:paraId="016E4230" w14:textId="77777777" w:rsidR="00051FCE" w:rsidRDefault="00051FCE" w:rsidP="000F0E62">
      <w:pPr>
        <w:tabs>
          <w:tab w:val="left" w:pos="2355"/>
        </w:tabs>
        <w:jc w:val="center"/>
        <w:rPr>
          <w:lang w:val="es-ES_tradnl"/>
        </w:rPr>
      </w:pPr>
    </w:p>
    <w:p w14:paraId="1C9B2A3A" w14:textId="56F0510C" w:rsidR="00051FCE" w:rsidRPr="006E326E" w:rsidRDefault="00051FCE" w:rsidP="006E326E">
      <w:pPr>
        <w:tabs>
          <w:tab w:val="left" w:pos="2355"/>
        </w:tabs>
        <w:rPr>
          <w:lang w:val="es-ES_tradnl"/>
        </w:rPr>
        <w:sectPr w:rsidR="00051FCE" w:rsidRPr="006E326E" w:rsidSect="00C83EAB">
          <w:pgSz w:w="16838" w:h="11906" w:orient="landscape"/>
          <w:pgMar w:top="459" w:right="499" w:bottom="1440" w:left="680" w:header="709" w:footer="709" w:gutter="0"/>
          <w:cols w:space="708"/>
          <w:titlePg/>
          <w:docGrid w:linePitch="360"/>
        </w:sectPr>
      </w:pPr>
    </w:p>
    <w:p w14:paraId="1E072043" w14:textId="01DC1CF2" w:rsidR="00231F3D" w:rsidRPr="0094595A" w:rsidRDefault="0094595A" w:rsidP="0094595A">
      <w:pPr>
        <w:spacing w:after="0" w:line="280" w:lineRule="exact"/>
        <w:contextualSpacing/>
        <w:jc w:val="both"/>
        <w:rPr>
          <w:rFonts w:ascii="Arial" w:hAnsi="Arial" w:cs="Arial"/>
          <w:lang w:val="es-CO" w:eastAsia="en-US"/>
        </w:rPr>
      </w:pPr>
      <w:r w:rsidRPr="0094595A">
        <w:rPr>
          <w:rFonts w:ascii="Arial" w:hAnsi="Arial" w:cs="Arial"/>
          <w:lang w:val="es-CO" w:eastAsia="en-US"/>
        </w:rPr>
        <w:lastRenderedPageBreak/>
        <w:t xml:space="preserve">A continuación se relacionan las acciones realizadas por EICVIRO ESP, en cumplimiento de los fallos en segunda instancia de las tutelas interpuestas por la Sra. LUDING ACOSTA del barrio San Martin y la Señora JANE </w:t>
      </w:r>
      <w:r>
        <w:rPr>
          <w:rFonts w:ascii="Arial" w:hAnsi="Arial" w:cs="Arial"/>
          <w:lang w:val="es-CO" w:eastAsia="en-US"/>
        </w:rPr>
        <w:t xml:space="preserve">MOGOLLON, del Condominio El </w:t>
      </w:r>
      <w:r w:rsidR="00610B39">
        <w:rPr>
          <w:rFonts w:ascii="Arial" w:hAnsi="Arial" w:cs="Arial"/>
          <w:lang w:val="es-CO" w:eastAsia="en-US"/>
        </w:rPr>
        <w:t>Trébol</w:t>
      </w:r>
      <w:r>
        <w:rPr>
          <w:rFonts w:ascii="Arial" w:hAnsi="Arial" w:cs="Arial"/>
          <w:lang w:val="es-CO" w:eastAsia="en-US"/>
        </w:rPr>
        <w:t>:</w:t>
      </w:r>
    </w:p>
    <w:p w14:paraId="7EC21921" w14:textId="77777777" w:rsidR="0094595A" w:rsidRPr="0094595A" w:rsidRDefault="0094595A" w:rsidP="0094595A">
      <w:pPr>
        <w:spacing w:after="0" w:line="280" w:lineRule="exact"/>
        <w:contextualSpacing/>
        <w:jc w:val="both"/>
        <w:rPr>
          <w:rFonts w:ascii="Arial" w:hAnsi="Arial" w:cs="Arial"/>
          <w:lang w:val="es-CO" w:eastAsia="en-US"/>
        </w:rPr>
      </w:pPr>
    </w:p>
    <w:p w14:paraId="322DB27C" w14:textId="77777777" w:rsidR="00B23453" w:rsidRPr="00411688" w:rsidRDefault="00B23453" w:rsidP="00B23453">
      <w:pPr>
        <w:pStyle w:val="Sinespaciado"/>
        <w:numPr>
          <w:ilvl w:val="0"/>
          <w:numId w:val="19"/>
        </w:numPr>
        <w:rPr>
          <w:rFonts w:ascii="Arial" w:hAnsi="Arial" w:cs="Arial"/>
          <w:b/>
        </w:rPr>
      </w:pPr>
      <w:r w:rsidRPr="00411688">
        <w:rPr>
          <w:rFonts w:ascii="Arial" w:hAnsi="Arial" w:cs="Arial"/>
          <w:b/>
        </w:rPr>
        <w:t>Limpieza de canal y conexión de acometidas domiciliarias en el drenaje natural ubicado en la calle 2 entre carre</w:t>
      </w:r>
      <w:r>
        <w:rPr>
          <w:rFonts w:ascii="Arial" w:hAnsi="Arial" w:cs="Arial"/>
          <w:b/>
        </w:rPr>
        <w:t>r</w:t>
      </w:r>
      <w:r w:rsidRPr="00411688">
        <w:rPr>
          <w:rFonts w:ascii="Arial" w:hAnsi="Arial" w:cs="Arial"/>
          <w:b/>
        </w:rPr>
        <w:t>as 12 y 14, Barrio San Martin, Municipio de Villa del Rosario.</w:t>
      </w:r>
    </w:p>
    <w:p w14:paraId="1E2510CC" w14:textId="77777777" w:rsidR="00B23453" w:rsidRDefault="00B23453" w:rsidP="00B23453">
      <w:pPr>
        <w:spacing w:after="0" w:line="280" w:lineRule="exact"/>
        <w:contextualSpacing/>
        <w:jc w:val="both"/>
        <w:rPr>
          <w:rFonts w:ascii="Arial" w:hAnsi="Arial" w:cs="Arial"/>
          <w:lang w:val="es-CO" w:eastAsia="en-US"/>
        </w:rPr>
      </w:pPr>
    </w:p>
    <w:p w14:paraId="0F021C1B" w14:textId="0D8CD416" w:rsidR="00B23453" w:rsidRDefault="00B23453" w:rsidP="00B23453">
      <w:pPr>
        <w:spacing w:after="0" w:line="280" w:lineRule="exact"/>
        <w:contextualSpacing/>
        <w:jc w:val="both"/>
        <w:rPr>
          <w:rFonts w:ascii="Arial" w:hAnsi="Arial" w:cs="Arial"/>
          <w:lang w:val="es-CO" w:eastAsia="en-US"/>
        </w:rPr>
      </w:pPr>
      <w:r>
        <w:rPr>
          <w:rFonts w:ascii="Arial" w:hAnsi="Arial" w:cs="Arial"/>
          <w:lang w:val="es-CO" w:eastAsia="en-US"/>
        </w:rPr>
        <w:t>En cumplimiento del fallo en segunda instancia de la tutela interpuesta por la Señora LUDING ACOSTA , en el cual ordenaban a EICVIRO ESP, la construcción de las obras necesarias para cesar el vertimiento de aguas residuales domésticas, al canal natural que se ubica sobre la calle 2 entre carreras 12 y 14, límites entre los barrios San Martin y Turbay Ayala, ocasionado por las malas conexiones, erradas por parte de los vecinos al predio de la Señora LUDING ACOSTA, lo que originó la creación de un foco de contaminación y proliferación de zancudos, y fuente de malos olores por estas descargas.</w:t>
      </w:r>
    </w:p>
    <w:p w14:paraId="6EB1105A" w14:textId="19CD4E06" w:rsidR="00B23453" w:rsidRDefault="00B23453" w:rsidP="00B23453">
      <w:pPr>
        <w:spacing w:after="0" w:line="280" w:lineRule="exact"/>
        <w:contextualSpacing/>
        <w:jc w:val="both"/>
        <w:rPr>
          <w:rFonts w:ascii="Arial" w:hAnsi="Arial" w:cs="Arial"/>
          <w:lang w:val="es-CO" w:eastAsia="en-US"/>
        </w:rPr>
      </w:pPr>
    </w:p>
    <w:p w14:paraId="72DAF310" w14:textId="77777777" w:rsidR="00B23453" w:rsidRPr="00356DEE" w:rsidRDefault="00B23453" w:rsidP="00B23453">
      <w:pPr>
        <w:spacing w:after="0" w:line="280" w:lineRule="exact"/>
        <w:contextualSpacing/>
        <w:jc w:val="both"/>
        <w:rPr>
          <w:rFonts w:ascii="Arial" w:hAnsi="Arial" w:cs="Arial"/>
          <w:b/>
          <w:bCs/>
          <w:lang w:val="es-CO" w:eastAsia="en-US"/>
        </w:rPr>
      </w:pPr>
      <w:r w:rsidRPr="00356DEE">
        <w:rPr>
          <w:rFonts w:ascii="Arial" w:hAnsi="Arial" w:cs="Arial"/>
          <w:b/>
          <w:bCs/>
          <w:lang w:val="es-CO" w:eastAsia="en-US"/>
        </w:rPr>
        <w:t>AFECTACION INICIAL</w:t>
      </w:r>
    </w:p>
    <w:tbl>
      <w:tblPr>
        <w:tblpPr w:leftFromText="141" w:rightFromText="141" w:vertAnchor="text" w:horzAnchor="margin" w:tblpXSpec="center" w:tblpY="173"/>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792"/>
      </w:tblGrid>
      <w:tr w:rsidR="00B23453" w14:paraId="4CC5C23F" w14:textId="77777777" w:rsidTr="00B23453">
        <w:trPr>
          <w:trHeight w:val="6650"/>
        </w:trPr>
        <w:tc>
          <w:tcPr>
            <w:tcW w:w="7792" w:type="dxa"/>
            <w:shd w:val="clear" w:color="auto" w:fill="auto"/>
          </w:tcPr>
          <w:p w14:paraId="28149886" w14:textId="77777777" w:rsidR="00B23453" w:rsidRPr="00D63352" w:rsidRDefault="00B23453" w:rsidP="00B23453">
            <w:pPr>
              <w:rPr>
                <w:rFonts w:ascii="Arial" w:hAnsi="Arial" w:cs="Arial"/>
                <w:noProof/>
              </w:rPr>
            </w:pPr>
          </w:p>
          <w:p w14:paraId="392C25C5" w14:textId="77777777" w:rsidR="00B23453" w:rsidRDefault="00B23453" w:rsidP="00B23453">
            <w:pPr>
              <w:rPr>
                <w:noProof/>
              </w:rPr>
            </w:pPr>
            <w:r w:rsidRPr="003B79D4">
              <w:rPr>
                <w:noProof/>
              </w:rPr>
              <w:drawing>
                <wp:inline distT="0" distB="0" distL="0" distR="0" wp14:anchorId="59B9BA76" wp14:editId="453316F6">
                  <wp:extent cx="2305050" cy="1724025"/>
                  <wp:effectExtent l="19050" t="19050" r="19050" b="28575"/>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5"/>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305050" cy="1724025"/>
                          </a:xfrm>
                          <a:prstGeom prst="rect">
                            <a:avLst/>
                          </a:prstGeom>
                          <a:noFill/>
                          <a:ln w="9525" cmpd="sng">
                            <a:solidFill>
                              <a:srgbClr val="000000"/>
                            </a:solidFill>
                            <a:miter lim="800000"/>
                            <a:headEnd/>
                            <a:tailEnd/>
                          </a:ln>
                          <a:effectLst/>
                        </pic:spPr>
                      </pic:pic>
                    </a:graphicData>
                  </a:graphic>
                </wp:inline>
              </w:drawing>
            </w:r>
            <w:r w:rsidRPr="00D63352">
              <w:rPr>
                <w:rFonts w:ascii="Arial" w:hAnsi="Arial" w:cs="Arial"/>
                <w:noProof/>
              </w:rPr>
              <w:t xml:space="preserve">  </w:t>
            </w:r>
            <w:r w:rsidRPr="00D63352">
              <w:rPr>
                <w:rFonts w:ascii="Arial" w:hAnsi="Arial" w:cs="Arial"/>
                <w:noProof/>
              </w:rPr>
              <w:drawing>
                <wp:inline distT="0" distB="0" distL="0" distR="0" wp14:anchorId="5404A9E4" wp14:editId="51F67774">
                  <wp:extent cx="2314575" cy="1733550"/>
                  <wp:effectExtent l="19050" t="19050" r="28575" b="1905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3"/>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314575" cy="1733550"/>
                          </a:xfrm>
                          <a:prstGeom prst="rect">
                            <a:avLst/>
                          </a:prstGeom>
                          <a:noFill/>
                          <a:ln w="9525" cmpd="sng">
                            <a:solidFill>
                              <a:srgbClr val="000000"/>
                            </a:solidFill>
                            <a:miter lim="800000"/>
                            <a:headEnd/>
                            <a:tailEnd/>
                          </a:ln>
                          <a:effectLst/>
                        </pic:spPr>
                      </pic:pic>
                    </a:graphicData>
                  </a:graphic>
                </wp:inline>
              </w:drawing>
            </w:r>
            <w:r>
              <w:rPr>
                <w:noProof/>
              </w:rPr>
              <w:t xml:space="preserve">  </w:t>
            </w:r>
          </w:p>
          <w:p w14:paraId="6DB1CF47" w14:textId="77777777" w:rsidR="00B23453" w:rsidRDefault="00B23453" w:rsidP="00B23453">
            <w:pPr>
              <w:rPr>
                <w:noProof/>
              </w:rPr>
            </w:pPr>
          </w:p>
          <w:p w14:paraId="5969D964" w14:textId="77777777" w:rsidR="00B23453" w:rsidRDefault="00B23453" w:rsidP="00B23453">
            <w:r w:rsidRPr="003B79D4">
              <w:rPr>
                <w:noProof/>
              </w:rPr>
              <w:drawing>
                <wp:inline distT="0" distB="0" distL="0" distR="0" wp14:anchorId="77517EFE" wp14:editId="0C81DF05">
                  <wp:extent cx="2276475" cy="1704975"/>
                  <wp:effectExtent l="19050" t="19050" r="28575" b="28575"/>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276475" cy="1704975"/>
                          </a:xfrm>
                          <a:prstGeom prst="rect">
                            <a:avLst/>
                          </a:prstGeom>
                          <a:noFill/>
                          <a:ln w="9525" cmpd="sng">
                            <a:solidFill>
                              <a:srgbClr val="000000"/>
                            </a:solidFill>
                            <a:miter lim="800000"/>
                            <a:headEnd/>
                            <a:tailEnd/>
                          </a:ln>
                          <a:effectLst/>
                        </pic:spPr>
                      </pic:pic>
                    </a:graphicData>
                  </a:graphic>
                </wp:inline>
              </w:drawing>
            </w:r>
            <w:r>
              <w:rPr>
                <w:noProof/>
              </w:rPr>
              <w:t xml:space="preserve">  </w:t>
            </w:r>
            <w:r w:rsidRPr="003B79D4">
              <w:rPr>
                <w:noProof/>
              </w:rPr>
              <w:drawing>
                <wp:inline distT="0" distB="0" distL="0" distR="0" wp14:anchorId="6D558952" wp14:editId="05820C13">
                  <wp:extent cx="2314575" cy="1733550"/>
                  <wp:effectExtent l="19050" t="19050" r="28575" b="1905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6"/>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314575" cy="1733550"/>
                          </a:xfrm>
                          <a:prstGeom prst="rect">
                            <a:avLst/>
                          </a:prstGeom>
                          <a:noFill/>
                          <a:ln w="9525" cmpd="sng">
                            <a:solidFill>
                              <a:srgbClr val="000000"/>
                            </a:solidFill>
                            <a:miter lim="800000"/>
                            <a:headEnd/>
                            <a:tailEnd/>
                          </a:ln>
                          <a:effectLst/>
                        </pic:spPr>
                      </pic:pic>
                    </a:graphicData>
                  </a:graphic>
                </wp:inline>
              </w:drawing>
            </w:r>
          </w:p>
        </w:tc>
      </w:tr>
    </w:tbl>
    <w:p w14:paraId="7437036F" w14:textId="77777777" w:rsidR="00B23453" w:rsidRDefault="00B23453" w:rsidP="00B23453">
      <w:pPr>
        <w:spacing w:after="0" w:line="280" w:lineRule="exact"/>
        <w:contextualSpacing/>
        <w:jc w:val="both"/>
        <w:rPr>
          <w:rFonts w:ascii="Arial" w:hAnsi="Arial" w:cs="Arial"/>
          <w:lang w:val="es-CO" w:eastAsia="en-US"/>
        </w:rPr>
      </w:pPr>
    </w:p>
    <w:p w14:paraId="0D8EB4BB" w14:textId="36B833BD" w:rsidR="00231F3D" w:rsidRDefault="00231F3D" w:rsidP="000B1B88">
      <w:pPr>
        <w:pStyle w:val="Sinespaciado"/>
        <w:jc w:val="center"/>
        <w:rPr>
          <w:rFonts w:ascii="Verdana" w:hAnsi="Verdana" w:cs="Tahoma"/>
          <w:sz w:val="24"/>
          <w:szCs w:val="24"/>
        </w:rPr>
      </w:pPr>
    </w:p>
    <w:p w14:paraId="10BE40FB" w14:textId="77777777" w:rsidR="00B23453" w:rsidRDefault="00B23453" w:rsidP="000B1B88">
      <w:pPr>
        <w:pStyle w:val="Sinespaciado"/>
        <w:jc w:val="center"/>
        <w:rPr>
          <w:noProof/>
          <w:lang w:eastAsia="es-CO"/>
        </w:rPr>
      </w:pPr>
    </w:p>
    <w:p w14:paraId="4DE500F7" w14:textId="77777777" w:rsidR="00B23453" w:rsidRDefault="00B23453" w:rsidP="000B1B88">
      <w:pPr>
        <w:pStyle w:val="Sinespaciado"/>
        <w:jc w:val="center"/>
        <w:rPr>
          <w:noProof/>
          <w:lang w:eastAsia="es-CO"/>
        </w:rPr>
      </w:pPr>
    </w:p>
    <w:p w14:paraId="1C2303FE" w14:textId="77777777" w:rsidR="00B23453" w:rsidRDefault="00B23453" w:rsidP="000B1B88">
      <w:pPr>
        <w:pStyle w:val="Sinespaciado"/>
        <w:jc w:val="center"/>
        <w:rPr>
          <w:noProof/>
          <w:lang w:eastAsia="es-CO"/>
        </w:rPr>
      </w:pPr>
    </w:p>
    <w:p w14:paraId="3277927A" w14:textId="77777777" w:rsidR="00B23453" w:rsidRDefault="00B23453" w:rsidP="000B1B88">
      <w:pPr>
        <w:pStyle w:val="Sinespaciado"/>
        <w:jc w:val="center"/>
        <w:rPr>
          <w:noProof/>
          <w:lang w:eastAsia="es-CO"/>
        </w:rPr>
      </w:pPr>
    </w:p>
    <w:p w14:paraId="66459328" w14:textId="77777777" w:rsidR="00B23453" w:rsidRDefault="00B23453" w:rsidP="000B1B88">
      <w:pPr>
        <w:pStyle w:val="Sinespaciado"/>
        <w:jc w:val="center"/>
        <w:rPr>
          <w:noProof/>
          <w:lang w:eastAsia="es-CO"/>
        </w:rPr>
      </w:pPr>
    </w:p>
    <w:p w14:paraId="14812D4F" w14:textId="77777777" w:rsidR="00B23453" w:rsidRDefault="00B23453" w:rsidP="000B1B88">
      <w:pPr>
        <w:pStyle w:val="Sinespaciado"/>
        <w:jc w:val="center"/>
        <w:rPr>
          <w:noProof/>
          <w:lang w:eastAsia="es-CO"/>
        </w:rPr>
      </w:pPr>
    </w:p>
    <w:p w14:paraId="20C6168A" w14:textId="77777777" w:rsidR="00B23453" w:rsidRDefault="00B23453" w:rsidP="000B1B88">
      <w:pPr>
        <w:pStyle w:val="Sinespaciado"/>
        <w:jc w:val="center"/>
        <w:rPr>
          <w:noProof/>
          <w:lang w:eastAsia="es-CO"/>
        </w:rPr>
      </w:pPr>
    </w:p>
    <w:p w14:paraId="537D3B25" w14:textId="77777777" w:rsidR="00B23453" w:rsidRDefault="00B23453" w:rsidP="000B1B88">
      <w:pPr>
        <w:pStyle w:val="Sinespaciado"/>
        <w:jc w:val="center"/>
        <w:rPr>
          <w:noProof/>
          <w:lang w:eastAsia="es-CO"/>
        </w:rPr>
      </w:pPr>
    </w:p>
    <w:p w14:paraId="3660F4E5" w14:textId="77777777" w:rsidR="00B23453" w:rsidRDefault="00B23453" w:rsidP="000B1B88">
      <w:pPr>
        <w:pStyle w:val="Sinespaciado"/>
        <w:jc w:val="center"/>
        <w:rPr>
          <w:noProof/>
          <w:lang w:eastAsia="es-CO"/>
        </w:rPr>
      </w:pPr>
    </w:p>
    <w:p w14:paraId="49F3A453" w14:textId="77777777" w:rsidR="00B23453" w:rsidRDefault="00B23453" w:rsidP="000B1B88">
      <w:pPr>
        <w:pStyle w:val="Sinespaciado"/>
        <w:jc w:val="center"/>
        <w:rPr>
          <w:noProof/>
          <w:lang w:eastAsia="es-CO"/>
        </w:rPr>
      </w:pPr>
    </w:p>
    <w:p w14:paraId="017E209A" w14:textId="77777777" w:rsidR="00B23453" w:rsidRDefault="00B23453" w:rsidP="000B1B88">
      <w:pPr>
        <w:pStyle w:val="Sinespaciado"/>
        <w:jc w:val="center"/>
        <w:rPr>
          <w:noProof/>
          <w:lang w:eastAsia="es-CO"/>
        </w:rPr>
      </w:pPr>
    </w:p>
    <w:p w14:paraId="729211C8" w14:textId="77777777" w:rsidR="00B23453" w:rsidRDefault="00B23453" w:rsidP="000B1B88">
      <w:pPr>
        <w:pStyle w:val="Sinespaciado"/>
        <w:jc w:val="center"/>
        <w:rPr>
          <w:noProof/>
          <w:lang w:eastAsia="es-CO"/>
        </w:rPr>
      </w:pPr>
    </w:p>
    <w:p w14:paraId="5277B5E1" w14:textId="77777777" w:rsidR="00B23453" w:rsidRDefault="00B23453" w:rsidP="000B1B88">
      <w:pPr>
        <w:pStyle w:val="Sinespaciado"/>
        <w:jc w:val="center"/>
        <w:rPr>
          <w:noProof/>
          <w:lang w:eastAsia="es-CO"/>
        </w:rPr>
      </w:pPr>
    </w:p>
    <w:p w14:paraId="13F4BE1E" w14:textId="77777777" w:rsidR="00B23453" w:rsidRDefault="00B23453" w:rsidP="000B1B88">
      <w:pPr>
        <w:pStyle w:val="Sinespaciado"/>
        <w:jc w:val="center"/>
        <w:rPr>
          <w:noProof/>
          <w:lang w:eastAsia="es-CO"/>
        </w:rPr>
      </w:pPr>
    </w:p>
    <w:p w14:paraId="1B386C6C" w14:textId="77777777" w:rsidR="00B23453" w:rsidRDefault="00B23453" w:rsidP="000B1B88">
      <w:pPr>
        <w:pStyle w:val="Sinespaciado"/>
        <w:jc w:val="center"/>
        <w:rPr>
          <w:noProof/>
          <w:lang w:eastAsia="es-CO"/>
        </w:rPr>
      </w:pPr>
    </w:p>
    <w:p w14:paraId="588BA5AD" w14:textId="77777777" w:rsidR="00B23453" w:rsidRDefault="00B23453" w:rsidP="000B1B88">
      <w:pPr>
        <w:pStyle w:val="Sinespaciado"/>
        <w:jc w:val="center"/>
        <w:rPr>
          <w:noProof/>
          <w:lang w:eastAsia="es-CO"/>
        </w:rPr>
      </w:pPr>
    </w:p>
    <w:p w14:paraId="7632E8C8" w14:textId="77777777" w:rsidR="00B23453" w:rsidRDefault="00B23453" w:rsidP="000B1B88">
      <w:pPr>
        <w:pStyle w:val="Sinespaciado"/>
        <w:jc w:val="center"/>
        <w:rPr>
          <w:noProof/>
          <w:lang w:eastAsia="es-CO"/>
        </w:rPr>
      </w:pPr>
    </w:p>
    <w:p w14:paraId="57302897" w14:textId="77777777" w:rsidR="00B23453" w:rsidRDefault="00B23453" w:rsidP="000B1B88">
      <w:pPr>
        <w:pStyle w:val="Sinespaciado"/>
        <w:jc w:val="center"/>
        <w:rPr>
          <w:noProof/>
          <w:lang w:eastAsia="es-CO"/>
        </w:rPr>
      </w:pPr>
    </w:p>
    <w:p w14:paraId="15F41309" w14:textId="77777777" w:rsidR="00B23453" w:rsidRDefault="00B23453" w:rsidP="000B1B88">
      <w:pPr>
        <w:pStyle w:val="Sinespaciado"/>
        <w:jc w:val="center"/>
        <w:rPr>
          <w:noProof/>
          <w:lang w:eastAsia="es-CO"/>
        </w:rPr>
      </w:pPr>
    </w:p>
    <w:p w14:paraId="24141143" w14:textId="77777777" w:rsidR="00B23453" w:rsidRDefault="00B23453" w:rsidP="000B1B88">
      <w:pPr>
        <w:pStyle w:val="Sinespaciado"/>
        <w:jc w:val="center"/>
        <w:rPr>
          <w:noProof/>
          <w:lang w:eastAsia="es-CO"/>
        </w:rPr>
      </w:pPr>
    </w:p>
    <w:p w14:paraId="2A2C332A" w14:textId="77777777" w:rsidR="00B23453" w:rsidRDefault="00B23453" w:rsidP="000B1B88">
      <w:pPr>
        <w:pStyle w:val="Sinespaciado"/>
        <w:jc w:val="center"/>
        <w:rPr>
          <w:noProof/>
          <w:lang w:eastAsia="es-CO"/>
        </w:rPr>
      </w:pPr>
    </w:p>
    <w:p w14:paraId="0EA848C4" w14:textId="77777777" w:rsidR="00B23453" w:rsidRDefault="00B23453" w:rsidP="000B1B88">
      <w:pPr>
        <w:pStyle w:val="Sinespaciado"/>
        <w:jc w:val="center"/>
        <w:rPr>
          <w:noProof/>
          <w:lang w:eastAsia="es-CO"/>
        </w:rPr>
      </w:pPr>
    </w:p>
    <w:p w14:paraId="2E7281BF" w14:textId="77777777" w:rsidR="00B23453" w:rsidRDefault="00B23453" w:rsidP="000B1B88">
      <w:pPr>
        <w:pStyle w:val="Sinespaciado"/>
        <w:jc w:val="center"/>
        <w:rPr>
          <w:noProof/>
          <w:lang w:eastAsia="es-CO"/>
        </w:rPr>
      </w:pPr>
    </w:p>
    <w:p w14:paraId="6151FFF7" w14:textId="77777777" w:rsidR="00B23453" w:rsidRDefault="00B23453" w:rsidP="000B1B88">
      <w:pPr>
        <w:pStyle w:val="Sinespaciado"/>
        <w:jc w:val="center"/>
        <w:rPr>
          <w:noProof/>
          <w:lang w:eastAsia="es-CO"/>
        </w:rPr>
      </w:pPr>
    </w:p>
    <w:p w14:paraId="18AC1BF4" w14:textId="77777777" w:rsidR="00B23453" w:rsidRDefault="00B23453" w:rsidP="000B1B88">
      <w:pPr>
        <w:pStyle w:val="Sinespaciado"/>
        <w:jc w:val="center"/>
        <w:rPr>
          <w:noProof/>
          <w:lang w:eastAsia="es-CO"/>
        </w:rPr>
      </w:pPr>
    </w:p>
    <w:p w14:paraId="6097F223" w14:textId="77777777" w:rsidR="00B23453" w:rsidRDefault="00B23453" w:rsidP="000B1B88">
      <w:pPr>
        <w:pStyle w:val="Sinespaciado"/>
        <w:jc w:val="center"/>
        <w:rPr>
          <w:noProof/>
          <w:lang w:eastAsia="es-CO"/>
        </w:rPr>
      </w:pPr>
    </w:p>
    <w:p w14:paraId="35F933B4" w14:textId="6915DCFD" w:rsidR="00B23453" w:rsidRDefault="00B23453" w:rsidP="000B1B88">
      <w:pPr>
        <w:pStyle w:val="Sinespaciado"/>
        <w:jc w:val="center"/>
        <w:rPr>
          <w:noProof/>
          <w:lang w:eastAsia="es-CO"/>
        </w:rPr>
      </w:pPr>
    </w:p>
    <w:p w14:paraId="773A0906" w14:textId="77777777" w:rsidR="00B23453" w:rsidRDefault="00B23453" w:rsidP="00B23453">
      <w:pPr>
        <w:pStyle w:val="Sinespaciado"/>
        <w:ind w:left="360"/>
        <w:rPr>
          <w:rFonts w:ascii="Arial" w:hAnsi="Arial" w:cs="Arial"/>
          <w:b/>
        </w:rPr>
      </w:pPr>
    </w:p>
    <w:p w14:paraId="2976F7E3" w14:textId="77777777" w:rsidR="00B23453" w:rsidRDefault="00B23453" w:rsidP="00B23453">
      <w:pPr>
        <w:pStyle w:val="Sinespaciado"/>
        <w:ind w:left="360"/>
        <w:rPr>
          <w:rFonts w:ascii="Arial" w:hAnsi="Arial" w:cs="Arial"/>
          <w:b/>
        </w:rPr>
      </w:pPr>
    </w:p>
    <w:p w14:paraId="1A3B0981" w14:textId="77777777" w:rsidR="00B23453" w:rsidRDefault="00B23453" w:rsidP="00B23453">
      <w:pPr>
        <w:pStyle w:val="Sinespaciado"/>
        <w:ind w:left="360"/>
        <w:rPr>
          <w:rFonts w:ascii="Arial" w:hAnsi="Arial" w:cs="Arial"/>
          <w:b/>
        </w:rPr>
      </w:pPr>
    </w:p>
    <w:p w14:paraId="1DEE5D21" w14:textId="77777777" w:rsidR="00B23453" w:rsidRDefault="00B23453" w:rsidP="00B23453">
      <w:pPr>
        <w:pStyle w:val="Sinespaciado"/>
        <w:ind w:left="360"/>
        <w:rPr>
          <w:rFonts w:ascii="Arial" w:hAnsi="Arial" w:cs="Arial"/>
          <w:b/>
        </w:rPr>
      </w:pPr>
    </w:p>
    <w:p w14:paraId="7133CA98" w14:textId="77777777" w:rsidR="00B23453" w:rsidRDefault="00B23453" w:rsidP="00B23453">
      <w:pPr>
        <w:pStyle w:val="Sinespaciado"/>
        <w:ind w:left="360"/>
        <w:rPr>
          <w:rFonts w:ascii="Arial" w:hAnsi="Arial" w:cs="Arial"/>
          <w:b/>
        </w:rPr>
      </w:pPr>
    </w:p>
    <w:p w14:paraId="15DA3AF4" w14:textId="77777777" w:rsidR="00B23453" w:rsidRDefault="00B23453" w:rsidP="00B23453">
      <w:pPr>
        <w:pStyle w:val="Sinespaciado"/>
        <w:ind w:left="360"/>
        <w:rPr>
          <w:rFonts w:ascii="Arial" w:hAnsi="Arial" w:cs="Arial"/>
          <w:b/>
        </w:rPr>
      </w:pPr>
    </w:p>
    <w:p w14:paraId="0CDAD365" w14:textId="6AF00AC6" w:rsidR="00B23453" w:rsidRDefault="00B23453" w:rsidP="00B23453">
      <w:pPr>
        <w:pStyle w:val="Sinespaciado"/>
        <w:ind w:left="360"/>
        <w:rPr>
          <w:rFonts w:ascii="Arial" w:hAnsi="Arial" w:cs="Arial"/>
          <w:b/>
        </w:rPr>
      </w:pPr>
      <w:r>
        <w:rPr>
          <w:rFonts w:ascii="Arial" w:hAnsi="Arial" w:cs="Arial"/>
          <w:b/>
        </w:rPr>
        <w:t>RECUPERACION DEL CANAL DEL DRENAJE NATURAL</w:t>
      </w:r>
    </w:p>
    <w:p w14:paraId="06CBB692" w14:textId="70146134" w:rsidR="00B23453" w:rsidRDefault="00B23453" w:rsidP="000B1B88">
      <w:pPr>
        <w:pStyle w:val="Sinespaciado"/>
        <w:jc w:val="center"/>
        <w:rPr>
          <w:noProof/>
          <w:lang w:eastAsia="es-CO"/>
        </w:rPr>
      </w:pPr>
    </w:p>
    <w:p w14:paraId="787D5F90" w14:textId="77777777" w:rsidR="00B23453" w:rsidRDefault="00B23453" w:rsidP="00B23453">
      <w:pPr>
        <w:pStyle w:val="Sinespaciado"/>
        <w:ind w:left="360"/>
        <w:rPr>
          <w:rFonts w:ascii="Arial" w:hAnsi="Arial" w:cs="Arial"/>
          <w:b/>
        </w:rPr>
      </w:pPr>
    </w:p>
    <w:p w14:paraId="7CC81F14" w14:textId="4C69B4A8" w:rsidR="00B23453" w:rsidRDefault="00B23453" w:rsidP="00B23453">
      <w:pPr>
        <w:pStyle w:val="Sinespaciado"/>
        <w:ind w:left="360"/>
        <w:rPr>
          <w:rFonts w:ascii="Arial" w:hAnsi="Arial" w:cs="Arial"/>
          <w:b/>
        </w:rPr>
      </w:pPr>
      <w:r>
        <w:rPr>
          <w:noProof/>
        </w:rPr>
        <w:drawing>
          <wp:anchor distT="0" distB="0" distL="114300" distR="114300" simplePos="0" relativeHeight="251700224" behindDoc="0" locked="0" layoutInCell="1" allowOverlap="1" wp14:anchorId="0A44A28C" wp14:editId="6FF95CCA">
            <wp:simplePos x="0" y="0"/>
            <wp:positionH relativeFrom="column">
              <wp:posOffset>2338070</wp:posOffset>
            </wp:positionH>
            <wp:positionV relativeFrom="paragraph">
              <wp:posOffset>3184525</wp:posOffset>
            </wp:positionV>
            <wp:extent cx="1654175" cy="2946400"/>
            <wp:effectExtent l="19050" t="19050" r="22225" b="25400"/>
            <wp:wrapThrough wrapText="bothSides">
              <wp:wrapPolygon edited="0">
                <wp:start x="-249" y="-140"/>
                <wp:lineTo x="-249" y="21647"/>
                <wp:lineTo x="21641" y="21647"/>
                <wp:lineTo x="21641" y="-140"/>
                <wp:lineTo x="-249" y="-140"/>
              </wp:wrapPolygon>
            </wp:wrapThrough>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654175" cy="2946400"/>
                    </a:xfrm>
                    <a:prstGeom prst="rect">
                      <a:avLst/>
                    </a:prstGeom>
                    <a:noFill/>
                    <a:ln w="952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99200" behindDoc="0" locked="0" layoutInCell="1" allowOverlap="1" wp14:anchorId="061C9B39" wp14:editId="64A5F22E">
            <wp:simplePos x="0" y="0"/>
            <wp:positionH relativeFrom="column">
              <wp:posOffset>140970</wp:posOffset>
            </wp:positionH>
            <wp:positionV relativeFrom="paragraph">
              <wp:posOffset>3159125</wp:posOffset>
            </wp:positionV>
            <wp:extent cx="2082800" cy="2997200"/>
            <wp:effectExtent l="19050" t="19050" r="12700" b="12700"/>
            <wp:wrapThrough wrapText="bothSides">
              <wp:wrapPolygon edited="0">
                <wp:start x="-198" y="-137"/>
                <wp:lineTo x="-198" y="21554"/>
                <wp:lineTo x="21534" y="21554"/>
                <wp:lineTo x="21534" y="-137"/>
                <wp:lineTo x="-198" y="-137"/>
              </wp:wrapPolygon>
            </wp:wrapThrough>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7"/>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082800" cy="2997200"/>
                    </a:xfrm>
                    <a:prstGeom prst="rect">
                      <a:avLst/>
                    </a:prstGeom>
                    <a:noFill/>
                    <a:ln w="952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98176" behindDoc="0" locked="0" layoutInCell="1" allowOverlap="1" wp14:anchorId="127B7C54" wp14:editId="4CF0696C">
            <wp:simplePos x="0" y="0"/>
            <wp:positionH relativeFrom="column">
              <wp:posOffset>4090035</wp:posOffset>
            </wp:positionH>
            <wp:positionV relativeFrom="paragraph">
              <wp:posOffset>187325</wp:posOffset>
            </wp:positionV>
            <wp:extent cx="1544320" cy="2743200"/>
            <wp:effectExtent l="19050" t="19050" r="17780" b="19050"/>
            <wp:wrapThrough wrapText="bothSides">
              <wp:wrapPolygon edited="0">
                <wp:start x="-266" y="-150"/>
                <wp:lineTo x="-266" y="21600"/>
                <wp:lineTo x="21582" y="21600"/>
                <wp:lineTo x="21582" y="-150"/>
                <wp:lineTo x="-266" y="-150"/>
              </wp:wrapPolygon>
            </wp:wrapThrough>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8"/>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544320" cy="2743200"/>
                    </a:xfrm>
                    <a:prstGeom prst="rect">
                      <a:avLst/>
                    </a:prstGeom>
                    <a:noFill/>
                    <a:ln w="952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695104" behindDoc="0" locked="0" layoutInCell="1" allowOverlap="1" wp14:anchorId="265D52D9" wp14:editId="341A9258">
                <wp:simplePos x="0" y="0"/>
                <wp:positionH relativeFrom="margin">
                  <wp:posOffset>0</wp:posOffset>
                </wp:positionH>
                <wp:positionV relativeFrom="paragraph">
                  <wp:posOffset>-635</wp:posOffset>
                </wp:positionV>
                <wp:extent cx="5743575" cy="6290310"/>
                <wp:effectExtent l="0" t="0" r="28575" b="15240"/>
                <wp:wrapNone/>
                <wp:docPr id="22" name="Rectángulo 2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43575" cy="6290310"/>
                        </a:xfrm>
                        <a:prstGeom prst="rect">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w14:anchorId="2F96A587" id="Rectángulo 22" o:spid="_x0000_s1026" style="position:absolute;margin-left:0;margin-top:-.05pt;width:452.25pt;height:495.3pt;z-index:2516951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" filled="f" strokecolor="windowText" strokeweight="1pt">
                <v:path arrowok="t"/>
                <w10:wrap anchorx="margin"/>
              </v:rect>
            </w:pict>
          </mc:Fallback>
        </mc:AlternateContent>
      </w:r>
    </w:p>
    <w:p w14:paraId="245D4791" w14:textId="121681BA" w:rsidR="00B23453" w:rsidRDefault="00B23453" w:rsidP="00B23453">
      <w:pPr>
        <w:pStyle w:val="Sinespaciado"/>
        <w:ind w:left="360"/>
        <w:rPr>
          <w:rFonts w:ascii="Arial" w:hAnsi="Arial" w:cs="Arial"/>
          <w:b/>
        </w:rPr>
      </w:pPr>
      <w:r>
        <w:rPr>
          <w:noProof/>
        </w:rPr>
        <w:drawing>
          <wp:anchor distT="0" distB="0" distL="114300" distR="114300" simplePos="0" relativeHeight="251701248" behindDoc="0" locked="0" layoutInCell="1" allowOverlap="1" wp14:anchorId="65400860" wp14:editId="4DD8D2A9">
            <wp:simplePos x="0" y="0"/>
            <wp:positionH relativeFrom="column">
              <wp:posOffset>4128770</wp:posOffset>
            </wp:positionH>
            <wp:positionV relativeFrom="paragraph">
              <wp:posOffset>3036570</wp:posOffset>
            </wp:positionV>
            <wp:extent cx="1460500" cy="2921000"/>
            <wp:effectExtent l="19050" t="19050" r="25400" b="12700"/>
            <wp:wrapThrough wrapText="bothSides">
              <wp:wrapPolygon edited="0">
                <wp:start x="-282" y="-141"/>
                <wp:lineTo x="-282" y="21553"/>
                <wp:lineTo x="21694" y="21553"/>
                <wp:lineTo x="21694" y="-141"/>
                <wp:lineTo x="-282" y="-141"/>
              </wp:wrapPolygon>
            </wp:wrapThrough>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7"/>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460500" cy="2921000"/>
                    </a:xfrm>
                    <a:prstGeom prst="rect">
                      <a:avLst/>
                    </a:prstGeom>
                    <a:noFill/>
                    <a:ln w="952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97152" behindDoc="0" locked="0" layoutInCell="1" allowOverlap="1" wp14:anchorId="648E37E5" wp14:editId="01EB4593">
            <wp:simplePos x="0" y="0"/>
            <wp:positionH relativeFrom="column">
              <wp:posOffset>1868170</wp:posOffset>
            </wp:positionH>
            <wp:positionV relativeFrom="paragraph">
              <wp:posOffset>13970</wp:posOffset>
            </wp:positionV>
            <wp:extent cx="2075815" cy="2768600"/>
            <wp:effectExtent l="19050" t="19050" r="19685" b="12700"/>
            <wp:wrapThrough wrapText="bothSides">
              <wp:wrapPolygon edited="0">
                <wp:start x="-198" y="-149"/>
                <wp:lineTo x="-198" y="21550"/>
                <wp:lineTo x="21607" y="21550"/>
                <wp:lineTo x="21607" y="-149"/>
                <wp:lineTo x="-198" y="-149"/>
              </wp:wrapPolygon>
            </wp:wrapThrough>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5"/>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075815" cy="2768600"/>
                    </a:xfrm>
                    <a:prstGeom prst="rect">
                      <a:avLst/>
                    </a:prstGeom>
                    <a:noFill/>
                    <a:ln w="952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96128" behindDoc="0" locked="0" layoutInCell="1" allowOverlap="1" wp14:anchorId="3F03310C" wp14:editId="60B8315E">
            <wp:simplePos x="0" y="0"/>
            <wp:positionH relativeFrom="column">
              <wp:posOffset>140970</wp:posOffset>
            </wp:positionH>
            <wp:positionV relativeFrom="paragraph">
              <wp:posOffset>13970</wp:posOffset>
            </wp:positionV>
            <wp:extent cx="1561465" cy="2781300"/>
            <wp:effectExtent l="19050" t="19050" r="19685" b="19050"/>
            <wp:wrapThrough wrapText="bothSides">
              <wp:wrapPolygon edited="0">
                <wp:start x="-264" y="-148"/>
                <wp:lineTo x="-264" y="21600"/>
                <wp:lineTo x="21609" y="21600"/>
                <wp:lineTo x="21609" y="-148"/>
                <wp:lineTo x="-264" y="-148"/>
              </wp:wrapPolygon>
            </wp:wrapThrough>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5"/>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561465" cy="2781300"/>
                    </a:xfrm>
                    <a:prstGeom prst="rect">
                      <a:avLst/>
                    </a:prstGeom>
                    <a:noFill/>
                    <a:ln w="952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p w14:paraId="298F3E8C" w14:textId="10117487" w:rsidR="00B23453" w:rsidRDefault="00B23453" w:rsidP="00B23453">
      <w:pPr>
        <w:pStyle w:val="Sinespaciado"/>
        <w:ind w:left="360"/>
        <w:rPr>
          <w:rFonts w:ascii="Arial" w:hAnsi="Arial" w:cs="Arial"/>
          <w:b/>
        </w:rPr>
      </w:pPr>
    </w:p>
    <w:p w14:paraId="08B007F5" w14:textId="642DFC39" w:rsidR="00E40D85" w:rsidRDefault="00E40D85" w:rsidP="00B23453">
      <w:pPr>
        <w:pStyle w:val="Sinespaciado"/>
        <w:ind w:left="360"/>
        <w:rPr>
          <w:rFonts w:ascii="Arial" w:hAnsi="Arial" w:cs="Arial"/>
          <w:b/>
        </w:rPr>
      </w:pPr>
    </w:p>
    <w:p w14:paraId="5331F5B7" w14:textId="3EAC539C" w:rsidR="00E40D85" w:rsidRDefault="00E40D85" w:rsidP="00B23453">
      <w:pPr>
        <w:pStyle w:val="Sinespaciado"/>
        <w:ind w:left="360"/>
        <w:rPr>
          <w:rFonts w:ascii="Arial" w:hAnsi="Arial" w:cs="Arial"/>
          <w:b/>
        </w:rPr>
      </w:pPr>
    </w:p>
    <w:p w14:paraId="74105140" w14:textId="3109EC54" w:rsidR="00E40D85" w:rsidRDefault="00E40D85" w:rsidP="00B23453">
      <w:pPr>
        <w:pStyle w:val="Sinespaciado"/>
        <w:ind w:left="360"/>
        <w:rPr>
          <w:rFonts w:ascii="Arial" w:hAnsi="Arial" w:cs="Arial"/>
          <w:b/>
        </w:rPr>
      </w:pPr>
    </w:p>
    <w:p w14:paraId="6196C116" w14:textId="77777777" w:rsidR="00E40D85" w:rsidRPr="00356DEE" w:rsidRDefault="00E40D85" w:rsidP="00E40D85">
      <w:pPr>
        <w:spacing w:after="0" w:line="280" w:lineRule="exact"/>
        <w:contextualSpacing/>
        <w:jc w:val="both"/>
        <w:rPr>
          <w:rFonts w:ascii="Arial" w:hAnsi="Arial" w:cs="Arial"/>
          <w:b/>
          <w:bCs/>
          <w:lang w:val="es-CO" w:eastAsia="en-US"/>
        </w:rPr>
      </w:pPr>
      <w:r w:rsidRPr="00356DEE">
        <w:rPr>
          <w:rFonts w:ascii="Arial" w:hAnsi="Arial" w:cs="Arial"/>
          <w:b/>
          <w:bCs/>
          <w:lang w:val="es-CO" w:eastAsia="en-US"/>
        </w:rPr>
        <w:t>SOCIALIZACION DE LAS OBRAS CON LA SEÑORA LUDING ACOSTA</w:t>
      </w:r>
    </w:p>
    <w:tbl>
      <w:tblPr>
        <w:tblpPr w:leftFromText="141" w:rightFromText="141" w:vertAnchor="text" w:horzAnchor="margin" w:tblpXSpec="center" w:tblpY="92"/>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658"/>
      </w:tblGrid>
      <w:tr w:rsidR="00E40D85" w14:paraId="5D5CE34F" w14:textId="77777777" w:rsidTr="00E40D85">
        <w:trPr>
          <w:trHeight w:val="4817"/>
        </w:trPr>
        <w:tc>
          <w:tcPr>
            <w:tcW w:w="6658" w:type="dxa"/>
            <w:shd w:val="clear" w:color="auto" w:fill="auto"/>
          </w:tcPr>
          <w:p w14:paraId="50433115" w14:textId="77777777" w:rsidR="00E40D85" w:rsidRPr="00D63352" w:rsidRDefault="00E40D85" w:rsidP="00E40D85">
            <w:pPr>
              <w:rPr>
                <w:rFonts w:ascii="Arial" w:hAnsi="Arial" w:cs="Arial"/>
                <w:noProof/>
              </w:rPr>
            </w:pPr>
            <w:bookmarkStart w:id="40" w:name="_Hlk55503779"/>
          </w:p>
          <w:p w14:paraId="2A3C10CA" w14:textId="6D2A8F3B" w:rsidR="00E40D85" w:rsidRDefault="00E40D85" w:rsidP="00E40D85">
            <w:pPr>
              <w:rPr>
                <w:noProof/>
              </w:rPr>
            </w:pPr>
            <w:r w:rsidRPr="00D63352">
              <w:rPr>
                <w:rFonts w:ascii="Arial" w:hAnsi="Arial" w:cs="Arial"/>
                <w:noProof/>
              </w:rPr>
              <w:t xml:space="preserve">  </w:t>
            </w:r>
            <w:r>
              <w:rPr>
                <w:noProof/>
              </w:rPr>
              <w:t xml:space="preserve">  </w:t>
            </w:r>
            <w:r w:rsidRPr="003B79D4">
              <w:rPr>
                <w:noProof/>
              </w:rPr>
              <w:drawing>
                <wp:inline distT="0" distB="0" distL="0" distR="0" wp14:anchorId="4F892F71" wp14:editId="5CEDED32">
                  <wp:extent cx="2476500" cy="1847850"/>
                  <wp:effectExtent l="9525" t="28575" r="28575" b="28575"/>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7"/>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rot="5400000">
                            <a:off x="0" y="0"/>
                            <a:ext cx="2476500" cy="1847850"/>
                          </a:xfrm>
                          <a:prstGeom prst="rect">
                            <a:avLst/>
                          </a:prstGeom>
                          <a:noFill/>
                          <a:ln w="9525" cmpd="sng">
                            <a:solidFill>
                              <a:srgbClr val="000000"/>
                            </a:solidFill>
                            <a:miter lim="800000"/>
                            <a:headEnd/>
                            <a:tailEnd/>
                          </a:ln>
                          <a:effectLst/>
                        </pic:spPr>
                      </pic:pic>
                    </a:graphicData>
                  </a:graphic>
                </wp:inline>
              </w:drawing>
            </w:r>
            <w:r>
              <w:rPr>
                <w:noProof/>
              </w:rPr>
              <w:t xml:space="preserve">  </w:t>
            </w:r>
            <w:r>
              <w:t xml:space="preserve"> </w:t>
            </w:r>
            <w:r w:rsidRPr="003B79D4">
              <w:rPr>
                <w:noProof/>
              </w:rPr>
              <w:drawing>
                <wp:inline distT="0" distB="0" distL="0" distR="0" wp14:anchorId="2EB18DA1" wp14:editId="6C9313A1">
                  <wp:extent cx="1847850" cy="2476500"/>
                  <wp:effectExtent l="19050" t="19050" r="19050" b="1905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8"/>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847850" cy="2476500"/>
                          </a:xfrm>
                          <a:prstGeom prst="rect">
                            <a:avLst/>
                          </a:prstGeom>
                          <a:noFill/>
                          <a:ln w="9525" cmpd="sng">
                            <a:solidFill>
                              <a:srgbClr val="000000"/>
                            </a:solidFill>
                            <a:miter lim="800000"/>
                            <a:headEnd/>
                            <a:tailEnd/>
                          </a:ln>
                          <a:effectLst/>
                        </pic:spPr>
                      </pic:pic>
                    </a:graphicData>
                  </a:graphic>
                </wp:inline>
              </w:drawing>
            </w:r>
          </w:p>
        </w:tc>
      </w:tr>
      <w:bookmarkEnd w:id="40"/>
    </w:tbl>
    <w:p w14:paraId="673B6009" w14:textId="77777777" w:rsidR="00B23453" w:rsidRDefault="00B23453" w:rsidP="00B23453">
      <w:pPr>
        <w:pStyle w:val="Sinespaciado"/>
        <w:ind w:left="360"/>
        <w:rPr>
          <w:rFonts w:ascii="Arial" w:hAnsi="Arial" w:cs="Arial"/>
          <w:b/>
        </w:rPr>
      </w:pPr>
    </w:p>
    <w:p w14:paraId="6BE01AF9" w14:textId="77777777" w:rsidR="00B23453" w:rsidRDefault="00B23453" w:rsidP="00B23453">
      <w:pPr>
        <w:pStyle w:val="Sinespaciado"/>
        <w:ind w:left="360"/>
        <w:rPr>
          <w:rFonts w:ascii="Arial" w:hAnsi="Arial" w:cs="Arial"/>
          <w:b/>
        </w:rPr>
      </w:pPr>
    </w:p>
    <w:p w14:paraId="0F77BD45" w14:textId="77777777" w:rsidR="00B23453" w:rsidRDefault="00B23453" w:rsidP="00B23453">
      <w:pPr>
        <w:pStyle w:val="Sinespaciado"/>
        <w:ind w:left="360"/>
        <w:rPr>
          <w:rFonts w:ascii="Arial" w:hAnsi="Arial" w:cs="Arial"/>
          <w:b/>
        </w:rPr>
      </w:pPr>
    </w:p>
    <w:p w14:paraId="7FA4A873" w14:textId="77777777" w:rsidR="00B23453" w:rsidRDefault="00B23453" w:rsidP="00B23453">
      <w:pPr>
        <w:pStyle w:val="Sinespaciado"/>
        <w:ind w:left="360"/>
        <w:rPr>
          <w:rFonts w:ascii="Arial" w:hAnsi="Arial" w:cs="Arial"/>
          <w:b/>
        </w:rPr>
      </w:pPr>
    </w:p>
    <w:p w14:paraId="6ADF404E" w14:textId="77777777" w:rsidR="00B23453" w:rsidRDefault="00B23453" w:rsidP="00B23453">
      <w:pPr>
        <w:pStyle w:val="Sinespaciado"/>
        <w:ind w:left="360"/>
        <w:rPr>
          <w:rFonts w:ascii="Arial" w:hAnsi="Arial" w:cs="Arial"/>
          <w:b/>
        </w:rPr>
      </w:pPr>
    </w:p>
    <w:p w14:paraId="58E1FB6E" w14:textId="77777777" w:rsidR="00B23453" w:rsidRDefault="00B23453" w:rsidP="000B1B88">
      <w:pPr>
        <w:pStyle w:val="Sinespaciado"/>
        <w:jc w:val="center"/>
        <w:rPr>
          <w:noProof/>
          <w:lang w:eastAsia="es-CO"/>
        </w:rPr>
      </w:pPr>
    </w:p>
    <w:p w14:paraId="1FC9EEAD" w14:textId="20D62CCE" w:rsidR="00B23453" w:rsidRDefault="00B23453" w:rsidP="000B1B88">
      <w:pPr>
        <w:pStyle w:val="Sinespaciado"/>
        <w:jc w:val="center"/>
        <w:rPr>
          <w:noProof/>
          <w:lang w:eastAsia="es-CO"/>
        </w:rPr>
      </w:pPr>
    </w:p>
    <w:p w14:paraId="53819907" w14:textId="2DD8723E" w:rsidR="00B23453" w:rsidRDefault="00B23453" w:rsidP="000B1B88">
      <w:pPr>
        <w:pStyle w:val="Sinespaciado"/>
        <w:jc w:val="center"/>
        <w:rPr>
          <w:noProof/>
          <w:lang w:eastAsia="es-CO"/>
        </w:rPr>
      </w:pPr>
    </w:p>
    <w:p w14:paraId="63A3800D" w14:textId="12745029" w:rsidR="00B23453" w:rsidRDefault="00B23453" w:rsidP="000B1B88">
      <w:pPr>
        <w:pStyle w:val="Sinespaciado"/>
        <w:jc w:val="center"/>
        <w:rPr>
          <w:noProof/>
          <w:lang w:eastAsia="es-CO"/>
        </w:rPr>
      </w:pPr>
    </w:p>
    <w:p w14:paraId="1333FBC8" w14:textId="4C4ED4B0" w:rsidR="00B23453" w:rsidRDefault="00B23453" w:rsidP="000B1B88">
      <w:pPr>
        <w:pStyle w:val="Sinespaciado"/>
        <w:jc w:val="center"/>
        <w:rPr>
          <w:noProof/>
          <w:lang w:eastAsia="es-CO"/>
        </w:rPr>
      </w:pPr>
    </w:p>
    <w:p w14:paraId="07424426" w14:textId="143D21FA" w:rsidR="00B23453" w:rsidRDefault="00B23453" w:rsidP="000B1B88">
      <w:pPr>
        <w:pStyle w:val="Sinespaciado"/>
        <w:jc w:val="center"/>
        <w:rPr>
          <w:noProof/>
          <w:lang w:eastAsia="es-CO"/>
        </w:rPr>
      </w:pPr>
    </w:p>
    <w:p w14:paraId="084D21D4" w14:textId="121789BA" w:rsidR="00B23453" w:rsidRDefault="00B23453" w:rsidP="000B1B88">
      <w:pPr>
        <w:pStyle w:val="Sinespaciado"/>
        <w:jc w:val="center"/>
        <w:rPr>
          <w:noProof/>
          <w:lang w:eastAsia="es-CO"/>
        </w:rPr>
      </w:pPr>
    </w:p>
    <w:p w14:paraId="2C0B5187" w14:textId="49438148" w:rsidR="00B23453" w:rsidRDefault="00B23453" w:rsidP="000B1B88">
      <w:pPr>
        <w:pStyle w:val="Sinespaciado"/>
        <w:jc w:val="center"/>
        <w:rPr>
          <w:noProof/>
          <w:lang w:eastAsia="es-CO"/>
        </w:rPr>
      </w:pPr>
    </w:p>
    <w:p w14:paraId="3DC38DCF" w14:textId="77777777" w:rsidR="00B23453" w:rsidRDefault="00B23453" w:rsidP="000B1B88">
      <w:pPr>
        <w:pStyle w:val="Sinespaciado"/>
        <w:jc w:val="center"/>
        <w:rPr>
          <w:noProof/>
          <w:lang w:eastAsia="es-CO"/>
        </w:rPr>
      </w:pPr>
    </w:p>
    <w:p w14:paraId="48E7A9D9" w14:textId="77777777" w:rsidR="00B23453" w:rsidRDefault="00B23453" w:rsidP="000B1B88">
      <w:pPr>
        <w:pStyle w:val="Sinespaciado"/>
        <w:jc w:val="center"/>
        <w:rPr>
          <w:noProof/>
          <w:lang w:eastAsia="es-CO"/>
        </w:rPr>
      </w:pPr>
    </w:p>
    <w:p w14:paraId="14975FA4" w14:textId="77777777" w:rsidR="00B23453" w:rsidRDefault="00B23453" w:rsidP="000B1B88">
      <w:pPr>
        <w:pStyle w:val="Sinespaciado"/>
        <w:jc w:val="center"/>
        <w:rPr>
          <w:noProof/>
          <w:lang w:eastAsia="es-CO"/>
        </w:rPr>
      </w:pPr>
    </w:p>
    <w:p w14:paraId="77AEFB45" w14:textId="77777777" w:rsidR="00B23453" w:rsidRDefault="00B23453" w:rsidP="000B1B88">
      <w:pPr>
        <w:pStyle w:val="Sinespaciado"/>
        <w:jc w:val="center"/>
        <w:rPr>
          <w:noProof/>
          <w:lang w:eastAsia="es-CO"/>
        </w:rPr>
      </w:pPr>
    </w:p>
    <w:p w14:paraId="57C32481" w14:textId="77777777" w:rsidR="00B23453" w:rsidRDefault="00B23453" w:rsidP="000B1B88">
      <w:pPr>
        <w:pStyle w:val="Sinespaciado"/>
        <w:jc w:val="center"/>
        <w:rPr>
          <w:noProof/>
          <w:lang w:eastAsia="es-CO"/>
        </w:rPr>
      </w:pPr>
    </w:p>
    <w:p w14:paraId="118EEF8B" w14:textId="77777777" w:rsidR="00B23453" w:rsidRDefault="00B23453" w:rsidP="000B1B88">
      <w:pPr>
        <w:pStyle w:val="Sinespaciado"/>
        <w:jc w:val="center"/>
        <w:rPr>
          <w:noProof/>
          <w:lang w:eastAsia="es-CO"/>
        </w:rPr>
      </w:pPr>
    </w:p>
    <w:p w14:paraId="0F50A891" w14:textId="77777777" w:rsidR="00B23453" w:rsidRDefault="00B23453" w:rsidP="000B1B88">
      <w:pPr>
        <w:pStyle w:val="Sinespaciado"/>
        <w:jc w:val="center"/>
        <w:rPr>
          <w:noProof/>
          <w:lang w:eastAsia="es-CO"/>
        </w:rPr>
      </w:pPr>
    </w:p>
    <w:p w14:paraId="2D08108D" w14:textId="77777777" w:rsidR="00E40D85" w:rsidRPr="00411688" w:rsidRDefault="00E40D85" w:rsidP="00E40D85">
      <w:pPr>
        <w:pStyle w:val="Sinespaciado"/>
        <w:numPr>
          <w:ilvl w:val="0"/>
          <w:numId w:val="19"/>
        </w:numPr>
        <w:rPr>
          <w:rFonts w:ascii="Arial" w:hAnsi="Arial" w:cs="Arial"/>
          <w:b/>
        </w:rPr>
      </w:pPr>
      <w:r w:rsidRPr="00411688">
        <w:rPr>
          <w:rFonts w:ascii="Arial" w:hAnsi="Arial" w:cs="Arial"/>
          <w:b/>
        </w:rPr>
        <w:t>Colector de aguas negras de Navarro Wolf entrada sector Trapiches.</w:t>
      </w:r>
    </w:p>
    <w:p w14:paraId="296FBD80" w14:textId="77777777" w:rsidR="00E40D85" w:rsidRDefault="00E40D85" w:rsidP="00E40D85">
      <w:pPr>
        <w:pStyle w:val="Sinespaciado"/>
        <w:jc w:val="both"/>
        <w:rPr>
          <w:rFonts w:ascii="Arial" w:hAnsi="Arial" w:cs="Arial"/>
          <w:lang w:val="es-CO"/>
        </w:rPr>
      </w:pPr>
    </w:p>
    <w:p w14:paraId="3EC5ADE5" w14:textId="77777777" w:rsidR="00E40D85" w:rsidRDefault="00E40D85" w:rsidP="00E40D85">
      <w:pPr>
        <w:pStyle w:val="Sinespaciado"/>
        <w:jc w:val="both"/>
        <w:rPr>
          <w:rFonts w:ascii="Arial" w:hAnsi="Arial" w:cs="Arial"/>
          <w:lang w:val="es-CO"/>
        </w:rPr>
      </w:pPr>
      <w:r>
        <w:rPr>
          <w:rFonts w:ascii="Arial" w:hAnsi="Arial" w:cs="Arial"/>
          <w:lang w:val="es-CO"/>
        </w:rPr>
        <w:t>EICVIRO ESP, con el fin de dar cumplimiento al fallo en segunda instancia por la accionante Sra. JANE MOGOLLON, debido al vertimiento a cielo abierto por e</w:t>
      </w:r>
      <w:r w:rsidRPr="00AE754D">
        <w:rPr>
          <w:rFonts w:ascii="Arial" w:hAnsi="Arial" w:cs="Arial"/>
          <w:lang w:val="es-CO"/>
        </w:rPr>
        <w:t>l canal de aguas lluvias que se encuentra ubicado en la parte frontal,</w:t>
      </w:r>
      <w:r>
        <w:rPr>
          <w:rFonts w:ascii="Arial" w:hAnsi="Arial" w:cs="Arial"/>
          <w:lang w:val="es-CO"/>
        </w:rPr>
        <w:t xml:space="preserve"> del conjunto cerrado El Trébol,</w:t>
      </w:r>
      <w:r w:rsidRPr="00AE754D">
        <w:rPr>
          <w:rFonts w:ascii="Arial" w:hAnsi="Arial" w:cs="Arial"/>
          <w:lang w:val="es-CO"/>
        </w:rPr>
        <w:t xml:space="preserve"> el cual fue revestido mediante contrato de obra pública, por parte de la administración municipal, </w:t>
      </w:r>
      <w:r>
        <w:rPr>
          <w:rFonts w:ascii="Arial" w:hAnsi="Arial" w:cs="Arial"/>
          <w:lang w:val="es-CO"/>
        </w:rPr>
        <w:t>como parte de su competencia, ya que es el ente municipal encargado de preservar, cuidar y mantener en buen estado, de todas las microcuencas y canales de escorrentías superficial, en este caso las aguas lluvias.</w:t>
      </w:r>
    </w:p>
    <w:p w14:paraId="40ACEE3A" w14:textId="77777777" w:rsidR="00E40D85" w:rsidRDefault="00E40D85" w:rsidP="00E40D85">
      <w:pPr>
        <w:pStyle w:val="Sinespaciado"/>
        <w:jc w:val="both"/>
        <w:rPr>
          <w:rFonts w:ascii="Arial" w:hAnsi="Arial" w:cs="Arial"/>
          <w:lang w:val="es-CO"/>
        </w:rPr>
      </w:pPr>
    </w:p>
    <w:p w14:paraId="453BFE36" w14:textId="77777777" w:rsidR="00E40D85" w:rsidRPr="00B8678A" w:rsidRDefault="00E40D85" w:rsidP="00E40D85">
      <w:pPr>
        <w:pStyle w:val="Sinespaciado"/>
        <w:jc w:val="both"/>
        <w:rPr>
          <w:rFonts w:ascii="Arial" w:hAnsi="Arial" w:cs="Arial"/>
          <w:lang w:val="es-CO"/>
        </w:rPr>
      </w:pPr>
      <w:r>
        <w:rPr>
          <w:rFonts w:ascii="Arial" w:hAnsi="Arial" w:cs="Arial"/>
          <w:lang w:val="es-CO"/>
        </w:rPr>
        <w:t xml:space="preserve">Sumado </w:t>
      </w:r>
      <w:r>
        <w:rPr>
          <w:rFonts w:ascii="Arial" w:hAnsi="Arial" w:cs="Arial"/>
          <w:lang w:val="es-CO" w:eastAsia="x-none"/>
        </w:rPr>
        <w:t xml:space="preserve">a que el  Departamento Norte de Santander se ha visto afectado de manera directa por la crisis migratoria con nuestro país vecino Venezuela, afectando en todos los sectores, problemática que nuestro municipio no ha sido ajeno, en cuanto al tema de seguridad social implica, ya que la infraestructura de servicios públicos, ha sido afectada con la conexiones irregulares al sistema de acueducto, por parte de los asentamientos subnormales que han crecido de manera desproporcionada, de igual manera el sistema de alcantarillado, con el hurto no reportado de las tapas de los pozos de inspección, ya que estas son valoradas por el material metálico en el mercado de las recuperadoras del municipio, siendo un fuente de ingresos rápidos, con la perdida de estas tapas, los pozos quedan expuestos a la intemperie, sin ninguna protección, ocasionando taponamientos y colapsos por materiales de arrastre y  basuras. </w:t>
      </w:r>
    </w:p>
    <w:p w14:paraId="299440F9" w14:textId="77777777" w:rsidR="00E40D85" w:rsidRDefault="00E40D85" w:rsidP="00E40D85">
      <w:pPr>
        <w:pStyle w:val="Sinespaciado"/>
        <w:jc w:val="both"/>
        <w:rPr>
          <w:rFonts w:ascii="Arial" w:hAnsi="Arial" w:cs="Arial"/>
          <w:lang w:val="es-CO"/>
        </w:rPr>
      </w:pPr>
    </w:p>
    <w:p w14:paraId="284B6308" w14:textId="13A891C7" w:rsidR="00E40D85" w:rsidRDefault="00E40D85" w:rsidP="00E40D85">
      <w:pPr>
        <w:pStyle w:val="Sinespaciado"/>
        <w:ind w:left="360"/>
        <w:rPr>
          <w:rFonts w:ascii="Arial" w:hAnsi="Arial" w:cs="Arial"/>
          <w:b/>
        </w:rPr>
      </w:pPr>
    </w:p>
    <w:p w14:paraId="44ED4799" w14:textId="5DE09D49" w:rsidR="00782946" w:rsidRDefault="00782946" w:rsidP="00E40D85">
      <w:pPr>
        <w:pStyle w:val="Sinespaciado"/>
        <w:ind w:left="360"/>
        <w:rPr>
          <w:rFonts w:ascii="Arial" w:hAnsi="Arial" w:cs="Arial"/>
          <w:b/>
        </w:rPr>
      </w:pPr>
    </w:p>
    <w:p w14:paraId="0CFED828" w14:textId="27B739D2" w:rsidR="00782946" w:rsidRDefault="00782946" w:rsidP="00E40D85">
      <w:pPr>
        <w:pStyle w:val="Sinespaciado"/>
        <w:ind w:left="360"/>
        <w:rPr>
          <w:rFonts w:ascii="Arial" w:hAnsi="Arial" w:cs="Arial"/>
          <w:b/>
        </w:rPr>
      </w:pPr>
    </w:p>
    <w:p w14:paraId="3B31E51C" w14:textId="042F4961" w:rsidR="00782946" w:rsidRDefault="00782946" w:rsidP="00E40D85">
      <w:pPr>
        <w:pStyle w:val="Sinespaciado"/>
        <w:ind w:left="360"/>
        <w:rPr>
          <w:rFonts w:ascii="Arial" w:hAnsi="Arial" w:cs="Arial"/>
          <w:b/>
        </w:rPr>
      </w:pPr>
    </w:p>
    <w:p w14:paraId="251EB86D" w14:textId="77777777" w:rsidR="00782946" w:rsidRDefault="00782946" w:rsidP="00E40D85">
      <w:pPr>
        <w:pStyle w:val="Sinespaciado"/>
        <w:ind w:left="360"/>
        <w:rPr>
          <w:rFonts w:ascii="Arial" w:hAnsi="Arial" w:cs="Arial"/>
          <w:b/>
        </w:rPr>
      </w:pPr>
    </w:p>
    <w:p w14:paraId="2D8D0579" w14:textId="77777777" w:rsidR="00E40D85" w:rsidRDefault="00E40D85" w:rsidP="00E40D85">
      <w:pPr>
        <w:pStyle w:val="Sinespaciado"/>
        <w:ind w:left="360"/>
        <w:rPr>
          <w:rFonts w:ascii="Arial" w:hAnsi="Arial" w:cs="Arial"/>
          <w:b/>
        </w:rPr>
      </w:pPr>
    </w:p>
    <w:p w14:paraId="29328A21" w14:textId="77777777" w:rsidR="00E40D85" w:rsidRDefault="00E40D85" w:rsidP="00E40D85">
      <w:pPr>
        <w:pStyle w:val="Sinespaciado"/>
        <w:ind w:left="360"/>
        <w:rPr>
          <w:rFonts w:ascii="Arial" w:hAnsi="Arial" w:cs="Arial"/>
          <w:b/>
        </w:rPr>
      </w:pPr>
    </w:p>
    <w:p w14:paraId="30EE8B5D" w14:textId="77777777" w:rsidR="00E40D85" w:rsidRDefault="00E40D85" w:rsidP="00E40D85">
      <w:pPr>
        <w:pStyle w:val="Sinespaciado"/>
        <w:ind w:left="360"/>
        <w:rPr>
          <w:rFonts w:ascii="Arial" w:hAnsi="Arial" w:cs="Arial"/>
          <w:b/>
        </w:rPr>
      </w:pPr>
    </w:p>
    <w:p w14:paraId="0091E31B" w14:textId="30E01E05" w:rsidR="00E40D85" w:rsidRDefault="00E40D85" w:rsidP="00E40D85">
      <w:pPr>
        <w:pStyle w:val="Sinespaciado"/>
        <w:ind w:left="360"/>
        <w:rPr>
          <w:rFonts w:ascii="Arial" w:hAnsi="Arial" w:cs="Arial"/>
          <w:b/>
        </w:rPr>
      </w:pPr>
      <w:r>
        <w:rPr>
          <w:rFonts w:ascii="Arial" w:hAnsi="Arial" w:cs="Arial"/>
          <w:b/>
        </w:rPr>
        <w:lastRenderedPageBreak/>
        <w:t>RECUPERACION DEL CANAL DEL DRENAJE NATURAL</w:t>
      </w:r>
    </w:p>
    <w:tbl>
      <w:tblPr>
        <w:tblpPr w:leftFromText="141" w:rightFromText="141" w:vertAnchor="text" w:horzAnchor="margin" w:tblpXSpec="center" w:tblpY="99"/>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075"/>
      </w:tblGrid>
      <w:tr w:rsidR="00E40D85" w14:paraId="74C3AA7D" w14:textId="77777777" w:rsidTr="00E40D85">
        <w:trPr>
          <w:trHeight w:val="6366"/>
        </w:trPr>
        <w:tc>
          <w:tcPr>
            <w:tcW w:w="8075" w:type="dxa"/>
            <w:shd w:val="clear" w:color="auto" w:fill="auto"/>
          </w:tcPr>
          <w:p w14:paraId="101CE45E" w14:textId="77777777" w:rsidR="00E40D85" w:rsidRPr="00D63352" w:rsidRDefault="00E40D85" w:rsidP="00E40D85">
            <w:pPr>
              <w:rPr>
                <w:rFonts w:ascii="Arial" w:hAnsi="Arial" w:cs="Arial"/>
                <w:noProof/>
              </w:rPr>
            </w:pPr>
          </w:p>
          <w:p w14:paraId="3F71A784" w14:textId="0BB5CCBC" w:rsidR="00E40D85" w:rsidRDefault="00E40D85" w:rsidP="00E40D85">
            <w:pPr>
              <w:rPr>
                <w:noProof/>
              </w:rPr>
            </w:pPr>
            <w:r w:rsidRPr="00D63352">
              <w:rPr>
                <w:rFonts w:ascii="Arial" w:hAnsi="Arial" w:cs="Arial"/>
                <w:noProof/>
              </w:rPr>
              <w:t xml:space="preserve">  </w:t>
            </w:r>
            <w:r>
              <w:rPr>
                <w:noProof/>
              </w:rPr>
              <w:t xml:space="preserve">    </w:t>
            </w:r>
            <w:r>
              <w:t xml:space="preserve"> </w:t>
            </w:r>
            <w:r w:rsidRPr="003B79D4">
              <w:rPr>
                <w:noProof/>
              </w:rPr>
              <w:drawing>
                <wp:inline distT="0" distB="0" distL="0" distR="0" wp14:anchorId="394B8B27" wp14:editId="34BE8309">
                  <wp:extent cx="2238375" cy="1676400"/>
                  <wp:effectExtent l="19050" t="19050" r="28575" b="19050"/>
                  <wp:docPr id="901" name="Imagen 9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9"/>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238375" cy="1676400"/>
                          </a:xfrm>
                          <a:prstGeom prst="rect">
                            <a:avLst/>
                          </a:prstGeom>
                          <a:noFill/>
                          <a:ln w="9525" cmpd="sng">
                            <a:solidFill>
                              <a:srgbClr val="000000"/>
                            </a:solidFill>
                            <a:miter lim="800000"/>
                            <a:headEnd/>
                            <a:tailEnd/>
                          </a:ln>
                          <a:effectLst/>
                        </pic:spPr>
                      </pic:pic>
                    </a:graphicData>
                  </a:graphic>
                </wp:inline>
              </w:drawing>
            </w:r>
            <w:r>
              <w:t xml:space="preserve">  </w:t>
            </w:r>
            <w:r w:rsidRPr="003B79D4">
              <w:rPr>
                <w:noProof/>
              </w:rPr>
              <w:drawing>
                <wp:inline distT="0" distB="0" distL="0" distR="0" wp14:anchorId="22262DA3" wp14:editId="4BF9418D">
                  <wp:extent cx="2266950" cy="1695450"/>
                  <wp:effectExtent l="19050" t="19050" r="19050" b="19050"/>
                  <wp:docPr id="897" name="Imagen 8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0"/>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266950" cy="1695450"/>
                          </a:xfrm>
                          <a:prstGeom prst="rect">
                            <a:avLst/>
                          </a:prstGeom>
                          <a:noFill/>
                          <a:ln w="9525" cmpd="sng">
                            <a:solidFill>
                              <a:srgbClr val="000000"/>
                            </a:solidFill>
                            <a:miter lim="800000"/>
                            <a:headEnd/>
                            <a:tailEnd/>
                          </a:ln>
                          <a:effectLst/>
                        </pic:spPr>
                      </pic:pic>
                    </a:graphicData>
                  </a:graphic>
                </wp:inline>
              </w:drawing>
            </w:r>
          </w:p>
          <w:p w14:paraId="063443BB" w14:textId="77777777" w:rsidR="00E40D85" w:rsidRDefault="00E40D85" w:rsidP="00E40D85">
            <w:pPr>
              <w:rPr>
                <w:noProof/>
              </w:rPr>
            </w:pPr>
          </w:p>
          <w:p w14:paraId="1E170912" w14:textId="30BBF941" w:rsidR="00E40D85" w:rsidRDefault="00E40D85" w:rsidP="00E40D85">
            <w:pPr>
              <w:jc w:val="center"/>
            </w:pPr>
            <w:r w:rsidRPr="003B79D4">
              <w:rPr>
                <w:noProof/>
              </w:rPr>
              <w:drawing>
                <wp:inline distT="0" distB="0" distL="0" distR="0" wp14:anchorId="2DB19138" wp14:editId="400591ED">
                  <wp:extent cx="2352675" cy="1762125"/>
                  <wp:effectExtent l="19050" t="19050" r="28575" b="28575"/>
                  <wp:docPr id="896" name="Imagen 8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1"/>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352675" cy="1762125"/>
                          </a:xfrm>
                          <a:prstGeom prst="rect">
                            <a:avLst/>
                          </a:prstGeom>
                          <a:noFill/>
                          <a:ln w="9525" cmpd="sng">
                            <a:solidFill>
                              <a:srgbClr val="000000"/>
                            </a:solidFill>
                            <a:miter lim="800000"/>
                            <a:headEnd/>
                            <a:tailEnd/>
                          </a:ln>
                          <a:effectLst/>
                        </pic:spPr>
                      </pic:pic>
                    </a:graphicData>
                  </a:graphic>
                </wp:inline>
              </w:drawing>
            </w:r>
          </w:p>
        </w:tc>
      </w:tr>
    </w:tbl>
    <w:p w14:paraId="7D0B0A6C" w14:textId="77777777" w:rsidR="00B23453" w:rsidRDefault="00B23453" w:rsidP="000B1B88">
      <w:pPr>
        <w:pStyle w:val="Sinespaciado"/>
        <w:jc w:val="center"/>
        <w:rPr>
          <w:noProof/>
          <w:lang w:eastAsia="es-CO"/>
        </w:rPr>
      </w:pPr>
    </w:p>
    <w:p w14:paraId="1487BE62" w14:textId="77777777" w:rsidR="00B23453" w:rsidRDefault="00B23453" w:rsidP="000B1B88">
      <w:pPr>
        <w:pStyle w:val="Sinespaciado"/>
        <w:jc w:val="center"/>
        <w:rPr>
          <w:noProof/>
          <w:lang w:eastAsia="es-CO"/>
        </w:rPr>
      </w:pPr>
    </w:p>
    <w:p w14:paraId="204C2AE0" w14:textId="77777777" w:rsidR="00B23453" w:rsidRDefault="00B23453" w:rsidP="000B1B88">
      <w:pPr>
        <w:pStyle w:val="Sinespaciado"/>
        <w:jc w:val="center"/>
        <w:rPr>
          <w:noProof/>
          <w:lang w:eastAsia="es-CO"/>
        </w:rPr>
      </w:pPr>
    </w:p>
    <w:p w14:paraId="47223C83" w14:textId="77777777" w:rsidR="00B23453" w:rsidRDefault="00B23453" w:rsidP="000B1B88">
      <w:pPr>
        <w:pStyle w:val="Sinespaciado"/>
        <w:jc w:val="center"/>
        <w:rPr>
          <w:noProof/>
          <w:lang w:eastAsia="es-CO"/>
        </w:rPr>
      </w:pPr>
    </w:p>
    <w:p w14:paraId="2CB7F45E" w14:textId="77777777" w:rsidR="00B23453" w:rsidRDefault="00B23453" w:rsidP="000B1B88">
      <w:pPr>
        <w:pStyle w:val="Sinespaciado"/>
        <w:jc w:val="center"/>
        <w:rPr>
          <w:noProof/>
          <w:lang w:eastAsia="es-CO"/>
        </w:rPr>
      </w:pPr>
    </w:p>
    <w:p w14:paraId="67D4E770" w14:textId="77777777" w:rsidR="00B23453" w:rsidRDefault="00B23453" w:rsidP="000B1B88">
      <w:pPr>
        <w:pStyle w:val="Sinespaciado"/>
        <w:jc w:val="center"/>
        <w:rPr>
          <w:noProof/>
          <w:lang w:eastAsia="es-CO"/>
        </w:rPr>
      </w:pPr>
    </w:p>
    <w:p w14:paraId="6C1D7DC0" w14:textId="77777777" w:rsidR="00B23453" w:rsidRDefault="00B23453" w:rsidP="000B1B88">
      <w:pPr>
        <w:pStyle w:val="Sinespaciado"/>
        <w:jc w:val="center"/>
        <w:rPr>
          <w:noProof/>
          <w:lang w:eastAsia="es-CO"/>
        </w:rPr>
      </w:pPr>
    </w:p>
    <w:p w14:paraId="16E125D7" w14:textId="77777777" w:rsidR="00B23453" w:rsidRDefault="00B23453" w:rsidP="000B1B88">
      <w:pPr>
        <w:pStyle w:val="Sinespaciado"/>
        <w:jc w:val="center"/>
        <w:rPr>
          <w:noProof/>
          <w:lang w:eastAsia="es-CO"/>
        </w:rPr>
      </w:pPr>
    </w:p>
    <w:p w14:paraId="71649B2B" w14:textId="77777777" w:rsidR="00B23453" w:rsidRDefault="00B23453" w:rsidP="000B1B88">
      <w:pPr>
        <w:pStyle w:val="Sinespaciado"/>
        <w:jc w:val="center"/>
        <w:rPr>
          <w:noProof/>
          <w:lang w:eastAsia="es-CO"/>
        </w:rPr>
      </w:pPr>
    </w:p>
    <w:p w14:paraId="42C645FF" w14:textId="77777777" w:rsidR="00B23453" w:rsidRDefault="00B23453" w:rsidP="000B1B88">
      <w:pPr>
        <w:pStyle w:val="Sinespaciado"/>
        <w:jc w:val="center"/>
        <w:rPr>
          <w:noProof/>
          <w:lang w:eastAsia="es-CO"/>
        </w:rPr>
      </w:pPr>
    </w:p>
    <w:p w14:paraId="582DD392" w14:textId="77777777" w:rsidR="00B23453" w:rsidRDefault="00B23453" w:rsidP="000B1B88">
      <w:pPr>
        <w:pStyle w:val="Sinespaciado"/>
        <w:jc w:val="center"/>
        <w:rPr>
          <w:noProof/>
          <w:lang w:eastAsia="es-CO"/>
        </w:rPr>
      </w:pPr>
    </w:p>
    <w:p w14:paraId="2059F62D" w14:textId="77777777" w:rsidR="00B23453" w:rsidRDefault="00B23453" w:rsidP="000B1B88">
      <w:pPr>
        <w:pStyle w:val="Sinespaciado"/>
        <w:jc w:val="center"/>
        <w:rPr>
          <w:noProof/>
          <w:lang w:eastAsia="es-CO"/>
        </w:rPr>
      </w:pPr>
    </w:p>
    <w:p w14:paraId="2ECFA880" w14:textId="77777777" w:rsidR="00B23453" w:rsidRDefault="00B23453" w:rsidP="000B1B88">
      <w:pPr>
        <w:pStyle w:val="Sinespaciado"/>
        <w:jc w:val="center"/>
        <w:rPr>
          <w:noProof/>
          <w:lang w:eastAsia="es-CO"/>
        </w:rPr>
      </w:pPr>
    </w:p>
    <w:p w14:paraId="1AE39A9D" w14:textId="77777777" w:rsidR="00B23453" w:rsidRDefault="00B23453" w:rsidP="000B1B88">
      <w:pPr>
        <w:pStyle w:val="Sinespaciado"/>
        <w:jc w:val="center"/>
        <w:rPr>
          <w:noProof/>
          <w:lang w:eastAsia="es-CO"/>
        </w:rPr>
      </w:pPr>
    </w:p>
    <w:p w14:paraId="650BDB16" w14:textId="77777777" w:rsidR="00B23453" w:rsidRDefault="00B23453" w:rsidP="000B1B88">
      <w:pPr>
        <w:pStyle w:val="Sinespaciado"/>
        <w:jc w:val="center"/>
        <w:rPr>
          <w:noProof/>
          <w:lang w:eastAsia="es-CO"/>
        </w:rPr>
      </w:pPr>
    </w:p>
    <w:p w14:paraId="52D951CA" w14:textId="77777777" w:rsidR="00B23453" w:rsidRDefault="00B23453" w:rsidP="000B1B88">
      <w:pPr>
        <w:pStyle w:val="Sinespaciado"/>
        <w:jc w:val="center"/>
        <w:rPr>
          <w:noProof/>
          <w:lang w:eastAsia="es-CO"/>
        </w:rPr>
      </w:pPr>
    </w:p>
    <w:p w14:paraId="4E9323B0" w14:textId="77777777" w:rsidR="00B23453" w:rsidRDefault="00B23453" w:rsidP="000B1B88">
      <w:pPr>
        <w:pStyle w:val="Sinespaciado"/>
        <w:jc w:val="center"/>
        <w:rPr>
          <w:noProof/>
          <w:lang w:eastAsia="es-CO"/>
        </w:rPr>
      </w:pPr>
    </w:p>
    <w:p w14:paraId="391E60E6" w14:textId="77777777" w:rsidR="00B23453" w:rsidRDefault="00B23453" w:rsidP="000B1B88">
      <w:pPr>
        <w:pStyle w:val="Sinespaciado"/>
        <w:jc w:val="center"/>
        <w:rPr>
          <w:noProof/>
          <w:lang w:eastAsia="es-CO"/>
        </w:rPr>
      </w:pPr>
    </w:p>
    <w:p w14:paraId="6584D2F3" w14:textId="77777777" w:rsidR="00B23453" w:rsidRDefault="00B23453" w:rsidP="000B1B88">
      <w:pPr>
        <w:pStyle w:val="Sinespaciado"/>
        <w:jc w:val="center"/>
        <w:rPr>
          <w:noProof/>
          <w:lang w:eastAsia="es-CO"/>
        </w:rPr>
      </w:pPr>
    </w:p>
    <w:p w14:paraId="41D17EFF" w14:textId="77777777" w:rsidR="00B23453" w:rsidRDefault="00B23453" w:rsidP="000B1B88">
      <w:pPr>
        <w:pStyle w:val="Sinespaciado"/>
        <w:jc w:val="center"/>
        <w:rPr>
          <w:noProof/>
          <w:lang w:eastAsia="es-CO"/>
        </w:rPr>
      </w:pPr>
    </w:p>
    <w:p w14:paraId="6B3A503B" w14:textId="77777777" w:rsidR="00B23453" w:rsidRDefault="00B23453" w:rsidP="000B1B88">
      <w:pPr>
        <w:pStyle w:val="Sinespaciado"/>
        <w:jc w:val="center"/>
        <w:rPr>
          <w:noProof/>
          <w:lang w:eastAsia="es-CO"/>
        </w:rPr>
      </w:pPr>
    </w:p>
    <w:p w14:paraId="1B36883A" w14:textId="77777777" w:rsidR="00B23453" w:rsidRDefault="00B23453" w:rsidP="000B1B88">
      <w:pPr>
        <w:pStyle w:val="Sinespaciado"/>
        <w:jc w:val="center"/>
        <w:rPr>
          <w:noProof/>
          <w:lang w:eastAsia="es-CO"/>
        </w:rPr>
      </w:pPr>
    </w:p>
    <w:p w14:paraId="38BB343A" w14:textId="77777777" w:rsidR="00B23453" w:rsidRDefault="00B23453" w:rsidP="000B1B88">
      <w:pPr>
        <w:pStyle w:val="Sinespaciado"/>
        <w:jc w:val="center"/>
        <w:rPr>
          <w:noProof/>
          <w:lang w:eastAsia="es-CO"/>
        </w:rPr>
      </w:pPr>
    </w:p>
    <w:p w14:paraId="3193CA2C" w14:textId="77777777" w:rsidR="00B23453" w:rsidRDefault="00B23453" w:rsidP="000B1B88">
      <w:pPr>
        <w:pStyle w:val="Sinespaciado"/>
        <w:jc w:val="center"/>
        <w:rPr>
          <w:noProof/>
          <w:lang w:eastAsia="es-CO"/>
        </w:rPr>
      </w:pPr>
    </w:p>
    <w:p w14:paraId="0EB3366E" w14:textId="77777777" w:rsidR="00B23453" w:rsidRDefault="00B23453" w:rsidP="000B1B88">
      <w:pPr>
        <w:pStyle w:val="Sinespaciado"/>
        <w:jc w:val="center"/>
        <w:rPr>
          <w:noProof/>
          <w:lang w:eastAsia="es-CO"/>
        </w:rPr>
      </w:pPr>
    </w:p>
    <w:p w14:paraId="6E99B408" w14:textId="77777777" w:rsidR="00B23453" w:rsidRDefault="00B23453" w:rsidP="000B1B88">
      <w:pPr>
        <w:pStyle w:val="Sinespaciado"/>
        <w:jc w:val="center"/>
        <w:rPr>
          <w:noProof/>
          <w:lang w:eastAsia="es-CO"/>
        </w:rPr>
      </w:pPr>
    </w:p>
    <w:p w14:paraId="25FADEDB" w14:textId="77777777" w:rsidR="00B23453" w:rsidRDefault="00B23453" w:rsidP="000B1B88">
      <w:pPr>
        <w:pStyle w:val="Sinespaciado"/>
        <w:jc w:val="center"/>
        <w:rPr>
          <w:noProof/>
          <w:lang w:eastAsia="es-CO"/>
        </w:rPr>
      </w:pPr>
    </w:p>
    <w:p w14:paraId="6830930C" w14:textId="77777777" w:rsidR="00B23453" w:rsidRDefault="00B23453" w:rsidP="000B1B88">
      <w:pPr>
        <w:pStyle w:val="Sinespaciado"/>
        <w:jc w:val="center"/>
        <w:rPr>
          <w:noProof/>
          <w:lang w:eastAsia="es-CO"/>
        </w:rPr>
      </w:pPr>
    </w:p>
    <w:p w14:paraId="164FABA2" w14:textId="77777777" w:rsidR="00E40D85" w:rsidRDefault="00E40D85" w:rsidP="00E40D85">
      <w:pPr>
        <w:pStyle w:val="Sinespaciado"/>
        <w:ind w:left="360"/>
        <w:rPr>
          <w:rFonts w:ascii="Arial" w:hAnsi="Arial" w:cs="Arial"/>
          <w:b/>
        </w:rPr>
      </w:pPr>
    </w:p>
    <w:p w14:paraId="63B7ABEA" w14:textId="77777777" w:rsidR="00E40D85" w:rsidRDefault="00E40D85" w:rsidP="00E40D85">
      <w:pPr>
        <w:pStyle w:val="Sinespaciado"/>
        <w:ind w:left="360"/>
        <w:rPr>
          <w:rFonts w:ascii="Arial" w:hAnsi="Arial" w:cs="Arial"/>
          <w:b/>
        </w:rPr>
      </w:pPr>
    </w:p>
    <w:p w14:paraId="121EB77F" w14:textId="77777777" w:rsidR="00E40D85" w:rsidRDefault="00E40D85" w:rsidP="00E40D85">
      <w:pPr>
        <w:pStyle w:val="Sinespaciado"/>
        <w:ind w:left="360"/>
        <w:rPr>
          <w:rFonts w:ascii="Arial" w:hAnsi="Arial" w:cs="Arial"/>
          <w:b/>
        </w:rPr>
      </w:pPr>
    </w:p>
    <w:p w14:paraId="1F6EAB20" w14:textId="77777777" w:rsidR="00E40D85" w:rsidRDefault="00E40D85" w:rsidP="00E40D85">
      <w:pPr>
        <w:pStyle w:val="Sinespaciado"/>
        <w:ind w:left="360"/>
        <w:rPr>
          <w:rFonts w:ascii="Arial" w:hAnsi="Arial" w:cs="Arial"/>
          <w:b/>
        </w:rPr>
      </w:pPr>
    </w:p>
    <w:p w14:paraId="04EF8901" w14:textId="77777777" w:rsidR="00E40D85" w:rsidRDefault="00E40D85" w:rsidP="00E40D85">
      <w:pPr>
        <w:pStyle w:val="Sinespaciado"/>
        <w:ind w:left="360"/>
        <w:rPr>
          <w:rFonts w:ascii="Arial" w:hAnsi="Arial" w:cs="Arial"/>
          <w:b/>
        </w:rPr>
      </w:pPr>
    </w:p>
    <w:p w14:paraId="448AC3B2" w14:textId="77777777" w:rsidR="00E40D85" w:rsidRDefault="00E40D85" w:rsidP="00E40D85">
      <w:pPr>
        <w:pStyle w:val="Sinespaciado"/>
        <w:ind w:left="360"/>
        <w:rPr>
          <w:rFonts w:ascii="Arial" w:hAnsi="Arial" w:cs="Arial"/>
          <w:b/>
        </w:rPr>
      </w:pPr>
    </w:p>
    <w:p w14:paraId="13980E94" w14:textId="77777777" w:rsidR="00E40D85" w:rsidRDefault="00E40D85" w:rsidP="00E40D85">
      <w:pPr>
        <w:pStyle w:val="Sinespaciado"/>
        <w:ind w:left="360"/>
        <w:rPr>
          <w:rFonts w:ascii="Arial" w:hAnsi="Arial" w:cs="Arial"/>
          <w:b/>
        </w:rPr>
      </w:pPr>
    </w:p>
    <w:p w14:paraId="398DA675" w14:textId="77777777" w:rsidR="00E40D85" w:rsidRDefault="00E40D85" w:rsidP="00E40D85">
      <w:pPr>
        <w:pStyle w:val="Sinespaciado"/>
        <w:ind w:left="360"/>
        <w:rPr>
          <w:rFonts w:ascii="Arial" w:hAnsi="Arial" w:cs="Arial"/>
          <w:b/>
        </w:rPr>
      </w:pPr>
    </w:p>
    <w:p w14:paraId="138687E3" w14:textId="77777777" w:rsidR="00E40D85" w:rsidRDefault="00E40D85" w:rsidP="00E40D85">
      <w:pPr>
        <w:pStyle w:val="Sinespaciado"/>
        <w:ind w:left="360"/>
        <w:rPr>
          <w:rFonts w:ascii="Arial" w:hAnsi="Arial" w:cs="Arial"/>
          <w:b/>
        </w:rPr>
      </w:pPr>
    </w:p>
    <w:p w14:paraId="4C4A8A71" w14:textId="3CD17509" w:rsidR="00E40D85" w:rsidRDefault="00E40D85" w:rsidP="00E40D85">
      <w:pPr>
        <w:pStyle w:val="Sinespaciado"/>
        <w:ind w:left="360"/>
        <w:rPr>
          <w:rFonts w:ascii="Arial" w:hAnsi="Arial" w:cs="Arial"/>
          <w:b/>
        </w:rPr>
      </w:pPr>
    </w:p>
    <w:p w14:paraId="4A839CA8" w14:textId="77777777" w:rsidR="00D65E24" w:rsidRDefault="00D65E24" w:rsidP="00E40D85">
      <w:pPr>
        <w:pStyle w:val="Sinespaciado"/>
        <w:ind w:left="360"/>
        <w:rPr>
          <w:rFonts w:ascii="Arial" w:hAnsi="Arial" w:cs="Arial"/>
          <w:b/>
        </w:rPr>
      </w:pPr>
    </w:p>
    <w:p w14:paraId="4785E291" w14:textId="77777777" w:rsidR="00E40D85" w:rsidRDefault="00E40D85" w:rsidP="00E40D85">
      <w:pPr>
        <w:pStyle w:val="Sinespaciado"/>
        <w:ind w:left="360"/>
        <w:rPr>
          <w:rFonts w:ascii="Arial" w:hAnsi="Arial" w:cs="Arial"/>
          <w:b/>
        </w:rPr>
      </w:pPr>
    </w:p>
    <w:p w14:paraId="35649DDA" w14:textId="349DA762" w:rsidR="00E40D85" w:rsidRDefault="00E40D85" w:rsidP="00E40D85">
      <w:pPr>
        <w:pStyle w:val="Sinespaciado"/>
        <w:ind w:left="360"/>
        <w:rPr>
          <w:rFonts w:ascii="Arial" w:hAnsi="Arial" w:cs="Arial"/>
          <w:b/>
        </w:rPr>
      </w:pPr>
    </w:p>
    <w:p w14:paraId="1F2B1DBD" w14:textId="77777777" w:rsidR="00220B68" w:rsidRDefault="00220B68" w:rsidP="00E40D85">
      <w:pPr>
        <w:pStyle w:val="Sinespaciado"/>
        <w:ind w:left="360"/>
        <w:rPr>
          <w:rFonts w:ascii="Arial" w:hAnsi="Arial" w:cs="Arial"/>
          <w:b/>
        </w:rPr>
      </w:pPr>
    </w:p>
    <w:p w14:paraId="121E4DE1" w14:textId="10EE6E58" w:rsidR="00E40D85" w:rsidRDefault="00E40D85" w:rsidP="00E40D85">
      <w:pPr>
        <w:pStyle w:val="Sinespaciado"/>
        <w:ind w:left="360"/>
        <w:rPr>
          <w:rFonts w:ascii="Arial" w:hAnsi="Arial" w:cs="Arial"/>
          <w:b/>
        </w:rPr>
      </w:pPr>
    </w:p>
    <w:p w14:paraId="260BE00A" w14:textId="309EB0B5" w:rsidR="00643884" w:rsidRDefault="00643884" w:rsidP="00E40D85">
      <w:pPr>
        <w:pStyle w:val="Sinespaciado"/>
        <w:ind w:left="360"/>
        <w:rPr>
          <w:rFonts w:ascii="Arial" w:hAnsi="Arial" w:cs="Arial"/>
          <w:b/>
        </w:rPr>
      </w:pPr>
    </w:p>
    <w:p w14:paraId="52EDD7C2" w14:textId="097B1CAC" w:rsidR="00643884" w:rsidRDefault="00643884" w:rsidP="00E40D85">
      <w:pPr>
        <w:pStyle w:val="Sinespaciado"/>
        <w:ind w:left="360"/>
        <w:rPr>
          <w:rFonts w:ascii="Arial" w:hAnsi="Arial" w:cs="Arial"/>
          <w:b/>
        </w:rPr>
      </w:pPr>
    </w:p>
    <w:p w14:paraId="5307BB3D" w14:textId="77777777" w:rsidR="00643884" w:rsidRDefault="00643884" w:rsidP="00E40D85">
      <w:pPr>
        <w:pStyle w:val="Sinespaciado"/>
        <w:ind w:left="360"/>
        <w:rPr>
          <w:rFonts w:ascii="Arial" w:hAnsi="Arial" w:cs="Arial"/>
          <w:b/>
        </w:rPr>
      </w:pPr>
    </w:p>
    <w:p w14:paraId="68F0753D" w14:textId="77777777" w:rsidR="00E40D85" w:rsidRDefault="00E40D85" w:rsidP="00E40D85">
      <w:pPr>
        <w:pStyle w:val="Sinespaciado"/>
        <w:ind w:left="360"/>
        <w:rPr>
          <w:rFonts w:ascii="Arial" w:hAnsi="Arial" w:cs="Arial"/>
          <w:b/>
        </w:rPr>
      </w:pPr>
    </w:p>
    <w:p w14:paraId="6F5A8D18" w14:textId="77777777" w:rsidR="00E40D85" w:rsidRDefault="00E40D85" w:rsidP="00E40D85">
      <w:pPr>
        <w:pStyle w:val="Sinespaciado"/>
        <w:ind w:left="360"/>
        <w:rPr>
          <w:rFonts w:ascii="Arial" w:hAnsi="Arial" w:cs="Arial"/>
          <w:b/>
        </w:rPr>
      </w:pPr>
    </w:p>
    <w:p w14:paraId="62A594B8" w14:textId="77777777" w:rsidR="00E40D85" w:rsidRDefault="00E40D85" w:rsidP="00E40D85">
      <w:pPr>
        <w:pStyle w:val="Sinespaciado"/>
        <w:ind w:left="360"/>
        <w:rPr>
          <w:rFonts w:ascii="Arial" w:hAnsi="Arial" w:cs="Arial"/>
          <w:b/>
        </w:rPr>
      </w:pPr>
    </w:p>
    <w:p w14:paraId="047B53A6" w14:textId="55B8F746" w:rsidR="00E40D85" w:rsidRDefault="00E40D85" w:rsidP="00E40D85">
      <w:pPr>
        <w:pStyle w:val="Sinespaciado"/>
        <w:ind w:left="360"/>
        <w:rPr>
          <w:rFonts w:ascii="Arial" w:hAnsi="Arial" w:cs="Arial"/>
          <w:b/>
        </w:rPr>
      </w:pPr>
      <w:r>
        <w:rPr>
          <w:rFonts w:ascii="Arial" w:hAnsi="Arial" w:cs="Arial"/>
          <w:b/>
        </w:rPr>
        <w:lastRenderedPageBreak/>
        <w:t>RECUPERACION DEL CANAL DEL DRENAJE NATURAL</w:t>
      </w:r>
    </w:p>
    <w:p w14:paraId="78E90280" w14:textId="4458BCB3" w:rsidR="00E40D85" w:rsidRDefault="00E40D85" w:rsidP="00E40D85">
      <w:pPr>
        <w:pStyle w:val="Sinespaciado"/>
        <w:rPr>
          <w:rFonts w:ascii="Arial" w:hAnsi="Arial" w:cs="Arial"/>
          <w:b/>
        </w:rPr>
      </w:pPr>
    </w:p>
    <w:p w14:paraId="1E11EFBF" w14:textId="23CAE89D" w:rsidR="00E40D85" w:rsidRDefault="00E40D85" w:rsidP="00E40D85">
      <w:pPr>
        <w:pStyle w:val="Sinespaciado"/>
        <w:rPr>
          <w:rFonts w:ascii="Arial" w:hAnsi="Arial" w:cs="Arial"/>
          <w:b/>
        </w:rPr>
      </w:pPr>
      <w:r>
        <w:rPr>
          <w:noProof/>
        </w:rPr>
        <w:drawing>
          <wp:anchor distT="0" distB="0" distL="114300" distR="114300" simplePos="0" relativeHeight="251705344" behindDoc="0" locked="0" layoutInCell="1" allowOverlap="1" wp14:anchorId="2AD1E72C" wp14:editId="5980361C">
            <wp:simplePos x="0" y="0"/>
            <wp:positionH relativeFrom="column">
              <wp:posOffset>4083685</wp:posOffset>
            </wp:positionH>
            <wp:positionV relativeFrom="paragraph">
              <wp:posOffset>200660</wp:posOffset>
            </wp:positionV>
            <wp:extent cx="1708785" cy="2527300"/>
            <wp:effectExtent l="19050" t="19050" r="24765" b="25400"/>
            <wp:wrapThrough wrapText="bothSides">
              <wp:wrapPolygon edited="0">
                <wp:start x="-241" y="-163"/>
                <wp:lineTo x="-241" y="21654"/>
                <wp:lineTo x="21672" y="21654"/>
                <wp:lineTo x="21672" y="-163"/>
                <wp:lineTo x="-241" y="-163"/>
              </wp:wrapPolygon>
            </wp:wrapThrough>
            <wp:docPr id="904" name="Imagen 9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3"/>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708785" cy="2527300"/>
                    </a:xfrm>
                    <a:prstGeom prst="rect">
                      <a:avLst/>
                    </a:prstGeom>
                    <a:noFill/>
                    <a:ln w="952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703296" behindDoc="0" locked="0" layoutInCell="1" allowOverlap="1" wp14:anchorId="519E5C60" wp14:editId="63B9564B">
                <wp:simplePos x="0" y="0"/>
                <wp:positionH relativeFrom="margin">
                  <wp:posOffset>204470</wp:posOffset>
                </wp:positionH>
                <wp:positionV relativeFrom="paragraph">
                  <wp:posOffset>46990</wp:posOffset>
                </wp:positionV>
                <wp:extent cx="5743575" cy="5524500"/>
                <wp:effectExtent l="0" t="0" r="28575" b="19050"/>
                <wp:wrapNone/>
                <wp:docPr id="32" name="Rectángulo 3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43575" cy="5524500"/>
                        </a:xfrm>
                        <a:prstGeom prst="rect">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w14:anchorId="586B54BC" id="Rectángulo 32" o:spid="_x0000_s1026" style="position:absolute;margin-left:16.1pt;margin-top:3.7pt;width:452.25pt;height:435pt;z-index:2517032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" filled="f" strokecolor="windowText" strokeweight="1pt">
                <v:path arrowok="t"/>
                <w10:wrap anchorx="margin"/>
              </v:rect>
            </w:pict>
          </mc:Fallback>
        </mc:AlternateContent>
      </w:r>
    </w:p>
    <w:p w14:paraId="312746FB" w14:textId="5E5BB050" w:rsidR="00E40D85" w:rsidRDefault="00E40D85" w:rsidP="00E40D85">
      <w:pPr>
        <w:pStyle w:val="Sinespaciado"/>
        <w:rPr>
          <w:rFonts w:ascii="Arial" w:hAnsi="Arial" w:cs="Arial"/>
          <w:b/>
        </w:rPr>
      </w:pPr>
      <w:r>
        <w:rPr>
          <w:noProof/>
          <w:lang w:eastAsia="es-CO"/>
        </w:rPr>
        <w:drawing>
          <wp:anchor distT="0" distB="0" distL="114300" distR="114300" simplePos="0" relativeHeight="251708416" behindDoc="0" locked="0" layoutInCell="1" allowOverlap="1" wp14:anchorId="4CEF13CF" wp14:editId="3B47EDAF">
            <wp:simplePos x="0" y="0"/>
            <wp:positionH relativeFrom="column">
              <wp:posOffset>3490595</wp:posOffset>
            </wp:positionH>
            <wp:positionV relativeFrom="paragraph">
              <wp:posOffset>2723515</wp:posOffset>
            </wp:positionV>
            <wp:extent cx="1906270" cy="2543175"/>
            <wp:effectExtent l="19050" t="19050" r="17780" b="28575"/>
            <wp:wrapThrough wrapText="bothSides">
              <wp:wrapPolygon edited="0">
                <wp:start x="-216" y="-162"/>
                <wp:lineTo x="-216" y="21681"/>
                <wp:lineTo x="21586" y="21681"/>
                <wp:lineTo x="21586" y="-162"/>
                <wp:lineTo x="-216" y="-162"/>
              </wp:wrapPolygon>
            </wp:wrapThrough>
            <wp:docPr id="906" name="Imagen 9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5"/>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906270" cy="2543175"/>
                    </a:xfrm>
                    <a:prstGeom prst="rect">
                      <a:avLst/>
                    </a:prstGeom>
                    <a:noFill/>
                    <a:ln w="952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Pr>
          <w:rFonts w:ascii="Arial" w:hAnsi="Arial" w:cs="Arial"/>
          <w:b/>
          <w:noProof/>
        </w:rPr>
        <w:drawing>
          <wp:anchor distT="0" distB="0" distL="114300" distR="114300" simplePos="0" relativeHeight="251707392" behindDoc="0" locked="0" layoutInCell="1" allowOverlap="1" wp14:anchorId="5D8EDE32" wp14:editId="2C962FDA">
            <wp:simplePos x="0" y="0"/>
            <wp:positionH relativeFrom="column">
              <wp:posOffset>1012825</wp:posOffset>
            </wp:positionH>
            <wp:positionV relativeFrom="paragraph">
              <wp:posOffset>2688590</wp:posOffset>
            </wp:positionV>
            <wp:extent cx="1821815" cy="2512695"/>
            <wp:effectExtent l="19050" t="19050" r="26035" b="20955"/>
            <wp:wrapThrough wrapText="bothSides">
              <wp:wrapPolygon edited="0">
                <wp:start x="-226" y="-164"/>
                <wp:lineTo x="-226" y="21616"/>
                <wp:lineTo x="21683" y="21616"/>
                <wp:lineTo x="21683" y="-164"/>
                <wp:lineTo x="-226" y="-164"/>
              </wp:wrapPolygon>
            </wp:wrapThrough>
            <wp:docPr id="905" name="Imagen 9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6"/>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821815" cy="2512695"/>
                    </a:xfrm>
                    <a:prstGeom prst="rect">
                      <a:avLst/>
                    </a:prstGeom>
                    <a:noFill/>
                    <a:ln w="952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04320" behindDoc="0" locked="0" layoutInCell="1" allowOverlap="1" wp14:anchorId="434A9D1A" wp14:editId="18974285">
            <wp:simplePos x="0" y="0"/>
            <wp:positionH relativeFrom="margin">
              <wp:posOffset>2095500</wp:posOffset>
            </wp:positionH>
            <wp:positionV relativeFrom="paragraph">
              <wp:posOffset>15240</wp:posOffset>
            </wp:positionV>
            <wp:extent cx="1751965" cy="2557145"/>
            <wp:effectExtent l="19050" t="19050" r="19685" b="14605"/>
            <wp:wrapThrough wrapText="bothSides">
              <wp:wrapPolygon edited="0">
                <wp:start x="-235" y="-161"/>
                <wp:lineTo x="-235" y="21562"/>
                <wp:lineTo x="21608" y="21562"/>
                <wp:lineTo x="21608" y="-161"/>
                <wp:lineTo x="-235" y="-161"/>
              </wp:wrapPolygon>
            </wp:wrapThrough>
            <wp:docPr id="903" name="Imagen 9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8"/>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751965" cy="2557145"/>
                    </a:xfrm>
                    <a:prstGeom prst="rect">
                      <a:avLst/>
                    </a:prstGeom>
                    <a:noFill/>
                    <a:ln w="952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06368" behindDoc="0" locked="0" layoutInCell="1" allowOverlap="1" wp14:anchorId="2079BA33" wp14:editId="0B47DC92">
            <wp:simplePos x="0" y="0"/>
            <wp:positionH relativeFrom="column">
              <wp:posOffset>314325</wp:posOffset>
            </wp:positionH>
            <wp:positionV relativeFrom="paragraph">
              <wp:posOffset>15240</wp:posOffset>
            </wp:positionV>
            <wp:extent cx="1677035" cy="2534285"/>
            <wp:effectExtent l="19050" t="19050" r="18415" b="18415"/>
            <wp:wrapThrough wrapText="bothSides">
              <wp:wrapPolygon edited="0">
                <wp:start x="-245" y="-162"/>
                <wp:lineTo x="-245" y="21595"/>
                <wp:lineTo x="21592" y="21595"/>
                <wp:lineTo x="21592" y="-162"/>
                <wp:lineTo x="-245" y="-162"/>
              </wp:wrapPolygon>
            </wp:wrapThrough>
            <wp:docPr id="902" name="Imagen 9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9"/>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677035" cy="2534285"/>
                    </a:xfrm>
                    <a:prstGeom prst="rect">
                      <a:avLst/>
                    </a:prstGeom>
                    <a:noFill/>
                    <a:ln w="952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p w14:paraId="4ADAE7CB" w14:textId="67A920C9" w:rsidR="00E40D85" w:rsidRDefault="00E40D85" w:rsidP="00E40D85">
      <w:pPr>
        <w:pStyle w:val="Sinespaciado"/>
        <w:rPr>
          <w:rFonts w:ascii="Arial" w:hAnsi="Arial" w:cs="Arial"/>
          <w:b/>
        </w:rPr>
      </w:pPr>
    </w:p>
    <w:p w14:paraId="4AFB4411" w14:textId="5946FE63" w:rsidR="00E40D85" w:rsidRDefault="00E40D85" w:rsidP="00E40D85">
      <w:pPr>
        <w:pStyle w:val="Sinespaciado"/>
        <w:tabs>
          <w:tab w:val="left" w:pos="1695"/>
        </w:tabs>
        <w:rPr>
          <w:rFonts w:ascii="Arial" w:hAnsi="Arial" w:cs="Arial"/>
          <w:b/>
        </w:rPr>
      </w:pPr>
      <w:r>
        <w:rPr>
          <w:rFonts w:ascii="Arial" w:hAnsi="Arial" w:cs="Arial"/>
          <w:b/>
        </w:rPr>
        <w:tab/>
      </w:r>
    </w:p>
    <w:p w14:paraId="246F1A8B" w14:textId="77777777" w:rsidR="00E40D85" w:rsidRDefault="00E40D85" w:rsidP="00E40D85">
      <w:pPr>
        <w:pStyle w:val="Sinespaciado"/>
        <w:rPr>
          <w:rFonts w:ascii="Arial" w:hAnsi="Arial" w:cs="Arial"/>
          <w:b/>
        </w:rPr>
      </w:pPr>
    </w:p>
    <w:p w14:paraId="5559FC38" w14:textId="61162DE5" w:rsidR="00E40D85" w:rsidRDefault="00E40D85" w:rsidP="00E40D85">
      <w:pPr>
        <w:pStyle w:val="Sinespaciado"/>
        <w:rPr>
          <w:rFonts w:ascii="Arial" w:hAnsi="Arial" w:cs="Arial"/>
          <w:b/>
        </w:rPr>
      </w:pPr>
    </w:p>
    <w:p w14:paraId="782DD33F" w14:textId="7B0E670E" w:rsidR="00E40D85" w:rsidRDefault="00E40D85" w:rsidP="00E40D85">
      <w:pPr>
        <w:pStyle w:val="Sinespaciado"/>
        <w:rPr>
          <w:rFonts w:ascii="Arial" w:hAnsi="Arial" w:cs="Arial"/>
          <w:b/>
        </w:rPr>
      </w:pPr>
    </w:p>
    <w:p w14:paraId="110E0F1A" w14:textId="36DA3510" w:rsidR="00E40D85" w:rsidRDefault="00E40D85" w:rsidP="00E40D85">
      <w:pPr>
        <w:pStyle w:val="Sinespaciado"/>
        <w:rPr>
          <w:rFonts w:ascii="Arial" w:hAnsi="Arial" w:cs="Arial"/>
          <w:b/>
        </w:rPr>
      </w:pPr>
    </w:p>
    <w:p w14:paraId="63660B9F" w14:textId="77777777" w:rsidR="00E40D85" w:rsidRDefault="00E40D85" w:rsidP="00E40D85">
      <w:pPr>
        <w:pStyle w:val="Sinespaciado"/>
        <w:rPr>
          <w:rFonts w:ascii="Arial" w:hAnsi="Arial" w:cs="Arial"/>
          <w:b/>
        </w:rPr>
      </w:pPr>
    </w:p>
    <w:p w14:paraId="5CD8AEEC" w14:textId="0098FA95" w:rsidR="00E40D85" w:rsidRDefault="00E40D85" w:rsidP="00E40D85">
      <w:pPr>
        <w:pStyle w:val="Sinespaciado"/>
        <w:rPr>
          <w:rFonts w:ascii="Arial" w:hAnsi="Arial" w:cs="Arial"/>
          <w:b/>
        </w:rPr>
      </w:pPr>
    </w:p>
    <w:p w14:paraId="7FBB7D9B" w14:textId="5A4289CB" w:rsidR="00E40D85" w:rsidRDefault="00E40D85" w:rsidP="00E40D85">
      <w:pPr>
        <w:pStyle w:val="Sinespaciado"/>
        <w:rPr>
          <w:rFonts w:ascii="Arial" w:hAnsi="Arial" w:cs="Arial"/>
          <w:b/>
        </w:rPr>
      </w:pPr>
    </w:p>
    <w:p w14:paraId="56CE9666" w14:textId="77777777" w:rsidR="00E40D85" w:rsidRDefault="00E40D85" w:rsidP="00E40D85">
      <w:pPr>
        <w:pStyle w:val="Sinespaciado"/>
        <w:rPr>
          <w:rFonts w:ascii="Arial" w:hAnsi="Arial" w:cs="Arial"/>
          <w:b/>
        </w:rPr>
      </w:pPr>
    </w:p>
    <w:p w14:paraId="4E6CA0E5" w14:textId="1BE4F659" w:rsidR="00E40D85" w:rsidRDefault="00E40D85" w:rsidP="00E40D85">
      <w:pPr>
        <w:pStyle w:val="Sinespaciado"/>
        <w:rPr>
          <w:rFonts w:ascii="Arial" w:hAnsi="Arial" w:cs="Arial"/>
          <w:b/>
        </w:rPr>
      </w:pPr>
    </w:p>
    <w:p w14:paraId="386542DD" w14:textId="77777777" w:rsidR="00E40D85" w:rsidRDefault="00E40D85" w:rsidP="00E40D85">
      <w:pPr>
        <w:pStyle w:val="Sinespaciado"/>
        <w:rPr>
          <w:rFonts w:ascii="Arial" w:hAnsi="Arial" w:cs="Arial"/>
          <w:b/>
        </w:rPr>
      </w:pPr>
    </w:p>
    <w:p w14:paraId="1FC2F1AD" w14:textId="5B61165E" w:rsidR="00E40D85" w:rsidRDefault="00E40D85" w:rsidP="00E40D85">
      <w:pPr>
        <w:pStyle w:val="Sinespaciado"/>
        <w:rPr>
          <w:rFonts w:ascii="Arial" w:hAnsi="Arial" w:cs="Arial"/>
          <w:b/>
        </w:rPr>
      </w:pPr>
    </w:p>
    <w:p w14:paraId="14BE4813" w14:textId="77777777" w:rsidR="00E40D85" w:rsidRDefault="00E40D85" w:rsidP="00E40D85">
      <w:pPr>
        <w:pStyle w:val="Sinespaciado"/>
        <w:rPr>
          <w:rFonts w:ascii="Arial" w:hAnsi="Arial" w:cs="Arial"/>
          <w:b/>
        </w:rPr>
      </w:pPr>
    </w:p>
    <w:p w14:paraId="550C4772" w14:textId="77777777" w:rsidR="00E40D85" w:rsidRDefault="00E40D85" w:rsidP="000B1B88">
      <w:pPr>
        <w:pStyle w:val="Sinespaciado"/>
        <w:jc w:val="center"/>
        <w:rPr>
          <w:noProof/>
          <w:lang w:eastAsia="es-CO"/>
        </w:rPr>
      </w:pPr>
    </w:p>
    <w:p w14:paraId="2D443519" w14:textId="6C6FF03A" w:rsidR="00E40D85" w:rsidRDefault="00E40D85" w:rsidP="000B1B88">
      <w:pPr>
        <w:pStyle w:val="Sinespaciado"/>
        <w:jc w:val="center"/>
        <w:rPr>
          <w:noProof/>
          <w:lang w:eastAsia="es-CO"/>
        </w:rPr>
      </w:pPr>
    </w:p>
    <w:p w14:paraId="54D562AB" w14:textId="193718C2" w:rsidR="00E40D85" w:rsidRDefault="00E40D85" w:rsidP="000B1B88">
      <w:pPr>
        <w:pStyle w:val="Sinespaciado"/>
        <w:jc w:val="center"/>
        <w:rPr>
          <w:noProof/>
          <w:lang w:eastAsia="es-CO"/>
        </w:rPr>
      </w:pPr>
    </w:p>
    <w:p w14:paraId="71BD8DC2" w14:textId="517623DF" w:rsidR="00E40D85" w:rsidRDefault="00E40D85" w:rsidP="000B1B88">
      <w:pPr>
        <w:pStyle w:val="Sinespaciado"/>
        <w:jc w:val="center"/>
        <w:rPr>
          <w:noProof/>
          <w:lang w:eastAsia="es-CO"/>
        </w:rPr>
      </w:pPr>
    </w:p>
    <w:p w14:paraId="2BCB1DFF" w14:textId="77777777" w:rsidR="00D65E24" w:rsidRDefault="00D65E24" w:rsidP="007A36B4">
      <w:pPr>
        <w:jc w:val="both"/>
        <w:rPr>
          <w:rFonts w:ascii="Arial" w:eastAsia="Calibri" w:hAnsi="Arial" w:cs="Arial"/>
          <w:lang w:val="es-CO" w:eastAsia="x-none"/>
        </w:rPr>
      </w:pPr>
      <w:r>
        <w:rPr>
          <w:rFonts w:ascii="Arial" w:eastAsia="Calibri" w:hAnsi="Arial" w:cs="Arial"/>
          <w:lang w:val="es-CO" w:eastAsia="x-none"/>
        </w:rPr>
        <w:t>L</w:t>
      </w:r>
      <w:r w:rsidR="007A36B4" w:rsidRPr="007A36B4">
        <w:rPr>
          <w:rFonts w:ascii="Arial" w:eastAsia="Calibri" w:hAnsi="Arial" w:cs="Arial"/>
          <w:lang w:val="es-CO" w:eastAsia="x-none"/>
        </w:rPr>
        <w:t>a intervención y recuperación del tramo del sistema de alcantarillado el barrio Altos de la Sierra, que se encuentra vertiendo a cielo abierto al canal de drenaje natural  colindante con Colinas de Vista Hermosa, generando malos olores ofensivos y perjudiciales para la salud y la proliferación de zancudos y roedores, toda esta situación debida al hurto</w:t>
      </w:r>
      <w:r>
        <w:rPr>
          <w:rFonts w:ascii="Arial" w:eastAsia="Calibri" w:hAnsi="Arial" w:cs="Arial"/>
          <w:lang w:val="es-CO" w:eastAsia="x-none"/>
        </w:rPr>
        <w:t xml:space="preserve"> cuantioso</w:t>
      </w:r>
      <w:r w:rsidR="007A36B4" w:rsidRPr="007A36B4">
        <w:rPr>
          <w:rFonts w:ascii="Arial" w:eastAsia="Calibri" w:hAnsi="Arial" w:cs="Arial"/>
          <w:lang w:val="es-CO" w:eastAsia="x-none"/>
        </w:rPr>
        <w:t xml:space="preserve"> de las tuberías</w:t>
      </w:r>
      <w:r>
        <w:rPr>
          <w:rFonts w:ascii="Arial" w:eastAsia="Calibri" w:hAnsi="Arial" w:cs="Arial"/>
          <w:lang w:val="es-CO" w:eastAsia="x-none"/>
        </w:rPr>
        <w:t xml:space="preserve"> de diámetro de 14” pulgadas de PVC,</w:t>
      </w:r>
      <w:r w:rsidR="007A36B4" w:rsidRPr="007A36B4">
        <w:rPr>
          <w:rFonts w:ascii="Arial" w:eastAsia="Calibri" w:hAnsi="Arial" w:cs="Arial"/>
          <w:lang w:val="es-CO" w:eastAsia="x-none"/>
        </w:rPr>
        <w:t xml:space="preserve"> del sistema de alcantarillado, adicional a esto la fuerte ola invernal que azoto al país, de la cual el municipio no fue ajeno, colapso lo pozos de inspección del sistema, todas estas descargas de aguas residuales, se encuentran vertiendo de manera directa a este canal natural,   con punto de llegada a una alcantarilla de la </w:t>
      </w:r>
      <w:r w:rsidRPr="007A36B4">
        <w:rPr>
          <w:rFonts w:ascii="Arial" w:eastAsia="Calibri" w:hAnsi="Arial" w:cs="Arial"/>
          <w:lang w:val="es-CO" w:eastAsia="x-none"/>
        </w:rPr>
        <w:t>vía</w:t>
      </w:r>
      <w:r w:rsidR="007A36B4" w:rsidRPr="007A36B4">
        <w:rPr>
          <w:rFonts w:ascii="Arial" w:eastAsia="Calibri" w:hAnsi="Arial" w:cs="Arial"/>
          <w:lang w:val="es-CO" w:eastAsia="x-none"/>
        </w:rPr>
        <w:t xml:space="preserve"> del anillo vial, en sentido Villa del Rosario-Los Patios, la cual conduce la escorrentía superficial en épocas de fuertes lluvia, afectando l</w:t>
      </w:r>
      <w:r>
        <w:rPr>
          <w:rFonts w:ascii="Arial" w:eastAsia="Calibri" w:hAnsi="Arial" w:cs="Arial"/>
          <w:lang w:val="es-CO" w:eastAsia="x-none"/>
        </w:rPr>
        <w:t xml:space="preserve">os trabajos ejecutados para cumplir con la </w:t>
      </w:r>
      <w:r w:rsidR="007A36B4" w:rsidRPr="007A36B4">
        <w:rPr>
          <w:rFonts w:ascii="Arial" w:eastAsia="Calibri" w:hAnsi="Arial" w:cs="Arial"/>
          <w:lang w:val="es-CO" w:eastAsia="x-none"/>
        </w:rPr>
        <w:t xml:space="preserve"> tutela ya resuelta,</w:t>
      </w:r>
      <w:r>
        <w:rPr>
          <w:rFonts w:ascii="Arial" w:eastAsia="Calibri" w:hAnsi="Arial" w:cs="Arial"/>
          <w:lang w:val="es-CO" w:eastAsia="x-none"/>
        </w:rPr>
        <w:t xml:space="preserve"> del Conjunto Cerrado El Trébol,</w:t>
      </w:r>
      <w:r w:rsidR="007A36B4" w:rsidRPr="007A36B4">
        <w:rPr>
          <w:rFonts w:ascii="Arial" w:eastAsia="Calibri" w:hAnsi="Arial" w:cs="Arial"/>
          <w:lang w:val="es-CO" w:eastAsia="x-none"/>
        </w:rPr>
        <w:t xml:space="preserve">  ante esta situación se h</w:t>
      </w:r>
      <w:r>
        <w:rPr>
          <w:rFonts w:ascii="Arial" w:eastAsia="Calibri" w:hAnsi="Arial" w:cs="Arial"/>
          <w:lang w:val="es-CO" w:eastAsia="x-none"/>
        </w:rPr>
        <w:t>izo</w:t>
      </w:r>
      <w:r w:rsidR="007A36B4" w:rsidRPr="007A36B4">
        <w:rPr>
          <w:rFonts w:ascii="Arial" w:eastAsia="Calibri" w:hAnsi="Arial" w:cs="Arial"/>
          <w:lang w:val="es-CO" w:eastAsia="x-none"/>
        </w:rPr>
        <w:t xml:space="preserve"> necesario, realizar las obras necesarias, con el fin de reponer la tubería y sistemas de pozos, del alcantarillado de Altos de la Sierra, y </w:t>
      </w:r>
      <w:r w:rsidR="007A36B4" w:rsidRPr="007A36B4">
        <w:rPr>
          <w:rFonts w:ascii="Arial" w:eastAsia="Calibri" w:hAnsi="Arial" w:cs="Arial"/>
          <w:lang w:val="es-CO" w:eastAsia="x-none"/>
        </w:rPr>
        <w:lastRenderedPageBreak/>
        <w:t xml:space="preserve">así mismo garantizar la calidad de vida de esta comunidad del municipio, y solucionar de manera definitiva la problemática que con el pasar de los días aumenta, ocasionando problemas de salud pública y daños al medio ambiente, tratándose de un canal de drenaje </w:t>
      </w:r>
      <w:r w:rsidRPr="007A36B4">
        <w:rPr>
          <w:rFonts w:ascii="Arial" w:eastAsia="Calibri" w:hAnsi="Arial" w:cs="Arial"/>
          <w:lang w:val="es-CO" w:eastAsia="x-none"/>
        </w:rPr>
        <w:t>natural</w:t>
      </w:r>
      <w:r>
        <w:rPr>
          <w:rFonts w:ascii="Arial" w:eastAsia="Calibri" w:hAnsi="Arial" w:cs="Arial"/>
          <w:lang w:val="es-CO" w:eastAsia="x-none"/>
        </w:rPr>
        <w:t>.</w:t>
      </w:r>
      <w:r w:rsidRPr="007A36B4">
        <w:rPr>
          <w:rFonts w:ascii="Arial" w:eastAsia="Calibri" w:hAnsi="Arial" w:cs="Arial"/>
          <w:lang w:val="es-CO" w:eastAsia="x-none"/>
        </w:rPr>
        <w:t xml:space="preserve"> </w:t>
      </w:r>
    </w:p>
    <w:tbl>
      <w:tblPr>
        <w:tblStyle w:val="Tablaconcuadrcula"/>
        <w:tblpPr w:leftFromText="141" w:rightFromText="141" w:vertAnchor="text" w:horzAnchor="margin" w:tblpY="139"/>
        <w:tblW w:w="0" w:type="auto"/>
        <w:tblLook w:val="04A0" w:firstRow="1" w:lastRow="0" w:firstColumn="1" w:lastColumn="0" w:noHBand="0" w:noVBand="1"/>
      </w:tblPr>
      <w:tblGrid>
        <w:gridCol w:w="8642"/>
      </w:tblGrid>
      <w:tr w:rsidR="00D65E24" w14:paraId="66DBADBA" w14:textId="77777777" w:rsidTr="00D65E24">
        <w:tc>
          <w:tcPr>
            <w:tcW w:w="8642" w:type="dxa"/>
          </w:tcPr>
          <w:p w14:paraId="6507973D" w14:textId="77777777" w:rsidR="00D65E24" w:rsidRDefault="00D65E24" w:rsidP="00D65E24">
            <w:pPr>
              <w:jc w:val="both"/>
              <w:rPr>
                <w:noProof/>
              </w:rPr>
            </w:pPr>
          </w:p>
          <w:p w14:paraId="6F41EB81" w14:textId="77777777" w:rsidR="00D65E24" w:rsidRDefault="00D65E24" w:rsidP="00D65E24">
            <w:pPr>
              <w:jc w:val="both"/>
              <w:rPr>
                <w:rFonts w:ascii="Arial" w:eastAsia="Calibri" w:hAnsi="Arial" w:cs="Arial"/>
                <w:lang w:val="es-CO" w:eastAsia="x-none"/>
              </w:rPr>
            </w:pPr>
            <w:r w:rsidRPr="00136B95">
              <w:rPr>
                <w:noProof/>
              </w:rPr>
              <w:drawing>
                <wp:inline distT="0" distB="0" distL="0" distR="0" wp14:anchorId="14A4B82D" wp14:editId="0E3A56A4">
                  <wp:extent cx="1586576" cy="2107771"/>
                  <wp:effectExtent l="19050" t="19050" r="13970" b="26035"/>
                  <wp:docPr id="911" name="Imagen 9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601201" cy="2127201"/>
                          </a:xfrm>
                          <a:prstGeom prst="rect">
                            <a:avLst/>
                          </a:prstGeom>
                          <a:noFill/>
                          <a:ln w="9525">
                            <a:solidFill>
                              <a:srgbClr val="000000"/>
                            </a:solidFill>
                            <a:miter lim="800000"/>
                            <a:headEnd/>
                            <a:tailEnd/>
                          </a:ln>
                        </pic:spPr>
                      </pic:pic>
                    </a:graphicData>
                  </a:graphic>
                </wp:inline>
              </w:drawing>
            </w:r>
            <w:r>
              <w:rPr>
                <w:rFonts w:ascii="Arial" w:eastAsia="Calibri" w:hAnsi="Arial" w:cs="Arial"/>
                <w:lang w:val="es-CO" w:eastAsia="x-none"/>
              </w:rPr>
              <w:t xml:space="preserve"> </w:t>
            </w:r>
            <w:r w:rsidRPr="00136B95">
              <w:rPr>
                <w:noProof/>
              </w:rPr>
              <w:drawing>
                <wp:inline distT="0" distB="0" distL="0" distR="0" wp14:anchorId="6F1A7F35" wp14:editId="668F05D8">
                  <wp:extent cx="1715202" cy="2125324"/>
                  <wp:effectExtent l="19050" t="19050" r="18415" b="27940"/>
                  <wp:docPr id="909" name="Imagen 9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1739772" cy="2155769"/>
                          </a:xfrm>
                          <a:prstGeom prst="rect">
                            <a:avLst/>
                          </a:prstGeom>
                          <a:noFill/>
                          <a:ln w="9525">
                            <a:solidFill>
                              <a:srgbClr val="000000"/>
                            </a:solidFill>
                            <a:miter lim="800000"/>
                            <a:headEnd/>
                            <a:tailEnd/>
                          </a:ln>
                        </pic:spPr>
                      </pic:pic>
                    </a:graphicData>
                  </a:graphic>
                </wp:inline>
              </w:drawing>
            </w:r>
            <w:r>
              <w:rPr>
                <w:rFonts w:ascii="Arial" w:eastAsia="Calibri" w:hAnsi="Arial" w:cs="Arial"/>
                <w:lang w:val="es-CO" w:eastAsia="x-none"/>
              </w:rPr>
              <w:t xml:space="preserve"> </w:t>
            </w:r>
            <w:r w:rsidRPr="00136B95">
              <w:rPr>
                <w:noProof/>
              </w:rPr>
              <w:drawing>
                <wp:inline distT="0" distB="0" distL="0" distR="0" wp14:anchorId="17E01766" wp14:editId="0AEE5510">
                  <wp:extent cx="1641113" cy="2092960"/>
                  <wp:effectExtent l="19050" t="19050" r="16510" b="21590"/>
                  <wp:docPr id="910" name="Imagen 9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1652883" cy="2107971"/>
                          </a:xfrm>
                          <a:prstGeom prst="rect">
                            <a:avLst/>
                          </a:prstGeom>
                          <a:noFill/>
                          <a:ln w="9525">
                            <a:solidFill>
                              <a:srgbClr val="000000"/>
                            </a:solidFill>
                            <a:miter lim="800000"/>
                            <a:headEnd/>
                            <a:tailEnd/>
                          </a:ln>
                        </pic:spPr>
                      </pic:pic>
                    </a:graphicData>
                  </a:graphic>
                </wp:inline>
              </w:drawing>
            </w:r>
          </w:p>
          <w:p w14:paraId="4EF4A6BA" w14:textId="77777777" w:rsidR="00D65E24" w:rsidRDefault="00D65E24" w:rsidP="00D65E24">
            <w:pPr>
              <w:jc w:val="both"/>
              <w:rPr>
                <w:rFonts w:ascii="Arial" w:eastAsia="Calibri" w:hAnsi="Arial" w:cs="Arial"/>
                <w:lang w:val="es-CO" w:eastAsia="x-none"/>
              </w:rPr>
            </w:pPr>
          </w:p>
          <w:p w14:paraId="1AAD18F2" w14:textId="77777777" w:rsidR="00D65E24" w:rsidRDefault="00D65E24" w:rsidP="00D65E24">
            <w:pPr>
              <w:jc w:val="both"/>
              <w:rPr>
                <w:rFonts w:ascii="Arial" w:eastAsia="Calibri" w:hAnsi="Arial" w:cs="Arial"/>
                <w:lang w:val="es-CO" w:eastAsia="x-none"/>
              </w:rPr>
            </w:pPr>
            <w:r>
              <w:rPr>
                <w:noProof/>
              </w:rPr>
              <w:drawing>
                <wp:inline distT="0" distB="0" distL="0" distR="0" wp14:anchorId="7441F258" wp14:editId="20FB0844">
                  <wp:extent cx="1703360" cy="2271086"/>
                  <wp:effectExtent l="19050" t="19050" r="11430" b="15240"/>
                  <wp:docPr id="912" name="Imagen 9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711943" cy="2282530"/>
                          </a:xfrm>
                          <a:prstGeom prst="rect">
                            <a:avLst/>
                          </a:prstGeom>
                          <a:noFill/>
                          <a:ln w="9525">
                            <a:solidFill>
                              <a:srgbClr val="000000"/>
                            </a:solidFill>
                            <a:miter lim="800000"/>
                            <a:headEnd/>
                            <a:tailEnd/>
                          </a:ln>
                        </pic:spPr>
                      </pic:pic>
                    </a:graphicData>
                  </a:graphic>
                </wp:inline>
              </w:drawing>
            </w:r>
            <w:r>
              <w:rPr>
                <w:rFonts w:ascii="Arial" w:eastAsia="Calibri" w:hAnsi="Arial" w:cs="Arial"/>
                <w:lang w:val="es-CO" w:eastAsia="x-none"/>
              </w:rPr>
              <w:t xml:space="preserve">  </w:t>
            </w:r>
            <w:r>
              <w:rPr>
                <w:noProof/>
              </w:rPr>
              <w:drawing>
                <wp:inline distT="0" distB="0" distL="0" distR="0" wp14:anchorId="5978DA90" wp14:editId="0C65B98E">
                  <wp:extent cx="1717628" cy="2290109"/>
                  <wp:effectExtent l="19050" t="19050" r="16510" b="15240"/>
                  <wp:docPr id="913" name="Imagen 9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734457" cy="2312547"/>
                          </a:xfrm>
                          <a:prstGeom prst="rect">
                            <a:avLst/>
                          </a:prstGeom>
                          <a:noFill/>
                          <a:ln w="9525">
                            <a:solidFill>
                              <a:srgbClr val="000000"/>
                            </a:solidFill>
                            <a:miter lim="800000"/>
                            <a:headEnd/>
                            <a:tailEnd/>
                          </a:ln>
                        </pic:spPr>
                      </pic:pic>
                    </a:graphicData>
                  </a:graphic>
                </wp:inline>
              </w:drawing>
            </w:r>
            <w:r>
              <w:rPr>
                <w:rFonts w:ascii="Arial" w:eastAsia="Calibri" w:hAnsi="Arial" w:cs="Arial"/>
                <w:lang w:val="es-CO" w:eastAsia="x-none"/>
              </w:rPr>
              <w:t xml:space="preserve">  </w:t>
            </w:r>
            <w:r>
              <w:rPr>
                <w:noProof/>
              </w:rPr>
              <w:drawing>
                <wp:inline distT="0" distB="0" distL="0" distR="0" wp14:anchorId="358C3E00" wp14:editId="60334F6E">
                  <wp:extent cx="1666240" cy="2269220"/>
                  <wp:effectExtent l="19050" t="19050" r="10160" b="17145"/>
                  <wp:docPr id="914" name="Imagen 9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1684247" cy="2293743"/>
                          </a:xfrm>
                          <a:prstGeom prst="rect">
                            <a:avLst/>
                          </a:prstGeom>
                          <a:noFill/>
                          <a:ln w="9525">
                            <a:solidFill>
                              <a:srgbClr val="000000"/>
                            </a:solidFill>
                            <a:miter lim="800000"/>
                            <a:headEnd/>
                            <a:tailEnd/>
                          </a:ln>
                        </pic:spPr>
                      </pic:pic>
                    </a:graphicData>
                  </a:graphic>
                </wp:inline>
              </w:drawing>
            </w:r>
          </w:p>
          <w:p w14:paraId="7DA2BA8D" w14:textId="77777777" w:rsidR="00D65E24" w:rsidRDefault="00D65E24" w:rsidP="00D65E24">
            <w:pPr>
              <w:jc w:val="both"/>
              <w:rPr>
                <w:rFonts w:ascii="Arial" w:eastAsia="Calibri" w:hAnsi="Arial" w:cs="Arial"/>
                <w:lang w:val="es-CO" w:eastAsia="x-none"/>
              </w:rPr>
            </w:pPr>
          </w:p>
        </w:tc>
      </w:tr>
    </w:tbl>
    <w:p w14:paraId="5B5BCED0" w14:textId="70E1DE6F" w:rsidR="005E665B" w:rsidRPr="007A36B4" w:rsidRDefault="005E665B" w:rsidP="007A36B4">
      <w:pPr>
        <w:jc w:val="both"/>
        <w:rPr>
          <w:rFonts w:ascii="Arial" w:eastAsia="Calibri" w:hAnsi="Arial" w:cs="Arial"/>
          <w:lang w:val="es-CO" w:eastAsia="x-none"/>
        </w:rPr>
      </w:pPr>
    </w:p>
    <w:p w14:paraId="52EAF5C3" w14:textId="27980589" w:rsidR="00715E83" w:rsidRPr="00136B95" w:rsidRDefault="00715E83" w:rsidP="00715E83">
      <w:pPr>
        <w:jc w:val="both"/>
      </w:pPr>
      <w:r w:rsidRPr="00136B95">
        <w:t xml:space="preserve"> </w:t>
      </w:r>
      <w:r>
        <w:rPr>
          <w:noProof/>
        </w:rPr>
        <w:t xml:space="preserve">     </w:t>
      </w:r>
    </w:p>
    <w:p w14:paraId="582FBE95" w14:textId="7A559301" w:rsidR="005E665B" w:rsidRPr="007A36B4" w:rsidRDefault="00715E83" w:rsidP="007A36B4">
      <w:pPr>
        <w:jc w:val="both"/>
        <w:rPr>
          <w:rFonts w:ascii="Arial" w:eastAsia="Calibri" w:hAnsi="Arial" w:cs="Arial"/>
          <w:lang w:val="es-CO" w:eastAsia="x-none"/>
        </w:rPr>
      </w:pPr>
      <w:r>
        <w:rPr>
          <w:noProof/>
        </w:rPr>
        <w:t xml:space="preserve">  </w:t>
      </w:r>
      <w:r>
        <w:rPr>
          <w:rFonts w:ascii="Arial" w:eastAsia="Calibri" w:hAnsi="Arial" w:cs="Arial"/>
          <w:lang w:val="es-CO" w:eastAsia="x-none"/>
        </w:rPr>
        <w:t xml:space="preserve">   </w:t>
      </w:r>
    </w:p>
    <w:p w14:paraId="370D3BA7" w14:textId="71F82852" w:rsidR="00E40D85" w:rsidRPr="007A36B4" w:rsidRDefault="00E40D85" w:rsidP="007A36B4">
      <w:pPr>
        <w:jc w:val="both"/>
        <w:rPr>
          <w:rFonts w:ascii="Arial" w:eastAsia="Calibri" w:hAnsi="Arial" w:cs="Arial"/>
          <w:lang w:val="es-CO" w:eastAsia="x-none"/>
        </w:rPr>
      </w:pPr>
    </w:p>
    <w:p w14:paraId="63CF6B36" w14:textId="77777777" w:rsidR="005E665B" w:rsidRDefault="005E665B" w:rsidP="000B1B88">
      <w:pPr>
        <w:pStyle w:val="Sinespaciado"/>
        <w:jc w:val="center"/>
        <w:rPr>
          <w:noProof/>
          <w:lang w:eastAsia="es-CO"/>
        </w:rPr>
      </w:pPr>
    </w:p>
    <w:p w14:paraId="675630C1" w14:textId="77777777" w:rsidR="005E665B" w:rsidRDefault="005E665B" w:rsidP="000B1B88">
      <w:pPr>
        <w:pStyle w:val="Sinespaciado"/>
        <w:jc w:val="center"/>
        <w:rPr>
          <w:noProof/>
          <w:lang w:eastAsia="es-CO"/>
        </w:rPr>
      </w:pPr>
    </w:p>
    <w:p w14:paraId="4266CFEA" w14:textId="77777777" w:rsidR="005E665B" w:rsidRDefault="005E665B" w:rsidP="000B1B88">
      <w:pPr>
        <w:pStyle w:val="Sinespaciado"/>
        <w:jc w:val="center"/>
        <w:rPr>
          <w:noProof/>
          <w:lang w:eastAsia="es-CO"/>
        </w:rPr>
      </w:pPr>
    </w:p>
    <w:p w14:paraId="1224E7C9" w14:textId="77777777" w:rsidR="005E665B" w:rsidRDefault="005E665B" w:rsidP="000B1B88">
      <w:pPr>
        <w:pStyle w:val="Sinespaciado"/>
        <w:jc w:val="center"/>
        <w:rPr>
          <w:noProof/>
          <w:lang w:eastAsia="es-CO"/>
        </w:rPr>
      </w:pPr>
    </w:p>
    <w:p w14:paraId="2A9B0B9B" w14:textId="77777777" w:rsidR="005E665B" w:rsidRDefault="005E665B" w:rsidP="000B1B88">
      <w:pPr>
        <w:pStyle w:val="Sinespaciado"/>
        <w:jc w:val="center"/>
        <w:rPr>
          <w:noProof/>
          <w:lang w:eastAsia="es-CO"/>
        </w:rPr>
      </w:pPr>
    </w:p>
    <w:p w14:paraId="6DEFD94A" w14:textId="77777777" w:rsidR="005E665B" w:rsidRDefault="005E665B" w:rsidP="000B1B88">
      <w:pPr>
        <w:pStyle w:val="Sinespaciado"/>
        <w:jc w:val="center"/>
        <w:rPr>
          <w:noProof/>
          <w:lang w:eastAsia="es-CO"/>
        </w:rPr>
      </w:pPr>
    </w:p>
    <w:p w14:paraId="5108E204" w14:textId="77777777" w:rsidR="005E665B" w:rsidRDefault="005E665B" w:rsidP="000B1B88">
      <w:pPr>
        <w:pStyle w:val="Sinespaciado"/>
        <w:jc w:val="center"/>
        <w:rPr>
          <w:noProof/>
          <w:lang w:eastAsia="es-CO"/>
        </w:rPr>
      </w:pPr>
    </w:p>
    <w:p w14:paraId="3B2264F2" w14:textId="77777777" w:rsidR="005E665B" w:rsidRDefault="005E665B" w:rsidP="000B1B88">
      <w:pPr>
        <w:pStyle w:val="Sinespaciado"/>
        <w:jc w:val="center"/>
        <w:rPr>
          <w:noProof/>
          <w:lang w:eastAsia="es-CO"/>
        </w:rPr>
      </w:pPr>
    </w:p>
    <w:p w14:paraId="315DCABB" w14:textId="77777777" w:rsidR="005E665B" w:rsidRDefault="005E665B" w:rsidP="000B1B88">
      <w:pPr>
        <w:pStyle w:val="Sinespaciado"/>
        <w:jc w:val="center"/>
        <w:rPr>
          <w:noProof/>
          <w:lang w:eastAsia="es-CO"/>
        </w:rPr>
      </w:pPr>
    </w:p>
    <w:p w14:paraId="3E22DA49" w14:textId="77777777" w:rsidR="005E665B" w:rsidRDefault="005E665B" w:rsidP="000B1B88">
      <w:pPr>
        <w:pStyle w:val="Sinespaciado"/>
        <w:jc w:val="center"/>
        <w:rPr>
          <w:noProof/>
          <w:lang w:eastAsia="es-CO"/>
        </w:rPr>
      </w:pPr>
    </w:p>
    <w:p w14:paraId="26D052A9" w14:textId="77777777" w:rsidR="005E665B" w:rsidRDefault="005E665B" w:rsidP="000B1B88">
      <w:pPr>
        <w:pStyle w:val="Sinespaciado"/>
        <w:jc w:val="center"/>
        <w:rPr>
          <w:noProof/>
          <w:lang w:eastAsia="es-CO"/>
        </w:rPr>
      </w:pPr>
    </w:p>
    <w:p w14:paraId="16D38970" w14:textId="77777777" w:rsidR="005E665B" w:rsidRDefault="005E665B" w:rsidP="000B1B88">
      <w:pPr>
        <w:pStyle w:val="Sinespaciado"/>
        <w:jc w:val="center"/>
        <w:rPr>
          <w:noProof/>
          <w:lang w:eastAsia="es-CO"/>
        </w:rPr>
      </w:pPr>
    </w:p>
    <w:p w14:paraId="252A7165" w14:textId="77777777" w:rsidR="005E665B" w:rsidRDefault="005E665B" w:rsidP="000B1B88">
      <w:pPr>
        <w:pStyle w:val="Sinespaciado"/>
        <w:jc w:val="center"/>
        <w:rPr>
          <w:noProof/>
          <w:lang w:eastAsia="es-CO"/>
        </w:rPr>
      </w:pPr>
    </w:p>
    <w:p w14:paraId="6DDDFECD" w14:textId="77777777" w:rsidR="005E665B" w:rsidRDefault="005E665B" w:rsidP="000B1B88">
      <w:pPr>
        <w:pStyle w:val="Sinespaciado"/>
        <w:jc w:val="center"/>
        <w:rPr>
          <w:noProof/>
          <w:lang w:eastAsia="es-CO"/>
        </w:rPr>
      </w:pPr>
    </w:p>
    <w:p w14:paraId="1EB860CA" w14:textId="77777777" w:rsidR="005E665B" w:rsidRDefault="005E665B" w:rsidP="000B1B88">
      <w:pPr>
        <w:pStyle w:val="Sinespaciado"/>
        <w:jc w:val="center"/>
        <w:rPr>
          <w:noProof/>
          <w:lang w:eastAsia="es-CO"/>
        </w:rPr>
      </w:pPr>
    </w:p>
    <w:p w14:paraId="3BA15A8A" w14:textId="77777777" w:rsidR="005E665B" w:rsidRDefault="005E665B" w:rsidP="000B1B88">
      <w:pPr>
        <w:pStyle w:val="Sinespaciado"/>
        <w:jc w:val="center"/>
        <w:rPr>
          <w:noProof/>
          <w:lang w:eastAsia="es-CO"/>
        </w:rPr>
      </w:pPr>
    </w:p>
    <w:p w14:paraId="04F0F523" w14:textId="77777777" w:rsidR="005E665B" w:rsidRDefault="005E665B" w:rsidP="000B1B88">
      <w:pPr>
        <w:pStyle w:val="Sinespaciado"/>
        <w:jc w:val="center"/>
        <w:rPr>
          <w:noProof/>
          <w:lang w:eastAsia="es-CO"/>
        </w:rPr>
      </w:pPr>
    </w:p>
    <w:p w14:paraId="2B12366C" w14:textId="77777777" w:rsidR="005E665B" w:rsidRDefault="005E665B" w:rsidP="000B1B88">
      <w:pPr>
        <w:pStyle w:val="Sinespaciado"/>
        <w:jc w:val="center"/>
        <w:rPr>
          <w:noProof/>
          <w:lang w:eastAsia="es-CO"/>
        </w:rPr>
      </w:pPr>
    </w:p>
    <w:p w14:paraId="50B4DA3B" w14:textId="77777777" w:rsidR="005E665B" w:rsidRDefault="005E665B" w:rsidP="000B1B88">
      <w:pPr>
        <w:pStyle w:val="Sinespaciado"/>
        <w:jc w:val="center"/>
        <w:rPr>
          <w:noProof/>
          <w:lang w:eastAsia="es-CO"/>
        </w:rPr>
      </w:pPr>
    </w:p>
    <w:p w14:paraId="3260CF6A" w14:textId="77777777" w:rsidR="005E665B" w:rsidRDefault="005E665B" w:rsidP="000B1B88">
      <w:pPr>
        <w:pStyle w:val="Sinespaciado"/>
        <w:jc w:val="center"/>
        <w:rPr>
          <w:noProof/>
          <w:lang w:eastAsia="es-CO"/>
        </w:rPr>
      </w:pPr>
    </w:p>
    <w:p w14:paraId="2EAFCD5F" w14:textId="77777777" w:rsidR="005E665B" w:rsidRDefault="005E665B" w:rsidP="000B1B88">
      <w:pPr>
        <w:pStyle w:val="Sinespaciado"/>
        <w:jc w:val="center"/>
        <w:rPr>
          <w:noProof/>
          <w:lang w:eastAsia="es-CO"/>
        </w:rPr>
      </w:pPr>
    </w:p>
    <w:p w14:paraId="5A3AF38B" w14:textId="77777777" w:rsidR="005E665B" w:rsidRDefault="005E665B" w:rsidP="000B1B88">
      <w:pPr>
        <w:pStyle w:val="Sinespaciado"/>
        <w:jc w:val="center"/>
        <w:rPr>
          <w:noProof/>
          <w:lang w:eastAsia="es-CO"/>
        </w:rPr>
      </w:pPr>
    </w:p>
    <w:p w14:paraId="24B0C9B0" w14:textId="77777777" w:rsidR="005E665B" w:rsidRDefault="005E665B" w:rsidP="000B1B88">
      <w:pPr>
        <w:pStyle w:val="Sinespaciado"/>
        <w:jc w:val="center"/>
        <w:rPr>
          <w:noProof/>
          <w:lang w:eastAsia="es-CO"/>
        </w:rPr>
      </w:pPr>
    </w:p>
    <w:p w14:paraId="10C35BA1" w14:textId="77777777" w:rsidR="005E665B" w:rsidRDefault="005E665B" w:rsidP="000B1B88">
      <w:pPr>
        <w:pStyle w:val="Sinespaciado"/>
        <w:jc w:val="center"/>
        <w:rPr>
          <w:noProof/>
          <w:lang w:eastAsia="es-CO"/>
        </w:rPr>
      </w:pPr>
    </w:p>
    <w:p w14:paraId="38D49FA0" w14:textId="77777777" w:rsidR="005E665B" w:rsidRDefault="005E665B" w:rsidP="000B1B88">
      <w:pPr>
        <w:pStyle w:val="Sinespaciado"/>
        <w:jc w:val="center"/>
        <w:rPr>
          <w:noProof/>
          <w:lang w:eastAsia="es-CO"/>
        </w:rPr>
      </w:pPr>
    </w:p>
    <w:p w14:paraId="278BDB2A" w14:textId="77777777" w:rsidR="005E665B" w:rsidRDefault="005E665B" w:rsidP="000B1B88">
      <w:pPr>
        <w:pStyle w:val="Sinespaciado"/>
        <w:jc w:val="center"/>
        <w:rPr>
          <w:noProof/>
          <w:lang w:eastAsia="es-CO"/>
        </w:rPr>
      </w:pPr>
    </w:p>
    <w:p w14:paraId="77BF5A41" w14:textId="77777777" w:rsidR="005E665B" w:rsidRDefault="005E665B" w:rsidP="000B1B88">
      <w:pPr>
        <w:pStyle w:val="Sinespaciado"/>
        <w:jc w:val="center"/>
        <w:rPr>
          <w:noProof/>
          <w:lang w:eastAsia="es-CO"/>
        </w:rPr>
      </w:pPr>
    </w:p>
    <w:p w14:paraId="43FB6D5C" w14:textId="25571076" w:rsidR="005E665B" w:rsidRDefault="005E665B" w:rsidP="000B1B88">
      <w:pPr>
        <w:pStyle w:val="Sinespaciado"/>
        <w:jc w:val="center"/>
        <w:rPr>
          <w:noProof/>
          <w:lang w:eastAsia="es-CO"/>
        </w:rPr>
      </w:pPr>
    </w:p>
    <w:p w14:paraId="181F42FB" w14:textId="0A9A6037" w:rsidR="00D65E24" w:rsidRDefault="00D65E24" w:rsidP="000B1B88">
      <w:pPr>
        <w:pStyle w:val="Sinespaciado"/>
        <w:jc w:val="center"/>
        <w:rPr>
          <w:noProof/>
          <w:lang w:eastAsia="es-CO"/>
        </w:rPr>
      </w:pPr>
    </w:p>
    <w:p w14:paraId="5F69D2F4" w14:textId="79CEC496" w:rsidR="00643884" w:rsidRDefault="00643884" w:rsidP="000B1B88">
      <w:pPr>
        <w:pStyle w:val="Sinespaciado"/>
        <w:jc w:val="center"/>
        <w:rPr>
          <w:noProof/>
          <w:lang w:eastAsia="es-CO"/>
        </w:rPr>
      </w:pPr>
    </w:p>
    <w:p w14:paraId="0C58A88E" w14:textId="4046FF04" w:rsidR="00643884" w:rsidRDefault="00643884" w:rsidP="000B1B88">
      <w:pPr>
        <w:pStyle w:val="Sinespaciado"/>
        <w:jc w:val="center"/>
        <w:rPr>
          <w:noProof/>
          <w:lang w:eastAsia="es-CO"/>
        </w:rPr>
      </w:pPr>
    </w:p>
    <w:p w14:paraId="7EB21577" w14:textId="77777777" w:rsidR="00643884" w:rsidRDefault="00643884" w:rsidP="000B1B88">
      <w:pPr>
        <w:pStyle w:val="Sinespaciado"/>
        <w:jc w:val="center"/>
        <w:rPr>
          <w:noProof/>
          <w:lang w:eastAsia="es-CO"/>
        </w:rPr>
      </w:pPr>
    </w:p>
    <w:p w14:paraId="3735DFB2" w14:textId="2B7B091A" w:rsidR="00D65E24" w:rsidRDefault="00D65E24" w:rsidP="000B1B88">
      <w:pPr>
        <w:pStyle w:val="Sinespaciado"/>
        <w:jc w:val="center"/>
        <w:rPr>
          <w:noProof/>
          <w:lang w:eastAsia="es-CO"/>
        </w:rPr>
      </w:pPr>
    </w:p>
    <w:p w14:paraId="2A18F1A1" w14:textId="19FA7665" w:rsidR="00D65E24" w:rsidRDefault="00D65E24" w:rsidP="000B1B88">
      <w:pPr>
        <w:pStyle w:val="Sinespaciado"/>
        <w:jc w:val="center"/>
        <w:rPr>
          <w:noProof/>
          <w:lang w:eastAsia="es-CO"/>
        </w:rPr>
      </w:pPr>
    </w:p>
    <w:p w14:paraId="389CD06A" w14:textId="72F45689" w:rsidR="00D65E24" w:rsidRDefault="00D65E24" w:rsidP="000B1B88">
      <w:pPr>
        <w:pStyle w:val="Sinespaciado"/>
        <w:jc w:val="center"/>
        <w:rPr>
          <w:noProof/>
          <w:lang w:eastAsia="es-CO"/>
        </w:rPr>
      </w:pPr>
    </w:p>
    <w:p w14:paraId="22A8B26B" w14:textId="77777777" w:rsidR="00D65E24" w:rsidRDefault="00D65E24" w:rsidP="000B1B88">
      <w:pPr>
        <w:pStyle w:val="Sinespaciado"/>
        <w:jc w:val="center"/>
        <w:rPr>
          <w:noProof/>
          <w:lang w:eastAsia="es-CO"/>
        </w:rPr>
      </w:pPr>
    </w:p>
    <w:p w14:paraId="5588AB76" w14:textId="7726ADFF" w:rsidR="00D65E24" w:rsidRDefault="00D65E24" w:rsidP="000B1B88">
      <w:pPr>
        <w:pStyle w:val="Sinespaciado"/>
        <w:jc w:val="center"/>
        <w:rPr>
          <w:noProof/>
          <w:lang w:eastAsia="es-CO"/>
        </w:rPr>
      </w:pPr>
    </w:p>
    <w:p w14:paraId="21EE1191" w14:textId="452499F4" w:rsidR="00D65E24" w:rsidRDefault="00D65E24" w:rsidP="000B1B88">
      <w:pPr>
        <w:pStyle w:val="Sinespaciado"/>
        <w:jc w:val="center"/>
        <w:rPr>
          <w:noProof/>
          <w:lang w:eastAsia="es-CO"/>
        </w:rPr>
      </w:pPr>
    </w:p>
    <w:tbl>
      <w:tblPr>
        <w:tblW w:w="11047" w:type="dxa"/>
        <w:jc w:val="center"/>
        <w:tblLayout w:type="fixed"/>
        <w:tblCellMar>
          <w:left w:w="70" w:type="dxa"/>
          <w:right w:w="70" w:type="dxa"/>
        </w:tblCellMar>
        <w:tblLook w:val="04A0" w:firstRow="1" w:lastRow="0" w:firstColumn="1" w:lastColumn="0" w:noHBand="0" w:noVBand="1"/>
      </w:tblPr>
      <w:tblGrid>
        <w:gridCol w:w="1134"/>
        <w:gridCol w:w="1418"/>
        <w:gridCol w:w="1701"/>
        <w:gridCol w:w="1266"/>
        <w:gridCol w:w="1276"/>
        <w:gridCol w:w="1417"/>
        <w:gridCol w:w="1266"/>
        <w:gridCol w:w="1569"/>
      </w:tblGrid>
      <w:tr w:rsidR="00610B39" w:rsidRPr="00610B39" w14:paraId="1C4747E7" w14:textId="77777777" w:rsidTr="00610B39">
        <w:trPr>
          <w:trHeight w:val="300"/>
          <w:jc w:val="center"/>
        </w:trPr>
        <w:tc>
          <w:tcPr>
            <w:tcW w:w="11047" w:type="dxa"/>
            <w:gridSpan w:val="8"/>
            <w:tcBorders>
              <w:top w:val="single" w:sz="8" w:space="0" w:color="auto"/>
              <w:left w:val="single" w:sz="8" w:space="0" w:color="auto"/>
              <w:bottom w:val="single" w:sz="4" w:space="0" w:color="auto"/>
              <w:right w:val="single" w:sz="8" w:space="0" w:color="000000"/>
            </w:tcBorders>
          </w:tcPr>
          <w:p w14:paraId="0A73EC92" w14:textId="0782C9C5" w:rsidR="00610B39" w:rsidRPr="00610B39" w:rsidRDefault="00610B39" w:rsidP="00610B39">
            <w:pPr>
              <w:spacing w:after="0" w:line="240" w:lineRule="auto"/>
              <w:jc w:val="center"/>
              <w:rPr>
                <w:rFonts w:ascii="Calibri" w:eastAsia="Times New Roman" w:hAnsi="Calibri" w:cs="Calibri"/>
                <w:b/>
                <w:bCs/>
                <w:color w:val="000000"/>
                <w:sz w:val="18"/>
                <w:szCs w:val="18"/>
                <w:lang w:val="es-CO" w:eastAsia="es-CO"/>
              </w:rPr>
            </w:pPr>
            <w:r w:rsidRPr="00610B39">
              <w:rPr>
                <w:rFonts w:ascii="Calibri" w:eastAsia="Times New Roman" w:hAnsi="Calibri" w:cs="Calibri"/>
                <w:b/>
                <w:bCs/>
                <w:color w:val="000000"/>
                <w:sz w:val="18"/>
                <w:szCs w:val="18"/>
                <w:lang w:val="es-CO" w:eastAsia="es-CO"/>
              </w:rPr>
              <w:t>ACIONES DE REPETICIÓN</w:t>
            </w:r>
          </w:p>
        </w:tc>
      </w:tr>
      <w:tr w:rsidR="00610B39" w:rsidRPr="00610B39" w14:paraId="6BD7AAC3" w14:textId="77777777" w:rsidTr="00610B39">
        <w:trPr>
          <w:trHeight w:val="1200"/>
          <w:jc w:val="center"/>
        </w:trPr>
        <w:tc>
          <w:tcPr>
            <w:tcW w:w="1134" w:type="dxa"/>
            <w:tcBorders>
              <w:top w:val="nil"/>
              <w:left w:val="single" w:sz="8" w:space="0" w:color="auto"/>
              <w:bottom w:val="single" w:sz="4" w:space="0" w:color="auto"/>
              <w:right w:val="single" w:sz="4" w:space="0" w:color="auto"/>
            </w:tcBorders>
            <w:shd w:val="clear" w:color="000000" w:fill="D6DCE4"/>
            <w:noWrap/>
            <w:vAlign w:val="center"/>
            <w:hideMark/>
          </w:tcPr>
          <w:p w14:paraId="7C763095" w14:textId="2826C6B9" w:rsidR="00610B39" w:rsidRDefault="00610B39" w:rsidP="00610B39">
            <w:pPr>
              <w:spacing w:after="0" w:line="240" w:lineRule="auto"/>
              <w:jc w:val="both"/>
              <w:rPr>
                <w:rFonts w:ascii="Arial" w:eastAsia="Times New Roman" w:hAnsi="Arial" w:cs="Arial"/>
                <w:b/>
                <w:bCs/>
                <w:sz w:val="18"/>
                <w:szCs w:val="18"/>
                <w:lang w:val="es-CO" w:eastAsia="es-CO"/>
              </w:rPr>
            </w:pPr>
            <w:r w:rsidRPr="00610B39">
              <w:rPr>
                <w:rFonts w:ascii="Arial" w:eastAsia="Times New Roman" w:hAnsi="Arial" w:cs="Arial"/>
                <w:b/>
                <w:bCs/>
                <w:sz w:val="18"/>
                <w:szCs w:val="18"/>
                <w:lang w:val="es-CO" w:eastAsia="es-CO"/>
              </w:rPr>
              <w:t xml:space="preserve"> RADICADO</w:t>
            </w:r>
          </w:p>
          <w:p w14:paraId="1FB2F006" w14:textId="77777777" w:rsidR="00610B39" w:rsidRDefault="00610B39" w:rsidP="00610B39">
            <w:pPr>
              <w:spacing w:after="0" w:line="240" w:lineRule="auto"/>
              <w:jc w:val="both"/>
              <w:rPr>
                <w:rFonts w:ascii="Arial" w:eastAsia="Times New Roman" w:hAnsi="Arial" w:cs="Arial"/>
                <w:b/>
                <w:bCs/>
                <w:sz w:val="18"/>
                <w:szCs w:val="18"/>
                <w:lang w:val="es-CO" w:eastAsia="es-CO"/>
              </w:rPr>
            </w:pPr>
          </w:p>
          <w:p w14:paraId="759E187F" w14:textId="1EDF6D70" w:rsidR="00610B39" w:rsidRPr="00610B39" w:rsidRDefault="00610B39" w:rsidP="00610B39">
            <w:pPr>
              <w:spacing w:after="0" w:line="240" w:lineRule="auto"/>
              <w:jc w:val="both"/>
              <w:rPr>
                <w:rFonts w:ascii="Arial" w:eastAsia="Times New Roman" w:hAnsi="Arial" w:cs="Arial"/>
                <w:b/>
                <w:bCs/>
                <w:sz w:val="18"/>
                <w:szCs w:val="18"/>
                <w:lang w:val="es-CO" w:eastAsia="es-CO"/>
              </w:rPr>
            </w:pPr>
          </w:p>
        </w:tc>
        <w:tc>
          <w:tcPr>
            <w:tcW w:w="1418" w:type="dxa"/>
            <w:tcBorders>
              <w:top w:val="nil"/>
              <w:left w:val="nil"/>
              <w:bottom w:val="single" w:sz="4" w:space="0" w:color="auto"/>
              <w:right w:val="single" w:sz="4" w:space="0" w:color="auto"/>
            </w:tcBorders>
            <w:shd w:val="clear" w:color="000000" w:fill="D6DCE4"/>
            <w:noWrap/>
            <w:vAlign w:val="center"/>
            <w:hideMark/>
          </w:tcPr>
          <w:p w14:paraId="4D1EA716" w14:textId="5C691B9F" w:rsidR="00610B39" w:rsidRPr="00610B39" w:rsidRDefault="00610B39" w:rsidP="00610B39">
            <w:pPr>
              <w:spacing w:after="0" w:line="240" w:lineRule="auto"/>
              <w:jc w:val="both"/>
              <w:rPr>
                <w:rFonts w:ascii="Arial" w:eastAsia="Times New Roman" w:hAnsi="Arial" w:cs="Arial"/>
                <w:b/>
                <w:bCs/>
                <w:sz w:val="18"/>
                <w:szCs w:val="18"/>
                <w:lang w:val="es-CO" w:eastAsia="es-CO"/>
              </w:rPr>
            </w:pPr>
            <w:r w:rsidRPr="00610B39">
              <w:rPr>
                <w:rFonts w:ascii="Arial" w:eastAsia="Times New Roman" w:hAnsi="Arial" w:cs="Arial"/>
                <w:b/>
                <w:bCs/>
                <w:sz w:val="18"/>
                <w:szCs w:val="18"/>
                <w:lang w:val="es-CO" w:eastAsia="es-CO"/>
              </w:rPr>
              <w:t xml:space="preserve">ACCIONANTE </w:t>
            </w:r>
          </w:p>
        </w:tc>
        <w:tc>
          <w:tcPr>
            <w:tcW w:w="1701" w:type="dxa"/>
            <w:tcBorders>
              <w:top w:val="nil"/>
              <w:left w:val="nil"/>
              <w:bottom w:val="single" w:sz="4" w:space="0" w:color="auto"/>
              <w:right w:val="single" w:sz="4" w:space="0" w:color="auto"/>
            </w:tcBorders>
            <w:shd w:val="clear" w:color="000000" w:fill="D6DCE4"/>
            <w:noWrap/>
            <w:vAlign w:val="center"/>
            <w:hideMark/>
          </w:tcPr>
          <w:p w14:paraId="2BFCE703" w14:textId="35F5ED7B" w:rsidR="00610B39" w:rsidRPr="00610B39" w:rsidRDefault="00610B39" w:rsidP="00610B39">
            <w:pPr>
              <w:spacing w:after="0" w:line="240" w:lineRule="auto"/>
              <w:jc w:val="center"/>
              <w:rPr>
                <w:rFonts w:ascii="Arial" w:eastAsia="Times New Roman" w:hAnsi="Arial" w:cs="Arial"/>
                <w:b/>
                <w:bCs/>
                <w:sz w:val="18"/>
                <w:szCs w:val="18"/>
                <w:lang w:val="es-CO" w:eastAsia="es-CO"/>
              </w:rPr>
            </w:pPr>
            <w:r w:rsidRPr="00610B39">
              <w:rPr>
                <w:rFonts w:ascii="Arial" w:eastAsia="Times New Roman" w:hAnsi="Arial" w:cs="Arial"/>
                <w:b/>
                <w:bCs/>
                <w:sz w:val="18"/>
                <w:szCs w:val="18"/>
                <w:lang w:val="es-CO" w:eastAsia="es-CO"/>
              </w:rPr>
              <w:t>PRETENSIONES</w:t>
            </w:r>
          </w:p>
        </w:tc>
        <w:tc>
          <w:tcPr>
            <w:tcW w:w="1266" w:type="dxa"/>
            <w:tcBorders>
              <w:top w:val="nil"/>
              <w:left w:val="nil"/>
              <w:bottom w:val="single" w:sz="4" w:space="0" w:color="auto"/>
              <w:right w:val="single" w:sz="4" w:space="0" w:color="auto"/>
            </w:tcBorders>
            <w:shd w:val="clear" w:color="000000" w:fill="D6DCE4"/>
            <w:noWrap/>
            <w:vAlign w:val="center"/>
            <w:hideMark/>
          </w:tcPr>
          <w:p w14:paraId="203726C6" w14:textId="58A90118" w:rsidR="00610B39" w:rsidRPr="00610B39" w:rsidRDefault="00610B39" w:rsidP="00610B39">
            <w:pPr>
              <w:spacing w:after="0" w:line="240" w:lineRule="auto"/>
              <w:jc w:val="center"/>
              <w:rPr>
                <w:rFonts w:ascii="Arial" w:eastAsia="Times New Roman" w:hAnsi="Arial" w:cs="Arial"/>
                <w:b/>
                <w:bCs/>
                <w:sz w:val="18"/>
                <w:szCs w:val="18"/>
                <w:lang w:val="es-CO" w:eastAsia="es-CO"/>
              </w:rPr>
            </w:pPr>
            <w:r w:rsidRPr="00610B39">
              <w:rPr>
                <w:rFonts w:ascii="Arial" w:eastAsia="Times New Roman" w:hAnsi="Arial" w:cs="Arial"/>
                <w:b/>
                <w:bCs/>
                <w:sz w:val="18"/>
                <w:szCs w:val="18"/>
                <w:lang w:val="es-CO" w:eastAsia="es-CO"/>
              </w:rPr>
              <w:t>CUANTIA</w:t>
            </w:r>
          </w:p>
        </w:tc>
        <w:tc>
          <w:tcPr>
            <w:tcW w:w="1276" w:type="dxa"/>
            <w:tcBorders>
              <w:top w:val="nil"/>
              <w:left w:val="nil"/>
              <w:bottom w:val="single" w:sz="4" w:space="0" w:color="auto"/>
              <w:right w:val="single" w:sz="4" w:space="0" w:color="auto"/>
            </w:tcBorders>
            <w:shd w:val="clear" w:color="000000" w:fill="D6DCE4"/>
            <w:noWrap/>
            <w:vAlign w:val="center"/>
            <w:hideMark/>
          </w:tcPr>
          <w:p w14:paraId="7ED734BF" w14:textId="0675C496" w:rsidR="00610B39" w:rsidRPr="00610B39" w:rsidRDefault="00610B39" w:rsidP="00610B39">
            <w:pPr>
              <w:spacing w:after="0" w:line="240" w:lineRule="auto"/>
              <w:jc w:val="center"/>
              <w:rPr>
                <w:rFonts w:ascii="Arial" w:eastAsia="Times New Roman" w:hAnsi="Arial" w:cs="Arial"/>
                <w:b/>
                <w:bCs/>
                <w:sz w:val="18"/>
                <w:szCs w:val="18"/>
                <w:lang w:val="es-CO" w:eastAsia="es-CO"/>
              </w:rPr>
            </w:pPr>
            <w:r w:rsidRPr="00610B39">
              <w:rPr>
                <w:rFonts w:ascii="Arial" w:eastAsia="Times New Roman" w:hAnsi="Arial" w:cs="Arial"/>
                <w:b/>
                <w:bCs/>
                <w:sz w:val="18"/>
                <w:szCs w:val="18"/>
                <w:lang w:val="es-CO" w:eastAsia="es-CO"/>
              </w:rPr>
              <w:t>DESPACHO</w:t>
            </w:r>
          </w:p>
        </w:tc>
        <w:tc>
          <w:tcPr>
            <w:tcW w:w="1417" w:type="dxa"/>
            <w:tcBorders>
              <w:top w:val="nil"/>
              <w:left w:val="nil"/>
              <w:bottom w:val="single" w:sz="4" w:space="0" w:color="auto"/>
              <w:right w:val="single" w:sz="4" w:space="0" w:color="auto"/>
            </w:tcBorders>
            <w:shd w:val="clear" w:color="000000" w:fill="D6DCE4"/>
            <w:noWrap/>
            <w:vAlign w:val="center"/>
            <w:hideMark/>
          </w:tcPr>
          <w:p w14:paraId="210F73C8" w14:textId="6E5C8993" w:rsidR="00610B39" w:rsidRPr="00610B39" w:rsidRDefault="00610B39" w:rsidP="00610B39">
            <w:pPr>
              <w:spacing w:after="0" w:line="240" w:lineRule="auto"/>
              <w:jc w:val="center"/>
              <w:rPr>
                <w:rFonts w:ascii="Arial" w:eastAsia="Times New Roman" w:hAnsi="Arial" w:cs="Arial"/>
                <w:b/>
                <w:bCs/>
                <w:sz w:val="18"/>
                <w:szCs w:val="18"/>
                <w:lang w:val="es-CO" w:eastAsia="es-CO"/>
              </w:rPr>
            </w:pPr>
            <w:r w:rsidRPr="00610B39">
              <w:rPr>
                <w:rFonts w:ascii="Arial" w:eastAsia="Times New Roman" w:hAnsi="Arial" w:cs="Arial"/>
                <w:b/>
                <w:bCs/>
                <w:sz w:val="18"/>
                <w:szCs w:val="18"/>
                <w:lang w:val="es-CO" w:eastAsia="es-CO"/>
              </w:rPr>
              <w:t>FECHA DE TERMINACIÓN</w:t>
            </w:r>
          </w:p>
        </w:tc>
        <w:tc>
          <w:tcPr>
            <w:tcW w:w="1266" w:type="dxa"/>
            <w:tcBorders>
              <w:top w:val="nil"/>
              <w:left w:val="nil"/>
              <w:bottom w:val="single" w:sz="4" w:space="0" w:color="auto"/>
              <w:right w:val="single" w:sz="4" w:space="0" w:color="auto"/>
            </w:tcBorders>
            <w:shd w:val="clear" w:color="000000" w:fill="D6DCE4"/>
            <w:noWrap/>
            <w:vAlign w:val="center"/>
            <w:hideMark/>
          </w:tcPr>
          <w:p w14:paraId="68D984D0" w14:textId="586F2B28" w:rsidR="00610B39" w:rsidRPr="00610B39" w:rsidRDefault="00610B39" w:rsidP="00610B39">
            <w:pPr>
              <w:spacing w:after="0" w:line="240" w:lineRule="auto"/>
              <w:jc w:val="center"/>
              <w:rPr>
                <w:rFonts w:ascii="Arial" w:eastAsia="Times New Roman" w:hAnsi="Arial" w:cs="Arial"/>
                <w:b/>
                <w:bCs/>
                <w:sz w:val="18"/>
                <w:szCs w:val="18"/>
                <w:lang w:val="es-CO" w:eastAsia="es-CO"/>
              </w:rPr>
            </w:pPr>
            <w:r w:rsidRPr="00610B39">
              <w:rPr>
                <w:rFonts w:ascii="Arial" w:eastAsia="Times New Roman" w:hAnsi="Arial" w:cs="Arial"/>
                <w:b/>
                <w:bCs/>
                <w:sz w:val="18"/>
                <w:szCs w:val="18"/>
                <w:lang w:val="es-CO" w:eastAsia="es-CO"/>
              </w:rPr>
              <w:t>ESTADO ACTUAL DEL PROCESO</w:t>
            </w:r>
          </w:p>
        </w:tc>
        <w:tc>
          <w:tcPr>
            <w:tcW w:w="1569" w:type="dxa"/>
            <w:tcBorders>
              <w:top w:val="nil"/>
              <w:left w:val="nil"/>
              <w:bottom w:val="single" w:sz="4" w:space="0" w:color="auto"/>
              <w:right w:val="single" w:sz="8" w:space="0" w:color="auto"/>
            </w:tcBorders>
            <w:shd w:val="clear" w:color="000000" w:fill="D6DCE4"/>
            <w:noWrap/>
            <w:vAlign w:val="center"/>
            <w:hideMark/>
          </w:tcPr>
          <w:p w14:paraId="7BC91280" w14:textId="585B1785" w:rsidR="00610B39" w:rsidRPr="00610B39" w:rsidRDefault="00610B39" w:rsidP="00610B39">
            <w:pPr>
              <w:spacing w:after="0" w:line="240" w:lineRule="auto"/>
              <w:jc w:val="center"/>
              <w:rPr>
                <w:rFonts w:ascii="Arial" w:eastAsia="Times New Roman" w:hAnsi="Arial" w:cs="Arial"/>
                <w:b/>
                <w:bCs/>
                <w:sz w:val="18"/>
                <w:szCs w:val="18"/>
                <w:lang w:val="es-CO" w:eastAsia="es-CO"/>
              </w:rPr>
            </w:pPr>
            <w:r w:rsidRPr="00610B39">
              <w:rPr>
                <w:rFonts w:ascii="Arial" w:eastAsia="Times New Roman" w:hAnsi="Arial" w:cs="Arial"/>
                <w:b/>
                <w:bCs/>
                <w:sz w:val="18"/>
                <w:szCs w:val="18"/>
                <w:lang w:val="es-CO" w:eastAsia="es-CO"/>
              </w:rPr>
              <w:t>PROBABILIDAD DE ÉXITO</w:t>
            </w:r>
          </w:p>
        </w:tc>
      </w:tr>
      <w:tr w:rsidR="00610B39" w:rsidRPr="00610B39" w14:paraId="4C9466DC" w14:textId="77777777" w:rsidTr="00610B39">
        <w:trPr>
          <w:trHeight w:val="3345"/>
          <w:jc w:val="center"/>
        </w:trPr>
        <w:tc>
          <w:tcPr>
            <w:tcW w:w="1134" w:type="dxa"/>
            <w:tcBorders>
              <w:top w:val="nil"/>
              <w:left w:val="single" w:sz="8" w:space="0" w:color="auto"/>
              <w:bottom w:val="single" w:sz="4" w:space="0" w:color="auto"/>
              <w:right w:val="single" w:sz="4" w:space="0" w:color="auto"/>
            </w:tcBorders>
            <w:shd w:val="clear" w:color="auto" w:fill="auto"/>
            <w:noWrap/>
            <w:vAlign w:val="center"/>
            <w:hideMark/>
          </w:tcPr>
          <w:p w14:paraId="4BBEFB31" w14:textId="206A1652" w:rsidR="00610B39" w:rsidRPr="00610B39" w:rsidRDefault="00610B39" w:rsidP="00610B39">
            <w:pPr>
              <w:spacing w:after="0" w:line="240" w:lineRule="auto"/>
              <w:jc w:val="both"/>
              <w:rPr>
                <w:rFonts w:ascii="Arial" w:eastAsia="Times New Roman" w:hAnsi="Arial" w:cs="Arial"/>
                <w:b/>
                <w:bCs/>
                <w:sz w:val="18"/>
                <w:szCs w:val="18"/>
                <w:lang w:val="es-CO" w:eastAsia="es-CO"/>
              </w:rPr>
            </w:pPr>
            <w:r w:rsidRPr="00610B39">
              <w:rPr>
                <w:rFonts w:ascii="Arial" w:eastAsia="Times New Roman" w:hAnsi="Arial" w:cs="Arial"/>
                <w:b/>
                <w:bCs/>
                <w:sz w:val="18"/>
                <w:szCs w:val="18"/>
                <w:lang w:val="es-CO" w:eastAsia="es-CO"/>
              </w:rPr>
              <w:t>124/2015</w:t>
            </w:r>
          </w:p>
        </w:tc>
        <w:tc>
          <w:tcPr>
            <w:tcW w:w="1418" w:type="dxa"/>
            <w:tcBorders>
              <w:top w:val="nil"/>
              <w:left w:val="nil"/>
              <w:bottom w:val="single" w:sz="4" w:space="0" w:color="auto"/>
              <w:right w:val="single" w:sz="4" w:space="0" w:color="auto"/>
            </w:tcBorders>
            <w:shd w:val="clear" w:color="auto" w:fill="auto"/>
            <w:noWrap/>
            <w:vAlign w:val="center"/>
            <w:hideMark/>
          </w:tcPr>
          <w:p w14:paraId="78B7667B" w14:textId="5A759807" w:rsidR="00610B39" w:rsidRPr="00610B39" w:rsidRDefault="00610B39" w:rsidP="00610B39">
            <w:pPr>
              <w:spacing w:after="0" w:line="240" w:lineRule="auto"/>
              <w:jc w:val="center"/>
              <w:rPr>
                <w:rFonts w:ascii="Arial" w:eastAsia="Times New Roman" w:hAnsi="Arial" w:cs="Arial"/>
                <w:b/>
                <w:bCs/>
                <w:sz w:val="18"/>
                <w:szCs w:val="18"/>
                <w:lang w:val="es-CO" w:eastAsia="es-CO"/>
              </w:rPr>
            </w:pPr>
            <w:r w:rsidRPr="00610B39">
              <w:rPr>
                <w:rFonts w:ascii="Arial" w:eastAsia="Times New Roman" w:hAnsi="Arial" w:cs="Arial"/>
                <w:b/>
                <w:bCs/>
                <w:sz w:val="18"/>
                <w:szCs w:val="18"/>
                <w:lang w:val="es-CO" w:eastAsia="es-CO"/>
              </w:rPr>
              <w:t>EICVIRO</w:t>
            </w:r>
          </w:p>
        </w:tc>
        <w:tc>
          <w:tcPr>
            <w:tcW w:w="1701" w:type="dxa"/>
            <w:tcBorders>
              <w:top w:val="nil"/>
              <w:left w:val="nil"/>
              <w:bottom w:val="single" w:sz="4" w:space="0" w:color="auto"/>
              <w:right w:val="single" w:sz="4" w:space="0" w:color="auto"/>
            </w:tcBorders>
            <w:shd w:val="clear" w:color="auto" w:fill="auto"/>
            <w:noWrap/>
            <w:vAlign w:val="center"/>
            <w:hideMark/>
          </w:tcPr>
          <w:p w14:paraId="2EE37B2A" w14:textId="6E3BBC9E" w:rsidR="00610B39" w:rsidRPr="00610B39" w:rsidRDefault="00610B39" w:rsidP="00610B39">
            <w:pPr>
              <w:spacing w:after="0" w:line="240" w:lineRule="auto"/>
              <w:jc w:val="both"/>
              <w:rPr>
                <w:rFonts w:ascii="Arial" w:eastAsia="Times New Roman" w:hAnsi="Arial" w:cs="Arial"/>
                <w:b/>
                <w:bCs/>
                <w:sz w:val="18"/>
                <w:szCs w:val="18"/>
                <w:lang w:val="es-CO" w:eastAsia="es-CO"/>
              </w:rPr>
            </w:pPr>
            <w:proofErr w:type="gramStart"/>
            <w:r w:rsidRPr="00610B39">
              <w:rPr>
                <w:rFonts w:ascii="Arial" w:eastAsia="Times New Roman" w:hAnsi="Arial" w:cs="Arial"/>
                <w:b/>
                <w:bCs/>
                <w:sz w:val="18"/>
                <w:szCs w:val="18"/>
                <w:lang w:val="es-CO" w:eastAsia="es-CO"/>
              </w:rPr>
              <w:t>DECLARAR</w:t>
            </w:r>
            <w:proofErr w:type="gramEnd"/>
            <w:r w:rsidRPr="00610B39">
              <w:rPr>
                <w:rFonts w:ascii="Arial" w:eastAsia="Times New Roman" w:hAnsi="Arial" w:cs="Arial"/>
                <w:b/>
                <w:bCs/>
                <w:sz w:val="18"/>
                <w:szCs w:val="18"/>
                <w:lang w:val="es-CO" w:eastAsia="es-CO"/>
              </w:rPr>
              <w:t xml:space="preserve"> QUE EL DOCTOR FABIÁN RUIZ, GERENTE PARA LA ÉPOCA DE LOS HECHOS, OBRO CON CONDUCTA GRAVEMENTE CULPOSA, CAUSANDO DAÑO A LA EMPRESA REPRESENTADO EN EL PAGO DE DINEROS POR MOTIVO  DE REINTEGROS DE ALGUNOS TRABAJADORES. </w:t>
            </w:r>
          </w:p>
        </w:tc>
        <w:tc>
          <w:tcPr>
            <w:tcW w:w="1266" w:type="dxa"/>
            <w:tcBorders>
              <w:top w:val="nil"/>
              <w:left w:val="nil"/>
              <w:bottom w:val="single" w:sz="4" w:space="0" w:color="auto"/>
              <w:right w:val="single" w:sz="4" w:space="0" w:color="auto"/>
            </w:tcBorders>
            <w:shd w:val="clear" w:color="auto" w:fill="auto"/>
            <w:noWrap/>
            <w:vAlign w:val="center"/>
            <w:hideMark/>
          </w:tcPr>
          <w:p w14:paraId="67F8C51C" w14:textId="526D2AFD" w:rsidR="00610B39" w:rsidRPr="00610B39" w:rsidRDefault="00610B39" w:rsidP="00610B39">
            <w:pPr>
              <w:spacing w:after="0" w:line="240" w:lineRule="auto"/>
              <w:jc w:val="both"/>
              <w:rPr>
                <w:rFonts w:ascii="Arial" w:eastAsia="Times New Roman" w:hAnsi="Arial" w:cs="Arial"/>
                <w:b/>
                <w:bCs/>
                <w:sz w:val="18"/>
                <w:szCs w:val="18"/>
                <w:lang w:val="es-CO" w:eastAsia="es-CO"/>
              </w:rPr>
            </w:pPr>
            <w:r w:rsidRPr="00610B39">
              <w:rPr>
                <w:rFonts w:ascii="Arial" w:eastAsia="Times New Roman" w:hAnsi="Arial" w:cs="Arial"/>
                <w:b/>
                <w:bCs/>
                <w:sz w:val="18"/>
                <w:szCs w:val="18"/>
                <w:lang w:val="es-CO" w:eastAsia="es-CO"/>
              </w:rPr>
              <w:t>$42,971,071</w:t>
            </w:r>
          </w:p>
        </w:tc>
        <w:tc>
          <w:tcPr>
            <w:tcW w:w="1276" w:type="dxa"/>
            <w:tcBorders>
              <w:top w:val="nil"/>
              <w:left w:val="nil"/>
              <w:bottom w:val="single" w:sz="4" w:space="0" w:color="auto"/>
              <w:right w:val="single" w:sz="4" w:space="0" w:color="auto"/>
            </w:tcBorders>
            <w:shd w:val="clear" w:color="auto" w:fill="auto"/>
            <w:noWrap/>
            <w:vAlign w:val="center"/>
            <w:hideMark/>
          </w:tcPr>
          <w:p w14:paraId="4DAEAE9E" w14:textId="29925BF4" w:rsidR="00610B39" w:rsidRPr="00610B39" w:rsidRDefault="00610B39" w:rsidP="00610B39">
            <w:pPr>
              <w:spacing w:after="0" w:line="240" w:lineRule="auto"/>
              <w:jc w:val="both"/>
              <w:rPr>
                <w:rFonts w:ascii="Arial" w:eastAsia="Times New Roman" w:hAnsi="Arial" w:cs="Arial"/>
                <w:b/>
                <w:bCs/>
                <w:sz w:val="18"/>
                <w:szCs w:val="18"/>
                <w:lang w:val="es-CO" w:eastAsia="es-CO"/>
              </w:rPr>
            </w:pPr>
            <w:r w:rsidRPr="00610B39">
              <w:rPr>
                <w:rFonts w:ascii="Arial" w:eastAsia="Times New Roman" w:hAnsi="Arial" w:cs="Arial"/>
                <w:b/>
                <w:bCs/>
                <w:sz w:val="18"/>
                <w:szCs w:val="18"/>
                <w:lang w:val="es-CO" w:eastAsia="es-CO"/>
              </w:rPr>
              <w:t>JUZGADO QUINTO ADMINISTRATIVO DE CUCUTA.</w:t>
            </w:r>
          </w:p>
        </w:tc>
        <w:tc>
          <w:tcPr>
            <w:tcW w:w="1417" w:type="dxa"/>
            <w:tcBorders>
              <w:top w:val="nil"/>
              <w:left w:val="nil"/>
              <w:bottom w:val="single" w:sz="4" w:space="0" w:color="auto"/>
              <w:right w:val="single" w:sz="4" w:space="0" w:color="auto"/>
            </w:tcBorders>
            <w:shd w:val="clear" w:color="auto" w:fill="auto"/>
            <w:noWrap/>
            <w:vAlign w:val="center"/>
            <w:hideMark/>
          </w:tcPr>
          <w:p w14:paraId="416DCF5F" w14:textId="635B09BB" w:rsidR="00610B39" w:rsidRPr="00610B39" w:rsidRDefault="00610B39" w:rsidP="00610B39">
            <w:pPr>
              <w:spacing w:after="0" w:line="240" w:lineRule="auto"/>
              <w:jc w:val="both"/>
              <w:rPr>
                <w:rFonts w:ascii="Arial" w:eastAsia="Times New Roman" w:hAnsi="Arial" w:cs="Arial"/>
                <w:b/>
                <w:bCs/>
                <w:sz w:val="18"/>
                <w:szCs w:val="18"/>
                <w:lang w:val="es-CO" w:eastAsia="es-CO"/>
              </w:rPr>
            </w:pPr>
            <w:r w:rsidRPr="00610B39">
              <w:rPr>
                <w:rFonts w:ascii="Arial" w:eastAsia="Times New Roman" w:hAnsi="Arial" w:cs="Arial"/>
                <w:b/>
                <w:bCs/>
                <w:sz w:val="18"/>
                <w:szCs w:val="18"/>
                <w:lang w:val="es-CO" w:eastAsia="es-CO"/>
              </w:rPr>
              <w:t>EN LITIGIO</w:t>
            </w:r>
          </w:p>
        </w:tc>
        <w:tc>
          <w:tcPr>
            <w:tcW w:w="1266" w:type="dxa"/>
            <w:tcBorders>
              <w:top w:val="nil"/>
              <w:left w:val="nil"/>
              <w:bottom w:val="single" w:sz="4" w:space="0" w:color="auto"/>
              <w:right w:val="single" w:sz="4" w:space="0" w:color="auto"/>
            </w:tcBorders>
            <w:shd w:val="clear" w:color="auto" w:fill="auto"/>
            <w:noWrap/>
            <w:vAlign w:val="center"/>
            <w:hideMark/>
          </w:tcPr>
          <w:p w14:paraId="2CB93F89" w14:textId="28A7370C" w:rsidR="00610B39" w:rsidRPr="00610B39" w:rsidRDefault="00610B39" w:rsidP="00610B39">
            <w:pPr>
              <w:spacing w:after="0" w:line="240" w:lineRule="auto"/>
              <w:jc w:val="both"/>
              <w:rPr>
                <w:rFonts w:ascii="Arial" w:eastAsia="Times New Roman" w:hAnsi="Arial" w:cs="Arial"/>
                <w:b/>
                <w:bCs/>
                <w:sz w:val="18"/>
                <w:szCs w:val="18"/>
                <w:lang w:val="es-CO" w:eastAsia="es-CO"/>
              </w:rPr>
            </w:pPr>
            <w:r w:rsidRPr="00610B39">
              <w:rPr>
                <w:rFonts w:ascii="Arial" w:eastAsia="Times New Roman" w:hAnsi="Arial" w:cs="Arial"/>
                <w:b/>
                <w:bCs/>
                <w:sz w:val="18"/>
                <w:szCs w:val="18"/>
                <w:lang w:val="es-CO" w:eastAsia="es-CO"/>
              </w:rPr>
              <w:t>EL DIA 06 DE MAYO DE 2019, PASA AL DESPACHO PARA SENTENCIA. CONTINUA AL DESPACHO PARA SENTENCIA</w:t>
            </w:r>
          </w:p>
        </w:tc>
        <w:tc>
          <w:tcPr>
            <w:tcW w:w="1569" w:type="dxa"/>
            <w:tcBorders>
              <w:top w:val="nil"/>
              <w:left w:val="nil"/>
              <w:bottom w:val="single" w:sz="4" w:space="0" w:color="auto"/>
              <w:right w:val="single" w:sz="8" w:space="0" w:color="auto"/>
            </w:tcBorders>
            <w:shd w:val="clear" w:color="auto" w:fill="auto"/>
            <w:noWrap/>
            <w:vAlign w:val="bottom"/>
            <w:hideMark/>
          </w:tcPr>
          <w:p w14:paraId="59C7444F" w14:textId="010D3471" w:rsidR="00610B39" w:rsidRPr="00610B39" w:rsidRDefault="00610B39" w:rsidP="00610B39">
            <w:pPr>
              <w:spacing w:after="0" w:line="240" w:lineRule="auto"/>
              <w:jc w:val="right"/>
              <w:rPr>
                <w:rFonts w:ascii="Calibri" w:eastAsia="Times New Roman" w:hAnsi="Calibri" w:cs="Calibri"/>
                <w:b/>
                <w:bCs/>
                <w:color w:val="000000"/>
                <w:sz w:val="18"/>
                <w:szCs w:val="18"/>
                <w:lang w:val="es-CO" w:eastAsia="es-CO"/>
              </w:rPr>
            </w:pPr>
            <w:r w:rsidRPr="00610B39">
              <w:rPr>
                <w:rFonts w:ascii="Calibri" w:eastAsia="Times New Roman" w:hAnsi="Calibri" w:cs="Calibri"/>
                <w:b/>
                <w:bCs/>
                <w:color w:val="000000"/>
                <w:sz w:val="18"/>
                <w:szCs w:val="18"/>
                <w:lang w:val="es-CO" w:eastAsia="es-CO"/>
              </w:rPr>
              <w:t>50%</w:t>
            </w:r>
          </w:p>
        </w:tc>
      </w:tr>
      <w:tr w:rsidR="00610B39" w:rsidRPr="00610B39" w14:paraId="09DF1DBE" w14:textId="77777777" w:rsidTr="00610B39">
        <w:trPr>
          <w:trHeight w:val="3420"/>
          <w:jc w:val="center"/>
        </w:trPr>
        <w:tc>
          <w:tcPr>
            <w:tcW w:w="1134" w:type="dxa"/>
            <w:tcBorders>
              <w:top w:val="nil"/>
              <w:left w:val="single" w:sz="8" w:space="0" w:color="auto"/>
              <w:bottom w:val="single" w:sz="8" w:space="0" w:color="auto"/>
              <w:right w:val="single" w:sz="4" w:space="0" w:color="auto"/>
            </w:tcBorders>
            <w:shd w:val="clear" w:color="auto" w:fill="auto"/>
            <w:noWrap/>
            <w:vAlign w:val="center"/>
            <w:hideMark/>
          </w:tcPr>
          <w:p w14:paraId="743AEFCB" w14:textId="375FB57D" w:rsidR="00610B39" w:rsidRPr="00610B39" w:rsidRDefault="00610B39" w:rsidP="00610B39">
            <w:pPr>
              <w:spacing w:after="0" w:line="240" w:lineRule="auto"/>
              <w:jc w:val="both"/>
              <w:rPr>
                <w:rFonts w:ascii="Arial" w:eastAsia="Times New Roman" w:hAnsi="Arial" w:cs="Arial"/>
                <w:b/>
                <w:bCs/>
                <w:sz w:val="18"/>
                <w:szCs w:val="18"/>
                <w:lang w:val="es-CO" w:eastAsia="es-CO"/>
              </w:rPr>
            </w:pPr>
            <w:r w:rsidRPr="00610B39">
              <w:rPr>
                <w:rFonts w:ascii="Arial" w:eastAsia="Times New Roman" w:hAnsi="Arial" w:cs="Arial"/>
                <w:b/>
                <w:bCs/>
                <w:sz w:val="18"/>
                <w:szCs w:val="18"/>
                <w:lang w:val="es-CO" w:eastAsia="es-CO"/>
              </w:rPr>
              <w:t>193/2015</w:t>
            </w:r>
          </w:p>
        </w:tc>
        <w:tc>
          <w:tcPr>
            <w:tcW w:w="1418" w:type="dxa"/>
            <w:tcBorders>
              <w:top w:val="nil"/>
              <w:left w:val="nil"/>
              <w:bottom w:val="single" w:sz="8" w:space="0" w:color="auto"/>
              <w:right w:val="single" w:sz="4" w:space="0" w:color="auto"/>
            </w:tcBorders>
            <w:shd w:val="clear" w:color="auto" w:fill="auto"/>
            <w:noWrap/>
            <w:vAlign w:val="center"/>
            <w:hideMark/>
          </w:tcPr>
          <w:p w14:paraId="140E31D7" w14:textId="50BC0638" w:rsidR="00610B39" w:rsidRPr="00610B39" w:rsidRDefault="00610B39" w:rsidP="00610B39">
            <w:pPr>
              <w:spacing w:after="0" w:line="240" w:lineRule="auto"/>
              <w:jc w:val="center"/>
              <w:rPr>
                <w:rFonts w:ascii="Arial" w:eastAsia="Times New Roman" w:hAnsi="Arial" w:cs="Arial"/>
                <w:b/>
                <w:bCs/>
                <w:sz w:val="18"/>
                <w:szCs w:val="18"/>
                <w:lang w:val="es-CO" w:eastAsia="es-CO"/>
              </w:rPr>
            </w:pPr>
            <w:r w:rsidRPr="00610B39">
              <w:rPr>
                <w:rFonts w:ascii="Arial" w:eastAsia="Times New Roman" w:hAnsi="Arial" w:cs="Arial"/>
                <w:b/>
                <w:bCs/>
                <w:sz w:val="18"/>
                <w:szCs w:val="18"/>
                <w:lang w:val="es-CO" w:eastAsia="es-CO"/>
              </w:rPr>
              <w:t>EICVIRO</w:t>
            </w:r>
          </w:p>
        </w:tc>
        <w:tc>
          <w:tcPr>
            <w:tcW w:w="1701" w:type="dxa"/>
            <w:tcBorders>
              <w:top w:val="nil"/>
              <w:left w:val="nil"/>
              <w:bottom w:val="single" w:sz="8" w:space="0" w:color="auto"/>
              <w:right w:val="single" w:sz="4" w:space="0" w:color="auto"/>
            </w:tcBorders>
            <w:shd w:val="clear" w:color="auto" w:fill="auto"/>
            <w:noWrap/>
            <w:vAlign w:val="center"/>
            <w:hideMark/>
          </w:tcPr>
          <w:p w14:paraId="7F9AB894" w14:textId="20718EE6" w:rsidR="00610B39" w:rsidRPr="00610B39" w:rsidRDefault="00610B39" w:rsidP="00610B39">
            <w:pPr>
              <w:spacing w:after="0" w:line="240" w:lineRule="auto"/>
              <w:jc w:val="both"/>
              <w:rPr>
                <w:rFonts w:ascii="Arial" w:eastAsia="Times New Roman" w:hAnsi="Arial" w:cs="Arial"/>
                <w:b/>
                <w:bCs/>
                <w:sz w:val="18"/>
                <w:szCs w:val="18"/>
                <w:lang w:val="es-CO" w:eastAsia="es-CO"/>
              </w:rPr>
            </w:pPr>
            <w:proofErr w:type="gramStart"/>
            <w:r w:rsidRPr="00610B39">
              <w:rPr>
                <w:rFonts w:ascii="Arial" w:eastAsia="Times New Roman" w:hAnsi="Arial" w:cs="Arial"/>
                <w:b/>
                <w:bCs/>
                <w:sz w:val="18"/>
                <w:szCs w:val="18"/>
                <w:lang w:val="es-CO" w:eastAsia="es-CO"/>
              </w:rPr>
              <w:t>DECLARAR</w:t>
            </w:r>
            <w:proofErr w:type="gramEnd"/>
            <w:r w:rsidRPr="00610B39">
              <w:rPr>
                <w:rFonts w:ascii="Arial" w:eastAsia="Times New Roman" w:hAnsi="Arial" w:cs="Arial"/>
                <w:b/>
                <w:bCs/>
                <w:sz w:val="18"/>
                <w:szCs w:val="18"/>
                <w:lang w:val="es-CO" w:eastAsia="es-CO"/>
              </w:rPr>
              <w:t xml:space="preserve"> QUE EL DOCTOR FABIÁN RUIZ Y LEIDY KATHERINE MORALES GERENTES PARA LA ÉPOCA DE LOS HECHOS, OBRO CON CONDUCTA GRAVEMENTE CULPOSA, CAUSANDO DAÑO A LA EMPRESA REPRESENTADO EN EL PAGO DE DINEROS POR MOTIVO DE REINTEGROS DE ALGUNOS TRABAJADORES. </w:t>
            </w:r>
          </w:p>
        </w:tc>
        <w:tc>
          <w:tcPr>
            <w:tcW w:w="1266" w:type="dxa"/>
            <w:tcBorders>
              <w:top w:val="nil"/>
              <w:left w:val="nil"/>
              <w:bottom w:val="single" w:sz="8" w:space="0" w:color="auto"/>
              <w:right w:val="single" w:sz="4" w:space="0" w:color="auto"/>
            </w:tcBorders>
            <w:shd w:val="clear" w:color="auto" w:fill="auto"/>
            <w:noWrap/>
            <w:vAlign w:val="center"/>
            <w:hideMark/>
          </w:tcPr>
          <w:p w14:paraId="6DA7FDCC" w14:textId="3EAD8944" w:rsidR="00610B39" w:rsidRPr="00610B39" w:rsidRDefault="00610B39" w:rsidP="00610B39">
            <w:pPr>
              <w:spacing w:after="0" w:line="240" w:lineRule="auto"/>
              <w:jc w:val="both"/>
              <w:rPr>
                <w:rFonts w:ascii="Arial" w:eastAsia="Times New Roman" w:hAnsi="Arial" w:cs="Arial"/>
                <w:b/>
                <w:bCs/>
                <w:sz w:val="18"/>
                <w:szCs w:val="18"/>
                <w:lang w:val="es-CO" w:eastAsia="es-CO"/>
              </w:rPr>
            </w:pPr>
            <w:r w:rsidRPr="00610B39">
              <w:rPr>
                <w:rFonts w:ascii="Arial" w:eastAsia="Times New Roman" w:hAnsi="Arial" w:cs="Arial"/>
                <w:b/>
                <w:bCs/>
                <w:sz w:val="18"/>
                <w:szCs w:val="18"/>
                <w:lang w:val="es-CO" w:eastAsia="es-CO"/>
              </w:rPr>
              <w:t>24625972</w:t>
            </w:r>
          </w:p>
        </w:tc>
        <w:tc>
          <w:tcPr>
            <w:tcW w:w="1276" w:type="dxa"/>
            <w:tcBorders>
              <w:top w:val="nil"/>
              <w:left w:val="nil"/>
              <w:bottom w:val="single" w:sz="8" w:space="0" w:color="auto"/>
              <w:right w:val="single" w:sz="4" w:space="0" w:color="auto"/>
            </w:tcBorders>
            <w:shd w:val="clear" w:color="auto" w:fill="auto"/>
            <w:noWrap/>
            <w:vAlign w:val="center"/>
            <w:hideMark/>
          </w:tcPr>
          <w:p w14:paraId="60C07B03" w14:textId="683126E0" w:rsidR="00610B39" w:rsidRPr="00610B39" w:rsidRDefault="00610B39" w:rsidP="00610B39">
            <w:pPr>
              <w:spacing w:after="0" w:line="240" w:lineRule="auto"/>
              <w:jc w:val="both"/>
              <w:rPr>
                <w:rFonts w:ascii="Arial" w:eastAsia="Times New Roman" w:hAnsi="Arial" w:cs="Arial"/>
                <w:b/>
                <w:bCs/>
                <w:sz w:val="18"/>
                <w:szCs w:val="18"/>
                <w:lang w:val="es-CO" w:eastAsia="es-CO"/>
              </w:rPr>
            </w:pPr>
            <w:r w:rsidRPr="00610B39">
              <w:rPr>
                <w:rFonts w:ascii="Arial" w:eastAsia="Times New Roman" w:hAnsi="Arial" w:cs="Arial"/>
                <w:b/>
                <w:bCs/>
                <w:sz w:val="18"/>
                <w:szCs w:val="18"/>
                <w:lang w:val="es-CO" w:eastAsia="es-CO"/>
              </w:rPr>
              <w:t>JUZGADO CUARTO ADMINISTRATIVO</w:t>
            </w:r>
          </w:p>
        </w:tc>
        <w:tc>
          <w:tcPr>
            <w:tcW w:w="1417" w:type="dxa"/>
            <w:tcBorders>
              <w:top w:val="nil"/>
              <w:left w:val="nil"/>
              <w:bottom w:val="single" w:sz="8" w:space="0" w:color="auto"/>
              <w:right w:val="single" w:sz="4" w:space="0" w:color="auto"/>
            </w:tcBorders>
            <w:shd w:val="clear" w:color="auto" w:fill="auto"/>
            <w:noWrap/>
            <w:vAlign w:val="center"/>
            <w:hideMark/>
          </w:tcPr>
          <w:p w14:paraId="533BFE53" w14:textId="52A0ABD2" w:rsidR="00610B39" w:rsidRPr="00610B39" w:rsidRDefault="00610B39" w:rsidP="00610B39">
            <w:pPr>
              <w:spacing w:after="0" w:line="240" w:lineRule="auto"/>
              <w:jc w:val="both"/>
              <w:rPr>
                <w:rFonts w:ascii="Arial" w:eastAsia="Times New Roman" w:hAnsi="Arial" w:cs="Arial"/>
                <w:b/>
                <w:bCs/>
                <w:sz w:val="18"/>
                <w:szCs w:val="18"/>
                <w:lang w:val="es-CO" w:eastAsia="es-CO"/>
              </w:rPr>
            </w:pPr>
            <w:r w:rsidRPr="00610B39">
              <w:rPr>
                <w:rFonts w:ascii="Arial" w:eastAsia="Times New Roman" w:hAnsi="Arial" w:cs="Arial"/>
                <w:b/>
                <w:bCs/>
                <w:sz w:val="18"/>
                <w:szCs w:val="18"/>
                <w:lang w:val="es-CO" w:eastAsia="es-CO"/>
              </w:rPr>
              <w:t>EN LITIGIO</w:t>
            </w:r>
          </w:p>
        </w:tc>
        <w:tc>
          <w:tcPr>
            <w:tcW w:w="1266" w:type="dxa"/>
            <w:tcBorders>
              <w:top w:val="nil"/>
              <w:left w:val="nil"/>
              <w:bottom w:val="single" w:sz="8" w:space="0" w:color="auto"/>
              <w:right w:val="single" w:sz="4" w:space="0" w:color="auto"/>
            </w:tcBorders>
            <w:shd w:val="clear" w:color="auto" w:fill="auto"/>
            <w:noWrap/>
            <w:vAlign w:val="center"/>
            <w:hideMark/>
          </w:tcPr>
          <w:p w14:paraId="3F98A6FF" w14:textId="1AD27EF6" w:rsidR="00610B39" w:rsidRPr="00610B39" w:rsidRDefault="00610B39" w:rsidP="00610B39">
            <w:pPr>
              <w:spacing w:after="0" w:line="240" w:lineRule="auto"/>
              <w:jc w:val="both"/>
              <w:rPr>
                <w:rFonts w:ascii="Arial" w:eastAsia="Times New Roman" w:hAnsi="Arial" w:cs="Arial"/>
                <w:b/>
                <w:bCs/>
                <w:sz w:val="18"/>
                <w:szCs w:val="18"/>
                <w:lang w:val="es-CO" w:eastAsia="es-CO"/>
              </w:rPr>
            </w:pPr>
            <w:r w:rsidRPr="00610B39">
              <w:rPr>
                <w:rFonts w:ascii="Arial" w:eastAsia="Times New Roman" w:hAnsi="Arial" w:cs="Arial"/>
                <w:b/>
                <w:bCs/>
                <w:sz w:val="18"/>
                <w:szCs w:val="18"/>
                <w:lang w:val="es-CO" w:eastAsia="es-CO"/>
              </w:rPr>
              <w:t>SE LE ASIGNO A LA DEMANDANTE CURADOR. EL CURADOR A LITEN CONTESTO LA DEMANDA 14 DE FEBRERO DEL 2020</w:t>
            </w:r>
          </w:p>
        </w:tc>
        <w:tc>
          <w:tcPr>
            <w:tcW w:w="1569" w:type="dxa"/>
            <w:tcBorders>
              <w:top w:val="nil"/>
              <w:left w:val="nil"/>
              <w:bottom w:val="single" w:sz="8" w:space="0" w:color="auto"/>
              <w:right w:val="single" w:sz="8" w:space="0" w:color="auto"/>
            </w:tcBorders>
            <w:shd w:val="clear" w:color="auto" w:fill="auto"/>
            <w:noWrap/>
            <w:vAlign w:val="bottom"/>
            <w:hideMark/>
          </w:tcPr>
          <w:p w14:paraId="5E4B4D3E" w14:textId="530FA028" w:rsidR="00610B39" w:rsidRPr="00610B39" w:rsidRDefault="00610B39" w:rsidP="00610B39">
            <w:pPr>
              <w:spacing w:after="0" w:line="240" w:lineRule="auto"/>
              <w:jc w:val="right"/>
              <w:rPr>
                <w:rFonts w:ascii="Calibri" w:eastAsia="Times New Roman" w:hAnsi="Calibri" w:cs="Calibri"/>
                <w:b/>
                <w:bCs/>
                <w:color w:val="000000"/>
                <w:sz w:val="18"/>
                <w:szCs w:val="18"/>
                <w:lang w:val="es-CO" w:eastAsia="es-CO"/>
              </w:rPr>
            </w:pPr>
            <w:r w:rsidRPr="00610B39">
              <w:rPr>
                <w:rFonts w:ascii="Calibri" w:eastAsia="Times New Roman" w:hAnsi="Calibri" w:cs="Calibri"/>
                <w:b/>
                <w:bCs/>
                <w:color w:val="000000"/>
                <w:sz w:val="18"/>
                <w:szCs w:val="18"/>
                <w:lang w:val="es-CO" w:eastAsia="es-CO"/>
              </w:rPr>
              <w:t>50%</w:t>
            </w:r>
          </w:p>
        </w:tc>
      </w:tr>
    </w:tbl>
    <w:p w14:paraId="2832FAE9" w14:textId="46D08B3F" w:rsidR="00D65E24" w:rsidRDefault="00D65E24" w:rsidP="000B1B88">
      <w:pPr>
        <w:pStyle w:val="Sinespaciado"/>
        <w:jc w:val="center"/>
        <w:rPr>
          <w:noProof/>
          <w:lang w:eastAsia="es-CO"/>
        </w:rPr>
      </w:pPr>
    </w:p>
    <w:p w14:paraId="497AB81E" w14:textId="77777777" w:rsidR="00D65E24" w:rsidRDefault="00D65E24" w:rsidP="000B1B88">
      <w:pPr>
        <w:pStyle w:val="Sinespaciado"/>
        <w:jc w:val="center"/>
        <w:rPr>
          <w:noProof/>
          <w:lang w:eastAsia="es-CO"/>
        </w:rPr>
      </w:pPr>
    </w:p>
    <w:p w14:paraId="3D58C22D" w14:textId="77777777" w:rsidR="005E665B" w:rsidRDefault="005E665B" w:rsidP="000B1B88">
      <w:pPr>
        <w:pStyle w:val="Sinespaciado"/>
        <w:jc w:val="center"/>
        <w:rPr>
          <w:noProof/>
          <w:lang w:eastAsia="es-CO"/>
        </w:rPr>
      </w:pPr>
    </w:p>
    <w:p w14:paraId="7C65B22E" w14:textId="18F6DD0F" w:rsidR="00E40D85" w:rsidRDefault="00E40D85" w:rsidP="000B1B88">
      <w:pPr>
        <w:pStyle w:val="Sinespaciado"/>
        <w:jc w:val="center"/>
        <w:rPr>
          <w:noProof/>
          <w:lang w:eastAsia="es-CO"/>
        </w:rPr>
      </w:pPr>
    </w:p>
    <w:p w14:paraId="707F3B9E" w14:textId="312D4B6E" w:rsidR="00E40D85" w:rsidRDefault="00E40D85" w:rsidP="000B1B88">
      <w:pPr>
        <w:pStyle w:val="Sinespaciado"/>
        <w:jc w:val="center"/>
        <w:rPr>
          <w:noProof/>
          <w:lang w:eastAsia="es-CO"/>
        </w:rPr>
      </w:pPr>
    </w:p>
    <w:p w14:paraId="22D75054" w14:textId="744F1573" w:rsidR="00E40D85" w:rsidRDefault="00D65E24" w:rsidP="00610B39">
      <w:pPr>
        <w:pStyle w:val="Sinespaciado"/>
        <w:tabs>
          <w:tab w:val="left" w:pos="6300"/>
        </w:tabs>
        <w:rPr>
          <w:noProof/>
          <w:lang w:eastAsia="es-CO"/>
        </w:rPr>
      </w:pPr>
      <w:r>
        <w:rPr>
          <w:noProof/>
          <w:lang w:eastAsia="es-CO"/>
        </w:rPr>
        <w:tab/>
      </w:r>
    </w:p>
    <w:p w14:paraId="354D9756" w14:textId="4D1DDF79" w:rsidR="00E40D85" w:rsidRDefault="00E40D85" w:rsidP="000B1B88">
      <w:pPr>
        <w:pStyle w:val="Sinespaciado"/>
        <w:jc w:val="center"/>
        <w:rPr>
          <w:noProof/>
          <w:lang w:eastAsia="es-CO"/>
        </w:rPr>
      </w:pPr>
    </w:p>
    <w:p w14:paraId="0E130458" w14:textId="77777777" w:rsidR="00643884" w:rsidRDefault="00643884" w:rsidP="000B1B88">
      <w:pPr>
        <w:pStyle w:val="Sinespaciado"/>
        <w:jc w:val="center"/>
        <w:rPr>
          <w:noProof/>
          <w:lang w:eastAsia="es-CO"/>
        </w:rPr>
      </w:pPr>
    </w:p>
    <w:p w14:paraId="0CE77CF5" w14:textId="27B17309" w:rsidR="00E40D85" w:rsidRDefault="00E40D85" w:rsidP="000B1B88">
      <w:pPr>
        <w:pStyle w:val="Sinespaciado"/>
        <w:jc w:val="center"/>
        <w:rPr>
          <w:noProof/>
          <w:lang w:eastAsia="es-CO"/>
        </w:rPr>
      </w:pPr>
    </w:p>
    <w:p w14:paraId="14DF3AAE" w14:textId="2841F7B3" w:rsidR="00E40D85" w:rsidRDefault="00E40D85" w:rsidP="000B1B88">
      <w:pPr>
        <w:pStyle w:val="Sinespaciado"/>
        <w:jc w:val="center"/>
        <w:rPr>
          <w:noProof/>
          <w:lang w:eastAsia="es-CO"/>
        </w:rPr>
      </w:pPr>
    </w:p>
    <w:tbl>
      <w:tblPr>
        <w:tblW w:w="11482" w:type="dxa"/>
        <w:tblInd w:w="-1286" w:type="dxa"/>
        <w:tblLayout w:type="fixed"/>
        <w:tblCellMar>
          <w:left w:w="70" w:type="dxa"/>
          <w:right w:w="70" w:type="dxa"/>
        </w:tblCellMar>
        <w:tblLook w:val="04A0" w:firstRow="1" w:lastRow="0" w:firstColumn="1" w:lastColumn="0" w:noHBand="0" w:noVBand="1"/>
      </w:tblPr>
      <w:tblGrid>
        <w:gridCol w:w="1134"/>
        <w:gridCol w:w="1276"/>
        <w:gridCol w:w="1417"/>
        <w:gridCol w:w="1276"/>
        <w:gridCol w:w="1247"/>
        <w:gridCol w:w="1701"/>
        <w:gridCol w:w="2182"/>
        <w:gridCol w:w="1249"/>
      </w:tblGrid>
      <w:tr w:rsidR="00220B68" w:rsidRPr="00220B68" w14:paraId="76122E9C" w14:textId="77777777" w:rsidTr="00220B68">
        <w:trPr>
          <w:trHeight w:val="300"/>
        </w:trPr>
        <w:tc>
          <w:tcPr>
            <w:tcW w:w="11482" w:type="dxa"/>
            <w:gridSpan w:val="8"/>
            <w:tcBorders>
              <w:top w:val="single" w:sz="8" w:space="0" w:color="auto"/>
              <w:left w:val="single" w:sz="8" w:space="0" w:color="auto"/>
              <w:bottom w:val="single" w:sz="4" w:space="0" w:color="auto"/>
              <w:right w:val="single" w:sz="8" w:space="0" w:color="000000"/>
            </w:tcBorders>
            <w:shd w:val="clear" w:color="auto" w:fill="auto"/>
            <w:noWrap/>
            <w:vAlign w:val="bottom"/>
            <w:hideMark/>
          </w:tcPr>
          <w:p w14:paraId="6FE9C407" w14:textId="361BE6F8" w:rsidR="00220B68" w:rsidRPr="00220B68" w:rsidRDefault="00220B68" w:rsidP="00220B68">
            <w:pPr>
              <w:spacing w:after="0" w:line="240" w:lineRule="auto"/>
              <w:jc w:val="center"/>
              <w:rPr>
                <w:rFonts w:ascii="Calibri" w:eastAsia="Times New Roman" w:hAnsi="Calibri" w:cs="Calibri"/>
                <w:b/>
                <w:bCs/>
                <w:color w:val="000000"/>
                <w:sz w:val="16"/>
                <w:szCs w:val="16"/>
                <w:lang w:val="es-CO" w:eastAsia="es-CO"/>
              </w:rPr>
            </w:pPr>
            <w:r w:rsidRPr="00220B68">
              <w:rPr>
                <w:rFonts w:ascii="Calibri" w:eastAsia="Times New Roman" w:hAnsi="Calibri" w:cs="Calibri"/>
                <w:b/>
                <w:bCs/>
                <w:color w:val="000000"/>
                <w:sz w:val="16"/>
                <w:szCs w:val="16"/>
                <w:lang w:val="es-CO" w:eastAsia="es-CO"/>
              </w:rPr>
              <w:t>PROCESOS EJECUTIVOS</w:t>
            </w:r>
          </w:p>
        </w:tc>
      </w:tr>
      <w:tr w:rsidR="00220B68" w:rsidRPr="00220B68" w14:paraId="0793A1B0" w14:textId="77777777" w:rsidTr="00220B68">
        <w:trPr>
          <w:trHeight w:val="330"/>
        </w:trPr>
        <w:tc>
          <w:tcPr>
            <w:tcW w:w="1134" w:type="dxa"/>
            <w:tcBorders>
              <w:top w:val="nil"/>
              <w:left w:val="single" w:sz="8" w:space="0" w:color="auto"/>
              <w:bottom w:val="nil"/>
              <w:right w:val="single" w:sz="4" w:space="0" w:color="auto"/>
            </w:tcBorders>
            <w:shd w:val="clear" w:color="000000" w:fill="D6DCE4"/>
            <w:noWrap/>
            <w:vAlign w:val="center"/>
            <w:hideMark/>
          </w:tcPr>
          <w:p w14:paraId="3293106E" w14:textId="30F8F893" w:rsidR="00220B68" w:rsidRPr="00220B68" w:rsidRDefault="00220B68" w:rsidP="00220B68">
            <w:pPr>
              <w:spacing w:after="0" w:line="240" w:lineRule="auto"/>
              <w:jc w:val="center"/>
              <w:rPr>
                <w:rFonts w:ascii="Arial" w:eastAsia="Times New Roman" w:hAnsi="Arial" w:cs="Arial"/>
                <w:b/>
                <w:bCs/>
                <w:sz w:val="16"/>
                <w:szCs w:val="16"/>
                <w:lang w:val="es-CO" w:eastAsia="es-CO"/>
              </w:rPr>
            </w:pPr>
            <w:r w:rsidRPr="00220B68">
              <w:rPr>
                <w:rFonts w:ascii="Arial" w:eastAsia="Times New Roman" w:hAnsi="Arial" w:cs="Arial"/>
                <w:b/>
                <w:bCs/>
                <w:sz w:val="16"/>
                <w:szCs w:val="16"/>
                <w:lang w:val="es-CO" w:eastAsia="es-CO"/>
              </w:rPr>
              <w:t>RADICADO</w:t>
            </w:r>
          </w:p>
        </w:tc>
        <w:tc>
          <w:tcPr>
            <w:tcW w:w="1276" w:type="dxa"/>
            <w:tcBorders>
              <w:top w:val="nil"/>
              <w:left w:val="nil"/>
              <w:bottom w:val="nil"/>
              <w:right w:val="single" w:sz="4" w:space="0" w:color="auto"/>
            </w:tcBorders>
            <w:shd w:val="clear" w:color="000000" w:fill="D6DCE4"/>
            <w:noWrap/>
            <w:vAlign w:val="center"/>
            <w:hideMark/>
          </w:tcPr>
          <w:p w14:paraId="4EEA2C3E" w14:textId="5A64EC6D" w:rsidR="00220B68" w:rsidRPr="00220B68" w:rsidRDefault="00220B68" w:rsidP="00220B68">
            <w:pPr>
              <w:spacing w:after="0" w:line="240" w:lineRule="auto"/>
              <w:jc w:val="center"/>
              <w:rPr>
                <w:rFonts w:ascii="Arial" w:eastAsia="Times New Roman" w:hAnsi="Arial" w:cs="Arial"/>
                <w:b/>
                <w:bCs/>
                <w:sz w:val="16"/>
                <w:szCs w:val="16"/>
                <w:lang w:val="es-CO" w:eastAsia="es-CO"/>
              </w:rPr>
            </w:pPr>
            <w:r w:rsidRPr="00220B68">
              <w:rPr>
                <w:rFonts w:ascii="Arial" w:eastAsia="Times New Roman" w:hAnsi="Arial" w:cs="Arial"/>
                <w:b/>
                <w:bCs/>
                <w:sz w:val="16"/>
                <w:szCs w:val="16"/>
                <w:lang w:val="es-CO" w:eastAsia="es-CO"/>
              </w:rPr>
              <w:t>ACCIONANTE</w:t>
            </w:r>
          </w:p>
        </w:tc>
        <w:tc>
          <w:tcPr>
            <w:tcW w:w="1417" w:type="dxa"/>
            <w:tcBorders>
              <w:top w:val="nil"/>
              <w:left w:val="nil"/>
              <w:bottom w:val="nil"/>
              <w:right w:val="single" w:sz="4" w:space="0" w:color="auto"/>
            </w:tcBorders>
            <w:shd w:val="clear" w:color="000000" w:fill="D6DCE4"/>
            <w:noWrap/>
            <w:vAlign w:val="center"/>
            <w:hideMark/>
          </w:tcPr>
          <w:p w14:paraId="08B03007" w14:textId="73D3AD99" w:rsidR="00220B68" w:rsidRPr="00220B68" w:rsidRDefault="00220B68" w:rsidP="00220B68">
            <w:pPr>
              <w:spacing w:after="0" w:line="240" w:lineRule="auto"/>
              <w:jc w:val="center"/>
              <w:rPr>
                <w:rFonts w:ascii="Arial" w:eastAsia="Times New Roman" w:hAnsi="Arial" w:cs="Arial"/>
                <w:b/>
                <w:bCs/>
                <w:sz w:val="16"/>
                <w:szCs w:val="16"/>
                <w:lang w:val="es-CO" w:eastAsia="es-CO"/>
              </w:rPr>
            </w:pPr>
            <w:r w:rsidRPr="00220B68">
              <w:rPr>
                <w:rFonts w:ascii="Arial" w:eastAsia="Times New Roman" w:hAnsi="Arial" w:cs="Arial"/>
                <w:b/>
                <w:bCs/>
                <w:sz w:val="16"/>
                <w:szCs w:val="16"/>
                <w:lang w:val="es-CO" w:eastAsia="es-CO"/>
              </w:rPr>
              <w:t>PRETENSIONES</w:t>
            </w:r>
          </w:p>
        </w:tc>
        <w:tc>
          <w:tcPr>
            <w:tcW w:w="1276" w:type="dxa"/>
            <w:tcBorders>
              <w:top w:val="nil"/>
              <w:left w:val="nil"/>
              <w:bottom w:val="nil"/>
              <w:right w:val="single" w:sz="4" w:space="0" w:color="auto"/>
            </w:tcBorders>
            <w:shd w:val="clear" w:color="000000" w:fill="D6DCE4"/>
            <w:noWrap/>
            <w:vAlign w:val="center"/>
            <w:hideMark/>
          </w:tcPr>
          <w:p w14:paraId="6A2F266D" w14:textId="13DF6666" w:rsidR="00220B68" w:rsidRPr="00220B68" w:rsidRDefault="00220B68" w:rsidP="00220B68">
            <w:pPr>
              <w:spacing w:after="0" w:line="240" w:lineRule="auto"/>
              <w:jc w:val="center"/>
              <w:rPr>
                <w:rFonts w:ascii="Arial" w:eastAsia="Times New Roman" w:hAnsi="Arial" w:cs="Arial"/>
                <w:b/>
                <w:bCs/>
                <w:sz w:val="16"/>
                <w:szCs w:val="16"/>
                <w:lang w:val="es-CO" w:eastAsia="es-CO"/>
              </w:rPr>
            </w:pPr>
            <w:r w:rsidRPr="00220B68">
              <w:rPr>
                <w:rFonts w:ascii="Arial" w:eastAsia="Times New Roman" w:hAnsi="Arial" w:cs="Arial"/>
                <w:b/>
                <w:bCs/>
                <w:sz w:val="16"/>
                <w:szCs w:val="16"/>
                <w:lang w:val="es-CO" w:eastAsia="es-CO"/>
              </w:rPr>
              <w:t>CUANTIA</w:t>
            </w:r>
          </w:p>
        </w:tc>
        <w:tc>
          <w:tcPr>
            <w:tcW w:w="1247" w:type="dxa"/>
            <w:tcBorders>
              <w:top w:val="nil"/>
              <w:left w:val="nil"/>
              <w:bottom w:val="nil"/>
              <w:right w:val="single" w:sz="4" w:space="0" w:color="auto"/>
            </w:tcBorders>
            <w:shd w:val="clear" w:color="000000" w:fill="D6DCE4"/>
            <w:noWrap/>
            <w:vAlign w:val="center"/>
            <w:hideMark/>
          </w:tcPr>
          <w:p w14:paraId="2DE2120B" w14:textId="3E37F747" w:rsidR="00220B68" w:rsidRPr="00220B68" w:rsidRDefault="00220B68" w:rsidP="00220B68">
            <w:pPr>
              <w:spacing w:after="0" w:line="240" w:lineRule="auto"/>
              <w:jc w:val="center"/>
              <w:rPr>
                <w:rFonts w:ascii="Arial" w:eastAsia="Times New Roman" w:hAnsi="Arial" w:cs="Arial"/>
                <w:b/>
                <w:bCs/>
                <w:sz w:val="16"/>
                <w:szCs w:val="16"/>
                <w:lang w:val="es-CO" w:eastAsia="es-CO"/>
              </w:rPr>
            </w:pPr>
            <w:r w:rsidRPr="00220B68">
              <w:rPr>
                <w:rFonts w:ascii="Arial" w:eastAsia="Times New Roman" w:hAnsi="Arial" w:cs="Arial"/>
                <w:b/>
                <w:bCs/>
                <w:sz w:val="16"/>
                <w:szCs w:val="16"/>
                <w:lang w:val="es-CO" w:eastAsia="es-CO"/>
              </w:rPr>
              <w:t>DESPACHO</w:t>
            </w:r>
          </w:p>
        </w:tc>
        <w:tc>
          <w:tcPr>
            <w:tcW w:w="1701" w:type="dxa"/>
            <w:tcBorders>
              <w:top w:val="nil"/>
              <w:left w:val="nil"/>
              <w:bottom w:val="nil"/>
              <w:right w:val="single" w:sz="4" w:space="0" w:color="auto"/>
            </w:tcBorders>
            <w:shd w:val="clear" w:color="000000" w:fill="D6DCE4"/>
            <w:noWrap/>
            <w:vAlign w:val="center"/>
            <w:hideMark/>
          </w:tcPr>
          <w:p w14:paraId="54DAFFCB" w14:textId="62793CAE" w:rsidR="00220B68" w:rsidRPr="00220B68" w:rsidRDefault="00220B68" w:rsidP="00220B68">
            <w:pPr>
              <w:spacing w:after="0" w:line="240" w:lineRule="auto"/>
              <w:jc w:val="center"/>
              <w:rPr>
                <w:rFonts w:ascii="Arial" w:eastAsia="Times New Roman" w:hAnsi="Arial" w:cs="Arial"/>
                <w:b/>
                <w:bCs/>
                <w:sz w:val="16"/>
                <w:szCs w:val="16"/>
                <w:lang w:val="es-CO" w:eastAsia="es-CO"/>
              </w:rPr>
            </w:pPr>
            <w:r w:rsidRPr="00220B68">
              <w:rPr>
                <w:rFonts w:ascii="Arial" w:eastAsia="Times New Roman" w:hAnsi="Arial" w:cs="Arial"/>
                <w:b/>
                <w:bCs/>
                <w:sz w:val="16"/>
                <w:szCs w:val="16"/>
                <w:lang w:val="es-CO" w:eastAsia="es-CO"/>
              </w:rPr>
              <w:t>FECHA DE TERMINACIÓN</w:t>
            </w:r>
          </w:p>
        </w:tc>
        <w:tc>
          <w:tcPr>
            <w:tcW w:w="2182" w:type="dxa"/>
            <w:tcBorders>
              <w:top w:val="nil"/>
              <w:left w:val="nil"/>
              <w:bottom w:val="nil"/>
              <w:right w:val="single" w:sz="4" w:space="0" w:color="auto"/>
            </w:tcBorders>
            <w:shd w:val="clear" w:color="000000" w:fill="D6DCE4"/>
            <w:vAlign w:val="center"/>
            <w:hideMark/>
          </w:tcPr>
          <w:p w14:paraId="7093F9BE" w14:textId="565B73B4" w:rsidR="00220B68" w:rsidRPr="00220B68" w:rsidRDefault="00220B68" w:rsidP="00220B68">
            <w:pPr>
              <w:spacing w:after="0" w:line="240" w:lineRule="auto"/>
              <w:jc w:val="center"/>
              <w:rPr>
                <w:rFonts w:ascii="Arial" w:eastAsia="Times New Roman" w:hAnsi="Arial" w:cs="Arial"/>
                <w:b/>
                <w:bCs/>
                <w:sz w:val="16"/>
                <w:szCs w:val="16"/>
                <w:lang w:val="es-CO" w:eastAsia="es-CO"/>
              </w:rPr>
            </w:pPr>
            <w:r w:rsidRPr="00220B68">
              <w:rPr>
                <w:rFonts w:ascii="Arial" w:eastAsia="Times New Roman" w:hAnsi="Arial" w:cs="Arial"/>
                <w:b/>
                <w:bCs/>
                <w:sz w:val="16"/>
                <w:szCs w:val="16"/>
                <w:lang w:val="es-CO" w:eastAsia="es-CO"/>
              </w:rPr>
              <w:t>ESTADO ACTUAL DEL PROCESO</w:t>
            </w:r>
          </w:p>
        </w:tc>
        <w:tc>
          <w:tcPr>
            <w:tcW w:w="1249" w:type="dxa"/>
            <w:tcBorders>
              <w:top w:val="nil"/>
              <w:left w:val="nil"/>
              <w:bottom w:val="nil"/>
              <w:right w:val="single" w:sz="8" w:space="0" w:color="auto"/>
            </w:tcBorders>
            <w:shd w:val="clear" w:color="000000" w:fill="D6DCE4"/>
            <w:noWrap/>
            <w:vAlign w:val="center"/>
            <w:hideMark/>
          </w:tcPr>
          <w:p w14:paraId="77E0D68C" w14:textId="0214C9C8" w:rsidR="00220B68" w:rsidRPr="00220B68" w:rsidRDefault="00220B68" w:rsidP="00220B68">
            <w:pPr>
              <w:spacing w:after="0" w:line="240" w:lineRule="auto"/>
              <w:jc w:val="center"/>
              <w:rPr>
                <w:rFonts w:ascii="Calibri" w:eastAsia="Times New Roman" w:hAnsi="Calibri" w:cs="Calibri"/>
                <w:b/>
                <w:bCs/>
                <w:color w:val="000000"/>
                <w:sz w:val="16"/>
                <w:szCs w:val="16"/>
                <w:lang w:val="es-CO" w:eastAsia="es-CO"/>
              </w:rPr>
            </w:pPr>
            <w:r w:rsidRPr="00220B68">
              <w:rPr>
                <w:rFonts w:ascii="Calibri" w:eastAsia="Times New Roman" w:hAnsi="Calibri" w:cs="Calibri"/>
                <w:b/>
                <w:bCs/>
                <w:color w:val="000000"/>
                <w:sz w:val="16"/>
                <w:szCs w:val="16"/>
                <w:lang w:val="es-CO" w:eastAsia="es-CO"/>
              </w:rPr>
              <w:t>PROBABILIDAD DE ÉXITO</w:t>
            </w:r>
          </w:p>
        </w:tc>
      </w:tr>
      <w:tr w:rsidR="00220B68" w:rsidRPr="00220B68" w14:paraId="27D9B6BE" w14:textId="77777777" w:rsidTr="00220B68">
        <w:trPr>
          <w:trHeight w:val="1800"/>
        </w:trPr>
        <w:tc>
          <w:tcPr>
            <w:tcW w:w="1134" w:type="dxa"/>
            <w:tcBorders>
              <w:top w:val="single" w:sz="4" w:space="0" w:color="auto"/>
              <w:left w:val="single" w:sz="8" w:space="0" w:color="auto"/>
              <w:bottom w:val="single" w:sz="4" w:space="0" w:color="auto"/>
              <w:right w:val="single" w:sz="4" w:space="0" w:color="auto"/>
            </w:tcBorders>
            <w:shd w:val="clear" w:color="000000" w:fill="FFFFFF"/>
            <w:vAlign w:val="center"/>
            <w:hideMark/>
          </w:tcPr>
          <w:p w14:paraId="45AE94E9" w14:textId="2F2EF777" w:rsidR="00220B68" w:rsidRPr="00220B68" w:rsidRDefault="00220B68" w:rsidP="00220B68">
            <w:pPr>
              <w:spacing w:after="0" w:line="240" w:lineRule="auto"/>
              <w:jc w:val="center"/>
              <w:rPr>
                <w:rFonts w:ascii="Calibri" w:eastAsia="Times New Roman" w:hAnsi="Calibri" w:cs="Calibri"/>
                <w:color w:val="000000"/>
                <w:sz w:val="16"/>
                <w:szCs w:val="16"/>
                <w:lang w:val="es-CO" w:eastAsia="es-CO"/>
              </w:rPr>
            </w:pPr>
            <w:r w:rsidRPr="00220B68">
              <w:rPr>
                <w:rFonts w:ascii="Calibri" w:eastAsia="Times New Roman" w:hAnsi="Calibri" w:cs="Calibri"/>
                <w:color w:val="000000"/>
                <w:sz w:val="16"/>
                <w:szCs w:val="16"/>
                <w:lang w:val="es-CO" w:eastAsia="es-CO"/>
              </w:rPr>
              <w:t>077-11 Y 197 DE 2011</w:t>
            </w:r>
          </w:p>
        </w:tc>
        <w:tc>
          <w:tcPr>
            <w:tcW w:w="1276" w:type="dxa"/>
            <w:tcBorders>
              <w:top w:val="single" w:sz="4" w:space="0" w:color="auto"/>
              <w:left w:val="nil"/>
              <w:bottom w:val="single" w:sz="4" w:space="0" w:color="auto"/>
              <w:right w:val="single" w:sz="4" w:space="0" w:color="auto"/>
            </w:tcBorders>
            <w:shd w:val="clear" w:color="000000" w:fill="FFFFFF"/>
            <w:vAlign w:val="center"/>
            <w:hideMark/>
          </w:tcPr>
          <w:p w14:paraId="55937C6B" w14:textId="24740B65" w:rsidR="00220B68" w:rsidRPr="00220B68" w:rsidRDefault="00220B68" w:rsidP="00220B68">
            <w:pPr>
              <w:spacing w:after="0" w:line="240" w:lineRule="auto"/>
              <w:jc w:val="center"/>
              <w:rPr>
                <w:rFonts w:ascii="Arial" w:eastAsia="Times New Roman" w:hAnsi="Arial" w:cs="Arial"/>
                <w:color w:val="000000"/>
                <w:sz w:val="16"/>
                <w:szCs w:val="16"/>
                <w:lang w:val="es-CO" w:eastAsia="es-CO"/>
              </w:rPr>
            </w:pPr>
            <w:r w:rsidRPr="00220B68">
              <w:rPr>
                <w:rFonts w:ascii="Arial" w:eastAsia="Times New Roman" w:hAnsi="Arial" w:cs="Arial"/>
                <w:color w:val="000000"/>
                <w:sz w:val="16"/>
                <w:szCs w:val="16"/>
                <w:lang w:val="es-CO" w:eastAsia="es-CO"/>
              </w:rPr>
              <w:t>CENTRALES ELECTRICAS</w:t>
            </w:r>
          </w:p>
        </w:tc>
        <w:tc>
          <w:tcPr>
            <w:tcW w:w="1417" w:type="dxa"/>
            <w:tcBorders>
              <w:top w:val="single" w:sz="4" w:space="0" w:color="auto"/>
              <w:left w:val="nil"/>
              <w:bottom w:val="single" w:sz="4" w:space="0" w:color="auto"/>
              <w:right w:val="single" w:sz="4" w:space="0" w:color="auto"/>
            </w:tcBorders>
            <w:shd w:val="clear" w:color="000000" w:fill="FFFFFF"/>
            <w:vAlign w:val="center"/>
            <w:hideMark/>
          </w:tcPr>
          <w:p w14:paraId="1619038B" w14:textId="1A853260" w:rsidR="00220B68" w:rsidRPr="00220B68" w:rsidRDefault="00220B68" w:rsidP="00220B68">
            <w:pPr>
              <w:spacing w:after="0" w:line="240" w:lineRule="auto"/>
              <w:jc w:val="both"/>
              <w:rPr>
                <w:rFonts w:ascii="Arial" w:eastAsia="Times New Roman" w:hAnsi="Arial" w:cs="Arial"/>
                <w:color w:val="000000"/>
                <w:sz w:val="16"/>
                <w:szCs w:val="16"/>
                <w:lang w:val="es-CO" w:eastAsia="es-CO"/>
              </w:rPr>
            </w:pPr>
            <w:r w:rsidRPr="00220B68">
              <w:rPr>
                <w:rFonts w:ascii="Arial" w:eastAsia="Times New Roman" w:hAnsi="Arial" w:cs="Arial"/>
                <w:color w:val="000000"/>
                <w:sz w:val="16"/>
                <w:szCs w:val="16"/>
                <w:lang w:val="es-CO" w:eastAsia="es-CO"/>
              </w:rPr>
              <w:t>SOLICITA CENTRALES ELÉCTRICAS QUE SE LES CANCELE EL VALOR DE 182’931.740 POR CONCEPTO DE RECAUDOS DE SERVICIOS DE ENERGÍA ELÉCTRICA ADEUDADOS POR PARTE DE EICVIRO ESP</w:t>
            </w:r>
          </w:p>
        </w:tc>
        <w:tc>
          <w:tcPr>
            <w:tcW w:w="1276" w:type="dxa"/>
            <w:tcBorders>
              <w:top w:val="single" w:sz="4" w:space="0" w:color="auto"/>
              <w:left w:val="nil"/>
              <w:bottom w:val="single" w:sz="4" w:space="0" w:color="auto"/>
              <w:right w:val="single" w:sz="4" w:space="0" w:color="auto"/>
            </w:tcBorders>
            <w:shd w:val="clear" w:color="auto" w:fill="auto"/>
            <w:noWrap/>
            <w:vAlign w:val="center"/>
            <w:hideMark/>
          </w:tcPr>
          <w:p w14:paraId="58A9A9D6" w14:textId="72B5EBB4" w:rsidR="00220B68" w:rsidRPr="00220B68" w:rsidRDefault="00220B68" w:rsidP="00220B68">
            <w:pPr>
              <w:spacing w:after="0" w:line="240" w:lineRule="auto"/>
              <w:jc w:val="center"/>
              <w:rPr>
                <w:rFonts w:ascii="Arial" w:eastAsia="Times New Roman" w:hAnsi="Arial" w:cs="Arial"/>
                <w:color w:val="000000"/>
                <w:sz w:val="16"/>
                <w:szCs w:val="16"/>
                <w:lang w:val="es-CO" w:eastAsia="es-CO"/>
              </w:rPr>
            </w:pPr>
            <w:r w:rsidRPr="00220B68">
              <w:rPr>
                <w:rFonts w:ascii="Arial" w:eastAsia="Times New Roman" w:hAnsi="Arial" w:cs="Arial"/>
                <w:color w:val="000000"/>
                <w:sz w:val="16"/>
                <w:szCs w:val="16"/>
                <w:lang w:val="es-CO" w:eastAsia="es-CO"/>
              </w:rPr>
              <w:t>$ 691.249.204</w:t>
            </w:r>
          </w:p>
        </w:tc>
        <w:tc>
          <w:tcPr>
            <w:tcW w:w="1247" w:type="dxa"/>
            <w:tcBorders>
              <w:top w:val="single" w:sz="4" w:space="0" w:color="auto"/>
              <w:left w:val="nil"/>
              <w:bottom w:val="single" w:sz="4" w:space="0" w:color="auto"/>
              <w:right w:val="single" w:sz="4" w:space="0" w:color="auto"/>
            </w:tcBorders>
            <w:shd w:val="clear" w:color="auto" w:fill="auto"/>
            <w:vAlign w:val="center"/>
            <w:hideMark/>
          </w:tcPr>
          <w:p w14:paraId="7FE5555F" w14:textId="3826A7AF" w:rsidR="00220B68" w:rsidRPr="00220B68" w:rsidRDefault="00220B68" w:rsidP="00220B68">
            <w:pPr>
              <w:spacing w:after="0" w:line="240" w:lineRule="auto"/>
              <w:jc w:val="center"/>
              <w:rPr>
                <w:rFonts w:ascii="Arial" w:eastAsia="Times New Roman" w:hAnsi="Arial" w:cs="Arial"/>
                <w:color w:val="000000"/>
                <w:sz w:val="16"/>
                <w:szCs w:val="16"/>
                <w:lang w:val="es-CO" w:eastAsia="es-CO"/>
              </w:rPr>
            </w:pPr>
            <w:r w:rsidRPr="00220B68">
              <w:rPr>
                <w:rFonts w:ascii="Arial" w:eastAsia="Times New Roman" w:hAnsi="Arial" w:cs="Arial"/>
                <w:color w:val="000000"/>
                <w:sz w:val="16"/>
                <w:szCs w:val="16"/>
                <w:lang w:val="es-CO" w:eastAsia="es-CO"/>
              </w:rPr>
              <w:t>JUZ CIVIL DEL CIRCUITO DE LOS PATIOS</w:t>
            </w:r>
          </w:p>
        </w:tc>
        <w:tc>
          <w:tcPr>
            <w:tcW w:w="1701" w:type="dxa"/>
            <w:tcBorders>
              <w:top w:val="single" w:sz="4" w:space="0" w:color="auto"/>
              <w:left w:val="nil"/>
              <w:bottom w:val="single" w:sz="4" w:space="0" w:color="auto"/>
              <w:right w:val="single" w:sz="4" w:space="0" w:color="auto"/>
            </w:tcBorders>
            <w:shd w:val="clear" w:color="auto" w:fill="auto"/>
            <w:noWrap/>
            <w:vAlign w:val="center"/>
            <w:hideMark/>
          </w:tcPr>
          <w:p w14:paraId="1C092D87" w14:textId="7F4E8875" w:rsidR="00220B68" w:rsidRPr="00220B68" w:rsidRDefault="00220B68" w:rsidP="00220B68">
            <w:pPr>
              <w:spacing w:after="0" w:line="240" w:lineRule="auto"/>
              <w:jc w:val="center"/>
              <w:rPr>
                <w:rFonts w:ascii="Arial" w:eastAsia="Times New Roman" w:hAnsi="Arial" w:cs="Arial"/>
                <w:color w:val="000000"/>
                <w:sz w:val="16"/>
                <w:szCs w:val="16"/>
                <w:lang w:val="es-CO" w:eastAsia="es-CO"/>
              </w:rPr>
            </w:pPr>
            <w:r w:rsidRPr="00220B68">
              <w:rPr>
                <w:rFonts w:ascii="Arial" w:eastAsia="Times New Roman" w:hAnsi="Arial" w:cs="Arial"/>
                <w:color w:val="000000"/>
                <w:sz w:val="16"/>
                <w:szCs w:val="16"/>
                <w:lang w:val="es-CO" w:eastAsia="es-CO"/>
              </w:rPr>
              <w:t>EN LITIGIO</w:t>
            </w:r>
          </w:p>
        </w:tc>
        <w:tc>
          <w:tcPr>
            <w:tcW w:w="2182" w:type="dxa"/>
            <w:tcBorders>
              <w:top w:val="single" w:sz="4" w:space="0" w:color="auto"/>
              <w:left w:val="nil"/>
              <w:bottom w:val="single" w:sz="4" w:space="0" w:color="auto"/>
              <w:right w:val="single" w:sz="4" w:space="0" w:color="auto"/>
            </w:tcBorders>
            <w:shd w:val="clear" w:color="auto" w:fill="auto"/>
            <w:vAlign w:val="center"/>
            <w:hideMark/>
          </w:tcPr>
          <w:p w14:paraId="27244C04" w14:textId="660FAF99" w:rsidR="00220B68" w:rsidRPr="00220B68" w:rsidRDefault="00220B68" w:rsidP="00220B68">
            <w:pPr>
              <w:spacing w:after="0" w:line="240" w:lineRule="auto"/>
              <w:jc w:val="center"/>
              <w:rPr>
                <w:rFonts w:ascii="Arial" w:eastAsia="Times New Roman" w:hAnsi="Arial" w:cs="Arial"/>
                <w:color w:val="000000"/>
                <w:sz w:val="16"/>
                <w:szCs w:val="16"/>
                <w:lang w:val="es-CO" w:eastAsia="es-CO"/>
              </w:rPr>
            </w:pPr>
            <w:r w:rsidRPr="00220B68">
              <w:rPr>
                <w:rFonts w:ascii="Arial" w:eastAsia="Times New Roman" w:hAnsi="Arial" w:cs="Arial"/>
                <w:color w:val="000000"/>
                <w:sz w:val="16"/>
                <w:szCs w:val="16"/>
                <w:lang w:val="es-CO" w:eastAsia="es-CO"/>
              </w:rPr>
              <w:t xml:space="preserve">RESPUESTA RECIBIDA RADICADO 20201030041507,  EL DIA 7 DE DICIEMBRE 2020. VALOR DE LA DEUDA 691.249.204 E INTERESES 542.006.100D </w:t>
            </w:r>
          </w:p>
        </w:tc>
        <w:tc>
          <w:tcPr>
            <w:tcW w:w="1249" w:type="dxa"/>
            <w:tcBorders>
              <w:top w:val="single" w:sz="4" w:space="0" w:color="auto"/>
              <w:left w:val="nil"/>
              <w:bottom w:val="single" w:sz="4" w:space="0" w:color="auto"/>
              <w:right w:val="single" w:sz="8" w:space="0" w:color="auto"/>
            </w:tcBorders>
            <w:shd w:val="clear" w:color="auto" w:fill="auto"/>
            <w:noWrap/>
            <w:vAlign w:val="bottom"/>
            <w:hideMark/>
          </w:tcPr>
          <w:p w14:paraId="081FB82B" w14:textId="77777777" w:rsidR="00220B68" w:rsidRDefault="00220B68" w:rsidP="00220B68">
            <w:pPr>
              <w:spacing w:after="0" w:line="240" w:lineRule="auto"/>
              <w:jc w:val="center"/>
              <w:rPr>
                <w:rFonts w:ascii="Calibri" w:eastAsia="Times New Roman" w:hAnsi="Calibri" w:cs="Calibri"/>
                <w:color w:val="000000"/>
                <w:sz w:val="16"/>
                <w:szCs w:val="16"/>
                <w:lang w:val="es-CO" w:eastAsia="es-CO"/>
              </w:rPr>
            </w:pPr>
            <w:r w:rsidRPr="00220B68">
              <w:rPr>
                <w:rFonts w:ascii="Calibri" w:eastAsia="Times New Roman" w:hAnsi="Calibri" w:cs="Calibri"/>
                <w:color w:val="000000"/>
                <w:sz w:val="16"/>
                <w:szCs w:val="16"/>
                <w:lang w:val="es-CO" w:eastAsia="es-CO"/>
              </w:rPr>
              <w:t>0%</w:t>
            </w:r>
          </w:p>
          <w:p w14:paraId="5BC6DF50" w14:textId="77777777" w:rsidR="00220B68" w:rsidRDefault="00220B68" w:rsidP="00220B68">
            <w:pPr>
              <w:spacing w:after="0" w:line="240" w:lineRule="auto"/>
              <w:jc w:val="right"/>
              <w:rPr>
                <w:rFonts w:ascii="Calibri" w:eastAsia="Times New Roman" w:hAnsi="Calibri" w:cs="Calibri"/>
                <w:color w:val="000000"/>
                <w:sz w:val="16"/>
                <w:szCs w:val="16"/>
                <w:lang w:val="es-CO" w:eastAsia="es-CO"/>
              </w:rPr>
            </w:pPr>
          </w:p>
          <w:p w14:paraId="693F3C5E" w14:textId="77777777" w:rsidR="00220B68" w:rsidRDefault="00220B68" w:rsidP="00220B68">
            <w:pPr>
              <w:spacing w:after="0" w:line="240" w:lineRule="auto"/>
              <w:jc w:val="right"/>
              <w:rPr>
                <w:rFonts w:ascii="Calibri" w:eastAsia="Times New Roman" w:hAnsi="Calibri" w:cs="Calibri"/>
                <w:color w:val="000000"/>
                <w:sz w:val="16"/>
                <w:szCs w:val="16"/>
                <w:lang w:val="es-CO" w:eastAsia="es-CO"/>
              </w:rPr>
            </w:pPr>
          </w:p>
          <w:p w14:paraId="0CC0440C" w14:textId="77777777" w:rsidR="00220B68" w:rsidRDefault="00220B68" w:rsidP="00220B68">
            <w:pPr>
              <w:spacing w:after="0" w:line="240" w:lineRule="auto"/>
              <w:jc w:val="right"/>
              <w:rPr>
                <w:rFonts w:ascii="Calibri" w:eastAsia="Times New Roman" w:hAnsi="Calibri" w:cs="Calibri"/>
                <w:color w:val="000000"/>
                <w:sz w:val="16"/>
                <w:szCs w:val="16"/>
                <w:lang w:val="es-CO" w:eastAsia="es-CO"/>
              </w:rPr>
            </w:pPr>
          </w:p>
          <w:p w14:paraId="4751EBF7" w14:textId="77777777" w:rsidR="00220B68" w:rsidRDefault="00220B68" w:rsidP="00220B68">
            <w:pPr>
              <w:spacing w:after="0" w:line="240" w:lineRule="auto"/>
              <w:jc w:val="right"/>
              <w:rPr>
                <w:rFonts w:ascii="Calibri" w:eastAsia="Times New Roman" w:hAnsi="Calibri" w:cs="Calibri"/>
                <w:color w:val="000000"/>
                <w:sz w:val="16"/>
                <w:szCs w:val="16"/>
                <w:lang w:val="es-CO" w:eastAsia="es-CO"/>
              </w:rPr>
            </w:pPr>
          </w:p>
          <w:p w14:paraId="3376AC59" w14:textId="77777777" w:rsidR="00220B68" w:rsidRDefault="00220B68" w:rsidP="00220B68">
            <w:pPr>
              <w:spacing w:after="0" w:line="240" w:lineRule="auto"/>
              <w:jc w:val="right"/>
              <w:rPr>
                <w:rFonts w:ascii="Calibri" w:eastAsia="Times New Roman" w:hAnsi="Calibri" w:cs="Calibri"/>
                <w:color w:val="000000"/>
                <w:sz w:val="16"/>
                <w:szCs w:val="16"/>
                <w:lang w:val="es-CO" w:eastAsia="es-CO"/>
              </w:rPr>
            </w:pPr>
          </w:p>
          <w:p w14:paraId="2E58F73F" w14:textId="77777777" w:rsidR="00220B68" w:rsidRDefault="00220B68" w:rsidP="00220B68">
            <w:pPr>
              <w:spacing w:after="0" w:line="240" w:lineRule="auto"/>
              <w:jc w:val="right"/>
              <w:rPr>
                <w:rFonts w:ascii="Calibri" w:eastAsia="Times New Roman" w:hAnsi="Calibri" w:cs="Calibri"/>
                <w:color w:val="000000"/>
                <w:sz w:val="16"/>
                <w:szCs w:val="16"/>
                <w:lang w:val="es-CO" w:eastAsia="es-CO"/>
              </w:rPr>
            </w:pPr>
          </w:p>
          <w:p w14:paraId="3685033B" w14:textId="6ABEA1FB" w:rsidR="00220B68" w:rsidRPr="00220B68" w:rsidRDefault="00220B68" w:rsidP="00220B68">
            <w:pPr>
              <w:spacing w:after="0" w:line="240" w:lineRule="auto"/>
              <w:jc w:val="right"/>
              <w:rPr>
                <w:rFonts w:ascii="Calibri" w:eastAsia="Times New Roman" w:hAnsi="Calibri" w:cs="Calibri"/>
                <w:color w:val="000000"/>
                <w:sz w:val="16"/>
                <w:szCs w:val="16"/>
                <w:lang w:val="es-CO" w:eastAsia="es-CO"/>
              </w:rPr>
            </w:pPr>
          </w:p>
        </w:tc>
      </w:tr>
      <w:tr w:rsidR="00220B68" w:rsidRPr="00220B68" w14:paraId="10F7C79D" w14:textId="77777777" w:rsidTr="00220B68">
        <w:trPr>
          <w:trHeight w:val="3090"/>
        </w:trPr>
        <w:tc>
          <w:tcPr>
            <w:tcW w:w="1134" w:type="dxa"/>
            <w:tcBorders>
              <w:top w:val="nil"/>
              <w:left w:val="single" w:sz="8" w:space="0" w:color="auto"/>
              <w:bottom w:val="single" w:sz="8" w:space="0" w:color="auto"/>
              <w:right w:val="single" w:sz="4" w:space="0" w:color="auto"/>
            </w:tcBorders>
            <w:shd w:val="clear" w:color="auto" w:fill="auto"/>
            <w:noWrap/>
            <w:vAlign w:val="center"/>
            <w:hideMark/>
          </w:tcPr>
          <w:p w14:paraId="6644555D" w14:textId="456FCEBE" w:rsidR="00220B68" w:rsidRPr="00220B68" w:rsidRDefault="00220B68" w:rsidP="00220B68">
            <w:pPr>
              <w:spacing w:after="0" w:line="240" w:lineRule="auto"/>
              <w:jc w:val="center"/>
              <w:rPr>
                <w:rFonts w:ascii="Calibri" w:eastAsia="Times New Roman" w:hAnsi="Calibri" w:cs="Calibri"/>
                <w:color w:val="000000"/>
                <w:sz w:val="16"/>
                <w:szCs w:val="16"/>
                <w:lang w:val="es-CO" w:eastAsia="es-CO"/>
              </w:rPr>
            </w:pPr>
            <w:r w:rsidRPr="00220B68">
              <w:rPr>
                <w:rFonts w:ascii="Calibri" w:eastAsia="Times New Roman" w:hAnsi="Calibri" w:cs="Calibri"/>
                <w:color w:val="000000"/>
                <w:sz w:val="16"/>
                <w:szCs w:val="16"/>
                <w:lang w:val="es-CO" w:eastAsia="es-CO"/>
              </w:rPr>
              <w:t>133/2017</w:t>
            </w:r>
          </w:p>
        </w:tc>
        <w:tc>
          <w:tcPr>
            <w:tcW w:w="1276" w:type="dxa"/>
            <w:tcBorders>
              <w:top w:val="nil"/>
              <w:left w:val="nil"/>
              <w:bottom w:val="single" w:sz="8" w:space="0" w:color="auto"/>
              <w:right w:val="single" w:sz="4" w:space="0" w:color="auto"/>
            </w:tcBorders>
            <w:shd w:val="clear" w:color="auto" w:fill="auto"/>
            <w:noWrap/>
            <w:vAlign w:val="center"/>
            <w:hideMark/>
          </w:tcPr>
          <w:p w14:paraId="668BAF6B" w14:textId="5B446E96" w:rsidR="00220B68" w:rsidRPr="00220B68" w:rsidRDefault="00220B68" w:rsidP="00220B68">
            <w:pPr>
              <w:spacing w:after="0" w:line="240" w:lineRule="auto"/>
              <w:jc w:val="center"/>
              <w:rPr>
                <w:rFonts w:ascii="Calibri" w:eastAsia="Times New Roman" w:hAnsi="Calibri" w:cs="Calibri"/>
                <w:color w:val="000000"/>
                <w:sz w:val="16"/>
                <w:szCs w:val="16"/>
                <w:lang w:val="es-CO" w:eastAsia="es-CO"/>
              </w:rPr>
            </w:pPr>
            <w:r w:rsidRPr="00220B68">
              <w:rPr>
                <w:rFonts w:ascii="Calibri" w:eastAsia="Times New Roman" w:hAnsi="Calibri" w:cs="Calibri"/>
                <w:color w:val="000000"/>
                <w:sz w:val="16"/>
                <w:szCs w:val="16"/>
                <w:lang w:val="es-CO" w:eastAsia="es-CO"/>
              </w:rPr>
              <w:t>PORVENIR</w:t>
            </w:r>
          </w:p>
        </w:tc>
        <w:tc>
          <w:tcPr>
            <w:tcW w:w="1417" w:type="dxa"/>
            <w:tcBorders>
              <w:top w:val="nil"/>
              <w:left w:val="nil"/>
              <w:bottom w:val="single" w:sz="8" w:space="0" w:color="auto"/>
              <w:right w:val="single" w:sz="4" w:space="0" w:color="auto"/>
            </w:tcBorders>
            <w:shd w:val="clear" w:color="auto" w:fill="auto"/>
            <w:noWrap/>
            <w:vAlign w:val="center"/>
            <w:hideMark/>
          </w:tcPr>
          <w:p w14:paraId="17D58586" w14:textId="756368FE" w:rsidR="00220B68" w:rsidRPr="00220B68" w:rsidRDefault="00220B68" w:rsidP="00220B68">
            <w:pPr>
              <w:spacing w:after="0" w:line="240" w:lineRule="auto"/>
              <w:jc w:val="both"/>
              <w:rPr>
                <w:rFonts w:ascii="Calibri" w:eastAsia="Times New Roman" w:hAnsi="Calibri" w:cs="Calibri"/>
                <w:color w:val="000000"/>
                <w:sz w:val="16"/>
                <w:szCs w:val="16"/>
                <w:lang w:val="es-CO" w:eastAsia="es-CO"/>
              </w:rPr>
            </w:pPr>
            <w:r w:rsidRPr="00220B68">
              <w:rPr>
                <w:rFonts w:ascii="Calibri" w:eastAsia="Times New Roman" w:hAnsi="Calibri" w:cs="Calibri"/>
                <w:color w:val="000000"/>
                <w:sz w:val="16"/>
                <w:szCs w:val="16"/>
                <w:lang w:val="es-CO" w:eastAsia="es-CO"/>
              </w:rPr>
              <w:t>QUE SE LIBRE MANDAMIENTO EJECUTIVO DE PAGO A FAVOR DE PORVENIR PORQUE CONSIDERA QUE LA EMPRESA EICVIRO E.S.P., NO REALIZO LOS APORTES OBLIGATORIOS DE LOS TRABAJADORES EN PERIODOS ANTERIORRES A LA TOMA POR PARTE DE LA SSPD.</w:t>
            </w:r>
          </w:p>
        </w:tc>
        <w:tc>
          <w:tcPr>
            <w:tcW w:w="1276" w:type="dxa"/>
            <w:tcBorders>
              <w:top w:val="nil"/>
              <w:left w:val="nil"/>
              <w:bottom w:val="single" w:sz="8" w:space="0" w:color="auto"/>
              <w:right w:val="single" w:sz="4" w:space="0" w:color="auto"/>
            </w:tcBorders>
            <w:shd w:val="clear" w:color="auto" w:fill="auto"/>
            <w:noWrap/>
            <w:vAlign w:val="center"/>
            <w:hideMark/>
          </w:tcPr>
          <w:p w14:paraId="75701D80" w14:textId="3462038D" w:rsidR="00220B68" w:rsidRPr="00220B68" w:rsidRDefault="00220B68" w:rsidP="00220B68">
            <w:pPr>
              <w:spacing w:after="0" w:line="240" w:lineRule="auto"/>
              <w:jc w:val="center"/>
              <w:rPr>
                <w:rFonts w:ascii="Arial" w:eastAsia="Times New Roman" w:hAnsi="Arial" w:cs="Arial"/>
                <w:color w:val="000000"/>
                <w:sz w:val="16"/>
                <w:szCs w:val="16"/>
                <w:lang w:val="es-CO" w:eastAsia="es-CO"/>
              </w:rPr>
            </w:pPr>
            <w:r>
              <w:rPr>
                <w:rFonts w:ascii="Arial" w:eastAsia="Times New Roman" w:hAnsi="Arial" w:cs="Arial"/>
                <w:color w:val="000000"/>
                <w:sz w:val="16"/>
                <w:szCs w:val="16"/>
                <w:lang w:val="es-CO" w:eastAsia="es-CO"/>
              </w:rPr>
              <w:t xml:space="preserve">$ </w:t>
            </w:r>
            <w:r w:rsidRPr="00220B68">
              <w:rPr>
                <w:rFonts w:ascii="Arial" w:eastAsia="Times New Roman" w:hAnsi="Arial" w:cs="Arial"/>
                <w:color w:val="000000"/>
                <w:sz w:val="16"/>
                <w:szCs w:val="16"/>
                <w:lang w:val="es-CO" w:eastAsia="es-CO"/>
              </w:rPr>
              <w:t>30.241.412</w:t>
            </w:r>
          </w:p>
        </w:tc>
        <w:tc>
          <w:tcPr>
            <w:tcW w:w="1247" w:type="dxa"/>
            <w:tcBorders>
              <w:top w:val="nil"/>
              <w:left w:val="nil"/>
              <w:bottom w:val="single" w:sz="8" w:space="0" w:color="auto"/>
              <w:right w:val="single" w:sz="4" w:space="0" w:color="auto"/>
            </w:tcBorders>
            <w:shd w:val="clear" w:color="auto" w:fill="auto"/>
            <w:noWrap/>
            <w:vAlign w:val="center"/>
            <w:hideMark/>
          </w:tcPr>
          <w:p w14:paraId="69289DB3" w14:textId="5C188D6B" w:rsidR="00220B68" w:rsidRPr="00220B68" w:rsidRDefault="00220B68" w:rsidP="00220B68">
            <w:pPr>
              <w:spacing w:after="0" w:line="240" w:lineRule="auto"/>
              <w:jc w:val="center"/>
              <w:rPr>
                <w:rFonts w:ascii="Arial" w:eastAsia="Times New Roman" w:hAnsi="Arial" w:cs="Arial"/>
                <w:color w:val="000000"/>
                <w:sz w:val="16"/>
                <w:szCs w:val="16"/>
                <w:lang w:val="es-CO" w:eastAsia="es-CO"/>
              </w:rPr>
            </w:pPr>
            <w:r w:rsidRPr="00220B68">
              <w:rPr>
                <w:rFonts w:ascii="Arial" w:eastAsia="Times New Roman" w:hAnsi="Arial" w:cs="Arial"/>
                <w:color w:val="000000"/>
                <w:sz w:val="16"/>
                <w:szCs w:val="16"/>
                <w:lang w:val="es-CO" w:eastAsia="es-CO"/>
              </w:rPr>
              <w:t>JUZGADO CIVIL DEL CORCUITO DE LOS PATIOS- EJECUTIVO LABORAL</w:t>
            </w:r>
          </w:p>
        </w:tc>
        <w:tc>
          <w:tcPr>
            <w:tcW w:w="1701" w:type="dxa"/>
            <w:tcBorders>
              <w:top w:val="nil"/>
              <w:left w:val="nil"/>
              <w:bottom w:val="single" w:sz="8" w:space="0" w:color="auto"/>
              <w:right w:val="single" w:sz="4" w:space="0" w:color="auto"/>
            </w:tcBorders>
            <w:shd w:val="clear" w:color="auto" w:fill="auto"/>
            <w:noWrap/>
            <w:vAlign w:val="center"/>
            <w:hideMark/>
          </w:tcPr>
          <w:p w14:paraId="5636D2F0" w14:textId="60472A26" w:rsidR="00220B68" w:rsidRPr="00220B68" w:rsidRDefault="00220B68" w:rsidP="00220B68">
            <w:pPr>
              <w:spacing w:after="0" w:line="240" w:lineRule="auto"/>
              <w:jc w:val="center"/>
              <w:rPr>
                <w:rFonts w:ascii="Arial" w:eastAsia="Times New Roman" w:hAnsi="Arial" w:cs="Arial"/>
                <w:color w:val="000000"/>
                <w:sz w:val="16"/>
                <w:szCs w:val="16"/>
                <w:lang w:val="es-CO" w:eastAsia="es-CO"/>
              </w:rPr>
            </w:pPr>
            <w:r w:rsidRPr="00220B68">
              <w:rPr>
                <w:rFonts w:ascii="Arial" w:eastAsia="Times New Roman" w:hAnsi="Arial" w:cs="Arial"/>
                <w:color w:val="000000"/>
                <w:sz w:val="16"/>
                <w:szCs w:val="16"/>
                <w:lang w:val="es-CO" w:eastAsia="es-CO"/>
              </w:rPr>
              <w:t>EN LITIGIO</w:t>
            </w:r>
          </w:p>
        </w:tc>
        <w:tc>
          <w:tcPr>
            <w:tcW w:w="2182" w:type="dxa"/>
            <w:tcBorders>
              <w:top w:val="nil"/>
              <w:left w:val="nil"/>
              <w:bottom w:val="single" w:sz="8" w:space="0" w:color="auto"/>
              <w:right w:val="single" w:sz="4" w:space="0" w:color="auto"/>
            </w:tcBorders>
            <w:shd w:val="clear" w:color="auto" w:fill="auto"/>
            <w:noWrap/>
            <w:vAlign w:val="center"/>
            <w:hideMark/>
          </w:tcPr>
          <w:p w14:paraId="10472525" w14:textId="52DE78EE" w:rsidR="00220B68" w:rsidRPr="00220B68" w:rsidRDefault="00220B68" w:rsidP="00220B68">
            <w:pPr>
              <w:spacing w:after="0" w:line="240" w:lineRule="auto"/>
              <w:jc w:val="center"/>
              <w:rPr>
                <w:rFonts w:ascii="Arial" w:eastAsia="Times New Roman" w:hAnsi="Arial" w:cs="Arial"/>
                <w:color w:val="000000"/>
                <w:sz w:val="16"/>
                <w:szCs w:val="16"/>
                <w:lang w:val="es-CO" w:eastAsia="es-CO"/>
              </w:rPr>
            </w:pPr>
            <w:r w:rsidRPr="00220B68">
              <w:rPr>
                <w:rFonts w:ascii="Arial" w:eastAsia="Times New Roman" w:hAnsi="Arial" w:cs="Arial"/>
                <w:color w:val="000000"/>
                <w:sz w:val="16"/>
                <w:szCs w:val="16"/>
                <w:lang w:val="es-CO" w:eastAsia="es-CO"/>
              </w:rPr>
              <w:t>EL DÍA 27 DE JUNIO DE 2017, EL JUZGADO NOTIFICA A LA EMPRESA EICVIRO E.S.P. QUE LA DEMANDA FUE RECHAZADA DE CONFORMIDAD CON EL ART 20 DE LA LEY 1116 DE 2006 YA QUE LA EMPRESA EICVIRO SE ENCUENTRA EN TOMA DE POSESIÓN A FINES LIQUIDATARIOS. POR LO TANTO, SE REMITE EL EXPEDIENTE A LA EMPRESA EICVIRO CON EL FIN DE QUE SE REALICE LA CORRESPONDIENTE PROVISIÓN Y HAGA PARTE DEL PROCESO DE LIQUIDACION DE LA ENTIDAD. CONTINUA EN EL MISMO ESTADO</w:t>
            </w:r>
          </w:p>
        </w:tc>
        <w:tc>
          <w:tcPr>
            <w:tcW w:w="1249" w:type="dxa"/>
            <w:tcBorders>
              <w:top w:val="nil"/>
              <w:left w:val="nil"/>
              <w:bottom w:val="single" w:sz="8" w:space="0" w:color="auto"/>
              <w:right w:val="single" w:sz="8" w:space="0" w:color="auto"/>
            </w:tcBorders>
            <w:shd w:val="clear" w:color="auto" w:fill="auto"/>
            <w:noWrap/>
            <w:vAlign w:val="center"/>
            <w:hideMark/>
          </w:tcPr>
          <w:p w14:paraId="1468BBC2" w14:textId="06160D57" w:rsidR="00220B68" w:rsidRPr="00220B68" w:rsidRDefault="00220B68" w:rsidP="00220B68">
            <w:pPr>
              <w:spacing w:after="0" w:line="240" w:lineRule="auto"/>
              <w:jc w:val="center"/>
              <w:rPr>
                <w:rFonts w:ascii="Calibri" w:eastAsia="Times New Roman" w:hAnsi="Calibri" w:cs="Calibri"/>
                <w:color w:val="000000"/>
                <w:sz w:val="16"/>
                <w:szCs w:val="16"/>
                <w:lang w:val="es-CO" w:eastAsia="es-CO"/>
              </w:rPr>
            </w:pPr>
            <w:r w:rsidRPr="00220B68">
              <w:rPr>
                <w:rFonts w:ascii="Calibri" w:eastAsia="Times New Roman" w:hAnsi="Calibri" w:cs="Calibri"/>
                <w:color w:val="000000"/>
                <w:sz w:val="16"/>
                <w:szCs w:val="16"/>
                <w:lang w:val="es-CO" w:eastAsia="es-CO"/>
              </w:rPr>
              <w:t>0%</w:t>
            </w:r>
          </w:p>
        </w:tc>
      </w:tr>
    </w:tbl>
    <w:p w14:paraId="2FE2FEAF" w14:textId="3EE3CB1D" w:rsidR="00E40D85" w:rsidRDefault="00E40D85" w:rsidP="000B1B88">
      <w:pPr>
        <w:pStyle w:val="Sinespaciado"/>
        <w:jc w:val="center"/>
        <w:rPr>
          <w:noProof/>
          <w:lang w:eastAsia="es-CO"/>
        </w:rPr>
      </w:pPr>
    </w:p>
    <w:p w14:paraId="71F4D650" w14:textId="58CEA742" w:rsidR="00E40D85" w:rsidRDefault="00E40D85" w:rsidP="000B1B88">
      <w:pPr>
        <w:pStyle w:val="Sinespaciado"/>
        <w:jc w:val="center"/>
        <w:rPr>
          <w:noProof/>
          <w:lang w:eastAsia="es-CO"/>
        </w:rPr>
      </w:pPr>
    </w:p>
    <w:p w14:paraId="3D50DC35" w14:textId="70DE7338" w:rsidR="00231F3D" w:rsidRDefault="00220B68" w:rsidP="00220B68">
      <w:pPr>
        <w:pStyle w:val="Sinespaciado"/>
        <w:tabs>
          <w:tab w:val="left" w:pos="4065"/>
        </w:tabs>
        <w:rPr>
          <w:noProof/>
          <w:lang w:val="es-CO" w:eastAsia="es-CO"/>
        </w:rPr>
      </w:pPr>
      <w:r>
        <w:rPr>
          <w:noProof/>
          <w:lang w:eastAsia="es-CO"/>
        </w:rPr>
        <w:tab/>
      </w:r>
    </w:p>
    <w:p w14:paraId="044C9283" w14:textId="55AF1D3B" w:rsidR="00231F3D" w:rsidRDefault="00231F3D" w:rsidP="00522F5A">
      <w:pPr>
        <w:pStyle w:val="Sinespaciado"/>
        <w:jc w:val="center"/>
        <w:rPr>
          <w:noProof/>
          <w:lang w:val="es-CO" w:eastAsia="es-CO"/>
        </w:rPr>
      </w:pPr>
    </w:p>
    <w:p w14:paraId="3A013A80" w14:textId="5C2E00B6" w:rsidR="00BB01BC" w:rsidRDefault="00BB01BC" w:rsidP="00522F5A">
      <w:pPr>
        <w:pStyle w:val="Sinespaciado"/>
        <w:jc w:val="center"/>
        <w:rPr>
          <w:noProof/>
          <w:lang w:val="es-CO" w:eastAsia="es-CO"/>
        </w:rPr>
      </w:pPr>
    </w:p>
    <w:p w14:paraId="6BDE3981" w14:textId="4750FF93" w:rsidR="00BB01BC" w:rsidRDefault="00BB01BC" w:rsidP="00522F5A">
      <w:pPr>
        <w:pStyle w:val="Sinespaciado"/>
        <w:jc w:val="center"/>
        <w:rPr>
          <w:noProof/>
          <w:lang w:val="es-CO" w:eastAsia="es-CO"/>
        </w:rPr>
      </w:pPr>
    </w:p>
    <w:p w14:paraId="09699208" w14:textId="3213F867" w:rsidR="00BB01BC" w:rsidRDefault="00BB01BC" w:rsidP="00522F5A">
      <w:pPr>
        <w:pStyle w:val="Sinespaciado"/>
        <w:jc w:val="center"/>
        <w:rPr>
          <w:noProof/>
          <w:lang w:val="es-CO" w:eastAsia="es-CO"/>
        </w:rPr>
      </w:pPr>
    </w:p>
    <w:p w14:paraId="432D4370" w14:textId="3A80E61F" w:rsidR="00BB01BC" w:rsidRDefault="00BB01BC" w:rsidP="00522F5A">
      <w:pPr>
        <w:pStyle w:val="Sinespaciado"/>
        <w:jc w:val="center"/>
        <w:rPr>
          <w:noProof/>
          <w:lang w:val="es-CO" w:eastAsia="es-CO"/>
        </w:rPr>
      </w:pPr>
    </w:p>
    <w:p w14:paraId="7E090335" w14:textId="3ACD0130" w:rsidR="00BB01BC" w:rsidRDefault="00BB01BC" w:rsidP="00522F5A">
      <w:pPr>
        <w:pStyle w:val="Sinespaciado"/>
        <w:jc w:val="center"/>
        <w:rPr>
          <w:noProof/>
          <w:lang w:val="es-CO" w:eastAsia="es-CO"/>
        </w:rPr>
      </w:pPr>
    </w:p>
    <w:p w14:paraId="65B36EDE" w14:textId="2FB13216" w:rsidR="00BB01BC" w:rsidRDefault="00BB01BC" w:rsidP="00522F5A">
      <w:pPr>
        <w:pStyle w:val="Sinespaciado"/>
        <w:jc w:val="center"/>
        <w:rPr>
          <w:noProof/>
          <w:lang w:val="es-CO" w:eastAsia="es-CO"/>
        </w:rPr>
      </w:pPr>
    </w:p>
    <w:p w14:paraId="3BDB3E00" w14:textId="64E64ED4" w:rsidR="00BB01BC" w:rsidRDefault="00BB01BC" w:rsidP="00522F5A">
      <w:pPr>
        <w:pStyle w:val="Sinespaciado"/>
        <w:jc w:val="center"/>
        <w:rPr>
          <w:noProof/>
          <w:lang w:val="es-CO" w:eastAsia="es-CO"/>
        </w:rPr>
      </w:pPr>
    </w:p>
    <w:p w14:paraId="726B0A22" w14:textId="0F70A281" w:rsidR="00BB01BC" w:rsidRDefault="00BB01BC" w:rsidP="00522F5A">
      <w:pPr>
        <w:pStyle w:val="Sinespaciado"/>
        <w:jc w:val="center"/>
        <w:rPr>
          <w:noProof/>
          <w:lang w:val="es-CO" w:eastAsia="es-CO"/>
        </w:rPr>
      </w:pPr>
    </w:p>
    <w:p w14:paraId="6F16F4EB" w14:textId="5EBED534" w:rsidR="00BB01BC" w:rsidRDefault="00BB01BC" w:rsidP="00522F5A">
      <w:pPr>
        <w:pStyle w:val="Sinespaciado"/>
        <w:jc w:val="center"/>
        <w:rPr>
          <w:noProof/>
          <w:lang w:val="es-CO" w:eastAsia="es-CO"/>
        </w:rPr>
      </w:pPr>
    </w:p>
    <w:p w14:paraId="5A061337" w14:textId="361C1154" w:rsidR="00BB01BC" w:rsidRDefault="00BB01BC" w:rsidP="00522F5A">
      <w:pPr>
        <w:pStyle w:val="Sinespaciado"/>
        <w:jc w:val="center"/>
        <w:rPr>
          <w:noProof/>
          <w:lang w:val="es-CO" w:eastAsia="es-CO"/>
        </w:rPr>
      </w:pPr>
    </w:p>
    <w:p w14:paraId="6DD19004" w14:textId="77777777" w:rsidR="00BB01BC" w:rsidRDefault="00BB01BC" w:rsidP="00522F5A">
      <w:pPr>
        <w:pStyle w:val="Sinespaciado"/>
        <w:jc w:val="center"/>
        <w:rPr>
          <w:noProof/>
          <w:lang w:val="es-CO" w:eastAsia="es-CO"/>
        </w:rPr>
      </w:pPr>
    </w:p>
    <w:p w14:paraId="1A154CAD" w14:textId="77777777" w:rsidR="00231F3D" w:rsidRDefault="00231F3D" w:rsidP="00522F5A">
      <w:pPr>
        <w:pStyle w:val="Sinespaciado"/>
        <w:jc w:val="center"/>
        <w:rPr>
          <w:noProof/>
          <w:lang w:val="es-CO" w:eastAsia="es-CO"/>
        </w:rPr>
      </w:pPr>
    </w:p>
    <w:p w14:paraId="0E64A003" w14:textId="47959741" w:rsidR="00231F3D" w:rsidRDefault="00231F3D" w:rsidP="00E40D85">
      <w:pPr>
        <w:pStyle w:val="Sinespaciado"/>
        <w:rPr>
          <w:noProof/>
          <w:lang w:val="es-CO" w:eastAsia="es-CO"/>
        </w:rPr>
      </w:pPr>
    </w:p>
    <w:p w14:paraId="50D86111" w14:textId="1810BBD2" w:rsidR="00F05BD3" w:rsidRDefault="00F05BD3" w:rsidP="00E40D85">
      <w:pPr>
        <w:pStyle w:val="Sinespaciado"/>
        <w:rPr>
          <w:noProof/>
          <w:lang w:val="es-CO" w:eastAsia="es-CO"/>
        </w:rPr>
      </w:pPr>
    </w:p>
    <w:tbl>
      <w:tblPr>
        <w:tblW w:w="11312" w:type="dxa"/>
        <w:tblInd w:w="-1144" w:type="dxa"/>
        <w:tblCellMar>
          <w:left w:w="70" w:type="dxa"/>
          <w:right w:w="70" w:type="dxa"/>
        </w:tblCellMar>
        <w:tblLook w:val="04A0" w:firstRow="1" w:lastRow="0" w:firstColumn="1" w:lastColumn="0" w:noHBand="0" w:noVBand="1"/>
      </w:tblPr>
      <w:tblGrid>
        <w:gridCol w:w="919"/>
        <w:gridCol w:w="1153"/>
        <w:gridCol w:w="1627"/>
        <w:gridCol w:w="1190"/>
        <w:gridCol w:w="1339"/>
        <w:gridCol w:w="1474"/>
        <w:gridCol w:w="1767"/>
        <w:gridCol w:w="1843"/>
      </w:tblGrid>
      <w:tr w:rsidR="00BB01BC" w:rsidRPr="00BB01BC" w14:paraId="265AD8B3" w14:textId="77777777" w:rsidTr="00F05BD3">
        <w:trPr>
          <w:trHeight w:val="300"/>
        </w:trPr>
        <w:tc>
          <w:tcPr>
            <w:tcW w:w="11312" w:type="dxa"/>
            <w:gridSpan w:val="8"/>
            <w:tcBorders>
              <w:top w:val="single" w:sz="8" w:space="0" w:color="auto"/>
              <w:left w:val="single" w:sz="8" w:space="0" w:color="auto"/>
              <w:bottom w:val="single" w:sz="4" w:space="0" w:color="auto"/>
              <w:right w:val="single" w:sz="8" w:space="0" w:color="000000"/>
            </w:tcBorders>
            <w:shd w:val="clear" w:color="auto" w:fill="auto"/>
            <w:noWrap/>
            <w:vAlign w:val="bottom"/>
            <w:hideMark/>
          </w:tcPr>
          <w:p w14:paraId="7F9F8915" w14:textId="77777777" w:rsidR="00BB01BC" w:rsidRPr="00BB01BC" w:rsidRDefault="00BB01BC" w:rsidP="00BB01BC">
            <w:pPr>
              <w:spacing w:after="0" w:line="240" w:lineRule="auto"/>
              <w:jc w:val="center"/>
              <w:rPr>
                <w:rFonts w:ascii="Calibri" w:eastAsia="Times New Roman" w:hAnsi="Calibri" w:cs="Calibri"/>
                <w:b/>
                <w:bCs/>
                <w:color w:val="000000"/>
                <w:sz w:val="16"/>
                <w:szCs w:val="16"/>
                <w:lang w:val="es-CO" w:eastAsia="es-CO"/>
              </w:rPr>
            </w:pPr>
            <w:r w:rsidRPr="00BB01BC">
              <w:rPr>
                <w:rFonts w:ascii="Calibri" w:eastAsia="Times New Roman" w:hAnsi="Calibri" w:cs="Calibri"/>
                <w:b/>
                <w:bCs/>
                <w:color w:val="000000"/>
                <w:sz w:val="16"/>
                <w:szCs w:val="16"/>
                <w:lang w:val="es-CO" w:eastAsia="es-CO"/>
              </w:rPr>
              <w:lastRenderedPageBreak/>
              <w:t>PROCESOS ADMINISTRATIVOS</w:t>
            </w:r>
          </w:p>
        </w:tc>
      </w:tr>
      <w:tr w:rsidR="00F05BD3" w:rsidRPr="00F05BD3" w14:paraId="1E0E5347" w14:textId="77777777" w:rsidTr="00F05BD3">
        <w:trPr>
          <w:trHeight w:val="959"/>
        </w:trPr>
        <w:tc>
          <w:tcPr>
            <w:tcW w:w="0" w:type="auto"/>
            <w:tcBorders>
              <w:top w:val="nil"/>
              <w:left w:val="single" w:sz="8" w:space="0" w:color="auto"/>
              <w:bottom w:val="single" w:sz="4" w:space="0" w:color="auto"/>
              <w:right w:val="single" w:sz="4" w:space="0" w:color="auto"/>
            </w:tcBorders>
            <w:shd w:val="clear" w:color="000000" w:fill="D6DCE4"/>
            <w:noWrap/>
            <w:vAlign w:val="center"/>
            <w:hideMark/>
          </w:tcPr>
          <w:p w14:paraId="06381E6D" w14:textId="0F4CB2E1" w:rsidR="00BB01BC" w:rsidRPr="00BB01BC" w:rsidRDefault="00BB01BC" w:rsidP="00F05BD3">
            <w:pPr>
              <w:spacing w:after="0" w:line="240" w:lineRule="auto"/>
              <w:jc w:val="center"/>
              <w:rPr>
                <w:rFonts w:ascii="Calibri" w:eastAsia="Times New Roman" w:hAnsi="Calibri" w:cs="Calibri"/>
                <w:b/>
                <w:bCs/>
                <w:sz w:val="16"/>
                <w:szCs w:val="16"/>
                <w:lang w:val="es-CO" w:eastAsia="es-CO"/>
              </w:rPr>
            </w:pPr>
            <w:r w:rsidRPr="00BB01BC">
              <w:rPr>
                <w:rFonts w:ascii="Calibri" w:eastAsia="Times New Roman" w:hAnsi="Calibri" w:cs="Calibri"/>
                <w:b/>
                <w:bCs/>
                <w:sz w:val="16"/>
                <w:szCs w:val="16"/>
                <w:lang w:val="es-CO" w:eastAsia="es-CO"/>
              </w:rPr>
              <w:t>RADICADO</w:t>
            </w:r>
          </w:p>
        </w:tc>
        <w:tc>
          <w:tcPr>
            <w:tcW w:w="1153" w:type="dxa"/>
            <w:tcBorders>
              <w:top w:val="nil"/>
              <w:left w:val="nil"/>
              <w:bottom w:val="single" w:sz="4" w:space="0" w:color="auto"/>
              <w:right w:val="single" w:sz="4" w:space="0" w:color="auto"/>
            </w:tcBorders>
            <w:shd w:val="clear" w:color="000000" w:fill="D6DCE4"/>
            <w:noWrap/>
            <w:vAlign w:val="center"/>
            <w:hideMark/>
          </w:tcPr>
          <w:p w14:paraId="31F3F572" w14:textId="0C7715AB" w:rsidR="00BB01BC" w:rsidRPr="00BB01BC" w:rsidRDefault="00BB01BC" w:rsidP="00F05BD3">
            <w:pPr>
              <w:spacing w:after="0" w:line="240" w:lineRule="auto"/>
              <w:jc w:val="center"/>
              <w:rPr>
                <w:rFonts w:ascii="Calibri" w:eastAsia="Times New Roman" w:hAnsi="Calibri" w:cs="Calibri"/>
                <w:b/>
                <w:bCs/>
                <w:sz w:val="16"/>
                <w:szCs w:val="16"/>
                <w:lang w:val="es-CO" w:eastAsia="es-CO"/>
              </w:rPr>
            </w:pPr>
            <w:r w:rsidRPr="00BB01BC">
              <w:rPr>
                <w:rFonts w:ascii="Calibri" w:eastAsia="Times New Roman" w:hAnsi="Calibri" w:cs="Calibri"/>
                <w:b/>
                <w:bCs/>
                <w:sz w:val="16"/>
                <w:szCs w:val="16"/>
                <w:lang w:val="es-CO" w:eastAsia="es-CO"/>
              </w:rPr>
              <w:t>ACCIONANTE</w:t>
            </w:r>
          </w:p>
        </w:tc>
        <w:tc>
          <w:tcPr>
            <w:tcW w:w="1627" w:type="dxa"/>
            <w:tcBorders>
              <w:top w:val="nil"/>
              <w:left w:val="nil"/>
              <w:bottom w:val="single" w:sz="4" w:space="0" w:color="auto"/>
              <w:right w:val="single" w:sz="4" w:space="0" w:color="auto"/>
            </w:tcBorders>
            <w:shd w:val="clear" w:color="000000" w:fill="D6DCE4"/>
            <w:noWrap/>
            <w:vAlign w:val="center"/>
            <w:hideMark/>
          </w:tcPr>
          <w:p w14:paraId="1291DB2A" w14:textId="77777777" w:rsidR="00F05BD3" w:rsidRDefault="00F05BD3" w:rsidP="00F05BD3">
            <w:pPr>
              <w:spacing w:after="0" w:line="240" w:lineRule="auto"/>
              <w:jc w:val="center"/>
              <w:rPr>
                <w:rFonts w:ascii="Calibri" w:eastAsia="Times New Roman" w:hAnsi="Calibri" w:cs="Calibri"/>
                <w:b/>
                <w:bCs/>
                <w:sz w:val="16"/>
                <w:szCs w:val="16"/>
                <w:lang w:val="es-CO" w:eastAsia="es-CO"/>
              </w:rPr>
            </w:pPr>
          </w:p>
          <w:p w14:paraId="6BF70B75" w14:textId="77777777" w:rsidR="00F05BD3" w:rsidRDefault="00F05BD3" w:rsidP="00F05BD3">
            <w:pPr>
              <w:spacing w:after="0" w:line="240" w:lineRule="auto"/>
              <w:jc w:val="center"/>
              <w:rPr>
                <w:rFonts w:ascii="Calibri" w:eastAsia="Times New Roman" w:hAnsi="Calibri" w:cs="Calibri"/>
                <w:b/>
                <w:bCs/>
                <w:sz w:val="16"/>
                <w:szCs w:val="16"/>
                <w:lang w:val="es-CO" w:eastAsia="es-CO"/>
              </w:rPr>
            </w:pPr>
          </w:p>
          <w:p w14:paraId="573BCDDB" w14:textId="77777777" w:rsidR="00F05BD3" w:rsidRDefault="00F05BD3" w:rsidP="00F05BD3">
            <w:pPr>
              <w:spacing w:after="0" w:line="240" w:lineRule="auto"/>
              <w:jc w:val="center"/>
              <w:rPr>
                <w:rFonts w:ascii="Calibri" w:eastAsia="Times New Roman" w:hAnsi="Calibri" w:cs="Calibri"/>
                <w:b/>
                <w:bCs/>
                <w:sz w:val="16"/>
                <w:szCs w:val="16"/>
                <w:lang w:val="es-CO" w:eastAsia="es-CO"/>
              </w:rPr>
            </w:pPr>
          </w:p>
          <w:p w14:paraId="5BE611C2" w14:textId="77777777" w:rsidR="00F05BD3" w:rsidRDefault="00F05BD3" w:rsidP="00F05BD3">
            <w:pPr>
              <w:spacing w:after="0" w:line="240" w:lineRule="auto"/>
              <w:jc w:val="center"/>
              <w:rPr>
                <w:rFonts w:ascii="Calibri" w:eastAsia="Times New Roman" w:hAnsi="Calibri" w:cs="Calibri"/>
                <w:b/>
                <w:bCs/>
                <w:sz w:val="16"/>
                <w:szCs w:val="16"/>
                <w:lang w:val="es-CO" w:eastAsia="es-CO"/>
              </w:rPr>
            </w:pPr>
          </w:p>
          <w:p w14:paraId="5184A7C9" w14:textId="2C55352F" w:rsidR="00BB01BC" w:rsidRPr="00F05BD3" w:rsidRDefault="00BB01BC" w:rsidP="00F05BD3">
            <w:pPr>
              <w:spacing w:after="0" w:line="240" w:lineRule="auto"/>
              <w:jc w:val="center"/>
              <w:rPr>
                <w:rFonts w:ascii="Calibri" w:eastAsia="Times New Roman" w:hAnsi="Calibri" w:cs="Calibri"/>
                <w:b/>
                <w:bCs/>
                <w:sz w:val="16"/>
                <w:szCs w:val="16"/>
                <w:lang w:val="es-CO" w:eastAsia="es-CO"/>
              </w:rPr>
            </w:pPr>
            <w:r w:rsidRPr="00BB01BC">
              <w:rPr>
                <w:rFonts w:ascii="Calibri" w:eastAsia="Times New Roman" w:hAnsi="Calibri" w:cs="Calibri"/>
                <w:b/>
                <w:bCs/>
                <w:sz w:val="16"/>
                <w:szCs w:val="16"/>
                <w:lang w:val="es-CO" w:eastAsia="es-CO"/>
              </w:rPr>
              <w:t>PRETENSIONES</w:t>
            </w:r>
          </w:p>
          <w:p w14:paraId="63CFA34F" w14:textId="77777777" w:rsidR="00BB01BC" w:rsidRPr="00F05BD3" w:rsidRDefault="00BB01BC" w:rsidP="00F05BD3">
            <w:pPr>
              <w:jc w:val="center"/>
              <w:rPr>
                <w:rFonts w:ascii="Calibri" w:eastAsia="Times New Roman" w:hAnsi="Calibri" w:cs="Calibri"/>
                <w:b/>
                <w:bCs/>
                <w:sz w:val="16"/>
                <w:szCs w:val="16"/>
                <w:lang w:val="es-CO" w:eastAsia="es-CO"/>
              </w:rPr>
            </w:pPr>
          </w:p>
          <w:p w14:paraId="64FEBAA3" w14:textId="77777777" w:rsidR="00BB01BC" w:rsidRPr="00F05BD3" w:rsidRDefault="00BB01BC" w:rsidP="00F05BD3">
            <w:pPr>
              <w:jc w:val="center"/>
              <w:rPr>
                <w:rFonts w:ascii="Calibri" w:eastAsia="Times New Roman" w:hAnsi="Calibri" w:cs="Calibri"/>
                <w:b/>
                <w:bCs/>
                <w:sz w:val="16"/>
                <w:szCs w:val="16"/>
                <w:lang w:val="es-CO" w:eastAsia="es-CO"/>
              </w:rPr>
            </w:pPr>
          </w:p>
          <w:p w14:paraId="771BD294" w14:textId="2FB8F0E8" w:rsidR="00BB01BC" w:rsidRPr="00BB01BC" w:rsidRDefault="00BB01BC" w:rsidP="00F05BD3">
            <w:pPr>
              <w:jc w:val="center"/>
              <w:rPr>
                <w:rFonts w:ascii="Calibri" w:eastAsia="Times New Roman" w:hAnsi="Calibri" w:cs="Calibri"/>
                <w:sz w:val="16"/>
                <w:szCs w:val="16"/>
                <w:lang w:val="es-CO" w:eastAsia="es-CO"/>
              </w:rPr>
            </w:pPr>
          </w:p>
        </w:tc>
        <w:tc>
          <w:tcPr>
            <w:tcW w:w="0" w:type="auto"/>
            <w:tcBorders>
              <w:top w:val="nil"/>
              <w:left w:val="nil"/>
              <w:bottom w:val="single" w:sz="4" w:space="0" w:color="auto"/>
              <w:right w:val="single" w:sz="4" w:space="0" w:color="auto"/>
            </w:tcBorders>
            <w:shd w:val="clear" w:color="000000" w:fill="D6DCE4"/>
            <w:noWrap/>
            <w:vAlign w:val="center"/>
            <w:hideMark/>
          </w:tcPr>
          <w:p w14:paraId="016A7281" w14:textId="77777777" w:rsidR="00BB01BC" w:rsidRPr="00BB01BC" w:rsidRDefault="00BB01BC" w:rsidP="00F05BD3">
            <w:pPr>
              <w:spacing w:after="0" w:line="240" w:lineRule="auto"/>
              <w:jc w:val="center"/>
              <w:rPr>
                <w:rFonts w:ascii="Calibri" w:eastAsia="Times New Roman" w:hAnsi="Calibri" w:cs="Calibri"/>
                <w:b/>
                <w:bCs/>
                <w:sz w:val="16"/>
                <w:szCs w:val="16"/>
                <w:lang w:val="es-CO" w:eastAsia="es-CO"/>
              </w:rPr>
            </w:pPr>
            <w:r w:rsidRPr="00BB01BC">
              <w:rPr>
                <w:rFonts w:ascii="Calibri" w:eastAsia="Times New Roman" w:hAnsi="Calibri" w:cs="Calibri"/>
                <w:b/>
                <w:bCs/>
                <w:sz w:val="16"/>
                <w:szCs w:val="16"/>
                <w:lang w:val="es-CO" w:eastAsia="es-CO"/>
              </w:rPr>
              <w:t>CUANTIA</w:t>
            </w:r>
          </w:p>
        </w:tc>
        <w:tc>
          <w:tcPr>
            <w:tcW w:w="1339" w:type="dxa"/>
            <w:tcBorders>
              <w:top w:val="nil"/>
              <w:left w:val="nil"/>
              <w:bottom w:val="single" w:sz="4" w:space="0" w:color="auto"/>
              <w:right w:val="single" w:sz="4" w:space="0" w:color="auto"/>
            </w:tcBorders>
            <w:shd w:val="clear" w:color="000000" w:fill="D6DCE4"/>
            <w:noWrap/>
            <w:vAlign w:val="center"/>
            <w:hideMark/>
          </w:tcPr>
          <w:p w14:paraId="6BB7605B" w14:textId="77777777" w:rsidR="00BB01BC" w:rsidRPr="00BB01BC" w:rsidRDefault="00BB01BC" w:rsidP="00F05BD3">
            <w:pPr>
              <w:spacing w:after="0" w:line="240" w:lineRule="auto"/>
              <w:jc w:val="center"/>
              <w:rPr>
                <w:rFonts w:ascii="Calibri" w:eastAsia="Times New Roman" w:hAnsi="Calibri" w:cs="Calibri"/>
                <w:b/>
                <w:bCs/>
                <w:sz w:val="16"/>
                <w:szCs w:val="16"/>
                <w:lang w:val="es-CO" w:eastAsia="es-CO"/>
              </w:rPr>
            </w:pPr>
            <w:r w:rsidRPr="00BB01BC">
              <w:rPr>
                <w:rFonts w:ascii="Calibri" w:eastAsia="Times New Roman" w:hAnsi="Calibri" w:cs="Calibri"/>
                <w:b/>
                <w:bCs/>
                <w:sz w:val="16"/>
                <w:szCs w:val="16"/>
                <w:lang w:val="es-CO" w:eastAsia="es-CO"/>
              </w:rPr>
              <w:t>DESPACHO</w:t>
            </w:r>
          </w:p>
        </w:tc>
        <w:tc>
          <w:tcPr>
            <w:tcW w:w="1474" w:type="dxa"/>
            <w:tcBorders>
              <w:top w:val="nil"/>
              <w:left w:val="nil"/>
              <w:bottom w:val="single" w:sz="4" w:space="0" w:color="auto"/>
              <w:right w:val="single" w:sz="4" w:space="0" w:color="auto"/>
            </w:tcBorders>
            <w:shd w:val="clear" w:color="000000" w:fill="D6DCE4"/>
            <w:noWrap/>
            <w:vAlign w:val="center"/>
            <w:hideMark/>
          </w:tcPr>
          <w:p w14:paraId="74F86450" w14:textId="77777777" w:rsidR="00BB01BC" w:rsidRPr="00BB01BC" w:rsidRDefault="00BB01BC" w:rsidP="00F05BD3">
            <w:pPr>
              <w:spacing w:after="0" w:line="240" w:lineRule="auto"/>
              <w:jc w:val="center"/>
              <w:rPr>
                <w:rFonts w:ascii="Calibri" w:eastAsia="Times New Roman" w:hAnsi="Calibri" w:cs="Calibri"/>
                <w:b/>
                <w:bCs/>
                <w:sz w:val="16"/>
                <w:szCs w:val="16"/>
                <w:lang w:val="es-CO" w:eastAsia="es-CO"/>
              </w:rPr>
            </w:pPr>
            <w:r w:rsidRPr="00BB01BC">
              <w:rPr>
                <w:rFonts w:ascii="Calibri" w:eastAsia="Times New Roman" w:hAnsi="Calibri" w:cs="Calibri"/>
                <w:b/>
                <w:bCs/>
                <w:sz w:val="16"/>
                <w:szCs w:val="16"/>
                <w:lang w:val="es-CO" w:eastAsia="es-CO"/>
              </w:rPr>
              <w:t>FECHA DE TERMINACIÓN</w:t>
            </w:r>
          </w:p>
        </w:tc>
        <w:tc>
          <w:tcPr>
            <w:tcW w:w="1767" w:type="dxa"/>
            <w:tcBorders>
              <w:top w:val="nil"/>
              <w:left w:val="nil"/>
              <w:bottom w:val="single" w:sz="4" w:space="0" w:color="auto"/>
              <w:right w:val="single" w:sz="4" w:space="0" w:color="auto"/>
            </w:tcBorders>
            <w:shd w:val="clear" w:color="000000" w:fill="D6DCE4"/>
            <w:vAlign w:val="center"/>
            <w:hideMark/>
          </w:tcPr>
          <w:p w14:paraId="782D53F6" w14:textId="77777777" w:rsidR="00BB01BC" w:rsidRPr="00BB01BC" w:rsidRDefault="00BB01BC" w:rsidP="00F05BD3">
            <w:pPr>
              <w:spacing w:after="0" w:line="240" w:lineRule="auto"/>
              <w:jc w:val="center"/>
              <w:rPr>
                <w:rFonts w:ascii="Calibri" w:eastAsia="Times New Roman" w:hAnsi="Calibri" w:cs="Calibri"/>
                <w:b/>
                <w:bCs/>
                <w:sz w:val="16"/>
                <w:szCs w:val="16"/>
                <w:lang w:val="es-CO" w:eastAsia="es-CO"/>
              </w:rPr>
            </w:pPr>
            <w:r w:rsidRPr="00BB01BC">
              <w:rPr>
                <w:rFonts w:ascii="Calibri" w:eastAsia="Times New Roman" w:hAnsi="Calibri" w:cs="Calibri"/>
                <w:b/>
                <w:bCs/>
                <w:sz w:val="16"/>
                <w:szCs w:val="16"/>
                <w:lang w:val="es-CO" w:eastAsia="es-CO"/>
              </w:rPr>
              <w:t>ESTADO ACTUAL DEL PROCESO</w:t>
            </w:r>
          </w:p>
        </w:tc>
        <w:tc>
          <w:tcPr>
            <w:tcW w:w="1843" w:type="dxa"/>
            <w:tcBorders>
              <w:top w:val="nil"/>
              <w:left w:val="nil"/>
              <w:bottom w:val="single" w:sz="4" w:space="0" w:color="auto"/>
              <w:right w:val="single" w:sz="8" w:space="0" w:color="auto"/>
            </w:tcBorders>
            <w:shd w:val="clear" w:color="000000" w:fill="D6DCE4"/>
            <w:noWrap/>
            <w:vAlign w:val="center"/>
            <w:hideMark/>
          </w:tcPr>
          <w:p w14:paraId="7DFAEACA" w14:textId="77777777" w:rsidR="00BB01BC" w:rsidRPr="00BB01BC" w:rsidRDefault="00BB01BC" w:rsidP="00F05BD3">
            <w:pPr>
              <w:spacing w:after="0" w:line="240" w:lineRule="auto"/>
              <w:jc w:val="center"/>
              <w:rPr>
                <w:rFonts w:ascii="Calibri" w:eastAsia="Times New Roman" w:hAnsi="Calibri" w:cs="Calibri"/>
                <w:b/>
                <w:bCs/>
                <w:color w:val="000000"/>
                <w:sz w:val="16"/>
                <w:szCs w:val="16"/>
                <w:lang w:val="es-CO" w:eastAsia="es-CO"/>
              </w:rPr>
            </w:pPr>
            <w:r w:rsidRPr="00BB01BC">
              <w:rPr>
                <w:rFonts w:ascii="Calibri" w:eastAsia="Times New Roman" w:hAnsi="Calibri" w:cs="Calibri"/>
                <w:b/>
                <w:bCs/>
                <w:color w:val="000000"/>
                <w:sz w:val="16"/>
                <w:szCs w:val="16"/>
                <w:lang w:val="es-CO" w:eastAsia="es-CO"/>
              </w:rPr>
              <w:t>PROBABILIDAD DE ÉXITO</w:t>
            </w:r>
          </w:p>
        </w:tc>
      </w:tr>
      <w:tr w:rsidR="00F05BD3" w:rsidRPr="00F05BD3" w14:paraId="71D7D8E1" w14:textId="77777777" w:rsidTr="00F05BD3">
        <w:trPr>
          <w:trHeight w:val="2145"/>
        </w:trPr>
        <w:tc>
          <w:tcPr>
            <w:tcW w:w="0" w:type="auto"/>
            <w:tcBorders>
              <w:top w:val="nil"/>
              <w:left w:val="single" w:sz="8" w:space="0" w:color="auto"/>
              <w:bottom w:val="single" w:sz="4" w:space="0" w:color="auto"/>
              <w:right w:val="single" w:sz="4" w:space="0" w:color="auto"/>
            </w:tcBorders>
            <w:shd w:val="clear" w:color="000000" w:fill="FFFFFF"/>
            <w:noWrap/>
            <w:vAlign w:val="center"/>
            <w:hideMark/>
          </w:tcPr>
          <w:p w14:paraId="269D8311" w14:textId="15DAB582" w:rsidR="00BB01BC" w:rsidRPr="00BB01BC" w:rsidRDefault="00F05BD3" w:rsidP="00F05BD3">
            <w:pPr>
              <w:spacing w:after="0" w:line="240" w:lineRule="auto"/>
              <w:jc w:val="center"/>
              <w:rPr>
                <w:rFonts w:ascii="Calibri" w:eastAsia="Times New Roman" w:hAnsi="Calibri" w:cs="Calibri"/>
                <w:color w:val="000000"/>
                <w:sz w:val="16"/>
                <w:szCs w:val="16"/>
                <w:lang w:val="es-CO" w:eastAsia="es-CO"/>
              </w:rPr>
            </w:pPr>
            <w:r w:rsidRPr="00BB01BC">
              <w:rPr>
                <w:rFonts w:ascii="Calibri" w:eastAsia="Times New Roman" w:hAnsi="Calibri" w:cs="Calibri"/>
                <w:color w:val="000000"/>
                <w:sz w:val="16"/>
                <w:szCs w:val="16"/>
                <w:lang w:val="es-CO" w:eastAsia="es-CO"/>
              </w:rPr>
              <w:t>207/2013</w:t>
            </w:r>
          </w:p>
        </w:tc>
        <w:tc>
          <w:tcPr>
            <w:tcW w:w="1153" w:type="dxa"/>
            <w:tcBorders>
              <w:top w:val="nil"/>
              <w:left w:val="nil"/>
              <w:bottom w:val="single" w:sz="4" w:space="0" w:color="auto"/>
              <w:right w:val="single" w:sz="4" w:space="0" w:color="auto"/>
            </w:tcBorders>
            <w:shd w:val="clear" w:color="000000" w:fill="FFFFFF"/>
            <w:noWrap/>
            <w:vAlign w:val="center"/>
            <w:hideMark/>
          </w:tcPr>
          <w:p w14:paraId="03B9E677" w14:textId="6858FA4F" w:rsidR="00BB01BC" w:rsidRPr="00BB01BC" w:rsidRDefault="00F05BD3" w:rsidP="00F05BD3">
            <w:pPr>
              <w:spacing w:after="0" w:line="240" w:lineRule="auto"/>
              <w:jc w:val="center"/>
              <w:rPr>
                <w:rFonts w:ascii="Calibri" w:eastAsia="Times New Roman" w:hAnsi="Calibri" w:cs="Calibri"/>
                <w:color w:val="000000"/>
                <w:sz w:val="16"/>
                <w:szCs w:val="16"/>
                <w:lang w:val="es-CO" w:eastAsia="es-CO"/>
              </w:rPr>
            </w:pPr>
            <w:r w:rsidRPr="00BB01BC">
              <w:rPr>
                <w:rFonts w:ascii="Calibri" w:eastAsia="Times New Roman" w:hAnsi="Calibri" w:cs="Calibri"/>
                <w:color w:val="000000"/>
                <w:sz w:val="16"/>
                <w:szCs w:val="16"/>
                <w:lang w:val="es-CO" w:eastAsia="es-CO"/>
              </w:rPr>
              <w:t>YAMAL MUSTAFA ANDEL RSHMSN SALEN Y NELLY BAYONA ACERO.</w:t>
            </w:r>
          </w:p>
        </w:tc>
        <w:tc>
          <w:tcPr>
            <w:tcW w:w="1627" w:type="dxa"/>
            <w:tcBorders>
              <w:top w:val="nil"/>
              <w:left w:val="nil"/>
              <w:bottom w:val="single" w:sz="4" w:space="0" w:color="auto"/>
              <w:right w:val="single" w:sz="4" w:space="0" w:color="auto"/>
            </w:tcBorders>
            <w:shd w:val="clear" w:color="auto" w:fill="auto"/>
            <w:noWrap/>
            <w:vAlign w:val="center"/>
            <w:hideMark/>
          </w:tcPr>
          <w:p w14:paraId="0DCB1B0E" w14:textId="57EFFFF7" w:rsidR="00BB01BC" w:rsidRPr="00BB01BC" w:rsidRDefault="00F05BD3" w:rsidP="00F05BD3">
            <w:pPr>
              <w:spacing w:after="0" w:line="240" w:lineRule="auto"/>
              <w:jc w:val="center"/>
              <w:rPr>
                <w:rFonts w:ascii="Calibri" w:eastAsia="Times New Roman" w:hAnsi="Calibri" w:cs="Calibri"/>
                <w:color w:val="000000"/>
                <w:sz w:val="16"/>
                <w:szCs w:val="16"/>
                <w:lang w:val="es-CO" w:eastAsia="es-CO"/>
              </w:rPr>
            </w:pPr>
            <w:r w:rsidRPr="00BB01BC">
              <w:rPr>
                <w:rFonts w:ascii="Calibri" w:eastAsia="Times New Roman" w:hAnsi="Calibri" w:cs="Calibri"/>
                <w:color w:val="000000"/>
                <w:sz w:val="16"/>
                <w:szCs w:val="16"/>
                <w:lang w:val="es-CO" w:eastAsia="es-CO"/>
              </w:rPr>
              <w:t>ES UNA PERSONA QUE TIENE UNA FINCA EN EL ESTRATO 6 DE VILLA DEL ROSARIO, POR SU FINCA PASA UN CANAL NATURAL DE AGUAS LLUVIAS Y DEMÁS QUE BAJAN DE LA PARTE ALTA DE VILLA DEL ROSARIO (INVASIÓN NAVARRO WOLF, CONJUNTO SIERRA NEVADA). ESTA PROBLEMÁTICA HA SIDO UN PROBLEMA PARA VENDER SU FINCA POR ESO SOLICITA QUE SE LE SEA INDEMNIZADO YA QUE PRESUNTAMENTE EICVIRO ESP, NO HA REALIZADO NADA PARA CONTENER EL PASO DE ESAS AGUAS NATURALES.</w:t>
            </w:r>
          </w:p>
        </w:tc>
        <w:tc>
          <w:tcPr>
            <w:tcW w:w="0" w:type="auto"/>
            <w:tcBorders>
              <w:top w:val="nil"/>
              <w:left w:val="nil"/>
              <w:bottom w:val="single" w:sz="4" w:space="0" w:color="auto"/>
              <w:right w:val="single" w:sz="4" w:space="0" w:color="auto"/>
            </w:tcBorders>
            <w:shd w:val="clear" w:color="000000" w:fill="FFFFFF"/>
            <w:noWrap/>
            <w:vAlign w:val="center"/>
            <w:hideMark/>
          </w:tcPr>
          <w:p w14:paraId="43D9A7ED" w14:textId="5E30792D" w:rsidR="00BB01BC" w:rsidRPr="00BB01BC" w:rsidRDefault="00F05BD3" w:rsidP="00F05BD3">
            <w:pPr>
              <w:spacing w:after="0" w:line="240" w:lineRule="auto"/>
              <w:jc w:val="center"/>
              <w:rPr>
                <w:rFonts w:ascii="Calibri" w:eastAsia="Times New Roman" w:hAnsi="Calibri" w:cs="Calibri"/>
                <w:color w:val="000000"/>
                <w:sz w:val="16"/>
                <w:szCs w:val="16"/>
                <w:lang w:val="es-CO" w:eastAsia="es-CO"/>
              </w:rPr>
            </w:pPr>
            <w:r w:rsidRPr="00BB01BC">
              <w:rPr>
                <w:rFonts w:ascii="Calibri" w:eastAsia="Times New Roman" w:hAnsi="Calibri" w:cs="Calibri"/>
                <w:color w:val="000000"/>
                <w:sz w:val="16"/>
                <w:szCs w:val="16"/>
                <w:lang w:val="es-CO" w:eastAsia="es-CO"/>
              </w:rPr>
              <w:t>1.150.000.000</w:t>
            </w:r>
          </w:p>
        </w:tc>
        <w:tc>
          <w:tcPr>
            <w:tcW w:w="1339" w:type="dxa"/>
            <w:tcBorders>
              <w:top w:val="nil"/>
              <w:left w:val="nil"/>
              <w:bottom w:val="single" w:sz="4" w:space="0" w:color="auto"/>
              <w:right w:val="single" w:sz="4" w:space="0" w:color="auto"/>
            </w:tcBorders>
            <w:shd w:val="clear" w:color="000000" w:fill="FFFFFF"/>
            <w:noWrap/>
            <w:vAlign w:val="center"/>
            <w:hideMark/>
          </w:tcPr>
          <w:p w14:paraId="100BFFA6" w14:textId="60372450" w:rsidR="00BB01BC" w:rsidRPr="00BB01BC" w:rsidRDefault="00F05BD3" w:rsidP="00F05BD3">
            <w:pPr>
              <w:spacing w:after="0" w:line="240" w:lineRule="auto"/>
              <w:jc w:val="center"/>
              <w:rPr>
                <w:rFonts w:ascii="Calibri" w:eastAsia="Times New Roman" w:hAnsi="Calibri" w:cs="Calibri"/>
                <w:color w:val="000000"/>
                <w:sz w:val="16"/>
                <w:szCs w:val="16"/>
                <w:lang w:val="es-CO" w:eastAsia="es-CO"/>
              </w:rPr>
            </w:pPr>
            <w:r w:rsidRPr="00BB01BC">
              <w:rPr>
                <w:rFonts w:ascii="Calibri" w:eastAsia="Times New Roman" w:hAnsi="Calibri" w:cs="Calibri"/>
                <w:color w:val="000000"/>
                <w:sz w:val="16"/>
                <w:szCs w:val="16"/>
                <w:lang w:val="es-CO" w:eastAsia="es-CO"/>
              </w:rPr>
              <w:t>TRIBUNAL ADMINISTRATIVO.</w:t>
            </w:r>
          </w:p>
        </w:tc>
        <w:tc>
          <w:tcPr>
            <w:tcW w:w="1474" w:type="dxa"/>
            <w:tcBorders>
              <w:top w:val="nil"/>
              <w:left w:val="nil"/>
              <w:bottom w:val="single" w:sz="4" w:space="0" w:color="auto"/>
              <w:right w:val="single" w:sz="4" w:space="0" w:color="auto"/>
            </w:tcBorders>
            <w:shd w:val="clear" w:color="auto" w:fill="auto"/>
            <w:noWrap/>
            <w:vAlign w:val="center"/>
            <w:hideMark/>
          </w:tcPr>
          <w:p w14:paraId="375B40E6" w14:textId="412022D9" w:rsidR="00BB01BC" w:rsidRPr="00BB01BC" w:rsidRDefault="00F05BD3" w:rsidP="00F05BD3">
            <w:pPr>
              <w:spacing w:after="0" w:line="240" w:lineRule="auto"/>
              <w:jc w:val="center"/>
              <w:rPr>
                <w:rFonts w:ascii="Calibri" w:eastAsia="Times New Roman" w:hAnsi="Calibri" w:cs="Calibri"/>
                <w:color w:val="000000"/>
                <w:sz w:val="16"/>
                <w:szCs w:val="16"/>
                <w:lang w:val="es-CO" w:eastAsia="es-CO"/>
              </w:rPr>
            </w:pPr>
            <w:r w:rsidRPr="00BB01BC">
              <w:rPr>
                <w:rFonts w:ascii="Calibri" w:eastAsia="Times New Roman" w:hAnsi="Calibri" w:cs="Calibri"/>
                <w:color w:val="000000"/>
                <w:sz w:val="16"/>
                <w:szCs w:val="16"/>
                <w:lang w:val="es-CO" w:eastAsia="es-CO"/>
              </w:rPr>
              <w:t>EN LITIGIO</w:t>
            </w:r>
          </w:p>
        </w:tc>
        <w:tc>
          <w:tcPr>
            <w:tcW w:w="1767" w:type="dxa"/>
            <w:tcBorders>
              <w:top w:val="nil"/>
              <w:left w:val="nil"/>
              <w:bottom w:val="nil"/>
              <w:right w:val="nil"/>
            </w:tcBorders>
            <w:shd w:val="clear" w:color="auto" w:fill="auto"/>
            <w:noWrap/>
            <w:vAlign w:val="center"/>
            <w:hideMark/>
          </w:tcPr>
          <w:p w14:paraId="42D576DF" w14:textId="0D5ADC46" w:rsidR="00BB01BC" w:rsidRPr="00BB01BC" w:rsidRDefault="00F05BD3" w:rsidP="00F05BD3">
            <w:pPr>
              <w:spacing w:after="0" w:line="240" w:lineRule="auto"/>
              <w:jc w:val="center"/>
              <w:rPr>
                <w:rFonts w:ascii="Calibri" w:eastAsia="Times New Roman" w:hAnsi="Calibri" w:cs="Calibri"/>
                <w:color w:val="000000"/>
                <w:sz w:val="16"/>
                <w:szCs w:val="16"/>
                <w:lang w:val="es-CO" w:eastAsia="es-CO"/>
              </w:rPr>
            </w:pPr>
            <w:r w:rsidRPr="00BB01BC">
              <w:rPr>
                <w:rFonts w:ascii="Calibri" w:eastAsia="Times New Roman" w:hAnsi="Calibri" w:cs="Calibri"/>
                <w:color w:val="000000"/>
                <w:sz w:val="16"/>
                <w:szCs w:val="16"/>
                <w:lang w:val="es-CO" w:eastAsia="es-CO"/>
              </w:rPr>
              <w:t>19 JUNIO 2018,ACTUACION AL DESPACHO , CON ALEGATOS PARA SENTENCIA.  8 DE SEPTIEIMBRE 2020,AUTO ADMITE RECURSO DE APELACION CONTRA SENTENCIA DE PRIMERA INSTANCIA</w:t>
            </w:r>
          </w:p>
        </w:tc>
        <w:tc>
          <w:tcPr>
            <w:tcW w:w="1843" w:type="dxa"/>
            <w:tcBorders>
              <w:top w:val="nil"/>
              <w:left w:val="single" w:sz="4" w:space="0" w:color="auto"/>
              <w:bottom w:val="single" w:sz="4" w:space="0" w:color="auto"/>
              <w:right w:val="single" w:sz="8" w:space="0" w:color="auto"/>
            </w:tcBorders>
            <w:shd w:val="clear" w:color="auto" w:fill="auto"/>
            <w:noWrap/>
            <w:vAlign w:val="bottom"/>
            <w:hideMark/>
          </w:tcPr>
          <w:p w14:paraId="123E0F26" w14:textId="181A267B" w:rsidR="00BB01BC" w:rsidRPr="00BB01BC" w:rsidRDefault="00F05BD3" w:rsidP="00F05BD3">
            <w:pPr>
              <w:spacing w:after="0" w:line="240" w:lineRule="auto"/>
              <w:jc w:val="center"/>
              <w:rPr>
                <w:rFonts w:ascii="Calibri" w:eastAsia="Times New Roman" w:hAnsi="Calibri" w:cs="Calibri"/>
                <w:color w:val="000000"/>
                <w:sz w:val="16"/>
                <w:szCs w:val="16"/>
                <w:lang w:val="es-CO" w:eastAsia="es-CO"/>
              </w:rPr>
            </w:pPr>
            <w:r w:rsidRPr="00BB01BC">
              <w:rPr>
                <w:rFonts w:ascii="Calibri" w:eastAsia="Times New Roman" w:hAnsi="Calibri" w:cs="Calibri"/>
                <w:color w:val="000000"/>
                <w:sz w:val="16"/>
                <w:szCs w:val="16"/>
                <w:lang w:val="es-CO" w:eastAsia="es-CO"/>
              </w:rPr>
              <w:t>90%</w:t>
            </w:r>
          </w:p>
        </w:tc>
      </w:tr>
      <w:tr w:rsidR="00F05BD3" w:rsidRPr="00F05BD3" w14:paraId="7D6318E7" w14:textId="77777777" w:rsidTr="00F05BD3">
        <w:trPr>
          <w:trHeight w:val="2190"/>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00A812CC" w14:textId="2D53F4E8" w:rsidR="00BB01BC" w:rsidRPr="00BB01BC" w:rsidRDefault="00F05BD3" w:rsidP="00F05BD3">
            <w:pPr>
              <w:spacing w:after="0" w:line="240" w:lineRule="auto"/>
              <w:jc w:val="center"/>
              <w:rPr>
                <w:rFonts w:ascii="Calibri" w:eastAsia="Times New Roman" w:hAnsi="Calibri" w:cs="Calibri"/>
                <w:color w:val="000000"/>
                <w:sz w:val="16"/>
                <w:szCs w:val="16"/>
                <w:lang w:val="es-CO" w:eastAsia="es-CO"/>
              </w:rPr>
            </w:pPr>
            <w:r w:rsidRPr="00BB01BC">
              <w:rPr>
                <w:rFonts w:ascii="Calibri" w:eastAsia="Times New Roman" w:hAnsi="Calibri" w:cs="Calibri"/>
                <w:color w:val="000000"/>
                <w:sz w:val="16"/>
                <w:szCs w:val="16"/>
                <w:lang w:val="es-CO" w:eastAsia="es-CO"/>
              </w:rPr>
              <w:t>188/2016</w:t>
            </w:r>
          </w:p>
        </w:tc>
        <w:tc>
          <w:tcPr>
            <w:tcW w:w="1153" w:type="dxa"/>
            <w:tcBorders>
              <w:top w:val="nil"/>
              <w:left w:val="nil"/>
              <w:bottom w:val="single" w:sz="4" w:space="0" w:color="auto"/>
              <w:right w:val="single" w:sz="4" w:space="0" w:color="auto"/>
            </w:tcBorders>
            <w:shd w:val="clear" w:color="auto" w:fill="auto"/>
            <w:noWrap/>
            <w:vAlign w:val="center"/>
            <w:hideMark/>
          </w:tcPr>
          <w:p w14:paraId="4AE5D4AE" w14:textId="295F4244" w:rsidR="00BB01BC" w:rsidRPr="00BB01BC" w:rsidRDefault="00F05BD3" w:rsidP="00F05BD3">
            <w:pPr>
              <w:spacing w:after="0" w:line="240" w:lineRule="auto"/>
              <w:jc w:val="center"/>
              <w:rPr>
                <w:rFonts w:ascii="Calibri" w:eastAsia="Times New Roman" w:hAnsi="Calibri" w:cs="Calibri"/>
                <w:color w:val="000000"/>
                <w:sz w:val="16"/>
                <w:szCs w:val="16"/>
                <w:lang w:val="es-CO" w:eastAsia="es-CO"/>
              </w:rPr>
            </w:pPr>
            <w:r w:rsidRPr="00BB01BC">
              <w:rPr>
                <w:rFonts w:ascii="Calibri" w:eastAsia="Times New Roman" w:hAnsi="Calibri" w:cs="Calibri"/>
                <w:color w:val="000000"/>
                <w:sz w:val="16"/>
                <w:szCs w:val="16"/>
                <w:lang w:val="es-CO" w:eastAsia="es-CO"/>
              </w:rPr>
              <w:t>DEWIN JAVIER  GARCIA Y OTROS</w:t>
            </w:r>
          </w:p>
        </w:tc>
        <w:tc>
          <w:tcPr>
            <w:tcW w:w="1627" w:type="dxa"/>
            <w:tcBorders>
              <w:top w:val="nil"/>
              <w:left w:val="nil"/>
              <w:bottom w:val="single" w:sz="4" w:space="0" w:color="auto"/>
              <w:right w:val="single" w:sz="4" w:space="0" w:color="auto"/>
            </w:tcBorders>
            <w:shd w:val="clear" w:color="auto" w:fill="auto"/>
            <w:noWrap/>
            <w:vAlign w:val="center"/>
            <w:hideMark/>
          </w:tcPr>
          <w:p w14:paraId="6E1CF65E" w14:textId="5A8DEA3D" w:rsidR="00BB01BC" w:rsidRPr="00BB01BC" w:rsidRDefault="00F05BD3" w:rsidP="00F05BD3">
            <w:pPr>
              <w:spacing w:after="0" w:line="240" w:lineRule="auto"/>
              <w:jc w:val="center"/>
              <w:rPr>
                <w:rFonts w:ascii="Calibri" w:eastAsia="Times New Roman" w:hAnsi="Calibri" w:cs="Calibri"/>
                <w:color w:val="000000"/>
                <w:sz w:val="16"/>
                <w:szCs w:val="16"/>
                <w:lang w:val="es-CO" w:eastAsia="es-CO"/>
              </w:rPr>
            </w:pPr>
            <w:r w:rsidRPr="00BB01BC">
              <w:rPr>
                <w:rFonts w:ascii="Calibri" w:eastAsia="Times New Roman" w:hAnsi="Calibri" w:cs="Calibri"/>
                <w:color w:val="000000"/>
                <w:sz w:val="16"/>
                <w:szCs w:val="16"/>
                <w:lang w:val="es-CO" w:eastAsia="es-CO"/>
              </w:rPr>
              <w:t>QUE SE DECLARE QUE EL MUNICIPIO DE VILLA DEL ROSARIO Y EICVIRO E.S.P.,  SON ADMINISTRATIVA Y PATRIMONIALMENTE RESPONSABLES POR LOS DAÑOS Y PREJUICIOS CAUSADOS A LOS DEMANDANTES.</w:t>
            </w:r>
          </w:p>
        </w:tc>
        <w:tc>
          <w:tcPr>
            <w:tcW w:w="0" w:type="auto"/>
            <w:tcBorders>
              <w:top w:val="nil"/>
              <w:left w:val="nil"/>
              <w:bottom w:val="single" w:sz="4" w:space="0" w:color="auto"/>
              <w:right w:val="single" w:sz="4" w:space="0" w:color="auto"/>
            </w:tcBorders>
            <w:shd w:val="clear" w:color="auto" w:fill="auto"/>
            <w:noWrap/>
            <w:vAlign w:val="center"/>
            <w:hideMark/>
          </w:tcPr>
          <w:p w14:paraId="682473AD" w14:textId="2E9BA741" w:rsidR="00BB01BC" w:rsidRPr="00BB01BC" w:rsidRDefault="00F05BD3" w:rsidP="00F05BD3">
            <w:pPr>
              <w:spacing w:after="0" w:line="240" w:lineRule="auto"/>
              <w:jc w:val="center"/>
              <w:rPr>
                <w:rFonts w:ascii="Calibri" w:eastAsia="Times New Roman" w:hAnsi="Calibri" w:cs="Calibri"/>
                <w:color w:val="000000"/>
                <w:sz w:val="16"/>
                <w:szCs w:val="16"/>
                <w:lang w:val="es-CO" w:eastAsia="es-CO"/>
              </w:rPr>
            </w:pPr>
            <w:r w:rsidRPr="00BB01BC">
              <w:rPr>
                <w:rFonts w:ascii="Calibri" w:eastAsia="Times New Roman" w:hAnsi="Calibri" w:cs="Calibri"/>
                <w:color w:val="000000"/>
                <w:sz w:val="16"/>
                <w:szCs w:val="16"/>
                <w:lang w:val="es-CO" w:eastAsia="es-CO"/>
              </w:rPr>
              <w:t>898.260.604</w:t>
            </w:r>
          </w:p>
        </w:tc>
        <w:tc>
          <w:tcPr>
            <w:tcW w:w="1339" w:type="dxa"/>
            <w:tcBorders>
              <w:top w:val="nil"/>
              <w:left w:val="nil"/>
              <w:bottom w:val="single" w:sz="4" w:space="0" w:color="auto"/>
              <w:right w:val="single" w:sz="4" w:space="0" w:color="auto"/>
            </w:tcBorders>
            <w:shd w:val="clear" w:color="auto" w:fill="auto"/>
            <w:noWrap/>
            <w:vAlign w:val="center"/>
            <w:hideMark/>
          </w:tcPr>
          <w:p w14:paraId="597693AE" w14:textId="66D3FE1B" w:rsidR="00BB01BC" w:rsidRPr="00BB01BC" w:rsidRDefault="00F05BD3" w:rsidP="00F05BD3">
            <w:pPr>
              <w:spacing w:after="0" w:line="240" w:lineRule="auto"/>
              <w:jc w:val="center"/>
              <w:rPr>
                <w:rFonts w:ascii="Calibri" w:eastAsia="Times New Roman" w:hAnsi="Calibri" w:cs="Calibri"/>
                <w:color w:val="000000"/>
                <w:sz w:val="16"/>
                <w:szCs w:val="16"/>
                <w:lang w:val="es-CO" w:eastAsia="es-CO"/>
              </w:rPr>
            </w:pPr>
            <w:r w:rsidRPr="00BB01BC">
              <w:rPr>
                <w:rFonts w:ascii="Calibri" w:eastAsia="Times New Roman" w:hAnsi="Calibri" w:cs="Calibri"/>
                <w:color w:val="000000"/>
                <w:sz w:val="16"/>
                <w:szCs w:val="16"/>
                <w:lang w:val="es-CO" w:eastAsia="es-CO"/>
              </w:rPr>
              <w:t>JUZGADO DECIMO ADMINISTRATIVO MIXTO DE CUCUTA</w:t>
            </w:r>
          </w:p>
        </w:tc>
        <w:tc>
          <w:tcPr>
            <w:tcW w:w="1474" w:type="dxa"/>
            <w:tcBorders>
              <w:top w:val="nil"/>
              <w:left w:val="nil"/>
              <w:bottom w:val="single" w:sz="4" w:space="0" w:color="auto"/>
              <w:right w:val="single" w:sz="4" w:space="0" w:color="auto"/>
            </w:tcBorders>
            <w:shd w:val="clear" w:color="auto" w:fill="auto"/>
            <w:noWrap/>
            <w:vAlign w:val="center"/>
            <w:hideMark/>
          </w:tcPr>
          <w:p w14:paraId="350C6044" w14:textId="3641AE51" w:rsidR="00BB01BC" w:rsidRPr="00BB01BC" w:rsidRDefault="00F05BD3" w:rsidP="00F05BD3">
            <w:pPr>
              <w:spacing w:after="0" w:line="240" w:lineRule="auto"/>
              <w:jc w:val="center"/>
              <w:rPr>
                <w:rFonts w:ascii="Calibri" w:eastAsia="Times New Roman" w:hAnsi="Calibri" w:cs="Calibri"/>
                <w:color w:val="000000"/>
                <w:sz w:val="16"/>
                <w:szCs w:val="16"/>
                <w:lang w:val="es-CO" w:eastAsia="es-CO"/>
              </w:rPr>
            </w:pPr>
            <w:r w:rsidRPr="00BB01BC">
              <w:rPr>
                <w:rFonts w:ascii="Calibri" w:eastAsia="Times New Roman" w:hAnsi="Calibri" w:cs="Calibri"/>
                <w:color w:val="000000"/>
                <w:sz w:val="16"/>
                <w:szCs w:val="16"/>
                <w:lang w:val="es-CO" w:eastAsia="es-CO"/>
              </w:rPr>
              <w:t>EN LITIGIO</w:t>
            </w:r>
          </w:p>
        </w:tc>
        <w:tc>
          <w:tcPr>
            <w:tcW w:w="1767" w:type="dxa"/>
            <w:tcBorders>
              <w:top w:val="single" w:sz="4" w:space="0" w:color="auto"/>
              <w:left w:val="nil"/>
              <w:bottom w:val="single" w:sz="4" w:space="0" w:color="auto"/>
              <w:right w:val="single" w:sz="4" w:space="0" w:color="auto"/>
            </w:tcBorders>
            <w:shd w:val="clear" w:color="auto" w:fill="auto"/>
            <w:noWrap/>
            <w:vAlign w:val="center"/>
            <w:hideMark/>
          </w:tcPr>
          <w:p w14:paraId="36D5D351" w14:textId="2234F105" w:rsidR="00BB01BC" w:rsidRPr="00BB01BC" w:rsidRDefault="00F05BD3" w:rsidP="00F05BD3">
            <w:pPr>
              <w:spacing w:after="0" w:line="240" w:lineRule="auto"/>
              <w:jc w:val="center"/>
              <w:rPr>
                <w:rFonts w:ascii="Calibri" w:eastAsia="Times New Roman" w:hAnsi="Calibri" w:cs="Calibri"/>
                <w:color w:val="000000"/>
                <w:sz w:val="16"/>
                <w:szCs w:val="16"/>
                <w:lang w:val="es-CO" w:eastAsia="es-CO"/>
              </w:rPr>
            </w:pPr>
            <w:r w:rsidRPr="00BB01BC">
              <w:rPr>
                <w:rFonts w:ascii="Calibri" w:eastAsia="Times New Roman" w:hAnsi="Calibri" w:cs="Calibri"/>
                <w:color w:val="000000"/>
                <w:sz w:val="16"/>
                <w:szCs w:val="16"/>
                <w:lang w:val="es-CO" w:eastAsia="es-CO"/>
              </w:rPr>
              <w:t>EL APRODERADO DE ILUMINACIONES DE LA FRONTERA SAS PRESENTA SOLICITUD DE NULIDAD DE LO ACTUADO POR INDEBIDA NOTIFICACION DEL AUTO ADMISORIO DE LA DEMANDA  02/07/2020</w:t>
            </w:r>
          </w:p>
        </w:tc>
        <w:tc>
          <w:tcPr>
            <w:tcW w:w="1843" w:type="dxa"/>
            <w:tcBorders>
              <w:top w:val="nil"/>
              <w:left w:val="nil"/>
              <w:bottom w:val="single" w:sz="4" w:space="0" w:color="auto"/>
              <w:right w:val="single" w:sz="8" w:space="0" w:color="auto"/>
            </w:tcBorders>
            <w:shd w:val="clear" w:color="auto" w:fill="auto"/>
            <w:noWrap/>
            <w:vAlign w:val="center"/>
            <w:hideMark/>
          </w:tcPr>
          <w:p w14:paraId="44189042" w14:textId="2F09893B" w:rsidR="00BB01BC" w:rsidRPr="00BB01BC" w:rsidRDefault="00F05BD3" w:rsidP="00F05BD3">
            <w:pPr>
              <w:spacing w:after="0" w:line="240" w:lineRule="auto"/>
              <w:jc w:val="center"/>
              <w:rPr>
                <w:rFonts w:ascii="Calibri" w:eastAsia="Times New Roman" w:hAnsi="Calibri" w:cs="Calibri"/>
                <w:color w:val="000000"/>
                <w:sz w:val="16"/>
                <w:szCs w:val="16"/>
                <w:lang w:val="es-CO" w:eastAsia="es-CO"/>
              </w:rPr>
            </w:pPr>
            <w:r w:rsidRPr="00BB01BC">
              <w:rPr>
                <w:rFonts w:ascii="Calibri" w:eastAsia="Times New Roman" w:hAnsi="Calibri" w:cs="Calibri"/>
                <w:color w:val="000000"/>
                <w:sz w:val="16"/>
                <w:szCs w:val="16"/>
                <w:lang w:val="es-CO" w:eastAsia="es-CO"/>
              </w:rPr>
              <w:t>50%</w:t>
            </w:r>
          </w:p>
        </w:tc>
      </w:tr>
      <w:tr w:rsidR="00F05BD3" w:rsidRPr="00F05BD3" w14:paraId="069CBBF0" w14:textId="77777777" w:rsidTr="00F05BD3">
        <w:trPr>
          <w:trHeight w:val="1650"/>
        </w:trPr>
        <w:tc>
          <w:tcPr>
            <w:tcW w:w="0" w:type="auto"/>
            <w:tcBorders>
              <w:top w:val="nil"/>
              <w:left w:val="single" w:sz="8" w:space="0" w:color="auto"/>
              <w:bottom w:val="nil"/>
              <w:right w:val="single" w:sz="4" w:space="0" w:color="auto"/>
            </w:tcBorders>
            <w:shd w:val="clear" w:color="auto" w:fill="auto"/>
            <w:noWrap/>
            <w:vAlign w:val="center"/>
            <w:hideMark/>
          </w:tcPr>
          <w:p w14:paraId="5DBF4975" w14:textId="55A19DFC" w:rsidR="00BB01BC" w:rsidRPr="00BB01BC" w:rsidRDefault="00F05BD3" w:rsidP="00F05BD3">
            <w:pPr>
              <w:spacing w:after="0" w:line="240" w:lineRule="auto"/>
              <w:jc w:val="center"/>
              <w:rPr>
                <w:rFonts w:ascii="Calibri" w:eastAsia="Times New Roman" w:hAnsi="Calibri" w:cs="Calibri"/>
                <w:color w:val="000000"/>
                <w:sz w:val="16"/>
                <w:szCs w:val="16"/>
                <w:lang w:val="es-CO" w:eastAsia="es-CO"/>
              </w:rPr>
            </w:pPr>
            <w:r w:rsidRPr="00BB01BC">
              <w:rPr>
                <w:rFonts w:ascii="Calibri" w:eastAsia="Times New Roman" w:hAnsi="Calibri" w:cs="Calibri"/>
                <w:color w:val="000000"/>
                <w:sz w:val="16"/>
                <w:szCs w:val="16"/>
                <w:lang w:val="es-CO" w:eastAsia="es-CO"/>
              </w:rPr>
              <w:t>288/2016</w:t>
            </w:r>
          </w:p>
        </w:tc>
        <w:tc>
          <w:tcPr>
            <w:tcW w:w="1153" w:type="dxa"/>
            <w:tcBorders>
              <w:top w:val="nil"/>
              <w:left w:val="nil"/>
              <w:bottom w:val="nil"/>
              <w:right w:val="single" w:sz="4" w:space="0" w:color="auto"/>
            </w:tcBorders>
            <w:shd w:val="clear" w:color="auto" w:fill="auto"/>
            <w:noWrap/>
            <w:vAlign w:val="center"/>
            <w:hideMark/>
          </w:tcPr>
          <w:p w14:paraId="0E71EAF1" w14:textId="3303CE53" w:rsidR="00BB01BC" w:rsidRPr="00BB01BC" w:rsidRDefault="00F05BD3" w:rsidP="00F05BD3">
            <w:pPr>
              <w:spacing w:after="0" w:line="240" w:lineRule="auto"/>
              <w:jc w:val="center"/>
              <w:rPr>
                <w:rFonts w:ascii="Calibri" w:eastAsia="Times New Roman" w:hAnsi="Calibri" w:cs="Calibri"/>
                <w:color w:val="000000"/>
                <w:sz w:val="16"/>
                <w:szCs w:val="16"/>
                <w:lang w:val="es-CO" w:eastAsia="es-CO"/>
              </w:rPr>
            </w:pPr>
            <w:r w:rsidRPr="00BB01BC">
              <w:rPr>
                <w:rFonts w:ascii="Calibri" w:eastAsia="Times New Roman" w:hAnsi="Calibri" w:cs="Calibri"/>
                <w:color w:val="000000"/>
                <w:sz w:val="16"/>
                <w:szCs w:val="16"/>
                <w:lang w:val="es-CO" w:eastAsia="es-CO"/>
              </w:rPr>
              <w:t>CONJUNTO CERRADO LOMITA NUEVA</w:t>
            </w:r>
          </w:p>
        </w:tc>
        <w:tc>
          <w:tcPr>
            <w:tcW w:w="1627" w:type="dxa"/>
            <w:tcBorders>
              <w:top w:val="nil"/>
              <w:left w:val="nil"/>
              <w:bottom w:val="nil"/>
              <w:right w:val="single" w:sz="4" w:space="0" w:color="auto"/>
            </w:tcBorders>
            <w:shd w:val="clear" w:color="auto" w:fill="auto"/>
            <w:noWrap/>
            <w:vAlign w:val="center"/>
            <w:hideMark/>
          </w:tcPr>
          <w:p w14:paraId="434EE66F" w14:textId="09DE2638" w:rsidR="00BB01BC" w:rsidRPr="00BB01BC" w:rsidRDefault="00F05BD3" w:rsidP="00F05BD3">
            <w:pPr>
              <w:spacing w:after="0" w:line="240" w:lineRule="auto"/>
              <w:jc w:val="center"/>
              <w:rPr>
                <w:rFonts w:ascii="Calibri" w:eastAsia="Times New Roman" w:hAnsi="Calibri" w:cs="Calibri"/>
                <w:color w:val="000000"/>
                <w:sz w:val="16"/>
                <w:szCs w:val="16"/>
                <w:lang w:val="es-CO" w:eastAsia="es-CO"/>
              </w:rPr>
            </w:pPr>
            <w:r w:rsidRPr="00BB01BC">
              <w:rPr>
                <w:rFonts w:ascii="Calibri" w:eastAsia="Times New Roman" w:hAnsi="Calibri" w:cs="Calibri"/>
                <w:color w:val="000000"/>
                <w:sz w:val="16"/>
                <w:szCs w:val="16"/>
                <w:lang w:val="es-CO" w:eastAsia="es-CO"/>
              </w:rPr>
              <w:t xml:space="preserve">QUE SE DECLARE QUE LA EMPRESA EICVIRO E.S.P., Y CADA UNO DE LOS MIEMBROS QUE CONFORMAN LA UNIÓN TEMPORAL S.A, ENTRE OTROS, SON ADMINISTRATIVA Y PATRIMONIALMENTE RESPONSABLES DE LOS GRAVES PERJUICIOS Y EL DAÑO ANTIJURÍDICO CAUSADO A LOS DEMANDANTES CON MOTIVO DE LAS OBRAS PÚBLICAS, </w:t>
            </w:r>
            <w:r w:rsidRPr="00BB01BC">
              <w:rPr>
                <w:rFonts w:ascii="Calibri" w:eastAsia="Times New Roman" w:hAnsi="Calibri" w:cs="Calibri"/>
                <w:color w:val="000000"/>
                <w:sz w:val="16"/>
                <w:szCs w:val="16"/>
                <w:lang w:val="es-CO" w:eastAsia="es-CO"/>
              </w:rPr>
              <w:lastRenderedPageBreak/>
              <w:t>"COLECTOR 13000 MARGEN IZQUIERDA"</w:t>
            </w:r>
          </w:p>
        </w:tc>
        <w:tc>
          <w:tcPr>
            <w:tcW w:w="0" w:type="auto"/>
            <w:tcBorders>
              <w:top w:val="nil"/>
              <w:left w:val="nil"/>
              <w:bottom w:val="nil"/>
              <w:right w:val="single" w:sz="4" w:space="0" w:color="auto"/>
            </w:tcBorders>
            <w:shd w:val="clear" w:color="auto" w:fill="auto"/>
            <w:noWrap/>
            <w:vAlign w:val="center"/>
            <w:hideMark/>
          </w:tcPr>
          <w:p w14:paraId="44EB03B8" w14:textId="2EE1B927" w:rsidR="00BB01BC" w:rsidRPr="00BB01BC" w:rsidRDefault="00F05BD3" w:rsidP="00F05BD3">
            <w:pPr>
              <w:spacing w:after="0" w:line="240" w:lineRule="auto"/>
              <w:jc w:val="center"/>
              <w:rPr>
                <w:rFonts w:ascii="Calibri" w:eastAsia="Times New Roman" w:hAnsi="Calibri" w:cs="Calibri"/>
                <w:color w:val="000000"/>
                <w:sz w:val="16"/>
                <w:szCs w:val="16"/>
                <w:lang w:val="es-CO" w:eastAsia="es-CO"/>
              </w:rPr>
            </w:pPr>
            <w:r w:rsidRPr="00BB01BC">
              <w:rPr>
                <w:rFonts w:ascii="Calibri" w:eastAsia="Times New Roman" w:hAnsi="Calibri" w:cs="Calibri"/>
                <w:color w:val="000000"/>
                <w:sz w:val="16"/>
                <w:szCs w:val="16"/>
                <w:lang w:val="es-CO" w:eastAsia="es-CO"/>
              </w:rPr>
              <w:lastRenderedPageBreak/>
              <w:t>$ 1.000.000.000</w:t>
            </w:r>
          </w:p>
        </w:tc>
        <w:tc>
          <w:tcPr>
            <w:tcW w:w="1339" w:type="dxa"/>
            <w:tcBorders>
              <w:top w:val="nil"/>
              <w:left w:val="nil"/>
              <w:bottom w:val="nil"/>
              <w:right w:val="single" w:sz="4" w:space="0" w:color="auto"/>
            </w:tcBorders>
            <w:shd w:val="clear" w:color="auto" w:fill="auto"/>
            <w:noWrap/>
            <w:vAlign w:val="center"/>
            <w:hideMark/>
          </w:tcPr>
          <w:p w14:paraId="06FA8A0E" w14:textId="1946991D" w:rsidR="00BB01BC" w:rsidRPr="00BB01BC" w:rsidRDefault="00F05BD3" w:rsidP="00F05BD3">
            <w:pPr>
              <w:spacing w:after="0" w:line="240" w:lineRule="auto"/>
              <w:jc w:val="center"/>
              <w:rPr>
                <w:rFonts w:ascii="Calibri" w:eastAsia="Times New Roman" w:hAnsi="Calibri" w:cs="Calibri"/>
                <w:color w:val="000000"/>
                <w:sz w:val="16"/>
                <w:szCs w:val="16"/>
                <w:lang w:val="es-CO" w:eastAsia="es-CO"/>
              </w:rPr>
            </w:pPr>
            <w:r w:rsidRPr="00BB01BC">
              <w:rPr>
                <w:rFonts w:ascii="Calibri" w:eastAsia="Times New Roman" w:hAnsi="Calibri" w:cs="Calibri"/>
                <w:color w:val="000000"/>
                <w:sz w:val="16"/>
                <w:szCs w:val="16"/>
                <w:lang w:val="es-CO" w:eastAsia="es-CO"/>
              </w:rPr>
              <w:t>JUZGADO SEGUNDO ADMINISTRATIVO ORAL DE CÚCUTA.</w:t>
            </w:r>
          </w:p>
        </w:tc>
        <w:tc>
          <w:tcPr>
            <w:tcW w:w="1474" w:type="dxa"/>
            <w:tcBorders>
              <w:top w:val="nil"/>
              <w:left w:val="nil"/>
              <w:bottom w:val="nil"/>
              <w:right w:val="single" w:sz="4" w:space="0" w:color="auto"/>
            </w:tcBorders>
            <w:shd w:val="clear" w:color="auto" w:fill="auto"/>
            <w:noWrap/>
            <w:vAlign w:val="center"/>
            <w:hideMark/>
          </w:tcPr>
          <w:p w14:paraId="548EF741" w14:textId="15A64A8F" w:rsidR="00BB01BC" w:rsidRPr="00BB01BC" w:rsidRDefault="00F05BD3" w:rsidP="00F05BD3">
            <w:pPr>
              <w:spacing w:after="0" w:line="240" w:lineRule="auto"/>
              <w:jc w:val="center"/>
              <w:rPr>
                <w:rFonts w:ascii="Calibri" w:eastAsia="Times New Roman" w:hAnsi="Calibri" w:cs="Calibri"/>
                <w:color w:val="000000"/>
                <w:sz w:val="16"/>
                <w:szCs w:val="16"/>
                <w:lang w:val="es-CO" w:eastAsia="es-CO"/>
              </w:rPr>
            </w:pPr>
            <w:r w:rsidRPr="00BB01BC">
              <w:rPr>
                <w:rFonts w:ascii="Calibri" w:eastAsia="Times New Roman" w:hAnsi="Calibri" w:cs="Calibri"/>
                <w:color w:val="000000"/>
                <w:sz w:val="16"/>
                <w:szCs w:val="16"/>
                <w:lang w:val="es-CO" w:eastAsia="es-CO"/>
              </w:rPr>
              <w:t>EN LITIGIO</w:t>
            </w:r>
          </w:p>
        </w:tc>
        <w:tc>
          <w:tcPr>
            <w:tcW w:w="1767" w:type="dxa"/>
            <w:tcBorders>
              <w:top w:val="nil"/>
              <w:left w:val="nil"/>
              <w:bottom w:val="single" w:sz="4" w:space="0" w:color="auto"/>
              <w:right w:val="single" w:sz="4" w:space="0" w:color="auto"/>
            </w:tcBorders>
            <w:shd w:val="clear" w:color="auto" w:fill="auto"/>
            <w:noWrap/>
            <w:vAlign w:val="center"/>
            <w:hideMark/>
          </w:tcPr>
          <w:p w14:paraId="0BB04CFC" w14:textId="740B7325" w:rsidR="00BB01BC" w:rsidRPr="00BB01BC" w:rsidRDefault="00F05BD3" w:rsidP="00F05BD3">
            <w:pPr>
              <w:spacing w:after="0" w:line="240" w:lineRule="auto"/>
              <w:jc w:val="center"/>
              <w:rPr>
                <w:rFonts w:ascii="Calibri" w:eastAsia="Times New Roman" w:hAnsi="Calibri" w:cs="Calibri"/>
                <w:color w:val="000000"/>
                <w:sz w:val="16"/>
                <w:szCs w:val="16"/>
                <w:lang w:val="es-CO" w:eastAsia="es-CO"/>
              </w:rPr>
            </w:pPr>
            <w:r w:rsidRPr="00BB01BC">
              <w:rPr>
                <w:rFonts w:ascii="Calibri" w:eastAsia="Times New Roman" w:hAnsi="Calibri" w:cs="Calibri"/>
                <w:color w:val="000000"/>
                <w:sz w:val="16"/>
                <w:szCs w:val="16"/>
                <w:lang w:val="es-CO" w:eastAsia="es-CO"/>
              </w:rPr>
              <w:t>12 DEC 2019, RECEPCIÓN MEMORIAL,APODERADO EICVIRO S.A. E.S.P. RENUNCIA AL PODER.                                                             04 FEB 2020,  APODERADO PARTE DEMANDANTE SOLICITA IMPULSO PROCESAL</w:t>
            </w:r>
          </w:p>
        </w:tc>
        <w:tc>
          <w:tcPr>
            <w:tcW w:w="1843" w:type="dxa"/>
            <w:tcBorders>
              <w:top w:val="nil"/>
              <w:left w:val="nil"/>
              <w:bottom w:val="nil"/>
              <w:right w:val="single" w:sz="8" w:space="0" w:color="auto"/>
            </w:tcBorders>
            <w:shd w:val="clear" w:color="auto" w:fill="auto"/>
            <w:noWrap/>
            <w:vAlign w:val="center"/>
            <w:hideMark/>
          </w:tcPr>
          <w:p w14:paraId="05862742" w14:textId="0C51D92E" w:rsidR="00BB01BC" w:rsidRPr="00BB01BC" w:rsidRDefault="00F05BD3" w:rsidP="00F05BD3">
            <w:pPr>
              <w:spacing w:after="0" w:line="240" w:lineRule="auto"/>
              <w:jc w:val="center"/>
              <w:rPr>
                <w:rFonts w:ascii="Calibri" w:eastAsia="Times New Roman" w:hAnsi="Calibri" w:cs="Calibri"/>
                <w:color w:val="000000"/>
                <w:sz w:val="16"/>
                <w:szCs w:val="16"/>
                <w:lang w:val="es-CO" w:eastAsia="es-CO"/>
              </w:rPr>
            </w:pPr>
            <w:r w:rsidRPr="00BB01BC">
              <w:rPr>
                <w:rFonts w:ascii="Calibri" w:eastAsia="Times New Roman" w:hAnsi="Calibri" w:cs="Calibri"/>
                <w:color w:val="000000"/>
                <w:sz w:val="16"/>
                <w:szCs w:val="16"/>
                <w:lang w:val="es-CO" w:eastAsia="es-CO"/>
              </w:rPr>
              <w:t>50%</w:t>
            </w:r>
          </w:p>
        </w:tc>
      </w:tr>
      <w:tr w:rsidR="00F05BD3" w:rsidRPr="00F05BD3" w14:paraId="5267A9F4" w14:textId="77777777" w:rsidTr="00F05BD3">
        <w:trPr>
          <w:trHeight w:val="2115"/>
        </w:trPr>
        <w:tc>
          <w:tcPr>
            <w:tcW w:w="0" w:type="auto"/>
            <w:tcBorders>
              <w:top w:val="single" w:sz="4" w:space="0" w:color="auto"/>
              <w:left w:val="single" w:sz="8" w:space="0" w:color="auto"/>
              <w:bottom w:val="single" w:sz="4" w:space="0" w:color="auto"/>
              <w:right w:val="single" w:sz="4" w:space="0" w:color="auto"/>
            </w:tcBorders>
            <w:shd w:val="clear" w:color="auto" w:fill="auto"/>
            <w:noWrap/>
            <w:vAlign w:val="center"/>
            <w:hideMark/>
          </w:tcPr>
          <w:p w14:paraId="45E29910" w14:textId="486E489B" w:rsidR="00BB01BC" w:rsidRPr="00BB01BC" w:rsidRDefault="00F05BD3" w:rsidP="00F05BD3">
            <w:pPr>
              <w:spacing w:after="0" w:line="240" w:lineRule="auto"/>
              <w:jc w:val="center"/>
              <w:rPr>
                <w:rFonts w:ascii="Calibri" w:eastAsia="Times New Roman" w:hAnsi="Calibri" w:cs="Calibri"/>
                <w:color w:val="000000"/>
                <w:sz w:val="16"/>
                <w:szCs w:val="16"/>
                <w:lang w:val="es-CO" w:eastAsia="es-CO"/>
              </w:rPr>
            </w:pPr>
            <w:r w:rsidRPr="00BB01BC">
              <w:rPr>
                <w:rFonts w:ascii="Calibri" w:eastAsia="Times New Roman" w:hAnsi="Calibri" w:cs="Calibri"/>
                <w:color w:val="000000"/>
                <w:sz w:val="16"/>
                <w:szCs w:val="16"/>
                <w:lang w:val="es-CO" w:eastAsia="es-CO"/>
              </w:rPr>
              <w:t>6200/2017</w:t>
            </w:r>
          </w:p>
        </w:tc>
        <w:tc>
          <w:tcPr>
            <w:tcW w:w="1153" w:type="dxa"/>
            <w:tcBorders>
              <w:top w:val="single" w:sz="4" w:space="0" w:color="auto"/>
              <w:left w:val="nil"/>
              <w:bottom w:val="single" w:sz="4" w:space="0" w:color="auto"/>
              <w:right w:val="single" w:sz="4" w:space="0" w:color="auto"/>
            </w:tcBorders>
            <w:shd w:val="clear" w:color="auto" w:fill="auto"/>
            <w:noWrap/>
            <w:vAlign w:val="center"/>
            <w:hideMark/>
          </w:tcPr>
          <w:p w14:paraId="2116E177" w14:textId="529C9E38" w:rsidR="00BB01BC" w:rsidRPr="00BB01BC" w:rsidRDefault="00F05BD3" w:rsidP="00F05BD3">
            <w:pPr>
              <w:spacing w:after="0" w:line="240" w:lineRule="auto"/>
              <w:jc w:val="center"/>
              <w:rPr>
                <w:rFonts w:ascii="Calibri" w:eastAsia="Times New Roman" w:hAnsi="Calibri" w:cs="Calibri"/>
                <w:color w:val="000000"/>
                <w:sz w:val="16"/>
                <w:szCs w:val="16"/>
                <w:lang w:val="es-CO" w:eastAsia="es-CO"/>
              </w:rPr>
            </w:pPr>
            <w:r w:rsidRPr="00BB01BC">
              <w:rPr>
                <w:rFonts w:ascii="Calibri" w:eastAsia="Times New Roman" w:hAnsi="Calibri" w:cs="Calibri"/>
                <w:color w:val="000000"/>
                <w:sz w:val="16"/>
                <w:szCs w:val="16"/>
                <w:lang w:val="es-CO" w:eastAsia="es-CO"/>
              </w:rPr>
              <w:t>DIEGO ENRIQUE CASTRO GOMEZ</w:t>
            </w:r>
          </w:p>
        </w:tc>
        <w:tc>
          <w:tcPr>
            <w:tcW w:w="1627" w:type="dxa"/>
            <w:tcBorders>
              <w:top w:val="single" w:sz="4" w:space="0" w:color="auto"/>
              <w:left w:val="nil"/>
              <w:bottom w:val="single" w:sz="4" w:space="0" w:color="auto"/>
              <w:right w:val="single" w:sz="4" w:space="0" w:color="auto"/>
            </w:tcBorders>
            <w:shd w:val="clear" w:color="auto" w:fill="auto"/>
            <w:noWrap/>
            <w:vAlign w:val="center"/>
            <w:hideMark/>
          </w:tcPr>
          <w:p w14:paraId="05D4663B" w14:textId="2C1DC0ED" w:rsidR="00BB01BC" w:rsidRPr="00BB01BC" w:rsidRDefault="00F05BD3" w:rsidP="00F05BD3">
            <w:pPr>
              <w:spacing w:after="0" w:line="240" w:lineRule="auto"/>
              <w:jc w:val="center"/>
              <w:rPr>
                <w:rFonts w:ascii="Calibri" w:eastAsia="Times New Roman" w:hAnsi="Calibri" w:cs="Calibri"/>
                <w:color w:val="000000"/>
                <w:sz w:val="16"/>
                <w:szCs w:val="16"/>
                <w:lang w:val="es-CO" w:eastAsia="es-CO"/>
              </w:rPr>
            </w:pPr>
            <w:r w:rsidRPr="00BB01BC">
              <w:rPr>
                <w:rFonts w:ascii="Calibri" w:eastAsia="Times New Roman" w:hAnsi="Calibri" w:cs="Calibri"/>
                <w:color w:val="000000"/>
                <w:sz w:val="16"/>
                <w:szCs w:val="16"/>
                <w:lang w:val="es-CO" w:eastAsia="es-CO"/>
              </w:rPr>
              <w:t>EL DIA 20 DE DICIEMBRE DE 2014, SE PRODUJO UN ACCIDENTE PRODUCTO DE REBOSAMIENTO EN EL SISTEMA DE ALCANTARILLADO. POR LO TANTO SOLICITAN QUE SE PAGUEN LOS DAÑOS MARALES, DAÑO EN VIDA A RELACION Y DAÑOS MATERIALES</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40628A4C" w14:textId="02871F0E" w:rsidR="00BB01BC" w:rsidRPr="00BB01BC" w:rsidRDefault="00F05BD3" w:rsidP="00F05BD3">
            <w:pPr>
              <w:spacing w:after="0" w:line="240" w:lineRule="auto"/>
              <w:jc w:val="center"/>
              <w:rPr>
                <w:rFonts w:ascii="Calibri" w:eastAsia="Times New Roman" w:hAnsi="Calibri" w:cs="Calibri"/>
                <w:color w:val="000000"/>
                <w:sz w:val="16"/>
                <w:szCs w:val="16"/>
                <w:lang w:val="es-CO" w:eastAsia="es-CO"/>
              </w:rPr>
            </w:pPr>
            <w:r w:rsidRPr="00BB01BC">
              <w:rPr>
                <w:rFonts w:ascii="Calibri" w:eastAsia="Times New Roman" w:hAnsi="Calibri" w:cs="Calibri"/>
                <w:color w:val="000000"/>
                <w:sz w:val="16"/>
                <w:szCs w:val="16"/>
                <w:lang w:val="es-CO" w:eastAsia="es-CO"/>
              </w:rPr>
              <w:t>$ 905.895.940</w:t>
            </w:r>
          </w:p>
        </w:tc>
        <w:tc>
          <w:tcPr>
            <w:tcW w:w="1339" w:type="dxa"/>
            <w:tcBorders>
              <w:top w:val="single" w:sz="4" w:space="0" w:color="auto"/>
              <w:left w:val="nil"/>
              <w:bottom w:val="single" w:sz="4" w:space="0" w:color="auto"/>
              <w:right w:val="single" w:sz="4" w:space="0" w:color="auto"/>
            </w:tcBorders>
            <w:shd w:val="clear" w:color="auto" w:fill="auto"/>
            <w:noWrap/>
            <w:vAlign w:val="center"/>
            <w:hideMark/>
          </w:tcPr>
          <w:p w14:paraId="1F606D8A" w14:textId="00745C9D" w:rsidR="00BB01BC" w:rsidRPr="00BB01BC" w:rsidRDefault="00F05BD3" w:rsidP="00F05BD3">
            <w:pPr>
              <w:spacing w:after="0" w:line="240" w:lineRule="auto"/>
              <w:jc w:val="center"/>
              <w:rPr>
                <w:rFonts w:ascii="Calibri" w:eastAsia="Times New Roman" w:hAnsi="Calibri" w:cs="Calibri"/>
                <w:color w:val="000000"/>
                <w:sz w:val="16"/>
                <w:szCs w:val="16"/>
                <w:lang w:val="es-CO" w:eastAsia="es-CO"/>
              </w:rPr>
            </w:pPr>
            <w:r w:rsidRPr="00BB01BC">
              <w:rPr>
                <w:rFonts w:ascii="Calibri" w:eastAsia="Times New Roman" w:hAnsi="Calibri" w:cs="Calibri"/>
                <w:color w:val="000000"/>
                <w:sz w:val="16"/>
                <w:szCs w:val="16"/>
                <w:lang w:val="es-CO" w:eastAsia="es-CO"/>
              </w:rPr>
              <w:t>JUZGADO PRIMERO ADMINISTRATIVO ORAL DEL CUCUTA</w:t>
            </w:r>
          </w:p>
        </w:tc>
        <w:tc>
          <w:tcPr>
            <w:tcW w:w="1474" w:type="dxa"/>
            <w:tcBorders>
              <w:top w:val="single" w:sz="4" w:space="0" w:color="auto"/>
              <w:left w:val="nil"/>
              <w:bottom w:val="single" w:sz="4" w:space="0" w:color="auto"/>
              <w:right w:val="single" w:sz="4" w:space="0" w:color="auto"/>
            </w:tcBorders>
            <w:shd w:val="clear" w:color="auto" w:fill="auto"/>
            <w:noWrap/>
            <w:vAlign w:val="center"/>
            <w:hideMark/>
          </w:tcPr>
          <w:p w14:paraId="5156F823" w14:textId="3CDABC09" w:rsidR="00BB01BC" w:rsidRPr="00BB01BC" w:rsidRDefault="00F05BD3" w:rsidP="00F05BD3">
            <w:pPr>
              <w:spacing w:after="0" w:line="240" w:lineRule="auto"/>
              <w:jc w:val="center"/>
              <w:rPr>
                <w:rFonts w:ascii="Calibri" w:eastAsia="Times New Roman" w:hAnsi="Calibri" w:cs="Calibri"/>
                <w:color w:val="000000"/>
                <w:sz w:val="16"/>
                <w:szCs w:val="16"/>
                <w:lang w:val="es-CO" w:eastAsia="es-CO"/>
              </w:rPr>
            </w:pPr>
            <w:r w:rsidRPr="00BB01BC">
              <w:rPr>
                <w:rFonts w:ascii="Calibri" w:eastAsia="Times New Roman" w:hAnsi="Calibri" w:cs="Calibri"/>
                <w:color w:val="000000"/>
                <w:sz w:val="16"/>
                <w:szCs w:val="16"/>
                <w:lang w:val="es-CO" w:eastAsia="es-CO"/>
              </w:rPr>
              <w:t>EN LITIGIO</w:t>
            </w:r>
          </w:p>
        </w:tc>
        <w:tc>
          <w:tcPr>
            <w:tcW w:w="1767" w:type="dxa"/>
            <w:tcBorders>
              <w:top w:val="nil"/>
              <w:left w:val="nil"/>
              <w:bottom w:val="nil"/>
              <w:right w:val="nil"/>
            </w:tcBorders>
            <w:shd w:val="clear" w:color="auto" w:fill="auto"/>
            <w:noWrap/>
            <w:vAlign w:val="center"/>
            <w:hideMark/>
          </w:tcPr>
          <w:p w14:paraId="107A289D" w14:textId="2599229A" w:rsidR="00BB01BC" w:rsidRPr="00BB01BC" w:rsidRDefault="00F05BD3" w:rsidP="00F05BD3">
            <w:pPr>
              <w:spacing w:after="0" w:line="240" w:lineRule="auto"/>
              <w:jc w:val="center"/>
              <w:rPr>
                <w:rFonts w:ascii="Calibri" w:eastAsia="Times New Roman" w:hAnsi="Calibri" w:cs="Calibri"/>
                <w:color w:val="000000"/>
                <w:sz w:val="16"/>
                <w:szCs w:val="16"/>
                <w:lang w:val="es-CO" w:eastAsia="es-CO"/>
              </w:rPr>
            </w:pPr>
            <w:r w:rsidRPr="00BB01BC">
              <w:rPr>
                <w:rFonts w:ascii="Calibri" w:eastAsia="Times New Roman" w:hAnsi="Calibri" w:cs="Calibri"/>
                <w:color w:val="000000"/>
                <w:sz w:val="16"/>
                <w:szCs w:val="16"/>
                <w:lang w:val="es-CO" w:eastAsia="es-CO"/>
              </w:rPr>
              <w:t>20/11/2020; APLÁCESE LA AUDIENCIA INICIAL PROGRAMADA PARA EL DÍA 30 DE NOVIEMBRE DE 2020 A LAS 03:30 P.M.FÍJESE EL DÍA VEINTIOCHO (28) DE MAYO DE DOS MIL VEINTIUNO (2021) A LAS 09:00 A.M., COMO NUEVA FECHA Y HORA PARA LLEVAR A CABO LA AUDIENCIA INICIAL CONSAGRADA EN EL ARTÍCULO 180 DEL CPACA. PARA TAL EFECTO, EL EMPLEADO ASIGNADO POR EL DESPACHO ENVIARÁ A LOS CORREOS ELECTRÓNICOS SUMINISTRADOS POR LOS APODERADOS DE LAS PARTES E INTERVINIENTES, LA INVITACIÓN A LA AUDIENCIA QUE SE REALIZARÁ DE FORMA VIRTUAL A TRAVÉS DE LA PLATAFORMA QUE SE ENCUENTRE HABILITADA PARA ESE MOMENTO, AL IGUAL QUE EL ENLACE O VÍNCULO CORRESPONDIENTE AL EXPEDIENTE DIGITALIZADO.</w:t>
            </w:r>
          </w:p>
        </w:tc>
        <w:tc>
          <w:tcPr>
            <w:tcW w:w="1843" w:type="dxa"/>
            <w:tcBorders>
              <w:top w:val="single" w:sz="4" w:space="0" w:color="auto"/>
              <w:left w:val="single" w:sz="4" w:space="0" w:color="auto"/>
              <w:bottom w:val="single" w:sz="4" w:space="0" w:color="auto"/>
              <w:right w:val="single" w:sz="8" w:space="0" w:color="auto"/>
            </w:tcBorders>
            <w:shd w:val="clear" w:color="auto" w:fill="auto"/>
            <w:noWrap/>
            <w:vAlign w:val="bottom"/>
            <w:hideMark/>
          </w:tcPr>
          <w:p w14:paraId="3974D6F8" w14:textId="39634DBE" w:rsidR="00BB01BC" w:rsidRPr="00BB01BC" w:rsidRDefault="00F05BD3" w:rsidP="00F05BD3">
            <w:pPr>
              <w:spacing w:after="0" w:line="240" w:lineRule="auto"/>
              <w:jc w:val="center"/>
              <w:rPr>
                <w:rFonts w:ascii="Calibri" w:eastAsia="Times New Roman" w:hAnsi="Calibri" w:cs="Calibri"/>
                <w:color w:val="000000"/>
                <w:sz w:val="16"/>
                <w:szCs w:val="16"/>
                <w:lang w:val="es-CO" w:eastAsia="es-CO"/>
              </w:rPr>
            </w:pPr>
            <w:r w:rsidRPr="00BB01BC">
              <w:rPr>
                <w:rFonts w:ascii="Calibri" w:eastAsia="Times New Roman" w:hAnsi="Calibri" w:cs="Calibri"/>
                <w:color w:val="000000"/>
                <w:sz w:val="16"/>
                <w:szCs w:val="16"/>
                <w:lang w:val="es-CO" w:eastAsia="es-CO"/>
              </w:rPr>
              <w:t>50%</w:t>
            </w:r>
          </w:p>
        </w:tc>
      </w:tr>
      <w:tr w:rsidR="00F05BD3" w:rsidRPr="00F05BD3" w14:paraId="3114669A" w14:textId="77777777" w:rsidTr="00F05BD3">
        <w:trPr>
          <w:trHeight w:val="1485"/>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6DEFE8E1" w14:textId="6AA94BEC" w:rsidR="00BB01BC" w:rsidRPr="00BB01BC" w:rsidRDefault="00F05BD3" w:rsidP="00F05BD3">
            <w:pPr>
              <w:spacing w:after="0" w:line="240" w:lineRule="auto"/>
              <w:jc w:val="center"/>
              <w:rPr>
                <w:rFonts w:ascii="Calibri" w:eastAsia="Times New Roman" w:hAnsi="Calibri" w:cs="Calibri"/>
                <w:color w:val="000000"/>
                <w:sz w:val="16"/>
                <w:szCs w:val="16"/>
                <w:lang w:val="es-CO" w:eastAsia="es-CO"/>
              </w:rPr>
            </w:pPr>
            <w:r w:rsidRPr="00BB01BC">
              <w:rPr>
                <w:rFonts w:ascii="Calibri" w:eastAsia="Times New Roman" w:hAnsi="Calibri" w:cs="Calibri"/>
                <w:color w:val="000000"/>
                <w:sz w:val="16"/>
                <w:szCs w:val="16"/>
                <w:lang w:val="es-CO" w:eastAsia="es-CO"/>
              </w:rPr>
              <w:t>2018-00302</w:t>
            </w:r>
          </w:p>
        </w:tc>
        <w:tc>
          <w:tcPr>
            <w:tcW w:w="1153" w:type="dxa"/>
            <w:tcBorders>
              <w:top w:val="nil"/>
              <w:left w:val="nil"/>
              <w:bottom w:val="single" w:sz="4" w:space="0" w:color="auto"/>
              <w:right w:val="single" w:sz="4" w:space="0" w:color="auto"/>
            </w:tcBorders>
            <w:shd w:val="clear" w:color="auto" w:fill="auto"/>
            <w:noWrap/>
            <w:vAlign w:val="center"/>
            <w:hideMark/>
          </w:tcPr>
          <w:p w14:paraId="27C5E784" w14:textId="5A26317F" w:rsidR="00BB01BC" w:rsidRPr="00BB01BC" w:rsidRDefault="00F05BD3" w:rsidP="00F05BD3">
            <w:pPr>
              <w:spacing w:after="0" w:line="240" w:lineRule="auto"/>
              <w:jc w:val="center"/>
              <w:rPr>
                <w:rFonts w:ascii="Calibri" w:eastAsia="Times New Roman" w:hAnsi="Calibri" w:cs="Calibri"/>
                <w:color w:val="000000"/>
                <w:sz w:val="16"/>
                <w:szCs w:val="16"/>
                <w:lang w:val="es-CO" w:eastAsia="es-CO"/>
              </w:rPr>
            </w:pPr>
            <w:r w:rsidRPr="00BB01BC">
              <w:rPr>
                <w:rFonts w:ascii="Calibri" w:eastAsia="Times New Roman" w:hAnsi="Calibri" w:cs="Calibri"/>
                <w:color w:val="000000"/>
                <w:sz w:val="16"/>
                <w:szCs w:val="16"/>
                <w:lang w:val="es-CO" w:eastAsia="es-CO"/>
              </w:rPr>
              <w:t>MELBIN GERADO BELTRAN GARCIA</w:t>
            </w:r>
          </w:p>
        </w:tc>
        <w:tc>
          <w:tcPr>
            <w:tcW w:w="1627" w:type="dxa"/>
            <w:tcBorders>
              <w:top w:val="nil"/>
              <w:left w:val="nil"/>
              <w:bottom w:val="single" w:sz="4" w:space="0" w:color="auto"/>
              <w:right w:val="single" w:sz="4" w:space="0" w:color="auto"/>
            </w:tcBorders>
            <w:shd w:val="clear" w:color="auto" w:fill="auto"/>
            <w:noWrap/>
            <w:vAlign w:val="center"/>
            <w:hideMark/>
          </w:tcPr>
          <w:p w14:paraId="6E4F7C75" w14:textId="201A4AC3" w:rsidR="00BB01BC" w:rsidRPr="00BB01BC" w:rsidRDefault="00F05BD3" w:rsidP="00F05BD3">
            <w:pPr>
              <w:spacing w:after="0" w:line="240" w:lineRule="auto"/>
              <w:jc w:val="center"/>
              <w:rPr>
                <w:rFonts w:ascii="Calibri" w:eastAsia="Times New Roman" w:hAnsi="Calibri" w:cs="Calibri"/>
                <w:color w:val="000000"/>
                <w:sz w:val="16"/>
                <w:szCs w:val="16"/>
                <w:lang w:val="es-CO" w:eastAsia="es-CO"/>
              </w:rPr>
            </w:pPr>
            <w:r w:rsidRPr="00BB01BC">
              <w:rPr>
                <w:rFonts w:ascii="Calibri" w:eastAsia="Times New Roman" w:hAnsi="Calibri" w:cs="Calibri"/>
                <w:color w:val="000000"/>
                <w:sz w:val="16"/>
                <w:szCs w:val="16"/>
                <w:lang w:val="es-CO" w:eastAsia="es-CO"/>
              </w:rPr>
              <w:t>QUE SE RECONOZCA CONTRATO DE TRABAJO/REALIDADY SE PAGUE EN FORMA INDEXA TODOS LOS EMOLUMENTOS LABORALES QUE NO FUERON PAGADOS POR SU DESEMPEÑOCOMO COORDINADOR DE PRODUCCION Y CALIDAD DE LA EMPRESA EICVIRO E.S.P. DURANTE EL PERIODO DEL 07 DE FEBRERO A ENERO DE 2015.</w:t>
            </w:r>
          </w:p>
        </w:tc>
        <w:tc>
          <w:tcPr>
            <w:tcW w:w="0" w:type="auto"/>
            <w:tcBorders>
              <w:top w:val="nil"/>
              <w:left w:val="nil"/>
              <w:bottom w:val="single" w:sz="4" w:space="0" w:color="auto"/>
              <w:right w:val="single" w:sz="4" w:space="0" w:color="auto"/>
            </w:tcBorders>
            <w:shd w:val="clear" w:color="auto" w:fill="auto"/>
            <w:noWrap/>
            <w:vAlign w:val="center"/>
            <w:hideMark/>
          </w:tcPr>
          <w:p w14:paraId="7A66759C" w14:textId="083CAD19" w:rsidR="00BB01BC" w:rsidRPr="00BB01BC" w:rsidRDefault="00F05BD3" w:rsidP="00F05BD3">
            <w:pPr>
              <w:spacing w:after="0" w:line="240" w:lineRule="auto"/>
              <w:jc w:val="center"/>
              <w:rPr>
                <w:rFonts w:ascii="Calibri" w:eastAsia="Times New Roman" w:hAnsi="Calibri" w:cs="Calibri"/>
                <w:color w:val="000000"/>
                <w:sz w:val="16"/>
                <w:szCs w:val="16"/>
                <w:lang w:val="es-CO" w:eastAsia="es-CO"/>
              </w:rPr>
            </w:pPr>
            <w:r w:rsidRPr="00BB01BC">
              <w:rPr>
                <w:rFonts w:ascii="Calibri" w:eastAsia="Times New Roman" w:hAnsi="Calibri" w:cs="Calibri"/>
                <w:color w:val="000000"/>
                <w:sz w:val="16"/>
                <w:szCs w:val="16"/>
                <w:lang w:val="es-CO" w:eastAsia="es-CO"/>
              </w:rPr>
              <w:t>$ 56.428.642</w:t>
            </w:r>
          </w:p>
        </w:tc>
        <w:tc>
          <w:tcPr>
            <w:tcW w:w="1339" w:type="dxa"/>
            <w:tcBorders>
              <w:top w:val="nil"/>
              <w:left w:val="nil"/>
              <w:bottom w:val="single" w:sz="4" w:space="0" w:color="auto"/>
              <w:right w:val="single" w:sz="4" w:space="0" w:color="auto"/>
            </w:tcBorders>
            <w:shd w:val="clear" w:color="auto" w:fill="auto"/>
            <w:noWrap/>
            <w:vAlign w:val="center"/>
            <w:hideMark/>
          </w:tcPr>
          <w:p w14:paraId="47BACB19" w14:textId="37C63A3A" w:rsidR="00BB01BC" w:rsidRPr="00BB01BC" w:rsidRDefault="00F05BD3" w:rsidP="00F05BD3">
            <w:pPr>
              <w:spacing w:after="0" w:line="240" w:lineRule="auto"/>
              <w:jc w:val="center"/>
              <w:rPr>
                <w:rFonts w:ascii="Calibri" w:eastAsia="Times New Roman" w:hAnsi="Calibri" w:cs="Calibri"/>
                <w:color w:val="000000"/>
                <w:sz w:val="16"/>
                <w:szCs w:val="16"/>
                <w:lang w:val="es-CO" w:eastAsia="es-CO"/>
              </w:rPr>
            </w:pPr>
            <w:r w:rsidRPr="00BB01BC">
              <w:rPr>
                <w:rFonts w:ascii="Calibri" w:eastAsia="Times New Roman" w:hAnsi="Calibri" w:cs="Calibri"/>
                <w:color w:val="000000"/>
                <w:sz w:val="16"/>
                <w:szCs w:val="16"/>
                <w:lang w:val="es-CO" w:eastAsia="es-CO"/>
              </w:rPr>
              <w:t>JUZGADO SEXTO ADMINISTRATIVO ORAL DE CUCUTA</w:t>
            </w:r>
          </w:p>
        </w:tc>
        <w:tc>
          <w:tcPr>
            <w:tcW w:w="1474" w:type="dxa"/>
            <w:tcBorders>
              <w:top w:val="nil"/>
              <w:left w:val="nil"/>
              <w:bottom w:val="single" w:sz="4" w:space="0" w:color="auto"/>
              <w:right w:val="single" w:sz="4" w:space="0" w:color="auto"/>
            </w:tcBorders>
            <w:shd w:val="clear" w:color="auto" w:fill="auto"/>
            <w:noWrap/>
            <w:vAlign w:val="center"/>
            <w:hideMark/>
          </w:tcPr>
          <w:p w14:paraId="640E476F" w14:textId="0A23144A" w:rsidR="00BB01BC" w:rsidRPr="00BB01BC" w:rsidRDefault="00F05BD3" w:rsidP="00F05BD3">
            <w:pPr>
              <w:spacing w:after="0" w:line="240" w:lineRule="auto"/>
              <w:jc w:val="center"/>
              <w:rPr>
                <w:rFonts w:ascii="Calibri" w:eastAsia="Times New Roman" w:hAnsi="Calibri" w:cs="Calibri"/>
                <w:color w:val="000000"/>
                <w:sz w:val="16"/>
                <w:szCs w:val="16"/>
                <w:lang w:val="es-CO" w:eastAsia="es-CO"/>
              </w:rPr>
            </w:pPr>
            <w:r w:rsidRPr="00BB01BC">
              <w:rPr>
                <w:rFonts w:ascii="Calibri" w:eastAsia="Times New Roman" w:hAnsi="Calibri" w:cs="Calibri"/>
                <w:color w:val="000000"/>
                <w:sz w:val="16"/>
                <w:szCs w:val="16"/>
                <w:lang w:val="es-CO" w:eastAsia="es-CO"/>
              </w:rPr>
              <w:t>EN LITIGIO</w:t>
            </w:r>
          </w:p>
        </w:tc>
        <w:tc>
          <w:tcPr>
            <w:tcW w:w="1767" w:type="dxa"/>
            <w:tcBorders>
              <w:top w:val="single" w:sz="4" w:space="0" w:color="auto"/>
              <w:left w:val="nil"/>
              <w:bottom w:val="single" w:sz="4" w:space="0" w:color="auto"/>
              <w:right w:val="single" w:sz="4" w:space="0" w:color="auto"/>
            </w:tcBorders>
            <w:shd w:val="clear" w:color="auto" w:fill="auto"/>
            <w:noWrap/>
            <w:vAlign w:val="center"/>
            <w:hideMark/>
          </w:tcPr>
          <w:p w14:paraId="12D766DC" w14:textId="44FACF36" w:rsidR="00BB01BC" w:rsidRPr="00BB01BC" w:rsidRDefault="00F05BD3" w:rsidP="00F05BD3">
            <w:pPr>
              <w:spacing w:after="0" w:line="240" w:lineRule="auto"/>
              <w:jc w:val="center"/>
              <w:rPr>
                <w:rFonts w:ascii="Calibri" w:eastAsia="Times New Roman" w:hAnsi="Calibri" w:cs="Calibri"/>
                <w:color w:val="000000"/>
                <w:sz w:val="16"/>
                <w:szCs w:val="16"/>
                <w:lang w:val="es-CO" w:eastAsia="es-CO"/>
              </w:rPr>
            </w:pPr>
            <w:r w:rsidRPr="00BB01BC">
              <w:rPr>
                <w:rFonts w:ascii="Calibri" w:eastAsia="Times New Roman" w:hAnsi="Calibri" w:cs="Calibri"/>
                <w:color w:val="000000"/>
                <w:sz w:val="16"/>
                <w:szCs w:val="16"/>
                <w:lang w:val="es-CO" w:eastAsia="es-CO"/>
              </w:rPr>
              <w:t>AUDIENCIA EL 26 DE MAYO 2020 A LAS 3:PM SE SUPENDIO LA AUDIENCIA AL DESPACHO PARA FIJAR NUEVA FECHA DE AUDIENCIA INICIAL.</w:t>
            </w:r>
          </w:p>
        </w:tc>
        <w:tc>
          <w:tcPr>
            <w:tcW w:w="1843" w:type="dxa"/>
            <w:tcBorders>
              <w:top w:val="nil"/>
              <w:left w:val="nil"/>
              <w:bottom w:val="single" w:sz="4" w:space="0" w:color="auto"/>
              <w:right w:val="single" w:sz="8" w:space="0" w:color="auto"/>
            </w:tcBorders>
            <w:shd w:val="clear" w:color="auto" w:fill="auto"/>
            <w:noWrap/>
            <w:vAlign w:val="center"/>
            <w:hideMark/>
          </w:tcPr>
          <w:p w14:paraId="6C91D139" w14:textId="51597885" w:rsidR="00BB01BC" w:rsidRPr="00BB01BC" w:rsidRDefault="00F05BD3" w:rsidP="00F05BD3">
            <w:pPr>
              <w:spacing w:after="0" w:line="240" w:lineRule="auto"/>
              <w:jc w:val="center"/>
              <w:rPr>
                <w:rFonts w:ascii="Calibri" w:eastAsia="Times New Roman" w:hAnsi="Calibri" w:cs="Calibri"/>
                <w:color w:val="000000"/>
                <w:sz w:val="16"/>
                <w:szCs w:val="16"/>
                <w:lang w:val="es-CO" w:eastAsia="es-CO"/>
              </w:rPr>
            </w:pPr>
            <w:r w:rsidRPr="00BB01BC">
              <w:rPr>
                <w:rFonts w:ascii="Calibri" w:eastAsia="Times New Roman" w:hAnsi="Calibri" w:cs="Calibri"/>
                <w:color w:val="000000"/>
                <w:sz w:val="16"/>
                <w:szCs w:val="16"/>
                <w:lang w:val="es-CO" w:eastAsia="es-CO"/>
              </w:rPr>
              <w:t>60%</w:t>
            </w:r>
          </w:p>
        </w:tc>
      </w:tr>
      <w:tr w:rsidR="00F05BD3" w:rsidRPr="00F05BD3" w14:paraId="264C7AD8" w14:textId="77777777" w:rsidTr="00F05BD3">
        <w:trPr>
          <w:trHeight w:val="1500"/>
        </w:trPr>
        <w:tc>
          <w:tcPr>
            <w:tcW w:w="0" w:type="auto"/>
            <w:tcBorders>
              <w:top w:val="nil"/>
              <w:left w:val="single" w:sz="8" w:space="0" w:color="auto"/>
              <w:bottom w:val="single" w:sz="8" w:space="0" w:color="auto"/>
              <w:right w:val="single" w:sz="4" w:space="0" w:color="auto"/>
            </w:tcBorders>
            <w:shd w:val="clear" w:color="auto" w:fill="auto"/>
            <w:noWrap/>
            <w:vAlign w:val="center"/>
            <w:hideMark/>
          </w:tcPr>
          <w:p w14:paraId="76B0F530" w14:textId="4BDB49AA" w:rsidR="00BB01BC" w:rsidRPr="00BB01BC" w:rsidRDefault="00F05BD3" w:rsidP="00F05BD3">
            <w:pPr>
              <w:spacing w:after="0" w:line="240" w:lineRule="auto"/>
              <w:jc w:val="center"/>
              <w:rPr>
                <w:rFonts w:ascii="Calibri" w:eastAsia="Times New Roman" w:hAnsi="Calibri" w:cs="Calibri"/>
                <w:color w:val="000000"/>
                <w:sz w:val="16"/>
                <w:szCs w:val="16"/>
                <w:lang w:val="es-CO" w:eastAsia="es-CO"/>
              </w:rPr>
            </w:pPr>
            <w:r w:rsidRPr="00BB01BC">
              <w:rPr>
                <w:rFonts w:ascii="Calibri" w:eastAsia="Times New Roman" w:hAnsi="Calibri" w:cs="Calibri"/>
                <w:color w:val="000000"/>
                <w:sz w:val="16"/>
                <w:szCs w:val="16"/>
                <w:lang w:val="es-CO" w:eastAsia="es-CO"/>
              </w:rPr>
              <w:lastRenderedPageBreak/>
              <w:t>167/2018</w:t>
            </w:r>
          </w:p>
        </w:tc>
        <w:tc>
          <w:tcPr>
            <w:tcW w:w="1153" w:type="dxa"/>
            <w:tcBorders>
              <w:top w:val="nil"/>
              <w:left w:val="nil"/>
              <w:bottom w:val="single" w:sz="8" w:space="0" w:color="auto"/>
              <w:right w:val="single" w:sz="4" w:space="0" w:color="auto"/>
            </w:tcBorders>
            <w:shd w:val="clear" w:color="auto" w:fill="auto"/>
            <w:noWrap/>
            <w:vAlign w:val="center"/>
            <w:hideMark/>
          </w:tcPr>
          <w:p w14:paraId="7DBB2B12" w14:textId="03293C29" w:rsidR="00BB01BC" w:rsidRPr="00BB01BC" w:rsidRDefault="00F05BD3" w:rsidP="00F05BD3">
            <w:pPr>
              <w:spacing w:after="0" w:line="240" w:lineRule="auto"/>
              <w:jc w:val="center"/>
              <w:rPr>
                <w:rFonts w:ascii="Calibri" w:eastAsia="Times New Roman" w:hAnsi="Calibri" w:cs="Calibri"/>
                <w:color w:val="000000"/>
                <w:sz w:val="16"/>
                <w:szCs w:val="16"/>
                <w:lang w:val="es-CO" w:eastAsia="es-CO"/>
              </w:rPr>
            </w:pPr>
            <w:r w:rsidRPr="00BB01BC">
              <w:rPr>
                <w:rFonts w:ascii="Calibri" w:eastAsia="Times New Roman" w:hAnsi="Calibri" w:cs="Calibri"/>
                <w:color w:val="000000"/>
                <w:sz w:val="16"/>
                <w:szCs w:val="16"/>
                <w:lang w:val="es-CO" w:eastAsia="es-CO"/>
              </w:rPr>
              <w:t>JOSE FERNANDO LOPEZ MEJIA</w:t>
            </w:r>
          </w:p>
        </w:tc>
        <w:tc>
          <w:tcPr>
            <w:tcW w:w="1627" w:type="dxa"/>
            <w:tcBorders>
              <w:top w:val="nil"/>
              <w:left w:val="nil"/>
              <w:bottom w:val="single" w:sz="8" w:space="0" w:color="auto"/>
              <w:right w:val="single" w:sz="4" w:space="0" w:color="auto"/>
            </w:tcBorders>
            <w:shd w:val="clear" w:color="auto" w:fill="auto"/>
            <w:noWrap/>
            <w:vAlign w:val="center"/>
            <w:hideMark/>
          </w:tcPr>
          <w:p w14:paraId="10703C77" w14:textId="6C28B3C6" w:rsidR="00BB01BC" w:rsidRPr="00BB01BC" w:rsidRDefault="00F05BD3" w:rsidP="00F05BD3">
            <w:pPr>
              <w:spacing w:after="0" w:line="240" w:lineRule="auto"/>
              <w:jc w:val="center"/>
              <w:rPr>
                <w:rFonts w:ascii="Calibri" w:eastAsia="Times New Roman" w:hAnsi="Calibri" w:cs="Calibri"/>
                <w:color w:val="000000"/>
                <w:sz w:val="16"/>
                <w:szCs w:val="16"/>
                <w:lang w:val="es-CO" w:eastAsia="es-CO"/>
              </w:rPr>
            </w:pPr>
            <w:r w:rsidRPr="00BB01BC">
              <w:rPr>
                <w:rFonts w:ascii="Calibri" w:eastAsia="Times New Roman" w:hAnsi="Calibri" w:cs="Calibri"/>
                <w:color w:val="000000"/>
                <w:sz w:val="16"/>
                <w:szCs w:val="16"/>
                <w:lang w:val="es-CO" w:eastAsia="es-CO"/>
              </w:rPr>
              <w:t>QUE SE DECLARE NULO EL ACTO ADMINISTRATIVO MEDIANTE EL CUAL SE NEGO EL RECONOCIMIENTO Y PAGO DE PRESTACIONES SOCIALES</w:t>
            </w:r>
          </w:p>
        </w:tc>
        <w:tc>
          <w:tcPr>
            <w:tcW w:w="0" w:type="auto"/>
            <w:tcBorders>
              <w:top w:val="nil"/>
              <w:left w:val="nil"/>
              <w:bottom w:val="single" w:sz="8" w:space="0" w:color="auto"/>
              <w:right w:val="single" w:sz="4" w:space="0" w:color="auto"/>
            </w:tcBorders>
            <w:shd w:val="clear" w:color="auto" w:fill="auto"/>
            <w:noWrap/>
            <w:vAlign w:val="center"/>
            <w:hideMark/>
          </w:tcPr>
          <w:p w14:paraId="3CCC5C80" w14:textId="4F98862D" w:rsidR="00BB01BC" w:rsidRPr="00BB01BC" w:rsidRDefault="00F05BD3" w:rsidP="00F05BD3">
            <w:pPr>
              <w:spacing w:after="0" w:line="240" w:lineRule="auto"/>
              <w:jc w:val="center"/>
              <w:rPr>
                <w:rFonts w:ascii="Calibri" w:eastAsia="Times New Roman" w:hAnsi="Calibri" w:cs="Calibri"/>
                <w:color w:val="000000"/>
                <w:sz w:val="16"/>
                <w:szCs w:val="16"/>
                <w:lang w:val="es-CO" w:eastAsia="es-CO"/>
              </w:rPr>
            </w:pPr>
            <w:r w:rsidRPr="00BB01BC">
              <w:rPr>
                <w:rFonts w:ascii="Calibri" w:eastAsia="Times New Roman" w:hAnsi="Calibri" w:cs="Calibri"/>
                <w:color w:val="000000"/>
                <w:sz w:val="16"/>
                <w:szCs w:val="16"/>
                <w:lang w:val="es-CO" w:eastAsia="es-CO"/>
              </w:rPr>
              <w:t>$ 81.386.969</w:t>
            </w:r>
          </w:p>
        </w:tc>
        <w:tc>
          <w:tcPr>
            <w:tcW w:w="1339" w:type="dxa"/>
            <w:tcBorders>
              <w:top w:val="nil"/>
              <w:left w:val="nil"/>
              <w:bottom w:val="single" w:sz="8" w:space="0" w:color="auto"/>
              <w:right w:val="single" w:sz="4" w:space="0" w:color="auto"/>
            </w:tcBorders>
            <w:shd w:val="clear" w:color="auto" w:fill="auto"/>
            <w:noWrap/>
            <w:vAlign w:val="center"/>
            <w:hideMark/>
          </w:tcPr>
          <w:p w14:paraId="070567FB" w14:textId="6E4067CC" w:rsidR="00BB01BC" w:rsidRPr="00BB01BC" w:rsidRDefault="00F05BD3" w:rsidP="00F05BD3">
            <w:pPr>
              <w:spacing w:after="0" w:line="240" w:lineRule="auto"/>
              <w:jc w:val="center"/>
              <w:rPr>
                <w:rFonts w:ascii="Calibri" w:eastAsia="Times New Roman" w:hAnsi="Calibri" w:cs="Calibri"/>
                <w:color w:val="000000"/>
                <w:sz w:val="16"/>
                <w:szCs w:val="16"/>
                <w:lang w:val="es-CO" w:eastAsia="es-CO"/>
              </w:rPr>
            </w:pPr>
            <w:r w:rsidRPr="00BB01BC">
              <w:rPr>
                <w:rFonts w:ascii="Calibri" w:eastAsia="Times New Roman" w:hAnsi="Calibri" w:cs="Calibri"/>
                <w:color w:val="000000"/>
                <w:sz w:val="16"/>
                <w:szCs w:val="16"/>
                <w:lang w:val="es-CO" w:eastAsia="es-CO"/>
              </w:rPr>
              <w:t>JUZGADO OCTAVO ADMINISTRATIVO EL CIRCUITO JUDICIAL DE CUCUTA</w:t>
            </w:r>
          </w:p>
        </w:tc>
        <w:tc>
          <w:tcPr>
            <w:tcW w:w="1474" w:type="dxa"/>
            <w:tcBorders>
              <w:top w:val="nil"/>
              <w:left w:val="nil"/>
              <w:bottom w:val="single" w:sz="8" w:space="0" w:color="auto"/>
              <w:right w:val="single" w:sz="4" w:space="0" w:color="auto"/>
            </w:tcBorders>
            <w:shd w:val="clear" w:color="auto" w:fill="auto"/>
            <w:noWrap/>
            <w:vAlign w:val="center"/>
            <w:hideMark/>
          </w:tcPr>
          <w:p w14:paraId="7572B49D" w14:textId="62EAA936" w:rsidR="00BB01BC" w:rsidRPr="00BB01BC" w:rsidRDefault="00F05BD3" w:rsidP="00F05BD3">
            <w:pPr>
              <w:spacing w:after="0" w:line="240" w:lineRule="auto"/>
              <w:jc w:val="center"/>
              <w:rPr>
                <w:rFonts w:ascii="Calibri" w:eastAsia="Times New Roman" w:hAnsi="Calibri" w:cs="Calibri"/>
                <w:color w:val="000000"/>
                <w:sz w:val="16"/>
                <w:szCs w:val="16"/>
                <w:lang w:val="es-CO" w:eastAsia="es-CO"/>
              </w:rPr>
            </w:pPr>
            <w:r w:rsidRPr="00BB01BC">
              <w:rPr>
                <w:rFonts w:ascii="Calibri" w:eastAsia="Times New Roman" w:hAnsi="Calibri" w:cs="Calibri"/>
                <w:color w:val="000000"/>
                <w:sz w:val="16"/>
                <w:szCs w:val="16"/>
                <w:lang w:val="es-CO" w:eastAsia="es-CO"/>
              </w:rPr>
              <w:t>EN LITIGIO</w:t>
            </w:r>
          </w:p>
        </w:tc>
        <w:tc>
          <w:tcPr>
            <w:tcW w:w="1767" w:type="dxa"/>
            <w:tcBorders>
              <w:top w:val="nil"/>
              <w:left w:val="nil"/>
              <w:bottom w:val="single" w:sz="8" w:space="0" w:color="auto"/>
              <w:right w:val="single" w:sz="4" w:space="0" w:color="auto"/>
            </w:tcBorders>
            <w:shd w:val="clear" w:color="auto" w:fill="auto"/>
            <w:noWrap/>
            <w:vAlign w:val="center"/>
            <w:hideMark/>
          </w:tcPr>
          <w:p w14:paraId="4C87E039" w14:textId="74C35C7F" w:rsidR="00BB01BC" w:rsidRPr="00BB01BC" w:rsidRDefault="00F05BD3" w:rsidP="00F05BD3">
            <w:pPr>
              <w:spacing w:after="0" w:line="240" w:lineRule="auto"/>
              <w:jc w:val="center"/>
              <w:rPr>
                <w:rFonts w:ascii="Calibri" w:eastAsia="Times New Roman" w:hAnsi="Calibri" w:cs="Calibri"/>
                <w:color w:val="000000"/>
                <w:sz w:val="16"/>
                <w:szCs w:val="16"/>
                <w:lang w:val="es-CO" w:eastAsia="es-CO"/>
              </w:rPr>
            </w:pPr>
            <w:r w:rsidRPr="00BB01BC">
              <w:rPr>
                <w:rFonts w:ascii="Calibri" w:eastAsia="Times New Roman" w:hAnsi="Calibri" w:cs="Calibri"/>
                <w:color w:val="000000"/>
                <w:sz w:val="16"/>
                <w:szCs w:val="16"/>
                <w:lang w:val="es-CO" w:eastAsia="es-CO"/>
              </w:rPr>
              <w:t>23/07/2020;SE NOTIFICA ELECTRONICAMENTE A LA PREVISORA COMPAÑIA DE SEGUROS EL AUTO QUE ADMITE SU LLAMAMMIENTO EN GARANTIA POR PARTE DE LA ENTIDAD ACCIONADA,    05 AUG 2020; LA PREVISORA SOLICITA COPIA DE LA DEMANDA, ANEXOS Y AUTO ADMISORIO, 5 DE AGOSTO 2020; LA ABOGADA DIANA LESLIE BLANCO ALLEGA PODER DE LA PREVISORA S.A.</w:t>
            </w:r>
          </w:p>
        </w:tc>
        <w:tc>
          <w:tcPr>
            <w:tcW w:w="1843" w:type="dxa"/>
            <w:tcBorders>
              <w:top w:val="nil"/>
              <w:left w:val="nil"/>
              <w:bottom w:val="single" w:sz="8" w:space="0" w:color="auto"/>
              <w:right w:val="single" w:sz="8" w:space="0" w:color="auto"/>
            </w:tcBorders>
            <w:shd w:val="clear" w:color="auto" w:fill="auto"/>
            <w:noWrap/>
            <w:vAlign w:val="center"/>
            <w:hideMark/>
          </w:tcPr>
          <w:p w14:paraId="13B1C7D9" w14:textId="3F454D14" w:rsidR="00BB01BC" w:rsidRPr="00BB01BC" w:rsidRDefault="00F05BD3" w:rsidP="00F05BD3">
            <w:pPr>
              <w:spacing w:after="0" w:line="240" w:lineRule="auto"/>
              <w:jc w:val="center"/>
              <w:rPr>
                <w:rFonts w:ascii="Calibri" w:eastAsia="Times New Roman" w:hAnsi="Calibri" w:cs="Calibri"/>
                <w:color w:val="000000"/>
                <w:sz w:val="16"/>
                <w:szCs w:val="16"/>
                <w:lang w:val="es-CO" w:eastAsia="es-CO"/>
              </w:rPr>
            </w:pPr>
            <w:r w:rsidRPr="00BB01BC">
              <w:rPr>
                <w:rFonts w:ascii="Calibri" w:eastAsia="Times New Roman" w:hAnsi="Calibri" w:cs="Calibri"/>
                <w:color w:val="000000"/>
                <w:sz w:val="16"/>
                <w:szCs w:val="16"/>
                <w:lang w:val="es-CO" w:eastAsia="es-CO"/>
              </w:rPr>
              <w:t>60%</w:t>
            </w:r>
          </w:p>
        </w:tc>
      </w:tr>
    </w:tbl>
    <w:p w14:paraId="5E855F64" w14:textId="29773239" w:rsidR="00737093" w:rsidRPr="00DB06E5" w:rsidRDefault="00737093" w:rsidP="00522F5A">
      <w:pPr>
        <w:pStyle w:val="Sinespaciado"/>
        <w:jc w:val="center"/>
        <w:rPr>
          <w:rFonts w:ascii="Verdana" w:hAnsi="Verdana" w:cs="Tahoma"/>
          <w:sz w:val="24"/>
          <w:szCs w:val="24"/>
        </w:rPr>
      </w:pPr>
    </w:p>
    <w:p w14:paraId="2691E3FE" w14:textId="12C96146" w:rsidR="00737093" w:rsidRPr="00DB06E5" w:rsidRDefault="00737093" w:rsidP="00522F5A">
      <w:pPr>
        <w:pStyle w:val="Sinespaciado"/>
        <w:jc w:val="center"/>
        <w:rPr>
          <w:rFonts w:ascii="Verdana" w:hAnsi="Verdana" w:cs="Tahoma"/>
          <w:sz w:val="24"/>
          <w:szCs w:val="24"/>
        </w:rPr>
      </w:pPr>
    </w:p>
    <w:p w14:paraId="1D1CD7C3" w14:textId="77777777" w:rsidR="00C45C58" w:rsidRDefault="00C45C58" w:rsidP="00737093">
      <w:pPr>
        <w:pStyle w:val="Sinespaciado"/>
        <w:jc w:val="both"/>
        <w:rPr>
          <w:rFonts w:ascii="Arial" w:hAnsi="Arial" w:cs="Arial"/>
          <w:b/>
          <w:bCs/>
          <w:szCs w:val="24"/>
        </w:rPr>
        <w:sectPr w:rsidR="00C45C58" w:rsidSect="007A7D54">
          <w:pgSz w:w="11906" w:h="16838"/>
          <w:pgMar w:top="1985" w:right="1134" w:bottom="1134" w:left="1474" w:header="709" w:footer="709" w:gutter="0"/>
          <w:cols w:space="708"/>
          <w:titlePg/>
          <w:docGrid w:linePitch="360"/>
        </w:sectPr>
      </w:pPr>
    </w:p>
    <w:p w14:paraId="6DFA7CBC" w14:textId="4426F345" w:rsidR="00737093" w:rsidRPr="000B1B88" w:rsidRDefault="00737093" w:rsidP="00737093">
      <w:pPr>
        <w:pStyle w:val="Sinespaciado"/>
        <w:jc w:val="both"/>
        <w:rPr>
          <w:rFonts w:ascii="Arial" w:hAnsi="Arial" w:cs="Arial"/>
          <w:b/>
          <w:bCs/>
          <w:szCs w:val="24"/>
        </w:rPr>
      </w:pPr>
      <w:r w:rsidRPr="000B1B88">
        <w:rPr>
          <w:rFonts w:ascii="Arial" w:hAnsi="Arial" w:cs="Arial"/>
          <w:b/>
          <w:bCs/>
          <w:szCs w:val="24"/>
        </w:rPr>
        <w:lastRenderedPageBreak/>
        <w:t>CONTINGENCIAS</w:t>
      </w:r>
      <w:r w:rsidR="00C45C58">
        <w:rPr>
          <w:rFonts w:ascii="Arial" w:hAnsi="Arial" w:cs="Arial"/>
          <w:b/>
          <w:bCs/>
          <w:szCs w:val="24"/>
        </w:rPr>
        <w:t xml:space="preserve"> A CORTE DICIEMBRE DEL 2020</w:t>
      </w:r>
    </w:p>
    <w:p w14:paraId="2EEF433E" w14:textId="77777777" w:rsidR="00C45C58" w:rsidRDefault="00C45C58" w:rsidP="00737093">
      <w:pPr>
        <w:pStyle w:val="Sinespaciado"/>
        <w:jc w:val="both"/>
        <w:rPr>
          <w:rFonts w:ascii="Arial" w:hAnsi="Arial" w:cs="Arial"/>
          <w:b/>
          <w:bCs/>
          <w:szCs w:val="24"/>
        </w:rPr>
      </w:pPr>
    </w:p>
    <w:p w14:paraId="36A83245" w14:textId="77777777" w:rsidR="00C45C58" w:rsidRDefault="00C45C58" w:rsidP="00737093">
      <w:pPr>
        <w:pStyle w:val="Sinespaciado"/>
        <w:jc w:val="both"/>
        <w:rPr>
          <w:rFonts w:ascii="Arial" w:hAnsi="Arial" w:cs="Arial"/>
          <w:b/>
          <w:bCs/>
          <w:szCs w:val="24"/>
        </w:rPr>
      </w:pPr>
    </w:p>
    <w:tbl>
      <w:tblPr>
        <w:tblW w:w="16473" w:type="dxa"/>
        <w:tblInd w:w="-1848" w:type="dxa"/>
        <w:tblLayout w:type="fixed"/>
        <w:tblCellMar>
          <w:left w:w="70" w:type="dxa"/>
          <w:right w:w="70" w:type="dxa"/>
        </w:tblCellMar>
        <w:tblLook w:val="04A0" w:firstRow="1" w:lastRow="0" w:firstColumn="1" w:lastColumn="0" w:noHBand="0" w:noVBand="1"/>
      </w:tblPr>
      <w:tblGrid>
        <w:gridCol w:w="283"/>
        <w:gridCol w:w="567"/>
        <w:gridCol w:w="1135"/>
        <w:gridCol w:w="992"/>
        <w:gridCol w:w="2003"/>
        <w:gridCol w:w="974"/>
        <w:gridCol w:w="1275"/>
        <w:gridCol w:w="3119"/>
        <w:gridCol w:w="1134"/>
        <w:gridCol w:w="691"/>
        <w:gridCol w:w="567"/>
        <w:gridCol w:w="600"/>
        <w:gridCol w:w="1404"/>
        <w:gridCol w:w="22"/>
        <w:gridCol w:w="785"/>
        <w:gridCol w:w="22"/>
        <w:gridCol w:w="886"/>
        <w:gridCol w:w="14"/>
      </w:tblGrid>
      <w:tr w:rsidR="00C45C58" w:rsidRPr="00C45C58" w14:paraId="6EFB3136" w14:textId="77777777" w:rsidTr="002325CE">
        <w:trPr>
          <w:trHeight w:val="390"/>
        </w:trPr>
        <w:tc>
          <w:tcPr>
            <w:tcW w:w="14766" w:type="dxa"/>
            <w:gridSpan w:val="14"/>
            <w:tcBorders>
              <w:top w:val="single" w:sz="4" w:space="0" w:color="auto"/>
              <w:left w:val="single" w:sz="4" w:space="0" w:color="auto"/>
              <w:bottom w:val="single" w:sz="4" w:space="0" w:color="auto"/>
              <w:right w:val="single" w:sz="4" w:space="0" w:color="auto"/>
            </w:tcBorders>
            <w:shd w:val="clear" w:color="000000" w:fill="FABF8F"/>
            <w:vAlign w:val="center"/>
            <w:hideMark/>
          </w:tcPr>
          <w:p w14:paraId="2593C4BA" w14:textId="57036BCA" w:rsidR="00C45C58" w:rsidRPr="00C45C58" w:rsidRDefault="00DC7E77" w:rsidP="00C45C58">
            <w:pPr>
              <w:spacing w:after="0" w:line="240" w:lineRule="auto"/>
              <w:jc w:val="center"/>
              <w:rPr>
                <w:rFonts w:ascii="Calibri" w:eastAsia="Times New Roman" w:hAnsi="Calibri" w:cs="Calibri"/>
                <w:b/>
                <w:bCs/>
                <w:color w:val="000000"/>
                <w:sz w:val="14"/>
                <w:szCs w:val="14"/>
                <w:lang w:val="es-CO" w:eastAsia="es-CO"/>
              </w:rPr>
            </w:pPr>
            <w:r w:rsidRPr="00C45C58">
              <w:rPr>
                <w:rFonts w:ascii="Calibri" w:eastAsia="Times New Roman" w:hAnsi="Calibri" w:cs="Calibri"/>
                <w:b/>
                <w:bCs/>
                <w:color w:val="000000"/>
                <w:sz w:val="14"/>
                <w:szCs w:val="14"/>
                <w:lang w:val="es-CO" w:eastAsia="es-CO"/>
              </w:rPr>
              <w:t>TABLA DE CONTIGENCIA DE PROCESOS DE LA EMPRESA EICVIRO E.S.P AÑO 2020</w:t>
            </w:r>
          </w:p>
        </w:tc>
        <w:tc>
          <w:tcPr>
            <w:tcW w:w="807" w:type="dxa"/>
            <w:gridSpan w:val="2"/>
            <w:tcBorders>
              <w:top w:val="single" w:sz="4" w:space="0" w:color="auto"/>
              <w:left w:val="nil"/>
              <w:bottom w:val="single" w:sz="4" w:space="0" w:color="auto"/>
              <w:right w:val="single" w:sz="4" w:space="0" w:color="auto"/>
            </w:tcBorders>
            <w:shd w:val="clear" w:color="000000" w:fill="FABF8F"/>
            <w:vAlign w:val="center"/>
            <w:hideMark/>
          </w:tcPr>
          <w:p w14:paraId="30EEDFC6" w14:textId="10EFF560" w:rsidR="00C45C58" w:rsidRPr="00C45C58" w:rsidRDefault="00DC7E77" w:rsidP="00C45C58">
            <w:pPr>
              <w:spacing w:after="0" w:line="240" w:lineRule="auto"/>
              <w:jc w:val="center"/>
              <w:rPr>
                <w:rFonts w:ascii="Calibri" w:eastAsia="Times New Roman" w:hAnsi="Calibri" w:cs="Calibri"/>
                <w:b/>
                <w:bCs/>
                <w:color w:val="000000"/>
                <w:sz w:val="14"/>
                <w:szCs w:val="14"/>
                <w:lang w:val="es-CO" w:eastAsia="es-CO"/>
              </w:rPr>
            </w:pPr>
            <w:r w:rsidRPr="00C45C58">
              <w:rPr>
                <w:rFonts w:ascii="Calibri" w:eastAsia="Times New Roman" w:hAnsi="Calibri" w:cs="Calibri"/>
                <w:b/>
                <w:bCs/>
                <w:color w:val="000000"/>
                <w:sz w:val="14"/>
                <w:szCs w:val="14"/>
                <w:lang w:val="es-CO" w:eastAsia="es-CO"/>
              </w:rPr>
              <w:t> </w:t>
            </w:r>
          </w:p>
        </w:tc>
        <w:tc>
          <w:tcPr>
            <w:tcW w:w="900" w:type="dxa"/>
            <w:gridSpan w:val="2"/>
            <w:tcBorders>
              <w:top w:val="single" w:sz="4" w:space="0" w:color="auto"/>
              <w:left w:val="nil"/>
              <w:bottom w:val="single" w:sz="4" w:space="0" w:color="auto"/>
              <w:right w:val="single" w:sz="4" w:space="0" w:color="auto"/>
            </w:tcBorders>
            <w:shd w:val="clear" w:color="000000" w:fill="FABF8F"/>
            <w:noWrap/>
            <w:vAlign w:val="bottom"/>
            <w:hideMark/>
          </w:tcPr>
          <w:p w14:paraId="570B7E5A" w14:textId="3BF8C147" w:rsidR="00C45C58" w:rsidRPr="00C45C58" w:rsidRDefault="00DC7E77" w:rsidP="00C45C58">
            <w:pPr>
              <w:spacing w:after="0" w:line="240" w:lineRule="auto"/>
              <w:rPr>
                <w:rFonts w:ascii="Calibri" w:eastAsia="Times New Roman" w:hAnsi="Calibri" w:cs="Calibri"/>
                <w:color w:val="000000"/>
                <w:lang w:val="es-CO" w:eastAsia="es-CO"/>
              </w:rPr>
            </w:pPr>
            <w:r w:rsidRPr="00C45C58">
              <w:rPr>
                <w:rFonts w:ascii="Calibri" w:eastAsia="Times New Roman" w:hAnsi="Calibri" w:cs="Calibri"/>
                <w:color w:val="000000"/>
                <w:lang w:val="es-CO" w:eastAsia="es-CO"/>
              </w:rPr>
              <w:t> </w:t>
            </w:r>
          </w:p>
        </w:tc>
      </w:tr>
      <w:tr w:rsidR="00C45C58" w:rsidRPr="00C45C58" w14:paraId="123CB58F" w14:textId="77777777" w:rsidTr="002325CE">
        <w:trPr>
          <w:gridAfter w:val="1"/>
          <w:wAfter w:w="14" w:type="dxa"/>
          <w:trHeight w:val="390"/>
        </w:trPr>
        <w:tc>
          <w:tcPr>
            <w:tcW w:w="283" w:type="dxa"/>
            <w:tcBorders>
              <w:top w:val="nil"/>
              <w:left w:val="single" w:sz="4" w:space="0" w:color="auto"/>
              <w:bottom w:val="single" w:sz="4" w:space="0" w:color="auto"/>
              <w:right w:val="single" w:sz="4" w:space="0" w:color="auto"/>
            </w:tcBorders>
            <w:shd w:val="clear" w:color="000000" w:fill="FABF8F"/>
            <w:vAlign w:val="center"/>
            <w:hideMark/>
          </w:tcPr>
          <w:p w14:paraId="359BE1C0" w14:textId="293C1F38" w:rsidR="00C45C58" w:rsidRPr="00C45C58" w:rsidRDefault="00DC7E77" w:rsidP="00C45C58">
            <w:pPr>
              <w:spacing w:after="0" w:line="240" w:lineRule="auto"/>
              <w:jc w:val="center"/>
              <w:rPr>
                <w:rFonts w:ascii="Calibri" w:eastAsia="Times New Roman" w:hAnsi="Calibri" w:cs="Calibri"/>
                <w:b/>
                <w:bCs/>
                <w:color w:val="000000"/>
                <w:sz w:val="14"/>
                <w:szCs w:val="14"/>
                <w:lang w:val="es-CO" w:eastAsia="es-CO"/>
              </w:rPr>
            </w:pPr>
            <w:r w:rsidRPr="00C45C58">
              <w:rPr>
                <w:rFonts w:ascii="Calibri" w:eastAsia="Times New Roman" w:hAnsi="Calibri" w:cs="Calibri"/>
                <w:b/>
                <w:bCs/>
                <w:color w:val="000000"/>
                <w:sz w:val="14"/>
                <w:szCs w:val="14"/>
                <w:lang w:val="es-CO" w:eastAsia="es-CO"/>
              </w:rPr>
              <w:t> </w:t>
            </w:r>
          </w:p>
        </w:tc>
        <w:tc>
          <w:tcPr>
            <w:tcW w:w="567" w:type="dxa"/>
            <w:tcBorders>
              <w:top w:val="nil"/>
              <w:left w:val="nil"/>
              <w:bottom w:val="single" w:sz="4" w:space="0" w:color="auto"/>
              <w:right w:val="single" w:sz="4" w:space="0" w:color="auto"/>
            </w:tcBorders>
            <w:shd w:val="clear" w:color="000000" w:fill="FABF8F"/>
            <w:vAlign w:val="center"/>
            <w:hideMark/>
          </w:tcPr>
          <w:p w14:paraId="3830436A" w14:textId="7859B052" w:rsidR="00C45C58" w:rsidRPr="00C45C58" w:rsidRDefault="00DC7E77" w:rsidP="00C45C58">
            <w:pPr>
              <w:spacing w:after="0" w:line="240" w:lineRule="auto"/>
              <w:jc w:val="center"/>
              <w:rPr>
                <w:rFonts w:ascii="Calibri" w:eastAsia="Times New Roman" w:hAnsi="Calibri" w:cs="Calibri"/>
                <w:b/>
                <w:bCs/>
                <w:color w:val="000000"/>
                <w:sz w:val="14"/>
                <w:szCs w:val="14"/>
                <w:lang w:val="es-CO" w:eastAsia="es-CO"/>
              </w:rPr>
            </w:pPr>
            <w:r w:rsidRPr="00C45C58">
              <w:rPr>
                <w:rFonts w:ascii="Calibri" w:eastAsia="Times New Roman" w:hAnsi="Calibri" w:cs="Calibri"/>
                <w:b/>
                <w:bCs/>
                <w:color w:val="000000"/>
                <w:sz w:val="14"/>
                <w:szCs w:val="14"/>
                <w:lang w:val="es-CO" w:eastAsia="es-CO"/>
              </w:rPr>
              <w:t> </w:t>
            </w:r>
          </w:p>
        </w:tc>
        <w:tc>
          <w:tcPr>
            <w:tcW w:w="1135" w:type="dxa"/>
            <w:tcBorders>
              <w:top w:val="nil"/>
              <w:left w:val="nil"/>
              <w:bottom w:val="single" w:sz="4" w:space="0" w:color="auto"/>
              <w:right w:val="single" w:sz="4" w:space="0" w:color="auto"/>
            </w:tcBorders>
            <w:shd w:val="clear" w:color="000000" w:fill="FABF8F"/>
            <w:vAlign w:val="center"/>
            <w:hideMark/>
          </w:tcPr>
          <w:p w14:paraId="2E9709FB" w14:textId="35AB5AF4" w:rsidR="00C45C58" w:rsidRPr="00C45C58" w:rsidRDefault="00DC7E77" w:rsidP="00C45C58">
            <w:pPr>
              <w:spacing w:after="0" w:line="240" w:lineRule="auto"/>
              <w:jc w:val="center"/>
              <w:rPr>
                <w:rFonts w:ascii="Calibri" w:eastAsia="Times New Roman" w:hAnsi="Calibri" w:cs="Calibri"/>
                <w:b/>
                <w:bCs/>
                <w:color w:val="000000"/>
                <w:sz w:val="14"/>
                <w:szCs w:val="14"/>
                <w:lang w:val="es-CO" w:eastAsia="es-CO"/>
              </w:rPr>
            </w:pPr>
            <w:r w:rsidRPr="00C45C58">
              <w:rPr>
                <w:rFonts w:ascii="Calibri" w:eastAsia="Times New Roman" w:hAnsi="Calibri" w:cs="Calibri"/>
                <w:b/>
                <w:bCs/>
                <w:color w:val="000000"/>
                <w:sz w:val="14"/>
                <w:szCs w:val="14"/>
                <w:lang w:val="es-CO" w:eastAsia="es-CO"/>
              </w:rPr>
              <w:t> </w:t>
            </w:r>
          </w:p>
        </w:tc>
        <w:tc>
          <w:tcPr>
            <w:tcW w:w="992" w:type="dxa"/>
            <w:tcBorders>
              <w:top w:val="nil"/>
              <w:left w:val="nil"/>
              <w:bottom w:val="single" w:sz="4" w:space="0" w:color="auto"/>
              <w:right w:val="single" w:sz="4" w:space="0" w:color="auto"/>
            </w:tcBorders>
            <w:shd w:val="clear" w:color="000000" w:fill="FABF8F"/>
            <w:vAlign w:val="center"/>
            <w:hideMark/>
          </w:tcPr>
          <w:p w14:paraId="7366BF2B" w14:textId="1D90C36F" w:rsidR="00C45C58" w:rsidRPr="00C45C58" w:rsidRDefault="00DC7E77" w:rsidP="00C45C58">
            <w:pPr>
              <w:spacing w:after="0" w:line="240" w:lineRule="auto"/>
              <w:jc w:val="center"/>
              <w:rPr>
                <w:rFonts w:ascii="Calibri" w:eastAsia="Times New Roman" w:hAnsi="Calibri" w:cs="Calibri"/>
                <w:b/>
                <w:bCs/>
                <w:color w:val="000000"/>
                <w:sz w:val="14"/>
                <w:szCs w:val="14"/>
                <w:lang w:val="es-CO" w:eastAsia="es-CO"/>
              </w:rPr>
            </w:pPr>
            <w:r w:rsidRPr="00C45C58">
              <w:rPr>
                <w:rFonts w:ascii="Calibri" w:eastAsia="Times New Roman" w:hAnsi="Calibri" w:cs="Calibri"/>
                <w:b/>
                <w:bCs/>
                <w:color w:val="000000"/>
                <w:sz w:val="14"/>
                <w:szCs w:val="14"/>
                <w:lang w:val="es-CO" w:eastAsia="es-CO"/>
              </w:rPr>
              <w:t> </w:t>
            </w:r>
          </w:p>
        </w:tc>
        <w:tc>
          <w:tcPr>
            <w:tcW w:w="2003" w:type="dxa"/>
            <w:tcBorders>
              <w:top w:val="nil"/>
              <w:left w:val="nil"/>
              <w:bottom w:val="single" w:sz="4" w:space="0" w:color="auto"/>
              <w:right w:val="single" w:sz="4" w:space="0" w:color="auto"/>
            </w:tcBorders>
            <w:shd w:val="clear" w:color="000000" w:fill="FABF8F"/>
            <w:vAlign w:val="center"/>
            <w:hideMark/>
          </w:tcPr>
          <w:p w14:paraId="47C0BE6B" w14:textId="66617FFE" w:rsidR="00C45C58" w:rsidRPr="00C45C58" w:rsidRDefault="00DC7E77" w:rsidP="00C45C58">
            <w:pPr>
              <w:spacing w:after="0" w:line="240" w:lineRule="auto"/>
              <w:jc w:val="center"/>
              <w:rPr>
                <w:rFonts w:ascii="Calibri" w:eastAsia="Times New Roman" w:hAnsi="Calibri" w:cs="Calibri"/>
                <w:b/>
                <w:bCs/>
                <w:color w:val="000000"/>
                <w:sz w:val="14"/>
                <w:szCs w:val="14"/>
                <w:lang w:val="es-CO" w:eastAsia="es-CO"/>
              </w:rPr>
            </w:pPr>
            <w:r w:rsidRPr="00C45C58">
              <w:rPr>
                <w:rFonts w:ascii="Calibri" w:eastAsia="Times New Roman" w:hAnsi="Calibri" w:cs="Calibri"/>
                <w:b/>
                <w:bCs/>
                <w:color w:val="000000"/>
                <w:sz w:val="14"/>
                <w:szCs w:val="14"/>
                <w:lang w:val="es-CO" w:eastAsia="es-CO"/>
              </w:rPr>
              <w:t> </w:t>
            </w:r>
          </w:p>
        </w:tc>
        <w:tc>
          <w:tcPr>
            <w:tcW w:w="974" w:type="dxa"/>
            <w:tcBorders>
              <w:top w:val="nil"/>
              <w:left w:val="nil"/>
              <w:bottom w:val="single" w:sz="4" w:space="0" w:color="auto"/>
              <w:right w:val="single" w:sz="4" w:space="0" w:color="auto"/>
            </w:tcBorders>
            <w:shd w:val="clear" w:color="000000" w:fill="FABF8F"/>
            <w:vAlign w:val="center"/>
            <w:hideMark/>
          </w:tcPr>
          <w:p w14:paraId="4855FAFE" w14:textId="2B53AF6C" w:rsidR="00C45C58" w:rsidRPr="00C45C58" w:rsidRDefault="00DC7E77" w:rsidP="00C45C58">
            <w:pPr>
              <w:spacing w:after="0" w:line="240" w:lineRule="auto"/>
              <w:jc w:val="center"/>
              <w:rPr>
                <w:rFonts w:ascii="Calibri" w:eastAsia="Times New Roman" w:hAnsi="Calibri" w:cs="Calibri"/>
                <w:b/>
                <w:bCs/>
                <w:color w:val="000000"/>
                <w:sz w:val="14"/>
                <w:szCs w:val="14"/>
                <w:lang w:val="es-CO" w:eastAsia="es-CO"/>
              </w:rPr>
            </w:pPr>
            <w:r w:rsidRPr="00C45C58">
              <w:rPr>
                <w:rFonts w:ascii="Calibri" w:eastAsia="Times New Roman" w:hAnsi="Calibri" w:cs="Calibri"/>
                <w:b/>
                <w:bCs/>
                <w:color w:val="000000"/>
                <w:sz w:val="14"/>
                <w:szCs w:val="14"/>
                <w:lang w:val="es-CO" w:eastAsia="es-CO"/>
              </w:rPr>
              <w:t> </w:t>
            </w:r>
          </w:p>
        </w:tc>
        <w:tc>
          <w:tcPr>
            <w:tcW w:w="1275" w:type="dxa"/>
            <w:tcBorders>
              <w:top w:val="nil"/>
              <w:left w:val="nil"/>
              <w:bottom w:val="single" w:sz="4" w:space="0" w:color="auto"/>
              <w:right w:val="single" w:sz="4" w:space="0" w:color="auto"/>
            </w:tcBorders>
            <w:shd w:val="clear" w:color="000000" w:fill="FABF8F"/>
            <w:vAlign w:val="center"/>
            <w:hideMark/>
          </w:tcPr>
          <w:p w14:paraId="258AC03C" w14:textId="1F471431" w:rsidR="00C45C58" w:rsidRPr="00C45C58" w:rsidRDefault="00DC7E77" w:rsidP="00C45C58">
            <w:pPr>
              <w:spacing w:after="0" w:line="240" w:lineRule="auto"/>
              <w:jc w:val="center"/>
              <w:rPr>
                <w:rFonts w:ascii="Calibri" w:eastAsia="Times New Roman" w:hAnsi="Calibri" w:cs="Calibri"/>
                <w:b/>
                <w:bCs/>
                <w:color w:val="000000"/>
                <w:sz w:val="14"/>
                <w:szCs w:val="14"/>
                <w:lang w:val="es-CO" w:eastAsia="es-CO"/>
              </w:rPr>
            </w:pPr>
            <w:r w:rsidRPr="00C45C58">
              <w:rPr>
                <w:rFonts w:ascii="Calibri" w:eastAsia="Times New Roman" w:hAnsi="Calibri" w:cs="Calibri"/>
                <w:b/>
                <w:bCs/>
                <w:color w:val="000000"/>
                <w:sz w:val="14"/>
                <w:szCs w:val="14"/>
                <w:lang w:val="es-CO" w:eastAsia="es-CO"/>
              </w:rPr>
              <w:t> </w:t>
            </w:r>
          </w:p>
        </w:tc>
        <w:tc>
          <w:tcPr>
            <w:tcW w:w="3119" w:type="dxa"/>
            <w:tcBorders>
              <w:top w:val="nil"/>
              <w:left w:val="nil"/>
              <w:bottom w:val="single" w:sz="4" w:space="0" w:color="auto"/>
              <w:right w:val="single" w:sz="4" w:space="0" w:color="auto"/>
            </w:tcBorders>
            <w:shd w:val="clear" w:color="000000" w:fill="FABF8F"/>
            <w:vAlign w:val="center"/>
            <w:hideMark/>
          </w:tcPr>
          <w:p w14:paraId="56FD8F18" w14:textId="62F56189" w:rsidR="00C45C58" w:rsidRPr="00C45C58" w:rsidRDefault="00DC7E77" w:rsidP="00C45C58">
            <w:pPr>
              <w:spacing w:after="0" w:line="240" w:lineRule="auto"/>
              <w:jc w:val="center"/>
              <w:rPr>
                <w:rFonts w:ascii="Calibri" w:eastAsia="Times New Roman" w:hAnsi="Calibri" w:cs="Calibri"/>
                <w:b/>
                <w:bCs/>
                <w:color w:val="000000"/>
                <w:sz w:val="14"/>
                <w:szCs w:val="14"/>
                <w:lang w:val="es-CO" w:eastAsia="es-CO"/>
              </w:rPr>
            </w:pPr>
            <w:r w:rsidRPr="00C45C58">
              <w:rPr>
                <w:rFonts w:ascii="Calibri" w:eastAsia="Times New Roman" w:hAnsi="Calibri" w:cs="Calibri"/>
                <w:b/>
                <w:bCs/>
                <w:color w:val="000000"/>
                <w:sz w:val="14"/>
                <w:szCs w:val="14"/>
                <w:lang w:val="es-CO" w:eastAsia="es-CO"/>
              </w:rPr>
              <w:t> </w:t>
            </w:r>
          </w:p>
        </w:tc>
        <w:tc>
          <w:tcPr>
            <w:tcW w:w="1134" w:type="dxa"/>
            <w:tcBorders>
              <w:top w:val="nil"/>
              <w:left w:val="nil"/>
              <w:bottom w:val="single" w:sz="4" w:space="0" w:color="auto"/>
              <w:right w:val="single" w:sz="4" w:space="0" w:color="auto"/>
            </w:tcBorders>
            <w:shd w:val="clear" w:color="000000" w:fill="FABF8F"/>
            <w:vAlign w:val="center"/>
            <w:hideMark/>
          </w:tcPr>
          <w:p w14:paraId="586768A1" w14:textId="28B38D05" w:rsidR="00C45C58" w:rsidRPr="00C45C58" w:rsidRDefault="00DC7E77" w:rsidP="00C45C58">
            <w:pPr>
              <w:spacing w:after="0" w:line="240" w:lineRule="auto"/>
              <w:jc w:val="center"/>
              <w:rPr>
                <w:rFonts w:ascii="Calibri" w:eastAsia="Times New Roman" w:hAnsi="Calibri" w:cs="Calibri"/>
                <w:b/>
                <w:bCs/>
                <w:color w:val="000000"/>
                <w:sz w:val="14"/>
                <w:szCs w:val="14"/>
                <w:lang w:val="es-CO" w:eastAsia="es-CO"/>
              </w:rPr>
            </w:pPr>
            <w:r w:rsidRPr="00C45C58">
              <w:rPr>
                <w:rFonts w:ascii="Calibri" w:eastAsia="Times New Roman" w:hAnsi="Calibri" w:cs="Calibri"/>
                <w:b/>
                <w:bCs/>
                <w:color w:val="000000"/>
                <w:sz w:val="14"/>
                <w:szCs w:val="14"/>
                <w:lang w:val="es-CO" w:eastAsia="es-CO"/>
              </w:rPr>
              <w:t> </w:t>
            </w:r>
          </w:p>
        </w:tc>
        <w:tc>
          <w:tcPr>
            <w:tcW w:w="1858" w:type="dxa"/>
            <w:gridSpan w:val="3"/>
            <w:tcBorders>
              <w:top w:val="single" w:sz="4" w:space="0" w:color="auto"/>
              <w:left w:val="nil"/>
              <w:bottom w:val="single" w:sz="4" w:space="0" w:color="auto"/>
              <w:right w:val="single" w:sz="4" w:space="0" w:color="auto"/>
            </w:tcBorders>
            <w:shd w:val="clear" w:color="000000" w:fill="FF0000"/>
            <w:vAlign w:val="center"/>
            <w:hideMark/>
          </w:tcPr>
          <w:p w14:paraId="1225CB52" w14:textId="2AE50872" w:rsidR="00C45C58" w:rsidRPr="00C45C58" w:rsidRDefault="00DC7E77" w:rsidP="00C45C58">
            <w:pPr>
              <w:spacing w:after="0" w:line="240" w:lineRule="auto"/>
              <w:jc w:val="center"/>
              <w:rPr>
                <w:rFonts w:ascii="Calibri" w:eastAsia="Times New Roman" w:hAnsi="Calibri" w:cs="Calibri"/>
                <w:b/>
                <w:bCs/>
                <w:color w:val="000000"/>
                <w:sz w:val="14"/>
                <w:szCs w:val="14"/>
                <w:lang w:val="es-CO" w:eastAsia="es-CO"/>
              </w:rPr>
            </w:pPr>
            <w:r w:rsidRPr="00C45C58">
              <w:rPr>
                <w:rFonts w:ascii="Calibri" w:eastAsia="Times New Roman" w:hAnsi="Calibri" w:cs="Calibri"/>
                <w:b/>
                <w:bCs/>
                <w:color w:val="000000"/>
                <w:sz w:val="14"/>
                <w:szCs w:val="14"/>
                <w:lang w:val="es-CO" w:eastAsia="es-CO"/>
              </w:rPr>
              <w:t>PROBABILIDAD DE PERDIDA</w:t>
            </w:r>
          </w:p>
        </w:tc>
        <w:tc>
          <w:tcPr>
            <w:tcW w:w="1404" w:type="dxa"/>
            <w:tcBorders>
              <w:top w:val="nil"/>
              <w:left w:val="nil"/>
              <w:bottom w:val="single" w:sz="4" w:space="0" w:color="auto"/>
              <w:right w:val="single" w:sz="4" w:space="0" w:color="auto"/>
            </w:tcBorders>
            <w:shd w:val="clear" w:color="000000" w:fill="FABF8F"/>
            <w:vAlign w:val="center"/>
            <w:hideMark/>
          </w:tcPr>
          <w:p w14:paraId="4EF5D2AB" w14:textId="21DE394A" w:rsidR="00C45C58" w:rsidRPr="00C45C58" w:rsidRDefault="00DC7E77" w:rsidP="00C45C58">
            <w:pPr>
              <w:spacing w:after="0" w:line="240" w:lineRule="auto"/>
              <w:jc w:val="center"/>
              <w:rPr>
                <w:rFonts w:ascii="Calibri" w:eastAsia="Times New Roman" w:hAnsi="Calibri" w:cs="Calibri"/>
                <w:b/>
                <w:bCs/>
                <w:color w:val="000000"/>
                <w:sz w:val="14"/>
                <w:szCs w:val="14"/>
                <w:lang w:val="es-CO" w:eastAsia="es-CO"/>
              </w:rPr>
            </w:pPr>
            <w:r w:rsidRPr="00C45C58">
              <w:rPr>
                <w:rFonts w:ascii="Calibri" w:eastAsia="Times New Roman" w:hAnsi="Calibri" w:cs="Calibri"/>
                <w:b/>
                <w:bCs/>
                <w:color w:val="000000"/>
                <w:sz w:val="14"/>
                <w:szCs w:val="14"/>
                <w:lang w:val="es-CO" w:eastAsia="es-CO"/>
              </w:rPr>
              <w:t> </w:t>
            </w:r>
          </w:p>
        </w:tc>
        <w:tc>
          <w:tcPr>
            <w:tcW w:w="807" w:type="dxa"/>
            <w:gridSpan w:val="2"/>
            <w:tcBorders>
              <w:top w:val="nil"/>
              <w:left w:val="nil"/>
              <w:bottom w:val="single" w:sz="4" w:space="0" w:color="auto"/>
              <w:right w:val="single" w:sz="4" w:space="0" w:color="auto"/>
            </w:tcBorders>
            <w:shd w:val="clear" w:color="000000" w:fill="FABF8F"/>
            <w:vAlign w:val="center"/>
            <w:hideMark/>
          </w:tcPr>
          <w:p w14:paraId="479FC7B5" w14:textId="2BDFE05A" w:rsidR="00C45C58" w:rsidRPr="00C45C58" w:rsidRDefault="00DC7E77" w:rsidP="00C45C58">
            <w:pPr>
              <w:spacing w:after="0" w:line="240" w:lineRule="auto"/>
              <w:jc w:val="center"/>
              <w:rPr>
                <w:rFonts w:ascii="Calibri" w:eastAsia="Times New Roman" w:hAnsi="Calibri" w:cs="Calibri"/>
                <w:b/>
                <w:bCs/>
                <w:color w:val="000000"/>
                <w:sz w:val="14"/>
                <w:szCs w:val="14"/>
                <w:lang w:val="es-CO" w:eastAsia="es-CO"/>
              </w:rPr>
            </w:pPr>
            <w:r w:rsidRPr="00C45C58">
              <w:rPr>
                <w:rFonts w:ascii="Calibri" w:eastAsia="Times New Roman" w:hAnsi="Calibri" w:cs="Calibri"/>
                <w:b/>
                <w:bCs/>
                <w:color w:val="000000"/>
                <w:sz w:val="14"/>
                <w:szCs w:val="14"/>
                <w:lang w:val="es-CO" w:eastAsia="es-CO"/>
              </w:rPr>
              <w:t> </w:t>
            </w:r>
          </w:p>
        </w:tc>
        <w:tc>
          <w:tcPr>
            <w:tcW w:w="908" w:type="dxa"/>
            <w:gridSpan w:val="2"/>
            <w:tcBorders>
              <w:top w:val="nil"/>
              <w:left w:val="nil"/>
              <w:bottom w:val="single" w:sz="4" w:space="0" w:color="auto"/>
              <w:right w:val="single" w:sz="4" w:space="0" w:color="auto"/>
            </w:tcBorders>
            <w:shd w:val="clear" w:color="000000" w:fill="FABF8F"/>
            <w:noWrap/>
            <w:vAlign w:val="bottom"/>
            <w:hideMark/>
          </w:tcPr>
          <w:p w14:paraId="57BD3F92" w14:textId="337BA709" w:rsidR="00C45C58" w:rsidRPr="00C45C58" w:rsidRDefault="00DC7E77" w:rsidP="00C45C58">
            <w:pPr>
              <w:spacing w:after="0" w:line="240" w:lineRule="auto"/>
              <w:rPr>
                <w:rFonts w:ascii="Calibri" w:eastAsia="Times New Roman" w:hAnsi="Calibri" w:cs="Calibri"/>
                <w:color w:val="000000"/>
                <w:lang w:val="es-CO" w:eastAsia="es-CO"/>
              </w:rPr>
            </w:pPr>
            <w:r w:rsidRPr="00C45C58">
              <w:rPr>
                <w:rFonts w:ascii="Calibri" w:eastAsia="Times New Roman" w:hAnsi="Calibri" w:cs="Calibri"/>
                <w:color w:val="000000"/>
                <w:lang w:val="es-CO" w:eastAsia="es-CO"/>
              </w:rPr>
              <w:t> </w:t>
            </w:r>
          </w:p>
        </w:tc>
      </w:tr>
      <w:tr w:rsidR="00C45C58" w:rsidRPr="00C45C58" w14:paraId="19809AEB" w14:textId="77777777" w:rsidTr="002325CE">
        <w:trPr>
          <w:gridAfter w:val="1"/>
          <w:wAfter w:w="14" w:type="dxa"/>
          <w:trHeight w:val="518"/>
        </w:trPr>
        <w:tc>
          <w:tcPr>
            <w:tcW w:w="283" w:type="dxa"/>
            <w:tcBorders>
              <w:top w:val="nil"/>
              <w:left w:val="single" w:sz="4" w:space="0" w:color="auto"/>
              <w:bottom w:val="single" w:sz="4" w:space="0" w:color="auto"/>
              <w:right w:val="single" w:sz="4" w:space="0" w:color="auto"/>
            </w:tcBorders>
            <w:shd w:val="clear" w:color="000000" w:fill="C6D9F1"/>
            <w:vAlign w:val="center"/>
            <w:hideMark/>
          </w:tcPr>
          <w:p w14:paraId="3E0DE98B" w14:textId="576989A8" w:rsidR="00C45C58" w:rsidRPr="00C45C58" w:rsidRDefault="00DC7E77" w:rsidP="00C45C58">
            <w:pPr>
              <w:spacing w:after="0" w:line="240" w:lineRule="auto"/>
              <w:jc w:val="center"/>
              <w:rPr>
                <w:rFonts w:ascii="Calibri" w:eastAsia="Times New Roman" w:hAnsi="Calibri" w:cs="Calibri"/>
                <w:b/>
                <w:bCs/>
                <w:color w:val="000000"/>
                <w:sz w:val="14"/>
                <w:szCs w:val="14"/>
                <w:lang w:val="es-CO" w:eastAsia="es-CO"/>
              </w:rPr>
            </w:pPr>
            <w:r w:rsidRPr="00C45C58">
              <w:rPr>
                <w:rFonts w:ascii="Calibri" w:eastAsia="Times New Roman" w:hAnsi="Calibri" w:cs="Calibri"/>
                <w:b/>
                <w:bCs/>
                <w:color w:val="000000"/>
                <w:sz w:val="14"/>
                <w:szCs w:val="14"/>
                <w:lang w:val="es-CO" w:eastAsia="es-CO"/>
              </w:rPr>
              <w:t> </w:t>
            </w:r>
          </w:p>
        </w:tc>
        <w:tc>
          <w:tcPr>
            <w:tcW w:w="567" w:type="dxa"/>
            <w:tcBorders>
              <w:top w:val="nil"/>
              <w:left w:val="nil"/>
              <w:bottom w:val="single" w:sz="4" w:space="0" w:color="auto"/>
              <w:right w:val="single" w:sz="4" w:space="0" w:color="auto"/>
            </w:tcBorders>
            <w:shd w:val="clear" w:color="000000" w:fill="DDD9C4"/>
            <w:vAlign w:val="center"/>
            <w:hideMark/>
          </w:tcPr>
          <w:p w14:paraId="36C554FC" w14:textId="62456044" w:rsidR="00C45C58" w:rsidRPr="00C45C58" w:rsidRDefault="00DC7E77" w:rsidP="00C45C58">
            <w:pPr>
              <w:spacing w:after="0" w:line="240" w:lineRule="auto"/>
              <w:jc w:val="center"/>
              <w:rPr>
                <w:rFonts w:ascii="Calibri" w:eastAsia="Times New Roman" w:hAnsi="Calibri" w:cs="Calibri"/>
                <w:b/>
                <w:bCs/>
                <w:color w:val="000000"/>
                <w:sz w:val="14"/>
                <w:szCs w:val="14"/>
                <w:lang w:val="es-CO" w:eastAsia="es-CO"/>
              </w:rPr>
            </w:pPr>
            <w:r w:rsidRPr="00C45C58">
              <w:rPr>
                <w:rFonts w:ascii="Calibri" w:eastAsia="Times New Roman" w:hAnsi="Calibri" w:cs="Calibri"/>
                <w:b/>
                <w:bCs/>
                <w:color w:val="000000"/>
                <w:sz w:val="14"/>
                <w:szCs w:val="14"/>
                <w:lang w:val="es-CO" w:eastAsia="es-CO"/>
              </w:rPr>
              <w:t>N° RAD</w:t>
            </w:r>
          </w:p>
        </w:tc>
        <w:tc>
          <w:tcPr>
            <w:tcW w:w="1135" w:type="dxa"/>
            <w:tcBorders>
              <w:top w:val="nil"/>
              <w:left w:val="nil"/>
              <w:bottom w:val="single" w:sz="4" w:space="0" w:color="auto"/>
              <w:right w:val="single" w:sz="4" w:space="0" w:color="auto"/>
            </w:tcBorders>
            <w:shd w:val="clear" w:color="000000" w:fill="DDD9C4"/>
            <w:vAlign w:val="center"/>
            <w:hideMark/>
          </w:tcPr>
          <w:p w14:paraId="4B5A1912" w14:textId="5F90D9F1" w:rsidR="00C45C58" w:rsidRPr="00C45C58" w:rsidRDefault="00DC7E77" w:rsidP="00C45C58">
            <w:pPr>
              <w:spacing w:after="0" w:line="240" w:lineRule="auto"/>
              <w:jc w:val="center"/>
              <w:rPr>
                <w:rFonts w:ascii="Calibri" w:eastAsia="Times New Roman" w:hAnsi="Calibri" w:cs="Calibri"/>
                <w:b/>
                <w:bCs/>
                <w:color w:val="000000"/>
                <w:sz w:val="14"/>
                <w:szCs w:val="14"/>
                <w:lang w:val="es-CO" w:eastAsia="es-CO"/>
              </w:rPr>
            </w:pPr>
            <w:r w:rsidRPr="00C45C58">
              <w:rPr>
                <w:rFonts w:ascii="Calibri" w:eastAsia="Times New Roman" w:hAnsi="Calibri" w:cs="Calibri"/>
                <w:b/>
                <w:bCs/>
                <w:color w:val="000000"/>
                <w:sz w:val="14"/>
                <w:szCs w:val="14"/>
                <w:lang w:val="es-CO" w:eastAsia="es-CO"/>
              </w:rPr>
              <w:t>DEMANDANTE</w:t>
            </w:r>
          </w:p>
        </w:tc>
        <w:tc>
          <w:tcPr>
            <w:tcW w:w="992" w:type="dxa"/>
            <w:tcBorders>
              <w:top w:val="nil"/>
              <w:left w:val="nil"/>
              <w:bottom w:val="single" w:sz="4" w:space="0" w:color="auto"/>
              <w:right w:val="single" w:sz="4" w:space="0" w:color="auto"/>
            </w:tcBorders>
            <w:shd w:val="clear" w:color="000000" w:fill="DDD9C4"/>
            <w:vAlign w:val="center"/>
            <w:hideMark/>
          </w:tcPr>
          <w:p w14:paraId="5A8092FE" w14:textId="217BDE9F" w:rsidR="00C45C58" w:rsidRPr="00C45C58" w:rsidRDefault="00DC7E77" w:rsidP="00C45C58">
            <w:pPr>
              <w:spacing w:after="0" w:line="240" w:lineRule="auto"/>
              <w:jc w:val="center"/>
              <w:rPr>
                <w:rFonts w:ascii="Calibri" w:eastAsia="Times New Roman" w:hAnsi="Calibri" w:cs="Calibri"/>
                <w:b/>
                <w:bCs/>
                <w:color w:val="000000"/>
                <w:sz w:val="14"/>
                <w:szCs w:val="14"/>
                <w:lang w:val="es-CO" w:eastAsia="es-CO"/>
              </w:rPr>
            </w:pPr>
            <w:r w:rsidRPr="00C45C58">
              <w:rPr>
                <w:rFonts w:ascii="Calibri" w:eastAsia="Times New Roman" w:hAnsi="Calibri" w:cs="Calibri"/>
                <w:b/>
                <w:bCs/>
                <w:color w:val="000000"/>
                <w:sz w:val="14"/>
                <w:szCs w:val="14"/>
                <w:lang w:val="es-CO" w:eastAsia="es-CO"/>
              </w:rPr>
              <w:t>TIPO DE ACCIÓN</w:t>
            </w:r>
          </w:p>
        </w:tc>
        <w:tc>
          <w:tcPr>
            <w:tcW w:w="2003" w:type="dxa"/>
            <w:tcBorders>
              <w:top w:val="nil"/>
              <w:left w:val="nil"/>
              <w:bottom w:val="single" w:sz="4" w:space="0" w:color="auto"/>
              <w:right w:val="single" w:sz="4" w:space="0" w:color="auto"/>
            </w:tcBorders>
            <w:shd w:val="clear" w:color="000000" w:fill="DDD9C4"/>
            <w:vAlign w:val="center"/>
            <w:hideMark/>
          </w:tcPr>
          <w:p w14:paraId="1193F0BE" w14:textId="459FEB66" w:rsidR="00C45C58" w:rsidRPr="00C45C58" w:rsidRDefault="00DC7E77" w:rsidP="00C45C58">
            <w:pPr>
              <w:spacing w:after="0" w:line="240" w:lineRule="auto"/>
              <w:jc w:val="center"/>
              <w:rPr>
                <w:rFonts w:ascii="Calibri" w:eastAsia="Times New Roman" w:hAnsi="Calibri" w:cs="Calibri"/>
                <w:b/>
                <w:bCs/>
                <w:color w:val="000000"/>
                <w:sz w:val="14"/>
                <w:szCs w:val="14"/>
                <w:lang w:val="es-CO" w:eastAsia="es-CO"/>
              </w:rPr>
            </w:pPr>
            <w:r w:rsidRPr="00C45C58">
              <w:rPr>
                <w:rFonts w:ascii="Calibri" w:eastAsia="Times New Roman" w:hAnsi="Calibri" w:cs="Calibri"/>
                <w:b/>
                <w:bCs/>
                <w:color w:val="000000"/>
                <w:sz w:val="14"/>
                <w:szCs w:val="14"/>
                <w:lang w:val="es-CO" w:eastAsia="es-CO"/>
              </w:rPr>
              <w:t>PRETENSIONES</w:t>
            </w:r>
          </w:p>
        </w:tc>
        <w:tc>
          <w:tcPr>
            <w:tcW w:w="974" w:type="dxa"/>
            <w:tcBorders>
              <w:top w:val="nil"/>
              <w:left w:val="nil"/>
              <w:bottom w:val="single" w:sz="4" w:space="0" w:color="auto"/>
              <w:right w:val="single" w:sz="4" w:space="0" w:color="auto"/>
            </w:tcBorders>
            <w:shd w:val="clear" w:color="000000" w:fill="DDD9C4"/>
            <w:vAlign w:val="center"/>
            <w:hideMark/>
          </w:tcPr>
          <w:p w14:paraId="73877406" w14:textId="2EF29D5A" w:rsidR="00C45C58" w:rsidRPr="00C45C58" w:rsidRDefault="00DC7E77" w:rsidP="00C45C58">
            <w:pPr>
              <w:spacing w:after="0" w:line="240" w:lineRule="auto"/>
              <w:jc w:val="center"/>
              <w:rPr>
                <w:rFonts w:ascii="Calibri" w:eastAsia="Times New Roman" w:hAnsi="Calibri" w:cs="Calibri"/>
                <w:b/>
                <w:bCs/>
                <w:color w:val="000000"/>
                <w:sz w:val="14"/>
                <w:szCs w:val="14"/>
                <w:lang w:val="es-CO" w:eastAsia="es-CO"/>
              </w:rPr>
            </w:pPr>
            <w:r w:rsidRPr="00C45C58">
              <w:rPr>
                <w:rFonts w:ascii="Calibri" w:eastAsia="Times New Roman" w:hAnsi="Calibri" w:cs="Calibri"/>
                <w:b/>
                <w:bCs/>
                <w:color w:val="000000"/>
                <w:sz w:val="14"/>
                <w:szCs w:val="14"/>
                <w:lang w:val="es-CO" w:eastAsia="es-CO"/>
              </w:rPr>
              <w:t>CUANTÍA</w:t>
            </w:r>
          </w:p>
        </w:tc>
        <w:tc>
          <w:tcPr>
            <w:tcW w:w="1275" w:type="dxa"/>
            <w:tcBorders>
              <w:top w:val="nil"/>
              <w:left w:val="nil"/>
              <w:bottom w:val="single" w:sz="4" w:space="0" w:color="auto"/>
              <w:right w:val="single" w:sz="4" w:space="0" w:color="auto"/>
            </w:tcBorders>
            <w:shd w:val="clear" w:color="000000" w:fill="DDD9C4"/>
            <w:vAlign w:val="center"/>
            <w:hideMark/>
          </w:tcPr>
          <w:p w14:paraId="2E7B0391" w14:textId="76E03ED7" w:rsidR="00C45C58" w:rsidRPr="00C45C58" w:rsidRDefault="00DC7E77" w:rsidP="00C45C58">
            <w:pPr>
              <w:spacing w:after="0" w:line="240" w:lineRule="auto"/>
              <w:jc w:val="center"/>
              <w:rPr>
                <w:rFonts w:ascii="Calibri" w:eastAsia="Times New Roman" w:hAnsi="Calibri" w:cs="Calibri"/>
                <w:b/>
                <w:bCs/>
                <w:color w:val="000000"/>
                <w:sz w:val="14"/>
                <w:szCs w:val="14"/>
                <w:lang w:val="es-CO" w:eastAsia="es-CO"/>
              </w:rPr>
            </w:pPr>
            <w:r w:rsidRPr="00C45C58">
              <w:rPr>
                <w:rFonts w:ascii="Calibri" w:eastAsia="Times New Roman" w:hAnsi="Calibri" w:cs="Calibri"/>
                <w:b/>
                <w:bCs/>
                <w:color w:val="000000"/>
                <w:sz w:val="14"/>
                <w:szCs w:val="14"/>
                <w:lang w:val="es-CO" w:eastAsia="es-CO"/>
              </w:rPr>
              <w:t>DESPACHO</w:t>
            </w:r>
          </w:p>
        </w:tc>
        <w:tc>
          <w:tcPr>
            <w:tcW w:w="3119" w:type="dxa"/>
            <w:tcBorders>
              <w:top w:val="nil"/>
              <w:left w:val="nil"/>
              <w:bottom w:val="single" w:sz="4" w:space="0" w:color="auto"/>
              <w:right w:val="single" w:sz="4" w:space="0" w:color="auto"/>
            </w:tcBorders>
            <w:shd w:val="clear" w:color="000000" w:fill="DDD9C4"/>
            <w:vAlign w:val="center"/>
            <w:hideMark/>
          </w:tcPr>
          <w:p w14:paraId="40448F0B" w14:textId="60AEE79D" w:rsidR="00C45C58" w:rsidRPr="00C45C58" w:rsidRDefault="00DC7E77" w:rsidP="00C45C58">
            <w:pPr>
              <w:spacing w:after="0" w:line="240" w:lineRule="auto"/>
              <w:jc w:val="center"/>
              <w:rPr>
                <w:rFonts w:ascii="Calibri" w:eastAsia="Times New Roman" w:hAnsi="Calibri" w:cs="Calibri"/>
                <w:b/>
                <w:bCs/>
                <w:color w:val="000000"/>
                <w:sz w:val="14"/>
                <w:szCs w:val="14"/>
                <w:lang w:val="es-CO" w:eastAsia="es-CO"/>
              </w:rPr>
            </w:pPr>
            <w:r w:rsidRPr="00C45C58">
              <w:rPr>
                <w:rFonts w:ascii="Calibri" w:eastAsia="Times New Roman" w:hAnsi="Calibri" w:cs="Calibri"/>
                <w:b/>
                <w:bCs/>
                <w:color w:val="000000"/>
                <w:sz w:val="14"/>
                <w:szCs w:val="14"/>
                <w:lang w:val="es-CO" w:eastAsia="es-CO"/>
              </w:rPr>
              <w:t>ESTADO ACTUAL</w:t>
            </w:r>
          </w:p>
        </w:tc>
        <w:tc>
          <w:tcPr>
            <w:tcW w:w="1134" w:type="dxa"/>
            <w:tcBorders>
              <w:top w:val="nil"/>
              <w:left w:val="nil"/>
              <w:bottom w:val="single" w:sz="4" w:space="0" w:color="auto"/>
              <w:right w:val="single" w:sz="4" w:space="0" w:color="auto"/>
            </w:tcBorders>
            <w:shd w:val="clear" w:color="000000" w:fill="DDD9C4"/>
            <w:vAlign w:val="center"/>
            <w:hideMark/>
          </w:tcPr>
          <w:p w14:paraId="213069C5" w14:textId="41B17478" w:rsidR="00C45C58" w:rsidRPr="00C45C58" w:rsidRDefault="00DC7E77" w:rsidP="00C45C58">
            <w:pPr>
              <w:spacing w:after="0" w:line="240" w:lineRule="auto"/>
              <w:jc w:val="center"/>
              <w:rPr>
                <w:rFonts w:ascii="Calibri" w:eastAsia="Times New Roman" w:hAnsi="Calibri" w:cs="Calibri"/>
                <w:b/>
                <w:bCs/>
                <w:color w:val="000000"/>
                <w:sz w:val="14"/>
                <w:szCs w:val="14"/>
                <w:lang w:val="es-CO" w:eastAsia="es-CO"/>
              </w:rPr>
            </w:pPr>
            <w:r w:rsidRPr="00C45C58">
              <w:rPr>
                <w:rFonts w:ascii="Calibri" w:eastAsia="Times New Roman" w:hAnsi="Calibri" w:cs="Calibri"/>
                <w:b/>
                <w:bCs/>
                <w:color w:val="000000"/>
                <w:sz w:val="14"/>
                <w:szCs w:val="14"/>
                <w:lang w:val="es-CO" w:eastAsia="es-CO"/>
              </w:rPr>
              <w:t>CONTINGENCIA</w:t>
            </w:r>
          </w:p>
        </w:tc>
        <w:tc>
          <w:tcPr>
            <w:tcW w:w="691" w:type="dxa"/>
            <w:tcBorders>
              <w:top w:val="nil"/>
              <w:left w:val="nil"/>
              <w:bottom w:val="single" w:sz="4" w:space="0" w:color="auto"/>
              <w:right w:val="single" w:sz="4" w:space="0" w:color="auto"/>
            </w:tcBorders>
            <w:shd w:val="clear" w:color="000000" w:fill="0070C0"/>
            <w:vAlign w:val="center"/>
            <w:hideMark/>
          </w:tcPr>
          <w:p w14:paraId="59567D10" w14:textId="2A3A9C44" w:rsidR="00C45C58" w:rsidRPr="00C45C58" w:rsidRDefault="00DC7E77" w:rsidP="00C45C58">
            <w:pPr>
              <w:spacing w:after="0" w:line="240" w:lineRule="auto"/>
              <w:jc w:val="center"/>
              <w:rPr>
                <w:rFonts w:ascii="Calibri" w:eastAsia="Times New Roman" w:hAnsi="Calibri" w:cs="Calibri"/>
                <w:b/>
                <w:bCs/>
                <w:sz w:val="14"/>
                <w:szCs w:val="14"/>
                <w:lang w:val="es-CO" w:eastAsia="es-CO"/>
              </w:rPr>
            </w:pPr>
            <w:r w:rsidRPr="00C45C58">
              <w:rPr>
                <w:rFonts w:ascii="Calibri" w:eastAsia="Times New Roman" w:hAnsi="Calibri" w:cs="Calibri"/>
                <w:b/>
                <w:bCs/>
                <w:sz w:val="14"/>
                <w:szCs w:val="14"/>
                <w:lang w:val="es-CO" w:eastAsia="es-CO"/>
              </w:rPr>
              <w:t>P</w:t>
            </w:r>
          </w:p>
        </w:tc>
        <w:tc>
          <w:tcPr>
            <w:tcW w:w="567" w:type="dxa"/>
            <w:tcBorders>
              <w:top w:val="nil"/>
              <w:left w:val="nil"/>
              <w:bottom w:val="single" w:sz="4" w:space="0" w:color="auto"/>
              <w:right w:val="single" w:sz="4" w:space="0" w:color="auto"/>
            </w:tcBorders>
            <w:shd w:val="clear" w:color="000000" w:fill="538DD5"/>
            <w:vAlign w:val="center"/>
            <w:hideMark/>
          </w:tcPr>
          <w:p w14:paraId="6608A820" w14:textId="2F24248F" w:rsidR="00C45C58" w:rsidRPr="00C45C58" w:rsidRDefault="00DC7E77" w:rsidP="00C45C58">
            <w:pPr>
              <w:spacing w:after="0" w:line="240" w:lineRule="auto"/>
              <w:jc w:val="center"/>
              <w:rPr>
                <w:rFonts w:ascii="Calibri" w:eastAsia="Times New Roman" w:hAnsi="Calibri" w:cs="Calibri"/>
                <w:b/>
                <w:bCs/>
                <w:color w:val="000000"/>
                <w:sz w:val="14"/>
                <w:szCs w:val="14"/>
                <w:lang w:val="es-CO" w:eastAsia="es-CO"/>
              </w:rPr>
            </w:pPr>
            <w:r w:rsidRPr="00C45C58">
              <w:rPr>
                <w:rFonts w:ascii="Calibri" w:eastAsia="Times New Roman" w:hAnsi="Calibri" w:cs="Calibri"/>
                <w:b/>
                <w:bCs/>
                <w:color w:val="000000"/>
                <w:sz w:val="14"/>
                <w:szCs w:val="14"/>
                <w:lang w:val="es-CO" w:eastAsia="es-CO"/>
              </w:rPr>
              <w:t>E</w:t>
            </w:r>
          </w:p>
        </w:tc>
        <w:tc>
          <w:tcPr>
            <w:tcW w:w="600" w:type="dxa"/>
            <w:tcBorders>
              <w:top w:val="nil"/>
              <w:left w:val="nil"/>
              <w:bottom w:val="single" w:sz="4" w:space="0" w:color="auto"/>
              <w:right w:val="single" w:sz="4" w:space="0" w:color="auto"/>
            </w:tcBorders>
            <w:shd w:val="clear" w:color="000000" w:fill="C5D9F1"/>
            <w:vAlign w:val="center"/>
            <w:hideMark/>
          </w:tcPr>
          <w:p w14:paraId="7526C13E" w14:textId="172673B6" w:rsidR="00C45C58" w:rsidRPr="00C45C58" w:rsidRDefault="00DC7E77" w:rsidP="00C45C58">
            <w:pPr>
              <w:spacing w:after="0" w:line="240" w:lineRule="auto"/>
              <w:jc w:val="center"/>
              <w:rPr>
                <w:rFonts w:ascii="Calibri" w:eastAsia="Times New Roman" w:hAnsi="Calibri" w:cs="Calibri"/>
                <w:b/>
                <w:bCs/>
                <w:color w:val="000000"/>
                <w:sz w:val="14"/>
                <w:szCs w:val="14"/>
                <w:lang w:val="es-CO" w:eastAsia="es-CO"/>
              </w:rPr>
            </w:pPr>
            <w:r w:rsidRPr="00C45C58">
              <w:rPr>
                <w:rFonts w:ascii="Calibri" w:eastAsia="Times New Roman" w:hAnsi="Calibri" w:cs="Calibri"/>
                <w:b/>
                <w:bCs/>
                <w:color w:val="000000"/>
                <w:sz w:val="14"/>
                <w:szCs w:val="14"/>
                <w:lang w:val="es-CO" w:eastAsia="es-CO"/>
              </w:rPr>
              <w:t>R</w:t>
            </w:r>
          </w:p>
        </w:tc>
        <w:tc>
          <w:tcPr>
            <w:tcW w:w="1404" w:type="dxa"/>
            <w:tcBorders>
              <w:top w:val="nil"/>
              <w:left w:val="nil"/>
              <w:bottom w:val="single" w:sz="4" w:space="0" w:color="auto"/>
              <w:right w:val="single" w:sz="4" w:space="0" w:color="auto"/>
            </w:tcBorders>
            <w:shd w:val="clear" w:color="000000" w:fill="DDD9C4"/>
            <w:vAlign w:val="center"/>
            <w:hideMark/>
          </w:tcPr>
          <w:p w14:paraId="6AD05DC2" w14:textId="442F3EF8" w:rsidR="00C45C58" w:rsidRPr="00C45C58" w:rsidRDefault="00DC7E77" w:rsidP="00C45C58">
            <w:pPr>
              <w:spacing w:after="0" w:line="240" w:lineRule="auto"/>
              <w:jc w:val="center"/>
              <w:rPr>
                <w:rFonts w:ascii="Calibri" w:eastAsia="Times New Roman" w:hAnsi="Calibri" w:cs="Calibri"/>
                <w:b/>
                <w:bCs/>
                <w:color w:val="000000"/>
                <w:sz w:val="14"/>
                <w:szCs w:val="14"/>
                <w:lang w:val="es-CO" w:eastAsia="es-CO"/>
              </w:rPr>
            </w:pPr>
            <w:r w:rsidRPr="00C45C58">
              <w:rPr>
                <w:rFonts w:ascii="Calibri" w:eastAsia="Times New Roman" w:hAnsi="Calibri" w:cs="Calibri"/>
                <w:b/>
                <w:bCs/>
                <w:color w:val="000000"/>
                <w:sz w:val="14"/>
                <w:szCs w:val="14"/>
                <w:lang w:val="es-CO" w:eastAsia="es-CO"/>
              </w:rPr>
              <w:t xml:space="preserve"> PROVISION </w:t>
            </w:r>
          </w:p>
        </w:tc>
        <w:tc>
          <w:tcPr>
            <w:tcW w:w="807" w:type="dxa"/>
            <w:gridSpan w:val="2"/>
            <w:tcBorders>
              <w:top w:val="nil"/>
              <w:left w:val="nil"/>
              <w:bottom w:val="single" w:sz="4" w:space="0" w:color="auto"/>
              <w:right w:val="single" w:sz="4" w:space="0" w:color="auto"/>
            </w:tcBorders>
            <w:shd w:val="clear" w:color="000000" w:fill="DDD9C4"/>
            <w:vAlign w:val="center"/>
            <w:hideMark/>
          </w:tcPr>
          <w:p w14:paraId="56A9CD97" w14:textId="14E2050B" w:rsidR="00C45C58" w:rsidRPr="00C45C58" w:rsidRDefault="00DC7E77" w:rsidP="00C45C58">
            <w:pPr>
              <w:spacing w:after="0" w:line="240" w:lineRule="auto"/>
              <w:jc w:val="center"/>
              <w:rPr>
                <w:rFonts w:ascii="Calibri" w:eastAsia="Times New Roman" w:hAnsi="Calibri" w:cs="Calibri"/>
                <w:b/>
                <w:bCs/>
                <w:color w:val="000000"/>
                <w:sz w:val="14"/>
                <w:szCs w:val="14"/>
                <w:lang w:val="es-CO" w:eastAsia="es-CO"/>
              </w:rPr>
            </w:pPr>
            <w:r w:rsidRPr="00C45C58">
              <w:rPr>
                <w:rFonts w:ascii="Calibri" w:eastAsia="Times New Roman" w:hAnsi="Calibri" w:cs="Calibri"/>
                <w:b/>
                <w:bCs/>
                <w:color w:val="000000"/>
                <w:sz w:val="14"/>
                <w:szCs w:val="14"/>
                <w:lang w:val="es-CO" w:eastAsia="es-CO"/>
              </w:rPr>
              <w:t xml:space="preserve"> ABOGADO </w:t>
            </w:r>
          </w:p>
        </w:tc>
        <w:tc>
          <w:tcPr>
            <w:tcW w:w="908" w:type="dxa"/>
            <w:gridSpan w:val="2"/>
            <w:tcBorders>
              <w:top w:val="nil"/>
              <w:left w:val="nil"/>
              <w:bottom w:val="single" w:sz="4" w:space="0" w:color="auto"/>
              <w:right w:val="single" w:sz="4" w:space="0" w:color="auto"/>
            </w:tcBorders>
            <w:shd w:val="clear" w:color="000000" w:fill="DDD9C4"/>
            <w:vAlign w:val="center"/>
            <w:hideMark/>
          </w:tcPr>
          <w:p w14:paraId="4B410C45" w14:textId="0E649920" w:rsidR="00C45C58" w:rsidRPr="00C45C58" w:rsidRDefault="00DC7E77" w:rsidP="00C45C58">
            <w:pPr>
              <w:spacing w:after="0" w:line="240" w:lineRule="auto"/>
              <w:jc w:val="center"/>
              <w:rPr>
                <w:rFonts w:ascii="Calibri" w:eastAsia="Times New Roman" w:hAnsi="Calibri" w:cs="Calibri"/>
                <w:b/>
                <w:bCs/>
                <w:color w:val="000000"/>
                <w:sz w:val="14"/>
                <w:szCs w:val="14"/>
                <w:lang w:val="es-CO" w:eastAsia="es-CO"/>
              </w:rPr>
            </w:pPr>
            <w:r w:rsidRPr="00C45C58">
              <w:rPr>
                <w:rFonts w:ascii="Calibri" w:eastAsia="Times New Roman" w:hAnsi="Calibri" w:cs="Calibri"/>
                <w:b/>
                <w:bCs/>
                <w:color w:val="000000"/>
                <w:sz w:val="14"/>
                <w:szCs w:val="14"/>
                <w:lang w:val="es-CO" w:eastAsia="es-CO"/>
              </w:rPr>
              <w:t>REGISTRO CONTABLE</w:t>
            </w:r>
          </w:p>
        </w:tc>
      </w:tr>
      <w:tr w:rsidR="00C45C58" w:rsidRPr="00C45C58" w14:paraId="00383B72" w14:textId="77777777" w:rsidTr="002325CE">
        <w:trPr>
          <w:gridAfter w:val="1"/>
          <w:wAfter w:w="14" w:type="dxa"/>
          <w:trHeight w:val="1050"/>
        </w:trPr>
        <w:tc>
          <w:tcPr>
            <w:tcW w:w="283" w:type="dxa"/>
            <w:tcBorders>
              <w:top w:val="nil"/>
              <w:left w:val="single" w:sz="4" w:space="0" w:color="auto"/>
              <w:bottom w:val="single" w:sz="4" w:space="0" w:color="auto"/>
              <w:right w:val="single" w:sz="4" w:space="0" w:color="auto"/>
            </w:tcBorders>
            <w:shd w:val="clear" w:color="000000" w:fill="FFFFFF"/>
            <w:vAlign w:val="center"/>
            <w:hideMark/>
          </w:tcPr>
          <w:p w14:paraId="75C3F9C4" w14:textId="4193227D" w:rsidR="00C45C58" w:rsidRPr="00C45C58" w:rsidRDefault="00DC7E77" w:rsidP="00C45C58">
            <w:pPr>
              <w:spacing w:after="0" w:line="240" w:lineRule="auto"/>
              <w:jc w:val="both"/>
              <w:rPr>
                <w:rFonts w:ascii="Calibri" w:eastAsia="Times New Roman" w:hAnsi="Calibri" w:cs="Calibri"/>
                <w:b/>
                <w:bCs/>
                <w:color w:val="000000"/>
                <w:sz w:val="14"/>
                <w:szCs w:val="14"/>
                <w:lang w:val="es-CO" w:eastAsia="es-CO"/>
              </w:rPr>
            </w:pPr>
            <w:r w:rsidRPr="00C45C58">
              <w:rPr>
                <w:rFonts w:ascii="Calibri" w:eastAsia="Times New Roman" w:hAnsi="Calibri" w:cs="Calibri"/>
                <w:b/>
                <w:bCs/>
                <w:color w:val="000000"/>
                <w:sz w:val="14"/>
                <w:szCs w:val="14"/>
                <w:lang w:val="es-CO" w:eastAsia="es-CO"/>
              </w:rPr>
              <w:t>1</w:t>
            </w:r>
          </w:p>
        </w:tc>
        <w:tc>
          <w:tcPr>
            <w:tcW w:w="567" w:type="dxa"/>
            <w:tcBorders>
              <w:top w:val="nil"/>
              <w:left w:val="nil"/>
              <w:bottom w:val="single" w:sz="4" w:space="0" w:color="auto"/>
              <w:right w:val="single" w:sz="4" w:space="0" w:color="auto"/>
            </w:tcBorders>
            <w:shd w:val="clear" w:color="auto" w:fill="auto"/>
            <w:vAlign w:val="center"/>
            <w:hideMark/>
          </w:tcPr>
          <w:p w14:paraId="7A51D095" w14:textId="20F1148D" w:rsidR="00C45C58" w:rsidRPr="00C45C58" w:rsidRDefault="00DC7E77" w:rsidP="00C45C58">
            <w:pPr>
              <w:spacing w:after="0" w:line="240" w:lineRule="auto"/>
              <w:jc w:val="both"/>
              <w:rPr>
                <w:rFonts w:ascii="Calibri" w:eastAsia="Times New Roman" w:hAnsi="Calibri" w:cs="Calibri"/>
                <w:color w:val="000000"/>
                <w:sz w:val="14"/>
                <w:szCs w:val="14"/>
                <w:lang w:val="es-CO" w:eastAsia="es-CO"/>
              </w:rPr>
            </w:pPr>
            <w:r w:rsidRPr="00C45C58">
              <w:rPr>
                <w:rFonts w:ascii="Calibri" w:eastAsia="Times New Roman" w:hAnsi="Calibri" w:cs="Calibri"/>
                <w:color w:val="000000"/>
                <w:sz w:val="14"/>
                <w:szCs w:val="14"/>
                <w:lang w:val="es-CO" w:eastAsia="es-CO"/>
              </w:rPr>
              <w:t>077-11 Y 197-DEL 2011</w:t>
            </w:r>
          </w:p>
        </w:tc>
        <w:tc>
          <w:tcPr>
            <w:tcW w:w="1135" w:type="dxa"/>
            <w:tcBorders>
              <w:top w:val="nil"/>
              <w:left w:val="nil"/>
              <w:bottom w:val="single" w:sz="4" w:space="0" w:color="auto"/>
              <w:right w:val="single" w:sz="4" w:space="0" w:color="auto"/>
            </w:tcBorders>
            <w:shd w:val="clear" w:color="auto" w:fill="auto"/>
            <w:noWrap/>
            <w:vAlign w:val="center"/>
            <w:hideMark/>
          </w:tcPr>
          <w:p w14:paraId="2FBBD20D" w14:textId="45EFC368" w:rsidR="00C45C58" w:rsidRPr="00C45C58" w:rsidRDefault="00DC7E77" w:rsidP="00C45C58">
            <w:pPr>
              <w:spacing w:after="0" w:line="240" w:lineRule="auto"/>
              <w:jc w:val="both"/>
              <w:rPr>
                <w:rFonts w:ascii="Calibri" w:eastAsia="Times New Roman" w:hAnsi="Calibri" w:cs="Calibri"/>
                <w:sz w:val="14"/>
                <w:szCs w:val="14"/>
                <w:lang w:val="es-CO" w:eastAsia="es-CO"/>
              </w:rPr>
            </w:pPr>
            <w:r w:rsidRPr="00C45C58">
              <w:rPr>
                <w:rFonts w:ascii="Calibri" w:eastAsia="Times New Roman" w:hAnsi="Calibri" w:cs="Calibri"/>
                <w:sz w:val="14"/>
                <w:szCs w:val="14"/>
                <w:lang w:val="es-CO" w:eastAsia="es-CO"/>
              </w:rPr>
              <w:t>CENTRALES ELECTRICAS</w:t>
            </w:r>
          </w:p>
        </w:tc>
        <w:tc>
          <w:tcPr>
            <w:tcW w:w="992" w:type="dxa"/>
            <w:tcBorders>
              <w:top w:val="nil"/>
              <w:left w:val="nil"/>
              <w:bottom w:val="single" w:sz="4" w:space="0" w:color="auto"/>
              <w:right w:val="single" w:sz="4" w:space="0" w:color="auto"/>
            </w:tcBorders>
            <w:shd w:val="clear" w:color="auto" w:fill="auto"/>
            <w:vAlign w:val="center"/>
            <w:hideMark/>
          </w:tcPr>
          <w:p w14:paraId="5376022E" w14:textId="187758ED" w:rsidR="00C45C58" w:rsidRPr="00C45C58" w:rsidRDefault="00DC7E77" w:rsidP="00C45C58">
            <w:pPr>
              <w:spacing w:after="0" w:line="240" w:lineRule="auto"/>
              <w:jc w:val="both"/>
              <w:rPr>
                <w:rFonts w:ascii="Calibri" w:eastAsia="Times New Roman" w:hAnsi="Calibri" w:cs="Calibri"/>
                <w:color w:val="000000"/>
                <w:sz w:val="14"/>
                <w:szCs w:val="14"/>
                <w:lang w:val="es-CO" w:eastAsia="es-CO"/>
              </w:rPr>
            </w:pPr>
            <w:r w:rsidRPr="00C45C58">
              <w:rPr>
                <w:rFonts w:ascii="Calibri" w:eastAsia="Times New Roman" w:hAnsi="Calibri" w:cs="Calibri"/>
                <w:color w:val="000000"/>
                <w:sz w:val="14"/>
                <w:szCs w:val="14"/>
                <w:lang w:val="es-CO" w:eastAsia="es-CO"/>
              </w:rPr>
              <w:t>DEMANDA EJECUTIVA SINGULAR</w:t>
            </w:r>
          </w:p>
        </w:tc>
        <w:tc>
          <w:tcPr>
            <w:tcW w:w="2003" w:type="dxa"/>
            <w:tcBorders>
              <w:top w:val="nil"/>
              <w:left w:val="nil"/>
              <w:bottom w:val="single" w:sz="4" w:space="0" w:color="auto"/>
              <w:right w:val="single" w:sz="4" w:space="0" w:color="auto"/>
            </w:tcBorders>
            <w:shd w:val="clear" w:color="auto" w:fill="auto"/>
            <w:vAlign w:val="center"/>
            <w:hideMark/>
          </w:tcPr>
          <w:p w14:paraId="713E8729" w14:textId="0177AE07" w:rsidR="00C45C58" w:rsidRPr="00C45C58" w:rsidRDefault="00DC7E77" w:rsidP="00C45C58">
            <w:pPr>
              <w:spacing w:after="0" w:line="240" w:lineRule="auto"/>
              <w:jc w:val="both"/>
              <w:rPr>
                <w:rFonts w:ascii="Calibri" w:eastAsia="Times New Roman" w:hAnsi="Calibri" w:cs="Calibri"/>
                <w:color w:val="000000"/>
                <w:sz w:val="14"/>
                <w:szCs w:val="14"/>
                <w:lang w:val="es-CO" w:eastAsia="es-CO"/>
              </w:rPr>
            </w:pPr>
            <w:r w:rsidRPr="00C45C58">
              <w:rPr>
                <w:rFonts w:ascii="Calibri" w:eastAsia="Times New Roman" w:hAnsi="Calibri" w:cs="Calibri"/>
                <w:color w:val="000000"/>
                <w:sz w:val="14"/>
                <w:szCs w:val="14"/>
                <w:lang w:val="es-CO" w:eastAsia="es-CO"/>
              </w:rPr>
              <w:t xml:space="preserve">SOLICITA LA EMPRESA CENTRALES ELÉCTRICAS QUE SE LES CANCELE EL VALOR DE 182’931.740 POR CONCEPTO DE RECAUDOS DE SERVICIOS DE ENERGÍA ELÉCTRICA ADEUDADOS POR PARTE DE EICVIRO ESP </w:t>
            </w:r>
          </w:p>
        </w:tc>
        <w:tc>
          <w:tcPr>
            <w:tcW w:w="974" w:type="dxa"/>
            <w:tcBorders>
              <w:top w:val="nil"/>
              <w:left w:val="nil"/>
              <w:bottom w:val="single" w:sz="4" w:space="0" w:color="auto"/>
              <w:right w:val="single" w:sz="4" w:space="0" w:color="auto"/>
            </w:tcBorders>
            <w:shd w:val="clear" w:color="auto" w:fill="auto"/>
            <w:vAlign w:val="center"/>
            <w:hideMark/>
          </w:tcPr>
          <w:p w14:paraId="06D411AE" w14:textId="4F1682B0" w:rsidR="00C45C58" w:rsidRPr="00C45C58" w:rsidRDefault="00DC7E77" w:rsidP="00C45C58">
            <w:pPr>
              <w:spacing w:after="0" w:line="240" w:lineRule="auto"/>
              <w:jc w:val="right"/>
              <w:rPr>
                <w:rFonts w:ascii="Calibri" w:eastAsia="Times New Roman" w:hAnsi="Calibri" w:cs="Calibri"/>
                <w:color w:val="000000"/>
                <w:sz w:val="14"/>
                <w:szCs w:val="14"/>
                <w:lang w:val="es-CO" w:eastAsia="es-CO"/>
              </w:rPr>
            </w:pPr>
            <w:r w:rsidRPr="00C45C58">
              <w:rPr>
                <w:rFonts w:ascii="Calibri" w:eastAsia="Times New Roman" w:hAnsi="Calibri" w:cs="Calibri"/>
                <w:color w:val="000000"/>
                <w:sz w:val="14"/>
                <w:szCs w:val="14"/>
                <w:lang w:val="es-CO" w:eastAsia="es-CO"/>
              </w:rPr>
              <w:t>691.249.204</w:t>
            </w:r>
          </w:p>
        </w:tc>
        <w:tc>
          <w:tcPr>
            <w:tcW w:w="1275" w:type="dxa"/>
            <w:tcBorders>
              <w:top w:val="nil"/>
              <w:left w:val="nil"/>
              <w:bottom w:val="single" w:sz="4" w:space="0" w:color="auto"/>
              <w:right w:val="single" w:sz="4" w:space="0" w:color="auto"/>
            </w:tcBorders>
            <w:shd w:val="clear" w:color="auto" w:fill="auto"/>
            <w:vAlign w:val="center"/>
            <w:hideMark/>
          </w:tcPr>
          <w:p w14:paraId="10B6F557" w14:textId="7D86C1FB" w:rsidR="00C45C58" w:rsidRPr="00C45C58" w:rsidRDefault="00DC7E77" w:rsidP="00C45C58">
            <w:pPr>
              <w:spacing w:after="0" w:line="240" w:lineRule="auto"/>
              <w:jc w:val="both"/>
              <w:rPr>
                <w:rFonts w:ascii="Calibri" w:eastAsia="Times New Roman" w:hAnsi="Calibri" w:cs="Calibri"/>
                <w:color w:val="000000"/>
                <w:sz w:val="14"/>
                <w:szCs w:val="14"/>
                <w:lang w:val="es-CO" w:eastAsia="es-CO"/>
              </w:rPr>
            </w:pPr>
            <w:r w:rsidRPr="00C45C58">
              <w:rPr>
                <w:rFonts w:ascii="Calibri" w:eastAsia="Times New Roman" w:hAnsi="Calibri" w:cs="Calibri"/>
                <w:color w:val="000000"/>
                <w:sz w:val="14"/>
                <w:szCs w:val="14"/>
                <w:lang w:val="es-CO" w:eastAsia="es-CO"/>
              </w:rPr>
              <w:t>JUEZ CIVIL DEL CIRCUITO DE LOS PATIOS</w:t>
            </w:r>
          </w:p>
        </w:tc>
        <w:tc>
          <w:tcPr>
            <w:tcW w:w="3119" w:type="dxa"/>
            <w:tcBorders>
              <w:top w:val="nil"/>
              <w:left w:val="nil"/>
              <w:bottom w:val="single" w:sz="4" w:space="0" w:color="auto"/>
              <w:right w:val="single" w:sz="4" w:space="0" w:color="auto"/>
            </w:tcBorders>
            <w:shd w:val="clear" w:color="auto" w:fill="auto"/>
            <w:vAlign w:val="center"/>
            <w:hideMark/>
          </w:tcPr>
          <w:p w14:paraId="55EEB5C3" w14:textId="3F5B2CC8" w:rsidR="00C45C58" w:rsidRPr="00C45C58" w:rsidRDefault="00DC7E77" w:rsidP="00C45C58">
            <w:pPr>
              <w:spacing w:after="0" w:line="240" w:lineRule="auto"/>
              <w:jc w:val="both"/>
              <w:rPr>
                <w:rFonts w:ascii="Calibri" w:eastAsia="Times New Roman" w:hAnsi="Calibri" w:cs="Calibri"/>
                <w:color w:val="000000"/>
                <w:sz w:val="14"/>
                <w:szCs w:val="14"/>
                <w:lang w:val="es-CO" w:eastAsia="es-CO"/>
              </w:rPr>
            </w:pPr>
            <w:r w:rsidRPr="00C45C58">
              <w:rPr>
                <w:rFonts w:ascii="Calibri" w:eastAsia="Times New Roman" w:hAnsi="Calibri" w:cs="Calibri"/>
                <w:color w:val="000000"/>
                <w:sz w:val="14"/>
                <w:szCs w:val="14"/>
                <w:lang w:val="es-CO" w:eastAsia="es-CO"/>
              </w:rPr>
              <w:t>SE SUSPENDIÓ EL PROCESO EN EL MANDAMIENTO DE PAGO, TODA VEZ QUE LEA EMPRESA FUE INTERVENIDA POR LA SSPD. +H4:H14</w:t>
            </w:r>
          </w:p>
        </w:tc>
        <w:tc>
          <w:tcPr>
            <w:tcW w:w="1134" w:type="dxa"/>
            <w:tcBorders>
              <w:top w:val="nil"/>
              <w:left w:val="nil"/>
              <w:bottom w:val="single" w:sz="4" w:space="0" w:color="auto"/>
              <w:right w:val="single" w:sz="4" w:space="0" w:color="auto"/>
            </w:tcBorders>
            <w:shd w:val="clear" w:color="auto" w:fill="auto"/>
            <w:vAlign w:val="center"/>
            <w:hideMark/>
          </w:tcPr>
          <w:p w14:paraId="41BFEBA8" w14:textId="340EB0CA" w:rsidR="00C45C58" w:rsidRPr="00C45C58" w:rsidRDefault="00DC7E77" w:rsidP="002325CE">
            <w:pPr>
              <w:spacing w:after="0" w:line="240" w:lineRule="auto"/>
              <w:jc w:val="center"/>
              <w:rPr>
                <w:rFonts w:ascii="Calibri" w:eastAsia="Times New Roman" w:hAnsi="Calibri" w:cs="Calibri"/>
                <w:sz w:val="14"/>
                <w:szCs w:val="14"/>
                <w:lang w:val="es-CO" w:eastAsia="es-CO"/>
              </w:rPr>
            </w:pPr>
            <w:r w:rsidRPr="00C45C58">
              <w:rPr>
                <w:rFonts w:ascii="Calibri" w:eastAsia="Times New Roman" w:hAnsi="Calibri" w:cs="Calibri"/>
                <w:sz w:val="14"/>
                <w:szCs w:val="14"/>
                <w:lang w:val="es-CO" w:eastAsia="es-CO"/>
              </w:rPr>
              <w:t>100%</w:t>
            </w:r>
          </w:p>
        </w:tc>
        <w:tc>
          <w:tcPr>
            <w:tcW w:w="691" w:type="dxa"/>
            <w:tcBorders>
              <w:top w:val="nil"/>
              <w:left w:val="nil"/>
              <w:bottom w:val="single" w:sz="4" w:space="0" w:color="auto"/>
              <w:right w:val="single" w:sz="4" w:space="0" w:color="auto"/>
            </w:tcBorders>
            <w:shd w:val="clear" w:color="auto" w:fill="auto"/>
            <w:vAlign w:val="center"/>
            <w:hideMark/>
          </w:tcPr>
          <w:p w14:paraId="7AC0627F" w14:textId="64429860" w:rsidR="00C45C58" w:rsidRPr="00C45C58" w:rsidRDefault="00DC7E77" w:rsidP="00C45C58">
            <w:pPr>
              <w:spacing w:after="0" w:line="240" w:lineRule="auto"/>
              <w:jc w:val="center"/>
              <w:rPr>
                <w:rFonts w:ascii="Calibri" w:eastAsia="Times New Roman" w:hAnsi="Calibri" w:cs="Calibri"/>
                <w:b/>
                <w:bCs/>
                <w:color w:val="000000"/>
                <w:sz w:val="14"/>
                <w:szCs w:val="14"/>
                <w:lang w:val="es-CO" w:eastAsia="es-CO"/>
              </w:rPr>
            </w:pPr>
            <w:r w:rsidRPr="00C45C58">
              <w:rPr>
                <w:rFonts w:ascii="Calibri" w:eastAsia="Times New Roman" w:hAnsi="Calibri" w:cs="Calibri"/>
                <w:b/>
                <w:bCs/>
                <w:color w:val="000000"/>
                <w:sz w:val="14"/>
                <w:szCs w:val="14"/>
                <w:lang w:val="es-CO" w:eastAsia="es-CO"/>
              </w:rPr>
              <w:t>X</w:t>
            </w:r>
          </w:p>
        </w:tc>
        <w:tc>
          <w:tcPr>
            <w:tcW w:w="567" w:type="dxa"/>
            <w:tcBorders>
              <w:top w:val="nil"/>
              <w:left w:val="nil"/>
              <w:bottom w:val="single" w:sz="4" w:space="0" w:color="auto"/>
              <w:right w:val="single" w:sz="4" w:space="0" w:color="auto"/>
            </w:tcBorders>
            <w:shd w:val="clear" w:color="auto" w:fill="auto"/>
            <w:vAlign w:val="center"/>
            <w:hideMark/>
          </w:tcPr>
          <w:p w14:paraId="418F9381" w14:textId="49B2BF70" w:rsidR="00C45C58" w:rsidRPr="00C45C58" w:rsidRDefault="00DC7E77" w:rsidP="00C45C58">
            <w:pPr>
              <w:spacing w:after="0" w:line="240" w:lineRule="auto"/>
              <w:jc w:val="center"/>
              <w:rPr>
                <w:rFonts w:ascii="Calibri" w:eastAsia="Times New Roman" w:hAnsi="Calibri" w:cs="Calibri"/>
                <w:b/>
                <w:bCs/>
                <w:color w:val="000000"/>
                <w:sz w:val="14"/>
                <w:szCs w:val="14"/>
                <w:lang w:val="es-CO" w:eastAsia="es-CO"/>
              </w:rPr>
            </w:pPr>
            <w:r w:rsidRPr="00C45C58">
              <w:rPr>
                <w:rFonts w:ascii="Calibri" w:eastAsia="Times New Roman" w:hAnsi="Calibri" w:cs="Calibri"/>
                <w:b/>
                <w:bCs/>
                <w:color w:val="000000"/>
                <w:sz w:val="14"/>
                <w:szCs w:val="14"/>
                <w:lang w:val="es-CO" w:eastAsia="es-CO"/>
              </w:rPr>
              <w:t> </w:t>
            </w:r>
          </w:p>
        </w:tc>
        <w:tc>
          <w:tcPr>
            <w:tcW w:w="600" w:type="dxa"/>
            <w:tcBorders>
              <w:top w:val="nil"/>
              <w:left w:val="nil"/>
              <w:bottom w:val="single" w:sz="4" w:space="0" w:color="auto"/>
              <w:right w:val="single" w:sz="4" w:space="0" w:color="auto"/>
            </w:tcBorders>
            <w:shd w:val="clear" w:color="auto" w:fill="auto"/>
            <w:vAlign w:val="center"/>
            <w:hideMark/>
          </w:tcPr>
          <w:p w14:paraId="3C1A8EF6" w14:textId="2EC20F6F" w:rsidR="00C45C58" w:rsidRPr="00C45C58" w:rsidRDefault="00DC7E77" w:rsidP="00C45C58">
            <w:pPr>
              <w:spacing w:after="0" w:line="240" w:lineRule="auto"/>
              <w:jc w:val="center"/>
              <w:rPr>
                <w:rFonts w:ascii="Calibri" w:eastAsia="Times New Roman" w:hAnsi="Calibri" w:cs="Calibri"/>
                <w:b/>
                <w:bCs/>
                <w:color w:val="000000"/>
                <w:sz w:val="14"/>
                <w:szCs w:val="14"/>
                <w:lang w:val="es-CO" w:eastAsia="es-CO"/>
              </w:rPr>
            </w:pPr>
            <w:r w:rsidRPr="00C45C58">
              <w:rPr>
                <w:rFonts w:ascii="Calibri" w:eastAsia="Times New Roman" w:hAnsi="Calibri" w:cs="Calibri"/>
                <w:b/>
                <w:bCs/>
                <w:color w:val="000000"/>
                <w:sz w:val="14"/>
                <w:szCs w:val="14"/>
                <w:lang w:val="es-CO" w:eastAsia="es-CO"/>
              </w:rPr>
              <w:t> </w:t>
            </w:r>
          </w:p>
        </w:tc>
        <w:tc>
          <w:tcPr>
            <w:tcW w:w="1404" w:type="dxa"/>
            <w:tcBorders>
              <w:top w:val="nil"/>
              <w:left w:val="nil"/>
              <w:bottom w:val="single" w:sz="4" w:space="0" w:color="auto"/>
              <w:right w:val="single" w:sz="4" w:space="0" w:color="auto"/>
            </w:tcBorders>
            <w:shd w:val="clear" w:color="auto" w:fill="auto"/>
            <w:vAlign w:val="center"/>
            <w:hideMark/>
          </w:tcPr>
          <w:p w14:paraId="61EB37B3" w14:textId="7FEFE374" w:rsidR="00C45C58" w:rsidRPr="00C45C58" w:rsidRDefault="00DC7E77" w:rsidP="00C45C58">
            <w:pPr>
              <w:spacing w:after="0" w:line="240" w:lineRule="auto"/>
              <w:jc w:val="right"/>
              <w:rPr>
                <w:rFonts w:ascii="Calibri" w:eastAsia="Times New Roman" w:hAnsi="Calibri" w:cs="Calibri"/>
                <w:color w:val="000000"/>
                <w:sz w:val="14"/>
                <w:szCs w:val="14"/>
                <w:lang w:val="es-CO" w:eastAsia="es-CO"/>
              </w:rPr>
            </w:pPr>
            <w:r w:rsidRPr="00C45C58">
              <w:rPr>
                <w:rFonts w:ascii="Calibri" w:eastAsia="Times New Roman" w:hAnsi="Calibri" w:cs="Calibri"/>
                <w:color w:val="000000"/>
                <w:sz w:val="14"/>
                <w:szCs w:val="14"/>
                <w:lang w:val="es-CO" w:eastAsia="es-CO"/>
              </w:rPr>
              <w:t xml:space="preserve">                 691.249.204,00 </w:t>
            </w:r>
          </w:p>
        </w:tc>
        <w:tc>
          <w:tcPr>
            <w:tcW w:w="807" w:type="dxa"/>
            <w:gridSpan w:val="2"/>
            <w:tcBorders>
              <w:top w:val="nil"/>
              <w:left w:val="nil"/>
              <w:bottom w:val="single" w:sz="4" w:space="0" w:color="auto"/>
              <w:right w:val="single" w:sz="4" w:space="0" w:color="auto"/>
            </w:tcBorders>
            <w:shd w:val="clear" w:color="auto" w:fill="auto"/>
            <w:vAlign w:val="center"/>
            <w:hideMark/>
          </w:tcPr>
          <w:p w14:paraId="17C4C10C" w14:textId="63D368F3" w:rsidR="00C45C58" w:rsidRPr="00C45C58" w:rsidRDefault="00DC7E77" w:rsidP="00C45C58">
            <w:pPr>
              <w:spacing w:after="0" w:line="240" w:lineRule="auto"/>
              <w:jc w:val="right"/>
              <w:rPr>
                <w:rFonts w:ascii="Calibri" w:eastAsia="Times New Roman" w:hAnsi="Calibri" w:cs="Calibri"/>
                <w:color w:val="000000"/>
                <w:sz w:val="14"/>
                <w:szCs w:val="14"/>
                <w:lang w:val="es-CO" w:eastAsia="es-CO"/>
              </w:rPr>
            </w:pPr>
            <w:r w:rsidRPr="00C45C58">
              <w:rPr>
                <w:rFonts w:ascii="Calibri" w:eastAsia="Times New Roman" w:hAnsi="Calibri" w:cs="Calibri"/>
                <w:color w:val="000000"/>
                <w:sz w:val="14"/>
                <w:szCs w:val="14"/>
                <w:lang w:val="es-CO" w:eastAsia="es-CO"/>
              </w:rPr>
              <w:t xml:space="preserve"> ELKYN LEONIDAS GUZMAN DELGADO </w:t>
            </w:r>
          </w:p>
        </w:tc>
        <w:tc>
          <w:tcPr>
            <w:tcW w:w="908" w:type="dxa"/>
            <w:gridSpan w:val="2"/>
            <w:tcBorders>
              <w:top w:val="nil"/>
              <w:left w:val="nil"/>
              <w:bottom w:val="single" w:sz="4" w:space="0" w:color="auto"/>
              <w:right w:val="single" w:sz="4" w:space="0" w:color="auto"/>
            </w:tcBorders>
            <w:shd w:val="clear" w:color="auto" w:fill="auto"/>
            <w:noWrap/>
            <w:vAlign w:val="center"/>
            <w:hideMark/>
          </w:tcPr>
          <w:p w14:paraId="722E95DD" w14:textId="5DC193CB" w:rsidR="00C45C58" w:rsidRPr="00C45C58" w:rsidRDefault="00DC7E77" w:rsidP="00C45C58">
            <w:pPr>
              <w:spacing w:after="0" w:line="240" w:lineRule="auto"/>
              <w:jc w:val="right"/>
              <w:rPr>
                <w:rFonts w:ascii="Calibri" w:eastAsia="Times New Roman" w:hAnsi="Calibri" w:cs="Calibri"/>
                <w:color w:val="000000"/>
                <w:sz w:val="16"/>
                <w:szCs w:val="16"/>
                <w:lang w:val="es-CO" w:eastAsia="es-CO"/>
              </w:rPr>
            </w:pPr>
            <w:r w:rsidRPr="00C45C58">
              <w:rPr>
                <w:rFonts w:ascii="Calibri" w:eastAsia="Times New Roman" w:hAnsi="Calibri" w:cs="Calibri"/>
                <w:color w:val="000000"/>
                <w:sz w:val="16"/>
                <w:szCs w:val="16"/>
                <w:lang w:val="es-CO" w:eastAsia="es-CO"/>
              </w:rPr>
              <w:t>246002,01</w:t>
            </w:r>
          </w:p>
        </w:tc>
      </w:tr>
      <w:tr w:rsidR="00C45C58" w:rsidRPr="00C45C58" w14:paraId="4C4CAAC6" w14:textId="77777777" w:rsidTr="002325CE">
        <w:trPr>
          <w:gridAfter w:val="1"/>
          <w:wAfter w:w="14" w:type="dxa"/>
          <w:trHeight w:val="1980"/>
        </w:trPr>
        <w:tc>
          <w:tcPr>
            <w:tcW w:w="283" w:type="dxa"/>
            <w:tcBorders>
              <w:top w:val="nil"/>
              <w:left w:val="single" w:sz="4" w:space="0" w:color="auto"/>
              <w:bottom w:val="single" w:sz="4" w:space="0" w:color="auto"/>
              <w:right w:val="single" w:sz="4" w:space="0" w:color="auto"/>
            </w:tcBorders>
            <w:shd w:val="clear" w:color="000000" w:fill="FFFFFF"/>
            <w:vAlign w:val="center"/>
            <w:hideMark/>
          </w:tcPr>
          <w:p w14:paraId="084D3725" w14:textId="1E627134" w:rsidR="00C45C58" w:rsidRPr="00C45C58" w:rsidRDefault="00DC7E77" w:rsidP="00C45C58">
            <w:pPr>
              <w:spacing w:after="0" w:line="240" w:lineRule="auto"/>
              <w:jc w:val="both"/>
              <w:rPr>
                <w:rFonts w:ascii="Calibri" w:eastAsia="Times New Roman" w:hAnsi="Calibri" w:cs="Calibri"/>
                <w:b/>
                <w:bCs/>
                <w:sz w:val="14"/>
                <w:szCs w:val="14"/>
                <w:lang w:val="es-CO" w:eastAsia="es-CO"/>
              </w:rPr>
            </w:pPr>
            <w:r w:rsidRPr="00C45C58">
              <w:rPr>
                <w:rFonts w:ascii="Calibri" w:eastAsia="Times New Roman" w:hAnsi="Calibri" w:cs="Calibri"/>
                <w:b/>
                <w:bCs/>
                <w:sz w:val="14"/>
                <w:szCs w:val="14"/>
                <w:lang w:val="es-CO" w:eastAsia="es-CO"/>
              </w:rPr>
              <w:t>3</w:t>
            </w:r>
          </w:p>
        </w:tc>
        <w:tc>
          <w:tcPr>
            <w:tcW w:w="567" w:type="dxa"/>
            <w:tcBorders>
              <w:top w:val="nil"/>
              <w:left w:val="nil"/>
              <w:bottom w:val="single" w:sz="4" w:space="0" w:color="auto"/>
              <w:right w:val="single" w:sz="4" w:space="0" w:color="auto"/>
            </w:tcBorders>
            <w:shd w:val="clear" w:color="auto" w:fill="auto"/>
            <w:noWrap/>
            <w:vAlign w:val="center"/>
            <w:hideMark/>
          </w:tcPr>
          <w:p w14:paraId="154938CC" w14:textId="55E3F0B4" w:rsidR="00C45C58" w:rsidRPr="00C45C58" w:rsidRDefault="00DC7E77" w:rsidP="00C45C58">
            <w:pPr>
              <w:spacing w:after="0" w:line="240" w:lineRule="auto"/>
              <w:jc w:val="both"/>
              <w:rPr>
                <w:rFonts w:ascii="Calibri" w:eastAsia="Times New Roman" w:hAnsi="Calibri" w:cs="Calibri"/>
                <w:sz w:val="14"/>
                <w:szCs w:val="14"/>
                <w:lang w:val="es-CO" w:eastAsia="es-CO"/>
              </w:rPr>
            </w:pPr>
            <w:r w:rsidRPr="00C45C58">
              <w:rPr>
                <w:rFonts w:ascii="Calibri" w:eastAsia="Times New Roman" w:hAnsi="Calibri" w:cs="Calibri"/>
                <w:sz w:val="14"/>
                <w:szCs w:val="14"/>
                <w:lang w:val="es-CO" w:eastAsia="es-CO"/>
              </w:rPr>
              <w:t>5400123300020130020700</w:t>
            </w:r>
          </w:p>
        </w:tc>
        <w:tc>
          <w:tcPr>
            <w:tcW w:w="1135" w:type="dxa"/>
            <w:tcBorders>
              <w:top w:val="nil"/>
              <w:left w:val="nil"/>
              <w:bottom w:val="single" w:sz="4" w:space="0" w:color="auto"/>
              <w:right w:val="single" w:sz="4" w:space="0" w:color="auto"/>
            </w:tcBorders>
            <w:shd w:val="clear" w:color="auto" w:fill="auto"/>
            <w:noWrap/>
            <w:vAlign w:val="center"/>
            <w:hideMark/>
          </w:tcPr>
          <w:p w14:paraId="3514AE5C" w14:textId="2D95F71C" w:rsidR="00C45C58" w:rsidRPr="00C45C58" w:rsidRDefault="00DC7E77" w:rsidP="00C45C58">
            <w:pPr>
              <w:spacing w:after="0" w:line="240" w:lineRule="auto"/>
              <w:jc w:val="both"/>
              <w:rPr>
                <w:rFonts w:ascii="Calibri" w:eastAsia="Times New Roman" w:hAnsi="Calibri" w:cs="Calibri"/>
                <w:sz w:val="14"/>
                <w:szCs w:val="14"/>
                <w:lang w:val="es-CO" w:eastAsia="es-CO"/>
              </w:rPr>
            </w:pPr>
            <w:r w:rsidRPr="00C45C58">
              <w:rPr>
                <w:rFonts w:ascii="Calibri" w:eastAsia="Times New Roman" w:hAnsi="Calibri" w:cs="Calibri"/>
                <w:sz w:val="14"/>
                <w:szCs w:val="14"/>
                <w:lang w:val="es-CO" w:eastAsia="es-CO"/>
              </w:rPr>
              <w:t>ABBER SALEH YAMAL MUSTAFA</w:t>
            </w:r>
          </w:p>
        </w:tc>
        <w:tc>
          <w:tcPr>
            <w:tcW w:w="992" w:type="dxa"/>
            <w:tcBorders>
              <w:top w:val="nil"/>
              <w:left w:val="nil"/>
              <w:bottom w:val="single" w:sz="4" w:space="0" w:color="auto"/>
              <w:right w:val="single" w:sz="4" w:space="0" w:color="auto"/>
            </w:tcBorders>
            <w:shd w:val="clear" w:color="auto" w:fill="auto"/>
            <w:noWrap/>
            <w:vAlign w:val="center"/>
            <w:hideMark/>
          </w:tcPr>
          <w:p w14:paraId="7571DC38" w14:textId="3A59FFD7" w:rsidR="00C45C58" w:rsidRPr="00C45C58" w:rsidRDefault="00DC7E77" w:rsidP="00C45C58">
            <w:pPr>
              <w:spacing w:after="0" w:line="240" w:lineRule="auto"/>
              <w:jc w:val="both"/>
              <w:rPr>
                <w:rFonts w:ascii="Calibri" w:eastAsia="Times New Roman" w:hAnsi="Calibri" w:cs="Calibri"/>
                <w:sz w:val="14"/>
                <w:szCs w:val="14"/>
                <w:lang w:val="es-CO" w:eastAsia="es-CO"/>
              </w:rPr>
            </w:pPr>
            <w:r w:rsidRPr="00C45C58">
              <w:rPr>
                <w:rFonts w:ascii="Calibri" w:eastAsia="Times New Roman" w:hAnsi="Calibri" w:cs="Calibri"/>
                <w:sz w:val="14"/>
                <w:szCs w:val="14"/>
                <w:lang w:val="es-CO" w:eastAsia="es-CO"/>
              </w:rPr>
              <w:t>ACCION POPULAR – ACCION DE REPARACION DIRECTA</w:t>
            </w:r>
          </w:p>
        </w:tc>
        <w:tc>
          <w:tcPr>
            <w:tcW w:w="2003" w:type="dxa"/>
            <w:tcBorders>
              <w:top w:val="nil"/>
              <w:left w:val="nil"/>
              <w:bottom w:val="single" w:sz="4" w:space="0" w:color="auto"/>
              <w:right w:val="single" w:sz="4" w:space="0" w:color="auto"/>
            </w:tcBorders>
            <w:shd w:val="clear" w:color="auto" w:fill="auto"/>
            <w:noWrap/>
            <w:vAlign w:val="center"/>
            <w:hideMark/>
          </w:tcPr>
          <w:p w14:paraId="2C1A3BE8" w14:textId="7FA46618" w:rsidR="00C45C58" w:rsidRPr="00C45C58" w:rsidRDefault="00DC7E77" w:rsidP="00C45C58">
            <w:pPr>
              <w:spacing w:after="0" w:line="240" w:lineRule="auto"/>
              <w:jc w:val="both"/>
              <w:rPr>
                <w:rFonts w:ascii="Calibri" w:eastAsia="Times New Roman" w:hAnsi="Calibri" w:cs="Calibri"/>
                <w:sz w:val="14"/>
                <w:szCs w:val="14"/>
                <w:lang w:val="es-CO" w:eastAsia="es-CO"/>
              </w:rPr>
            </w:pPr>
            <w:r w:rsidRPr="00C45C58">
              <w:rPr>
                <w:rFonts w:ascii="Calibri" w:eastAsia="Times New Roman" w:hAnsi="Calibri" w:cs="Calibri"/>
                <w:sz w:val="14"/>
                <w:szCs w:val="14"/>
                <w:lang w:val="es-CO" w:eastAsia="es-CO"/>
              </w:rPr>
              <w:t xml:space="preserve">ES UNA PERSONA QUE TIENE UNA FINCA EN EL ESTRATO 6 DE VILLA DEL ROSARIO, POR SU FINCA PASA UN CANAL NATURAL DE AGUAS LLUVIAS Y DEMÁS QUE BAJAN DE LA PARTE ALTA DE VILLA DEL ROSARIO (INVASIÓN NAVARRO WOLF, CONJUNTO SIERRA NEVADA). ESTA PROBLEMÁTICA HA SIDO UN PROBLEMA PARA VENDER SU FINCA POR ESO SOLICITA QUE SE LE SEA INDEMNIZADO YA QUE PRESUNTAMENTE EICVIRO ESP, NO HA REALIZADO NADA PARA CONTENER EL PASO DE ESAS AGUAS NATURALES. </w:t>
            </w:r>
          </w:p>
        </w:tc>
        <w:tc>
          <w:tcPr>
            <w:tcW w:w="974" w:type="dxa"/>
            <w:tcBorders>
              <w:top w:val="nil"/>
              <w:left w:val="nil"/>
              <w:bottom w:val="single" w:sz="4" w:space="0" w:color="auto"/>
              <w:right w:val="single" w:sz="4" w:space="0" w:color="auto"/>
            </w:tcBorders>
            <w:shd w:val="clear" w:color="auto" w:fill="auto"/>
            <w:noWrap/>
            <w:vAlign w:val="center"/>
            <w:hideMark/>
          </w:tcPr>
          <w:p w14:paraId="0578F034" w14:textId="15A59A74" w:rsidR="00C45C58" w:rsidRPr="00C45C58" w:rsidRDefault="00DC7E77" w:rsidP="00C45C58">
            <w:pPr>
              <w:spacing w:after="0" w:line="240" w:lineRule="auto"/>
              <w:jc w:val="right"/>
              <w:rPr>
                <w:rFonts w:ascii="Calibri" w:eastAsia="Times New Roman" w:hAnsi="Calibri" w:cs="Calibri"/>
                <w:sz w:val="14"/>
                <w:szCs w:val="14"/>
                <w:lang w:val="es-CO" w:eastAsia="es-CO"/>
              </w:rPr>
            </w:pPr>
            <w:r w:rsidRPr="00C45C58">
              <w:rPr>
                <w:rFonts w:ascii="Calibri" w:eastAsia="Times New Roman" w:hAnsi="Calibri" w:cs="Calibri"/>
                <w:sz w:val="14"/>
                <w:szCs w:val="14"/>
                <w:lang w:val="es-CO" w:eastAsia="es-CO"/>
              </w:rPr>
              <w:t>1.150.000.000</w:t>
            </w:r>
          </w:p>
        </w:tc>
        <w:tc>
          <w:tcPr>
            <w:tcW w:w="1275" w:type="dxa"/>
            <w:tcBorders>
              <w:top w:val="nil"/>
              <w:left w:val="nil"/>
              <w:bottom w:val="single" w:sz="4" w:space="0" w:color="auto"/>
              <w:right w:val="single" w:sz="4" w:space="0" w:color="auto"/>
            </w:tcBorders>
            <w:shd w:val="clear" w:color="auto" w:fill="auto"/>
            <w:noWrap/>
            <w:vAlign w:val="center"/>
            <w:hideMark/>
          </w:tcPr>
          <w:p w14:paraId="0BA3A1DB" w14:textId="2D8319D1" w:rsidR="00C45C58" w:rsidRPr="00C45C58" w:rsidRDefault="00DC7E77" w:rsidP="00C45C58">
            <w:pPr>
              <w:spacing w:after="0" w:line="240" w:lineRule="auto"/>
              <w:jc w:val="both"/>
              <w:rPr>
                <w:rFonts w:ascii="Calibri" w:eastAsia="Times New Roman" w:hAnsi="Calibri" w:cs="Calibri"/>
                <w:sz w:val="14"/>
                <w:szCs w:val="14"/>
                <w:lang w:val="es-CO" w:eastAsia="es-CO"/>
              </w:rPr>
            </w:pPr>
            <w:r w:rsidRPr="00C45C58">
              <w:rPr>
                <w:rFonts w:ascii="Calibri" w:eastAsia="Times New Roman" w:hAnsi="Calibri" w:cs="Calibri"/>
                <w:sz w:val="14"/>
                <w:szCs w:val="14"/>
                <w:lang w:val="es-CO" w:eastAsia="es-CO"/>
              </w:rPr>
              <w:t>TRIBUNAL ADMINISTRATIVO DE N. SANTANDER (ORAL)</w:t>
            </w:r>
          </w:p>
        </w:tc>
        <w:tc>
          <w:tcPr>
            <w:tcW w:w="3119" w:type="dxa"/>
            <w:tcBorders>
              <w:top w:val="nil"/>
              <w:left w:val="nil"/>
              <w:bottom w:val="single" w:sz="4" w:space="0" w:color="auto"/>
              <w:right w:val="single" w:sz="4" w:space="0" w:color="auto"/>
            </w:tcBorders>
            <w:shd w:val="clear" w:color="auto" w:fill="auto"/>
            <w:noWrap/>
            <w:vAlign w:val="center"/>
            <w:hideMark/>
          </w:tcPr>
          <w:p w14:paraId="1F85136C" w14:textId="3E72F137" w:rsidR="00C45C58" w:rsidRPr="00C45C58" w:rsidRDefault="00DC7E77" w:rsidP="00C45C58">
            <w:pPr>
              <w:spacing w:after="0" w:line="240" w:lineRule="auto"/>
              <w:jc w:val="both"/>
              <w:rPr>
                <w:rFonts w:ascii="Calibri" w:eastAsia="Times New Roman" w:hAnsi="Calibri" w:cs="Calibri"/>
                <w:sz w:val="14"/>
                <w:szCs w:val="14"/>
                <w:lang w:val="es-CO" w:eastAsia="es-CO"/>
              </w:rPr>
            </w:pPr>
            <w:r w:rsidRPr="00C45C58">
              <w:rPr>
                <w:rFonts w:ascii="Calibri" w:eastAsia="Times New Roman" w:hAnsi="Calibri" w:cs="Calibri"/>
                <w:sz w:val="14"/>
                <w:szCs w:val="14"/>
                <w:lang w:val="es-CO" w:eastAsia="es-CO"/>
              </w:rPr>
              <w:t>19 JUNIO 2018,ACTUACION AL DESPACHO , CON ALEGATOS PARA SENTENCIA.                                                                                         8 DE SEPTIEIMBRE 2020,AUTO ADMITE RECURSO DE APELACION CONTRA SENTENCIA DE PRIMERA INSTANCIA</w:t>
            </w:r>
          </w:p>
        </w:tc>
        <w:tc>
          <w:tcPr>
            <w:tcW w:w="1134" w:type="dxa"/>
            <w:tcBorders>
              <w:top w:val="nil"/>
              <w:left w:val="nil"/>
              <w:bottom w:val="single" w:sz="4" w:space="0" w:color="auto"/>
              <w:right w:val="single" w:sz="4" w:space="0" w:color="auto"/>
            </w:tcBorders>
            <w:shd w:val="clear" w:color="auto" w:fill="auto"/>
            <w:vAlign w:val="center"/>
            <w:hideMark/>
          </w:tcPr>
          <w:p w14:paraId="4F46C6F0" w14:textId="6CFA1150" w:rsidR="00C45C58" w:rsidRPr="00C45C58" w:rsidRDefault="00DC7E77" w:rsidP="002325CE">
            <w:pPr>
              <w:spacing w:after="0" w:line="240" w:lineRule="auto"/>
              <w:jc w:val="center"/>
              <w:rPr>
                <w:rFonts w:ascii="Calibri" w:eastAsia="Times New Roman" w:hAnsi="Calibri" w:cs="Calibri"/>
                <w:sz w:val="14"/>
                <w:szCs w:val="14"/>
                <w:lang w:val="es-CO" w:eastAsia="es-CO"/>
              </w:rPr>
            </w:pPr>
            <w:r w:rsidRPr="00C45C58">
              <w:rPr>
                <w:rFonts w:ascii="Calibri" w:eastAsia="Times New Roman" w:hAnsi="Calibri" w:cs="Calibri"/>
                <w:sz w:val="14"/>
                <w:szCs w:val="14"/>
                <w:lang w:val="es-CO" w:eastAsia="es-CO"/>
              </w:rPr>
              <w:t>10</w:t>
            </w:r>
            <w:r w:rsidR="002325CE">
              <w:rPr>
                <w:rFonts w:ascii="Calibri" w:eastAsia="Times New Roman" w:hAnsi="Calibri" w:cs="Calibri"/>
                <w:sz w:val="14"/>
                <w:szCs w:val="14"/>
                <w:lang w:val="es-CO" w:eastAsia="es-CO"/>
              </w:rPr>
              <w:t>0</w:t>
            </w:r>
            <w:r w:rsidRPr="00C45C58">
              <w:rPr>
                <w:rFonts w:ascii="Calibri" w:eastAsia="Times New Roman" w:hAnsi="Calibri" w:cs="Calibri"/>
                <w:sz w:val="14"/>
                <w:szCs w:val="14"/>
                <w:lang w:val="es-CO" w:eastAsia="es-CO"/>
              </w:rPr>
              <w:t>%</w:t>
            </w:r>
          </w:p>
        </w:tc>
        <w:tc>
          <w:tcPr>
            <w:tcW w:w="691" w:type="dxa"/>
            <w:tcBorders>
              <w:top w:val="nil"/>
              <w:left w:val="nil"/>
              <w:bottom w:val="single" w:sz="4" w:space="0" w:color="auto"/>
              <w:right w:val="single" w:sz="4" w:space="0" w:color="auto"/>
            </w:tcBorders>
            <w:shd w:val="clear" w:color="auto" w:fill="auto"/>
            <w:vAlign w:val="center"/>
            <w:hideMark/>
          </w:tcPr>
          <w:p w14:paraId="694AC192" w14:textId="3CC8A425" w:rsidR="00C45C58" w:rsidRPr="00C45C58" w:rsidRDefault="00DC7E77" w:rsidP="00C45C58">
            <w:pPr>
              <w:spacing w:after="0" w:line="240" w:lineRule="auto"/>
              <w:jc w:val="center"/>
              <w:rPr>
                <w:rFonts w:ascii="Calibri" w:eastAsia="Times New Roman" w:hAnsi="Calibri" w:cs="Calibri"/>
                <w:b/>
                <w:bCs/>
                <w:color w:val="000000"/>
                <w:sz w:val="14"/>
                <w:szCs w:val="14"/>
                <w:lang w:val="es-CO" w:eastAsia="es-CO"/>
              </w:rPr>
            </w:pPr>
            <w:r w:rsidRPr="00C45C58">
              <w:rPr>
                <w:rFonts w:ascii="Calibri" w:eastAsia="Times New Roman" w:hAnsi="Calibri" w:cs="Calibri"/>
                <w:b/>
                <w:bCs/>
                <w:color w:val="000000"/>
                <w:sz w:val="14"/>
                <w:szCs w:val="14"/>
                <w:lang w:val="es-CO" w:eastAsia="es-CO"/>
              </w:rPr>
              <w:t> </w:t>
            </w:r>
          </w:p>
        </w:tc>
        <w:tc>
          <w:tcPr>
            <w:tcW w:w="567" w:type="dxa"/>
            <w:tcBorders>
              <w:top w:val="nil"/>
              <w:left w:val="nil"/>
              <w:bottom w:val="single" w:sz="4" w:space="0" w:color="auto"/>
              <w:right w:val="single" w:sz="4" w:space="0" w:color="auto"/>
            </w:tcBorders>
            <w:shd w:val="clear" w:color="auto" w:fill="auto"/>
            <w:vAlign w:val="center"/>
            <w:hideMark/>
          </w:tcPr>
          <w:p w14:paraId="73F0FCD1" w14:textId="62109473" w:rsidR="00C45C58" w:rsidRPr="00C45C58" w:rsidRDefault="00DC7E77" w:rsidP="00C45C58">
            <w:pPr>
              <w:spacing w:after="0" w:line="240" w:lineRule="auto"/>
              <w:jc w:val="center"/>
              <w:rPr>
                <w:rFonts w:ascii="Calibri" w:eastAsia="Times New Roman" w:hAnsi="Calibri" w:cs="Calibri"/>
                <w:b/>
                <w:bCs/>
                <w:color w:val="000000"/>
                <w:sz w:val="14"/>
                <w:szCs w:val="14"/>
                <w:lang w:val="es-CO" w:eastAsia="es-CO"/>
              </w:rPr>
            </w:pPr>
            <w:r w:rsidRPr="00C45C58">
              <w:rPr>
                <w:rFonts w:ascii="Calibri" w:eastAsia="Times New Roman" w:hAnsi="Calibri" w:cs="Calibri"/>
                <w:b/>
                <w:bCs/>
                <w:color w:val="000000"/>
                <w:sz w:val="14"/>
                <w:szCs w:val="14"/>
                <w:lang w:val="es-CO" w:eastAsia="es-CO"/>
              </w:rPr>
              <w:t> </w:t>
            </w:r>
          </w:p>
        </w:tc>
        <w:tc>
          <w:tcPr>
            <w:tcW w:w="600" w:type="dxa"/>
            <w:tcBorders>
              <w:top w:val="nil"/>
              <w:left w:val="nil"/>
              <w:bottom w:val="single" w:sz="4" w:space="0" w:color="auto"/>
              <w:right w:val="single" w:sz="4" w:space="0" w:color="auto"/>
            </w:tcBorders>
            <w:shd w:val="clear" w:color="auto" w:fill="auto"/>
            <w:vAlign w:val="center"/>
            <w:hideMark/>
          </w:tcPr>
          <w:p w14:paraId="7F1FC4A6" w14:textId="14785413" w:rsidR="00C45C58" w:rsidRPr="00C45C58" w:rsidRDefault="00DC7E77" w:rsidP="00C45C58">
            <w:pPr>
              <w:spacing w:after="0" w:line="240" w:lineRule="auto"/>
              <w:jc w:val="center"/>
              <w:rPr>
                <w:rFonts w:ascii="Calibri" w:eastAsia="Times New Roman" w:hAnsi="Calibri" w:cs="Calibri"/>
                <w:b/>
                <w:bCs/>
                <w:color w:val="000000"/>
                <w:sz w:val="14"/>
                <w:szCs w:val="14"/>
                <w:lang w:val="es-CO" w:eastAsia="es-CO"/>
              </w:rPr>
            </w:pPr>
            <w:r w:rsidRPr="00C45C58">
              <w:rPr>
                <w:rFonts w:ascii="Calibri" w:eastAsia="Times New Roman" w:hAnsi="Calibri" w:cs="Calibri"/>
                <w:b/>
                <w:bCs/>
                <w:color w:val="000000"/>
                <w:sz w:val="14"/>
                <w:szCs w:val="14"/>
                <w:lang w:val="es-CO" w:eastAsia="es-CO"/>
              </w:rPr>
              <w:t>X</w:t>
            </w:r>
          </w:p>
        </w:tc>
        <w:tc>
          <w:tcPr>
            <w:tcW w:w="1404" w:type="dxa"/>
            <w:tcBorders>
              <w:top w:val="nil"/>
              <w:left w:val="nil"/>
              <w:bottom w:val="single" w:sz="4" w:space="0" w:color="auto"/>
              <w:right w:val="single" w:sz="4" w:space="0" w:color="auto"/>
            </w:tcBorders>
            <w:shd w:val="clear" w:color="auto" w:fill="auto"/>
            <w:vAlign w:val="center"/>
            <w:hideMark/>
          </w:tcPr>
          <w:p w14:paraId="00C815B6" w14:textId="52F5EBAF" w:rsidR="00C45C58" w:rsidRPr="00C45C58" w:rsidRDefault="00DC7E77" w:rsidP="00C45C58">
            <w:pPr>
              <w:spacing w:after="0" w:line="240" w:lineRule="auto"/>
              <w:jc w:val="right"/>
              <w:rPr>
                <w:rFonts w:ascii="Calibri" w:eastAsia="Times New Roman" w:hAnsi="Calibri" w:cs="Calibri"/>
                <w:sz w:val="14"/>
                <w:szCs w:val="14"/>
                <w:lang w:val="es-CO" w:eastAsia="es-CO"/>
              </w:rPr>
            </w:pPr>
            <w:r w:rsidRPr="00C45C58">
              <w:rPr>
                <w:rFonts w:ascii="Calibri" w:eastAsia="Times New Roman" w:hAnsi="Calibri" w:cs="Calibri"/>
                <w:sz w:val="14"/>
                <w:szCs w:val="14"/>
                <w:lang w:val="es-CO" w:eastAsia="es-CO"/>
              </w:rPr>
              <w:t xml:space="preserve">                  115.000.000,00 </w:t>
            </w:r>
          </w:p>
        </w:tc>
        <w:tc>
          <w:tcPr>
            <w:tcW w:w="807" w:type="dxa"/>
            <w:gridSpan w:val="2"/>
            <w:tcBorders>
              <w:top w:val="nil"/>
              <w:left w:val="nil"/>
              <w:bottom w:val="single" w:sz="4" w:space="0" w:color="auto"/>
              <w:right w:val="single" w:sz="4" w:space="0" w:color="auto"/>
            </w:tcBorders>
            <w:shd w:val="clear" w:color="auto" w:fill="auto"/>
            <w:vAlign w:val="center"/>
            <w:hideMark/>
          </w:tcPr>
          <w:p w14:paraId="16F58EE8" w14:textId="4F587447" w:rsidR="00C45C58" w:rsidRPr="00C45C58" w:rsidRDefault="00DC7E77" w:rsidP="00C45C58">
            <w:pPr>
              <w:spacing w:after="0" w:line="240" w:lineRule="auto"/>
              <w:jc w:val="right"/>
              <w:rPr>
                <w:rFonts w:ascii="Calibri" w:eastAsia="Times New Roman" w:hAnsi="Calibri" w:cs="Calibri"/>
                <w:color w:val="000000"/>
                <w:sz w:val="14"/>
                <w:szCs w:val="14"/>
                <w:lang w:val="es-CO" w:eastAsia="es-CO"/>
              </w:rPr>
            </w:pPr>
            <w:r w:rsidRPr="00C45C58">
              <w:rPr>
                <w:rFonts w:ascii="Calibri" w:eastAsia="Times New Roman" w:hAnsi="Calibri" w:cs="Calibri"/>
                <w:color w:val="000000"/>
                <w:sz w:val="14"/>
                <w:szCs w:val="14"/>
                <w:lang w:val="es-CO" w:eastAsia="es-CO"/>
              </w:rPr>
              <w:t xml:space="preserve"> ELKYN LEONIDAS GUZMAN DELGADO </w:t>
            </w:r>
          </w:p>
        </w:tc>
        <w:tc>
          <w:tcPr>
            <w:tcW w:w="908" w:type="dxa"/>
            <w:gridSpan w:val="2"/>
            <w:tcBorders>
              <w:top w:val="nil"/>
              <w:left w:val="nil"/>
              <w:bottom w:val="single" w:sz="4" w:space="0" w:color="auto"/>
              <w:right w:val="single" w:sz="4" w:space="0" w:color="auto"/>
            </w:tcBorders>
            <w:shd w:val="clear" w:color="auto" w:fill="auto"/>
            <w:noWrap/>
            <w:vAlign w:val="center"/>
            <w:hideMark/>
          </w:tcPr>
          <w:p w14:paraId="65781F11" w14:textId="1660C95F" w:rsidR="00C45C58" w:rsidRPr="00C45C58" w:rsidRDefault="00DC7E77" w:rsidP="00C45C58">
            <w:pPr>
              <w:spacing w:after="0" w:line="240" w:lineRule="auto"/>
              <w:jc w:val="right"/>
              <w:rPr>
                <w:rFonts w:ascii="Calibri" w:eastAsia="Times New Roman" w:hAnsi="Calibri" w:cs="Calibri"/>
                <w:color w:val="000000"/>
                <w:sz w:val="16"/>
                <w:szCs w:val="16"/>
                <w:lang w:val="es-CO" w:eastAsia="es-CO"/>
              </w:rPr>
            </w:pPr>
            <w:r w:rsidRPr="00C45C58">
              <w:rPr>
                <w:rFonts w:ascii="Calibri" w:eastAsia="Times New Roman" w:hAnsi="Calibri" w:cs="Calibri"/>
                <w:color w:val="000000"/>
                <w:sz w:val="16"/>
                <w:szCs w:val="16"/>
                <w:lang w:val="es-CO" w:eastAsia="es-CO"/>
              </w:rPr>
              <w:t>270103,01</w:t>
            </w:r>
          </w:p>
        </w:tc>
      </w:tr>
      <w:tr w:rsidR="00C45C58" w:rsidRPr="00C45C58" w14:paraId="4F87DCC0" w14:textId="77777777" w:rsidTr="002325CE">
        <w:trPr>
          <w:gridAfter w:val="1"/>
          <w:wAfter w:w="14" w:type="dxa"/>
          <w:trHeight w:val="1665"/>
        </w:trPr>
        <w:tc>
          <w:tcPr>
            <w:tcW w:w="283" w:type="dxa"/>
            <w:tcBorders>
              <w:top w:val="nil"/>
              <w:left w:val="single" w:sz="4" w:space="0" w:color="auto"/>
              <w:bottom w:val="single" w:sz="4" w:space="0" w:color="auto"/>
              <w:right w:val="single" w:sz="4" w:space="0" w:color="auto"/>
            </w:tcBorders>
            <w:shd w:val="clear" w:color="auto" w:fill="auto"/>
            <w:vAlign w:val="center"/>
            <w:hideMark/>
          </w:tcPr>
          <w:p w14:paraId="34405D20" w14:textId="703766D2" w:rsidR="00C45C58" w:rsidRPr="00C45C58" w:rsidRDefault="00DC7E77" w:rsidP="00C45C58">
            <w:pPr>
              <w:spacing w:after="0" w:line="240" w:lineRule="auto"/>
              <w:jc w:val="both"/>
              <w:rPr>
                <w:rFonts w:ascii="Calibri" w:eastAsia="Times New Roman" w:hAnsi="Calibri" w:cs="Calibri"/>
                <w:b/>
                <w:bCs/>
                <w:sz w:val="14"/>
                <w:szCs w:val="14"/>
                <w:lang w:val="es-CO" w:eastAsia="es-CO"/>
              </w:rPr>
            </w:pPr>
            <w:r w:rsidRPr="00C45C58">
              <w:rPr>
                <w:rFonts w:ascii="Calibri" w:eastAsia="Times New Roman" w:hAnsi="Calibri" w:cs="Calibri"/>
                <w:b/>
                <w:bCs/>
                <w:sz w:val="14"/>
                <w:szCs w:val="14"/>
                <w:lang w:val="es-CO" w:eastAsia="es-CO"/>
              </w:rPr>
              <w:t>4</w:t>
            </w:r>
          </w:p>
        </w:tc>
        <w:tc>
          <w:tcPr>
            <w:tcW w:w="567" w:type="dxa"/>
            <w:tcBorders>
              <w:top w:val="nil"/>
              <w:left w:val="nil"/>
              <w:bottom w:val="single" w:sz="4" w:space="0" w:color="auto"/>
              <w:right w:val="single" w:sz="4" w:space="0" w:color="auto"/>
            </w:tcBorders>
            <w:shd w:val="clear" w:color="auto" w:fill="auto"/>
            <w:vAlign w:val="center"/>
            <w:hideMark/>
          </w:tcPr>
          <w:p w14:paraId="24415D62" w14:textId="2FEA2143" w:rsidR="00C45C58" w:rsidRPr="00C45C58" w:rsidRDefault="00DC7E77" w:rsidP="00C45C58">
            <w:pPr>
              <w:spacing w:after="0" w:line="240" w:lineRule="auto"/>
              <w:jc w:val="both"/>
              <w:rPr>
                <w:rFonts w:ascii="Calibri" w:eastAsia="Times New Roman" w:hAnsi="Calibri" w:cs="Calibri"/>
                <w:sz w:val="14"/>
                <w:szCs w:val="14"/>
                <w:lang w:val="es-CO" w:eastAsia="es-CO"/>
              </w:rPr>
            </w:pPr>
            <w:r w:rsidRPr="00C45C58">
              <w:rPr>
                <w:rFonts w:ascii="Calibri" w:eastAsia="Times New Roman" w:hAnsi="Calibri" w:cs="Calibri"/>
                <w:sz w:val="14"/>
                <w:szCs w:val="14"/>
                <w:lang w:val="es-CO" w:eastAsia="es-CO"/>
              </w:rPr>
              <w:t>263-2012</w:t>
            </w:r>
          </w:p>
        </w:tc>
        <w:tc>
          <w:tcPr>
            <w:tcW w:w="1135" w:type="dxa"/>
            <w:tcBorders>
              <w:top w:val="nil"/>
              <w:left w:val="nil"/>
              <w:bottom w:val="single" w:sz="4" w:space="0" w:color="auto"/>
              <w:right w:val="single" w:sz="4" w:space="0" w:color="auto"/>
            </w:tcBorders>
            <w:shd w:val="clear" w:color="auto" w:fill="auto"/>
            <w:noWrap/>
            <w:vAlign w:val="center"/>
            <w:hideMark/>
          </w:tcPr>
          <w:p w14:paraId="7AA83A63" w14:textId="702B565B" w:rsidR="00C45C58" w:rsidRPr="00C45C58" w:rsidRDefault="00DC7E77" w:rsidP="00C45C58">
            <w:pPr>
              <w:spacing w:after="0" w:line="240" w:lineRule="auto"/>
              <w:jc w:val="both"/>
              <w:rPr>
                <w:rFonts w:ascii="Calibri" w:eastAsia="Times New Roman" w:hAnsi="Calibri" w:cs="Calibri"/>
                <w:sz w:val="14"/>
                <w:szCs w:val="14"/>
                <w:lang w:val="es-CO" w:eastAsia="es-CO"/>
              </w:rPr>
            </w:pPr>
            <w:r w:rsidRPr="00C45C58">
              <w:rPr>
                <w:rFonts w:ascii="Calibri" w:eastAsia="Times New Roman" w:hAnsi="Calibri" w:cs="Calibri"/>
                <w:sz w:val="14"/>
                <w:szCs w:val="14"/>
                <w:lang w:val="es-CO" w:eastAsia="es-CO"/>
              </w:rPr>
              <w:t>ERIKA BUITAGRO TARAZONA</w:t>
            </w:r>
          </w:p>
        </w:tc>
        <w:tc>
          <w:tcPr>
            <w:tcW w:w="992" w:type="dxa"/>
            <w:tcBorders>
              <w:top w:val="nil"/>
              <w:left w:val="nil"/>
              <w:bottom w:val="single" w:sz="4" w:space="0" w:color="auto"/>
              <w:right w:val="single" w:sz="4" w:space="0" w:color="auto"/>
            </w:tcBorders>
            <w:shd w:val="clear" w:color="auto" w:fill="auto"/>
            <w:vAlign w:val="center"/>
            <w:hideMark/>
          </w:tcPr>
          <w:p w14:paraId="22D4D43D" w14:textId="1F5E5CFD" w:rsidR="00C45C58" w:rsidRPr="00C45C58" w:rsidRDefault="00DC7E77" w:rsidP="00C45C58">
            <w:pPr>
              <w:spacing w:after="0" w:line="240" w:lineRule="auto"/>
              <w:jc w:val="both"/>
              <w:rPr>
                <w:rFonts w:ascii="Calibri" w:eastAsia="Times New Roman" w:hAnsi="Calibri" w:cs="Calibri"/>
                <w:sz w:val="14"/>
                <w:szCs w:val="14"/>
                <w:lang w:val="es-CO" w:eastAsia="es-CO"/>
              </w:rPr>
            </w:pPr>
            <w:r w:rsidRPr="00C45C58">
              <w:rPr>
                <w:rFonts w:ascii="Calibri" w:eastAsia="Times New Roman" w:hAnsi="Calibri" w:cs="Calibri"/>
                <w:sz w:val="14"/>
                <w:szCs w:val="14"/>
                <w:lang w:val="es-CO" w:eastAsia="es-CO"/>
              </w:rPr>
              <w:t>PROCESO ORDINARIO LABORAL</w:t>
            </w:r>
          </w:p>
        </w:tc>
        <w:tc>
          <w:tcPr>
            <w:tcW w:w="2003" w:type="dxa"/>
            <w:tcBorders>
              <w:top w:val="nil"/>
              <w:left w:val="nil"/>
              <w:bottom w:val="single" w:sz="4" w:space="0" w:color="auto"/>
              <w:right w:val="single" w:sz="4" w:space="0" w:color="auto"/>
            </w:tcBorders>
            <w:shd w:val="clear" w:color="auto" w:fill="auto"/>
            <w:vAlign w:val="center"/>
            <w:hideMark/>
          </w:tcPr>
          <w:p w14:paraId="59DEEDC4" w14:textId="14BD1FD7" w:rsidR="00C45C58" w:rsidRPr="00C45C58" w:rsidRDefault="00DC7E77" w:rsidP="00C45C58">
            <w:pPr>
              <w:spacing w:after="0" w:line="240" w:lineRule="auto"/>
              <w:jc w:val="both"/>
              <w:rPr>
                <w:rFonts w:ascii="Calibri" w:eastAsia="Times New Roman" w:hAnsi="Calibri" w:cs="Calibri"/>
                <w:sz w:val="14"/>
                <w:szCs w:val="14"/>
                <w:lang w:val="es-CO" w:eastAsia="es-CO"/>
              </w:rPr>
            </w:pPr>
            <w:r w:rsidRPr="00C45C58">
              <w:rPr>
                <w:rFonts w:ascii="Calibri" w:eastAsia="Times New Roman" w:hAnsi="Calibri" w:cs="Calibri"/>
                <w:sz w:val="14"/>
                <w:szCs w:val="14"/>
                <w:lang w:val="es-CO" w:eastAsia="es-CO"/>
              </w:rPr>
              <w:t xml:space="preserve">SOLICITAN EL REINTEGRO Y LOS SALARIOS DEJADOS DE PERCIBIR CORRESPONDIENTE AL AÑO DE 2012.  ALEGANDO PRESUNTO DESPIDO INJUSTIFICADO SIN CARTA DE PREAVISO Y QUE GOZABAN DEL FUERO CIRCUNSTANCIAL ASÍ MISMO POR CONTRATOS DE OPS </w:t>
            </w:r>
            <w:r w:rsidRPr="00C45C58">
              <w:rPr>
                <w:rFonts w:ascii="Calibri" w:eastAsia="Times New Roman" w:hAnsi="Calibri" w:cs="Calibri"/>
                <w:sz w:val="14"/>
                <w:szCs w:val="14"/>
                <w:lang w:val="es-CO" w:eastAsia="es-CO"/>
              </w:rPr>
              <w:lastRenderedPageBreak/>
              <w:t xml:space="preserve">FIRMADOS DEMANDA POR EL PRINCIPIO DE LA REALIDAD SOBRE LAS FORMAS. </w:t>
            </w:r>
          </w:p>
        </w:tc>
        <w:tc>
          <w:tcPr>
            <w:tcW w:w="974" w:type="dxa"/>
            <w:tcBorders>
              <w:top w:val="nil"/>
              <w:left w:val="nil"/>
              <w:bottom w:val="single" w:sz="4" w:space="0" w:color="auto"/>
              <w:right w:val="single" w:sz="4" w:space="0" w:color="auto"/>
            </w:tcBorders>
            <w:shd w:val="clear" w:color="auto" w:fill="auto"/>
            <w:noWrap/>
            <w:vAlign w:val="center"/>
            <w:hideMark/>
          </w:tcPr>
          <w:p w14:paraId="58546E97" w14:textId="2E01C3F3" w:rsidR="00C45C58" w:rsidRPr="00C45C58" w:rsidRDefault="00DC7E77" w:rsidP="00C45C58">
            <w:pPr>
              <w:spacing w:after="0" w:line="240" w:lineRule="auto"/>
              <w:jc w:val="right"/>
              <w:rPr>
                <w:rFonts w:ascii="Calibri" w:eastAsia="Times New Roman" w:hAnsi="Calibri" w:cs="Calibri"/>
                <w:sz w:val="14"/>
                <w:szCs w:val="14"/>
                <w:lang w:val="es-CO" w:eastAsia="es-CO"/>
              </w:rPr>
            </w:pPr>
            <w:r w:rsidRPr="00C45C58">
              <w:rPr>
                <w:rFonts w:ascii="Calibri" w:eastAsia="Times New Roman" w:hAnsi="Calibri" w:cs="Calibri"/>
                <w:sz w:val="14"/>
                <w:szCs w:val="14"/>
                <w:lang w:val="es-CO" w:eastAsia="es-CO"/>
              </w:rPr>
              <w:lastRenderedPageBreak/>
              <w:t>$ 66.265,915</w:t>
            </w:r>
          </w:p>
        </w:tc>
        <w:tc>
          <w:tcPr>
            <w:tcW w:w="1275" w:type="dxa"/>
            <w:tcBorders>
              <w:top w:val="nil"/>
              <w:left w:val="nil"/>
              <w:bottom w:val="single" w:sz="4" w:space="0" w:color="auto"/>
              <w:right w:val="single" w:sz="4" w:space="0" w:color="auto"/>
            </w:tcBorders>
            <w:shd w:val="clear" w:color="auto" w:fill="auto"/>
            <w:vAlign w:val="center"/>
            <w:hideMark/>
          </w:tcPr>
          <w:p w14:paraId="3A237065" w14:textId="3400CFBD" w:rsidR="00C45C58" w:rsidRPr="00C45C58" w:rsidRDefault="00DC7E77" w:rsidP="00C45C58">
            <w:pPr>
              <w:spacing w:after="0" w:line="240" w:lineRule="auto"/>
              <w:jc w:val="both"/>
              <w:rPr>
                <w:rFonts w:ascii="Calibri" w:eastAsia="Times New Roman" w:hAnsi="Calibri" w:cs="Calibri"/>
                <w:sz w:val="14"/>
                <w:szCs w:val="14"/>
                <w:lang w:val="es-CO" w:eastAsia="es-CO"/>
              </w:rPr>
            </w:pPr>
            <w:r w:rsidRPr="00C45C58">
              <w:rPr>
                <w:rFonts w:ascii="Calibri" w:eastAsia="Times New Roman" w:hAnsi="Calibri" w:cs="Calibri"/>
                <w:sz w:val="14"/>
                <w:szCs w:val="14"/>
                <w:lang w:val="es-CO" w:eastAsia="es-CO"/>
              </w:rPr>
              <w:t>JUEZ CIVIL DEL CIRCUITO DE LOS PATIOS</w:t>
            </w:r>
          </w:p>
        </w:tc>
        <w:tc>
          <w:tcPr>
            <w:tcW w:w="3119" w:type="dxa"/>
            <w:tcBorders>
              <w:top w:val="nil"/>
              <w:left w:val="nil"/>
              <w:bottom w:val="single" w:sz="4" w:space="0" w:color="auto"/>
              <w:right w:val="single" w:sz="4" w:space="0" w:color="auto"/>
            </w:tcBorders>
            <w:shd w:val="clear" w:color="auto" w:fill="auto"/>
            <w:noWrap/>
            <w:vAlign w:val="center"/>
            <w:hideMark/>
          </w:tcPr>
          <w:p w14:paraId="7C9BAEDA" w14:textId="70B709D6" w:rsidR="00C45C58" w:rsidRPr="00C45C58" w:rsidRDefault="00DC7E77" w:rsidP="00C45C58">
            <w:pPr>
              <w:spacing w:after="0" w:line="240" w:lineRule="auto"/>
              <w:jc w:val="both"/>
              <w:rPr>
                <w:rFonts w:ascii="Calibri" w:eastAsia="Times New Roman" w:hAnsi="Calibri" w:cs="Calibri"/>
                <w:sz w:val="14"/>
                <w:szCs w:val="14"/>
                <w:lang w:val="es-CO" w:eastAsia="es-CO"/>
              </w:rPr>
            </w:pPr>
            <w:r w:rsidRPr="00C45C58">
              <w:rPr>
                <w:rFonts w:ascii="Calibri" w:eastAsia="Times New Roman" w:hAnsi="Calibri" w:cs="Calibri"/>
                <w:sz w:val="14"/>
                <w:szCs w:val="14"/>
                <w:lang w:val="es-CO" w:eastAsia="es-CO"/>
              </w:rPr>
              <w:t>PENDIENTE PARA PAGO. HASTA TANTO NO SE DEFINA LA MODALIDAD DE TOMA DE POSESION POR PARTE DE LA SSPD</w:t>
            </w:r>
          </w:p>
        </w:tc>
        <w:tc>
          <w:tcPr>
            <w:tcW w:w="1134" w:type="dxa"/>
            <w:tcBorders>
              <w:top w:val="nil"/>
              <w:left w:val="nil"/>
              <w:bottom w:val="single" w:sz="4" w:space="0" w:color="auto"/>
              <w:right w:val="single" w:sz="4" w:space="0" w:color="auto"/>
            </w:tcBorders>
            <w:shd w:val="clear" w:color="auto" w:fill="auto"/>
            <w:vAlign w:val="center"/>
            <w:hideMark/>
          </w:tcPr>
          <w:p w14:paraId="7B8FCB11" w14:textId="040F6CA0" w:rsidR="00C45C58" w:rsidRPr="00C45C58" w:rsidRDefault="00DC7E77" w:rsidP="002325CE">
            <w:pPr>
              <w:spacing w:after="0" w:line="240" w:lineRule="auto"/>
              <w:jc w:val="center"/>
              <w:rPr>
                <w:rFonts w:ascii="Calibri" w:eastAsia="Times New Roman" w:hAnsi="Calibri" w:cs="Calibri"/>
                <w:sz w:val="14"/>
                <w:szCs w:val="14"/>
                <w:lang w:val="es-CO" w:eastAsia="es-CO"/>
              </w:rPr>
            </w:pPr>
            <w:r w:rsidRPr="00C45C58">
              <w:rPr>
                <w:rFonts w:ascii="Calibri" w:eastAsia="Times New Roman" w:hAnsi="Calibri" w:cs="Calibri"/>
                <w:sz w:val="14"/>
                <w:szCs w:val="14"/>
                <w:lang w:val="es-CO" w:eastAsia="es-CO"/>
              </w:rPr>
              <w:t>100%</w:t>
            </w:r>
          </w:p>
        </w:tc>
        <w:tc>
          <w:tcPr>
            <w:tcW w:w="691" w:type="dxa"/>
            <w:tcBorders>
              <w:top w:val="nil"/>
              <w:left w:val="nil"/>
              <w:bottom w:val="single" w:sz="4" w:space="0" w:color="auto"/>
              <w:right w:val="single" w:sz="4" w:space="0" w:color="auto"/>
            </w:tcBorders>
            <w:shd w:val="clear" w:color="auto" w:fill="auto"/>
            <w:vAlign w:val="center"/>
            <w:hideMark/>
          </w:tcPr>
          <w:p w14:paraId="566E3E57" w14:textId="12890D43" w:rsidR="00C45C58" w:rsidRPr="00C45C58" w:rsidRDefault="00DC7E77" w:rsidP="00C45C58">
            <w:pPr>
              <w:spacing w:after="0" w:line="240" w:lineRule="auto"/>
              <w:jc w:val="center"/>
              <w:rPr>
                <w:rFonts w:ascii="Calibri" w:eastAsia="Times New Roman" w:hAnsi="Calibri" w:cs="Calibri"/>
                <w:b/>
                <w:bCs/>
                <w:color w:val="000000"/>
                <w:sz w:val="14"/>
                <w:szCs w:val="14"/>
                <w:lang w:val="es-CO" w:eastAsia="es-CO"/>
              </w:rPr>
            </w:pPr>
            <w:r w:rsidRPr="00C45C58">
              <w:rPr>
                <w:rFonts w:ascii="Calibri" w:eastAsia="Times New Roman" w:hAnsi="Calibri" w:cs="Calibri"/>
                <w:b/>
                <w:bCs/>
                <w:color w:val="000000"/>
                <w:sz w:val="14"/>
                <w:szCs w:val="14"/>
                <w:lang w:val="es-CO" w:eastAsia="es-CO"/>
              </w:rPr>
              <w:t>X</w:t>
            </w:r>
          </w:p>
        </w:tc>
        <w:tc>
          <w:tcPr>
            <w:tcW w:w="567" w:type="dxa"/>
            <w:tcBorders>
              <w:top w:val="nil"/>
              <w:left w:val="nil"/>
              <w:bottom w:val="single" w:sz="4" w:space="0" w:color="auto"/>
              <w:right w:val="single" w:sz="4" w:space="0" w:color="auto"/>
            </w:tcBorders>
            <w:shd w:val="clear" w:color="auto" w:fill="auto"/>
            <w:vAlign w:val="center"/>
            <w:hideMark/>
          </w:tcPr>
          <w:p w14:paraId="5E5A707C" w14:textId="452939A3" w:rsidR="00C45C58" w:rsidRPr="00C45C58" w:rsidRDefault="00DC7E77" w:rsidP="00C45C58">
            <w:pPr>
              <w:spacing w:after="0" w:line="240" w:lineRule="auto"/>
              <w:jc w:val="center"/>
              <w:rPr>
                <w:rFonts w:ascii="Calibri" w:eastAsia="Times New Roman" w:hAnsi="Calibri" w:cs="Calibri"/>
                <w:b/>
                <w:bCs/>
                <w:color w:val="000000"/>
                <w:sz w:val="14"/>
                <w:szCs w:val="14"/>
                <w:lang w:val="es-CO" w:eastAsia="es-CO"/>
              </w:rPr>
            </w:pPr>
            <w:r w:rsidRPr="00C45C58">
              <w:rPr>
                <w:rFonts w:ascii="Calibri" w:eastAsia="Times New Roman" w:hAnsi="Calibri" w:cs="Calibri"/>
                <w:b/>
                <w:bCs/>
                <w:color w:val="000000"/>
                <w:sz w:val="14"/>
                <w:szCs w:val="14"/>
                <w:lang w:val="es-CO" w:eastAsia="es-CO"/>
              </w:rPr>
              <w:t> </w:t>
            </w:r>
          </w:p>
        </w:tc>
        <w:tc>
          <w:tcPr>
            <w:tcW w:w="600" w:type="dxa"/>
            <w:tcBorders>
              <w:top w:val="nil"/>
              <w:left w:val="nil"/>
              <w:bottom w:val="single" w:sz="4" w:space="0" w:color="auto"/>
              <w:right w:val="single" w:sz="4" w:space="0" w:color="auto"/>
            </w:tcBorders>
            <w:shd w:val="clear" w:color="auto" w:fill="auto"/>
            <w:vAlign w:val="center"/>
            <w:hideMark/>
          </w:tcPr>
          <w:p w14:paraId="4E9A3FEE" w14:textId="4268A456" w:rsidR="00C45C58" w:rsidRPr="00C45C58" w:rsidRDefault="00DC7E77" w:rsidP="00C45C58">
            <w:pPr>
              <w:spacing w:after="0" w:line="240" w:lineRule="auto"/>
              <w:jc w:val="center"/>
              <w:rPr>
                <w:rFonts w:ascii="Calibri" w:eastAsia="Times New Roman" w:hAnsi="Calibri" w:cs="Calibri"/>
                <w:b/>
                <w:bCs/>
                <w:color w:val="000000"/>
                <w:sz w:val="14"/>
                <w:szCs w:val="14"/>
                <w:lang w:val="es-CO" w:eastAsia="es-CO"/>
              </w:rPr>
            </w:pPr>
            <w:r w:rsidRPr="00C45C58">
              <w:rPr>
                <w:rFonts w:ascii="Calibri" w:eastAsia="Times New Roman" w:hAnsi="Calibri" w:cs="Calibri"/>
                <w:b/>
                <w:bCs/>
                <w:color w:val="000000"/>
                <w:sz w:val="14"/>
                <w:szCs w:val="14"/>
                <w:lang w:val="es-CO" w:eastAsia="es-CO"/>
              </w:rPr>
              <w:t> </w:t>
            </w:r>
          </w:p>
        </w:tc>
        <w:tc>
          <w:tcPr>
            <w:tcW w:w="1404" w:type="dxa"/>
            <w:tcBorders>
              <w:top w:val="nil"/>
              <w:left w:val="nil"/>
              <w:bottom w:val="single" w:sz="4" w:space="0" w:color="auto"/>
              <w:right w:val="single" w:sz="4" w:space="0" w:color="auto"/>
            </w:tcBorders>
            <w:shd w:val="clear" w:color="auto" w:fill="auto"/>
            <w:noWrap/>
            <w:vAlign w:val="center"/>
            <w:hideMark/>
          </w:tcPr>
          <w:p w14:paraId="0E93631B" w14:textId="083E3296" w:rsidR="00C45C58" w:rsidRPr="00C45C58" w:rsidRDefault="00DC7E77" w:rsidP="00C45C58">
            <w:pPr>
              <w:spacing w:after="0" w:line="240" w:lineRule="auto"/>
              <w:jc w:val="right"/>
              <w:rPr>
                <w:rFonts w:ascii="Calibri" w:eastAsia="Times New Roman" w:hAnsi="Calibri" w:cs="Calibri"/>
                <w:sz w:val="14"/>
                <w:szCs w:val="14"/>
                <w:lang w:val="es-CO" w:eastAsia="es-CO"/>
              </w:rPr>
            </w:pPr>
            <w:r w:rsidRPr="00C45C58">
              <w:rPr>
                <w:rFonts w:ascii="Calibri" w:eastAsia="Times New Roman" w:hAnsi="Calibri" w:cs="Calibri"/>
                <w:sz w:val="14"/>
                <w:szCs w:val="14"/>
                <w:lang w:val="es-CO" w:eastAsia="es-CO"/>
              </w:rPr>
              <w:t xml:space="preserve">                    66.265.915,00 </w:t>
            </w:r>
          </w:p>
        </w:tc>
        <w:tc>
          <w:tcPr>
            <w:tcW w:w="807" w:type="dxa"/>
            <w:gridSpan w:val="2"/>
            <w:tcBorders>
              <w:top w:val="nil"/>
              <w:left w:val="nil"/>
              <w:bottom w:val="single" w:sz="4" w:space="0" w:color="auto"/>
              <w:right w:val="single" w:sz="4" w:space="0" w:color="auto"/>
            </w:tcBorders>
            <w:shd w:val="clear" w:color="auto" w:fill="auto"/>
            <w:vAlign w:val="center"/>
            <w:hideMark/>
          </w:tcPr>
          <w:p w14:paraId="474DCDE3" w14:textId="62F624CA" w:rsidR="00C45C58" w:rsidRPr="00C45C58" w:rsidRDefault="00DC7E77" w:rsidP="00C45C58">
            <w:pPr>
              <w:spacing w:after="0" w:line="240" w:lineRule="auto"/>
              <w:jc w:val="right"/>
              <w:rPr>
                <w:rFonts w:ascii="Calibri" w:eastAsia="Times New Roman" w:hAnsi="Calibri" w:cs="Calibri"/>
                <w:color w:val="000000"/>
                <w:sz w:val="14"/>
                <w:szCs w:val="14"/>
                <w:lang w:val="es-CO" w:eastAsia="es-CO"/>
              </w:rPr>
            </w:pPr>
            <w:r w:rsidRPr="00C45C58">
              <w:rPr>
                <w:rFonts w:ascii="Calibri" w:eastAsia="Times New Roman" w:hAnsi="Calibri" w:cs="Calibri"/>
                <w:color w:val="000000"/>
                <w:sz w:val="14"/>
                <w:szCs w:val="14"/>
                <w:lang w:val="es-CO" w:eastAsia="es-CO"/>
              </w:rPr>
              <w:t xml:space="preserve"> ELKYN LEONIDAS GUZMAN DELGADO </w:t>
            </w:r>
          </w:p>
        </w:tc>
        <w:tc>
          <w:tcPr>
            <w:tcW w:w="908" w:type="dxa"/>
            <w:gridSpan w:val="2"/>
            <w:tcBorders>
              <w:top w:val="nil"/>
              <w:left w:val="nil"/>
              <w:bottom w:val="single" w:sz="4" w:space="0" w:color="auto"/>
              <w:right w:val="single" w:sz="4" w:space="0" w:color="auto"/>
            </w:tcBorders>
            <w:shd w:val="clear" w:color="auto" w:fill="auto"/>
            <w:noWrap/>
            <w:vAlign w:val="center"/>
            <w:hideMark/>
          </w:tcPr>
          <w:p w14:paraId="0EE05775" w14:textId="2978D998" w:rsidR="00C45C58" w:rsidRPr="00C45C58" w:rsidRDefault="00DC7E77" w:rsidP="00C45C58">
            <w:pPr>
              <w:spacing w:after="0" w:line="240" w:lineRule="auto"/>
              <w:jc w:val="right"/>
              <w:rPr>
                <w:rFonts w:ascii="Calibri" w:eastAsia="Times New Roman" w:hAnsi="Calibri" w:cs="Calibri"/>
                <w:color w:val="000000"/>
                <w:sz w:val="16"/>
                <w:szCs w:val="16"/>
                <w:lang w:val="es-CO" w:eastAsia="es-CO"/>
              </w:rPr>
            </w:pPr>
            <w:r w:rsidRPr="00C45C58">
              <w:rPr>
                <w:rFonts w:ascii="Calibri" w:eastAsia="Times New Roman" w:hAnsi="Calibri" w:cs="Calibri"/>
                <w:color w:val="000000"/>
                <w:sz w:val="16"/>
                <w:szCs w:val="16"/>
                <w:lang w:val="es-CO" w:eastAsia="es-CO"/>
              </w:rPr>
              <w:t>246002,01</w:t>
            </w:r>
          </w:p>
        </w:tc>
      </w:tr>
      <w:tr w:rsidR="00C45C58" w:rsidRPr="00C45C58" w14:paraId="7893829F" w14:textId="77777777" w:rsidTr="002325CE">
        <w:trPr>
          <w:gridAfter w:val="1"/>
          <w:wAfter w:w="14" w:type="dxa"/>
          <w:trHeight w:val="972"/>
        </w:trPr>
        <w:tc>
          <w:tcPr>
            <w:tcW w:w="283" w:type="dxa"/>
            <w:tcBorders>
              <w:top w:val="nil"/>
              <w:left w:val="single" w:sz="4" w:space="0" w:color="auto"/>
              <w:bottom w:val="single" w:sz="4" w:space="0" w:color="auto"/>
              <w:right w:val="single" w:sz="4" w:space="0" w:color="auto"/>
            </w:tcBorders>
            <w:shd w:val="clear" w:color="000000" w:fill="FFFFFF"/>
            <w:vAlign w:val="center"/>
            <w:hideMark/>
          </w:tcPr>
          <w:p w14:paraId="2A2C82E6" w14:textId="6FD2D10F" w:rsidR="00C45C58" w:rsidRPr="00C45C58" w:rsidRDefault="00DC7E77" w:rsidP="00C45C58">
            <w:pPr>
              <w:spacing w:after="0" w:line="240" w:lineRule="auto"/>
              <w:jc w:val="both"/>
              <w:rPr>
                <w:rFonts w:ascii="Calibri" w:eastAsia="Times New Roman" w:hAnsi="Calibri" w:cs="Calibri"/>
                <w:b/>
                <w:bCs/>
                <w:sz w:val="14"/>
                <w:szCs w:val="14"/>
                <w:lang w:val="es-CO" w:eastAsia="es-CO"/>
              </w:rPr>
            </w:pPr>
            <w:r w:rsidRPr="00C45C58">
              <w:rPr>
                <w:rFonts w:ascii="Calibri" w:eastAsia="Times New Roman" w:hAnsi="Calibri" w:cs="Calibri"/>
                <w:b/>
                <w:bCs/>
                <w:sz w:val="14"/>
                <w:szCs w:val="14"/>
                <w:lang w:val="es-CO" w:eastAsia="es-CO"/>
              </w:rPr>
              <w:t>5</w:t>
            </w:r>
          </w:p>
        </w:tc>
        <w:tc>
          <w:tcPr>
            <w:tcW w:w="567" w:type="dxa"/>
            <w:tcBorders>
              <w:top w:val="nil"/>
              <w:left w:val="nil"/>
              <w:bottom w:val="single" w:sz="4" w:space="0" w:color="auto"/>
              <w:right w:val="single" w:sz="4" w:space="0" w:color="auto"/>
            </w:tcBorders>
            <w:shd w:val="clear" w:color="auto" w:fill="auto"/>
            <w:vAlign w:val="center"/>
            <w:hideMark/>
          </w:tcPr>
          <w:p w14:paraId="08A68088" w14:textId="108F8F01" w:rsidR="00C45C58" w:rsidRPr="00C45C58" w:rsidRDefault="00DC7E77" w:rsidP="00C45C58">
            <w:pPr>
              <w:spacing w:after="0" w:line="240" w:lineRule="auto"/>
              <w:jc w:val="both"/>
              <w:rPr>
                <w:rFonts w:ascii="Calibri" w:eastAsia="Times New Roman" w:hAnsi="Calibri" w:cs="Calibri"/>
                <w:sz w:val="14"/>
                <w:szCs w:val="14"/>
                <w:lang w:val="es-CO" w:eastAsia="es-CO"/>
              </w:rPr>
            </w:pPr>
            <w:r w:rsidRPr="00C45C58">
              <w:rPr>
                <w:rFonts w:ascii="Calibri" w:eastAsia="Times New Roman" w:hAnsi="Calibri" w:cs="Calibri"/>
                <w:sz w:val="14"/>
                <w:szCs w:val="14"/>
                <w:lang w:val="es-CO" w:eastAsia="es-CO"/>
              </w:rPr>
              <w:t>079-2013</w:t>
            </w:r>
          </w:p>
        </w:tc>
        <w:tc>
          <w:tcPr>
            <w:tcW w:w="1135" w:type="dxa"/>
            <w:tcBorders>
              <w:top w:val="nil"/>
              <w:left w:val="nil"/>
              <w:bottom w:val="single" w:sz="4" w:space="0" w:color="auto"/>
              <w:right w:val="single" w:sz="4" w:space="0" w:color="auto"/>
            </w:tcBorders>
            <w:shd w:val="clear" w:color="auto" w:fill="auto"/>
            <w:noWrap/>
            <w:vAlign w:val="center"/>
            <w:hideMark/>
          </w:tcPr>
          <w:p w14:paraId="769DA61D" w14:textId="077D2D14" w:rsidR="00C45C58" w:rsidRPr="00C45C58" w:rsidRDefault="00DC7E77" w:rsidP="00C45C58">
            <w:pPr>
              <w:spacing w:after="0" w:line="240" w:lineRule="auto"/>
              <w:jc w:val="both"/>
              <w:rPr>
                <w:rFonts w:ascii="Calibri" w:eastAsia="Times New Roman" w:hAnsi="Calibri" w:cs="Calibri"/>
                <w:sz w:val="14"/>
                <w:szCs w:val="14"/>
                <w:lang w:val="es-CO" w:eastAsia="es-CO"/>
              </w:rPr>
            </w:pPr>
            <w:r w:rsidRPr="00C45C58">
              <w:rPr>
                <w:rFonts w:ascii="Calibri" w:eastAsia="Times New Roman" w:hAnsi="Calibri" w:cs="Calibri"/>
                <w:sz w:val="14"/>
                <w:szCs w:val="14"/>
                <w:lang w:val="es-CO" w:eastAsia="es-CO"/>
              </w:rPr>
              <w:t>JOSE ANGEL GARCIA QUINTERO</w:t>
            </w:r>
          </w:p>
        </w:tc>
        <w:tc>
          <w:tcPr>
            <w:tcW w:w="992" w:type="dxa"/>
            <w:tcBorders>
              <w:top w:val="nil"/>
              <w:left w:val="nil"/>
              <w:bottom w:val="single" w:sz="4" w:space="0" w:color="auto"/>
              <w:right w:val="single" w:sz="4" w:space="0" w:color="auto"/>
            </w:tcBorders>
            <w:shd w:val="clear" w:color="auto" w:fill="auto"/>
            <w:vAlign w:val="center"/>
            <w:hideMark/>
          </w:tcPr>
          <w:p w14:paraId="18FA9608" w14:textId="2581EA66" w:rsidR="00C45C58" w:rsidRPr="00C45C58" w:rsidRDefault="00DC7E77" w:rsidP="00C45C58">
            <w:pPr>
              <w:spacing w:after="0" w:line="240" w:lineRule="auto"/>
              <w:jc w:val="both"/>
              <w:rPr>
                <w:rFonts w:ascii="Calibri" w:eastAsia="Times New Roman" w:hAnsi="Calibri" w:cs="Calibri"/>
                <w:sz w:val="14"/>
                <w:szCs w:val="14"/>
                <w:lang w:val="es-CO" w:eastAsia="es-CO"/>
              </w:rPr>
            </w:pPr>
            <w:r w:rsidRPr="00C45C58">
              <w:rPr>
                <w:rFonts w:ascii="Calibri" w:eastAsia="Times New Roman" w:hAnsi="Calibri" w:cs="Calibri"/>
                <w:sz w:val="14"/>
                <w:szCs w:val="14"/>
                <w:lang w:val="es-CO" w:eastAsia="es-CO"/>
              </w:rPr>
              <w:t>ORDINARIO LABORAL</w:t>
            </w:r>
          </w:p>
        </w:tc>
        <w:tc>
          <w:tcPr>
            <w:tcW w:w="2003" w:type="dxa"/>
            <w:tcBorders>
              <w:top w:val="nil"/>
              <w:left w:val="nil"/>
              <w:bottom w:val="single" w:sz="4" w:space="0" w:color="auto"/>
              <w:right w:val="single" w:sz="4" w:space="0" w:color="auto"/>
            </w:tcBorders>
            <w:shd w:val="clear" w:color="auto" w:fill="auto"/>
            <w:vAlign w:val="center"/>
            <w:hideMark/>
          </w:tcPr>
          <w:p w14:paraId="605A6F2C" w14:textId="6EC09B42" w:rsidR="00C45C58" w:rsidRPr="00C45C58" w:rsidRDefault="00DC7E77" w:rsidP="00C45C58">
            <w:pPr>
              <w:spacing w:after="0" w:line="240" w:lineRule="auto"/>
              <w:jc w:val="both"/>
              <w:rPr>
                <w:rFonts w:ascii="Calibri" w:eastAsia="Times New Roman" w:hAnsi="Calibri" w:cs="Calibri"/>
                <w:sz w:val="14"/>
                <w:szCs w:val="14"/>
                <w:lang w:val="es-CO" w:eastAsia="es-CO"/>
              </w:rPr>
            </w:pPr>
            <w:r w:rsidRPr="00C45C58">
              <w:rPr>
                <w:rFonts w:ascii="Calibri" w:eastAsia="Times New Roman" w:hAnsi="Calibri" w:cs="Calibri"/>
                <w:sz w:val="14"/>
                <w:szCs w:val="14"/>
                <w:lang w:val="es-CO" w:eastAsia="es-CO"/>
              </w:rPr>
              <w:t>SOLICITA A EICVIRO E.S.P, REINTEGRARLO A SU CARGO DE CELADOR, EN LA MEDIDA EN QUE FUNGIÓ EN EL MISMO CUANDO EXISTÍA LA EMPRESA SERPVIR S.A E.S.P, ALEGANDO SUSTITUCIÓN PATRONAL</w:t>
            </w:r>
          </w:p>
        </w:tc>
        <w:tc>
          <w:tcPr>
            <w:tcW w:w="974" w:type="dxa"/>
            <w:tcBorders>
              <w:top w:val="nil"/>
              <w:left w:val="nil"/>
              <w:bottom w:val="single" w:sz="4" w:space="0" w:color="auto"/>
              <w:right w:val="single" w:sz="4" w:space="0" w:color="auto"/>
            </w:tcBorders>
            <w:shd w:val="clear" w:color="auto" w:fill="auto"/>
            <w:noWrap/>
            <w:vAlign w:val="center"/>
            <w:hideMark/>
          </w:tcPr>
          <w:p w14:paraId="0867C2A7" w14:textId="24E53D76" w:rsidR="00C45C58" w:rsidRPr="00C45C58" w:rsidRDefault="00DC7E77" w:rsidP="00C45C58">
            <w:pPr>
              <w:spacing w:after="0" w:line="240" w:lineRule="auto"/>
              <w:jc w:val="right"/>
              <w:rPr>
                <w:rFonts w:ascii="Calibri" w:eastAsia="Times New Roman" w:hAnsi="Calibri" w:cs="Calibri"/>
                <w:sz w:val="14"/>
                <w:szCs w:val="14"/>
                <w:lang w:val="es-CO" w:eastAsia="es-CO"/>
              </w:rPr>
            </w:pPr>
            <w:r w:rsidRPr="00C45C58">
              <w:rPr>
                <w:rFonts w:ascii="Calibri" w:eastAsia="Times New Roman" w:hAnsi="Calibri" w:cs="Calibri"/>
                <w:sz w:val="14"/>
                <w:szCs w:val="14"/>
                <w:lang w:val="es-CO" w:eastAsia="es-CO"/>
              </w:rPr>
              <w:t>35.000.000</w:t>
            </w:r>
          </w:p>
        </w:tc>
        <w:tc>
          <w:tcPr>
            <w:tcW w:w="1275" w:type="dxa"/>
            <w:tcBorders>
              <w:top w:val="nil"/>
              <w:left w:val="nil"/>
              <w:bottom w:val="single" w:sz="4" w:space="0" w:color="auto"/>
              <w:right w:val="single" w:sz="4" w:space="0" w:color="auto"/>
            </w:tcBorders>
            <w:shd w:val="clear" w:color="auto" w:fill="auto"/>
            <w:vAlign w:val="center"/>
            <w:hideMark/>
          </w:tcPr>
          <w:p w14:paraId="0FA34814" w14:textId="31B27543" w:rsidR="00C45C58" w:rsidRPr="00C45C58" w:rsidRDefault="00DC7E77" w:rsidP="00C45C58">
            <w:pPr>
              <w:spacing w:after="0" w:line="240" w:lineRule="auto"/>
              <w:jc w:val="both"/>
              <w:rPr>
                <w:rFonts w:ascii="Calibri" w:eastAsia="Times New Roman" w:hAnsi="Calibri" w:cs="Calibri"/>
                <w:sz w:val="14"/>
                <w:szCs w:val="14"/>
                <w:lang w:val="es-CO" w:eastAsia="es-CO"/>
              </w:rPr>
            </w:pPr>
            <w:r w:rsidRPr="00C45C58">
              <w:rPr>
                <w:rFonts w:ascii="Calibri" w:eastAsia="Times New Roman" w:hAnsi="Calibri" w:cs="Calibri"/>
                <w:sz w:val="14"/>
                <w:szCs w:val="14"/>
                <w:lang w:val="es-CO" w:eastAsia="es-CO"/>
              </w:rPr>
              <w:t xml:space="preserve">JUZGADO CIVIL DEL CIRCUITO DE LOS PATIOS </w:t>
            </w:r>
          </w:p>
        </w:tc>
        <w:tc>
          <w:tcPr>
            <w:tcW w:w="3119" w:type="dxa"/>
            <w:tcBorders>
              <w:top w:val="nil"/>
              <w:left w:val="nil"/>
              <w:bottom w:val="single" w:sz="4" w:space="0" w:color="auto"/>
              <w:right w:val="single" w:sz="4" w:space="0" w:color="auto"/>
            </w:tcBorders>
            <w:shd w:val="clear" w:color="auto" w:fill="auto"/>
            <w:noWrap/>
            <w:vAlign w:val="center"/>
            <w:hideMark/>
          </w:tcPr>
          <w:p w14:paraId="0610DEB7" w14:textId="689F953D" w:rsidR="00C45C58" w:rsidRPr="00C45C58" w:rsidRDefault="00DC7E77" w:rsidP="00C45C58">
            <w:pPr>
              <w:spacing w:after="0" w:line="240" w:lineRule="auto"/>
              <w:jc w:val="both"/>
              <w:rPr>
                <w:rFonts w:ascii="Calibri" w:eastAsia="Times New Roman" w:hAnsi="Calibri" w:cs="Calibri"/>
                <w:color w:val="000000"/>
                <w:sz w:val="14"/>
                <w:szCs w:val="14"/>
                <w:lang w:val="es-CO" w:eastAsia="es-CO"/>
              </w:rPr>
            </w:pPr>
            <w:r w:rsidRPr="00C45C58">
              <w:rPr>
                <w:rFonts w:ascii="Calibri" w:eastAsia="Times New Roman" w:hAnsi="Calibri" w:cs="Calibri"/>
                <w:color w:val="000000"/>
                <w:sz w:val="14"/>
                <w:szCs w:val="14"/>
                <w:lang w:val="es-CO" w:eastAsia="es-CO"/>
              </w:rPr>
              <w:t>EL TRIBUNAL SUPERIOR DEL DISTRITO JUDICIAL DE CUCUTA CORRIO TRASLADO PARA ALEGAR DE CONCLUSION, DOCUMENTO QUE FUE PRESENTADO DENTRO DE LA OPORTUNIDAD Y ALLEGADO POR CORREO   ELECTRONICO A LA ENTIDAD.</w:t>
            </w:r>
          </w:p>
        </w:tc>
        <w:tc>
          <w:tcPr>
            <w:tcW w:w="1134" w:type="dxa"/>
            <w:tcBorders>
              <w:top w:val="nil"/>
              <w:left w:val="nil"/>
              <w:bottom w:val="single" w:sz="4" w:space="0" w:color="auto"/>
              <w:right w:val="single" w:sz="4" w:space="0" w:color="auto"/>
            </w:tcBorders>
            <w:shd w:val="clear" w:color="auto" w:fill="auto"/>
            <w:vAlign w:val="center"/>
            <w:hideMark/>
          </w:tcPr>
          <w:p w14:paraId="503CD5D7" w14:textId="59D3F499" w:rsidR="00C45C58" w:rsidRPr="00C45C58" w:rsidRDefault="00DC7E77" w:rsidP="002325CE">
            <w:pPr>
              <w:spacing w:after="0" w:line="240" w:lineRule="auto"/>
              <w:jc w:val="center"/>
              <w:rPr>
                <w:rFonts w:ascii="Calibri" w:eastAsia="Times New Roman" w:hAnsi="Calibri" w:cs="Calibri"/>
                <w:sz w:val="14"/>
                <w:szCs w:val="14"/>
                <w:lang w:val="es-CO" w:eastAsia="es-CO"/>
              </w:rPr>
            </w:pPr>
            <w:r w:rsidRPr="00C45C58">
              <w:rPr>
                <w:rFonts w:ascii="Calibri" w:eastAsia="Times New Roman" w:hAnsi="Calibri" w:cs="Calibri"/>
                <w:sz w:val="14"/>
                <w:szCs w:val="14"/>
                <w:lang w:val="es-CO" w:eastAsia="es-CO"/>
              </w:rPr>
              <w:t>60%</w:t>
            </w:r>
          </w:p>
        </w:tc>
        <w:tc>
          <w:tcPr>
            <w:tcW w:w="691" w:type="dxa"/>
            <w:tcBorders>
              <w:top w:val="nil"/>
              <w:left w:val="nil"/>
              <w:bottom w:val="single" w:sz="4" w:space="0" w:color="auto"/>
              <w:right w:val="single" w:sz="4" w:space="0" w:color="auto"/>
            </w:tcBorders>
            <w:shd w:val="clear" w:color="auto" w:fill="auto"/>
            <w:vAlign w:val="center"/>
            <w:hideMark/>
          </w:tcPr>
          <w:p w14:paraId="48E47E42" w14:textId="573488E3" w:rsidR="00C45C58" w:rsidRPr="00C45C58" w:rsidRDefault="00DC7E77" w:rsidP="00C45C58">
            <w:pPr>
              <w:spacing w:after="0" w:line="240" w:lineRule="auto"/>
              <w:jc w:val="center"/>
              <w:rPr>
                <w:rFonts w:ascii="Calibri" w:eastAsia="Times New Roman" w:hAnsi="Calibri" w:cs="Calibri"/>
                <w:b/>
                <w:bCs/>
                <w:color w:val="000000"/>
                <w:sz w:val="14"/>
                <w:szCs w:val="14"/>
                <w:lang w:val="es-CO" w:eastAsia="es-CO"/>
              </w:rPr>
            </w:pPr>
            <w:r w:rsidRPr="00C45C58">
              <w:rPr>
                <w:rFonts w:ascii="Calibri" w:eastAsia="Times New Roman" w:hAnsi="Calibri" w:cs="Calibri"/>
                <w:b/>
                <w:bCs/>
                <w:color w:val="000000"/>
                <w:sz w:val="14"/>
                <w:szCs w:val="14"/>
                <w:lang w:val="es-CO" w:eastAsia="es-CO"/>
              </w:rPr>
              <w:t> </w:t>
            </w:r>
          </w:p>
        </w:tc>
        <w:tc>
          <w:tcPr>
            <w:tcW w:w="567" w:type="dxa"/>
            <w:tcBorders>
              <w:top w:val="nil"/>
              <w:left w:val="nil"/>
              <w:bottom w:val="single" w:sz="4" w:space="0" w:color="auto"/>
              <w:right w:val="single" w:sz="4" w:space="0" w:color="auto"/>
            </w:tcBorders>
            <w:shd w:val="clear" w:color="auto" w:fill="auto"/>
            <w:vAlign w:val="center"/>
            <w:hideMark/>
          </w:tcPr>
          <w:p w14:paraId="00CC8C10" w14:textId="27F678CE" w:rsidR="00C45C58" w:rsidRPr="00C45C58" w:rsidRDefault="00DC7E77" w:rsidP="00C45C58">
            <w:pPr>
              <w:spacing w:after="0" w:line="240" w:lineRule="auto"/>
              <w:jc w:val="center"/>
              <w:rPr>
                <w:rFonts w:ascii="Calibri" w:eastAsia="Times New Roman" w:hAnsi="Calibri" w:cs="Calibri"/>
                <w:b/>
                <w:bCs/>
                <w:color w:val="000000"/>
                <w:sz w:val="14"/>
                <w:szCs w:val="14"/>
                <w:lang w:val="es-CO" w:eastAsia="es-CO"/>
              </w:rPr>
            </w:pPr>
            <w:r w:rsidRPr="00C45C58">
              <w:rPr>
                <w:rFonts w:ascii="Calibri" w:eastAsia="Times New Roman" w:hAnsi="Calibri" w:cs="Calibri"/>
                <w:b/>
                <w:bCs/>
                <w:color w:val="000000"/>
                <w:sz w:val="14"/>
                <w:szCs w:val="14"/>
                <w:lang w:val="es-CO" w:eastAsia="es-CO"/>
              </w:rPr>
              <w:t>X</w:t>
            </w:r>
          </w:p>
        </w:tc>
        <w:tc>
          <w:tcPr>
            <w:tcW w:w="600" w:type="dxa"/>
            <w:tcBorders>
              <w:top w:val="nil"/>
              <w:left w:val="nil"/>
              <w:bottom w:val="single" w:sz="4" w:space="0" w:color="auto"/>
              <w:right w:val="single" w:sz="4" w:space="0" w:color="auto"/>
            </w:tcBorders>
            <w:shd w:val="clear" w:color="auto" w:fill="auto"/>
            <w:vAlign w:val="center"/>
            <w:hideMark/>
          </w:tcPr>
          <w:p w14:paraId="4225EC5F" w14:textId="52643D56" w:rsidR="00C45C58" w:rsidRPr="00C45C58" w:rsidRDefault="00DC7E77" w:rsidP="00C45C58">
            <w:pPr>
              <w:spacing w:after="0" w:line="240" w:lineRule="auto"/>
              <w:jc w:val="center"/>
              <w:rPr>
                <w:rFonts w:ascii="Calibri" w:eastAsia="Times New Roman" w:hAnsi="Calibri" w:cs="Calibri"/>
                <w:b/>
                <w:bCs/>
                <w:color w:val="000000"/>
                <w:sz w:val="14"/>
                <w:szCs w:val="14"/>
                <w:lang w:val="es-CO" w:eastAsia="es-CO"/>
              </w:rPr>
            </w:pPr>
            <w:r w:rsidRPr="00C45C58">
              <w:rPr>
                <w:rFonts w:ascii="Calibri" w:eastAsia="Times New Roman" w:hAnsi="Calibri" w:cs="Calibri"/>
                <w:b/>
                <w:bCs/>
                <w:color w:val="000000"/>
                <w:sz w:val="14"/>
                <w:szCs w:val="14"/>
                <w:lang w:val="es-CO" w:eastAsia="es-CO"/>
              </w:rPr>
              <w:t> </w:t>
            </w:r>
          </w:p>
        </w:tc>
        <w:tc>
          <w:tcPr>
            <w:tcW w:w="1404" w:type="dxa"/>
            <w:tcBorders>
              <w:top w:val="nil"/>
              <w:left w:val="nil"/>
              <w:bottom w:val="single" w:sz="4" w:space="0" w:color="auto"/>
              <w:right w:val="single" w:sz="4" w:space="0" w:color="auto"/>
            </w:tcBorders>
            <w:shd w:val="clear" w:color="auto" w:fill="auto"/>
            <w:noWrap/>
            <w:vAlign w:val="center"/>
            <w:hideMark/>
          </w:tcPr>
          <w:p w14:paraId="43E9D8F2" w14:textId="797C8D93" w:rsidR="00C45C58" w:rsidRPr="00C45C58" w:rsidRDefault="00DC7E77" w:rsidP="00C45C58">
            <w:pPr>
              <w:spacing w:after="0" w:line="240" w:lineRule="auto"/>
              <w:jc w:val="right"/>
              <w:rPr>
                <w:rFonts w:ascii="Calibri" w:eastAsia="Times New Roman" w:hAnsi="Calibri" w:cs="Calibri"/>
                <w:sz w:val="14"/>
                <w:szCs w:val="14"/>
                <w:lang w:val="es-CO" w:eastAsia="es-CO"/>
              </w:rPr>
            </w:pPr>
            <w:r w:rsidRPr="00C45C58">
              <w:rPr>
                <w:rFonts w:ascii="Calibri" w:eastAsia="Times New Roman" w:hAnsi="Calibri" w:cs="Calibri"/>
                <w:sz w:val="14"/>
                <w:szCs w:val="14"/>
                <w:lang w:val="es-CO" w:eastAsia="es-CO"/>
              </w:rPr>
              <w:t xml:space="preserve">                    21.000.000,00 </w:t>
            </w:r>
          </w:p>
        </w:tc>
        <w:tc>
          <w:tcPr>
            <w:tcW w:w="807" w:type="dxa"/>
            <w:gridSpan w:val="2"/>
            <w:tcBorders>
              <w:top w:val="nil"/>
              <w:left w:val="nil"/>
              <w:bottom w:val="single" w:sz="4" w:space="0" w:color="auto"/>
              <w:right w:val="single" w:sz="4" w:space="0" w:color="auto"/>
            </w:tcBorders>
            <w:shd w:val="clear" w:color="auto" w:fill="auto"/>
            <w:vAlign w:val="center"/>
            <w:hideMark/>
          </w:tcPr>
          <w:p w14:paraId="7D349872" w14:textId="3302151C" w:rsidR="00C45C58" w:rsidRPr="00C45C58" w:rsidRDefault="00DC7E77" w:rsidP="00C45C58">
            <w:pPr>
              <w:spacing w:after="0" w:line="240" w:lineRule="auto"/>
              <w:jc w:val="right"/>
              <w:rPr>
                <w:rFonts w:ascii="Calibri" w:eastAsia="Times New Roman" w:hAnsi="Calibri" w:cs="Calibri"/>
                <w:sz w:val="14"/>
                <w:szCs w:val="14"/>
                <w:lang w:val="es-CO" w:eastAsia="es-CO"/>
              </w:rPr>
            </w:pPr>
            <w:r w:rsidRPr="00C45C58">
              <w:rPr>
                <w:rFonts w:ascii="Calibri" w:eastAsia="Times New Roman" w:hAnsi="Calibri" w:cs="Calibri"/>
                <w:sz w:val="14"/>
                <w:szCs w:val="14"/>
                <w:lang w:val="es-CO" w:eastAsia="es-CO"/>
              </w:rPr>
              <w:t xml:space="preserve"> DR. ZAROL ANDRES ZAFRA AYCARDI </w:t>
            </w:r>
          </w:p>
        </w:tc>
        <w:tc>
          <w:tcPr>
            <w:tcW w:w="908" w:type="dxa"/>
            <w:gridSpan w:val="2"/>
            <w:tcBorders>
              <w:top w:val="nil"/>
              <w:left w:val="nil"/>
              <w:bottom w:val="single" w:sz="4" w:space="0" w:color="auto"/>
              <w:right w:val="single" w:sz="4" w:space="0" w:color="auto"/>
            </w:tcBorders>
            <w:shd w:val="clear" w:color="auto" w:fill="auto"/>
            <w:noWrap/>
            <w:vAlign w:val="center"/>
            <w:hideMark/>
          </w:tcPr>
          <w:p w14:paraId="65C95A21" w14:textId="37611253" w:rsidR="00C45C58" w:rsidRPr="00C45C58" w:rsidRDefault="00DC7E77" w:rsidP="00C45C58">
            <w:pPr>
              <w:spacing w:after="0" w:line="240" w:lineRule="auto"/>
              <w:jc w:val="right"/>
              <w:rPr>
                <w:rFonts w:ascii="Calibri" w:eastAsia="Times New Roman" w:hAnsi="Calibri" w:cs="Calibri"/>
                <w:color w:val="000000"/>
                <w:sz w:val="16"/>
                <w:szCs w:val="16"/>
                <w:lang w:val="es-CO" w:eastAsia="es-CO"/>
              </w:rPr>
            </w:pPr>
            <w:r w:rsidRPr="00C45C58">
              <w:rPr>
                <w:rFonts w:ascii="Calibri" w:eastAsia="Times New Roman" w:hAnsi="Calibri" w:cs="Calibri"/>
                <w:color w:val="000000"/>
                <w:sz w:val="16"/>
                <w:szCs w:val="16"/>
                <w:lang w:val="es-CO" w:eastAsia="es-CO"/>
              </w:rPr>
              <w:t>270105,01</w:t>
            </w:r>
          </w:p>
        </w:tc>
      </w:tr>
      <w:tr w:rsidR="00C45C58" w:rsidRPr="00C45C58" w14:paraId="577C1F92" w14:textId="77777777" w:rsidTr="002325CE">
        <w:trPr>
          <w:gridAfter w:val="1"/>
          <w:wAfter w:w="14" w:type="dxa"/>
          <w:trHeight w:val="1849"/>
        </w:trPr>
        <w:tc>
          <w:tcPr>
            <w:tcW w:w="283" w:type="dxa"/>
            <w:tcBorders>
              <w:top w:val="nil"/>
              <w:left w:val="single" w:sz="4" w:space="0" w:color="auto"/>
              <w:bottom w:val="single" w:sz="4" w:space="0" w:color="auto"/>
              <w:right w:val="single" w:sz="4" w:space="0" w:color="auto"/>
            </w:tcBorders>
            <w:shd w:val="clear" w:color="000000" w:fill="FFFFFF"/>
            <w:vAlign w:val="center"/>
            <w:hideMark/>
          </w:tcPr>
          <w:p w14:paraId="4E06F769" w14:textId="4821044A" w:rsidR="00C45C58" w:rsidRPr="00C45C58" w:rsidRDefault="00DC7E77" w:rsidP="00C45C58">
            <w:pPr>
              <w:spacing w:after="0" w:line="240" w:lineRule="auto"/>
              <w:jc w:val="both"/>
              <w:rPr>
                <w:rFonts w:ascii="Calibri" w:eastAsia="Times New Roman" w:hAnsi="Calibri" w:cs="Calibri"/>
                <w:b/>
                <w:bCs/>
                <w:sz w:val="14"/>
                <w:szCs w:val="14"/>
                <w:lang w:val="es-CO" w:eastAsia="es-CO"/>
              </w:rPr>
            </w:pPr>
            <w:r w:rsidRPr="00C45C58">
              <w:rPr>
                <w:rFonts w:ascii="Calibri" w:eastAsia="Times New Roman" w:hAnsi="Calibri" w:cs="Calibri"/>
                <w:b/>
                <w:bCs/>
                <w:sz w:val="14"/>
                <w:szCs w:val="14"/>
                <w:lang w:val="es-CO" w:eastAsia="es-CO"/>
              </w:rPr>
              <w:t>6</w:t>
            </w:r>
          </w:p>
        </w:tc>
        <w:tc>
          <w:tcPr>
            <w:tcW w:w="567" w:type="dxa"/>
            <w:tcBorders>
              <w:top w:val="nil"/>
              <w:left w:val="nil"/>
              <w:bottom w:val="single" w:sz="4" w:space="0" w:color="auto"/>
              <w:right w:val="single" w:sz="4" w:space="0" w:color="auto"/>
            </w:tcBorders>
            <w:shd w:val="clear" w:color="auto" w:fill="auto"/>
            <w:vAlign w:val="center"/>
            <w:hideMark/>
          </w:tcPr>
          <w:p w14:paraId="7C4E557A" w14:textId="7F0D16DB" w:rsidR="00C45C58" w:rsidRPr="00C45C58" w:rsidRDefault="00DC7E77" w:rsidP="00C45C58">
            <w:pPr>
              <w:spacing w:after="0" w:line="240" w:lineRule="auto"/>
              <w:jc w:val="both"/>
              <w:rPr>
                <w:rFonts w:ascii="Calibri" w:eastAsia="Times New Roman" w:hAnsi="Calibri" w:cs="Calibri"/>
                <w:sz w:val="14"/>
                <w:szCs w:val="14"/>
                <w:lang w:val="es-CO" w:eastAsia="es-CO"/>
              </w:rPr>
            </w:pPr>
            <w:r w:rsidRPr="00C45C58">
              <w:rPr>
                <w:rFonts w:ascii="Calibri" w:eastAsia="Times New Roman" w:hAnsi="Calibri" w:cs="Calibri"/>
                <w:sz w:val="14"/>
                <w:szCs w:val="14"/>
                <w:lang w:val="es-CO" w:eastAsia="es-CO"/>
              </w:rPr>
              <w:t>54405310300120110000101</w:t>
            </w:r>
          </w:p>
        </w:tc>
        <w:tc>
          <w:tcPr>
            <w:tcW w:w="1135" w:type="dxa"/>
            <w:tcBorders>
              <w:top w:val="nil"/>
              <w:left w:val="nil"/>
              <w:bottom w:val="single" w:sz="4" w:space="0" w:color="auto"/>
              <w:right w:val="single" w:sz="4" w:space="0" w:color="auto"/>
            </w:tcBorders>
            <w:shd w:val="clear" w:color="auto" w:fill="auto"/>
            <w:vAlign w:val="center"/>
            <w:hideMark/>
          </w:tcPr>
          <w:p w14:paraId="64321D75" w14:textId="1E3C27DD" w:rsidR="00C45C58" w:rsidRPr="00C45C58" w:rsidRDefault="00DC7E77" w:rsidP="00C45C58">
            <w:pPr>
              <w:spacing w:after="0" w:line="240" w:lineRule="auto"/>
              <w:jc w:val="both"/>
              <w:rPr>
                <w:rFonts w:ascii="Calibri" w:eastAsia="Times New Roman" w:hAnsi="Calibri" w:cs="Calibri"/>
                <w:sz w:val="14"/>
                <w:szCs w:val="14"/>
                <w:lang w:val="es-CO" w:eastAsia="es-CO"/>
              </w:rPr>
            </w:pPr>
            <w:r w:rsidRPr="00C45C58">
              <w:rPr>
                <w:rFonts w:ascii="Calibri" w:eastAsia="Times New Roman" w:hAnsi="Calibri" w:cs="Calibri"/>
                <w:sz w:val="14"/>
                <w:szCs w:val="14"/>
                <w:lang w:val="es-CO" w:eastAsia="es-CO"/>
              </w:rPr>
              <w:t>ALVARO AUGUSTO AFANADOR Y OTROS</w:t>
            </w:r>
          </w:p>
        </w:tc>
        <w:tc>
          <w:tcPr>
            <w:tcW w:w="992" w:type="dxa"/>
            <w:tcBorders>
              <w:top w:val="nil"/>
              <w:left w:val="nil"/>
              <w:bottom w:val="single" w:sz="4" w:space="0" w:color="auto"/>
              <w:right w:val="single" w:sz="4" w:space="0" w:color="auto"/>
            </w:tcBorders>
            <w:shd w:val="clear" w:color="auto" w:fill="auto"/>
            <w:vAlign w:val="center"/>
            <w:hideMark/>
          </w:tcPr>
          <w:p w14:paraId="71A10052" w14:textId="078FAE5E" w:rsidR="00C45C58" w:rsidRPr="00C45C58" w:rsidRDefault="00DC7E77" w:rsidP="00C45C58">
            <w:pPr>
              <w:spacing w:after="0" w:line="240" w:lineRule="auto"/>
              <w:jc w:val="both"/>
              <w:rPr>
                <w:rFonts w:ascii="Calibri" w:eastAsia="Times New Roman" w:hAnsi="Calibri" w:cs="Calibri"/>
                <w:sz w:val="14"/>
                <w:szCs w:val="14"/>
                <w:lang w:val="es-CO" w:eastAsia="es-CO"/>
              </w:rPr>
            </w:pPr>
            <w:r w:rsidRPr="00C45C58">
              <w:rPr>
                <w:rFonts w:ascii="Calibri" w:eastAsia="Times New Roman" w:hAnsi="Calibri" w:cs="Calibri"/>
                <w:sz w:val="14"/>
                <w:szCs w:val="14"/>
                <w:lang w:val="es-CO" w:eastAsia="es-CO"/>
              </w:rPr>
              <w:t>ORDINARIO LABORAL</w:t>
            </w:r>
          </w:p>
        </w:tc>
        <w:tc>
          <w:tcPr>
            <w:tcW w:w="2003" w:type="dxa"/>
            <w:tcBorders>
              <w:top w:val="nil"/>
              <w:left w:val="nil"/>
              <w:bottom w:val="single" w:sz="4" w:space="0" w:color="auto"/>
              <w:right w:val="single" w:sz="4" w:space="0" w:color="auto"/>
            </w:tcBorders>
            <w:shd w:val="clear" w:color="auto" w:fill="auto"/>
            <w:vAlign w:val="center"/>
            <w:hideMark/>
          </w:tcPr>
          <w:p w14:paraId="48963C6E" w14:textId="4440402F" w:rsidR="00C45C58" w:rsidRPr="00C45C58" w:rsidRDefault="00DC7E77" w:rsidP="00C45C58">
            <w:pPr>
              <w:spacing w:after="0" w:line="240" w:lineRule="auto"/>
              <w:jc w:val="both"/>
              <w:rPr>
                <w:rFonts w:ascii="Calibri" w:eastAsia="Times New Roman" w:hAnsi="Calibri" w:cs="Calibri"/>
                <w:sz w:val="14"/>
                <w:szCs w:val="14"/>
                <w:lang w:val="es-CO" w:eastAsia="es-CO"/>
              </w:rPr>
            </w:pPr>
            <w:r w:rsidRPr="00C45C58">
              <w:rPr>
                <w:rFonts w:ascii="Calibri" w:eastAsia="Times New Roman" w:hAnsi="Calibri" w:cs="Calibri"/>
                <w:sz w:val="14"/>
                <w:szCs w:val="14"/>
                <w:lang w:val="es-CO" w:eastAsia="es-CO"/>
              </w:rPr>
              <w:t xml:space="preserve">EL CASO DE 47 TRABAJADORES PERTENECIENTES A LA EMPRESA SERPVIR SA ESP, LOS CUALES PRESUNTAMENTE FUERON DESPEDIDOS SIN JUSTA CAUSA Y DE FORMA ARBITRARIA COMO ELLOS ARGUMENTAN </w:t>
            </w:r>
          </w:p>
        </w:tc>
        <w:tc>
          <w:tcPr>
            <w:tcW w:w="974" w:type="dxa"/>
            <w:tcBorders>
              <w:top w:val="nil"/>
              <w:left w:val="nil"/>
              <w:bottom w:val="single" w:sz="4" w:space="0" w:color="auto"/>
              <w:right w:val="single" w:sz="4" w:space="0" w:color="auto"/>
            </w:tcBorders>
            <w:shd w:val="clear" w:color="auto" w:fill="auto"/>
            <w:noWrap/>
            <w:vAlign w:val="center"/>
            <w:hideMark/>
          </w:tcPr>
          <w:p w14:paraId="46991E81" w14:textId="2A16A0A4" w:rsidR="00C45C58" w:rsidRPr="00C45C58" w:rsidRDefault="00DC7E77" w:rsidP="00C45C58">
            <w:pPr>
              <w:spacing w:after="0" w:line="240" w:lineRule="auto"/>
              <w:jc w:val="right"/>
              <w:rPr>
                <w:rFonts w:ascii="Calibri" w:eastAsia="Times New Roman" w:hAnsi="Calibri" w:cs="Calibri"/>
                <w:sz w:val="14"/>
                <w:szCs w:val="14"/>
                <w:lang w:val="es-CO" w:eastAsia="es-CO"/>
              </w:rPr>
            </w:pPr>
            <w:r w:rsidRPr="00C45C58">
              <w:rPr>
                <w:rFonts w:ascii="Calibri" w:eastAsia="Times New Roman" w:hAnsi="Calibri" w:cs="Calibri"/>
                <w:sz w:val="14"/>
                <w:szCs w:val="14"/>
                <w:lang w:val="es-CO" w:eastAsia="es-CO"/>
              </w:rPr>
              <w:t>5.507.890.363</w:t>
            </w:r>
          </w:p>
        </w:tc>
        <w:tc>
          <w:tcPr>
            <w:tcW w:w="1275" w:type="dxa"/>
            <w:tcBorders>
              <w:top w:val="nil"/>
              <w:left w:val="nil"/>
              <w:bottom w:val="single" w:sz="4" w:space="0" w:color="auto"/>
              <w:right w:val="single" w:sz="4" w:space="0" w:color="auto"/>
            </w:tcBorders>
            <w:shd w:val="clear" w:color="auto" w:fill="auto"/>
            <w:vAlign w:val="center"/>
            <w:hideMark/>
          </w:tcPr>
          <w:p w14:paraId="7B340CD5" w14:textId="2188846E" w:rsidR="00C45C58" w:rsidRPr="00C45C58" w:rsidRDefault="00DC7E77" w:rsidP="00C45C58">
            <w:pPr>
              <w:spacing w:after="0" w:line="240" w:lineRule="auto"/>
              <w:jc w:val="both"/>
              <w:rPr>
                <w:rFonts w:ascii="Calibri" w:eastAsia="Times New Roman" w:hAnsi="Calibri" w:cs="Calibri"/>
                <w:sz w:val="14"/>
                <w:szCs w:val="14"/>
                <w:lang w:val="es-CO" w:eastAsia="es-CO"/>
              </w:rPr>
            </w:pPr>
            <w:r w:rsidRPr="00C45C58">
              <w:rPr>
                <w:rFonts w:ascii="Calibri" w:eastAsia="Times New Roman" w:hAnsi="Calibri" w:cs="Calibri"/>
                <w:sz w:val="14"/>
                <w:szCs w:val="14"/>
                <w:lang w:val="es-CO" w:eastAsia="es-CO"/>
              </w:rPr>
              <w:t>CORTE SUPREMA DE JUSTICIA</w:t>
            </w:r>
          </w:p>
        </w:tc>
        <w:tc>
          <w:tcPr>
            <w:tcW w:w="3119" w:type="dxa"/>
            <w:tcBorders>
              <w:top w:val="nil"/>
              <w:left w:val="nil"/>
              <w:bottom w:val="single" w:sz="4" w:space="0" w:color="auto"/>
              <w:right w:val="single" w:sz="4" w:space="0" w:color="auto"/>
            </w:tcBorders>
            <w:shd w:val="clear" w:color="auto" w:fill="auto"/>
            <w:vAlign w:val="center"/>
            <w:hideMark/>
          </w:tcPr>
          <w:p w14:paraId="16DD3CA5" w14:textId="535B7740" w:rsidR="00C45C58" w:rsidRPr="00C45C58" w:rsidRDefault="00DC7E77" w:rsidP="00C45C58">
            <w:pPr>
              <w:spacing w:after="0" w:line="240" w:lineRule="auto"/>
              <w:jc w:val="both"/>
              <w:rPr>
                <w:rFonts w:ascii="Calibri" w:eastAsia="Times New Roman" w:hAnsi="Calibri" w:cs="Calibri"/>
                <w:color w:val="000000"/>
                <w:sz w:val="14"/>
                <w:szCs w:val="14"/>
                <w:lang w:val="es-CO" w:eastAsia="es-CO"/>
              </w:rPr>
            </w:pPr>
            <w:r w:rsidRPr="00C45C58">
              <w:rPr>
                <w:rFonts w:ascii="Calibri" w:eastAsia="Times New Roman" w:hAnsi="Calibri" w:cs="Calibri"/>
                <w:color w:val="000000"/>
                <w:sz w:val="14"/>
                <w:szCs w:val="14"/>
                <w:lang w:val="es-CO" w:eastAsia="es-CO"/>
              </w:rPr>
              <w:t xml:space="preserve">AL DESPACHO DEL MAGISTRADO DR. GIOVANNI FRANCISCO RODRÍGUEZ JIMÉNEZ, P.Q.R.S. SUSCRITA POR SEGUIR Y DONDE SE LE INFORMA QUE NO ES POSIBLE EXPEDIRLA EN LOS TÉRMINOS SOLICITADOS. SOG 2/3/2020 MEDIANTE CORREO ELECTRÓNICO, SE DA RESPUESTA DE FONDO A LA SOLICITUD QUE ANTECEDE, EN </w:t>
            </w:r>
            <w:r w:rsidRPr="00C45C58">
              <w:rPr>
                <w:rFonts w:ascii="Calibri" w:eastAsia="Times New Roman" w:hAnsi="Calibri" w:cs="Calibri"/>
                <w:color w:val="000000"/>
                <w:sz w:val="14"/>
                <w:szCs w:val="14"/>
                <w:lang w:val="es-CO" w:eastAsia="es-CO"/>
              </w:rPr>
              <w:br/>
              <w:t>LA CUAL SE INFORMA QUE NO ES POSIBLE EMITIR UNA CERTIFICACIÓN QUE DIGA QUE EL SEÑOR HELIO</w:t>
            </w:r>
            <w:r w:rsidRPr="00C45C58">
              <w:rPr>
                <w:rFonts w:ascii="Calibri" w:eastAsia="Times New Roman" w:hAnsi="Calibri" w:cs="Calibri"/>
                <w:color w:val="000000"/>
                <w:sz w:val="14"/>
                <w:szCs w:val="14"/>
                <w:lang w:val="es-CO" w:eastAsia="es-CO"/>
              </w:rPr>
              <w:br/>
              <w:t>PEÑARANDA BAYONA NO SE ENCUENTRA DENTRO DEL PROCESO DE CASACIÓN TODA VEZ QUE ES PARTE</w:t>
            </w:r>
            <w:r w:rsidRPr="00C45C58">
              <w:rPr>
                <w:rFonts w:ascii="Calibri" w:eastAsia="Times New Roman" w:hAnsi="Calibri" w:cs="Calibri"/>
                <w:color w:val="000000"/>
                <w:sz w:val="14"/>
                <w:szCs w:val="14"/>
                <w:lang w:val="es-CO" w:eastAsia="es-CO"/>
              </w:rPr>
              <w:br/>
              <w:t>OPOSITORA DENTRO DEL MISMO. SOG</w:t>
            </w:r>
          </w:p>
        </w:tc>
        <w:tc>
          <w:tcPr>
            <w:tcW w:w="1134" w:type="dxa"/>
            <w:tcBorders>
              <w:top w:val="nil"/>
              <w:left w:val="nil"/>
              <w:bottom w:val="single" w:sz="4" w:space="0" w:color="auto"/>
              <w:right w:val="single" w:sz="4" w:space="0" w:color="auto"/>
            </w:tcBorders>
            <w:shd w:val="clear" w:color="auto" w:fill="auto"/>
            <w:vAlign w:val="center"/>
            <w:hideMark/>
          </w:tcPr>
          <w:p w14:paraId="406C43C2" w14:textId="09D0FE38" w:rsidR="00C45C58" w:rsidRPr="00C45C58" w:rsidRDefault="00DC7E77" w:rsidP="002325CE">
            <w:pPr>
              <w:spacing w:after="0" w:line="240" w:lineRule="auto"/>
              <w:jc w:val="center"/>
              <w:rPr>
                <w:rFonts w:ascii="Calibri" w:eastAsia="Times New Roman" w:hAnsi="Calibri" w:cs="Calibri"/>
                <w:sz w:val="14"/>
                <w:szCs w:val="14"/>
                <w:lang w:val="es-CO" w:eastAsia="es-CO"/>
              </w:rPr>
            </w:pPr>
            <w:r w:rsidRPr="00C45C58">
              <w:rPr>
                <w:rFonts w:ascii="Calibri" w:eastAsia="Times New Roman" w:hAnsi="Calibri" w:cs="Calibri"/>
                <w:sz w:val="14"/>
                <w:szCs w:val="14"/>
                <w:lang w:val="es-CO" w:eastAsia="es-CO"/>
              </w:rPr>
              <w:t>100%</w:t>
            </w:r>
          </w:p>
        </w:tc>
        <w:tc>
          <w:tcPr>
            <w:tcW w:w="691" w:type="dxa"/>
            <w:tcBorders>
              <w:top w:val="nil"/>
              <w:left w:val="nil"/>
              <w:bottom w:val="single" w:sz="4" w:space="0" w:color="auto"/>
              <w:right w:val="single" w:sz="4" w:space="0" w:color="auto"/>
            </w:tcBorders>
            <w:shd w:val="clear" w:color="auto" w:fill="auto"/>
            <w:vAlign w:val="center"/>
            <w:hideMark/>
          </w:tcPr>
          <w:p w14:paraId="14703DB3" w14:textId="18A5F2E4" w:rsidR="00C45C58" w:rsidRPr="00C45C58" w:rsidRDefault="00DC7E77" w:rsidP="00C45C58">
            <w:pPr>
              <w:spacing w:after="0" w:line="240" w:lineRule="auto"/>
              <w:jc w:val="center"/>
              <w:rPr>
                <w:rFonts w:ascii="Calibri" w:eastAsia="Times New Roman" w:hAnsi="Calibri" w:cs="Calibri"/>
                <w:b/>
                <w:bCs/>
                <w:color w:val="000000"/>
                <w:sz w:val="14"/>
                <w:szCs w:val="14"/>
                <w:lang w:val="es-CO" w:eastAsia="es-CO"/>
              </w:rPr>
            </w:pPr>
            <w:r w:rsidRPr="00C45C58">
              <w:rPr>
                <w:rFonts w:ascii="Calibri" w:eastAsia="Times New Roman" w:hAnsi="Calibri" w:cs="Calibri"/>
                <w:b/>
                <w:bCs/>
                <w:color w:val="000000"/>
                <w:sz w:val="14"/>
                <w:szCs w:val="14"/>
                <w:lang w:val="es-CO" w:eastAsia="es-CO"/>
              </w:rPr>
              <w:t>X</w:t>
            </w:r>
          </w:p>
        </w:tc>
        <w:tc>
          <w:tcPr>
            <w:tcW w:w="567" w:type="dxa"/>
            <w:tcBorders>
              <w:top w:val="nil"/>
              <w:left w:val="nil"/>
              <w:bottom w:val="single" w:sz="4" w:space="0" w:color="auto"/>
              <w:right w:val="single" w:sz="4" w:space="0" w:color="auto"/>
            </w:tcBorders>
            <w:shd w:val="clear" w:color="auto" w:fill="auto"/>
            <w:vAlign w:val="center"/>
            <w:hideMark/>
          </w:tcPr>
          <w:p w14:paraId="30FBB5CC" w14:textId="5E07D2FC" w:rsidR="00C45C58" w:rsidRPr="00C45C58" w:rsidRDefault="00DC7E77" w:rsidP="00C45C58">
            <w:pPr>
              <w:spacing w:after="0" w:line="240" w:lineRule="auto"/>
              <w:jc w:val="center"/>
              <w:rPr>
                <w:rFonts w:ascii="Calibri" w:eastAsia="Times New Roman" w:hAnsi="Calibri" w:cs="Calibri"/>
                <w:b/>
                <w:bCs/>
                <w:color w:val="000000"/>
                <w:sz w:val="14"/>
                <w:szCs w:val="14"/>
                <w:lang w:val="es-CO" w:eastAsia="es-CO"/>
              </w:rPr>
            </w:pPr>
            <w:r w:rsidRPr="00C45C58">
              <w:rPr>
                <w:rFonts w:ascii="Calibri" w:eastAsia="Times New Roman" w:hAnsi="Calibri" w:cs="Calibri"/>
                <w:b/>
                <w:bCs/>
                <w:color w:val="000000"/>
                <w:sz w:val="14"/>
                <w:szCs w:val="14"/>
                <w:lang w:val="es-CO" w:eastAsia="es-CO"/>
              </w:rPr>
              <w:t> </w:t>
            </w:r>
          </w:p>
        </w:tc>
        <w:tc>
          <w:tcPr>
            <w:tcW w:w="600" w:type="dxa"/>
            <w:tcBorders>
              <w:top w:val="nil"/>
              <w:left w:val="nil"/>
              <w:bottom w:val="single" w:sz="4" w:space="0" w:color="auto"/>
              <w:right w:val="single" w:sz="4" w:space="0" w:color="auto"/>
            </w:tcBorders>
            <w:shd w:val="clear" w:color="auto" w:fill="auto"/>
            <w:vAlign w:val="center"/>
            <w:hideMark/>
          </w:tcPr>
          <w:p w14:paraId="437A2EAC" w14:textId="4CF6D937" w:rsidR="00C45C58" w:rsidRPr="00C45C58" w:rsidRDefault="00DC7E77" w:rsidP="00C45C58">
            <w:pPr>
              <w:spacing w:after="0" w:line="240" w:lineRule="auto"/>
              <w:jc w:val="center"/>
              <w:rPr>
                <w:rFonts w:ascii="Calibri" w:eastAsia="Times New Roman" w:hAnsi="Calibri" w:cs="Calibri"/>
                <w:b/>
                <w:bCs/>
                <w:color w:val="000000"/>
                <w:sz w:val="14"/>
                <w:szCs w:val="14"/>
                <w:lang w:val="es-CO" w:eastAsia="es-CO"/>
              </w:rPr>
            </w:pPr>
            <w:r w:rsidRPr="00C45C58">
              <w:rPr>
                <w:rFonts w:ascii="Calibri" w:eastAsia="Times New Roman" w:hAnsi="Calibri" w:cs="Calibri"/>
                <w:b/>
                <w:bCs/>
                <w:color w:val="000000"/>
                <w:sz w:val="14"/>
                <w:szCs w:val="14"/>
                <w:lang w:val="es-CO" w:eastAsia="es-CO"/>
              </w:rPr>
              <w:t> </w:t>
            </w:r>
          </w:p>
        </w:tc>
        <w:tc>
          <w:tcPr>
            <w:tcW w:w="1404" w:type="dxa"/>
            <w:tcBorders>
              <w:top w:val="nil"/>
              <w:left w:val="nil"/>
              <w:bottom w:val="single" w:sz="4" w:space="0" w:color="auto"/>
              <w:right w:val="single" w:sz="4" w:space="0" w:color="auto"/>
            </w:tcBorders>
            <w:shd w:val="clear" w:color="auto" w:fill="auto"/>
            <w:noWrap/>
            <w:vAlign w:val="center"/>
            <w:hideMark/>
          </w:tcPr>
          <w:p w14:paraId="415D54FA" w14:textId="27F9F24E" w:rsidR="00C45C58" w:rsidRPr="00C45C58" w:rsidRDefault="00DC7E77" w:rsidP="00C45C58">
            <w:pPr>
              <w:spacing w:after="0" w:line="240" w:lineRule="auto"/>
              <w:jc w:val="right"/>
              <w:rPr>
                <w:rFonts w:ascii="Calibri" w:eastAsia="Times New Roman" w:hAnsi="Calibri" w:cs="Calibri"/>
                <w:sz w:val="14"/>
                <w:szCs w:val="14"/>
                <w:lang w:val="es-CO" w:eastAsia="es-CO"/>
              </w:rPr>
            </w:pPr>
            <w:r w:rsidRPr="00C45C58">
              <w:rPr>
                <w:rFonts w:ascii="Calibri" w:eastAsia="Times New Roman" w:hAnsi="Calibri" w:cs="Calibri"/>
                <w:sz w:val="14"/>
                <w:szCs w:val="14"/>
                <w:lang w:val="es-CO" w:eastAsia="es-CO"/>
              </w:rPr>
              <w:t xml:space="preserve">             5.507.890.363,00 </w:t>
            </w:r>
          </w:p>
        </w:tc>
        <w:tc>
          <w:tcPr>
            <w:tcW w:w="807" w:type="dxa"/>
            <w:gridSpan w:val="2"/>
            <w:tcBorders>
              <w:top w:val="nil"/>
              <w:left w:val="nil"/>
              <w:bottom w:val="single" w:sz="4" w:space="0" w:color="auto"/>
              <w:right w:val="single" w:sz="4" w:space="0" w:color="auto"/>
            </w:tcBorders>
            <w:shd w:val="clear" w:color="auto" w:fill="auto"/>
            <w:vAlign w:val="center"/>
            <w:hideMark/>
          </w:tcPr>
          <w:p w14:paraId="3491C227" w14:textId="3E402533" w:rsidR="00C45C58" w:rsidRPr="00C45C58" w:rsidRDefault="00DC7E77" w:rsidP="00C45C58">
            <w:pPr>
              <w:spacing w:after="0" w:line="240" w:lineRule="auto"/>
              <w:jc w:val="right"/>
              <w:rPr>
                <w:rFonts w:ascii="Calibri" w:eastAsia="Times New Roman" w:hAnsi="Calibri" w:cs="Calibri"/>
                <w:sz w:val="14"/>
                <w:szCs w:val="14"/>
                <w:lang w:val="es-CO" w:eastAsia="es-CO"/>
              </w:rPr>
            </w:pPr>
            <w:r w:rsidRPr="00C45C58">
              <w:rPr>
                <w:rFonts w:ascii="Calibri" w:eastAsia="Times New Roman" w:hAnsi="Calibri" w:cs="Calibri"/>
                <w:sz w:val="14"/>
                <w:szCs w:val="14"/>
                <w:lang w:val="es-CO" w:eastAsia="es-CO"/>
              </w:rPr>
              <w:t xml:space="preserve"> ELKYN LEONIDAS GUZMAN DELGADO </w:t>
            </w:r>
          </w:p>
        </w:tc>
        <w:tc>
          <w:tcPr>
            <w:tcW w:w="908" w:type="dxa"/>
            <w:gridSpan w:val="2"/>
            <w:tcBorders>
              <w:top w:val="nil"/>
              <w:left w:val="nil"/>
              <w:bottom w:val="single" w:sz="4" w:space="0" w:color="auto"/>
              <w:right w:val="single" w:sz="4" w:space="0" w:color="auto"/>
            </w:tcBorders>
            <w:shd w:val="clear" w:color="auto" w:fill="auto"/>
            <w:noWrap/>
            <w:vAlign w:val="center"/>
            <w:hideMark/>
          </w:tcPr>
          <w:p w14:paraId="56D22902" w14:textId="50AA14F2" w:rsidR="00C45C58" w:rsidRPr="00C45C58" w:rsidRDefault="00DC7E77" w:rsidP="00C45C58">
            <w:pPr>
              <w:spacing w:after="0" w:line="240" w:lineRule="auto"/>
              <w:jc w:val="right"/>
              <w:rPr>
                <w:rFonts w:ascii="Calibri" w:eastAsia="Times New Roman" w:hAnsi="Calibri" w:cs="Calibri"/>
                <w:color w:val="000000"/>
                <w:sz w:val="16"/>
                <w:szCs w:val="16"/>
                <w:lang w:val="es-CO" w:eastAsia="es-CO"/>
              </w:rPr>
            </w:pPr>
            <w:r w:rsidRPr="00C45C58">
              <w:rPr>
                <w:rFonts w:ascii="Calibri" w:eastAsia="Times New Roman" w:hAnsi="Calibri" w:cs="Calibri"/>
                <w:color w:val="000000"/>
                <w:sz w:val="16"/>
                <w:szCs w:val="16"/>
                <w:lang w:val="es-CO" w:eastAsia="es-CO"/>
              </w:rPr>
              <w:t>246002,01</w:t>
            </w:r>
          </w:p>
        </w:tc>
      </w:tr>
      <w:tr w:rsidR="00C45C58" w:rsidRPr="00C45C58" w14:paraId="58202132" w14:textId="77777777" w:rsidTr="002325CE">
        <w:trPr>
          <w:gridAfter w:val="1"/>
          <w:wAfter w:w="14" w:type="dxa"/>
          <w:trHeight w:val="1515"/>
        </w:trPr>
        <w:tc>
          <w:tcPr>
            <w:tcW w:w="283" w:type="dxa"/>
            <w:tcBorders>
              <w:top w:val="nil"/>
              <w:left w:val="single" w:sz="4" w:space="0" w:color="auto"/>
              <w:bottom w:val="single" w:sz="4" w:space="0" w:color="auto"/>
              <w:right w:val="single" w:sz="4" w:space="0" w:color="auto"/>
            </w:tcBorders>
            <w:shd w:val="clear" w:color="000000" w:fill="FFFFFF"/>
            <w:vAlign w:val="center"/>
            <w:hideMark/>
          </w:tcPr>
          <w:p w14:paraId="4FD408D1" w14:textId="16D10F7B" w:rsidR="00C45C58" w:rsidRPr="00C45C58" w:rsidRDefault="00DC7E77" w:rsidP="00C45C58">
            <w:pPr>
              <w:spacing w:after="0" w:line="240" w:lineRule="auto"/>
              <w:jc w:val="both"/>
              <w:rPr>
                <w:rFonts w:ascii="Calibri" w:eastAsia="Times New Roman" w:hAnsi="Calibri" w:cs="Calibri"/>
                <w:b/>
                <w:bCs/>
                <w:sz w:val="14"/>
                <w:szCs w:val="14"/>
                <w:lang w:val="es-CO" w:eastAsia="es-CO"/>
              </w:rPr>
            </w:pPr>
            <w:r w:rsidRPr="00C45C58">
              <w:rPr>
                <w:rFonts w:ascii="Calibri" w:eastAsia="Times New Roman" w:hAnsi="Calibri" w:cs="Calibri"/>
                <w:b/>
                <w:bCs/>
                <w:sz w:val="14"/>
                <w:szCs w:val="14"/>
                <w:lang w:val="es-CO" w:eastAsia="es-CO"/>
              </w:rPr>
              <w:t>8</w:t>
            </w:r>
          </w:p>
        </w:tc>
        <w:tc>
          <w:tcPr>
            <w:tcW w:w="567" w:type="dxa"/>
            <w:tcBorders>
              <w:top w:val="nil"/>
              <w:left w:val="nil"/>
              <w:bottom w:val="single" w:sz="4" w:space="0" w:color="auto"/>
              <w:right w:val="single" w:sz="4" w:space="0" w:color="auto"/>
            </w:tcBorders>
            <w:shd w:val="clear" w:color="auto" w:fill="auto"/>
            <w:vAlign w:val="center"/>
            <w:hideMark/>
          </w:tcPr>
          <w:p w14:paraId="14631F88" w14:textId="08A8CBEE" w:rsidR="00C45C58" w:rsidRPr="00C45C58" w:rsidRDefault="00DC7E77" w:rsidP="00C45C58">
            <w:pPr>
              <w:spacing w:after="0" w:line="240" w:lineRule="auto"/>
              <w:jc w:val="both"/>
              <w:rPr>
                <w:rFonts w:ascii="Calibri" w:eastAsia="Times New Roman" w:hAnsi="Calibri" w:cs="Calibri"/>
                <w:sz w:val="14"/>
                <w:szCs w:val="14"/>
                <w:lang w:val="es-CO" w:eastAsia="es-CO"/>
              </w:rPr>
            </w:pPr>
            <w:r w:rsidRPr="00C45C58">
              <w:rPr>
                <w:rFonts w:ascii="Calibri" w:eastAsia="Times New Roman" w:hAnsi="Calibri" w:cs="Calibri"/>
                <w:sz w:val="14"/>
                <w:szCs w:val="14"/>
                <w:lang w:val="es-CO" w:eastAsia="es-CO"/>
              </w:rPr>
              <w:t>2014-0071</w:t>
            </w:r>
          </w:p>
        </w:tc>
        <w:tc>
          <w:tcPr>
            <w:tcW w:w="1135" w:type="dxa"/>
            <w:tcBorders>
              <w:top w:val="nil"/>
              <w:left w:val="nil"/>
              <w:bottom w:val="single" w:sz="4" w:space="0" w:color="auto"/>
              <w:right w:val="single" w:sz="4" w:space="0" w:color="auto"/>
            </w:tcBorders>
            <w:shd w:val="clear" w:color="auto" w:fill="auto"/>
            <w:vAlign w:val="center"/>
            <w:hideMark/>
          </w:tcPr>
          <w:p w14:paraId="39BD6392" w14:textId="0ACE5FA7" w:rsidR="00C45C58" w:rsidRPr="00C45C58" w:rsidRDefault="00DC7E77" w:rsidP="00C45C58">
            <w:pPr>
              <w:spacing w:after="0" w:line="240" w:lineRule="auto"/>
              <w:jc w:val="both"/>
              <w:rPr>
                <w:rFonts w:ascii="Calibri" w:eastAsia="Times New Roman" w:hAnsi="Calibri" w:cs="Calibri"/>
                <w:sz w:val="14"/>
                <w:szCs w:val="14"/>
                <w:lang w:val="es-CO" w:eastAsia="es-CO"/>
              </w:rPr>
            </w:pPr>
            <w:r w:rsidRPr="00C45C58">
              <w:rPr>
                <w:rFonts w:ascii="Calibri" w:eastAsia="Times New Roman" w:hAnsi="Calibri" w:cs="Calibri"/>
                <w:sz w:val="14"/>
                <w:szCs w:val="14"/>
                <w:lang w:val="es-CO" w:eastAsia="es-CO"/>
              </w:rPr>
              <w:t>BETULIA SERRANO OLARTE</w:t>
            </w:r>
          </w:p>
        </w:tc>
        <w:tc>
          <w:tcPr>
            <w:tcW w:w="992" w:type="dxa"/>
            <w:tcBorders>
              <w:top w:val="nil"/>
              <w:left w:val="nil"/>
              <w:bottom w:val="single" w:sz="4" w:space="0" w:color="auto"/>
              <w:right w:val="single" w:sz="4" w:space="0" w:color="auto"/>
            </w:tcBorders>
            <w:shd w:val="clear" w:color="auto" w:fill="auto"/>
            <w:vAlign w:val="center"/>
            <w:hideMark/>
          </w:tcPr>
          <w:p w14:paraId="31A1B69A" w14:textId="4CB0AD8A" w:rsidR="00C45C58" w:rsidRPr="00C45C58" w:rsidRDefault="00DC7E77" w:rsidP="00C45C58">
            <w:pPr>
              <w:spacing w:after="0" w:line="240" w:lineRule="auto"/>
              <w:jc w:val="both"/>
              <w:rPr>
                <w:rFonts w:ascii="Calibri" w:eastAsia="Times New Roman" w:hAnsi="Calibri" w:cs="Calibri"/>
                <w:sz w:val="14"/>
                <w:szCs w:val="14"/>
                <w:lang w:val="es-CO" w:eastAsia="es-CO"/>
              </w:rPr>
            </w:pPr>
            <w:r w:rsidRPr="00C45C58">
              <w:rPr>
                <w:rFonts w:ascii="Calibri" w:eastAsia="Times New Roman" w:hAnsi="Calibri" w:cs="Calibri"/>
                <w:sz w:val="14"/>
                <w:szCs w:val="14"/>
                <w:lang w:val="es-CO" w:eastAsia="es-CO"/>
              </w:rPr>
              <w:t>ORDINARIO LABORAL</w:t>
            </w:r>
          </w:p>
        </w:tc>
        <w:tc>
          <w:tcPr>
            <w:tcW w:w="2003" w:type="dxa"/>
            <w:tcBorders>
              <w:top w:val="nil"/>
              <w:left w:val="nil"/>
              <w:bottom w:val="single" w:sz="4" w:space="0" w:color="auto"/>
              <w:right w:val="single" w:sz="4" w:space="0" w:color="auto"/>
            </w:tcBorders>
            <w:shd w:val="clear" w:color="auto" w:fill="auto"/>
            <w:vAlign w:val="center"/>
            <w:hideMark/>
          </w:tcPr>
          <w:p w14:paraId="23E6EE44" w14:textId="705F647B" w:rsidR="00C45C58" w:rsidRPr="00C45C58" w:rsidRDefault="00DC7E77" w:rsidP="00C45C58">
            <w:pPr>
              <w:spacing w:after="0" w:line="240" w:lineRule="auto"/>
              <w:jc w:val="both"/>
              <w:rPr>
                <w:rFonts w:ascii="Calibri" w:eastAsia="Times New Roman" w:hAnsi="Calibri" w:cs="Calibri"/>
                <w:sz w:val="14"/>
                <w:szCs w:val="14"/>
                <w:lang w:val="es-CO" w:eastAsia="es-CO"/>
              </w:rPr>
            </w:pPr>
            <w:r w:rsidRPr="00C45C58">
              <w:rPr>
                <w:rFonts w:ascii="Calibri" w:eastAsia="Times New Roman" w:hAnsi="Calibri" w:cs="Calibri"/>
                <w:sz w:val="14"/>
                <w:szCs w:val="14"/>
                <w:lang w:val="es-CO" w:eastAsia="es-CO"/>
              </w:rPr>
              <w:t>QUE EICVIRO E.S.P PAQUE 417 SEMANAS ADEUDADAS A COLPENSIONES CORRESPONDIENTES AL SEÑOR HECTOR PARADA(Q.E.P.D) A RECONOCER Y PAGAR DE SU PRESUPUESTO, DE MANERA VITALICIA A LA SEÑORA BETULIA EN CALIDAD DE CONYUGE SUPERSTITE EN UNA CUANIA DE UN SALARIO MINIMO MENSUAL VIGENTE. LA TUTELA FUE RADICADA EL 14 DE JUNIO.</w:t>
            </w:r>
          </w:p>
        </w:tc>
        <w:tc>
          <w:tcPr>
            <w:tcW w:w="974" w:type="dxa"/>
            <w:tcBorders>
              <w:top w:val="nil"/>
              <w:left w:val="nil"/>
              <w:bottom w:val="single" w:sz="4" w:space="0" w:color="auto"/>
              <w:right w:val="single" w:sz="4" w:space="0" w:color="auto"/>
            </w:tcBorders>
            <w:shd w:val="clear" w:color="auto" w:fill="auto"/>
            <w:vAlign w:val="center"/>
            <w:hideMark/>
          </w:tcPr>
          <w:p w14:paraId="6D4F62A5" w14:textId="608DF3E7" w:rsidR="00C45C58" w:rsidRPr="00C45C58" w:rsidRDefault="00DC7E77" w:rsidP="00C45C58">
            <w:pPr>
              <w:spacing w:after="0" w:line="240" w:lineRule="auto"/>
              <w:jc w:val="right"/>
              <w:rPr>
                <w:rFonts w:ascii="Calibri" w:eastAsia="Times New Roman" w:hAnsi="Calibri" w:cs="Calibri"/>
                <w:sz w:val="14"/>
                <w:szCs w:val="14"/>
                <w:lang w:val="es-CO" w:eastAsia="es-CO"/>
              </w:rPr>
            </w:pPr>
            <w:r w:rsidRPr="00C45C58">
              <w:rPr>
                <w:rFonts w:ascii="Calibri" w:eastAsia="Times New Roman" w:hAnsi="Calibri" w:cs="Calibri"/>
                <w:sz w:val="14"/>
                <w:szCs w:val="14"/>
                <w:lang w:val="es-CO" w:eastAsia="es-CO"/>
              </w:rPr>
              <w:t xml:space="preserve">$ 43.837.253 </w:t>
            </w:r>
          </w:p>
        </w:tc>
        <w:tc>
          <w:tcPr>
            <w:tcW w:w="1275" w:type="dxa"/>
            <w:tcBorders>
              <w:top w:val="nil"/>
              <w:left w:val="nil"/>
              <w:bottom w:val="single" w:sz="4" w:space="0" w:color="auto"/>
              <w:right w:val="single" w:sz="4" w:space="0" w:color="auto"/>
            </w:tcBorders>
            <w:shd w:val="clear" w:color="auto" w:fill="auto"/>
            <w:vAlign w:val="center"/>
            <w:hideMark/>
          </w:tcPr>
          <w:p w14:paraId="198839C6" w14:textId="74A153F5" w:rsidR="00C45C58" w:rsidRPr="00C45C58" w:rsidRDefault="00DC7E77" w:rsidP="00C45C58">
            <w:pPr>
              <w:spacing w:after="0" w:line="240" w:lineRule="auto"/>
              <w:jc w:val="both"/>
              <w:rPr>
                <w:rFonts w:ascii="Calibri" w:eastAsia="Times New Roman" w:hAnsi="Calibri" w:cs="Calibri"/>
                <w:sz w:val="14"/>
                <w:szCs w:val="14"/>
                <w:lang w:val="es-CO" w:eastAsia="es-CO"/>
              </w:rPr>
            </w:pPr>
            <w:r w:rsidRPr="00C45C58">
              <w:rPr>
                <w:rFonts w:ascii="Calibri" w:eastAsia="Times New Roman" w:hAnsi="Calibri" w:cs="Calibri"/>
                <w:sz w:val="14"/>
                <w:szCs w:val="14"/>
                <w:lang w:val="es-CO" w:eastAsia="es-CO"/>
              </w:rPr>
              <w:t>JUZGADO CIVIL DEL CIRCUITO DE LOS PATIOS</w:t>
            </w:r>
          </w:p>
        </w:tc>
        <w:tc>
          <w:tcPr>
            <w:tcW w:w="3119" w:type="dxa"/>
            <w:tcBorders>
              <w:top w:val="nil"/>
              <w:left w:val="nil"/>
              <w:bottom w:val="single" w:sz="4" w:space="0" w:color="auto"/>
              <w:right w:val="single" w:sz="4" w:space="0" w:color="auto"/>
            </w:tcBorders>
            <w:shd w:val="clear" w:color="auto" w:fill="auto"/>
            <w:vAlign w:val="center"/>
            <w:hideMark/>
          </w:tcPr>
          <w:p w14:paraId="1A1D0EB7" w14:textId="0DCB685B" w:rsidR="00C45C58" w:rsidRPr="00C45C58" w:rsidRDefault="00DC7E77" w:rsidP="00C45C58">
            <w:pPr>
              <w:spacing w:after="0" w:line="240" w:lineRule="auto"/>
              <w:jc w:val="center"/>
              <w:rPr>
                <w:rFonts w:ascii="Calibri" w:eastAsia="Times New Roman" w:hAnsi="Calibri" w:cs="Calibri"/>
                <w:sz w:val="14"/>
                <w:szCs w:val="14"/>
                <w:lang w:val="es-CO" w:eastAsia="es-CO"/>
              </w:rPr>
            </w:pPr>
            <w:r w:rsidRPr="00C45C58">
              <w:rPr>
                <w:rFonts w:ascii="Calibri" w:eastAsia="Times New Roman" w:hAnsi="Calibri" w:cs="Calibri"/>
                <w:sz w:val="14"/>
                <w:szCs w:val="14"/>
                <w:lang w:val="es-CO" w:eastAsia="es-CO"/>
              </w:rPr>
              <w:t>EN PROCESO DE PAGO. DE ACUERDO CON LOS SOPORTES Y CUENTA DE COBRO.</w:t>
            </w:r>
          </w:p>
        </w:tc>
        <w:tc>
          <w:tcPr>
            <w:tcW w:w="1134" w:type="dxa"/>
            <w:tcBorders>
              <w:top w:val="nil"/>
              <w:left w:val="nil"/>
              <w:bottom w:val="single" w:sz="4" w:space="0" w:color="auto"/>
              <w:right w:val="single" w:sz="4" w:space="0" w:color="auto"/>
            </w:tcBorders>
            <w:shd w:val="clear" w:color="auto" w:fill="auto"/>
            <w:vAlign w:val="center"/>
            <w:hideMark/>
          </w:tcPr>
          <w:p w14:paraId="67CA3548" w14:textId="73527231" w:rsidR="00C45C58" w:rsidRPr="00C45C58" w:rsidRDefault="00DC7E77" w:rsidP="002325CE">
            <w:pPr>
              <w:spacing w:after="0" w:line="240" w:lineRule="auto"/>
              <w:jc w:val="center"/>
              <w:rPr>
                <w:rFonts w:ascii="Calibri" w:eastAsia="Times New Roman" w:hAnsi="Calibri" w:cs="Calibri"/>
                <w:sz w:val="14"/>
                <w:szCs w:val="14"/>
                <w:lang w:val="es-CO" w:eastAsia="es-CO"/>
              </w:rPr>
            </w:pPr>
            <w:r w:rsidRPr="00C45C58">
              <w:rPr>
                <w:rFonts w:ascii="Calibri" w:eastAsia="Times New Roman" w:hAnsi="Calibri" w:cs="Calibri"/>
                <w:sz w:val="14"/>
                <w:szCs w:val="14"/>
                <w:lang w:val="es-CO" w:eastAsia="es-CO"/>
              </w:rPr>
              <w:t>100%</w:t>
            </w:r>
          </w:p>
        </w:tc>
        <w:tc>
          <w:tcPr>
            <w:tcW w:w="691" w:type="dxa"/>
            <w:tcBorders>
              <w:top w:val="nil"/>
              <w:left w:val="nil"/>
              <w:bottom w:val="single" w:sz="4" w:space="0" w:color="auto"/>
              <w:right w:val="single" w:sz="4" w:space="0" w:color="auto"/>
            </w:tcBorders>
            <w:shd w:val="clear" w:color="auto" w:fill="auto"/>
            <w:vAlign w:val="center"/>
            <w:hideMark/>
          </w:tcPr>
          <w:p w14:paraId="536AEAD7" w14:textId="6BE56EDF" w:rsidR="00C45C58" w:rsidRPr="00C45C58" w:rsidRDefault="00DC7E77" w:rsidP="00C45C58">
            <w:pPr>
              <w:spacing w:after="0" w:line="240" w:lineRule="auto"/>
              <w:jc w:val="center"/>
              <w:rPr>
                <w:rFonts w:ascii="Calibri" w:eastAsia="Times New Roman" w:hAnsi="Calibri" w:cs="Calibri"/>
                <w:b/>
                <w:bCs/>
                <w:color w:val="000000"/>
                <w:sz w:val="14"/>
                <w:szCs w:val="14"/>
                <w:lang w:val="es-CO" w:eastAsia="es-CO"/>
              </w:rPr>
            </w:pPr>
            <w:r w:rsidRPr="00C45C58">
              <w:rPr>
                <w:rFonts w:ascii="Calibri" w:eastAsia="Times New Roman" w:hAnsi="Calibri" w:cs="Calibri"/>
                <w:b/>
                <w:bCs/>
                <w:color w:val="000000"/>
                <w:sz w:val="14"/>
                <w:szCs w:val="14"/>
                <w:lang w:val="es-CO" w:eastAsia="es-CO"/>
              </w:rPr>
              <w:t>X</w:t>
            </w:r>
          </w:p>
        </w:tc>
        <w:tc>
          <w:tcPr>
            <w:tcW w:w="567" w:type="dxa"/>
            <w:tcBorders>
              <w:top w:val="nil"/>
              <w:left w:val="nil"/>
              <w:bottom w:val="single" w:sz="4" w:space="0" w:color="auto"/>
              <w:right w:val="single" w:sz="4" w:space="0" w:color="auto"/>
            </w:tcBorders>
            <w:shd w:val="clear" w:color="auto" w:fill="auto"/>
            <w:vAlign w:val="center"/>
            <w:hideMark/>
          </w:tcPr>
          <w:p w14:paraId="47C01239" w14:textId="09D9F08E" w:rsidR="00C45C58" w:rsidRPr="00C45C58" w:rsidRDefault="00DC7E77" w:rsidP="00C45C58">
            <w:pPr>
              <w:spacing w:after="0" w:line="240" w:lineRule="auto"/>
              <w:jc w:val="center"/>
              <w:rPr>
                <w:rFonts w:ascii="Calibri" w:eastAsia="Times New Roman" w:hAnsi="Calibri" w:cs="Calibri"/>
                <w:b/>
                <w:bCs/>
                <w:color w:val="000000"/>
                <w:sz w:val="14"/>
                <w:szCs w:val="14"/>
                <w:lang w:val="es-CO" w:eastAsia="es-CO"/>
              </w:rPr>
            </w:pPr>
            <w:r w:rsidRPr="00C45C58">
              <w:rPr>
                <w:rFonts w:ascii="Calibri" w:eastAsia="Times New Roman" w:hAnsi="Calibri" w:cs="Calibri"/>
                <w:b/>
                <w:bCs/>
                <w:color w:val="000000"/>
                <w:sz w:val="14"/>
                <w:szCs w:val="14"/>
                <w:lang w:val="es-CO" w:eastAsia="es-CO"/>
              </w:rPr>
              <w:t> </w:t>
            </w:r>
          </w:p>
        </w:tc>
        <w:tc>
          <w:tcPr>
            <w:tcW w:w="600" w:type="dxa"/>
            <w:tcBorders>
              <w:top w:val="nil"/>
              <w:left w:val="nil"/>
              <w:bottom w:val="single" w:sz="4" w:space="0" w:color="auto"/>
              <w:right w:val="single" w:sz="4" w:space="0" w:color="auto"/>
            </w:tcBorders>
            <w:shd w:val="clear" w:color="auto" w:fill="auto"/>
            <w:vAlign w:val="center"/>
            <w:hideMark/>
          </w:tcPr>
          <w:p w14:paraId="2E87DF90" w14:textId="36A5D794" w:rsidR="00C45C58" w:rsidRPr="00C45C58" w:rsidRDefault="00DC7E77" w:rsidP="00C45C58">
            <w:pPr>
              <w:spacing w:after="0" w:line="240" w:lineRule="auto"/>
              <w:jc w:val="center"/>
              <w:rPr>
                <w:rFonts w:ascii="Calibri" w:eastAsia="Times New Roman" w:hAnsi="Calibri" w:cs="Calibri"/>
                <w:b/>
                <w:bCs/>
                <w:color w:val="000000"/>
                <w:sz w:val="14"/>
                <w:szCs w:val="14"/>
                <w:lang w:val="es-CO" w:eastAsia="es-CO"/>
              </w:rPr>
            </w:pPr>
            <w:r w:rsidRPr="00C45C58">
              <w:rPr>
                <w:rFonts w:ascii="Calibri" w:eastAsia="Times New Roman" w:hAnsi="Calibri" w:cs="Calibri"/>
                <w:b/>
                <w:bCs/>
                <w:color w:val="000000"/>
                <w:sz w:val="14"/>
                <w:szCs w:val="14"/>
                <w:lang w:val="es-CO" w:eastAsia="es-CO"/>
              </w:rPr>
              <w:t> </w:t>
            </w:r>
          </w:p>
        </w:tc>
        <w:tc>
          <w:tcPr>
            <w:tcW w:w="1404" w:type="dxa"/>
            <w:tcBorders>
              <w:top w:val="nil"/>
              <w:left w:val="nil"/>
              <w:bottom w:val="single" w:sz="4" w:space="0" w:color="auto"/>
              <w:right w:val="single" w:sz="4" w:space="0" w:color="auto"/>
            </w:tcBorders>
            <w:shd w:val="clear" w:color="auto" w:fill="auto"/>
            <w:vAlign w:val="center"/>
            <w:hideMark/>
          </w:tcPr>
          <w:p w14:paraId="2D985C66" w14:textId="66E7735F" w:rsidR="00C45C58" w:rsidRPr="00C45C58" w:rsidRDefault="00DC7E77" w:rsidP="00C45C58">
            <w:pPr>
              <w:spacing w:after="0" w:line="240" w:lineRule="auto"/>
              <w:jc w:val="right"/>
              <w:rPr>
                <w:rFonts w:ascii="Calibri" w:eastAsia="Times New Roman" w:hAnsi="Calibri" w:cs="Calibri"/>
                <w:sz w:val="14"/>
                <w:szCs w:val="14"/>
                <w:lang w:val="es-CO" w:eastAsia="es-CO"/>
              </w:rPr>
            </w:pPr>
            <w:r w:rsidRPr="00C45C58">
              <w:rPr>
                <w:rFonts w:ascii="Calibri" w:eastAsia="Times New Roman" w:hAnsi="Calibri" w:cs="Calibri"/>
                <w:sz w:val="14"/>
                <w:szCs w:val="14"/>
                <w:lang w:val="es-CO" w:eastAsia="es-CO"/>
              </w:rPr>
              <w:t xml:space="preserve">  $34.558.343, VALOR CONTABLE ACTUALIZADO POR CUANTO EN 2016 SE LE GIRARON DOS MESES.  </w:t>
            </w:r>
          </w:p>
        </w:tc>
        <w:tc>
          <w:tcPr>
            <w:tcW w:w="807" w:type="dxa"/>
            <w:gridSpan w:val="2"/>
            <w:tcBorders>
              <w:top w:val="nil"/>
              <w:left w:val="nil"/>
              <w:bottom w:val="single" w:sz="4" w:space="0" w:color="auto"/>
              <w:right w:val="single" w:sz="4" w:space="0" w:color="auto"/>
            </w:tcBorders>
            <w:shd w:val="clear" w:color="auto" w:fill="auto"/>
            <w:vAlign w:val="center"/>
            <w:hideMark/>
          </w:tcPr>
          <w:p w14:paraId="491D7AAA" w14:textId="75D20974" w:rsidR="00C45C58" w:rsidRPr="00C45C58" w:rsidRDefault="00DC7E77" w:rsidP="00C45C58">
            <w:pPr>
              <w:spacing w:after="0" w:line="240" w:lineRule="auto"/>
              <w:jc w:val="right"/>
              <w:rPr>
                <w:rFonts w:ascii="Calibri" w:eastAsia="Times New Roman" w:hAnsi="Calibri" w:cs="Calibri"/>
                <w:sz w:val="14"/>
                <w:szCs w:val="14"/>
                <w:lang w:val="es-CO" w:eastAsia="es-CO"/>
              </w:rPr>
            </w:pPr>
            <w:r w:rsidRPr="00C45C58">
              <w:rPr>
                <w:rFonts w:ascii="Calibri" w:eastAsia="Times New Roman" w:hAnsi="Calibri" w:cs="Calibri"/>
                <w:sz w:val="14"/>
                <w:szCs w:val="14"/>
                <w:lang w:val="es-CO" w:eastAsia="es-CO"/>
              </w:rPr>
              <w:t xml:space="preserve"> ELKYN LEONIDAS GUZMAN DELGADO </w:t>
            </w:r>
          </w:p>
        </w:tc>
        <w:tc>
          <w:tcPr>
            <w:tcW w:w="908" w:type="dxa"/>
            <w:gridSpan w:val="2"/>
            <w:tcBorders>
              <w:top w:val="nil"/>
              <w:left w:val="nil"/>
              <w:bottom w:val="single" w:sz="4" w:space="0" w:color="auto"/>
              <w:right w:val="single" w:sz="4" w:space="0" w:color="auto"/>
            </w:tcBorders>
            <w:shd w:val="clear" w:color="auto" w:fill="auto"/>
            <w:noWrap/>
            <w:vAlign w:val="center"/>
            <w:hideMark/>
          </w:tcPr>
          <w:p w14:paraId="0AF79BC9" w14:textId="40661657" w:rsidR="00C45C58" w:rsidRPr="00C45C58" w:rsidRDefault="00DC7E77" w:rsidP="00C45C58">
            <w:pPr>
              <w:spacing w:after="0" w:line="240" w:lineRule="auto"/>
              <w:jc w:val="right"/>
              <w:rPr>
                <w:rFonts w:ascii="Calibri" w:eastAsia="Times New Roman" w:hAnsi="Calibri" w:cs="Calibri"/>
                <w:color w:val="000000"/>
                <w:sz w:val="16"/>
                <w:szCs w:val="16"/>
                <w:lang w:val="es-CO" w:eastAsia="es-CO"/>
              </w:rPr>
            </w:pPr>
            <w:r w:rsidRPr="00C45C58">
              <w:rPr>
                <w:rFonts w:ascii="Calibri" w:eastAsia="Times New Roman" w:hAnsi="Calibri" w:cs="Calibri"/>
                <w:color w:val="000000"/>
                <w:sz w:val="16"/>
                <w:szCs w:val="16"/>
                <w:lang w:val="es-CO" w:eastAsia="es-CO"/>
              </w:rPr>
              <w:t>246002,01</w:t>
            </w:r>
          </w:p>
        </w:tc>
      </w:tr>
      <w:tr w:rsidR="00C45C58" w:rsidRPr="00C45C58" w14:paraId="21CBBF8A" w14:textId="77777777" w:rsidTr="002325CE">
        <w:trPr>
          <w:gridAfter w:val="1"/>
          <w:wAfter w:w="14" w:type="dxa"/>
          <w:trHeight w:val="1230"/>
        </w:trPr>
        <w:tc>
          <w:tcPr>
            <w:tcW w:w="283" w:type="dxa"/>
            <w:tcBorders>
              <w:top w:val="nil"/>
              <w:left w:val="single" w:sz="4" w:space="0" w:color="auto"/>
              <w:bottom w:val="single" w:sz="4" w:space="0" w:color="auto"/>
              <w:right w:val="single" w:sz="4" w:space="0" w:color="auto"/>
            </w:tcBorders>
            <w:shd w:val="clear" w:color="000000" w:fill="FFFFFF"/>
            <w:noWrap/>
            <w:vAlign w:val="center"/>
            <w:hideMark/>
          </w:tcPr>
          <w:p w14:paraId="63A65753" w14:textId="23DEC11D" w:rsidR="00C45C58" w:rsidRPr="00C45C58" w:rsidRDefault="00DC7E77" w:rsidP="00C45C58">
            <w:pPr>
              <w:spacing w:after="0" w:line="240" w:lineRule="auto"/>
              <w:jc w:val="both"/>
              <w:rPr>
                <w:rFonts w:ascii="Calibri" w:eastAsia="Times New Roman" w:hAnsi="Calibri" w:cs="Calibri"/>
                <w:sz w:val="14"/>
                <w:szCs w:val="14"/>
                <w:lang w:val="es-CO" w:eastAsia="es-CO"/>
              </w:rPr>
            </w:pPr>
            <w:r w:rsidRPr="00C45C58">
              <w:rPr>
                <w:rFonts w:ascii="Calibri" w:eastAsia="Times New Roman" w:hAnsi="Calibri" w:cs="Calibri"/>
                <w:sz w:val="14"/>
                <w:szCs w:val="14"/>
                <w:lang w:val="es-CO" w:eastAsia="es-CO"/>
              </w:rPr>
              <w:lastRenderedPageBreak/>
              <w:t>9</w:t>
            </w:r>
          </w:p>
        </w:tc>
        <w:tc>
          <w:tcPr>
            <w:tcW w:w="567" w:type="dxa"/>
            <w:tcBorders>
              <w:top w:val="nil"/>
              <w:left w:val="nil"/>
              <w:bottom w:val="single" w:sz="4" w:space="0" w:color="auto"/>
              <w:right w:val="single" w:sz="4" w:space="0" w:color="auto"/>
            </w:tcBorders>
            <w:shd w:val="clear" w:color="auto" w:fill="auto"/>
            <w:noWrap/>
            <w:vAlign w:val="center"/>
            <w:hideMark/>
          </w:tcPr>
          <w:p w14:paraId="7F70F506" w14:textId="1862E77E" w:rsidR="00C45C58" w:rsidRPr="00C45C58" w:rsidRDefault="00DC7E77" w:rsidP="00C45C58">
            <w:pPr>
              <w:spacing w:after="0" w:line="240" w:lineRule="auto"/>
              <w:jc w:val="both"/>
              <w:rPr>
                <w:rFonts w:ascii="Calibri" w:eastAsia="Times New Roman" w:hAnsi="Calibri" w:cs="Calibri"/>
                <w:sz w:val="14"/>
                <w:szCs w:val="14"/>
                <w:lang w:val="es-CO" w:eastAsia="es-CO"/>
              </w:rPr>
            </w:pPr>
            <w:r w:rsidRPr="00C45C58">
              <w:rPr>
                <w:rFonts w:ascii="Calibri" w:eastAsia="Times New Roman" w:hAnsi="Calibri" w:cs="Calibri"/>
                <w:sz w:val="14"/>
                <w:szCs w:val="14"/>
                <w:lang w:val="es-CO" w:eastAsia="es-CO"/>
              </w:rPr>
              <w:t>465/2008</w:t>
            </w:r>
          </w:p>
        </w:tc>
        <w:tc>
          <w:tcPr>
            <w:tcW w:w="1135" w:type="dxa"/>
            <w:tcBorders>
              <w:top w:val="nil"/>
              <w:left w:val="nil"/>
              <w:bottom w:val="single" w:sz="4" w:space="0" w:color="auto"/>
              <w:right w:val="single" w:sz="4" w:space="0" w:color="auto"/>
            </w:tcBorders>
            <w:shd w:val="clear" w:color="auto" w:fill="auto"/>
            <w:noWrap/>
            <w:vAlign w:val="center"/>
            <w:hideMark/>
          </w:tcPr>
          <w:p w14:paraId="2B74DA45" w14:textId="2BDF6665" w:rsidR="00C45C58" w:rsidRPr="00C45C58" w:rsidRDefault="00DC7E77" w:rsidP="00C45C58">
            <w:pPr>
              <w:spacing w:after="0" w:line="240" w:lineRule="auto"/>
              <w:jc w:val="both"/>
              <w:rPr>
                <w:rFonts w:ascii="Calibri" w:eastAsia="Times New Roman" w:hAnsi="Calibri" w:cs="Calibri"/>
                <w:sz w:val="14"/>
                <w:szCs w:val="14"/>
                <w:lang w:val="es-CO" w:eastAsia="es-CO"/>
              </w:rPr>
            </w:pPr>
            <w:r w:rsidRPr="00C45C58">
              <w:rPr>
                <w:rFonts w:ascii="Calibri" w:eastAsia="Times New Roman" w:hAnsi="Calibri" w:cs="Calibri"/>
                <w:sz w:val="14"/>
                <w:szCs w:val="14"/>
                <w:lang w:val="es-CO" w:eastAsia="es-CO"/>
              </w:rPr>
              <w:t>RAQUEL CAICEDO RUEDA</w:t>
            </w:r>
          </w:p>
        </w:tc>
        <w:tc>
          <w:tcPr>
            <w:tcW w:w="992" w:type="dxa"/>
            <w:tcBorders>
              <w:top w:val="nil"/>
              <w:left w:val="nil"/>
              <w:bottom w:val="single" w:sz="4" w:space="0" w:color="auto"/>
              <w:right w:val="single" w:sz="4" w:space="0" w:color="auto"/>
            </w:tcBorders>
            <w:shd w:val="clear" w:color="auto" w:fill="auto"/>
            <w:noWrap/>
            <w:vAlign w:val="center"/>
            <w:hideMark/>
          </w:tcPr>
          <w:p w14:paraId="3CE662E8" w14:textId="1FB47847" w:rsidR="00C45C58" w:rsidRPr="00C45C58" w:rsidRDefault="00DC7E77" w:rsidP="00C45C58">
            <w:pPr>
              <w:spacing w:after="0" w:line="240" w:lineRule="auto"/>
              <w:jc w:val="both"/>
              <w:rPr>
                <w:rFonts w:ascii="Calibri" w:eastAsia="Times New Roman" w:hAnsi="Calibri" w:cs="Calibri"/>
                <w:sz w:val="14"/>
                <w:szCs w:val="14"/>
                <w:lang w:val="es-CO" w:eastAsia="es-CO"/>
              </w:rPr>
            </w:pPr>
            <w:r w:rsidRPr="00C45C58">
              <w:rPr>
                <w:rFonts w:ascii="Calibri" w:eastAsia="Times New Roman" w:hAnsi="Calibri" w:cs="Calibri"/>
                <w:sz w:val="14"/>
                <w:szCs w:val="14"/>
                <w:lang w:val="es-CO" w:eastAsia="es-CO"/>
              </w:rPr>
              <w:t>ACCION DE NULIDAD Y RESTABLECIMIENTO DEL DERECHO.</w:t>
            </w:r>
          </w:p>
        </w:tc>
        <w:tc>
          <w:tcPr>
            <w:tcW w:w="2003" w:type="dxa"/>
            <w:tcBorders>
              <w:top w:val="nil"/>
              <w:left w:val="nil"/>
              <w:bottom w:val="single" w:sz="4" w:space="0" w:color="auto"/>
              <w:right w:val="single" w:sz="4" w:space="0" w:color="auto"/>
            </w:tcBorders>
            <w:shd w:val="clear" w:color="auto" w:fill="auto"/>
            <w:noWrap/>
            <w:vAlign w:val="center"/>
            <w:hideMark/>
          </w:tcPr>
          <w:p w14:paraId="6D6D2FF3" w14:textId="140ACD21" w:rsidR="00C45C58" w:rsidRPr="00C45C58" w:rsidRDefault="00DC7E77" w:rsidP="00C45C58">
            <w:pPr>
              <w:spacing w:after="0" w:line="240" w:lineRule="auto"/>
              <w:jc w:val="both"/>
              <w:rPr>
                <w:rFonts w:ascii="Calibri" w:eastAsia="Times New Roman" w:hAnsi="Calibri" w:cs="Calibri"/>
                <w:sz w:val="14"/>
                <w:szCs w:val="14"/>
                <w:lang w:val="es-CO" w:eastAsia="es-CO"/>
              </w:rPr>
            </w:pPr>
            <w:r w:rsidRPr="00C45C58">
              <w:rPr>
                <w:rFonts w:ascii="Calibri" w:eastAsia="Times New Roman" w:hAnsi="Calibri" w:cs="Calibri"/>
                <w:sz w:val="14"/>
                <w:szCs w:val="14"/>
                <w:lang w:val="es-CO" w:eastAsia="es-CO"/>
              </w:rPr>
              <w:t>ERA GERENTE DE LA EMPRESA EN EL AÑO 2007, SOLICITABA EL PAGO DE UNOS SUELDOS Y DEMÁS PRESTACIONES QUE SE DEBÍAN.</w:t>
            </w:r>
          </w:p>
        </w:tc>
        <w:tc>
          <w:tcPr>
            <w:tcW w:w="974" w:type="dxa"/>
            <w:tcBorders>
              <w:top w:val="nil"/>
              <w:left w:val="nil"/>
              <w:bottom w:val="single" w:sz="4" w:space="0" w:color="auto"/>
              <w:right w:val="single" w:sz="4" w:space="0" w:color="auto"/>
            </w:tcBorders>
            <w:shd w:val="clear" w:color="auto" w:fill="auto"/>
            <w:vAlign w:val="center"/>
            <w:hideMark/>
          </w:tcPr>
          <w:p w14:paraId="10D57D09" w14:textId="36FC36DC" w:rsidR="00C45C58" w:rsidRPr="00C45C58" w:rsidRDefault="00DC7E77" w:rsidP="00C45C58">
            <w:pPr>
              <w:spacing w:after="0" w:line="240" w:lineRule="auto"/>
              <w:jc w:val="right"/>
              <w:rPr>
                <w:rFonts w:ascii="Calibri" w:eastAsia="Times New Roman" w:hAnsi="Calibri" w:cs="Calibri"/>
                <w:sz w:val="14"/>
                <w:szCs w:val="14"/>
                <w:lang w:val="es-CO" w:eastAsia="es-CO"/>
              </w:rPr>
            </w:pPr>
            <w:r w:rsidRPr="00C45C58">
              <w:rPr>
                <w:rFonts w:ascii="Calibri" w:eastAsia="Times New Roman" w:hAnsi="Calibri" w:cs="Calibri"/>
                <w:sz w:val="14"/>
                <w:szCs w:val="14"/>
                <w:lang w:val="es-CO" w:eastAsia="es-CO"/>
              </w:rPr>
              <w:t>$ 415.019.651</w:t>
            </w:r>
          </w:p>
        </w:tc>
        <w:tc>
          <w:tcPr>
            <w:tcW w:w="1275" w:type="dxa"/>
            <w:tcBorders>
              <w:top w:val="nil"/>
              <w:left w:val="nil"/>
              <w:bottom w:val="single" w:sz="4" w:space="0" w:color="auto"/>
              <w:right w:val="single" w:sz="4" w:space="0" w:color="auto"/>
            </w:tcBorders>
            <w:shd w:val="clear" w:color="auto" w:fill="auto"/>
            <w:noWrap/>
            <w:vAlign w:val="center"/>
            <w:hideMark/>
          </w:tcPr>
          <w:p w14:paraId="692A6A34" w14:textId="733A8C2E" w:rsidR="00C45C58" w:rsidRPr="00C45C58" w:rsidRDefault="00DC7E77" w:rsidP="00C45C58">
            <w:pPr>
              <w:spacing w:after="0" w:line="240" w:lineRule="auto"/>
              <w:jc w:val="both"/>
              <w:rPr>
                <w:rFonts w:ascii="Calibri" w:eastAsia="Times New Roman" w:hAnsi="Calibri" w:cs="Calibri"/>
                <w:sz w:val="14"/>
                <w:szCs w:val="14"/>
                <w:lang w:val="es-CO" w:eastAsia="es-CO"/>
              </w:rPr>
            </w:pPr>
            <w:r w:rsidRPr="00C45C58">
              <w:rPr>
                <w:rFonts w:ascii="Calibri" w:eastAsia="Times New Roman" w:hAnsi="Calibri" w:cs="Calibri"/>
                <w:sz w:val="14"/>
                <w:szCs w:val="14"/>
                <w:lang w:val="es-CO" w:eastAsia="es-CO"/>
              </w:rPr>
              <w:t xml:space="preserve">JUEZ SEGUNDO ADMINISTRATIVO DE DESCONGESTIÓN-TRIBUNAL ADMINISTRATIVO NORTE DE SANTANDER </w:t>
            </w:r>
          </w:p>
        </w:tc>
        <w:tc>
          <w:tcPr>
            <w:tcW w:w="3119" w:type="dxa"/>
            <w:tcBorders>
              <w:top w:val="nil"/>
              <w:left w:val="nil"/>
              <w:bottom w:val="single" w:sz="4" w:space="0" w:color="auto"/>
              <w:right w:val="single" w:sz="4" w:space="0" w:color="auto"/>
            </w:tcBorders>
            <w:shd w:val="clear" w:color="auto" w:fill="auto"/>
            <w:noWrap/>
            <w:vAlign w:val="center"/>
            <w:hideMark/>
          </w:tcPr>
          <w:p w14:paraId="1B3945FA" w14:textId="6EAB0FE2" w:rsidR="00C45C58" w:rsidRPr="00C45C58" w:rsidRDefault="00DC7E77" w:rsidP="00C45C58">
            <w:pPr>
              <w:spacing w:after="0" w:line="240" w:lineRule="auto"/>
              <w:jc w:val="both"/>
              <w:rPr>
                <w:rFonts w:ascii="Calibri" w:eastAsia="Times New Roman" w:hAnsi="Calibri" w:cs="Calibri"/>
                <w:sz w:val="14"/>
                <w:szCs w:val="14"/>
                <w:lang w:val="es-CO" w:eastAsia="es-CO"/>
              </w:rPr>
            </w:pPr>
            <w:r w:rsidRPr="00C45C58">
              <w:rPr>
                <w:rFonts w:ascii="Calibri" w:eastAsia="Times New Roman" w:hAnsi="Calibri" w:cs="Calibri"/>
                <w:sz w:val="14"/>
                <w:szCs w:val="14"/>
                <w:lang w:val="es-CO" w:eastAsia="es-CO"/>
              </w:rPr>
              <w:t>FALLO EN CONTRA DE LA EMPRESA. NO SE CANCELA HASTA TANTO NO SE RESUELVA EL PROCESO DE INTERVENCIÓN POR PARTE DE LA SSPD</w:t>
            </w:r>
          </w:p>
        </w:tc>
        <w:tc>
          <w:tcPr>
            <w:tcW w:w="1134" w:type="dxa"/>
            <w:tcBorders>
              <w:top w:val="nil"/>
              <w:left w:val="nil"/>
              <w:bottom w:val="single" w:sz="4" w:space="0" w:color="auto"/>
              <w:right w:val="single" w:sz="4" w:space="0" w:color="auto"/>
            </w:tcBorders>
            <w:shd w:val="clear" w:color="auto" w:fill="auto"/>
            <w:vAlign w:val="center"/>
            <w:hideMark/>
          </w:tcPr>
          <w:p w14:paraId="7F3E4FAC" w14:textId="4DF3C069" w:rsidR="00C45C58" w:rsidRPr="00C45C58" w:rsidRDefault="00DC7E77" w:rsidP="002325CE">
            <w:pPr>
              <w:spacing w:after="0" w:line="240" w:lineRule="auto"/>
              <w:jc w:val="center"/>
              <w:rPr>
                <w:rFonts w:ascii="Calibri" w:eastAsia="Times New Roman" w:hAnsi="Calibri" w:cs="Calibri"/>
                <w:sz w:val="14"/>
                <w:szCs w:val="14"/>
                <w:lang w:val="es-CO" w:eastAsia="es-CO"/>
              </w:rPr>
            </w:pPr>
            <w:r w:rsidRPr="00C45C58">
              <w:rPr>
                <w:rFonts w:ascii="Calibri" w:eastAsia="Times New Roman" w:hAnsi="Calibri" w:cs="Calibri"/>
                <w:sz w:val="14"/>
                <w:szCs w:val="14"/>
                <w:lang w:val="es-CO" w:eastAsia="es-CO"/>
              </w:rPr>
              <w:t>100%</w:t>
            </w:r>
          </w:p>
        </w:tc>
        <w:tc>
          <w:tcPr>
            <w:tcW w:w="691" w:type="dxa"/>
            <w:tcBorders>
              <w:top w:val="nil"/>
              <w:left w:val="nil"/>
              <w:bottom w:val="single" w:sz="4" w:space="0" w:color="auto"/>
              <w:right w:val="single" w:sz="4" w:space="0" w:color="auto"/>
            </w:tcBorders>
            <w:shd w:val="clear" w:color="auto" w:fill="auto"/>
            <w:vAlign w:val="center"/>
            <w:hideMark/>
          </w:tcPr>
          <w:p w14:paraId="1483811C" w14:textId="1F1330D9" w:rsidR="00C45C58" w:rsidRPr="00C45C58" w:rsidRDefault="00DC7E77" w:rsidP="00C45C58">
            <w:pPr>
              <w:spacing w:after="0" w:line="240" w:lineRule="auto"/>
              <w:jc w:val="center"/>
              <w:rPr>
                <w:rFonts w:ascii="Calibri" w:eastAsia="Times New Roman" w:hAnsi="Calibri" w:cs="Calibri"/>
                <w:b/>
                <w:bCs/>
                <w:color w:val="000000"/>
                <w:sz w:val="14"/>
                <w:szCs w:val="14"/>
                <w:lang w:val="es-CO" w:eastAsia="es-CO"/>
              </w:rPr>
            </w:pPr>
            <w:r w:rsidRPr="00C45C58">
              <w:rPr>
                <w:rFonts w:ascii="Calibri" w:eastAsia="Times New Roman" w:hAnsi="Calibri" w:cs="Calibri"/>
                <w:b/>
                <w:bCs/>
                <w:color w:val="000000"/>
                <w:sz w:val="14"/>
                <w:szCs w:val="14"/>
                <w:lang w:val="es-CO" w:eastAsia="es-CO"/>
              </w:rPr>
              <w:t>X</w:t>
            </w:r>
          </w:p>
        </w:tc>
        <w:tc>
          <w:tcPr>
            <w:tcW w:w="567" w:type="dxa"/>
            <w:tcBorders>
              <w:top w:val="nil"/>
              <w:left w:val="nil"/>
              <w:bottom w:val="single" w:sz="4" w:space="0" w:color="auto"/>
              <w:right w:val="single" w:sz="4" w:space="0" w:color="auto"/>
            </w:tcBorders>
            <w:shd w:val="clear" w:color="auto" w:fill="auto"/>
            <w:vAlign w:val="center"/>
            <w:hideMark/>
          </w:tcPr>
          <w:p w14:paraId="13FCB9F5" w14:textId="11035420" w:rsidR="00C45C58" w:rsidRPr="00C45C58" w:rsidRDefault="00DC7E77" w:rsidP="00C45C58">
            <w:pPr>
              <w:spacing w:after="0" w:line="240" w:lineRule="auto"/>
              <w:jc w:val="center"/>
              <w:rPr>
                <w:rFonts w:ascii="Calibri" w:eastAsia="Times New Roman" w:hAnsi="Calibri" w:cs="Calibri"/>
                <w:b/>
                <w:bCs/>
                <w:color w:val="000000"/>
                <w:sz w:val="14"/>
                <w:szCs w:val="14"/>
                <w:lang w:val="es-CO" w:eastAsia="es-CO"/>
              </w:rPr>
            </w:pPr>
            <w:r w:rsidRPr="00C45C58">
              <w:rPr>
                <w:rFonts w:ascii="Calibri" w:eastAsia="Times New Roman" w:hAnsi="Calibri" w:cs="Calibri"/>
                <w:b/>
                <w:bCs/>
                <w:color w:val="000000"/>
                <w:sz w:val="14"/>
                <w:szCs w:val="14"/>
                <w:lang w:val="es-CO" w:eastAsia="es-CO"/>
              </w:rPr>
              <w:t> </w:t>
            </w:r>
          </w:p>
        </w:tc>
        <w:tc>
          <w:tcPr>
            <w:tcW w:w="600" w:type="dxa"/>
            <w:tcBorders>
              <w:top w:val="nil"/>
              <w:left w:val="nil"/>
              <w:bottom w:val="single" w:sz="4" w:space="0" w:color="auto"/>
              <w:right w:val="single" w:sz="4" w:space="0" w:color="auto"/>
            </w:tcBorders>
            <w:shd w:val="clear" w:color="auto" w:fill="auto"/>
            <w:vAlign w:val="center"/>
            <w:hideMark/>
          </w:tcPr>
          <w:p w14:paraId="6176BAFA" w14:textId="067F2744" w:rsidR="00C45C58" w:rsidRPr="00C45C58" w:rsidRDefault="00DC7E77" w:rsidP="00C45C58">
            <w:pPr>
              <w:spacing w:after="0" w:line="240" w:lineRule="auto"/>
              <w:jc w:val="both"/>
              <w:rPr>
                <w:rFonts w:ascii="Calibri" w:eastAsia="Times New Roman" w:hAnsi="Calibri" w:cs="Calibri"/>
                <w:sz w:val="14"/>
                <w:szCs w:val="14"/>
                <w:lang w:val="es-CO" w:eastAsia="es-CO"/>
              </w:rPr>
            </w:pPr>
            <w:r w:rsidRPr="00C45C58">
              <w:rPr>
                <w:rFonts w:ascii="Calibri" w:eastAsia="Times New Roman" w:hAnsi="Calibri" w:cs="Calibri"/>
                <w:sz w:val="14"/>
                <w:szCs w:val="14"/>
                <w:lang w:val="es-CO" w:eastAsia="es-CO"/>
              </w:rPr>
              <w:t> </w:t>
            </w:r>
          </w:p>
        </w:tc>
        <w:tc>
          <w:tcPr>
            <w:tcW w:w="1404" w:type="dxa"/>
            <w:tcBorders>
              <w:top w:val="nil"/>
              <w:left w:val="nil"/>
              <w:bottom w:val="single" w:sz="4" w:space="0" w:color="auto"/>
              <w:right w:val="single" w:sz="4" w:space="0" w:color="auto"/>
            </w:tcBorders>
            <w:shd w:val="clear" w:color="auto" w:fill="auto"/>
            <w:vAlign w:val="center"/>
            <w:hideMark/>
          </w:tcPr>
          <w:p w14:paraId="22EFF3E5" w14:textId="6C8F35DA" w:rsidR="00C45C58" w:rsidRPr="00C45C58" w:rsidRDefault="00DC7E77" w:rsidP="00C45C58">
            <w:pPr>
              <w:spacing w:after="0" w:line="240" w:lineRule="auto"/>
              <w:jc w:val="right"/>
              <w:rPr>
                <w:rFonts w:ascii="Calibri" w:eastAsia="Times New Roman" w:hAnsi="Calibri" w:cs="Calibri"/>
                <w:sz w:val="14"/>
                <w:szCs w:val="14"/>
                <w:lang w:val="es-CO" w:eastAsia="es-CO"/>
              </w:rPr>
            </w:pPr>
            <w:r w:rsidRPr="00C45C58">
              <w:rPr>
                <w:rFonts w:ascii="Calibri" w:eastAsia="Times New Roman" w:hAnsi="Calibri" w:cs="Calibri"/>
                <w:sz w:val="14"/>
                <w:szCs w:val="14"/>
                <w:lang w:val="es-CO" w:eastAsia="es-CO"/>
              </w:rPr>
              <w:t xml:space="preserve">                   415.019.651,00 </w:t>
            </w:r>
          </w:p>
        </w:tc>
        <w:tc>
          <w:tcPr>
            <w:tcW w:w="807" w:type="dxa"/>
            <w:gridSpan w:val="2"/>
            <w:tcBorders>
              <w:top w:val="nil"/>
              <w:left w:val="nil"/>
              <w:bottom w:val="single" w:sz="4" w:space="0" w:color="auto"/>
              <w:right w:val="single" w:sz="4" w:space="0" w:color="auto"/>
            </w:tcBorders>
            <w:shd w:val="clear" w:color="auto" w:fill="auto"/>
            <w:vAlign w:val="center"/>
            <w:hideMark/>
          </w:tcPr>
          <w:p w14:paraId="6A6C6152" w14:textId="4250C61E" w:rsidR="00C45C58" w:rsidRPr="00C45C58" w:rsidRDefault="00DC7E77" w:rsidP="00C45C58">
            <w:pPr>
              <w:spacing w:after="0" w:line="240" w:lineRule="auto"/>
              <w:jc w:val="right"/>
              <w:rPr>
                <w:rFonts w:ascii="Calibri" w:eastAsia="Times New Roman" w:hAnsi="Calibri" w:cs="Calibri"/>
                <w:sz w:val="14"/>
                <w:szCs w:val="14"/>
                <w:lang w:val="es-CO" w:eastAsia="es-CO"/>
              </w:rPr>
            </w:pPr>
            <w:r w:rsidRPr="00C45C58">
              <w:rPr>
                <w:rFonts w:ascii="Calibri" w:eastAsia="Times New Roman" w:hAnsi="Calibri" w:cs="Calibri"/>
                <w:sz w:val="14"/>
                <w:szCs w:val="14"/>
                <w:lang w:val="es-CO" w:eastAsia="es-CO"/>
              </w:rPr>
              <w:t xml:space="preserve"> ELKYN LEONIDAS GUZMAN DELGADO </w:t>
            </w:r>
          </w:p>
        </w:tc>
        <w:tc>
          <w:tcPr>
            <w:tcW w:w="908" w:type="dxa"/>
            <w:gridSpan w:val="2"/>
            <w:tcBorders>
              <w:top w:val="nil"/>
              <w:left w:val="nil"/>
              <w:bottom w:val="single" w:sz="4" w:space="0" w:color="auto"/>
              <w:right w:val="single" w:sz="4" w:space="0" w:color="auto"/>
            </w:tcBorders>
            <w:shd w:val="clear" w:color="auto" w:fill="auto"/>
            <w:noWrap/>
            <w:vAlign w:val="center"/>
            <w:hideMark/>
          </w:tcPr>
          <w:p w14:paraId="5ADE6B6B" w14:textId="6FCF4176" w:rsidR="00C45C58" w:rsidRPr="00C45C58" w:rsidRDefault="00DC7E77" w:rsidP="00C45C58">
            <w:pPr>
              <w:spacing w:after="0" w:line="240" w:lineRule="auto"/>
              <w:jc w:val="right"/>
              <w:rPr>
                <w:rFonts w:ascii="Calibri" w:eastAsia="Times New Roman" w:hAnsi="Calibri" w:cs="Calibri"/>
                <w:color w:val="000000"/>
                <w:sz w:val="16"/>
                <w:szCs w:val="16"/>
                <w:lang w:val="es-CO" w:eastAsia="es-CO"/>
              </w:rPr>
            </w:pPr>
            <w:r w:rsidRPr="00C45C58">
              <w:rPr>
                <w:rFonts w:ascii="Calibri" w:eastAsia="Times New Roman" w:hAnsi="Calibri" w:cs="Calibri"/>
                <w:color w:val="000000"/>
                <w:sz w:val="16"/>
                <w:szCs w:val="16"/>
                <w:lang w:val="es-CO" w:eastAsia="es-CO"/>
              </w:rPr>
              <w:t>246002,01</w:t>
            </w:r>
          </w:p>
        </w:tc>
      </w:tr>
      <w:tr w:rsidR="00C45C58" w:rsidRPr="00C45C58" w14:paraId="16CEF516" w14:textId="77777777" w:rsidTr="002325CE">
        <w:trPr>
          <w:gridAfter w:val="1"/>
          <w:wAfter w:w="14" w:type="dxa"/>
          <w:trHeight w:val="3252"/>
        </w:trPr>
        <w:tc>
          <w:tcPr>
            <w:tcW w:w="283" w:type="dxa"/>
            <w:tcBorders>
              <w:top w:val="nil"/>
              <w:left w:val="single" w:sz="4" w:space="0" w:color="auto"/>
              <w:bottom w:val="single" w:sz="4" w:space="0" w:color="auto"/>
              <w:right w:val="single" w:sz="4" w:space="0" w:color="auto"/>
            </w:tcBorders>
            <w:shd w:val="clear" w:color="000000" w:fill="FFFFFF"/>
            <w:noWrap/>
            <w:vAlign w:val="center"/>
            <w:hideMark/>
          </w:tcPr>
          <w:p w14:paraId="207FD88B" w14:textId="4C599D91" w:rsidR="00C45C58" w:rsidRPr="00C45C58" w:rsidRDefault="00DC7E77" w:rsidP="00C45C58">
            <w:pPr>
              <w:spacing w:after="0" w:line="240" w:lineRule="auto"/>
              <w:jc w:val="both"/>
              <w:rPr>
                <w:rFonts w:ascii="Calibri" w:eastAsia="Times New Roman" w:hAnsi="Calibri" w:cs="Calibri"/>
                <w:sz w:val="14"/>
                <w:szCs w:val="14"/>
                <w:lang w:val="es-CO" w:eastAsia="es-CO"/>
              </w:rPr>
            </w:pPr>
            <w:r w:rsidRPr="00C45C58">
              <w:rPr>
                <w:rFonts w:ascii="Calibri" w:eastAsia="Times New Roman" w:hAnsi="Calibri" w:cs="Calibri"/>
                <w:sz w:val="14"/>
                <w:szCs w:val="14"/>
                <w:lang w:val="es-CO" w:eastAsia="es-CO"/>
              </w:rPr>
              <w:t>10</w:t>
            </w:r>
          </w:p>
        </w:tc>
        <w:tc>
          <w:tcPr>
            <w:tcW w:w="567" w:type="dxa"/>
            <w:tcBorders>
              <w:top w:val="nil"/>
              <w:left w:val="nil"/>
              <w:bottom w:val="single" w:sz="4" w:space="0" w:color="auto"/>
              <w:right w:val="single" w:sz="4" w:space="0" w:color="auto"/>
            </w:tcBorders>
            <w:shd w:val="clear" w:color="auto" w:fill="auto"/>
            <w:noWrap/>
            <w:vAlign w:val="center"/>
            <w:hideMark/>
          </w:tcPr>
          <w:p w14:paraId="63A303F1" w14:textId="591589CB" w:rsidR="00C45C58" w:rsidRPr="00C45C58" w:rsidRDefault="00DC7E77" w:rsidP="00C45C58">
            <w:pPr>
              <w:spacing w:after="0" w:line="240" w:lineRule="auto"/>
              <w:jc w:val="both"/>
              <w:rPr>
                <w:rFonts w:ascii="Calibri" w:eastAsia="Times New Roman" w:hAnsi="Calibri" w:cs="Calibri"/>
                <w:sz w:val="14"/>
                <w:szCs w:val="14"/>
                <w:lang w:val="es-CO" w:eastAsia="es-CO"/>
              </w:rPr>
            </w:pPr>
            <w:r w:rsidRPr="00C45C58">
              <w:rPr>
                <w:rFonts w:ascii="Calibri" w:eastAsia="Times New Roman" w:hAnsi="Calibri" w:cs="Calibri"/>
                <w:sz w:val="14"/>
                <w:szCs w:val="14"/>
                <w:lang w:val="es-CO" w:eastAsia="es-CO"/>
              </w:rPr>
              <w:t>SAN 287/2012</w:t>
            </w:r>
          </w:p>
        </w:tc>
        <w:tc>
          <w:tcPr>
            <w:tcW w:w="1135" w:type="dxa"/>
            <w:tcBorders>
              <w:top w:val="nil"/>
              <w:left w:val="nil"/>
              <w:bottom w:val="single" w:sz="4" w:space="0" w:color="auto"/>
              <w:right w:val="single" w:sz="4" w:space="0" w:color="auto"/>
            </w:tcBorders>
            <w:shd w:val="clear" w:color="auto" w:fill="auto"/>
            <w:noWrap/>
            <w:vAlign w:val="center"/>
            <w:hideMark/>
          </w:tcPr>
          <w:p w14:paraId="7FDB1E45" w14:textId="773D961B" w:rsidR="00C45C58" w:rsidRPr="00C45C58" w:rsidRDefault="00DC7E77" w:rsidP="00C45C58">
            <w:pPr>
              <w:spacing w:after="0" w:line="240" w:lineRule="auto"/>
              <w:jc w:val="both"/>
              <w:rPr>
                <w:rFonts w:ascii="Calibri" w:eastAsia="Times New Roman" w:hAnsi="Calibri" w:cs="Calibri"/>
                <w:sz w:val="14"/>
                <w:szCs w:val="14"/>
                <w:lang w:val="es-CO" w:eastAsia="es-CO"/>
              </w:rPr>
            </w:pPr>
            <w:r w:rsidRPr="00C45C58">
              <w:rPr>
                <w:rFonts w:ascii="Calibri" w:eastAsia="Times New Roman" w:hAnsi="Calibri" w:cs="Calibri"/>
                <w:sz w:val="14"/>
                <w:szCs w:val="14"/>
                <w:lang w:val="es-CO" w:eastAsia="es-CO"/>
              </w:rPr>
              <w:t>CORPONOR</w:t>
            </w:r>
          </w:p>
        </w:tc>
        <w:tc>
          <w:tcPr>
            <w:tcW w:w="992" w:type="dxa"/>
            <w:tcBorders>
              <w:top w:val="nil"/>
              <w:left w:val="nil"/>
              <w:bottom w:val="single" w:sz="4" w:space="0" w:color="auto"/>
              <w:right w:val="single" w:sz="4" w:space="0" w:color="auto"/>
            </w:tcBorders>
            <w:shd w:val="clear" w:color="auto" w:fill="auto"/>
            <w:noWrap/>
            <w:vAlign w:val="center"/>
            <w:hideMark/>
          </w:tcPr>
          <w:p w14:paraId="14254896" w14:textId="1576F083" w:rsidR="00C45C58" w:rsidRPr="00C45C58" w:rsidRDefault="00DC7E77" w:rsidP="00C45C58">
            <w:pPr>
              <w:spacing w:after="0" w:line="240" w:lineRule="auto"/>
              <w:jc w:val="both"/>
              <w:rPr>
                <w:rFonts w:ascii="Calibri" w:eastAsia="Times New Roman" w:hAnsi="Calibri" w:cs="Calibri"/>
                <w:sz w:val="14"/>
                <w:szCs w:val="14"/>
                <w:lang w:val="es-CO" w:eastAsia="es-CO"/>
              </w:rPr>
            </w:pPr>
            <w:r w:rsidRPr="00C45C58">
              <w:rPr>
                <w:rFonts w:ascii="Calibri" w:eastAsia="Times New Roman" w:hAnsi="Calibri" w:cs="Calibri"/>
                <w:sz w:val="14"/>
                <w:szCs w:val="14"/>
                <w:lang w:val="es-CO" w:eastAsia="es-CO"/>
              </w:rPr>
              <w:t>AUTO POR EL CUAL SE ORDENA LA APERTURA DEL PROCEDIMIENTO SANCIONATORIO AMBIENTAL.</w:t>
            </w:r>
          </w:p>
        </w:tc>
        <w:tc>
          <w:tcPr>
            <w:tcW w:w="2003" w:type="dxa"/>
            <w:tcBorders>
              <w:top w:val="nil"/>
              <w:left w:val="nil"/>
              <w:bottom w:val="single" w:sz="4" w:space="0" w:color="auto"/>
              <w:right w:val="single" w:sz="4" w:space="0" w:color="auto"/>
            </w:tcBorders>
            <w:shd w:val="clear" w:color="auto" w:fill="auto"/>
            <w:noWrap/>
            <w:vAlign w:val="center"/>
            <w:hideMark/>
          </w:tcPr>
          <w:p w14:paraId="755E5E5B" w14:textId="783AC4F1" w:rsidR="00C45C58" w:rsidRPr="00C45C58" w:rsidRDefault="00DC7E77" w:rsidP="00C45C58">
            <w:pPr>
              <w:spacing w:after="0" w:line="240" w:lineRule="auto"/>
              <w:jc w:val="both"/>
              <w:rPr>
                <w:rFonts w:ascii="Calibri" w:eastAsia="Times New Roman" w:hAnsi="Calibri" w:cs="Calibri"/>
                <w:sz w:val="14"/>
                <w:szCs w:val="14"/>
                <w:lang w:val="es-CO" w:eastAsia="es-CO"/>
              </w:rPr>
            </w:pPr>
            <w:r w:rsidRPr="00C45C58">
              <w:rPr>
                <w:rFonts w:ascii="Calibri" w:eastAsia="Times New Roman" w:hAnsi="Calibri" w:cs="Calibri"/>
                <w:sz w:val="14"/>
                <w:szCs w:val="14"/>
                <w:lang w:val="es-CO" w:eastAsia="es-CO"/>
              </w:rPr>
              <w:t xml:space="preserve">EL 13 DE NOVIEMBRE DE 2012 SE ORDENO LA APERTURA DEL PROCEDIMIENTO ADMINISTRATIVO SANCIONATORIO AMBIENTAL CONTRA EL MUNICIPIO REPRESENTADO POR SU ALCALDE JULIO SOCHA HERNANDEZ Y LAS EMPRESAS EICVIRO E..S.P. PREALIZAR VERTIMENTOS DE AGUAS RESIDUALES PRODUCTO DEL REBOSAMIENTO DE UN CANAL CUBIERTO EN EL PARQUE GRAN COLOMBIANO CUYO CANAL NO CUENTA CON LA CAPACIDAD SUFICIENTE PARA CONDUCIR LA CANTIDAD DE AGUA, DISPERSANDOSE EL SOBRANTE POR LA AUTOPISTA DE VILLA DEL ROSARIO Y LA CONSECUENTE GENERACION DE OLORES OFENSIVOS, PRETENDIENDO LO ESTABLECIDO CEN LOS ARTICULO. 2,8 DEL DECRETO 2811 DE 1974, ARTICULO 24,44 DEL DECRETO 3930 DE 2010, ARTICULO 2,16 DEL DECRETO 948 Y ARTICULO 5 DEL LA LEY 1333 DE 2009. </w:t>
            </w:r>
          </w:p>
        </w:tc>
        <w:tc>
          <w:tcPr>
            <w:tcW w:w="974" w:type="dxa"/>
            <w:tcBorders>
              <w:top w:val="nil"/>
              <w:left w:val="nil"/>
              <w:bottom w:val="single" w:sz="4" w:space="0" w:color="auto"/>
              <w:right w:val="single" w:sz="4" w:space="0" w:color="auto"/>
            </w:tcBorders>
            <w:shd w:val="clear" w:color="auto" w:fill="auto"/>
            <w:vAlign w:val="center"/>
            <w:hideMark/>
          </w:tcPr>
          <w:p w14:paraId="4056CE48" w14:textId="59BD014F" w:rsidR="00C45C58" w:rsidRPr="00C45C58" w:rsidRDefault="00DC7E77" w:rsidP="00C45C58">
            <w:pPr>
              <w:spacing w:after="0" w:line="240" w:lineRule="auto"/>
              <w:jc w:val="right"/>
              <w:rPr>
                <w:rFonts w:ascii="Calibri" w:eastAsia="Times New Roman" w:hAnsi="Calibri" w:cs="Calibri"/>
                <w:sz w:val="14"/>
                <w:szCs w:val="14"/>
                <w:lang w:val="es-CO" w:eastAsia="es-CO"/>
              </w:rPr>
            </w:pPr>
            <w:r w:rsidRPr="00C45C58">
              <w:rPr>
                <w:rFonts w:ascii="Calibri" w:eastAsia="Times New Roman" w:hAnsi="Calibri" w:cs="Calibri"/>
                <w:sz w:val="14"/>
                <w:szCs w:val="14"/>
                <w:lang w:val="es-CO" w:eastAsia="es-CO"/>
              </w:rPr>
              <w:t xml:space="preserve">$ 6.000.673 </w:t>
            </w:r>
          </w:p>
        </w:tc>
        <w:tc>
          <w:tcPr>
            <w:tcW w:w="1275" w:type="dxa"/>
            <w:tcBorders>
              <w:top w:val="nil"/>
              <w:left w:val="nil"/>
              <w:bottom w:val="single" w:sz="4" w:space="0" w:color="auto"/>
              <w:right w:val="single" w:sz="4" w:space="0" w:color="auto"/>
            </w:tcBorders>
            <w:shd w:val="clear" w:color="auto" w:fill="auto"/>
            <w:noWrap/>
            <w:vAlign w:val="center"/>
            <w:hideMark/>
          </w:tcPr>
          <w:p w14:paraId="5D34787F" w14:textId="5EEE4FAD" w:rsidR="00C45C58" w:rsidRPr="00C45C58" w:rsidRDefault="00DC7E77" w:rsidP="00C45C58">
            <w:pPr>
              <w:spacing w:after="0" w:line="240" w:lineRule="auto"/>
              <w:jc w:val="both"/>
              <w:rPr>
                <w:rFonts w:ascii="Calibri" w:eastAsia="Times New Roman" w:hAnsi="Calibri" w:cs="Calibri"/>
                <w:sz w:val="14"/>
                <w:szCs w:val="14"/>
                <w:lang w:val="es-CO" w:eastAsia="es-CO"/>
              </w:rPr>
            </w:pPr>
            <w:r w:rsidRPr="00C45C58">
              <w:rPr>
                <w:rFonts w:ascii="Calibri" w:eastAsia="Times New Roman" w:hAnsi="Calibri" w:cs="Calibri"/>
                <w:sz w:val="14"/>
                <w:szCs w:val="14"/>
                <w:lang w:val="es-CO" w:eastAsia="es-CO"/>
              </w:rPr>
              <w:t>CORPONOR</w:t>
            </w:r>
          </w:p>
        </w:tc>
        <w:tc>
          <w:tcPr>
            <w:tcW w:w="3119" w:type="dxa"/>
            <w:tcBorders>
              <w:top w:val="nil"/>
              <w:left w:val="nil"/>
              <w:bottom w:val="single" w:sz="4" w:space="0" w:color="auto"/>
              <w:right w:val="single" w:sz="4" w:space="0" w:color="auto"/>
            </w:tcBorders>
            <w:shd w:val="clear" w:color="auto" w:fill="auto"/>
            <w:noWrap/>
            <w:vAlign w:val="center"/>
            <w:hideMark/>
          </w:tcPr>
          <w:p w14:paraId="40FF7FE5" w14:textId="28D2EFC7" w:rsidR="00C45C58" w:rsidRPr="00C45C58" w:rsidRDefault="00DC7E77" w:rsidP="00C45C58">
            <w:pPr>
              <w:spacing w:after="0" w:line="240" w:lineRule="auto"/>
              <w:jc w:val="both"/>
              <w:rPr>
                <w:rFonts w:ascii="Calibri" w:eastAsia="Times New Roman" w:hAnsi="Calibri" w:cs="Calibri"/>
                <w:sz w:val="14"/>
                <w:szCs w:val="14"/>
                <w:lang w:val="es-CO" w:eastAsia="es-CO"/>
              </w:rPr>
            </w:pPr>
            <w:r w:rsidRPr="00C45C58">
              <w:rPr>
                <w:rFonts w:ascii="Calibri" w:eastAsia="Times New Roman" w:hAnsi="Calibri" w:cs="Calibri"/>
                <w:sz w:val="14"/>
                <w:szCs w:val="14"/>
                <w:lang w:val="es-CO" w:eastAsia="es-CO"/>
              </w:rPr>
              <w:t xml:space="preserve">EL 27 DE FEBRERO DE 2016, LA EMPRESA PRESENTO ALEGATOS DE CONCLUSION.  </w:t>
            </w:r>
          </w:p>
        </w:tc>
        <w:tc>
          <w:tcPr>
            <w:tcW w:w="1134" w:type="dxa"/>
            <w:tcBorders>
              <w:top w:val="nil"/>
              <w:left w:val="nil"/>
              <w:bottom w:val="single" w:sz="4" w:space="0" w:color="auto"/>
              <w:right w:val="single" w:sz="4" w:space="0" w:color="auto"/>
            </w:tcBorders>
            <w:shd w:val="clear" w:color="auto" w:fill="auto"/>
            <w:vAlign w:val="center"/>
            <w:hideMark/>
          </w:tcPr>
          <w:p w14:paraId="24DA5347" w14:textId="64FAB1C0" w:rsidR="00C45C58" w:rsidRPr="00C45C58" w:rsidRDefault="00DC7E77" w:rsidP="002325CE">
            <w:pPr>
              <w:spacing w:after="0" w:line="240" w:lineRule="auto"/>
              <w:jc w:val="center"/>
              <w:rPr>
                <w:rFonts w:ascii="Calibri" w:eastAsia="Times New Roman" w:hAnsi="Calibri" w:cs="Calibri"/>
                <w:sz w:val="14"/>
                <w:szCs w:val="14"/>
                <w:lang w:val="es-CO" w:eastAsia="es-CO"/>
              </w:rPr>
            </w:pPr>
            <w:r w:rsidRPr="00C45C58">
              <w:rPr>
                <w:rFonts w:ascii="Calibri" w:eastAsia="Times New Roman" w:hAnsi="Calibri" w:cs="Calibri"/>
                <w:sz w:val="14"/>
                <w:szCs w:val="14"/>
                <w:lang w:val="es-CO" w:eastAsia="es-CO"/>
              </w:rPr>
              <w:t>80%</w:t>
            </w:r>
          </w:p>
        </w:tc>
        <w:tc>
          <w:tcPr>
            <w:tcW w:w="691" w:type="dxa"/>
            <w:tcBorders>
              <w:top w:val="nil"/>
              <w:left w:val="nil"/>
              <w:bottom w:val="single" w:sz="4" w:space="0" w:color="auto"/>
              <w:right w:val="single" w:sz="4" w:space="0" w:color="auto"/>
            </w:tcBorders>
            <w:shd w:val="clear" w:color="auto" w:fill="auto"/>
            <w:vAlign w:val="center"/>
            <w:hideMark/>
          </w:tcPr>
          <w:p w14:paraId="66B99186" w14:textId="16384DAE" w:rsidR="00C45C58" w:rsidRPr="00C45C58" w:rsidRDefault="00DC7E77" w:rsidP="00C45C58">
            <w:pPr>
              <w:spacing w:after="0" w:line="240" w:lineRule="auto"/>
              <w:jc w:val="center"/>
              <w:rPr>
                <w:rFonts w:ascii="Calibri" w:eastAsia="Times New Roman" w:hAnsi="Calibri" w:cs="Calibri"/>
                <w:b/>
                <w:bCs/>
                <w:color w:val="000000"/>
                <w:sz w:val="14"/>
                <w:szCs w:val="14"/>
                <w:lang w:val="es-CO" w:eastAsia="es-CO"/>
              </w:rPr>
            </w:pPr>
            <w:r w:rsidRPr="00C45C58">
              <w:rPr>
                <w:rFonts w:ascii="Calibri" w:eastAsia="Times New Roman" w:hAnsi="Calibri" w:cs="Calibri"/>
                <w:b/>
                <w:bCs/>
                <w:color w:val="000000"/>
                <w:sz w:val="14"/>
                <w:szCs w:val="14"/>
                <w:lang w:val="es-CO" w:eastAsia="es-CO"/>
              </w:rPr>
              <w:t>X</w:t>
            </w:r>
          </w:p>
        </w:tc>
        <w:tc>
          <w:tcPr>
            <w:tcW w:w="567" w:type="dxa"/>
            <w:tcBorders>
              <w:top w:val="nil"/>
              <w:left w:val="nil"/>
              <w:bottom w:val="single" w:sz="4" w:space="0" w:color="auto"/>
              <w:right w:val="single" w:sz="4" w:space="0" w:color="auto"/>
            </w:tcBorders>
            <w:shd w:val="clear" w:color="auto" w:fill="auto"/>
            <w:vAlign w:val="center"/>
            <w:hideMark/>
          </w:tcPr>
          <w:p w14:paraId="7810AD80" w14:textId="33B9718E" w:rsidR="00C45C58" w:rsidRPr="00C45C58" w:rsidRDefault="00DC7E77" w:rsidP="00C45C58">
            <w:pPr>
              <w:spacing w:after="0" w:line="240" w:lineRule="auto"/>
              <w:jc w:val="center"/>
              <w:rPr>
                <w:rFonts w:ascii="Calibri" w:eastAsia="Times New Roman" w:hAnsi="Calibri" w:cs="Calibri"/>
                <w:b/>
                <w:bCs/>
                <w:color w:val="000000"/>
                <w:sz w:val="14"/>
                <w:szCs w:val="14"/>
                <w:lang w:val="es-CO" w:eastAsia="es-CO"/>
              </w:rPr>
            </w:pPr>
            <w:r w:rsidRPr="00C45C58">
              <w:rPr>
                <w:rFonts w:ascii="Calibri" w:eastAsia="Times New Roman" w:hAnsi="Calibri" w:cs="Calibri"/>
                <w:b/>
                <w:bCs/>
                <w:color w:val="000000"/>
                <w:sz w:val="14"/>
                <w:szCs w:val="14"/>
                <w:lang w:val="es-CO" w:eastAsia="es-CO"/>
              </w:rPr>
              <w:t> </w:t>
            </w:r>
          </w:p>
        </w:tc>
        <w:tc>
          <w:tcPr>
            <w:tcW w:w="600" w:type="dxa"/>
            <w:tcBorders>
              <w:top w:val="nil"/>
              <w:left w:val="nil"/>
              <w:bottom w:val="single" w:sz="4" w:space="0" w:color="auto"/>
              <w:right w:val="single" w:sz="4" w:space="0" w:color="auto"/>
            </w:tcBorders>
            <w:shd w:val="clear" w:color="auto" w:fill="auto"/>
            <w:vAlign w:val="center"/>
            <w:hideMark/>
          </w:tcPr>
          <w:p w14:paraId="32DCEFF4" w14:textId="59B3C140" w:rsidR="00C45C58" w:rsidRPr="00C45C58" w:rsidRDefault="00DC7E77" w:rsidP="00C45C58">
            <w:pPr>
              <w:spacing w:after="0" w:line="240" w:lineRule="auto"/>
              <w:jc w:val="both"/>
              <w:rPr>
                <w:rFonts w:ascii="Calibri" w:eastAsia="Times New Roman" w:hAnsi="Calibri" w:cs="Calibri"/>
                <w:sz w:val="14"/>
                <w:szCs w:val="14"/>
                <w:lang w:val="es-CO" w:eastAsia="es-CO"/>
              </w:rPr>
            </w:pPr>
            <w:r w:rsidRPr="00C45C58">
              <w:rPr>
                <w:rFonts w:ascii="Calibri" w:eastAsia="Times New Roman" w:hAnsi="Calibri" w:cs="Calibri"/>
                <w:sz w:val="14"/>
                <w:szCs w:val="14"/>
                <w:lang w:val="es-CO" w:eastAsia="es-CO"/>
              </w:rPr>
              <w:t> </w:t>
            </w:r>
          </w:p>
        </w:tc>
        <w:tc>
          <w:tcPr>
            <w:tcW w:w="1404" w:type="dxa"/>
            <w:tcBorders>
              <w:top w:val="nil"/>
              <w:left w:val="nil"/>
              <w:bottom w:val="single" w:sz="4" w:space="0" w:color="auto"/>
              <w:right w:val="single" w:sz="4" w:space="0" w:color="auto"/>
            </w:tcBorders>
            <w:shd w:val="clear" w:color="auto" w:fill="auto"/>
            <w:vAlign w:val="center"/>
            <w:hideMark/>
          </w:tcPr>
          <w:p w14:paraId="60EE1F35" w14:textId="6A1B5456" w:rsidR="00C45C58" w:rsidRPr="00C45C58" w:rsidRDefault="00DC7E77" w:rsidP="00C45C58">
            <w:pPr>
              <w:spacing w:after="0" w:line="240" w:lineRule="auto"/>
              <w:jc w:val="right"/>
              <w:rPr>
                <w:rFonts w:ascii="Calibri" w:eastAsia="Times New Roman" w:hAnsi="Calibri" w:cs="Calibri"/>
                <w:sz w:val="14"/>
                <w:szCs w:val="14"/>
                <w:lang w:val="es-CO" w:eastAsia="es-CO"/>
              </w:rPr>
            </w:pPr>
            <w:r w:rsidRPr="00C45C58">
              <w:rPr>
                <w:rFonts w:ascii="Calibri" w:eastAsia="Times New Roman" w:hAnsi="Calibri" w:cs="Calibri"/>
                <w:sz w:val="14"/>
                <w:szCs w:val="14"/>
                <w:lang w:val="es-CO" w:eastAsia="es-CO"/>
              </w:rPr>
              <w:t xml:space="preserve">                     4.800.538,36 </w:t>
            </w:r>
          </w:p>
        </w:tc>
        <w:tc>
          <w:tcPr>
            <w:tcW w:w="807" w:type="dxa"/>
            <w:gridSpan w:val="2"/>
            <w:tcBorders>
              <w:top w:val="nil"/>
              <w:left w:val="nil"/>
              <w:bottom w:val="single" w:sz="4" w:space="0" w:color="auto"/>
              <w:right w:val="single" w:sz="4" w:space="0" w:color="auto"/>
            </w:tcBorders>
            <w:shd w:val="clear" w:color="auto" w:fill="auto"/>
            <w:vAlign w:val="center"/>
            <w:hideMark/>
          </w:tcPr>
          <w:p w14:paraId="2A301D9B" w14:textId="6F71C2F8" w:rsidR="00C45C58" w:rsidRPr="00C45C58" w:rsidRDefault="00DC7E77" w:rsidP="00C45C58">
            <w:pPr>
              <w:spacing w:after="0" w:line="240" w:lineRule="auto"/>
              <w:jc w:val="right"/>
              <w:rPr>
                <w:rFonts w:ascii="Calibri" w:eastAsia="Times New Roman" w:hAnsi="Calibri" w:cs="Calibri"/>
                <w:sz w:val="14"/>
                <w:szCs w:val="14"/>
                <w:lang w:val="es-CO" w:eastAsia="es-CO"/>
              </w:rPr>
            </w:pPr>
            <w:r w:rsidRPr="00C45C58">
              <w:rPr>
                <w:rFonts w:ascii="Calibri" w:eastAsia="Times New Roman" w:hAnsi="Calibri" w:cs="Calibri"/>
                <w:sz w:val="14"/>
                <w:szCs w:val="14"/>
                <w:lang w:val="es-CO" w:eastAsia="es-CO"/>
              </w:rPr>
              <w:t xml:space="preserve"> ELKYN LEONIDAS GUZMAN DELGADO </w:t>
            </w:r>
          </w:p>
        </w:tc>
        <w:tc>
          <w:tcPr>
            <w:tcW w:w="908" w:type="dxa"/>
            <w:gridSpan w:val="2"/>
            <w:tcBorders>
              <w:top w:val="nil"/>
              <w:left w:val="nil"/>
              <w:bottom w:val="single" w:sz="4" w:space="0" w:color="auto"/>
              <w:right w:val="single" w:sz="4" w:space="0" w:color="auto"/>
            </w:tcBorders>
            <w:shd w:val="clear" w:color="auto" w:fill="auto"/>
            <w:noWrap/>
            <w:vAlign w:val="center"/>
            <w:hideMark/>
          </w:tcPr>
          <w:p w14:paraId="12EC85A0" w14:textId="26C2E442" w:rsidR="00C45C58" w:rsidRPr="00C45C58" w:rsidRDefault="00DC7E77" w:rsidP="00C45C58">
            <w:pPr>
              <w:spacing w:after="0" w:line="240" w:lineRule="auto"/>
              <w:jc w:val="right"/>
              <w:rPr>
                <w:rFonts w:ascii="Calibri" w:eastAsia="Times New Roman" w:hAnsi="Calibri" w:cs="Calibri"/>
                <w:color w:val="000000"/>
                <w:sz w:val="16"/>
                <w:szCs w:val="16"/>
                <w:lang w:val="es-CO" w:eastAsia="es-CO"/>
              </w:rPr>
            </w:pPr>
            <w:r w:rsidRPr="00C45C58">
              <w:rPr>
                <w:rFonts w:ascii="Calibri" w:eastAsia="Times New Roman" w:hAnsi="Calibri" w:cs="Calibri"/>
                <w:color w:val="000000"/>
                <w:sz w:val="16"/>
                <w:szCs w:val="16"/>
                <w:lang w:val="es-CO" w:eastAsia="es-CO"/>
              </w:rPr>
              <w:t>246002,01</w:t>
            </w:r>
          </w:p>
        </w:tc>
      </w:tr>
      <w:tr w:rsidR="00C45C58" w:rsidRPr="00C45C58" w14:paraId="0F41677A" w14:textId="77777777" w:rsidTr="002325CE">
        <w:trPr>
          <w:gridAfter w:val="1"/>
          <w:wAfter w:w="14" w:type="dxa"/>
          <w:trHeight w:val="758"/>
        </w:trPr>
        <w:tc>
          <w:tcPr>
            <w:tcW w:w="283" w:type="dxa"/>
            <w:tcBorders>
              <w:top w:val="nil"/>
              <w:left w:val="single" w:sz="4" w:space="0" w:color="auto"/>
              <w:bottom w:val="single" w:sz="4" w:space="0" w:color="auto"/>
              <w:right w:val="single" w:sz="4" w:space="0" w:color="auto"/>
            </w:tcBorders>
            <w:shd w:val="clear" w:color="000000" w:fill="FFFFFF"/>
            <w:noWrap/>
            <w:vAlign w:val="center"/>
            <w:hideMark/>
          </w:tcPr>
          <w:p w14:paraId="1C9D1C0B" w14:textId="3D0CF0AC" w:rsidR="00C45C58" w:rsidRPr="00C45C58" w:rsidRDefault="00DC7E77" w:rsidP="00C45C58">
            <w:pPr>
              <w:spacing w:after="0" w:line="240" w:lineRule="auto"/>
              <w:jc w:val="both"/>
              <w:rPr>
                <w:rFonts w:ascii="Calibri" w:eastAsia="Times New Roman" w:hAnsi="Calibri" w:cs="Calibri"/>
                <w:sz w:val="14"/>
                <w:szCs w:val="14"/>
                <w:lang w:val="es-CO" w:eastAsia="es-CO"/>
              </w:rPr>
            </w:pPr>
            <w:r w:rsidRPr="00C45C58">
              <w:rPr>
                <w:rFonts w:ascii="Calibri" w:eastAsia="Times New Roman" w:hAnsi="Calibri" w:cs="Calibri"/>
                <w:sz w:val="14"/>
                <w:szCs w:val="14"/>
                <w:lang w:val="es-CO" w:eastAsia="es-CO"/>
              </w:rPr>
              <w:t>11</w:t>
            </w:r>
          </w:p>
        </w:tc>
        <w:tc>
          <w:tcPr>
            <w:tcW w:w="567" w:type="dxa"/>
            <w:tcBorders>
              <w:top w:val="nil"/>
              <w:left w:val="nil"/>
              <w:bottom w:val="single" w:sz="4" w:space="0" w:color="auto"/>
              <w:right w:val="single" w:sz="4" w:space="0" w:color="auto"/>
            </w:tcBorders>
            <w:shd w:val="clear" w:color="auto" w:fill="auto"/>
            <w:noWrap/>
            <w:vAlign w:val="center"/>
            <w:hideMark/>
          </w:tcPr>
          <w:p w14:paraId="52499DAC" w14:textId="3E17AA66" w:rsidR="00C45C58" w:rsidRPr="00C45C58" w:rsidRDefault="00DC7E77" w:rsidP="00C45C58">
            <w:pPr>
              <w:spacing w:after="0" w:line="240" w:lineRule="auto"/>
              <w:jc w:val="both"/>
              <w:rPr>
                <w:rFonts w:ascii="Calibri" w:eastAsia="Times New Roman" w:hAnsi="Calibri" w:cs="Calibri"/>
                <w:sz w:val="14"/>
                <w:szCs w:val="14"/>
                <w:lang w:val="es-CO" w:eastAsia="es-CO"/>
              </w:rPr>
            </w:pPr>
            <w:r w:rsidRPr="00C45C58">
              <w:rPr>
                <w:rFonts w:ascii="Calibri" w:eastAsia="Times New Roman" w:hAnsi="Calibri" w:cs="Calibri"/>
                <w:sz w:val="14"/>
                <w:szCs w:val="14"/>
                <w:lang w:val="es-CO" w:eastAsia="es-CO"/>
              </w:rPr>
              <w:t>SAN 0141/2012</w:t>
            </w:r>
          </w:p>
        </w:tc>
        <w:tc>
          <w:tcPr>
            <w:tcW w:w="1135" w:type="dxa"/>
            <w:tcBorders>
              <w:top w:val="nil"/>
              <w:left w:val="nil"/>
              <w:bottom w:val="single" w:sz="4" w:space="0" w:color="auto"/>
              <w:right w:val="single" w:sz="4" w:space="0" w:color="auto"/>
            </w:tcBorders>
            <w:shd w:val="clear" w:color="auto" w:fill="auto"/>
            <w:noWrap/>
            <w:vAlign w:val="center"/>
            <w:hideMark/>
          </w:tcPr>
          <w:p w14:paraId="6D32BADB" w14:textId="2D149EB2" w:rsidR="00C45C58" w:rsidRPr="00C45C58" w:rsidRDefault="00DC7E77" w:rsidP="00C45C58">
            <w:pPr>
              <w:spacing w:after="0" w:line="240" w:lineRule="auto"/>
              <w:jc w:val="both"/>
              <w:rPr>
                <w:rFonts w:ascii="Calibri" w:eastAsia="Times New Roman" w:hAnsi="Calibri" w:cs="Calibri"/>
                <w:sz w:val="14"/>
                <w:szCs w:val="14"/>
                <w:lang w:val="es-CO" w:eastAsia="es-CO"/>
              </w:rPr>
            </w:pPr>
            <w:r w:rsidRPr="00C45C58">
              <w:rPr>
                <w:rFonts w:ascii="Calibri" w:eastAsia="Times New Roman" w:hAnsi="Calibri" w:cs="Calibri"/>
                <w:sz w:val="14"/>
                <w:szCs w:val="14"/>
                <w:lang w:val="es-CO" w:eastAsia="es-CO"/>
              </w:rPr>
              <w:t>CORPONOR</w:t>
            </w:r>
          </w:p>
        </w:tc>
        <w:tc>
          <w:tcPr>
            <w:tcW w:w="992" w:type="dxa"/>
            <w:tcBorders>
              <w:top w:val="nil"/>
              <w:left w:val="nil"/>
              <w:bottom w:val="single" w:sz="4" w:space="0" w:color="auto"/>
              <w:right w:val="single" w:sz="4" w:space="0" w:color="auto"/>
            </w:tcBorders>
            <w:shd w:val="clear" w:color="auto" w:fill="auto"/>
            <w:noWrap/>
            <w:vAlign w:val="center"/>
            <w:hideMark/>
          </w:tcPr>
          <w:p w14:paraId="4E374890" w14:textId="56A31D9F" w:rsidR="00C45C58" w:rsidRPr="00C45C58" w:rsidRDefault="00DC7E77" w:rsidP="00C45C58">
            <w:pPr>
              <w:spacing w:after="0" w:line="240" w:lineRule="auto"/>
              <w:jc w:val="both"/>
              <w:rPr>
                <w:rFonts w:ascii="Calibri" w:eastAsia="Times New Roman" w:hAnsi="Calibri" w:cs="Calibri"/>
                <w:sz w:val="14"/>
                <w:szCs w:val="14"/>
                <w:lang w:val="es-CO" w:eastAsia="es-CO"/>
              </w:rPr>
            </w:pPr>
            <w:r w:rsidRPr="00C45C58">
              <w:rPr>
                <w:rFonts w:ascii="Calibri" w:eastAsia="Times New Roman" w:hAnsi="Calibri" w:cs="Calibri"/>
                <w:sz w:val="14"/>
                <w:szCs w:val="14"/>
                <w:lang w:val="es-CO" w:eastAsia="es-CO"/>
              </w:rPr>
              <w:t>SANCIONATORIO AMBIENTAL</w:t>
            </w:r>
          </w:p>
        </w:tc>
        <w:tc>
          <w:tcPr>
            <w:tcW w:w="2003" w:type="dxa"/>
            <w:tcBorders>
              <w:top w:val="nil"/>
              <w:left w:val="nil"/>
              <w:bottom w:val="single" w:sz="4" w:space="0" w:color="auto"/>
              <w:right w:val="single" w:sz="4" w:space="0" w:color="auto"/>
            </w:tcBorders>
            <w:shd w:val="clear" w:color="auto" w:fill="auto"/>
            <w:noWrap/>
            <w:vAlign w:val="center"/>
            <w:hideMark/>
          </w:tcPr>
          <w:p w14:paraId="39E79075" w14:textId="7E1589D2" w:rsidR="00C45C58" w:rsidRPr="00C45C58" w:rsidRDefault="00DC7E77" w:rsidP="00C45C58">
            <w:pPr>
              <w:spacing w:after="0" w:line="240" w:lineRule="auto"/>
              <w:jc w:val="both"/>
              <w:rPr>
                <w:rFonts w:ascii="Calibri" w:eastAsia="Times New Roman" w:hAnsi="Calibri" w:cs="Calibri"/>
                <w:sz w:val="14"/>
                <w:szCs w:val="14"/>
                <w:lang w:val="es-CO" w:eastAsia="es-CO"/>
              </w:rPr>
            </w:pPr>
            <w:r w:rsidRPr="00C45C58">
              <w:rPr>
                <w:rFonts w:ascii="Calibri" w:eastAsia="Times New Roman" w:hAnsi="Calibri" w:cs="Calibri"/>
                <w:sz w:val="14"/>
                <w:szCs w:val="14"/>
                <w:lang w:val="es-CO" w:eastAsia="es-CO"/>
              </w:rPr>
              <w:t xml:space="preserve">SOLICITAN SE REPARE EL COLECTOR NOR – OCCIDENTAL QUE ATRAVIESA DE SUR A NORTE EN VILLA DEL ROSARIO </w:t>
            </w:r>
          </w:p>
        </w:tc>
        <w:tc>
          <w:tcPr>
            <w:tcW w:w="974" w:type="dxa"/>
            <w:tcBorders>
              <w:top w:val="nil"/>
              <w:left w:val="nil"/>
              <w:bottom w:val="single" w:sz="4" w:space="0" w:color="auto"/>
              <w:right w:val="single" w:sz="4" w:space="0" w:color="auto"/>
            </w:tcBorders>
            <w:shd w:val="clear" w:color="auto" w:fill="auto"/>
            <w:vAlign w:val="center"/>
            <w:hideMark/>
          </w:tcPr>
          <w:p w14:paraId="039DB1AC" w14:textId="30F992F4" w:rsidR="00C45C58" w:rsidRPr="00C45C58" w:rsidRDefault="00DC7E77" w:rsidP="00C45C58">
            <w:pPr>
              <w:spacing w:after="0" w:line="240" w:lineRule="auto"/>
              <w:jc w:val="right"/>
              <w:rPr>
                <w:rFonts w:ascii="Calibri" w:eastAsia="Times New Roman" w:hAnsi="Calibri" w:cs="Calibri"/>
                <w:sz w:val="14"/>
                <w:szCs w:val="14"/>
                <w:lang w:val="es-CO" w:eastAsia="es-CO"/>
              </w:rPr>
            </w:pPr>
            <w:r w:rsidRPr="00C45C58">
              <w:rPr>
                <w:rFonts w:ascii="Calibri" w:eastAsia="Times New Roman" w:hAnsi="Calibri" w:cs="Calibri"/>
                <w:sz w:val="14"/>
                <w:szCs w:val="14"/>
                <w:lang w:val="es-CO" w:eastAsia="es-CO"/>
              </w:rPr>
              <w:t xml:space="preserve">$ 54.756.141 </w:t>
            </w:r>
          </w:p>
        </w:tc>
        <w:tc>
          <w:tcPr>
            <w:tcW w:w="1275" w:type="dxa"/>
            <w:tcBorders>
              <w:top w:val="nil"/>
              <w:left w:val="nil"/>
              <w:bottom w:val="single" w:sz="4" w:space="0" w:color="auto"/>
              <w:right w:val="single" w:sz="4" w:space="0" w:color="auto"/>
            </w:tcBorders>
            <w:shd w:val="clear" w:color="auto" w:fill="auto"/>
            <w:noWrap/>
            <w:vAlign w:val="center"/>
            <w:hideMark/>
          </w:tcPr>
          <w:p w14:paraId="53B5CCCE" w14:textId="701177F4" w:rsidR="00C45C58" w:rsidRPr="00C45C58" w:rsidRDefault="00DC7E77" w:rsidP="00C45C58">
            <w:pPr>
              <w:spacing w:after="0" w:line="240" w:lineRule="auto"/>
              <w:jc w:val="both"/>
              <w:rPr>
                <w:rFonts w:ascii="Calibri" w:eastAsia="Times New Roman" w:hAnsi="Calibri" w:cs="Calibri"/>
                <w:sz w:val="14"/>
                <w:szCs w:val="14"/>
                <w:lang w:val="es-CO" w:eastAsia="es-CO"/>
              </w:rPr>
            </w:pPr>
            <w:r w:rsidRPr="00C45C58">
              <w:rPr>
                <w:rFonts w:ascii="Calibri" w:eastAsia="Times New Roman" w:hAnsi="Calibri" w:cs="Calibri"/>
                <w:sz w:val="14"/>
                <w:szCs w:val="14"/>
                <w:lang w:val="es-CO" w:eastAsia="es-CO"/>
              </w:rPr>
              <w:t>OFICINA DE VIGILANCIA AMBIENATL</w:t>
            </w:r>
          </w:p>
        </w:tc>
        <w:tc>
          <w:tcPr>
            <w:tcW w:w="3119" w:type="dxa"/>
            <w:tcBorders>
              <w:top w:val="nil"/>
              <w:left w:val="nil"/>
              <w:bottom w:val="single" w:sz="4" w:space="0" w:color="auto"/>
              <w:right w:val="single" w:sz="4" w:space="0" w:color="auto"/>
            </w:tcBorders>
            <w:shd w:val="clear" w:color="auto" w:fill="auto"/>
            <w:noWrap/>
            <w:vAlign w:val="center"/>
            <w:hideMark/>
          </w:tcPr>
          <w:p w14:paraId="007ED2F5" w14:textId="7217914D" w:rsidR="00C45C58" w:rsidRPr="00C45C58" w:rsidRDefault="00DC7E77" w:rsidP="00C45C58">
            <w:pPr>
              <w:spacing w:after="0" w:line="240" w:lineRule="auto"/>
              <w:jc w:val="both"/>
              <w:rPr>
                <w:rFonts w:ascii="Calibri" w:eastAsia="Times New Roman" w:hAnsi="Calibri" w:cs="Calibri"/>
                <w:sz w:val="14"/>
                <w:szCs w:val="14"/>
                <w:lang w:val="es-CO" w:eastAsia="es-CO"/>
              </w:rPr>
            </w:pPr>
            <w:r w:rsidRPr="00C45C58">
              <w:rPr>
                <w:rFonts w:ascii="Calibri" w:eastAsia="Times New Roman" w:hAnsi="Calibri" w:cs="Calibri"/>
                <w:sz w:val="14"/>
                <w:szCs w:val="14"/>
                <w:lang w:val="es-CO" w:eastAsia="es-CO"/>
              </w:rPr>
              <w:t>SE PRESENTÓ RECURSO DE REPOSICIÓN Y EN SUBSIDIO APELACIÓN EL 27 DE ENERO DE 2014. EL PROCESO SE ENCUENTRA AL DESPACHO DEL SEÑOR DIRECTOR.</w:t>
            </w:r>
          </w:p>
        </w:tc>
        <w:tc>
          <w:tcPr>
            <w:tcW w:w="1134" w:type="dxa"/>
            <w:tcBorders>
              <w:top w:val="nil"/>
              <w:left w:val="nil"/>
              <w:bottom w:val="single" w:sz="4" w:space="0" w:color="auto"/>
              <w:right w:val="single" w:sz="4" w:space="0" w:color="auto"/>
            </w:tcBorders>
            <w:shd w:val="clear" w:color="auto" w:fill="auto"/>
            <w:vAlign w:val="center"/>
            <w:hideMark/>
          </w:tcPr>
          <w:p w14:paraId="1C6FA57F" w14:textId="3C89BED3" w:rsidR="00C45C58" w:rsidRPr="00C45C58" w:rsidRDefault="00DC7E77" w:rsidP="002325CE">
            <w:pPr>
              <w:spacing w:after="0" w:line="240" w:lineRule="auto"/>
              <w:jc w:val="center"/>
              <w:rPr>
                <w:rFonts w:ascii="Calibri" w:eastAsia="Times New Roman" w:hAnsi="Calibri" w:cs="Calibri"/>
                <w:sz w:val="14"/>
                <w:szCs w:val="14"/>
                <w:lang w:val="es-CO" w:eastAsia="es-CO"/>
              </w:rPr>
            </w:pPr>
            <w:r w:rsidRPr="00C45C58">
              <w:rPr>
                <w:rFonts w:ascii="Calibri" w:eastAsia="Times New Roman" w:hAnsi="Calibri" w:cs="Calibri"/>
                <w:sz w:val="14"/>
                <w:szCs w:val="14"/>
                <w:lang w:val="es-CO" w:eastAsia="es-CO"/>
              </w:rPr>
              <w:t>80%</w:t>
            </w:r>
          </w:p>
        </w:tc>
        <w:tc>
          <w:tcPr>
            <w:tcW w:w="691" w:type="dxa"/>
            <w:tcBorders>
              <w:top w:val="nil"/>
              <w:left w:val="nil"/>
              <w:bottom w:val="single" w:sz="4" w:space="0" w:color="auto"/>
              <w:right w:val="single" w:sz="4" w:space="0" w:color="auto"/>
            </w:tcBorders>
            <w:shd w:val="clear" w:color="auto" w:fill="auto"/>
            <w:vAlign w:val="center"/>
            <w:hideMark/>
          </w:tcPr>
          <w:p w14:paraId="022CBE3A" w14:textId="104F9044" w:rsidR="00C45C58" w:rsidRPr="00C45C58" w:rsidRDefault="00DC7E77" w:rsidP="00C45C58">
            <w:pPr>
              <w:spacing w:after="0" w:line="240" w:lineRule="auto"/>
              <w:jc w:val="center"/>
              <w:rPr>
                <w:rFonts w:ascii="Calibri" w:eastAsia="Times New Roman" w:hAnsi="Calibri" w:cs="Calibri"/>
                <w:b/>
                <w:bCs/>
                <w:color w:val="000000"/>
                <w:sz w:val="14"/>
                <w:szCs w:val="14"/>
                <w:lang w:val="es-CO" w:eastAsia="es-CO"/>
              </w:rPr>
            </w:pPr>
            <w:r w:rsidRPr="00C45C58">
              <w:rPr>
                <w:rFonts w:ascii="Calibri" w:eastAsia="Times New Roman" w:hAnsi="Calibri" w:cs="Calibri"/>
                <w:b/>
                <w:bCs/>
                <w:color w:val="000000"/>
                <w:sz w:val="14"/>
                <w:szCs w:val="14"/>
                <w:lang w:val="es-CO" w:eastAsia="es-CO"/>
              </w:rPr>
              <w:t>X</w:t>
            </w:r>
          </w:p>
        </w:tc>
        <w:tc>
          <w:tcPr>
            <w:tcW w:w="567" w:type="dxa"/>
            <w:tcBorders>
              <w:top w:val="nil"/>
              <w:left w:val="nil"/>
              <w:bottom w:val="single" w:sz="4" w:space="0" w:color="auto"/>
              <w:right w:val="single" w:sz="4" w:space="0" w:color="auto"/>
            </w:tcBorders>
            <w:shd w:val="clear" w:color="auto" w:fill="auto"/>
            <w:vAlign w:val="center"/>
            <w:hideMark/>
          </w:tcPr>
          <w:p w14:paraId="098A61D2" w14:textId="56186275" w:rsidR="00C45C58" w:rsidRPr="00C45C58" w:rsidRDefault="00DC7E77" w:rsidP="00C45C58">
            <w:pPr>
              <w:spacing w:after="0" w:line="240" w:lineRule="auto"/>
              <w:jc w:val="center"/>
              <w:rPr>
                <w:rFonts w:ascii="Calibri" w:eastAsia="Times New Roman" w:hAnsi="Calibri" w:cs="Calibri"/>
                <w:b/>
                <w:bCs/>
                <w:color w:val="000000"/>
                <w:sz w:val="14"/>
                <w:szCs w:val="14"/>
                <w:lang w:val="es-CO" w:eastAsia="es-CO"/>
              </w:rPr>
            </w:pPr>
            <w:r w:rsidRPr="00C45C58">
              <w:rPr>
                <w:rFonts w:ascii="Calibri" w:eastAsia="Times New Roman" w:hAnsi="Calibri" w:cs="Calibri"/>
                <w:b/>
                <w:bCs/>
                <w:color w:val="000000"/>
                <w:sz w:val="14"/>
                <w:szCs w:val="14"/>
                <w:lang w:val="es-CO" w:eastAsia="es-CO"/>
              </w:rPr>
              <w:t> </w:t>
            </w:r>
          </w:p>
        </w:tc>
        <w:tc>
          <w:tcPr>
            <w:tcW w:w="600" w:type="dxa"/>
            <w:tcBorders>
              <w:top w:val="nil"/>
              <w:left w:val="nil"/>
              <w:bottom w:val="single" w:sz="4" w:space="0" w:color="auto"/>
              <w:right w:val="single" w:sz="4" w:space="0" w:color="auto"/>
            </w:tcBorders>
            <w:shd w:val="clear" w:color="auto" w:fill="auto"/>
            <w:vAlign w:val="center"/>
            <w:hideMark/>
          </w:tcPr>
          <w:p w14:paraId="1CD76D9A" w14:textId="2FD82603" w:rsidR="00C45C58" w:rsidRPr="00C45C58" w:rsidRDefault="00DC7E77" w:rsidP="00C45C58">
            <w:pPr>
              <w:spacing w:after="0" w:line="240" w:lineRule="auto"/>
              <w:jc w:val="both"/>
              <w:rPr>
                <w:rFonts w:ascii="Calibri" w:eastAsia="Times New Roman" w:hAnsi="Calibri" w:cs="Calibri"/>
                <w:sz w:val="14"/>
                <w:szCs w:val="14"/>
                <w:lang w:val="es-CO" w:eastAsia="es-CO"/>
              </w:rPr>
            </w:pPr>
            <w:r w:rsidRPr="00C45C58">
              <w:rPr>
                <w:rFonts w:ascii="Calibri" w:eastAsia="Times New Roman" w:hAnsi="Calibri" w:cs="Calibri"/>
                <w:sz w:val="14"/>
                <w:szCs w:val="14"/>
                <w:lang w:val="es-CO" w:eastAsia="es-CO"/>
              </w:rPr>
              <w:t> </w:t>
            </w:r>
          </w:p>
        </w:tc>
        <w:tc>
          <w:tcPr>
            <w:tcW w:w="1404" w:type="dxa"/>
            <w:tcBorders>
              <w:top w:val="nil"/>
              <w:left w:val="nil"/>
              <w:bottom w:val="single" w:sz="4" w:space="0" w:color="auto"/>
              <w:right w:val="single" w:sz="4" w:space="0" w:color="auto"/>
            </w:tcBorders>
            <w:shd w:val="clear" w:color="auto" w:fill="auto"/>
            <w:vAlign w:val="center"/>
            <w:hideMark/>
          </w:tcPr>
          <w:p w14:paraId="0F947788" w14:textId="650E70C8" w:rsidR="00C45C58" w:rsidRPr="00C45C58" w:rsidRDefault="00DC7E77" w:rsidP="00C45C58">
            <w:pPr>
              <w:spacing w:after="0" w:line="240" w:lineRule="auto"/>
              <w:jc w:val="right"/>
              <w:rPr>
                <w:rFonts w:ascii="Calibri" w:eastAsia="Times New Roman" w:hAnsi="Calibri" w:cs="Calibri"/>
                <w:sz w:val="12"/>
                <w:szCs w:val="12"/>
                <w:lang w:val="es-CO" w:eastAsia="es-CO"/>
              </w:rPr>
            </w:pPr>
            <w:r w:rsidRPr="00C45C58">
              <w:rPr>
                <w:rFonts w:ascii="Calibri" w:eastAsia="Times New Roman" w:hAnsi="Calibri" w:cs="Calibri"/>
                <w:sz w:val="12"/>
                <w:szCs w:val="12"/>
                <w:lang w:val="es-CO" w:eastAsia="es-CO"/>
              </w:rPr>
              <w:t xml:space="preserve">                     43.804.912,61 </w:t>
            </w:r>
          </w:p>
        </w:tc>
        <w:tc>
          <w:tcPr>
            <w:tcW w:w="807" w:type="dxa"/>
            <w:gridSpan w:val="2"/>
            <w:tcBorders>
              <w:top w:val="nil"/>
              <w:left w:val="nil"/>
              <w:bottom w:val="single" w:sz="4" w:space="0" w:color="auto"/>
              <w:right w:val="single" w:sz="4" w:space="0" w:color="auto"/>
            </w:tcBorders>
            <w:shd w:val="clear" w:color="auto" w:fill="auto"/>
            <w:vAlign w:val="center"/>
            <w:hideMark/>
          </w:tcPr>
          <w:p w14:paraId="4DBA4D09" w14:textId="69511C21" w:rsidR="00C45C58" w:rsidRPr="00C45C58" w:rsidRDefault="00DC7E77" w:rsidP="00C45C58">
            <w:pPr>
              <w:spacing w:after="0" w:line="240" w:lineRule="auto"/>
              <w:jc w:val="right"/>
              <w:rPr>
                <w:rFonts w:ascii="Calibri" w:eastAsia="Times New Roman" w:hAnsi="Calibri" w:cs="Calibri"/>
                <w:sz w:val="14"/>
                <w:szCs w:val="14"/>
                <w:lang w:val="es-CO" w:eastAsia="es-CO"/>
              </w:rPr>
            </w:pPr>
            <w:r w:rsidRPr="00C45C58">
              <w:rPr>
                <w:rFonts w:ascii="Calibri" w:eastAsia="Times New Roman" w:hAnsi="Calibri" w:cs="Calibri"/>
                <w:sz w:val="14"/>
                <w:szCs w:val="14"/>
                <w:lang w:val="es-CO" w:eastAsia="es-CO"/>
              </w:rPr>
              <w:t xml:space="preserve"> ELKYN LEONIDAS GUZMAN DELGADO </w:t>
            </w:r>
          </w:p>
        </w:tc>
        <w:tc>
          <w:tcPr>
            <w:tcW w:w="908" w:type="dxa"/>
            <w:gridSpan w:val="2"/>
            <w:tcBorders>
              <w:top w:val="nil"/>
              <w:left w:val="nil"/>
              <w:bottom w:val="single" w:sz="4" w:space="0" w:color="auto"/>
              <w:right w:val="single" w:sz="4" w:space="0" w:color="auto"/>
            </w:tcBorders>
            <w:shd w:val="clear" w:color="auto" w:fill="auto"/>
            <w:noWrap/>
            <w:vAlign w:val="center"/>
            <w:hideMark/>
          </w:tcPr>
          <w:p w14:paraId="7F2A27AF" w14:textId="10BD9107" w:rsidR="00C45C58" w:rsidRPr="00C45C58" w:rsidRDefault="00DC7E77" w:rsidP="00C45C58">
            <w:pPr>
              <w:spacing w:after="0" w:line="240" w:lineRule="auto"/>
              <w:jc w:val="right"/>
              <w:rPr>
                <w:rFonts w:ascii="Calibri" w:eastAsia="Times New Roman" w:hAnsi="Calibri" w:cs="Calibri"/>
                <w:color w:val="000000"/>
                <w:sz w:val="16"/>
                <w:szCs w:val="16"/>
                <w:lang w:val="es-CO" w:eastAsia="es-CO"/>
              </w:rPr>
            </w:pPr>
            <w:r w:rsidRPr="00C45C58">
              <w:rPr>
                <w:rFonts w:ascii="Calibri" w:eastAsia="Times New Roman" w:hAnsi="Calibri" w:cs="Calibri"/>
                <w:color w:val="000000"/>
                <w:sz w:val="16"/>
                <w:szCs w:val="16"/>
                <w:lang w:val="es-CO" w:eastAsia="es-CO"/>
              </w:rPr>
              <w:t>246002,01</w:t>
            </w:r>
          </w:p>
        </w:tc>
      </w:tr>
      <w:tr w:rsidR="00C45C58" w:rsidRPr="00C45C58" w14:paraId="1018D7A2" w14:textId="77777777" w:rsidTr="002325CE">
        <w:trPr>
          <w:gridAfter w:val="1"/>
          <w:wAfter w:w="14" w:type="dxa"/>
          <w:trHeight w:val="4849"/>
        </w:trPr>
        <w:tc>
          <w:tcPr>
            <w:tcW w:w="283" w:type="dxa"/>
            <w:tcBorders>
              <w:top w:val="nil"/>
              <w:left w:val="single" w:sz="4" w:space="0" w:color="auto"/>
              <w:bottom w:val="single" w:sz="4" w:space="0" w:color="auto"/>
              <w:right w:val="single" w:sz="4" w:space="0" w:color="auto"/>
            </w:tcBorders>
            <w:shd w:val="clear" w:color="auto" w:fill="auto"/>
            <w:noWrap/>
            <w:vAlign w:val="center"/>
            <w:hideMark/>
          </w:tcPr>
          <w:p w14:paraId="5B2B7362" w14:textId="43085820" w:rsidR="00C45C58" w:rsidRPr="00C45C58" w:rsidRDefault="00DC7E77" w:rsidP="00C45C58">
            <w:pPr>
              <w:spacing w:after="0" w:line="240" w:lineRule="auto"/>
              <w:jc w:val="both"/>
              <w:rPr>
                <w:rFonts w:ascii="Calibri" w:eastAsia="Times New Roman" w:hAnsi="Calibri" w:cs="Calibri"/>
                <w:sz w:val="14"/>
                <w:szCs w:val="14"/>
                <w:lang w:val="es-CO" w:eastAsia="es-CO"/>
              </w:rPr>
            </w:pPr>
            <w:r w:rsidRPr="00C45C58">
              <w:rPr>
                <w:rFonts w:ascii="Calibri" w:eastAsia="Times New Roman" w:hAnsi="Calibri" w:cs="Calibri"/>
                <w:sz w:val="14"/>
                <w:szCs w:val="14"/>
                <w:lang w:val="es-CO" w:eastAsia="es-CO"/>
              </w:rPr>
              <w:lastRenderedPageBreak/>
              <w:t>13</w:t>
            </w:r>
          </w:p>
        </w:tc>
        <w:tc>
          <w:tcPr>
            <w:tcW w:w="567" w:type="dxa"/>
            <w:tcBorders>
              <w:top w:val="nil"/>
              <w:left w:val="nil"/>
              <w:bottom w:val="single" w:sz="4" w:space="0" w:color="auto"/>
              <w:right w:val="single" w:sz="4" w:space="0" w:color="auto"/>
            </w:tcBorders>
            <w:shd w:val="clear" w:color="auto" w:fill="auto"/>
            <w:noWrap/>
            <w:vAlign w:val="center"/>
            <w:hideMark/>
          </w:tcPr>
          <w:p w14:paraId="2CF65C0E" w14:textId="0003C17F" w:rsidR="00C45C58" w:rsidRPr="00C45C58" w:rsidRDefault="00DC7E77" w:rsidP="00C45C58">
            <w:pPr>
              <w:spacing w:after="0" w:line="240" w:lineRule="auto"/>
              <w:jc w:val="both"/>
              <w:rPr>
                <w:rFonts w:ascii="Calibri" w:eastAsia="Times New Roman" w:hAnsi="Calibri" w:cs="Calibri"/>
                <w:sz w:val="14"/>
                <w:szCs w:val="14"/>
                <w:lang w:val="es-CO" w:eastAsia="es-CO"/>
              </w:rPr>
            </w:pPr>
            <w:r w:rsidRPr="00C45C58">
              <w:rPr>
                <w:rFonts w:ascii="Calibri" w:eastAsia="Times New Roman" w:hAnsi="Calibri" w:cs="Calibri"/>
                <w:sz w:val="14"/>
                <w:szCs w:val="14"/>
                <w:lang w:val="es-CO" w:eastAsia="es-CO"/>
              </w:rPr>
              <w:t>54001333300320150032800</w:t>
            </w:r>
          </w:p>
        </w:tc>
        <w:tc>
          <w:tcPr>
            <w:tcW w:w="1135" w:type="dxa"/>
            <w:tcBorders>
              <w:top w:val="nil"/>
              <w:left w:val="nil"/>
              <w:bottom w:val="single" w:sz="4" w:space="0" w:color="auto"/>
              <w:right w:val="single" w:sz="4" w:space="0" w:color="auto"/>
            </w:tcBorders>
            <w:shd w:val="clear" w:color="auto" w:fill="auto"/>
            <w:noWrap/>
            <w:vAlign w:val="center"/>
            <w:hideMark/>
          </w:tcPr>
          <w:p w14:paraId="02365CAE" w14:textId="708CAB59" w:rsidR="00C45C58" w:rsidRPr="00C45C58" w:rsidRDefault="00DC7E77" w:rsidP="00C45C58">
            <w:pPr>
              <w:spacing w:after="0" w:line="240" w:lineRule="auto"/>
              <w:jc w:val="both"/>
              <w:rPr>
                <w:rFonts w:ascii="Calibri" w:eastAsia="Times New Roman" w:hAnsi="Calibri" w:cs="Calibri"/>
                <w:sz w:val="14"/>
                <w:szCs w:val="14"/>
                <w:lang w:val="es-CO" w:eastAsia="es-CO"/>
              </w:rPr>
            </w:pPr>
            <w:r w:rsidRPr="00C45C58">
              <w:rPr>
                <w:rFonts w:ascii="Calibri" w:eastAsia="Times New Roman" w:hAnsi="Calibri" w:cs="Calibri"/>
                <w:sz w:val="14"/>
                <w:szCs w:val="14"/>
                <w:lang w:val="es-CO" w:eastAsia="es-CO"/>
              </w:rPr>
              <w:t>DEFENSORIA DEL PUEBLO</w:t>
            </w:r>
          </w:p>
        </w:tc>
        <w:tc>
          <w:tcPr>
            <w:tcW w:w="992" w:type="dxa"/>
            <w:tcBorders>
              <w:top w:val="nil"/>
              <w:left w:val="nil"/>
              <w:bottom w:val="single" w:sz="4" w:space="0" w:color="auto"/>
              <w:right w:val="single" w:sz="4" w:space="0" w:color="auto"/>
            </w:tcBorders>
            <w:shd w:val="clear" w:color="auto" w:fill="auto"/>
            <w:noWrap/>
            <w:vAlign w:val="center"/>
            <w:hideMark/>
          </w:tcPr>
          <w:p w14:paraId="7A8E3FA5" w14:textId="2726ED13" w:rsidR="00C45C58" w:rsidRPr="00C45C58" w:rsidRDefault="00DC7E77" w:rsidP="00C45C58">
            <w:pPr>
              <w:spacing w:after="0" w:line="240" w:lineRule="auto"/>
              <w:jc w:val="both"/>
              <w:rPr>
                <w:rFonts w:ascii="Calibri" w:eastAsia="Times New Roman" w:hAnsi="Calibri" w:cs="Calibri"/>
                <w:sz w:val="14"/>
                <w:szCs w:val="14"/>
                <w:lang w:val="es-CO" w:eastAsia="es-CO"/>
              </w:rPr>
            </w:pPr>
            <w:r w:rsidRPr="00C45C58">
              <w:rPr>
                <w:rFonts w:ascii="Calibri" w:eastAsia="Times New Roman" w:hAnsi="Calibri" w:cs="Calibri"/>
                <w:sz w:val="14"/>
                <w:szCs w:val="14"/>
                <w:lang w:val="es-CO" w:eastAsia="es-CO"/>
              </w:rPr>
              <w:t>ACCIÓN POPULAR</w:t>
            </w:r>
          </w:p>
        </w:tc>
        <w:tc>
          <w:tcPr>
            <w:tcW w:w="2003" w:type="dxa"/>
            <w:tcBorders>
              <w:top w:val="nil"/>
              <w:left w:val="nil"/>
              <w:bottom w:val="single" w:sz="4" w:space="0" w:color="auto"/>
              <w:right w:val="single" w:sz="4" w:space="0" w:color="auto"/>
            </w:tcBorders>
            <w:shd w:val="clear" w:color="auto" w:fill="auto"/>
            <w:noWrap/>
            <w:vAlign w:val="center"/>
            <w:hideMark/>
          </w:tcPr>
          <w:p w14:paraId="3E2CA53D" w14:textId="628AE30C" w:rsidR="00C45C58" w:rsidRPr="00C45C58" w:rsidRDefault="00DC7E77" w:rsidP="00C45C58">
            <w:pPr>
              <w:spacing w:after="0" w:line="240" w:lineRule="auto"/>
              <w:jc w:val="both"/>
              <w:rPr>
                <w:rFonts w:ascii="Calibri" w:eastAsia="Times New Roman" w:hAnsi="Calibri" w:cs="Calibri"/>
                <w:sz w:val="14"/>
                <w:szCs w:val="14"/>
                <w:lang w:val="es-CO" w:eastAsia="es-CO"/>
              </w:rPr>
            </w:pPr>
            <w:r w:rsidRPr="00C45C58">
              <w:rPr>
                <w:rFonts w:ascii="Calibri" w:eastAsia="Times New Roman" w:hAnsi="Calibri" w:cs="Calibri"/>
                <w:sz w:val="14"/>
                <w:szCs w:val="14"/>
                <w:lang w:val="es-CO" w:eastAsia="es-CO"/>
              </w:rPr>
              <w:t>IMPLEMENTACIÓN O CONSTRUCCION DE UN SISTEMA DE AGUAS NEGRAS O RESIDUALES, EL CUAL TENDRIA COMO OBJETO LA SOLUCIÓN DEL SISTEMA DE AGUAS NEGRAS QUE BAJAN DEL BARRIO BELLAVISTA DE CUCUTA, LÍMITES EN EL MUNICIPIO DE VILLA DEL ROSARIO.</w:t>
            </w:r>
          </w:p>
        </w:tc>
        <w:tc>
          <w:tcPr>
            <w:tcW w:w="974" w:type="dxa"/>
            <w:tcBorders>
              <w:top w:val="nil"/>
              <w:left w:val="nil"/>
              <w:bottom w:val="single" w:sz="4" w:space="0" w:color="auto"/>
              <w:right w:val="single" w:sz="4" w:space="0" w:color="auto"/>
            </w:tcBorders>
            <w:shd w:val="clear" w:color="auto" w:fill="auto"/>
            <w:noWrap/>
            <w:vAlign w:val="center"/>
            <w:hideMark/>
          </w:tcPr>
          <w:p w14:paraId="51CBEF26" w14:textId="63B647CA" w:rsidR="00C45C58" w:rsidRPr="00C45C58" w:rsidRDefault="00DC7E77" w:rsidP="00C45C58">
            <w:pPr>
              <w:spacing w:after="0" w:line="240" w:lineRule="auto"/>
              <w:jc w:val="right"/>
              <w:rPr>
                <w:rFonts w:ascii="Calibri" w:eastAsia="Times New Roman" w:hAnsi="Calibri" w:cs="Calibri"/>
                <w:sz w:val="14"/>
                <w:szCs w:val="14"/>
                <w:lang w:val="es-CO" w:eastAsia="es-CO"/>
              </w:rPr>
            </w:pPr>
            <w:r w:rsidRPr="00C45C58">
              <w:rPr>
                <w:rFonts w:ascii="Calibri" w:eastAsia="Times New Roman" w:hAnsi="Calibri" w:cs="Calibri"/>
                <w:sz w:val="14"/>
                <w:szCs w:val="14"/>
                <w:lang w:val="es-CO" w:eastAsia="es-CO"/>
              </w:rPr>
              <w:t xml:space="preserve">$ 580.000.000 </w:t>
            </w:r>
          </w:p>
        </w:tc>
        <w:tc>
          <w:tcPr>
            <w:tcW w:w="1275" w:type="dxa"/>
            <w:tcBorders>
              <w:top w:val="nil"/>
              <w:left w:val="nil"/>
              <w:bottom w:val="single" w:sz="4" w:space="0" w:color="auto"/>
              <w:right w:val="single" w:sz="4" w:space="0" w:color="auto"/>
            </w:tcBorders>
            <w:shd w:val="clear" w:color="auto" w:fill="auto"/>
            <w:noWrap/>
            <w:vAlign w:val="center"/>
            <w:hideMark/>
          </w:tcPr>
          <w:p w14:paraId="17A2646A" w14:textId="2CF0BF49" w:rsidR="00C45C58" w:rsidRPr="00C45C58" w:rsidRDefault="00DC7E77" w:rsidP="00C45C58">
            <w:pPr>
              <w:spacing w:after="0" w:line="240" w:lineRule="auto"/>
              <w:jc w:val="both"/>
              <w:rPr>
                <w:rFonts w:ascii="Calibri" w:eastAsia="Times New Roman" w:hAnsi="Calibri" w:cs="Calibri"/>
                <w:sz w:val="14"/>
                <w:szCs w:val="14"/>
                <w:lang w:val="es-CO" w:eastAsia="es-CO"/>
              </w:rPr>
            </w:pPr>
            <w:r w:rsidRPr="00C45C58">
              <w:rPr>
                <w:rFonts w:ascii="Calibri" w:eastAsia="Times New Roman" w:hAnsi="Calibri" w:cs="Calibri"/>
                <w:sz w:val="14"/>
                <w:szCs w:val="14"/>
                <w:lang w:val="es-CO" w:eastAsia="es-CO"/>
              </w:rPr>
              <w:t>JUZGADOS ADMINISTRATIVOS DE CÚCUTA (ORAL)</w:t>
            </w:r>
          </w:p>
        </w:tc>
        <w:tc>
          <w:tcPr>
            <w:tcW w:w="3119" w:type="dxa"/>
            <w:tcBorders>
              <w:top w:val="nil"/>
              <w:left w:val="nil"/>
              <w:bottom w:val="single" w:sz="4" w:space="0" w:color="auto"/>
              <w:right w:val="single" w:sz="4" w:space="0" w:color="auto"/>
            </w:tcBorders>
            <w:shd w:val="clear" w:color="auto" w:fill="auto"/>
            <w:vAlign w:val="center"/>
            <w:hideMark/>
          </w:tcPr>
          <w:p w14:paraId="4BF307A8" w14:textId="7F3E5AE7" w:rsidR="00C45C58" w:rsidRPr="00C45C58" w:rsidRDefault="00DC7E77" w:rsidP="00C45C58">
            <w:pPr>
              <w:spacing w:after="0" w:line="240" w:lineRule="auto"/>
              <w:jc w:val="both"/>
              <w:rPr>
                <w:rFonts w:ascii="Calibri" w:eastAsia="Times New Roman" w:hAnsi="Calibri" w:cs="Calibri"/>
                <w:sz w:val="14"/>
                <w:szCs w:val="14"/>
                <w:lang w:val="es-CO" w:eastAsia="es-CO"/>
              </w:rPr>
            </w:pPr>
            <w:r w:rsidRPr="00C45C58">
              <w:rPr>
                <w:rFonts w:ascii="Calibri" w:eastAsia="Times New Roman" w:hAnsi="Calibri" w:cs="Calibri"/>
                <w:sz w:val="14"/>
                <w:szCs w:val="14"/>
                <w:lang w:val="es-CO" w:eastAsia="es-CO"/>
              </w:rPr>
              <w:t>03 JUL 2020 FIJACION ESTADO, CONFORME AL ART. 201 DEL C.P.A.C.A. EL SUSCRITO SECRETARIO HACE CONSTAR: QUE EL DÍA DE HOY 03 DE JULIO DEL 2020, DENTRO DEL PROCESO DE LA REFERENCIA SE PÚBLICO EL ESTADO ELECTRÓNICO N° 022 Y SE</w:t>
            </w:r>
            <w:r w:rsidRPr="00C45C58">
              <w:rPr>
                <w:rFonts w:ascii="Calibri" w:eastAsia="Times New Roman" w:hAnsi="Calibri" w:cs="Calibri"/>
                <w:sz w:val="14"/>
                <w:szCs w:val="14"/>
                <w:lang w:val="es-CO" w:eastAsia="es-CO"/>
              </w:rPr>
              <w:br/>
              <w:t>NOTIFICA LA PROVIDENCIA DE FECHA DOS (2) DE JULIO DEL DOS MIL VEINTE (2020).                                                                          06 OCT 2020 AUTO NO ACEPTA IMPEDIMENTO . REVISADA NUEVAMENTE EL TRÁMITE DE LA REFERENCIA, CONSIDERA ESTE DESPACHO QUE RESULTA NECESARIO DEJAR SIN EFECTOS LOS NUMERALES 2 Y 3 DEL PROVEÍDO FECHADO 2 DE JULIO DEL 2020, Y ORDENAR LA REMISIÓN INMEDIATA DEL EXPEDIENTE AL JUZGADO 3º ADMINISTRATIVO ORAL DE CÚCUTA PARA</w:t>
            </w:r>
            <w:r w:rsidRPr="00C45C58">
              <w:rPr>
                <w:rFonts w:ascii="Calibri" w:eastAsia="Times New Roman" w:hAnsi="Calibri" w:cs="Calibri"/>
                <w:sz w:val="14"/>
                <w:szCs w:val="14"/>
                <w:lang w:val="es-CO" w:eastAsia="es-CO"/>
              </w:rPr>
              <w:br/>
              <w:t>QUE CONTINÚE CON SU CONOCIMIENTO.                                      07 OCT 2020 FIJACION ESTADO .  CONFORME AL ART. 201 DEL C.P.A.C.A. EL SUSCRITO SECRETARIO HACE CONSTAR: QUE EL DÍA DE HOY 05 DE OCTUBRE DEL 2020, DENTRO DEL PROCESO DE LA REFERENCIA SE PÚBLICO EL ESTADO ELECTRÓNICO N° 040</w:t>
            </w:r>
            <w:r w:rsidRPr="00C45C58">
              <w:rPr>
                <w:rFonts w:ascii="Calibri" w:eastAsia="Times New Roman" w:hAnsi="Calibri" w:cs="Calibri"/>
                <w:sz w:val="14"/>
                <w:szCs w:val="14"/>
                <w:lang w:val="es-CO" w:eastAsia="es-CO"/>
              </w:rPr>
              <w:br/>
              <w:t xml:space="preserve">Y SE NOTIFICA LA PROVIDENCIA DE FECHA SEIS (6) DE OCTUBRE EL DOS MIL VEINTE (2020).                                                                  14 OCT 2020 ENVÍO EXPEDIENTE. SE ENVIA EXPEDIENTE AL JUZGADO TERCERO ADMINISTARTIVO ORAL DE CÚCUTA, OFICIO Nº 329.                                                                     </w:t>
            </w:r>
          </w:p>
        </w:tc>
        <w:tc>
          <w:tcPr>
            <w:tcW w:w="1134" w:type="dxa"/>
            <w:tcBorders>
              <w:top w:val="nil"/>
              <w:left w:val="nil"/>
              <w:bottom w:val="single" w:sz="4" w:space="0" w:color="auto"/>
              <w:right w:val="single" w:sz="4" w:space="0" w:color="auto"/>
            </w:tcBorders>
            <w:shd w:val="clear" w:color="auto" w:fill="auto"/>
            <w:noWrap/>
            <w:vAlign w:val="center"/>
            <w:hideMark/>
          </w:tcPr>
          <w:p w14:paraId="45798701" w14:textId="21B483EF" w:rsidR="00C45C58" w:rsidRPr="00C45C58" w:rsidRDefault="00DC7E77" w:rsidP="002325CE">
            <w:pPr>
              <w:spacing w:after="0" w:line="240" w:lineRule="auto"/>
              <w:jc w:val="center"/>
              <w:rPr>
                <w:rFonts w:ascii="Calibri" w:eastAsia="Times New Roman" w:hAnsi="Calibri" w:cs="Calibri"/>
                <w:sz w:val="14"/>
                <w:szCs w:val="14"/>
                <w:lang w:val="es-CO" w:eastAsia="es-CO"/>
              </w:rPr>
            </w:pPr>
            <w:r w:rsidRPr="00C45C58">
              <w:rPr>
                <w:rFonts w:ascii="Calibri" w:eastAsia="Times New Roman" w:hAnsi="Calibri" w:cs="Calibri"/>
                <w:sz w:val="14"/>
                <w:szCs w:val="14"/>
                <w:lang w:val="es-CO" w:eastAsia="es-CO"/>
              </w:rPr>
              <w:t>20%</w:t>
            </w:r>
          </w:p>
        </w:tc>
        <w:tc>
          <w:tcPr>
            <w:tcW w:w="691" w:type="dxa"/>
            <w:tcBorders>
              <w:top w:val="nil"/>
              <w:left w:val="nil"/>
              <w:bottom w:val="single" w:sz="4" w:space="0" w:color="auto"/>
              <w:right w:val="single" w:sz="4" w:space="0" w:color="auto"/>
            </w:tcBorders>
            <w:shd w:val="clear" w:color="auto" w:fill="auto"/>
            <w:vAlign w:val="center"/>
            <w:hideMark/>
          </w:tcPr>
          <w:p w14:paraId="623D1C6F" w14:textId="2A6B6BFF" w:rsidR="00C45C58" w:rsidRPr="00C45C58" w:rsidRDefault="00DC7E77" w:rsidP="00C45C58">
            <w:pPr>
              <w:spacing w:after="0" w:line="240" w:lineRule="auto"/>
              <w:jc w:val="center"/>
              <w:rPr>
                <w:rFonts w:ascii="Calibri" w:eastAsia="Times New Roman" w:hAnsi="Calibri" w:cs="Calibri"/>
                <w:b/>
                <w:bCs/>
                <w:color w:val="000000"/>
                <w:sz w:val="14"/>
                <w:szCs w:val="14"/>
                <w:lang w:val="es-CO" w:eastAsia="es-CO"/>
              </w:rPr>
            </w:pPr>
            <w:r w:rsidRPr="00C45C58">
              <w:rPr>
                <w:rFonts w:ascii="Calibri" w:eastAsia="Times New Roman" w:hAnsi="Calibri" w:cs="Calibri"/>
                <w:b/>
                <w:bCs/>
                <w:color w:val="000000"/>
                <w:sz w:val="14"/>
                <w:szCs w:val="14"/>
                <w:lang w:val="es-CO" w:eastAsia="es-CO"/>
              </w:rPr>
              <w:t> </w:t>
            </w:r>
          </w:p>
        </w:tc>
        <w:tc>
          <w:tcPr>
            <w:tcW w:w="567" w:type="dxa"/>
            <w:tcBorders>
              <w:top w:val="nil"/>
              <w:left w:val="nil"/>
              <w:bottom w:val="single" w:sz="4" w:space="0" w:color="auto"/>
              <w:right w:val="single" w:sz="4" w:space="0" w:color="auto"/>
            </w:tcBorders>
            <w:shd w:val="clear" w:color="auto" w:fill="auto"/>
            <w:vAlign w:val="center"/>
            <w:hideMark/>
          </w:tcPr>
          <w:p w14:paraId="5D78BDD1" w14:textId="7FAD2C28" w:rsidR="00C45C58" w:rsidRPr="00C45C58" w:rsidRDefault="00DC7E77" w:rsidP="00C45C58">
            <w:pPr>
              <w:spacing w:after="0" w:line="240" w:lineRule="auto"/>
              <w:jc w:val="center"/>
              <w:rPr>
                <w:rFonts w:ascii="Calibri" w:eastAsia="Times New Roman" w:hAnsi="Calibri" w:cs="Calibri"/>
                <w:b/>
                <w:bCs/>
                <w:color w:val="000000"/>
                <w:sz w:val="14"/>
                <w:szCs w:val="14"/>
                <w:lang w:val="es-CO" w:eastAsia="es-CO"/>
              </w:rPr>
            </w:pPr>
            <w:r w:rsidRPr="00C45C58">
              <w:rPr>
                <w:rFonts w:ascii="Calibri" w:eastAsia="Times New Roman" w:hAnsi="Calibri" w:cs="Calibri"/>
                <w:b/>
                <w:bCs/>
                <w:color w:val="000000"/>
                <w:sz w:val="14"/>
                <w:szCs w:val="14"/>
                <w:lang w:val="es-CO" w:eastAsia="es-CO"/>
              </w:rPr>
              <w:t> </w:t>
            </w:r>
          </w:p>
        </w:tc>
        <w:tc>
          <w:tcPr>
            <w:tcW w:w="600" w:type="dxa"/>
            <w:tcBorders>
              <w:top w:val="nil"/>
              <w:left w:val="nil"/>
              <w:bottom w:val="single" w:sz="4" w:space="0" w:color="auto"/>
              <w:right w:val="single" w:sz="4" w:space="0" w:color="auto"/>
            </w:tcBorders>
            <w:shd w:val="clear" w:color="auto" w:fill="auto"/>
            <w:vAlign w:val="center"/>
            <w:hideMark/>
          </w:tcPr>
          <w:p w14:paraId="7C16DF8D" w14:textId="2E849810" w:rsidR="00C45C58" w:rsidRPr="00C45C58" w:rsidRDefault="00DC7E77" w:rsidP="00C45C58">
            <w:pPr>
              <w:spacing w:after="0" w:line="240" w:lineRule="auto"/>
              <w:jc w:val="center"/>
              <w:rPr>
                <w:rFonts w:ascii="Calibri" w:eastAsia="Times New Roman" w:hAnsi="Calibri" w:cs="Calibri"/>
                <w:b/>
                <w:bCs/>
                <w:color w:val="000000"/>
                <w:sz w:val="14"/>
                <w:szCs w:val="14"/>
                <w:lang w:val="es-CO" w:eastAsia="es-CO"/>
              </w:rPr>
            </w:pPr>
            <w:r w:rsidRPr="00C45C58">
              <w:rPr>
                <w:rFonts w:ascii="Calibri" w:eastAsia="Times New Roman" w:hAnsi="Calibri" w:cs="Calibri"/>
                <w:b/>
                <w:bCs/>
                <w:color w:val="000000"/>
                <w:sz w:val="14"/>
                <w:szCs w:val="14"/>
                <w:lang w:val="es-CO" w:eastAsia="es-CO"/>
              </w:rPr>
              <w:t>X</w:t>
            </w:r>
          </w:p>
        </w:tc>
        <w:tc>
          <w:tcPr>
            <w:tcW w:w="1404" w:type="dxa"/>
            <w:tcBorders>
              <w:top w:val="nil"/>
              <w:left w:val="nil"/>
              <w:bottom w:val="single" w:sz="4" w:space="0" w:color="auto"/>
              <w:right w:val="single" w:sz="4" w:space="0" w:color="auto"/>
            </w:tcBorders>
            <w:shd w:val="clear" w:color="auto" w:fill="auto"/>
            <w:noWrap/>
            <w:vAlign w:val="center"/>
            <w:hideMark/>
          </w:tcPr>
          <w:p w14:paraId="148B2241" w14:textId="0462FE98" w:rsidR="00C45C58" w:rsidRPr="00C45C58" w:rsidRDefault="00DC7E77" w:rsidP="00C45C58">
            <w:pPr>
              <w:spacing w:after="0" w:line="240" w:lineRule="auto"/>
              <w:jc w:val="right"/>
              <w:rPr>
                <w:rFonts w:ascii="Calibri" w:eastAsia="Times New Roman" w:hAnsi="Calibri" w:cs="Calibri"/>
                <w:sz w:val="14"/>
                <w:szCs w:val="14"/>
                <w:lang w:val="es-CO" w:eastAsia="es-CO"/>
              </w:rPr>
            </w:pPr>
            <w:r w:rsidRPr="00C45C58">
              <w:rPr>
                <w:rFonts w:ascii="Calibri" w:eastAsia="Times New Roman" w:hAnsi="Calibri" w:cs="Calibri"/>
                <w:sz w:val="14"/>
                <w:szCs w:val="14"/>
                <w:lang w:val="es-CO" w:eastAsia="es-CO"/>
              </w:rPr>
              <w:t xml:space="preserve">                  116.000.000,00 </w:t>
            </w:r>
          </w:p>
        </w:tc>
        <w:tc>
          <w:tcPr>
            <w:tcW w:w="807" w:type="dxa"/>
            <w:gridSpan w:val="2"/>
            <w:tcBorders>
              <w:top w:val="nil"/>
              <w:left w:val="nil"/>
              <w:bottom w:val="single" w:sz="4" w:space="0" w:color="auto"/>
              <w:right w:val="single" w:sz="4" w:space="0" w:color="auto"/>
            </w:tcBorders>
            <w:shd w:val="clear" w:color="auto" w:fill="auto"/>
            <w:vAlign w:val="center"/>
            <w:hideMark/>
          </w:tcPr>
          <w:p w14:paraId="38ADDF2C" w14:textId="4651C839" w:rsidR="00C45C58" w:rsidRPr="00C45C58" w:rsidRDefault="00DC7E77" w:rsidP="00C45C58">
            <w:pPr>
              <w:spacing w:after="0" w:line="240" w:lineRule="auto"/>
              <w:jc w:val="right"/>
              <w:rPr>
                <w:rFonts w:ascii="Calibri" w:eastAsia="Times New Roman" w:hAnsi="Calibri" w:cs="Calibri"/>
                <w:sz w:val="14"/>
                <w:szCs w:val="14"/>
                <w:lang w:val="es-CO" w:eastAsia="es-CO"/>
              </w:rPr>
            </w:pPr>
            <w:r w:rsidRPr="00C45C58">
              <w:rPr>
                <w:rFonts w:ascii="Calibri" w:eastAsia="Times New Roman" w:hAnsi="Calibri" w:cs="Calibri"/>
                <w:sz w:val="14"/>
                <w:szCs w:val="14"/>
                <w:lang w:val="es-CO" w:eastAsia="es-CO"/>
              </w:rPr>
              <w:t xml:space="preserve"> ELKYN LEONIDAS GUZMAN DELGADO </w:t>
            </w:r>
          </w:p>
        </w:tc>
        <w:tc>
          <w:tcPr>
            <w:tcW w:w="908" w:type="dxa"/>
            <w:gridSpan w:val="2"/>
            <w:tcBorders>
              <w:top w:val="nil"/>
              <w:left w:val="nil"/>
              <w:bottom w:val="single" w:sz="4" w:space="0" w:color="auto"/>
              <w:right w:val="single" w:sz="4" w:space="0" w:color="auto"/>
            </w:tcBorders>
            <w:shd w:val="clear" w:color="auto" w:fill="auto"/>
            <w:noWrap/>
            <w:vAlign w:val="center"/>
            <w:hideMark/>
          </w:tcPr>
          <w:p w14:paraId="0157605F" w14:textId="6B6CA1BF" w:rsidR="00C45C58" w:rsidRPr="00C45C58" w:rsidRDefault="00DC7E77" w:rsidP="00C45C58">
            <w:pPr>
              <w:spacing w:after="0" w:line="240" w:lineRule="auto"/>
              <w:jc w:val="right"/>
              <w:rPr>
                <w:rFonts w:ascii="Calibri" w:eastAsia="Times New Roman" w:hAnsi="Calibri" w:cs="Calibri"/>
                <w:color w:val="000000"/>
                <w:sz w:val="16"/>
                <w:szCs w:val="16"/>
                <w:lang w:val="es-CO" w:eastAsia="es-CO"/>
              </w:rPr>
            </w:pPr>
            <w:r w:rsidRPr="00C45C58">
              <w:rPr>
                <w:rFonts w:ascii="Calibri" w:eastAsia="Times New Roman" w:hAnsi="Calibri" w:cs="Calibri"/>
                <w:color w:val="000000"/>
                <w:sz w:val="16"/>
                <w:szCs w:val="16"/>
                <w:lang w:val="es-CO" w:eastAsia="es-CO"/>
              </w:rPr>
              <w:t>270103,01</w:t>
            </w:r>
          </w:p>
        </w:tc>
      </w:tr>
      <w:tr w:rsidR="00C45C58" w:rsidRPr="00C45C58" w14:paraId="0936C549" w14:textId="77777777" w:rsidTr="002325CE">
        <w:trPr>
          <w:gridAfter w:val="1"/>
          <w:wAfter w:w="14" w:type="dxa"/>
          <w:trHeight w:val="1849"/>
        </w:trPr>
        <w:tc>
          <w:tcPr>
            <w:tcW w:w="283" w:type="dxa"/>
            <w:tcBorders>
              <w:top w:val="nil"/>
              <w:left w:val="single" w:sz="4" w:space="0" w:color="auto"/>
              <w:bottom w:val="single" w:sz="4" w:space="0" w:color="auto"/>
              <w:right w:val="single" w:sz="4" w:space="0" w:color="auto"/>
            </w:tcBorders>
            <w:shd w:val="clear" w:color="auto" w:fill="auto"/>
            <w:noWrap/>
            <w:vAlign w:val="center"/>
            <w:hideMark/>
          </w:tcPr>
          <w:p w14:paraId="24152165" w14:textId="50A4C2F2" w:rsidR="00C45C58" w:rsidRPr="00C45C58" w:rsidRDefault="00DC7E77" w:rsidP="00C45C58">
            <w:pPr>
              <w:spacing w:after="0" w:line="240" w:lineRule="auto"/>
              <w:jc w:val="both"/>
              <w:rPr>
                <w:rFonts w:ascii="Calibri" w:eastAsia="Times New Roman" w:hAnsi="Calibri" w:cs="Calibri"/>
                <w:sz w:val="14"/>
                <w:szCs w:val="14"/>
                <w:lang w:val="es-CO" w:eastAsia="es-CO"/>
              </w:rPr>
            </w:pPr>
            <w:r w:rsidRPr="00C45C58">
              <w:rPr>
                <w:rFonts w:ascii="Calibri" w:eastAsia="Times New Roman" w:hAnsi="Calibri" w:cs="Calibri"/>
                <w:sz w:val="14"/>
                <w:szCs w:val="14"/>
                <w:lang w:val="es-CO" w:eastAsia="es-CO"/>
              </w:rPr>
              <w:t>14</w:t>
            </w:r>
          </w:p>
        </w:tc>
        <w:tc>
          <w:tcPr>
            <w:tcW w:w="567" w:type="dxa"/>
            <w:tcBorders>
              <w:top w:val="nil"/>
              <w:left w:val="nil"/>
              <w:bottom w:val="single" w:sz="4" w:space="0" w:color="auto"/>
              <w:right w:val="single" w:sz="4" w:space="0" w:color="auto"/>
            </w:tcBorders>
            <w:shd w:val="clear" w:color="auto" w:fill="auto"/>
            <w:vAlign w:val="center"/>
            <w:hideMark/>
          </w:tcPr>
          <w:p w14:paraId="59AEDFDE" w14:textId="784D3FA3" w:rsidR="00C45C58" w:rsidRPr="00C45C58" w:rsidRDefault="00DC7E77" w:rsidP="00C45C58">
            <w:pPr>
              <w:spacing w:after="0" w:line="240" w:lineRule="auto"/>
              <w:jc w:val="both"/>
              <w:rPr>
                <w:rFonts w:ascii="Calibri" w:eastAsia="Times New Roman" w:hAnsi="Calibri" w:cs="Calibri"/>
                <w:sz w:val="14"/>
                <w:szCs w:val="14"/>
                <w:lang w:val="es-CO" w:eastAsia="es-CO"/>
              </w:rPr>
            </w:pPr>
            <w:r w:rsidRPr="00C45C58">
              <w:rPr>
                <w:rFonts w:ascii="Calibri" w:eastAsia="Times New Roman" w:hAnsi="Calibri" w:cs="Calibri"/>
                <w:sz w:val="14"/>
                <w:szCs w:val="14"/>
                <w:lang w:val="es-CO" w:eastAsia="es-CO"/>
              </w:rPr>
              <w:t>0017/2016</w:t>
            </w:r>
          </w:p>
        </w:tc>
        <w:tc>
          <w:tcPr>
            <w:tcW w:w="1135" w:type="dxa"/>
            <w:tcBorders>
              <w:top w:val="nil"/>
              <w:left w:val="nil"/>
              <w:bottom w:val="single" w:sz="4" w:space="0" w:color="auto"/>
              <w:right w:val="single" w:sz="4" w:space="0" w:color="auto"/>
            </w:tcBorders>
            <w:shd w:val="clear" w:color="auto" w:fill="auto"/>
            <w:vAlign w:val="center"/>
            <w:hideMark/>
          </w:tcPr>
          <w:p w14:paraId="24CF2460" w14:textId="01385FA1" w:rsidR="00C45C58" w:rsidRPr="00C45C58" w:rsidRDefault="00DC7E77" w:rsidP="00C45C58">
            <w:pPr>
              <w:spacing w:after="0" w:line="240" w:lineRule="auto"/>
              <w:jc w:val="center"/>
              <w:rPr>
                <w:rFonts w:ascii="Calibri" w:eastAsia="Times New Roman" w:hAnsi="Calibri" w:cs="Calibri"/>
                <w:sz w:val="14"/>
                <w:szCs w:val="14"/>
                <w:lang w:val="es-CO" w:eastAsia="es-CO"/>
              </w:rPr>
            </w:pPr>
            <w:r w:rsidRPr="00C45C58">
              <w:rPr>
                <w:rFonts w:ascii="Calibri" w:eastAsia="Times New Roman" w:hAnsi="Calibri" w:cs="Calibri"/>
                <w:sz w:val="14"/>
                <w:szCs w:val="14"/>
                <w:lang w:val="es-CO" w:eastAsia="es-CO"/>
              </w:rPr>
              <w:t>WILMER ALEXANDER ORTIZ RAMIREZ Y OTROS</w:t>
            </w:r>
          </w:p>
        </w:tc>
        <w:tc>
          <w:tcPr>
            <w:tcW w:w="992" w:type="dxa"/>
            <w:tcBorders>
              <w:top w:val="nil"/>
              <w:left w:val="nil"/>
              <w:bottom w:val="single" w:sz="4" w:space="0" w:color="auto"/>
              <w:right w:val="single" w:sz="4" w:space="0" w:color="auto"/>
            </w:tcBorders>
            <w:shd w:val="clear" w:color="auto" w:fill="auto"/>
            <w:vAlign w:val="center"/>
            <w:hideMark/>
          </w:tcPr>
          <w:p w14:paraId="39B33511" w14:textId="606754A3" w:rsidR="00C45C58" w:rsidRPr="00C45C58" w:rsidRDefault="00DC7E77" w:rsidP="00C45C58">
            <w:pPr>
              <w:spacing w:after="0" w:line="240" w:lineRule="auto"/>
              <w:jc w:val="center"/>
              <w:rPr>
                <w:rFonts w:ascii="Calibri" w:eastAsia="Times New Roman" w:hAnsi="Calibri" w:cs="Calibri"/>
                <w:sz w:val="14"/>
                <w:szCs w:val="14"/>
                <w:lang w:val="es-CO" w:eastAsia="es-CO"/>
              </w:rPr>
            </w:pPr>
            <w:r w:rsidRPr="00C45C58">
              <w:rPr>
                <w:rFonts w:ascii="Calibri" w:eastAsia="Times New Roman" w:hAnsi="Calibri" w:cs="Calibri"/>
                <w:sz w:val="14"/>
                <w:szCs w:val="14"/>
                <w:lang w:val="es-CO" w:eastAsia="es-CO"/>
              </w:rPr>
              <w:t>ORDINARIO LABORAL</w:t>
            </w:r>
          </w:p>
        </w:tc>
        <w:tc>
          <w:tcPr>
            <w:tcW w:w="2003" w:type="dxa"/>
            <w:tcBorders>
              <w:top w:val="nil"/>
              <w:left w:val="nil"/>
              <w:bottom w:val="single" w:sz="4" w:space="0" w:color="auto"/>
              <w:right w:val="single" w:sz="4" w:space="0" w:color="auto"/>
            </w:tcBorders>
            <w:shd w:val="clear" w:color="auto" w:fill="auto"/>
            <w:vAlign w:val="center"/>
            <w:hideMark/>
          </w:tcPr>
          <w:p w14:paraId="2B079DE0" w14:textId="63A39FBD" w:rsidR="00C45C58" w:rsidRPr="00C45C58" w:rsidRDefault="00DC7E77" w:rsidP="00C45C58">
            <w:pPr>
              <w:spacing w:after="0" w:line="240" w:lineRule="auto"/>
              <w:jc w:val="both"/>
              <w:rPr>
                <w:rFonts w:ascii="Calibri" w:eastAsia="Times New Roman" w:hAnsi="Calibri" w:cs="Calibri"/>
                <w:sz w:val="14"/>
                <w:szCs w:val="14"/>
                <w:lang w:val="es-CO" w:eastAsia="es-CO"/>
              </w:rPr>
            </w:pPr>
            <w:r w:rsidRPr="00C45C58">
              <w:rPr>
                <w:rFonts w:ascii="Calibri" w:eastAsia="Times New Roman" w:hAnsi="Calibri" w:cs="Calibri"/>
                <w:sz w:val="14"/>
                <w:szCs w:val="14"/>
                <w:lang w:val="es-CO" w:eastAsia="es-CO"/>
              </w:rPr>
              <w:t>QUE SE DECLARE SUSTITUCIÓN PATRONAL RESPECTO A LOS TRABAJADORES CON CONTRATO DE TRABAJO  VIGENTE AL MOMENTO DE LOS HECHOS ACAECIDOS EL DIA 07 DE FEBRERO DE 2010 ENTRE LOS QUE SE ENCONTRABAN LOS  DEMANDANTES, SIENDO EL ANTIGUO EMPLEADOR SERPVIR S.A Y EL NUEVO EMPLEADOR EICVIRO E.S.P, ENTRE OTRAS PRETENSIONES.</w:t>
            </w:r>
          </w:p>
        </w:tc>
        <w:tc>
          <w:tcPr>
            <w:tcW w:w="974" w:type="dxa"/>
            <w:tcBorders>
              <w:top w:val="nil"/>
              <w:left w:val="nil"/>
              <w:bottom w:val="single" w:sz="4" w:space="0" w:color="auto"/>
              <w:right w:val="single" w:sz="4" w:space="0" w:color="auto"/>
            </w:tcBorders>
            <w:shd w:val="clear" w:color="auto" w:fill="auto"/>
            <w:noWrap/>
            <w:vAlign w:val="center"/>
            <w:hideMark/>
          </w:tcPr>
          <w:p w14:paraId="5E4065E7" w14:textId="41DBEC1E" w:rsidR="00C45C58" w:rsidRPr="00C45C58" w:rsidRDefault="00DC7E77" w:rsidP="00C45C58">
            <w:pPr>
              <w:spacing w:after="0" w:line="240" w:lineRule="auto"/>
              <w:rPr>
                <w:rFonts w:ascii="Calibri" w:eastAsia="Times New Roman" w:hAnsi="Calibri" w:cs="Calibri"/>
                <w:sz w:val="14"/>
                <w:szCs w:val="14"/>
                <w:lang w:val="es-CO" w:eastAsia="es-CO"/>
              </w:rPr>
            </w:pPr>
            <w:r w:rsidRPr="00C45C58">
              <w:rPr>
                <w:rFonts w:ascii="Calibri" w:eastAsia="Times New Roman" w:hAnsi="Calibri" w:cs="Calibri"/>
                <w:sz w:val="14"/>
                <w:szCs w:val="14"/>
                <w:lang w:val="es-CO" w:eastAsia="es-CO"/>
              </w:rPr>
              <w:t>$ 864.941.135</w:t>
            </w:r>
          </w:p>
        </w:tc>
        <w:tc>
          <w:tcPr>
            <w:tcW w:w="1275" w:type="dxa"/>
            <w:tcBorders>
              <w:top w:val="nil"/>
              <w:left w:val="nil"/>
              <w:bottom w:val="single" w:sz="4" w:space="0" w:color="auto"/>
              <w:right w:val="single" w:sz="4" w:space="0" w:color="auto"/>
            </w:tcBorders>
            <w:shd w:val="clear" w:color="auto" w:fill="auto"/>
            <w:vAlign w:val="center"/>
            <w:hideMark/>
          </w:tcPr>
          <w:p w14:paraId="67922C5A" w14:textId="27D38656" w:rsidR="00C45C58" w:rsidRPr="00C45C58" w:rsidRDefault="00DC7E77" w:rsidP="00C45C58">
            <w:pPr>
              <w:spacing w:after="0" w:line="240" w:lineRule="auto"/>
              <w:jc w:val="both"/>
              <w:rPr>
                <w:rFonts w:ascii="Calibri" w:eastAsia="Times New Roman" w:hAnsi="Calibri" w:cs="Calibri"/>
                <w:sz w:val="14"/>
                <w:szCs w:val="14"/>
                <w:lang w:val="es-CO" w:eastAsia="es-CO"/>
              </w:rPr>
            </w:pPr>
            <w:r w:rsidRPr="00C45C58">
              <w:rPr>
                <w:rFonts w:ascii="Calibri" w:eastAsia="Times New Roman" w:hAnsi="Calibri" w:cs="Calibri"/>
                <w:sz w:val="14"/>
                <w:szCs w:val="14"/>
                <w:lang w:val="es-CO" w:eastAsia="es-CO"/>
              </w:rPr>
              <w:t>JUZGADO DEL CIRCUITO DE LOS PATIOS</w:t>
            </w:r>
          </w:p>
        </w:tc>
        <w:tc>
          <w:tcPr>
            <w:tcW w:w="3119" w:type="dxa"/>
            <w:tcBorders>
              <w:top w:val="nil"/>
              <w:left w:val="nil"/>
              <w:bottom w:val="single" w:sz="4" w:space="0" w:color="auto"/>
              <w:right w:val="single" w:sz="4" w:space="0" w:color="auto"/>
            </w:tcBorders>
            <w:shd w:val="clear" w:color="auto" w:fill="auto"/>
            <w:vAlign w:val="center"/>
            <w:hideMark/>
          </w:tcPr>
          <w:p w14:paraId="6DBC65F0" w14:textId="149951B0" w:rsidR="00C45C58" w:rsidRPr="00C45C58" w:rsidRDefault="00DC7E77" w:rsidP="00C45C58">
            <w:pPr>
              <w:spacing w:after="0" w:line="240" w:lineRule="auto"/>
              <w:jc w:val="both"/>
              <w:rPr>
                <w:rFonts w:ascii="Calibri" w:eastAsia="Times New Roman" w:hAnsi="Calibri" w:cs="Calibri"/>
                <w:color w:val="000000"/>
                <w:sz w:val="14"/>
                <w:szCs w:val="14"/>
                <w:lang w:val="es-CO" w:eastAsia="es-CO"/>
              </w:rPr>
            </w:pPr>
            <w:r w:rsidRPr="00C45C58">
              <w:rPr>
                <w:rFonts w:ascii="Calibri" w:eastAsia="Times New Roman" w:hAnsi="Calibri" w:cs="Calibri"/>
                <w:color w:val="000000"/>
                <w:sz w:val="14"/>
                <w:szCs w:val="14"/>
                <w:lang w:val="es-CO" w:eastAsia="es-CO"/>
              </w:rPr>
              <w:t>EL DOCTOR ANDRES ZAFRA AYCARDI EN CALIDAD DE APODERADO DE EICVIRO REMITIO MEMORIAL A TRAVES DE CORREO ELECTRONICO PRESENTANDO DOCUMENTO EN ELCUAL LA PARTE DEMANDANTE PRESENTA RECURSO DE CASACION CONTRA LA SENTENCIA PROFERIDA POR EL TRIBUNAL SUPERIOR DE CÚCUTA SALA LABORAL.</w:t>
            </w:r>
          </w:p>
        </w:tc>
        <w:tc>
          <w:tcPr>
            <w:tcW w:w="1134" w:type="dxa"/>
            <w:tcBorders>
              <w:top w:val="nil"/>
              <w:left w:val="nil"/>
              <w:bottom w:val="single" w:sz="4" w:space="0" w:color="auto"/>
              <w:right w:val="single" w:sz="4" w:space="0" w:color="auto"/>
            </w:tcBorders>
            <w:shd w:val="clear" w:color="auto" w:fill="auto"/>
            <w:noWrap/>
            <w:vAlign w:val="bottom"/>
            <w:hideMark/>
          </w:tcPr>
          <w:p w14:paraId="6F9FA1F2" w14:textId="10797DC1" w:rsidR="00C45C58" w:rsidRPr="00C45C58" w:rsidRDefault="00DC7E77" w:rsidP="002325CE">
            <w:pPr>
              <w:spacing w:after="0" w:line="240" w:lineRule="auto"/>
              <w:jc w:val="center"/>
              <w:rPr>
                <w:rFonts w:ascii="Calibri" w:eastAsia="Times New Roman" w:hAnsi="Calibri" w:cs="Calibri"/>
                <w:sz w:val="14"/>
                <w:szCs w:val="14"/>
                <w:lang w:val="es-CO" w:eastAsia="es-CO"/>
              </w:rPr>
            </w:pPr>
            <w:r w:rsidRPr="00C45C58">
              <w:rPr>
                <w:rFonts w:ascii="Calibri" w:eastAsia="Times New Roman" w:hAnsi="Calibri" w:cs="Calibri"/>
                <w:sz w:val="14"/>
                <w:szCs w:val="14"/>
                <w:lang w:val="es-CO" w:eastAsia="es-CO"/>
              </w:rPr>
              <w:t>80%</w:t>
            </w:r>
          </w:p>
        </w:tc>
        <w:tc>
          <w:tcPr>
            <w:tcW w:w="691" w:type="dxa"/>
            <w:tcBorders>
              <w:top w:val="nil"/>
              <w:left w:val="nil"/>
              <w:bottom w:val="single" w:sz="4" w:space="0" w:color="auto"/>
              <w:right w:val="single" w:sz="4" w:space="0" w:color="auto"/>
            </w:tcBorders>
            <w:shd w:val="clear" w:color="auto" w:fill="auto"/>
            <w:vAlign w:val="center"/>
            <w:hideMark/>
          </w:tcPr>
          <w:p w14:paraId="5A14A132" w14:textId="0A2C5EAB" w:rsidR="00C45C58" w:rsidRPr="00C45C58" w:rsidRDefault="00DC7E77" w:rsidP="00C45C58">
            <w:pPr>
              <w:spacing w:after="0" w:line="240" w:lineRule="auto"/>
              <w:jc w:val="center"/>
              <w:rPr>
                <w:rFonts w:ascii="Calibri" w:eastAsia="Times New Roman" w:hAnsi="Calibri" w:cs="Calibri"/>
                <w:b/>
                <w:bCs/>
                <w:color w:val="000000"/>
                <w:sz w:val="14"/>
                <w:szCs w:val="14"/>
                <w:lang w:val="es-CO" w:eastAsia="es-CO"/>
              </w:rPr>
            </w:pPr>
            <w:r w:rsidRPr="00C45C58">
              <w:rPr>
                <w:rFonts w:ascii="Calibri" w:eastAsia="Times New Roman" w:hAnsi="Calibri" w:cs="Calibri"/>
                <w:b/>
                <w:bCs/>
                <w:color w:val="000000"/>
                <w:sz w:val="14"/>
                <w:szCs w:val="14"/>
                <w:lang w:val="es-CO" w:eastAsia="es-CO"/>
              </w:rPr>
              <w:t>X</w:t>
            </w:r>
          </w:p>
        </w:tc>
        <w:tc>
          <w:tcPr>
            <w:tcW w:w="567" w:type="dxa"/>
            <w:tcBorders>
              <w:top w:val="nil"/>
              <w:left w:val="nil"/>
              <w:bottom w:val="single" w:sz="4" w:space="0" w:color="auto"/>
              <w:right w:val="single" w:sz="4" w:space="0" w:color="auto"/>
            </w:tcBorders>
            <w:shd w:val="clear" w:color="auto" w:fill="auto"/>
            <w:vAlign w:val="center"/>
            <w:hideMark/>
          </w:tcPr>
          <w:p w14:paraId="6478E4BC" w14:textId="0B105810" w:rsidR="00C45C58" w:rsidRPr="00C45C58" w:rsidRDefault="00DC7E77" w:rsidP="00C45C58">
            <w:pPr>
              <w:spacing w:after="0" w:line="240" w:lineRule="auto"/>
              <w:jc w:val="center"/>
              <w:rPr>
                <w:rFonts w:ascii="Calibri" w:eastAsia="Times New Roman" w:hAnsi="Calibri" w:cs="Calibri"/>
                <w:b/>
                <w:bCs/>
                <w:color w:val="000000"/>
                <w:sz w:val="14"/>
                <w:szCs w:val="14"/>
                <w:lang w:val="es-CO" w:eastAsia="es-CO"/>
              </w:rPr>
            </w:pPr>
            <w:r w:rsidRPr="00C45C58">
              <w:rPr>
                <w:rFonts w:ascii="Calibri" w:eastAsia="Times New Roman" w:hAnsi="Calibri" w:cs="Calibri"/>
                <w:b/>
                <w:bCs/>
                <w:color w:val="000000"/>
                <w:sz w:val="14"/>
                <w:szCs w:val="14"/>
                <w:lang w:val="es-CO" w:eastAsia="es-CO"/>
              </w:rPr>
              <w:t> </w:t>
            </w:r>
          </w:p>
        </w:tc>
        <w:tc>
          <w:tcPr>
            <w:tcW w:w="600" w:type="dxa"/>
            <w:tcBorders>
              <w:top w:val="nil"/>
              <w:left w:val="nil"/>
              <w:bottom w:val="single" w:sz="4" w:space="0" w:color="auto"/>
              <w:right w:val="single" w:sz="4" w:space="0" w:color="auto"/>
            </w:tcBorders>
            <w:shd w:val="clear" w:color="auto" w:fill="auto"/>
            <w:vAlign w:val="center"/>
            <w:hideMark/>
          </w:tcPr>
          <w:p w14:paraId="0CEBFDE1" w14:textId="195E6FCB" w:rsidR="00C45C58" w:rsidRPr="00C45C58" w:rsidRDefault="00DC7E77" w:rsidP="00C45C58">
            <w:pPr>
              <w:spacing w:after="0" w:line="240" w:lineRule="auto"/>
              <w:jc w:val="center"/>
              <w:rPr>
                <w:rFonts w:ascii="Calibri" w:eastAsia="Times New Roman" w:hAnsi="Calibri" w:cs="Calibri"/>
                <w:b/>
                <w:bCs/>
                <w:color w:val="000000"/>
                <w:sz w:val="14"/>
                <w:szCs w:val="14"/>
                <w:lang w:val="es-CO" w:eastAsia="es-CO"/>
              </w:rPr>
            </w:pPr>
            <w:r w:rsidRPr="00C45C58">
              <w:rPr>
                <w:rFonts w:ascii="Calibri" w:eastAsia="Times New Roman" w:hAnsi="Calibri" w:cs="Calibri"/>
                <w:b/>
                <w:bCs/>
                <w:color w:val="000000"/>
                <w:sz w:val="14"/>
                <w:szCs w:val="14"/>
                <w:lang w:val="es-CO" w:eastAsia="es-CO"/>
              </w:rPr>
              <w:t> </w:t>
            </w:r>
          </w:p>
        </w:tc>
        <w:tc>
          <w:tcPr>
            <w:tcW w:w="1404" w:type="dxa"/>
            <w:tcBorders>
              <w:top w:val="nil"/>
              <w:left w:val="nil"/>
              <w:bottom w:val="single" w:sz="4" w:space="0" w:color="auto"/>
              <w:right w:val="single" w:sz="4" w:space="0" w:color="auto"/>
            </w:tcBorders>
            <w:shd w:val="clear" w:color="auto" w:fill="auto"/>
            <w:noWrap/>
            <w:vAlign w:val="center"/>
            <w:hideMark/>
          </w:tcPr>
          <w:p w14:paraId="547764B3" w14:textId="5803DD41" w:rsidR="00C45C58" w:rsidRPr="00C45C58" w:rsidRDefault="00DC7E77" w:rsidP="00C45C58">
            <w:pPr>
              <w:spacing w:after="0" w:line="240" w:lineRule="auto"/>
              <w:rPr>
                <w:rFonts w:ascii="Calibri" w:eastAsia="Times New Roman" w:hAnsi="Calibri" w:cs="Calibri"/>
                <w:sz w:val="14"/>
                <w:szCs w:val="14"/>
                <w:lang w:val="es-CO" w:eastAsia="es-CO"/>
              </w:rPr>
            </w:pPr>
            <w:r w:rsidRPr="00C45C58">
              <w:rPr>
                <w:rFonts w:ascii="Calibri" w:eastAsia="Times New Roman" w:hAnsi="Calibri" w:cs="Calibri"/>
                <w:sz w:val="14"/>
                <w:szCs w:val="14"/>
                <w:lang w:val="es-CO" w:eastAsia="es-CO"/>
              </w:rPr>
              <w:t xml:space="preserve">                  864.941.135,00 </w:t>
            </w:r>
          </w:p>
        </w:tc>
        <w:tc>
          <w:tcPr>
            <w:tcW w:w="807" w:type="dxa"/>
            <w:gridSpan w:val="2"/>
            <w:tcBorders>
              <w:top w:val="nil"/>
              <w:left w:val="nil"/>
              <w:bottom w:val="single" w:sz="4" w:space="0" w:color="auto"/>
              <w:right w:val="single" w:sz="4" w:space="0" w:color="auto"/>
            </w:tcBorders>
            <w:shd w:val="clear" w:color="auto" w:fill="auto"/>
            <w:vAlign w:val="center"/>
            <w:hideMark/>
          </w:tcPr>
          <w:p w14:paraId="035EF734" w14:textId="23F19F32" w:rsidR="00C45C58" w:rsidRPr="00C45C58" w:rsidRDefault="00DC7E77" w:rsidP="00C45C58">
            <w:pPr>
              <w:spacing w:after="0" w:line="240" w:lineRule="auto"/>
              <w:jc w:val="right"/>
              <w:rPr>
                <w:rFonts w:ascii="Calibri" w:eastAsia="Times New Roman" w:hAnsi="Calibri" w:cs="Calibri"/>
                <w:sz w:val="14"/>
                <w:szCs w:val="14"/>
                <w:lang w:val="es-CO" w:eastAsia="es-CO"/>
              </w:rPr>
            </w:pPr>
            <w:r w:rsidRPr="00C45C58">
              <w:rPr>
                <w:rFonts w:ascii="Calibri" w:eastAsia="Times New Roman" w:hAnsi="Calibri" w:cs="Calibri"/>
                <w:sz w:val="14"/>
                <w:szCs w:val="14"/>
                <w:lang w:val="es-CO" w:eastAsia="es-CO"/>
              </w:rPr>
              <w:t xml:space="preserve"> DR. ZAROL ANDRES ZAFRA AYCARDI </w:t>
            </w:r>
          </w:p>
        </w:tc>
        <w:tc>
          <w:tcPr>
            <w:tcW w:w="908" w:type="dxa"/>
            <w:gridSpan w:val="2"/>
            <w:tcBorders>
              <w:top w:val="nil"/>
              <w:left w:val="nil"/>
              <w:bottom w:val="single" w:sz="4" w:space="0" w:color="auto"/>
              <w:right w:val="single" w:sz="4" w:space="0" w:color="auto"/>
            </w:tcBorders>
            <w:shd w:val="clear" w:color="auto" w:fill="auto"/>
            <w:noWrap/>
            <w:vAlign w:val="center"/>
            <w:hideMark/>
          </w:tcPr>
          <w:p w14:paraId="6D3E4700" w14:textId="2F63AC06" w:rsidR="00C45C58" w:rsidRPr="00C45C58" w:rsidRDefault="00DC7E77" w:rsidP="00C45C58">
            <w:pPr>
              <w:spacing w:after="0" w:line="240" w:lineRule="auto"/>
              <w:jc w:val="right"/>
              <w:rPr>
                <w:rFonts w:ascii="Calibri" w:eastAsia="Times New Roman" w:hAnsi="Calibri" w:cs="Calibri"/>
                <w:color w:val="000000"/>
                <w:sz w:val="16"/>
                <w:szCs w:val="16"/>
                <w:lang w:val="es-CO" w:eastAsia="es-CO"/>
              </w:rPr>
            </w:pPr>
            <w:r w:rsidRPr="00C45C58">
              <w:rPr>
                <w:rFonts w:ascii="Calibri" w:eastAsia="Times New Roman" w:hAnsi="Calibri" w:cs="Calibri"/>
                <w:color w:val="000000"/>
                <w:sz w:val="16"/>
                <w:szCs w:val="16"/>
                <w:lang w:val="es-CO" w:eastAsia="es-CO"/>
              </w:rPr>
              <w:t>246002,01</w:t>
            </w:r>
          </w:p>
        </w:tc>
      </w:tr>
      <w:tr w:rsidR="00C45C58" w:rsidRPr="00C45C58" w14:paraId="5EEEB7BC" w14:textId="77777777" w:rsidTr="002325CE">
        <w:trPr>
          <w:gridAfter w:val="1"/>
          <w:wAfter w:w="14" w:type="dxa"/>
          <w:trHeight w:val="1080"/>
        </w:trPr>
        <w:tc>
          <w:tcPr>
            <w:tcW w:w="283" w:type="dxa"/>
            <w:tcBorders>
              <w:top w:val="nil"/>
              <w:left w:val="single" w:sz="4" w:space="0" w:color="auto"/>
              <w:bottom w:val="single" w:sz="4" w:space="0" w:color="auto"/>
              <w:right w:val="single" w:sz="4" w:space="0" w:color="auto"/>
            </w:tcBorders>
            <w:shd w:val="clear" w:color="auto" w:fill="auto"/>
            <w:noWrap/>
            <w:vAlign w:val="center"/>
            <w:hideMark/>
          </w:tcPr>
          <w:p w14:paraId="153B45C8" w14:textId="1720F0A2" w:rsidR="00C45C58" w:rsidRPr="00C45C58" w:rsidRDefault="00DC7E77" w:rsidP="00C45C58">
            <w:pPr>
              <w:spacing w:after="0" w:line="240" w:lineRule="auto"/>
              <w:jc w:val="both"/>
              <w:rPr>
                <w:rFonts w:ascii="Calibri" w:eastAsia="Times New Roman" w:hAnsi="Calibri" w:cs="Calibri"/>
                <w:sz w:val="14"/>
                <w:szCs w:val="14"/>
                <w:lang w:val="es-CO" w:eastAsia="es-CO"/>
              </w:rPr>
            </w:pPr>
            <w:r w:rsidRPr="00C45C58">
              <w:rPr>
                <w:rFonts w:ascii="Calibri" w:eastAsia="Times New Roman" w:hAnsi="Calibri" w:cs="Calibri"/>
                <w:sz w:val="14"/>
                <w:szCs w:val="14"/>
                <w:lang w:val="es-CO" w:eastAsia="es-CO"/>
              </w:rPr>
              <w:t>15</w:t>
            </w:r>
          </w:p>
        </w:tc>
        <w:tc>
          <w:tcPr>
            <w:tcW w:w="567" w:type="dxa"/>
            <w:tcBorders>
              <w:top w:val="nil"/>
              <w:left w:val="nil"/>
              <w:bottom w:val="single" w:sz="4" w:space="0" w:color="auto"/>
              <w:right w:val="single" w:sz="4" w:space="0" w:color="auto"/>
            </w:tcBorders>
            <w:shd w:val="clear" w:color="auto" w:fill="auto"/>
            <w:noWrap/>
            <w:vAlign w:val="center"/>
            <w:hideMark/>
          </w:tcPr>
          <w:p w14:paraId="1DF0CF58" w14:textId="7E09F1AF" w:rsidR="00C45C58" w:rsidRPr="00C45C58" w:rsidRDefault="00DC7E77" w:rsidP="00C45C58">
            <w:pPr>
              <w:spacing w:after="0" w:line="240" w:lineRule="auto"/>
              <w:jc w:val="both"/>
              <w:rPr>
                <w:rFonts w:ascii="Calibri" w:eastAsia="Times New Roman" w:hAnsi="Calibri" w:cs="Calibri"/>
                <w:color w:val="000000"/>
                <w:sz w:val="14"/>
                <w:szCs w:val="14"/>
                <w:lang w:val="es-CO" w:eastAsia="es-CO"/>
              </w:rPr>
            </w:pPr>
            <w:r w:rsidRPr="00C45C58">
              <w:rPr>
                <w:rFonts w:ascii="Calibri" w:eastAsia="Times New Roman" w:hAnsi="Calibri" w:cs="Calibri"/>
                <w:color w:val="000000"/>
                <w:sz w:val="14"/>
                <w:szCs w:val="14"/>
                <w:lang w:val="es-CO" w:eastAsia="es-CO"/>
              </w:rPr>
              <w:t>133/2017</w:t>
            </w:r>
          </w:p>
        </w:tc>
        <w:tc>
          <w:tcPr>
            <w:tcW w:w="1135" w:type="dxa"/>
            <w:tcBorders>
              <w:top w:val="nil"/>
              <w:left w:val="nil"/>
              <w:bottom w:val="single" w:sz="4" w:space="0" w:color="auto"/>
              <w:right w:val="single" w:sz="4" w:space="0" w:color="auto"/>
            </w:tcBorders>
            <w:shd w:val="clear" w:color="auto" w:fill="auto"/>
            <w:noWrap/>
            <w:vAlign w:val="center"/>
            <w:hideMark/>
          </w:tcPr>
          <w:p w14:paraId="3A4F1399" w14:textId="67DD838E" w:rsidR="00C45C58" w:rsidRPr="00C45C58" w:rsidRDefault="00DC7E77" w:rsidP="00C45C58">
            <w:pPr>
              <w:spacing w:after="0" w:line="240" w:lineRule="auto"/>
              <w:jc w:val="both"/>
              <w:rPr>
                <w:rFonts w:ascii="Calibri" w:eastAsia="Times New Roman" w:hAnsi="Calibri" w:cs="Calibri"/>
                <w:color w:val="000000"/>
                <w:sz w:val="14"/>
                <w:szCs w:val="14"/>
                <w:lang w:val="es-CO" w:eastAsia="es-CO"/>
              </w:rPr>
            </w:pPr>
            <w:r w:rsidRPr="00C45C58">
              <w:rPr>
                <w:rFonts w:ascii="Calibri" w:eastAsia="Times New Roman" w:hAnsi="Calibri" w:cs="Calibri"/>
                <w:color w:val="000000"/>
                <w:sz w:val="14"/>
                <w:szCs w:val="14"/>
                <w:lang w:val="es-CO" w:eastAsia="es-CO"/>
              </w:rPr>
              <w:t>PORVENIR</w:t>
            </w:r>
          </w:p>
        </w:tc>
        <w:tc>
          <w:tcPr>
            <w:tcW w:w="992" w:type="dxa"/>
            <w:tcBorders>
              <w:top w:val="nil"/>
              <w:left w:val="nil"/>
              <w:bottom w:val="single" w:sz="4" w:space="0" w:color="auto"/>
              <w:right w:val="single" w:sz="4" w:space="0" w:color="auto"/>
            </w:tcBorders>
            <w:shd w:val="clear" w:color="auto" w:fill="auto"/>
            <w:noWrap/>
            <w:vAlign w:val="center"/>
            <w:hideMark/>
          </w:tcPr>
          <w:p w14:paraId="06AFAA01" w14:textId="5BD81616" w:rsidR="00C45C58" w:rsidRPr="00C45C58" w:rsidRDefault="00DC7E77" w:rsidP="00C45C58">
            <w:pPr>
              <w:spacing w:after="0" w:line="240" w:lineRule="auto"/>
              <w:jc w:val="both"/>
              <w:rPr>
                <w:rFonts w:ascii="Calibri" w:eastAsia="Times New Roman" w:hAnsi="Calibri" w:cs="Calibri"/>
                <w:color w:val="000000"/>
                <w:sz w:val="14"/>
                <w:szCs w:val="14"/>
                <w:lang w:val="es-CO" w:eastAsia="es-CO"/>
              </w:rPr>
            </w:pPr>
            <w:r w:rsidRPr="00C45C58">
              <w:rPr>
                <w:rFonts w:ascii="Calibri" w:eastAsia="Times New Roman" w:hAnsi="Calibri" w:cs="Calibri"/>
                <w:color w:val="000000"/>
                <w:sz w:val="14"/>
                <w:szCs w:val="14"/>
                <w:lang w:val="es-CO" w:eastAsia="es-CO"/>
              </w:rPr>
              <w:t>EJECUTIVO LABORAL</w:t>
            </w:r>
          </w:p>
        </w:tc>
        <w:tc>
          <w:tcPr>
            <w:tcW w:w="2003" w:type="dxa"/>
            <w:tcBorders>
              <w:top w:val="nil"/>
              <w:left w:val="nil"/>
              <w:bottom w:val="single" w:sz="4" w:space="0" w:color="auto"/>
              <w:right w:val="single" w:sz="4" w:space="0" w:color="auto"/>
            </w:tcBorders>
            <w:shd w:val="clear" w:color="auto" w:fill="auto"/>
            <w:noWrap/>
            <w:vAlign w:val="center"/>
            <w:hideMark/>
          </w:tcPr>
          <w:p w14:paraId="1C199E8A" w14:textId="34054C46" w:rsidR="00C45C58" w:rsidRPr="00C45C58" w:rsidRDefault="00DC7E77" w:rsidP="00C45C58">
            <w:pPr>
              <w:spacing w:after="0" w:line="240" w:lineRule="auto"/>
              <w:jc w:val="both"/>
              <w:rPr>
                <w:rFonts w:ascii="Calibri" w:eastAsia="Times New Roman" w:hAnsi="Calibri" w:cs="Calibri"/>
                <w:color w:val="000000"/>
                <w:sz w:val="14"/>
                <w:szCs w:val="14"/>
                <w:lang w:val="es-CO" w:eastAsia="es-CO"/>
              </w:rPr>
            </w:pPr>
            <w:r w:rsidRPr="00C45C58">
              <w:rPr>
                <w:rFonts w:ascii="Calibri" w:eastAsia="Times New Roman" w:hAnsi="Calibri" w:cs="Calibri"/>
                <w:color w:val="000000"/>
                <w:sz w:val="14"/>
                <w:szCs w:val="14"/>
                <w:lang w:val="es-CO" w:eastAsia="es-CO"/>
              </w:rPr>
              <w:t xml:space="preserve">QUE SE LIBRE MANDAMIENTO EJECUTIVO DE PAGO A FAVOR DE PORVENIR PORQUE CONSIDERA QUE LA EMPRESA EICVIRO E.S.P., NO REALIZO LOS APORTES OBLIGATORIOS DE LOS TRABAJADORES EN PERIODOS </w:t>
            </w:r>
            <w:r w:rsidRPr="00C45C58">
              <w:rPr>
                <w:rFonts w:ascii="Calibri" w:eastAsia="Times New Roman" w:hAnsi="Calibri" w:cs="Calibri"/>
                <w:color w:val="000000"/>
                <w:sz w:val="14"/>
                <w:szCs w:val="14"/>
                <w:lang w:val="es-CO" w:eastAsia="es-CO"/>
              </w:rPr>
              <w:lastRenderedPageBreak/>
              <w:t>ANTERIORRES A LA TOMA POR PARTE DE LA SSPD.</w:t>
            </w:r>
          </w:p>
        </w:tc>
        <w:tc>
          <w:tcPr>
            <w:tcW w:w="974" w:type="dxa"/>
            <w:tcBorders>
              <w:top w:val="nil"/>
              <w:left w:val="nil"/>
              <w:bottom w:val="single" w:sz="4" w:space="0" w:color="auto"/>
              <w:right w:val="single" w:sz="4" w:space="0" w:color="auto"/>
            </w:tcBorders>
            <w:shd w:val="clear" w:color="auto" w:fill="auto"/>
            <w:noWrap/>
            <w:vAlign w:val="center"/>
            <w:hideMark/>
          </w:tcPr>
          <w:p w14:paraId="1DE3D420" w14:textId="5CBDE6E3" w:rsidR="00C45C58" w:rsidRPr="00C45C58" w:rsidRDefault="00DC7E77" w:rsidP="00C45C58">
            <w:pPr>
              <w:spacing w:after="0" w:line="240" w:lineRule="auto"/>
              <w:jc w:val="right"/>
              <w:rPr>
                <w:rFonts w:ascii="Calibri" w:eastAsia="Times New Roman" w:hAnsi="Calibri" w:cs="Calibri"/>
                <w:sz w:val="14"/>
                <w:szCs w:val="14"/>
                <w:lang w:val="es-CO" w:eastAsia="es-CO"/>
              </w:rPr>
            </w:pPr>
            <w:r w:rsidRPr="00C45C58">
              <w:rPr>
                <w:rFonts w:ascii="Calibri" w:eastAsia="Times New Roman" w:hAnsi="Calibri" w:cs="Calibri"/>
                <w:sz w:val="14"/>
                <w:szCs w:val="14"/>
                <w:lang w:val="es-CO" w:eastAsia="es-CO"/>
              </w:rPr>
              <w:lastRenderedPageBreak/>
              <w:t xml:space="preserve">$ 30.241.412 </w:t>
            </w:r>
          </w:p>
        </w:tc>
        <w:tc>
          <w:tcPr>
            <w:tcW w:w="1275" w:type="dxa"/>
            <w:tcBorders>
              <w:top w:val="nil"/>
              <w:left w:val="nil"/>
              <w:bottom w:val="single" w:sz="4" w:space="0" w:color="auto"/>
              <w:right w:val="single" w:sz="4" w:space="0" w:color="auto"/>
            </w:tcBorders>
            <w:shd w:val="clear" w:color="auto" w:fill="auto"/>
            <w:noWrap/>
            <w:vAlign w:val="center"/>
            <w:hideMark/>
          </w:tcPr>
          <w:p w14:paraId="484D87BF" w14:textId="2ABAEF81" w:rsidR="00C45C58" w:rsidRPr="00C45C58" w:rsidRDefault="00DC7E77" w:rsidP="00C45C58">
            <w:pPr>
              <w:spacing w:after="0" w:line="240" w:lineRule="auto"/>
              <w:jc w:val="both"/>
              <w:rPr>
                <w:rFonts w:ascii="Calibri" w:eastAsia="Times New Roman" w:hAnsi="Calibri" w:cs="Calibri"/>
                <w:color w:val="000000"/>
                <w:sz w:val="14"/>
                <w:szCs w:val="14"/>
                <w:lang w:val="es-CO" w:eastAsia="es-CO"/>
              </w:rPr>
            </w:pPr>
            <w:r w:rsidRPr="00C45C58">
              <w:rPr>
                <w:rFonts w:ascii="Calibri" w:eastAsia="Times New Roman" w:hAnsi="Calibri" w:cs="Calibri"/>
                <w:color w:val="000000"/>
                <w:sz w:val="14"/>
                <w:szCs w:val="14"/>
                <w:lang w:val="es-CO" w:eastAsia="es-CO"/>
              </w:rPr>
              <w:t>JUZGADO CIVIL DEL CORCUITO DE LOS PATIOS</w:t>
            </w:r>
          </w:p>
        </w:tc>
        <w:tc>
          <w:tcPr>
            <w:tcW w:w="3119" w:type="dxa"/>
            <w:tcBorders>
              <w:top w:val="nil"/>
              <w:left w:val="nil"/>
              <w:bottom w:val="single" w:sz="4" w:space="0" w:color="auto"/>
              <w:right w:val="single" w:sz="4" w:space="0" w:color="auto"/>
            </w:tcBorders>
            <w:shd w:val="clear" w:color="auto" w:fill="auto"/>
            <w:noWrap/>
            <w:vAlign w:val="center"/>
            <w:hideMark/>
          </w:tcPr>
          <w:p w14:paraId="615D8619" w14:textId="08125F2E" w:rsidR="00C45C58" w:rsidRPr="00C45C58" w:rsidRDefault="00DC7E77" w:rsidP="00C45C58">
            <w:pPr>
              <w:spacing w:after="0" w:line="240" w:lineRule="auto"/>
              <w:jc w:val="both"/>
              <w:rPr>
                <w:rFonts w:ascii="Calibri" w:eastAsia="Times New Roman" w:hAnsi="Calibri" w:cs="Calibri"/>
                <w:color w:val="000000"/>
                <w:sz w:val="14"/>
                <w:szCs w:val="14"/>
                <w:lang w:val="es-CO" w:eastAsia="es-CO"/>
              </w:rPr>
            </w:pPr>
            <w:r w:rsidRPr="00C45C58">
              <w:rPr>
                <w:rFonts w:ascii="Calibri" w:eastAsia="Times New Roman" w:hAnsi="Calibri" w:cs="Calibri"/>
                <w:color w:val="000000"/>
                <w:sz w:val="14"/>
                <w:szCs w:val="14"/>
                <w:lang w:val="es-CO" w:eastAsia="es-CO"/>
              </w:rPr>
              <w:t xml:space="preserve">EL DÍA 27 DE JUNIO DE 2017, EL JUZGADO NOTIFICA A LA EMPRESA EICVIRO E.S.P. QUE LA DEMANDA FUE RECHAZADA DE CONFORMIDAD CON EL ART 20 DE LA LEY 1116 DE 2006 YA QUE LA EMPRESA EICVIRO SE ENCUENTRA EN TOMA DE POSESIÓN A FINES LIQUIDATARIOS. POR LO TANTO, SE REMITE EL EXPEDIENTE A LA EMPRESA EICVIRO CON EL FIN DE </w:t>
            </w:r>
            <w:r w:rsidRPr="00C45C58">
              <w:rPr>
                <w:rFonts w:ascii="Calibri" w:eastAsia="Times New Roman" w:hAnsi="Calibri" w:cs="Calibri"/>
                <w:color w:val="000000"/>
                <w:sz w:val="14"/>
                <w:szCs w:val="14"/>
                <w:lang w:val="es-CO" w:eastAsia="es-CO"/>
              </w:rPr>
              <w:lastRenderedPageBreak/>
              <w:t xml:space="preserve">QUE SE REALICE LA CORRESPONDIENTE PROVISIÓN Y HAGA PARTE DEL PROCESO DE LIQUIDACION DE LA ENTIDAD. </w:t>
            </w:r>
          </w:p>
        </w:tc>
        <w:tc>
          <w:tcPr>
            <w:tcW w:w="1134" w:type="dxa"/>
            <w:tcBorders>
              <w:top w:val="nil"/>
              <w:left w:val="nil"/>
              <w:bottom w:val="single" w:sz="4" w:space="0" w:color="auto"/>
              <w:right w:val="single" w:sz="4" w:space="0" w:color="auto"/>
            </w:tcBorders>
            <w:shd w:val="clear" w:color="auto" w:fill="auto"/>
            <w:noWrap/>
            <w:vAlign w:val="center"/>
            <w:hideMark/>
          </w:tcPr>
          <w:p w14:paraId="5BEE5382" w14:textId="206BDC75" w:rsidR="00C45C58" w:rsidRPr="00C45C58" w:rsidRDefault="00DC7E77" w:rsidP="002325CE">
            <w:pPr>
              <w:spacing w:after="0" w:line="240" w:lineRule="auto"/>
              <w:jc w:val="center"/>
              <w:rPr>
                <w:rFonts w:ascii="Calibri" w:eastAsia="Times New Roman" w:hAnsi="Calibri" w:cs="Calibri"/>
                <w:color w:val="000000"/>
                <w:sz w:val="14"/>
                <w:szCs w:val="14"/>
                <w:lang w:val="es-CO" w:eastAsia="es-CO"/>
              </w:rPr>
            </w:pPr>
            <w:r w:rsidRPr="00C45C58">
              <w:rPr>
                <w:rFonts w:ascii="Calibri" w:eastAsia="Times New Roman" w:hAnsi="Calibri" w:cs="Calibri"/>
                <w:color w:val="000000"/>
                <w:sz w:val="14"/>
                <w:szCs w:val="14"/>
                <w:lang w:val="es-CO" w:eastAsia="es-CO"/>
              </w:rPr>
              <w:lastRenderedPageBreak/>
              <w:t>100%</w:t>
            </w:r>
          </w:p>
        </w:tc>
        <w:tc>
          <w:tcPr>
            <w:tcW w:w="691" w:type="dxa"/>
            <w:tcBorders>
              <w:top w:val="nil"/>
              <w:left w:val="nil"/>
              <w:bottom w:val="single" w:sz="4" w:space="0" w:color="auto"/>
              <w:right w:val="single" w:sz="4" w:space="0" w:color="auto"/>
            </w:tcBorders>
            <w:shd w:val="clear" w:color="auto" w:fill="auto"/>
            <w:vAlign w:val="center"/>
            <w:hideMark/>
          </w:tcPr>
          <w:p w14:paraId="610687AE" w14:textId="2F643351" w:rsidR="00C45C58" w:rsidRPr="00C45C58" w:rsidRDefault="00DC7E77" w:rsidP="00C45C58">
            <w:pPr>
              <w:spacing w:after="0" w:line="240" w:lineRule="auto"/>
              <w:jc w:val="center"/>
              <w:rPr>
                <w:rFonts w:ascii="Calibri" w:eastAsia="Times New Roman" w:hAnsi="Calibri" w:cs="Calibri"/>
                <w:b/>
                <w:bCs/>
                <w:color w:val="000000"/>
                <w:sz w:val="14"/>
                <w:szCs w:val="14"/>
                <w:lang w:val="es-CO" w:eastAsia="es-CO"/>
              </w:rPr>
            </w:pPr>
            <w:r w:rsidRPr="00C45C58">
              <w:rPr>
                <w:rFonts w:ascii="Calibri" w:eastAsia="Times New Roman" w:hAnsi="Calibri" w:cs="Calibri"/>
                <w:b/>
                <w:bCs/>
                <w:color w:val="000000"/>
                <w:sz w:val="14"/>
                <w:szCs w:val="14"/>
                <w:lang w:val="es-CO" w:eastAsia="es-CO"/>
              </w:rPr>
              <w:t>X</w:t>
            </w:r>
          </w:p>
        </w:tc>
        <w:tc>
          <w:tcPr>
            <w:tcW w:w="567" w:type="dxa"/>
            <w:tcBorders>
              <w:top w:val="nil"/>
              <w:left w:val="nil"/>
              <w:bottom w:val="single" w:sz="4" w:space="0" w:color="auto"/>
              <w:right w:val="single" w:sz="4" w:space="0" w:color="auto"/>
            </w:tcBorders>
            <w:shd w:val="clear" w:color="auto" w:fill="auto"/>
            <w:vAlign w:val="center"/>
            <w:hideMark/>
          </w:tcPr>
          <w:p w14:paraId="528FF5CD" w14:textId="64E977ED" w:rsidR="00C45C58" w:rsidRPr="00C45C58" w:rsidRDefault="00DC7E77" w:rsidP="00C45C58">
            <w:pPr>
              <w:spacing w:after="0" w:line="240" w:lineRule="auto"/>
              <w:jc w:val="center"/>
              <w:rPr>
                <w:rFonts w:ascii="Calibri" w:eastAsia="Times New Roman" w:hAnsi="Calibri" w:cs="Calibri"/>
                <w:b/>
                <w:bCs/>
                <w:color w:val="000000"/>
                <w:sz w:val="14"/>
                <w:szCs w:val="14"/>
                <w:lang w:val="es-CO" w:eastAsia="es-CO"/>
              </w:rPr>
            </w:pPr>
            <w:r w:rsidRPr="00C45C58">
              <w:rPr>
                <w:rFonts w:ascii="Calibri" w:eastAsia="Times New Roman" w:hAnsi="Calibri" w:cs="Calibri"/>
                <w:b/>
                <w:bCs/>
                <w:color w:val="000000"/>
                <w:sz w:val="14"/>
                <w:szCs w:val="14"/>
                <w:lang w:val="es-CO" w:eastAsia="es-CO"/>
              </w:rPr>
              <w:t> </w:t>
            </w:r>
          </w:p>
        </w:tc>
        <w:tc>
          <w:tcPr>
            <w:tcW w:w="600" w:type="dxa"/>
            <w:tcBorders>
              <w:top w:val="nil"/>
              <w:left w:val="nil"/>
              <w:bottom w:val="single" w:sz="4" w:space="0" w:color="auto"/>
              <w:right w:val="single" w:sz="4" w:space="0" w:color="auto"/>
            </w:tcBorders>
            <w:shd w:val="clear" w:color="auto" w:fill="auto"/>
            <w:vAlign w:val="center"/>
            <w:hideMark/>
          </w:tcPr>
          <w:p w14:paraId="77D5A045" w14:textId="0C522E80" w:rsidR="00C45C58" w:rsidRPr="00C45C58" w:rsidRDefault="00DC7E77" w:rsidP="00C45C58">
            <w:pPr>
              <w:spacing w:after="0" w:line="240" w:lineRule="auto"/>
              <w:jc w:val="center"/>
              <w:rPr>
                <w:rFonts w:ascii="Calibri" w:eastAsia="Times New Roman" w:hAnsi="Calibri" w:cs="Calibri"/>
                <w:b/>
                <w:bCs/>
                <w:color w:val="000000"/>
                <w:sz w:val="14"/>
                <w:szCs w:val="14"/>
                <w:lang w:val="es-CO" w:eastAsia="es-CO"/>
              </w:rPr>
            </w:pPr>
            <w:r w:rsidRPr="00C45C58">
              <w:rPr>
                <w:rFonts w:ascii="Calibri" w:eastAsia="Times New Roman" w:hAnsi="Calibri" w:cs="Calibri"/>
                <w:b/>
                <w:bCs/>
                <w:color w:val="000000"/>
                <w:sz w:val="14"/>
                <w:szCs w:val="14"/>
                <w:lang w:val="es-CO" w:eastAsia="es-CO"/>
              </w:rPr>
              <w:t> </w:t>
            </w:r>
          </w:p>
        </w:tc>
        <w:tc>
          <w:tcPr>
            <w:tcW w:w="1404" w:type="dxa"/>
            <w:tcBorders>
              <w:top w:val="nil"/>
              <w:left w:val="nil"/>
              <w:bottom w:val="single" w:sz="4" w:space="0" w:color="auto"/>
              <w:right w:val="single" w:sz="4" w:space="0" w:color="auto"/>
            </w:tcBorders>
            <w:shd w:val="clear" w:color="auto" w:fill="auto"/>
            <w:noWrap/>
            <w:vAlign w:val="center"/>
            <w:hideMark/>
          </w:tcPr>
          <w:p w14:paraId="59727F5C" w14:textId="5A223514" w:rsidR="00C45C58" w:rsidRPr="00C45C58" w:rsidRDefault="00DC7E77" w:rsidP="00C45C58">
            <w:pPr>
              <w:spacing w:after="0" w:line="240" w:lineRule="auto"/>
              <w:jc w:val="right"/>
              <w:rPr>
                <w:rFonts w:ascii="Calibri" w:eastAsia="Times New Roman" w:hAnsi="Calibri" w:cs="Calibri"/>
                <w:sz w:val="14"/>
                <w:szCs w:val="14"/>
                <w:lang w:val="es-CO" w:eastAsia="es-CO"/>
              </w:rPr>
            </w:pPr>
            <w:r w:rsidRPr="00C45C58">
              <w:rPr>
                <w:rFonts w:ascii="Calibri" w:eastAsia="Times New Roman" w:hAnsi="Calibri" w:cs="Calibri"/>
                <w:sz w:val="14"/>
                <w:szCs w:val="14"/>
                <w:lang w:val="es-CO" w:eastAsia="es-CO"/>
              </w:rPr>
              <w:t xml:space="preserve">                     31.562.712,00 </w:t>
            </w:r>
          </w:p>
        </w:tc>
        <w:tc>
          <w:tcPr>
            <w:tcW w:w="807" w:type="dxa"/>
            <w:gridSpan w:val="2"/>
            <w:tcBorders>
              <w:top w:val="nil"/>
              <w:left w:val="nil"/>
              <w:bottom w:val="single" w:sz="4" w:space="0" w:color="auto"/>
              <w:right w:val="single" w:sz="4" w:space="0" w:color="auto"/>
            </w:tcBorders>
            <w:shd w:val="clear" w:color="auto" w:fill="auto"/>
            <w:vAlign w:val="center"/>
            <w:hideMark/>
          </w:tcPr>
          <w:p w14:paraId="188CD5D9" w14:textId="5E74E7E8" w:rsidR="00C45C58" w:rsidRPr="00C45C58" w:rsidRDefault="00DC7E77" w:rsidP="00C45C58">
            <w:pPr>
              <w:spacing w:after="0" w:line="240" w:lineRule="auto"/>
              <w:jc w:val="right"/>
              <w:rPr>
                <w:rFonts w:ascii="Calibri" w:eastAsia="Times New Roman" w:hAnsi="Calibri" w:cs="Calibri"/>
                <w:sz w:val="14"/>
                <w:szCs w:val="14"/>
                <w:lang w:val="es-CO" w:eastAsia="es-CO"/>
              </w:rPr>
            </w:pPr>
            <w:r w:rsidRPr="00C45C58">
              <w:rPr>
                <w:rFonts w:ascii="Calibri" w:eastAsia="Times New Roman" w:hAnsi="Calibri" w:cs="Calibri"/>
                <w:sz w:val="14"/>
                <w:szCs w:val="14"/>
                <w:lang w:val="es-CO" w:eastAsia="es-CO"/>
              </w:rPr>
              <w:t xml:space="preserve"> ELKYN LEONIDAS GUZMAN DELGADO </w:t>
            </w:r>
          </w:p>
        </w:tc>
        <w:tc>
          <w:tcPr>
            <w:tcW w:w="908" w:type="dxa"/>
            <w:gridSpan w:val="2"/>
            <w:tcBorders>
              <w:top w:val="nil"/>
              <w:left w:val="nil"/>
              <w:bottom w:val="single" w:sz="4" w:space="0" w:color="auto"/>
              <w:right w:val="single" w:sz="4" w:space="0" w:color="auto"/>
            </w:tcBorders>
            <w:shd w:val="clear" w:color="auto" w:fill="auto"/>
            <w:noWrap/>
            <w:vAlign w:val="center"/>
            <w:hideMark/>
          </w:tcPr>
          <w:p w14:paraId="6DF4AF1C" w14:textId="5ED2B42C" w:rsidR="00C45C58" w:rsidRPr="00C45C58" w:rsidRDefault="00DC7E77" w:rsidP="00C45C58">
            <w:pPr>
              <w:spacing w:after="0" w:line="240" w:lineRule="auto"/>
              <w:jc w:val="right"/>
              <w:rPr>
                <w:rFonts w:ascii="Calibri" w:eastAsia="Times New Roman" w:hAnsi="Calibri" w:cs="Calibri"/>
                <w:color w:val="000000"/>
                <w:sz w:val="16"/>
                <w:szCs w:val="16"/>
                <w:lang w:val="es-CO" w:eastAsia="es-CO"/>
              </w:rPr>
            </w:pPr>
            <w:r w:rsidRPr="00C45C58">
              <w:rPr>
                <w:rFonts w:ascii="Calibri" w:eastAsia="Times New Roman" w:hAnsi="Calibri" w:cs="Calibri"/>
                <w:color w:val="000000"/>
                <w:sz w:val="16"/>
                <w:szCs w:val="16"/>
                <w:lang w:val="es-CO" w:eastAsia="es-CO"/>
              </w:rPr>
              <w:t>270103,01</w:t>
            </w:r>
          </w:p>
        </w:tc>
      </w:tr>
      <w:tr w:rsidR="00C45C58" w:rsidRPr="00C45C58" w14:paraId="3CDDE029" w14:textId="77777777" w:rsidTr="002325CE">
        <w:trPr>
          <w:gridAfter w:val="1"/>
          <w:wAfter w:w="14" w:type="dxa"/>
          <w:trHeight w:val="863"/>
        </w:trPr>
        <w:tc>
          <w:tcPr>
            <w:tcW w:w="283" w:type="dxa"/>
            <w:tcBorders>
              <w:top w:val="nil"/>
              <w:left w:val="single" w:sz="4" w:space="0" w:color="auto"/>
              <w:bottom w:val="single" w:sz="4" w:space="0" w:color="auto"/>
              <w:right w:val="single" w:sz="4" w:space="0" w:color="auto"/>
            </w:tcBorders>
            <w:shd w:val="clear" w:color="auto" w:fill="auto"/>
            <w:noWrap/>
            <w:vAlign w:val="center"/>
            <w:hideMark/>
          </w:tcPr>
          <w:p w14:paraId="070B9D2A" w14:textId="08B45918" w:rsidR="00C45C58" w:rsidRPr="00C45C58" w:rsidRDefault="00DC7E77" w:rsidP="00C45C58">
            <w:pPr>
              <w:spacing w:after="0" w:line="240" w:lineRule="auto"/>
              <w:jc w:val="both"/>
              <w:rPr>
                <w:rFonts w:ascii="Calibri" w:eastAsia="Times New Roman" w:hAnsi="Calibri" w:cs="Calibri"/>
                <w:sz w:val="14"/>
                <w:szCs w:val="14"/>
                <w:lang w:val="es-CO" w:eastAsia="es-CO"/>
              </w:rPr>
            </w:pPr>
            <w:r w:rsidRPr="00C45C58">
              <w:rPr>
                <w:rFonts w:ascii="Calibri" w:eastAsia="Times New Roman" w:hAnsi="Calibri" w:cs="Calibri"/>
                <w:sz w:val="14"/>
                <w:szCs w:val="14"/>
                <w:lang w:val="es-CO" w:eastAsia="es-CO"/>
              </w:rPr>
              <w:t>16</w:t>
            </w:r>
          </w:p>
        </w:tc>
        <w:tc>
          <w:tcPr>
            <w:tcW w:w="567" w:type="dxa"/>
            <w:tcBorders>
              <w:top w:val="nil"/>
              <w:left w:val="nil"/>
              <w:bottom w:val="single" w:sz="4" w:space="0" w:color="auto"/>
              <w:right w:val="single" w:sz="4" w:space="0" w:color="auto"/>
            </w:tcBorders>
            <w:shd w:val="clear" w:color="auto" w:fill="auto"/>
            <w:noWrap/>
            <w:vAlign w:val="center"/>
            <w:hideMark/>
          </w:tcPr>
          <w:p w14:paraId="6398FD04" w14:textId="3E3D8556" w:rsidR="00C45C58" w:rsidRPr="00C45C58" w:rsidRDefault="00DC7E77" w:rsidP="00C45C58">
            <w:pPr>
              <w:spacing w:after="0" w:line="240" w:lineRule="auto"/>
              <w:jc w:val="both"/>
              <w:rPr>
                <w:rFonts w:ascii="Calibri" w:eastAsia="Times New Roman" w:hAnsi="Calibri" w:cs="Calibri"/>
                <w:color w:val="000000"/>
                <w:sz w:val="14"/>
                <w:szCs w:val="14"/>
                <w:lang w:val="es-CO" w:eastAsia="es-CO"/>
              </w:rPr>
            </w:pPr>
            <w:r w:rsidRPr="00C45C58">
              <w:rPr>
                <w:rFonts w:ascii="Calibri" w:eastAsia="Times New Roman" w:hAnsi="Calibri" w:cs="Calibri"/>
                <w:color w:val="000000"/>
                <w:sz w:val="14"/>
                <w:szCs w:val="14"/>
                <w:lang w:val="es-CO" w:eastAsia="es-CO"/>
              </w:rPr>
              <w:t>54001334000920160118800</w:t>
            </w:r>
          </w:p>
        </w:tc>
        <w:tc>
          <w:tcPr>
            <w:tcW w:w="1135" w:type="dxa"/>
            <w:tcBorders>
              <w:top w:val="nil"/>
              <w:left w:val="nil"/>
              <w:bottom w:val="single" w:sz="4" w:space="0" w:color="auto"/>
              <w:right w:val="single" w:sz="4" w:space="0" w:color="auto"/>
            </w:tcBorders>
            <w:shd w:val="clear" w:color="auto" w:fill="auto"/>
            <w:noWrap/>
            <w:vAlign w:val="center"/>
            <w:hideMark/>
          </w:tcPr>
          <w:p w14:paraId="7F2F7B75" w14:textId="48919D56" w:rsidR="00C45C58" w:rsidRPr="00C45C58" w:rsidRDefault="00DC7E77" w:rsidP="00C45C58">
            <w:pPr>
              <w:spacing w:after="0" w:line="240" w:lineRule="auto"/>
              <w:jc w:val="both"/>
              <w:rPr>
                <w:rFonts w:ascii="Calibri" w:eastAsia="Times New Roman" w:hAnsi="Calibri" w:cs="Calibri"/>
                <w:color w:val="000000"/>
                <w:sz w:val="14"/>
                <w:szCs w:val="14"/>
                <w:lang w:val="es-CO" w:eastAsia="es-CO"/>
              </w:rPr>
            </w:pPr>
            <w:r w:rsidRPr="00C45C58">
              <w:rPr>
                <w:rFonts w:ascii="Calibri" w:eastAsia="Times New Roman" w:hAnsi="Calibri" w:cs="Calibri"/>
                <w:color w:val="000000"/>
                <w:sz w:val="14"/>
                <w:szCs w:val="14"/>
                <w:lang w:val="es-CO" w:eastAsia="es-CO"/>
              </w:rPr>
              <w:t>DEWIN JAVIER  GARCIA Y OTROS</w:t>
            </w:r>
          </w:p>
        </w:tc>
        <w:tc>
          <w:tcPr>
            <w:tcW w:w="992" w:type="dxa"/>
            <w:tcBorders>
              <w:top w:val="nil"/>
              <w:left w:val="nil"/>
              <w:bottom w:val="single" w:sz="4" w:space="0" w:color="auto"/>
              <w:right w:val="single" w:sz="4" w:space="0" w:color="auto"/>
            </w:tcBorders>
            <w:shd w:val="clear" w:color="auto" w:fill="auto"/>
            <w:noWrap/>
            <w:vAlign w:val="center"/>
            <w:hideMark/>
          </w:tcPr>
          <w:p w14:paraId="5BA0451E" w14:textId="657B10DE" w:rsidR="00C45C58" w:rsidRPr="00C45C58" w:rsidRDefault="00DC7E77" w:rsidP="00C45C58">
            <w:pPr>
              <w:spacing w:after="0" w:line="240" w:lineRule="auto"/>
              <w:jc w:val="both"/>
              <w:rPr>
                <w:rFonts w:ascii="Calibri" w:eastAsia="Times New Roman" w:hAnsi="Calibri" w:cs="Calibri"/>
                <w:color w:val="000000"/>
                <w:sz w:val="14"/>
                <w:szCs w:val="14"/>
                <w:lang w:val="es-CO" w:eastAsia="es-CO"/>
              </w:rPr>
            </w:pPr>
            <w:r w:rsidRPr="00C45C58">
              <w:rPr>
                <w:rFonts w:ascii="Calibri" w:eastAsia="Times New Roman" w:hAnsi="Calibri" w:cs="Calibri"/>
                <w:color w:val="000000"/>
                <w:sz w:val="14"/>
                <w:szCs w:val="14"/>
                <w:lang w:val="es-CO" w:eastAsia="es-CO"/>
              </w:rPr>
              <w:t>REPARACIÓN DIRECTA</w:t>
            </w:r>
          </w:p>
        </w:tc>
        <w:tc>
          <w:tcPr>
            <w:tcW w:w="2003" w:type="dxa"/>
            <w:tcBorders>
              <w:top w:val="nil"/>
              <w:left w:val="nil"/>
              <w:bottom w:val="single" w:sz="4" w:space="0" w:color="auto"/>
              <w:right w:val="single" w:sz="4" w:space="0" w:color="auto"/>
            </w:tcBorders>
            <w:shd w:val="clear" w:color="auto" w:fill="auto"/>
            <w:noWrap/>
            <w:vAlign w:val="center"/>
            <w:hideMark/>
          </w:tcPr>
          <w:p w14:paraId="2E88756D" w14:textId="5A370DAA" w:rsidR="00C45C58" w:rsidRPr="00C45C58" w:rsidRDefault="00DC7E77" w:rsidP="00C45C58">
            <w:pPr>
              <w:spacing w:after="0" w:line="240" w:lineRule="auto"/>
              <w:jc w:val="both"/>
              <w:rPr>
                <w:rFonts w:ascii="Calibri" w:eastAsia="Times New Roman" w:hAnsi="Calibri" w:cs="Calibri"/>
                <w:color w:val="000000"/>
                <w:sz w:val="14"/>
                <w:szCs w:val="14"/>
                <w:lang w:val="es-CO" w:eastAsia="es-CO"/>
              </w:rPr>
            </w:pPr>
            <w:r w:rsidRPr="00C45C58">
              <w:rPr>
                <w:rFonts w:ascii="Calibri" w:eastAsia="Times New Roman" w:hAnsi="Calibri" w:cs="Calibri"/>
                <w:color w:val="000000"/>
                <w:sz w:val="14"/>
                <w:szCs w:val="14"/>
                <w:lang w:val="es-CO" w:eastAsia="es-CO"/>
              </w:rPr>
              <w:t>QUE SE DECLARE QUE EL MUNICIPIO DE VILLA DEL ROSARIO Y EICVIRO E.S.P.,  SON ADMINISTRATIVA Y PATRIMONIALMENTE RESPONSABLES POR LOS DAÑOS Y PREJUICIOS CAUSADOS A LOS DEMANDANTES.</w:t>
            </w:r>
          </w:p>
        </w:tc>
        <w:tc>
          <w:tcPr>
            <w:tcW w:w="974" w:type="dxa"/>
            <w:tcBorders>
              <w:top w:val="nil"/>
              <w:left w:val="nil"/>
              <w:bottom w:val="single" w:sz="4" w:space="0" w:color="auto"/>
              <w:right w:val="single" w:sz="4" w:space="0" w:color="auto"/>
            </w:tcBorders>
            <w:shd w:val="clear" w:color="auto" w:fill="auto"/>
            <w:noWrap/>
            <w:vAlign w:val="center"/>
            <w:hideMark/>
          </w:tcPr>
          <w:p w14:paraId="440DB528" w14:textId="549EA1FA" w:rsidR="00C45C58" w:rsidRPr="00C45C58" w:rsidRDefault="00DC7E77" w:rsidP="00C45C58">
            <w:pPr>
              <w:spacing w:after="0" w:line="240" w:lineRule="auto"/>
              <w:jc w:val="right"/>
              <w:rPr>
                <w:rFonts w:ascii="Calibri" w:eastAsia="Times New Roman" w:hAnsi="Calibri" w:cs="Calibri"/>
                <w:color w:val="000000"/>
                <w:sz w:val="14"/>
                <w:szCs w:val="14"/>
                <w:lang w:val="es-CO" w:eastAsia="es-CO"/>
              </w:rPr>
            </w:pPr>
            <w:r w:rsidRPr="00C45C58">
              <w:rPr>
                <w:rFonts w:ascii="Calibri" w:eastAsia="Times New Roman" w:hAnsi="Calibri" w:cs="Calibri"/>
                <w:color w:val="000000"/>
                <w:sz w:val="14"/>
                <w:szCs w:val="14"/>
                <w:lang w:val="es-CO" w:eastAsia="es-CO"/>
              </w:rPr>
              <w:t>898.260.604</w:t>
            </w:r>
          </w:p>
        </w:tc>
        <w:tc>
          <w:tcPr>
            <w:tcW w:w="1275" w:type="dxa"/>
            <w:tcBorders>
              <w:top w:val="nil"/>
              <w:left w:val="nil"/>
              <w:bottom w:val="single" w:sz="4" w:space="0" w:color="auto"/>
              <w:right w:val="single" w:sz="4" w:space="0" w:color="auto"/>
            </w:tcBorders>
            <w:shd w:val="clear" w:color="auto" w:fill="auto"/>
            <w:noWrap/>
            <w:vAlign w:val="center"/>
            <w:hideMark/>
          </w:tcPr>
          <w:p w14:paraId="5CEBA236" w14:textId="2403B80C" w:rsidR="00C45C58" w:rsidRPr="00C45C58" w:rsidRDefault="00DC7E77" w:rsidP="00C45C58">
            <w:pPr>
              <w:spacing w:after="0" w:line="240" w:lineRule="auto"/>
              <w:jc w:val="both"/>
              <w:rPr>
                <w:rFonts w:ascii="Calibri" w:eastAsia="Times New Roman" w:hAnsi="Calibri" w:cs="Calibri"/>
                <w:color w:val="000000"/>
                <w:sz w:val="14"/>
                <w:szCs w:val="14"/>
                <w:lang w:val="es-CO" w:eastAsia="es-CO"/>
              </w:rPr>
            </w:pPr>
            <w:r w:rsidRPr="00C45C58">
              <w:rPr>
                <w:rFonts w:ascii="Calibri" w:eastAsia="Times New Roman" w:hAnsi="Calibri" w:cs="Calibri"/>
                <w:color w:val="000000"/>
                <w:sz w:val="14"/>
                <w:szCs w:val="14"/>
                <w:lang w:val="es-CO" w:eastAsia="es-CO"/>
              </w:rPr>
              <w:t>JUZGADO DECIMO ADMINISTRATIVO MIXTO DE CUCUTA</w:t>
            </w:r>
          </w:p>
        </w:tc>
        <w:tc>
          <w:tcPr>
            <w:tcW w:w="3119" w:type="dxa"/>
            <w:tcBorders>
              <w:top w:val="nil"/>
              <w:left w:val="nil"/>
              <w:bottom w:val="single" w:sz="4" w:space="0" w:color="auto"/>
              <w:right w:val="single" w:sz="4" w:space="0" w:color="auto"/>
            </w:tcBorders>
            <w:shd w:val="clear" w:color="auto" w:fill="auto"/>
            <w:noWrap/>
            <w:vAlign w:val="center"/>
            <w:hideMark/>
          </w:tcPr>
          <w:p w14:paraId="56BAD3EC" w14:textId="2AC94CF5" w:rsidR="00C45C58" w:rsidRPr="00C45C58" w:rsidRDefault="00DC7E77" w:rsidP="00C45C58">
            <w:pPr>
              <w:spacing w:after="0" w:line="240" w:lineRule="auto"/>
              <w:jc w:val="both"/>
              <w:rPr>
                <w:rFonts w:ascii="Calibri" w:eastAsia="Times New Roman" w:hAnsi="Calibri" w:cs="Calibri"/>
                <w:color w:val="000000"/>
                <w:sz w:val="14"/>
                <w:szCs w:val="14"/>
                <w:lang w:val="es-CO" w:eastAsia="es-CO"/>
              </w:rPr>
            </w:pPr>
            <w:r w:rsidRPr="00C45C58">
              <w:rPr>
                <w:rFonts w:ascii="Calibri" w:eastAsia="Times New Roman" w:hAnsi="Calibri" w:cs="Calibri"/>
                <w:color w:val="000000"/>
                <w:sz w:val="14"/>
                <w:szCs w:val="14"/>
                <w:lang w:val="es-CO" w:eastAsia="es-CO"/>
              </w:rPr>
              <w:t>EL APRODERADO DE ILUMINACIONES DE LA FRONTERA SAS PRESENTA SOLICITUD DE NULIDAD DE LO ACTUADO POR INDEBIDA NOTIFICACION DEL AUTO ADMISORIO DE LA DEMANDA  02/07/2020</w:t>
            </w:r>
          </w:p>
        </w:tc>
        <w:tc>
          <w:tcPr>
            <w:tcW w:w="1134" w:type="dxa"/>
            <w:tcBorders>
              <w:top w:val="nil"/>
              <w:left w:val="nil"/>
              <w:bottom w:val="single" w:sz="4" w:space="0" w:color="auto"/>
              <w:right w:val="single" w:sz="4" w:space="0" w:color="auto"/>
            </w:tcBorders>
            <w:shd w:val="clear" w:color="auto" w:fill="auto"/>
            <w:noWrap/>
            <w:vAlign w:val="center"/>
            <w:hideMark/>
          </w:tcPr>
          <w:p w14:paraId="5860EA90" w14:textId="3E10CAA9" w:rsidR="00C45C58" w:rsidRPr="00C45C58" w:rsidRDefault="00DC7E77" w:rsidP="002325CE">
            <w:pPr>
              <w:spacing w:after="0" w:line="240" w:lineRule="auto"/>
              <w:jc w:val="center"/>
              <w:rPr>
                <w:rFonts w:ascii="Calibri" w:eastAsia="Times New Roman" w:hAnsi="Calibri" w:cs="Calibri"/>
                <w:color w:val="000000"/>
                <w:sz w:val="14"/>
                <w:szCs w:val="14"/>
                <w:lang w:val="es-CO" w:eastAsia="es-CO"/>
              </w:rPr>
            </w:pPr>
            <w:r w:rsidRPr="00C45C58">
              <w:rPr>
                <w:rFonts w:ascii="Calibri" w:eastAsia="Times New Roman" w:hAnsi="Calibri" w:cs="Calibri"/>
                <w:color w:val="000000"/>
                <w:sz w:val="14"/>
                <w:szCs w:val="14"/>
                <w:lang w:val="es-CO" w:eastAsia="es-CO"/>
              </w:rPr>
              <w:t>50%</w:t>
            </w:r>
          </w:p>
        </w:tc>
        <w:tc>
          <w:tcPr>
            <w:tcW w:w="691" w:type="dxa"/>
            <w:tcBorders>
              <w:top w:val="nil"/>
              <w:left w:val="nil"/>
              <w:bottom w:val="single" w:sz="4" w:space="0" w:color="auto"/>
              <w:right w:val="single" w:sz="4" w:space="0" w:color="auto"/>
            </w:tcBorders>
            <w:shd w:val="clear" w:color="auto" w:fill="auto"/>
            <w:vAlign w:val="center"/>
            <w:hideMark/>
          </w:tcPr>
          <w:p w14:paraId="19136A62" w14:textId="7AE6EBF6" w:rsidR="00C45C58" w:rsidRPr="00C45C58" w:rsidRDefault="00DC7E77" w:rsidP="00C45C58">
            <w:pPr>
              <w:spacing w:after="0" w:line="240" w:lineRule="auto"/>
              <w:jc w:val="center"/>
              <w:rPr>
                <w:rFonts w:ascii="Calibri" w:eastAsia="Times New Roman" w:hAnsi="Calibri" w:cs="Calibri"/>
                <w:b/>
                <w:bCs/>
                <w:color w:val="000000"/>
                <w:sz w:val="14"/>
                <w:szCs w:val="14"/>
                <w:lang w:val="es-CO" w:eastAsia="es-CO"/>
              </w:rPr>
            </w:pPr>
            <w:r w:rsidRPr="00C45C58">
              <w:rPr>
                <w:rFonts w:ascii="Calibri" w:eastAsia="Times New Roman" w:hAnsi="Calibri" w:cs="Calibri"/>
                <w:b/>
                <w:bCs/>
                <w:color w:val="000000"/>
                <w:sz w:val="14"/>
                <w:szCs w:val="14"/>
                <w:lang w:val="es-CO" w:eastAsia="es-CO"/>
              </w:rPr>
              <w:t> </w:t>
            </w:r>
          </w:p>
        </w:tc>
        <w:tc>
          <w:tcPr>
            <w:tcW w:w="567" w:type="dxa"/>
            <w:tcBorders>
              <w:top w:val="nil"/>
              <w:left w:val="nil"/>
              <w:bottom w:val="single" w:sz="4" w:space="0" w:color="auto"/>
              <w:right w:val="single" w:sz="4" w:space="0" w:color="auto"/>
            </w:tcBorders>
            <w:shd w:val="clear" w:color="auto" w:fill="auto"/>
            <w:vAlign w:val="center"/>
            <w:hideMark/>
          </w:tcPr>
          <w:p w14:paraId="18E503CD" w14:textId="34906B21" w:rsidR="00C45C58" w:rsidRPr="00C45C58" w:rsidRDefault="00DC7E77" w:rsidP="00C45C58">
            <w:pPr>
              <w:spacing w:after="0" w:line="240" w:lineRule="auto"/>
              <w:jc w:val="center"/>
              <w:rPr>
                <w:rFonts w:ascii="Calibri" w:eastAsia="Times New Roman" w:hAnsi="Calibri" w:cs="Calibri"/>
                <w:b/>
                <w:bCs/>
                <w:color w:val="000000"/>
                <w:sz w:val="14"/>
                <w:szCs w:val="14"/>
                <w:lang w:val="es-CO" w:eastAsia="es-CO"/>
              </w:rPr>
            </w:pPr>
            <w:r w:rsidRPr="00C45C58">
              <w:rPr>
                <w:rFonts w:ascii="Calibri" w:eastAsia="Times New Roman" w:hAnsi="Calibri" w:cs="Calibri"/>
                <w:b/>
                <w:bCs/>
                <w:color w:val="000000"/>
                <w:sz w:val="14"/>
                <w:szCs w:val="14"/>
                <w:lang w:val="es-CO" w:eastAsia="es-CO"/>
              </w:rPr>
              <w:t>X</w:t>
            </w:r>
          </w:p>
        </w:tc>
        <w:tc>
          <w:tcPr>
            <w:tcW w:w="600" w:type="dxa"/>
            <w:tcBorders>
              <w:top w:val="nil"/>
              <w:left w:val="nil"/>
              <w:bottom w:val="single" w:sz="4" w:space="0" w:color="auto"/>
              <w:right w:val="single" w:sz="4" w:space="0" w:color="auto"/>
            </w:tcBorders>
            <w:shd w:val="clear" w:color="auto" w:fill="auto"/>
            <w:vAlign w:val="center"/>
            <w:hideMark/>
          </w:tcPr>
          <w:p w14:paraId="24CF8CEA" w14:textId="4D3F832A" w:rsidR="00C45C58" w:rsidRPr="00C45C58" w:rsidRDefault="00DC7E77" w:rsidP="00C45C58">
            <w:pPr>
              <w:spacing w:after="0" w:line="240" w:lineRule="auto"/>
              <w:jc w:val="center"/>
              <w:rPr>
                <w:rFonts w:ascii="Calibri" w:eastAsia="Times New Roman" w:hAnsi="Calibri" w:cs="Calibri"/>
                <w:b/>
                <w:bCs/>
                <w:color w:val="000000"/>
                <w:sz w:val="14"/>
                <w:szCs w:val="14"/>
                <w:lang w:val="es-CO" w:eastAsia="es-CO"/>
              </w:rPr>
            </w:pPr>
            <w:r w:rsidRPr="00C45C58">
              <w:rPr>
                <w:rFonts w:ascii="Calibri" w:eastAsia="Times New Roman" w:hAnsi="Calibri" w:cs="Calibri"/>
                <w:b/>
                <w:bCs/>
                <w:color w:val="000000"/>
                <w:sz w:val="14"/>
                <w:szCs w:val="14"/>
                <w:lang w:val="es-CO" w:eastAsia="es-CO"/>
              </w:rPr>
              <w:t> </w:t>
            </w:r>
          </w:p>
        </w:tc>
        <w:tc>
          <w:tcPr>
            <w:tcW w:w="1404" w:type="dxa"/>
            <w:tcBorders>
              <w:top w:val="nil"/>
              <w:left w:val="nil"/>
              <w:bottom w:val="single" w:sz="4" w:space="0" w:color="auto"/>
              <w:right w:val="single" w:sz="4" w:space="0" w:color="auto"/>
            </w:tcBorders>
            <w:shd w:val="clear" w:color="auto" w:fill="auto"/>
            <w:noWrap/>
            <w:vAlign w:val="center"/>
            <w:hideMark/>
          </w:tcPr>
          <w:p w14:paraId="495DC4C0" w14:textId="0E4ED152" w:rsidR="00C45C58" w:rsidRPr="00C45C58" w:rsidRDefault="00DC7E77" w:rsidP="00C45C58">
            <w:pPr>
              <w:spacing w:after="0" w:line="240" w:lineRule="auto"/>
              <w:jc w:val="right"/>
              <w:rPr>
                <w:rFonts w:ascii="Calibri" w:eastAsia="Times New Roman" w:hAnsi="Calibri" w:cs="Calibri"/>
                <w:sz w:val="14"/>
                <w:szCs w:val="14"/>
                <w:lang w:val="es-CO" w:eastAsia="es-CO"/>
              </w:rPr>
            </w:pPr>
            <w:r w:rsidRPr="00C45C58">
              <w:rPr>
                <w:rFonts w:ascii="Calibri" w:eastAsia="Times New Roman" w:hAnsi="Calibri" w:cs="Calibri"/>
                <w:sz w:val="14"/>
                <w:szCs w:val="14"/>
                <w:lang w:val="es-CO" w:eastAsia="es-CO"/>
              </w:rPr>
              <w:t xml:space="preserve">                 449.130.302,00 </w:t>
            </w:r>
          </w:p>
        </w:tc>
        <w:tc>
          <w:tcPr>
            <w:tcW w:w="807" w:type="dxa"/>
            <w:gridSpan w:val="2"/>
            <w:tcBorders>
              <w:top w:val="nil"/>
              <w:left w:val="nil"/>
              <w:bottom w:val="single" w:sz="4" w:space="0" w:color="auto"/>
              <w:right w:val="single" w:sz="4" w:space="0" w:color="auto"/>
            </w:tcBorders>
            <w:shd w:val="clear" w:color="auto" w:fill="auto"/>
            <w:vAlign w:val="center"/>
            <w:hideMark/>
          </w:tcPr>
          <w:p w14:paraId="2D51C820" w14:textId="044C9FDA" w:rsidR="00C45C58" w:rsidRPr="00C45C58" w:rsidRDefault="00DC7E77" w:rsidP="00C45C58">
            <w:pPr>
              <w:spacing w:after="0" w:line="240" w:lineRule="auto"/>
              <w:jc w:val="right"/>
              <w:rPr>
                <w:rFonts w:ascii="Calibri" w:eastAsia="Times New Roman" w:hAnsi="Calibri" w:cs="Calibri"/>
                <w:sz w:val="14"/>
                <w:szCs w:val="14"/>
                <w:lang w:val="es-CO" w:eastAsia="es-CO"/>
              </w:rPr>
            </w:pPr>
            <w:r w:rsidRPr="00C45C58">
              <w:rPr>
                <w:rFonts w:ascii="Calibri" w:eastAsia="Times New Roman" w:hAnsi="Calibri" w:cs="Calibri"/>
                <w:sz w:val="14"/>
                <w:szCs w:val="14"/>
                <w:lang w:val="es-CO" w:eastAsia="es-CO"/>
              </w:rPr>
              <w:t xml:space="preserve"> | </w:t>
            </w:r>
          </w:p>
        </w:tc>
        <w:tc>
          <w:tcPr>
            <w:tcW w:w="908" w:type="dxa"/>
            <w:gridSpan w:val="2"/>
            <w:tcBorders>
              <w:top w:val="nil"/>
              <w:left w:val="nil"/>
              <w:bottom w:val="single" w:sz="4" w:space="0" w:color="auto"/>
              <w:right w:val="single" w:sz="4" w:space="0" w:color="auto"/>
            </w:tcBorders>
            <w:shd w:val="clear" w:color="auto" w:fill="auto"/>
            <w:noWrap/>
            <w:vAlign w:val="center"/>
            <w:hideMark/>
          </w:tcPr>
          <w:p w14:paraId="35774D51" w14:textId="4A71F186" w:rsidR="00C45C58" w:rsidRPr="00C45C58" w:rsidRDefault="00DC7E77" w:rsidP="00C45C58">
            <w:pPr>
              <w:spacing w:after="0" w:line="240" w:lineRule="auto"/>
              <w:jc w:val="right"/>
              <w:rPr>
                <w:rFonts w:ascii="Calibri" w:eastAsia="Times New Roman" w:hAnsi="Calibri" w:cs="Calibri"/>
                <w:color w:val="000000"/>
                <w:sz w:val="16"/>
                <w:szCs w:val="16"/>
                <w:lang w:val="es-CO" w:eastAsia="es-CO"/>
              </w:rPr>
            </w:pPr>
            <w:r w:rsidRPr="00C45C58">
              <w:rPr>
                <w:rFonts w:ascii="Calibri" w:eastAsia="Times New Roman" w:hAnsi="Calibri" w:cs="Calibri"/>
                <w:color w:val="000000"/>
                <w:sz w:val="16"/>
                <w:szCs w:val="16"/>
                <w:lang w:val="es-CO" w:eastAsia="es-CO"/>
              </w:rPr>
              <w:t>270103,01</w:t>
            </w:r>
          </w:p>
        </w:tc>
      </w:tr>
      <w:tr w:rsidR="00C45C58" w:rsidRPr="00C45C58" w14:paraId="32D11673" w14:textId="77777777" w:rsidTr="002325CE">
        <w:trPr>
          <w:gridAfter w:val="1"/>
          <w:wAfter w:w="14" w:type="dxa"/>
          <w:trHeight w:val="1260"/>
        </w:trPr>
        <w:tc>
          <w:tcPr>
            <w:tcW w:w="283" w:type="dxa"/>
            <w:tcBorders>
              <w:top w:val="nil"/>
              <w:left w:val="single" w:sz="4" w:space="0" w:color="auto"/>
              <w:bottom w:val="single" w:sz="4" w:space="0" w:color="auto"/>
              <w:right w:val="single" w:sz="4" w:space="0" w:color="auto"/>
            </w:tcBorders>
            <w:shd w:val="clear" w:color="auto" w:fill="auto"/>
            <w:noWrap/>
            <w:vAlign w:val="center"/>
            <w:hideMark/>
          </w:tcPr>
          <w:p w14:paraId="26ED6687" w14:textId="3886314B" w:rsidR="00C45C58" w:rsidRPr="00C45C58" w:rsidRDefault="00DC7E77" w:rsidP="00C45C58">
            <w:pPr>
              <w:spacing w:after="0" w:line="240" w:lineRule="auto"/>
              <w:jc w:val="both"/>
              <w:rPr>
                <w:rFonts w:ascii="Calibri" w:eastAsia="Times New Roman" w:hAnsi="Calibri" w:cs="Calibri"/>
                <w:sz w:val="14"/>
                <w:szCs w:val="14"/>
                <w:lang w:val="es-CO" w:eastAsia="es-CO"/>
              </w:rPr>
            </w:pPr>
            <w:r w:rsidRPr="00C45C58">
              <w:rPr>
                <w:rFonts w:ascii="Calibri" w:eastAsia="Times New Roman" w:hAnsi="Calibri" w:cs="Calibri"/>
                <w:sz w:val="14"/>
                <w:szCs w:val="14"/>
                <w:lang w:val="es-CO" w:eastAsia="es-CO"/>
              </w:rPr>
              <w:t>17</w:t>
            </w:r>
          </w:p>
        </w:tc>
        <w:tc>
          <w:tcPr>
            <w:tcW w:w="567" w:type="dxa"/>
            <w:tcBorders>
              <w:top w:val="nil"/>
              <w:left w:val="nil"/>
              <w:bottom w:val="single" w:sz="4" w:space="0" w:color="auto"/>
              <w:right w:val="single" w:sz="4" w:space="0" w:color="auto"/>
            </w:tcBorders>
            <w:shd w:val="clear" w:color="auto" w:fill="auto"/>
            <w:noWrap/>
            <w:vAlign w:val="center"/>
            <w:hideMark/>
          </w:tcPr>
          <w:p w14:paraId="7C831684" w14:textId="08007A76" w:rsidR="00C45C58" w:rsidRPr="00C45C58" w:rsidRDefault="00DC7E77" w:rsidP="00C45C58">
            <w:pPr>
              <w:spacing w:after="0" w:line="240" w:lineRule="auto"/>
              <w:jc w:val="both"/>
              <w:rPr>
                <w:rFonts w:ascii="Calibri" w:eastAsia="Times New Roman" w:hAnsi="Calibri" w:cs="Calibri"/>
                <w:color w:val="000000"/>
                <w:sz w:val="14"/>
                <w:szCs w:val="14"/>
                <w:lang w:val="es-CO" w:eastAsia="es-CO"/>
              </w:rPr>
            </w:pPr>
            <w:r w:rsidRPr="00C45C58">
              <w:rPr>
                <w:rFonts w:ascii="Calibri" w:eastAsia="Times New Roman" w:hAnsi="Calibri" w:cs="Calibri"/>
                <w:color w:val="000000"/>
                <w:sz w:val="14"/>
                <w:szCs w:val="14"/>
                <w:lang w:val="es-CO" w:eastAsia="es-CO"/>
              </w:rPr>
              <w:t>54001333300220160028800</w:t>
            </w:r>
          </w:p>
        </w:tc>
        <w:tc>
          <w:tcPr>
            <w:tcW w:w="1135" w:type="dxa"/>
            <w:tcBorders>
              <w:top w:val="nil"/>
              <w:left w:val="nil"/>
              <w:bottom w:val="single" w:sz="4" w:space="0" w:color="auto"/>
              <w:right w:val="single" w:sz="4" w:space="0" w:color="auto"/>
            </w:tcBorders>
            <w:shd w:val="clear" w:color="auto" w:fill="auto"/>
            <w:noWrap/>
            <w:vAlign w:val="center"/>
            <w:hideMark/>
          </w:tcPr>
          <w:p w14:paraId="4C03BF1D" w14:textId="21D0923E" w:rsidR="00C45C58" w:rsidRPr="00C45C58" w:rsidRDefault="00DC7E77" w:rsidP="00C45C58">
            <w:pPr>
              <w:spacing w:after="0" w:line="240" w:lineRule="auto"/>
              <w:jc w:val="both"/>
              <w:rPr>
                <w:rFonts w:ascii="Calibri" w:eastAsia="Times New Roman" w:hAnsi="Calibri" w:cs="Calibri"/>
                <w:color w:val="000000"/>
                <w:sz w:val="14"/>
                <w:szCs w:val="14"/>
                <w:lang w:val="es-CO" w:eastAsia="es-CO"/>
              </w:rPr>
            </w:pPr>
            <w:r w:rsidRPr="00C45C58">
              <w:rPr>
                <w:rFonts w:ascii="Calibri" w:eastAsia="Times New Roman" w:hAnsi="Calibri" w:cs="Calibri"/>
                <w:color w:val="000000"/>
                <w:sz w:val="14"/>
                <w:szCs w:val="14"/>
                <w:lang w:val="es-CO" w:eastAsia="es-CO"/>
              </w:rPr>
              <w:t>CONJUNTO CERRADO LOMITA NUEVA</w:t>
            </w:r>
          </w:p>
        </w:tc>
        <w:tc>
          <w:tcPr>
            <w:tcW w:w="992" w:type="dxa"/>
            <w:tcBorders>
              <w:top w:val="nil"/>
              <w:left w:val="nil"/>
              <w:bottom w:val="single" w:sz="4" w:space="0" w:color="auto"/>
              <w:right w:val="single" w:sz="4" w:space="0" w:color="auto"/>
            </w:tcBorders>
            <w:shd w:val="clear" w:color="auto" w:fill="auto"/>
            <w:noWrap/>
            <w:vAlign w:val="center"/>
            <w:hideMark/>
          </w:tcPr>
          <w:p w14:paraId="46C78A6F" w14:textId="31527FBC" w:rsidR="00C45C58" w:rsidRPr="00C45C58" w:rsidRDefault="00DC7E77" w:rsidP="00C45C58">
            <w:pPr>
              <w:spacing w:after="0" w:line="240" w:lineRule="auto"/>
              <w:jc w:val="both"/>
              <w:rPr>
                <w:rFonts w:ascii="Calibri" w:eastAsia="Times New Roman" w:hAnsi="Calibri" w:cs="Calibri"/>
                <w:color w:val="000000"/>
                <w:sz w:val="14"/>
                <w:szCs w:val="14"/>
                <w:lang w:val="es-CO" w:eastAsia="es-CO"/>
              </w:rPr>
            </w:pPr>
            <w:r w:rsidRPr="00C45C58">
              <w:rPr>
                <w:rFonts w:ascii="Calibri" w:eastAsia="Times New Roman" w:hAnsi="Calibri" w:cs="Calibri"/>
                <w:color w:val="000000"/>
                <w:sz w:val="14"/>
                <w:szCs w:val="14"/>
                <w:lang w:val="es-CO" w:eastAsia="es-CO"/>
              </w:rPr>
              <w:t>ACCION DE GRUPO</w:t>
            </w:r>
          </w:p>
        </w:tc>
        <w:tc>
          <w:tcPr>
            <w:tcW w:w="2003" w:type="dxa"/>
            <w:tcBorders>
              <w:top w:val="nil"/>
              <w:left w:val="nil"/>
              <w:bottom w:val="single" w:sz="4" w:space="0" w:color="auto"/>
              <w:right w:val="single" w:sz="4" w:space="0" w:color="auto"/>
            </w:tcBorders>
            <w:shd w:val="clear" w:color="auto" w:fill="auto"/>
            <w:noWrap/>
            <w:vAlign w:val="center"/>
            <w:hideMark/>
          </w:tcPr>
          <w:p w14:paraId="7016A86D" w14:textId="0C33732B" w:rsidR="00C45C58" w:rsidRPr="00C45C58" w:rsidRDefault="00DC7E77" w:rsidP="00C45C58">
            <w:pPr>
              <w:spacing w:after="0" w:line="240" w:lineRule="auto"/>
              <w:jc w:val="both"/>
              <w:rPr>
                <w:rFonts w:ascii="Calibri" w:eastAsia="Times New Roman" w:hAnsi="Calibri" w:cs="Calibri"/>
                <w:color w:val="000000"/>
                <w:sz w:val="14"/>
                <w:szCs w:val="14"/>
                <w:lang w:val="es-CO" w:eastAsia="es-CO"/>
              </w:rPr>
            </w:pPr>
            <w:r w:rsidRPr="00C45C58">
              <w:rPr>
                <w:rFonts w:ascii="Calibri" w:eastAsia="Times New Roman" w:hAnsi="Calibri" w:cs="Calibri"/>
                <w:color w:val="000000"/>
                <w:sz w:val="14"/>
                <w:szCs w:val="14"/>
                <w:lang w:val="es-CO" w:eastAsia="es-CO"/>
              </w:rPr>
              <w:t>QUE SE DECLARE QUE LA EMPRESA EICVIRO E.S.P., Y CADA UNO DE LOS MIEMBROS QUE CONFORMAN LA UNIÓN TEMPORAL S.A, ENTRE OTROS, SON ADMINISTRATIVA Y PATRIMONIALMENTE RESPONSABLES DE LOS GRAVES PERJUICIOS Y EL DAÑO ANTIJURÍDICO CAUSADO A LOS DEMANDANTES CON MOTIVO DE LAS OBRAS PÚBLICAS, "COLECTOR 13000 MARGEN IZQUIERDA"</w:t>
            </w:r>
          </w:p>
        </w:tc>
        <w:tc>
          <w:tcPr>
            <w:tcW w:w="974" w:type="dxa"/>
            <w:tcBorders>
              <w:top w:val="nil"/>
              <w:left w:val="nil"/>
              <w:bottom w:val="single" w:sz="4" w:space="0" w:color="auto"/>
              <w:right w:val="single" w:sz="4" w:space="0" w:color="auto"/>
            </w:tcBorders>
            <w:shd w:val="clear" w:color="auto" w:fill="auto"/>
            <w:vAlign w:val="center"/>
            <w:hideMark/>
          </w:tcPr>
          <w:p w14:paraId="30485137" w14:textId="2730DCD9" w:rsidR="00C45C58" w:rsidRPr="00C45C58" w:rsidRDefault="00DC7E77" w:rsidP="00C45C58">
            <w:pPr>
              <w:spacing w:after="0" w:line="240" w:lineRule="auto"/>
              <w:jc w:val="right"/>
              <w:rPr>
                <w:rFonts w:ascii="Calibri" w:eastAsia="Times New Roman" w:hAnsi="Calibri" w:cs="Calibri"/>
                <w:sz w:val="14"/>
                <w:szCs w:val="14"/>
                <w:lang w:val="es-CO" w:eastAsia="es-CO"/>
              </w:rPr>
            </w:pPr>
            <w:r w:rsidRPr="00C45C58">
              <w:rPr>
                <w:rFonts w:ascii="Calibri" w:eastAsia="Times New Roman" w:hAnsi="Calibri" w:cs="Calibri"/>
                <w:sz w:val="14"/>
                <w:szCs w:val="14"/>
                <w:lang w:val="es-CO" w:eastAsia="es-CO"/>
              </w:rPr>
              <w:t xml:space="preserve">$ 1.000.000.000 </w:t>
            </w:r>
          </w:p>
        </w:tc>
        <w:tc>
          <w:tcPr>
            <w:tcW w:w="1275" w:type="dxa"/>
            <w:tcBorders>
              <w:top w:val="nil"/>
              <w:left w:val="nil"/>
              <w:bottom w:val="single" w:sz="4" w:space="0" w:color="auto"/>
              <w:right w:val="single" w:sz="4" w:space="0" w:color="auto"/>
            </w:tcBorders>
            <w:shd w:val="clear" w:color="auto" w:fill="auto"/>
            <w:noWrap/>
            <w:vAlign w:val="center"/>
            <w:hideMark/>
          </w:tcPr>
          <w:p w14:paraId="616068F2" w14:textId="13EA09A5" w:rsidR="00C45C58" w:rsidRPr="00C45C58" w:rsidRDefault="00DC7E77" w:rsidP="00C45C58">
            <w:pPr>
              <w:spacing w:after="0" w:line="240" w:lineRule="auto"/>
              <w:jc w:val="both"/>
              <w:rPr>
                <w:rFonts w:ascii="Calibri" w:eastAsia="Times New Roman" w:hAnsi="Calibri" w:cs="Calibri"/>
                <w:color w:val="000000"/>
                <w:sz w:val="14"/>
                <w:szCs w:val="14"/>
                <w:lang w:val="es-CO" w:eastAsia="es-CO"/>
              </w:rPr>
            </w:pPr>
            <w:r w:rsidRPr="00C45C58">
              <w:rPr>
                <w:rFonts w:ascii="Calibri" w:eastAsia="Times New Roman" w:hAnsi="Calibri" w:cs="Calibri"/>
                <w:color w:val="000000"/>
                <w:sz w:val="14"/>
                <w:szCs w:val="14"/>
                <w:lang w:val="es-CO" w:eastAsia="es-CO"/>
              </w:rPr>
              <w:t>JUZGADO SEGUNDO ADMINISTRATIVO ORAL DE CÚCUTA.</w:t>
            </w:r>
          </w:p>
        </w:tc>
        <w:tc>
          <w:tcPr>
            <w:tcW w:w="3119" w:type="dxa"/>
            <w:tcBorders>
              <w:top w:val="nil"/>
              <w:left w:val="nil"/>
              <w:bottom w:val="single" w:sz="4" w:space="0" w:color="auto"/>
              <w:right w:val="single" w:sz="4" w:space="0" w:color="auto"/>
            </w:tcBorders>
            <w:shd w:val="clear" w:color="auto" w:fill="auto"/>
            <w:noWrap/>
            <w:vAlign w:val="center"/>
            <w:hideMark/>
          </w:tcPr>
          <w:p w14:paraId="4AA6EE12" w14:textId="29605800" w:rsidR="00C45C58" w:rsidRPr="00C45C58" w:rsidRDefault="00DC7E77" w:rsidP="00C45C58">
            <w:pPr>
              <w:spacing w:after="0" w:line="240" w:lineRule="auto"/>
              <w:jc w:val="both"/>
              <w:rPr>
                <w:rFonts w:ascii="Calibri" w:eastAsia="Times New Roman" w:hAnsi="Calibri" w:cs="Calibri"/>
                <w:color w:val="000000"/>
                <w:sz w:val="14"/>
                <w:szCs w:val="14"/>
                <w:lang w:val="es-CO" w:eastAsia="es-CO"/>
              </w:rPr>
            </w:pPr>
            <w:r w:rsidRPr="00C45C58">
              <w:rPr>
                <w:rFonts w:ascii="Calibri" w:eastAsia="Times New Roman" w:hAnsi="Calibri" w:cs="Calibri"/>
                <w:color w:val="000000"/>
                <w:sz w:val="14"/>
                <w:szCs w:val="14"/>
                <w:lang w:val="es-CO" w:eastAsia="es-CO"/>
              </w:rPr>
              <w:t xml:space="preserve">21- ENERO DE 2020: SE RECEPCIONA MEMORIAL DONDE LA ANDJ SOLICITA EXPEDIENTE </w:t>
            </w:r>
          </w:p>
        </w:tc>
        <w:tc>
          <w:tcPr>
            <w:tcW w:w="1134" w:type="dxa"/>
            <w:tcBorders>
              <w:top w:val="nil"/>
              <w:left w:val="nil"/>
              <w:bottom w:val="single" w:sz="4" w:space="0" w:color="auto"/>
              <w:right w:val="single" w:sz="4" w:space="0" w:color="auto"/>
            </w:tcBorders>
            <w:shd w:val="clear" w:color="auto" w:fill="auto"/>
            <w:noWrap/>
            <w:vAlign w:val="center"/>
            <w:hideMark/>
          </w:tcPr>
          <w:p w14:paraId="0108006F" w14:textId="1A2FB35C" w:rsidR="00C45C58" w:rsidRPr="00C45C58" w:rsidRDefault="00DC7E77" w:rsidP="002325CE">
            <w:pPr>
              <w:spacing w:after="0" w:line="240" w:lineRule="auto"/>
              <w:jc w:val="center"/>
              <w:rPr>
                <w:rFonts w:ascii="Calibri" w:eastAsia="Times New Roman" w:hAnsi="Calibri" w:cs="Calibri"/>
                <w:color w:val="000000"/>
                <w:sz w:val="14"/>
                <w:szCs w:val="14"/>
                <w:lang w:val="es-CO" w:eastAsia="es-CO"/>
              </w:rPr>
            </w:pPr>
            <w:r w:rsidRPr="00C45C58">
              <w:rPr>
                <w:rFonts w:ascii="Calibri" w:eastAsia="Times New Roman" w:hAnsi="Calibri" w:cs="Calibri"/>
                <w:color w:val="000000"/>
                <w:sz w:val="14"/>
                <w:szCs w:val="14"/>
                <w:lang w:val="es-CO" w:eastAsia="es-CO"/>
              </w:rPr>
              <w:t>50%</w:t>
            </w:r>
          </w:p>
        </w:tc>
        <w:tc>
          <w:tcPr>
            <w:tcW w:w="691" w:type="dxa"/>
            <w:tcBorders>
              <w:top w:val="nil"/>
              <w:left w:val="nil"/>
              <w:bottom w:val="single" w:sz="4" w:space="0" w:color="auto"/>
              <w:right w:val="single" w:sz="4" w:space="0" w:color="auto"/>
            </w:tcBorders>
            <w:shd w:val="clear" w:color="auto" w:fill="auto"/>
            <w:vAlign w:val="center"/>
            <w:hideMark/>
          </w:tcPr>
          <w:p w14:paraId="2B055846" w14:textId="3A03EFDC" w:rsidR="00C45C58" w:rsidRPr="00C45C58" w:rsidRDefault="00DC7E77" w:rsidP="00C45C58">
            <w:pPr>
              <w:spacing w:after="0" w:line="240" w:lineRule="auto"/>
              <w:jc w:val="center"/>
              <w:rPr>
                <w:rFonts w:ascii="Calibri" w:eastAsia="Times New Roman" w:hAnsi="Calibri" w:cs="Calibri"/>
                <w:b/>
                <w:bCs/>
                <w:color w:val="000000"/>
                <w:sz w:val="14"/>
                <w:szCs w:val="14"/>
                <w:lang w:val="es-CO" w:eastAsia="es-CO"/>
              </w:rPr>
            </w:pPr>
            <w:r w:rsidRPr="00C45C58">
              <w:rPr>
                <w:rFonts w:ascii="Calibri" w:eastAsia="Times New Roman" w:hAnsi="Calibri" w:cs="Calibri"/>
                <w:b/>
                <w:bCs/>
                <w:color w:val="000000"/>
                <w:sz w:val="14"/>
                <w:szCs w:val="14"/>
                <w:lang w:val="es-CO" w:eastAsia="es-CO"/>
              </w:rPr>
              <w:t> </w:t>
            </w:r>
          </w:p>
        </w:tc>
        <w:tc>
          <w:tcPr>
            <w:tcW w:w="567" w:type="dxa"/>
            <w:tcBorders>
              <w:top w:val="nil"/>
              <w:left w:val="nil"/>
              <w:bottom w:val="single" w:sz="4" w:space="0" w:color="auto"/>
              <w:right w:val="single" w:sz="4" w:space="0" w:color="auto"/>
            </w:tcBorders>
            <w:shd w:val="clear" w:color="auto" w:fill="auto"/>
            <w:vAlign w:val="center"/>
            <w:hideMark/>
          </w:tcPr>
          <w:p w14:paraId="071846E2" w14:textId="0C4AAAEE" w:rsidR="00C45C58" w:rsidRPr="00C45C58" w:rsidRDefault="00DC7E77" w:rsidP="00C45C58">
            <w:pPr>
              <w:spacing w:after="0" w:line="240" w:lineRule="auto"/>
              <w:jc w:val="center"/>
              <w:rPr>
                <w:rFonts w:ascii="Calibri" w:eastAsia="Times New Roman" w:hAnsi="Calibri" w:cs="Calibri"/>
                <w:b/>
                <w:bCs/>
                <w:color w:val="000000"/>
                <w:sz w:val="14"/>
                <w:szCs w:val="14"/>
                <w:lang w:val="es-CO" w:eastAsia="es-CO"/>
              </w:rPr>
            </w:pPr>
            <w:r w:rsidRPr="00C45C58">
              <w:rPr>
                <w:rFonts w:ascii="Calibri" w:eastAsia="Times New Roman" w:hAnsi="Calibri" w:cs="Calibri"/>
                <w:b/>
                <w:bCs/>
                <w:color w:val="000000"/>
                <w:sz w:val="14"/>
                <w:szCs w:val="14"/>
                <w:lang w:val="es-CO" w:eastAsia="es-CO"/>
              </w:rPr>
              <w:t>X</w:t>
            </w:r>
          </w:p>
        </w:tc>
        <w:tc>
          <w:tcPr>
            <w:tcW w:w="600" w:type="dxa"/>
            <w:tcBorders>
              <w:top w:val="nil"/>
              <w:left w:val="nil"/>
              <w:bottom w:val="single" w:sz="4" w:space="0" w:color="auto"/>
              <w:right w:val="single" w:sz="4" w:space="0" w:color="auto"/>
            </w:tcBorders>
            <w:shd w:val="clear" w:color="auto" w:fill="auto"/>
            <w:vAlign w:val="center"/>
            <w:hideMark/>
          </w:tcPr>
          <w:p w14:paraId="4963F5B9" w14:textId="476CB7F1" w:rsidR="00C45C58" w:rsidRPr="00C45C58" w:rsidRDefault="00DC7E77" w:rsidP="00C45C58">
            <w:pPr>
              <w:spacing w:after="0" w:line="240" w:lineRule="auto"/>
              <w:jc w:val="center"/>
              <w:rPr>
                <w:rFonts w:ascii="Calibri" w:eastAsia="Times New Roman" w:hAnsi="Calibri" w:cs="Calibri"/>
                <w:b/>
                <w:bCs/>
                <w:color w:val="000000"/>
                <w:sz w:val="14"/>
                <w:szCs w:val="14"/>
                <w:lang w:val="es-CO" w:eastAsia="es-CO"/>
              </w:rPr>
            </w:pPr>
            <w:r w:rsidRPr="00C45C58">
              <w:rPr>
                <w:rFonts w:ascii="Calibri" w:eastAsia="Times New Roman" w:hAnsi="Calibri" w:cs="Calibri"/>
                <w:b/>
                <w:bCs/>
                <w:color w:val="000000"/>
                <w:sz w:val="14"/>
                <w:szCs w:val="14"/>
                <w:lang w:val="es-CO" w:eastAsia="es-CO"/>
              </w:rPr>
              <w:t> </w:t>
            </w:r>
          </w:p>
        </w:tc>
        <w:tc>
          <w:tcPr>
            <w:tcW w:w="1404" w:type="dxa"/>
            <w:tcBorders>
              <w:top w:val="nil"/>
              <w:left w:val="nil"/>
              <w:bottom w:val="single" w:sz="4" w:space="0" w:color="auto"/>
              <w:right w:val="single" w:sz="4" w:space="0" w:color="auto"/>
            </w:tcBorders>
            <w:shd w:val="clear" w:color="auto" w:fill="auto"/>
            <w:noWrap/>
            <w:vAlign w:val="center"/>
            <w:hideMark/>
          </w:tcPr>
          <w:p w14:paraId="1AD6A372" w14:textId="23959A84" w:rsidR="00C45C58" w:rsidRPr="00C45C58" w:rsidRDefault="00DC7E77" w:rsidP="00C45C58">
            <w:pPr>
              <w:spacing w:after="0" w:line="240" w:lineRule="auto"/>
              <w:jc w:val="right"/>
              <w:rPr>
                <w:rFonts w:ascii="Calibri" w:eastAsia="Times New Roman" w:hAnsi="Calibri" w:cs="Calibri"/>
                <w:color w:val="000000"/>
                <w:sz w:val="14"/>
                <w:szCs w:val="14"/>
                <w:lang w:val="es-CO" w:eastAsia="es-CO"/>
              </w:rPr>
            </w:pPr>
            <w:r w:rsidRPr="00C45C58">
              <w:rPr>
                <w:rFonts w:ascii="Calibri" w:eastAsia="Times New Roman" w:hAnsi="Calibri" w:cs="Calibri"/>
                <w:color w:val="000000"/>
                <w:sz w:val="14"/>
                <w:szCs w:val="14"/>
                <w:lang w:val="es-CO" w:eastAsia="es-CO"/>
              </w:rPr>
              <w:t xml:space="preserve">                500.000.000,00 </w:t>
            </w:r>
          </w:p>
        </w:tc>
        <w:tc>
          <w:tcPr>
            <w:tcW w:w="807" w:type="dxa"/>
            <w:gridSpan w:val="2"/>
            <w:tcBorders>
              <w:top w:val="nil"/>
              <w:left w:val="nil"/>
              <w:bottom w:val="single" w:sz="4" w:space="0" w:color="auto"/>
              <w:right w:val="single" w:sz="4" w:space="0" w:color="auto"/>
            </w:tcBorders>
            <w:shd w:val="clear" w:color="auto" w:fill="auto"/>
            <w:vAlign w:val="center"/>
            <w:hideMark/>
          </w:tcPr>
          <w:p w14:paraId="3749177E" w14:textId="142E05C9" w:rsidR="00C45C58" w:rsidRPr="00C45C58" w:rsidRDefault="00DC7E77" w:rsidP="00C45C58">
            <w:pPr>
              <w:spacing w:after="0" w:line="240" w:lineRule="auto"/>
              <w:jc w:val="right"/>
              <w:rPr>
                <w:rFonts w:ascii="Calibri" w:eastAsia="Times New Roman" w:hAnsi="Calibri" w:cs="Calibri"/>
                <w:sz w:val="14"/>
                <w:szCs w:val="14"/>
                <w:lang w:val="es-CO" w:eastAsia="es-CO"/>
              </w:rPr>
            </w:pPr>
            <w:r w:rsidRPr="00C45C58">
              <w:rPr>
                <w:rFonts w:ascii="Calibri" w:eastAsia="Times New Roman" w:hAnsi="Calibri" w:cs="Calibri"/>
                <w:sz w:val="14"/>
                <w:szCs w:val="14"/>
                <w:lang w:val="es-CO" w:eastAsia="es-CO"/>
              </w:rPr>
              <w:t xml:space="preserve"> DR. ZAROL ANDRES ZAFRA AYCARDI </w:t>
            </w:r>
          </w:p>
        </w:tc>
        <w:tc>
          <w:tcPr>
            <w:tcW w:w="908" w:type="dxa"/>
            <w:gridSpan w:val="2"/>
            <w:tcBorders>
              <w:top w:val="nil"/>
              <w:left w:val="nil"/>
              <w:bottom w:val="single" w:sz="4" w:space="0" w:color="auto"/>
              <w:right w:val="single" w:sz="4" w:space="0" w:color="auto"/>
            </w:tcBorders>
            <w:shd w:val="clear" w:color="auto" w:fill="auto"/>
            <w:noWrap/>
            <w:vAlign w:val="center"/>
            <w:hideMark/>
          </w:tcPr>
          <w:p w14:paraId="0A1716C4" w14:textId="65B7E240" w:rsidR="00C45C58" w:rsidRPr="00C45C58" w:rsidRDefault="00DC7E77" w:rsidP="00C45C58">
            <w:pPr>
              <w:spacing w:after="0" w:line="240" w:lineRule="auto"/>
              <w:jc w:val="right"/>
              <w:rPr>
                <w:rFonts w:ascii="Calibri" w:eastAsia="Times New Roman" w:hAnsi="Calibri" w:cs="Calibri"/>
                <w:color w:val="000000"/>
                <w:sz w:val="16"/>
                <w:szCs w:val="16"/>
                <w:lang w:val="es-CO" w:eastAsia="es-CO"/>
              </w:rPr>
            </w:pPr>
            <w:r w:rsidRPr="00C45C58">
              <w:rPr>
                <w:rFonts w:ascii="Calibri" w:eastAsia="Times New Roman" w:hAnsi="Calibri" w:cs="Calibri"/>
                <w:color w:val="000000"/>
                <w:sz w:val="16"/>
                <w:szCs w:val="16"/>
                <w:lang w:val="es-CO" w:eastAsia="es-CO"/>
              </w:rPr>
              <w:t>270101,01</w:t>
            </w:r>
          </w:p>
        </w:tc>
      </w:tr>
      <w:tr w:rsidR="00C45C58" w:rsidRPr="00C45C58" w14:paraId="417737DC" w14:textId="77777777" w:rsidTr="002325CE">
        <w:trPr>
          <w:gridAfter w:val="1"/>
          <w:wAfter w:w="14" w:type="dxa"/>
          <w:trHeight w:val="1583"/>
        </w:trPr>
        <w:tc>
          <w:tcPr>
            <w:tcW w:w="283" w:type="dxa"/>
            <w:tcBorders>
              <w:top w:val="nil"/>
              <w:left w:val="single" w:sz="4" w:space="0" w:color="auto"/>
              <w:bottom w:val="single" w:sz="4" w:space="0" w:color="auto"/>
              <w:right w:val="single" w:sz="4" w:space="0" w:color="auto"/>
            </w:tcBorders>
            <w:shd w:val="clear" w:color="auto" w:fill="auto"/>
            <w:noWrap/>
            <w:vAlign w:val="center"/>
            <w:hideMark/>
          </w:tcPr>
          <w:p w14:paraId="1A570AED" w14:textId="06096E15" w:rsidR="00C45C58" w:rsidRPr="00C45C58" w:rsidRDefault="00DC7E77" w:rsidP="00C45C58">
            <w:pPr>
              <w:spacing w:after="0" w:line="240" w:lineRule="auto"/>
              <w:jc w:val="both"/>
              <w:rPr>
                <w:rFonts w:ascii="Calibri" w:eastAsia="Times New Roman" w:hAnsi="Calibri" w:cs="Calibri"/>
                <w:sz w:val="14"/>
                <w:szCs w:val="14"/>
                <w:lang w:val="es-CO" w:eastAsia="es-CO"/>
              </w:rPr>
            </w:pPr>
            <w:r w:rsidRPr="00C45C58">
              <w:rPr>
                <w:rFonts w:ascii="Calibri" w:eastAsia="Times New Roman" w:hAnsi="Calibri" w:cs="Calibri"/>
                <w:sz w:val="14"/>
                <w:szCs w:val="14"/>
                <w:lang w:val="es-CO" w:eastAsia="es-CO"/>
              </w:rPr>
              <w:t>18</w:t>
            </w:r>
          </w:p>
        </w:tc>
        <w:tc>
          <w:tcPr>
            <w:tcW w:w="567" w:type="dxa"/>
            <w:tcBorders>
              <w:top w:val="nil"/>
              <w:left w:val="nil"/>
              <w:bottom w:val="single" w:sz="4" w:space="0" w:color="auto"/>
              <w:right w:val="single" w:sz="4" w:space="0" w:color="auto"/>
            </w:tcBorders>
            <w:shd w:val="clear" w:color="auto" w:fill="auto"/>
            <w:noWrap/>
            <w:vAlign w:val="center"/>
            <w:hideMark/>
          </w:tcPr>
          <w:p w14:paraId="184AF513" w14:textId="0D44ABE7" w:rsidR="00C45C58" w:rsidRPr="00C45C58" w:rsidRDefault="00DC7E77" w:rsidP="00C45C58">
            <w:pPr>
              <w:spacing w:after="0" w:line="240" w:lineRule="auto"/>
              <w:jc w:val="both"/>
              <w:rPr>
                <w:rFonts w:ascii="Calibri" w:eastAsia="Times New Roman" w:hAnsi="Calibri" w:cs="Calibri"/>
                <w:color w:val="000000"/>
                <w:sz w:val="14"/>
                <w:szCs w:val="14"/>
                <w:lang w:val="es-CO" w:eastAsia="es-CO"/>
              </w:rPr>
            </w:pPr>
            <w:r w:rsidRPr="00C45C58">
              <w:rPr>
                <w:rFonts w:ascii="Calibri" w:eastAsia="Times New Roman" w:hAnsi="Calibri" w:cs="Calibri"/>
                <w:color w:val="000000"/>
                <w:sz w:val="14"/>
                <w:szCs w:val="14"/>
                <w:lang w:val="es-CO" w:eastAsia="es-CO"/>
              </w:rPr>
              <w:t>54001333300420170032900</w:t>
            </w:r>
          </w:p>
        </w:tc>
        <w:tc>
          <w:tcPr>
            <w:tcW w:w="1135" w:type="dxa"/>
            <w:tcBorders>
              <w:top w:val="nil"/>
              <w:left w:val="nil"/>
              <w:bottom w:val="single" w:sz="4" w:space="0" w:color="auto"/>
              <w:right w:val="single" w:sz="4" w:space="0" w:color="auto"/>
            </w:tcBorders>
            <w:shd w:val="clear" w:color="auto" w:fill="auto"/>
            <w:noWrap/>
            <w:vAlign w:val="center"/>
            <w:hideMark/>
          </w:tcPr>
          <w:p w14:paraId="0EA89E9D" w14:textId="321CF424" w:rsidR="00C45C58" w:rsidRPr="00C45C58" w:rsidRDefault="00DC7E77" w:rsidP="00C45C58">
            <w:pPr>
              <w:spacing w:after="0" w:line="240" w:lineRule="auto"/>
              <w:jc w:val="both"/>
              <w:rPr>
                <w:rFonts w:ascii="Calibri" w:eastAsia="Times New Roman" w:hAnsi="Calibri" w:cs="Calibri"/>
                <w:color w:val="000000"/>
                <w:sz w:val="14"/>
                <w:szCs w:val="14"/>
                <w:lang w:val="es-CO" w:eastAsia="es-CO"/>
              </w:rPr>
            </w:pPr>
            <w:r w:rsidRPr="00C45C58">
              <w:rPr>
                <w:rFonts w:ascii="Calibri" w:eastAsia="Times New Roman" w:hAnsi="Calibri" w:cs="Calibri"/>
                <w:color w:val="000000"/>
                <w:sz w:val="14"/>
                <w:szCs w:val="14"/>
                <w:lang w:val="es-CO" w:eastAsia="es-CO"/>
              </w:rPr>
              <w:t>JAVIER ANDRES PEROZO HERNANDEZ Y FABIAN LATORRE OSORIO</w:t>
            </w:r>
          </w:p>
        </w:tc>
        <w:tc>
          <w:tcPr>
            <w:tcW w:w="992" w:type="dxa"/>
            <w:tcBorders>
              <w:top w:val="nil"/>
              <w:left w:val="nil"/>
              <w:bottom w:val="single" w:sz="4" w:space="0" w:color="auto"/>
              <w:right w:val="single" w:sz="4" w:space="0" w:color="auto"/>
            </w:tcBorders>
            <w:shd w:val="clear" w:color="auto" w:fill="auto"/>
            <w:vAlign w:val="center"/>
            <w:hideMark/>
          </w:tcPr>
          <w:p w14:paraId="75D9B62A" w14:textId="6B6E1CD5" w:rsidR="00C45C58" w:rsidRPr="00C45C58" w:rsidRDefault="00DC7E77" w:rsidP="00C45C58">
            <w:pPr>
              <w:spacing w:after="0" w:line="240" w:lineRule="auto"/>
              <w:jc w:val="both"/>
              <w:rPr>
                <w:rFonts w:ascii="Arial" w:eastAsia="Times New Roman" w:hAnsi="Arial" w:cs="Arial"/>
                <w:color w:val="000000"/>
                <w:sz w:val="12"/>
                <w:szCs w:val="12"/>
                <w:lang w:val="es-CO" w:eastAsia="es-CO"/>
              </w:rPr>
            </w:pPr>
            <w:r w:rsidRPr="00C45C58">
              <w:rPr>
                <w:rFonts w:ascii="Arial" w:eastAsia="Times New Roman" w:hAnsi="Arial" w:cs="Arial"/>
                <w:color w:val="000000"/>
                <w:sz w:val="12"/>
                <w:szCs w:val="12"/>
                <w:lang w:val="es-CO" w:eastAsia="es-CO"/>
              </w:rPr>
              <w:t>ACCION POPULAR.</w:t>
            </w:r>
          </w:p>
        </w:tc>
        <w:tc>
          <w:tcPr>
            <w:tcW w:w="2003" w:type="dxa"/>
            <w:tcBorders>
              <w:top w:val="nil"/>
              <w:left w:val="nil"/>
              <w:bottom w:val="single" w:sz="4" w:space="0" w:color="auto"/>
              <w:right w:val="single" w:sz="4" w:space="0" w:color="auto"/>
            </w:tcBorders>
            <w:shd w:val="clear" w:color="auto" w:fill="auto"/>
            <w:noWrap/>
            <w:vAlign w:val="center"/>
            <w:hideMark/>
          </w:tcPr>
          <w:p w14:paraId="3C2E4DE3" w14:textId="72B871D5" w:rsidR="00C45C58" w:rsidRPr="00C45C58" w:rsidRDefault="00DC7E77" w:rsidP="00C45C58">
            <w:pPr>
              <w:spacing w:after="0" w:line="240" w:lineRule="auto"/>
              <w:jc w:val="both"/>
              <w:rPr>
                <w:rFonts w:ascii="Calibri" w:eastAsia="Times New Roman" w:hAnsi="Calibri" w:cs="Calibri"/>
                <w:color w:val="000000"/>
                <w:sz w:val="14"/>
                <w:szCs w:val="14"/>
                <w:lang w:val="es-CO" w:eastAsia="es-CO"/>
              </w:rPr>
            </w:pPr>
            <w:r w:rsidRPr="00C45C58">
              <w:rPr>
                <w:rFonts w:ascii="Calibri" w:eastAsia="Times New Roman" w:hAnsi="Calibri" w:cs="Calibri"/>
                <w:color w:val="000000"/>
                <w:sz w:val="14"/>
                <w:szCs w:val="14"/>
                <w:lang w:val="es-CO" w:eastAsia="es-CO"/>
              </w:rPr>
              <w:t>QUE LA EMPRESA INICIE OBRAS CON EL FIN DE TRAZAR Y CONSTRUIR UNA RED DE ACUEDUCTO Y ALCANTARILLADO QUE BENEFICIE A LOS HABITANTES DEL SECTOR DE BOCONO, EN EL MUNICIPIO DE VILLA DEL ROSARIO.</w:t>
            </w:r>
          </w:p>
        </w:tc>
        <w:tc>
          <w:tcPr>
            <w:tcW w:w="974" w:type="dxa"/>
            <w:tcBorders>
              <w:top w:val="nil"/>
              <w:left w:val="nil"/>
              <w:bottom w:val="single" w:sz="4" w:space="0" w:color="auto"/>
              <w:right w:val="single" w:sz="4" w:space="0" w:color="auto"/>
            </w:tcBorders>
            <w:shd w:val="clear" w:color="auto" w:fill="auto"/>
            <w:vAlign w:val="center"/>
            <w:hideMark/>
          </w:tcPr>
          <w:p w14:paraId="576ED534" w14:textId="2F4CE3A4" w:rsidR="00C45C58" w:rsidRPr="00C45C58" w:rsidRDefault="00DC7E77" w:rsidP="00C45C58">
            <w:pPr>
              <w:spacing w:after="0" w:line="240" w:lineRule="auto"/>
              <w:jc w:val="right"/>
              <w:rPr>
                <w:rFonts w:ascii="Calibri" w:eastAsia="Times New Roman" w:hAnsi="Calibri" w:cs="Calibri"/>
                <w:sz w:val="14"/>
                <w:szCs w:val="14"/>
                <w:lang w:val="es-CO" w:eastAsia="es-CO"/>
              </w:rPr>
            </w:pPr>
            <w:r w:rsidRPr="00C45C58">
              <w:rPr>
                <w:rFonts w:ascii="Calibri" w:eastAsia="Times New Roman" w:hAnsi="Calibri" w:cs="Calibri"/>
                <w:sz w:val="14"/>
                <w:szCs w:val="14"/>
                <w:lang w:val="es-CO" w:eastAsia="es-CO"/>
              </w:rPr>
              <w:t xml:space="preserve">$ 2.840.000.000 </w:t>
            </w:r>
          </w:p>
        </w:tc>
        <w:tc>
          <w:tcPr>
            <w:tcW w:w="1275" w:type="dxa"/>
            <w:tcBorders>
              <w:top w:val="nil"/>
              <w:left w:val="nil"/>
              <w:bottom w:val="single" w:sz="4" w:space="0" w:color="auto"/>
              <w:right w:val="single" w:sz="4" w:space="0" w:color="auto"/>
            </w:tcBorders>
            <w:shd w:val="clear" w:color="auto" w:fill="auto"/>
            <w:noWrap/>
            <w:vAlign w:val="center"/>
            <w:hideMark/>
          </w:tcPr>
          <w:p w14:paraId="51F620A1" w14:textId="472F6D31" w:rsidR="00C45C58" w:rsidRPr="00C45C58" w:rsidRDefault="00DC7E77" w:rsidP="00C45C58">
            <w:pPr>
              <w:spacing w:after="0" w:line="240" w:lineRule="auto"/>
              <w:jc w:val="both"/>
              <w:rPr>
                <w:rFonts w:ascii="Calibri" w:eastAsia="Times New Roman" w:hAnsi="Calibri" w:cs="Calibri"/>
                <w:color w:val="000000"/>
                <w:sz w:val="14"/>
                <w:szCs w:val="14"/>
                <w:lang w:val="es-CO" w:eastAsia="es-CO"/>
              </w:rPr>
            </w:pPr>
            <w:r w:rsidRPr="00C45C58">
              <w:rPr>
                <w:rFonts w:ascii="Calibri" w:eastAsia="Times New Roman" w:hAnsi="Calibri" w:cs="Calibri"/>
                <w:color w:val="000000"/>
                <w:sz w:val="14"/>
                <w:szCs w:val="14"/>
                <w:lang w:val="es-CO" w:eastAsia="es-CO"/>
              </w:rPr>
              <w:t xml:space="preserve">JUZGADO CUARTO ADMINISTRATIVO ORAL DE CÚCUTA </w:t>
            </w:r>
          </w:p>
        </w:tc>
        <w:tc>
          <w:tcPr>
            <w:tcW w:w="3119" w:type="dxa"/>
            <w:tcBorders>
              <w:top w:val="nil"/>
              <w:left w:val="nil"/>
              <w:bottom w:val="single" w:sz="4" w:space="0" w:color="auto"/>
              <w:right w:val="single" w:sz="4" w:space="0" w:color="auto"/>
            </w:tcBorders>
            <w:shd w:val="clear" w:color="auto" w:fill="auto"/>
            <w:noWrap/>
            <w:vAlign w:val="center"/>
            <w:hideMark/>
          </w:tcPr>
          <w:p w14:paraId="6A4E9A2D" w14:textId="045D1ABE" w:rsidR="00C45C58" w:rsidRPr="00C45C58" w:rsidRDefault="00DC7E77" w:rsidP="00C45C58">
            <w:pPr>
              <w:spacing w:after="0" w:line="240" w:lineRule="auto"/>
              <w:jc w:val="both"/>
              <w:rPr>
                <w:rFonts w:ascii="Calibri" w:eastAsia="Times New Roman" w:hAnsi="Calibri" w:cs="Calibri"/>
                <w:color w:val="000000"/>
                <w:sz w:val="14"/>
                <w:szCs w:val="14"/>
                <w:lang w:val="es-CO" w:eastAsia="es-CO"/>
              </w:rPr>
            </w:pPr>
            <w:r w:rsidRPr="00C45C58">
              <w:rPr>
                <w:rFonts w:ascii="Calibri" w:eastAsia="Times New Roman" w:hAnsi="Calibri" w:cs="Calibri"/>
                <w:color w:val="000000"/>
                <w:sz w:val="14"/>
                <w:szCs w:val="14"/>
                <w:lang w:val="es-CO" w:eastAsia="es-CO"/>
              </w:rPr>
              <w:t xml:space="preserve">2/07/2020, ADMINISTRATIVO - AVOQUESE EL CONOCIMIENTO DEL PRESENTE PROCESO - CONTINUESE CON LA ETAPA PROCESAL SIGUIENTE.               03 JUL 2020,CONFORME AL ART. 201 DEL C.P.A.C.A. EL SUSCRITO SECRETARIO HACE CONSTAR: QUE EL DÍA DE HOY 03 DE JULIO DEL 2020, DENTRO DEL PROCESO DE LA REFERENCIA SE PÚBLICO EL ESTADO ELECTRÓNICO N° 022 Y SE NOTIFICA LA PROVIDENCIA DE FECHA DOS (2) DE JULIO DEL DOS MIL VEINTE (2020).  </w:t>
            </w:r>
          </w:p>
        </w:tc>
        <w:tc>
          <w:tcPr>
            <w:tcW w:w="1134" w:type="dxa"/>
            <w:tcBorders>
              <w:top w:val="nil"/>
              <w:left w:val="nil"/>
              <w:bottom w:val="single" w:sz="4" w:space="0" w:color="auto"/>
              <w:right w:val="single" w:sz="4" w:space="0" w:color="auto"/>
            </w:tcBorders>
            <w:shd w:val="clear" w:color="auto" w:fill="auto"/>
            <w:noWrap/>
            <w:vAlign w:val="center"/>
            <w:hideMark/>
          </w:tcPr>
          <w:p w14:paraId="647D9A72" w14:textId="24DE56A0" w:rsidR="00C45C58" w:rsidRPr="00C45C58" w:rsidRDefault="00DC7E77" w:rsidP="002325CE">
            <w:pPr>
              <w:spacing w:after="0" w:line="240" w:lineRule="auto"/>
              <w:jc w:val="center"/>
              <w:rPr>
                <w:rFonts w:ascii="Calibri" w:eastAsia="Times New Roman" w:hAnsi="Calibri" w:cs="Calibri"/>
                <w:color w:val="000000"/>
                <w:sz w:val="14"/>
                <w:szCs w:val="14"/>
                <w:lang w:val="es-CO" w:eastAsia="es-CO"/>
              </w:rPr>
            </w:pPr>
            <w:r w:rsidRPr="00C45C58">
              <w:rPr>
                <w:rFonts w:ascii="Calibri" w:eastAsia="Times New Roman" w:hAnsi="Calibri" w:cs="Calibri"/>
                <w:color w:val="000000"/>
                <w:sz w:val="14"/>
                <w:szCs w:val="14"/>
                <w:lang w:val="es-CO" w:eastAsia="es-CO"/>
              </w:rPr>
              <w:t>50%</w:t>
            </w:r>
          </w:p>
        </w:tc>
        <w:tc>
          <w:tcPr>
            <w:tcW w:w="691" w:type="dxa"/>
            <w:tcBorders>
              <w:top w:val="nil"/>
              <w:left w:val="nil"/>
              <w:bottom w:val="single" w:sz="4" w:space="0" w:color="auto"/>
              <w:right w:val="single" w:sz="4" w:space="0" w:color="auto"/>
            </w:tcBorders>
            <w:shd w:val="clear" w:color="auto" w:fill="auto"/>
            <w:vAlign w:val="center"/>
            <w:hideMark/>
          </w:tcPr>
          <w:p w14:paraId="419AE90C" w14:textId="302C5265" w:rsidR="00C45C58" w:rsidRPr="00C45C58" w:rsidRDefault="00DC7E77" w:rsidP="00C45C58">
            <w:pPr>
              <w:spacing w:after="0" w:line="240" w:lineRule="auto"/>
              <w:jc w:val="center"/>
              <w:rPr>
                <w:rFonts w:ascii="Calibri" w:eastAsia="Times New Roman" w:hAnsi="Calibri" w:cs="Calibri"/>
                <w:b/>
                <w:bCs/>
                <w:color w:val="000000"/>
                <w:sz w:val="14"/>
                <w:szCs w:val="14"/>
                <w:lang w:val="es-CO" w:eastAsia="es-CO"/>
              </w:rPr>
            </w:pPr>
            <w:r w:rsidRPr="00C45C58">
              <w:rPr>
                <w:rFonts w:ascii="Calibri" w:eastAsia="Times New Roman" w:hAnsi="Calibri" w:cs="Calibri"/>
                <w:b/>
                <w:bCs/>
                <w:color w:val="000000"/>
                <w:sz w:val="14"/>
                <w:szCs w:val="14"/>
                <w:lang w:val="es-CO" w:eastAsia="es-CO"/>
              </w:rPr>
              <w:t> </w:t>
            </w:r>
          </w:p>
        </w:tc>
        <w:tc>
          <w:tcPr>
            <w:tcW w:w="567" w:type="dxa"/>
            <w:tcBorders>
              <w:top w:val="nil"/>
              <w:left w:val="nil"/>
              <w:bottom w:val="single" w:sz="4" w:space="0" w:color="auto"/>
              <w:right w:val="single" w:sz="4" w:space="0" w:color="auto"/>
            </w:tcBorders>
            <w:shd w:val="clear" w:color="auto" w:fill="auto"/>
            <w:vAlign w:val="center"/>
            <w:hideMark/>
          </w:tcPr>
          <w:p w14:paraId="6EEB3ED5" w14:textId="536ACF44" w:rsidR="00C45C58" w:rsidRPr="00C45C58" w:rsidRDefault="00DC7E77" w:rsidP="00C45C58">
            <w:pPr>
              <w:spacing w:after="0" w:line="240" w:lineRule="auto"/>
              <w:jc w:val="center"/>
              <w:rPr>
                <w:rFonts w:ascii="Calibri" w:eastAsia="Times New Roman" w:hAnsi="Calibri" w:cs="Calibri"/>
                <w:b/>
                <w:bCs/>
                <w:color w:val="000000"/>
                <w:sz w:val="14"/>
                <w:szCs w:val="14"/>
                <w:lang w:val="es-CO" w:eastAsia="es-CO"/>
              </w:rPr>
            </w:pPr>
            <w:r w:rsidRPr="00C45C58">
              <w:rPr>
                <w:rFonts w:ascii="Calibri" w:eastAsia="Times New Roman" w:hAnsi="Calibri" w:cs="Calibri"/>
                <w:b/>
                <w:bCs/>
                <w:color w:val="000000"/>
                <w:sz w:val="14"/>
                <w:szCs w:val="14"/>
                <w:lang w:val="es-CO" w:eastAsia="es-CO"/>
              </w:rPr>
              <w:t>X</w:t>
            </w:r>
          </w:p>
        </w:tc>
        <w:tc>
          <w:tcPr>
            <w:tcW w:w="600" w:type="dxa"/>
            <w:tcBorders>
              <w:top w:val="nil"/>
              <w:left w:val="nil"/>
              <w:bottom w:val="single" w:sz="4" w:space="0" w:color="auto"/>
              <w:right w:val="single" w:sz="4" w:space="0" w:color="auto"/>
            </w:tcBorders>
            <w:shd w:val="clear" w:color="auto" w:fill="auto"/>
            <w:vAlign w:val="center"/>
            <w:hideMark/>
          </w:tcPr>
          <w:p w14:paraId="51D66A8A" w14:textId="2AED952D" w:rsidR="00C45C58" w:rsidRPr="00C45C58" w:rsidRDefault="00DC7E77" w:rsidP="00C45C58">
            <w:pPr>
              <w:spacing w:after="0" w:line="240" w:lineRule="auto"/>
              <w:jc w:val="center"/>
              <w:rPr>
                <w:rFonts w:ascii="Calibri" w:eastAsia="Times New Roman" w:hAnsi="Calibri" w:cs="Calibri"/>
                <w:b/>
                <w:bCs/>
                <w:color w:val="000000"/>
                <w:sz w:val="14"/>
                <w:szCs w:val="14"/>
                <w:lang w:val="es-CO" w:eastAsia="es-CO"/>
              </w:rPr>
            </w:pPr>
            <w:r w:rsidRPr="00C45C58">
              <w:rPr>
                <w:rFonts w:ascii="Calibri" w:eastAsia="Times New Roman" w:hAnsi="Calibri" w:cs="Calibri"/>
                <w:b/>
                <w:bCs/>
                <w:color w:val="000000"/>
                <w:sz w:val="14"/>
                <w:szCs w:val="14"/>
                <w:lang w:val="es-CO" w:eastAsia="es-CO"/>
              </w:rPr>
              <w:t> </w:t>
            </w:r>
          </w:p>
        </w:tc>
        <w:tc>
          <w:tcPr>
            <w:tcW w:w="1404" w:type="dxa"/>
            <w:tcBorders>
              <w:top w:val="nil"/>
              <w:left w:val="nil"/>
              <w:bottom w:val="single" w:sz="4" w:space="0" w:color="auto"/>
              <w:right w:val="single" w:sz="4" w:space="0" w:color="auto"/>
            </w:tcBorders>
            <w:shd w:val="clear" w:color="auto" w:fill="auto"/>
            <w:noWrap/>
            <w:vAlign w:val="center"/>
            <w:hideMark/>
          </w:tcPr>
          <w:p w14:paraId="29C1FF09" w14:textId="23D46AC1" w:rsidR="00C45C58" w:rsidRPr="00C45C58" w:rsidRDefault="00DC7E77" w:rsidP="00C45C58">
            <w:pPr>
              <w:spacing w:after="0" w:line="240" w:lineRule="auto"/>
              <w:jc w:val="both"/>
              <w:rPr>
                <w:rFonts w:ascii="Calibri" w:eastAsia="Times New Roman" w:hAnsi="Calibri" w:cs="Calibri"/>
                <w:sz w:val="12"/>
                <w:szCs w:val="12"/>
                <w:lang w:val="es-CO" w:eastAsia="es-CO"/>
              </w:rPr>
            </w:pPr>
            <w:r w:rsidRPr="00C45C58">
              <w:rPr>
                <w:rFonts w:ascii="Calibri" w:eastAsia="Times New Roman" w:hAnsi="Calibri" w:cs="Calibri"/>
                <w:sz w:val="12"/>
                <w:szCs w:val="12"/>
                <w:lang w:val="es-CO" w:eastAsia="es-CO"/>
              </w:rPr>
              <w:t xml:space="preserve"> 473,333,333  $      (ESTE CALCULO ES EL RESULTADO DEL VALOR TOTAL DE LA ACCION MULTIPLICADO POR EL 50% DE PROBABILIDAD DEL ÉXITO Y DIVIDIDO POSTERIORMENTE ENTRE LOS TRES ACCIONADOS.) </w:t>
            </w:r>
          </w:p>
        </w:tc>
        <w:tc>
          <w:tcPr>
            <w:tcW w:w="807" w:type="dxa"/>
            <w:gridSpan w:val="2"/>
            <w:tcBorders>
              <w:top w:val="nil"/>
              <w:left w:val="nil"/>
              <w:bottom w:val="single" w:sz="4" w:space="0" w:color="auto"/>
              <w:right w:val="single" w:sz="4" w:space="0" w:color="auto"/>
            </w:tcBorders>
            <w:shd w:val="clear" w:color="auto" w:fill="auto"/>
            <w:vAlign w:val="center"/>
            <w:hideMark/>
          </w:tcPr>
          <w:p w14:paraId="1261BA03" w14:textId="3604348E" w:rsidR="00C45C58" w:rsidRPr="00C45C58" w:rsidRDefault="00DC7E77" w:rsidP="00C45C58">
            <w:pPr>
              <w:spacing w:after="0" w:line="240" w:lineRule="auto"/>
              <w:jc w:val="right"/>
              <w:rPr>
                <w:rFonts w:ascii="Calibri" w:eastAsia="Times New Roman" w:hAnsi="Calibri" w:cs="Calibri"/>
                <w:sz w:val="14"/>
                <w:szCs w:val="14"/>
                <w:lang w:val="es-CO" w:eastAsia="es-CO"/>
              </w:rPr>
            </w:pPr>
            <w:r w:rsidRPr="00C45C58">
              <w:rPr>
                <w:rFonts w:ascii="Calibri" w:eastAsia="Times New Roman" w:hAnsi="Calibri" w:cs="Calibri"/>
                <w:sz w:val="14"/>
                <w:szCs w:val="14"/>
                <w:lang w:val="es-CO" w:eastAsia="es-CO"/>
              </w:rPr>
              <w:t xml:space="preserve"> DR. ZAROL ANDRES ZAFRA AYCARDI </w:t>
            </w:r>
          </w:p>
        </w:tc>
        <w:tc>
          <w:tcPr>
            <w:tcW w:w="908" w:type="dxa"/>
            <w:gridSpan w:val="2"/>
            <w:tcBorders>
              <w:top w:val="nil"/>
              <w:left w:val="nil"/>
              <w:bottom w:val="single" w:sz="4" w:space="0" w:color="auto"/>
              <w:right w:val="single" w:sz="4" w:space="0" w:color="auto"/>
            </w:tcBorders>
            <w:shd w:val="clear" w:color="auto" w:fill="auto"/>
            <w:noWrap/>
            <w:vAlign w:val="center"/>
            <w:hideMark/>
          </w:tcPr>
          <w:p w14:paraId="4A29D257" w14:textId="571FB802" w:rsidR="00C45C58" w:rsidRPr="00C45C58" w:rsidRDefault="00DC7E77" w:rsidP="00C45C58">
            <w:pPr>
              <w:spacing w:after="0" w:line="240" w:lineRule="auto"/>
              <w:jc w:val="right"/>
              <w:rPr>
                <w:rFonts w:ascii="Calibri" w:eastAsia="Times New Roman" w:hAnsi="Calibri" w:cs="Calibri"/>
                <w:color w:val="000000"/>
                <w:sz w:val="16"/>
                <w:szCs w:val="16"/>
                <w:lang w:val="es-CO" w:eastAsia="es-CO"/>
              </w:rPr>
            </w:pPr>
            <w:r w:rsidRPr="00C45C58">
              <w:rPr>
                <w:rFonts w:ascii="Calibri" w:eastAsia="Times New Roman" w:hAnsi="Calibri" w:cs="Calibri"/>
                <w:color w:val="000000"/>
                <w:sz w:val="16"/>
                <w:szCs w:val="16"/>
                <w:lang w:val="es-CO" w:eastAsia="es-CO"/>
              </w:rPr>
              <w:t>270101,01</w:t>
            </w:r>
          </w:p>
        </w:tc>
      </w:tr>
      <w:tr w:rsidR="00C45C58" w:rsidRPr="00C45C58" w14:paraId="3C5AB307" w14:textId="77777777" w:rsidTr="002325CE">
        <w:trPr>
          <w:gridAfter w:val="1"/>
          <w:wAfter w:w="14" w:type="dxa"/>
          <w:trHeight w:val="2652"/>
        </w:trPr>
        <w:tc>
          <w:tcPr>
            <w:tcW w:w="283" w:type="dxa"/>
            <w:tcBorders>
              <w:top w:val="nil"/>
              <w:left w:val="single" w:sz="4" w:space="0" w:color="auto"/>
              <w:bottom w:val="single" w:sz="4" w:space="0" w:color="auto"/>
              <w:right w:val="single" w:sz="4" w:space="0" w:color="auto"/>
            </w:tcBorders>
            <w:shd w:val="clear" w:color="auto" w:fill="auto"/>
            <w:noWrap/>
            <w:vAlign w:val="center"/>
            <w:hideMark/>
          </w:tcPr>
          <w:p w14:paraId="15A6CE1D" w14:textId="01BF1F24" w:rsidR="00C45C58" w:rsidRPr="00C45C58" w:rsidRDefault="00DC7E77" w:rsidP="00C45C58">
            <w:pPr>
              <w:spacing w:after="0" w:line="240" w:lineRule="auto"/>
              <w:jc w:val="both"/>
              <w:rPr>
                <w:rFonts w:ascii="Calibri" w:eastAsia="Times New Roman" w:hAnsi="Calibri" w:cs="Calibri"/>
                <w:color w:val="000000"/>
                <w:sz w:val="12"/>
                <w:szCs w:val="12"/>
                <w:lang w:val="es-CO" w:eastAsia="es-CO"/>
              </w:rPr>
            </w:pPr>
            <w:r w:rsidRPr="00C45C58">
              <w:rPr>
                <w:rFonts w:ascii="Calibri" w:eastAsia="Times New Roman" w:hAnsi="Calibri" w:cs="Calibri"/>
                <w:color w:val="000000"/>
                <w:sz w:val="12"/>
                <w:szCs w:val="12"/>
                <w:lang w:val="es-CO" w:eastAsia="es-CO"/>
              </w:rPr>
              <w:lastRenderedPageBreak/>
              <w:t>19</w:t>
            </w:r>
          </w:p>
        </w:tc>
        <w:tc>
          <w:tcPr>
            <w:tcW w:w="567" w:type="dxa"/>
            <w:tcBorders>
              <w:top w:val="nil"/>
              <w:left w:val="nil"/>
              <w:bottom w:val="single" w:sz="4" w:space="0" w:color="auto"/>
              <w:right w:val="single" w:sz="4" w:space="0" w:color="auto"/>
            </w:tcBorders>
            <w:shd w:val="clear" w:color="auto" w:fill="auto"/>
            <w:noWrap/>
            <w:vAlign w:val="center"/>
            <w:hideMark/>
          </w:tcPr>
          <w:p w14:paraId="3B3DE42F" w14:textId="37124C79" w:rsidR="00C45C58" w:rsidRPr="00C45C58" w:rsidRDefault="00DC7E77" w:rsidP="00C45C58">
            <w:pPr>
              <w:spacing w:after="0" w:line="240" w:lineRule="auto"/>
              <w:jc w:val="both"/>
              <w:rPr>
                <w:rFonts w:ascii="Calibri" w:eastAsia="Times New Roman" w:hAnsi="Calibri" w:cs="Calibri"/>
                <w:color w:val="000000"/>
                <w:sz w:val="14"/>
                <w:szCs w:val="14"/>
                <w:lang w:val="es-CO" w:eastAsia="es-CO"/>
              </w:rPr>
            </w:pPr>
            <w:r w:rsidRPr="00C45C58">
              <w:rPr>
                <w:rFonts w:ascii="Calibri" w:eastAsia="Times New Roman" w:hAnsi="Calibri" w:cs="Calibri"/>
                <w:color w:val="000000"/>
                <w:sz w:val="14"/>
                <w:szCs w:val="14"/>
                <w:lang w:val="es-CO" w:eastAsia="es-CO"/>
              </w:rPr>
              <w:t>54001333300120170006200</w:t>
            </w:r>
          </w:p>
        </w:tc>
        <w:tc>
          <w:tcPr>
            <w:tcW w:w="1135" w:type="dxa"/>
            <w:tcBorders>
              <w:top w:val="nil"/>
              <w:left w:val="nil"/>
              <w:bottom w:val="single" w:sz="4" w:space="0" w:color="auto"/>
              <w:right w:val="single" w:sz="4" w:space="0" w:color="auto"/>
            </w:tcBorders>
            <w:shd w:val="clear" w:color="auto" w:fill="auto"/>
            <w:noWrap/>
            <w:vAlign w:val="center"/>
            <w:hideMark/>
          </w:tcPr>
          <w:p w14:paraId="5067BB03" w14:textId="003CB4E6" w:rsidR="00C45C58" w:rsidRPr="00C45C58" w:rsidRDefault="00DC7E77" w:rsidP="00C45C58">
            <w:pPr>
              <w:spacing w:after="0" w:line="240" w:lineRule="auto"/>
              <w:jc w:val="both"/>
              <w:rPr>
                <w:rFonts w:ascii="Calibri" w:eastAsia="Times New Roman" w:hAnsi="Calibri" w:cs="Calibri"/>
                <w:color w:val="000000"/>
                <w:sz w:val="14"/>
                <w:szCs w:val="14"/>
                <w:lang w:val="es-CO" w:eastAsia="es-CO"/>
              </w:rPr>
            </w:pPr>
            <w:r w:rsidRPr="00C45C58">
              <w:rPr>
                <w:rFonts w:ascii="Calibri" w:eastAsia="Times New Roman" w:hAnsi="Calibri" w:cs="Calibri"/>
                <w:color w:val="000000"/>
                <w:sz w:val="14"/>
                <w:szCs w:val="14"/>
                <w:lang w:val="es-CO" w:eastAsia="es-CO"/>
              </w:rPr>
              <w:t xml:space="preserve">DIEGO ENRIQUE CASTRO GOMEZ </w:t>
            </w:r>
          </w:p>
        </w:tc>
        <w:tc>
          <w:tcPr>
            <w:tcW w:w="992" w:type="dxa"/>
            <w:tcBorders>
              <w:top w:val="nil"/>
              <w:left w:val="nil"/>
              <w:bottom w:val="single" w:sz="4" w:space="0" w:color="auto"/>
              <w:right w:val="single" w:sz="4" w:space="0" w:color="auto"/>
            </w:tcBorders>
            <w:shd w:val="clear" w:color="auto" w:fill="auto"/>
            <w:noWrap/>
            <w:vAlign w:val="center"/>
            <w:hideMark/>
          </w:tcPr>
          <w:p w14:paraId="367E370F" w14:textId="4A2DFFEA" w:rsidR="00C45C58" w:rsidRPr="00C45C58" w:rsidRDefault="00DC7E77" w:rsidP="00C45C58">
            <w:pPr>
              <w:spacing w:after="0" w:line="240" w:lineRule="auto"/>
              <w:jc w:val="both"/>
              <w:rPr>
                <w:rFonts w:ascii="Calibri" w:eastAsia="Times New Roman" w:hAnsi="Calibri" w:cs="Calibri"/>
                <w:color w:val="000000"/>
                <w:sz w:val="12"/>
                <w:szCs w:val="12"/>
                <w:lang w:val="es-CO" w:eastAsia="es-CO"/>
              </w:rPr>
            </w:pPr>
            <w:r w:rsidRPr="00C45C58">
              <w:rPr>
                <w:rFonts w:ascii="Calibri" w:eastAsia="Times New Roman" w:hAnsi="Calibri" w:cs="Calibri"/>
                <w:color w:val="000000"/>
                <w:sz w:val="12"/>
                <w:szCs w:val="12"/>
                <w:lang w:val="es-CO" w:eastAsia="es-CO"/>
              </w:rPr>
              <w:t>REPARACIÓN DIRECTA</w:t>
            </w:r>
          </w:p>
        </w:tc>
        <w:tc>
          <w:tcPr>
            <w:tcW w:w="2003" w:type="dxa"/>
            <w:tcBorders>
              <w:top w:val="nil"/>
              <w:left w:val="nil"/>
              <w:bottom w:val="single" w:sz="4" w:space="0" w:color="auto"/>
              <w:right w:val="single" w:sz="4" w:space="0" w:color="auto"/>
            </w:tcBorders>
            <w:shd w:val="clear" w:color="auto" w:fill="auto"/>
            <w:noWrap/>
            <w:vAlign w:val="center"/>
            <w:hideMark/>
          </w:tcPr>
          <w:p w14:paraId="2313138B" w14:textId="09943A39" w:rsidR="00C45C58" w:rsidRPr="00C45C58" w:rsidRDefault="00DC7E77" w:rsidP="00C45C58">
            <w:pPr>
              <w:spacing w:after="0" w:line="240" w:lineRule="auto"/>
              <w:jc w:val="both"/>
              <w:rPr>
                <w:rFonts w:ascii="Calibri" w:eastAsia="Times New Roman" w:hAnsi="Calibri" w:cs="Calibri"/>
                <w:color w:val="000000"/>
                <w:sz w:val="14"/>
                <w:szCs w:val="14"/>
                <w:lang w:val="es-CO" w:eastAsia="es-CO"/>
              </w:rPr>
            </w:pPr>
            <w:r w:rsidRPr="00C45C58">
              <w:rPr>
                <w:rFonts w:ascii="Calibri" w:eastAsia="Times New Roman" w:hAnsi="Calibri" w:cs="Calibri"/>
                <w:color w:val="000000"/>
                <w:sz w:val="14"/>
                <w:szCs w:val="14"/>
                <w:lang w:val="es-CO" w:eastAsia="es-CO"/>
              </w:rPr>
              <w:t>EL DIA 20 DE DICIEMBRE DE 2014, SE PRODUJO UN ACCIDENTE PRODUCTO DE REBOSAMIENTO EN EL SISTEMA DE ALCANTARILLADO. POR LO TANTO SOLICITAN QUE SE PAGUEN LOS DAÑOS MARALES, DAÑO EN VIDA A RELACION Y DAÑOS MATERIALES</w:t>
            </w:r>
          </w:p>
        </w:tc>
        <w:tc>
          <w:tcPr>
            <w:tcW w:w="974" w:type="dxa"/>
            <w:tcBorders>
              <w:top w:val="nil"/>
              <w:left w:val="nil"/>
              <w:bottom w:val="single" w:sz="4" w:space="0" w:color="auto"/>
              <w:right w:val="single" w:sz="4" w:space="0" w:color="auto"/>
            </w:tcBorders>
            <w:shd w:val="clear" w:color="auto" w:fill="auto"/>
            <w:vAlign w:val="center"/>
            <w:hideMark/>
          </w:tcPr>
          <w:p w14:paraId="2DE16DD9" w14:textId="560A2C07" w:rsidR="00C45C58" w:rsidRPr="00C45C58" w:rsidRDefault="00DC7E77" w:rsidP="00C45C58">
            <w:pPr>
              <w:spacing w:after="0" w:line="240" w:lineRule="auto"/>
              <w:jc w:val="right"/>
              <w:rPr>
                <w:rFonts w:ascii="Calibri" w:eastAsia="Times New Roman" w:hAnsi="Calibri" w:cs="Calibri"/>
                <w:sz w:val="14"/>
                <w:szCs w:val="14"/>
                <w:lang w:val="es-CO" w:eastAsia="es-CO"/>
              </w:rPr>
            </w:pPr>
            <w:r w:rsidRPr="00C45C58">
              <w:rPr>
                <w:rFonts w:ascii="Calibri" w:eastAsia="Times New Roman" w:hAnsi="Calibri" w:cs="Calibri"/>
                <w:sz w:val="14"/>
                <w:szCs w:val="14"/>
                <w:lang w:val="es-CO" w:eastAsia="es-CO"/>
              </w:rPr>
              <w:t xml:space="preserve">$ 905.895.940 </w:t>
            </w:r>
          </w:p>
        </w:tc>
        <w:tc>
          <w:tcPr>
            <w:tcW w:w="1275" w:type="dxa"/>
            <w:tcBorders>
              <w:top w:val="nil"/>
              <w:left w:val="nil"/>
              <w:bottom w:val="single" w:sz="4" w:space="0" w:color="auto"/>
              <w:right w:val="single" w:sz="4" w:space="0" w:color="auto"/>
            </w:tcBorders>
            <w:shd w:val="clear" w:color="auto" w:fill="auto"/>
            <w:noWrap/>
            <w:vAlign w:val="center"/>
            <w:hideMark/>
          </w:tcPr>
          <w:p w14:paraId="3C3FFA12" w14:textId="62ADC7D1" w:rsidR="00C45C58" w:rsidRPr="00C45C58" w:rsidRDefault="00DC7E77" w:rsidP="00C45C58">
            <w:pPr>
              <w:spacing w:after="0" w:line="240" w:lineRule="auto"/>
              <w:jc w:val="both"/>
              <w:rPr>
                <w:rFonts w:ascii="Calibri" w:eastAsia="Times New Roman" w:hAnsi="Calibri" w:cs="Calibri"/>
                <w:color w:val="000000"/>
                <w:sz w:val="14"/>
                <w:szCs w:val="14"/>
                <w:lang w:val="es-CO" w:eastAsia="es-CO"/>
              </w:rPr>
            </w:pPr>
            <w:r w:rsidRPr="00C45C58">
              <w:rPr>
                <w:rFonts w:ascii="Calibri" w:eastAsia="Times New Roman" w:hAnsi="Calibri" w:cs="Calibri"/>
                <w:color w:val="000000"/>
                <w:sz w:val="14"/>
                <w:szCs w:val="14"/>
                <w:lang w:val="es-CO" w:eastAsia="es-CO"/>
              </w:rPr>
              <w:t>JUZGADO PRIMERO ADMINISTRATIVO DE CUCUTA</w:t>
            </w:r>
          </w:p>
        </w:tc>
        <w:tc>
          <w:tcPr>
            <w:tcW w:w="3119" w:type="dxa"/>
            <w:tcBorders>
              <w:top w:val="nil"/>
              <w:left w:val="nil"/>
              <w:bottom w:val="single" w:sz="4" w:space="0" w:color="auto"/>
              <w:right w:val="single" w:sz="4" w:space="0" w:color="auto"/>
            </w:tcBorders>
            <w:shd w:val="clear" w:color="auto" w:fill="auto"/>
            <w:noWrap/>
            <w:vAlign w:val="center"/>
            <w:hideMark/>
          </w:tcPr>
          <w:p w14:paraId="7D694F04" w14:textId="4BC1864A" w:rsidR="00C45C58" w:rsidRPr="00C45C58" w:rsidRDefault="00DC7E77" w:rsidP="00C45C58">
            <w:pPr>
              <w:spacing w:after="0" w:line="240" w:lineRule="auto"/>
              <w:jc w:val="both"/>
              <w:rPr>
                <w:rFonts w:ascii="Calibri" w:eastAsia="Times New Roman" w:hAnsi="Calibri" w:cs="Calibri"/>
                <w:color w:val="000000"/>
                <w:sz w:val="14"/>
                <w:szCs w:val="14"/>
                <w:lang w:val="es-CO" w:eastAsia="es-CO"/>
              </w:rPr>
            </w:pPr>
            <w:r w:rsidRPr="00C45C58">
              <w:rPr>
                <w:rFonts w:ascii="Calibri" w:eastAsia="Times New Roman" w:hAnsi="Calibri" w:cs="Calibri"/>
                <w:color w:val="000000"/>
                <w:sz w:val="14"/>
                <w:szCs w:val="14"/>
                <w:lang w:val="es-CO" w:eastAsia="es-CO"/>
              </w:rPr>
              <w:t>20/11/2020; APLÁCESE LA AUDIENCIA INICIAL PROGRAMADA PARA EL DÍA 30 DE NOVIEMBRE DE 2020 A LAS 03:30 P.M.FÍJESE EL DÍA VEINTIOCHO (28) DE MAYO DE DOS MIL VEINTIUNO (2021) A LAS 09:00 A.M., COMO NUEVA FECHA Y HORA PARA LLEVAR A CABO LA AUDIENCIA INICIAL CONSAGRADA EN EL ARTÍCULO 180 DEL CPACA. PARA TAL EFECTO, EL EMPLEADO ASIGNADO POR EL DESPACHO ENVIARÁ A LOS CORREOS ELECTRÓNICOS SUMINISTRADOS POR LOS APODERADOS DE LAS PARTES E INTERVINIENTES, LA INVITACIÓN A LA AUDIENCIA QUE SE REALIZARÁ DE FORMA VIRTUAL A TRAVÉS DE LA PLATAFORMA QUE SE ENCUENTRE HABILITADA PARA ESE MOMENTO, AL IGUAL QUE EL ENLACE O VÍNCULO CORRESPONDIENTE AL EXPEDIENTE DIGITALIZADO.</w:t>
            </w:r>
          </w:p>
        </w:tc>
        <w:tc>
          <w:tcPr>
            <w:tcW w:w="1134" w:type="dxa"/>
            <w:tcBorders>
              <w:top w:val="nil"/>
              <w:left w:val="nil"/>
              <w:bottom w:val="single" w:sz="4" w:space="0" w:color="auto"/>
              <w:right w:val="single" w:sz="4" w:space="0" w:color="auto"/>
            </w:tcBorders>
            <w:shd w:val="clear" w:color="auto" w:fill="auto"/>
            <w:noWrap/>
            <w:vAlign w:val="center"/>
            <w:hideMark/>
          </w:tcPr>
          <w:p w14:paraId="4C093B6C" w14:textId="56E1DF4A" w:rsidR="00C45C58" w:rsidRPr="00C45C58" w:rsidRDefault="00DC7E77" w:rsidP="002325CE">
            <w:pPr>
              <w:spacing w:after="0" w:line="240" w:lineRule="auto"/>
              <w:jc w:val="center"/>
              <w:rPr>
                <w:rFonts w:ascii="Calibri" w:eastAsia="Times New Roman" w:hAnsi="Calibri" w:cs="Calibri"/>
                <w:color w:val="000000"/>
                <w:sz w:val="14"/>
                <w:szCs w:val="14"/>
                <w:lang w:val="es-CO" w:eastAsia="es-CO"/>
              </w:rPr>
            </w:pPr>
            <w:r w:rsidRPr="00C45C58">
              <w:rPr>
                <w:rFonts w:ascii="Calibri" w:eastAsia="Times New Roman" w:hAnsi="Calibri" w:cs="Calibri"/>
                <w:color w:val="000000"/>
                <w:sz w:val="14"/>
                <w:szCs w:val="14"/>
                <w:lang w:val="es-CO" w:eastAsia="es-CO"/>
              </w:rPr>
              <w:t>50%</w:t>
            </w:r>
          </w:p>
        </w:tc>
        <w:tc>
          <w:tcPr>
            <w:tcW w:w="691" w:type="dxa"/>
            <w:tcBorders>
              <w:top w:val="nil"/>
              <w:left w:val="nil"/>
              <w:bottom w:val="single" w:sz="4" w:space="0" w:color="auto"/>
              <w:right w:val="single" w:sz="4" w:space="0" w:color="auto"/>
            </w:tcBorders>
            <w:shd w:val="clear" w:color="auto" w:fill="auto"/>
            <w:vAlign w:val="center"/>
            <w:hideMark/>
          </w:tcPr>
          <w:p w14:paraId="19397887" w14:textId="5CA378CA" w:rsidR="00C45C58" w:rsidRPr="00C45C58" w:rsidRDefault="00DC7E77" w:rsidP="00C45C58">
            <w:pPr>
              <w:spacing w:after="0" w:line="240" w:lineRule="auto"/>
              <w:jc w:val="center"/>
              <w:rPr>
                <w:rFonts w:ascii="Calibri" w:eastAsia="Times New Roman" w:hAnsi="Calibri" w:cs="Calibri"/>
                <w:b/>
                <w:bCs/>
                <w:color w:val="000000"/>
                <w:sz w:val="14"/>
                <w:szCs w:val="14"/>
                <w:lang w:val="es-CO" w:eastAsia="es-CO"/>
              </w:rPr>
            </w:pPr>
            <w:r w:rsidRPr="00C45C58">
              <w:rPr>
                <w:rFonts w:ascii="Calibri" w:eastAsia="Times New Roman" w:hAnsi="Calibri" w:cs="Calibri"/>
                <w:b/>
                <w:bCs/>
                <w:color w:val="000000"/>
                <w:sz w:val="14"/>
                <w:szCs w:val="14"/>
                <w:lang w:val="es-CO" w:eastAsia="es-CO"/>
              </w:rPr>
              <w:t> </w:t>
            </w:r>
          </w:p>
        </w:tc>
        <w:tc>
          <w:tcPr>
            <w:tcW w:w="567" w:type="dxa"/>
            <w:tcBorders>
              <w:top w:val="nil"/>
              <w:left w:val="nil"/>
              <w:bottom w:val="single" w:sz="4" w:space="0" w:color="auto"/>
              <w:right w:val="single" w:sz="4" w:space="0" w:color="auto"/>
            </w:tcBorders>
            <w:shd w:val="clear" w:color="auto" w:fill="auto"/>
            <w:vAlign w:val="center"/>
            <w:hideMark/>
          </w:tcPr>
          <w:p w14:paraId="4CD181CC" w14:textId="55254D8D" w:rsidR="00C45C58" w:rsidRPr="00C45C58" w:rsidRDefault="00DC7E77" w:rsidP="00C45C58">
            <w:pPr>
              <w:spacing w:after="0" w:line="240" w:lineRule="auto"/>
              <w:jc w:val="center"/>
              <w:rPr>
                <w:rFonts w:ascii="Calibri" w:eastAsia="Times New Roman" w:hAnsi="Calibri" w:cs="Calibri"/>
                <w:b/>
                <w:bCs/>
                <w:color w:val="000000"/>
                <w:sz w:val="14"/>
                <w:szCs w:val="14"/>
                <w:lang w:val="es-CO" w:eastAsia="es-CO"/>
              </w:rPr>
            </w:pPr>
            <w:r w:rsidRPr="00C45C58">
              <w:rPr>
                <w:rFonts w:ascii="Calibri" w:eastAsia="Times New Roman" w:hAnsi="Calibri" w:cs="Calibri"/>
                <w:b/>
                <w:bCs/>
                <w:color w:val="000000"/>
                <w:sz w:val="14"/>
                <w:szCs w:val="14"/>
                <w:lang w:val="es-CO" w:eastAsia="es-CO"/>
              </w:rPr>
              <w:t>X</w:t>
            </w:r>
          </w:p>
        </w:tc>
        <w:tc>
          <w:tcPr>
            <w:tcW w:w="600" w:type="dxa"/>
            <w:tcBorders>
              <w:top w:val="nil"/>
              <w:left w:val="nil"/>
              <w:bottom w:val="single" w:sz="4" w:space="0" w:color="auto"/>
              <w:right w:val="single" w:sz="4" w:space="0" w:color="auto"/>
            </w:tcBorders>
            <w:shd w:val="clear" w:color="auto" w:fill="auto"/>
            <w:vAlign w:val="center"/>
            <w:hideMark/>
          </w:tcPr>
          <w:p w14:paraId="1C6D5623" w14:textId="57C9271F" w:rsidR="00C45C58" w:rsidRPr="00C45C58" w:rsidRDefault="00DC7E77" w:rsidP="00C45C58">
            <w:pPr>
              <w:spacing w:after="0" w:line="240" w:lineRule="auto"/>
              <w:jc w:val="center"/>
              <w:rPr>
                <w:rFonts w:ascii="Calibri" w:eastAsia="Times New Roman" w:hAnsi="Calibri" w:cs="Calibri"/>
                <w:b/>
                <w:bCs/>
                <w:color w:val="000000"/>
                <w:sz w:val="14"/>
                <w:szCs w:val="14"/>
                <w:lang w:val="es-CO" w:eastAsia="es-CO"/>
              </w:rPr>
            </w:pPr>
            <w:r w:rsidRPr="00C45C58">
              <w:rPr>
                <w:rFonts w:ascii="Calibri" w:eastAsia="Times New Roman" w:hAnsi="Calibri" w:cs="Calibri"/>
                <w:b/>
                <w:bCs/>
                <w:color w:val="000000"/>
                <w:sz w:val="14"/>
                <w:szCs w:val="14"/>
                <w:lang w:val="es-CO" w:eastAsia="es-CO"/>
              </w:rPr>
              <w:t> </w:t>
            </w:r>
          </w:p>
        </w:tc>
        <w:tc>
          <w:tcPr>
            <w:tcW w:w="1404" w:type="dxa"/>
            <w:tcBorders>
              <w:top w:val="nil"/>
              <w:left w:val="nil"/>
              <w:bottom w:val="single" w:sz="4" w:space="0" w:color="auto"/>
              <w:right w:val="single" w:sz="4" w:space="0" w:color="auto"/>
            </w:tcBorders>
            <w:shd w:val="clear" w:color="auto" w:fill="auto"/>
            <w:noWrap/>
            <w:vAlign w:val="center"/>
            <w:hideMark/>
          </w:tcPr>
          <w:p w14:paraId="298E4D31" w14:textId="5152223D" w:rsidR="00C45C58" w:rsidRPr="00C45C58" w:rsidRDefault="00DC7E77" w:rsidP="00C45C58">
            <w:pPr>
              <w:spacing w:after="0" w:line="240" w:lineRule="auto"/>
              <w:jc w:val="both"/>
              <w:rPr>
                <w:rFonts w:ascii="Calibri" w:eastAsia="Times New Roman" w:hAnsi="Calibri" w:cs="Calibri"/>
                <w:sz w:val="12"/>
                <w:szCs w:val="12"/>
                <w:lang w:val="es-CO" w:eastAsia="es-CO"/>
              </w:rPr>
            </w:pPr>
            <w:r w:rsidRPr="00C45C58">
              <w:rPr>
                <w:rFonts w:ascii="Calibri" w:eastAsia="Times New Roman" w:hAnsi="Calibri" w:cs="Calibri"/>
                <w:sz w:val="12"/>
                <w:szCs w:val="12"/>
                <w:lang w:val="es-CO" w:eastAsia="es-CO"/>
              </w:rPr>
              <w:t xml:space="preserve">                  452.947.970,00 </w:t>
            </w:r>
          </w:p>
        </w:tc>
        <w:tc>
          <w:tcPr>
            <w:tcW w:w="807" w:type="dxa"/>
            <w:gridSpan w:val="2"/>
            <w:tcBorders>
              <w:top w:val="nil"/>
              <w:left w:val="nil"/>
              <w:bottom w:val="single" w:sz="4" w:space="0" w:color="auto"/>
              <w:right w:val="single" w:sz="4" w:space="0" w:color="auto"/>
            </w:tcBorders>
            <w:shd w:val="clear" w:color="auto" w:fill="auto"/>
            <w:vAlign w:val="center"/>
            <w:hideMark/>
          </w:tcPr>
          <w:p w14:paraId="5334076C" w14:textId="0F1E57A4" w:rsidR="00C45C58" w:rsidRPr="00C45C58" w:rsidRDefault="00DC7E77" w:rsidP="00C45C58">
            <w:pPr>
              <w:spacing w:after="0" w:line="240" w:lineRule="auto"/>
              <w:jc w:val="right"/>
              <w:rPr>
                <w:rFonts w:ascii="Calibri" w:eastAsia="Times New Roman" w:hAnsi="Calibri" w:cs="Calibri"/>
                <w:sz w:val="14"/>
                <w:szCs w:val="14"/>
                <w:lang w:val="es-CO" w:eastAsia="es-CO"/>
              </w:rPr>
            </w:pPr>
            <w:r w:rsidRPr="00C45C58">
              <w:rPr>
                <w:rFonts w:ascii="Calibri" w:eastAsia="Times New Roman" w:hAnsi="Calibri" w:cs="Calibri"/>
                <w:sz w:val="14"/>
                <w:szCs w:val="14"/>
                <w:lang w:val="es-CO" w:eastAsia="es-CO"/>
              </w:rPr>
              <w:t xml:space="preserve"> DR. ZAROL ANDRES ZAFRA AYCARDI </w:t>
            </w:r>
          </w:p>
        </w:tc>
        <w:tc>
          <w:tcPr>
            <w:tcW w:w="908" w:type="dxa"/>
            <w:gridSpan w:val="2"/>
            <w:tcBorders>
              <w:top w:val="nil"/>
              <w:left w:val="nil"/>
              <w:bottom w:val="single" w:sz="4" w:space="0" w:color="auto"/>
              <w:right w:val="single" w:sz="4" w:space="0" w:color="auto"/>
            </w:tcBorders>
            <w:shd w:val="clear" w:color="auto" w:fill="auto"/>
            <w:noWrap/>
            <w:vAlign w:val="center"/>
            <w:hideMark/>
          </w:tcPr>
          <w:p w14:paraId="0E0DA409" w14:textId="31951DB4" w:rsidR="00C45C58" w:rsidRPr="00C45C58" w:rsidRDefault="00DC7E77" w:rsidP="00C45C58">
            <w:pPr>
              <w:spacing w:after="0" w:line="240" w:lineRule="auto"/>
              <w:jc w:val="right"/>
              <w:rPr>
                <w:rFonts w:ascii="Calibri" w:eastAsia="Times New Roman" w:hAnsi="Calibri" w:cs="Calibri"/>
                <w:color w:val="000000"/>
                <w:sz w:val="16"/>
                <w:szCs w:val="16"/>
                <w:lang w:val="es-CO" w:eastAsia="es-CO"/>
              </w:rPr>
            </w:pPr>
            <w:r w:rsidRPr="00C45C58">
              <w:rPr>
                <w:rFonts w:ascii="Calibri" w:eastAsia="Times New Roman" w:hAnsi="Calibri" w:cs="Calibri"/>
                <w:color w:val="000000"/>
                <w:sz w:val="16"/>
                <w:szCs w:val="16"/>
                <w:lang w:val="es-CO" w:eastAsia="es-CO"/>
              </w:rPr>
              <w:t>270101,01</w:t>
            </w:r>
          </w:p>
        </w:tc>
      </w:tr>
      <w:tr w:rsidR="00C45C58" w:rsidRPr="00C45C58" w14:paraId="4F8D5643" w14:textId="77777777" w:rsidTr="002325CE">
        <w:trPr>
          <w:gridAfter w:val="1"/>
          <w:wAfter w:w="14" w:type="dxa"/>
          <w:trHeight w:val="3218"/>
        </w:trPr>
        <w:tc>
          <w:tcPr>
            <w:tcW w:w="283" w:type="dxa"/>
            <w:tcBorders>
              <w:top w:val="nil"/>
              <w:left w:val="single" w:sz="4" w:space="0" w:color="auto"/>
              <w:bottom w:val="single" w:sz="4" w:space="0" w:color="auto"/>
              <w:right w:val="single" w:sz="4" w:space="0" w:color="auto"/>
            </w:tcBorders>
            <w:shd w:val="clear" w:color="auto" w:fill="auto"/>
            <w:noWrap/>
            <w:vAlign w:val="center"/>
            <w:hideMark/>
          </w:tcPr>
          <w:p w14:paraId="7E92F180" w14:textId="06C1331D" w:rsidR="00C45C58" w:rsidRPr="00C45C58" w:rsidRDefault="00DC7E77" w:rsidP="00C45C58">
            <w:pPr>
              <w:spacing w:after="0" w:line="240" w:lineRule="auto"/>
              <w:jc w:val="both"/>
              <w:rPr>
                <w:rFonts w:ascii="Calibri" w:eastAsia="Times New Roman" w:hAnsi="Calibri" w:cs="Calibri"/>
                <w:color w:val="000000"/>
                <w:sz w:val="12"/>
                <w:szCs w:val="12"/>
                <w:lang w:val="es-CO" w:eastAsia="es-CO"/>
              </w:rPr>
            </w:pPr>
            <w:r w:rsidRPr="00C45C58">
              <w:rPr>
                <w:rFonts w:ascii="Calibri" w:eastAsia="Times New Roman" w:hAnsi="Calibri" w:cs="Calibri"/>
                <w:color w:val="000000"/>
                <w:sz w:val="12"/>
                <w:szCs w:val="12"/>
                <w:lang w:val="es-CO" w:eastAsia="es-CO"/>
              </w:rPr>
              <w:t>20</w:t>
            </w:r>
          </w:p>
        </w:tc>
        <w:tc>
          <w:tcPr>
            <w:tcW w:w="567" w:type="dxa"/>
            <w:tcBorders>
              <w:top w:val="nil"/>
              <w:left w:val="nil"/>
              <w:bottom w:val="single" w:sz="4" w:space="0" w:color="auto"/>
              <w:right w:val="single" w:sz="4" w:space="0" w:color="auto"/>
            </w:tcBorders>
            <w:shd w:val="clear" w:color="auto" w:fill="auto"/>
            <w:noWrap/>
            <w:vAlign w:val="center"/>
            <w:hideMark/>
          </w:tcPr>
          <w:p w14:paraId="6647B329" w14:textId="74DA71B5" w:rsidR="00C45C58" w:rsidRPr="00C45C58" w:rsidRDefault="00DC7E77" w:rsidP="00C45C58">
            <w:pPr>
              <w:spacing w:after="0" w:line="240" w:lineRule="auto"/>
              <w:jc w:val="both"/>
              <w:rPr>
                <w:rFonts w:ascii="Calibri" w:eastAsia="Times New Roman" w:hAnsi="Calibri" w:cs="Calibri"/>
                <w:color w:val="000000"/>
                <w:sz w:val="16"/>
                <w:szCs w:val="16"/>
                <w:lang w:val="es-CO" w:eastAsia="es-CO"/>
              </w:rPr>
            </w:pPr>
            <w:r w:rsidRPr="00C45C58">
              <w:rPr>
                <w:rFonts w:ascii="Calibri" w:eastAsia="Times New Roman" w:hAnsi="Calibri" w:cs="Calibri"/>
                <w:color w:val="000000"/>
                <w:sz w:val="16"/>
                <w:szCs w:val="16"/>
                <w:lang w:val="es-CO" w:eastAsia="es-CO"/>
              </w:rPr>
              <w:t>54001334001020160087200</w:t>
            </w:r>
          </w:p>
        </w:tc>
        <w:tc>
          <w:tcPr>
            <w:tcW w:w="1135" w:type="dxa"/>
            <w:tcBorders>
              <w:top w:val="nil"/>
              <w:left w:val="nil"/>
              <w:bottom w:val="single" w:sz="4" w:space="0" w:color="auto"/>
              <w:right w:val="single" w:sz="4" w:space="0" w:color="auto"/>
            </w:tcBorders>
            <w:shd w:val="clear" w:color="auto" w:fill="auto"/>
            <w:noWrap/>
            <w:vAlign w:val="center"/>
            <w:hideMark/>
          </w:tcPr>
          <w:p w14:paraId="67B108E1" w14:textId="40E70968" w:rsidR="00C45C58" w:rsidRPr="00C45C58" w:rsidRDefault="00DC7E77" w:rsidP="00C45C58">
            <w:pPr>
              <w:spacing w:after="0" w:line="240" w:lineRule="auto"/>
              <w:jc w:val="both"/>
              <w:rPr>
                <w:rFonts w:ascii="Calibri" w:eastAsia="Times New Roman" w:hAnsi="Calibri" w:cs="Calibri"/>
                <w:color w:val="000000"/>
                <w:sz w:val="14"/>
                <w:szCs w:val="14"/>
                <w:lang w:val="es-CO" w:eastAsia="es-CO"/>
              </w:rPr>
            </w:pPr>
            <w:r w:rsidRPr="00C45C58">
              <w:rPr>
                <w:rFonts w:ascii="Calibri" w:eastAsia="Times New Roman" w:hAnsi="Calibri" w:cs="Calibri"/>
                <w:color w:val="000000"/>
                <w:sz w:val="14"/>
                <w:szCs w:val="14"/>
                <w:lang w:val="es-CO" w:eastAsia="es-CO"/>
              </w:rPr>
              <w:t>DEFENSORÍA DEL PUEBLO </w:t>
            </w:r>
          </w:p>
        </w:tc>
        <w:tc>
          <w:tcPr>
            <w:tcW w:w="992" w:type="dxa"/>
            <w:tcBorders>
              <w:top w:val="nil"/>
              <w:left w:val="nil"/>
              <w:bottom w:val="single" w:sz="4" w:space="0" w:color="auto"/>
              <w:right w:val="single" w:sz="4" w:space="0" w:color="auto"/>
            </w:tcBorders>
            <w:shd w:val="clear" w:color="auto" w:fill="auto"/>
            <w:noWrap/>
            <w:vAlign w:val="center"/>
            <w:hideMark/>
          </w:tcPr>
          <w:p w14:paraId="0DAE898A" w14:textId="6B3786D8" w:rsidR="00C45C58" w:rsidRPr="00C45C58" w:rsidRDefault="00DC7E77" w:rsidP="00C45C58">
            <w:pPr>
              <w:spacing w:after="0" w:line="240" w:lineRule="auto"/>
              <w:jc w:val="both"/>
              <w:rPr>
                <w:rFonts w:ascii="Calibri" w:eastAsia="Times New Roman" w:hAnsi="Calibri" w:cs="Calibri"/>
                <w:color w:val="000000"/>
                <w:sz w:val="14"/>
                <w:szCs w:val="14"/>
                <w:lang w:val="es-CO" w:eastAsia="es-CO"/>
              </w:rPr>
            </w:pPr>
            <w:r w:rsidRPr="00C45C58">
              <w:rPr>
                <w:rFonts w:ascii="Calibri" w:eastAsia="Times New Roman" w:hAnsi="Calibri" w:cs="Calibri"/>
                <w:color w:val="000000"/>
                <w:sz w:val="14"/>
                <w:szCs w:val="14"/>
                <w:lang w:val="es-CO" w:eastAsia="es-CO"/>
              </w:rPr>
              <w:t>ACCION POPULAR.</w:t>
            </w:r>
          </w:p>
        </w:tc>
        <w:tc>
          <w:tcPr>
            <w:tcW w:w="2003" w:type="dxa"/>
            <w:tcBorders>
              <w:top w:val="nil"/>
              <w:left w:val="nil"/>
              <w:bottom w:val="single" w:sz="4" w:space="0" w:color="auto"/>
              <w:right w:val="single" w:sz="4" w:space="0" w:color="auto"/>
            </w:tcBorders>
            <w:shd w:val="clear" w:color="auto" w:fill="auto"/>
            <w:noWrap/>
            <w:vAlign w:val="center"/>
            <w:hideMark/>
          </w:tcPr>
          <w:p w14:paraId="7BDF38E3" w14:textId="6D7634A0" w:rsidR="00C45C58" w:rsidRPr="00C45C58" w:rsidRDefault="00DC7E77" w:rsidP="00C45C58">
            <w:pPr>
              <w:spacing w:after="0" w:line="240" w:lineRule="auto"/>
              <w:jc w:val="both"/>
              <w:rPr>
                <w:rFonts w:ascii="Calibri" w:eastAsia="Times New Roman" w:hAnsi="Calibri" w:cs="Calibri"/>
                <w:color w:val="000000"/>
                <w:sz w:val="14"/>
                <w:szCs w:val="14"/>
                <w:lang w:val="es-CO" w:eastAsia="es-CO"/>
              </w:rPr>
            </w:pPr>
            <w:r w:rsidRPr="00C45C58">
              <w:rPr>
                <w:rFonts w:ascii="Calibri" w:eastAsia="Times New Roman" w:hAnsi="Calibri" w:cs="Calibri"/>
                <w:color w:val="000000"/>
                <w:sz w:val="14"/>
                <w:szCs w:val="14"/>
                <w:lang w:val="es-CO" w:eastAsia="es-CO"/>
              </w:rPr>
              <w:t>CONSTRUCCIÓN DE LA PLANTA DE TRATAMIENTO DE AGUS RESIDUALES O SERVIDAS DEL MUNICIPIO DE VILLAS DEL ROSARIO,LAS CUALES VIENEN SIENDO DEPOSITADAS DE MANERA ILEGAL E IRREGLAMENTARIA EN EL RIO TACHIRA Y RIO PAMPLONITA.</w:t>
            </w:r>
          </w:p>
        </w:tc>
        <w:tc>
          <w:tcPr>
            <w:tcW w:w="974" w:type="dxa"/>
            <w:tcBorders>
              <w:top w:val="nil"/>
              <w:left w:val="nil"/>
              <w:bottom w:val="single" w:sz="4" w:space="0" w:color="auto"/>
              <w:right w:val="single" w:sz="4" w:space="0" w:color="auto"/>
            </w:tcBorders>
            <w:shd w:val="clear" w:color="auto" w:fill="auto"/>
            <w:vAlign w:val="center"/>
            <w:hideMark/>
          </w:tcPr>
          <w:p w14:paraId="3D9660CA" w14:textId="76C2EF17" w:rsidR="00C45C58" w:rsidRPr="00C45C58" w:rsidRDefault="00DC7E77" w:rsidP="00C45C58">
            <w:pPr>
              <w:spacing w:after="0" w:line="240" w:lineRule="auto"/>
              <w:rPr>
                <w:rFonts w:ascii="Calibri" w:eastAsia="Times New Roman" w:hAnsi="Calibri" w:cs="Calibri"/>
                <w:color w:val="000000"/>
                <w:sz w:val="14"/>
                <w:szCs w:val="14"/>
                <w:lang w:val="es-CO" w:eastAsia="es-CO"/>
              </w:rPr>
            </w:pPr>
            <w:r w:rsidRPr="00C45C58">
              <w:rPr>
                <w:rFonts w:ascii="Calibri" w:eastAsia="Times New Roman" w:hAnsi="Calibri" w:cs="Calibri"/>
                <w:color w:val="000000"/>
                <w:sz w:val="14"/>
                <w:szCs w:val="14"/>
                <w:lang w:val="es-CO" w:eastAsia="es-CO"/>
              </w:rPr>
              <w:t>$ 5.000.000.000 </w:t>
            </w:r>
          </w:p>
        </w:tc>
        <w:tc>
          <w:tcPr>
            <w:tcW w:w="1275" w:type="dxa"/>
            <w:tcBorders>
              <w:top w:val="nil"/>
              <w:left w:val="nil"/>
              <w:bottom w:val="single" w:sz="4" w:space="0" w:color="auto"/>
              <w:right w:val="single" w:sz="4" w:space="0" w:color="auto"/>
            </w:tcBorders>
            <w:shd w:val="clear" w:color="auto" w:fill="auto"/>
            <w:noWrap/>
            <w:vAlign w:val="center"/>
            <w:hideMark/>
          </w:tcPr>
          <w:p w14:paraId="4D0BF6D4" w14:textId="5A0CE1C4" w:rsidR="00C45C58" w:rsidRPr="00C45C58" w:rsidRDefault="00DC7E77" w:rsidP="00C45C58">
            <w:pPr>
              <w:spacing w:after="0" w:line="240" w:lineRule="auto"/>
              <w:jc w:val="both"/>
              <w:rPr>
                <w:rFonts w:ascii="Calibri" w:eastAsia="Times New Roman" w:hAnsi="Calibri" w:cs="Calibri"/>
                <w:color w:val="000000"/>
                <w:sz w:val="14"/>
                <w:szCs w:val="14"/>
                <w:lang w:val="es-CO" w:eastAsia="es-CO"/>
              </w:rPr>
            </w:pPr>
            <w:r w:rsidRPr="00C45C58">
              <w:rPr>
                <w:rFonts w:ascii="Calibri" w:eastAsia="Times New Roman" w:hAnsi="Calibri" w:cs="Calibri"/>
                <w:color w:val="000000"/>
                <w:sz w:val="14"/>
                <w:szCs w:val="14"/>
                <w:lang w:val="es-CO" w:eastAsia="es-CO"/>
              </w:rPr>
              <w:t>JUZGADO PRIMERO ADMINISTRATIVO ORAL DEL CIRCUITO DE CÚCUTA</w:t>
            </w:r>
          </w:p>
        </w:tc>
        <w:tc>
          <w:tcPr>
            <w:tcW w:w="3119" w:type="dxa"/>
            <w:tcBorders>
              <w:top w:val="nil"/>
              <w:left w:val="nil"/>
              <w:bottom w:val="single" w:sz="4" w:space="0" w:color="auto"/>
              <w:right w:val="single" w:sz="4" w:space="0" w:color="auto"/>
            </w:tcBorders>
            <w:shd w:val="clear" w:color="auto" w:fill="auto"/>
            <w:noWrap/>
            <w:vAlign w:val="center"/>
            <w:hideMark/>
          </w:tcPr>
          <w:p w14:paraId="5F090DDD" w14:textId="1CB4FAC0" w:rsidR="00C45C58" w:rsidRPr="00C45C58" w:rsidRDefault="00DC7E77" w:rsidP="00C45C58">
            <w:pPr>
              <w:spacing w:after="0" w:line="240" w:lineRule="auto"/>
              <w:jc w:val="both"/>
              <w:rPr>
                <w:rFonts w:ascii="Calibri" w:eastAsia="Times New Roman" w:hAnsi="Calibri" w:cs="Calibri"/>
                <w:color w:val="000000"/>
                <w:sz w:val="14"/>
                <w:szCs w:val="14"/>
                <w:lang w:val="es-CO" w:eastAsia="es-CO"/>
              </w:rPr>
            </w:pPr>
            <w:r w:rsidRPr="00C45C58">
              <w:rPr>
                <w:rFonts w:ascii="Calibri" w:eastAsia="Times New Roman" w:hAnsi="Calibri" w:cs="Calibri"/>
                <w:color w:val="000000"/>
                <w:sz w:val="14"/>
                <w:szCs w:val="14"/>
                <w:lang w:val="es-CO" w:eastAsia="es-CO"/>
              </w:rPr>
              <w:t>26/09/2019, DECLÁRESE EL AGOTAMIENTO DE JURISDICCIÓN DENTRO DE LA CAUSA DE LA REFERENCIA; EN CONSECUENCIA DE LA DECLARACIÓN ANTERIOR, DESE POR TERMINADO EL PRESENTE PROCESO;EJECUTORIADA LA PRESENTE PROVIDENCIA, PROCÉDASE CON EL ARCHIVO DEFINITIVO DEL EXPEDIENTE, PREVIAS LAS ANOTACIONES SECRETARIALES DE RIGOR.                             27 SEP 2019    DECLÁRESE EL AGOTAMIENTO DE JURISDICCIÓN DENTRO DE LA CAUSA DE LA REFERENCIA; EN CONSECUENCIA DE LA DECLARACIÓN ANTERIOR, DESE POR TERMINADO EL PRESENTE PROCESO;EJECUTORIADA LA PRESENTE PROVIDENCIA, PROCÉDASE CON EL ARCHIVO DEFINITIVO DEL EXPEDIENTE, PREVIAS LAS ANOTACIONES SECRETARIALES DE RIGOR.</w:t>
            </w:r>
          </w:p>
        </w:tc>
        <w:tc>
          <w:tcPr>
            <w:tcW w:w="1134" w:type="dxa"/>
            <w:tcBorders>
              <w:top w:val="nil"/>
              <w:left w:val="nil"/>
              <w:bottom w:val="single" w:sz="4" w:space="0" w:color="auto"/>
              <w:right w:val="single" w:sz="4" w:space="0" w:color="auto"/>
            </w:tcBorders>
            <w:shd w:val="clear" w:color="auto" w:fill="auto"/>
            <w:noWrap/>
            <w:vAlign w:val="center"/>
            <w:hideMark/>
          </w:tcPr>
          <w:p w14:paraId="7965B1DF" w14:textId="4E453C0D" w:rsidR="00C45C58" w:rsidRPr="00C45C58" w:rsidRDefault="00DC7E77" w:rsidP="002325CE">
            <w:pPr>
              <w:spacing w:after="0" w:line="240" w:lineRule="auto"/>
              <w:jc w:val="center"/>
              <w:rPr>
                <w:rFonts w:ascii="Calibri" w:eastAsia="Times New Roman" w:hAnsi="Calibri" w:cs="Calibri"/>
                <w:color w:val="000000"/>
                <w:sz w:val="14"/>
                <w:szCs w:val="14"/>
                <w:lang w:val="es-CO" w:eastAsia="es-CO"/>
              </w:rPr>
            </w:pPr>
            <w:r w:rsidRPr="00C45C58">
              <w:rPr>
                <w:rFonts w:ascii="Calibri" w:eastAsia="Times New Roman" w:hAnsi="Calibri" w:cs="Calibri"/>
                <w:color w:val="000000"/>
                <w:sz w:val="14"/>
                <w:szCs w:val="14"/>
                <w:lang w:val="es-CO" w:eastAsia="es-CO"/>
              </w:rPr>
              <w:t>100%</w:t>
            </w:r>
          </w:p>
        </w:tc>
        <w:tc>
          <w:tcPr>
            <w:tcW w:w="691" w:type="dxa"/>
            <w:tcBorders>
              <w:top w:val="nil"/>
              <w:left w:val="nil"/>
              <w:bottom w:val="single" w:sz="4" w:space="0" w:color="auto"/>
              <w:right w:val="single" w:sz="4" w:space="0" w:color="auto"/>
            </w:tcBorders>
            <w:shd w:val="clear" w:color="auto" w:fill="auto"/>
            <w:vAlign w:val="center"/>
            <w:hideMark/>
          </w:tcPr>
          <w:p w14:paraId="4D65A901" w14:textId="78F3CCA7" w:rsidR="00C45C58" w:rsidRPr="00C45C58" w:rsidRDefault="00DC7E77" w:rsidP="00C45C58">
            <w:pPr>
              <w:spacing w:after="0" w:line="240" w:lineRule="auto"/>
              <w:jc w:val="center"/>
              <w:rPr>
                <w:rFonts w:ascii="Calibri" w:eastAsia="Times New Roman" w:hAnsi="Calibri" w:cs="Calibri"/>
                <w:b/>
                <w:bCs/>
                <w:color w:val="000000"/>
                <w:sz w:val="14"/>
                <w:szCs w:val="14"/>
                <w:lang w:val="es-CO" w:eastAsia="es-CO"/>
              </w:rPr>
            </w:pPr>
            <w:r w:rsidRPr="00C45C58">
              <w:rPr>
                <w:rFonts w:ascii="Calibri" w:eastAsia="Times New Roman" w:hAnsi="Calibri" w:cs="Calibri"/>
                <w:b/>
                <w:bCs/>
                <w:color w:val="000000"/>
                <w:sz w:val="14"/>
                <w:szCs w:val="14"/>
                <w:lang w:val="es-CO" w:eastAsia="es-CO"/>
              </w:rPr>
              <w:t>X</w:t>
            </w:r>
          </w:p>
        </w:tc>
        <w:tc>
          <w:tcPr>
            <w:tcW w:w="567" w:type="dxa"/>
            <w:tcBorders>
              <w:top w:val="nil"/>
              <w:left w:val="nil"/>
              <w:bottom w:val="single" w:sz="4" w:space="0" w:color="auto"/>
              <w:right w:val="single" w:sz="4" w:space="0" w:color="auto"/>
            </w:tcBorders>
            <w:shd w:val="clear" w:color="auto" w:fill="auto"/>
            <w:vAlign w:val="center"/>
            <w:hideMark/>
          </w:tcPr>
          <w:p w14:paraId="501161E8" w14:textId="4393B1A9" w:rsidR="00C45C58" w:rsidRPr="00C45C58" w:rsidRDefault="00DC7E77" w:rsidP="00C45C58">
            <w:pPr>
              <w:spacing w:after="0" w:line="240" w:lineRule="auto"/>
              <w:jc w:val="center"/>
              <w:rPr>
                <w:rFonts w:ascii="Calibri" w:eastAsia="Times New Roman" w:hAnsi="Calibri" w:cs="Calibri"/>
                <w:b/>
                <w:bCs/>
                <w:color w:val="000000"/>
                <w:sz w:val="14"/>
                <w:szCs w:val="14"/>
                <w:lang w:val="es-CO" w:eastAsia="es-CO"/>
              </w:rPr>
            </w:pPr>
            <w:r w:rsidRPr="00C45C58">
              <w:rPr>
                <w:rFonts w:ascii="Calibri" w:eastAsia="Times New Roman" w:hAnsi="Calibri" w:cs="Calibri"/>
                <w:b/>
                <w:bCs/>
                <w:color w:val="000000"/>
                <w:sz w:val="14"/>
                <w:szCs w:val="14"/>
                <w:lang w:val="es-CO" w:eastAsia="es-CO"/>
              </w:rPr>
              <w:t> </w:t>
            </w:r>
          </w:p>
        </w:tc>
        <w:tc>
          <w:tcPr>
            <w:tcW w:w="600" w:type="dxa"/>
            <w:tcBorders>
              <w:top w:val="nil"/>
              <w:left w:val="nil"/>
              <w:bottom w:val="single" w:sz="4" w:space="0" w:color="auto"/>
              <w:right w:val="single" w:sz="4" w:space="0" w:color="auto"/>
            </w:tcBorders>
            <w:shd w:val="clear" w:color="auto" w:fill="auto"/>
            <w:vAlign w:val="center"/>
            <w:hideMark/>
          </w:tcPr>
          <w:p w14:paraId="45E5D341" w14:textId="477961AC" w:rsidR="00C45C58" w:rsidRPr="00C45C58" w:rsidRDefault="00DC7E77" w:rsidP="00C45C58">
            <w:pPr>
              <w:spacing w:after="0" w:line="240" w:lineRule="auto"/>
              <w:jc w:val="center"/>
              <w:rPr>
                <w:rFonts w:ascii="Calibri" w:eastAsia="Times New Roman" w:hAnsi="Calibri" w:cs="Calibri"/>
                <w:b/>
                <w:bCs/>
                <w:color w:val="000000"/>
                <w:sz w:val="14"/>
                <w:szCs w:val="14"/>
                <w:lang w:val="es-CO" w:eastAsia="es-CO"/>
              </w:rPr>
            </w:pPr>
            <w:r w:rsidRPr="00C45C58">
              <w:rPr>
                <w:rFonts w:ascii="Calibri" w:eastAsia="Times New Roman" w:hAnsi="Calibri" w:cs="Calibri"/>
                <w:b/>
                <w:bCs/>
                <w:color w:val="000000"/>
                <w:sz w:val="14"/>
                <w:szCs w:val="14"/>
                <w:lang w:val="es-CO" w:eastAsia="es-CO"/>
              </w:rPr>
              <w:t> </w:t>
            </w:r>
          </w:p>
        </w:tc>
        <w:tc>
          <w:tcPr>
            <w:tcW w:w="1404" w:type="dxa"/>
            <w:tcBorders>
              <w:top w:val="nil"/>
              <w:left w:val="nil"/>
              <w:bottom w:val="single" w:sz="4" w:space="0" w:color="auto"/>
              <w:right w:val="single" w:sz="4" w:space="0" w:color="auto"/>
            </w:tcBorders>
            <w:shd w:val="clear" w:color="auto" w:fill="auto"/>
            <w:vAlign w:val="center"/>
            <w:hideMark/>
          </w:tcPr>
          <w:p w14:paraId="1CE63384" w14:textId="4C477C48" w:rsidR="00C45C58" w:rsidRPr="00C45C58" w:rsidRDefault="00DC7E77" w:rsidP="00C45C58">
            <w:pPr>
              <w:spacing w:after="0" w:line="240" w:lineRule="auto"/>
              <w:jc w:val="right"/>
              <w:rPr>
                <w:rFonts w:ascii="Calibri" w:eastAsia="Times New Roman" w:hAnsi="Calibri" w:cs="Calibri"/>
                <w:color w:val="000000"/>
                <w:sz w:val="14"/>
                <w:szCs w:val="14"/>
                <w:lang w:val="es-CO" w:eastAsia="es-CO"/>
              </w:rPr>
            </w:pPr>
            <w:r w:rsidRPr="00C45C58">
              <w:rPr>
                <w:rFonts w:ascii="Calibri" w:eastAsia="Times New Roman" w:hAnsi="Calibri" w:cs="Calibri"/>
                <w:color w:val="000000"/>
                <w:sz w:val="14"/>
                <w:szCs w:val="14"/>
                <w:lang w:val="es-CO" w:eastAsia="es-CO"/>
              </w:rPr>
              <w:t xml:space="preserve">             5.000.000.000,00 </w:t>
            </w:r>
          </w:p>
        </w:tc>
        <w:tc>
          <w:tcPr>
            <w:tcW w:w="807" w:type="dxa"/>
            <w:gridSpan w:val="2"/>
            <w:tcBorders>
              <w:top w:val="nil"/>
              <w:left w:val="nil"/>
              <w:bottom w:val="single" w:sz="4" w:space="0" w:color="auto"/>
              <w:right w:val="single" w:sz="4" w:space="0" w:color="auto"/>
            </w:tcBorders>
            <w:shd w:val="clear" w:color="auto" w:fill="auto"/>
            <w:vAlign w:val="center"/>
            <w:hideMark/>
          </w:tcPr>
          <w:p w14:paraId="46530CB2" w14:textId="26791ADA" w:rsidR="00C45C58" w:rsidRPr="00C45C58" w:rsidRDefault="00DC7E77" w:rsidP="00C45C58">
            <w:pPr>
              <w:spacing w:after="0" w:line="240" w:lineRule="auto"/>
              <w:jc w:val="right"/>
              <w:rPr>
                <w:rFonts w:ascii="Calibri" w:eastAsia="Times New Roman" w:hAnsi="Calibri" w:cs="Calibri"/>
                <w:color w:val="000000"/>
                <w:sz w:val="14"/>
                <w:szCs w:val="14"/>
                <w:lang w:val="es-CO" w:eastAsia="es-CO"/>
              </w:rPr>
            </w:pPr>
            <w:r w:rsidRPr="00C45C58">
              <w:rPr>
                <w:rFonts w:ascii="Calibri" w:eastAsia="Times New Roman" w:hAnsi="Calibri" w:cs="Calibri"/>
                <w:color w:val="000000"/>
                <w:sz w:val="14"/>
                <w:szCs w:val="14"/>
                <w:lang w:val="es-CO" w:eastAsia="es-CO"/>
              </w:rPr>
              <w:t> </w:t>
            </w:r>
          </w:p>
        </w:tc>
        <w:tc>
          <w:tcPr>
            <w:tcW w:w="908" w:type="dxa"/>
            <w:gridSpan w:val="2"/>
            <w:tcBorders>
              <w:top w:val="nil"/>
              <w:left w:val="nil"/>
              <w:bottom w:val="single" w:sz="4" w:space="0" w:color="auto"/>
              <w:right w:val="single" w:sz="4" w:space="0" w:color="auto"/>
            </w:tcBorders>
            <w:shd w:val="clear" w:color="auto" w:fill="auto"/>
            <w:noWrap/>
            <w:vAlign w:val="center"/>
            <w:hideMark/>
          </w:tcPr>
          <w:p w14:paraId="7B1AD5E9" w14:textId="3A056659" w:rsidR="00C45C58" w:rsidRPr="00C45C58" w:rsidRDefault="00DC7E77" w:rsidP="00C45C58">
            <w:pPr>
              <w:spacing w:after="0" w:line="240" w:lineRule="auto"/>
              <w:jc w:val="right"/>
              <w:rPr>
                <w:rFonts w:ascii="Calibri" w:eastAsia="Times New Roman" w:hAnsi="Calibri" w:cs="Calibri"/>
                <w:color w:val="000000"/>
                <w:sz w:val="16"/>
                <w:szCs w:val="16"/>
                <w:lang w:val="es-CO" w:eastAsia="es-CO"/>
              </w:rPr>
            </w:pPr>
            <w:r w:rsidRPr="00C45C58">
              <w:rPr>
                <w:rFonts w:ascii="Calibri" w:eastAsia="Times New Roman" w:hAnsi="Calibri" w:cs="Calibri"/>
                <w:color w:val="000000"/>
                <w:sz w:val="16"/>
                <w:szCs w:val="16"/>
                <w:lang w:val="es-CO" w:eastAsia="es-CO"/>
              </w:rPr>
              <w:t>246002,01</w:t>
            </w:r>
          </w:p>
        </w:tc>
      </w:tr>
      <w:tr w:rsidR="00C45C58" w:rsidRPr="00C45C58" w14:paraId="33BA1841" w14:textId="77777777" w:rsidTr="002325CE">
        <w:trPr>
          <w:gridAfter w:val="1"/>
          <w:wAfter w:w="14" w:type="dxa"/>
          <w:trHeight w:val="1620"/>
        </w:trPr>
        <w:tc>
          <w:tcPr>
            <w:tcW w:w="283" w:type="dxa"/>
            <w:tcBorders>
              <w:top w:val="nil"/>
              <w:left w:val="single" w:sz="4" w:space="0" w:color="auto"/>
              <w:bottom w:val="single" w:sz="4" w:space="0" w:color="auto"/>
              <w:right w:val="single" w:sz="4" w:space="0" w:color="auto"/>
            </w:tcBorders>
            <w:shd w:val="clear" w:color="auto" w:fill="auto"/>
            <w:noWrap/>
            <w:vAlign w:val="center"/>
            <w:hideMark/>
          </w:tcPr>
          <w:p w14:paraId="7C3323AD" w14:textId="784B11CC" w:rsidR="00C45C58" w:rsidRPr="00C45C58" w:rsidRDefault="00DC7E77" w:rsidP="00C45C58">
            <w:pPr>
              <w:spacing w:after="0" w:line="240" w:lineRule="auto"/>
              <w:jc w:val="both"/>
              <w:rPr>
                <w:rFonts w:ascii="Arial" w:eastAsia="Times New Roman" w:hAnsi="Arial" w:cs="Arial"/>
                <w:color w:val="000000"/>
                <w:sz w:val="16"/>
                <w:szCs w:val="16"/>
                <w:lang w:val="es-CO" w:eastAsia="es-CO"/>
              </w:rPr>
            </w:pPr>
            <w:r w:rsidRPr="00C45C58">
              <w:rPr>
                <w:rFonts w:ascii="Arial" w:eastAsia="Times New Roman" w:hAnsi="Arial" w:cs="Arial"/>
                <w:color w:val="000000"/>
                <w:sz w:val="16"/>
                <w:szCs w:val="16"/>
                <w:lang w:val="es-CO" w:eastAsia="es-CO"/>
              </w:rPr>
              <w:t>21</w:t>
            </w:r>
          </w:p>
        </w:tc>
        <w:tc>
          <w:tcPr>
            <w:tcW w:w="567" w:type="dxa"/>
            <w:tcBorders>
              <w:top w:val="nil"/>
              <w:left w:val="nil"/>
              <w:bottom w:val="single" w:sz="4" w:space="0" w:color="auto"/>
              <w:right w:val="single" w:sz="4" w:space="0" w:color="auto"/>
            </w:tcBorders>
            <w:shd w:val="clear" w:color="auto" w:fill="auto"/>
            <w:noWrap/>
            <w:vAlign w:val="center"/>
            <w:hideMark/>
          </w:tcPr>
          <w:p w14:paraId="50EC8DCC" w14:textId="7B5BDCBE" w:rsidR="00C45C58" w:rsidRPr="00C45C58" w:rsidRDefault="00DC7E77" w:rsidP="00C45C58">
            <w:pPr>
              <w:spacing w:after="0" w:line="240" w:lineRule="auto"/>
              <w:jc w:val="both"/>
              <w:rPr>
                <w:rFonts w:ascii="Calibri" w:eastAsia="Times New Roman" w:hAnsi="Calibri" w:cs="Calibri"/>
                <w:color w:val="000000"/>
                <w:sz w:val="14"/>
                <w:szCs w:val="14"/>
                <w:lang w:val="es-CO" w:eastAsia="es-CO"/>
              </w:rPr>
            </w:pPr>
            <w:r w:rsidRPr="00C45C58">
              <w:rPr>
                <w:rFonts w:ascii="Calibri" w:eastAsia="Times New Roman" w:hAnsi="Calibri" w:cs="Calibri"/>
                <w:color w:val="000000"/>
                <w:sz w:val="14"/>
                <w:szCs w:val="14"/>
                <w:lang w:val="es-CO" w:eastAsia="es-CO"/>
              </w:rPr>
              <w:t>54001333300620180030200</w:t>
            </w:r>
          </w:p>
        </w:tc>
        <w:tc>
          <w:tcPr>
            <w:tcW w:w="1135" w:type="dxa"/>
            <w:tcBorders>
              <w:top w:val="nil"/>
              <w:left w:val="nil"/>
              <w:bottom w:val="single" w:sz="4" w:space="0" w:color="auto"/>
              <w:right w:val="single" w:sz="4" w:space="0" w:color="auto"/>
            </w:tcBorders>
            <w:shd w:val="clear" w:color="auto" w:fill="auto"/>
            <w:noWrap/>
            <w:vAlign w:val="center"/>
            <w:hideMark/>
          </w:tcPr>
          <w:p w14:paraId="1E089EF5" w14:textId="70B6BEAE" w:rsidR="00C45C58" w:rsidRPr="00C45C58" w:rsidRDefault="00DC7E77" w:rsidP="00C45C58">
            <w:pPr>
              <w:spacing w:after="0" w:line="240" w:lineRule="auto"/>
              <w:jc w:val="both"/>
              <w:rPr>
                <w:rFonts w:ascii="Calibri" w:eastAsia="Times New Roman" w:hAnsi="Calibri" w:cs="Calibri"/>
                <w:color w:val="000000"/>
                <w:sz w:val="14"/>
                <w:szCs w:val="14"/>
                <w:lang w:val="es-CO" w:eastAsia="es-CO"/>
              </w:rPr>
            </w:pPr>
            <w:r w:rsidRPr="00C45C58">
              <w:rPr>
                <w:rFonts w:ascii="Calibri" w:eastAsia="Times New Roman" w:hAnsi="Calibri" w:cs="Calibri"/>
                <w:color w:val="000000"/>
                <w:sz w:val="14"/>
                <w:szCs w:val="14"/>
                <w:lang w:val="es-CO" w:eastAsia="es-CO"/>
              </w:rPr>
              <w:t>MELBIN GERADO BELTRAN GARCIA</w:t>
            </w:r>
          </w:p>
        </w:tc>
        <w:tc>
          <w:tcPr>
            <w:tcW w:w="992" w:type="dxa"/>
            <w:tcBorders>
              <w:top w:val="nil"/>
              <w:left w:val="nil"/>
              <w:bottom w:val="single" w:sz="4" w:space="0" w:color="auto"/>
              <w:right w:val="single" w:sz="4" w:space="0" w:color="auto"/>
            </w:tcBorders>
            <w:shd w:val="clear" w:color="auto" w:fill="auto"/>
            <w:noWrap/>
            <w:vAlign w:val="center"/>
            <w:hideMark/>
          </w:tcPr>
          <w:p w14:paraId="4BC6DA4B" w14:textId="6C3E9EBD" w:rsidR="00C45C58" w:rsidRPr="00C45C58" w:rsidRDefault="00DC7E77" w:rsidP="00C45C58">
            <w:pPr>
              <w:spacing w:after="0" w:line="240" w:lineRule="auto"/>
              <w:jc w:val="both"/>
              <w:rPr>
                <w:rFonts w:ascii="Calibri" w:eastAsia="Times New Roman" w:hAnsi="Calibri" w:cs="Calibri"/>
                <w:color w:val="000000"/>
                <w:sz w:val="14"/>
                <w:szCs w:val="14"/>
                <w:lang w:val="es-CO" w:eastAsia="es-CO"/>
              </w:rPr>
            </w:pPr>
            <w:r w:rsidRPr="00C45C58">
              <w:rPr>
                <w:rFonts w:ascii="Calibri" w:eastAsia="Times New Roman" w:hAnsi="Calibri" w:cs="Calibri"/>
                <w:color w:val="000000"/>
                <w:sz w:val="14"/>
                <w:szCs w:val="14"/>
                <w:lang w:val="es-CO" w:eastAsia="es-CO"/>
              </w:rPr>
              <w:t>ACCION DE NULIDAD Y RESTABLECIMIENTO DEL DERECHO.</w:t>
            </w:r>
          </w:p>
        </w:tc>
        <w:tc>
          <w:tcPr>
            <w:tcW w:w="2003" w:type="dxa"/>
            <w:tcBorders>
              <w:top w:val="nil"/>
              <w:left w:val="nil"/>
              <w:bottom w:val="single" w:sz="4" w:space="0" w:color="auto"/>
              <w:right w:val="single" w:sz="4" w:space="0" w:color="auto"/>
            </w:tcBorders>
            <w:shd w:val="clear" w:color="auto" w:fill="auto"/>
            <w:noWrap/>
            <w:vAlign w:val="center"/>
            <w:hideMark/>
          </w:tcPr>
          <w:p w14:paraId="26B15F6A" w14:textId="1DE3E64D" w:rsidR="00C45C58" w:rsidRPr="00C45C58" w:rsidRDefault="00DC7E77" w:rsidP="00C45C58">
            <w:pPr>
              <w:spacing w:after="0" w:line="240" w:lineRule="auto"/>
              <w:jc w:val="both"/>
              <w:rPr>
                <w:rFonts w:ascii="Calibri" w:eastAsia="Times New Roman" w:hAnsi="Calibri" w:cs="Calibri"/>
                <w:color w:val="000000"/>
                <w:sz w:val="14"/>
                <w:szCs w:val="14"/>
                <w:lang w:val="es-CO" w:eastAsia="es-CO"/>
              </w:rPr>
            </w:pPr>
            <w:r w:rsidRPr="00C45C58">
              <w:rPr>
                <w:rFonts w:ascii="Calibri" w:eastAsia="Times New Roman" w:hAnsi="Calibri" w:cs="Calibri"/>
                <w:color w:val="000000"/>
                <w:sz w:val="14"/>
                <w:szCs w:val="14"/>
                <w:lang w:val="es-CO" w:eastAsia="es-CO"/>
              </w:rPr>
              <w:t>QUE SE RECONOZCA CONTRATO DE TRABAJO/REALIDADY SE PAGUE EN FORMA INDEXA TODOS LOS EMOLUMENTOS LABORALES QUE NO FUERON PAGADOS POR SU DESEMPEÑOCOMO COORDINADOR DE PRODUCCION Y CALIDAD DE LA EMPRESA EICVIRO E.S.P. DURANTE EL PERIODO DEL 07 DE FEBRERO A ENERO DE 2015.</w:t>
            </w:r>
          </w:p>
        </w:tc>
        <w:tc>
          <w:tcPr>
            <w:tcW w:w="974" w:type="dxa"/>
            <w:tcBorders>
              <w:top w:val="nil"/>
              <w:left w:val="nil"/>
              <w:bottom w:val="single" w:sz="4" w:space="0" w:color="auto"/>
              <w:right w:val="single" w:sz="4" w:space="0" w:color="auto"/>
            </w:tcBorders>
            <w:shd w:val="clear" w:color="auto" w:fill="auto"/>
            <w:vAlign w:val="center"/>
            <w:hideMark/>
          </w:tcPr>
          <w:p w14:paraId="7DA63C1F" w14:textId="716018FE" w:rsidR="00C45C58" w:rsidRPr="00C45C58" w:rsidRDefault="00DC7E77" w:rsidP="00C45C58">
            <w:pPr>
              <w:spacing w:after="0" w:line="240" w:lineRule="auto"/>
              <w:jc w:val="right"/>
              <w:rPr>
                <w:rFonts w:ascii="Calibri" w:eastAsia="Times New Roman" w:hAnsi="Calibri" w:cs="Calibri"/>
                <w:sz w:val="14"/>
                <w:szCs w:val="14"/>
                <w:lang w:val="es-CO" w:eastAsia="es-CO"/>
              </w:rPr>
            </w:pPr>
            <w:r w:rsidRPr="00C45C58">
              <w:rPr>
                <w:rFonts w:ascii="Calibri" w:eastAsia="Times New Roman" w:hAnsi="Calibri" w:cs="Calibri"/>
                <w:sz w:val="14"/>
                <w:szCs w:val="14"/>
                <w:lang w:val="es-CO" w:eastAsia="es-CO"/>
              </w:rPr>
              <w:t xml:space="preserve">$ 56.428.642 </w:t>
            </w:r>
          </w:p>
        </w:tc>
        <w:tc>
          <w:tcPr>
            <w:tcW w:w="1275" w:type="dxa"/>
            <w:tcBorders>
              <w:top w:val="nil"/>
              <w:left w:val="nil"/>
              <w:bottom w:val="single" w:sz="4" w:space="0" w:color="auto"/>
              <w:right w:val="single" w:sz="4" w:space="0" w:color="auto"/>
            </w:tcBorders>
            <w:shd w:val="clear" w:color="auto" w:fill="auto"/>
            <w:noWrap/>
            <w:vAlign w:val="center"/>
            <w:hideMark/>
          </w:tcPr>
          <w:p w14:paraId="6D5D7090" w14:textId="6BA1CB3F" w:rsidR="00C45C58" w:rsidRPr="00C45C58" w:rsidRDefault="00DC7E77" w:rsidP="00C45C58">
            <w:pPr>
              <w:spacing w:after="0" w:line="240" w:lineRule="auto"/>
              <w:jc w:val="both"/>
              <w:rPr>
                <w:rFonts w:ascii="Calibri" w:eastAsia="Times New Roman" w:hAnsi="Calibri" w:cs="Calibri"/>
                <w:color w:val="000000"/>
                <w:sz w:val="14"/>
                <w:szCs w:val="14"/>
                <w:lang w:val="es-CO" w:eastAsia="es-CO"/>
              </w:rPr>
            </w:pPr>
            <w:r w:rsidRPr="00C45C58">
              <w:rPr>
                <w:rFonts w:ascii="Calibri" w:eastAsia="Times New Roman" w:hAnsi="Calibri" w:cs="Calibri"/>
                <w:color w:val="000000"/>
                <w:sz w:val="14"/>
                <w:szCs w:val="14"/>
                <w:lang w:val="es-CO" w:eastAsia="es-CO"/>
              </w:rPr>
              <w:t>JUZGADO SEXTO ADMINISTRATIVO ORAL DE CUCUTA</w:t>
            </w:r>
          </w:p>
        </w:tc>
        <w:tc>
          <w:tcPr>
            <w:tcW w:w="3119" w:type="dxa"/>
            <w:tcBorders>
              <w:top w:val="nil"/>
              <w:left w:val="nil"/>
              <w:bottom w:val="single" w:sz="4" w:space="0" w:color="auto"/>
              <w:right w:val="single" w:sz="4" w:space="0" w:color="auto"/>
            </w:tcBorders>
            <w:shd w:val="clear" w:color="auto" w:fill="auto"/>
            <w:noWrap/>
            <w:vAlign w:val="center"/>
            <w:hideMark/>
          </w:tcPr>
          <w:p w14:paraId="34B43588" w14:textId="2C9D8574" w:rsidR="00C45C58" w:rsidRPr="00C45C58" w:rsidRDefault="00DC7E77" w:rsidP="00C45C58">
            <w:pPr>
              <w:spacing w:after="0" w:line="240" w:lineRule="auto"/>
              <w:jc w:val="both"/>
              <w:rPr>
                <w:rFonts w:ascii="Calibri" w:eastAsia="Times New Roman" w:hAnsi="Calibri" w:cs="Calibri"/>
                <w:color w:val="000000"/>
                <w:sz w:val="14"/>
                <w:szCs w:val="14"/>
                <w:lang w:val="es-CO" w:eastAsia="es-CO"/>
              </w:rPr>
            </w:pPr>
            <w:r w:rsidRPr="00C45C58">
              <w:rPr>
                <w:rFonts w:ascii="Calibri" w:eastAsia="Times New Roman" w:hAnsi="Calibri" w:cs="Calibri"/>
                <w:color w:val="000000"/>
                <w:sz w:val="14"/>
                <w:szCs w:val="14"/>
                <w:lang w:val="es-CO" w:eastAsia="es-CO"/>
              </w:rPr>
              <w:t>21/10/2019; SE FIJA FECHA DE AUDIENCIA INICIAL EL DIA 26 DE MAYO DE 2020 A LAS 03:00 PM.        LA CUAL NO SE PUDO REALIZAR DEBIDO ALA EMERGENCIA COVID-19, EL DESPACHO NO HA FIJADO NUEVA FECHA.</w:t>
            </w:r>
          </w:p>
        </w:tc>
        <w:tc>
          <w:tcPr>
            <w:tcW w:w="1134" w:type="dxa"/>
            <w:tcBorders>
              <w:top w:val="nil"/>
              <w:left w:val="nil"/>
              <w:bottom w:val="single" w:sz="4" w:space="0" w:color="auto"/>
              <w:right w:val="single" w:sz="4" w:space="0" w:color="auto"/>
            </w:tcBorders>
            <w:shd w:val="clear" w:color="auto" w:fill="auto"/>
            <w:noWrap/>
            <w:vAlign w:val="center"/>
            <w:hideMark/>
          </w:tcPr>
          <w:p w14:paraId="00766792" w14:textId="7BA99A93" w:rsidR="00C45C58" w:rsidRPr="00C45C58" w:rsidRDefault="00DC7E77" w:rsidP="002325CE">
            <w:pPr>
              <w:spacing w:after="0" w:line="240" w:lineRule="auto"/>
              <w:jc w:val="center"/>
              <w:rPr>
                <w:rFonts w:ascii="Calibri" w:eastAsia="Times New Roman" w:hAnsi="Calibri" w:cs="Calibri"/>
                <w:color w:val="000000"/>
                <w:sz w:val="14"/>
                <w:szCs w:val="14"/>
                <w:lang w:val="es-CO" w:eastAsia="es-CO"/>
              </w:rPr>
            </w:pPr>
            <w:r w:rsidRPr="00C45C58">
              <w:rPr>
                <w:rFonts w:ascii="Calibri" w:eastAsia="Times New Roman" w:hAnsi="Calibri" w:cs="Calibri"/>
                <w:color w:val="000000"/>
                <w:sz w:val="14"/>
                <w:szCs w:val="14"/>
                <w:lang w:val="es-CO" w:eastAsia="es-CO"/>
              </w:rPr>
              <w:t>60%</w:t>
            </w:r>
          </w:p>
        </w:tc>
        <w:tc>
          <w:tcPr>
            <w:tcW w:w="691" w:type="dxa"/>
            <w:tcBorders>
              <w:top w:val="nil"/>
              <w:left w:val="nil"/>
              <w:bottom w:val="single" w:sz="4" w:space="0" w:color="auto"/>
              <w:right w:val="single" w:sz="4" w:space="0" w:color="auto"/>
            </w:tcBorders>
            <w:shd w:val="clear" w:color="auto" w:fill="auto"/>
            <w:vAlign w:val="center"/>
            <w:hideMark/>
          </w:tcPr>
          <w:p w14:paraId="596FF240" w14:textId="5C9E79AE" w:rsidR="00C45C58" w:rsidRPr="00C45C58" w:rsidRDefault="00DC7E77" w:rsidP="00C45C58">
            <w:pPr>
              <w:spacing w:after="0" w:line="240" w:lineRule="auto"/>
              <w:jc w:val="center"/>
              <w:rPr>
                <w:rFonts w:ascii="Calibri" w:eastAsia="Times New Roman" w:hAnsi="Calibri" w:cs="Calibri"/>
                <w:b/>
                <w:bCs/>
                <w:color w:val="000000"/>
                <w:sz w:val="14"/>
                <w:szCs w:val="14"/>
                <w:lang w:val="es-CO" w:eastAsia="es-CO"/>
              </w:rPr>
            </w:pPr>
            <w:r w:rsidRPr="00C45C58">
              <w:rPr>
                <w:rFonts w:ascii="Calibri" w:eastAsia="Times New Roman" w:hAnsi="Calibri" w:cs="Calibri"/>
                <w:b/>
                <w:bCs/>
                <w:color w:val="000000"/>
                <w:sz w:val="14"/>
                <w:szCs w:val="14"/>
                <w:lang w:val="es-CO" w:eastAsia="es-CO"/>
              </w:rPr>
              <w:t> </w:t>
            </w:r>
          </w:p>
        </w:tc>
        <w:tc>
          <w:tcPr>
            <w:tcW w:w="567" w:type="dxa"/>
            <w:tcBorders>
              <w:top w:val="nil"/>
              <w:left w:val="nil"/>
              <w:bottom w:val="single" w:sz="4" w:space="0" w:color="auto"/>
              <w:right w:val="single" w:sz="4" w:space="0" w:color="auto"/>
            </w:tcBorders>
            <w:shd w:val="clear" w:color="auto" w:fill="auto"/>
            <w:vAlign w:val="center"/>
            <w:hideMark/>
          </w:tcPr>
          <w:p w14:paraId="36AD7385" w14:textId="410B5CE6" w:rsidR="00C45C58" w:rsidRPr="00C45C58" w:rsidRDefault="00DC7E77" w:rsidP="00C45C58">
            <w:pPr>
              <w:spacing w:after="0" w:line="240" w:lineRule="auto"/>
              <w:jc w:val="center"/>
              <w:rPr>
                <w:rFonts w:ascii="Calibri" w:eastAsia="Times New Roman" w:hAnsi="Calibri" w:cs="Calibri"/>
                <w:b/>
                <w:bCs/>
                <w:color w:val="000000"/>
                <w:sz w:val="14"/>
                <w:szCs w:val="14"/>
                <w:lang w:val="es-CO" w:eastAsia="es-CO"/>
              </w:rPr>
            </w:pPr>
            <w:r w:rsidRPr="00C45C58">
              <w:rPr>
                <w:rFonts w:ascii="Calibri" w:eastAsia="Times New Roman" w:hAnsi="Calibri" w:cs="Calibri"/>
                <w:b/>
                <w:bCs/>
                <w:color w:val="000000"/>
                <w:sz w:val="14"/>
                <w:szCs w:val="14"/>
                <w:lang w:val="es-CO" w:eastAsia="es-CO"/>
              </w:rPr>
              <w:t>X</w:t>
            </w:r>
          </w:p>
        </w:tc>
        <w:tc>
          <w:tcPr>
            <w:tcW w:w="600" w:type="dxa"/>
            <w:tcBorders>
              <w:top w:val="nil"/>
              <w:left w:val="nil"/>
              <w:bottom w:val="single" w:sz="4" w:space="0" w:color="auto"/>
              <w:right w:val="single" w:sz="4" w:space="0" w:color="auto"/>
            </w:tcBorders>
            <w:shd w:val="clear" w:color="auto" w:fill="auto"/>
            <w:noWrap/>
            <w:vAlign w:val="center"/>
            <w:hideMark/>
          </w:tcPr>
          <w:p w14:paraId="37357455" w14:textId="1B1DF260" w:rsidR="00C45C58" w:rsidRPr="00C45C58" w:rsidRDefault="00DC7E77" w:rsidP="00C45C58">
            <w:pPr>
              <w:spacing w:after="0" w:line="240" w:lineRule="auto"/>
              <w:jc w:val="right"/>
              <w:rPr>
                <w:rFonts w:ascii="Calibri" w:eastAsia="Times New Roman" w:hAnsi="Calibri" w:cs="Calibri"/>
                <w:color w:val="000000"/>
                <w:sz w:val="14"/>
                <w:szCs w:val="14"/>
                <w:lang w:val="es-CO" w:eastAsia="es-CO"/>
              </w:rPr>
            </w:pPr>
            <w:r w:rsidRPr="00C45C58">
              <w:rPr>
                <w:rFonts w:ascii="Calibri" w:eastAsia="Times New Roman" w:hAnsi="Calibri" w:cs="Calibri"/>
                <w:color w:val="000000"/>
                <w:sz w:val="14"/>
                <w:szCs w:val="14"/>
                <w:lang w:val="es-CO" w:eastAsia="es-CO"/>
              </w:rPr>
              <w:t> </w:t>
            </w:r>
          </w:p>
        </w:tc>
        <w:tc>
          <w:tcPr>
            <w:tcW w:w="1404" w:type="dxa"/>
            <w:tcBorders>
              <w:top w:val="nil"/>
              <w:left w:val="nil"/>
              <w:bottom w:val="single" w:sz="4" w:space="0" w:color="auto"/>
              <w:right w:val="single" w:sz="4" w:space="0" w:color="auto"/>
            </w:tcBorders>
            <w:shd w:val="clear" w:color="auto" w:fill="auto"/>
            <w:noWrap/>
            <w:vAlign w:val="center"/>
            <w:hideMark/>
          </w:tcPr>
          <w:p w14:paraId="18BCB181" w14:textId="2DB2FED6" w:rsidR="00C45C58" w:rsidRPr="00C45C58" w:rsidRDefault="00DC7E77" w:rsidP="00C45C58">
            <w:pPr>
              <w:spacing w:after="0" w:line="240" w:lineRule="auto"/>
              <w:jc w:val="right"/>
              <w:rPr>
                <w:rFonts w:ascii="Calibri" w:eastAsia="Times New Roman" w:hAnsi="Calibri" w:cs="Calibri"/>
                <w:color w:val="000000"/>
                <w:sz w:val="14"/>
                <w:szCs w:val="14"/>
                <w:lang w:val="es-CO" w:eastAsia="es-CO"/>
              </w:rPr>
            </w:pPr>
            <w:r w:rsidRPr="00C45C58">
              <w:rPr>
                <w:rFonts w:ascii="Calibri" w:eastAsia="Times New Roman" w:hAnsi="Calibri" w:cs="Calibri"/>
                <w:color w:val="000000"/>
                <w:sz w:val="14"/>
                <w:szCs w:val="14"/>
                <w:lang w:val="es-CO" w:eastAsia="es-CO"/>
              </w:rPr>
              <w:t xml:space="preserve">                   33.889.585,00 </w:t>
            </w:r>
          </w:p>
        </w:tc>
        <w:tc>
          <w:tcPr>
            <w:tcW w:w="807" w:type="dxa"/>
            <w:gridSpan w:val="2"/>
            <w:tcBorders>
              <w:top w:val="nil"/>
              <w:left w:val="nil"/>
              <w:bottom w:val="single" w:sz="4" w:space="0" w:color="auto"/>
              <w:right w:val="single" w:sz="4" w:space="0" w:color="auto"/>
            </w:tcBorders>
            <w:shd w:val="clear" w:color="auto" w:fill="auto"/>
            <w:vAlign w:val="center"/>
            <w:hideMark/>
          </w:tcPr>
          <w:p w14:paraId="19F2666D" w14:textId="2B18D8D3" w:rsidR="00C45C58" w:rsidRPr="00C45C58" w:rsidRDefault="00DC7E77" w:rsidP="00C45C58">
            <w:pPr>
              <w:spacing w:after="0" w:line="240" w:lineRule="auto"/>
              <w:jc w:val="right"/>
              <w:rPr>
                <w:rFonts w:ascii="Calibri" w:eastAsia="Times New Roman" w:hAnsi="Calibri" w:cs="Calibri"/>
                <w:sz w:val="14"/>
                <w:szCs w:val="14"/>
                <w:lang w:val="es-CO" w:eastAsia="es-CO"/>
              </w:rPr>
            </w:pPr>
            <w:r w:rsidRPr="00C45C58">
              <w:rPr>
                <w:rFonts w:ascii="Calibri" w:eastAsia="Times New Roman" w:hAnsi="Calibri" w:cs="Calibri"/>
                <w:sz w:val="14"/>
                <w:szCs w:val="14"/>
                <w:lang w:val="es-CO" w:eastAsia="es-CO"/>
              </w:rPr>
              <w:t xml:space="preserve"> DR. ZAROL ANDRES ZAFRA AYCARDI </w:t>
            </w:r>
          </w:p>
        </w:tc>
        <w:tc>
          <w:tcPr>
            <w:tcW w:w="908" w:type="dxa"/>
            <w:gridSpan w:val="2"/>
            <w:tcBorders>
              <w:top w:val="nil"/>
              <w:left w:val="nil"/>
              <w:bottom w:val="single" w:sz="4" w:space="0" w:color="auto"/>
              <w:right w:val="single" w:sz="4" w:space="0" w:color="auto"/>
            </w:tcBorders>
            <w:shd w:val="clear" w:color="auto" w:fill="auto"/>
            <w:noWrap/>
            <w:vAlign w:val="center"/>
            <w:hideMark/>
          </w:tcPr>
          <w:p w14:paraId="03501ECC" w14:textId="67987FE5" w:rsidR="00C45C58" w:rsidRPr="00C45C58" w:rsidRDefault="00DC7E77" w:rsidP="00C45C58">
            <w:pPr>
              <w:spacing w:after="0" w:line="240" w:lineRule="auto"/>
              <w:jc w:val="right"/>
              <w:rPr>
                <w:rFonts w:ascii="Calibri" w:eastAsia="Times New Roman" w:hAnsi="Calibri" w:cs="Calibri"/>
                <w:color w:val="000000"/>
                <w:sz w:val="16"/>
                <w:szCs w:val="16"/>
                <w:lang w:val="es-CO" w:eastAsia="es-CO"/>
              </w:rPr>
            </w:pPr>
            <w:r w:rsidRPr="00C45C58">
              <w:rPr>
                <w:rFonts w:ascii="Calibri" w:eastAsia="Times New Roman" w:hAnsi="Calibri" w:cs="Calibri"/>
                <w:color w:val="000000"/>
                <w:sz w:val="16"/>
                <w:szCs w:val="16"/>
                <w:lang w:val="es-CO" w:eastAsia="es-CO"/>
              </w:rPr>
              <w:t>246002,01</w:t>
            </w:r>
          </w:p>
        </w:tc>
      </w:tr>
      <w:tr w:rsidR="00C45C58" w:rsidRPr="00C45C58" w14:paraId="5F3373D4" w14:textId="77777777" w:rsidTr="002325CE">
        <w:trPr>
          <w:gridAfter w:val="1"/>
          <w:wAfter w:w="14" w:type="dxa"/>
          <w:trHeight w:val="1692"/>
        </w:trPr>
        <w:tc>
          <w:tcPr>
            <w:tcW w:w="283" w:type="dxa"/>
            <w:tcBorders>
              <w:top w:val="nil"/>
              <w:left w:val="single" w:sz="4" w:space="0" w:color="auto"/>
              <w:bottom w:val="single" w:sz="4" w:space="0" w:color="auto"/>
              <w:right w:val="single" w:sz="4" w:space="0" w:color="auto"/>
            </w:tcBorders>
            <w:shd w:val="clear" w:color="auto" w:fill="auto"/>
            <w:vAlign w:val="center"/>
            <w:hideMark/>
          </w:tcPr>
          <w:p w14:paraId="05414C89" w14:textId="2CA93132" w:rsidR="00C45C58" w:rsidRPr="00C45C58" w:rsidRDefault="00DC7E77" w:rsidP="00C45C58">
            <w:pPr>
              <w:spacing w:after="0" w:line="240" w:lineRule="auto"/>
              <w:jc w:val="right"/>
              <w:rPr>
                <w:rFonts w:ascii="Calibri" w:eastAsia="Times New Roman" w:hAnsi="Calibri" w:cs="Calibri"/>
                <w:color w:val="000000"/>
                <w:sz w:val="16"/>
                <w:szCs w:val="16"/>
                <w:lang w:val="es-CO" w:eastAsia="es-CO"/>
              </w:rPr>
            </w:pPr>
            <w:r w:rsidRPr="00C45C58">
              <w:rPr>
                <w:rFonts w:ascii="Calibri" w:eastAsia="Times New Roman" w:hAnsi="Calibri" w:cs="Calibri"/>
                <w:color w:val="000000"/>
                <w:sz w:val="16"/>
                <w:szCs w:val="16"/>
                <w:lang w:val="es-CO" w:eastAsia="es-CO"/>
              </w:rPr>
              <w:lastRenderedPageBreak/>
              <w:t>22</w:t>
            </w:r>
          </w:p>
        </w:tc>
        <w:tc>
          <w:tcPr>
            <w:tcW w:w="567" w:type="dxa"/>
            <w:tcBorders>
              <w:top w:val="nil"/>
              <w:left w:val="nil"/>
              <w:bottom w:val="single" w:sz="4" w:space="0" w:color="auto"/>
              <w:right w:val="single" w:sz="4" w:space="0" w:color="auto"/>
            </w:tcBorders>
            <w:shd w:val="clear" w:color="auto" w:fill="auto"/>
            <w:noWrap/>
            <w:vAlign w:val="center"/>
            <w:hideMark/>
          </w:tcPr>
          <w:p w14:paraId="3521E2DC" w14:textId="7D4C42A3" w:rsidR="00C45C58" w:rsidRPr="00C45C58" w:rsidRDefault="00DC7E77" w:rsidP="00C45C58">
            <w:pPr>
              <w:spacing w:after="0" w:line="240" w:lineRule="auto"/>
              <w:jc w:val="both"/>
              <w:rPr>
                <w:rFonts w:ascii="Calibri" w:eastAsia="Times New Roman" w:hAnsi="Calibri" w:cs="Calibri"/>
                <w:color w:val="000000"/>
                <w:sz w:val="14"/>
                <w:szCs w:val="14"/>
                <w:lang w:val="es-CO" w:eastAsia="es-CO"/>
              </w:rPr>
            </w:pPr>
            <w:r w:rsidRPr="00C45C58">
              <w:rPr>
                <w:rFonts w:ascii="Calibri" w:eastAsia="Times New Roman" w:hAnsi="Calibri" w:cs="Calibri"/>
                <w:color w:val="000000"/>
                <w:sz w:val="14"/>
                <w:szCs w:val="14"/>
                <w:lang w:val="es-CO" w:eastAsia="es-CO"/>
              </w:rPr>
              <w:t>54001333300820180016700</w:t>
            </w:r>
          </w:p>
        </w:tc>
        <w:tc>
          <w:tcPr>
            <w:tcW w:w="1135" w:type="dxa"/>
            <w:tcBorders>
              <w:top w:val="nil"/>
              <w:left w:val="nil"/>
              <w:bottom w:val="single" w:sz="4" w:space="0" w:color="auto"/>
              <w:right w:val="single" w:sz="4" w:space="0" w:color="auto"/>
            </w:tcBorders>
            <w:shd w:val="clear" w:color="auto" w:fill="auto"/>
            <w:noWrap/>
            <w:vAlign w:val="center"/>
            <w:hideMark/>
          </w:tcPr>
          <w:p w14:paraId="7008E983" w14:textId="72F8B48B" w:rsidR="00C45C58" w:rsidRPr="00C45C58" w:rsidRDefault="00DC7E77" w:rsidP="00C45C58">
            <w:pPr>
              <w:spacing w:after="0" w:line="240" w:lineRule="auto"/>
              <w:jc w:val="both"/>
              <w:rPr>
                <w:rFonts w:ascii="Calibri" w:eastAsia="Times New Roman" w:hAnsi="Calibri" w:cs="Calibri"/>
                <w:color w:val="000000"/>
                <w:sz w:val="14"/>
                <w:szCs w:val="14"/>
                <w:lang w:val="es-CO" w:eastAsia="es-CO"/>
              </w:rPr>
            </w:pPr>
            <w:r w:rsidRPr="00C45C58">
              <w:rPr>
                <w:rFonts w:ascii="Calibri" w:eastAsia="Times New Roman" w:hAnsi="Calibri" w:cs="Calibri"/>
                <w:color w:val="000000"/>
                <w:sz w:val="14"/>
                <w:szCs w:val="14"/>
                <w:lang w:val="es-CO" w:eastAsia="es-CO"/>
              </w:rPr>
              <w:t>JOSE FERNANDO LOPEZ MEJIA</w:t>
            </w:r>
          </w:p>
        </w:tc>
        <w:tc>
          <w:tcPr>
            <w:tcW w:w="992" w:type="dxa"/>
            <w:tcBorders>
              <w:top w:val="nil"/>
              <w:left w:val="nil"/>
              <w:bottom w:val="single" w:sz="4" w:space="0" w:color="auto"/>
              <w:right w:val="single" w:sz="4" w:space="0" w:color="auto"/>
            </w:tcBorders>
            <w:shd w:val="clear" w:color="auto" w:fill="auto"/>
            <w:noWrap/>
            <w:vAlign w:val="center"/>
            <w:hideMark/>
          </w:tcPr>
          <w:p w14:paraId="20F32D65" w14:textId="2A077D4B" w:rsidR="00C45C58" w:rsidRPr="00C45C58" w:rsidRDefault="00DC7E77" w:rsidP="00C45C58">
            <w:pPr>
              <w:spacing w:after="0" w:line="240" w:lineRule="auto"/>
              <w:jc w:val="both"/>
              <w:rPr>
                <w:rFonts w:ascii="Calibri" w:eastAsia="Times New Roman" w:hAnsi="Calibri" w:cs="Calibri"/>
                <w:color w:val="000000"/>
                <w:sz w:val="14"/>
                <w:szCs w:val="14"/>
                <w:lang w:val="es-CO" w:eastAsia="es-CO"/>
              </w:rPr>
            </w:pPr>
            <w:r w:rsidRPr="00C45C58">
              <w:rPr>
                <w:rFonts w:ascii="Calibri" w:eastAsia="Times New Roman" w:hAnsi="Calibri" w:cs="Calibri"/>
                <w:color w:val="000000"/>
                <w:sz w:val="14"/>
                <w:szCs w:val="14"/>
                <w:lang w:val="es-CO" w:eastAsia="es-CO"/>
              </w:rPr>
              <w:t>ACCION DE NULIDAD Y RESTABLECIMIENTO DEL DERECHO.</w:t>
            </w:r>
          </w:p>
        </w:tc>
        <w:tc>
          <w:tcPr>
            <w:tcW w:w="2003" w:type="dxa"/>
            <w:tcBorders>
              <w:top w:val="nil"/>
              <w:left w:val="nil"/>
              <w:bottom w:val="single" w:sz="4" w:space="0" w:color="auto"/>
              <w:right w:val="single" w:sz="4" w:space="0" w:color="auto"/>
            </w:tcBorders>
            <w:shd w:val="clear" w:color="auto" w:fill="auto"/>
            <w:noWrap/>
            <w:vAlign w:val="center"/>
            <w:hideMark/>
          </w:tcPr>
          <w:p w14:paraId="2C213743" w14:textId="0E1F9256" w:rsidR="00C45C58" w:rsidRPr="00C45C58" w:rsidRDefault="00DC7E77" w:rsidP="00C45C58">
            <w:pPr>
              <w:spacing w:after="0" w:line="240" w:lineRule="auto"/>
              <w:jc w:val="both"/>
              <w:rPr>
                <w:rFonts w:ascii="Calibri" w:eastAsia="Times New Roman" w:hAnsi="Calibri" w:cs="Calibri"/>
                <w:color w:val="000000"/>
                <w:sz w:val="14"/>
                <w:szCs w:val="14"/>
                <w:lang w:val="es-CO" w:eastAsia="es-CO"/>
              </w:rPr>
            </w:pPr>
            <w:r w:rsidRPr="00C45C58">
              <w:rPr>
                <w:rFonts w:ascii="Calibri" w:eastAsia="Times New Roman" w:hAnsi="Calibri" w:cs="Calibri"/>
                <w:color w:val="000000"/>
                <w:sz w:val="14"/>
                <w:szCs w:val="14"/>
                <w:lang w:val="es-CO" w:eastAsia="es-CO"/>
              </w:rPr>
              <w:t>QUE SE DECLARE NULO EL ACTO ADMINISTRATIVO MEDIANTE EL CUAL SE NEGO EL RECONOCIMIENTO Y PAGO DE PRESTACIONES SOCIALES</w:t>
            </w:r>
          </w:p>
        </w:tc>
        <w:tc>
          <w:tcPr>
            <w:tcW w:w="974" w:type="dxa"/>
            <w:tcBorders>
              <w:top w:val="nil"/>
              <w:left w:val="nil"/>
              <w:bottom w:val="single" w:sz="4" w:space="0" w:color="auto"/>
              <w:right w:val="single" w:sz="4" w:space="0" w:color="auto"/>
            </w:tcBorders>
            <w:shd w:val="clear" w:color="auto" w:fill="auto"/>
            <w:vAlign w:val="center"/>
            <w:hideMark/>
          </w:tcPr>
          <w:p w14:paraId="1151C854" w14:textId="15456DC2" w:rsidR="00C45C58" w:rsidRPr="00C45C58" w:rsidRDefault="00DC7E77" w:rsidP="00C45C58">
            <w:pPr>
              <w:spacing w:after="0" w:line="240" w:lineRule="auto"/>
              <w:jc w:val="right"/>
              <w:rPr>
                <w:rFonts w:ascii="Calibri" w:eastAsia="Times New Roman" w:hAnsi="Calibri" w:cs="Calibri"/>
                <w:sz w:val="14"/>
                <w:szCs w:val="14"/>
                <w:lang w:val="es-CO" w:eastAsia="es-CO"/>
              </w:rPr>
            </w:pPr>
            <w:r w:rsidRPr="00C45C58">
              <w:rPr>
                <w:rFonts w:ascii="Calibri" w:eastAsia="Times New Roman" w:hAnsi="Calibri" w:cs="Calibri"/>
                <w:sz w:val="14"/>
                <w:szCs w:val="14"/>
                <w:lang w:val="es-CO" w:eastAsia="es-CO"/>
              </w:rPr>
              <w:t>$81,386,969</w:t>
            </w:r>
          </w:p>
        </w:tc>
        <w:tc>
          <w:tcPr>
            <w:tcW w:w="1275" w:type="dxa"/>
            <w:tcBorders>
              <w:top w:val="nil"/>
              <w:left w:val="nil"/>
              <w:bottom w:val="single" w:sz="4" w:space="0" w:color="auto"/>
              <w:right w:val="single" w:sz="4" w:space="0" w:color="auto"/>
            </w:tcBorders>
            <w:shd w:val="clear" w:color="auto" w:fill="auto"/>
            <w:noWrap/>
            <w:vAlign w:val="center"/>
            <w:hideMark/>
          </w:tcPr>
          <w:p w14:paraId="097F00D5" w14:textId="7516029F" w:rsidR="00C45C58" w:rsidRPr="00C45C58" w:rsidRDefault="00DC7E77" w:rsidP="00C45C58">
            <w:pPr>
              <w:spacing w:after="0" w:line="240" w:lineRule="auto"/>
              <w:jc w:val="both"/>
              <w:rPr>
                <w:rFonts w:ascii="Calibri" w:eastAsia="Times New Roman" w:hAnsi="Calibri" w:cs="Calibri"/>
                <w:color w:val="000000"/>
                <w:sz w:val="14"/>
                <w:szCs w:val="14"/>
                <w:lang w:val="es-CO" w:eastAsia="es-CO"/>
              </w:rPr>
            </w:pPr>
            <w:r w:rsidRPr="00C45C58">
              <w:rPr>
                <w:rFonts w:ascii="Calibri" w:eastAsia="Times New Roman" w:hAnsi="Calibri" w:cs="Calibri"/>
                <w:color w:val="000000"/>
                <w:sz w:val="14"/>
                <w:szCs w:val="14"/>
                <w:lang w:val="es-CO" w:eastAsia="es-CO"/>
              </w:rPr>
              <w:t>JUZGADO OCTAVO ADMINISTRATIVO EL CIRCUITO JUDICIAL DE CUCUTA</w:t>
            </w:r>
          </w:p>
        </w:tc>
        <w:tc>
          <w:tcPr>
            <w:tcW w:w="3119" w:type="dxa"/>
            <w:tcBorders>
              <w:top w:val="nil"/>
              <w:left w:val="nil"/>
              <w:bottom w:val="single" w:sz="4" w:space="0" w:color="auto"/>
              <w:right w:val="single" w:sz="4" w:space="0" w:color="auto"/>
            </w:tcBorders>
            <w:shd w:val="clear" w:color="auto" w:fill="auto"/>
            <w:noWrap/>
            <w:vAlign w:val="center"/>
            <w:hideMark/>
          </w:tcPr>
          <w:p w14:paraId="684F9556" w14:textId="2D70F6AC" w:rsidR="00C45C58" w:rsidRPr="00C45C58" w:rsidRDefault="00DC7E77" w:rsidP="00C45C58">
            <w:pPr>
              <w:spacing w:after="0" w:line="240" w:lineRule="auto"/>
              <w:jc w:val="both"/>
              <w:rPr>
                <w:rFonts w:ascii="Calibri" w:eastAsia="Times New Roman" w:hAnsi="Calibri" w:cs="Calibri"/>
                <w:color w:val="000000"/>
                <w:sz w:val="14"/>
                <w:szCs w:val="14"/>
                <w:lang w:val="es-CO" w:eastAsia="es-CO"/>
              </w:rPr>
            </w:pPr>
            <w:r w:rsidRPr="00C45C58">
              <w:rPr>
                <w:rFonts w:ascii="Calibri" w:eastAsia="Times New Roman" w:hAnsi="Calibri" w:cs="Calibri"/>
                <w:color w:val="000000"/>
                <w:sz w:val="14"/>
                <w:szCs w:val="14"/>
                <w:lang w:val="es-CO" w:eastAsia="es-CO"/>
              </w:rPr>
              <w:t>23/07/2020;SE NOTIFICA ELECTRONICAMENTE A LA PREVISORA COMPAÑIA DE SEGUROS EL AUTO QUE ADMITE SU LLAMAMMIENTO EN GARANTIA POR PARTE DE LA ENTIDAD ACCIONADA,    05 AUG 2020; LA PREVISORA SOLICITA COPIA DE LA DEMANDA, ANEXOS Y AUTO ADMISORIO, 5 DE AGOSTO 2020; LA ABOGADA DIANA LESLIE BLANCO ALLEGA PODER DE LA PREVISORA S.A.</w:t>
            </w:r>
          </w:p>
        </w:tc>
        <w:tc>
          <w:tcPr>
            <w:tcW w:w="1134" w:type="dxa"/>
            <w:tcBorders>
              <w:top w:val="nil"/>
              <w:left w:val="nil"/>
              <w:bottom w:val="single" w:sz="4" w:space="0" w:color="auto"/>
              <w:right w:val="single" w:sz="4" w:space="0" w:color="auto"/>
            </w:tcBorders>
            <w:shd w:val="clear" w:color="auto" w:fill="auto"/>
            <w:noWrap/>
            <w:vAlign w:val="center"/>
            <w:hideMark/>
          </w:tcPr>
          <w:p w14:paraId="5020F9A7" w14:textId="4D67D368" w:rsidR="00C45C58" w:rsidRPr="00C45C58" w:rsidRDefault="00DC7E77" w:rsidP="002325CE">
            <w:pPr>
              <w:spacing w:after="0" w:line="240" w:lineRule="auto"/>
              <w:jc w:val="center"/>
              <w:rPr>
                <w:rFonts w:ascii="Calibri" w:eastAsia="Times New Roman" w:hAnsi="Calibri" w:cs="Calibri"/>
                <w:color w:val="000000"/>
                <w:sz w:val="14"/>
                <w:szCs w:val="14"/>
                <w:lang w:val="es-CO" w:eastAsia="es-CO"/>
              </w:rPr>
            </w:pPr>
            <w:r w:rsidRPr="00C45C58">
              <w:rPr>
                <w:rFonts w:ascii="Calibri" w:eastAsia="Times New Roman" w:hAnsi="Calibri" w:cs="Calibri"/>
                <w:color w:val="000000"/>
                <w:sz w:val="14"/>
                <w:szCs w:val="14"/>
                <w:lang w:val="es-CO" w:eastAsia="es-CO"/>
              </w:rPr>
              <w:t>60%</w:t>
            </w:r>
          </w:p>
        </w:tc>
        <w:tc>
          <w:tcPr>
            <w:tcW w:w="691" w:type="dxa"/>
            <w:tcBorders>
              <w:top w:val="nil"/>
              <w:left w:val="nil"/>
              <w:bottom w:val="single" w:sz="4" w:space="0" w:color="auto"/>
              <w:right w:val="single" w:sz="4" w:space="0" w:color="auto"/>
            </w:tcBorders>
            <w:shd w:val="clear" w:color="auto" w:fill="auto"/>
            <w:vAlign w:val="center"/>
            <w:hideMark/>
          </w:tcPr>
          <w:p w14:paraId="1C166DB6" w14:textId="085576E5" w:rsidR="00C45C58" w:rsidRPr="00C45C58" w:rsidRDefault="00DC7E77" w:rsidP="00C45C58">
            <w:pPr>
              <w:spacing w:after="0" w:line="240" w:lineRule="auto"/>
              <w:jc w:val="center"/>
              <w:rPr>
                <w:rFonts w:ascii="Calibri" w:eastAsia="Times New Roman" w:hAnsi="Calibri" w:cs="Calibri"/>
                <w:b/>
                <w:bCs/>
                <w:color w:val="000000"/>
                <w:sz w:val="14"/>
                <w:szCs w:val="14"/>
                <w:lang w:val="es-CO" w:eastAsia="es-CO"/>
              </w:rPr>
            </w:pPr>
            <w:r w:rsidRPr="00C45C58">
              <w:rPr>
                <w:rFonts w:ascii="Calibri" w:eastAsia="Times New Roman" w:hAnsi="Calibri" w:cs="Calibri"/>
                <w:b/>
                <w:bCs/>
                <w:color w:val="000000"/>
                <w:sz w:val="14"/>
                <w:szCs w:val="14"/>
                <w:lang w:val="es-CO" w:eastAsia="es-CO"/>
              </w:rPr>
              <w:t> </w:t>
            </w:r>
          </w:p>
        </w:tc>
        <w:tc>
          <w:tcPr>
            <w:tcW w:w="567" w:type="dxa"/>
            <w:tcBorders>
              <w:top w:val="nil"/>
              <w:left w:val="nil"/>
              <w:bottom w:val="single" w:sz="4" w:space="0" w:color="auto"/>
              <w:right w:val="single" w:sz="4" w:space="0" w:color="auto"/>
            </w:tcBorders>
            <w:shd w:val="clear" w:color="auto" w:fill="auto"/>
            <w:vAlign w:val="center"/>
            <w:hideMark/>
          </w:tcPr>
          <w:p w14:paraId="237BA421" w14:textId="208F4860" w:rsidR="00C45C58" w:rsidRPr="00C45C58" w:rsidRDefault="00DC7E77" w:rsidP="00C45C58">
            <w:pPr>
              <w:spacing w:after="0" w:line="240" w:lineRule="auto"/>
              <w:jc w:val="center"/>
              <w:rPr>
                <w:rFonts w:ascii="Calibri" w:eastAsia="Times New Roman" w:hAnsi="Calibri" w:cs="Calibri"/>
                <w:b/>
                <w:bCs/>
                <w:color w:val="000000"/>
                <w:sz w:val="14"/>
                <w:szCs w:val="14"/>
                <w:lang w:val="es-CO" w:eastAsia="es-CO"/>
              </w:rPr>
            </w:pPr>
            <w:r w:rsidRPr="00C45C58">
              <w:rPr>
                <w:rFonts w:ascii="Calibri" w:eastAsia="Times New Roman" w:hAnsi="Calibri" w:cs="Calibri"/>
                <w:b/>
                <w:bCs/>
                <w:color w:val="000000"/>
                <w:sz w:val="14"/>
                <w:szCs w:val="14"/>
                <w:lang w:val="es-CO" w:eastAsia="es-CO"/>
              </w:rPr>
              <w:t>X</w:t>
            </w:r>
          </w:p>
        </w:tc>
        <w:tc>
          <w:tcPr>
            <w:tcW w:w="600" w:type="dxa"/>
            <w:tcBorders>
              <w:top w:val="nil"/>
              <w:left w:val="nil"/>
              <w:bottom w:val="single" w:sz="4" w:space="0" w:color="auto"/>
              <w:right w:val="single" w:sz="4" w:space="0" w:color="auto"/>
            </w:tcBorders>
            <w:shd w:val="clear" w:color="auto" w:fill="auto"/>
            <w:noWrap/>
            <w:vAlign w:val="center"/>
            <w:hideMark/>
          </w:tcPr>
          <w:p w14:paraId="595444A1" w14:textId="0E0D0422" w:rsidR="00C45C58" w:rsidRPr="00C45C58" w:rsidRDefault="00DC7E77" w:rsidP="00C45C58">
            <w:pPr>
              <w:spacing w:after="0" w:line="240" w:lineRule="auto"/>
              <w:jc w:val="right"/>
              <w:rPr>
                <w:rFonts w:ascii="Calibri" w:eastAsia="Times New Roman" w:hAnsi="Calibri" w:cs="Calibri"/>
                <w:color w:val="000000"/>
                <w:sz w:val="14"/>
                <w:szCs w:val="14"/>
                <w:lang w:val="es-CO" w:eastAsia="es-CO"/>
              </w:rPr>
            </w:pPr>
            <w:r w:rsidRPr="00C45C58">
              <w:rPr>
                <w:rFonts w:ascii="Calibri" w:eastAsia="Times New Roman" w:hAnsi="Calibri" w:cs="Calibri"/>
                <w:color w:val="000000"/>
                <w:sz w:val="14"/>
                <w:szCs w:val="14"/>
                <w:lang w:val="es-CO" w:eastAsia="es-CO"/>
              </w:rPr>
              <w:t> </w:t>
            </w:r>
          </w:p>
        </w:tc>
        <w:tc>
          <w:tcPr>
            <w:tcW w:w="1404" w:type="dxa"/>
            <w:tcBorders>
              <w:top w:val="nil"/>
              <w:left w:val="nil"/>
              <w:bottom w:val="single" w:sz="4" w:space="0" w:color="auto"/>
              <w:right w:val="single" w:sz="4" w:space="0" w:color="auto"/>
            </w:tcBorders>
            <w:shd w:val="clear" w:color="auto" w:fill="auto"/>
            <w:noWrap/>
            <w:vAlign w:val="center"/>
            <w:hideMark/>
          </w:tcPr>
          <w:p w14:paraId="10D9A8A3" w14:textId="6283426D" w:rsidR="00C45C58" w:rsidRPr="00C45C58" w:rsidRDefault="00DC7E77" w:rsidP="00C45C58">
            <w:pPr>
              <w:spacing w:after="0" w:line="240" w:lineRule="auto"/>
              <w:jc w:val="right"/>
              <w:rPr>
                <w:rFonts w:ascii="Calibri" w:eastAsia="Times New Roman" w:hAnsi="Calibri" w:cs="Calibri"/>
                <w:color w:val="000000"/>
                <w:sz w:val="14"/>
                <w:szCs w:val="14"/>
                <w:lang w:val="es-CO" w:eastAsia="es-CO"/>
              </w:rPr>
            </w:pPr>
            <w:r w:rsidRPr="00C45C58">
              <w:rPr>
                <w:rFonts w:ascii="Calibri" w:eastAsia="Times New Roman" w:hAnsi="Calibri" w:cs="Calibri"/>
                <w:color w:val="000000"/>
                <w:sz w:val="14"/>
                <w:szCs w:val="14"/>
                <w:lang w:val="es-CO" w:eastAsia="es-CO"/>
              </w:rPr>
              <w:t xml:space="preserve">                     48.832.181,00 </w:t>
            </w:r>
          </w:p>
        </w:tc>
        <w:tc>
          <w:tcPr>
            <w:tcW w:w="807" w:type="dxa"/>
            <w:gridSpan w:val="2"/>
            <w:tcBorders>
              <w:top w:val="nil"/>
              <w:left w:val="nil"/>
              <w:bottom w:val="single" w:sz="4" w:space="0" w:color="auto"/>
              <w:right w:val="single" w:sz="4" w:space="0" w:color="auto"/>
            </w:tcBorders>
            <w:shd w:val="clear" w:color="auto" w:fill="auto"/>
            <w:vAlign w:val="center"/>
            <w:hideMark/>
          </w:tcPr>
          <w:p w14:paraId="09272805" w14:textId="4AC2051B" w:rsidR="00C45C58" w:rsidRPr="00C45C58" w:rsidRDefault="00DC7E77" w:rsidP="00C45C58">
            <w:pPr>
              <w:spacing w:after="0" w:line="240" w:lineRule="auto"/>
              <w:jc w:val="right"/>
              <w:rPr>
                <w:rFonts w:ascii="Calibri" w:eastAsia="Times New Roman" w:hAnsi="Calibri" w:cs="Calibri"/>
                <w:sz w:val="14"/>
                <w:szCs w:val="14"/>
                <w:lang w:val="es-CO" w:eastAsia="es-CO"/>
              </w:rPr>
            </w:pPr>
            <w:r w:rsidRPr="00C45C58">
              <w:rPr>
                <w:rFonts w:ascii="Calibri" w:eastAsia="Times New Roman" w:hAnsi="Calibri" w:cs="Calibri"/>
                <w:sz w:val="14"/>
                <w:szCs w:val="14"/>
                <w:lang w:val="es-CO" w:eastAsia="es-CO"/>
              </w:rPr>
              <w:t xml:space="preserve"> DR. ZAROL ANDRES ZAFRA AYCARDI </w:t>
            </w:r>
          </w:p>
        </w:tc>
        <w:tc>
          <w:tcPr>
            <w:tcW w:w="908" w:type="dxa"/>
            <w:gridSpan w:val="2"/>
            <w:tcBorders>
              <w:top w:val="nil"/>
              <w:left w:val="nil"/>
              <w:bottom w:val="single" w:sz="4" w:space="0" w:color="auto"/>
              <w:right w:val="single" w:sz="4" w:space="0" w:color="auto"/>
            </w:tcBorders>
            <w:shd w:val="clear" w:color="auto" w:fill="auto"/>
            <w:noWrap/>
            <w:vAlign w:val="center"/>
            <w:hideMark/>
          </w:tcPr>
          <w:p w14:paraId="3E370123" w14:textId="1E5923F4" w:rsidR="00C45C58" w:rsidRPr="00C45C58" w:rsidRDefault="00DC7E77" w:rsidP="00C45C58">
            <w:pPr>
              <w:spacing w:after="0" w:line="240" w:lineRule="auto"/>
              <w:jc w:val="right"/>
              <w:rPr>
                <w:rFonts w:ascii="Calibri" w:eastAsia="Times New Roman" w:hAnsi="Calibri" w:cs="Calibri"/>
                <w:color w:val="000000"/>
                <w:sz w:val="16"/>
                <w:szCs w:val="16"/>
                <w:lang w:val="es-CO" w:eastAsia="es-CO"/>
              </w:rPr>
            </w:pPr>
            <w:r w:rsidRPr="00C45C58">
              <w:rPr>
                <w:rFonts w:ascii="Calibri" w:eastAsia="Times New Roman" w:hAnsi="Calibri" w:cs="Calibri"/>
                <w:color w:val="000000"/>
                <w:sz w:val="16"/>
                <w:szCs w:val="16"/>
                <w:lang w:val="es-CO" w:eastAsia="es-CO"/>
              </w:rPr>
              <w:t>246002,01</w:t>
            </w:r>
          </w:p>
        </w:tc>
      </w:tr>
    </w:tbl>
    <w:p w14:paraId="441FC48D" w14:textId="2BF37A51" w:rsidR="00C45C58" w:rsidRDefault="00C45C58" w:rsidP="00737093">
      <w:pPr>
        <w:pStyle w:val="Sinespaciado"/>
        <w:jc w:val="both"/>
        <w:rPr>
          <w:rFonts w:ascii="Arial" w:hAnsi="Arial" w:cs="Arial"/>
          <w:b/>
          <w:bCs/>
          <w:szCs w:val="24"/>
        </w:rPr>
        <w:sectPr w:rsidR="00C45C58" w:rsidSect="00C45C58">
          <w:pgSz w:w="16838" w:h="11906" w:orient="landscape"/>
          <w:pgMar w:top="1134" w:right="1134" w:bottom="1474" w:left="1985" w:header="709" w:footer="709" w:gutter="0"/>
          <w:cols w:space="708"/>
          <w:titlePg/>
          <w:docGrid w:linePitch="360"/>
        </w:sectPr>
      </w:pPr>
    </w:p>
    <w:p w14:paraId="3D901E20" w14:textId="768E1746" w:rsidR="00737093" w:rsidRPr="000B1B88" w:rsidRDefault="00737093" w:rsidP="00737093">
      <w:pPr>
        <w:pStyle w:val="Sinespaciado"/>
        <w:jc w:val="both"/>
        <w:rPr>
          <w:rFonts w:ascii="Arial" w:hAnsi="Arial" w:cs="Arial"/>
          <w:b/>
          <w:bCs/>
          <w:szCs w:val="24"/>
        </w:rPr>
      </w:pPr>
    </w:p>
    <w:p w14:paraId="2C78AFBC" w14:textId="77777777" w:rsidR="00737093" w:rsidRPr="000B1B88" w:rsidRDefault="00737093" w:rsidP="00737093">
      <w:pPr>
        <w:shd w:val="clear" w:color="auto" w:fill="FFFFFF"/>
        <w:spacing w:after="0" w:line="240" w:lineRule="auto"/>
        <w:jc w:val="both"/>
        <w:textAlignment w:val="baseline"/>
        <w:rPr>
          <w:rFonts w:ascii="Arial" w:eastAsia="Times New Roman" w:hAnsi="Arial" w:cs="Arial"/>
          <w:color w:val="000000"/>
          <w:szCs w:val="24"/>
          <w:lang w:val="es-CO" w:eastAsia="es-CO"/>
        </w:rPr>
      </w:pPr>
    </w:p>
    <w:p w14:paraId="432E9949" w14:textId="553F941F" w:rsidR="00737093" w:rsidRPr="000B1B88" w:rsidRDefault="00737093" w:rsidP="00737093">
      <w:pPr>
        <w:shd w:val="clear" w:color="auto" w:fill="FFFFFF"/>
        <w:spacing w:after="0" w:line="240" w:lineRule="auto"/>
        <w:jc w:val="both"/>
        <w:textAlignment w:val="baseline"/>
        <w:rPr>
          <w:rFonts w:ascii="Arial" w:eastAsia="Times New Roman" w:hAnsi="Arial" w:cs="Arial"/>
          <w:b/>
          <w:bCs/>
          <w:color w:val="000000"/>
          <w:sz w:val="24"/>
          <w:szCs w:val="24"/>
          <w:lang w:val="es-CO" w:eastAsia="es-CO"/>
        </w:rPr>
      </w:pPr>
      <w:r w:rsidRPr="0052444D">
        <w:rPr>
          <w:rFonts w:ascii="Arial" w:eastAsia="Times New Roman" w:hAnsi="Arial" w:cs="Arial"/>
          <w:b/>
          <w:bCs/>
          <w:color w:val="000000"/>
          <w:lang w:val="es-CO" w:eastAsia="es-CO"/>
        </w:rPr>
        <w:t>ASPECTOS PARA RESALTAR DENTRO DEL INFORME FINAL DEL AÑO 20</w:t>
      </w:r>
      <w:r w:rsidR="00AE0ED9" w:rsidRPr="0052444D">
        <w:rPr>
          <w:rFonts w:ascii="Arial" w:eastAsia="Times New Roman" w:hAnsi="Arial" w:cs="Arial"/>
          <w:b/>
          <w:bCs/>
          <w:color w:val="000000"/>
          <w:lang w:val="es-CO" w:eastAsia="es-CO"/>
        </w:rPr>
        <w:t>20</w:t>
      </w:r>
      <w:r w:rsidRPr="000B1B88">
        <w:rPr>
          <w:rFonts w:ascii="Arial" w:eastAsia="Times New Roman" w:hAnsi="Arial" w:cs="Arial"/>
          <w:b/>
          <w:bCs/>
          <w:color w:val="000000"/>
          <w:sz w:val="24"/>
          <w:szCs w:val="24"/>
          <w:lang w:val="es-CO" w:eastAsia="es-CO"/>
        </w:rPr>
        <w:t>.</w:t>
      </w:r>
    </w:p>
    <w:p w14:paraId="6DBB4B20" w14:textId="03224B1F" w:rsidR="00737093" w:rsidRPr="000B1B88" w:rsidRDefault="00737093" w:rsidP="00737093">
      <w:pPr>
        <w:spacing w:before="100" w:beforeAutospacing="1" w:after="100" w:afterAutospacing="1" w:line="240" w:lineRule="auto"/>
        <w:jc w:val="both"/>
        <w:rPr>
          <w:rFonts w:ascii="Arial" w:eastAsia="Times New Roman" w:hAnsi="Arial" w:cs="Arial"/>
          <w:b/>
          <w:bCs/>
          <w:color w:val="000000"/>
          <w:szCs w:val="24"/>
          <w:lang w:val="es-CO" w:eastAsia="es-CO"/>
        </w:rPr>
      </w:pPr>
      <w:r w:rsidRPr="000B1B88">
        <w:rPr>
          <w:rFonts w:ascii="Arial" w:eastAsia="Times New Roman" w:hAnsi="Arial" w:cs="Arial"/>
          <w:b/>
          <w:bCs/>
          <w:color w:val="000000"/>
          <w:szCs w:val="24"/>
          <w:lang w:val="es-CO" w:eastAsia="es-CO"/>
        </w:rPr>
        <w:t>INFORME JUDICIAL DE LA EMPRESA DE SERVICIOS PUBLICOS DE VILLA DEL ROSARIO EICVIRO ESP. INFORME DE GESTIÓN</w:t>
      </w:r>
      <w:r w:rsidR="00AE0ED9">
        <w:rPr>
          <w:rFonts w:ascii="Arial" w:eastAsia="Times New Roman" w:hAnsi="Arial" w:cs="Arial"/>
          <w:b/>
          <w:bCs/>
          <w:color w:val="000000"/>
          <w:szCs w:val="24"/>
          <w:lang w:val="es-CO" w:eastAsia="es-CO"/>
        </w:rPr>
        <w:t>.</w:t>
      </w:r>
    </w:p>
    <w:p w14:paraId="453E0103" w14:textId="77777777" w:rsidR="00737093" w:rsidRPr="000B1B88" w:rsidRDefault="00737093" w:rsidP="00737093">
      <w:pPr>
        <w:spacing w:before="100" w:beforeAutospacing="1" w:after="100" w:afterAutospacing="1" w:line="240" w:lineRule="auto"/>
        <w:jc w:val="both"/>
        <w:rPr>
          <w:rFonts w:ascii="Arial" w:eastAsia="Times New Roman" w:hAnsi="Arial" w:cs="Arial"/>
          <w:color w:val="000000"/>
          <w:szCs w:val="24"/>
          <w:lang w:val="es-CO" w:eastAsia="es-CO"/>
        </w:rPr>
      </w:pPr>
      <w:r w:rsidRPr="000B1B88">
        <w:rPr>
          <w:rFonts w:ascii="Arial" w:eastAsia="Times New Roman" w:hAnsi="Arial" w:cs="Arial"/>
          <w:color w:val="000000"/>
          <w:szCs w:val="24"/>
          <w:lang w:val="es-CO" w:eastAsia="es-CO"/>
        </w:rPr>
        <w:t>Las Acciones adelantadas por parte de EICVIRO ESP, en estos procesos fueron:</w:t>
      </w:r>
    </w:p>
    <w:p w14:paraId="55A8A047" w14:textId="77777777" w:rsidR="00AE0ED9" w:rsidRDefault="00AE0ED9" w:rsidP="00AE0ED9">
      <w:pPr>
        <w:jc w:val="both"/>
        <w:rPr>
          <w:rFonts w:ascii="Arial" w:hAnsi="Arial" w:cs="Arial"/>
        </w:rPr>
      </w:pPr>
      <w:r w:rsidRPr="008A28CC">
        <w:rPr>
          <w:rFonts w:ascii="Arial" w:hAnsi="Arial" w:cs="Arial"/>
        </w:rPr>
        <w:t>En lo relacionado con este aparte me permito informar a la Superintendencia que se ha continuado recibiendo, tramitando y contestando gran cantidad de derechos de petición que han sido presentados por los antiguos usuarios de los servicios que prestaba EICVIRO E.S.P y que se refieren a diversos temas relacionados con la facturación de dichos servicios.</w:t>
      </w:r>
    </w:p>
    <w:p w14:paraId="119877CF" w14:textId="77777777" w:rsidR="00AE0ED9" w:rsidRDefault="00AE0ED9" w:rsidP="00AE0ED9">
      <w:pPr>
        <w:jc w:val="both"/>
        <w:rPr>
          <w:rFonts w:ascii="Arial" w:hAnsi="Arial" w:cs="Arial"/>
        </w:rPr>
      </w:pPr>
      <w:r w:rsidRPr="008A28CC">
        <w:rPr>
          <w:rFonts w:ascii="Arial" w:hAnsi="Arial" w:cs="Arial"/>
        </w:rPr>
        <w:t>Se contesta diariamente correspondencia de diversa procedencia que es remitida por distintas entidades a EICVIRO E.S.P relacionada con diferentes temas que atañen a la empresa.</w:t>
      </w:r>
    </w:p>
    <w:p w14:paraId="24361F80" w14:textId="77777777" w:rsidR="00AE0ED9" w:rsidRDefault="00AE0ED9" w:rsidP="00AE0ED9">
      <w:pPr>
        <w:jc w:val="both"/>
        <w:rPr>
          <w:rFonts w:ascii="Arial" w:hAnsi="Arial" w:cs="Arial"/>
        </w:rPr>
      </w:pPr>
      <w:r w:rsidRPr="008A28CC">
        <w:rPr>
          <w:rFonts w:ascii="Arial" w:hAnsi="Arial" w:cs="Arial"/>
        </w:rPr>
        <w:t>De la misma manera fue contestada una Acción de Tutela instaurada en contra de EICVIRO E.S.P  Accionada por la Señor JOSÉ PURIFICACIÓN LIZARAZO CUADROS,  admitida y notificada el día 18 de Diciembre de 2020, proceso que fue radicado ante el Juzgado Segundo Promiscuo Municipal de Oralidad de Villa del Rosario al que correspondió el radicado  No. 54-874-40-89-002-2020-00567-00. Dicho proceso se fundamenta en la presunta falta de respuesta a un derecho de petición instaurado previamente por la usuaria. Es de agregar que a la fecha ya se recibió el fallo de tutela donde se desvincula EICVIRO ESP por las argumentaciones jurídicas y técnicas dadas en la contestación.</w:t>
      </w:r>
    </w:p>
    <w:p w14:paraId="37E44198" w14:textId="4C581545" w:rsidR="00AE0ED9" w:rsidRDefault="00AE0ED9" w:rsidP="00AE0ED9">
      <w:pPr>
        <w:jc w:val="both"/>
        <w:rPr>
          <w:rFonts w:ascii="Arial" w:hAnsi="Arial" w:cs="Arial"/>
        </w:rPr>
      </w:pPr>
      <w:r w:rsidRPr="008A28CC">
        <w:rPr>
          <w:rFonts w:ascii="Arial" w:hAnsi="Arial" w:cs="Arial"/>
        </w:rPr>
        <w:t>En lo relacionado con el compromiso de implementar el procedimiento para dar de baja los vehículos inservibles de la empresa debemos informar que fue presentado un Derecho de petición ante la Dirección de Tránsito del Departamento de Santander mediante el cual se solicita el envío de los formularios y demás documentación necesaria para solicitar la desvinculación de la matrícula de los referidos automotores, derecho de petición respecto del cual estamos esperando la correspondiente respuesta.</w:t>
      </w:r>
    </w:p>
    <w:p w14:paraId="55ED9934" w14:textId="77777777" w:rsidR="009654F2" w:rsidRPr="00953199" w:rsidRDefault="009654F2" w:rsidP="009654F2">
      <w:pPr>
        <w:rPr>
          <w:rFonts w:ascii="Arial" w:hAnsi="Arial" w:cs="Arial"/>
          <w:b/>
          <w:bCs/>
        </w:rPr>
      </w:pPr>
      <w:r w:rsidRPr="00953199">
        <w:rPr>
          <w:rFonts w:ascii="Arial" w:hAnsi="Arial" w:cs="Arial"/>
          <w:b/>
          <w:bCs/>
        </w:rPr>
        <w:t>AVANCE EN EL PROCESO DE COBRO DE SUBSISIOS ADEUDADOS POR EL MUNICIPIO</w:t>
      </w:r>
    </w:p>
    <w:p w14:paraId="171B4EA3" w14:textId="77777777" w:rsidR="009654F2" w:rsidRPr="00953199" w:rsidRDefault="009654F2" w:rsidP="009654F2">
      <w:pPr>
        <w:pStyle w:val="NormalWeb"/>
        <w:shd w:val="clear" w:color="auto" w:fill="FFFFFF"/>
        <w:spacing w:before="0" w:beforeAutospacing="0" w:after="0" w:afterAutospacing="0"/>
        <w:jc w:val="both"/>
        <w:rPr>
          <w:rFonts w:ascii="Arial" w:hAnsi="Arial" w:cs="Arial"/>
          <w:color w:val="000000"/>
          <w:sz w:val="22"/>
          <w:szCs w:val="22"/>
        </w:rPr>
      </w:pPr>
      <w:r w:rsidRPr="00953199">
        <w:rPr>
          <w:rFonts w:ascii="Arial" w:hAnsi="Arial" w:cs="Arial"/>
          <w:sz w:val="22"/>
          <w:szCs w:val="22"/>
        </w:rPr>
        <w:t xml:space="preserve">En cuanto al avance obtenido luego de la firma del contrato de prestación de servicios profesionales No. 123 del 2020 con el Dr. HENRY LIZARAZO OCAMPO, que tuvo lugar el día 15 de Octubre del año en curso, se le requirió al licenciado en derecho el día 25/01/202, el avance pertinente del diagnóstico jurídico, al cual respondió vía correo electrónico lo siguiente;  </w:t>
      </w:r>
      <w:r w:rsidRPr="00953199">
        <w:rPr>
          <w:rFonts w:ascii="Arial" w:hAnsi="Arial" w:cs="Arial"/>
          <w:color w:val="000000"/>
          <w:sz w:val="22"/>
          <w:szCs w:val="22"/>
          <w:bdr w:val="none" w:sz="0" w:space="0" w:color="auto" w:frame="1"/>
        </w:rPr>
        <w:t>De acuerdo con lo solicitado, procedo a informar el estado y avance del estudio jurídico a diciembre 31 de 2020 para determinar la viabilidad, medio de control y obligación a reclamar al municipio de Villa del Rosario por concepto de subsidios.  </w:t>
      </w:r>
    </w:p>
    <w:p w14:paraId="0DA493FE" w14:textId="77777777" w:rsidR="009654F2" w:rsidRPr="00953199" w:rsidRDefault="009654F2" w:rsidP="009654F2">
      <w:pPr>
        <w:pStyle w:val="NormalWeb"/>
        <w:shd w:val="clear" w:color="auto" w:fill="FFFFFF"/>
        <w:spacing w:before="0" w:beforeAutospacing="0" w:after="0" w:afterAutospacing="0"/>
        <w:ind w:left="360"/>
        <w:jc w:val="both"/>
        <w:rPr>
          <w:rFonts w:ascii="Arial" w:hAnsi="Arial" w:cs="Arial"/>
          <w:color w:val="000000"/>
          <w:sz w:val="22"/>
          <w:szCs w:val="22"/>
        </w:rPr>
      </w:pPr>
      <w:r w:rsidRPr="00953199">
        <w:rPr>
          <w:rFonts w:ascii="Arial" w:hAnsi="Arial" w:cs="Arial"/>
          <w:color w:val="000000"/>
          <w:sz w:val="22"/>
          <w:szCs w:val="22"/>
          <w:bdr w:val="none" w:sz="0" w:space="0" w:color="auto" w:frame="1"/>
        </w:rPr>
        <w:t> </w:t>
      </w:r>
    </w:p>
    <w:p w14:paraId="7DCE2367" w14:textId="77777777" w:rsidR="009654F2" w:rsidRPr="00953199" w:rsidRDefault="009654F2" w:rsidP="009654F2">
      <w:pPr>
        <w:pStyle w:val="NormalWeb"/>
        <w:shd w:val="clear" w:color="auto" w:fill="FFFFFF"/>
        <w:spacing w:before="0" w:beforeAutospacing="0" w:after="0" w:afterAutospacing="0"/>
        <w:jc w:val="both"/>
        <w:rPr>
          <w:rFonts w:ascii="Arial" w:hAnsi="Arial" w:cs="Arial"/>
          <w:color w:val="000000"/>
          <w:sz w:val="22"/>
          <w:szCs w:val="22"/>
        </w:rPr>
      </w:pPr>
      <w:r w:rsidRPr="00953199">
        <w:rPr>
          <w:rFonts w:ascii="Arial" w:hAnsi="Arial" w:cs="Arial"/>
          <w:color w:val="000000"/>
          <w:sz w:val="22"/>
          <w:szCs w:val="22"/>
          <w:bdr w:val="none" w:sz="0" w:space="0" w:color="auto" w:frame="1"/>
        </w:rPr>
        <w:t>A mediados de diciembre de 2020 se realizó el trámite del poder requerido para llevar la representación en la instancia de reclamación administrativa en la alcaldía de Villa del Rosario. </w:t>
      </w:r>
    </w:p>
    <w:p w14:paraId="68312618" w14:textId="77777777" w:rsidR="009654F2" w:rsidRPr="00953199" w:rsidRDefault="009654F2" w:rsidP="009654F2">
      <w:pPr>
        <w:pStyle w:val="NormalWeb"/>
        <w:shd w:val="clear" w:color="auto" w:fill="FFFFFF"/>
        <w:spacing w:before="0" w:beforeAutospacing="0" w:after="0" w:afterAutospacing="0"/>
        <w:jc w:val="both"/>
        <w:rPr>
          <w:rFonts w:ascii="Arial" w:hAnsi="Arial" w:cs="Arial"/>
          <w:color w:val="000000"/>
          <w:sz w:val="22"/>
          <w:szCs w:val="22"/>
        </w:rPr>
      </w:pPr>
      <w:r w:rsidRPr="00953199">
        <w:rPr>
          <w:rFonts w:ascii="Arial" w:hAnsi="Arial" w:cs="Arial"/>
          <w:color w:val="000000"/>
          <w:sz w:val="22"/>
          <w:szCs w:val="22"/>
          <w:bdr w:val="none" w:sz="0" w:space="0" w:color="auto" w:frame="1"/>
        </w:rPr>
        <w:t> </w:t>
      </w:r>
    </w:p>
    <w:p w14:paraId="408F5457" w14:textId="77777777" w:rsidR="009654F2" w:rsidRPr="00953199" w:rsidRDefault="009654F2" w:rsidP="009654F2">
      <w:pPr>
        <w:pStyle w:val="NormalWeb"/>
        <w:shd w:val="clear" w:color="auto" w:fill="FFFFFF"/>
        <w:spacing w:before="0" w:beforeAutospacing="0" w:after="0" w:afterAutospacing="0"/>
        <w:jc w:val="both"/>
        <w:rPr>
          <w:rFonts w:ascii="Arial" w:hAnsi="Arial" w:cs="Arial"/>
          <w:color w:val="000000"/>
          <w:sz w:val="22"/>
          <w:szCs w:val="22"/>
        </w:rPr>
      </w:pPr>
      <w:r w:rsidRPr="00953199">
        <w:rPr>
          <w:rFonts w:ascii="Arial" w:hAnsi="Arial" w:cs="Arial"/>
          <w:color w:val="000000"/>
          <w:sz w:val="22"/>
          <w:szCs w:val="22"/>
          <w:bdr w:val="none" w:sz="0" w:space="0" w:color="auto" w:frame="1"/>
        </w:rPr>
        <w:lastRenderedPageBreak/>
        <w:t>En cuanto a la elaboración del documento de diagnóstico jurídico el mismo se ha venido elaborando, de lo cual existe un borrador que próximamente será presentado al EICVIRO para revisión conjunta. La principal dificultad encontrada, aparte de las situaciones de salud del personal a cargo en ambas partes, lo cual ha impedido un avance más acelerado, es que no ha sido posible precisar el medio de control más expedito para lograr mayor éxito en la gestión. </w:t>
      </w:r>
    </w:p>
    <w:p w14:paraId="55A35D7A" w14:textId="77777777" w:rsidR="009654F2" w:rsidRPr="00953199" w:rsidRDefault="009654F2" w:rsidP="009654F2">
      <w:pPr>
        <w:pStyle w:val="NormalWeb"/>
        <w:shd w:val="clear" w:color="auto" w:fill="FFFFFF"/>
        <w:spacing w:before="0" w:beforeAutospacing="0" w:after="0" w:afterAutospacing="0"/>
        <w:ind w:left="360"/>
        <w:jc w:val="both"/>
        <w:rPr>
          <w:rFonts w:ascii="Arial" w:hAnsi="Arial" w:cs="Arial"/>
          <w:color w:val="000000"/>
          <w:sz w:val="22"/>
          <w:szCs w:val="22"/>
        </w:rPr>
      </w:pPr>
      <w:r w:rsidRPr="00953199">
        <w:rPr>
          <w:rFonts w:ascii="Arial" w:hAnsi="Arial" w:cs="Arial"/>
          <w:color w:val="000000"/>
          <w:sz w:val="22"/>
          <w:szCs w:val="22"/>
          <w:bdr w:val="none" w:sz="0" w:space="0" w:color="auto" w:frame="1"/>
        </w:rPr>
        <w:t> </w:t>
      </w:r>
    </w:p>
    <w:p w14:paraId="77460348" w14:textId="77777777" w:rsidR="009654F2" w:rsidRPr="00953199" w:rsidRDefault="009654F2" w:rsidP="009654F2">
      <w:pPr>
        <w:pStyle w:val="NormalWeb"/>
        <w:shd w:val="clear" w:color="auto" w:fill="FFFFFF"/>
        <w:spacing w:before="0" w:beforeAutospacing="0" w:after="0" w:afterAutospacing="0"/>
        <w:jc w:val="both"/>
        <w:rPr>
          <w:rFonts w:ascii="Arial" w:hAnsi="Arial" w:cs="Arial"/>
          <w:color w:val="000000"/>
          <w:sz w:val="22"/>
          <w:szCs w:val="22"/>
        </w:rPr>
      </w:pPr>
      <w:r w:rsidRPr="00953199">
        <w:rPr>
          <w:rFonts w:ascii="Arial" w:hAnsi="Arial" w:cs="Arial"/>
          <w:color w:val="000000"/>
          <w:sz w:val="22"/>
          <w:szCs w:val="22"/>
          <w:bdr w:val="none" w:sz="0" w:space="0" w:color="auto" w:frame="1"/>
        </w:rPr>
        <w:t>En efecto, si bien ya se habían descartado varias alternativas, la acción popular que se vislumbraba como vía probable se ha venido descartando también por debilidad en la legitimación en la causa por pasiva y la configuración del derecho colectivo vulnerado, dada también la particularidad de ya no ser EICVIRO el operador del servicio.  </w:t>
      </w:r>
    </w:p>
    <w:p w14:paraId="53F8EBEC" w14:textId="77777777" w:rsidR="009654F2" w:rsidRPr="00953199" w:rsidRDefault="009654F2" w:rsidP="009654F2">
      <w:pPr>
        <w:pStyle w:val="NormalWeb"/>
        <w:shd w:val="clear" w:color="auto" w:fill="FFFFFF"/>
        <w:spacing w:before="0" w:beforeAutospacing="0" w:after="0" w:afterAutospacing="0"/>
        <w:ind w:left="360"/>
        <w:jc w:val="both"/>
        <w:rPr>
          <w:rFonts w:ascii="Arial" w:hAnsi="Arial" w:cs="Arial"/>
          <w:color w:val="000000"/>
          <w:sz w:val="22"/>
          <w:szCs w:val="22"/>
        </w:rPr>
      </w:pPr>
      <w:r w:rsidRPr="00953199">
        <w:rPr>
          <w:rFonts w:ascii="Arial" w:hAnsi="Arial" w:cs="Arial"/>
          <w:color w:val="000000"/>
          <w:sz w:val="22"/>
          <w:szCs w:val="22"/>
          <w:bdr w:val="none" w:sz="0" w:space="0" w:color="auto" w:frame="1"/>
        </w:rPr>
        <w:t> </w:t>
      </w:r>
    </w:p>
    <w:p w14:paraId="0F7FA5DD" w14:textId="77777777" w:rsidR="009654F2" w:rsidRPr="00953199" w:rsidRDefault="009654F2" w:rsidP="009654F2">
      <w:pPr>
        <w:pStyle w:val="NormalWeb"/>
        <w:shd w:val="clear" w:color="auto" w:fill="FFFFFF"/>
        <w:spacing w:before="0" w:beforeAutospacing="0" w:after="0" w:afterAutospacing="0"/>
        <w:jc w:val="both"/>
        <w:rPr>
          <w:rFonts w:ascii="Arial" w:hAnsi="Arial" w:cs="Arial"/>
          <w:color w:val="000000"/>
          <w:sz w:val="22"/>
          <w:szCs w:val="22"/>
        </w:rPr>
      </w:pPr>
      <w:r w:rsidRPr="00953199">
        <w:rPr>
          <w:rFonts w:ascii="Arial" w:hAnsi="Arial" w:cs="Arial"/>
          <w:color w:val="000000"/>
          <w:sz w:val="22"/>
          <w:szCs w:val="22"/>
          <w:bdr w:val="none" w:sz="0" w:space="0" w:color="auto" w:frame="1"/>
        </w:rPr>
        <w:t>Como se informó el mes pasado, de esta definición depende el cobro persuasivo o pre jurídico al alcalde de Villa del Rosario, en tanto la normatividad exige la solicitud expresa a la entidad a demandar sobre las acciones legales a emprender, o se requiere el agotamiento del requisito de procedibilidad mediante la solicitud de conciliación en la PGN, dependiendo el tipo de acción.  </w:t>
      </w:r>
      <w:r w:rsidRPr="00953199">
        <w:rPr>
          <w:rFonts w:ascii="Calibri" w:hAnsi="Calibri" w:cs="Calibri"/>
          <w:color w:val="000000"/>
          <w:sz w:val="22"/>
          <w:szCs w:val="22"/>
          <w:bdr w:val="none" w:sz="0" w:space="0" w:color="auto" w:frame="1"/>
        </w:rPr>
        <w:t> </w:t>
      </w:r>
    </w:p>
    <w:p w14:paraId="01989736" w14:textId="77777777" w:rsidR="009654F2" w:rsidRPr="008A28CC" w:rsidRDefault="009654F2" w:rsidP="00AE0ED9">
      <w:pPr>
        <w:jc w:val="both"/>
        <w:rPr>
          <w:rFonts w:ascii="Arial" w:hAnsi="Arial" w:cs="Arial"/>
        </w:rPr>
      </w:pPr>
    </w:p>
    <w:p w14:paraId="5C154F36" w14:textId="68814DC5" w:rsidR="00737093" w:rsidRDefault="00737093" w:rsidP="007841B7">
      <w:pPr>
        <w:rPr>
          <w:rFonts w:ascii="Arial" w:hAnsi="Arial" w:cs="Arial"/>
          <w:b/>
          <w:sz w:val="28"/>
        </w:rPr>
      </w:pPr>
    </w:p>
    <w:p w14:paraId="43916D76" w14:textId="11913E9D" w:rsidR="009654F2" w:rsidRDefault="009654F2" w:rsidP="007841B7">
      <w:pPr>
        <w:rPr>
          <w:rFonts w:ascii="Arial" w:hAnsi="Arial" w:cs="Arial"/>
          <w:b/>
          <w:sz w:val="28"/>
        </w:rPr>
      </w:pPr>
    </w:p>
    <w:p w14:paraId="0C1BBA4C" w14:textId="1EC69E00" w:rsidR="009654F2" w:rsidRDefault="009654F2" w:rsidP="007841B7">
      <w:pPr>
        <w:rPr>
          <w:rFonts w:ascii="Arial" w:hAnsi="Arial" w:cs="Arial"/>
          <w:b/>
          <w:sz w:val="28"/>
        </w:rPr>
      </w:pPr>
    </w:p>
    <w:p w14:paraId="44A815CE" w14:textId="7F595553" w:rsidR="009654F2" w:rsidRDefault="009654F2" w:rsidP="007841B7">
      <w:pPr>
        <w:rPr>
          <w:rFonts w:ascii="Arial" w:hAnsi="Arial" w:cs="Arial"/>
          <w:b/>
          <w:sz w:val="28"/>
        </w:rPr>
      </w:pPr>
    </w:p>
    <w:p w14:paraId="729E0114" w14:textId="77777777" w:rsidR="00D14171" w:rsidRPr="006172B5" w:rsidRDefault="00D14171" w:rsidP="007A7D54">
      <w:pPr>
        <w:shd w:val="clear" w:color="auto" w:fill="FFFFFF"/>
        <w:spacing w:after="0"/>
        <w:jc w:val="both"/>
        <w:rPr>
          <w:rFonts w:ascii="Arial" w:hAnsi="Arial" w:cs="Arial"/>
        </w:rPr>
        <w:sectPr w:rsidR="00D14171" w:rsidRPr="006172B5" w:rsidSect="007A7D54">
          <w:pgSz w:w="11906" w:h="16838"/>
          <w:pgMar w:top="1985" w:right="1134" w:bottom="1134" w:left="1474" w:header="709" w:footer="709" w:gutter="0"/>
          <w:cols w:space="708"/>
          <w:titlePg/>
          <w:docGrid w:linePitch="360"/>
        </w:sectPr>
      </w:pPr>
    </w:p>
    <w:p w14:paraId="695B1DED" w14:textId="1531106E" w:rsidR="00B23453" w:rsidRPr="00B23453" w:rsidRDefault="00B23453" w:rsidP="00B23453">
      <w:pPr>
        <w:rPr>
          <w:rFonts w:ascii="Arial" w:hAnsi="Arial" w:cs="Arial"/>
          <w:b/>
          <w:lang w:val="es-CO"/>
        </w:rPr>
      </w:pPr>
      <w:r w:rsidRPr="00897EE2">
        <w:rPr>
          <w:rFonts w:ascii="Arial" w:hAnsi="Arial" w:cs="Arial"/>
          <w:b/>
          <w:lang w:val="es-CO"/>
        </w:rPr>
        <w:lastRenderedPageBreak/>
        <w:t>ASPECTOS COMERCIALES</w:t>
      </w:r>
    </w:p>
    <w:p w14:paraId="34774F33" w14:textId="3E00EC53" w:rsidR="005619F1" w:rsidRPr="00B23453" w:rsidRDefault="00B9632F" w:rsidP="00B23453">
      <w:pPr>
        <w:rPr>
          <w:rFonts w:ascii="Arial" w:hAnsi="Arial" w:cs="Arial"/>
          <w:b/>
          <w:lang w:val="es-CO"/>
        </w:rPr>
      </w:pPr>
      <w:r w:rsidRPr="00B23453">
        <w:rPr>
          <w:rFonts w:ascii="Arial" w:hAnsi="Arial" w:cs="Arial"/>
          <w:b/>
          <w:lang w:val="es-CO"/>
        </w:rPr>
        <w:t>INDICADORES TECNICOS</w:t>
      </w:r>
    </w:p>
    <w:p w14:paraId="7C27840B" w14:textId="77777777" w:rsidR="00BD55C9" w:rsidRPr="00DB75C8" w:rsidRDefault="00BD55C9" w:rsidP="00BD55C9">
      <w:pPr>
        <w:jc w:val="both"/>
        <w:rPr>
          <w:rFonts w:ascii="Arial" w:hAnsi="Arial" w:cs="Arial"/>
          <w:bCs/>
        </w:rPr>
      </w:pPr>
      <w:r>
        <w:rPr>
          <w:rFonts w:ascii="Arial" w:hAnsi="Arial" w:cs="Arial"/>
          <w:bCs/>
        </w:rPr>
        <w:t>La siguiente información fue extraída de la matriz de indicadores, presentada por AQUALIA VILLA DEL ROSARIO SAS ESP, al interventor del contrato No. 072 del 2020, suscrito entre EICVIRO ESP y AQUALIA, como partes de sus obligaciones y compromisos adquiridos, y necesarios para evaluar el alcance a las metas y objetivos establecidos, dentro la operación de los servicios públicos del municipio de Villa del Rosario:</w:t>
      </w:r>
    </w:p>
    <w:p w14:paraId="67D590B5" w14:textId="434889E2" w:rsidR="007D2824" w:rsidRDefault="00BD55C9" w:rsidP="007A7D54">
      <w:pPr>
        <w:shd w:val="clear" w:color="auto" w:fill="FFFFFF"/>
        <w:spacing w:after="0"/>
        <w:jc w:val="both"/>
        <w:rPr>
          <w:rFonts w:ascii="Arial" w:hAnsi="Arial" w:cs="Arial"/>
        </w:rPr>
      </w:pPr>
      <w:r w:rsidRPr="00D14F61">
        <w:rPr>
          <w:noProof/>
        </w:rPr>
        <w:drawing>
          <wp:inline distT="0" distB="0" distL="0" distR="0" wp14:anchorId="50DE851B" wp14:editId="03A54D21">
            <wp:extent cx="8693639" cy="3486150"/>
            <wp:effectExtent l="0" t="0" r="0"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8706514" cy="3491313"/>
                    </a:xfrm>
                    <a:prstGeom prst="rect">
                      <a:avLst/>
                    </a:prstGeom>
                    <a:noFill/>
                    <a:ln>
                      <a:noFill/>
                    </a:ln>
                  </pic:spPr>
                </pic:pic>
              </a:graphicData>
            </a:graphic>
          </wp:inline>
        </w:drawing>
      </w:r>
    </w:p>
    <w:p w14:paraId="0B57C9FA" w14:textId="77777777" w:rsidR="00BD55C9" w:rsidRDefault="00BD55C9" w:rsidP="007A7D54">
      <w:pPr>
        <w:shd w:val="clear" w:color="auto" w:fill="FFFFFF"/>
        <w:spacing w:after="0"/>
        <w:jc w:val="both"/>
        <w:rPr>
          <w:rFonts w:ascii="Arial" w:hAnsi="Arial" w:cs="Arial"/>
        </w:rPr>
      </w:pPr>
    </w:p>
    <w:p w14:paraId="73E59529" w14:textId="77777777" w:rsidR="00BD55C9" w:rsidRDefault="00BD55C9" w:rsidP="00BD55C9">
      <w:pPr>
        <w:spacing w:after="0" w:line="240" w:lineRule="auto"/>
        <w:jc w:val="center"/>
        <w:rPr>
          <w:rFonts w:cs="Arial"/>
          <w:b/>
          <w:bCs/>
          <w:color w:val="212121"/>
          <w:sz w:val="32"/>
          <w:lang w:eastAsia="es-CO"/>
        </w:rPr>
      </w:pPr>
      <w:r w:rsidRPr="00D14F61">
        <w:rPr>
          <w:noProof/>
        </w:rPr>
        <w:lastRenderedPageBreak/>
        <w:drawing>
          <wp:inline distT="0" distB="0" distL="0" distR="0" wp14:anchorId="5737147E" wp14:editId="2BD95FD6">
            <wp:extent cx="8001000" cy="3905250"/>
            <wp:effectExtent l="0" t="0" r="0"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8001029" cy="3905264"/>
                    </a:xfrm>
                    <a:prstGeom prst="rect">
                      <a:avLst/>
                    </a:prstGeom>
                    <a:noFill/>
                    <a:ln>
                      <a:noFill/>
                    </a:ln>
                  </pic:spPr>
                </pic:pic>
              </a:graphicData>
            </a:graphic>
          </wp:inline>
        </w:drawing>
      </w:r>
    </w:p>
    <w:p w14:paraId="6F5BFA8E" w14:textId="77777777" w:rsidR="00BD55C9" w:rsidRDefault="00BD55C9" w:rsidP="002E2F37">
      <w:pPr>
        <w:spacing w:after="0" w:line="240" w:lineRule="auto"/>
        <w:jc w:val="both"/>
        <w:rPr>
          <w:rFonts w:cs="Arial"/>
          <w:b/>
          <w:bCs/>
          <w:color w:val="212121"/>
          <w:sz w:val="32"/>
          <w:lang w:eastAsia="es-CO"/>
        </w:rPr>
      </w:pPr>
    </w:p>
    <w:p w14:paraId="6B148A9D" w14:textId="77777777" w:rsidR="00BD55C9" w:rsidRDefault="00BD55C9" w:rsidP="00BD55C9">
      <w:pPr>
        <w:pStyle w:val="Sinespaciado"/>
        <w:jc w:val="both"/>
        <w:rPr>
          <w:rFonts w:ascii="Arial" w:hAnsi="Arial" w:cs="Arial"/>
          <w:b/>
          <w:bCs/>
          <w:noProof/>
        </w:rPr>
      </w:pPr>
    </w:p>
    <w:p w14:paraId="15AF6330" w14:textId="77777777" w:rsidR="00BD55C9" w:rsidRDefault="00BD55C9" w:rsidP="00BD55C9">
      <w:pPr>
        <w:pStyle w:val="Sinespaciado"/>
        <w:jc w:val="both"/>
        <w:rPr>
          <w:rFonts w:ascii="Arial" w:hAnsi="Arial" w:cs="Arial"/>
          <w:b/>
          <w:bCs/>
          <w:noProof/>
        </w:rPr>
      </w:pPr>
    </w:p>
    <w:p w14:paraId="454F8EB5" w14:textId="77777777" w:rsidR="00BD55C9" w:rsidRDefault="00BD55C9" w:rsidP="00BD55C9">
      <w:pPr>
        <w:pStyle w:val="Sinespaciado"/>
        <w:jc w:val="both"/>
        <w:rPr>
          <w:rFonts w:ascii="Arial" w:hAnsi="Arial" w:cs="Arial"/>
          <w:b/>
          <w:bCs/>
          <w:noProof/>
        </w:rPr>
      </w:pPr>
    </w:p>
    <w:p w14:paraId="7E258BD5" w14:textId="77777777" w:rsidR="00BD55C9" w:rsidRDefault="00BD55C9" w:rsidP="00BD55C9">
      <w:pPr>
        <w:pStyle w:val="Sinespaciado"/>
        <w:jc w:val="both"/>
        <w:rPr>
          <w:rFonts w:ascii="Arial" w:hAnsi="Arial" w:cs="Arial"/>
          <w:b/>
          <w:bCs/>
          <w:noProof/>
        </w:rPr>
      </w:pPr>
    </w:p>
    <w:p w14:paraId="1AAF67A3" w14:textId="77777777" w:rsidR="00BD55C9" w:rsidRDefault="00BD55C9" w:rsidP="00BD55C9">
      <w:pPr>
        <w:pStyle w:val="Sinespaciado"/>
        <w:jc w:val="both"/>
        <w:rPr>
          <w:rFonts w:ascii="Arial" w:hAnsi="Arial" w:cs="Arial"/>
          <w:b/>
          <w:bCs/>
          <w:noProof/>
        </w:rPr>
      </w:pPr>
    </w:p>
    <w:p w14:paraId="4A00D61D" w14:textId="77777777" w:rsidR="00BD55C9" w:rsidRDefault="00BD55C9" w:rsidP="00BD55C9">
      <w:pPr>
        <w:pStyle w:val="Sinespaciado"/>
        <w:jc w:val="both"/>
        <w:rPr>
          <w:rFonts w:ascii="Arial" w:hAnsi="Arial" w:cs="Arial"/>
          <w:b/>
          <w:bCs/>
          <w:noProof/>
        </w:rPr>
      </w:pPr>
    </w:p>
    <w:p w14:paraId="6371A1C2" w14:textId="77777777" w:rsidR="00BD55C9" w:rsidRDefault="00BD55C9" w:rsidP="00BD55C9">
      <w:pPr>
        <w:pStyle w:val="Sinespaciado"/>
        <w:jc w:val="both"/>
        <w:rPr>
          <w:rFonts w:ascii="Arial" w:hAnsi="Arial" w:cs="Arial"/>
          <w:b/>
          <w:bCs/>
          <w:noProof/>
        </w:rPr>
      </w:pPr>
    </w:p>
    <w:p w14:paraId="49F73405" w14:textId="77777777" w:rsidR="00BD55C9" w:rsidRDefault="00BD55C9" w:rsidP="00BD55C9">
      <w:pPr>
        <w:pStyle w:val="Sinespaciado"/>
        <w:jc w:val="both"/>
        <w:rPr>
          <w:rFonts w:ascii="Arial" w:hAnsi="Arial" w:cs="Arial"/>
          <w:b/>
          <w:bCs/>
          <w:noProof/>
        </w:rPr>
      </w:pPr>
    </w:p>
    <w:p w14:paraId="74098478" w14:textId="19576CD7" w:rsidR="00BD55C9" w:rsidRPr="00304C0C" w:rsidRDefault="00BD55C9" w:rsidP="00BD55C9">
      <w:pPr>
        <w:pStyle w:val="Sinespaciado"/>
        <w:jc w:val="both"/>
        <w:rPr>
          <w:rFonts w:ascii="Arial" w:hAnsi="Arial" w:cs="Arial"/>
          <w:b/>
          <w:bCs/>
          <w:noProof/>
        </w:rPr>
      </w:pPr>
      <w:r w:rsidRPr="00304C0C">
        <w:rPr>
          <w:rFonts w:ascii="Arial" w:hAnsi="Arial" w:cs="Arial"/>
          <w:b/>
          <w:bCs/>
          <w:noProof/>
        </w:rPr>
        <w:lastRenderedPageBreak/>
        <w:t>INFORME DE RESULTADOS IRCA DE MUESTRAS IDS DE NORTE DE SANTANDER</w:t>
      </w:r>
    </w:p>
    <w:p w14:paraId="2C2BF305" w14:textId="77777777" w:rsidR="00BD55C9" w:rsidRDefault="00BD55C9" w:rsidP="00BD55C9">
      <w:pPr>
        <w:pStyle w:val="Sinespaciado"/>
        <w:jc w:val="both"/>
        <w:rPr>
          <w:rFonts w:ascii="Arial" w:hAnsi="Arial" w:cs="Arial"/>
        </w:rPr>
      </w:pPr>
    </w:p>
    <w:p w14:paraId="2D16D15F" w14:textId="77777777" w:rsidR="00BD55C9" w:rsidRDefault="00BD55C9" w:rsidP="00BD55C9">
      <w:pPr>
        <w:pStyle w:val="Sinespaciado"/>
        <w:jc w:val="center"/>
        <w:rPr>
          <w:rFonts w:ascii="Arial" w:hAnsi="Arial" w:cs="Arial"/>
        </w:rPr>
      </w:pPr>
      <w:r>
        <w:rPr>
          <w:noProof/>
        </w:rPr>
        <w:drawing>
          <wp:inline distT="0" distB="0" distL="0" distR="0" wp14:anchorId="446C1E9E" wp14:editId="5581022B">
            <wp:extent cx="6942333" cy="4908633"/>
            <wp:effectExtent l="0" t="0" r="0" b="6350"/>
            <wp:docPr id="451" name="Imagen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6954767" cy="4917425"/>
                    </a:xfrm>
                    <a:prstGeom prst="rect">
                      <a:avLst/>
                    </a:prstGeom>
                    <a:noFill/>
                    <a:ln>
                      <a:noFill/>
                    </a:ln>
                  </pic:spPr>
                </pic:pic>
              </a:graphicData>
            </a:graphic>
          </wp:inline>
        </w:drawing>
      </w:r>
    </w:p>
    <w:p w14:paraId="5F6AF915" w14:textId="77777777" w:rsidR="00BD55C9" w:rsidRDefault="00BD55C9" w:rsidP="00BD55C9">
      <w:pPr>
        <w:pStyle w:val="Sinespaciado"/>
        <w:jc w:val="both"/>
        <w:rPr>
          <w:noProof/>
        </w:rPr>
      </w:pPr>
    </w:p>
    <w:p w14:paraId="25E29716" w14:textId="77777777" w:rsidR="00BD55C9" w:rsidRDefault="00BD55C9" w:rsidP="00BD55C9">
      <w:pPr>
        <w:pStyle w:val="Sinespaciado"/>
        <w:jc w:val="both"/>
        <w:rPr>
          <w:rFonts w:ascii="Arial" w:hAnsi="Arial" w:cs="Arial"/>
        </w:rPr>
      </w:pPr>
      <w:r>
        <w:rPr>
          <w:noProof/>
        </w:rPr>
        <w:lastRenderedPageBreak/>
        <w:drawing>
          <wp:inline distT="0" distB="0" distL="0" distR="0" wp14:anchorId="4EE1E0AE" wp14:editId="4A7545DC">
            <wp:extent cx="8258810" cy="3133725"/>
            <wp:effectExtent l="0" t="0" r="8890" b="9525"/>
            <wp:docPr id="452" name="Imagen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52">
                      <a:extLst>
                        <a:ext uri="{28A0092B-C50C-407E-A947-70E740481C1C}">
                          <a14:useLocalDpi xmlns:a14="http://schemas.microsoft.com/office/drawing/2010/main" val="0"/>
                        </a:ext>
                      </a:extLst>
                    </a:blip>
                    <a:srcRect b="46335"/>
                    <a:stretch/>
                  </pic:blipFill>
                  <pic:spPr bwMode="auto">
                    <a:xfrm>
                      <a:off x="0" y="0"/>
                      <a:ext cx="8258810" cy="3133725"/>
                    </a:xfrm>
                    <a:prstGeom prst="rect">
                      <a:avLst/>
                    </a:prstGeom>
                    <a:noFill/>
                    <a:ln>
                      <a:noFill/>
                    </a:ln>
                    <a:extLst>
                      <a:ext uri="{53640926-AAD7-44D8-BBD7-CCE9431645EC}">
                        <a14:shadowObscured xmlns:a14="http://schemas.microsoft.com/office/drawing/2010/main"/>
                      </a:ext>
                    </a:extLst>
                  </pic:spPr>
                </pic:pic>
              </a:graphicData>
            </a:graphic>
          </wp:inline>
        </w:drawing>
      </w:r>
    </w:p>
    <w:p w14:paraId="00CAF585" w14:textId="77777777" w:rsidR="00BD55C9" w:rsidRDefault="00BD55C9" w:rsidP="00BD55C9">
      <w:pPr>
        <w:pStyle w:val="Sinespaciado"/>
        <w:jc w:val="both"/>
        <w:rPr>
          <w:rFonts w:ascii="Arial" w:hAnsi="Arial" w:cs="Arial"/>
        </w:rPr>
      </w:pPr>
    </w:p>
    <w:p w14:paraId="0539B095" w14:textId="77777777" w:rsidR="00BD55C9" w:rsidRDefault="00BD55C9" w:rsidP="00BD55C9">
      <w:pPr>
        <w:pStyle w:val="Sinespaciado"/>
        <w:jc w:val="center"/>
        <w:rPr>
          <w:rFonts w:ascii="Arial" w:hAnsi="Arial" w:cs="Arial"/>
        </w:rPr>
      </w:pPr>
      <w:r>
        <w:rPr>
          <w:noProof/>
        </w:rPr>
        <w:lastRenderedPageBreak/>
        <w:drawing>
          <wp:inline distT="0" distB="0" distL="0" distR="0" wp14:anchorId="1005E0D1" wp14:editId="4C8E67E0">
            <wp:extent cx="7925102" cy="5734050"/>
            <wp:effectExtent l="0" t="0" r="0" b="0"/>
            <wp:docPr id="929" name="Imagen 9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7947931" cy="5750567"/>
                    </a:xfrm>
                    <a:prstGeom prst="rect">
                      <a:avLst/>
                    </a:prstGeom>
                    <a:noFill/>
                    <a:ln>
                      <a:noFill/>
                    </a:ln>
                  </pic:spPr>
                </pic:pic>
              </a:graphicData>
            </a:graphic>
          </wp:inline>
        </w:drawing>
      </w:r>
    </w:p>
    <w:p w14:paraId="1137FFA0" w14:textId="77777777" w:rsidR="00BD55C9" w:rsidRDefault="00BD55C9" w:rsidP="00BD55C9">
      <w:pPr>
        <w:pStyle w:val="Sinespaciado"/>
        <w:jc w:val="both"/>
        <w:rPr>
          <w:rFonts w:ascii="Arial" w:hAnsi="Arial" w:cs="Arial"/>
        </w:rPr>
      </w:pPr>
    </w:p>
    <w:p w14:paraId="2C5664A4" w14:textId="77777777" w:rsidR="00BD55C9" w:rsidRDefault="00BD55C9" w:rsidP="00BD55C9">
      <w:pPr>
        <w:pStyle w:val="Sinespaciado"/>
        <w:jc w:val="both"/>
        <w:rPr>
          <w:rFonts w:ascii="Arial" w:hAnsi="Arial" w:cs="Arial"/>
        </w:rPr>
      </w:pPr>
    </w:p>
    <w:p w14:paraId="095FB50A" w14:textId="77777777" w:rsidR="00BD55C9" w:rsidRDefault="00BD55C9" w:rsidP="00BD55C9">
      <w:pPr>
        <w:pStyle w:val="Sinespaciado"/>
        <w:jc w:val="both"/>
        <w:rPr>
          <w:rFonts w:ascii="Arial" w:hAnsi="Arial" w:cs="Arial"/>
        </w:rPr>
      </w:pPr>
    </w:p>
    <w:p w14:paraId="37B0F4EF" w14:textId="77777777" w:rsidR="00BD55C9" w:rsidRDefault="00BD55C9" w:rsidP="00BD55C9">
      <w:pPr>
        <w:pStyle w:val="Sinespaciado"/>
        <w:jc w:val="both"/>
        <w:rPr>
          <w:noProof/>
        </w:rPr>
      </w:pPr>
    </w:p>
    <w:p w14:paraId="1AB1466C" w14:textId="77777777" w:rsidR="00BD55C9" w:rsidRDefault="00BD55C9" w:rsidP="00BD55C9">
      <w:pPr>
        <w:pStyle w:val="Sinespaciado"/>
        <w:jc w:val="center"/>
        <w:rPr>
          <w:rFonts w:ascii="Arial" w:hAnsi="Arial" w:cs="Arial"/>
        </w:rPr>
      </w:pPr>
      <w:r>
        <w:rPr>
          <w:noProof/>
        </w:rPr>
        <w:drawing>
          <wp:inline distT="0" distB="0" distL="0" distR="0" wp14:anchorId="0E33CDD3" wp14:editId="746BDC22">
            <wp:extent cx="8702236" cy="1495425"/>
            <wp:effectExtent l="0" t="0" r="3810" b="0"/>
            <wp:docPr id="450" name="Imagen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54">
                      <a:extLst>
                        <a:ext uri="{28A0092B-C50C-407E-A947-70E740481C1C}">
                          <a14:useLocalDpi xmlns:a14="http://schemas.microsoft.com/office/drawing/2010/main" val="0"/>
                        </a:ext>
                      </a:extLst>
                    </a:blip>
                    <a:srcRect b="75696"/>
                    <a:stretch/>
                  </pic:blipFill>
                  <pic:spPr bwMode="auto">
                    <a:xfrm>
                      <a:off x="0" y="0"/>
                      <a:ext cx="8705860" cy="1496048"/>
                    </a:xfrm>
                    <a:prstGeom prst="rect">
                      <a:avLst/>
                    </a:prstGeom>
                    <a:noFill/>
                    <a:ln>
                      <a:noFill/>
                    </a:ln>
                    <a:extLst>
                      <a:ext uri="{53640926-AAD7-44D8-BBD7-CCE9431645EC}">
                        <a14:shadowObscured xmlns:a14="http://schemas.microsoft.com/office/drawing/2010/main"/>
                      </a:ext>
                    </a:extLst>
                  </pic:spPr>
                </pic:pic>
              </a:graphicData>
            </a:graphic>
          </wp:inline>
        </w:drawing>
      </w:r>
    </w:p>
    <w:p w14:paraId="1DE76FA8" w14:textId="77777777" w:rsidR="00BD55C9" w:rsidRDefault="00BD55C9" w:rsidP="00BD55C9">
      <w:pPr>
        <w:pStyle w:val="Sinespaciado"/>
        <w:jc w:val="both"/>
        <w:rPr>
          <w:rFonts w:ascii="Arial" w:hAnsi="Arial" w:cs="Arial"/>
        </w:rPr>
      </w:pPr>
    </w:p>
    <w:p w14:paraId="2F8B3492" w14:textId="77777777" w:rsidR="00BD55C9" w:rsidRDefault="00BD55C9" w:rsidP="00BD55C9">
      <w:pPr>
        <w:pStyle w:val="Sinespaciado"/>
        <w:jc w:val="both"/>
        <w:rPr>
          <w:rFonts w:ascii="Arial" w:hAnsi="Arial" w:cs="Arial"/>
        </w:rPr>
      </w:pPr>
      <w:r>
        <w:rPr>
          <w:rFonts w:ascii="Arial" w:hAnsi="Arial" w:cs="Arial"/>
        </w:rPr>
        <w:t>En cuanto al reporte de las pruebas tomadas por el IDS de Norte de Santander, en las cuales se evalúan los parámetros fisicoquímicos  y microbiológicos que debe cumplir el agua suministrada a la comunidad del Municipio de Villa Rosario, dichos resultados fueron consultados del portal del SIVICAP, del Instituto Nacional de Salud, en el informe de resultados IRCA, por muestra por persona operadora, dentro de lo establecido en el decreto 1575 del 2007, se puede evidenciar el nivel de riesgo, sin ningún tipo de incumplimiento o novedad, reportada por el IDS, como ente de control y vigilancia.</w:t>
      </w:r>
    </w:p>
    <w:p w14:paraId="29558F18" w14:textId="77777777" w:rsidR="00BD55C9" w:rsidRDefault="00BD55C9" w:rsidP="00BD55C9">
      <w:pPr>
        <w:pStyle w:val="Sinespaciado"/>
        <w:jc w:val="both"/>
        <w:rPr>
          <w:rFonts w:ascii="Arial" w:hAnsi="Arial" w:cs="Arial"/>
        </w:rPr>
      </w:pPr>
    </w:p>
    <w:p w14:paraId="2FE1FAF8" w14:textId="77777777" w:rsidR="00B7763F" w:rsidRDefault="00B7763F" w:rsidP="00BD55C9">
      <w:pPr>
        <w:pStyle w:val="Sinespaciado"/>
        <w:jc w:val="both"/>
        <w:rPr>
          <w:rFonts w:ascii="Arial" w:hAnsi="Arial" w:cs="Arial"/>
        </w:rPr>
      </w:pPr>
    </w:p>
    <w:p w14:paraId="0B65C5E7" w14:textId="77777777" w:rsidR="00B7763F" w:rsidRPr="00DF17AC" w:rsidRDefault="00B7763F" w:rsidP="00B7763F">
      <w:pPr>
        <w:pStyle w:val="Sinespaciado"/>
        <w:jc w:val="both"/>
        <w:rPr>
          <w:rFonts w:ascii="Arial" w:hAnsi="Arial" w:cs="Arial"/>
        </w:rPr>
      </w:pPr>
      <w:r w:rsidRPr="00DF17AC">
        <w:rPr>
          <w:rFonts w:ascii="Arial" w:hAnsi="Arial" w:cs="Arial"/>
        </w:rPr>
        <w:t>EICVIRO ESP, adelanto las siguientes gestiones correspondientes al Plan de Saneamiento y Manejo de Vertimientos de Villa del Rosario, relacionadas a continuación:</w:t>
      </w:r>
    </w:p>
    <w:p w14:paraId="5A65DF2C" w14:textId="77777777" w:rsidR="00B7763F" w:rsidRDefault="00B7763F" w:rsidP="00B7763F">
      <w:pPr>
        <w:pStyle w:val="Sinespaciado"/>
        <w:jc w:val="both"/>
        <w:rPr>
          <w:rFonts w:ascii="Arial" w:hAnsi="Arial" w:cs="Arial"/>
          <w:b/>
          <w:bCs/>
        </w:rPr>
      </w:pPr>
    </w:p>
    <w:p w14:paraId="112F73ED" w14:textId="77777777" w:rsidR="00B7763F" w:rsidRDefault="00B7763F" w:rsidP="00B7763F">
      <w:pPr>
        <w:pStyle w:val="Sinespaciado"/>
        <w:jc w:val="both"/>
        <w:rPr>
          <w:rFonts w:ascii="Arial" w:hAnsi="Arial" w:cs="Arial"/>
        </w:rPr>
      </w:pPr>
      <w:r>
        <w:rPr>
          <w:rFonts w:ascii="Arial" w:hAnsi="Arial" w:cs="Arial"/>
        </w:rPr>
        <w:t>-De acuerdo con la presentación de los</w:t>
      </w:r>
      <w:r w:rsidRPr="00536DC6">
        <w:rPr>
          <w:rFonts w:ascii="Arial" w:hAnsi="Arial" w:cs="Arial"/>
        </w:rPr>
        <w:t xml:space="preserve"> resultados de la caracterización y la auto declaración de vertimientos líquidos generados por la actividad de prestación de servicio de alcantarillado</w:t>
      </w:r>
      <w:r>
        <w:rPr>
          <w:rFonts w:ascii="Arial" w:hAnsi="Arial" w:cs="Arial"/>
        </w:rPr>
        <w:t>, para el año 2020,  EICVIRO ESP radico ante CORPONOR, en cumplimiento con lo establecido en la resolución No. 0776 del 27 de Octubre del 2008,la radicación se hizo en medio físico el día 30 de Diciembre del 2020, con radicado adjunto a este informe, a la fecha no hemos recibido ningún tipo de información por parte de la corporación, de la evaluación de este informe y formato presentado por EICVIRO ESP.</w:t>
      </w:r>
    </w:p>
    <w:p w14:paraId="3C0C97EA" w14:textId="525F5F90" w:rsidR="00B7763F" w:rsidRDefault="00B7763F" w:rsidP="00BD55C9">
      <w:pPr>
        <w:pStyle w:val="Sinespaciado"/>
        <w:jc w:val="both"/>
        <w:rPr>
          <w:rFonts w:ascii="Arial" w:hAnsi="Arial" w:cs="Arial"/>
        </w:rPr>
        <w:sectPr w:rsidR="00B7763F" w:rsidSect="00A00AB3">
          <w:pgSz w:w="15842" w:h="12242" w:orient="landscape" w:code="1"/>
          <w:pgMar w:top="1418" w:right="1418" w:bottom="1418" w:left="1418" w:header="709" w:footer="709" w:gutter="0"/>
          <w:cols w:space="708"/>
          <w:docGrid w:linePitch="360"/>
        </w:sectPr>
      </w:pPr>
    </w:p>
    <w:tbl>
      <w:tblPr>
        <w:tblpPr w:leftFromText="141" w:rightFromText="141" w:vertAnchor="text" w:horzAnchor="margin" w:tblpXSpec="center" w:tblpY="794"/>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359"/>
      </w:tblGrid>
      <w:tr w:rsidR="00BD55C9" w14:paraId="65B2DF70" w14:textId="77777777" w:rsidTr="0069707B">
        <w:trPr>
          <w:trHeight w:val="8351"/>
        </w:trPr>
        <w:tc>
          <w:tcPr>
            <w:tcW w:w="8359" w:type="dxa"/>
            <w:shd w:val="clear" w:color="auto" w:fill="auto"/>
          </w:tcPr>
          <w:p w14:paraId="1DDF21B1" w14:textId="4A2CAFE4" w:rsidR="00BD55C9" w:rsidRDefault="00BD55C9" w:rsidP="0069707B">
            <w:pPr>
              <w:rPr>
                <w:noProof/>
              </w:rPr>
            </w:pPr>
          </w:p>
          <w:p w14:paraId="141C405F" w14:textId="77777777" w:rsidR="00BD55C9" w:rsidRDefault="00BD55C9" w:rsidP="0069707B">
            <w:pPr>
              <w:rPr>
                <w:noProof/>
              </w:rPr>
            </w:pPr>
            <w:r w:rsidRPr="003B79D4">
              <w:rPr>
                <w:noProof/>
              </w:rPr>
              <w:drawing>
                <wp:inline distT="0" distB="0" distL="0" distR="0" wp14:anchorId="30836E5A" wp14:editId="3D2D3E00">
                  <wp:extent cx="1645920" cy="2377440"/>
                  <wp:effectExtent l="19050" t="19050" r="11430" b="22860"/>
                  <wp:docPr id="463" name="Imagen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2"/>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1645920" cy="2377440"/>
                          </a:xfrm>
                          <a:prstGeom prst="rect">
                            <a:avLst/>
                          </a:prstGeom>
                          <a:noFill/>
                          <a:ln w="9525" cmpd="sng">
                            <a:solidFill>
                              <a:srgbClr val="000000"/>
                            </a:solidFill>
                            <a:miter lim="800000"/>
                            <a:headEnd/>
                            <a:tailEnd/>
                          </a:ln>
                          <a:effectLst/>
                        </pic:spPr>
                      </pic:pic>
                    </a:graphicData>
                  </a:graphic>
                </wp:inline>
              </w:drawing>
            </w:r>
            <w:r>
              <w:rPr>
                <w:noProof/>
              </w:rPr>
              <w:t xml:space="preserve"> </w:t>
            </w:r>
            <w:r w:rsidRPr="003B79D4">
              <w:rPr>
                <w:noProof/>
              </w:rPr>
              <w:drawing>
                <wp:inline distT="0" distB="0" distL="0" distR="0" wp14:anchorId="0BB04E89" wp14:editId="05C18AA8">
                  <wp:extent cx="1554480" cy="2377440"/>
                  <wp:effectExtent l="19050" t="19050" r="26670" b="22860"/>
                  <wp:docPr id="462" name="Imagen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3"/>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1554480" cy="2377440"/>
                          </a:xfrm>
                          <a:prstGeom prst="rect">
                            <a:avLst/>
                          </a:prstGeom>
                          <a:noFill/>
                          <a:ln w="9525" cmpd="sng">
                            <a:solidFill>
                              <a:srgbClr val="000000"/>
                            </a:solidFill>
                            <a:miter lim="800000"/>
                            <a:headEnd/>
                            <a:tailEnd/>
                          </a:ln>
                          <a:effectLst/>
                        </pic:spPr>
                      </pic:pic>
                    </a:graphicData>
                  </a:graphic>
                </wp:inline>
              </w:drawing>
            </w:r>
            <w:r>
              <w:rPr>
                <w:noProof/>
              </w:rPr>
              <w:t xml:space="preserve"> </w:t>
            </w:r>
            <w:r>
              <w:t xml:space="preserve"> </w:t>
            </w:r>
            <w:r w:rsidRPr="003B79D4">
              <w:rPr>
                <w:noProof/>
              </w:rPr>
              <w:drawing>
                <wp:inline distT="0" distB="0" distL="0" distR="0" wp14:anchorId="6CF0FAF0" wp14:editId="73D7B3F5">
                  <wp:extent cx="1645920" cy="2377440"/>
                  <wp:effectExtent l="19050" t="19050" r="11430" b="22860"/>
                  <wp:docPr id="461" name="Imagen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4"/>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645920" cy="2377440"/>
                          </a:xfrm>
                          <a:prstGeom prst="rect">
                            <a:avLst/>
                          </a:prstGeom>
                          <a:noFill/>
                          <a:ln w="9525" cmpd="sng">
                            <a:solidFill>
                              <a:srgbClr val="000000"/>
                            </a:solidFill>
                            <a:miter lim="800000"/>
                            <a:headEnd/>
                            <a:tailEnd/>
                          </a:ln>
                          <a:effectLst/>
                        </pic:spPr>
                      </pic:pic>
                    </a:graphicData>
                  </a:graphic>
                </wp:inline>
              </w:drawing>
            </w:r>
          </w:p>
          <w:p w14:paraId="1ADE316A" w14:textId="77777777" w:rsidR="00BD55C9" w:rsidRDefault="00BD55C9" w:rsidP="0069707B">
            <w:pPr>
              <w:rPr>
                <w:noProof/>
              </w:rPr>
            </w:pPr>
          </w:p>
          <w:p w14:paraId="591A6C20" w14:textId="77777777" w:rsidR="00BD55C9" w:rsidRDefault="00BD55C9" w:rsidP="0069707B">
            <w:r w:rsidRPr="003B79D4">
              <w:rPr>
                <w:noProof/>
              </w:rPr>
              <w:drawing>
                <wp:inline distT="0" distB="0" distL="0" distR="0" wp14:anchorId="351FB810" wp14:editId="1CE5139C">
                  <wp:extent cx="1737360" cy="2468880"/>
                  <wp:effectExtent l="19050" t="19050" r="15240" b="2667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5"/>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1737360" cy="2468880"/>
                          </a:xfrm>
                          <a:prstGeom prst="rect">
                            <a:avLst/>
                          </a:prstGeom>
                          <a:noFill/>
                          <a:ln w="9525" cmpd="sng">
                            <a:solidFill>
                              <a:srgbClr val="000000"/>
                            </a:solidFill>
                            <a:miter lim="800000"/>
                            <a:headEnd/>
                            <a:tailEnd/>
                          </a:ln>
                          <a:effectLst/>
                        </pic:spPr>
                      </pic:pic>
                    </a:graphicData>
                  </a:graphic>
                </wp:inline>
              </w:drawing>
            </w:r>
            <w:r>
              <w:t xml:space="preserve">  </w:t>
            </w:r>
            <w:r w:rsidRPr="003B79D4">
              <w:rPr>
                <w:noProof/>
              </w:rPr>
              <w:drawing>
                <wp:inline distT="0" distB="0" distL="0" distR="0" wp14:anchorId="1B2DFA53" wp14:editId="4DE913E6">
                  <wp:extent cx="1554480" cy="2468880"/>
                  <wp:effectExtent l="19050" t="19050" r="26670" b="2667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6"/>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1554480" cy="2468880"/>
                          </a:xfrm>
                          <a:prstGeom prst="rect">
                            <a:avLst/>
                          </a:prstGeom>
                          <a:noFill/>
                          <a:ln w="9525" cmpd="sng">
                            <a:solidFill>
                              <a:srgbClr val="000000"/>
                            </a:solidFill>
                            <a:miter lim="800000"/>
                            <a:headEnd/>
                            <a:tailEnd/>
                          </a:ln>
                          <a:effectLst/>
                        </pic:spPr>
                      </pic:pic>
                    </a:graphicData>
                  </a:graphic>
                </wp:inline>
              </w:drawing>
            </w:r>
            <w:r>
              <w:t xml:space="preserve"> </w:t>
            </w:r>
            <w:r w:rsidRPr="003B79D4">
              <w:rPr>
                <w:noProof/>
              </w:rPr>
              <w:drawing>
                <wp:inline distT="0" distB="0" distL="0" distR="0" wp14:anchorId="01AD3EEB" wp14:editId="6E53611C">
                  <wp:extent cx="1645920" cy="2468880"/>
                  <wp:effectExtent l="19050" t="19050" r="11430" b="2667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7"/>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1645920" cy="2468880"/>
                          </a:xfrm>
                          <a:prstGeom prst="rect">
                            <a:avLst/>
                          </a:prstGeom>
                          <a:noFill/>
                          <a:ln w="9525" cmpd="sng">
                            <a:solidFill>
                              <a:srgbClr val="000000"/>
                            </a:solidFill>
                            <a:miter lim="800000"/>
                            <a:headEnd/>
                            <a:tailEnd/>
                          </a:ln>
                          <a:effectLst/>
                        </pic:spPr>
                      </pic:pic>
                    </a:graphicData>
                  </a:graphic>
                </wp:inline>
              </w:drawing>
            </w:r>
          </w:p>
        </w:tc>
      </w:tr>
    </w:tbl>
    <w:p w14:paraId="1A32C766" w14:textId="77777777" w:rsidR="00BD55C9" w:rsidRDefault="00BD55C9" w:rsidP="00BD55C9">
      <w:pPr>
        <w:pStyle w:val="Sinespaciado"/>
        <w:jc w:val="both"/>
        <w:rPr>
          <w:rFonts w:ascii="Arial" w:hAnsi="Arial" w:cs="Arial"/>
        </w:rPr>
      </w:pPr>
    </w:p>
    <w:p w14:paraId="38A7EEFD" w14:textId="77777777" w:rsidR="0069707B" w:rsidRPr="0097354E" w:rsidRDefault="0069707B" w:rsidP="0069707B">
      <w:pPr>
        <w:pStyle w:val="Sinespaciado"/>
        <w:ind w:left="360"/>
        <w:rPr>
          <w:rFonts w:ascii="Arial" w:hAnsi="Arial" w:cs="Arial"/>
          <w:b/>
        </w:rPr>
      </w:pPr>
      <w:r w:rsidRPr="0097354E">
        <w:rPr>
          <w:rFonts w:ascii="Arial" w:hAnsi="Arial" w:cs="Arial"/>
          <w:b/>
        </w:rPr>
        <w:t>TOMA DE MUESTRAS EN LOS DOS PUNTOS DE DESCARGAS DE VERTIMIENTOS DE AGUAS RESIDUALES DEL MUNCIPIO DE VILLA DEL ROSARIO</w:t>
      </w:r>
    </w:p>
    <w:p w14:paraId="29184343" w14:textId="77777777" w:rsidR="00BD55C9" w:rsidRDefault="00BD55C9" w:rsidP="00BD55C9">
      <w:pPr>
        <w:pStyle w:val="Sinespaciado"/>
        <w:jc w:val="both"/>
        <w:rPr>
          <w:rFonts w:ascii="Arial" w:hAnsi="Arial" w:cs="Arial"/>
        </w:rPr>
      </w:pPr>
    </w:p>
    <w:p w14:paraId="22D92574" w14:textId="77777777" w:rsidR="00BD55C9" w:rsidRDefault="00BD55C9" w:rsidP="00BD55C9">
      <w:pPr>
        <w:pStyle w:val="Sinespaciado"/>
        <w:jc w:val="both"/>
        <w:rPr>
          <w:rFonts w:ascii="Arial" w:hAnsi="Arial" w:cs="Arial"/>
        </w:rPr>
      </w:pPr>
    </w:p>
    <w:p w14:paraId="7F7E8AE2" w14:textId="77777777" w:rsidR="00BD55C9" w:rsidRDefault="00BD55C9" w:rsidP="00BD55C9">
      <w:pPr>
        <w:pStyle w:val="Sinespaciado"/>
        <w:jc w:val="both"/>
        <w:rPr>
          <w:rFonts w:ascii="Arial" w:hAnsi="Arial" w:cs="Arial"/>
        </w:rPr>
      </w:pPr>
    </w:p>
    <w:p w14:paraId="34A305B3" w14:textId="77777777" w:rsidR="00BD55C9" w:rsidRDefault="00BD55C9" w:rsidP="00BD55C9">
      <w:pPr>
        <w:pStyle w:val="Sinespaciado"/>
        <w:jc w:val="both"/>
        <w:rPr>
          <w:rFonts w:ascii="Arial" w:hAnsi="Arial" w:cs="Arial"/>
        </w:rPr>
      </w:pPr>
    </w:p>
    <w:p w14:paraId="6D1E78C5" w14:textId="77777777" w:rsidR="00BD55C9" w:rsidRDefault="00BD55C9" w:rsidP="00BD55C9">
      <w:pPr>
        <w:pStyle w:val="Sinespaciado"/>
        <w:jc w:val="both"/>
        <w:rPr>
          <w:rFonts w:ascii="Arial" w:hAnsi="Arial" w:cs="Arial"/>
        </w:rPr>
      </w:pPr>
    </w:p>
    <w:p w14:paraId="450C081D" w14:textId="77777777" w:rsidR="00BD55C9" w:rsidRDefault="00BD55C9" w:rsidP="00BD55C9">
      <w:pPr>
        <w:pStyle w:val="Sinespaciado"/>
        <w:jc w:val="both"/>
        <w:rPr>
          <w:rFonts w:ascii="Arial" w:hAnsi="Arial" w:cs="Arial"/>
        </w:rPr>
      </w:pPr>
    </w:p>
    <w:p w14:paraId="79A025C3" w14:textId="77777777" w:rsidR="00BD55C9" w:rsidRDefault="00BD55C9" w:rsidP="00BD55C9">
      <w:pPr>
        <w:pStyle w:val="Sinespaciado"/>
        <w:jc w:val="both"/>
        <w:rPr>
          <w:rFonts w:ascii="Arial" w:hAnsi="Arial" w:cs="Arial"/>
        </w:rPr>
      </w:pPr>
    </w:p>
    <w:p w14:paraId="0FD592E5" w14:textId="77777777" w:rsidR="00BD55C9" w:rsidRPr="00C551F6" w:rsidRDefault="00BD55C9" w:rsidP="00BD55C9">
      <w:pPr>
        <w:rPr>
          <w:lang w:val="es-CO" w:eastAsia="en-US"/>
        </w:rPr>
      </w:pPr>
    </w:p>
    <w:p w14:paraId="0F7101C8" w14:textId="77777777" w:rsidR="00BD55C9" w:rsidRPr="00C551F6" w:rsidRDefault="00BD55C9" w:rsidP="00BD55C9">
      <w:pPr>
        <w:rPr>
          <w:lang w:val="es-CO" w:eastAsia="en-US"/>
        </w:rPr>
      </w:pPr>
    </w:p>
    <w:p w14:paraId="7D5E1E09" w14:textId="77777777" w:rsidR="00BD55C9" w:rsidRPr="00C551F6" w:rsidRDefault="00BD55C9" w:rsidP="00BD55C9">
      <w:pPr>
        <w:rPr>
          <w:lang w:val="es-CO" w:eastAsia="en-US"/>
        </w:rPr>
      </w:pPr>
    </w:p>
    <w:p w14:paraId="1EB32AF2" w14:textId="77777777" w:rsidR="00BD55C9" w:rsidRPr="00C551F6" w:rsidRDefault="00BD55C9" w:rsidP="00BD55C9">
      <w:pPr>
        <w:rPr>
          <w:lang w:val="es-CO" w:eastAsia="en-US"/>
        </w:rPr>
      </w:pPr>
    </w:p>
    <w:p w14:paraId="5A833A23" w14:textId="77777777" w:rsidR="00BD55C9" w:rsidRPr="00C551F6" w:rsidRDefault="00BD55C9" w:rsidP="00BD55C9">
      <w:pPr>
        <w:rPr>
          <w:lang w:val="es-CO" w:eastAsia="en-US"/>
        </w:rPr>
      </w:pPr>
    </w:p>
    <w:p w14:paraId="775A41B4" w14:textId="77777777" w:rsidR="00BD55C9" w:rsidRPr="00C551F6" w:rsidRDefault="00BD55C9" w:rsidP="00BD55C9">
      <w:pPr>
        <w:rPr>
          <w:lang w:val="es-CO" w:eastAsia="en-US"/>
        </w:rPr>
      </w:pPr>
    </w:p>
    <w:p w14:paraId="5C97934B" w14:textId="77777777" w:rsidR="00BD55C9" w:rsidRPr="00C551F6" w:rsidRDefault="00BD55C9" w:rsidP="00BD55C9">
      <w:pPr>
        <w:rPr>
          <w:lang w:val="es-CO" w:eastAsia="en-US"/>
        </w:rPr>
      </w:pPr>
    </w:p>
    <w:p w14:paraId="3DFA9CA8" w14:textId="77777777" w:rsidR="00BD55C9" w:rsidRPr="00C551F6" w:rsidRDefault="00BD55C9" w:rsidP="00BD55C9">
      <w:pPr>
        <w:rPr>
          <w:lang w:val="es-CO" w:eastAsia="en-US"/>
        </w:rPr>
      </w:pPr>
    </w:p>
    <w:p w14:paraId="5258AEE6" w14:textId="77777777" w:rsidR="00BD55C9" w:rsidRPr="00C551F6" w:rsidRDefault="00BD55C9" w:rsidP="00BD55C9">
      <w:pPr>
        <w:rPr>
          <w:lang w:val="es-CO" w:eastAsia="en-US"/>
        </w:rPr>
      </w:pPr>
    </w:p>
    <w:p w14:paraId="2F3A8D8A" w14:textId="77777777" w:rsidR="00BD55C9" w:rsidRPr="00C551F6" w:rsidRDefault="00BD55C9" w:rsidP="00BD55C9">
      <w:pPr>
        <w:rPr>
          <w:lang w:val="es-CO" w:eastAsia="en-US"/>
        </w:rPr>
      </w:pPr>
    </w:p>
    <w:p w14:paraId="7454B4C1" w14:textId="77777777" w:rsidR="00BD55C9" w:rsidRPr="00C551F6" w:rsidRDefault="00BD55C9" w:rsidP="00BD55C9">
      <w:pPr>
        <w:rPr>
          <w:lang w:val="es-CO" w:eastAsia="en-US"/>
        </w:rPr>
      </w:pPr>
    </w:p>
    <w:p w14:paraId="70A75735" w14:textId="77777777" w:rsidR="00BD55C9" w:rsidRPr="00C551F6" w:rsidRDefault="00BD55C9" w:rsidP="00BD55C9">
      <w:pPr>
        <w:rPr>
          <w:lang w:val="es-CO" w:eastAsia="en-US"/>
        </w:rPr>
      </w:pPr>
    </w:p>
    <w:p w14:paraId="5EC97946" w14:textId="77777777" w:rsidR="00BD55C9" w:rsidRPr="00C551F6" w:rsidRDefault="00BD55C9" w:rsidP="00BD55C9">
      <w:pPr>
        <w:rPr>
          <w:lang w:val="es-CO" w:eastAsia="en-US"/>
        </w:rPr>
      </w:pPr>
    </w:p>
    <w:p w14:paraId="723E575B" w14:textId="77777777" w:rsidR="00BD55C9" w:rsidRPr="00C551F6" w:rsidRDefault="00BD55C9" w:rsidP="00BD55C9">
      <w:pPr>
        <w:rPr>
          <w:lang w:val="es-CO" w:eastAsia="en-US"/>
        </w:rPr>
      </w:pPr>
    </w:p>
    <w:p w14:paraId="5CAA3199" w14:textId="77777777" w:rsidR="00BD55C9" w:rsidRPr="00C551F6" w:rsidRDefault="00BD55C9" w:rsidP="00BD55C9">
      <w:pPr>
        <w:rPr>
          <w:lang w:val="es-CO" w:eastAsia="en-US"/>
        </w:rPr>
      </w:pPr>
    </w:p>
    <w:p w14:paraId="083D9805" w14:textId="77777777" w:rsidR="00BD55C9" w:rsidRPr="00C551F6" w:rsidRDefault="00BD55C9" w:rsidP="00BD55C9">
      <w:pPr>
        <w:rPr>
          <w:lang w:val="es-CO" w:eastAsia="en-US"/>
        </w:rPr>
      </w:pPr>
    </w:p>
    <w:p w14:paraId="3DFDBEB3" w14:textId="77777777" w:rsidR="00BD55C9" w:rsidRPr="00C551F6" w:rsidRDefault="00BD55C9" w:rsidP="00BD55C9">
      <w:pPr>
        <w:rPr>
          <w:lang w:val="es-CO" w:eastAsia="en-US"/>
        </w:rPr>
      </w:pPr>
    </w:p>
    <w:p w14:paraId="4A89AC6C" w14:textId="77777777" w:rsidR="00BD55C9" w:rsidRPr="00C551F6" w:rsidRDefault="00BD55C9" w:rsidP="00BD55C9">
      <w:pPr>
        <w:rPr>
          <w:lang w:val="es-CO" w:eastAsia="en-US"/>
        </w:rPr>
      </w:pPr>
    </w:p>
    <w:p w14:paraId="1EA88B72" w14:textId="77777777" w:rsidR="00BD55C9" w:rsidRPr="00C551F6" w:rsidRDefault="00BD55C9" w:rsidP="00BD55C9">
      <w:pPr>
        <w:rPr>
          <w:lang w:val="es-CO" w:eastAsia="en-US"/>
        </w:rPr>
      </w:pPr>
    </w:p>
    <w:p w14:paraId="42FA5095" w14:textId="77777777" w:rsidR="00BD55C9" w:rsidRPr="00C551F6" w:rsidRDefault="00BD55C9" w:rsidP="00BD55C9">
      <w:pPr>
        <w:rPr>
          <w:lang w:val="es-CO" w:eastAsia="en-US"/>
        </w:rPr>
      </w:pPr>
    </w:p>
    <w:p w14:paraId="0DC1CA31" w14:textId="77777777" w:rsidR="00BD55C9" w:rsidRPr="009E3205" w:rsidRDefault="00BD55C9" w:rsidP="00BD55C9">
      <w:pPr>
        <w:pStyle w:val="Sinespaciado"/>
        <w:jc w:val="both"/>
        <w:rPr>
          <w:rFonts w:ascii="Arial" w:hAnsi="Arial" w:cs="Arial"/>
        </w:rPr>
      </w:pPr>
      <w:r>
        <w:rPr>
          <w:rFonts w:ascii="Arial" w:hAnsi="Arial" w:cs="Arial"/>
        </w:rPr>
        <w:t>La</w:t>
      </w:r>
      <w:r w:rsidRPr="009E3205">
        <w:rPr>
          <w:rFonts w:ascii="Arial" w:hAnsi="Arial" w:cs="Arial"/>
        </w:rPr>
        <w:t xml:space="preserve"> actualización anual de la caracterización de los vertimientos procedentes del municipio de Villa del Rosario y su fuente receptora, se realiza con el fin de revisar el estado de las cargas contaminantes, presentadas en la autodeclaración soportada con valores reales a la Corporación, en términos de calidad fisicoquímica y microbiológica, como pieza fundamental para la determinación, validación y verificación de metas de descontaminación que garanticen la efectividad de los instrumentos económicos.</w:t>
      </w:r>
    </w:p>
    <w:p w14:paraId="5E767B5D" w14:textId="77777777" w:rsidR="00BD55C9" w:rsidRPr="009E3205" w:rsidRDefault="00BD55C9" w:rsidP="00BD55C9">
      <w:pPr>
        <w:pStyle w:val="Sinespaciado"/>
        <w:jc w:val="both"/>
        <w:rPr>
          <w:rFonts w:ascii="Arial" w:hAnsi="Arial" w:cs="Arial"/>
        </w:rPr>
      </w:pPr>
    </w:p>
    <w:p w14:paraId="02677628" w14:textId="77777777" w:rsidR="00BD55C9" w:rsidRPr="009E3205" w:rsidRDefault="00BD55C9" w:rsidP="00BD55C9">
      <w:pPr>
        <w:pStyle w:val="Sinespaciado"/>
        <w:jc w:val="both"/>
        <w:rPr>
          <w:rFonts w:ascii="Arial" w:hAnsi="Arial" w:cs="Arial"/>
        </w:rPr>
      </w:pPr>
      <w:r w:rsidRPr="009E3205">
        <w:rPr>
          <w:rFonts w:ascii="Arial" w:hAnsi="Arial" w:cs="Arial"/>
        </w:rPr>
        <w:t>Las actividades de monitoreo y caracterización de los vertimientos de aguas residuales del municipio de Villa del Rosario, se realizó teniendo en cuenta toda la normatividad legal vigente.</w:t>
      </w:r>
    </w:p>
    <w:p w14:paraId="562C8810" w14:textId="77777777" w:rsidR="00BD55C9" w:rsidRDefault="00BD55C9" w:rsidP="00BD55C9">
      <w:pPr>
        <w:pStyle w:val="Sinespaciado"/>
        <w:jc w:val="both"/>
        <w:rPr>
          <w:rFonts w:ascii="Arial" w:hAnsi="Arial" w:cs="Arial"/>
        </w:rPr>
      </w:pPr>
      <w:r>
        <w:rPr>
          <w:rFonts w:ascii="Arial" w:hAnsi="Arial" w:cs="Arial"/>
        </w:rPr>
        <w:t xml:space="preserve">Caracterización de vertimientos necesaria, </w:t>
      </w:r>
      <w:r w:rsidRPr="00637E4F">
        <w:rPr>
          <w:rFonts w:ascii="Arial" w:eastAsia="YouYuan" w:hAnsi="Arial" w:cs="Arial"/>
          <w:lang w:eastAsia="zh-CN"/>
        </w:rPr>
        <w:t>para</w:t>
      </w:r>
      <w:r>
        <w:rPr>
          <w:rFonts w:ascii="Arial" w:hAnsi="Arial" w:cs="Arial"/>
        </w:rPr>
        <w:t xml:space="preserve"> incluir dentro del ajuste al documento del Plan de Saneamiento de Vertimientos del municipio de Villa del Rosario.</w:t>
      </w:r>
    </w:p>
    <w:p w14:paraId="056CBC1D" w14:textId="77777777" w:rsidR="00BD55C9" w:rsidRDefault="00BD55C9" w:rsidP="00BD55C9">
      <w:pPr>
        <w:pStyle w:val="Sinespaciado"/>
        <w:jc w:val="both"/>
        <w:rPr>
          <w:rFonts w:ascii="Arial" w:hAnsi="Arial" w:cs="Arial"/>
        </w:rPr>
      </w:pPr>
    </w:p>
    <w:p w14:paraId="3779570A" w14:textId="77777777" w:rsidR="00BD55C9" w:rsidRDefault="00BD55C9" w:rsidP="00BD55C9">
      <w:pPr>
        <w:pStyle w:val="Sinespaciado"/>
        <w:jc w:val="both"/>
        <w:rPr>
          <w:rFonts w:ascii="Arial" w:hAnsi="Arial" w:cs="Arial"/>
        </w:rPr>
      </w:pPr>
      <w:r>
        <w:rPr>
          <w:rFonts w:ascii="Arial" w:hAnsi="Arial" w:cs="Arial"/>
        </w:rPr>
        <w:t>Resultado por punto de vertimiento, consolidado entregado por la consultoría contratada por EICVIRO ESP.</w:t>
      </w:r>
    </w:p>
    <w:p w14:paraId="450CDE71" w14:textId="77777777" w:rsidR="00BD55C9" w:rsidRDefault="00BD55C9" w:rsidP="00BD55C9">
      <w:pPr>
        <w:pStyle w:val="Sinespaciado"/>
        <w:jc w:val="both"/>
        <w:rPr>
          <w:rFonts w:ascii="Arial" w:hAnsi="Arial" w:cs="Arial"/>
        </w:rPr>
      </w:pPr>
    </w:p>
    <w:p w14:paraId="19BE7DA7" w14:textId="77777777" w:rsidR="00BD55C9" w:rsidRDefault="00BD55C9" w:rsidP="00BD55C9">
      <w:pPr>
        <w:pStyle w:val="Sinespaciado"/>
        <w:jc w:val="center"/>
        <w:rPr>
          <w:rFonts w:ascii="Arial" w:hAnsi="Arial" w:cs="Arial"/>
        </w:rPr>
      </w:pPr>
      <w:r w:rsidRPr="00FB7C54">
        <w:rPr>
          <w:noProof/>
        </w:rPr>
        <w:drawing>
          <wp:inline distT="0" distB="0" distL="0" distR="0" wp14:anchorId="0FC161AB" wp14:editId="08CC964C">
            <wp:extent cx="6511180" cy="1466850"/>
            <wp:effectExtent l="0" t="0" r="4445" b="0"/>
            <wp:docPr id="465" name="Imagen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6515708" cy="1467870"/>
                    </a:xfrm>
                    <a:prstGeom prst="rect">
                      <a:avLst/>
                    </a:prstGeom>
                    <a:noFill/>
                    <a:ln>
                      <a:noFill/>
                    </a:ln>
                  </pic:spPr>
                </pic:pic>
              </a:graphicData>
            </a:graphic>
          </wp:inline>
        </w:drawing>
      </w:r>
    </w:p>
    <w:p w14:paraId="3BE73906" w14:textId="00F52B2B" w:rsidR="00BD55C9" w:rsidRDefault="00BD55C9" w:rsidP="00BD55C9">
      <w:pPr>
        <w:pStyle w:val="Sinespaciado"/>
        <w:jc w:val="center"/>
        <w:rPr>
          <w:rFonts w:ascii="Arial" w:hAnsi="Arial" w:cs="Arial"/>
        </w:rPr>
      </w:pPr>
    </w:p>
    <w:p w14:paraId="606C761D" w14:textId="77777777" w:rsidR="00782946" w:rsidRDefault="00782946" w:rsidP="00BD55C9">
      <w:pPr>
        <w:pStyle w:val="Sinespaciado"/>
        <w:jc w:val="center"/>
        <w:rPr>
          <w:rFonts w:ascii="Arial" w:hAnsi="Arial" w:cs="Arial"/>
          <w:b/>
          <w:bCs/>
        </w:rPr>
      </w:pPr>
    </w:p>
    <w:p w14:paraId="52D8C458" w14:textId="77777777" w:rsidR="00782946" w:rsidRDefault="00782946" w:rsidP="00BD55C9">
      <w:pPr>
        <w:pStyle w:val="Sinespaciado"/>
        <w:jc w:val="center"/>
        <w:rPr>
          <w:rFonts w:ascii="Arial" w:hAnsi="Arial" w:cs="Arial"/>
          <w:b/>
          <w:bCs/>
        </w:rPr>
      </w:pPr>
    </w:p>
    <w:p w14:paraId="233E8FF7" w14:textId="77777777" w:rsidR="00782946" w:rsidRDefault="00782946" w:rsidP="00BD55C9">
      <w:pPr>
        <w:pStyle w:val="Sinespaciado"/>
        <w:jc w:val="center"/>
        <w:rPr>
          <w:rFonts w:ascii="Arial" w:hAnsi="Arial" w:cs="Arial"/>
          <w:b/>
          <w:bCs/>
        </w:rPr>
      </w:pPr>
    </w:p>
    <w:p w14:paraId="6E74B195" w14:textId="77777777" w:rsidR="00782946" w:rsidRDefault="00782946" w:rsidP="00BD55C9">
      <w:pPr>
        <w:pStyle w:val="Sinespaciado"/>
        <w:jc w:val="center"/>
        <w:rPr>
          <w:rFonts w:ascii="Arial" w:hAnsi="Arial" w:cs="Arial"/>
          <w:b/>
          <w:bCs/>
        </w:rPr>
      </w:pPr>
    </w:p>
    <w:p w14:paraId="20EA5749" w14:textId="77777777" w:rsidR="00782946" w:rsidRDefault="00782946" w:rsidP="00BD55C9">
      <w:pPr>
        <w:pStyle w:val="Sinespaciado"/>
        <w:jc w:val="center"/>
        <w:rPr>
          <w:rFonts w:ascii="Arial" w:hAnsi="Arial" w:cs="Arial"/>
          <w:b/>
          <w:bCs/>
        </w:rPr>
      </w:pPr>
    </w:p>
    <w:p w14:paraId="3B6209B6" w14:textId="77777777" w:rsidR="00782946" w:rsidRDefault="00782946" w:rsidP="00BD55C9">
      <w:pPr>
        <w:pStyle w:val="Sinespaciado"/>
        <w:jc w:val="center"/>
        <w:rPr>
          <w:rFonts w:ascii="Arial" w:hAnsi="Arial" w:cs="Arial"/>
          <w:b/>
          <w:bCs/>
        </w:rPr>
      </w:pPr>
    </w:p>
    <w:p w14:paraId="229E57F7" w14:textId="77777777" w:rsidR="00782946" w:rsidRDefault="00782946" w:rsidP="00BD55C9">
      <w:pPr>
        <w:pStyle w:val="Sinespaciado"/>
        <w:jc w:val="center"/>
        <w:rPr>
          <w:rFonts w:ascii="Arial" w:hAnsi="Arial" w:cs="Arial"/>
          <w:b/>
          <w:bCs/>
        </w:rPr>
      </w:pPr>
    </w:p>
    <w:p w14:paraId="5E9E819A" w14:textId="77777777" w:rsidR="00782946" w:rsidRDefault="00782946" w:rsidP="00BD55C9">
      <w:pPr>
        <w:pStyle w:val="Sinespaciado"/>
        <w:jc w:val="center"/>
        <w:rPr>
          <w:rFonts w:ascii="Arial" w:hAnsi="Arial" w:cs="Arial"/>
          <w:b/>
          <w:bCs/>
        </w:rPr>
      </w:pPr>
    </w:p>
    <w:p w14:paraId="5B193290" w14:textId="77777777" w:rsidR="00782946" w:rsidRDefault="00782946" w:rsidP="00BD55C9">
      <w:pPr>
        <w:pStyle w:val="Sinespaciado"/>
        <w:jc w:val="center"/>
        <w:rPr>
          <w:rFonts w:ascii="Arial" w:hAnsi="Arial" w:cs="Arial"/>
          <w:b/>
          <w:bCs/>
        </w:rPr>
      </w:pPr>
    </w:p>
    <w:p w14:paraId="00EBA0BC" w14:textId="77777777" w:rsidR="00782946" w:rsidRDefault="00782946" w:rsidP="00BD55C9">
      <w:pPr>
        <w:pStyle w:val="Sinespaciado"/>
        <w:jc w:val="center"/>
        <w:rPr>
          <w:rFonts w:ascii="Arial" w:hAnsi="Arial" w:cs="Arial"/>
          <w:b/>
          <w:bCs/>
        </w:rPr>
      </w:pPr>
    </w:p>
    <w:p w14:paraId="19FE8C6E" w14:textId="77777777" w:rsidR="00782946" w:rsidRDefault="00782946" w:rsidP="00BD55C9">
      <w:pPr>
        <w:pStyle w:val="Sinespaciado"/>
        <w:jc w:val="center"/>
        <w:rPr>
          <w:rFonts w:ascii="Arial" w:hAnsi="Arial" w:cs="Arial"/>
          <w:b/>
          <w:bCs/>
        </w:rPr>
      </w:pPr>
    </w:p>
    <w:p w14:paraId="16F49651" w14:textId="77777777" w:rsidR="00782946" w:rsidRDefault="00782946" w:rsidP="00BD55C9">
      <w:pPr>
        <w:pStyle w:val="Sinespaciado"/>
        <w:jc w:val="center"/>
        <w:rPr>
          <w:rFonts w:ascii="Arial" w:hAnsi="Arial" w:cs="Arial"/>
          <w:b/>
          <w:bCs/>
        </w:rPr>
      </w:pPr>
    </w:p>
    <w:p w14:paraId="250BDBBD" w14:textId="77777777" w:rsidR="00782946" w:rsidRDefault="00782946" w:rsidP="00BD55C9">
      <w:pPr>
        <w:pStyle w:val="Sinespaciado"/>
        <w:jc w:val="center"/>
        <w:rPr>
          <w:rFonts w:ascii="Arial" w:hAnsi="Arial" w:cs="Arial"/>
          <w:b/>
          <w:bCs/>
        </w:rPr>
      </w:pPr>
    </w:p>
    <w:p w14:paraId="50339F56" w14:textId="77777777" w:rsidR="00782946" w:rsidRDefault="00782946" w:rsidP="00BD55C9">
      <w:pPr>
        <w:pStyle w:val="Sinespaciado"/>
        <w:jc w:val="center"/>
        <w:rPr>
          <w:rFonts w:ascii="Arial" w:hAnsi="Arial" w:cs="Arial"/>
          <w:b/>
          <w:bCs/>
        </w:rPr>
      </w:pPr>
    </w:p>
    <w:p w14:paraId="7DC6BBC0" w14:textId="77777777" w:rsidR="00782946" w:rsidRDefault="00782946" w:rsidP="00BD55C9">
      <w:pPr>
        <w:pStyle w:val="Sinespaciado"/>
        <w:jc w:val="center"/>
        <w:rPr>
          <w:rFonts w:ascii="Arial" w:hAnsi="Arial" w:cs="Arial"/>
          <w:b/>
          <w:bCs/>
        </w:rPr>
      </w:pPr>
    </w:p>
    <w:p w14:paraId="2B51DF5A" w14:textId="77777777" w:rsidR="00782946" w:rsidRDefault="00782946" w:rsidP="00BD55C9">
      <w:pPr>
        <w:pStyle w:val="Sinespaciado"/>
        <w:jc w:val="center"/>
        <w:rPr>
          <w:rFonts w:ascii="Arial" w:hAnsi="Arial" w:cs="Arial"/>
          <w:b/>
          <w:bCs/>
        </w:rPr>
      </w:pPr>
    </w:p>
    <w:p w14:paraId="2F2E734D" w14:textId="77777777" w:rsidR="00782946" w:rsidRDefault="00782946" w:rsidP="00BD55C9">
      <w:pPr>
        <w:pStyle w:val="Sinespaciado"/>
        <w:jc w:val="center"/>
        <w:rPr>
          <w:rFonts w:ascii="Arial" w:hAnsi="Arial" w:cs="Arial"/>
          <w:b/>
          <w:bCs/>
        </w:rPr>
      </w:pPr>
    </w:p>
    <w:p w14:paraId="32D4995C" w14:textId="77777777" w:rsidR="00782946" w:rsidRDefault="00782946" w:rsidP="00BD55C9">
      <w:pPr>
        <w:pStyle w:val="Sinespaciado"/>
        <w:jc w:val="center"/>
        <w:rPr>
          <w:rFonts w:ascii="Arial" w:hAnsi="Arial" w:cs="Arial"/>
          <w:b/>
          <w:bCs/>
        </w:rPr>
      </w:pPr>
    </w:p>
    <w:p w14:paraId="6B0B48B4" w14:textId="77777777" w:rsidR="00782946" w:rsidRDefault="00782946" w:rsidP="00BD55C9">
      <w:pPr>
        <w:pStyle w:val="Sinespaciado"/>
        <w:jc w:val="center"/>
        <w:rPr>
          <w:rFonts w:ascii="Arial" w:hAnsi="Arial" w:cs="Arial"/>
          <w:b/>
          <w:bCs/>
        </w:rPr>
      </w:pPr>
    </w:p>
    <w:p w14:paraId="7AE58C8A" w14:textId="77777777" w:rsidR="00782946" w:rsidRDefault="00782946" w:rsidP="00BD55C9">
      <w:pPr>
        <w:pStyle w:val="Sinespaciado"/>
        <w:jc w:val="center"/>
        <w:rPr>
          <w:rFonts w:ascii="Arial" w:hAnsi="Arial" w:cs="Arial"/>
          <w:b/>
          <w:bCs/>
        </w:rPr>
      </w:pPr>
    </w:p>
    <w:p w14:paraId="5DE3D7E4" w14:textId="77777777" w:rsidR="00782946" w:rsidRDefault="00782946" w:rsidP="00BD55C9">
      <w:pPr>
        <w:pStyle w:val="Sinespaciado"/>
        <w:jc w:val="center"/>
        <w:rPr>
          <w:rFonts w:ascii="Arial" w:hAnsi="Arial" w:cs="Arial"/>
          <w:b/>
          <w:bCs/>
        </w:rPr>
      </w:pPr>
    </w:p>
    <w:p w14:paraId="4EA23B93" w14:textId="77777777" w:rsidR="00782946" w:rsidRDefault="00782946" w:rsidP="00BD55C9">
      <w:pPr>
        <w:pStyle w:val="Sinespaciado"/>
        <w:jc w:val="center"/>
        <w:rPr>
          <w:rFonts w:ascii="Arial" w:hAnsi="Arial" w:cs="Arial"/>
          <w:b/>
          <w:bCs/>
        </w:rPr>
      </w:pPr>
    </w:p>
    <w:p w14:paraId="5885C1FF" w14:textId="08DE2E48" w:rsidR="007F0433" w:rsidRPr="007F0433" w:rsidRDefault="007F0433" w:rsidP="00BD55C9">
      <w:pPr>
        <w:pStyle w:val="Sinespaciado"/>
        <w:jc w:val="center"/>
        <w:rPr>
          <w:rFonts w:ascii="Arial" w:hAnsi="Arial" w:cs="Arial"/>
          <w:b/>
          <w:bCs/>
        </w:rPr>
      </w:pPr>
      <w:r w:rsidRPr="007F0433">
        <w:rPr>
          <w:rFonts w:ascii="Arial" w:hAnsi="Arial" w:cs="Arial"/>
          <w:b/>
          <w:bCs/>
        </w:rPr>
        <w:t>INFORMACION COMERCIAL</w:t>
      </w:r>
    </w:p>
    <w:p w14:paraId="6D7D8874" w14:textId="77777777" w:rsidR="00BD55C9" w:rsidRDefault="00BD55C9" w:rsidP="00BD55C9">
      <w:pPr>
        <w:pStyle w:val="Sinespaciado"/>
        <w:jc w:val="both"/>
        <w:rPr>
          <w:rFonts w:ascii="Arial" w:hAnsi="Arial" w:cs="Arial"/>
        </w:rPr>
      </w:pPr>
    </w:p>
    <w:p w14:paraId="1426099D" w14:textId="77777777" w:rsidR="007F0433" w:rsidRDefault="007F0433" w:rsidP="00BD55C9">
      <w:pPr>
        <w:pStyle w:val="Sinespaciado"/>
        <w:jc w:val="both"/>
        <w:rPr>
          <w:rFonts w:ascii="Arial" w:hAnsi="Arial" w:cs="Arial"/>
        </w:rPr>
      </w:pPr>
    </w:p>
    <w:p w14:paraId="2515A5B4" w14:textId="77777777" w:rsidR="007F0433" w:rsidRPr="007F0433" w:rsidRDefault="007F0433" w:rsidP="007F0433">
      <w:pPr>
        <w:pStyle w:val="Ttulo2"/>
        <w:spacing w:before="90"/>
        <w:ind w:left="847" w:right="771"/>
        <w:rPr>
          <w:rFonts w:ascii="Arial" w:eastAsia="Trebuchet MS" w:hAnsi="Arial" w:cs="Arial"/>
          <w:b/>
          <w:bCs/>
          <w:color w:val="auto"/>
          <w:sz w:val="22"/>
          <w:szCs w:val="22"/>
          <w:lang w:eastAsia="en-US"/>
        </w:rPr>
      </w:pPr>
      <w:r w:rsidRPr="007F0433">
        <w:rPr>
          <w:rFonts w:ascii="Arial" w:hAnsi="Arial" w:cs="Arial"/>
          <w:b/>
          <w:bCs/>
          <w:color w:val="auto"/>
          <w:sz w:val="22"/>
          <w:szCs w:val="22"/>
        </w:rPr>
        <w:t>INGRESOS DE CARTERA</w:t>
      </w:r>
    </w:p>
    <w:p w14:paraId="1233C533" w14:textId="77777777" w:rsidR="007F0433" w:rsidRDefault="007F0433" w:rsidP="007F0433">
      <w:pPr>
        <w:pStyle w:val="Textoindependiente"/>
        <w:spacing w:before="1" w:after="10"/>
        <w:ind w:right="771"/>
        <w:jc w:val="both"/>
        <w:rPr>
          <w:rFonts w:ascii="Arial" w:hAnsi="Arial" w:cs="Arial"/>
          <w:sz w:val="22"/>
          <w:szCs w:val="22"/>
        </w:rPr>
      </w:pPr>
      <w:r>
        <w:rPr>
          <w:rFonts w:ascii="Arial" w:hAnsi="Arial" w:cs="Arial"/>
          <w:sz w:val="22"/>
          <w:szCs w:val="22"/>
        </w:rPr>
        <w:t>Se tiene que en año 2020 antes de antes de la entrada la operación de la empresa AQUALIA S.A.S E.S.P.</w:t>
      </w:r>
    </w:p>
    <w:p w14:paraId="6720F417" w14:textId="77777777" w:rsidR="007F0433" w:rsidRDefault="007F0433" w:rsidP="007F0433">
      <w:pPr>
        <w:pStyle w:val="Textoindependiente"/>
        <w:spacing w:before="1" w:after="10"/>
        <w:ind w:left="1058" w:right="771"/>
        <w:jc w:val="both"/>
        <w:rPr>
          <w:rFonts w:ascii="Arial" w:hAnsi="Arial" w:cs="Arial"/>
          <w:sz w:val="22"/>
          <w:szCs w:val="22"/>
        </w:rPr>
      </w:pPr>
    </w:p>
    <w:tbl>
      <w:tblPr>
        <w:tblStyle w:val="TableNormal"/>
        <w:tblW w:w="11335"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696"/>
        <w:gridCol w:w="1985"/>
        <w:gridCol w:w="1984"/>
        <w:gridCol w:w="1701"/>
        <w:gridCol w:w="1985"/>
        <w:gridCol w:w="1984"/>
      </w:tblGrid>
      <w:tr w:rsidR="007F0433" w14:paraId="3825737A" w14:textId="77777777" w:rsidTr="007F0433">
        <w:trPr>
          <w:trHeight w:val="287"/>
          <w:jc w:val="center"/>
        </w:trPr>
        <w:tc>
          <w:tcPr>
            <w:tcW w:w="11335" w:type="dxa"/>
            <w:gridSpan w:val="6"/>
            <w:tcBorders>
              <w:top w:val="single" w:sz="4" w:space="0" w:color="000000"/>
              <w:left w:val="single" w:sz="4" w:space="0" w:color="000000"/>
              <w:bottom w:val="single" w:sz="4" w:space="0" w:color="000000"/>
              <w:right w:val="single" w:sz="6" w:space="0" w:color="000000"/>
            </w:tcBorders>
            <w:shd w:val="clear" w:color="auto" w:fill="2E75B5"/>
            <w:hideMark/>
          </w:tcPr>
          <w:p w14:paraId="764109E4" w14:textId="77777777" w:rsidR="007F0433" w:rsidRDefault="007F0433">
            <w:pPr>
              <w:pStyle w:val="TableParagraph"/>
              <w:spacing w:before="16" w:line="252" w:lineRule="exact"/>
              <w:ind w:left="3700" w:right="3703"/>
              <w:jc w:val="center"/>
              <w:rPr>
                <w:rFonts w:ascii="Carlito"/>
                <w:b/>
              </w:rPr>
            </w:pPr>
            <w:r>
              <w:rPr>
                <w:rFonts w:ascii="Carlito"/>
                <w:b/>
                <w:color w:val="FFFFFF"/>
              </w:rPr>
              <w:t>INGRESOS DE ENERO A MARZO</w:t>
            </w:r>
          </w:p>
        </w:tc>
      </w:tr>
      <w:tr w:rsidR="007F0433" w14:paraId="6B037EF9" w14:textId="77777777" w:rsidTr="007F0433">
        <w:trPr>
          <w:trHeight w:val="287"/>
          <w:jc w:val="center"/>
        </w:trPr>
        <w:tc>
          <w:tcPr>
            <w:tcW w:w="5665" w:type="dxa"/>
            <w:gridSpan w:val="3"/>
            <w:tcBorders>
              <w:top w:val="single" w:sz="4" w:space="0" w:color="000000"/>
              <w:left w:val="single" w:sz="4" w:space="0" w:color="000000"/>
              <w:bottom w:val="single" w:sz="4" w:space="0" w:color="000000"/>
              <w:right w:val="single" w:sz="4" w:space="0" w:color="000000"/>
            </w:tcBorders>
            <w:shd w:val="clear" w:color="auto" w:fill="2E75B5"/>
            <w:hideMark/>
          </w:tcPr>
          <w:p w14:paraId="0FCBEEB5" w14:textId="77777777" w:rsidR="007F0433" w:rsidRDefault="007F0433">
            <w:pPr>
              <w:pStyle w:val="TableParagraph"/>
              <w:spacing w:before="16" w:line="252" w:lineRule="exact"/>
              <w:ind w:left="1613"/>
              <w:jc w:val="left"/>
              <w:rPr>
                <w:rFonts w:ascii="Carlito"/>
                <w:b/>
              </w:rPr>
            </w:pPr>
            <w:r>
              <w:rPr>
                <w:rFonts w:ascii="Carlito"/>
                <w:b/>
                <w:color w:val="FFFFFF"/>
              </w:rPr>
              <w:t>RECAUDO A UN MES</w:t>
            </w:r>
          </w:p>
        </w:tc>
        <w:tc>
          <w:tcPr>
            <w:tcW w:w="5670" w:type="dxa"/>
            <w:gridSpan w:val="3"/>
            <w:tcBorders>
              <w:top w:val="single" w:sz="4" w:space="0" w:color="000000"/>
              <w:left w:val="single" w:sz="4" w:space="0" w:color="000000"/>
              <w:bottom w:val="single" w:sz="4" w:space="0" w:color="000000"/>
              <w:right w:val="single" w:sz="6" w:space="0" w:color="000000"/>
            </w:tcBorders>
            <w:shd w:val="clear" w:color="auto" w:fill="2E75B5"/>
            <w:hideMark/>
          </w:tcPr>
          <w:p w14:paraId="1D915200" w14:textId="77777777" w:rsidR="007F0433" w:rsidRDefault="007F0433">
            <w:pPr>
              <w:pStyle w:val="TableParagraph"/>
              <w:spacing w:before="16" w:line="252" w:lineRule="exact"/>
              <w:ind w:left="1458"/>
              <w:jc w:val="left"/>
              <w:rPr>
                <w:rFonts w:ascii="Carlito"/>
                <w:b/>
              </w:rPr>
            </w:pPr>
            <w:r>
              <w:rPr>
                <w:rFonts w:ascii="Carlito"/>
                <w:b/>
                <w:color w:val="FFFFFF"/>
              </w:rPr>
              <w:t>RECAUDO A TRES MESES</w:t>
            </w:r>
          </w:p>
        </w:tc>
      </w:tr>
      <w:tr w:rsidR="007F0433" w14:paraId="12CB1FBB" w14:textId="77777777" w:rsidTr="007F0433">
        <w:trPr>
          <w:trHeight w:val="287"/>
          <w:jc w:val="center"/>
        </w:trPr>
        <w:tc>
          <w:tcPr>
            <w:tcW w:w="1696" w:type="dxa"/>
            <w:tcBorders>
              <w:top w:val="single" w:sz="4" w:space="0" w:color="000000"/>
              <w:left w:val="single" w:sz="4" w:space="0" w:color="000000"/>
              <w:bottom w:val="single" w:sz="4" w:space="0" w:color="000000"/>
              <w:right w:val="single" w:sz="4" w:space="0" w:color="000000"/>
            </w:tcBorders>
            <w:shd w:val="clear" w:color="auto" w:fill="2E75B5"/>
            <w:hideMark/>
          </w:tcPr>
          <w:p w14:paraId="002B0069" w14:textId="77777777" w:rsidR="007F0433" w:rsidRDefault="007F0433">
            <w:pPr>
              <w:pStyle w:val="TableParagraph"/>
              <w:spacing w:before="16" w:line="252" w:lineRule="exact"/>
              <w:ind w:left="67"/>
              <w:jc w:val="center"/>
              <w:rPr>
                <w:rFonts w:ascii="Carlito"/>
                <w:b/>
              </w:rPr>
            </w:pPr>
            <w:r>
              <w:rPr>
                <w:rFonts w:ascii="Carlito"/>
                <w:b/>
                <w:color w:val="FFFFFF"/>
              </w:rPr>
              <w:t>SERVICIO</w:t>
            </w:r>
          </w:p>
        </w:tc>
        <w:tc>
          <w:tcPr>
            <w:tcW w:w="1985" w:type="dxa"/>
            <w:tcBorders>
              <w:top w:val="single" w:sz="4" w:space="0" w:color="000000"/>
              <w:left w:val="single" w:sz="4" w:space="0" w:color="000000"/>
              <w:bottom w:val="single" w:sz="4" w:space="0" w:color="000000"/>
              <w:right w:val="single" w:sz="4" w:space="0" w:color="000000"/>
            </w:tcBorders>
            <w:shd w:val="clear" w:color="auto" w:fill="2E75B5"/>
            <w:hideMark/>
          </w:tcPr>
          <w:p w14:paraId="0CBB69A1" w14:textId="77777777" w:rsidR="007F0433" w:rsidRDefault="007F0433">
            <w:pPr>
              <w:pStyle w:val="TableParagraph"/>
              <w:spacing w:before="16" w:line="252" w:lineRule="exact"/>
              <w:ind w:left="67"/>
              <w:jc w:val="center"/>
              <w:rPr>
                <w:rFonts w:ascii="Carlito"/>
                <w:b/>
              </w:rPr>
            </w:pPr>
            <w:r>
              <w:rPr>
                <w:rFonts w:ascii="Carlito"/>
                <w:b/>
                <w:color w:val="FFFFFF"/>
              </w:rPr>
              <w:t>ACUEDUCTO</w:t>
            </w:r>
          </w:p>
        </w:tc>
        <w:tc>
          <w:tcPr>
            <w:tcW w:w="1984" w:type="dxa"/>
            <w:tcBorders>
              <w:top w:val="single" w:sz="4" w:space="0" w:color="000000"/>
              <w:left w:val="single" w:sz="4" w:space="0" w:color="000000"/>
              <w:bottom w:val="single" w:sz="4" w:space="0" w:color="000000"/>
              <w:right w:val="single" w:sz="4" w:space="0" w:color="000000"/>
            </w:tcBorders>
            <w:shd w:val="clear" w:color="auto" w:fill="2E75B5"/>
            <w:hideMark/>
          </w:tcPr>
          <w:p w14:paraId="0CD002C9" w14:textId="77777777" w:rsidR="007F0433" w:rsidRDefault="007F0433">
            <w:pPr>
              <w:pStyle w:val="TableParagraph"/>
              <w:spacing w:before="16" w:line="252" w:lineRule="exact"/>
              <w:ind w:right="61"/>
              <w:jc w:val="center"/>
              <w:rPr>
                <w:rFonts w:ascii="Carlito"/>
                <w:b/>
              </w:rPr>
            </w:pPr>
            <w:r>
              <w:rPr>
                <w:rFonts w:ascii="Carlito"/>
                <w:b/>
                <w:color w:val="FFFFFF"/>
              </w:rPr>
              <w:t>ALCANTARILLADO</w:t>
            </w:r>
          </w:p>
        </w:tc>
        <w:tc>
          <w:tcPr>
            <w:tcW w:w="1701" w:type="dxa"/>
            <w:tcBorders>
              <w:top w:val="single" w:sz="4" w:space="0" w:color="000000"/>
              <w:left w:val="single" w:sz="4" w:space="0" w:color="000000"/>
              <w:bottom w:val="single" w:sz="4" w:space="0" w:color="000000"/>
              <w:right w:val="single" w:sz="4" w:space="0" w:color="000000"/>
            </w:tcBorders>
            <w:shd w:val="clear" w:color="auto" w:fill="2E75B5"/>
            <w:hideMark/>
          </w:tcPr>
          <w:p w14:paraId="23078AD7" w14:textId="77777777" w:rsidR="007F0433" w:rsidRDefault="007F0433">
            <w:pPr>
              <w:pStyle w:val="TableParagraph"/>
              <w:spacing w:before="16" w:line="252" w:lineRule="exact"/>
              <w:ind w:left="66"/>
              <w:jc w:val="center"/>
              <w:rPr>
                <w:rFonts w:ascii="Carlito"/>
                <w:b/>
              </w:rPr>
            </w:pPr>
            <w:r>
              <w:rPr>
                <w:rFonts w:ascii="Carlito"/>
                <w:b/>
                <w:color w:val="FFFFFF"/>
              </w:rPr>
              <w:t>SERVICIO</w:t>
            </w:r>
          </w:p>
        </w:tc>
        <w:tc>
          <w:tcPr>
            <w:tcW w:w="1985" w:type="dxa"/>
            <w:tcBorders>
              <w:top w:val="single" w:sz="4" w:space="0" w:color="000000"/>
              <w:left w:val="single" w:sz="4" w:space="0" w:color="000000"/>
              <w:bottom w:val="single" w:sz="4" w:space="0" w:color="000000"/>
              <w:right w:val="single" w:sz="4" w:space="0" w:color="000000"/>
            </w:tcBorders>
            <w:shd w:val="clear" w:color="auto" w:fill="2E75B5"/>
            <w:hideMark/>
          </w:tcPr>
          <w:p w14:paraId="73661CAB" w14:textId="77777777" w:rsidR="007F0433" w:rsidRDefault="007F0433">
            <w:pPr>
              <w:pStyle w:val="TableParagraph"/>
              <w:spacing w:before="16" w:line="252" w:lineRule="exact"/>
              <w:ind w:left="66"/>
              <w:jc w:val="center"/>
              <w:rPr>
                <w:rFonts w:ascii="Carlito"/>
                <w:b/>
              </w:rPr>
            </w:pPr>
            <w:r>
              <w:rPr>
                <w:rFonts w:ascii="Carlito"/>
                <w:b/>
                <w:color w:val="FFFFFF"/>
              </w:rPr>
              <w:t>ACUEDUCTO</w:t>
            </w:r>
          </w:p>
        </w:tc>
        <w:tc>
          <w:tcPr>
            <w:tcW w:w="1984" w:type="dxa"/>
            <w:tcBorders>
              <w:top w:val="single" w:sz="4" w:space="0" w:color="000000"/>
              <w:left w:val="single" w:sz="4" w:space="0" w:color="000000"/>
              <w:bottom w:val="single" w:sz="4" w:space="0" w:color="000000"/>
              <w:right w:val="single" w:sz="6" w:space="0" w:color="000000"/>
            </w:tcBorders>
            <w:shd w:val="clear" w:color="auto" w:fill="2E75B5"/>
            <w:hideMark/>
          </w:tcPr>
          <w:p w14:paraId="2F66B8C5" w14:textId="77777777" w:rsidR="007F0433" w:rsidRDefault="007F0433">
            <w:pPr>
              <w:pStyle w:val="TableParagraph"/>
              <w:spacing w:before="16" w:line="252" w:lineRule="exact"/>
              <w:ind w:right="64"/>
              <w:jc w:val="center"/>
              <w:rPr>
                <w:rFonts w:ascii="Carlito"/>
                <w:b/>
              </w:rPr>
            </w:pPr>
            <w:r>
              <w:rPr>
                <w:rFonts w:ascii="Carlito"/>
                <w:b/>
                <w:color w:val="FFFFFF"/>
              </w:rPr>
              <w:t>ALCANTARILLADO</w:t>
            </w:r>
          </w:p>
        </w:tc>
      </w:tr>
      <w:tr w:rsidR="007F0433" w14:paraId="3DA4A700" w14:textId="77777777" w:rsidTr="007F0433">
        <w:trPr>
          <w:trHeight w:val="287"/>
          <w:jc w:val="center"/>
        </w:trPr>
        <w:tc>
          <w:tcPr>
            <w:tcW w:w="1696" w:type="dxa"/>
            <w:tcBorders>
              <w:top w:val="single" w:sz="4" w:space="0" w:color="000000"/>
              <w:left w:val="single" w:sz="4" w:space="0" w:color="000000"/>
              <w:bottom w:val="single" w:sz="4" w:space="0" w:color="000000"/>
              <w:right w:val="single" w:sz="4" w:space="0" w:color="000000"/>
            </w:tcBorders>
            <w:hideMark/>
          </w:tcPr>
          <w:p w14:paraId="158D0B53" w14:textId="77777777" w:rsidR="007F0433" w:rsidRDefault="007F0433">
            <w:pPr>
              <w:pStyle w:val="TableParagraph"/>
              <w:spacing w:before="16" w:line="252" w:lineRule="exact"/>
              <w:ind w:left="67"/>
              <w:jc w:val="left"/>
              <w:rPr>
                <w:rFonts w:ascii="Carlito"/>
              </w:rPr>
            </w:pPr>
            <w:r>
              <w:rPr>
                <w:rFonts w:ascii="Carlito"/>
              </w:rPr>
              <w:t>CORRIENTE</w:t>
            </w:r>
          </w:p>
        </w:tc>
        <w:tc>
          <w:tcPr>
            <w:tcW w:w="1985" w:type="dxa"/>
            <w:tcBorders>
              <w:top w:val="single" w:sz="4" w:space="0" w:color="000000"/>
              <w:left w:val="single" w:sz="4" w:space="0" w:color="000000"/>
              <w:bottom w:val="single" w:sz="4" w:space="0" w:color="000000"/>
              <w:right w:val="single" w:sz="4" w:space="0" w:color="000000"/>
            </w:tcBorders>
            <w:hideMark/>
          </w:tcPr>
          <w:p w14:paraId="5EF82014" w14:textId="77777777" w:rsidR="007F0433" w:rsidRDefault="007F0433">
            <w:pPr>
              <w:pStyle w:val="TableParagraph"/>
              <w:spacing w:before="16" w:line="252" w:lineRule="exact"/>
              <w:ind w:right="65"/>
              <w:rPr>
                <w:rFonts w:ascii="Carlito"/>
              </w:rPr>
            </w:pPr>
            <w:r>
              <w:rPr>
                <w:rFonts w:ascii="Carlito"/>
              </w:rPr>
              <w:t>605,500,836.78</w:t>
            </w:r>
          </w:p>
        </w:tc>
        <w:tc>
          <w:tcPr>
            <w:tcW w:w="1984" w:type="dxa"/>
            <w:tcBorders>
              <w:top w:val="single" w:sz="4" w:space="0" w:color="000000"/>
              <w:left w:val="single" w:sz="4" w:space="0" w:color="000000"/>
              <w:bottom w:val="single" w:sz="4" w:space="0" w:color="000000"/>
              <w:right w:val="single" w:sz="4" w:space="0" w:color="000000"/>
            </w:tcBorders>
            <w:hideMark/>
          </w:tcPr>
          <w:p w14:paraId="6FF3908E" w14:textId="77777777" w:rsidR="007F0433" w:rsidRDefault="007F0433">
            <w:pPr>
              <w:pStyle w:val="TableParagraph"/>
              <w:spacing w:before="16" w:line="252" w:lineRule="exact"/>
              <w:ind w:right="74"/>
              <w:rPr>
                <w:rFonts w:ascii="Carlito"/>
              </w:rPr>
            </w:pPr>
            <w:r>
              <w:rPr>
                <w:rFonts w:ascii="Carlito"/>
              </w:rPr>
              <w:t>316,911,478.11</w:t>
            </w:r>
          </w:p>
        </w:tc>
        <w:tc>
          <w:tcPr>
            <w:tcW w:w="1701" w:type="dxa"/>
            <w:tcBorders>
              <w:top w:val="single" w:sz="4" w:space="0" w:color="000000"/>
              <w:left w:val="single" w:sz="4" w:space="0" w:color="000000"/>
              <w:bottom w:val="single" w:sz="4" w:space="0" w:color="000000"/>
              <w:right w:val="single" w:sz="4" w:space="0" w:color="000000"/>
            </w:tcBorders>
            <w:hideMark/>
          </w:tcPr>
          <w:p w14:paraId="6DFD8A00" w14:textId="77777777" w:rsidR="007F0433" w:rsidRDefault="007F0433">
            <w:pPr>
              <w:pStyle w:val="TableParagraph"/>
              <w:spacing w:before="16" w:line="252" w:lineRule="exact"/>
              <w:ind w:left="114"/>
              <w:jc w:val="left"/>
              <w:rPr>
                <w:rFonts w:ascii="Carlito"/>
              </w:rPr>
            </w:pPr>
            <w:r>
              <w:rPr>
                <w:rFonts w:ascii="Carlito"/>
              </w:rPr>
              <w:t>CORRIENTE</w:t>
            </w:r>
          </w:p>
        </w:tc>
        <w:tc>
          <w:tcPr>
            <w:tcW w:w="1985" w:type="dxa"/>
            <w:tcBorders>
              <w:top w:val="single" w:sz="4" w:space="0" w:color="000000"/>
              <w:left w:val="single" w:sz="4" w:space="0" w:color="000000"/>
              <w:bottom w:val="single" w:sz="4" w:space="0" w:color="000000"/>
              <w:right w:val="single" w:sz="4" w:space="0" w:color="000000"/>
            </w:tcBorders>
            <w:hideMark/>
          </w:tcPr>
          <w:p w14:paraId="32A409ED" w14:textId="77777777" w:rsidR="007F0433" w:rsidRDefault="007F0433">
            <w:pPr>
              <w:pStyle w:val="TableParagraph"/>
              <w:spacing w:before="16" w:line="252" w:lineRule="exact"/>
              <w:ind w:right="65"/>
              <w:rPr>
                <w:rFonts w:ascii="Carlito"/>
              </w:rPr>
            </w:pPr>
            <w:r>
              <w:rPr>
                <w:rFonts w:ascii="Carlito"/>
              </w:rPr>
              <w:t>971,706,461.70</w:t>
            </w:r>
          </w:p>
        </w:tc>
        <w:tc>
          <w:tcPr>
            <w:tcW w:w="1984" w:type="dxa"/>
            <w:tcBorders>
              <w:top w:val="single" w:sz="4" w:space="0" w:color="000000"/>
              <w:left w:val="single" w:sz="4" w:space="0" w:color="000000"/>
              <w:bottom w:val="single" w:sz="4" w:space="0" w:color="000000"/>
              <w:right w:val="single" w:sz="6" w:space="0" w:color="000000"/>
            </w:tcBorders>
            <w:hideMark/>
          </w:tcPr>
          <w:p w14:paraId="5A1DA08A" w14:textId="77777777" w:rsidR="007F0433" w:rsidRDefault="007F0433">
            <w:pPr>
              <w:pStyle w:val="TableParagraph"/>
              <w:spacing w:before="16" w:line="252" w:lineRule="exact"/>
              <w:ind w:right="77"/>
              <w:rPr>
                <w:rFonts w:ascii="Carlito"/>
              </w:rPr>
            </w:pPr>
            <w:r>
              <w:rPr>
                <w:rFonts w:ascii="Carlito"/>
              </w:rPr>
              <w:t>506,636,718.31</w:t>
            </w:r>
          </w:p>
        </w:tc>
      </w:tr>
      <w:tr w:rsidR="007F0433" w14:paraId="45FC03D5" w14:textId="77777777" w:rsidTr="007F0433">
        <w:trPr>
          <w:trHeight w:val="287"/>
          <w:jc w:val="center"/>
        </w:trPr>
        <w:tc>
          <w:tcPr>
            <w:tcW w:w="1696" w:type="dxa"/>
            <w:tcBorders>
              <w:top w:val="single" w:sz="4" w:space="0" w:color="000000"/>
              <w:left w:val="single" w:sz="4" w:space="0" w:color="000000"/>
              <w:bottom w:val="single" w:sz="4" w:space="0" w:color="000000"/>
              <w:right w:val="single" w:sz="4" w:space="0" w:color="000000"/>
            </w:tcBorders>
            <w:hideMark/>
          </w:tcPr>
          <w:p w14:paraId="70A76ECF" w14:textId="77777777" w:rsidR="007F0433" w:rsidRDefault="007F0433">
            <w:pPr>
              <w:pStyle w:val="TableParagraph"/>
              <w:spacing w:before="16" w:line="252" w:lineRule="exact"/>
              <w:ind w:left="67"/>
              <w:jc w:val="left"/>
              <w:rPr>
                <w:rFonts w:ascii="Carlito"/>
              </w:rPr>
            </w:pPr>
            <w:r>
              <w:rPr>
                <w:rFonts w:ascii="Carlito"/>
              </w:rPr>
              <w:t>NO CORRIENTE</w:t>
            </w:r>
          </w:p>
        </w:tc>
        <w:tc>
          <w:tcPr>
            <w:tcW w:w="1985" w:type="dxa"/>
            <w:tcBorders>
              <w:top w:val="single" w:sz="4" w:space="0" w:color="000000"/>
              <w:left w:val="single" w:sz="4" w:space="0" w:color="000000"/>
              <w:bottom w:val="single" w:sz="4" w:space="0" w:color="000000"/>
              <w:right w:val="single" w:sz="4" w:space="0" w:color="000000"/>
            </w:tcBorders>
            <w:hideMark/>
          </w:tcPr>
          <w:p w14:paraId="6252E3CC" w14:textId="77777777" w:rsidR="007F0433" w:rsidRDefault="007F0433">
            <w:pPr>
              <w:pStyle w:val="TableParagraph"/>
              <w:spacing w:before="16" w:line="252" w:lineRule="exact"/>
              <w:ind w:right="65"/>
              <w:rPr>
                <w:rFonts w:ascii="Carlito"/>
              </w:rPr>
            </w:pPr>
            <w:r>
              <w:rPr>
                <w:rFonts w:ascii="Carlito"/>
              </w:rPr>
              <w:t>549,242,748.33</w:t>
            </w:r>
          </w:p>
        </w:tc>
        <w:tc>
          <w:tcPr>
            <w:tcW w:w="1984" w:type="dxa"/>
            <w:tcBorders>
              <w:top w:val="single" w:sz="4" w:space="0" w:color="000000"/>
              <w:left w:val="single" w:sz="4" w:space="0" w:color="000000"/>
              <w:bottom w:val="single" w:sz="4" w:space="0" w:color="000000"/>
              <w:right w:val="single" w:sz="4" w:space="0" w:color="000000"/>
            </w:tcBorders>
            <w:hideMark/>
          </w:tcPr>
          <w:p w14:paraId="20F9F8D4" w14:textId="77777777" w:rsidR="007F0433" w:rsidRDefault="007F0433">
            <w:pPr>
              <w:pStyle w:val="TableParagraph"/>
              <w:spacing w:before="16" w:line="252" w:lineRule="exact"/>
              <w:ind w:right="74"/>
              <w:rPr>
                <w:rFonts w:ascii="Carlito"/>
              </w:rPr>
            </w:pPr>
            <w:r>
              <w:rPr>
                <w:rFonts w:ascii="Carlito"/>
              </w:rPr>
              <w:t>312,720,183.44</w:t>
            </w:r>
          </w:p>
        </w:tc>
        <w:tc>
          <w:tcPr>
            <w:tcW w:w="1701" w:type="dxa"/>
            <w:tcBorders>
              <w:top w:val="single" w:sz="4" w:space="0" w:color="000000"/>
              <w:left w:val="single" w:sz="4" w:space="0" w:color="000000"/>
              <w:bottom w:val="single" w:sz="4" w:space="0" w:color="000000"/>
              <w:right w:val="single" w:sz="4" w:space="0" w:color="000000"/>
            </w:tcBorders>
            <w:hideMark/>
          </w:tcPr>
          <w:p w14:paraId="30CBB030" w14:textId="77777777" w:rsidR="007F0433" w:rsidRDefault="007F0433">
            <w:pPr>
              <w:pStyle w:val="TableParagraph"/>
              <w:spacing w:before="16" w:line="252" w:lineRule="exact"/>
              <w:ind w:left="114"/>
              <w:jc w:val="left"/>
              <w:rPr>
                <w:rFonts w:ascii="Carlito"/>
              </w:rPr>
            </w:pPr>
            <w:r>
              <w:rPr>
                <w:rFonts w:ascii="Carlito"/>
              </w:rPr>
              <w:t>NO CORRIENTE</w:t>
            </w:r>
          </w:p>
        </w:tc>
        <w:tc>
          <w:tcPr>
            <w:tcW w:w="1985" w:type="dxa"/>
            <w:tcBorders>
              <w:top w:val="single" w:sz="4" w:space="0" w:color="000000"/>
              <w:left w:val="single" w:sz="4" w:space="0" w:color="000000"/>
              <w:bottom w:val="single" w:sz="4" w:space="0" w:color="000000"/>
              <w:right w:val="single" w:sz="4" w:space="0" w:color="000000"/>
            </w:tcBorders>
            <w:hideMark/>
          </w:tcPr>
          <w:p w14:paraId="1132ECBE" w14:textId="77777777" w:rsidR="007F0433" w:rsidRDefault="007F0433">
            <w:pPr>
              <w:pStyle w:val="TableParagraph"/>
              <w:spacing w:before="16" w:line="252" w:lineRule="exact"/>
              <w:ind w:right="65"/>
              <w:rPr>
                <w:rFonts w:ascii="Carlito"/>
              </w:rPr>
            </w:pPr>
            <w:r>
              <w:rPr>
                <w:rFonts w:ascii="Carlito"/>
              </w:rPr>
              <w:t>183,037,123.41</w:t>
            </w:r>
          </w:p>
        </w:tc>
        <w:tc>
          <w:tcPr>
            <w:tcW w:w="1984" w:type="dxa"/>
            <w:tcBorders>
              <w:top w:val="single" w:sz="4" w:space="0" w:color="000000"/>
              <w:left w:val="single" w:sz="4" w:space="0" w:color="000000"/>
              <w:bottom w:val="single" w:sz="4" w:space="0" w:color="000000"/>
              <w:right w:val="single" w:sz="6" w:space="0" w:color="000000"/>
            </w:tcBorders>
            <w:hideMark/>
          </w:tcPr>
          <w:p w14:paraId="69B0FD8D" w14:textId="77777777" w:rsidR="007F0433" w:rsidRDefault="007F0433">
            <w:pPr>
              <w:pStyle w:val="TableParagraph"/>
              <w:spacing w:before="16" w:line="252" w:lineRule="exact"/>
              <w:ind w:right="77"/>
              <w:rPr>
                <w:rFonts w:ascii="Carlito"/>
              </w:rPr>
            </w:pPr>
            <w:r>
              <w:rPr>
                <w:rFonts w:ascii="Carlito"/>
              </w:rPr>
              <w:t>122,994,943.24</w:t>
            </w:r>
          </w:p>
        </w:tc>
      </w:tr>
      <w:tr w:rsidR="007F0433" w14:paraId="4392117C" w14:textId="77777777" w:rsidTr="007F0433">
        <w:trPr>
          <w:trHeight w:val="287"/>
          <w:jc w:val="center"/>
        </w:trPr>
        <w:tc>
          <w:tcPr>
            <w:tcW w:w="1696" w:type="dxa"/>
            <w:tcBorders>
              <w:top w:val="single" w:sz="4" w:space="0" w:color="000000"/>
              <w:left w:val="single" w:sz="4" w:space="0" w:color="000000"/>
              <w:bottom w:val="single" w:sz="4" w:space="0" w:color="000000"/>
              <w:right w:val="single" w:sz="4" w:space="0" w:color="000000"/>
            </w:tcBorders>
            <w:shd w:val="clear" w:color="auto" w:fill="DDEBF7"/>
            <w:hideMark/>
          </w:tcPr>
          <w:p w14:paraId="702BD4A6" w14:textId="77777777" w:rsidR="007F0433" w:rsidRDefault="007F0433">
            <w:pPr>
              <w:pStyle w:val="TableParagraph"/>
              <w:spacing w:before="16" w:line="252" w:lineRule="exact"/>
              <w:ind w:left="67"/>
              <w:jc w:val="left"/>
              <w:rPr>
                <w:rFonts w:ascii="Carlito"/>
                <w:b/>
              </w:rPr>
            </w:pPr>
            <w:r>
              <w:rPr>
                <w:rFonts w:ascii="Carlito"/>
                <w:b/>
              </w:rPr>
              <w:t>TOTAL</w:t>
            </w:r>
          </w:p>
        </w:tc>
        <w:tc>
          <w:tcPr>
            <w:tcW w:w="1985" w:type="dxa"/>
            <w:tcBorders>
              <w:top w:val="single" w:sz="4" w:space="0" w:color="000000"/>
              <w:left w:val="single" w:sz="4" w:space="0" w:color="000000"/>
              <w:bottom w:val="single" w:sz="4" w:space="0" w:color="000000"/>
              <w:right w:val="single" w:sz="4" w:space="0" w:color="000000"/>
            </w:tcBorders>
            <w:shd w:val="clear" w:color="auto" w:fill="DDEBF7"/>
            <w:hideMark/>
          </w:tcPr>
          <w:p w14:paraId="5C89CF13" w14:textId="77777777" w:rsidR="007F0433" w:rsidRDefault="007F0433">
            <w:pPr>
              <w:pStyle w:val="TableParagraph"/>
              <w:spacing w:before="16" w:line="252" w:lineRule="exact"/>
              <w:ind w:right="88"/>
              <w:rPr>
                <w:rFonts w:ascii="Carlito"/>
                <w:b/>
              </w:rPr>
            </w:pPr>
            <w:r>
              <w:rPr>
                <w:rFonts w:ascii="Carlito"/>
                <w:b/>
              </w:rPr>
              <w:t>1,154,743,585.11</w:t>
            </w:r>
          </w:p>
        </w:tc>
        <w:tc>
          <w:tcPr>
            <w:tcW w:w="1984" w:type="dxa"/>
            <w:tcBorders>
              <w:top w:val="single" w:sz="4" w:space="0" w:color="000000"/>
              <w:left w:val="single" w:sz="4" w:space="0" w:color="000000"/>
              <w:bottom w:val="single" w:sz="4" w:space="0" w:color="000000"/>
              <w:right w:val="single" w:sz="4" w:space="0" w:color="000000"/>
            </w:tcBorders>
            <w:shd w:val="clear" w:color="auto" w:fill="DDEBF7"/>
            <w:hideMark/>
          </w:tcPr>
          <w:p w14:paraId="2DDA05F6" w14:textId="77777777" w:rsidR="007F0433" w:rsidRDefault="007F0433">
            <w:pPr>
              <w:pStyle w:val="TableParagraph"/>
              <w:spacing w:before="16" w:line="252" w:lineRule="exact"/>
              <w:ind w:right="117"/>
              <w:rPr>
                <w:rFonts w:ascii="Carlito"/>
                <w:b/>
              </w:rPr>
            </w:pPr>
            <w:r>
              <w:rPr>
                <w:rFonts w:ascii="Carlito"/>
                <w:b/>
              </w:rPr>
              <w:t>629,631,661.55</w:t>
            </w:r>
          </w:p>
        </w:tc>
        <w:tc>
          <w:tcPr>
            <w:tcW w:w="1701" w:type="dxa"/>
            <w:tcBorders>
              <w:top w:val="single" w:sz="4" w:space="0" w:color="000000"/>
              <w:left w:val="single" w:sz="4" w:space="0" w:color="000000"/>
              <w:bottom w:val="single" w:sz="4" w:space="0" w:color="000000"/>
              <w:right w:val="single" w:sz="4" w:space="0" w:color="000000"/>
            </w:tcBorders>
            <w:shd w:val="clear" w:color="auto" w:fill="DDEBF7"/>
            <w:hideMark/>
          </w:tcPr>
          <w:p w14:paraId="20238416" w14:textId="77777777" w:rsidR="007F0433" w:rsidRDefault="007F0433">
            <w:pPr>
              <w:pStyle w:val="TableParagraph"/>
              <w:spacing w:before="16" w:line="252" w:lineRule="exact"/>
              <w:ind w:left="114"/>
              <w:jc w:val="left"/>
              <w:rPr>
                <w:rFonts w:ascii="Carlito"/>
                <w:b/>
              </w:rPr>
            </w:pPr>
            <w:r>
              <w:rPr>
                <w:rFonts w:ascii="Carlito"/>
                <w:b/>
              </w:rPr>
              <w:t>TOTAL</w:t>
            </w:r>
          </w:p>
        </w:tc>
        <w:tc>
          <w:tcPr>
            <w:tcW w:w="1985" w:type="dxa"/>
            <w:tcBorders>
              <w:top w:val="single" w:sz="4" w:space="0" w:color="000000"/>
              <w:left w:val="single" w:sz="4" w:space="0" w:color="000000"/>
              <w:bottom w:val="single" w:sz="4" w:space="0" w:color="000000"/>
              <w:right w:val="single" w:sz="4" w:space="0" w:color="000000"/>
            </w:tcBorders>
            <w:shd w:val="clear" w:color="auto" w:fill="DDEBF7"/>
            <w:hideMark/>
          </w:tcPr>
          <w:p w14:paraId="0D8F120B" w14:textId="77777777" w:rsidR="007F0433" w:rsidRDefault="007F0433">
            <w:pPr>
              <w:pStyle w:val="TableParagraph"/>
              <w:spacing w:before="16" w:line="252" w:lineRule="exact"/>
              <w:ind w:right="88"/>
              <w:rPr>
                <w:rFonts w:ascii="Carlito"/>
                <w:b/>
              </w:rPr>
            </w:pPr>
            <w:r>
              <w:rPr>
                <w:rFonts w:ascii="Carlito"/>
                <w:b/>
              </w:rPr>
              <w:t>1,154,743,585.11</w:t>
            </w:r>
          </w:p>
        </w:tc>
        <w:tc>
          <w:tcPr>
            <w:tcW w:w="1984" w:type="dxa"/>
            <w:tcBorders>
              <w:top w:val="single" w:sz="4" w:space="0" w:color="000000"/>
              <w:left w:val="single" w:sz="4" w:space="0" w:color="000000"/>
              <w:bottom w:val="single" w:sz="4" w:space="0" w:color="000000"/>
              <w:right w:val="single" w:sz="6" w:space="0" w:color="000000"/>
            </w:tcBorders>
            <w:shd w:val="clear" w:color="auto" w:fill="DDEBF7"/>
            <w:hideMark/>
          </w:tcPr>
          <w:p w14:paraId="44B3DF80" w14:textId="77777777" w:rsidR="007F0433" w:rsidRDefault="007F0433">
            <w:pPr>
              <w:pStyle w:val="TableParagraph"/>
              <w:spacing w:before="16" w:line="252" w:lineRule="exact"/>
              <w:ind w:right="120"/>
              <w:rPr>
                <w:rFonts w:ascii="Carlito"/>
                <w:b/>
              </w:rPr>
            </w:pPr>
            <w:r>
              <w:rPr>
                <w:rFonts w:ascii="Carlito"/>
                <w:b/>
              </w:rPr>
              <w:t>629,631,661.55</w:t>
            </w:r>
          </w:p>
        </w:tc>
      </w:tr>
    </w:tbl>
    <w:p w14:paraId="52B35260" w14:textId="03E8C6FA" w:rsidR="007F0433" w:rsidRDefault="007F0433" w:rsidP="00BD55C9">
      <w:pPr>
        <w:pStyle w:val="Sinespaciado"/>
        <w:jc w:val="both"/>
        <w:rPr>
          <w:rFonts w:ascii="Arial" w:hAnsi="Arial" w:cs="Arial"/>
        </w:rPr>
        <w:sectPr w:rsidR="007F0433" w:rsidSect="00BD55C9">
          <w:pgSz w:w="12242" w:h="15842" w:code="1"/>
          <w:pgMar w:top="1418" w:right="1418" w:bottom="1418" w:left="1418" w:header="709" w:footer="709" w:gutter="0"/>
          <w:cols w:space="708"/>
          <w:docGrid w:linePitch="360"/>
        </w:sectPr>
      </w:pPr>
    </w:p>
    <w:p w14:paraId="11723792" w14:textId="4E1B176B" w:rsidR="00BD55C9" w:rsidRDefault="00BD55C9" w:rsidP="002E2F37">
      <w:pPr>
        <w:spacing w:after="0" w:line="240" w:lineRule="auto"/>
        <w:jc w:val="both"/>
        <w:rPr>
          <w:rFonts w:cs="Arial"/>
          <w:b/>
          <w:bCs/>
          <w:color w:val="212121"/>
          <w:sz w:val="32"/>
          <w:lang w:eastAsia="es-CO"/>
        </w:rPr>
      </w:pPr>
    </w:p>
    <w:p w14:paraId="318D7236" w14:textId="77777777" w:rsidR="00CC2B4A" w:rsidRDefault="00CC2B4A" w:rsidP="00CC2B4A">
      <w:pPr>
        <w:pStyle w:val="Textoindependiente"/>
        <w:spacing w:before="1" w:after="11"/>
        <w:ind w:right="771"/>
        <w:jc w:val="both"/>
        <w:rPr>
          <w:rFonts w:ascii="Arial" w:hAnsi="Arial" w:cs="Arial"/>
          <w:sz w:val="22"/>
          <w:szCs w:val="22"/>
          <w:lang w:eastAsia="en-US"/>
        </w:rPr>
      </w:pPr>
      <w:r>
        <w:rPr>
          <w:rFonts w:ascii="Arial" w:hAnsi="Arial" w:cs="Arial"/>
          <w:sz w:val="22"/>
          <w:szCs w:val="22"/>
        </w:rPr>
        <w:t>Se tiene que en año 2020 después de la entrada de la operación de la empresa AQUALIA S.A.S E.S.P.</w:t>
      </w:r>
    </w:p>
    <w:p w14:paraId="005E3C37" w14:textId="6688A0E8" w:rsidR="007F0433" w:rsidRDefault="007F0433" w:rsidP="002E2F37">
      <w:pPr>
        <w:spacing w:after="0" w:line="240" w:lineRule="auto"/>
        <w:jc w:val="both"/>
        <w:rPr>
          <w:rFonts w:cs="Arial"/>
          <w:b/>
          <w:bCs/>
          <w:color w:val="212121"/>
          <w:sz w:val="32"/>
          <w:lang w:eastAsia="es-CO"/>
        </w:rPr>
      </w:pPr>
    </w:p>
    <w:tbl>
      <w:tblPr>
        <w:tblStyle w:val="TableNormal"/>
        <w:tblW w:w="0" w:type="auto"/>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503"/>
        <w:gridCol w:w="2026"/>
        <w:gridCol w:w="1508"/>
        <w:gridCol w:w="1507"/>
        <w:gridCol w:w="1536"/>
        <w:gridCol w:w="1541"/>
        <w:gridCol w:w="1492"/>
      </w:tblGrid>
      <w:tr w:rsidR="00CC2B4A" w14:paraId="0E9F5CB6" w14:textId="77777777" w:rsidTr="00CC2B4A">
        <w:trPr>
          <w:trHeight w:val="287"/>
          <w:jc w:val="center"/>
        </w:trPr>
        <w:tc>
          <w:tcPr>
            <w:tcW w:w="11113" w:type="dxa"/>
            <w:gridSpan w:val="7"/>
            <w:tcBorders>
              <w:top w:val="single" w:sz="4" w:space="0" w:color="000000"/>
              <w:left w:val="single" w:sz="4" w:space="0" w:color="000000"/>
              <w:bottom w:val="single" w:sz="4" w:space="0" w:color="000000"/>
              <w:right w:val="single" w:sz="4" w:space="0" w:color="000000"/>
            </w:tcBorders>
            <w:shd w:val="clear" w:color="auto" w:fill="2D75B5"/>
            <w:hideMark/>
          </w:tcPr>
          <w:p w14:paraId="1AD23DF3" w14:textId="77777777" w:rsidR="00CC2B4A" w:rsidRDefault="00CC2B4A">
            <w:pPr>
              <w:pStyle w:val="TableParagraph"/>
              <w:spacing w:before="9"/>
              <w:ind w:left="3622" w:right="3615"/>
              <w:jc w:val="center"/>
              <w:rPr>
                <w:b/>
              </w:rPr>
            </w:pPr>
            <w:r w:rsidRPr="00CC2B4A">
              <w:rPr>
                <w:b/>
              </w:rPr>
              <w:t>TOTAL DE INGRESOS DE CARTERA</w:t>
            </w:r>
          </w:p>
        </w:tc>
      </w:tr>
      <w:tr w:rsidR="00CC2B4A" w:rsidRPr="00CC2B4A" w14:paraId="5E551EA4" w14:textId="77777777" w:rsidTr="00CC2B4A">
        <w:trPr>
          <w:trHeight w:val="287"/>
          <w:jc w:val="center"/>
        </w:trPr>
        <w:tc>
          <w:tcPr>
            <w:tcW w:w="1503" w:type="dxa"/>
            <w:tcBorders>
              <w:top w:val="single" w:sz="4" w:space="0" w:color="000000"/>
              <w:left w:val="single" w:sz="4" w:space="0" w:color="000000"/>
              <w:bottom w:val="single" w:sz="4" w:space="0" w:color="000000"/>
              <w:right w:val="single" w:sz="4" w:space="0" w:color="000000"/>
            </w:tcBorders>
            <w:shd w:val="clear" w:color="auto" w:fill="2D75B5"/>
            <w:hideMark/>
          </w:tcPr>
          <w:p w14:paraId="12B465E5" w14:textId="77777777" w:rsidR="00CC2B4A" w:rsidRPr="00CC2B4A" w:rsidRDefault="00CC2B4A">
            <w:pPr>
              <w:pStyle w:val="TableParagraph"/>
              <w:spacing w:before="9"/>
              <w:ind w:left="487" w:right="488"/>
              <w:jc w:val="center"/>
              <w:rPr>
                <w:b/>
              </w:rPr>
            </w:pPr>
            <w:r w:rsidRPr="00CC2B4A">
              <w:rPr>
                <w:b/>
              </w:rPr>
              <w:t>MES</w:t>
            </w:r>
          </w:p>
        </w:tc>
        <w:tc>
          <w:tcPr>
            <w:tcW w:w="2026" w:type="dxa"/>
            <w:tcBorders>
              <w:top w:val="single" w:sz="4" w:space="0" w:color="000000"/>
              <w:left w:val="single" w:sz="4" w:space="0" w:color="000000"/>
              <w:bottom w:val="single" w:sz="4" w:space="0" w:color="000000"/>
              <w:right w:val="single" w:sz="4" w:space="0" w:color="000000"/>
            </w:tcBorders>
            <w:shd w:val="clear" w:color="auto" w:fill="2D75B5"/>
            <w:hideMark/>
          </w:tcPr>
          <w:p w14:paraId="2DB5C960" w14:textId="77777777" w:rsidR="00CC2B4A" w:rsidRPr="00CC2B4A" w:rsidRDefault="00CC2B4A">
            <w:pPr>
              <w:pStyle w:val="TableParagraph"/>
              <w:spacing w:before="9"/>
              <w:ind w:left="480"/>
              <w:jc w:val="left"/>
              <w:rPr>
                <w:b/>
              </w:rPr>
            </w:pPr>
            <w:r w:rsidRPr="00CC2B4A">
              <w:rPr>
                <w:b/>
              </w:rPr>
              <w:t>SERVICIO</w:t>
            </w:r>
          </w:p>
        </w:tc>
        <w:tc>
          <w:tcPr>
            <w:tcW w:w="1508" w:type="dxa"/>
            <w:tcBorders>
              <w:top w:val="single" w:sz="4" w:space="0" w:color="000000"/>
              <w:left w:val="single" w:sz="4" w:space="0" w:color="000000"/>
              <w:bottom w:val="single" w:sz="4" w:space="0" w:color="000000"/>
              <w:right w:val="single" w:sz="4" w:space="0" w:color="000000"/>
            </w:tcBorders>
            <w:shd w:val="clear" w:color="auto" w:fill="2D75B5"/>
            <w:hideMark/>
          </w:tcPr>
          <w:p w14:paraId="31FB30C8" w14:textId="77777777" w:rsidR="00CC2B4A" w:rsidRPr="00CC2B4A" w:rsidRDefault="00CC2B4A">
            <w:pPr>
              <w:pStyle w:val="TableParagraph"/>
              <w:spacing w:before="9"/>
              <w:ind w:left="511" w:right="505"/>
              <w:jc w:val="center"/>
              <w:rPr>
                <w:b/>
              </w:rPr>
            </w:pPr>
            <w:r w:rsidRPr="00CC2B4A">
              <w:rPr>
                <w:b/>
              </w:rPr>
              <w:t>0-30</w:t>
            </w:r>
          </w:p>
        </w:tc>
        <w:tc>
          <w:tcPr>
            <w:tcW w:w="1507" w:type="dxa"/>
            <w:tcBorders>
              <w:top w:val="single" w:sz="4" w:space="0" w:color="000000"/>
              <w:left w:val="single" w:sz="4" w:space="0" w:color="000000"/>
              <w:bottom w:val="single" w:sz="4" w:space="0" w:color="000000"/>
              <w:right w:val="single" w:sz="4" w:space="0" w:color="000000"/>
            </w:tcBorders>
            <w:shd w:val="clear" w:color="auto" w:fill="2D75B5"/>
            <w:hideMark/>
          </w:tcPr>
          <w:p w14:paraId="0C8B3862" w14:textId="77777777" w:rsidR="00CC2B4A" w:rsidRPr="00CC2B4A" w:rsidRDefault="00CC2B4A">
            <w:pPr>
              <w:pStyle w:val="TableParagraph"/>
              <w:spacing w:before="9"/>
              <w:ind w:left="67"/>
              <w:jc w:val="left"/>
              <w:rPr>
                <w:b/>
              </w:rPr>
            </w:pPr>
            <w:r w:rsidRPr="00CC2B4A">
              <w:rPr>
                <w:b/>
              </w:rPr>
              <w:t>31-120</w:t>
            </w:r>
          </w:p>
        </w:tc>
        <w:tc>
          <w:tcPr>
            <w:tcW w:w="1536" w:type="dxa"/>
            <w:tcBorders>
              <w:top w:val="single" w:sz="4" w:space="0" w:color="000000"/>
              <w:left w:val="single" w:sz="4" w:space="0" w:color="000000"/>
              <w:bottom w:val="single" w:sz="4" w:space="0" w:color="000000"/>
              <w:right w:val="single" w:sz="4" w:space="0" w:color="000000"/>
            </w:tcBorders>
            <w:shd w:val="clear" w:color="auto" w:fill="2D75B5"/>
            <w:hideMark/>
          </w:tcPr>
          <w:p w14:paraId="53FEC544" w14:textId="77777777" w:rsidR="00CC2B4A" w:rsidRPr="00CC2B4A" w:rsidRDefault="00CC2B4A">
            <w:pPr>
              <w:pStyle w:val="TableParagraph"/>
              <w:spacing w:before="9"/>
              <w:ind w:left="68"/>
              <w:jc w:val="left"/>
              <w:rPr>
                <w:b/>
              </w:rPr>
            </w:pPr>
            <w:r w:rsidRPr="00CC2B4A">
              <w:rPr>
                <w:b/>
              </w:rPr>
              <w:t>121-180</w:t>
            </w:r>
          </w:p>
        </w:tc>
        <w:tc>
          <w:tcPr>
            <w:tcW w:w="1541" w:type="dxa"/>
            <w:tcBorders>
              <w:top w:val="single" w:sz="4" w:space="0" w:color="000000"/>
              <w:left w:val="single" w:sz="4" w:space="0" w:color="000000"/>
              <w:bottom w:val="single" w:sz="4" w:space="0" w:color="000000"/>
              <w:right w:val="single" w:sz="4" w:space="0" w:color="000000"/>
            </w:tcBorders>
            <w:shd w:val="clear" w:color="auto" w:fill="2D75B5"/>
            <w:hideMark/>
          </w:tcPr>
          <w:p w14:paraId="6FE2AE59" w14:textId="77777777" w:rsidR="00CC2B4A" w:rsidRPr="00CC2B4A" w:rsidRDefault="00CC2B4A">
            <w:pPr>
              <w:pStyle w:val="TableParagraph"/>
              <w:spacing w:before="9"/>
              <w:ind w:left="198"/>
              <w:jc w:val="left"/>
              <w:rPr>
                <w:b/>
              </w:rPr>
            </w:pPr>
            <w:r w:rsidRPr="00CC2B4A">
              <w:rPr>
                <w:b/>
              </w:rPr>
              <w:t>181 O MAS</w:t>
            </w:r>
          </w:p>
        </w:tc>
        <w:tc>
          <w:tcPr>
            <w:tcW w:w="1492" w:type="dxa"/>
            <w:tcBorders>
              <w:top w:val="single" w:sz="4" w:space="0" w:color="000000"/>
              <w:left w:val="single" w:sz="4" w:space="0" w:color="000000"/>
              <w:bottom w:val="single" w:sz="4" w:space="0" w:color="000000"/>
              <w:right w:val="single" w:sz="4" w:space="0" w:color="000000"/>
            </w:tcBorders>
            <w:shd w:val="clear" w:color="auto" w:fill="2D75B5"/>
            <w:hideMark/>
          </w:tcPr>
          <w:p w14:paraId="664774B5" w14:textId="77777777" w:rsidR="00CC2B4A" w:rsidRPr="00CC2B4A" w:rsidRDefault="00CC2B4A">
            <w:pPr>
              <w:pStyle w:val="TableParagraph"/>
              <w:spacing w:before="9"/>
              <w:ind w:left="74"/>
              <w:jc w:val="left"/>
              <w:rPr>
                <w:b/>
              </w:rPr>
            </w:pPr>
            <w:r w:rsidRPr="00CC2B4A">
              <w:rPr>
                <w:b/>
              </w:rPr>
              <w:t>TOTAL</w:t>
            </w:r>
          </w:p>
        </w:tc>
      </w:tr>
      <w:tr w:rsidR="00CC2B4A" w14:paraId="62BBC307" w14:textId="77777777" w:rsidTr="00CC2B4A">
        <w:trPr>
          <w:trHeight w:val="287"/>
          <w:jc w:val="center"/>
        </w:trPr>
        <w:tc>
          <w:tcPr>
            <w:tcW w:w="1503" w:type="dxa"/>
            <w:vMerge w:val="restart"/>
            <w:tcBorders>
              <w:top w:val="single" w:sz="4" w:space="0" w:color="000000"/>
              <w:left w:val="single" w:sz="4" w:space="0" w:color="000000"/>
              <w:bottom w:val="single" w:sz="4" w:space="0" w:color="000000"/>
              <w:right w:val="single" w:sz="4" w:space="0" w:color="000000"/>
            </w:tcBorders>
          </w:tcPr>
          <w:p w14:paraId="02856016" w14:textId="77777777" w:rsidR="00CC2B4A" w:rsidRDefault="00CC2B4A">
            <w:pPr>
              <w:pStyle w:val="TableParagraph"/>
              <w:spacing w:before="11"/>
              <w:jc w:val="left"/>
              <w:rPr>
                <w:rFonts w:ascii="Times New Roman"/>
                <w:sz w:val="27"/>
              </w:rPr>
            </w:pPr>
          </w:p>
          <w:p w14:paraId="51C3CBB0" w14:textId="77777777" w:rsidR="00CC2B4A" w:rsidRDefault="00CC2B4A">
            <w:pPr>
              <w:pStyle w:val="TableParagraph"/>
              <w:spacing w:before="0"/>
              <w:ind w:left="456"/>
              <w:jc w:val="left"/>
              <w:rPr>
                <w:rFonts w:ascii="Times New Roman"/>
                <w:b/>
                <w:sz w:val="20"/>
              </w:rPr>
            </w:pPr>
            <w:r>
              <w:rPr>
                <w:rFonts w:ascii="Times New Roman"/>
                <w:b/>
                <w:sz w:val="20"/>
              </w:rPr>
              <w:t>ABRIL</w:t>
            </w:r>
          </w:p>
        </w:tc>
        <w:tc>
          <w:tcPr>
            <w:tcW w:w="2026" w:type="dxa"/>
            <w:tcBorders>
              <w:top w:val="single" w:sz="4" w:space="0" w:color="000000"/>
              <w:left w:val="single" w:sz="4" w:space="0" w:color="000000"/>
              <w:bottom w:val="single" w:sz="4" w:space="0" w:color="000000"/>
              <w:right w:val="single" w:sz="4" w:space="0" w:color="000000"/>
            </w:tcBorders>
            <w:hideMark/>
          </w:tcPr>
          <w:p w14:paraId="5F69F269" w14:textId="77777777" w:rsidR="00CC2B4A" w:rsidRDefault="00CC2B4A">
            <w:pPr>
              <w:pStyle w:val="TableParagraph"/>
              <w:ind w:left="120"/>
              <w:jc w:val="left"/>
              <w:rPr>
                <w:rFonts w:ascii="Times New Roman"/>
                <w:sz w:val="20"/>
              </w:rPr>
            </w:pPr>
            <w:r>
              <w:rPr>
                <w:rFonts w:ascii="Times New Roman"/>
                <w:sz w:val="20"/>
              </w:rPr>
              <w:t>ACUEDUCTO</w:t>
            </w:r>
          </w:p>
        </w:tc>
        <w:tc>
          <w:tcPr>
            <w:tcW w:w="1508" w:type="dxa"/>
            <w:tcBorders>
              <w:top w:val="single" w:sz="4" w:space="0" w:color="000000"/>
              <w:left w:val="single" w:sz="4" w:space="0" w:color="000000"/>
              <w:bottom w:val="single" w:sz="4" w:space="0" w:color="000000"/>
              <w:right w:val="single" w:sz="4" w:space="0" w:color="000000"/>
            </w:tcBorders>
            <w:hideMark/>
          </w:tcPr>
          <w:p w14:paraId="7E857DF5" w14:textId="77777777" w:rsidR="00CC2B4A" w:rsidRDefault="00CC2B4A">
            <w:pPr>
              <w:pStyle w:val="TableParagraph"/>
              <w:ind w:right="74"/>
              <w:rPr>
                <w:rFonts w:ascii="Times New Roman"/>
                <w:sz w:val="20"/>
              </w:rPr>
            </w:pPr>
            <w:r>
              <w:rPr>
                <w:rFonts w:ascii="Times New Roman"/>
                <w:sz w:val="20"/>
              </w:rPr>
              <w:t>103,599,385.00</w:t>
            </w:r>
          </w:p>
        </w:tc>
        <w:tc>
          <w:tcPr>
            <w:tcW w:w="1507" w:type="dxa"/>
            <w:tcBorders>
              <w:top w:val="single" w:sz="4" w:space="0" w:color="000000"/>
              <w:left w:val="single" w:sz="4" w:space="0" w:color="000000"/>
              <w:bottom w:val="single" w:sz="4" w:space="0" w:color="000000"/>
              <w:right w:val="single" w:sz="4" w:space="0" w:color="000000"/>
            </w:tcBorders>
            <w:hideMark/>
          </w:tcPr>
          <w:p w14:paraId="623E1BB5" w14:textId="77777777" w:rsidR="00CC2B4A" w:rsidRDefault="00CC2B4A">
            <w:pPr>
              <w:pStyle w:val="TableParagraph"/>
              <w:ind w:right="74"/>
              <w:rPr>
                <w:rFonts w:ascii="Times New Roman"/>
                <w:sz w:val="20"/>
              </w:rPr>
            </w:pPr>
            <w:r>
              <w:rPr>
                <w:rFonts w:ascii="Times New Roman"/>
                <w:sz w:val="20"/>
              </w:rPr>
              <w:t>44,620,704.72</w:t>
            </w:r>
          </w:p>
        </w:tc>
        <w:tc>
          <w:tcPr>
            <w:tcW w:w="1536" w:type="dxa"/>
            <w:tcBorders>
              <w:top w:val="single" w:sz="4" w:space="0" w:color="000000"/>
              <w:left w:val="single" w:sz="4" w:space="0" w:color="000000"/>
              <w:bottom w:val="single" w:sz="4" w:space="0" w:color="000000"/>
              <w:right w:val="single" w:sz="4" w:space="0" w:color="000000"/>
            </w:tcBorders>
            <w:hideMark/>
          </w:tcPr>
          <w:p w14:paraId="03B9EAC4" w14:textId="77777777" w:rsidR="00CC2B4A" w:rsidRDefault="00CC2B4A">
            <w:pPr>
              <w:pStyle w:val="TableParagraph"/>
              <w:ind w:right="49"/>
              <w:rPr>
                <w:rFonts w:ascii="Times New Roman"/>
                <w:sz w:val="20"/>
              </w:rPr>
            </w:pPr>
            <w:r>
              <w:rPr>
                <w:rFonts w:ascii="Times New Roman"/>
                <w:sz w:val="20"/>
              </w:rPr>
              <w:t>898,323.62</w:t>
            </w:r>
          </w:p>
        </w:tc>
        <w:tc>
          <w:tcPr>
            <w:tcW w:w="1541" w:type="dxa"/>
            <w:tcBorders>
              <w:top w:val="single" w:sz="4" w:space="0" w:color="000000"/>
              <w:left w:val="single" w:sz="4" w:space="0" w:color="000000"/>
              <w:bottom w:val="single" w:sz="4" w:space="0" w:color="000000"/>
              <w:right w:val="single" w:sz="4" w:space="0" w:color="000000"/>
            </w:tcBorders>
            <w:hideMark/>
          </w:tcPr>
          <w:p w14:paraId="0E7005EC" w14:textId="77777777" w:rsidR="00CC2B4A" w:rsidRDefault="00CC2B4A">
            <w:pPr>
              <w:pStyle w:val="TableParagraph"/>
              <w:ind w:right="49"/>
              <w:rPr>
                <w:rFonts w:ascii="Times New Roman"/>
                <w:sz w:val="20"/>
              </w:rPr>
            </w:pPr>
            <w:r>
              <w:rPr>
                <w:rFonts w:ascii="Times New Roman"/>
                <w:sz w:val="20"/>
              </w:rPr>
              <w:t>3,414,868.48</w:t>
            </w:r>
          </w:p>
        </w:tc>
        <w:tc>
          <w:tcPr>
            <w:tcW w:w="1492" w:type="dxa"/>
            <w:tcBorders>
              <w:top w:val="single" w:sz="4" w:space="0" w:color="000000"/>
              <w:left w:val="single" w:sz="4" w:space="0" w:color="000000"/>
              <w:bottom w:val="single" w:sz="4" w:space="0" w:color="000000"/>
              <w:right w:val="single" w:sz="4" w:space="0" w:color="000000"/>
            </w:tcBorders>
            <w:hideMark/>
          </w:tcPr>
          <w:p w14:paraId="7A9FE25B" w14:textId="77777777" w:rsidR="00CC2B4A" w:rsidRDefault="00CC2B4A">
            <w:pPr>
              <w:pStyle w:val="TableParagraph"/>
              <w:ind w:right="52"/>
              <w:rPr>
                <w:rFonts w:ascii="Times New Roman"/>
                <w:sz w:val="20"/>
              </w:rPr>
            </w:pPr>
            <w:r>
              <w:rPr>
                <w:rFonts w:ascii="Times New Roman"/>
                <w:sz w:val="20"/>
              </w:rPr>
              <w:t>152,533,281.82</w:t>
            </w:r>
          </w:p>
        </w:tc>
      </w:tr>
      <w:tr w:rsidR="00CC2B4A" w14:paraId="2B0971FF" w14:textId="77777777" w:rsidTr="00CC2B4A">
        <w:trPr>
          <w:trHeight w:val="287"/>
          <w:jc w:val="center"/>
        </w:trPr>
        <w:tc>
          <w:tcPr>
            <w:tcW w:w="11113" w:type="dxa"/>
            <w:vMerge/>
            <w:tcBorders>
              <w:top w:val="single" w:sz="4" w:space="0" w:color="000000"/>
              <w:left w:val="single" w:sz="4" w:space="0" w:color="000000"/>
              <w:bottom w:val="single" w:sz="4" w:space="0" w:color="000000"/>
              <w:right w:val="single" w:sz="4" w:space="0" w:color="000000"/>
            </w:tcBorders>
            <w:vAlign w:val="center"/>
            <w:hideMark/>
          </w:tcPr>
          <w:p w14:paraId="5835DB0D" w14:textId="77777777" w:rsidR="00CC2B4A" w:rsidRDefault="00CC2B4A">
            <w:pPr>
              <w:rPr>
                <w:rFonts w:ascii="Times New Roman" w:eastAsia="Arial" w:hAnsi="Arial" w:cs="Arial"/>
                <w:b/>
                <w:sz w:val="20"/>
                <w:lang w:val="es-ES" w:eastAsia="en-US"/>
              </w:rPr>
            </w:pPr>
          </w:p>
        </w:tc>
        <w:tc>
          <w:tcPr>
            <w:tcW w:w="2026" w:type="dxa"/>
            <w:tcBorders>
              <w:top w:val="single" w:sz="4" w:space="0" w:color="000000"/>
              <w:left w:val="single" w:sz="4" w:space="0" w:color="000000"/>
              <w:bottom w:val="single" w:sz="4" w:space="0" w:color="000000"/>
              <w:right w:val="single" w:sz="4" w:space="0" w:color="000000"/>
            </w:tcBorders>
            <w:hideMark/>
          </w:tcPr>
          <w:p w14:paraId="25217710" w14:textId="77777777" w:rsidR="00CC2B4A" w:rsidRDefault="00CC2B4A">
            <w:pPr>
              <w:pStyle w:val="TableParagraph"/>
              <w:ind w:left="120"/>
              <w:jc w:val="left"/>
              <w:rPr>
                <w:rFonts w:ascii="Times New Roman"/>
                <w:sz w:val="20"/>
              </w:rPr>
            </w:pPr>
            <w:r>
              <w:rPr>
                <w:rFonts w:ascii="Times New Roman"/>
                <w:sz w:val="20"/>
              </w:rPr>
              <w:t>ALCANTARILLADO</w:t>
            </w:r>
          </w:p>
        </w:tc>
        <w:tc>
          <w:tcPr>
            <w:tcW w:w="1508" w:type="dxa"/>
            <w:tcBorders>
              <w:top w:val="single" w:sz="4" w:space="0" w:color="000000"/>
              <w:left w:val="single" w:sz="4" w:space="0" w:color="000000"/>
              <w:bottom w:val="single" w:sz="4" w:space="0" w:color="000000"/>
              <w:right w:val="single" w:sz="4" w:space="0" w:color="000000"/>
            </w:tcBorders>
            <w:hideMark/>
          </w:tcPr>
          <w:p w14:paraId="0FE16586" w14:textId="77777777" w:rsidR="00CC2B4A" w:rsidRDefault="00CC2B4A">
            <w:pPr>
              <w:pStyle w:val="TableParagraph"/>
              <w:ind w:right="74"/>
              <w:rPr>
                <w:rFonts w:ascii="Times New Roman"/>
                <w:sz w:val="20"/>
              </w:rPr>
            </w:pPr>
            <w:r>
              <w:rPr>
                <w:rFonts w:ascii="Times New Roman"/>
                <w:sz w:val="20"/>
              </w:rPr>
              <w:t>52,009,076.00</w:t>
            </w:r>
          </w:p>
        </w:tc>
        <w:tc>
          <w:tcPr>
            <w:tcW w:w="1507" w:type="dxa"/>
            <w:tcBorders>
              <w:top w:val="single" w:sz="4" w:space="0" w:color="000000"/>
              <w:left w:val="single" w:sz="4" w:space="0" w:color="000000"/>
              <w:bottom w:val="single" w:sz="4" w:space="0" w:color="000000"/>
              <w:right w:val="single" w:sz="4" w:space="0" w:color="000000"/>
            </w:tcBorders>
            <w:hideMark/>
          </w:tcPr>
          <w:p w14:paraId="55008ECF" w14:textId="77777777" w:rsidR="00CC2B4A" w:rsidRDefault="00CC2B4A">
            <w:pPr>
              <w:pStyle w:val="TableParagraph"/>
              <w:ind w:right="74"/>
              <w:rPr>
                <w:rFonts w:ascii="Times New Roman"/>
                <w:sz w:val="20"/>
              </w:rPr>
            </w:pPr>
            <w:r>
              <w:rPr>
                <w:rFonts w:ascii="Times New Roman"/>
                <w:sz w:val="20"/>
              </w:rPr>
              <w:t>24,303,107.20</w:t>
            </w:r>
          </w:p>
        </w:tc>
        <w:tc>
          <w:tcPr>
            <w:tcW w:w="1536" w:type="dxa"/>
            <w:tcBorders>
              <w:top w:val="single" w:sz="4" w:space="0" w:color="000000"/>
              <w:left w:val="single" w:sz="4" w:space="0" w:color="000000"/>
              <w:bottom w:val="single" w:sz="4" w:space="0" w:color="000000"/>
              <w:right w:val="single" w:sz="4" w:space="0" w:color="000000"/>
            </w:tcBorders>
            <w:hideMark/>
          </w:tcPr>
          <w:p w14:paraId="11737FD5" w14:textId="77777777" w:rsidR="00CC2B4A" w:rsidRDefault="00CC2B4A">
            <w:pPr>
              <w:pStyle w:val="TableParagraph"/>
              <w:ind w:right="49"/>
              <w:rPr>
                <w:rFonts w:ascii="Times New Roman"/>
                <w:sz w:val="20"/>
              </w:rPr>
            </w:pPr>
            <w:r>
              <w:rPr>
                <w:rFonts w:ascii="Times New Roman"/>
                <w:sz w:val="20"/>
              </w:rPr>
              <w:t>656,218.04</w:t>
            </w:r>
          </w:p>
        </w:tc>
        <w:tc>
          <w:tcPr>
            <w:tcW w:w="1541" w:type="dxa"/>
            <w:tcBorders>
              <w:top w:val="single" w:sz="4" w:space="0" w:color="000000"/>
              <w:left w:val="single" w:sz="4" w:space="0" w:color="000000"/>
              <w:bottom w:val="single" w:sz="4" w:space="0" w:color="000000"/>
              <w:right w:val="single" w:sz="4" w:space="0" w:color="000000"/>
            </w:tcBorders>
            <w:hideMark/>
          </w:tcPr>
          <w:p w14:paraId="16FBBFAF" w14:textId="77777777" w:rsidR="00CC2B4A" w:rsidRDefault="00CC2B4A">
            <w:pPr>
              <w:pStyle w:val="TableParagraph"/>
              <w:ind w:right="49"/>
              <w:rPr>
                <w:rFonts w:ascii="Times New Roman"/>
                <w:sz w:val="20"/>
              </w:rPr>
            </w:pPr>
            <w:r>
              <w:rPr>
                <w:rFonts w:ascii="Times New Roman"/>
                <w:sz w:val="20"/>
              </w:rPr>
              <w:t>2,520,558.36</w:t>
            </w:r>
          </w:p>
        </w:tc>
        <w:tc>
          <w:tcPr>
            <w:tcW w:w="1492" w:type="dxa"/>
            <w:tcBorders>
              <w:top w:val="single" w:sz="4" w:space="0" w:color="000000"/>
              <w:left w:val="single" w:sz="4" w:space="0" w:color="000000"/>
              <w:bottom w:val="single" w:sz="4" w:space="0" w:color="000000"/>
              <w:right w:val="single" w:sz="4" w:space="0" w:color="000000"/>
            </w:tcBorders>
            <w:hideMark/>
          </w:tcPr>
          <w:p w14:paraId="52F563FB" w14:textId="77777777" w:rsidR="00CC2B4A" w:rsidRDefault="00CC2B4A">
            <w:pPr>
              <w:pStyle w:val="TableParagraph"/>
              <w:ind w:right="52"/>
              <w:rPr>
                <w:rFonts w:ascii="Times New Roman"/>
                <w:sz w:val="20"/>
              </w:rPr>
            </w:pPr>
            <w:r>
              <w:rPr>
                <w:rFonts w:ascii="Times New Roman"/>
                <w:sz w:val="20"/>
              </w:rPr>
              <w:t>79,488,959.60</w:t>
            </w:r>
          </w:p>
        </w:tc>
      </w:tr>
      <w:tr w:rsidR="00CC2B4A" w14:paraId="7925594C" w14:textId="77777777" w:rsidTr="00CC2B4A">
        <w:trPr>
          <w:trHeight w:val="287"/>
          <w:jc w:val="center"/>
        </w:trPr>
        <w:tc>
          <w:tcPr>
            <w:tcW w:w="11113" w:type="dxa"/>
            <w:vMerge/>
            <w:tcBorders>
              <w:top w:val="single" w:sz="4" w:space="0" w:color="000000"/>
              <w:left w:val="single" w:sz="4" w:space="0" w:color="000000"/>
              <w:bottom w:val="single" w:sz="4" w:space="0" w:color="000000"/>
              <w:right w:val="single" w:sz="4" w:space="0" w:color="000000"/>
            </w:tcBorders>
            <w:vAlign w:val="center"/>
            <w:hideMark/>
          </w:tcPr>
          <w:p w14:paraId="24670700" w14:textId="77777777" w:rsidR="00CC2B4A" w:rsidRDefault="00CC2B4A">
            <w:pPr>
              <w:rPr>
                <w:rFonts w:ascii="Times New Roman" w:eastAsia="Arial" w:hAnsi="Arial" w:cs="Arial"/>
                <w:b/>
                <w:sz w:val="20"/>
                <w:lang w:val="es-ES" w:eastAsia="en-US"/>
              </w:rPr>
            </w:pPr>
          </w:p>
        </w:tc>
        <w:tc>
          <w:tcPr>
            <w:tcW w:w="2026" w:type="dxa"/>
            <w:tcBorders>
              <w:top w:val="single" w:sz="4" w:space="0" w:color="000000"/>
              <w:left w:val="single" w:sz="4" w:space="0" w:color="000000"/>
              <w:bottom w:val="single" w:sz="4" w:space="0" w:color="000000"/>
              <w:right w:val="single" w:sz="4" w:space="0" w:color="000000"/>
            </w:tcBorders>
            <w:shd w:val="clear" w:color="auto" w:fill="DDEBF7"/>
            <w:hideMark/>
          </w:tcPr>
          <w:p w14:paraId="1F8449CB" w14:textId="77777777" w:rsidR="00CC2B4A" w:rsidRDefault="00CC2B4A">
            <w:pPr>
              <w:pStyle w:val="TableParagraph"/>
              <w:spacing w:before="24"/>
              <w:ind w:left="120"/>
              <w:jc w:val="left"/>
              <w:rPr>
                <w:rFonts w:ascii="Times New Roman"/>
                <w:b/>
                <w:sz w:val="20"/>
              </w:rPr>
            </w:pPr>
            <w:r>
              <w:rPr>
                <w:rFonts w:ascii="Times New Roman"/>
                <w:b/>
                <w:sz w:val="20"/>
              </w:rPr>
              <w:t>TOTAL</w:t>
            </w:r>
          </w:p>
        </w:tc>
        <w:tc>
          <w:tcPr>
            <w:tcW w:w="1508" w:type="dxa"/>
            <w:tcBorders>
              <w:top w:val="single" w:sz="4" w:space="0" w:color="000000"/>
              <w:left w:val="single" w:sz="4" w:space="0" w:color="000000"/>
              <w:bottom w:val="single" w:sz="4" w:space="0" w:color="000000"/>
              <w:right w:val="single" w:sz="4" w:space="0" w:color="000000"/>
            </w:tcBorders>
            <w:shd w:val="clear" w:color="auto" w:fill="DDEBF7"/>
            <w:hideMark/>
          </w:tcPr>
          <w:p w14:paraId="310FAC77" w14:textId="77777777" w:rsidR="00CC2B4A" w:rsidRDefault="00CC2B4A">
            <w:pPr>
              <w:pStyle w:val="TableParagraph"/>
              <w:spacing w:before="24"/>
              <w:ind w:right="74"/>
              <w:rPr>
                <w:rFonts w:ascii="Times New Roman"/>
                <w:b/>
                <w:sz w:val="20"/>
              </w:rPr>
            </w:pPr>
            <w:r>
              <w:rPr>
                <w:rFonts w:ascii="Times New Roman"/>
                <w:b/>
                <w:sz w:val="20"/>
              </w:rPr>
              <w:t>155,608,461.00</w:t>
            </w:r>
          </w:p>
        </w:tc>
        <w:tc>
          <w:tcPr>
            <w:tcW w:w="1507" w:type="dxa"/>
            <w:tcBorders>
              <w:top w:val="single" w:sz="4" w:space="0" w:color="000000"/>
              <w:left w:val="single" w:sz="4" w:space="0" w:color="000000"/>
              <w:bottom w:val="single" w:sz="4" w:space="0" w:color="000000"/>
              <w:right w:val="single" w:sz="4" w:space="0" w:color="000000"/>
            </w:tcBorders>
            <w:shd w:val="clear" w:color="auto" w:fill="DDEBF7"/>
            <w:hideMark/>
          </w:tcPr>
          <w:p w14:paraId="41582227" w14:textId="77777777" w:rsidR="00CC2B4A" w:rsidRDefault="00CC2B4A">
            <w:pPr>
              <w:pStyle w:val="TableParagraph"/>
              <w:spacing w:before="24"/>
              <w:ind w:right="74"/>
              <w:rPr>
                <w:rFonts w:ascii="Times New Roman"/>
                <w:b/>
                <w:sz w:val="20"/>
              </w:rPr>
            </w:pPr>
            <w:r>
              <w:rPr>
                <w:rFonts w:ascii="Times New Roman"/>
                <w:b/>
                <w:sz w:val="20"/>
              </w:rPr>
              <w:t>68,923,811.92</w:t>
            </w:r>
          </w:p>
        </w:tc>
        <w:tc>
          <w:tcPr>
            <w:tcW w:w="1536" w:type="dxa"/>
            <w:tcBorders>
              <w:top w:val="single" w:sz="4" w:space="0" w:color="000000"/>
              <w:left w:val="single" w:sz="4" w:space="0" w:color="000000"/>
              <w:bottom w:val="single" w:sz="4" w:space="0" w:color="000000"/>
              <w:right w:val="single" w:sz="4" w:space="0" w:color="000000"/>
            </w:tcBorders>
            <w:shd w:val="clear" w:color="auto" w:fill="DDEBF7"/>
            <w:hideMark/>
          </w:tcPr>
          <w:p w14:paraId="6D231299" w14:textId="77777777" w:rsidR="00CC2B4A" w:rsidRDefault="00CC2B4A">
            <w:pPr>
              <w:pStyle w:val="TableParagraph"/>
              <w:spacing w:before="24"/>
              <w:ind w:right="50"/>
              <w:rPr>
                <w:rFonts w:ascii="Times New Roman"/>
                <w:b/>
                <w:sz w:val="20"/>
              </w:rPr>
            </w:pPr>
            <w:r>
              <w:rPr>
                <w:rFonts w:ascii="Times New Roman"/>
                <w:b/>
                <w:sz w:val="20"/>
              </w:rPr>
              <w:t>1,554,541.66</w:t>
            </w:r>
          </w:p>
        </w:tc>
        <w:tc>
          <w:tcPr>
            <w:tcW w:w="1541" w:type="dxa"/>
            <w:tcBorders>
              <w:top w:val="single" w:sz="4" w:space="0" w:color="000000"/>
              <w:left w:val="single" w:sz="4" w:space="0" w:color="000000"/>
              <w:bottom w:val="single" w:sz="4" w:space="0" w:color="000000"/>
              <w:right w:val="single" w:sz="4" w:space="0" w:color="000000"/>
            </w:tcBorders>
            <w:shd w:val="clear" w:color="auto" w:fill="DDEBF7"/>
            <w:hideMark/>
          </w:tcPr>
          <w:p w14:paraId="758D6F04" w14:textId="77777777" w:rsidR="00CC2B4A" w:rsidRDefault="00CC2B4A">
            <w:pPr>
              <w:pStyle w:val="TableParagraph"/>
              <w:spacing w:before="24"/>
              <w:ind w:right="49"/>
              <w:rPr>
                <w:rFonts w:ascii="Times New Roman"/>
                <w:b/>
                <w:sz w:val="20"/>
              </w:rPr>
            </w:pPr>
            <w:r>
              <w:rPr>
                <w:rFonts w:ascii="Times New Roman"/>
                <w:b/>
                <w:sz w:val="20"/>
              </w:rPr>
              <w:t>5,935,426.84</w:t>
            </w:r>
          </w:p>
        </w:tc>
        <w:tc>
          <w:tcPr>
            <w:tcW w:w="1492" w:type="dxa"/>
            <w:tcBorders>
              <w:top w:val="single" w:sz="4" w:space="0" w:color="000000"/>
              <w:left w:val="single" w:sz="4" w:space="0" w:color="000000"/>
              <w:bottom w:val="single" w:sz="4" w:space="0" w:color="000000"/>
              <w:right w:val="single" w:sz="4" w:space="0" w:color="000000"/>
            </w:tcBorders>
            <w:shd w:val="clear" w:color="auto" w:fill="DDEBF7"/>
            <w:hideMark/>
          </w:tcPr>
          <w:p w14:paraId="4DE8DAF9" w14:textId="77777777" w:rsidR="00CC2B4A" w:rsidRDefault="00CC2B4A">
            <w:pPr>
              <w:pStyle w:val="TableParagraph"/>
              <w:spacing w:before="24"/>
              <w:ind w:right="52"/>
              <w:rPr>
                <w:rFonts w:ascii="Times New Roman"/>
                <w:b/>
                <w:sz w:val="20"/>
              </w:rPr>
            </w:pPr>
            <w:r>
              <w:rPr>
                <w:rFonts w:ascii="Times New Roman"/>
                <w:b/>
                <w:sz w:val="20"/>
              </w:rPr>
              <w:t>232,022,241.42</w:t>
            </w:r>
          </w:p>
        </w:tc>
      </w:tr>
      <w:tr w:rsidR="00CC2B4A" w14:paraId="10B91ADE" w14:textId="77777777" w:rsidTr="00CC2B4A">
        <w:trPr>
          <w:trHeight w:val="287"/>
          <w:jc w:val="center"/>
        </w:trPr>
        <w:tc>
          <w:tcPr>
            <w:tcW w:w="1503" w:type="dxa"/>
            <w:vMerge w:val="restart"/>
            <w:tcBorders>
              <w:top w:val="single" w:sz="4" w:space="0" w:color="000000"/>
              <w:left w:val="single" w:sz="4" w:space="0" w:color="000000"/>
              <w:bottom w:val="single" w:sz="4" w:space="0" w:color="000000"/>
              <w:right w:val="single" w:sz="4" w:space="0" w:color="000000"/>
            </w:tcBorders>
          </w:tcPr>
          <w:p w14:paraId="28DFA675" w14:textId="77777777" w:rsidR="00CC2B4A" w:rsidRDefault="00CC2B4A">
            <w:pPr>
              <w:pStyle w:val="TableParagraph"/>
              <w:spacing w:before="0"/>
              <w:jc w:val="left"/>
              <w:rPr>
                <w:rFonts w:ascii="Times New Roman"/>
                <w:sz w:val="28"/>
              </w:rPr>
            </w:pPr>
          </w:p>
          <w:p w14:paraId="27019512" w14:textId="77777777" w:rsidR="00CC2B4A" w:rsidRDefault="00CC2B4A">
            <w:pPr>
              <w:pStyle w:val="TableParagraph"/>
              <w:spacing w:before="0"/>
              <w:ind w:left="456"/>
              <w:jc w:val="left"/>
              <w:rPr>
                <w:rFonts w:ascii="Times New Roman"/>
                <w:b/>
                <w:sz w:val="20"/>
              </w:rPr>
            </w:pPr>
            <w:r>
              <w:rPr>
                <w:rFonts w:ascii="Times New Roman"/>
                <w:b/>
                <w:sz w:val="20"/>
              </w:rPr>
              <w:t>MAYO</w:t>
            </w:r>
          </w:p>
        </w:tc>
        <w:tc>
          <w:tcPr>
            <w:tcW w:w="2026" w:type="dxa"/>
            <w:tcBorders>
              <w:top w:val="single" w:sz="4" w:space="0" w:color="000000"/>
              <w:left w:val="single" w:sz="4" w:space="0" w:color="000000"/>
              <w:bottom w:val="single" w:sz="4" w:space="0" w:color="000000"/>
              <w:right w:val="single" w:sz="4" w:space="0" w:color="000000"/>
            </w:tcBorders>
            <w:hideMark/>
          </w:tcPr>
          <w:p w14:paraId="02C0A0B8" w14:textId="77777777" w:rsidR="00CC2B4A" w:rsidRDefault="00CC2B4A">
            <w:pPr>
              <w:pStyle w:val="TableParagraph"/>
              <w:spacing w:before="20"/>
              <w:ind w:left="120"/>
              <w:jc w:val="left"/>
              <w:rPr>
                <w:rFonts w:ascii="Times New Roman"/>
                <w:sz w:val="20"/>
              </w:rPr>
            </w:pPr>
            <w:r>
              <w:rPr>
                <w:rFonts w:ascii="Times New Roman"/>
                <w:sz w:val="20"/>
              </w:rPr>
              <w:t>ACUEDUCTO</w:t>
            </w:r>
          </w:p>
        </w:tc>
        <w:tc>
          <w:tcPr>
            <w:tcW w:w="1508" w:type="dxa"/>
            <w:tcBorders>
              <w:top w:val="single" w:sz="4" w:space="0" w:color="000000"/>
              <w:left w:val="single" w:sz="4" w:space="0" w:color="000000"/>
              <w:bottom w:val="single" w:sz="4" w:space="0" w:color="000000"/>
              <w:right w:val="single" w:sz="4" w:space="0" w:color="000000"/>
            </w:tcBorders>
            <w:hideMark/>
          </w:tcPr>
          <w:p w14:paraId="32E269C4" w14:textId="77777777" w:rsidR="00CC2B4A" w:rsidRDefault="00CC2B4A">
            <w:pPr>
              <w:pStyle w:val="TableParagraph"/>
              <w:spacing w:before="20"/>
              <w:ind w:left="120"/>
              <w:jc w:val="left"/>
              <w:rPr>
                <w:rFonts w:ascii="Times New Roman"/>
                <w:sz w:val="20"/>
              </w:rPr>
            </w:pPr>
            <w:r>
              <w:rPr>
                <w:rFonts w:ascii="Times New Roman"/>
                <w:sz w:val="20"/>
              </w:rPr>
              <w:t>-</w:t>
            </w:r>
          </w:p>
        </w:tc>
        <w:tc>
          <w:tcPr>
            <w:tcW w:w="1507" w:type="dxa"/>
            <w:tcBorders>
              <w:top w:val="single" w:sz="4" w:space="0" w:color="000000"/>
              <w:left w:val="single" w:sz="4" w:space="0" w:color="000000"/>
              <w:bottom w:val="single" w:sz="4" w:space="0" w:color="000000"/>
              <w:right w:val="single" w:sz="4" w:space="0" w:color="000000"/>
            </w:tcBorders>
            <w:hideMark/>
          </w:tcPr>
          <w:p w14:paraId="33006384" w14:textId="77777777" w:rsidR="00CC2B4A" w:rsidRDefault="00CC2B4A">
            <w:pPr>
              <w:pStyle w:val="TableParagraph"/>
              <w:spacing w:before="20"/>
              <w:ind w:right="74"/>
              <w:rPr>
                <w:rFonts w:ascii="Times New Roman"/>
                <w:sz w:val="20"/>
              </w:rPr>
            </w:pPr>
            <w:r>
              <w:rPr>
                <w:rFonts w:ascii="Times New Roman"/>
                <w:sz w:val="20"/>
              </w:rPr>
              <w:t>88,761,830.34</w:t>
            </w:r>
          </w:p>
        </w:tc>
        <w:tc>
          <w:tcPr>
            <w:tcW w:w="1536" w:type="dxa"/>
            <w:tcBorders>
              <w:top w:val="single" w:sz="4" w:space="0" w:color="000000"/>
              <w:left w:val="single" w:sz="4" w:space="0" w:color="000000"/>
              <w:bottom w:val="single" w:sz="4" w:space="0" w:color="000000"/>
              <w:right w:val="single" w:sz="4" w:space="0" w:color="000000"/>
            </w:tcBorders>
            <w:hideMark/>
          </w:tcPr>
          <w:p w14:paraId="30F68B3B" w14:textId="77777777" w:rsidR="00CC2B4A" w:rsidRDefault="00CC2B4A">
            <w:pPr>
              <w:pStyle w:val="TableParagraph"/>
              <w:spacing w:before="20"/>
              <w:ind w:right="50"/>
              <w:rPr>
                <w:rFonts w:ascii="Times New Roman"/>
                <w:sz w:val="20"/>
              </w:rPr>
            </w:pPr>
            <w:r>
              <w:rPr>
                <w:rFonts w:ascii="Times New Roman"/>
                <w:sz w:val="20"/>
              </w:rPr>
              <w:t>4,981,277.03</w:t>
            </w:r>
          </w:p>
        </w:tc>
        <w:tc>
          <w:tcPr>
            <w:tcW w:w="1541" w:type="dxa"/>
            <w:tcBorders>
              <w:top w:val="single" w:sz="4" w:space="0" w:color="000000"/>
              <w:left w:val="single" w:sz="4" w:space="0" w:color="000000"/>
              <w:bottom w:val="single" w:sz="4" w:space="0" w:color="000000"/>
              <w:right w:val="single" w:sz="4" w:space="0" w:color="000000"/>
            </w:tcBorders>
            <w:hideMark/>
          </w:tcPr>
          <w:p w14:paraId="7D482CD3" w14:textId="77777777" w:rsidR="00CC2B4A" w:rsidRDefault="00CC2B4A">
            <w:pPr>
              <w:pStyle w:val="TableParagraph"/>
              <w:spacing w:before="20"/>
              <w:ind w:right="49"/>
              <w:rPr>
                <w:rFonts w:ascii="Times New Roman"/>
                <w:sz w:val="20"/>
              </w:rPr>
            </w:pPr>
            <w:r>
              <w:rPr>
                <w:rFonts w:ascii="Times New Roman"/>
                <w:sz w:val="20"/>
              </w:rPr>
              <w:t>8,157,517.29</w:t>
            </w:r>
          </w:p>
        </w:tc>
        <w:tc>
          <w:tcPr>
            <w:tcW w:w="1492" w:type="dxa"/>
            <w:tcBorders>
              <w:top w:val="single" w:sz="4" w:space="0" w:color="000000"/>
              <w:left w:val="single" w:sz="4" w:space="0" w:color="000000"/>
              <w:bottom w:val="single" w:sz="4" w:space="0" w:color="000000"/>
              <w:right w:val="single" w:sz="4" w:space="0" w:color="000000"/>
            </w:tcBorders>
            <w:hideMark/>
          </w:tcPr>
          <w:p w14:paraId="54EC850D" w14:textId="77777777" w:rsidR="00CC2B4A" w:rsidRDefault="00CC2B4A">
            <w:pPr>
              <w:pStyle w:val="TableParagraph"/>
              <w:spacing w:before="20"/>
              <w:ind w:right="52"/>
              <w:rPr>
                <w:rFonts w:ascii="Times New Roman"/>
                <w:sz w:val="20"/>
              </w:rPr>
            </w:pPr>
            <w:r>
              <w:rPr>
                <w:rFonts w:ascii="Times New Roman"/>
                <w:sz w:val="20"/>
              </w:rPr>
              <w:t>101,900,624.66</w:t>
            </w:r>
          </w:p>
        </w:tc>
      </w:tr>
      <w:tr w:rsidR="00CC2B4A" w14:paraId="70B3DB78" w14:textId="77777777" w:rsidTr="00CC2B4A">
        <w:trPr>
          <w:trHeight w:val="287"/>
          <w:jc w:val="center"/>
        </w:trPr>
        <w:tc>
          <w:tcPr>
            <w:tcW w:w="11113" w:type="dxa"/>
            <w:vMerge/>
            <w:tcBorders>
              <w:top w:val="single" w:sz="4" w:space="0" w:color="000000"/>
              <w:left w:val="single" w:sz="4" w:space="0" w:color="000000"/>
              <w:bottom w:val="single" w:sz="4" w:space="0" w:color="000000"/>
              <w:right w:val="single" w:sz="4" w:space="0" w:color="000000"/>
            </w:tcBorders>
            <w:vAlign w:val="center"/>
            <w:hideMark/>
          </w:tcPr>
          <w:p w14:paraId="284873A4" w14:textId="77777777" w:rsidR="00CC2B4A" w:rsidRDefault="00CC2B4A">
            <w:pPr>
              <w:rPr>
                <w:rFonts w:ascii="Times New Roman" w:eastAsia="Arial" w:hAnsi="Arial" w:cs="Arial"/>
                <w:b/>
                <w:sz w:val="20"/>
                <w:lang w:val="es-ES" w:eastAsia="en-US"/>
              </w:rPr>
            </w:pPr>
          </w:p>
        </w:tc>
        <w:tc>
          <w:tcPr>
            <w:tcW w:w="2026" w:type="dxa"/>
            <w:tcBorders>
              <w:top w:val="single" w:sz="4" w:space="0" w:color="000000"/>
              <w:left w:val="single" w:sz="4" w:space="0" w:color="000000"/>
              <w:bottom w:val="single" w:sz="4" w:space="0" w:color="000000"/>
              <w:right w:val="single" w:sz="4" w:space="0" w:color="000000"/>
            </w:tcBorders>
            <w:hideMark/>
          </w:tcPr>
          <w:p w14:paraId="7E892EDE" w14:textId="77777777" w:rsidR="00CC2B4A" w:rsidRDefault="00CC2B4A">
            <w:pPr>
              <w:pStyle w:val="TableParagraph"/>
              <w:ind w:left="120"/>
              <w:jc w:val="left"/>
              <w:rPr>
                <w:rFonts w:ascii="Times New Roman"/>
                <w:sz w:val="20"/>
              </w:rPr>
            </w:pPr>
            <w:r>
              <w:rPr>
                <w:rFonts w:ascii="Times New Roman"/>
                <w:sz w:val="20"/>
              </w:rPr>
              <w:t>ALCANTARILLADO</w:t>
            </w:r>
          </w:p>
        </w:tc>
        <w:tc>
          <w:tcPr>
            <w:tcW w:w="1508" w:type="dxa"/>
            <w:tcBorders>
              <w:top w:val="single" w:sz="4" w:space="0" w:color="000000"/>
              <w:left w:val="single" w:sz="4" w:space="0" w:color="000000"/>
              <w:bottom w:val="single" w:sz="4" w:space="0" w:color="000000"/>
              <w:right w:val="single" w:sz="4" w:space="0" w:color="000000"/>
            </w:tcBorders>
            <w:hideMark/>
          </w:tcPr>
          <w:p w14:paraId="6FD8081C" w14:textId="77777777" w:rsidR="00CC2B4A" w:rsidRDefault="00CC2B4A">
            <w:pPr>
              <w:pStyle w:val="TableParagraph"/>
              <w:ind w:left="120"/>
              <w:jc w:val="left"/>
              <w:rPr>
                <w:rFonts w:ascii="Times New Roman"/>
                <w:sz w:val="20"/>
              </w:rPr>
            </w:pPr>
            <w:r>
              <w:rPr>
                <w:rFonts w:ascii="Times New Roman"/>
                <w:sz w:val="20"/>
              </w:rPr>
              <w:t>-</w:t>
            </w:r>
          </w:p>
        </w:tc>
        <w:tc>
          <w:tcPr>
            <w:tcW w:w="1507" w:type="dxa"/>
            <w:tcBorders>
              <w:top w:val="single" w:sz="4" w:space="0" w:color="000000"/>
              <w:left w:val="single" w:sz="4" w:space="0" w:color="000000"/>
              <w:bottom w:val="single" w:sz="4" w:space="0" w:color="000000"/>
              <w:right w:val="single" w:sz="4" w:space="0" w:color="000000"/>
            </w:tcBorders>
            <w:hideMark/>
          </w:tcPr>
          <w:p w14:paraId="4DBC17FA" w14:textId="77777777" w:rsidR="00CC2B4A" w:rsidRDefault="00CC2B4A">
            <w:pPr>
              <w:pStyle w:val="TableParagraph"/>
              <w:ind w:right="74"/>
              <w:rPr>
                <w:rFonts w:ascii="Times New Roman"/>
                <w:sz w:val="20"/>
              </w:rPr>
            </w:pPr>
            <w:r>
              <w:rPr>
                <w:rFonts w:ascii="Times New Roman"/>
                <w:sz w:val="20"/>
              </w:rPr>
              <w:t>51,058,215.08</w:t>
            </w:r>
          </w:p>
        </w:tc>
        <w:tc>
          <w:tcPr>
            <w:tcW w:w="1536" w:type="dxa"/>
            <w:tcBorders>
              <w:top w:val="single" w:sz="4" w:space="0" w:color="000000"/>
              <w:left w:val="single" w:sz="4" w:space="0" w:color="000000"/>
              <w:bottom w:val="single" w:sz="4" w:space="0" w:color="000000"/>
              <w:right w:val="single" w:sz="4" w:space="0" w:color="000000"/>
            </w:tcBorders>
            <w:hideMark/>
          </w:tcPr>
          <w:p w14:paraId="43F0AAC3" w14:textId="77777777" w:rsidR="00CC2B4A" w:rsidRDefault="00CC2B4A">
            <w:pPr>
              <w:pStyle w:val="TableParagraph"/>
              <w:ind w:right="50"/>
              <w:rPr>
                <w:rFonts w:ascii="Times New Roman"/>
                <w:sz w:val="20"/>
              </w:rPr>
            </w:pPr>
            <w:r>
              <w:rPr>
                <w:rFonts w:ascii="Times New Roman"/>
                <w:sz w:val="20"/>
              </w:rPr>
              <w:t>3,936,175.95</w:t>
            </w:r>
          </w:p>
        </w:tc>
        <w:tc>
          <w:tcPr>
            <w:tcW w:w="1541" w:type="dxa"/>
            <w:tcBorders>
              <w:top w:val="single" w:sz="4" w:space="0" w:color="000000"/>
              <w:left w:val="single" w:sz="4" w:space="0" w:color="000000"/>
              <w:bottom w:val="single" w:sz="4" w:space="0" w:color="000000"/>
              <w:right w:val="single" w:sz="4" w:space="0" w:color="000000"/>
            </w:tcBorders>
            <w:hideMark/>
          </w:tcPr>
          <w:p w14:paraId="02D3C59F" w14:textId="77777777" w:rsidR="00CC2B4A" w:rsidRDefault="00CC2B4A">
            <w:pPr>
              <w:pStyle w:val="TableParagraph"/>
              <w:ind w:right="49"/>
              <w:rPr>
                <w:rFonts w:ascii="Times New Roman"/>
                <w:sz w:val="20"/>
              </w:rPr>
            </w:pPr>
            <w:r>
              <w:rPr>
                <w:rFonts w:ascii="Times New Roman"/>
                <w:sz w:val="20"/>
              </w:rPr>
              <w:t>5,483,392.42</w:t>
            </w:r>
          </w:p>
        </w:tc>
        <w:tc>
          <w:tcPr>
            <w:tcW w:w="1492" w:type="dxa"/>
            <w:tcBorders>
              <w:top w:val="single" w:sz="4" w:space="0" w:color="000000"/>
              <w:left w:val="single" w:sz="4" w:space="0" w:color="000000"/>
              <w:bottom w:val="single" w:sz="4" w:space="0" w:color="000000"/>
              <w:right w:val="single" w:sz="4" w:space="0" w:color="000000"/>
            </w:tcBorders>
            <w:hideMark/>
          </w:tcPr>
          <w:p w14:paraId="115122E1" w14:textId="77777777" w:rsidR="00CC2B4A" w:rsidRDefault="00CC2B4A">
            <w:pPr>
              <w:pStyle w:val="TableParagraph"/>
              <w:ind w:right="52"/>
              <w:rPr>
                <w:rFonts w:ascii="Times New Roman"/>
                <w:sz w:val="20"/>
              </w:rPr>
            </w:pPr>
            <w:r>
              <w:rPr>
                <w:rFonts w:ascii="Times New Roman"/>
                <w:sz w:val="20"/>
              </w:rPr>
              <w:t>60,477,783.45</w:t>
            </w:r>
          </w:p>
        </w:tc>
      </w:tr>
      <w:tr w:rsidR="00CC2B4A" w14:paraId="745BADAB" w14:textId="77777777" w:rsidTr="00CC2B4A">
        <w:trPr>
          <w:trHeight w:val="287"/>
          <w:jc w:val="center"/>
        </w:trPr>
        <w:tc>
          <w:tcPr>
            <w:tcW w:w="11113" w:type="dxa"/>
            <w:vMerge/>
            <w:tcBorders>
              <w:top w:val="single" w:sz="4" w:space="0" w:color="000000"/>
              <w:left w:val="single" w:sz="4" w:space="0" w:color="000000"/>
              <w:bottom w:val="single" w:sz="4" w:space="0" w:color="000000"/>
              <w:right w:val="single" w:sz="4" w:space="0" w:color="000000"/>
            </w:tcBorders>
            <w:vAlign w:val="center"/>
            <w:hideMark/>
          </w:tcPr>
          <w:p w14:paraId="3EF7713F" w14:textId="77777777" w:rsidR="00CC2B4A" w:rsidRDefault="00CC2B4A">
            <w:pPr>
              <w:rPr>
                <w:rFonts w:ascii="Times New Roman" w:eastAsia="Arial" w:hAnsi="Arial" w:cs="Arial"/>
                <w:b/>
                <w:sz w:val="20"/>
                <w:lang w:val="es-ES" w:eastAsia="en-US"/>
              </w:rPr>
            </w:pPr>
          </w:p>
        </w:tc>
        <w:tc>
          <w:tcPr>
            <w:tcW w:w="2026" w:type="dxa"/>
            <w:tcBorders>
              <w:top w:val="single" w:sz="4" w:space="0" w:color="000000"/>
              <w:left w:val="single" w:sz="4" w:space="0" w:color="000000"/>
              <w:bottom w:val="single" w:sz="4" w:space="0" w:color="000000"/>
              <w:right w:val="single" w:sz="4" w:space="0" w:color="000000"/>
            </w:tcBorders>
            <w:shd w:val="clear" w:color="auto" w:fill="DDEBF7"/>
            <w:hideMark/>
          </w:tcPr>
          <w:p w14:paraId="35C05208" w14:textId="77777777" w:rsidR="00CC2B4A" w:rsidRDefault="00CC2B4A">
            <w:pPr>
              <w:pStyle w:val="TableParagraph"/>
              <w:spacing w:before="29"/>
              <w:ind w:left="120"/>
              <w:jc w:val="left"/>
              <w:rPr>
                <w:rFonts w:ascii="Times New Roman"/>
                <w:b/>
                <w:sz w:val="20"/>
              </w:rPr>
            </w:pPr>
            <w:r>
              <w:rPr>
                <w:rFonts w:ascii="Times New Roman"/>
                <w:b/>
                <w:sz w:val="20"/>
              </w:rPr>
              <w:t>TOTAL</w:t>
            </w:r>
          </w:p>
        </w:tc>
        <w:tc>
          <w:tcPr>
            <w:tcW w:w="1508" w:type="dxa"/>
            <w:tcBorders>
              <w:top w:val="single" w:sz="4" w:space="0" w:color="000000"/>
              <w:left w:val="single" w:sz="4" w:space="0" w:color="000000"/>
              <w:bottom w:val="single" w:sz="4" w:space="0" w:color="000000"/>
              <w:right w:val="single" w:sz="4" w:space="0" w:color="000000"/>
            </w:tcBorders>
            <w:shd w:val="clear" w:color="auto" w:fill="DDEBF7"/>
            <w:hideMark/>
          </w:tcPr>
          <w:p w14:paraId="2E17D613" w14:textId="77777777" w:rsidR="00CC2B4A" w:rsidRDefault="00CC2B4A">
            <w:pPr>
              <w:pStyle w:val="TableParagraph"/>
              <w:spacing w:before="29"/>
              <w:ind w:right="54"/>
              <w:rPr>
                <w:rFonts w:ascii="Times New Roman"/>
                <w:b/>
                <w:sz w:val="20"/>
              </w:rPr>
            </w:pPr>
            <w:r>
              <w:rPr>
                <w:rFonts w:ascii="Times New Roman"/>
                <w:b/>
                <w:sz w:val="20"/>
              </w:rPr>
              <w:t>-</w:t>
            </w:r>
          </w:p>
        </w:tc>
        <w:tc>
          <w:tcPr>
            <w:tcW w:w="1507" w:type="dxa"/>
            <w:tcBorders>
              <w:top w:val="single" w:sz="4" w:space="0" w:color="000000"/>
              <w:left w:val="single" w:sz="4" w:space="0" w:color="000000"/>
              <w:bottom w:val="single" w:sz="4" w:space="0" w:color="000000"/>
              <w:right w:val="single" w:sz="4" w:space="0" w:color="000000"/>
            </w:tcBorders>
            <w:shd w:val="clear" w:color="auto" w:fill="DDEBF7"/>
            <w:hideMark/>
          </w:tcPr>
          <w:p w14:paraId="637C5038" w14:textId="77777777" w:rsidR="00CC2B4A" w:rsidRDefault="00CC2B4A">
            <w:pPr>
              <w:pStyle w:val="TableParagraph"/>
              <w:spacing w:before="29"/>
              <w:ind w:right="74"/>
              <w:rPr>
                <w:rFonts w:ascii="Times New Roman"/>
                <w:b/>
                <w:sz w:val="20"/>
              </w:rPr>
            </w:pPr>
            <w:r>
              <w:rPr>
                <w:rFonts w:ascii="Times New Roman"/>
                <w:b/>
                <w:sz w:val="20"/>
              </w:rPr>
              <w:t>139,820,045.42</w:t>
            </w:r>
          </w:p>
        </w:tc>
        <w:tc>
          <w:tcPr>
            <w:tcW w:w="1536" w:type="dxa"/>
            <w:tcBorders>
              <w:top w:val="single" w:sz="4" w:space="0" w:color="000000"/>
              <w:left w:val="single" w:sz="4" w:space="0" w:color="000000"/>
              <w:bottom w:val="single" w:sz="4" w:space="0" w:color="000000"/>
              <w:right w:val="single" w:sz="4" w:space="0" w:color="000000"/>
            </w:tcBorders>
            <w:shd w:val="clear" w:color="auto" w:fill="DDEBF7"/>
            <w:hideMark/>
          </w:tcPr>
          <w:p w14:paraId="331E72D3" w14:textId="77777777" w:rsidR="00CC2B4A" w:rsidRDefault="00CC2B4A">
            <w:pPr>
              <w:pStyle w:val="TableParagraph"/>
              <w:spacing w:before="29"/>
              <w:ind w:right="50"/>
              <w:rPr>
                <w:rFonts w:ascii="Times New Roman"/>
                <w:b/>
                <w:sz w:val="20"/>
              </w:rPr>
            </w:pPr>
            <w:r>
              <w:rPr>
                <w:rFonts w:ascii="Times New Roman"/>
                <w:b/>
                <w:sz w:val="20"/>
              </w:rPr>
              <w:t>8,917,452.98</w:t>
            </w:r>
          </w:p>
        </w:tc>
        <w:tc>
          <w:tcPr>
            <w:tcW w:w="1541" w:type="dxa"/>
            <w:tcBorders>
              <w:top w:val="single" w:sz="4" w:space="0" w:color="000000"/>
              <w:left w:val="single" w:sz="4" w:space="0" w:color="000000"/>
              <w:bottom w:val="single" w:sz="4" w:space="0" w:color="000000"/>
              <w:right w:val="single" w:sz="4" w:space="0" w:color="000000"/>
            </w:tcBorders>
            <w:shd w:val="clear" w:color="auto" w:fill="DDEBF7"/>
            <w:hideMark/>
          </w:tcPr>
          <w:p w14:paraId="3227D382" w14:textId="77777777" w:rsidR="00CC2B4A" w:rsidRDefault="00CC2B4A">
            <w:pPr>
              <w:pStyle w:val="TableParagraph"/>
              <w:spacing w:before="29"/>
              <w:ind w:right="102"/>
              <w:rPr>
                <w:rFonts w:ascii="Times New Roman"/>
                <w:b/>
                <w:sz w:val="20"/>
              </w:rPr>
            </w:pPr>
            <w:r>
              <w:rPr>
                <w:rFonts w:ascii="Times New Roman"/>
                <w:b/>
                <w:sz w:val="20"/>
              </w:rPr>
              <w:t>13,640,909.71</w:t>
            </w:r>
          </w:p>
        </w:tc>
        <w:tc>
          <w:tcPr>
            <w:tcW w:w="1492" w:type="dxa"/>
            <w:tcBorders>
              <w:top w:val="single" w:sz="4" w:space="0" w:color="000000"/>
              <w:left w:val="single" w:sz="4" w:space="0" w:color="000000"/>
              <w:bottom w:val="single" w:sz="4" w:space="0" w:color="000000"/>
              <w:right w:val="single" w:sz="4" w:space="0" w:color="000000"/>
            </w:tcBorders>
            <w:shd w:val="clear" w:color="auto" w:fill="DDEBF7"/>
            <w:hideMark/>
          </w:tcPr>
          <w:p w14:paraId="3CE9E750" w14:textId="77777777" w:rsidR="00CC2B4A" w:rsidRDefault="00CC2B4A">
            <w:pPr>
              <w:pStyle w:val="TableParagraph"/>
              <w:spacing w:before="29"/>
              <w:ind w:right="52"/>
              <w:rPr>
                <w:rFonts w:ascii="Times New Roman"/>
                <w:b/>
                <w:sz w:val="20"/>
              </w:rPr>
            </w:pPr>
            <w:r>
              <w:rPr>
                <w:rFonts w:ascii="Times New Roman"/>
                <w:b/>
                <w:sz w:val="20"/>
              </w:rPr>
              <w:t>162,378,408.11</w:t>
            </w:r>
          </w:p>
        </w:tc>
      </w:tr>
      <w:tr w:rsidR="00CC2B4A" w14:paraId="3E4BC4C8" w14:textId="77777777" w:rsidTr="00CC2B4A">
        <w:trPr>
          <w:trHeight w:val="292"/>
          <w:jc w:val="center"/>
        </w:trPr>
        <w:tc>
          <w:tcPr>
            <w:tcW w:w="1503" w:type="dxa"/>
            <w:vMerge w:val="restart"/>
            <w:tcBorders>
              <w:top w:val="single" w:sz="4" w:space="0" w:color="000000"/>
              <w:left w:val="single" w:sz="4" w:space="0" w:color="000000"/>
              <w:bottom w:val="single" w:sz="4" w:space="0" w:color="000000"/>
              <w:right w:val="single" w:sz="4" w:space="0" w:color="000000"/>
            </w:tcBorders>
          </w:tcPr>
          <w:p w14:paraId="7C226F81" w14:textId="77777777" w:rsidR="00CC2B4A" w:rsidRDefault="00CC2B4A">
            <w:pPr>
              <w:pStyle w:val="TableParagraph"/>
              <w:spacing w:before="4"/>
              <w:jc w:val="left"/>
              <w:rPr>
                <w:rFonts w:ascii="Times New Roman"/>
                <w:sz w:val="28"/>
              </w:rPr>
            </w:pPr>
          </w:p>
          <w:p w14:paraId="501CA7C4" w14:textId="77777777" w:rsidR="00CC2B4A" w:rsidRDefault="00CC2B4A">
            <w:pPr>
              <w:pStyle w:val="TableParagraph"/>
              <w:spacing w:before="0"/>
              <w:ind w:left="465"/>
              <w:jc w:val="left"/>
              <w:rPr>
                <w:rFonts w:ascii="Times New Roman"/>
                <w:b/>
                <w:sz w:val="20"/>
              </w:rPr>
            </w:pPr>
            <w:r>
              <w:rPr>
                <w:rFonts w:ascii="Times New Roman"/>
                <w:b/>
                <w:sz w:val="20"/>
              </w:rPr>
              <w:t>JUNIO</w:t>
            </w:r>
          </w:p>
        </w:tc>
        <w:tc>
          <w:tcPr>
            <w:tcW w:w="2026" w:type="dxa"/>
            <w:tcBorders>
              <w:top w:val="single" w:sz="4" w:space="0" w:color="000000"/>
              <w:left w:val="single" w:sz="4" w:space="0" w:color="000000"/>
              <w:bottom w:val="single" w:sz="4" w:space="0" w:color="000000"/>
              <w:right w:val="single" w:sz="4" w:space="0" w:color="000000"/>
            </w:tcBorders>
            <w:hideMark/>
          </w:tcPr>
          <w:p w14:paraId="765CE670" w14:textId="77777777" w:rsidR="00CC2B4A" w:rsidRDefault="00CC2B4A">
            <w:pPr>
              <w:pStyle w:val="TableParagraph"/>
              <w:spacing w:before="24"/>
              <w:ind w:left="120"/>
              <w:jc w:val="left"/>
              <w:rPr>
                <w:rFonts w:ascii="Times New Roman"/>
                <w:sz w:val="20"/>
              </w:rPr>
            </w:pPr>
            <w:r>
              <w:rPr>
                <w:rFonts w:ascii="Times New Roman"/>
                <w:sz w:val="20"/>
              </w:rPr>
              <w:t>ACUEDUCTO</w:t>
            </w:r>
          </w:p>
        </w:tc>
        <w:tc>
          <w:tcPr>
            <w:tcW w:w="1508" w:type="dxa"/>
            <w:tcBorders>
              <w:top w:val="single" w:sz="4" w:space="0" w:color="000000"/>
              <w:left w:val="single" w:sz="4" w:space="0" w:color="000000"/>
              <w:bottom w:val="single" w:sz="4" w:space="0" w:color="000000"/>
              <w:right w:val="single" w:sz="4" w:space="0" w:color="000000"/>
            </w:tcBorders>
            <w:hideMark/>
          </w:tcPr>
          <w:p w14:paraId="65014787" w14:textId="77777777" w:rsidR="00CC2B4A" w:rsidRDefault="00CC2B4A">
            <w:pPr>
              <w:pStyle w:val="TableParagraph"/>
              <w:spacing w:before="24"/>
              <w:ind w:left="120"/>
              <w:jc w:val="left"/>
              <w:rPr>
                <w:rFonts w:ascii="Times New Roman"/>
                <w:sz w:val="20"/>
              </w:rPr>
            </w:pPr>
            <w:r>
              <w:rPr>
                <w:rFonts w:ascii="Times New Roman"/>
                <w:sz w:val="20"/>
              </w:rPr>
              <w:t>-</w:t>
            </w:r>
          </w:p>
        </w:tc>
        <w:tc>
          <w:tcPr>
            <w:tcW w:w="1507" w:type="dxa"/>
            <w:tcBorders>
              <w:top w:val="single" w:sz="4" w:space="0" w:color="000000"/>
              <w:left w:val="single" w:sz="4" w:space="0" w:color="000000"/>
              <w:bottom w:val="single" w:sz="4" w:space="0" w:color="000000"/>
              <w:right w:val="single" w:sz="4" w:space="0" w:color="000000"/>
            </w:tcBorders>
            <w:hideMark/>
          </w:tcPr>
          <w:p w14:paraId="7D21F529" w14:textId="77777777" w:rsidR="00CC2B4A" w:rsidRDefault="00CC2B4A">
            <w:pPr>
              <w:pStyle w:val="TableParagraph"/>
              <w:spacing w:before="24"/>
              <w:ind w:right="74"/>
              <w:rPr>
                <w:rFonts w:ascii="Times New Roman"/>
                <w:sz w:val="20"/>
              </w:rPr>
            </w:pPr>
            <w:r>
              <w:rPr>
                <w:rFonts w:ascii="Times New Roman"/>
                <w:sz w:val="20"/>
              </w:rPr>
              <w:t>42,205,651.43</w:t>
            </w:r>
          </w:p>
        </w:tc>
        <w:tc>
          <w:tcPr>
            <w:tcW w:w="1536" w:type="dxa"/>
            <w:tcBorders>
              <w:top w:val="single" w:sz="4" w:space="0" w:color="000000"/>
              <w:left w:val="single" w:sz="4" w:space="0" w:color="000000"/>
              <w:bottom w:val="single" w:sz="4" w:space="0" w:color="000000"/>
              <w:right w:val="single" w:sz="4" w:space="0" w:color="000000"/>
            </w:tcBorders>
            <w:hideMark/>
          </w:tcPr>
          <w:p w14:paraId="1AC70E0C" w14:textId="77777777" w:rsidR="00CC2B4A" w:rsidRDefault="00CC2B4A">
            <w:pPr>
              <w:pStyle w:val="TableParagraph"/>
              <w:spacing w:before="24"/>
              <w:ind w:right="102"/>
              <w:rPr>
                <w:rFonts w:ascii="Times New Roman"/>
                <w:sz w:val="20"/>
              </w:rPr>
            </w:pPr>
            <w:r>
              <w:rPr>
                <w:rFonts w:ascii="Times New Roman"/>
                <w:sz w:val="20"/>
              </w:rPr>
              <w:t>11,194,395.23</w:t>
            </w:r>
          </w:p>
        </w:tc>
        <w:tc>
          <w:tcPr>
            <w:tcW w:w="1541" w:type="dxa"/>
            <w:tcBorders>
              <w:top w:val="single" w:sz="4" w:space="0" w:color="000000"/>
              <w:left w:val="single" w:sz="4" w:space="0" w:color="000000"/>
              <w:bottom w:val="single" w:sz="4" w:space="0" w:color="000000"/>
              <w:right w:val="single" w:sz="4" w:space="0" w:color="000000"/>
            </w:tcBorders>
            <w:hideMark/>
          </w:tcPr>
          <w:p w14:paraId="6172A86A" w14:textId="77777777" w:rsidR="00CC2B4A" w:rsidRDefault="00CC2B4A">
            <w:pPr>
              <w:pStyle w:val="TableParagraph"/>
              <w:spacing w:before="24"/>
              <w:ind w:right="102"/>
              <w:rPr>
                <w:rFonts w:ascii="Times New Roman"/>
                <w:sz w:val="20"/>
              </w:rPr>
            </w:pPr>
            <w:r>
              <w:rPr>
                <w:rFonts w:ascii="Times New Roman"/>
                <w:sz w:val="20"/>
              </w:rPr>
              <w:t>11,376,835.88</w:t>
            </w:r>
          </w:p>
        </w:tc>
        <w:tc>
          <w:tcPr>
            <w:tcW w:w="1492" w:type="dxa"/>
            <w:tcBorders>
              <w:top w:val="single" w:sz="4" w:space="0" w:color="000000"/>
              <w:left w:val="single" w:sz="4" w:space="0" w:color="000000"/>
              <w:bottom w:val="single" w:sz="4" w:space="0" w:color="000000"/>
              <w:right w:val="single" w:sz="4" w:space="0" w:color="000000"/>
            </w:tcBorders>
            <w:hideMark/>
          </w:tcPr>
          <w:p w14:paraId="06B3E458" w14:textId="77777777" w:rsidR="00CC2B4A" w:rsidRDefault="00CC2B4A">
            <w:pPr>
              <w:pStyle w:val="TableParagraph"/>
              <w:spacing w:before="24"/>
              <w:ind w:right="52"/>
              <w:rPr>
                <w:rFonts w:ascii="Times New Roman"/>
                <w:sz w:val="20"/>
              </w:rPr>
            </w:pPr>
            <w:r>
              <w:rPr>
                <w:rFonts w:ascii="Times New Roman"/>
                <w:sz w:val="20"/>
              </w:rPr>
              <w:t>64,776,882.54</w:t>
            </w:r>
          </w:p>
        </w:tc>
      </w:tr>
      <w:tr w:rsidR="00CC2B4A" w14:paraId="4C115E0A" w14:textId="77777777" w:rsidTr="00CC2B4A">
        <w:trPr>
          <w:trHeight w:val="287"/>
          <w:jc w:val="center"/>
        </w:trPr>
        <w:tc>
          <w:tcPr>
            <w:tcW w:w="11113" w:type="dxa"/>
            <w:vMerge/>
            <w:tcBorders>
              <w:top w:val="single" w:sz="4" w:space="0" w:color="000000"/>
              <w:left w:val="single" w:sz="4" w:space="0" w:color="000000"/>
              <w:bottom w:val="single" w:sz="4" w:space="0" w:color="000000"/>
              <w:right w:val="single" w:sz="4" w:space="0" w:color="000000"/>
            </w:tcBorders>
            <w:vAlign w:val="center"/>
            <w:hideMark/>
          </w:tcPr>
          <w:p w14:paraId="7BC90B10" w14:textId="77777777" w:rsidR="00CC2B4A" w:rsidRDefault="00CC2B4A">
            <w:pPr>
              <w:rPr>
                <w:rFonts w:ascii="Times New Roman" w:eastAsia="Arial" w:hAnsi="Arial" w:cs="Arial"/>
                <w:b/>
                <w:sz w:val="20"/>
                <w:lang w:val="es-ES" w:eastAsia="en-US"/>
              </w:rPr>
            </w:pPr>
          </w:p>
        </w:tc>
        <w:tc>
          <w:tcPr>
            <w:tcW w:w="2026" w:type="dxa"/>
            <w:tcBorders>
              <w:top w:val="single" w:sz="4" w:space="0" w:color="000000"/>
              <w:left w:val="single" w:sz="4" w:space="0" w:color="000000"/>
              <w:bottom w:val="single" w:sz="4" w:space="0" w:color="000000"/>
              <w:right w:val="single" w:sz="4" w:space="0" w:color="000000"/>
            </w:tcBorders>
            <w:hideMark/>
          </w:tcPr>
          <w:p w14:paraId="6ABA5FEB" w14:textId="77777777" w:rsidR="00CC2B4A" w:rsidRDefault="00CC2B4A">
            <w:pPr>
              <w:pStyle w:val="TableParagraph"/>
              <w:ind w:left="120"/>
              <w:jc w:val="left"/>
              <w:rPr>
                <w:rFonts w:ascii="Times New Roman"/>
                <w:sz w:val="20"/>
              </w:rPr>
            </w:pPr>
            <w:r>
              <w:rPr>
                <w:rFonts w:ascii="Times New Roman"/>
                <w:sz w:val="20"/>
              </w:rPr>
              <w:t>ALCANTARILLADO</w:t>
            </w:r>
          </w:p>
        </w:tc>
        <w:tc>
          <w:tcPr>
            <w:tcW w:w="1508" w:type="dxa"/>
            <w:tcBorders>
              <w:top w:val="single" w:sz="4" w:space="0" w:color="000000"/>
              <w:left w:val="single" w:sz="4" w:space="0" w:color="000000"/>
              <w:bottom w:val="single" w:sz="4" w:space="0" w:color="000000"/>
              <w:right w:val="single" w:sz="4" w:space="0" w:color="000000"/>
            </w:tcBorders>
            <w:hideMark/>
          </w:tcPr>
          <w:p w14:paraId="0AFEA4FF" w14:textId="77777777" w:rsidR="00CC2B4A" w:rsidRDefault="00CC2B4A">
            <w:pPr>
              <w:pStyle w:val="TableParagraph"/>
              <w:ind w:left="120"/>
              <w:jc w:val="left"/>
              <w:rPr>
                <w:rFonts w:ascii="Times New Roman"/>
                <w:sz w:val="20"/>
              </w:rPr>
            </w:pPr>
            <w:r>
              <w:rPr>
                <w:rFonts w:ascii="Times New Roman"/>
                <w:sz w:val="20"/>
              </w:rPr>
              <w:t>-</w:t>
            </w:r>
          </w:p>
        </w:tc>
        <w:tc>
          <w:tcPr>
            <w:tcW w:w="1507" w:type="dxa"/>
            <w:tcBorders>
              <w:top w:val="single" w:sz="4" w:space="0" w:color="000000"/>
              <w:left w:val="single" w:sz="4" w:space="0" w:color="000000"/>
              <w:bottom w:val="single" w:sz="4" w:space="0" w:color="000000"/>
              <w:right w:val="single" w:sz="4" w:space="0" w:color="000000"/>
            </w:tcBorders>
            <w:hideMark/>
          </w:tcPr>
          <w:p w14:paraId="660C9051" w14:textId="77777777" w:rsidR="00CC2B4A" w:rsidRDefault="00CC2B4A">
            <w:pPr>
              <w:pStyle w:val="TableParagraph"/>
              <w:ind w:right="74"/>
              <w:rPr>
                <w:rFonts w:ascii="Times New Roman"/>
                <w:sz w:val="20"/>
              </w:rPr>
            </w:pPr>
            <w:r>
              <w:rPr>
                <w:rFonts w:ascii="Times New Roman"/>
                <w:sz w:val="20"/>
              </w:rPr>
              <w:t>24,520,345.13</w:t>
            </w:r>
          </w:p>
        </w:tc>
        <w:tc>
          <w:tcPr>
            <w:tcW w:w="1536" w:type="dxa"/>
            <w:tcBorders>
              <w:top w:val="single" w:sz="4" w:space="0" w:color="000000"/>
              <w:left w:val="single" w:sz="4" w:space="0" w:color="000000"/>
              <w:bottom w:val="single" w:sz="4" w:space="0" w:color="000000"/>
              <w:right w:val="single" w:sz="4" w:space="0" w:color="000000"/>
            </w:tcBorders>
            <w:hideMark/>
          </w:tcPr>
          <w:p w14:paraId="0B0970C9" w14:textId="77777777" w:rsidR="00CC2B4A" w:rsidRDefault="00CC2B4A">
            <w:pPr>
              <w:pStyle w:val="TableParagraph"/>
              <w:ind w:right="50"/>
              <w:rPr>
                <w:rFonts w:ascii="Times New Roman"/>
                <w:sz w:val="20"/>
              </w:rPr>
            </w:pPr>
            <w:r>
              <w:rPr>
                <w:rFonts w:ascii="Times New Roman"/>
                <w:sz w:val="20"/>
              </w:rPr>
              <w:t>7,420,320.65</w:t>
            </w:r>
          </w:p>
        </w:tc>
        <w:tc>
          <w:tcPr>
            <w:tcW w:w="1541" w:type="dxa"/>
            <w:tcBorders>
              <w:top w:val="single" w:sz="4" w:space="0" w:color="000000"/>
              <w:left w:val="single" w:sz="4" w:space="0" w:color="000000"/>
              <w:bottom w:val="single" w:sz="4" w:space="0" w:color="000000"/>
              <w:right w:val="single" w:sz="4" w:space="0" w:color="000000"/>
            </w:tcBorders>
            <w:hideMark/>
          </w:tcPr>
          <w:p w14:paraId="04387E14" w14:textId="77777777" w:rsidR="00CC2B4A" w:rsidRDefault="00CC2B4A">
            <w:pPr>
              <w:pStyle w:val="TableParagraph"/>
              <w:ind w:right="102"/>
              <w:rPr>
                <w:rFonts w:ascii="Times New Roman"/>
                <w:sz w:val="20"/>
              </w:rPr>
            </w:pPr>
            <w:r>
              <w:rPr>
                <w:rFonts w:ascii="Times New Roman"/>
                <w:sz w:val="20"/>
              </w:rPr>
              <w:t>11,040,404.78</w:t>
            </w:r>
          </w:p>
        </w:tc>
        <w:tc>
          <w:tcPr>
            <w:tcW w:w="1492" w:type="dxa"/>
            <w:tcBorders>
              <w:top w:val="single" w:sz="4" w:space="0" w:color="000000"/>
              <w:left w:val="single" w:sz="4" w:space="0" w:color="000000"/>
              <w:bottom w:val="single" w:sz="4" w:space="0" w:color="000000"/>
              <w:right w:val="single" w:sz="4" w:space="0" w:color="000000"/>
            </w:tcBorders>
            <w:hideMark/>
          </w:tcPr>
          <w:p w14:paraId="06497B71" w14:textId="77777777" w:rsidR="00CC2B4A" w:rsidRDefault="00CC2B4A">
            <w:pPr>
              <w:pStyle w:val="TableParagraph"/>
              <w:ind w:right="52"/>
              <w:rPr>
                <w:rFonts w:ascii="Times New Roman"/>
                <w:sz w:val="20"/>
              </w:rPr>
            </w:pPr>
            <w:r>
              <w:rPr>
                <w:rFonts w:ascii="Times New Roman"/>
                <w:sz w:val="20"/>
              </w:rPr>
              <w:t>42,981,070.56</w:t>
            </w:r>
          </w:p>
        </w:tc>
      </w:tr>
      <w:tr w:rsidR="00CC2B4A" w14:paraId="7741DA90" w14:textId="77777777" w:rsidTr="00CC2B4A">
        <w:trPr>
          <w:trHeight w:val="288"/>
          <w:jc w:val="center"/>
        </w:trPr>
        <w:tc>
          <w:tcPr>
            <w:tcW w:w="11113" w:type="dxa"/>
            <w:vMerge/>
            <w:tcBorders>
              <w:top w:val="single" w:sz="4" w:space="0" w:color="000000"/>
              <w:left w:val="single" w:sz="4" w:space="0" w:color="000000"/>
              <w:bottom w:val="single" w:sz="4" w:space="0" w:color="000000"/>
              <w:right w:val="single" w:sz="4" w:space="0" w:color="000000"/>
            </w:tcBorders>
            <w:vAlign w:val="center"/>
            <w:hideMark/>
          </w:tcPr>
          <w:p w14:paraId="5151841E" w14:textId="77777777" w:rsidR="00CC2B4A" w:rsidRDefault="00CC2B4A">
            <w:pPr>
              <w:rPr>
                <w:rFonts w:ascii="Times New Roman" w:eastAsia="Arial" w:hAnsi="Arial" w:cs="Arial"/>
                <w:b/>
                <w:sz w:val="20"/>
                <w:lang w:val="es-ES" w:eastAsia="en-US"/>
              </w:rPr>
            </w:pPr>
          </w:p>
        </w:tc>
        <w:tc>
          <w:tcPr>
            <w:tcW w:w="2026" w:type="dxa"/>
            <w:tcBorders>
              <w:top w:val="single" w:sz="4" w:space="0" w:color="000000"/>
              <w:left w:val="single" w:sz="4" w:space="0" w:color="000000"/>
              <w:bottom w:val="single" w:sz="4" w:space="0" w:color="000000"/>
              <w:right w:val="single" w:sz="4" w:space="0" w:color="000000"/>
            </w:tcBorders>
            <w:shd w:val="clear" w:color="auto" w:fill="DDEBF7"/>
            <w:hideMark/>
          </w:tcPr>
          <w:p w14:paraId="3F464E9C" w14:textId="77777777" w:rsidR="00CC2B4A" w:rsidRDefault="00CC2B4A">
            <w:pPr>
              <w:pStyle w:val="TableParagraph"/>
              <w:spacing w:before="24"/>
              <w:ind w:left="120"/>
              <w:jc w:val="left"/>
              <w:rPr>
                <w:rFonts w:ascii="Times New Roman"/>
                <w:b/>
                <w:sz w:val="20"/>
              </w:rPr>
            </w:pPr>
            <w:r>
              <w:rPr>
                <w:rFonts w:ascii="Times New Roman"/>
                <w:b/>
                <w:sz w:val="20"/>
              </w:rPr>
              <w:t>TOTAL</w:t>
            </w:r>
          </w:p>
        </w:tc>
        <w:tc>
          <w:tcPr>
            <w:tcW w:w="1508" w:type="dxa"/>
            <w:tcBorders>
              <w:top w:val="single" w:sz="4" w:space="0" w:color="000000"/>
              <w:left w:val="single" w:sz="4" w:space="0" w:color="000000"/>
              <w:bottom w:val="single" w:sz="4" w:space="0" w:color="000000"/>
              <w:right w:val="single" w:sz="4" w:space="0" w:color="000000"/>
            </w:tcBorders>
            <w:shd w:val="clear" w:color="auto" w:fill="DDEBF7"/>
            <w:hideMark/>
          </w:tcPr>
          <w:p w14:paraId="07429D1A" w14:textId="77777777" w:rsidR="00CC2B4A" w:rsidRDefault="00CC2B4A">
            <w:pPr>
              <w:pStyle w:val="TableParagraph"/>
              <w:spacing w:before="24"/>
              <w:ind w:right="54"/>
              <w:rPr>
                <w:rFonts w:ascii="Times New Roman"/>
                <w:b/>
                <w:sz w:val="20"/>
              </w:rPr>
            </w:pPr>
            <w:r>
              <w:rPr>
                <w:rFonts w:ascii="Times New Roman"/>
                <w:b/>
                <w:sz w:val="20"/>
              </w:rPr>
              <w:t>-</w:t>
            </w:r>
          </w:p>
        </w:tc>
        <w:tc>
          <w:tcPr>
            <w:tcW w:w="1507" w:type="dxa"/>
            <w:tcBorders>
              <w:top w:val="single" w:sz="4" w:space="0" w:color="000000"/>
              <w:left w:val="single" w:sz="4" w:space="0" w:color="000000"/>
              <w:bottom w:val="single" w:sz="4" w:space="0" w:color="000000"/>
              <w:right w:val="single" w:sz="4" w:space="0" w:color="000000"/>
            </w:tcBorders>
            <w:shd w:val="clear" w:color="auto" w:fill="DDEBF7"/>
            <w:hideMark/>
          </w:tcPr>
          <w:p w14:paraId="2191AD8A" w14:textId="77777777" w:rsidR="00CC2B4A" w:rsidRDefault="00CC2B4A">
            <w:pPr>
              <w:pStyle w:val="TableParagraph"/>
              <w:spacing w:before="24"/>
              <w:ind w:right="74"/>
              <w:rPr>
                <w:rFonts w:ascii="Times New Roman"/>
                <w:b/>
                <w:sz w:val="20"/>
              </w:rPr>
            </w:pPr>
            <w:r>
              <w:rPr>
                <w:rFonts w:ascii="Times New Roman"/>
                <w:b/>
                <w:sz w:val="20"/>
              </w:rPr>
              <w:t>66,725,996.56</w:t>
            </w:r>
          </w:p>
        </w:tc>
        <w:tc>
          <w:tcPr>
            <w:tcW w:w="1536" w:type="dxa"/>
            <w:tcBorders>
              <w:top w:val="single" w:sz="4" w:space="0" w:color="000000"/>
              <w:left w:val="single" w:sz="4" w:space="0" w:color="000000"/>
              <w:bottom w:val="single" w:sz="4" w:space="0" w:color="000000"/>
              <w:right w:val="single" w:sz="4" w:space="0" w:color="000000"/>
            </w:tcBorders>
            <w:shd w:val="clear" w:color="auto" w:fill="DDEBF7"/>
            <w:hideMark/>
          </w:tcPr>
          <w:p w14:paraId="6CBB385C" w14:textId="77777777" w:rsidR="00CC2B4A" w:rsidRDefault="00CC2B4A">
            <w:pPr>
              <w:pStyle w:val="TableParagraph"/>
              <w:spacing w:before="24"/>
              <w:ind w:right="102"/>
              <w:rPr>
                <w:rFonts w:ascii="Times New Roman"/>
                <w:b/>
                <w:sz w:val="20"/>
              </w:rPr>
            </w:pPr>
            <w:r>
              <w:rPr>
                <w:rFonts w:ascii="Times New Roman"/>
                <w:b/>
                <w:sz w:val="20"/>
              </w:rPr>
              <w:t>18,614,715.88</w:t>
            </w:r>
          </w:p>
        </w:tc>
        <w:tc>
          <w:tcPr>
            <w:tcW w:w="1541" w:type="dxa"/>
            <w:tcBorders>
              <w:top w:val="single" w:sz="4" w:space="0" w:color="000000"/>
              <w:left w:val="single" w:sz="4" w:space="0" w:color="000000"/>
              <w:bottom w:val="single" w:sz="4" w:space="0" w:color="000000"/>
              <w:right w:val="single" w:sz="4" w:space="0" w:color="000000"/>
            </w:tcBorders>
            <w:shd w:val="clear" w:color="auto" w:fill="DDEBF7"/>
            <w:hideMark/>
          </w:tcPr>
          <w:p w14:paraId="656E0839" w14:textId="77777777" w:rsidR="00CC2B4A" w:rsidRDefault="00CC2B4A">
            <w:pPr>
              <w:pStyle w:val="TableParagraph"/>
              <w:spacing w:before="24"/>
              <w:ind w:right="102"/>
              <w:rPr>
                <w:rFonts w:ascii="Times New Roman"/>
                <w:b/>
                <w:sz w:val="20"/>
              </w:rPr>
            </w:pPr>
            <w:r>
              <w:rPr>
                <w:rFonts w:ascii="Times New Roman"/>
                <w:b/>
                <w:sz w:val="20"/>
              </w:rPr>
              <w:t>22,417,240.66</w:t>
            </w:r>
          </w:p>
        </w:tc>
        <w:tc>
          <w:tcPr>
            <w:tcW w:w="1492" w:type="dxa"/>
            <w:tcBorders>
              <w:top w:val="single" w:sz="4" w:space="0" w:color="000000"/>
              <w:left w:val="single" w:sz="4" w:space="0" w:color="000000"/>
              <w:bottom w:val="single" w:sz="4" w:space="0" w:color="000000"/>
              <w:right w:val="single" w:sz="4" w:space="0" w:color="000000"/>
            </w:tcBorders>
            <w:shd w:val="clear" w:color="auto" w:fill="DDEBF7"/>
            <w:hideMark/>
          </w:tcPr>
          <w:p w14:paraId="493E54A3" w14:textId="77777777" w:rsidR="00CC2B4A" w:rsidRDefault="00CC2B4A">
            <w:pPr>
              <w:pStyle w:val="TableParagraph"/>
              <w:spacing w:before="24"/>
              <w:ind w:right="52"/>
              <w:rPr>
                <w:rFonts w:ascii="Times New Roman"/>
                <w:b/>
                <w:sz w:val="20"/>
              </w:rPr>
            </w:pPr>
            <w:r>
              <w:rPr>
                <w:rFonts w:ascii="Times New Roman"/>
                <w:b/>
                <w:sz w:val="20"/>
              </w:rPr>
              <w:t>107,757,953.10</w:t>
            </w:r>
          </w:p>
        </w:tc>
      </w:tr>
      <w:tr w:rsidR="00CC2B4A" w14:paraId="6C512DFD" w14:textId="77777777" w:rsidTr="00CC2B4A">
        <w:trPr>
          <w:trHeight w:val="287"/>
          <w:jc w:val="center"/>
        </w:trPr>
        <w:tc>
          <w:tcPr>
            <w:tcW w:w="1503" w:type="dxa"/>
            <w:vMerge w:val="restart"/>
            <w:tcBorders>
              <w:top w:val="single" w:sz="4" w:space="0" w:color="000000"/>
              <w:left w:val="single" w:sz="4" w:space="0" w:color="000000"/>
              <w:bottom w:val="single" w:sz="4" w:space="0" w:color="000000"/>
              <w:right w:val="single" w:sz="4" w:space="0" w:color="000000"/>
            </w:tcBorders>
          </w:tcPr>
          <w:p w14:paraId="346AAEFD" w14:textId="77777777" w:rsidR="00CC2B4A" w:rsidRDefault="00CC2B4A">
            <w:pPr>
              <w:pStyle w:val="TableParagraph"/>
              <w:spacing w:before="11"/>
              <w:jc w:val="left"/>
              <w:rPr>
                <w:rFonts w:ascii="Times New Roman"/>
                <w:sz w:val="27"/>
              </w:rPr>
            </w:pPr>
          </w:p>
          <w:p w14:paraId="7BC7F04E" w14:textId="77777777" w:rsidR="00CC2B4A" w:rsidRDefault="00CC2B4A">
            <w:pPr>
              <w:pStyle w:val="TableParagraph"/>
              <w:spacing w:before="0"/>
              <w:ind w:left="470"/>
              <w:jc w:val="left"/>
              <w:rPr>
                <w:rFonts w:ascii="Times New Roman"/>
                <w:b/>
                <w:sz w:val="20"/>
              </w:rPr>
            </w:pPr>
            <w:r>
              <w:rPr>
                <w:rFonts w:ascii="Times New Roman"/>
                <w:b/>
                <w:sz w:val="20"/>
              </w:rPr>
              <w:t>JULIO</w:t>
            </w:r>
          </w:p>
        </w:tc>
        <w:tc>
          <w:tcPr>
            <w:tcW w:w="2026" w:type="dxa"/>
            <w:tcBorders>
              <w:top w:val="single" w:sz="4" w:space="0" w:color="000000"/>
              <w:left w:val="single" w:sz="4" w:space="0" w:color="000000"/>
              <w:bottom w:val="single" w:sz="4" w:space="0" w:color="000000"/>
              <w:right w:val="single" w:sz="4" w:space="0" w:color="000000"/>
            </w:tcBorders>
            <w:hideMark/>
          </w:tcPr>
          <w:p w14:paraId="405ADCB8" w14:textId="77777777" w:rsidR="00CC2B4A" w:rsidRDefault="00CC2B4A">
            <w:pPr>
              <w:pStyle w:val="TableParagraph"/>
              <w:ind w:left="120"/>
              <w:jc w:val="left"/>
              <w:rPr>
                <w:rFonts w:ascii="Times New Roman"/>
                <w:sz w:val="20"/>
              </w:rPr>
            </w:pPr>
            <w:r>
              <w:rPr>
                <w:rFonts w:ascii="Times New Roman"/>
                <w:sz w:val="20"/>
              </w:rPr>
              <w:t>ACUEDUCTO</w:t>
            </w:r>
          </w:p>
        </w:tc>
        <w:tc>
          <w:tcPr>
            <w:tcW w:w="1508" w:type="dxa"/>
            <w:tcBorders>
              <w:top w:val="single" w:sz="4" w:space="0" w:color="000000"/>
              <w:left w:val="single" w:sz="4" w:space="0" w:color="000000"/>
              <w:bottom w:val="single" w:sz="4" w:space="0" w:color="000000"/>
              <w:right w:val="single" w:sz="4" w:space="0" w:color="000000"/>
            </w:tcBorders>
            <w:hideMark/>
          </w:tcPr>
          <w:p w14:paraId="78D24666" w14:textId="77777777" w:rsidR="00CC2B4A" w:rsidRDefault="00CC2B4A">
            <w:pPr>
              <w:pStyle w:val="TableParagraph"/>
              <w:ind w:left="120"/>
              <w:jc w:val="left"/>
              <w:rPr>
                <w:rFonts w:ascii="Times New Roman"/>
                <w:sz w:val="20"/>
              </w:rPr>
            </w:pPr>
            <w:r>
              <w:rPr>
                <w:rFonts w:ascii="Times New Roman"/>
                <w:sz w:val="20"/>
              </w:rPr>
              <w:t>-</w:t>
            </w:r>
          </w:p>
        </w:tc>
        <w:tc>
          <w:tcPr>
            <w:tcW w:w="1507" w:type="dxa"/>
            <w:tcBorders>
              <w:top w:val="single" w:sz="4" w:space="0" w:color="000000"/>
              <w:left w:val="single" w:sz="4" w:space="0" w:color="000000"/>
              <w:bottom w:val="single" w:sz="4" w:space="0" w:color="000000"/>
              <w:right w:val="single" w:sz="4" w:space="0" w:color="000000"/>
            </w:tcBorders>
            <w:hideMark/>
          </w:tcPr>
          <w:p w14:paraId="35E3A2CD" w14:textId="77777777" w:rsidR="00CC2B4A" w:rsidRDefault="00CC2B4A">
            <w:pPr>
              <w:pStyle w:val="TableParagraph"/>
              <w:ind w:right="74"/>
              <w:rPr>
                <w:rFonts w:ascii="Times New Roman"/>
                <w:sz w:val="20"/>
              </w:rPr>
            </w:pPr>
            <w:r>
              <w:rPr>
                <w:rFonts w:ascii="Times New Roman"/>
                <w:sz w:val="20"/>
              </w:rPr>
              <w:t>15,906,985.62</w:t>
            </w:r>
          </w:p>
        </w:tc>
        <w:tc>
          <w:tcPr>
            <w:tcW w:w="1536" w:type="dxa"/>
            <w:tcBorders>
              <w:top w:val="single" w:sz="4" w:space="0" w:color="000000"/>
              <w:left w:val="single" w:sz="4" w:space="0" w:color="000000"/>
              <w:bottom w:val="single" w:sz="4" w:space="0" w:color="000000"/>
              <w:right w:val="single" w:sz="4" w:space="0" w:color="000000"/>
            </w:tcBorders>
            <w:hideMark/>
          </w:tcPr>
          <w:p w14:paraId="78E9741A" w14:textId="77777777" w:rsidR="00CC2B4A" w:rsidRDefault="00CC2B4A">
            <w:pPr>
              <w:pStyle w:val="TableParagraph"/>
              <w:ind w:right="102"/>
              <w:rPr>
                <w:rFonts w:ascii="Times New Roman"/>
                <w:sz w:val="20"/>
              </w:rPr>
            </w:pPr>
            <w:r>
              <w:rPr>
                <w:rFonts w:ascii="Times New Roman"/>
                <w:sz w:val="20"/>
              </w:rPr>
              <w:t>16,492,221.61</w:t>
            </w:r>
          </w:p>
        </w:tc>
        <w:tc>
          <w:tcPr>
            <w:tcW w:w="1541" w:type="dxa"/>
            <w:tcBorders>
              <w:top w:val="single" w:sz="4" w:space="0" w:color="000000"/>
              <w:left w:val="single" w:sz="4" w:space="0" w:color="000000"/>
              <w:bottom w:val="single" w:sz="4" w:space="0" w:color="000000"/>
              <w:right w:val="single" w:sz="4" w:space="0" w:color="000000"/>
            </w:tcBorders>
            <w:hideMark/>
          </w:tcPr>
          <w:p w14:paraId="2F17FD49" w14:textId="77777777" w:rsidR="00CC2B4A" w:rsidRDefault="00CC2B4A">
            <w:pPr>
              <w:pStyle w:val="TableParagraph"/>
              <w:ind w:right="102"/>
              <w:rPr>
                <w:rFonts w:ascii="Times New Roman"/>
                <w:sz w:val="20"/>
              </w:rPr>
            </w:pPr>
            <w:r>
              <w:rPr>
                <w:rFonts w:ascii="Times New Roman"/>
                <w:sz w:val="20"/>
              </w:rPr>
              <w:t>14,764,407.58</w:t>
            </w:r>
          </w:p>
        </w:tc>
        <w:tc>
          <w:tcPr>
            <w:tcW w:w="1492" w:type="dxa"/>
            <w:tcBorders>
              <w:top w:val="single" w:sz="4" w:space="0" w:color="000000"/>
              <w:left w:val="single" w:sz="4" w:space="0" w:color="000000"/>
              <w:bottom w:val="single" w:sz="4" w:space="0" w:color="000000"/>
              <w:right w:val="single" w:sz="4" w:space="0" w:color="000000"/>
            </w:tcBorders>
            <w:hideMark/>
          </w:tcPr>
          <w:p w14:paraId="465CAC77" w14:textId="77777777" w:rsidR="00CC2B4A" w:rsidRDefault="00CC2B4A">
            <w:pPr>
              <w:pStyle w:val="TableParagraph"/>
              <w:ind w:right="52"/>
              <w:rPr>
                <w:rFonts w:ascii="Times New Roman"/>
                <w:sz w:val="20"/>
              </w:rPr>
            </w:pPr>
            <w:r>
              <w:rPr>
                <w:rFonts w:ascii="Times New Roman"/>
                <w:sz w:val="20"/>
              </w:rPr>
              <w:t>47,163,614.81</w:t>
            </w:r>
          </w:p>
        </w:tc>
      </w:tr>
      <w:tr w:rsidR="00CC2B4A" w14:paraId="1D031842" w14:textId="77777777" w:rsidTr="00CC2B4A">
        <w:trPr>
          <w:trHeight w:val="287"/>
          <w:jc w:val="center"/>
        </w:trPr>
        <w:tc>
          <w:tcPr>
            <w:tcW w:w="11113" w:type="dxa"/>
            <w:vMerge/>
            <w:tcBorders>
              <w:top w:val="single" w:sz="4" w:space="0" w:color="000000"/>
              <w:left w:val="single" w:sz="4" w:space="0" w:color="000000"/>
              <w:bottom w:val="single" w:sz="4" w:space="0" w:color="000000"/>
              <w:right w:val="single" w:sz="4" w:space="0" w:color="000000"/>
            </w:tcBorders>
            <w:vAlign w:val="center"/>
            <w:hideMark/>
          </w:tcPr>
          <w:p w14:paraId="015E3E2C" w14:textId="77777777" w:rsidR="00CC2B4A" w:rsidRDefault="00CC2B4A">
            <w:pPr>
              <w:rPr>
                <w:rFonts w:ascii="Times New Roman" w:eastAsia="Arial" w:hAnsi="Arial" w:cs="Arial"/>
                <w:b/>
                <w:sz w:val="20"/>
                <w:lang w:val="es-ES" w:eastAsia="en-US"/>
              </w:rPr>
            </w:pPr>
          </w:p>
        </w:tc>
        <w:tc>
          <w:tcPr>
            <w:tcW w:w="2026" w:type="dxa"/>
            <w:tcBorders>
              <w:top w:val="single" w:sz="4" w:space="0" w:color="000000"/>
              <w:left w:val="single" w:sz="4" w:space="0" w:color="000000"/>
              <w:bottom w:val="single" w:sz="4" w:space="0" w:color="000000"/>
              <w:right w:val="single" w:sz="4" w:space="0" w:color="000000"/>
            </w:tcBorders>
            <w:hideMark/>
          </w:tcPr>
          <w:p w14:paraId="1783C9D2" w14:textId="77777777" w:rsidR="00CC2B4A" w:rsidRDefault="00CC2B4A">
            <w:pPr>
              <w:pStyle w:val="TableParagraph"/>
              <w:ind w:left="120"/>
              <w:jc w:val="left"/>
              <w:rPr>
                <w:rFonts w:ascii="Times New Roman"/>
                <w:sz w:val="20"/>
              </w:rPr>
            </w:pPr>
            <w:r>
              <w:rPr>
                <w:rFonts w:ascii="Times New Roman"/>
                <w:sz w:val="20"/>
              </w:rPr>
              <w:t>ALCANTARILLADO</w:t>
            </w:r>
          </w:p>
        </w:tc>
        <w:tc>
          <w:tcPr>
            <w:tcW w:w="1508" w:type="dxa"/>
            <w:tcBorders>
              <w:top w:val="single" w:sz="4" w:space="0" w:color="000000"/>
              <w:left w:val="single" w:sz="4" w:space="0" w:color="000000"/>
              <w:bottom w:val="single" w:sz="4" w:space="0" w:color="000000"/>
              <w:right w:val="single" w:sz="4" w:space="0" w:color="000000"/>
            </w:tcBorders>
          </w:tcPr>
          <w:p w14:paraId="35E23ABB" w14:textId="77777777" w:rsidR="00CC2B4A" w:rsidRDefault="00CC2B4A">
            <w:pPr>
              <w:pStyle w:val="TableParagraph"/>
              <w:spacing w:before="0"/>
              <w:jc w:val="left"/>
              <w:rPr>
                <w:rFonts w:ascii="Times New Roman"/>
                <w:sz w:val="20"/>
              </w:rPr>
            </w:pPr>
          </w:p>
        </w:tc>
        <w:tc>
          <w:tcPr>
            <w:tcW w:w="1507" w:type="dxa"/>
            <w:tcBorders>
              <w:top w:val="single" w:sz="4" w:space="0" w:color="000000"/>
              <w:left w:val="single" w:sz="4" w:space="0" w:color="000000"/>
              <w:bottom w:val="single" w:sz="4" w:space="0" w:color="000000"/>
              <w:right w:val="single" w:sz="4" w:space="0" w:color="000000"/>
            </w:tcBorders>
            <w:hideMark/>
          </w:tcPr>
          <w:p w14:paraId="42F3FB2D" w14:textId="77777777" w:rsidR="00CC2B4A" w:rsidRDefault="00CC2B4A">
            <w:pPr>
              <w:pStyle w:val="TableParagraph"/>
              <w:ind w:right="74"/>
              <w:rPr>
                <w:rFonts w:ascii="Times New Roman"/>
                <w:sz w:val="20"/>
              </w:rPr>
            </w:pPr>
            <w:r>
              <w:rPr>
                <w:rFonts w:ascii="Times New Roman"/>
                <w:sz w:val="20"/>
              </w:rPr>
              <w:t>10,008,087.74</w:t>
            </w:r>
          </w:p>
        </w:tc>
        <w:tc>
          <w:tcPr>
            <w:tcW w:w="1536" w:type="dxa"/>
            <w:tcBorders>
              <w:top w:val="single" w:sz="4" w:space="0" w:color="000000"/>
              <w:left w:val="single" w:sz="4" w:space="0" w:color="000000"/>
              <w:bottom w:val="single" w:sz="4" w:space="0" w:color="000000"/>
              <w:right w:val="single" w:sz="4" w:space="0" w:color="000000"/>
            </w:tcBorders>
            <w:hideMark/>
          </w:tcPr>
          <w:p w14:paraId="24F7CA69" w14:textId="77777777" w:rsidR="00CC2B4A" w:rsidRDefault="00CC2B4A">
            <w:pPr>
              <w:pStyle w:val="TableParagraph"/>
              <w:ind w:right="50"/>
              <w:rPr>
                <w:rFonts w:ascii="Times New Roman"/>
                <w:sz w:val="20"/>
              </w:rPr>
            </w:pPr>
            <w:r>
              <w:rPr>
                <w:rFonts w:ascii="Times New Roman"/>
                <w:sz w:val="20"/>
              </w:rPr>
              <w:t>9,929,751.51</w:t>
            </w:r>
          </w:p>
        </w:tc>
        <w:tc>
          <w:tcPr>
            <w:tcW w:w="1541" w:type="dxa"/>
            <w:tcBorders>
              <w:top w:val="single" w:sz="4" w:space="0" w:color="000000"/>
              <w:left w:val="single" w:sz="4" w:space="0" w:color="000000"/>
              <w:bottom w:val="single" w:sz="4" w:space="0" w:color="000000"/>
              <w:right w:val="single" w:sz="4" w:space="0" w:color="000000"/>
            </w:tcBorders>
            <w:hideMark/>
          </w:tcPr>
          <w:p w14:paraId="511CE88C" w14:textId="77777777" w:rsidR="00CC2B4A" w:rsidRDefault="00CC2B4A">
            <w:pPr>
              <w:pStyle w:val="TableParagraph"/>
              <w:ind w:right="102"/>
              <w:rPr>
                <w:rFonts w:ascii="Times New Roman"/>
                <w:sz w:val="20"/>
              </w:rPr>
            </w:pPr>
            <w:r>
              <w:rPr>
                <w:rFonts w:ascii="Times New Roman"/>
                <w:sz w:val="20"/>
              </w:rPr>
              <w:t>12,660,274.70</w:t>
            </w:r>
          </w:p>
        </w:tc>
        <w:tc>
          <w:tcPr>
            <w:tcW w:w="1492" w:type="dxa"/>
            <w:tcBorders>
              <w:top w:val="single" w:sz="4" w:space="0" w:color="000000"/>
              <w:left w:val="single" w:sz="4" w:space="0" w:color="000000"/>
              <w:bottom w:val="single" w:sz="4" w:space="0" w:color="000000"/>
              <w:right w:val="single" w:sz="4" w:space="0" w:color="000000"/>
            </w:tcBorders>
            <w:hideMark/>
          </w:tcPr>
          <w:p w14:paraId="5D122ADC" w14:textId="77777777" w:rsidR="00CC2B4A" w:rsidRDefault="00CC2B4A">
            <w:pPr>
              <w:pStyle w:val="TableParagraph"/>
              <w:ind w:right="52"/>
              <w:rPr>
                <w:rFonts w:ascii="Times New Roman"/>
                <w:sz w:val="20"/>
              </w:rPr>
            </w:pPr>
            <w:r>
              <w:rPr>
                <w:rFonts w:ascii="Times New Roman"/>
                <w:sz w:val="20"/>
              </w:rPr>
              <w:t>32,598,113.95</w:t>
            </w:r>
          </w:p>
        </w:tc>
      </w:tr>
      <w:tr w:rsidR="00CC2B4A" w14:paraId="35A8925E" w14:textId="77777777" w:rsidTr="00CC2B4A">
        <w:trPr>
          <w:trHeight w:val="287"/>
          <w:jc w:val="center"/>
        </w:trPr>
        <w:tc>
          <w:tcPr>
            <w:tcW w:w="11113" w:type="dxa"/>
            <w:vMerge/>
            <w:tcBorders>
              <w:top w:val="single" w:sz="4" w:space="0" w:color="000000"/>
              <w:left w:val="single" w:sz="4" w:space="0" w:color="000000"/>
              <w:bottom w:val="single" w:sz="4" w:space="0" w:color="000000"/>
              <w:right w:val="single" w:sz="4" w:space="0" w:color="000000"/>
            </w:tcBorders>
            <w:vAlign w:val="center"/>
            <w:hideMark/>
          </w:tcPr>
          <w:p w14:paraId="1AC669C1" w14:textId="77777777" w:rsidR="00CC2B4A" w:rsidRDefault="00CC2B4A">
            <w:pPr>
              <w:rPr>
                <w:rFonts w:ascii="Times New Roman" w:eastAsia="Arial" w:hAnsi="Arial" w:cs="Arial"/>
                <w:b/>
                <w:sz w:val="20"/>
                <w:lang w:val="es-ES" w:eastAsia="en-US"/>
              </w:rPr>
            </w:pPr>
          </w:p>
        </w:tc>
        <w:tc>
          <w:tcPr>
            <w:tcW w:w="2026" w:type="dxa"/>
            <w:tcBorders>
              <w:top w:val="single" w:sz="4" w:space="0" w:color="000000"/>
              <w:left w:val="single" w:sz="4" w:space="0" w:color="000000"/>
              <w:bottom w:val="single" w:sz="4" w:space="0" w:color="000000"/>
              <w:right w:val="single" w:sz="4" w:space="0" w:color="000000"/>
            </w:tcBorders>
            <w:shd w:val="clear" w:color="auto" w:fill="DDEBF7"/>
            <w:hideMark/>
          </w:tcPr>
          <w:p w14:paraId="48D3D96B" w14:textId="77777777" w:rsidR="00CC2B4A" w:rsidRDefault="00CC2B4A">
            <w:pPr>
              <w:pStyle w:val="TableParagraph"/>
              <w:spacing w:before="24"/>
              <w:ind w:left="120"/>
              <w:jc w:val="left"/>
              <w:rPr>
                <w:rFonts w:ascii="Times New Roman"/>
                <w:b/>
                <w:sz w:val="20"/>
              </w:rPr>
            </w:pPr>
            <w:r>
              <w:rPr>
                <w:rFonts w:ascii="Times New Roman"/>
                <w:b/>
                <w:sz w:val="20"/>
              </w:rPr>
              <w:t>TOTAL</w:t>
            </w:r>
          </w:p>
        </w:tc>
        <w:tc>
          <w:tcPr>
            <w:tcW w:w="1508" w:type="dxa"/>
            <w:tcBorders>
              <w:top w:val="single" w:sz="4" w:space="0" w:color="000000"/>
              <w:left w:val="single" w:sz="4" w:space="0" w:color="000000"/>
              <w:bottom w:val="single" w:sz="4" w:space="0" w:color="000000"/>
              <w:right w:val="single" w:sz="4" w:space="0" w:color="000000"/>
            </w:tcBorders>
            <w:shd w:val="clear" w:color="auto" w:fill="DDEBF7"/>
            <w:hideMark/>
          </w:tcPr>
          <w:p w14:paraId="0248C294" w14:textId="77777777" w:rsidR="00CC2B4A" w:rsidRDefault="00CC2B4A">
            <w:pPr>
              <w:pStyle w:val="TableParagraph"/>
              <w:spacing w:before="24"/>
              <w:ind w:right="54"/>
              <w:rPr>
                <w:rFonts w:ascii="Times New Roman"/>
                <w:b/>
                <w:sz w:val="20"/>
              </w:rPr>
            </w:pPr>
            <w:r>
              <w:rPr>
                <w:rFonts w:ascii="Times New Roman"/>
                <w:b/>
                <w:sz w:val="20"/>
              </w:rPr>
              <w:t>-</w:t>
            </w:r>
          </w:p>
        </w:tc>
        <w:tc>
          <w:tcPr>
            <w:tcW w:w="1507" w:type="dxa"/>
            <w:tcBorders>
              <w:top w:val="single" w:sz="4" w:space="0" w:color="000000"/>
              <w:left w:val="single" w:sz="4" w:space="0" w:color="000000"/>
              <w:bottom w:val="single" w:sz="4" w:space="0" w:color="000000"/>
              <w:right w:val="single" w:sz="4" w:space="0" w:color="000000"/>
            </w:tcBorders>
            <w:shd w:val="clear" w:color="auto" w:fill="DDEBF7"/>
            <w:hideMark/>
          </w:tcPr>
          <w:p w14:paraId="3C5D600A" w14:textId="77777777" w:rsidR="00CC2B4A" w:rsidRDefault="00CC2B4A">
            <w:pPr>
              <w:pStyle w:val="TableParagraph"/>
              <w:spacing w:before="24"/>
              <w:ind w:right="74"/>
              <w:rPr>
                <w:rFonts w:ascii="Times New Roman"/>
                <w:b/>
                <w:sz w:val="20"/>
              </w:rPr>
            </w:pPr>
            <w:r>
              <w:rPr>
                <w:rFonts w:ascii="Times New Roman"/>
                <w:b/>
                <w:sz w:val="20"/>
              </w:rPr>
              <w:t>25,915,073.36</w:t>
            </w:r>
          </w:p>
        </w:tc>
        <w:tc>
          <w:tcPr>
            <w:tcW w:w="1536" w:type="dxa"/>
            <w:tcBorders>
              <w:top w:val="single" w:sz="4" w:space="0" w:color="000000"/>
              <w:left w:val="single" w:sz="4" w:space="0" w:color="000000"/>
              <w:bottom w:val="single" w:sz="4" w:space="0" w:color="000000"/>
              <w:right w:val="single" w:sz="4" w:space="0" w:color="000000"/>
            </w:tcBorders>
            <w:shd w:val="clear" w:color="auto" w:fill="DDEBF7"/>
            <w:hideMark/>
          </w:tcPr>
          <w:p w14:paraId="653A22EB" w14:textId="77777777" w:rsidR="00CC2B4A" w:rsidRDefault="00CC2B4A">
            <w:pPr>
              <w:pStyle w:val="TableParagraph"/>
              <w:spacing w:before="24"/>
              <w:ind w:right="102"/>
              <w:rPr>
                <w:rFonts w:ascii="Times New Roman"/>
                <w:b/>
                <w:sz w:val="20"/>
              </w:rPr>
            </w:pPr>
            <w:r>
              <w:rPr>
                <w:rFonts w:ascii="Times New Roman"/>
                <w:b/>
                <w:sz w:val="20"/>
              </w:rPr>
              <w:t>26,421,973.12</w:t>
            </w:r>
          </w:p>
        </w:tc>
        <w:tc>
          <w:tcPr>
            <w:tcW w:w="1541" w:type="dxa"/>
            <w:tcBorders>
              <w:top w:val="single" w:sz="4" w:space="0" w:color="000000"/>
              <w:left w:val="single" w:sz="4" w:space="0" w:color="000000"/>
              <w:bottom w:val="single" w:sz="4" w:space="0" w:color="000000"/>
              <w:right w:val="single" w:sz="4" w:space="0" w:color="000000"/>
            </w:tcBorders>
            <w:shd w:val="clear" w:color="auto" w:fill="DDEBF7"/>
            <w:hideMark/>
          </w:tcPr>
          <w:p w14:paraId="025A8690" w14:textId="77777777" w:rsidR="00CC2B4A" w:rsidRDefault="00CC2B4A">
            <w:pPr>
              <w:pStyle w:val="TableParagraph"/>
              <w:spacing w:before="24"/>
              <w:ind w:right="102"/>
              <w:rPr>
                <w:rFonts w:ascii="Times New Roman"/>
                <w:b/>
                <w:sz w:val="20"/>
              </w:rPr>
            </w:pPr>
            <w:r>
              <w:rPr>
                <w:rFonts w:ascii="Times New Roman"/>
                <w:b/>
                <w:sz w:val="20"/>
              </w:rPr>
              <w:t>27,424,682.28</w:t>
            </w:r>
          </w:p>
        </w:tc>
        <w:tc>
          <w:tcPr>
            <w:tcW w:w="1492" w:type="dxa"/>
            <w:tcBorders>
              <w:top w:val="single" w:sz="4" w:space="0" w:color="000000"/>
              <w:left w:val="single" w:sz="4" w:space="0" w:color="000000"/>
              <w:bottom w:val="single" w:sz="4" w:space="0" w:color="000000"/>
              <w:right w:val="single" w:sz="4" w:space="0" w:color="000000"/>
            </w:tcBorders>
            <w:shd w:val="clear" w:color="auto" w:fill="DDEBF7"/>
            <w:hideMark/>
          </w:tcPr>
          <w:p w14:paraId="65E8F915" w14:textId="77777777" w:rsidR="00CC2B4A" w:rsidRDefault="00CC2B4A">
            <w:pPr>
              <w:pStyle w:val="TableParagraph"/>
              <w:spacing w:before="24"/>
              <w:ind w:right="52"/>
              <w:rPr>
                <w:rFonts w:ascii="Times New Roman"/>
                <w:b/>
                <w:sz w:val="20"/>
              </w:rPr>
            </w:pPr>
            <w:r>
              <w:rPr>
                <w:rFonts w:ascii="Times New Roman"/>
                <w:b/>
                <w:sz w:val="20"/>
              </w:rPr>
              <w:t>79,761,728.76</w:t>
            </w:r>
          </w:p>
        </w:tc>
      </w:tr>
      <w:tr w:rsidR="00CC2B4A" w14:paraId="2C19F5F2" w14:textId="77777777" w:rsidTr="00CC2B4A">
        <w:trPr>
          <w:trHeight w:val="287"/>
          <w:jc w:val="center"/>
        </w:trPr>
        <w:tc>
          <w:tcPr>
            <w:tcW w:w="1503" w:type="dxa"/>
            <w:vMerge w:val="restart"/>
            <w:tcBorders>
              <w:top w:val="single" w:sz="4" w:space="0" w:color="000000"/>
              <w:left w:val="single" w:sz="4" w:space="0" w:color="000000"/>
              <w:bottom w:val="single" w:sz="4" w:space="0" w:color="000000"/>
              <w:right w:val="single" w:sz="4" w:space="0" w:color="000000"/>
            </w:tcBorders>
          </w:tcPr>
          <w:p w14:paraId="1F03F4AB" w14:textId="77777777" w:rsidR="00CC2B4A" w:rsidRDefault="00CC2B4A">
            <w:pPr>
              <w:pStyle w:val="TableParagraph"/>
              <w:spacing w:before="0"/>
              <w:jc w:val="left"/>
              <w:rPr>
                <w:rFonts w:ascii="Times New Roman"/>
                <w:sz w:val="28"/>
              </w:rPr>
            </w:pPr>
          </w:p>
          <w:p w14:paraId="75CE19C3" w14:textId="77777777" w:rsidR="00CC2B4A" w:rsidRDefault="00CC2B4A">
            <w:pPr>
              <w:pStyle w:val="TableParagraph"/>
              <w:spacing w:before="0"/>
              <w:ind w:left="345"/>
              <w:jc w:val="left"/>
              <w:rPr>
                <w:rFonts w:ascii="Times New Roman"/>
                <w:b/>
                <w:sz w:val="20"/>
              </w:rPr>
            </w:pPr>
            <w:r>
              <w:rPr>
                <w:rFonts w:ascii="Times New Roman"/>
                <w:b/>
                <w:sz w:val="20"/>
              </w:rPr>
              <w:t>AGOSTO</w:t>
            </w:r>
          </w:p>
        </w:tc>
        <w:tc>
          <w:tcPr>
            <w:tcW w:w="2026" w:type="dxa"/>
            <w:tcBorders>
              <w:top w:val="single" w:sz="4" w:space="0" w:color="000000"/>
              <w:left w:val="single" w:sz="4" w:space="0" w:color="000000"/>
              <w:bottom w:val="single" w:sz="4" w:space="0" w:color="000000"/>
              <w:right w:val="single" w:sz="4" w:space="0" w:color="000000"/>
            </w:tcBorders>
            <w:hideMark/>
          </w:tcPr>
          <w:p w14:paraId="7EBF3F47" w14:textId="77777777" w:rsidR="00CC2B4A" w:rsidRDefault="00CC2B4A">
            <w:pPr>
              <w:pStyle w:val="TableParagraph"/>
              <w:ind w:left="120"/>
              <w:jc w:val="left"/>
              <w:rPr>
                <w:rFonts w:ascii="Times New Roman"/>
                <w:sz w:val="20"/>
              </w:rPr>
            </w:pPr>
            <w:r>
              <w:rPr>
                <w:rFonts w:ascii="Times New Roman"/>
                <w:sz w:val="20"/>
              </w:rPr>
              <w:t>ACUEDUCTO</w:t>
            </w:r>
          </w:p>
        </w:tc>
        <w:tc>
          <w:tcPr>
            <w:tcW w:w="1508" w:type="dxa"/>
            <w:tcBorders>
              <w:top w:val="single" w:sz="4" w:space="0" w:color="000000"/>
              <w:left w:val="single" w:sz="4" w:space="0" w:color="000000"/>
              <w:bottom w:val="single" w:sz="4" w:space="0" w:color="000000"/>
              <w:right w:val="single" w:sz="4" w:space="0" w:color="000000"/>
            </w:tcBorders>
          </w:tcPr>
          <w:p w14:paraId="09EB874C" w14:textId="77777777" w:rsidR="00CC2B4A" w:rsidRDefault="00CC2B4A">
            <w:pPr>
              <w:pStyle w:val="TableParagraph"/>
              <w:spacing w:before="0"/>
              <w:jc w:val="left"/>
              <w:rPr>
                <w:rFonts w:ascii="Times New Roman"/>
                <w:sz w:val="20"/>
              </w:rPr>
            </w:pPr>
          </w:p>
        </w:tc>
        <w:tc>
          <w:tcPr>
            <w:tcW w:w="1507" w:type="dxa"/>
            <w:tcBorders>
              <w:top w:val="single" w:sz="4" w:space="0" w:color="000000"/>
              <w:left w:val="single" w:sz="4" w:space="0" w:color="000000"/>
              <w:bottom w:val="single" w:sz="4" w:space="0" w:color="000000"/>
              <w:right w:val="single" w:sz="4" w:space="0" w:color="000000"/>
            </w:tcBorders>
          </w:tcPr>
          <w:p w14:paraId="2BB235DE" w14:textId="77777777" w:rsidR="00CC2B4A" w:rsidRDefault="00CC2B4A">
            <w:pPr>
              <w:pStyle w:val="TableParagraph"/>
              <w:spacing w:before="0"/>
              <w:jc w:val="left"/>
              <w:rPr>
                <w:rFonts w:ascii="Times New Roman"/>
                <w:sz w:val="20"/>
              </w:rPr>
            </w:pPr>
          </w:p>
        </w:tc>
        <w:tc>
          <w:tcPr>
            <w:tcW w:w="1536" w:type="dxa"/>
            <w:tcBorders>
              <w:top w:val="single" w:sz="4" w:space="0" w:color="000000"/>
              <w:left w:val="single" w:sz="4" w:space="0" w:color="000000"/>
              <w:bottom w:val="single" w:sz="4" w:space="0" w:color="000000"/>
              <w:right w:val="single" w:sz="4" w:space="0" w:color="000000"/>
            </w:tcBorders>
            <w:hideMark/>
          </w:tcPr>
          <w:p w14:paraId="6EC95585" w14:textId="77777777" w:rsidR="00CC2B4A" w:rsidRDefault="00CC2B4A">
            <w:pPr>
              <w:pStyle w:val="TableParagraph"/>
              <w:ind w:right="102"/>
              <w:rPr>
                <w:rFonts w:ascii="Times New Roman"/>
                <w:sz w:val="20"/>
              </w:rPr>
            </w:pPr>
            <w:r>
              <w:rPr>
                <w:rFonts w:ascii="Times New Roman"/>
                <w:sz w:val="20"/>
              </w:rPr>
              <w:t>21,957,436.21</w:t>
            </w:r>
          </w:p>
        </w:tc>
        <w:tc>
          <w:tcPr>
            <w:tcW w:w="1541" w:type="dxa"/>
            <w:tcBorders>
              <w:top w:val="single" w:sz="4" w:space="0" w:color="000000"/>
              <w:left w:val="single" w:sz="4" w:space="0" w:color="000000"/>
              <w:bottom w:val="single" w:sz="4" w:space="0" w:color="000000"/>
              <w:right w:val="single" w:sz="4" w:space="0" w:color="000000"/>
            </w:tcBorders>
            <w:hideMark/>
          </w:tcPr>
          <w:p w14:paraId="3CE2C148" w14:textId="77777777" w:rsidR="00CC2B4A" w:rsidRDefault="00CC2B4A">
            <w:pPr>
              <w:pStyle w:val="TableParagraph"/>
              <w:ind w:right="102"/>
              <w:rPr>
                <w:rFonts w:ascii="Times New Roman"/>
                <w:sz w:val="20"/>
              </w:rPr>
            </w:pPr>
            <w:r>
              <w:rPr>
                <w:rFonts w:ascii="Times New Roman"/>
                <w:sz w:val="20"/>
              </w:rPr>
              <w:t>24,627,227.44</w:t>
            </w:r>
          </w:p>
        </w:tc>
        <w:tc>
          <w:tcPr>
            <w:tcW w:w="1492" w:type="dxa"/>
            <w:tcBorders>
              <w:top w:val="single" w:sz="4" w:space="0" w:color="000000"/>
              <w:left w:val="single" w:sz="4" w:space="0" w:color="000000"/>
              <w:bottom w:val="single" w:sz="4" w:space="0" w:color="000000"/>
              <w:right w:val="single" w:sz="4" w:space="0" w:color="000000"/>
            </w:tcBorders>
            <w:hideMark/>
          </w:tcPr>
          <w:p w14:paraId="621DCBA2" w14:textId="77777777" w:rsidR="00CC2B4A" w:rsidRDefault="00CC2B4A">
            <w:pPr>
              <w:pStyle w:val="TableParagraph"/>
              <w:ind w:right="52"/>
              <w:rPr>
                <w:rFonts w:ascii="Times New Roman"/>
                <w:sz w:val="20"/>
              </w:rPr>
            </w:pPr>
            <w:r>
              <w:rPr>
                <w:rFonts w:ascii="Times New Roman"/>
                <w:sz w:val="20"/>
              </w:rPr>
              <w:t>46,584,663.65</w:t>
            </w:r>
          </w:p>
        </w:tc>
      </w:tr>
      <w:tr w:rsidR="00CC2B4A" w14:paraId="0729EA83" w14:textId="77777777" w:rsidTr="00CC2B4A">
        <w:trPr>
          <w:trHeight w:val="288"/>
          <w:jc w:val="center"/>
        </w:trPr>
        <w:tc>
          <w:tcPr>
            <w:tcW w:w="11113" w:type="dxa"/>
            <w:vMerge/>
            <w:tcBorders>
              <w:top w:val="single" w:sz="4" w:space="0" w:color="000000"/>
              <w:left w:val="single" w:sz="4" w:space="0" w:color="000000"/>
              <w:bottom w:val="single" w:sz="4" w:space="0" w:color="000000"/>
              <w:right w:val="single" w:sz="4" w:space="0" w:color="000000"/>
            </w:tcBorders>
            <w:vAlign w:val="center"/>
            <w:hideMark/>
          </w:tcPr>
          <w:p w14:paraId="7AFD148F" w14:textId="77777777" w:rsidR="00CC2B4A" w:rsidRDefault="00CC2B4A">
            <w:pPr>
              <w:rPr>
                <w:rFonts w:ascii="Times New Roman" w:eastAsia="Arial" w:hAnsi="Arial" w:cs="Arial"/>
                <w:b/>
                <w:sz w:val="20"/>
                <w:lang w:val="es-ES" w:eastAsia="en-US"/>
              </w:rPr>
            </w:pPr>
          </w:p>
        </w:tc>
        <w:tc>
          <w:tcPr>
            <w:tcW w:w="2026" w:type="dxa"/>
            <w:tcBorders>
              <w:top w:val="single" w:sz="4" w:space="0" w:color="000000"/>
              <w:left w:val="single" w:sz="4" w:space="0" w:color="000000"/>
              <w:bottom w:val="single" w:sz="4" w:space="0" w:color="000000"/>
              <w:right w:val="single" w:sz="4" w:space="0" w:color="000000"/>
            </w:tcBorders>
            <w:hideMark/>
          </w:tcPr>
          <w:p w14:paraId="5A0AB55F" w14:textId="77777777" w:rsidR="00CC2B4A" w:rsidRDefault="00CC2B4A">
            <w:pPr>
              <w:pStyle w:val="TableParagraph"/>
              <w:spacing w:before="20"/>
              <w:ind w:left="120"/>
              <w:jc w:val="left"/>
              <w:rPr>
                <w:rFonts w:ascii="Times New Roman"/>
                <w:sz w:val="20"/>
              </w:rPr>
            </w:pPr>
            <w:r>
              <w:rPr>
                <w:rFonts w:ascii="Times New Roman"/>
                <w:sz w:val="20"/>
              </w:rPr>
              <w:t>ALCANTARILLADO</w:t>
            </w:r>
          </w:p>
        </w:tc>
        <w:tc>
          <w:tcPr>
            <w:tcW w:w="1508" w:type="dxa"/>
            <w:tcBorders>
              <w:top w:val="single" w:sz="4" w:space="0" w:color="000000"/>
              <w:left w:val="single" w:sz="4" w:space="0" w:color="000000"/>
              <w:bottom w:val="single" w:sz="4" w:space="0" w:color="000000"/>
              <w:right w:val="single" w:sz="4" w:space="0" w:color="000000"/>
            </w:tcBorders>
          </w:tcPr>
          <w:p w14:paraId="67DCEE6D" w14:textId="77777777" w:rsidR="00CC2B4A" w:rsidRDefault="00CC2B4A">
            <w:pPr>
              <w:pStyle w:val="TableParagraph"/>
              <w:spacing w:before="0"/>
              <w:jc w:val="left"/>
              <w:rPr>
                <w:rFonts w:ascii="Times New Roman"/>
                <w:sz w:val="20"/>
              </w:rPr>
            </w:pPr>
          </w:p>
        </w:tc>
        <w:tc>
          <w:tcPr>
            <w:tcW w:w="1507" w:type="dxa"/>
            <w:tcBorders>
              <w:top w:val="single" w:sz="4" w:space="0" w:color="000000"/>
              <w:left w:val="single" w:sz="4" w:space="0" w:color="000000"/>
              <w:bottom w:val="single" w:sz="4" w:space="0" w:color="000000"/>
              <w:right w:val="single" w:sz="4" w:space="0" w:color="000000"/>
            </w:tcBorders>
          </w:tcPr>
          <w:p w14:paraId="21B3C189" w14:textId="77777777" w:rsidR="00CC2B4A" w:rsidRDefault="00CC2B4A">
            <w:pPr>
              <w:pStyle w:val="TableParagraph"/>
              <w:spacing w:before="0"/>
              <w:jc w:val="left"/>
              <w:rPr>
                <w:rFonts w:ascii="Times New Roman"/>
                <w:sz w:val="20"/>
              </w:rPr>
            </w:pPr>
          </w:p>
        </w:tc>
        <w:tc>
          <w:tcPr>
            <w:tcW w:w="1536" w:type="dxa"/>
            <w:tcBorders>
              <w:top w:val="single" w:sz="4" w:space="0" w:color="000000"/>
              <w:left w:val="single" w:sz="4" w:space="0" w:color="000000"/>
              <w:bottom w:val="single" w:sz="4" w:space="0" w:color="000000"/>
              <w:right w:val="single" w:sz="4" w:space="0" w:color="000000"/>
            </w:tcBorders>
            <w:hideMark/>
          </w:tcPr>
          <w:p w14:paraId="08147ADE" w14:textId="77777777" w:rsidR="00CC2B4A" w:rsidRDefault="00CC2B4A">
            <w:pPr>
              <w:pStyle w:val="TableParagraph"/>
              <w:spacing w:before="20"/>
              <w:ind w:right="102"/>
              <w:rPr>
                <w:rFonts w:ascii="Times New Roman"/>
                <w:sz w:val="20"/>
              </w:rPr>
            </w:pPr>
            <w:r>
              <w:rPr>
                <w:rFonts w:ascii="Times New Roman"/>
                <w:sz w:val="20"/>
              </w:rPr>
              <w:t>12,777,560.38</w:t>
            </w:r>
          </w:p>
        </w:tc>
        <w:tc>
          <w:tcPr>
            <w:tcW w:w="1541" w:type="dxa"/>
            <w:tcBorders>
              <w:top w:val="single" w:sz="4" w:space="0" w:color="000000"/>
              <w:left w:val="single" w:sz="4" w:space="0" w:color="000000"/>
              <w:bottom w:val="single" w:sz="4" w:space="0" w:color="000000"/>
              <w:right w:val="single" w:sz="4" w:space="0" w:color="000000"/>
            </w:tcBorders>
            <w:hideMark/>
          </w:tcPr>
          <w:p w14:paraId="14BA3ED0" w14:textId="77777777" w:rsidR="00CC2B4A" w:rsidRDefault="00CC2B4A">
            <w:pPr>
              <w:pStyle w:val="TableParagraph"/>
              <w:spacing w:before="20"/>
              <w:ind w:right="102"/>
              <w:rPr>
                <w:rFonts w:ascii="Times New Roman"/>
                <w:sz w:val="20"/>
              </w:rPr>
            </w:pPr>
            <w:r>
              <w:rPr>
                <w:rFonts w:ascii="Times New Roman"/>
                <w:sz w:val="20"/>
              </w:rPr>
              <w:t>15,991,496.36</w:t>
            </w:r>
          </w:p>
        </w:tc>
        <w:tc>
          <w:tcPr>
            <w:tcW w:w="1492" w:type="dxa"/>
            <w:tcBorders>
              <w:top w:val="single" w:sz="4" w:space="0" w:color="000000"/>
              <w:left w:val="single" w:sz="4" w:space="0" w:color="000000"/>
              <w:bottom w:val="single" w:sz="4" w:space="0" w:color="000000"/>
              <w:right w:val="single" w:sz="4" w:space="0" w:color="000000"/>
            </w:tcBorders>
            <w:hideMark/>
          </w:tcPr>
          <w:p w14:paraId="480872D3" w14:textId="77777777" w:rsidR="00CC2B4A" w:rsidRDefault="00CC2B4A">
            <w:pPr>
              <w:pStyle w:val="TableParagraph"/>
              <w:spacing w:before="20"/>
              <w:ind w:right="52"/>
              <w:rPr>
                <w:rFonts w:ascii="Times New Roman"/>
                <w:sz w:val="20"/>
              </w:rPr>
            </w:pPr>
            <w:r>
              <w:rPr>
                <w:rFonts w:ascii="Times New Roman"/>
                <w:sz w:val="20"/>
              </w:rPr>
              <w:t>28,769,056.74</w:t>
            </w:r>
          </w:p>
        </w:tc>
      </w:tr>
      <w:tr w:rsidR="00CC2B4A" w14:paraId="584F1D0E" w14:textId="77777777" w:rsidTr="00CC2B4A">
        <w:trPr>
          <w:trHeight w:val="287"/>
          <w:jc w:val="center"/>
        </w:trPr>
        <w:tc>
          <w:tcPr>
            <w:tcW w:w="11113" w:type="dxa"/>
            <w:vMerge/>
            <w:tcBorders>
              <w:top w:val="single" w:sz="4" w:space="0" w:color="000000"/>
              <w:left w:val="single" w:sz="4" w:space="0" w:color="000000"/>
              <w:bottom w:val="single" w:sz="4" w:space="0" w:color="000000"/>
              <w:right w:val="single" w:sz="4" w:space="0" w:color="000000"/>
            </w:tcBorders>
            <w:vAlign w:val="center"/>
            <w:hideMark/>
          </w:tcPr>
          <w:p w14:paraId="6E165F9B" w14:textId="77777777" w:rsidR="00CC2B4A" w:rsidRDefault="00CC2B4A">
            <w:pPr>
              <w:rPr>
                <w:rFonts w:ascii="Times New Roman" w:eastAsia="Arial" w:hAnsi="Arial" w:cs="Arial"/>
                <w:b/>
                <w:sz w:val="20"/>
                <w:lang w:val="es-ES" w:eastAsia="en-US"/>
              </w:rPr>
            </w:pPr>
          </w:p>
        </w:tc>
        <w:tc>
          <w:tcPr>
            <w:tcW w:w="2026" w:type="dxa"/>
            <w:tcBorders>
              <w:top w:val="single" w:sz="4" w:space="0" w:color="000000"/>
              <w:left w:val="single" w:sz="4" w:space="0" w:color="000000"/>
              <w:bottom w:val="single" w:sz="4" w:space="0" w:color="000000"/>
              <w:right w:val="single" w:sz="4" w:space="0" w:color="000000"/>
            </w:tcBorders>
            <w:shd w:val="clear" w:color="auto" w:fill="DDEBF7"/>
            <w:hideMark/>
          </w:tcPr>
          <w:p w14:paraId="6B5EAA1A" w14:textId="77777777" w:rsidR="00CC2B4A" w:rsidRDefault="00CC2B4A">
            <w:pPr>
              <w:pStyle w:val="TableParagraph"/>
              <w:spacing w:before="24"/>
              <w:ind w:left="120"/>
              <w:jc w:val="left"/>
              <w:rPr>
                <w:rFonts w:ascii="Times New Roman"/>
                <w:b/>
                <w:sz w:val="20"/>
              </w:rPr>
            </w:pPr>
            <w:r>
              <w:rPr>
                <w:rFonts w:ascii="Times New Roman"/>
                <w:b/>
                <w:sz w:val="20"/>
              </w:rPr>
              <w:t>TOTAL</w:t>
            </w:r>
          </w:p>
        </w:tc>
        <w:tc>
          <w:tcPr>
            <w:tcW w:w="1508" w:type="dxa"/>
            <w:tcBorders>
              <w:top w:val="single" w:sz="4" w:space="0" w:color="000000"/>
              <w:left w:val="single" w:sz="4" w:space="0" w:color="000000"/>
              <w:bottom w:val="single" w:sz="4" w:space="0" w:color="000000"/>
              <w:right w:val="single" w:sz="4" w:space="0" w:color="000000"/>
            </w:tcBorders>
            <w:shd w:val="clear" w:color="auto" w:fill="DDEBF7"/>
            <w:hideMark/>
          </w:tcPr>
          <w:p w14:paraId="29B09DC2" w14:textId="77777777" w:rsidR="00CC2B4A" w:rsidRDefault="00CC2B4A">
            <w:pPr>
              <w:pStyle w:val="TableParagraph"/>
              <w:spacing w:before="24"/>
              <w:ind w:right="54"/>
              <w:rPr>
                <w:rFonts w:ascii="Times New Roman"/>
                <w:b/>
                <w:sz w:val="20"/>
              </w:rPr>
            </w:pPr>
            <w:r>
              <w:rPr>
                <w:rFonts w:ascii="Times New Roman"/>
                <w:b/>
                <w:sz w:val="20"/>
              </w:rPr>
              <w:t>-</w:t>
            </w:r>
          </w:p>
        </w:tc>
        <w:tc>
          <w:tcPr>
            <w:tcW w:w="1507" w:type="dxa"/>
            <w:tcBorders>
              <w:top w:val="single" w:sz="4" w:space="0" w:color="000000"/>
              <w:left w:val="single" w:sz="4" w:space="0" w:color="000000"/>
              <w:bottom w:val="single" w:sz="4" w:space="0" w:color="000000"/>
              <w:right w:val="single" w:sz="4" w:space="0" w:color="000000"/>
            </w:tcBorders>
            <w:shd w:val="clear" w:color="auto" w:fill="DDEBF7"/>
            <w:hideMark/>
          </w:tcPr>
          <w:p w14:paraId="77A0EE1F" w14:textId="77777777" w:rsidR="00CC2B4A" w:rsidRDefault="00CC2B4A">
            <w:pPr>
              <w:pStyle w:val="TableParagraph"/>
              <w:spacing w:before="24"/>
              <w:ind w:right="54"/>
              <w:rPr>
                <w:rFonts w:ascii="Times New Roman"/>
                <w:b/>
                <w:sz w:val="20"/>
              </w:rPr>
            </w:pPr>
            <w:r>
              <w:rPr>
                <w:rFonts w:ascii="Times New Roman"/>
                <w:b/>
                <w:sz w:val="20"/>
              </w:rPr>
              <w:t>-</w:t>
            </w:r>
          </w:p>
        </w:tc>
        <w:tc>
          <w:tcPr>
            <w:tcW w:w="1536" w:type="dxa"/>
            <w:tcBorders>
              <w:top w:val="single" w:sz="4" w:space="0" w:color="000000"/>
              <w:left w:val="single" w:sz="4" w:space="0" w:color="000000"/>
              <w:bottom w:val="single" w:sz="4" w:space="0" w:color="000000"/>
              <w:right w:val="single" w:sz="4" w:space="0" w:color="000000"/>
            </w:tcBorders>
            <w:shd w:val="clear" w:color="auto" w:fill="DDEBF7"/>
            <w:hideMark/>
          </w:tcPr>
          <w:p w14:paraId="73DC0283" w14:textId="77777777" w:rsidR="00CC2B4A" w:rsidRDefault="00CC2B4A">
            <w:pPr>
              <w:pStyle w:val="TableParagraph"/>
              <w:spacing w:before="24"/>
              <w:ind w:right="102"/>
              <w:rPr>
                <w:rFonts w:ascii="Times New Roman"/>
                <w:b/>
                <w:sz w:val="20"/>
              </w:rPr>
            </w:pPr>
            <w:r>
              <w:rPr>
                <w:rFonts w:ascii="Times New Roman"/>
                <w:b/>
                <w:sz w:val="20"/>
              </w:rPr>
              <w:t>34,734,996.59</w:t>
            </w:r>
          </w:p>
        </w:tc>
        <w:tc>
          <w:tcPr>
            <w:tcW w:w="1541" w:type="dxa"/>
            <w:tcBorders>
              <w:top w:val="single" w:sz="4" w:space="0" w:color="000000"/>
              <w:left w:val="single" w:sz="4" w:space="0" w:color="000000"/>
              <w:bottom w:val="single" w:sz="4" w:space="0" w:color="000000"/>
              <w:right w:val="single" w:sz="4" w:space="0" w:color="000000"/>
            </w:tcBorders>
            <w:shd w:val="clear" w:color="auto" w:fill="DDEBF7"/>
            <w:hideMark/>
          </w:tcPr>
          <w:p w14:paraId="5A59411E" w14:textId="77777777" w:rsidR="00CC2B4A" w:rsidRDefault="00CC2B4A">
            <w:pPr>
              <w:pStyle w:val="TableParagraph"/>
              <w:spacing w:before="24"/>
              <w:ind w:right="102"/>
              <w:rPr>
                <w:rFonts w:ascii="Times New Roman"/>
                <w:b/>
                <w:sz w:val="20"/>
              </w:rPr>
            </w:pPr>
            <w:r>
              <w:rPr>
                <w:rFonts w:ascii="Times New Roman"/>
                <w:b/>
                <w:sz w:val="20"/>
              </w:rPr>
              <w:t>40,618,723.80</w:t>
            </w:r>
          </w:p>
        </w:tc>
        <w:tc>
          <w:tcPr>
            <w:tcW w:w="1492" w:type="dxa"/>
            <w:tcBorders>
              <w:top w:val="single" w:sz="4" w:space="0" w:color="000000"/>
              <w:left w:val="single" w:sz="4" w:space="0" w:color="000000"/>
              <w:bottom w:val="single" w:sz="4" w:space="0" w:color="000000"/>
              <w:right w:val="single" w:sz="4" w:space="0" w:color="000000"/>
            </w:tcBorders>
            <w:shd w:val="clear" w:color="auto" w:fill="DDEBF7"/>
            <w:hideMark/>
          </w:tcPr>
          <w:p w14:paraId="2D23FA89" w14:textId="77777777" w:rsidR="00CC2B4A" w:rsidRDefault="00CC2B4A">
            <w:pPr>
              <w:pStyle w:val="TableParagraph"/>
              <w:spacing w:before="24"/>
              <w:ind w:right="52"/>
              <w:rPr>
                <w:rFonts w:ascii="Times New Roman"/>
                <w:b/>
                <w:sz w:val="20"/>
              </w:rPr>
            </w:pPr>
            <w:r>
              <w:rPr>
                <w:rFonts w:ascii="Times New Roman"/>
                <w:b/>
                <w:sz w:val="20"/>
              </w:rPr>
              <w:t>75,353,720.39</w:t>
            </w:r>
          </w:p>
        </w:tc>
      </w:tr>
      <w:tr w:rsidR="00CC2B4A" w14:paraId="52B3BCC0" w14:textId="77777777" w:rsidTr="00CC2B4A">
        <w:trPr>
          <w:trHeight w:val="287"/>
          <w:jc w:val="center"/>
        </w:trPr>
        <w:tc>
          <w:tcPr>
            <w:tcW w:w="1503" w:type="dxa"/>
            <w:vMerge w:val="restart"/>
            <w:tcBorders>
              <w:top w:val="single" w:sz="4" w:space="0" w:color="000000"/>
              <w:left w:val="single" w:sz="4" w:space="0" w:color="000000"/>
              <w:bottom w:val="single" w:sz="4" w:space="0" w:color="000000"/>
              <w:right w:val="single" w:sz="4" w:space="0" w:color="000000"/>
            </w:tcBorders>
          </w:tcPr>
          <w:p w14:paraId="6E1A8045" w14:textId="77777777" w:rsidR="00CC2B4A" w:rsidRDefault="00CC2B4A">
            <w:pPr>
              <w:pStyle w:val="TableParagraph"/>
              <w:spacing w:before="11"/>
              <w:jc w:val="left"/>
              <w:rPr>
                <w:rFonts w:ascii="Times New Roman"/>
                <w:sz w:val="27"/>
              </w:rPr>
            </w:pPr>
          </w:p>
          <w:p w14:paraId="09B7BD46" w14:textId="77777777" w:rsidR="00CC2B4A" w:rsidRDefault="00CC2B4A">
            <w:pPr>
              <w:pStyle w:val="TableParagraph"/>
              <w:spacing w:before="0"/>
              <w:ind w:left="119"/>
              <w:jc w:val="left"/>
              <w:rPr>
                <w:rFonts w:ascii="Times New Roman"/>
                <w:b/>
                <w:sz w:val="20"/>
              </w:rPr>
            </w:pPr>
            <w:r>
              <w:rPr>
                <w:rFonts w:ascii="Times New Roman"/>
                <w:b/>
                <w:sz w:val="20"/>
              </w:rPr>
              <w:t>SEPTIEMBRE</w:t>
            </w:r>
          </w:p>
        </w:tc>
        <w:tc>
          <w:tcPr>
            <w:tcW w:w="2026" w:type="dxa"/>
            <w:tcBorders>
              <w:top w:val="single" w:sz="4" w:space="0" w:color="000000"/>
              <w:left w:val="single" w:sz="4" w:space="0" w:color="000000"/>
              <w:bottom w:val="single" w:sz="4" w:space="0" w:color="000000"/>
              <w:right w:val="single" w:sz="4" w:space="0" w:color="000000"/>
            </w:tcBorders>
            <w:hideMark/>
          </w:tcPr>
          <w:p w14:paraId="68E4D09D" w14:textId="77777777" w:rsidR="00CC2B4A" w:rsidRDefault="00CC2B4A">
            <w:pPr>
              <w:pStyle w:val="TableParagraph"/>
              <w:ind w:left="120"/>
              <w:jc w:val="left"/>
              <w:rPr>
                <w:rFonts w:ascii="Times New Roman"/>
                <w:sz w:val="20"/>
              </w:rPr>
            </w:pPr>
            <w:r>
              <w:rPr>
                <w:rFonts w:ascii="Times New Roman"/>
                <w:sz w:val="20"/>
              </w:rPr>
              <w:t>ACUEDUCTO</w:t>
            </w:r>
          </w:p>
        </w:tc>
        <w:tc>
          <w:tcPr>
            <w:tcW w:w="1508" w:type="dxa"/>
            <w:tcBorders>
              <w:top w:val="single" w:sz="4" w:space="0" w:color="000000"/>
              <w:left w:val="single" w:sz="4" w:space="0" w:color="000000"/>
              <w:bottom w:val="single" w:sz="4" w:space="0" w:color="000000"/>
              <w:right w:val="single" w:sz="4" w:space="0" w:color="000000"/>
            </w:tcBorders>
          </w:tcPr>
          <w:p w14:paraId="2D23FAFE" w14:textId="77777777" w:rsidR="00CC2B4A" w:rsidRDefault="00CC2B4A">
            <w:pPr>
              <w:pStyle w:val="TableParagraph"/>
              <w:spacing w:before="0"/>
              <w:jc w:val="left"/>
              <w:rPr>
                <w:rFonts w:ascii="Times New Roman"/>
                <w:sz w:val="20"/>
              </w:rPr>
            </w:pPr>
          </w:p>
        </w:tc>
        <w:tc>
          <w:tcPr>
            <w:tcW w:w="1507" w:type="dxa"/>
            <w:tcBorders>
              <w:top w:val="single" w:sz="4" w:space="0" w:color="000000"/>
              <w:left w:val="single" w:sz="4" w:space="0" w:color="000000"/>
              <w:bottom w:val="single" w:sz="4" w:space="0" w:color="000000"/>
              <w:right w:val="single" w:sz="4" w:space="0" w:color="000000"/>
            </w:tcBorders>
          </w:tcPr>
          <w:p w14:paraId="5860A196" w14:textId="77777777" w:rsidR="00CC2B4A" w:rsidRDefault="00CC2B4A">
            <w:pPr>
              <w:pStyle w:val="TableParagraph"/>
              <w:spacing w:before="0"/>
              <w:jc w:val="left"/>
              <w:rPr>
                <w:rFonts w:ascii="Times New Roman"/>
                <w:sz w:val="20"/>
              </w:rPr>
            </w:pPr>
          </w:p>
        </w:tc>
        <w:tc>
          <w:tcPr>
            <w:tcW w:w="1536" w:type="dxa"/>
            <w:tcBorders>
              <w:top w:val="single" w:sz="4" w:space="0" w:color="000000"/>
              <w:left w:val="single" w:sz="4" w:space="0" w:color="000000"/>
              <w:bottom w:val="single" w:sz="4" w:space="0" w:color="000000"/>
              <w:right w:val="single" w:sz="4" w:space="0" w:color="000000"/>
            </w:tcBorders>
            <w:hideMark/>
          </w:tcPr>
          <w:p w14:paraId="0E23E3FE" w14:textId="77777777" w:rsidR="00CC2B4A" w:rsidRDefault="00CC2B4A">
            <w:pPr>
              <w:pStyle w:val="TableParagraph"/>
              <w:ind w:right="50"/>
              <w:rPr>
                <w:rFonts w:ascii="Times New Roman"/>
                <w:sz w:val="20"/>
              </w:rPr>
            </w:pPr>
            <w:r>
              <w:rPr>
                <w:rFonts w:ascii="Times New Roman"/>
                <w:sz w:val="20"/>
              </w:rPr>
              <w:t>7,610,142.22</w:t>
            </w:r>
          </w:p>
        </w:tc>
        <w:tc>
          <w:tcPr>
            <w:tcW w:w="1541" w:type="dxa"/>
            <w:tcBorders>
              <w:top w:val="single" w:sz="4" w:space="0" w:color="000000"/>
              <w:left w:val="single" w:sz="4" w:space="0" w:color="000000"/>
              <w:bottom w:val="single" w:sz="4" w:space="0" w:color="000000"/>
              <w:right w:val="single" w:sz="4" w:space="0" w:color="000000"/>
            </w:tcBorders>
            <w:hideMark/>
          </w:tcPr>
          <w:p w14:paraId="11EE3B5A" w14:textId="77777777" w:rsidR="00CC2B4A" w:rsidRDefault="00CC2B4A">
            <w:pPr>
              <w:pStyle w:val="TableParagraph"/>
              <w:ind w:right="102"/>
              <w:rPr>
                <w:rFonts w:ascii="Times New Roman"/>
                <w:sz w:val="20"/>
              </w:rPr>
            </w:pPr>
            <w:r>
              <w:rPr>
                <w:rFonts w:ascii="Times New Roman"/>
                <w:sz w:val="20"/>
              </w:rPr>
              <w:t>32,811,481.72</w:t>
            </w:r>
          </w:p>
        </w:tc>
        <w:tc>
          <w:tcPr>
            <w:tcW w:w="1492" w:type="dxa"/>
            <w:tcBorders>
              <w:top w:val="single" w:sz="4" w:space="0" w:color="000000"/>
              <w:left w:val="single" w:sz="4" w:space="0" w:color="000000"/>
              <w:bottom w:val="single" w:sz="4" w:space="0" w:color="000000"/>
              <w:right w:val="single" w:sz="4" w:space="0" w:color="000000"/>
            </w:tcBorders>
            <w:hideMark/>
          </w:tcPr>
          <w:p w14:paraId="7B67A862" w14:textId="77777777" w:rsidR="00CC2B4A" w:rsidRDefault="00CC2B4A">
            <w:pPr>
              <w:pStyle w:val="TableParagraph"/>
              <w:ind w:right="52"/>
              <w:rPr>
                <w:rFonts w:ascii="Times New Roman"/>
                <w:sz w:val="20"/>
              </w:rPr>
            </w:pPr>
            <w:r>
              <w:rPr>
                <w:rFonts w:ascii="Times New Roman"/>
                <w:sz w:val="20"/>
              </w:rPr>
              <w:t>40,421,623.94</w:t>
            </w:r>
          </w:p>
        </w:tc>
      </w:tr>
      <w:tr w:rsidR="00CC2B4A" w14:paraId="7FC818A1" w14:textId="77777777" w:rsidTr="00CC2B4A">
        <w:trPr>
          <w:trHeight w:val="287"/>
          <w:jc w:val="center"/>
        </w:trPr>
        <w:tc>
          <w:tcPr>
            <w:tcW w:w="11113" w:type="dxa"/>
            <w:vMerge/>
            <w:tcBorders>
              <w:top w:val="single" w:sz="4" w:space="0" w:color="000000"/>
              <w:left w:val="single" w:sz="4" w:space="0" w:color="000000"/>
              <w:bottom w:val="single" w:sz="4" w:space="0" w:color="000000"/>
              <w:right w:val="single" w:sz="4" w:space="0" w:color="000000"/>
            </w:tcBorders>
            <w:vAlign w:val="center"/>
            <w:hideMark/>
          </w:tcPr>
          <w:p w14:paraId="545CE30C" w14:textId="77777777" w:rsidR="00CC2B4A" w:rsidRDefault="00CC2B4A">
            <w:pPr>
              <w:rPr>
                <w:rFonts w:ascii="Times New Roman" w:eastAsia="Arial" w:hAnsi="Arial" w:cs="Arial"/>
                <w:b/>
                <w:sz w:val="20"/>
                <w:lang w:val="es-ES" w:eastAsia="en-US"/>
              </w:rPr>
            </w:pPr>
          </w:p>
        </w:tc>
        <w:tc>
          <w:tcPr>
            <w:tcW w:w="2026" w:type="dxa"/>
            <w:tcBorders>
              <w:top w:val="single" w:sz="4" w:space="0" w:color="000000"/>
              <w:left w:val="single" w:sz="4" w:space="0" w:color="000000"/>
              <w:bottom w:val="single" w:sz="4" w:space="0" w:color="000000"/>
              <w:right w:val="single" w:sz="4" w:space="0" w:color="000000"/>
            </w:tcBorders>
            <w:hideMark/>
          </w:tcPr>
          <w:p w14:paraId="0A7F2046" w14:textId="77777777" w:rsidR="00CC2B4A" w:rsidRDefault="00CC2B4A">
            <w:pPr>
              <w:pStyle w:val="TableParagraph"/>
              <w:ind w:left="120"/>
              <w:jc w:val="left"/>
              <w:rPr>
                <w:rFonts w:ascii="Times New Roman"/>
                <w:sz w:val="20"/>
              </w:rPr>
            </w:pPr>
            <w:r>
              <w:rPr>
                <w:rFonts w:ascii="Times New Roman"/>
                <w:sz w:val="20"/>
              </w:rPr>
              <w:t>ALCANTARILLADO</w:t>
            </w:r>
          </w:p>
        </w:tc>
        <w:tc>
          <w:tcPr>
            <w:tcW w:w="1508" w:type="dxa"/>
            <w:tcBorders>
              <w:top w:val="single" w:sz="4" w:space="0" w:color="000000"/>
              <w:left w:val="single" w:sz="4" w:space="0" w:color="000000"/>
              <w:bottom w:val="single" w:sz="4" w:space="0" w:color="000000"/>
              <w:right w:val="single" w:sz="4" w:space="0" w:color="000000"/>
            </w:tcBorders>
          </w:tcPr>
          <w:p w14:paraId="4A05D9E6" w14:textId="77777777" w:rsidR="00CC2B4A" w:rsidRDefault="00CC2B4A">
            <w:pPr>
              <w:pStyle w:val="TableParagraph"/>
              <w:spacing w:before="0"/>
              <w:jc w:val="left"/>
              <w:rPr>
                <w:rFonts w:ascii="Times New Roman"/>
                <w:sz w:val="20"/>
              </w:rPr>
            </w:pPr>
          </w:p>
        </w:tc>
        <w:tc>
          <w:tcPr>
            <w:tcW w:w="1507" w:type="dxa"/>
            <w:tcBorders>
              <w:top w:val="single" w:sz="4" w:space="0" w:color="000000"/>
              <w:left w:val="single" w:sz="4" w:space="0" w:color="000000"/>
              <w:bottom w:val="single" w:sz="4" w:space="0" w:color="000000"/>
              <w:right w:val="single" w:sz="4" w:space="0" w:color="000000"/>
            </w:tcBorders>
          </w:tcPr>
          <w:p w14:paraId="5D85166F" w14:textId="77777777" w:rsidR="00CC2B4A" w:rsidRDefault="00CC2B4A">
            <w:pPr>
              <w:pStyle w:val="TableParagraph"/>
              <w:spacing w:before="0"/>
              <w:jc w:val="left"/>
              <w:rPr>
                <w:rFonts w:ascii="Times New Roman"/>
                <w:sz w:val="20"/>
              </w:rPr>
            </w:pPr>
          </w:p>
        </w:tc>
        <w:tc>
          <w:tcPr>
            <w:tcW w:w="1536" w:type="dxa"/>
            <w:tcBorders>
              <w:top w:val="single" w:sz="4" w:space="0" w:color="000000"/>
              <w:left w:val="single" w:sz="4" w:space="0" w:color="000000"/>
              <w:bottom w:val="single" w:sz="4" w:space="0" w:color="000000"/>
              <w:right w:val="single" w:sz="4" w:space="0" w:color="000000"/>
            </w:tcBorders>
            <w:hideMark/>
          </w:tcPr>
          <w:p w14:paraId="55BA7DE9" w14:textId="77777777" w:rsidR="00CC2B4A" w:rsidRDefault="00CC2B4A">
            <w:pPr>
              <w:pStyle w:val="TableParagraph"/>
              <w:ind w:right="50"/>
              <w:rPr>
                <w:rFonts w:ascii="Times New Roman"/>
                <w:sz w:val="20"/>
              </w:rPr>
            </w:pPr>
            <w:r>
              <w:rPr>
                <w:rFonts w:ascii="Times New Roman"/>
                <w:sz w:val="20"/>
              </w:rPr>
              <w:t>4,473,515.27</w:t>
            </w:r>
          </w:p>
        </w:tc>
        <w:tc>
          <w:tcPr>
            <w:tcW w:w="1541" w:type="dxa"/>
            <w:tcBorders>
              <w:top w:val="single" w:sz="4" w:space="0" w:color="000000"/>
              <w:left w:val="single" w:sz="4" w:space="0" w:color="000000"/>
              <w:bottom w:val="single" w:sz="4" w:space="0" w:color="000000"/>
              <w:right w:val="single" w:sz="4" w:space="0" w:color="000000"/>
            </w:tcBorders>
            <w:hideMark/>
          </w:tcPr>
          <w:p w14:paraId="6E7D2876" w14:textId="77777777" w:rsidR="00CC2B4A" w:rsidRDefault="00CC2B4A">
            <w:pPr>
              <w:pStyle w:val="TableParagraph"/>
              <w:ind w:right="102"/>
              <w:rPr>
                <w:rFonts w:ascii="Times New Roman"/>
                <w:sz w:val="20"/>
              </w:rPr>
            </w:pPr>
            <w:r>
              <w:rPr>
                <w:rFonts w:ascii="Times New Roman"/>
                <w:sz w:val="20"/>
              </w:rPr>
              <w:t>22,248,365.89</w:t>
            </w:r>
          </w:p>
        </w:tc>
        <w:tc>
          <w:tcPr>
            <w:tcW w:w="1492" w:type="dxa"/>
            <w:tcBorders>
              <w:top w:val="single" w:sz="4" w:space="0" w:color="000000"/>
              <w:left w:val="single" w:sz="4" w:space="0" w:color="000000"/>
              <w:bottom w:val="single" w:sz="4" w:space="0" w:color="000000"/>
              <w:right w:val="single" w:sz="4" w:space="0" w:color="000000"/>
            </w:tcBorders>
            <w:hideMark/>
          </w:tcPr>
          <w:p w14:paraId="52862862" w14:textId="77777777" w:rsidR="00CC2B4A" w:rsidRDefault="00CC2B4A">
            <w:pPr>
              <w:pStyle w:val="TableParagraph"/>
              <w:ind w:right="52"/>
              <w:rPr>
                <w:rFonts w:ascii="Times New Roman"/>
                <w:sz w:val="20"/>
              </w:rPr>
            </w:pPr>
            <w:r>
              <w:rPr>
                <w:rFonts w:ascii="Times New Roman"/>
                <w:sz w:val="20"/>
              </w:rPr>
              <w:t>26,721,881.16</w:t>
            </w:r>
          </w:p>
        </w:tc>
      </w:tr>
      <w:tr w:rsidR="00CC2B4A" w14:paraId="7F1F7020" w14:textId="77777777" w:rsidTr="00CC2B4A">
        <w:trPr>
          <w:trHeight w:val="287"/>
          <w:jc w:val="center"/>
        </w:trPr>
        <w:tc>
          <w:tcPr>
            <w:tcW w:w="11113" w:type="dxa"/>
            <w:vMerge/>
            <w:tcBorders>
              <w:top w:val="single" w:sz="4" w:space="0" w:color="000000"/>
              <w:left w:val="single" w:sz="4" w:space="0" w:color="000000"/>
              <w:bottom w:val="single" w:sz="4" w:space="0" w:color="000000"/>
              <w:right w:val="single" w:sz="4" w:space="0" w:color="000000"/>
            </w:tcBorders>
            <w:vAlign w:val="center"/>
            <w:hideMark/>
          </w:tcPr>
          <w:p w14:paraId="3A65E14F" w14:textId="77777777" w:rsidR="00CC2B4A" w:rsidRDefault="00CC2B4A">
            <w:pPr>
              <w:rPr>
                <w:rFonts w:ascii="Times New Roman" w:eastAsia="Arial" w:hAnsi="Arial" w:cs="Arial"/>
                <w:b/>
                <w:sz w:val="20"/>
                <w:lang w:val="es-ES" w:eastAsia="en-US"/>
              </w:rPr>
            </w:pPr>
          </w:p>
        </w:tc>
        <w:tc>
          <w:tcPr>
            <w:tcW w:w="2026" w:type="dxa"/>
            <w:tcBorders>
              <w:top w:val="single" w:sz="4" w:space="0" w:color="000000"/>
              <w:left w:val="single" w:sz="4" w:space="0" w:color="000000"/>
              <w:bottom w:val="single" w:sz="4" w:space="0" w:color="000000"/>
              <w:right w:val="single" w:sz="4" w:space="0" w:color="000000"/>
            </w:tcBorders>
            <w:shd w:val="clear" w:color="auto" w:fill="DDEBF7"/>
            <w:hideMark/>
          </w:tcPr>
          <w:p w14:paraId="7181613F" w14:textId="77777777" w:rsidR="00CC2B4A" w:rsidRDefault="00CC2B4A">
            <w:pPr>
              <w:pStyle w:val="TableParagraph"/>
              <w:spacing w:before="29"/>
              <w:ind w:left="120"/>
              <w:jc w:val="left"/>
              <w:rPr>
                <w:rFonts w:ascii="Times New Roman"/>
                <w:b/>
                <w:sz w:val="20"/>
              </w:rPr>
            </w:pPr>
            <w:r>
              <w:rPr>
                <w:rFonts w:ascii="Times New Roman"/>
                <w:b/>
                <w:sz w:val="20"/>
              </w:rPr>
              <w:t>TOTAL</w:t>
            </w:r>
          </w:p>
        </w:tc>
        <w:tc>
          <w:tcPr>
            <w:tcW w:w="1508" w:type="dxa"/>
            <w:tcBorders>
              <w:top w:val="single" w:sz="4" w:space="0" w:color="000000"/>
              <w:left w:val="single" w:sz="4" w:space="0" w:color="000000"/>
              <w:bottom w:val="single" w:sz="4" w:space="0" w:color="000000"/>
              <w:right w:val="single" w:sz="4" w:space="0" w:color="000000"/>
            </w:tcBorders>
            <w:shd w:val="clear" w:color="auto" w:fill="DDEBF7"/>
            <w:hideMark/>
          </w:tcPr>
          <w:p w14:paraId="0B7CAE05" w14:textId="77777777" w:rsidR="00CC2B4A" w:rsidRDefault="00CC2B4A">
            <w:pPr>
              <w:pStyle w:val="TableParagraph"/>
              <w:spacing w:before="29"/>
              <w:ind w:right="54"/>
              <w:rPr>
                <w:rFonts w:ascii="Times New Roman"/>
                <w:b/>
                <w:sz w:val="20"/>
              </w:rPr>
            </w:pPr>
            <w:r>
              <w:rPr>
                <w:rFonts w:ascii="Times New Roman"/>
                <w:b/>
                <w:sz w:val="20"/>
              </w:rPr>
              <w:t>-</w:t>
            </w:r>
          </w:p>
        </w:tc>
        <w:tc>
          <w:tcPr>
            <w:tcW w:w="1507" w:type="dxa"/>
            <w:tcBorders>
              <w:top w:val="single" w:sz="4" w:space="0" w:color="000000"/>
              <w:left w:val="single" w:sz="4" w:space="0" w:color="000000"/>
              <w:bottom w:val="single" w:sz="4" w:space="0" w:color="000000"/>
              <w:right w:val="single" w:sz="4" w:space="0" w:color="000000"/>
            </w:tcBorders>
            <w:shd w:val="clear" w:color="auto" w:fill="DDEBF7"/>
            <w:hideMark/>
          </w:tcPr>
          <w:p w14:paraId="492C9A4E" w14:textId="77777777" w:rsidR="00CC2B4A" w:rsidRDefault="00CC2B4A">
            <w:pPr>
              <w:pStyle w:val="TableParagraph"/>
              <w:spacing w:before="29"/>
              <w:ind w:right="54"/>
              <w:rPr>
                <w:rFonts w:ascii="Times New Roman"/>
                <w:b/>
                <w:sz w:val="20"/>
              </w:rPr>
            </w:pPr>
            <w:r>
              <w:rPr>
                <w:rFonts w:ascii="Times New Roman"/>
                <w:b/>
                <w:sz w:val="20"/>
              </w:rPr>
              <w:t>-</w:t>
            </w:r>
          </w:p>
        </w:tc>
        <w:tc>
          <w:tcPr>
            <w:tcW w:w="1536" w:type="dxa"/>
            <w:tcBorders>
              <w:top w:val="single" w:sz="4" w:space="0" w:color="000000"/>
              <w:left w:val="single" w:sz="4" w:space="0" w:color="000000"/>
              <w:bottom w:val="single" w:sz="4" w:space="0" w:color="000000"/>
              <w:right w:val="single" w:sz="4" w:space="0" w:color="000000"/>
            </w:tcBorders>
            <w:shd w:val="clear" w:color="auto" w:fill="DDEBF7"/>
            <w:hideMark/>
          </w:tcPr>
          <w:p w14:paraId="4F288DC8" w14:textId="77777777" w:rsidR="00CC2B4A" w:rsidRDefault="00CC2B4A">
            <w:pPr>
              <w:pStyle w:val="TableParagraph"/>
              <w:spacing w:before="29"/>
              <w:ind w:right="102"/>
              <w:rPr>
                <w:rFonts w:ascii="Times New Roman"/>
                <w:b/>
                <w:sz w:val="20"/>
              </w:rPr>
            </w:pPr>
            <w:r>
              <w:rPr>
                <w:rFonts w:ascii="Times New Roman"/>
                <w:b/>
                <w:sz w:val="20"/>
              </w:rPr>
              <w:t>12,083,657.49</w:t>
            </w:r>
          </w:p>
        </w:tc>
        <w:tc>
          <w:tcPr>
            <w:tcW w:w="1541" w:type="dxa"/>
            <w:tcBorders>
              <w:top w:val="single" w:sz="4" w:space="0" w:color="000000"/>
              <w:left w:val="single" w:sz="4" w:space="0" w:color="000000"/>
              <w:bottom w:val="single" w:sz="4" w:space="0" w:color="000000"/>
              <w:right w:val="single" w:sz="4" w:space="0" w:color="000000"/>
            </w:tcBorders>
            <w:shd w:val="clear" w:color="auto" w:fill="DDEBF7"/>
            <w:hideMark/>
          </w:tcPr>
          <w:p w14:paraId="61D41DA0" w14:textId="77777777" w:rsidR="00CC2B4A" w:rsidRDefault="00CC2B4A">
            <w:pPr>
              <w:pStyle w:val="TableParagraph"/>
              <w:spacing w:before="29"/>
              <w:ind w:right="102"/>
              <w:rPr>
                <w:rFonts w:ascii="Times New Roman"/>
                <w:b/>
                <w:sz w:val="20"/>
              </w:rPr>
            </w:pPr>
            <w:r>
              <w:rPr>
                <w:rFonts w:ascii="Times New Roman"/>
                <w:b/>
                <w:sz w:val="20"/>
              </w:rPr>
              <w:t>55,059,847.61</w:t>
            </w:r>
          </w:p>
        </w:tc>
        <w:tc>
          <w:tcPr>
            <w:tcW w:w="1492" w:type="dxa"/>
            <w:tcBorders>
              <w:top w:val="single" w:sz="4" w:space="0" w:color="000000"/>
              <w:left w:val="single" w:sz="4" w:space="0" w:color="000000"/>
              <w:bottom w:val="single" w:sz="4" w:space="0" w:color="000000"/>
              <w:right w:val="single" w:sz="4" w:space="0" w:color="000000"/>
            </w:tcBorders>
            <w:shd w:val="clear" w:color="auto" w:fill="DDEBF7"/>
            <w:hideMark/>
          </w:tcPr>
          <w:p w14:paraId="21817984" w14:textId="77777777" w:rsidR="00CC2B4A" w:rsidRDefault="00CC2B4A">
            <w:pPr>
              <w:pStyle w:val="TableParagraph"/>
              <w:spacing w:before="29"/>
              <w:ind w:right="52"/>
              <w:rPr>
                <w:rFonts w:ascii="Times New Roman"/>
                <w:b/>
                <w:sz w:val="20"/>
              </w:rPr>
            </w:pPr>
            <w:r>
              <w:rPr>
                <w:rFonts w:ascii="Times New Roman"/>
                <w:b/>
                <w:sz w:val="20"/>
              </w:rPr>
              <w:t>67,143,505.10</w:t>
            </w:r>
          </w:p>
        </w:tc>
      </w:tr>
      <w:tr w:rsidR="00CC2B4A" w14:paraId="1238727D" w14:textId="77777777" w:rsidTr="00CC2B4A">
        <w:trPr>
          <w:trHeight w:val="292"/>
          <w:jc w:val="center"/>
        </w:trPr>
        <w:tc>
          <w:tcPr>
            <w:tcW w:w="1503" w:type="dxa"/>
            <w:vMerge w:val="restart"/>
            <w:tcBorders>
              <w:top w:val="single" w:sz="4" w:space="0" w:color="000000"/>
              <w:left w:val="single" w:sz="4" w:space="0" w:color="000000"/>
              <w:bottom w:val="single" w:sz="4" w:space="0" w:color="000000"/>
              <w:right w:val="single" w:sz="4" w:space="0" w:color="000000"/>
            </w:tcBorders>
          </w:tcPr>
          <w:p w14:paraId="741D7E26" w14:textId="77777777" w:rsidR="00CC2B4A" w:rsidRDefault="00CC2B4A">
            <w:pPr>
              <w:pStyle w:val="TableParagraph"/>
              <w:spacing w:before="5"/>
              <w:jc w:val="left"/>
              <w:rPr>
                <w:rFonts w:ascii="Times New Roman"/>
                <w:sz w:val="28"/>
              </w:rPr>
            </w:pPr>
          </w:p>
          <w:p w14:paraId="2A7D61D4" w14:textId="77777777" w:rsidR="00CC2B4A" w:rsidRDefault="00CC2B4A">
            <w:pPr>
              <w:pStyle w:val="TableParagraph"/>
              <w:spacing w:before="0"/>
              <w:ind w:left="278"/>
              <w:jc w:val="left"/>
              <w:rPr>
                <w:rFonts w:ascii="Times New Roman"/>
                <w:b/>
                <w:sz w:val="20"/>
              </w:rPr>
            </w:pPr>
            <w:r>
              <w:rPr>
                <w:rFonts w:ascii="Times New Roman"/>
                <w:b/>
                <w:sz w:val="20"/>
              </w:rPr>
              <w:t>OCTUBRE</w:t>
            </w:r>
          </w:p>
        </w:tc>
        <w:tc>
          <w:tcPr>
            <w:tcW w:w="2026" w:type="dxa"/>
            <w:tcBorders>
              <w:top w:val="single" w:sz="4" w:space="0" w:color="000000"/>
              <w:left w:val="single" w:sz="4" w:space="0" w:color="000000"/>
              <w:bottom w:val="single" w:sz="4" w:space="0" w:color="000000"/>
              <w:right w:val="single" w:sz="4" w:space="0" w:color="000000"/>
            </w:tcBorders>
            <w:hideMark/>
          </w:tcPr>
          <w:p w14:paraId="271EDCC1" w14:textId="77777777" w:rsidR="00CC2B4A" w:rsidRDefault="00CC2B4A">
            <w:pPr>
              <w:pStyle w:val="TableParagraph"/>
              <w:spacing w:before="24"/>
              <w:ind w:left="120"/>
              <w:jc w:val="left"/>
              <w:rPr>
                <w:rFonts w:ascii="Times New Roman"/>
                <w:sz w:val="20"/>
              </w:rPr>
            </w:pPr>
            <w:r>
              <w:rPr>
                <w:rFonts w:ascii="Times New Roman"/>
                <w:sz w:val="20"/>
              </w:rPr>
              <w:t>ACUEDUCTO</w:t>
            </w:r>
          </w:p>
        </w:tc>
        <w:tc>
          <w:tcPr>
            <w:tcW w:w="1508" w:type="dxa"/>
            <w:tcBorders>
              <w:top w:val="single" w:sz="4" w:space="0" w:color="000000"/>
              <w:left w:val="single" w:sz="4" w:space="0" w:color="000000"/>
              <w:bottom w:val="single" w:sz="4" w:space="0" w:color="000000"/>
              <w:right w:val="single" w:sz="4" w:space="0" w:color="000000"/>
            </w:tcBorders>
          </w:tcPr>
          <w:p w14:paraId="6607B0AD" w14:textId="77777777" w:rsidR="00CC2B4A" w:rsidRDefault="00CC2B4A">
            <w:pPr>
              <w:pStyle w:val="TableParagraph"/>
              <w:spacing w:before="0"/>
              <w:jc w:val="left"/>
              <w:rPr>
                <w:rFonts w:ascii="Times New Roman"/>
                <w:sz w:val="20"/>
              </w:rPr>
            </w:pPr>
          </w:p>
        </w:tc>
        <w:tc>
          <w:tcPr>
            <w:tcW w:w="1507" w:type="dxa"/>
            <w:tcBorders>
              <w:top w:val="single" w:sz="4" w:space="0" w:color="000000"/>
              <w:left w:val="single" w:sz="4" w:space="0" w:color="000000"/>
              <w:bottom w:val="single" w:sz="4" w:space="0" w:color="000000"/>
              <w:right w:val="single" w:sz="4" w:space="0" w:color="000000"/>
            </w:tcBorders>
          </w:tcPr>
          <w:p w14:paraId="5011D183" w14:textId="77777777" w:rsidR="00CC2B4A" w:rsidRDefault="00CC2B4A">
            <w:pPr>
              <w:pStyle w:val="TableParagraph"/>
              <w:spacing w:before="0"/>
              <w:jc w:val="left"/>
              <w:rPr>
                <w:rFonts w:ascii="Times New Roman"/>
                <w:sz w:val="20"/>
              </w:rPr>
            </w:pPr>
          </w:p>
        </w:tc>
        <w:tc>
          <w:tcPr>
            <w:tcW w:w="1536" w:type="dxa"/>
            <w:tcBorders>
              <w:top w:val="single" w:sz="4" w:space="0" w:color="000000"/>
              <w:left w:val="single" w:sz="4" w:space="0" w:color="000000"/>
              <w:bottom w:val="single" w:sz="4" w:space="0" w:color="000000"/>
              <w:right w:val="single" w:sz="4" w:space="0" w:color="000000"/>
            </w:tcBorders>
            <w:hideMark/>
          </w:tcPr>
          <w:p w14:paraId="569F614F" w14:textId="77777777" w:rsidR="00CC2B4A" w:rsidRDefault="00CC2B4A">
            <w:pPr>
              <w:pStyle w:val="TableParagraph"/>
              <w:spacing w:before="14"/>
              <w:ind w:right="104"/>
            </w:pPr>
            <w:r>
              <w:t>-</w:t>
            </w:r>
          </w:p>
        </w:tc>
        <w:tc>
          <w:tcPr>
            <w:tcW w:w="1541" w:type="dxa"/>
            <w:tcBorders>
              <w:top w:val="single" w:sz="4" w:space="0" w:color="000000"/>
              <w:left w:val="single" w:sz="4" w:space="0" w:color="000000"/>
              <w:bottom w:val="single" w:sz="4" w:space="0" w:color="000000"/>
              <w:right w:val="single" w:sz="4" w:space="0" w:color="000000"/>
            </w:tcBorders>
            <w:hideMark/>
          </w:tcPr>
          <w:p w14:paraId="3B6501EB" w14:textId="77777777" w:rsidR="00CC2B4A" w:rsidRDefault="00CC2B4A">
            <w:pPr>
              <w:pStyle w:val="TableParagraph"/>
              <w:spacing w:before="24"/>
              <w:ind w:right="102"/>
              <w:rPr>
                <w:rFonts w:ascii="Times New Roman"/>
                <w:sz w:val="20"/>
              </w:rPr>
            </w:pPr>
            <w:r>
              <w:rPr>
                <w:rFonts w:ascii="Times New Roman"/>
                <w:sz w:val="20"/>
              </w:rPr>
              <w:t>30,803,481.63</w:t>
            </w:r>
          </w:p>
        </w:tc>
        <w:tc>
          <w:tcPr>
            <w:tcW w:w="1492" w:type="dxa"/>
            <w:tcBorders>
              <w:top w:val="single" w:sz="4" w:space="0" w:color="000000"/>
              <w:left w:val="single" w:sz="4" w:space="0" w:color="000000"/>
              <w:bottom w:val="single" w:sz="4" w:space="0" w:color="000000"/>
              <w:right w:val="single" w:sz="4" w:space="0" w:color="000000"/>
            </w:tcBorders>
            <w:hideMark/>
          </w:tcPr>
          <w:p w14:paraId="2D0775A1" w14:textId="77777777" w:rsidR="00CC2B4A" w:rsidRDefault="00CC2B4A">
            <w:pPr>
              <w:pStyle w:val="TableParagraph"/>
              <w:spacing w:before="24"/>
              <w:ind w:right="52"/>
              <w:rPr>
                <w:rFonts w:ascii="Times New Roman"/>
                <w:sz w:val="20"/>
              </w:rPr>
            </w:pPr>
            <w:r>
              <w:rPr>
                <w:rFonts w:ascii="Times New Roman"/>
                <w:sz w:val="20"/>
              </w:rPr>
              <w:t>30,803,481.63</w:t>
            </w:r>
          </w:p>
        </w:tc>
      </w:tr>
      <w:tr w:rsidR="00CC2B4A" w14:paraId="5D0427FA" w14:textId="77777777" w:rsidTr="00CC2B4A">
        <w:trPr>
          <w:trHeight w:val="287"/>
          <w:jc w:val="center"/>
        </w:trPr>
        <w:tc>
          <w:tcPr>
            <w:tcW w:w="11113" w:type="dxa"/>
            <w:vMerge/>
            <w:tcBorders>
              <w:top w:val="single" w:sz="4" w:space="0" w:color="000000"/>
              <w:left w:val="single" w:sz="4" w:space="0" w:color="000000"/>
              <w:bottom w:val="single" w:sz="4" w:space="0" w:color="000000"/>
              <w:right w:val="single" w:sz="4" w:space="0" w:color="000000"/>
            </w:tcBorders>
            <w:vAlign w:val="center"/>
            <w:hideMark/>
          </w:tcPr>
          <w:p w14:paraId="1A8CE673" w14:textId="77777777" w:rsidR="00CC2B4A" w:rsidRDefault="00CC2B4A">
            <w:pPr>
              <w:rPr>
                <w:rFonts w:ascii="Times New Roman" w:eastAsia="Arial" w:hAnsi="Arial" w:cs="Arial"/>
                <w:b/>
                <w:sz w:val="20"/>
                <w:lang w:val="es-ES" w:eastAsia="en-US"/>
              </w:rPr>
            </w:pPr>
          </w:p>
        </w:tc>
        <w:tc>
          <w:tcPr>
            <w:tcW w:w="2026" w:type="dxa"/>
            <w:tcBorders>
              <w:top w:val="single" w:sz="4" w:space="0" w:color="000000"/>
              <w:left w:val="single" w:sz="4" w:space="0" w:color="000000"/>
              <w:bottom w:val="single" w:sz="4" w:space="0" w:color="000000"/>
              <w:right w:val="single" w:sz="4" w:space="0" w:color="000000"/>
            </w:tcBorders>
            <w:hideMark/>
          </w:tcPr>
          <w:p w14:paraId="2A7196BB" w14:textId="77777777" w:rsidR="00CC2B4A" w:rsidRDefault="00CC2B4A">
            <w:pPr>
              <w:pStyle w:val="TableParagraph"/>
              <w:ind w:left="120"/>
              <w:jc w:val="left"/>
              <w:rPr>
                <w:rFonts w:ascii="Times New Roman"/>
                <w:sz w:val="20"/>
              </w:rPr>
            </w:pPr>
            <w:r>
              <w:rPr>
                <w:rFonts w:ascii="Times New Roman"/>
                <w:sz w:val="20"/>
              </w:rPr>
              <w:t>ALCANTARILLADO</w:t>
            </w:r>
          </w:p>
        </w:tc>
        <w:tc>
          <w:tcPr>
            <w:tcW w:w="1508" w:type="dxa"/>
            <w:tcBorders>
              <w:top w:val="single" w:sz="4" w:space="0" w:color="000000"/>
              <w:left w:val="single" w:sz="4" w:space="0" w:color="000000"/>
              <w:bottom w:val="single" w:sz="4" w:space="0" w:color="000000"/>
              <w:right w:val="single" w:sz="4" w:space="0" w:color="000000"/>
            </w:tcBorders>
          </w:tcPr>
          <w:p w14:paraId="62B04C50" w14:textId="77777777" w:rsidR="00CC2B4A" w:rsidRDefault="00CC2B4A">
            <w:pPr>
              <w:pStyle w:val="TableParagraph"/>
              <w:spacing w:before="0"/>
              <w:jc w:val="left"/>
              <w:rPr>
                <w:rFonts w:ascii="Times New Roman"/>
                <w:sz w:val="20"/>
              </w:rPr>
            </w:pPr>
          </w:p>
        </w:tc>
        <w:tc>
          <w:tcPr>
            <w:tcW w:w="1507" w:type="dxa"/>
            <w:tcBorders>
              <w:top w:val="single" w:sz="4" w:space="0" w:color="000000"/>
              <w:left w:val="single" w:sz="4" w:space="0" w:color="000000"/>
              <w:bottom w:val="single" w:sz="4" w:space="0" w:color="000000"/>
              <w:right w:val="single" w:sz="4" w:space="0" w:color="000000"/>
            </w:tcBorders>
          </w:tcPr>
          <w:p w14:paraId="206C84BD" w14:textId="77777777" w:rsidR="00CC2B4A" w:rsidRDefault="00CC2B4A">
            <w:pPr>
              <w:pStyle w:val="TableParagraph"/>
              <w:spacing w:before="0"/>
              <w:jc w:val="left"/>
              <w:rPr>
                <w:rFonts w:ascii="Times New Roman"/>
                <w:sz w:val="20"/>
              </w:rPr>
            </w:pPr>
          </w:p>
        </w:tc>
        <w:tc>
          <w:tcPr>
            <w:tcW w:w="1536" w:type="dxa"/>
            <w:tcBorders>
              <w:top w:val="single" w:sz="4" w:space="0" w:color="000000"/>
              <w:left w:val="single" w:sz="4" w:space="0" w:color="000000"/>
              <w:bottom w:val="single" w:sz="4" w:space="0" w:color="000000"/>
              <w:right w:val="single" w:sz="4" w:space="0" w:color="000000"/>
            </w:tcBorders>
            <w:hideMark/>
          </w:tcPr>
          <w:p w14:paraId="7E2CFACF" w14:textId="77777777" w:rsidR="00CC2B4A" w:rsidRDefault="00CC2B4A">
            <w:pPr>
              <w:pStyle w:val="TableParagraph"/>
              <w:spacing w:before="9"/>
              <w:ind w:right="104"/>
            </w:pPr>
            <w:r>
              <w:t>-</w:t>
            </w:r>
          </w:p>
        </w:tc>
        <w:tc>
          <w:tcPr>
            <w:tcW w:w="1541" w:type="dxa"/>
            <w:tcBorders>
              <w:top w:val="single" w:sz="4" w:space="0" w:color="000000"/>
              <w:left w:val="single" w:sz="4" w:space="0" w:color="000000"/>
              <w:bottom w:val="single" w:sz="4" w:space="0" w:color="000000"/>
              <w:right w:val="single" w:sz="4" w:space="0" w:color="000000"/>
            </w:tcBorders>
            <w:hideMark/>
          </w:tcPr>
          <w:p w14:paraId="1E9EC13A" w14:textId="77777777" w:rsidR="00CC2B4A" w:rsidRDefault="00CC2B4A">
            <w:pPr>
              <w:pStyle w:val="TableParagraph"/>
              <w:ind w:right="102"/>
              <w:rPr>
                <w:rFonts w:ascii="Times New Roman"/>
                <w:sz w:val="20"/>
              </w:rPr>
            </w:pPr>
            <w:r>
              <w:rPr>
                <w:rFonts w:ascii="Times New Roman"/>
                <w:sz w:val="20"/>
              </w:rPr>
              <w:t>23,155,867.87</w:t>
            </w:r>
          </w:p>
        </w:tc>
        <w:tc>
          <w:tcPr>
            <w:tcW w:w="1492" w:type="dxa"/>
            <w:tcBorders>
              <w:top w:val="single" w:sz="4" w:space="0" w:color="000000"/>
              <w:left w:val="single" w:sz="4" w:space="0" w:color="000000"/>
              <w:bottom w:val="single" w:sz="4" w:space="0" w:color="000000"/>
              <w:right w:val="single" w:sz="4" w:space="0" w:color="000000"/>
            </w:tcBorders>
            <w:hideMark/>
          </w:tcPr>
          <w:p w14:paraId="4B678272" w14:textId="77777777" w:rsidR="00CC2B4A" w:rsidRDefault="00CC2B4A">
            <w:pPr>
              <w:pStyle w:val="TableParagraph"/>
              <w:ind w:right="52"/>
              <w:rPr>
                <w:rFonts w:ascii="Times New Roman"/>
                <w:sz w:val="20"/>
              </w:rPr>
            </w:pPr>
            <w:r>
              <w:rPr>
                <w:rFonts w:ascii="Times New Roman"/>
                <w:sz w:val="20"/>
              </w:rPr>
              <w:t>23,155,867.87</w:t>
            </w:r>
          </w:p>
        </w:tc>
      </w:tr>
      <w:tr w:rsidR="00CC2B4A" w14:paraId="08E54BBE" w14:textId="77777777" w:rsidTr="00CC2B4A">
        <w:trPr>
          <w:trHeight w:val="287"/>
          <w:jc w:val="center"/>
        </w:trPr>
        <w:tc>
          <w:tcPr>
            <w:tcW w:w="11113" w:type="dxa"/>
            <w:vMerge/>
            <w:tcBorders>
              <w:top w:val="single" w:sz="4" w:space="0" w:color="000000"/>
              <w:left w:val="single" w:sz="4" w:space="0" w:color="000000"/>
              <w:bottom w:val="single" w:sz="4" w:space="0" w:color="000000"/>
              <w:right w:val="single" w:sz="4" w:space="0" w:color="000000"/>
            </w:tcBorders>
            <w:vAlign w:val="center"/>
            <w:hideMark/>
          </w:tcPr>
          <w:p w14:paraId="037E967D" w14:textId="77777777" w:rsidR="00CC2B4A" w:rsidRDefault="00CC2B4A">
            <w:pPr>
              <w:rPr>
                <w:rFonts w:ascii="Times New Roman" w:eastAsia="Arial" w:hAnsi="Arial" w:cs="Arial"/>
                <w:b/>
                <w:sz w:val="20"/>
                <w:lang w:val="es-ES" w:eastAsia="en-US"/>
              </w:rPr>
            </w:pPr>
          </w:p>
        </w:tc>
        <w:tc>
          <w:tcPr>
            <w:tcW w:w="2026" w:type="dxa"/>
            <w:tcBorders>
              <w:top w:val="single" w:sz="4" w:space="0" w:color="000000"/>
              <w:left w:val="single" w:sz="4" w:space="0" w:color="000000"/>
              <w:bottom w:val="single" w:sz="4" w:space="0" w:color="000000"/>
              <w:right w:val="single" w:sz="4" w:space="0" w:color="000000"/>
            </w:tcBorders>
            <w:shd w:val="clear" w:color="auto" w:fill="DDEBF7"/>
            <w:hideMark/>
          </w:tcPr>
          <w:p w14:paraId="2A5FE5C5" w14:textId="77777777" w:rsidR="00CC2B4A" w:rsidRDefault="00CC2B4A">
            <w:pPr>
              <w:pStyle w:val="TableParagraph"/>
              <w:spacing w:before="24"/>
              <w:ind w:left="120"/>
              <w:jc w:val="left"/>
              <w:rPr>
                <w:rFonts w:ascii="Times New Roman"/>
                <w:b/>
                <w:sz w:val="20"/>
              </w:rPr>
            </w:pPr>
            <w:r>
              <w:rPr>
                <w:rFonts w:ascii="Times New Roman"/>
                <w:b/>
                <w:sz w:val="20"/>
              </w:rPr>
              <w:t>TOTAL</w:t>
            </w:r>
          </w:p>
        </w:tc>
        <w:tc>
          <w:tcPr>
            <w:tcW w:w="1508" w:type="dxa"/>
            <w:tcBorders>
              <w:top w:val="single" w:sz="4" w:space="0" w:color="000000"/>
              <w:left w:val="single" w:sz="4" w:space="0" w:color="000000"/>
              <w:bottom w:val="single" w:sz="4" w:space="0" w:color="000000"/>
              <w:right w:val="single" w:sz="4" w:space="0" w:color="000000"/>
            </w:tcBorders>
            <w:shd w:val="clear" w:color="auto" w:fill="DDEBF7"/>
            <w:hideMark/>
          </w:tcPr>
          <w:p w14:paraId="3BFE7E6C" w14:textId="77777777" w:rsidR="00CC2B4A" w:rsidRDefault="00CC2B4A">
            <w:pPr>
              <w:pStyle w:val="TableParagraph"/>
              <w:spacing w:before="24"/>
              <w:ind w:right="54"/>
              <w:rPr>
                <w:rFonts w:ascii="Times New Roman"/>
                <w:b/>
                <w:sz w:val="20"/>
              </w:rPr>
            </w:pPr>
            <w:r>
              <w:rPr>
                <w:rFonts w:ascii="Times New Roman"/>
                <w:b/>
                <w:sz w:val="20"/>
              </w:rPr>
              <w:t>-</w:t>
            </w:r>
          </w:p>
        </w:tc>
        <w:tc>
          <w:tcPr>
            <w:tcW w:w="1507" w:type="dxa"/>
            <w:tcBorders>
              <w:top w:val="single" w:sz="4" w:space="0" w:color="000000"/>
              <w:left w:val="single" w:sz="4" w:space="0" w:color="000000"/>
              <w:bottom w:val="single" w:sz="4" w:space="0" w:color="000000"/>
              <w:right w:val="single" w:sz="4" w:space="0" w:color="000000"/>
            </w:tcBorders>
            <w:shd w:val="clear" w:color="auto" w:fill="DDEBF7"/>
            <w:hideMark/>
          </w:tcPr>
          <w:p w14:paraId="2D44D67E" w14:textId="77777777" w:rsidR="00CC2B4A" w:rsidRDefault="00CC2B4A">
            <w:pPr>
              <w:pStyle w:val="TableParagraph"/>
              <w:spacing w:before="24"/>
              <w:ind w:right="54"/>
              <w:rPr>
                <w:rFonts w:ascii="Times New Roman"/>
                <w:b/>
                <w:sz w:val="20"/>
              </w:rPr>
            </w:pPr>
            <w:r>
              <w:rPr>
                <w:rFonts w:ascii="Times New Roman"/>
                <w:b/>
                <w:sz w:val="20"/>
              </w:rPr>
              <w:t>-</w:t>
            </w:r>
          </w:p>
        </w:tc>
        <w:tc>
          <w:tcPr>
            <w:tcW w:w="1536" w:type="dxa"/>
            <w:tcBorders>
              <w:top w:val="single" w:sz="4" w:space="0" w:color="000000"/>
              <w:left w:val="single" w:sz="4" w:space="0" w:color="000000"/>
              <w:bottom w:val="single" w:sz="4" w:space="0" w:color="000000"/>
              <w:right w:val="single" w:sz="4" w:space="0" w:color="000000"/>
            </w:tcBorders>
            <w:shd w:val="clear" w:color="auto" w:fill="DDEBF7"/>
            <w:hideMark/>
          </w:tcPr>
          <w:p w14:paraId="44E570C5" w14:textId="77777777" w:rsidR="00CC2B4A" w:rsidRDefault="00CC2B4A">
            <w:pPr>
              <w:pStyle w:val="TableParagraph"/>
              <w:spacing w:before="24"/>
              <w:ind w:right="82"/>
              <w:rPr>
                <w:rFonts w:ascii="Times New Roman"/>
                <w:b/>
                <w:sz w:val="20"/>
              </w:rPr>
            </w:pPr>
            <w:r>
              <w:rPr>
                <w:rFonts w:ascii="Times New Roman"/>
                <w:b/>
                <w:sz w:val="20"/>
              </w:rPr>
              <w:t>-</w:t>
            </w:r>
          </w:p>
        </w:tc>
        <w:tc>
          <w:tcPr>
            <w:tcW w:w="1541" w:type="dxa"/>
            <w:tcBorders>
              <w:top w:val="single" w:sz="4" w:space="0" w:color="000000"/>
              <w:left w:val="single" w:sz="4" w:space="0" w:color="000000"/>
              <w:bottom w:val="single" w:sz="4" w:space="0" w:color="000000"/>
              <w:right w:val="single" w:sz="4" w:space="0" w:color="000000"/>
            </w:tcBorders>
            <w:shd w:val="clear" w:color="auto" w:fill="DDEBF7"/>
            <w:hideMark/>
          </w:tcPr>
          <w:p w14:paraId="31241CF8" w14:textId="77777777" w:rsidR="00CC2B4A" w:rsidRDefault="00CC2B4A">
            <w:pPr>
              <w:pStyle w:val="TableParagraph"/>
              <w:spacing w:before="24"/>
              <w:ind w:right="102"/>
              <w:rPr>
                <w:rFonts w:ascii="Times New Roman"/>
                <w:b/>
                <w:sz w:val="20"/>
              </w:rPr>
            </w:pPr>
            <w:r>
              <w:rPr>
                <w:rFonts w:ascii="Times New Roman"/>
                <w:b/>
                <w:sz w:val="20"/>
              </w:rPr>
              <w:t>53,959,349.50</w:t>
            </w:r>
          </w:p>
        </w:tc>
        <w:tc>
          <w:tcPr>
            <w:tcW w:w="1492" w:type="dxa"/>
            <w:tcBorders>
              <w:top w:val="single" w:sz="4" w:space="0" w:color="000000"/>
              <w:left w:val="single" w:sz="4" w:space="0" w:color="000000"/>
              <w:bottom w:val="single" w:sz="4" w:space="0" w:color="000000"/>
              <w:right w:val="single" w:sz="4" w:space="0" w:color="000000"/>
            </w:tcBorders>
            <w:shd w:val="clear" w:color="auto" w:fill="DDEBF7"/>
            <w:hideMark/>
          </w:tcPr>
          <w:p w14:paraId="5178230B" w14:textId="77777777" w:rsidR="00CC2B4A" w:rsidRDefault="00CC2B4A">
            <w:pPr>
              <w:pStyle w:val="TableParagraph"/>
              <w:spacing w:before="24"/>
              <w:ind w:right="52"/>
              <w:rPr>
                <w:rFonts w:ascii="Times New Roman"/>
                <w:b/>
                <w:sz w:val="20"/>
              </w:rPr>
            </w:pPr>
            <w:r>
              <w:rPr>
                <w:rFonts w:ascii="Times New Roman"/>
                <w:b/>
                <w:sz w:val="20"/>
              </w:rPr>
              <w:t>53,959,349.50</w:t>
            </w:r>
          </w:p>
        </w:tc>
      </w:tr>
      <w:tr w:rsidR="00CC2B4A" w14:paraId="54D9E3AD" w14:textId="77777777" w:rsidTr="00CC2B4A">
        <w:trPr>
          <w:trHeight w:val="287"/>
          <w:jc w:val="center"/>
        </w:trPr>
        <w:tc>
          <w:tcPr>
            <w:tcW w:w="1503" w:type="dxa"/>
            <w:vMerge w:val="restart"/>
            <w:tcBorders>
              <w:top w:val="single" w:sz="4" w:space="0" w:color="000000"/>
              <w:left w:val="single" w:sz="4" w:space="0" w:color="000000"/>
              <w:bottom w:val="single" w:sz="4" w:space="0" w:color="000000"/>
              <w:right w:val="single" w:sz="4" w:space="0" w:color="000000"/>
            </w:tcBorders>
          </w:tcPr>
          <w:p w14:paraId="5F977D55" w14:textId="77777777" w:rsidR="00CC2B4A" w:rsidRDefault="00CC2B4A">
            <w:pPr>
              <w:pStyle w:val="TableParagraph"/>
              <w:spacing w:before="11"/>
              <w:jc w:val="left"/>
              <w:rPr>
                <w:rFonts w:ascii="Times New Roman"/>
                <w:sz w:val="27"/>
              </w:rPr>
            </w:pPr>
          </w:p>
          <w:p w14:paraId="51B00064" w14:textId="77777777" w:rsidR="00CC2B4A" w:rsidRDefault="00CC2B4A">
            <w:pPr>
              <w:pStyle w:val="TableParagraph"/>
              <w:spacing w:before="0"/>
              <w:ind w:left="149"/>
              <w:jc w:val="left"/>
              <w:rPr>
                <w:rFonts w:ascii="Times New Roman"/>
                <w:b/>
                <w:sz w:val="20"/>
              </w:rPr>
            </w:pPr>
            <w:r>
              <w:rPr>
                <w:rFonts w:ascii="Times New Roman"/>
                <w:b/>
                <w:sz w:val="20"/>
              </w:rPr>
              <w:t>NOVIEMBRE</w:t>
            </w:r>
          </w:p>
        </w:tc>
        <w:tc>
          <w:tcPr>
            <w:tcW w:w="2026" w:type="dxa"/>
            <w:tcBorders>
              <w:top w:val="single" w:sz="4" w:space="0" w:color="000000"/>
              <w:left w:val="single" w:sz="4" w:space="0" w:color="000000"/>
              <w:bottom w:val="single" w:sz="4" w:space="0" w:color="000000"/>
              <w:right w:val="single" w:sz="4" w:space="0" w:color="000000"/>
            </w:tcBorders>
            <w:hideMark/>
          </w:tcPr>
          <w:p w14:paraId="680BE659" w14:textId="77777777" w:rsidR="00CC2B4A" w:rsidRDefault="00CC2B4A">
            <w:pPr>
              <w:pStyle w:val="TableParagraph"/>
              <w:ind w:left="120"/>
              <w:jc w:val="left"/>
              <w:rPr>
                <w:rFonts w:ascii="Times New Roman"/>
                <w:sz w:val="20"/>
              </w:rPr>
            </w:pPr>
            <w:r>
              <w:rPr>
                <w:rFonts w:ascii="Times New Roman"/>
                <w:sz w:val="20"/>
              </w:rPr>
              <w:t>ACUEDUCTO</w:t>
            </w:r>
          </w:p>
        </w:tc>
        <w:tc>
          <w:tcPr>
            <w:tcW w:w="1508" w:type="dxa"/>
            <w:tcBorders>
              <w:top w:val="single" w:sz="4" w:space="0" w:color="000000"/>
              <w:left w:val="single" w:sz="4" w:space="0" w:color="000000"/>
              <w:bottom w:val="single" w:sz="4" w:space="0" w:color="000000"/>
              <w:right w:val="single" w:sz="4" w:space="0" w:color="000000"/>
            </w:tcBorders>
          </w:tcPr>
          <w:p w14:paraId="2B90E55C" w14:textId="77777777" w:rsidR="00CC2B4A" w:rsidRDefault="00CC2B4A">
            <w:pPr>
              <w:pStyle w:val="TableParagraph"/>
              <w:spacing w:before="0"/>
              <w:jc w:val="left"/>
              <w:rPr>
                <w:rFonts w:ascii="Times New Roman"/>
                <w:sz w:val="20"/>
              </w:rPr>
            </w:pPr>
          </w:p>
        </w:tc>
        <w:tc>
          <w:tcPr>
            <w:tcW w:w="1507" w:type="dxa"/>
            <w:tcBorders>
              <w:top w:val="single" w:sz="4" w:space="0" w:color="000000"/>
              <w:left w:val="single" w:sz="4" w:space="0" w:color="000000"/>
              <w:bottom w:val="single" w:sz="4" w:space="0" w:color="000000"/>
              <w:right w:val="single" w:sz="4" w:space="0" w:color="000000"/>
            </w:tcBorders>
          </w:tcPr>
          <w:p w14:paraId="70BBCC04" w14:textId="77777777" w:rsidR="00CC2B4A" w:rsidRDefault="00CC2B4A">
            <w:pPr>
              <w:pStyle w:val="TableParagraph"/>
              <w:spacing w:before="0"/>
              <w:jc w:val="left"/>
              <w:rPr>
                <w:rFonts w:ascii="Times New Roman"/>
                <w:sz w:val="20"/>
              </w:rPr>
            </w:pPr>
          </w:p>
        </w:tc>
        <w:tc>
          <w:tcPr>
            <w:tcW w:w="1536" w:type="dxa"/>
            <w:tcBorders>
              <w:top w:val="single" w:sz="4" w:space="0" w:color="000000"/>
              <w:left w:val="single" w:sz="4" w:space="0" w:color="000000"/>
              <w:bottom w:val="single" w:sz="4" w:space="0" w:color="000000"/>
              <w:right w:val="single" w:sz="4" w:space="0" w:color="000000"/>
            </w:tcBorders>
          </w:tcPr>
          <w:p w14:paraId="6F8EAE3C" w14:textId="77777777" w:rsidR="00CC2B4A" w:rsidRDefault="00CC2B4A">
            <w:pPr>
              <w:pStyle w:val="TableParagraph"/>
              <w:spacing w:before="0"/>
              <w:jc w:val="left"/>
              <w:rPr>
                <w:rFonts w:ascii="Times New Roman"/>
                <w:sz w:val="20"/>
              </w:rPr>
            </w:pPr>
          </w:p>
        </w:tc>
        <w:tc>
          <w:tcPr>
            <w:tcW w:w="1541" w:type="dxa"/>
            <w:tcBorders>
              <w:top w:val="single" w:sz="4" w:space="0" w:color="000000"/>
              <w:left w:val="single" w:sz="4" w:space="0" w:color="000000"/>
              <w:bottom w:val="single" w:sz="4" w:space="0" w:color="000000"/>
              <w:right w:val="single" w:sz="4" w:space="0" w:color="000000"/>
            </w:tcBorders>
            <w:hideMark/>
          </w:tcPr>
          <w:p w14:paraId="4FBF2C81" w14:textId="77777777" w:rsidR="00CC2B4A" w:rsidRDefault="00CC2B4A">
            <w:pPr>
              <w:pStyle w:val="TableParagraph"/>
              <w:ind w:right="102"/>
              <w:rPr>
                <w:rFonts w:ascii="Times New Roman"/>
                <w:sz w:val="20"/>
              </w:rPr>
            </w:pPr>
            <w:r>
              <w:rPr>
                <w:rFonts w:ascii="Times New Roman"/>
                <w:sz w:val="20"/>
              </w:rPr>
              <w:t>25,015,353.14</w:t>
            </w:r>
          </w:p>
        </w:tc>
        <w:tc>
          <w:tcPr>
            <w:tcW w:w="1492" w:type="dxa"/>
            <w:tcBorders>
              <w:top w:val="single" w:sz="4" w:space="0" w:color="000000"/>
              <w:left w:val="single" w:sz="4" w:space="0" w:color="000000"/>
              <w:bottom w:val="single" w:sz="4" w:space="0" w:color="000000"/>
              <w:right w:val="single" w:sz="4" w:space="0" w:color="000000"/>
            </w:tcBorders>
            <w:hideMark/>
          </w:tcPr>
          <w:p w14:paraId="741B42AD" w14:textId="77777777" w:rsidR="00CC2B4A" w:rsidRDefault="00CC2B4A">
            <w:pPr>
              <w:pStyle w:val="TableParagraph"/>
              <w:ind w:right="52"/>
              <w:rPr>
                <w:rFonts w:ascii="Times New Roman"/>
                <w:sz w:val="20"/>
              </w:rPr>
            </w:pPr>
            <w:r>
              <w:rPr>
                <w:rFonts w:ascii="Times New Roman"/>
                <w:sz w:val="20"/>
              </w:rPr>
              <w:t>25,015,353.14</w:t>
            </w:r>
          </w:p>
        </w:tc>
      </w:tr>
      <w:tr w:rsidR="00CC2B4A" w14:paraId="5A58008B" w14:textId="77777777" w:rsidTr="00CC2B4A">
        <w:trPr>
          <w:trHeight w:val="287"/>
          <w:jc w:val="center"/>
        </w:trPr>
        <w:tc>
          <w:tcPr>
            <w:tcW w:w="11113" w:type="dxa"/>
            <w:vMerge/>
            <w:tcBorders>
              <w:top w:val="single" w:sz="4" w:space="0" w:color="000000"/>
              <w:left w:val="single" w:sz="4" w:space="0" w:color="000000"/>
              <w:bottom w:val="single" w:sz="4" w:space="0" w:color="000000"/>
              <w:right w:val="single" w:sz="4" w:space="0" w:color="000000"/>
            </w:tcBorders>
            <w:vAlign w:val="center"/>
            <w:hideMark/>
          </w:tcPr>
          <w:p w14:paraId="4600555D" w14:textId="77777777" w:rsidR="00CC2B4A" w:rsidRDefault="00CC2B4A">
            <w:pPr>
              <w:rPr>
                <w:rFonts w:ascii="Times New Roman" w:eastAsia="Arial" w:hAnsi="Arial" w:cs="Arial"/>
                <w:b/>
                <w:sz w:val="20"/>
                <w:lang w:val="es-ES" w:eastAsia="en-US"/>
              </w:rPr>
            </w:pPr>
          </w:p>
        </w:tc>
        <w:tc>
          <w:tcPr>
            <w:tcW w:w="2026" w:type="dxa"/>
            <w:tcBorders>
              <w:top w:val="single" w:sz="4" w:space="0" w:color="000000"/>
              <w:left w:val="single" w:sz="4" w:space="0" w:color="000000"/>
              <w:bottom w:val="single" w:sz="4" w:space="0" w:color="000000"/>
              <w:right w:val="single" w:sz="4" w:space="0" w:color="000000"/>
            </w:tcBorders>
            <w:hideMark/>
          </w:tcPr>
          <w:p w14:paraId="15D7B1BF" w14:textId="77777777" w:rsidR="00CC2B4A" w:rsidRDefault="00CC2B4A">
            <w:pPr>
              <w:pStyle w:val="TableParagraph"/>
              <w:ind w:left="120"/>
              <w:jc w:val="left"/>
              <w:rPr>
                <w:rFonts w:ascii="Times New Roman"/>
                <w:sz w:val="20"/>
              </w:rPr>
            </w:pPr>
            <w:r>
              <w:rPr>
                <w:rFonts w:ascii="Times New Roman"/>
                <w:sz w:val="20"/>
              </w:rPr>
              <w:t>ALCANTARILLADO</w:t>
            </w:r>
          </w:p>
        </w:tc>
        <w:tc>
          <w:tcPr>
            <w:tcW w:w="1508" w:type="dxa"/>
            <w:tcBorders>
              <w:top w:val="single" w:sz="4" w:space="0" w:color="000000"/>
              <w:left w:val="single" w:sz="4" w:space="0" w:color="000000"/>
              <w:bottom w:val="single" w:sz="4" w:space="0" w:color="000000"/>
              <w:right w:val="single" w:sz="4" w:space="0" w:color="000000"/>
            </w:tcBorders>
          </w:tcPr>
          <w:p w14:paraId="0ECAA184" w14:textId="77777777" w:rsidR="00CC2B4A" w:rsidRDefault="00CC2B4A">
            <w:pPr>
              <w:pStyle w:val="TableParagraph"/>
              <w:spacing w:before="0"/>
              <w:jc w:val="left"/>
              <w:rPr>
                <w:rFonts w:ascii="Times New Roman"/>
                <w:sz w:val="20"/>
              </w:rPr>
            </w:pPr>
          </w:p>
        </w:tc>
        <w:tc>
          <w:tcPr>
            <w:tcW w:w="1507" w:type="dxa"/>
            <w:tcBorders>
              <w:top w:val="single" w:sz="4" w:space="0" w:color="000000"/>
              <w:left w:val="single" w:sz="4" w:space="0" w:color="000000"/>
              <w:bottom w:val="single" w:sz="4" w:space="0" w:color="000000"/>
              <w:right w:val="single" w:sz="4" w:space="0" w:color="000000"/>
            </w:tcBorders>
          </w:tcPr>
          <w:p w14:paraId="0EA2F01D" w14:textId="77777777" w:rsidR="00CC2B4A" w:rsidRDefault="00CC2B4A">
            <w:pPr>
              <w:pStyle w:val="TableParagraph"/>
              <w:spacing w:before="0"/>
              <w:jc w:val="left"/>
              <w:rPr>
                <w:rFonts w:ascii="Times New Roman"/>
                <w:sz w:val="20"/>
              </w:rPr>
            </w:pPr>
          </w:p>
        </w:tc>
        <w:tc>
          <w:tcPr>
            <w:tcW w:w="1536" w:type="dxa"/>
            <w:tcBorders>
              <w:top w:val="single" w:sz="4" w:space="0" w:color="000000"/>
              <w:left w:val="single" w:sz="4" w:space="0" w:color="000000"/>
              <w:bottom w:val="single" w:sz="4" w:space="0" w:color="000000"/>
              <w:right w:val="single" w:sz="4" w:space="0" w:color="000000"/>
            </w:tcBorders>
          </w:tcPr>
          <w:p w14:paraId="1BE253FE" w14:textId="77777777" w:rsidR="00CC2B4A" w:rsidRDefault="00CC2B4A">
            <w:pPr>
              <w:pStyle w:val="TableParagraph"/>
              <w:spacing w:before="0"/>
              <w:jc w:val="left"/>
              <w:rPr>
                <w:rFonts w:ascii="Times New Roman"/>
                <w:sz w:val="20"/>
              </w:rPr>
            </w:pPr>
          </w:p>
        </w:tc>
        <w:tc>
          <w:tcPr>
            <w:tcW w:w="1541" w:type="dxa"/>
            <w:tcBorders>
              <w:top w:val="single" w:sz="4" w:space="0" w:color="000000"/>
              <w:left w:val="single" w:sz="4" w:space="0" w:color="000000"/>
              <w:bottom w:val="single" w:sz="4" w:space="0" w:color="000000"/>
              <w:right w:val="single" w:sz="4" w:space="0" w:color="000000"/>
            </w:tcBorders>
            <w:hideMark/>
          </w:tcPr>
          <w:p w14:paraId="54BCE760" w14:textId="77777777" w:rsidR="00CC2B4A" w:rsidRDefault="00CC2B4A">
            <w:pPr>
              <w:pStyle w:val="TableParagraph"/>
              <w:ind w:right="102"/>
              <w:rPr>
                <w:rFonts w:ascii="Times New Roman"/>
                <w:sz w:val="20"/>
              </w:rPr>
            </w:pPr>
            <w:r>
              <w:rPr>
                <w:rFonts w:ascii="Times New Roman"/>
                <w:sz w:val="20"/>
              </w:rPr>
              <w:t>16,377,185.73</w:t>
            </w:r>
          </w:p>
        </w:tc>
        <w:tc>
          <w:tcPr>
            <w:tcW w:w="1492" w:type="dxa"/>
            <w:tcBorders>
              <w:top w:val="single" w:sz="4" w:space="0" w:color="000000"/>
              <w:left w:val="single" w:sz="4" w:space="0" w:color="000000"/>
              <w:bottom w:val="single" w:sz="4" w:space="0" w:color="000000"/>
              <w:right w:val="single" w:sz="4" w:space="0" w:color="000000"/>
            </w:tcBorders>
            <w:hideMark/>
          </w:tcPr>
          <w:p w14:paraId="6E053F3D" w14:textId="77777777" w:rsidR="00CC2B4A" w:rsidRDefault="00CC2B4A">
            <w:pPr>
              <w:pStyle w:val="TableParagraph"/>
              <w:ind w:right="52"/>
              <w:rPr>
                <w:rFonts w:ascii="Times New Roman"/>
                <w:sz w:val="20"/>
              </w:rPr>
            </w:pPr>
            <w:r>
              <w:rPr>
                <w:rFonts w:ascii="Times New Roman"/>
                <w:sz w:val="20"/>
              </w:rPr>
              <w:t>16,377,185.73</w:t>
            </w:r>
          </w:p>
        </w:tc>
      </w:tr>
      <w:tr w:rsidR="00CC2B4A" w14:paraId="3FB9B420" w14:textId="77777777" w:rsidTr="00CC2B4A">
        <w:trPr>
          <w:trHeight w:val="288"/>
          <w:jc w:val="center"/>
        </w:trPr>
        <w:tc>
          <w:tcPr>
            <w:tcW w:w="11113" w:type="dxa"/>
            <w:vMerge/>
            <w:tcBorders>
              <w:top w:val="single" w:sz="4" w:space="0" w:color="000000"/>
              <w:left w:val="single" w:sz="4" w:space="0" w:color="000000"/>
              <w:bottom w:val="single" w:sz="4" w:space="0" w:color="000000"/>
              <w:right w:val="single" w:sz="4" w:space="0" w:color="000000"/>
            </w:tcBorders>
            <w:vAlign w:val="center"/>
            <w:hideMark/>
          </w:tcPr>
          <w:p w14:paraId="7D19B839" w14:textId="77777777" w:rsidR="00CC2B4A" w:rsidRDefault="00CC2B4A">
            <w:pPr>
              <w:rPr>
                <w:rFonts w:ascii="Times New Roman" w:eastAsia="Arial" w:hAnsi="Arial" w:cs="Arial"/>
                <w:b/>
                <w:sz w:val="20"/>
                <w:lang w:val="es-ES" w:eastAsia="en-US"/>
              </w:rPr>
            </w:pPr>
          </w:p>
        </w:tc>
        <w:tc>
          <w:tcPr>
            <w:tcW w:w="2026" w:type="dxa"/>
            <w:tcBorders>
              <w:top w:val="single" w:sz="4" w:space="0" w:color="000000"/>
              <w:left w:val="single" w:sz="4" w:space="0" w:color="000000"/>
              <w:bottom w:val="single" w:sz="4" w:space="0" w:color="000000"/>
              <w:right w:val="single" w:sz="4" w:space="0" w:color="000000"/>
            </w:tcBorders>
            <w:shd w:val="clear" w:color="auto" w:fill="DDEBF7"/>
            <w:hideMark/>
          </w:tcPr>
          <w:p w14:paraId="5EBD59D7" w14:textId="77777777" w:rsidR="00CC2B4A" w:rsidRDefault="00CC2B4A">
            <w:pPr>
              <w:pStyle w:val="TableParagraph"/>
              <w:spacing w:before="24"/>
              <w:ind w:left="120"/>
              <w:jc w:val="left"/>
              <w:rPr>
                <w:rFonts w:ascii="Times New Roman"/>
                <w:b/>
                <w:sz w:val="20"/>
              </w:rPr>
            </w:pPr>
            <w:r>
              <w:rPr>
                <w:rFonts w:ascii="Times New Roman"/>
                <w:b/>
                <w:sz w:val="20"/>
              </w:rPr>
              <w:t>TOTAL</w:t>
            </w:r>
          </w:p>
        </w:tc>
        <w:tc>
          <w:tcPr>
            <w:tcW w:w="1508" w:type="dxa"/>
            <w:tcBorders>
              <w:top w:val="single" w:sz="4" w:space="0" w:color="000000"/>
              <w:left w:val="single" w:sz="4" w:space="0" w:color="000000"/>
              <w:bottom w:val="single" w:sz="4" w:space="0" w:color="000000"/>
              <w:right w:val="single" w:sz="4" w:space="0" w:color="000000"/>
            </w:tcBorders>
            <w:shd w:val="clear" w:color="auto" w:fill="DDEBF7"/>
            <w:hideMark/>
          </w:tcPr>
          <w:p w14:paraId="212C861E" w14:textId="77777777" w:rsidR="00CC2B4A" w:rsidRDefault="00CC2B4A">
            <w:pPr>
              <w:pStyle w:val="TableParagraph"/>
              <w:spacing w:before="24"/>
              <w:ind w:right="54"/>
              <w:rPr>
                <w:rFonts w:ascii="Times New Roman"/>
                <w:b/>
                <w:sz w:val="20"/>
              </w:rPr>
            </w:pPr>
            <w:r>
              <w:rPr>
                <w:rFonts w:ascii="Times New Roman"/>
                <w:b/>
                <w:sz w:val="20"/>
              </w:rPr>
              <w:t>-</w:t>
            </w:r>
          </w:p>
        </w:tc>
        <w:tc>
          <w:tcPr>
            <w:tcW w:w="1507" w:type="dxa"/>
            <w:tcBorders>
              <w:top w:val="single" w:sz="4" w:space="0" w:color="000000"/>
              <w:left w:val="single" w:sz="4" w:space="0" w:color="000000"/>
              <w:bottom w:val="single" w:sz="4" w:space="0" w:color="000000"/>
              <w:right w:val="single" w:sz="4" w:space="0" w:color="000000"/>
            </w:tcBorders>
            <w:shd w:val="clear" w:color="auto" w:fill="DDEBF7"/>
            <w:hideMark/>
          </w:tcPr>
          <w:p w14:paraId="4421EDC9" w14:textId="77777777" w:rsidR="00CC2B4A" w:rsidRDefault="00CC2B4A">
            <w:pPr>
              <w:pStyle w:val="TableParagraph"/>
              <w:spacing w:before="24"/>
              <w:ind w:right="54"/>
              <w:rPr>
                <w:rFonts w:ascii="Times New Roman"/>
                <w:b/>
                <w:sz w:val="20"/>
              </w:rPr>
            </w:pPr>
            <w:r>
              <w:rPr>
                <w:rFonts w:ascii="Times New Roman"/>
                <w:b/>
                <w:sz w:val="20"/>
              </w:rPr>
              <w:t>-</w:t>
            </w:r>
          </w:p>
        </w:tc>
        <w:tc>
          <w:tcPr>
            <w:tcW w:w="1536" w:type="dxa"/>
            <w:tcBorders>
              <w:top w:val="single" w:sz="4" w:space="0" w:color="000000"/>
              <w:left w:val="single" w:sz="4" w:space="0" w:color="000000"/>
              <w:bottom w:val="single" w:sz="4" w:space="0" w:color="000000"/>
              <w:right w:val="single" w:sz="4" w:space="0" w:color="000000"/>
            </w:tcBorders>
            <w:shd w:val="clear" w:color="auto" w:fill="DDEBF7"/>
            <w:hideMark/>
          </w:tcPr>
          <w:p w14:paraId="64AC1D65" w14:textId="77777777" w:rsidR="00CC2B4A" w:rsidRDefault="00CC2B4A">
            <w:pPr>
              <w:pStyle w:val="TableParagraph"/>
              <w:spacing w:before="24"/>
              <w:ind w:right="82"/>
              <w:rPr>
                <w:rFonts w:ascii="Times New Roman"/>
                <w:b/>
                <w:sz w:val="20"/>
              </w:rPr>
            </w:pPr>
            <w:r>
              <w:rPr>
                <w:rFonts w:ascii="Times New Roman"/>
                <w:b/>
                <w:sz w:val="20"/>
              </w:rPr>
              <w:t>-</w:t>
            </w:r>
          </w:p>
        </w:tc>
        <w:tc>
          <w:tcPr>
            <w:tcW w:w="1541" w:type="dxa"/>
            <w:tcBorders>
              <w:top w:val="single" w:sz="4" w:space="0" w:color="000000"/>
              <w:left w:val="single" w:sz="4" w:space="0" w:color="000000"/>
              <w:bottom w:val="single" w:sz="4" w:space="0" w:color="000000"/>
              <w:right w:val="single" w:sz="4" w:space="0" w:color="000000"/>
            </w:tcBorders>
            <w:shd w:val="clear" w:color="auto" w:fill="DDEBF7"/>
            <w:hideMark/>
          </w:tcPr>
          <w:p w14:paraId="39F0A2AE" w14:textId="77777777" w:rsidR="00CC2B4A" w:rsidRDefault="00CC2B4A">
            <w:pPr>
              <w:pStyle w:val="TableParagraph"/>
              <w:spacing w:before="24"/>
              <w:ind w:right="102"/>
              <w:rPr>
                <w:rFonts w:ascii="Times New Roman"/>
                <w:b/>
                <w:sz w:val="20"/>
              </w:rPr>
            </w:pPr>
            <w:r>
              <w:rPr>
                <w:rFonts w:ascii="Times New Roman"/>
                <w:b/>
                <w:sz w:val="20"/>
              </w:rPr>
              <w:t>41,392,538.87</w:t>
            </w:r>
          </w:p>
        </w:tc>
        <w:tc>
          <w:tcPr>
            <w:tcW w:w="1492" w:type="dxa"/>
            <w:tcBorders>
              <w:top w:val="single" w:sz="4" w:space="0" w:color="000000"/>
              <w:left w:val="single" w:sz="4" w:space="0" w:color="000000"/>
              <w:bottom w:val="single" w:sz="4" w:space="0" w:color="000000"/>
              <w:right w:val="single" w:sz="4" w:space="0" w:color="000000"/>
            </w:tcBorders>
            <w:shd w:val="clear" w:color="auto" w:fill="DDEBF7"/>
            <w:hideMark/>
          </w:tcPr>
          <w:p w14:paraId="5F9DB1C5" w14:textId="77777777" w:rsidR="00CC2B4A" w:rsidRDefault="00CC2B4A">
            <w:pPr>
              <w:pStyle w:val="TableParagraph"/>
              <w:spacing w:before="24"/>
              <w:ind w:right="52"/>
              <w:rPr>
                <w:rFonts w:ascii="Times New Roman"/>
                <w:b/>
                <w:sz w:val="20"/>
              </w:rPr>
            </w:pPr>
            <w:r>
              <w:rPr>
                <w:rFonts w:ascii="Times New Roman"/>
                <w:b/>
                <w:sz w:val="20"/>
              </w:rPr>
              <w:t>41,392,538.87</w:t>
            </w:r>
          </w:p>
        </w:tc>
      </w:tr>
      <w:tr w:rsidR="00CC2B4A" w14:paraId="01A0767C" w14:textId="77777777" w:rsidTr="00CC2B4A">
        <w:trPr>
          <w:trHeight w:val="287"/>
          <w:jc w:val="center"/>
        </w:trPr>
        <w:tc>
          <w:tcPr>
            <w:tcW w:w="1503" w:type="dxa"/>
            <w:vMerge w:val="restart"/>
            <w:tcBorders>
              <w:top w:val="single" w:sz="4" w:space="0" w:color="000000"/>
              <w:left w:val="single" w:sz="4" w:space="0" w:color="000000"/>
              <w:bottom w:val="single" w:sz="4" w:space="0" w:color="000000"/>
              <w:right w:val="single" w:sz="4" w:space="0" w:color="000000"/>
            </w:tcBorders>
          </w:tcPr>
          <w:p w14:paraId="523FF622" w14:textId="77777777" w:rsidR="00CC2B4A" w:rsidRDefault="00CC2B4A">
            <w:pPr>
              <w:pStyle w:val="TableParagraph"/>
              <w:spacing w:before="11"/>
              <w:jc w:val="left"/>
              <w:rPr>
                <w:rFonts w:ascii="Times New Roman"/>
                <w:sz w:val="27"/>
              </w:rPr>
            </w:pPr>
          </w:p>
          <w:p w14:paraId="7AD24D44" w14:textId="77777777" w:rsidR="00CC2B4A" w:rsidRDefault="00CC2B4A">
            <w:pPr>
              <w:pStyle w:val="TableParagraph"/>
              <w:spacing w:before="0"/>
              <w:ind w:left="187"/>
              <w:jc w:val="left"/>
              <w:rPr>
                <w:rFonts w:ascii="Times New Roman"/>
                <w:b/>
                <w:sz w:val="20"/>
              </w:rPr>
            </w:pPr>
            <w:r>
              <w:rPr>
                <w:rFonts w:ascii="Times New Roman"/>
                <w:b/>
                <w:sz w:val="20"/>
              </w:rPr>
              <w:t>DICIEMBRE</w:t>
            </w:r>
          </w:p>
        </w:tc>
        <w:tc>
          <w:tcPr>
            <w:tcW w:w="2026" w:type="dxa"/>
            <w:tcBorders>
              <w:top w:val="single" w:sz="4" w:space="0" w:color="000000"/>
              <w:left w:val="single" w:sz="4" w:space="0" w:color="000000"/>
              <w:bottom w:val="single" w:sz="4" w:space="0" w:color="000000"/>
              <w:right w:val="single" w:sz="4" w:space="0" w:color="000000"/>
            </w:tcBorders>
            <w:hideMark/>
          </w:tcPr>
          <w:p w14:paraId="70EB1E84" w14:textId="77777777" w:rsidR="00CC2B4A" w:rsidRDefault="00CC2B4A">
            <w:pPr>
              <w:pStyle w:val="TableParagraph"/>
              <w:ind w:left="120"/>
              <w:jc w:val="left"/>
              <w:rPr>
                <w:rFonts w:ascii="Times New Roman"/>
                <w:sz w:val="20"/>
              </w:rPr>
            </w:pPr>
            <w:r>
              <w:rPr>
                <w:rFonts w:ascii="Times New Roman"/>
                <w:sz w:val="20"/>
              </w:rPr>
              <w:t>ACUEDUCTO</w:t>
            </w:r>
          </w:p>
        </w:tc>
        <w:tc>
          <w:tcPr>
            <w:tcW w:w="1508" w:type="dxa"/>
            <w:tcBorders>
              <w:top w:val="single" w:sz="4" w:space="0" w:color="000000"/>
              <w:left w:val="single" w:sz="4" w:space="0" w:color="000000"/>
              <w:bottom w:val="single" w:sz="4" w:space="0" w:color="000000"/>
              <w:right w:val="single" w:sz="4" w:space="0" w:color="000000"/>
            </w:tcBorders>
          </w:tcPr>
          <w:p w14:paraId="06FE8EB0" w14:textId="77777777" w:rsidR="00CC2B4A" w:rsidRDefault="00CC2B4A">
            <w:pPr>
              <w:pStyle w:val="TableParagraph"/>
              <w:spacing w:before="0"/>
              <w:jc w:val="left"/>
              <w:rPr>
                <w:rFonts w:ascii="Times New Roman"/>
                <w:sz w:val="20"/>
              </w:rPr>
            </w:pPr>
          </w:p>
        </w:tc>
        <w:tc>
          <w:tcPr>
            <w:tcW w:w="1507" w:type="dxa"/>
            <w:tcBorders>
              <w:top w:val="single" w:sz="4" w:space="0" w:color="000000"/>
              <w:left w:val="single" w:sz="4" w:space="0" w:color="000000"/>
              <w:bottom w:val="single" w:sz="4" w:space="0" w:color="000000"/>
              <w:right w:val="single" w:sz="4" w:space="0" w:color="000000"/>
            </w:tcBorders>
          </w:tcPr>
          <w:p w14:paraId="6EB4BC98" w14:textId="77777777" w:rsidR="00CC2B4A" w:rsidRDefault="00CC2B4A">
            <w:pPr>
              <w:pStyle w:val="TableParagraph"/>
              <w:spacing w:before="0"/>
              <w:jc w:val="left"/>
              <w:rPr>
                <w:rFonts w:ascii="Times New Roman"/>
                <w:sz w:val="20"/>
              </w:rPr>
            </w:pPr>
          </w:p>
        </w:tc>
        <w:tc>
          <w:tcPr>
            <w:tcW w:w="1536" w:type="dxa"/>
            <w:tcBorders>
              <w:top w:val="single" w:sz="4" w:space="0" w:color="000000"/>
              <w:left w:val="single" w:sz="4" w:space="0" w:color="000000"/>
              <w:bottom w:val="single" w:sz="4" w:space="0" w:color="000000"/>
              <w:right w:val="single" w:sz="4" w:space="0" w:color="000000"/>
            </w:tcBorders>
          </w:tcPr>
          <w:p w14:paraId="26B3F813" w14:textId="77777777" w:rsidR="00CC2B4A" w:rsidRDefault="00CC2B4A">
            <w:pPr>
              <w:pStyle w:val="TableParagraph"/>
              <w:spacing w:before="0"/>
              <w:jc w:val="left"/>
              <w:rPr>
                <w:rFonts w:ascii="Times New Roman"/>
                <w:sz w:val="20"/>
              </w:rPr>
            </w:pPr>
          </w:p>
        </w:tc>
        <w:tc>
          <w:tcPr>
            <w:tcW w:w="1541" w:type="dxa"/>
            <w:tcBorders>
              <w:top w:val="single" w:sz="4" w:space="0" w:color="000000"/>
              <w:left w:val="single" w:sz="4" w:space="0" w:color="000000"/>
              <w:bottom w:val="single" w:sz="4" w:space="0" w:color="000000"/>
              <w:right w:val="single" w:sz="4" w:space="0" w:color="000000"/>
            </w:tcBorders>
            <w:hideMark/>
          </w:tcPr>
          <w:p w14:paraId="6140B742" w14:textId="77777777" w:rsidR="00CC2B4A" w:rsidRDefault="00CC2B4A">
            <w:pPr>
              <w:pStyle w:val="TableParagraph"/>
              <w:ind w:right="102"/>
              <w:rPr>
                <w:rFonts w:ascii="Times New Roman"/>
                <w:sz w:val="20"/>
              </w:rPr>
            </w:pPr>
            <w:r>
              <w:rPr>
                <w:rFonts w:ascii="Times New Roman"/>
                <w:sz w:val="20"/>
              </w:rPr>
              <w:t>23,153,300.97</w:t>
            </w:r>
          </w:p>
        </w:tc>
        <w:tc>
          <w:tcPr>
            <w:tcW w:w="1492" w:type="dxa"/>
            <w:tcBorders>
              <w:top w:val="single" w:sz="4" w:space="0" w:color="000000"/>
              <w:left w:val="single" w:sz="4" w:space="0" w:color="000000"/>
              <w:bottom w:val="single" w:sz="4" w:space="0" w:color="000000"/>
              <w:right w:val="single" w:sz="4" w:space="0" w:color="000000"/>
            </w:tcBorders>
            <w:hideMark/>
          </w:tcPr>
          <w:p w14:paraId="0AC34E53" w14:textId="77777777" w:rsidR="00CC2B4A" w:rsidRDefault="00CC2B4A">
            <w:pPr>
              <w:pStyle w:val="TableParagraph"/>
              <w:ind w:right="52"/>
              <w:rPr>
                <w:rFonts w:ascii="Times New Roman"/>
                <w:sz w:val="20"/>
              </w:rPr>
            </w:pPr>
            <w:r>
              <w:rPr>
                <w:rFonts w:ascii="Times New Roman"/>
                <w:sz w:val="20"/>
              </w:rPr>
              <w:t>23,153,300.97</w:t>
            </w:r>
          </w:p>
        </w:tc>
      </w:tr>
      <w:tr w:rsidR="00CC2B4A" w14:paraId="2D817473" w14:textId="77777777" w:rsidTr="00CC2B4A">
        <w:trPr>
          <w:trHeight w:val="287"/>
          <w:jc w:val="center"/>
        </w:trPr>
        <w:tc>
          <w:tcPr>
            <w:tcW w:w="11113" w:type="dxa"/>
            <w:vMerge/>
            <w:tcBorders>
              <w:top w:val="single" w:sz="4" w:space="0" w:color="000000"/>
              <w:left w:val="single" w:sz="4" w:space="0" w:color="000000"/>
              <w:bottom w:val="single" w:sz="4" w:space="0" w:color="000000"/>
              <w:right w:val="single" w:sz="4" w:space="0" w:color="000000"/>
            </w:tcBorders>
            <w:vAlign w:val="center"/>
            <w:hideMark/>
          </w:tcPr>
          <w:p w14:paraId="03EE2C99" w14:textId="77777777" w:rsidR="00CC2B4A" w:rsidRDefault="00CC2B4A">
            <w:pPr>
              <w:rPr>
                <w:rFonts w:ascii="Times New Roman" w:eastAsia="Arial" w:hAnsi="Arial" w:cs="Arial"/>
                <w:b/>
                <w:sz w:val="20"/>
                <w:lang w:val="es-ES" w:eastAsia="en-US"/>
              </w:rPr>
            </w:pPr>
          </w:p>
        </w:tc>
        <w:tc>
          <w:tcPr>
            <w:tcW w:w="2026" w:type="dxa"/>
            <w:tcBorders>
              <w:top w:val="single" w:sz="4" w:space="0" w:color="000000"/>
              <w:left w:val="single" w:sz="4" w:space="0" w:color="000000"/>
              <w:bottom w:val="single" w:sz="4" w:space="0" w:color="000000"/>
              <w:right w:val="single" w:sz="4" w:space="0" w:color="000000"/>
            </w:tcBorders>
            <w:hideMark/>
          </w:tcPr>
          <w:p w14:paraId="633189E0" w14:textId="77777777" w:rsidR="00CC2B4A" w:rsidRDefault="00CC2B4A">
            <w:pPr>
              <w:pStyle w:val="TableParagraph"/>
              <w:ind w:left="120"/>
              <w:jc w:val="left"/>
              <w:rPr>
                <w:rFonts w:ascii="Times New Roman"/>
                <w:sz w:val="20"/>
              </w:rPr>
            </w:pPr>
            <w:r>
              <w:rPr>
                <w:rFonts w:ascii="Times New Roman"/>
                <w:sz w:val="20"/>
              </w:rPr>
              <w:t>ALCANTARILLADO</w:t>
            </w:r>
          </w:p>
        </w:tc>
        <w:tc>
          <w:tcPr>
            <w:tcW w:w="1508" w:type="dxa"/>
            <w:tcBorders>
              <w:top w:val="single" w:sz="4" w:space="0" w:color="000000"/>
              <w:left w:val="single" w:sz="4" w:space="0" w:color="000000"/>
              <w:bottom w:val="single" w:sz="4" w:space="0" w:color="000000"/>
              <w:right w:val="single" w:sz="4" w:space="0" w:color="000000"/>
            </w:tcBorders>
          </w:tcPr>
          <w:p w14:paraId="7E8346B9" w14:textId="77777777" w:rsidR="00CC2B4A" w:rsidRDefault="00CC2B4A">
            <w:pPr>
              <w:pStyle w:val="TableParagraph"/>
              <w:spacing w:before="0"/>
              <w:jc w:val="left"/>
              <w:rPr>
                <w:rFonts w:ascii="Times New Roman"/>
                <w:sz w:val="20"/>
              </w:rPr>
            </w:pPr>
          </w:p>
        </w:tc>
        <w:tc>
          <w:tcPr>
            <w:tcW w:w="1507" w:type="dxa"/>
            <w:tcBorders>
              <w:top w:val="single" w:sz="4" w:space="0" w:color="000000"/>
              <w:left w:val="single" w:sz="4" w:space="0" w:color="000000"/>
              <w:bottom w:val="single" w:sz="4" w:space="0" w:color="000000"/>
              <w:right w:val="single" w:sz="4" w:space="0" w:color="000000"/>
            </w:tcBorders>
          </w:tcPr>
          <w:p w14:paraId="0D3D1AD3" w14:textId="77777777" w:rsidR="00CC2B4A" w:rsidRDefault="00CC2B4A">
            <w:pPr>
              <w:pStyle w:val="TableParagraph"/>
              <w:spacing w:before="0"/>
              <w:jc w:val="left"/>
              <w:rPr>
                <w:rFonts w:ascii="Times New Roman"/>
                <w:sz w:val="20"/>
              </w:rPr>
            </w:pPr>
          </w:p>
        </w:tc>
        <w:tc>
          <w:tcPr>
            <w:tcW w:w="1536" w:type="dxa"/>
            <w:tcBorders>
              <w:top w:val="single" w:sz="4" w:space="0" w:color="000000"/>
              <w:left w:val="single" w:sz="4" w:space="0" w:color="000000"/>
              <w:bottom w:val="single" w:sz="4" w:space="0" w:color="000000"/>
              <w:right w:val="single" w:sz="4" w:space="0" w:color="000000"/>
            </w:tcBorders>
          </w:tcPr>
          <w:p w14:paraId="7C3ACE9D" w14:textId="77777777" w:rsidR="00CC2B4A" w:rsidRDefault="00CC2B4A">
            <w:pPr>
              <w:pStyle w:val="TableParagraph"/>
              <w:spacing w:before="0"/>
              <w:jc w:val="left"/>
              <w:rPr>
                <w:rFonts w:ascii="Times New Roman"/>
                <w:sz w:val="20"/>
              </w:rPr>
            </w:pPr>
          </w:p>
        </w:tc>
        <w:tc>
          <w:tcPr>
            <w:tcW w:w="1541" w:type="dxa"/>
            <w:tcBorders>
              <w:top w:val="single" w:sz="4" w:space="0" w:color="000000"/>
              <w:left w:val="single" w:sz="4" w:space="0" w:color="000000"/>
              <w:bottom w:val="single" w:sz="4" w:space="0" w:color="000000"/>
              <w:right w:val="single" w:sz="4" w:space="0" w:color="000000"/>
            </w:tcBorders>
            <w:hideMark/>
          </w:tcPr>
          <w:p w14:paraId="7715658D" w14:textId="77777777" w:rsidR="00CC2B4A" w:rsidRDefault="00CC2B4A">
            <w:pPr>
              <w:pStyle w:val="TableParagraph"/>
              <w:ind w:right="102"/>
              <w:rPr>
                <w:rFonts w:ascii="Times New Roman"/>
                <w:sz w:val="20"/>
              </w:rPr>
            </w:pPr>
            <w:r>
              <w:rPr>
                <w:rFonts w:ascii="Times New Roman"/>
                <w:sz w:val="20"/>
              </w:rPr>
              <w:t>18,979,468.06</w:t>
            </w:r>
          </w:p>
        </w:tc>
        <w:tc>
          <w:tcPr>
            <w:tcW w:w="1492" w:type="dxa"/>
            <w:tcBorders>
              <w:top w:val="single" w:sz="4" w:space="0" w:color="000000"/>
              <w:left w:val="single" w:sz="4" w:space="0" w:color="000000"/>
              <w:bottom w:val="single" w:sz="4" w:space="0" w:color="000000"/>
              <w:right w:val="single" w:sz="4" w:space="0" w:color="000000"/>
            </w:tcBorders>
            <w:hideMark/>
          </w:tcPr>
          <w:p w14:paraId="0AE5D0A1" w14:textId="77777777" w:rsidR="00CC2B4A" w:rsidRDefault="00CC2B4A">
            <w:pPr>
              <w:pStyle w:val="TableParagraph"/>
              <w:ind w:right="52"/>
              <w:rPr>
                <w:rFonts w:ascii="Times New Roman"/>
                <w:sz w:val="20"/>
              </w:rPr>
            </w:pPr>
            <w:r>
              <w:rPr>
                <w:rFonts w:ascii="Times New Roman"/>
                <w:sz w:val="20"/>
              </w:rPr>
              <w:t>18,979,468.06</w:t>
            </w:r>
          </w:p>
        </w:tc>
      </w:tr>
      <w:tr w:rsidR="00CC2B4A" w14:paraId="52778649" w14:textId="77777777" w:rsidTr="00CC2B4A">
        <w:trPr>
          <w:trHeight w:val="287"/>
          <w:jc w:val="center"/>
        </w:trPr>
        <w:tc>
          <w:tcPr>
            <w:tcW w:w="11113" w:type="dxa"/>
            <w:vMerge/>
            <w:tcBorders>
              <w:top w:val="single" w:sz="4" w:space="0" w:color="000000"/>
              <w:left w:val="single" w:sz="4" w:space="0" w:color="000000"/>
              <w:bottom w:val="single" w:sz="4" w:space="0" w:color="000000"/>
              <w:right w:val="single" w:sz="4" w:space="0" w:color="000000"/>
            </w:tcBorders>
            <w:vAlign w:val="center"/>
            <w:hideMark/>
          </w:tcPr>
          <w:p w14:paraId="5A5D2FF3" w14:textId="77777777" w:rsidR="00CC2B4A" w:rsidRDefault="00CC2B4A">
            <w:pPr>
              <w:rPr>
                <w:rFonts w:ascii="Times New Roman" w:eastAsia="Arial" w:hAnsi="Arial" w:cs="Arial"/>
                <w:b/>
                <w:sz w:val="20"/>
                <w:lang w:val="es-ES" w:eastAsia="en-US"/>
              </w:rPr>
            </w:pPr>
          </w:p>
        </w:tc>
        <w:tc>
          <w:tcPr>
            <w:tcW w:w="2026" w:type="dxa"/>
            <w:tcBorders>
              <w:top w:val="single" w:sz="4" w:space="0" w:color="000000"/>
              <w:left w:val="single" w:sz="4" w:space="0" w:color="000000"/>
              <w:bottom w:val="single" w:sz="4" w:space="0" w:color="000000"/>
              <w:right w:val="single" w:sz="4" w:space="0" w:color="000000"/>
            </w:tcBorders>
            <w:shd w:val="clear" w:color="auto" w:fill="DDEBF7"/>
            <w:hideMark/>
          </w:tcPr>
          <w:p w14:paraId="440564C1" w14:textId="77777777" w:rsidR="00CC2B4A" w:rsidRDefault="00CC2B4A">
            <w:pPr>
              <w:pStyle w:val="TableParagraph"/>
              <w:spacing w:before="24"/>
              <w:ind w:left="120"/>
              <w:jc w:val="left"/>
              <w:rPr>
                <w:rFonts w:ascii="Times New Roman"/>
                <w:b/>
                <w:sz w:val="20"/>
              </w:rPr>
            </w:pPr>
            <w:r>
              <w:rPr>
                <w:rFonts w:ascii="Times New Roman"/>
                <w:b/>
                <w:sz w:val="20"/>
              </w:rPr>
              <w:t>TOTAL</w:t>
            </w:r>
          </w:p>
        </w:tc>
        <w:tc>
          <w:tcPr>
            <w:tcW w:w="1508" w:type="dxa"/>
            <w:tcBorders>
              <w:top w:val="single" w:sz="4" w:space="0" w:color="000000"/>
              <w:left w:val="single" w:sz="4" w:space="0" w:color="000000"/>
              <w:bottom w:val="single" w:sz="4" w:space="0" w:color="000000"/>
              <w:right w:val="single" w:sz="4" w:space="0" w:color="000000"/>
            </w:tcBorders>
            <w:shd w:val="clear" w:color="auto" w:fill="DDEBF7"/>
            <w:hideMark/>
          </w:tcPr>
          <w:p w14:paraId="1DF71409" w14:textId="77777777" w:rsidR="00CC2B4A" w:rsidRDefault="00CC2B4A">
            <w:pPr>
              <w:pStyle w:val="TableParagraph"/>
              <w:spacing w:before="24"/>
              <w:ind w:right="54"/>
              <w:rPr>
                <w:rFonts w:ascii="Times New Roman"/>
                <w:b/>
                <w:sz w:val="20"/>
              </w:rPr>
            </w:pPr>
            <w:r>
              <w:rPr>
                <w:rFonts w:ascii="Times New Roman"/>
                <w:b/>
                <w:sz w:val="20"/>
              </w:rPr>
              <w:t>-</w:t>
            </w:r>
          </w:p>
        </w:tc>
        <w:tc>
          <w:tcPr>
            <w:tcW w:w="1507" w:type="dxa"/>
            <w:tcBorders>
              <w:top w:val="single" w:sz="4" w:space="0" w:color="000000"/>
              <w:left w:val="single" w:sz="4" w:space="0" w:color="000000"/>
              <w:bottom w:val="single" w:sz="4" w:space="0" w:color="000000"/>
              <w:right w:val="single" w:sz="4" w:space="0" w:color="000000"/>
            </w:tcBorders>
            <w:shd w:val="clear" w:color="auto" w:fill="DDEBF7"/>
            <w:hideMark/>
          </w:tcPr>
          <w:p w14:paraId="2AC86188" w14:textId="77777777" w:rsidR="00CC2B4A" w:rsidRDefault="00CC2B4A">
            <w:pPr>
              <w:pStyle w:val="TableParagraph"/>
              <w:spacing w:before="24"/>
              <w:ind w:right="54"/>
              <w:rPr>
                <w:rFonts w:ascii="Times New Roman"/>
                <w:b/>
                <w:sz w:val="20"/>
              </w:rPr>
            </w:pPr>
            <w:r>
              <w:rPr>
                <w:rFonts w:ascii="Times New Roman"/>
                <w:b/>
                <w:sz w:val="20"/>
              </w:rPr>
              <w:t>-</w:t>
            </w:r>
          </w:p>
        </w:tc>
        <w:tc>
          <w:tcPr>
            <w:tcW w:w="1536" w:type="dxa"/>
            <w:tcBorders>
              <w:top w:val="single" w:sz="4" w:space="0" w:color="000000"/>
              <w:left w:val="single" w:sz="4" w:space="0" w:color="000000"/>
              <w:bottom w:val="single" w:sz="4" w:space="0" w:color="000000"/>
              <w:right w:val="single" w:sz="4" w:space="0" w:color="000000"/>
            </w:tcBorders>
            <w:shd w:val="clear" w:color="auto" w:fill="DDEBF7"/>
            <w:hideMark/>
          </w:tcPr>
          <w:p w14:paraId="64526416" w14:textId="77777777" w:rsidR="00CC2B4A" w:rsidRDefault="00CC2B4A">
            <w:pPr>
              <w:pStyle w:val="TableParagraph"/>
              <w:spacing w:before="24"/>
              <w:ind w:right="82"/>
              <w:rPr>
                <w:rFonts w:ascii="Times New Roman"/>
                <w:b/>
                <w:sz w:val="20"/>
              </w:rPr>
            </w:pPr>
            <w:r>
              <w:rPr>
                <w:rFonts w:ascii="Times New Roman"/>
                <w:b/>
                <w:sz w:val="20"/>
              </w:rPr>
              <w:t>-</w:t>
            </w:r>
          </w:p>
        </w:tc>
        <w:tc>
          <w:tcPr>
            <w:tcW w:w="1541" w:type="dxa"/>
            <w:tcBorders>
              <w:top w:val="single" w:sz="4" w:space="0" w:color="000000"/>
              <w:left w:val="single" w:sz="4" w:space="0" w:color="000000"/>
              <w:bottom w:val="single" w:sz="4" w:space="0" w:color="000000"/>
              <w:right w:val="single" w:sz="4" w:space="0" w:color="000000"/>
            </w:tcBorders>
            <w:shd w:val="clear" w:color="auto" w:fill="DDEBF7"/>
            <w:hideMark/>
          </w:tcPr>
          <w:p w14:paraId="47D69D59" w14:textId="77777777" w:rsidR="00CC2B4A" w:rsidRDefault="00CC2B4A">
            <w:pPr>
              <w:pStyle w:val="TableParagraph"/>
              <w:spacing w:before="24"/>
              <w:ind w:right="102"/>
              <w:rPr>
                <w:rFonts w:ascii="Times New Roman"/>
                <w:b/>
                <w:sz w:val="20"/>
              </w:rPr>
            </w:pPr>
            <w:r>
              <w:rPr>
                <w:rFonts w:ascii="Times New Roman"/>
                <w:b/>
                <w:sz w:val="20"/>
              </w:rPr>
              <w:t>42,132,769.03</w:t>
            </w:r>
          </w:p>
        </w:tc>
        <w:tc>
          <w:tcPr>
            <w:tcW w:w="1492" w:type="dxa"/>
            <w:tcBorders>
              <w:top w:val="single" w:sz="4" w:space="0" w:color="000000"/>
              <w:left w:val="single" w:sz="4" w:space="0" w:color="000000"/>
              <w:bottom w:val="single" w:sz="4" w:space="0" w:color="000000"/>
              <w:right w:val="single" w:sz="4" w:space="0" w:color="000000"/>
            </w:tcBorders>
            <w:shd w:val="clear" w:color="auto" w:fill="DDEBF7"/>
            <w:hideMark/>
          </w:tcPr>
          <w:p w14:paraId="0F5F34C1" w14:textId="77777777" w:rsidR="00CC2B4A" w:rsidRDefault="00CC2B4A">
            <w:pPr>
              <w:pStyle w:val="TableParagraph"/>
              <w:spacing w:before="24"/>
              <w:ind w:right="52"/>
              <w:rPr>
                <w:rFonts w:ascii="Times New Roman"/>
                <w:b/>
                <w:sz w:val="20"/>
              </w:rPr>
            </w:pPr>
            <w:r>
              <w:rPr>
                <w:rFonts w:ascii="Times New Roman"/>
                <w:b/>
                <w:sz w:val="20"/>
              </w:rPr>
              <w:t>42,132,769.03</w:t>
            </w:r>
          </w:p>
        </w:tc>
      </w:tr>
      <w:tr w:rsidR="00CC2B4A" w14:paraId="080DE31A" w14:textId="77777777" w:rsidTr="00CC2B4A">
        <w:trPr>
          <w:trHeight w:val="263"/>
          <w:jc w:val="center"/>
        </w:trPr>
        <w:tc>
          <w:tcPr>
            <w:tcW w:w="3529" w:type="dxa"/>
            <w:gridSpan w:val="2"/>
            <w:tcBorders>
              <w:top w:val="single" w:sz="4" w:space="0" w:color="000000"/>
              <w:left w:val="single" w:sz="4" w:space="0" w:color="000000"/>
              <w:bottom w:val="single" w:sz="4" w:space="0" w:color="000000"/>
              <w:right w:val="single" w:sz="4" w:space="0" w:color="000000"/>
            </w:tcBorders>
            <w:shd w:val="clear" w:color="auto" w:fill="DDEBF7"/>
            <w:hideMark/>
          </w:tcPr>
          <w:p w14:paraId="4E6784DF" w14:textId="77777777" w:rsidR="00CC2B4A" w:rsidRDefault="00CC2B4A">
            <w:pPr>
              <w:pStyle w:val="TableParagraph"/>
              <w:spacing w:before="24" w:line="219" w:lineRule="exact"/>
              <w:ind w:left="902"/>
              <w:jc w:val="left"/>
              <w:rPr>
                <w:rFonts w:ascii="Times New Roman"/>
                <w:b/>
                <w:sz w:val="20"/>
              </w:rPr>
            </w:pPr>
            <w:r>
              <w:rPr>
                <w:rFonts w:ascii="Times New Roman"/>
                <w:b/>
                <w:sz w:val="20"/>
              </w:rPr>
              <w:t>TOTAL RECUADO</w:t>
            </w:r>
          </w:p>
        </w:tc>
        <w:tc>
          <w:tcPr>
            <w:tcW w:w="1508" w:type="dxa"/>
            <w:tcBorders>
              <w:top w:val="single" w:sz="4" w:space="0" w:color="000000"/>
              <w:left w:val="single" w:sz="4" w:space="0" w:color="000000"/>
              <w:bottom w:val="double" w:sz="2" w:space="0" w:color="000000"/>
              <w:right w:val="single" w:sz="4" w:space="0" w:color="000000"/>
            </w:tcBorders>
            <w:shd w:val="clear" w:color="auto" w:fill="DDEBF7"/>
            <w:hideMark/>
          </w:tcPr>
          <w:p w14:paraId="74613D7E" w14:textId="77777777" w:rsidR="00CC2B4A" w:rsidRDefault="00CC2B4A">
            <w:pPr>
              <w:pStyle w:val="TableParagraph"/>
              <w:spacing w:before="24" w:line="219" w:lineRule="exact"/>
              <w:ind w:right="74"/>
              <w:rPr>
                <w:rFonts w:ascii="Times New Roman"/>
                <w:b/>
                <w:sz w:val="20"/>
              </w:rPr>
            </w:pPr>
            <w:r>
              <w:rPr>
                <w:rFonts w:ascii="Times New Roman"/>
                <w:b/>
                <w:sz w:val="20"/>
              </w:rPr>
              <w:t>155,608,461.00</w:t>
            </w:r>
          </w:p>
        </w:tc>
        <w:tc>
          <w:tcPr>
            <w:tcW w:w="1507" w:type="dxa"/>
            <w:tcBorders>
              <w:top w:val="single" w:sz="4" w:space="0" w:color="000000"/>
              <w:left w:val="single" w:sz="4" w:space="0" w:color="000000"/>
              <w:bottom w:val="double" w:sz="2" w:space="0" w:color="000000"/>
              <w:right w:val="single" w:sz="4" w:space="0" w:color="000000"/>
            </w:tcBorders>
            <w:shd w:val="clear" w:color="auto" w:fill="DDEBF7"/>
            <w:hideMark/>
          </w:tcPr>
          <w:p w14:paraId="51810CD9" w14:textId="77777777" w:rsidR="00CC2B4A" w:rsidRDefault="00CC2B4A">
            <w:pPr>
              <w:pStyle w:val="TableParagraph"/>
              <w:spacing w:before="24" w:line="219" w:lineRule="exact"/>
              <w:ind w:right="74"/>
              <w:rPr>
                <w:rFonts w:ascii="Times New Roman"/>
                <w:b/>
                <w:sz w:val="20"/>
              </w:rPr>
            </w:pPr>
            <w:r>
              <w:rPr>
                <w:rFonts w:ascii="Times New Roman"/>
                <w:b/>
                <w:sz w:val="20"/>
              </w:rPr>
              <w:t>301,384,927.26</w:t>
            </w:r>
          </w:p>
        </w:tc>
        <w:tc>
          <w:tcPr>
            <w:tcW w:w="1536" w:type="dxa"/>
            <w:tcBorders>
              <w:top w:val="single" w:sz="4" w:space="0" w:color="000000"/>
              <w:left w:val="single" w:sz="4" w:space="0" w:color="000000"/>
              <w:bottom w:val="double" w:sz="2" w:space="0" w:color="000000"/>
              <w:right w:val="single" w:sz="4" w:space="0" w:color="000000"/>
            </w:tcBorders>
            <w:shd w:val="clear" w:color="auto" w:fill="DDEBF7"/>
            <w:hideMark/>
          </w:tcPr>
          <w:p w14:paraId="5ED6C742" w14:textId="77777777" w:rsidR="00CC2B4A" w:rsidRDefault="00CC2B4A">
            <w:pPr>
              <w:pStyle w:val="TableParagraph"/>
              <w:spacing w:before="24" w:line="219" w:lineRule="exact"/>
              <w:ind w:right="102"/>
              <w:rPr>
                <w:rFonts w:ascii="Times New Roman"/>
                <w:b/>
                <w:sz w:val="20"/>
              </w:rPr>
            </w:pPr>
            <w:r>
              <w:rPr>
                <w:rFonts w:ascii="Times New Roman"/>
                <w:b/>
                <w:sz w:val="20"/>
              </w:rPr>
              <w:t>102,327,337.72</w:t>
            </w:r>
          </w:p>
        </w:tc>
        <w:tc>
          <w:tcPr>
            <w:tcW w:w="1541" w:type="dxa"/>
            <w:tcBorders>
              <w:top w:val="single" w:sz="4" w:space="0" w:color="000000"/>
              <w:left w:val="single" w:sz="4" w:space="0" w:color="000000"/>
              <w:bottom w:val="double" w:sz="2" w:space="0" w:color="000000"/>
              <w:right w:val="single" w:sz="4" w:space="0" w:color="000000"/>
            </w:tcBorders>
            <w:shd w:val="clear" w:color="auto" w:fill="DDEBF7"/>
            <w:hideMark/>
          </w:tcPr>
          <w:p w14:paraId="70A7146D" w14:textId="77777777" w:rsidR="00CC2B4A" w:rsidRDefault="00CC2B4A">
            <w:pPr>
              <w:pStyle w:val="TableParagraph"/>
              <w:spacing w:before="24" w:line="219" w:lineRule="exact"/>
              <w:ind w:right="102"/>
              <w:rPr>
                <w:rFonts w:ascii="Times New Roman"/>
                <w:b/>
                <w:sz w:val="20"/>
              </w:rPr>
            </w:pPr>
            <w:r>
              <w:rPr>
                <w:rFonts w:ascii="Times New Roman"/>
                <w:b/>
                <w:sz w:val="20"/>
              </w:rPr>
              <w:t>302,581,488.30</w:t>
            </w:r>
          </w:p>
        </w:tc>
        <w:tc>
          <w:tcPr>
            <w:tcW w:w="1492" w:type="dxa"/>
            <w:tcBorders>
              <w:top w:val="single" w:sz="4" w:space="0" w:color="000000"/>
              <w:left w:val="single" w:sz="4" w:space="0" w:color="000000"/>
              <w:bottom w:val="double" w:sz="2" w:space="0" w:color="000000"/>
              <w:right w:val="single" w:sz="4" w:space="0" w:color="000000"/>
            </w:tcBorders>
            <w:shd w:val="clear" w:color="auto" w:fill="DDEBF7"/>
            <w:hideMark/>
          </w:tcPr>
          <w:p w14:paraId="54C7978D" w14:textId="77777777" w:rsidR="00CC2B4A" w:rsidRDefault="00CC2B4A">
            <w:pPr>
              <w:pStyle w:val="TableParagraph"/>
              <w:spacing w:before="24" w:line="219" w:lineRule="exact"/>
              <w:ind w:right="52"/>
              <w:rPr>
                <w:rFonts w:ascii="Times New Roman"/>
                <w:b/>
                <w:sz w:val="20"/>
              </w:rPr>
            </w:pPr>
            <w:r>
              <w:rPr>
                <w:rFonts w:ascii="Times New Roman"/>
                <w:b/>
                <w:sz w:val="20"/>
              </w:rPr>
              <w:t>861,902,214.28</w:t>
            </w:r>
          </w:p>
        </w:tc>
      </w:tr>
    </w:tbl>
    <w:p w14:paraId="2291DB0B" w14:textId="77777777" w:rsidR="00CC2B4A" w:rsidRDefault="00CC2B4A" w:rsidP="002E2F37">
      <w:pPr>
        <w:spacing w:after="0" w:line="240" w:lineRule="auto"/>
        <w:jc w:val="both"/>
        <w:rPr>
          <w:rFonts w:cs="Arial"/>
          <w:b/>
          <w:bCs/>
          <w:color w:val="212121"/>
          <w:sz w:val="32"/>
          <w:lang w:eastAsia="es-CO"/>
        </w:rPr>
      </w:pPr>
    </w:p>
    <w:p w14:paraId="2EAC18F6" w14:textId="2B88D00E" w:rsidR="007F0433" w:rsidRDefault="007F0433" w:rsidP="002E2F37">
      <w:pPr>
        <w:spacing w:after="0" w:line="240" w:lineRule="auto"/>
        <w:jc w:val="both"/>
        <w:rPr>
          <w:rFonts w:cs="Arial"/>
          <w:b/>
          <w:bCs/>
          <w:color w:val="212121"/>
          <w:sz w:val="32"/>
          <w:lang w:eastAsia="es-CO"/>
        </w:rPr>
      </w:pPr>
    </w:p>
    <w:p w14:paraId="3AA28493" w14:textId="07C4CCEE" w:rsidR="00CC2B4A" w:rsidRDefault="00CC2B4A" w:rsidP="002E2F37">
      <w:pPr>
        <w:spacing w:after="0" w:line="240" w:lineRule="auto"/>
        <w:jc w:val="both"/>
        <w:rPr>
          <w:rFonts w:cs="Arial"/>
          <w:b/>
          <w:bCs/>
          <w:color w:val="212121"/>
          <w:sz w:val="32"/>
          <w:lang w:eastAsia="es-CO"/>
        </w:rPr>
      </w:pPr>
    </w:p>
    <w:p w14:paraId="23F66B8D" w14:textId="3F88D6B1" w:rsidR="00CC2B4A" w:rsidRDefault="00CC2B4A" w:rsidP="002E2F37">
      <w:pPr>
        <w:spacing w:after="0" w:line="240" w:lineRule="auto"/>
        <w:jc w:val="both"/>
        <w:rPr>
          <w:rFonts w:cs="Arial"/>
          <w:b/>
          <w:bCs/>
          <w:color w:val="212121"/>
          <w:sz w:val="32"/>
          <w:lang w:eastAsia="es-CO"/>
        </w:rPr>
      </w:pPr>
    </w:p>
    <w:p w14:paraId="7FA10F4D" w14:textId="60D4F65B" w:rsidR="00CC2B4A" w:rsidRDefault="00CC2B4A" w:rsidP="002E2F37">
      <w:pPr>
        <w:spacing w:after="0" w:line="240" w:lineRule="auto"/>
        <w:jc w:val="both"/>
        <w:rPr>
          <w:rFonts w:cs="Arial"/>
          <w:b/>
          <w:bCs/>
          <w:color w:val="212121"/>
          <w:sz w:val="32"/>
          <w:lang w:eastAsia="es-CO"/>
        </w:rPr>
      </w:pPr>
    </w:p>
    <w:p w14:paraId="64FBE4C9" w14:textId="2E84EA28" w:rsidR="00CC2B4A" w:rsidRDefault="00CC2B4A" w:rsidP="002E2F37">
      <w:pPr>
        <w:spacing w:after="0" w:line="240" w:lineRule="auto"/>
        <w:jc w:val="both"/>
        <w:rPr>
          <w:rFonts w:cs="Arial"/>
          <w:b/>
          <w:bCs/>
          <w:color w:val="212121"/>
          <w:sz w:val="32"/>
          <w:lang w:eastAsia="es-CO"/>
        </w:rPr>
      </w:pPr>
    </w:p>
    <w:p w14:paraId="594EF515" w14:textId="5AD8C547" w:rsidR="00CC2B4A" w:rsidRPr="00CC2B4A" w:rsidRDefault="00CC2B4A" w:rsidP="00C42BCB">
      <w:pPr>
        <w:pStyle w:val="Textoindependiente"/>
        <w:spacing w:before="90" w:after="11"/>
        <w:ind w:right="771"/>
        <w:jc w:val="both"/>
        <w:rPr>
          <w:rFonts w:ascii="Arial" w:hAnsi="Arial" w:cs="Arial"/>
          <w:b/>
          <w:bCs/>
          <w:sz w:val="22"/>
          <w:szCs w:val="22"/>
          <w:lang w:eastAsia="en-US"/>
        </w:rPr>
      </w:pPr>
      <w:r w:rsidRPr="00CC2B4A">
        <w:rPr>
          <w:rFonts w:ascii="Arial" w:hAnsi="Arial" w:cs="Arial"/>
          <w:b/>
          <w:bCs/>
          <w:sz w:val="22"/>
          <w:szCs w:val="22"/>
        </w:rPr>
        <w:t>RESUMEN DE ABRIL A DICIEMBRE DE LOS INGRESOS.</w:t>
      </w:r>
    </w:p>
    <w:tbl>
      <w:tblPr>
        <w:tblStyle w:val="TableNormal"/>
        <w:tblpPr w:leftFromText="141" w:rightFromText="141" w:vertAnchor="text" w:horzAnchor="margin" w:tblpXSpec="center" w:tblpY="112"/>
        <w:tblW w:w="11686"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416"/>
        <w:gridCol w:w="2021"/>
        <w:gridCol w:w="1689"/>
        <w:gridCol w:w="1689"/>
        <w:gridCol w:w="1694"/>
        <w:gridCol w:w="1488"/>
        <w:gridCol w:w="1689"/>
      </w:tblGrid>
      <w:tr w:rsidR="00C42BCB" w14:paraId="56C1B80F" w14:textId="77777777" w:rsidTr="00C42BCB">
        <w:trPr>
          <w:trHeight w:val="287"/>
        </w:trPr>
        <w:tc>
          <w:tcPr>
            <w:tcW w:w="11686" w:type="dxa"/>
            <w:gridSpan w:val="7"/>
            <w:tcBorders>
              <w:top w:val="single" w:sz="4" w:space="0" w:color="000000"/>
              <w:left w:val="single" w:sz="4" w:space="0" w:color="000000"/>
              <w:bottom w:val="single" w:sz="4" w:space="0" w:color="000000"/>
              <w:right w:val="single" w:sz="4" w:space="0" w:color="000000"/>
            </w:tcBorders>
            <w:shd w:val="clear" w:color="auto" w:fill="2E75B5"/>
            <w:hideMark/>
          </w:tcPr>
          <w:p w14:paraId="4CE3B5C9" w14:textId="77777777" w:rsidR="00C42BCB" w:rsidRDefault="00C42BCB" w:rsidP="00C42BCB">
            <w:pPr>
              <w:pStyle w:val="TableParagraph"/>
              <w:spacing w:before="16" w:line="252" w:lineRule="exact"/>
              <w:ind w:left="4290" w:right="4283"/>
              <w:jc w:val="center"/>
              <w:rPr>
                <w:rFonts w:ascii="Carlito"/>
                <w:b/>
              </w:rPr>
            </w:pPr>
            <w:r>
              <w:rPr>
                <w:rFonts w:ascii="Carlito"/>
                <w:b/>
                <w:color w:val="FFFFFF"/>
              </w:rPr>
              <w:t>TOTAL DE INGRESOS DE CARTERA</w:t>
            </w:r>
          </w:p>
        </w:tc>
      </w:tr>
      <w:tr w:rsidR="00C42BCB" w14:paraId="6B78BCA2" w14:textId="77777777" w:rsidTr="00C42BCB">
        <w:trPr>
          <w:trHeight w:val="287"/>
        </w:trPr>
        <w:tc>
          <w:tcPr>
            <w:tcW w:w="1416" w:type="dxa"/>
            <w:tcBorders>
              <w:top w:val="single" w:sz="4" w:space="0" w:color="000000"/>
              <w:left w:val="single" w:sz="4" w:space="0" w:color="000000"/>
              <w:bottom w:val="single" w:sz="4" w:space="0" w:color="000000"/>
              <w:right w:val="single" w:sz="4" w:space="0" w:color="000000"/>
            </w:tcBorders>
            <w:shd w:val="clear" w:color="auto" w:fill="2E75B5"/>
            <w:hideMark/>
          </w:tcPr>
          <w:p w14:paraId="60BF01B2" w14:textId="77777777" w:rsidR="00C42BCB" w:rsidRDefault="00C42BCB" w:rsidP="00C42BCB">
            <w:pPr>
              <w:pStyle w:val="TableParagraph"/>
              <w:spacing w:before="16" w:line="252" w:lineRule="exact"/>
              <w:ind w:left="67"/>
              <w:jc w:val="left"/>
              <w:rPr>
                <w:rFonts w:ascii="Carlito"/>
                <w:b/>
              </w:rPr>
            </w:pPr>
            <w:r>
              <w:rPr>
                <w:rFonts w:ascii="Carlito"/>
                <w:b/>
                <w:color w:val="FFFFFF"/>
              </w:rPr>
              <w:t>PERIODO</w:t>
            </w:r>
          </w:p>
        </w:tc>
        <w:tc>
          <w:tcPr>
            <w:tcW w:w="2021" w:type="dxa"/>
            <w:tcBorders>
              <w:top w:val="single" w:sz="4" w:space="0" w:color="000000"/>
              <w:left w:val="single" w:sz="4" w:space="0" w:color="000000"/>
              <w:bottom w:val="single" w:sz="4" w:space="0" w:color="000000"/>
              <w:right w:val="single" w:sz="4" w:space="0" w:color="000000"/>
            </w:tcBorders>
            <w:shd w:val="clear" w:color="auto" w:fill="2E75B5"/>
            <w:hideMark/>
          </w:tcPr>
          <w:p w14:paraId="1AB0F93C" w14:textId="77777777" w:rsidR="00C42BCB" w:rsidRDefault="00C42BCB" w:rsidP="00C42BCB">
            <w:pPr>
              <w:pStyle w:val="TableParagraph"/>
              <w:spacing w:before="16" w:line="252" w:lineRule="exact"/>
              <w:ind w:left="67"/>
              <w:jc w:val="left"/>
              <w:rPr>
                <w:rFonts w:ascii="Carlito"/>
                <w:b/>
              </w:rPr>
            </w:pPr>
            <w:r>
              <w:rPr>
                <w:rFonts w:ascii="Carlito"/>
                <w:b/>
                <w:color w:val="FFFFFF"/>
              </w:rPr>
              <w:t>SERVICIO</w:t>
            </w:r>
          </w:p>
        </w:tc>
        <w:tc>
          <w:tcPr>
            <w:tcW w:w="1689" w:type="dxa"/>
            <w:tcBorders>
              <w:top w:val="single" w:sz="4" w:space="0" w:color="000000"/>
              <w:left w:val="single" w:sz="4" w:space="0" w:color="000000"/>
              <w:bottom w:val="single" w:sz="4" w:space="0" w:color="000000"/>
              <w:right w:val="single" w:sz="4" w:space="0" w:color="000000"/>
            </w:tcBorders>
            <w:shd w:val="clear" w:color="auto" w:fill="2E75B5"/>
            <w:hideMark/>
          </w:tcPr>
          <w:p w14:paraId="12563809" w14:textId="77777777" w:rsidR="00C42BCB" w:rsidRDefault="00C42BCB" w:rsidP="00C42BCB">
            <w:pPr>
              <w:pStyle w:val="TableParagraph"/>
              <w:spacing w:before="16" w:line="252" w:lineRule="exact"/>
              <w:ind w:left="68"/>
              <w:jc w:val="left"/>
              <w:rPr>
                <w:rFonts w:ascii="Carlito"/>
                <w:b/>
              </w:rPr>
            </w:pPr>
            <w:r>
              <w:rPr>
                <w:rFonts w:ascii="Carlito"/>
                <w:b/>
                <w:color w:val="FFFFFF"/>
              </w:rPr>
              <w:t>0-30</w:t>
            </w:r>
          </w:p>
        </w:tc>
        <w:tc>
          <w:tcPr>
            <w:tcW w:w="1689" w:type="dxa"/>
            <w:tcBorders>
              <w:top w:val="single" w:sz="4" w:space="0" w:color="000000"/>
              <w:left w:val="single" w:sz="4" w:space="0" w:color="000000"/>
              <w:bottom w:val="single" w:sz="4" w:space="0" w:color="000000"/>
              <w:right w:val="single" w:sz="4" w:space="0" w:color="000000"/>
            </w:tcBorders>
            <w:shd w:val="clear" w:color="auto" w:fill="2E75B5"/>
            <w:hideMark/>
          </w:tcPr>
          <w:p w14:paraId="10B05E74" w14:textId="77777777" w:rsidR="00C42BCB" w:rsidRDefault="00C42BCB" w:rsidP="00C42BCB">
            <w:pPr>
              <w:pStyle w:val="TableParagraph"/>
              <w:spacing w:before="16" w:line="252" w:lineRule="exact"/>
              <w:ind w:left="74"/>
              <w:jc w:val="left"/>
              <w:rPr>
                <w:rFonts w:ascii="Carlito"/>
                <w:b/>
              </w:rPr>
            </w:pPr>
            <w:r>
              <w:rPr>
                <w:rFonts w:ascii="Carlito"/>
                <w:b/>
                <w:color w:val="FFFFFF"/>
              </w:rPr>
              <w:t>31-120</w:t>
            </w:r>
          </w:p>
        </w:tc>
        <w:tc>
          <w:tcPr>
            <w:tcW w:w="1694" w:type="dxa"/>
            <w:tcBorders>
              <w:top w:val="single" w:sz="4" w:space="0" w:color="000000"/>
              <w:left w:val="single" w:sz="4" w:space="0" w:color="000000"/>
              <w:bottom w:val="single" w:sz="4" w:space="0" w:color="000000"/>
              <w:right w:val="single" w:sz="4" w:space="0" w:color="000000"/>
            </w:tcBorders>
            <w:shd w:val="clear" w:color="auto" w:fill="2E75B5"/>
            <w:hideMark/>
          </w:tcPr>
          <w:p w14:paraId="59244FEC" w14:textId="77777777" w:rsidR="00C42BCB" w:rsidRDefault="00C42BCB" w:rsidP="00C42BCB">
            <w:pPr>
              <w:pStyle w:val="TableParagraph"/>
              <w:spacing w:before="16" w:line="252" w:lineRule="exact"/>
              <w:ind w:left="75"/>
              <w:jc w:val="left"/>
              <w:rPr>
                <w:rFonts w:ascii="Carlito"/>
                <w:b/>
              </w:rPr>
            </w:pPr>
            <w:r>
              <w:rPr>
                <w:rFonts w:ascii="Carlito"/>
                <w:b/>
                <w:color w:val="FFFFFF"/>
              </w:rPr>
              <w:t>121-180</w:t>
            </w:r>
          </w:p>
        </w:tc>
        <w:tc>
          <w:tcPr>
            <w:tcW w:w="1488" w:type="dxa"/>
            <w:tcBorders>
              <w:top w:val="single" w:sz="4" w:space="0" w:color="000000"/>
              <w:left w:val="single" w:sz="4" w:space="0" w:color="000000"/>
              <w:bottom w:val="single" w:sz="4" w:space="0" w:color="000000"/>
              <w:right w:val="single" w:sz="4" w:space="0" w:color="000000"/>
            </w:tcBorders>
            <w:shd w:val="clear" w:color="auto" w:fill="2E75B5"/>
            <w:hideMark/>
          </w:tcPr>
          <w:p w14:paraId="611AEB05" w14:textId="77777777" w:rsidR="00C42BCB" w:rsidRDefault="00C42BCB" w:rsidP="00C42BCB">
            <w:pPr>
              <w:pStyle w:val="TableParagraph"/>
              <w:spacing w:before="16" w:line="252" w:lineRule="exact"/>
              <w:ind w:left="71"/>
              <w:jc w:val="left"/>
              <w:rPr>
                <w:rFonts w:ascii="Carlito"/>
                <w:b/>
              </w:rPr>
            </w:pPr>
            <w:r>
              <w:rPr>
                <w:rFonts w:ascii="Carlito"/>
                <w:b/>
                <w:color w:val="FFFFFF"/>
              </w:rPr>
              <w:t>181 O MAS</w:t>
            </w:r>
          </w:p>
        </w:tc>
        <w:tc>
          <w:tcPr>
            <w:tcW w:w="1689" w:type="dxa"/>
            <w:tcBorders>
              <w:top w:val="single" w:sz="4" w:space="0" w:color="000000"/>
              <w:left w:val="single" w:sz="4" w:space="0" w:color="000000"/>
              <w:bottom w:val="single" w:sz="4" w:space="0" w:color="000000"/>
              <w:right w:val="single" w:sz="4" w:space="0" w:color="000000"/>
            </w:tcBorders>
            <w:shd w:val="clear" w:color="auto" w:fill="2E75B5"/>
            <w:hideMark/>
          </w:tcPr>
          <w:p w14:paraId="60B71A4C" w14:textId="77777777" w:rsidR="00C42BCB" w:rsidRDefault="00C42BCB" w:rsidP="00C42BCB">
            <w:pPr>
              <w:pStyle w:val="TableParagraph"/>
              <w:spacing w:before="16" w:line="252" w:lineRule="exact"/>
              <w:ind w:left="72"/>
              <w:jc w:val="left"/>
              <w:rPr>
                <w:rFonts w:ascii="Carlito"/>
                <w:b/>
              </w:rPr>
            </w:pPr>
            <w:r>
              <w:rPr>
                <w:rFonts w:ascii="Carlito"/>
                <w:b/>
                <w:color w:val="FFFFFF"/>
              </w:rPr>
              <w:t>TOTAL</w:t>
            </w:r>
          </w:p>
        </w:tc>
      </w:tr>
      <w:tr w:rsidR="00C42BCB" w14:paraId="7E48F0AD" w14:textId="77777777" w:rsidTr="00C42BCB">
        <w:trPr>
          <w:trHeight w:val="287"/>
        </w:trPr>
        <w:tc>
          <w:tcPr>
            <w:tcW w:w="1416" w:type="dxa"/>
            <w:vMerge w:val="restart"/>
            <w:tcBorders>
              <w:top w:val="single" w:sz="4" w:space="0" w:color="000000"/>
              <w:left w:val="single" w:sz="4" w:space="0" w:color="000000"/>
              <w:bottom w:val="single" w:sz="4" w:space="0" w:color="000000"/>
              <w:right w:val="single" w:sz="4" w:space="0" w:color="000000"/>
            </w:tcBorders>
            <w:hideMark/>
          </w:tcPr>
          <w:p w14:paraId="11E989B1" w14:textId="77777777" w:rsidR="00C42BCB" w:rsidRDefault="00C42BCB" w:rsidP="00C42BCB">
            <w:pPr>
              <w:pStyle w:val="TableParagraph"/>
              <w:spacing w:before="58"/>
              <w:ind w:left="177" w:right="164" w:firstLine="139"/>
              <w:jc w:val="left"/>
              <w:rPr>
                <w:rFonts w:ascii="Times New Roman"/>
                <w:b/>
                <w:sz w:val="20"/>
              </w:rPr>
            </w:pPr>
            <w:r>
              <w:rPr>
                <w:rFonts w:ascii="Times New Roman"/>
                <w:b/>
                <w:sz w:val="20"/>
              </w:rPr>
              <w:t>ABRIL A DICIMBRE</w:t>
            </w:r>
          </w:p>
        </w:tc>
        <w:tc>
          <w:tcPr>
            <w:tcW w:w="2021" w:type="dxa"/>
            <w:tcBorders>
              <w:top w:val="single" w:sz="4" w:space="0" w:color="000000"/>
              <w:left w:val="single" w:sz="4" w:space="0" w:color="000000"/>
              <w:bottom w:val="single" w:sz="4" w:space="0" w:color="000000"/>
              <w:right w:val="single" w:sz="4" w:space="0" w:color="000000"/>
            </w:tcBorders>
            <w:hideMark/>
          </w:tcPr>
          <w:p w14:paraId="47540213" w14:textId="77777777" w:rsidR="00C42BCB" w:rsidRDefault="00C42BCB" w:rsidP="00C42BCB">
            <w:pPr>
              <w:pStyle w:val="TableParagraph"/>
              <w:ind w:left="120"/>
              <w:jc w:val="left"/>
              <w:rPr>
                <w:rFonts w:ascii="Times New Roman"/>
                <w:sz w:val="20"/>
              </w:rPr>
            </w:pPr>
            <w:r>
              <w:rPr>
                <w:rFonts w:ascii="Times New Roman"/>
                <w:sz w:val="20"/>
              </w:rPr>
              <w:t>ACUEDUCTO</w:t>
            </w:r>
          </w:p>
        </w:tc>
        <w:tc>
          <w:tcPr>
            <w:tcW w:w="1689" w:type="dxa"/>
            <w:tcBorders>
              <w:top w:val="single" w:sz="4" w:space="0" w:color="000000"/>
              <w:left w:val="single" w:sz="4" w:space="0" w:color="000000"/>
              <w:bottom w:val="single" w:sz="4" w:space="0" w:color="000000"/>
              <w:right w:val="single" w:sz="4" w:space="0" w:color="000000"/>
            </w:tcBorders>
            <w:hideMark/>
          </w:tcPr>
          <w:p w14:paraId="7CE06445" w14:textId="77777777" w:rsidR="00C42BCB" w:rsidRDefault="00C42BCB" w:rsidP="00C42BCB">
            <w:pPr>
              <w:pStyle w:val="TableParagraph"/>
              <w:ind w:right="54"/>
              <w:rPr>
                <w:rFonts w:ascii="Times New Roman"/>
                <w:sz w:val="20"/>
              </w:rPr>
            </w:pPr>
            <w:r>
              <w:rPr>
                <w:rFonts w:ascii="Times New Roman"/>
                <w:sz w:val="20"/>
              </w:rPr>
              <w:t>103,599,385.00</w:t>
            </w:r>
          </w:p>
        </w:tc>
        <w:tc>
          <w:tcPr>
            <w:tcW w:w="1689" w:type="dxa"/>
            <w:tcBorders>
              <w:top w:val="single" w:sz="4" w:space="0" w:color="000000"/>
              <w:left w:val="single" w:sz="4" w:space="0" w:color="000000"/>
              <w:bottom w:val="single" w:sz="4" w:space="0" w:color="000000"/>
              <w:right w:val="single" w:sz="4" w:space="0" w:color="000000"/>
            </w:tcBorders>
            <w:hideMark/>
          </w:tcPr>
          <w:p w14:paraId="4773B54F" w14:textId="77777777" w:rsidR="00C42BCB" w:rsidRDefault="00C42BCB" w:rsidP="00C42BCB">
            <w:pPr>
              <w:pStyle w:val="TableParagraph"/>
              <w:ind w:right="47"/>
              <w:rPr>
                <w:rFonts w:ascii="Times New Roman"/>
                <w:sz w:val="20"/>
              </w:rPr>
            </w:pPr>
            <w:r>
              <w:rPr>
                <w:rFonts w:ascii="Times New Roman"/>
                <w:sz w:val="20"/>
              </w:rPr>
              <w:t>191,495,172.11</w:t>
            </w:r>
          </w:p>
        </w:tc>
        <w:tc>
          <w:tcPr>
            <w:tcW w:w="1694" w:type="dxa"/>
            <w:tcBorders>
              <w:top w:val="single" w:sz="4" w:space="0" w:color="000000"/>
              <w:left w:val="single" w:sz="4" w:space="0" w:color="000000"/>
              <w:bottom w:val="single" w:sz="4" w:space="0" w:color="000000"/>
              <w:right w:val="single" w:sz="4" w:space="0" w:color="000000"/>
            </w:tcBorders>
            <w:hideMark/>
          </w:tcPr>
          <w:p w14:paraId="3CFF767C" w14:textId="77777777" w:rsidR="00C42BCB" w:rsidRDefault="00C42BCB" w:rsidP="00C42BCB">
            <w:pPr>
              <w:pStyle w:val="TableParagraph"/>
              <w:ind w:right="51"/>
              <w:rPr>
                <w:rFonts w:ascii="Times New Roman"/>
                <w:sz w:val="20"/>
              </w:rPr>
            </w:pPr>
            <w:r>
              <w:rPr>
                <w:rFonts w:ascii="Times New Roman"/>
                <w:sz w:val="20"/>
              </w:rPr>
              <w:t>63,133,795.92</w:t>
            </w:r>
          </w:p>
        </w:tc>
        <w:tc>
          <w:tcPr>
            <w:tcW w:w="1488" w:type="dxa"/>
            <w:tcBorders>
              <w:top w:val="single" w:sz="4" w:space="0" w:color="000000"/>
              <w:left w:val="single" w:sz="4" w:space="0" w:color="000000"/>
              <w:bottom w:val="single" w:sz="4" w:space="0" w:color="000000"/>
              <w:right w:val="single" w:sz="4" w:space="0" w:color="000000"/>
            </w:tcBorders>
            <w:hideMark/>
          </w:tcPr>
          <w:p w14:paraId="2F714445" w14:textId="77777777" w:rsidR="00C42BCB" w:rsidRDefault="00C42BCB" w:rsidP="00C42BCB">
            <w:pPr>
              <w:pStyle w:val="TableParagraph"/>
              <w:ind w:right="50"/>
              <w:rPr>
                <w:rFonts w:ascii="Times New Roman"/>
                <w:sz w:val="20"/>
              </w:rPr>
            </w:pPr>
            <w:r>
              <w:rPr>
                <w:rFonts w:ascii="Times New Roman"/>
                <w:sz w:val="20"/>
              </w:rPr>
              <w:t>174,124,474.13</w:t>
            </w:r>
          </w:p>
        </w:tc>
        <w:tc>
          <w:tcPr>
            <w:tcW w:w="1689" w:type="dxa"/>
            <w:tcBorders>
              <w:top w:val="single" w:sz="4" w:space="0" w:color="000000"/>
              <w:left w:val="single" w:sz="4" w:space="0" w:color="000000"/>
              <w:bottom w:val="single" w:sz="4" w:space="0" w:color="000000"/>
              <w:right w:val="single" w:sz="4" w:space="0" w:color="000000"/>
            </w:tcBorders>
            <w:hideMark/>
          </w:tcPr>
          <w:p w14:paraId="2754E103" w14:textId="77777777" w:rsidR="00C42BCB" w:rsidRDefault="00C42BCB" w:rsidP="00C42BCB">
            <w:pPr>
              <w:pStyle w:val="TableParagraph"/>
              <w:ind w:right="49"/>
              <w:rPr>
                <w:rFonts w:ascii="Times New Roman"/>
                <w:sz w:val="20"/>
              </w:rPr>
            </w:pPr>
            <w:r>
              <w:rPr>
                <w:rFonts w:ascii="Times New Roman"/>
                <w:sz w:val="20"/>
              </w:rPr>
              <w:t>532,352,827.16</w:t>
            </w:r>
          </w:p>
        </w:tc>
      </w:tr>
      <w:tr w:rsidR="00C42BCB" w14:paraId="28E31164" w14:textId="77777777" w:rsidTr="00C42BCB">
        <w:trPr>
          <w:trHeight w:val="287"/>
        </w:trPr>
        <w:tc>
          <w:tcPr>
            <w:tcW w:w="1416" w:type="dxa"/>
            <w:vMerge/>
            <w:tcBorders>
              <w:top w:val="single" w:sz="4" w:space="0" w:color="000000"/>
              <w:left w:val="single" w:sz="4" w:space="0" w:color="000000"/>
              <w:bottom w:val="single" w:sz="4" w:space="0" w:color="000000"/>
              <w:right w:val="single" w:sz="4" w:space="0" w:color="000000"/>
            </w:tcBorders>
            <w:vAlign w:val="center"/>
            <w:hideMark/>
          </w:tcPr>
          <w:p w14:paraId="4F460CB7" w14:textId="77777777" w:rsidR="00C42BCB" w:rsidRDefault="00C42BCB" w:rsidP="00C42BCB">
            <w:pPr>
              <w:rPr>
                <w:rFonts w:ascii="Times New Roman" w:eastAsia="Arial" w:hAnsi="Arial" w:cs="Arial"/>
                <w:b/>
                <w:sz w:val="20"/>
                <w:lang w:val="es-ES" w:eastAsia="en-US"/>
              </w:rPr>
            </w:pPr>
          </w:p>
        </w:tc>
        <w:tc>
          <w:tcPr>
            <w:tcW w:w="2021" w:type="dxa"/>
            <w:tcBorders>
              <w:top w:val="single" w:sz="4" w:space="0" w:color="000000"/>
              <w:left w:val="single" w:sz="4" w:space="0" w:color="000000"/>
              <w:bottom w:val="single" w:sz="4" w:space="0" w:color="000000"/>
              <w:right w:val="single" w:sz="4" w:space="0" w:color="000000"/>
            </w:tcBorders>
            <w:hideMark/>
          </w:tcPr>
          <w:p w14:paraId="4D62A9A9" w14:textId="77777777" w:rsidR="00C42BCB" w:rsidRDefault="00C42BCB" w:rsidP="00C42BCB">
            <w:pPr>
              <w:pStyle w:val="TableParagraph"/>
              <w:ind w:left="120"/>
              <w:jc w:val="left"/>
              <w:rPr>
                <w:rFonts w:ascii="Times New Roman"/>
                <w:sz w:val="20"/>
              </w:rPr>
            </w:pPr>
            <w:r>
              <w:rPr>
                <w:rFonts w:ascii="Times New Roman"/>
                <w:sz w:val="20"/>
              </w:rPr>
              <w:t>ALCANTARILLADO</w:t>
            </w:r>
          </w:p>
        </w:tc>
        <w:tc>
          <w:tcPr>
            <w:tcW w:w="1689" w:type="dxa"/>
            <w:tcBorders>
              <w:top w:val="single" w:sz="4" w:space="0" w:color="000000"/>
              <w:left w:val="single" w:sz="4" w:space="0" w:color="000000"/>
              <w:bottom w:val="single" w:sz="4" w:space="0" w:color="000000"/>
              <w:right w:val="single" w:sz="4" w:space="0" w:color="000000"/>
            </w:tcBorders>
            <w:hideMark/>
          </w:tcPr>
          <w:p w14:paraId="5D13A8C9" w14:textId="77777777" w:rsidR="00C42BCB" w:rsidRDefault="00C42BCB" w:rsidP="00C42BCB">
            <w:pPr>
              <w:pStyle w:val="TableParagraph"/>
              <w:ind w:right="54"/>
              <w:rPr>
                <w:rFonts w:ascii="Times New Roman"/>
                <w:sz w:val="20"/>
              </w:rPr>
            </w:pPr>
            <w:r>
              <w:rPr>
                <w:rFonts w:ascii="Times New Roman"/>
                <w:sz w:val="20"/>
              </w:rPr>
              <w:t>52,009,076.00</w:t>
            </w:r>
          </w:p>
        </w:tc>
        <w:tc>
          <w:tcPr>
            <w:tcW w:w="1689" w:type="dxa"/>
            <w:tcBorders>
              <w:top w:val="single" w:sz="4" w:space="0" w:color="000000"/>
              <w:left w:val="single" w:sz="4" w:space="0" w:color="000000"/>
              <w:bottom w:val="single" w:sz="4" w:space="0" w:color="000000"/>
              <w:right w:val="single" w:sz="4" w:space="0" w:color="000000"/>
            </w:tcBorders>
            <w:hideMark/>
          </w:tcPr>
          <w:p w14:paraId="563F128A" w14:textId="77777777" w:rsidR="00C42BCB" w:rsidRDefault="00C42BCB" w:rsidP="00C42BCB">
            <w:pPr>
              <w:pStyle w:val="TableParagraph"/>
              <w:ind w:right="47"/>
              <w:rPr>
                <w:rFonts w:ascii="Times New Roman"/>
                <w:sz w:val="20"/>
              </w:rPr>
            </w:pPr>
            <w:r>
              <w:rPr>
                <w:rFonts w:ascii="Times New Roman"/>
                <w:sz w:val="20"/>
              </w:rPr>
              <w:t>109,889,755.15</w:t>
            </w:r>
          </w:p>
        </w:tc>
        <w:tc>
          <w:tcPr>
            <w:tcW w:w="1694" w:type="dxa"/>
            <w:tcBorders>
              <w:top w:val="single" w:sz="4" w:space="0" w:color="000000"/>
              <w:left w:val="single" w:sz="4" w:space="0" w:color="000000"/>
              <w:bottom w:val="single" w:sz="4" w:space="0" w:color="000000"/>
              <w:right w:val="single" w:sz="4" w:space="0" w:color="000000"/>
            </w:tcBorders>
            <w:hideMark/>
          </w:tcPr>
          <w:p w14:paraId="4CB72B13" w14:textId="77777777" w:rsidR="00C42BCB" w:rsidRDefault="00C42BCB" w:rsidP="00C42BCB">
            <w:pPr>
              <w:pStyle w:val="TableParagraph"/>
              <w:ind w:right="51"/>
              <w:rPr>
                <w:rFonts w:ascii="Times New Roman"/>
                <w:sz w:val="20"/>
              </w:rPr>
            </w:pPr>
            <w:r>
              <w:rPr>
                <w:rFonts w:ascii="Times New Roman"/>
                <w:sz w:val="20"/>
              </w:rPr>
              <w:t>39,193,541.80</w:t>
            </w:r>
          </w:p>
        </w:tc>
        <w:tc>
          <w:tcPr>
            <w:tcW w:w="1488" w:type="dxa"/>
            <w:tcBorders>
              <w:top w:val="single" w:sz="4" w:space="0" w:color="000000"/>
              <w:left w:val="single" w:sz="4" w:space="0" w:color="000000"/>
              <w:bottom w:val="single" w:sz="4" w:space="0" w:color="000000"/>
              <w:right w:val="single" w:sz="4" w:space="0" w:color="000000"/>
            </w:tcBorders>
            <w:hideMark/>
          </w:tcPr>
          <w:p w14:paraId="29FC43CE" w14:textId="77777777" w:rsidR="00C42BCB" w:rsidRDefault="00C42BCB" w:rsidP="00C42BCB">
            <w:pPr>
              <w:pStyle w:val="TableParagraph"/>
              <w:ind w:right="50"/>
              <w:rPr>
                <w:rFonts w:ascii="Times New Roman"/>
                <w:sz w:val="20"/>
              </w:rPr>
            </w:pPr>
            <w:r>
              <w:rPr>
                <w:rFonts w:ascii="Times New Roman"/>
                <w:sz w:val="20"/>
              </w:rPr>
              <w:t>128,457,014.17</w:t>
            </w:r>
          </w:p>
        </w:tc>
        <w:tc>
          <w:tcPr>
            <w:tcW w:w="1689" w:type="dxa"/>
            <w:tcBorders>
              <w:top w:val="single" w:sz="4" w:space="0" w:color="000000"/>
              <w:left w:val="single" w:sz="4" w:space="0" w:color="000000"/>
              <w:bottom w:val="single" w:sz="4" w:space="0" w:color="000000"/>
              <w:right w:val="single" w:sz="4" w:space="0" w:color="000000"/>
            </w:tcBorders>
            <w:hideMark/>
          </w:tcPr>
          <w:p w14:paraId="4DC20FC0" w14:textId="77777777" w:rsidR="00C42BCB" w:rsidRDefault="00C42BCB" w:rsidP="00C42BCB">
            <w:pPr>
              <w:pStyle w:val="TableParagraph"/>
              <w:ind w:right="49"/>
              <w:rPr>
                <w:rFonts w:ascii="Times New Roman"/>
                <w:sz w:val="20"/>
              </w:rPr>
            </w:pPr>
            <w:r>
              <w:rPr>
                <w:rFonts w:ascii="Times New Roman"/>
                <w:sz w:val="20"/>
              </w:rPr>
              <w:t>329,549,387.12</w:t>
            </w:r>
          </w:p>
        </w:tc>
      </w:tr>
      <w:tr w:rsidR="00C42BCB" w14:paraId="4F437A75" w14:textId="77777777" w:rsidTr="00C42BCB">
        <w:trPr>
          <w:trHeight w:val="285"/>
        </w:trPr>
        <w:tc>
          <w:tcPr>
            <w:tcW w:w="3437" w:type="dxa"/>
            <w:gridSpan w:val="2"/>
            <w:tcBorders>
              <w:top w:val="single" w:sz="4" w:space="0" w:color="000000"/>
              <w:left w:val="single" w:sz="4" w:space="0" w:color="000000"/>
              <w:bottom w:val="single" w:sz="6" w:space="0" w:color="000000"/>
              <w:right w:val="single" w:sz="4" w:space="0" w:color="000000"/>
            </w:tcBorders>
            <w:shd w:val="clear" w:color="auto" w:fill="DDEBF7"/>
            <w:hideMark/>
          </w:tcPr>
          <w:p w14:paraId="2A1EFE99" w14:textId="77777777" w:rsidR="00C42BCB" w:rsidRDefault="00C42BCB" w:rsidP="00C42BCB">
            <w:pPr>
              <w:pStyle w:val="TableParagraph"/>
              <w:spacing w:before="24"/>
              <w:ind w:left="1372" w:right="1314"/>
              <w:jc w:val="center"/>
              <w:rPr>
                <w:rFonts w:ascii="Times New Roman"/>
                <w:b/>
                <w:sz w:val="20"/>
              </w:rPr>
            </w:pPr>
            <w:r>
              <w:rPr>
                <w:rFonts w:ascii="Times New Roman"/>
                <w:b/>
                <w:sz w:val="20"/>
              </w:rPr>
              <w:t>TOTAL</w:t>
            </w:r>
          </w:p>
        </w:tc>
        <w:tc>
          <w:tcPr>
            <w:tcW w:w="1689" w:type="dxa"/>
            <w:tcBorders>
              <w:top w:val="single" w:sz="4" w:space="0" w:color="000000"/>
              <w:left w:val="single" w:sz="4" w:space="0" w:color="000000"/>
              <w:bottom w:val="single" w:sz="6" w:space="0" w:color="000000"/>
              <w:right w:val="single" w:sz="4" w:space="0" w:color="000000"/>
            </w:tcBorders>
            <w:shd w:val="clear" w:color="auto" w:fill="DDEBF7"/>
            <w:hideMark/>
          </w:tcPr>
          <w:p w14:paraId="021A0230" w14:textId="77777777" w:rsidR="00C42BCB" w:rsidRDefault="00C42BCB" w:rsidP="00C42BCB">
            <w:pPr>
              <w:pStyle w:val="TableParagraph"/>
              <w:spacing w:before="24"/>
              <w:ind w:right="54"/>
              <w:rPr>
                <w:rFonts w:ascii="Times New Roman"/>
                <w:b/>
                <w:sz w:val="20"/>
              </w:rPr>
            </w:pPr>
            <w:r>
              <w:rPr>
                <w:rFonts w:ascii="Times New Roman"/>
                <w:b/>
                <w:sz w:val="20"/>
              </w:rPr>
              <w:t>155,608,461.00</w:t>
            </w:r>
          </w:p>
        </w:tc>
        <w:tc>
          <w:tcPr>
            <w:tcW w:w="1689" w:type="dxa"/>
            <w:tcBorders>
              <w:top w:val="single" w:sz="4" w:space="0" w:color="000000"/>
              <w:left w:val="single" w:sz="4" w:space="0" w:color="000000"/>
              <w:bottom w:val="single" w:sz="6" w:space="0" w:color="000000"/>
              <w:right w:val="single" w:sz="4" w:space="0" w:color="000000"/>
            </w:tcBorders>
            <w:shd w:val="clear" w:color="auto" w:fill="DDEBF7"/>
            <w:hideMark/>
          </w:tcPr>
          <w:p w14:paraId="3AD28D4E" w14:textId="77777777" w:rsidR="00C42BCB" w:rsidRDefault="00C42BCB" w:rsidP="00C42BCB">
            <w:pPr>
              <w:pStyle w:val="TableParagraph"/>
              <w:spacing w:before="24"/>
              <w:ind w:right="47"/>
              <w:rPr>
                <w:rFonts w:ascii="Times New Roman"/>
                <w:b/>
                <w:sz w:val="20"/>
              </w:rPr>
            </w:pPr>
            <w:r>
              <w:rPr>
                <w:rFonts w:ascii="Times New Roman"/>
                <w:b/>
                <w:sz w:val="20"/>
              </w:rPr>
              <w:t>301,384,927.26</w:t>
            </w:r>
          </w:p>
        </w:tc>
        <w:tc>
          <w:tcPr>
            <w:tcW w:w="1694" w:type="dxa"/>
            <w:tcBorders>
              <w:top w:val="single" w:sz="4" w:space="0" w:color="000000"/>
              <w:left w:val="single" w:sz="4" w:space="0" w:color="000000"/>
              <w:bottom w:val="single" w:sz="6" w:space="0" w:color="000000"/>
              <w:right w:val="single" w:sz="4" w:space="0" w:color="000000"/>
            </w:tcBorders>
            <w:shd w:val="clear" w:color="auto" w:fill="DDEBF7"/>
            <w:hideMark/>
          </w:tcPr>
          <w:p w14:paraId="3A83C713" w14:textId="77777777" w:rsidR="00C42BCB" w:rsidRDefault="00C42BCB" w:rsidP="00C42BCB">
            <w:pPr>
              <w:pStyle w:val="TableParagraph"/>
              <w:spacing w:before="24"/>
              <w:ind w:right="51"/>
              <w:rPr>
                <w:rFonts w:ascii="Times New Roman"/>
                <w:b/>
                <w:sz w:val="20"/>
              </w:rPr>
            </w:pPr>
            <w:r>
              <w:rPr>
                <w:rFonts w:ascii="Times New Roman"/>
                <w:b/>
                <w:sz w:val="20"/>
              </w:rPr>
              <w:t>102,327,337.72</w:t>
            </w:r>
          </w:p>
        </w:tc>
        <w:tc>
          <w:tcPr>
            <w:tcW w:w="1488" w:type="dxa"/>
            <w:tcBorders>
              <w:top w:val="single" w:sz="4" w:space="0" w:color="000000"/>
              <w:left w:val="single" w:sz="4" w:space="0" w:color="000000"/>
              <w:bottom w:val="single" w:sz="6" w:space="0" w:color="000000"/>
              <w:right w:val="single" w:sz="4" w:space="0" w:color="000000"/>
            </w:tcBorders>
            <w:shd w:val="clear" w:color="auto" w:fill="DDEBF7"/>
            <w:hideMark/>
          </w:tcPr>
          <w:p w14:paraId="6C78F74C" w14:textId="77777777" w:rsidR="00C42BCB" w:rsidRDefault="00C42BCB" w:rsidP="00C42BCB">
            <w:pPr>
              <w:pStyle w:val="TableParagraph"/>
              <w:spacing w:before="24"/>
              <w:ind w:right="50"/>
              <w:rPr>
                <w:rFonts w:ascii="Times New Roman"/>
                <w:b/>
                <w:sz w:val="20"/>
              </w:rPr>
            </w:pPr>
            <w:r>
              <w:rPr>
                <w:rFonts w:ascii="Times New Roman"/>
                <w:b/>
                <w:sz w:val="20"/>
              </w:rPr>
              <w:t>302,581,488.30</w:t>
            </w:r>
          </w:p>
        </w:tc>
        <w:tc>
          <w:tcPr>
            <w:tcW w:w="1689" w:type="dxa"/>
            <w:tcBorders>
              <w:top w:val="single" w:sz="4" w:space="0" w:color="000000"/>
              <w:left w:val="single" w:sz="4" w:space="0" w:color="000000"/>
              <w:bottom w:val="single" w:sz="6" w:space="0" w:color="000000"/>
              <w:right w:val="single" w:sz="4" w:space="0" w:color="000000"/>
            </w:tcBorders>
            <w:shd w:val="clear" w:color="auto" w:fill="DDEBF7"/>
            <w:hideMark/>
          </w:tcPr>
          <w:p w14:paraId="77B3FED0" w14:textId="77777777" w:rsidR="00C42BCB" w:rsidRDefault="00C42BCB" w:rsidP="00C42BCB">
            <w:pPr>
              <w:pStyle w:val="TableParagraph"/>
              <w:spacing w:before="24"/>
              <w:ind w:right="49"/>
              <w:rPr>
                <w:rFonts w:ascii="Times New Roman"/>
                <w:b/>
                <w:sz w:val="20"/>
              </w:rPr>
            </w:pPr>
            <w:r>
              <w:rPr>
                <w:rFonts w:ascii="Times New Roman"/>
                <w:b/>
                <w:sz w:val="20"/>
              </w:rPr>
              <w:t>861,902,214.28</w:t>
            </w:r>
          </w:p>
        </w:tc>
      </w:tr>
    </w:tbl>
    <w:p w14:paraId="3C17D307" w14:textId="061676FF" w:rsidR="00CC2B4A" w:rsidRDefault="00CC2B4A" w:rsidP="002E2F37">
      <w:pPr>
        <w:spacing w:after="0" w:line="240" w:lineRule="auto"/>
        <w:jc w:val="both"/>
        <w:rPr>
          <w:rFonts w:cs="Arial"/>
          <w:b/>
          <w:bCs/>
          <w:color w:val="212121"/>
          <w:sz w:val="32"/>
          <w:lang w:eastAsia="es-CO"/>
        </w:rPr>
      </w:pPr>
    </w:p>
    <w:p w14:paraId="14E506CC" w14:textId="7FDD2787" w:rsidR="00C42BCB" w:rsidRDefault="00C42BCB" w:rsidP="00C42BCB">
      <w:pPr>
        <w:pStyle w:val="Textoindependiente"/>
        <w:spacing w:after="11"/>
        <w:ind w:right="771"/>
        <w:jc w:val="both"/>
        <w:rPr>
          <w:rFonts w:ascii="Arial" w:hAnsi="Arial" w:cs="Arial"/>
          <w:b/>
          <w:bCs/>
          <w:sz w:val="22"/>
          <w:szCs w:val="22"/>
        </w:rPr>
      </w:pPr>
      <w:r>
        <w:rPr>
          <w:rFonts w:ascii="Arial" w:hAnsi="Arial" w:cs="Arial"/>
          <w:b/>
          <w:bCs/>
          <w:sz w:val="22"/>
          <w:szCs w:val="22"/>
        </w:rPr>
        <w:t>RESUMEN DE ENERO A MARZO DE LOS INGRESOS.</w:t>
      </w:r>
    </w:p>
    <w:tbl>
      <w:tblPr>
        <w:tblStyle w:val="TableNormal"/>
        <w:tblpPr w:leftFromText="141" w:rightFromText="141" w:vertAnchor="text" w:horzAnchor="margin" w:tblpY="135"/>
        <w:tblW w:w="0" w:type="auto"/>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652"/>
        <w:gridCol w:w="1743"/>
        <w:gridCol w:w="1791"/>
        <w:gridCol w:w="1690"/>
      </w:tblGrid>
      <w:tr w:rsidR="00C42BCB" w14:paraId="29F3C2B4" w14:textId="77777777" w:rsidTr="00C42BCB">
        <w:trPr>
          <w:trHeight w:val="287"/>
        </w:trPr>
        <w:tc>
          <w:tcPr>
            <w:tcW w:w="6876" w:type="dxa"/>
            <w:gridSpan w:val="4"/>
            <w:tcBorders>
              <w:top w:val="single" w:sz="4" w:space="0" w:color="000000"/>
              <w:left w:val="single" w:sz="4" w:space="0" w:color="000000"/>
              <w:bottom w:val="single" w:sz="4" w:space="0" w:color="000000"/>
              <w:right w:val="single" w:sz="4" w:space="0" w:color="000000"/>
            </w:tcBorders>
            <w:shd w:val="clear" w:color="auto" w:fill="2E75B5"/>
            <w:hideMark/>
          </w:tcPr>
          <w:p w14:paraId="34793BB1" w14:textId="77777777" w:rsidR="00C42BCB" w:rsidRDefault="00C42BCB" w:rsidP="00C42BCB">
            <w:pPr>
              <w:pStyle w:val="TableParagraph"/>
              <w:spacing w:before="16" w:line="252" w:lineRule="exact"/>
              <w:ind w:left="1989" w:right="1990"/>
              <w:jc w:val="center"/>
              <w:rPr>
                <w:rFonts w:ascii="Carlito"/>
                <w:b/>
              </w:rPr>
            </w:pPr>
            <w:r>
              <w:rPr>
                <w:rFonts w:ascii="Carlito"/>
                <w:b/>
                <w:color w:val="FFFFFF"/>
              </w:rPr>
              <w:t>INGRESOS DE ENERO A MARZO</w:t>
            </w:r>
          </w:p>
        </w:tc>
      </w:tr>
      <w:tr w:rsidR="00C42BCB" w14:paraId="3C59C6DD" w14:textId="77777777" w:rsidTr="00C42BCB">
        <w:trPr>
          <w:trHeight w:val="287"/>
        </w:trPr>
        <w:tc>
          <w:tcPr>
            <w:tcW w:w="1652" w:type="dxa"/>
            <w:tcBorders>
              <w:top w:val="single" w:sz="4" w:space="0" w:color="000000"/>
              <w:left w:val="single" w:sz="4" w:space="0" w:color="000000"/>
              <w:bottom w:val="single" w:sz="4" w:space="0" w:color="000000"/>
              <w:right w:val="single" w:sz="4" w:space="0" w:color="000000"/>
            </w:tcBorders>
            <w:shd w:val="clear" w:color="auto" w:fill="2E75B5"/>
            <w:hideMark/>
          </w:tcPr>
          <w:p w14:paraId="07813F39" w14:textId="77777777" w:rsidR="00C42BCB" w:rsidRDefault="00C42BCB" w:rsidP="00C42BCB">
            <w:pPr>
              <w:pStyle w:val="TableParagraph"/>
              <w:spacing w:before="16" w:line="252" w:lineRule="exact"/>
              <w:ind w:left="66"/>
              <w:jc w:val="left"/>
              <w:rPr>
                <w:rFonts w:ascii="Carlito"/>
                <w:b/>
              </w:rPr>
            </w:pPr>
            <w:r>
              <w:rPr>
                <w:rFonts w:ascii="Carlito"/>
                <w:b/>
                <w:color w:val="FFFFFF"/>
              </w:rPr>
              <w:t>SERVICIO</w:t>
            </w:r>
          </w:p>
        </w:tc>
        <w:tc>
          <w:tcPr>
            <w:tcW w:w="1743" w:type="dxa"/>
            <w:tcBorders>
              <w:top w:val="single" w:sz="4" w:space="0" w:color="000000"/>
              <w:left w:val="single" w:sz="4" w:space="0" w:color="000000"/>
              <w:bottom w:val="single" w:sz="4" w:space="0" w:color="000000"/>
              <w:right w:val="single" w:sz="4" w:space="0" w:color="000000"/>
            </w:tcBorders>
            <w:shd w:val="clear" w:color="auto" w:fill="2E75B5"/>
            <w:hideMark/>
          </w:tcPr>
          <w:p w14:paraId="04631A4B" w14:textId="77777777" w:rsidR="00C42BCB" w:rsidRDefault="00C42BCB" w:rsidP="00C42BCB">
            <w:pPr>
              <w:pStyle w:val="TableParagraph"/>
              <w:spacing w:before="16" w:line="252" w:lineRule="exact"/>
              <w:ind w:left="67"/>
              <w:jc w:val="left"/>
              <w:rPr>
                <w:rFonts w:ascii="Carlito"/>
                <w:b/>
              </w:rPr>
            </w:pPr>
            <w:r>
              <w:rPr>
                <w:rFonts w:ascii="Carlito"/>
                <w:b/>
                <w:color w:val="FFFFFF"/>
              </w:rPr>
              <w:t>ACUEDUCTO</w:t>
            </w:r>
          </w:p>
        </w:tc>
        <w:tc>
          <w:tcPr>
            <w:tcW w:w="1791" w:type="dxa"/>
            <w:tcBorders>
              <w:top w:val="single" w:sz="4" w:space="0" w:color="000000"/>
              <w:left w:val="single" w:sz="4" w:space="0" w:color="000000"/>
              <w:bottom w:val="single" w:sz="4" w:space="0" w:color="000000"/>
              <w:right w:val="single" w:sz="6" w:space="0" w:color="000000"/>
            </w:tcBorders>
            <w:shd w:val="clear" w:color="auto" w:fill="2E75B5"/>
            <w:hideMark/>
          </w:tcPr>
          <w:p w14:paraId="68F465A4" w14:textId="77777777" w:rsidR="00C42BCB" w:rsidRDefault="00C42BCB" w:rsidP="00C42BCB">
            <w:pPr>
              <w:pStyle w:val="TableParagraph"/>
              <w:spacing w:before="16" w:line="252" w:lineRule="exact"/>
              <w:ind w:left="67"/>
              <w:jc w:val="left"/>
              <w:rPr>
                <w:rFonts w:ascii="Carlito"/>
                <w:b/>
              </w:rPr>
            </w:pPr>
            <w:r>
              <w:rPr>
                <w:rFonts w:ascii="Carlito"/>
                <w:b/>
                <w:color w:val="FFFFFF"/>
              </w:rPr>
              <w:t>ALCANTARILLADO</w:t>
            </w:r>
          </w:p>
        </w:tc>
        <w:tc>
          <w:tcPr>
            <w:tcW w:w="1690" w:type="dxa"/>
            <w:tcBorders>
              <w:top w:val="single" w:sz="4" w:space="0" w:color="000000"/>
              <w:left w:val="single" w:sz="6" w:space="0" w:color="000000"/>
              <w:bottom w:val="single" w:sz="4" w:space="0" w:color="000000"/>
              <w:right w:val="single" w:sz="4" w:space="0" w:color="000000"/>
            </w:tcBorders>
            <w:shd w:val="clear" w:color="auto" w:fill="2E75B5"/>
            <w:hideMark/>
          </w:tcPr>
          <w:p w14:paraId="02EC3FD7" w14:textId="77777777" w:rsidR="00C42BCB" w:rsidRDefault="00C42BCB" w:rsidP="00C42BCB">
            <w:pPr>
              <w:pStyle w:val="TableParagraph"/>
              <w:spacing w:before="16" w:line="252" w:lineRule="exact"/>
              <w:ind w:left="64"/>
              <w:jc w:val="left"/>
              <w:rPr>
                <w:rFonts w:ascii="Carlito"/>
                <w:b/>
              </w:rPr>
            </w:pPr>
            <w:r>
              <w:rPr>
                <w:rFonts w:ascii="Carlito"/>
                <w:b/>
                <w:color w:val="FFFFFF"/>
              </w:rPr>
              <w:t>TOTAL</w:t>
            </w:r>
          </w:p>
        </w:tc>
      </w:tr>
      <w:tr w:rsidR="00C42BCB" w14:paraId="41DAE3D5" w14:textId="77777777" w:rsidTr="00C42BCB">
        <w:trPr>
          <w:trHeight w:val="285"/>
        </w:trPr>
        <w:tc>
          <w:tcPr>
            <w:tcW w:w="1652" w:type="dxa"/>
            <w:tcBorders>
              <w:top w:val="single" w:sz="4" w:space="0" w:color="000000"/>
              <w:left w:val="single" w:sz="4" w:space="0" w:color="000000"/>
              <w:bottom w:val="single" w:sz="6" w:space="0" w:color="000000"/>
              <w:right w:val="single" w:sz="4" w:space="0" w:color="000000"/>
            </w:tcBorders>
            <w:hideMark/>
          </w:tcPr>
          <w:p w14:paraId="5B2EE91F" w14:textId="77777777" w:rsidR="00C42BCB" w:rsidRDefault="00C42BCB" w:rsidP="00C42BCB">
            <w:pPr>
              <w:pStyle w:val="TableParagraph"/>
              <w:ind w:left="119"/>
              <w:jc w:val="left"/>
              <w:rPr>
                <w:rFonts w:ascii="Times New Roman"/>
                <w:sz w:val="20"/>
              </w:rPr>
            </w:pPr>
            <w:r>
              <w:rPr>
                <w:rFonts w:ascii="Times New Roman"/>
                <w:sz w:val="20"/>
              </w:rPr>
              <w:t>CORRIENTE</w:t>
            </w:r>
          </w:p>
        </w:tc>
        <w:tc>
          <w:tcPr>
            <w:tcW w:w="1743" w:type="dxa"/>
            <w:tcBorders>
              <w:top w:val="single" w:sz="4" w:space="0" w:color="000000"/>
              <w:left w:val="single" w:sz="4" w:space="0" w:color="000000"/>
              <w:bottom w:val="single" w:sz="6" w:space="0" w:color="000000"/>
              <w:right w:val="single" w:sz="4" w:space="0" w:color="000000"/>
            </w:tcBorders>
            <w:hideMark/>
          </w:tcPr>
          <w:p w14:paraId="31B23D21" w14:textId="77777777" w:rsidR="00C42BCB" w:rsidRDefault="00C42BCB" w:rsidP="00C42BCB">
            <w:pPr>
              <w:pStyle w:val="TableParagraph"/>
              <w:ind w:right="61"/>
              <w:rPr>
                <w:rFonts w:ascii="Times New Roman"/>
                <w:sz w:val="20"/>
              </w:rPr>
            </w:pPr>
            <w:r>
              <w:rPr>
                <w:rFonts w:ascii="Times New Roman"/>
                <w:sz w:val="20"/>
              </w:rPr>
              <w:t>605,500,836.78</w:t>
            </w:r>
          </w:p>
        </w:tc>
        <w:tc>
          <w:tcPr>
            <w:tcW w:w="1791" w:type="dxa"/>
            <w:tcBorders>
              <w:top w:val="single" w:sz="4" w:space="0" w:color="000000"/>
              <w:left w:val="single" w:sz="4" w:space="0" w:color="000000"/>
              <w:bottom w:val="single" w:sz="6" w:space="0" w:color="000000"/>
              <w:right w:val="single" w:sz="6" w:space="0" w:color="000000"/>
            </w:tcBorders>
            <w:hideMark/>
          </w:tcPr>
          <w:p w14:paraId="1DDFDFED" w14:textId="77777777" w:rsidR="00C42BCB" w:rsidRDefault="00C42BCB" w:rsidP="00C42BCB">
            <w:pPr>
              <w:pStyle w:val="TableParagraph"/>
              <w:ind w:left="369"/>
              <w:jc w:val="left"/>
              <w:rPr>
                <w:rFonts w:ascii="Times New Roman"/>
                <w:sz w:val="20"/>
              </w:rPr>
            </w:pPr>
            <w:r>
              <w:rPr>
                <w:rFonts w:ascii="Times New Roman"/>
                <w:sz w:val="20"/>
              </w:rPr>
              <w:t>316,911,478.11</w:t>
            </w:r>
          </w:p>
        </w:tc>
        <w:tc>
          <w:tcPr>
            <w:tcW w:w="1690" w:type="dxa"/>
            <w:tcBorders>
              <w:top w:val="single" w:sz="4" w:space="0" w:color="000000"/>
              <w:left w:val="single" w:sz="6" w:space="0" w:color="000000"/>
              <w:bottom w:val="single" w:sz="6" w:space="0" w:color="000000"/>
              <w:right w:val="single" w:sz="4" w:space="0" w:color="000000"/>
            </w:tcBorders>
            <w:hideMark/>
          </w:tcPr>
          <w:p w14:paraId="309E3EC5" w14:textId="77777777" w:rsidR="00C42BCB" w:rsidRDefault="00C42BCB" w:rsidP="00C42BCB">
            <w:pPr>
              <w:pStyle w:val="TableParagraph"/>
              <w:ind w:right="56"/>
              <w:rPr>
                <w:rFonts w:ascii="Times New Roman"/>
                <w:sz w:val="20"/>
              </w:rPr>
            </w:pPr>
            <w:r>
              <w:rPr>
                <w:rFonts w:ascii="Times New Roman"/>
                <w:sz w:val="20"/>
              </w:rPr>
              <w:t>922,412,314.89</w:t>
            </w:r>
          </w:p>
        </w:tc>
      </w:tr>
      <w:tr w:rsidR="00C42BCB" w14:paraId="79C7393F" w14:textId="77777777" w:rsidTr="00C42BCB">
        <w:trPr>
          <w:trHeight w:val="285"/>
        </w:trPr>
        <w:tc>
          <w:tcPr>
            <w:tcW w:w="1652" w:type="dxa"/>
            <w:tcBorders>
              <w:top w:val="single" w:sz="6" w:space="0" w:color="000000"/>
              <w:left w:val="single" w:sz="4" w:space="0" w:color="000000"/>
              <w:bottom w:val="single" w:sz="4" w:space="0" w:color="000000"/>
              <w:right w:val="single" w:sz="4" w:space="0" w:color="000000"/>
            </w:tcBorders>
            <w:hideMark/>
          </w:tcPr>
          <w:p w14:paraId="05633B2C" w14:textId="77777777" w:rsidR="00C42BCB" w:rsidRDefault="00C42BCB" w:rsidP="00C42BCB">
            <w:pPr>
              <w:pStyle w:val="TableParagraph"/>
              <w:spacing w:before="17"/>
              <w:ind w:left="119"/>
              <w:jc w:val="left"/>
              <w:rPr>
                <w:rFonts w:ascii="Times New Roman"/>
                <w:sz w:val="20"/>
              </w:rPr>
            </w:pPr>
            <w:r>
              <w:rPr>
                <w:rFonts w:ascii="Times New Roman"/>
                <w:sz w:val="20"/>
              </w:rPr>
              <w:t>NO CORRIENTE</w:t>
            </w:r>
          </w:p>
        </w:tc>
        <w:tc>
          <w:tcPr>
            <w:tcW w:w="1743" w:type="dxa"/>
            <w:tcBorders>
              <w:top w:val="single" w:sz="6" w:space="0" w:color="000000"/>
              <w:left w:val="single" w:sz="4" w:space="0" w:color="000000"/>
              <w:bottom w:val="single" w:sz="4" w:space="0" w:color="000000"/>
              <w:right w:val="single" w:sz="4" w:space="0" w:color="000000"/>
            </w:tcBorders>
            <w:hideMark/>
          </w:tcPr>
          <w:p w14:paraId="4AE1C3D3" w14:textId="77777777" w:rsidR="00C42BCB" w:rsidRDefault="00C42BCB" w:rsidP="00C42BCB">
            <w:pPr>
              <w:pStyle w:val="TableParagraph"/>
              <w:spacing w:before="17"/>
              <w:ind w:right="61"/>
              <w:rPr>
                <w:rFonts w:ascii="Times New Roman"/>
                <w:sz w:val="20"/>
              </w:rPr>
            </w:pPr>
            <w:r>
              <w:rPr>
                <w:rFonts w:ascii="Times New Roman"/>
                <w:sz w:val="20"/>
              </w:rPr>
              <w:t>549,242,748.33</w:t>
            </w:r>
          </w:p>
        </w:tc>
        <w:tc>
          <w:tcPr>
            <w:tcW w:w="1791" w:type="dxa"/>
            <w:tcBorders>
              <w:top w:val="single" w:sz="6" w:space="0" w:color="000000"/>
              <w:left w:val="single" w:sz="4" w:space="0" w:color="000000"/>
              <w:bottom w:val="single" w:sz="4" w:space="0" w:color="000000"/>
              <w:right w:val="single" w:sz="6" w:space="0" w:color="000000"/>
            </w:tcBorders>
            <w:hideMark/>
          </w:tcPr>
          <w:p w14:paraId="5222625F" w14:textId="77777777" w:rsidR="00C42BCB" w:rsidRDefault="00C42BCB" w:rsidP="00C42BCB">
            <w:pPr>
              <w:pStyle w:val="TableParagraph"/>
              <w:spacing w:before="17"/>
              <w:ind w:left="369"/>
              <w:jc w:val="left"/>
              <w:rPr>
                <w:rFonts w:ascii="Times New Roman"/>
                <w:sz w:val="20"/>
              </w:rPr>
            </w:pPr>
            <w:r>
              <w:rPr>
                <w:rFonts w:ascii="Times New Roman"/>
                <w:sz w:val="20"/>
              </w:rPr>
              <w:t>312,720,183.44</w:t>
            </w:r>
          </w:p>
        </w:tc>
        <w:tc>
          <w:tcPr>
            <w:tcW w:w="1690" w:type="dxa"/>
            <w:tcBorders>
              <w:top w:val="single" w:sz="6" w:space="0" w:color="000000"/>
              <w:left w:val="single" w:sz="6" w:space="0" w:color="000000"/>
              <w:bottom w:val="single" w:sz="4" w:space="0" w:color="000000"/>
              <w:right w:val="single" w:sz="4" w:space="0" w:color="000000"/>
            </w:tcBorders>
            <w:hideMark/>
          </w:tcPr>
          <w:p w14:paraId="0C24C5DC" w14:textId="77777777" w:rsidR="00C42BCB" w:rsidRDefault="00C42BCB" w:rsidP="00C42BCB">
            <w:pPr>
              <w:pStyle w:val="TableParagraph"/>
              <w:spacing w:before="17"/>
              <w:ind w:right="56"/>
              <w:rPr>
                <w:rFonts w:ascii="Times New Roman"/>
                <w:sz w:val="20"/>
              </w:rPr>
            </w:pPr>
            <w:r>
              <w:rPr>
                <w:rFonts w:ascii="Times New Roman"/>
                <w:sz w:val="20"/>
              </w:rPr>
              <w:t>861,962,931.77</w:t>
            </w:r>
          </w:p>
        </w:tc>
      </w:tr>
      <w:tr w:rsidR="00C42BCB" w14:paraId="6BFD42B7" w14:textId="77777777" w:rsidTr="00C42BCB">
        <w:trPr>
          <w:trHeight w:val="287"/>
        </w:trPr>
        <w:tc>
          <w:tcPr>
            <w:tcW w:w="1652" w:type="dxa"/>
            <w:tcBorders>
              <w:top w:val="single" w:sz="4" w:space="0" w:color="000000"/>
              <w:left w:val="single" w:sz="4" w:space="0" w:color="000000"/>
              <w:bottom w:val="single" w:sz="4" w:space="0" w:color="000000"/>
              <w:right w:val="single" w:sz="4" w:space="0" w:color="000000"/>
            </w:tcBorders>
            <w:shd w:val="clear" w:color="auto" w:fill="DDEBF7"/>
            <w:hideMark/>
          </w:tcPr>
          <w:p w14:paraId="6AEC2C28" w14:textId="77777777" w:rsidR="00C42BCB" w:rsidRDefault="00C42BCB" w:rsidP="00C42BCB">
            <w:pPr>
              <w:pStyle w:val="TableParagraph"/>
              <w:spacing w:before="24"/>
              <w:ind w:left="119"/>
              <w:jc w:val="left"/>
              <w:rPr>
                <w:rFonts w:ascii="Times New Roman"/>
                <w:b/>
                <w:sz w:val="20"/>
              </w:rPr>
            </w:pPr>
            <w:r>
              <w:rPr>
                <w:rFonts w:ascii="Times New Roman"/>
                <w:b/>
                <w:sz w:val="20"/>
              </w:rPr>
              <w:t>TOTAL</w:t>
            </w:r>
          </w:p>
        </w:tc>
        <w:tc>
          <w:tcPr>
            <w:tcW w:w="1743" w:type="dxa"/>
            <w:tcBorders>
              <w:top w:val="single" w:sz="4" w:space="0" w:color="000000"/>
              <w:left w:val="single" w:sz="4" w:space="0" w:color="000000"/>
              <w:bottom w:val="single" w:sz="4" w:space="0" w:color="000000"/>
              <w:right w:val="single" w:sz="4" w:space="0" w:color="000000"/>
            </w:tcBorders>
            <w:shd w:val="clear" w:color="auto" w:fill="DDEBF7"/>
            <w:hideMark/>
          </w:tcPr>
          <w:p w14:paraId="0166E78E" w14:textId="77777777" w:rsidR="00C42BCB" w:rsidRDefault="00C42BCB" w:rsidP="00C42BCB">
            <w:pPr>
              <w:pStyle w:val="TableParagraph"/>
              <w:spacing w:before="24"/>
              <w:ind w:right="109"/>
              <w:rPr>
                <w:rFonts w:ascii="Times New Roman"/>
                <w:b/>
                <w:sz w:val="20"/>
              </w:rPr>
            </w:pPr>
            <w:r>
              <w:rPr>
                <w:rFonts w:ascii="Times New Roman"/>
                <w:b/>
                <w:sz w:val="20"/>
              </w:rPr>
              <w:t>1,154,743,585.11</w:t>
            </w:r>
          </w:p>
        </w:tc>
        <w:tc>
          <w:tcPr>
            <w:tcW w:w="1791" w:type="dxa"/>
            <w:tcBorders>
              <w:top w:val="single" w:sz="4" w:space="0" w:color="000000"/>
              <w:left w:val="single" w:sz="4" w:space="0" w:color="000000"/>
              <w:bottom w:val="single" w:sz="4" w:space="0" w:color="000000"/>
              <w:right w:val="single" w:sz="6" w:space="0" w:color="000000"/>
            </w:tcBorders>
            <w:shd w:val="clear" w:color="auto" w:fill="DDEBF7"/>
            <w:hideMark/>
          </w:tcPr>
          <w:p w14:paraId="63CDF126" w14:textId="77777777" w:rsidR="00C42BCB" w:rsidRDefault="00C42BCB" w:rsidP="00C42BCB">
            <w:pPr>
              <w:pStyle w:val="TableParagraph"/>
              <w:spacing w:before="24"/>
              <w:ind w:left="369"/>
              <w:jc w:val="left"/>
              <w:rPr>
                <w:rFonts w:ascii="Times New Roman"/>
                <w:b/>
                <w:sz w:val="20"/>
              </w:rPr>
            </w:pPr>
            <w:r>
              <w:rPr>
                <w:rFonts w:ascii="Times New Roman"/>
                <w:b/>
                <w:sz w:val="20"/>
              </w:rPr>
              <w:t>629,631,661.55</w:t>
            </w:r>
          </w:p>
        </w:tc>
        <w:tc>
          <w:tcPr>
            <w:tcW w:w="1690" w:type="dxa"/>
            <w:tcBorders>
              <w:top w:val="single" w:sz="4" w:space="0" w:color="000000"/>
              <w:left w:val="single" w:sz="6" w:space="0" w:color="000000"/>
              <w:bottom w:val="single" w:sz="4" w:space="0" w:color="000000"/>
              <w:right w:val="single" w:sz="4" w:space="0" w:color="000000"/>
            </w:tcBorders>
            <w:shd w:val="clear" w:color="auto" w:fill="DDEBF7"/>
            <w:hideMark/>
          </w:tcPr>
          <w:p w14:paraId="6EA93258" w14:textId="77777777" w:rsidR="00C42BCB" w:rsidRDefault="00C42BCB" w:rsidP="00C42BCB">
            <w:pPr>
              <w:pStyle w:val="TableParagraph"/>
              <w:spacing w:before="24"/>
              <w:ind w:right="56"/>
              <w:rPr>
                <w:rFonts w:ascii="Times New Roman"/>
                <w:b/>
                <w:sz w:val="20"/>
              </w:rPr>
            </w:pPr>
            <w:r>
              <w:rPr>
                <w:rFonts w:ascii="Times New Roman"/>
                <w:b/>
                <w:sz w:val="20"/>
              </w:rPr>
              <w:t>1,784,375,246.66</w:t>
            </w:r>
          </w:p>
        </w:tc>
      </w:tr>
    </w:tbl>
    <w:p w14:paraId="624252D6" w14:textId="2570D20E" w:rsidR="00C42BCB" w:rsidRDefault="00C42BCB" w:rsidP="00C42BCB">
      <w:pPr>
        <w:pStyle w:val="Textoindependiente"/>
        <w:spacing w:after="11"/>
        <w:ind w:right="771"/>
        <w:jc w:val="both"/>
        <w:rPr>
          <w:rFonts w:ascii="Arial" w:hAnsi="Arial" w:cs="Arial"/>
          <w:b/>
          <w:bCs/>
          <w:sz w:val="22"/>
          <w:szCs w:val="22"/>
        </w:rPr>
      </w:pPr>
    </w:p>
    <w:p w14:paraId="743735A7" w14:textId="77777777" w:rsidR="00C42BCB" w:rsidRDefault="00C42BCB" w:rsidP="00C42BCB">
      <w:pPr>
        <w:pStyle w:val="Textoindependiente"/>
        <w:spacing w:after="11"/>
        <w:ind w:right="771"/>
        <w:jc w:val="both"/>
        <w:rPr>
          <w:rFonts w:ascii="Arial" w:hAnsi="Arial" w:cs="Arial"/>
          <w:b/>
          <w:bCs/>
          <w:sz w:val="22"/>
          <w:szCs w:val="22"/>
          <w:lang w:eastAsia="en-US"/>
        </w:rPr>
      </w:pPr>
    </w:p>
    <w:p w14:paraId="26DFC5DE" w14:textId="6ABDAEF2" w:rsidR="00CC2B4A" w:rsidRDefault="00CC2B4A" w:rsidP="002E2F37">
      <w:pPr>
        <w:spacing w:after="0" w:line="240" w:lineRule="auto"/>
        <w:jc w:val="both"/>
        <w:rPr>
          <w:rFonts w:cs="Arial"/>
          <w:b/>
          <w:bCs/>
          <w:color w:val="212121"/>
          <w:sz w:val="32"/>
          <w:lang w:eastAsia="es-CO"/>
        </w:rPr>
      </w:pPr>
    </w:p>
    <w:p w14:paraId="09ED6EF5" w14:textId="74C655D6" w:rsidR="00C42BCB" w:rsidRDefault="00C42BCB" w:rsidP="002E2F37">
      <w:pPr>
        <w:spacing w:after="0" w:line="240" w:lineRule="auto"/>
        <w:jc w:val="both"/>
        <w:rPr>
          <w:rFonts w:cs="Arial"/>
          <w:b/>
          <w:bCs/>
          <w:color w:val="212121"/>
          <w:sz w:val="32"/>
          <w:lang w:eastAsia="es-CO"/>
        </w:rPr>
      </w:pPr>
    </w:p>
    <w:p w14:paraId="77D7F2B7" w14:textId="32875FFA" w:rsidR="00C42BCB" w:rsidRDefault="00C42BCB" w:rsidP="002E2F37">
      <w:pPr>
        <w:spacing w:after="0" w:line="240" w:lineRule="auto"/>
        <w:jc w:val="both"/>
        <w:rPr>
          <w:rFonts w:cs="Arial"/>
          <w:b/>
          <w:bCs/>
          <w:color w:val="212121"/>
          <w:sz w:val="32"/>
          <w:lang w:eastAsia="es-CO"/>
        </w:rPr>
      </w:pPr>
    </w:p>
    <w:p w14:paraId="0E79B94A" w14:textId="6EC5F996" w:rsidR="00C42BCB" w:rsidRDefault="00C42BCB" w:rsidP="002E2F37">
      <w:pPr>
        <w:spacing w:after="0" w:line="240" w:lineRule="auto"/>
        <w:jc w:val="both"/>
        <w:rPr>
          <w:rFonts w:cs="Arial"/>
          <w:b/>
          <w:bCs/>
          <w:color w:val="212121"/>
          <w:sz w:val="32"/>
          <w:lang w:eastAsia="es-CO"/>
        </w:rPr>
      </w:pPr>
    </w:p>
    <w:p w14:paraId="3C04E80D" w14:textId="6DF56448" w:rsidR="00C42BCB" w:rsidRDefault="00C42BCB" w:rsidP="002E2F37">
      <w:pPr>
        <w:spacing w:after="0" w:line="240" w:lineRule="auto"/>
        <w:jc w:val="both"/>
        <w:rPr>
          <w:rFonts w:cs="Arial"/>
          <w:b/>
          <w:bCs/>
          <w:color w:val="212121"/>
          <w:sz w:val="32"/>
          <w:lang w:eastAsia="es-CO"/>
        </w:rPr>
      </w:pPr>
    </w:p>
    <w:p w14:paraId="1887C49E" w14:textId="77777777" w:rsidR="00C42BCB" w:rsidRDefault="00C42BCB" w:rsidP="00C42BCB">
      <w:pPr>
        <w:pStyle w:val="Textoindependiente"/>
        <w:spacing w:after="11"/>
        <w:ind w:left="743" w:right="771"/>
        <w:jc w:val="center"/>
        <w:rPr>
          <w:rFonts w:ascii="Arial" w:hAnsi="Arial" w:cs="Arial"/>
          <w:b/>
          <w:bCs/>
          <w:sz w:val="22"/>
          <w:szCs w:val="22"/>
          <w:lang w:eastAsia="en-US"/>
        </w:rPr>
      </w:pPr>
      <w:r>
        <w:rPr>
          <w:rFonts w:ascii="Arial" w:hAnsi="Arial" w:cs="Arial"/>
          <w:b/>
          <w:bCs/>
          <w:sz w:val="22"/>
          <w:szCs w:val="22"/>
        </w:rPr>
        <w:t>TOTAL RECAUDO</w:t>
      </w:r>
    </w:p>
    <w:p w14:paraId="2B8E98C6" w14:textId="77777777" w:rsidR="00C42BCB" w:rsidRDefault="00C42BCB" w:rsidP="00C42BCB">
      <w:pPr>
        <w:pStyle w:val="Textoindependiente"/>
        <w:spacing w:after="11"/>
        <w:ind w:left="743" w:right="771"/>
        <w:jc w:val="center"/>
        <w:rPr>
          <w:rFonts w:ascii="Arial" w:hAnsi="Arial" w:cs="Arial"/>
          <w:b/>
          <w:bCs/>
          <w:sz w:val="22"/>
          <w:szCs w:val="22"/>
        </w:rPr>
      </w:pPr>
    </w:p>
    <w:p w14:paraId="261E5311" w14:textId="42800DC5" w:rsidR="00C42BCB" w:rsidRDefault="00C42BCB" w:rsidP="00C42BCB">
      <w:pPr>
        <w:jc w:val="both"/>
        <w:rPr>
          <w:rFonts w:ascii="Arial" w:hAnsi="Arial"/>
          <w:b/>
        </w:rPr>
      </w:pPr>
      <w:r>
        <w:rPr>
          <w:rFonts w:ascii="Arial" w:hAnsi="Arial"/>
        </w:rPr>
        <w:t xml:space="preserve">Con un ingresos de </w:t>
      </w:r>
      <w:r w:rsidRPr="00C42BCB">
        <w:rPr>
          <w:rFonts w:ascii="Arial" w:hAnsi="Arial"/>
          <w:b/>
          <w:bCs/>
        </w:rPr>
        <w:t>$ 2.646.277.460,94</w:t>
      </w:r>
      <w:r>
        <w:rPr>
          <w:rFonts w:ascii="Arial" w:hAnsi="Arial"/>
          <w:b/>
        </w:rPr>
        <w:t xml:space="preserve"> </w:t>
      </w:r>
      <w:r>
        <w:rPr>
          <w:rFonts w:ascii="Arial" w:hAnsi="Arial"/>
        </w:rPr>
        <w:t xml:space="preserve">se cierra el año 2020, con la operación de la empresa AQUALIA S.A.S E.S.P se obtuvo un ingreso de </w:t>
      </w:r>
      <w:r w:rsidRPr="00C42BCB">
        <w:rPr>
          <w:rFonts w:ascii="Arial" w:hAnsi="Arial"/>
          <w:b/>
          <w:bCs/>
        </w:rPr>
        <w:t>$ 861.902.214,84</w:t>
      </w:r>
      <w:r>
        <w:rPr>
          <w:rFonts w:ascii="Arial" w:hAnsi="Arial"/>
          <w:b/>
        </w:rPr>
        <w:t xml:space="preserve"> </w:t>
      </w:r>
      <w:r>
        <w:rPr>
          <w:rFonts w:ascii="Arial" w:hAnsi="Arial"/>
        </w:rPr>
        <w:t xml:space="preserve">y antes de la operación se obtuvo </w:t>
      </w:r>
      <w:r w:rsidRPr="00C42BCB">
        <w:rPr>
          <w:rFonts w:ascii="Arial" w:hAnsi="Arial"/>
          <w:b/>
          <w:bCs/>
        </w:rPr>
        <w:t>$ 1.784.375.246.66</w:t>
      </w:r>
      <w:r>
        <w:rPr>
          <w:rFonts w:ascii="Arial" w:hAnsi="Arial"/>
          <w:b/>
          <w:bCs/>
        </w:rPr>
        <w:t>.</w:t>
      </w:r>
    </w:p>
    <w:tbl>
      <w:tblPr>
        <w:tblStyle w:val="TableNormal"/>
        <w:tblW w:w="0" w:type="auto"/>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503"/>
        <w:gridCol w:w="1830"/>
        <w:gridCol w:w="1829"/>
        <w:gridCol w:w="1801"/>
      </w:tblGrid>
      <w:tr w:rsidR="00C42BCB" w14:paraId="1328ED76" w14:textId="77777777" w:rsidTr="00C42BCB">
        <w:trPr>
          <w:trHeight w:val="288"/>
          <w:jc w:val="center"/>
        </w:trPr>
        <w:tc>
          <w:tcPr>
            <w:tcW w:w="6963" w:type="dxa"/>
            <w:gridSpan w:val="4"/>
            <w:tcBorders>
              <w:top w:val="single" w:sz="4" w:space="0" w:color="000000"/>
              <w:left w:val="single" w:sz="4" w:space="0" w:color="000000"/>
              <w:bottom w:val="single" w:sz="4" w:space="0" w:color="000000"/>
              <w:right w:val="single" w:sz="4" w:space="0" w:color="000000"/>
            </w:tcBorders>
            <w:shd w:val="clear" w:color="auto" w:fill="2E75B5"/>
            <w:hideMark/>
          </w:tcPr>
          <w:p w14:paraId="750D1D46" w14:textId="77777777" w:rsidR="00C42BCB" w:rsidRDefault="00C42BCB">
            <w:pPr>
              <w:pStyle w:val="TableParagraph"/>
              <w:spacing w:before="9"/>
              <w:ind w:left="2602" w:right="2598"/>
              <w:jc w:val="center"/>
              <w:rPr>
                <w:b/>
              </w:rPr>
            </w:pPr>
            <w:r>
              <w:rPr>
                <w:b/>
                <w:color w:val="FFFFFF"/>
              </w:rPr>
              <w:t>INGRESOS 2020</w:t>
            </w:r>
          </w:p>
        </w:tc>
      </w:tr>
      <w:tr w:rsidR="00C42BCB" w14:paraId="5FBB17C9" w14:textId="77777777" w:rsidTr="00C42BCB">
        <w:trPr>
          <w:trHeight w:val="287"/>
          <w:jc w:val="center"/>
        </w:trPr>
        <w:tc>
          <w:tcPr>
            <w:tcW w:w="1503" w:type="dxa"/>
            <w:tcBorders>
              <w:top w:val="single" w:sz="4" w:space="0" w:color="000000"/>
              <w:left w:val="single" w:sz="4" w:space="0" w:color="000000"/>
              <w:bottom w:val="single" w:sz="4" w:space="0" w:color="000000"/>
              <w:right w:val="single" w:sz="4" w:space="0" w:color="000000"/>
            </w:tcBorders>
            <w:shd w:val="clear" w:color="auto" w:fill="2E75B5"/>
            <w:hideMark/>
          </w:tcPr>
          <w:p w14:paraId="242A720E" w14:textId="77777777" w:rsidR="00C42BCB" w:rsidRDefault="00C42BCB">
            <w:pPr>
              <w:pStyle w:val="TableParagraph"/>
              <w:spacing w:before="16" w:line="252" w:lineRule="exact"/>
              <w:ind w:left="67"/>
              <w:jc w:val="left"/>
              <w:rPr>
                <w:rFonts w:ascii="Carlito"/>
                <w:b/>
              </w:rPr>
            </w:pPr>
            <w:r>
              <w:rPr>
                <w:rFonts w:ascii="Carlito"/>
                <w:b/>
                <w:color w:val="FFFFFF"/>
              </w:rPr>
              <w:t>SERVICIO</w:t>
            </w:r>
          </w:p>
        </w:tc>
        <w:tc>
          <w:tcPr>
            <w:tcW w:w="1830" w:type="dxa"/>
            <w:tcBorders>
              <w:top w:val="single" w:sz="4" w:space="0" w:color="000000"/>
              <w:left w:val="single" w:sz="4" w:space="0" w:color="000000"/>
              <w:bottom w:val="single" w:sz="4" w:space="0" w:color="000000"/>
              <w:right w:val="single" w:sz="4" w:space="0" w:color="000000"/>
            </w:tcBorders>
            <w:shd w:val="clear" w:color="auto" w:fill="2E75B5"/>
            <w:hideMark/>
          </w:tcPr>
          <w:p w14:paraId="0B6640AE" w14:textId="77777777" w:rsidR="00C42BCB" w:rsidRDefault="00C42BCB">
            <w:pPr>
              <w:pStyle w:val="TableParagraph"/>
              <w:spacing w:before="16" w:line="252" w:lineRule="exact"/>
              <w:ind w:left="66"/>
              <w:jc w:val="left"/>
              <w:rPr>
                <w:rFonts w:ascii="Carlito"/>
                <w:b/>
              </w:rPr>
            </w:pPr>
            <w:r>
              <w:rPr>
                <w:rFonts w:ascii="Carlito"/>
                <w:b/>
                <w:color w:val="FFFFFF"/>
              </w:rPr>
              <w:t>ACUEDUCTO</w:t>
            </w:r>
          </w:p>
        </w:tc>
        <w:tc>
          <w:tcPr>
            <w:tcW w:w="1829" w:type="dxa"/>
            <w:tcBorders>
              <w:top w:val="single" w:sz="4" w:space="0" w:color="000000"/>
              <w:left w:val="single" w:sz="4" w:space="0" w:color="000000"/>
              <w:bottom w:val="single" w:sz="4" w:space="0" w:color="000000"/>
              <w:right w:val="single" w:sz="4" w:space="0" w:color="000000"/>
            </w:tcBorders>
            <w:shd w:val="clear" w:color="auto" w:fill="2E75B5"/>
            <w:hideMark/>
          </w:tcPr>
          <w:p w14:paraId="6CCC1286" w14:textId="77777777" w:rsidR="00C42BCB" w:rsidRDefault="00C42BCB">
            <w:pPr>
              <w:pStyle w:val="TableParagraph"/>
              <w:spacing w:before="16" w:line="252" w:lineRule="exact"/>
              <w:ind w:right="99"/>
              <w:rPr>
                <w:rFonts w:ascii="Carlito"/>
                <w:b/>
              </w:rPr>
            </w:pPr>
            <w:r>
              <w:rPr>
                <w:rFonts w:ascii="Carlito"/>
                <w:b/>
                <w:color w:val="FFFFFF"/>
              </w:rPr>
              <w:t>ALCANTARILLADO</w:t>
            </w:r>
          </w:p>
        </w:tc>
        <w:tc>
          <w:tcPr>
            <w:tcW w:w="1801" w:type="dxa"/>
            <w:tcBorders>
              <w:top w:val="single" w:sz="4" w:space="0" w:color="000000"/>
              <w:left w:val="single" w:sz="4" w:space="0" w:color="000000"/>
              <w:bottom w:val="single" w:sz="4" w:space="0" w:color="000000"/>
              <w:right w:val="single" w:sz="4" w:space="0" w:color="000000"/>
            </w:tcBorders>
            <w:shd w:val="clear" w:color="auto" w:fill="2E75B5"/>
            <w:hideMark/>
          </w:tcPr>
          <w:p w14:paraId="6BEF8B2C" w14:textId="77777777" w:rsidR="00C42BCB" w:rsidRDefault="00C42BCB">
            <w:pPr>
              <w:pStyle w:val="TableParagraph"/>
              <w:spacing w:before="16" w:line="252" w:lineRule="exact"/>
              <w:ind w:left="72"/>
              <w:jc w:val="left"/>
              <w:rPr>
                <w:rFonts w:ascii="Carlito"/>
                <w:b/>
              </w:rPr>
            </w:pPr>
            <w:r>
              <w:rPr>
                <w:rFonts w:ascii="Carlito"/>
                <w:b/>
                <w:color w:val="FFFFFF"/>
              </w:rPr>
              <w:t>TOTAL</w:t>
            </w:r>
          </w:p>
        </w:tc>
      </w:tr>
      <w:tr w:rsidR="00C42BCB" w14:paraId="1F0A9B11" w14:textId="77777777" w:rsidTr="00C42BCB">
        <w:trPr>
          <w:trHeight w:val="287"/>
          <w:jc w:val="center"/>
        </w:trPr>
        <w:tc>
          <w:tcPr>
            <w:tcW w:w="1503" w:type="dxa"/>
            <w:tcBorders>
              <w:top w:val="single" w:sz="4" w:space="0" w:color="000000"/>
              <w:left w:val="single" w:sz="4" w:space="0" w:color="000000"/>
              <w:bottom w:val="single" w:sz="4" w:space="0" w:color="000000"/>
              <w:right w:val="single" w:sz="4" w:space="0" w:color="000000"/>
            </w:tcBorders>
            <w:hideMark/>
          </w:tcPr>
          <w:p w14:paraId="278C5D27" w14:textId="77777777" w:rsidR="00C42BCB" w:rsidRDefault="00C42BCB">
            <w:pPr>
              <w:pStyle w:val="TableParagraph"/>
              <w:spacing w:before="16" w:line="252" w:lineRule="exact"/>
              <w:ind w:left="67"/>
              <w:jc w:val="left"/>
              <w:rPr>
                <w:rFonts w:ascii="Carlito"/>
              </w:rPr>
            </w:pPr>
            <w:r>
              <w:rPr>
                <w:rFonts w:ascii="Carlito"/>
              </w:rPr>
              <w:t>CORRIENTE</w:t>
            </w:r>
          </w:p>
        </w:tc>
        <w:tc>
          <w:tcPr>
            <w:tcW w:w="1830" w:type="dxa"/>
            <w:tcBorders>
              <w:top w:val="single" w:sz="4" w:space="0" w:color="000000"/>
              <w:left w:val="single" w:sz="4" w:space="0" w:color="000000"/>
              <w:bottom w:val="single" w:sz="4" w:space="0" w:color="000000"/>
              <w:right w:val="single" w:sz="4" w:space="0" w:color="000000"/>
            </w:tcBorders>
            <w:hideMark/>
          </w:tcPr>
          <w:p w14:paraId="4EDE608F" w14:textId="77777777" w:rsidR="00C42BCB" w:rsidRDefault="00C42BCB">
            <w:pPr>
              <w:pStyle w:val="TableParagraph"/>
              <w:spacing w:before="16" w:line="252" w:lineRule="exact"/>
              <w:ind w:right="65"/>
              <w:rPr>
                <w:rFonts w:ascii="Carlito"/>
              </w:rPr>
            </w:pPr>
            <w:r>
              <w:rPr>
                <w:rFonts w:ascii="Carlito"/>
              </w:rPr>
              <w:t>709,100,221.78</w:t>
            </w:r>
          </w:p>
        </w:tc>
        <w:tc>
          <w:tcPr>
            <w:tcW w:w="1829" w:type="dxa"/>
            <w:tcBorders>
              <w:top w:val="single" w:sz="4" w:space="0" w:color="000000"/>
              <w:left w:val="single" w:sz="4" w:space="0" w:color="000000"/>
              <w:bottom w:val="single" w:sz="4" w:space="0" w:color="000000"/>
              <w:right w:val="single" w:sz="4" w:space="0" w:color="000000"/>
            </w:tcBorders>
            <w:hideMark/>
          </w:tcPr>
          <w:p w14:paraId="442B1B0D" w14:textId="77777777" w:rsidR="00C42BCB" w:rsidRDefault="00C42BCB">
            <w:pPr>
              <w:pStyle w:val="TableParagraph"/>
              <w:spacing w:before="16" w:line="252" w:lineRule="exact"/>
              <w:ind w:right="64"/>
              <w:rPr>
                <w:rFonts w:ascii="Carlito"/>
              </w:rPr>
            </w:pPr>
            <w:r>
              <w:rPr>
                <w:rFonts w:ascii="Carlito"/>
              </w:rPr>
              <w:t>368,920,554.11</w:t>
            </w:r>
          </w:p>
        </w:tc>
        <w:tc>
          <w:tcPr>
            <w:tcW w:w="1801" w:type="dxa"/>
            <w:tcBorders>
              <w:top w:val="single" w:sz="4" w:space="0" w:color="000000"/>
              <w:left w:val="single" w:sz="4" w:space="0" w:color="000000"/>
              <w:bottom w:val="single" w:sz="4" w:space="0" w:color="000000"/>
              <w:right w:val="single" w:sz="4" w:space="0" w:color="000000"/>
            </w:tcBorders>
            <w:hideMark/>
          </w:tcPr>
          <w:p w14:paraId="44B9980A" w14:textId="77777777" w:rsidR="00C42BCB" w:rsidRDefault="00C42BCB">
            <w:pPr>
              <w:pStyle w:val="TableParagraph"/>
              <w:spacing w:before="16" w:line="252" w:lineRule="exact"/>
              <w:ind w:right="64"/>
              <w:rPr>
                <w:rFonts w:ascii="Carlito"/>
              </w:rPr>
            </w:pPr>
            <w:r>
              <w:rPr>
                <w:rFonts w:ascii="Carlito"/>
              </w:rPr>
              <w:t>1,078,020,775.89</w:t>
            </w:r>
          </w:p>
        </w:tc>
      </w:tr>
      <w:tr w:rsidR="00C42BCB" w14:paraId="179F5BF1" w14:textId="77777777" w:rsidTr="00C42BCB">
        <w:trPr>
          <w:trHeight w:val="287"/>
          <w:jc w:val="center"/>
        </w:trPr>
        <w:tc>
          <w:tcPr>
            <w:tcW w:w="1503" w:type="dxa"/>
            <w:tcBorders>
              <w:top w:val="single" w:sz="4" w:space="0" w:color="000000"/>
              <w:left w:val="single" w:sz="4" w:space="0" w:color="000000"/>
              <w:bottom w:val="single" w:sz="4" w:space="0" w:color="000000"/>
              <w:right w:val="single" w:sz="4" w:space="0" w:color="000000"/>
            </w:tcBorders>
            <w:hideMark/>
          </w:tcPr>
          <w:p w14:paraId="74EB9012" w14:textId="77777777" w:rsidR="00C42BCB" w:rsidRDefault="00C42BCB">
            <w:pPr>
              <w:pStyle w:val="TableParagraph"/>
              <w:spacing w:before="16" w:line="252" w:lineRule="exact"/>
              <w:ind w:left="67"/>
              <w:jc w:val="left"/>
              <w:rPr>
                <w:rFonts w:ascii="Carlito"/>
              </w:rPr>
            </w:pPr>
            <w:r>
              <w:rPr>
                <w:rFonts w:ascii="Carlito"/>
              </w:rPr>
              <w:t>NO CORRIENTE</w:t>
            </w:r>
          </w:p>
        </w:tc>
        <w:tc>
          <w:tcPr>
            <w:tcW w:w="1830" w:type="dxa"/>
            <w:tcBorders>
              <w:top w:val="single" w:sz="4" w:space="0" w:color="000000"/>
              <w:left w:val="single" w:sz="4" w:space="0" w:color="000000"/>
              <w:bottom w:val="single" w:sz="4" w:space="0" w:color="000000"/>
              <w:right w:val="single" w:sz="4" w:space="0" w:color="000000"/>
            </w:tcBorders>
            <w:hideMark/>
          </w:tcPr>
          <w:p w14:paraId="0C030BE3" w14:textId="77777777" w:rsidR="00C42BCB" w:rsidRDefault="00C42BCB">
            <w:pPr>
              <w:pStyle w:val="TableParagraph"/>
              <w:spacing w:before="16" w:line="252" w:lineRule="exact"/>
              <w:ind w:right="65"/>
              <w:rPr>
                <w:rFonts w:ascii="Carlito"/>
              </w:rPr>
            </w:pPr>
            <w:r>
              <w:rPr>
                <w:rFonts w:ascii="Carlito"/>
              </w:rPr>
              <w:t>977,996,190.49</w:t>
            </w:r>
          </w:p>
        </w:tc>
        <w:tc>
          <w:tcPr>
            <w:tcW w:w="1829" w:type="dxa"/>
            <w:tcBorders>
              <w:top w:val="single" w:sz="4" w:space="0" w:color="000000"/>
              <w:left w:val="single" w:sz="4" w:space="0" w:color="000000"/>
              <w:bottom w:val="single" w:sz="4" w:space="0" w:color="000000"/>
              <w:right w:val="single" w:sz="4" w:space="0" w:color="000000"/>
            </w:tcBorders>
            <w:hideMark/>
          </w:tcPr>
          <w:p w14:paraId="6BEBB4FD" w14:textId="77777777" w:rsidR="00C42BCB" w:rsidRDefault="00C42BCB">
            <w:pPr>
              <w:pStyle w:val="TableParagraph"/>
              <w:spacing w:before="16" w:line="252" w:lineRule="exact"/>
              <w:ind w:right="64"/>
              <w:rPr>
                <w:rFonts w:ascii="Carlito"/>
              </w:rPr>
            </w:pPr>
            <w:r>
              <w:rPr>
                <w:rFonts w:ascii="Carlito"/>
              </w:rPr>
              <w:t>590,260,494.56</w:t>
            </w:r>
          </w:p>
        </w:tc>
        <w:tc>
          <w:tcPr>
            <w:tcW w:w="1801" w:type="dxa"/>
            <w:tcBorders>
              <w:top w:val="single" w:sz="4" w:space="0" w:color="000000"/>
              <w:left w:val="single" w:sz="4" w:space="0" w:color="000000"/>
              <w:bottom w:val="single" w:sz="4" w:space="0" w:color="000000"/>
              <w:right w:val="single" w:sz="4" w:space="0" w:color="000000"/>
            </w:tcBorders>
            <w:hideMark/>
          </w:tcPr>
          <w:p w14:paraId="4C8B5096" w14:textId="77777777" w:rsidR="00C42BCB" w:rsidRDefault="00C42BCB">
            <w:pPr>
              <w:pStyle w:val="TableParagraph"/>
              <w:spacing w:before="16" w:line="252" w:lineRule="exact"/>
              <w:ind w:right="64"/>
              <w:rPr>
                <w:rFonts w:ascii="Carlito"/>
              </w:rPr>
            </w:pPr>
            <w:r>
              <w:rPr>
                <w:rFonts w:ascii="Carlito"/>
              </w:rPr>
              <w:t>1,568,256,685.05</w:t>
            </w:r>
          </w:p>
        </w:tc>
      </w:tr>
      <w:tr w:rsidR="00C42BCB" w14:paraId="63A2FE2C" w14:textId="77777777" w:rsidTr="00C42BCB">
        <w:trPr>
          <w:trHeight w:val="287"/>
          <w:jc w:val="center"/>
        </w:trPr>
        <w:tc>
          <w:tcPr>
            <w:tcW w:w="1503" w:type="dxa"/>
            <w:tcBorders>
              <w:top w:val="single" w:sz="4" w:space="0" w:color="000000"/>
              <w:left w:val="single" w:sz="4" w:space="0" w:color="000000"/>
              <w:bottom w:val="single" w:sz="4" w:space="0" w:color="000000"/>
              <w:right w:val="single" w:sz="4" w:space="0" w:color="000000"/>
            </w:tcBorders>
            <w:shd w:val="clear" w:color="auto" w:fill="DDEBF7"/>
            <w:hideMark/>
          </w:tcPr>
          <w:p w14:paraId="5796F109" w14:textId="77777777" w:rsidR="00C42BCB" w:rsidRDefault="00C42BCB">
            <w:pPr>
              <w:pStyle w:val="TableParagraph"/>
              <w:spacing w:before="24"/>
              <w:ind w:left="119"/>
              <w:jc w:val="left"/>
              <w:rPr>
                <w:rFonts w:ascii="Times New Roman"/>
                <w:b/>
                <w:sz w:val="20"/>
              </w:rPr>
            </w:pPr>
            <w:r>
              <w:rPr>
                <w:rFonts w:ascii="Times New Roman"/>
                <w:b/>
                <w:sz w:val="20"/>
              </w:rPr>
              <w:t>TOTAL</w:t>
            </w:r>
          </w:p>
        </w:tc>
        <w:tc>
          <w:tcPr>
            <w:tcW w:w="1830" w:type="dxa"/>
            <w:tcBorders>
              <w:top w:val="single" w:sz="4" w:space="0" w:color="000000"/>
              <w:left w:val="single" w:sz="4" w:space="0" w:color="000000"/>
              <w:bottom w:val="single" w:sz="4" w:space="0" w:color="000000"/>
              <w:right w:val="single" w:sz="4" w:space="0" w:color="000000"/>
            </w:tcBorders>
            <w:shd w:val="clear" w:color="auto" w:fill="DDEBF7"/>
            <w:hideMark/>
          </w:tcPr>
          <w:p w14:paraId="54A9C0DB" w14:textId="77777777" w:rsidR="00C42BCB" w:rsidRDefault="00C42BCB">
            <w:pPr>
              <w:pStyle w:val="TableParagraph"/>
              <w:spacing w:before="24"/>
              <w:ind w:left="221"/>
              <w:jc w:val="left"/>
              <w:rPr>
                <w:rFonts w:ascii="Times New Roman"/>
                <w:b/>
                <w:sz w:val="20"/>
              </w:rPr>
            </w:pPr>
            <w:r>
              <w:rPr>
                <w:rFonts w:ascii="Times New Roman"/>
                <w:b/>
                <w:sz w:val="20"/>
              </w:rPr>
              <w:t>1,687,096,412.27</w:t>
            </w:r>
          </w:p>
        </w:tc>
        <w:tc>
          <w:tcPr>
            <w:tcW w:w="1829" w:type="dxa"/>
            <w:tcBorders>
              <w:top w:val="single" w:sz="4" w:space="0" w:color="000000"/>
              <w:left w:val="single" w:sz="4" w:space="0" w:color="000000"/>
              <w:bottom w:val="single" w:sz="4" w:space="0" w:color="000000"/>
              <w:right w:val="single" w:sz="4" w:space="0" w:color="000000"/>
            </w:tcBorders>
            <w:shd w:val="clear" w:color="auto" w:fill="DDEBF7"/>
            <w:hideMark/>
          </w:tcPr>
          <w:p w14:paraId="0F58828E" w14:textId="77777777" w:rsidR="00C42BCB" w:rsidRDefault="00C42BCB">
            <w:pPr>
              <w:pStyle w:val="TableParagraph"/>
              <w:spacing w:before="24"/>
              <w:ind w:left="368"/>
              <w:jc w:val="left"/>
              <w:rPr>
                <w:rFonts w:ascii="Times New Roman"/>
                <w:b/>
                <w:sz w:val="20"/>
              </w:rPr>
            </w:pPr>
            <w:r>
              <w:rPr>
                <w:rFonts w:ascii="Times New Roman"/>
                <w:b/>
                <w:sz w:val="20"/>
              </w:rPr>
              <w:t>959,181,048.67</w:t>
            </w:r>
          </w:p>
        </w:tc>
        <w:tc>
          <w:tcPr>
            <w:tcW w:w="1801" w:type="dxa"/>
            <w:tcBorders>
              <w:top w:val="single" w:sz="4" w:space="0" w:color="000000"/>
              <w:left w:val="single" w:sz="4" w:space="0" w:color="000000"/>
              <w:bottom w:val="single" w:sz="4" w:space="0" w:color="000000"/>
              <w:right w:val="single" w:sz="4" w:space="0" w:color="000000"/>
            </w:tcBorders>
            <w:shd w:val="clear" w:color="auto" w:fill="DDEBF7"/>
            <w:hideMark/>
          </w:tcPr>
          <w:p w14:paraId="519531C4" w14:textId="77777777" w:rsidR="00C42BCB" w:rsidRDefault="00C42BCB">
            <w:pPr>
              <w:pStyle w:val="TableParagraph"/>
              <w:spacing w:before="24"/>
              <w:ind w:left="225"/>
              <w:jc w:val="left"/>
              <w:rPr>
                <w:rFonts w:ascii="Times New Roman"/>
                <w:b/>
                <w:sz w:val="20"/>
              </w:rPr>
            </w:pPr>
            <w:r>
              <w:rPr>
                <w:rFonts w:ascii="Times New Roman"/>
                <w:b/>
                <w:sz w:val="20"/>
              </w:rPr>
              <w:t>2,646,277,460.94</w:t>
            </w:r>
          </w:p>
        </w:tc>
      </w:tr>
    </w:tbl>
    <w:p w14:paraId="7A151D75" w14:textId="77777777" w:rsidR="00C42BCB" w:rsidRDefault="00C42BCB" w:rsidP="002E2F37">
      <w:pPr>
        <w:spacing w:after="0" w:line="240" w:lineRule="auto"/>
        <w:jc w:val="both"/>
        <w:rPr>
          <w:rFonts w:cs="Arial"/>
          <w:b/>
          <w:bCs/>
          <w:color w:val="212121"/>
          <w:sz w:val="32"/>
          <w:lang w:eastAsia="es-CO"/>
        </w:rPr>
      </w:pPr>
    </w:p>
    <w:p w14:paraId="7A6DD8A7" w14:textId="631D6F49" w:rsidR="00C42BCB" w:rsidRDefault="00C42BCB" w:rsidP="002E2F37">
      <w:pPr>
        <w:spacing w:after="0" w:line="240" w:lineRule="auto"/>
        <w:jc w:val="both"/>
        <w:rPr>
          <w:rFonts w:cs="Arial"/>
          <w:b/>
          <w:bCs/>
          <w:color w:val="212121"/>
          <w:sz w:val="32"/>
          <w:lang w:eastAsia="es-CO"/>
        </w:rPr>
      </w:pPr>
    </w:p>
    <w:p w14:paraId="7B431DA8" w14:textId="58D5A393" w:rsidR="00C42BCB" w:rsidRDefault="00C42BCB" w:rsidP="002E2F37">
      <w:pPr>
        <w:spacing w:after="0" w:line="240" w:lineRule="auto"/>
        <w:jc w:val="both"/>
        <w:rPr>
          <w:rFonts w:cs="Arial"/>
          <w:b/>
          <w:bCs/>
          <w:color w:val="212121"/>
          <w:sz w:val="32"/>
          <w:lang w:eastAsia="es-CO"/>
        </w:rPr>
      </w:pPr>
    </w:p>
    <w:p w14:paraId="16F12DD3" w14:textId="3D77AEF3" w:rsidR="00C42BCB" w:rsidRDefault="00C42BCB" w:rsidP="002E2F37">
      <w:pPr>
        <w:spacing w:after="0" w:line="240" w:lineRule="auto"/>
        <w:jc w:val="both"/>
        <w:rPr>
          <w:rFonts w:cs="Arial"/>
          <w:b/>
          <w:bCs/>
          <w:color w:val="212121"/>
          <w:sz w:val="32"/>
          <w:lang w:eastAsia="es-CO"/>
        </w:rPr>
      </w:pPr>
    </w:p>
    <w:p w14:paraId="337F7C11" w14:textId="3CC75F35" w:rsidR="00C42BCB" w:rsidRDefault="00C42BCB" w:rsidP="002E2F37">
      <w:pPr>
        <w:spacing w:after="0" w:line="240" w:lineRule="auto"/>
        <w:jc w:val="both"/>
        <w:rPr>
          <w:rFonts w:cs="Arial"/>
          <w:b/>
          <w:bCs/>
          <w:color w:val="212121"/>
          <w:sz w:val="32"/>
          <w:lang w:eastAsia="es-CO"/>
        </w:rPr>
      </w:pPr>
    </w:p>
    <w:p w14:paraId="479C5596" w14:textId="538C3375" w:rsidR="00C42BCB" w:rsidRDefault="00C42BCB" w:rsidP="002E2F37">
      <w:pPr>
        <w:spacing w:after="0" w:line="240" w:lineRule="auto"/>
        <w:jc w:val="both"/>
        <w:rPr>
          <w:rFonts w:cs="Arial"/>
          <w:b/>
          <w:bCs/>
          <w:color w:val="212121"/>
          <w:sz w:val="32"/>
          <w:lang w:eastAsia="es-CO"/>
        </w:rPr>
      </w:pPr>
    </w:p>
    <w:p w14:paraId="449EF2C9" w14:textId="20D4D659" w:rsidR="00C42BCB" w:rsidRDefault="00C42BCB" w:rsidP="002E2F37">
      <w:pPr>
        <w:spacing w:after="0" w:line="240" w:lineRule="auto"/>
        <w:jc w:val="both"/>
        <w:rPr>
          <w:rFonts w:cs="Arial"/>
          <w:b/>
          <w:bCs/>
          <w:color w:val="212121"/>
          <w:sz w:val="32"/>
          <w:lang w:eastAsia="es-CO"/>
        </w:rPr>
      </w:pPr>
    </w:p>
    <w:p w14:paraId="202FD932" w14:textId="66AC03DE" w:rsidR="00C42BCB" w:rsidRDefault="00C42BCB" w:rsidP="002E2F37">
      <w:pPr>
        <w:spacing w:after="0" w:line="240" w:lineRule="auto"/>
        <w:jc w:val="both"/>
        <w:rPr>
          <w:rFonts w:cs="Arial"/>
          <w:b/>
          <w:bCs/>
          <w:color w:val="212121"/>
          <w:sz w:val="32"/>
          <w:lang w:eastAsia="es-CO"/>
        </w:rPr>
      </w:pPr>
    </w:p>
    <w:p w14:paraId="29E247AA" w14:textId="77777777" w:rsidR="00C42BCB" w:rsidRPr="00C42BCB" w:rsidRDefault="00C42BCB" w:rsidP="00C42BCB">
      <w:pPr>
        <w:pStyle w:val="Ttulo2"/>
        <w:spacing w:before="90"/>
        <w:ind w:left="533" w:right="771"/>
        <w:rPr>
          <w:rFonts w:ascii="Arial" w:eastAsia="Trebuchet MS" w:hAnsi="Arial" w:cs="Arial"/>
          <w:b/>
          <w:bCs/>
          <w:color w:val="auto"/>
          <w:sz w:val="22"/>
          <w:szCs w:val="22"/>
          <w:lang w:eastAsia="en-US"/>
        </w:rPr>
      </w:pPr>
      <w:r w:rsidRPr="00C42BCB">
        <w:rPr>
          <w:rFonts w:ascii="Arial" w:hAnsi="Arial" w:cs="Arial"/>
          <w:b/>
          <w:bCs/>
          <w:color w:val="auto"/>
          <w:sz w:val="22"/>
          <w:szCs w:val="22"/>
        </w:rPr>
        <w:t>DESCUENTOS DE CARTERA 2020</w:t>
      </w:r>
    </w:p>
    <w:p w14:paraId="68E41468" w14:textId="77777777" w:rsidR="00C42BCB" w:rsidRDefault="00C42BCB" w:rsidP="00C42BCB">
      <w:pPr>
        <w:pStyle w:val="Textoindependiente"/>
        <w:spacing w:before="228" w:line="276" w:lineRule="auto"/>
        <w:ind w:right="475"/>
        <w:jc w:val="both"/>
        <w:rPr>
          <w:rFonts w:ascii="Arial" w:hAnsi="Arial" w:cs="Arial"/>
          <w:b/>
          <w:sz w:val="22"/>
          <w:szCs w:val="22"/>
        </w:rPr>
      </w:pPr>
      <w:r>
        <w:rPr>
          <w:rFonts w:ascii="Arial" w:hAnsi="Arial" w:cs="Arial"/>
          <w:sz w:val="22"/>
          <w:szCs w:val="22"/>
        </w:rPr>
        <w:t xml:space="preserve">Descuentos a la cartera </w:t>
      </w:r>
      <w:r>
        <w:rPr>
          <w:rFonts w:ascii="Arial" w:hAnsi="Arial" w:cs="Arial"/>
          <w:b/>
          <w:sz w:val="22"/>
          <w:szCs w:val="22"/>
        </w:rPr>
        <w:t>EICVIRO E.S.P</w:t>
      </w:r>
      <w:r>
        <w:rPr>
          <w:rFonts w:ascii="Arial" w:hAnsi="Arial" w:cs="Arial"/>
          <w:sz w:val="22"/>
          <w:szCs w:val="22"/>
        </w:rPr>
        <w:t xml:space="preserve">, estos descuentos se aplican según revisión que hace en la base de datos y los respectivos soportes por parte del usuario, se hace una resolución o se transfiere por correo según el valor del descuento y el tipo de descuento, se envía a </w:t>
      </w:r>
      <w:r>
        <w:rPr>
          <w:rFonts w:ascii="Arial" w:hAnsi="Arial" w:cs="Arial"/>
          <w:b/>
          <w:sz w:val="22"/>
          <w:szCs w:val="22"/>
        </w:rPr>
        <w:t>AQUALIA VILLA DEL ROSARIO S.A.S E.S.P</w:t>
      </w:r>
    </w:p>
    <w:tbl>
      <w:tblPr>
        <w:tblStyle w:val="TableNormal"/>
        <w:tblW w:w="0" w:type="auto"/>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700"/>
        <w:gridCol w:w="2291"/>
        <w:gridCol w:w="582"/>
        <w:gridCol w:w="1292"/>
        <w:gridCol w:w="1292"/>
        <w:gridCol w:w="1489"/>
        <w:gridCol w:w="1494"/>
      </w:tblGrid>
      <w:tr w:rsidR="00C42BCB" w14:paraId="07813378" w14:textId="77777777" w:rsidTr="00C42BCB">
        <w:trPr>
          <w:trHeight w:val="287"/>
          <w:jc w:val="center"/>
        </w:trPr>
        <w:tc>
          <w:tcPr>
            <w:tcW w:w="10140" w:type="dxa"/>
            <w:gridSpan w:val="7"/>
            <w:tcBorders>
              <w:top w:val="single" w:sz="4" w:space="0" w:color="000000"/>
              <w:left w:val="single" w:sz="4" w:space="0" w:color="000000"/>
              <w:bottom w:val="single" w:sz="4" w:space="0" w:color="000000"/>
              <w:right w:val="single" w:sz="4" w:space="0" w:color="000000"/>
            </w:tcBorders>
            <w:shd w:val="clear" w:color="auto" w:fill="2E75B5"/>
            <w:hideMark/>
          </w:tcPr>
          <w:p w14:paraId="64C8D430" w14:textId="77777777" w:rsidR="00C42BCB" w:rsidRDefault="00C42BCB">
            <w:pPr>
              <w:pStyle w:val="TableParagraph"/>
              <w:spacing w:before="9"/>
              <w:ind w:left="2948" w:right="2948"/>
              <w:jc w:val="center"/>
              <w:rPr>
                <w:b/>
              </w:rPr>
            </w:pPr>
            <w:r>
              <w:rPr>
                <w:b/>
                <w:color w:val="FFFFFF"/>
              </w:rPr>
              <w:t>TOTAL DE DESCUENTOS DE CARTERA</w:t>
            </w:r>
          </w:p>
        </w:tc>
      </w:tr>
      <w:tr w:rsidR="00C42BCB" w14:paraId="613C6EE9" w14:textId="77777777" w:rsidTr="00C42BCB">
        <w:trPr>
          <w:trHeight w:val="285"/>
          <w:jc w:val="center"/>
        </w:trPr>
        <w:tc>
          <w:tcPr>
            <w:tcW w:w="1700" w:type="dxa"/>
            <w:tcBorders>
              <w:top w:val="single" w:sz="4" w:space="0" w:color="000000"/>
              <w:left w:val="single" w:sz="4" w:space="0" w:color="000000"/>
              <w:bottom w:val="single" w:sz="6" w:space="0" w:color="000000"/>
              <w:right w:val="single" w:sz="4" w:space="0" w:color="000000"/>
            </w:tcBorders>
            <w:shd w:val="clear" w:color="auto" w:fill="2D75B5"/>
            <w:hideMark/>
          </w:tcPr>
          <w:p w14:paraId="02A04A01" w14:textId="77777777" w:rsidR="00C42BCB" w:rsidRDefault="00C42BCB">
            <w:pPr>
              <w:pStyle w:val="TableParagraph"/>
              <w:spacing w:before="9"/>
              <w:ind w:left="587" w:right="585"/>
              <w:jc w:val="center"/>
              <w:rPr>
                <w:b/>
              </w:rPr>
            </w:pPr>
            <w:r>
              <w:rPr>
                <w:b/>
                <w:color w:val="FFFFFF"/>
              </w:rPr>
              <w:t>MES</w:t>
            </w:r>
          </w:p>
        </w:tc>
        <w:tc>
          <w:tcPr>
            <w:tcW w:w="2291" w:type="dxa"/>
            <w:tcBorders>
              <w:top w:val="single" w:sz="4" w:space="0" w:color="000000"/>
              <w:left w:val="single" w:sz="4" w:space="0" w:color="000000"/>
              <w:bottom w:val="single" w:sz="6" w:space="0" w:color="000000"/>
              <w:right w:val="single" w:sz="4" w:space="0" w:color="000000"/>
            </w:tcBorders>
            <w:shd w:val="clear" w:color="auto" w:fill="2D75B5"/>
            <w:hideMark/>
          </w:tcPr>
          <w:p w14:paraId="5A43BFCF" w14:textId="77777777" w:rsidR="00C42BCB" w:rsidRDefault="00C42BCB">
            <w:pPr>
              <w:pStyle w:val="TableParagraph"/>
              <w:spacing w:before="9"/>
              <w:ind w:left="614"/>
              <w:jc w:val="left"/>
              <w:rPr>
                <w:b/>
              </w:rPr>
            </w:pPr>
            <w:r>
              <w:rPr>
                <w:b/>
                <w:color w:val="FFFFFF"/>
              </w:rPr>
              <w:t>SERVICIO</w:t>
            </w:r>
          </w:p>
        </w:tc>
        <w:tc>
          <w:tcPr>
            <w:tcW w:w="582" w:type="dxa"/>
            <w:tcBorders>
              <w:top w:val="single" w:sz="4" w:space="0" w:color="000000"/>
              <w:left w:val="single" w:sz="4" w:space="0" w:color="000000"/>
              <w:bottom w:val="single" w:sz="6" w:space="0" w:color="000000"/>
              <w:right w:val="single" w:sz="4" w:space="0" w:color="000000"/>
            </w:tcBorders>
            <w:shd w:val="clear" w:color="auto" w:fill="2D75B5"/>
            <w:hideMark/>
          </w:tcPr>
          <w:p w14:paraId="742251EC" w14:textId="77777777" w:rsidR="00C42BCB" w:rsidRDefault="00C42BCB">
            <w:pPr>
              <w:pStyle w:val="TableParagraph"/>
              <w:spacing w:before="9"/>
              <w:ind w:left="49" w:right="42"/>
              <w:jc w:val="center"/>
              <w:rPr>
                <w:b/>
              </w:rPr>
            </w:pPr>
            <w:r>
              <w:rPr>
                <w:b/>
                <w:color w:val="FFFFFF"/>
              </w:rPr>
              <w:t>0-30</w:t>
            </w:r>
          </w:p>
        </w:tc>
        <w:tc>
          <w:tcPr>
            <w:tcW w:w="1292" w:type="dxa"/>
            <w:tcBorders>
              <w:top w:val="single" w:sz="4" w:space="0" w:color="000000"/>
              <w:left w:val="single" w:sz="4" w:space="0" w:color="000000"/>
              <w:bottom w:val="single" w:sz="6" w:space="0" w:color="000000"/>
              <w:right w:val="single" w:sz="4" w:space="0" w:color="000000"/>
            </w:tcBorders>
            <w:shd w:val="clear" w:color="auto" w:fill="2D75B5"/>
            <w:hideMark/>
          </w:tcPr>
          <w:p w14:paraId="63ADC6E4" w14:textId="77777777" w:rsidR="00C42BCB" w:rsidRDefault="00C42BCB">
            <w:pPr>
              <w:pStyle w:val="TableParagraph"/>
              <w:spacing w:before="9"/>
              <w:ind w:left="65"/>
              <w:jc w:val="left"/>
              <w:rPr>
                <w:b/>
              </w:rPr>
            </w:pPr>
            <w:r>
              <w:rPr>
                <w:b/>
                <w:color w:val="FFFFFF"/>
              </w:rPr>
              <w:t>31-120</w:t>
            </w:r>
          </w:p>
        </w:tc>
        <w:tc>
          <w:tcPr>
            <w:tcW w:w="1292" w:type="dxa"/>
            <w:tcBorders>
              <w:top w:val="single" w:sz="4" w:space="0" w:color="000000"/>
              <w:left w:val="single" w:sz="4" w:space="0" w:color="000000"/>
              <w:bottom w:val="single" w:sz="6" w:space="0" w:color="000000"/>
              <w:right w:val="single" w:sz="4" w:space="0" w:color="000000"/>
            </w:tcBorders>
            <w:shd w:val="clear" w:color="auto" w:fill="2D75B5"/>
            <w:hideMark/>
          </w:tcPr>
          <w:p w14:paraId="1CB3F1EC" w14:textId="77777777" w:rsidR="00C42BCB" w:rsidRDefault="00C42BCB">
            <w:pPr>
              <w:pStyle w:val="TableParagraph"/>
              <w:spacing w:before="9"/>
              <w:ind w:left="65"/>
              <w:jc w:val="left"/>
              <w:rPr>
                <w:b/>
              </w:rPr>
            </w:pPr>
            <w:r>
              <w:rPr>
                <w:b/>
                <w:color w:val="FFFFFF"/>
              </w:rPr>
              <w:t>121-180</w:t>
            </w:r>
          </w:p>
        </w:tc>
        <w:tc>
          <w:tcPr>
            <w:tcW w:w="1489" w:type="dxa"/>
            <w:tcBorders>
              <w:top w:val="single" w:sz="4" w:space="0" w:color="000000"/>
              <w:left w:val="single" w:sz="4" w:space="0" w:color="000000"/>
              <w:bottom w:val="single" w:sz="6" w:space="0" w:color="000000"/>
              <w:right w:val="single" w:sz="4" w:space="0" w:color="000000"/>
            </w:tcBorders>
            <w:shd w:val="clear" w:color="auto" w:fill="2D75B5"/>
            <w:hideMark/>
          </w:tcPr>
          <w:p w14:paraId="3E549D16" w14:textId="77777777" w:rsidR="00C42BCB" w:rsidRDefault="00C42BCB">
            <w:pPr>
              <w:pStyle w:val="TableParagraph"/>
              <w:spacing w:before="9"/>
              <w:ind w:left="165"/>
              <w:jc w:val="left"/>
              <w:rPr>
                <w:b/>
              </w:rPr>
            </w:pPr>
            <w:r>
              <w:rPr>
                <w:b/>
                <w:color w:val="FFFFFF"/>
              </w:rPr>
              <w:t>181 O MAS</w:t>
            </w:r>
          </w:p>
        </w:tc>
        <w:tc>
          <w:tcPr>
            <w:tcW w:w="1494" w:type="dxa"/>
            <w:tcBorders>
              <w:top w:val="single" w:sz="4" w:space="0" w:color="000000"/>
              <w:left w:val="single" w:sz="4" w:space="0" w:color="000000"/>
              <w:bottom w:val="single" w:sz="6" w:space="0" w:color="000000"/>
              <w:right w:val="single" w:sz="4" w:space="0" w:color="000000"/>
            </w:tcBorders>
            <w:shd w:val="clear" w:color="auto" w:fill="2D75B5"/>
            <w:hideMark/>
          </w:tcPr>
          <w:p w14:paraId="4F1B313A" w14:textId="77777777" w:rsidR="00C42BCB" w:rsidRDefault="00C42BCB">
            <w:pPr>
              <w:pStyle w:val="TableParagraph"/>
              <w:spacing w:before="9"/>
              <w:ind w:left="64"/>
              <w:jc w:val="left"/>
              <w:rPr>
                <w:b/>
              </w:rPr>
            </w:pPr>
            <w:r>
              <w:rPr>
                <w:b/>
                <w:color w:val="FFFFFF"/>
              </w:rPr>
              <w:t>TOTAL</w:t>
            </w:r>
          </w:p>
        </w:tc>
      </w:tr>
      <w:tr w:rsidR="00C42BCB" w14:paraId="1420CF66" w14:textId="77777777" w:rsidTr="00C42BCB">
        <w:trPr>
          <w:trHeight w:val="285"/>
          <w:jc w:val="center"/>
        </w:trPr>
        <w:tc>
          <w:tcPr>
            <w:tcW w:w="1700" w:type="dxa"/>
            <w:vMerge w:val="restart"/>
            <w:tcBorders>
              <w:top w:val="single" w:sz="6" w:space="0" w:color="000000"/>
              <w:left w:val="single" w:sz="4" w:space="0" w:color="000000"/>
              <w:bottom w:val="single" w:sz="4" w:space="0" w:color="000000"/>
              <w:right w:val="single" w:sz="4" w:space="0" w:color="000000"/>
            </w:tcBorders>
          </w:tcPr>
          <w:p w14:paraId="6677CF9C" w14:textId="77777777" w:rsidR="00C42BCB" w:rsidRDefault="00C42BCB">
            <w:pPr>
              <w:pStyle w:val="TableParagraph"/>
              <w:spacing w:before="9"/>
              <w:jc w:val="left"/>
              <w:rPr>
                <w:rFonts w:ascii="Times New Roman"/>
                <w:b/>
                <w:sz w:val="27"/>
              </w:rPr>
            </w:pPr>
          </w:p>
          <w:p w14:paraId="1D649440" w14:textId="77777777" w:rsidR="00C42BCB" w:rsidRDefault="00C42BCB">
            <w:pPr>
              <w:pStyle w:val="TableParagraph"/>
              <w:spacing w:before="0"/>
              <w:ind w:left="566"/>
              <w:jc w:val="left"/>
              <w:rPr>
                <w:rFonts w:ascii="Times New Roman"/>
                <w:b/>
                <w:sz w:val="20"/>
              </w:rPr>
            </w:pPr>
            <w:r>
              <w:rPr>
                <w:rFonts w:ascii="Times New Roman"/>
                <w:b/>
                <w:sz w:val="20"/>
              </w:rPr>
              <w:t>JULIO</w:t>
            </w:r>
          </w:p>
        </w:tc>
        <w:tc>
          <w:tcPr>
            <w:tcW w:w="2291" w:type="dxa"/>
            <w:tcBorders>
              <w:top w:val="single" w:sz="6" w:space="0" w:color="000000"/>
              <w:left w:val="single" w:sz="4" w:space="0" w:color="000000"/>
              <w:bottom w:val="single" w:sz="4" w:space="0" w:color="000000"/>
              <w:right w:val="single" w:sz="4" w:space="0" w:color="000000"/>
            </w:tcBorders>
            <w:hideMark/>
          </w:tcPr>
          <w:p w14:paraId="36982967" w14:textId="77777777" w:rsidR="00C42BCB" w:rsidRDefault="00C42BCB">
            <w:pPr>
              <w:pStyle w:val="TableParagraph"/>
              <w:spacing w:before="17"/>
              <w:ind w:left="119"/>
              <w:jc w:val="left"/>
              <w:rPr>
                <w:rFonts w:ascii="Times New Roman"/>
                <w:sz w:val="20"/>
              </w:rPr>
            </w:pPr>
            <w:r>
              <w:rPr>
                <w:rFonts w:ascii="Times New Roman"/>
                <w:sz w:val="20"/>
              </w:rPr>
              <w:t>ACUEDUCTO</w:t>
            </w:r>
          </w:p>
        </w:tc>
        <w:tc>
          <w:tcPr>
            <w:tcW w:w="582" w:type="dxa"/>
            <w:tcBorders>
              <w:top w:val="single" w:sz="6" w:space="0" w:color="000000"/>
              <w:left w:val="single" w:sz="4" w:space="0" w:color="000000"/>
              <w:bottom w:val="single" w:sz="4" w:space="0" w:color="000000"/>
              <w:right w:val="single" w:sz="4" w:space="0" w:color="000000"/>
            </w:tcBorders>
          </w:tcPr>
          <w:p w14:paraId="06791935" w14:textId="77777777" w:rsidR="00C42BCB" w:rsidRDefault="00C42BCB">
            <w:pPr>
              <w:pStyle w:val="TableParagraph"/>
              <w:spacing w:before="0"/>
              <w:jc w:val="left"/>
              <w:rPr>
                <w:rFonts w:ascii="Times New Roman"/>
                <w:sz w:val="20"/>
              </w:rPr>
            </w:pPr>
          </w:p>
        </w:tc>
        <w:tc>
          <w:tcPr>
            <w:tcW w:w="1292" w:type="dxa"/>
            <w:tcBorders>
              <w:top w:val="single" w:sz="6" w:space="0" w:color="000000"/>
              <w:left w:val="single" w:sz="4" w:space="0" w:color="000000"/>
              <w:bottom w:val="single" w:sz="4" w:space="0" w:color="000000"/>
              <w:right w:val="single" w:sz="4" w:space="0" w:color="000000"/>
            </w:tcBorders>
            <w:hideMark/>
          </w:tcPr>
          <w:p w14:paraId="6EC8AFFD" w14:textId="77777777" w:rsidR="00C42BCB" w:rsidRDefault="00C42BCB">
            <w:pPr>
              <w:pStyle w:val="TableParagraph"/>
              <w:spacing w:before="17"/>
              <w:ind w:right="58"/>
              <w:rPr>
                <w:rFonts w:ascii="Times New Roman"/>
                <w:sz w:val="20"/>
              </w:rPr>
            </w:pPr>
            <w:r>
              <w:rPr>
                <w:rFonts w:ascii="Times New Roman"/>
                <w:sz w:val="20"/>
              </w:rPr>
              <w:t>112,090.00</w:t>
            </w:r>
          </w:p>
        </w:tc>
        <w:tc>
          <w:tcPr>
            <w:tcW w:w="1292" w:type="dxa"/>
            <w:tcBorders>
              <w:top w:val="single" w:sz="6" w:space="0" w:color="000000"/>
              <w:left w:val="single" w:sz="4" w:space="0" w:color="000000"/>
              <w:bottom w:val="single" w:sz="4" w:space="0" w:color="000000"/>
              <w:right w:val="single" w:sz="4" w:space="0" w:color="000000"/>
            </w:tcBorders>
            <w:hideMark/>
          </w:tcPr>
          <w:p w14:paraId="24145D6B" w14:textId="77777777" w:rsidR="00C42BCB" w:rsidRDefault="00C42BCB">
            <w:pPr>
              <w:pStyle w:val="TableParagraph"/>
              <w:spacing w:before="17"/>
              <w:ind w:right="58"/>
              <w:rPr>
                <w:rFonts w:ascii="Times New Roman"/>
                <w:sz w:val="20"/>
              </w:rPr>
            </w:pPr>
            <w:r>
              <w:rPr>
                <w:rFonts w:ascii="Times New Roman"/>
                <w:sz w:val="20"/>
              </w:rPr>
              <w:t>118,810.00</w:t>
            </w:r>
          </w:p>
        </w:tc>
        <w:tc>
          <w:tcPr>
            <w:tcW w:w="1489" w:type="dxa"/>
            <w:tcBorders>
              <w:top w:val="single" w:sz="6" w:space="0" w:color="000000"/>
              <w:left w:val="single" w:sz="4" w:space="0" w:color="000000"/>
              <w:bottom w:val="single" w:sz="4" w:space="0" w:color="000000"/>
              <w:right w:val="single" w:sz="4" w:space="0" w:color="000000"/>
            </w:tcBorders>
            <w:hideMark/>
          </w:tcPr>
          <w:p w14:paraId="3C50A9EA" w14:textId="77777777" w:rsidR="00C42BCB" w:rsidRDefault="00C42BCB">
            <w:pPr>
              <w:pStyle w:val="TableParagraph"/>
              <w:spacing w:before="17"/>
              <w:ind w:right="106"/>
              <w:rPr>
                <w:rFonts w:ascii="Times New Roman"/>
                <w:sz w:val="20"/>
              </w:rPr>
            </w:pPr>
            <w:r>
              <w:rPr>
                <w:rFonts w:ascii="Times New Roman"/>
                <w:sz w:val="20"/>
              </w:rPr>
              <w:t>304,689.00</w:t>
            </w:r>
          </w:p>
        </w:tc>
        <w:tc>
          <w:tcPr>
            <w:tcW w:w="1494" w:type="dxa"/>
            <w:tcBorders>
              <w:top w:val="single" w:sz="6" w:space="0" w:color="000000"/>
              <w:left w:val="single" w:sz="4" w:space="0" w:color="000000"/>
              <w:bottom w:val="single" w:sz="4" w:space="0" w:color="000000"/>
              <w:right w:val="single" w:sz="4" w:space="0" w:color="000000"/>
            </w:tcBorders>
            <w:hideMark/>
          </w:tcPr>
          <w:p w14:paraId="7D9339E4" w14:textId="77777777" w:rsidR="00C42BCB" w:rsidRDefault="00C42BCB">
            <w:pPr>
              <w:pStyle w:val="TableParagraph"/>
              <w:spacing w:before="17"/>
              <w:ind w:right="112"/>
              <w:rPr>
                <w:rFonts w:ascii="Times New Roman"/>
                <w:sz w:val="20"/>
              </w:rPr>
            </w:pPr>
            <w:r>
              <w:rPr>
                <w:rFonts w:ascii="Times New Roman"/>
                <w:sz w:val="20"/>
              </w:rPr>
              <w:t>535,589.00</w:t>
            </w:r>
          </w:p>
        </w:tc>
      </w:tr>
      <w:tr w:rsidR="00C42BCB" w14:paraId="1777CBB2" w14:textId="77777777" w:rsidTr="00C42BCB">
        <w:trPr>
          <w:trHeight w:val="287"/>
          <w:jc w:val="center"/>
        </w:trPr>
        <w:tc>
          <w:tcPr>
            <w:tcW w:w="10140" w:type="dxa"/>
            <w:vMerge/>
            <w:tcBorders>
              <w:top w:val="single" w:sz="6" w:space="0" w:color="000000"/>
              <w:left w:val="single" w:sz="4" w:space="0" w:color="000000"/>
              <w:bottom w:val="single" w:sz="4" w:space="0" w:color="000000"/>
              <w:right w:val="single" w:sz="4" w:space="0" w:color="000000"/>
            </w:tcBorders>
            <w:vAlign w:val="center"/>
            <w:hideMark/>
          </w:tcPr>
          <w:p w14:paraId="49C1415D" w14:textId="77777777" w:rsidR="00C42BCB" w:rsidRDefault="00C42BCB">
            <w:pPr>
              <w:rPr>
                <w:rFonts w:ascii="Times New Roman" w:eastAsia="Arial" w:hAnsi="Arial" w:cs="Arial"/>
                <w:b/>
                <w:sz w:val="20"/>
                <w:lang w:val="es-ES" w:eastAsia="en-US"/>
              </w:rPr>
            </w:pPr>
          </w:p>
        </w:tc>
        <w:tc>
          <w:tcPr>
            <w:tcW w:w="2291" w:type="dxa"/>
            <w:tcBorders>
              <w:top w:val="single" w:sz="4" w:space="0" w:color="000000"/>
              <w:left w:val="single" w:sz="4" w:space="0" w:color="000000"/>
              <w:bottom w:val="single" w:sz="4" w:space="0" w:color="000000"/>
              <w:right w:val="single" w:sz="4" w:space="0" w:color="000000"/>
            </w:tcBorders>
            <w:hideMark/>
          </w:tcPr>
          <w:p w14:paraId="15F5674D" w14:textId="77777777" w:rsidR="00C42BCB" w:rsidRDefault="00C42BCB">
            <w:pPr>
              <w:pStyle w:val="TableParagraph"/>
              <w:ind w:left="119"/>
              <w:jc w:val="left"/>
              <w:rPr>
                <w:rFonts w:ascii="Times New Roman"/>
                <w:sz w:val="20"/>
              </w:rPr>
            </w:pPr>
            <w:r>
              <w:rPr>
                <w:rFonts w:ascii="Times New Roman"/>
                <w:sz w:val="20"/>
              </w:rPr>
              <w:t>ALCANTARILLADO</w:t>
            </w:r>
          </w:p>
        </w:tc>
        <w:tc>
          <w:tcPr>
            <w:tcW w:w="582" w:type="dxa"/>
            <w:tcBorders>
              <w:top w:val="single" w:sz="4" w:space="0" w:color="000000"/>
              <w:left w:val="single" w:sz="4" w:space="0" w:color="000000"/>
              <w:bottom w:val="single" w:sz="4" w:space="0" w:color="000000"/>
              <w:right w:val="single" w:sz="4" w:space="0" w:color="000000"/>
            </w:tcBorders>
          </w:tcPr>
          <w:p w14:paraId="0288B8A3" w14:textId="77777777" w:rsidR="00C42BCB" w:rsidRDefault="00C42BCB">
            <w:pPr>
              <w:pStyle w:val="TableParagraph"/>
              <w:spacing w:before="0"/>
              <w:jc w:val="left"/>
              <w:rPr>
                <w:rFonts w:ascii="Times New Roman"/>
                <w:sz w:val="20"/>
              </w:rPr>
            </w:pPr>
          </w:p>
        </w:tc>
        <w:tc>
          <w:tcPr>
            <w:tcW w:w="1292" w:type="dxa"/>
            <w:tcBorders>
              <w:top w:val="single" w:sz="4" w:space="0" w:color="000000"/>
              <w:left w:val="single" w:sz="4" w:space="0" w:color="000000"/>
              <w:bottom w:val="single" w:sz="4" w:space="0" w:color="000000"/>
              <w:right w:val="single" w:sz="4" w:space="0" w:color="000000"/>
            </w:tcBorders>
            <w:hideMark/>
          </w:tcPr>
          <w:p w14:paraId="521FF984" w14:textId="77777777" w:rsidR="00C42BCB" w:rsidRDefault="00C42BCB">
            <w:pPr>
              <w:pStyle w:val="TableParagraph"/>
              <w:ind w:right="58"/>
              <w:rPr>
                <w:rFonts w:ascii="Times New Roman"/>
                <w:sz w:val="20"/>
              </w:rPr>
            </w:pPr>
            <w:r>
              <w:rPr>
                <w:rFonts w:ascii="Times New Roman"/>
                <w:sz w:val="20"/>
              </w:rPr>
              <w:t>58,599.00</w:t>
            </w:r>
          </w:p>
        </w:tc>
        <w:tc>
          <w:tcPr>
            <w:tcW w:w="1292" w:type="dxa"/>
            <w:tcBorders>
              <w:top w:val="single" w:sz="4" w:space="0" w:color="000000"/>
              <w:left w:val="single" w:sz="4" w:space="0" w:color="000000"/>
              <w:bottom w:val="single" w:sz="4" w:space="0" w:color="000000"/>
              <w:right w:val="single" w:sz="4" w:space="0" w:color="000000"/>
            </w:tcBorders>
            <w:hideMark/>
          </w:tcPr>
          <w:p w14:paraId="2FB40E8E" w14:textId="77777777" w:rsidR="00C42BCB" w:rsidRDefault="00C42BCB">
            <w:pPr>
              <w:pStyle w:val="TableParagraph"/>
              <w:ind w:right="58"/>
              <w:rPr>
                <w:rFonts w:ascii="Times New Roman"/>
                <w:sz w:val="20"/>
              </w:rPr>
            </w:pPr>
            <w:r>
              <w:rPr>
                <w:rFonts w:ascii="Times New Roman"/>
                <w:sz w:val="20"/>
              </w:rPr>
              <w:t>85,532.00</w:t>
            </w:r>
          </w:p>
        </w:tc>
        <w:tc>
          <w:tcPr>
            <w:tcW w:w="1489" w:type="dxa"/>
            <w:tcBorders>
              <w:top w:val="single" w:sz="4" w:space="0" w:color="000000"/>
              <w:left w:val="single" w:sz="4" w:space="0" w:color="000000"/>
              <w:bottom w:val="single" w:sz="4" w:space="0" w:color="000000"/>
              <w:right w:val="single" w:sz="4" w:space="0" w:color="000000"/>
            </w:tcBorders>
            <w:hideMark/>
          </w:tcPr>
          <w:p w14:paraId="299F20A6" w14:textId="77777777" w:rsidR="00C42BCB" w:rsidRDefault="00C42BCB">
            <w:pPr>
              <w:pStyle w:val="TableParagraph"/>
              <w:ind w:right="106"/>
              <w:rPr>
                <w:rFonts w:ascii="Times New Roman"/>
                <w:sz w:val="20"/>
              </w:rPr>
            </w:pPr>
            <w:r>
              <w:rPr>
                <w:rFonts w:ascii="Times New Roman"/>
                <w:sz w:val="20"/>
              </w:rPr>
              <w:t>138,508.00</w:t>
            </w:r>
          </w:p>
        </w:tc>
        <w:tc>
          <w:tcPr>
            <w:tcW w:w="1494" w:type="dxa"/>
            <w:tcBorders>
              <w:top w:val="single" w:sz="4" w:space="0" w:color="000000"/>
              <w:left w:val="single" w:sz="4" w:space="0" w:color="000000"/>
              <w:bottom w:val="single" w:sz="4" w:space="0" w:color="000000"/>
              <w:right w:val="single" w:sz="4" w:space="0" w:color="000000"/>
            </w:tcBorders>
            <w:hideMark/>
          </w:tcPr>
          <w:p w14:paraId="58B44995" w14:textId="77777777" w:rsidR="00C42BCB" w:rsidRDefault="00C42BCB">
            <w:pPr>
              <w:pStyle w:val="TableParagraph"/>
              <w:ind w:right="112"/>
              <w:rPr>
                <w:rFonts w:ascii="Times New Roman"/>
                <w:sz w:val="20"/>
              </w:rPr>
            </w:pPr>
            <w:r>
              <w:rPr>
                <w:rFonts w:ascii="Times New Roman"/>
                <w:sz w:val="20"/>
              </w:rPr>
              <w:t>282,639.00</w:t>
            </w:r>
          </w:p>
        </w:tc>
      </w:tr>
      <w:tr w:rsidR="00C42BCB" w14:paraId="574EAB9F" w14:textId="77777777" w:rsidTr="00C42BCB">
        <w:trPr>
          <w:trHeight w:val="287"/>
          <w:jc w:val="center"/>
        </w:trPr>
        <w:tc>
          <w:tcPr>
            <w:tcW w:w="10140" w:type="dxa"/>
            <w:vMerge/>
            <w:tcBorders>
              <w:top w:val="single" w:sz="6" w:space="0" w:color="000000"/>
              <w:left w:val="single" w:sz="4" w:space="0" w:color="000000"/>
              <w:bottom w:val="single" w:sz="4" w:space="0" w:color="000000"/>
              <w:right w:val="single" w:sz="4" w:space="0" w:color="000000"/>
            </w:tcBorders>
            <w:vAlign w:val="center"/>
            <w:hideMark/>
          </w:tcPr>
          <w:p w14:paraId="69CE3B16" w14:textId="77777777" w:rsidR="00C42BCB" w:rsidRDefault="00C42BCB">
            <w:pPr>
              <w:rPr>
                <w:rFonts w:ascii="Times New Roman" w:eastAsia="Arial" w:hAnsi="Arial" w:cs="Arial"/>
                <w:b/>
                <w:sz w:val="20"/>
                <w:lang w:val="es-ES" w:eastAsia="en-US"/>
              </w:rPr>
            </w:pPr>
          </w:p>
        </w:tc>
        <w:tc>
          <w:tcPr>
            <w:tcW w:w="2291" w:type="dxa"/>
            <w:tcBorders>
              <w:top w:val="single" w:sz="4" w:space="0" w:color="000000"/>
              <w:left w:val="single" w:sz="4" w:space="0" w:color="000000"/>
              <w:bottom w:val="single" w:sz="4" w:space="0" w:color="000000"/>
              <w:right w:val="single" w:sz="4" w:space="0" w:color="000000"/>
            </w:tcBorders>
            <w:shd w:val="clear" w:color="auto" w:fill="DDEBF7"/>
            <w:hideMark/>
          </w:tcPr>
          <w:p w14:paraId="27BDA983" w14:textId="77777777" w:rsidR="00C42BCB" w:rsidRDefault="00C42BCB">
            <w:pPr>
              <w:pStyle w:val="TableParagraph"/>
              <w:spacing w:before="24"/>
              <w:ind w:left="119"/>
              <w:jc w:val="left"/>
              <w:rPr>
                <w:rFonts w:ascii="Times New Roman"/>
                <w:b/>
                <w:sz w:val="20"/>
              </w:rPr>
            </w:pPr>
            <w:r>
              <w:rPr>
                <w:rFonts w:ascii="Times New Roman"/>
                <w:b/>
                <w:sz w:val="20"/>
              </w:rPr>
              <w:t>TOTAL</w:t>
            </w:r>
          </w:p>
        </w:tc>
        <w:tc>
          <w:tcPr>
            <w:tcW w:w="582" w:type="dxa"/>
            <w:tcBorders>
              <w:top w:val="single" w:sz="4" w:space="0" w:color="000000"/>
              <w:left w:val="single" w:sz="4" w:space="0" w:color="000000"/>
              <w:bottom w:val="single" w:sz="4" w:space="0" w:color="000000"/>
              <w:right w:val="single" w:sz="4" w:space="0" w:color="000000"/>
            </w:tcBorders>
            <w:shd w:val="clear" w:color="auto" w:fill="DDEBF7"/>
            <w:hideMark/>
          </w:tcPr>
          <w:p w14:paraId="321CDD5C" w14:textId="77777777" w:rsidR="00C42BCB" w:rsidRDefault="00C42BCB">
            <w:pPr>
              <w:pStyle w:val="TableParagraph"/>
              <w:spacing w:before="24"/>
              <w:ind w:left="136"/>
              <w:jc w:val="center"/>
              <w:rPr>
                <w:rFonts w:ascii="Times New Roman"/>
                <w:b/>
                <w:sz w:val="20"/>
              </w:rPr>
            </w:pPr>
            <w:r>
              <w:rPr>
                <w:rFonts w:ascii="Times New Roman"/>
                <w:b/>
                <w:sz w:val="20"/>
              </w:rPr>
              <w:t>-</w:t>
            </w:r>
          </w:p>
        </w:tc>
        <w:tc>
          <w:tcPr>
            <w:tcW w:w="1292" w:type="dxa"/>
            <w:tcBorders>
              <w:top w:val="single" w:sz="4" w:space="0" w:color="000000"/>
              <w:left w:val="single" w:sz="4" w:space="0" w:color="000000"/>
              <w:bottom w:val="single" w:sz="4" w:space="0" w:color="000000"/>
              <w:right w:val="single" w:sz="4" w:space="0" w:color="000000"/>
            </w:tcBorders>
            <w:shd w:val="clear" w:color="auto" w:fill="DDEBF7"/>
            <w:hideMark/>
          </w:tcPr>
          <w:p w14:paraId="1864D2F0" w14:textId="77777777" w:rsidR="00C42BCB" w:rsidRDefault="00C42BCB">
            <w:pPr>
              <w:pStyle w:val="TableParagraph"/>
              <w:spacing w:before="24"/>
              <w:ind w:right="58"/>
              <w:rPr>
                <w:rFonts w:ascii="Times New Roman"/>
                <w:b/>
                <w:sz w:val="20"/>
              </w:rPr>
            </w:pPr>
            <w:r>
              <w:rPr>
                <w:rFonts w:ascii="Times New Roman"/>
                <w:b/>
                <w:sz w:val="20"/>
              </w:rPr>
              <w:t>170,689.00</w:t>
            </w:r>
          </w:p>
        </w:tc>
        <w:tc>
          <w:tcPr>
            <w:tcW w:w="1292" w:type="dxa"/>
            <w:tcBorders>
              <w:top w:val="single" w:sz="4" w:space="0" w:color="000000"/>
              <w:left w:val="single" w:sz="4" w:space="0" w:color="000000"/>
              <w:bottom w:val="single" w:sz="4" w:space="0" w:color="000000"/>
              <w:right w:val="single" w:sz="4" w:space="0" w:color="000000"/>
            </w:tcBorders>
            <w:shd w:val="clear" w:color="auto" w:fill="DDEBF7"/>
            <w:hideMark/>
          </w:tcPr>
          <w:p w14:paraId="6EFD03B9" w14:textId="77777777" w:rsidR="00C42BCB" w:rsidRDefault="00C42BCB">
            <w:pPr>
              <w:pStyle w:val="TableParagraph"/>
              <w:spacing w:before="24"/>
              <w:ind w:right="58"/>
              <w:rPr>
                <w:rFonts w:ascii="Times New Roman"/>
                <w:b/>
                <w:sz w:val="20"/>
              </w:rPr>
            </w:pPr>
            <w:r>
              <w:rPr>
                <w:rFonts w:ascii="Times New Roman"/>
                <w:b/>
                <w:sz w:val="20"/>
              </w:rPr>
              <w:t>204,342.00</w:t>
            </w:r>
          </w:p>
        </w:tc>
        <w:tc>
          <w:tcPr>
            <w:tcW w:w="1489" w:type="dxa"/>
            <w:tcBorders>
              <w:top w:val="single" w:sz="4" w:space="0" w:color="000000"/>
              <w:left w:val="single" w:sz="4" w:space="0" w:color="000000"/>
              <w:bottom w:val="single" w:sz="4" w:space="0" w:color="000000"/>
              <w:right w:val="single" w:sz="4" w:space="0" w:color="000000"/>
            </w:tcBorders>
            <w:shd w:val="clear" w:color="auto" w:fill="DDEBF7"/>
            <w:hideMark/>
          </w:tcPr>
          <w:p w14:paraId="7B84B56F" w14:textId="77777777" w:rsidR="00C42BCB" w:rsidRDefault="00C42BCB">
            <w:pPr>
              <w:pStyle w:val="TableParagraph"/>
              <w:spacing w:before="24"/>
              <w:ind w:right="106"/>
              <w:rPr>
                <w:rFonts w:ascii="Times New Roman"/>
                <w:b/>
                <w:sz w:val="20"/>
              </w:rPr>
            </w:pPr>
            <w:r>
              <w:rPr>
                <w:rFonts w:ascii="Times New Roman"/>
                <w:b/>
                <w:sz w:val="20"/>
              </w:rPr>
              <w:t>443,197.00</w:t>
            </w:r>
          </w:p>
        </w:tc>
        <w:tc>
          <w:tcPr>
            <w:tcW w:w="1494" w:type="dxa"/>
            <w:tcBorders>
              <w:top w:val="single" w:sz="4" w:space="0" w:color="000000"/>
              <w:left w:val="single" w:sz="4" w:space="0" w:color="000000"/>
              <w:bottom w:val="single" w:sz="4" w:space="0" w:color="000000"/>
              <w:right w:val="single" w:sz="4" w:space="0" w:color="000000"/>
            </w:tcBorders>
            <w:shd w:val="clear" w:color="auto" w:fill="DDEBF7"/>
            <w:hideMark/>
          </w:tcPr>
          <w:p w14:paraId="2D314C73" w14:textId="77777777" w:rsidR="00C42BCB" w:rsidRDefault="00C42BCB">
            <w:pPr>
              <w:pStyle w:val="TableParagraph"/>
              <w:spacing w:before="24"/>
              <w:ind w:right="112"/>
              <w:rPr>
                <w:rFonts w:ascii="Times New Roman"/>
                <w:b/>
                <w:sz w:val="20"/>
              </w:rPr>
            </w:pPr>
            <w:r>
              <w:rPr>
                <w:rFonts w:ascii="Times New Roman"/>
                <w:b/>
                <w:sz w:val="20"/>
              </w:rPr>
              <w:t>818,228.00</w:t>
            </w:r>
          </w:p>
        </w:tc>
      </w:tr>
      <w:tr w:rsidR="00C42BCB" w14:paraId="274D26E8" w14:textId="77777777" w:rsidTr="00C42BCB">
        <w:trPr>
          <w:trHeight w:val="287"/>
          <w:jc w:val="center"/>
        </w:trPr>
        <w:tc>
          <w:tcPr>
            <w:tcW w:w="1700" w:type="dxa"/>
            <w:vMerge w:val="restart"/>
            <w:tcBorders>
              <w:top w:val="single" w:sz="4" w:space="0" w:color="000000"/>
              <w:left w:val="single" w:sz="4" w:space="0" w:color="000000"/>
              <w:bottom w:val="single" w:sz="4" w:space="0" w:color="000000"/>
              <w:right w:val="single" w:sz="4" w:space="0" w:color="000000"/>
            </w:tcBorders>
          </w:tcPr>
          <w:p w14:paraId="001AD66C" w14:textId="77777777" w:rsidR="00C42BCB" w:rsidRDefault="00C42BCB">
            <w:pPr>
              <w:pStyle w:val="TableParagraph"/>
              <w:spacing w:before="4"/>
              <w:jc w:val="left"/>
              <w:rPr>
                <w:rFonts w:ascii="Times New Roman"/>
                <w:b/>
                <w:sz w:val="28"/>
              </w:rPr>
            </w:pPr>
          </w:p>
          <w:p w14:paraId="20A090AD" w14:textId="77777777" w:rsidR="00C42BCB" w:rsidRDefault="00C42BCB">
            <w:pPr>
              <w:pStyle w:val="TableParagraph"/>
              <w:spacing w:before="0"/>
              <w:ind w:left="446"/>
              <w:jc w:val="left"/>
              <w:rPr>
                <w:rFonts w:ascii="Times New Roman"/>
                <w:b/>
                <w:sz w:val="20"/>
              </w:rPr>
            </w:pPr>
            <w:r>
              <w:rPr>
                <w:rFonts w:ascii="Times New Roman"/>
                <w:b/>
                <w:sz w:val="20"/>
              </w:rPr>
              <w:t>AGOSTO</w:t>
            </w:r>
          </w:p>
        </w:tc>
        <w:tc>
          <w:tcPr>
            <w:tcW w:w="2291" w:type="dxa"/>
            <w:tcBorders>
              <w:top w:val="single" w:sz="4" w:space="0" w:color="000000"/>
              <w:left w:val="single" w:sz="4" w:space="0" w:color="000000"/>
              <w:bottom w:val="single" w:sz="4" w:space="0" w:color="000000"/>
              <w:right w:val="single" w:sz="4" w:space="0" w:color="000000"/>
            </w:tcBorders>
            <w:hideMark/>
          </w:tcPr>
          <w:p w14:paraId="4ADB1377" w14:textId="77777777" w:rsidR="00C42BCB" w:rsidRDefault="00C42BCB">
            <w:pPr>
              <w:pStyle w:val="TableParagraph"/>
              <w:ind w:left="119"/>
              <w:jc w:val="left"/>
              <w:rPr>
                <w:rFonts w:ascii="Times New Roman"/>
                <w:sz w:val="20"/>
              </w:rPr>
            </w:pPr>
            <w:r>
              <w:rPr>
                <w:rFonts w:ascii="Times New Roman"/>
                <w:sz w:val="20"/>
              </w:rPr>
              <w:t>ACUEDUCTO</w:t>
            </w:r>
          </w:p>
        </w:tc>
        <w:tc>
          <w:tcPr>
            <w:tcW w:w="582" w:type="dxa"/>
            <w:tcBorders>
              <w:top w:val="single" w:sz="4" w:space="0" w:color="000000"/>
              <w:left w:val="single" w:sz="4" w:space="0" w:color="000000"/>
              <w:bottom w:val="single" w:sz="4" w:space="0" w:color="000000"/>
              <w:right w:val="single" w:sz="4" w:space="0" w:color="000000"/>
            </w:tcBorders>
          </w:tcPr>
          <w:p w14:paraId="5186A38E" w14:textId="77777777" w:rsidR="00C42BCB" w:rsidRDefault="00C42BCB">
            <w:pPr>
              <w:pStyle w:val="TableParagraph"/>
              <w:spacing w:before="0"/>
              <w:jc w:val="left"/>
              <w:rPr>
                <w:rFonts w:ascii="Times New Roman"/>
                <w:sz w:val="20"/>
              </w:rPr>
            </w:pPr>
          </w:p>
        </w:tc>
        <w:tc>
          <w:tcPr>
            <w:tcW w:w="1292" w:type="dxa"/>
            <w:tcBorders>
              <w:top w:val="single" w:sz="4" w:space="0" w:color="000000"/>
              <w:left w:val="single" w:sz="4" w:space="0" w:color="000000"/>
              <w:bottom w:val="single" w:sz="4" w:space="0" w:color="000000"/>
              <w:right w:val="single" w:sz="4" w:space="0" w:color="000000"/>
            </w:tcBorders>
          </w:tcPr>
          <w:p w14:paraId="353D6AEF" w14:textId="77777777" w:rsidR="00C42BCB" w:rsidRDefault="00C42BCB">
            <w:pPr>
              <w:pStyle w:val="TableParagraph"/>
              <w:spacing w:before="0"/>
              <w:jc w:val="left"/>
              <w:rPr>
                <w:rFonts w:ascii="Times New Roman"/>
                <w:sz w:val="20"/>
              </w:rPr>
            </w:pPr>
          </w:p>
        </w:tc>
        <w:tc>
          <w:tcPr>
            <w:tcW w:w="1292" w:type="dxa"/>
            <w:tcBorders>
              <w:top w:val="single" w:sz="4" w:space="0" w:color="000000"/>
              <w:left w:val="single" w:sz="4" w:space="0" w:color="000000"/>
              <w:bottom w:val="single" w:sz="4" w:space="0" w:color="000000"/>
              <w:right w:val="single" w:sz="4" w:space="0" w:color="000000"/>
            </w:tcBorders>
            <w:hideMark/>
          </w:tcPr>
          <w:p w14:paraId="103C1F54" w14:textId="77777777" w:rsidR="00C42BCB" w:rsidRDefault="00C42BCB">
            <w:pPr>
              <w:pStyle w:val="TableParagraph"/>
              <w:ind w:right="58"/>
              <w:rPr>
                <w:rFonts w:ascii="Times New Roman"/>
                <w:sz w:val="20"/>
              </w:rPr>
            </w:pPr>
            <w:r>
              <w:rPr>
                <w:rFonts w:ascii="Times New Roman"/>
                <w:sz w:val="20"/>
              </w:rPr>
              <w:t>16,151.00</w:t>
            </w:r>
          </w:p>
        </w:tc>
        <w:tc>
          <w:tcPr>
            <w:tcW w:w="1489" w:type="dxa"/>
            <w:tcBorders>
              <w:top w:val="single" w:sz="4" w:space="0" w:color="000000"/>
              <w:left w:val="single" w:sz="4" w:space="0" w:color="000000"/>
              <w:bottom w:val="single" w:sz="4" w:space="0" w:color="000000"/>
              <w:right w:val="single" w:sz="4" w:space="0" w:color="000000"/>
            </w:tcBorders>
            <w:hideMark/>
          </w:tcPr>
          <w:p w14:paraId="6D8A9E72" w14:textId="77777777" w:rsidR="00C42BCB" w:rsidRDefault="00C42BCB">
            <w:pPr>
              <w:pStyle w:val="TableParagraph"/>
              <w:ind w:right="106"/>
              <w:rPr>
                <w:rFonts w:ascii="Times New Roman"/>
                <w:sz w:val="20"/>
              </w:rPr>
            </w:pPr>
            <w:r>
              <w:rPr>
                <w:rFonts w:ascii="Times New Roman"/>
                <w:sz w:val="20"/>
              </w:rPr>
              <w:t>282,165.00</w:t>
            </w:r>
          </w:p>
        </w:tc>
        <w:tc>
          <w:tcPr>
            <w:tcW w:w="1494" w:type="dxa"/>
            <w:tcBorders>
              <w:top w:val="single" w:sz="4" w:space="0" w:color="000000"/>
              <w:left w:val="single" w:sz="4" w:space="0" w:color="000000"/>
              <w:bottom w:val="single" w:sz="4" w:space="0" w:color="000000"/>
              <w:right w:val="single" w:sz="4" w:space="0" w:color="000000"/>
            </w:tcBorders>
            <w:hideMark/>
          </w:tcPr>
          <w:p w14:paraId="79ED7FCF" w14:textId="77777777" w:rsidR="00C42BCB" w:rsidRDefault="00C42BCB">
            <w:pPr>
              <w:pStyle w:val="TableParagraph"/>
              <w:ind w:right="112"/>
              <w:rPr>
                <w:rFonts w:ascii="Times New Roman"/>
                <w:sz w:val="20"/>
              </w:rPr>
            </w:pPr>
            <w:r>
              <w:rPr>
                <w:rFonts w:ascii="Times New Roman"/>
                <w:sz w:val="20"/>
              </w:rPr>
              <w:t>298,316.00</w:t>
            </w:r>
          </w:p>
        </w:tc>
      </w:tr>
      <w:tr w:rsidR="00C42BCB" w14:paraId="2844CE3F" w14:textId="77777777" w:rsidTr="00C42BCB">
        <w:trPr>
          <w:trHeight w:val="292"/>
          <w:jc w:val="center"/>
        </w:trPr>
        <w:tc>
          <w:tcPr>
            <w:tcW w:w="10140" w:type="dxa"/>
            <w:vMerge/>
            <w:tcBorders>
              <w:top w:val="single" w:sz="4" w:space="0" w:color="000000"/>
              <w:left w:val="single" w:sz="4" w:space="0" w:color="000000"/>
              <w:bottom w:val="single" w:sz="4" w:space="0" w:color="000000"/>
              <w:right w:val="single" w:sz="4" w:space="0" w:color="000000"/>
            </w:tcBorders>
            <w:vAlign w:val="center"/>
            <w:hideMark/>
          </w:tcPr>
          <w:p w14:paraId="55DA4BC0" w14:textId="77777777" w:rsidR="00C42BCB" w:rsidRDefault="00C42BCB">
            <w:pPr>
              <w:rPr>
                <w:rFonts w:ascii="Times New Roman" w:eastAsia="Arial" w:hAnsi="Arial" w:cs="Arial"/>
                <w:b/>
                <w:sz w:val="20"/>
                <w:lang w:val="es-ES" w:eastAsia="en-US"/>
              </w:rPr>
            </w:pPr>
          </w:p>
        </w:tc>
        <w:tc>
          <w:tcPr>
            <w:tcW w:w="2291" w:type="dxa"/>
            <w:tcBorders>
              <w:top w:val="single" w:sz="4" w:space="0" w:color="000000"/>
              <w:left w:val="single" w:sz="4" w:space="0" w:color="000000"/>
              <w:bottom w:val="single" w:sz="4" w:space="0" w:color="000000"/>
              <w:right w:val="single" w:sz="4" w:space="0" w:color="000000"/>
            </w:tcBorders>
            <w:hideMark/>
          </w:tcPr>
          <w:p w14:paraId="3298EACE" w14:textId="77777777" w:rsidR="00C42BCB" w:rsidRDefault="00C42BCB">
            <w:pPr>
              <w:pStyle w:val="TableParagraph"/>
              <w:spacing w:before="24"/>
              <w:ind w:left="119"/>
              <w:jc w:val="left"/>
              <w:rPr>
                <w:rFonts w:ascii="Times New Roman"/>
                <w:sz w:val="20"/>
              </w:rPr>
            </w:pPr>
            <w:r>
              <w:rPr>
                <w:rFonts w:ascii="Times New Roman"/>
                <w:sz w:val="20"/>
              </w:rPr>
              <w:t>ALCANTARILLADO</w:t>
            </w:r>
          </w:p>
        </w:tc>
        <w:tc>
          <w:tcPr>
            <w:tcW w:w="582" w:type="dxa"/>
            <w:tcBorders>
              <w:top w:val="single" w:sz="4" w:space="0" w:color="000000"/>
              <w:left w:val="single" w:sz="4" w:space="0" w:color="000000"/>
              <w:bottom w:val="single" w:sz="4" w:space="0" w:color="000000"/>
              <w:right w:val="single" w:sz="4" w:space="0" w:color="000000"/>
            </w:tcBorders>
          </w:tcPr>
          <w:p w14:paraId="2F74A373" w14:textId="77777777" w:rsidR="00C42BCB" w:rsidRDefault="00C42BCB">
            <w:pPr>
              <w:pStyle w:val="TableParagraph"/>
              <w:spacing w:before="0"/>
              <w:jc w:val="left"/>
              <w:rPr>
                <w:rFonts w:ascii="Times New Roman"/>
                <w:sz w:val="20"/>
              </w:rPr>
            </w:pPr>
          </w:p>
        </w:tc>
        <w:tc>
          <w:tcPr>
            <w:tcW w:w="1292" w:type="dxa"/>
            <w:tcBorders>
              <w:top w:val="single" w:sz="4" w:space="0" w:color="000000"/>
              <w:left w:val="single" w:sz="4" w:space="0" w:color="000000"/>
              <w:bottom w:val="single" w:sz="4" w:space="0" w:color="000000"/>
              <w:right w:val="single" w:sz="4" w:space="0" w:color="000000"/>
            </w:tcBorders>
          </w:tcPr>
          <w:p w14:paraId="28AF389D" w14:textId="77777777" w:rsidR="00C42BCB" w:rsidRDefault="00C42BCB">
            <w:pPr>
              <w:pStyle w:val="TableParagraph"/>
              <w:spacing w:before="0"/>
              <w:jc w:val="left"/>
              <w:rPr>
                <w:rFonts w:ascii="Times New Roman"/>
                <w:sz w:val="20"/>
              </w:rPr>
            </w:pPr>
          </w:p>
        </w:tc>
        <w:tc>
          <w:tcPr>
            <w:tcW w:w="1292" w:type="dxa"/>
            <w:tcBorders>
              <w:top w:val="single" w:sz="4" w:space="0" w:color="000000"/>
              <w:left w:val="single" w:sz="4" w:space="0" w:color="000000"/>
              <w:bottom w:val="single" w:sz="4" w:space="0" w:color="000000"/>
              <w:right w:val="single" w:sz="4" w:space="0" w:color="000000"/>
            </w:tcBorders>
            <w:hideMark/>
          </w:tcPr>
          <w:p w14:paraId="651B9D99" w14:textId="77777777" w:rsidR="00C42BCB" w:rsidRDefault="00C42BCB">
            <w:pPr>
              <w:pStyle w:val="TableParagraph"/>
              <w:spacing w:before="24"/>
              <w:ind w:right="58"/>
              <w:rPr>
                <w:rFonts w:ascii="Times New Roman"/>
                <w:sz w:val="20"/>
              </w:rPr>
            </w:pPr>
            <w:r>
              <w:rPr>
                <w:rFonts w:ascii="Times New Roman"/>
                <w:sz w:val="20"/>
              </w:rPr>
              <w:t>2,479.00</w:t>
            </w:r>
          </w:p>
        </w:tc>
        <w:tc>
          <w:tcPr>
            <w:tcW w:w="1489" w:type="dxa"/>
            <w:tcBorders>
              <w:top w:val="single" w:sz="4" w:space="0" w:color="000000"/>
              <w:left w:val="single" w:sz="4" w:space="0" w:color="000000"/>
              <w:bottom w:val="single" w:sz="4" w:space="0" w:color="000000"/>
              <w:right w:val="single" w:sz="4" w:space="0" w:color="000000"/>
            </w:tcBorders>
            <w:hideMark/>
          </w:tcPr>
          <w:p w14:paraId="6F79EA1E" w14:textId="77777777" w:rsidR="00C42BCB" w:rsidRDefault="00C42BCB">
            <w:pPr>
              <w:pStyle w:val="TableParagraph"/>
              <w:spacing w:before="24"/>
              <w:ind w:right="106"/>
              <w:rPr>
                <w:rFonts w:ascii="Times New Roman"/>
                <w:sz w:val="20"/>
              </w:rPr>
            </w:pPr>
            <w:r>
              <w:rPr>
                <w:rFonts w:ascii="Times New Roman"/>
                <w:sz w:val="20"/>
              </w:rPr>
              <w:t>167,852.00</w:t>
            </w:r>
          </w:p>
        </w:tc>
        <w:tc>
          <w:tcPr>
            <w:tcW w:w="1494" w:type="dxa"/>
            <w:tcBorders>
              <w:top w:val="single" w:sz="4" w:space="0" w:color="000000"/>
              <w:left w:val="single" w:sz="4" w:space="0" w:color="000000"/>
              <w:bottom w:val="single" w:sz="4" w:space="0" w:color="000000"/>
              <w:right w:val="single" w:sz="4" w:space="0" w:color="000000"/>
            </w:tcBorders>
            <w:hideMark/>
          </w:tcPr>
          <w:p w14:paraId="3317848C" w14:textId="77777777" w:rsidR="00C42BCB" w:rsidRDefault="00C42BCB">
            <w:pPr>
              <w:pStyle w:val="TableParagraph"/>
              <w:spacing w:before="24"/>
              <w:ind w:right="112"/>
              <w:rPr>
                <w:rFonts w:ascii="Times New Roman"/>
                <w:sz w:val="20"/>
              </w:rPr>
            </w:pPr>
            <w:r>
              <w:rPr>
                <w:rFonts w:ascii="Times New Roman"/>
                <w:sz w:val="20"/>
              </w:rPr>
              <w:t>170,331.00</w:t>
            </w:r>
          </w:p>
        </w:tc>
      </w:tr>
      <w:tr w:rsidR="00C42BCB" w14:paraId="111FB506" w14:textId="77777777" w:rsidTr="00C42BCB">
        <w:trPr>
          <w:trHeight w:val="288"/>
          <w:jc w:val="center"/>
        </w:trPr>
        <w:tc>
          <w:tcPr>
            <w:tcW w:w="10140" w:type="dxa"/>
            <w:vMerge/>
            <w:tcBorders>
              <w:top w:val="single" w:sz="4" w:space="0" w:color="000000"/>
              <w:left w:val="single" w:sz="4" w:space="0" w:color="000000"/>
              <w:bottom w:val="single" w:sz="4" w:space="0" w:color="000000"/>
              <w:right w:val="single" w:sz="4" w:space="0" w:color="000000"/>
            </w:tcBorders>
            <w:vAlign w:val="center"/>
            <w:hideMark/>
          </w:tcPr>
          <w:p w14:paraId="72A90320" w14:textId="77777777" w:rsidR="00C42BCB" w:rsidRDefault="00C42BCB">
            <w:pPr>
              <w:rPr>
                <w:rFonts w:ascii="Times New Roman" w:eastAsia="Arial" w:hAnsi="Arial" w:cs="Arial"/>
                <w:b/>
                <w:sz w:val="20"/>
                <w:lang w:val="es-ES" w:eastAsia="en-US"/>
              </w:rPr>
            </w:pPr>
          </w:p>
        </w:tc>
        <w:tc>
          <w:tcPr>
            <w:tcW w:w="2291" w:type="dxa"/>
            <w:tcBorders>
              <w:top w:val="single" w:sz="4" w:space="0" w:color="000000"/>
              <w:left w:val="single" w:sz="4" w:space="0" w:color="000000"/>
              <w:bottom w:val="single" w:sz="4" w:space="0" w:color="000000"/>
              <w:right w:val="single" w:sz="4" w:space="0" w:color="000000"/>
            </w:tcBorders>
            <w:shd w:val="clear" w:color="auto" w:fill="DDEBF7"/>
            <w:hideMark/>
          </w:tcPr>
          <w:p w14:paraId="58E9E453" w14:textId="77777777" w:rsidR="00C42BCB" w:rsidRDefault="00C42BCB">
            <w:pPr>
              <w:pStyle w:val="TableParagraph"/>
              <w:spacing w:before="24"/>
              <w:ind w:left="119"/>
              <w:jc w:val="left"/>
              <w:rPr>
                <w:rFonts w:ascii="Times New Roman"/>
                <w:b/>
                <w:sz w:val="20"/>
              </w:rPr>
            </w:pPr>
            <w:r>
              <w:rPr>
                <w:rFonts w:ascii="Times New Roman"/>
                <w:b/>
                <w:sz w:val="20"/>
              </w:rPr>
              <w:t>TOTAL</w:t>
            </w:r>
          </w:p>
        </w:tc>
        <w:tc>
          <w:tcPr>
            <w:tcW w:w="582" w:type="dxa"/>
            <w:tcBorders>
              <w:top w:val="single" w:sz="4" w:space="0" w:color="000000"/>
              <w:left w:val="single" w:sz="4" w:space="0" w:color="000000"/>
              <w:bottom w:val="single" w:sz="4" w:space="0" w:color="000000"/>
              <w:right w:val="single" w:sz="4" w:space="0" w:color="000000"/>
            </w:tcBorders>
            <w:shd w:val="clear" w:color="auto" w:fill="DDEBF7"/>
            <w:hideMark/>
          </w:tcPr>
          <w:p w14:paraId="1FE92E2E" w14:textId="77777777" w:rsidR="00C42BCB" w:rsidRDefault="00C42BCB">
            <w:pPr>
              <w:pStyle w:val="TableParagraph"/>
              <w:spacing w:before="24"/>
              <w:ind w:left="136"/>
              <w:jc w:val="center"/>
              <w:rPr>
                <w:rFonts w:ascii="Times New Roman"/>
                <w:b/>
                <w:sz w:val="20"/>
              </w:rPr>
            </w:pPr>
            <w:r>
              <w:rPr>
                <w:rFonts w:ascii="Times New Roman"/>
                <w:b/>
                <w:sz w:val="20"/>
              </w:rPr>
              <w:t>-</w:t>
            </w:r>
          </w:p>
        </w:tc>
        <w:tc>
          <w:tcPr>
            <w:tcW w:w="1292" w:type="dxa"/>
            <w:tcBorders>
              <w:top w:val="single" w:sz="4" w:space="0" w:color="000000"/>
              <w:left w:val="single" w:sz="4" w:space="0" w:color="000000"/>
              <w:bottom w:val="single" w:sz="4" w:space="0" w:color="000000"/>
              <w:right w:val="single" w:sz="4" w:space="0" w:color="000000"/>
            </w:tcBorders>
            <w:shd w:val="clear" w:color="auto" w:fill="DDEBF7"/>
            <w:hideMark/>
          </w:tcPr>
          <w:p w14:paraId="4F9D4F03" w14:textId="77777777" w:rsidR="00C42BCB" w:rsidRDefault="00C42BCB">
            <w:pPr>
              <w:pStyle w:val="TableParagraph"/>
              <w:spacing w:before="24"/>
              <w:ind w:right="90"/>
              <w:rPr>
                <w:rFonts w:ascii="Times New Roman"/>
                <w:b/>
                <w:sz w:val="20"/>
              </w:rPr>
            </w:pPr>
            <w:r>
              <w:rPr>
                <w:rFonts w:ascii="Times New Roman"/>
                <w:b/>
                <w:sz w:val="20"/>
              </w:rPr>
              <w:t>-</w:t>
            </w:r>
          </w:p>
        </w:tc>
        <w:tc>
          <w:tcPr>
            <w:tcW w:w="1292" w:type="dxa"/>
            <w:tcBorders>
              <w:top w:val="single" w:sz="4" w:space="0" w:color="000000"/>
              <w:left w:val="single" w:sz="4" w:space="0" w:color="000000"/>
              <w:bottom w:val="single" w:sz="4" w:space="0" w:color="000000"/>
              <w:right w:val="single" w:sz="4" w:space="0" w:color="000000"/>
            </w:tcBorders>
            <w:shd w:val="clear" w:color="auto" w:fill="DDEBF7"/>
            <w:hideMark/>
          </w:tcPr>
          <w:p w14:paraId="60ECF7AF" w14:textId="77777777" w:rsidR="00C42BCB" w:rsidRDefault="00C42BCB">
            <w:pPr>
              <w:pStyle w:val="TableParagraph"/>
              <w:spacing w:before="24"/>
              <w:ind w:right="58"/>
              <w:rPr>
                <w:rFonts w:ascii="Times New Roman"/>
                <w:b/>
                <w:sz w:val="20"/>
              </w:rPr>
            </w:pPr>
            <w:r>
              <w:rPr>
                <w:rFonts w:ascii="Times New Roman"/>
                <w:b/>
                <w:sz w:val="20"/>
              </w:rPr>
              <w:t>18,630.00</w:t>
            </w:r>
          </w:p>
        </w:tc>
        <w:tc>
          <w:tcPr>
            <w:tcW w:w="1489" w:type="dxa"/>
            <w:tcBorders>
              <w:top w:val="single" w:sz="4" w:space="0" w:color="000000"/>
              <w:left w:val="single" w:sz="4" w:space="0" w:color="000000"/>
              <w:bottom w:val="single" w:sz="4" w:space="0" w:color="000000"/>
              <w:right w:val="single" w:sz="4" w:space="0" w:color="000000"/>
            </w:tcBorders>
            <w:shd w:val="clear" w:color="auto" w:fill="DDEBF7"/>
            <w:hideMark/>
          </w:tcPr>
          <w:p w14:paraId="7DE6ED5B" w14:textId="77777777" w:rsidR="00C42BCB" w:rsidRDefault="00C42BCB">
            <w:pPr>
              <w:pStyle w:val="TableParagraph"/>
              <w:spacing w:before="24"/>
              <w:ind w:right="106"/>
              <w:rPr>
                <w:rFonts w:ascii="Times New Roman"/>
                <w:b/>
                <w:sz w:val="20"/>
              </w:rPr>
            </w:pPr>
            <w:r>
              <w:rPr>
                <w:rFonts w:ascii="Times New Roman"/>
                <w:b/>
                <w:sz w:val="20"/>
              </w:rPr>
              <w:t>450,017.00</w:t>
            </w:r>
          </w:p>
        </w:tc>
        <w:tc>
          <w:tcPr>
            <w:tcW w:w="1494" w:type="dxa"/>
            <w:tcBorders>
              <w:top w:val="single" w:sz="4" w:space="0" w:color="000000"/>
              <w:left w:val="single" w:sz="4" w:space="0" w:color="000000"/>
              <w:bottom w:val="single" w:sz="4" w:space="0" w:color="000000"/>
              <w:right w:val="single" w:sz="4" w:space="0" w:color="000000"/>
            </w:tcBorders>
            <w:shd w:val="clear" w:color="auto" w:fill="DDEBF7"/>
            <w:hideMark/>
          </w:tcPr>
          <w:p w14:paraId="1F2CB4C5" w14:textId="77777777" w:rsidR="00C42BCB" w:rsidRDefault="00C42BCB">
            <w:pPr>
              <w:pStyle w:val="TableParagraph"/>
              <w:spacing w:before="24"/>
              <w:ind w:right="112"/>
              <w:rPr>
                <w:rFonts w:ascii="Times New Roman"/>
                <w:b/>
                <w:sz w:val="20"/>
              </w:rPr>
            </w:pPr>
            <w:r>
              <w:rPr>
                <w:rFonts w:ascii="Times New Roman"/>
                <w:b/>
                <w:sz w:val="20"/>
              </w:rPr>
              <w:t>468,647.00</w:t>
            </w:r>
          </w:p>
        </w:tc>
      </w:tr>
      <w:tr w:rsidR="00C42BCB" w14:paraId="0072CE55" w14:textId="77777777" w:rsidTr="00C42BCB">
        <w:trPr>
          <w:trHeight w:val="287"/>
          <w:jc w:val="center"/>
        </w:trPr>
        <w:tc>
          <w:tcPr>
            <w:tcW w:w="1700" w:type="dxa"/>
            <w:vMerge w:val="restart"/>
            <w:tcBorders>
              <w:top w:val="single" w:sz="4" w:space="0" w:color="000000"/>
              <w:left w:val="single" w:sz="4" w:space="0" w:color="000000"/>
              <w:bottom w:val="single" w:sz="4" w:space="0" w:color="000000"/>
              <w:right w:val="single" w:sz="4" w:space="0" w:color="000000"/>
            </w:tcBorders>
          </w:tcPr>
          <w:p w14:paraId="0870574A" w14:textId="77777777" w:rsidR="00C42BCB" w:rsidRDefault="00C42BCB">
            <w:pPr>
              <w:pStyle w:val="TableParagraph"/>
              <w:spacing w:before="11"/>
              <w:jc w:val="left"/>
              <w:rPr>
                <w:rFonts w:ascii="Times New Roman"/>
                <w:b/>
                <w:sz w:val="27"/>
              </w:rPr>
            </w:pPr>
          </w:p>
          <w:p w14:paraId="58D15686" w14:textId="77777777" w:rsidR="00C42BCB" w:rsidRDefault="00C42BCB">
            <w:pPr>
              <w:pStyle w:val="TableParagraph"/>
              <w:spacing w:before="0"/>
              <w:ind w:left="215"/>
              <w:jc w:val="left"/>
              <w:rPr>
                <w:rFonts w:ascii="Times New Roman"/>
                <w:b/>
                <w:sz w:val="20"/>
              </w:rPr>
            </w:pPr>
            <w:r>
              <w:rPr>
                <w:rFonts w:ascii="Times New Roman"/>
                <w:b/>
                <w:sz w:val="20"/>
              </w:rPr>
              <w:t>SEPTIEMBRE</w:t>
            </w:r>
          </w:p>
        </w:tc>
        <w:tc>
          <w:tcPr>
            <w:tcW w:w="2291" w:type="dxa"/>
            <w:tcBorders>
              <w:top w:val="single" w:sz="4" w:space="0" w:color="000000"/>
              <w:left w:val="single" w:sz="4" w:space="0" w:color="000000"/>
              <w:bottom w:val="single" w:sz="4" w:space="0" w:color="000000"/>
              <w:right w:val="single" w:sz="4" w:space="0" w:color="000000"/>
            </w:tcBorders>
            <w:hideMark/>
          </w:tcPr>
          <w:p w14:paraId="71F125B3" w14:textId="77777777" w:rsidR="00C42BCB" w:rsidRDefault="00C42BCB">
            <w:pPr>
              <w:pStyle w:val="TableParagraph"/>
              <w:ind w:left="119"/>
              <w:jc w:val="left"/>
              <w:rPr>
                <w:rFonts w:ascii="Times New Roman"/>
                <w:sz w:val="20"/>
              </w:rPr>
            </w:pPr>
            <w:r>
              <w:rPr>
                <w:rFonts w:ascii="Times New Roman"/>
                <w:sz w:val="20"/>
              </w:rPr>
              <w:t>ACUEDUCTO</w:t>
            </w:r>
          </w:p>
        </w:tc>
        <w:tc>
          <w:tcPr>
            <w:tcW w:w="582" w:type="dxa"/>
            <w:tcBorders>
              <w:top w:val="single" w:sz="4" w:space="0" w:color="000000"/>
              <w:left w:val="single" w:sz="4" w:space="0" w:color="000000"/>
              <w:bottom w:val="single" w:sz="4" w:space="0" w:color="000000"/>
              <w:right w:val="single" w:sz="4" w:space="0" w:color="000000"/>
            </w:tcBorders>
          </w:tcPr>
          <w:p w14:paraId="4B4027C2" w14:textId="77777777" w:rsidR="00C42BCB" w:rsidRDefault="00C42BCB">
            <w:pPr>
              <w:pStyle w:val="TableParagraph"/>
              <w:spacing w:before="0"/>
              <w:jc w:val="left"/>
              <w:rPr>
                <w:rFonts w:ascii="Times New Roman"/>
                <w:sz w:val="20"/>
              </w:rPr>
            </w:pPr>
          </w:p>
        </w:tc>
        <w:tc>
          <w:tcPr>
            <w:tcW w:w="1292" w:type="dxa"/>
            <w:tcBorders>
              <w:top w:val="single" w:sz="4" w:space="0" w:color="000000"/>
              <w:left w:val="single" w:sz="4" w:space="0" w:color="000000"/>
              <w:bottom w:val="single" w:sz="4" w:space="0" w:color="000000"/>
              <w:right w:val="single" w:sz="4" w:space="0" w:color="000000"/>
            </w:tcBorders>
          </w:tcPr>
          <w:p w14:paraId="77420E52" w14:textId="77777777" w:rsidR="00C42BCB" w:rsidRDefault="00C42BCB">
            <w:pPr>
              <w:pStyle w:val="TableParagraph"/>
              <w:spacing w:before="0"/>
              <w:jc w:val="left"/>
              <w:rPr>
                <w:rFonts w:ascii="Times New Roman"/>
                <w:sz w:val="20"/>
              </w:rPr>
            </w:pPr>
          </w:p>
        </w:tc>
        <w:tc>
          <w:tcPr>
            <w:tcW w:w="1292" w:type="dxa"/>
            <w:tcBorders>
              <w:top w:val="single" w:sz="4" w:space="0" w:color="000000"/>
              <w:left w:val="single" w:sz="4" w:space="0" w:color="000000"/>
              <w:bottom w:val="single" w:sz="4" w:space="0" w:color="000000"/>
              <w:right w:val="single" w:sz="4" w:space="0" w:color="000000"/>
            </w:tcBorders>
          </w:tcPr>
          <w:p w14:paraId="3C2C5F9E" w14:textId="77777777" w:rsidR="00C42BCB" w:rsidRDefault="00C42BCB">
            <w:pPr>
              <w:pStyle w:val="TableParagraph"/>
              <w:spacing w:before="0"/>
              <w:jc w:val="left"/>
              <w:rPr>
                <w:rFonts w:ascii="Times New Roman"/>
                <w:sz w:val="20"/>
              </w:rPr>
            </w:pPr>
          </w:p>
        </w:tc>
        <w:tc>
          <w:tcPr>
            <w:tcW w:w="1489" w:type="dxa"/>
            <w:tcBorders>
              <w:top w:val="single" w:sz="4" w:space="0" w:color="000000"/>
              <w:left w:val="single" w:sz="4" w:space="0" w:color="000000"/>
              <w:bottom w:val="single" w:sz="4" w:space="0" w:color="000000"/>
              <w:right w:val="single" w:sz="4" w:space="0" w:color="000000"/>
            </w:tcBorders>
            <w:hideMark/>
          </w:tcPr>
          <w:p w14:paraId="0D5D05BF" w14:textId="77777777" w:rsidR="00C42BCB" w:rsidRDefault="00C42BCB">
            <w:pPr>
              <w:pStyle w:val="TableParagraph"/>
              <w:ind w:right="106"/>
              <w:rPr>
                <w:rFonts w:ascii="Times New Roman"/>
                <w:sz w:val="20"/>
              </w:rPr>
            </w:pPr>
            <w:r>
              <w:rPr>
                <w:rFonts w:ascii="Times New Roman"/>
                <w:sz w:val="20"/>
              </w:rPr>
              <w:t>451,132.65</w:t>
            </w:r>
          </w:p>
        </w:tc>
        <w:tc>
          <w:tcPr>
            <w:tcW w:w="1494" w:type="dxa"/>
            <w:tcBorders>
              <w:top w:val="single" w:sz="4" w:space="0" w:color="000000"/>
              <w:left w:val="single" w:sz="4" w:space="0" w:color="000000"/>
              <w:bottom w:val="single" w:sz="4" w:space="0" w:color="000000"/>
              <w:right w:val="single" w:sz="4" w:space="0" w:color="000000"/>
            </w:tcBorders>
            <w:hideMark/>
          </w:tcPr>
          <w:p w14:paraId="44B21F97" w14:textId="77777777" w:rsidR="00C42BCB" w:rsidRDefault="00C42BCB">
            <w:pPr>
              <w:pStyle w:val="TableParagraph"/>
              <w:ind w:right="112"/>
              <w:rPr>
                <w:rFonts w:ascii="Times New Roman"/>
                <w:sz w:val="20"/>
              </w:rPr>
            </w:pPr>
            <w:r>
              <w:rPr>
                <w:rFonts w:ascii="Times New Roman"/>
                <w:sz w:val="20"/>
              </w:rPr>
              <w:t>451,132.65</w:t>
            </w:r>
          </w:p>
        </w:tc>
      </w:tr>
      <w:tr w:rsidR="00C42BCB" w14:paraId="6CD1852C" w14:textId="77777777" w:rsidTr="00C42BCB">
        <w:trPr>
          <w:trHeight w:val="287"/>
          <w:jc w:val="center"/>
        </w:trPr>
        <w:tc>
          <w:tcPr>
            <w:tcW w:w="10140" w:type="dxa"/>
            <w:vMerge/>
            <w:tcBorders>
              <w:top w:val="single" w:sz="4" w:space="0" w:color="000000"/>
              <w:left w:val="single" w:sz="4" w:space="0" w:color="000000"/>
              <w:bottom w:val="single" w:sz="4" w:space="0" w:color="000000"/>
              <w:right w:val="single" w:sz="4" w:space="0" w:color="000000"/>
            </w:tcBorders>
            <w:vAlign w:val="center"/>
            <w:hideMark/>
          </w:tcPr>
          <w:p w14:paraId="4F624AA0" w14:textId="77777777" w:rsidR="00C42BCB" w:rsidRDefault="00C42BCB">
            <w:pPr>
              <w:rPr>
                <w:rFonts w:ascii="Times New Roman" w:eastAsia="Arial" w:hAnsi="Arial" w:cs="Arial"/>
                <w:b/>
                <w:sz w:val="20"/>
                <w:lang w:val="es-ES" w:eastAsia="en-US"/>
              </w:rPr>
            </w:pPr>
          </w:p>
        </w:tc>
        <w:tc>
          <w:tcPr>
            <w:tcW w:w="2291" w:type="dxa"/>
            <w:tcBorders>
              <w:top w:val="single" w:sz="4" w:space="0" w:color="000000"/>
              <w:left w:val="single" w:sz="4" w:space="0" w:color="000000"/>
              <w:bottom w:val="single" w:sz="4" w:space="0" w:color="000000"/>
              <w:right w:val="single" w:sz="4" w:space="0" w:color="000000"/>
            </w:tcBorders>
            <w:hideMark/>
          </w:tcPr>
          <w:p w14:paraId="08D5BB5D" w14:textId="77777777" w:rsidR="00C42BCB" w:rsidRDefault="00C42BCB">
            <w:pPr>
              <w:pStyle w:val="TableParagraph"/>
              <w:ind w:left="119"/>
              <w:jc w:val="left"/>
              <w:rPr>
                <w:rFonts w:ascii="Times New Roman"/>
                <w:sz w:val="20"/>
              </w:rPr>
            </w:pPr>
            <w:r>
              <w:rPr>
                <w:rFonts w:ascii="Times New Roman"/>
                <w:sz w:val="20"/>
              </w:rPr>
              <w:t>ALCANTARILLADO</w:t>
            </w:r>
          </w:p>
        </w:tc>
        <w:tc>
          <w:tcPr>
            <w:tcW w:w="582" w:type="dxa"/>
            <w:tcBorders>
              <w:top w:val="single" w:sz="4" w:space="0" w:color="000000"/>
              <w:left w:val="single" w:sz="4" w:space="0" w:color="000000"/>
              <w:bottom w:val="single" w:sz="4" w:space="0" w:color="000000"/>
              <w:right w:val="single" w:sz="4" w:space="0" w:color="000000"/>
            </w:tcBorders>
          </w:tcPr>
          <w:p w14:paraId="0A81988F" w14:textId="77777777" w:rsidR="00C42BCB" w:rsidRDefault="00C42BCB">
            <w:pPr>
              <w:pStyle w:val="TableParagraph"/>
              <w:spacing w:before="0"/>
              <w:jc w:val="left"/>
              <w:rPr>
                <w:rFonts w:ascii="Times New Roman"/>
                <w:sz w:val="20"/>
              </w:rPr>
            </w:pPr>
          </w:p>
        </w:tc>
        <w:tc>
          <w:tcPr>
            <w:tcW w:w="1292" w:type="dxa"/>
            <w:tcBorders>
              <w:top w:val="single" w:sz="4" w:space="0" w:color="000000"/>
              <w:left w:val="single" w:sz="4" w:space="0" w:color="000000"/>
              <w:bottom w:val="single" w:sz="4" w:space="0" w:color="000000"/>
              <w:right w:val="single" w:sz="4" w:space="0" w:color="000000"/>
            </w:tcBorders>
          </w:tcPr>
          <w:p w14:paraId="28C65B26" w14:textId="77777777" w:rsidR="00C42BCB" w:rsidRDefault="00C42BCB">
            <w:pPr>
              <w:pStyle w:val="TableParagraph"/>
              <w:spacing w:before="0"/>
              <w:jc w:val="left"/>
              <w:rPr>
                <w:rFonts w:ascii="Times New Roman"/>
                <w:sz w:val="20"/>
              </w:rPr>
            </w:pPr>
          </w:p>
        </w:tc>
        <w:tc>
          <w:tcPr>
            <w:tcW w:w="1292" w:type="dxa"/>
            <w:tcBorders>
              <w:top w:val="single" w:sz="4" w:space="0" w:color="000000"/>
              <w:left w:val="single" w:sz="4" w:space="0" w:color="000000"/>
              <w:bottom w:val="single" w:sz="4" w:space="0" w:color="000000"/>
              <w:right w:val="single" w:sz="4" w:space="0" w:color="000000"/>
            </w:tcBorders>
          </w:tcPr>
          <w:p w14:paraId="5CA3994B" w14:textId="77777777" w:rsidR="00C42BCB" w:rsidRDefault="00C42BCB">
            <w:pPr>
              <w:pStyle w:val="TableParagraph"/>
              <w:spacing w:before="0"/>
              <w:jc w:val="left"/>
              <w:rPr>
                <w:rFonts w:ascii="Times New Roman"/>
                <w:sz w:val="20"/>
              </w:rPr>
            </w:pPr>
          </w:p>
        </w:tc>
        <w:tc>
          <w:tcPr>
            <w:tcW w:w="1489" w:type="dxa"/>
            <w:tcBorders>
              <w:top w:val="single" w:sz="4" w:space="0" w:color="000000"/>
              <w:left w:val="single" w:sz="4" w:space="0" w:color="000000"/>
              <w:bottom w:val="single" w:sz="4" w:space="0" w:color="000000"/>
              <w:right w:val="single" w:sz="4" w:space="0" w:color="000000"/>
            </w:tcBorders>
            <w:hideMark/>
          </w:tcPr>
          <w:p w14:paraId="0B3CBFF2" w14:textId="77777777" w:rsidR="00C42BCB" w:rsidRDefault="00C42BCB">
            <w:pPr>
              <w:pStyle w:val="TableParagraph"/>
              <w:ind w:right="106"/>
              <w:rPr>
                <w:rFonts w:ascii="Times New Roman"/>
                <w:sz w:val="20"/>
              </w:rPr>
            </w:pPr>
            <w:r>
              <w:rPr>
                <w:rFonts w:ascii="Times New Roman"/>
                <w:sz w:val="20"/>
              </w:rPr>
              <w:t>196,070.35</w:t>
            </w:r>
          </w:p>
        </w:tc>
        <w:tc>
          <w:tcPr>
            <w:tcW w:w="1494" w:type="dxa"/>
            <w:tcBorders>
              <w:top w:val="single" w:sz="4" w:space="0" w:color="000000"/>
              <w:left w:val="single" w:sz="4" w:space="0" w:color="000000"/>
              <w:bottom w:val="single" w:sz="4" w:space="0" w:color="000000"/>
              <w:right w:val="single" w:sz="4" w:space="0" w:color="000000"/>
            </w:tcBorders>
            <w:hideMark/>
          </w:tcPr>
          <w:p w14:paraId="349C5765" w14:textId="77777777" w:rsidR="00C42BCB" w:rsidRDefault="00C42BCB">
            <w:pPr>
              <w:pStyle w:val="TableParagraph"/>
              <w:ind w:right="112"/>
              <w:rPr>
                <w:rFonts w:ascii="Times New Roman"/>
                <w:sz w:val="20"/>
              </w:rPr>
            </w:pPr>
            <w:r>
              <w:rPr>
                <w:rFonts w:ascii="Times New Roman"/>
                <w:sz w:val="20"/>
              </w:rPr>
              <w:t>196,070.35</w:t>
            </w:r>
          </w:p>
        </w:tc>
      </w:tr>
      <w:tr w:rsidR="00C42BCB" w14:paraId="062AA4A5" w14:textId="77777777" w:rsidTr="00C42BCB">
        <w:trPr>
          <w:trHeight w:val="287"/>
          <w:jc w:val="center"/>
        </w:trPr>
        <w:tc>
          <w:tcPr>
            <w:tcW w:w="10140" w:type="dxa"/>
            <w:vMerge/>
            <w:tcBorders>
              <w:top w:val="single" w:sz="4" w:space="0" w:color="000000"/>
              <w:left w:val="single" w:sz="4" w:space="0" w:color="000000"/>
              <w:bottom w:val="single" w:sz="4" w:space="0" w:color="000000"/>
              <w:right w:val="single" w:sz="4" w:space="0" w:color="000000"/>
            </w:tcBorders>
            <w:vAlign w:val="center"/>
            <w:hideMark/>
          </w:tcPr>
          <w:p w14:paraId="3CEECDC3" w14:textId="77777777" w:rsidR="00C42BCB" w:rsidRDefault="00C42BCB">
            <w:pPr>
              <w:rPr>
                <w:rFonts w:ascii="Times New Roman" w:eastAsia="Arial" w:hAnsi="Arial" w:cs="Arial"/>
                <w:b/>
                <w:sz w:val="20"/>
                <w:lang w:val="es-ES" w:eastAsia="en-US"/>
              </w:rPr>
            </w:pPr>
          </w:p>
        </w:tc>
        <w:tc>
          <w:tcPr>
            <w:tcW w:w="2291" w:type="dxa"/>
            <w:tcBorders>
              <w:top w:val="single" w:sz="4" w:space="0" w:color="000000"/>
              <w:left w:val="single" w:sz="4" w:space="0" w:color="000000"/>
              <w:bottom w:val="single" w:sz="4" w:space="0" w:color="000000"/>
              <w:right w:val="single" w:sz="4" w:space="0" w:color="000000"/>
            </w:tcBorders>
            <w:shd w:val="clear" w:color="auto" w:fill="DDEBF7"/>
            <w:hideMark/>
          </w:tcPr>
          <w:p w14:paraId="30589785" w14:textId="77777777" w:rsidR="00C42BCB" w:rsidRDefault="00C42BCB">
            <w:pPr>
              <w:pStyle w:val="TableParagraph"/>
              <w:spacing w:before="24"/>
              <w:ind w:left="119"/>
              <w:jc w:val="left"/>
              <w:rPr>
                <w:rFonts w:ascii="Times New Roman"/>
                <w:b/>
                <w:sz w:val="20"/>
              </w:rPr>
            </w:pPr>
            <w:r>
              <w:rPr>
                <w:rFonts w:ascii="Times New Roman"/>
                <w:b/>
                <w:sz w:val="20"/>
              </w:rPr>
              <w:t>TOTAL</w:t>
            </w:r>
          </w:p>
        </w:tc>
        <w:tc>
          <w:tcPr>
            <w:tcW w:w="582" w:type="dxa"/>
            <w:tcBorders>
              <w:top w:val="single" w:sz="4" w:space="0" w:color="000000"/>
              <w:left w:val="single" w:sz="4" w:space="0" w:color="000000"/>
              <w:bottom w:val="single" w:sz="4" w:space="0" w:color="000000"/>
              <w:right w:val="single" w:sz="4" w:space="0" w:color="000000"/>
            </w:tcBorders>
            <w:shd w:val="clear" w:color="auto" w:fill="DDEBF7"/>
            <w:hideMark/>
          </w:tcPr>
          <w:p w14:paraId="51B98F73" w14:textId="77777777" w:rsidR="00C42BCB" w:rsidRDefault="00C42BCB">
            <w:pPr>
              <w:pStyle w:val="TableParagraph"/>
              <w:spacing w:before="24"/>
              <w:ind w:left="136"/>
              <w:jc w:val="center"/>
              <w:rPr>
                <w:rFonts w:ascii="Times New Roman"/>
                <w:b/>
                <w:sz w:val="20"/>
              </w:rPr>
            </w:pPr>
            <w:r>
              <w:rPr>
                <w:rFonts w:ascii="Times New Roman"/>
                <w:b/>
                <w:sz w:val="20"/>
              </w:rPr>
              <w:t>-</w:t>
            </w:r>
          </w:p>
        </w:tc>
        <w:tc>
          <w:tcPr>
            <w:tcW w:w="1292" w:type="dxa"/>
            <w:tcBorders>
              <w:top w:val="single" w:sz="4" w:space="0" w:color="000000"/>
              <w:left w:val="single" w:sz="4" w:space="0" w:color="000000"/>
              <w:bottom w:val="single" w:sz="4" w:space="0" w:color="000000"/>
              <w:right w:val="single" w:sz="4" w:space="0" w:color="000000"/>
            </w:tcBorders>
            <w:shd w:val="clear" w:color="auto" w:fill="DDEBF7"/>
            <w:hideMark/>
          </w:tcPr>
          <w:p w14:paraId="56C10937" w14:textId="77777777" w:rsidR="00C42BCB" w:rsidRDefault="00C42BCB">
            <w:pPr>
              <w:pStyle w:val="TableParagraph"/>
              <w:spacing w:before="24"/>
              <w:ind w:right="90"/>
              <w:rPr>
                <w:rFonts w:ascii="Times New Roman"/>
                <w:b/>
                <w:sz w:val="20"/>
              </w:rPr>
            </w:pPr>
            <w:r>
              <w:rPr>
                <w:rFonts w:ascii="Times New Roman"/>
                <w:b/>
                <w:sz w:val="20"/>
              </w:rPr>
              <w:t>-</w:t>
            </w:r>
          </w:p>
        </w:tc>
        <w:tc>
          <w:tcPr>
            <w:tcW w:w="1292" w:type="dxa"/>
            <w:tcBorders>
              <w:top w:val="single" w:sz="4" w:space="0" w:color="000000"/>
              <w:left w:val="single" w:sz="4" w:space="0" w:color="000000"/>
              <w:bottom w:val="single" w:sz="4" w:space="0" w:color="000000"/>
              <w:right w:val="single" w:sz="4" w:space="0" w:color="000000"/>
            </w:tcBorders>
            <w:shd w:val="clear" w:color="auto" w:fill="DDEBF7"/>
            <w:hideMark/>
          </w:tcPr>
          <w:p w14:paraId="468B6609" w14:textId="77777777" w:rsidR="00C42BCB" w:rsidRDefault="00C42BCB">
            <w:pPr>
              <w:pStyle w:val="TableParagraph"/>
              <w:spacing w:before="24"/>
              <w:ind w:right="91"/>
              <w:rPr>
                <w:rFonts w:ascii="Times New Roman"/>
                <w:b/>
                <w:sz w:val="20"/>
              </w:rPr>
            </w:pPr>
            <w:r>
              <w:rPr>
                <w:rFonts w:ascii="Times New Roman"/>
                <w:b/>
                <w:sz w:val="20"/>
              </w:rPr>
              <w:t>-</w:t>
            </w:r>
          </w:p>
        </w:tc>
        <w:tc>
          <w:tcPr>
            <w:tcW w:w="1489" w:type="dxa"/>
            <w:tcBorders>
              <w:top w:val="single" w:sz="4" w:space="0" w:color="000000"/>
              <w:left w:val="single" w:sz="4" w:space="0" w:color="000000"/>
              <w:bottom w:val="single" w:sz="4" w:space="0" w:color="000000"/>
              <w:right w:val="single" w:sz="4" w:space="0" w:color="000000"/>
            </w:tcBorders>
            <w:shd w:val="clear" w:color="auto" w:fill="DDEBF7"/>
            <w:hideMark/>
          </w:tcPr>
          <w:p w14:paraId="6CD6460D" w14:textId="77777777" w:rsidR="00C42BCB" w:rsidRDefault="00C42BCB">
            <w:pPr>
              <w:pStyle w:val="TableParagraph"/>
              <w:spacing w:before="24"/>
              <w:ind w:right="106"/>
              <w:rPr>
                <w:rFonts w:ascii="Times New Roman"/>
                <w:b/>
                <w:sz w:val="20"/>
              </w:rPr>
            </w:pPr>
            <w:r>
              <w:rPr>
                <w:rFonts w:ascii="Times New Roman"/>
                <w:b/>
                <w:sz w:val="20"/>
              </w:rPr>
              <w:t>647,203.00</w:t>
            </w:r>
          </w:p>
        </w:tc>
        <w:tc>
          <w:tcPr>
            <w:tcW w:w="1494" w:type="dxa"/>
            <w:tcBorders>
              <w:top w:val="single" w:sz="4" w:space="0" w:color="000000"/>
              <w:left w:val="single" w:sz="4" w:space="0" w:color="000000"/>
              <w:bottom w:val="single" w:sz="4" w:space="0" w:color="000000"/>
              <w:right w:val="single" w:sz="4" w:space="0" w:color="000000"/>
            </w:tcBorders>
            <w:shd w:val="clear" w:color="auto" w:fill="DDEBF7"/>
            <w:hideMark/>
          </w:tcPr>
          <w:p w14:paraId="734A584E" w14:textId="77777777" w:rsidR="00C42BCB" w:rsidRDefault="00C42BCB">
            <w:pPr>
              <w:pStyle w:val="TableParagraph"/>
              <w:spacing w:before="24"/>
              <w:ind w:right="112"/>
              <w:rPr>
                <w:rFonts w:ascii="Times New Roman"/>
                <w:b/>
                <w:sz w:val="20"/>
              </w:rPr>
            </w:pPr>
            <w:r>
              <w:rPr>
                <w:rFonts w:ascii="Times New Roman"/>
                <w:b/>
                <w:sz w:val="20"/>
              </w:rPr>
              <w:t>647,203.00</w:t>
            </w:r>
          </w:p>
        </w:tc>
      </w:tr>
      <w:tr w:rsidR="00C42BCB" w14:paraId="3429ED23" w14:textId="77777777" w:rsidTr="00C42BCB">
        <w:trPr>
          <w:trHeight w:val="287"/>
          <w:jc w:val="center"/>
        </w:trPr>
        <w:tc>
          <w:tcPr>
            <w:tcW w:w="1700" w:type="dxa"/>
            <w:vMerge w:val="restart"/>
            <w:tcBorders>
              <w:top w:val="single" w:sz="4" w:space="0" w:color="000000"/>
              <w:left w:val="single" w:sz="4" w:space="0" w:color="000000"/>
              <w:bottom w:val="single" w:sz="4" w:space="0" w:color="000000"/>
              <w:right w:val="single" w:sz="4" w:space="0" w:color="000000"/>
            </w:tcBorders>
          </w:tcPr>
          <w:p w14:paraId="2CFB0E9B" w14:textId="77777777" w:rsidR="00C42BCB" w:rsidRDefault="00C42BCB">
            <w:pPr>
              <w:pStyle w:val="TableParagraph"/>
              <w:spacing w:before="0"/>
              <w:jc w:val="left"/>
              <w:rPr>
                <w:rFonts w:ascii="Times New Roman"/>
                <w:b/>
                <w:sz w:val="28"/>
              </w:rPr>
            </w:pPr>
          </w:p>
          <w:p w14:paraId="366C20C8" w14:textId="77777777" w:rsidR="00C42BCB" w:rsidRDefault="00C42BCB">
            <w:pPr>
              <w:pStyle w:val="TableParagraph"/>
              <w:spacing w:before="0"/>
              <w:ind w:left="379"/>
              <w:jc w:val="left"/>
              <w:rPr>
                <w:rFonts w:ascii="Times New Roman"/>
                <w:b/>
                <w:sz w:val="20"/>
              </w:rPr>
            </w:pPr>
            <w:r>
              <w:rPr>
                <w:rFonts w:ascii="Times New Roman"/>
                <w:b/>
                <w:sz w:val="20"/>
              </w:rPr>
              <w:t>OCTUBRE</w:t>
            </w:r>
          </w:p>
        </w:tc>
        <w:tc>
          <w:tcPr>
            <w:tcW w:w="2291" w:type="dxa"/>
            <w:tcBorders>
              <w:top w:val="single" w:sz="4" w:space="0" w:color="000000"/>
              <w:left w:val="single" w:sz="4" w:space="0" w:color="000000"/>
              <w:bottom w:val="single" w:sz="4" w:space="0" w:color="000000"/>
              <w:right w:val="single" w:sz="4" w:space="0" w:color="000000"/>
            </w:tcBorders>
            <w:hideMark/>
          </w:tcPr>
          <w:p w14:paraId="6D3275A4" w14:textId="77777777" w:rsidR="00C42BCB" w:rsidRDefault="00C42BCB">
            <w:pPr>
              <w:pStyle w:val="TableParagraph"/>
              <w:ind w:left="119"/>
              <w:jc w:val="left"/>
              <w:rPr>
                <w:rFonts w:ascii="Times New Roman"/>
                <w:sz w:val="20"/>
              </w:rPr>
            </w:pPr>
            <w:r>
              <w:rPr>
                <w:rFonts w:ascii="Times New Roman"/>
                <w:sz w:val="20"/>
              </w:rPr>
              <w:t>ACUEDUCTO</w:t>
            </w:r>
          </w:p>
        </w:tc>
        <w:tc>
          <w:tcPr>
            <w:tcW w:w="582" w:type="dxa"/>
            <w:tcBorders>
              <w:top w:val="single" w:sz="4" w:space="0" w:color="000000"/>
              <w:left w:val="single" w:sz="4" w:space="0" w:color="000000"/>
              <w:bottom w:val="single" w:sz="4" w:space="0" w:color="000000"/>
              <w:right w:val="single" w:sz="4" w:space="0" w:color="000000"/>
            </w:tcBorders>
          </w:tcPr>
          <w:p w14:paraId="43D7FE61" w14:textId="77777777" w:rsidR="00C42BCB" w:rsidRDefault="00C42BCB">
            <w:pPr>
              <w:pStyle w:val="TableParagraph"/>
              <w:spacing w:before="0"/>
              <w:jc w:val="left"/>
              <w:rPr>
                <w:rFonts w:ascii="Times New Roman"/>
                <w:sz w:val="20"/>
              </w:rPr>
            </w:pPr>
          </w:p>
        </w:tc>
        <w:tc>
          <w:tcPr>
            <w:tcW w:w="1292" w:type="dxa"/>
            <w:tcBorders>
              <w:top w:val="single" w:sz="4" w:space="0" w:color="000000"/>
              <w:left w:val="single" w:sz="4" w:space="0" w:color="000000"/>
              <w:bottom w:val="single" w:sz="4" w:space="0" w:color="000000"/>
              <w:right w:val="single" w:sz="4" w:space="0" w:color="000000"/>
            </w:tcBorders>
          </w:tcPr>
          <w:p w14:paraId="504694FF" w14:textId="77777777" w:rsidR="00C42BCB" w:rsidRDefault="00C42BCB">
            <w:pPr>
              <w:pStyle w:val="TableParagraph"/>
              <w:spacing w:before="0"/>
              <w:jc w:val="left"/>
              <w:rPr>
                <w:rFonts w:ascii="Times New Roman"/>
                <w:sz w:val="20"/>
              </w:rPr>
            </w:pPr>
          </w:p>
        </w:tc>
        <w:tc>
          <w:tcPr>
            <w:tcW w:w="1292" w:type="dxa"/>
            <w:tcBorders>
              <w:top w:val="single" w:sz="4" w:space="0" w:color="000000"/>
              <w:left w:val="single" w:sz="4" w:space="0" w:color="000000"/>
              <w:bottom w:val="single" w:sz="4" w:space="0" w:color="000000"/>
              <w:right w:val="single" w:sz="4" w:space="0" w:color="000000"/>
            </w:tcBorders>
          </w:tcPr>
          <w:p w14:paraId="3ECED899" w14:textId="77777777" w:rsidR="00C42BCB" w:rsidRDefault="00C42BCB">
            <w:pPr>
              <w:pStyle w:val="TableParagraph"/>
              <w:spacing w:before="0"/>
              <w:jc w:val="left"/>
              <w:rPr>
                <w:rFonts w:ascii="Times New Roman"/>
                <w:sz w:val="20"/>
              </w:rPr>
            </w:pPr>
          </w:p>
        </w:tc>
        <w:tc>
          <w:tcPr>
            <w:tcW w:w="1489" w:type="dxa"/>
            <w:tcBorders>
              <w:top w:val="single" w:sz="4" w:space="0" w:color="000000"/>
              <w:left w:val="single" w:sz="4" w:space="0" w:color="000000"/>
              <w:bottom w:val="single" w:sz="4" w:space="0" w:color="000000"/>
              <w:right w:val="single" w:sz="4" w:space="0" w:color="000000"/>
            </w:tcBorders>
            <w:hideMark/>
          </w:tcPr>
          <w:p w14:paraId="205836E2" w14:textId="77777777" w:rsidR="00C42BCB" w:rsidRDefault="00C42BCB">
            <w:pPr>
              <w:pStyle w:val="TableParagraph"/>
              <w:ind w:right="106"/>
              <w:rPr>
                <w:rFonts w:ascii="Times New Roman"/>
                <w:sz w:val="20"/>
              </w:rPr>
            </w:pPr>
            <w:r>
              <w:rPr>
                <w:rFonts w:ascii="Times New Roman"/>
                <w:sz w:val="20"/>
              </w:rPr>
              <w:t>800,435.42</w:t>
            </w:r>
          </w:p>
        </w:tc>
        <w:tc>
          <w:tcPr>
            <w:tcW w:w="1494" w:type="dxa"/>
            <w:tcBorders>
              <w:top w:val="single" w:sz="4" w:space="0" w:color="000000"/>
              <w:left w:val="single" w:sz="4" w:space="0" w:color="000000"/>
              <w:bottom w:val="single" w:sz="4" w:space="0" w:color="000000"/>
              <w:right w:val="single" w:sz="4" w:space="0" w:color="000000"/>
            </w:tcBorders>
            <w:hideMark/>
          </w:tcPr>
          <w:p w14:paraId="733E32A6" w14:textId="77777777" w:rsidR="00C42BCB" w:rsidRDefault="00C42BCB">
            <w:pPr>
              <w:pStyle w:val="TableParagraph"/>
              <w:ind w:right="112"/>
              <w:rPr>
                <w:rFonts w:ascii="Times New Roman"/>
                <w:sz w:val="20"/>
              </w:rPr>
            </w:pPr>
            <w:r>
              <w:rPr>
                <w:rFonts w:ascii="Times New Roman"/>
                <w:sz w:val="20"/>
              </w:rPr>
              <w:t>800,435.42</w:t>
            </w:r>
          </w:p>
        </w:tc>
      </w:tr>
      <w:tr w:rsidR="00C42BCB" w14:paraId="175ADC5C" w14:textId="77777777" w:rsidTr="00C42BCB">
        <w:trPr>
          <w:trHeight w:val="287"/>
          <w:jc w:val="center"/>
        </w:trPr>
        <w:tc>
          <w:tcPr>
            <w:tcW w:w="10140" w:type="dxa"/>
            <w:vMerge/>
            <w:tcBorders>
              <w:top w:val="single" w:sz="4" w:space="0" w:color="000000"/>
              <w:left w:val="single" w:sz="4" w:space="0" w:color="000000"/>
              <w:bottom w:val="single" w:sz="4" w:space="0" w:color="000000"/>
              <w:right w:val="single" w:sz="4" w:space="0" w:color="000000"/>
            </w:tcBorders>
            <w:vAlign w:val="center"/>
            <w:hideMark/>
          </w:tcPr>
          <w:p w14:paraId="477B21AB" w14:textId="77777777" w:rsidR="00C42BCB" w:rsidRDefault="00C42BCB">
            <w:pPr>
              <w:rPr>
                <w:rFonts w:ascii="Times New Roman" w:eastAsia="Arial" w:hAnsi="Arial" w:cs="Arial"/>
                <w:b/>
                <w:sz w:val="20"/>
                <w:lang w:val="es-ES" w:eastAsia="en-US"/>
              </w:rPr>
            </w:pPr>
          </w:p>
        </w:tc>
        <w:tc>
          <w:tcPr>
            <w:tcW w:w="2291" w:type="dxa"/>
            <w:tcBorders>
              <w:top w:val="single" w:sz="4" w:space="0" w:color="000000"/>
              <w:left w:val="single" w:sz="4" w:space="0" w:color="000000"/>
              <w:bottom w:val="single" w:sz="4" w:space="0" w:color="000000"/>
              <w:right w:val="single" w:sz="4" w:space="0" w:color="000000"/>
            </w:tcBorders>
            <w:hideMark/>
          </w:tcPr>
          <w:p w14:paraId="59C781AC" w14:textId="77777777" w:rsidR="00C42BCB" w:rsidRDefault="00C42BCB">
            <w:pPr>
              <w:pStyle w:val="TableParagraph"/>
              <w:spacing w:before="20"/>
              <w:ind w:left="119"/>
              <w:jc w:val="left"/>
              <w:rPr>
                <w:rFonts w:ascii="Times New Roman"/>
                <w:sz w:val="20"/>
              </w:rPr>
            </w:pPr>
            <w:r>
              <w:rPr>
                <w:rFonts w:ascii="Times New Roman"/>
                <w:sz w:val="20"/>
              </w:rPr>
              <w:t>ALCANTARILLADO</w:t>
            </w:r>
          </w:p>
        </w:tc>
        <w:tc>
          <w:tcPr>
            <w:tcW w:w="582" w:type="dxa"/>
            <w:tcBorders>
              <w:top w:val="single" w:sz="4" w:space="0" w:color="000000"/>
              <w:left w:val="single" w:sz="4" w:space="0" w:color="000000"/>
              <w:bottom w:val="single" w:sz="4" w:space="0" w:color="000000"/>
              <w:right w:val="single" w:sz="4" w:space="0" w:color="000000"/>
            </w:tcBorders>
          </w:tcPr>
          <w:p w14:paraId="55C69A8B" w14:textId="77777777" w:rsidR="00C42BCB" w:rsidRDefault="00C42BCB">
            <w:pPr>
              <w:pStyle w:val="TableParagraph"/>
              <w:spacing w:before="0"/>
              <w:jc w:val="left"/>
              <w:rPr>
                <w:rFonts w:ascii="Times New Roman"/>
                <w:sz w:val="20"/>
              </w:rPr>
            </w:pPr>
          </w:p>
        </w:tc>
        <w:tc>
          <w:tcPr>
            <w:tcW w:w="1292" w:type="dxa"/>
            <w:tcBorders>
              <w:top w:val="single" w:sz="4" w:space="0" w:color="000000"/>
              <w:left w:val="single" w:sz="4" w:space="0" w:color="000000"/>
              <w:bottom w:val="single" w:sz="4" w:space="0" w:color="000000"/>
              <w:right w:val="single" w:sz="4" w:space="0" w:color="000000"/>
            </w:tcBorders>
          </w:tcPr>
          <w:p w14:paraId="3F23B863" w14:textId="77777777" w:rsidR="00C42BCB" w:rsidRDefault="00C42BCB">
            <w:pPr>
              <w:pStyle w:val="TableParagraph"/>
              <w:spacing w:before="0"/>
              <w:jc w:val="left"/>
              <w:rPr>
                <w:rFonts w:ascii="Times New Roman"/>
                <w:sz w:val="20"/>
              </w:rPr>
            </w:pPr>
          </w:p>
        </w:tc>
        <w:tc>
          <w:tcPr>
            <w:tcW w:w="1292" w:type="dxa"/>
            <w:tcBorders>
              <w:top w:val="single" w:sz="4" w:space="0" w:color="000000"/>
              <w:left w:val="single" w:sz="4" w:space="0" w:color="000000"/>
              <w:bottom w:val="single" w:sz="4" w:space="0" w:color="000000"/>
              <w:right w:val="single" w:sz="4" w:space="0" w:color="000000"/>
            </w:tcBorders>
          </w:tcPr>
          <w:p w14:paraId="58658B66" w14:textId="77777777" w:rsidR="00C42BCB" w:rsidRDefault="00C42BCB">
            <w:pPr>
              <w:pStyle w:val="TableParagraph"/>
              <w:spacing w:before="0"/>
              <w:jc w:val="left"/>
              <w:rPr>
                <w:rFonts w:ascii="Times New Roman"/>
                <w:sz w:val="20"/>
              </w:rPr>
            </w:pPr>
          </w:p>
        </w:tc>
        <w:tc>
          <w:tcPr>
            <w:tcW w:w="1489" w:type="dxa"/>
            <w:tcBorders>
              <w:top w:val="single" w:sz="4" w:space="0" w:color="000000"/>
              <w:left w:val="single" w:sz="4" w:space="0" w:color="000000"/>
              <w:bottom w:val="single" w:sz="4" w:space="0" w:color="000000"/>
              <w:right w:val="single" w:sz="4" w:space="0" w:color="000000"/>
            </w:tcBorders>
            <w:hideMark/>
          </w:tcPr>
          <w:p w14:paraId="4AA1B54D" w14:textId="77777777" w:rsidR="00C42BCB" w:rsidRDefault="00C42BCB">
            <w:pPr>
              <w:pStyle w:val="TableParagraph"/>
              <w:spacing w:before="20"/>
              <w:ind w:right="106"/>
              <w:rPr>
                <w:rFonts w:ascii="Times New Roman"/>
                <w:sz w:val="20"/>
              </w:rPr>
            </w:pPr>
            <w:r>
              <w:rPr>
                <w:rFonts w:ascii="Times New Roman"/>
                <w:sz w:val="20"/>
              </w:rPr>
              <w:t>194,620.52</w:t>
            </w:r>
          </w:p>
        </w:tc>
        <w:tc>
          <w:tcPr>
            <w:tcW w:w="1494" w:type="dxa"/>
            <w:tcBorders>
              <w:top w:val="single" w:sz="4" w:space="0" w:color="000000"/>
              <w:left w:val="single" w:sz="4" w:space="0" w:color="000000"/>
              <w:bottom w:val="single" w:sz="4" w:space="0" w:color="000000"/>
              <w:right w:val="single" w:sz="4" w:space="0" w:color="000000"/>
            </w:tcBorders>
            <w:hideMark/>
          </w:tcPr>
          <w:p w14:paraId="38B51E5E" w14:textId="77777777" w:rsidR="00C42BCB" w:rsidRDefault="00C42BCB">
            <w:pPr>
              <w:pStyle w:val="TableParagraph"/>
              <w:spacing w:before="20"/>
              <w:ind w:right="112"/>
              <w:rPr>
                <w:rFonts w:ascii="Times New Roman"/>
                <w:sz w:val="20"/>
              </w:rPr>
            </w:pPr>
            <w:r>
              <w:rPr>
                <w:rFonts w:ascii="Times New Roman"/>
                <w:sz w:val="20"/>
              </w:rPr>
              <w:t>194,620.52</w:t>
            </w:r>
          </w:p>
        </w:tc>
      </w:tr>
      <w:tr w:rsidR="00C42BCB" w14:paraId="6826F4B8" w14:textId="77777777" w:rsidTr="00C42BCB">
        <w:trPr>
          <w:trHeight w:val="287"/>
          <w:jc w:val="center"/>
        </w:trPr>
        <w:tc>
          <w:tcPr>
            <w:tcW w:w="10140" w:type="dxa"/>
            <w:vMerge/>
            <w:tcBorders>
              <w:top w:val="single" w:sz="4" w:space="0" w:color="000000"/>
              <w:left w:val="single" w:sz="4" w:space="0" w:color="000000"/>
              <w:bottom w:val="single" w:sz="4" w:space="0" w:color="000000"/>
              <w:right w:val="single" w:sz="4" w:space="0" w:color="000000"/>
            </w:tcBorders>
            <w:vAlign w:val="center"/>
            <w:hideMark/>
          </w:tcPr>
          <w:p w14:paraId="13C47198" w14:textId="77777777" w:rsidR="00C42BCB" w:rsidRDefault="00C42BCB">
            <w:pPr>
              <w:rPr>
                <w:rFonts w:ascii="Times New Roman" w:eastAsia="Arial" w:hAnsi="Arial" w:cs="Arial"/>
                <w:b/>
                <w:sz w:val="20"/>
                <w:lang w:val="es-ES" w:eastAsia="en-US"/>
              </w:rPr>
            </w:pPr>
          </w:p>
        </w:tc>
        <w:tc>
          <w:tcPr>
            <w:tcW w:w="2291" w:type="dxa"/>
            <w:tcBorders>
              <w:top w:val="single" w:sz="4" w:space="0" w:color="000000"/>
              <w:left w:val="single" w:sz="4" w:space="0" w:color="000000"/>
              <w:bottom w:val="single" w:sz="4" w:space="0" w:color="000000"/>
              <w:right w:val="single" w:sz="4" w:space="0" w:color="000000"/>
            </w:tcBorders>
            <w:shd w:val="clear" w:color="auto" w:fill="DDEBF7"/>
            <w:hideMark/>
          </w:tcPr>
          <w:p w14:paraId="72468239" w14:textId="77777777" w:rsidR="00C42BCB" w:rsidRDefault="00C42BCB">
            <w:pPr>
              <w:pStyle w:val="TableParagraph"/>
              <w:spacing w:before="24"/>
              <w:ind w:left="119"/>
              <w:jc w:val="left"/>
              <w:rPr>
                <w:rFonts w:ascii="Times New Roman"/>
                <w:b/>
                <w:sz w:val="20"/>
              </w:rPr>
            </w:pPr>
            <w:r>
              <w:rPr>
                <w:rFonts w:ascii="Times New Roman"/>
                <w:b/>
                <w:sz w:val="20"/>
              </w:rPr>
              <w:t>TOTAL</w:t>
            </w:r>
          </w:p>
        </w:tc>
        <w:tc>
          <w:tcPr>
            <w:tcW w:w="582" w:type="dxa"/>
            <w:tcBorders>
              <w:top w:val="single" w:sz="4" w:space="0" w:color="000000"/>
              <w:left w:val="single" w:sz="4" w:space="0" w:color="000000"/>
              <w:bottom w:val="single" w:sz="4" w:space="0" w:color="000000"/>
              <w:right w:val="single" w:sz="4" w:space="0" w:color="000000"/>
            </w:tcBorders>
            <w:shd w:val="clear" w:color="auto" w:fill="DDEBF7"/>
            <w:hideMark/>
          </w:tcPr>
          <w:p w14:paraId="15FEB2C8" w14:textId="77777777" w:rsidR="00C42BCB" w:rsidRDefault="00C42BCB">
            <w:pPr>
              <w:pStyle w:val="TableParagraph"/>
              <w:spacing w:before="24"/>
              <w:ind w:left="136"/>
              <w:jc w:val="center"/>
              <w:rPr>
                <w:rFonts w:ascii="Times New Roman"/>
                <w:b/>
                <w:sz w:val="20"/>
              </w:rPr>
            </w:pPr>
            <w:r>
              <w:rPr>
                <w:rFonts w:ascii="Times New Roman"/>
                <w:b/>
                <w:sz w:val="20"/>
              </w:rPr>
              <w:t>-</w:t>
            </w:r>
          </w:p>
        </w:tc>
        <w:tc>
          <w:tcPr>
            <w:tcW w:w="1292" w:type="dxa"/>
            <w:tcBorders>
              <w:top w:val="single" w:sz="4" w:space="0" w:color="000000"/>
              <w:left w:val="single" w:sz="4" w:space="0" w:color="000000"/>
              <w:bottom w:val="single" w:sz="4" w:space="0" w:color="000000"/>
              <w:right w:val="single" w:sz="4" w:space="0" w:color="000000"/>
            </w:tcBorders>
            <w:shd w:val="clear" w:color="auto" w:fill="DDEBF7"/>
            <w:hideMark/>
          </w:tcPr>
          <w:p w14:paraId="671D4FB0" w14:textId="77777777" w:rsidR="00C42BCB" w:rsidRDefault="00C42BCB">
            <w:pPr>
              <w:pStyle w:val="TableParagraph"/>
              <w:spacing w:before="24"/>
              <w:ind w:right="90"/>
              <w:rPr>
                <w:rFonts w:ascii="Times New Roman"/>
                <w:b/>
                <w:sz w:val="20"/>
              </w:rPr>
            </w:pPr>
            <w:r>
              <w:rPr>
                <w:rFonts w:ascii="Times New Roman"/>
                <w:b/>
                <w:sz w:val="20"/>
              </w:rPr>
              <w:t>-</w:t>
            </w:r>
          </w:p>
        </w:tc>
        <w:tc>
          <w:tcPr>
            <w:tcW w:w="1292" w:type="dxa"/>
            <w:tcBorders>
              <w:top w:val="single" w:sz="4" w:space="0" w:color="000000"/>
              <w:left w:val="single" w:sz="4" w:space="0" w:color="000000"/>
              <w:bottom w:val="single" w:sz="4" w:space="0" w:color="000000"/>
              <w:right w:val="single" w:sz="4" w:space="0" w:color="000000"/>
            </w:tcBorders>
            <w:shd w:val="clear" w:color="auto" w:fill="DDEBF7"/>
            <w:hideMark/>
          </w:tcPr>
          <w:p w14:paraId="6A86F325" w14:textId="77777777" w:rsidR="00C42BCB" w:rsidRDefault="00C42BCB">
            <w:pPr>
              <w:pStyle w:val="TableParagraph"/>
              <w:spacing w:before="24"/>
              <w:ind w:right="91"/>
              <w:rPr>
                <w:rFonts w:ascii="Times New Roman"/>
                <w:b/>
                <w:sz w:val="20"/>
              </w:rPr>
            </w:pPr>
            <w:r>
              <w:rPr>
                <w:rFonts w:ascii="Times New Roman"/>
                <w:b/>
                <w:sz w:val="20"/>
              </w:rPr>
              <w:t>-</w:t>
            </w:r>
          </w:p>
        </w:tc>
        <w:tc>
          <w:tcPr>
            <w:tcW w:w="1489" w:type="dxa"/>
            <w:tcBorders>
              <w:top w:val="single" w:sz="4" w:space="0" w:color="000000"/>
              <w:left w:val="single" w:sz="4" w:space="0" w:color="000000"/>
              <w:bottom w:val="single" w:sz="4" w:space="0" w:color="000000"/>
              <w:right w:val="single" w:sz="4" w:space="0" w:color="000000"/>
            </w:tcBorders>
            <w:shd w:val="clear" w:color="auto" w:fill="DDEBF7"/>
            <w:hideMark/>
          </w:tcPr>
          <w:p w14:paraId="562AB4F9" w14:textId="77777777" w:rsidR="00C42BCB" w:rsidRDefault="00C42BCB">
            <w:pPr>
              <w:pStyle w:val="TableParagraph"/>
              <w:spacing w:before="24"/>
              <w:ind w:right="106"/>
              <w:rPr>
                <w:rFonts w:ascii="Times New Roman"/>
                <w:b/>
                <w:sz w:val="20"/>
              </w:rPr>
            </w:pPr>
            <w:r>
              <w:rPr>
                <w:rFonts w:ascii="Times New Roman"/>
                <w:b/>
                <w:sz w:val="20"/>
              </w:rPr>
              <w:t>995,055.94</w:t>
            </w:r>
          </w:p>
        </w:tc>
        <w:tc>
          <w:tcPr>
            <w:tcW w:w="1494" w:type="dxa"/>
            <w:tcBorders>
              <w:top w:val="single" w:sz="4" w:space="0" w:color="000000"/>
              <w:left w:val="single" w:sz="4" w:space="0" w:color="000000"/>
              <w:bottom w:val="single" w:sz="4" w:space="0" w:color="000000"/>
              <w:right w:val="single" w:sz="4" w:space="0" w:color="000000"/>
            </w:tcBorders>
            <w:shd w:val="clear" w:color="auto" w:fill="DDEBF7"/>
            <w:hideMark/>
          </w:tcPr>
          <w:p w14:paraId="3F6D88D4" w14:textId="77777777" w:rsidR="00C42BCB" w:rsidRDefault="00C42BCB">
            <w:pPr>
              <w:pStyle w:val="TableParagraph"/>
              <w:spacing w:before="24"/>
              <w:ind w:right="112"/>
              <w:rPr>
                <w:rFonts w:ascii="Times New Roman"/>
                <w:b/>
                <w:sz w:val="20"/>
              </w:rPr>
            </w:pPr>
            <w:r>
              <w:rPr>
                <w:rFonts w:ascii="Times New Roman"/>
                <w:b/>
                <w:sz w:val="20"/>
              </w:rPr>
              <w:t>995,055.94</w:t>
            </w:r>
          </w:p>
        </w:tc>
      </w:tr>
      <w:tr w:rsidR="00C42BCB" w14:paraId="02206AA4" w14:textId="77777777" w:rsidTr="00C42BCB">
        <w:trPr>
          <w:trHeight w:val="287"/>
          <w:jc w:val="center"/>
        </w:trPr>
        <w:tc>
          <w:tcPr>
            <w:tcW w:w="1700" w:type="dxa"/>
            <w:vMerge w:val="restart"/>
            <w:tcBorders>
              <w:top w:val="single" w:sz="4" w:space="0" w:color="000000"/>
              <w:left w:val="single" w:sz="4" w:space="0" w:color="000000"/>
              <w:bottom w:val="single" w:sz="4" w:space="0" w:color="000000"/>
              <w:right w:val="single" w:sz="4" w:space="0" w:color="000000"/>
            </w:tcBorders>
          </w:tcPr>
          <w:p w14:paraId="39873087" w14:textId="77777777" w:rsidR="00C42BCB" w:rsidRDefault="00C42BCB">
            <w:pPr>
              <w:pStyle w:val="TableParagraph"/>
              <w:spacing w:before="11"/>
              <w:jc w:val="left"/>
              <w:rPr>
                <w:rFonts w:ascii="Times New Roman"/>
                <w:b/>
                <w:sz w:val="27"/>
              </w:rPr>
            </w:pPr>
          </w:p>
          <w:p w14:paraId="125D8449" w14:textId="77777777" w:rsidR="00C42BCB" w:rsidRDefault="00C42BCB">
            <w:pPr>
              <w:pStyle w:val="TableParagraph"/>
              <w:spacing w:before="0"/>
              <w:ind w:left="244"/>
              <w:jc w:val="left"/>
              <w:rPr>
                <w:rFonts w:ascii="Times New Roman"/>
                <w:b/>
                <w:sz w:val="20"/>
              </w:rPr>
            </w:pPr>
            <w:r>
              <w:rPr>
                <w:rFonts w:ascii="Times New Roman"/>
                <w:b/>
                <w:sz w:val="20"/>
              </w:rPr>
              <w:t>NOVIEMBRE</w:t>
            </w:r>
          </w:p>
        </w:tc>
        <w:tc>
          <w:tcPr>
            <w:tcW w:w="2291" w:type="dxa"/>
            <w:tcBorders>
              <w:top w:val="single" w:sz="4" w:space="0" w:color="000000"/>
              <w:left w:val="single" w:sz="4" w:space="0" w:color="000000"/>
              <w:bottom w:val="single" w:sz="4" w:space="0" w:color="000000"/>
              <w:right w:val="single" w:sz="4" w:space="0" w:color="000000"/>
            </w:tcBorders>
            <w:hideMark/>
          </w:tcPr>
          <w:p w14:paraId="28A8A4CF" w14:textId="77777777" w:rsidR="00C42BCB" w:rsidRDefault="00C42BCB">
            <w:pPr>
              <w:pStyle w:val="TableParagraph"/>
              <w:ind w:left="119"/>
              <w:jc w:val="left"/>
              <w:rPr>
                <w:rFonts w:ascii="Times New Roman"/>
                <w:sz w:val="20"/>
              </w:rPr>
            </w:pPr>
            <w:r>
              <w:rPr>
                <w:rFonts w:ascii="Times New Roman"/>
                <w:sz w:val="20"/>
              </w:rPr>
              <w:t>ACUEDUCTO</w:t>
            </w:r>
          </w:p>
        </w:tc>
        <w:tc>
          <w:tcPr>
            <w:tcW w:w="582" w:type="dxa"/>
            <w:tcBorders>
              <w:top w:val="single" w:sz="4" w:space="0" w:color="000000"/>
              <w:left w:val="single" w:sz="4" w:space="0" w:color="000000"/>
              <w:bottom w:val="single" w:sz="4" w:space="0" w:color="000000"/>
              <w:right w:val="single" w:sz="4" w:space="0" w:color="000000"/>
            </w:tcBorders>
          </w:tcPr>
          <w:p w14:paraId="68C76D31" w14:textId="77777777" w:rsidR="00C42BCB" w:rsidRDefault="00C42BCB">
            <w:pPr>
              <w:pStyle w:val="TableParagraph"/>
              <w:spacing w:before="0"/>
              <w:jc w:val="left"/>
              <w:rPr>
                <w:rFonts w:ascii="Times New Roman"/>
                <w:sz w:val="20"/>
              </w:rPr>
            </w:pPr>
          </w:p>
        </w:tc>
        <w:tc>
          <w:tcPr>
            <w:tcW w:w="1292" w:type="dxa"/>
            <w:tcBorders>
              <w:top w:val="single" w:sz="4" w:space="0" w:color="000000"/>
              <w:left w:val="single" w:sz="4" w:space="0" w:color="000000"/>
              <w:bottom w:val="single" w:sz="4" w:space="0" w:color="000000"/>
              <w:right w:val="single" w:sz="4" w:space="0" w:color="000000"/>
            </w:tcBorders>
          </w:tcPr>
          <w:p w14:paraId="45B4E264" w14:textId="77777777" w:rsidR="00C42BCB" w:rsidRDefault="00C42BCB">
            <w:pPr>
              <w:pStyle w:val="TableParagraph"/>
              <w:spacing w:before="0"/>
              <w:jc w:val="left"/>
              <w:rPr>
                <w:rFonts w:ascii="Times New Roman"/>
                <w:sz w:val="20"/>
              </w:rPr>
            </w:pPr>
          </w:p>
        </w:tc>
        <w:tc>
          <w:tcPr>
            <w:tcW w:w="1292" w:type="dxa"/>
            <w:tcBorders>
              <w:top w:val="single" w:sz="4" w:space="0" w:color="000000"/>
              <w:left w:val="single" w:sz="4" w:space="0" w:color="000000"/>
              <w:bottom w:val="single" w:sz="4" w:space="0" w:color="000000"/>
              <w:right w:val="single" w:sz="4" w:space="0" w:color="000000"/>
            </w:tcBorders>
          </w:tcPr>
          <w:p w14:paraId="475DFE41" w14:textId="77777777" w:rsidR="00C42BCB" w:rsidRDefault="00C42BCB">
            <w:pPr>
              <w:pStyle w:val="TableParagraph"/>
              <w:spacing w:before="0"/>
              <w:jc w:val="left"/>
              <w:rPr>
                <w:rFonts w:ascii="Times New Roman"/>
                <w:sz w:val="20"/>
              </w:rPr>
            </w:pPr>
          </w:p>
        </w:tc>
        <w:tc>
          <w:tcPr>
            <w:tcW w:w="1489" w:type="dxa"/>
            <w:tcBorders>
              <w:top w:val="single" w:sz="4" w:space="0" w:color="000000"/>
              <w:left w:val="single" w:sz="4" w:space="0" w:color="000000"/>
              <w:bottom w:val="single" w:sz="4" w:space="0" w:color="000000"/>
              <w:right w:val="single" w:sz="4" w:space="0" w:color="000000"/>
            </w:tcBorders>
            <w:hideMark/>
          </w:tcPr>
          <w:p w14:paraId="7BEFDAFA" w14:textId="77777777" w:rsidR="00C42BCB" w:rsidRDefault="00C42BCB">
            <w:pPr>
              <w:pStyle w:val="TableParagraph"/>
              <w:ind w:right="106"/>
              <w:rPr>
                <w:rFonts w:ascii="Times New Roman"/>
                <w:sz w:val="20"/>
              </w:rPr>
            </w:pPr>
            <w:r>
              <w:rPr>
                <w:rFonts w:ascii="Times New Roman"/>
                <w:sz w:val="20"/>
              </w:rPr>
              <w:t>867,223.20</w:t>
            </w:r>
          </w:p>
        </w:tc>
        <w:tc>
          <w:tcPr>
            <w:tcW w:w="1494" w:type="dxa"/>
            <w:tcBorders>
              <w:top w:val="single" w:sz="4" w:space="0" w:color="000000"/>
              <w:left w:val="single" w:sz="4" w:space="0" w:color="000000"/>
              <w:bottom w:val="single" w:sz="4" w:space="0" w:color="000000"/>
              <w:right w:val="single" w:sz="4" w:space="0" w:color="000000"/>
            </w:tcBorders>
            <w:hideMark/>
          </w:tcPr>
          <w:p w14:paraId="3BB0A115" w14:textId="77777777" w:rsidR="00C42BCB" w:rsidRDefault="00C42BCB">
            <w:pPr>
              <w:pStyle w:val="TableParagraph"/>
              <w:ind w:right="112"/>
              <w:rPr>
                <w:rFonts w:ascii="Times New Roman"/>
                <w:sz w:val="20"/>
              </w:rPr>
            </w:pPr>
            <w:r>
              <w:rPr>
                <w:rFonts w:ascii="Times New Roman"/>
                <w:sz w:val="20"/>
              </w:rPr>
              <w:t>867,223.20</w:t>
            </w:r>
          </w:p>
        </w:tc>
      </w:tr>
      <w:tr w:rsidR="00C42BCB" w14:paraId="277AE44A" w14:textId="77777777" w:rsidTr="00C42BCB">
        <w:trPr>
          <w:trHeight w:val="287"/>
          <w:jc w:val="center"/>
        </w:trPr>
        <w:tc>
          <w:tcPr>
            <w:tcW w:w="10140" w:type="dxa"/>
            <w:vMerge/>
            <w:tcBorders>
              <w:top w:val="single" w:sz="4" w:space="0" w:color="000000"/>
              <w:left w:val="single" w:sz="4" w:space="0" w:color="000000"/>
              <w:bottom w:val="single" w:sz="4" w:space="0" w:color="000000"/>
              <w:right w:val="single" w:sz="4" w:space="0" w:color="000000"/>
            </w:tcBorders>
            <w:vAlign w:val="center"/>
            <w:hideMark/>
          </w:tcPr>
          <w:p w14:paraId="30A7B80C" w14:textId="77777777" w:rsidR="00C42BCB" w:rsidRDefault="00C42BCB">
            <w:pPr>
              <w:rPr>
                <w:rFonts w:ascii="Times New Roman" w:eastAsia="Arial" w:hAnsi="Arial" w:cs="Arial"/>
                <w:b/>
                <w:sz w:val="20"/>
                <w:lang w:val="es-ES" w:eastAsia="en-US"/>
              </w:rPr>
            </w:pPr>
          </w:p>
        </w:tc>
        <w:tc>
          <w:tcPr>
            <w:tcW w:w="2291" w:type="dxa"/>
            <w:tcBorders>
              <w:top w:val="single" w:sz="4" w:space="0" w:color="000000"/>
              <w:left w:val="single" w:sz="4" w:space="0" w:color="000000"/>
              <w:bottom w:val="single" w:sz="4" w:space="0" w:color="000000"/>
              <w:right w:val="single" w:sz="4" w:space="0" w:color="000000"/>
            </w:tcBorders>
            <w:hideMark/>
          </w:tcPr>
          <w:p w14:paraId="2D4C6D1E" w14:textId="77777777" w:rsidR="00C42BCB" w:rsidRDefault="00C42BCB">
            <w:pPr>
              <w:pStyle w:val="TableParagraph"/>
              <w:ind w:left="119"/>
              <w:jc w:val="left"/>
              <w:rPr>
                <w:rFonts w:ascii="Times New Roman"/>
                <w:sz w:val="20"/>
              </w:rPr>
            </w:pPr>
            <w:r>
              <w:rPr>
                <w:rFonts w:ascii="Times New Roman"/>
                <w:sz w:val="20"/>
              </w:rPr>
              <w:t>ALCANTARILLADO</w:t>
            </w:r>
          </w:p>
        </w:tc>
        <w:tc>
          <w:tcPr>
            <w:tcW w:w="582" w:type="dxa"/>
            <w:tcBorders>
              <w:top w:val="single" w:sz="4" w:space="0" w:color="000000"/>
              <w:left w:val="single" w:sz="4" w:space="0" w:color="000000"/>
              <w:bottom w:val="single" w:sz="4" w:space="0" w:color="000000"/>
              <w:right w:val="single" w:sz="4" w:space="0" w:color="000000"/>
            </w:tcBorders>
          </w:tcPr>
          <w:p w14:paraId="6802F0B0" w14:textId="77777777" w:rsidR="00C42BCB" w:rsidRDefault="00C42BCB">
            <w:pPr>
              <w:pStyle w:val="TableParagraph"/>
              <w:spacing w:before="0"/>
              <w:jc w:val="left"/>
              <w:rPr>
                <w:rFonts w:ascii="Times New Roman"/>
                <w:sz w:val="20"/>
              </w:rPr>
            </w:pPr>
          </w:p>
        </w:tc>
        <w:tc>
          <w:tcPr>
            <w:tcW w:w="1292" w:type="dxa"/>
            <w:tcBorders>
              <w:top w:val="single" w:sz="4" w:space="0" w:color="000000"/>
              <w:left w:val="single" w:sz="4" w:space="0" w:color="000000"/>
              <w:bottom w:val="single" w:sz="4" w:space="0" w:color="000000"/>
              <w:right w:val="single" w:sz="4" w:space="0" w:color="000000"/>
            </w:tcBorders>
          </w:tcPr>
          <w:p w14:paraId="53D87324" w14:textId="77777777" w:rsidR="00C42BCB" w:rsidRDefault="00C42BCB">
            <w:pPr>
              <w:pStyle w:val="TableParagraph"/>
              <w:spacing w:before="0"/>
              <w:jc w:val="left"/>
              <w:rPr>
                <w:rFonts w:ascii="Times New Roman"/>
                <w:sz w:val="20"/>
              </w:rPr>
            </w:pPr>
          </w:p>
        </w:tc>
        <w:tc>
          <w:tcPr>
            <w:tcW w:w="1292" w:type="dxa"/>
            <w:tcBorders>
              <w:top w:val="single" w:sz="4" w:space="0" w:color="000000"/>
              <w:left w:val="single" w:sz="4" w:space="0" w:color="000000"/>
              <w:bottom w:val="single" w:sz="4" w:space="0" w:color="000000"/>
              <w:right w:val="single" w:sz="4" w:space="0" w:color="000000"/>
            </w:tcBorders>
          </w:tcPr>
          <w:p w14:paraId="31C618CD" w14:textId="77777777" w:rsidR="00C42BCB" w:rsidRDefault="00C42BCB">
            <w:pPr>
              <w:pStyle w:val="TableParagraph"/>
              <w:spacing w:before="0"/>
              <w:jc w:val="left"/>
              <w:rPr>
                <w:rFonts w:ascii="Times New Roman"/>
                <w:sz w:val="20"/>
              </w:rPr>
            </w:pPr>
          </w:p>
        </w:tc>
        <w:tc>
          <w:tcPr>
            <w:tcW w:w="1489" w:type="dxa"/>
            <w:tcBorders>
              <w:top w:val="single" w:sz="4" w:space="0" w:color="000000"/>
              <w:left w:val="single" w:sz="4" w:space="0" w:color="000000"/>
              <w:bottom w:val="single" w:sz="4" w:space="0" w:color="000000"/>
              <w:right w:val="single" w:sz="4" w:space="0" w:color="000000"/>
            </w:tcBorders>
            <w:hideMark/>
          </w:tcPr>
          <w:p w14:paraId="17B23975" w14:textId="77777777" w:rsidR="00C42BCB" w:rsidRDefault="00C42BCB">
            <w:pPr>
              <w:pStyle w:val="TableParagraph"/>
              <w:ind w:right="106"/>
              <w:rPr>
                <w:rFonts w:ascii="Times New Roman"/>
                <w:sz w:val="20"/>
              </w:rPr>
            </w:pPr>
            <w:r>
              <w:rPr>
                <w:rFonts w:ascii="Times New Roman"/>
                <w:sz w:val="20"/>
              </w:rPr>
              <w:t>443,737.80</w:t>
            </w:r>
          </w:p>
        </w:tc>
        <w:tc>
          <w:tcPr>
            <w:tcW w:w="1494" w:type="dxa"/>
            <w:tcBorders>
              <w:top w:val="single" w:sz="4" w:space="0" w:color="000000"/>
              <w:left w:val="single" w:sz="4" w:space="0" w:color="000000"/>
              <w:bottom w:val="single" w:sz="4" w:space="0" w:color="000000"/>
              <w:right w:val="single" w:sz="4" w:space="0" w:color="000000"/>
            </w:tcBorders>
            <w:hideMark/>
          </w:tcPr>
          <w:p w14:paraId="2B52EDD6" w14:textId="77777777" w:rsidR="00C42BCB" w:rsidRDefault="00C42BCB">
            <w:pPr>
              <w:pStyle w:val="TableParagraph"/>
              <w:ind w:right="112"/>
              <w:rPr>
                <w:rFonts w:ascii="Times New Roman"/>
                <w:sz w:val="20"/>
              </w:rPr>
            </w:pPr>
            <w:r>
              <w:rPr>
                <w:rFonts w:ascii="Times New Roman"/>
                <w:sz w:val="20"/>
              </w:rPr>
              <w:t>443,737.80</w:t>
            </w:r>
          </w:p>
        </w:tc>
      </w:tr>
      <w:tr w:rsidR="00C42BCB" w14:paraId="2CAC7B45" w14:textId="77777777" w:rsidTr="00C42BCB">
        <w:trPr>
          <w:trHeight w:val="287"/>
          <w:jc w:val="center"/>
        </w:trPr>
        <w:tc>
          <w:tcPr>
            <w:tcW w:w="10140" w:type="dxa"/>
            <w:vMerge/>
            <w:tcBorders>
              <w:top w:val="single" w:sz="4" w:space="0" w:color="000000"/>
              <w:left w:val="single" w:sz="4" w:space="0" w:color="000000"/>
              <w:bottom w:val="single" w:sz="4" w:space="0" w:color="000000"/>
              <w:right w:val="single" w:sz="4" w:space="0" w:color="000000"/>
            </w:tcBorders>
            <w:vAlign w:val="center"/>
            <w:hideMark/>
          </w:tcPr>
          <w:p w14:paraId="3094B18B" w14:textId="77777777" w:rsidR="00C42BCB" w:rsidRDefault="00C42BCB">
            <w:pPr>
              <w:rPr>
                <w:rFonts w:ascii="Times New Roman" w:eastAsia="Arial" w:hAnsi="Arial" w:cs="Arial"/>
                <w:b/>
                <w:sz w:val="20"/>
                <w:lang w:val="es-ES" w:eastAsia="en-US"/>
              </w:rPr>
            </w:pPr>
          </w:p>
        </w:tc>
        <w:tc>
          <w:tcPr>
            <w:tcW w:w="2291" w:type="dxa"/>
            <w:tcBorders>
              <w:top w:val="single" w:sz="4" w:space="0" w:color="000000"/>
              <w:left w:val="single" w:sz="4" w:space="0" w:color="000000"/>
              <w:bottom w:val="single" w:sz="4" w:space="0" w:color="000000"/>
              <w:right w:val="single" w:sz="4" w:space="0" w:color="000000"/>
            </w:tcBorders>
            <w:shd w:val="clear" w:color="auto" w:fill="DDEBF7"/>
            <w:hideMark/>
          </w:tcPr>
          <w:p w14:paraId="536BDFFC" w14:textId="77777777" w:rsidR="00C42BCB" w:rsidRDefault="00C42BCB">
            <w:pPr>
              <w:pStyle w:val="TableParagraph"/>
              <w:spacing w:before="24"/>
              <w:ind w:left="119"/>
              <w:jc w:val="left"/>
              <w:rPr>
                <w:rFonts w:ascii="Times New Roman"/>
                <w:b/>
                <w:sz w:val="20"/>
              </w:rPr>
            </w:pPr>
            <w:r>
              <w:rPr>
                <w:rFonts w:ascii="Times New Roman"/>
                <w:b/>
                <w:sz w:val="20"/>
              </w:rPr>
              <w:t>TOTAL</w:t>
            </w:r>
          </w:p>
        </w:tc>
        <w:tc>
          <w:tcPr>
            <w:tcW w:w="582" w:type="dxa"/>
            <w:tcBorders>
              <w:top w:val="single" w:sz="4" w:space="0" w:color="000000"/>
              <w:left w:val="single" w:sz="4" w:space="0" w:color="000000"/>
              <w:bottom w:val="single" w:sz="4" w:space="0" w:color="000000"/>
              <w:right w:val="single" w:sz="4" w:space="0" w:color="000000"/>
            </w:tcBorders>
            <w:shd w:val="clear" w:color="auto" w:fill="DDEBF7"/>
            <w:hideMark/>
          </w:tcPr>
          <w:p w14:paraId="6C7CB31E" w14:textId="77777777" w:rsidR="00C42BCB" w:rsidRDefault="00C42BCB">
            <w:pPr>
              <w:pStyle w:val="TableParagraph"/>
              <w:spacing w:before="24"/>
              <w:ind w:left="136"/>
              <w:jc w:val="center"/>
              <w:rPr>
                <w:rFonts w:ascii="Times New Roman"/>
                <w:b/>
                <w:sz w:val="20"/>
              </w:rPr>
            </w:pPr>
            <w:r>
              <w:rPr>
                <w:rFonts w:ascii="Times New Roman"/>
                <w:b/>
                <w:sz w:val="20"/>
              </w:rPr>
              <w:t>-</w:t>
            </w:r>
          </w:p>
        </w:tc>
        <w:tc>
          <w:tcPr>
            <w:tcW w:w="1292" w:type="dxa"/>
            <w:tcBorders>
              <w:top w:val="single" w:sz="4" w:space="0" w:color="000000"/>
              <w:left w:val="single" w:sz="4" w:space="0" w:color="000000"/>
              <w:bottom w:val="single" w:sz="4" w:space="0" w:color="000000"/>
              <w:right w:val="single" w:sz="4" w:space="0" w:color="000000"/>
            </w:tcBorders>
            <w:shd w:val="clear" w:color="auto" w:fill="DDEBF7"/>
            <w:hideMark/>
          </w:tcPr>
          <w:p w14:paraId="06F0674F" w14:textId="77777777" w:rsidR="00C42BCB" w:rsidRDefault="00C42BCB">
            <w:pPr>
              <w:pStyle w:val="TableParagraph"/>
              <w:spacing w:before="24"/>
              <w:ind w:right="90"/>
              <w:rPr>
                <w:rFonts w:ascii="Times New Roman"/>
                <w:b/>
                <w:sz w:val="20"/>
              </w:rPr>
            </w:pPr>
            <w:r>
              <w:rPr>
                <w:rFonts w:ascii="Times New Roman"/>
                <w:b/>
                <w:sz w:val="20"/>
              </w:rPr>
              <w:t>-</w:t>
            </w:r>
          </w:p>
        </w:tc>
        <w:tc>
          <w:tcPr>
            <w:tcW w:w="1292" w:type="dxa"/>
            <w:tcBorders>
              <w:top w:val="single" w:sz="4" w:space="0" w:color="000000"/>
              <w:left w:val="single" w:sz="4" w:space="0" w:color="000000"/>
              <w:bottom w:val="single" w:sz="4" w:space="0" w:color="000000"/>
              <w:right w:val="single" w:sz="4" w:space="0" w:color="000000"/>
            </w:tcBorders>
            <w:shd w:val="clear" w:color="auto" w:fill="DDEBF7"/>
            <w:hideMark/>
          </w:tcPr>
          <w:p w14:paraId="4FB7FA45" w14:textId="77777777" w:rsidR="00C42BCB" w:rsidRDefault="00C42BCB">
            <w:pPr>
              <w:pStyle w:val="TableParagraph"/>
              <w:spacing w:before="24"/>
              <w:ind w:right="91"/>
              <w:rPr>
                <w:rFonts w:ascii="Times New Roman"/>
                <w:b/>
                <w:sz w:val="20"/>
              </w:rPr>
            </w:pPr>
            <w:r>
              <w:rPr>
                <w:rFonts w:ascii="Times New Roman"/>
                <w:b/>
                <w:sz w:val="20"/>
              </w:rPr>
              <w:t>-</w:t>
            </w:r>
          </w:p>
        </w:tc>
        <w:tc>
          <w:tcPr>
            <w:tcW w:w="1489" w:type="dxa"/>
            <w:tcBorders>
              <w:top w:val="single" w:sz="4" w:space="0" w:color="000000"/>
              <w:left w:val="single" w:sz="4" w:space="0" w:color="000000"/>
              <w:bottom w:val="single" w:sz="4" w:space="0" w:color="000000"/>
              <w:right w:val="single" w:sz="4" w:space="0" w:color="000000"/>
            </w:tcBorders>
            <w:shd w:val="clear" w:color="auto" w:fill="DDEBF7"/>
            <w:hideMark/>
          </w:tcPr>
          <w:p w14:paraId="60090839" w14:textId="77777777" w:rsidR="00C42BCB" w:rsidRDefault="00C42BCB">
            <w:pPr>
              <w:pStyle w:val="TableParagraph"/>
              <w:spacing w:before="24"/>
              <w:ind w:right="107"/>
              <w:rPr>
                <w:rFonts w:ascii="Times New Roman"/>
                <w:b/>
                <w:sz w:val="20"/>
              </w:rPr>
            </w:pPr>
            <w:r>
              <w:rPr>
                <w:rFonts w:ascii="Times New Roman"/>
                <w:b/>
                <w:sz w:val="20"/>
              </w:rPr>
              <w:t>1,310,961.00</w:t>
            </w:r>
          </w:p>
        </w:tc>
        <w:tc>
          <w:tcPr>
            <w:tcW w:w="1494" w:type="dxa"/>
            <w:tcBorders>
              <w:top w:val="single" w:sz="4" w:space="0" w:color="000000"/>
              <w:left w:val="single" w:sz="4" w:space="0" w:color="000000"/>
              <w:bottom w:val="single" w:sz="4" w:space="0" w:color="000000"/>
              <w:right w:val="single" w:sz="4" w:space="0" w:color="000000"/>
            </w:tcBorders>
            <w:shd w:val="clear" w:color="auto" w:fill="DDEBF7"/>
            <w:hideMark/>
          </w:tcPr>
          <w:p w14:paraId="558D66C5" w14:textId="77777777" w:rsidR="00C42BCB" w:rsidRDefault="00C42BCB">
            <w:pPr>
              <w:pStyle w:val="TableParagraph"/>
              <w:spacing w:before="24"/>
              <w:ind w:right="112"/>
              <w:rPr>
                <w:rFonts w:ascii="Times New Roman"/>
                <w:b/>
                <w:sz w:val="20"/>
              </w:rPr>
            </w:pPr>
            <w:r>
              <w:rPr>
                <w:rFonts w:ascii="Times New Roman"/>
                <w:b/>
                <w:sz w:val="20"/>
              </w:rPr>
              <w:t>1,310,961.00</w:t>
            </w:r>
          </w:p>
        </w:tc>
      </w:tr>
      <w:tr w:rsidR="00C42BCB" w14:paraId="28BDC4B8" w14:textId="77777777" w:rsidTr="00C42BCB">
        <w:trPr>
          <w:trHeight w:val="288"/>
          <w:jc w:val="center"/>
        </w:trPr>
        <w:tc>
          <w:tcPr>
            <w:tcW w:w="1700" w:type="dxa"/>
            <w:vMerge w:val="restart"/>
            <w:tcBorders>
              <w:top w:val="single" w:sz="4" w:space="0" w:color="000000"/>
              <w:left w:val="single" w:sz="4" w:space="0" w:color="000000"/>
              <w:bottom w:val="single" w:sz="4" w:space="0" w:color="000000"/>
              <w:right w:val="single" w:sz="4" w:space="0" w:color="000000"/>
            </w:tcBorders>
          </w:tcPr>
          <w:p w14:paraId="7001C886" w14:textId="77777777" w:rsidR="00C42BCB" w:rsidRDefault="00C42BCB">
            <w:pPr>
              <w:pStyle w:val="TableParagraph"/>
              <w:spacing w:before="5"/>
              <w:jc w:val="left"/>
              <w:rPr>
                <w:rFonts w:ascii="Times New Roman"/>
                <w:b/>
                <w:sz w:val="28"/>
              </w:rPr>
            </w:pPr>
          </w:p>
          <w:p w14:paraId="0F76C14E" w14:textId="77777777" w:rsidR="00C42BCB" w:rsidRDefault="00C42BCB">
            <w:pPr>
              <w:pStyle w:val="TableParagraph"/>
              <w:spacing w:before="0"/>
              <w:ind w:left="283"/>
              <w:jc w:val="left"/>
              <w:rPr>
                <w:rFonts w:ascii="Times New Roman"/>
                <w:b/>
                <w:sz w:val="20"/>
              </w:rPr>
            </w:pPr>
            <w:r>
              <w:rPr>
                <w:rFonts w:ascii="Times New Roman"/>
                <w:b/>
                <w:sz w:val="20"/>
              </w:rPr>
              <w:t>DICIEMBRE</w:t>
            </w:r>
          </w:p>
        </w:tc>
        <w:tc>
          <w:tcPr>
            <w:tcW w:w="2291" w:type="dxa"/>
            <w:tcBorders>
              <w:top w:val="single" w:sz="4" w:space="0" w:color="000000"/>
              <w:left w:val="single" w:sz="4" w:space="0" w:color="000000"/>
              <w:bottom w:val="single" w:sz="4" w:space="0" w:color="000000"/>
              <w:right w:val="single" w:sz="4" w:space="0" w:color="000000"/>
            </w:tcBorders>
            <w:hideMark/>
          </w:tcPr>
          <w:p w14:paraId="59E2944B" w14:textId="77777777" w:rsidR="00C42BCB" w:rsidRDefault="00C42BCB">
            <w:pPr>
              <w:pStyle w:val="TableParagraph"/>
              <w:spacing w:before="20"/>
              <w:ind w:left="119"/>
              <w:jc w:val="left"/>
              <w:rPr>
                <w:rFonts w:ascii="Times New Roman"/>
                <w:sz w:val="20"/>
              </w:rPr>
            </w:pPr>
            <w:r>
              <w:rPr>
                <w:rFonts w:ascii="Times New Roman"/>
                <w:sz w:val="20"/>
              </w:rPr>
              <w:t>ACUEDUCTO</w:t>
            </w:r>
          </w:p>
        </w:tc>
        <w:tc>
          <w:tcPr>
            <w:tcW w:w="582" w:type="dxa"/>
            <w:tcBorders>
              <w:top w:val="single" w:sz="4" w:space="0" w:color="000000"/>
              <w:left w:val="single" w:sz="4" w:space="0" w:color="000000"/>
              <w:bottom w:val="single" w:sz="4" w:space="0" w:color="000000"/>
              <w:right w:val="single" w:sz="4" w:space="0" w:color="000000"/>
            </w:tcBorders>
          </w:tcPr>
          <w:p w14:paraId="645FDB9C" w14:textId="77777777" w:rsidR="00C42BCB" w:rsidRDefault="00C42BCB">
            <w:pPr>
              <w:pStyle w:val="TableParagraph"/>
              <w:spacing w:before="0"/>
              <w:jc w:val="left"/>
              <w:rPr>
                <w:rFonts w:ascii="Times New Roman"/>
                <w:sz w:val="20"/>
              </w:rPr>
            </w:pPr>
          </w:p>
        </w:tc>
        <w:tc>
          <w:tcPr>
            <w:tcW w:w="1292" w:type="dxa"/>
            <w:tcBorders>
              <w:top w:val="single" w:sz="4" w:space="0" w:color="000000"/>
              <w:left w:val="single" w:sz="4" w:space="0" w:color="000000"/>
              <w:bottom w:val="single" w:sz="4" w:space="0" w:color="000000"/>
              <w:right w:val="single" w:sz="4" w:space="0" w:color="000000"/>
            </w:tcBorders>
          </w:tcPr>
          <w:p w14:paraId="4C78CBC2" w14:textId="77777777" w:rsidR="00C42BCB" w:rsidRDefault="00C42BCB">
            <w:pPr>
              <w:pStyle w:val="TableParagraph"/>
              <w:spacing w:before="0"/>
              <w:jc w:val="left"/>
              <w:rPr>
                <w:rFonts w:ascii="Times New Roman"/>
                <w:sz w:val="20"/>
              </w:rPr>
            </w:pPr>
          </w:p>
        </w:tc>
        <w:tc>
          <w:tcPr>
            <w:tcW w:w="1292" w:type="dxa"/>
            <w:tcBorders>
              <w:top w:val="single" w:sz="4" w:space="0" w:color="000000"/>
              <w:left w:val="single" w:sz="4" w:space="0" w:color="000000"/>
              <w:bottom w:val="single" w:sz="4" w:space="0" w:color="000000"/>
              <w:right w:val="single" w:sz="4" w:space="0" w:color="000000"/>
            </w:tcBorders>
          </w:tcPr>
          <w:p w14:paraId="512DB462" w14:textId="77777777" w:rsidR="00C42BCB" w:rsidRDefault="00C42BCB">
            <w:pPr>
              <w:pStyle w:val="TableParagraph"/>
              <w:spacing w:before="0"/>
              <w:jc w:val="left"/>
              <w:rPr>
                <w:rFonts w:ascii="Times New Roman"/>
                <w:sz w:val="20"/>
              </w:rPr>
            </w:pPr>
          </w:p>
        </w:tc>
        <w:tc>
          <w:tcPr>
            <w:tcW w:w="1489" w:type="dxa"/>
            <w:tcBorders>
              <w:top w:val="single" w:sz="4" w:space="0" w:color="000000"/>
              <w:left w:val="single" w:sz="4" w:space="0" w:color="000000"/>
              <w:bottom w:val="single" w:sz="4" w:space="0" w:color="000000"/>
              <w:right w:val="single" w:sz="4" w:space="0" w:color="000000"/>
            </w:tcBorders>
            <w:hideMark/>
          </w:tcPr>
          <w:p w14:paraId="616DE473" w14:textId="77777777" w:rsidR="00C42BCB" w:rsidRDefault="00C42BCB">
            <w:pPr>
              <w:pStyle w:val="TableParagraph"/>
              <w:spacing w:before="20"/>
              <w:ind w:right="58"/>
              <w:rPr>
                <w:rFonts w:ascii="Times New Roman"/>
                <w:sz w:val="20"/>
              </w:rPr>
            </w:pPr>
            <w:r>
              <w:rPr>
                <w:rFonts w:ascii="Times New Roman"/>
                <w:sz w:val="20"/>
              </w:rPr>
              <w:t>63,238.00</w:t>
            </w:r>
          </w:p>
        </w:tc>
        <w:tc>
          <w:tcPr>
            <w:tcW w:w="1494" w:type="dxa"/>
            <w:tcBorders>
              <w:top w:val="single" w:sz="4" w:space="0" w:color="000000"/>
              <w:left w:val="single" w:sz="4" w:space="0" w:color="000000"/>
              <w:bottom w:val="single" w:sz="4" w:space="0" w:color="000000"/>
              <w:right w:val="single" w:sz="4" w:space="0" w:color="000000"/>
            </w:tcBorders>
            <w:hideMark/>
          </w:tcPr>
          <w:p w14:paraId="4FE1E93E" w14:textId="77777777" w:rsidR="00C42BCB" w:rsidRDefault="00C42BCB">
            <w:pPr>
              <w:pStyle w:val="TableParagraph"/>
              <w:spacing w:before="20"/>
              <w:ind w:right="63"/>
              <w:rPr>
                <w:rFonts w:ascii="Times New Roman"/>
                <w:sz w:val="20"/>
              </w:rPr>
            </w:pPr>
            <w:r>
              <w:rPr>
                <w:rFonts w:ascii="Times New Roman"/>
                <w:sz w:val="20"/>
              </w:rPr>
              <w:t>63,238.00</w:t>
            </w:r>
          </w:p>
        </w:tc>
      </w:tr>
      <w:tr w:rsidR="00C42BCB" w14:paraId="106E88A7" w14:textId="77777777" w:rsidTr="00C42BCB">
        <w:trPr>
          <w:trHeight w:val="292"/>
          <w:jc w:val="center"/>
        </w:trPr>
        <w:tc>
          <w:tcPr>
            <w:tcW w:w="10140" w:type="dxa"/>
            <w:vMerge/>
            <w:tcBorders>
              <w:top w:val="single" w:sz="4" w:space="0" w:color="000000"/>
              <w:left w:val="single" w:sz="4" w:space="0" w:color="000000"/>
              <w:bottom w:val="single" w:sz="4" w:space="0" w:color="000000"/>
              <w:right w:val="single" w:sz="4" w:space="0" w:color="000000"/>
            </w:tcBorders>
            <w:vAlign w:val="center"/>
            <w:hideMark/>
          </w:tcPr>
          <w:p w14:paraId="13308E7A" w14:textId="77777777" w:rsidR="00C42BCB" w:rsidRDefault="00C42BCB">
            <w:pPr>
              <w:rPr>
                <w:rFonts w:ascii="Times New Roman" w:eastAsia="Arial" w:hAnsi="Arial" w:cs="Arial"/>
                <w:b/>
                <w:sz w:val="20"/>
                <w:lang w:val="es-ES" w:eastAsia="en-US"/>
              </w:rPr>
            </w:pPr>
          </w:p>
        </w:tc>
        <w:tc>
          <w:tcPr>
            <w:tcW w:w="2291" w:type="dxa"/>
            <w:tcBorders>
              <w:top w:val="single" w:sz="4" w:space="0" w:color="000000"/>
              <w:left w:val="single" w:sz="4" w:space="0" w:color="000000"/>
              <w:bottom w:val="single" w:sz="4" w:space="0" w:color="000000"/>
              <w:right w:val="single" w:sz="4" w:space="0" w:color="000000"/>
            </w:tcBorders>
            <w:hideMark/>
          </w:tcPr>
          <w:p w14:paraId="48D6AAAC" w14:textId="77777777" w:rsidR="00C42BCB" w:rsidRDefault="00C42BCB">
            <w:pPr>
              <w:pStyle w:val="TableParagraph"/>
              <w:spacing w:before="24"/>
              <w:ind w:left="119"/>
              <w:jc w:val="left"/>
              <w:rPr>
                <w:rFonts w:ascii="Times New Roman"/>
                <w:sz w:val="20"/>
              </w:rPr>
            </w:pPr>
            <w:r>
              <w:rPr>
                <w:rFonts w:ascii="Times New Roman"/>
                <w:sz w:val="20"/>
              </w:rPr>
              <w:t>ALCANTARILLADO</w:t>
            </w:r>
          </w:p>
        </w:tc>
        <w:tc>
          <w:tcPr>
            <w:tcW w:w="582" w:type="dxa"/>
            <w:tcBorders>
              <w:top w:val="single" w:sz="4" w:space="0" w:color="000000"/>
              <w:left w:val="single" w:sz="4" w:space="0" w:color="000000"/>
              <w:bottom w:val="single" w:sz="4" w:space="0" w:color="000000"/>
              <w:right w:val="single" w:sz="4" w:space="0" w:color="000000"/>
            </w:tcBorders>
          </w:tcPr>
          <w:p w14:paraId="6E5E65D8" w14:textId="77777777" w:rsidR="00C42BCB" w:rsidRDefault="00C42BCB">
            <w:pPr>
              <w:pStyle w:val="TableParagraph"/>
              <w:spacing w:before="0"/>
              <w:jc w:val="left"/>
              <w:rPr>
                <w:rFonts w:ascii="Times New Roman"/>
                <w:sz w:val="20"/>
              </w:rPr>
            </w:pPr>
          </w:p>
        </w:tc>
        <w:tc>
          <w:tcPr>
            <w:tcW w:w="1292" w:type="dxa"/>
            <w:tcBorders>
              <w:top w:val="single" w:sz="4" w:space="0" w:color="000000"/>
              <w:left w:val="single" w:sz="4" w:space="0" w:color="000000"/>
              <w:bottom w:val="single" w:sz="4" w:space="0" w:color="000000"/>
              <w:right w:val="single" w:sz="4" w:space="0" w:color="000000"/>
            </w:tcBorders>
          </w:tcPr>
          <w:p w14:paraId="3675F5BF" w14:textId="77777777" w:rsidR="00C42BCB" w:rsidRDefault="00C42BCB">
            <w:pPr>
              <w:pStyle w:val="TableParagraph"/>
              <w:spacing w:before="0"/>
              <w:jc w:val="left"/>
              <w:rPr>
                <w:rFonts w:ascii="Times New Roman"/>
                <w:sz w:val="20"/>
              </w:rPr>
            </w:pPr>
          </w:p>
        </w:tc>
        <w:tc>
          <w:tcPr>
            <w:tcW w:w="1292" w:type="dxa"/>
            <w:tcBorders>
              <w:top w:val="single" w:sz="4" w:space="0" w:color="000000"/>
              <w:left w:val="single" w:sz="4" w:space="0" w:color="000000"/>
              <w:bottom w:val="single" w:sz="4" w:space="0" w:color="000000"/>
              <w:right w:val="single" w:sz="4" w:space="0" w:color="000000"/>
            </w:tcBorders>
          </w:tcPr>
          <w:p w14:paraId="666177FA" w14:textId="77777777" w:rsidR="00C42BCB" w:rsidRDefault="00C42BCB">
            <w:pPr>
              <w:pStyle w:val="TableParagraph"/>
              <w:spacing w:before="0"/>
              <w:jc w:val="left"/>
              <w:rPr>
                <w:rFonts w:ascii="Times New Roman"/>
                <w:sz w:val="20"/>
              </w:rPr>
            </w:pPr>
          </w:p>
        </w:tc>
        <w:tc>
          <w:tcPr>
            <w:tcW w:w="1489" w:type="dxa"/>
            <w:tcBorders>
              <w:top w:val="single" w:sz="4" w:space="0" w:color="000000"/>
              <w:left w:val="single" w:sz="4" w:space="0" w:color="000000"/>
              <w:bottom w:val="single" w:sz="4" w:space="0" w:color="000000"/>
              <w:right w:val="single" w:sz="4" w:space="0" w:color="000000"/>
            </w:tcBorders>
            <w:hideMark/>
          </w:tcPr>
          <w:p w14:paraId="4444989F" w14:textId="77777777" w:rsidR="00C42BCB" w:rsidRDefault="00C42BCB">
            <w:pPr>
              <w:pStyle w:val="TableParagraph"/>
              <w:spacing w:before="24"/>
              <w:ind w:right="58"/>
              <w:rPr>
                <w:rFonts w:ascii="Times New Roman"/>
                <w:sz w:val="20"/>
              </w:rPr>
            </w:pPr>
            <w:r>
              <w:rPr>
                <w:rFonts w:ascii="Times New Roman"/>
                <w:sz w:val="20"/>
              </w:rPr>
              <w:t>30,118.00</w:t>
            </w:r>
          </w:p>
        </w:tc>
        <w:tc>
          <w:tcPr>
            <w:tcW w:w="1494" w:type="dxa"/>
            <w:tcBorders>
              <w:top w:val="single" w:sz="4" w:space="0" w:color="000000"/>
              <w:left w:val="single" w:sz="4" w:space="0" w:color="000000"/>
              <w:bottom w:val="single" w:sz="4" w:space="0" w:color="000000"/>
              <w:right w:val="single" w:sz="4" w:space="0" w:color="000000"/>
            </w:tcBorders>
            <w:hideMark/>
          </w:tcPr>
          <w:p w14:paraId="169FEDB2" w14:textId="77777777" w:rsidR="00C42BCB" w:rsidRDefault="00C42BCB">
            <w:pPr>
              <w:pStyle w:val="TableParagraph"/>
              <w:spacing w:before="24"/>
              <w:ind w:right="63"/>
              <w:rPr>
                <w:rFonts w:ascii="Times New Roman"/>
                <w:sz w:val="20"/>
              </w:rPr>
            </w:pPr>
            <w:r>
              <w:rPr>
                <w:rFonts w:ascii="Times New Roman"/>
                <w:sz w:val="20"/>
              </w:rPr>
              <w:t>30,118.00</w:t>
            </w:r>
          </w:p>
        </w:tc>
      </w:tr>
      <w:tr w:rsidR="00C42BCB" w14:paraId="14A38E1C" w14:textId="77777777" w:rsidTr="00C42BCB">
        <w:trPr>
          <w:trHeight w:val="287"/>
          <w:jc w:val="center"/>
        </w:trPr>
        <w:tc>
          <w:tcPr>
            <w:tcW w:w="10140" w:type="dxa"/>
            <w:vMerge/>
            <w:tcBorders>
              <w:top w:val="single" w:sz="4" w:space="0" w:color="000000"/>
              <w:left w:val="single" w:sz="4" w:space="0" w:color="000000"/>
              <w:bottom w:val="single" w:sz="4" w:space="0" w:color="000000"/>
              <w:right w:val="single" w:sz="4" w:space="0" w:color="000000"/>
            </w:tcBorders>
            <w:vAlign w:val="center"/>
            <w:hideMark/>
          </w:tcPr>
          <w:p w14:paraId="7B7D30FA" w14:textId="77777777" w:rsidR="00C42BCB" w:rsidRDefault="00C42BCB">
            <w:pPr>
              <w:rPr>
                <w:rFonts w:ascii="Times New Roman" w:eastAsia="Arial" w:hAnsi="Arial" w:cs="Arial"/>
                <w:b/>
                <w:sz w:val="20"/>
                <w:lang w:val="es-ES" w:eastAsia="en-US"/>
              </w:rPr>
            </w:pPr>
          </w:p>
        </w:tc>
        <w:tc>
          <w:tcPr>
            <w:tcW w:w="2291" w:type="dxa"/>
            <w:tcBorders>
              <w:top w:val="single" w:sz="4" w:space="0" w:color="000000"/>
              <w:left w:val="single" w:sz="4" w:space="0" w:color="000000"/>
              <w:bottom w:val="single" w:sz="4" w:space="0" w:color="000000"/>
              <w:right w:val="single" w:sz="4" w:space="0" w:color="000000"/>
            </w:tcBorders>
            <w:shd w:val="clear" w:color="auto" w:fill="DDEBF7"/>
            <w:hideMark/>
          </w:tcPr>
          <w:p w14:paraId="0CCCDD83" w14:textId="77777777" w:rsidR="00C42BCB" w:rsidRDefault="00C42BCB">
            <w:pPr>
              <w:pStyle w:val="TableParagraph"/>
              <w:spacing w:before="24"/>
              <w:ind w:left="119"/>
              <w:jc w:val="left"/>
              <w:rPr>
                <w:rFonts w:ascii="Times New Roman"/>
                <w:b/>
                <w:sz w:val="20"/>
              </w:rPr>
            </w:pPr>
            <w:r>
              <w:rPr>
                <w:rFonts w:ascii="Times New Roman"/>
                <w:b/>
                <w:sz w:val="20"/>
              </w:rPr>
              <w:t>TOTAL</w:t>
            </w:r>
          </w:p>
        </w:tc>
        <w:tc>
          <w:tcPr>
            <w:tcW w:w="582" w:type="dxa"/>
            <w:tcBorders>
              <w:top w:val="single" w:sz="4" w:space="0" w:color="000000"/>
              <w:left w:val="single" w:sz="4" w:space="0" w:color="000000"/>
              <w:bottom w:val="single" w:sz="4" w:space="0" w:color="000000"/>
              <w:right w:val="single" w:sz="4" w:space="0" w:color="000000"/>
            </w:tcBorders>
            <w:shd w:val="clear" w:color="auto" w:fill="DDEBF7"/>
            <w:hideMark/>
          </w:tcPr>
          <w:p w14:paraId="2A5A9347" w14:textId="77777777" w:rsidR="00C42BCB" w:rsidRDefault="00C42BCB">
            <w:pPr>
              <w:pStyle w:val="TableParagraph"/>
              <w:spacing w:before="24"/>
              <w:ind w:left="136"/>
              <w:jc w:val="center"/>
              <w:rPr>
                <w:rFonts w:ascii="Times New Roman"/>
                <w:b/>
                <w:sz w:val="20"/>
              </w:rPr>
            </w:pPr>
            <w:r>
              <w:rPr>
                <w:rFonts w:ascii="Times New Roman"/>
                <w:b/>
                <w:sz w:val="20"/>
              </w:rPr>
              <w:t>-</w:t>
            </w:r>
          </w:p>
        </w:tc>
        <w:tc>
          <w:tcPr>
            <w:tcW w:w="1292" w:type="dxa"/>
            <w:tcBorders>
              <w:top w:val="single" w:sz="4" w:space="0" w:color="000000"/>
              <w:left w:val="single" w:sz="4" w:space="0" w:color="000000"/>
              <w:bottom w:val="single" w:sz="4" w:space="0" w:color="000000"/>
              <w:right w:val="single" w:sz="4" w:space="0" w:color="000000"/>
            </w:tcBorders>
            <w:shd w:val="clear" w:color="auto" w:fill="DDEBF7"/>
            <w:hideMark/>
          </w:tcPr>
          <w:p w14:paraId="6FD0D678" w14:textId="77777777" w:rsidR="00C42BCB" w:rsidRDefault="00C42BCB">
            <w:pPr>
              <w:pStyle w:val="TableParagraph"/>
              <w:spacing w:before="24"/>
              <w:ind w:right="90"/>
              <w:rPr>
                <w:rFonts w:ascii="Times New Roman"/>
                <w:b/>
                <w:sz w:val="20"/>
              </w:rPr>
            </w:pPr>
            <w:r>
              <w:rPr>
                <w:rFonts w:ascii="Times New Roman"/>
                <w:b/>
                <w:sz w:val="20"/>
              </w:rPr>
              <w:t>-</w:t>
            </w:r>
          </w:p>
        </w:tc>
        <w:tc>
          <w:tcPr>
            <w:tcW w:w="1292" w:type="dxa"/>
            <w:tcBorders>
              <w:top w:val="single" w:sz="4" w:space="0" w:color="000000"/>
              <w:left w:val="single" w:sz="4" w:space="0" w:color="000000"/>
              <w:bottom w:val="single" w:sz="4" w:space="0" w:color="000000"/>
              <w:right w:val="single" w:sz="4" w:space="0" w:color="000000"/>
            </w:tcBorders>
            <w:shd w:val="clear" w:color="auto" w:fill="DDEBF7"/>
            <w:hideMark/>
          </w:tcPr>
          <w:p w14:paraId="39C0A4F7" w14:textId="77777777" w:rsidR="00C42BCB" w:rsidRDefault="00C42BCB">
            <w:pPr>
              <w:pStyle w:val="TableParagraph"/>
              <w:spacing w:before="24"/>
              <w:ind w:right="91"/>
              <w:rPr>
                <w:rFonts w:ascii="Times New Roman"/>
                <w:b/>
                <w:sz w:val="20"/>
              </w:rPr>
            </w:pPr>
            <w:r>
              <w:rPr>
                <w:rFonts w:ascii="Times New Roman"/>
                <w:b/>
                <w:sz w:val="20"/>
              </w:rPr>
              <w:t>-</w:t>
            </w:r>
          </w:p>
        </w:tc>
        <w:tc>
          <w:tcPr>
            <w:tcW w:w="1489" w:type="dxa"/>
            <w:tcBorders>
              <w:top w:val="single" w:sz="4" w:space="0" w:color="000000"/>
              <w:left w:val="single" w:sz="4" w:space="0" w:color="000000"/>
              <w:bottom w:val="single" w:sz="4" w:space="0" w:color="000000"/>
              <w:right w:val="single" w:sz="4" w:space="0" w:color="000000"/>
            </w:tcBorders>
            <w:shd w:val="clear" w:color="auto" w:fill="DDEBF7"/>
            <w:hideMark/>
          </w:tcPr>
          <w:p w14:paraId="2E857CCF" w14:textId="77777777" w:rsidR="00C42BCB" w:rsidRDefault="00C42BCB">
            <w:pPr>
              <w:pStyle w:val="TableParagraph"/>
              <w:spacing w:before="24"/>
              <w:ind w:right="58"/>
              <w:rPr>
                <w:rFonts w:ascii="Times New Roman"/>
                <w:b/>
                <w:sz w:val="20"/>
              </w:rPr>
            </w:pPr>
            <w:r>
              <w:rPr>
                <w:rFonts w:ascii="Times New Roman"/>
                <w:b/>
                <w:sz w:val="20"/>
              </w:rPr>
              <w:t>93,356.00</w:t>
            </w:r>
          </w:p>
        </w:tc>
        <w:tc>
          <w:tcPr>
            <w:tcW w:w="1494" w:type="dxa"/>
            <w:tcBorders>
              <w:top w:val="single" w:sz="4" w:space="0" w:color="000000"/>
              <w:left w:val="single" w:sz="4" w:space="0" w:color="000000"/>
              <w:bottom w:val="single" w:sz="4" w:space="0" w:color="000000"/>
              <w:right w:val="single" w:sz="4" w:space="0" w:color="000000"/>
            </w:tcBorders>
            <w:shd w:val="clear" w:color="auto" w:fill="DDEBF7"/>
            <w:hideMark/>
          </w:tcPr>
          <w:p w14:paraId="5211EC50" w14:textId="77777777" w:rsidR="00C42BCB" w:rsidRDefault="00C42BCB">
            <w:pPr>
              <w:pStyle w:val="TableParagraph"/>
              <w:spacing w:before="24"/>
              <w:ind w:right="63"/>
              <w:rPr>
                <w:rFonts w:ascii="Times New Roman"/>
                <w:b/>
                <w:sz w:val="20"/>
              </w:rPr>
            </w:pPr>
            <w:r>
              <w:rPr>
                <w:rFonts w:ascii="Times New Roman"/>
                <w:b/>
                <w:sz w:val="20"/>
              </w:rPr>
              <w:t>93,356.00</w:t>
            </w:r>
          </w:p>
        </w:tc>
      </w:tr>
      <w:tr w:rsidR="00C42BCB" w14:paraId="3445485A" w14:textId="77777777" w:rsidTr="00C42BCB">
        <w:trPr>
          <w:trHeight w:val="287"/>
          <w:jc w:val="center"/>
        </w:trPr>
        <w:tc>
          <w:tcPr>
            <w:tcW w:w="3991" w:type="dxa"/>
            <w:gridSpan w:val="2"/>
            <w:tcBorders>
              <w:top w:val="single" w:sz="4" w:space="0" w:color="000000"/>
              <w:left w:val="single" w:sz="4" w:space="0" w:color="000000"/>
              <w:bottom w:val="single" w:sz="4" w:space="0" w:color="000000"/>
              <w:right w:val="single" w:sz="4" w:space="0" w:color="000000"/>
            </w:tcBorders>
            <w:shd w:val="clear" w:color="auto" w:fill="DDEBF7"/>
            <w:hideMark/>
          </w:tcPr>
          <w:p w14:paraId="618F81DD" w14:textId="77777777" w:rsidR="00C42BCB" w:rsidRDefault="00C42BCB">
            <w:pPr>
              <w:pStyle w:val="TableParagraph"/>
              <w:spacing w:before="24"/>
              <w:ind w:left="119"/>
              <w:jc w:val="left"/>
              <w:rPr>
                <w:rFonts w:ascii="Times New Roman"/>
                <w:b/>
                <w:sz w:val="20"/>
              </w:rPr>
            </w:pPr>
            <w:r>
              <w:rPr>
                <w:rFonts w:ascii="Times New Roman"/>
                <w:b/>
                <w:sz w:val="20"/>
              </w:rPr>
              <w:t>TOTAL DE DESCUENTOS DE CARTERA</w:t>
            </w:r>
          </w:p>
        </w:tc>
        <w:tc>
          <w:tcPr>
            <w:tcW w:w="582" w:type="dxa"/>
            <w:tcBorders>
              <w:top w:val="single" w:sz="4" w:space="0" w:color="000000"/>
              <w:left w:val="single" w:sz="4" w:space="0" w:color="000000"/>
              <w:bottom w:val="single" w:sz="4" w:space="0" w:color="000000"/>
              <w:right w:val="single" w:sz="4" w:space="0" w:color="000000"/>
            </w:tcBorders>
            <w:shd w:val="clear" w:color="auto" w:fill="DDEBF7"/>
            <w:hideMark/>
          </w:tcPr>
          <w:p w14:paraId="5975F63E" w14:textId="77777777" w:rsidR="00C42BCB" w:rsidRDefault="00C42BCB">
            <w:pPr>
              <w:pStyle w:val="TableParagraph"/>
              <w:spacing w:before="24"/>
              <w:ind w:left="136"/>
              <w:jc w:val="center"/>
              <w:rPr>
                <w:rFonts w:ascii="Times New Roman"/>
                <w:b/>
                <w:sz w:val="20"/>
              </w:rPr>
            </w:pPr>
            <w:r>
              <w:rPr>
                <w:rFonts w:ascii="Times New Roman"/>
                <w:b/>
                <w:sz w:val="20"/>
              </w:rPr>
              <w:t>-</w:t>
            </w:r>
          </w:p>
        </w:tc>
        <w:tc>
          <w:tcPr>
            <w:tcW w:w="1292" w:type="dxa"/>
            <w:tcBorders>
              <w:top w:val="single" w:sz="4" w:space="0" w:color="000000"/>
              <w:left w:val="single" w:sz="4" w:space="0" w:color="000000"/>
              <w:bottom w:val="single" w:sz="4" w:space="0" w:color="000000"/>
              <w:right w:val="single" w:sz="4" w:space="0" w:color="000000"/>
            </w:tcBorders>
            <w:shd w:val="clear" w:color="auto" w:fill="DDEBF7"/>
            <w:hideMark/>
          </w:tcPr>
          <w:p w14:paraId="1D748523" w14:textId="77777777" w:rsidR="00C42BCB" w:rsidRDefault="00C42BCB">
            <w:pPr>
              <w:pStyle w:val="TableParagraph"/>
              <w:spacing w:before="24"/>
              <w:ind w:right="58"/>
              <w:rPr>
                <w:rFonts w:ascii="Times New Roman"/>
                <w:b/>
                <w:sz w:val="20"/>
              </w:rPr>
            </w:pPr>
            <w:r>
              <w:rPr>
                <w:rFonts w:ascii="Times New Roman"/>
                <w:b/>
                <w:sz w:val="20"/>
              </w:rPr>
              <w:t>170,689.00</w:t>
            </w:r>
          </w:p>
        </w:tc>
        <w:tc>
          <w:tcPr>
            <w:tcW w:w="1292" w:type="dxa"/>
            <w:tcBorders>
              <w:top w:val="single" w:sz="4" w:space="0" w:color="000000"/>
              <w:left w:val="single" w:sz="4" w:space="0" w:color="000000"/>
              <w:bottom w:val="single" w:sz="4" w:space="0" w:color="000000"/>
              <w:right w:val="single" w:sz="4" w:space="0" w:color="000000"/>
            </w:tcBorders>
            <w:shd w:val="clear" w:color="auto" w:fill="DDEBF7"/>
            <w:hideMark/>
          </w:tcPr>
          <w:p w14:paraId="1A2456AD" w14:textId="77777777" w:rsidR="00C42BCB" w:rsidRDefault="00C42BCB">
            <w:pPr>
              <w:pStyle w:val="TableParagraph"/>
              <w:spacing w:before="24"/>
              <w:ind w:right="58"/>
              <w:rPr>
                <w:rFonts w:ascii="Times New Roman"/>
                <w:b/>
                <w:sz w:val="20"/>
              </w:rPr>
            </w:pPr>
            <w:r>
              <w:rPr>
                <w:rFonts w:ascii="Times New Roman"/>
                <w:b/>
                <w:sz w:val="20"/>
              </w:rPr>
              <w:t>222,972.00</w:t>
            </w:r>
          </w:p>
        </w:tc>
        <w:tc>
          <w:tcPr>
            <w:tcW w:w="1489" w:type="dxa"/>
            <w:tcBorders>
              <w:top w:val="single" w:sz="4" w:space="0" w:color="000000"/>
              <w:left w:val="single" w:sz="4" w:space="0" w:color="000000"/>
              <w:bottom w:val="single" w:sz="4" w:space="0" w:color="000000"/>
              <w:right w:val="single" w:sz="4" w:space="0" w:color="000000"/>
            </w:tcBorders>
            <w:shd w:val="clear" w:color="auto" w:fill="DDEBF7"/>
            <w:hideMark/>
          </w:tcPr>
          <w:p w14:paraId="7F1DDED8" w14:textId="77777777" w:rsidR="00C42BCB" w:rsidRDefault="00C42BCB">
            <w:pPr>
              <w:pStyle w:val="TableParagraph"/>
              <w:spacing w:before="24"/>
              <w:ind w:right="107"/>
              <w:rPr>
                <w:rFonts w:ascii="Times New Roman"/>
                <w:b/>
                <w:sz w:val="20"/>
              </w:rPr>
            </w:pPr>
            <w:r>
              <w:rPr>
                <w:rFonts w:ascii="Times New Roman"/>
                <w:b/>
                <w:sz w:val="20"/>
              </w:rPr>
              <w:t>3,939,789.94</w:t>
            </w:r>
          </w:p>
        </w:tc>
        <w:tc>
          <w:tcPr>
            <w:tcW w:w="1494" w:type="dxa"/>
            <w:tcBorders>
              <w:top w:val="single" w:sz="4" w:space="0" w:color="000000"/>
              <w:left w:val="single" w:sz="4" w:space="0" w:color="000000"/>
              <w:bottom w:val="single" w:sz="4" w:space="0" w:color="000000"/>
              <w:right w:val="single" w:sz="4" w:space="0" w:color="000000"/>
            </w:tcBorders>
            <w:shd w:val="clear" w:color="auto" w:fill="DDEBF7"/>
            <w:hideMark/>
          </w:tcPr>
          <w:p w14:paraId="37FB06EB" w14:textId="77777777" w:rsidR="00C42BCB" w:rsidRDefault="00C42BCB">
            <w:pPr>
              <w:pStyle w:val="TableParagraph"/>
              <w:spacing w:before="24"/>
              <w:ind w:right="112"/>
              <w:rPr>
                <w:rFonts w:ascii="Times New Roman"/>
                <w:b/>
                <w:sz w:val="20"/>
              </w:rPr>
            </w:pPr>
            <w:r>
              <w:rPr>
                <w:rFonts w:ascii="Times New Roman"/>
                <w:b/>
                <w:sz w:val="20"/>
              </w:rPr>
              <w:t>4,333,450.94</w:t>
            </w:r>
          </w:p>
        </w:tc>
      </w:tr>
    </w:tbl>
    <w:p w14:paraId="6BDDE54C" w14:textId="3AB295F0" w:rsidR="00C42BCB" w:rsidRDefault="00C42BCB" w:rsidP="002E2F37">
      <w:pPr>
        <w:spacing w:after="0" w:line="240" w:lineRule="auto"/>
        <w:jc w:val="both"/>
        <w:rPr>
          <w:rFonts w:cs="Arial"/>
          <w:b/>
          <w:bCs/>
          <w:color w:val="212121"/>
          <w:sz w:val="32"/>
          <w:lang w:eastAsia="es-CO"/>
        </w:rPr>
      </w:pPr>
    </w:p>
    <w:p w14:paraId="702EDF71" w14:textId="513EE849" w:rsidR="00C42BCB" w:rsidRDefault="00C42BCB" w:rsidP="002E2F37">
      <w:pPr>
        <w:spacing w:after="0" w:line="240" w:lineRule="auto"/>
        <w:jc w:val="both"/>
        <w:rPr>
          <w:rFonts w:cs="Arial"/>
          <w:b/>
          <w:bCs/>
          <w:color w:val="212121"/>
          <w:sz w:val="32"/>
          <w:lang w:eastAsia="es-CO"/>
        </w:rPr>
      </w:pPr>
    </w:p>
    <w:p w14:paraId="3A045B0A" w14:textId="77777777" w:rsidR="00C42BCB" w:rsidRDefault="00C42BCB" w:rsidP="00C42BCB">
      <w:pPr>
        <w:rPr>
          <w:rFonts w:ascii="Arial" w:eastAsia="Times New Roman" w:hAnsi="Arial"/>
          <w:lang w:eastAsia="en-US"/>
        </w:rPr>
      </w:pPr>
      <w:r>
        <w:rPr>
          <w:rFonts w:ascii="Arial" w:hAnsi="Arial"/>
        </w:rPr>
        <w:t>Durante el año 2020 se realizaron descuentos por un total de 4.333.450.94 por los conceptos de predio deshabitado, prescripción, descuentos pendientes que estaban antes de que AQUALIA S.A.S E.S.P, los anteriores encargados no aplicaron y otros conceptos</w:t>
      </w:r>
    </w:p>
    <w:p w14:paraId="75622AA2" w14:textId="520A7B31" w:rsidR="00C42BCB" w:rsidRDefault="00C42BCB" w:rsidP="002E2F37">
      <w:pPr>
        <w:spacing w:after="0" w:line="240" w:lineRule="auto"/>
        <w:jc w:val="both"/>
        <w:rPr>
          <w:rFonts w:cs="Arial"/>
          <w:b/>
          <w:bCs/>
          <w:color w:val="212121"/>
          <w:sz w:val="32"/>
          <w:lang w:eastAsia="es-CO"/>
        </w:rPr>
      </w:pPr>
    </w:p>
    <w:p w14:paraId="7724E7D4" w14:textId="5DDEB8D5" w:rsidR="00C42BCB" w:rsidRDefault="00C42BCB" w:rsidP="002E2F37">
      <w:pPr>
        <w:spacing w:after="0" w:line="240" w:lineRule="auto"/>
        <w:jc w:val="both"/>
        <w:rPr>
          <w:rFonts w:cs="Arial"/>
          <w:b/>
          <w:bCs/>
          <w:color w:val="212121"/>
          <w:sz w:val="32"/>
          <w:lang w:eastAsia="es-CO"/>
        </w:rPr>
      </w:pPr>
    </w:p>
    <w:p w14:paraId="4465B74B" w14:textId="0D359203" w:rsidR="00C42BCB" w:rsidRDefault="00C42BCB" w:rsidP="002E2F37">
      <w:pPr>
        <w:spacing w:after="0" w:line="240" w:lineRule="auto"/>
        <w:jc w:val="both"/>
        <w:rPr>
          <w:rFonts w:cs="Arial"/>
          <w:b/>
          <w:bCs/>
          <w:color w:val="212121"/>
          <w:sz w:val="32"/>
          <w:lang w:eastAsia="es-CO"/>
        </w:rPr>
      </w:pPr>
    </w:p>
    <w:p w14:paraId="5B2F47CB" w14:textId="3FE21442" w:rsidR="00C42BCB" w:rsidRDefault="00C42BCB" w:rsidP="002E2F37">
      <w:pPr>
        <w:spacing w:after="0" w:line="240" w:lineRule="auto"/>
        <w:jc w:val="both"/>
        <w:rPr>
          <w:rFonts w:cs="Arial"/>
          <w:b/>
          <w:bCs/>
          <w:color w:val="212121"/>
          <w:sz w:val="32"/>
          <w:lang w:eastAsia="es-CO"/>
        </w:rPr>
      </w:pPr>
    </w:p>
    <w:p w14:paraId="16661D02" w14:textId="77777777" w:rsidR="00C42BCB" w:rsidRDefault="00C42BCB" w:rsidP="002E2F37">
      <w:pPr>
        <w:spacing w:after="0" w:line="240" w:lineRule="auto"/>
        <w:jc w:val="both"/>
        <w:rPr>
          <w:rFonts w:cs="Arial"/>
          <w:b/>
          <w:bCs/>
          <w:color w:val="212121"/>
          <w:sz w:val="32"/>
          <w:lang w:eastAsia="es-CO"/>
        </w:rPr>
        <w:sectPr w:rsidR="00C42BCB" w:rsidSect="002E2F37">
          <w:headerReference w:type="default" r:id="rId62"/>
          <w:footerReference w:type="default" r:id="rId63"/>
          <w:pgSz w:w="12240" w:h="15840"/>
          <w:pgMar w:top="1411" w:right="1699" w:bottom="1411" w:left="1699" w:header="706" w:footer="706" w:gutter="0"/>
          <w:cols w:space="708"/>
          <w:docGrid w:linePitch="360"/>
        </w:sectPr>
      </w:pPr>
    </w:p>
    <w:p w14:paraId="57A527E0" w14:textId="5B23035A" w:rsidR="000B41EB" w:rsidRPr="000B41EB" w:rsidRDefault="000B41EB" w:rsidP="000B41EB">
      <w:pPr>
        <w:spacing w:before="228" w:line="271" w:lineRule="auto"/>
        <w:ind w:left="118"/>
        <w:jc w:val="center"/>
        <w:rPr>
          <w:rFonts w:ascii="Arial" w:hAnsi="Arial" w:cs="Arial"/>
          <w:b/>
          <w:bCs/>
        </w:rPr>
      </w:pPr>
      <w:r w:rsidRPr="000B41EB">
        <w:rPr>
          <w:rFonts w:ascii="Arial" w:hAnsi="Arial" w:cs="Arial"/>
          <w:b/>
          <w:bCs/>
        </w:rPr>
        <w:lastRenderedPageBreak/>
        <w:t>INGRESOS VS. COMISION</w:t>
      </w:r>
    </w:p>
    <w:p w14:paraId="184FDA38" w14:textId="77777777" w:rsidR="000B41EB" w:rsidRDefault="00C42BCB" w:rsidP="000B41EB">
      <w:pPr>
        <w:spacing w:before="228" w:line="271" w:lineRule="auto"/>
        <w:ind w:left="118"/>
        <w:jc w:val="both"/>
        <w:rPr>
          <w:rFonts w:ascii="Arial" w:hAnsi="Arial" w:cs="Arial"/>
        </w:rPr>
      </w:pPr>
      <w:r>
        <w:rPr>
          <w:rFonts w:ascii="Arial" w:hAnsi="Arial" w:cs="Arial"/>
        </w:rPr>
        <w:t>De acuerdo con la información suministrada con el área de recaudo de la empresa AQUALIA VILLA DEL ROSARIO S.A.S E.S.P, la encargada de reportar a empresa EICVIRO E.S.P la información correspondiente al recaudo de la cartera según lo establecido en cláusula 13.6 del contrato Nº 072 de operación suscrito entre AQUALIA VILLA DEL ROSARIO S.A.S E.S.P y EICVIRO E.S.P.</w:t>
      </w:r>
    </w:p>
    <w:p w14:paraId="060506FD" w14:textId="36954A4A" w:rsidR="00C42BCB" w:rsidRPr="000B41EB" w:rsidRDefault="00C42BCB" w:rsidP="000B41EB">
      <w:pPr>
        <w:spacing w:before="228" w:line="271" w:lineRule="auto"/>
        <w:ind w:left="118"/>
        <w:jc w:val="both"/>
        <w:rPr>
          <w:rFonts w:ascii="Arial" w:hAnsi="Arial" w:cs="Arial"/>
        </w:rPr>
      </w:pPr>
      <w:r>
        <w:rPr>
          <w:rFonts w:ascii="Arial" w:hAnsi="Arial" w:cs="Arial"/>
        </w:rPr>
        <w:t xml:space="preserve">La empresa AQUALIA S.A.S E.S.P , recaudo por los diferentes puntos de pagos un total de </w:t>
      </w:r>
      <w:r>
        <w:rPr>
          <w:rFonts w:ascii="Arial" w:hAnsi="Arial" w:cs="Arial"/>
          <w:b/>
          <w:bCs/>
        </w:rPr>
        <w:t>$ 843,616,888</w:t>
      </w:r>
      <w:r>
        <w:rPr>
          <w:rFonts w:ascii="Arial" w:hAnsi="Arial" w:cs="Arial"/>
          <w:b/>
        </w:rPr>
        <w:t xml:space="preserve"> </w:t>
      </w:r>
      <w:r>
        <w:rPr>
          <w:rFonts w:ascii="Arial" w:hAnsi="Arial" w:cs="Arial"/>
        </w:rPr>
        <w:t xml:space="preserve">según sus edades se obtuvieron un recaudo de 0-30 de </w:t>
      </w:r>
      <w:r>
        <w:rPr>
          <w:rFonts w:ascii="Arial" w:hAnsi="Arial" w:cs="Arial"/>
          <w:b/>
          <w:bCs/>
        </w:rPr>
        <w:t xml:space="preserve">$ </w:t>
      </w:r>
      <w:r>
        <w:rPr>
          <w:rFonts w:ascii="Arial" w:hAnsi="Arial" w:cs="Arial"/>
          <w:b/>
        </w:rPr>
        <w:t xml:space="preserve">155.608.460.71, </w:t>
      </w:r>
      <w:r>
        <w:rPr>
          <w:rFonts w:ascii="Arial" w:hAnsi="Arial" w:cs="Arial"/>
        </w:rPr>
        <w:t xml:space="preserve">31-120 de </w:t>
      </w:r>
      <w:r>
        <w:rPr>
          <w:rFonts w:ascii="Arial" w:hAnsi="Arial" w:cs="Arial"/>
          <w:b/>
        </w:rPr>
        <w:t xml:space="preserve">$ 291,644,050.29, </w:t>
      </w:r>
      <w:r>
        <w:rPr>
          <w:rFonts w:ascii="Arial" w:hAnsi="Arial" w:cs="Arial"/>
        </w:rPr>
        <w:t xml:space="preserve">121-180 de </w:t>
      </w:r>
      <w:r>
        <w:rPr>
          <w:rFonts w:ascii="Arial" w:hAnsi="Arial" w:cs="Arial"/>
          <w:b/>
          <w:bCs/>
        </w:rPr>
        <w:t>$ 97,817,584</w:t>
      </w:r>
      <w:r>
        <w:rPr>
          <w:rFonts w:ascii="Arial" w:hAnsi="Arial" w:cs="Arial"/>
          <w:b/>
        </w:rPr>
        <w:t xml:space="preserve">.70 , </w:t>
      </w:r>
      <w:r>
        <w:rPr>
          <w:rFonts w:ascii="Arial" w:hAnsi="Arial" w:cs="Arial"/>
        </w:rPr>
        <w:t xml:space="preserve">mayor a 181 de </w:t>
      </w:r>
      <w:r>
        <w:rPr>
          <w:rFonts w:ascii="Arial" w:hAnsi="Arial" w:cs="Arial"/>
          <w:b/>
          <w:bCs/>
        </w:rPr>
        <w:t>$ 298,546,792.30</w:t>
      </w:r>
      <w:r>
        <w:rPr>
          <w:rFonts w:ascii="Arial" w:hAnsi="Arial" w:cs="Arial"/>
          <w:b/>
        </w:rPr>
        <w:t>.</w:t>
      </w:r>
    </w:p>
    <w:tbl>
      <w:tblPr>
        <w:tblStyle w:val="TableNormal"/>
        <w:tblW w:w="15502" w:type="dxa"/>
        <w:tblInd w:w="-5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276"/>
        <w:gridCol w:w="1978"/>
        <w:gridCol w:w="16"/>
        <w:gridCol w:w="1371"/>
        <w:gridCol w:w="16"/>
        <w:gridCol w:w="1376"/>
        <w:gridCol w:w="16"/>
        <w:gridCol w:w="1270"/>
        <w:gridCol w:w="16"/>
        <w:gridCol w:w="1375"/>
        <w:gridCol w:w="16"/>
        <w:gridCol w:w="1339"/>
        <w:gridCol w:w="572"/>
        <w:gridCol w:w="16"/>
        <w:gridCol w:w="1274"/>
        <w:gridCol w:w="16"/>
        <w:gridCol w:w="1274"/>
        <w:gridCol w:w="16"/>
        <w:gridCol w:w="1274"/>
        <w:gridCol w:w="16"/>
        <w:gridCol w:w="979"/>
      </w:tblGrid>
      <w:tr w:rsidR="00C42BCB" w:rsidRPr="000B41EB" w14:paraId="1CEBC2C0" w14:textId="77777777" w:rsidTr="00157D0E">
        <w:trPr>
          <w:trHeight w:val="287"/>
        </w:trPr>
        <w:tc>
          <w:tcPr>
            <w:tcW w:w="10065" w:type="dxa"/>
            <w:gridSpan w:val="12"/>
            <w:tcBorders>
              <w:top w:val="single" w:sz="4" w:space="0" w:color="000000"/>
              <w:left w:val="single" w:sz="4" w:space="0" w:color="000000"/>
              <w:bottom w:val="single" w:sz="4" w:space="0" w:color="000000"/>
              <w:right w:val="single" w:sz="4" w:space="0" w:color="000000"/>
            </w:tcBorders>
            <w:shd w:val="clear" w:color="auto" w:fill="2D75B5"/>
            <w:hideMark/>
          </w:tcPr>
          <w:p w14:paraId="53474ACA" w14:textId="019A2B50" w:rsidR="00C42BCB" w:rsidRPr="000B41EB" w:rsidRDefault="000B41EB">
            <w:pPr>
              <w:pStyle w:val="TableParagraph"/>
              <w:spacing w:before="18"/>
              <w:ind w:left="3244" w:right="3238"/>
              <w:jc w:val="center"/>
              <w:rPr>
                <w:rFonts w:asciiTheme="minorHAnsi" w:hAnsiTheme="minorHAnsi" w:cstheme="minorHAnsi"/>
                <w:b/>
                <w:sz w:val="13"/>
                <w:szCs w:val="13"/>
              </w:rPr>
            </w:pPr>
            <w:r>
              <w:rPr>
                <w:b/>
              </w:rPr>
              <w:tab/>
            </w:r>
            <w:r w:rsidR="00C42BCB" w:rsidRPr="000B41EB">
              <w:rPr>
                <w:rFonts w:asciiTheme="minorHAnsi" w:hAnsiTheme="minorHAnsi" w:cstheme="minorHAnsi"/>
                <w:b/>
                <w:color w:val="FFFFFF"/>
                <w:sz w:val="13"/>
                <w:szCs w:val="13"/>
              </w:rPr>
              <w:t>INGRESO RECAUDADO POR AQUALIA</w:t>
            </w:r>
          </w:p>
        </w:tc>
        <w:tc>
          <w:tcPr>
            <w:tcW w:w="5437" w:type="dxa"/>
            <w:gridSpan w:val="9"/>
            <w:tcBorders>
              <w:top w:val="single" w:sz="4" w:space="0" w:color="000000"/>
              <w:left w:val="single" w:sz="4" w:space="0" w:color="000000"/>
              <w:bottom w:val="single" w:sz="4" w:space="0" w:color="000000"/>
              <w:right w:val="single" w:sz="4" w:space="0" w:color="000000"/>
            </w:tcBorders>
            <w:shd w:val="clear" w:color="auto" w:fill="2D75B5"/>
            <w:hideMark/>
          </w:tcPr>
          <w:p w14:paraId="710D0E55" w14:textId="77777777" w:rsidR="00C42BCB" w:rsidRPr="000B41EB" w:rsidRDefault="00C42BCB">
            <w:pPr>
              <w:pStyle w:val="TableParagraph"/>
              <w:spacing w:before="18"/>
              <w:ind w:left="1741"/>
              <w:jc w:val="left"/>
              <w:rPr>
                <w:rFonts w:asciiTheme="minorHAnsi" w:hAnsiTheme="minorHAnsi" w:cstheme="minorHAnsi"/>
                <w:b/>
                <w:sz w:val="13"/>
                <w:szCs w:val="13"/>
              </w:rPr>
            </w:pPr>
            <w:r w:rsidRPr="000B41EB">
              <w:rPr>
                <w:rFonts w:asciiTheme="minorHAnsi" w:hAnsiTheme="minorHAnsi" w:cstheme="minorHAnsi"/>
                <w:b/>
                <w:color w:val="FFFFFF"/>
                <w:sz w:val="13"/>
                <w:szCs w:val="13"/>
              </w:rPr>
              <w:t>COMISION DE INGRESO</w:t>
            </w:r>
          </w:p>
        </w:tc>
      </w:tr>
      <w:tr w:rsidR="00C42BCB" w:rsidRPr="000B41EB" w14:paraId="00B3FAFD" w14:textId="77777777" w:rsidTr="00157D0E">
        <w:trPr>
          <w:trHeight w:val="287"/>
        </w:trPr>
        <w:tc>
          <w:tcPr>
            <w:tcW w:w="1276" w:type="dxa"/>
            <w:tcBorders>
              <w:top w:val="single" w:sz="4" w:space="0" w:color="000000"/>
              <w:left w:val="single" w:sz="4" w:space="0" w:color="000000"/>
              <w:bottom w:val="single" w:sz="4" w:space="0" w:color="000000"/>
              <w:right w:val="single" w:sz="4" w:space="0" w:color="000000"/>
            </w:tcBorders>
            <w:shd w:val="clear" w:color="auto" w:fill="5B9BD3"/>
            <w:hideMark/>
          </w:tcPr>
          <w:p w14:paraId="1B9AFA92" w14:textId="77777777" w:rsidR="00C42BCB" w:rsidRPr="000B41EB" w:rsidRDefault="00C42BCB">
            <w:pPr>
              <w:pStyle w:val="TableParagraph"/>
              <w:spacing w:before="18"/>
              <w:ind w:left="485" w:right="472"/>
              <w:jc w:val="center"/>
              <w:rPr>
                <w:rFonts w:asciiTheme="minorHAnsi" w:hAnsiTheme="minorHAnsi" w:cstheme="minorHAnsi"/>
                <w:b/>
                <w:sz w:val="13"/>
                <w:szCs w:val="13"/>
              </w:rPr>
            </w:pPr>
            <w:r w:rsidRPr="000B41EB">
              <w:rPr>
                <w:rFonts w:asciiTheme="minorHAnsi" w:hAnsiTheme="minorHAnsi" w:cstheme="minorHAnsi"/>
                <w:b/>
                <w:color w:val="FFFFFF"/>
                <w:sz w:val="13"/>
                <w:szCs w:val="13"/>
              </w:rPr>
              <w:t>MES</w:t>
            </w:r>
          </w:p>
        </w:tc>
        <w:tc>
          <w:tcPr>
            <w:tcW w:w="1978" w:type="dxa"/>
            <w:tcBorders>
              <w:top w:val="single" w:sz="4" w:space="0" w:color="000000"/>
              <w:left w:val="single" w:sz="4" w:space="0" w:color="000000"/>
              <w:bottom w:val="single" w:sz="4" w:space="0" w:color="000000"/>
              <w:right w:val="single" w:sz="4" w:space="0" w:color="000000"/>
            </w:tcBorders>
            <w:shd w:val="clear" w:color="auto" w:fill="5B9BD3"/>
            <w:hideMark/>
          </w:tcPr>
          <w:p w14:paraId="238B7D12" w14:textId="77777777" w:rsidR="00C42BCB" w:rsidRPr="000B41EB" w:rsidRDefault="00C42BCB">
            <w:pPr>
              <w:pStyle w:val="TableParagraph"/>
              <w:spacing w:before="18"/>
              <w:ind w:left="49" w:right="43"/>
              <w:jc w:val="center"/>
              <w:rPr>
                <w:rFonts w:asciiTheme="minorHAnsi" w:hAnsiTheme="minorHAnsi" w:cstheme="minorHAnsi"/>
                <w:b/>
                <w:sz w:val="13"/>
                <w:szCs w:val="13"/>
              </w:rPr>
            </w:pPr>
            <w:r w:rsidRPr="000B41EB">
              <w:rPr>
                <w:rFonts w:asciiTheme="minorHAnsi" w:hAnsiTheme="minorHAnsi" w:cstheme="minorHAnsi"/>
                <w:b/>
                <w:color w:val="FFFFFF"/>
                <w:sz w:val="13"/>
                <w:szCs w:val="13"/>
              </w:rPr>
              <w:t>SERVICIO</w:t>
            </w:r>
          </w:p>
        </w:tc>
        <w:tc>
          <w:tcPr>
            <w:tcW w:w="1387" w:type="dxa"/>
            <w:gridSpan w:val="2"/>
            <w:tcBorders>
              <w:top w:val="single" w:sz="4" w:space="0" w:color="000000"/>
              <w:left w:val="single" w:sz="4" w:space="0" w:color="000000"/>
              <w:bottom w:val="single" w:sz="4" w:space="0" w:color="000000"/>
              <w:right w:val="single" w:sz="4" w:space="0" w:color="000000"/>
            </w:tcBorders>
            <w:shd w:val="clear" w:color="auto" w:fill="5B9BD3"/>
            <w:hideMark/>
          </w:tcPr>
          <w:p w14:paraId="3949E0B3" w14:textId="77777777" w:rsidR="00C42BCB" w:rsidRPr="000B41EB" w:rsidRDefault="00C42BCB">
            <w:pPr>
              <w:pStyle w:val="TableParagraph"/>
              <w:spacing w:before="18"/>
              <w:ind w:left="39" w:right="39"/>
              <w:jc w:val="center"/>
              <w:rPr>
                <w:rFonts w:asciiTheme="minorHAnsi" w:hAnsiTheme="minorHAnsi" w:cstheme="minorHAnsi"/>
                <w:b/>
                <w:sz w:val="13"/>
                <w:szCs w:val="13"/>
              </w:rPr>
            </w:pPr>
            <w:r w:rsidRPr="000B41EB">
              <w:rPr>
                <w:rFonts w:asciiTheme="minorHAnsi" w:hAnsiTheme="minorHAnsi" w:cstheme="minorHAnsi"/>
                <w:b/>
                <w:color w:val="FFFFFF"/>
                <w:sz w:val="13"/>
                <w:szCs w:val="13"/>
              </w:rPr>
              <w:t>0-30</w:t>
            </w:r>
          </w:p>
        </w:tc>
        <w:tc>
          <w:tcPr>
            <w:tcW w:w="1392" w:type="dxa"/>
            <w:gridSpan w:val="2"/>
            <w:tcBorders>
              <w:top w:val="single" w:sz="4" w:space="0" w:color="000000"/>
              <w:left w:val="single" w:sz="4" w:space="0" w:color="000000"/>
              <w:bottom w:val="single" w:sz="4" w:space="0" w:color="000000"/>
              <w:right w:val="single" w:sz="4" w:space="0" w:color="000000"/>
            </w:tcBorders>
            <w:shd w:val="clear" w:color="auto" w:fill="5B9BD3"/>
            <w:hideMark/>
          </w:tcPr>
          <w:p w14:paraId="623DFF9A" w14:textId="77777777" w:rsidR="00C42BCB" w:rsidRPr="000B41EB" w:rsidRDefault="00C42BCB">
            <w:pPr>
              <w:pStyle w:val="TableParagraph"/>
              <w:spacing w:before="18"/>
              <w:ind w:left="383"/>
              <w:jc w:val="left"/>
              <w:rPr>
                <w:rFonts w:asciiTheme="minorHAnsi" w:hAnsiTheme="minorHAnsi" w:cstheme="minorHAnsi"/>
                <w:b/>
                <w:sz w:val="13"/>
                <w:szCs w:val="13"/>
              </w:rPr>
            </w:pPr>
            <w:r w:rsidRPr="000B41EB">
              <w:rPr>
                <w:rFonts w:asciiTheme="minorHAnsi" w:hAnsiTheme="minorHAnsi" w:cstheme="minorHAnsi"/>
                <w:b/>
                <w:color w:val="FFFFFF"/>
                <w:sz w:val="13"/>
                <w:szCs w:val="13"/>
              </w:rPr>
              <w:t>31-120</w:t>
            </w:r>
          </w:p>
        </w:tc>
        <w:tc>
          <w:tcPr>
            <w:tcW w:w="1286" w:type="dxa"/>
            <w:gridSpan w:val="2"/>
            <w:tcBorders>
              <w:top w:val="single" w:sz="4" w:space="0" w:color="000000"/>
              <w:left w:val="single" w:sz="4" w:space="0" w:color="000000"/>
              <w:bottom w:val="single" w:sz="4" w:space="0" w:color="000000"/>
              <w:right w:val="single" w:sz="4" w:space="0" w:color="000000"/>
            </w:tcBorders>
            <w:shd w:val="clear" w:color="auto" w:fill="5B9BD3"/>
            <w:hideMark/>
          </w:tcPr>
          <w:p w14:paraId="7F83A935" w14:textId="77777777" w:rsidR="00C42BCB" w:rsidRPr="000B41EB" w:rsidRDefault="00C42BCB">
            <w:pPr>
              <w:pStyle w:val="TableParagraph"/>
              <w:spacing w:before="18"/>
              <w:ind w:left="41" w:right="31"/>
              <w:jc w:val="center"/>
              <w:rPr>
                <w:rFonts w:asciiTheme="minorHAnsi" w:hAnsiTheme="minorHAnsi" w:cstheme="minorHAnsi"/>
                <w:b/>
                <w:sz w:val="13"/>
                <w:szCs w:val="13"/>
              </w:rPr>
            </w:pPr>
            <w:r w:rsidRPr="000B41EB">
              <w:rPr>
                <w:rFonts w:asciiTheme="minorHAnsi" w:hAnsiTheme="minorHAnsi" w:cstheme="minorHAnsi"/>
                <w:b/>
                <w:color w:val="FFFFFF"/>
                <w:sz w:val="13"/>
                <w:szCs w:val="13"/>
              </w:rPr>
              <w:t>121-180</w:t>
            </w:r>
          </w:p>
        </w:tc>
        <w:tc>
          <w:tcPr>
            <w:tcW w:w="1391" w:type="dxa"/>
            <w:gridSpan w:val="2"/>
            <w:tcBorders>
              <w:top w:val="single" w:sz="4" w:space="0" w:color="000000"/>
              <w:left w:val="single" w:sz="4" w:space="0" w:color="000000"/>
              <w:bottom w:val="single" w:sz="4" w:space="0" w:color="000000"/>
              <w:right w:val="single" w:sz="4" w:space="0" w:color="000000"/>
            </w:tcBorders>
            <w:shd w:val="clear" w:color="auto" w:fill="5B9BD3"/>
            <w:hideMark/>
          </w:tcPr>
          <w:p w14:paraId="78FF5687" w14:textId="77777777" w:rsidR="00C42BCB" w:rsidRPr="000B41EB" w:rsidRDefault="00C42BCB">
            <w:pPr>
              <w:pStyle w:val="TableParagraph"/>
              <w:spacing w:before="18"/>
              <w:ind w:left="48" w:right="36"/>
              <w:jc w:val="center"/>
              <w:rPr>
                <w:rFonts w:asciiTheme="minorHAnsi" w:hAnsiTheme="minorHAnsi" w:cstheme="minorHAnsi"/>
                <w:b/>
                <w:sz w:val="13"/>
                <w:szCs w:val="13"/>
              </w:rPr>
            </w:pPr>
            <w:r w:rsidRPr="000B41EB">
              <w:rPr>
                <w:rFonts w:asciiTheme="minorHAnsi" w:hAnsiTheme="minorHAnsi" w:cstheme="minorHAnsi"/>
                <w:b/>
                <w:color w:val="FFFFFF"/>
                <w:sz w:val="13"/>
                <w:szCs w:val="13"/>
              </w:rPr>
              <w:t>181 O MAS</w:t>
            </w:r>
          </w:p>
        </w:tc>
        <w:tc>
          <w:tcPr>
            <w:tcW w:w="1355" w:type="dxa"/>
            <w:gridSpan w:val="2"/>
            <w:tcBorders>
              <w:top w:val="single" w:sz="4" w:space="0" w:color="000000"/>
              <w:left w:val="single" w:sz="4" w:space="0" w:color="000000"/>
              <w:bottom w:val="single" w:sz="4" w:space="0" w:color="000000"/>
              <w:right w:val="single" w:sz="4" w:space="0" w:color="000000"/>
            </w:tcBorders>
            <w:shd w:val="clear" w:color="auto" w:fill="5B9BD3"/>
            <w:hideMark/>
          </w:tcPr>
          <w:p w14:paraId="76A7780B" w14:textId="77777777" w:rsidR="00C42BCB" w:rsidRPr="000B41EB" w:rsidRDefault="00C42BCB">
            <w:pPr>
              <w:pStyle w:val="TableParagraph"/>
              <w:spacing w:before="18"/>
              <w:ind w:left="49" w:right="36"/>
              <w:jc w:val="center"/>
              <w:rPr>
                <w:rFonts w:asciiTheme="minorHAnsi" w:hAnsiTheme="minorHAnsi" w:cstheme="minorHAnsi"/>
                <w:b/>
                <w:sz w:val="13"/>
                <w:szCs w:val="13"/>
              </w:rPr>
            </w:pPr>
            <w:r w:rsidRPr="000B41EB">
              <w:rPr>
                <w:rFonts w:asciiTheme="minorHAnsi" w:hAnsiTheme="minorHAnsi" w:cstheme="minorHAnsi"/>
                <w:b/>
                <w:color w:val="FFFFFF"/>
                <w:sz w:val="13"/>
                <w:szCs w:val="13"/>
              </w:rPr>
              <w:t>TOTAL</w:t>
            </w:r>
          </w:p>
        </w:tc>
        <w:tc>
          <w:tcPr>
            <w:tcW w:w="572" w:type="dxa"/>
            <w:tcBorders>
              <w:top w:val="single" w:sz="4" w:space="0" w:color="000000"/>
              <w:left w:val="single" w:sz="4" w:space="0" w:color="000000"/>
              <w:bottom w:val="single" w:sz="4" w:space="0" w:color="000000"/>
              <w:right w:val="single" w:sz="4" w:space="0" w:color="000000"/>
            </w:tcBorders>
            <w:shd w:val="clear" w:color="auto" w:fill="5B9BD3"/>
            <w:hideMark/>
          </w:tcPr>
          <w:p w14:paraId="11B539B5" w14:textId="77777777" w:rsidR="00C42BCB" w:rsidRPr="000B41EB" w:rsidRDefault="00C42BCB">
            <w:pPr>
              <w:pStyle w:val="TableParagraph"/>
              <w:spacing w:before="18"/>
              <w:ind w:left="54" w:right="31"/>
              <w:jc w:val="center"/>
              <w:rPr>
                <w:rFonts w:asciiTheme="minorHAnsi" w:hAnsiTheme="minorHAnsi" w:cstheme="minorHAnsi"/>
                <w:b/>
                <w:sz w:val="13"/>
                <w:szCs w:val="13"/>
              </w:rPr>
            </w:pPr>
            <w:r w:rsidRPr="000B41EB">
              <w:rPr>
                <w:rFonts w:asciiTheme="minorHAnsi" w:hAnsiTheme="minorHAnsi" w:cstheme="minorHAnsi"/>
                <w:b/>
                <w:color w:val="FFFFFF"/>
                <w:sz w:val="13"/>
                <w:szCs w:val="13"/>
              </w:rPr>
              <w:t>0-30</w:t>
            </w:r>
          </w:p>
        </w:tc>
        <w:tc>
          <w:tcPr>
            <w:tcW w:w="1290" w:type="dxa"/>
            <w:gridSpan w:val="2"/>
            <w:tcBorders>
              <w:top w:val="single" w:sz="4" w:space="0" w:color="000000"/>
              <w:left w:val="single" w:sz="4" w:space="0" w:color="000000"/>
              <w:bottom w:val="single" w:sz="4" w:space="0" w:color="000000"/>
              <w:right w:val="single" w:sz="4" w:space="0" w:color="000000"/>
            </w:tcBorders>
            <w:shd w:val="clear" w:color="auto" w:fill="5B9BD3"/>
            <w:hideMark/>
          </w:tcPr>
          <w:p w14:paraId="70738408" w14:textId="77777777" w:rsidR="00C42BCB" w:rsidRPr="000B41EB" w:rsidRDefault="00C42BCB">
            <w:pPr>
              <w:pStyle w:val="TableParagraph"/>
              <w:spacing w:before="18"/>
              <w:ind w:left="340"/>
              <w:jc w:val="left"/>
              <w:rPr>
                <w:rFonts w:asciiTheme="minorHAnsi" w:hAnsiTheme="minorHAnsi" w:cstheme="minorHAnsi"/>
                <w:b/>
                <w:sz w:val="13"/>
                <w:szCs w:val="13"/>
              </w:rPr>
            </w:pPr>
            <w:r w:rsidRPr="000B41EB">
              <w:rPr>
                <w:rFonts w:asciiTheme="minorHAnsi" w:hAnsiTheme="minorHAnsi" w:cstheme="minorHAnsi"/>
                <w:b/>
                <w:color w:val="FFFFFF"/>
                <w:sz w:val="13"/>
                <w:szCs w:val="13"/>
              </w:rPr>
              <w:t>31-120</w:t>
            </w:r>
          </w:p>
        </w:tc>
        <w:tc>
          <w:tcPr>
            <w:tcW w:w="1290" w:type="dxa"/>
            <w:gridSpan w:val="2"/>
            <w:tcBorders>
              <w:top w:val="single" w:sz="4" w:space="0" w:color="000000"/>
              <w:left w:val="single" w:sz="4" w:space="0" w:color="000000"/>
              <w:bottom w:val="single" w:sz="4" w:space="0" w:color="000000"/>
              <w:right w:val="single" w:sz="4" w:space="0" w:color="000000"/>
            </w:tcBorders>
            <w:shd w:val="clear" w:color="auto" w:fill="5B9BD3"/>
            <w:hideMark/>
          </w:tcPr>
          <w:p w14:paraId="1A9D185A" w14:textId="77777777" w:rsidR="00C42BCB" w:rsidRPr="000B41EB" w:rsidRDefault="00C42BCB">
            <w:pPr>
              <w:pStyle w:val="TableParagraph"/>
              <w:spacing w:before="18"/>
              <w:ind w:left="46" w:right="27"/>
              <w:jc w:val="center"/>
              <w:rPr>
                <w:rFonts w:asciiTheme="minorHAnsi" w:hAnsiTheme="minorHAnsi" w:cstheme="minorHAnsi"/>
                <w:b/>
                <w:sz w:val="13"/>
                <w:szCs w:val="13"/>
              </w:rPr>
            </w:pPr>
            <w:r w:rsidRPr="000B41EB">
              <w:rPr>
                <w:rFonts w:asciiTheme="minorHAnsi" w:hAnsiTheme="minorHAnsi" w:cstheme="minorHAnsi"/>
                <w:b/>
                <w:color w:val="FFFFFF"/>
                <w:sz w:val="13"/>
                <w:szCs w:val="13"/>
              </w:rPr>
              <w:t>121-180</w:t>
            </w:r>
          </w:p>
        </w:tc>
        <w:tc>
          <w:tcPr>
            <w:tcW w:w="1290" w:type="dxa"/>
            <w:gridSpan w:val="2"/>
            <w:tcBorders>
              <w:top w:val="single" w:sz="4" w:space="0" w:color="000000"/>
              <w:left w:val="single" w:sz="4" w:space="0" w:color="000000"/>
              <w:bottom w:val="single" w:sz="4" w:space="0" w:color="000000"/>
              <w:right w:val="single" w:sz="4" w:space="0" w:color="000000"/>
            </w:tcBorders>
            <w:shd w:val="clear" w:color="auto" w:fill="5B9BD3"/>
            <w:hideMark/>
          </w:tcPr>
          <w:p w14:paraId="17BBE879" w14:textId="77777777" w:rsidR="00C42BCB" w:rsidRPr="000B41EB" w:rsidRDefault="00C42BCB">
            <w:pPr>
              <w:pStyle w:val="TableParagraph"/>
              <w:spacing w:before="18"/>
              <w:ind w:left="59" w:right="27"/>
              <w:jc w:val="center"/>
              <w:rPr>
                <w:rFonts w:asciiTheme="minorHAnsi" w:hAnsiTheme="minorHAnsi" w:cstheme="minorHAnsi"/>
                <w:b/>
                <w:sz w:val="13"/>
                <w:szCs w:val="13"/>
              </w:rPr>
            </w:pPr>
            <w:r w:rsidRPr="000B41EB">
              <w:rPr>
                <w:rFonts w:asciiTheme="minorHAnsi" w:hAnsiTheme="minorHAnsi" w:cstheme="minorHAnsi"/>
                <w:b/>
                <w:color w:val="FFFFFF"/>
                <w:sz w:val="13"/>
                <w:szCs w:val="13"/>
              </w:rPr>
              <w:t>181 O MAS</w:t>
            </w:r>
          </w:p>
        </w:tc>
        <w:tc>
          <w:tcPr>
            <w:tcW w:w="995" w:type="dxa"/>
            <w:gridSpan w:val="2"/>
            <w:tcBorders>
              <w:top w:val="single" w:sz="4" w:space="0" w:color="000000"/>
              <w:left w:val="single" w:sz="4" w:space="0" w:color="000000"/>
              <w:bottom w:val="single" w:sz="4" w:space="0" w:color="000000"/>
              <w:right w:val="single" w:sz="4" w:space="0" w:color="000000"/>
            </w:tcBorders>
            <w:shd w:val="clear" w:color="auto" w:fill="5B9BD3"/>
            <w:hideMark/>
          </w:tcPr>
          <w:p w14:paraId="1ED23124" w14:textId="77777777" w:rsidR="00C42BCB" w:rsidRPr="000B41EB" w:rsidRDefault="00C42BCB">
            <w:pPr>
              <w:pStyle w:val="TableParagraph"/>
              <w:spacing w:before="18"/>
              <w:ind w:left="364"/>
              <w:jc w:val="left"/>
              <w:rPr>
                <w:rFonts w:asciiTheme="minorHAnsi" w:hAnsiTheme="minorHAnsi" w:cstheme="minorHAnsi"/>
                <w:b/>
                <w:sz w:val="13"/>
                <w:szCs w:val="13"/>
              </w:rPr>
            </w:pPr>
            <w:r w:rsidRPr="000B41EB">
              <w:rPr>
                <w:rFonts w:asciiTheme="minorHAnsi" w:hAnsiTheme="minorHAnsi" w:cstheme="minorHAnsi"/>
                <w:b/>
                <w:color w:val="FFFFFF"/>
                <w:sz w:val="13"/>
                <w:szCs w:val="13"/>
              </w:rPr>
              <w:t>TOTAL</w:t>
            </w:r>
          </w:p>
        </w:tc>
      </w:tr>
      <w:tr w:rsidR="00C42BCB" w:rsidRPr="000B41EB" w14:paraId="11483307" w14:textId="77777777" w:rsidTr="00157D0E">
        <w:trPr>
          <w:trHeight w:val="287"/>
        </w:trPr>
        <w:tc>
          <w:tcPr>
            <w:tcW w:w="1276" w:type="dxa"/>
            <w:vMerge w:val="restart"/>
            <w:tcBorders>
              <w:top w:val="single" w:sz="4" w:space="0" w:color="000000"/>
              <w:left w:val="single" w:sz="4" w:space="0" w:color="000000"/>
              <w:bottom w:val="single" w:sz="4" w:space="0" w:color="000000"/>
              <w:right w:val="single" w:sz="4" w:space="0" w:color="000000"/>
            </w:tcBorders>
          </w:tcPr>
          <w:p w14:paraId="13B06546" w14:textId="77777777" w:rsidR="00C42BCB" w:rsidRPr="000B41EB" w:rsidRDefault="00C42BCB">
            <w:pPr>
              <w:pStyle w:val="TableParagraph"/>
              <w:spacing w:before="5"/>
              <w:jc w:val="left"/>
              <w:rPr>
                <w:rFonts w:asciiTheme="minorHAnsi" w:hAnsiTheme="minorHAnsi" w:cstheme="minorHAnsi"/>
                <w:b/>
                <w:sz w:val="13"/>
                <w:szCs w:val="13"/>
              </w:rPr>
            </w:pPr>
          </w:p>
          <w:p w14:paraId="7129EC18" w14:textId="77777777" w:rsidR="00C42BCB" w:rsidRPr="000B41EB" w:rsidRDefault="00C42BCB">
            <w:pPr>
              <w:pStyle w:val="TableParagraph"/>
              <w:spacing w:before="0"/>
              <w:ind w:left="417"/>
              <w:jc w:val="left"/>
              <w:rPr>
                <w:rFonts w:asciiTheme="minorHAnsi" w:hAnsiTheme="minorHAnsi" w:cstheme="minorHAnsi"/>
                <w:b/>
                <w:sz w:val="13"/>
                <w:szCs w:val="13"/>
              </w:rPr>
            </w:pPr>
            <w:r w:rsidRPr="000B41EB">
              <w:rPr>
                <w:rFonts w:asciiTheme="minorHAnsi" w:hAnsiTheme="minorHAnsi" w:cstheme="minorHAnsi"/>
                <w:b/>
                <w:sz w:val="13"/>
                <w:szCs w:val="13"/>
              </w:rPr>
              <w:t>ABRIL</w:t>
            </w:r>
          </w:p>
        </w:tc>
        <w:tc>
          <w:tcPr>
            <w:tcW w:w="1978" w:type="dxa"/>
            <w:tcBorders>
              <w:top w:val="single" w:sz="4" w:space="0" w:color="000000"/>
              <w:left w:val="single" w:sz="4" w:space="0" w:color="000000"/>
              <w:bottom w:val="single" w:sz="4" w:space="0" w:color="000000"/>
              <w:right w:val="single" w:sz="4" w:space="0" w:color="000000"/>
            </w:tcBorders>
            <w:hideMark/>
          </w:tcPr>
          <w:p w14:paraId="70534CDD" w14:textId="77777777" w:rsidR="00C42BCB" w:rsidRPr="000B41EB" w:rsidRDefault="00C42BCB">
            <w:pPr>
              <w:pStyle w:val="TableParagraph"/>
              <w:ind w:left="49" w:right="45"/>
              <w:jc w:val="center"/>
              <w:rPr>
                <w:rFonts w:asciiTheme="minorHAnsi" w:hAnsiTheme="minorHAnsi" w:cstheme="minorHAnsi"/>
                <w:sz w:val="13"/>
                <w:szCs w:val="13"/>
              </w:rPr>
            </w:pPr>
            <w:r w:rsidRPr="000B41EB">
              <w:rPr>
                <w:rFonts w:asciiTheme="minorHAnsi" w:hAnsiTheme="minorHAnsi" w:cstheme="minorHAnsi"/>
                <w:sz w:val="13"/>
                <w:szCs w:val="13"/>
              </w:rPr>
              <w:t>ACUEDUCTO</w:t>
            </w:r>
          </w:p>
        </w:tc>
        <w:tc>
          <w:tcPr>
            <w:tcW w:w="1387" w:type="dxa"/>
            <w:gridSpan w:val="2"/>
            <w:tcBorders>
              <w:top w:val="single" w:sz="4" w:space="0" w:color="000000"/>
              <w:left w:val="single" w:sz="4" w:space="0" w:color="000000"/>
              <w:bottom w:val="single" w:sz="4" w:space="0" w:color="000000"/>
              <w:right w:val="single" w:sz="4" w:space="0" w:color="000000"/>
            </w:tcBorders>
            <w:hideMark/>
          </w:tcPr>
          <w:p w14:paraId="46B8B159" w14:textId="77777777" w:rsidR="00C42BCB" w:rsidRPr="000B41EB" w:rsidRDefault="00C42BCB">
            <w:pPr>
              <w:pStyle w:val="TableParagraph"/>
              <w:ind w:left="47" w:right="39"/>
              <w:jc w:val="center"/>
              <w:rPr>
                <w:rFonts w:asciiTheme="minorHAnsi" w:hAnsiTheme="minorHAnsi" w:cstheme="minorHAnsi"/>
                <w:sz w:val="13"/>
                <w:szCs w:val="13"/>
              </w:rPr>
            </w:pPr>
            <w:r w:rsidRPr="000B41EB">
              <w:rPr>
                <w:rFonts w:asciiTheme="minorHAnsi" w:hAnsiTheme="minorHAnsi" w:cstheme="minorHAnsi"/>
                <w:sz w:val="13"/>
                <w:szCs w:val="13"/>
              </w:rPr>
              <w:t>103,599,384.94</w:t>
            </w:r>
          </w:p>
        </w:tc>
        <w:tc>
          <w:tcPr>
            <w:tcW w:w="1392" w:type="dxa"/>
            <w:gridSpan w:val="2"/>
            <w:tcBorders>
              <w:top w:val="single" w:sz="4" w:space="0" w:color="000000"/>
              <w:left w:val="single" w:sz="4" w:space="0" w:color="000000"/>
              <w:bottom w:val="single" w:sz="4" w:space="0" w:color="000000"/>
              <w:right w:val="single" w:sz="4" w:space="0" w:color="000000"/>
            </w:tcBorders>
            <w:hideMark/>
          </w:tcPr>
          <w:p w14:paraId="36786EF0" w14:textId="77777777" w:rsidR="00C42BCB" w:rsidRPr="000B41EB" w:rsidRDefault="00C42BCB">
            <w:pPr>
              <w:pStyle w:val="TableParagraph"/>
              <w:ind w:right="104"/>
              <w:rPr>
                <w:rFonts w:asciiTheme="minorHAnsi" w:hAnsiTheme="minorHAnsi" w:cstheme="minorHAnsi"/>
                <w:sz w:val="13"/>
                <w:szCs w:val="13"/>
              </w:rPr>
            </w:pPr>
            <w:r w:rsidRPr="000B41EB">
              <w:rPr>
                <w:rFonts w:asciiTheme="minorHAnsi" w:hAnsiTheme="minorHAnsi" w:cstheme="minorHAnsi"/>
                <w:sz w:val="13"/>
                <w:szCs w:val="13"/>
              </w:rPr>
              <w:t>44,620,704.72</w:t>
            </w:r>
          </w:p>
        </w:tc>
        <w:tc>
          <w:tcPr>
            <w:tcW w:w="1286" w:type="dxa"/>
            <w:gridSpan w:val="2"/>
            <w:tcBorders>
              <w:top w:val="single" w:sz="4" w:space="0" w:color="000000"/>
              <w:left w:val="single" w:sz="4" w:space="0" w:color="000000"/>
              <w:bottom w:val="single" w:sz="4" w:space="0" w:color="000000"/>
              <w:right w:val="single" w:sz="4" w:space="0" w:color="000000"/>
            </w:tcBorders>
            <w:hideMark/>
          </w:tcPr>
          <w:p w14:paraId="4544AB3A" w14:textId="77777777" w:rsidR="00C42BCB" w:rsidRPr="000B41EB" w:rsidRDefault="00C42BCB">
            <w:pPr>
              <w:pStyle w:val="TableParagraph"/>
              <w:ind w:left="50" w:right="31"/>
              <w:jc w:val="center"/>
              <w:rPr>
                <w:rFonts w:asciiTheme="minorHAnsi" w:hAnsiTheme="minorHAnsi" w:cstheme="minorHAnsi"/>
                <w:sz w:val="13"/>
                <w:szCs w:val="13"/>
              </w:rPr>
            </w:pPr>
            <w:r w:rsidRPr="000B41EB">
              <w:rPr>
                <w:rFonts w:asciiTheme="minorHAnsi" w:hAnsiTheme="minorHAnsi" w:cstheme="minorHAnsi"/>
                <w:sz w:val="13"/>
                <w:szCs w:val="13"/>
              </w:rPr>
              <w:t>898,323.62</w:t>
            </w:r>
          </w:p>
        </w:tc>
        <w:tc>
          <w:tcPr>
            <w:tcW w:w="1391" w:type="dxa"/>
            <w:gridSpan w:val="2"/>
            <w:tcBorders>
              <w:top w:val="single" w:sz="4" w:space="0" w:color="000000"/>
              <w:left w:val="single" w:sz="4" w:space="0" w:color="000000"/>
              <w:bottom w:val="single" w:sz="4" w:space="0" w:color="000000"/>
              <w:right w:val="single" w:sz="4" w:space="0" w:color="000000"/>
            </w:tcBorders>
            <w:hideMark/>
          </w:tcPr>
          <w:p w14:paraId="7669B931" w14:textId="77777777" w:rsidR="00C42BCB" w:rsidRPr="000B41EB" w:rsidRDefault="00C42BCB">
            <w:pPr>
              <w:pStyle w:val="TableParagraph"/>
              <w:ind w:left="48" w:right="36"/>
              <w:jc w:val="center"/>
              <w:rPr>
                <w:rFonts w:asciiTheme="minorHAnsi" w:hAnsiTheme="minorHAnsi" w:cstheme="minorHAnsi"/>
                <w:sz w:val="13"/>
                <w:szCs w:val="13"/>
              </w:rPr>
            </w:pPr>
            <w:r w:rsidRPr="000B41EB">
              <w:rPr>
                <w:rFonts w:asciiTheme="minorHAnsi" w:hAnsiTheme="minorHAnsi" w:cstheme="minorHAnsi"/>
                <w:sz w:val="13"/>
                <w:szCs w:val="13"/>
              </w:rPr>
              <w:t>3,414,868.48</w:t>
            </w:r>
          </w:p>
        </w:tc>
        <w:tc>
          <w:tcPr>
            <w:tcW w:w="1355" w:type="dxa"/>
            <w:gridSpan w:val="2"/>
            <w:tcBorders>
              <w:top w:val="single" w:sz="4" w:space="0" w:color="000000"/>
              <w:left w:val="single" w:sz="4" w:space="0" w:color="000000"/>
              <w:bottom w:val="single" w:sz="4" w:space="0" w:color="000000"/>
              <w:right w:val="single" w:sz="4" w:space="0" w:color="000000"/>
            </w:tcBorders>
            <w:hideMark/>
          </w:tcPr>
          <w:p w14:paraId="50F286EF" w14:textId="77777777" w:rsidR="00C42BCB" w:rsidRPr="000B41EB" w:rsidRDefault="00C42BCB">
            <w:pPr>
              <w:pStyle w:val="TableParagraph"/>
              <w:ind w:left="53" w:right="35"/>
              <w:jc w:val="center"/>
              <w:rPr>
                <w:rFonts w:asciiTheme="minorHAnsi" w:hAnsiTheme="minorHAnsi" w:cstheme="minorHAnsi"/>
                <w:sz w:val="13"/>
                <w:szCs w:val="13"/>
              </w:rPr>
            </w:pPr>
            <w:r w:rsidRPr="000B41EB">
              <w:rPr>
                <w:rFonts w:asciiTheme="minorHAnsi" w:hAnsiTheme="minorHAnsi" w:cstheme="minorHAnsi"/>
                <w:sz w:val="13"/>
                <w:szCs w:val="13"/>
              </w:rPr>
              <w:t>152,533,281.76</w:t>
            </w:r>
          </w:p>
        </w:tc>
        <w:tc>
          <w:tcPr>
            <w:tcW w:w="572" w:type="dxa"/>
            <w:tcBorders>
              <w:top w:val="single" w:sz="4" w:space="0" w:color="000000"/>
              <w:left w:val="single" w:sz="4" w:space="0" w:color="000000"/>
              <w:bottom w:val="single" w:sz="4" w:space="0" w:color="000000"/>
              <w:right w:val="single" w:sz="4" w:space="0" w:color="000000"/>
            </w:tcBorders>
            <w:hideMark/>
          </w:tcPr>
          <w:p w14:paraId="032F5BAA" w14:textId="77777777" w:rsidR="00C42BCB" w:rsidRPr="000B41EB" w:rsidRDefault="00C42BCB">
            <w:pPr>
              <w:pStyle w:val="TableParagraph"/>
              <w:ind w:left="27"/>
              <w:jc w:val="center"/>
              <w:rPr>
                <w:rFonts w:asciiTheme="minorHAnsi" w:hAnsiTheme="minorHAnsi" w:cstheme="minorHAnsi"/>
                <w:sz w:val="13"/>
                <w:szCs w:val="13"/>
              </w:rPr>
            </w:pPr>
            <w:r w:rsidRPr="000B41EB">
              <w:rPr>
                <w:rFonts w:asciiTheme="minorHAnsi" w:hAnsiTheme="minorHAnsi" w:cstheme="minorHAnsi"/>
                <w:sz w:val="13"/>
                <w:szCs w:val="13"/>
              </w:rPr>
              <w:t>-</w:t>
            </w:r>
          </w:p>
        </w:tc>
        <w:tc>
          <w:tcPr>
            <w:tcW w:w="1290" w:type="dxa"/>
            <w:gridSpan w:val="2"/>
            <w:tcBorders>
              <w:top w:val="single" w:sz="4" w:space="0" w:color="000000"/>
              <w:left w:val="single" w:sz="4" w:space="0" w:color="000000"/>
              <w:bottom w:val="single" w:sz="4" w:space="0" w:color="000000"/>
              <w:right w:val="single" w:sz="4" w:space="0" w:color="000000"/>
            </w:tcBorders>
            <w:hideMark/>
          </w:tcPr>
          <w:p w14:paraId="4ADC3E42" w14:textId="77777777" w:rsidR="00C42BCB" w:rsidRPr="000B41EB" w:rsidRDefault="00C42BCB">
            <w:pPr>
              <w:pStyle w:val="TableParagraph"/>
              <w:ind w:right="97"/>
              <w:rPr>
                <w:rFonts w:asciiTheme="minorHAnsi" w:hAnsiTheme="minorHAnsi" w:cstheme="minorHAnsi"/>
                <w:sz w:val="13"/>
                <w:szCs w:val="13"/>
              </w:rPr>
            </w:pPr>
            <w:r w:rsidRPr="000B41EB">
              <w:rPr>
                <w:rFonts w:asciiTheme="minorHAnsi" w:hAnsiTheme="minorHAnsi" w:cstheme="minorHAnsi"/>
                <w:sz w:val="13"/>
                <w:szCs w:val="13"/>
              </w:rPr>
              <w:t>4,462,070.47</w:t>
            </w:r>
          </w:p>
        </w:tc>
        <w:tc>
          <w:tcPr>
            <w:tcW w:w="1290" w:type="dxa"/>
            <w:gridSpan w:val="2"/>
            <w:tcBorders>
              <w:top w:val="single" w:sz="4" w:space="0" w:color="000000"/>
              <w:left w:val="single" w:sz="4" w:space="0" w:color="000000"/>
              <w:bottom w:val="single" w:sz="4" w:space="0" w:color="000000"/>
              <w:right w:val="single" w:sz="4" w:space="0" w:color="000000"/>
            </w:tcBorders>
            <w:hideMark/>
          </w:tcPr>
          <w:p w14:paraId="7E4D37FA" w14:textId="77777777" w:rsidR="00C42BCB" w:rsidRPr="000B41EB" w:rsidRDefault="00C42BCB">
            <w:pPr>
              <w:pStyle w:val="TableParagraph"/>
              <w:ind w:left="55" w:right="27"/>
              <w:jc w:val="center"/>
              <w:rPr>
                <w:rFonts w:asciiTheme="minorHAnsi" w:hAnsiTheme="minorHAnsi" w:cstheme="minorHAnsi"/>
                <w:sz w:val="13"/>
                <w:szCs w:val="13"/>
              </w:rPr>
            </w:pPr>
            <w:r w:rsidRPr="000B41EB">
              <w:rPr>
                <w:rFonts w:asciiTheme="minorHAnsi" w:hAnsiTheme="minorHAnsi" w:cstheme="minorHAnsi"/>
                <w:sz w:val="13"/>
                <w:szCs w:val="13"/>
              </w:rPr>
              <w:t>134,748.54</w:t>
            </w:r>
          </w:p>
        </w:tc>
        <w:tc>
          <w:tcPr>
            <w:tcW w:w="1290" w:type="dxa"/>
            <w:gridSpan w:val="2"/>
            <w:tcBorders>
              <w:top w:val="single" w:sz="4" w:space="0" w:color="000000"/>
              <w:left w:val="single" w:sz="4" w:space="0" w:color="000000"/>
              <w:bottom w:val="single" w:sz="4" w:space="0" w:color="000000"/>
              <w:right w:val="single" w:sz="4" w:space="0" w:color="000000"/>
            </w:tcBorders>
            <w:hideMark/>
          </w:tcPr>
          <w:p w14:paraId="73696608" w14:textId="77777777" w:rsidR="00C42BCB" w:rsidRPr="000B41EB" w:rsidRDefault="00C42BCB">
            <w:pPr>
              <w:pStyle w:val="TableParagraph"/>
              <w:ind w:left="59" w:right="27"/>
              <w:jc w:val="center"/>
              <w:rPr>
                <w:rFonts w:asciiTheme="minorHAnsi" w:hAnsiTheme="minorHAnsi" w:cstheme="minorHAnsi"/>
                <w:sz w:val="13"/>
                <w:szCs w:val="13"/>
              </w:rPr>
            </w:pPr>
            <w:r w:rsidRPr="000B41EB">
              <w:rPr>
                <w:rFonts w:asciiTheme="minorHAnsi" w:hAnsiTheme="minorHAnsi" w:cstheme="minorHAnsi"/>
                <w:sz w:val="13"/>
                <w:szCs w:val="13"/>
              </w:rPr>
              <w:t>682,973.70</w:t>
            </w:r>
          </w:p>
        </w:tc>
        <w:tc>
          <w:tcPr>
            <w:tcW w:w="995" w:type="dxa"/>
            <w:gridSpan w:val="2"/>
            <w:tcBorders>
              <w:top w:val="single" w:sz="4" w:space="0" w:color="000000"/>
              <w:left w:val="single" w:sz="4" w:space="0" w:color="000000"/>
              <w:bottom w:val="single" w:sz="4" w:space="0" w:color="000000"/>
              <w:right w:val="single" w:sz="4" w:space="0" w:color="000000"/>
            </w:tcBorders>
            <w:hideMark/>
          </w:tcPr>
          <w:p w14:paraId="2D7C369F" w14:textId="77777777" w:rsidR="00C42BCB" w:rsidRPr="000B41EB" w:rsidRDefault="00C42BCB">
            <w:pPr>
              <w:pStyle w:val="TableParagraph"/>
              <w:ind w:left="172"/>
              <w:jc w:val="left"/>
              <w:rPr>
                <w:rFonts w:asciiTheme="minorHAnsi" w:hAnsiTheme="minorHAnsi" w:cstheme="minorHAnsi"/>
                <w:sz w:val="13"/>
                <w:szCs w:val="13"/>
              </w:rPr>
            </w:pPr>
            <w:r w:rsidRPr="000B41EB">
              <w:rPr>
                <w:rFonts w:asciiTheme="minorHAnsi" w:hAnsiTheme="minorHAnsi" w:cstheme="minorHAnsi"/>
                <w:sz w:val="13"/>
                <w:szCs w:val="13"/>
              </w:rPr>
              <w:t>5,279,792.71</w:t>
            </w:r>
          </w:p>
        </w:tc>
      </w:tr>
      <w:tr w:rsidR="00C42BCB" w:rsidRPr="000B41EB" w14:paraId="44FC055D" w14:textId="77777777" w:rsidTr="00157D0E">
        <w:trPr>
          <w:trHeight w:val="287"/>
        </w:trPr>
        <w:tc>
          <w:tcPr>
            <w:tcW w:w="1276" w:type="dxa"/>
            <w:vMerge/>
            <w:tcBorders>
              <w:top w:val="single" w:sz="4" w:space="0" w:color="000000"/>
              <w:left w:val="single" w:sz="4" w:space="0" w:color="000000"/>
              <w:bottom w:val="single" w:sz="4" w:space="0" w:color="000000"/>
              <w:right w:val="single" w:sz="4" w:space="0" w:color="000000"/>
            </w:tcBorders>
            <w:vAlign w:val="center"/>
            <w:hideMark/>
          </w:tcPr>
          <w:p w14:paraId="19DA4F0A" w14:textId="77777777" w:rsidR="00C42BCB" w:rsidRPr="000B41EB" w:rsidRDefault="00C42BCB">
            <w:pPr>
              <w:rPr>
                <w:rFonts w:eastAsia="Arial" w:cstheme="minorHAnsi"/>
                <w:b/>
                <w:sz w:val="13"/>
                <w:szCs w:val="13"/>
                <w:lang w:val="es-ES" w:eastAsia="en-US"/>
              </w:rPr>
            </w:pPr>
          </w:p>
        </w:tc>
        <w:tc>
          <w:tcPr>
            <w:tcW w:w="1978" w:type="dxa"/>
            <w:tcBorders>
              <w:top w:val="single" w:sz="4" w:space="0" w:color="000000"/>
              <w:left w:val="single" w:sz="4" w:space="0" w:color="000000"/>
              <w:bottom w:val="single" w:sz="4" w:space="0" w:color="000000"/>
              <w:right w:val="single" w:sz="4" w:space="0" w:color="000000"/>
            </w:tcBorders>
            <w:hideMark/>
          </w:tcPr>
          <w:p w14:paraId="6716EEA6" w14:textId="77777777" w:rsidR="00C42BCB" w:rsidRPr="000B41EB" w:rsidRDefault="00C42BCB">
            <w:pPr>
              <w:pStyle w:val="TableParagraph"/>
              <w:ind w:left="49" w:right="45"/>
              <w:jc w:val="center"/>
              <w:rPr>
                <w:rFonts w:asciiTheme="minorHAnsi" w:hAnsiTheme="minorHAnsi" w:cstheme="minorHAnsi"/>
                <w:sz w:val="13"/>
                <w:szCs w:val="13"/>
              </w:rPr>
            </w:pPr>
            <w:r w:rsidRPr="000B41EB">
              <w:rPr>
                <w:rFonts w:asciiTheme="minorHAnsi" w:hAnsiTheme="minorHAnsi" w:cstheme="minorHAnsi"/>
                <w:sz w:val="13"/>
                <w:szCs w:val="13"/>
              </w:rPr>
              <w:t>ALCANTARILLADO</w:t>
            </w:r>
          </w:p>
        </w:tc>
        <w:tc>
          <w:tcPr>
            <w:tcW w:w="1387" w:type="dxa"/>
            <w:gridSpan w:val="2"/>
            <w:tcBorders>
              <w:top w:val="single" w:sz="4" w:space="0" w:color="000000"/>
              <w:left w:val="single" w:sz="4" w:space="0" w:color="000000"/>
              <w:bottom w:val="single" w:sz="4" w:space="0" w:color="000000"/>
              <w:right w:val="single" w:sz="4" w:space="0" w:color="000000"/>
            </w:tcBorders>
            <w:hideMark/>
          </w:tcPr>
          <w:p w14:paraId="75CE4319" w14:textId="77777777" w:rsidR="00C42BCB" w:rsidRPr="000B41EB" w:rsidRDefault="00C42BCB">
            <w:pPr>
              <w:pStyle w:val="TableParagraph"/>
              <w:ind w:left="47" w:right="39"/>
              <w:jc w:val="center"/>
              <w:rPr>
                <w:rFonts w:asciiTheme="minorHAnsi" w:hAnsiTheme="minorHAnsi" w:cstheme="minorHAnsi"/>
                <w:sz w:val="13"/>
                <w:szCs w:val="13"/>
              </w:rPr>
            </w:pPr>
            <w:r w:rsidRPr="000B41EB">
              <w:rPr>
                <w:rFonts w:asciiTheme="minorHAnsi" w:hAnsiTheme="minorHAnsi" w:cstheme="minorHAnsi"/>
                <w:sz w:val="13"/>
                <w:szCs w:val="13"/>
              </w:rPr>
              <w:t>52,009,075.77</w:t>
            </w:r>
          </w:p>
        </w:tc>
        <w:tc>
          <w:tcPr>
            <w:tcW w:w="1392" w:type="dxa"/>
            <w:gridSpan w:val="2"/>
            <w:tcBorders>
              <w:top w:val="single" w:sz="4" w:space="0" w:color="000000"/>
              <w:left w:val="single" w:sz="4" w:space="0" w:color="000000"/>
              <w:bottom w:val="single" w:sz="4" w:space="0" w:color="000000"/>
              <w:right w:val="single" w:sz="4" w:space="0" w:color="000000"/>
            </w:tcBorders>
            <w:hideMark/>
          </w:tcPr>
          <w:p w14:paraId="04F10C66" w14:textId="77777777" w:rsidR="00C42BCB" w:rsidRPr="000B41EB" w:rsidRDefault="00C42BCB">
            <w:pPr>
              <w:pStyle w:val="TableParagraph"/>
              <w:ind w:right="104"/>
              <w:rPr>
                <w:rFonts w:asciiTheme="minorHAnsi" w:hAnsiTheme="minorHAnsi" w:cstheme="minorHAnsi"/>
                <w:sz w:val="13"/>
                <w:szCs w:val="13"/>
              </w:rPr>
            </w:pPr>
            <w:r w:rsidRPr="000B41EB">
              <w:rPr>
                <w:rFonts w:asciiTheme="minorHAnsi" w:hAnsiTheme="minorHAnsi" w:cstheme="minorHAnsi"/>
                <w:sz w:val="13"/>
                <w:szCs w:val="13"/>
              </w:rPr>
              <w:t>24,303,107.20</w:t>
            </w:r>
          </w:p>
        </w:tc>
        <w:tc>
          <w:tcPr>
            <w:tcW w:w="1286" w:type="dxa"/>
            <w:gridSpan w:val="2"/>
            <w:tcBorders>
              <w:top w:val="single" w:sz="4" w:space="0" w:color="000000"/>
              <w:left w:val="single" w:sz="4" w:space="0" w:color="000000"/>
              <w:bottom w:val="single" w:sz="4" w:space="0" w:color="000000"/>
              <w:right w:val="single" w:sz="4" w:space="0" w:color="000000"/>
            </w:tcBorders>
            <w:hideMark/>
          </w:tcPr>
          <w:p w14:paraId="2E755157" w14:textId="77777777" w:rsidR="00C42BCB" w:rsidRPr="000B41EB" w:rsidRDefault="00C42BCB">
            <w:pPr>
              <w:pStyle w:val="TableParagraph"/>
              <w:ind w:left="50" w:right="31"/>
              <w:jc w:val="center"/>
              <w:rPr>
                <w:rFonts w:asciiTheme="minorHAnsi" w:hAnsiTheme="minorHAnsi" w:cstheme="minorHAnsi"/>
                <w:sz w:val="13"/>
                <w:szCs w:val="13"/>
              </w:rPr>
            </w:pPr>
            <w:r w:rsidRPr="000B41EB">
              <w:rPr>
                <w:rFonts w:asciiTheme="minorHAnsi" w:hAnsiTheme="minorHAnsi" w:cstheme="minorHAnsi"/>
                <w:sz w:val="13"/>
                <w:szCs w:val="13"/>
              </w:rPr>
              <w:t>656,218.04</w:t>
            </w:r>
          </w:p>
        </w:tc>
        <w:tc>
          <w:tcPr>
            <w:tcW w:w="1391" w:type="dxa"/>
            <w:gridSpan w:val="2"/>
            <w:tcBorders>
              <w:top w:val="single" w:sz="4" w:space="0" w:color="000000"/>
              <w:left w:val="single" w:sz="4" w:space="0" w:color="000000"/>
              <w:bottom w:val="single" w:sz="4" w:space="0" w:color="000000"/>
              <w:right w:val="single" w:sz="4" w:space="0" w:color="000000"/>
            </w:tcBorders>
            <w:hideMark/>
          </w:tcPr>
          <w:p w14:paraId="65BE377E" w14:textId="77777777" w:rsidR="00C42BCB" w:rsidRPr="000B41EB" w:rsidRDefault="00C42BCB">
            <w:pPr>
              <w:pStyle w:val="TableParagraph"/>
              <w:ind w:left="48" w:right="36"/>
              <w:jc w:val="center"/>
              <w:rPr>
                <w:rFonts w:asciiTheme="minorHAnsi" w:hAnsiTheme="minorHAnsi" w:cstheme="minorHAnsi"/>
                <w:sz w:val="13"/>
                <w:szCs w:val="13"/>
              </w:rPr>
            </w:pPr>
            <w:r w:rsidRPr="000B41EB">
              <w:rPr>
                <w:rFonts w:asciiTheme="minorHAnsi" w:hAnsiTheme="minorHAnsi" w:cstheme="minorHAnsi"/>
                <w:sz w:val="13"/>
                <w:szCs w:val="13"/>
              </w:rPr>
              <w:t>2,520,558.36</w:t>
            </w:r>
          </w:p>
        </w:tc>
        <w:tc>
          <w:tcPr>
            <w:tcW w:w="1355" w:type="dxa"/>
            <w:gridSpan w:val="2"/>
            <w:tcBorders>
              <w:top w:val="single" w:sz="4" w:space="0" w:color="000000"/>
              <w:left w:val="single" w:sz="4" w:space="0" w:color="000000"/>
              <w:bottom w:val="single" w:sz="4" w:space="0" w:color="000000"/>
              <w:right w:val="single" w:sz="4" w:space="0" w:color="000000"/>
            </w:tcBorders>
            <w:hideMark/>
          </w:tcPr>
          <w:p w14:paraId="4D63C227" w14:textId="77777777" w:rsidR="00C42BCB" w:rsidRPr="000B41EB" w:rsidRDefault="00C42BCB">
            <w:pPr>
              <w:pStyle w:val="TableParagraph"/>
              <w:ind w:left="53" w:right="34"/>
              <w:jc w:val="center"/>
              <w:rPr>
                <w:rFonts w:asciiTheme="minorHAnsi" w:hAnsiTheme="minorHAnsi" w:cstheme="minorHAnsi"/>
                <w:sz w:val="13"/>
                <w:szCs w:val="13"/>
              </w:rPr>
            </w:pPr>
            <w:r w:rsidRPr="000B41EB">
              <w:rPr>
                <w:rFonts w:asciiTheme="minorHAnsi" w:hAnsiTheme="minorHAnsi" w:cstheme="minorHAnsi"/>
                <w:sz w:val="13"/>
                <w:szCs w:val="13"/>
              </w:rPr>
              <w:t>79,488,959.37</w:t>
            </w:r>
          </w:p>
        </w:tc>
        <w:tc>
          <w:tcPr>
            <w:tcW w:w="572" w:type="dxa"/>
            <w:tcBorders>
              <w:top w:val="single" w:sz="4" w:space="0" w:color="000000"/>
              <w:left w:val="single" w:sz="4" w:space="0" w:color="000000"/>
              <w:bottom w:val="single" w:sz="4" w:space="0" w:color="000000"/>
              <w:right w:val="single" w:sz="4" w:space="0" w:color="000000"/>
            </w:tcBorders>
            <w:hideMark/>
          </w:tcPr>
          <w:p w14:paraId="071C22CB" w14:textId="77777777" w:rsidR="00C42BCB" w:rsidRPr="000B41EB" w:rsidRDefault="00C42BCB">
            <w:pPr>
              <w:pStyle w:val="TableParagraph"/>
              <w:ind w:left="27"/>
              <w:jc w:val="center"/>
              <w:rPr>
                <w:rFonts w:asciiTheme="minorHAnsi" w:hAnsiTheme="minorHAnsi" w:cstheme="minorHAnsi"/>
                <w:sz w:val="13"/>
                <w:szCs w:val="13"/>
              </w:rPr>
            </w:pPr>
            <w:r w:rsidRPr="000B41EB">
              <w:rPr>
                <w:rFonts w:asciiTheme="minorHAnsi" w:hAnsiTheme="minorHAnsi" w:cstheme="minorHAnsi"/>
                <w:sz w:val="13"/>
                <w:szCs w:val="13"/>
              </w:rPr>
              <w:t>-</w:t>
            </w:r>
          </w:p>
        </w:tc>
        <w:tc>
          <w:tcPr>
            <w:tcW w:w="1290" w:type="dxa"/>
            <w:gridSpan w:val="2"/>
            <w:tcBorders>
              <w:top w:val="single" w:sz="4" w:space="0" w:color="000000"/>
              <w:left w:val="single" w:sz="4" w:space="0" w:color="000000"/>
              <w:bottom w:val="single" w:sz="4" w:space="0" w:color="000000"/>
              <w:right w:val="single" w:sz="4" w:space="0" w:color="000000"/>
            </w:tcBorders>
            <w:hideMark/>
          </w:tcPr>
          <w:p w14:paraId="5D6F8A4E" w14:textId="77777777" w:rsidR="00C42BCB" w:rsidRPr="000B41EB" w:rsidRDefault="00C42BCB">
            <w:pPr>
              <w:pStyle w:val="TableParagraph"/>
              <w:ind w:right="97"/>
              <w:rPr>
                <w:rFonts w:asciiTheme="minorHAnsi" w:hAnsiTheme="minorHAnsi" w:cstheme="minorHAnsi"/>
                <w:sz w:val="13"/>
                <w:szCs w:val="13"/>
              </w:rPr>
            </w:pPr>
            <w:r w:rsidRPr="000B41EB">
              <w:rPr>
                <w:rFonts w:asciiTheme="minorHAnsi" w:hAnsiTheme="minorHAnsi" w:cstheme="minorHAnsi"/>
                <w:sz w:val="13"/>
                <w:szCs w:val="13"/>
              </w:rPr>
              <w:t>2,430,310.72</w:t>
            </w:r>
          </w:p>
        </w:tc>
        <w:tc>
          <w:tcPr>
            <w:tcW w:w="1290" w:type="dxa"/>
            <w:gridSpan w:val="2"/>
            <w:tcBorders>
              <w:top w:val="single" w:sz="4" w:space="0" w:color="000000"/>
              <w:left w:val="single" w:sz="4" w:space="0" w:color="000000"/>
              <w:bottom w:val="single" w:sz="4" w:space="0" w:color="000000"/>
              <w:right w:val="single" w:sz="4" w:space="0" w:color="000000"/>
            </w:tcBorders>
            <w:hideMark/>
          </w:tcPr>
          <w:p w14:paraId="1B19B3E5" w14:textId="77777777" w:rsidR="00C42BCB" w:rsidRPr="000B41EB" w:rsidRDefault="00C42BCB">
            <w:pPr>
              <w:pStyle w:val="TableParagraph"/>
              <w:ind w:left="56" w:right="27"/>
              <w:jc w:val="center"/>
              <w:rPr>
                <w:rFonts w:asciiTheme="minorHAnsi" w:hAnsiTheme="minorHAnsi" w:cstheme="minorHAnsi"/>
                <w:sz w:val="13"/>
                <w:szCs w:val="13"/>
              </w:rPr>
            </w:pPr>
            <w:r w:rsidRPr="000B41EB">
              <w:rPr>
                <w:rFonts w:asciiTheme="minorHAnsi" w:hAnsiTheme="minorHAnsi" w:cstheme="minorHAnsi"/>
                <w:sz w:val="13"/>
                <w:szCs w:val="13"/>
              </w:rPr>
              <w:t>98,432.71</w:t>
            </w:r>
          </w:p>
        </w:tc>
        <w:tc>
          <w:tcPr>
            <w:tcW w:w="1290" w:type="dxa"/>
            <w:gridSpan w:val="2"/>
            <w:tcBorders>
              <w:top w:val="single" w:sz="4" w:space="0" w:color="000000"/>
              <w:left w:val="single" w:sz="4" w:space="0" w:color="000000"/>
              <w:bottom w:val="single" w:sz="4" w:space="0" w:color="000000"/>
              <w:right w:val="single" w:sz="4" w:space="0" w:color="000000"/>
            </w:tcBorders>
            <w:hideMark/>
          </w:tcPr>
          <w:p w14:paraId="44171EB3" w14:textId="77777777" w:rsidR="00C42BCB" w:rsidRPr="000B41EB" w:rsidRDefault="00C42BCB">
            <w:pPr>
              <w:pStyle w:val="TableParagraph"/>
              <w:ind w:left="59" w:right="27"/>
              <w:jc w:val="center"/>
              <w:rPr>
                <w:rFonts w:asciiTheme="minorHAnsi" w:hAnsiTheme="minorHAnsi" w:cstheme="minorHAnsi"/>
                <w:sz w:val="13"/>
                <w:szCs w:val="13"/>
              </w:rPr>
            </w:pPr>
            <w:r w:rsidRPr="000B41EB">
              <w:rPr>
                <w:rFonts w:asciiTheme="minorHAnsi" w:hAnsiTheme="minorHAnsi" w:cstheme="minorHAnsi"/>
                <w:sz w:val="13"/>
                <w:szCs w:val="13"/>
              </w:rPr>
              <w:t>504,111.67</w:t>
            </w:r>
          </w:p>
        </w:tc>
        <w:tc>
          <w:tcPr>
            <w:tcW w:w="995" w:type="dxa"/>
            <w:gridSpan w:val="2"/>
            <w:tcBorders>
              <w:top w:val="single" w:sz="4" w:space="0" w:color="000000"/>
              <w:left w:val="single" w:sz="4" w:space="0" w:color="000000"/>
              <w:bottom w:val="single" w:sz="4" w:space="0" w:color="000000"/>
              <w:right w:val="single" w:sz="4" w:space="0" w:color="000000"/>
            </w:tcBorders>
            <w:hideMark/>
          </w:tcPr>
          <w:p w14:paraId="46018FF2" w14:textId="77777777" w:rsidR="00C42BCB" w:rsidRPr="000B41EB" w:rsidRDefault="00C42BCB">
            <w:pPr>
              <w:pStyle w:val="TableParagraph"/>
              <w:ind w:left="172"/>
              <w:jc w:val="left"/>
              <w:rPr>
                <w:rFonts w:asciiTheme="minorHAnsi" w:hAnsiTheme="minorHAnsi" w:cstheme="minorHAnsi"/>
                <w:sz w:val="13"/>
                <w:szCs w:val="13"/>
              </w:rPr>
            </w:pPr>
            <w:r w:rsidRPr="000B41EB">
              <w:rPr>
                <w:rFonts w:asciiTheme="minorHAnsi" w:hAnsiTheme="minorHAnsi" w:cstheme="minorHAnsi"/>
                <w:sz w:val="13"/>
                <w:szCs w:val="13"/>
              </w:rPr>
              <w:t>3,032,855.10</w:t>
            </w:r>
          </w:p>
        </w:tc>
      </w:tr>
      <w:tr w:rsidR="00C42BCB" w:rsidRPr="000B41EB" w14:paraId="303304E9" w14:textId="77777777" w:rsidTr="00157D0E">
        <w:trPr>
          <w:trHeight w:val="288"/>
        </w:trPr>
        <w:tc>
          <w:tcPr>
            <w:tcW w:w="1276" w:type="dxa"/>
            <w:vMerge/>
            <w:tcBorders>
              <w:top w:val="single" w:sz="4" w:space="0" w:color="000000"/>
              <w:left w:val="single" w:sz="4" w:space="0" w:color="000000"/>
              <w:bottom w:val="single" w:sz="4" w:space="0" w:color="000000"/>
              <w:right w:val="single" w:sz="4" w:space="0" w:color="000000"/>
            </w:tcBorders>
            <w:vAlign w:val="center"/>
            <w:hideMark/>
          </w:tcPr>
          <w:p w14:paraId="1366A172" w14:textId="77777777" w:rsidR="00C42BCB" w:rsidRPr="000B41EB" w:rsidRDefault="00C42BCB">
            <w:pPr>
              <w:rPr>
                <w:rFonts w:eastAsia="Arial" w:cstheme="minorHAnsi"/>
                <w:b/>
                <w:sz w:val="13"/>
                <w:szCs w:val="13"/>
                <w:lang w:val="es-ES" w:eastAsia="en-US"/>
              </w:rPr>
            </w:pPr>
          </w:p>
        </w:tc>
        <w:tc>
          <w:tcPr>
            <w:tcW w:w="1978" w:type="dxa"/>
            <w:tcBorders>
              <w:top w:val="single" w:sz="4" w:space="0" w:color="000000"/>
              <w:left w:val="single" w:sz="4" w:space="0" w:color="000000"/>
              <w:bottom w:val="single" w:sz="4" w:space="0" w:color="000000"/>
              <w:right w:val="single" w:sz="4" w:space="0" w:color="000000"/>
            </w:tcBorders>
            <w:shd w:val="clear" w:color="auto" w:fill="DDEBF7"/>
            <w:hideMark/>
          </w:tcPr>
          <w:p w14:paraId="634C5207" w14:textId="77777777" w:rsidR="00C42BCB" w:rsidRPr="000B41EB" w:rsidRDefault="00C42BCB">
            <w:pPr>
              <w:pStyle w:val="TableParagraph"/>
              <w:spacing w:before="25"/>
              <w:ind w:left="49" w:right="37"/>
              <w:jc w:val="center"/>
              <w:rPr>
                <w:rFonts w:asciiTheme="minorHAnsi" w:hAnsiTheme="minorHAnsi" w:cstheme="minorHAnsi"/>
                <w:b/>
                <w:sz w:val="13"/>
                <w:szCs w:val="13"/>
              </w:rPr>
            </w:pPr>
            <w:r w:rsidRPr="000B41EB">
              <w:rPr>
                <w:rFonts w:asciiTheme="minorHAnsi" w:hAnsiTheme="minorHAnsi" w:cstheme="minorHAnsi"/>
                <w:b/>
                <w:sz w:val="13"/>
                <w:szCs w:val="13"/>
              </w:rPr>
              <w:t>TOTAL</w:t>
            </w:r>
          </w:p>
        </w:tc>
        <w:tc>
          <w:tcPr>
            <w:tcW w:w="1387" w:type="dxa"/>
            <w:gridSpan w:val="2"/>
            <w:tcBorders>
              <w:top w:val="single" w:sz="4" w:space="0" w:color="000000"/>
              <w:left w:val="single" w:sz="4" w:space="0" w:color="000000"/>
              <w:bottom w:val="single" w:sz="4" w:space="0" w:color="000000"/>
              <w:right w:val="single" w:sz="4" w:space="0" w:color="000000"/>
            </w:tcBorders>
            <w:shd w:val="clear" w:color="auto" w:fill="DDEBF7"/>
            <w:hideMark/>
          </w:tcPr>
          <w:p w14:paraId="01F3B88E" w14:textId="77777777" w:rsidR="00C42BCB" w:rsidRPr="000B41EB" w:rsidRDefault="00C42BCB">
            <w:pPr>
              <w:pStyle w:val="TableParagraph"/>
              <w:spacing w:before="25"/>
              <w:ind w:left="47" w:right="39"/>
              <w:jc w:val="center"/>
              <w:rPr>
                <w:rFonts w:asciiTheme="minorHAnsi" w:hAnsiTheme="minorHAnsi" w:cstheme="minorHAnsi"/>
                <w:b/>
                <w:sz w:val="13"/>
                <w:szCs w:val="13"/>
              </w:rPr>
            </w:pPr>
            <w:r w:rsidRPr="000B41EB">
              <w:rPr>
                <w:rFonts w:asciiTheme="minorHAnsi" w:hAnsiTheme="minorHAnsi" w:cstheme="minorHAnsi"/>
                <w:b/>
                <w:sz w:val="13"/>
                <w:szCs w:val="13"/>
              </w:rPr>
              <w:t>155,608,460.71</w:t>
            </w:r>
          </w:p>
        </w:tc>
        <w:tc>
          <w:tcPr>
            <w:tcW w:w="1392" w:type="dxa"/>
            <w:gridSpan w:val="2"/>
            <w:tcBorders>
              <w:top w:val="single" w:sz="4" w:space="0" w:color="000000"/>
              <w:left w:val="single" w:sz="4" w:space="0" w:color="000000"/>
              <w:bottom w:val="single" w:sz="4" w:space="0" w:color="000000"/>
              <w:right w:val="single" w:sz="4" w:space="0" w:color="000000"/>
            </w:tcBorders>
            <w:shd w:val="clear" w:color="auto" w:fill="DDEBF7"/>
            <w:hideMark/>
          </w:tcPr>
          <w:p w14:paraId="7DFBC32C" w14:textId="77777777" w:rsidR="00C42BCB" w:rsidRPr="000B41EB" w:rsidRDefault="00C42BCB">
            <w:pPr>
              <w:pStyle w:val="TableParagraph"/>
              <w:spacing w:before="25"/>
              <w:ind w:right="104"/>
              <w:rPr>
                <w:rFonts w:asciiTheme="minorHAnsi" w:hAnsiTheme="minorHAnsi" w:cstheme="minorHAnsi"/>
                <w:b/>
                <w:sz w:val="13"/>
                <w:szCs w:val="13"/>
              </w:rPr>
            </w:pPr>
            <w:r w:rsidRPr="000B41EB">
              <w:rPr>
                <w:rFonts w:asciiTheme="minorHAnsi" w:hAnsiTheme="minorHAnsi" w:cstheme="minorHAnsi"/>
                <w:b/>
                <w:sz w:val="13"/>
                <w:szCs w:val="13"/>
              </w:rPr>
              <w:t>68,923,811.92</w:t>
            </w:r>
          </w:p>
        </w:tc>
        <w:tc>
          <w:tcPr>
            <w:tcW w:w="1286" w:type="dxa"/>
            <w:gridSpan w:val="2"/>
            <w:tcBorders>
              <w:top w:val="single" w:sz="4" w:space="0" w:color="000000"/>
              <w:left w:val="single" w:sz="4" w:space="0" w:color="000000"/>
              <w:bottom w:val="single" w:sz="4" w:space="0" w:color="000000"/>
              <w:right w:val="single" w:sz="4" w:space="0" w:color="000000"/>
            </w:tcBorders>
            <w:shd w:val="clear" w:color="auto" w:fill="DDEBF7"/>
            <w:hideMark/>
          </w:tcPr>
          <w:p w14:paraId="3E7B79E7" w14:textId="77777777" w:rsidR="00C42BCB" w:rsidRPr="000B41EB" w:rsidRDefault="00C42BCB">
            <w:pPr>
              <w:pStyle w:val="TableParagraph"/>
              <w:spacing w:before="25"/>
              <w:ind w:left="50" w:right="31"/>
              <w:jc w:val="center"/>
              <w:rPr>
                <w:rFonts w:asciiTheme="minorHAnsi" w:hAnsiTheme="minorHAnsi" w:cstheme="minorHAnsi"/>
                <w:b/>
                <w:sz w:val="13"/>
                <w:szCs w:val="13"/>
              </w:rPr>
            </w:pPr>
            <w:r w:rsidRPr="000B41EB">
              <w:rPr>
                <w:rFonts w:asciiTheme="minorHAnsi" w:hAnsiTheme="minorHAnsi" w:cstheme="minorHAnsi"/>
                <w:b/>
                <w:sz w:val="13"/>
                <w:szCs w:val="13"/>
              </w:rPr>
              <w:t>1,554,541.66</w:t>
            </w:r>
          </w:p>
        </w:tc>
        <w:tc>
          <w:tcPr>
            <w:tcW w:w="1391" w:type="dxa"/>
            <w:gridSpan w:val="2"/>
            <w:tcBorders>
              <w:top w:val="single" w:sz="4" w:space="0" w:color="000000"/>
              <w:left w:val="single" w:sz="4" w:space="0" w:color="000000"/>
              <w:bottom w:val="single" w:sz="4" w:space="0" w:color="000000"/>
              <w:right w:val="single" w:sz="4" w:space="0" w:color="000000"/>
            </w:tcBorders>
            <w:shd w:val="clear" w:color="auto" w:fill="DDEBF7"/>
            <w:hideMark/>
          </w:tcPr>
          <w:p w14:paraId="22007AB2" w14:textId="77777777" w:rsidR="00C42BCB" w:rsidRPr="000B41EB" w:rsidRDefault="00C42BCB">
            <w:pPr>
              <w:pStyle w:val="TableParagraph"/>
              <w:spacing w:before="25"/>
              <w:ind w:left="48" w:right="36"/>
              <w:jc w:val="center"/>
              <w:rPr>
                <w:rFonts w:asciiTheme="minorHAnsi" w:hAnsiTheme="minorHAnsi" w:cstheme="minorHAnsi"/>
                <w:b/>
                <w:sz w:val="13"/>
                <w:szCs w:val="13"/>
              </w:rPr>
            </w:pPr>
            <w:r w:rsidRPr="000B41EB">
              <w:rPr>
                <w:rFonts w:asciiTheme="minorHAnsi" w:hAnsiTheme="minorHAnsi" w:cstheme="minorHAnsi"/>
                <w:b/>
                <w:sz w:val="13"/>
                <w:szCs w:val="13"/>
              </w:rPr>
              <w:t>5,935,426.84</w:t>
            </w:r>
          </w:p>
        </w:tc>
        <w:tc>
          <w:tcPr>
            <w:tcW w:w="1355" w:type="dxa"/>
            <w:gridSpan w:val="2"/>
            <w:tcBorders>
              <w:top w:val="single" w:sz="4" w:space="0" w:color="000000"/>
              <w:left w:val="single" w:sz="4" w:space="0" w:color="000000"/>
              <w:bottom w:val="single" w:sz="4" w:space="0" w:color="000000"/>
              <w:right w:val="single" w:sz="4" w:space="0" w:color="000000"/>
            </w:tcBorders>
            <w:shd w:val="clear" w:color="auto" w:fill="DDEBF7"/>
            <w:hideMark/>
          </w:tcPr>
          <w:p w14:paraId="076FC819" w14:textId="77777777" w:rsidR="00C42BCB" w:rsidRPr="000B41EB" w:rsidRDefault="00C42BCB">
            <w:pPr>
              <w:pStyle w:val="TableParagraph"/>
              <w:spacing w:before="25"/>
              <w:ind w:left="53" w:right="35"/>
              <w:jc w:val="center"/>
              <w:rPr>
                <w:rFonts w:asciiTheme="minorHAnsi" w:hAnsiTheme="minorHAnsi" w:cstheme="minorHAnsi"/>
                <w:b/>
                <w:sz w:val="13"/>
                <w:szCs w:val="13"/>
              </w:rPr>
            </w:pPr>
            <w:r w:rsidRPr="000B41EB">
              <w:rPr>
                <w:rFonts w:asciiTheme="minorHAnsi" w:hAnsiTheme="minorHAnsi" w:cstheme="minorHAnsi"/>
                <w:b/>
                <w:sz w:val="13"/>
                <w:szCs w:val="13"/>
              </w:rPr>
              <w:t>232,022,241.13</w:t>
            </w:r>
          </w:p>
        </w:tc>
        <w:tc>
          <w:tcPr>
            <w:tcW w:w="572" w:type="dxa"/>
            <w:tcBorders>
              <w:top w:val="single" w:sz="4" w:space="0" w:color="000000"/>
              <w:left w:val="single" w:sz="4" w:space="0" w:color="000000"/>
              <w:bottom w:val="single" w:sz="4" w:space="0" w:color="000000"/>
              <w:right w:val="single" w:sz="4" w:space="0" w:color="000000"/>
            </w:tcBorders>
            <w:shd w:val="clear" w:color="auto" w:fill="DDEBF7"/>
            <w:hideMark/>
          </w:tcPr>
          <w:p w14:paraId="665C1ADB" w14:textId="77777777" w:rsidR="00C42BCB" w:rsidRPr="000B41EB" w:rsidRDefault="00C42BCB">
            <w:pPr>
              <w:pStyle w:val="TableParagraph"/>
              <w:spacing w:before="25"/>
              <w:ind w:left="27"/>
              <w:jc w:val="center"/>
              <w:rPr>
                <w:rFonts w:asciiTheme="minorHAnsi" w:hAnsiTheme="minorHAnsi" w:cstheme="minorHAnsi"/>
                <w:b/>
                <w:sz w:val="13"/>
                <w:szCs w:val="13"/>
              </w:rPr>
            </w:pPr>
            <w:r w:rsidRPr="000B41EB">
              <w:rPr>
                <w:rFonts w:asciiTheme="minorHAnsi" w:hAnsiTheme="minorHAnsi" w:cstheme="minorHAnsi"/>
                <w:b/>
                <w:sz w:val="13"/>
                <w:szCs w:val="13"/>
              </w:rPr>
              <w:t>-</w:t>
            </w:r>
          </w:p>
        </w:tc>
        <w:tc>
          <w:tcPr>
            <w:tcW w:w="1290" w:type="dxa"/>
            <w:gridSpan w:val="2"/>
            <w:tcBorders>
              <w:top w:val="single" w:sz="4" w:space="0" w:color="000000"/>
              <w:left w:val="single" w:sz="4" w:space="0" w:color="000000"/>
              <w:bottom w:val="single" w:sz="4" w:space="0" w:color="000000"/>
              <w:right w:val="single" w:sz="4" w:space="0" w:color="000000"/>
            </w:tcBorders>
            <w:shd w:val="clear" w:color="auto" w:fill="DDEBF7"/>
            <w:hideMark/>
          </w:tcPr>
          <w:p w14:paraId="767F311A" w14:textId="77777777" w:rsidR="00C42BCB" w:rsidRPr="000B41EB" w:rsidRDefault="00C42BCB">
            <w:pPr>
              <w:pStyle w:val="TableParagraph"/>
              <w:spacing w:before="25"/>
              <w:ind w:right="97"/>
              <w:rPr>
                <w:rFonts w:asciiTheme="minorHAnsi" w:hAnsiTheme="minorHAnsi" w:cstheme="minorHAnsi"/>
                <w:b/>
                <w:sz w:val="13"/>
                <w:szCs w:val="13"/>
              </w:rPr>
            </w:pPr>
            <w:r w:rsidRPr="000B41EB">
              <w:rPr>
                <w:rFonts w:asciiTheme="minorHAnsi" w:hAnsiTheme="minorHAnsi" w:cstheme="minorHAnsi"/>
                <w:b/>
                <w:sz w:val="13"/>
                <w:szCs w:val="13"/>
              </w:rPr>
              <w:t>6,892,381.19</w:t>
            </w:r>
          </w:p>
        </w:tc>
        <w:tc>
          <w:tcPr>
            <w:tcW w:w="1290" w:type="dxa"/>
            <w:gridSpan w:val="2"/>
            <w:tcBorders>
              <w:top w:val="single" w:sz="4" w:space="0" w:color="000000"/>
              <w:left w:val="single" w:sz="4" w:space="0" w:color="000000"/>
              <w:bottom w:val="single" w:sz="4" w:space="0" w:color="000000"/>
              <w:right w:val="single" w:sz="4" w:space="0" w:color="000000"/>
            </w:tcBorders>
            <w:shd w:val="clear" w:color="auto" w:fill="DDEBF7"/>
            <w:hideMark/>
          </w:tcPr>
          <w:p w14:paraId="088BA1B8" w14:textId="77777777" w:rsidR="00C42BCB" w:rsidRPr="000B41EB" w:rsidRDefault="00C42BCB">
            <w:pPr>
              <w:pStyle w:val="TableParagraph"/>
              <w:spacing w:before="25"/>
              <w:ind w:left="55" w:right="27"/>
              <w:jc w:val="center"/>
              <w:rPr>
                <w:rFonts w:asciiTheme="minorHAnsi" w:hAnsiTheme="minorHAnsi" w:cstheme="minorHAnsi"/>
                <w:b/>
                <w:sz w:val="13"/>
                <w:szCs w:val="13"/>
              </w:rPr>
            </w:pPr>
            <w:r w:rsidRPr="000B41EB">
              <w:rPr>
                <w:rFonts w:asciiTheme="minorHAnsi" w:hAnsiTheme="minorHAnsi" w:cstheme="minorHAnsi"/>
                <w:b/>
                <w:sz w:val="13"/>
                <w:szCs w:val="13"/>
              </w:rPr>
              <w:t>233,181.25</w:t>
            </w:r>
          </w:p>
        </w:tc>
        <w:tc>
          <w:tcPr>
            <w:tcW w:w="1290" w:type="dxa"/>
            <w:gridSpan w:val="2"/>
            <w:tcBorders>
              <w:top w:val="single" w:sz="4" w:space="0" w:color="000000"/>
              <w:left w:val="single" w:sz="4" w:space="0" w:color="000000"/>
              <w:bottom w:val="single" w:sz="4" w:space="0" w:color="000000"/>
              <w:right w:val="single" w:sz="4" w:space="0" w:color="000000"/>
            </w:tcBorders>
            <w:shd w:val="clear" w:color="auto" w:fill="DDEBF7"/>
            <w:hideMark/>
          </w:tcPr>
          <w:p w14:paraId="6FC7B947" w14:textId="77777777" w:rsidR="00C42BCB" w:rsidRPr="000B41EB" w:rsidRDefault="00C42BCB">
            <w:pPr>
              <w:pStyle w:val="TableParagraph"/>
              <w:spacing w:before="25"/>
              <w:ind w:left="59" w:right="27"/>
              <w:jc w:val="center"/>
              <w:rPr>
                <w:rFonts w:asciiTheme="minorHAnsi" w:hAnsiTheme="minorHAnsi" w:cstheme="minorHAnsi"/>
                <w:b/>
                <w:sz w:val="13"/>
                <w:szCs w:val="13"/>
              </w:rPr>
            </w:pPr>
            <w:r w:rsidRPr="000B41EB">
              <w:rPr>
                <w:rFonts w:asciiTheme="minorHAnsi" w:hAnsiTheme="minorHAnsi" w:cstheme="minorHAnsi"/>
                <w:b/>
                <w:sz w:val="13"/>
                <w:szCs w:val="13"/>
              </w:rPr>
              <w:t>1,187,085.37</w:t>
            </w:r>
          </w:p>
        </w:tc>
        <w:tc>
          <w:tcPr>
            <w:tcW w:w="995" w:type="dxa"/>
            <w:gridSpan w:val="2"/>
            <w:tcBorders>
              <w:top w:val="single" w:sz="4" w:space="0" w:color="000000"/>
              <w:left w:val="single" w:sz="4" w:space="0" w:color="000000"/>
              <w:bottom w:val="single" w:sz="4" w:space="0" w:color="000000"/>
              <w:right w:val="single" w:sz="4" w:space="0" w:color="000000"/>
            </w:tcBorders>
            <w:shd w:val="clear" w:color="auto" w:fill="DDEBF7"/>
            <w:hideMark/>
          </w:tcPr>
          <w:p w14:paraId="5C1BC3CA" w14:textId="77777777" w:rsidR="00C42BCB" w:rsidRPr="000B41EB" w:rsidRDefault="00C42BCB">
            <w:pPr>
              <w:pStyle w:val="TableParagraph"/>
              <w:spacing w:before="25"/>
              <w:ind w:left="172"/>
              <w:jc w:val="left"/>
              <w:rPr>
                <w:rFonts w:asciiTheme="minorHAnsi" w:hAnsiTheme="minorHAnsi" w:cstheme="minorHAnsi"/>
                <w:b/>
                <w:sz w:val="13"/>
                <w:szCs w:val="13"/>
              </w:rPr>
            </w:pPr>
            <w:r w:rsidRPr="000B41EB">
              <w:rPr>
                <w:rFonts w:asciiTheme="minorHAnsi" w:hAnsiTheme="minorHAnsi" w:cstheme="minorHAnsi"/>
                <w:b/>
                <w:sz w:val="13"/>
                <w:szCs w:val="13"/>
              </w:rPr>
              <w:t>8,312,647.81</w:t>
            </w:r>
          </w:p>
        </w:tc>
      </w:tr>
      <w:tr w:rsidR="00C42BCB" w:rsidRPr="000B41EB" w14:paraId="1E8D51CD" w14:textId="77777777" w:rsidTr="00157D0E">
        <w:trPr>
          <w:trHeight w:val="287"/>
        </w:trPr>
        <w:tc>
          <w:tcPr>
            <w:tcW w:w="1276" w:type="dxa"/>
            <w:vMerge w:val="restart"/>
            <w:tcBorders>
              <w:top w:val="single" w:sz="4" w:space="0" w:color="000000"/>
              <w:left w:val="single" w:sz="4" w:space="0" w:color="000000"/>
              <w:bottom w:val="single" w:sz="4" w:space="0" w:color="000000"/>
              <w:right w:val="single" w:sz="4" w:space="0" w:color="000000"/>
            </w:tcBorders>
          </w:tcPr>
          <w:p w14:paraId="30502108" w14:textId="77777777" w:rsidR="00C42BCB" w:rsidRPr="000B41EB" w:rsidRDefault="00C42BCB">
            <w:pPr>
              <w:pStyle w:val="TableParagraph"/>
              <w:spacing w:before="5"/>
              <w:jc w:val="left"/>
              <w:rPr>
                <w:rFonts w:asciiTheme="minorHAnsi" w:hAnsiTheme="minorHAnsi" w:cstheme="minorHAnsi"/>
                <w:b/>
                <w:sz w:val="13"/>
                <w:szCs w:val="13"/>
              </w:rPr>
            </w:pPr>
          </w:p>
          <w:p w14:paraId="0D100733" w14:textId="77777777" w:rsidR="00C42BCB" w:rsidRPr="000B41EB" w:rsidRDefault="00C42BCB">
            <w:pPr>
              <w:pStyle w:val="TableParagraph"/>
              <w:spacing w:before="0"/>
              <w:ind w:left="422"/>
              <w:jc w:val="left"/>
              <w:rPr>
                <w:rFonts w:asciiTheme="minorHAnsi" w:hAnsiTheme="minorHAnsi" w:cstheme="minorHAnsi"/>
                <w:b/>
                <w:sz w:val="13"/>
                <w:szCs w:val="13"/>
              </w:rPr>
            </w:pPr>
            <w:r w:rsidRPr="000B41EB">
              <w:rPr>
                <w:rFonts w:asciiTheme="minorHAnsi" w:hAnsiTheme="minorHAnsi" w:cstheme="minorHAnsi"/>
                <w:b/>
                <w:sz w:val="13"/>
                <w:szCs w:val="13"/>
              </w:rPr>
              <w:t>MAYO</w:t>
            </w:r>
          </w:p>
        </w:tc>
        <w:tc>
          <w:tcPr>
            <w:tcW w:w="1978" w:type="dxa"/>
            <w:tcBorders>
              <w:top w:val="single" w:sz="4" w:space="0" w:color="000000"/>
              <w:left w:val="single" w:sz="4" w:space="0" w:color="000000"/>
              <w:bottom w:val="single" w:sz="4" w:space="0" w:color="000000"/>
              <w:right w:val="single" w:sz="4" w:space="0" w:color="000000"/>
            </w:tcBorders>
            <w:hideMark/>
          </w:tcPr>
          <w:p w14:paraId="3AF0FA75" w14:textId="77777777" w:rsidR="00C42BCB" w:rsidRPr="000B41EB" w:rsidRDefault="00C42BCB">
            <w:pPr>
              <w:pStyle w:val="TableParagraph"/>
              <w:ind w:left="49" w:right="45"/>
              <w:jc w:val="center"/>
              <w:rPr>
                <w:rFonts w:asciiTheme="minorHAnsi" w:hAnsiTheme="minorHAnsi" w:cstheme="minorHAnsi"/>
                <w:sz w:val="13"/>
                <w:szCs w:val="13"/>
              </w:rPr>
            </w:pPr>
            <w:r w:rsidRPr="000B41EB">
              <w:rPr>
                <w:rFonts w:asciiTheme="minorHAnsi" w:hAnsiTheme="minorHAnsi" w:cstheme="minorHAnsi"/>
                <w:sz w:val="13"/>
                <w:szCs w:val="13"/>
              </w:rPr>
              <w:t>ACUEDUCTO</w:t>
            </w:r>
          </w:p>
        </w:tc>
        <w:tc>
          <w:tcPr>
            <w:tcW w:w="1387" w:type="dxa"/>
            <w:gridSpan w:val="2"/>
            <w:tcBorders>
              <w:top w:val="single" w:sz="4" w:space="0" w:color="000000"/>
              <w:left w:val="single" w:sz="4" w:space="0" w:color="000000"/>
              <w:bottom w:val="single" w:sz="4" w:space="0" w:color="000000"/>
              <w:right w:val="single" w:sz="4" w:space="0" w:color="000000"/>
            </w:tcBorders>
            <w:hideMark/>
          </w:tcPr>
          <w:p w14:paraId="49C5268E" w14:textId="77777777" w:rsidR="00C42BCB" w:rsidRPr="000B41EB" w:rsidRDefault="00C42BCB">
            <w:pPr>
              <w:pStyle w:val="TableParagraph"/>
              <w:ind w:left="3"/>
              <w:jc w:val="center"/>
              <w:rPr>
                <w:rFonts w:asciiTheme="minorHAnsi" w:hAnsiTheme="minorHAnsi" w:cstheme="minorHAnsi"/>
                <w:sz w:val="13"/>
                <w:szCs w:val="13"/>
              </w:rPr>
            </w:pPr>
            <w:r w:rsidRPr="000B41EB">
              <w:rPr>
                <w:rFonts w:asciiTheme="minorHAnsi" w:hAnsiTheme="minorHAnsi" w:cstheme="minorHAnsi"/>
                <w:sz w:val="13"/>
                <w:szCs w:val="13"/>
              </w:rPr>
              <w:t>-</w:t>
            </w:r>
          </w:p>
        </w:tc>
        <w:tc>
          <w:tcPr>
            <w:tcW w:w="1392" w:type="dxa"/>
            <w:gridSpan w:val="2"/>
            <w:tcBorders>
              <w:top w:val="single" w:sz="4" w:space="0" w:color="000000"/>
              <w:left w:val="single" w:sz="4" w:space="0" w:color="000000"/>
              <w:bottom w:val="single" w:sz="4" w:space="0" w:color="000000"/>
              <w:right w:val="single" w:sz="4" w:space="0" w:color="000000"/>
            </w:tcBorders>
            <w:hideMark/>
          </w:tcPr>
          <w:p w14:paraId="2B64FD70" w14:textId="77777777" w:rsidR="00C42BCB" w:rsidRPr="000B41EB" w:rsidRDefault="00C42BCB">
            <w:pPr>
              <w:pStyle w:val="TableParagraph"/>
              <w:ind w:right="104"/>
              <w:rPr>
                <w:rFonts w:asciiTheme="minorHAnsi" w:hAnsiTheme="minorHAnsi" w:cstheme="minorHAnsi"/>
                <w:sz w:val="13"/>
                <w:szCs w:val="13"/>
              </w:rPr>
            </w:pPr>
            <w:r w:rsidRPr="000B41EB">
              <w:rPr>
                <w:rFonts w:asciiTheme="minorHAnsi" w:hAnsiTheme="minorHAnsi" w:cstheme="minorHAnsi"/>
                <w:sz w:val="13"/>
                <w:szCs w:val="13"/>
              </w:rPr>
              <w:t>88,761,830.34</w:t>
            </w:r>
          </w:p>
        </w:tc>
        <w:tc>
          <w:tcPr>
            <w:tcW w:w="1286" w:type="dxa"/>
            <w:gridSpan w:val="2"/>
            <w:tcBorders>
              <w:top w:val="single" w:sz="4" w:space="0" w:color="000000"/>
              <w:left w:val="single" w:sz="4" w:space="0" w:color="000000"/>
              <w:bottom w:val="single" w:sz="4" w:space="0" w:color="000000"/>
              <w:right w:val="single" w:sz="4" w:space="0" w:color="000000"/>
            </w:tcBorders>
            <w:hideMark/>
          </w:tcPr>
          <w:p w14:paraId="5C5B8216" w14:textId="77777777" w:rsidR="00C42BCB" w:rsidRPr="000B41EB" w:rsidRDefault="00C42BCB">
            <w:pPr>
              <w:pStyle w:val="TableParagraph"/>
              <w:ind w:left="50" w:right="31"/>
              <w:jc w:val="center"/>
              <w:rPr>
                <w:rFonts w:asciiTheme="minorHAnsi" w:hAnsiTheme="minorHAnsi" w:cstheme="minorHAnsi"/>
                <w:sz w:val="13"/>
                <w:szCs w:val="13"/>
              </w:rPr>
            </w:pPr>
            <w:r w:rsidRPr="000B41EB">
              <w:rPr>
                <w:rFonts w:asciiTheme="minorHAnsi" w:hAnsiTheme="minorHAnsi" w:cstheme="minorHAnsi"/>
                <w:sz w:val="13"/>
                <w:szCs w:val="13"/>
              </w:rPr>
              <w:t>4,981,277.03</w:t>
            </w:r>
          </w:p>
        </w:tc>
        <w:tc>
          <w:tcPr>
            <w:tcW w:w="1391" w:type="dxa"/>
            <w:gridSpan w:val="2"/>
            <w:tcBorders>
              <w:top w:val="single" w:sz="4" w:space="0" w:color="000000"/>
              <w:left w:val="single" w:sz="4" w:space="0" w:color="000000"/>
              <w:bottom w:val="single" w:sz="4" w:space="0" w:color="000000"/>
              <w:right w:val="single" w:sz="4" w:space="0" w:color="000000"/>
            </w:tcBorders>
            <w:hideMark/>
          </w:tcPr>
          <w:p w14:paraId="3D9A5C03" w14:textId="77777777" w:rsidR="00C42BCB" w:rsidRPr="000B41EB" w:rsidRDefault="00C42BCB">
            <w:pPr>
              <w:pStyle w:val="TableParagraph"/>
              <w:ind w:left="48" w:right="36"/>
              <w:jc w:val="center"/>
              <w:rPr>
                <w:rFonts w:asciiTheme="minorHAnsi" w:hAnsiTheme="minorHAnsi" w:cstheme="minorHAnsi"/>
                <w:sz w:val="13"/>
                <w:szCs w:val="13"/>
              </w:rPr>
            </w:pPr>
            <w:r w:rsidRPr="000B41EB">
              <w:rPr>
                <w:rFonts w:asciiTheme="minorHAnsi" w:hAnsiTheme="minorHAnsi" w:cstheme="minorHAnsi"/>
                <w:sz w:val="13"/>
                <w:szCs w:val="13"/>
              </w:rPr>
              <w:t>8,157,517.29</w:t>
            </w:r>
          </w:p>
        </w:tc>
        <w:tc>
          <w:tcPr>
            <w:tcW w:w="1355" w:type="dxa"/>
            <w:gridSpan w:val="2"/>
            <w:tcBorders>
              <w:top w:val="single" w:sz="4" w:space="0" w:color="000000"/>
              <w:left w:val="single" w:sz="4" w:space="0" w:color="000000"/>
              <w:bottom w:val="single" w:sz="4" w:space="0" w:color="000000"/>
              <w:right w:val="single" w:sz="4" w:space="0" w:color="000000"/>
            </w:tcBorders>
            <w:hideMark/>
          </w:tcPr>
          <w:p w14:paraId="65C8A6A5" w14:textId="77777777" w:rsidR="00C42BCB" w:rsidRPr="000B41EB" w:rsidRDefault="00C42BCB">
            <w:pPr>
              <w:pStyle w:val="TableParagraph"/>
              <w:ind w:left="53" w:right="35"/>
              <w:jc w:val="center"/>
              <w:rPr>
                <w:rFonts w:asciiTheme="minorHAnsi" w:hAnsiTheme="minorHAnsi" w:cstheme="minorHAnsi"/>
                <w:sz w:val="13"/>
                <w:szCs w:val="13"/>
              </w:rPr>
            </w:pPr>
            <w:r w:rsidRPr="000B41EB">
              <w:rPr>
                <w:rFonts w:asciiTheme="minorHAnsi" w:hAnsiTheme="minorHAnsi" w:cstheme="minorHAnsi"/>
                <w:sz w:val="13"/>
                <w:szCs w:val="13"/>
              </w:rPr>
              <w:t>101,900,624.66</w:t>
            </w:r>
          </w:p>
        </w:tc>
        <w:tc>
          <w:tcPr>
            <w:tcW w:w="572" w:type="dxa"/>
            <w:tcBorders>
              <w:top w:val="single" w:sz="4" w:space="0" w:color="000000"/>
              <w:left w:val="single" w:sz="4" w:space="0" w:color="000000"/>
              <w:bottom w:val="single" w:sz="4" w:space="0" w:color="000000"/>
              <w:right w:val="single" w:sz="4" w:space="0" w:color="000000"/>
            </w:tcBorders>
            <w:hideMark/>
          </w:tcPr>
          <w:p w14:paraId="5DADF3B0" w14:textId="77777777" w:rsidR="00C42BCB" w:rsidRPr="000B41EB" w:rsidRDefault="00C42BCB">
            <w:pPr>
              <w:pStyle w:val="TableParagraph"/>
              <w:ind w:left="27"/>
              <w:jc w:val="center"/>
              <w:rPr>
                <w:rFonts w:asciiTheme="minorHAnsi" w:hAnsiTheme="minorHAnsi" w:cstheme="minorHAnsi"/>
                <w:sz w:val="13"/>
                <w:szCs w:val="13"/>
              </w:rPr>
            </w:pPr>
            <w:r w:rsidRPr="000B41EB">
              <w:rPr>
                <w:rFonts w:asciiTheme="minorHAnsi" w:hAnsiTheme="minorHAnsi" w:cstheme="minorHAnsi"/>
                <w:sz w:val="13"/>
                <w:szCs w:val="13"/>
              </w:rPr>
              <w:t>-</w:t>
            </w:r>
          </w:p>
        </w:tc>
        <w:tc>
          <w:tcPr>
            <w:tcW w:w="1290" w:type="dxa"/>
            <w:gridSpan w:val="2"/>
            <w:tcBorders>
              <w:top w:val="single" w:sz="4" w:space="0" w:color="000000"/>
              <w:left w:val="single" w:sz="4" w:space="0" w:color="000000"/>
              <w:bottom w:val="single" w:sz="4" w:space="0" w:color="000000"/>
              <w:right w:val="single" w:sz="4" w:space="0" w:color="000000"/>
            </w:tcBorders>
            <w:hideMark/>
          </w:tcPr>
          <w:p w14:paraId="756A886B" w14:textId="77777777" w:rsidR="00C42BCB" w:rsidRPr="000B41EB" w:rsidRDefault="00C42BCB">
            <w:pPr>
              <w:pStyle w:val="TableParagraph"/>
              <w:ind w:right="97"/>
              <w:rPr>
                <w:rFonts w:asciiTheme="minorHAnsi" w:hAnsiTheme="minorHAnsi" w:cstheme="minorHAnsi"/>
                <w:sz w:val="13"/>
                <w:szCs w:val="13"/>
              </w:rPr>
            </w:pPr>
            <w:r w:rsidRPr="000B41EB">
              <w:rPr>
                <w:rFonts w:asciiTheme="minorHAnsi" w:hAnsiTheme="minorHAnsi" w:cstheme="minorHAnsi"/>
                <w:sz w:val="13"/>
                <w:szCs w:val="13"/>
              </w:rPr>
              <w:t>8,876,183.03</w:t>
            </w:r>
          </w:p>
        </w:tc>
        <w:tc>
          <w:tcPr>
            <w:tcW w:w="1290" w:type="dxa"/>
            <w:gridSpan w:val="2"/>
            <w:tcBorders>
              <w:top w:val="single" w:sz="4" w:space="0" w:color="000000"/>
              <w:left w:val="single" w:sz="4" w:space="0" w:color="000000"/>
              <w:bottom w:val="single" w:sz="4" w:space="0" w:color="000000"/>
              <w:right w:val="single" w:sz="4" w:space="0" w:color="000000"/>
            </w:tcBorders>
            <w:hideMark/>
          </w:tcPr>
          <w:p w14:paraId="130056C7" w14:textId="77777777" w:rsidR="00C42BCB" w:rsidRPr="000B41EB" w:rsidRDefault="00C42BCB">
            <w:pPr>
              <w:pStyle w:val="TableParagraph"/>
              <w:ind w:left="55" w:right="27"/>
              <w:jc w:val="center"/>
              <w:rPr>
                <w:rFonts w:asciiTheme="minorHAnsi" w:hAnsiTheme="minorHAnsi" w:cstheme="minorHAnsi"/>
                <w:sz w:val="13"/>
                <w:szCs w:val="13"/>
              </w:rPr>
            </w:pPr>
            <w:r w:rsidRPr="000B41EB">
              <w:rPr>
                <w:rFonts w:asciiTheme="minorHAnsi" w:hAnsiTheme="minorHAnsi" w:cstheme="minorHAnsi"/>
                <w:sz w:val="13"/>
                <w:szCs w:val="13"/>
              </w:rPr>
              <w:t>747,191.55</w:t>
            </w:r>
          </w:p>
        </w:tc>
        <w:tc>
          <w:tcPr>
            <w:tcW w:w="1290" w:type="dxa"/>
            <w:gridSpan w:val="2"/>
            <w:tcBorders>
              <w:top w:val="single" w:sz="4" w:space="0" w:color="000000"/>
              <w:left w:val="single" w:sz="4" w:space="0" w:color="000000"/>
              <w:bottom w:val="single" w:sz="4" w:space="0" w:color="000000"/>
              <w:right w:val="single" w:sz="4" w:space="0" w:color="000000"/>
            </w:tcBorders>
            <w:hideMark/>
          </w:tcPr>
          <w:p w14:paraId="0F0DC4F9" w14:textId="77777777" w:rsidR="00C42BCB" w:rsidRPr="000B41EB" w:rsidRDefault="00C42BCB">
            <w:pPr>
              <w:pStyle w:val="TableParagraph"/>
              <w:ind w:left="59" w:right="27"/>
              <w:jc w:val="center"/>
              <w:rPr>
                <w:rFonts w:asciiTheme="minorHAnsi" w:hAnsiTheme="minorHAnsi" w:cstheme="minorHAnsi"/>
                <w:sz w:val="13"/>
                <w:szCs w:val="13"/>
              </w:rPr>
            </w:pPr>
            <w:r w:rsidRPr="000B41EB">
              <w:rPr>
                <w:rFonts w:asciiTheme="minorHAnsi" w:hAnsiTheme="minorHAnsi" w:cstheme="minorHAnsi"/>
                <w:sz w:val="13"/>
                <w:szCs w:val="13"/>
              </w:rPr>
              <w:t>1,631,503.46</w:t>
            </w:r>
          </w:p>
        </w:tc>
        <w:tc>
          <w:tcPr>
            <w:tcW w:w="995" w:type="dxa"/>
            <w:gridSpan w:val="2"/>
            <w:tcBorders>
              <w:top w:val="single" w:sz="4" w:space="0" w:color="000000"/>
              <w:left w:val="single" w:sz="4" w:space="0" w:color="000000"/>
              <w:bottom w:val="single" w:sz="4" w:space="0" w:color="000000"/>
              <w:right w:val="single" w:sz="4" w:space="0" w:color="000000"/>
            </w:tcBorders>
            <w:hideMark/>
          </w:tcPr>
          <w:p w14:paraId="1E4A2C2C" w14:textId="77777777" w:rsidR="00C42BCB" w:rsidRPr="000B41EB" w:rsidRDefault="00C42BCB">
            <w:pPr>
              <w:pStyle w:val="TableParagraph"/>
              <w:ind w:left="124"/>
              <w:jc w:val="left"/>
              <w:rPr>
                <w:rFonts w:asciiTheme="minorHAnsi" w:hAnsiTheme="minorHAnsi" w:cstheme="minorHAnsi"/>
                <w:sz w:val="13"/>
                <w:szCs w:val="13"/>
              </w:rPr>
            </w:pPr>
            <w:r w:rsidRPr="000B41EB">
              <w:rPr>
                <w:rFonts w:asciiTheme="minorHAnsi" w:hAnsiTheme="minorHAnsi" w:cstheme="minorHAnsi"/>
                <w:sz w:val="13"/>
                <w:szCs w:val="13"/>
              </w:rPr>
              <w:t>11,254,878.04</w:t>
            </w:r>
          </w:p>
        </w:tc>
      </w:tr>
      <w:tr w:rsidR="00C42BCB" w:rsidRPr="000B41EB" w14:paraId="7719BF43" w14:textId="77777777" w:rsidTr="00157D0E">
        <w:trPr>
          <w:trHeight w:val="287"/>
        </w:trPr>
        <w:tc>
          <w:tcPr>
            <w:tcW w:w="1276" w:type="dxa"/>
            <w:vMerge/>
            <w:tcBorders>
              <w:top w:val="single" w:sz="4" w:space="0" w:color="000000"/>
              <w:left w:val="single" w:sz="4" w:space="0" w:color="000000"/>
              <w:bottom w:val="single" w:sz="4" w:space="0" w:color="000000"/>
              <w:right w:val="single" w:sz="4" w:space="0" w:color="000000"/>
            </w:tcBorders>
            <w:vAlign w:val="center"/>
            <w:hideMark/>
          </w:tcPr>
          <w:p w14:paraId="2E87F9B2" w14:textId="77777777" w:rsidR="00C42BCB" w:rsidRPr="000B41EB" w:rsidRDefault="00C42BCB">
            <w:pPr>
              <w:rPr>
                <w:rFonts w:eastAsia="Arial" w:cstheme="minorHAnsi"/>
                <w:b/>
                <w:sz w:val="13"/>
                <w:szCs w:val="13"/>
                <w:lang w:val="es-ES" w:eastAsia="en-US"/>
              </w:rPr>
            </w:pPr>
          </w:p>
        </w:tc>
        <w:tc>
          <w:tcPr>
            <w:tcW w:w="1978" w:type="dxa"/>
            <w:tcBorders>
              <w:top w:val="single" w:sz="4" w:space="0" w:color="000000"/>
              <w:left w:val="single" w:sz="4" w:space="0" w:color="000000"/>
              <w:bottom w:val="single" w:sz="4" w:space="0" w:color="000000"/>
              <w:right w:val="single" w:sz="4" w:space="0" w:color="000000"/>
            </w:tcBorders>
            <w:hideMark/>
          </w:tcPr>
          <w:p w14:paraId="3182DB6F" w14:textId="77777777" w:rsidR="00C42BCB" w:rsidRPr="000B41EB" w:rsidRDefault="00C42BCB">
            <w:pPr>
              <w:pStyle w:val="TableParagraph"/>
              <w:ind w:left="49" w:right="45"/>
              <w:jc w:val="center"/>
              <w:rPr>
                <w:rFonts w:asciiTheme="minorHAnsi" w:hAnsiTheme="minorHAnsi" w:cstheme="minorHAnsi"/>
                <w:sz w:val="13"/>
                <w:szCs w:val="13"/>
              </w:rPr>
            </w:pPr>
            <w:r w:rsidRPr="000B41EB">
              <w:rPr>
                <w:rFonts w:asciiTheme="minorHAnsi" w:hAnsiTheme="minorHAnsi" w:cstheme="minorHAnsi"/>
                <w:sz w:val="13"/>
                <w:szCs w:val="13"/>
              </w:rPr>
              <w:t>ALCANTARILLADO</w:t>
            </w:r>
          </w:p>
        </w:tc>
        <w:tc>
          <w:tcPr>
            <w:tcW w:w="1387" w:type="dxa"/>
            <w:gridSpan w:val="2"/>
            <w:tcBorders>
              <w:top w:val="single" w:sz="4" w:space="0" w:color="000000"/>
              <w:left w:val="single" w:sz="4" w:space="0" w:color="000000"/>
              <w:bottom w:val="single" w:sz="4" w:space="0" w:color="000000"/>
              <w:right w:val="single" w:sz="4" w:space="0" w:color="000000"/>
            </w:tcBorders>
            <w:hideMark/>
          </w:tcPr>
          <w:p w14:paraId="04290CE4" w14:textId="77777777" w:rsidR="00C42BCB" w:rsidRPr="000B41EB" w:rsidRDefault="00C42BCB">
            <w:pPr>
              <w:pStyle w:val="TableParagraph"/>
              <w:ind w:left="3"/>
              <w:jc w:val="center"/>
              <w:rPr>
                <w:rFonts w:asciiTheme="minorHAnsi" w:hAnsiTheme="minorHAnsi" w:cstheme="minorHAnsi"/>
                <w:sz w:val="13"/>
                <w:szCs w:val="13"/>
              </w:rPr>
            </w:pPr>
            <w:r w:rsidRPr="000B41EB">
              <w:rPr>
                <w:rFonts w:asciiTheme="minorHAnsi" w:hAnsiTheme="minorHAnsi" w:cstheme="minorHAnsi"/>
                <w:sz w:val="13"/>
                <w:szCs w:val="13"/>
              </w:rPr>
              <w:t>-</w:t>
            </w:r>
          </w:p>
        </w:tc>
        <w:tc>
          <w:tcPr>
            <w:tcW w:w="1392" w:type="dxa"/>
            <w:gridSpan w:val="2"/>
            <w:tcBorders>
              <w:top w:val="single" w:sz="4" w:space="0" w:color="000000"/>
              <w:left w:val="single" w:sz="4" w:space="0" w:color="000000"/>
              <w:bottom w:val="single" w:sz="4" w:space="0" w:color="000000"/>
              <w:right w:val="single" w:sz="4" w:space="0" w:color="000000"/>
            </w:tcBorders>
            <w:hideMark/>
          </w:tcPr>
          <w:p w14:paraId="35E038F5" w14:textId="77777777" w:rsidR="00C42BCB" w:rsidRPr="000B41EB" w:rsidRDefault="00C42BCB">
            <w:pPr>
              <w:pStyle w:val="TableParagraph"/>
              <w:ind w:right="104"/>
              <w:rPr>
                <w:rFonts w:asciiTheme="minorHAnsi" w:hAnsiTheme="minorHAnsi" w:cstheme="minorHAnsi"/>
                <w:sz w:val="13"/>
                <w:szCs w:val="13"/>
              </w:rPr>
            </w:pPr>
            <w:r w:rsidRPr="000B41EB">
              <w:rPr>
                <w:rFonts w:asciiTheme="minorHAnsi" w:hAnsiTheme="minorHAnsi" w:cstheme="minorHAnsi"/>
                <w:sz w:val="13"/>
                <w:szCs w:val="13"/>
              </w:rPr>
              <w:t>51,058,215.08</w:t>
            </w:r>
          </w:p>
        </w:tc>
        <w:tc>
          <w:tcPr>
            <w:tcW w:w="1286" w:type="dxa"/>
            <w:gridSpan w:val="2"/>
            <w:tcBorders>
              <w:top w:val="single" w:sz="4" w:space="0" w:color="000000"/>
              <w:left w:val="single" w:sz="4" w:space="0" w:color="000000"/>
              <w:bottom w:val="single" w:sz="4" w:space="0" w:color="000000"/>
              <w:right w:val="single" w:sz="4" w:space="0" w:color="000000"/>
            </w:tcBorders>
            <w:hideMark/>
          </w:tcPr>
          <w:p w14:paraId="75F5D655" w14:textId="77777777" w:rsidR="00C42BCB" w:rsidRPr="000B41EB" w:rsidRDefault="00C42BCB">
            <w:pPr>
              <w:pStyle w:val="TableParagraph"/>
              <w:ind w:left="50" w:right="31"/>
              <w:jc w:val="center"/>
              <w:rPr>
                <w:rFonts w:asciiTheme="minorHAnsi" w:hAnsiTheme="minorHAnsi" w:cstheme="minorHAnsi"/>
                <w:sz w:val="13"/>
                <w:szCs w:val="13"/>
              </w:rPr>
            </w:pPr>
            <w:r w:rsidRPr="000B41EB">
              <w:rPr>
                <w:rFonts w:asciiTheme="minorHAnsi" w:hAnsiTheme="minorHAnsi" w:cstheme="minorHAnsi"/>
                <w:sz w:val="13"/>
                <w:szCs w:val="13"/>
              </w:rPr>
              <w:t>3,936,175.95</w:t>
            </w:r>
          </w:p>
        </w:tc>
        <w:tc>
          <w:tcPr>
            <w:tcW w:w="1391" w:type="dxa"/>
            <w:gridSpan w:val="2"/>
            <w:tcBorders>
              <w:top w:val="single" w:sz="4" w:space="0" w:color="000000"/>
              <w:left w:val="single" w:sz="4" w:space="0" w:color="000000"/>
              <w:bottom w:val="single" w:sz="4" w:space="0" w:color="000000"/>
              <w:right w:val="single" w:sz="4" w:space="0" w:color="000000"/>
            </w:tcBorders>
            <w:hideMark/>
          </w:tcPr>
          <w:p w14:paraId="732C7815" w14:textId="77777777" w:rsidR="00C42BCB" w:rsidRPr="000B41EB" w:rsidRDefault="00C42BCB">
            <w:pPr>
              <w:pStyle w:val="TableParagraph"/>
              <w:ind w:left="48" w:right="36"/>
              <w:jc w:val="center"/>
              <w:rPr>
                <w:rFonts w:asciiTheme="minorHAnsi" w:hAnsiTheme="minorHAnsi" w:cstheme="minorHAnsi"/>
                <w:sz w:val="13"/>
                <w:szCs w:val="13"/>
              </w:rPr>
            </w:pPr>
            <w:r w:rsidRPr="000B41EB">
              <w:rPr>
                <w:rFonts w:asciiTheme="minorHAnsi" w:hAnsiTheme="minorHAnsi" w:cstheme="minorHAnsi"/>
                <w:sz w:val="13"/>
                <w:szCs w:val="13"/>
              </w:rPr>
              <w:t>5,483,392.42</w:t>
            </w:r>
          </w:p>
        </w:tc>
        <w:tc>
          <w:tcPr>
            <w:tcW w:w="1355" w:type="dxa"/>
            <w:gridSpan w:val="2"/>
            <w:tcBorders>
              <w:top w:val="single" w:sz="4" w:space="0" w:color="000000"/>
              <w:left w:val="single" w:sz="4" w:space="0" w:color="000000"/>
              <w:bottom w:val="single" w:sz="4" w:space="0" w:color="000000"/>
              <w:right w:val="single" w:sz="4" w:space="0" w:color="000000"/>
            </w:tcBorders>
            <w:hideMark/>
          </w:tcPr>
          <w:p w14:paraId="0C07AB8D" w14:textId="77777777" w:rsidR="00C42BCB" w:rsidRPr="000B41EB" w:rsidRDefault="00C42BCB">
            <w:pPr>
              <w:pStyle w:val="TableParagraph"/>
              <w:ind w:left="53" w:right="34"/>
              <w:jc w:val="center"/>
              <w:rPr>
                <w:rFonts w:asciiTheme="minorHAnsi" w:hAnsiTheme="minorHAnsi" w:cstheme="minorHAnsi"/>
                <w:sz w:val="13"/>
                <w:szCs w:val="13"/>
              </w:rPr>
            </w:pPr>
            <w:r w:rsidRPr="000B41EB">
              <w:rPr>
                <w:rFonts w:asciiTheme="minorHAnsi" w:hAnsiTheme="minorHAnsi" w:cstheme="minorHAnsi"/>
                <w:sz w:val="13"/>
                <w:szCs w:val="13"/>
              </w:rPr>
              <w:t>60,477,783.45</w:t>
            </w:r>
          </w:p>
        </w:tc>
        <w:tc>
          <w:tcPr>
            <w:tcW w:w="572" w:type="dxa"/>
            <w:tcBorders>
              <w:top w:val="single" w:sz="4" w:space="0" w:color="000000"/>
              <w:left w:val="single" w:sz="4" w:space="0" w:color="000000"/>
              <w:bottom w:val="single" w:sz="4" w:space="0" w:color="000000"/>
              <w:right w:val="single" w:sz="4" w:space="0" w:color="000000"/>
            </w:tcBorders>
            <w:hideMark/>
          </w:tcPr>
          <w:p w14:paraId="1D4D05AF" w14:textId="77777777" w:rsidR="00C42BCB" w:rsidRPr="000B41EB" w:rsidRDefault="00C42BCB">
            <w:pPr>
              <w:pStyle w:val="TableParagraph"/>
              <w:ind w:left="27"/>
              <w:jc w:val="center"/>
              <w:rPr>
                <w:rFonts w:asciiTheme="minorHAnsi" w:hAnsiTheme="minorHAnsi" w:cstheme="minorHAnsi"/>
                <w:sz w:val="13"/>
                <w:szCs w:val="13"/>
              </w:rPr>
            </w:pPr>
            <w:r w:rsidRPr="000B41EB">
              <w:rPr>
                <w:rFonts w:asciiTheme="minorHAnsi" w:hAnsiTheme="minorHAnsi" w:cstheme="minorHAnsi"/>
                <w:sz w:val="13"/>
                <w:szCs w:val="13"/>
              </w:rPr>
              <w:t>-</w:t>
            </w:r>
          </w:p>
        </w:tc>
        <w:tc>
          <w:tcPr>
            <w:tcW w:w="1290" w:type="dxa"/>
            <w:gridSpan w:val="2"/>
            <w:tcBorders>
              <w:top w:val="single" w:sz="4" w:space="0" w:color="000000"/>
              <w:left w:val="single" w:sz="4" w:space="0" w:color="000000"/>
              <w:bottom w:val="single" w:sz="4" w:space="0" w:color="000000"/>
              <w:right w:val="single" w:sz="4" w:space="0" w:color="000000"/>
            </w:tcBorders>
            <w:hideMark/>
          </w:tcPr>
          <w:p w14:paraId="2EDFCCAA" w14:textId="77777777" w:rsidR="00C42BCB" w:rsidRPr="000B41EB" w:rsidRDefault="00C42BCB">
            <w:pPr>
              <w:pStyle w:val="TableParagraph"/>
              <w:ind w:right="97"/>
              <w:rPr>
                <w:rFonts w:asciiTheme="minorHAnsi" w:hAnsiTheme="minorHAnsi" w:cstheme="minorHAnsi"/>
                <w:sz w:val="13"/>
                <w:szCs w:val="13"/>
              </w:rPr>
            </w:pPr>
            <w:r w:rsidRPr="000B41EB">
              <w:rPr>
                <w:rFonts w:asciiTheme="minorHAnsi" w:hAnsiTheme="minorHAnsi" w:cstheme="minorHAnsi"/>
                <w:sz w:val="13"/>
                <w:szCs w:val="13"/>
              </w:rPr>
              <w:t>5,105,821.51</w:t>
            </w:r>
          </w:p>
        </w:tc>
        <w:tc>
          <w:tcPr>
            <w:tcW w:w="1290" w:type="dxa"/>
            <w:gridSpan w:val="2"/>
            <w:tcBorders>
              <w:top w:val="single" w:sz="4" w:space="0" w:color="000000"/>
              <w:left w:val="single" w:sz="4" w:space="0" w:color="000000"/>
              <w:bottom w:val="single" w:sz="4" w:space="0" w:color="000000"/>
              <w:right w:val="single" w:sz="4" w:space="0" w:color="000000"/>
            </w:tcBorders>
            <w:hideMark/>
          </w:tcPr>
          <w:p w14:paraId="5ABB512D" w14:textId="77777777" w:rsidR="00C42BCB" w:rsidRPr="000B41EB" w:rsidRDefault="00C42BCB">
            <w:pPr>
              <w:pStyle w:val="TableParagraph"/>
              <w:ind w:left="55" w:right="27"/>
              <w:jc w:val="center"/>
              <w:rPr>
                <w:rFonts w:asciiTheme="minorHAnsi" w:hAnsiTheme="minorHAnsi" w:cstheme="minorHAnsi"/>
                <w:sz w:val="13"/>
                <w:szCs w:val="13"/>
              </w:rPr>
            </w:pPr>
            <w:r w:rsidRPr="000B41EB">
              <w:rPr>
                <w:rFonts w:asciiTheme="minorHAnsi" w:hAnsiTheme="minorHAnsi" w:cstheme="minorHAnsi"/>
                <w:sz w:val="13"/>
                <w:szCs w:val="13"/>
              </w:rPr>
              <w:t>590,426.39</w:t>
            </w:r>
          </w:p>
        </w:tc>
        <w:tc>
          <w:tcPr>
            <w:tcW w:w="1290" w:type="dxa"/>
            <w:gridSpan w:val="2"/>
            <w:tcBorders>
              <w:top w:val="single" w:sz="4" w:space="0" w:color="000000"/>
              <w:left w:val="single" w:sz="4" w:space="0" w:color="000000"/>
              <w:bottom w:val="single" w:sz="4" w:space="0" w:color="000000"/>
              <w:right w:val="single" w:sz="4" w:space="0" w:color="000000"/>
            </w:tcBorders>
            <w:hideMark/>
          </w:tcPr>
          <w:p w14:paraId="5F2606C2" w14:textId="77777777" w:rsidR="00C42BCB" w:rsidRPr="000B41EB" w:rsidRDefault="00C42BCB">
            <w:pPr>
              <w:pStyle w:val="TableParagraph"/>
              <w:ind w:left="59" w:right="27"/>
              <w:jc w:val="center"/>
              <w:rPr>
                <w:rFonts w:asciiTheme="minorHAnsi" w:hAnsiTheme="minorHAnsi" w:cstheme="minorHAnsi"/>
                <w:sz w:val="13"/>
                <w:szCs w:val="13"/>
              </w:rPr>
            </w:pPr>
            <w:r w:rsidRPr="000B41EB">
              <w:rPr>
                <w:rFonts w:asciiTheme="minorHAnsi" w:hAnsiTheme="minorHAnsi" w:cstheme="minorHAnsi"/>
                <w:sz w:val="13"/>
                <w:szCs w:val="13"/>
              </w:rPr>
              <w:t>1,096,678.48</w:t>
            </w:r>
          </w:p>
        </w:tc>
        <w:tc>
          <w:tcPr>
            <w:tcW w:w="995" w:type="dxa"/>
            <w:gridSpan w:val="2"/>
            <w:tcBorders>
              <w:top w:val="single" w:sz="4" w:space="0" w:color="000000"/>
              <w:left w:val="single" w:sz="4" w:space="0" w:color="000000"/>
              <w:bottom w:val="single" w:sz="4" w:space="0" w:color="000000"/>
              <w:right w:val="single" w:sz="4" w:space="0" w:color="000000"/>
            </w:tcBorders>
            <w:hideMark/>
          </w:tcPr>
          <w:p w14:paraId="50DE3165" w14:textId="77777777" w:rsidR="00C42BCB" w:rsidRPr="000B41EB" w:rsidRDefault="00C42BCB">
            <w:pPr>
              <w:pStyle w:val="TableParagraph"/>
              <w:ind w:left="172"/>
              <w:jc w:val="left"/>
              <w:rPr>
                <w:rFonts w:asciiTheme="minorHAnsi" w:hAnsiTheme="minorHAnsi" w:cstheme="minorHAnsi"/>
                <w:sz w:val="13"/>
                <w:szCs w:val="13"/>
              </w:rPr>
            </w:pPr>
            <w:r w:rsidRPr="000B41EB">
              <w:rPr>
                <w:rFonts w:asciiTheme="minorHAnsi" w:hAnsiTheme="minorHAnsi" w:cstheme="minorHAnsi"/>
                <w:sz w:val="13"/>
                <w:szCs w:val="13"/>
              </w:rPr>
              <w:t>6,792,926.38</w:t>
            </w:r>
          </w:p>
        </w:tc>
      </w:tr>
      <w:tr w:rsidR="00C42BCB" w:rsidRPr="000B41EB" w14:paraId="0B6379E3" w14:textId="77777777" w:rsidTr="00157D0E">
        <w:trPr>
          <w:trHeight w:val="287"/>
        </w:trPr>
        <w:tc>
          <w:tcPr>
            <w:tcW w:w="1276" w:type="dxa"/>
            <w:vMerge/>
            <w:tcBorders>
              <w:top w:val="single" w:sz="4" w:space="0" w:color="000000"/>
              <w:left w:val="single" w:sz="4" w:space="0" w:color="000000"/>
              <w:bottom w:val="single" w:sz="4" w:space="0" w:color="000000"/>
              <w:right w:val="single" w:sz="4" w:space="0" w:color="000000"/>
            </w:tcBorders>
            <w:vAlign w:val="center"/>
            <w:hideMark/>
          </w:tcPr>
          <w:p w14:paraId="31CB69CC" w14:textId="77777777" w:rsidR="00C42BCB" w:rsidRPr="000B41EB" w:rsidRDefault="00C42BCB">
            <w:pPr>
              <w:rPr>
                <w:rFonts w:eastAsia="Arial" w:cstheme="minorHAnsi"/>
                <w:b/>
                <w:sz w:val="13"/>
                <w:szCs w:val="13"/>
                <w:lang w:val="es-ES" w:eastAsia="en-US"/>
              </w:rPr>
            </w:pPr>
          </w:p>
        </w:tc>
        <w:tc>
          <w:tcPr>
            <w:tcW w:w="1978" w:type="dxa"/>
            <w:tcBorders>
              <w:top w:val="single" w:sz="4" w:space="0" w:color="000000"/>
              <w:left w:val="single" w:sz="4" w:space="0" w:color="000000"/>
              <w:bottom w:val="single" w:sz="4" w:space="0" w:color="000000"/>
              <w:right w:val="single" w:sz="4" w:space="0" w:color="000000"/>
            </w:tcBorders>
            <w:shd w:val="clear" w:color="auto" w:fill="DDEBF7"/>
            <w:hideMark/>
          </w:tcPr>
          <w:p w14:paraId="63A685B5" w14:textId="77777777" w:rsidR="00C42BCB" w:rsidRPr="000B41EB" w:rsidRDefault="00C42BCB">
            <w:pPr>
              <w:pStyle w:val="TableParagraph"/>
              <w:spacing w:before="24"/>
              <w:ind w:left="49" w:right="37"/>
              <w:jc w:val="center"/>
              <w:rPr>
                <w:rFonts w:asciiTheme="minorHAnsi" w:hAnsiTheme="minorHAnsi" w:cstheme="minorHAnsi"/>
                <w:b/>
                <w:sz w:val="13"/>
                <w:szCs w:val="13"/>
              </w:rPr>
            </w:pPr>
            <w:r w:rsidRPr="000B41EB">
              <w:rPr>
                <w:rFonts w:asciiTheme="minorHAnsi" w:hAnsiTheme="minorHAnsi" w:cstheme="minorHAnsi"/>
                <w:b/>
                <w:sz w:val="13"/>
                <w:szCs w:val="13"/>
              </w:rPr>
              <w:t>TOTAL</w:t>
            </w:r>
          </w:p>
        </w:tc>
        <w:tc>
          <w:tcPr>
            <w:tcW w:w="1387" w:type="dxa"/>
            <w:gridSpan w:val="2"/>
            <w:tcBorders>
              <w:top w:val="single" w:sz="4" w:space="0" w:color="000000"/>
              <w:left w:val="single" w:sz="4" w:space="0" w:color="000000"/>
              <w:bottom w:val="single" w:sz="4" w:space="0" w:color="000000"/>
              <w:right w:val="single" w:sz="4" w:space="0" w:color="000000"/>
            </w:tcBorders>
            <w:shd w:val="clear" w:color="auto" w:fill="DDEBF7"/>
            <w:hideMark/>
          </w:tcPr>
          <w:p w14:paraId="06645F5A" w14:textId="77777777" w:rsidR="00C42BCB" w:rsidRPr="000B41EB" w:rsidRDefault="00C42BCB">
            <w:pPr>
              <w:pStyle w:val="TableParagraph"/>
              <w:spacing w:before="24"/>
              <w:ind w:left="3"/>
              <w:jc w:val="center"/>
              <w:rPr>
                <w:rFonts w:asciiTheme="minorHAnsi" w:hAnsiTheme="minorHAnsi" w:cstheme="minorHAnsi"/>
                <w:b/>
                <w:sz w:val="13"/>
                <w:szCs w:val="13"/>
              </w:rPr>
            </w:pPr>
            <w:r w:rsidRPr="000B41EB">
              <w:rPr>
                <w:rFonts w:asciiTheme="minorHAnsi" w:hAnsiTheme="minorHAnsi" w:cstheme="minorHAnsi"/>
                <w:b/>
                <w:sz w:val="13"/>
                <w:szCs w:val="13"/>
              </w:rPr>
              <w:t>-</w:t>
            </w:r>
          </w:p>
        </w:tc>
        <w:tc>
          <w:tcPr>
            <w:tcW w:w="1392" w:type="dxa"/>
            <w:gridSpan w:val="2"/>
            <w:tcBorders>
              <w:top w:val="single" w:sz="4" w:space="0" w:color="000000"/>
              <w:left w:val="single" w:sz="4" w:space="0" w:color="000000"/>
              <w:bottom w:val="single" w:sz="4" w:space="0" w:color="000000"/>
              <w:right w:val="single" w:sz="4" w:space="0" w:color="000000"/>
            </w:tcBorders>
            <w:shd w:val="clear" w:color="auto" w:fill="DDEBF7"/>
            <w:hideMark/>
          </w:tcPr>
          <w:p w14:paraId="53AAB711" w14:textId="77777777" w:rsidR="00C42BCB" w:rsidRPr="000B41EB" w:rsidRDefault="00C42BCB">
            <w:pPr>
              <w:pStyle w:val="TableParagraph"/>
              <w:spacing w:before="24"/>
              <w:ind w:right="56"/>
              <w:rPr>
                <w:rFonts w:asciiTheme="minorHAnsi" w:hAnsiTheme="minorHAnsi" w:cstheme="minorHAnsi"/>
                <w:b/>
                <w:sz w:val="13"/>
                <w:szCs w:val="13"/>
              </w:rPr>
            </w:pPr>
            <w:r w:rsidRPr="000B41EB">
              <w:rPr>
                <w:rFonts w:asciiTheme="minorHAnsi" w:hAnsiTheme="minorHAnsi" w:cstheme="minorHAnsi"/>
                <w:b/>
                <w:sz w:val="13"/>
                <w:szCs w:val="13"/>
              </w:rPr>
              <w:t>139,820,045.42</w:t>
            </w:r>
          </w:p>
        </w:tc>
        <w:tc>
          <w:tcPr>
            <w:tcW w:w="1286" w:type="dxa"/>
            <w:gridSpan w:val="2"/>
            <w:tcBorders>
              <w:top w:val="single" w:sz="4" w:space="0" w:color="000000"/>
              <w:left w:val="single" w:sz="4" w:space="0" w:color="000000"/>
              <w:bottom w:val="single" w:sz="4" w:space="0" w:color="000000"/>
              <w:right w:val="single" w:sz="4" w:space="0" w:color="000000"/>
            </w:tcBorders>
            <w:shd w:val="clear" w:color="auto" w:fill="DDEBF7"/>
            <w:hideMark/>
          </w:tcPr>
          <w:p w14:paraId="573DE9EE" w14:textId="77777777" w:rsidR="00C42BCB" w:rsidRPr="000B41EB" w:rsidRDefault="00C42BCB">
            <w:pPr>
              <w:pStyle w:val="TableParagraph"/>
              <w:spacing w:before="24"/>
              <w:ind w:left="50" w:right="31"/>
              <w:jc w:val="center"/>
              <w:rPr>
                <w:rFonts w:asciiTheme="minorHAnsi" w:hAnsiTheme="minorHAnsi" w:cstheme="minorHAnsi"/>
                <w:b/>
                <w:sz w:val="13"/>
                <w:szCs w:val="13"/>
              </w:rPr>
            </w:pPr>
            <w:r w:rsidRPr="000B41EB">
              <w:rPr>
                <w:rFonts w:asciiTheme="minorHAnsi" w:hAnsiTheme="minorHAnsi" w:cstheme="minorHAnsi"/>
                <w:b/>
                <w:sz w:val="13"/>
                <w:szCs w:val="13"/>
              </w:rPr>
              <w:t>8,917,452.98</w:t>
            </w:r>
          </w:p>
        </w:tc>
        <w:tc>
          <w:tcPr>
            <w:tcW w:w="1391" w:type="dxa"/>
            <w:gridSpan w:val="2"/>
            <w:tcBorders>
              <w:top w:val="single" w:sz="4" w:space="0" w:color="000000"/>
              <w:left w:val="single" w:sz="4" w:space="0" w:color="000000"/>
              <w:bottom w:val="single" w:sz="4" w:space="0" w:color="000000"/>
              <w:right w:val="single" w:sz="4" w:space="0" w:color="000000"/>
            </w:tcBorders>
            <w:shd w:val="clear" w:color="auto" w:fill="DDEBF7"/>
            <w:hideMark/>
          </w:tcPr>
          <w:p w14:paraId="7D4438BB" w14:textId="77777777" w:rsidR="00C42BCB" w:rsidRPr="000B41EB" w:rsidRDefault="00C42BCB">
            <w:pPr>
              <w:pStyle w:val="TableParagraph"/>
              <w:spacing w:before="24"/>
              <w:ind w:left="53" w:right="36"/>
              <w:jc w:val="center"/>
              <w:rPr>
                <w:rFonts w:asciiTheme="minorHAnsi" w:hAnsiTheme="minorHAnsi" w:cstheme="minorHAnsi"/>
                <w:b/>
                <w:sz w:val="13"/>
                <w:szCs w:val="13"/>
              </w:rPr>
            </w:pPr>
            <w:r w:rsidRPr="000B41EB">
              <w:rPr>
                <w:rFonts w:asciiTheme="minorHAnsi" w:hAnsiTheme="minorHAnsi" w:cstheme="minorHAnsi"/>
                <w:b/>
                <w:sz w:val="13"/>
                <w:szCs w:val="13"/>
              </w:rPr>
              <w:t>13,640,909.71</w:t>
            </w:r>
          </w:p>
        </w:tc>
        <w:tc>
          <w:tcPr>
            <w:tcW w:w="1355" w:type="dxa"/>
            <w:gridSpan w:val="2"/>
            <w:tcBorders>
              <w:top w:val="single" w:sz="4" w:space="0" w:color="000000"/>
              <w:left w:val="single" w:sz="4" w:space="0" w:color="000000"/>
              <w:bottom w:val="single" w:sz="4" w:space="0" w:color="000000"/>
              <w:right w:val="single" w:sz="4" w:space="0" w:color="000000"/>
            </w:tcBorders>
            <w:shd w:val="clear" w:color="auto" w:fill="DDEBF7"/>
            <w:hideMark/>
          </w:tcPr>
          <w:p w14:paraId="3D416601" w14:textId="77777777" w:rsidR="00C42BCB" w:rsidRPr="000B41EB" w:rsidRDefault="00C42BCB">
            <w:pPr>
              <w:pStyle w:val="TableParagraph"/>
              <w:spacing w:before="24"/>
              <w:ind w:left="53" w:right="35"/>
              <w:jc w:val="center"/>
              <w:rPr>
                <w:rFonts w:asciiTheme="minorHAnsi" w:hAnsiTheme="minorHAnsi" w:cstheme="minorHAnsi"/>
                <w:b/>
                <w:sz w:val="13"/>
                <w:szCs w:val="13"/>
              </w:rPr>
            </w:pPr>
            <w:r w:rsidRPr="000B41EB">
              <w:rPr>
                <w:rFonts w:asciiTheme="minorHAnsi" w:hAnsiTheme="minorHAnsi" w:cstheme="minorHAnsi"/>
                <w:b/>
                <w:sz w:val="13"/>
                <w:szCs w:val="13"/>
              </w:rPr>
              <w:t>162,378,408.11</w:t>
            </w:r>
          </w:p>
        </w:tc>
        <w:tc>
          <w:tcPr>
            <w:tcW w:w="572" w:type="dxa"/>
            <w:tcBorders>
              <w:top w:val="single" w:sz="4" w:space="0" w:color="000000"/>
              <w:left w:val="single" w:sz="4" w:space="0" w:color="000000"/>
              <w:bottom w:val="single" w:sz="4" w:space="0" w:color="000000"/>
              <w:right w:val="single" w:sz="4" w:space="0" w:color="000000"/>
            </w:tcBorders>
            <w:shd w:val="clear" w:color="auto" w:fill="DDEBF7"/>
            <w:hideMark/>
          </w:tcPr>
          <w:p w14:paraId="10F308D0" w14:textId="77777777" w:rsidR="00C42BCB" w:rsidRPr="000B41EB" w:rsidRDefault="00C42BCB">
            <w:pPr>
              <w:pStyle w:val="TableParagraph"/>
              <w:spacing w:before="24"/>
              <w:ind w:left="27"/>
              <w:jc w:val="center"/>
              <w:rPr>
                <w:rFonts w:asciiTheme="minorHAnsi" w:hAnsiTheme="minorHAnsi" w:cstheme="minorHAnsi"/>
                <w:b/>
                <w:sz w:val="13"/>
                <w:szCs w:val="13"/>
              </w:rPr>
            </w:pPr>
            <w:r w:rsidRPr="000B41EB">
              <w:rPr>
                <w:rFonts w:asciiTheme="minorHAnsi" w:hAnsiTheme="minorHAnsi" w:cstheme="minorHAnsi"/>
                <w:b/>
                <w:sz w:val="13"/>
                <w:szCs w:val="13"/>
              </w:rPr>
              <w:t>-</w:t>
            </w:r>
          </w:p>
        </w:tc>
        <w:tc>
          <w:tcPr>
            <w:tcW w:w="1290" w:type="dxa"/>
            <w:gridSpan w:val="2"/>
            <w:tcBorders>
              <w:top w:val="single" w:sz="4" w:space="0" w:color="000000"/>
              <w:left w:val="single" w:sz="4" w:space="0" w:color="000000"/>
              <w:bottom w:val="single" w:sz="4" w:space="0" w:color="000000"/>
              <w:right w:val="single" w:sz="4" w:space="0" w:color="000000"/>
            </w:tcBorders>
            <w:shd w:val="clear" w:color="auto" w:fill="DDEBF7"/>
            <w:hideMark/>
          </w:tcPr>
          <w:p w14:paraId="56A5BBDF" w14:textId="77777777" w:rsidR="00C42BCB" w:rsidRPr="000B41EB" w:rsidRDefault="00C42BCB">
            <w:pPr>
              <w:pStyle w:val="TableParagraph"/>
              <w:spacing w:before="24"/>
              <w:ind w:right="44"/>
              <w:rPr>
                <w:rFonts w:asciiTheme="minorHAnsi" w:hAnsiTheme="minorHAnsi" w:cstheme="minorHAnsi"/>
                <w:b/>
                <w:sz w:val="13"/>
                <w:szCs w:val="13"/>
              </w:rPr>
            </w:pPr>
            <w:r w:rsidRPr="000B41EB">
              <w:rPr>
                <w:rFonts w:asciiTheme="minorHAnsi" w:hAnsiTheme="minorHAnsi" w:cstheme="minorHAnsi"/>
                <w:b/>
                <w:sz w:val="13"/>
                <w:szCs w:val="13"/>
              </w:rPr>
              <w:t>13,982,004.54</w:t>
            </w:r>
          </w:p>
        </w:tc>
        <w:tc>
          <w:tcPr>
            <w:tcW w:w="1290" w:type="dxa"/>
            <w:gridSpan w:val="2"/>
            <w:tcBorders>
              <w:top w:val="single" w:sz="4" w:space="0" w:color="000000"/>
              <w:left w:val="single" w:sz="4" w:space="0" w:color="000000"/>
              <w:bottom w:val="single" w:sz="4" w:space="0" w:color="000000"/>
              <w:right w:val="single" w:sz="4" w:space="0" w:color="000000"/>
            </w:tcBorders>
            <w:shd w:val="clear" w:color="auto" w:fill="DDEBF7"/>
            <w:hideMark/>
          </w:tcPr>
          <w:p w14:paraId="2F254F93" w14:textId="77777777" w:rsidR="00C42BCB" w:rsidRPr="000B41EB" w:rsidRDefault="00C42BCB">
            <w:pPr>
              <w:pStyle w:val="TableParagraph"/>
              <w:spacing w:before="24"/>
              <w:ind w:left="55" w:right="27"/>
              <w:jc w:val="center"/>
              <w:rPr>
                <w:rFonts w:asciiTheme="minorHAnsi" w:hAnsiTheme="minorHAnsi" w:cstheme="minorHAnsi"/>
                <w:b/>
                <w:sz w:val="13"/>
                <w:szCs w:val="13"/>
              </w:rPr>
            </w:pPr>
            <w:r w:rsidRPr="000B41EB">
              <w:rPr>
                <w:rFonts w:asciiTheme="minorHAnsi" w:hAnsiTheme="minorHAnsi" w:cstheme="minorHAnsi"/>
                <w:b/>
                <w:sz w:val="13"/>
                <w:szCs w:val="13"/>
              </w:rPr>
              <w:t>1,337,617.94</w:t>
            </w:r>
          </w:p>
        </w:tc>
        <w:tc>
          <w:tcPr>
            <w:tcW w:w="1290" w:type="dxa"/>
            <w:gridSpan w:val="2"/>
            <w:tcBorders>
              <w:top w:val="single" w:sz="4" w:space="0" w:color="000000"/>
              <w:left w:val="single" w:sz="4" w:space="0" w:color="000000"/>
              <w:bottom w:val="single" w:sz="4" w:space="0" w:color="000000"/>
              <w:right w:val="single" w:sz="4" w:space="0" w:color="000000"/>
            </w:tcBorders>
            <w:shd w:val="clear" w:color="auto" w:fill="DDEBF7"/>
            <w:hideMark/>
          </w:tcPr>
          <w:p w14:paraId="456A9404" w14:textId="77777777" w:rsidR="00C42BCB" w:rsidRPr="000B41EB" w:rsidRDefault="00C42BCB">
            <w:pPr>
              <w:pStyle w:val="TableParagraph"/>
              <w:spacing w:before="24"/>
              <w:ind w:left="59" w:right="27"/>
              <w:jc w:val="center"/>
              <w:rPr>
                <w:rFonts w:asciiTheme="minorHAnsi" w:hAnsiTheme="minorHAnsi" w:cstheme="minorHAnsi"/>
                <w:b/>
                <w:sz w:val="13"/>
                <w:szCs w:val="13"/>
              </w:rPr>
            </w:pPr>
            <w:r w:rsidRPr="000B41EB">
              <w:rPr>
                <w:rFonts w:asciiTheme="minorHAnsi" w:hAnsiTheme="minorHAnsi" w:cstheme="minorHAnsi"/>
                <w:b/>
                <w:sz w:val="13"/>
                <w:szCs w:val="13"/>
              </w:rPr>
              <w:t>2,728,181.94</w:t>
            </w:r>
          </w:p>
        </w:tc>
        <w:tc>
          <w:tcPr>
            <w:tcW w:w="995" w:type="dxa"/>
            <w:gridSpan w:val="2"/>
            <w:tcBorders>
              <w:top w:val="single" w:sz="4" w:space="0" w:color="000000"/>
              <w:left w:val="single" w:sz="4" w:space="0" w:color="000000"/>
              <w:bottom w:val="single" w:sz="4" w:space="0" w:color="000000"/>
              <w:right w:val="single" w:sz="4" w:space="0" w:color="000000"/>
            </w:tcBorders>
            <w:shd w:val="clear" w:color="auto" w:fill="DDEBF7"/>
            <w:hideMark/>
          </w:tcPr>
          <w:p w14:paraId="24BD4096" w14:textId="77777777" w:rsidR="00C42BCB" w:rsidRPr="000B41EB" w:rsidRDefault="00C42BCB">
            <w:pPr>
              <w:pStyle w:val="TableParagraph"/>
              <w:spacing w:before="24"/>
              <w:ind w:left="124"/>
              <w:jc w:val="left"/>
              <w:rPr>
                <w:rFonts w:asciiTheme="minorHAnsi" w:hAnsiTheme="minorHAnsi" w:cstheme="minorHAnsi"/>
                <w:b/>
                <w:sz w:val="13"/>
                <w:szCs w:val="13"/>
              </w:rPr>
            </w:pPr>
            <w:r w:rsidRPr="000B41EB">
              <w:rPr>
                <w:rFonts w:asciiTheme="minorHAnsi" w:hAnsiTheme="minorHAnsi" w:cstheme="minorHAnsi"/>
                <w:b/>
                <w:sz w:val="13"/>
                <w:szCs w:val="13"/>
              </w:rPr>
              <w:t>18,047,804.42</w:t>
            </w:r>
          </w:p>
        </w:tc>
      </w:tr>
      <w:tr w:rsidR="00C42BCB" w:rsidRPr="000B41EB" w14:paraId="74C5AE3F" w14:textId="77777777" w:rsidTr="00157D0E">
        <w:trPr>
          <w:trHeight w:val="287"/>
        </w:trPr>
        <w:tc>
          <w:tcPr>
            <w:tcW w:w="1276" w:type="dxa"/>
            <w:vMerge w:val="restart"/>
            <w:tcBorders>
              <w:top w:val="single" w:sz="4" w:space="0" w:color="000000"/>
              <w:left w:val="single" w:sz="4" w:space="0" w:color="000000"/>
              <w:bottom w:val="single" w:sz="4" w:space="0" w:color="000000"/>
              <w:right w:val="single" w:sz="4" w:space="0" w:color="000000"/>
            </w:tcBorders>
          </w:tcPr>
          <w:p w14:paraId="0247A035" w14:textId="77777777" w:rsidR="00C42BCB" w:rsidRPr="000B41EB" w:rsidRDefault="00C42BCB">
            <w:pPr>
              <w:pStyle w:val="TableParagraph"/>
              <w:spacing w:before="0"/>
              <w:jc w:val="left"/>
              <w:rPr>
                <w:rFonts w:asciiTheme="minorHAnsi" w:hAnsiTheme="minorHAnsi" w:cstheme="minorHAnsi"/>
                <w:b/>
                <w:sz w:val="13"/>
                <w:szCs w:val="13"/>
              </w:rPr>
            </w:pPr>
          </w:p>
          <w:p w14:paraId="10D9C136" w14:textId="77777777" w:rsidR="00C42BCB" w:rsidRPr="000B41EB" w:rsidRDefault="00C42BCB">
            <w:pPr>
              <w:pStyle w:val="TableParagraph"/>
              <w:spacing w:before="10"/>
              <w:jc w:val="left"/>
              <w:rPr>
                <w:rFonts w:asciiTheme="minorHAnsi" w:hAnsiTheme="minorHAnsi" w:cstheme="minorHAnsi"/>
                <w:b/>
                <w:sz w:val="13"/>
                <w:szCs w:val="13"/>
              </w:rPr>
            </w:pPr>
          </w:p>
          <w:p w14:paraId="0CD5F1B1" w14:textId="77777777" w:rsidR="00C42BCB" w:rsidRPr="000B41EB" w:rsidRDefault="00C42BCB">
            <w:pPr>
              <w:pStyle w:val="TableParagraph"/>
              <w:spacing w:before="0"/>
              <w:ind w:left="417"/>
              <w:jc w:val="left"/>
              <w:rPr>
                <w:rFonts w:asciiTheme="minorHAnsi" w:hAnsiTheme="minorHAnsi" w:cstheme="minorHAnsi"/>
                <w:b/>
                <w:sz w:val="13"/>
                <w:szCs w:val="13"/>
              </w:rPr>
            </w:pPr>
            <w:r w:rsidRPr="000B41EB">
              <w:rPr>
                <w:rFonts w:asciiTheme="minorHAnsi" w:hAnsiTheme="minorHAnsi" w:cstheme="minorHAnsi"/>
                <w:b/>
                <w:sz w:val="13"/>
                <w:szCs w:val="13"/>
              </w:rPr>
              <w:t>JUNIO</w:t>
            </w:r>
          </w:p>
        </w:tc>
        <w:tc>
          <w:tcPr>
            <w:tcW w:w="1978" w:type="dxa"/>
            <w:tcBorders>
              <w:top w:val="single" w:sz="4" w:space="0" w:color="000000"/>
              <w:left w:val="single" w:sz="4" w:space="0" w:color="000000"/>
              <w:bottom w:val="single" w:sz="4" w:space="0" w:color="000000"/>
              <w:right w:val="single" w:sz="4" w:space="0" w:color="000000"/>
            </w:tcBorders>
            <w:hideMark/>
          </w:tcPr>
          <w:p w14:paraId="06A5B8D8" w14:textId="77777777" w:rsidR="00C42BCB" w:rsidRPr="000B41EB" w:rsidRDefault="00C42BCB">
            <w:pPr>
              <w:pStyle w:val="TableParagraph"/>
              <w:ind w:left="49" w:right="45"/>
              <w:jc w:val="center"/>
              <w:rPr>
                <w:rFonts w:asciiTheme="minorHAnsi" w:hAnsiTheme="minorHAnsi" w:cstheme="minorHAnsi"/>
                <w:sz w:val="13"/>
                <w:szCs w:val="13"/>
              </w:rPr>
            </w:pPr>
            <w:r w:rsidRPr="000B41EB">
              <w:rPr>
                <w:rFonts w:asciiTheme="minorHAnsi" w:hAnsiTheme="minorHAnsi" w:cstheme="minorHAnsi"/>
                <w:sz w:val="13"/>
                <w:szCs w:val="13"/>
              </w:rPr>
              <w:t>ACUEDUCTO</w:t>
            </w:r>
          </w:p>
        </w:tc>
        <w:tc>
          <w:tcPr>
            <w:tcW w:w="1387" w:type="dxa"/>
            <w:gridSpan w:val="2"/>
            <w:tcBorders>
              <w:top w:val="single" w:sz="4" w:space="0" w:color="000000"/>
              <w:left w:val="single" w:sz="4" w:space="0" w:color="000000"/>
              <w:bottom w:val="single" w:sz="4" w:space="0" w:color="000000"/>
              <w:right w:val="single" w:sz="4" w:space="0" w:color="000000"/>
            </w:tcBorders>
            <w:hideMark/>
          </w:tcPr>
          <w:p w14:paraId="1EB0EA06" w14:textId="77777777" w:rsidR="00C42BCB" w:rsidRPr="000B41EB" w:rsidRDefault="00C42BCB">
            <w:pPr>
              <w:pStyle w:val="TableParagraph"/>
              <w:ind w:left="3"/>
              <w:jc w:val="center"/>
              <w:rPr>
                <w:rFonts w:asciiTheme="minorHAnsi" w:hAnsiTheme="minorHAnsi" w:cstheme="minorHAnsi"/>
                <w:sz w:val="13"/>
                <w:szCs w:val="13"/>
              </w:rPr>
            </w:pPr>
            <w:r w:rsidRPr="000B41EB">
              <w:rPr>
                <w:rFonts w:asciiTheme="minorHAnsi" w:hAnsiTheme="minorHAnsi" w:cstheme="minorHAnsi"/>
                <w:sz w:val="13"/>
                <w:szCs w:val="13"/>
              </w:rPr>
              <w:t>-</w:t>
            </w:r>
          </w:p>
        </w:tc>
        <w:tc>
          <w:tcPr>
            <w:tcW w:w="1392" w:type="dxa"/>
            <w:gridSpan w:val="2"/>
            <w:tcBorders>
              <w:top w:val="single" w:sz="4" w:space="0" w:color="000000"/>
              <w:left w:val="single" w:sz="4" w:space="0" w:color="000000"/>
              <w:bottom w:val="single" w:sz="4" w:space="0" w:color="000000"/>
              <w:right w:val="single" w:sz="4" w:space="0" w:color="000000"/>
            </w:tcBorders>
            <w:hideMark/>
          </w:tcPr>
          <w:p w14:paraId="040E9A76" w14:textId="77777777" w:rsidR="00C42BCB" w:rsidRPr="000B41EB" w:rsidRDefault="00C42BCB">
            <w:pPr>
              <w:pStyle w:val="TableParagraph"/>
              <w:ind w:right="104"/>
              <w:rPr>
                <w:rFonts w:asciiTheme="minorHAnsi" w:hAnsiTheme="minorHAnsi" w:cstheme="minorHAnsi"/>
                <w:sz w:val="13"/>
                <w:szCs w:val="13"/>
              </w:rPr>
            </w:pPr>
            <w:r w:rsidRPr="000B41EB">
              <w:rPr>
                <w:rFonts w:asciiTheme="minorHAnsi" w:hAnsiTheme="minorHAnsi" w:cstheme="minorHAnsi"/>
                <w:sz w:val="13"/>
                <w:szCs w:val="13"/>
              </w:rPr>
              <w:t>35,795,575.43</w:t>
            </w:r>
          </w:p>
        </w:tc>
        <w:tc>
          <w:tcPr>
            <w:tcW w:w="1286" w:type="dxa"/>
            <w:gridSpan w:val="2"/>
            <w:tcBorders>
              <w:top w:val="single" w:sz="4" w:space="0" w:color="000000"/>
              <w:left w:val="single" w:sz="4" w:space="0" w:color="000000"/>
              <w:bottom w:val="single" w:sz="4" w:space="0" w:color="000000"/>
              <w:right w:val="single" w:sz="4" w:space="0" w:color="000000"/>
            </w:tcBorders>
            <w:hideMark/>
          </w:tcPr>
          <w:p w14:paraId="3F484FC6" w14:textId="77777777" w:rsidR="00C42BCB" w:rsidRPr="000B41EB" w:rsidRDefault="00C42BCB">
            <w:pPr>
              <w:pStyle w:val="TableParagraph"/>
              <w:ind w:left="50" w:right="31"/>
              <w:jc w:val="center"/>
              <w:rPr>
                <w:rFonts w:asciiTheme="minorHAnsi" w:hAnsiTheme="minorHAnsi" w:cstheme="minorHAnsi"/>
                <w:sz w:val="13"/>
                <w:szCs w:val="13"/>
              </w:rPr>
            </w:pPr>
            <w:r w:rsidRPr="000B41EB">
              <w:rPr>
                <w:rFonts w:asciiTheme="minorHAnsi" w:hAnsiTheme="minorHAnsi" w:cstheme="minorHAnsi"/>
                <w:sz w:val="13"/>
                <w:szCs w:val="13"/>
              </w:rPr>
              <w:t>8,251,659.21</w:t>
            </w:r>
          </w:p>
        </w:tc>
        <w:tc>
          <w:tcPr>
            <w:tcW w:w="1391" w:type="dxa"/>
            <w:gridSpan w:val="2"/>
            <w:tcBorders>
              <w:top w:val="single" w:sz="4" w:space="0" w:color="000000"/>
              <w:left w:val="single" w:sz="4" w:space="0" w:color="000000"/>
              <w:bottom w:val="single" w:sz="4" w:space="0" w:color="000000"/>
              <w:right w:val="single" w:sz="4" w:space="0" w:color="000000"/>
            </w:tcBorders>
            <w:hideMark/>
          </w:tcPr>
          <w:p w14:paraId="54292D87" w14:textId="77777777" w:rsidR="00C42BCB" w:rsidRPr="000B41EB" w:rsidRDefault="00C42BCB">
            <w:pPr>
              <w:pStyle w:val="TableParagraph"/>
              <w:ind w:left="53" w:right="36"/>
              <w:jc w:val="center"/>
              <w:rPr>
                <w:rFonts w:asciiTheme="minorHAnsi" w:hAnsiTheme="minorHAnsi" w:cstheme="minorHAnsi"/>
                <w:sz w:val="13"/>
                <w:szCs w:val="13"/>
              </w:rPr>
            </w:pPr>
            <w:r w:rsidRPr="000B41EB">
              <w:rPr>
                <w:rFonts w:asciiTheme="minorHAnsi" w:hAnsiTheme="minorHAnsi" w:cstheme="minorHAnsi"/>
                <w:sz w:val="13"/>
                <w:szCs w:val="13"/>
              </w:rPr>
              <w:t>11,131,355.88</w:t>
            </w:r>
          </w:p>
        </w:tc>
        <w:tc>
          <w:tcPr>
            <w:tcW w:w="1355" w:type="dxa"/>
            <w:gridSpan w:val="2"/>
            <w:tcBorders>
              <w:top w:val="single" w:sz="4" w:space="0" w:color="000000"/>
              <w:left w:val="single" w:sz="4" w:space="0" w:color="000000"/>
              <w:bottom w:val="single" w:sz="4" w:space="0" w:color="000000"/>
              <w:right w:val="single" w:sz="4" w:space="0" w:color="000000"/>
            </w:tcBorders>
            <w:hideMark/>
          </w:tcPr>
          <w:p w14:paraId="4AC482A3" w14:textId="77777777" w:rsidR="00C42BCB" w:rsidRPr="000B41EB" w:rsidRDefault="00C42BCB">
            <w:pPr>
              <w:pStyle w:val="TableParagraph"/>
              <w:ind w:left="53" w:right="34"/>
              <w:jc w:val="center"/>
              <w:rPr>
                <w:rFonts w:asciiTheme="minorHAnsi" w:hAnsiTheme="minorHAnsi" w:cstheme="minorHAnsi"/>
                <w:sz w:val="13"/>
                <w:szCs w:val="13"/>
              </w:rPr>
            </w:pPr>
            <w:r w:rsidRPr="000B41EB">
              <w:rPr>
                <w:rFonts w:asciiTheme="minorHAnsi" w:hAnsiTheme="minorHAnsi" w:cstheme="minorHAnsi"/>
                <w:sz w:val="13"/>
                <w:szCs w:val="13"/>
              </w:rPr>
              <w:t>55,178,590.52</w:t>
            </w:r>
          </w:p>
        </w:tc>
        <w:tc>
          <w:tcPr>
            <w:tcW w:w="572" w:type="dxa"/>
            <w:tcBorders>
              <w:top w:val="single" w:sz="4" w:space="0" w:color="000000"/>
              <w:left w:val="single" w:sz="4" w:space="0" w:color="000000"/>
              <w:bottom w:val="single" w:sz="4" w:space="0" w:color="000000"/>
              <w:right w:val="single" w:sz="4" w:space="0" w:color="000000"/>
            </w:tcBorders>
            <w:hideMark/>
          </w:tcPr>
          <w:p w14:paraId="6FD484F3" w14:textId="77777777" w:rsidR="00C42BCB" w:rsidRPr="000B41EB" w:rsidRDefault="00C42BCB">
            <w:pPr>
              <w:pStyle w:val="TableParagraph"/>
              <w:ind w:left="27"/>
              <w:jc w:val="center"/>
              <w:rPr>
                <w:rFonts w:asciiTheme="minorHAnsi" w:hAnsiTheme="minorHAnsi" w:cstheme="minorHAnsi"/>
                <w:sz w:val="13"/>
                <w:szCs w:val="13"/>
              </w:rPr>
            </w:pPr>
            <w:r w:rsidRPr="000B41EB">
              <w:rPr>
                <w:rFonts w:asciiTheme="minorHAnsi" w:hAnsiTheme="minorHAnsi" w:cstheme="minorHAnsi"/>
                <w:sz w:val="13"/>
                <w:szCs w:val="13"/>
              </w:rPr>
              <w:t>-</w:t>
            </w:r>
          </w:p>
        </w:tc>
        <w:tc>
          <w:tcPr>
            <w:tcW w:w="1290" w:type="dxa"/>
            <w:gridSpan w:val="2"/>
            <w:tcBorders>
              <w:top w:val="single" w:sz="4" w:space="0" w:color="000000"/>
              <w:left w:val="single" w:sz="4" w:space="0" w:color="000000"/>
              <w:bottom w:val="single" w:sz="4" w:space="0" w:color="000000"/>
              <w:right w:val="single" w:sz="4" w:space="0" w:color="000000"/>
            </w:tcBorders>
            <w:hideMark/>
          </w:tcPr>
          <w:p w14:paraId="46FD4108" w14:textId="77777777" w:rsidR="00C42BCB" w:rsidRPr="000B41EB" w:rsidRDefault="00C42BCB">
            <w:pPr>
              <w:pStyle w:val="TableParagraph"/>
              <w:ind w:right="97"/>
              <w:rPr>
                <w:rFonts w:asciiTheme="minorHAnsi" w:hAnsiTheme="minorHAnsi" w:cstheme="minorHAnsi"/>
                <w:sz w:val="13"/>
                <w:szCs w:val="13"/>
              </w:rPr>
            </w:pPr>
            <w:r w:rsidRPr="000B41EB">
              <w:rPr>
                <w:rFonts w:asciiTheme="minorHAnsi" w:hAnsiTheme="minorHAnsi" w:cstheme="minorHAnsi"/>
                <w:sz w:val="13"/>
                <w:szCs w:val="13"/>
              </w:rPr>
              <w:t>3,579,557.54</w:t>
            </w:r>
          </w:p>
        </w:tc>
        <w:tc>
          <w:tcPr>
            <w:tcW w:w="1290" w:type="dxa"/>
            <w:gridSpan w:val="2"/>
            <w:tcBorders>
              <w:top w:val="single" w:sz="4" w:space="0" w:color="000000"/>
              <w:left w:val="single" w:sz="4" w:space="0" w:color="000000"/>
              <w:bottom w:val="single" w:sz="4" w:space="0" w:color="000000"/>
              <w:right w:val="single" w:sz="4" w:space="0" w:color="000000"/>
            </w:tcBorders>
            <w:hideMark/>
          </w:tcPr>
          <w:p w14:paraId="7CB4B954" w14:textId="77777777" w:rsidR="00C42BCB" w:rsidRPr="000B41EB" w:rsidRDefault="00C42BCB">
            <w:pPr>
              <w:pStyle w:val="TableParagraph"/>
              <w:ind w:left="55" w:right="27"/>
              <w:jc w:val="center"/>
              <w:rPr>
                <w:rFonts w:asciiTheme="minorHAnsi" w:hAnsiTheme="minorHAnsi" w:cstheme="minorHAnsi"/>
                <w:sz w:val="13"/>
                <w:szCs w:val="13"/>
              </w:rPr>
            </w:pPr>
            <w:r w:rsidRPr="000B41EB">
              <w:rPr>
                <w:rFonts w:asciiTheme="minorHAnsi" w:hAnsiTheme="minorHAnsi" w:cstheme="minorHAnsi"/>
                <w:sz w:val="13"/>
                <w:szCs w:val="13"/>
              </w:rPr>
              <w:t>1,237,748.88</w:t>
            </w:r>
          </w:p>
        </w:tc>
        <w:tc>
          <w:tcPr>
            <w:tcW w:w="1290" w:type="dxa"/>
            <w:gridSpan w:val="2"/>
            <w:tcBorders>
              <w:top w:val="single" w:sz="4" w:space="0" w:color="000000"/>
              <w:left w:val="single" w:sz="4" w:space="0" w:color="000000"/>
              <w:bottom w:val="single" w:sz="4" w:space="0" w:color="000000"/>
              <w:right w:val="single" w:sz="4" w:space="0" w:color="000000"/>
            </w:tcBorders>
            <w:hideMark/>
          </w:tcPr>
          <w:p w14:paraId="3C36BB29" w14:textId="77777777" w:rsidR="00C42BCB" w:rsidRPr="000B41EB" w:rsidRDefault="00C42BCB">
            <w:pPr>
              <w:pStyle w:val="TableParagraph"/>
              <w:ind w:left="59" w:right="27"/>
              <w:jc w:val="center"/>
              <w:rPr>
                <w:rFonts w:asciiTheme="minorHAnsi" w:hAnsiTheme="minorHAnsi" w:cstheme="minorHAnsi"/>
                <w:sz w:val="13"/>
                <w:szCs w:val="13"/>
              </w:rPr>
            </w:pPr>
            <w:r w:rsidRPr="000B41EB">
              <w:rPr>
                <w:rFonts w:asciiTheme="minorHAnsi" w:hAnsiTheme="minorHAnsi" w:cstheme="minorHAnsi"/>
                <w:sz w:val="13"/>
                <w:szCs w:val="13"/>
              </w:rPr>
              <w:t>2,226,271.18</w:t>
            </w:r>
          </w:p>
        </w:tc>
        <w:tc>
          <w:tcPr>
            <w:tcW w:w="995" w:type="dxa"/>
            <w:gridSpan w:val="2"/>
            <w:tcBorders>
              <w:top w:val="single" w:sz="4" w:space="0" w:color="000000"/>
              <w:left w:val="single" w:sz="4" w:space="0" w:color="000000"/>
              <w:bottom w:val="single" w:sz="4" w:space="0" w:color="000000"/>
              <w:right w:val="single" w:sz="4" w:space="0" w:color="000000"/>
            </w:tcBorders>
            <w:hideMark/>
          </w:tcPr>
          <w:p w14:paraId="1AB6E040" w14:textId="77777777" w:rsidR="00C42BCB" w:rsidRPr="000B41EB" w:rsidRDefault="00C42BCB">
            <w:pPr>
              <w:pStyle w:val="TableParagraph"/>
              <w:ind w:left="172"/>
              <w:jc w:val="left"/>
              <w:rPr>
                <w:rFonts w:asciiTheme="minorHAnsi" w:hAnsiTheme="minorHAnsi" w:cstheme="minorHAnsi"/>
                <w:sz w:val="13"/>
                <w:szCs w:val="13"/>
              </w:rPr>
            </w:pPr>
            <w:r w:rsidRPr="000B41EB">
              <w:rPr>
                <w:rFonts w:asciiTheme="minorHAnsi" w:hAnsiTheme="minorHAnsi" w:cstheme="minorHAnsi"/>
                <w:sz w:val="13"/>
                <w:szCs w:val="13"/>
              </w:rPr>
              <w:t>7,043,577.60</w:t>
            </w:r>
          </w:p>
        </w:tc>
      </w:tr>
      <w:tr w:rsidR="00C42BCB" w:rsidRPr="000B41EB" w14:paraId="204467DB" w14:textId="77777777" w:rsidTr="00157D0E">
        <w:trPr>
          <w:trHeight w:val="287"/>
        </w:trPr>
        <w:tc>
          <w:tcPr>
            <w:tcW w:w="1276" w:type="dxa"/>
            <w:vMerge/>
            <w:tcBorders>
              <w:top w:val="single" w:sz="4" w:space="0" w:color="000000"/>
              <w:left w:val="single" w:sz="4" w:space="0" w:color="000000"/>
              <w:bottom w:val="single" w:sz="4" w:space="0" w:color="000000"/>
              <w:right w:val="single" w:sz="4" w:space="0" w:color="000000"/>
            </w:tcBorders>
            <w:vAlign w:val="center"/>
            <w:hideMark/>
          </w:tcPr>
          <w:p w14:paraId="5EBA8D2A" w14:textId="77777777" w:rsidR="00C42BCB" w:rsidRPr="000B41EB" w:rsidRDefault="00C42BCB">
            <w:pPr>
              <w:rPr>
                <w:rFonts w:eastAsia="Arial" w:cstheme="minorHAnsi"/>
                <w:b/>
                <w:sz w:val="13"/>
                <w:szCs w:val="13"/>
                <w:lang w:val="es-ES" w:eastAsia="en-US"/>
              </w:rPr>
            </w:pPr>
          </w:p>
        </w:tc>
        <w:tc>
          <w:tcPr>
            <w:tcW w:w="1978" w:type="dxa"/>
            <w:tcBorders>
              <w:top w:val="single" w:sz="4" w:space="0" w:color="000000"/>
              <w:left w:val="single" w:sz="4" w:space="0" w:color="000000"/>
              <w:bottom w:val="single" w:sz="4" w:space="0" w:color="000000"/>
              <w:right w:val="single" w:sz="4" w:space="0" w:color="000000"/>
            </w:tcBorders>
            <w:hideMark/>
          </w:tcPr>
          <w:p w14:paraId="35C65BDA" w14:textId="77777777" w:rsidR="00C42BCB" w:rsidRPr="000B41EB" w:rsidRDefault="00C42BCB">
            <w:pPr>
              <w:pStyle w:val="TableParagraph"/>
              <w:spacing w:before="20"/>
              <w:ind w:left="49" w:right="45"/>
              <w:jc w:val="center"/>
              <w:rPr>
                <w:rFonts w:asciiTheme="minorHAnsi" w:hAnsiTheme="minorHAnsi" w:cstheme="minorHAnsi"/>
                <w:sz w:val="13"/>
                <w:szCs w:val="13"/>
              </w:rPr>
            </w:pPr>
            <w:r w:rsidRPr="000B41EB">
              <w:rPr>
                <w:rFonts w:asciiTheme="minorHAnsi" w:hAnsiTheme="minorHAnsi" w:cstheme="minorHAnsi"/>
                <w:sz w:val="13"/>
                <w:szCs w:val="13"/>
              </w:rPr>
              <w:t>ALCANTARILLADO</w:t>
            </w:r>
          </w:p>
        </w:tc>
        <w:tc>
          <w:tcPr>
            <w:tcW w:w="1387" w:type="dxa"/>
            <w:gridSpan w:val="2"/>
            <w:tcBorders>
              <w:top w:val="single" w:sz="4" w:space="0" w:color="000000"/>
              <w:left w:val="single" w:sz="4" w:space="0" w:color="000000"/>
              <w:bottom w:val="single" w:sz="4" w:space="0" w:color="000000"/>
              <w:right w:val="single" w:sz="4" w:space="0" w:color="000000"/>
            </w:tcBorders>
            <w:hideMark/>
          </w:tcPr>
          <w:p w14:paraId="15BE7AA3" w14:textId="77777777" w:rsidR="00C42BCB" w:rsidRPr="000B41EB" w:rsidRDefault="00C42BCB">
            <w:pPr>
              <w:pStyle w:val="TableParagraph"/>
              <w:spacing w:before="20"/>
              <w:ind w:left="3"/>
              <w:jc w:val="center"/>
              <w:rPr>
                <w:rFonts w:asciiTheme="minorHAnsi" w:hAnsiTheme="minorHAnsi" w:cstheme="minorHAnsi"/>
                <w:sz w:val="13"/>
                <w:szCs w:val="13"/>
              </w:rPr>
            </w:pPr>
            <w:r w:rsidRPr="000B41EB">
              <w:rPr>
                <w:rFonts w:asciiTheme="minorHAnsi" w:hAnsiTheme="minorHAnsi" w:cstheme="minorHAnsi"/>
                <w:sz w:val="13"/>
                <w:szCs w:val="13"/>
              </w:rPr>
              <w:t>-</w:t>
            </w:r>
          </w:p>
        </w:tc>
        <w:tc>
          <w:tcPr>
            <w:tcW w:w="1392" w:type="dxa"/>
            <w:gridSpan w:val="2"/>
            <w:tcBorders>
              <w:top w:val="single" w:sz="4" w:space="0" w:color="000000"/>
              <w:left w:val="single" w:sz="4" w:space="0" w:color="000000"/>
              <w:bottom w:val="single" w:sz="4" w:space="0" w:color="000000"/>
              <w:right w:val="single" w:sz="4" w:space="0" w:color="000000"/>
            </w:tcBorders>
            <w:hideMark/>
          </w:tcPr>
          <w:p w14:paraId="47737AC8" w14:textId="77777777" w:rsidR="00C42BCB" w:rsidRPr="000B41EB" w:rsidRDefault="00C42BCB">
            <w:pPr>
              <w:pStyle w:val="TableParagraph"/>
              <w:spacing w:before="20"/>
              <w:ind w:right="104"/>
              <w:rPr>
                <w:rFonts w:asciiTheme="minorHAnsi" w:hAnsiTheme="minorHAnsi" w:cstheme="minorHAnsi"/>
                <w:sz w:val="13"/>
                <w:szCs w:val="13"/>
              </w:rPr>
            </w:pPr>
            <w:r w:rsidRPr="000B41EB">
              <w:rPr>
                <w:rFonts w:asciiTheme="minorHAnsi" w:hAnsiTheme="minorHAnsi" w:cstheme="minorHAnsi"/>
                <w:sz w:val="13"/>
                <w:szCs w:val="13"/>
              </w:rPr>
              <w:t>21,618,210.16</w:t>
            </w:r>
          </w:p>
        </w:tc>
        <w:tc>
          <w:tcPr>
            <w:tcW w:w="1286" w:type="dxa"/>
            <w:gridSpan w:val="2"/>
            <w:tcBorders>
              <w:top w:val="single" w:sz="4" w:space="0" w:color="000000"/>
              <w:left w:val="single" w:sz="4" w:space="0" w:color="000000"/>
              <w:bottom w:val="single" w:sz="4" w:space="0" w:color="000000"/>
              <w:right w:val="single" w:sz="4" w:space="0" w:color="000000"/>
            </w:tcBorders>
            <w:hideMark/>
          </w:tcPr>
          <w:p w14:paraId="343A3402" w14:textId="77777777" w:rsidR="00C42BCB" w:rsidRPr="000B41EB" w:rsidRDefault="00C42BCB">
            <w:pPr>
              <w:pStyle w:val="TableParagraph"/>
              <w:spacing w:before="20"/>
              <w:ind w:left="50" w:right="31"/>
              <w:jc w:val="center"/>
              <w:rPr>
                <w:rFonts w:asciiTheme="minorHAnsi" w:hAnsiTheme="minorHAnsi" w:cstheme="minorHAnsi"/>
                <w:sz w:val="13"/>
                <w:szCs w:val="13"/>
              </w:rPr>
            </w:pPr>
            <w:r w:rsidRPr="000B41EB">
              <w:rPr>
                <w:rFonts w:asciiTheme="minorHAnsi" w:hAnsiTheme="minorHAnsi" w:cstheme="minorHAnsi"/>
                <w:sz w:val="13"/>
                <w:szCs w:val="13"/>
              </w:rPr>
              <w:t>6,049,507.65</w:t>
            </w:r>
          </w:p>
        </w:tc>
        <w:tc>
          <w:tcPr>
            <w:tcW w:w="1391" w:type="dxa"/>
            <w:gridSpan w:val="2"/>
            <w:tcBorders>
              <w:top w:val="single" w:sz="4" w:space="0" w:color="000000"/>
              <w:left w:val="single" w:sz="4" w:space="0" w:color="000000"/>
              <w:bottom w:val="single" w:sz="4" w:space="0" w:color="000000"/>
              <w:right w:val="single" w:sz="4" w:space="0" w:color="000000"/>
            </w:tcBorders>
            <w:hideMark/>
          </w:tcPr>
          <w:p w14:paraId="37E9F30A" w14:textId="77777777" w:rsidR="00C42BCB" w:rsidRPr="000B41EB" w:rsidRDefault="00C42BCB">
            <w:pPr>
              <w:pStyle w:val="TableParagraph"/>
              <w:spacing w:before="20"/>
              <w:ind w:left="53" w:right="36"/>
              <w:jc w:val="center"/>
              <w:rPr>
                <w:rFonts w:asciiTheme="minorHAnsi" w:hAnsiTheme="minorHAnsi" w:cstheme="minorHAnsi"/>
                <w:sz w:val="13"/>
                <w:szCs w:val="13"/>
              </w:rPr>
            </w:pPr>
            <w:r w:rsidRPr="000B41EB">
              <w:rPr>
                <w:rFonts w:asciiTheme="minorHAnsi" w:hAnsiTheme="minorHAnsi" w:cstheme="minorHAnsi"/>
                <w:sz w:val="13"/>
                <w:szCs w:val="13"/>
              </w:rPr>
              <w:t>10,927,604.78</w:t>
            </w:r>
          </w:p>
        </w:tc>
        <w:tc>
          <w:tcPr>
            <w:tcW w:w="1355" w:type="dxa"/>
            <w:gridSpan w:val="2"/>
            <w:tcBorders>
              <w:top w:val="single" w:sz="4" w:space="0" w:color="000000"/>
              <w:left w:val="single" w:sz="4" w:space="0" w:color="000000"/>
              <w:bottom w:val="single" w:sz="4" w:space="0" w:color="000000"/>
              <w:right w:val="single" w:sz="4" w:space="0" w:color="000000"/>
            </w:tcBorders>
            <w:hideMark/>
          </w:tcPr>
          <w:p w14:paraId="251D96F5" w14:textId="77777777" w:rsidR="00C42BCB" w:rsidRPr="000B41EB" w:rsidRDefault="00C42BCB">
            <w:pPr>
              <w:pStyle w:val="TableParagraph"/>
              <w:spacing w:before="20"/>
              <w:ind w:left="53" w:right="34"/>
              <w:jc w:val="center"/>
              <w:rPr>
                <w:rFonts w:asciiTheme="minorHAnsi" w:hAnsiTheme="minorHAnsi" w:cstheme="minorHAnsi"/>
                <w:sz w:val="13"/>
                <w:szCs w:val="13"/>
              </w:rPr>
            </w:pPr>
            <w:r w:rsidRPr="000B41EB">
              <w:rPr>
                <w:rFonts w:asciiTheme="minorHAnsi" w:hAnsiTheme="minorHAnsi" w:cstheme="minorHAnsi"/>
                <w:sz w:val="13"/>
                <w:szCs w:val="13"/>
              </w:rPr>
              <w:t>38,595,322.59</w:t>
            </w:r>
          </w:p>
        </w:tc>
        <w:tc>
          <w:tcPr>
            <w:tcW w:w="572" w:type="dxa"/>
            <w:tcBorders>
              <w:top w:val="single" w:sz="4" w:space="0" w:color="000000"/>
              <w:left w:val="single" w:sz="4" w:space="0" w:color="000000"/>
              <w:bottom w:val="single" w:sz="4" w:space="0" w:color="000000"/>
              <w:right w:val="single" w:sz="4" w:space="0" w:color="000000"/>
            </w:tcBorders>
            <w:hideMark/>
          </w:tcPr>
          <w:p w14:paraId="7B35040D" w14:textId="77777777" w:rsidR="00C42BCB" w:rsidRPr="000B41EB" w:rsidRDefault="00C42BCB">
            <w:pPr>
              <w:pStyle w:val="TableParagraph"/>
              <w:spacing w:before="20"/>
              <w:ind w:left="27"/>
              <w:jc w:val="center"/>
              <w:rPr>
                <w:rFonts w:asciiTheme="minorHAnsi" w:hAnsiTheme="minorHAnsi" w:cstheme="minorHAnsi"/>
                <w:sz w:val="13"/>
                <w:szCs w:val="13"/>
              </w:rPr>
            </w:pPr>
            <w:r w:rsidRPr="000B41EB">
              <w:rPr>
                <w:rFonts w:asciiTheme="minorHAnsi" w:hAnsiTheme="minorHAnsi" w:cstheme="minorHAnsi"/>
                <w:sz w:val="13"/>
                <w:szCs w:val="13"/>
              </w:rPr>
              <w:t>-</w:t>
            </w:r>
          </w:p>
        </w:tc>
        <w:tc>
          <w:tcPr>
            <w:tcW w:w="1290" w:type="dxa"/>
            <w:gridSpan w:val="2"/>
            <w:tcBorders>
              <w:top w:val="single" w:sz="4" w:space="0" w:color="000000"/>
              <w:left w:val="single" w:sz="4" w:space="0" w:color="000000"/>
              <w:bottom w:val="single" w:sz="4" w:space="0" w:color="000000"/>
              <w:right w:val="single" w:sz="4" w:space="0" w:color="000000"/>
            </w:tcBorders>
            <w:hideMark/>
          </w:tcPr>
          <w:p w14:paraId="3BE958C4" w14:textId="77777777" w:rsidR="00C42BCB" w:rsidRPr="000B41EB" w:rsidRDefault="00C42BCB">
            <w:pPr>
              <w:pStyle w:val="TableParagraph"/>
              <w:spacing w:before="20"/>
              <w:ind w:right="97"/>
              <w:rPr>
                <w:rFonts w:asciiTheme="minorHAnsi" w:hAnsiTheme="minorHAnsi" w:cstheme="minorHAnsi"/>
                <w:sz w:val="13"/>
                <w:szCs w:val="13"/>
              </w:rPr>
            </w:pPr>
            <w:r w:rsidRPr="000B41EB">
              <w:rPr>
                <w:rFonts w:asciiTheme="minorHAnsi" w:hAnsiTheme="minorHAnsi" w:cstheme="minorHAnsi"/>
                <w:sz w:val="13"/>
                <w:szCs w:val="13"/>
              </w:rPr>
              <w:t>2,161,821.02</w:t>
            </w:r>
          </w:p>
        </w:tc>
        <w:tc>
          <w:tcPr>
            <w:tcW w:w="1290" w:type="dxa"/>
            <w:gridSpan w:val="2"/>
            <w:tcBorders>
              <w:top w:val="single" w:sz="4" w:space="0" w:color="000000"/>
              <w:left w:val="single" w:sz="4" w:space="0" w:color="000000"/>
              <w:bottom w:val="single" w:sz="4" w:space="0" w:color="000000"/>
              <w:right w:val="single" w:sz="4" w:space="0" w:color="000000"/>
            </w:tcBorders>
            <w:hideMark/>
          </w:tcPr>
          <w:p w14:paraId="01FF1C5E" w14:textId="77777777" w:rsidR="00C42BCB" w:rsidRPr="000B41EB" w:rsidRDefault="00C42BCB">
            <w:pPr>
              <w:pStyle w:val="TableParagraph"/>
              <w:spacing w:before="20"/>
              <w:ind w:left="55" w:right="27"/>
              <w:jc w:val="center"/>
              <w:rPr>
                <w:rFonts w:asciiTheme="minorHAnsi" w:hAnsiTheme="minorHAnsi" w:cstheme="minorHAnsi"/>
                <w:sz w:val="13"/>
                <w:szCs w:val="13"/>
              </w:rPr>
            </w:pPr>
            <w:r w:rsidRPr="000B41EB">
              <w:rPr>
                <w:rFonts w:asciiTheme="minorHAnsi" w:hAnsiTheme="minorHAnsi" w:cstheme="minorHAnsi"/>
                <w:sz w:val="13"/>
                <w:szCs w:val="13"/>
              </w:rPr>
              <w:t>907,426.15</w:t>
            </w:r>
          </w:p>
        </w:tc>
        <w:tc>
          <w:tcPr>
            <w:tcW w:w="1290" w:type="dxa"/>
            <w:gridSpan w:val="2"/>
            <w:tcBorders>
              <w:top w:val="single" w:sz="4" w:space="0" w:color="000000"/>
              <w:left w:val="single" w:sz="4" w:space="0" w:color="000000"/>
              <w:bottom w:val="single" w:sz="4" w:space="0" w:color="000000"/>
              <w:right w:val="single" w:sz="4" w:space="0" w:color="000000"/>
            </w:tcBorders>
            <w:hideMark/>
          </w:tcPr>
          <w:p w14:paraId="32EFE85D" w14:textId="77777777" w:rsidR="00C42BCB" w:rsidRPr="000B41EB" w:rsidRDefault="00C42BCB">
            <w:pPr>
              <w:pStyle w:val="TableParagraph"/>
              <w:spacing w:before="20"/>
              <w:ind w:left="59" w:right="27"/>
              <w:jc w:val="center"/>
              <w:rPr>
                <w:rFonts w:asciiTheme="minorHAnsi" w:hAnsiTheme="minorHAnsi" w:cstheme="minorHAnsi"/>
                <w:sz w:val="13"/>
                <w:szCs w:val="13"/>
              </w:rPr>
            </w:pPr>
            <w:r w:rsidRPr="000B41EB">
              <w:rPr>
                <w:rFonts w:asciiTheme="minorHAnsi" w:hAnsiTheme="minorHAnsi" w:cstheme="minorHAnsi"/>
                <w:sz w:val="13"/>
                <w:szCs w:val="13"/>
              </w:rPr>
              <w:t>2,185,520.96</w:t>
            </w:r>
          </w:p>
        </w:tc>
        <w:tc>
          <w:tcPr>
            <w:tcW w:w="995" w:type="dxa"/>
            <w:gridSpan w:val="2"/>
            <w:tcBorders>
              <w:top w:val="single" w:sz="4" w:space="0" w:color="000000"/>
              <w:left w:val="single" w:sz="4" w:space="0" w:color="000000"/>
              <w:bottom w:val="single" w:sz="4" w:space="0" w:color="000000"/>
              <w:right w:val="single" w:sz="4" w:space="0" w:color="000000"/>
            </w:tcBorders>
            <w:hideMark/>
          </w:tcPr>
          <w:p w14:paraId="38B203B1" w14:textId="77777777" w:rsidR="00C42BCB" w:rsidRPr="000B41EB" w:rsidRDefault="00C42BCB">
            <w:pPr>
              <w:pStyle w:val="TableParagraph"/>
              <w:spacing w:before="20"/>
              <w:ind w:left="172"/>
              <w:jc w:val="left"/>
              <w:rPr>
                <w:rFonts w:asciiTheme="minorHAnsi" w:hAnsiTheme="minorHAnsi" w:cstheme="minorHAnsi"/>
                <w:sz w:val="13"/>
                <w:szCs w:val="13"/>
              </w:rPr>
            </w:pPr>
            <w:r w:rsidRPr="000B41EB">
              <w:rPr>
                <w:rFonts w:asciiTheme="minorHAnsi" w:hAnsiTheme="minorHAnsi" w:cstheme="minorHAnsi"/>
                <w:sz w:val="13"/>
                <w:szCs w:val="13"/>
              </w:rPr>
              <w:t>5,254,768.13</w:t>
            </w:r>
          </w:p>
        </w:tc>
      </w:tr>
      <w:tr w:rsidR="00C42BCB" w:rsidRPr="000B41EB" w14:paraId="0322770E" w14:textId="77777777" w:rsidTr="00157D0E">
        <w:trPr>
          <w:trHeight w:val="292"/>
        </w:trPr>
        <w:tc>
          <w:tcPr>
            <w:tcW w:w="1276" w:type="dxa"/>
            <w:vMerge/>
            <w:tcBorders>
              <w:top w:val="single" w:sz="4" w:space="0" w:color="000000"/>
              <w:left w:val="single" w:sz="4" w:space="0" w:color="000000"/>
              <w:bottom w:val="single" w:sz="4" w:space="0" w:color="000000"/>
              <w:right w:val="single" w:sz="4" w:space="0" w:color="000000"/>
            </w:tcBorders>
            <w:vAlign w:val="center"/>
            <w:hideMark/>
          </w:tcPr>
          <w:p w14:paraId="7B510C21" w14:textId="77777777" w:rsidR="00C42BCB" w:rsidRPr="000B41EB" w:rsidRDefault="00C42BCB">
            <w:pPr>
              <w:rPr>
                <w:rFonts w:eastAsia="Arial" w:cstheme="minorHAnsi"/>
                <w:b/>
                <w:sz w:val="13"/>
                <w:szCs w:val="13"/>
                <w:lang w:val="es-ES" w:eastAsia="en-US"/>
              </w:rPr>
            </w:pPr>
          </w:p>
        </w:tc>
        <w:tc>
          <w:tcPr>
            <w:tcW w:w="1978" w:type="dxa"/>
            <w:tcBorders>
              <w:top w:val="single" w:sz="4" w:space="0" w:color="000000"/>
              <w:left w:val="single" w:sz="4" w:space="0" w:color="000000"/>
              <w:bottom w:val="single" w:sz="4" w:space="0" w:color="000000"/>
              <w:right w:val="single" w:sz="4" w:space="0" w:color="000000"/>
            </w:tcBorders>
            <w:hideMark/>
          </w:tcPr>
          <w:p w14:paraId="6F4B4A71" w14:textId="77777777" w:rsidR="00C42BCB" w:rsidRPr="000B41EB" w:rsidRDefault="00C42BCB">
            <w:pPr>
              <w:pStyle w:val="TableParagraph"/>
              <w:spacing w:before="24"/>
              <w:ind w:left="49" w:right="45"/>
              <w:jc w:val="center"/>
              <w:rPr>
                <w:rFonts w:asciiTheme="minorHAnsi" w:hAnsiTheme="minorHAnsi" w:cstheme="minorHAnsi"/>
                <w:sz w:val="13"/>
                <w:szCs w:val="13"/>
              </w:rPr>
            </w:pPr>
            <w:r w:rsidRPr="000B41EB">
              <w:rPr>
                <w:rFonts w:asciiTheme="minorHAnsi" w:hAnsiTheme="minorHAnsi" w:cstheme="minorHAnsi"/>
                <w:sz w:val="13"/>
                <w:szCs w:val="13"/>
              </w:rPr>
              <w:t>OTRO</w:t>
            </w:r>
          </w:p>
        </w:tc>
        <w:tc>
          <w:tcPr>
            <w:tcW w:w="1387" w:type="dxa"/>
            <w:gridSpan w:val="2"/>
            <w:tcBorders>
              <w:top w:val="single" w:sz="4" w:space="0" w:color="000000"/>
              <w:left w:val="single" w:sz="4" w:space="0" w:color="000000"/>
              <w:bottom w:val="single" w:sz="4" w:space="0" w:color="000000"/>
              <w:right w:val="single" w:sz="4" w:space="0" w:color="000000"/>
            </w:tcBorders>
            <w:hideMark/>
          </w:tcPr>
          <w:p w14:paraId="3673C604" w14:textId="77777777" w:rsidR="00C42BCB" w:rsidRPr="000B41EB" w:rsidRDefault="00C42BCB">
            <w:pPr>
              <w:pStyle w:val="TableParagraph"/>
              <w:spacing w:before="24"/>
              <w:ind w:left="3"/>
              <w:jc w:val="center"/>
              <w:rPr>
                <w:rFonts w:asciiTheme="minorHAnsi" w:hAnsiTheme="minorHAnsi" w:cstheme="minorHAnsi"/>
                <w:sz w:val="13"/>
                <w:szCs w:val="13"/>
              </w:rPr>
            </w:pPr>
            <w:r w:rsidRPr="000B41EB">
              <w:rPr>
                <w:rFonts w:asciiTheme="minorHAnsi" w:hAnsiTheme="minorHAnsi" w:cstheme="minorHAnsi"/>
                <w:sz w:val="13"/>
                <w:szCs w:val="13"/>
              </w:rPr>
              <w:t>-</w:t>
            </w:r>
          </w:p>
        </w:tc>
        <w:tc>
          <w:tcPr>
            <w:tcW w:w="1392" w:type="dxa"/>
            <w:gridSpan w:val="2"/>
            <w:tcBorders>
              <w:top w:val="single" w:sz="4" w:space="0" w:color="000000"/>
              <w:left w:val="single" w:sz="4" w:space="0" w:color="000000"/>
              <w:bottom w:val="single" w:sz="4" w:space="0" w:color="000000"/>
              <w:right w:val="single" w:sz="4" w:space="0" w:color="000000"/>
            </w:tcBorders>
            <w:hideMark/>
          </w:tcPr>
          <w:p w14:paraId="12804FC3" w14:textId="77777777" w:rsidR="00C42BCB" w:rsidRPr="000B41EB" w:rsidRDefault="00C42BCB">
            <w:pPr>
              <w:pStyle w:val="TableParagraph"/>
              <w:spacing w:before="24"/>
              <w:ind w:left="10"/>
              <w:jc w:val="center"/>
              <w:rPr>
                <w:rFonts w:asciiTheme="minorHAnsi" w:hAnsiTheme="minorHAnsi" w:cstheme="minorHAnsi"/>
                <w:sz w:val="13"/>
                <w:szCs w:val="13"/>
              </w:rPr>
            </w:pPr>
            <w:r w:rsidRPr="000B41EB">
              <w:rPr>
                <w:rFonts w:asciiTheme="minorHAnsi" w:hAnsiTheme="minorHAnsi" w:cstheme="minorHAnsi"/>
                <w:sz w:val="13"/>
                <w:szCs w:val="13"/>
              </w:rPr>
              <w:t>-</w:t>
            </w:r>
          </w:p>
        </w:tc>
        <w:tc>
          <w:tcPr>
            <w:tcW w:w="1286" w:type="dxa"/>
            <w:gridSpan w:val="2"/>
            <w:tcBorders>
              <w:top w:val="single" w:sz="4" w:space="0" w:color="000000"/>
              <w:left w:val="single" w:sz="4" w:space="0" w:color="000000"/>
              <w:bottom w:val="single" w:sz="4" w:space="0" w:color="000000"/>
              <w:right w:val="single" w:sz="4" w:space="0" w:color="000000"/>
            </w:tcBorders>
            <w:hideMark/>
          </w:tcPr>
          <w:p w14:paraId="5F80AA2E" w14:textId="77777777" w:rsidR="00C42BCB" w:rsidRPr="000B41EB" w:rsidRDefault="00C42BCB">
            <w:pPr>
              <w:pStyle w:val="TableParagraph"/>
              <w:spacing w:before="24"/>
              <w:ind w:left="20"/>
              <w:jc w:val="center"/>
              <w:rPr>
                <w:rFonts w:asciiTheme="minorHAnsi" w:hAnsiTheme="minorHAnsi" w:cstheme="minorHAnsi"/>
                <w:sz w:val="13"/>
                <w:szCs w:val="13"/>
              </w:rPr>
            </w:pPr>
            <w:r w:rsidRPr="000B41EB">
              <w:rPr>
                <w:rFonts w:asciiTheme="minorHAnsi" w:hAnsiTheme="minorHAnsi" w:cstheme="minorHAnsi"/>
                <w:sz w:val="13"/>
                <w:szCs w:val="13"/>
              </w:rPr>
              <w:t>-</w:t>
            </w:r>
          </w:p>
        </w:tc>
        <w:tc>
          <w:tcPr>
            <w:tcW w:w="1391" w:type="dxa"/>
            <w:gridSpan w:val="2"/>
            <w:tcBorders>
              <w:top w:val="single" w:sz="4" w:space="0" w:color="000000"/>
              <w:left w:val="single" w:sz="4" w:space="0" w:color="000000"/>
              <w:bottom w:val="single" w:sz="4" w:space="0" w:color="000000"/>
              <w:right w:val="single" w:sz="4" w:space="0" w:color="000000"/>
            </w:tcBorders>
            <w:hideMark/>
          </w:tcPr>
          <w:p w14:paraId="660D8558" w14:textId="77777777" w:rsidR="00C42BCB" w:rsidRPr="000B41EB" w:rsidRDefault="00C42BCB">
            <w:pPr>
              <w:pStyle w:val="TableParagraph"/>
              <w:spacing w:before="24"/>
              <w:ind w:left="12"/>
              <w:jc w:val="center"/>
              <w:rPr>
                <w:rFonts w:asciiTheme="minorHAnsi" w:hAnsiTheme="minorHAnsi" w:cstheme="minorHAnsi"/>
                <w:sz w:val="13"/>
                <w:szCs w:val="13"/>
              </w:rPr>
            </w:pPr>
            <w:r w:rsidRPr="000B41EB">
              <w:rPr>
                <w:rFonts w:asciiTheme="minorHAnsi" w:hAnsiTheme="minorHAnsi" w:cstheme="minorHAnsi"/>
                <w:sz w:val="13"/>
                <w:szCs w:val="13"/>
              </w:rPr>
              <w:t>-</w:t>
            </w:r>
          </w:p>
        </w:tc>
        <w:tc>
          <w:tcPr>
            <w:tcW w:w="1355" w:type="dxa"/>
            <w:gridSpan w:val="2"/>
            <w:tcBorders>
              <w:top w:val="single" w:sz="4" w:space="0" w:color="000000"/>
              <w:left w:val="single" w:sz="4" w:space="0" w:color="000000"/>
              <w:bottom w:val="single" w:sz="4" w:space="0" w:color="000000"/>
              <w:right w:val="single" w:sz="4" w:space="0" w:color="000000"/>
            </w:tcBorders>
            <w:hideMark/>
          </w:tcPr>
          <w:p w14:paraId="2FC16A9E" w14:textId="77777777" w:rsidR="00C42BCB" w:rsidRPr="000B41EB" w:rsidRDefault="00C42BCB">
            <w:pPr>
              <w:pStyle w:val="TableParagraph"/>
              <w:spacing w:before="24"/>
              <w:ind w:left="15"/>
              <w:jc w:val="center"/>
              <w:rPr>
                <w:rFonts w:asciiTheme="minorHAnsi" w:hAnsiTheme="minorHAnsi" w:cstheme="minorHAnsi"/>
                <w:sz w:val="13"/>
                <w:szCs w:val="13"/>
              </w:rPr>
            </w:pPr>
            <w:r w:rsidRPr="000B41EB">
              <w:rPr>
                <w:rFonts w:asciiTheme="minorHAnsi" w:hAnsiTheme="minorHAnsi" w:cstheme="minorHAnsi"/>
                <w:sz w:val="13"/>
                <w:szCs w:val="13"/>
              </w:rPr>
              <w:t>-</w:t>
            </w:r>
          </w:p>
        </w:tc>
        <w:tc>
          <w:tcPr>
            <w:tcW w:w="572" w:type="dxa"/>
            <w:tcBorders>
              <w:top w:val="single" w:sz="4" w:space="0" w:color="000000"/>
              <w:left w:val="single" w:sz="4" w:space="0" w:color="000000"/>
              <w:bottom w:val="single" w:sz="4" w:space="0" w:color="000000"/>
              <w:right w:val="single" w:sz="4" w:space="0" w:color="000000"/>
            </w:tcBorders>
            <w:hideMark/>
          </w:tcPr>
          <w:p w14:paraId="2A240D96" w14:textId="77777777" w:rsidR="00C42BCB" w:rsidRPr="000B41EB" w:rsidRDefault="00C42BCB">
            <w:pPr>
              <w:pStyle w:val="TableParagraph"/>
              <w:spacing w:before="24"/>
              <w:ind w:left="27"/>
              <w:jc w:val="center"/>
              <w:rPr>
                <w:rFonts w:asciiTheme="minorHAnsi" w:hAnsiTheme="minorHAnsi" w:cstheme="minorHAnsi"/>
                <w:sz w:val="13"/>
                <w:szCs w:val="13"/>
              </w:rPr>
            </w:pPr>
            <w:r w:rsidRPr="000B41EB">
              <w:rPr>
                <w:rFonts w:asciiTheme="minorHAnsi" w:hAnsiTheme="minorHAnsi" w:cstheme="minorHAnsi"/>
                <w:sz w:val="13"/>
                <w:szCs w:val="13"/>
              </w:rPr>
              <w:t>-</w:t>
            </w:r>
          </w:p>
        </w:tc>
        <w:tc>
          <w:tcPr>
            <w:tcW w:w="1290" w:type="dxa"/>
            <w:gridSpan w:val="2"/>
            <w:tcBorders>
              <w:top w:val="single" w:sz="4" w:space="0" w:color="000000"/>
              <w:left w:val="single" w:sz="4" w:space="0" w:color="000000"/>
              <w:bottom w:val="single" w:sz="4" w:space="0" w:color="000000"/>
              <w:right w:val="single" w:sz="4" w:space="0" w:color="000000"/>
            </w:tcBorders>
            <w:hideMark/>
          </w:tcPr>
          <w:p w14:paraId="4429F355" w14:textId="77777777" w:rsidR="00C42BCB" w:rsidRPr="000B41EB" w:rsidRDefault="00C42BCB">
            <w:pPr>
              <w:pStyle w:val="TableParagraph"/>
              <w:spacing w:before="24"/>
              <w:ind w:left="26"/>
              <w:jc w:val="center"/>
              <w:rPr>
                <w:rFonts w:asciiTheme="minorHAnsi" w:hAnsiTheme="minorHAnsi" w:cstheme="minorHAnsi"/>
                <w:sz w:val="13"/>
                <w:szCs w:val="13"/>
              </w:rPr>
            </w:pPr>
            <w:r w:rsidRPr="000B41EB">
              <w:rPr>
                <w:rFonts w:asciiTheme="minorHAnsi" w:hAnsiTheme="minorHAnsi" w:cstheme="minorHAnsi"/>
                <w:sz w:val="13"/>
                <w:szCs w:val="13"/>
              </w:rPr>
              <w:t>-</w:t>
            </w:r>
          </w:p>
        </w:tc>
        <w:tc>
          <w:tcPr>
            <w:tcW w:w="1290" w:type="dxa"/>
            <w:gridSpan w:val="2"/>
            <w:tcBorders>
              <w:top w:val="single" w:sz="4" w:space="0" w:color="000000"/>
              <w:left w:val="single" w:sz="4" w:space="0" w:color="000000"/>
              <w:bottom w:val="single" w:sz="4" w:space="0" w:color="000000"/>
              <w:right w:val="single" w:sz="4" w:space="0" w:color="000000"/>
            </w:tcBorders>
            <w:hideMark/>
          </w:tcPr>
          <w:p w14:paraId="1868D46E" w14:textId="77777777" w:rsidR="00C42BCB" w:rsidRPr="000B41EB" w:rsidRDefault="00C42BCB">
            <w:pPr>
              <w:pStyle w:val="TableParagraph"/>
              <w:spacing w:before="24"/>
              <w:ind w:left="29"/>
              <w:jc w:val="center"/>
              <w:rPr>
                <w:rFonts w:asciiTheme="minorHAnsi" w:hAnsiTheme="minorHAnsi" w:cstheme="minorHAnsi"/>
                <w:sz w:val="13"/>
                <w:szCs w:val="13"/>
              </w:rPr>
            </w:pPr>
            <w:r w:rsidRPr="000B41EB">
              <w:rPr>
                <w:rFonts w:asciiTheme="minorHAnsi" w:hAnsiTheme="minorHAnsi" w:cstheme="minorHAnsi"/>
                <w:sz w:val="13"/>
                <w:szCs w:val="13"/>
              </w:rPr>
              <w:t>-</w:t>
            </w:r>
          </w:p>
        </w:tc>
        <w:tc>
          <w:tcPr>
            <w:tcW w:w="1290" w:type="dxa"/>
            <w:gridSpan w:val="2"/>
            <w:tcBorders>
              <w:top w:val="single" w:sz="4" w:space="0" w:color="000000"/>
              <w:left w:val="single" w:sz="4" w:space="0" w:color="000000"/>
              <w:bottom w:val="single" w:sz="4" w:space="0" w:color="000000"/>
              <w:right w:val="single" w:sz="4" w:space="0" w:color="000000"/>
            </w:tcBorders>
            <w:hideMark/>
          </w:tcPr>
          <w:p w14:paraId="08AA3D8E" w14:textId="77777777" w:rsidR="00C42BCB" w:rsidRPr="000B41EB" w:rsidRDefault="00C42BCB">
            <w:pPr>
              <w:pStyle w:val="TableParagraph"/>
              <w:spacing w:before="24"/>
              <w:ind w:left="32"/>
              <w:jc w:val="center"/>
              <w:rPr>
                <w:rFonts w:asciiTheme="minorHAnsi" w:hAnsiTheme="minorHAnsi" w:cstheme="minorHAnsi"/>
                <w:sz w:val="13"/>
                <w:szCs w:val="13"/>
              </w:rPr>
            </w:pPr>
            <w:r w:rsidRPr="000B41EB">
              <w:rPr>
                <w:rFonts w:asciiTheme="minorHAnsi" w:hAnsiTheme="minorHAnsi" w:cstheme="minorHAnsi"/>
                <w:sz w:val="13"/>
                <w:szCs w:val="13"/>
              </w:rPr>
              <w:t>-</w:t>
            </w:r>
          </w:p>
        </w:tc>
        <w:tc>
          <w:tcPr>
            <w:tcW w:w="995" w:type="dxa"/>
            <w:gridSpan w:val="2"/>
            <w:tcBorders>
              <w:top w:val="single" w:sz="4" w:space="0" w:color="000000"/>
              <w:left w:val="single" w:sz="4" w:space="0" w:color="000000"/>
              <w:bottom w:val="single" w:sz="4" w:space="0" w:color="000000"/>
              <w:right w:val="single" w:sz="4" w:space="0" w:color="000000"/>
            </w:tcBorders>
            <w:hideMark/>
          </w:tcPr>
          <w:p w14:paraId="06082FE7" w14:textId="77777777" w:rsidR="00C42BCB" w:rsidRPr="000B41EB" w:rsidRDefault="00C42BCB">
            <w:pPr>
              <w:pStyle w:val="TableParagraph"/>
              <w:spacing w:before="24"/>
              <w:ind w:left="297"/>
              <w:jc w:val="left"/>
              <w:rPr>
                <w:rFonts w:asciiTheme="minorHAnsi" w:hAnsiTheme="minorHAnsi" w:cstheme="minorHAnsi"/>
                <w:sz w:val="13"/>
                <w:szCs w:val="13"/>
              </w:rPr>
            </w:pPr>
            <w:r w:rsidRPr="000B41EB">
              <w:rPr>
                <w:rFonts w:asciiTheme="minorHAnsi" w:hAnsiTheme="minorHAnsi" w:cstheme="minorHAnsi"/>
                <w:sz w:val="13"/>
                <w:szCs w:val="13"/>
              </w:rPr>
              <w:t>30,840.00</w:t>
            </w:r>
          </w:p>
        </w:tc>
      </w:tr>
      <w:tr w:rsidR="00C42BCB" w:rsidRPr="000B41EB" w14:paraId="6AC4D53A" w14:textId="77777777" w:rsidTr="00157D0E">
        <w:trPr>
          <w:trHeight w:val="287"/>
        </w:trPr>
        <w:tc>
          <w:tcPr>
            <w:tcW w:w="1276" w:type="dxa"/>
            <w:vMerge/>
            <w:tcBorders>
              <w:top w:val="single" w:sz="4" w:space="0" w:color="000000"/>
              <w:left w:val="single" w:sz="4" w:space="0" w:color="000000"/>
              <w:bottom w:val="single" w:sz="4" w:space="0" w:color="000000"/>
              <w:right w:val="single" w:sz="4" w:space="0" w:color="000000"/>
            </w:tcBorders>
            <w:vAlign w:val="center"/>
            <w:hideMark/>
          </w:tcPr>
          <w:p w14:paraId="5C3E0829" w14:textId="77777777" w:rsidR="00C42BCB" w:rsidRPr="000B41EB" w:rsidRDefault="00C42BCB">
            <w:pPr>
              <w:rPr>
                <w:rFonts w:eastAsia="Arial" w:cstheme="minorHAnsi"/>
                <w:b/>
                <w:sz w:val="13"/>
                <w:szCs w:val="13"/>
                <w:lang w:val="es-ES" w:eastAsia="en-US"/>
              </w:rPr>
            </w:pPr>
          </w:p>
        </w:tc>
        <w:tc>
          <w:tcPr>
            <w:tcW w:w="1978" w:type="dxa"/>
            <w:tcBorders>
              <w:top w:val="single" w:sz="4" w:space="0" w:color="000000"/>
              <w:left w:val="single" w:sz="4" w:space="0" w:color="000000"/>
              <w:bottom w:val="single" w:sz="4" w:space="0" w:color="000000"/>
              <w:right w:val="single" w:sz="4" w:space="0" w:color="000000"/>
            </w:tcBorders>
            <w:shd w:val="clear" w:color="auto" w:fill="DDEBF7"/>
            <w:hideMark/>
          </w:tcPr>
          <w:p w14:paraId="52CBEFF4" w14:textId="77777777" w:rsidR="00C42BCB" w:rsidRPr="000B41EB" w:rsidRDefault="00C42BCB">
            <w:pPr>
              <w:pStyle w:val="TableParagraph"/>
              <w:spacing w:before="24"/>
              <w:ind w:left="49" w:right="37"/>
              <w:jc w:val="center"/>
              <w:rPr>
                <w:rFonts w:asciiTheme="minorHAnsi" w:hAnsiTheme="minorHAnsi" w:cstheme="minorHAnsi"/>
                <w:b/>
                <w:sz w:val="13"/>
                <w:szCs w:val="13"/>
              </w:rPr>
            </w:pPr>
            <w:r w:rsidRPr="000B41EB">
              <w:rPr>
                <w:rFonts w:asciiTheme="minorHAnsi" w:hAnsiTheme="minorHAnsi" w:cstheme="minorHAnsi"/>
                <w:b/>
                <w:sz w:val="13"/>
                <w:szCs w:val="13"/>
              </w:rPr>
              <w:t>TOTAL</w:t>
            </w:r>
          </w:p>
        </w:tc>
        <w:tc>
          <w:tcPr>
            <w:tcW w:w="1387" w:type="dxa"/>
            <w:gridSpan w:val="2"/>
            <w:tcBorders>
              <w:top w:val="single" w:sz="4" w:space="0" w:color="000000"/>
              <w:left w:val="single" w:sz="4" w:space="0" w:color="000000"/>
              <w:bottom w:val="single" w:sz="4" w:space="0" w:color="000000"/>
              <w:right w:val="single" w:sz="4" w:space="0" w:color="000000"/>
            </w:tcBorders>
            <w:shd w:val="clear" w:color="auto" w:fill="DDEBF7"/>
            <w:hideMark/>
          </w:tcPr>
          <w:p w14:paraId="74C13310" w14:textId="77777777" w:rsidR="00C42BCB" w:rsidRPr="000B41EB" w:rsidRDefault="00C42BCB">
            <w:pPr>
              <w:pStyle w:val="TableParagraph"/>
              <w:spacing w:before="24"/>
              <w:ind w:left="3"/>
              <w:jc w:val="center"/>
              <w:rPr>
                <w:rFonts w:asciiTheme="minorHAnsi" w:hAnsiTheme="minorHAnsi" w:cstheme="minorHAnsi"/>
                <w:b/>
                <w:sz w:val="13"/>
                <w:szCs w:val="13"/>
              </w:rPr>
            </w:pPr>
            <w:r w:rsidRPr="000B41EB">
              <w:rPr>
                <w:rFonts w:asciiTheme="minorHAnsi" w:hAnsiTheme="minorHAnsi" w:cstheme="minorHAnsi"/>
                <w:b/>
                <w:sz w:val="13"/>
                <w:szCs w:val="13"/>
              </w:rPr>
              <w:t>-</w:t>
            </w:r>
          </w:p>
        </w:tc>
        <w:tc>
          <w:tcPr>
            <w:tcW w:w="1392" w:type="dxa"/>
            <w:gridSpan w:val="2"/>
            <w:tcBorders>
              <w:top w:val="single" w:sz="4" w:space="0" w:color="000000"/>
              <w:left w:val="single" w:sz="4" w:space="0" w:color="000000"/>
              <w:bottom w:val="single" w:sz="4" w:space="0" w:color="000000"/>
              <w:right w:val="single" w:sz="4" w:space="0" w:color="000000"/>
            </w:tcBorders>
            <w:shd w:val="clear" w:color="auto" w:fill="DDEBF7"/>
            <w:hideMark/>
          </w:tcPr>
          <w:p w14:paraId="32D0DB55" w14:textId="77777777" w:rsidR="00C42BCB" w:rsidRPr="000B41EB" w:rsidRDefault="00C42BCB">
            <w:pPr>
              <w:pStyle w:val="TableParagraph"/>
              <w:spacing w:before="24"/>
              <w:ind w:right="104"/>
              <w:rPr>
                <w:rFonts w:asciiTheme="minorHAnsi" w:hAnsiTheme="minorHAnsi" w:cstheme="minorHAnsi"/>
                <w:b/>
                <w:sz w:val="13"/>
                <w:szCs w:val="13"/>
              </w:rPr>
            </w:pPr>
            <w:r w:rsidRPr="000B41EB">
              <w:rPr>
                <w:rFonts w:asciiTheme="minorHAnsi" w:hAnsiTheme="minorHAnsi" w:cstheme="minorHAnsi"/>
                <w:b/>
                <w:sz w:val="13"/>
                <w:szCs w:val="13"/>
              </w:rPr>
              <w:t>57,413,785.59</w:t>
            </w:r>
          </w:p>
        </w:tc>
        <w:tc>
          <w:tcPr>
            <w:tcW w:w="1286" w:type="dxa"/>
            <w:gridSpan w:val="2"/>
            <w:tcBorders>
              <w:top w:val="single" w:sz="4" w:space="0" w:color="000000"/>
              <w:left w:val="single" w:sz="4" w:space="0" w:color="000000"/>
              <w:bottom w:val="single" w:sz="4" w:space="0" w:color="000000"/>
              <w:right w:val="single" w:sz="4" w:space="0" w:color="000000"/>
            </w:tcBorders>
            <w:shd w:val="clear" w:color="auto" w:fill="DDEBF7"/>
            <w:hideMark/>
          </w:tcPr>
          <w:p w14:paraId="117B22B9" w14:textId="77777777" w:rsidR="00C42BCB" w:rsidRPr="000B41EB" w:rsidRDefault="00C42BCB">
            <w:pPr>
              <w:pStyle w:val="TableParagraph"/>
              <w:spacing w:before="24"/>
              <w:ind w:left="55" w:right="31"/>
              <w:jc w:val="center"/>
              <w:rPr>
                <w:rFonts w:asciiTheme="minorHAnsi" w:hAnsiTheme="minorHAnsi" w:cstheme="minorHAnsi"/>
                <w:b/>
                <w:sz w:val="13"/>
                <w:szCs w:val="13"/>
              </w:rPr>
            </w:pPr>
            <w:r w:rsidRPr="000B41EB">
              <w:rPr>
                <w:rFonts w:asciiTheme="minorHAnsi" w:hAnsiTheme="minorHAnsi" w:cstheme="minorHAnsi"/>
                <w:b/>
                <w:sz w:val="13"/>
                <w:szCs w:val="13"/>
              </w:rPr>
              <w:t>14,301,166.86</w:t>
            </w:r>
          </w:p>
        </w:tc>
        <w:tc>
          <w:tcPr>
            <w:tcW w:w="1391" w:type="dxa"/>
            <w:gridSpan w:val="2"/>
            <w:tcBorders>
              <w:top w:val="single" w:sz="4" w:space="0" w:color="000000"/>
              <w:left w:val="single" w:sz="4" w:space="0" w:color="000000"/>
              <w:bottom w:val="single" w:sz="4" w:space="0" w:color="000000"/>
              <w:right w:val="single" w:sz="4" w:space="0" w:color="000000"/>
            </w:tcBorders>
            <w:shd w:val="clear" w:color="auto" w:fill="DDEBF7"/>
            <w:hideMark/>
          </w:tcPr>
          <w:p w14:paraId="3BEFDAB0" w14:textId="77777777" w:rsidR="00C42BCB" w:rsidRPr="000B41EB" w:rsidRDefault="00C42BCB">
            <w:pPr>
              <w:pStyle w:val="TableParagraph"/>
              <w:spacing w:before="24"/>
              <w:ind w:left="53" w:right="36"/>
              <w:jc w:val="center"/>
              <w:rPr>
                <w:rFonts w:asciiTheme="minorHAnsi" w:hAnsiTheme="minorHAnsi" w:cstheme="minorHAnsi"/>
                <w:b/>
                <w:sz w:val="13"/>
                <w:szCs w:val="13"/>
              </w:rPr>
            </w:pPr>
            <w:r w:rsidRPr="000B41EB">
              <w:rPr>
                <w:rFonts w:asciiTheme="minorHAnsi" w:hAnsiTheme="minorHAnsi" w:cstheme="minorHAnsi"/>
                <w:b/>
                <w:sz w:val="13"/>
                <w:szCs w:val="13"/>
              </w:rPr>
              <w:t>22,058,960.66</w:t>
            </w:r>
          </w:p>
        </w:tc>
        <w:tc>
          <w:tcPr>
            <w:tcW w:w="1355" w:type="dxa"/>
            <w:gridSpan w:val="2"/>
            <w:tcBorders>
              <w:top w:val="single" w:sz="4" w:space="0" w:color="000000"/>
              <w:left w:val="single" w:sz="4" w:space="0" w:color="000000"/>
              <w:bottom w:val="single" w:sz="4" w:space="0" w:color="000000"/>
              <w:right w:val="single" w:sz="4" w:space="0" w:color="000000"/>
            </w:tcBorders>
            <w:shd w:val="clear" w:color="auto" w:fill="DDEBF7"/>
            <w:hideMark/>
          </w:tcPr>
          <w:p w14:paraId="7BA576B6" w14:textId="77777777" w:rsidR="00C42BCB" w:rsidRPr="000B41EB" w:rsidRDefault="00C42BCB">
            <w:pPr>
              <w:pStyle w:val="TableParagraph"/>
              <w:spacing w:before="24"/>
              <w:ind w:left="53" w:right="34"/>
              <w:jc w:val="center"/>
              <w:rPr>
                <w:rFonts w:asciiTheme="minorHAnsi" w:hAnsiTheme="minorHAnsi" w:cstheme="minorHAnsi"/>
                <w:b/>
                <w:sz w:val="13"/>
                <w:szCs w:val="13"/>
              </w:rPr>
            </w:pPr>
            <w:r w:rsidRPr="000B41EB">
              <w:rPr>
                <w:rFonts w:asciiTheme="minorHAnsi" w:hAnsiTheme="minorHAnsi" w:cstheme="minorHAnsi"/>
                <w:b/>
                <w:sz w:val="13"/>
                <w:szCs w:val="13"/>
              </w:rPr>
              <w:t>93,773,913.11</w:t>
            </w:r>
          </w:p>
        </w:tc>
        <w:tc>
          <w:tcPr>
            <w:tcW w:w="572" w:type="dxa"/>
            <w:tcBorders>
              <w:top w:val="single" w:sz="4" w:space="0" w:color="000000"/>
              <w:left w:val="single" w:sz="4" w:space="0" w:color="000000"/>
              <w:bottom w:val="single" w:sz="4" w:space="0" w:color="000000"/>
              <w:right w:val="single" w:sz="4" w:space="0" w:color="000000"/>
            </w:tcBorders>
            <w:shd w:val="clear" w:color="auto" w:fill="DDEBF7"/>
            <w:hideMark/>
          </w:tcPr>
          <w:p w14:paraId="15C83016" w14:textId="77777777" w:rsidR="00C42BCB" w:rsidRPr="000B41EB" w:rsidRDefault="00C42BCB">
            <w:pPr>
              <w:pStyle w:val="TableParagraph"/>
              <w:spacing w:before="24"/>
              <w:ind w:left="27"/>
              <w:jc w:val="center"/>
              <w:rPr>
                <w:rFonts w:asciiTheme="minorHAnsi" w:hAnsiTheme="minorHAnsi" w:cstheme="minorHAnsi"/>
                <w:b/>
                <w:sz w:val="13"/>
                <w:szCs w:val="13"/>
              </w:rPr>
            </w:pPr>
            <w:r w:rsidRPr="000B41EB">
              <w:rPr>
                <w:rFonts w:asciiTheme="minorHAnsi" w:hAnsiTheme="minorHAnsi" w:cstheme="minorHAnsi"/>
                <w:b/>
                <w:sz w:val="13"/>
                <w:szCs w:val="13"/>
              </w:rPr>
              <w:t>-</w:t>
            </w:r>
          </w:p>
        </w:tc>
        <w:tc>
          <w:tcPr>
            <w:tcW w:w="1290" w:type="dxa"/>
            <w:gridSpan w:val="2"/>
            <w:tcBorders>
              <w:top w:val="single" w:sz="4" w:space="0" w:color="000000"/>
              <w:left w:val="single" w:sz="4" w:space="0" w:color="000000"/>
              <w:bottom w:val="single" w:sz="4" w:space="0" w:color="000000"/>
              <w:right w:val="single" w:sz="4" w:space="0" w:color="000000"/>
            </w:tcBorders>
            <w:shd w:val="clear" w:color="auto" w:fill="DDEBF7"/>
            <w:hideMark/>
          </w:tcPr>
          <w:p w14:paraId="3BE97B28" w14:textId="77777777" w:rsidR="00C42BCB" w:rsidRPr="000B41EB" w:rsidRDefault="00C42BCB">
            <w:pPr>
              <w:pStyle w:val="TableParagraph"/>
              <w:spacing w:before="24"/>
              <w:ind w:right="97"/>
              <w:rPr>
                <w:rFonts w:asciiTheme="minorHAnsi" w:hAnsiTheme="minorHAnsi" w:cstheme="minorHAnsi"/>
                <w:b/>
                <w:sz w:val="13"/>
                <w:szCs w:val="13"/>
              </w:rPr>
            </w:pPr>
            <w:r w:rsidRPr="000B41EB">
              <w:rPr>
                <w:rFonts w:asciiTheme="minorHAnsi" w:hAnsiTheme="minorHAnsi" w:cstheme="minorHAnsi"/>
                <w:b/>
                <w:sz w:val="13"/>
                <w:szCs w:val="13"/>
              </w:rPr>
              <w:t>5,741,378.56</w:t>
            </w:r>
          </w:p>
        </w:tc>
        <w:tc>
          <w:tcPr>
            <w:tcW w:w="1290" w:type="dxa"/>
            <w:gridSpan w:val="2"/>
            <w:tcBorders>
              <w:top w:val="single" w:sz="4" w:space="0" w:color="000000"/>
              <w:left w:val="single" w:sz="4" w:space="0" w:color="000000"/>
              <w:bottom w:val="single" w:sz="4" w:space="0" w:color="000000"/>
              <w:right w:val="single" w:sz="4" w:space="0" w:color="000000"/>
            </w:tcBorders>
            <w:shd w:val="clear" w:color="auto" w:fill="DDEBF7"/>
            <w:hideMark/>
          </w:tcPr>
          <w:p w14:paraId="07268C18" w14:textId="77777777" w:rsidR="00C42BCB" w:rsidRPr="000B41EB" w:rsidRDefault="00C42BCB">
            <w:pPr>
              <w:pStyle w:val="TableParagraph"/>
              <w:spacing w:before="24"/>
              <w:ind w:left="55" w:right="27"/>
              <w:jc w:val="center"/>
              <w:rPr>
                <w:rFonts w:asciiTheme="minorHAnsi" w:hAnsiTheme="minorHAnsi" w:cstheme="minorHAnsi"/>
                <w:b/>
                <w:sz w:val="13"/>
                <w:szCs w:val="13"/>
              </w:rPr>
            </w:pPr>
            <w:r w:rsidRPr="000B41EB">
              <w:rPr>
                <w:rFonts w:asciiTheme="minorHAnsi" w:hAnsiTheme="minorHAnsi" w:cstheme="minorHAnsi"/>
                <w:b/>
                <w:sz w:val="13"/>
                <w:szCs w:val="13"/>
              </w:rPr>
              <w:t>2,145,175.03</w:t>
            </w:r>
          </w:p>
        </w:tc>
        <w:tc>
          <w:tcPr>
            <w:tcW w:w="1290" w:type="dxa"/>
            <w:gridSpan w:val="2"/>
            <w:tcBorders>
              <w:top w:val="single" w:sz="4" w:space="0" w:color="000000"/>
              <w:left w:val="single" w:sz="4" w:space="0" w:color="000000"/>
              <w:bottom w:val="single" w:sz="4" w:space="0" w:color="000000"/>
              <w:right w:val="single" w:sz="4" w:space="0" w:color="000000"/>
            </w:tcBorders>
            <w:shd w:val="clear" w:color="auto" w:fill="DDEBF7"/>
            <w:hideMark/>
          </w:tcPr>
          <w:p w14:paraId="6CD93109" w14:textId="77777777" w:rsidR="00C42BCB" w:rsidRPr="000B41EB" w:rsidRDefault="00C42BCB">
            <w:pPr>
              <w:pStyle w:val="TableParagraph"/>
              <w:spacing w:before="24"/>
              <w:ind w:left="59" w:right="27"/>
              <w:jc w:val="center"/>
              <w:rPr>
                <w:rFonts w:asciiTheme="minorHAnsi" w:hAnsiTheme="minorHAnsi" w:cstheme="minorHAnsi"/>
                <w:b/>
                <w:sz w:val="13"/>
                <w:szCs w:val="13"/>
              </w:rPr>
            </w:pPr>
            <w:r w:rsidRPr="000B41EB">
              <w:rPr>
                <w:rFonts w:asciiTheme="minorHAnsi" w:hAnsiTheme="minorHAnsi" w:cstheme="minorHAnsi"/>
                <w:b/>
                <w:sz w:val="13"/>
                <w:szCs w:val="13"/>
              </w:rPr>
              <w:t>4,411,792.14</w:t>
            </w:r>
          </w:p>
        </w:tc>
        <w:tc>
          <w:tcPr>
            <w:tcW w:w="995" w:type="dxa"/>
            <w:gridSpan w:val="2"/>
            <w:tcBorders>
              <w:top w:val="single" w:sz="4" w:space="0" w:color="000000"/>
              <w:left w:val="single" w:sz="4" w:space="0" w:color="000000"/>
              <w:bottom w:val="single" w:sz="4" w:space="0" w:color="000000"/>
              <w:right w:val="single" w:sz="4" w:space="0" w:color="000000"/>
            </w:tcBorders>
            <w:shd w:val="clear" w:color="auto" w:fill="DDEBF7"/>
            <w:hideMark/>
          </w:tcPr>
          <w:p w14:paraId="633B0893" w14:textId="77777777" w:rsidR="00C42BCB" w:rsidRPr="000B41EB" w:rsidRDefault="00C42BCB">
            <w:pPr>
              <w:pStyle w:val="TableParagraph"/>
              <w:spacing w:before="24"/>
              <w:ind w:left="124"/>
              <w:jc w:val="left"/>
              <w:rPr>
                <w:rFonts w:asciiTheme="minorHAnsi" w:hAnsiTheme="minorHAnsi" w:cstheme="minorHAnsi"/>
                <w:b/>
                <w:sz w:val="13"/>
                <w:szCs w:val="13"/>
              </w:rPr>
            </w:pPr>
            <w:r w:rsidRPr="000B41EB">
              <w:rPr>
                <w:rFonts w:asciiTheme="minorHAnsi" w:hAnsiTheme="minorHAnsi" w:cstheme="minorHAnsi"/>
                <w:b/>
                <w:sz w:val="13"/>
                <w:szCs w:val="13"/>
              </w:rPr>
              <w:t>12,329,185.73</w:t>
            </w:r>
          </w:p>
        </w:tc>
      </w:tr>
      <w:tr w:rsidR="00C42BCB" w:rsidRPr="000B41EB" w14:paraId="2692E9CF" w14:textId="77777777" w:rsidTr="00157D0E">
        <w:trPr>
          <w:trHeight w:val="335"/>
        </w:trPr>
        <w:tc>
          <w:tcPr>
            <w:tcW w:w="1276" w:type="dxa"/>
            <w:vMerge w:val="restart"/>
            <w:tcBorders>
              <w:top w:val="single" w:sz="4" w:space="0" w:color="000000"/>
              <w:left w:val="single" w:sz="4" w:space="0" w:color="000000"/>
              <w:bottom w:val="single" w:sz="4" w:space="0" w:color="000000"/>
              <w:right w:val="single" w:sz="4" w:space="0" w:color="000000"/>
            </w:tcBorders>
          </w:tcPr>
          <w:p w14:paraId="1C350C81" w14:textId="77777777" w:rsidR="00C42BCB" w:rsidRPr="000B41EB" w:rsidRDefault="00C42BCB">
            <w:pPr>
              <w:pStyle w:val="TableParagraph"/>
              <w:spacing w:before="6"/>
              <w:jc w:val="left"/>
              <w:rPr>
                <w:rFonts w:asciiTheme="minorHAnsi" w:hAnsiTheme="minorHAnsi" w:cstheme="minorHAnsi"/>
                <w:b/>
                <w:sz w:val="13"/>
                <w:szCs w:val="13"/>
              </w:rPr>
            </w:pPr>
          </w:p>
          <w:p w14:paraId="3A2D8336" w14:textId="77777777" w:rsidR="00C42BCB" w:rsidRPr="000B41EB" w:rsidRDefault="00C42BCB">
            <w:pPr>
              <w:pStyle w:val="TableParagraph"/>
              <w:spacing w:before="0"/>
              <w:ind w:left="426"/>
              <w:jc w:val="left"/>
              <w:rPr>
                <w:rFonts w:asciiTheme="minorHAnsi" w:hAnsiTheme="minorHAnsi" w:cstheme="minorHAnsi"/>
                <w:b/>
                <w:sz w:val="13"/>
                <w:szCs w:val="13"/>
              </w:rPr>
            </w:pPr>
            <w:r w:rsidRPr="000B41EB">
              <w:rPr>
                <w:rFonts w:asciiTheme="minorHAnsi" w:hAnsiTheme="minorHAnsi" w:cstheme="minorHAnsi"/>
                <w:b/>
                <w:sz w:val="13"/>
                <w:szCs w:val="13"/>
              </w:rPr>
              <w:t>JULIO</w:t>
            </w:r>
          </w:p>
        </w:tc>
        <w:tc>
          <w:tcPr>
            <w:tcW w:w="1978" w:type="dxa"/>
            <w:tcBorders>
              <w:top w:val="single" w:sz="4" w:space="0" w:color="000000"/>
              <w:left w:val="single" w:sz="4" w:space="0" w:color="000000"/>
              <w:bottom w:val="single" w:sz="4" w:space="0" w:color="000000"/>
              <w:right w:val="single" w:sz="4" w:space="0" w:color="000000"/>
            </w:tcBorders>
            <w:hideMark/>
          </w:tcPr>
          <w:p w14:paraId="7F0F79FE" w14:textId="77777777" w:rsidR="00C42BCB" w:rsidRPr="000B41EB" w:rsidRDefault="00C42BCB">
            <w:pPr>
              <w:pStyle w:val="TableParagraph"/>
              <w:spacing w:before="43"/>
              <w:ind w:left="49" w:right="45"/>
              <w:jc w:val="center"/>
              <w:rPr>
                <w:rFonts w:asciiTheme="minorHAnsi" w:hAnsiTheme="minorHAnsi" w:cstheme="minorHAnsi"/>
                <w:sz w:val="13"/>
                <w:szCs w:val="13"/>
              </w:rPr>
            </w:pPr>
            <w:r w:rsidRPr="000B41EB">
              <w:rPr>
                <w:rFonts w:asciiTheme="minorHAnsi" w:hAnsiTheme="minorHAnsi" w:cstheme="minorHAnsi"/>
                <w:sz w:val="13"/>
                <w:szCs w:val="13"/>
              </w:rPr>
              <w:t>ACUEDUCTO</w:t>
            </w:r>
          </w:p>
        </w:tc>
        <w:tc>
          <w:tcPr>
            <w:tcW w:w="1387" w:type="dxa"/>
            <w:gridSpan w:val="2"/>
            <w:tcBorders>
              <w:top w:val="single" w:sz="4" w:space="0" w:color="000000"/>
              <w:left w:val="single" w:sz="4" w:space="0" w:color="000000"/>
              <w:bottom w:val="single" w:sz="4" w:space="0" w:color="000000"/>
              <w:right w:val="single" w:sz="4" w:space="0" w:color="000000"/>
            </w:tcBorders>
          </w:tcPr>
          <w:p w14:paraId="0FC7FB24" w14:textId="77777777" w:rsidR="00C42BCB" w:rsidRPr="000B41EB" w:rsidRDefault="00C42BCB">
            <w:pPr>
              <w:pStyle w:val="TableParagraph"/>
              <w:spacing w:before="0"/>
              <w:jc w:val="left"/>
              <w:rPr>
                <w:rFonts w:asciiTheme="minorHAnsi" w:hAnsiTheme="minorHAnsi" w:cstheme="minorHAnsi"/>
                <w:sz w:val="13"/>
                <w:szCs w:val="13"/>
              </w:rPr>
            </w:pPr>
          </w:p>
        </w:tc>
        <w:tc>
          <w:tcPr>
            <w:tcW w:w="1392" w:type="dxa"/>
            <w:gridSpan w:val="2"/>
            <w:tcBorders>
              <w:top w:val="single" w:sz="4" w:space="0" w:color="000000"/>
              <w:left w:val="single" w:sz="4" w:space="0" w:color="000000"/>
              <w:bottom w:val="single" w:sz="4" w:space="0" w:color="000000"/>
              <w:right w:val="single" w:sz="4" w:space="0" w:color="000000"/>
            </w:tcBorders>
            <w:hideMark/>
          </w:tcPr>
          <w:p w14:paraId="05FA3CEB" w14:textId="77777777" w:rsidR="00C42BCB" w:rsidRPr="000B41EB" w:rsidRDefault="00C42BCB">
            <w:pPr>
              <w:pStyle w:val="TableParagraph"/>
              <w:spacing w:before="43"/>
              <w:ind w:right="104"/>
              <w:rPr>
                <w:rFonts w:asciiTheme="minorHAnsi" w:hAnsiTheme="minorHAnsi" w:cstheme="minorHAnsi"/>
                <w:sz w:val="13"/>
                <w:szCs w:val="13"/>
              </w:rPr>
            </w:pPr>
            <w:r w:rsidRPr="000B41EB">
              <w:rPr>
                <w:rFonts w:asciiTheme="minorHAnsi" w:hAnsiTheme="minorHAnsi" w:cstheme="minorHAnsi"/>
                <w:sz w:val="13"/>
                <w:szCs w:val="13"/>
              </w:rPr>
              <w:t>15,613,462.62</w:t>
            </w:r>
          </w:p>
        </w:tc>
        <w:tc>
          <w:tcPr>
            <w:tcW w:w="1286" w:type="dxa"/>
            <w:gridSpan w:val="2"/>
            <w:tcBorders>
              <w:top w:val="single" w:sz="4" w:space="0" w:color="000000"/>
              <w:left w:val="single" w:sz="4" w:space="0" w:color="000000"/>
              <w:bottom w:val="single" w:sz="4" w:space="0" w:color="000000"/>
              <w:right w:val="single" w:sz="4" w:space="0" w:color="000000"/>
            </w:tcBorders>
            <w:hideMark/>
          </w:tcPr>
          <w:p w14:paraId="6BFFB69F" w14:textId="77777777" w:rsidR="00C42BCB" w:rsidRPr="000B41EB" w:rsidRDefault="00C42BCB">
            <w:pPr>
              <w:pStyle w:val="TableParagraph"/>
              <w:spacing w:before="43"/>
              <w:ind w:left="55" w:right="31"/>
              <w:jc w:val="center"/>
              <w:rPr>
                <w:rFonts w:asciiTheme="minorHAnsi" w:hAnsiTheme="minorHAnsi" w:cstheme="minorHAnsi"/>
                <w:sz w:val="13"/>
                <w:szCs w:val="13"/>
              </w:rPr>
            </w:pPr>
            <w:r w:rsidRPr="000B41EB">
              <w:rPr>
                <w:rFonts w:asciiTheme="minorHAnsi" w:hAnsiTheme="minorHAnsi" w:cstheme="minorHAnsi"/>
                <w:sz w:val="13"/>
                <w:szCs w:val="13"/>
              </w:rPr>
              <w:t>16,492,221.61</w:t>
            </w:r>
          </w:p>
        </w:tc>
        <w:tc>
          <w:tcPr>
            <w:tcW w:w="1391" w:type="dxa"/>
            <w:gridSpan w:val="2"/>
            <w:tcBorders>
              <w:top w:val="single" w:sz="4" w:space="0" w:color="000000"/>
              <w:left w:val="single" w:sz="4" w:space="0" w:color="000000"/>
              <w:bottom w:val="single" w:sz="4" w:space="0" w:color="000000"/>
              <w:right w:val="single" w:sz="4" w:space="0" w:color="000000"/>
            </w:tcBorders>
            <w:hideMark/>
          </w:tcPr>
          <w:p w14:paraId="4C0DD4E4" w14:textId="77777777" w:rsidR="00C42BCB" w:rsidRPr="000B41EB" w:rsidRDefault="00C42BCB">
            <w:pPr>
              <w:pStyle w:val="TableParagraph"/>
              <w:spacing w:before="43"/>
              <w:ind w:left="53" w:right="36"/>
              <w:jc w:val="center"/>
              <w:rPr>
                <w:rFonts w:asciiTheme="minorHAnsi" w:hAnsiTheme="minorHAnsi" w:cstheme="minorHAnsi"/>
                <w:sz w:val="13"/>
                <w:szCs w:val="13"/>
              </w:rPr>
            </w:pPr>
            <w:r w:rsidRPr="000B41EB">
              <w:rPr>
                <w:rFonts w:asciiTheme="minorHAnsi" w:hAnsiTheme="minorHAnsi" w:cstheme="minorHAnsi"/>
                <w:sz w:val="13"/>
                <w:szCs w:val="13"/>
              </w:rPr>
              <w:t>14,764,407.58</w:t>
            </w:r>
          </w:p>
        </w:tc>
        <w:tc>
          <w:tcPr>
            <w:tcW w:w="1355" w:type="dxa"/>
            <w:gridSpan w:val="2"/>
            <w:tcBorders>
              <w:top w:val="single" w:sz="4" w:space="0" w:color="000000"/>
              <w:left w:val="single" w:sz="4" w:space="0" w:color="000000"/>
              <w:bottom w:val="single" w:sz="4" w:space="0" w:color="000000"/>
              <w:right w:val="single" w:sz="4" w:space="0" w:color="000000"/>
            </w:tcBorders>
            <w:hideMark/>
          </w:tcPr>
          <w:p w14:paraId="49AD14A8" w14:textId="77777777" w:rsidR="00C42BCB" w:rsidRPr="000B41EB" w:rsidRDefault="00C42BCB">
            <w:pPr>
              <w:pStyle w:val="TableParagraph"/>
              <w:spacing w:before="43"/>
              <w:ind w:left="53" w:right="34"/>
              <w:jc w:val="center"/>
              <w:rPr>
                <w:rFonts w:asciiTheme="minorHAnsi" w:hAnsiTheme="minorHAnsi" w:cstheme="minorHAnsi"/>
                <w:sz w:val="13"/>
                <w:szCs w:val="13"/>
              </w:rPr>
            </w:pPr>
            <w:r w:rsidRPr="000B41EB">
              <w:rPr>
                <w:rFonts w:asciiTheme="minorHAnsi" w:hAnsiTheme="minorHAnsi" w:cstheme="minorHAnsi"/>
                <w:sz w:val="13"/>
                <w:szCs w:val="13"/>
              </w:rPr>
              <w:t>46,870,091.81</w:t>
            </w:r>
          </w:p>
        </w:tc>
        <w:tc>
          <w:tcPr>
            <w:tcW w:w="572" w:type="dxa"/>
            <w:tcBorders>
              <w:top w:val="single" w:sz="4" w:space="0" w:color="000000"/>
              <w:left w:val="single" w:sz="4" w:space="0" w:color="000000"/>
              <w:bottom w:val="single" w:sz="4" w:space="0" w:color="000000"/>
              <w:right w:val="single" w:sz="4" w:space="0" w:color="000000"/>
            </w:tcBorders>
            <w:hideMark/>
          </w:tcPr>
          <w:p w14:paraId="0FFE451B" w14:textId="77777777" w:rsidR="00C42BCB" w:rsidRPr="000B41EB" w:rsidRDefault="00C42BCB">
            <w:pPr>
              <w:pStyle w:val="TableParagraph"/>
              <w:spacing w:before="43"/>
              <w:ind w:left="27"/>
              <w:jc w:val="center"/>
              <w:rPr>
                <w:rFonts w:asciiTheme="minorHAnsi" w:hAnsiTheme="minorHAnsi" w:cstheme="minorHAnsi"/>
                <w:sz w:val="13"/>
                <w:szCs w:val="13"/>
              </w:rPr>
            </w:pPr>
            <w:r w:rsidRPr="000B41EB">
              <w:rPr>
                <w:rFonts w:asciiTheme="minorHAnsi" w:hAnsiTheme="minorHAnsi" w:cstheme="minorHAnsi"/>
                <w:sz w:val="13"/>
                <w:szCs w:val="13"/>
              </w:rPr>
              <w:t>-</w:t>
            </w:r>
          </w:p>
        </w:tc>
        <w:tc>
          <w:tcPr>
            <w:tcW w:w="1290" w:type="dxa"/>
            <w:gridSpan w:val="2"/>
            <w:tcBorders>
              <w:top w:val="single" w:sz="4" w:space="0" w:color="000000"/>
              <w:left w:val="single" w:sz="4" w:space="0" w:color="000000"/>
              <w:bottom w:val="single" w:sz="4" w:space="0" w:color="000000"/>
              <w:right w:val="single" w:sz="4" w:space="0" w:color="000000"/>
            </w:tcBorders>
            <w:hideMark/>
          </w:tcPr>
          <w:p w14:paraId="28ADC8A5" w14:textId="77777777" w:rsidR="00C42BCB" w:rsidRPr="000B41EB" w:rsidRDefault="00C42BCB">
            <w:pPr>
              <w:pStyle w:val="TableParagraph"/>
              <w:spacing w:before="43"/>
              <w:ind w:right="97"/>
              <w:rPr>
                <w:rFonts w:asciiTheme="minorHAnsi" w:hAnsiTheme="minorHAnsi" w:cstheme="minorHAnsi"/>
                <w:sz w:val="13"/>
                <w:szCs w:val="13"/>
              </w:rPr>
            </w:pPr>
            <w:r w:rsidRPr="000B41EB">
              <w:rPr>
                <w:rFonts w:asciiTheme="minorHAnsi" w:hAnsiTheme="minorHAnsi" w:cstheme="minorHAnsi"/>
                <w:sz w:val="13"/>
                <w:szCs w:val="13"/>
              </w:rPr>
              <w:t>1,561,346.26</w:t>
            </w:r>
          </w:p>
        </w:tc>
        <w:tc>
          <w:tcPr>
            <w:tcW w:w="1290" w:type="dxa"/>
            <w:gridSpan w:val="2"/>
            <w:tcBorders>
              <w:top w:val="single" w:sz="4" w:space="0" w:color="000000"/>
              <w:left w:val="single" w:sz="4" w:space="0" w:color="000000"/>
              <w:bottom w:val="single" w:sz="4" w:space="0" w:color="000000"/>
              <w:right w:val="single" w:sz="4" w:space="0" w:color="000000"/>
            </w:tcBorders>
            <w:hideMark/>
          </w:tcPr>
          <w:p w14:paraId="2DF71F62" w14:textId="77777777" w:rsidR="00C42BCB" w:rsidRPr="000B41EB" w:rsidRDefault="00C42BCB">
            <w:pPr>
              <w:pStyle w:val="TableParagraph"/>
              <w:spacing w:before="43"/>
              <w:ind w:left="55" w:right="27"/>
              <w:jc w:val="center"/>
              <w:rPr>
                <w:rFonts w:asciiTheme="minorHAnsi" w:hAnsiTheme="minorHAnsi" w:cstheme="minorHAnsi"/>
                <w:sz w:val="13"/>
                <w:szCs w:val="13"/>
              </w:rPr>
            </w:pPr>
            <w:r w:rsidRPr="000B41EB">
              <w:rPr>
                <w:rFonts w:asciiTheme="minorHAnsi" w:hAnsiTheme="minorHAnsi" w:cstheme="minorHAnsi"/>
                <w:sz w:val="13"/>
                <w:szCs w:val="13"/>
              </w:rPr>
              <w:t>2,473,833.24</w:t>
            </w:r>
          </w:p>
        </w:tc>
        <w:tc>
          <w:tcPr>
            <w:tcW w:w="1290" w:type="dxa"/>
            <w:gridSpan w:val="2"/>
            <w:tcBorders>
              <w:top w:val="single" w:sz="4" w:space="0" w:color="000000"/>
              <w:left w:val="single" w:sz="4" w:space="0" w:color="000000"/>
              <w:bottom w:val="single" w:sz="4" w:space="0" w:color="000000"/>
              <w:right w:val="single" w:sz="4" w:space="0" w:color="000000"/>
            </w:tcBorders>
            <w:hideMark/>
          </w:tcPr>
          <w:p w14:paraId="7C7BCA57" w14:textId="77777777" w:rsidR="00C42BCB" w:rsidRPr="000B41EB" w:rsidRDefault="00C42BCB">
            <w:pPr>
              <w:pStyle w:val="TableParagraph"/>
              <w:spacing w:before="43"/>
              <w:ind w:left="59" w:right="27"/>
              <w:jc w:val="center"/>
              <w:rPr>
                <w:rFonts w:asciiTheme="minorHAnsi" w:hAnsiTheme="minorHAnsi" w:cstheme="minorHAnsi"/>
                <w:sz w:val="13"/>
                <w:szCs w:val="13"/>
              </w:rPr>
            </w:pPr>
            <w:r w:rsidRPr="000B41EB">
              <w:rPr>
                <w:rFonts w:asciiTheme="minorHAnsi" w:hAnsiTheme="minorHAnsi" w:cstheme="minorHAnsi"/>
                <w:sz w:val="13"/>
                <w:szCs w:val="13"/>
              </w:rPr>
              <w:t>2,952,881.52</w:t>
            </w:r>
          </w:p>
        </w:tc>
        <w:tc>
          <w:tcPr>
            <w:tcW w:w="995" w:type="dxa"/>
            <w:gridSpan w:val="2"/>
            <w:tcBorders>
              <w:top w:val="single" w:sz="4" w:space="0" w:color="000000"/>
              <w:left w:val="single" w:sz="4" w:space="0" w:color="000000"/>
              <w:bottom w:val="single" w:sz="4" w:space="0" w:color="000000"/>
              <w:right w:val="single" w:sz="4" w:space="0" w:color="000000"/>
            </w:tcBorders>
            <w:hideMark/>
          </w:tcPr>
          <w:p w14:paraId="340E6058" w14:textId="77777777" w:rsidR="00C42BCB" w:rsidRPr="000B41EB" w:rsidRDefault="00C42BCB">
            <w:pPr>
              <w:pStyle w:val="TableParagraph"/>
              <w:spacing w:before="43"/>
              <w:ind w:left="172"/>
              <w:jc w:val="left"/>
              <w:rPr>
                <w:rFonts w:asciiTheme="minorHAnsi" w:hAnsiTheme="minorHAnsi" w:cstheme="minorHAnsi"/>
                <w:sz w:val="13"/>
                <w:szCs w:val="13"/>
              </w:rPr>
            </w:pPr>
            <w:r w:rsidRPr="000B41EB">
              <w:rPr>
                <w:rFonts w:asciiTheme="minorHAnsi" w:hAnsiTheme="minorHAnsi" w:cstheme="minorHAnsi"/>
                <w:sz w:val="13"/>
                <w:szCs w:val="13"/>
              </w:rPr>
              <w:t>6,988,061.02</w:t>
            </w:r>
          </w:p>
        </w:tc>
      </w:tr>
      <w:tr w:rsidR="00C42BCB" w:rsidRPr="000B41EB" w14:paraId="3CBB90F6" w14:textId="77777777" w:rsidTr="00157D0E">
        <w:trPr>
          <w:trHeight w:val="287"/>
        </w:trPr>
        <w:tc>
          <w:tcPr>
            <w:tcW w:w="1276" w:type="dxa"/>
            <w:vMerge/>
            <w:tcBorders>
              <w:top w:val="single" w:sz="4" w:space="0" w:color="000000"/>
              <w:left w:val="single" w:sz="4" w:space="0" w:color="000000"/>
              <w:bottom w:val="single" w:sz="4" w:space="0" w:color="000000"/>
              <w:right w:val="single" w:sz="4" w:space="0" w:color="000000"/>
            </w:tcBorders>
            <w:vAlign w:val="center"/>
            <w:hideMark/>
          </w:tcPr>
          <w:p w14:paraId="6D207BDE" w14:textId="77777777" w:rsidR="00C42BCB" w:rsidRPr="000B41EB" w:rsidRDefault="00C42BCB">
            <w:pPr>
              <w:rPr>
                <w:rFonts w:eastAsia="Arial" w:cstheme="minorHAnsi"/>
                <w:b/>
                <w:sz w:val="13"/>
                <w:szCs w:val="13"/>
                <w:lang w:val="es-ES" w:eastAsia="en-US"/>
              </w:rPr>
            </w:pPr>
          </w:p>
        </w:tc>
        <w:tc>
          <w:tcPr>
            <w:tcW w:w="1978" w:type="dxa"/>
            <w:tcBorders>
              <w:top w:val="single" w:sz="4" w:space="0" w:color="000000"/>
              <w:left w:val="single" w:sz="4" w:space="0" w:color="000000"/>
              <w:bottom w:val="single" w:sz="4" w:space="0" w:color="000000"/>
              <w:right w:val="single" w:sz="4" w:space="0" w:color="000000"/>
            </w:tcBorders>
            <w:hideMark/>
          </w:tcPr>
          <w:p w14:paraId="123CF368" w14:textId="77777777" w:rsidR="00C42BCB" w:rsidRPr="000B41EB" w:rsidRDefault="00C42BCB">
            <w:pPr>
              <w:pStyle w:val="TableParagraph"/>
              <w:ind w:left="49" w:right="45"/>
              <w:jc w:val="center"/>
              <w:rPr>
                <w:rFonts w:asciiTheme="minorHAnsi" w:hAnsiTheme="minorHAnsi" w:cstheme="minorHAnsi"/>
                <w:sz w:val="13"/>
                <w:szCs w:val="13"/>
              </w:rPr>
            </w:pPr>
            <w:r w:rsidRPr="000B41EB">
              <w:rPr>
                <w:rFonts w:asciiTheme="minorHAnsi" w:hAnsiTheme="minorHAnsi" w:cstheme="minorHAnsi"/>
                <w:sz w:val="13"/>
                <w:szCs w:val="13"/>
              </w:rPr>
              <w:t>ALCANTARILLADO</w:t>
            </w:r>
          </w:p>
        </w:tc>
        <w:tc>
          <w:tcPr>
            <w:tcW w:w="1387" w:type="dxa"/>
            <w:gridSpan w:val="2"/>
            <w:tcBorders>
              <w:top w:val="single" w:sz="4" w:space="0" w:color="000000"/>
              <w:left w:val="single" w:sz="4" w:space="0" w:color="000000"/>
              <w:bottom w:val="single" w:sz="4" w:space="0" w:color="000000"/>
              <w:right w:val="single" w:sz="4" w:space="0" w:color="000000"/>
            </w:tcBorders>
          </w:tcPr>
          <w:p w14:paraId="475284B8" w14:textId="77777777" w:rsidR="00C42BCB" w:rsidRPr="000B41EB" w:rsidRDefault="00C42BCB">
            <w:pPr>
              <w:pStyle w:val="TableParagraph"/>
              <w:spacing w:before="0"/>
              <w:jc w:val="left"/>
              <w:rPr>
                <w:rFonts w:asciiTheme="minorHAnsi" w:hAnsiTheme="minorHAnsi" w:cstheme="minorHAnsi"/>
                <w:sz w:val="13"/>
                <w:szCs w:val="13"/>
              </w:rPr>
            </w:pPr>
          </w:p>
        </w:tc>
        <w:tc>
          <w:tcPr>
            <w:tcW w:w="1392" w:type="dxa"/>
            <w:gridSpan w:val="2"/>
            <w:tcBorders>
              <w:top w:val="single" w:sz="4" w:space="0" w:color="000000"/>
              <w:left w:val="single" w:sz="4" w:space="0" w:color="000000"/>
              <w:bottom w:val="single" w:sz="4" w:space="0" w:color="000000"/>
              <w:right w:val="single" w:sz="4" w:space="0" w:color="000000"/>
            </w:tcBorders>
            <w:hideMark/>
          </w:tcPr>
          <w:p w14:paraId="43BA5991" w14:textId="77777777" w:rsidR="00C42BCB" w:rsidRPr="000B41EB" w:rsidRDefault="00C42BCB" w:rsidP="000B41EB">
            <w:pPr>
              <w:pStyle w:val="TableParagraph"/>
              <w:ind w:left="167"/>
              <w:rPr>
                <w:rFonts w:asciiTheme="minorHAnsi" w:hAnsiTheme="minorHAnsi" w:cstheme="minorHAnsi"/>
                <w:sz w:val="13"/>
                <w:szCs w:val="13"/>
              </w:rPr>
            </w:pPr>
            <w:r w:rsidRPr="000B41EB">
              <w:rPr>
                <w:rFonts w:asciiTheme="minorHAnsi" w:hAnsiTheme="minorHAnsi" w:cstheme="minorHAnsi"/>
                <w:sz w:val="13"/>
                <w:szCs w:val="13"/>
              </w:rPr>
              <w:t>9,872,944.74</w:t>
            </w:r>
          </w:p>
        </w:tc>
        <w:tc>
          <w:tcPr>
            <w:tcW w:w="1286" w:type="dxa"/>
            <w:gridSpan w:val="2"/>
            <w:tcBorders>
              <w:top w:val="single" w:sz="4" w:space="0" w:color="000000"/>
              <w:left w:val="single" w:sz="4" w:space="0" w:color="000000"/>
              <w:bottom w:val="single" w:sz="4" w:space="0" w:color="000000"/>
              <w:right w:val="single" w:sz="4" w:space="0" w:color="000000"/>
            </w:tcBorders>
            <w:hideMark/>
          </w:tcPr>
          <w:p w14:paraId="5F0AD788" w14:textId="77777777" w:rsidR="00C42BCB" w:rsidRPr="000B41EB" w:rsidRDefault="00C42BCB">
            <w:pPr>
              <w:pStyle w:val="TableParagraph"/>
              <w:ind w:left="50" w:right="31"/>
              <w:jc w:val="center"/>
              <w:rPr>
                <w:rFonts w:asciiTheme="minorHAnsi" w:hAnsiTheme="minorHAnsi" w:cstheme="minorHAnsi"/>
                <w:sz w:val="13"/>
                <w:szCs w:val="13"/>
              </w:rPr>
            </w:pPr>
            <w:r w:rsidRPr="000B41EB">
              <w:rPr>
                <w:rFonts w:asciiTheme="minorHAnsi" w:hAnsiTheme="minorHAnsi" w:cstheme="minorHAnsi"/>
                <w:sz w:val="13"/>
                <w:szCs w:val="13"/>
              </w:rPr>
              <w:t>9,929,751.51</w:t>
            </w:r>
          </w:p>
        </w:tc>
        <w:tc>
          <w:tcPr>
            <w:tcW w:w="1391" w:type="dxa"/>
            <w:gridSpan w:val="2"/>
            <w:tcBorders>
              <w:top w:val="single" w:sz="4" w:space="0" w:color="000000"/>
              <w:left w:val="single" w:sz="4" w:space="0" w:color="000000"/>
              <w:bottom w:val="single" w:sz="4" w:space="0" w:color="000000"/>
              <w:right w:val="single" w:sz="4" w:space="0" w:color="000000"/>
            </w:tcBorders>
            <w:hideMark/>
          </w:tcPr>
          <w:p w14:paraId="3DFB5DAA" w14:textId="77777777" w:rsidR="00C42BCB" w:rsidRPr="000B41EB" w:rsidRDefault="00C42BCB">
            <w:pPr>
              <w:pStyle w:val="TableParagraph"/>
              <w:ind w:left="53" w:right="36"/>
              <w:jc w:val="center"/>
              <w:rPr>
                <w:rFonts w:asciiTheme="minorHAnsi" w:hAnsiTheme="minorHAnsi" w:cstheme="minorHAnsi"/>
                <w:sz w:val="13"/>
                <w:szCs w:val="13"/>
              </w:rPr>
            </w:pPr>
            <w:r w:rsidRPr="000B41EB">
              <w:rPr>
                <w:rFonts w:asciiTheme="minorHAnsi" w:hAnsiTheme="minorHAnsi" w:cstheme="minorHAnsi"/>
                <w:sz w:val="13"/>
                <w:szCs w:val="13"/>
              </w:rPr>
              <w:t>12,660,274.70</w:t>
            </w:r>
          </w:p>
        </w:tc>
        <w:tc>
          <w:tcPr>
            <w:tcW w:w="1355" w:type="dxa"/>
            <w:gridSpan w:val="2"/>
            <w:tcBorders>
              <w:top w:val="single" w:sz="4" w:space="0" w:color="000000"/>
              <w:left w:val="single" w:sz="4" w:space="0" w:color="000000"/>
              <w:bottom w:val="single" w:sz="4" w:space="0" w:color="000000"/>
              <w:right w:val="single" w:sz="4" w:space="0" w:color="000000"/>
            </w:tcBorders>
            <w:hideMark/>
          </w:tcPr>
          <w:p w14:paraId="6F4513C1" w14:textId="77777777" w:rsidR="00C42BCB" w:rsidRPr="000B41EB" w:rsidRDefault="00C42BCB">
            <w:pPr>
              <w:pStyle w:val="TableParagraph"/>
              <w:ind w:left="53" w:right="34"/>
              <w:jc w:val="center"/>
              <w:rPr>
                <w:rFonts w:asciiTheme="minorHAnsi" w:hAnsiTheme="minorHAnsi" w:cstheme="minorHAnsi"/>
                <w:sz w:val="13"/>
                <w:szCs w:val="13"/>
              </w:rPr>
            </w:pPr>
            <w:r w:rsidRPr="000B41EB">
              <w:rPr>
                <w:rFonts w:asciiTheme="minorHAnsi" w:hAnsiTheme="minorHAnsi" w:cstheme="minorHAnsi"/>
                <w:sz w:val="13"/>
                <w:szCs w:val="13"/>
              </w:rPr>
              <w:t>32,462,970.95</w:t>
            </w:r>
          </w:p>
        </w:tc>
        <w:tc>
          <w:tcPr>
            <w:tcW w:w="572" w:type="dxa"/>
            <w:tcBorders>
              <w:top w:val="single" w:sz="4" w:space="0" w:color="000000"/>
              <w:left w:val="single" w:sz="4" w:space="0" w:color="000000"/>
              <w:bottom w:val="single" w:sz="4" w:space="0" w:color="000000"/>
              <w:right w:val="single" w:sz="4" w:space="0" w:color="000000"/>
            </w:tcBorders>
            <w:hideMark/>
          </w:tcPr>
          <w:p w14:paraId="4813BA84" w14:textId="77777777" w:rsidR="00C42BCB" w:rsidRPr="000B41EB" w:rsidRDefault="00C42BCB">
            <w:pPr>
              <w:pStyle w:val="TableParagraph"/>
              <w:ind w:left="27"/>
              <w:jc w:val="center"/>
              <w:rPr>
                <w:rFonts w:asciiTheme="minorHAnsi" w:hAnsiTheme="minorHAnsi" w:cstheme="minorHAnsi"/>
                <w:sz w:val="13"/>
                <w:szCs w:val="13"/>
              </w:rPr>
            </w:pPr>
            <w:r w:rsidRPr="000B41EB">
              <w:rPr>
                <w:rFonts w:asciiTheme="minorHAnsi" w:hAnsiTheme="minorHAnsi" w:cstheme="minorHAnsi"/>
                <w:sz w:val="13"/>
                <w:szCs w:val="13"/>
              </w:rPr>
              <w:t>-</w:t>
            </w:r>
          </w:p>
        </w:tc>
        <w:tc>
          <w:tcPr>
            <w:tcW w:w="1290" w:type="dxa"/>
            <w:gridSpan w:val="2"/>
            <w:tcBorders>
              <w:top w:val="single" w:sz="4" w:space="0" w:color="000000"/>
              <w:left w:val="single" w:sz="4" w:space="0" w:color="000000"/>
              <w:bottom w:val="single" w:sz="4" w:space="0" w:color="000000"/>
              <w:right w:val="single" w:sz="4" w:space="0" w:color="000000"/>
            </w:tcBorders>
            <w:hideMark/>
          </w:tcPr>
          <w:p w14:paraId="37E726E8" w14:textId="77777777" w:rsidR="00C42BCB" w:rsidRPr="000B41EB" w:rsidRDefault="00C42BCB" w:rsidP="000B41EB">
            <w:pPr>
              <w:pStyle w:val="TableParagraph"/>
              <w:ind w:left="201"/>
              <w:rPr>
                <w:rFonts w:asciiTheme="minorHAnsi" w:hAnsiTheme="minorHAnsi" w:cstheme="minorHAnsi"/>
                <w:sz w:val="13"/>
                <w:szCs w:val="13"/>
              </w:rPr>
            </w:pPr>
            <w:r w:rsidRPr="000B41EB">
              <w:rPr>
                <w:rFonts w:asciiTheme="minorHAnsi" w:hAnsiTheme="minorHAnsi" w:cstheme="minorHAnsi"/>
                <w:sz w:val="13"/>
                <w:szCs w:val="13"/>
              </w:rPr>
              <w:t>987,294.47</w:t>
            </w:r>
          </w:p>
        </w:tc>
        <w:tc>
          <w:tcPr>
            <w:tcW w:w="1290" w:type="dxa"/>
            <w:gridSpan w:val="2"/>
            <w:tcBorders>
              <w:top w:val="single" w:sz="4" w:space="0" w:color="000000"/>
              <w:left w:val="single" w:sz="4" w:space="0" w:color="000000"/>
              <w:bottom w:val="single" w:sz="4" w:space="0" w:color="000000"/>
              <w:right w:val="single" w:sz="4" w:space="0" w:color="000000"/>
            </w:tcBorders>
            <w:hideMark/>
          </w:tcPr>
          <w:p w14:paraId="39CC5AAA" w14:textId="77777777" w:rsidR="00C42BCB" w:rsidRPr="000B41EB" w:rsidRDefault="00C42BCB">
            <w:pPr>
              <w:pStyle w:val="TableParagraph"/>
              <w:ind w:left="55" w:right="27"/>
              <w:jc w:val="center"/>
              <w:rPr>
                <w:rFonts w:asciiTheme="minorHAnsi" w:hAnsiTheme="minorHAnsi" w:cstheme="minorHAnsi"/>
                <w:sz w:val="13"/>
                <w:szCs w:val="13"/>
              </w:rPr>
            </w:pPr>
            <w:r w:rsidRPr="000B41EB">
              <w:rPr>
                <w:rFonts w:asciiTheme="minorHAnsi" w:hAnsiTheme="minorHAnsi" w:cstheme="minorHAnsi"/>
                <w:sz w:val="13"/>
                <w:szCs w:val="13"/>
              </w:rPr>
              <w:t>1,489,462.73</w:t>
            </w:r>
          </w:p>
        </w:tc>
        <w:tc>
          <w:tcPr>
            <w:tcW w:w="1290" w:type="dxa"/>
            <w:gridSpan w:val="2"/>
            <w:tcBorders>
              <w:top w:val="single" w:sz="4" w:space="0" w:color="000000"/>
              <w:left w:val="single" w:sz="4" w:space="0" w:color="000000"/>
              <w:bottom w:val="single" w:sz="4" w:space="0" w:color="000000"/>
              <w:right w:val="single" w:sz="4" w:space="0" w:color="000000"/>
            </w:tcBorders>
            <w:hideMark/>
          </w:tcPr>
          <w:p w14:paraId="6FBEF110" w14:textId="77777777" w:rsidR="00C42BCB" w:rsidRPr="000B41EB" w:rsidRDefault="00C42BCB">
            <w:pPr>
              <w:pStyle w:val="TableParagraph"/>
              <w:ind w:left="59" w:right="27"/>
              <w:jc w:val="center"/>
              <w:rPr>
                <w:rFonts w:asciiTheme="minorHAnsi" w:hAnsiTheme="minorHAnsi" w:cstheme="minorHAnsi"/>
                <w:sz w:val="13"/>
                <w:szCs w:val="13"/>
              </w:rPr>
            </w:pPr>
            <w:r w:rsidRPr="000B41EB">
              <w:rPr>
                <w:rFonts w:asciiTheme="minorHAnsi" w:hAnsiTheme="minorHAnsi" w:cstheme="minorHAnsi"/>
                <w:sz w:val="13"/>
                <w:szCs w:val="13"/>
              </w:rPr>
              <w:t>2,532,054.94</w:t>
            </w:r>
          </w:p>
        </w:tc>
        <w:tc>
          <w:tcPr>
            <w:tcW w:w="995" w:type="dxa"/>
            <w:gridSpan w:val="2"/>
            <w:tcBorders>
              <w:top w:val="single" w:sz="4" w:space="0" w:color="000000"/>
              <w:left w:val="single" w:sz="4" w:space="0" w:color="000000"/>
              <w:bottom w:val="single" w:sz="4" w:space="0" w:color="000000"/>
              <w:right w:val="single" w:sz="4" w:space="0" w:color="000000"/>
            </w:tcBorders>
            <w:hideMark/>
          </w:tcPr>
          <w:p w14:paraId="0B32F3B1" w14:textId="77777777" w:rsidR="00C42BCB" w:rsidRPr="000B41EB" w:rsidRDefault="00C42BCB">
            <w:pPr>
              <w:pStyle w:val="TableParagraph"/>
              <w:ind w:left="172"/>
              <w:jc w:val="left"/>
              <w:rPr>
                <w:rFonts w:asciiTheme="minorHAnsi" w:hAnsiTheme="minorHAnsi" w:cstheme="minorHAnsi"/>
                <w:sz w:val="13"/>
                <w:szCs w:val="13"/>
              </w:rPr>
            </w:pPr>
            <w:r w:rsidRPr="000B41EB">
              <w:rPr>
                <w:rFonts w:asciiTheme="minorHAnsi" w:hAnsiTheme="minorHAnsi" w:cstheme="minorHAnsi"/>
                <w:sz w:val="13"/>
                <w:szCs w:val="13"/>
              </w:rPr>
              <w:t>5,008,812.14</w:t>
            </w:r>
          </w:p>
        </w:tc>
      </w:tr>
      <w:tr w:rsidR="00C42BCB" w:rsidRPr="000B41EB" w14:paraId="5B28048B" w14:textId="77777777" w:rsidTr="00157D0E">
        <w:trPr>
          <w:trHeight w:val="287"/>
        </w:trPr>
        <w:tc>
          <w:tcPr>
            <w:tcW w:w="1276" w:type="dxa"/>
            <w:vMerge/>
            <w:tcBorders>
              <w:top w:val="single" w:sz="4" w:space="0" w:color="000000"/>
              <w:left w:val="single" w:sz="4" w:space="0" w:color="000000"/>
              <w:bottom w:val="single" w:sz="4" w:space="0" w:color="000000"/>
              <w:right w:val="single" w:sz="4" w:space="0" w:color="000000"/>
            </w:tcBorders>
            <w:vAlign w:val="center"/>
            <w:hideMark/>
          </w:tcPr>
          <w:p w14:paraId="02B50809" w14:textId="77777777" w:rsidR="00C42BCB" w:rsidRPr="000B41EB" w:rsidRDefault="00C42BCB">
            <w:pPr>
              <w:rPr>
                <w:rFonts w:eastAsia="Arial" w:cstheme="minorHAnsi"/>
                <w:b/>
                <w:sz w:val="13"/>
                <w:szCs w:val="13"/>
                <w:lang w:val="es-ES" w:eastAsia="en-US"/>
              </w:rPr>
            </w:pPr>
          </w:p>
        </w:tc>
        <w:tc>
          <w:tcPr>
            <w:tcW w:w="1978" w:type="dxa"/>
            <w:tcBorders>
              <w:top w:val="single" w:sz="4" w:space="0" w:color="000000"/>
              <w:left w:val="single" w:sz="4" w:space="0" w:color="000000"/>
              <w:bottom w:val="single" w:sz="4" w:space="0" w:color="000000"/>
              <w:right w:val="single" w:sz="4" w:space="0" w:color="000000"/>
            </w:tcBorders>
            <w:shd w:val="clear" w:color="auto" w:fill="DDEBF7"/>
            <w:hideMark/>
          </w:tcPr>
          <w:p w14:paraId="7601EC80" w14:textId="77777777" w:rsidR="00C42BCB" w:rsidRPr="000B41EB" w:rsidRDefault="00C42BCB">
            <w:pPr>
              <w:pStyle w:val="TableParagraph"/>
              <w:spacing w:before="24"/>
              <w:ind w:left="49" w:right="37"/>
              <w:jc w:val="center"/>
              <w:rPr>
                <w:rFonts w:asciiTheme="minorHAnsi" w:hAnsiTheme="minorHAnsi" w:cstheme="minorHAnsi"/>
                <w:b/>
                <w:sz w:val="13"/>
                <w:szCs w:val="13"/>
              </w:rPr>
            </w:pPr>
            <w:r w:rsidRPr="000B41EB">
              <w:rPr>
                <w:rFonts w:asciiTheme="minorHAnsi" w:hAnsiTheme="minorHAnsi" w:cstheme="minorHAnsi"/>
                <w:b/>
                <w:sz w:val="13"/>
                <w:szCs w:val="13"/>
              </w:rPr>
              <w:t>TOTAL</w:t>
            </w:r>
          </w:p>
        </w:tc>
        <w:tc>
          <w:tcPr>
            <w:tcW w:w="1387" w:type="dxa"/>
            <w:gridSpan w:val="2"/>
            <w:tcBorders>
              <w:top w:val="single" w:sz="4" w:space="0" w:color="000000"/>
              <w:left w:val="single" w:sz="4" w:space="0" w:color="000000"/>
              <w:bottom w:val="single" w:sz="4" w:space="0" w:color="000000"/>
              <w:right w:val="single" w:sz="4" w:space="0" w:color="000000"/>
            </w:tcBorders>
            <w:shd w:val="clear" w:color="auto" w:fill="DDEBF7"/>
            <w:hideMark/>
          </w:tcPr>
          <w:p w14:paraId="42DAE349" w14:textId="77777777" w:rsidR="00C42BCB" w:rsidRPr="000B41EB" w:rsidRDefault="00C42BCB">
            <w:pPr>
              <w:pStyle w:val="TableParagraph"/>
              <w:spacing w:before="24"/>
              <w:ind w:left="3"/>
              <w:jc w:val="center"/>
              <w:rPr>
                <w:rFonts w:asciiTheme="minorHAnsi" w:hAnsiTheme="minorHAnsi" w:cstheme="minorHAnsi"/>
                <w:b/>
                <w:sz w:val="13"/>
                <w:szCs w:val="13"/>
              </w:rPr>
            </w:pPr>
            <w:r w:rsidRPr="000B41EB">
              <w:rPr>
                <w:rFonts w:asciiTheme="minorHAnsi" w:hAnsiTheme="minorHAnsi" w:cstheme="minorHAnsi"/>
                <w:b/>
                <w:sz w:val="13"/>
                <w:szCs w:val="13"/>
              </w:rPr>
              <w:t>-</w:t>
            </w:r>
          </w:p>
        </w:tc>
        <w:tc>
          <w:tcPr>
            <w:tcW w:w="1392" w:type="dxa"/>
            <w:gridSpan w:val="2"/>
            <w:tcBorders>
              <w:top w:val="single" w:sz="4" w:space="0" w:color="000000"/>
              <w:left w:val="single" w:sz="4" w:space="0" w:color="000000"/>
              <w:bottom w:val="single" w:sz="4" w:space="0" w:color="000000"/>
              <w:right w:val="single" w:sz="4" w:space="0" w:color="000000"/>
            </w:tcBorders>
            <w:shd w:val="clear" w:color="auto" w:fill="DDEBF7"/>
            <w:hideMark/>
          </w:tcPr>
          <w:p w14:paraId="624E50F1" w14:textId="77777777" w:rsidR="00C42BCB" w:rsidRPr="000B41EB" w:rsidRDefault="00C42BCB">
            <w:pPr>
              <w:pStyle w:val="TableParagraph"/>
              <w:spacing w:before="24"/>
              <w:ind w:right="104"/>
              <w:rPr>
                <w:rFonts w:asciiTheme="minorHAnsi" w:hAnsiTheme="minorHAnsi" w:cstheme="minorHAnsi"/>
                <w:b/>
                <w:sz w:val="13"/>
                <w:szCs w:val="13"/>
              </w:rPr>
            </w:pPr>
            <w:r w:rsidRPr="000B41EB">
              <w:rPr>
                <w:rFonts w:asciiTheme="minorHAnsi" w:hAnsiTheme="minorHAnsi" w:cstheme="minorHAnsi"/>
                <w:b/>
                <w:sz w:val="13"/>
                <w:szCs w:val="13"/>
              </w:rPr>
              <w:t>25,486,407.36</w:t>
            </w:r>
          </w:p>
        </w:tc>
        <w:tc>
          <w:tcPr>
            <w:tcW w:w="1286" w:type="dxa"/>
            <w:gridSpan w:val="2"/>
            <w:tcBorders>
              <w:top w:val="single" w:sz="4" w:space="0" w:color="000000"/>
              <w:left w:val="single" w:sz="4" w:space="0" w:color="000000"/>
              <w:bottom w:val="single" w:sz="4" w:space="0" w:color="000000"/>
              <w:right w:val="single" w:sz="4" w:space="0" w:color="000000"/>
            </w:tcBorders>
            <w:shd w:val="clear" w:color="auto" w:fill="DDEBF7"/>
            <w:hideMark/>
          </w:tcPr>
          <w:p w14:paraId="71841D31" w14:textId="77777777" w:rsidR="00C42BCB" w:rsidRPr="000B41EB" w:rsidRDefault="00C42BCB">
            <w:pPr>
              <w:pStyle w:val="TableParagraph"/>
              <w:spacing w:before="24"/>
              <w:ind w:left="55" w:right="31"/>
              <w:jc w:val="center"/>
              <w:rPr>
                <w:rFonts w:asciiTheme="minorHAnsi" w:hAnsiTheme="minorHAnsi" w:cstheme="minorHAnsi"/>
                <w:b/>
                <w:sz w:val="13"/>
                <w:szCs w:val="13"/>
              </w:rPr>
            </w:pPr>
            <w:r w:rsidRPr="000B41EB">
              <w:rPr>
                <w:rFonts w:asciiTheme="minorHAnsi" w:hAnsiTheme="minorHAnsi" w:cstheme="minorHAnsi"/>
                <w:b/>
                <w:sz w:val="13"/>
                <w:szCs w:val="13"/>
              </w:rPr>
              <w:t>26,421,973.12</w:t>
            </w:r>
          </w:p>
        </w:tc>
        <w:tc>
          <w:tcPr>
            <w:tcW w:w="1391" w:type="dxa"/>
            <w:gridSpan w:val="2"/>
            <w:tcBorders>
              <w:top w:val="single" w:sz="4" w:space="0" w:color="000000"/>
              <w:left w:val="single" w:sz="4" w:space="0" w:color="000000"/>
              <w:bottom w:val="single" w:sz="4" w:space="0" w:color="000000"/>
              <w:right w:val="single" w:sz="4" w:space="0" w:color="000000"/>
            </w:tcBorders>
            <w:shd w:val="clear" w:color="auto" w:fill="DDEBF7"/>
            <w:hideMark/>
          </w:tcPr>
          <w:p w14:paraId="7460D35D" w14:textId="77777777" w:rsidR="00C42BCB" w:rsidRPr="000B41EB" w:rsidRDefault="00C42BCB">
            <w:pPr>
              <w:pStyle w:val="TableParagraph"/>
              <w:spacing w:before="24"/>
              <w:ind w:left="53" w:right="36"/>
              <w:jc w:val="center"/>
              <w:rPr>
                <w:rFonts w:asciiTheme="minorHAnsi" w:hAnsiTheme="minorHAnsi" w:cstheme="minorHAnsi"/>
                <w:b/>
                <w:sz w:val="13"/>
                <w:szCs w:val="13"/>
              </w:rPr>
            </w:pPr>
            <w:r w:rsidRPr="000B41EB">
              <w:rPr>
                <w:rFonts w:asciiTheme="minorHAnsi" w:hAnsiTheme="minorHAnsi" w:cstheme="minorHAnsi"/>
                <w:b/>
                <w:sz w:val="13"/>
                <w:szCs w:val="13"/>
              </w:rPr>
              <w:t>27,424,682.28</w:t>
            </w:r>
          </w:p>
        </w:tc>
        <w:tc>
          <w:tcPr>
            <w:tcW w:w="1355" w:type="dxa"/>
            <w:gridSpan w:val="2"/>
            <w:tcBorders>
              <w:top w:val="single" w:sz="4" w:space="0" w:color="000000"/>
              <w:left w:val="single" w:sz="4" w:space="0" w:color="000000"/>
              <w:bottom w:val="single" w:sz="4" w:space="0" w:color="000000"/>
              <w:right w:val="single" w:sz="4" w:space="0" w:color="000000"/>
            </w:tcBorders>
            <w:shd w:val="clear" w:color="auto" w:fill="DDEBF7"/>
            <w:hideMark/>
          </w:tcPr>
          <w:p w14:paraId="41998CA6" w14:textId="77777777" w:rsidR="00C42BCB" w:rsidRPr="000B41EB" w:rsidRDefault="00C42BCB">
            <w:pPr>
              <w:pStyle w:val="TableParagraph"/>
              <w:spacing w:before="24"/>
              <w:ind w:left="53" w:right="34"/>
              <w:jc w:val="center"/>
              <w:rPr>
                <w:rFonts w:asciiTheme="minorHAnsi" w:hAnsiTheme="minorHAnsi" w:cstheme="minorHAnsi"/>
                <w:b/>
                <w:sz w:val="13"/>
                <w:szCs w:val="13"/>
              </w:rPr>
            </w:pPr>
            <w:r w:rsidRPr="000B41EB">
              <w:rPr>
                <w:rFonts w:asciiTheme="minorHAnsi" w:hAnsiTheme="minorHAnsi" w:cstheme="minorHAnsi"/>
                <w:b/>
                <w:sz w:val="13"/>
                <w:szCs w:val="13"/>
              </w:rPr>
              <w:t>79,333,062.76</w:t>
            </w:r>
          </w:p>
        </w:tc>
        <w:tc>
          <w:tcPr>
            <w:tcW w:w="572" w:type="dxa"/>
            <w:tcBorders>
              <w:top w:val="single" w:sz="4" w:space="0" w:color="000000"/>
              <w:left w:val="single" w:sz="4" w:space="0" w:color="000000"/>
              <w:bottom w:val="single" w:sz="4" w:space="0" w:color="000000"/>
              <w:right w:val="single" w:sz="4" w:space="0" w:color="000000"/>
            </w:tcBorders>
            <w:shd w:val="clear" w:color="auto" w:fill="DDEBF7"/>
            <w:hideMark/>
          </w:tcPr>
          <w:p w14:paraId="3AB58B81" w14:textId="77777777" w:rsidR="00C42BCB" w:rsidRPr="000B41EB" w:rsidRDefault="00C42BCB">
            <w:pPr>
              <w:pStyle w:val="TableParagraph"/>
              <w:spacing w:before="24"/>
              <w:ind w:left="27"/>
              <w:jc w:val="center"/>
              <w:rPr>
                <w:rFonts w:asciiTheme="minorHAnsi" w:hAnsiTheme="minorHAnsi" w:cstheme="minorHAnsi"/>
                <w:b/>
                <w:sz w:val="13"/>
                <w:szCs w:val="13"/>
              </w:rPr>
            </w:pPr>
            <w:r w:rsidRPr="000B41EB">
              <w:rPr>
                <w:rFonts w:asciiTheme="minorHAnsi" w:hAnsiTheme="minorHAnsi" w:cstheme="minorHAnsi"/>
                <w:b/>
                <w:sz w:val="13"/>
                <w:szCs w:val="13"/>
              </w:rPr>
              <w:t>-</w:t>
            </w:r>
          </w:p>
        </w:tc>
        <w:tc>
          <w:tcPr>
            <w:tcW w:w="1290" w:type="dxa"/>
            <w:gridSpan w:val="2"/>
            <w:tcBorders>
              <w:top w:val="single" w:sz="4" w:space="0" w:color="000000"/>
              <w:left w:val="single" w:sz="4" w:space="0" w:color="000000"/>
              <w:bottom w:val="single" w:sz="4" w:space="0" w:color="000000"/>
              <w:right w:val="single" w:sz="4" w:space="0" w:color="000000"/>
            </w:tcBorders>
            <w:shd w:val="clear" w:color="auto" w:fill="DDEBF7"/>
            <w:hideMark/>
          </w:tcPr>
          <w:p w14:paraId="61B5AD7A" w14:textId="77777777" w:rsidR="00C42BCB" w:rsidRPr="000B41EB" w:rsidRDefault="00C42BCB">
            <w:pPr>
              <w:pStyle w:val="TableParagraph"/>
              <w:spacing w:before="24"/>
              <w:ind w:right="97"/>
              <w:rPr>
                <w:rFonts w:asciiTheme="minorHAnsi" w:hAnsiTheme="minorHAnsi" w:cstheme="minorHAnsi"/>
                <w:b/>
                <w:sz w:val="13"/>
                <w:szCs w:val="13"/>
              </w:rPr>
            </w:pPr>
            <w:r w:rsidRPr="000B41EB">
              <w:rPr>
                <w:rFonts w:asciiTheme="minorHAnsi" w:hAnsiTheme="minorHAnsi" w:cstheme="minorHAnsi"/>
                <w:b/>
                <w:sz w:val="13"/>
                <w:szCs w:val="13"/>
              </w:rPr>
              <w:t>2,548,640.74</w:t>
            </w:r>
          </w:p>
        </w:tc>
        <w:tc>
          <w:tcPr>
            <w:tcW w:w="1290" w:type="dxa"/>
            <w:gridSpan w:val="2"/>
            <w:tcBorders>
              <w:top w:val="single" w:sz="4" w:space="0" w:color="000000"/>
              <w:left w:val="single" w:sz="4" w:space="0" w:color="000000"/>
              <w:bottom w:val="single" w:sz="4" w:space="0" w:color="000000"/>
              <w:right w:val="single" w:sz="4" w:space="0" w:color="000000"/>
            </w:tcBorders>
            <w:shd w:val="clear" w:color="auto" w:fill="DDEBF7"/>
            <w:hideMark/>
          </w:tcPr>
          <w:p w14:paraId="11CD0474" w14:textId="77777777" w:rsidR="00C42BCB" w:rsidRPr="000B41EB" w:rsidRDefault="00C42BCB">
            <w:pPr>
              <w:pStyle w:val="TableParagraph"/>
              <w:spacing w:before="24"/>
              <w:ind w:left="55" w:right="27"/>
              <w:jc w:val="center"/>
              <w:rPr>
                <w:rFonts w:asciiTheme="minorHAnsi" w:hAnsiTheme="minorHAnsi" w:cstheme="minorHAnsi"/>
                <w:b/>
                <w:sz w:val="13"/>
                <w:szCs w:val="13"/>
              </w:rPr>
            </w:pPr>
            <w:r w:rsidRPr="000B41EB">
              <w:rPr>
                <w:rFonts w:asciiTheme="minorHAnsi" w:hAnsiTheme="minorHAnsi" w:cstheme="minorHAnsi"/>
                <w:b/>
                <w:sz w:val="13"/>
                <w:szCs w:val="13"/>
              </w:rPr>
              <w:t>3,963,295.97</w:t>
            </w:r>
          </w:p>
        </w:tc>
        <w:tc>
          <w:tcPr>
            <w:tcW w:w="1290" w:type="dxa"/>
            <w:gridSpan w:val="2"/>
            <w:tcBorders>
              <w:top w:val="single" w:sz="4" w:space="0" w:color="000000"/>
              <w:left w:val="single" w:sz="4" w:space="0" w:color="000000"/>
              <w:bottom w:val="single" w:sz="4" w:space="0" w:color="000000"/>
              <w:right w:val="single" w:sz="4" w:space="0" w:color="000000"/>
            </w:tcBorders>
            <w:shd w:val="clear" w:color="auto" w:fill="DDEBF7"/>
            <w:hideMark/>
          </w:tcPr>
          <w:p w14:paraId="01309589" w14:textId="77777777" w:rsidR="00C42BCB" w:rsidRPr="000B41EB" w:rsidRDefault="00C42BCB">
            <w:pPr>
              <w:pStyle w:val="TableParagraph"/>
              <w:spacing w:before="24"/>
              <w:ind w:left="59" w:right="27"/>
              <w:jc w:val="center"/>
              <w:rPr>
                <w:rFonts w:asciiTheme="minorHAnsi" w:hAnsiTheme="minorHAnsi" w:cstheme="minorHAnsi"/>
                <w:b/>
                <w:sz w:val="13"/>
                <w:szCs w:val="13"/>
              </w:rPr>
            </w:pPr>
            <w:r w:rsidRPr="000B41EB">
              <w:rPr>
                <w:rFonts w:asciiTheme="minorHAnsi" w:hAnsiTheme="minorHAnsi" w:cstheme="minorHAnsi"/>
                <w:b/>
                <w:sz w:val="13"/>
                <w:szCs w:val="13"/>
              </w:rPr>
              <w:t>5,484,936.46</w:t>
            </w:r>
          </w:p>
        </w:tc>
        <w:tc>
          <w:tcPr>
            <w:tcW w:w="995" w:type="dxa"/>
            <w:gridSpan w:val="2"/>
            <w:tcBorders>
              <w:top w:val="single" w:sz="4" w:space="0" w:color="000000"/>
              <w:left w:val="single" w:sz="4" w:space="0" w:color="000000"/>
              <w:bottom w:val="single" w:sz="4" w:space="0" w:color="000000"/>
              <w:right w:val="single" w:sz="4" w:space="0" w:color="000000"/>
            </w:tcBorders>
            <w:shd w:val="clear" w:color="auto" w:fill="DDEBF7"/>
            <w:hideMark/>
          </w:tcPr>
          <w:p w14:paraId="3FE54F82" w14:textId="77777777" w:rsidR="00C42BCB" w:rsidRPr="000B41EB" w:rsidRDefault="00C42BCB">
            <w:pPr>
              <w:pStyle w:val="TableParagraph"/>
              <w:spacing w:before="24"/>
              <w:ind w:left="124"/>
              <w:jc w:val="left"/>
              <w:rPr>
                <w:rFonts w:asciiTheme="minorHAnsi" w:hAnsiTheme="minorHAnsi" w:cstheme="minorHAnsi"/>
                <w:b/>
                <w:sz w:val="13"/>
                <w:szCs w:val="13"/>
              </w:rPr>
            </w:pPr>
            <w:r w:rsidRPr="000B41EB">
              <w:rPr>
                <w:rFonts w:asciiTheme="minorHAnsi" w:hAnsiTheme="minorHAnsi" w:cstheme="minorHAnsi"/>
                <w:b/>
                <w:sz w:val="13"/>
                <w:szCs w:val="13"/>
              </w:rPr>
              <w:t>11,996,873.16</w:t>
            </w:r>
          </w:p>
        </w:tc>
      </w:tr>
      <w:tr w:rsidR="00C42BCB" w:rsidRPr="000B41EB" w14:paraId="36A09670" w14:textId="77777777" w:rsidTr="00157D0E">
        <w:trPr>
          <w:trHeight w:val="287"/>
        </w:trPr>
        <w:tc>
          <w:tcPr>
            <w:tcW w:w="1276" w:type="dxa"/>
            <w:vMerge w:val="restart"/>
            <w:tcBorders>
              <w:top w:val="single" w:sz="4" w:space="0" w:color="000000"/>
              <w:left w:val="single" w:sz="4" w:space="0" w:color="000000"/>
              <w:bottom w:val="single" w:sz="4" w:space="0" w:color="000000"/>
              <w:right w:val="single" w:sz="4" w:space="0" w:color="000000"/>
            </w:tcBorders>
          </w:tcPr>
          <w:p w14:paraId="29433764" w14:textId="77777777" w:rsidR="00C42BCB" w:rsidRPr="000B41EB" w:rsidRDefault="00C42BCB">
            <w:pPr>
              <w:pStyle w:val="TableParagraph"/>
              <w:spacing w:before="5"/>
              <w:jc w:val="left"/>
              <w:rPr>
                <w:rFonts w:asciiTheme="minorHAnsi" w:hAnsiTheme="minorHAnsi" w:cstheme="minorHAnsi"/>
                <w:b/>
                <w:sz w:val="13"/>
                <w:szCs w:val="13"/>
              </w:rPr>
            </w:pPr>
          </w:p>
          <w:p w14:paraId="12B0CA94" w14:textId="77777777" w:rsidR="00C42BCB" w:rsidRPr="000B41EB" w:rsidRDefault="00C42BCB">
            <w:pPr>
              <w:pStyle w:val="TableParagraph"/>
              <w:spacing w:before="0"/>
              <w:ind w:left="287"/>
              <w:jc w:val="left"/>
              <w:rPr>
                <w:rFonts w:asciiTheme="minorHAnsi" w:hAnsiTheme="minorHAnsi" w:cstheme="minorHAnsi"/>
                <w:b/>
                <w:sz w:val="13"/>
                <w:szCs w:val="13"/>
              </w:rPr>
            </w:pPr>
            <w:r w:rsidRPr="000B41EB">
              <w:rPr>
                <w:rFonts w:asciiTheme="minorHAnsi" w:hAnsiTheme="minorHAnsi" w:cstheme="minorHAnsi"/>
                <w:b/>
                <w:sz w:val="13"/>
                <w:szCs w:val="13"/>
              </w:rPr>
              <w:t>AGOSTO</w:t>
            </w:r>
          </w:p>
        </w:tc>
        <w:tc>
          <w:tcPr>
            <w:tcW w:w="1978" w:type="dxa"/>
            <w:tcBorders>
              <w:top w:val="single" w:sz="4" w:space="0" w:color="000000"/>
              <w:left w:val="single" w:sz="4" w:space="0" w:color="000000"/>
              <w:bottom w:val="single" w:sz="4" w:space="0" w:color="000000"/>
              <w:right w:val="single" w:sz="4" w:space="0" w:color="000000"/>
            </w:tcBorders>
            <w:hideMark/>
          </w:tcPr>
          <w:p w14:paraId="23583BAD" w14:textId="77777777" w:rsidR="00C42BCB" w:rsidRPr="000B41EB" w:rsidRDefault="00C42BCB">
            <w:pPr>
              <w:pStyle w:val="TableParagraph"/>
              <w:ind w:left="49" w:right="45"/>
              <w:jc w:val="center"/>
              <w:rPr>
                <w:rFonts w:asciiTheme="minorHAnsi" w:hAnsiTheme="minorHAnsi" w:cstheme="minorHAnsi"/>
                <w:sz w:val="13"/>
                <w:szCs w:val="13"/>
              </w:rPr>
            </w:pPr>
            <w:r w:rsidRPr="000B41EB">
              <w:rPr>
                <w:rFonts w:asciiTheme="minorHAnsi" w:hAnsiTheme="minorHAnsi" w:cstheme="minorHAnsi"/>
                <w:sz w:val="13"/>
                <w:szCs w:val="13"/>
              </w:rPr>
              <w:t>ACUEDUCTO</w:t>
            </w:r>
          </w:p>
        </w:tc>
        <w:tc>
          <w:tcPr>
            <w:tcW w:w="1387" w:type="dxa"/>
            <w:gridSpan w:val="2"/>
            <w:tcBorders>
              <w:top w:val="single" w:sz="4" w:space="0" w:color="000000"/>
              <w:left w:val="single" w:sz="4" w:space="0" w:color="000000"/>
              <w:bottom w:val="single" w:sz="4" w:space="0" w:color="000000"/>
              <w:right w:val="single" w:sz="4" w:space="0" w:color="000000"/>
            </w:tcBorders>
          </w:tcPr>
          <w:p w14:paraId="0AF62043" w14:textId="77777777" w:rsidR="00C42BCB" w:rsidRPr="000B41EB" w:rsidRDefault="00C42BCB">
            <w:pPr>
              <w:pStyle w:val="TableParagraph"/>
              <w:spacing w:before="0"/>
              <w:jc w:val="left"/>
              <w:rPr>
                <w:rFonts w:asciiTheme="minorHAnsi" w:hAnsiTheme="minorHAnsi" w:cstheme="minorHAnsi"/>
                <w:sz w:val="13"/>
                <w:szCs w:val="13"/>
              </w:rPr>
            </w:pPr>
          </w:p>
        </w:tc>
        <w:tc>
          <w:tcPr>
            <w:tcW w:w="1392" w:type="dxa"/>
            <w:gridSpan w:val="2"/>
            <w:tcBorders>
              <w:top w:val="single" w:sz="4" w:space="0" w:color="000000"/>
              <w:left w:val="single" w:sz="4" w:space="0" w:color="000000"/>
              <w:bottom w:val="single" w:sz="4" w:space="0" w:color="000000"/>
              <w:right w:val="single" w:sz="4" w:space="0" w:color="000000"/>
            </w:tcBorders>
            <w:hideMark/>
          </w:tcPr>
          <w:p w14:paraId="1F405799" w14:textId="77777777" w:rsidR="00C42BCB" w:rsidRPr="000B41EB" w:rsidRDefault="00C42BCB">
            <w:pPr>
              <w:pStyle w:val="TableParagraph"/>
              <w:ind w:left="10"/>
              <w:jc w:val="center"/>
              <w:rPr>
                <w:rFonts w:asciiTheme="minorHAnsi" w:hAnsiTheme="minorHAnsi" w:cstheme="minorHAnsi"/>
                <w:sz w:val="13"/>
                <w:szCs w:val="13"/>
              </w:rPr>
            </w:pPr>
            <w:r w:rsidRPr="000B41EB">
              <w:rPr>
                <w:rFonts w:asciiTheme="minorHAnsi" w:hAnsiTheme="minorHAnsi" w:cstheme="minorHAnsi"/>
                <w:sz w:val="13"/>
                <w:szCs w:val="13"/>
              </w:rPr>
              <w:t>-</w:t>
            </w:r>
          </w:p>
        </w:tc>
        <w:tc>
          <w:tcPr>
            <w:tcW w:w="1286" w:type="dxa"/>
            <w:gridSpan w:val="2"/>
            <w:tcBorders>
              <w:top w:val="single" w:sz="4" w:space="0" w:color="000000"/>
              <w:left w:val="single" w:sz="4" w:space="0" w:color="000000"/>
              <w:bottom w:val="single" w:sz="4" w:space="0" w:color="000000"/>
              <w:right w:val="single" w:sz="4" w:space="0" w:color="000000"/>
            </w:tcBorders>
            <w:hideMark/>
          </w:tcPr>
          <w:p w14:paraId="026D5756" w14:textId="77777777" w:rsidR="00C42BCB" w:rsidRPr="000B41EB" w:rsidRDefault="00C42BCB">
            <w:pPr>
              <w:pStyle w:val="TableParagraph"/>
              <w:ind w:left="55" w:right="31"/>
              <w:jc w:val="center"/>
              <w:rPr>
                <w:rFonts w:asciiTheme="minorHAnsi" w:hAnsiTheme="minorHAnsi" w:cstheme="minorHAnsi"/>
                <w:sz w:val="13"/>
                <w:szCs w:val="13"/>
              </w:rPr>
            </w:pPr>
            <w:r w:rsidRPr="000B41EB">
              <w:rPr>
                <w:rFonts w:asciiTheme="minorHAnsi" w:hAnsiTheme="minorHAnsi" w:cstheme="minorHAnsi"/>
                <w:sz w:val="13"/>
                <w:szCs w:val="13"/>
              </w:rPr>
              <w:t>21,799,824.21</w:t>
            </w:r>
          </w:p>
        </w:tc>
        <w:tc>
          <w:tcPr>
            <w:tcW w:w="1391" w:type="dxa"/>
            <w:gridSpan w:val="2"/>
            <w:tcBorders>
              <w:top w:val="single" w:sz="4" w:space="0" w:color="000000"/>
              <w:left w:val="single" w:sz="4" w:space="0" w:color="000000"/>
              <w:bottom w:val="single" w:sz="4" w:space="0" w:color="000000"/>
              <w:right w:val="single" w:sz="4" w:space="0" w:color="000000"/>
            </w:tcBorders>
            <w:hideMark/>
          </w:tcPr>
          <w:p w14:paraId="37BC2E0C" w14:textId="77777777" w:rsidR="00C42BCB" w:rsidRPr="000B41EB" w:rsidRDefault="00C42BCB">
            <w:pPr>
              <w:pStyle w:val="TableParagraph"/>
              <w:ind w:left="53" w:right="36"/>
              <w:jc w:val="center"/>
              <w:rPr>
                <w:rFonts w:asciiTheme="minorHAnsi" w:hAnsiTheme="minorHAnsi" w:cstheme="minorHAnsi"/>
                <w:sz w:val="13"/>
                <w:szCs w:val="13"/>
              </w:rPr>
            </w:pPr>
            <w:r w:rsidRPr="000B41EB">
              <w:rPr>
                <w:rFonts w:asciiTheme="minorHAnsi" w:hAnsiTheme="minorHAnsi" w:cstheme="minorHAnsi"/>
                <w:sz w:val="13"/>
                <w:szCs w:val="13"/>
              </w:rPr>
              <w:t>24,345,886.44</w:t>
            </w:r>
          </w:p>
        </w:tc>
        <w:tc>
          <w:tcPr>
            <w:tcW w:w="1355" w:type="dxa"/>
            <w:gridSpan w:val="2"/>
            <w:tcBorders>
              <w:top w:val="single" w:sz="4" w:space="0" w:color="000000"/>
              <w:left w:val="single" w:sz="4" w:space="0" w:color="000000"/>
              <w:bottom w:val="single" w:sz="4" w:space="0" w:color="000000"/>
              <w:right w:val="single" w:sz="4" w:space="0" w:color="000000"/>
            </w:tcBorders>
            <w:hideMark/>
          </w:tcPr>
          <w:p w14:paraId="493F57DB" w14:textId="77777777" w:rsidR="00C42BCB" w:rsidRPr="000B41EB" w:rsidRDefault="00C42BCB">
            <w:pPr>
              <w:pStyle w:val="TableParagraph"/>
              <w:ind w:left="53" w:right="34"/>
              <w:jc w:val="center"/>
              <w:rPr>
                <w:rFonts w:asciiTheme="minorHAnsi" w:hAnsiTheme="minorHAnsi" w:cstheme="minorHAnsi"/>
                <w:sz w:val="13"/>
                <w:szCs w:val="13"/>
              </w:rPr>
            </w:pPr>
            <w:r w:rsidRPr="000B41EB">
              <w:rPr>
                <w:rFonts w:asciiTheme="minorHAnsi" w:hAnsiTheme="minorHAnsi" w:cstheme="minorHAnsi"/>
                <w:sz w:val="13"/>
                <w:szCs w:val="13"/>
              </w:rPr>
              <w:t>46,145,710.65</w:t>
            </w:r>
          </w:p>
        </w:tc>
        <w:tc>
          <w:tcPr>
            <w:tcW w:w="572" w:type="dxa"/>
            <w:tcBorders>
              <w:top w:val="single" w:sz="4" w:space="0" w:color="000000"/>
              <w:left w:val="single" w:sz="4" w:space="0" w:color="000000"/>
              <w:bottom w:val="single" w:sz="4" w:space="0" w:color="000000"/>
              <w:right w:val="single" w:sz="4" w:space="0" w:color="000000"/>
            </w:tcBorders>
            <w:hideMark/>
          </w:tcPr>
          <w:p w14:paraId="1E1A40B5" w14:textId="77777777" w:rsidR="00C42BCB" w:rsidRPr="000B41EB" w:rsidRDefault="00C42BCB">
            <w:pPr>
              <w:pStyle w:val="TableParagraph"/>
              <w:ind w:left="27"/>
              <w:jc w:val="center"/>
              <w:rPr>
                <w:rFonts w:asciiTheme="minorHAnsi" w:hAnsiTheme="minorHAnsi" w:cstheme="minorHAnsi"/>
                <w:sz w:val="13"/>
                <w:szCs w:val="13"/>
              </w:rPr>
            </w:pPr>
            <w:r w:rsidRPr="000B41EB">
              <w:rPr>
                <w:rFonts w:asciiTheme="minorHAnsi" w:hAnsiTheme="minorHAnsi" w:cstheme="minorHAnsi"/>
                <w:sz w:val="13"/>
                <w:szCs w:val="13"/>
              </w:rPr>
              <w:t>-</w:t>
            </w:r>
          </w:p>
        </w:tc>
        <w:tc>
          <w:tcPr>
            <w:tcW w:w="1290" w:type="dxa"/>
            <w:gridSpan w:val="2"/>
            <w:tcBorders>
              <w:top w:val="single" w:sz="4" w:space="0" w:color="000000"/>
              <w:left w:val="single" w:sz="4" w:space="0" w:color="000000"/>
              <w:bottom w:val="single" w:sz="4" w:space="0" w:color="000000"/>
              <w:right w:val="single" w:sz="4" w:space="0" w:color="000000"/>
            </w:tcBorders>
            <w:hideMark/>
          </w:tcPr>
          <w:p w14:paraId="7031128D" w14:textId="77777777" w:rsidR="00C42BCB" w:rsidRPr="000B41EB" w:rsidRDefault="00C42BCB">
            <w:pPr>
              <w:pStyle w:val="TableParagraph"/>
              <w:ind w:left="26"/>
              <w:jc w:val="center"/>
              <w:rPr>
                <w:rFonts w:asciiTheme="minorHAnsi" w:hAnsiTheme="minorHAnsi" w:cstheme="minorHAnsi"/>
                <w:sz w:val="13"/>
                <w:szCs w:val="13"/>
              </w:rPr>
            </w:pPr>
            <w:r w:rsidRPr="000B41EB">
              <w:rPr>
                <w:rFonts w:asciiTheme="minorHAnsi" w:hAnsiTheme="minorHAnsi" w:cstheme="minorHAnsi"/>
                <w:sz w:val="13"/>
                <w:szCs w:val="13"/>
              </w:rPr>
              <w:t>-</w:t>
            </w:r>
          </w:p>
        </w:tc>
        <w:tc>
          <w:tcPr>
            <w:tcW w:w="1290" w:type="dxa"/>
            <w:gridSpan w:val="2"/>
            <w:tcBorders>
              <w:top w:val="single" w:sz="4" w:space="0" w:color="000000"/>
              <w:left w:val="single" w:sz="4" w:space="0" w:color="000000"/>
              <w:bottom w:val="single" w:sz="4" w:space="0" w:color="000000"/>
              <w:right w:val="single" w:sz="4" w:space="0" w:color="000000"/>
            </w:tcBorders>
            <w:hideMark/>
          </w:tcPr>
          <w:p w14:paraId="25A1B145" w14:textId="77777777" w:rsidR="00C42BCB" w:rsidRPr="000B41EB" w:rsidRDefault="00C42BCB">
            <w:pPr>
              <w:pStyle w:val="TableParagraph"/>
              <w:ind w:left="55" w:right="27"/>
              <w:jc w:val="center"/>
              <w:rPr>
                <w:rFonts w:asciiTheme="minorHAnsi" w:hAnsiTheme="minorHAnsi" w:cstheme="minorHAnsi"/>
                <w:sz w:val="13"/>
                <w:szCs w:val="13"/>
              </w:rPr>
            </w:pPr>
            <w:r w:rsidRPr="000B41EB">
              <w:rPr>
                <w:rFonts w:asciiTheme="minorHAnsi" w:hAnsiTheme="minorHAnsi" w:cstheme="minorHAnsi"/>
                <w:sz w:val="13"/>
                <w:szCs w:val="13"/>
              </w:rPr>
              <w:t>3,269,973.63</w:t>
            </w:r>
          </w:p>
        </w:tc>
        <w:tc>
          <w:tcPr>
            <w:tcW w:w="1290" w:type="dxa"/>
            <w:gridSpan w:val="2"/>
            <w:tcBorders>
              <w:top w:val="single" w:sz="4" w:space="0" w:color="000000"/>
              <w:left w:val="single" w:sz="4" w:space="0" w:color="000000"/>
              <w:bottom w:val="single" w:sz="4" w:space="0" w:color="000000"/>
              <w:right w:val="single" w:sz="4" w:space="0" w:color="000000"/>
            </w:tcBorders>
            <w:hideMark/>
          </w:tcPr>
          <w:p w14:paraId="471A7C42" w14:textId="77777777" w:rsidR="00C42BCB" w:rsidRPr="000B41EB" w:rsidRDefault="00C42BCB">
            <w:pPr>
              <w:pStyle w:val="TableParagraph"/>
              <w:ind w:left="59" w:right="27"/>
              <w:jc w:val="center"/>
              <w:rPr>
                <w:rFonts w:asciiTheme="minorHAnsi" w:hAnsiTheme="minorHAnsi" w:cstheme="minorHAnsi"/>
                <w:sz w:val="13"/>
                <w:szCs w:val="13"/>
              </w:rPr>
            </w:pPr>
            <w:r w:rsidRPr="000B41EB">
              <w:rPr>
                <w:rFonts w:asciiTheme="minorHAnsi" w:hAnsiTheme="minorHAnsi" w:cstheme="minorHAnsi"/>
                <w:sz w:val="13"/>
                <w:szCs w:val="13"/>
              </w:rPr>
              <w:t>4,869,177.29</w:t>
            </w:r>
          </w:p>
        </w:tc>
        <w:tc>
          <w:tcPr>
            <w:tcW w:w="995" w:type="dxa"/>
            <w:gridSpan w:val="2"/>
            <w:tcBorders>
              <w:top w:val="single" w:sz="4" w:space="0" w:color="000000"/>
              <w:left w:val="single" w:sz="4" w:space="0" w:color="000000"/>
              <w:bottom w:val="single" w:sz="4" w:space="0" w:color="000000"/>
              <w:right w:val="single" w:sz="4" w:space="0" w:color="000000"/>
            </w:tcBorders>
            <w:hideMark/>
          </w:tcPr>
          <w:p w14:paraId="5E1DC1CC" w14:textId="77777777" w:rsidR="00C42BCB" w:rsidRPr="000B41EB" w:rsidRDefault="00C42BCB">
            <w:pPr>
              <w:pStyle w:val="TableParagraph"/>
              <w:ind w:left="172"/>
              <w:jc w:val="left"/>
              <w:rPr>
                <w:rFonts w:asciiTheme="minorHAnsi" w:hAnsiTheme="minorHAnsi" w:cstheme="minorHAnsi"/>
                <w:sz w:val="13"/>
                <w:szCs w:val="13"/>
              </w:rPr>
            </w:pPr>
            <w:r w:rsidRPr="000B41EB">
              <w:rPr>
                <w:rFonts w:asciiTheme="minorHAnsi" w:hAnsiTheme="minorHAnsi" w:cstheme="minorHAnsi"/>
                <w:sz w:val="13"/>
                <w:szCs w:val="13"/>
              </w:rPr>
              <w:t>8,139,150.92</w:t>
            </w:r>
          </w:p>
        </w:tc>
      </w:tr>
      <w:tr w:rsidR="00C42BCB" w:rsidRPr="000B41EB" w14:paraId="736D39DF" w14:textId="77777777" w:rsidTr="00157D0E">
        <w:trPr>
          <w:trHeight w:val="287"/>
        </w:trPr>
        <w:tc>
          <w:tcPr>
            <w:tcW w:w="1276" w:type="dxa"/>
            <w:vMerge/>
            <w:tcBorders>
              <w:top w:val="single" w:sz="4" w:space="0" w:color="000000"/>
              <w:left w:val="single" w:sz="4" w:space="0" w:color="000000"/>
              <w:bottom w:val="single" w:sz="4" w:space="0" w:color="000000"/>
              <w:right w:val="single" w:sz="4" w:space="0" w:color="000000"/>
            </w:tcBorders>
            <w:vAlign w:val="center"/>
            <w:hideMark/>
          </w:tcPr>
          <w:p w14:paraId="49B80CAC" w14:textId="77777777" w:rsidR="00C42BCB" w:rsidRPr="000B41EB" w:rsidRDefault="00C42BCB">
            <w:pPr>
              <w:rPr>
                <w:rFonts w:eastAsia="Arial" w:cstheme="minorHAnsi"/>
                <w:b/>
                <w:sz w:val="13"/>
                <w:szCs w:val="13"/>
                <w:lang w:val="es-ES" w:eastAsia="en-US"/>
              </w:rPr>
            </w:pPr>
          </w:p>
        </w:tc>
        <w:tc>
          <w:tcPr>
            <w:tcW w:w="1978" w:type="dxa"/>
            <w:tcBorders>
              <w:top w:val="single" w:sz="4" w:space="0" w:color="000000"/>
              <w:left w:val="single" w:sz="4" w:space="0" w:color="000000"/>
              <w:bottom w:val="single" w:sz="4" w:space="0" w:color="000000"/>
              <w:right w:val="single" w:sz="4" w:space="0" w:color="000000"/>
            </w:tcBorders>
            <w:hideMark/>
          </w:tcPr>
          <w:p w14:paraId="34CAEEFD" w14:textId="77777777" w:rsidR="00C42BCB" w:rsidRPr="000B41EB" w:rsidRDefault="00C42BCB">
            <w:pPr>
              <w:pStyle w:val="TableParagraph"/>
              <w:ind w:left="49" w:right="45"/>
              <w:jc w:val="center"/>
              <w:rPr>
                <w:rFonts w:asciiTheme="minorHAnsi" w:hAnsiTheme="minorHAnsi" w:cstheme="minorHAnsi"/>
                <w:sz w:val="13"/>
                <w:szCs w:val="13"/>
              </w:rPr>
            </w:pPr>
            <w:r w:rsidRPr="000B41EB">
              <w:rPr>
                <w:rFonts w:asciiTheme="minorHAnsi" w:hAnsiTheme="minorHAnsi" w:cstheme="minorHAnsi"/>
                <w:sz w:val="13"/>
                <w:szCs w:val="13"/>
              </w:rPr>
              <w:t>ALCANTARILLADO</w:t>
            </w:r>
          </w:p>
        </w:tc>
        <w:tc>
          <w:tcPr>
            <w:tcW w:w="1387" w:type="dxa"/>
            <w:gridSpan w:val="2"/>
            <w:tcBorders>
              <w:top w:val="single" w:sz="4" w:space="0" w:color="000000"/>
              <w:left w:val="single" w:sz="4" w:space="0" w:color="000000"/>
              <w:bottom w:val="single" w:sz="4" w:space="0" w:color="000000"/>
              <w:right w:val="single" w:sz="4" w:space="0" w:color="000000"/>
            </w:tcBorders>
          </w:tcPr>
          <w:p w14:paraId="683F24D8" w14:textId="77777777" w:rsidR="00C42BCB" w:rsidRPr="000B41EB" w:rsidRDefault="00C42BCB">
            <w:pPr>
              <w:pStyle w:val="TableParagraph"/>
              <w:spacing w:before="0"/>
              <w:jc w:val="left"/>
              <w:rPr>
                <w:rFonts w:asciiTheme="minorHAnsi" w:hAnsiTheme="minorHAnsi" w:cstheme="minorHAnsi"/>
                <w:sz w:val="13"/>
                <w:szCs w:val="13"/>
              </w:rPr>
            </w:pPr>
          </w:p>
        </w:tc>
        <w:tc>
          <w:tcPr>
            <w:tcW w:w="1392" w:type="dxa"/>
            <w:gridSpan w:val="2"/>
            <w:tcBorders>
              <w:top w:val="single" w:sz="4" w:space="0" w:color="000000"/>
              <w:left w:val="single" w:sz="4" w:space="0" w:color="000000"/>
              <w:bottom w:val="single" w:sz="4" w:space="0" w:color="000000"/>
              <w:right w:val="single" w:sz="4" w:space="0" w:color="000000"/>
            </w:tcBorders>
            <w:hideMark/>
          </w:tcPr>
          <w:p w14:paraId="59755081" w14:textId="77777777" w:rsidR="00C42BCB" w:rsidRPr="000B41EB" w:rsidRDefault="00C42BCB">
            <w:pPr>
              <w:pStyle w:val="TableParagraph"/>
              <w:ind w:left="10"/>
              <w:jc w:val="center"/>
              <w:rPr>
                <w:rFonts w:asciiTheme="minorHAnsi" w:hAnsiTheme="minorHAnsi" w:cstheme="minorHAnsi"/>
                <w:sz w:val="13"/>
                <w:szCs w:val="13"/>
              </w:rPr>
            </w:pPr>
            <w:r w:rsidRPr="000B41EB">
              <w:rPr>
                <w:rFonts w:asciiTheme="minorHAnsi" w:hAnsiTheme="minorHAnsi" w:cstheme="minorHAnsi"/>
                <w:sz w:val="13"/>
                <w:szCs w:val="13"/>
              </w:rPr>
              <w:t>-</w:t>
            </w:r>
          </w:p>
        </w:tc>
        <w:tc>
          <w:tcPr>
            <w:tcW w:w="1286" w:type="dxa"/>
            <w:gridSpan w:val="2"/>
            <w:tcBorders>
              <w:top w:val="single" w:sz="4" w:space="0" w:color="000000"/>
              <w:left w:val="single" w:sz="4" w:space="0" w:color="000000"/>
              <w:bottom w:val="single" w:sz="4" w:space="0" w:color="000000"/>
              <w:right w:val="single" w:sz="4" w:space="0" w:color="000000"/>
            </w:tcBorders>
            <w:hideMark/>
          </w:tcPr>
          <w:p w14:paraId="049E3D22" w14:textId="77777777" w:rsidR="00C42BCB" w:rsidRPr="000B41EB" w:rsidRDefault="00C42BCB">
            <w:pPr>
              <w:pStyle w:val="TableParagraph"/>
              <w:ind w:left="55" w:right="31"/>
              <w:jc w:val="center"/>
              <w:rPr>
                <w:rFonts w:asciiTheme="minorHAnsi" w:hAnsiTheme="minorHAnsi" w:cstheme="minorHAnsi"/>
                <w:sz w:val="13"/>
                <w:szCs w:val="13"/>
              </w:rPr>
            </w:pPr>
            <w:r w:rsidRPr="000B41EB">
              <w:rPr>
                <w:rFonts w:asciiTheme="minorHAnsi" w:hAnsiTheme="minorHAnsi" w:cstheme="minorHAnsi"/>
                <w:sz w:val="13"/>
                <w:szCs w:val="13"/>
              </w:rPr>
              <w:t>12,738,968.38</w:t>
            </w:r>
          </w:p>
        </w:tc>
        <w:tc>
          <w:tcPr>
            <w:tcW w:w="1391" w:type="dxa"/>
            <w:gridSpan w:val="2"/>
            <w:tcBorders>
              <w:top w:val="single" w:sz="4" w:space="0" w:color="000000"/>
              <w:left w:val="single" w:sz="4" w:space="0" w:color="000000"/>
              <w:bottom w:val="single" w:sz="4" w:space="0" w:color="000000"/>
              <w:right w:val="single" w:sz="4" w:space="0" w:color="000000"/>
            </w:tcBorders>
            <w:hideMark/>
          </w:tcPr>
          <w:p w14:paraId="459BF3C7" w14:textId="77777777" w:rsidR="00C42BCB" w:rsidRPr="000B41EB" w:rsidRDefault="00C42BCB">
            <w:pPr>
              <w:pStyle w:val="TableParagraph"/>
              <w:ind w:left="53" w:right="36"/>
              <w:jc w:val="center"/>
              <w:rPr>
                <w:rFonts w:asciiTheme="minorHAnsi" w:hAnsiTheme="minorHAnsi" w:cstheme="minorHAnsi"/>
                <w:sz w:val="13"/>
                <w:szCs w:val="13"/>
              </w:rPr>
            </w:pPr>
            <w:r w:rsidRPr="000B41EB">
              <w:rPr>
                <w:rFonts w:asciiTheme="minorHAnsi" w:hAnsiTheme="minorHAnsi" w:cstheme="minorHAnsi"/>
                <w:sz w:val="13"/>
                <w:szCs w:val="13"/>
              </w:rPr>
              <w:t>15,784,041.36</w:t>
            </w:r>
          </w:p>
        </w:tc>
        <w:tc>
          <w:tcPr>
            <w:tcW w:w="1355" w:type="dxa"/>
            <w:gridSpan w:val="2"/>
            <w:tcBorders>
              <w:top w:val="single" w:sz="4" w:space="0" w:color="000000"/>
              <w:left w:val="single" w:sz="4" w:space="0" w:color="000000"/>
              <w:bottom w:val="single" w:sz="4" w:space="0" w:color="000000"/>
              <w:right w:val="single" w:sz="4" w:space="0" w:color="000000"/>
            </w:tcBorders>
            <w:hideMark/>
          </w:tcPr>
          <w:p w14:paraId="0AE3FC80" w14:textId="77777777" w:rsidR="00C42BCB" w:rsidRPr="000B41EB" w:rsidRDefault="00C42BCB">
            <w:pPr>
              <w:pStyle w:val="TableParagraph"/>
              <w:ind w:left="53" w:right="34"/>
              <w:jc w:val="center"/>
              <w:rPr>
                <w:rFonts w:asciiTheme="minorHAnsi" w:hAnsiTheme="minorHAnsi" w:cstheme="minorHAnsi"/>
                <w:sz w:val="13"/>
                <w:szCs w:val="13"/>
              </w:rPr>
            </w:pPr>
            <w:r w:rsidRPr="000B41EB">
              <w:rPr>
                <w:rFonts w:asciiTheme="minorHAnsi" w:hAnsiTheme="minorHAnsi" w:cstheme="minorHAnsi"/>
                <w:sz w:val="13"/>
                <w:szCs w:val="13"/>
              </w:rPr>
              <w:t>28,523,009.74</w:t>
            </w:r>
          </w:p>
        </w:tc>
        <w:tc>
          <w:tcPr>
            <w:tcW w:w="572" w:type="dxa"/>
            <w:tcBorders>
              <w:top w:val="single" w:sz="4" w:space="0" w:color="000000"/>
              <w:left w:val="single" w:sz="4" w:space="0" w:color="000000"/>
              <w:bottom w:val="single" w:sz="4" w:space="0" w:color="000000"/>
              <w:right w:val="single" w:sz="4" w:space="0" w:color="000000"/>
            </w:tcBorders>
            <w:hideMark/>
          </w:tcPr>
          <w:p w14:paraId="675A80DB" w14:textId="77777777" w:rsidR="00C42BCB" w:rsidRPr="000B41EB" w:rsidRDefault="00C42BCB">
            <w:pPr>
              <w:pStyle w:val="TableParagraph"/>
              <w:ind w:left="27"/>
              <w:jc w:val="center"/>
              <w:rPr>
                <w:rFonts w:asciiTheme="minorHAnsi" w:hAnsiTheme="minorHAnsi" w:cstheme="minorHAnsi"/>
                <w:sz w:val="13"/>
                <w:szCs w:val="13"/>
              </w:rPr>
            </w:pPr>
            <w:r w:rsidRPr="000B41EB">
              <w:rPr>
                <w:rFonts w:asciiTheme="minorHAnsi" w:hAnsiTheme="minorHAnsi" w:cstheme="minorHAnsi"/>
                <w:sz w:val="13"/>
                <w:szCs w:val="13"/>
              </w:rPr>
              <w:t>-</w:t>
            </w:r>
          </w:p>
        </w:tc>
        <w:tc>
          <w:tcPr>
            <w:tcW w:w="1290" w:type="dxa"/>
            <w:gridSpan w:val="2"/>
            <w:tcBorders>
              <w:top w:val="single" w:sz="4" w:space="0" w:color="000000"/>
              <w:left w:val="single" w:sz="4" w:space="0" w:color="000000"/>
              <w:bottom w:val="single" w:sz="4" w:space="0" w:color="000000"/>
              <w:right w:val="single" w:sz="4" w:space="0" w:color="000000"/>
            </w:tcBorders>
            <w:hideMark/>
          </w:tcPr>
          <w:p w14:paraId="160E40E8" w14:textId="77777777" w:rsidR="00C42BCB" w:rsidRPr="000B41EB" w:rsidRDefault="00C42BCB">
            <w:pPr>
              <w:pStyle w:val="TableParagraph"/>
              <w:ind w:left="26"/>
              <w:jc w:val="center"/>
              <w:rPr>
                <w:rFonts w:asciiTheme="minorHAnsi" w:hAnsiTheme="minorHAnsi" w:cstheme="minorHAnsi"/>
                <w:sz w:val="13"/>
                <w:szCs w:val="13"/>
              </w:rPr>
            </w:pPr>
            <w:r w:rsidRPr="000B41EB">
              <w:rPr>
                <w:rFonts w:asciiTheme="minorHAnsi" w:hAnsiTheme="minorHAnsi" w:cstheme="minorHAnsi"/>
                <w:sz w:val="13"/>
                <w:szCs w:val="13"/>
              </w:rPr>
              <w:t>-</w:t>
            </w:r>
          </w:p>
        </w:tc>
        <w:tc>
          <w:tcPr>
            <w:tcW w:w="1290" w:type="dxa"/>
            <w:gridSpan w:val="2"/>
            <w:tcBorders>
              <w:top w:val="single" w:sz="4" w:space="0" w:color="000000"/>
              <w:left w:val="single" w:sz="4" w:space="0" w:color="000000"/>
              <w:bottom w:val="single" w:sz="4" w:space="0" w:color="000000"/>
              <w:right w:val="single" w:sz="4" w:space="0" w:color="000000"/>
            </w:tcBorders>
            <w:hideMark/>
          </w:tcPr>
          <w:p w14:paraId="3BDCB49C" w14:textId="77777777" w:rsidR="00C42BCB" w:rsidRPr="000B41EB" w:rsidRDefault="00C42BCB">
            <w:pPr>
              <w:pStyle w:val="TableParagraph"/>
              <w:ind w:left="55" w:right="27"/>
              <w:jc w:val="center"/>
              <w:rPr>
                <w:rFonts w:asciiTheme="minorHAnsi" w:hAnsiTheme="minorHAnsi" w:cstheme="minorHAnsi"/>
                <w:sz w:val="13"/>
                <w:szCs w:val="13"/>
              </w:rPr>
            </w:pPr>
            <w:r w:rsidRPr="000B41EB">
              <w:rPr>
                <w:rFonts w:asciiTheme="minorHAnsi" w:hAnsiTheme="minorHAnsi" w:cstheme="minorHAnsi"/>
                <w:sz w:val="13"/>
                <w:szCs w:val="13"/>
              </w:rPr>
              <w:t>1,910,845.26</w:t>
            </w:r>
          </w:p>
        </w:tc>
        <w:tc>
          <w:tcPr>
            <w:tcW w:w="1290" w:type="dxa"/>
            <w:gridSpan w:val="2"/>
            <w:tcBorders>
              <w:top w:val="single" w:sz="4" w:space="0" w:color="000000"/>
              <w:left w:val="single" w:sz="4" w:space="0" w:color="000000"/>
              <w:bottom w:val="single" w:sz="4" w:space="0" w:color="000000"/>
              <w:right w:val="single" w:sz="4" w:space="0" w:color="000000"/>
            </w:tcBorders>
            <w:hideMark/>
          </w:tcPr>
          <w:p w14:paraId="1D09A495" w14:textId="77777777" w:rsidR="00C42BCB" w:rsidRPr="000B41EB" w:rsidRDefault="00C42BCB">
            <w:pPr>
              <w:pStyle w:val="TableParagraph"/>
              <w:ind w:left="59" w:right="27"/>
              <w:jc w:val="center"/>
              <w:rPr>
                <w:rFonts w:asciiTheme="minorHAnsi" w:hAnsiTheme="minorHAnsi" w:cstheme="minorHAnsi"/>
                <w:sz w:val="13"/>
                <w:szCs w:val="13"/>
              </w:rPr>
            </w:pPr>
            <w:r w:rsidRPr="000B41EB">
              <w:rPr>
                <w:rFonts w:asciiTheme="minorHAnsi" w:hAnsiTheme="minorHAnsi" w:cstheme="minorHAnsi"/>
                <w:sz w:val="13"/>
                <w:szCs w:val="13"/>
              </w:rPr>
              <w:t>3,156,808.27</w:t>
            </w:r>
          </w:p>
        </w:tc>
        <w:tc>
          <w:tcPr>
            <w:tcW w:w="995" w:type="dxa"/>
            <w:gridSpan w:val="2"/>
            <w:tcBorders>
              <w:top w:val="single" w:sz="4" w:space="0" w:color="000000"/>
              <w:left w:val="single" w:sz="4" w:space="0" w:color="000000"/>
              <w:bottom w:val="single" w:sz="4" w:space="0" w:color="000000"/>
              <w:right w:val="single" w:sz="4" w:space="0" w:color="000000"/>
            </w:tcBorders>
            <w:hideMark/>
          </w:tcPr>
          <w:p w14:paraId="15FBAECA" w14:textId="77777777" w:rsidR="00C42BCB" w:rsidRPr="000B41EB" w:rsidRDefault="00C42BCB">
            <w:pPr>
              <w:pStyle w:val="TableParagraph"/>
              <w:ind w:left="172"/>
              <w:jc w:val="left"/>
              <w:rPr>
                <w:rFonts w:asciiTheme="minorHAnsi" w:hAnsiTheme="minorHAnsi" w:cstheme="minorHAnsi"/>
                <w:sz w:val="13"/>
                <w:szCs w:val="13"/>
              </w:rPr>
            </w:pPr>
            <w:r w:rsidRPr="000B41EB">
              <w:rPr>
                <w:rFonts w:asciiTheme="minorHAnsi" w:hAnsiTheme="minorHAnsi" w:cstheme="minorHAnsi"/>
                <w:sz w:val="13"/>
                <w:szCs w:val="13"/>
              </w:rPr>
              <w:t>5,067,653.53</w:t>
            </w:r>
          </w:p>
        </w:tc>
      </w:tr>
      <w:tr w:rsidR="00C42BCB" w:rsidRPr="000B41EB" w14:paraId="0807564C" w14:textId="77777777" w:rsidTr="00157D0E">
        <w:trPr>
          <w:trHeight w:val="287"/>
        </w:trPr>
        <w:tc>
          <w:tcPr>
            <w:tcW w:w="1276" w:type="dxa"/>
            <w:vMerge/>
            <w:tcBorders>
              <w:top w:val="single" w:sz="4" w:space="0" w:color="000000"/>
              <w:left w:val="single" w:sz="4" w:space="0" w:color="000000"/>
              <w:bottom w:val="single" w:sz="4" w:space="0" w:color="000000"/>
              <w:right w:val="single" w:sz="4" w:space="0" w:color="000000"/>
            </w:tcBorders>
            <w:vAlign w:val="center"/>
            <w:hideMark/>
          </w:tcPr>
          <w:p w14:paraId="40520C95" w14:textId="77777777" w:rsidR="00C42BCB" w:rsidRPr="000B41EB" w:rsidRDefault="00C42BCB">
            <w:pPr>
              <w:rPr>
                <w:rFonts w:eastAsia="Arial" w:cstheme="minorHAnsi"/>
                <w:b/>
                <w:sz w:val="13"/>
                <w:szCs w:val="13"/>
                <w:lang w:val="es-ES" w:eastAsia="en-US"/>
              </w:rPr>
            </w:pPr>
          </w:p>
        </w:tc>
        <w:tc>
          <w:tcPr>
            <w:tcW w:w="1978" w:type="dxa"/>
            <w:tcBorders>
              <w:top w:val="single" w:sz="4" w:space="0" w:color="000000"/>
              <w:left w:val="single" w:sz="4" w:space="0" w:color="000000"/>
              <w:bottom w:val="single" w:sz="4" w:space="0" w:color="000000"/>
              <w:right w:val="single" w:sz="4" w:space="0" w:color="000000"/>
            </w:tcBorders>
            <w:shd w:val="clear" w:color="auto" w:fill="DDEBF7"/>
            <w:hideMark/>
          </w:tcPr>
          <w:p w14:paraId="26B9919D" w14:textId="77777777" w:rsidR="00C42BCB" w:rsidRPr="000B41EB" w:rsidRDefault="00C42BCB">
            <w:pPr>
              <w:pStyle w:val="TableParagraph"/>
              <w:spacing w:before="24"/>
              <w:ind w:left="49" w:right="37"/>
              <w:jc w:val="center"/>
              <w:rPr>
                <w:rFonts w:asciiTheme="minorHAnsi" w:hAnsiTheme="minorHAnsi" w:cstheme="minorHAnsi"/>
                <w:b/>
                <w:sz w:val="13"/>
                <w:szCs w:val="13"/>
              </w:rPr>
            </w:pPr>
            <w:r w:rsidRPr="000B41EB">
              <w:rPr>
                <w:rFonts w:asciiTheme="minorHAnsi" w:hAnsiTheme="minorHAnsi" w:cstheme="minorHAnsi"/>
                <w:b/>
                <w:sz w:val="13"/>
                <w:szCs w:val="13"/>
              </w:rPr>
              <w:t>TOTAL</w:t>
            </w:r>
          </w:p>
        </w:tc>
        <w:tc>
          <w:tcPr>
            <w:tcW w:w="1387" w:type="dxa"/>
            <w:gridSpan w:val="2"/>
            <w:tcBorders>
              <w:top w:val="single" w:sz="4" w:space="0" w:color="000000"/>
              <w:left w:val="single" w:sz="4" w:space="0" w:color="000000"/>
              <w:bottom w:val="single" w:sz="4" w:space="0" w:color="000000"/>
              <w:right w:val="single" w:sz="4" w:space="0" w:color="000000"/>
            </w:tcBorders>
            <w:shd w:val="clear" w:color="auto" w:fill="DDEBF7"/>
            <w:hideMark/>
          </w:tcPr>
          <w:p w14:paraId="3813F393" w14:textId="77777777" w:rsidR="00C42BCB" w:rsidRPr="000B41EB" w:rsidRDefault="00C42BCB">
            <w:pPr>
              <w:pStyle w:val="TableParagraph"/>
              <w:spacing w:before="24"/>
              <w:ind w:left="3"/>
              <w:jc w:val="center"/>
              <w:rPr>
                <w:rFonts w:asciiTheme="minorHAnsi" w:hAnsiTheme="minorHAnsi" w:cstheme="minorHAnsi"/>
                <w:b/>
                <w:sz w:val="13"/>
                <w:szCs w:val="13"/>
              </w:rPr>
            </w:pPr>
            <w:r w:rsidRPr="000B41EB">
              <w:rPr>
                <w:rFonts w:asciiTheme="minorHAnsi" w:hAnsiTheme="minorHAnsi" w:cstheme="minorHAnsi"/>
                <w:b/>
                <w:sz w:val="13"/>
                <w:szCs w:val="13"/>
              </w:rPr>
              <w:t>-</w:t>
            </w:r>
          </w:p>
        </w:tc>
        <w:tc>
          <w:tcPr>
            <w:tcW w:w="1392" w:type="dxa"/>
            <w:gridSpan w:val="2"/>
            <w:tcBorders>
              <w:top w:val="single" w:sz="4" w:space="0" w:color="000000"/>
              <w:left w:val="single" w:sz="4" w:space="0" w:color="000000"/>
              <w:bottom w:val="single" w:sz="4" w:space="0" w:color="000000"/>
              <w:right w:val="single" w:sz="4" w:space="0" w:color="000000"/>
            </w:tcBorders>
            <w:shd w:val="clear" w:color="auto" w:fill="DDEBF7"/>
            <w:hideMark/>
          </w:tcPr>
          <w:p w14:paraId="70742970" w14:textId="77777777" w:rsidR="00C42BCB" w:rsidRPr="000B41EB" w:rsidRDefault="00C42BCB">
            <w:pPr>
              <w:pStyle w:val="TableParagraph"/>
              <w:spacing w:before="24"/>
              <w:ind w:left="10"/>
              <w:jc w:val="center"/>
              <w:rPr>
                <w:rFonts w:asciiTheme="minorHAnsi" w:hAnsiTheme="minorHAnsi" w:cstheme="minorHAnsi"/>
                <w:b/>
                <w:sz w:val="13"/>
                <w:szCs w:val="13"/>
              </w:rPr>
            </w:pPr>
            <w:r w:rsidRPr="000B41EB">
              <w:rPr>
                <w:rFonts w:asciiTheme="minorHAnsi" w:hAnsiTheme="minorHAnsi" w:cstheme="minorHAnsi"/>
                <w:b/>
                <w:sz w:val="13"/>
                <w:szCs w:val="13"/>
              </w:rPr>
              <w:t>-</w:t>
            </w:r>
          </w:p>
        </w:tc>
        <w:tc>
          <w:tcPr>
            <w:tcW w:w="1286" w:type="dxa"/>
            <w:gridSpan w:val="2"/>
            <w:tcBorders>
              <w:top w:val="single" w:sz="4" w:space="0" w:color="000000"/>
              <w:left w:val="single" w:sz="4" w:space="0" w:color="000000"/>
              <w:bottom w:val="single" w:sz="4" w:space="0" w:color="000000"/>
              <w:right w:val="single" w:sz="4" w:space="0" w:color="000000"/>
            </w:tcBorders>
            <w:shd w:val="clear" w:color="auto" w:fill="DDEBF7"/>
            <w:hideMark/>
          </w:tcPr>
          <w:p w14:paraId="3366A221" w14:textId="77777777" w:rsidR="00C42BCB" w:rsidRPr="000B41EB" w:rsidRDefault="00C42BCB">
            <w:pPr>
              <w:pStyle w:val="TableParagraph"/>
              <w:spacing w:before="24"/>
              <w:ind w:left="55" w:right="31"/>
              <w:jc w:val="center"/>
              <w:rPr>
                <w:rFonts w:asciiTheme="minorHAnsi" w:hAnsiTheme="minorHAnsi" w:cstheme="minorHAnsi"/>
                <w:b/>
                <w:sz w:val="13"/>
                <w:szCs w:val="13"/>
              </w:rPr>
            </w:pPr>
            <w:r w:rsidRPr="000B41EB">
              <w:rPr>
                <w:rFonts w:asciiTheme="minorHAnsi" w:hAnsiTheme="minorHAnsi" w:cstheme="minorHAnsi"/>
                <w:b/>
                <w:sz w:val="13"/>
                <w:szCs w:val="13"/>
              </w:rPr>
              <w:t>34,538,792.59</w:t>
            </w:r>
          </w:p>
        </w:tc>
        <w:tc>
          <w:tcPr>
            <w:tcW w:w="1391" w:type="dxa"/>
            <w:gridSpan w:val="2"/>
            <w:tcBorders>
              <w:top w:val="single" w:sz="4" w:space="0" w:color="000000"/>
              <w:left w:val="single" w:sz="4" w:space="0" w:color="000000"/>
              <w:bottom w:val="single" w:sz="4" w:space="0" w:color="000000"/>
              <w:right w:val="single" w:sz="4" w:space="0" w:color="000000"/>
            </w:tcBorders>
            <w:shd w:val="clear" w:color="auto" w:fill="DDEBF7"/>
            <w:hideMark/>
          </w:tcPr>
          <w:p w14:paraId="036689F5" w14:textId="77777777" w:rsidR="00C42BCB" w:rsidRPr="000B41EB" w:rsidRDefault="00C42BCB">
            <w:pPr>
              <w:pStyle w:val="TableParagraph"/>
              <w:spacing w:before="24"/>
              <w:ind w:left="53" w:right="36"/>
              <w:jc w:val="center"/>
              <w:rPr>
                <w:rFonts w:asciiTheme="minorHAnsi" w:hAnsiTheme="minorHAnsi" w:cstheme="minorHAnsi"/>
                <w:b/>
                <w:sz w:val="13"/>
                <w:szCs w:val="13"/>
              </w:rPr>
            </w:pPr>
            <w:r w:rsidRPr="000B41EB">
              <w:rPr>
                <w:rFonts w:asciiTheme="minorHAnsi" w:hAnsiTheme="minorHAnsi" w:cstheme="minorHAnsi"/>
                <w:b/>
                <w:sz w:val="13"/>
                <w:szCs w:val="13"/>
              </w:rPr>
              <w:t>40,129,927.80</w:t>
            </w:r>
          </w:p>
        </w:tc>
        <w:tc>
          <w:tcPr>
            <w:tcW w:w="1355" w:type="dxa"/>
            <w:gridSpan w:val="2"/>
            <w:tcBorders>
              <w:top w:val="single" w:sz="4" w:space="0" w:color="000000"/>
              <w:left w:val="single" w:sz="4" w:space="0" w:color="000000"/>
              <w:bottom w:val="single" w:sz="4" w:space="0" w:color="000000"/>
              <w:right w:val="single" w:sz="4" w:space="0" w:color="000000"/>
            </w:tcBorders>
            <w:shd w:val="clear" w:color="auto" w:fill="DDEBF7"/>
            <w:hideMark/>
          </w:tcPr>
          <w:p w14:paraId="0FC737CD" w14:textId="77777777" w:rsidR="00C42BCB" w:rsidRPr="000B41EB" w:rsidRDefault="00C42BCB">
            <w:pPr>
              <w:pStyle w:val="TableParagraph"/>
              <w:spacing w:before="24"/>
              <w:ind w:left="53" w:right="34"/>
              <w:jc w:val="center"/>
              <w:rPr>
                <w:rFonts w:asciiTheme="minorHAnsi" w:hAnsiTheme="minorHAnsi" w:cstheme="minorHAnsi"/>
                <w:b/>
                <w:sz w:val="13"/>
                <w:szCs w:val="13"/>
              </w:rPr>
            </w:pPr>
            <w:r w:rsidRPr="000B41EB">
              <w:rPr>
                <w:rFonts w:asciiTheme="minorHAnsi" w:hAnsiTheme="minorHAnsi" w:cstheme="minorHAnsi"/>
                <w:b/>
                <w:sz w:val="13"/>
                <w:szCs w:val="13"/>
              </w:rPr>
              <w:t>74,668,720.39</w:t>
            </w:r>
          </w:p>
        </w:tc>
        <w:tc>
          <w:tcPr>
            <w:tcW w:w="572" w:type="dxa"/>
            <w:tcBorders>
              <w:top w:val="single" w:sz="4" w:space="0" w:color="000000"/>
              <w:left w:val="single" w:sz="4" w:space="0" w:color="000000"/>
              <w:bottom w:val="single" w:sz="4" w:space="0" w:color="000000"/>
              <w:right w:val="single" w:sz="4" w:space="0" w:color="000000"/>
            </w:tcBorders>
            <w:shd w:val="clear" w:color="auto" w:fill="DDEBF7"/>
            <w:hideMark/>
          </w:tcPr>
          <w:p w14:paraId="68B46500" w14:textId="77777777" w:rsidR="00C42BCB" w:rsidRPr="000B41EB" w:rsidRDefault="00C42BCB">
            <w:pPr>
              <w:pStyle w:val="TableParagraph"/>
              <w:spacing w:before="24"/>
              <w:ind w:left="27"/>
              <w:jc w:val="center"/>
              <w:rPr>
                <w:rFonts w:asciiTheme="minorHAnsi" w:hAnsiTheme="minorHAnsi" w:cstheme="minorHAnsi"/>
                <w:b/>
                <w:sz w:val="13"/>
                <w:szCs w:val="13"/>
              </w:rPr>
            </w:pPr>
            <w:r w:rsidRPr="000B41EB">
              <w:rPr>
                <w:rFonts w:asciiTheme="minorHAnsi" w:hAnsiTheme="minorHAnsi" w:cstheme="minorHAnsi"/>
                <w:b/>
                <w:sz w:val="13"/>
                <w:szCs w:val="13"/>
              </w:rPr>
              <w:t>-</w:t>
            </w:r>
          </w:p>
        </w:tc>
        <w:tc>
          <w:tcPr>
            <w:tcW w:w="1290" w:type="dxa"/>
            <w:gridSpan w:val="2"/>
            <w:tcBorders>
              <w:top w:val="single" w:sz="4" w:space="0" w:color="000000"/>
              <w:left w:val="single" w:sz="4" w:space="0" w:color="000000"/>
              <w:bottom w:val="single" w:sz="4" w:space="0" w:color="000000"/>
              <w:right w:val="single" w:sz="4" w:space="0" w:color="000000"/>
            </w:tcBorders>
            <w:shd w:val="clear" w:color="auto" w:fill="DDEBF7"/>
            <w:hideMark/>
          </w:tcPr>
          <w:p w14:paraId="6B938D4F" w14:textId="77777777" w:rsidR="00C42BCB" w:rsidRPr="000B41EB" w:rsidRDefault="00C42BCB">
            <w:pPr>
              <w:pStyle w:val="TableParagraph"/>
              <w:spacing w:before="24"/>
              <w:ind w:left="26"/>
              <w:jc w:val="center"/>
              <w:rPr>
                <w:rFonts w:asciiTheme="minorHAnsi" w:hAnsiTheme="minorHAnsi" w:cstheme="minorHAnsi"/>
                <w:b/>
                <w:sz w:val="13"/>
                <w:szCs w:val="13"/>
              </w:rPr>
            </w:pPr>
            <w:r w:rsidRPr="000B41EB">
              <w:rPr>
                <w:rFonts w:asciiTheme="minorHAnsi" w:hAnsiTheme="minorHAnsi" w:cstheme="minorHAnsi"/>
                <w:b/>
                <w:sz w:val="13"/>
                <w:szCs w:val="13"/>
              </w:rPr>
              <w:t>-</w:t>
            </w:r>
          </w:p>
        </w:tc>
        <w:tc>
          <w:tcPr>
            <w:tcW w:w="1290" w:type="dxa"/>
            <w:gridSpan w:val="2"/>
            <w:tcBorders>
              <w:top w:val="single" w:sz="4" w:space="0" w:color="000000"/>
              <w:left w:val="single" w:sz="4" w:space="0" w:color="000000"/>
              <w:bottom w:val="single" w:sz="4" w:space="0" w:color="000000"/>
              <w:right w:val="single" w:sz="4" w:space="0" w:color="000000"/>
            </w:tcBorders>
            <w:shd w:val="clear" w:color="auto" w:fill="DDEBF7"/>
            <w:hideMark/>
          </w:tcPr>
          <w:p w14:paraId="16A10783" w14:textId="77777777" w:rsidR="00C42BCB" w:rsidRPr="000B41EB" w:rsidRDefault="00C42BCB">
            <w:pPr>
              <w:pStyle w:val="TableParagraph"/>
              <w:spacing w:before="24"/>
              <w:ind w:left="55" w:right="27"/>
              <w:jc w:val="center"/>
              <w:rPr>
                <w:rFonts w:asciiTheme="minorHAnsi" w:hAnsiTheme="minorHAnsi" w:cstheme="minorHAnsi"/>
                <w:b/>
                <w:sz w:val="13"/>
                <w:szCs w:val="13"/>
              </w:rPr>
            </w:pPr>
            <w:r w:rsidRPr="000B41EB">
              <w:rPr>
                <w:rFonts w:asciiTheme="minorHAnsi" w:hAnsiTheme="minorHAnsi" w:cstheme="minorHAnsi"/>
                <w:b/>
                <w:sz w:val="13"/>
                <w:szCs w:val="13"/>
              </w:rPr>
              <w:t>5,180,818.89</w:t>
            </w:r>
          </w:p>
        </w:tc>
        <w:tc>
          <w:tcPr>
            <w:tcW w:w="1290" w:type="dxa"/>
            <w:gridSpan w:val="2"/>
            <w:tcBorders>
              <w:top w:val="single" w:sz="4" w:space="0" w:color="000000"/>
              <w:left w:val="single" w:sz="4" w:space="0" w:color="000000"/>
              <w:bottom w:val="single" w:sz="4" w:space="0" w:color="000000"/>
              <w:right w:val="single" w:sz="4" w:space="0" w:color="000000"/>
            </w:tcBorders>
            <w:shd w:val="clear" w:color="auto" w:fill="DDEBF7"/>
            <w:hideMark/>
          </w:tcPr>
          <w:p w14:paraId="3AA9F126" w14:textId="77777777" w:rsidR="00C42BCB" w:rsidRPr="000B41EB" w:rsidRDefault="00C42BCB">
            <w:pPr>
              <w:pStyle w:val="TableParagraph"/>
              <w:spacing w:before="24"/>
              <w:ind w:left="59" w:right="27"/>
              <w:jc w:val="center"/>
              <w:rPr>
                <w:rFonts w:asciiTheme="minorHAnsi" w:hAnsiTheme="minorHAnsi" w:cstheme="minorHAnsi"/>
                <w:b/>
                <w:sz w:val="13"/>
                <w:szCs w:val="13"/>
              </w:rPr>
            </w:pPr>
            <w:r w:rsidRPr="000B41EB">
              <w:rPr>
                <w:rFonts w:asciiTheme="minorHAnsi" w:hAnsiTheme="minorHAnsi" w:cstheme="minorHAnsi"/>
                <w:b/>
                <w:sz w:val="13"/>
                <w:szCs w:val="13"/>
              </w:rPr>
              <w:t>8,025,985.56</w:t>
            </w:r>
          </w:p>
        </w:tc>
        <w:tc>
          <w:tcPr>
            <w:tcW w:w="995" w:type="dxa"/>
            <w:gridSpan w:val="2"/>
            <w:tcBorders>
              <w:top w:val="single" w:sz="4" w:space="0" w:color="000000"/>
              <w:left w:val="single" w:sz="4" w:space="0" w:color="000000"/>
              <w:bottom w:val="single" w:sz="4" w:space="0" w:color="000000"/>
              <w:right w:val="single" w:sz="4" w:space="0" w:color="000000"/>
            </w:tcBorders>
            <w:shd w:val="clear" w:color="auto" w:fill="DDEBF7"/>
            <w:hideMark/>
          </w:tcPr>
          <w:p w14:paraId="2495205D" w14:textId="77777777" w:rsidR="00C42BCB" w:rsidRPr="000B41EB" w:rsidRDefault="00C42BCB">
            <w:pPr>
              <w:pStyle w:val="TableParagraph"/>
              <w:spacing w:before="24"/>
              <w:ind w:left="124"/>
              <w:jc w:val="left"/>
              <w:rPr>
                <w:rFonts w:asciiTheme="minorHAnsi" w:hAnsiTheme="minorHAnsi" w:cstheme="minorHAnsi"/>
                <w:b/>
                <w:sz w:val="13"/>
                <w:szCs w:val="13"/>
              </w:rPr>
            </w:pPr>
            <w:r w:rsidRPr="000B41EB">
              <w:rPr>
                <w:rFonts w:asciiTheme="minorHAnsi" w:hAnsiTheme="minorHAnsi" w:cstheme="minorHAnsi"/>
                <w:b/>
                <w:sz w:val="13"/>
                <w:szCs w:val="13"/>
              </w:rPr>
              <w:t>13,206,804.45</w:t>
            </w:r>
          </w:p>
        </w:tc>
      </w:tr>
      <w:tr w:rsidR="00C42BCB" w:rsidRPr="000B41EB" w14:paraId="79158930" w14:textId="77777777" w:rsidTr="00157D0E">
        <w:trPr>
          <w:trHeight w:val="287"/>
        </w:trPr>
        <w:tc>
          <w:tcPr>
            <w:tcW w:w="1276" w:type="dxa"/>
            <w:vMerge w:val="restart"/>
            <w:tcBorders>
              <w:top w:val="single" w:sz="4" w:space="0" w:color="000000"/>
              <w:left w:val="single" w:sz="4" w:space="0" w:color="000000"/>
              <w:bottom w:val="single" w:sz="4" w:space="0" w:color="000000"/>
              <w:right w:val="single" w:sz="4" w:space="0" w:color="000000"/>
            </w:tcBorders>
          </w:tcPr>
          <w:p w14:paraId="1C86522A" w14:textId="77777777" w:rsidR="00C42BCB" w:rsidRPr="000B41EB" w:rsidRDefault="00C42BCB">
            <w:pPr>
              <w:pStyle w:val="TableParagraph"/>
              <w:spacing w:before="6"/>
              <w:jc w:val="left"/>
              <w:rPr>
                <w:rFonts w:asciiTheme="minorHAnsi" w:hAnsiTheme="minorHAnsi" w:cstheme="minorHAnsi"/>
                <w:b/>
                <w:sz w:val="13"/>
                <w:szCs w:val="13"/>
              </w:rPr>
            </w:pPr>
          </w:p>
          <w:p w14:paraId="680AE3B5" w14:textId="77777777" w:rsidR="00C42BCB" w:rsidRPr="000B41EB" w:rsidRDefault="00C42BCB">
            <w:pPr>
              <w:pStyle w:val="TableParagraph"/>
              <w:spacing w:before="0"/>
              <w:ind w:left="71"/>
              <w:jc w:val="left"/>
              <w:rPr>
                <w:rFonts w:asciiTheme="minorHAnsi" w:hAnsiTheme="minorHAnsi" w:cstheme="minorHAnsi"/>
                <w:b/>
                <w:sz w:val="13"/>
                <w:szCs w:val="13"/>
              </w:rPr>
            </w:pPr>
            <w:r w:rsidRPr="000B41EB">
              <w:rPr>
                <w:rFonts w:asciiTheme="minorHAnsi" w:hAnsiTheme="minorHAnsi" w:cstheme="minorHAnsi"/>
                <w:b/>
                <w:sz w:val="13"/>
                <w:szCs w:val="13"/>
              </w:rPr>
              <w:t>SEPTIEMBRE</w:t>
            </w:r>
          </w:p>
        </w:tc>
        <w:tc>
          <w:tcPr>
            <w:tcW w:w="1978" w:type="dxa"/>
            <w:tcBorders>
              <w:top w:val="single" w:sz="4" w:space="0" w:color="000000"/>
              <w:left w:val="single" w:sz="4" w:space="0" w:color="000000"/>
              <w:bottom w:val="single" w:sz="4" w:space="0" w:color="000000"/>
              <w:right w:val="single" w:sz="4" w:space="0" w:color="000000"/>
            </w:tcBorders>
            <w:hideMark/>
          </w:tcPr>
          <w:p w14:paraId="04CE776A" w14:textId="77777777" w:rsidR="00C42BCB" w:rsidRPr="000B41EB" w:rsidRDefault="00C42BCB">
            <w:pPr>
              <w:pStyle w:val="TableParagraph"/>
              <w:ind w:left="49" w:right="45"/>
              <w:jc w:val="center"/>
              <w:rPr>
                <w:rFonts w:asciiTheme="minorHAnsi" w:hAnsiTheme="minorHAnsi" w:cstheme="minorHAnsi"/>
                <w:sz w:val="13"/>
                <w:szCs w:val="13"/>
              </w:rPr>
            </w:pPr>
            <w:r w:rsidRPr="000B41EB">
              <w:rPr>
                <w:rFonts w:asciiTheme="minorHAnsi" w:hAnsiTheme="minorHAnsi" w:cstheme="minorHAnsi"/>
                <w:sz w:val="13"/>
                <w:szCs w:val="13"/>
              </w:rPr>
              <w:t>ACUEDUCTO</w:t>
            </w:r>
          </w:p>
        </w:tc>
        <w:tc>
          <w:tcPr>
            <w:tcW w:w="1387" w:type="dxa"/>
            <w:gridSpan w:val="2"/>
            <w:tcBorders>
              <w:top w:val="single" w:sz="4" w:space="0" w:color="000000"/>
              <w:left w:val="single" w:sz="4" w:space="0" w:color="000000"/>
              <w:bottom w:val="single" w:sz="4" w:space="0" w:color="000000"/>
              <w:right w:val="single" w:sz="4" w:space="0" w:color="000000"/>
            </w:tcBorders>
            <w:hideMark/>
          </w:tcPr>
          <w:p w14:paraId="7FC7DD1E" w14:textId="77777777" w:rsidR="00C42BCB" w:rsidRPr="000B41EB" w:rsidRDefault="00C42BCB">
            <w:pPr>
              <w:pStyle w:val="TableParagraph"/>
              <w:ind w:left="3"/>
              <w:jc w:val="center"/>
              <w:rPr>
                <w:rFonts w:asciiTheme="minorHAnsi" w:hAnsiTheme="minorHAnsi" w:cstheme="minorHAnsi"/>
                <w:sz w:val="13"/>
                <w:szCs w:val="13"/>
              </w:rPr>
            </w:pPr>
            <w:r w:rsidRPr="000B41EB">
              <w:rPr>
                <w:rFonts w:asciiTheme="minorHAnsi" w:hAnsiTheme="minorHAnsi" w:cstheme="minorHAnsi"/>
                <w:sz w:val="13"/>
                <w:szCs w:val="13"/>
              </w:rPr>
              <w:t>-</w:t>
            </w:r>
          </w:p>
        </w:tc>
        <w:tc>
          <w:tcPr>
            <w:tcW w:w="1392" w:type="dxa"/>
            <w:gridSpan w:val="2"/>
            <w:tcBorders>
              <w:top w:val="single" w:sz="4" w:space="0" w:color="000000"/>
              <w:left w:val="single" w:sz="4" w:space="0" w:color="000000"/>
              <w:bottom w:val="single" w:sz="4" w:space="0" w:color="000000"/>
              <w:right w:val="single" w:sz="4" w:space="0" w:color="000000"/>
            </w:tcBorders>
            <w:hideMark/>
          </w:tcPr>
          <w:p w14:paraId="317AD045" w14:textId="77777777" w:rsidR="00C42BCB" w:rsidRPr="000B41EB" w:rsidRDefault="00C42BCB">
            <w:pPr>
              <w:pStyle w:val="TableParagraph"/>
              <w:ind w:left="10"/>
              <w:jc w:val="center"/>
              <w:rPr>
                <w:rFonts w:asciiTheme="minorHAnsi" w:hAnsiTheme="minorHAnsi" w:cstheme="minorHAnsi"/>
                <w:sz w:val="13"/>
                <w:szCs w:val="13"/>
              </w:rPr>
            </w:pPr>
            <w:r w:rsidRPr="000B41EB">
              <w:rPr>
                <w:rFonts w:asciiTheme="minorHAnsi" w:hAnsiTheme="minorHAnsi" w:cstheme="minorHAnsi"/>
                <w:sz w:val="13"/>
                <w:szCs w:val="13"/>
              </w:rPr>
              <w:t>-</w:t>
            </w:r>
          </w:p>
        </w:tc>
        <w:tc>
          <w:tcPr>
            <w:tcW w:w="1286" w:type="dxa"/>
            <w:gridSpan w:val="2"/>
            <w:tcBorders>
              <w:top w:val="single" w:sz="4" w:space="0" w:color="000000"/>
              <w:left w:val="single" w:sz="4" w:space="0" w:color="000000"/>
              <w:bottom w:val="single" w:sz="4" w:space="0" w:color="000000"/>
              <w:right w:val="single" w:sz="4" w:space="0" w:color="000000"/>
            </w:tcBorders>
            <w:hideMark/>
          </w:tcPr>
          <w:p w14:paraId="4F94B105" w14:textId="77777777" w:rsidR="00C42BCB" w:rsidRPr="000B41EB" w:rsidRDefault="00C42BCB">
            <w:pPr>
              <w:pStyle w:val="TableParagraph"/>
              <w:ind w:left="50" w:right="31"/>
              <w:jc w:val="center"/>
              <w:rPr>
                <w:rFonts w:asciiTheme="minorHAnsi" w:hAnsiTheme="minorHAnsi" w:cstheme="minorHAnsi"/>
                <w:sz w:val="13"/>
                <w:szCs w:val="13"/>
              </w:rPr>
            </w:pPr>
            <w:r w:rsidRPr="000B41EB">
              <w:rPr>
                <w:rFonts w:asciiTheme="minorHAnsi" w:hAnsiTheme="minorHAnsi" w:cstheme="minorHAnsi"/>
                <w:sz w:val="13"/>
                <w:szCs w:val="13"/>
              </w:rPr>
              <w:t>7,610,142.22</w:t>
            </w:r>
          </w:p>
        </w:tc>
        <w:tc>
          <w:tcPr>
            <w:tcW w:w="1391" w:type="dxa"/>
            <w:gridSpan w:val="2"/>
            <w:tcBorders>
              <w:top w:val="single" w:sz="4" w:space="0" w:color="000000"/>
              <w:left w:val="single" w:sz="4" w:space="0" w:color="000000"/>
              <w:bottom w:val="single" w:sz="4" w:space="0" w:color="000000"/>
              <w:right w:val="single" w:sz="4" w:space="0" w:color="000000"/>
            </w:tcBorders>
            <w:hideMark/>
          </w:tcPr>
          <w:p w14:paraId="1657F15F" w14:textId="77777777" w:rsidR="00C42BCB" w:rsidRPr="000B41EB" w:rsidRDefault="00C42BCB">
            <w:pPr>
              <w:pStyle w:val="TableParagraph"/>
              <w:ind w:left="53" w:right="36"/>
              <w:jc w:val="center"/>
              <w:rPr>
                <w:rFonts w:asciiTheme="minorHAnsi" w:hAnsiTheme="minorHAnsi" w:cstheme="minorHAnsi"/>
                <w:sz w:val="13"/>
                <w:szCs w:val="13"/>
              </w:rPr>
            </w:pPr>
            <w:r w:rsidRPr="000B41EB">
              <w:rPr>
                <w:rFonts w:asciiTheme="minorHAnsi" w:hAnsiTheme="minorHAnsi" w:cstheme="minorHAnsi"/>
                <w:sz w:val="13"/>
                <w:szCs w:val="13"/>
              </w:rPr>
              <w:t>32,811,481.72</w:t>
            </w:r>
          </w:p>
        </w:tc>
        <w:tc>
          <w:tcPr>
            <w:tcW w:w="1355" w:type="dxa"/>
            <w:gridSpan w:val="2"/>
            <w:tcBorders>
              <w:top w:val="single" w:sz="4" w:space="0" w:color="000000"/>
              <w:left w:val="single" w:sz="4" w:space="0" w:color="000000"/>
              <w:bottom w:val="single" w:sz="4" w:space="0" w:color="000000"/>
              <w:right w:val="single" w:sz="4" w:space="0" w:color="000000"/>
            </w:tcBorders>
            <w:hideMark/>
          </w:tcPr>
          <w:p w14:paraId="46D39A36" w14:textId="77777777" w:rsidR="00C42BCB" w:rsidRPr="000B41EB" w:rsidRDefault="00C42BCB">
            <w:pPr>
              <w:pStyle w:val="TableParagraph"/>
              <w:ind w:left="53" w:right="34"/>
              <w:jc w:val="center"/>
              <w:rPr>
                <w:rFonts w:asciiTheme="minorHAnsi" w:hAnsiTheme="minorHAnsi" w:cstheme="minorHAnsi"/>
                <w:sz w:val="13"/>
                <w:szCs w:val="13"/>
              </w:rPr>
            </w:pPr>
            <w:r w:rsidRPr="000B41EB">
              <w:rPr>
                <w:rFonts w:asciiTheme="minorHAnsi" w:hAnsiTheme="minorHAnsi" w:cstheme="minorHAnsi"/>
                <w:sz w:val="13"/>
                <w:szCs w:val="13"/>
              </w:rPr>
              <w:t>40,421,623.94</w:t>
            </w:r>
          </w:p>
        </w:tc>
        <w:tc>
          <w:tcPr>
            <w:tcW w:w="572" w:type="dxa"/>
            <w:tcBorders>
              <w:top w:val="single" w:sz="4" w:space="0" w:color="000000"/>
              <w:left w:val="single" w:sz="4" w:space="0" w:color="000000"/>
              <w:bottom w:val="single" w:sz="4" w:space="0" w:color="000000"/>
              <w:right w:val="single" w:sz="4" w:space="0" w:color="000000"/>
            </w:tcBorders>
            <w:hideMark/>
          </w:tcPr>
          <w:p w14:paraId="3ECFD525" w14:textId="77777777" w:rsidR="00C42BCB" w:rsidRPr="000B41EB" w:rsidRDefault="00C42BCB">
            <w:pPr>
              <w:pStyle w:val="TableParagraph"/>
              <w:ind w:left="27"/>
              <w:jc w:val="center"/>
              <w:rPr>
                <w:rFonts w:asciiTheme="minorHAnsi" w:hAnsiTheme="minorHAnsi" w:cstheme="minorHAnsi"/>
                <w:sz w:val="13"/>
                <w:szCs w:val="13"/>
              </w:rPr>
            </w:pPr>
            <w:r w:rsidRPr="000B41EB">
              <w:rPr>
                <w:rFonts w:asciiTheme="minorHAnsi" w:hAnsiTheme="minorHAnsi" w:cstheme="minorHAnsi"/>
                <w:sz w:val="13"/>
                <w:szCs w:val="13"/>
              </w:rPr>
              <w:t>-</w:t>
            </w:r>
          </w:p>
        </w:tc>
        <w:tc>
          <w:tcPr>
            <w:tcW w:w="1290" w:type="dxa"/>
            <w:gridSpan w:val="2"/>
            <w:tcBorders>
              <w:top w:val="single" w:sz="4" w:space="0" w:color="000000"/>
              <w:left w:val="single" w:sz="4" w:space="0" w:color="000000"/>
              <w:bottom w:val="single" w:sz="4" w:space="0" w:color="000000"/>
              <w:right w:val="single" w:sz="4" w:space="0" w:color="000000"/>
            </w:tcBorders>
            <w:hideMark/>
          </w:tcPr>
          <w:p w14:paraId="4630C9E0" w14:textId="77777777" w:rsidR="00C42BCB" w:rsidRPr="000B41EB" w:rsidRDefault="00C42BCB">
            <w:pPr>
              <w:pStyle w:val="TableParagraph"/>
              <w:ind w:left="26"/>
              <w:jc w:val="center"/>
              <w:rPr>
                <w:rFonts w:asciiTheme="minorHAnsi" w:hAnsiTheme="minorHAnsi" w:cstheme="minorHAnsi"/>
                <w:sz w:val="13"/>
                <w:szCs w:val="13"/>
              </w:rPr>
            </w:pPr>
            <w:r w:rsidRPr="000B41EB">
              <w:rPr>
                <w:rFonts w:asciiTheme="minorHAnsi" w:hAnsiTheme="minorHAnsi" w:cstheme="minorHAnsi"/>
                <w:sz w:val="13"/>
                <w:szCs w:val="13"/>
              </w:rPr>
              <w:t>-</w:t>
            </w:r>
          </w:p>
        </w:tc>
        <w:tc>
          <w:tcPr>
            <w:tcW w:w="1290" w:type="dxa"/>
            <w:gridSpan w:val="2"/>
            <w:tcBorders>
              <w:top w:val="single" w:sz="4" w:space="0" w:color="000000"/>
              <w:left w:val="single" w:sz="4" w:space="0" w:color="000000"/>
              <w:bottom w:val="single" w:sz="4" w:space="0" w:color="000000"/>
              <w:right w:val="single" w:sz="4" w:space="0" w:color="000000"/>
            </w:tcBorders>
            <w:hideMark/>
          </w:tcPr>
          <w:p w14:paraId="58BD839F" w14:textId="77777777" w:rsidR="00C42BCB" w:rsidRPr="000B41EB" w:rsidRDefault="00C42BCB">
            <w:pPr>
              <w:pStyle w:val="TableParagraph"/>
              <w:ind w:left="55" w:right="27"/>
              <w:jc w:val="center"/>
              <w:rPr>
                <w:rFonts w:asciiTheme="minorHAnsi" w:hAnsiTheme="minorHAnsi" w:cstheme="minorHAnsi"/>
                <w:sz w:val="13"/>
                <w:szCs w:val="13"/>
              </w:rPr>
            </w:pPr>
            <w:r w:rsidRPr="000B41EB">
              <w:rPr>
                <w:rFonts w:asciiTheme="minorHAnsi" w:hAnsiTheme="minorHAnsi" w:cstheme="minorHAnsi"/>
                <w:sz w:val="13"/>
                <w:szCs w:val="13"/>
              </w:rPr>
              <w:t>1,141,521.33</w:t>
            </w:r>
          </w:p>
        </w:tc>
        <w:tc>
          <w:tcPr>
            <w:tcW w:w="1290" w:type="dxa"/>
            <w:gridSpan w:val="2"/>
            <w:tcBorders>
              <w:top w:val="single" w:sz="4" w:space="0" w:color="000000"/>
              <w:left w:val="single" w:sz="4" w:space="0" w:color="000000"/>
              <w:bottom w:val="single" w:sz="4" w:space="0" w:color="000000"/>
              <w:right w:val="single" w:sz="4" w:space="0" w:color="000000"/>
            </w:tcBorders>
            <w:hideMark/>
          </w:tcPr>
          <w:p w14:paraId="796F3E27" w14:textId="77777777" w:rsidR="00C42BCB" w:rsidRPr="000B41EB" w:rsidRDefault="00C42BCB">
            <w:pPr>
              <w:pStyle w:val="TableParagraph"/>
              <w:ind w:left="59" w:right="27"/>
              <w:jc w:val="center"/>
              <w:rPr>
                <w:rFonts w:asciiTheme="minorHAnsi" w:hAnsiTheme="minorHAnsi" w:cstheme="minorHAnsi"/>
                <w:sz w:val="13"/>
                <w:szCs w:val="13"/>
              </w:rPr>
            </w:pPr>
            <w:r w:rsidRPr="000B41EB">
              <w:rPr>
                <w:rFonts w:asciiTheme="minorHAnsi" w:hAnsiTheme="minorHAnsi" w:cstheme="minorHAnsi"/>
                <w:sz w:val="13"/>
                <w:szCs w:val="13"/>
              </w:rPr>
              <w:t>6,562,296.14</w:t>
            </w:r>
          </w:p>
        </w:tc>
        <w:tc>
          <w:tcPr>
            <w:tcW w:w="995" w:type="dxa"/>
            <w:gridSpan w:val="2"/>
            <w:tcBorders>
              <w:top w:val="single" w:sz="4" w:space="0" w:color="000000"/>
              <w:left w:val="single" w:sz="4" w:space="0" w:color="000000"/>
              <w:bottom w:val="single" w:sz="4" w:space="0" w:color="000000"/>
              <w:right w:val="single" w:sz="4" w:space="0" w:color="000000"/>
            </w:tcBorders>
            <w:hideMark/>
          </w:tcPr>
          <w:p w14:paraId="3BB064BD" w14:textId="77777777" w:rsidR="00C42BCB" w:rsidRPr="000B41EB" w:rsidRDefault="00C42BCB">
            <w:pPr>
              <w:pStyle w:val="TableParagraph"/>
              <w:ind w:left="172"/>
              <w:jc w:val="left"/>
              <w:rPr>
                <w:rFonts w:asciiTheme="minorHAnsi" w:hAnsiTheme="minorHAnsi" w:cstheme="minorHAnsi"/>
                <w:sz w:val="13"/>
                <w:szCs w:val="13"/>
              </w:rPr>
            </w:pPr>
            <w:r w:rsidRPr="000B41EB">
              <w:rPr>
                <w:rFonts w:asciiTheme="minorHAnsi" w:hAnsiTheme="minorHAnsi" w:cstheme="minorHAnsi"/>
                <w:sz w:val="13"/>
                <w:szCs w:val="13"/>
              </w:rPr>
              <w:t>7,703,817.47</w:t>
            </w:r>
          </w:p>
        </w:tc>
      </w:tr>
      <w:tr w:rsidR="00C42BCB" w:rsidRPr="000B41EB" w14:paraId="1D1AA502" w14:textId="77777777" w:rsidTr="00157D0E">
        <w:trPr>
          <w:trHeight w:val="288"/>
        </w:trPr>
        <w:tc>
          <w:tcPr>
            <w:tcW w:w="1276" w:type="dxa"/>
            <w:vMerge/>
            <w:tcBorders>
              <w:top w:val="single" w:sz="4" w:space="0" w:color="000000"/>
              <w:left w:val="single" w:sz="4" w:space="0" w:color="000000"/>
              <w:bottom w:val="single" w:sz="4" w:space="0" w:color="000000"/>
              <w:right w:val="single" w:sz="4" w:space="0" w:color="000000"/>
            </w:tcBorders>
            <w:vAlign w:val="center"/>
            <w:hideMark/>
          </w:tcPr>
          <w:p w14:paraId="4A3CF12B" w14:textId="77777777" w:rsidR="00C42BCB" w:rsidRPr="000B41EB" w:rsidRDefault="00C42BCB">
            <w:pPr>
              <w:rPr>
                <w:rFonts w:eastAsia="Arial" w:cstheme="minorHAnsi"/>
                <w:b/>
                <w:sz w:val="13"/>
                <w:szCs w:val="13"/>
                <w:lang w:val="es-ES" w:eastAsia="en-US"/>
              </w:rPr>
            </w:pPr>
          </w:p>
        </w:tc>
        <w:tc>
          <w:tcPr>
            <w:tcW w:w="1978" w:type="dxa"/>
            <w:tcBorders>
              <w:top w:val="single" w:sz="4" w:space="0" w:color="000000"/>
              <w:left w:val="single" w:sz="4" w:space="0" w:color="000000"/>
              <w:bottom w:val="single" w:sz="4" w:space="0" w:color="000000"/>
              <w:right w:val="single" w:sz="4" w:space="0" w:color="000000"/>
            </w:tcBorders>
            <w:hideMark/>
          </w:tcPr>
          <w:p w14:paraId="1EFCECD8" w14:textId="77777777" w:rsidR="00C42BCB" w:rsidRPr="000B41EB" w:rsidRDefault="00C42BCB">
            <w:pPr>
              <w:pStyle w:val="TableParagraph"/>
              <w:spacing w:before="20"/>
              <w:ind w:left="49" w:right="45"/>
              <w:jc w:val="center"/>
              <w:rPr>
                <w:rFonts w:asciiTheme="minorHAnsi" w:hAnsiTheme="minorHAnsi" w:cstheme="minorHAnsi"/>
                <w:sz w:val="13"/>
                <w:szCs w:val="13"/>
              </w:rPr>
            </w:pPr>
            <w:r w:rsidRPr="000B41EB">
              <w:rPr>
                <w:rFonts w:asciiTheme="minorHAnsi" w:hAnsiTheme="minorHAnsi" w:cstheme="minorHAnsi"/>
                <w:sz w:val="13"/>
                <w:szCs w:val="13"/>
              </w:rPr>
              <w:t>ALCANTARILLADO</w:t>
            </w:r>
          </w:p>
        </w:tc>
        <w:tc>
          <w:tcPr>
            <w:tcW w:w="1387" w:type="dxa"/>
            <w:gridSpan w:val="2"/>
            <w:tcBorders>
              <w:top w:val="single" w:sz="4" w:space="0" w:color="000000"/>
              <w:left w:val="single" w:sz="4" w:space="0" w:color="000000"/>
              <w:bottom w:val="single" w:sz="4" w:space="0" w:color="000000"/>
              <w:right w:val="single" w:sz="4" w:space="0" w:color="000000"/>
            </w:tcBorders>
            <w:hideMark/>
          </w:tcPr>
          <w:p w14:paraId="6816D55C" w14:textId="77777777" w:rsidR="00C42BCB" w:rsidRPr="000B41EB" w:rsidRDefault="00C42BCB">
            <w:pPr>
              <w:pStyle w:val="TableParagraph"/>
              <w:spacing w:before="20"/>
              <w:ind w:left="3"/>
              <w:jc w:val="center"/>
              <w:rPr>
                <w:rFonts w:asciiTheme="minorHAnsi" w:hAnsiTheme="minorHAnsi" w:cstheme="minorHAnsi"/>
                <w:sz w:val="13"/>
                <w:szCs w:val="13"/>
              </w:rPr>
            </w:pPr>
            <w:r w:rsidRPr="000B41EB">
              <w:rPr>
                <w:rFonts w:asciiTheme="minorHAnsi" w:hAnsiTheme="minorHAnsi" w:cstheme="minorHAnsi"/>
                <w:sz w:val="13"/>
                <w:szCs w:val="13"/>
              </w:rPr>
              <w:t>-</w:t>
            </w:r>
          </w:p>
        </w:tc>
        <w:tc>
          <w:tcPr>
            <w:tcW w:w="1392" w:type="dxa"/>
            <w:gridSpan w:val="2"/>
            <w:tcBorders>
              <w:top w:val="single" w:sz="4" w:space="0" w:color="000000"/>
              <w:left w:val="single" w:sz="4" w:space="0" w:color="000000"/>
              <w:bottom w:val="single" w:sz="4" w:space="0" w:color="000000"/>
              <w:right w:val="single" w:sz="4" w:space="0" w:color="000000"/>
            </w:tcBorders>
            <w:hideMark/>
          </w:tcPr>
          <w:p w14:paraId="4F0421C8" w14:textId="77777777" w:rsidR="00C42BCB" w:rsidRPr="000B41EB" w:rsidRDefault="00C42BCB">
            <w:pPr>
              <w:pStyle w:val="TableParagraph"/>
              <w:spacing w:before="20"/>
              <w:ind w:left="10"/>
              <w:jc w:val="center"/>
              <w:rPr>
                <w:rFonts w:asciiTheme="minorHAnsi" w:hAnsiTheme="minorHAnsi" w:cstheme="minorHAnsi"/>
                <w:sz w:val="13"/>
                <w:szCs w:val="13"/>
              </w:rPr>
            </w:pPr>
            <w:r w:rsidRPr="000B41EB">
              <w:rPr>
                <w:rFonts w:asciiTheme="minorHAnsi" w:hAnsiTheme="minorHAnsi" w:cstheme="minorHAnsi"/>
                <w:sz w:val="13"/>
                <w:szCs w:val="13"/>
              </w:rPr>
              <w:t>-</w:t>
            </w:r>
          </w:p>
        </w:tc>
        <w:tc>
          <w:tcPr>
            <w:tcW w:w="1286" w:type="dxa"/>
            <w:gridSpan w:val="2"/>
            <w:tcBorders>
              <w:top w:val="single" w:sz="4" w:space="0" w:color="000000"/>
              <w:left w:val="single" w:sz="4" w:space="0" w:color="000000"/>
              <w:bottom w:val="single" w:sz="4" w:space="0" w:color="000000"/>
              <w:right w:val="single" w:sz="4" w:space="0" w:color="000000"/>
            </w:tcBorders>
            <w:hideMark/>
          </w:tcPr>
          <w:p w14:paraId="6C90DD0E" w14:textId="77777777" w:rsidR="00C42BCB" w:rsidRPr="000B41EB" w:rsidRDefault="00C42BCB">
            <w:pPr>
              <w:pStyle w:val="TableParagraph"/>
              <w:spacing w:before="20"/>
              <w:ind w:left="50" w:right="31"/>
              <w:jc w:val="center"/>
              <w:rPr>
                <w:rFonts w:asciiTheme="minorHAnsi" w:hAnsiTheme="minorHAnsi" w:cstheme="minorHAnsi"/>
                <w:sz w:val="13"/>
                <w:szCs w:val="13"/>
              </w:rPr>
            </w:pPr>
            <w:r w:rsidRPr="000B41EB">
              <w:rPr>
                <w:rFonts w:asciiTheme="minorHAnsi" w:hAnsiTheme="minorHAnsi" w:cstheme="minorHAnsi"/>
                <w:sz w:val="13"/>
                <w:szCs w:val="13"/>
              </w:rPr>
              <w:t>4,473,515.27</w:t>
            </w:r>
          </w:p>
        </w:tc>
        <w:tc>
          <w:tcPr>
            <w:tcW w:w="1391" w:type="dxa"/>
            <w:gridSpan w:val="2"/>
            <w:tcBorders>
              <w:top w:val="single" w:sz="4" w:space="0" w:color="000000"/>
              <w:left w:val="single" w:sz="4" w:space="0" w:color="000000"/>
              <w:bottom w:val="single" w:sz="4" w:space="0" w:color="000000"/>
              <w:right w:val="single" w:sz="4" w:space="0" w:color="000000"/>
            </w:tcBorders>
            <w:hideMark/>
          </w:tcPr>
          <w:p w14:paraId="0C7D5567" w14:textId="77777777" w:rsidR="00C42BCB" w:rsidRPr="000B41EB" w:rsidRDefault="00C42BCB">
            <w:pPr>
              <w:pStyle w:val="TableParagraph"/>
              <w:spacing w:before="20"/>
              <w:ind w:left="53" w:right="36"/>
              <w:jc w:val="center"/>
              <w:rPr>
                <w:rFonts w:asciiTheme="minorHAnsi" w:hAnsiTheme="minorHAnsi" w:cstheme="minorHAnsi"/>
                <w:sz w:val="13"/>
                <w:szCs w:val="13"/>
              </w:rPr>
            </w:pPr>
            <w:r w:rsidRPr="000B41EB">
              <w:rPr>
                <w:rFonts w:asciiTheme="minorHAnsi" w:hAnsiTheme="minorHAnsi" w:cstheme="minorHAnsi"/>
                <w:sz w:val="13"/>
                <w:szCs w:val="13"/>
              </w:rPr>
              <w:t>22,248,365.89</w:t>
            </w:r>
          </w:p>
        </w:tc>
        <w:tc>
          <w:tcPr>
            <w:tcW w:w="1355" w:type="dxa"/>
            <w:gridSpan w:val="2"/>
            <w:tcBorders>
              <w:top w:val="single" w:sz="4" w:space="0" w:color="000000"/>
              <w:left w:val="single" w:sz="4" w:space="0" w:color="000000"/>
              <w:bottom w:val="single" w:sz="4" w:space="0" w:color="000000"/>
              <w:right w:val="single" w:sz="4" w:space="0" w:color="000000"/>
            </w:tcBorders>
            <w:hideMark/>
          </w:tcPr>
          <w:p w14:paraId="3F4218E0" w14:textId="77777777" w:rsidR="00C42BCB" w:rsidRPr="000B41EB" w:rsidRDefault="00C42BCB">
            <w:pPr>
              <w:pStyle w:val="TableParagraph"/>
              <w:spacing w:before="20"/>
              <w:ind w:left="53" w:right="34"/>
              <w:jc w:val="center"/>
              <w:rPr>
                <w:rFonts w:asciiTheme="minorHAnsi" w:hAnsiTheme="minorHAnsi" w:cstheme="minorHAnsi"/>
                <w:sz w:val="13"/>
                <w:szCs w:val="13"/>
              </w:rPr>
            </w:pPr>
            <w:r w:rsidRPr="000B41EB">
              <w:rPr>
                <w:rFonts w:asciiTheme="minorHAnsi" w:hAnsiTheme="minorHAnsi" w:cstheme="minorHAnsi"/>
                <w:sz w:val="13"/>
                <w:szCs w:val="13"/>
              </w:rPr>
              <w:t>26,721,881.16</w:t>
            </w:r>
          </w:p>
        </w:tc>
        <w:tc>
          <w:tcPr>
            <w:tcW w:w="572" w:type="dxa"/>
            <w:tcBorders>
              <w:top w:val="single" w:sz="4" w:space="0" w:color="000000"/>
              <w:left w:val="single" w:sz="4" w:space="0" w:color="000000"/>
              <w:bottom w:val="single" w:sz="4" w:space="0" w:color="000000"/>
              <w:right w:val="single" w:sz="4" w:space="0" w:color="000000"/>
            </w:tcBorders>
            <w:hideMark/>
          </w:tcPr>
          <w:p w14:paraId="65C115A6" w14:textId="77777777" w:rsidR="00C42BCB" w:rsidRPr="000B41EB" w:rsidRDefault="00C42BCB">
            <w:pPr>
              <w:pStyle w:val="TableParagraph"/>
              <w:spacing w:before="20"/>
              <w:ind w:left="27"/>
              <w:jc w:val="center"/>
              <w:rPr>
                <w:rFonts w:asciiTheme="minorHAnsi" w:hAnsiTheme="minorHAnsi" w:cstheme="minorHAnsi"/>
                <w:sz w:val="13"/>
                <w:szCs w:val="13"/>
              </w:rPr>
            </w:pPr>
            <w:r w:rsidRPr="000B41EB">
              <w:rPr>
                <w:rFonts w:asciiTheme="minorHAnsi" w:hAnsiTheme="minorHAnsi" w:cstheme="minorHAnsi"/>
                <w:sz w:val="13"/>
                <w:szCs w:val="13"/>
              </w:rPr>
              <w:t>-</w:t>
            </w:r>
          </w:p>
        </w:tc>
        <w:tc>
          <w:tcPr>
            <w:tcW w:w="1290" w:type="dxa"/>
            <w:gridSpan w:val="2"/>
            <w:tcBorders>
              <w:top w:val="single" w:sz="4" w:space="0" w:color="000000"/>
              <w:left w:val="single" w:sz="4" w:space="0" w:color="000000"/>
              <w:bottom w:val="single" w:sz="4" w:space="0" w:color="000000"/>
              <w:right w:val="single" w:sz="4" w:space="0" w:color="000000"/>
            </w:tcBorders>
            <w:hideMark/>
          </w:tcPr>
          <w:p w14:paraId="3B687E10" w14:textId="77777777" w:rsidR="00C42BCB" w:rsidRPr="000B41EB" w:rsidRDefault="00C42BCB">
            <w:pPr>
              <w:pStyle w:val="TableParagraph"/>
              <w:spacing w:before="20"/>
              <w:ind w:left="26"/>
              <w:jc w:val="center"/>
              <w:rPr>
                <w:rFonts w:asciiTheme="minorHAnsi" w:hAnsiTheme="minorHAnsi" w:cstheme="minorHAnsi"/>
                <w:sz w:val="13"/>
                <w:szCs w:val="13"/>
              </w:rPr>
            </w:pPr>
            <w:r w:rsidRPr="000B41EB">
              <w:rPr>
                <w:rFonts w:asciiTheme="minorHAnsi" w:hAnsiTheme="minorHAnsi" w:cstheme="minorHAnsi"/>
                <w:sz w:val="13"/>
                <w:szCs w:val="13"/>
              </w:rPr>
              <w:t>-</w:t>
            </w:r>
          </w:p>
        </w:tc>
        <w:tc>
          <w:tcPr>
            <w:tcW w:w="1290" w:type="dxa"/>
            <w:gridSpan w:val="2"/>
            <w:tcBorders>
              <w:top w:val="single" w:sz="4" w:space="0" w:color="000000"/>
              <w:left w:val="single" w:sz="4" w:space="0" w:color="000000"/>
              <w:bottom w:val="single" w:sz="4" w:space="0" w:color="000000"/>
              <w:right w:val="single" w:sz="4" w:space="0" w:color="000000"/>
            </w:tcBorders>
            <w:hideMark/>
          </w:tcPr>
          <w:p w14:paraId="32B8EFD9" w14:textId="77777777" w:rsidR="00C42BCB" w:rsidRPr="000B41EB" w:rsidRDefault="00C42BCB">
            <w:pPr>
              <w:pStyle w:val="TableParagraph"/>
              <w:spacing w:before="20"/>
              <w:ind w:left="55" w:right="27"/>
              <w:jc w:val="center"/>
              <w:rPr>
                <w:rFonts w:asciiTheme="minorHAnsi" w:hAnsiTheme="minorHAnsi" w:cstheme="minorHAnsi"/>
                <w:sz w:val="13"/>
                <w:szCs w:val="13"/>
              </w:rPr>
            </w:pPr>
            <w:r w:rsidRPr="000B41EB">
              <w:rPr>
                <w:rFonts w:asciiTheme="minorHAnsi" w:hAnsiTheme="minorHAnsi" w:cstheme="minorHAnsi"/>
                <w:sz w:val="13"/>
                <w:szCs w:val="13"/>
              </w:rPr>
              <w:t>671,027.29</w:t>
            </w:r>
          </w:p>
        </w:tc>
        <w:tc>
          <w:tcPr>
            <w:tcW w:w="1290" w:type="dxa"/>
            <w:gridSpan w:val="2"/>
            <w:tcBorders>
              <w:top w:val="single" w:sz="4" w:space="0" w:color="000000"/>
              <w:left w:val="single" w:sz="4" w:space="0" w:color="000000"/>
              <w:bottom w:val="single" w:sz="4" w:space="0" w:color="000000"/>
              <w:right w:val="single" w:sz="4" w:space="0" w:color="000000"/>
            </w:tcBorders>
            <w:hideMark/>
          </w:tcPr>
          <w:p w14:paraId="7BD62EF8" w14:textId="77777777" w:rsidR="00C42BCB" w:rsidRPr="000B41EB" w:rsidRDefault="00C42BCB">
            <w:pPr>
              <w:pStyle w:val="TableParagraph"/>
              <w:spacing w:before="20"/>
              <w:ind w:left="59" w:right="27"/>
              <w:jc w:val="center"/>
              <w:rPr>
                <w:rFonts w:asciiTheme="minorHAnsi" w:hAnsiTheme="minorHAnsi" w:cstheme="minorHAnsi"/>
                <w:sz w:val="13"/>
                <w:szCs w:val="13"/>
              </w:rPr>
            </w:pPr>
            <w:r w:rsidRPr="000B41EB">
              <w:rPr>
                <w:rFonts w:asciiTheme="minorHAnsi" w:hAnsiTheme="minorHAnsi" w:cstheme="minorHAnsi"/>
                <w:sz w:val="13"/>
                <w:szCs w:val="13"/>
              </w:rPr>
              <w:t>4,449,673.18</w:t>
            </w:r>
          </w:p>
        </w:tc>
        <w:tc>
          <w:tcPr>
            <w:tcW w:w="995" w:type="dxa"/>
            <w:gridSpan w:val="2"/>
            <w:tcBorders>
              <w:top w:val="single" w:sz="4" w:space="0" w:color="000000"/>
              <w:left w:val="single" w:sz="4" w:space="0" w:color="000000"/>
              <w:bottom w:val="single" w:sz="4" w:space="0" w:color="000000"/>
              <w:right w:val="single" w:sz="4" w:space="0" w:color="000000"/>
            </w:tcBorders>
            <w:hideMark/>
          </w:tcPr>
          <w:p w14:paraId="62D4E9CF" w14:textId="77777777" w:rsidR="00C42BCB" w:rsidRPr="000B41EB" w:rsidRDefault="00C42BCB">
            <w:pPr>
              <w:pStyle w:val="TableParagraph"/>
              <w:spacing w:before="20"/>
              <w:ind w:left="172"/>
              <w:jc w:val="left"/>
              <w:rPr>
                <w:rFonts w:asciiTheme="minorHAnsi" w:hAnsiTheme="minorHAnsi" w:cstheme="minorHAnsi"/>
                <w:sz w:val="13"/>
                <w:szCs w:val="13"/>
              </w:rPr>
            </w:pPr>
            <w:r w:rsidRPr="000B41EB">
              <w:rPr>
                <w:rFonts w:asciiTheme="minorHAnsi" w:hAnsiTheme="minorHAnsi" w:cstheme="minorHAnsi"/>
                <w:sz w:val="13"/>
                <w:szCs w:val="13"/>
              </w:rPr>
              <w:t>5,120,700.47</w:t>
            </w:r>
          </w:p>
        </w:tc>
      </w:tr>
      <w:tr w:rsidR="00C42BCB" w:rsidRPr="000B41EB" w14:paraId="1BD1276E" w14:textId="77777777" w:rsidTr="00157D0E">
        <w:trPr>
          <w:trHeight w:val="287"/>
        </w:trPr>
        <w:tc>
          <w:tcPr>
            <w:tcW w:w="1276" w:type="dxa"/>
            <w:vMerge/>
            <w:tcBorders>
              <w:top w:val="single" w:sz="4" w:space="0" w:color="000000"/>
              <w:left w:val="single" w:sz="4" w:space="0" w:color="000000"/>
              <w:bottom w:val="single" w:sz="4" w:space="0" w:color="000000"/>
              <w:right w:val="single" w:sz="4" w:space="0" w:color="000000"/>
            </w:tcBorders>
            <w:vAlign w:val="center"/>
            <w:hideMark/>
          </w:tcPr>
          <w:p w14:paraId="22390C67" w14:textId="77777777" w:rsidR="00C42BCB" w:rsidRPr="000B41EB" w:rsidRDefault="00C42BCB">
            <w:pPr>
              <w:rPr>
                <w:rFonts w:eastAsia="Arial" w:cstheme="minorHAnsi"/>
                <w:b/>
                <w:sz w:val="13"/>
                <w:szCs w:val="13"/>
                <w:lang w:val="es-ES" w:eastAsia="en-US"/>
              </w:rPr>
            </w:pPr>
          </w:p>
        </w:tc>
        <w:tc>
          <w:tcPr>
            <w:tcW w:w="1978" w:type="dxa"/>
            <w:tcBorders>
              <w:top w:val="single" w:sz="4" w:space="0" w:color="000000"/>
              <w:left w:val="single" w:sz="4" w:space="0" w:color="000000"/>
              <w:bottom w:val="single" w:sz="4" w:space="0" w:color="000000"/>
              <w:right w:val="single" w:sz="4" w:space="0" w:color="000000"/>
            </w:tcBorders>
            <w:shd w:val="clear" w:color="auto" w:fill="DDEBF7"/>
            <w:hideMark/>
          </w:tcPr>
          <w:p w14:paraId="019D9A9F" w14:textId="77777777" w:rsidR="00C42BCB" w:rsidRPr="000B41EB" w:rsidRDefault="00C42BCB">
            <w:pPr>
              <w:pStyle w:val="TableParagraph"/>
              <w:spacing w:before="24"/>
              <w:ind w:left="49" w:right="37"/>
              <w:jc w:val="center"/>
              <w:rPr>
                <w:rFonts w:asciiTheme="minorHAnsi" w:hAnsiTheme="minorHAnsi" w:cstheme="minorHAnsi"/>
                <w:b/>
                <w:sz w:val="13"/>
                <w:szCs w:val="13"/>
              </w:rPr>
            </w:pPr>
            <w:r w:rsidRPr="000B41EB">
              <w:rPr>
                <w:rFonts w:asciiTheme="minorHAnsi" w:hAnsiTheme="minorHAnsi" w:cstheme="minorHAnsi"/>
                <w:b/>
                <w:sz w:val="13"/>
                <w:szCs w:val="13"/>
              </w:rPr>
              <w:t>TOTAL</w:t>
            </w:r>
          </w:p>
        </w:tc>
        <w:tc>
          <w:tcPr>
            <w:tcW w:w="1387" w:type="dxa"/>
            <w:gridSpan w:val="2"/>
            <w:tcBorders>
              <w:top w:val="single" w:sz="4" w:space="0" w:color="000000"/>
              <w:left w:val="single" w:sz="4" w:space="0" w:color="000000"/>
              <w:bottom w:val="single" w:sz="4" w:space="0" w:color="000000"/>
              <w:right w:val="single" w:sz="4" w:space="0" w:color="000000"/>
            </w:tcBorders>
            <w:shd w:val="clear" w:color="auto" w:fill="DDEBF7"/>
            <w:hideMark/>
          </w:tcPr>
          <w:p w14:paraId="16417904" w14:textId="77777777" w:rsidR="00C42BCB" w:rsidRPr="000B41EB" w:rsidRDefault="00C42BCB">
            <w:pPr>
              <w:pStyle w:val="TableParagraph"/>
              <w:spacing w:before="24"/>
              <w:ind w:left="3"/>
              <w:jc w:val="center"/>
              <w:rPr>
                <w:rFonts w:asciiTheme="minorHAnsi" w:hAnsiTheme="minorHAnsi" w:cstheme="minorHAnsi"/>
                <w:b/>
                <w:sz w:val="13"/>
                <w:szCs w:val="13"/>
              </w:rPr>
            </w:pPr>
            <w:r w:rsidRPr="000B41EB">
              <w:rPr>
                <w:rFonts w:asciiTheme="minorHAnsi" w:hAnsiTheme="minorHAnsi" w:cstheme="minorHAnsi"/>
                <w:b/>
                <w:sz w:val="13"/>
                <w:szCs w:val="13"/>
              </w:rPr>
              <w:t>-</w:t>
            </w:r>
          </w:p>
        </w:tc>
        <w:tc>
          <w:tcPr>
            <w:tcW w:w="1392" w:type="dxa"/>
            <w:gridSpan w:val="2"/>
            <w:tcBorders>
              <w:top w:val="single" w:sz="4" w:space="0" w:color="000000"/>
              <w:left w:val="single" w:sz="4" w:space="0" w:color="000000"/>
              <w:bottom w:val="single" w:sz="4" w:space="0" w:color="000000"/>
              <w:right w:val="single" w:sz="4" w:space="0" w:color="000000"/>
            </w:tcBorders>
            <w:shd w:val="clear" w:color="auto" w:fill="DDEBF7"/>
            <w:hideMark/>
          </w:tcPr>
          <w:p w14:paraId="68CC4B38" w14:textId="77777777" w:rsidR="00C42BCB" w:rsidRPr="000B41EB" w:rsidRDefault="00C42BCB">
            <w:pPr>
              <w:pStyle w:val="TableParagraph"/>
              <w:spacing w:before="24"/>
              <w:ind w:left="10"/>
              <w:jc w:val="center"/>
              <w:rPr>
                <w:rFonts w:asciiTheme="minorHAnsi" w:hAnsiTheme="minorHAnsi" w:cstheme="minorHAnsi"/>
                <w:b/>
                <w:sz w:val="13"/>
                <w:szCs w:val="13"/>
              </w:rPr>
            </w:pPr>
            <w:r w:rsidRPr="000B41EB">
              <w:rPr>
                <w:rFonts w:asciiTheme="minorHAnsi" w:hAnsiTheme="minorHAnsi" w:cstheme="minorHAnsi"/>
                <w:b/>
                <w:sz w:val="13"/>
                <w:szCs w:val="13"/>
              </w:rPr>
              <w:t>-</w:t>
            </w:r>
          </w:p>
        </w:tc>
        <w:tc>
          <w:tcPr>
            <w:tcW w:w="1286" w:type="dxa"/>
            <w:gridSpan w:val="2"/>
            <w:tcBorders>
              <w:top w:val="single" w:sz="4" w:space="0" w:color="000000"/>
              <w:left w:val="single" w:sz="4" w:space="0" w:color="000000"/>
              <w:bottom w:val="single" w:sz="4" w:space="0" w:color="000000"/>
              <w:right w:val="single" w:sz="4" w:space="0" w:color="000000"/>
            </w:tcBorders>
            <w:shd w:val="clear" w:color="auto" w:fill="DDEBF7"/>
            <w:hideMark/>
          </w:tcPr>
          <w:p w14:paraId="006E949A" w14:textId="77777777" w:rsidR="00C42BCB" w:rsidRPr="000B41EB" w:rsidRDefault="00C42BCB">
            <w:pPr>
              <w:pStyle w:val="TableParagraph"/>
              <w:spacing w:before="24"/>
              <w:ind w:left="55" w:right="31"/>
              <w:jc w:val="center"/>
              <w:rPr>
                <w:rFonts w:asciiTheme="minorHAnsi" w:hAnsiTheme="minorHAnsi" w:cstheme="minorHAnsi"/>
                <w:b/>
                <w:sz w:val="13"/>
                <w:szCs w:val="13"/>
              </w:rPr>
            </w:pPr>
            <w:r w:rsidRPr="000B41EB">
              <w:rPr>
                <w:rFonts w:asciiTheme="minorHAnsi" w:hAnsiTheme="minorHAnsi" w:cstheme="minorHAnsi"/>
                <w:b/>
                <w:sz w:val="13"/>
                <w:szCs w:val="13"/>
              </w:rPr>
              <w:t>12,083,657.49</w:t>
            </w:r>
          </w:p>
        </w:tc>
        <w:tc>
          <w:tcPr>
            <w:tcW w:w="1391" w:type="dxa"/>
            <w:gridSpan w:val="2"/>
            <w:tcBorders>
              <w:top w:val="single" w:sz="4" w:space="0" w:color="000000"/>
              <w:left w:val="single" w:sz="4" w:space="0" w:color="000000"/>
              <w:bottom w:val="single" w:sz="4" w:space="0" w:color="000000"/>
              <w:right w:val="single" w:sz="4" w:space="0" w:color="000000"/>
            </w:tcBorders>
            <w:shd w:val="clear" w:color="auto" w:fill="DDEBF7"/>
            <w:hideMark/>
          </w:tcPr>
          <w:p w14:paraId="2D478D4C" w14:textId="77777777" w:rsidR="00C42BCB" w:rsidRPr="000B41EB" w:rsidRDefault="00C42BCB">
            <w:pPr>
              <w:pStyle w:val="TableParagraph"/>
              <w:spacing w:before="24"/>
              <w:ind w:left="53" w:right="36"/>
              <w:jc w:val="center"/>
              <w:rPr>
                <w:rFonts w:asciiTheme="minorHAnsi" w:hAnsiTheme="minorHAnsi" w:cstheme="minorHAnsi"/>
                <w:b/>
                <w:sz w:val="13"/>
                <w:szCs w:val="13"/>
              </w:rPr>
            </w:pPr>
            <w:r w:rsidRPr="000B41EB">
              <w:rPr>
                <w:rFonts w:asciiTheme="minorHAnsi" w:hAnsiTheme="minorHAnsi" w:cstheme="minorHAnsi"/>
                <w:b/>
                <w:sz w:val="13"/>
                <w:szCs w:val="13"/>
              </w:rPr>
              <w:t>55,059,847.61</w:t>
            </w:r>
          </w:p>
        </w:tc>
        <w:tc>
          <w:tcPr>
            <w:tcW w:w="1355" w:type="dxa"/>
            <w:gridSpan w:val="2"/>
            <w:tcBorders>
              <w:top w:val="single" w:sz="4" w:space="0" w:color="000000"/>
              <w:left w:val="single" w:sz="4" w:space="0" w:color="000000"/>
              <w:bottom w:val="single" w:sz="4" w:space="0" w:color="000000"/>
              <w:right w:val="single" w:sz="4" w:space="0" w:color="000000"/>
            </w:tcBorders>
            <w:shd w:val="clear" w:color="auto" w:fill="DDEBF7"/>
            <w:hideMark/>
          </w:tcPr>
          <w:p w14:paraId="2D045CAD" w14:textId="77777777" w:rsidR="00C42BCB" w:rsidRPr="000B41EB" w:rsidRDefault="00C42BCB">
            <w:pPr>
              <w:pStyle w:val="TableParagraph"/>
              <w:spacing w:before="24"/>
              <w:ind w:left="53" w:right="34"/>
              <w:jc w:val="center"/>
              <w:rPr>
                <w:rFonts w:asciiTheme="minorHAnsi" w:hAnsiTheme="minorHAnsi" w:cstheme="minorHAnsi"/>
                <w:b/>
                <w:sz w:val="13"/>
                <w:szCs w:val="13"/>
              </w:rPr>
            </w:pPr>
            <w:r w:rsidRPr="000B41EB">
              <w:rPr>
                <w:rFonts w:asciiTheme="minorHAnsi" w:hAnsiTheme="minorHAnsi" w:cstheme="minorHAnsi"/>
                <w:b/>
                <w:sz w:val="13"/>
                <w:szCs w:val="13"/>
              </w:rPr>
              <w:t>67,143,505.10</w:t>
            </w:r>
          </w:p>
        </w:tc>
        <w:tc>
          <w:tcPr>
            <w:tcW w:w="572" w:type="dxa"/>
            <w:tcBorders>
              <w:top w:val="single" w:sz="4" w:space="0" w:color="000000"/>
              <w:left w:val="single" w:sz="4" w:space="0" w:color="000000"/>
              <w:bottom w:val="single" w:sz="4" w:space="0" w:color="000000"/>
              <w:right w:val="single" w:sz="4" w:space="0" w:color="000000"/>
            </w:tcBorders>
            <w:shd w:val="clear" w:color="auto" w:fill="DDEBF7"/>
            <w:hideMark/>
          </w:tcPr>
          <w:p w14:paraId="1B642371" w14:textId="77777777" w:rsidR="00C42BCB" w:rsidRPr="000B41EB" w:rsidRDefault="00C42BCB">
            <w:pPr>
              <w:pStyle w:val="TableParagraph"/>
              <w:spacing w:before="24"/>
              <w:ind w:left="27"/>
              <w:jc w:val="center"/>
              <w:rPr>
                <w:rFonts w:asciiTheme="minorHAnsi" w:hAnsiTheme="minorHAnsi" w:cstheme="minorHAnsi"/>
                <w:b/>
                <w:sz w:val="13"/>
                <w:szCs w:val="13"/>
              </w:rPr>
            </w:pPr>
            <w:r w:rsidRPr="000B41EB">
              <w:rPr>
                <w:rFonts w:asciiTheme="minorHAnsi" w:hAnsiTheme="minorHAnsi" w:cstheme="minorHAnsi"/>
                <w:b/>
                <w:sz w:val="13"/>
                <w:szCs w:val="13"/>
              </w:rPr>
              <w:t>-</w:t>
            </w:r>
          </w:p>
        </w:tc>
        <w:tc>
          <w:tcPr>
            <w:tcW w:w="1290" w:type="dxa"/>
            <w:gridSpan w:val="2"/>
            <w:tcBorders>
              <w:top w:val="single" w:sz="4" w:space="0" w:color="000000"/>
              <w:left w:val="single" w:sz="4" w:space="0" w:color="000000"/>
              <w:bottom w:val="single" w:sz="4" w:space="0" w:color="000000"/>
              <w:right w:val="single" w:sz="4" w:space="0" w:color="000000"/>
            </w:tcBorders>
            <w:shd w:val="clear" w:color="auto" w:fill="DDEBF7"/>
            <w:hideMark/>
          </w:tcPr>
          <w:p w14:paraId="6BB065ED" w14:textId="77777777" w:rsidR="00C42BCB" w:rsidRPr="000B41EB" w:rsidRDefault="00C42BCB">
            <w:pPr>
              <w:pStyle w:val="TableParagraph"/>
              <w:spacing w:before="24"/>
              <w:ind w:left="26"/>
              <w:jc w:val="center"/>
              <w:rPr>
                <w:rFonts w:asciiTheme="minorHAnsi" w:hAnsiTheme="minorHAnsi" w:cstheme="minorHAnsi"/>
                <w:b/>
                <w:sz w:val="13"/>
                <w:szCs w:val="13"/>
              </w:rPr>
            </w:pPr>
            <w:r w:rsidRPr="000B41EB">
              <w:rPr>
                <w:rFonts w:asciiTheme="minorHAnsi" w:hAnsiTheme="minorHAnsi" w:cstheme="minorHAnsi"/>
                <w:b/>
                <w:sz w:val="13"/>
                <w:szCs w:val="13"/>
              </w:rPr>
              <w:t>-</w:t>
            </w:r>
          </w:p>
        </w:tc>
        <w:tc>
          <w:tcPr>
            <w:tcW w:w="1290" w:type="dxa"/>
            <w:gridSpan w:val="2"/>
            <w:tcBorders>
              <w:top w:val="single" w:sz="4" w:space="0" w:color="000000"/>
              <w:left w:val="single" w:sz="4" w:space="0" w:color="000000"/>
              <w:bottom w:val="single" w:sz="4" w:space="0" w:color="000000"/>
              <w:right w:val="single" w:sz="4" w:space="0" w:color="000000"/>
            </w:tcBorders>
            <w:shd w:val="clear" w:color="auto" w:fill="DDEBF7"/>
            <w:hideMark/>
          </w:tcPr>
          <w:p w14:paraId="69431C4F" w14:textId="77777777" w:rsidR="00C42BCB" w:rsidRPr="000B41EB" w:rsidRDefault="00C42BCB">
            <w:pPr>
              <w:pStyle w:val="TableParagraph"/>
              <w:spacing w:before="24"/>
              <w:ind w:left="55" w:right="27"/>
              <w:jc w:val="center"/>
              <w:rPr>
                <w:rFonts w:asciiTheme="minorHAnsi" w:hAnsiTheme="minorHAnsi" w:cstheme="minorHAnsi"/>
                <w:b/>
                <w:sz w:val="13"/>
                <w:szCs w:val="13"/>
              </w:rPr>
            </w:pPr>
            <w:r w:rsidRPr="000B41EB">
              <w:rPr>
                <w:rFonts w:asciiTheme="minorHAnsi" w:hAnsiTheme="minorHAnsi" w:cstheme="minorHAnsi"/>
                <w:b/>
                <w:sz w:val="13"/>
                <w:szCs w:val="13"/>
              </w:rPr>
              <w:t>1,812,548.62</w:t>
            </w:r>
          </w:p>
        </w:tc>
        <w:tc>
          <w:tcPr>
            <w:tcW w:w="1290" w:type="dxa"/>
            <w:gridSpan w:val="2"/>
            <w:tcBorders>
              <w:top w:val="single" w:sz="4" w:space="0" w:color="000000"/>
              <w:left w:val="single" w:sz="4" w:space="0" w:color="000000"/>
              <w:bottom w:val="single" w:sz="4" w:space="0" w:color="000000"/>
              <w:right w:val="single" w:sz="4" w:space="0" w:color="000000"/>
            </w:tcBorders>
            <w:shd w:val="clear" w:color="auto" w:fill="DDEBF7"/>
            <w:hideMark/>
          </w:tcPr>
          <w:p w14:paraId="4EA1F7D0" w14:textId="77777777" w:rsidR="00C42BCB" w:rsidRPr="000B41EB" w:rsidRDefault="00C42BCB">
            <w:pPr>
              <w:pStyle w:val="TableParagraph"/>
              <w:spacing w:before="24"/>
              <w:ind w:left="61" w:right="25"/>
              <w:jc w:val="center"/>
              <w:rPr>
                <w:rFonts w:asciiTheme="minorHAnsi" w:hAnsiTheme="minorHAnsi" w:cstheme="minorHAnsi"/>
                <w:b/>
                <w:sz w:val="13"/>
                <w:szCs w:val="13"/>
              </w:rPr>
            </w:pPr>
            <w:r w:rsidRPr="000B41EB">
              <w:rPr>
                <w:rFonts w:asciiTheme="minorHAnsi" w:hAnsiTheme="minorHAnsi" w:cstheme="minorHAnsi"/>
                <w:b/>
                <w:sz w:val="13"/>
                <w:szCs w:val="13"/>
              </w:rPr>
              <w:t>11,011,969.32</w:t>
            </w:r>
          </w:p>
        </w:tc>
        <w:tc>
          <w:tcPr>
            <w:tcW w:w="995" w:type="dxa"/>
            <w:gridSpan w:val="2"/>
            <w:tcBorders>
              <w:top w:val="single" w:sz="4" w:space="0" w:color="000000"/>
              <w:left w:val="single" w:sz="4" w:space="0" w:color="000000"/>
              <w:bottom w:val="single" w:sz="4" w:space="0" w:color="000000"/>
              <w:right w:val="single" w:sz="4" w:space="0" w:color="000000"/>
            </w:tcBorders>
            <w:shd w:val="clear" w:color="auto" w:fill="DDEBF7"/>
            <w:hideMark/>
          </w:tcPr>
          <w:p w14:paraId="36ACBCBB" w14:textId="77777777" w:rsidR="00C42BCB" w:rsidRPr="000B41EB" w:rsidRDefault="00C42BCB">
            <w:pPr>
              <w:pStyle w:val="TableParagraph"/>
              <w:spacing w:before="24"/>
              <w:ind w:left="124"/>
              <w:jc w:val="left"/>
              <w:rPr>
                <w:rFonts w:asciiTheme="minorHAnsi" w:hAnsiTheme="minorHAnsi" w:cstheme="minorHAnsi"/>
                <w:b/>
                <w:sz w:val="13"/>
                <w:szCs w:val="13"/>
              </w:rPr>
            </w:pPr>
            <w:r w:rsidRPr="000B41EB">
              <w:rPr>
                <w:rFonts w:asciiTheme="minorHAnsi" w:hAnsiTheme="minorHAnsi" w:cstheme="minorHAnsi"/>
                <w:b/>
                <w:sz w:val="13"/>
                <w:szCs w:val="13"/>
              </w:rPr>
              <w:t>12,824,517.94</w:t>
            </w:r>
          </w:p>
        </w:tc>
      </w:tr>
      <w:tr w:rsidR="00C42BCB" w:rsidRPr="000B41EB" w14:paraId="26490E5B" w14:textId="77777777" w:rsidTr="00157D0E">
        <w:trPr>
          <w:trHeight w:val="287"/>
        </w:trPr>
        <w:tc>
          <w:tcPr>
            <w:tcW w:w="1276" w:type="dxa"/>
            <w:vMerge w:val="restart"/>
            <w:tcBorders>
              <w:top w:val="single" w:sz="4" w:space="0" w:color="000000"/>
              <w:left w:val="single" w:sz="4" w:space="0" w:color="000000"/>
              <w:bottom w:val="single" w:sz="4" w:space="0" w:color="000000"/>
              <w:right w:val="single" w:sz="4" w:space="0" w:color="000000"/>
            </w:tcBorders>
          </w:tcPr>
          <w:p w14:paraId="41E2641A" w14:textId="77777777" w:rsidR="00C42BCB" w:rsidRPr="000B41EB" w:rsidRDefault="00C42BCB">
            <w:pPr>
              <w:pStyle w:val="TableParagraph"/>
              <w:spacing w:before="10"/>
              <w:jc w:val="left"/>
              <w:rPr>
                <w:rFonts w:asciiTheme="minorHAnsi" w:hAnsiTheme="minorHAnsi" w:cstheme="minorHAnsi"/>
                <w:b/>
                <w:sz w:val="13"/>
                <w:szCs w:val="13"/>
              </w:rPr>
            </w:pPr>
          </w:p>
          <w:p w14:paraId="25271BAE" w14:textId="77777777" w:rsidR="00C42BCB" w:rsidRPr="000B41EB" w:rsidRDefault="00C42BCB">
            <w:pPr>
              <w:pStyle w:val="TableParagraph"/>
              <w:spacing w:before="0"/>
              <w:ind w:left="225"/>
              <w:jc w:val="left"/>
              <w:rPr>
                <w:rFonts w:asciiTheme="minorHAnsi" w:hAnsiTheme="minorHAnsi" w:cstheme="minorHAnsi"/>
                <w:b/>
                <w:sz w:val="13"/>
                <w:szCs w:val="13"/>
              </w:rPr>
            </w:pPr>
            <w:r w:rsidRPr="000B41EB">
              <w:rPr>
                <w:rFonts w:asciiTheme="minorHAnsi" w:hAnsiTheme="minorHAnsi" w:cstheme="minorHAnsi"/>
                <w:b/>
                <w:sz w:val="13"/>
                <w:szCs w:val="13"/>
              </w:rPr>
              <w:t>OCTUBRE</w:t>
            </w:r>
          </w:p>
        </w:tc>
        <w:tc>
          <w:tcPr>
            <w:tcW w:w="1978" w:type="dxa"/>
            <w:tcBorders>
              <w:top w:val="single" w:sz="4" w:space="0" w:color="000000"/>
              <w:left w:val="single" w:sz="4" w:space="0" w:color="000000"/>
              <w:bottom w:val="single" w:sz="4" w:space="0" w:color="000000"/>
              <w:right w:val="single" w:sz="4" w:space="0" w:color="000000"/>
            </w:tcBorders>
            <w:hideMark/>
          </w:tcPr>
          <w:p w14:paraId="685D9AB4" w14:textId="77777777" w:rsidR="00C42BCB" w:rsidRPr="000B41EB" w:rsidRDefault="00C42BCB">
            <w:pPr>
              <w:pStyle w:val="TableParagraph"/>
              <w:ind w:left="49" w:right="45"/>
              <w:jc w:val="center"/>
              <w:rPr>
                <w:rFonts w:asciiTheme="minorHAnsi" w:hAnsiTheme="minorHAnsi" w:cstheme="minorHAnsi"/>
                <w:sz w:val="13"/>
                <w:szCs w:val="13"/>
              </w:rPr>
            </w:pPr>
            <w:r w:rsidRPr="000B41EB">
              <w:rPr>
                <w:rFonts w:asciiTheme="minorHAnsi" w:hAnsiTheme="minorHAnsi" w:cstheme="minorHAnsi"/>
                <w:sz w:val="13"/>
                <w:szCs w:val="13"/>
              </w:rPr>
              <w:t>ACUEDUCTO</w:t>
            </w:r>
          </w:p>
        </w:tc>
        <w:tc>
          <w:tcPr>
            <w:tcW w:w="1387" w:type="dxa"/>
            <w:gridSpan w:val="2"/>
            <w:tcBorders>
              <w:top w:val="single" w:sz="4" w:space="0" w:color="000000"/>
              <w:left w:val="single" w:sz="4" w:space="0" w:color="000000"/>
              <w:bottom w:val="single" w:sz="4" w:space="0" w:color="000000"/>
              <w:right w:val="single" w:sz="4" w:space="0" w:color="000000"/>
            </w:tcBorders>
            <w:hideMark/>
          </w:tcPr>
          <w:p w14:paraId="6A04E9F1" w14:textId="77777777" w:rsidR="00C42BCB" w:rsidRPr="000B41EB" w:rsidRDefault="00C42BCB">
            <w:pPr>
              <w:pStyle w:val="TableParagraph"/>
              <w:ind w:left="3"/>
              <w:jc w:val="center"/>
              <w:rPr>
                <w:rFonts w:asciiTheme="minorHAnsi" w:hAnsiTheme="minorHAnsi" w:cstheme="minorHAnsi"/>
                <w:sz w:val="13"/>
                <w:szCs w:val="13"/>
              </w:rPr>
            </w:pPr>
            <w:r w:rsidRPr="000B41EB">
              <w:rPr>
                <w:rFonts w:asciiTheme="minorHAnsi" w:hAnsiTheme="minorHAnsi" w:cstheme="minorHAnsi"/>
                <w:sz w:val="13"/>
                <w:szCs w:val="13"/>
              </w:rPr>
              <w:t>-</w:t>
            </w:r>
          </w:p>
        </w:tc>
        <w:tc>
          <w:tcPr>
            <w:tcW w:w="1392" w:type="dxa"/>
            <w:gridSpan w:val="2"/>
            <w:tcBorders>
              <w:top w:val="single" w:sz="4" w:space="0" w:color="000000"/>
              <w:left w:val="single" w:sz="4" w:space="0" w:color="000000"/>
              <w:bottom w:val="single" w:sz="4" w:space="0" w:color="000000"/>
              <w:right w:val="single" w:sz="4" w:space="0" w:color="000000"/>
            </w:tcBorders>
            <w:hideMark/>
          </w:tcPr>
          <w:p w14:paraId="598FBABC" w14:textId="77777777" w:rsidR="00C42BCB" w:rsidRPr="000B41EB" w:rsidRDefault="00C42BCB">
            <w:pPr>
              <w:pStyle w:val="TableParagraph"/>
              <w:ind w:left="10"/>
              <w:jc w:val="center"/>
              <w:rPr>
                <w:rFonts w:asciiTheme="minorHAnsi" w:hAnsiTheme="minorHAnsi" w:cstheme="minorHAnsi"/>
                <w:sz w:val="13"/>
                <w:szCs w:val="13"/>
              </w:rPr>
            </w:pPr>
            <w:r w:rsidRPr="000B41EB">
              <w:rPr>
                <w:rFonts w:asciiTheme="minorHAnsi" w:hAnsiTheme="minorHAnsi" w:cstheme="minorHAnsi"/>
                <w:sz w:val="13"/>
                <w:szCs w:val="13"/>
              </w:rPr>
              <w:t>-</w:t>
            </w:r>
          </w:p>
        </w:tc>
        <w:tc>
          <w:tcPr>
            <w:tcW w:w="1286" w:type="dxa"/>
            <w:gridSpan w:val="2"/>
            <w:tcBorders>
              <w:top w:val="single" w:sz="4" w:space="0" w:color="000000"/>
              <w:left w:val="single" w:sz="4" w:space="0" w:color="000000"/>
              <w:bottom w:val="single" w:sz="4" w:space="0" w:color="000000"/>
              <w:right w:val="single" w:sz="4" w:space="0" w:color="000000"/>
            </w:tcBorders>
            <w:hideMark/>
          </w:tcPr>
          <w:p w14:paraId="79FBA59F" w14:textId="77777777" w:rsidR="00C42BCB" w:rsidRPr="000B41EB" w:rsidRDefault="00C42BCB">
            <w:pPr>
              <w:pStyle w:val="TableParagraph"/>
              <w:ind w:left="20"/>
              <w:jc w:val="center"/>
              <w:rPr>
                <w:rFonts w:asciiTheme="minorHAnsi" w:hAnsiTheme="minorHAnsi" w:cstheme="minorHAnsi"/>
                <w:sz w:val="13"/>
                <w:szCs w:val="13"/>
              </w:rPr>
            </w:pPr>
            <w:r w:rsidRPr="000B41EB">
              <w:rPr>
                <w:rFonts w:asciiTheme="minorHAnsi" w:hAnsiTheme="minorHAnsi" w:cstheme="minorHAnsi"/>
                <w:sz w:val="13"/>
                <w:szCs w:val="13"/>
              </w:rPr>
              <w:t>-</w:t>
            </w:r>
          </w:p>
        </w:tc>
        <w:tc>
          <w:tcPr>
            <w:tcW w:w="1391" w:type="dxa"/>
            <w:gridSpan w:val="2"/>
            <w:tcBorders>
              <w:top w:val="single" w:sz="4" w:space="0" w:color="000000"/>
              <w:left w:val="single" w:sz="4" w:space="0" w:color="000000"/>
              <w:bottom w:val="single" w:sz="4" w:space="0" w:color="000000"/>
              <w:right w:val="single" w:sz="4" w:space="0" w:color="000000"/>
            </w:tcBorders>
            <w:hideMark/>
          </w:tcPr>
          <w:p w14:paraId="460DB11C" w14:textId="77777777" w:rsidR="00C42BCB" w:rsidRPr="000B41EB" w:rsidRDefault="00C42BCB">
            <w:pPr>
              <w:pStyle w:val="TableParagraph"/>
              <w:ind w:left="53" w:right="36"/>
              <w:jc w:val="center"/>
              <w:rPr>
                <w:rFonts w:asciiTheme="minorHAnsi" w:hAnsiTheme="minorHAnsi" w:cstheme="minorHAnsi"/>
                <w:sz w:val="13"/>
                <w:szCs w:val="13"/>
              </w:rPr>
            </w:pPr>
            <w:r w:rsidRPr="000B41EB">
              <w:rPr>
                <w:rFonts w:asciiTheme="minorHAnsi" w:hAnsiTheme="minorHAnsi" w:cstheme="minorHAnsi"/>
                <w:sz w:val="13"/>
                <w:szCs w:val="13"/>
              </w:rPr>
              <w:t>29,680,734.63</w:t>
            </w:r>
          </w:p>
        </w:tc>
        <w:tc>
          <w:tcPr>
            <w:tcW w:w="1355" w:type="dxa"/>
            <w:gridSpan w:val="2"/>
            <w:tcBorders>
              <w:top w:val="single" w:sz="4" w:space="0" w:color="000000"/>
              <w:left w:val="single" w:sz="4" w:space="0" w:color="000000"/>
              <w:bottom w:val="single" w:sz="4" w:space="0" w:color="000000"/>
              <w:right w:val="single" w:sz="4" w:space="0" w:color="000000"/>
            </w:tcBorders>
            <w:hideMark/>
          </w:tcPr>
          <w:p w14:paraId="16504BD4" w14:textId="77777777" w:rsidR="00C42BCB" w:rsidRPr="000B41EB" w:rsidRDefault="00C42BCB">
            <w:pPr>
              <w:pStyle w:val="TableParagraph"/>
              <w:ind w:left="53" w:right="34"/>
              <w:jc w:val="center"/>
              <w:rPr>
                <w:rFonts w:asciiTheme="minorHAnsi" w:hAnsiTheme="minorHAnsi" w:cstheme="minorHAnsi"/>
                <w:sz w:val="13"/>
                <w:szCs w:val="13"/>
              </w:rPr>
            </w:pPr>
            <w:r w:rsidRPr="000B41EB">
              <w:rPr>
                <w:rFonts w:asciiTheme="minorHAnsi" w:hAnsiTheme="minorHAnsi" w:cstheme="minorHAnsi"/>
                <w:sz w:val="13"/>
                <w:szCs w:val="13"/>
              </w:rPr>
              <w:t>29,680,734.63</w:t>
            </w:r>
          </w:p>
        </w:tc>
        <w:tc>
          <w:tcPr>
            <w:tcW w:w="572" w:type="dxa"/>
            <w:tcBorders>
              <w:top w:val="single" w:sz="4" w:space="0" w:color="000000"/>
              <w:left w:val="single" w:sz="4" w:space="0" w:color="000000"/>
              <w:bottom w:val="single" w:sz="4" w:space="0" w:color="000000"/>
              <w:right w:val="single" w:sz="4" w:space="0" w:color="000000"/>
            </w:tcBorders>
            <w:hideMark/>
          </w:tcPr>
          <w:p w14:paraId="2179B086" w14:textId="77777777" w:rsidR="00C42BCB" w:rsidRPr="000B41EB" w:rsidRDefault="00C42BCB">
            <w:pPr>
              <w:pStyle w:val="TableParagraph"/>
              <w:ind w:left="27"/>
              <w:jc w:val="center"/>
              <w:rPr>
                <w:rFonts w:asciiTheme="minorHAnsi" w:hAnsiTheme="minorHAnsi" w:cstheme="minorHAnsi"/>
                <w:sz w:val="13"/>
                <w:szCs w:val="13"/>
              </w:rPr>
            </w:pPr>
            <w:r w:rsidRPr="000B41EB">
              <w:rPr>
                <w:rFonts w:asciiTheme="minorHAnsi" w:hAnsiTheme="minorHAnsi" w:cstheme="minorHAnsi"/>
                <w:sz w:val="13"/>
                <w:szCs w:val="13"/>
              </w:rPr>
              <w:t>-</w:t>
            </w:r>
          </w:p>
        </w:tc>
        <w:tc>
          <w:tcPr>
            <w:tcW w:w="1290" w:type="dxa"/>
            <w:gridSpan w:val="2"/>
            <w:tcBorders>
              <w:top w:val="single" w:sz="4" w:space="0" w:color="000000"/>
              <w:left w:val="single" w:sz="4" w:space="0" w:color="000000"/>
              <w:bottom w:val="single" w:sz="4" w:space="0" w:color="000000"/>
              <w:right w:val="single" w:sz="4" w:space="0" w:color="000000"/>
            </w:tcBorders>
            <w:hideMark/>
          </w:tcPr>
          <w:p w14:paraId="5475DA79" w14:textId="77777777" w:rsidR="00C42BCB" w:rsidRPr="000B41EB" w:rsidRDefault="00C42BCB">
            <w:pPr>
              <w:pStyle w:val="TableParagraph"/>
              <w:ind w:left="26"/>
              <w:jc w:val="center"/>
              <w:rPr>
                <w:rFonts w:asciiTheme="minorHAnsi" w:hAnsiTheme="minorHAnsi" w:cstheme="minorHAnsi"/>
                <w:sz w:val="13"/>
                <w:szCs w:val="13"/>
              </w:rPr>
            </w:pPr>
            <w:r w:rsidRPr="000B41EB">
              <w:rPr>
                <w:rFonts w:asciiTheme="minorHAnsi" w:hAnsiTheme="minorHAnsi" w:cstheme="minorHAnsi"/>
                <w:sz w:val="13"/>
                <w:szCs w:val="13"/>
              </w:rPr>
              <w:t>-</w:t>
            </w:r>
          </w:p>
        </w:tc>
        <w:tc>
          <w:tcPr>
            <w:tcW w:w="1290" w:type="dxa"/>
            <w:gridSpan w:val="2"/>
            <w:tcBorders>
              <w:top w:val="single" w:sz="4" w:space="0" w:color="000000"/>
              <w:left w:val="single" w:sz="4" w:space="0" w:color="000000"/>
              <w:bottom w:val="single" w:sz="4" w:space="0" w:color="000000"/>
              <w:right w:val="single" w:sz="4" w:space="0" w:color="000000"/>
            </w:tcBorders>
            <w:hideMark/>
          </w:tcPr>
          <w:p w14:paraId="484B2CF9" w14:textId="77777777" w:rsidR="00C42BCB" w:rsidRPr="000B41EB" w:rsidRDefault="00C42BCB">
            <w:pPr>
              <w:pStyle w:val="TableParagraph"/>
              <w:ind w:left="29"/>
              <w:jc w:val="center"/>
              <w:rPr>
                <w:rFonts w:asciiTheme="minorHAnsi" w:hAnsiTheme="minorHAnsi" w:cstheme="minorHAnsi"/>
                <w:sz w:val="13"/>
                <w:szCs w:val="13"/>
              </w:rPr>
            </w:pPr>
            <w:r w:rsidRPr="000B41EB">
              <w:rPr>
                <w:rFonts w:asciiTheme="minorHAnsi" w:hAnsiTheme="minorHAnsi" w:cstheme="minorHAnsi"/>
                <w:sz w:val="13"/>
                <w:szCs w:val="13"/>
              </w:rPr>
              <w:t>-</w:t>
            </w:r>
          </w:p>
        </w:tc>
        <w:tc>
          <w:tcPr>
            <w:tcW w:w="1290" w:type="dxa"/>
            <w:gridSpan w:val="2"/>
            <w:tcBorders>
              <w:top w:val="single" w:sz="4" w:space="0" w:color="000000"/>
              <w:left w:val="single" w:sz="4" w:space="0" w:color="000000"/>
              <w:bottom w:val="single" w:sz="4" w:space="0" w:color="000000"/>
              <w:right w:val="single" w:sz="4" w:space="0" w:color="000000"/>
            </w:tcBorders>
            <w:hideMark/>
          </w:tcPr>
          <w:p w14:paraId="07091E35" w14:textId="77777777" w:rsidR="00C42BCB" w:rsidRPr="000B41EB" w:rsidRDefault="00C42BCB">
            <w:pPr>
              <w:pStyle w:val="TableParagraph"/>
              <w:ind w:left="59" w:right="27"/>
              <w:jc w:val="center"/>
              <w:rPr>
                <w:rFonts w:asciiTheme="minorHAnsi" w:hAnsiTheme="minorHAnsi" w:cstheme="minorHAnsi"/>
                <w:sz w:val="13"/>
                <w:szCs w:val="13"/>
              </w:rPr>
            </w:pPr>
            <w:r w:rsidRPr="000B41EB">
              <w:rPr>
                <w:rFonts w:asciiTheme="minorHAnsi" w:hAnsiTheme="minorHAnsi" w:cstheme="minorHAnsi"/>
                <w:sz w:val="13"/>
                <w:szCs w:val="13"/>
              </w:rPr>
              <w:t>5,936,146.93</w:t>
            </w:r>
          </w:p>
        </w:tc>
        <w:tc>
          <w:tcPr>
            <w:tcW w:w="995" w:type="dxa"/>
            <w:gridSpan w:val="2"/>
            <w:tcBorders>
              <w:top w:val="single" w:sz="4" w:space="0" w:color="000000"/>
              <w:left w:val="single" w:sz="4" w:space="0" w:color="000000"/>
              <w:bottom w:val="single" w:sz="4" w:space="0" w:color="000000"/>
              <w:right w:val="single" w:sz="4" w:space="0" w:color="000000"/>
            </w:tcBorders>
            <w:hideMark/>
          </w:tcPr>
          <w:p w14:paraId="03D89141" w14:textId="77777777" w:rsidR="00C42BCB" w:rsidRPr="000B41EB" w:rsidRDefault="00C42BCB">
            <w:pPr>
              <w:pStyle w:val="TableParagraph"/>
              <w:ind w:left="172"/>
              <w:jc w:val="left"/>
              <w:rPr>
                <w:rFonts w:asciiTheme="minorHAnsi" w:hAnsiTheme="minorHAnsi" w:cstheme="minorHAnsi"/>
                <w:sz w:val="13"/>
                <w:szCs w:val="13"/>
              </w:rPr>
            </w:pPr>
            <w:r w:rsidRPr="000B41EB">
              <w:rPr>
                <w:rFonts w:asciiTheme="minorHAnsi" w:hAnsiTheme="minorHAnsi" w:cstheme="minorHAnsi"/>
                <w:sz w:val="13"/>
                <w:szCs w:val="13"/>
              </w:rPr>
              <w:t>5,936,146.93</w:t>
            </w:r>
          </w:p>
        </w:tc>
      </w:tr>
      <w:tr w:rsidR="00C42BCB" w:rsidRPr="000B41EB" w14:paraId="08B14D03" w14:textId="77777777" w:rsidTr="00157D0E">
        <w:trPr>
          <w:trHeight w:val="287"/>
        </w:trPr>
        <w:tc>
          <w:tcPr>
            <w:tcW w:w="1276" w:type="dxa"/>
            <w:vMerge/>
            <w:tcBorders>
              <w:top w:val="single" w:sz="4" w:space="0" w:color="000000"/>
              <w:left w:val="single" w:sz="4" w:space="0" w:color="000000"/>
              <w:bottom w:val="single" w:sz="4" w:space="0" w:color="000000"/>
              <w:right w:val="single" w:sz="4" w:space="0" w:color="000000"/>
            </w:tcBorders>
            <w:vAlign w:val="center"/>
            <w:hideMark/>
          </w:tcPr>
          <w:p w14:paraId="5BB8852F" w14:textId="77777777" w:rsidR="00C42BCB" w:rsidRPr="000B41EB" w:rsidRDefault="00C42BCB">
            <w:pPr>
              <w:rPr>
                <w:rFonts w:eastAsia="Arial" w:cstheme="minorHAnsi"/>
                <w:b/>
                <w:sz w:val="13"/>
                <w:szCs w:val="13"/>
                <w:lang w:val="es-ES" w:eastAsia="en-US"/>
              </w:rPr>
            </w:pPr>
          </w:p>
        </w:tc>
        <w:tc>
          <w:tcPr>
            <w:tcW w:w="1978" w:type="dxa"/>
            <w:tcBorders>
              <w:top w:val="single" w:sz="4" w:space="0" w:color="000000"/>
              <w:left w:val="single" w:sz="4" w:space="0" w:color="000000"/>
              <w:bottom w:val="single" w:sz="4" w:space="0" w:color="000000"/>
              <w:right w:val="single" w:sz="4" w:space="0" w:color="000000"/>
            </w:tcBorders>
            <w:hideMark/>
          </w:tcPr>
          <w:p w14:paraId="50DA4AE4" w14:textId="77777777" w:rsidR="00C42BCB" w:rsidRPr="000B41EB" w:rsidRDefault="00C42BCB">
            <w:pPr>
              <w:pStyle w:val="TableParagraph"/>
              <w:spacing w:before="24"/>
              <w:ind w:left="49" w:right="45"/>
              <w:jc w:val="center"/>
              <w:rPr>
                <w:rFonts w:asciiTheme="minorHAnsi" w:hAnsiTheme="minorHAnsi" w:cstheme="minorHAnsi"/>
                <w:sz w:val="13"/>
                <w:szCs w:val="13"/>
              </w:rPr>
            </w:pPr>
            <w:r w:rsidRPr="000B41EB">
              <w:rPr>
                <w:rFonts w:asciiTheme="minorHAnsi" w:hAnsiTheme="minorHAnsi" w:cstheme="minorHAnsi"/>
                <w:sz w:val="13"/>
                <w:szCs w:val="13"/>
              </w:rPr>
              <w:t>ALCANTARILLADO</w:t>
            </w:r>
          </w:p>
        </w:tc>
        <w:tc>
          <w:tcPr>
            <w:tcW w:w="1387" w:type="dxa"/>
            <w:gridSpan w:val="2"/>
            <w:tcBorders>
              <w:top w:val="single" w:sz="4" w:space="0" w:color="000000"/>
              <w:left w:val="single" w:sz="4" w:space="0" w:color="000000"/>
              <w:bottom w:val="single" w:sz="4" w:space="0" w:color="000000"/>
              <w:right w:val="single" w:sz="4" w:space="0" w:color="000000"/>
            </w:tcBorders>
            <w:hideMark/>
          </w:tcPr>
          <w:p w14:paraId="6177FF77" w14:textId="77777777" w:rsidR="00C42BCB" w:rsidRPr="000B41EB" w:rsidRDefault="00C42BCB">
            <w:pPr>
              <w:pStyle w:val="TableParagraph"/>
              <w:spacing w:before="24"/>
              <w:ind w:left="3"/>
              <w:jc w:val="center"/>
              <w:rPr>
                <w:rFonts w:asciiTheme="minorHAnsi" w:hAnsiTheme="minorHAnsi" w:cstheme="minorHAnsi"/>
                <w:sz w:val="13"/>
                <w:szCs w:val="13"/>
              </w:rPr>
            </w:pPr>
            <w:r w:rsidRPr="000B41EB">
              <w:rPr>
                <w:rFonts w:asciiTheme="minorHAnsi" w:hAnsiTheme="minorHAnsi" w:cstheme="minorHAnsi"/>
                <w:sz w:val="13"/>
                <w:szCs w:val="13"/>
              </w:rPr>
              <w:t>-</w:t>
            </w:r>
          </w:p>
        </w:tc>
        <w:tc>
          <w:tcPr>
            <w:tcW w:w="1392" w:type="dxa"/>
            <w:gridSpan w:val="2"/>
            <w:tcBorders>
              <w:top w:val="single" w:sz="4" w:space="0" w:color="000000"/>
              <w:left w:val="single" w:sz="4" w:space="0" w:color="000000"/>
              <w:bottom w:val="single" w:sz="4" w:space="0" w:color="000000"/>
              <w:right w:val="single" w:sz="4" w:space="0" w:color="000000"/>
            </w:tcBorders>
            <w:hideMark/>
          </w:tcPr>
          <w:p w14:paraId="539074FC" w14:textId="77777777" w:rsidR="00C42BCB" w:rsidRPr="000B41EB" w:rsidRDefault="00C42BCB">
            <w:pPr>
              <w:pStyle w:val="TableParagraph"/>
              <w:spacing w:before="24"/>
              <w:ind w:left="10"/>
              <w:jc w:val="center"/>
              <w:rPr>
                <w:rFonts w:asciiTheme="minorHAnsi" w:hAnsiTheme="minorHAnsi" w:cstheme="minorHAnsi"/>
                <w:sz w:val="13"/>
                <w:szCs w:val="13"/>
              </w:rPr>
            </w:pPr>
            <w:r w:rsidRPr="000B41EB">
              <w:rPr>
                <w:rFonts w:asciiTheme="minorHAnsi" w:hAnsiTheme="minorHAnsi" w:cstheme="minorHAnsi"/>
                <w:sz w:val="13"/>
                <w:szCs w:val="13"/>
              </w:rPr>
              <w:t>-</w:t>
            </w:r>
          </w:p>
        </w:tc>
        <w:tc>
          <w:tcPr>
            <w:tcW w:w="1286" w:type="dxa"/>
            <w:gridSpan w:val="2"/>
            <w:tcBorders>
              <w:top w:val="single" w:sz="4" w:space="0" w:color="000000"/>
              <w:left w:val="single" w:sz="4" w:space="0" w:color="000000"/>
              <w:bottom w:val="single" w:sz="4" w:space="0" w:color="000000"/>
              <w:right w:val="single" w:sz="4" w:space="0" w:color="000000"/>
            </w:tcBorders>
            <w:hideMark/>
          </w:tcPr>
          <w:p w14:paraId="67E4D1F1" w14:textId="77777777" w:rsidR="00C42BCB" w:rsidRPr="000B41EB" w:rsidRDefault="00C42BCB">
            <w:pPr>
              <w:pStyle w:val="TableParagraph"/>
              <w:spacing w:before="24"/>
              <w:ind w:left="20"/>
              <w:jc w:val="center"/>
              <w:rPr>
                <w:rFonts w:asciiTheme="minorHAnsi" w:hAnsiTheme="minorHAnsi" w:cstheme="minorHAnsi"/>
                <w:sz w:val="13"/>
                <w:szCs w:val="13"/>
              </w:rPr>
            </w:pPr>
            <w:r w:rsidRPr="000B41EB">
              <w:rPr>
                <w:rFonts w:asciiTheme="minorHAnsi" w:hAnsiTheme="minorHAnsi" w:cstheme="minorHAnsi"/>
                <w:sz w:val="13"/>
                <w:szCs w:val="13"/>
              </w:rPr>
              <w:t>-</w:t>
            </w:r>
          </w:p>
        </w:tc>
        <w:tc>
          <w:tcPr>
            <w:tcW w:w="1391" w:type="dxa"/>
            <w:gridSpan w:val="2"/>
            <w:tcBorders>
              <w:top w:val="single" w:sz="4" w:space="0" w:color="000000"/>
              <w:left w:val="single" w:sz="4" w:space="0" w:color="000000"/>
              <w:bottom w:val="single" w:sz="4" w:space="0" w:color="000000"/>
              <w:right w:val="single" w:sz="4" w:space="0" w:color="000000"/>
            </w:tcBorders>
            <w:hideMark/>
          </w:tcPr>
          <w:p w14:paraId="5057080E" w14:textId="77777777" w:rsidR="00C42BCB" w:rsidRPr="000B41EB" w:rsidRDefault="00C42BCB">
            <w:pPr>
              <w:pStyle w:val="TableParagraph"/>
              <w:spacing w:before="24"/>
              <w:ind w:left="53" w:right="36"/>
              <w:jc w:val="center"/>
              <w:rPr>
                <w:rFonts w:asciiTheme="minorHAnsi" w:hAnsiTheme="minorHAnsi" w:cstheme="minorHAnsi"/>
                <w:sz w:val="13"/>
                <w:szCs w:val="13"/>
              </w:rPr>
            </w:pPr>
            <w:r w:rsidRPr="000B41EB">
              <w:rPr>
                <w:rFonts w:asciiTheme="minorHAnsi" w:hAnsiTheme="minorHAnsi" w:cstheme="minorHAnsi"/>
                <w:sz w:val="13"/>
                <w:szCs w:val="13"/>
              </w:rPr>
              <w:t>22,556,274.87</w:t>
            </w:r>
          </w:p>
        </w:tc>
        <w:tc>
          <w:tcPr>
            <w:tcW w:w="1355" w:type="dxa"/>
            <w:gridSpan w:val="2"/>
            <w:tcBorders>
              <w:top w:val="single" w:sz="4" w:space="0" w:color="000000"/>
              <w:left w:val="single" w:sz="4" w:space="0" w:color="000000"/>
              <w:bottom w:val="single" w:sz="4" w:space="0" w:color="000000"/>
              <w:right w:val="single" w:sz="4" w:space="0" w:color="000000"/>
            </w:tcBorders>
            <w:hideMark/>
          </w:tcPr>
          <w:p w14:paraId="35DCE471" w14:textId="77777777" w:rsidR="00C42BCB" w:rsidRPr="000B41EB" w:rsidRDefault="00C42BCB">
            <w:pPr>
              <w:pStyle w:val="TableParagraph"/>
              <w:spacing w:before="24"/>
              <w:ind w:left="53" w:right="34"/>
              <w:jc w:val="center"/>
              <w:rPr>
                <w:rFonts w:asciiTheme="minorHAnsi" w:hAnsiTheme="minorHAnsi" w:cstheme="minorHAnsi"/>
                <w:sz w:val="13"/>
                <w:szCs w:val="13"/>
              </w:rPr>
            </w:pPr>
            <w:r w:rsidRPr="000B41EB">
              <w:rPr>
                <w:rFonts w:asciiTheme="minorHAnsi" w:hAnsiTheme="minorHAnsi" w:cstheme="minorHAnsi"/>
                <w:sz w:val="13"/>
                <w:szCs w:val="13"/>
              </w:rPr>
              <w:t>22,556,274.87</w:t>
            </w:r>
          </w:p>
        </w:tc>
        <w:tc>
          <w:tcPr>
            <w:tcW w:w="572" w:type="dxa"/>
            <w:tcBorders>
              <w:top w:val="single" w:sz="4" w:space="0" w:color="000000"/>
              <w:left w:val="single" w:sz="4" w:space="0" w:color="000000"/>
              <w:bottom w:val="single" w:sz="4" w:space="0" w:color="000000"/>
              <w:right w:val="single" w:sz="4" w:space="0" w:color="000000"/>
            </w:tcBorders>
            <w:hideMark/>
          </w:tcPr>
          <w:p w14:paraId="76349758" w14:textId="77777777" w:rsidR="00C42BCB" w:rsidRPr="000B41EB" w:rsidRDefault="00C42BCB">
            <w:pPr>
              <w:pStyle w:val="TableParagraph"/>
              <w:spacing w:before="24"/>
              <w:ind w:left="27"/>
              <w:jc w:val="center"/>
              <w:rPr>
                <w:rFonts w:asciiTheme="minorHAnsi" w:hAnsiTheme="minorHAnsi" w:cstheme="minorHAnsi"/>
                <w:sz w:val="13"/>
                <w:szCs w:val="13"/>
              </w:rPr>
            </w:pPr>
            <w:r w:rsidRPr="000B41EB">
              <w:rPr>
                <w:rFonts w:asciiTheme="minorHAnsi" w:hAnsiTheme="minorHAnsi" w:cstheme="minorHAnsi"/>
                <w:sz w:val="13"/>
                <w:szCs w:val="13"/>
              </w:rPr>
              <w:t>-</w:t>
            </w:r>
          </w:p>
        </w:tc>
        <w:tc>
          <w:tcPr>
            <w:tcW w:w="1290" w:type="dxa"/>
            <w:gridSpan w:val="2"/>
            <w:tcBorders>
              <w:top w:val="single" w:sz="4" w:space="0" w:color="000000"/>
              <w:left w:val="single" w:sz="4" w:space="0" w:color="000000"/>
              <w:bottom w:val="single" w:sz="4" w:space="0" w:color="000000"/>
              <w:right w:val="single" w:sz="4" w:space="0" w:color="000000"/>
            </w:tcBorders>
            <w:hideMark/>
          </w:tcPr>
          <w:p w14:paraId="5A9EF212" w14:textId="77777777" w:rsidR="00C42BCB" w:rsidRPr="000B41EB" w:rsidRDefault="00C42BCB">
            <w:pPr>
              <w:pStyle w:val="TableParagraph"/>
              <w:spacing w:before="24"/>
              <w:ind w:left="26"/>
              <w:jc w:val="center"/>
              <w:rPr>
                <w:rFonts w:asciiTheme="minorHAnsi" w:hAnsiTheme="minorHAnsi" w:cstheme="minorHAnsi"/>
                <w:sz w:val="13"/>
                <w:szCs w:val="13"/>
              </w:rPr>
            </w:pPr>
            <w:r w:rsidRPr="000B41EB">
              <w:rPr>
                <w:rFonts w:asciiTheme="minorHAnsi" w:hAnsiTheme="minorHAnsi" w:cstheme="minorHAnsi"/>
                <w:sz w:val="13"/>
                <w:szCs w:val="13"/>
              </w:rPr>
              <w:t>-</w:t>
            </w:r>
          </w:p>
        </w:tc>
        <w:tc>
          <w:tcPr>
            <w:tcW w:w="1290" w:type="dxa"/>
            <w:gridSpan w:val="2"/>
            <w:tcBorders>
              <w:top w:val="single" w:sz="4" w:space="0" w:color="000000"/>
              <w:left w:val="single" w:sz="4" w:space="0" w:color="000000"/>
              <w:bottom w:val="single" w:sz="4" w:space="0" w:color="000000"/>
              <w:right w:val="single" w:sz="4" w:space="0" w:color="000000"/>
            </w:tcBorders>
            <w:hideMark/>
          </w:tcPr>
          <w:p w14:paraId="1EB973FC" w14:textId="77777777" w:rsidR="00C42BCB" w:rsidRPr="000B41EB" w:rsidRDefault="00C42BCB">
            <w:pPr>
              <w:pStyle w:val="TableParagraph"/>
              <w:spacing w:before="24"/>
              <w:ind w:left="29"/>
              <w:jc w:val="center"/>
              <w:rPr>
                <w:rFonts w:asciiTheme="minorHAnsi" w:hAnsiTheme="minorHAnsi" w:cstheme="minorHAnsi"/>
                <w:sz w:val="13"/>
                <w:szCs w:val="13"/>
              </w:rPr>
            </w:pPr>
            <w:r w:rsidRPr="000B41EB">
              <w:rPr>
                <w:rFonts w:asciiTheme="minorHAnsi" w:hAnsiTheme="minorHAnsi" w:cstheme="minorHAnsi"/>
                <w:sz w:val="13"/>
                <w:szCs w:val="13"/>
              </w:rPr>
              <w:t>-</w:t>
            </w:r>
          </w:p>
        </w:tc>
        <w:tc>
          <w:tcPr>
            <w:tcW w:w="1290" w:type="dxa"/>
            <w:gridSpan w:val="2"/>
            <w:tcBorders>
              <w:top w:val="single" w:sz="4" w:space="0" w:color="000000"/>
              <w:left w:val="single" w:sz="4" w:space="0" w:color="000000"/>
              <w:bottom w:val="single" w:sz="4" w:space="0" w:color="000000"/>
              <w:right w:val="single" w:sz="4" w:space="0" w:color="000000"/>
            </w:tcBorders>
            <w:hideMark/>
          </w:tcPr>
          <w:p w14:paraId="4BA33D0C" w14:textId="77777777" w:rsidR="00C42BCB" w:rsidRPr="000B41EB" w:rsidRDefault="00C42BCB">
            <w:pPr>
              <w:pStyle w:val="TableParagraph"/>
              <w:spacing w:before="24"/>
              <w:ind w:left="59" w:right="27"/>
              <w:jc w:val="center"/>
              <w:rPr>
                <w:rFonts w:asciiTheme="minorHAnsi" w:hAnsiTheme="minorHAnsi" w:cstheme="minorHAnsi"/>
                <w:sz w:val="13"/>
                <w:szCs w:val="13"/>
              </w:rPr>
            </w:pPr>
            <w:r w:rsidRPr="000B41EB">
              <w:rPr>
                <w:rFonts w:asciiTheme="minorHAnsi" w:hAnsiTheme="minorHAnsi" w:cstheme="minorHAnsi"/>
                <w:sz w:val="13"/>
                <w:szCs w:val="13"/>
              </w:rPr>
              <w:t>4,511,254.97</w:t>
            </w:r>
          </w:p>
        </w:tc>
        <w:tc>
          <w:tcPr>
            <w:tcW w:w="995" w:type="dxa"/>
            <w:gridSpan w:val="2"/>
            <w:tcBorders>
              <w:top w:val="single" w:sz="4" w:space="0" w:color="000000"/>
              <w:left w:val="single" w:sz="4" w:space="0" w:color="000000"/>
              <w:bottom w:val="single" w:sz="4" w:space="0" w:color="000000"/>
              <w:right w:val="single" w:sz="4" w:space="0" w:color="000000"/>
            </w:tcBorders>
            <w:hideMark/>
          </w:tcPr>
          <w:p w14:paraId="5069DF88" w14:textId="77777777" w:rsidR="00C42BCB" w:rsidRPr="000B41EB" w:rsidRDefault="00C42BCB">
            <w:pPr>
              <w:pStyle w:val="TableParagraph"/>
              <w:spacing w:before="24"/>
              <w:ind w:left="172"/>
              <w:jc w:val="left"/>
              <w:rPr>
                <w:rFonts w:asciiTheme="minorHAnsi" w:hAnsiTheme="minorHAnsi" w:cstheme="minorHAnsi"/>
                <w:sz w:val="13"/>
                <w:szCs w:val="13"/>
              </w:rPr>
            </w:pPr>
            <w:r w:rsidRPr="000B41EB">
              <w:rPr>
                <w:rFonts w:asciiTheme="minorHAnsi" w:hAnsiTheme="minorHAnsi" w:cstheme="minorHAnsi"/>
                <w:sz w:val="13"/>
                <w:szCs w:val="13"/>
              </w:rPr>
              <w:t>4,511,254.97</w:t>
            </w:r>
          </w:p>
        </w:tc>
      </w:tr>
      <w:tr w:rsidR="00C42BCB" w:rsidRPr="000B41EB" w14:paraId="1469EE75" w14:textId="77777777" w:rsidTr="00157D0E">
        <w:trPr>
          <w:trHeight w:val="292"/>
        </w:trPr>
        <w:tc>
          <w:tcPr>
            <w:tcW w:w="1276" w:type="dxa"/>
            <w:vMerge/>
            <w:tcBorders>
              <w:top w:val="single" w:sz="4" w:space="0" w:color="000000"/>
              <w:left w:val="single" w:sz="4" w:space="0" w:color="000000"/>
              <w:bottom w:val="single" w:sz="4" w:space="0" w:color="000000"/>
              <w:right w:val="single" w:sz="4" w:space="0" w:color="000000"/>
            </w:tcBorders>
            <w:vAlign w:val="center"/>
            <w:hideMark/>
          </w:tcPr>
          <w:p w14:paraId="14E40F16" w14:textId="77777777" w:rsidR="00C42BCB" w:rsidRPr="000B41EB" w:rsidRDefault="00C42BCB">
            <w:pPr>
              <w:rPr>
                <w:rFonts w:eastAsia="Arial" w:cstheme="minorHAnsi"/>
                <w:b/>
                <w:sz w:val="13"/>
                <w:szCs w:val="13"/>
                <w:lang w:val="es-ES" w:eastAsia="en-US"/>
              </w:rPr>
            </w:pPr>
          </w:p>
        </w:tc>
        <w:tc>
          <w:tcPr>
            <w:tcW w:w="1978" w:type="dxa"/>
            <w:tcBorders>
              <w:top w:val="single" w:sz="4" w:space="0" w:color="000000"/>
              <w:left w:val="single" w:sz="4" w:space="0" w:color="000000"/>
              <w:bottom w:val="single" w:sz="4" w:space="0" w:color="000000"/>
              <w:right w:val="single" w:sz="4" w:space="0" w:color="000000"/>
            </w:tcBorders>
            <w:shd w:val="clear" w:color="auto" w:fill="DDEBF7"/>
            <w:hideMark/>
          </w:tcPr>
          <w:p w14:paraId="0C236BCE" w14:textId="77777777" w:rsidR="00C42BCB" w:rsidRPr="000B41EB" w:rsidRDefault="00C42BCB">
            <w:pPr>
              <w:pStyle w:val="TableParagraph"/>
              <w:spacing w:before="29"/>
              <w:ind w:left="49" w:right="37"/>
              <w:jc w:val="center"/>
              <w:rPr>
                <w:rFonts w:asciiTheme="minorHAnsi" w:hAnsiTheme="minorHAnsi" w:cstheme="minorHAnsi"/>
                <w:b/>
                <w:sz w:val="13"/>
                <w:szCs w:val="13"/>
              </w:rPr>
            </w:pPr>
            <w:r w:rsidRPr="000B41EB">
              <w:rPr>
                <w:rFonts w:asciiTheme="minorHAnsi" w:hAnsiTheme="minorHAnsi" w:cstheme="minorHAnsi"/>
                <w:b/>
                <w:sz w:val="13"/>
                <w:szCs w:val="13"/>
              </w:rPr>
              <w:t>TOTAL</w:t>
            </w:r>
          </w:p>
        </w:tc>
        <w:tc>
          <w:tcPr>
            <w:tcW w:w="1387" w:type="dxa"/>
            <w:gridSpan w:val="2"/>
            <w:tcBorders>
              <w:top w:val="single" w:sz="4" w:space="0" w:color="000000"/>
              <w:left w:val="single" w:sz="4" w:space="0" w:color="000000"/>
              <w:bottom w:val="single" w:sz="4" w:space="0" w:color="000000"/>
              <w:right w:val="single" w:sz="4" w:space="0" w:color="000000"/>
            </w:tcBorders>
            <w:shd w:val="clear" w:color="auto" w:fill="DDEBF7"/>
            <w:hideMark/>
          </w:tcPr>
          <w:p w14:paraId="45EB62C7" w14:textId="77777777" w:rsidR="00C42BCB" w:rsidRPr="000B41EB" w:rsidRDefault="00C42BCB">
            <w:pPr>
              <w:pStyle w:val="TableParagraph"/>
              <w:spacing w:before="29"/>
              <w:ind w:left="3"/>
              <w:jc w:val="center"/>
              <w:rPr>
                <w:rFonts w:asciiTheme="minorHAnsi" w:hAnsiTheme="minorHAnsi" w:cstheme="minorHAnsi"/>
                <w:b/>
                <w:sz w:val="13"/>
                <w:szCs w:val="13"/>
              </w:rPr>
            </w:pPr>
            <w:r w:rsidRPr="000B41EB">
              <w:rPr>
                <w:rFonts w:asciiTheme="minorHAnsi" w:hAnsiTheme="minorHAnsi" w:cstheme="minorHAnsi"/>
                <w:b/>
                <w:sz w:val="13"/>
                <w:szCs w:val="13"/>
              </w:rPr>
              <w:t>-</w:t>
            </w:r>
          </w:p>
        </w:tc>
        <w:tc>
          <w:tcPr>
            <w:tcW w:w="1392" w:type="dxa"/>
            <w:gridSpan w:val="2"/>
            <w:tcBorders>
              <w:top w:val="single" w:sz="4" w:space="0" w:color="000000"/>
              <w:left w:val="single" w:sz="4" w:space="0" w:color="000000"/>
              <w:bottom w:val="single" w:sz="4" w:space="0" w:color="000000"/>
              <w:right w:val="single" w:sz="4" w:space="0" w:color="000000"/>
            </w:tcBorders>
            <w:shd w:val="clear" w:color="auto" w:fill="DDEBF7"/>
            <w:hideMark/>
          </w:tcPr>
          <w:p w14:paraId="723934D2" w14:textId="77777777" w:rsidR="00C42BCB" w:rsidRPr="000B41EB" w:rsidRDefault="00C42BCB">
            <w:pPr>
              <w:pStyle w:val="TableParagraph"/>
              <w:spacing w:before="29"/>
              <w:ind w:left="10"/>
              <w:jc w:val="center"/>
              <w:rPr>
                <w:rFonts w:asciiTheme="minorHAnsi" w:hAnsiTheme="minorHAnsi" w:cstheme="minorHAnsi"/>
                <w:b/>
                <w:sz w:val="13"/>
                <w:szCs w:val="13"/>
              </w:rPr>
            </w:pPr>
            <w:r w:rsidRPr="000B41EB">
              <w:rPr>
                <w:rFonts w:asciiTheme="minorHAnsi" w:hAnsiTheme="minorHAnsi" w:cstheme="minorHAnsi"/>
                <w:b/>
                <w:sz w:val="13"/>
                <w:szCs w:val="13"/>
              </w:rPr>
              <w:t>-</w:t>
            </w:r>
          </w:p>
        </w:tc>
        <w:tc>
          <w:tcPr>
            <w:tcW w:w="1286" w:type="dxa"/>
            <w:gridSpan w:val="2"/>
            <w:tcBorders>
              <w:top w:val="single" w:sz="4" w:space="0" w:color="000000"/>
              <w:left w:val="single" w:sz="4" w:space="0" w:color="000000"/>
              <w:bottom w:val="single" w:sz="4" w:space="0" w:color="000000"/>
              <w:right w:val="single" w:sz="4" w:space="0" w:color="000000"/>
            </w:tcBorders>
            <w:shd w:val="clear" w:color="auto" w:fill="DDEBF7"/>
            <w:hideMark/>
          </w:tcPr>
          <w:p w14:paraId="17AC55E7" w14:textId="77777777" w:rsidR="00C42BCB" w:rsidRPr="000B41EB" w:rsidRDefault="00C42BCB">
            <w:pPr>
              <w:pStyle w:val="TableParagraph"/>
              <w:spacing w:before="29"/>
              <w:ind w:left="20"/>
              <w:jc w:val="center"/>
              <w:rPr>
                <w:rFonts w:asciiTheme="minorHAnsi" w:hAnsiTheme="minorHAnsi" w:cstheme="minorHAnsi"/>
                <w:b/>
                <w:sz w:val="13"/>
                <w:szCs w:val="13"/>
              </w:rPr>
            </w:pPr>
            <w:r w:rsidRPr="000B41EB">
              <w:rPr>
                <w:rFonts w:asciiTheme="minorHAnsi" w:hAnsiTheme="minorHAnsi" w:cstheme="minorHAnsi"/>
                <w:b/>
                <w:sz w:val="13"/>
                <w:szCs w:val="13"/>
              </w:rPr>
              <w:t>-</w:t>
            </w:r>
          </w:p>
        </w:tc>
        <w:tc>
          <w:tcPr>
            <w:tcW w:w="1391" w:type="dxa"/>
            <w:gridSpan w:val="2"/>
            <w:tcBorders>
              <w:top w:val="single" w:sz="4" w:space="0" w:color="000000"/>
              <w:left w:val="single" w:sz="4" w:space="0" w:color="000000"/>
              <w:bottom w:val="single" w:sz="4" w:space="0" w:color="000000"/>
              <w:right w:val="single" w:sz="4" w:space="0" w:color="000000"/>
            </w:tcBorders>
            <w:shd w:val="clear" w:color="auto" w:fill="DDEBF7"/>
            <w:hideMark/>
          </w:tcPr>
          <w:p w14:paraId="49682AE7" w14:textId="77777777" w:rsidR="00C42BCB" w:rsidRPr="000B41EB" w:rsidRDefault="00C42BCB">
            <w:pPr>
              <w:pStyle w:val="TableParagraph"/>
              <w:spacing w:before="29"/>
              <w:ind w:left="53" w:right="36"/>
              <w:jc w:val="center"/>
              <w:rPr>
                <w:rFonts w:asciiTheme="minorHAnsi" w:hAnsiTheme="minorHAnsi" w:cstheme="minorHAnsi"/>
                <w:b/>
                <w:sz w:val="13"/>
                <w:szCs w:val="13"/>
              </w:rPr>
            </w:pPr>
            <w:r w:rsidRPr="000B41EB">
              <w:rPr>
                <w:rFonts w:asciiTheme="minorHAnsi" w:hAnsiTheme="minorHAnsi" w:cstheme="minorHAnsi"/>
                <w:b/>
                <w:sz w:val="13"/>
                <w:szCs w:val="13"/>
              </w:rPr>
              <w:t>52,237,009.50</w:t>
            </w:r>
          </w:p>
        </w:tc>
        <w:tc>
          <w:tcPr>
            <w:tcW w:w="1355" w:type="dxa"/>
            <w:gridSpan w:val="2"/>
            <w:tcBorders>
              <w:top w:val="single" w:sz="4" w:space="0" w:color="000000"/>
              <w:left w:val="single" w:sz="4" w:space="0" w:color="000000"/>
              <w:bottom w:val="single" w:sz="4" w:space="0" w:color="000000"/>
              <w:right w:val="single" w:sz="4" w:space="0" w:color="000000"/>
            </w:tcBorders>
            <w:shd w:val="clear" w:color="auto" w:fill="DDEBF7"/>
            <w:hideMark/>
          </w:tcPr>
          <w:p w14:paraId="3C42AB4C" w14:textId="77777777" w:rsidR="00C42BCB" w:rsidRPr="000B41EB" w:rsidRDefault="00C42BCB">
            <w:pPr>
              <w:pStyle w:val="TableParagraph"/>
              <w:spacing w:before="29"/>
              <w:ind w:left="53" w:right="34"/>
              <w:jc w:val="center"/>
              <w:rPr>
                <w:rFonts w:asciiTheme="minorHAnsi" w:hAnsiTheme="minorHAnsi" w:cstheme="minorHAnsi"/>
                <w:b/>
                <w:sz w:val="13"/>
                <w:szCs w:val="13"/>
              </w:rPr>
            </w:pPr>
            <w:r w:rsidRPr="000B41EB">
              <w:rPr>
                <w:rFonts w:asciiTheme="minorHAnsi" w:hAnsiTheme="minorHAnsi" w:cstheme="minorHAnsi"/>
                <w:b/>
                <w:sz w:val="13"/>
                <w:szCs w:val="13"/>
              </w:rPr>
              <w:t>52,237,009.50</w:t>
            </w:r>
          </w:p>
        </w:tc>
        <w:tc>
          <w:tcPr>
            <w:tcW w:w="572" w:type="dxa"/>
            <w:tcBorders>
              <w:top w:val="single" w:sz="4" w:space="0" w:color="000000"/>
              <w:left w:val="single" w:sz="4" w:space="0" w:color="000000"/>
              <w:bottom w:val="single" w:sz="4" w:space="0" w:color="000000"/>
              <w:right w:val="single" w:sz="4" w:space="0" w:color="000000"/>
            </w:tcBorders>
            <w:shd w:val="clear" w:color="auto" w:fill="DDEBF7"/>
            <w:hideMark/>
          </w:tcPr>
          <w:p w14:paraId="64B2521B" w14:textId="77777777" w:rsidR="00C42BCB" w:rsidRPr="000B41EB" w:rsidRDefault="00C42BCB">
            <w:pPr>
              <w:pStyle w:val="TableParagraph"/>
              <w:spacing w:before="29"/>
              <w:ind w:left="27"/>
              <w:jc w:val="center"/>
              <w:rPr>
                <w:rFonts w:asciiTheme="minorHAnsi" w:hAnsiTheme="minorHAnsi" w:cstheme="minorHAnsi"/>
                <w:b/>
                <w:sz w:val="13"/>
                <w:szCs w:val="13"/>
              </w:rPr>
            </w:pPr>
            <w:r w:rsidRPr="000B41EB">
              <w:rPr>
                <w:rFonts w:asciiTheme="minorHAnsi" w:hAnsiTheme="minorHAnsi" w:cstheme="minorHAnsi"/>
                <w:b/>
                <w:sz w:val="13"/>
                <w:szCs w:val="13"/>
              </w:rPr>
              <w:t>-</w:t>
            </w:r>
          </w:p>
        </w:tc>
        <w:tc>
          <w:tcPr>
            <w:tcW w:w="1290" w:type="dxa"/>
            <w:gridSpan w:val="2"/>
            <w:tcBorders>
              <w:top w:val="single" w:sz="4" w:space="0" w:color="000000"/>
              <w:left w:val="single" w:sz="4" w:space="0" w:color="000000"/>
              <w:bottom w:val="single" w:sz="4" w:space="0" w:color="000000"/>
              <w:right w:val="single" w:sz="4" w:space="0" w:color="000000"/>
            </w:tcBorders>
            <w:shd w:val="clear" w:color="auto" w:fill="DDEBF7"/>
            <w:hideMark/>
          </w:tcPr>
          <w:p w14:paraId="2804CB4C" w14:textId="77777777" w:rsidR="00C42BCB" w:rsidRPr="000B41EB" w:rsidRDefault="00C42BCB">
            <w:pPr>
              <w:pStyle w:val="TableParagraph"/>
              <w:spacing w:before="29"/>
              <w:ind w:left="26"/>
              <w:jc w:val="center"/>
              <w:rPr>
                <w:rFonts w:asciiTheme="minorHAnsi" w:hAnsiTheme="minorHAnsi" w:cstheme="minorHAnsi"/>
                <w:b/>
                <w:sz w:val="13"/>
                <w:szCs w:val="13"/>
              </w:rPr>
            </w:pPr>
            <w:r w:rsidRPr="000B41EB">
              <w:rPr>
                <w:rFonts w:asciiTheme="minorHAnsi" w:hAnsiTheme="minorHAnsi" w:cstheme="minorHAnsi"/>
                <w:b/>
                <w:sz w:val="13"/>
                <w:szCs w:val="13"/>
              </w:rPr>
              <w:t>-</w:t>
            </w:r>
          </w:p>
        </w:tc>
        <w:tc>
          <w:tcPr>
            <w:tcW w:w="1290" w:type="dxa"/>
            <w:gridSpan w:val="2"/>
            <w:tcBorders>
              <w:top w:val="single" w:sz="4" w:space="0" w:color="000000"/>
              <w:left w:val="single" w:sz="4" w:space="0" w:color="000000"/>
              <w:bottom w:val="single" w:sz="4" w:space="0" w:color="000000"/>
              <w:right w:val="single" w:sz="4" w:space="0" w:color="000000"/>
            </w:tcBorders>
            <w:shd w:val="clear" w:color="auto" w:fill="DDEBF7"/>
            <w:hideMark/>
          </w:tcPr>
          <w:p w14:paraId="5AF7F541" w14:textId="77777777" w:rsidR="00C42BCB" w:rsidRPr="000B41EB" w:rsidRDefault="00C42BCB">
            <w:pPr>
              <w:pStyle w:val="TableParagraph"/>
              <w:spacing w:before="29"/>
              <w:ind w:left="29"/>
              <w:jc w:val="center"/>
              <w:rPr>
                <w:rFonts w:asciiTheme="minorHAnsi" w:hAnsiTheme="minorHAnsi" w:cstheme="minorHAnsi"/>
                <w:b/>
                <w:sz w:val="13"/>
                <w:szCs w:val="13"/>
              </w:rPr>
            </w:pPr>
            <w:r w:rsidRPr="000B41EB">
              <w:rPr>
                <w:rFonts w:asciiTheme="minorHAnsi" w:hAnsiTheme="minorHAnsi" w:cstheme="minorHAnsi"/>
                <w:b/>
                <w:sz w:val="13"/>
                <w:szCs w:val="13"/>
              </w:rPr>
              <w:t>-</w:t>
            </w:r>
          </w:p>
        </w:tc>
        <w:tc>
          <w:tcPr>
            <w:tcW w:w="1290" w:type="dxa"/>
            <w:gridSpan w:val="2"/>
            <w:tcBorders>
              <w:top w:val="single" w:sz="4" w:space="0" w:color="000000"/>
              <w:left w:val="single" w:sz="4" w:space="0" w:color="000000"/>
              <w:bottom w:val="single" w:sz="4" w:space="0" w:color="000000"/>
              <w:right w:val="single" w:sz="4" w:space="0" w:color="000000"/>
            </w:tcBorders>
            <w:shd w:val="clear" w:color="auto" w:fill="DDEBF7"/>
            <w:hideMark/>
          </w:tcPr>
          <w:p w14:paraId="7588A5DD" w14:textId="77777777" w:rsidR="00C42BCB" w:rsidRPr="000B41EB" w:rsidRDefault="00C42BCB">
            <w:pPr>
              <w:pStyle w:val="TableParagraph"/>
              <w:spacing w:before="29"/>
              <w:ind w:left="61" w:right="25"/>
              <w:jc w:val="center"/>
              <w:rPr>
                <w:rFonts w:asciiTheme="minorHAnsi" w:hAnsiTheme="minorHAnsi" w:cstheme="minorHAnsi"/>
                <w:b/>
                <w:sz w:val="13"/>
                <w:szCs w:val="13"/>
              </w:rPr>
            </w:pPr>
            <w:r w:rsidRPr="000B41EB">
              <w:rPr>
                <w:rFonts w:asciiTheme="minorHAnsi" w:hAnsiTheme="minorHAnsi" w:cstheme="minorHAnsi"/>
                <w:b/>
                <w:sz w:val="13"/>
                <w:szCs w:val="13"/>
              </w:rPr>
              <w:t>10,447,401.90</w:t>
            </w:r>
          </w:p>
        </w:tc>
        <w:tc>
          <w:tcPr>
            <w:tcW w:w="995" w:type="dxa"/>
            <w:gridSpan w:val="2"/>
            <w:tcBorders>
              <w:top w:val="single" w:sz="4" w:space="0" w:color="000000"/>
              <w:left w:val="single" w:sz="4" w:space="0" w:color="000000"/>
              <w:bottom w:val="single" w:sz="4" w:space="0" w:color="000000"/>
              <w:right w:val="single" w:sz="4" w:space="0" w:color="000000"/>
            </w:tcBorders>
            <w:shd w:val="clear" w:color="auto" w:fill="DDEBF7"/>
            <w:hideMark/>
          </w:tcPr>
          <w:p w14:paraId="164FF4AA" w14:textId="77777777" w:rsidR="00C42BCB" w:rsidRPr="000B41EB" w:rsidRDefault="00C42BCB">
            <w:pPr>
              <w:pStyle w:val="TableParagraph"/>
              <w:spacing w:before="29"/>
              <w:ind w:left="124"/>
              <w:jc w:val="left"/>
              <w:rPr>
                <w:rFonts w:asciiTheme="minorHAnsi" w:hAnsiTheme="minorHAnsi" w:cstheme="minorHAnsi"/>
                <w:b/>
                <w:sz w:val="13"/>
                <w:szCs w:val="13"/>
              </w:rPr>
            </w:pPr>
            <w:r w:rsidRPr="000B41EB">
              <w:rPr>
                <w:rFonts w:asciiTheme="minorHAnsi" w:hAnsiTheme="minorHAnsi" w:cstheme="minorHAnsi"/>
                <w:b/>
                <w:sz w:val="13"/>
                <w:szCs w:val="13"/>
              </w:rPr>
              <w:t>10,447,401.90</w:t>
            </w:r>
          </w:p>
        </w:tc>
      </w:tr>
      <w:tr w:rsidR="00C42BCB" w:rsidRPr="000B41EB" w14:paraId="44536000" w14:textId="77777777" w:rsidTr="00157D0E">
        <w:trPr>
          <w:trHeight w:val="288"/>
        </w:trPr>
        <w:tc>
          <w:tcPr>
            <w:tcW w:w="1276" w:type="dxa"/>
            <w:vMerge w:val="restart"/>
            <w:tcBorders>
              <w:top w:val="single" w:sz="4" w:space="0" w:color="000000"/>
              <w:left w:val="single" w:sz="4" w:space="0" w:color="000000"/>
              <w:bottom w:val="single" w:sz="4" w:space="0" w:color="000000"/>
              <w:right w:val="single" w:sz="4" w:space="0" w:color="000000"/>
            </w:tcBorders>
          </w:tcPr>
          <w:p w14:paraId="3EEDCA08" w14:textId="77777777" w:rsidR="00C42BCB" w:rsidRPr="000B41EB" w:rsidRDefault="00C42BCB">
            <w:pPr>
              <w:pStyle w:val="TableParagraph"/>
              <w:spacing w:before="6"/>
              <w:jc w:val="left"/>
              <w:rPr>
                <w:rFonts w:asciiTheme="minorHAnsi" w:hAnsiTheme="minorHAnsi" w:cstheme="minorHAnsi"/>
                <w:b/>
                <w:sz w:val="13"/>
                <w:szCs w:val="13"/>
              </w:rPr>
            </w:pPr>
          </w:p>
          <w:p w14:paraId="436C7258" w14:textId="77777777" w:rsidR="00C42BCB" w:rsidRPr="000B41EB" w:rsidRDefault="00C42BCB">
            <w:pPr>
              <w:pStyle w:val="TableParagraph"/>
              <w:spacing w:before="0"/>
              <w:ind w:left="115"/>
              <w:jc w:val="left"/>
              <w:rPr>
                <w:rFonts w:asciiTheme="minorHAnsi" w:hAnsiTheme="minorHAnsi" w:cstheme="minorHAnsi"/>
                <w:b/>
                <w:sz w:val="13"/>
                <w:szCs w:val="13"/>
              </w:rPr>
            </w:pPr>
            <w:r w:rsidRPr="000B41EB">
              <w:rPr>
                <w:rFonts w:asciiTheme="minorHAnsi" w:hAnsiTheme="minorHAnsi" w:cstheme="minorHAnsi"/>
                <w:b/>
                <w:sz w:val="13"/>
                <w:szCs w:val="13"/>
              </w:rPr>
              <w:t>NOVIEMBRE</w:t>
            </w:r>
          </w:p>
        </w:tc>
        <w:tc>
          <w:tcPr>
            <w:tcW w:w="1978" w:type="dxa"/>
            <w:tcBorders>
              <w:top w:val="single" w:sz="4" w:space="0" w:color="000000"/>
              <w:left w:val="single" w:sz="4" w:space="0" w:color="000000"/>
              <w:bottom w:val="single" w:sz="4" w:space="0" w:color="000000"/>
              <w:right w:val="single" w:sz="4" w:space="0" w:color="000000"/>
            </w:tcBorders>
            <w:hideMark/>
          </w:tcPr>
          <w:p w14:paraId="326B60DA" w14:textId="77777777" w:rsidR="00C42BCB" w:rsidRPr="000B41EB" w:rsidRDefault="00C42BCB">
            <w:pPr>
              <w:pStyle w:val="TableParagraph"/>
              <w:spacing w:before="20"/>
              <w:ind w:left="49" w:right="45"/>
              <w:jc w:val="center"/>
              <w:rPr>
                <w:rFonts w:asciiTheme="minorHAnsi" w:hAnsiTheme="minorHAnsi" w:cstheme="minorHAnsi"/>
                <w:sz w:val="13"/>
                <w:szCs w:val="13"/>
              </w:rPr>
            </w:pPr>
            <w:r w:rsidRPr="000B41EB">
              <w:rPr>
                <w:rFonts w:asciiTheme="minorHAnsi" w:hAnsiTheme="minorHAnsi" w:cstheme="minorHAnsi"/>
                <w:sz w:val="13"/>
                <w:szCs w:val="13"/>
              </w:rPr>
              <w:t>ACUEDUCTO</w:t>
            </w:r>
          </w:p>
        </w:tc>
        <w:tc>
          <w:tcPr>
            <w:tcW w:w="1387" w:type="dxa"/>
            <w:gridSpan w:val="2"/>
            <w:tcBorders>
              <w:top w:val="single" w:sz="4" w:space="0" w:color="000000"/>
              <w:left w:val="single" w:sz="4" w:space="0" w:color="000000"/>
              <w:bottom w:val="single" w:sz="4" w:space="0" w:color="000000"/>
              <w:right w:val="single" w:sz="4" w:space="0" w:color="000000"/>
            </w:tcBorders>
            <w:hideMark/>
          </w:tcPr>
          <w:p w14:paraId="5C6F5E97" w14:textId="77777777" w:rsidR="00C42BCB" w:rsidRPr="000B41EB" w:rsidRDefault="00C42BCB">
            <w:pPr>
              <w:pStyle w:val="TableParagraph"/>
              <w:spacing w:before="20"/>
              <w:ind w:left="3"/>
              <w:jc w:val="center"/>
              <w:rPr>
                <w:rFonts w:asciiTheme="minorHAnsi" w:hAnsiTheme="minorHAnsi" w:cstheme="minorHAnsi"/>
                <w:sz w:val="13"/>
                <w:szCs w:val="13"/>
              </w:rPr>
            </w:pPr>
            <w:r w:rsidRPr="000B41EB">
              <w:rPr>
                <w:rFonts w:asciiTheme="minorHAnsi" w:hAnsiTheme="minorHAnsi" w:cstheme="minorHAnsi"/>
                <w:sz w:val="13"/>
                <w:szCs w:val="13"/>
              </w:rPr>
              <w:t>-</w:t>
            </w:r>
          </w:p>
        </w:tc>
        <w:tc>
          <w:tcPr>
            <w:tcW w:w="1392" w:type="dxa"/>
            <w:gridSpan w:val="2"/>
            <w:tcBorders>
              <w:top w:val="single" w:sz="4" w:space="0" w:color="000000"/>
              <w:left w:val="single" w:sz="4" w:space="0" w:color="000000"/>
              <w:bottom w:val="single" w:sz="4" w:space="0" w:color="000000"/>
              <w:right w:val="single" w:sz="4" w:space="0" w:color="000000"/>
            </w:tcBorders>
            <w:hideMark/>
          </w:tcPr>
          <w:p w14:paraId="378CA710" w14:textId="77777777" w:rsidR="00C42BCB" w:rsidRPr="000B41EB" w:rsidRDefault="00C42BCB">
            <w:pPr>
              <w:pStyle w:val="TableParagraph"/>
              <w:spacing w:before="20"/>
              <w:ind w:left="10"/>
              <w:jc w:val="center"/>
              <w:rPr>
                <w:rFonts w:asciiTheme="minorHAnsi" w:hAnsiTheme="minorHAnsi" w:cstheme="minorHAnsi"/>
                <w:sz w:val="13"/>
                <w:szCs w:val="13"/>
              </w:rPr>
            </w:pPr>
            <w:r w:rsidRPr="000B41EB">
              <w:rPr>
                <w:rFonts w:asciiTheme="minorHAnsi" w:hAnsiTheme="minorHAnsi" w:cstheme="minorHAnsi"/>
                <w:sz w:val="13"/>
                <w:szCs w:val="13"/>
              </w:rPr>
              <w:t>-</w:t>
            </w:r>
          </w:p>
        </w:tc>
        <w:tc>
          <w:tcPr>
            <w:tcW w:w="1286" w:type="dxa"/>
            <w:gridSpan w:val="2"/>
            <w:tcBorders>
              <w:top w:val="single" w:sz="4" w:space="0" w:color="000000"/>
              <w:left w:val="single" w:sz="4" w:space="0" w:color="000000"/>
              <w:bottom w:val="single" w:sz="4" w:space="0" w:color="000000"/>
              <w:right w:val="single" w:sz="4" w:space="0" w:color="000000"/>
            </w:tcBorders>
            <w:hideMark/>
          </w:tcPr>
          <w:p w14:paraId="29F1F358" w14:textId="77777777" w:rsidR="00C42BCB" w:rsidRPr="000B41EB" w:rsidRDefault="00C42BCB">
            <w:pPr>
              <w:pStyle w:val="TableParagraph"/>
              <w:spacing w:before="20"/>
              <w:ind w:left="20"/>
              <w:jc w:val="center"/>
              <w:rPr>
                <w:rFonts w:asciiTheme="minorHAnsi" w:hAnsiTheme="minorHAnsi" w:cstheme="minorHAnsi"/>
                <w:sz w:val="13"/>
                <w:szCs w:val="13"/>
              </w:rPr>
            </w:pPr>
            <w:r w:rsidRPr="000B41EB">
              <w:rPr>
                <w:rFonts w:asciiTheme="minorHAnsi" w:hAnsiTheme="minorHAnsi" w:cstheme="minorHAnsi"/>
                <w:sz w:val="13"/>
                <w:szCs w:val="13"/>
              </w:rPr>
              <w:t>-</w:t>
            </w:r>
          </w:p>
        </w:tc>
        <w:tc>
          <w:tcPr>
            <w:tcW w:w="1391" w:type="dxa"/>
            <w:gridSpan w:val="2"/>
            <w:tcBorders>
              <w:top w:val="single" w:sz="4" w:space="0" w:color="000000"/>
              <w:left w:val="single" w:sz="4" w:space="0" w:color="000000"/>
              <w:bottom w:val="single" w:sz="4" w:space="0" w:color="000000"/>
              <w:right w:val="single" w:sz="4" w:space="0" w:color="000000"/>
            </w:tcBorders>
            <w:hideMark/>
          </w:tcPr>
          <w:p w14:paraId="42114B57" w14:textId="77777777" w:rsidR="00C42BCB" w:rsidRPr="000B41EB" w:rsidRDefault="00C42BCB">
            <w:pPr>
              <w:pStyle w:val="TableParagraph"/>
              <w:spacing w:before="20"/>
              <w:ind w:left="53" w:right="36"/>
              <w:jc w:val="center"/>
              <w:rPr>
                <w:rFonts w:asciiTheme="minorHAnsi" w:hAnsiTheme="minorHAnsi" w:cstheme="minorHAnsi"/>
                <w:sz w:val="13"/>
                <w:szCs w:val="13"/>
              </w:rPr>
            </w:pPr>
            <w:r w:rsidRPr="000B41EB">
              <w:rPr>
                <w:rFonts w:asciiTheme="minorHAnsi" w:hAnsiTheme="minorHAnsi" w:cstheme="minorHAnsi"/>
                <w:sz w:val="13"/>
                <w:szCs w:val="13"/>
              </w:rPr>
              <w:t>25,015,353.14</w:t>
            </w:r>
          </w:p>
        </w:tc>
        <w:tc>
          <w:tcPr>
            <w:tcW w:w="1355" w:type="dxa"/>
            <w:gridSpan w:val="2"/>
            <w:tcBorders>
              <w:top w:val="single" w:sz="4" w:space="0" w:color="000000"/>
              <w:left w:val="single" w:sz="4" w:space="0" w:color="000000"/>
              <w:bottom w:val="single" w:sz="4" w:space="0" w:color="000000"/>
              <w:right w:val="single" w:sz="4" w:space="0" w:color="000000"/>
            </w:tcBorders>
            <w:hideMark/>
          </w:tcPr>
          <w:p w14:paraId="2C841050" w14:textId="77777777" w:rsidR="00C42BCB" w:rsidRPr="000B41EB" w:rsidRDefault="00C42BCB">
            <w:pPr>
              <w:pStyle w:val="TableParagraph"/>
              <w:spacing w:before="20"/>
              <w:ind w:left="53" w:right="34"/>
              <w:jc w:val="center"/>
              <w:rPr>
                <w:rFonts w:asciiTheme="minorHAnsi" w:hAnsiTheme="minorHAnsi" w:cstheme="minorHAnsi"/>
                <w:sz w:val="13"/>
                <w:szCs w:val="13"/>
              </w:rPr>
            </w:pPr>
            <w:r w:rsidRPr="000B41EB">
              <w:rPr>
                <w:rFonts w:asciiTheme="minorHAnsi" w:hAnsiTheme="minorHAnsi" w:cstheme="minorHAnsi"/>
                <w:sz w:val="13"/>
                <w:szCs w:val="13"/>
              </w:rPr>
              <w:t>25,015,353.14</w:t>
            </w:r>
          </w:p>
        </w:tc>
        <w:tc>
          <w:tcPr>
            <w:tcW w:w="572" w:type="dxa"/>
            <w:tcBorders>
              <w:top w:val="single" w:sz="4" w:space="0" w:color="000000"/>
              <w:left w:val="single" w:sz="4" w:space="0" w:color="000000"/>
              <w:bottom w:val="single" w:sz="4" w:space="0" w:color="000000"/>
              <w:right w:val="single" w:sz="4" w:space="0" w:color="000000"/>
            </w:tcBorders>
            <w:hideMark/>
          </w:tcPr>
          <w:p w14:paraId="6172A062" w14:textId="77777777" w:rsidR="00C42BCB" w:rsidRPr="000B41EB" w:rsidRDefault="00C42BCB">
            <w:pPr>
              <w:pStyle w:val="TableParagraph"/>
              <w:spacing w:before="24"/>
              <w:ind w:left="27"/>
              <w:jc w:val="center"/>
              <w:rPr>
                <w:rFonts w:asciiTheme="minorHAnsi" w:hAnsiTheme="minorHAnsi" w:cstheme="minorHAnsi"/>
                <w:sz w:val="13"/>
                <w:szCs w:val="13"/>
              </w:rPr>
            </w:pPr>
            <w:r w:rsidRPr="000B41EB">
              <w:rPr>
                <w:rFonts w:asciiTheme="minorHAnsi" w:hAnsiTheme="minorHAnsi" w:cstheme="minorHAnsi"/>
                <w:sz w:val="13"/>
                <w:szCs w:val="13"/>
              </w:rPr>
              <w:t>-</w:t>
            </w:r>
          </w:p>
        </w:tc>
        <w:tc>
          <w:tcPr>
            <w:tcW w:w="1290" w:type="dxa"/>
            <w:gridSpan w:val="2"/>
            <w:tcBorders>
              <w:top w:val="single" w:sz="4" w:space="0" w:color="000000"/>
              <w:left w:val="single" w:sz="4" w:space="0" w:color="000000"/>
              <w:bottom w:val="single" w:sz="4" w:space="0" w:color="000000"/>
              <w:right w:val="single" w:sz="4" w:space="0" w:color="000000"/>
            </w:tcBorders>
            <w:hideMark/>
          </w:tcPr>
          <w:p w14:paraId="057FA8D8" w14:textId="77777777" w:rsidR="00C42BCB" w:rsidRPr="000B41EB" w:rsidRDefault="00C42BCB">
            <w:pPr>
              <w:pStyle w:val="TableParagraph"/>
              <w:spacing w:before="20"/>
              <w:ind w:left="26"/>
              <w:jc w:val="center"/>
              <w:rPr>
                <w:rFonts w:asciiTheme="minorHAnsi" w:hAnsiTheme="minorHAnsi" w:cstheme="minorHAnsi"/>
                <w:sz w:val="13"/>
                <w:szCs w:val="13"/>
              </w:rPr>
            </w:pPr>
            <w:r w:rsidRPr="000B41EB">
              <w:rPr>
                <w:rFonts w:asciiTheme="minorHAnsi" w:hAnsiTheme="minorHAnsi" w:cstheme="minorHAnsi"/>
                <w:sz w:val="13"/>
                <w:szCs w:val="13"/>
              </w:rPr>
              <w:t>-</w:t>
            </w:r>
          </w:p>
        </w:tc>
        <w:tc>
          <w:tcPr>
            <w:tcW w:w="1290" w:type="dxa"/>
            <w:gridSpan w:val="2"/>
            <w:tcBorders>
              <w:top w:val="single" w:sz="4" w:space="0" w:color="000000"/>
              <w:left w:val="single" w:sz="4" w:space="0" w:color="000000"/>
              <w:bottom w:val="single" w:sz="4" w:space="0" w:color="000000"/>
              <w:right w:val="single" w:sz="4" w:space="0" w:color="000000"/>
            </w:tcBorders>
            <w:hideMark/>
          </w:tcPr>
          <w:p w14:paraId="0D7D26C3" w14:textId="77777777" w:rsidR="00C42BCB" w:rsidRPr="000B41EB" w:rsidRDefault="00C42BCB">
            <w:pPr>
              <w:pStyle w:val="TableParagraph"/>
              <w:spacing w:before="20"/>
              <w:ind w:left="29"/>
              <w:jc w:val="center"/>
              <w:rPr>
                <w:rFonts w:asciiTheme="minorHAnsi" w:hAnsiTheme="minorHAnsi" w:cstheme="minorHAnsi"/>
                <w:sz w:val="13"/>
                <w:szCs w:val="13"/>
              </w:rPr>
            </w:pPr>
            <w:r w:rsidRPr="000B41EB">
              <w:rPr>
                <w:rFonts w:asciiTheme="minorHAnsi" w:hAnsiTheme="minorHAnsi" w:cstheme="minorHAnsi"/>
                <w:sz w:val="13"/>
                <w:szCs w:val="13"/>
              </w:rPr>
              <w:t>-</w:t>
            </w:r>
          </w:p>
        </w:tc>
        <w:tc>
          <w:tcPr>
            <w:tcW w:w="1290" w:type="dxa"/>
            <w:gridSpan w:val="2"/>
            <w:tcBorders>
              <w:top w:val="single" w:sz="4" w:space="0" w:color="000000"/>
              <w:left w:val="single" w:sz="4" w:space="0" w:color="000000"/>
              <w:bottom w:val="single" w:sz="4" w:space="0" w:color="000000"/>
              <w:right w:val="single" w:sz="4" w:space="0" w:color="000000"/>
            </w:tcBorders>
            <w:hideMark/>
          </w:tcPr>
          <w:p w14:paraId="1544B479" w14:textId="77777777" w:rsidR="00C42BCB" w:rsidRPr="000B41EB" w:rsidRDefault="00C42BCB">
            <w:pPr>
              <w:pStyle w:val="TableParagraph"/>
              <w:spacing w:before="20"/>
              <w:ind w:left="59" w:right="27"/>
              <w:jc w:val="center"/>
              <w:rPr>
                <w:rFonts w:asciiTheme="minorHAnsi" w:hAnsiTheme="minorHAnsi" w:cstheme="minorHAnsi"/>
                <w:sz w:val="13"/>
                <w:szCs w:val="13"/>
              </w:rPr>
            </w:pPr>
            <w:r w:rsidRPr="000B41EB">
              <w:rPr>
                <w:rFonts w:asciiTheme="minorHAnsi" w:hAnsiTheme="minorHAnsi" w:cstheme="minorHAnsi"/>
                <w:sz w:val="13"/>
                <w:szCs w:val="13"/>
              </w:rPr>
              <w:t>5,003,070.63</w:t>
            </w:r>
          </w:p>
        </w:tc>
        <w:tc>
          <w:tcPr>
            <w:tcW w:w="995" w:type="dxa"/>
            <w:gridSpan w:val="2"/>
            <w:tcBorders>
              <w:top w:val="single" w:sz="4" w:space="0" w:color="000000"/>
              <w:left w:val="single" w:sz="4" w:space="0" w:color="000000"/>
              <w:bottom w:val="single" w:sz="4" w:space="0" w:color="000000"/>
              <w:right w:val="single" w:sz="4" w:space="0" w:color="000000"/>
            </w:tcBorders>
            <w:hideMark/>
          </w:tcPr>
          <w:p w14:paraId="07CC5130" w14:textId="77777777" w:rsidR="00C42BCB" w:rsidRPr="000B41EB" w:rsidRDefault="00C42BCB">
            <w:pPr>
              <w:pStyle w:val="TableParagraph"/>
              <w:spacing w:before="20"/>
              <w:ind w:left="172"/>
              <w:jc w:val="left"/>
              <w:rPr>
                <w:rFonts w:asciiTheme="minorHAnsi" w:hAnsiTheme="minorHAnsi" w:cstheme="minorHAnsi"/>
                <w:sz w:val="13"/>
                <w:szCs w:val="13"/>
              </w:rPr>
            </w:pPr>
            <w:r w:rsidRPr="000B41EB">
              <w:rPr>
                <w:rFonts w:asciiTheme="minorHAnsi" w:hAnsiTheme="minorHAnsi" w:cstheme="minorHAnsi"/>
                <w:sz w:val="13"/>
                <w:szCs w:val="13"/>
              </w:rPr>
              <w:t>5,003,070.63</w:t>
            </w:r>
          </w:p>
        </w:tc>
      </w:tr>
      <w:tr w:rsidR="00C42BCB" w:rsidRPr="000B41EB" w14:paraId="75E25ED5" w14:textId="77777777" w:rsidTr="00157D0E">
        <w:trPr>
          <w:trHeight w:val="287"/>
        </w:trPr>
        <w:tc>
          <w:tcPr>
            <w:tcW w:w="1276" w:type="dxa"/>
            <w:vMerge/>
            <w:tcBorders>
              <w:top w:val="single" w:sz="4" w:space="0" w:color="000000"/>
              <w:left w:val="single" w:sz="4" w:space="0" w:color="000000"/>
              <w:bottom w:val="single" w:sz="4" w:space="0" w:color="000000"/>
              <w:right w:val="single" w:sz="4" w:space="0" w:color="000000"/>
            </w:tcBorders>
            <w:vAlign w:val="center"/>
            <w:hideMark/>
          </w:tcPr>
          <w:p w14:paraId="4D96B75E" w14:textId="77777777" w:rsidR="00C42BCB" w:rsidRPr="000B41EB" w:rsidRDefault="00C42BCB">
            <w:pPr>
              <w:rPr>
                <w:rFonts w:eastAsia="Arial" w:cstheme="minorHAnsi"/>
                <w:b/>
                <w:sz w:val="13"/>
                <w:szCs w:val="13"/>
                <w:lang w:val="es-ES" w:eastAsia="en-US"/>
              </w:rPr>
            </w:pPr>
          </w:p>
        </w:tc>
        <w:tc>
          <w:tcPr>
            <w:tcW w:w="1978" w:type="dxa"/>
            <w:tcBorders>
              <w:top w:val="single" w:sz="4" w:space="0" w:color="000000"/>
              <w:left w:val="single" w:sz="4" w:space="0" w:color="000000"/>
              <w:bottom w:val="single" w:sz="4" w:space="0" w:color="000000"/>
              <w:right w:val="single" w:sz="4" w:space="0" w:color="000000"/>
            </w:tcBorders>
            <w:hideMark/>
          </w:tcPr>
          <w:p w14:paraId="2A05630C" w14:textId="77777777" w:rsidR="00C42BCB" w:rsidRPr="000B41EB" w:rsidRDefault="00C42BCB">
            <w:pPr>
              <w:pStyle w:val="TableParagraph"/>
              <w:ind w:left="49" w:right="45"/>
              <w:jc w:val="center"/>
              <w:rPr>
                <w:rFonts w:asciiTheme="minorHAnsi" w:hAnsiTheme="minorHAnsi" w:cstheme="minorHAnsi"/>
                <w:sz w:val="13"/>
                <w:szCs w:val="13"/>
              </w:rPr>
            </w:pPr>
            <w:r w:rsidRPr="000B41EB">
              <w:rPr>
                <w:rFonts w:asciiTheme="minorHAnsi" w:hAnsiTheme="minorHAnsi" w:cstheme="minorHAnsi"/>
                <w:sz w:val="13"/>
                <w:szCs w:val="13"/>
              </w:rPr>
              <w:t>ALCANTARILLADO</w:t>
            </w:r>
          </w:p>
        </w:tc>
        <w:tc>
          <w:tcPr>
            <w:tcW w:w="1387" w:type="dxa"/>
            <w:gridSpan w:val="2"/>
            <w:tcBorders>
              <w:top w:val="single" w:sz="4" w:space="0" w:color="000000"/>
              <w:left w:val="single" w:sz="4" w:space="0" w:color="000000"/>
              <w:bottom w:val="single" w:sz="4" w:space="0" w:color="000000"/>
              <w:right w:val="single" w:sz="4" w:space="0" w:color="000000"/>
            </w:tcBorders>
            <w:hideMark/>
          </w:tcPr>
          <w:p w14:paraId="2BB58B4B" w14:textId="77777777" w:rsidR="00C42BCB" w:rsidRPr="000B41EB" w:rsidRDefault="00C42BCB">
            <w:pPr>
              <w:pStyle w:val="TableParagraph"/>
              <w:ind w:left="3"/>
              <w:jc w:val="center"/>
              <w:rPr>
                <w:rFonts w:asciiTheme="minorHAnsi" w:hAnsiTheme="minorHAnsi" w:cstheme="minorHAnsi"/>
                <w:sz w:val="13"/>
                <w:szCs w:val="13"/>
              </w:rPr>
            </w:pPr>
            <w:r w:rsidRPr="000B41EB">
              <w:rPr>
                <w:rFonts w:asciiTheme="minorHAnsi" w:hAnsiTheme="minorHAnsi" w:cstheme="minorHAnsi"/>
                <w:sz w:val="13"/>
                <w:szCs w:val="13"/>
              </w:rPr>
              <w:t>-</w:t>
            </w:r>
          </w:p>
        </w:tc>
        <w:tc>
          <w:tcPr>
            <w:tcW w:w="1392" w:type="dxa"/>
            <w:gridSpan w:val="2"/>
            <w:tcBorders>
              <w:top w:val="single" w:sz="4" w:space="0" w:color="000000"/>
              <w:left w:val="single" w:sz="4" w:space="0" w:color="000000"/>
              <w:bottom w:val="single" w:sz="4" w:space="0" w:color="000000"/>
              <w:right w:val="single" w:sz="4" w:space="0" w:color="000000"/>
            </w:tcBorders>
            <w:hideMark/>
          </w:tcPr>
          <w:p w14:paraId="6EAD7E1B" w14:textId="77777777" w:rsidR="00C42BCB" w:rsidRPr="000B41EB" w:rsidRDefault="00C42BCB">
            <w:pPr>
              <w:pStyle w:val="TableParagraph"/>
              <w:ind w:left="10"/>
              <w:jc w:val="center"/>
              <w:rPr>
                <w:rFonts w:asciiTheme="minorHAnsi" w:hAnsiTheme="minorHAnsi" w:cstheme="minorHAnsi"/>
                <w:sz w:val="13"/>
                <w:szCs w:val="13"/>
              </w:rPr>
            </w:pPr>
            <w:r w:rsidRPr="000B41EB">
              <w:rPr>
                <w:rFonts w:asciiTheme="minorHAnsi" w:hAnsiTheme="minorHAnsi" w:cstheme="minorHAnsi"/>
                <w:sz w:val="13"/>
                <w:szCs w:val="13"/>
              </w:rPr>
              <w:t>-</w:t>
            </w:r>
          </w:p>
        </w:tc>
        <w:tc>
          <w:tcPr>
            <w:tcW w:w="1286" w:type="dxa"/>
            <w:gridSpan w:val="2"/>
            <w:tcBorders>
              <w:top w:val="single" w:sz="4" w:space="0" w:color="000000"/>
              <w:left w:val="single" w:sz="4" w:space="0" w:color="000000"/>
              <w:bottom w:val="single" w:sz="4" w:space="0" w:color="000000"/>
              <w:right w:val="single" w:sz="4" w:space="0" w:color="000000"/>
            </w:tcBorders>
            <w:hideMark/>
          </w:tcPr>
          <w:p w14:paraId="10CBC50D" w14:textId="77777777" w:rsidR="00C42BCB" w:rsidRPr="000B41EB" w:rsidRDefault="00C42BCB">
            <w:pPr>
              <w:pStyle w:val="TableParagraph"/>
              <w:ind w:left="20"/>
              <w:jc w:val="center"/>
              <w:rPr>
                <w:rFonts w:asciiTheme="minorHAnsi" w:hAnsiTheme="minorHAnsi" w:cstheme="minorHAnsi"/>
                <w:sz w:val="13"/>
                <w:szCs w:val="13"/>
              </w:rPr>
            </w:pPr>
            <w:r w:rsidRPr="000B41EB">
              <w:rPr>
                <w:rFonts w:asciiTheme="minorHAnsi" w:hAnsiTheme="minorHAnsi" w:cstheme="minorHAnsi"/>
                <w:sz w:val="13"/>
                <w:szCs w:val="13"/>
              </w:rPr>
              <w:t>-</w:t>
            </w:r>
          </w:p>
        </w:tc>
        <w:tc>
          <w:tcPr>
            <w:tcW w:w="1391" w:type="dxa"/>
            <w:gridSpan w:val="2"/>
            <w:tcBorders>
              <w:top w:val="single" w:sz="4" w:space="0" w:color="000000"/>
              <w:left w:val="single" w:sz="4" w:space="0" w:color="000000"/>
              <w:bottom w:val="single" w:sz="4" w:space="0" w:color="000000"/>
              <w:right w:val="single" w:sz="4" w:space="0" w:color="000000"/>
            </w:tcBorders>
            <w:hideMark/>
          </w:tcPr>
          <w:p w14:paraId="74534548" w14:textId="77777777" w:rsidR="00C42BCB" w:rsidRPr="000B41EB" w:rsidRDefault="00C42BCB">
            <w:pPr>
              <w:pStyle w:val="TableParagraph"/>
              <w:ind w:left="53" w:right="36"/>
              <w:jc w:val="center"/>
              <w:rPr>
                <w:rFonts w:asciiTheme="minorHAnsi" w:hAnsiTheme="minorHAnsi" w:cstheme="minorHAnsi"/>
                <w:sz w:val="13"/>
                <w:szCs w:val="13"/>
              </w:rPr>
            </w:pPr>
            <w:r w:rsidRPr="000B41EB">
              <w:rPr>
                <w:rFonts w:asciiTheme="minorHAnsi" w:hAnsiTheme="minorHAnsi" w:cstheme="minorHAnsi"/>
                <w:sz w:val="13"/>
                <w:szCs w:val="13"/>
              </w:rPr>
              <w:t>16,377,185.73</w:t>
            </w:r>
          </w:p>
        </w:tc>
        <w:tc>
          <w:tcPr>
            <w:tcW w:w="1355" w:type="dxa"/>
            <w:gridSpan w:val="2"/>
            <w:tcBorders>
              <w:top w:val="single" w:sz="4" w:space="0" w:color="000000"/>
              <w:left w:val="single" w:sz="4" w:space="0" w:color="000000"/>
              <w:bottom w:val="single" w:sz="4" w:space="0" w:color="000000"/>
              <w:right w:val="single" w:sz="4" w:space="0" w:color="000000"/>
            </w:tcBorders>
            <w:hideMark/>
          </w:tcPr>
          <w:p w14:paraId="3995D8E3" w14:textId="77777777" w:rsidR="00C42BCB" w:rsidRPr="000B41EB" w:rsidRDefault="00C42BCB">
            <w:pPr>
              <w:pStyle w:val="TableParagraph"/>
              <w:ind w:left="53" w:right="34"/>
              <w:jc w:val="center"/>
              <w:rPr>
                <w:rFonts w:asciiTheme="minorHAnsi" w:hAnsiTheme="minorHAnsi" w:cstheme="minorHAnsi"/>
                <w:sz w:val="13"/>
                <w:szCs w:val="13"/>
              </w:rPr>
            </w:pPr>
            <w:r w:rsidRPr="000B41EB">
              <w:rPr>
                <w:rFonts w:asciiTheme="minorHAnsi" w:hAnsiTheme="minorHAnsi" w:cstheme="minorHAnsi"/>
                <w:sz w:val="13"/>
                <w:szCs w:val="13"/>
              </w:rPr>
              <w:t>16,377,185.73</w:t>
            </w:r>
          </w:p>
        </w:tc>
        <w:tc>
          <w:tcPr>
            <w:tcW w:w="572" w:type="dxa"/>
            <w:tcBorders>
              <w:top w:val="single" w:sz="4" w:space="0" w:color="000000"/>
              <w:left w:val="single" w:sz="4" w:space="0" w:color="000000"/>
              <w:bottom w:val="single" w:sz="4" w:space="0" w:color="000000"/>
              <w:right w:val="single" w:sz="4" w:space="0" w:color="000000"/>
            </w:tcBorders>
            <w:hideMark/>
          </w:tcPr>
          <w:p w14:paraId="44AE4E83" w14:textId="77777777" w:rsidR="00C42BCB" w:rsidRPr="000B41EB" w:rsidRDefault="00C42BCB">
            <w:pPr>
              <w:pStyle w:val="TableParagraph"/>
              <w:spacing w:before="23"/>
              <w:ind w:left="27"/>
              <w:jc w:val="center"/>
              <w:rPr>
                <w:rFonts w:asciiTheme="minorHAnsi" w:hAnsiTheme="minorHAnsi" w:cstheme="minorHAnsi"/>
                <w:sz w:val="13"/>
                <w:szCs w:val="13"/>
              </w:rPr>
            </w:pPr>
            <w:r w:rsidRPr="000B41EB">
              <w:rPr>
                <w:rFonts w:asciiTheme="minorHAnsi" w:hAnsiTheme="minorHAnsi" w:cstheme="minorHAnsi"/>
                <w:sz w:val="13"/>
                <w:szCs w:val="13"/>
              </w:rPr>
              <w:t>-</w:t>
            </w:r>
          </w:p>
        </w:tc>
        <w:tc>
          <w:tcPr>
            <w:tcW w:w="1290" w:type="dxa"/>
            <w:gridSpan w:val="2"/>
            <w:tcBorders>
              <w:top w:val="single" w:sz="4" w:space="0" w:color="000000"/>
              <w:left w:val="single" w:sz="4" w:space="0" w:color="000000"/>
              <w:bottom w:val="single" w:sz="4" w:space="0" w:color="000000"/>
              <w:right w:val="single" w:sz="4" w:space="0" w:color="000000"/>
            </w:tcBorders>
            <w:hideMark/>
          </w:tcPr>
          <w:p w14:paraId="6E06CD75" w14:textId="77777777" w:rsidR="00C42BCB" w:rsidRPr="000B41EB" w:rsidRDefault="00C42BCB">
            <w:pPr>
              <w:pStyle w:val="TableParagraph"/>
              <w:ind w:left="26"/>
              <w:jc w:val="center"/>
              <w:rPr>
                <w:rFonts w:asciiTheme="minorHAnsi" w:hAnsiTheme="minorHAnsi" w:cstheme="minorHAnsi"/>
                <w:sz w:val="13"/>
                <w:szCs w:val="13"/>
              </w:rPr>
            </w:pPr>
            <w:r w:rsidRPr="000B41EB">
              <w:rPr>
                <w:rFonts w:asciiTheme="minorHAnsi" w:hAnsiTheme="minorHAnsi" w:cstheme="minorHAnsi"/>
                <w:sz w:val="13"/>
                <w:szCs w:val="13"/>
              </w:rPr>
              <w:t>-</w:t>
            </w:r>
          </w:p>
        </w:tc>
        <w:tc>
          <w:tcPr>
            <w:tcW w:w="1290" w:type="dxa"/>
            <w:gridSpan w:val="2"/>
            <w:tcBorders>
              <w:top w:val="single" w:sz="4" w:space="0" w:color="000000"/>
              <w:left w:val="single" w:sz="4" w:space="0" w:color="000000"/>
              <w:bottom w:val="single" w:sz="4" w:space="0" w:color="000000"/>
              <w:right w:val="single" w:sz="4" w:space="0" w:color="000000"/>
            </w:tcBorders>
            <w:hideMark/>
          </w:tcPr>
          <w:p w14:paraId="1604E17D" w14:textId="77777777" w:rsidR="00C42BCB" w:rsidRPr="000B41EB" w:rsidRDefault="00C42BCB">
            <w:pPr>
              <w:pStyle w:val="TableParagraph"/>
              <w:ind w:left="29"/>
              <w:jc w:val="center"/>
              <w:rPr>
                <w:rFonts w:asciiTheme="minorHAnsi" w:hAnsiTheme="minorHAnsi" w:cstheme="minorHAnsi"/>
                <w:sz w:val="13"/>
                <w:szCs w:val="13"/>
              </w:rPr>
            </w:pPr>
            <w:r w:rsidRPr="000B41EB">
              <w:rPr>
                <w:rFonts w:asciiTheme="minorHAnsi" w:hAnsiTheme="minorHAnsi" w:cstheme="minorHAnsi"/>
                <w:sz w:val="13"/>
                <w:szCs w:val="13"/>
              </w:rPr>
              <w:t>-</w:t>
            </w:r>
          </w:p>
        </w:tc>
        <w:tc>
          <w:tcPr>
            <w:tcW w:w="1290" w:type="dxa"/>
            <w:gridSpan w:val="2"/>
            <w:tcBorders>
              <w:top w:val="single" w:sz="4" w:space="0" w:color="000000"/>
              <w:left w:val="single" w:sz="4" w:space="0" w:color="000000"/>
              <w:bottom w:val="single" w:sz="4" w:space="0" w:color="000000"/>
              <w:right w:val="single" w:sz="4" w:space="0" w:color="000000"/>
            </w:tcBorders>
            <w:hideMark/>
          </w:tcPr>
          <w:p w14:paraId="544B461C" w14:textId="77777777" w:rsidR="00C42BCB" w:rsidRPr="000B41EB" w:rsidRDefault="00C42BCB">
            <w:pPr>
              <w:pStyle w:val="TableParagraph"/>
              <w:ind w:left="59" w:right="27"/>
              <w:jc w:val="center"/>
              <w:rPr>
                <w:rFonts w:asciiTheme="minorHAnsi" w:hAnsiTheme="minorHAnsi" w:cstheme="minorHAnsi"/>
                <w:sz w:val="13"/>
                <w:szCs w:val="13"/>
              </w:rPr>
            </w:pPr>
            <w:r w:rsidRPr="000B41EB">
              <w:rPr>
                <w:rFonts w:asciiTheme="minorHAnsi" w:hAnsiTheme="minorHAnsi" w:cstheme="minorHAnsi"/>
                <w:sz w:val="13"/>
                <w:szCs w:val="13"/>
              </w:rPr>
              <w:t>3,275,437.15</w:t>
            </w:r>
          </w:p>
        </w:tc>
        <w:tc>
          <w:tcPr>
            <w:tcW w:w="995" w:type="dxa"/>
            <w:gridSpan w:val="2"/>
            <w:tcBorders>
              <w:top w:val="single" w:sz="4" w:space="0" w:color="000000"/>
              <w:left w:val="single" w:sz="4" w:space="0" w:color="000000"/>
              <w:bottom w:val="single" w:sz="4" w:space="0" w:color="000000"/>
              <w:right w:val="single" w:sz="4" w:space="0" w:color="000000"/>
            </w:tcBorders>
            <w:hideMark/>
          </w:tcPr>
          <w:p w14:paraId="66CD87DF" w14:textId="77777777" w:rsidR="00C42BCB" w:rsidRPr="000B41EB" w:rsidRDefault="00C42BCB">
            <w:pPr>
              <w:pStyle w:val="TableParagraph"/>
              <w:ind w:left="172"/>
              <w:jc w:val="left"/>
              <w:rPr>
                <w:rFonts w:asciiTheme="minorHAnsi" w:hAnsiTheme="minorHAnsi" w:cstheme="minorHAnsi"/>
                <w:sz w:val="13"/>
                <w:szCs w:val="13"/>
              </w:rPr>
            </w:pPr>
            <w:r w:rsidRPr="000B41EB">
              <w:rPr>
                <w:rFonts w:asciiTheme="minorHAnsi" w:hAnsiTheme="minorHAnsi" w:cstheme="minorHAnsi"/>
                <w:sz w:val="13"/>
                <w:szCs w:val="13"/>
              </w:rPr>
              <w:t>3,275,437.15</w:t>
            </w:r>
          </w:p>
        </w:tc>
      </w:tr>
      <w:tr w:rsidR="00C42BCB" w:rsidRPr="000B41EB" w14:paraId="54C4913C" w14:textId="77777777" w:rsidTr="00157D0E">
        <w:trPr>
          <w:trHeight w:val="287"/>
        </w:trPr>
        <w:tc>
          <w:tcPr>
            <w:tcW w:w="1276" w:type="dxa"/>
            <w:vMerge/>
            <w:tcBorders>
              <w:top w:val="single" w:sz="4" w:space="0" w:color="000000"/>
              <w:left w:val="single" w:sz="4" w:space="0" w:color="000000"/>
              <w:bottom w:val="single" w:sz="4" w:space="0" w:color="000000"/>
              <w:right w:val="single" w:sz="4" w:space="0" w:color="000000"/>
            </w:tcBorders>
            <w:vAlign w:val="center"/>
            <w:hideMark/>
          </w:tcPr>
          <w:p w14:paraId="085D1601" w14:textId="77777777" w:rsidR="00C42BCB" w:rsidRPr="000B41EB" w:rsidRDefault="00C42BCB">
            <w:pPr>
              <w:rPr>
                <w:rFonts w:eastAsia="Arial" w:cstheme="minorHAnsi"/>
                <w:b/>
                <w:sz w:val="13"/>
                <w:szCs w:val="13"/>
                <w:lang w:val="es-ES" w:eastAsia="en-US"/>
              </w:rPr>
            </w:pPr>
          </w:p>
        </w:tc>
        <w:tc>
          <w:tcPr>
            <w:tcW w:w="1978" w:type="dxa"/>
            <w:tcBorders>
              <w:top w:val="single" w:sz="4" w:space="0" w:color="000000"/>
              <w:left w:val="single" w:sz="4" w:space="0" w:color="000000"/>
              <w:bottom w:val="single" w:sz="4" w:space="0" w:color="000000"/>
              <w:right w:val="single" w:sz="4" w:space="0" w:color="000000"/>
            </w:tcBorders>
            <w:shd w:val="clear" w:color="auto" w:fill="DDEBF7"/>
            <w:hideMark/>
          </w:tcPr>
          <w:p w14:paraId="7621EB51" w14:textId="77777777" w:rsidR="00C42BCB" w:rsidRPr="000B41EB" w:rsidRDefault="00C42BCB">
            <w:pPr>
              <w:pStyle w:val="TableParagraph"/>
              <w:spacing w:before="24"/>
              <w:ind w:left="49" w:right="37"/>
              <w:jc w:val="center"/>
              <w:rPr>
                <w:rFonts w:asciiTheme="minorHAnsi" w:hAnsiTheme="minorHAnsi" w:cstheme="minorHAnsi"/>
                <w:b/>
                <w:sz w:val="13"/>
                <w:szCs w:val="13"/>
              </w:rPr>
            </w:pPr>
            <w:r w:rsidRPr="000B41EB">
              <w:rPr>
                <w:rFonts w:asciiTheme="minorHAnsi" w:hAnsiTheme="minorHAnsi" w:cstheme="minorHAnsi"/>
                <w:b/>
                <w:sz w:val="13"/>
                <w:szCs w:val="13"/>
              </w:rPr>
              <w:t>TOTAL</w:t>
            </w:r>
          </w:p>
        </w:tc>
        <w:tc>
          <w:tcPr>
            <w:tcW w:w="1387" w:type="dxa"/>
            <w:gridSpan w:val="2"/>
            <w:tcBorders>
              <w:top w:val="single" w:sz="4" w:space="0" w:color="000000"/>
              <w:left w:val="single" w:sz="4" w:space="0" w:color="000000"/>
              <w:bottom w:val="single" w:sz="4" w:space="0" w:color="000000"/>
              <w:right w:val="single" w:sz="4" w:space="0" w:color="000000"/>
            </w:tcBorders>
            <w:shd w:val="clear" w:color="auto" w:fill="DDEBF7"/>
            <w:hideMark/>
          </w:tcPr>
          <w:p w14:paraId="0E4D8328" w14:textId="77777777" w:rsidR="00C42BCB" w:rsidRPr="000B41EB" w:rsidRDefault="00C42BCB">
            <w:pPr>
              <w:pStyle w:val="TableParagraph"/>
              <w:spacing w:before="24"/>
              <w:ind w:left="3"/>
              <w:jc w:val="center"/>
              <w:rPr>
                <w:rFonts w:asciiTheme="minorHAnsi" w:hAnsiTheme="minorHAnsi" w:cstheme="minorHAnsi"/>
                <w:b/>
                <w:sz w:val="13"/>
                <w:szCs w:val="13"/>
              </w:rPr>
            </w:pPr>
            <w:r w:rsidRPr="000B41EB">
              <w:rPr>
                <w:rFonts w:asciiTheme="minorHAnsi" w:hAnsiTheme="minorHAnsi" w:cstheme="minorHAnsi"/>
                <w:b/>
                <w:sz w:val="13"/>
                <w:szCs w:val="13"/>
              </w:rPr>
              <w:t>-</w:t>
            </w:r>
          </w:p>
        </w:tc>
        <w:tc>
          <w:tcPr>
            <w:tcW w:w="1392" w:type="dxa"/>
            <w:gridSpan w:val="2"/>
            <w:tcBorders>
              <w:top w:val="single" w:sz="4" w:space="0" w:color="000000"/>
              <w:left w:val="single" w:sz="4" w:space="0" w:color="000000"/>
              <w:bottom w:val="single" w:sz="4" w:space="0" w:color="000000"/>
              <w:right w:val="single" w:sz="4" w:space="0" w:color="000000"/>
            </w:tcBorders>
            <w:shd w:val="clear" w:color="auto" w:fill="DDEBF7"/>
            <w:hideMark/>
          </w:tcPr>
          <w:p w14:paraId="4EAD4B67" w14:textId="77777777" w:rsidR="00C42BCB" w:rsidRPr="000B41EB" w:rsidRDefault="00C42BCB">
            <w:pPr>
              <w:pStyle w:val="TableParagraph"/>
              <w:spacing w:before="24"/>
              <w:ind w:left="10"/>
              <w:jc w:val="center"/>
              <w:rPr>
                <w:rFonts w:asciiTheme="minorHAnsi" w:hAnsiTheme="minorHAnsi" w:cstheme="minorHAnsi"/>
                <w:b/>
                <w:sz w:val="13"/>
                <w:szCs w:val="13"/>
              </w:rPr>
            </w:pPr>
            <w:r w:rsidRPr="000B41EB">
              <w:rPr>
                <w:rFonts w:asciiTheme="minorHAnsi" w:hAnsiTheme="minorHAnsi" w:cstheme="minorHAnsi"/>
                <w:b/>
                <w:sz w:val="13"/>
                <w:szCs w:val="13"/>
              </w:rPr>
              <w:t>-</w:t>
            </w:r>
          </w:p>
        </w:tc>
        <w:tc>
          <w:tcPr>
            <w:tcW w:w="1286" w:type="dxa"/>
            <w:gridSpan w:val="2"/>
            <w:tcBorders>
              <w:top w:val="single" w:sz="4" w:space="0" w:color="000000"/>
              <w:left w:val="single" w:sz="4" w:space="0" w:color="000000"/>
              <w:bottom w:val="single" w:sz="4" w:space="0" w:color="000000"/>
              <w:right w:val="single" w:sz="4" w:space="0" w:color="000000"/>
            </w:tcBorders>
            <w:shd w:val="clear" w:color="auto" w:fill="DDEBF7"/>
            <w:hideMark/>
          </w:tcPr>
          <w:p w14:paraId="69329F42" w14:textId="77777777" w:rsidR="00C42BCB" w:rsidRPr="000B41EB" w:rsidRDefault="00C42BCB">
            <w:pPr>
              <w:pStyle w:val="TableParagraph"/>
              <w:spacing w:before="24"/>
              <w:ind w:left="20"/>
              <w:jc w:val="center"/>
              <w:rPr>
                <w:rFonts w:asciiTheme="minorHAnsi" w:hAnsiTheme="minorHAnsi" w:cstheme="minorHAnsi"/>
                <w:b/>
                <w:sz w:val="13"/>
                <w:szCs w:val="13"/>
              </w:rPr>
            </w:pPr>
            <w:r w:rsidRPr="000B41EB">
              <w:rPr>
                <w:rFonts w:asciiTheme="minorHAnsi" w:hAnsiTheme="minorHAnsi" w:cstheme="minorHAnsi"/>
                <w:b/>
                <w:sz w:val="13"/>
                <w:szCs w:val="13"/>
              </w:rPr>
              <w:t>-</w:t>
            </w:r>
          </w:p>
        </w:tc>
        <w:tc>
          <w:tcPr>
            <w:tcW w:w="1391" w:type="dxa"/>
            <w:gridSpan w:val="2"/>
            <w:tcBorders>
              <w:top w:val="single" w:sz="4" w:space="0" w:color="000000"/>
              <w:left w:val="single" w:sz="4" w:space="0" w:color="000000"/>
              <w:bottom w:val="single" w:sz="4" w:space="0" w:color="000000"/>
              <w:right w:val="single" w:sz="4" w:space="0" w:color="000000"/>
            </w:tcBorders>
            <w:shd w:val="clear" w:color="auto" w:fill="DDEBF7"/>
            <w:hideMark/>
          </w:tcPr>
          <w:p w14:paraId="561495F2" w14:textId="77777777" w:rsidR="00C42BCB" w:rsidRPr="000B41EB" w:rsidRDefault="00C42BCB">
            <w:pPr>
              <w:pStyle w:val="TableParagraph"/>
              <w:spacing w:before="24"/>
              <w:ind w:left="53" w:right="36"/>
              <w:jc w:val="center"/>
              <w:rPr>
                <w:rFonts w:asciiTheme="minorHAnsi" w:hAnsiTheme="minorHAnsi" w:cstheme="minorHAnsi"/>
                <w:b/>
                <w:sz w:val="13"/>
                <w:szCs w:val="13"/>
              </w:rPr>
            </w:pPr>
            <w:r w:rsidRPr="000B41EB">
              <w:rPr>
                <w:rFonts w:asciiTheme="minorHAnsi" w:hAnsiTheme="minorHAnsi" w:cstheme="minorHAnsi"/>
                <w:b/>
                <w:sz w:val="13"/>
                <w:szCs w:val="13"/>
              </w:rPr>
              <w:t>41,392,538.87</w:t>
            </w:r>
          </w:p>
        </w:tc>
        <w:tc>
          <w:tcPr>
            <w:tcW w:w="1355" w:type="dxa"/>
            <w:gridSpan w:val="2"/>
            <w:tcBorders>
              <w:top w:val="single" w:sz="4" w:space="0" w:color="000000"/>
              <w:left w:val="single" w:sz="4" w:space="0" w:color="000000"/>
              <w:bottom w:val="single" w:sz="4" w:space="0" w:color="000000"/>
              <w:right w:val="single" w:sz="4" w:space="0" w:color="000000"/>
            </w:tcBorders>
            <w:shd w:val="clear" w:color="auto" w:fill="DDEBF7"/>
            <w:hideMark/>
          </w:tcPr>
          <w:p w14:paraId="6EC93F20" w14:textId="77777777" w:rsidR="00C42BCB" w:rsidRPr="000B41EB" w:rsidRDefault="00C42BCB">
            <w:pPr>
              <w:pStyle w:val="TableParagraph"/>
              <w:spacing w:before="24"/>
              <w:ind w:left="53" w:right="34"/>
              <w:jc w:val="center"/>
              <w:rPr>
                <w:rFonts w:asciiTheme="minorHAnsi" w:hAnsiTheme="minorHAnsi" w:cstheme="minorHAnsi"/>
                <w:b/>
                <w:sz w:val="13"/>
                <w:szCs w:val="13"/>
              </w:rPr>
            </w:pPr>
            <w:r w:rsidRPr="000B41EB">
              <w:rPr>
                <w:rFonts w:asciiTheme="minorHAnsi" w:hAnsiTheme="minorHAnsi" w:cstheme="minorHAnsi"/>
                <w:b/>
                <w:sz w:val="13"/>
                <w:szCs w:val="13"/>
              </w:rPr>
              <w:t>41,392,538.87</w:t>
            </w:r>
          </w:p>
        </w:tc>
        <w:tc>
          <w:tcPr>
            <w:tcW w:w="572" w:type="dxa"/>
            <w:tcBorders>
              <w:top w:val="single" w:sz="4" w:space="0" w:color="000000"/>
              <w:left w:val="single" w:sz="4" w:space="0" w:color="000000"/>
              <w:bottom w:val="single" w:sz="4" w:space="0" w:color="000000"/>
              <w:right w:val="single" w:sz="4" w:space="0" w:color="000000"/>
            </w:tcBorders>
            <w:shd w:val="clear" w:color="auto" w:fill="DDEBF7"/>
            <w:hideMark/>
          </w:tcPr>
          <w:p w14:paraId="3987A324" w14:textId="77777777" w:rsidR="00C42BCB" w:rsidRPr="000B41EB" w:rsidRDefault="00C42BCB">
            <w:pPr>
              <w:pStyle w:val="TableParagraph"/>
              <w:spacing w:before="23"/>
              <w:ind w:left="27"/>
              <w:jc w:val="center"/>
              <w:rPr>
                <w:rFonts w:asciiTheme="minorHAnsi" w:hAnsiTheme="minorHAnsi" w:cstheme="minorHAnsi"/>
                <w:sz w:val="13"/>
                <w:szCs w:val="13"/>
              </w:rPr>
            </w:pPr>
            <w:r w:rsidRPr="000B41EB">
              <w:rPr>
                <w:rFonts w:asciiTheme="minorHAnsi" w:hAnsiTheme="minorHAnsi" w:cstheme="minorHAnsi"/>
                <w:sz w:val="13"/>
                <w:szCs w:val="13"/>
              </w:rPr>
              <w:t>-</w:t>
            </w:r>
          </w:p>
        </w:tc>
        <w:tc>
          <w:tcPr>
            <w:tcW w:w="1290" w:type="dxa"/>
            <w:gridSpan w:val="2"/>
            <w:tcBorders>
              <w:top w:val="single" w:sz="4" w:space="0" w:color="000000"/>
              <w:left w:val="single" w:sz="4" w:space="0" w:color="000000"/>
              <w:bottom w:val="single" w:sz="4" w:space="0" w:color="000000"/>
              <w:right w:val="single" w:sz="4" w:space="0" w:color="000000"/>
            </w:tcBorders>
            <w:shd w:val="clear" w:color="auto" w:fill="DDEBF7"/>
            <w:hideMark/>
          </w:tcPr>
          <w:p w14:paraId="238A60F0" w14:textId="77777777" w:rsidR="00C42BCB" w:rsidRPr="000B41EB" w:rsidRDefault="00C42BCB">
            <w:pPr>
              <w:pStyle w:val="TableParagraph"/>
              <w:spacing w:before="24"/>
              <w:ind w:left="26"/>
              <w:jc w:val="center"/>
              <w:rPr>
                <w:rFonts w:asciiTheme="minorHAnsi" w:hAnsiTheme="minorHAnsi" w:cstheme="minorHAnsi"/>
                <w:b/>
                <w:sz w:val="13"/>
                <w:szCs w:val="13"/>
              </w:rPr>
            </w:pPr>
            <w:r w:rsidRPr="000B41EB">
              <w:rPr>
                <w:rFonts w:asciiTheme="minorHAnsi" w:hAnsiTheme="minorHAnsi" w:cstheme="minorHAnsi"/>
                <w:b/>
                <w:sz w:val="13"/>
                <w:szCs w:val="13"/>
              </w:rPr>
              <w:t>-</w:t>
            </w:r>
          </w:p>
        </w:tc>
        <w:tc>
          <w:tcPr>
            <w:tcW w:w="1290" w:type="dxa"/>
            <w:gridSpan w:val="2"/>
            <w:tcBorders>
              <w:top w:val="single" w:sz="4" w:space="0" w:color="000000"/>
              <w:left w:val="single" w:sz="4" w:space="0" w:color="000000"/>
              <w:bottom w:val="single" w:sz="4" w:space="0" w:color="000000"/>
              <w:right w:val="single" w:sz="4" w:space="0" w:color="000000"/>
            </w:tcBorders>
            <w:shd w:val="clear" w:color="auto" w:fill="DDEBF7"/>
            <w:hideMark/>
          </w:tcPr>
          <w:p w14:paraId="0EB5AE42" w14:textId="77777777" w:rsidR="00C42BCB" w:rsidRPr="000B41EB" w:rsidRDefault="00C42BCB">
            <w:pPr>
              <w:pStyle w:val="TableParagraph"/>
              <w:spacing w:before="24"/>
              <w:ind w:left="29"/>
              <w:jc w:val="center"/>
              <w:rPr>
                <w:rFonts w:asciiTheme="minorHAnsi" w:hAnsiTheme="minorHAnsi" w:cstheme="minorHAnsi"/>
                <w:b/>
                <w:sz w:val="13"/>
                <w:szCs w:val="13"/>
              </w:rPr>
            </w:pPr>
            <w:r w:rsidRPr="000B41EB">
              <w:rPr>
                <w:rFonts w:asciiTheme="minorHAnsi" w:hAnsiTheme="minorHAnsi" w:cstheme="minorHAnsi"/>
                <w:b/>
                <w:sz w:val="13"/>
                <w:szCs w:val="13"/>
              </w:rPr>
              <w:t>-</w:t>
            </w:r>
          </w:p>
        </w:tc>
        <w:tc>
          <w:tcPr>
            <w:tcW w:w="1290" w:type="dxa"/>
            <w:gridSpan w:val="2"/>
            <w:tcBorders>
              <w:top w:val="single" w:sz="4" w:space="0" w:color="000000"/>
              <w:left w:val="single" w:sz="4" w:space="0" w:color="000000"/>
              <w:bottom w:val="single" w:sz="4" w:space="0" w:color="000000"/>
              <w:right w:val="single" w:sz="4" w:space="0" w:color="000000"/>
            </w:tcBorders>
            <w:shd w:val="clear" w:color="auto" w:fill="DDEBF7"/>
            <w:hideMark/>
          </w:tcPr>
          <w:p w14:paraId="6AEACFFF" w14:textId="77777777" w:rsidR="00C42BCB" w:rsidRPr="000B41EB" w:rsidRDefault="00C42BCB">
            <w:pPr>
              <w:pStyle w:val="TableParagraph"/>
              <w:spacing w:before="24"/>
              <w:ind w:left="59" w:right="27"/>
              <w:jc w:val="center"/>
              <w:rPr>
                <w:rFonts w:asciiTheme="minorHAnsi" w:hAnsiTheme="minorHAnsi" w:cstheme="minorHAnsi"/>
                <w:b/>
                <w:sz w:val="13"/>
                <w:szCs w:val="13"/>
              </w:rPr>
            </w:pPr>
            <w:r w:rsidRPr="000B41EB">
              <w:rPr>
                <w:rFonts w:asciiTheme="minorHAnsi" w:hAnsiTheme="minorHAnsi" w:cstheme="minorHAnsi"/>
                <w:b/>
                <w:sz w:val="13"/>
                <w:szCs w:val="13"/>
              </w:rPr>
              <w:t>8,278,507.77</w:t>
            </w:r>
          </w:p>
        </w:tc>
        <w:tc>
          <w:tcPr>
            <w:tcW w:w="995" w:type="dxa"/>
            <w:gridSpan w:val="2"/>
            <w:tcBorders>
              <w:top w:val="single" w:sz="4" w:space="0" w:color="000000"/>
              <w:left w:val="single" w:sz="4" w:space="0" w:color="000000"/>
              <w:bottom w:val="single" w:sz="4" w:space="0" w:color="000000"/>
              <w:right w:val="single" w:sz="4" w:space="0" w:color="000000"/>
            </w:tcBorders>
            <w:shd w:val="clear" w:color="auto" w:fill="DDEBF7"/>
            <w:hideMark/>
          </w:tcPr>
          <w:p w14:paraId="4D3A686A" w14:textId="77777777" w:rsidR="00C42BCB" w:rsidRPr="000B41EB" w:rsidRDefault="00C42BCB">
            <w:pPr>
              <w:pStyle w:val="TableParagraph"/>
              <w:spacing w:before="24"/>
              <w:ind w:left="172"/>
              <w:jc w:val="left"/>
              <w:rPr>
                <w:rFonts w:asciiTheme="minorHAnsi" w:hAnsiTheme="minorHAnsi" w:cstheme="minorHAnsi"/>
                <w:b/>
                <w:sz w:val="13"/>
                <w:szCs w:val="13"/>
              </w:rPr>
            </w:pPr>
            <w:r w:rsidRPr="000B41EB">
              <w:rPr>
                <w:rFonts w:asciiTheme="minorHAnsi" w:hAnsiTheme="minorHAnsi" w:cstheme="minorHAnsi"/>
                <w:b/>
                <w:sz w:val="13"/>
                <w:szCs w:val="13"/>
              </w:rPr>
              <w:t>8,278,507.77</w:t>
            </w:r>
          </w:p>
        </w:tc>
      </w:tr>
      <w:tr w:rsidR="00C42BCB" w:rsidRPr="000B41EB" w14:paraId="0A3981C3" w14:textId="77777777" w:rsidTr="00157D0E">
        <w:trPr>
          <w:trHeight w:val="287"/>
        </w:trPr>
        <w:tc>
          <w:tcPr>
            <w:tcW w:w="1276" w:type="dxa"/>
            <w:vMerge w:val="restart"/>
            <w:tcBorders>
              <w:top w:val="single" w:sz="4" w:space="0" w:color="000000"/>
              <w:left w:val="single" w:sz="4" w:space="0" w:color="000000"/>
              <w:bottom w:val="single" w:sz="4" w:space="0" w:color="000000"/>
              <w:right w:val="single" w:sz="4" w:space="0" w:color="000000"/>
            </w:tcBorders>
          </w:tcPr>
          <w:p w14:paraId="140485C3" w14:textId="77777777" w:rsidR="00C42BCB" w:rsidRPr="000B41EB" w:rsidRDefault="00C42BCB">
            <w:pPr>
              <w:pStyle w:val="TableParagraph"/>
              <w:spacing w:before="5"/>
              <w:jc w:val="left"/>
              <w:rPr>
                <w:rFonts w:asciiTheme="minorHAnsi" w:hAnsiTheme="minorHAnsi" w:cstheme="minorHAnsi"/>
                <w:b/>
                <w:sz w:val="13"/>
                <w:szCs w:val="13"/>
              </w:rPr>
            </w:pPr>
          </w:p>
          <w:p w14:paraId="0C8C50F3" w14:textId="77777777" w:rsidR="00C42BCB" w:rsidRPr="000B41EB" w:rsidRDefault="00C42BCB">
            <w:pPr>
              <w:pStyle w:val="TableParagraph"/>
              <w:spacing w:before="0"/>
              <w:ind w:left="158"/>
              <w:jc w:val="left"/>
              <w:rPr>
                <w:rFonts w:asciiTheme="minorHAnsi" w:hAnsiTheme="minorHAnsi" w:cstheme="minorHAnsi"/>
                <w:b/>
                <w:sz w:val="13"/>
                <w:szCs w:val="13"/>
              </w:rPr>
            </w:pPr>
            <w:r w:rsidRPr="000B41EB">
              <w:rPr>
                <w:rFonts w:asciiTheme="minorHAnsi" w:hAnsiTheme="minorHAnsi" w:cstheme="minorHAnsi"/>
                <w:b/>
                <w:sz w:val="13"/>
                <w:szCs w:val="13"/>
              </w:rPr>
              <w:t>DICIEMBRE</w:t>
            </w:r>
          </w:p>
        </w:tc>
        <w:tc>
          <w:tcPr>
            <w:tcW w:w="1978" w:type="dxa"/>
            <w:tcBorders>
              <w:top w:val="single" w:sz="4" w:space="0" w:color="000000"/>
              <w:left w:val="single" w:sz="4" w:space="0" w:color="000000"/>
              <w:bottom w:val="single" w:sz="4" w:space="0" w:color="000000"/>
              <w:right w:val="single" w:sz="4" w:space="0" w:color="000000"/>
            </w:tcBorders>
            <w:hideMark/>
          </w:tcPr>
          <w:p w14:paraId="7E0A3C36" w14:textId="77777777" w:rsidR="00C42BCB" w:rsidRPr="000B41EB" w:rsidRDefault="00C42BCB">
            <w:pPr>
              <w:pStyle w:val="TableParagraph"/>
              <w:ind w:left="49" w:right="45"/>
              <w:jc w:val="center"/>
              <w:rPr>
                <w:rFonts w:asciiTheme="minorHAnsi" w:hAnsiTheme="minorHAnsi" w:cstheme="minorHAnsi"/>
                <w:sz w:val="13"/>
                <w:szCs w:val="13"/>
              </w:rPr>
            </w:pPr>
            <w:r w:rsidRPr="000B41EB">
              <w:rPr>
                <w:rFonts w:asciiTheme="minorHAnsi" w:hAnsiTheme="minorHAnsi" w:cstheme="minorHAnsi"/>
                <w:sz w:val="13"/>
                <w:szCs w:val="13"/>
              </w:rPr>
              <w:t>ACUEDUCTO</w:t>
            </w:r>
          </w:p>
        </w:tc>
        <w:tc>
          <w:tcPr>
            <w:tcW w:w="1387" w:type="dxa"/>
            <w:gridSpan w:val="2"/>
            <w:tcBorders>
              <w:top w:val="single" w:sz="4" w:space="0" w:color="000000"/>
              <w:left w:val="single" w:sz="4" w:space="0" w:color="000000"/>
              <w:bottom w:val="single" w:sz="4" w:space="0" w:color="000000"/>
              <w:right w:val="single" w:sz="4" w:space="0" w:color="000000"/>
            </w:tcBorders>
            <w:hideMark/>
          </w:tcPr>
          <w:p w14:paraId="69B4DDD3" w14:textId="77777777" w:rsidR="00C42BCB" w:rsidRPr="000B41EB" w:rsidRDefault="00C42BCB">
            <w:pPr>
              <w:pStyle w:val="TableParagraph"/>
              <w:ind w:left="3"/>
              <w:jc w:val="center"/>
              <w:rPr>
                <w:rFonts w:asciiTheme="minorHAnsi" w:hAnsiTheme="minorHAnsi" w:cstheme="minorHAnsi"/>
                <w:sz w:val="13"/>
                <w:szCs w:val="13"/>
              </w:rPr>
            </w:pPr>
            <w:r w:rsidRPr="000B41EB">
              <w:rPr>
                <w:rFonts w:asciiTheme="minorHAnsi" w:hAnsiTheme="minorHAnsi" w:cstheme="minorHAnsi"/>
                <w:sz w:val="13"/>
                <w:szCs w:val="13"/>
              </w:rPr>
              <w:t>-</w:t>
            </w:r>
          </w:p>
        </w:tc>
        <w:tc>
          <w:tcPr>
            <w:tcW w:w="1392" w:type="dxa"/>
            <w:gridSpan w:val="2"/>
            <w:tcBorders>
              <w:top w:val="single" w:sz="4" w:space="0" w:color="000000"/>
              <w:left w:val="single" w:sz="4" w:space="0" w:color="000000"/>
              <w:bottom w:val="single" w:sz="4" w:space="0" w:color="000000"/>
              <w:right w:val="single" w:sz="4" w:space="0" w:color="000000"/>
            </w:tcBorders>
            <w:hideMark/>
          </w:tcPr>
          <w:p w14:paraId="5AAECB61" w14:textId="77777777" w:rsidR="00C42BCB" w:rsidRPr="000B41EB" w:rsidRDefault="00C42BCB">
            <w:pPr>
              <w:pStyle w:val="TableParagraph"/>
              <w:ind w:left="10"/>
              <w:jc w:val="center"/>
              <w:rPr>
                <w:rFonts w:asciiTheme="minorHAnsi" w:hAnsiTheme="minorHAnsi" w:cstheme="minorHAnsi"/>
                <w:sz w:val="13"/>
                <w:szCs w:val="13"/>
              </w:rPr>
            </w:pPr>
            <w:r w:rsidRPr="000B41EB">
              <w:rPr>
                <w:rFonts w:asciiTheme="minorHAnsi" w:hAnsiTheme="minorHAnsi" w:cstheme="minorHAnsi"/>
                <w:sz w:val="13"/>
                <w:szCs w:val="13"/>
              </w:rPr>
              <w:t>-</w:t>
            </w:r>
          </w:p>
        </w:tc>
        <w:tc>
          <w:tcPr>
            <w:tcW w:w="1286" w:type="dxa"/>
            <w:gridSpan w:val="2"/>
            <w:tcBorders>
              <w:top w:val="single" w:sz="4" w:space="0" w:color="000000"/>
              <w:left w:val="single" w:sz="4" w:space="0" w:color="000000"/>
              <w:bottom w:val="single" w:sz="4" w:space="0" w:color="000000"/>
              <w:right w:val="single" w:sz="4" w:space="0" w:color="000000"/>
            </w:tcBorders>
            <w:hideMark/>
          </w:tcPr>
          <w:p w14:paraId="7EBD3F5F" w14:textId="77777777" w:rsidR="00C42BCB" w:rsidRPr="000B41EB" w:rsidRDefault="00C42BCB">
            <w:pPr>
              <w:pStyle w:val="TableParagraph"/>
              <w:ind w:left="20"/>
              <w:jc w:val="center"/>
              <w:rPr>
                <w:rFonts w:asciiTheme="minorHAnsi" w:hAnsiTheme="minorHAnsi" w:cstheme="minorHAnsi"/>
                <w:sz w:val="13"/>
                <w:szCs w:val="13"/>
              </w:rPr>
            </w:pPr>
            <w:r w:rsidRPr="000B41EB">
              <w:rPr>
                <w:rFonts w:asciiTheme="minorHAnsi" w:hAnsiTheme="minorHAnsi" w:cstheme="minorHAnsi"/>
                <w:sz w:val="13"/>
                <w:szCs w:val="13"/>
              </w:rPr>
              <w:t>-</w:t>
            </w:r>
          </w:p>
        </w:tc>
        <w:tc>
          <w:tcPr>
            <w:tcW w:w="1391" w:type="dxa"/>
            <w:gridSpan w:val="2"/>
            <w:tcBorders>
              <w:top w:val="single" w:sz="4" w:space="0" w:color="000000"/>
              <w:left w:val="single" w:sz="4" w:space="0" w:color="000000"/>
              <w:bottom w:val="single" w:sz="4" w:space="0" w:color="000000"/>
              <w:right w:val="single" w:sz="4" w:space="0" w:color="000000"/>
            </w:tcBorders>
            <w:hideMark/>
          </w:tcPr>
          <w:p w14:paraId="3D35185F" w14:textId="77777777" w:rsidR="00C42BCB" w:rsidRPr="000B41EB" w:rsidRDefault="00C42BCB">
            <w:pPr>
              <w:pStyle w:val="TableParagraph"/>
              <w:ind w:left="53" w:right="36"/>
              <w:jc w:val="center"/>
              <w:rPr>
                <w:rFonts w:asciiTheme="minorHAnsi" w:hAnsiTheme="minorHAnsi" w:cstheme="minorHAnsi"/>
                <w:sz w:val="13"/>
                <w:szCs w:val="13"/>
              </w:rPr>
            </w:pPr>
            <w:r w:rsidRPr="000B41EB">
              <w:rPr>
                <w:rFonts w:asciiTheme="minorHAnsi" w:hAnsiTheme="minorHAnsi" w:cstheme="minorHAnsi"/>
                <w:sz w:val="13"/>
                <w:szCs w:val="13"/>
              </w:rPr>
              <w:t>22,175,059.97</w:t>
            </w:r>
          </w:p>
        </w:tc>
        <w:tc>
          <w:tcPr>
            <w:tcW w:w="1355" w:type="dxa"/>
            <w:gridSpan w:val="2"/>
            <w:tcBorders>
              <w:top w:val="single" w:sz="4" w:space="0" w:color="000000"/>
              <w:left w:val="single" w:sz="4" w:space="0" w:color="000000"/>
              <w:bottom w:val="single" w:sz="4" w:space="0" w:color="000000"/>
              <w:right w:val="single" w:sz="4" w:space="0" w:color="000000"/>
            </w:tcBorders>
            <w:hideMark/>
          </w:tcPr>
          <w:p w14:paraId="38F4CDE7" w14:textId="77777777" w:rsidR="00C42BCB" w:rsidRPr="000B41EB" w:rsidRDefault="00C42BCB">
            <w:pPr>
              <w:pStyle w:val="TableParagraph"/>
              <w:ind w:left="53" w:right="34"/>
              <w:jc w:val="center"/>
              <w:rPr>
                <w:rFonts w:asciiTheme="minorHAnsi" w:hAnsiTheme="minorHAnsi" w:cstheme="minorHAnsi"/>
                <w:sz w:val="13"/>
                <w:szCs w:val="13"/>
              </w:rPr>
            </w:pPr>
            <w:r w:rsidRPr="000B41EB">
              <w:rPr>
                <w:rFonts w:asciiTheme="minorHAnsi" w:hAnsiTheme="minorHAnsi" w:cstheme="minorHAnsi"/>
                <w:sz w:val="13"/>
                <w:szCs w:val="13"/>
              </w:rPr>
              <w:t>22,175,059.97</w:t>
            </w:r>
          </w:p>
        </w:tc>
        <w:tc>
          <w:tcPr>
            <w:tcW w:w="572" w:type="dxa"/>
            <w:tcBorders>
              <w:top w:val="single" w:sz="4" w:space="0" w:color="000000"/>
              <w:left w:val="single" w:sz="4" w:space="0" w:color="000000"/>
              <w:bottom w:val="single" w:sz="4" w:space="0" w:color="000000"/>
              <w:right w:val="single" w:sz="4" w:space="0" w:color="000000"/>
            </w:tcBorders>
            <w:hideMark/>
          </w:tcPr>
          <w:p w14:paraId="228BE525" w14:textId="77777777" w:rsidR="00C42BCB" w:rsidRPr="000B41EB" w:rsidRDefault="00C42BCB">
            <w:pPr>
              <w:pStyle w:val="TableParagraph"/>
              <w:spacing w:before="23"/>
              <w:ind w:left="27"/>
              <w:jc w:val="center"/>
              <w:rPr>
                <w:rFonts w:asciiTheme="minorHAnsi" w:hAnsiTheme="minorHAnsi" w:cstheme="minorHAnsi"/>
                <w:sz w:val="13"/>
                <w:szCs w:val="13"/>
              </w:rPr>
            </w:pPr>
            <w:r w:rsidRPr="000B41EB">
              <w:rPr>
                <w:rFonts w:asciiTheme="minorHAnsi" w:hAnsiTheme="minorHAnsi" w:cstheme="minorHAnsi"/>
                <w:sz w:val="13"/>
                <w:szCs w:val="13"/>
              </w:rPr>
              <w:t>-</w:t>
            </w:r>
          </w:p>
        </w:tc>
        <w:tc>
          <w:tcPr>
            <w:tcW w:w="1290" w:type="dxa"/>
            <w:gridSpan w:val="2"/>
            <w:tcBorders>
              <w:top w:val="single" w:sz="4" w:space="0" w:color="000000"/>
              <w:left w:val="single" w:sz="4" w:space="0" w:color="000000"/>
              <w:bottom w:val="single" w:sz="4" w:space="0" w:color="000000"/>
              <w:right w:val="single" w:sz="4" w:space="0" w:color="000000"/>
            </w:tcBorders>
            <w:hideMark/>
          </w:tcPr>
          <w:p w14:paraId="6BE28831" w14:textId="77777777" w:rsidR="00C42BCB" w:rsidRPr="000B41EB" w:rsidRDefault="00C42BCB">
            <w:pPr>
              <w:pStyle w:val="TableParagraph"/>
              <w:ind w:left="26"/>
              <w:jc w:val="center"/>
              <w:rPr>
                <w:rFonts w:asciiTheme="minorHAnsi" w:hAnsiTheme="minorHAnsi" w:cstheme="minorHAnsi"/>
                <w:sz w:val="13"/>
                <w:szCs w:val="13"/>
              </w:rPr>
            </w:pPr>
            <w:r w:rsidRPr="000B41EB">
              <w:rPr>
                <w:rFonts w:asciiTheme="minorHAnsi" w:hAnsiTheme="minorHAnsi" w:cstheme="minorHAnsi"/>
                <w:sz w:val="13"/>
                <w:szCs w:val="13"/>
              </w:rPr>
              <w:t>-</w:t>
            </w:r>
          </w:p>
        </w:tc>
        <w:tc>
          <w:tcPr>
            <w:tcW w:w="1290" w:type="dxa"/>
            <w:gridSpan w:val="2"/>
            <w:tcBorders>
              <w:top w:val="single" w:sz="4" w:space="0" w:color="000000"/>
              <w:left w:val="single" w:sz="4" w:space="0" w:color="000000"/>
              <w:bottom w:val="single" w:sz="4" w:space="0" w:color="000000"/>
              <w:right w:val="single" w:sz="4" w:space="0" w:color="000000"/>
            </w:tcBorders>
            <w:hideMark/>
          </w:tcPr>
          <w:p w14:paraId="6C8FB224" w14:textId="77777777" w:rsidR="00C42BCB" w:rsidRPr="000B41EB" w:rsidRDefault="00C42BCB">
            <w:pPr>
              <w:pStyle w:val="TableParagraph"/>
              <w:ind w:left="29"/>
              <w:jc w:val="center"/>
              <w:rPr>
                <w:rFonts w:asciiTheme="minorHAnsi" w:hAnsiTheme="minorHAnsi" w:cstheme="minorHAnsi"/>
                <w:sz w:val="13"/>
                <w:szCs w:val="13"/>
              </w:rPr>
            </w:pPr>
            <w:r w:rsidRPr="000B41EB">
              <w:rPr>
                <w:rFonts w:asciiTheme="minorHAnsi" w:hAnsiTheme="minorHAnsi" w:cstheme="minorHAnsi"/>
                <w:sz w:val="13"/>
                <w:szCs w:val="13"/>
              </w:rPr>
              <w:t>-</w:t>
            </w:r>
          </w:p>
        </w:tc>
        <w:tc>
          <w:tcPr>
            <w:tcW w:w="1290" w:type="dxa"/>
            <w:gridSpan w:val="2"/>
            <w:tcBorders>
              <w:top w:val="single" w:sz="4" w:space="0" w:color="000000"/>
              <w:left w:val="single" w:sz="4" w:space="0" w:color="000000"/>
              <w:bottom w:val="single" w:sz="4" w:space="0" w:color="000000"/>
              <w:right w:val="single" w:sz="4" w:space="0" w:color="000000"/>
            </w:tcBorders>
            <w:hideMark/>
          </w:tcPr>
          <w:p w14:paraId="5FB1F01C" w14:textId="77777777" w:rsidR="00C42BCB" w:rsidRPr="000B41EB" w:rsidRDefault="00C42BCB">
            <w:pPr>
              <w:pStyle w:val="TableParagraph"/>
              <w:ind w:left="59" w:right="27"/>
              <w:jc w:val="center"/>
              <w:rPr>
                <w:rFonts w:asciiTheme="minorHAnsi" w:hAnsiTheme="minorHAnsi" w:cstheme="minorHAnsi"/>
                <w:sz w:val="13"/>
                <w:szCs w:val="13"/>
              </w:rPr>
            </w:pPr>
            <w:r w:rsidRPr="000B41EB">
              <w:rPr>
                <w:rFonts w:asciiTheme="minorHAnsi" w:hAnsiTheme="minorHAnsi" w:cstheme="minorHAnsi"/>
                <w:sz w:val="13"/>
                <w:szCs w:val="13"/>
              </w:rPr>
              <w:t>4,435,011.99</w:t>
            </w:r>
          </w:p>
        </w:tc>
        <w:tc>
          <w:tcPr>
            <w:tcW w:w="995" w:type="dxa"/>
            <w:gridSpan w:val="2"/>
            <w:tcBorders>
              <w:top w:val="single" w:sz="4" w:space="0" w:color="000000"/>
              <w:left w:val="single" w:sz="4" w:space="0" w:color="000000"/>
              <w:bottom w:val="single" w:sz="4" w:space="0" w:color="000000"/>
              <w:right w:val="single" w:sz="4" w:space="0" w:color="000000"/>
            </w:tcBorders>
            <w:hideMark/>
          </w:tcPr>
          <w:p w14:paraId="485544B4" w14:textId="77777777" w:rsidR="00C42BCB" w:rsidRPr="000B41EB" w:rsidRDefault="00C42BCB">
            <w:pPr>
              <w:pStyle w:val="TableParagraph"/>
              <w:ind w:left="172"/>
              <w:jc w:val="left"/>
              <w:rPr>
                <w:rFonts w:asciiTheme="minorHAnsi" w:hAnsiTheme="minorHAnsi" w:cstheme="minorHAnsi"/>
                <w:sz w:val="13"/>
                <w:szCs w:val="13"/>
              </w:rPr>
            </w:pPr>
            <w:r w:rsidRPr="000B41EB">
              <w:rPr>
                <w:rFonts w:asciiTheme="minorHAnsi" w:hAnsiTheme="minorHAnsi" w:cstheme="minorHAnsi"/>
                <w:sz w:val="13"/>
                <w:szCs w:val="13"/>
              </w:rPr>
              <w:t>4,435,011.99</w:t>
            </w:r>
          </w:p>
        </w:tc>
      </w:tr>
      <w:tr w:rsidR="00C42BCB" w:rsidRPr="000B41EB" w14:paraId="09A0A12C" w14:textId="77777777" w:rsidTr="00157D0E">
        <w:trPr>
          <w:trHeight w:val="287"/>
        </w:trPr>
        <w:tc>
          <w:tcPr>
            <w:tcW w:w="1276" w:type="dxa"/>
            <w:vMerge/>
            <w:tcBorders>
              <w:top w:val="single" w:sz="4" w:space="0" w:color="000000"/>
              <w:left w:val="single" w:sz="4" w:space="0" w:color="000000"/>
              <w:bottom w:val="single" w:sz="4" w:space="0" w:color="000000"/>
              <w:right w:val="single" w:sz="4" w:space="0" w:color="000000"/>
            </w:tcBorders>
            <w:vAlign w:val="center"/>
            <w:hideMark/>
          </w:tcPr>
          <w:p w14:paraId="5B33DD8B" w14:textId="77777777" w:rsidR="00C42BCB" w:rsidRPr="000B41EB" w:rsidRDefault="00C42BCB">
            <w:pPr>
              <w:rPr>
                <w:rFonts w:eastAsia="Arial" w:cstheme="minorHAnsi"/>
                <w:b/>
                <w:sz w:val="13"/>
                <w:szCs w:val="13"/>
                <w:lang w:val="es-ES" w:eastAsia="en-US"/>
              </w:rPr>
            </w:pPr>
          </w:p>
        </w:tc>
        <w:tc>
          <w:tcPr>
            <w:tcW w:w="1978" w:type="dxa"/>
            <w:tcBorders>
              <w:top w:val="single" w:sz="4" w:space="0" w:color="000000"/>
              <w:left w:val="single" w:sz="4" w:space="0" w:color="000000"/>
              <w:bottom w:val="single" w:sz="4" w:space="0" w:color="000000"/>
              <w:right w:val="single" w:sz="4" w:space="0" w:color="000000"/>
            </w:tcBorders>
            <w:hideMark/>
          </w:tcPr>
          <w:p w14:paraId="6FC7172D" w14:textId="77777777" w:rsidR="00C42BCB" w:rsidRPr="000B41EB" w:rsidRDefault="00C42BCB">
            <w:pPr>
              <w:pStyle w:val="TableParagraph"/>
              <w:ind w:left="49" w:right="45"/>
              <w:jc w:val="center"/>
              <w:rPr>
                <w:rFonts w:asciiTheme="minorHAnsi" w:hAnsiTheme="minorHAnsi" w:cstheme="minorHAnsi"/>
                <w:sz w:val="13"/>
                <w:szCs w:val="13"/>
              </w:rPr>
            </w:pPr>
            <w:r w:rsidRPr="000B41EB">
              <w:rPr>
                <w:rFonts w:asciiTheme="minorHAnsi" w:hAnsiTheme="minorHAnsi" w:cstheme="minorHAnsi"/>
                <w:sz w:val="13"/>
                <w:szCs w:val="13"/>
              </w:rPr>
              <w:t>ALCANTARILLADO</w:t>
            </w:r>
          </w:p>
        </w:tc>
        <w:tc>
          <w:tcPr>
            <w:tcW w:w="1387" w:type="dxa"/>
            <w:gridSpan w:val="2"/>
            <w:tcBorders>
              <w:top w:val="single" w:sz="4" w:space="0" w:color="000000"/>
              <w:left w:val="single" w:sz="4" w:space="0" w:color="000000"/>
              <w:bottom w:val="single" w:sz="4" w:space="0" w:color="000000"/>
              <w:right w:val="single" w:sz="4" w:space="0" w:color="000000"/>
            </w:tcBorders>
            <w:hideMark/>
          </w:tcPr>
          <w:p w14:paraId="43D118F3" w14:textId="77777777" w:rsidR="00C42BCB" w:rsidRPr="000B41EB" w:rsidRDefault="00C42BCB">
            <w:pPr>
              <w:pStyle w:val="TableParagraph"/>
              <w:ind w:left="3"/>
              <w:jc w:val="center"/>
              <w:rPr>
                <w:rFonts w:asciiTheme="minorHAnsi" w:hAnsiTheme="minorHAnsi" w:cstheme="minorHAnsi"/>
                <w:sz w:val="13"/>
                <w:szCs w:val="13"/>
              </w:rPr>
            </w:pPr>
            <w:r w:rsidRPr="000B41EB">
              <w:rPr>
                <w:rFonts w:asciiTheme="minorHAnsi" w:hAnsiTheme="minorHAnsi" w:cstheme="minorHAnsi"/>
                <w:sz w:val="13"/>
                <w:szCs w:val="13"/>
              </w:rPr>
              <w:t>-</w:t>
            </w:r>
          </w:p>
        </w:tc>
        <w:tc>
          <w:tcPr>
            <w:tcW w:w="1392" w:type="dxa"/>
            <w:gridSpan w:val="2"/>
            <w:tcBorders>
              <w:top w:val="single" w:sz="4" w:space="0" w:color="000000"/>
              <w:left w:val="single" w:sz="4" w:space="0" w:color="000000"/>
              <w:bottom w:val="single" w:sz="4" w:space="0" w:color="000000"/>
              <w:right w:val="single" w:sz="4" w:space="0" w:color="000000"/>
            </w:tcBorders>
            <w:hideMark/>
          </w:tcPr>
          <w:p w14:paraId="47B70901" w14:textId="77777777" w:rsidR="00C42BCB" w:rsidRPr="000B41EB" w:rsidRDefault="00C42BCB">
            <w:pPr>
              <w:pStyle w:val="TableParagraph"/>
              <w:ind w:left="10"/>
              <w:jc w:val="center"/>
              <w:rPr>
                <w:rFonts w:asciiTheme="minorHAnsi" w:hAnsiTheme="minorHAnsi" w:cstheme="minorHAnsi"/>
                <w:sz w:val="13"/>
                <w:szCs w:val="13"/>
              </w:rPr>
            </w:pPr>
            <w:r w:rsidRPr="000B41EB">
              <w:rPr>
                <w:rFonts w:asciiTheme="minorHAnsi" w:hAnsiTheme="minorHAnsi" w:cstheme="minorHAnsi"/>
                <w:sz w:val="13"/>
                <w:szCs w:val="13"/>
              </w:rPr>
              <w:t>-</w:t>
            </w:r>
          </w:p>
        </w:tc>
        <w:tc>
          <w:tcPr>
            <w:tcW w:w="1286" w:type="dxa"/>
            <w:gridSpan w:val="2"/>
            <w:tcBorders>
              <w:top w:val="single" w:sz="4" w:space="0" w:color="000000"/>
              <w:left w:val="single" w:sz="4" w:space="0" w:color="000000"/>
              <w:bottom w:val="single" w:sz="4" w:space="0" w:color="000000"/>
              <w:right w:val="single" w:sz="4" w:space="0" w:color="000000"/>
            </w:tcBorders>
            <w:hideMark/>
          </w:tcPr>
          <w:p w14:paraId="53E14653" w14:textId="77777777" w:rsidR="00C42BCB" w:rsidRPr="000B41EB" w:rsidRDefault="00C42BCB">
            <w:pPr>
              <w:pStyle w:val="TableParagraph"/>
              <w:ind w:left="20"/>
              <w:jc w:val="center"/>
              <w:rPr>
                <w:rFonts w:asciiTheme="minorHAnsi" w:hAnsiTheme="minorHAnsi" w:cstheme="minorHAnsi"/>
                <w:sz w:val="13"/>
                <w:szCs w:val="13"/>
              </w:rPr>
            </w:pPr>
            <w:r w:rsidRPr="000B41EB">
              <w:rPr>
                <w:rFonts w:asciiTheme="minorHAnsi" w:hAnsiTheme="minorHAnsi" w:cstheme="minorHAnsi"/>
                <w:sz w:val="13"/>
                <w:szCs w:val="13"/>
              </w:rPr>
              <w:t>-</w:t>
            </w:r>
          </w:p>
        </w:tc>
        <w:tc>
          <w:tcPr>
            <w:tcW w:w="1391" w:type="dxa"/>
            <w:gridSpan w:val="2"/>
            <w:tcBorders>
              <w:top w:val="single" w:sz="4" w:space="0" w:color="000000"/>
              <w:left w:val="single" w:sz="4" w:space="0" w:color="000000"/>
              <w:bottom w:val="single" w:sz="4" w:space="0" w:color="000000"/>
              <w:right w:val="single" w:sz="4" w:space="0" w:color="000000"/>
            </w:tcBorders>
            <w:hideMark/>
          </w:tcPr>
          <w:p w14:paraId="0453CBA0" w14:textId="77777777" w:rsidR="00C42BCB" w:rsidRPr="000B41EB" w:rsidRDefault="00C42BCB">
            <w:pPr>
              <w:pStyle w:val="TableParagraph"/>
              <w:ind w:left="53" w:right="36"/>
              <w:jc w:val="center"/>
              <w:rPr>
                <w:rFonts w:asciiTheme="minorHAnsi" w:hAnsiTheme="minorHAnsi" w:cstheme="minorHAnsi"/>
                <w:sz w:val="13"/>
                <w:szCs w:val="13"/>
              </w:rPr>
            </w:pPr>
            <w:r w:rsidRPr="000B41EB">
              <w:rPr>
                <w:rFonts w:asciiTheme="minorHAnsi" w:hAnsiTheme="minorHAnsi" w:cstheme="minorHAnsi"/>
                <w:sz w:val="13"/>
                <w:szCs w:val="13"/>
              </w:rPr>
              <w:t>18,492,429.06</w:t>
            </w:r>
          </w:p>
        </w:tc>
        <w:tc>
          <w:tcPr>
            <w:tcW w:w="1355" w:type="dxa"/>
            <w:gridSpan w:val="2"/>
            <w:tcBorders>
              <w:top w:val="single" w:sz="4" w:space="0" w:color="000000"/>
              <w:left w:val="single" w:sz="4" w:space="0" w:color="000000"/>
              <w:bottom w:val="single" w:sz="4" w:space="0" w:color="000000"/>
              <w:right w:val="single" w:sz="4" w:space="0" w:color="000000"/>
            </w:tcBorders>
            <w:hideMark/>
          </w:tcPr>
          <w:p w14:paraId="1DB77B10" w14:textId="77777777" w:rsidR="00C42BCB" w:rsidRPr="000B41EB" w:rsidRDefault="00C42BCB">
            <w:pPr>
              <w:pStyle w:val="TableParagraph"/>
              <w:ind w:left="53" w:right="34"/>
              <w:jc w:val="center"/>
              <w:rPr>
                <w:rFonts w:asciiTheme="minorHAnsi" w:hAnsiTheme="minorHAnsi" w:cstheme="minorHAnsi"/>
                <w:sz w:val="13"/>
                <w:szCs w:val="13"/>
              </w:rPr>
            </w:pPr>
            <w:r w:rsidRPr="000B41EB">
              <w:rPr>
                <w:rFonts w:asciiTheme="minorHAnsi" w:hAnsiTheme="minorHAnsi" w:cstheme="minorHAnsi"/>
                <w:sz w:val="13"/>
                <w:szCs w:val="13"/>
              </w:rPr>
              <w:t>18,492,429.06</w:t>
            </w:r>
          </w:p>
        </w:tc>
        <w:tc>
          <w:tcPr>
            <w:tcW w:w="572" w:type="dxa"/>
            <w:tcBorders>
              <w:top w:val="single" w:sz="4" w:space="0" w:color="000000"/>
              <w:left w:val="single" w:sz="4" w:space="0" w:color="000000"/>
              <w:bottom w:val="single" w:sz="4" w:space="0" w:color="000000"/>
              <w:right w:val="single" w:sz="4" w:space="0" w:color="000000"/>
            </w:tcBorders>
            <w:hideMark/>
          </w:tcPr>
          <w:p w14:paraId="22F8E8A9" w14:textId="77777777" w:rsidR="00C42BCB" w:rsidRPr="000B41EB" w:rsidRDefault="00C42BCB">
            <w:pPr>
              <w:pStyle w:val="TableParagraph"/>
              <w:spacing w:before="23"/>
              <w:ind w:left="27"/>
              <w:jc w:val="center"/>
              <w:rPr>
                <w:rFonts w:asciiTheme="minorHAnsi" w:hAnsiTheme="minorHAnsi" w:cstheme="minorHAnsi"/>
                <w:sz w:val="13"/>
                <w:szCs w:val="13"/>
              </w:rPr>
            </w:pPr>
            <w:r w:rsidRPr="000B41EB">
              <w:rPr>
                <w:rFonts w:asciiTheme="minorHAnsi" w:hAnsiTheme="minorHAnsi" w:cstheme="minorHAnsi"/>
                <w:sz w:val="13"/>
                <w:szCs w:val="13"/>
              </w:rPr>
              <w:t>-</w:t>
            </w:r>
          </w:p>
        </w:tc>
        <w:tc>
          <w:tcPr>
            <w:tcW w:w="1290" w:type="dxa"/>
            <w:gridSpan w:val="2"/>
            <w:tcBorders>
              <w:top w:val="single" w:sz="4" w:space="0" w:color="000000"/>
              <w:left w:val="single" w:sz="4" w:space="0" w:color="000000"/>
              <w:bottom w:val="single" w:sz="4" w:space="0" w:color="000000"/>
              <w:right w:val="single" w:sz="4" w:space="0" w:color="000000"/>
            </w:tcBorders>
            <w:hideMark/>
          </w:tcPr>
          <w:p w14:paraId="420258B0" w14:textId="77777777" w:rsidR="00C42BCB" w:rsidRPr="000B41EB" w:rsidRDefault="00C42BCB">
            <w:pPr>
              <w:pStyle w:val="TableParagraph"/>
              <w:ind w:left="26"/>
              <w:jc w:val="center"/>
              <w:rPr>
                <w:rFonts w:asciiTheme="minorHAnsi" w:hAnsiTheme="minorHAnsi" w:cstheme="minorHAnsi"/>
                <w:sz w:val="13"/>
                <w:szCs w:val="13"/>
              </w:rPr>
            </w:pPr>
            <w:r w:rsidRPr="000B41EB">
              <w:rPr>
                <w:rFonts w:asciiTheme="minorHAnsi" w:hAnsiTheme="minorHAnsi" w:cstheme="minorHAnsi"/>
                <w:sz w:val="13"/>
                <w:szCs w:val="13"/>
              </w:rPr>
              <w:t>-</w:t>
            </w:r>
          </w:p>
        </w:tc>
        <w:tc>
          <w:tcPr>
            <w:tcW w:w="1290" w:type="dxa"/>
            <w:gridSpan w:val="2"/>
            <w:tcBorders>
              <w:top w:val="single" w:sz="4" w:space="0" w:color="000000"/>
              <w:left w:val="single" w:sz="4" w:space="0" w:color="000000"/>
              <w:bottom w:val="single" w:sz="4" w:space="0" w:color="000000"/>
              <w:right w:val="single" w:sz="4" w:space="0" w:color="000000"/>
            </w:tcBorders>
            <w:hideMark/>
          </w:tcPr>
          <w:p w14:paraId="6F1121BD" w14:textId="77777777" w:rsidR="00C42BCB" w:rsidRPr="000B41EB" w:rsidRDefault="00C42BCB">
            <w:pPr>
              <w:pStyle w:val="TableParagraph"/>
              <w:ind w:left="29"/>
              <w:jc w:val="center"/>
              <w:rPr>
                <w:rFonts w:asciiTheme="minorHAnsi" w:hAnsiTheme="minorHAnsi" w:cstheme="minorHAnsi"/>
                <w:sz w:val="13"/>
                <w:szCs w:val="13"/>
              </w:rPr>
            </w:pPr>
            <w:r w:rsidRPr="000B41EB">
              <w:rPr>
                <w:rFonts w:asciiTheme="minorHAnsi" w:hAnsiTheme="minorHAnsi" w:cstheme="minorHAnsi"/>
                <w:sz w:val="13"/>
                <w:szCs w:val="13"/>
              </w:rPr>
              <w:t>-</w:t>
            </w:r>
          </w:p>
        </w:tc>
        <w:tc>
          <w:tcPr>
            <w:tcW w:w="1290" w:type="dxa"/>
            <w:gridSpan w:val="2"/>
            <w:tcBorders>
              <w:top w:val="single" w:sz="4" w:space="0" w:color="000000"/>
              <w:left w:val="single" w:sz="4" w:space="0" w:color="000000"/>
              <w:bottom w:val="single" w:sz="4" w:space="0" w:color="000000"/>
              <w:right w:val="single" w:sz="4" w:space="0" w:color="000000"/>
            </w:tcBorders>
            <w:hideMark/>
          </w:tcPr>
          <w:p w14:paraId="7F484CA3" w14:textId="77777777" w:rsidR="00C42BCB" w:rsidRPr="000B41EB" w:rsidRDefault="00C42BCB">
            <w:pPr>
              <w:pStyle w:val="TableParagraph"/>
              <w:ind w:left="59" w:right="27"/>
              <w:jc w:val="center"/>
              <w:rPr>
                <w:rFonts w:asciiTheme="minorHAnsi" w:hAnsiTheme="minorHAnsi" w:cstheme="minorHAnsi"/>
                <w:sz w:val="13"/>
                <w:szCs w:val="13"/>
              </w:rPr>
            </w:pPr>
            <w:r w:rsidRPr="000B41EB">
              <w:rPr>
                <w:rFonts w:asciiTheme="minorHAnsi" w:hAnsiTheme="minorHAnsi" w:cstheme="minorHAnsi"/>
                <w:sz w:val="13"/>
                <w:szCs w:val="13"/>
              </w:rPr>
              <w:t>3,698,485.81</w:t>
            </w:r>
          </w:p>
        </w:tc>
        <w:tc>
          <w:tcPr>
            <w:tcW w:w="995" w:type="dxa"/>
            <w:gridSpan w:val="2"/>
            <w:tcBorders>
              <w:top w:val="single" w:sz="4" w:space="0" w:color="000000"/>
              <w:left w:val="single" w:sz="4" w:space="0" w:color="000000"/>
              <w:bottom w:val="single" w:sz="4" w:space="0" w:color="000000"/>
              <w:right w:val="single" w:sz="4" w:space="0" w:color="000000"/>
            </w:tcBorders>
            <w:hideMark/>
          </w:tcPr>
          <w:p w14:paraId="13B10885" w14:textId="77777777" w:rsidR="00C42BCB" w:rsidRPr="000B41EB" w:rsidRDefault="00C42BCB">
            <w:pPr>
              <w:pStyle w:val="TableParagraph"/>
              <w:ind w:left="172"/>
              <w:jc w:val="left"/>
              <w:rPr>
                <w:rFonts w:asciiTheme="minorHAnsi" w:hAnsiTheme="minorHAnsi" w:cstheme="minorHAnsi"/>
                <w:sz w:val="13"/>
                <w:szCs w:val="13"/>
              </w:rPr>
            </w:pPr>
            <w:r w:rsidRPr="000B41EB">
              <w:rPr>
                <w:rFonts w:asciiTheme="minorHAnsi" w:hAnsiTheme="minorHAnsi" w:cstheme="minorHAnsi"/>
                <w:sz w:val="13"/>
                <w:szCs w:val="13"/>
              </w:rPr>
              <w:t>3,698,485.81</w:t>
            </w:r>
          </w:p>
        </w:tc>
      </w:tr>
      <w:tr w:rsidR="00C42BCB" w:rsidRPr="000B41EB" w14:paraId="51B2D29F" w14:textId="77777777" w:rsidTr="00157D0E">
        <w:trPr>
          <w:trHeight w:val="288"/>
        </w:trPr>
        <w:tc>
          <w:tcPr>
            <w:tcW w:w="1276" w:type="dxa"/>
            <w:vMerge/>
            <w:tcBorders>
              <w:top w:val="single" w:sz="4" w:space="0" w:color="000000"/>
              <w:left w:val="single" w:sz="4" w:space="0" w:color="000000"/>
              <w:bottom w:val="single" w:sz="4" w:space="0" w:color="000000"/>
              <w:right w:val="single" w:sz="4" w:space="0" w:color="000000"/>
            </w:tcBorders>
            <w:vAlign w:val="center"/>
            <w:hideMark/>
          </w:tcPr>
          <w:p w14:paraId="7253DA11" w14:textId="77777777" w:rsidR="00C42BCB" w:rsidRPr="000B41EB" w:rsidRDefault="00C42BCB">
            <w:pPr>
              <w:rPr>
                <w:rFonts w:eastAsia="Arial" w:cstheme="minorHAnsi"/>
                <w:b/>
                <w:sz w:val="13"/>
                <w:szCs w:val="13"/>
                <w:lang w:val="es-ES" w:eastAsia="en-US"/>
              </w:rPr>
            </w:pPr>
          </w:p>
        </w:tc>
        <w:tc>
          <w:tcPr>
            <w:tcW w:w="1978" w:type="dxa"/>
            <w:tcBorders>
              <w:top w:val="single" w:sz="4" w:space="0" w:color="000000"/>
              <w:left w:val="single" w:sz="4" w:space="0" w:color="000000"/>
              <w:bottom w:val="single" w:sz="4" w:space="0" w:color="000000"/>
              <w:right w:val="single" w:sz="4" w:space="0" w:color="000000"/>
            </w:tcBorders>
            <w:shd w:val="clear" w:color="auto" w:fill="DDEBF7"/>
            <w:hideMark/>
          </w:tcPr>
          <w:p w14:paraId="15E1AA26" w14:textId="77777777" w:rsidR="00C42BCB" w:rsidRPr="000B41EB" w:rsidRDefault="00C42BCB">
            <w:pPr>
              <w:pStyle w:val="TableParagraph"/>
              <w:spacing w:before="25"/>
              <w:ind w:left="49" w:right="37"/>
              <w:jc w:val="center"/>
              <w:rPr>
                <w:rFonts w:asciiTheme="minorHAnsi" w:hAnsiTheme="minorHAnsi" w:cstheme="minorHAnsi"/>
                <w:b/>
                <w:sz w:val="13"/>
                <w:szCs w:val="13"/>
              </w:rPr>
            </w:pPr>
            <w:r w:rsidRPr="000B41EB">
              <w:rPr>
                <w:rFonts w:asciiTheme="minorHAnsi" w:hAnsiTheme="minorHAnsi" w:cstheme="minorHAnsi"/>
                <w:b/>
                <w:sz w:val="13"/>
                <w:szCs w:val="13"/>
              </w:rPr>
              <w:t>TOTAL</w:t>
            </w:r>
          </w:p>
        </w:tc>
        <w:tc>
          <w:tcPr>
            <w:tcW w:w="1387" w:type="dxa"/>
            <w:gridSpan w:val="2"/>
            <w:tcBorders>
              <w:top w:val="single" w:sz="4" w:space="0" w:color="000000"/>
              <w:left w:val="single" w:sz="4" w:space="0" w:color="000000"/>
              <w:bottom w:val="single" w:sz="4" w:space="0" w:color="000000"/>
              <w:right w:val="single" w:sz="4" w:space="0" w:color="000000"/>
            </w:tcBorders>
            <w:shd w:val="clear" w:color="auto" w:fill="DDEBF7"/>
            <w:hideMark/>
          </w:tcPr>
          <w:p w14:paraId="0D4943E8" w14:textId="77777777" w:rsidR="00C42BCB" w:rsidRPr="000B41EB" w:rsidRDefault="00C42BCB">
            <w:pPr>
              <w:pStyle w:val="TableParagraph"/>
              <w:spacing w:before="25"/>
              <w:ind w:left="3"/>
              <w:jc w:val="center"/>
              <w:rPr>
                <w:rFonts w:asciiTheme="minorHAnsi" w:hAnsiTheme="minorHAnsi" w:cstheme="minorHAnsi"/>
                <w:b/>
                <w:sz w:val="13"/>
                <w:szCs w:val="13"/>
              </w:rPr>
            </w:pPr>
            <w:r w:rsidRPr="000B41EB">
              <w:rPr>
                <w:rFonts w:asciiTheme="minorHAnsi" w:hAnsiTheme="minorHAnsi" w:cstheme="minorHAnsi"/>
                <w:b/>
                <w:sz w:val="13"/>
                <w:szCs w:val="13"/>
              </w:rPr>
              <w:t>-</w:t>
            </w:r>
          </w:p>
        </w:tc>
        <w:tc>
          <w:tcPr>
            <w:tcW w:w="1392" w:type="dxa"/>
            <w:gridSpan w:val="2"/>
            <w:tcBorders>
              <w:top w:val="single" w:sz="4" w:space="0" w:color="000000"/>
              <w:left w:val="single" w:sz="4" w:space="0" w:color="000000"/>
              <w:bottom w:val="single" w:sz="4" w:space="0" w:color="000000"/>
              <w:right w:val="single" w:sz="4" w:space="0" w:color="000000"/>
            </w:tcBorders>
            <w:shd w:val="clear" w:color="auto" w:fill="DDEBF7"/>
            <w:hideMark/>
          </w:tcPr>
          <w:p w14:paraId="4EBED56D" w14:textId="77777777" w:rsidR="00C42BCB" w:rsidRPr="000B41EB" w:rsidRDefault="00C42BCB">
            <w:pPr>
              <w:pStyle w:val="TableParagraph"/>
              <w:spacing w:before="25"/>
              <w:ind w:left="10"/>
              <w:jc w:val="center"/>
              <w:rPr>
                <w:rFonts w:asciiTheme="minorHAnsi" w:hAnsiTheme="minorHAnsi" w:cstheme="minorHAnsi"/>
                <w:b/>
                <w:sz w:val="13"/>
                <w:szCs w:val="13"/>
              </w:rPr>
            </w:pPr>
            <w:r w:rsidRPr="000B41EB">
              <w:rPr>
                <w:rFonts w:asciiTheme="minorHAnsi" w:hAnsiTheme="minorHAnsi" w:cstheme="minorHAnsi"/>
                <w:b/>
                <w:sz w:val="13"/>
                <w:szCs w:val="13"/>
              </w:rPr>
              <w:t>-</w:t>
            </w:r>
          </w:p>
        </w:tc>
        <w:tc>
          <w:tcPr>
            <w:tcW w:w="1286" w:type="dxa"/>
            <w:gridSpan w:val="2"/>
            <w:tcBorders>
              <w:top w:val="single" w:sz="4" w:space="0" w:color="000000"/>
              <w:left w:val="single" w:sz="4" w:space="0" w:color="000000"/>
              <w:bottom w:val="single" w:sz="4" w:space="0" w:color="000000"/>
              <w:right w:val="single" w:sz="4" w:space="0" w:color="000000"/>
            </w:tcBorders>
            <w:shd w:val="clear" w:color="auto" w:fill="DDEBF7"/>
            <w:hideMark/>
          </w:tcPr>
          <w:p w14:paraId="0A0E8EA4" w14:textId="77777777" w:rsidR="00C42BCB" w:rsidRPr="000B41EB" w:rsidRDefault="00C42BCB">
            <w:pPr>
              <w:pStyle w:val="TableParagraph"/>
              <w:spacing w:before="25"/>
              <w:ind w:left="20"/>
              <w:jc w:val="center"/>
              <w:rPr>
                <w:rFonts w:asciiTheme="minorHAnsi" w:hAnsiTheme="minorHAnsi" w:cstheme="minorHAnsi"/>
                <w:b/>
                <w:sz w:val="13"/>
                <w:szCs w:val="13"/>
              </w:rPr>
            </w:pPr>
            <w:r w:rsidRPr="000B41EB">
              <w:rPr>
                <w:rFonts w:asciiTheme="minorHAnsi" w:hAnsiTheme="minorHAnsi" w:cstheme="minorHAnsi"/>
                <w:b/>
                <w:sz w:val="13"/>
                <w:szCs w:val="13"/>
              </w:rPr>
              <w:t>-</w:t>
            </w:r>
          </w:p>
        </w:tc>
        <w:tc>
          <w:tcPr>
            <w:tcW w:w="1391" w:type="dxa"/>
            <w:gridSpan w:val="2"/>
            <w:tcBorders>
              <w:top w:val="single" w:sz="4" w:space="0" w:color="000000"/>
              <w:left w:val="single" w:sz="4" w:space="0" w:color="000000"/>
              <w:bottom w:val="single" w:sz="4" w:space="0" w:color="000000"/>
              <w:right w:val="single" w:sz="4" w:space="0" w:color="000000"/>
            </w:tcBorders>
            <w:shd w:val="clear" w:color="auto" w:fill="DDEBF7"/>
            <w:hideMark/>
          </w:tcPr>
          <w:p w14:paraId="6B82ED76" w14:textId="77777777" w:rsidR="00C42BCB" w:rsidRPr="000B41EB" w:rsidRDefault="00C42BCB">
            <w:pPr>
              <w:pStyle w:val="TableParagraph"/>
              <w:spacing w:before="25"/>
              <w:ind w:left="53" w:right="36"/>
              <w:jc w:val="center"/>
              <w:rPr>
                <w:rFonts w:asciiTheme="minorHAnsi" w:hAnsiTheme="minorHAnsi" w:cstheme="minorHAnsi"/>
                <w:b/>
                <w:sz w:val="13"/>
                <w:szCs w:val="13"/>
              </w:rPr>
            </w:pPr>
            <w:r w:rsidRPr="000B41EB">
              <w:rPr>
                <w:rFonts w:asciiTheme="minorHAnsi" w:hAnsiTheme="minorHAnsi" w:cstheme="minorHAnsi"/>
                <w:b/>
                <w:sz w:val="13"/>
                <w:szCs w:val="13"/>
              </w:rPr>
              <w:t>40,667,489.03</w:t>
            </w:r>
          </w:p>
        </w:tc>
        <w:tc>
          <w:tcPr>
            <w:tcW w:w="1355" w:type="dxa"/>
            <w:gridSpan w:val="2"/>
            <w:tcBorders>
              <w:top w:val="single" w:sz="4" w:space="0" w:color="000000"/>
              <w:left w:val="single" w:sz="4" w:space="0" w:color="000000"/>
              <w:bottom w:val="single" w:sz="4" w:space="0" w:color="000000"/>
              <w:right w:val="single" w:sz="4" w:space="0" w:color="000000"/>
            </w:tcBorders>
            <w:shd w:val="clear" w:color="auto" w:fill="DDEBF7"/>
            <w:hideMark/>
          </w:tcPr>
          <w:p w14:paraId="18DCB770" w14:textId="77777777" w:rsidR="00C42BCB" w:rsidRPr="000B41EB" w:rsidRDefault="00C42BCB">
            <w:pPr>
              <w:pStyle w:val="TableParagraph"/>
              <w:spacing w:before="25"/>
              <w:ind w:left="53" w:right="34"/>
              <w:jc w:val="center"/>
              <w:rPr>
                <w:rFonts w:asciiTheme="minorHAnsi" w:hAnsiTheme="minorHAnsi" w:cstheme="minorHAnsi"/>
                <w:b/>
                <w:sz w:val="13"/>
                <w:szCs w:val="13"/>
              </w:rPr>
            </w:pPr>
            <w:r w:rsidRPr="000B41EB">
              <w:rPr>
                <w:rFonts w:asciiTheme="minorHAnsi" w:hAnsiTheme="minorHAnsi" w:cstheme="minorHAnsi"/>
                <w:b/>
                <w:sz w:val="13"/>
                <w:szCs w:val="13"/>
              </w:rPr>
              <w:t>40,667,489.03</w:t>
            </w:r>
          </w:p>
        </w:tc>
        <w:tc>
          <w:tcPr>
            <w:tcW w:w="572" w:type="dxa"/>
            <w:tcBorders>
              <w:top w:val="single" w:sz="4" w:space="0" w:color="000000"/>
              <w:left w:val="single" w:sz="4" w:space="0" w:color="000000"/>
              <w:bottom w:val="single" w:sz="4" w:space="0" w:color="000000"/>
              <w:right w:val="single" w:sz="4" w:space="0" w:color="000000"/>
            </w:tcBorders>
            <w:shd w:val="clear" w:color="auto" w:fill="DDEBF7"/>
            <w:hideMark/>
          </w:tcPr>
          <w:p w14:paraId="667608FF" w14:textId="77777777" w:rsidR="00C42BCB" w:rsidRPr="000B41EB" w:rsidRDefault="00C42BCB">
            <w:pPr>
              <w:pStyle w:val="TableParagraph"/>
              <w:spacing w:before="24"/>
              <w:ind w:left="27"/>
              <w:jc w:val="center"/>
              <w:rPr>
                <w:rFonts w:asciiTheme="minorHAnsi" w:hAnsiTheme="minorHAnsi" w:cstheme="minorHAnsi"/>
                <w:sz w:val="13"/>
                <w:szCs w:val="13"/>
              </w:rPr>
            </w:pPr>
            <w:r w:rsidRPr="000B41EB">
              <w:rPr>
                <w:rFonts w:asciiTheme="minorHAnsi" w:hAnsiTheme="minorHAnsi" w:cstheme="minorHAnsi"/>
                <w:sz w:val="13"/>
                <w:szCs w:val="13"/>
              </w:rPr>
              <w:t>-</w:t>
            </w:r>
          </w:p>
        </w:tc>
        <w:tc>
          <w:tcPr>
            <w:tcW w:w="1290" w:type="dxa"/>
            <w:gridSpan w:val="2"/>
            <w:tcBorders>
              <w:top w:val="single" w:sz="4" w:space="0" w:color="000000"/>
              <w:left w:val="single" w:sz="4" w:space="0" w:color="000000"/>
              <w:bottom w:val="single" w:sz="4" w:space="0" w:color="000000"/>
              <w:right w:val="single" w:sz="4" w:space="0" w:color="000000"/>
            </w:tcBorders>
            <w:shd w:val="clear" w:color="auto" w:fill="DDEBF7"/>
            <w:hideMark/>
          </w:tcPr>
          <w:p w14:paraId="5943F926" w14:textId="77777777" w:rsidR="00C42BCB" w:rsidRPr="000B41EB" w:rsidRDefault="00C42BCB">
            <w:pPr>
              <w:pStyle w:val="TableParagraph"/>
              <w:spacing w:before="25"/>
              <w:ind w:left="26"/>
              <w:jc w:val="center"/>
              <w:rPr>
                <w:rFonts w:asciiTheme="minorHAnsi" w:hAnsiTheme="minorHAnsi" w:cstheme="minorHAnsi"/>
                <w:b/>
                <w:sz w:val="13"/>
                <w:szCs w:val="13"/>
              </w:rPr>
            </w:pPr>
            <w:r w:rsidRPr="000B41EB">
              <w:rPr>
                <w:rFonts w:asciiTheme="minorHAnsi" w:hAnsiTheme="minorHAnsi" w:cstheme="minorHAnsi"/>
                <w:b/>
                <w:sz w:val="13"/>
                <w:szCs w:val="13"/>
              </w:rPr>
              <w:t>-</w:t>
            </w:r>
          </w:p>
        </w:tc>
        <w:tc>
          <w:tcPr>
            <w:tcW w:w="1290" w:type="dxa"/>
            <w:gridSpan w:val="2"/>
            <w:tcBorders>
              <w:top w:val="single" w:sz="4" w:space="0" w:color="000000"/>
              <w:left w:val="single" w:sz="4" w:space="0" w:color="000000"/>
              <w:bottom w:val="single" w:sz="4" w:space="0" w:color="000000"/>
              <w:right w:val="single" w:sz="4" w:space="0" w:color="000000"/>
            </w:tcBorders>
            <w:shd w:val="clear" w:color="auto" w:fill="DDEBF7"/>
            <w:hideMark/>
          </w:tcPr>
          <w:p w14:paraId="1FBA10D5" w14:textId="77777777" w:rsidR="00C42BCB" w:rsidRPr="000B41EB" w:rsidRDefault="00C42BCB">
            <w:pPr>
              <w:pStyle w:val="TableParagraph"/>
              <w:spacing w:before="25"/>
              <w:ind w:left="29"/>
              <w:jc w:val="center"/>
              <w:rPr>
                <w:rFonts w:asciiTheme="minorHAnsi" w:hAnsiTheme="minorHAnsi" w:cstheme="minorHAnsi"/>
                <w:b/>
                <w:sz w:val="13"/>
                <w:szCs w:val="13"/>
              </w:rPr>
            </w:pPr>
            <w:r w:rsidRPr="000B41EB">
              <w:rPr>
                <w:rFonts w:asciiTheme="minorHAnsi" w:hAnsiTheme="minorHAnsi" w:cstheme="minorHAnsi"/>
                <w:b/>
                <w:sz w:val="13"/>
                <w:szCs w:val="13"/>
              </w:rPr>
              <w:t>-</w:t>
            </w:r>
          </w:p>
        </w:tc>
        <w:tc>
          <w:tcPr>
            <w:tcW w:w="1290" w:type="dxa"/>
            <w:gridSpan w:val="2"/>
            <w:tcBorders>
              <w:top w:val="single" w:sz="4" w:space="0" w:color="000000"/>
              <w:left w:val="single" w:sz="4" w:space="0" w:color="000000"/>
              <w:bottom w:val="single" w:sz="4" w:space="0" w:color="000000"/>
              <w:right w:val="single" w:sz="4" w:space="0" w:color="000000"/>
            </w:tcBorders>
            <w:shd w:val="clear" w:color="auto" w:fill="DDEBF7"/>
            <w:hideMark/>
          </w:tcPr>
          <w:p w14:paraId="40246FAE" w14:textId="77777777" w:rsidR="00C42BCB" w:rsidRPr="000B41EB" w:rsidRDefault="00C42BCB">
            <w:pPr>
              <w:pStyle w:val="TableParagraph"/>
              <w:spacing w:before="25"/>
              <w:ind w:left="59" w:right="27"/>
              <w:jc w:val="center"/>
              <w:rPr>
                <w:rFonts w:asciiTheme="minorHAnsi" w:hAnsiTheme="minorHAnsi" w:cstheme="minorHAnsi"/>
                <w:b/>
                <w:sz w:val="13"/>
                <w:szCs w:val="13"/>
              </w:rPr>
            </w:pPr>
            <w:r w:rsidRPr="000B41EB">
              <w:rPr>
                <w:rFonts w:asciiTheme="minorHAnsi" w:hAnsiTheme="minorHAnsi" w:cstheme="minorHAnsi"/>
                <w:b/>
                <w:sz w:val="13"/>
                <w:szCs w:val="13"/>
              </w:rPr>
              <w:t>8,133,497.81</w:t>
            </w:r>
          </w:p>
        </w:tc>
        <w:tc>
          <w:tcPr>
            <w:tcW w:w="995" w:type="dxa"/>
            <w:gridSpan w:val="2"/>
            <w:tcBorders>
              <w:top w:val="single" w:sz="4" w:space="0" w:color="000000"/>
              <w:left w:val="single" w:sz="4" w:space="0" w:color="000000"/>
              <w:bottom w:val="single" w:sz="4" w:space="0" w:color="000000"/>
              <w:right w:val="single" w:sz="4" w:space="0" w:color="000000"/>
            </w:tcBorders>
            <w:shd w:val="clear" w:color="auto" w:fill="DDEBF7"/>
            <w:hideMark/>
          </w:tcPr>
          <w:p w14:paraId="50DD37CF" w14:textId="77777777" w:rsidR="00C42BCB" w:rsidRPr="000B41EB" w:rsidRDefault="00C42BCB">
            <w:pPr>
              <w:pStyle w:val="TableParagraph"/>
              <w:spacing w:before="25"/>
              <w:ind w:left="172"/>
              <w:jc w:val="left"/>
              <w:rPr>
                <w:rFonts w:asciiTheme="minorHAnsi" w:hAnsiTheme="minorHAnsi" w:cstheme="minorHAnsi"/>
                <w:b/>
                <w:sz w:val="13"/>
                <w:szCs w:val="13"/>
              </w:rPr>
            </w:pPr>
            <w:r w:rsidRPr="000B41EB">
              <w:rPr>
                <w:rFonts w:asciiTheme="minorHAnsi" w:hAnsiTheme="minorHAnsi" w:cstheme="minorHAnsi"/>
                <w:b/>
                <w:sz w:val="13"/>
                <w:szCs w:val="13"/>
              </w:rPr>
              <w:t>8,133,497.81</w:t>
            </w:r>
          </w:p>
        </w:tc>
      </w:tr>
      <w:tr w:rsidR="00157D0E" w:rsidRPr="00157D0E" w14:paraId="3C3F6709" w14:textId="77777777" w:rsidTr="00157D0E">
        <w:trPr>
          <w:trHeight w:val="287"/>
        </w:trPr>
        <w:tc>
          <w:tcPr>
            <w:tcW w:w="3270" w:type="dxa"/>
            <w:gridSpan w:val="3"/>
            <w:tcBorders>
              <w:top w:val="single" w:sz="4" w:space="0" w:color="000000"/>
              <w:left w:val="single" w:sz="4" w:space="0" w:color="000000"/>
              <w:bottom w:val="single" w:sz="4" w:space="0" w:color="000000"/>
              <w:right w:val="single" w:sz="4" w:space="0" w:color="000000"/>
            </w:tcBorders>
            <w:shd w:val="clear" w:color="auto" w:fill="2E75B5"/>
            <w:hideMark/>
          </w:tcPr>
          <w:p w14:paraId="5446F01B" w14:textId="77777777" w:rsidR="00C42BCB" w:rsidRPr="00157D0E" w:rsidRDefault="00C42BCB">
            <w:pPr>
              <w:pStyle w:val="TableParagraph"/>
              <w:spacing w:before="24"/>
              <w:ind w:left="1340" w:right="1327"/>
              <w:jc w:val="center"/>
              <w:rPr>
                <w:rFonts w:asciiTheme="minorHAnsi" w:hAnsiTheme="minorHAnsi" w:cstheme="minorHAnsi"/>
                <w:b/>
                <w:sz w:val="13"/>
                <w:szCs w:val="13"/>
              </w:rPr>
            </w:pPr>
            <w:r w:rsidRPr="00157D0E">
              <w:rPr>
                <w:rFonts w:asciiTheme="minorHAnsi" w:hAnsiTheme="minorHAnsi" w:cstheme="minorHAnsi"/>
                <w:b/>
                <w:sz w:val="13"/>
                <w:szCs w:val="13"/>
              </w:rPr>
              <w:t>TOTAL</w:t>
            </w:r>
          </w:p>
        </w:tc>
        <w:tc>
          <w:tcPr>
            <w:tcW w:w="1387" w:type="dxa"/>
            <w:gridSpan w:val="2"/>
            <w:tcBorders>
              <w:top w:val="single" w:sz="4" w:space="0" w:color="000000"/>
              <w:left w:val="single" w:sz="4" w:space="0" w:color="000000"/>
              <w:bottom w:val="single" w:sz="4" w:space="0" w:color="000000"/>
              <w:right w:val="single" w:sz="4" w:space="0" w:color="000000"/>
            </w:tcBorders>
            <w:shd w:val="clear" w:color="auto" w:fill="2E75B5"/>
            <w:hideMark/>
          </w:tcPr>
          <w:p w14:paraId="40762D8D" w14:textId="77777777" w:rsidR="00C42BCB" w:rsidRPr="00157D0E" w:rsidRDefault="00C42BCB">
            <w:pPr>
              <w:pStyle w:val="TableParagraph"/>
              <w:spacing w:before="24"/>
              <w:ind w:left="47" w:right="39"/>
              <w:jc w:val="center"/>
              <w:rPr>
                <w:rFonts w:asciiTheme="minorHAnsi" w:hAnsiTheme="minorHAnsi" w:cstheme="minorHAnsi"/>
                <w:b/>
                <w:sz w:val="13"/>
                <w:szCs w:val="13"/>
              </w:rPr>
            </w:pPr>
            <w:r w:rsidRPr="00157D0E">
              <w:rPr>
                <w:rFonts w:asciiTheme="minorHAnsi" w:hAnsiTheme="minorHAnsi" w:cstheme="minorHAnsi"/>
                <w:b/>
                <w:sz w:val="13"/>
                <w:szCs w:val="13"/>
              </w:rPr>
              <w:t>155,608,460.71</w:t>
            </w:r>
          </w:p>
        </w:tc>
        <w:tc>
          <w:tcPr>
            <w:tcW w:w="1392" w:type="dxa"/>
            <w:gridSpan w:val="2"/>
            <w:tcBorders>
              <w:top w:val="single" w:sz="4" w:space="0" w:color="000000"/>
              <w:left w:val="single" w:sz="4" w:space="0" w:color="000000"/>
              <w:bottom w:val="single" w:sz="4" w:space="0" w:color="000000"/>
              <w:right w:val="single" w:sz="4" w:space="0" w:color="000000"/>
            </w:tcBorders>
            <w:shd w:val="clear" w:color="auto" w:fill="2E75B5"/>
            <w:hideMark/>
          </w:tcPr>
          <w:p w14:paraId="10BE49BA" w14:textId="77777777" w:rsidR="00C42BCB" w:rsidRPr="00157D0E" w:rsidRDefault="00C42BCB">
            <w:pPr>
              <w:pStyle w:val="TableParagraph"/>
              <w:spacing w:before="24"/>
              <w:ind w:right="56"/>
              <w:rPr>
                <w:rFonts w:asciiTheme="minorHAnsi" w:hAnsiTheme="minorHAnsi" w:cstheme="minorHAnsi"/>
                <w:b/>
                <w:sz w:val="13"/>
                <w:szCs w:val="13"/>
              </w:rPr>
            </w:pPr>
            <w:r w:rsidRPr="00157D0E">
              <w:rPr>
                <w:rFonts w:asciiTheme="minorHAnsi" w:hAnsiTheme="minorHAnsi" w:cstheme="minorHAnsi"/>
                <w:b/>
                <w:sz w:val="13"/>
                <w:szCs w:val="13"/>
              </w:rPr>
              <w:t>291,644,050.29</w:t>
            </w:r>
          </w:p>
        </w:tc>
        <w:tc>
          <w:tcPr>
            <w:tcW w:w="1286" w:type="dxa"/>
            <w:gridSpan w:val="2"/>
            <w:tcBorders>
              <w:top w:val="single" w:sz="4" w:space="0" w:color="000000"/>
              <w:left w:val="single" w:sz="4" w:space="0" w:color="000000"/>
              <w:bottom w:val="single" w:sz="4" w:space="0" w:color="000000"/>
              <w:right w:val="single" w:sz="4" w:space="0" w:color="000000"/>
            </w:tcBorders>
            <w:shd w:val="clear" w:color="auto" w:fill="2E75B5"/>
            <w:hideMark/>
          </w:tcPr>
          <w:p w14:paraId="6F1F0D54" w14:textId="77777777" w:rsidR="00C42BCB" w:rsidRPr="00157D0E" w:rsidRDefault="00C42BCB">
            <w:pPr>
              <w:pStyle w:val="TableParagraph"/>
              <w:spacing w:before="24"/>
              <w:ind w:left="55" w:right="31"/>
              <w:jc w:val="center"/>
              <w:rPr>
                <w:rFonts w:asciiTheme="minorHAnsi" w:hAnsiTheme="minorHAnsi" w:cstheme="minorHAnsi"/>
                <w:b/>
                <w:sz w:val="13"/>
                <w:szCs w:val="13"/>
              </w:rPr>
            </w:pPr>
            <w:r w:rsidRPr="00157D0E">
              <w:rPr>
                <w:rFonts w:asciiTheme="minorHAnsi" w:hAnsiTheme="minorHAnsi" w:cstheme="minorHAnsi"/>
                <w:b/>
                <w:sz w:val="13"/>
                <w:szCs w:val="13"/>
              </w:rPr>
              <w:t>97,817,584.70</w:t>
            </w:r>
          </w:p>
        </w:tc>
        <w:tc>
          <w:tcPr>
            <w:tcW w:w="1391" w:type="dxa"/>
            <w:gridSpan w:val="2"/>
            <w:tcBorders>
              <w:top w:val="single" w:sz="4" w:space="0" w:color="000000"/>
              <w:left w:val="single" w:sz="4" w:space="0" w:color="000000"/>
              <w:bottom w:val="single" w:sz="4" w:space="0" w:color="000000"/>
              <w:right w:val="single" w:sz="4" w:space="0" w:color="000000"/>
            </w:tcBorders>
            <w:shd w:val="clear" w:color="auto" w:fill="2E75B5"/>
            <w:hideMark/>
          </w:tcPr>
          <w:p w14:paraId="154F4887" w14:textId="77777777" w:rsidR="00C42BCB" w:rsidRPr="00157D0E" w:rsidRDefault="00C42BCB">
            <w:pPr>
              <w:pStyle w:val="TableParagraph"/>
              <w:spacing w:before="24"/>
              <w:ind w:left="52" w:right="36"/>
              <w:jc w:val="center"/>
              <w:rPr>
                <w:rFonts w:asciiTheme="minorHAnsi" w:hAnsiTheme="minorHAnsi" w:cstheme="minorHAnsi"/>
                <w:b/>
                <w:sz w:val="13"/>
                <w:szCs w:val="13"/>
              </w:rPr>
            </w:pPr>
            <w:r w:rsidRPr="00157D0E">
              <w:rPr>
                <w:rFonts w:asciiTheme="minorHAnsi" w:hAnsiTheme="minorHAnsi" w:cstheme="minorHAnsi"/>
                <w:b/>
                <w:sz w:val="13"/>
                <w:szCs w:val="13"/>
              </w:rPr>
              <w:t>298,546,792.30</w:t>
            </w:r>
          </w:p>
        </w:tc>
        <w:tc>
          <w:tcPr>
            <w:tcW w:w="1339" w:type="dxa"/>
            <w:tcBorders>
              <w:top w:val="single" w:sz="4" w:space="0" w:color="000000"/>
              <w:left w:val="single" w:sz="4" w:space="0" w:color="000000"/>
              <w:bottom w:val="single" w:sz="4" w:space="0" w:color="000000"/>
              <w:right w:val="single" w:sz="4" w:space="0" w:color="000000"/>
            </w:tcBorders>
            <w:shd w:val="clear" w:color="auto" w:fill="2E75B5"/>
            <w:hideMark/>
          </w:tcPr>
          <w:p w14:paraId="1D9E2402" w14:textId="77777777" w:rsidR="00C42BCB" w:rsidRPr="00157D0E" w:rsidRDefault="00C42BCB">
            <w:pPr>
              <w:pStyle w:val="TableParagraph"/>
              <w:spacing w:before="24"/>
              <w:ind w:left="53" w:right="35"/>
              <w:jc w:val="center"/>
              <w:rPr>
                <w:rFonts w:asciiTheme="minorHAnsi" w:hAnsiTheme="minorHAnsi" w:cstheme="minorHAnsi"/>
                <w:b/>
                <w:sz w:val="13"/>
                <w:szCs w:val="13"/>
              </w:rPr>
            </w:pPr>
            <w:r w:rsidRPr="00157D0E">
              <w:rPr>
                <w:rFonts w:asciiTheme="minorHAnsi" w:hAnsiTheme="minorHAnsi" w:cstheme="minorHAnsi"/>
                <w:b/>
                <w:sz w:val="13"/>
                <w:szCs w:val="13"/>
              </w:rPr>
              <w:t>843,616,888.00</w:t>
            </w:r>
          </w:p>
        </w:tc>
        <w:tc>
          <w:tcPr>
            <w:tcW w:w="588" w:type="dxa"/>
            <w:gridSpan w:val="2"/>
            <w:tcBorders>
              <w:top w:val="single" w:sz="4" w:space="0" w:color="000000"/>
              <w:left w:val="single" w:sz="4" w:space="0" w:color="000000"/>
              <w:bottom w:val="single" w:sz="4" w:space="0" w:color="000000"/>
              <w:right w:val="single" w:sz="4" w:space="0" w:color="000000"/>
            </w:tcBorders>
            <w:shd w:val="clear" w:color="auto" w:fill="2E75B5"/>
            <w:hideMark/>
          </w:tcPr>
          <w:p w14:paraId="56D826B5" w14:textId="77777777" w:rsidR="00C42BCB" w:rsidRPr="00157D0E" w:rsidRDefault="00C42BCB">
            <w:pPr>
              <w:pStyle w:val="TableParagraph"/>
              <w:spacing w:before="24"/>
              <w:ind w:left="27"/>
              <w:jc w:val="center"/>
              <w:rPr>
                <w:rFonts w:asciiTheme="minorHAnsi" w:hAnsiTheme="minorHAnsi" w:cstheme="minorHAnsi"/>
                <w:b/>
                <w:sz w:val="13"/>
                <w:szCs w:val="13"/>
              </w:rPr>
            </w:pPr>
            <w:r w:rsidRPr="00157D0E">
              <w:rPr>
                <w:rFonts w:asciiTheme="minorHAnsi" w:hAnsiTheme="minorHAnsi" w:cstheme="minorHAnsi"/>
                <w:b/>
                <w:sz w:val="13"/>
                <w:szCs w:val="13"/>
              </w:rPr>
              <w:t>-</w:t>
            </w:r>
          </w:p>
        </w:tc>
        <w:tc>
          <w:tcPr>
            <w:tcW w:w="1290" w:type="dxa"/>
            <w:gridSpan w:val="2"/>
            <w:tcBorders>
              <w:top w:val="single" w:sz="4" w:space="0" w:color="000000"/>
              <w:left w:val="single" w:sz="4" w:space="0" w:color="000000"/>
              <w:bottom w:val="single" w:sz="4" w:space="0" w:color="000000"/>
              <w:right w:val="single" w:sz="4" w:space="0" w:color="000000"/>
            </w:tcBorders>
            <w:shd w:val="clear" w:color="auto" w:fill="2E75B5"/>
            <w:hideMark/>
          </w:tcPr>
          <w:p w14:paraId="3D51E09F" w14:textId="77777777" w:rsidR="00C42BCB" w:rsidRPr="00157D0E" w:rsidRDefault="00C42BCB">
            <w:pPr>
              <w:pStyle w:val="TableParagraph"/>
              <w:spacing w:before="24"/>
              <w:ind w:right="44"/>
              <w:rPr>
                <w:rFonts w:asciiTheme="minorHAnsi" w:hAnsiTheme="minorHAnsi" w:cstheme="minorHAnsi"/>
                <w:b/>
                <w:sz w:val="13"/>
                <w:szCs w:val="13"/>
              </w:rPr>
            </w:pPr>
            <w:r w:rsidRPr="00157D0E">
              <w:rPr>
                <w:rFonts w:asciiTheme="minorHAnsi" w:hAnsiTheme="minorHAnsi" w:cstheme="minorHAnsi"/>
                <w:b/>
                <w:sz w:val="13"/>
                <w:szCs w:val="13"/>
              </w:rPr>
              <w:t>29,164,405.03</w:t>
            </w:r>
          </w:p>
        </w:tc>
        <w:tc>
          <w:tcPr>
            <w:tcW w:w="1290" w:type="dxa"/>
            <w:gridSpan w:val="2"/>
            <w:tcBorders>
              <w:top w:val="single" w:sz="4" w:space="0" w:color="000000"/>
              <w:left w:val="single" w:sz="4" w:space="0" w:color="000000"/>
              <w:bottom w:val="single" w:sz="4" w:space="0" w:color="000000"/>
              <w:right w:val="single" w:sz="4" w:space="0" w:color="000000"/>
            </w:tcBorders>
            <w:shd w:val="clear" w:color="auto" w:fill="2E75B5"/>
            <w:hideMark/>
          </w:tcPr>
          <w:p w14:paraId="0922F8B3" w14:textId="77777777" w:rsidR="00C42BCB" w:rsidRPr="00157D0E" w:rsidRDefault="00C42BCB">
            <w:pPr>
              <w:pStyle w:val="TableParagraph"/>
              <w:spacing w:before="24"/>
              <w:ind w:left="60" w:right="27"/>
              <w:jc w:val="center"/>
              <w:rPr>
                <w:rFonts w:asciiTheme="minorHAnsi" w:hAnsiTheme="minorHAnsi" w:cstheme="minorHAnsi"/>
                <w:b/>
                <w:sz w:val="13"/>
                <w:szCs w:val="13"/>
              </w:rPr>
            </w:pPr>
            <w:r w:rsidRPr="00157D0E">
              <w:rPr>
                <w:rFonts w:asciiTheme="minorHAnsi" w:hAnsiTheme="minorHAnsi" w:cstheme="minorHAnsi"/>
                <w:b/>
                <w:sz w:val="13"/>
                <w:szCs w:val="13"/>
              </w:rPr>
              <w:t>14,672,637.70</w:t>
            </w:r>
          </w:p>
        </w:tc>
        <w:tc>
          <w:tcPr>
            <w:tcW w:w="1290" w:type="dxa"/>
            <w:gridSpan w:val="2"/>
            <w:tcBorders>
              <w:top w:val="single" w:sz="4" w:space="0" w:color="000000"/>
              <w:left w:val="single" w:sz="4" w:space="0" w:color="000000"/>
              <w:bottom w:val="single" w:sz="4" w:space="0" w:color="000000"/>
              <w:right w:val="single" w:sz="4" w:space="0" w:color="000000"/>
            </w:tcBorders>
            <w:shd w:val="clear" w:color="auto" w:fill="2E75B5"/>
            <w:hideMark/>
          </w:tcPr>
          <w:p w14:paraId="1DABA2B4" w14:textId="77777777" w:rsidR="00C42BCB" w:rsidRPr="00157D0E" w:rsidRDefault="00C42BCB">
            <w:pPr>
              <w:pStyle w:val="TableParagraph"/>
              <w:spacing w:before="24"/>
              <w:ind w:left="61" w:right="25"/>
              <w:jc w:val="center"/>
              <w:rPr>
                <w:rFonts w:asciiTheme="minorHAnsi" w:hAnsiTheme="minorHAnsi" w:cstheme="minorHAnsi"/>
                <w:b/>
                <w:sz w:val="13"/>
                <w:szCs w:val="13"/>
              </w:rPr>
            </w:pPr>
            <w:r w:rsidRPr="00157D0E">
              <w:rPr>
                <w:rFonts w:asciiTheme="minorHAnsi" w:hAnsiTheme="minorHAnsi" w:cstheme="minorHAnsi"/>
                <w:b/>
                <w:sz w:val="13"/>
                <w:szCs w:val="13"/>
              </w:rPr>
              <w:t>59,709,358.27</w:t>
            </w:r>
          </w:p>
        </w:tc>
        <w:tc>
          <w:tcPr>
            <w:tcW w:w="979" w:type="dxa"/>
            <w:tcBorders>
              <w:top w:val="single" w:sz="4" w:space="0" w:color="000000"/>
              <w:left w:val="single" w:sz="4" w:space="0" w:color="000000"/>
              <w:bottom w:val="single" w:sz="4" w:space="0" w:color="000000"/>
              <w:right w:val="single" w:sz="4" w:space="0" w:color="000000"/>
            </w:tcBorders>
            <w:shd w:val="clear" w:color="auto" w:fill="2E75B5"/>
            <w:hideMark/>
          </w:tcPr>
          <w:p w14:paraId="5C8D854B" w14:textId="77777777" w:rsidR="00C42BCB" w:rsidRPr="00157D0E" w:rsidRDefault="00C42BCB">
            <w:pPr>
              <w:pStyle w:val="TableParagraph"/>
              <w:spacing w:before="24"/>
              <w:ind w:left="76"/>
              <w:jc w:val="left"/>
              <w:rPr>
                <w:rFonts w:asciiTheme="minorHAnsi" w:hAnsiTheme="minorHAnsi" w:cstheme="minorHAnsi"/>
                <w:b/>
                <w:sz w:val="13"/>
                <w:szCs w:val="13"/>
              </w:rPr>
            </w:pPr>
            <w:r w:rsidRPr="00157D0E">
              <w:rPr>
                <w:rFonts w:asciiTheme="minorHAnsi" w:hAnsiTheme="minorHAnsi" w:cstheme="minorHAnsi"/>
                <w:b/>
                <w:sz w:val="13"/>
                <w:szCs w:val="13"/>
              </w:rPr>
              <w:t>103,577,240.99</w:t>
            </w:r>
          </w:p>
        </w:tc>
      </w:tr>
    </w:tbl>
    <w:p w14:paraId="322974F0" w14:textId="77777777" w:rsidR="00C42BCB" w:rsidRPr="00157D0E" w:rsidRDefault="00C42BCB" w:rsidP="00C42BCB">
      <w:pPr>
        <w:ind w:left="118"/>
        <w:jc w:val="both"/>
        <w:rPr>
          <w:rFonts w:ascii="Arial" w:hAnsi="Arial" w:cs="Arial"/>
          <w:b/>
        </w:rPr>
      </w:pPr>
    </w:p>
    <w:p w14:paraId="3FD28F53" w14:textId="380D08EE" w:rsidR="000B41EB" w:rsidRDefault="000B41EB" w:rsidP="000B41EB">
      <w:pPr>
        <w:tabs>
          <w:tab w:val="left" w:pos="4410"/>
        </w:tabs>
        <w:rPr>
          <w:rFonts w:ascii="Arial" w:hAnsi="Arial" w:cs="Arial"/>
          <w:b/>
        </w:rPr>
      </w:pPr>
      <w:r>
        <w:rPr>
          <w:rFonts w:ascii="Arial" w:hAnsi="Arial" w:cs="Arial"/>
          <w:b/>
        </w:rPr>
        <w:tab/>
      </w:r>
    </w:p>
    <w:p w14:paraId="671C57C4" w14:textId="517AD252" w:rsidR="000B41EB" w:rsidRDefault="000B41EB" w:rsidP="000B41EB">
      <w:pPr>
        <w:tabs>
          <w:tab w:val="left" w:pos="4410"/>
        </w:tabs>
        <w:rPr>
          <w:rFonts w:ascii="Arial" w:hAnsi="Arial" w:cs="Arial"/>
          <w:b/>
        </w:rPr>
      </w:pPr>
    </w:p>
    <w:p w14:paraId="6FE380A8" w14:textId="05CBAA51" w:rsidR="000B41EB" w:rsidRDefault="000B41EB" w:rsidP="000B41EB">
      <w:pPr>
        <w:tabs>
          <w:tab w:val="left" w:pos="4410"/>
        </w:tabs>
        <w:rPr>
          <w:rFonts w:ascii="Arial" w:hAnsi="Arial" w:cs="Arial"/>
          <w:b/>
        </w:rPr>
      </w:pPr>
    </w:p>
    <w:p w14:paraId="71518D82" w14:textId="60AEBB3F" w:rsidR="000B41EB" w:rsidRDefault="000B41EB" w:rsidP="000B41EB">
      <w:pPr>
        <w:tabs>
          <w:tab w:val="left" w:pos="4410"/>
        </w:tabs>
        <w:rPr>
          <w:rFonts w:ascii="Arial" w:hAnsi="Arial" w:cs="Arial"/>
          <w:b/>
        </w:rPr>
      </w:pPr>
    </w:p>
    <w:p w14:paraId="2A524604" w14:textId="3154D109" w:rsidR="000B41EB" w:rsidRDefault="000B41EB" w:rsidP="000B41EB">
      <w:pPr>
        <w:tabs>
          <w:tab w:val="left" w:pos="4410"/>
        </w:tabs>
        <w:rPr>
          <w:rFonts w:ascii="Arial" w:hAnsi="Arial" w:cs="Arial"/>
          <w:b/>
        </w:rPr>
      </w:pPr>
    </w:p>
    <w:p w14:paraId="1DE407FC" w14:textId="50130D7C" w:rsidR="000B41EB" w:rsidRDefault="000B41EB" w:rsidP="000B41EB">
      <w:pPr>
        <w:tabs>
          <w:tab w:val="left" w:pos="4410"/>
        </w:tabs>
        <w:rPr>
          <w:rFonts w:ascii="Arial" w:hAnsi="Arial" w:cs="Arial"/>
          <w:b/>
        </w:rPr>
      </w:pPr>
    </w:p>
    <w:p w14:paraId="05F93E12" w14:textId="45CEDADB" w:rsidR="000B41EB" w:rsidRDefault="000B41EB" w:rsidP="000B41EB">
      <w:pPr>
        <w:tabs>
          <w:tab w:val="left" w:pos="4410"/>
        </w:tabs>
        <w:rPr>
          <w:rFonts w:ascii="Arial" w:hAnsi="Arial" w:cs="Arial"/>
          <w:b/>
        </w:rPr>
      </w:pPr>
    </w:p>
    <w:p w14:paraId="2BAEE4BE" w14:textId="1FC31E01" w:rsidR="000B41EB" w:rsidRDefault="000B41EB" w:rsidP="000B41EB">
      <w:pPr>
        <w:tabs>
          <w:tab w:val="left" w:pos="4410"/>
        </w:tabs>
        <w:rPr>
          <w:rFonts w:ascii="Arial" w:hAnsi="Arial" w:cs="Arial"/>
          <w:b/>
        </w:rPr>
      </w:pPr>
    </w:p>
    <w:p w14:paraId="1B62C217" w14:textId="77777777" w:rsidR="00702FCB" w:rsidRDefault="00702FCB" w:rsidP="000B41EB">
      <w:pPr>
        <w:tabs>
          <w:tab w:val="left" w:pos="4410"/>
        </w:tabs>
        <w:rPr>
          <w:rFonts w:ascii="Arial" w:hAnsi="Arial" w:cs="Arial"/>
          <w:b/>
        </w:rPr>
      </w:pPr>
    </w:p>
    <w:p w14:paraId="7EA85066" w14:textId="77777777" w:rsidR="00702FCB" w:rsidRDefault="00702FCB" w:rsidP="00702FCB">
      <w:pPr>
        <w:tabs>
          <w:tab w:val="left" w:pos="4410"/>
        </w:tabs>
        <w:jc w:val="center"/>
        <w:rPr>
          <w:rFonts w:ascii="Arial" w:hAnsi="Arial" w:cs="Arial"/>
          <w:b/>
        </w:rPr>
      </w:pPr>
    </w:p>
    <w:p w14:paraId="1FA3393F" w14:textId="36BCA8E6" w:rsidR="000B41EB" w:rsidRDefault="00702FCB" w:rsidP="00702FCB">
      <w:pPr>
        <w:tabs>
          <w:tab w:val="left" w:pos="4410"/>
        </w:tabs>
        <w:jc w:val="center"/>
        <w:rPr>
          <w:rFonts w:ascii="Arial" w:hAnsi="Arial" w:cs="Arial"/>
          <w:b/>
        </w:rPr>
      </w:pPr>
      <w:r>
        <w:rPr>
          <w:rFonts w:ascii="Arial" w:hAnsi="Arial" w:cs="Arial"/>
          <w:b/>
        </w:rPr>
        <w:t>BASE DE DATOS EICVIRO ESP.</w:t>
      </w:r>
    </w:p>
    <w:p w14:paraId="66FC6668" w14:textId="26157200" w:rsidR="00702FCB" w:rsidRDefault="00702FCB" w:rsidP="00702FCB">
      <w:pPr>
        <w:spacing w:before="230" w:after="7"/>
        <w:jc w:val="center"/>
        <w:rPr>
          <w:rFonts w:ascii="Arial" w:eastAsia="Times New Roman" w:hAnsi="Arial" w:cs="Arial"/>
          <w:b/>
          <w:lang w:eastAsia="en-US"/>
        </w:rPr>
      </w:pPr>
      <w:r>
        <w:rPr>
          <w:rFonts w:ascii="Arial" w:hAnsi="Arial" w:cs="Arial"/>
          <w:b/>
        </w:rPr>
        <w:t>RESUMEN DE CARTERA POR EDADES Y SERVICIOS</w:t>
      </w:r>
    </w:p>
    <w:tbl>
      <w:tblPr>
        <w:tblStyle w:val="TableNormal"/>
        <w:tblW w:w="12900" w:type="dxa"/>
        <w:jc w:val="center"/>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1301"/>
        <w:gridCol w:w="1109"/>
        <w:gridCol w:w="992"/>
        <w:gridCol w:w="993"/>
        <w:gridCol w:w="992"/>
        <w:gridCol w:w="992"/>
        <w:gridCol w:w="992"/>
        <w:gridCol w:w="993"/>
        <w:gridCol w:w="992"/>
        <w:gridCol w:w="992"/>
        <w:gridCol w:w="1134"/>
        <w:gridCol w:w="1418"/>
      </w:tblGrid>
      <w:tr w:rsidR="00702FCB" w:rsidRPr="00702FCB" w14:paraId="01AB6D48" w14:textId="77777777" w:rsidTr="00702FCB">
        <w:trPr>
          <w:trHeight w:val="365"/>
          <w:jc w:val="center"/>
        </w:trPr>
        <w:tc>
          <w:tcPr>
            <w:tcW w:w="12900" w:type="dxa"/>
            <w:gridSpan w:val="12"/>
            <w:tcBorders>
              <w:top w:val="single" w:sz="8" w:space="0" w:color="000000"/>
              <w:left w:val="single" w:sz="8" w:space="0" w:color="000000"/>
              <w:bottom w:val="single" w:sz="8" w:space="0" w:color="000000"/>
              <w:right w:val="single" w:sz="8" w:space="0" w:color="000000"/>
            </w:tcBorders>
            <w:shd w:val="clear" w:color="auto" w:fill="008080"/>
          </w:tcPr>
          <w:p w14:paraId="2A9A6F45" w14:textId="1CBD5292" w:rsidR="00702FCB" w:rsidRPr="00702FCB" w:rsidRDefault="00702FCB" w:rsidP="00702FCB">
            <w:pPr>
              <w:pStyle w:val="TableParagraph"/>
              <w:spacing w:before="37"/>
              <w:ind w:left="6704" w:right="6694"/>
              <w:jc w:val="both"/>
              <w:rPr>
                <w:rFonts w:asciiTheme="minorHAnsi" w:hAnsiTheme="minorHAnsi" w:cstheme="minorHAnsi"/>
                <w:b/>
                <w:sz w:val="13"/>
                <w:szCs w:val="13"/>
              </w:rPr>
            </w:pPr>
          </w:p>
        </w:tc>
      </w:tr>
      <w:tr w:rsidR="00702FCB" w:rsidRPr="00702FCB" w14:paraId="2A208BFE" w14:textId="77777777" w:rsidTr="00702FCB">
        <w:trPr>
          <w:trHeight w:val="301"/>
          <w:jc w:val="center"/>
        </w:trPr>
        <w:tc>
          <w:tcPr>
            <w:tcW w:w="1301" w:type="dxa"/>
            <w:tcBorders>
              <w:top w:val="single" w:sz="8" w:space="0" w:color="000000"/>
              <w:left w:val="single" w:sz="8" w:space="0" w:color="000000"/>
              <w:bottom w:val="single" w:sz="8" w:space="0" w:color="000000"/>
              <w:right w:val="single" w:sz="8" w:space="0" w:color="000000"/>
            </w:tcBorders>
            <w:shd w:val="clear" w:color="auto" w:fill="008080"/>
            <w:hideMark/>
          </w:tcPr>
          <w:p w14:paraId="288C1403" w14:textId="77777777" w:rsidR="00702FCB" w:rsidRPr="00702FCB" w:rsidRDefault="00702FCB">
            <w:pPr>
              <w:pStyle w:val="TableParagraph"/>
              <w:spacing w:before="42"/>
              <w:ind w:left="433" w:right="417"/>
              <w:jc w:val="center"/>
              <w:rPr>
                <w:rFonts w:asciiTheme="minorHAnsi" w:hAnsiTheme="minorHAnsi" w:cstheme="minorHAnsi"/>
                <w:b/>
                <w:sz w:val="13"/>
                <w:szCs w:val="13"/>
              </w:rPr>
            </w:pPr>
            <w:r w:rsidRPr="00702FCB">
              <w:rPr>
                <w:rFonts w:asciiTheme="minorHAnsi" w:hAnsiTheme="minorHAnsi" w:cstheme="minorHAnsi"/>
                <w:b/>
                <w:color w:val="FFFFFF"/>
                <w:sz w:val="13"/>
                <w:szCs w:val="13"/>
              </w:rPr>
              <w:t>MES</w:t>
            </w:r>
          </w:p>
        </w:tc>
        <w:tc>
          <w:tcPr>
            <w:tcW w:w="1109" w:type="dxa"/>
            <w:tcBorders>
              <w:top w:val="single" w:sz="8" w:space="0" w:color="000000"/>
              <w:left w:val="single" w:sz="8" w:space="0" w:color="000000"/>
              <w:bottom w:val="single" w:sz="8" w:space="0" w:color="000000"/>
              <w:right w:val="single" w:sz="8" w:space="0" w:color="000000"/>
            </w:tcBorders>
            <w:shd w:val="clear" w:color="auto" w:fill="008080"/>
            <w:hideMark/>
          </w:tcPr>
          <w:p w14:paraId="20E87B0E" w14:textId="77777777" w:rsidR="00702FCB" w:rsidRPr="00702FCB" w:rsidRDefault="00702FCB">
            <w:pPr>
              <w:pStyle w:val="TableParagraph"/>
              <w:spacing w:before="42"/>
              <w:ind w:left="67"/>
              <w:jc w:val="left"/>
              <w:rPr>
                <w:rFonts w:asciiTheme="minorHAnsi" w:hAnsiTheme="minorHAnsi" w:cstheme="minorHAnsi"/>
                <w:b/>
                <w:sz w:val="13"/>
                <w:szCs w:val="13"/>
              </w:rPr>
            </w:pPr>
            <w:r w:rsidRPr="00702FCB">
              <w:rPr>
                <w:rFonts w:asciiTheme="minorHAnsi" w:hAnsiTheme="minorHAnsi" w:cstheme="minorHAnsi"/>
                <w:b/>
                <w:color w:val="FFFFFF"/>
                <w:sz w:val="13"/>
                <w:szCs w:val="13"/>
              </w:rPr>
              <w:t>CONCEPTO</w:t>
            </w:r>
          </w:p>
        </w:tc>
        <w:tc>
          <w:tcPr>
            <w:tcW w:w="992" w:type="dxa"/>
            <w:tcBorders>
              <w:top w:val="single" w:sz="8" w:space="0" w:color="000000"/>
              <w:left w:val="single" w:sz="8" w:space="0" w:color="000000"/>
              <w:bottom w:val="single" w:sz="8" w:space="0" w:color="000000"/>
              <w:right w:val="single" w:sz="8" w:space="0" w:color="000000"/>
            </w:tcBorders>
            <w:shd w:val="clear" w:color="auto" w:fill="008080"/>
            <w:hideMark/>
          </w:tcPr>
          <w:p w14:paraId="11C588E7" w14:textId="77777777" w:rsidR="00702FCB" w:rsidRPr="00702FCB" w:rsidRDefault="00702FCB">
            <w:pPr>
              <w:pStyle w:val="TableParagraph"/>
              <w:spacing w:before="42"/>
              <w:ind w:left="66"/>
              <w:jc w:val="left"/>
              <w:rPr>
                <w:rFonts w:asciiTheme="minorHAnsi" w:hAnsiTheme="minorHAnsi" w:cstheme="minorHAnsi"/>
                <w:b/>
                <w:sz w:val="13"/>
                <w:szCs w:val="13"/>
              </w:rPr>
            </w:pPr>
            <w:r w:rsidRPr="00702FCB">
              <w:rPr>
                <w:rFonts w:asciiTheme="minorHAnsi" w:hAnsiTheme="minorHAnsi" w:cstheme="minorHAnsi"/>
                <w:b/>
                <w:color w:val="FFFFFF"/>
                <w:sz w:val="13"/>
                <w:szCs w:val="13"/>
              </w:rPr>
              <w:t>VENCER</w:t>
            </w:r>
          </w:p>
        </w:tc>
        <w:tc>
          <w:tcPr>
            <w:tcW w:w="993" w:type="dxa"/>
            <w:tcBorders>
              <w:top w:val="single" w:sz="8" w:space="0" w:color="000000"/>
              <w:left w:val="single" w:sz="8" w:space="0" w:color="000000"/>
              <w:bottom w:val="single" w:sz="8" w:space="0" w:color="000000"/>
              <w:right w:val="single" w:sz="8" w:space="0" w:color="000000"/>
            </w:tcBorders>
            <w:shd w:val="clear" w:color="auto" w:fill="008080"/>
            <w:hideMark/>
          </w:tcPr>
          <w:p w14:paraId="6221BDF6" w14:textId="77777777" w:rsidR="00702FCB" w:rsidRPr="00702FCB" w:rsidRDefault="00702FCB">
            <w:pPr>
              <w:pStyle w:val="TableParagraph"/>
              <w:spacing w:before="42"/>
              <w:ind w:left="455"/>
              <w:jc w:val="left"/>
              <w:rPr>
                <w:rFonts w:asciiTheme="minorHAnsi" w:hAnsiTheme="minorHAnsi" w:cstheme="minorHAnsi"/>
                <w:b/>
                <w:sz w:val="13"/>
                <w:szCs w:val="13"/>
              </w:rPr>
            </w:pPr>
            <w:r w:rsidRPr="00702FCB">
              <w:rPr>
                <w:rFonts w:asciiTheme="minorHAnsi" w:hAnsiTheme="minorHAnsi" w:cstheme="minorHAnsi"/>
                <w:b/>
                <w:color w:val="FFFFFF"/>
                <w:sz w:val="13"/>
                <w:szCs w:val="13"/>
              </w:rPr>
              <w:t>ene-30</w:t>
            </w:r>
          </w:p>
        </w:tc>
        <w:tc>
          <w:tcPr>
            <w:tcW w:w="992" w:type="dxa"/>
            <w:tcBorders>
              <w:top w:val="single" w:sz="8" w:space="0" w:color="000000"/>
              <w:left w:val="single" w:sz="8" w:space="0" w:color="000000"/>
              <w:bottom w:val="single" w:sz="8" w:space="0" w:color="000000"/>
              <w:right w:val="single" w:sz="8" w:space="0" w:color="000000"/>
            </w:tcBorders>
            <w:shd w:val="clear" w:color="auto" w:fill="008080"/>
            <w:hideMark/>
          </w:tcPr>
          <w:p w14:paraId="43818179" w14:textId="77777777" w:rsidR="00702FCB" w:rsidRPr="00702FCB" w:rsidRDefault="00702FCB">
            <w:pPr>
              <w:pStyle w:val="TableParagraph"/>
              <w:spacing w:before="42"/>
              <w:ind w:left="461"/>
              <w:jc w:val="left"/>
              <w:rPr>
                <w:rFonts w:asciiTheme="minorHAnsi" w:hAnsiTheme="minorHAnsi" w:cstheme="minorHAnsi"/>
                <w:b/>
                <w:sz w:val="13"/>
                <w:szCs w:val="13"/>
              </w:rPr>
            </w:pPr>
            <w:r w:rsidRPr="00702FCB">
              <w:rPr>
                <w:rFonts w:asciiTheme="minorHAnsi" w:hAnsiTheme="minorHAnsi" w:cstheme="minorHAnsi"/>
                <w:b/>
                <w:color w:val="FFFFFF"/>
                <w:sz w:val="13"/>
                <w:szCs w:val="13"/>
              </w:rPr>
              <w:t>31 - 60</w:t>
            </w:r>
          </w:p>
        </w:tc>
        <w:tc>
          <w:tcPr>
            <w:tcW w:w="992" w:type="dxa"/>
            <w:tcBorders>
              <w:top w:val="single" w:sz="8" w:space="0" w:color="000000"/>
              <w:left w:val="single" w:sz="8" w:space="0" w:color="000000"/>
              <w:bottom w:val="single" w:sz="8" w:space="0" w:color="000000"/>
              <w:right w:val="single" w:sz="8" w:space="0" w:color="000000"/>
            </w:tcBorders>
            <w:shd w:val="clear" w:color="auto" w:fill="008080"/>
            <w:hideMark/>
          </w:tcPr>
          <w:p w14:paraId="5A50E981" w14:textId="77777777" w:rsidR="00702FCB" w:rsidRPr="00702FCB" w:rsidRDefault="00702FCB">
            <w:pPr>
              <w:pStyle w:val="TableParagraph"/>
              <w:spacing w:before="42"/>
              <w:ind w:left="461"/>
              <w:jc w:val="left"/>
              <w:rPr>
                <w:rFonts w:asciiTheme="minorHAnsi" w:hAnsiTheme="minorHAnsi" w:cstheme="minorHAnsi"/>
                <w:b/>
                <w:sz w:val="13"/>
                <w:szCs w:val="13"/>
              </w:rPr>
            </w:pPr>
            <w:r w:rsidRPr="00702FCB">
              <w:rPr>
                <w:rFonts w:asciiTheme="minorHAnsi" w:hAnsiTheme="minorHAnsi" w:cstheme="minorHAnsi"/>
                <w:b/>
                <w:color w:val="FFFFFF"/>
                <w:sz w:val="13"/>
                <w:szCs w:val="13"/>
              </w:rPr>
              <w:t>61 - 90</w:t>
            </w:r>
          </w:p>
        </w:tc>
        <w:tc>
          <w:tcPr>
            <w:tcW w:w="992" w:type="dxa"/>
            <w:tcBorders>
              <w:top w:val="single" w:sz="8" w:space="0" w:color="000000"/>
              <w:left w:val="single" w:sz="8" w:space="0" w:color="000000"/>
              <w:bottom w:val="single" w:sz="8" w:space="0" w:color="000000"/>
              <w:right w:val="single" w:sz="8" w:space="0" w:color="000000"/>
            </w:tcBorders>
            <w:shd w:val="clear" w:color="auto" w:fill="008080"/>
            <w:hideMark/>
          </w:tcPr>
          <w:p w14:paraId="6D1ADEF0" w14:textId="77777777" w:rsidR="00702FCB" w:rsidRPr="00702FCB" w:rsidRDefault="00702FCB">
            <w:pPr>
              <w:pStyle w:val="TableParagraph"/>
              <w:spacing w:before="42"/>
              <w:ind w:left="67"/>
              <w:jc w:val="left"/>
              <w:rPr>
                <w:rFonts w:asciiTheme="minorHAnsi" w:hAnsiTheme="minorHAnsi" w:cstheme="minorHAnsi"/>
                <w:b/>
                <w:sz w:val="13"/>
                <w:szCs w:val="13"/>
              </w:rPr>
            </w:pPr>
            <w:r w:rsidRPr="00702FCB">
              <w:rPr>
                <w:rFonts w:asciiTheme="minorHAnsi" w:hAnsiTheme="minorHAnsi" w:cstheme="minorHAnsi"/>
                <w:b/>
                <w:color w:val="FFFFFF"/>
                <w:sz w:val="13"/>
                <w:szCs w:val="13"/>
              </w:rPr>
              <w:t>91 - 120</w:t>
            </w:r>
          </w:p>
        </w:tc>
        <w:tc>
          <w:tcPr>
            <w:tcW w:w="993" w:type="dxa"/>
            <w:tcBorders>
              <w:top w:val="single" w:sz="8" w:space="0" w:color="000000"/>
              <w:left w:val="single" w:sz="8" w:space="0" w:color="000000"/>
              <w:bottom w:val="single" w:sz="8" w:space="0" w:color="000000"/>
              <w:right w:val="single" w:sz="8" w:space="0" w:color="000000"/>
            </w:tcBorders>
            <w:shd w:val="clear" w:color="auto" w:fill="008080"/>
            <w:hideMark/>
          </w:tcPr>
          <w:p w14:paraId="3AE79EAA" w14:textId="77777777" w:rsidR="00702FCB" w:rsidRPr="00702FCB" w:rsidRDefault="00702FCB">
            <w:pPr>
              <w:pStyle w:val="TableParagraph"/>
              <w:spacing w:before="42"/>
              <w:ind w:left="68"/>
              <w:jc w:val="left"/>
              <w:rPr>
                <w:rFonts w:asciiTheme="minorHAnsi" w:hAnsiTheme="minorHAnsi" w:cstheme="minorHAnsi"/>
                <w:b/>
                <w:sz w:val="13"/>
                <w:szCs w:val="13"/>
              </w:rPr>
            </w:pPr>
            <w:r w:rsidRPr="00702FCB">
              <w:rPr>
                <w:rFonts w:asciiTheme="minorHAnsi" w:hAnsiTheme="minorHAnsi" w:cstheme="minorHAnsi"/>
                <w:b/>
                <w:color w:val="FFFFFF"/>
                <w:sz w:val="13"/>
                <w:szCs w:val="13"/>
              </w:rPr>
              <w:t>121 - 150</w:t>
            </w:r>
          </w:p>
        </w:tc>
        <w:tc>
          <w:tcPr>
            <w:tcW w:w="992" w:type="dxa"/>
            <w:tcBorders>
              <w:top w:val="single" w:sz="8" w:space="0" w:color="000000"/>
              <w:left w:val="single" w:sz="8" w:space="0" w:color="000000"/>
              <w:bottom w:val="single" w:sz="8" w:space="0" w:color="000000"/>
              <w:right w:val="single" w:sz="8" w:space="0" w:color="000000"/>
            </w:tcBorders>
            <w:shd w:val="clear" w:color="auto" w:fill="008080"/>
            <w:hideMark/>
          </w:tcPr>
          <w:p w14:paraId="62BEB4CD" w14:textId="77777777" w:rsidR="00702FCB" w:rsidRPr="00702FCB" w:rsidRDefault="00702FCB">
            <w:pPr>
              <w:pStyle w:val="TableParagraph"/>
              <w:spacing w:before="42"/>
              <w:ind w:left="67"/>
              <w:jc w:val="left"/>
              <w:rPr>
                <w:rFonts w:asciiTheme="minorHAnsi" w:hAnsiTheme="minorHAnsi" w:cstheme="minorHAnsi"/>
                <w:b/>
                <w:sz w:val="13"/>
                <w:szCs w:val="13"/>
              </w:rPr>
            </w:pPr>
            <w:r w:rsidRPr="00702FCB">
              <w:rPr>
                <w:rFonts w:asciiTheme="minorHAnsi" w:hAnsiTheme="minorHAnsi" w:cstheme="minorHAnsi"/>
                <w:b/>
                <w:color w:val="FFFFFF"/>
                <w:sz w:val="13"/>
                <w:szCs w:val="13"/>
              </w:rPr>
              <w:t>151 - 180</w:t>
            </w:r>
          </w:p>
        </w:tc>
        <w:tc>
          <w:tcPr>
            <w:tcW w:w="992" w:type="dxa"/>
            <w:tcBorders>
              <w:top w:val="single" w:sz="8" w:space="0" w:color="000000"/>
              <w:left w:val="single" w:sz="8" w:space="0" w:color="000000"/>
              <w:bottom w:val="single" w:sz="8" w:space="0" w:color="000000"/>
              <w:right w:val="single" w:sz="8" w:space="0" w:color="000000"/>
            </w:tcBorders>
            <w:shd w:val="clear" w:color="auto" w:fill="008080"/>
            <w:hideMark/>
          </w:tcPr>
          <w:p w14:paraId="492AFC88" w14:textId="77777777" w:rsidR="00702FCB" w:rsidRPr="00702FCB" w:rsidRDefault="00702FCB">
            <w:pPr>
              <w:pStyle w:val="TableParagraph"/>
              <w:spacing w:before="42"/>
              <w:ind w:left="67"/>
              <w:jc w:val="left"/>
              <w:rPr>
                <w:rFonts w:asciiTheme="minorHAnsi" w:hAnsiTheme="minorHAnsi" w:cstheme="minorHAnsi"/>
                <w:b/>
                <w:sz w:val="13"/>
                <w:szCs w:val="13"/>
              </w:rPr>
            </w:pPr>
            <w:r w:rsidRPr="00702FCB">
              <w:rPr>
                <w:rFonts w:asciiTheme="minorHAnsi" w:hAnsiTheme="minorHAnsi" w:cstheme="minorHAnsi"/>
                <w:b/>
                <w:color w:val="FFFFFF"/>
                <w:sz w:val="13"/>
                <w:szCs w:val="13"/>
              </w:rPr>
              <w:t>181 - 360</w:t>
            </w:r>
          </w:p>
        </w:tc>
        <w:tc>
          <w:tcPr>
            <w:tcW w:w="1134" w:type="dxa"/>
            <w:tcBorders>
              <w:top w:val="single" w:sz="8" w:space="0" w:color="000000"/>
              <w:left w:val="single" w:sz="8" w:space="0" w:color="000000"/>
              <w:bottom w:val="single" w:sz="8" w:space="0" w:color="000000"/>
              <w:right w:val="single" w:sz="8" w:space="0" w:color="000000"/>
            </w:tcBorders>
            <w:shd w:val="clear" w:color="auto" w:fill="008080"/>
            <w:hideMark/>
          </w:tcPr>
          <w:p w14:paraId="1126C201" w14:textId="77777777" w:rsidR="00702FCB" w:rsidRPr="00702FCB" w:rsidRDefault="00702FCB">
            <w:pPr>
              <w:pStyle w:val="TableParagraph"/>
              <w:spacing w:before="42"/>
              <w:ind w:left="66"/>
              <w:jc w:val="left"/>
              <w:rPr>
                <w:rFonts w:asciiTheme="minorHAnsi" w:hAnsiTheme="minorHAnsi" w:cstheme="minorHAnsi"/>
                <w:b/>
                <w:sz w:val="13"/>
                <w:szCs w:val="13"/>
              </w:rPr>
            </w:pPr>
            <w:r w:rsidRPr="00702FCB">
              <w:rPr>
                <w:rFonts w:asciiTheme="minorHAnsi" w:hAnsiTheme="minorHAnsi" w:cstheme="minorHAnsi"/>
                <w:b/>
                <w:color w:val="FFFFFF"/>
                <w:sz w:val="13"/>
                <w:szCs w:val="13"/>
              </w:rPr>
              <w:t>361 O MAS</w:t>
            </w:r>
          </w:p>
        </w:tc>
        <w:tc>
          <w:tcPr>
            <w:tcW w:w="1418" w:type="dxa"/>
            <w:tcBorders>
              <w:top w:val="single" w:sz="8" w:space="0" w:color="000000"/>
              <w:left w:val="single" w:sz="8" w:space="0" w:color="000000"/>
              <w:bottom w:val="single" w:sz="8" w:space="0" w:color="000000"/>
              <w:right w:val="single" w:sz="8" w:space="0" w:color="000000"/>
            </w:tcBorders>
            <w:shd w:val="clear" w:color="auto" w:fill="008080"/>
            <w:hideMark/>
          </w:tcPr>
          <w:p w14:paraId="16ED569D" w14:textId="77777777" w:rsidR="00702FCB" w:rsidRPr="00702FCB" w:rsidRDefault="00702FCB">
            <w:pPr>
              <w:pStyle w:val="TableParagraph"/>
              <w:spacing w:before="42"/>
              <w:ind w:right="72"/>
              <w:rPr>
                <w:rFonts w:asciiTheme="minorHAnsi" w:hAnsiTheme="minorHAnsi" w:cstheme="minorHAnsi"/>
                <w:b/>
                <w:sz w:val="13"/>
                <w:szCs w:val="13"/>
              </w:rPr>
            </w:pPr>
            <w:r w:rsidRPr="00702FCB">
              <w:rPr>
                <w:rFonts w:asciiTheme="minorHAnsi" w:hAnsiTheme="minorHAnsi" w:cstheme="minorHAnsi"/>
                <w:b/>
                <w:color w:val="FFFFFF"/>
                <w:sz w:val="13"/>
                <w:szCs w:val="13"/>
              </w:rPr>
              <w:t>TOTAL INFORME</w:t>
            </w:r>
          </w:p>
        </w:tc>
      </w:tr>
      <w:tr w:rsidR="00702FCB" w:rsidRPr="00702FCB" w14:paraId="501EEDCD" w14:textId="77777777" w:rsidTr="00702FCB">
        <w:trPr>
          <w:trHeight w:val="301"/>
          <w:jc w:val="center"/>
        </w:trPr>
        <w:tc>
          <w:tcPr>
            <w:tcW w:w="1301" w:type="dxa"/>
            <w:vMerge w:val="restart"/>
            <w:tcBorders>
              <w:top w:val="single" w:sz="8" w:space="0" w:color="000000"/>
              <w:left w:val="single" w:sz="8" w:space="0" w:color="000000"/>
              <w:bottom w:val="single" w:sz="8" w:space="0" w:color="000000"/>
              <w:right w:val="single" w:sz="8" w:space="0" w:color="000000"/>
            </w:tcBorders>
          </w:tcPr>
          <w:p w14:paraId="3DA769A3" w14:textId="77777777" w:rsidR="00702FCB" w:rsidRPr="00702FCB" w:rsidRDefault="00702FCB">
            <w:pPr>
              <w:pStyle w:val="TableParagraph"/>
              <w:spacing w:before="0"/>
              <w:jc w:val="left"/>
              <w:rPr>
                <w:rFonts w:asciiTheme="minorHAnsi" w:hAnsiTheme="minorHAnsi" w:cstheme="minorHAnsi"/>
                <w:b/>
                <w:sz w:val="13"/>
                <w:szCs w:val="13"/>
              </w:rPr>
            </w:pPr>
          </w:p>
          <w:p w14:paraId="5A8C6E4D" w14:textId="77777777" w:rsidR="00702FCB" w:rsidRPr="00702FCB" w:rsidRDefault="00702FCB">
            <w:pPr>
              <w:pStyle w:val="TableParagraph"/>
              <w:spacing w:before="129"/>
              <w:ind w:left="326"/>
              <w:jc w:val="left"/>
              <w:rPr>
                <w:rFonts w:asciiTheme="minorHAnsi" w:hAnsiTheme="minorHAnsi" w:cstheme="minorHAnsi"/>
                <w:sz w:val="13"/>
                <w:szCs w:val="13"/>
              </w:rPr>
            </w:pPr>
            <w:r w:rsidRPr="00702FCB">
              <w:rPr>
                <w:rFonts w:asciiTheme="minorHAnsi" w:hAnsiTheme="minorHAnsi" w:cstheme="minorHAnsi"/>
                <w:sz w:val="13"/>
                <w:szCs w:val="13"/>
              </w:rPr>
              <w:t>ENERO</w:t>
            </w:r>
          </w:p>
        </w:tc>
        <w:tc>
          <w:tcPr>
            <w:tcW w:w="1109" w:type="dxa"/>
            <w:tcBorders>
              <w:top w:val="single" w:sz="8" w:space="0" w:color="000000"/>
              <w:left w:val="single" w:sz="8" w:space="0" w:color="000000"/>
              <w:bottom w:val="single" w:sz="8" w:space="0" w:color="000000"/>
              <w:right w:val="single" w:sz="8" w:space="0" w:color="000000"/>
            </w:tcBorders>
            <w:hideMark/>
          </w:tcPr>
          <w:p w14:paraId="587062E0" w14:textId="77777777" w:rsidR="00702FCB" w:rsidRPr="00702FCB" w:rsidRDefault="00702FCB">
            <w:pPr>
              <w:pStyle w:val="TableParagraph"/>
              <w:spacing w:before="42"/>
              <w:ind w:left="67"/>
              <w:jc w:val="left"/>
              <w:rPr>
                <w:rFonts w:asciiTheme="minorHAnsi" w:hAnsiTheme="minorHAnsi" w:cstheme="minorHAnsi"/>
                <w:sz w:val="13"/>
                <w:szCs w:val="13"/>
              </w:rPr>
            </w:pPr>
            <w:r w:rsidRPr="00702FCB">
              <w:rPr>
                <w:rFonts w:asciiTheme="minorHAnsi" w:hAnsiTheme="minorHAnsi" w:cstheme="minorHAnsi"/>
                <w:sz w:val="13"/>
                <w:szCs w:val="13"/>
              </w:rPr>
              <w:t>ACUEDUCTO</w:t>
            </w:r>
          </w:p>
        </w:tc>
        <w:tc>
          <w:tcPr>
            <w:tcW w:w="992" w:type="dxa"/>
            <w:tcBorders>
              <w:top w:val="single" w:sz="8" w:space="0" w:color="000000"/>
              <w:left w:val="single" w:sz="8" w:space="0" w:color="000000"/>
              <w:bottom w:val="single" w:sz="8" w:space="0" w:color="000000"/>
              <w:right w:val="single" w:sz="8" w:space="0" w:color="000000"/>
            </w:tcBorders>
            <w:hideMark/>
          </w:tcPr>
          <w:p w14:paraId="6A8E2295" w14:textId="77777777" w:rsidR="00702FCB" w:rsidRPr="00702FCB" w:rsidRDefault="00702FCB">
            <w:pPr>
              <w:pStyle w:val="TableParagraph"/>
              <w:spacing w:before="42"/>
              <w:ind w:right="50"/>
              <w:rPr>
                <w:rFonts w:asciiTheme="minorHAnsi" w:hAnsiTheme="minorHAnsi" w:cstheme="minorHAnsi"/>
                <w:sz w:val="13"/>
                <w:szCs w:val="13"/>
              </w:rPr>
            </w:pPr>
            <w:r w:rsidRPr="00702FCB">
              <w:rPr>
                <w:rFonts w:asciiTheme="minorHAnsi" w:hAnsiTheme="minorHAnsi" w:cstheme="minorHAnsi"/>
                <w:sz w:val="13"/>
                <w:szCs w:val="13"/>
              </w:rPr>
              <w:t>406,692,186.86</w:t>
            </w:r>
          </w:p>
        </w:tc>
        <w:tc>
          <w:tcPr>
            <w:tcW w:w="993" w:type="dxa"/>
            <w:tcBorders>
              <w:top w:val="single" w:sz="8" w:space="0" w:color="000000"/>
              <w:left w:val="single" w:sz="8" w:space="0" w:color="000000"/>
              <w:bottom w:val="single" w:sz="8" w:space="0" w:color="000000"/>
              <w:right w:val="single" w:sz="8" w:space="0" w:color="000000"/>
            </w:tcBorders>
            <w:hideMark/>
          </w:tcPr>
          <w:p w14:paraId="69D1ADF4" w14:textId="77777777" w:rsidR="00702FCB" w:rsidRPr="00702FCB" w:rsidRDefault="00702FCB">
            <w:pPr>
              <w:pStyle w:val="TableParagraph"/>
              <w:spacing w:before="42"/>
              <w:ind w:right="45"/>
              <w:rPr>
                <w:rFonts w:asciiTheme="minorHAnsi" w:hAnsiTheme="minorHAnsi" w:cstheme="minorHAnsi"/>
                <w:sz w:val="13"/>
                <w:szCs w:val="13"/>
              </w:rPr>
            </w:pPr>
            <w:r w:rsidRPr="00702FCB">
              <w:rPr>
                <w:rFonts w:asciiTheme="minorHAnsi" w:hAnsiTheme="minorHAnsi" w:cstheme="minorHAnsi"/>
                <w:sz w:val="13"/>
                <w:szCs w:val="13"/>
              </w:rPr>
              <w:t>222,817,162.12</w:t>
            </w:r>
          </w:p>
        </w:tc>
        <w:tc>
          <w:tcPr>
            <w:tcW w:w="992" w:type="dxa"/>
            <w:tcBorders>
              <w:top w:val="single" w:sz="8" w:space="0" w:color="000000"/>
              <w:left w:val="single" w:sz="8" w:space="0" w:color="000000"/>
              <w:bottom w:val="single" w:sz="8" w:space="0" w:color="000000"/>
              <w:right w:val="single" w:sz="8" w:space="0" w:color="000000"/>
            </w:tcBorders>
            <w:hideMark/>
          </w:tcPr>
          <w:p w14:paraId="2C0B6533" w14:textId="77777777" w:rsidR="00702FCB" w:rsidRPr="00702FCB" w:rsidRDefault="00702FCB">
            <w:pPr>
              <w:pStyle w:val="TableParagraph"/>
              <w:spacing w:before="42"/>
              <w:ind w:right="50"/>
              <w:rPr>
                <w:rFonts w:asciiTheme="minorHAnsi" w:hAnsiTheme="minorHAnsi" w:cstheme="minorHAnsi"/>
                <w:sz w:val="13"/>
                <w:szCs w:val="13"/>
              </w:rPr>
            </w:pPr>
            <w:r w:rsidRPr="00702FCB">
              <w:rPr>
                <w:rFonts w:asciiTheme="minorHAnsi" w:hAnsiTheme="minorHAnsi" w:cstheme="minorHAnsi"/>
                <w:sz w:val="13"/>
                <w:szCs w:val="13"/>
              </w:rPr>
              <w:t>353,461,420.23</w:t>
            </w:r>
          </w:p>
        </w:tc>
        <w:tc>
          <w:tcPr>
            <w:tcW w:w="992" w:type="dxa"/>
            <w:tcBorders>
              <w:top w:val="single" w:sz="8" w:space="0" w:color="000000"/>
              <w:left w:val="single" w:sz="8" w:space="0" w:color="000000"/>
              <w:bottom w:val="single" w:sz="8" w:space="0" w:color="000000"/>
              <w:right w:val="single" w:sz="8" w:space="0" w:color="000000"/>
            </w:tcBorders>
            <w:hideMark/>
          </w:tcPr>
          <w:p w14:paraId="4C361D29" w14:textId="77777777" w:rsidR="00702FCB" w:rsidRPr="00702FCB" w:rsidRDefault="00702FCB">
            <w:pPr>
              <w:pStyle w:val="TableParagraph"/>
              <w:spacing w:before="42"/>
              <w:ind w:right="49"/>
              <w:rPr>
                <w:rFonts w:asciiTheme="minorHAnsi" w:hAnsiTheme="minorHAnsi" w:cstheme="minorHAnsi"/>
                <w:sz w:val="13"/>
                <w:szCs w:val="13"/>
              </w:rPr>
            </w:pPr>
            <w:r w:rsidRPr="00702FCB">
              <w:rPr>
                <w:rFonts w:asciiTheme="minorHAnsi" w:hAnsiTheme="minorHAnsi" w:cstheme="minorHAnsi"/>
                <w:sz w:val="13"/>
                <w:szCs w:val="13"/>
              </w:rPr>
              <w:t>228,724,496.02</w:t>
            </w:r>
          </w:p>
        </w:tc>
        <w:tc>
          <w:tcPr>
            <w:tcW w:w="992" w:type="dxa"/>
            <w:tcBorders>
              <w:top w:val="single" w:sz="8" w:space="0" w:color="000000"/>
              <w:left w:val="single" w:sz="8" w:space="0" w:color="000000"/>
              <w:bottom w:val="single" w:sz="8" w:space="0" w:color="000000"/>
              <w:right w:val="single" w:sz="8" w:space="0" w:color="000000"/>
            </w:tcBorders>
            <w:hideMark/>
          </w:tcPr>
          <w:p w14:paraId="53097A3F" w14:textId="77777777" w:rsidR="00702FCB" w:rsidRPr="00702FCB" w:rsidRDefault="00702FCB">
            <w:pPr>
              <w:pStyle w:val="TableParagraph"/>
              <w:spacing w:before="42"/>
              <w:ind w:right="49"/>
              <w:rPr>
                <w:rFonts w:asciiTheme="minorHAnsi" w:hAnsiTheme="minorHAnsi" w:cstheme="minorHAnsi"/>
                <w:sz w:val="13"/>
                <w:szCs w:val="13"/>
              </w:rPr>
            </w:pPr>
            <w:r w:rsidRPr="00702FCB">
              <w:rPr>
                <w:rFonts w:asciiTheme="minorHAnsi" w:hAnsiTheme="minorHAnsi" w:cstheme="minorHAnsi"/>
                <w:sz w:val="13"/>
                <w:szCs w:val="13"/>
              </w:rPr>
              <w:t>116,146,709.21</w:t>
            </w:r>
          </w:p>
        </w:tc>
        <w:tc>
          <w:tcPr>
            <w:tcW w:w="993" w:type="dxa"/>
            <w:tcBorders>
              <w:top w:val="single" w:sz="8" w:space="0" w:color="000000"/>
              <w:left w:val="single" w:sz="8" w:space="0" w:color="000000"/>
              <w:bottom w:val="single" w:sz="8" w:space="0" w:color="000000"/>
              <w:right w:val="single" w:sz="8" w:space="0" w:color="000000"/>
            </w:tcBorders>
            <w:hideMark/>
          </w:tcPr>
          <w:p w14:paraId="2DA3A040" w14:textId="77777777" w:rsidR="00702FCB" w:rsidRPr="00702FCB" w:rsidRDefault="00702FCB">
            <w:pPr>
              <w:pStyle w:val="TableParagraph"/>
              <w:spacing w:before="42"/>
              <w:ind w:right="49"/>
              <w:rPr>
                <w:rFonts w:asciiTheme="minorHAnsi" w:hAnsiTheme="minorHAnsi" w:cstheme="minorHAnsi"/>
                <w:sz w:val="13"/>
                <w:szCs w:val="13"/>
              </w:rPr>
            </w:pPr>
            <w:r w:rsidRPr="00702FCB">
              <w:rPr>
                <w:rFonts w:asciiTheme="minorHAnsi" w:hAnsiTheme="minorHAnsi" w:cstheme="minorHAnsi"/>
                <w:sz w:val="13"/>
                <w:szCs w:val="13"/>
              </w:rPr>
              <w:t>99,477,536.07</w:t>
            </w:r>
          </w:p>
        </w:tc>
        <w:tc>
          <w:tcPr>
            <w:tcW w:w="992" w:type="dxa"/>
            <w:tcBorders>
              <w:top w:val="single" w:sz="8" w:space="0" w:color="000000"/>
              <w:left w:val="single" w:sz="8" w:space="0" w:color="000000"/>
              <w:bottom w:val="single" w:sz="8" w:space="0" w:color="000000"/>
              <w:right w:val="single" w:sz="8" w:space="0" w:color="000000"/>
            </w:tcBorders>
            <w:hideMark/>
          </w:tcPr>
          <w:p w14:paraId="79477729" w14:textId="77777777" w:rsidR="00702FCB" w:rsidRPr="00702FCB" w:rsidRDefault="00702FCB">
            <w:pPr>
              <w:pStyle w:val="TableParagraph"/>
              <w:spacing w:before="42"/>
              <w:ind w:right="50"/>
              <w:rPr>
                <w:rFonts w:asciiTheme="minorHAnsi" w:hAnsiTheme="minorHAnsi" w:cstheme="minorHAnsi"/>
                <w:sz w:val="13"/>
                <w:szCs w:val="13"/>
              </w:rPr>
            </w:pPr>
            <w:r w:rsidRPr="00702FCB">
              <w:rPr>
                <w:rFonts w:asciiTheme="minorHAnsi" w:hAnsiTheme="minorHAnsi" w:cstheme="minorHAnsi"/>
                <w:sz w:val="13"/>
                <w:szCs w:val="13"/>
              </w:rPr>
              <w:t>73,563,458.33</w:t>
            </w:r>
          </w:p>
        </w:tc>
        <w:tc>
          <w:tcPr>
            <w:tcW w:w="992" w:type="dxa"/>
            <w:tcBorders>
              <w:top w:val="single" w:sz="8" w:space="0" w:color="000000"/>
              <w:left w:val="single" w:sz="8" w:space="0" w:color="000000"/>
              <w:bottom w:val="single" w:sz="8" w:space="0" w:color="000000"/>
              <w:right w:val="single" w:sz="8" w:space="0" w:color="000000"/>
            </w:tcBorders>
            <w:hideMark/>
          </w:tcPr>
          <w:p w14:paraId="45B35DC6" w14:textId="77777777" w:rsidR="00702FCB" w:rsidRPr="00702FCB" w:rsidRDefault="00702FCB">
            <w:pPr>
              <w:pStyle w:val="TableParagraph"/>
              <w:spacing w:before="42"/>
              <w:ind w:right="46"/>
              <w:rPr>
                <w:rFonts w:asciiTheme="minorHAnsi" w:hAnsiTheme="minorHAnsi" w:cstheme="minorHAnsi"/>
                <w:sz w:val="13"/>
                <w:szCs w:val="13"/>
              </w:rPr>
            </w:pPr>
            <w:r w:rsidRPr="00702FCB">
              <w:rPr>
                <w:rFonts w:asciiTheme="minorHAnsi" w:hAnsiTheme="minorHAnsi" w:cstheme="minorHAnsi"/>
                <w:sz w:val="13"/>
                <w:szCs w:val="13"/>
              </w:rPr>
              <w:t>340,410,634.58</w:t>
            </w:r>
          </w:p>
        </w:tc>
        <w:tc>
          <w:tcPr>
            <w:tcW w:w="1134" w:type="dxa"/>
            <w:tcBorders>
              <w:top w:val="single" w:sz="8" w:space="0" w:color="000000"/>
              <w:left w:val="single" w:sz="8" w:space="0" w:color="000000"/>
              <w:bottom w:val="single" w:sz="8" w:space="0" w:color="000000"/>
              <w:right w:val="single" w:sz="8" w:space="0" w:color="000000"/>
            </w:tcBorders>
            <w:hideMark/>
          </w:tcPr>
          <w:p w14:paraId="0D2154C4" w14:textId="77777777" w:rsidR="00702FCB" w:rsidRPr="00702FCB" w:rsidRDefault="00702FCB">
            <w:pPr>
              <w:pStyle w:val="TableParagraph"/>
              <w:spacing w:before="42"/>
              <w:ind w:right="47"/>
              <w:rPr>
                <w:rFonts w:asciiTheme="minorHAnsi" w:hAnsiTheme="minorHAnsi" w:cstheme="minorHAnsi"/>
                <w:sz w:val="13"/>
                <w:szCs w:val="13"/>
              </w:rPr>
            </w:pPr>
            <w:r w:rsidRPr="00702FCB">
              <w:rPr>
                <w:rFonts w:asciiTheme="minorHAnsi" w:hAnsiTheme="minorHAnsi" w:cstheme="minorHAnsi"/>
                <w:sz w:val="13"/>
                <w:szCs w:val="13"/>
              </w:rPr>
              <w:t>1,830,563,794.46</w:t>
            </w:r>
          </w:p>
        </w:tc>
        <w:tc>
          <w:tcPr>
            <w:tcW w:w="1418" w:type="dxa"/>
            <w:tcBorders>
              <w:top w:val="single" w:sz="8" w:space="0" w:color="000000"/>
              <w:left w:val="single" w:sz="8" w:space="0" w:color="000000"/>
              <w:bottom w:val="single" w:sz="8" w:space="0" w:color="000000"/>
              <w:right w:val="single" w:sz="8" w:space="0" w:color="000000"/>
            </w:tcBorders>
            <w:hideMark/>
          </w:tcPr>
          <w:p w14:paraId="52BDA2E4" w14:textId="77777777" w:rsidR="00702FCB" w:rsidRPr="00702FCB" w:rsidRDefault="00702FCB">
            <w:pPr>
              <w:pStyle w:val="TableParagraph"/>
              <w:spacing w:before="42"/>
              <w:ind w:right="48"/>
              <w:rPr>
                <w:rFonts w:asciiTheme="minorHAnsi" w:hAnsiTheme="minorHAnsi" w:cstheme="minorHAnsi"/>
                <w:sz w:val="13"/>
                <w:szCs w:val="13"/>
              </w:rPr>
            </w:pPr>
            <w:r w:rsidRPr="00702FCB">
              <w:rPr>
                <w:rFonts w:asciiTheme="minorHAnsi" w:hAnsiTheme="minorHAnsi" w:cstheme="minorHAnsi"/>
                <w:sz w:val="13"/>
                <w:szCs w:val="13"/>
              </w:rPr>
              <w:t>3,671,857,397.88</w:t>
            </w:r>
          </w:p>
        </w:tc>
      </w:tr>
      <w:tr w:rsidR="00702FCB" w:rsidRPr="00702FCB" w14:paraId="7B4EC5DC" w14:textId="77777777" w:rsidTr="00702FCB">
        <w:trPr>
          <w:trHeight w:val="297"/>
          <w:jc w:val="center"/>
        </w:trPr>
        <w:tc>
          <w:tcPr>
            <w:tcW w:w="1301" w:type="dxa"/>
            <w:vMerge/>
            <w:tcBorders>
              <w:top w:val="single" w:sz="8" w:space="0" w:color="000000"/>
              <w:left w:val="single" w:sz="8" w:space="0" w:color="000000"/>
              <w:bottom w:val="single" w:sz="8" w:space="0" w:color="000000"/>
              <w:right w:val="single" w:sz="8" w:space="0" w:color="000000"/>
            </w:tcBorders>
            <w:vAlign w:val="center"/>
            <w:hideMark/>
          </w:tcPr>
          <w:p w14:paraId="4D95BDAB" w14:textId="77777777" w:rsidR="00702FCB" w:rsidRPr="00702FCB" w:rsidRDefault="00702FCB">
            <w:pPr>
              <w:rPr>
                <w:rFonts w:eastAsia="Arial" w:cstheme="minorHAnsi"/>
                <w:sz w:val="13"/>
                <w:szCs w:val="13"/>
                <w:lang w:val="es-ES" w:eastAsia="en-US"/>
              </w:rPr>
            </w:pPr>
          </w:p>
        </w:tc>
        <w:tc>
          <w:tcPr>
            <w:tcW w:w="1109" w:type="dxa"/>
            <w:tcBorders>
              <w:top w:val="single" w:sz="8" w:space="0" w:color="000000"/>
              <w:left w:val="single" w:sz="8" w:space="0" w:color="000000"/>
              <w:bottom w:val="single" w:sz="8" w:space="0" w:color="000000"/>
              <w:right w:val="single" w:sz="8" w:space="0" w:color="000000"/>
            </w:tcBorders>
            <w:hideMark/>
          </w:tcPr>
          <w:p w14:paraId="049A2E0E" w14:textId="77777777" w:rsidR="00702FCB" w:rsidRPr="00702FCB" w:rsidRDefault="00702FCB">
            <w:pPr>
              <w:pStyle w:val="TableParagraph"/>
              <w:spacing w:before="37"/>
              <w:ind w:left="67"/>
              <w:jc w:val="left"/>
              <w:rPr>
                <w:rFonts w:asciiTheme="minorHAnsi" w:hAnsiTheme="minorHAnsi" w:cstheme="minorHAnsi"/>
                <w:sz w:val="13"/>
                <w:szCs w:val="13"/>
              </w:rPr>
            </w:pPr>
            <w:r w:rsidRPr="00702FCB">
              <w:rPr>
                <w:rFonts w:asciiTheme="minorHAnsi" w:hAnsiTheme="minorHAnsi" w:cstheme="minorHAnsi"/>
                <w:sz w:val="13"/>
                <w:szCs w:val="13"/>
              </w:rPr>
              <w:t>ALCANTARILLADO</w:t>
            </w:r>
          </w:p>
        </w:tc>
        <w:tc>
          <w:tcPr>
            <w:tcW w:w="992" w:type="dxa"/>
            <w:tcBorders>
              <w:top w:val="single" w:sz="8" w:space="0" w:color="000000"/>
              <w:left w:val="single" w:sz="8" w:space="0" w:color="000000"/>
              <w:bottom w:val="single" w:sz="8" w:space="0" w:color="000000"/>
              <w:right w:val="single" w:sz="8" w:space="0" w:color="000000"/>
            </w:tcBorders>
            <w:hideMark/>
          </w:tcPr>
          <w:p w14:paraId="29E575E7" w14:textId="77777777" w:rsidR="00702FCB" w:rsidRPr="00702FCB" w:rsidRDefault="00702FCB">
            <w:pPr>
              <w:pStyle w:val="TableParagraph"/>
              <w:spacing w:before="37"/>
              <w:ind w:right="50"/>
              <w:rPr>
                <w:rFonts w:asciiTheme="minorHAnsi" w:hAnsiTheme="minorHAnsi" w:cstheme="minorHAnsi"/>
                <w:sz w:val="13"/>
                <w:szCs w:val="13"/>
              </w:rPr>
            </w:pPr>
            <w:r w:rsidRPr="00702FCB">
              <w:rPr>
                <w:rFonts w:asciiTheme="minorHAnsi" w:hAnsiTheme="minorHAnsi" w:cstheme="minorHAnsi"/>
                <w:sz w:val="13"/>
                <w:szCs w:val="13"/>
              </w:rPr>
              <w:t>134,423,523.72</w:t>
            </w:r>
          </w:p>
        </w:tc>
        <w:tc>
          <w:tcPr>
            <w:tcW w:w="993" w:type="dxa"/>
            <w:tcBorders>
              <w:top w:val="single" w:sz="8" w:space="0" w:color="000000"/>
              <w:left w:val="single" w:sz="8" w:space="0" w:color="000000"/>
              <w:bottom w:val="single" w:sz="8" w:space="0" w:color="000000"/>
              <w:right w:val="single" w:sz="8" w:space="0" w:color="000000"/>
            </w:tcBorders>
            <w:hideMark/>
          </w:tcPr>
          <w:p w14:paraId="62E8D5D7" w14:textId="77777777" w:rsidR="00702FCB" w:rsidRPr="00702FCB" w:rsidRDefault="00702FCB">
            <w:pPr>
              <w:pStyle w:val="TableParagraph"/>
              <w:spacing w:before="37"/>
              <w:ind w:right="45"/>
              <w:rPr>
                <w:rFonts w:asciiTheme="minorHAnsi" w:hAnsiTheme="minorHAnsi" w:cstheme="minorHAnsi"/>
                <w:sz w:val="13"/>
                <w:szCs w:val="13"/>
              </w:rPr>
            </w:pPr>
            <w:r w:rsidRPr="00702FCB">
              <w:rPr>
                <w:rFonts w:asciiTheme="minorHAnsi" w:hAnsiTheme="minorHAnsi" w:cstheme="minorHAnsi"/>
                <w:sz w:val="13"/>
                <w:szCs w:val="13"/>
              </w:rPr>
              <w:t>234,237,604.28</w:t>
            </w:r>
          </w:p>
        </w:tc>
        <w:tc>
          <w:tcPr>
            <w:tcW w:w="992" w:type="dxa"/>
            <w:tcBorders>
              <w:top w:val="single" w:sz="8" w:space="0" w:color="000000"/>
              <w:left w:val="single" w:sz="8" w:space="0" w:color="000000"/>
              <w:bottom w:val="single" w:sz="8" w:space="0" w:color="000000"/>
              <w:right w:val="single" w:sz="8" w:space="0" w:color="000000"/>
            </w:tcBorders>
            <w:hideMark/>
          </w:tcPr>
          <w:p w14:paraId="1960786B" w14:textId="77777777" w:rsidR="00702FCB" w:rsidRPr="00702FCB" w:rsidRDefault="00702FCB">
            <w:pPr>
              <w:pStyle w:val="TableParagraph"/>
              <w:spacing w:before="37"/>
              <w:ind w:right="49"/>
              <w:rPr>
                <w:rFonts w:asciiTheme="minorHAnsi" w:hAnsiTheme="minorHAnsi" w:cstheme="minorHAnsi"/>
                <w:sz w:val="13"/>
                <w:szCs w:val="13"/>
              </w:rPr>
            </w:pPr>
            <w:r w:rsidRPr="00702FCB">
              <w:rPr>
                <w:rFonts w:asciiTheme="minorHAnsi" w:hAnsiTheme="minorHAnsi" w:cstheme="minorHAnsi"/>
                <w:sz w:val="13"/>
                <w:szCs w:val="13"/>
              </w:rPr>
              <w:t>97,185,003.09</w:t>
            </w:r>
          </w:p>
        </w:tc>
        <w:tc>
          <w:tcPr>
            <w:tcW w:w="992" w:type="dxa"/>
            <w:tcBorders>
              <w:top w:val="single" w:sz="8" w:space="0" w:color="000000"/>
              <w:left w:val="single" w:sz="8" w:space="0" w:color="000000"/>
              <w:bottom w:val="single" w:sz="8" w:space="0" w:color="000000"/>
              <w:right w:val="single" w:sz="8" w:space="0" w:color="000000"/>
            </w:tcBorders>
            <w:hideMark/>
          </w:tcPr>
          <w:p w14:paraId="24F85626" w14:textId="77777777" w:rsidR="00702FCB" w:rsidRPr="00702FCB" w:rsidRDefault="00702FCB">
            <w:pPr>
              <w:pStyle w:val="TableParagraph"/>
              <w:spacing w:before="37"/>
              <w:ind w:right="49"/>
              <w:rPr>
                <w:rFonts w:asciiTheme="minorHAnsi" w:hAnsiTheme="minorHAnsi" w:cstheme="minorHAnsi"/>
                <w:sz w:val="13"/>
                <w:szCs w:val="13"/>
              </w:rPr>
            </w:pPr>
            <w:r w:rsidRPr="00702FCB">
              <w:rPr>
                <w:rFonts w:asciiTheme="minorHAnsi" w:hAnsiTheme="minorHAnsi" w:cstheme="minorHAnsi"/>
                <w:sz w:val="13"/>
                <w:szCs w:val="13"/>
              </w:rPr>
              <w:t>87,296,594.64</w:t>
            </w:r>
          </w:p>
        </w:tc>
        <w:tc>
          <w:tcPr>
            <w:tcW w:w="992" w:type="dxa"/>
            <w:tcBorders>
              <w:top w:val="single" w:sz="8" w:space="0" w:color="000000"/>
              <w:left w:val="single" w:sz="8" w:space="0" w:color="000000"/>
              <w:bottom w:val="single" w:sz="8" w:space="0" w:color="000000"/>
              <w:right w:val="single" w:sz="8" w:space="0" w:color="000000"/>
            </w:tcBorders>
            <w:hideMark/>
          </w:tcPr>
          <w:p w14:paraId="660DA8E6" w14:textId="77777777" w:rsidR="00702FCB" w:rsidRPr="00702FCB" w:rsidRDefault="00702FCB">
            <w:pPr>
              <w:pStyle w:val="TableParagraph"/>
              <w:spacing w:before="37"/>
              <w:ind w:right="49"/>
              <w:rPr>
                <w:rFonts w:asciiTheme="minorHAnsi" w:hAnsiTheme="minorHAnsi" w:cstheme="minorHAnsi"/>
                <w:sz w:val="13"/>
                <w:szCs w:val="13"/>
              </w:rPr>
            </w:pPr>
            <w:r w:rsidRPr="00702FCB">
              <w:rPr>
                <w:rFonts w:asciiTheme="minorHAnsi" w:hAnsiTheme="minorHAnsi" w:cstheme="minorHAnsi"/>
                <w:sz w:val="13"/>
                <w:szCs w:val="13"/>
              </w:rPr>
              <w:t>182,842,428.18</w:t>
            </w:r>
          </w:p>
        </w:tc>
        <w:tc>
          <w:tcPr>
            <w:tcW w:w="993" w:type="dxa"/>
            <w:tcBorders>
              <w:top w:val="single" w:sz="8" w:space="0" w:color="000000"/>
              <w:left w:val="single" w:sz="8" w:space="0" w:color="000000"/>
              <w:bottom w:val="single" w:sz="8" w:space="0" w:color="000000"/>
              <w:right w:val="single" w:sz="8" w:space="0" w:color="000000"/>
            </w:tcBorders>
            <w:hideMark/>
          </w:tcPr>
          <w:p w14:paraId="35156921" w14:textId="77777777" w:rsidR="00702FCB" w:rsidRPr="00702FCB" w:rsidRDefault="00702FCB">
            <w:pPr>
              <w:pStyle w:val="TableParagraph"/>
              <w:spacing w:before="37"/>
              <w:ind w:right="49"/>
              <w:rPr>
                <w:rFonts w:asciiTheme="minorHAnsi" w:hAnsiTheme="minorHAnsi" w:cstheme="minorHAnsi"/>
                <w:sz w:val="13"/>
                <w:szCs w:val="13"/>
              </w:rPr>
            </w:pPr>
            <w:r w:rsidRPr="00702FCB">
              <w:rPr>
                <w:rFonts w:asciiTheme="minorHAnsi" w:hAnsiTheme="minorHAnsi" w:cstheme="minorHAnsi"/>
                <w:sz w:val="13"/>
                <w:szCs w:val="13"/>
              </w:rPr>
              <w:t>130,299,193.64</w:t>
            </w:r>
          </w:p>
        </w:tc>
        <w:tc>
          <w:tcPr>
            <w:tcW w:w="992" w:type="dxa"/>
            <w:tcBorders>
              <w:top w:val="single" w:sz="8" w:space="0" w:color="000000"/>
              <w:left w:val="single" w:sz="8" w:space="0" w:color="000000"/>
              <w:bottom w:val="single" w:sz="8" w:space="0" w:color="000000"/>
              <w:right w:val="single" w:sz="8" w:space="0" w:color="000000"/>
            </w:tcBorders>
            <w:hideMark/>
          </w:tcPr>
          <w:p w14:paraId="116EEE35" w14:textId="77777777" w:rsidR="00702FCB" w:rsidRPr="00702FCB" w:rsidRDefault="00702FCB">
            <w:pPr>
              <w:pStyle w:val="TableParagraph"/>
              <w:spacing w:before="37"/>
              <w:ind w:right="50"/>
              <w:rPr>
                <w:rFonts w:asciiTheme="minorHAnsi" w:hAnsiTheme="minorHAnsi" w:cstheme="minorHAnsi"/>
                <w:sz w:val="13"/>
                <w:szCs w:val="13"/>
              </w:rPr>
            </w:pPr>
            <w:r w:rsidRPr="00702FCB">
              <w:rPr>
                <w:rFonts w:asciiTheme="minorHAnsi" w:hAnsiTheme="minorHAnsi" w:cstheme="minorHAnsi"/>
                <w:sz w:val="13"/>
                <w:szCs w:val="13"/>
              </w:rPr>
              <w:t>72,194,089.98</w:t>
            </w:r>
          </w:p>
        </w:tc>
        <w:tc>
          <w:tcPr>
            <w:tcW w:w="992" w:type="dxa"/>
            <w:tcBorders>
              <w:top w:val="single" w:sz="8" w:space="0" w:color="000000"/>
              <w:left w:val="single" w:sz="8" w:space="0" w:color="000000"/>
              <w:bottom w:val="single" w:sz="8" w:space="0" w:color="000000"/>
              <w:right w:val="single" w:sz="8" w:space="0" w:color="000000"/>
            </w:tcBorders>
            <w:hideMark/>
          </w:tcPr>
          <w:p w14:paraId="67B52B36" w14:textId="77777777" w:rsidR="00702FCB" w:rsidRPr="00702FCB" w:rsidRDefault="00702FCB">
            <w:pPr>
              <w:pStyle w:val="TableParagraph"/>
              <w:spacing w:before="37"/>
              <w:ind w:right="46"/>
              <w:rPr>
                <w:rFonts w:asciiTheme="minorHAnsi" w:hAnsiTheme="minorHAnsi" w:cstheme="minorHAnsi"/>
                <w:sz w:val="13"/>
                <w:szCs w:val="13"/>
              </w:rPr>
            </w:pPr>
            <w:r w:rsidRPr="00702FCB">
              <w:rPr>
                <w:rFonts w:asciiTheme="minorHAnsi" w:hAnsiTheme="minorHAnsi" w:cstheme="minorHAnsi"/>
                <w:sz w:val="13"/>
                <w:szCs w:val="13"/>
              </w:rPr>
              <w:t>282,720,001.36</w:t>
            </w:r>
          </w:p>
        </w:tc>
        <w:tc>
          <w:tcPr>
            <w:tcW w:w="1134" w:type="dxa"/>
            <w:tcBorders>
              <w:top w:val="single" w:sz="8" w:space="0" w:color="000000"/>
              <w:left w:val="single" w:sz="8" w:space="0" w:color="000000"/>
              <w:bottom w:val="single" w:sz="8" w:space="0" w:color="000000"/>
              <w:right w:val="single" w:sz="8" w:space="0" w:color="000000"/>
            </w:tcBorders>
            <w:hideMark/>
          </w:tcPr>
          <w:p w14:paraId="2C47AD28" w14:textId="77777777" w:rsidR="00702FCB" w:rsidRPr="00702FCB" w:rsidRDefault="00702FCB">
            <w:pPr>
              <w:pStyle w:val="TableParagraph"/>
              <w:spacing w:before="37"/>
              <w:ind w:right="47"/>
              <w:rPr>
                <w:rFonts w:asciiTheme="minorHAnsi" w:hAnsiTheme="minorHAnsi" w:cstheme="minorHAnsi"/>
                <w:sz w:val="13"/>
                <w:szCs w:val="13"/>
              </w:rPr>
            </w:pPr>
            <w:r w:rsidRPr="00702FCB">
              <w:rPr>
                <w:rFonts w:asciiTheme="minorHAnsi" w:hAnsiTheme="minorHAnsi" w:cstheme="minorHAnsi"/>
                <w:sz w:val="13"/>
                <w:szCs w:val="13"/>
              </w:rPr>
              <w:t>1,527,786,494.52</w:t>
            </w:r>
          </w:p>
        </w:tc>
        <w:tc>
          <w:tcPr>
            <w:tcW w:w="1418" w:type="dxa"/>
            <w:tcBorders>
              <w:top w:val="single" w:sz="8" w:space="0" w:color="000000"/>
              <w:left w:val="single" w:sz="8" w:space="0" w:color="000000"/>
              <w:bottom w:val="single" w:sz="8" w:space="0" w:color="000000"/>
              <w:right w:val="single" w:sz="8" w:space="0" w:color="000000"/>
            </w:tcBorders>
            <w:hideMark/>
          </w:tcPr>
          <w:p w14:paraId="54CA98A5" w14:textId="77777777" w:rsidR="00702FCB" w:rsidRPr="00702FCB" w:rsidRDefault="00702FCB">
            <w:pPr>
              <w:pStyle w:val="TableParagraph"/>
              <w:spacing w:before="37"/>
              <w:ind w:right="48"/>
              <w:rPr>
                <w:rFonts w:asciiTheme="minorHAnsi" w:hAnsiTheme="minorHAnsi" w:cstheme="minorHAnsi"/>
                <w:sz w:val="13"/>
                <w:szCs w:val="13"/>
              </w:rPr>
            </w:pPr>
            <w:r w:rsidRPr="00702FCB">
              <w:rPr>
                <w:rFonts w:asciiTheme="minorHAnsi" w:hAnsiTheme="minorHAnsi" w:cstheme="minorHAnsi"/>
                <w:sz w:val="13"/>
                <w:szCs w:val="13"/>
              </w:rPr>
              <w:t>2,748,984,933.41</w:t>
            </w:r>
          </w:p>
        </w:tc>
      </w:tr>
      <w:tr w:rsidR="00702FCB" w:rsidRPr="00702FCB" w14:paraId="2C504C32" w14:textId="77777777" w:rsidTr="00702FCB">
        <w:trPr>
          <w:trHeight w:val="301"/>
          <w:jc w:val="center"/>
        </w:trPr>
        <w:tc>
          <w:tcPr>
            <w:tcW w:w="1301" w:type="dxa"/>
            <w:vMerge/>
            <w:tcBorders>
              <w:top w:val="single" w:sz="8" w:space="0" w:color="000000"/>
              <w:left w:val="single" w:sz="8" w:space="0" w:color="000000"/>
              <w:bottom w:val="single" w:sz="8" w:space="0" w:color="000000"/>
              <w:right w:val="single" w:sz="8" w:space="0" w:color="000000"/>
            </w:tcBorders>
            <w:vAlign w:val="center"/>
            <w:hideMark/>
          </w:tcPr>
          <w:p w14:paraId="1809738C" w14:textId="77777777" w:rsidR="00702FCB" w:rsidRPr="00702FCB" w:rsidRDefault="00702FCB">
            <w:pPr>
              <w:rPr>
                <w:rFonts w:eastAsia="Arial" w:cstheme="minorHAnsi"/>
                <w:sz w:val="13"/>
                <w:szCs w:val="13"/>
                <w:lang w:val="es-ES" w:eastAsia="en-US"/>
              </w:rPr>
            </w:pPr>
          </w:p>
        </w:tc>
        <w:tc>
          <w:tcPr>
            <w:tcW w:w="1109" w:type="dxa"/>
            <w:tcBorders>
              <w:top w:val="single" w:sz="8" w:space="0" w:color="000000"/>
              <w:left w:val="single" w:sz="8" w:space="0" w:color="000000"/>
              <w:bottom w:val="single" w:sz="8" w:space="0" w:color="000000"/>
              <w:right w:val="single" w:sz="8" w:space="0" w:color="000000"/>
            </w:tcBorders>
            <w:hideMark/>
          </w:tcPr>
          <w:p w14:paraId="3DA2879E" w14:textId="77777777" w:rsidR="00702FCB" w:rsidRPr="00702FCB" w:rsidRDefault="00702FCB">
            <w:pPr>
              <w:pStyle w:val="TableParagraph"/>
              <w:spacing w:before="42"/>
              <w:ind w:left="67"/>
              <w:jc w:val="left"/>
              <w:rPr>
                <w:rFonts w:asciiTheme="minorHAnsi" w:hAnsiTheme="minorHAnsi" w:cstheme="minorHAnsi"/>
                <w:b/>
                <w:sz w:val="13"/>
                <w:szCs w:val="13"/>
              </w:rPr>
            </w:pPr>
            <w:r w:rsidRPr="00702FCB">
              <w:rPr>
                <w:rFonts w:asciiTheme="minorHAnsi" w:hAnsiTheme="minorHAnsi" w:cstheme="minorHAnsi"/>
                <w:b/>
                <w:sz w:val="13"/>
                <w:szCs w:val="13"/>
              </w:rPr>
              <w:t>TOTAL</w:t>
            </w:r>
          </w:p>
        </w:tc>
        <w:tc>
          <w:tcPr>
            <w:tcW w:w="992" w:type="dxa"/>
            <w:tcBorders>
              <w:top w:val="single" w:sz="8" w:space="0" w:color="000000"/>
              <w:left w:val="single" w:sz="8" w:space="0" w:color="000000"/>
              <w:bottom w:val="single" w:sz="8" w:space="0" w:color="000000"/>
              <w:right w:val="single" w:sz="8" w:space="0" w:color="000000"/>
            </w:tcBorders>
            <w:hideMark/>
          </w:tcPr>
          <w:p w14:paraId="1F39965C" w14:textId="77777777" w:rsidR="00702FCB" w:rsidRPr="00702FCB" w:rsidRDefault="00702FCB">
            <w:pPr>
              <w:pStyle w:val="TableParagraph"/>
              <w:spacing w:before="42"/>
              <w:ind w:right="50"/>
              <w:rPr>
                <w:rFonts w:asciiTheme="minorHAnsi" w:hAnsiTheme="minorHAnsi" w:cstheme="minorHAnsi"/>
                <w:b/>
                <w:sz w:val="13"/>
                <w:szCs w:val="13"/>
              </w:rPr>
            </w:pPr>
            <w:r w:rsidRPr="00702FCB">
              <w:rPr>
                <w:rFonts w:asciiTheme="minorHAnsi" w:hAnsiTheme="minorHAnsi" w:cstheme="minorHAnsi"/>
                <w:b/>
                <w:sz w:val="13"/>
                <w:szCs w:val="13"/>
              </w:rPr>
              <w:t>541,115,710.58</w:t>
            </w:r>
          </w:p>
        </w:tc>
        <w:tc>
          <w:tcPr>
            <w:tcW w:w="993" w:type="dxa"/>
            <w:tcBorders>
              <w:top w:val="single" w:sz="8" w:space="0" w:color="000000"/>
              <w:left w:val="single" w:sz="8" w:space="0" w:color="000000"/>
              <w:bottom w:val="single" w:sz="8" w:space="0" w:color="000000"/>
              <w:right w:val="single" w:sz="8" w:space="0" w:color="000000"/>
            </w:tcBorders>
            <w:hideMark/>
          </w:tcPr>
          <w:p w14:paraId="7F4A18B7" w14:textId="77777777" w:rsidR="00702FCB" w:rsidRPr="00702FCB" w:rsidRDefault="00702FCB">
            <w:pPr>
              <w:pStyle w:val="TableParagraph"/>
              <w:spacing w:before="42"/>
              <w:ind w:right="45"/>
              <w:rPr>
                <w:rFonts w:asciiTheme="minorHAnsi" w:hAnsiTheme="minorHAnsi" w:cstheme="minorHAnsi"/>
                <w:b/>
                <w:sz w:val="13"/>
                <w:szCs w:val="13"/>
              </w:rPr>
            </w:pPr>
            <w:r w:rsidRPr="00702FCB">
              <w:rPr>
                <w:rFonts w:asciiTheme="minorHAnsi" w:hAnsiTheme="minorHAnsi" w:cstheme="minorHAnsi"/>
                <w:b/>
                <w:sz w:val="13"/>
                <w:szCs w:val="13"/>
              </w:rPr>
              <w:t>457,054,766.40</w:t>
            </w:r>
          </w:p>
        </w:tc>
        <w:tc>
          <w:tcPr>
            <w:tcW w:w="992" w:type="dxa"/>
            <w:tcBorders>
              <w:top w:val="single" w:sz="8" w:space="0" w:color="000000"/>
              <w:left w:val="single" w:sz="8" w:space="0" w:color="000000"/>
              <w:bottom w:val="single" w:sz="8" w:space="0" w:color="000000"/>
              <w:right w:val="single" w:sz="8" w:space="0" w:color="000000"/>
            </w:tcBorders>
            <w:hideMark/>
          </w:tcPr>
          <w:p w14:paraId="58A327C1" w14:textId="77777777" w:rsidR="00702FCB" w:rsidRPr="00702FCB" w:rsidRDefault="00702FCB">
            <w:pPr>
              <w:pStyle w:val="TableParagraph"/>
              <w:spacing w:before="42"/>
              <w:ind w:right="50"/>
              <w:rPr>
                <w:rFonts w:asciiTheme="minorHAnsi" w:hAnsiTheme="minorHAnsi" w:cstheme="minorHAnsi"/>
                <w:b/>
                <w:sz w:val="13"/>
                <w:szCs w:val="13"/>
              </w:rPr>
            </w:pPr>
            <w:r w:rsidRPr="00702FCB">
              <w:rPr>
                <w:rFonts w:asciiTheme="minorHAnsi" w:hAnsiTheme="minorHAnsi" w:cstheme="minorHAnsi"/>
                <w:b/>
                <w:sz w:val="13"/>
                <w:szCs w:val="13"/>
              </w:rPr>
              <w:t>450,646,423.32</w:t>
            </w:r>
          </w:p>
        </w:tc>
        <w:tc>
          <w:tcPr>
            <w:tcW w:w="992" w:type="dxa"/>
            <w:tcBorders>
              <w:top w:val="single" w:sz="8" w:space="0" w:color="000000"/>
              <w:left w:val="single" w:sz="8" w:space="0" w:color="000000"/>
              <w:bottom w:val="single" w:sz="8" w:space="0" w:color="000000"/>
              <w:right w:val="single" w:sz="8" w:space="0" w:color="000000"/>
            </w:tcBorders>
            <w:hideMark/>
          </w:tcPr>
          <w:p w14:paraId="0638F9F3" w14:textId="77777777" w:rsidR="00702FCB" w:rsidRPr="00702FCB" w:rsidRDefault="00702FCB">
            <w:pPr>
              <w:pStyle w:val="TableParagraph"/>
              <w:spacing w:before="42"/>
              <w:ind w:right="49"/>
              <w:rPr>
                <w:rFonts w:asciiTheme="minorHAnsi" w:hAnsiTheme="minorHAnsi" w:cstheme="minorHAnsi"/>
                <w:b/>
                <w:sz w:val="13"/>
                <w:szCs w:val="13"/>
              </w:rPr>
            </w:pPr>
            <w:r w:rsidRPr="00702FCB">
              <w:rPr>
                <w:rFonts w:asciiTheme="minorHAnsi" w:hAnsiTheme="minorHAnsi" w:cstheme="minorHAnsi"/>
                <w:b/>
                <w:sz w:val="13"/>
                <w:szCs w:val="13"/>
              </w:rPr>
              <w:t>316,021,090.66</w:t>
            </w:r>
          </w:p>
        </w:tc>
        <w:tc>
          <w:tcPr>
            <w:tcW w:w="992" w:type="dxa"/>
            <w:tcBorders>
              <w:top w:val="single" w:sz="8" w:space="0" w:color="000000"/>
              <w:left w:val="single" w:sz="8" w:space="0" w:color="000000"/>
              <w:bottom w:val="single" w:sz="8" w:space="0" w:color="000000"/>
              <w:right w:val="single" w:sz="8" w:space="0" w:color="000000"/>
            </w:tcBorders>
            <w:hideMark/>
          </w:tcPr>
          <w:p w14:paraId="52D982CB" w14:textId="77777777" w:rsidR="00702FCB" w:rsidRPr="00702FCB" w:rsidRDefault="00702FCB">
            <w:pPr>
              <w:pStyle w:val="TableParagraph"/>
              <w:spacing w:before="42"/>
              <w:ind w:right="49"/>
              <w:rPr>
                <w:rFonts w:asciiTheme="minorHAnsi" w:hAnsiTheme="minorHAnsi" w:cstheme="minorHAnsi"/>
                <w:b/>
                <w:sz w:val="13"/>
                <w:szCs w:val="13"/>
              </w:rPr>
            </w:pPr>
            <w:r w:rsidRPr="00702FCB">
              <w:rPr>
                <w:rFonts w:asciiTheme="minorHAnsi" w:hAnsiTheme="minorHAnsi" w:cstheme="minorHAnsi"/>
                <w:b/>
                <w:sz w:val="13"/>
                <w:szCs w:val="13"/>
              </w:rPr>
              <w:t>298,989,137.39</w:t>
            </w:r>
          </w:p>
        </w:tc>
        <w:tc>
          <w:tcPr>
            <w:tcW w:w="993" w:type="dxa"/>
            <w:tcBorders>
              <w:top w:val="single" w:sz="8" w:space="0" w:color="000000"/>
              <w:left w:val="single" w:sz="8" w:space="0" w:color="000000"/>
              <w:bottom w:val="single" w:sz="8" w:space="0" w:color="000000"/>
              <w:right w:val="single" w:sz="8" w:space="0" w:color="000000"/>
            </w:tcBorders>
            <w:hideMark/>
          </w:tcPr>
          <w:p w14:paraId="7D7B8354" w14:textId="77777777" w:rsidR="00702FCB" w:rsidRPr="00702FCB" w:rsidRDefault="00702FCB">
            <w:pPr>
              <w:pStyle w:val="TableParagraph"/>
              <w:spacing w:before="42"/>
              <w:ind w:right="49"/>
              <w:rPr>
                <w:rFonts w:asciiTheme="minorHAnsi" w:hAnsiTheme="minorHAnsi" w:cstheme="minorHAnsi"/>
                <w:b/>
                <w:sz w:val="13"/>
                <w:szCs w:val="13"/>
              </w:rPr>
            </w:pPr>
            <w:r w:rsidRPr="00702FCB">
              <w:rPr>
                <w:rFonts w:asciiTheme="minorHAnsi" w:hAnsiTheme="minorHAnsi" w:cstheme="minorHAnsi"/>
                <w:b/>
                <w:sz w:val="13"/>
                <w:szCs w:val="13"/>
              </w:rPr>
              <w:t>229,776,729.71</w:t>
            </w:r>
          </w:p>
        </w:tc>
        <w:tc>
          <w:tcPr>
            <w:tcW w:w="992" w:type="dxa"/>
            <w:tcBorders>
              <w:top w:val="single" w:sz="8" w:space="0" w:color="000000"/>
              <w:left w:val="single" w:sz="8" w:space="0" w:color="000000"/>
              <w:bottom w:val="single" w:sz="8" w:space="0" w:color="000000"/>
              <w:right w:val="single" w:sz="8" w:space="0" w:color="000000"/>
            </w:tcBorders>
            <w:hideMark/>
          </w:tcPr>
          <w:p w14:paraId="066A28B4" w14:textId="77777777" w:rsidR="00702FCB" w:rsidRPr="00702FCB" w:rsidRDefault="00702FCB">
            <w:pPr>
              <w:pStyle w:val="TableParagraph"/>
              <w:spacing w:before="42"/>
              <w:ind w:right="50"/>
              <w:rPr>
                <w:rFonts w:asciiTheme="minorHAnsi" w:hAnsiTheme="minorHAnsi" w:cstheme="minorHAnsi"/>
                <w:b/>
                <w:sz w:val="13"/>
                <w:szCs w:val="13"/>
              </w:rPr>
            </w:pPr>
            <w:r w:rsidRPr="00702FCB">
              <w:rPr>
                <w:rFonts w:asciiTheme="minorHAnsi" w:hAnsiTheme="minorHAnsi" w:cstheme="minorHAnsi"/>
                <w:b/>
                <w:sz w:val="13"/>
                <w:szCs w:val="13"/>
              </w:rPr>
              <w:t>145,757,548.31</w:t>
            </w:r>
          </w:p>
        </w:tc>
        <w:tc>
          <w:tcPr>
            <w:tcW w:w="992" w:type="dxa"/>
            <w:tcBorders>
              <w:top w:val="single" w:sz="8" w:space="0" w:color="000000"/>
              <w:left w:val="single" w:sz="8" w:space="0" w:color="000000"/>
              <w:bottom w:val="single" w:sz="8" w:space="0" w:color="000000"/>
              <w:right w:val="single" w:sz="8" w:space="0" w:color="000000"/>
            </w:tcBorders>
            <w:hideMark/>
          </w:tcPr>
          <w:p w14:paraId="31A8262E" w14:textId="77777777" w:rsidR="00702FCB" w:rsidRPr="00702FCB" w:rsidRDefault="00702FCB">
            <w:pPr>
              <w:pStyle w:val="TableParagraph"/>
              <w:spacing w:before="42"/>
              <w:ind w:right="46"/>
              <w:rPr>
                <w:rFonts w:asciiTheme="minorHAnsi" w:hAnsiTheme="minorHAnsi" w:cstheme="minorHAnsi"/>
                <w:b/>
                <w:sz w:val="13"/>
                <w:szCs w:val="13"/>
              </w:rPr>
            </w:pPr>
            <w:r w:rsidRPr="00702FCB">
              <w:rPr>
                <w:rFonts w:asciiTheme="minorHAnsi" w:hAnsiTheme="minorHAnsi" w:cstheme="minorHAnsi"/>
                <w:b/>
                <w:sz w:val="13"/>
                <w:szCs w:val="13"/>
              </w:rPr>
              <w:t>623,130,635.94</w:t>
            </w:r>
          </w:p>
        </w:tc>
        <w:tc>
          <w:tcPr>
            <w:tcW w:w="1134" w:type="dxa"/>
            <w:tcBorders>
              <w:top w:val="single" w:sz="8" w:space="0" w:color="000000"/>
              <w:left w:val="single" w:sz="8" w:space="0" w:color="000000"/>
              <w:bottom w:val="single" w:sz="8" w:space="0" w:color="000000"/>
              <w:right w:val="single" w:sz="8" w:space="0" w:color="000000"/>
            </w:tcBorders>
            <w:hideMark/>
          </w:tcPr>
          <w:p w14:paraId="1ACD93AC" w14:textId="77777777" w:rsidR="00702FCB" w:rsidRPr="00702FCB" w:rsidRDefault="00702FCB">
            <w:pPr>
              <w:pStyle w:val="TableParagraph"/>
              <w:spacing w:before="42"/>
              <w:ind w:right="47"/>
              <w:rPr>
                <w:rFonts w:asciiTheme="minorHAnsi" w:hAnsiTheme="minorHAnsi" w:cstheme="minorHAnsi"/>
                <w:b/>
                <w:sz w:val="13"/>
                <w:szCs w:val="13"/>
              </w:rPr>
            </w:pPr>
            <w:r w:rsidRPr="00702FCB">
              <w:rPr>
                <w:rFonts w:asciiTheme="minorHAnsi" w:hAnsiTheme="minorHAnsi" w:cstheme="minorHAnsi"/>
                <w:b/>
                <w:sz w:val="13"/>
                <w:szCs w:val="13"/>
              </w:rPr>
              <w:t>3,358,350,288.98</w:t>
            </w:r>
          </w:p>
        </w:tc>
        <w:tc>
          <w:tcPr>
            <w:tcW w:w="1418" w:type="dxa"/>
            <w:tcBorders>
              <w:top w:val="single" w:sz="8" w:space="0" w:color="000000"/>
              <w:left w:val="single" w:sz="8" w:space="0" w:color="000000"/>
              <w:bottom w:val="single" w:sz="8" w:space="0" w:color="000000"/>
              <w:right w:val="single" w:sz="8" w:space="0" w:color="000000"/>
            </w:tcBorders>
            <w:hideMark/>
          </w:tcPr>
          <w:p w14:paraId="5BA6E29B" w14:textId="77777777" w:rsidR="00702FCB" w:rsidRPr="00702FCB" w:rsidRDefault="00702FCB">
            <w:pPr>
              <w:pStyle w:val="TableParagraph"/>
              <w:spacing w:before="42"/>
              <w:ind w:right="48"/>
              <w:rPr>
                <w:rFonts w:asciiTheme="minorHAnsi" w:hAnsiTheme="minorHAnsi" w:cstheme="minorHAnsi"/>
                <w:b/>
                <w:sz w:val="13"/>
                <w:szCs w:val="13"/>
              </w:rPr>
            </w:pPr>
            <w:r w:rsidRPr="00702FCB">
              <w:rPr>
                <w:rFonts w:asciiTheme="minorHAnsi" w:hAnsiTheme="minorHAnsi" w:cstheme="minorHAnsi"/>
                <w:b/>
                <w:sz w:val="13"/>
                <w:szCs w:val="13"/>
              </w:rPr>
              <w:t>6,420,842,331.29</w:t>
            </w:r>
          </w:p>
        </w:tc>
      </w:tr>
      <w:tr w:rsidR="00702FCB" w:rsidRPr="00702FCB" w14:paraId="42C3C199" w14:textId="77777777" w:rsidTr="00702FCB">
        <w:trPr>
          <w:trHeight w:val="301"/>
          <w:jc w:val="center"/>
        </w:trPr>
        <w:tc>
          <w:tcPr>
            <w:tcW w:w="1301" w:type="dxa"/>
            <w:vMerge w:val="restart"/>
            <w:tcBorders>
              <w:top w:val="single" w:sz="8" w:space="0" w:color="000000"/>
              <w:left w:val="single" w:sz="8" w:space="0" w:color="000000"/>
              <w:bottom w:val="single" w:sz="8" w:space="0" w:color="000000"/>
              <w:right w:val="single" w:sz="8" w:space="0" w:color="000000"/>
            </w:tcBorders>
          </w:tcPr>
          <w:p w14:paraId="1F87E59F" w14:textId="77777777" w:rsidR="00702FCB" w:rsidRPr="00702FCB" w:rsidRDefault="00702FCB">
            <w:pPr>
              <w:pStyle w:val="TableParagraph"/>
              <w:spacing w:before="0"/>
              <w:jc w:val="left"/>
              <w:rPr>
                <w:rFonts w:asciiTheme="minorHAnsi" w:hAnsiTheme="minorHAnsi" w:cstheme="minorHAnsi"/>
                <w:b/>
                <w:sz w:val="13"/>
                <w:szCs w:val="13"/>
              </w:rPr>
            </w:pPr>
          </w:p>
          <w:p w14:paraId="3B80B4DE" w14:textId="77777777" w:rsidR="00702FCB" w:rsidRPr="00702FCB" w:rsidRDefault="00702FCB">
            <w:pPr>
              <w:pStyle w:val="TableParagraph"/>
              <w:spacing w:before="128"/>
              <w:ind w:left="211"/>
              <w:jc w:val="left"/>
              <w:rPr>
                <w:rFonts w:asciiTheme="minorHAnsi" w:hAnsiTheme="minorHAnsi" w:cstheme="minorHAnsi"/>
                <w:sz w:val="13"/>
                <w:szCs w:val="13"/>
              </w:rPr>
            </w:pPr>
            <w:r w:rsidRPr="00702FCB">
              <w:rPr>
                <w:rFonts w:asciiTheme="minorHAnsi" w:hAnsiTheme="minorHAnsi" w:cstheme="minorHAnsi"/>
                <w:sz w:val="13"/>
                <w:szCs w:val="13"/>
              </w:rPr>
              <w:t>FEBRERO</w:t>
            </w:r>
          </w:p>
        </w:tc>
        <w:tc>
          <w:tcPr>
            <w:tcW w:w="1109" w:type="dxa"/>
            <w:tcBorders>
              <w:top w:val="single" w:sz="8" w:space="0" w:color="000000"/>
              <w:left w:val="single" w:sz="8" w:space="0" w:color="000000"/>
              <w:bottom w:val="single" w:sz="8" w:space="0" w:color="000000"/>
              <w:right w:val="single" w:sz="8" w:space="0" w:color="000000"/>
            </w:tcBorders>
            <w:hideMark/>
          </w:tcPr>
          <w:p w14:paraId="53A773A7" w14:textId="77777777" w:rsidR="00702FCB" w:rsidRPr="00702FCB" w:rsidRDefault="00702FCB">
            <w:pPr>
              <w:pStyle w:val="TableParagraph"/>
              <w:spacing w:before="42"/>
              <w:ind w:left="67"/>
              <w:jc w:val="left"/>
              <w:rPr>
                <w:rFonts w:asciiTheme="minorHAnsi" w:hAnsiTheme="minorHAnsi" w:cstheme="minorHAnsi"/>
                <w:sz w:val="13"/>
                <w:szCs w:val="13"/>
              </w:rPr>
            </w:pPr>
            <w:r w:rsidRPr="00702FCB">
              <w:rPr>
                <w:rFonts w:asciiTheme="minorHAnsi" w:hAnsiTheme="minorHAnsi" w:cstheme="minorHAnsi"/>
                <w:sz w:val="13"/>
                <w:szCs w:val="13"/>
              </w:rPr>
              <w:t>ACUEDUCTO</w:t>
            </w:r>
          </w:p>
        </w:tc>
        <w:tc>
          <w:tcPr>
            <w:tcW w:w="992" w:type="dxa"/>
            <w:tcBorders>
              <w:top w:val="single" w:sz="8" w:space="0" w:color="000000"/>
              <w:left w:val="single" w:sz="8" w:space="0" w:color="000000"/>
              <w:bottom w:val="single" w:sz="8" w:space="0" w:color="000000"/>
              <w:right w:val="single" w:sz="8" w:space="0" w:color="000000"/>
            </w:tcBorders>
            <w:hideMark/>
          </w:tcPr>
          <w:p w14:paraId="5A0CA0B0" w14:textId="77777777" w:rsidR="00702FCB" w:rsidRPr="00702FCB" w:rsidRDefault="00702FCB">
            <w:pPr>
              <w:pStyle w:val="TableParagraph"/>
              <w:spacing w:before="42"/>
              <w:ind w:right="50"/>
              <w:rPr>
                <w:rFonts w:asciiTheme="minorHAnsi" w:hAnsiTheme="minorHAnsi" w:cstheme="minorHAnsi"/>
                <w:sz w:val="13"/>
                <w:szCs w:val="13"/>
              </w:rPr>
            </w:pPr>
            <w:r w:rsidRPr="00702FCB">
              <w:rPr>
                <w:rFonts w:asciiTheme="minorHAnsi" w:hAnsiTheme="minorHAnsi" w:cstheme="minorHAnsi"/>
                <w:sz w:val="13"/>
                <w:szCs w:val="13"/>
              </w:rPr>
              <w:t>380,220,917.59</w:t>
            </w:r>
          </w:p>
        </w:tc>
        <w:tc>
          <w:tcPr>
            <w:tcW w:w="993" w:type="dxa"/>
            <w:tcBorders>
              <w:top w:val="single" w:sz="8" w:space="0" w:color="000000"/>
              <w:left w:val="single" w:sz="8" w:space="0" w:color="000000"/>
              <w:bottom w:val="single" w:sz="8" w:space="0" w:color="000000"/>
              <w:right w:val="single" w:sz="8" w:space="0" w:color="000000"/>
            </w:tcBorders>
            <w:hideMark/>
          </w:tcPr>
          <w:p w14:paraId="317D63AB" w14:textId="77777777" w:rsidR="00702FCB" w:rsidRPr="00702FCB" w:rsidRDefault="00702FCB">
            <w:pPr>
              <w:pStyle w:val="TableParagraph"/>
              <w:spacing w:before="42"/>
              <w:ind w:right="45"/>
              <w:rPr>
                <w:rFonts w:asciiTheme="minorHAnsi" w:hAnsiTheme="minorHAnsi" w:cstheme="minorHAnsi"/>
                <w:sz w:val="13"/>
                <w:szCs w:val="13"/>
              </w:rPr>
            </w:pPr>
            <w:r w:rsidRPr="00702FCB">
              <w:rPr>
                <w:rFonts w:asciiTheme="minorHAnsi" w:hAnsiTheme="minorHAnsi" w:cstheme="minorHAnsi"/>
                <w:sz w:val="13"/>
                <w:szCs w:val="13"/>
              </w:rPr>
              <w:t>202,871,293.41</w:t>
            </w:r>
          </w:p>
        </w:tc>
        <w:tc>
          <w:tcPr>
            <w:tcW w:w="992" w:type="dxa"/>
            <w:tcBorders>
              <w:top w:val="single" w:sz="8" w:space="0" w:color="000000"/>
              <w:left w:val="single" w:sz="8" w:space="0" w:color="000000"/>
              <w:bottom w:val="single" w:sz="8" w:space="0" w:color="000000"/>
              <w:right w:val="single" w:sz="8" w:space="0" w:color="000000"/>
            </w:tcBorders>
            <w:hideMark/>
          </w:tcPr>
          <w:p w14:paraId="326567E5" w14:textId="77777777" w:rsidR="00702FCB" w:rsidRPr="00702FCB" w:rsidRDefault="00702FCB">
            <w:pPr>
              <w:pStyle w:val="TableParagraph"/>
              <w:spacing w:before="42"/>
              <w:ind w:right="50"/>
              <w:rPr>
                <w:rFonts w:asciiTheme="minorHAnsi" w:hAnsiTheme="minorHAnsi" w:cstheme="minorHAnsi"/>
                <w:sz w:val="13"/>
                <w:szCs w:val="13"/>
              </w:rPr>
            </w:pPr>
            <w:r w:rsidRPr="00702FCB">
              <w:rPr>
                <w:rFonts w:asciiTheme="minorHAnsi" w:hAnsiTheme="minorHAnsi" w:cstheme="minorHAnsi"/>
                <w:sz w:val="13"/>
                <w:szCs w:val="13"/>
              </w:rPr>
              <w:t>144,436,313.83</w:t>
            </w:r>
          </w:p>
        </w:tc>
        <w:tc>
          <w:tcPr>
            <w:tcW w:w="992" w:type="dxa"/>
            <w:tcBorders>
              <w:top w:val="single" w:sz="8" w:space="0" w:color="000000"/>
              <w:left w:val="single" w:sz="8" w:space="0" w:color="000000"/>
              <w:bottom w:val="single" w:sz="8" w:space="0" w:color="000000"/>
              <w:right w:val="single" w:sz="8" w:space="0" w:color="000000"/>
            </w:tcBorders>
            <w:hideMark/>
          </w:tcPr>
          <w:p w14:paraId="774F8EAF" w14:textId="77777777" w:rsidR="00702FCB" w:rsidRPr="00702FCB" w:rsidRDefault="00702FCB">
            <w:pPr>
              <w:pStyle w:val="TableParagraph"/>
              <w:spacing w:before="42"/>
              <w:ind w:right="49"/>
              <w:rPr>
                <w:rFonts w:asciiTheme="minorHAnsi" w:hAnsiTheme="minorHAnsi" w:cstheme="minorHAnsi"/>
                <w:sz w:val="13"/>
                <w:szCs w:val="13"/>
              </w:rPr>
            </w:pPr>
            <w:r w:rsidRPr="00702FCB">
              <w:rPr>
                <w:rFonts w:asciiTheme="minorHAnsi" w:hAnsiTheme="minorHAnsi" w:cstheme="minorHAnsi"/>
                <w:sz w:val="13"/>
                <w:szCs w:val="13"/>
              </w:rPr>
              <w:t>311,499,174.30</w:t>
            </w:r>
          </w:p>
        </w:tc>
        <w:tc>
          <w:tcPr>
            <w:tcW w:w="992" w:type="dxa"/>
            <w:tcBorders>
              <w:top w:val="single" w:sz="8" w:space="0" w:color="000000"/>
              <w:left w:val="single" w:sz="8" w:space="0" w:color="000000"/>
              <w:bottom w:val="single" w:sz="8" w:space="0" w:color="000000"/>
              <w:right w:val="single" w:sz="8" w:space="0" w:color="000000"/>
            </w:tcBorders>
            <w:hideMark/>
          </w:tcPr>
          <w:p w14:paraId="4221CF41" w14:textId="77777777" w:rsidR="00702FCB" w:rsidRPr="00702FCB" w:rsidRDefault="00702FCB">
            <w:pPr>
              <w:pStyle w:val="TableParagraph"/>
              <w:spacing w:before="42"/>
              <w:ind w:right="49"/>
              <w:rPr>
                <w:rFonts w:asciiTheme="minorHAnsi" w:hAnsiTheme="minorHAnsi" w:cstheme="minorHAnsi"/>
                <w:sz w:val="13"/>
                <w:szCs w:val="13"/>
              </w:rPr>
            </w:pPr>
            <w:r w:rsidRPr="00702FCB">
              <w:rPr>
                <w:rFonts w:asciiTheme="minorHAnsi" w:hAnsiTheme="minorHAnsi" w:cstheme="minorHAnsi"/>
                <w:sz w:val="13"/>
                <w:szCs w:val="13"/>
              </w:rPr>
              <w:t>210,009,368.82</w:t>
            </w:r>
          </w:p>
        </w:tc>
        <w:tc>
          <w:tcPr>
            <w:tcW w:w="993" w:type="dxa"/>
            <w:tcBorders>
              <w:top w:val="single" w:sz="8" w:space="0" w:color="000000"/>
              <w:left w:val="single" w:sz="8" w:space="0" w:color="000000"/>
              <w:bottom w:val="single" w:sz="8" w:space="0" w:color="000000"/>
              <w:right w:val="single" w:sz="8" w:space="0" w:color="000000"/>
            </w:tcBorders>
            <w:hideMark/>
          </w:tcPr>
          <w:p w14:paraId="2618B7DF" w14:textId="77777777" w:rsidR="00702FCB" w:rsidRPr="00702FCB" w:rsidRDefault="00702FCB">
            <w:pPr>
              <w:pStyle w:val="TableParagraph"/>
              <w:spacing w:before="42"/>
              <w:ind w:right="49"/>
              <w:rPr>
                <w:rFonts w:asciiTheme="minorHAnsi" w:hAnsiTheme="minorHAnsi" w:cstheme="minorHAnsi"/>
                <w:sz w:val="13"/>
                <w:szCs w:val="13"/>
              </w:rPr>
            </w:pPr>
            <w:r w:rsidRPr="00702FCB">
              <w:rPr>
                <w:rFonts w:asciiTheme="minorHAnsi" w:hAnsiTheme="minorHAnsi" w:cstheme="minorHAnsi"/>
                <w:sz w:val="13"/>
                <w:szCs w:val="13"/>
              </w:rPr>
              <w:t>106,747,437.50</w:t>
            </w:r>
          </w:p>
        </w:tc>
        <w:tc>
          <w:tcPr>
            <w:tcW w:w="992" w:type="dxa"/>
            <w:tcBorders>
              <w:top w:val="single" w:sz="8" w:space="0" w:color="000000"/>
              <w:left w:val="single" w:sz="8" w:space="0" w:color="000000"/>
              <w:bottom w:val="single" w:sz="8" w:space="0" w:color="000000"/>
              <w:right w:val="single" w:sz="8" w:space="0" w:color="000000"/>
            </w:tcBorders>
            <w:hideMark/>
          </w:tcPr>
          <w:p w14:paraId="1D52B5E3" w14:textId="77777777" w:rsidR="00702FCB" w:rsidRPr="00702FCB" w:rsidRDefault="00702FCB">
            <w:pPr>
              <w:pStyle w:val="TableParagraph"/>
              <w:spacing w:before="42"/>
              <w:ind w:right="50"/>
              <w:rPr>
                <w:rFonts w:asciiTheme="minorHAnsi" w:hAnsiTheme="minorHAnsi" w:cstheme="minorHAnsi"/>
                <w:sz w:val="13"/>
                <w:szCs w:val="13"/>
              </w:rPr>
            </w:pPr>
            <w:r w:rsidRPr="00702FCB">
              <w:rPr>
                <w:rFonts w:asciiTheme="minorHAnsi" w:hAnsiTheme="minorHAnsi" w:cstheme="minorHAnsi"/>
                <w:sz w:val="13"/>
                <w:szCs w:val="13"/>
              </w:rPr>
              <w:t>93,164,831.84</w:t>
            </w:r>
          </w:p>
        </w:tc>
        <w:tc>
          <w:tcPr>
            <w:tcW w:w="992" w:type="dxa"/>
            <w:tcBorders>
              <w:top w:val="single" w:sz="8" w:space="0" w:color="000000"/>
              <w:left w:val="single" w:sz="8" w:space="0" w:color="000000"/>
              <w:bottom w:val="single" w:sz="8" w:space="0" w:color="000000"/>
              <w:right w:val="single" w:sz="8" w:space="0" w:color="000000"/>
            </w:tcBorders>
            <w:hideMark/>
          </w:tcPr>
          <w:p w14:paraId="09189112" w14:textId="77777777" w:rsidR="00702FCB" w:rsidRPr="00702FCB" w:rsidRDefault="00702FCB">
            <w:pPr>
              <w:pStyle w:val="TableParagraph"/>
              <w:spacing w:before="42"/>
              <w:ind w:right="46"/>
              <w:rPr>
                <w:rFonts w:asciiTheme="minorHAnsi" w:hAnsiTheme="minorHAnsi" w:cstheme="minorHAnsi"/>
                <w:sz w:val="13"/>
                <w:szCs w:val="13"/>
              </w:rPr>
            </w:pPr>
            <w:r w:rsidRPr="00702FCB">
              <w:rPr>
                <w:rFonts w:asciiTheme="minorHAnsi" w:hAnsiTheme="minorHAnsi" w:cstheme="minorHAnsi"/>
                <w:sz w:val="13"/>
                <w:szCs w:val="13"/>
              </w:rPr>
              <w:t>346,878,873.78</w:t>
            </w:r>
          </w:p>
        </w:tc>
        <w:tc>
          <w:tcPr>
            <w:tcW w:w="1134" w:type="dxa"/>
            <w:tcBorders>
              <w:top w:val="single" w:sz="8" w:space="0" w:color="000000"/>
              <w:left w:val="single" w:sz="8" w:space="0" w:color="000000"/>
              <w:bottom w:val="single" w:sz="8" w:space="0" w:color="000000"/>
              <w:right w:val="single" w:sz="8" w:space="0" w:color="000000"/>
            </w:tcBorders>
            <w:hideMark/>
          </w:tcPr>
          <w:p w14:paraId="0E821D95" w14:textId="77777777" w:rsidR="00702FCB" w:rsidRPr="00702FCB" w:rsidRDefault="00702FCB">
            <w:pPr>
              <w:pStyle w:val="TableParagraph"/>
              <w:spacing w:before="42"/>
              <w:ind w:right="47"/>
              <w:rPr>
                <w:rFonts w:asciiTheme="minorHAnsi" w:hAnsiTheme="minorHAnsi" w:cstheme="minorHAnsi"/>
                <w:sz w:val="13"/>
                <w:szCs w:val="13"/>
              </w:rPr>
            </w:pPr>
            <w:r w:rsidRPr="00702FCB">
              <w:rPr>
                <w:rFonts w:asciiTheme="minorHAnsi" w:hAnsiTheme="minorHAnsi" w:cstheme="minorHAnsi"/>
                <w:sz w:val="13"/>
                <w:szCs w:val="13"/>
              </w:rPr>
              <w:t>1,847,150,770.68</w:t>
            </w:r>
          </w:p>
        </w:tc>
        <w:tc>
          <w:tcPr>
            <w:tcW w:w="1418" w:type="dxa"/>
            <w:tcBorders>
              <w:top w:val="single" w:sz="8" w:space="0" w:color="000000"/>
              <w:left w:val="single" w:sz="8" w:space="0" w:color="000000"/>
              <w:bottom w:val="single" w:sz="8" w:space="0" w:color="000000"/>
              <w:right w:val="single" w:sz="8" w:space="0" w:color="000000"/>
            </w:tcBorders>
            <w:hideMark/>
          </w:tcPr>
          <w:p w14:paraId="30B59FE4" w14:textId="77777777" w:rsidR="00702FCB" w:rsidRPr="00702FCB" w:rsidRDefault="00702FCB">
            <w:pPr>
              <w:pStyle w:val="TableParagraph"/>
              <w:spacing w:before="42"/>
              <w:ind w:right="48"/>
              <w:rPr>
                <w:rFonts w:asciiTheme="minorHAnsi" w:hAnsiTheme="minorHAnsi" w:cstheme="minorHAnsi"/>
                <w:sz w:val="13"/>
                <w:szCs w:val="13"/>
              </w:rPr>
            </w:pPr>
            <w:r w:rsidRPr="00702FCB">
              <w:rPr>
                <w:rFonts w:asciiTheme="minorHAnsi" w:hAnsiTheme="minorHAnsi" w:cstheme="minorHAnsi"/>
                <w:sz w:val="13"/>
                <w:szCs w:val="13"/>
              </w:rPr>
              <w:t>3,642,978,981.75</w:t>
            </w:r>
          </w:p>
        </w:tc>
      </w:tr>
      <w:tr w:rsidR="00702FCB" w:rsidRPr="00702FCB" w14:paraId="6F37324E" w14:textId="77777777" w:rsidTr="00702FCB">
        <w:trPr>
          <w:trHeight w:val="296"/>
          <w:jc w:val="center"/>
        </w:trPr>
        <w:tc>
          <w:tcPr>
            <w:tcW w:w="1301" w:type="dxa"/>
            <w:vMerge/>
            <w:tcBorders>
              <w:top w:val="single" w:sz="8" w:space="0" w:color="000000"/>
              <w:left w:val="single" w:sz="8" w:space="0" w:color="000000"/>
              <w:bottom w:val="single" w:sz="8" w:space="0" w:color="000000"/>
              <w:right w:val="single" w:sz="8" w:space="0" w:color="000000"/>
            </w:tcBorders>
            <w:vAlign w:val="center"/>
            <w:hideMark/>
          </w:tcPr>
          <w:p w14:paraId="6AE6E744" w14:textId="77777777" w:rsidR="00702FCB" w:rsidRPr="00702FCB" w:rsidRDefault="00702FCB">
            <w:pPr>
              <w:rPr>
                <w:rFonts w:eastAsia="Arial" w:cstheme="minorHAnsi"/>
                <w:sz w:val="13"/>
                <w:szCs w:val="13"/>
                <w:lang w:val="es-ES" w:eastAsia="en-US"/>
              </w:rPr>
            </w:pPr>
          </w:p>
        </w:tc>
        <w:tc>
          <w:tcPr>
            <w:tcW w:w="1109" w:type="dxa"/>
            <w:tcBorders>
              <w:top w:val="single" w:sz="8" w:space="0" w:color="000000"/>
              <w:left w:val="single" w:sz="8" w:space="0" w:color="000000"/>
              <w:bottom w:val="single" w:sz="8" w:space="0" w:color="000000"/>
              <w:right w:val="single" w:sz="8" w:space="0" w:color="000000"/>
            </w:tcBorders>
            <w:hideMark/>
          </w:tcPr>
          <w:p w14:paraId="37430FFE" w14:textId="77777777" w:rsidR="00702FCB" w:rsidRPr="00702FCB" w:rsidRDefault="00702FCB">
            <w:pPr>
              <w:pStyle w:val="TableParagraph"/>
              <w:spacing w:before="37"/>
              <w:ind w:left="67"/>
              <w:jc w:val="left"/>
              <w:rPr>
                <w:rFonts w:asciiTheme="minorHAnsi" w:hAnsiTheme="minorHAnsi" w:cstheme="minorHAnsi"/>
                <w:sz w:val="13"/>
                <w:szCs w:val="13"/>
              </w:rPr>
            </w:pPr>
            <w:r w:rsidRPr="00702FCB">
              <w:rPr>
                <w:rFonts w:asciiTheme="minorHAnsi" w:hAnsiTheme="minorHAnsi" w:cstheme="minorHAnsi"/>
                <w:sz w:val="13"/>
                <w:szCs w:val="13"/>
              </w:rPr>
              <w:t>ALCANTARILLADO</w:t>
            </w:r>
          </w:p>
        </w:tc>
        <w:tc>
          <w:tcPr>
            <w:tcW w:w="992" w:type="dxa"/>
            <w:tcBorders>
              <w:top w:val="single" w:sz="8" w:space="0" w:color="000000"/>
              <w:left w:val="single" w:sz="8" w:space="0" w:color="000000"/>
              <w:bottom w:val="single" w:sz="8" w:space="0" w:color="000000"/>
              <w:right w:val="single" w:sz="8" w:space="0" w:color="000000"/>
            </w:tcBorders>
            <w:hideMark/>
          </w:tcPr>
          <w:p w14:paraId="22C95985" w14:textId="77777777" w:rsidR="00702FCB" w:rsidRPr="00702FCB" w:rsidRDefault="00702FCB">
            <w:pPr>
              <w:pStyle w:val="TableParagraph"/>
              <w:spacing w:before="37"/>
              <w:ind w:right="50"/>
              <w:rPr>
                <w:rFonts w:asciiTheme="minorHAnsi" w:hAnsiTheme="minorHAnsi" w:cstheme="minorHAnsi"/>
                <w:sz w:val="13"/>
                <w:szCs w:val="13"/>
              </w:rPr>
            </w:pPr>
            <w:r w:rsidRPr="00702FCB">
              <w:rPr>
                <w:rFonts w:asciiTheme="minorHAnsi" w:hAnsiTheme="minorHAnsi" w:cstheme="minorHAnsi"/>
                <w:sz w:val="13"/>
                <w:szCs w:val="13"/>
              </w:rPr>
              <w:t>229,235,587.19</w:t>
            </w:r>
          </w:p>
        </w:tc>
        <w:tc>
          <w:tcPr>
            <w:tcW w:w="993" w:type="dxa"/>
            <w:tcBorders>
              <w:top w:val="single" w:sz="8" w:space="0" w:color="000000"/>
              <w:left w:val="single" w:sz="8" w:space="0" w:color="000000"/>
              <w:bottom w:val="single" w:sz="8" w:space="0" w:color="000000"/>
              <w:right w:val="single" w:sz="8" w:space="0" w:color="000000"/>
            </w:tcBorders>
            <w:hideMark/>
          </w:tcPr>
          <w:p w14:paraId="217BF96B" w14:textId="77777777" w:rsidR="00702FCB" w:rsidRPr="00702FCB" w:rsidRDefault="00702FCB">
            <w:pPr>
              <w:pStyle w:val="TableParagraph"/>
              <w:spacing w:before="37"/>
              <w:ind w:right="45"/>
              <w:rPr>
                <w:rFonts w:asciiTheme="minorHAnsi" w:hAnsiTheme="minorHAnsi" w:cstheme="minorHAnsi"/>
                <w:sz w:val="13"/>
                <w:szCs w:val="13"/>
              </w:rPr>
            </w:pPr>
            <w:r w:rsidRPr="00702FCB">
              <w:rPr>
                <w:rFonts w:asciiTheme="minorHAnsi" w:hAnsiTheme="minorHAnsi" w:cstheme="minorHAnsi"/>
                <w:sz w:val="13"/>
                <w:szCs w:val="13"/>
              </w:rPr>
              <w:t>131,938,277.28</w:t>
            </w:r>
          </w:p>
        </w:tc>
        <w:tc>
          <w:tcPr>
            <w:tcW w:w="992" w:type="dxa"/>
            <w:tcBorders>
              <w:top w:val="single" w:sz="8" w:space="0" w:color="000000"/>
              <w:left w:val="single" w:sz="8" w:space="0" w:color="000000"/>
              <w:bottom w:val="single" w:sz="8" w:space="0" w:color="000000"/>
              <w:right w:val="single" w:sz="8" w:space="0" w:color="000000"/>
            </w:tcBorders>
            <w:hideMark/>
          </w:tcPr>
          <w:p w14:paraId="2C1C36E5" w14:textId="77777777" w:rsidR="00702FCB" w:rsidRPr="00702FCB" w:rsidRDefault="00702FCB">
            <w:pPr>
              <w:pStyle w:val="TableParagraph"/>
              <w:spacing w:before="37"/>
              <w:ind w:right="50"/>
              <w:rPr>
                <w:rFonts w:asciiTheme="minorHAnsi" w:hAnsiTheme="minorHAnsi" w:cstheme="minorHAnsi"/>
                <w:sz w:val="13"/>
                <w:szCs w:val="13"/>
              </w:rPr>
            </w:pPr>
            <w:r w:rsidRPr="00702FCB">
              <w:rPr>
                <w:rFonts w:asciiTheme="minorHAnsi" w:hAnsiTheme="minorHAnsi" w:cstheme="minorHAnsi"/>
                <w:sz w:val="13"/>
                <w:szCs w:val="13"/>
              </w:rPr>
              <w:t>103,804,926.52</w:t>
            </w:r>
          </w:p>
        </w:tc>
        <w:tc>
          <w:tcPr>
            <w:tcW w:w="992" w:type="dxa"/>
            <w:tcBorders>
              <w:top w:val="single" w:sz="8" w:space="0" w:color="000000"/>
              <w:left w:val="single" w:sz="8" w:space="0" w:color="000000"/>
              <w:bottom w:val="single" w:sz="8" w:space="0" w:color="000000"/>
              <w:right w:val="single" w:sz="8" w:space="0" w:color="000000"/>
            </w:tcBorders>
            <w:hideMark/>
          </w:tcPr>
          <w:p w14:paraId="5172AB6F" w14:textId="77777777" w:rsidR="00702FCB" w:rsidRPr="00702FCB" w:rsidRDefault="00702FCB">
            <w:pPr>
              <w:pStyle w:val="TableParagraph"/>
              <w:spacing w:before="37"/>
              <w:ind w:right="49"/>
              <w:rPr>
                <w:rFonts w:asciiTheme="minorHAnsi" w:hAnsiTheme="minorHAnsi" w:cstheme="minorHAnsi"/>
                <w:sz w:val="13"/>
                <w:szCs w:val="13"/>
              </w:rPr>
            </w:pPr>
            <w:r w:rsidRPr="00702FCB">
              <w:rPr>
                <w:rFonts w:asciiTheme="minorHAnsi" w:hAnsiTheme="minorHAnsi" w:cstheme="minorHAnsi"/>
                <w:sz w:val="13"/>
                <w:szCs w:val="13"/>
              </w:rPr>
              <w:t>192,290,951.63</w:t>
            </w:r>
          </w:p>
        </w:tc>
        <w:tc>
          <w:tcPr>
            <w:tcW w:w="992" w:type="dxa"/>
            <w:tcBorders>
              <w:top w:val="single" w:sz="8" w:space="0" w:color="000000"/>
              <w:left w:val="single" w:sz="8" w:space="0" w:color="000000"/>
              <w:bottom w:val="single" w:sz="8" w:space="0" w:color="000000"/>
              <w:right w:val="single" w:sz="8" w:space="0" w:color="000000"/>
            </w:tcBorders>
            <w:hideMark/>
          </w:tcPr>
          <w:p w14:paraId="37279CAA" w14:textId="77777777" w:rsidR="00702FCB" w:rsidRPr="00702FCB" w:rsidRDefault="00702FCB">
            <w:pPr>
              <w:pStyle w:val="TableParagraph"/>
              <w:spacing w:before="37"/>
              <w:ind w:right="49"/>
              <w:rPr>
                <w:rFonts w:asciiTheme="minorHAnsi" w:hAnsiTheme="minorHAnsi" w:cstheme="minorHAnsi"/>
                <w:sz w:val="13"/>
                <w:szCs w:val="13"/>
              </w:rPr>
            </w:pPr>
            <w:r w:rsidRPr="00702FCB">
              <w:rPr>
                <w:rFonts w:asciiTheme="minorHAnsi" w:hAnsiTheme="minorHAnsi" w:cstheme="minorHAnsi"/>
                <w:sz w:val="13"/>
                <w:szCs w:val="13"/>
              </w:rPr>
              <w:t>136,766,267.53</w:t>
            </w:r>
          </w:p>
        </w:tc>
        <w:tc>
          <w:tcPr>
            <w:tcW w:w="993" w:type="dxa"/>
            <w:tcBorders>
              <w:top w:val="single" w:sz="8" w:space="0" w:color="000000"/>
              <w:left w:val="single" w:sz="8" w:space="0" w:color="000000"/>
              <w:bottom w:val="single" w:sz="8" w:space="0" w:color="000000"/>
              <w:right w:val="single" w:sz="8" w:space="0" w:color="000000"/>
            </w:tcBorders>
            <w:hideMark/>
          </w:tcPr>
          <w:p w14:paraId="05B1E959" w14:textId="77777777" w:rsidR="00702FCB" w:rsidRPr="00702FCB" w:rsidRDefault="00702FCB">
            <w:pPr>
              <w:pStyle w:val="TableParagraph"/>
              <w:spacing w:before="37"/>
              <w:ind w:right="49"/>
              <w:rPr>
                <w:rFonts w:asciiTheme="minorHAnsi" w:hAnsiTheme="minorHAnsi" w:cstheme="minorHAnsi"/>
                <w:sz w:val="13"/>
                <w:szCs w:val="13"/>
              </w:rPr>
            </w:pPr>
            <w:r w:rsidRPr="00702FCB">
              <w:rPr>
                <w:rFonts w:asciiTheme="minorHAnsi" w:hAnsiTheme="minorHAnsi" w:cstheme="minorHAnsi"/>
                <w:sz w:val="13"/>
                <w:szCs w:val="13"/>
              </w:rPr>
              <w:t>75,821,128.98</w:t>
            </w:r>
          </w:p>
        </w:tc>
        <w:tc>
          <w:tcPr>
            <w:tcW w:w="992" w:type="dxa"/>
            <w:tcBorders>
              <w:top w:val="single" w:sz="8" w:space="0" w:color="000000"/>
              <w:left w:val="single" w:sz="8" w:space="0" w:color="000000"/>
              <w:bottom w:val="single" w:sz="8" w:space="0" w:color="000000"/>
              <w:right w:val="single" w:sz="8" w:space="0" w:color="000000"/>
            </w:tcBorders>
            <w:hideMark/>
          </w:tcPr>
          <w:p w14:paraId="1551A8AB" w14:textId="77777777" w:rsidR="00702FCB" w:rsidRPr="00702FCB" w:rsidRDefault="00702FCB">
            <w:pPr>
              <w:pStyle w:val="TableParagraph"/>
              <w:spacing w:before="37"/>
              <w:ind w:right="50"/>
              <w:rPr>
                <w:rFonts w:asciiTheme="minorHAnsi" w:hAnsiTheme="minorHAnsi" w:cstheme="minorHAnsi"/>
                <w:sz w:val="13"/>
                <w:szCs w:val="13"/>
              </w:rPr>
            </w:pPr>
            <w:r w:rsidRPr="00702FCB">
              <w:rPr>
                <w:rFonts w:asciiTheme="minorHAnsi" w:hAnsiTheme="minorHAnsi" w:cstheme="minorHAnsi"/>
                <w:sz w:val="13"/>
                <w:szCs w:val="13"/>
              </w:rPr>
              <w:t>61,152,934.97</w:t>
            </w:r>
          </w:p>
        </w:tc>
        <w:tc>
          <w:tcPr>
            <w:tcW w:w="992" w:type="dxa"/>
            <w:tcBorders>
              <w:top w:val="single" w:sz="8" w:space="0" w:color="000000"/>
              <w:left w:val="single" w:sz="8" w:space="0" w:color="000000"/>
              <w:bottom w:val="single" w:sz="8" w:space="0" w:color="000000"/>
              <w:right w:val="single" w:sz="8" w:space="0" w:color="000000"/>
            </w:tcBorders>
            <w:hideMark/>
          </w:tcPr>
          <w:p w14:paraId="78C05779" w14:textId="77777777" w:rsidR="00702FCB" w:rsidRPr="00702FCB" w:rsidRDefault="00702FCB">
            <w:pPr>
              <w:pStyle w:val="TableParagraph"/>
              <w:spacing w:before="37"/>
              <w:ind w:right="46"/>
              <w:rPr>
                <w:rFonts w:asciiTheme="minorHAnsi" w:hAnsiTheme="minorHAnsi" w:cstheme="minorHAnsi"/>
                <w:sz w:val="13"/>
                <w:szCs w:val="13"/>
              </w:rPr>
            </w:pPr>
            <w:r w:rsidRPr="00702FCB">
              <w:rPr>
                <w:rFonts w:asciiTheme="minorHAnsi" w:hAnsiTheme="minorHAnsi" w:cstheme="minorHAnsi"/>
                <w:sz w:val="13"/>
                <w:szCs w:val="13"/>
              </w:rPr>
              <w:t>269,818,047.93</w:t>
            </w:r>
          </w:p>
        </w:tc>
        <w:tc>
          <w:tcPr>
            <w:tcW w:w="1134" w:type="dxa"/>
            <w:tcBorders>
              <w:top w:val="single" w:sz="8" w:space="0" w:color="000000"/>
              <w:left w:val="single" w:sz="8" w:space="0" w:color="000000"/>
              <w:bottom w:val="single" w:sz="8" w:space="0" w:color="000000"/>
              <w:right w:val="single" w:sz="8" w:space="0" w:color="000000"/>
            </w:tcBorders>
            <w:hideMark/>
          </w:tcPr>
          <w:p w14:paraId="05E8B55F" w14:textId="77777777" w:rsidR="00702FCB" w:rsidRPr="00702FCB" w:rsidRDefault="00702FCB">
            <w:pPr>
              <w:pStyle w:val="TableParagraph"/>
              <w:spacing w:before="37"/>
              <w:ind w:right="47"/>
              <w:rPr>
                <w:rFonts w:asciiTheme="minorHAnsi" w:hAnsiTheme="minorHAnsi" w:cstheme="minorHAnsi"/>
                <w:sz w:val="13"/>
                <w:szCs w:val="13"/>
              </w:rPr>
            </w:pPr>
            <w:r w:rsidRPr="00702FCB">
              <w:rPr>
                <w:rFonts w:asciiTheme="minorHAnsi" w:hAnsiTheme="minorHAnsi" w:cstheme="minorHAnsi"/>
                <w:sz w:val="13"/>
                <w:szCs w:val="13"/>
              </w:rPr>
              <w:t>1,515,647,166.95</w:t>
            </w:r>
          </w:p>
        </w:tc>
        <w:tc>
          <w:tcPr>
            <w:tcW w:w="1418" w:type="dxa"/>
            <w:tcBorders>
              <w:top w:val="single" w:sz="8" w:space="0" w:color="000000"/>
              <w:left w:val="single" w:sz="8" w:space="0" w:color="000000"/>
              <w:bottom w:val="single" w:sz="8" w:space="0" w:color="000000"/>
              <w:right w:val="single" w:sz="8" w:space="0" w:color="000000"/>
            </w:tcBorders>
            <w:hideMark/>
          </w:tcPr>
          <w:p w14:paraId="4B82AD17" w14:textId="77777777" w:rsidR="00702FCB" w:rsidRPr="00702FCB" w:rsidRDefault="00702FCB">
            <w:pPr>
              <w:pStyle w:val="TableParagraph"/>
              <w:spacing w:before="37"/>
              <w:ind w:right="48"/>
              <w:rPr>
                <w:rFonts w:asciiTheme="minorHAnsi" w:hAnsiTheme="minorHAnsi" w:cstheme="minorHAnsi"/>
                <w:sz w:val="13"/>
                <w:szCs w:val="13"/>
              </w:rPr>
            </w:pPr>
            <w:r w:rsidRPr="00702FCB">
              <w:rPr>
                <w:rFonts w:asciiTheme="minorHAnsi" w:hAnsiTheme="minorHAnsi" w:cstheme="minorHAnsi"/>
                <w:sz w:val="13"/>
                <w:szCs w:val="13"/>
              </w:rPr>
              <w:t>2,716,475,288.98</w:t>
            </w:r>
          </w:p>
        </w:tc>
      </w:tr>
      <w:tr w:rsidR="00702FCB" w:rsidRPr="00702FCB" w14:paraId="334FEDC3" w14:textId="77777777" w:rsidTr="00702FCB">
        <w:trPr>
          <w:trHeight w:val="301"/>
          <w:jc w:val="center"/>
        </w:trPr>
        <w:tc>
          <w:tcPr>
            <w:tcW w:w="1301" w:type="dxa"/>
            <w:vMerge/>
            <w:tcBorders>
              <w:top w:val="single" w:sz="8" w:space="0" w:color="000000"/>
              <w:left w:val="single" w:sz="8" w:space="0" w:color="000000"/>
              <w:bottom w:val="single" w:sz="8" w:space="0" w:color="000000"/>
              <w:right w:val="single" w:sz="8" w:space="0" w:color="000000"/>
            </w:tcBorders>
            <w:vAlign w:val="center"/>
            <w:hideMark/>
          </w:tcPr>
          <w:p w14:paraId="3391CA34" w14:textId="77777777" w:rsidR="00702FCB" w:rsidRPr="00702FCB" w:rsidRDefault="00702FCB">
            <w:pPr>
              <w:rPr>
                <w:rFonts w:eastAsia="Arial" w:cstheme="minorHAnsi"/>
                <w:sz w:val="13"/>
                <w:szCs w:val="13"/>
                <w:lang w:val="es-ES" w:eastAsia="en-US"/>
              </w:rPr>
            </w:pPr>
          </w:p>
        </w:tc>
        <w:tc>
          <w:tcPr>
            <w:tcW w:w="1109" w:type="dxa"/>
            <w:tcBorders>
              <w:top w:val="single" w:sz="8" w:space="0" w:color="000000"/>
              <w:left w:val="single" w:sz="8" w:space="0" w:color="000000"/>
              <w:bottom w:val="single" w:sz="8" w:space="0" w:color="000000"/>
              <w:right w:val="single" w:sz="8" w:space="0" w:color="000000"/>
            </w:tcBorders>
            <w:hideMark/>
          </w:tcPr>
          <w:p w14:paraId="7B070E12" w14:textId="77777777" w:rsidR="00702FCB" w:rsidRPr="00702FCB" w:rsidRDefault="00702FCB">
            <w:pPr>
              <w:pStyle w:val="TableParagraph"/>
              <w:spacing w:before="42"/>
              <w:ind w:left="67"/>
              <w:jc w:val="left"/>
              <w:rPr>
                <w:rFonts w:asciiTheme="minorHAnsi" w:hAnsiTheme="minorHAnsi" w:cstheme="minorHAnsi"/>
                <w:b/>
                <w:sz w:val="13"/>
                <w:szCs w:val="13"/>
              </w:rPr>
            </w:pPr>
            <w:r w:rsidRPr="00702FCB">
              <w:rPr>
                <w:rFonts w:asciiTheme="minorHAnsi" w:hAnsiTheme="minorHAnsi" w:cstheme="minorHAnsi"/>
                <w:b/>
                <w:sz w:val="13"/>
                <w:szCs w:val="13"/>
              </w:rPr>
              <w:t>TOTAL</w:t>
            </w:r>
          </w:p>
        </w:tc>
        <w:tc>
          <w:tcPr>
            <w:tcW w:w="992" w:type="dxa"/>
            <w:tcBorders>
              <w:top w:val="single" w:sz="8" w:space="0" w:color="000000"/>
              <w:left w:val="single" w:sz="8" w:space="0" w:color="000000"/>
              <w:bottom w:val="single" w:sz="8" w:space="0" w:color="000000"/>
              <w:right w:val="single" w:sz="8" w:space="0" w:color="000000"/>
            </w:tcBorders>
            <w:hideMark/>
          </w:tcPr>
          <w:p w14:paraId="58B3B8EE" w14:textId="77777777" w:rsidR="00702FCB" w:rsidRPr="00702FCB" w:rsidRDefault="00702FCB">
            <w:pPr>
              <w:pStyle w:val="TableParagraph"/>
              <w:spacing w:before="42"/>
              <w:ind w:right="50"/>
              <w:rPr>
                <w:rFonts w:asciiTheme="minorHAnsi" w:hAnsiTheme="minorHAnsi" w:cstheme="minorHAnsi"/>
                <w:b/>
                <w:sz w:val="13"/>
                <w:szCs w:val="13"/>
              </w:rPr>
            </w:pPr>
            <w:r w:rsidRPr="00702FCB">
              <w:rPr>
                <w:rFonts w:asciiTheme="minorHAnsi" w:hAnsiTheme="minorHAnsi" w:cstheme="minorHAnsi"/>
                <w:b/>
                <w:sz w:val="13"/>
                <w:szCs w:val="13"/>
              </w:rPr>
              <w:t>609,456,504.78</w:t>
            </w:r>
          </w:p>
        </w:tc>
        <w:tc>
          <w:tcPr>
            <w:tcW w:w="993" w:type="dxa"/>
            <w:tcBorders>
              <w:top w:val="single" w:sz="8" w:space="0" w:color="000000"/>
              <w:left w:val="single" w:sz="8" w:space="0" w:color="000000"/>
              <w:bottom w:val="single" w:sz="8" w:space="0" w:color="000000"/>
              <w:right w:val="single" w:sz="8" w:space="0" w:color="000000"/>
            </w:tcBorders>
            <w:hideMark/>
          </w:tcPr>
          <w:p w14:paraId="01CA6DFD" w14:textId="77777777" w:rsidR="00702FCB" w:rsidRPr="00702FCB" w:rsidRDefault="00702FCB">
            <w:pPr>
              <w:pStyle w:val="TableParagraph"/>
              <w:spacing w:before="42"/>
              <w:ind w:right="45"/>
              <w:rPr>
                <w:rFonts w:asciiTheme="minorHAnsi" w:hAnsiTheme="minorHAnsi" w:cstheme="minorHAnsi"/>
                <w:b/>
                <w:sz w:val="13"/>
                <w:szCs w:val="13"/>
              </w:rPr>
            </w:pPr>
            <w:r w:rsidRPr="00702FCB">
              <w:rPr>
                <w:rFonts w:asciiTheme="minorHAnsi" w:hAnsiTheme="minorHAnsi" w:cstheme="minorHAnsi"/>
                <w:b/>
                <w:sz w:val="13"/>
                <w:szCs w:val="13"/>
              </w:rPr>
              <w:t>334,809,570.69</w:t>
            </w:r>
          </w:p>
        </w:tc>
        <w:tc>
          <w:tcPr>
            <w:tcW w:w="992" w:type="dxa"/>
            <w:tcBorders>
              <w:top w:val="single" w:sz="8" w:space="0" w:color="000000"/>
              <w:left w:val="single" w:sz="8" w:space="0" w:color="000000"/>
              <w:bottom w:val="single" w:sz="8" w:space="0" w:color="000000"/>
              <w:right w:val="single" w:sz="8" w:space="0" w:color="000000"/>
            </w:tcBorders>
            <w:hideMark/>
          </w:tcPr>
          <w:p w14:paraId="4DEA2920" w14:textId="77777777" w:rsidR="00702FCB" w:rsidRPr="00702FCB" w:rsidRDefault="00702FCB">
            <w:pPr>
              <w:pStyle w:val="TableParagraph"/>
              <w:spacing w:before="42"/>
              <w:ind w:right="50"/>
              <w:rPr>
                <w:rFonts w:asciiTheme="minorHAnsi" w:hAnsiTheme="minorHAnsi" w:cstheme="minorHAnsi"/>
                <w:b/>
                <w:sz w:val="13"/>
                <w:szCs w:val="13"/>
              </w:rPr>
            </w:pPr>
            <w:r w:rsidRPr="00702FCB">
              <w:rPr>
                <w:rFonts w:asciiTheme="minorHAnsi" w:hAnsiTheme="minorHAnsi" w:cstheme="minorHAnsi"/>
                <w:b/>
                <w:sz w:val="13"/>
                <w:szCs w:val="13"/>
              </w:rPr>
              <w:t>248,241,240.35</w:t>
            </w:r>
          </w:p>
        </w:tc>
        <w:tc>
          <w:tcPr>
            <w:tcW w:w="992" w:type="dxa"/>
            <w:tcBorders>
              <w:top w:val="single" w:sz="8" w:space="0" w:color="000000"/>
              <w:left w:val="single" w:sz="8" w:space="0" w:color="000000"/>
              <w:bottom w:val="single" w:sz="8" w:space="0" w:color="000000"/>
              <w:right w:val="single" w:sz="8" w:space="0" w:color="000000"/>
            </w:tcBorders>
            <w:hideMark/>
          </w:tcPr>
          <w:p w14:paraId="2B387C88" w14:textId="77777777" w:rsidR="00702FCB" w:rsidRPr="00702FCB" w:rsidRDefault="00702FCB">
            <w:pPr>
              <w:pStyle w:val="TableParagraph"/>
              <w:spacing w:before="42"/>
              <w:ind w:right="49"/>
              <w:rPr>
                <w:rFonts w:asciiTheme="minorHAnsi" w:hAnsiTheme="minorHAnsi" w:cstheme="minorHAnsi"/>
                <w:b/>
                <w:sz w:val="13"/>
                <w:szCs w:val="13"/>
              </w:rPr>
            </w:pPr>
            <w:r w:rsidRPr="00702FCB">
              <w:rPr>
                <w:rFonts w:asciiTheme="minorHAnsi" w:hAnsiTheme="minorHAnsi" w:cstheme="minorHAnsi"/>
                <w:b/>
                <w:sz w:val="13"/>
                <w:szCs w:val="13"/>
              </w:rPr>
              <w:t>503,790,125.93</w:t>
            </w:r>
          </w:p>
        </w:tc>
        <w:tc>
          <w:tcPr>
            <w:tcW w:w="992" w:type="dxa"/>
            <w:tcBorders>
              <w:top w:val="single" w:sz="8" w:space="0" w:color="000000"/>
              <w:left w:val="single" w:sz="8" w:space="0" w:color="000000"/>
              <w:bottom w:val="single" w:sz="8" w:space="0" w:color="000000"/>
              <w:right w:val="single" w:sz="8" w:space="0" w:color="000000"/>
            </w:tcBorders>
            <w:hideMark/>
          </w:tcPr>
          <w:p w14:paraId="310E37F6" w14:textId="77777777" w:rsidR="00702FCB" w:rsidRPr="00702FCB" w:rsidRDefault="00702FCB">
            <w:pPr>
              <w:pStyle w:val="TableParagraph"/>
              <w:spacing w:before="42"/>
              <w:ind w:right="49"/>
              <w:rPr>
                <w:rFonts w:asciiTheme="minorHAnsi" w:hAnsiTheme="minorHAnsi" w:cstheme="minorHAnsi"/>
                <w:b/>
                <w:sz w:val="13"/>
                <w:szCs w:val="13"/>
              </w:rPr>
            </w:pPr>
            <w:r w:rsidRPr="00702FCB">
              <w:rPr>
                <w:rFonts w:asciiTheme="minorHAnsi" w:hAnsiTheme="minorHAnsi" w:cstheme="minorHAnsi"/>
                <w:b/>
                <w:sz w:val="13"/>
                <w:szCs w:val="13"/>
              </w:rPr>
              <w:t>346,775,636.35</w:t>
            </w:r>
          </w:p>
        </w:tc>
        <w:tc>
          <w:tcPr>
            <w:tcW w:w="993" w:type="dxa"/>
            <w:tcBorders>
              <w:top w:val="single" w:sz="8" w:space="0" w:color="000000"/>
              <w:left w:val="single" w:sz="8" w:space="0" w:color="000000"/>
              <w:bottom w:val="single" w:sz="8" w:space="0" w:color="000000"/>
              <w:right w:val="single" w:sz="8" w:space="0" w:color="000000"/>
            </w:tcBorders>
            <w:hideMark/>
          </w:tcPr>
          <w:p w14:paraId="0985A7F2" w14:textId="77777777" w:rsidR="00702FCB" w:rsidRPr="00702FCB" w:rsidRDefault="00702FCB">
            <w:pPr>
              <w:pStyle w:val="TableParagraph"/>
              <w:spacing w:before="42"/>
              <w:ind w:right="49"/>
              <w:rPr>
                <w:rFonts w:asciiTheme="minorHAnsi" w:hAnsiTheme="minorHAnsi" w:cstheme="minorHAnsi"/>
                <w:b/>
                <w:sz w:val="13"/>
                <w:szCs w:val="13"/>
              </w:rPr>
            </w:pPr>
            <w:r w:rsidRPr="00702FCB">
              <w:rPr>
                <w:rFonts w:asciiTheme="minorHAnsi" w:hAnsiTheme="minorHAnsi" w:cstheme="minorHAnsi"/>
                <w:b/>
                <w:sz w:val="13"/>
                <w:szCs w:val="13"/>
              </w:rPr>
              <w:t>182,568,566.48</w:t>
            </w:r>
          </w:p>
        </w:tc>
        <w:tc>
          <w:tcPr>
            <w:tcW w:w="992" w:type="dxa"/>
            <w:tcBorders>
              <w:top w:val="single" w:sz="8" w:space="0" w:color="000000"/>
              <w:left w:val="single" w:sz="8" w:space="0" w:color="000000"/>
              <w:bottom w:val="single" w:sz="8" w:space="0" w:color="000000"/>
              <w:right w:val="single" w:sz="8" w:space="0" w:color="000000"/>
            </w:tcBorders>
            <w:hideMark/>
          </w:tcPr>
          <w:p w14:paraId="67889EA4" w14:textId="77777777" w:rsidR="00702FCB" w:rsidRPr="00702FCB" w:rsidRDefault="00702FCB">
            <w:pPr>
              <w:pStyle w:val="TableParagraph"/>
              <w:spacing w:before="42"/>
              <w:ind w:right="50"/>
              <w:rPr>
                <w:rFonts w:asciiTheme="minorHAnsi" w:hAnsiTheme="minorHAnsi" w:cstheme="minorHAnsi"/>
                <w:b/>
                <w:sz w:val="13"/>
                <w:szCs w:val="13"/>
              </w:rPr>
            </w:pPr>
            <w:r w:rsidRPr="00702FCB">
              <w:rPr>
                <w:rFonts w:asciiTheme="minorHAnsi" w:hAnsiTheme="minorHAnsi" w:cstheme="minorHAnsi"/>
                <w:b/>
                <w:sz w:val="13"/>
                <w:szCs w:val="13"/>
              </w:rPr>
              <w:t>154,317,766.81</w:t>
            </w:r>
          </w:p>
        </w:tc>
        <w:tc>
          <w:tcPr>
            <w:tcW w:w="992" w:type="dxa"/>
            <w:tcBorders>
              <w:top w:val="single" w:sz="8" w:space="0" w:color="000000"/>
              <w:left w:val="single" w:sz="8" w:space="0" w:color="000000"/>
              <w:bottom w:val="single" w:sz="8" w:space="0" w:color="000000"/>
              <w:right w:val="single" w:sz="8" w:space="0" w:color="000000"/>
            </w:tcBorders>
            <w:hideMark/>
          </w:tcPr>
          <w:p w14:paraId="7F3AEE76" w14:textId="77777777" w:rsidR="00702FCB" w:rsidRPr="00702FCB" w:rsidRDefault="00702FCB">
            <w:pPr>
              <w:pStyle w:val="TableParagraph"/>
              <w:spacing w:before="42"/>
              <w:ind w:right="46"/>
              <w:rPr>
                <w:rFonts w:asciiTheme="minorHAnsi" w:hAnsiTheme="minorHAnsi" w:cstheme="minorHAnsi"/>
                <w:b/>
                <w:sz w:val="13"/>
                <w:szCs w:val="13"/>
              </w:rPr>
            </w:pPr>
            <w:r w:rsidRPr="00702FCB">
              <w:rPr>
                <w:rFonts w:asciiTheme="minorHAnsi" w:hAnsiTheme="minorHAnsi" w:cstheme="minorHAnsi"/>
                <w:b/>
                <w:sz w:val="13"/>
                <w:szCs w:val="13"/>
              </w:rPr>
              <w:t>616,696,921.71</w:t>
            </w:r>
          </w:p>
        </w:tc>
        <w:tc>
          <w:tcPr>
            <w:tcW w:w="1134" w:type="dxa"/>
            <w:tcBorders>
              <w:top w:val="single" w:sz="8" w:space="0" w:color="000000"/>
              <w:left w:val="single" w:sz="8" w:space="0" w:color="000000"/>
              <w:bottom w:val="single" w:sz="8" w:space="0" w:color="000000"/>
              <w:right w:val="single" w:sz="8" w:space="0" w:color="000000"/>
            </w:tcBorders>
            <w:hideMark/>
          </w:tcPr>
          <w:p w14:paraId="12DB32DC" w14:textId="77777777" w:rsidR="00702FCB" w:rsidRPr="00702FCB" w:rsidRDefault="00702FCB">
            <w:pPr>
              <w:pStyle w:val="TableParagraph"/>
              <w:spacing w:before="42"/>
              <w:ind w:right="47"/>
              <w:rPr>
                <w:rFonts w:asciiTheme="minorHAnsi" w:hAnsiTheme="minorHAnsi" w:cstheme="minorHAnsi"/>
                <w:b/>
                <w:sz w:val="13"/>
                <w:szCs w:val="13"/>
              </w:rPr>
            </w:pPr>
            <w:r w:rsidRPr="00702FCB">
              <w:rPr>
                <w:rFonts w:asciiTheme="minorHAnsi" w:hAnsiTheme="minorHAnsi" w:cstheme="minorHAnsi"/>
                <w:b/>
                <w:sz w:val="13"/>
                <w:szCs w:val="13"/>
              </w:rPr>
              <w:t>3,362,797,937.63</w:t>
            </w:r>
          </w:p>
        </w:tc>
        <w:tc>
          <w:tcPr>
            <w:tcW w:w="1418" w:type="dxa"/>
            <w:tcBorders>
              <w:top w:val="single" w:sz="8" w:space="0" w:color="000000"/>
              <w:left w:val="single" w:sz="8" w:space="0" w:color="000000"/>
              <w:bottom w:val="single" w:sz="8" w:space="0" w:color="000000"/>
              <w:right w:val="single" w:sz="8" w:space="0" w:color="000000"/>
            </w:tcBorders>
            <w:hideMark/>
          </w:tcPr>
          <w:p w14:paraId="7E3ADD7D" w14:textId="77777777" w:rsidR="00702FCB" w:rsidRPr="00702FCB" w:rsidRDefault="00702FCB">
            <w:pPr>
              <w:pStyle w:val="TableParagraph"/>
              <w:spacing w:before="42"/>
              <w:ind w:right="48"/>
              <w:rPr>
                <w:rFonts w:asciiTheme="minorHAnsi" w:hAnsiTheme="minorHAnsi" w:cstheme="minorHAnsi"/>
                <w:b/>
                <w:sz w:val="13"/>
                <w:szCs w:val="13"/>
              </w:rPr>
            </w:pPr>
            <w:r w:rsidRPr="00702FCB">
              <w:rPr>
                <w:rFonts w:asciiTheme="minorHAnsi" w:hAnsiTheme="minorHAnsi" w:cstheme="minorHAnsi"/>
                <w:b/>
                <w:sz w:val="13"/>
                <w:szCs w:val="13"/>
              </w:rPr>
              <w:t>6,359,454,270.73</w:t>
            </w:r>
          </w:p>
        </w:tc>
      </w:tr>
      <w:tr w:rsidR="00702FCB" w:rsidRPr="00702FCB" w14:paraId="6F94A0EF" w14:textId="77777777" w:rsidTr="00702FCB">
        <w:trPr>
          <w:trHeight w:val="301"/>
          <w:jc w:val="center"/>
        </w:trPr>
        <w:tc>
          <w:tcPr>
            <w:tcW w:w="1301" w:type="dxa"/>
            <w:vMerge w:val="restart"/>
            <w:tcBorders>
              <w:top w:val="single" w:sz="8" w:space="0" w:color="000000"/>
              <w:left w:val="single" w:sz="8" w:space="0" w:color="000000"/>
              <w:bottom w:val="single" w:sz="8" w:space="0" w:color="000000"/>
              <w:right w:val="single" w:sz="8" w:space="0" w:color="000000"/>
            </w:tcBorders>
          </w:tcPr>
          <w:p w14:paraId="1C61144E" w14:textId="77777777" w:rsidR="00702FCB" w:rsidRPr="00702FCB" w:rsidRDefault="00702FCB">
            <w:pPr>
              <w:pStyle w:val="TableParagraph"/>
              <w:spacing w:before="0"/>
              <w:jc w:val="left"/>
              <w:rPr>
                <w:rFonts w:asciiTheme="minorHAnsi" w:hAnsiTheme="minorHAnsi" w:cstheme="minorHAnsi"/>
                <w:b/>
                <w:sz w:val="13"/>
                <w:szCs w:val="13"/>
              </w:rPr>
            </w:pPr>
          </w:p>
          <w:p w14:paraId="5354AC3B" w14:textId="77777777" w:rsidR="00702FCB" w:rsidRPr="00702FCB" w:rsidRDefault="00702FCB">
            <w:pPr>
              <w:pStyle w:val="TableParagraph"/>
              <w:spacing w:before="129"/>
              <w:ind w:left="321"/>
              <w:jc w:val="left"/>
              <w:rPr>
                <w:rFonts w:asciiTheme="minorHAnsi" w:hAnsiTheme="minorHAnsi" w:cstheme="minorHAnsi"/>
                <w:sz w:val="13"/>
                <w:szCs w:val="13"/>
              </w:rPr>
            </w:pPr>
            <w:r w:rsidRPr="00702FCB">
              <w:rPr>
                <w:rFonts w:asciiTheme="minorHAnsi" w:hAnsiTheme="minorHAnsi" w:cstheme="minorHAnsi"/>
                <w:sz w:val="13"/>
                <w:szCs w:val="13"/>
              </w:rPr>
              <w:t>MARZO</w:t>
            </w:r>
          </w:p>
        </w:tc>
        <w:tc>
          <w:tcPr>
            <w:tcW w:w="1109" w:type="dxa"/>
            <w:tcBorders>
              <w:top w:val="single" w:sz="8" w:space="0" w:color="000000"/>
              <w:left w:val="single" w:sz="8" w:space="0" w:color="000000"/>
              <w:bottom w:val="single" w:sz="8" w:space="0" w:color="000000"/>
              <w:right w:val="single" w:sz="8" w:space="0" w:color="000000"/>
            </w:tcBorders>
            <w:hideMark/>
          </w:tcPr>
          <w:p w14:paraId="7260409A" w14:textId="77777777" w:rsidR="00702FCB" w:rsidRPr="00702FCB" w:rsidRDefault="00702FCB">
            <w:pPr>
              <w:pStyle w:val="TableParagraph"/>
              <w:spacing w:before="42"/>
              <w:ind w:left="67"/>
              <w:jc w:val="left"/>
              <w:rPr>
                <w:rFonts w:asciiTheme="minorHAnsi" w:hAnsiTheme="minorHAnsi" w:cstheme="minorHAnsi"/>
                <w:sz w:val="13"/>
                <w:szCs w:val="13"/>
              </w:rPr>
            </w:pPr>
            <w:r w:rsidRPr="00702FCB">
              <w:rPr>
                <w:rFonts w:asciiTheme="minorHAnsi" w:hAnsiTheme="minorHAnsi" w:cstheme="minorHAnsi"/>
                <w:sz w:val="13"/>
                <w:szCs w:val="13"/>
              </w:rPr>
              <w:t>ACUEDUCTO</w:t>
            </w:r>
          </w:p>
        </w:tc>
        <w:tc>
          <w:tcPr>
            <w:tcW w:w="992" w:type="dxa"/>
            <w:tcBorders>
              <w:top w:val="single" w:sz="8" w:space="0" w:color="000000"/>
              <w:left w:val="single" w:sz="8" w:space="0" w:color="000000"/>
              <w:bottom w:val="single" w:sz="8" w:space="0" w:color="000000"/>
              <w:right w:val="single" w:sz="8" w:space="0" w:color="000000"/>
            </w:tcBorders>
            <w:hideMark/>
          </w:tcPr>
          <w:p w14:paraId="719B46BC" w14:textId="77777777" w:rsidR="00702FCB" w:rsidRPr="00702FCB" w:rsidRDefault="00702FCB">
            <w:pPr>
              <w:pStyle w:val="TableParagraph"/>
              <w:spacing w:before="42"/>
              <w:ind w:right="50"/>
              <w:rPr>
                <w:rFonts w:asciiTheme="minorHAnsi" w:hAnsiTheme="minorHAnsi" w:cstheme="minorHAnsi"/>
                <w:sz w:val="13"/>
                <w:szCs w:val="13"/>
              </w:rPr>
            </w:pPr>
            <w:r w:rsidRPr="00702FCB">
              <w:rPr>
                <w:rFonts w:asciiTheme="minorHAnsi" w:hAnsiTheme="minorHAnsi" w:cstheme="minorHAnsi"/>
                <w:sz w:val="13"/>
                <w:szCs w:val="13"/>
              </w:rPr>
              <w:t>167,441,767.06</w:t>
            </w:r>
          </w:p>
        </w:tc>
        <w:tc>
          <w:tcPr>
            <w:tcW w:w="993" w:type="dxa"/>
            <w:tcBorders>
              <w:top w:val="single" w:sz="8" w:space="0" w:color="000000"/>
              <w:left w:val="single" w:sz="8" w:space="0" w:color="000000"/>
              <w:bottom w:val="single" w:sz="8" w:space="0" w:color="000000"/>
              <w:right w:val="single" w:sz="8" w:space="0" w:color="000000"/>
            </w:tcBorders>
            <w:hideMark/>
          </w:tcPr>
          <w:p w14:paraId="6CF57EA0" w14:textId="77777777" w:rsidR="00702FCB" w:rsidRPr="00702FCB" w:rsidRDefault="00702FCB">
            <w:pPr>
              <w:pStyle w:val="TableParagraph"/>
              <w:spacing w:before="42"/>
              <w:ind w:right="45"/>
              <w:rPr>
                <w:rFonts w:asciiTheme="minorHAnsi" w:hAnsiTheme="minorHAnsi" w:cstheme="minorHAnsi"/>
                <w:sz w:val="13"/>
                <w:szCs w:val="13"/>
              </w:rPr>
            </w:pPr>
            <w:r w:rsidRPr="00702FCB">
              <w:rPr>
                <w:rFonts w:asciiTheme="minorHAnsi" w:hAnsiTheme="minorHAnsi" w:cstheme="minorHAnsi"/>
                <w:sz w:val="13"/>
                <w:szCs w:val="13"/>
              </w:rPr>
              <w:t>439,978,468.07</w:t>
            </w:r>
          </w:p>
        </w:tc>
        <w:tc>
          <w:tcPr>
            <w:tcW w:w="992" w:type="dxa"/>
            <w:tcBorders>
              <w:top w:val="single" w:sz="8" w:space="0" w:color="000000"/>
              <w:left w:val="single" w:sz="8" w:space="0" w:color="000000"/>
              <w:bottom w:val="single" w:sz="8" w:space="0" w:color="000000"/>
              <w:right w:val="single" w:sz="8" w:space="0" w:color="000000"/>
            </w:tcBorders>
            <w:hideMark/>
          </w:tcPr>
          <w:p w14:paraId="2107A25C" w14:textId="77777777" w:rsidR="00702FCB" w:rsidRPr="00702FCB" w:rsidRDefault="00702FCB">
            <w:pPr>
              <w:pStyle w:val="TableParagraph"/>
              <w:spacing w:before="42"/>
              <w:ind w:right="50"/>
              <w:rPr>
                <w:rFonts w:asciiTheme="minorHAnsi" w:hAnsiTheme="minorHAnsi" w:cstheme="minorHAnsi"/>
                <w:sz w:val="13"/>
                <w:szCs w:val="13"/>
              </w:rPr>
            </w:pPr>
            <w:r w:rsidRPr="00702FCB">
              <w:rPr>
                <w:rFonts w:asciiTheme="minorHAnsi" w:hAnsiTheme="minorHAnsi" w:cstheme="minorHAnsi"/>
                <w:sz w:val="13"/>
                <w:szCs w:val="13"/>
              </w:rPr>
              <w:t>138,433,430.14</w:t>
            </w:r>
          </w:p>
        </w:tc>
        <w:tc>
          <w:tcPr>
            <w:tcW w:w="992" w:type="dxa"/>
            <w:tcBorders>
              <w:top w:val="single" w:sz="8" w:space="0" w:color="000000"/>
              <w:left w:val="single" w:sz="8" w:space="0" w:color="000000"/>
              <w:bottom w:val="single" w:sz="8" w:space="0" w:color="000000"/>
              <w:right w:val="single" w:sz="8" w:space="0" w:color="000000"/>
            </w:tcBorders>
            <w:hideMark/>
          </w:tcPr>
          <w:p w14:paraId="3CEC5BFE" w14:textId="77777777" w:rsidR="00702FCB" w:rsidRPr="00702FCB" w:rsidRDefault="00702FCB">
            <w:pPr>
              <w:pStyle w:val="TableParagraph"/>
              <w:spacing w:before="42"/>
              <w:ind w:right="49"/>
              <w:rPr>
                <w:rFonts w:asciiTheme="minorHAnsi" w:hAnsiTheme="minorHAnsi" w:cstheme="minorHAnsi"/>
                <w:sz w:val="13"/>
                <w:szCs w:val="13"/>
              </w:rPr>
            </w:pPr>
            <w:r w:rsidRPr="00702FCB">
              <w:rPr>
                <w:rFonts w:asciiTheme="minorHAnsi" w:hAnsiTheme="minorHAnsi" w:cstheme="minorHAnsi"/>
                <w:sz w:val="13"/>
                <w:szCs w:val="13"/>
              </w:rPr>
              <w:t>115,493,603.80</w:t>
            </w:r>
          </w:p>
        </w:tc>
        <w:tc>
          <w:tcPr>
            <w:tcW w:w="992" w:type="dxa"/>
            <w:tcBorders>
              <w:top w:val="single" w:sz="8" w:space="0" w:color="000000"/>
              <w:left w:val="single" w:sz="8" w:space="0" w:color="000000"/>
              <w:bottom w:val="single" w:sz="8" w:space="0" w:color="000000"/>
              <w:right w:val="single" w:sz="8" w:space="0" w:color="000000"/>
            </w:tcBorders>
            <w:hideMark/>
          </w:tcPr>
          <w:p w14:paraId="5291FE6E" w14:textId="77777777" w:rsidR="00702FCB" w:rsidRPr="00702FCB" w:rsidRDefault="00702FCB">
            <w:pPr>
              <w:pStyle w:val="TableParagraph"/>
              <w:spacing w:before="42"/>
              <w:ind w:right="49"/>
              <w:rPr>
                <w:rFonts w:asciiTheme="minorHAnsi" w:hAnsiTheme="minorHAnsi" w:cstheme="minorHAnsi"/>
                <w:sz w:val="13"/>
                <w:szCs w:val="13"/>
              </w:rPr>
            </w:pPr>
            <w:r w:rsidRPr="00702FCB">
              <w:rPr>
                <w:rFonts w:asciiTheme="minorHAnsi" w:hAnsiTheme="minorHAnsi" w:cstheme="minorHAnsi"/>
                <w:sz w:val="13"/>
                <w:szCs w:val="13"/>
              </w:rPr>
              <w:t>295,885,311.80</w:t>
            </w:r>
          </w:p>
        </w:tc>
        <w:tc>
          <w:tcPr>
            <w:tcW w:w="993" w:type="dxa"/>
            <w:tcBorders>
              <w:top w:val="single" w:sz="8" w:space="0" w:color="000000"/>
              <w:left w:val="single" w:sz="8" w:space="0" w:color="000000"/>
              <w:bottom w:val="single" w:sz="8" w:space="0" w:color="000000"/>
              <w:right w:val="single" w:sz="8" w:space="0" w:color="000000"/>
            </w:tcBorders>
            <w:hideMark/>
          </w:tcPr>
          <w:p w14:paraId="45DAB606" w14:textId="77777777" w:rsidR="00702FCB" w:rsidRPr="00702FCB" w:rsidRDefault="00702FCB">
            <w:pPr>
              <w:pStyle w:val="TableParagraph"/>
              <w:spacing w:before="42"/>
              <w:ind w:right="49"/>
              <w:rPr>
                <w:rFonts w:asciiTheme="minorHAnsi" w:hAnsiTheme="minorHAnsi" w:cstheme="minorHAnsi"/>
                <w:sz w:val="13"/>
                <w:szCs w:val="13"/>
              </w:rPr>
            </w:pPr>
            <w:r w:rsidRPr="00702FCB">
              <w:rPr>
                <w:rFonts w:asciiTheme="minorHAnsi" w:hAnsiTheme="minorHAnsi" w:cstheme="minorHAnsi"/>
                <w:sz w:val="13"/>
                <w:szCs w:val="13"/>
              </w:rPr>
              <w:t>198,875,864.16</w:t>
            </w:r>
          </w:p>
        </w:tc>
        <w:tc>
          <w:tcPr>
            <w:tcW w:w="992" w:type="dxa"/>
            <w:tcBorders>
              <w:top w:val="single" w:sz="8" w:space="0" w:color="000000"/>
              <w:left w:val="single" w:sz="8" w:space="0" w:color="000000"/>
              <w:bottom w:val="single" w:sz="8" w:space="0" w:color="000000"/>
              <w:right w:val="single" w:sz="8" w:space="0" w:color="000000"/>
            </w:tcBorders>
            <w:hideMark/>
          </w:tcPr>
          <w:p w14:paraId="7285EBE1" w14:textId="77777777" w:rsidR="00702FCB" w:rsidRPr="00702FCB" w:rsidRDefault="00702FCB">
            <w:pPr>
              <w:pStyle w:val="TableParagraph"/>
              <w:spacing w:before="42"/>
              <w:ind w:right="50"/>
              <w:rPr>
                <w:rFonts w:asciiTheme="minorHAnsi" w:hAnsiTheme="minorHAnsi" w:cstheme="minorHAnsi"/>
                <w:sz w:val="13"/>
                <w:szCs w:val="13"/>
              </w:rPr>
            </w:pPr>
            <w:r w:rsidRPr="00702FCB">
              <w:rPr>
                <w:rFonts w:asciiTheme="minorHAnsi" w:hAnsiTheme="minorHAnsi" w:cstheme="minorHAnsi"/>
                <w:sz w:val="13"/>
                <w:szCs w:val="13"/>
              </w:rPr>
              <w:t>100,321,898.99</w:t>
            </w:r>
          </w:p>
        </w:tc>
        <w:tc>
          <w:tcPr>
            <w:tcW w:w="992" w:type="dxa"/>
            <w:tcBorders>
              <w:top w:val="single" w:sz="8" w:space="0" w:color="000000"/>
              <w:left w:val="single" w:sz="8" w:space="0" w:color="000000"/>
              <w:bottom w:val="single" w:sz="8" w:space="0" w:color="000000"/>
              <w:right w:val="single" w:sz="8" w:space="0" w:color="000000"/>
            </w:tcBorders>
            <w:hideMark/>
          </w:tcPr>
          <w:p w14:paraId="16B6FF91" w14:textId="77777777" w:rsidR="00702FCB" w:rsidRPr="00702FCB" w:rsidRDefault="00702FCB">
            <w:pPr>
              <w:pStyle w:val="TableParagraph"/>
              <w:spacing w:before="42"/>
              <w:ind w:right="46"/>
              <w:rPr>
                <w:rFonts w:asciiTheme="minorHAnsi" w:hAnsiTheme="minorHAnsi" w:cstheme="minorHAnsi"/>
                <w:sz w:val="13"/>
                <w:szCs w:val="13"/>
              </w:rPr>
            </w:pPr>
            <w:r w:rsidRPr="00702FCB">
              <w:rPr>
                <w:rFonts w:asciiTheme="minorHAnsi" w:hAnsiTheme="minorHAnsi" w:cstheme="minorHAnsi"/>
                <w:sz w:val="13"/>
                <w:szCs w:val="13"/>
              </w:rPr>
              <w:t>377,009,048.51</w:t>
            </w:r>
          </w:p>
        </w:tc>
        <w:tc>
          <w:tcPr>
            <w:tcW w:w="1134" w:type="dxa"/>
            <w:tcBorders>
              <w:top w:val="single" w:sz="8" w:space="0" w:color="000000"/>
              <w:left w:val="single" w:sz="8" w:space="0" w:color="000000"/>
              <w:bottom w:val="single" w:sz="8" w:space="0" w:color="000000"/>
              <w:right w:val="single" w:sz="8" w:space="0" w:color="000000"/>
            </w:tcBorders>
            <w:hideMark/>
          </w:tcPr>
          <w:p w14:paraId="057715A7" w14:textId="77777777" w:rsidR="00702FCB" w:rsidRPr="00702FCB" w:rsidRDefault="00702FCB">
            <w:pPr>
              <w:pStyle w:val="TableParagraph"/>
              <w:spacing w:before="42"/>
              <w:ind w:right="47"/>
              <w:rPr>
                <w:rFonts w:asciiTheme="minorHAnsi" w:hAnsiTheme="minorHAnsi" w:cstheme="minorHAnsi"/>
                <w:sz w:val="13"/>
                <w:szCs w:val="13"/>
              </w:rPr>
            </w:pPr>
            <w:r w:rsidRPr="00702FCB">
              <w:rPr>
                <w:rFonts w:asciiTheme="minorHAnsi" w:hAnsiTheme="minorHAnsi" w:cstheme="minorHAnsi"/>
                <w:sz w:val="13"/>
                <w:szCs w:val="13"/>
              </w:rPr>
              <w:t>1,859,476,595.05</w:t>
            </w:r>
          </w:p>
        </w:tc>
        <w:tc>
          <w:tcPr>
            <w:tcW w:w="1418" w:type="dxa"/>
            <w:tcBorders>
              <w:top w:val="single" w:sz="8" w:space="0" w:color="000000"/>
              <w:left w:val="single" w:sz="8" w:space="0" w:color="000000"/>
              <w:bottom w:val="single" w:sz="8" w:space="0" w:color="000000"/>
              <w:right w:val="single" w:sz="8" w:space="0" w:color="000000"/>
            </w:tcBorders>
            <w:hideMark/>
          </w:tcPr>
          <w:p w14:paraId="44864F15" w14:textId="77777777" w:rsidR="00702FCB" w:rsidRPr="00702FCB" w:rsidRDefault="00702FCB">
            <w:pPr>
              <w:pStyle w:val="TableParagraph"/>
              <w:spacing w:before="42"/>
              <w:ind w:right="48"/>
              <w:rPr>
                <w:rFonts w:asciiTheme="minorHAnsi" w:hAnsiTheme="minorHAnsi" w:cstheme="minorHAnsi"/>
                <w:sz w:val="13"/>
                <w:szCs w:val="13"/>
              </w:rPr>
            </w:pPr>
            <w:r w:rsidRPr="00702FCB">
              <w:rPr>
                <w:rFonts w:asciiTheme="minorHAnsi" w:hAnsiTheme="minorHAnsi" w:cstheme="minorHAnsi"/>
                <w:sz w:val="13"/>
                <w:szCs w:val="13"/>
              </w:rPr>
              <w:t>3,692,915,987.58</w:t>
            </w:r>
          </w:p>
        </w:tc>
      </w:tr>
      <w:tr w:rsidR="00702FCB" w:rsidRPr="00702FCB" w14:paraId="365880B4" w14:textId="77777777" w:rsidTr="00702FCB">
        <w:trPr>
          <w:trHeight w:val="296"/>
          <w:jc w:val="center"/>
        </w:trPr>
        <w:tc>
          <w:tcPr>
            <w:tcW w:w="1301" w:type="dxa"/>
            <w:vMerge/>
            <w:tcBorders>
              <w:top w:val="single" w:sz="8" w:space="0" w:color="000000"/>
              <w:left w:val="single" w:sz="8" w:space="0" w:color="000000"/>
              <w:bottom w:val="single" w:sz="8" w:space="0" w:color="000000"/>
              <w:right w:val="single" w:sz="8" w:space="0" w:color="000000"/>
            </w:tcBorders>
            <w:vAlign w:val="center"/>
            <w:hideMark/>
          </w:tcPr>
          <w:p w14:paraId="33EED587" w14:textId="77777777" w:rsidR="00702FCB" w:rsidRPr="00702FCB" w:rsidRDefault="00702FCB">
            <w:pPr>
              <w:rPr>
                <w:rFonts w:eastAsia="Arial" w:cstheme="minorHAnsi"/>
                <w:sz w:val="13"/>
                <w:szCs w:val="13"/>
                <w:lang w:val="es-ES" w:eastAsia="en-US"/>
              </w:rPr>
            </w:pPr>
          </w:p>
        </w:tc>
        <w:tc>
          <w:tcPr>
            <w:tcW w:w="1109" w:type="dxa"/>
            <w:tcBorders>
              <w:top w:val="single" w:sz="8" w:space="0" w:color="000000"/>
              <w:left w:val="single" w:sz="8" w:space="0" w:color="000000"/>
              <w:bottom w:val="single" w:sz="8" w:space="0" w:color="000000"/>
              <w:right w:val="single" w:sz="8" w:space="0" w:color="000000"/>
            </w:tcBorders>
            <w:hideMark/>
          </w:tcPr>
          <w:p w14:paraId="6C827AAD" w14:textId="77777777" w:rsidR="00702FCB" w:rsidRPr="00702FCB" w:rsidRDefault="00702FCB">
            <w:pPr>
              <w:pStyle w:val="TableParagraph"/>
              <w:spacing w:before="37"/>
              <w:ind w:left="67"/>
              <w:jc w:val="left"/>
              <w:rPr>
                <w:rFonts w:asciiTheme="minorHAnsi" w:hAnsiTheme="minorHAnsi" w:cstheme="minorHAnsi"/>
                <w:sz w:val="13"/>
                <w:szCs w:val="13"/>
              </w:rPr>
            </w:pPr>
            <w:r w:rsidRPr="00702FCB">
              <w:rPr>
                <w:rFonts w:asciiTheme="minorHAnsi" w:hAnsiTheme="minorHAnsi" w:cstheme="minorHAnsi"/>
                <w:sz w:val="13"/>
                <w:szCs w:val="13"/>
              </w:rPr>
              <w:t>ALCANTARILLADO</w:t>
            </w:r>
          </w:p>
        </w:tc>
        <w:tc>
          <w:tcPr>
            <w:tcW w:w="992" w:type="dxa"/>
            <w:tcBorders>
              <w:top w:val="single" w:sz="8" w:space="0" w:color="000000"/>
              <w:left w:val="single" w:sz="8" w:space="0" w:color="000000"/>
              <w:bottom w:val="single" w:sz="8" w:space="0" w:color="000000"/>
              <w:right w:val="single" w:sz="8" w:space="0" w:color="000000"/>
            </w:tcBorders>
            <w:hideMark/>
          </w:tcPr>
          <w:p w14:paraId="64A9287F" w14:textId="77777777" w:rsidR="00702FCB" w:rsidRPr="00702FCB" w:rsidRDefault="00702FCB">
            <w:pPr>
              <w:pStyle w:val="TableParagraph"/>
              <w:spacing w:before="37"/>
              <w:ind w:right="50"/>
              <w:rPr>
                <w:rFonts w:asciiTheme="minorHAnsi" w:hAnsiTheme="minorHAnsi" w:cstheme="minorHAnsi"/>
                <w:sz w:val="13"/>
                <w:szCs w:val="13"/>
              </w:rPr>
            </w:pPr>
            <w:r w:rsidRPr="00702FCB">
              <w:rPr>
                <w:rFonts w:asciiTheme="minorHAnsi" w:hAnsiTheme="minorHAnsi" w:cstheme="minorHAnsi"/>
                <w:sz w:val="13"/>
                <w:szCs w:val="13"/>
              </w:rPr>
              <w:t>134,423,523.72</w:t>
            </w:r>
          </w:p>
        </w:tc>
        <w:tc>
          <w:tcPr>
            <w:tcW w:w="993" w:type="dxa"/>
            <w:tcBorders>
              <w:top w:val="single" w:sz="8" w:space="0" w:color="000000"/>
              <w:left w:val="single" w:sz="8" w:space="0" w:color="000000"/>
              <w:bottom w:val="single" w:sz="8" w:space="0" w:color="000000"/>
              <w:right w:val="single" w:sz="8" w:space="0" w:color="000000"/>
            </w:tcBorders>
            <w:hideMark/>
          </w:tcPr>
          <w:p w14:paraId="48836E79" w14:textId="77777777" w:rsidR="00702FCB" w:rsidRPr="00702FCB" w:rsidRDefault="00702FCB">
            <w:pPr>
              <w:pStyle w:val="TableParagraph"/>
              <w:spacing w:before="37"/>
              <w:ind w:right="45"/>
              <w:rPr>
                <w:rFonts w:asciiTheme="minorHAnsi" w:hAnsiTheme="minorHAnsi" w:cstheme="minorHAnsi"/>
                <w:sz w:val="13"/>
                <w:szCs w:val="13"/>
              </w:rPr>
            </w:pPr>
            <w:r w:rsidRPr="00702FCB">
              <w:rPr>
                <w:rFonts w:asciiTheme="minorHAnsi" w:hAnsiTheme="minorHAnsi" w:cstheme="minorHAnsi"/>
                <w:sz w:val="13"/>
                <w:szCs w:val="13"/>
              </w:rPr>
              <w:t>234,237,604.28</w:t>
            </w:r>
          </w:p>
        </w:tc>
        <w:tc>
          <w:tcPr>
            <w:tcW w:w="992" w:type="dxa"/>
            <w:tcBorders>
              <w:top w:val="single" w:sz="8" w:space="0" w:color="000000"/>
              <w:left w:val="single" w:sz="8" w:space="0" w:color="000000"/>
              <w:bottom w:val="single" w:sz="8" w:space="0" w:color="000000"/>
              <w:right w:val="single" w:sz="8" w:space="0" w:color="000000"/>
            </w:tcBorders>
            <w:hideMark/>
          </w:tcPr>
          <w:p w14:paraId="7531E5BB" w14:textId="77777777" w:rsidR="00702FCB" w:rsidRPr="00702FCB" w:rsidRDefault="00702FCB">
            <w:pPr>
              <w:pStyle w:val="TableParagraph"/>
              <w:spacing w:before="37"/>
              <w:ind w:right="49"/>
              <w:rPr>
                <w:rFonts w:asciiTheme="minorHAnsi" w:hAnsiTheme="minorHAnsi" w:cstheme="minorHAnsi"/>
                <w:sz w:val="13"/>
                <w:szCs w:val="13"/>
              </w:rPr>
            </w:pPr>
            <w:r w:rsidRPr="00702FCB">
              <w:rPr>
                <w:rFonts w:asciiTheme="minorHAnsi" w:hAnsiTheme="minorHAnsi" w:cstheme="minorHAnsi"/>
                <w:sz w:val="13"/>
                <w:szCs w:val="13"/>
              </w:rPr>
              <w:t>97,185,003.09</w:t>
            </w:r>
          </w:p>
        </w:tc>
        <w:tc>
          <w:tcPr>
            <w:tcW w:w="992" w:type="dxa"/>
            <w:tcBorders>
              <w:top w:val="single" w:sz="8" w:space="0" w:color="000000"/>
              <w:left w:val="single" w:sz="8" w:space="0" w:color="000000"/>
              <w:bottom w:val="single" w:sz="8" w:space="0" w:color="000000"/>
              <w:right w:val="single" w:sz="8" w:space="0" w:color="000000"/>
            </w:tcBorders>
            <w:hideMark/>
          </w:tcPr>
          <w:p w14:paraId="1647259B" w14:textId="77777777" w:rsidR="00702FCB" w:rsidRPr="00702FCB" w:rsidRDefault="00702FCB">
            <w:pPr>
              <w:pStyle w:val="TableParagraph"/>
              <w:spacing w:before="37"/>
              <w:ind w:right="49"/>
              <w:rPr>
                <w:rFonts w:asciiTheme="minorHAnsi" w:hAnsiTheme="minorHAnsi" w:cstheme="minorHAnsi"/>
                <w:sz w:val="13"/>
                <w:szCs w:val="13"/>
              </w:rPr>
            </w:pPr>
            <w:r w:rsidRPr="00702FCB">
              <w:rPr>
                <w:rFonts w:asciiTheme="minorHAnsi" w:hAnsiTheme="minorHAnsi" w:cstheme="minorHAnsi"/>
                <w:sz w:val="13"/>
                <w:szCs w:val="13"/>
              </w:rPr>
              <w:t>87,296,594.64</w:t>
            </w:r>
          </w:p>
        </w:tc>
        <w:tc>
          <w:tcPr>
            <w:tcW w:w="992" w:type="dxa"/>
            <w:tcBorders>
              <w:top w:val="single" w:sz="8" w:space="0" w:color="000000"/>
              <w:left w:val="single" w:sz="8" w:space="0" w:color="000000"/>
              <w:bottom w:val="single" w:sz="8" w:space="0" w:color="000000"/>
              <w:right w:val="single" w:sz="8" w:space="0" w:color="000000"/>
            </w:tcBorders>
            <w:hideMark/>
          </w:tcPr>
          <w:p w14:paraId="427A69B9" w14:textId="77777777" w:rsidR="00702FCB" w:rsidRPr="00702FCB" w:rsidRDefault="00702FCB">
            <w:pPr>
              <w:pStyle w:val="TableParagraph"/>
              <w:spacing w:before="37"/>
              <w:ind w:right="49"/>
              <w:rPr>
                <w:rFonts w:asciiTheme="minorHAnsi" w:hAnsiTheme="minorHAnsi" w:cstheme="minorHAnsi"/>
                <w:sz w:val="13"/>
                <w:szCs w:val="13"/>
              </w:rPr>
            </w:pPr>
            <w:r w:rsidRPr="00702FCB">
              <w:rPr>
                <w:rFonts w:asciiTheme="minorHAnsi" w:hAnsiTheme="minorHAnsi" w:cstheme="minorHAnsi"/>
                <w:sz w:val="13"/>
                <w:szCs w:val="13"/>
              </w:rPr>
              <w:t>182,842,428.18</w:t>
            </w:r>
          </w:p>
        </w:tc>
        <w:tc>
          <w:tcPr>
            <w:tcW w:w="993" w:type="dxa"/>
            <w:tcBorders>
              <w:top w:val="single" w:sz="8" w:space="0" w:color="000000"/>
              <w:left w:val="single" w:sz="8" w:space="0" w:color="000000"/>
              <w:bottom w:val="single" w:sz="8" w:space="0" w:color="000000"/>
              <w:right w:val="single" w:sz="8" w:space="0" w:color="000000"/>
            </w:tcBorders>
            <w:hideMark/>
          </w:tcPr>
          <w:p w14:paraId="6D36C3CF" w14:textId="77777777" w:rsidR="00702FCB" w:rsidRPr="00702FCB" w:rsidRDefault="00702FCB">
            <w:pPr>
              <w:pStyle w:val="TableParagraph"/>
              <w:spacing w:before="37"/>
              <w:ind w:right="49"/>
              <w:rPr>
                <w:rFonts w:asciiTheme="minorHAnsi" w:hAnsiTheme="minorHAnsi" w:cstheme="minorHAnsi"/>
                <w:sz w:val="13"/>
                <w:szCs w:val="13"/>
              </w:rPr>
            </w:pPr>
            <w:r w:rsidRPr="00702FCB">
              <w:rPr>
                <w:rFonts w:asciiTheme="minorHAnsi" w:hAnsiTheme="minorHAnsi" w:cstheme="minorHAnsi"/>
                <w:sz w:val="13"/>
                <w:szCs w:val="13"/>
              </w:rPr>
              <w:t>130,299,193.64</w:t>
            </w:r>
          </w:p>
        </w:tc>
        <w:tc>
          <w:tcPr>
            <w:tcW w:w="992" w:type="dxa"/>
            <w:tcBorders>
              <w:top w:val="single" w:sz="8" w:space="0" w:color="000000"/>
              <w:left w:val="single" w:sz="8" w:space="0" w:color="000000"/>
              <w:bottom w:val="single" w:sz="8" w:space="0" w:color="000000"/>
              <w:right w:val="single" w:sz="8" w:space="0" w:color="000000"/>
            </w:tcBorders>
            <w:hideMark/>
          </w:tcPr>
          <w:p w14:paraId="6902C1BA" w14:textId="77777777" w:rsidR="00702FCB" w:rsidRPr="00702FCB" w:rsidRDefault="00702FCB">
            <w:pPr>
              <w:pStyle w:val="TableParagraph"/>
              <w:spacing w:before="37"/>
              <w:ind w:right="50"/>
              <w:rPr>
                <w:rFonts w:asciiTheme="minorHAnsi" w:hAnsiTheme="minorHAnsi" w:cstheme="minorHAnsi"/>
                <w:sz w:val="13"/>
                <w:szCs w:val="13"/>
              </w:rPr>
            </w:pPr>
            <w:r w:rsidRPr="00702FCB">
              <w:rPr>
                <w:rFonts w:asciiTheme="minorHAnsi" w:hAnsiTheme="minorHAnsi" w:cstheme="minorHAnsi"/>
                <w:sz w:val="13"/>
                <w:szCs w:val="13"/>
              </w:rPr>
              <w:t>72,194,089.98</w:t>
            </w:r>
          </w:p>
        </w:tc>
        <w:tc>
          <w:tcPr>
            <w:tcW w:w="992" w:type="dxa"/>
            <w:tcBorders>
              <w:top w:val="single" w:sz="8" w:space="0" w:color="000000"/>
              <w:left w:val="single" w:sz="8" w:space="0" w:color="000000"/>
              <w:bottom w:val="single" w:sz="8" w:space="0" w:color="000000"/>
              <w:right w:val="single" w:sz="8" w:space="0" w:color="000000"/>
            </w:tcBorders>
            <w:hideMark/>
          </w:tcPr>
          <w:p w14:paraId="29CEDB35" w14:textId="77777777" w:rsidR="00702FCB" w:rsidRPr="00702FCB" w:rsidRDefault="00702FCB">
            <w:pPr>
              <w:pStyle w:val="TableParagraph"/>
              <w:spacing w:before="37"/>
              <w:ind w:right="46"/>
              <w:rPr>
                <w:rFonts w:asciiTheme="minorHAnsi" w:hAnsiTheme="minorHAnsi" w:cstheme="minorHAnsi"/>
                <w:sz w:val="13"/>
                <w:szCs w:val="13"/>
              </w:rPr>
            </w:pPr>
            <w:r w:rsidRPr="00702FCB">
              <w:rPr>
                <w:rFonts w:asciiTheme="minorHAnsi" w:hAnsiTheme="minorHAnsi" w:cstheme="minorHAnsi"/>
                <w:sz w:val="13"/>
                <w:szCs w:val="13"/>
              </w:rPr>
              <w:t>282,720,001.36</w:t>
            </w:r>
          </w:p>
        </w:tc>
        <w:tc>
          <w:tcPr>
            <w:tcW w:w="1134" w:type="dxa"/>
            <w:tcBorders>
              <w:top w:val="single" w:sz="8" w:space="0" w:color="000000"/>
              <w:left w:val="single" w:sz="8" w:space="0" w:color="000000"/>
              <w:bottom w:val="single" w:sz="8" w:space="0" w:color="000000"/>
              <w:right w:val="single" w:sz="8" w:space="0" w:color="000000"/>
            </w:tcBorders>
            <w:hideMark/>
          </w:tcPr>
          <w:p w14:paraId="7FBC4389" w14:textId="77777777" w:rsidR="00702FCB" w:rsidRPr="00702FCB" w:rsidRDefault="00702FCB">
            <w:pPr>
              <w:pStyle w:val="TableParagraph"/>
              <w:spacing w:before="37"/>
              <w:ind w:right="47"/>
              <w:rPr>
                <w:rFonts w:asciiTheme="minorHAnsi" w:hAnsiTheme="minorHAnsi" w:cstheme="minorHAnsi"/>
                <w:sz w:val="13"/>
                <w:szCs w:val="13"/>
              </w:rPr>
            </w:pPr>
            <w:r w:rsidRPr="00702FCB">
              <w:rPr>
                <w:rFonts w:asciiTheme="minorHAnsi" w:hAnsiTheme="minorHAnsi" w:cstheme="minorHAnsi"/>
                <w:sz w:val="13"/>
                <w:szCs w:val="13"/>
              </w:rPr>
              <w:t>1,527,786,494.52</w:t>
            </w:r>
          </w:p>
        </w:tc>
        <w:tc>
          <w:tcPr>
            <w:tcW w:w="1418" w:type="dxa"/>
            <w:tcBorders>
              <w:top w:val="single" w:sz="8" w:space="0" w:color="000000"/>
              <w:left w:val="single" w:sz="8" w:space="0" w:color="000000"/>
              <w:bottom w:val="single" w:sz="8" w:space="0" w:color="000000"/>
              <w:right w:val="single" w:sz="8" w:space="0" w:color="000000"/>
            </w:tcBorders>
            <w:hideMark/>
          </w:tcPr>
          <w:p w14:paraId="7477E351" w14:textId="77777777" w:rsidR="00702FCB" w:rsidRPr="00702FCB" w:rsidRDefault="00702FCB">
            <w:pPr>
              <w:pStyle w:val="TableParagraph"/>
              <w:spacing w:before="37"/>
              <w:ind w:right="48"/>
              <w:rPr>
                <w:rFonts w:asciiTheme="minorHAnsi" w:hAnsiTheme="minorHAnsi" w:cstheme="minorHAnsi"/>
                <w:sz w:val="13"/>
                <w:szCs w:val="13"/>
              </w:rPr>
            </w:pPr>
            <w:r w:rsidRPr="00702FCB">
              <w:rPr>
                <w:rFonts w:asciiTheme="minorHAnsi" w:hAnsiTheme="minorHAnsi" w:cstheme="minorHAnsi"/>
                <w:sz w:val="13"/>
                <w:szCs w:val="13"/>
              </w:rPr>
              <w:t>2,748,984,933.41</w:t>
            </w:r>
          </w:p>
        </w:tc>
      </w:tr>
      <w:tr w:rsidR="00702FCB" w:rsidRPr="00702FCB" w14:paraId="3A32547A" w14:textId="77777777" w:rsidTr="00702FCB">
        <w:trPr>
          <w:trHeight w:val="301"/>
          <w:jc w:val="center"/>
        </w:trPr>
        <w:tc>
          <w:tcPr>
            <w:tcW w:w="1301" w:type="dxa"/>
            <w:vMerge/>
            <w:tcBorders>
              <w:top w:val="single" w:sz="8" w:space="0" w:color="000000"/>
              <w:left w:val="single" w:sz="8" w:space="0" w:color="000000"/>
              <w:bottom w:val="single" w:sz="8" w:space="0" w:color="000000"/>
              <w:right w:val="single" w:sz="8" w:space="0" w:color="000000"/>
            </w:tcBorders>
            <w:vAlign w:val="center"/>
            <w:hideMark/>
          </w:tcPr>
          <w:p w14:paraId="7C4E50FA" w14:textId="77777777" w:rsidR="00702FCB" w:rsidRPr="00702FCB" w:rsidRDefault="00702FCB">
            <w:pPr>
              <w:rPr>
                <w:rFonts w:eastAsia="Arial" w:cstheme="minorHAnsi"/>
                <w:sz w:val="13"/>
                <w:szCs w:val="13"/>
                <w:lang w:val="es-ES" w:eastAsia="en-US"/>
              </w:rPr>
            </w:pPr>
          </w:p>
        </w:tc>
        <w:tc>
          <w:tcPr>
            <w:tcW w:w="1109" w:type="dxa"/>
            <w:tcBorders>
              <w:top w:val="single" w:sz="8" w:space="0" w:color="000000"/>
              <w:left w:val="single" w:sz="8" w:space="0" w:color="000000"/>
              <w:bottom w:val="single" w:sz="8" w:space="0" w:color="000000"/>
              <w:right w:val="single" w:sz="8" w:space="0" w:color="000000"/>
            </w:tcBorders>
            <w:hideMark/>
          </w:tcPr>
          <w:p w14:paraId="638593FC" w14:textId="77777777" w:rsidR="00702FCB" w:rsidRPr="00702FCB" w:rsidRDefault="00702FCB">
            <w:pPr>
              <w:pStyle w:val="TableParagraph"/>
              <w:spacing w:before="42"/>
              <w:ind w:left="67"/>
              <w:jc w:val="left"/>
              <w:rPr>
                <w:rFonts w:asciiTheme="minorHAnsi" w:hAnsiTheme="minorHAnsi" w:cstheme="minorHAnsi"/>
                <w:b/>
                <w:sz w:val="13"/>
                <w:szCs w:val="13"/>
              </w:rPr>
            </w:pPr>
            <w:r w:rsidRPr="00702FCB">
              <w:rPr>
                <w:rFonts w:asciiTheme="minorHAnsi" w:hAnsiTheme="minorHAnsi" w:cstheme="minorHAnsi"/>
                <w:b/>
                <w:sz w:val="13"/>
                <w:szCs w:val="13"/>
              </w:rPr>
              <w:t>TOTAL</w:t>
            </w:r>
          </w:p>
        </w:tc>
        <w:tc>
          <w:tcPr>
            <w:tcW w:w="992" w:type="dxa"/>
            <w:tcBorders>
              <w:top w:val="single" w:sz="8" w:space="0" w:color="000000"/>
              <w:left w:val="single" w:sz="8" w:space="0" w:color="000000"/>
              <w:bottom w:val="single" w:sz="8" w:space="0" w:color="000000"/>
              <w:right w:val="single" w:sz="8" w:space="0" w:color="000000"/>
            </w:tcBorders>
            <w:hideMark/>
          </w:tcPr>
          <w:p w14:paraId="168B0C7B" w14:textId="77777777" w:rsidR="00702FCB" w:rsidRPr="00702FCB" w:rsidRDefault="00702FCB">
            <w:pPr>
              <w:pStyle w:val="TableParagraph"/>
              <w:spacing w:before="42"/>
              <w:ind w:right="50"/>
              <w:rPr>
                <w:rFonts w:asciiTheme="minorHAnsi" w:hAnsiTheme="minorHAnsi" w:cstheme="minorHAnsi"/>
                <w:b/>
                <w:sz w:val="13"/>
                <w:szCs w:val="13"/>
              </w:rPr>
            </w:pPr>
            <w:r w:rsidRPr="00702FCB">
              <w:rPr>
                <w:rFonts w:asciiTheme="minorHAnsi" w:hAnsiTheme="minorHAnsi" w:cstheme="minorHAnsi"/>
                <w:b/>
                <w:sz w:val="13"/>
                <w:szCs w:val="13"/>
              </w:rPr>
              <w:t>301,865,290.78</w:t>
            </w:r>
          </w:p>
        </w:tc>
        <w:tc>
          <w:tcPr>
            <w:tcW w:w="993" w:type="dxa"/>
            <w:tcBorders>
              <w:top w:val="single" w:sz="8" w:space="0" w:color="000000"/>
              <w:left w:val="single" w:sz="8" w:space="0" w:color="000000"/>
              <w:bottom w:val="single" w:sz="8" w:space="0" w:color="000000"/>
              <w:right w:val="single" w:sz="8" w:space="0" w:color="000000"/>
            </w:tcBorders>
            <w:hideMark/>
          </w:tcPr>
          <w:p w14:paraId="6F6A8DAB" w14:textId="77777777" w:rsidR="00702FCB" w:rsidRPr="00702FCB" w:rsidRDefault="00702FCB">
            <w:pPr>
              <w:pStyle w:val="TableParagraph"/>
              <w:spacing w:before="42"/>
              <w:ind w:right="45"/>
              <w:rPr>
                <w:rFonts w:asciiTheme="minorHAnsi" w:hAnsiTheme="minorHAnsi" w:cstheme="minorHAnsi"/>
                <w:b/>
                <w:sz w:val="13"/>
                <w:szCs w:val="13"/>
              </w:rPr>
            </w:pPr>
            <w:r w:rsidRPr="00702FCB">
              <w:rPr>
                <w:rFonts w:asciiTheme="minorHAnsi" w:hAnsiTheme="minorHAnsi" w:cstheme="minorHAnsi"/>
                <w:b/>
                <w:sz w:val="13"/>
                <w:szCs w:val="13"/>
              </w:rPr>
              <w:t>674,216,072.35</w:t>
            </w:r>
          </w:p>
        </w:tc>
        <w:tc>
          <w:tcPr>
            <w:tcW w:w="992" w:type="dxa"/>
            <w:tcBorders>
              <w:top w:val="single" w:sz="8" w:space="0" w:color="000000"/>
              <w:left w:val="single" w:sz="8" w:space="0" w:color="000000"/>
              <w:bottom w:val="single" w:sz="8" w:space="0" w:color="000000"/>
              <w:right w:val="single" w:sz="8" w:space="0" w:color="000000"/>
            </w:tcBorders>
            <w:hideMark/>
          </w:tcPr>
          <w:p w14:paraId="65C9C1CB" w14:textId="77777777" w:rsidR="00702FCB" w:rsidRPr="00702FCB" w:rsidRDefault="00702FCB">
            <w:pPr>
              <w:pStyle w:val="TableParagraph"/>
              <w:spacing w:before="42"/>
              <w:ind w:right="50"/>
              <w:rPr>
                <w:rFonts w:asciiTheme="minorHAnsi" w:hAnsiTheme="minorHAnsi" w:cstheme="minorHAnsi"/>
                <w:b/>
                <w:sz w:val="13"/>
                <w:szCs w:val="13"/>
              </w:rPr>
            </w:pPr>
            <w:r w:rsidRPr="00702FCB">
              <w:rPr>
                <w:rFonts w:asciiTheme="minorHAnsi" w:hAnsiTheme="minorHAnsi" w:cstheme="minorHAnsi"/>
                <w:b/>
                <w:sz w:val="13"/>
                <w:szCs w:val="13"/>
              </w:rPr>
              <w:t>235,618,433.23</w:t>
            </w:r>
          </w:p>
        </w:tc>
        <w:tc>
          <w:tcPr>
            <w:tcW w:w="992" w:type="dxa"/>
            <w:tcBorders>
              <w:top w:val="single" w:sz="8" w:space="0" w:color="000000"/>
              <w:left w:val="single" w:sz="8" w:space="0" w:color="000000"/>
              <w:bottom w:val="single" w:sz="8" w:space="0" w:color="000000"/>
              <w:right w:val="single" w:sz="8" w:space="0" w:color="000000"/>
            </w:tcBorders>
            <w:hideMark/>
          </w:tcPr>
          <w:p w14:paraId="081C7F83" w14:textId="77777777" w:rsidR="00702FCB" w:rsidRPr="00702FCB" w:rsidRDefault="00702FCB">
            <w:pPr>
              <w:pStyle w:val="TableParagraph"/>
              <w:spacing w:before="42"/>
              <w:ind w:right="49"/>
              <w:rPr>
                <w:rFonts w:asciiTheme="minorHAnsi" w:hAnsiTheme="minorHAnsi" w:cstheme="minorHAnsi"/>
                <w:b/>
                <w:sz w:val="13"/>
                <w:szCs w:val="13"/>
              </w:rPr>
            </w:pPr>
            <w:r w:rsidRPr="00702FCB">
              <w:rPr>
                <w:rFonts w:asciiTheme="minorHAnsi" w:hAnsiTheme="minorHAnsi" w:cstheme="minorHAnsi"/>
                <w:b/>
                <w:sz w:val="13"/>
                <w:szCs w:val="13"/>
              </w:rPr>
              <w:t>202,790,198.44</w:t>
            </w:r>
          </w:p>
        </w:tc>
        <w:tc>
          <w:tcPr>
            <w:tcW w:w="992" w:type="dxa"/>
            <w:tcBorders>
              <w:top w:val="single" w:sz="8" w:space="0" w:color="000000"/>
              <w:left w:val="single" w:sz="8" w:space="0" w:color="000000"/>
              <w:bottom w:val="single" w:sz="8" w:space="0" w:color="000000"/>
              <w:right w:val="single" w:sz="8" w:space="0" w:color="000000"/>
            </w:tcBorders>
            <w:hideMark/>
          </w:tcPr>
          <w:p w14:paraId="4854743E" w14:textId="77777777" w:rsidR="00702FCB" w:rsidRPr="00702FCB" w:rsidRDefault="00702FCB">
            <w:pPr>
              <w:pStyle w:val="TableParagraph"/>
              <w:spacing w:before="42"/>
              <w:ind w:right="49"/>
              <w:rPr>
                <w:rFonts w:asciiTheme="minorHAnsi" w:hAnsiTheme="minorHAnsi" w:cstheme="minorHAnsi"/>
                <w:b/>
                <w:sz w:val="13"/>
                <w:szCs w:val="13"/>
              </w:rPr>
            </w:pPr>
            <w:r w:rsidRPr="00702FCB">
              <w:rPr>
                <w:rFonts w:asciiTheme="minorHAnsi" w:hAnsiTheme="minorHAnsi" w:cstheme="minorHAnsi"/>
                <w:b/>
                <w:sz w:val="13"/>
                <w:szCs w:val="13"/>
              </w:rPr>
              <w:t>478,727,739.98</w:t>
            </w:r>
          </w:p>
        </w:tc>
        <w:tc>
          <w:tcPr>
            <w:tcW w:w="993" w:type="dxa"/>
            <w:tcBorders>
              <w:top w:val="single" w:sz="8" w:space="0" w:color="000000"/>
              <w:left w:val="single" w:sz="8" w:space="0" w:color="000000"/>
              <w:bottom w:val="single" w:sz="8" w:space="0" w:color="000000"/>
              <w:right w:val="single" w:sz="8" w:space="0" w:color="000000"/>
            </w:tcBorders>
            <w:hideMark/>
          </w:tcPr>
          <w:p w14:paraId="6AFC5C71" w14:textId="77777777" w:rsidR="00702FCB" w:rsidRPr="00702FCB" w:rsidRDefault="00702FCB">
            <w:pPr>
              <w:pStyle w:val="TableParagraph"/>
              <w:spacing w:before="42"/>
              <w:ind w:right="49"/>
              <w:rPr>
                <w:rFonts w:asciiTheme="minorHAnsi" w:hAnsiTheme="minorHAnsi" w:cstheme="minorHAnsi"/>
                <w:b/>
                <w:sz w:val="13"/>
                <w:szCs w:val="13"/>
              </w:rPr>
            </w:pPr>
            <w:r w:rsidRPr="00702FCB">
              <w:rPr>
                <w:rFonts w:asciiTheme="minorHAnsi" w:hAnsiTheme="minorHAnsi" w:cstheme="minorHAnsi"/>
                <w:b/>
                <w:sz w:val="13"/>
                <w:szCs w:val="13"/>
              </w:rPr>
              <w:t>329,175,057.80</w:t>
            </w:r>
          </w:p>
        </w:tc>
        <w:tc>
          <w:tcPr>
            <w:tcW w:w="992" w:type="dxa"/>
            <w:tcBorders>
              <w:top w:val="single" w:sz="8" w:space="0" w:color="000000"/>
              <w:left w:val="single" w:sz="8" w:space="0" w:color="000000"/>
              <w:bottom w:val="single" w:sz="8" w:space="0" w:color="000000"/>
              <w:right w:val="single" w:sz="8" w:space="0" w:color="000000"/>
            </w:tcBorders>
            <w:hideMark/>
          </w:tcPr>
          <w:p w14:paraId="6E7346CC" w14:textId="77777777" w:rsidR="00702FCB" w:rsidRPr="00702FCB" w:rsidRDefault="00702FCB">
            <w:pPr>
              <w:pStyle w:val="TableParagraph"/>
              <w:spacing w:before="42"/>
              <w:ind w:right="50"/>
              <w:rPr>
                <w:rFonts w:asciiTheme="minorHAnsi" w:hAnsiTheme="minorHAnsi" w:cstheme="minorHAnsi"/>
                <w:b/>
                <w:sz w:val="13"/>
                <w:szCs w:val="13"/>
              </w:rPr>
            </w:pPr>
            <w:r w:rsidRPr="00702FCB">
              <w:rPr>
                <w:rFonts w:asciiTheme="minorHAnsi" w:hAnsiTheme="minorHAnsi" w:cstheme="minorHAnsi"/>
                <w:b/>
                <w:sz w:val="13"/>
                <w:szCs w:val="13"/>
              </w:rPr>
              <w:t>172,515,988.97</w:t>
            </w:r>
          </w:p>
        </w:tc>
        <w:tc>
          <w:tcPr>
            <w:tcW w:w="992" w:type="dxa"/>
            <w:tcBorders>
              <w:top w:val="single" w:sz="8" w:space="0" w:color="000000"/>
              <w:left w:val="single" w:sz="8" w:space="0" w:color="000000"/>
              <w:bottom w:val="single" w:sz="8" w:space="0" w:color="000000"/>
              <w:right w:val="single" w:sz="8" w:space="0" w:color="000000"/>
            </w:tcBorders>
            <w:hideMark/>
          </w:tcPr>
          <w:p w14:paraId="576FE1BD" w14:textId="77777777" w:rsidR="00702FCB" w:rsidRPr="00702FCB" w:rsidRDefault="00702FCB">
            <w:pPr>
              <w:pStyle w:val="TableParagraph"/>
              <w:spacing w:before="42"/>
              <w:ind w:right="46"/>
              <w:rPr>
                <w:rFonts w:asciiTheme="minorHAnsi" w:hAnsiTheme="minorHAnsi" w:cstheme="minorHAnsi"/>
                <w:b/>
                <w:sz w:val="13"/>
                <w:szCs w:val="13"/>
              </w:rPr>
            </w:pPr>
            <w:r w:rsidRPr="00702FCB">
              <w:rPr>
                <w:rFonts w:asciiTheme="minorHAnsi" w:hAnsiTheme="minorHAnsi" w:cstheme="minorHAnsi"/>
                <w:b/>
                <w:sz w:val="13"/>
                <w:szCs w:val="13"/>
              </w:rPr>
              <w:t>659,729,049.87</w:t>
            </w:r>
          </w:p>
        </w:tc>
        <w:tc>
          <w:tcPr>
            <w:tcW w:w="1134" w:type="dxa"/>
            <w:tcBorders>
              <w:top w:val="single" w:sz="8" w:space="0" w:color="000000"/>
              <w:left w:val="single" w:sz="8" w:space="0" w:color="000000"/>
              <w:bottom w:val="single" w:sz="8" w:space="0" w:color="000000"/>
              <w:right w:val="single" w:sz="8" w:space="0" w:color="000000"/>
            </w:tcBorders>
            <w:hideMark/>
          </w:tcPr>
          <w:p w14:paraId="7A340392" w14:textId="77777777" w:rsidR="00702FCB" w:rsidRPr="00702FCB" w:rsidRDefault="00702FCB">
            <w:pPr>
              <w:pStyle w:val="TableParagraph"/>
              <w:spacing w:before="42"/>
              <w:ind w:right="47"/>
              <w:rPr>
                <w:rFonts w:asciiTheme="minorHAnsi" w:hAnsiTheme="minorHAnsi" w:cstheme="minorHAnsi"/>
                <w:b/>
                <w:sz w:val="13"/>
                <w:szCs w:val="13"/>
              </w:rPr>
            </w:pPr>
            <w:r w:rsidRPr="00702FCB">
              <w:rPr>
                <w:rFonts w:asciiTheme="minorHAnsi" w:hAnsiTheme="minorHAnsi" w:cstheme="minorHAnsi"/>
                <w:b/>
                <w:sz w:val="13"/>
                <w:szCs w:val="13"/>
              </w:rPr>
              <w:t>3,387,263,089.57</w:t>
            </w:r>
          </w:p>
        </w:tc>
        <w:tc>
          <w:tcPr>
            <w:tcW w:w="1418" w:type="dxa"/>
            <w:tcBorders>
              <w:top w:val="single" w:sz="8" w:space="0" w:color="000000"/>
              <w:left w:val="single" w:sz="8" w:space="0" w:color="000000"/>
              <w:bottom w:val="single" w:sz="8" w:space="0" w:color="000000"/>
              <w:right w:val="single" w:sz="8" w:space="0" w:color="000000"/>
            </w:tcBorders>
            <w:hideMark/>
          </w:tcPr>
          <w:p w14:paraId="3879F82B" w14:textId="77777777" w:rsidR="00702FCB" w:rsidRPr="00702FCB" w:rsidRDefault="00702FCB">
            <w:pPr>
              <w:pStyle w:val="TableParagraph"/>
              <w:spacing w:before="42"/>
              <w:ind w:right="48"/>
              <w:rPr>
                <w:rFonts w:asciiTheme="minorHAnsi" w:hAnsiTheme="minorHAnsi" w:cstheme="minorHAnsi"/>
                <w:b/>
                <w:sz w:val="13"/>
                <w:szCs w:val="13"/>
              </w:rPr>
            </w:pPr>
            <w:r w:rsidRPr="00702FCB">
              <w:rPr>
                <w:rFonts w:asciiTheme="minorHAnsi" w:hAnsiTheme="minorHAnsi" w:cstheme="minorHAnsi"/>
                <w:b/>
                <w:sz w:val="13"/>
                <w:szCs w:val="13"/>
              </w:rPr>
              <w:t>6,441,900,920.99</w:t>
            </w:r>
          </w:p>
        </w:tc>
      </w:tr>
      <w:tr w:rsidR="00702FCB" w:rsidRPr="00702FCB" w14:paraId="148F3F9A" w14:textId="77777777" w:rsidTr="00702FCB">
        <w:trPr>
          <w:trHeight w:val="301"/>
          <w:jc w:val="center"/>
        </w:trPr>
        <w:tc>
          <w:tcPr>
            <w:tcW w:w="1301" w:type="dxa"/>
            <w:vMerge w:val="restart"/>
            <w:tcBorders>
              <w:top w:val="single" w:sz="8" w:space="0" w:color="000000"/>
              <w:left w:val="single" w:sz="8" w:space="0" w:color="000000"/>
              <w:bottom w:val="single" w:sz="8" w:space="0" w:color="000000"/>
              <w:right w:val="single" w:sz="8" w:space="0" w:color="000000"/>
            </w:tcBorders>
          </w:tcPr>
          <w:p w14:paraId="37DF9168" w14:textId="77777777" w:rsidR="00702FCB" w:rsidRPr="00702FCB" w:rsidRDefault="00702FCB">
            <w:pPr>
              <w:pStyle w:val="TableParagraph"/>
              <w:spacing w:before="0"/>
              <w:jc w:val="left"/>
              <w:rPr>
                <w:rFonts w:asciiTheme="minorHAnsi" w:hAnsiTheme="minorHAnsi" w:cstheme="minorHAnsi"/>
                <w:b/>
                <w:sz w:val="13"/>
                <w:szCs w:val="13"/>
              </w:rPr>
            </w:pPr>
          </w:p>
          <w:p w14:paraId="16DA0864" w14:textId="77777777" w:rsidR="00702FCB" w:rsidRPr="00702FCB" w:rsidRDefault="00702FCB">
            <w:pPr>
              <w:pStyle w:val="TableParagraph"/>
              <w:spacing w:before="128"/>
              <w:ind w:left="388"/>
              <w:jc w:val="left"/>
              <w:rPr>
                <w:rFonts w:asciiTheme="minorHAnsi" w:hAnsiTheme="minorHAnsi" w:cstheme="minorHAnsi"/>
                <w:sz w:val="13"/>
                <w:szCs w:val="13"/>
              </w:rPr>
            </w:pPr>
            <w:r w:rsidRPr="00702FCB">
              <w:rPr>
                <w:rFonts w:asciiTheme="minorHAnsi" w:hAnsiTheme="minorHAnsi" w:cstheme="minorHAnsi"/>
                <w:sz w:val="13"/>
                <w:szCs w:val="13"/>
              </w:rPr>
              <w:t>ABRIL</w:t>
            </w:r>
          </w:p>
        </w:tc>
        <w:tc>
          <w:tcPr>
            <w:tcW w:w="1109" w:type="dxa"/>
            <w:tcBorders>
              <w:top w:val="single" w:sz="8" w:space="0" w:color="000000"/>
              <w:left w:val="single" w:sz="8" w:space="0" w:color="000000"/>
              <w:bottom w:val="single" w:sz="8" w:space="0" w:color="000000"/>
              <w:right w:val="single" w:sz="8" w:space="0" w:color="000000"/>
            </w:tcBorders>
            <w:hideMark/>
          </w:tcPr>
          <w:p w14:paraId="4580B45A" w14:textId="77777777" w:rsidR="00702FCB" w:rsidRPr="00702FCB" w:rsidRDefault="00702FCB">
            <w:pPr>
              <w:pStyle w:val="TableParagraph"/>
              <w:spacing w:before="42"/>
              <w:ind w:left="67"/>
              <w:jc w:val="left"/>
              <w:rPr>
                <w:rFonts w:asciiTheme="minorHAnsi" w:hAnsiTheme="minorHAnsi" w:cstheme="minorHAnsi"/>
                <w:sz w:val="13"/>
                <w:szCs w:val="13"/>
              </w:rPr>
            </w:pPr>
            <w:r w:rsidRPr="00702FCB">
              <w:rPr>
                <w:rFonts w:asciiTheme="minorHAnsi" w:hAnsiTheme="minorHAnsi" w:cstheme="minorHAnsi"/>
                <w:sz w:val="13"/>
                <w:szCs w:val="13"/>
              </w:rPr>
              <w:t>ACUEDUCTO</w:t>
            </w:r>
          </w:p>
        </w:tc>
        <w:tc>
          <w:tcPr>
            <w:tcW w:w="992" w:type="dxa"/>
            <w:tcBorders>
              <w:top w:val="single" w:sz="8" w:space="0" w:color="000000"/>
              <w:left w:val="single" w:sz="8" w:space="0" w:color="000000"/>
              <w:bottom w:val="single" w:sz="8" w:space="0" w:color="000000"/>
              <w:right w:val="single" w:sz="8" w:space="0" w:color="000000"/>
            </w:tcBorders>
            <w:hideMark/>
          </w:tcPr>
          <w:p w14:paraId="7593BA3B" w14:textId="77777777" w:rsidR="00702FCB" w:rsidRPr="00702FCB" w:rsidRDefault="00702FCB">
            <w:pPr>
              <w:pStyle w:val="TableParagraph"/>
              <w:spacing w:before="42"/>
              <w:ind w:right="50"/>
              <w:rPr>
                <w:rFonts w:asciiTheme="minorHAnsi" w:hAnsiTheme="minorHAnsi" w:cstheme="minorHAnsi"/>
                <w:sz w:val="13"/>
                <w:szCs w:val="13"/>
              </w:rPr>
            </w:pPr>
            <w:r w:rsidRPr="00702FCB">
              <w:rPr>
                <w:rFonts w:asciiTheme="minorHAnsi" w:hAnsiTheme="minorHAnsi" w:cstheme="minorHAnsi"/>
                <w:sz w:val="13"/>
                <w:szCs w:val="13"/>
              </w:rPr>
              <w:t>2,587,794.32</w:t>
            </w:r>
          </w:p>
        </w:tc>
        <w:tc>
          <w:tcPr>
            <w:tcW w:w="993" w:type="dxa"/>
            <w:tcBorders>
              <w:top w:val="single" w:sz="8" w:space="0" w:color="000000"/>
              <w:left w:val="single" w:sz="8" w:space="0" w:color="000000"/>
              <w:bottom w:val="single" w:sz="8" w:space="0" w:color="000000"/>
              <w:right w:val="single" w:sz="8" w:space="0" w:color="000000"/>
            </w:tcBorders>
            <w:hideMark/>
          </w:tcPr>
          <w:p w14:paraId="3F5C6BF6" w14:textId="77777777" w:rsidR="00702FCB" w:rsidRPr="00702FCB" w:rsidRDefault="00702FCB">
            <w:pPr>
              <w:pStyle w:val="TableParagraph"/>
              <w:spacing w:before="42"/>
              <w:ind w:right="45"/>
              <w:rPr>
                <w:rFonts w:asciiTheme="minorHAnsi" w:hAnsiTheme="minorHAnsi" w:cstheme="minorHAnsi"/>
                <w:sz w:val="13"/>
                <w:szCs w:val="13"/>
              </w:rPr>
            </w:pPr>
            <w:r w:rsidRPr="00702FCB">
              <w:rPr>
                <w:rFonts w:asciiTheme="minorHAnsi" w:hAnsiTheme="minorHAnsi" w:cstheme="minorHAnsi"/>
                <w:sz w:val="13"/>
                <w:szCs w:val="13"/>
              </w:rPr>
              <w:t>108,598,026.21</w:t>
            </w:r>
          </w:p>
        </w:tc>
        <w:tc>
          <w:tcPr>
            <w:tcW w:w="992" w:type="dxa"/>
            <w:tcBorders>
              <w:top w:val="single" w:sz="8" w:space="0" w:color="000000"/>
              <w:left w:val="single" w:sz="8" w:space="0" w:color="000000"/>
              <w:bottom w:val="single" w:sz="8" w:space="0" w:color="000000"/>
              <w:right w:val="single" w:sz="8" w:space="0" w:color="000000"/>
            </w:tcBorders>
            <w:hideMark/>
          </w:tcPr>
          <w:p w14:paraId="57A68007" w14:textId="77777777" w:rsidR="00702FCB" w:rsidRPr="00702FCB" w:rsidRDefault="00702FCB">
            <w:pPr>
              <w:pStyle w:val="TableParagraph"/>
              <w:spacing w:before="42"/>
              <w:ind w:right="50"/>
              <w:rPr>
                <w:rFonts w:asciiTheme="minorHAnsi" w:hAnsiTheme="minorHAnsi" w:cstheme="minorHAnsi"/>
                <w:sz w:val="13"/>
                <w:szCs w:val="13"/>
              </w:rPr>
            </w:pPr>
            <w:r w:rsidRPr="00702FCB">
              <w:rPr>
                <w:rFonts w:asciiTheme="minorHAnsi" w:hAnsiTheme="minorHAnsi" w:cstheme="minorHAnsi"/>
                <w:sz w:val="13"/>
                <w:szCs w:val="13"/>
              </w:rPr>
              <w:t>355,931,566.88</w:t>
            </w:r>
          </w:p>
        </w:tc>
        <w:tc>
          <w:tcPr>
            <w:tcW w:w="992" w:type="dxa"/>
            <w:tcBorders>
              <w:top w:val="single" w:sz="8" w:space="0" w:color="000000"/>
              <w:left w:val="single" w:sz="8" w:space="0" w:color="000000"/>
              <w:bottom w:val="single" w:sz="8" w:space="0" w:color="000000"/>
              <w:right w:val="single" w:sz="8" w:space="0" w:color="000000"/>
            </w:tcBorders>
            <w:hideMark/>
          </w:tcPr>
          <w:p w14:paraId="298A6735" w14:textId="77777777" w:rsidR="00702FCB" w:rsidRPr="00702FCB" w:rsidRDefault="00702FCB">
            <w:pPr>
              <w:pStyle w:val="TableParagraph"/>
              <w:spacing w:before="42"/>
              <w:ind w:right="49"/>
              <w:rPr>
                <w:rFonts w:asciiTheme="minorHAnsi" w:hAnsiTheme="minorHAnsi" w:cstheme="minorHAnsi"/>
                <w:sz w:val="13"/>
                <w:szCs w:val="13"/>
              </w:rPr>
            </w:pPr>
            <w:r w:rsidRPr="00702FCB">
              <w:rPr>
                <w:rFonts w:asciiTheme="minorHAnsi" w:hAnsiTheme="minorHAnsi" w:cstheme="minorHAnsi"/>
                <w:sz w:val="13"/>
                <w:szCs w:val="13"/>
              </w:rPr>
              <w:t>132,977,747.15</w:t>
            </w:r>
          </w:p>
        </w:tc>
        <w:tc>
          <w:tcPr>
            <w:tcW w:w="992" w:type="dxa"/>
            <w:tcBorders>
              <w:top w:val="single" w:sz="8" w:space="0" w:color="000000"/>
              <w:left w:val="single" w:sz="8" w:space="0" w:color="000000"/>
              <w:bottom w:val="single" w:sz="8" w:space="0" w:color="000000"/>
              <w:right w:val="single" w:sz="8" w:space="0" w:color="000000"/>
            </w:tcBorders>
            <w:hideMark/>
          </w:tcPr>
          <w:p w14:paraId="3DA62DDA" w14:textId="77777777" w:rsidR="00702FCB" w:rsidRPr="00702FCB" w:rsidRDefault="00702FCB">
            <w:pPr>
              <w:pStyle w:val="TableParagraph"/>
              <w:spacing w:before="42"/>
              <w:ind w:right="49"/>
              <w:rPr>
                <w:rFonts w:asciiTheme="minorHAnsi" w:hAnsiTheme="minorHAnsi" w:cstheme="minorHAnsi"/>
                <w:sz w:val="13"/>
                <w:szCs w:val="13"/>
              </w:rPr>
            </w:pPr>
            <w:r w:rsidRPr="00702FCB">
              <w:rPr>
                <w:rFonts w:asciiTheme="minorHAnsi" w:hAnsiTheme="minorHAnsi" w:cstheme="minorHAnsi"/>
                <w:sz w:val="13"/>
                <w:szCs w:val="13"/>
              </w:rPr>
              <w:t>113,183,001.47</w:t>
            </w:r>
          </w:p>
        </w:tc>
        <w:tc>
          <w:tcPr>
            <w:tcW w:w="993" w:type="dxa"/>
            <w:tcBorders>
              <w:top w:val="single" w:sz="8" w:space="0" w:color="000000"/>
              <w:left w:val="single" w:sz="8" w:space="0" w:color="000000"/>
              <w:bottom w:val="single" w:sz="8" w:space="0" w:color="000000"/>
              <w:right w:val="single" w:sz="8" w:space="0" w:color="000000"/>
            </w:tcBorders>
            <w:hideMark/>
          </w:tcPr>
          <w:p w14:paraId="2B39D69E" w14:textId="77777777" w:rsidR="00702FCB" w:rsidRPr="00702FCB" w:rsidRDefault="00702FCB">
            <w:pPr>
              <w:pStyle w:val="TableParagraph"/>
              <w:spacing w:before="42"/>
              <w:ind w:right="49"/>
              <w:rPr>
                <w:rFonts w:asciiTheme="minorHAnsi" w:hAnsiTheme="minorHAnsi" w:cstheme="minorHAnsi"/>
                <w:sz w:val="13"/>
                <w:szCs w:val="13"/>
              </w:rPr>
            </w:pPr>
            <w:r w:rsidRPr="00702FCB">
              <w:rPr>
                <w:rFonts w:asciiTheme="minorHAnsi" w:hAnsiTheme="minorHAnsi" w:cstheme="minorHAnsi"/>
                <w:sz w:val="13"/>
                <w:szCs w:val="13"/>
              </w:rPr>
              <w:t>294,439,731.46</w:t>
            </w:r>
          </w:p>
        </w:tc>
        <w:tc>
          <w:tcPr>
            <w:tcW w:w="992" w:type="dxa"/>
            <w:tcBorders>
              <w:top w:val="single" w:sz="8" w:space="0" w:color="000000"/>
              <w:left w:val="single" w:sz="8" w:space="0" w:color="000000"/>
              <w:bottom w:val="single" w:sz="8" w:space="0" w:color="000000"/>
              <w:right w:val="single" w:sz="8" w:space="0" w:color="000000"/>
            </w:tcBorders>
            <w:hideMark/>
          </w:tcPr>
          <w:p w14:paraId="64EB3DBE" w14:textId="77777777" w:rsidR="00702FCB" w:rsidRPr="00702FCB" w:rsidRDefault="00702FCB">
            <w:pPr>
              <w:pStyle w:val="TableParagraph"/>
              <w:spacing w:before="42"/>
              <w:ind w:right="50"/>
              <w:rPr>
                <w:rFonts w:asciiTheme="minorHAnsi" w:hAnsiTheme="minorHAnsi" w:cstheme="minorHAnsi"/>
                <w:sz w:val="13"/>
                <w:szCs w:val="13"/>
              </w:rPr>
            </w:pPr>
            <w:r w:rsidRPr="00702FCB">
              <w:rPr>
                <w:rFonts w:asciiTheme="minorHAnsi" w:hAnsiTheme="minorHAnsi" w:cstheme="minorHAnsi"/>
                <w:sz w:val="13"/>
                <w:szCs w:val="13"/>
              </w:rPr>
              <w:t>198,140,828.42</w:t>
            </w:r>
          </w:p>
        </w:tc>
        <w:tc>
          <w:tcPr>
            <w:tcW w:w="992" w:type="dxa"/>
            <w:tcBorders>
              <w:top w:val="single" w:sz="8" w:space="0" w:color="000000"/>
              <w:left w:val="single" w:sz="8" w:space="0" w:color="000000"/>
              <w:bottom w:val="single" w:sz="8" w:space="0" w:color="000000"/>
              <w:right w:val="single" w:sz="8" w:space="0" w:color="000000"/>
            </w:tcBorders>
            <w:hideMark/>
          </w:tcPr>
          <w:p w14:paraId="2FAC93C4" w14:textId="77777777" w:rsidR="00702FCB" w:rsidRPr="00702FCB" w:rsidRDefault="00702FCB">
            <w:pPr>
              <w:pStyle w:val="TableParagraph"/>
              <w:spacing w:before="42"/>
              <w:ind w:right="46"/>
              <w:rPr>
                <w:rFonts w:asciiTheme="minorHAnsi" w:hAnsiTheme="minorHAnsi" w:cstheme="minorHAnsi"/>
                <w:sz w:val="13"/>
                <w:szCs w:val="13"/>
              </w:rPr>
            </w:pPr>
            <w:r w:rsidRPr="00702FCB">
              <w:rPr>
                <w:rFonts w:asciiTheme="minorHAnsi" w:hAnsiTheme="minorHAnsi" w:cstheme="minorHAnsi"/>
                <w:sz w:val="13"/>
                <w:szCs w:val="13"/>
              </w:rPr>
              <w:t>423,455,534.28</w:t>
            </w:r>
          </w:p>
        </w:tc>
        <w:tc>
          <w:tcPr>
            <w:tcW w:w="1134" w:type="dxa"/>
            <w:tcBorders>
              <w:top w:val="single" w:sz="8" w:space="0" w:color="000000"/>
              <w:left w:val="single" w:sz="8" w:space="0" w:color="000000"/>
              <w:bottom w:val="single" w:sz="8" w:space="0" w:color="000000"/>
              <w:right w:val="single" w:sz="8" w:space="0" w:color="000000"/>
            </w:tcBorders>
            <w:hideMark/>
          </w:tcPr>
          <w:p w14:paraId="0AAD95B5" w14:textId="77777777" w:rsidR="00702FCB" w:rsidRPr="00702FCB" w:rsidRDefault="00702FCB">
            <w:pPr>
              <w:pStyle w:val="TableParagraph"/>
              <w:spacing w:before="42"/>
              <w:ind w:right="47"/>
              <w:rPr>
                <w:rFonts w:asciiTheme="minorHAnsi" w:hAnsiTheme="minorHAnsi" w:cstheme="minorHAnsi"/>
                <w:sz w:val="13"/>
                <w:szCs w:val="13"/>
              </w:rPr>
            </w:pPr>
            <w:r w:rsidRPr="00702FCB">
              <w:rPr>
                <w:rFonts w:asciiTheme="minorHAnsi" w:hAnsiTheme="minorHAnsi" w:cstheme="minorHAnsi"/>
                <w:sz w:val="13"/>
                <w:szCs w:val="13"/>
              </w:rPr>
              <w:t>1,912,815,696.71</w:t>
            </w:r>
          </w:p>
        </w:tc>
        <w:tc>
          <w:tcPr>
            <w:tcW w:w="1418" w:type="dxa"/>
            <w:tcBorders>
              <w:top w:val="single" w:sz="8" w:space="0" w:color="000000"/>
              <w:left w:val="single" w:sz="8" w:space="0" w:color="000000"/>
              <w:bottom w:val="single" w:sz="8" w:space="0" w:color="000000"/>
              <w:right w:val="single" w:sz="8" w:space="0" w:color="000000"/>
            </w:tcBorders>
            <w:hideMark/>
          </w:tcPr>
          <w:p w14:paraId="4054E984" w14:textId="77777777" w:rsidR="00702FCB" w:rsidRPr="00702FCB" w:rsidRDefault="00702FCB">
            <w:pPr>
              <w:pStyle w:val="TableParagraph"/>
              <w:spacing w:before="42"/>
              <w:ind w:right="48"/>
              <w:rPr>
                <w:rFonts w:asciiTheme="minorHAnsi" w:hAnsiTheme="minorHAnsi" w:cstheme="minorHAnsi"/>
                <w:sz w:val="13"/>
                <w:szCs w:val="13"/>
              </w:rPr>
            </w:pPr>
            <w:r w:rsidRPr="00702FCB">
              <w:rPr>
                <w:rFonts w:asciiTheme="minorHAnsi" w:hAnsiTheme="minorHAnsi" w:cstheme="minorHAnsi"/>
                <w:sz w:val="13"/>
                <w:szCs w:val="13"/>
              </w:rPr>
              <w:t>3,542,129,926.90</w:t>
            </w:r>
          </w:p>
        </w:tc>
      </w:tr>
      <w:tr w:rsidR="00702FCB" w:rsidRPr="00702FCB" w14:paraId="17B65CB5" w14:textId="77777777" w:rsidTr="00702FCB">
        <w:trPr>
          <w:trHeight w:val="296"/>
          <w:jc w:val="center"/>
        </w:trPr>
        <w:tc>
          <w:tcPr>
            <w:tcW w:w="1301" w:type="dxa"/>
            <w:vMerge/>
            <w:tcBorders>
              <w:top w:val="single" w:sz="8" w:space="0" w:color="000000"/>
              <w:left w:val="single" w:sz="8" w:space="0" w:color="000000"/>
              <w:bottom w:val="single" w:sz="8" w:space="0" w:color="000000"/>
              <w:right w:val="single" w:sz="8" w:space="0" w:color="000000"/>
            </w:tcBorders>
            <w:vAlign w:val="center"/>
            <w:hideMark/>
          </w:tcPr>
          <w:p w14:paraId="5687B7D5" w14:textId="77777777" w:rsidR="00702FCB" w:rsidRPr="00702FCB" w:rsidRDefault="00702FCB">
            <w:pPr>
              <w:rPr>
                <w:rFonts w:eastAsia="Arial" w:cstheme="minorHAnsi"/>
                <w:sz w:val="13"/>
                <w:szCs w:val="13"/>
                <w:lang w:val="es-ES" w:eastAsia="en-US"/>
              </w:rPr>
            </w:pPr>
          </w:p>
        </w:tc>
        <w:tc>
          <w:tcPr>
            <w:tcW w:w="1109" w:type="dxa"/>
            <w:tcBorders>
              <w:top w:val="single" w:sz="8" w:space="0" w:color="000000"/>
              <w:left w:val="single" w:sz="8" w:space="0" w:color="000000"/>
              <w:bottom w:val="single" w:sz="8" w:space="0" w:color="000000"/>
              <w:right w:val="single" w:sz="8" w:space="0" w:color="000000"/>
            </w:tcBorders>
            <w:hideMark/>
          </w:tcPr>
          <w:p w14:paraId="2FA44BC2" w14:textId="77777777" w:rsidR="00702FCB" w:rsidRPr="00702FCB" w:rsidRDefault="00702FCB">
            <w:pPr>
              <w:pStyle w:val="TableParagraph"/>
              <w:spacing w:before="37"/>
              <w:ind w:left="67"/>
              <w:jc w:val="left"/>
              <w:rPr>
                <w:rFonts w:asciiTheme="minorHAnsi" w:hAnsiTheme="minorHAnsi" w:cstheme="minorHAnsi"/>
                <w:sz w:val="13"/>
                <w:szCs w:val="13"/>
              </w:rPr>
            </w:pPr>
            <w:r w:rsidRPr="00702FCB">
              <w:rPr>
                <w:rFonts w:asciiTheme="minorHAnsi" w:hAnsiTheme="minorHAnsi" w:cstheme="minorHAnsi"/>
                <w:sz w:val="13"/>
                <w:szCs w:val="13"/>
              </w:rPr>
              <w:t>ALCANTARILLADO</w:t>
            </w:r>
          </w:p>
        </w:tc>
        <w:tc>
          <w:tcPr>
            <w:tcW w:w="992" w:type="dxa"/>
            <w:tcBorders>
              <w:top w:val="single" w:sz="8" w:space="0" w:color="000000"/>
              <w:left w:val="single" w:sz="8" w:space="0" w:color="000000"/>
              <w:bottom w:val="single" w:sz="8" w:space="0" w:color="000000"/>
              <w:right w:val="single" w:sz="8" w:space="0" w:color="000000"/>
            </w:tcBorders>
            <w:hideMark/>
          </w:tcPr>
          <w:p w14:paraId="4CFB2219" w14:textId="77777777" w:rsidR="00702FCB" w:rsidRPr="00702FCB" w:rsidRDefault="00702FCB">
            <w:pPr>
              <w:pStyle w:val="TableParagraph"/>
              <w:spacing w:before="37"/>
              <w:ind w:right="50"/>
              <w:rPr>
                <w:rFonts w:asciiTheme="minorHAnsi" w:hAnsiTheme="minorHAnsi" w:cstheme="minorHAnsi"/>
                <w:sz w:val="13"/>
                <w:szCs w:val="13"/>
              </w:rPr>
            </w:pPr>
            <w:r w:rsidRPr="00702FCB">
              <w:rPr>
                <w:rFonts w:asciiTheme="minorHAnsi" w:hAnsiTheme="minorHAnsi" w:cstheme="minorHAnsi"/>
                <w:sz w:val="13"/>
                <w:szCs w:val="13"/>
              </w:rPr>
              <w:t>1,482,436.08</w:t>
            </w:r>
          </w:p>
        </w:tc>
        <w:tc>
          <w:tcPr>
            <w:tcW w:w="993" w:type="dxa"/>
            <w:tcBorders>
              <w:top w:val="single" w:sz="8" w:space="0" w:color="000000"/>
              <w:left w:val="single" w:sz="8" w:space="0" w:color="000000"/>
              <w:bottom w:val="single" w:sz="8" w:space="0" w:color="000000"/>
              <w:right w:val="single" w:sz="8" w:space="0" w:color="000000"/>
            </w:tcBorders>
            <w:hideMark/>
          </w:tcPr>
          <w:p w14:paraId="59580401" w14:textId="77777777" w:rsidR="00702FCB" w:rsidRPr="00702FCB" w:rsidRDefault="00702FCB">
            <w:pPr>
              <w:pStyle w:val="TableParagraph"/>
              <w:spacing w:before="37"/>
              <w:ind w:right="45"/>
              <w:rPr>
                <w:rFonts w:asciiTheme="minorHAnsi" w:hAnsiTheme="minorHAnsi" w:cstheme="minorHAnsi"/>
                <w:sz w:val="13"/>
                <w:szCs w:val="13"/>
              </w:rPr>
            </w:pPr>
            <w:r w:rsidRPr="00702FCB">
              <w:rPr>
                <w:rFonts w:asciiTheme="minorHAnsi" w:hAnsiTheme="minorHAnsi" w:cstheme="minorHAnsi"/>
                <w:sz w:val="13"/>
                <w:szCs w:val="13"/>
              </w:rPr>
              <w:t>99,008,722.66</w:t>
            </w:r>
          </w:p>
        </w:tc>
        <w:tc>
          <w:tcPr>
            <w:tcW w:w="992" w:type="dxa"/>
            <w:tcBorders>
              <w:top w:val="single" w:sz="8" w:space="0" w:color="000000"/>
              <w:left w:val="single" w:sz="8" w:space="0" w:color="000000"/>
              <w:bottom w:val="single" w:sz="8" w:space="0" w:color="000000"/>
              <w:right w:val="single" w:sz="8" w:space="0" w:color="000000"/>
            </w:tcBorders>
            <w:hideMark/>
          </w:tcPr>
          <w:p w14:paraId="209E7BEC" w14:textId="77777777" w:rsidR="00702FCB" w:rsidRPr="00702FCB" w:rsidRDefault="00702FCB">
            <w:pPr>
              <w:pStyle w:val="TableParagraph"/>
              <w:spacing w:before="37"/>
              <w:ind w:right="50"/>
              <w:rPr>
                <w:rFonts w:asciiTheme="minorHAnsi" w:hAnsiTheme="minorHAnsi" w:cstheme="minorHAnsi"/>
                <w:sz w:val="13"/>
                <w:szCs w:val="13"/>
              </w:rPr>
            </w:pPr>
            <w:r w:rsidRPr="00702FCB">
              <w:rPr>
                <w:rFonts w:asciiTheme="minorHAnsi" w:hAnsiTheme="minorHAnsi" w:cstheme="minorHAnsi"/>
                <w:sz w:val="13"/>
                <w:szCs w:val="13"/>
              </w:rPr>
              <w:t>194,206,197.43</w:t>
            </w:r>
          </w:p>
        </w:tc>
        <w:tc>
          <w:tcPr>
            <w:tcW w:w="992" w:type="dxa"/>
            <w:tcBorders>
              <w:top w:val="single" w:sz="8" w:space="0" w:color="000000"/>
              <w:left w:val="single" w:sz="8" w:space="0" w:color="000000"/>
              <w:bottom w:val="single" w:sz="8" w:space="0" w:color="000000"/>
              <w:right w:val="single" w:sz="8" w:space="0" w:color="000000"/>
            </w:tcBorders>
            <w:hideMark/>
          </w:tcPr>
          <w:p w14:paraId="7B04D33D" w14:textId="77777777" w:rsidR="00702FCB" w:rsidRPr="00702FCB" w:rsidRDefault="00702FCB">
            <w:pPr>
              <w:pStyle w:val="TableParagraph"/>
              <w:spacing w:before="37"/>
              <w:ind w:right="49"/>
              <w:rPr>
                <w:rFonts w:asciiTheme="minorHAnsi" w:hAnsiTheme="minorHAnsi" w:cstheme="minorHAnsi"/>
                <w:sz w:val="13"/>
                <w:szCs w:val="13"/>
              </w:rPr>
            </w:pPr>
            <w:r w:rsidRPr="00702FCB">
              <w:rPr>
                <w:rFonts w:asciiTheme="minorHAnsi" w:hAnsiTheme="minorHAnsi" w:cstheme="minorHAnsi"/>
                <w:sz w:val="13"/>
                <w:szCs w:val="13"/>
              </w:rPr>
              <w:t>93,798,889.52</w:t>
            </w:r>
          </w:p>
        </w:tc>
        <w:tc>
          <w:tcPr>
            <w:tcW w:w="992" w:type="dxa"/>
            <w:tcBorders>
              <w:top w:val="single" w:sz="8" w:space="0" w:color="000000"/>
              <w:left w:val="single" w:sz="8" w:space="0" w:color="000000"/>
              <w:bottom w:val="single" w:sz="8" w:space="0" w:color="000000"/>
              <w:right w:val="single" w:sz="8" w:space="0" w:color="000000"/>
            </w:tcBorders>
            <w:hideMark/>
          </w:tcPr>
          <w:p w14:paraId="0328C872" w14:textId="77777777" w:rsidR="00702FCB" w:rsidRPr="00702FCB" w:rsidRDefault="00702FCB">
            <w:pPr>
              <w:pStyle w:val="TableParagraph"/>
              <w:spacing w:before="37"/>
              <w:ind w:right="49"/>
              <w:rPr>
                <w:rFonts w:asciiTheme="minorHAnsi" w:hAnsiTheme="minorHAnsi" w:cstheme="minorHAnsi"/>
                <w:sz w:val="13"/>
                <w:szCs w:val="13"/>
              </w:rPr>
            </w:pPr>
            <w:r w:rsidRPr="00702FCB">
              <w:rPr>
                <w:rFonts w:asciiTheme="minorHAnsi" w:hAnsiTheme="minorHAnsi" w:cstheme="minorHAnsi"/>
                <w:sz w:val="13"/>
                <w:szCs w:val="13"/>
              </w:rPr>
              <w:t>85,814,974.44</w:t>
            </w:r>
          </w:p>
        </w:tc>
        <w:tc>
          <w:tcPr>
            <w:tcW w:w="993" w:type="dxa"/>
            <w:tcBorders>
              <w:top w:val="single" w:sz="8" w:space="0" w:color="000000"/>
              <w:left w:val="single" w:sz="8" w:space="0" w:color="000000"/>
              <w:bottom w:val="single" w:sz="8" w:space="0" w:color="000000"/>
              <w:right w:val="single" w:sz="8" w:space="0" w:color="000000"/>
            </w:tcBorders>
            <w:hideMark/>
          </w:tcPr>
          <w:p w14:paraId="4E9E6580" w14:textId="77777777" w:rsidR="00702FCB" w:rsidRPr="00702FCB" w:rsidRDefault="00702FCB">
            <w:pPr>
              <w:pStyle w:val="TableParagraph"/>
              <w:spacing w:before="37"/>
              <w:ind w:right="49"/>
              <w:rPr>
                <w:rFonts w:asciiTheme="minorHAnsi" w:hAnsiTheme="minorHAnsi" w:cstheme="minorHAnsi"/>
                <w:sz w:val="13"/>
                <w:szCs w:val="13"/>
              </w:rPr>
            </w:pPr>
            <w:r w:rsidRPr="00702FCB">
              <w:rPr>
                <w:rFonts w:asciiTheme="minorHAnsi" w:hAnsiTheme="minorHAnsi" w:cstheme="minorHAnsi"/>
                <w:sz w:val="13"/>
                <w:szCs w:val="13"/>
              </w:rPr>
              <w:t>181,957,628.79</w:t>
            </w:r>
          </w:p>
        </w:tc>
        <w:tc>
          <w:tcPr>
            <w:tcW w:w="992" w:type="dxa"/>
            <w:tcBorders>
              <w:top w:val="single" w:sz="8" w:space="0" w:color="000000"/>
              <w:left w:val="single" w:sz="8" w:space="0" w:color="000000"/>
              <w:bottom w:val="single" w:sz="8" w:space="0" w:color="000000"/>
              <w:right w:val="single" w:sz="8" w:space="0" w:color="000000"/>
            </w:tcBorders>
            <w:hideMark/>
          </w:tcPr>
          <w:p w14:paraId="2DA8C029" w14:textId="77777777" w:rsidR="00702FCB" w:rsidRPr="00702FCB" w:rsidRDefault="00702FCB">
            <w:pPr>
              <w:pStyle w:val="TableParagraph"/>
              <w:spacing w:before="37"/>
              <w:ind w:right="50"/>
              <w:rPr>
                <w:rFonts w:asciiTheme="minorHAnsi" w:hAnsiTheme="minorHAnsi" w:cstheme="minorHAnsi"/>
                <w:sz w:val="13"/>
                <w:szCs w:val="13"/>
              </w:rPr>
            </w:pPr>
            <w:r w:rsidRPr="00702FCB">
              <w:rPr>
                <w:rFonts w:asciiTheme="minorHAnsi" w:hAnsiTheme="minorHAnsi" w:cstheme="minorHAnsi"/>
                <w:sz w:val="13"/>
                <w:szCs w:val="13"/>
              </w:rPr>
              <w:t>129,630,135.81</w:t>
            </w:r>
          </w:p>
        </w:tc>
        <w:tc>
          <w:tcPr>
            <w:tcW w:w="992" w:type="dxa"/>
            <w:tcBorders>
              <w:top w:val="single" w:sz="8" w:space="0" w:color="000000"/>
              <w:left w:val="single" w:sz="8" w:space="0" w:color="000000"/>
              <w:bottom w:val="single" w:sz="8" w:space="0" w:color="000000"/>
              <w:right w:val="single" w:sz="8" w:space="0" w:color="000000"/>
            </w:tcBorders>
            <w:hideMark/>
          </w:tcPr>
          <w:p w14:paraId="3DE0BB83" w14:textId="77777777" w:rsidR="00702FCB" w:rsidRPr="00702FCB" w:rsidRDefault="00702FCB">
            <w:pPr>
              <w:pStyle w:val="TableParagraph"/>
              <w:spacing w:before="37"/>
              <w:ind w:right="46"/>
              <w:rPr>
                <w:rFonts w:asciiTheme="minorHAnsi" w:hAnsiTheme="minorHAnsi" w:cstheme="minorHAnsi"/>
                <w:sz w:val="13"/>
                <w:szCs w:val="13"/>
              </w:rPr>
            </w:pPr>
            <w:r w:rsidRPr="00702FCB">
              <w:rPr>
                <w:rFonts w:asciiTheme="minorHAnsi" w:hAnsiTheme="minorHAnsi" w:cstheme="minorHAnsi"/>
                <w:sz w:val="13"/>
                <w:szCs w:val="13"/>
              </w:rPr>
              <w:t>311,684,764.62</w:t>
            </w:r>
          </w:p>
        </w:tc>
        <w:tc>
          <w:tcPr>
            <w:tcW w:w="1134" w:type="dxa"/>
            <w:tcBorders>
              <w:top w:val="single" w:sz="8" w:space="0" w:color="000000"/>
              <w:left w:val="single" w:sz="8" w:space="0" w:color="000000"/>
              <w:bottom w:val="single" w:sz="8" w:space="0" w:color="000000"/>
              <w:right w:val="single" w:sz="8" w:space="0" w:color="000000"/>
            </w:tcBorders>
            <w:hideMark/>
          </w:tcPr>
          <w:p w14:paraId="71866987" w14:textId="77777777" w:rsidR="00702FCB" w:rsidRPr="00702FCB" w:rsidRDefault="00702FCB">
            <w:pPr>
              <w:pStyle w:val="TableParagraph"/>
              <w:spacing w:before="37"/>
              <w:ind w:right="47"/>
              <w:rPr>
                <w:rFonts w:asciiTheme="minorHAnsi" w:hAnsiTheme="minorHAnsi" w:cstheme="minorHAnsi"/>
                <w:sz w:val="13"/>
                <w:szCs w:val="13"/>
              </w:rPr>
            </w:pPr>
            <w:r w:rsidRPr="00702FCB">
              <w:rPr>
                <w:rFonts w:asciiTheme="minorHAnsi" w:hAnsiTheme="minorHAnsi" w:cstheme="minorHAnsi"/>
                <w:sz w:val="13"/>
                <w:szCs w:val="13"/>
              </w:rPr>
              <w:t>1,570,165,003.61</w:t>
            </w:r>
          </w:p>
        </w:tc>
        <w:tc>
          <w:tcPr>
            <w:tcW w:w="1418" w:type="dxa"/>
            <w:tcBorders>
              <w:top w:val="single" w:sz="8" w:space="0" w:color="000000"/>
              <w:left w:val="single" w:sz="8" w:space="0" w:color="000000"/>
              <w:bottom w:val="single" w:sz="8" w:space="0" w:color="000000"/>
              <w:right w:val="single" w:sz="8" w:space="0" w:color="000000"/>
            </w:tcBorders>
            <w:hideMark/>
          </w:tcPr>
          <w:p w14:paraId="4C8B512F" w14:textId="77777777" w:rsidR="00702FCB" w:rsidRPr="00702FCB" w:rsidRDefault="00702FCB">
            <w:pPr>
              <w:pStyle w:val="TableParagraph"/>
              <w:spacing w:before="37"/>
              <w:ind w:right="48"/>
              <w:rPr>
                <w:rFonts w:asciiTheme="minorHAnsi" w:hAnsiTheme="minorHAnsi" w:cstheme="minorHAnsi"/>
                <w:sz w:val="13"/>
                <w:szCs w:val="13"/>
              </w:rPr>
            </w:pPr>
            <w:r w:rsidRPr="00702FCB">
              <w:rPr>
                <w:rFonts w:asciiTheme="minorHAnsi" w:hAnsiTheme="minorHAnsi" w:cstheme="minorHAnsi"/>
                <w:sz w:val="13"/>
                <w:szCs w:val="13"/>
              </w:rPr>
              <w:t>2,667,748,752.96</w:t>
            </w:r>
          </w:p>
        </w:tc>
      </w:tr>
      <w:tr w:rsidR="00702FCB" w:rsidRPr="00702FCB" w14:paraId="59D3A212" w14:textId="77777777" w:rsidTr="00702FCB">
        <w:trPr>
          <w:trHeight w:val="302"/>
          <w:jc w:val="center"/>
        </w:trPr>
        <w:tc>
          <w:tcPr>
            <w:tcW w:w="1301" w:type="dxa"/>
            <w:vMerge/>
            <w:tcBorders>
              <w:top w:val="single" w:sz="8" w:space="0" w:color="000000"/>
              <w:left w:val="single" w:sz="8" w:space="0" w:color="000000"/>
              <w:bottom w:val="single" w:sz="8" w:space="0" w:color="000000"/>
              <w:right w:val="single" w:sz="8" w:space="0" w:color="000000"/>
            </w:tcBorders>
            <w:vAlign w:val="center"/>
            <w:hideMark/>
          </w:tcPr>
          <w:p w14:paraId="4A0F3D0E" w14:textId="77777777" w:rsidR="00702FCB" w:rsidRPr="00702FCB" w:rsidRDefault="00702FCB">
            <w:pPr>
              <w:rPr>
                <w:rFonts w:eastAsia="Arial" w:cstheme="minorHAnsi"/>
                <w:sz w:val="13"/>
                <w:szCs w:val="13"/>
                <w:lang w:val="es-ES" w:eastAsia="en-US"/>
              </w:rPr>
            </w:pPr>
          </w:p>
        </w:tc>
        <w:tc>
          <w:tcPr>
            <w:tcW w:w="1109" w:type="dxa"/>
            <w:tcBorders>
              <w:top w:val="single" w:sz="8" w:space="0" w:color="000000"/>
              <w:left w:val="single" w:sz="8" w:space="0" w:color="000000"/>
              <w:bottom w:val="single" w:sz="8" w:space="0" w:color="000000"/>
              <w:right w:val="single" w:sz="8" w:space="0" w:color="000000"/>
            </w:tcBorders>
            <w:hideMark/>
          </w:tcPr>
          <w:p w14:paraId="45A62FDB" w14:textId="77777777" w:rsidR="00702FCB" w:rsidRPr="00702FCB" w:rsidRDefault="00702FCB">
            <w:pPr>
              <w:pStyle w:val="TableParagraph"/>
              <w:spacing w:before="42"/>
              <w:ind w:left="67"/>
              <w:jc w:val="left"/>
              <w:rPr>
                <w:rFonts w:asciiTheme="minorHAnsi" w:hAnsiTheme="minorHAnsi" w:cstheme="minorHAnsi"/>
                <w:b/>
                <w:sz w:val="13"/>
                <w:szCs w:val="13"/>
              </w:rPr>
            </w:pPr>
            <w:r w:rsidRPr="00702FCB">
              <w:rPr>
                <w:rFonts w:asciiTheme="minorHAnsi" w:hAnsiTheme="minorHAnsi" w:cstheme="minorHAnsi"/>
                <w:b/>
                <w:sz w:val="13"/>
                <w:szCs w:val="13"/>
              </w:rPr>
              <w:t>TOTAL</w:t>
            </w:r>
          </w:p>
        </w:tc>
        <w:tc>
          <w:tcPr>
            <w:tcW w:w="992" w:type="dxa"/>
            <w:tcBorders>
              <w:top w:val="single" w:sz="8" w:space="0" w:color="000000"/>
              <w:left w:val="single" w:sz="8" w:space="0" w:color="000000"/>
              <w:bottom w:val="single" w:sz="8" w:space="0" w:color="000000"/>
              <w:right w:val="single" w:sz="8" w:space="0" w:color="000000"/>
            </w:tcBorders>
            <w:hideMark/>
          </w:tcPr>
          <w:p w14:paraId="1386C25F" w14:textId="77777777" w:rsidR="00702FCB" w:rsidRPr="00702FCB" w:rsidRDefault="00702FCB">
            <w:pPr>
              <w:pStyle w:val="TableParagraph"/>
              <w:spacing w:before="42"/>
              <w:ind w:right="50"/>
              <w:rPr>
                <w:rFonts w:asciiTheme="minorHAnsi" w:hAnsiTheme="minorHAnsi" w:cstheme="minorHAnsi"/>
                <w:b/>
                <w:sz w:val="13"/>
                <w:szCs w:val="13"/>
              </w:rPr>
            </w:pPr>
            <w:r w:rsidRPr="00702FCB">
              <w:rPr>
                <w:rFonts w:asciiTheme="minorHAnsi" w:hAnsiTheme="minorHAnsi" w:cstheme="minorHAnsi"/>
                <w:b/>
                <w:sz w:val="13"/>
                <w:szCs w:val="13"/>
              </w:rPr>
              <w:t>4,070,230.40</w:t>
            </w:r>
          </w:p>
        </w:tc>
        <w:tc>
          <w:tcPr>
            <w:tcW w:w="993" w:type="dxa"/>
            <w:tcBorders>
              <w:top w:val="single" w:sz="8" w:space="0" w:color="000000"/>
              <w:left w:val="single" w:sz="8" w:space="0" w:color="000000"/>
              <w:bottom w:val="single" w:sz="8" w:space="0" w:color="000000"/>
              <w:right w:val="single" w:sz="8" w:space="0" w:color="000000"/>
            </w:tcBorders>
            <w:hideMark/>
          </w:tcPr>
          <w:p w14:paraId="33DB79E0" w14:textId="77777777" w:rsidR="00702FCB" w:rsidRPr="00702FCB" w:rsidRDefault="00702FCB">
            <w:pPr>
              <w:pStyle w:val="TableParagraph"/>
              <w:spacing w:before="42"/>
              <w:ind w:right="45"/>
              <w:rPr>
                <w:rFonts w:asciiTheme="minorHAnsi" w:hAnsiTheme="minorHAnsi" w:cstheme="minorHAnsi"/>
                <w:b/>
                <w:sz w:val="13"/>
                <w:szCs w:val="13"/>
              </w:rPr>
            </w:pPr>
            <w:r w:rsidRPr="00702FCB">
              <w:rPr>
                <w:rFonts w:asciiTheme="minorHAnsi" w:hAnsiTheme="minorHAnsi" w:cstheme="minorHAnsi"/>
                <w:b/>
                <w:sz w:val="13"/>
                <w:szCs w:val="13"/>
              </w:rPr>
              <w:t>207,606,748.87</w:t>
            </w:r>
          </w:p>
        </w:tc>
        <w:tc>
          <w:tcPr>
            <w:tcW w:w="992" w:type="dxa"/>
            <w:tcBorders>
              <w:top w:val="single" w:sz="8" w:space="0" w:color="000000"/>
              <w:left w:val="single" w:sz="8" w:space="0" w:color="000000"/>
              <w:bottom w:val="single" w:sz="8" w:space="0" w:color="000000"/>
              <w:right w:val="single" w:sz="8" w:space="0" w:color="000000"/>
            </w:tcBorders>
            <w:hideMark/>
          </w:tcPr>
          <w:p w14:paraId="05DF452B" w14:textId="77777777" w:rsidR="00702FCB" w:rsidRPr="00702FCB" w:rsidRDefault="00702FCB">
            <w:pPr>
              <w:pStyle w:val="TableParagraph"/>
              <w:spacing w:before="42"/>
              <w:ind w:right="50"/>
              <w:rPr>
                <w:rFonts w:asciiTheme="minorHAnsi" w:hAnsiTheme="minorHAnsi" w:cstheme="minorHAnsi"/>
                <w:b/>
                <w:sz w:val="13"/>
                <w:szCs w:val="13"/>
              </w:rPr>
            </w:pPr>
            <w:r w:rsidRPr="00702FCB">
              <w:rPr>
                <w:rFonts w:asciiTheme="minorHAnsi" w:hAnsiTheme="minorHAnsi" w:cstheme="minorHAnsi"/>
                <w:b/>
                <w:sz w:val="13"/>
                <w:szCs w:val="13"/>
              </w:rPr>
              <w:t>550,137,764.31</w:t>
            </w:r>
          </w:p>
        </w:tc>
        <w:tc>
          <w:tcPr>
            <w:tcW w:w="992" w:type="dxa"/>
            <w:tcBorders>
              <w:top w:val="single" w:sz="8" w:space="0" w:color="000000"/>
              <w:left w:val="single" w:sz="8" w:space="0" w:color="000000"/>
              <w:bottom w:val="single" w:sz="8" w:space="0" w:color="000000"/>
              <w:right w:val="single" w:sz="8" w:space="0" w:color="000000"/>
            </w:tcBorders>
            <w:hideMark/>
          </w:tcPr>
          <w:p w14:paraId="616D3E56" w14:textId="77777777" w:rsidR="00702FCB" w:rsidRPr="00702FCB" w:rsidRDefault="00702FCB">
            <w:pPr>
              <w:pStyle w:val="TableParagraph"/>
              <w:spacing w:before="42"/>
              <w:ind w:right="49"/>
              <w:rPr>
                <w:rFonts w:asciiTheme="minorHAnsi" w:hAnsiTheme="minorHAnsi" w:cstheme="minorHAnsi"/>
                <w:b/>
                <w:sz w:val="13"/>
                <w:szCs w:val="13"/>
              </w:rPr>
            </w:pPr>
            <w:r w:rsidRPr="00702FCB">
              <w:rPr>
                <w:rFonts w:asciiTheme="minorHAnsi" w:hAnsiTheme="minorHAnsi" w:cstheme="minorHAnsi"/>
                <w:b/>
                <w:sz w:val="13"/>
                <w:szCs w:val="13"/>
              </w:rPr>
              <w:t>226,776,636.67</w:t>
            </w:r>
          </w:p>
        </w:tc>
        <w:tc>
          <w:tcPr>
            <w:tcW w:w="992" w:type="dxa"/>
            <w:tcBorders>
              <w:top w:val="single" w:sz="8" w:space="0" w:color="000000"/>
              <w:left w:val="single" w:sz="8" w:space="0" w:color="000000"/>
              <w:bottom w:val="single" w:sz="8" w:space="0" w:color="000000"/>
              <w:right w:val="single" w:sz="8" w:space="0" w:color="000000"/>
            </w:tcBorders>
            <w:hideMark/>
          </w:tcPr>
          <w:p w14:paraId="36FD6087" w14:textId="77777777" w:rsidR="00702FCB" w:rsidRPr="00702FCB" w:rsidRDefault="00702FCB">
            <w:pPr>
              <w:pStyle w:val="TableParagraph"/>
              <w:spacing w:before="42"/>
              <w:ind w:right="49"/>
              <w:rPr>
                <w:rFonts w:asciiTheme="minorHAnsi" w:hAnsiTheme="minorHAnsi" w:cstheme="minorHAnsi"/>
                <w:b/>
                <w:sz w:val="13"/>
                <w:szCs w:val="13"/>
              </w:rPr>
            </w:pPr>
            <w:r w:rsidRPr="00702FCB">
              <w:rPr>
                <w:rFonts w:asciiTheme="minorHAnsi" w:hAnsiTheme="minorHAnsi" w:cstheme="minorHAnsi"/>
                <w:b/>
                <w:sz w:val="13"/>
                <w:szCs w:val="13"/>
              </w:rPr>
              <w:t>198,997,975.91</w:t>
            </w:r>
          </w:p>
        </w:tc>
        <w:tc>
          <w:tcPr>
            <w:tcW w:w="993" w:type="dxa"/>
            <w:tcBorders>
              <w:top w:val="single" w:sz="8" w:space="0" w:color="000000"/>
              <w:left w:val="single" w:sz="8" w:space="0" w:color="000000"/>
              <w:bottom w:val="single" w:sz="8" w:space="0" w:color="000000"/>
              <w:right w:val="single" w:sz="8" w:space="0" w:color="000000"/>
            </w:tcBorders>
            <w:hideMark/>
          </w:tcPr>
          <w:p w14:paraId="316CFB7A" w14:textId="77777777" w:rsidR="00702FCB" w:rsidRPr="00702FCB" w:rsidRDefault="00702FCB">
            <w:pPr>
              <w:pStyle w:val="TableParagraph"/>
              <w:spacing w:before="42"/>
              <w:ind w:right="49"/>
              <w:rPr>
                <w:rFonts w:asciiTheme="minorHAnsi" w:hAnsiTheme="minorHAnsi" w:cstheme="minorHAnsi"/>
                <w:b/>
                <w:sz w:val="13"/>
                <w:szCs w:val="13"/>
              </w:rPr>
            </w:pPr>
            <w:r w:rsidRPr="00702FCB">
              <w:rPr>
                <w:rFonts w:asciiTheme="minorHAnsi" w:hAnsiTheme="minorHAnsi" w:cstheme="minorHAnsi"/>
                <w:b/>
                <w:sz w:val="13"/>
                <w:szCs w:val="13"/>
              </w:rPr>
              <w:t>476,397,360.25</w:t>
            </w:r>
          </w:p>
        </w:tc>
        <w:tc>
          <w:tcPr>
            <w:tcW w:w="992" w:type="dxa"/>
            <w:tcBorders>
              <w:top w:val="single" w:sz="8" w:space="0" w:color="000000"/>
              <w:left w:val="single" w:sz="8" w:space="0" w:color="000000"/>
              <w:bottom w:val="single" w:sz="8" w:space="0" w:color="000000"/>
              <w:right w:val="single" w:sz="8" w:space="0" w:color="000000"/>
            </w:tcBorders>
            <w:hideMark/>
          </w:tcPr>
          <w:p w14:paraId="3CF84865" w14:textId="77777777" w:rsidR="00702FCB" w:rsidRPr="00702FCB" w:rsidRDefault="00702FCB">
            <w:pPr>
              <w:pStyle w:val="TableParagraph"/>
              <w:spacing w:before="42"/>
              <w:ind w:right="50"/>
              <w:rPr>
                <w:rFonts w:asciiTheme="minorHAnsi" w:hAnsiTheme="minorHAnsi" w:cstheme="minorHAnsi"/>
                <w:b/>
                <w:sz w:val="13"/>
                <w:szCs w:val="13"/>
              </w:rPr>
            </w:pPr>
            <w:r w:rsidRPr="00702FCB">
              <w:rPr>
                <w:rFonts w:asciiTheme="minorHAnsi" w:hAnsiTheme="minorHAnsi" w:cstheme="minorHAnsi"/>
                <w:b/>
                <w:sz w:val="13"/>
                <w:szCs w:val="13"/>
              </w:rPr>
              <w:t>327,770,964.23</w:t>
            </w:r>
          </w:p>
        </w:tc>
        <w:tc>
          <w:tcPr>
            <w:tcW w:w="992" w:type="dxa"/>
            <w:tcBorders>
              <w:top w:val="single" w:sz="8" w:space="0" w:color="000000"/>
              <w:left w:val="single" w:sz="8" w:space="0" w:color="000000"/>
              <w:bottom w:val="single" w:sz="8" w:space="0" w:color="000000"/>
              <w:right w:val="single" w:sz="8" w:space="0" w:color="000000"/>
            </w:tcBorders>
            <w:hideMark/>
          </w:tcPr>
          <w:p w14:paraId="1BFE12B3" w14:textId="77777777" w:rsidR="00702FCB" w:rsidRPr="00702FCB" w:rsidRDefault="00702FCB">
            <w:pPr>
              <w:pStyle w:val="TableParagraph"/>
              <w:spacing w:before="42"/>
              <w:ind w:right="46"/>
              <w:rPr>
                <w:rFonts w:asciiTheme="minorHAnsi" w:hAnsiTheme="minorHAnsi" w:cstheme="minorHAnsi"/>
                <w:b/>
                <w:sz w:val="13"/>
                <w:szCs w:val="13"/>
              </w:rPr>
            </w:pPr>
            <w:r w:rsidRPr="00702FCB">
              <w:rPr>
                <w:rFonts w:asciiTheme="minorHAnsi" w:hAnsiTheme="minorHAnsi" w:cstheme="minorHAnsi"/>
                <w:b/>
                <w:sz w:val="13"/>
                <w:szCs w:val="13"/>
              </w:rPr>
              <w:t>735,140,298.90</w:t>
            </w:r>
          </w:p>
        </w:tc>
        <w:tc>
          <w:tcPr>
            <w:tcW w:w="1134" w:type="dxa"/>
            <w:tcBorders>
              <w:top w:val="single" w:sz="8" w:space="0" w:color="000000"/>
              <w:left w:val="single" w:sz="8" w:space="0" w:color="000000"/>
              <w:bottom w:val="single" w:sz="8" w:space="0" w:color="000000"/>
              <w:right w:val="single" w:sz="8" w:space="0" w:color="000000"/>
            </w:tcBorders>
            <w:hideMark/>
          </w:tcPr>
          <w:p w14:paraId="7D2025DB" w14:textId="77777777" w:rsidR="00702FCB" w:rsidRPr="00702FCB" w:rsidRDefault="00702FCB">
            <w:pPr>
              <w:pStyle w:val="TableParagraph"/>
              <w:spacing w:before="42"/>
              <w:ind w:right="47"/>
              <w:rPr>
                <w:rFonts w:asciiTheme="minorHAnsi" w:hAnsiTheme="minorHAnsi" w:cstheme="minorHAnsi"/>
                <w:b/>
                <w:sz w:val="13"/>
                <w:szCs w:val="13"/>
              </w:rPr>
            </w:pPr>
            <w:r w:rsidRPr="00702FCB">
              <w:rPr>
                <w:rFonts w:asciiTheme="minorHAnsi" w:hAnsiTheme="minorHAnsi" w:cstheme="minorHAnsi"/>
                <w:b/>
                <w:sz w:val="13"/>
                <w:szCs w:val="13"/>
              </w:rPr>
              <w:t>3,482,980,700.32</w:t>
            </w:r>
          </w:p>
        </w:tc>
        <w:tc>
          <w:tcPr>
            <w:tcW w:w="1418" w:type="dxa"/>
            <w:tcBorders>
              <w:top w:val="single" w:sz="8" w:space="0" w:color="000000"/>
              <w:left w:val="single" w:sz="8" w:space="0" w:color="000000"/>
              <w:bottom w:val="single" w:sz="8" w:space="0" w:color="000000"/>
              <w:right w:val="single" w:sz="8" w:space="0" w:color="000000"/>
            </w:tcBorders>
            <w:hideMark/>
          </w:tcPr>
          <w:p w14:paraId="555931AD" w14:textId="77777777" w:rsidR="00702FCB" w:rsidRPr="00702FCB" w:rsidRDefault="00702FCB">
            <w:pPr>
              <w:pStyle w:val="TableParagraph"/>
              <w:spacing w:before="42"/>
              <w:ind w:right="48"/>
              <w:rPr>
                <w:rFonts w:asciiTheme="minorHAnsi" w:hAnsiTheme="minorHAnsi" w:cstheme="minorHAnsi"/>
                <w:b/>
                <w:sz w:val="13"/>
                <w:szCs w:val="13"/>
              </w:rPr>
            </w:pPr>
            <w:r w:rsidRPr="00702FCB">
              <w:rPr>
                <w:rFonts w:asciiTheme="minorHAnsi" w:hAnsiTheme="minorHAnsi" w:cstheme="minorHAnsi"/>
                <w:b/>
                <w:sz w:val="13"/>
                <w:szCs w:val="13"/>
              </w:rPr>
              <w:t>6,209,878,679.86</w:t>
            </w:r>
          </w:p>
        </w:tc>
      </w:tr>
      <w:tr w:rsidR="00702FCB" w:rsidRPr="00702FCB" w14:paraId="756F5CC2" w14:textId="77777777" w:rsidTr="00702FCB">
        <w:trPr>
          <w:trHeight w:val="301"/>
          <w:jc w:val="center"/>
        </w:trPr>
        <w:tc>
          <w:tcPr>
            <w:tcW w:w="1301" w:type="dxa"/>
            <w:vMerge w:val="restart"/>
            <w:tcBorders>
              <w:top w:val="single" w:sz="8" w:space="0" w:color="000000"/>
              <w:left w:val="single" w:sz="8" w:space="0" w:color="000000"/>
              <w:bottom w:val="single" w:sz="8" w:space="0" w:color="000000"/>
              <w:right w:val="single" w:sz="8" w:space="0" w:color="000000"/>
            </w:tcBorders>
          </w:tcPr>
          <w:p w14:paraId="26FD7FC8" w14:textId="77777777" w:rsidR="00702FCB" w:rsidRPr="00702FCB" w:rsidRDefault="00702FCB">
            <w:pPr>
              <w:pStyle w:val="TableParagraph"/>
              <w:spacing w:before="0"/>
              <w:jc w:val="left"/>
              <w:rPr>
                <w:rFonts w:asciiTheme="minorHAnsi" w:hAnsiTheme="minorHAnsi" w:cstheme="minorHAnsi"/>
                <w:b/>
                <w:sz w:val="13"/>
                <w:szCs w:val="13"/>
              </w:rPr>
            </w:pPr>
          </w:p>
          <w:p w14:paraId="661BDD11" w14:textId="77777777" w:rsidR="00702FCB" w:rsidRPr="00702FCB" w:rsidRDefault="00702FCB">
            <w:pPr>
              <w:pStyle w:val="TableParagraph"/>
              <w:spacing w:before="128"/>
              <w:ind w:left="384"/>
              <w:jc w:val="left"/>
              <w:rPr>
                <w:rFonts w:asciiTheme="minorHAnsi" w:hAnsiTheme="minorHAnsi" w:cstheme="minorHAnsi"/>
                <w:sz w:val="13"/>
                <w:szCs w:val="13"/>
              </w:rPr>
            </w:pPr>
            <w:r w:rsidRPr="00702FCB">
              <w:rPr>
                <w:rFonts w:asciiTheme="minorHAnsi" w:hAnsiTheme="minorHAnsi" w:cstheme="minorHAnsi"/>
                <w:sz w:val="13"/>
                <w:szCs w:val="13"/>
              </w:rPr>
              <w:t>MAYO</w:t>
            </w:r>
          </w:p>
        </w:tc>
        <w:tc>
          <w:tcPr>
            <w:tcW w:w="1109" w:type="dxa"/>
            <w:tcBorders>
              <w:top w:val="single" w:sz="8" w:space="0" w:color="000000"/>
              <w:left w:val="single" w:sz="8" w:space="0" w:color="000000"/>
              <w:bottom w:val="single" w:sz="8" w:space="0" w:color="000000"/>
              <w:right w:val="single" w:sz="8" w:space="0" w:color="000000"/>
            </w:tcBorders>
            <w:hideMark/>
          </w:tcPr>
          <w:p w14:paraId="55FCC4F8" w14:textId="77777777" w:rsidR="00702FCB" w:rsidRPr="00702FCB" w:rsidRDefault="00702FCB">
            <w:pPr>
              <w:pStyle w:val="TableParagraph"/>
              <w:spacing w:before="42"/>
              <w:ind w:left="67"/>
              <w:jc w:val="left"/>
              <w:rPr>
                <w:rFonts w:asciiTheme="minorHAnsi" w:hAnsiTheme="minorHAnsi" w:cstheme="minorHAnsi"/>
                <w:sz w:val="13"/>
                <w:szCs w:val="13"/>
              </w:rPr>
            </w:pPr>
            <w:r w:rsidRPr="00702FCB">
              <w:rPr>
                <w:rFonts w:asciiTheme="minorHAnsi" w:hAnsiTheme="minorHAnsi" w:cstheme="minorHAnsi"/>
                <w:sz w:val="13"/>
                <w:szCs w:val="13"/>
              </w:rPr>
              <w:t>ACUEDUCTO</w:t>
            </w:r>
          </w:p>
        </w:tc>
        <w:tc>
          <w:tcPr>
            <w:tcW w:w="992" w:type="dxa"/>
            <w:tcBorders>
              <w:top w:val="single" w:sz="8" w:space="0" w:color="000000"/>
              <w:left w:val="single" w:sz="8" w:space="0" w:color="000000"/>
              <w:bottom w:val="single" w:sz="8" w:space="0" w:color="000000"/>
              <w:right w:val="single" w:sz="8" w:space="0" w:color="000000"/>
            </w:tcBorders>
            <w:hideMark/>
          </w:tcPr>
          <w:p w14:paraId="5D1D383B" w14:textId="77777777" w:rsidR="00702FCB" w:rsidRPr="00702FCB" w:rsidRDefault="00702FCB">
            <w:pPr>
              <w:pStyle w:val="TableParagraph"/>
              <w:spacing w:before="42"/>
              <w:ind w:right="50"/>
              <w:rPr>
                <w:rFonts w:asciiTheme="minorHAnsi" w:hAnsiTheme="minorHAnsi" w:cstheme="minorHAnsi"/>
                <w:sz w:val="13"/>
                <w:szCs w:val="13"/>
              </w:rPr>
            </w:pPr>
            <w:r w:rsidRPr="00702FCB">
              <w:rPr>
                <w:rFonts w:asciiTheme="minorHAnsi" w:hAnsiTheme="minorHAnsi" w:cstheme="minorHAnsi"/>
                <w:sz w:val="13"/>
                <w:szCs w:val="13"/>
              </w:rPr>
              <w:t>2,317,934.52</w:t>
            </w:r>
          </w:p>
        </w:tc>
        <w:tc>
          <w:tcPr>
            <w:tcW w:w="993" w:type="dxa"/>
            <w:tcBorders>
              <w:top w:val="single" w:sz="8" w:space="0" w:color="000000"/>
              <w:left w:val="single" w:sz="8" w:space="0" w:color="000000"/>
              <w:bottom w:val="single" w:sz="8" w:space="0" w:color="000000"/>
              <w:right w:val="single" w:sz="8" w:space="0" w:color="000000"/>
            </w:tcBorders>
            <w:hideMark/>
          </w:tcPr>
          <w:p w14:paraId="45031CFB" w14:textId="77777777" w:rsidR="00702FCB" w:rsidRPr="00702FCB" w:rsidRDefault="00702FCB">
            <w:pPr>
              <w:pStyle w:val="TableParagraph"/>
              <w:spacing w:before="42"/>
              <w:ind w:right="45"/>
              <w:rPr>
                <w:rFonts w:asciiTheme="minorHAnsi" w:hAnsiTheme="minorHAnsi" w:cstheme="minorHAnsi"/>
                <w:sz w:val="13"/>
                <w:szCs w:val="13"/>
              </w:rPr>
            </w:pPr>
            <w:r w:rsidRPr="00702FCB">
              <w:rPr>
                <w:rFonts w:asciiTheme="minorHAnsi" w:hAnsiTheme="minorHAnsi" w:cstheme="minorHAnsi"/>
                <w:sz w:val="13"/>
                <w:szCs w:val="13"/>
              </w:rPr>
              <w:t>253,903.80</w:t>
            </w:r>
          </w:p>
        </w:tc>
        <w:tc>
          <w:tcPr>
            <w:tcW w:w="992" w:type="dxa"/>
            <w:tcBorders>
              <w:top w:val="single" w:sz="8" w:space="0" w:color="000000"/>
              <w:left w:val="single" w:sz="8" w:space="0" w:color="000000"/>
              <w:bottom w:val="single" w:sz="8" w:space="0" w:color="000000"/>
              <w:right w:val="single" w:sz="8" w:space="0" w:color="000000"/>
            </w:tcBorders>
            <w:hideMark/>
          </w:tcPr>
          <w:p w14:paraId="237B9217" w14:textId="77777777" w:rsidR="00702FCB" w:rsidRPr="00702FCB" w:rsidRDefault="00702FCB">
            <w:pPr>
              <w:pStyle w:val="TableParagraph"/>
              <w:spacing w:before="42"/>
              <w:ind w:right="49"/>
              <w:rPr>
                <w:rFonts w:asciiTheme="minorHAnsi" w:hAnsiTheme="minorHAnsi" w:cstheme="minorHAnsi"/>
                <w:sz w:val="13"/>
                <w:szCs w:val="13"/>
              </w:rPr>
            </w:pPr>
            <w:r w:rsidRPr="00702FCB">
              <w:rPr>
                <w:rFonts w:asciiTheme="minorHAnsi" w:hAnsiTheme="minorHAnsi" w:cstheme="minorHAnsi"/>
                <w:sz w:val="13"/>
                <w:szCs w:val="13"/>
              </w:rPr>
              <w:t>68,326,873.88</w:t>
            </w:r>
          </w:p>
        </w:tc>
        <w:tc>
          <w:tcPr>
            <w:tcW w:w="992" w:type="dxa"/>
            <w:tcBorders>
              <w:top w:val="single" w:sz="8" w:space="0" w:color="000000"/>
              <w:left w:val="single" w:sz="8" w:space="0" w:color="000000"/>
              <w:bottom w:val="single" w:sz="8" w:space="0" w:color="000000"/>
              <w:right w:val="single" w:sz="8" w:space="0" w:color="000000"/>
            </w:tcBorders>
            <w:hideMark/>
          </w:tcPr>
          <w:p w14:paraId="56A04C14" w14:textId="77777777" w:rsidR="00702FCB" w:rsidRPr="00702FCB" w:rsidRDefault="00702FCB">
            <w:pPr>
              <w:pStyle w:val="TableParagraph"/>
              <w:spacing w:before="42"/>
              <w:ind w:right="49"/>
              <w:rPr>
                <w:rFonts w:asciiTheme="minorHAnsi" w:hAnsiTheme="minorHAnsi" w:cstheme="minorHAnsi"/>
                <w:sz w:val="13"/>
                <w:szCs w:val="13"/>
              </w:rPr>
            </w:pPr>
            <w:r w:rsidRPr="00702FCB">
              <w:rPr>
                <w:rFonts w:asciiTheme="minorHAnsi" w:hAnsiTheme="minorHAnsi" w:cstheme="minorHAnsi"/>
                <w:sz w:val="13"/>
                <w:szCs w:val="13"/>
              </w:rPr>
              <w:t>313,620,722.36</w:t>
            </w:r>
          </w:p>
        </w:tc>
        <w:tc>
          <w:tcPr>
            <w:tcW w:w="992" w:type="dxa"/>
            <w:tcBorders>
              <w:top w:val="single" w:sz="8" w:space="0" w:color="000000"/>
              <w:left w:val="single" w:sz="8" w:space="0" w:color="000000"/>
              <w:bottom w:val="single" w:sz="8" w:space="0" w:color="000000"/>
              <w:right w:val="single" w:sz="8" w:space="0" w:color="000000"/>
            </w:tcBorders>
            <w:hideMark/>
          </w:tcPr>
          <w:p w14:paraId="5E937F4B" w14:textId="77777777" w:rsidR="00702FCB" w:rsidRPr="00702FCB" w:rsidRDefault="00702FCB">
            <w:pPr>
              <w:pStyle w:val="TableParagraph"/>
              <w:spacing w:before="42"/>
              <w:ind w:right="49"/>
              <w:rPr>
                <w:rFonts w:asciiTheme="minorHAnsi" w:hAnsiTheme="minorHAnsi" w:cstheme="minorHAnsi"/>
                <w:sz w:val="13"/>
                <w:szCs w:val="13"/>
              </w:rPr>
            </w:pPr>
            <w:r w:rsidRPr="00702FCB">
              <w:rPr>
                <w:rFonts w:asciiTheme="minorHAnsi" w:hAnsiTheme="minorHAnsi" w:cstheme="minorHAnsi"/>
                <w:sz w:val="13"/>
                <w:szCs w:val="13"/>
              </w:rPr>
              <w:t>127,767,829.71</w:t>
            </w:r>
          </w:p>
        </w:tc>
        <w:tc>
          <w:tcPr>
            <w:tcW w:w="993" w:type="dxa"/>
            <w:tcBorders>
              <w:top w:val="single" w:sz="8" w:space="0" w:color="000000"/>
              <w:left w:val="single" w:sz="8" w:space="0" w:color="000000"/>
              <w:bottom w:val="single" w:sz="8" w:space="0" w:color="000000"/>
              <w:right w:val="single" w:sz="8" w:space="0" w:color="000000"/>
            </w:tcBorders>
            <w:hideMark/>
          </w:tcPr>
          <w:p w14:paraId="5B874CE4" w14:textId="77777777" w:rsidR="00702FCB" w:rsidRPr="00702FCB" w:rsidRDefault="00702FCB">
            <w:pPr>
              <w:pStyle w:val="TableParagraph"/>
              <w:spacing w:before="42"/>
              <w:ind w:right="49"/>
              <w:rPr>
                <w:rFonts w:asciiTheme="minorHAnsi" w:hAnsiTheme="minorHAnsi" w:cstheme="minorHAnsi"/>
                <w:sz w:val="13"/>
                <w:szCs w:val="13"/>
              </w:rPr>
            </w:pPr>
            <w:r w:rsidRPr="00702FCB">
              <w:rPr>
                <w:rFonts w:asciiTheme="minorHAnsi" w:hAnsiTheme="minorHAnsi" w:cstheme="minorHAnsi"/>
                <w:sz w:val="13"/>
                <w:szCs w:val="13"/>
              </w:rPr>
              <w:t>109,212,136.52</w:t>
            </w:r>
          </w:p>
        </w:tc>
        <w:tc>
          <w:tcPr>
            <w:tcW w:w="992" w:type="dxa"/>
            <w:tcBorders>
              <w:top w:val="single" w:sz="8" w:space="0" w:color="000000"/>
              <w:left w:val="single" w:sz="8" w:space="0" w:color="000000"/>
              <w:bottom w:val="single" w:sz="8" w:space="0" w:color="000000"/>
              <w:right w:val="single" w:sz="8" w:space="0" w:color="000000"/>
            </w:tcBorders>
            <w:hideMark/>
          </w:tcPr>
          <w:p w14:paraId="709DAF33" w14:textId="77777777" w:rsidR="00702FCB" w:rsidRPr="00702FCB" w:rsidRDefault="00702FCB">
            <w:pPr>
              <w:pStyle w:val="TableParagraph"/>
              <w:spacing w:before="42"/>
              <w:ind w:right="50"/>
              <w:rPr>
                <w:rFonts w:asciiTheme="minorHAnsi" w:hAnsiTheme="minorHAnsi" w:cstheme="minorHAnsi"/>
                <w:sz w:val="13"/>
                <w:szCs w:val="13"/>
              </w:rPr>
            </w:pPr>
            <w:r w:rsidRPr="00702FCB">
              <w:rPr>
                <w:rFonts w:asciiTheme="minorHAnsi" w:hAnsiTheme="minorHAnsi" w:cstheme="minorHAnsi"/>
                <w:sz w:val="13"/>
                <w:szCs w:val="13"/>
              </w:rPr>
              <w:t>289,075,613.25</w:t>
            </w:r>
          </w:p>
        </w:tc>
        <w:tc>
          <w:tcPr>
            <w:tcW w:w="992" w:type="dxa"/>
            <w:tcBorders>
              <w:top w:val="single" w:sz="8" w:space="0" w:color="000000"/>
              <w:left w:val="single" w:sz="8" w:space="0" w:color="000000"/>
              <w:bottom w:val="single" w:sz="8" w:space="0" w:color="000000"/>
              <w:right w:val="single" w:sz="8" w:space="0" w:color="000000"/>
            </w:tcBorders>
            <w:hideMark/>
          </w:tcPr>
          <w:p w14:paraId="6C5738B4" w14:textId="77777777" w:rsidR="00702FCB" w:rsidRPr="00702FCB" w:rsidRDefault="00702FCB">
            <w:pPr>
              <w:pStyle w:val="TableParagraph"/>
              <w:spacing w:before="42"/>
              <w:ind w:right="46"/>
              <w:rPr>
                <w:rFonts w:asciiTheme="minorHAnsi" w:hAnsiTheme="minorHAnsi" w:cstheme="minorHAnsi"/>
                <w:sz w:val="13"/>
                <w:szCs w:val="13"/>
              </w:rPr>
            </w:pPr>
            <w:r w:rsidRPr="00702FCB">
              <w:rPr>
                <w:rFonts w:asciiTheme="minorHAnsi" w:hAnsiTheme="minorHAnsi" w:cstheme="minorHAnsi"/>
                <w:sz w:val="13"/>
                <w:szCs w:val="13"/>
              </w:rPr>
              <w:t>564,563,296.53</w:t>
            </w:r>
          </w:p>
        </w:tc>
        <w:tc>
          <w:tcPr>
            <w:tcW w:w="1134" w:type="dxa"/>
            <w:tcBorders>
              <w:top w:val="single" w:sz="8" w:space="0" w:color="000000"/>
              <w:left w:val="single" w:sz="8" w:space="0" w:color="000000"/>
              <w:bottom w:val="single" w:sz="8" w:space="0" w:color="000000"/>
              <w:right w:val="single" w:sz="8" w:space="0" w:color="000000"/>
            </w:tcBorders>
            <w:hideMark/>
          </w:tcPr>
          <w:p w14:paraId="692730EC" w14:textId="77777777" w:rsidR="00702FCB" w:rsidRPr="00702FCB" w:rsidRDefault="00702FCB">
            <w:pPr>
              <w:pStyle w:val="TableParagraph"/>
              <w:spacing w:before="42"/>
              <w:ind w:right="47"/>
              <w:rPr>
                <w:rFonts w:asciiTheme="minorHAnsi" w:hAnsiTheme="minorHAnsi" w:cstheme="minorHAnsi"/>
                <w:sz w:val="13"/>
                <w:szCs w:val="13"/>
              </w:rPr>
            </w:pPr>
            <w:r w:rsidRPr="00702FCB">
              <w:rPr>
                <w:rFonts w:asciiTheme="minorHAnsi" w:hAnsiTheme="minorHAnsi" w:cstheme="minorHAnsi"/>
                <w:sz w:val="13"/>
                <w:szCs w:val="13"/>
              </w:rPr>
              <w:t>1,965,130,385.62</w:t>
            </w:r>
          </w:p>
        </w:tc>
        <w:tc>
          <w:tcPr>
            <w:tcW w:w="1418" w:type="dxa"/>
            <w:tcBorders>
              <w:top w:val="single" w:sz="8" w:space="0" w:color="000000"/>
              <w:left w:val="single" w:sz="8" w:space="0" w:color="000000"/>
              <w:bottom w:val="single" w:sz="8" w:space="0" w:color="000000"/>
              <w:right w:val="single" w:sz="8" w:space="0" w:color="000000"/>
            </w:tcBorders>
            <w:hideMark/>
          </w:tcPr>
          <w:p w14:paraId="1F8CBE5B" w14:textId="77777777" w:rsidR="00702FCB" w:rsidRPr="00702FCB" w:rsidRDefault="00702FCB">
            <w:pPr>
              <w:pStyle w:val="TableParagraph"/>
              <w:spacing w:before="42"/>
              <w:ind w:right="48"/>
              <w:rPr>
                <w:rFonts w:asciiTheme="minorHAnsi" w:hAnsiTheme="minorHAnsi" w:cstheme="minorHAnsi"/>
                <w:sz w:val="13"/>
                <w:szCs w:val="13"/>
              </w:rPr>
            </w:pPr>
            <w:r w:rsidRPr="00702FCB">
              <w:rPr>
                <w:rFonts w:asciiTheme="minorHAnsi" w:hAnsiTheme="minorHAnsi" w:cstheme="minorHAnsi"/>
                <w:sz w:val="13"/>
                <w:szCs w:val="13"/>
              </w:rPr>
              <w:t>3,440,268,696.19</w:t>
            </w:r>
          </w:p>
        </w:tc>
      </w:tr>
      <w:tr w:rsidR="00702FCB" w:rsidRPr="00702FCB" w14:paraId="78402596" w14:textId="77777777" w:rsidTr="00702FCB">
        <w:trPr>
          <w:trHeight w:val="296"/>
          <w:jc w:val="center"/>
        </w:trPr>
        <w:tc>
          <w:tcPr>
            <w:tcW w:w="1301" w:type="dxa"/>
            <w:vMerge/>
            <w:tcBorders>
              <w:top w:val="single" w:sz="8" w:space="0" w:color="000000"/>
              <w:left w:val="single" w:sz="8" w:space="0" w:color="000000"/>
              <w:bottom w:val="single" w:sz="8" w:space="0" w:color="000000"/>
              <w:right w:val="single" w:sz="8" w:space="0" w:color="000000"/>
            </w:tcBorders>
            <w:vAlign w:val="center"/>
            <w:hideMark/>
          </w:tcPr>
          <w:p w14:paraId="4C46650E" w14:textId="77777777" w:rsidR="00702FCB" w:rsidRPr="00702FCB" w:rsidRDefault="00702FCB">
            <w:pPr>
              <w:rPr>
                <w:rFonts w:eastAsia="Arial" w:cstheme="minorHAnsi"/>
                <w:sz w:val="13"/>
                <w:szCs w:val="13"/>
                <w:lang w:val="es-ES" w:eastAsia="en-US"/>
              </w:rPr>
            </w:pPr>
          </w:p>
        </w:tc>
        <w:tc>
          <w:tcPr>
            <w:tcW w:w="1109" w:type="dxa"/>
            <w:tcBorders>
              <w:top w:val="single" w:sz="8" w:space="0" w:color="000000"/>
              <w:left w:val="single" w:sz="8" w:space="0" w:color="000000"/>
              <w:bottom w:val="single" w:sz="8" w:space="0" w:color="000000"/>
              <w:right w:val="single" w:sz="8" w:space="0" w:color="000000"/>
            </w:tcBorders>
            <w:hideMark/>
          </w:tcPr>
          <w:p w14:paraId="439F9730" w14:textId="77777777" w:rsidR="00702FCB" w:rsidRPr="00702FCB" w:rsidRDefault="00702FCB">
            <w:pPr>
              <w:pStyle w:val="TableParagraph"/>
              <w:spacing w:before="37"/>
              <w:ind w:left="67"/>
              <w:jc w:val="left"/>
              <w:rPr>
                <w:rFonts w:asciiTheme="minorHAnsi" w:hAnsiTheme="minorHAnsi" w:cstheme="minorHAnsi"/>
                <w:sz w:val="13"/>
                <w:szCs w:val="13"/>
              </w:rPr>
            </w:pPr>
            <w:r w:rsidRPr="00702FCB">
              <w:rPr>
                <w:rFonts w:asciiTheme="minorHAnsi" w:hAnsiTheme="minorHAnsi" w:cstheme="minorHAnsi"/>
                <w:sz w:val="13"/>
                <w:szCs w:val="13"/>
              </w:rPr>
              <w:t>ALCANTARILLADO</w:t>
            </w:r>
          </w:p>
        </w:tc>
        <w:tc>
          <w:tcPr>
            <w:tcW w:w="992" w:type="dxa"/>
            <w:tcBorders>
              <w:top w:val="single" w:sz="8" w:space="0" w:color="000000"/>
              <w:left w:val="single" w:sz="8" w:space="0" w:color="000000"/>
              <w:bottom w:val="single" w:sz="8" w:space="0" w:color="000000"/>
              <w:right w:val="single" w:sz="8" w:space="0" w:color="000000"/>
            </w:tcBorders>
            <w:hideMark/>
          </w:tcPr>
          <w:p w14:paraId="5C77E2C1" w14:textId="77777777" w:rsidR="00702FCB" w:rsidRPr="00702FCB" w:rsidRDefault="00702FCB">
            <w:pPr>
              <w:pStyle w:val="TableParagraph"/>
              <w:spacing w:before="37"/>
              <w:ind w:right="50"/>
              <w:rPr>
                <w:rFonts w:asciiTheme="minorHAnsi" w:hAnsiTheme="minorHAnsi" w:cstheme="minorHAnsi"/>
                <w:sz w:val="13"/>
                <w:szCs w:val="13"/>
              </w:rPr>
            </w:pPr>
            <w:r w:rsidRPr="00702FCB">
              <w:rPr>
                <w:rFonts w:asciiTheme="minorHAnsi" w:hAnsiTheme="minorHAnsi" w:cstheme="minorHAnsi"/>
                <w:sz w:val="13"/>
                <w:szCs w:val="13"/>
              </w:rPr>
              <w:t>1,331,609.88</w:t>
            </w:r>
          </w:p>
        </w:tc>
        <w:tc>
          <w:tcPr>
            <w:tcW w:w="993" w:type="dxa"/>
            <w:tcBorders>
              <w:top w:val="single" w:sz="8" w:space="0" w:color="000000"/>
              <w:left w:val="single" w:sz="8" w:space="0" w:color="000000"/>
              <w:bottom w:val="single" w:sz="8" w:space="0" w:color="000000"/>
              <w:right w:val="single" w:sz="8" w:space="0" w:color="000000"/>
            </w:tcBorders>
            <w:hideMark/>
          </w:tcPr>
          <w:p w14:paraId="7E42E98A" w14:textId="77777777" w:rsidR="00702FCB" w:rsidRPr="00702FCB" w:rsidRDefault="00702FCB">
            <w:pPr>
              <w:pStyle w:val="TableParagraph"/>
              <w:spacing w:before="37"/>
              <w:ind w:right="45"/>
              <w:rPr>
                <w:rFonts w:asciiTheme="minorHAnsi" w:hAnsiTheme="minorHAnsi" w:cstheme="minorHAnsi"/>
                <w:sz w:val="13"/>
                <w:szCs w:val="13"/>
              </w:rPr>
            </w:pPr>
            <w:r w:rsidRPr="00702FCB">
              <w:rPr>
                <w:rFonts w:asciiTheme="minorHAnsi" w:hAnsiTheme="minorHAnsi" w:cstheme="minorHAnsi"/>
                <w:sz w:val="13"/>
                <w:szCs w:val="13"/>
              </w:rPr>
              <w:t>145,252.20</w:t>
            </w:r>
          </w:p>
        </w:tc>
        <w:tc>
          <w:tcPr>
            <w:tcW w:w="992" w:type="dxa"/>
            <w:tcBorders>
              <w:top w:val="single" w:sz="8" w:space="0" w:color="000000"/>
              <w:left w:val="single" w:sz="8" w:space="0" w:color="000000"/>
              <w:bottom w:val="single" w:sz="8" w:space="0" w:color="000000"/>
              <w:right w:val="single" w:sz="8" w:space="0" w:color="000000"/>
            </w:tcBorders>
            <w:hideMark/>
          </w:tcPr>
          <w:p w14:paraId="680654C2" w14:textId="77777777" w:rsidR="00702FCB" w:rsidRPr="00702FCB" w:rsidRDefault="00702FCB">
            <w:pPr>
              <w:pStyle w:val="TableParagraph"/>
              <w:spacing w:before="37"/>
              <w:ind w:right="49"/>
              <w:rPr>
                <w:rFonts w:asciiTheme="minorHAnsi" w:hAnsiTheme="minorHAnsi" w:cstheme="minorHAnsi"/>
                <w:sz w:val="13"/>
                <w:szCs w:val="13"/>
              </w:rPr>
            </w:pPr>
            <w:r w:rsidRPr="00702FCB">
              <w:rPr>
                <w:rFonts w:asciiTheme="minorHAnsi" w:hAnsiTheme="minorHAnsi" w:cstheme="minorHAnsi"/>
                <w:sz w:val="13"/>
                <w:szCs w:val="13"/>
              </w:rPr>
              <w:t>38,563,506.16</w:t>
            </w:r>
          </w:p>
        </w:tc>
        <w:tc>
          <w:tcPr>
            <w:tcW w:w="992" w:type="dxa"/>
            <w:tcBorders>
              <w:top w:val="single" w:sz="8" w:space="0" w:color="000000"/>
              <w:left w:val="single" w:sz="8" w:space="0" w:color="000000"/>
              <w:bottom w:val="single" w:sz="8" w:space="0" w:color="000000"/>
              <w:right w:val="single" w:sz="8" w:space="0" w:color="000000"/>
            </w:tcBorders>
            <w:hideMark/>
          </w:tcPr>
          <w:p w14:paraId="55EE799B" w14:textId="77777777" w:rsidR="00702FCB" w:rsidRPr="00702FCB" w:rsidRDefault="00702FCB">
            <w:pPr>
              <w:pStyle w:val="TableParagraph"/>
              <w:spacing w:before="37"/>
              <w:ind w:right="49"/>
              <w:rPr>
                <w:rFonts w:asciiTheme="minorHAnsi" w:hAnsiTheme="minorHAnsi" w:cstheme="minorHAnsi"/>
                <w:sz w:val="13"/>
                <w:szCs w:val="13"/>
              </w:rPr>
            </w:pPr>
            <w:r w:rsidRPr="00702FCB">
              <w:rPr>
                <w:rFonts w:asciiTheme="minorHAnsi" w:hAnsiTheme="minorHAnsi" w:cstheme="minorHAnsi"/>
                <w:sz w:val="13"/>
                <w:szCs w:val="13"/>
              </w:rPr>
              <w:t>208,182,133.60</w:t>
            </w:r>
          </w:p>
        </w:tc>
        <w:tc>
          <w:tcPr>
            <w:tcW w:w="992" w:type="dxa"/>
            <w:tcBorders>
              <w:top w:val="single" w:sz="8" w:space="0" w:color="000000"/>
              <w:left w:val="single" w:sz="8" w:space="0" w:color="000000"/>
              <w:bottom w:val="single" w:sz="8" w:space="0" w:color="000000"/>
              <w:right w:val="single" w:sz="8" w:space="0" w:color="000000"/>
            </w:tcBorders>
            <w:hideMark/>
          </w:tcPr>
          <w:p w14:paraId="38BC1510" w14:textId="77777777" w:rsidR="00702FCB" w:rsidRPr="00702FCB" w:rsidRDefault="00702FCB">
            <w:pPr>
              <w:pStyle w:val="TableParagraph"/>
              <w:spacing w:before="37"/>
              <w:ind w:right="49"/>
              <w:rPr>
                <w:rFonts w:asciiTheme="minorHAnsi" w:hAnsiTheme="minorHAnsi" w:cstheme="minorHAnsi"/>
                <w:sz w:val="13"/>
                <w:szCs w:val="13"/>
              </w:rPr>
            </w:pPr>
            <w:r w:rsidRPr="00702FCB">
              <w:rPr>
                <w:rFonts w:asciiTheme="minorHAnsi" w:hAnsiTheme="minorHAnsi" w:cstheme="minorHAnsi"/>
                <w:sz w:val="13"/>
                <w:szCs w:val="13"/>
              </w:rPr>
              <w:t>90,195,952.69</w:t>
            </w:r>
          </w:p>
        </w:tc>
        <w:tc>
          <w:tcPr>
            <w:tcW w:w="993" w:type="dxa"/>
            <w:tcBorders>
              <w:top w:val="single" w:sz="8" w:space="0" w:color="000000"/>
              <w:left w:val="single" w:sz="8" w:space="0" w:color="000000"/>
              <w:bottom w:val="single" w:sz="8" w:space="0" w:color="000000"/>
              <w:right w:val="single" w:sz="8" w:space="0" w:color="000000"/>
            </w:tcBorders>
            <w:hideMark/>
          </w:tcPr>
          <w:p w14:paraId="2280D3EA" w14:textId="77777777" w:rsidR="00702FCB" w:rsidRPr="00702FCB" w:rsidRDefault="00702FCB">
            <w:pPr>
              <w:pStyle w:val="TableParagraph"/>
              <w:spacing w:before="37"/>
              <w:ind w:right="49"/>
              <w:rPr>
                <w:rFonts w:asciiTheme="minorHAnsi" w:hAnsiTheme="minorHAnsi" w:cstheme="minorHAnsi"/>
                <w:sz w:val="13"/>
                <w:szCs w:val="13"/>
              </w:rPr>
            </w:pPr>
            <w:r w:rsidRPr="00702FCB">
              <w:rPr>
                <w:rFonts w:asciiTheme="minorHAnsi" w:hAnsiTheme="minorHAnsi" w:cstheme="minorHAnsi"/>
                <w:sz w:val="13"/>
                <w:szCs w:val="13"/>
              </w:rPr>
              <w:t>83,085,915.56</w:t>
            </w:r>
          </w:p>
        </w:tc>
        <w:tc>
          <w:tcPr>
            <w:tcW w:w="992" w:type="dxa"/>
            <w:tcBorders>
              <w:top w:val="single" w:sz="8" w:space="0" w:color="000000"/>
              <w:left w:val="single" w:sz="8" w:space="0" w:color="000000"/>
              <w:bottom w:val="single" w:sz="8" w:space="0" w:color="000000"/>
              <w:right w:val="single" w:sz="8" w:space="0" w:color="000000"/>
            </w:tcBorders>
            <w:hideMark/>
          </w:tcPr>
          <w:p w14:paraId="434E8E53" w14:textId="77777777" w:rsidR="00702FCB" w:rsidRPr="00702FCB" w:rsidRDefault="00702FCB">
            <w:pPr>
              <w:pStyle w:val="TableParagraph"/>
              <w:spacing w:before="37"/>
              <w:ind w:right="50"/>
              <w:rPr>
                <w:rFonts w:asciiTheme="minorHAnsi" w:hAnsiTheme="minorHAnsi" w:cstheme="minorHAnsi"/>
                <w:sz w:val="13"/>
                <w:szCs w:val="13"/>
              </w:rPr>
            </w:pPr>
            <w:r w:rsidRPr="00702FCB">
              <w:rPr>
                <w:rFonts w:asciiTheme="minorHAnsi" w:hAnsiTheme="minorHAnsi" w:cstheme="minorHAnsi"/>
                <w:sz w:val="13"/>
                <w:szCs w:val="13"/>
              </w:rPr>
              <w:t>178,795,223.14</w:t>
            </w:r>
          </w:p>
        </w:tc>
        <w:tc>
          <w:tcPr>
            <w:tcW w:w="992" w:type="dxa"/>
            <w:tcBorders>
              <w:top w:val="single" w:sz="8" w:space="0" w:color="000000"/>
              <w:left w:val="single" w:sz="8" w:space="0" w:color="000000"/>
              <w:bottom w:val="single" w:sz="8" w:space="0" w:color="000000"/>
              <w:right w:val="single" w:sz="8" w:space="0" w:color="000000"/>
            </w:tcBorders>
            <w:hideMark/>
          </w:tcPr>
          <w:p w14:paraId="37B6E995" w14:textId="77777777" w:rsidR="00702FCB" w:rsidRPr="00702FCB" w:rsidRDefault="00702FCB">
            <w:pPr>
              <w:pStyle w:val="TableParagraph"/>
              <w:spacing w:before="37"/>
              <w:ind w:right="46"/>
              <w:rPr>
                <w:rFonts w:asciiTheme="minorHAnsi" w:hAnsiTheme="minorHAnsi" w:cstheme="minorHAnsi"/>
                <w:sz w:val="13"/>
                <w:szCs w:val="13"/>
              </w:rPr>
            </w:pPr>
            <w:r w:rsidRPr="00702FCB">
              <w:rPr>
                <w:rFonts w:asciiTheme="minorHAnsi" w:hAnsiTheme="minorHAnsi" w:cstheme="minorHAnsi"/>
                <w:sz w:val="13"/>
                <w:szCs w:val="13"/>
              </w:rPr>
              <w:t>397,375,891.73</w:t>
            </w:r>
          </w:p>
        </w:tc>
        <w:tc>
          <w:tcPr>
            <w:tcW w:w="1134" w:type="dxa"/>
            <w:tcBorders>
              <w:top w:val="single" w:sz="8" w:space="0" w:color="000000"/>
              <w:left w:val="single" w:sz="8" w:space="0" w:color="000000"/>
              <w:bottom w:val="single" w:sz="8" w:space="0" w:color="000000"/>
              <w:right w:val="single" w:sz="8" w:space="0" w:color="000000"/>
            </w:tcBorders>
            <w:hideMark/>
          </w:tcPr>
          <w:p w14:paraId="7F2BD463" w14:textId="77777777" w:rsidR="00702FCB" w:rsidRPr="00702FCB" w:rsidRDefault="00702FCB">
            <w:pPr>
              <w:pStyle w:val="TableParagraph"/>
              <w:spacing w:before="37"/>
              <w:ind w:right="47"/>
              <w:rPr>
                <w:rFonts w:asciiTheme="minorHAnsi" w:hAnsiTheme="minorHAnsi" w:cstheme="minorHAnsi"/>
                <w:sz w:val="13"/>
                <w:szCs w:val="13"/>
              </w:rPr>
            </w:pPr>
            <w:r w:rsidRPr="00702FCB">
              <w:rPr>
                <w:rFonts w:asciiTheme="minorHAnsi" w:hAnsiTheme="minorHAnsi" w:cstheme="minorHAnsi"/>
                <w:sz w:val="13"/>
                <w:szCs w:val="13"/>
              </w:rPr>
              <w:t>1,609,556,090.60</w:t>
            </w:r>
          </w:p>
        </w:tc>
        <w:tc>
          <w:tcPr>
            <w:tcW w:w="1418" w:type="dxa"/>
            <w:tcBorders>
              <w:top w:val="single" w:sz="8" w:space="0" w:color="000000"/>
              <w:left w:val="single" w:sz="8" w:space="0" w:color="000000"/>
              <w:bottom w:val="single" w:sz="8" w:space="0" w:color="000000"/>
              <w:right w:val="single" w:sz="8" w:space="0" w:color="000000"/>
            </w:tcBorders>
            <w:hideMark/>
          </w:tcPr>
          <w:p w14:paraId="4F7FE34F" w14:textId="77777777" w:rsidR="00702FCB" w:rsidRPr="00702FCB" w:rsidRDefault="00702FCB">
            <w:pPr>
              <w:pStyle w:val="TableParagraph"/>
              <w:spacing w:before="37"/>
              <w:ind w:right="48"/>
              <w:rPr>
                <w:rFonts w:asciiTheme="minorHAnsi" w:hAnsiTheme="minorHAnsi" w:cstheme="minorHAnsi"/>
                <w:sz w:val="13"/>
                <w:szCs w:val="13"/>
              </w:rPr>
            </w:pPr>
            <w:r w:rsidRPr="00702FCB">
              <w:rPr>
                <w:rFonts w:asciiTheme="minorHAnsi" w:hAnsiTheme="minorHAnsi" w:cstheme="minorHAnsi"/>
                <w:sz w:val="13"/>
                <w:szCs w:val="13"/>
              </w:rPr>
              <w:t>2,607,231,575.56</w:t>
            </w:r>
          </w:p>
        </w:tc>
      </w:tr>
      <w:tr w:rsidR="00702FCB" w:rsidRPr="00702FCB" w14:paraId="039D01C4" w14:textId="77777777" w:rsidTr="00702FCB">
        <w:trPr>
          <w:trHeight w:val="301"/>
          <w:jc w:val="center"/>
        </w:trPr>
        <w:tc>
          <w:tcPr>
            <w:tcW w:w="1301" w:type="dxa"/>
            <w:vMerge/>
            <w:tcBorders>
              <w:top w:val="single" w:sz="8" w:space="0" w:color="000000"/>
              <w:left w:val="single" w:sz="8" w:space="0" w:color="000000"/>
              <w:bottom w:val="single" w:sz="8" w:space="0" w:color="000000"/>
              <w:right w:val="single" w:sz="8" w:space="0" w:color="000000"/>
            </w:tcBorders>
            <w:vAlign w:val="center"/>
            <w:hideMark/>
          </w:tcPr>
          <w:p w14:paraId="4FEEEE2B" w14:textId="77777777" w:rsidR="00702FCB" w:rsidRPr="00702FCB" w:rsidRDefault="00702FCB">
            <w:pPr>
              <w:rPr>
                <w:rFonts w:eastAsia="Arial" w:cstheme="minorHAnsi"/>
                <w:sz w:val="13"/>
                <w:szCs w:val="13"/>
                <w:lang w:val="es-ES" w:eastAsia="en-US"/>
              </w:rPr>
            </w:pPr>
          </w:p>
        </w:tc>
        <w:tc>
          <w:tcPr>
            <w:tcW w:w="1109" w:type="dxa"/>
            <w:tcBorders>
              <w:top w:val="single" w:sz="8" w:space="0" w:color="000000"/>
              <w:left w:val="single" w:sz="8" w:space="0" w:color="000000"/>
              <w:bottom w:val="single" w:sz="8" w:space="0" w:color="000000"/>
              <w:right w:val="single" w:sz="8" w:space="0" w:color="000000"/>
            </w:tcBorders>
            <w:hideMark/>
          </w:tcPr>
          <w:p w14:paraId="1C33B912" w14:textId="77777777" w:rsidR="00702FCB" w:rsidRPr="00702FCB" w:rsidRDefault="00702FCB">
            <w:pPr>
              <w:pStyle w:val="TableParagraph"/>
              <w:spacing w:before="42"/>
              <w:ind w:left="67"/>
              <w:jc w:val="left"/>
              <w:rPr>
                <w:rFonts w:asciiTheme="minorHAnsi" w:hAnsiTheme="minorHAnsi" w:cstheme="minorHAnsi"/>
                <w:b/>
                <w:sz w:val="13"/>
                <w:szCs w:val="13"/>
              </w:rPr>
            </w:pPr>
            <w:r w:rsidRPr="00702FCB">
              <w:rPr>
                <w:rFonts w:asciiTheme="minorHAnsi" w:hAnsiTheme="minorHAnsi" w:cstheme="minorHAnsi"/>
                <w:b/>
                <w:sz w:val="13"/>
                <w:szCs w:val="13"/>
              </w:rPr>
              <w:t>TOTAL</w:t>
            </w:r>
          </w:p>
        </w:tc>
        <w:tc>
          <w:tcPr>
            <w:tcW w:w="992" w:type="dxa"/>
            <w:tcBorders>
              <w:top w:val="single" w:sz="8" w:space="0" w:color="000000"/>
              <w:left w:val="single" w:sz="8" w:space="0" w:color="000000"/>
              <w:bottom w:val="single" w:sz="8" w:space="0" w:color="000000"/>
              <w:right w:val="single" w:sz="8" w:space="0" w:color="000000"/>
            </w:tcBorders>
            <w:hideMark/>
          </w:tcPr>
          <w:p w14:paraId="074FAC07" w14:textId="77777777" w:rsidR="00702FCB" w:rsidRPr="00702FCB" w:rsidRDefault="00702FCB">
            <w:pPr>
              <w:pStyle w:val="TableParagraph"/>
              <w:spacing w:before="42"/>
              <w:ind w:right="50"/>
              <w:rPr>
                <w:rFonts w:asciiTheme="minorHAnsi" w:hAnsiTheme="minorHAnsi" w:cstheme="minorHAnsi"/>
                <w:b/>
                <w:sz w:val="13"/>
                <w:szCs w:val="13"/>
              </w:rPr>
            </w:pPr>
            <w:r w:rsidRPr="00702FCB">
              <w:rPr>
                <w:rFonts w:asciiTheme="minorHAnsi" w:hAnsiTheme="minorHAnsi" w:cstheme="minorHAnsi"/>
                <w:b/>
                <w:sz w:val="13"/>
                <w:szCs w:val="13"/>
              </w:rPr>
              <w:t>3,649,544.40</w:t>
            </w:r>
          </w:p>
        </w:tc>
        <w:tc>
          <w:tcPr>
            <w:tcW w:w="993" w:type="dxa"/>
            <w:tcBorders>
              <w:top w:val="single" w:sz="8" w:space="0" w:color="000000"/>
              <w:left w:val="single" w:sz="8" w:space="0" w:color="000000"/>
              <w:bottom w:val="single" w:sz="8" w:space="0" w:color="000000"/>
              <w:right w:val="single" w:sz="8" w:space="0" w:color="000000"/>
            </w:tcBorders>
            <w:hideMark/>
          </w:tcPr>
          <w:p w14:paraId="16873CC5" w14:textId="77777777" w:rsidR="00702FCB" w:rsidRPr="00702FCB" w:rsidRDefault="00702FCB">
            <w:pPr>
              <w:pStyle w:val="TableParagraph"/>
              <w:spacing w:before="42"/>
              <w:ind w:right="45"/>
              <w:rPr>
                <w:rFonts w:asciiTheme="minorHAnsi" w:hAnsiTheme="minorHAnsi" w:cstheme="minorHAnsi"/>
                <w:b/>
                <w:sz w:val="13"/>
                <w:szCs w:val="13"/>
              </w:rPr>
            </w:pPr>
            <w:r w:rsidRPr="00702FCB">
              <w:rPr>
                <w:rFonts w:asciiTheme="minorHAnsi" w:hAnsiTheme="minorHAnsi" w:cstheme="minorHAnsi"/>
                <w:b/>
                <w:sz w:val="13"/>
                <w:szCs w:val="13"/>
              </w:rPr>
              <w:t>399,156.00</w:t>
            </w:r>
          </w:p>
        </w:tc>
        <w:tc>
          <w:tcPr>
            <w:tcW w:w="992" w:type="dxa"/>
            <w:tcBorders>
              <w:top w:val="single" w:sz="8" w:space="0" w:color="000000"/>
              <w:left w:val="single" w:sz="8" w:space="0" w:color="000000"/>
              <w:bottom w:val="single" w:sz="8" w:space="0" w:color="000000"/>
              <w:right w:val="single" w:sz="8" w:space="0" w:color="000000"/>
            </w:tcBorders>
            <w:hideMark/>
          </w:tcPr>
          <w:p w14:paraId="5D331C32" w14:textId="77777777" w:rsidR="00702FCB" w:rsidRPr="00702FCB" w:rsidRDefault="00702FCB">
            <w:pPr>
              <w:pStyle w:val="TableParagraph"/>
              <w:spacing w:before="42"/>
              <w:ind w:right="50"/>
              <w:rPr>
                <w:rFonts w:asciiTheme="minorHAnsi" w:hAnsiTheme="minorHAnsi" w:cstheme="minorHAnsi"/>
                <w:b/>
                <w:sz w:val="13"/>
                <w:szCs w:val="13"/>
              </w:rPr>
            </w:pPr>
            <w:r w:rsidRPr="00702FCB">
              <w:rPr>
                <w:rFonts w:asciiTheme="minorHAnsi" w:hAnsiTheme="minorHAnsi" w:cstheme="minorHAnsi"/>
                <w:b/>
                <w:sz w:val="13"/>
                <w:szCs w:val="13"/>
              </w:rPr>
              <w:t>106,890,380.04</w:t>
            </w:r>
          </w:p>
        </w:tc>
        <w:tc>
          <w:tcPr>
            <w:tcW w:w="992" w:type="dxa"/>
            <w:tcBorders>
              <w:top w:val="single" w:sz="8" w:space="0" w:color="000000"/>
              <w:left w:val="single" w:sz="8" w:space="0" w:color="000000"/>
              <w:bottom w:val="single" w:sz="8" w:space="0" w:color="000000"/>
              <w:right w:val="single" w:sz="8" w:space="0" w:color="000000"/>
            </w:tcBorders>
            <w:hideMark/>
          </w:tcPr>
          <w:p w14:paraId="0CCD80B6" w14:textId="77777777" w:rsidR="00702FCB" w:rsidRPr="00702FCB" w:rsidRDefault="00702FCB">
            <w:pPr>
              <w:pStyle w:val="TableParagraph"/>
              <w:spacing w:before="42"/>
              <w:ind w:right="49"/>
              <w:rPr>
                <w:rFonts w:asciiTheme="minorHAnsi" w:hAnsiTheme="minorHAnsi" w:cstheme="minorHAnsi"/>
                <w:b/>
                <w:sz w:val="13"/>
                <w:szCs w:val="13"/>
              </w:rPr>
            </w:pPr>
            <w:r w:rsidRPr="00702FCB">
              <w:rPr>
                <w:rFonts w:asciiTheme="minorHAnsi" w:hAnsiTheme="minorHAnsi" w:cstheme="minorHAnsi"/>
                <w:b/>
                <w:sz w:val="13"/>
                <w:szCs w:val="13"/>
              </w:rPr>
              <w:t>521,802,855.96</w:t>
            </w:r>
          </w:p>
        </w:tc>
        <w:tc>
          <w:tcPr>
            <w:tcW w:w="992" w:type="dxa"/>
            <w:tcBorders>
              <w:top w:val="single" w:sz="8" w:space="0" w:color="000000"/>
              <w:left w:val="single" w:sz="8" w:space="0" w:color="000000"/>
              <w:bottom w:val="single" w:sz="8" w:space="0" w:color="000000"/>
              <w:right w:val="single" w:sz="8" w:space="0" w:color="000000"/>
            </w:tcBorders>
            <w:hideMark/>
          </w:tcPr>
          <w:p w14:paraId="42CF71BA" w14:textId="77777777" w:rsidR="00702FCB" w:rsidRPr="00702FCB" w:rsidRDefault="00702FCB">
            <w:pPr>
              <w:pStyle w:val="TableParagraph"/>
              <w:spacing w:before="42"/>
              <w:ind w:right="49"/>
              <w:rPr>
                <w:rFonts w:asciiTheme="minorHAnsi" w:hAnsiTheme="minorHAnsi" w:cstheme="minorHAnsi"/>
                <w:b/>
                <w:sz w:val="13"/>
                <w:szCs w:val="13"/>
              </w:rPr>
            </w:pPr>
            <w:r w:rsidRPr="00702FCB">
              <w:rPr>
                <w:rFonts w:asciiTheme="minorHAnsi" w:hAnsiTheme="minorHAnsi" w:cstheme="minorHAnsi"/>
                <w:b/>
                <w:sz w:val="13"/>
                <w:szCs w:val="13"/>
              </w:rPr>
              <w:t>217,963,782.40</w:t>
            </w:r>
          </w:p>
        </w:tc>
        <w:tc>
          <w:tcPr>
            <w:tcW w:w="993" w:type="dxa"/>
            <w:tcBorders>
              <w:top w:val="single" w:sz="8" w:space="0" w:color="000000"/>
              <w:left w:val="single" w:sz="8" w:space="0" w:color="000000"/>
              <w:bottom w:val="single" w:sz="8" w:space="0" w:color="000000"/>
              <w:right w:val="single" w:sz="8" w:space="0" w:color="000000"/>
            </w:tcBorders>
            <w:hideMark/>
          </w:tcPr>
          <w:p w14:paraId="2B4ABB79" w14:textId="77777777" w:rsidR="00702FCB" w:rsidRPr="00702FCB" w:rsidRDefault="00702FCB">
            <w:pPr>
              <w:pStyle w:val="TableParagraph"/>
              <w:spacing w:before="42"/>
              <w:ind w:right="49"/>
              <w:rPr>
                <w:rFonts w:asciiTheme="minorHAnsi" w:hAnsiTheme="minorHAnsi" w:cstheme="minorHAnsi"/>
                <w:b/>
                <w:sz w:val="13"/>
                <w:szCs w:val="13"/>
              </w:rPr>
            </w:pPr>
            <w:r w:rsidRPr="00702FCB">
              <w:rPr>
                <w:rFonts w:asciiTheme="minorHAnsi" w:hAnsiTheme="minorHAnsi" w:cstheme="minorHAnsi"/>
                <w:b/>
                <w:sz w:val="13"/>
                <w:szCs w:val="13"/>
              </w:rPr>
              <w:t>192,298,052.08</w:t>
            </w:r>
          </w:p>
        </w:tc>
        <w:tc>
          <w:tcPr>
            <w:tcW w:w="992" w:type="dxa"/>
            <w:tcBorders>
              <w:top w:val="single" w:sz="8" w:space="0" w:color="000000"/>
              <w:left w:val="single" w:sz="8" w:space="0" w:color="000000"/>
              <w:bottom w:val="single" w:sz="8" w:space="0" w:color="000000"/>
              <w:right w:val="single" w:sz="8" w:space="0" w:color="000000"/>
            </w:tcBorders>
            <w:hideMark/>
          </w:tcPr>
          <w:p w14:paraId="6D06CEB2" w14:textId="77777777" w:rsidR="00702FCB" w:rsidRPr="00702FCB" w:rsidRDefault="00702FCB">
            <w:pPr>
              <w:pStyle w:val="TableParagraph"/>
              <w:spacing w:before="42"/>
              <w:ind w:right="50"/>
              <w:rPr>
                <w:rFonts w:asciiTheme="minorHAnsi" w:hAnsiTheme="minorHAnsi" w:cstheme="minorHAnsi"/>
                <w:b/>
                <w:sz w:val="13"/>
                <w:szCs w:val="13"/>
              </w:rPr>
            </w:pPr>
            <w:r w:rsidRPr="00702FCB">
              <w:rPr>
                <w:rFonts w:asciiTheme="minorHAnsi" w:hAnsiTheme="minorHAnsi" w:cstheme="minorHAnsi"/>
                <w:b/>
                <w:sz w:val="13"/>
                <w:szCs w:val="13"/>
              </w:rPr>
              <w:t>467,870,836.39</w:t>
            </w:r>
          </w:p>
        </w:tc>
        <w:tc>
          <w:tcPr>
            <w:tcW w:w="992" w:type="dxa"/>
            <w:tcBorders>
              <w:top w:val="single" w:sz="8" w:space="0" w:color="000000"/>
              <w:left w:val="single" w:sz="8" w:space="0" w:color="000000"/>
              <w:bottom w:val="single" w:sz="8" w:space="0" w:color="000000"/>
              <w:right w:val="single" w:sz="8" w:space="0" w:color="000000"/>
            </w:tcBorders>
            <w:hideMark/>
          </w:tcPr>
          <w:p w14:paraId="39347647" w14:textId="77777777" w:rsidR="00702FCB" w:rsidRPr="00702FCB" w:rsidRDefault="00702FCB">
            <w:pPr>
              <w:pStyle w:val="TableParagraph"/>
              <w:spacing w:before="42"/>
              <w:ind w:right="46"/>
              <w:rPr>
                <w:rFonts w:asciiTheme="minorHAnsi" w:hAnsiTheme="minorHAnsi" w:cstheme="minorHAnsi"/>
                <w:b/>
                <w:sz w:val="13"/>
                <w:szCs w:val="13"/>
              </w:rPr>
            </w:pPr>
            <w:r w:rsidRPr="00702FCB">
              <w:rPr>
                <w:rFonts w:asciiTheme="minorHAnsi" w:hAnsiTheme="minorHAnsi" w:cstheme="minorHAnsi"/>
                <w:b/>
                <w:sz w:val="13"/>
                <w:szCs w:val="13"/>
              </w:rPr>
              <w:t>961,939,188.26</w:t>
            </w:r>
          </w:p>
        </w:tc>
        <w:tc>
          <w:tcPr>
            <w:tcW w:w="1134" w:type="dxa"/>
            <w:tcBorders>
              <w:top w:val="single" w:sz="8" w:space="0" w:color="000000"/>
              <w:left w:val="single" w:sz="8" w:space="0" w:color="000000"/>
              <w:bottom w:val="single" w:sz="8" w:space="0" w:color="000000"/>
              <w:right w:val="single" w:sz="8" w:space="0" w:color="000000"/>
            </w:tcBorders>
            <w:hideMark/>
          </w:tcPr>
          <w:p w14:paraId="2CAA6620" w14:textId="77777777" w:rsidR="00702FCB" w:rsidRPr="00702FCB" w:rsidRDefault="00702FCB">
            <w:pPr>
              <w:pStyle w:val="TableParagraph"/>
              <w:spacing w:before="42"/>
              <w:ind w:right="47"/>
              <w:rPr>
                <w:rFonts w:asciiTheme="minorHAnsi" w:hAnsiTheme="minorHAnsi" w:cstheme="minorHAnsi"/>
                <w:b/>
                <w:sz w:val="13"/>
                <w:szCs w:val="13"/>
              </w:rPr>
            </w:pPr>
            <w:r w:rsidRPr="00702FCB">
              <w:rPr>
                <w:rFonts w:asciiTheme="minorHAnsi" w:hAnsiTheme="minorHAnsi" w:cstheme="minorHAnsi"/>
                <w:b/>
                <w:sz w:val="13"/>
                <w:szCs w:val="13"/>
              </w:rPr>
              <w:t>3,574,686,476.22</w:t>
            </w:r>
          </w:p>
        </w:tc>
        <w:tc>
          <w:tcPr>
            <w:tcW w:w="1418" w:type="dxa"/>
            <w:tcBorders>
              <w:top w:val="single" w:sz="8" w:space="0" w:color="000000"/>
              <w:left w:val="single" w:sz="8" w:space="0" w:color="000000"/>
              <w:bottom w:val="single" w:sz="8" w:space="0" w:color="000000"/>
              <w:right w:val="single" w:sz="8" w:space="0" w:color="000000"/>
            </w:tcBorders>
            <w:hideMark/>
          </w:tcPr>
          <w:p w14:paraId="201C956C" w14:textId="77777777" w:rsidR="00702FCB" w:rsidRPr="00702FCB" w:rsidRDefault="00702FCB">
            <w:pPr>
              <w:pStyle w:val="TableParagraph"/>
              <w:spacing w:before="42"/>
              <w:ind w:right="48"/>
              <w:rPr>
                <w:rFonts w:asciiTheme="minorHAnsi" w:hAnsiTheme="minorHAnsi" w:cstheme="minorHAnsi"/>
                <w:b/>
                <w:sz w:val="13"/>
                <w:szCs w:val="13"/>
              </w:rPr>
            </w:pPr>
            <w:r w:rsidRPr="00702FCB">
              <w:rPr>
                <w:rFonts w:asciiTheme="minorHAnsi" w:hAnsiTheme="minorHAnsi" w:cstheme="minorHAnsi"/>
                <w:b/>
                <w:sz w:val="13"/>
                <w:szCs w:val="13"/>
              </w:rPr>
              <w:t>6,047,500,271.75</w:t>
            </w:r>
          </w:p>
        </w:tc>
      </w:tr>
      <w:tr w:rsidR="00702FCB" w:rsidRPr="00702FCB" w14:paraId="3FBEB465" w14:textId="77777777" w:rsidTr="00702FCB">
        <w:trPr>
          <w:trHeight w:val="301"/>
          <w:jc w:val="center"/>
        </w:trPr>
        <w:tc>
          <w:tcPr>
            <w:tcW w:w="1301" w:type="dxa"/>
            <w:vMerge w:val="restart"/>
            <w:tcBorders>
              <w:top w:val="single" w:sz="8" w:space="0" w:color="000000"/>
              <w:left w:val="single" w:sz="8" w:space="0" w:color="000000"/>
              <w:bottom w:val="single" w:sz="8" w:space="0" w:color="000000"/>
              <w:right w:val="single" w:sz="8" w:space="0" w:color="000000"/>
            </w:tcBorders>
          </w:tcPr>
          <w:p w14:paraId="39597227" w14:textId="77777777" w:rsidR="00702FCB" w:rsidRPr="00702FCB" w:rsidRDefault="00702FCB">
            <w:pPr>
              <w:pStyle w:val="TableParagraph"/>
              <w:spacing w:before="0"/>
              <w:jc w:val="left"/>
              <w:rPr>
                <w:rFonts w:asciiTheme="minorHAnsi" w:hAnsiTheme="minorHAnsi" w:cstheme="minorHAnsi"/>
                <w:b/>
                <w:sz w:val="13"/>
                <w:szCs w:val="13"/>
              </w:rPr>
            </w:pPr>
          </w:p>
          <w:p w14:paraId="377D139E" w14:textId="77777777" w:rsidR="00702FCB" w:rsidRPr="00702FCB" w:rsidRDefault="00702FCB">
            <w:pPr>
              <w:pStyle w:val="TableParagraph"/>
              <w:spacing w:before="129"/>
              <w:ind w:left="379"/>
              <w:jc w:val="left"/>
              <w:rPr>
                <w:rFonts w:asciiTheme="minorHAnsi" w:hAnsiTheme="minorHAnsi" w:cstheme="minorHAnsi"/>
                <w:sz w:val="13"/>
                <w:szCs w:val="13"/>
              </w:rPr>
            </w:pPr>
            <w:r w:rsidRPr="00702FCB">
              <w:rPr>
                <w:rFonts w:asciiTheme="minorHAnsi" w:hAnsiTheme="minorHAnsi" w:cstheme="minorHAnsi"/>
                <w:sz w:val="13"/>
                <w:szCs w:val="13"/>
              </w:rPr>
              <w:t>JUNIO</w:t>
            </w:r>
          </w:p>
        </w:tc>
        <w:tc>
          <w:tcPr>
            <w:tcW w:w="1109" w:type="dxa"/>
            <w:tcBorders>
              <w:top w:val="single" w:sz="8" w:space="0" w:color="000000"/>
              <w:left w:val="single" w:sz="8" w:space="0" w:color="000000"/>
              <w:bottom w:val="single" w:sz="8" w:space="0" w:color="000000"/>
              <w:right w:val="single" w:sz="8" w:space="0" w:color="000000"/>
            </w:tcBorders>
            <w:hideMark/>
          </w:tcPr>
          <w:p w14:paraId="546658E2" w14:textId="77777777" w:rsidR="00702FCB" w:rsidRPr="00702FCB" w:rsidRDefault="00702FCB">
            <w:pPr>
              <w:pStyle w:val="TableParagraph"/>
              <w:spacing w:before="42"/>
              <w:ind w:left="67"/>
              <w:jc w:val="left"/>
              <w:rPr>
                <w:rFonts w:asciiTheme="minorHAnsi" w:hAnsiTheme="minorHAnsi" w:cstheme="minorHAnsi"/>
                <w:sz w:val="13"/>
                <w:szCs w:val="13"/>
              </w:rPr>
            </w:pPr>
            <w:r w:rsidRPr="00702FCB">
              <w:rPr>
                <w:rFonts w:asciiTheme="minorHAnsi" w:hAnsiTheme="minorHAnsi" w:cstheme="minorHAnsi"/>
                <w:sz w:val="13"/>
                <w:szCs w:val="13"/>
              </w:rPr>
              <w:t>ACUEDUCTO</w:t>
            </w:r>
          </w:p>
        </w:tc>
        <w:tc>
          <w:tcPr>
            <w:tcW w:w="992" w:type="dxa"/>
            <w:tcBorders>
              <w:top w:val="single" w:sz="8" w:space="0" w:color="000000"/>
              <w:left w:val="single" w:sz="8" w:space="0" w:color="000000"/>
              <w:bottom w:val="single" w:sz="8" w:space="0" w:color="000000"/>
              <w:right w:val="single" w:sz="8" w:space="0" w:color="000000"/>
            </w:tcBorders>
            <w:hideMark/>
          </w:tcPr>
          <w:p w14:paraId="756CB0B0" w14:textId="77777777" w:rsidR="00702FCB" w:rsidRPr="00702FCB" w:rsidRDefault="00702FCB">
            <w:pPr>
              <w:pStyle w:val="TableParagraph"/>
              <w:spacing w:before="42"/>
              <w:ind w:right="50"/>
              <w:rPr>
                <w:rFonts w:asciiTheme="minorHAnsi" w:hAnsiTheme="minorHAnsi" w:cstheme="minorHAnsi"/>
                <w:sz w:val="13"/>
                <w:szCs w:val="13"/>
              </w:rPr>
            </w:pPr>
            <w:r w:rsidRPr="00702FCB">
              <w:rPr>
                <w:rFonts w:asciiTheme="minorHAnsi" w:hAnsiTheme="minorHAnsi" w:cstheme="minorHAnsi"/>
                <w:sz w:val="13"/>
                <w:szCs w:val="13"/>
              </w:rPr>
              <w:t>2,317,934.52</w:t>
            </w:r>
          </w:p>
        </w:tc>
        <w:tc>
          <w:tcPr>
            <w:tcW w:w="993" w:type="dxa"/>
            <w:tcBorders>
              <w:top w:val="single" w:sz="8" w:space="0" w:color="000000"/>
              <w:left w:val="single" w:sz="8" w:space="0" w:color="000000"/>
              <w:bottom w:val="single" w:sz="8" w:space="0" w:color="000000"/>
              <w:right w:val="single" w:sz="8" w:space="0" w:color="000000"/>
            </w:tcBorders>
            <w:hideMark/>
          </w:tcPr>
          <w:p w14:paraId="65C340ED" w14:textId="77777777" w:rsidR="00702FCB" w:rsidRPr="00702FCB" w:rsidRDefault="00702FCB">
            <w:pPr>
              <w:pStyle w:val="TableParagraph"/>
              <w:spacing w:before="42"/>
              <w:ind w:right="42"/>
              <w:rPr>
                <w:rFonts w:asciiTheme="minorHAnsi" w:hAnsiTheme="minorHAnsi" w:cstheme="minorHAnsi"/>
                <w:sz w:val="13"/>
                <w:szCs w:val="13"/>
              </w:rPr>
            </w:pPr>
            <w:r w:rsidRPr="00702FCB">
              <w:rPr>
                <w:rFonts w:asciiTheme="minorHAnsi" w:hAnsiTheme="minorHAnsi" w:cstheme="minorHAnsi"/>
                <w:w w:val="101"/>
                <w:sz w:val="13"/>
                <w:szCs w:val="13"/>
              </w:rPr>
              <w:t>-</w:t>
            </w:r>
          </w:p>
        </w:tc>
        <w:tc>
          <w:tcPr>
            <w:tcW w:w="992" w:type="dxa"/>
            <w:tcBorders>
              <w:top w:val="single" w:sz="8" w:space="0" w:color="000000"/>
              <w:left w:val="single" w:sz="8" w:space="0" w:color="000000"/>
              <w:bottom w:val="single" w:sz="8" w:space="0" w:color="000000"/>
              <w:right w:val="single" w:sz="8" w:space="0" w:color="000000"/>
            </w:tcBorders>
            <w:hideMark/>
          </w:tcPr>
          <w:p w14:paraId="0E9EC102" w14:textId="77777777" w:rsidR="00702FCB" w:rsidRPr="00702FCB" w:rsidRDefault="00702FCB">
            <w:pPr>
              <w:pStyle w:val="TableParagraph"/>
              <w:spacing w:before="42"/>
              <w:ind w:right="49"/>
              <w:rPr>
                <w:rFonts w:asciiTheme="minorHAnsi" w:hAnsiTheme="minorHAnsi" w:cstheme="minorHAnsi"/>
                <w:sz w:val="13"/>
                <w:szCs w:val="13"/>
              </w:rPr>
            </w:pPr>
            <w:r w:rsidRPr="00702FCB">
              <w:rPr>
                <w:rFonts w:asciiTheme="minorHAnsi" w:hAnsiTheme="minorHAnsi" w:cstheme="minorHAnsi"/>
                <w:sz w:val="13"/>
                <w:szCs w:val="13"/>
              </w:rPr>
              <w:t>253,903.80</w:t>
            </w:r>
          </w:p>
        </w:tc>
        <w:tc>
          <w:tcPr>
            <w:tcW w:w="992" w:type="dxa"/>
            <w:tcBorders>
              <w:top w:val="single" w:sz="8" w:space="0" w:color="000000"/>
              <w:left w:val="single" w:sz="8" w:space="0" w:color="000000"/>
              <w:bottom w:val="single" w:sz="8" w:space="0" w:color="000000"/>
              <w:right w:val="single" w:sz="8" w:space="0" w:color="000000"/>
            </w:tcBorders>
            <w:hideMark/>
          </w:tcPr>
          <w:p w14:paraId="7B5F1555" w14:textId="77777777" w:rsidR="00702FCB" w:rsidRPr="00702FCB" w:rsidRDefault="00702FCB">
            <w:pPr>
              <w:pStyle w:val="TableParagraph"/>
              <w:spacing w:before="42"/>
              <w:ind w:right="49"/>
              <w:rPr>
                <w:rFonts w:asciiTheme="minorHAnsi" w:hAnsiTheme="minorHAnsi" w:cstheme="minorHAnsi"/>
                <w:sz w:val="13"/>
                <w:szCs w:val="13"/>
              </w:rPr>
            </w:pPr>
            <w:r w:rsidRPr="00702FCB">
              <w:rPr>
                <w:rFonts w:asciiTheme="minorHAnsi" w:hAnsiTheme="minorHAnsi" w:cstheme="minorHAnsi"/>
                <w:sz w:val="13"/>
                <w:szCs w:val="13"/>
              </w:rPr>
              <w:t>59,164,716.91</w:t>
            </w:r>
          </w:p>
        </w:tc>
        <w:tc>
          <w:tcPr>
            <w:tcW w:w="992" w:type="dxa"/>
            <w:tcBorders>
              <w:top w:val="single" w:sz="8" w:space="0" w:color="000000"/>
              <w:left w:val="single" w:sz="8" w:space="0" w:color="000000"/>
              <w:bottom w:val="single" w:sz="8" w:space="0" w:color="000000"/>
              <w:right w:val="single" w:sz="8" w:space="0" w:color="000000"/>
            </w:tcBorders>
            <w:hideMark/>
          </w:tcPr>
          <w:p w14:paraId="09C25325" w14:textId="77777777" w:rsidR="00702FCB" w:rsidRPr="00702FCB" w:rsidRDefault="00702FCB">
            <w:pPr>
              <w:pStyle w:val="TableParagraph"/>
              <w:spacing w:before="42"/>
              <w:ind w:right="49"/>
              <w:rPr>
                <w:rFonts w:asciiTheme="minorHAnsi" w:hAnsiTheme="minorHAnsi" w:cstheme="minorHAnsi"/>
                <w:sz w:val="13"/>
                <w:szCs w:val="13"/>
              </w:rPr>
            </w:pPr>
            <w:r w:rsidRPr="00702FCB">
              <w:rPr>
                <w:rFonts w:asciiTheme="minorHAnsi" w:hAnsiTheme="minorHAnsi" w:cstheme="minorHAnsi"/>
                <w:sz w:val="13"/>
                <w:szCs w:val="13"/>
              </w:rPr>
              <w:t>280,778,730.24</w:t>
            </w:r>
          </w:p>
        </w:tc>
        <w:tc>
          <w:tcPr>
            <w:tcW w:w="993" w:type="dxa"/>
            <w:tcBorders>
              <w:top w:val="single" w:sz="8" w:space="0" w:color="000000"/>
              <w:left w:val="single" w:sz="8" w:space="0" w:color="000000"/>
              <w:bottom w:val="single" w:sz="8" w:space="0" w:color="000000"/>
              <w:right w:val="single" w:sz="8" w:space="0" w:color="000000"/>
            </w:tcBorders>
            <w:hideMark/>
          </w:tcPr>
          <w:p w14:paraId="7EFC7041" w14:textId="77777777" w:rsidR="00702FCB" w:rsidRPr="00702FCB" w:rsidRDefault="00702FCB">
            <w:pPr>
              <w:pStyle w:val="TableParagraph"/>
              <w:spacing w:before="42"/>
              <w:ind w:right="49"/>
              <w:rPr>
                <w:rFonts w:asciiTheme="minorHAnsi" w:hAnsiTheme="minorHAnsi" w:cstheme="minorHAnsi"/>
                <w:sz w:val="13"/>
                <w:szCs w:val="13"/>
              </w:rPr>
            </w:pPr>
            <w:r w:rsidRPr="00702FCB">
              <w:rPr>
                <w:rFonts w:asciiTheme="minorHAnsi" w:hAnsiTheme="minorHAnsi" w:cstheme="minorHAnsi"/>
                <w:sz w:val="13"/>
                <w:szCs w:val="13"/>
              </w:rPr>
              <w:t>120,471,297.53</w:t>
            </w:r>
          </w:p>
        </w:tc>
        <w:tc>
          <w:tcPr>
            <w:tcW w:w="992" w:type="dxa"/>
            <w:tcBorders>
              <w:top w:val="single" w:sz="8" w:space="0" w:color="000000"/>
              <w:left w:val="single" w:sz="8" w:space="0" w:color="000000"/>
              <w:bottom w:val="single" w:sz="8" w:space="0" w:color="000000"/>
              <w:right w:val="single" w:sz="8" w:space="0" w:color="000000"/>
            </w:tcBorders>
            <w:hideMark/>
          </w:tcPr>
          <w:p w14:paraId="356B6832" w14:textId="77777777" w:rsidR="00702FCB" w:rsidRPr="00702FCB" w:rsidRDefault="00702FCB">
            <w:pPr>
              <w:pStyle w:val="TableParagraph"/>
              <w:spacing w:before="42"/>
              <w:ind w:right="50"/>
              <w:rPr>
                <w:rFonts w:asciiTheme="minorHAnsi" w:hAnsiTheme="minorHAnsi" w:cstheme="minorHAnsi"/>
                <w:sz w:val="13"/>
                <w:szCs w:val="13"/>
              </w:rPr>
            </w:pPr>
            <w:r w:rsidRPr="00702FCB">
              <w:rPr>
                <w:rFonts w:asciiTheme="minorHAnsi" w:hAnsiTheme="minorHAnsi" w:cstheme="minorHAnsi"/>
                <w:sz w:val="13"/>
                <w:szCs w:val="13"/>
              </w:rPr>
              <w:t>105,526,917.21</w:t>
            </w:r>
          </w:p>
        </w:tc>
        <w:tc>
          <w:tcPr>
            <w:tcW w:w="992" w:type="dxa"/>
            <w:tcBorders>
              <w:top w:val="single" w:sz="8" w:space="0" w:color="000000"/>
              <w:left w:val="single" w:sz="8" w:space="0" w:color="000000"/>
              <w:bottom w:val="single" w:sz="8" w:space="0" w:color="000000"/>
              <w:right w:val="single" w:sz="8" w:space="0" w:color="000000"/>
            </w:tcBorders>
            <w:hideMark/>
          </w:tcPr>
          <w:p w14:paraId="7489264B" w14:textId="77777777" w:rsidR="00702FCB" w:rsidRPr="00702FCB" w:rsidRDefault="00702FCB">
            <w:pPr>
              <w:pStyle w:val="TableParagraph"/>
              <w:spacing w:before="42"/>
              <w:ind w:right="46"/>
              <w:rPr>
                <w:rFonts w:asciiTheme="minorHAnsi" w:hAnsiTheme="minorHAnsi" w:cstheme="minorHAnsi"/>
                <w:sz w:val="13"/>
                <w:szCs w:val="13"/>
              </w:rPr>
            </w:pPr>
            <w:r w:rsidRPr="00702FCB">
              <w:rPr>
                <w:rFonts w:asciiTheme="minorHAnsi" w:hAnsiTheme="minorHAnsi" w:cstheme="minorHAnsi"/>
                <w:sz w:val="13"/>
                <w:szCs w:val="13"/>
              </w:rPr>
              <w:t>788,128,509.09</w:t>
            </w:r>
          </w:p>
        </w:tc>
        <w:tc>
          <w:tcPr>
            <w:tcW w:w="1134" w:type="dxa"/>
            <w:tcBorders>
              <w:top w:val="single" w:sz="8" w:space="0" w:color="000000"/>
              <w:left w:val="single" w:sz="8" w:space="0" w:color="000000"/>
              <w:bottom w:val="single" w:sz="8" w:space="0" w:color="000000"/>
              <w:right w:val="single" w:sz="8" w:space="0" w:color="000000"/>
            </w:tcBorders>
            <w:hideMark/>
          </w:tcPr>
          <w:p w14:paraId="4C8F0D2C" w14:textId="77777777" w:rsidR="00702FCB" w:rsidRPr="00702FCB" w:rsidRDefault="00702FCB">
            <w:pPr>
              <w:pStyle w:val="TableParagraph"/>
              <w:spacing w:before="42"/>
              <w:ind w:right="47"/>
              <w:rPr>
                <w:rFonts w:asciiTheme="minorHAnsi" w:hAnsiTheme="minorHAnsi" w:cstheme="minorHAnsi"/>
                <w:sz w:val="13"/>
                <w:szCs w:val="13"/>
              </w:rPr>
            </w:pPr>
            <w:r w:rsidRPr="00702FCB">
              <w:rPr>
                <w:rFonts w:asciiTheme="minorHAnsi" w:hAnsiTheme="minorHAnsi" w:cstheme="minorHAnsi"/>
                <w:sz w:val="13"/>
                <w:szCs w:val="13"/>
              </w:rPr>
              <w:t>2,018,830,298.82</w:t>
            </w:r>
          </w:p>
        </w:tc>
        <w:tc>
          <w:tcPr>
            <w:tcW w:w="1418" w:type="dxa"/>
            <w:tcBorders>
              <w:top w:val="single" w:sz="8" w:space="0" w:color="000000"/>
              <w:left w:val="single" w:sz="8" w:space="0" w:color="000000"/>
              <w:bottom w:val="single" w:sz="8" w:space="0" w:color="000000"/>
              <w:right w:val="single" w:sz="8" w:space="0" w:color="000000"/>
            </w:tcBorders>
            <w:hideMark/>
          </w:tcPr>
          <w:p w14:paraId="26F929A0" w14:textId="77777777" w:rsidR="00702FCB" w:rsidRPr="00702FCB" w:rsidRDefault="00702FCB">
            <w:pPr>
              <w:pStyle w:val="TableParagraph"/>
              <w:spacing w:before="42"/>
              <w:ind w:right="48"/>
              <w:rPr>
                <w:rFonts w:asciiTheme="minorHAnsi" w:hAnsiTheme="minorHAnsi" w:cstheme="minorHAnsi"/>
                <w:sz w:val="13"/>
                <w:szCs w:val="13"/>
              </w:rPr>
            </w:pPr>
            <w:r w:rsidRPr="00702FCB">
              <w:rPr>
                <w:rFonts w:asciiTheme="minorHAnsi" w:hAnsiTheme="minorHAnsi" w:cstheme="minorHAnsi"/>
                <w:sz w:val="13"/>
                <w:szCs w:val="13"/>
              </w:rPr>
              <w:t>3,375,472,308.12</w:t>
            </w:r>
          </w:p>
        </w:tc>
      </w:tr>
      <w:tr w:rsidR="00702FCB" w:rsidRPr="00702FCB" w14:paraId="2063CDE2" w14:textId="77777777" w:rsidTr="00702FCB">
        <w:trPr>
          <w:trHeight w:val="297"/>
          <w:jc w:val="center"/>
        </w:trPr>
        <w:tc>
          <w:tcPr>
            <w:tcW w:w="1301" w:type="dxa"/>
            <w:vMerge/>
            <w:tcBorders>
              <w:top w:val="single" w:sz="8" w:space="0" w:color="000000"/>
              <w:left w:val="single" w:sz="8" w:space="0" w:color="000000"/>
              <w:bottom w:val="single" w:sz="8" w:space="0" w:color="000000"/>
              <w:right w:val="single" w:sz="8" w:space="0" w:color="000000"/>
            </w:tcBorders>
            <w:vAlign w:val="center"/>
            <w:hideMark/>
          </w:tcPr>
          <w:p w14:paraId="121B554B" w14:textId="77777777" w:rsidR="00702FCB" w:rsidRPr="00702FCB" w:rsidRDefault="00702FCB">
            <w:pPr>
              <w:rPr>
                <w:rFonts w:eastAsia="Arial" w:cstheme="minorHAnsi"/>
                <w:sz w:val="13"/>
                <w:szCs w:val="13"/>
                <w:lang w:val="es-ES" w:eastAsia="en-US"/>
              </w:rPr>
            </w:pPr>
          </w:p>
        </w:tc>
        <w:tc>
          <w:tcPr>
            <w:tcW w:w="1109" w:type="dxa"/>
            <w:tcBorders>
              <w:top w:val="single" w:sz="8" w:space="0" w:color="000000"/>
              <w:left w:val="single" w:sz="8" w:space="0" w:color="000000"/>
              <w:bottom w:val="single" w:sz="8" w:space="0" w:color="000000"/>
              <w:right w:val="single" w:sz="8" w:space="0" w:color="000000"/>
            </w:tcBorders>
            <w:hideMark/>
          </w:tcPr>
          <w:p w14:paraId="3DA3E67A" w14:textId="77777777" w:rsidR="00702FCB" w:rsidRPr="00702FCB" w:rsidRDefault="00702FCB">
            <w:pPr>
              <w:pStyle w:val="TableParagraph"/>
              <w:spacing w:before="37"/>
              <w:ind w:left="67"/>
              <w:jc w:val="left"/>
              <w:rPr>
                <w:rFonts w:asciiTheme="minorHAnsi" w:hAnsiTheme="minorHAnsi" w:cstheme="minorHAnsi"/>
                <w:sz w:val="13"/>
                <w:szCs w:val="13"/>
              </w:rPr>
            </w:pPr>
            <w:r w:rsidRPr="00702FCB">
              <w:rPr>
                <w:rFonts w:asciiTheme="minorHAnsi" w:hAnsiTheme="minorHAnsi" w:cstheme="minorHAnsi"/>
                <w:sz w:val="13"/>
                <w:szCs w:val="13"/>
              </w:rPr>
              <w:t>ALCANTARILLADO</w:t>
            </w:r>
          </w:p>
        </w:tc>
        <w:tc>
          <w:tcPr>
            <w:tcW w:w="992" w:type="dxa"/>
            <w:tcBorders>
              <w:top w:val="single" w:sz="8" w:space="0" w:color="000000"/>
              <w:left w:val="single" w:sz="8" w:space="0" w:color="000000"/>
              <w:bottom w:val="single" w:sz="8" w:space="0" w:color="000000"/>
              <w:right w:val="single" w:sz="8" w:space="0" w:color="000000"/>
            </w:tcBorders>
            <w:hideMark/>
          </w:tcPr>
          <w:p w14:paraId="53CDB40E" w14:textId="77777777" w:rsidR="00702FCB" w:rsidRPr="00702FCB" w:rsidRDefault="00702FCB">
            <w:pPr>
              <w:pStyle w:val="TableParagraph"/>
              <w:spacing w:before="37"/>
              <w:ind w:right="50"/>
              <w:rPr>
                <w:rFonts w:asciiTheme="minorHAnsi" w:hAnsiTheme="minorHAnsi" w:cstheme="minorHAnsi"/>
                <w:sz w:val="13"/>
                <w:szCs w:val="13"/>
              </w:rPr>
            </w:pPr>
            <w:r w:rsidRPr="00702FCB">
              <w:rPr>
                <w:rFonts w:asciiTheme="minorHAnsi" w:hAnsiTheme="minorHAnsi" w:cstheme="minorHAnsi"/>
                <w:sz w:val="13"/>
                <w:szCs w:val="13"/>
              </w:rPr>
              <w:t>1,331,609.88</w:t>
            </w:r>
          </w:p>
        </w:tc>
        <w:tc>
          <w:tcPr>
            <w:tcW w:w="993" w:type="dxa"/>
            <w:tcBorders>
              <w:top w:val="single" w:sz="8" w:space="0" w:color="000000"/>
              <w:left w:val="single" w:sz="8" w:space="0" w:color="000000"/>
              <w:bottom w:val="single" w:sz="8" w:space="0" w:color="000000"/>
              <w:right w:val="single" w:sz="8" w:space="0" w:color="000000"/>
            </w:tcBorders>
            <w:hideMark/>
          </w:tcPr>
          <w:p w14:paraId="15815FD8" w14:textId="77777777" w:rsidR="00702FCB" w:rsidRPr="00702FCB" w:rsidRDefault="00702FCB">
            <w:pPr>
              <w:pStyle w:val="TableParagraph"/>
              <w:spacing w:before="37"/>
              <w:ind w:right="42"/>
              <w:rPr>
                <w:rFonts w:asciiTheme="minorHAnsi" w:hAnsiTheme="minorHAnsi" w:cstheme="minorHAnsi"/>
                <w:sz w:val="13"/>
                <w:szCs w:val="13"/>
              </w:rPr>
            </w:pPr>
            <w:r w:rsidRPr="00702FCB">
              <w:rPr>
                <w:rFonts w:asciiTheme="minorHAnsi" w:hAnsiTheme="minorHAnsi" w:cstheme="minorHAnsi"/>
                <w:w w:val="101"/>
                <w:sz w:val="13"/>
                <w:szCs w:val="13"/>
              </w:rPr>
              <w:t>-</w:t>
            </w:r>
          </w:p>
        </w:tc>
        <w:tc>
          <w:tcPr>
            <w:tcW w:w="992" w:type="dxa"/>
            <w:tcBorders>
              <w:top w:val="single" w:sz="8" w:space="0" w:color="000000"/>
              <w:left w:val="single" w:sz="8" w:space="0" w:color="000000"/>
              <w:bottom w:val="single" w:sz="8" w:space="0" w:color="000000"/>
              <w:right w:val="single" w:sz="8" w:space="0" w:color="000000"/>
            </w:tcBorders>
            <w:hideMark/>
          </w:tcPr>
          <w:p w14:paraId="1F46A462" w14:textId="77777777" w:rsidR="00702FCB" w:rsidRPr="00702FCB" w:rsidRDefault="00702FCB">
            <w:pPr>
              <w:pStyle w:val="TableParagraph"/>
              <w:spacing w:before="37"/>
              <w:ind w:right="49"/>
              <w:rPr>
                <w:rFonts w:asciiTheme="minorHAnsi" w:hAnsiTheme="minorHAnsi" w:cstheme="minorHAnsi"/>
                <w:sz w:val="13"/>
                <w:szCs w:val="13"/>
              </w:rPr>
            </w:pPr>
            <w:r w:rsidRPr="00702FCB">
              <w:rPr>
                <w:rFonts w:asciiTheme="minorHAnsi" w:hAnsiTheme="minorHAnsi" w:cstheme="minorHAnsi"/>
                <w:sz w:val="13"/>
                <w:szCs w:val="13"/>
              </w:rPr>
              <w:t>145,252.20</w:t>
            </w:r>
          </w:p>
        </w:tc>
        <w:tc>
          <w:tcPr>
            <w:tcW w:w="992" w:type="dxa"/>
            <w:tcBorders>
              <w:top w:val="single" w:sz="8" w:space="0" w:color="000000"/>
              <w:left w:val="single" w:sz="8" w:space="0" w:color="000000"/>
              <w:bottom w:val="single" w:sz="8" w:space="0" w:color="000000"/>
              <w:right w:val="single" w:sz="8" w:space="0" w:color="000000"/>
            </w:tcBorders>
            <w:hideMark/>
          </w:tcPr>
          <w:p w14:paraId="741CFEF1" w14:textId="77777777" w:rsidR="00702FCB" w:rsidRPr="00702FCB" w:rsidRDefault="00702FCB">
            <w:pPr>
              <w:pStyle w:val="TableParagraph"/>
              <w:spacing w:before="37"/>
              <w:ind w:right="49"/>
              <w:rPr>
                <w:rFonts w:asciiTheme="minorHAnsi" w:hAnsiTheme="minorHAnsi" w:cstheme="minorHAnsi"/>
                <w:sz w:val="13"/>
                <w:szCs w:val="13"/>
              </w:rPr>
            </w:pPr>
            <w:r w:rsidRPr="00702FCB">
              <w:rPr>
                <w:rFonts w:asciiTheme="minorHAnsi" w:hAnsiTheme="minorHAnsi" w:cstheme="minorHAnsi"/>
                <w:sz w:val="13"/>
                <w:szCs w:val="13"/>
              </w:rPr>
              <w:t>33,963,375.46</w:t>
            </w:r>
          </w:p>
        </w:tc>
        <w:tc>
          <w:tcPr>
            <w:tcW w:w="992" w:type="dxa"/>
            <w:tcBorders>
              <w:top w:val="single" w:sz="8" w:space="0" w:color="000000"/>
              <w:left w:val="single" w:sz="8" w:space="0" w:color="000000"/>
              <w:bottom w:val="single" w:sz="8" w:space="0" w:color="000000"/>
              <w:right w:val="single" w:sz="8" w:space="0" w:color="000000"/>
            </w:tcBorders>
            <w:hideMark/>
          </w:tcPr>
          <w:p w14:paraId="176D5E5C" w14:textId="77777777" w:rsidR="00702FCB" w:rsidRPr="00702FCB" w:rsidRDefault="00702FCB">
            <w:pPr>
              <w:pStyle w:val="TableParagraph"/>
              <w:spacing w:before="37"/>
              <w:ind w:right="49"/>
              <w:rPr>
                <w:rFonts w:asciiTheme="minorHAnsi" w:hAnsiTheme="minorHAnsi" w:cstheme="minorHAnsi"/>
                <w:sz w:val="13"/>
                <w:szCs w:val="13"/>
              </w:rPr>
            </w:pPr>
            <w:r w:rsidRPr="00702FCB">
              <w:rPr>
                <w:rFonts w:asciiTheme="minorHAnsi" w:hAnsiTheme="minorHAnsi" w:cstheme="minorHAnsi"/>
                <w:sz w:val="13"/>
                <w:szCs w:val="13"/>
              </w:rPr>
              <w:t>188,827,350.21</w:t>
            </w:r>
          </w:p>
        </w:tc>
        <w:tc>
          <w:tcPr>
            <w:tcW w:w="993" w:type="dxa"/>
            <w:tcBorders>
              <w:top w:val="single" w:sz="8" w:space="0" w:color="000000"/>
              <w:left w:val="single" w:sz="8" w:space="0" w:color="000000"/>
              <w:bottom w:val="single" w:sz="8" w:space="0" w:color="000000"/>
              <w:right w:val="single" w:sz="8" w:space="0" w:color="000000"/>
            </w:tcBorders>
            <w:hideMark/>
          </w:tcPr>
          <w:p w14:paraId="59C9BE2C" w14:textId="77777777" w:rsidR="00702FCB" w:rsidRPr="00702FCB" w:rsidRDefault="00702FCB">
            <w:pPr>
              <w:pStyle w:val="TableParagraph"/>
              <w:spacing w:before="37"/>
              <w:ind w:right="49"/>
              <w:rPr>
                <w:rFonts w:asciiTheme="minorHAnsi" w:hAnsiTheme="minorHAnsi" w:cstheme="minorHAnsi"/>
                <w:sz w:val="13"/>
                <w:szCs w:val="13"/>
              </w:rPr>
            </w:pPr>
            <w:r w:rsidRPr="00702FCB">
              <w:rPr>
                <w:rFonts w:asciiTheme="minorHAnsi" w:hAnsiTheme="minorHAnsi" w:cstheme="minorHAnsi"/>
                <w:sz w:val="13"/>
                <w:szCs w:val="13"/>
              </w:rPr>
              <w:t>85,836,050.64</w:t>
            </w:r>
          </w:p>
        </w:tc>
        <w:tc>
          <w:tcPr>
            <w:tcW w:w="992" w:type="dxa"/>
            <w:tcBorders>
              <w:top w:val="single" w:sz="8" w:space="0" w:color="000000"/>
              <w:left w:val="single" w:sz="8" w:space="0" w:color="000000"/>
              <w:bottom w:val="single" w:sz="8" w:space="0" w:color="000000"/>
              <w:right w:val="single" w:sz="8" w:space="0" w:color="000000"/>
            </w:tcBorders>
            <w:hideMark/>
          </w:tcPr>
          <w:p w14:paraId="2B917427" w14:textId="77777777" w:rsidR="00702FCB" w:rsidRPr="00702FCB" w:rsidRDefault="00702FCB">
            <w:pPr>
              <w:pStyle w:val="TableParagraph"/>
              <w:spacing w:before="37"/>
              <w:ind w:right="50"/>
              <w:rPr>
                <w:rFonts w:asciiTheme="minorHAnsi" w:hAnsiTheme="minorHAnsi" w:cstheme="minorHAnsi"/>
                <w:sz w:val="13"/>
                <w:szCs w:val="13"/>
              </w:rPr>
            </w:pPr>
            <w:r w:rsidRPr="00702FCB">
              <w:rPr>
                <w:rFonts w:asciiTheme="minorHAnsi" w:hAnsiTheme="minorHAnsi" w:cstheme="minorHAnsi"/>
                <w:sz w:val="13"/>
                <w:szCs w:val="13"/>
              </w:rPr>
              <w:t>80,138,182.00</w:t>
            </w:r>
          </w:p>
        </w:tc>
        <w:tc>
          <w:tcPr>
            <w:tcW w:w="992" w:type="dxa"/>
            <w:tcBorders>
              <w:top w:val="single" w:sz="8" w:space="0" w:color="000000"/>
              <w:left w:val="single" w:sz="8" w:space="0" w:color="000000"/>
              <w:bottom w:val="single" w:sz="8" w:space="0" w:color="000000"/>
              <w:right w:val="single" w:sz="8" w:space="0" w:color="000000"/>
            </w:tcBorders>
            <w:hideMark/>
          </w:tcPr>
          <w:p w14:paraId="0621D1AA" w14:textId="77777777" w:rsidR="00702FCB" w:rsidRPr="00702FCB" w:rsidRDefault="00702FCB">
            <w:pPr>
              <w:pStyle w:val="TableParagraph"/>
              <w:spacing w:before="37"/>
              <w:ind w:right="46"/>
              <w:rPr>
                <w:rFonts w:asciiTheme="minorHAnsi" w:hAnsiTheme="minorHAnsi" w:cstheme="minorHAnsi"/>
                <w:sz w:val="13"/>
                <w:szCs w:val="13"/>
              </w:rPr>
            </w:pPr>
            <w:r w:rsidRPr="00702FCB">
              <w:rPr>
                <w:rFonts w:asciiTheme="minorHAnsi" w:hAnsiTheme="minorHAnsi" w:cstheme="minorHAnsi"/>
                <w:sz w:val="13"/>
                <w:szCs w:val="13"/>
              </w:rPr>
              <w:t>525,600,540.60</w:t>
            </w:r>
          </w:p>
        </w:tc>
        <w:tc>
          <w:tcPr>
            <w:tcW w:w="1134" w:type="dxa"/>
            <w:tcBorders>
              <w:top w:val="single" w:sz="8" w:space="0" w:color="000000"/>
              <w:left w:val="single" w:sz="8" w:space="0" w:color="000000"/>
              <w:bottom w:val="single" w:sz="8" w:space="0" w:color="000000"/>
              <w:right w:val="single" w:sz="8" w:space="0" w:color="000000"/>
            </w:tcBorders>
            <w:hideMark/>
          </w:tcPr>
          <w:p w14:paraId="5A7523E6" w14:textId="77777777" w:rsidR="00702FCB" w:rsidRPr="00702FCB" w:rsidRDefault="00702FCB">
            <w:pPr>
              <w:pStyle w:val="TableParagraph"/>
              <w:spacing w:before="37"/>
              <w:ind w:right="47"/>
              <w:rPr>
                <w:rFonts w:asciiTheme="minorHAnsi" w:hAnsiTheme="minorHAnsi" w:cstheme="minorHAnsi"/>
                <w:sz w:val="13"/>
                <w:szCs w:val="13"/>
              </w:rPr>
            </w:pPr>
            <w:r w:rsidRPr="00702FCB">
              <w:rPr>
                <w:rFonts w:asciiTheme="minorHAnsi" w:hAnsiTheme="minorHAnsi" w:cstheme="minorHAnsi"/>
                <w:sz w:val="13"/>
                <w:szCs w:val="13"/>
              </w:rPr>
              <w:t>1,648,427,649.54</w:t>
            </w:r>
          </w:p>
        </w:tc>
        <w:tc>
          <w:tcPr>
            <w:tcW w:w="1418" w:type="dxa"/>
            <w:tcBorders>
              <w:top w:val="single" w:sz="8" w:space="0" w:color="000000"/>
              <w:left w:val="single" w:sz="8" w:space="0" w:color="000000"/>
              <w:bottom w:val="single" w:sz="8" w:space="0" w:color="000000"/>
              <w:right w:val="single" w:sz="8" w:space="0" w:color="000000"/>
            </w:tcBorders>
            <w:hideMark/>
          </w:tcPr>
          <w:p w14:paraId="5AEF10C9" w14:textId="77777777" w:rsidR="00702FCB" w:rsidRPr="00702FCB" w:rsidRDefault="00702FCB">
            <w:pPr>
              <w:pStyle w:val="TableParagraph"/>
              <w:spacing w:before="37"/>
              <w:ind w:right="48"/>
              <w:rPr>
                <w:rFonts w:asciiTheme="minorHAnsi" w:hAnsiTheme="minorHAnsi" w:cstheme="minorHAnsi"/>
                <w:sz w:val="13"/>
                <w:szCs w:val="13"/>
              </w:rPr>
            </w:pPr>
            <w:r w:rsidRPr="00702FCB">
              <w:rPr>
                <w:rFonts w:asciiTheme="minorHAnsi" w:hAnsiTheme="minorHAnsi" w:cstheme="minorHAnsi"/>
                <w:sz w:val="13"/>
                <w:szCs w:val="13"/>
              </w:rPr>
              <w:t>2,564,270,010.53</w:t>
            </w:r>
          </w:p>
        </w:tc>
      </w:tr>
      <w:tr w:rsidR="00702FCB" w:rsidRPr="00702FCB" w14:paraId="2AFB312A" w14:textId="77777777" w:rsidTr="00702FCB">
        <w:trPr>
          <w:trHeight w:val="301"/>
          <w:jc w:val="center"/>
        </w:trPr>
        <w:tc>
          <w:tcPr>
            <w:tcW w:w="1301" w:type="dxa"/>
            <w:vMerge/>
            <w:tcBorders>
              <w:top w:val="single" w:sz="8" w:space="0" w:color="000000"/>
              <w:left w:val="single" w:sz="8" w:space="0" w:color="000000"/>
              <w:bottom w:val="single" w:sz="8" w:space="0" w:color="000000"/>
              <w:right w:val="single" w:sz="8" w:space="0" w:color="000000"/>
            </w:tcBorders>
            <w:vAlign w:val="center"/>
            <w:hideMark/>
          </w:tcPr>
          <w:p w14:paraId="2FDE08EE" w14:textId="77777777" w:rsidR="00702FCB" w:rsidRPr="00702FCB" w:rsidRDefault="00702FCB">
            <w:pPr>
              <w:rPr>
                <w:rFonts w:eastAsia="Arial" w:cstheme="minorHAnsi"/>
                <w:sz w:val="13"/>
                <w:szCs w:val="13"/>
                <w:lang w:val="es-ES" w:eastAsia="en-US"/>
              </w:rPr>
            </w:pPr>
          </w:p>
        </w:tc>
        <w:tc>
          <w:tcPr>
            <w:tcW w:w="1109" w:type="dxa"/>
            <w:tcBorders>
              <w:top w:val="single" w:sz="8" w:space="0" w:color="000000"/>
              <w:left w:val="single" w:sz="8" w:space="0" w:color="000000"/>
              <w:bottom w:val="single" w:sz="8" w:space="0" w:color="000000"/>
              <w:right w:val="single" w:sz="8" w:space="0" w:color="000000"/>
            </w:tcBorders>
            <w:hideMark/>
          </w:tcPr>
          <w:p w14:paraId="74096448" w14:textId="77777777" w:rsidR="00702FCB" w:rsidRPr="00702FCB" w:rsidRDefault="00702FCB">
            <w:pPr>
              <w:pStyle w:val="TableParagraph"/>
              <w:spacing w:before="42"/>
              <w:ind w:left="67"/>
              <w:jc w:val="left"/>
              <w:rPr>
                <w:rFonts w:asciiTheme="minorHAnsi" w:hAnsiTheme="minorHAnsi" w:cstheme="minorHAnsi"/>
                <w:b/>
                <w:sz w:val="13"/>
                <w:szCs w:val="13"/>
              </w:rPr>
            </w:pPr>
            <w:r w:rsidRPr="00702FCB">
              <w:rPr>
                <w:rFonts w:asciiTheme="minorHAnsi" w:hAnsiTheme="minorHAnsi" w:cstheme="minorHAnsi"/>
                <w:b/>
                <w:sz w:val="13"/>
                <w:szCs w:val="13"/>
              </w:rPr>
              <w:t>TOTAL</w:t>
            </w:r>
          </w:p>
        </w:tc>
        <w:tc>
          <w:tcPr>
            <w:tcW w:w="992" w:type="dxa"/>
            <w:tcBorders>
              <w:top w:val="single" w:sz="8" w:space="0" w:color="000000"/>
              <w:left w:val="single" w:sz="8" w:space="0" w:color="000000"/>
              <w:bottom w:val="single" w:sz="8" w:space="0" w:color="000000"/>
              <w:right w:val="single" w:sz="8" w:space="0" w:color="000000"/>
            </w:tcBorders>
            <w:hideMark/>
          </w:tcPr>
          <w:p w14:paraId="2759057C" w14:textId="77777777" w:rsidR="00702FCB" w:rsidRPr="00702FCB" w:rsidRDefault="00702FCB">
            <w:pPr>
              <w:pStyle w:val="TableParagraph"/>
              <w:spacing w:before="42"/>
              <w:ind w:right="50"/>
              <w:rPr>
                <w:rFonts w:asciiTheme="minorHAnsi" w:hAnsiTheme="minorHAnsi" w:cstheme="minorHAnsi"/>
                <w:b/>
                <w:sz w:val="13"/>
                <w:szCs w:val="13"/>
              </w:rPr>
            </w:pPr>
            <w:r w:rsidRPr="00702FCB">
              <w:rPr>
                <w:rFonts w:asciiTheme="minorHAnsi" w:hAnsiTheme="minorHAnsi" w:cstheme="minorHAnsi"/>
                <w:b/>
                <w:sz w:val="13"/>
                <w:szCs w:val="13"/>
              </w:rPr>
              <w:t>3,649,544.40</w:t>
            </w:r>
          </w:p>
        </w:tc>
        <w:tc>
          <w:tcPr>
            <w:tcW w:w="993" w:type="dxa"/>
            <w:tcBorders>
              <w:top w:val="single" w:sz="8" w:space="0" w:color="000000"/>
              <w:left w:val="single" w:sz="8" w:space="0" w:color="000000"/>
              <w:bottom w:val="single" w:sz="8" w:space="0" w:color="000000"/>
              <w:right w:val="single" w:sz="8" w:space="0" w:color="000000"/>
            </w:tcBorders>
            <w:hideMark/>
          </w:tcPr>
          <w:p w14:paraId="1D342C1B" w14:textId="77777777" w:rsidR="00702FCB" w:rsidRPr="00702FCB" w:rsidRDefault="00702FCB">
            <w:pPr>
              <w:pStyle w:val="TableParagraph"/>
              <w:spacing w:before="42"/>
              <w:ind w:right="42"/>
              <w:rPr>
                <w:rFonts w:asciiTheme="minorHAnsi" w:hAnsiTheme="minorHAnsi" w:cstheme="minorHAnsi"/>
                <w:b/>
                <w:sz w:val="13"/>
                <w:szCs w:val="13"/>
              </w:rPr>
            </w:pPr>
            <w:r w:rsidRPr="00702FCB">
              <w:rPr>
                <w:rFonts w:asciiTheme="minorHAnsi" w:hAnsiTheme="minorHAnsi" w:cstheme="minorHAnsi"/>
                <w:b/>
                <w:w w:val="101"/>
                <w:sz w:val="13"/>
                <w:szCs w:val="13"/>
              </w:rPr>
              <w:t>-</w:t>
            </w:r>
          </w:p>
        </w:tc>
        <w:tc>
          <w:tcPr>
            <w:tcW w:w="992" w:type="dxa"/>
            <w:tcBorders>
              <w:top w:val="single" w:sz="8" w:space="0" w:color="000000"/>
              <w:left w:val="single" w:sz="8" w:space="0" w:color="000000"/>
              <w:bottom w:val="single" w:sz="8" w:space="0" w:color="000000"/>
              <w:right w:val="single" w:sz="8" w:space="0" w:color="000000"/>
            </w:tcBorders>
            <w:hideMark/>
          </w:tcPr>
          <w:p w14:paraId="758CDB47" w14:textId="77777777" w:rsidR="00702FCB" w:rsidRPr="00702FCB" w:rsidRDefault="00702FCB">
            <w:pPr>
              <w:pStyle w:val="TableParagraph"/>
              <w:spacing w:before="42"/>
              <w:ind w:right="49"/>
              <w:rPr>
                <w:rFonts w:asciiTheme="minorHAnsi" w:hAnsiTheme="minorHAnsi" w:cstheme="minorHAnsi"/>
                <w:b/>
                <w:sz w:val="13"/>
                <w:szCs w:val="13"/>
              </w:rPr>
            </w:pPr>
            <w:r w:rsidRPr="00702FCB">
              <w:rPr>
                <w:rFonts w:asciiTheme="minorHAnsi" w:hAnsiTheme="minorHAnsi" w:cstheme="minorHAnsi"/>
                <w:b/>
                <w:sz w:val="13"/>
                <w:szCs w:val="13"/>
              </w:rPr>
              <w:t>399,156.00</w:t>
            </w:r>
          </w:p>
        </w:tc>
        <w:tc>
          <w:tcPr>
            <w:tcW w:w="992" w:type="dxa"/>
            <w:tcBorders>
              <w:top w:val="single" w:sz="8" w:space="0" w:color="000000"/>
              <w:left w:val="single" w:sz="8" w:space="0" w:color="000000"/>
              <w:bottom w:val="single" w:sz="8" w:space="0" w:color="000000"/>
              <w:right w:val="single" w:sz="8" w:space="0" w:color="000000"/>
            </w:tcBorders>
            <w:hideMark/>
          </w:tcPr>
          <w:p w14:paraId="37C519F8" w14:textId="77777777" w:rsidR="00702FCB" w:rsidRPr="00702FCB" w:rsidRDefault="00702FCB">
            <w:pPr>
              <w:pStyle w:val="TableParagraph"/>
              <w:spacing w:before="42"/>
              <w:ind w:right="49"/>
              <w:rPr>
                <w:rFonts w:asciiTheme="minorHAnsi" w:hAnsiTheme="minorHAnsi" w:cstheme="minorHAnsi"/>
                <w:b/>
                <w:sz w:val="13"/>
                <w:szCs w:val="13"/>
              </w:rPr>
            </w:pPr>
            <w:r w:rsidRPr="00702FCB">
              <w:rPr>
                <w:rFonts w:asciiTheme="minorHAnsi" w:hAnsiTheme="minorHAnsi" w:cstheme="minorHAnsi"/>
                <w:b/>
                <w:sz w:val="13"/>
                <w:szCs w:val="13"/>
              </w:rPr>
              <w:t>93,128,092.37</w:t>
            </w:r>
          </w:p>
        </w:tc>
        <w:tc>
          <w:tcPr>
            <w:tcW w:w="992" w:type="dxa"/>
            <w:tcBorders>
              <w:top w:val="single" w:sz="8" w:space="0" w:color="000000"/>
              <w:left w:val="single" w:sz="8" w:space="0" w:color="000000"/>
              <w:bottom w:val="single" w:sz="8" w:space="0" w:color="000000"/>
              <w:right w:val="single" w:sz="8" w:space="0" w:color="000000"/>
            </w:tcBorders>
            <w:hideMark/>
          </w:tcPr>
          <w:p w14:paraId="1F821D95" w14:textId="77777777" w:rsidR="00702FCB" w:rsidRPr="00702FCB" w:rsidRDefault="00702FCB">
            <w:pPr>
              <w:pStyle w:val="TableParagraph"/>
              <w:spacing w:before="42"/>
              <w:ind w:right="49"/>
              <w:rPr>
                <w:rFonts w:asciiTheme="minorHAnsi" w:hAnsiTheme="minorHAnsi" w:cstheme="minorHAnsi"/>
                <w:b/>
                <w:sz w:val="13"/>
                <w:szCs w:val="13"/>
              </w:rPr>
            </w:pPr>
            <w:r w:rsidRPr="00702FCB">
              <w:rPr>
                <w:rFonts w:asciiTheme="minorHAnsi" w:hAnsiTheme="minorHAnsi" w:cstheme="minorHAnsi"/>
                <w:b/>
                <w:sz w:val="13"/>
                <w:szCs w:val="13"/>
              </w:rPr>
              <w:t>469,606,080.45</w:t>
            </w:r>
          </w:p>
        </w:tc>
        <w:tc>
          <w:tcPr>
            <w:tcW w:w="993" w:type="dxa"/>
            <w:tcBorders>
              <w:top w:val="single" w:sz="8" w:space="0" w:color="000000"/>
              <w:left w:val="single" w:sz="8" w:space="0" w:color="000000"/>
              <w:bottom w:val="single" w:sz="8" w:space="0" w:color="000000"/>
              <w:right w:val="single" w:sz="8" w:space="0" w:color="000000"/>
            </w:tcBorders>
            <w:hideMark/>
          </w:tcPr>
          <w:p w14:paraId="5DB5927A" w14:textId="77777777" w:rsidR="00702FCB" w:rsidRPr="00702FCB" w:rsidRDefault="00702FCB">
            <w:pPr>
              <w:pStyle w:val="TableParagraph"/>
              <w:spacing w:before="42"/>
              <w:ind w:right="49"/>
              <w:rPr>
                <w:rFonts w:asciiTheme="minorHAnsi" w:hAnsiTheme="minorHAnsi" w:cstheme="minorHAnsi"/>
                <w:b/>
                <w:sz w:val="13"/>
                <w:szCs w:val="13"/>
              </w:rPr>
            </w:pPr>
            <w:r w:rsidRPr="00702FCB">
              <w:rPr>
                <w:rFonts w:asciiTheme="minorHAnsi" w:hAnsiTheme="minorHAnsi" w:cstheme="minorHAnsi"/>
                <w:b/>
                <w:sz w:val="13"/>
                <w:szCs w:val="13"/>
              </w:rPr>
              <w:t>206,307,348.17</w:t>
            </w:r>
          </w:p>
        </w:tc>
        <w:tc>
          <w:tcPr>
            <w:tcW w:w="992" w:type="dxa"/>
            <w:tcBorders>
              <w:top w:val="single" w:sz="8" w:space="0" w:color="000000"/>
              <w:left w:val="single" w:sz="8" w:space="0" w:color="000000"/>
              <w:bottom w:val="single" w:sz="8" w:space="0" w:color="000000"/>
              <w:right w:val="single" w:sz="8" w:space="0" w:color="000000"/>
            </w:tcBorders>
            <w:hideMark/>
          </w:tcPr>
          <w:p w14:paraId="19C138C0" w14:textId="77777777" w:rsidR="00702FCB" w:rsidRPr="00702FCB" w:rsidRDefault="00702FCB">
            <w:pPr>
              <w:pStyle w:val="TableParagraph"/>
              <w:spacing w:before="42"/>
              <w:ind w:right="50"/>
              <w:rPr>
                <w:rFonts w:asciiTheme="minorHAnsi" w:hAnsiTheme="minorHAnsi" w:cstheme="minorHAnsi"/>
                <w:b/>
                <w:sz w:val="13"/>
                <w:szCs w:val="13"/>
              </w:rPr>
            </w:pPr>
            <w:r w:rsidRPr="00702FCB">
              <w:rPr>
                <w:rFonts w:asciiTheme="minorHAnsi" w:hAnsiTheme="minorHAnsi" w:cstheme="minorHAnsi"/>
                <w:b/>
                <w:sz w:val="13"/>
                <w:szCs w:val="13"/>
              </w:rPr>
              <w:t>185,665,099.21</w:t>
            </w:r>
          </w:p>
        </w:tc>
        <w:tc>
          <w:tcPr>
            <w:tcW w:w="992" w:type="dxa"/>
            <w:tcBorders>
              <w:top w:val="single" w:sz="8" w:space="0" w:color="000000"/>
              <w:left w:val="single" w:sz="8" w:space="0" w:color="000000"/>
              <w:bottom w:val="single" w:sz="8" w:space="0" w:color="000000"/>
              <w:right w:val="single" w:sz="8" w:space="0" w:color="000000"/>
            </w:tcBorders>
            <w:hideMark/>
          </w:tcPr>
          <w:p w14:paraId="24AADCD7" w14:textId="77777777" w:rsidR="00702FCB" w:rsidRPr="00702FCB" w:rsidRDefault="00702FCB">
            <w:pPr>
              <w:pStyle w:val="TableParagraph"/>
              <w:spacing w:before="42"/>
              <w:ind w:right="46"/>
              <w:rPr>
                <w:rFonts w:asciiTheme="minorHAnsi" w:hAnsiTheme="minorHAnsi" w:cstheme="minorHAnsi"/>
                <w:b/>
                <w:sz w:val="13"/>
                <w:szCs w:val="13"/>
              </w:rPr>
            </w:pPr>
            <w:r w:rsidRPr="00702FCB">
              <w:rPr>
                <w:rFonts w:asciiTheme="minorHAnsi" w:hAnsiTheme="minorHAnsi" w:cstheme="minorHAnsi"/>
                <w:b/>
                <w:sz w:val="13"/>
                <w:szCs w:val="13"/>
              </w:rPr>
              <w:t>1,313,729,049.69</w:t>
            </w:r>
          </w:p>
        </w:tc>
        <w:tc>
          <w:tcPr>
            <w:tcW w:w="1134" w:type="dxa"/>
            <w:tcBorders>
              <w:top w:val="single" w:sz="8" w:space="0" w:color="000000"/>
              <w:left w:val="single" w:sz="8" w:space="0" w:color="000000"/>
              <w:bottom w:val="single" w:sz="8" w:space="0" w:color="000000"/>
              <w:right w:val="single" w:sz="8" w:space="0" w:color="000000"/>
            </w:tcBorders>
            <w:hideMark/>
          </w:tcPr>
          <w:p w14:paraId="49E6FBB2" w14:textId="77777777" w:rsidR="00702FCB" w:rsidRPr="00702FCB" w:rsidRDefault="00702FCB">
            <w:pPr>
              <w:pStyle w:val="TableParagraph"/>
              <w:spacing w:before="42"/>
              <w:ind w:right="47"/>
              <w:rPr>
                <w:rFonts w:asciiTheme="minorHAnsi" w:hAnsiTheme="minorHAnsi" w:cstheme="minorHAnsi"/>
                <w:b/>
                <w:sz w:val="13"/>
                <w:szCs w:val="13"/>
              </w:rPr>
            </w:pPr>
            <w:r w:rsidRPr="00702FCB">
              <w:rPr>
                <w:rFonts w:asciiTheme="minorHAnsi" w:hAnsiTheme="minorHAnsi" w:cstheme="minorHAnsi"/>
                <w:b/>
                <w:sz w:val="13"/>
                <w:szCs w:val="13"/>
              </w:rPr>
              <w:t>3,667,257,948.36</w:t>
            </w:r>
          </w:p>
        </w:tc>
        <w:tc>
          <w:tcPr>
            <w:tcW w:w="1418" w:type="dxa"/>
            <w:tcBorders>
              <w:top w:val="single" w:sz="8" w:space="0" w:color="000000"/>
              <w:left w:val="single" w:sz="8" w:space="0" w:color="000000"/>
              <w:bottom w:val="single" w:sz="8" w:space="0" w:color="000000"/>
              <w:right w:val="single" w:sz="8" w:space="0" w:color="000000"/>
            </w:tcBorders>
            <w:hideMark/>
          </w:tcPr>
          <w:p w14:paraId="3D52C277" w14:textId="77777777" w:rsidR="00702FCB" w:rsidRPr="00702FCB" w:rsidRDefault="00702FCB">
            <w:pPr>
              <w:pStyle w:val="TableParagraph"/>
              <w:spacing w:before="42"/>
              <w:ind w:right="48"/>
              <w:rPr>
                <w:rFonts w:asciiTheme="minorHAnsi" w:hAnsiTheme="minorHAnsi" w:cstheme="minorHAnsi"/>
                <w:b/>
                <w:sz w:val="13"/>
                <w:szCs w:val="13"/>
              </w:rPr>
            </w:pPr>
            <w:r w:rsidRPr="00702FCB">
              <w:rPr>
                <w:rFonts w:asciiTheme="minorHAnsi" w:hAnsiTheme="minorHAnsi" w:cstheme="minorHAnsi"/>
                <w:b/>
                <w:sz w:val="13"/>
                <w:szCs w:val="13"/>
              </w:rPr>
              <w:t>5,939,742,318.65</w:t>
            </w:r>
          </w:p>
        </w:tc>
      </w:tr>
      <w:tr w:rsidR="00702FCB" w:rsidRPr="00702FCB" w14:paraId="0876C6D9" w14:textId="77777777" w:rsidTr="00702FCB">
        <w:trPr>
          <w:trHeight w:val="301"/>
          <w:jc w:val="center"/>
        </w:trPr>
        <w:tc>
          <w:tcPr>
            <w:tcW w:w="1301" w:type="dxa"/>
            <w:vMerge w:val="restart"/>
            <w:tcBorders>
              <w:top w:val="single" w:sz="8" w:space="0" w:color="000000"/>
              <w:left w:val="single" w:sz="8" w:space="0" w:color="000000"/>
              <w:bottom w:val="single" w:sz="8" w:space="0" w:color="000000"/>
              <w:right w:val="single" w:sz="8" w:space="0" w:color="000000"/>
            </w:tcBorders>
          </w:tcPr>
          <w:p w14:paraId="0199DB3F" w14:textId="77777777" w:rsidR="00702FCB" w:rsidRPr="00702FCB" w:rsidRDefault="00702FCB">
            <w:pPr>
              <w:pStyle w:val="TableParagraph"/>
              <w:spacing w:before="0"/>
              <w:jc w:val="left"/>
              <w:rPr>
                <w:rFonts w:asciiTheme="minorHAnsi" w:hAnsiTheme="minorHAnsi" w:cstheme="minorHAnsi"/>
                <w:b/>
                <w:sz w:val="13"/>
                <w:szCs w:val="13"/>
              </w:rPr>
            </w:pPr>
          </w:p>
          <w:p w14:paraId="067CC234" w14:textId="77777777" w:rsidR="00702FCB" w:rsidRPr="00702FCB" w:rsidRDefault="00702FCB">
            <w:pPr>
              <w:pStyle w:val="TableParagraph"/>
              <w:spacing w:before="128"/>
              <w:ind w:left="393"/>
              <w:jc w:val="left"/>
              <w:rPr>
                <w:rFonts w:asciiTheme="minorHAnsi" w:hAnsiTheme="minorHAnsi" w:cstheme="minorHAnsi"/>
                <w:sz w:val="13"/>
                <w:szCs w:val="13"/>
              </w:rPr>
            </w:pPr>
            <w:r w:rsidRPr="00702FCB">
              <w:rPr>
                <w:rFonts w:asciiTheme="minorHAnsi" w:hAnsiTheme="minorHAnsi" w:cstheme="minorHAnsi"/>
                <w:sz w:val="13"/>
                <w:szCs w:val="13"/>
              </w:rPr>
              <w:t>JULIO</w:t>
            </w:r>
          </w:p>
        </w:tc>
        <w:tc>
          <w:tcPr>
            <w:tcW w:w="1109" w:type="dxa"/>
            <w:tcBorders>
              <w:top w:val="single" w:sz="8" w:space="0" w:color="000000"/>
              <w:left w:val="single" w:sz="8" w:space="0" w:color="000000"/>
              <w:bottom w:val="single" w:sz="8" w:space="0" w:color="000000"/>
              <w:right w:val="single" w:sz="8" w:space="0" w:color="000000"/>
            </w:tcBorders>
            <w:hideMark/>
          </w:tcPr>
          <w:p w14:paraId="7B32EED9" w14:textId="77777777" w:rsidR="00702FCB" w:rsidRPr="00702FCB" w:rsidRDefault="00702FCB">
            <w:pPr>
              <w:pStyle w:val="TableParagraph"/>
              <w:spacing w:before="42"/>
              <w:ind w:left="67"/>
              <w:jc w:val="left"/>
              <w:rPr>
                <w:rFonts w:asciiTheme="minorHAnsi" w:hAnsiTheme="minorHAnsi" w:cstheme="minorHAnsi"/>
                <w:sz w:val="13"/>
                <w:szCs w:val="13"/>
              </w:rPr>
            </w:pPr>
            <w:r w:rsidRPr="00702FCB">
              <w:rPr>
                <w:rFonts w:asciiTheme="minorHAnsi" w:hAnsiTheme="minorHAnsi" w:cstheme="minorHAnsi"/>
                <w:sz w:val="13"/>
                <w:szCs w:val="13"/>
              </w:rPr>
              <w:t>ACUEDUCTO</w:t>
            </w:r>
          </w:p>
        </w:tc>
        <w:tc>
          <w:tcPr>
            <w:tcW w:w="992" w:type="dxa"/>
            <w:tcBorders>
              <w:top w:val="single" w:sz="8" w:space="0" w:color="000000"/>
              <w:left w:val="single" w:sz="8" w:space="0" w:color="000000"/>
              <w:bottom w:val="single" w:sz="8" w:space="0" w:color="000000"/>
              <w:right w:val="single" w:sz="8" w:space="0" w:color="000000"/>
            </w:tcBorders>
            <w:hideMark/>
          </w:tcPr>
          <w:p w14:paraId="6C01FBBD" w14:textId="77777777" w:rsidR="00702FCB" w:rsidRPr="00702FCB" w:rsidRDefault="00702FCB">
            <w:pPr>
              <w:pStyle w:val="TableParagraph"/>
              <w:spacing w:before="42"/>
              <w:ind w:right="50"/>
              <w:rPr>
                <w:rFonts w:asciiTheme="minorHAnsi" w:hAnsiTheme="minorHAnsi" w:cstheme="minorHAnsi"/>
                <w:sz w:val="13"/>
                <w:szCs w:val="13"/>
              </w:rPr>
            </w:pPr>
            <w:r w:rsidRPr="00702FCB">
              <w:rPr>
                <w:rFonts w:asciiTheme="minorHAnsi" w:hAnsiTheme="minorHAnsi" w:cstheme="minorHAnsi"/>
                <w:sz w:val="13"/>
                <w:szCs w:val="13"/>
              </w:rPr>
              <w:t>1,790,855.73</w:t>
            </w:r>
          </w:p>
        </w:tc>
        <w:tc>
          <w:tcPr>
            <w:tcW w:w="993" w:type="dxa"/>
            <w:tcBorders>
              <w:top w:val="single" w:sz="8" w:space="0" w:color="000000"/>
              <w:left w:val="single" w:sz="8" w:space="0" w:color="000000"/>
              <w:bottom w:val="single" w:sz="8" w:space="0" w:color="000000"/>
              <w:right w:val="single" w:sz="8" w:space="0" w:color="000000"/>
            </w:tcBorders>
            <w:hideMark/>
          </w:tcPr>
          <w:p w14:paraId="23237AD2" w14:textId="77777777" w:rsidR="00702FCB" w:rsidRPr="00702FCB" w:rsidRDefault="00702FCB">
            <w:pPr>
              <w:pStyle w:val="TableParagraph"/>
              <w:spacing w:before="42"/>
              <w:ind w:right="45"/>
              <w:rPr>
                <w:rFonts w:asciiTheme="minorHAnsi" w:hAnsiTheme="minorHAnsi" w:cstheme="minorHAnsi"/>
                <w:sz w:val="13"/>
                <w:szCs w:val="13"/>
              </w:rPr>
            </w:pPr>
            <w:r w:rsidRPr="00702FCB">
              <w:rPr>
                <w:rFonts w:asciiTheme="minorHAnsi" w:hAnsiTheme="minorHAnsi" w:cstheme="minorHAnsi"/>
                <w:sz w:val="13"/>
                <w:szCs w:val="13"/>
              </w:rPr>
              <w:t>498,920.64</w:t>
            </w:r>
          </w:p>
        </w:tc>
        <w:tc>
          <w:tcPr>
            <w:tcW w:w="992" w:type="dxa"/>
            <w:tcBorders>
              <w:top w:val="single" w:sz="8" w:space="0" w:color="000000"/>
              <w:left w:val="single" w:sz="8" w:space="0" w:color="000000"/>
              <w:bottom w:val="single" w:sz="8" w:space="0" w:color="000000"/>
              <w:right w:val="single" w:sz="8" w:space="0" w:color="000000"/>
            </w:tcBorders>
            <w:hideMark/>
          </w:tcPr>
          <w:p w14:paraId="232B9931" w14:textId="77777777" w:rsidR="00702FCB" w:rsidRPr="00702FCB" w:rsidRDefault="00702FCB">
            <w:pPr>
              <w:pStyle w:val="TableParagraph"/>
              <w:spacing w:before="42"/>
              <w:ind w:right="49"/>
              <w:rPr>
                <w:rFonts w:asciiTheme="minorHAnsi" w:hAnsiTheme="minorHAnsi" w:cstheme="minorHAnsi"/>
                <w:sz w:val="13"/>
                <w:szCs w:val="13"/>
              </w:rPr>
            </w:pPr>
            <w:r w:rsidRPr="00702FCB">
              <w:rPr>
                <w:rFonts w:asciiTheme="minorHAnsi" w:hAnsiTheme="minorHAnsi" w:cstheme="minorHAnsi"/>
                <w:sz w:val="13"/>
                <w:szCs w:val="13"/>
              </w:rPr>
              <w:t>28,158.15</w:t>
            </w:r>
          </w:p>
        </w:tc>
        <w:tc>
          <w:tcPr>
            <w:tcW w:w="992" w:type="dxa"/>
            <w:tcBorders>
              <w:top w:val="single" w:sz="8" w:space="0" w:color="000000"/>
              <w:left w:val="single" w:sz="8" w:space="0" w:color="000000"/>
              <w:bottom w:val="single" w:sz="8" w:space="0" w:color="000000"/>
              <w:right w:val="single" w:sz="8" w:space="0" w:color="000000"/>
            </w:tcBorders>
            <w:hideMark/>
          </w:tcPr>
          <w:p w14:paraId="5AA0AA8A" w14:textId="77777777" w:rsidR="00702FCB" w:rsidRPr="00702FCB" w:rsidRDefault="00702FCB">
            <w:pPr>
              <w:pStyle w:val="TableParagraph"/>
              <w:spacing w:before="42"/>
              <w:ind w:right="49"/>
              <w:rPr>
                <w:rFonts w:asciiTheme="minorHAnsi" w:hAnsiTheme="minorHAnsi" w:cstheme="minorHAnsi"/>
                <w:sz w:val="13"/>
                <w:szCs w:val="13"/>
              </w:rPr>
            </w:pPr>
            <w:r w:rsidRPr="00702FCB">
              <w:rPr>
                <w:rFonts w:asciiTheme="minorHAnsi" w:hAnsiTheme="minorHAnsi" w:cstheme="minorHAnsi"/>
                <w:sz w:val="13"/>
                <w:szCs w:val="13"/>
              </w:rPr>
              <w:t>253,903.80</w:t>
            </w:r>
          </w:p>
        </w:tc>
        <w:tc>
          <w:tcPr>
            <w:tcW w:w="992" w:type="dxa"/>
            <w:tcBorders>
              <w:top w:val="single" w:sz="8" w:space="0" w:color="000000"/>
              <w:left w:val="single" w:sz="8" w:space="0" w:color="000000"/>
              <w:bottom w:val="single" w:sz="8" w:space="0" w:color="000000"/>
              <w:right w:val="single" w:sz="8" w:space="0" w:color="000000"/>
            </w:tcBorders>
            <w:hideMark/>
          </w:tcPr>
          <w:p w14:paraId="60BB63BF" w14:textId="77777777" w:rsidR="00702FCB" w:rsidRPr="00702FCB" w:rsidRDefault="00702FCB">
            <w:pPr>
              <w:pStyle w:val="TableParagraph"/>
              <w:spacing w:before="42"/>
              <w:ind w:right="49"/>
              <w:rPr>
                <w:rFonts w:asciiTheme="minorHAnsi" w:hAnsiTheme="minorHAnsi" w:cstheme="minorHAnsi"/>
                <w:sz w:val="13"/>
                <w:szCs w:val="13"/>
              </w:rPr>
            </w:pPr>
            <w:r w:rsidRPr="00702FCB">
              <w:rPr>
                <w:rFonts w:asciiTheme="minorHAnsi" w:hAnsiTheme="minorHAnsi" w:cstheme="minorHAnsi"/>
                <w:sz w:val="13"/>
                <w:szCs w:val="13"/>
              </w:rPr>
              <w:t>24,825,491.30</w:t>
            </w:r>
          </w:p>
        </w:tc>
        <w:tc>
          <w:tcPr>
            <w:tcW w:w="993" w:type="dxa"/>
            <w:tcBorders>
              <w:top w:val="single" w:sz="8" w:space="0" w:color="000000"/>
              <w:left w:val="single" w:sz="8" w:space="0" w:color="000000"/>
              <w:bottom w:val="single" w:sz="8" w:space="0" w:color="000000"/>
              <w:right w:val="single" w:sz="8" w:space="0" w:color="000000"/>
            </w:tcBorders>
            <w:hideMark/>
          </w:tcPr>
          <w:p w14:paraId="0FEE7AA5" w14:textId="77777777" w:rsidR="00702FCB" w:rsidRPr="00702FCB" w:rsidRDefault="00702FCB">
            <w:pPr>
              <w:pStyle w:val="TableParagraph"/>
              <w:spacing w:before="42"/>
              <w:ind w:right="49"/>
              <w:rPr>
                <w:rFonts w:asciiTheme="minorHAnsi" w:hAnsiTheme="minorHAnsi" w:cstheme="minorHAnsi"/>
                <w:sz w:val="13"/>
                <w:szCs w:val="13"/>
              </w:rPr>
            </w:pPr>
            <w:r w:rsidRPr="00702FCB">
              <w:rPr>
                <w:rFonts w:asciiTheme="minorHAnsi" w:hAnsiTheme="minorHAnsi" w:cstheme="minorHAnsi"/>
                <w:sz w:val="13"/>
                <w:szCs w:val="13"/>
              </w:rPr>
              <w:t>287,119,055.38</w:t>
            </w:r>
          </w:p>
        </w:tc>
        <w:tc>
          <w:tcPr>
            <w:tcW w:w="992" w:type="dxa"/>
            <w:tcBorders>
              <w:top w:val="single" w:sz="8" w:space="0" w:color="000000"/>
              <w:left w:val="single" w:sz="8" w:space="0" w:color="000000"/>
              <w:bottom w:val="single" w:sz="8" w:space="0" w:color="000000"/>
              <w:right w:val="single" w:sz="8" w:space="0" w:color="000000"/>
            </w:tcBorders>
            <w:hideMark/>
          </w:tcPr>
          <w:p w14:paraId="4AE3C0C4" w14:textId="77777777" w:rsidR="00702FCB" w:rsidRPr="00702FCB" w:rsidRDefault="00702FCB">
            <w:pPr>
              <w:pStyle w:val="TableParagraph"/>
              <w:spacing w:before="42"/>
              <w:ind w:right="50"/>
              <w:rPr>
                <w:rFonts w:asciiTheme="minorHAnsi" w:hAnsiTheme="minorHAnsi" w:cstheme="minorHAnsi"/>
                <w:sz w:val="13"/>
                <w:szCs w:val="13"/>
              </w:rPr>
            </w:pPr>
            <w:r w:rsidRPr="00702FCB">
              <w:rPr>
                <w:rFonts w:asciiTheme="minorHAnsi" w:hAnsiTheme="minorHAnsi" w:cstheme="minorHAnsi"/>
                <w:sz w:val="13"/>
                <w:szCs w:val="13"/>
              </w:rPr>
              <w:t>116,409,129.36</w:t>
            </w:r>
          </w:p>
        </w:tc>
        <w:tc>
          <w:tcPr>
            <w:tcW w:w="992" w:type="dxa"/>
            <w:tcBorders>
              <w:top w:val="single" w:sz="8" w:space="0" w:color="000000"/>
              <w:left w:val="single" w:sz="8" w:space="0" w:color="000000"/>
              <w:bottom w:val="single" w:sz="8" w:space="0" w:color="000000"/>
              <w:right w:val="single" w:sz="8" w:space="0" w:color="000000"/>
            </w:tcBorders>
            <w:hideMark/>
          </w:tcPr>
          <w:p w14:paraId="1E66FB38" w14:textId="77777777" w:rsidR="00702FCB" w:rsidRPr="00702FCB" w:rsidRDefault="00702FCB">
            <w:pPr>
              <w:pStyle w:val="TableParagraph"/>
              <w:spacing w:before="42"/>
              <w:ind w:right="46"/>
              <w:rPr>
                <w:rFonts w:asciiTheme="minorHAnsi" w:hAnsiTheme="minorHAnsi" w:cstheme="minorHAnsi"/>
                <w:sz w:val="13"/>
                <w:szCs w:val="13"/>
              </w:rPr>
            </w:pPr>
            <w:r w:rsidRPr="00702FCB">
              <w:rPr>
                <w:rFonts w:asciiTheme="minorHAnsi" w:hAnsiTheme="minorHAnsi" w:cstheme="minorHAnsi"/>
                <w:sz w:val="13"/>
                <w:szCs w:val="13"/>
              </w:rPr>
              <w:t>824,022,621.71</w:t>
            </w:r>
          </w:p>
        </w:tc>
        <w:tc>
          <w:tcPr>
            <w:tcW w:w="1134" w:type="dxa"/>
            <w:tcBorders>
              <w:top w:val="single" w:sz="8" w:space="0" w:color="000000"/>
              <w:left w:val="single" w:sz="8" w:space="0" w:color="000000"/>
              <w:bottom w:val="single" w:sz="8" w:space="0" w:color="000000"/>
              <w:right w:val="single" w:sz="8" w:space="0" w:color="000000"/>
            </w:tcBorders>
            <w:hideMark/>
          </w:tcPr>
          <w:p w14:paraId="6FC048EA" w14:textId="77777777" w:rsidR="00702FCB" w:rsidRPr="00702FCB" w:rsidRDefault="00702FCB">
            <w:pPr>
              <w:pStyle w:val="TableParagraph"/>
              <w:spacing w:before="42"/>
              <w:ind w:right="47"/>
              <w:rPr>
                <w:rFonts w:asciiTheme="minorHAnsi" w:hAnsiTheme="minorHAnsi" w:cstheme="minorHAnsi"/>
                <w:sz w:val="13"/>
                <w:szCs w:val="13"/>
              </w:rPr>
            </w:pPr>
            <w:r w:rsidRPr="00702FCB">
              <w:rPr>
                <w:rFonts w:asciiTheme="minorHAnsi" w:hAnsiTheme="minorHAnsi" w:cstheme="minorHAnsi"/>
                <w:sz w:val="13"/>
                <w:szCs w:val="13"/>
              </w:rPr>
              <w:t>2,072,721,181.52</w:t>
            </w:r>
          </w:p>
        </w:tc>
        <w:tc>
          <w:tcPr>
            <w:tcW w:w="1418" w:type="dxa"/>
            <w:tcBorders>
              <w:top w:val="single" w:sz="8" w:space="0" w:color="000000"/>
              <w:left w:val="single" w:sz="8" w:space="0" w:color="000000"/>
              <w:bottom w:val="single" w:sz="8" w:space="0" w:color="000000"/>
              <w:right w:val="single" w:sz="8" w:space="0" w:color="000000"/>
            </w:tcBorders>
            <w:hideMark/>
          </w:tcPr>
          <w:p w14:paraId="3EBA3457" w14:textId="77777777" w:rsidR="00702FCB" w:rsidRPr="00702FCB" w:rsidRDefault="00702FCB">
            <w:pPr>
              <w:pStyle w:val="TableParagraph"/>
              <w:spacing w:before="42"/>
              <w:ind w:right="48"/>
              <w:rPr>
                <w:rFonts w:asciiTheme="minorHAnsi" w:hAnsiTheme="minorHAnsi" w:cstheme="minorHAnsi"/>
                <w:sz w:val="13"/>
                <w:szCs w:val="13"/>
              </w:rPr>
            </w:pPr>
            <w:r w:rsidRPr="00702FCB">
              <w:rPr>
                <w:rFonts w:asciiTheme="minorHAnsi" w:hAnsiTheme="minorHAnsi" w:cstheme="minorHAnsi"/>
                <w:sz w:val="13"/>
                <w:szCs w:val="13"/>
              </w:rPr>
              <w:t>3,327,669,317.59</w:t>
            </w:r>
          </w:p>
        </w:tc>
      </w:tr>
      <w:tr w:rsidR="00702FCB" w:rsidRPr="00702FCB" w14:paraId="55A14F15" w14:textId="77777777" w:rsidTr="00702FCB">
        <w:trPr>
          <w:trHeight w:val="296"/>
          <w:jc w:val="center"/>
        </w:trPr>
        <w:tc>
          <w:tcPr>
            <w:tcW w:w="1301" w:type="dxa"/>
            <w:vMerge/>
            <w:tcBorders>
              <w:top w:val="single" w:sz="8" w:space="0" w:color="000000"/>
              <w:left w:val="single" w:sz="8" w:space="0" w:color="000000"/>
              <w:bottom w:val="single" w:sz="8" w:space="0" w:color="000000"/>
              <w:right w:val="single" w:sz="8" w:space="0" w:color="000000"/>
            </w:tcBorders>
            <w:vAlign w:val="center"/>
            <w:hideMark/>
          </w:tcPr>
          <w:p w14:paraId="4FB7331F" w14:textId="77777777" w:rsidR="00702FCB" w:rsidRPr="00702FCB" w:rsidRDefault="00702FCB">
            <w:pPr>
              <w:rPr>
                <w:rFonts w:eastAsia="Arial" w:cstheme="minorHAnsi"/>
                <w:sz w:val="13"/>
                <w:szCs w:val="13"/>
                <w:lang w:val="es-ES" w:eastAsia="en-US"/>
              </w:rPr>
            </w:pPr>
          </w:p>
        </w:tc>
        <w:tc>
          <w:tcPr>
            <w:tcW w:w="1109" w:type="dxa"/>
            <w:tcBorders>
              <w:top w:val="single" w:sz="8" w:space="0" w:color="000000"/>
              <w:left w:val="single" w:sz="8" w:space="0" w:color="000000"/>
              <w:bottom w:val="single" w:sz="8" w:space="0" w:color="000000"/>
              <w:right w:val="single" w:sz="8" w:space="0" w:color="000000"/>
            </w:tcBorders>
            <w:hideMark/>
          </w:tcPr>
          <w:p w14:paraId="42310042" w14:textId="77777777" w:rsidR="00702FCB" w:rsidRPr="00702FCB" w:rsidRDefault="00702FCB">
            <w:pPr>
              <w:pStyle w:val="TableParagraph"/>
              <w:spacing w:before="37"/>
              <w:ind w:left="67"/>
              <w:jc w:val="left"/>
              <w:rPr>
                <w:rFonts w:asciiTheme="minorHAnsi" w:hAnsiTheme="minorHAnsi" w:cstheme="minorHAnsi"/>
                <w:sz w:val="13"/>
                <w:szCs w:val="13"/>
              </w:rPr>
            </w:pPr>
            <w:r w:rsidRPr="00702FCB">
              <w:rPr>
                <w:rFonts w:asciiTheme="minorHAnsi" w:hAnsiTheme="minorHAnsi" w:cstheme="minorHAnsi"/>
                <w:sz w:val="13"/>
                <w:szCs w:val="13"/>
              </w:rPr>
              <w:t>ALCANTARILLADO</w:t>
            </w:r>
          </w:p>
        </w:tc>
        <w:tc>
          <w:tcPr>
            <w:tcW w:w="992" w:type="dxa"/>
            <w:tcBorders>
              <w:top w:val="single" w:sz="8" w:space="0" w:color="000000"/>
              <w:left w:val="single" w:sz="8" w:space="0" w:color="000000"/>
              <w:bottom w:val="single" w:sz="8" w:space="0" w:color="000000"/>
              <w:right w:val="single" w:sz="8" w:space="0" w:color="000000"/>
            </w:tcBorders>
            <w:hideMark/>
          </w:tcPr>
          <w:p w14:paraId="6CE3AF34" w14:textId="77777777" w:rsidR="00702FCB" w:rsidRPr="00702FCB" w:rsidRDefault="00702FCB">
            <w:pPr>
              <w:pStyle w:val="TableParagraph"/>
              <w:spacing w:before="37"/>
              <w:ind w:right="50"/>
              <w:rPr>
                <w:rFonts w:asciiTheme="minorHAnsi" w:hAnsiTheme="minorHAnsi" w:cstheme="minorHAnsi"/>
                <w:sz w:val="13"/>
                <w:szCs w:val="13"/>
              </w:rPr>
            </w:pPr>
            <w:r w:rsidRPr="00702FCB">
              <w:rPr>
                <w:rFonts w:asciiTheme="minorHAnsi" w:hAnsiTheme="minorHAnsi" w:cstheme="minorHAnsi"/>
                <w:sz w:val="13"/>
                <w:szCs w:val="13"/>
              </w:rPr>
              <w:t>1,072,947.36</w:t>
            </w:r>
          </w:p>
        </w:tc>
        <w:tc>
          <w:tcPr>
            <w:tcW w:w="993" w:type="dxa"/>
            <w:tcBorders>
              <w:top w:val="single" w:sz="8" w:space="0" w:color="000000"/>
              <w:left w:val="single" w:sz="8" w:space="0" w:color="000000"/>
              <w:bottom w:val="single" w:sz="8" w:space="0" w:color="000000"/>
              <w:right w:val="single" w:sz="8" w:space="0" w:color="000000"/>
            </w:tcBorders>
            <w:hideMark/>
          </w:tcPr>
          <w:p w14:paraId="75C545D0" w14:textId="77777777" w:rsidR="00702FCB" w:rsidRPr="00702FCB" w:rsidRDefault="00702FCB">
            <w:pPr>
              <w:pStyle w:val="TableParagraph"/>
              <w:spacing w:before="37"/>
              <w:ind w:right="45"/>
              <w:rPr>
                <w:rFonts w:asciiTheme="minorHAnsi" w:hAnsiTheme="minorHAnsi" w:cstheme="minorHAnsi"/>
                <w:sz w:val="13"/>
                <w:szCs w:val="13"/>
              </w:rPr>
            </w:pPr>
            <w:r w:rsidRPr="00702FCB">
              <w:rPr>
                <w:rFonts w:asciiTheme="minorHAnsi" w:hAnsiTheme="minorHAnsi" w:cstheme="minorHAnsi"/>
                <w:sz w:val="13"/>
                <w:szCs w:val="13"/>
              </w:rPr>
              <w:t>242,958.52</w:t>
            </w:r>
          </w:p>
        </w:tc>
        <w:tc>
          <w:tcPr>
            <w:tcW w:w="992" w:type="dxa"/>
            <w:tcBorders>
              <w:top w:val="single" w:sz="8" w:space="0" w:color="000000"/>
              <w:left w:val="single" w:sz="8" w:space="0" w:color="000000"/>
              <w:bottom w:val="single" w:sz="8" w:space="0" w:color="000000"/>
              <w:right w:val="single" w:sz="8" w:space="0" w:color="000000"/>
            </w:tcBorders>
            <w:hideMark/>
          </w:tcPr>
          <w:p w14:paraId="2C143A5E" w14:textId="77777777" w:rsidR="00702FCB" w:rsidRPr="00702FCB" w:rsidRDefault="00702FCB">
            <w:pPr>
              <w:pStyle w:val="TableParagraph"/>
              <w:spacing w:before="37"/>
              <w:ind w:right="49"/>
              <w:rPr>
                <w:rFonts w:asciiTheme="minorHAnsi" w:hAnsiTheme="minorHAnsi" w:cstheme="minorHAnsi"/>
                <w:sz w:val="13"/>
                <w:szCs w:val="13"/>
              </w:rPr>
            </w:pPr>
            <w:r w:rsidRPr="00702FCB">
              <w:rPr>
                <w:rFonts w:asciiTheme="minorHAnsi" w:hAnsiTheme="minorHAnsi" w:cstheme="minorHAnsi"/>
                <w:sz w:val="13"/>
                <w:szCs w:val="13"/>
              </w:rPr>
              <w:t>15,704.00</w:t>
            </w:r>
          </w:p>
        </w:tc>
        <w:tc>
          <w:tcPr>
            <w:tcW w:w="992" w:type="dxa"/>
            <w:tcBorders>
              <w:top w:val="single" w:sz="8" w:space="0" w:color="000000"/>
              <w:left w:val="single" w:sz="8" w:space="0" w:color="000000"/>
              <w:bottom w:val="single" w:sz="8" w:space="0" w:color="000000"/>
              <w:right w:val="single" w:sz="8" w:space="0" w:color="000000"/>
            </w:tcBorders>
            <w:hideMark/>
          </w:tcPr>
          <w:p w14:paraId="1F100117" w14:textId="77777777" w:rsidR="00702FCB" w:rsidRPr="00702FCB" w:rsidRDefault="00702FCB">
            <w:pPr>
              <w:pStyle w:val="TableParagraph"/>
              <w:spacing w:before="37"/>
              <w:ind w:right="49"/>
              <w:rPr>
                <w:rFonts w:asciiTheme="minorHAnsi" w:hAnsiTheme="minorHAnsi" w:cstheme="minorHAnsi"/>
                <w:sz w:val="13"/>
                <w:szCs w:val="13"/>
              </w:rPr>
            </w:pPr>
            <w:r w:rsidRPr="00702FCB">
              <w:rPr>
                <w:rFonts w:asciiTheme="minorHAnsi" w:hAnsiTheme="minorHAnsi" w:cstheme="minorHAnsi"/>
                <w:sz w:val="13"/>
                <w:szCs w:val="13"/>
              </w:rPr>
              <w:t>145,252.20</w:t>
            </w:r>
          </w:p>
        </w:tc>
        <w:tc>
          <w:tcPr>
            <w:tcW w:w="992" w:type="dxa"/>
            <w:tcBorders>
              <w:top w:val="single" w:sz="8" w:space="0" w:color="000000"/>
              <w:left w:val="single" w:sz="8" w:space="0" w:color="000000"/>
              <w:bottom w:val="single" w:sz="8" w:space="0" w:color="000000"/>
              <w:right w:val="single" w:sz="8" w:space="0" w:color="000000"/>
            </w:tcBorders>
            <w:hideMark/>
          </w:tcPr>
          <w:p w14:paraId="44069A22" w14:textId="77777777" w:rsidR="00702FCB" w:rsidRPr="00702FCB" w:rsidRDefault="00702FCB">
            <w:pPr>
              <w:pStyle w:val="TableParagraph"/>
              <w:spacing w:before="37"/>
              <w:ind w:right="49"/>
              <w:rPr>
                <w:rFonts w:asciiTheme="minorHAnsi" w:hAnsiTheme="minorHAnsi" w:cstheme="minorHAnsi"/>
                <w:sz w:val="13"/>
                <w:szCs w:val="13"/>
              </w:rPr>
            </w:pPr>
            <w:r w:rsidRPr="00702FCB">
              <w:rPr>
                <w:rFonts w:asciiTheme="minorHAnsi" w:hAnsiTheme="minorHAnsi" w:cstheme="minorHAnsi"/>
                <w:sz w:val="13"/>
                <w:szCs w:val="13"/>
              </w:rPr>
              <w:t>18,038,876.37</w:t>
            </w:r>
          </w:p>
        </w:tc>
        <w:tc>
          <w:tcPr>
            <w:tcW w:w="993" w:type="dxa"/>
            <w:tcBorders>
              <w:top w:val="single" w:sz="8" w:space="0" w:color="000000"/>
              <w:left w:val="single" w:sz="8" w:space="0" w:color="000000"/>
              <w:bottom w:val="single" w:sz="8" w:space="0" w:color="000000"/>
              <w:right w:val="single" w:sz="8" w:space="0" w:color="000000"/>
            </w:tcBorders>
            <w:hideMark/>
          </w:tcPr>
          <w:p w14:paraId="4C53EED4" w14:textId="77777777" w:rsidR="00702FCB" w:rsidRPr="00702FCB" w:rsidRDefault="00702FCB">
            <w:pPr>
              <w:pStyle w:val="TableParagraph"/>
              <w:spacing w:before="37"/>
              <w:ind w:right="49"/>
              <w:rPr>
                <w:rFonts w:asciiTheme="minorHAnsi" w:hAnsiTheme="minorHAnsi" w:cstheme="minorHAnsi"/>
                <w:sz w:val="13"/>
                <w:szCs w:val="13"/>
              </w:rPr>
            </w:pPr>
            <w:r w:rsidRPr="00702FCB">
              <w:rPr>
                <w:rFonts w:asciiTheme="minorHAnsi" w:hAnsiTheme="minorHAnsi" w:cstheme="minorHAnsi"/>
                <w:sz w:val="13"/>
                <w:szCs w:val="13"/>
              </w:rPr>
              <w:t>188,242,773.88</w:t>
            </w:r>
          </w:p>
        </w:tc>
        <w:tc>
          <w:tcPr>
            <w:tcW w:w="992" w:type="dxa"/>
            <w:tcBorders>
              <w:top w:val="single" w:sz="8" w:space="0" w:color="000000"/>
              <w:left w:val="single" w:sz="8" w:space="0" w:color="000000"/>
              <w:bottom w:val="single" w:sz="8" w:space="0" w:color="000000"/>
              <w:right w:val="single" w:sz="8" w:space="0" w:color="000000"/>
            </w:tcBorders>
            <w:hideMark/>
          </w:tcPr>
          <w:p w14:paraId="4AFE2B1C" w14:textId="77777777" w:rsidR="00702FCB" w:rsidRPr="00702FCB" w:rsidRDefault="00702FCB">
            <w:pPr>
              <w:pStyle w:val="TableParagraph"/>
              <w:spacing w:before="37"/>
              <w:ind w:right="50"/>
              <w:rPr>
                <w:rFonts w:asciiTheme="minorHAnsi" w:hAnsiTheme="minorHAnsi" w:cstheme="minorHAnsi"/>
                <w:sz w:val="13"/>
                <w:szCs w:val="13"/>
              </w:rPr>
            </w:pPr>
            <w:r w:rsidRPr="00702FCB">
              <w:rPr>
                <w:rFonts w:asciiTheme="minorHAnsi" w:hAnsiTheme="minorHAnsi" w:cstheme="minorHAnsi"/>
                <w:sz w:val="13"/>
                <w:szCs w:val="13"/>
              </w:rPr>
              <w:t>83,271,122.30</w:t>
            </w:r>
          </w:p>
        </w:tc>
        <w:tc>
          <w:tcPr>
            <w:tcW w:w="992" w:type="dxa"/>
            <w:tcBorders>
              <w:top w:val="single" w:sz="8" w:space="0" w:color="000000"/>
              <w:left w:val="single" w:sz="8" w:space="0" w:color="000000"/>
              <w:bottom w:val="single" w:sz="8" w:space="0" w:color="000000"/>
              <w:right w:val="single" w:sz="8" w:space="0" w:color="000000"/>
            </w:tcBorders>
            <w:hideMark/>
          </w:tcPr>
          <w:p w14:paraId="13C8A0D3" w14:textId="77777777" w:rsidR="00702FCB" w:rsidRPr="00702FCB" w:rsidRDefault="00702FCB">
            <w:pPr>
              <w:pStyle w:val="TableParagraph"/>
              <w:spacing w:before="37"/>
              <w:ind w:right="46"/>
              <w:rPr>
                <w:rFonts w:asciiTheme="minorHAnsi" w:hAnsiTheme="minorHAnsi" w:cstheme="minorHAnsi"/>
                <w:sz w:val="13"/>
                <w:szCs w:val="13"/>
              </w:rPr>
            </w:pPr>
            <w:r w:rsidRPr="00702FCB">
              <w:rPr>
                <w:rFonts w:asciiTheme="minorHAnsi" w:hAnsiTheme="minorHAnsi" w:cstheme="minorHAnsi"/>
                <w:sz w:val="13"/>
                <w:szCs w:val="13"/>
              </w:rPr>
              <w:t>551,625,559.94</w:t>
            </w:r>
          </w:p>
        </w:tc>
        <w:tc>
          <w:tcPr>
            <w:tcW w:w="1134" w:type="dxa"/>
            <w:tcBorders>
              <w:top w:val="single" w:sz="8" w:space="0" w:color="000000"/>
              <w:left w:val="single" w:sz="8" w:space="0" w:color="000000"/>
              <w:bottom w:val="single" w:sz="8" w:space="0" w:color="000000"/>
              <w:right w:val="single" w:sz="8" w:space="0" w:color="000000"/>
            </w:tcBorders>
            <w:hideMark/>
          </w:tcPr>
          <w:p w14:paraId="12CE755A" w14:textId="77777777" w:rsidR="00702FCB" w:rsidRPr="00702FCB" w:rsidRDefault="00702FCB">
            <w:pPr>
              <w:pStyle w:val="TableParagraph"/>
              <w:spacing w:before="37"/>
              <w:ind w:right="47"/>
              <w:rPr>
                <w:rFonts w:asciiTheme="minorHAnsi" w:hAnsiTheme="minorHAnsi" w:cstheme="minorHAnsi"/>
                <w:sz w:val="13"/>
                <w:szCs w:val="13"/>
              </w:rPr>
            </w:pPr>
            <w:r w:rsidRPr="00702FCB">
              <w:rPr>
                <w:rFonts w:asciiTheme="minorHAnsi" w:hAnsiTheme="minorHAnsi" w:cstheme="minorHAnsi"/>
                <w:sz w:val="13"/>
                <w:szCs w:val="13"/>
              </w:rPr>
              <w:t>1,688,837,849.73</w:t>
            </w:r>
          </w:p>
        </w:tc>
        <w:tc>
          <w:tcPr>
            <w:tcW w:w="1418" w:type="dxa"/>
            <w:tcBorders>
              <w:top w:val="single" w:sz="8" w:space="0" w:color="000000"/>
              <w:left w:val="single" w:sz="8" w:space="0" w:color="000000"/>
              <w:bottom w:val="single" w:sz="8" w:space="0" w:color="000000"/>
              <w:right w:val="single" w:sz="8" w:space="0" w:color="000000"/>
            </w:tcBorders>
            <w:hideMark/>
          </w:tcPr>
          <w:p w14:paraId="1578C81A" w14:textId="77777777" w:rsidR="00702FCB" w:rsidRPr="00702FCB" w:rsidRDefault="00702FCB">
            <w:pPr>
              <w:pStyle w:val="TableParagraph"/>
              <w:spacing w:before="37"/>
              <w:ind w:right="48"/>
              <w:rPr>
                <w:rFonts w:asciiTheme="minorHAnsi" w:hAnsiTheme="minorHAnsi" w:cstheme="minorHAnsi"/>
                <w:sz w:val="13"/>
                <w:szCs w:val="13"/>
              </w:rPr>
            </w:pPr>
            <w:r w:rsidRPr="00702FCB">
              <w:rPr>
                <w:rFonts w:asciiTheme="minorHAnsi" w:hAnsiTheme="minorHAnsi" w:cstheme="minorHAnsi"/>
                <w:sz w:val="13"/>
                <w:szCs w:val="13"/>
              </w:rPr>
              <w:t>2,531,493,044.30</w:t>
            </w:r>
          </w:p>
        </w:tc>
      </w:tr>
      <w:tr w:rsidR="00702FCB" w:rsidRPr="00702FCB" w14:paraId="7F64FB3C" w14:textId="77777777" w:rsidTr="00702FCB">
        <w:trPr>
          <w:trHeight w:val="301"/>
          <w:jc w:val="center"/>
        </w:trPr>
        <w:tc>
          <w:tcPr>
            <w:tcW w:w="1301" w:type="dxa"/>
            <w:vMerge/>
            <w:tcBorders>
              <w:top w:val="single" w:sz="8" w:space="0" w:color="000000"/>
              <w:left w:val="single" w:sz="8" w:space="0" w:color="000000"/>
              <w:bottom w:val="single" w:sz="8" w:space="0" w:color="000000"/>
              <w:right w:val="single" w:sz="8" w:space="0" w:color="000000"/>
            </w:tcBorders>
            <w:vAlign w:val="center"/>
            <w:hideMark/>
          </w:tcPr>
          <w:p w14:paraId="2863B6F7" w14:textId="77777777" w:rsidR="00702FCB" w:rsidRPr="00702FCB" w:rsidRDefault="00702FCB">
            <w:pPr>
              <w:rPr>
                <w:rFonts w:eastAsia="Arial" w:cstheme="minorHAnsi"/>
                <w:sz w:val="13"/>
                <w:szCs w:val="13"/>
                <w:lang w:val="es-ES" w:eastAsia="en-US"/>
              </w:rPr>
            </w:pPr>
          </w:p>
        </w:tc>
        <w:tc>
          <w:tcPr>
            <w:tcW w:w="1109" w:type="dxa"/>
            <w:tcBorders>
              <w:top w:val="single" w:sz="8" w:space="0" w:color="000000"/>
              <w:left w:val="single" w:sz="8" w:space="0" w:color="000000"/>
              <w:bottom w:val="single" w:sz="8" w:space="0" w:color="000000"/>
              <w:right w:val="single" w:sz="8" w:space="0" w:color="000000"/>
            </w:tcBorders>
            <w:hideMark/>
          </w:tcPr>
          <w:p w14:paraId="146EEF82" w14:textId="77777777" w:rsidR="00702FCB" w:rsidRPr="00702FCB" w:rsidRDefault="00702FCB">
            <w:pPr>
              <w:pStyle w:val="TableParagraph"/>
              <w:spacing w:before="42"/>
              <w:ind w:left="67"/>
              <w:jc w:val="left"/>
              <w:rPr>
                <w:rFonts w:asciiTheme="minorHAnsi" w:hAnsiTheme="minorHAnsi" w:cstheme="minorHAnsi"/>
                <w:b/>
                <w:sz w:val="13"/>
                <w:szCs w:val="13"/>
              </w:rPr>
            </w:pPr>
            <w:r w:rsidRPr="00702FCB">
              <w:rPr>
                <w:rFonts w:asciiTheme="minorHAnsi" w:hAnsiTheme="minorHAnsi" w:cstheme="minorHAnsi"/>
                <w:b/>
                <w:sz w:val="13"/>
                <w:szCs w:val="13"/>
              </w:rPr>
              <w:t>TOTAL</w:t>
            </w:r>
          </w:p>
        </w:tc>
        <w:tc>
          <w:tcPr>
            <w:tcW w:w="992" w:type="dxa"/>
            <w:tcBorders>
              <w:top w:val="single" w:sz="8" w:space="0" w:color="000000"/>
              <w:left w:val="single" w:sz="8" w:space="0" w:color="000000"/>
              <w:bottom w:val="single" w:sz="8" w:space="0" w:color="000000"/>
              <w:right w:val="single" w:sz="8" w:space="0" w:color="000000"/>
            </w:tcBorders>
            <w:hideMark/>
          </w:tcPr>
          <w:p w14:paraId="7EE71687" w14:textId="77777777" w:rsidR="00702FCB" w:rsidRPr="00702FCB" w:rsidRDefault="00702FCB">
            <w:pPr>
              <w:pStyle w:val="TableParagraph"/>
              <w:spacing w:before="42"/>
              <w:ind w:right="50"/>
              <w:rPr>
                <w:rFonts w:asciiTheme="minorHAnsi" w:hAnsiTheme="minorHAnsi" w:cstheme="minorHAnsi"/>
                <w:b/>
                <w:sz w:val="13"/>
                <w:szCs w:val="13"/>
              </w:rPr>
            </w:pPr>
            <w:r w:rsidRPr="00702FCB">
              <w:rPr>
                <w:rFonts w:asciiTheme="minorHAnsi" w:hAnsiTheme="minorHAnsi" w:cstheme="minorHAnsi"/>
                <w:b/>
                <w:sz w:val="13"/>
                <w:szCs w:val="13"/>
              </w:rPr>
              <w:t>2,863,803.09</w:t>
            </w:r>
          </w:p>
        </w:tc>
        <w:tc>
          <w:tcPr>
            <w:tcW w:w="993" w:type="dxa"/>
            <w:tcBorders>
              <w:top w:val="single" w:sz="8" w:space="0" w:color="000000"/>
              <w:left w:val="single" w:sz="8" w:space="0" w:color="000000"/>
              <w:bottom w:val="single" w:sz="8" w:space="0" w:color="000000"/>
              <w:right w:val="single" w:sz="8" w:space="0" w:color="000000"/>
            </w:tcBorders>
            <w:hideMark/>
          </w:tcPr>
          <w:p w14:paraId="0258441D" w14:textId="77777777" w:rsidR="00702FCB" w:rsidRPr="00702FCB" w:rsidRDefault="00702FCB">
            <w:pPr>
              <w:pStyle w:val="TableParagraph"/>
              <w:spacing w:before="42"/>
              <w:ind w:right="45"/>
              <w:rPr>
                <w:rFonts w:asciiTheme="minorHAnsi" w:hAnsiTheme="minorHAnsi" w:cstheme="minorHAnsi"/>
                <w:b/>
                <w:sz w:val="13"/>
                <w:szCs w:val="13"/>
              </w:rPr>
            </w:pPr>
            <w:r w:rsidRPr="00702FCB">
              <w:rPr>
                <w:rFonts w:asciiTheme="minorHAnsi" w:hAnsiTheme="minorHAnsi" w:cstheme="minorHAnsi"/>
                <w:b/>
                <w:sz w:val="13"/>
                <w:szCs w:val="13"/>
              </w:rPr>
              <w:t>741,879.16</w:t>
            </w:r>
          </w:p>
        </w:tc>
        <w:tc>
          <w:tcPr>
            <w:tcW w:w="992" w:type="dxa"/>
            <w:tcBorders>
              <w:top w:val="single" w:sz="8" w:space="0" w:color="000000"/>
              <w:left w:val="single" w:sz="8" w:space="0" w:color="000000"/>
              <w:bottom w:val="single" w:sz="8" w:space="0" w:color="000000"/>
              <w:right w:val="single" w:sz="8" w:space="0" w:color="000000"/>
            </w:tcBorders>
            <w:hideMark/>
          </w:tcPr>
          <w:p w14:paraId="0F39C4CF" w14:textId="77777777" w:rsidR="00702FCB" w:rsidRPr="00702FCB" w:rsidRDefault="00702FCB">
            <w:pPr>
              <w:pStyle w:val="TableParagraph"/>
              <w:spacing w:before="42"/>
              <w:ind w:right="49"/>
              <w:rPr>
                <w:rFonts w:asciiTheme="minorHAnsi" w:hAnsiTheme="minorHAnsi" w:cstheme="minorHAnsi"/>
                <w:b/>
                <w:sz w:val="13"/>
                <w:szCs w:val="13"/>
              </w:rPr>
            </w:pPr>
            <w:r w:rsidRPr="00702FCB">
              <w:rPr>
                <w:rFonts w:asciiTheme="minorHAnsi" w:hAnsiTheme="minorHAnsi" w:cstheme="minorHAnsi"/>
                <w:b/>
                <w:sz w:val="13"/>
                <w:szCs w:val="13"/>
              </w:rPr>
              <w:t>43,862.15</w:t>
            </w:r>
          </w:p>
        </w:tc>
        <w:tc>
          <w:tcPr>
            <w:tcW w:w="992" w:type="dxa"/>
            <w:tcBorders>
              <w:top w:val="single" w:sz="8" w:space="0" w:color="000000"/>
              <w:left w:val="single" w:sz="8" w:space="0" w:color="000000"/>
              <w:bottom w:val="single" w:sz="8" w:space="0" w:color="000000"/>
              <w:right w:val="single" w:sz="8" w:space="0" w:color="000000"/>
            </w:tcBorders>
            <w:hideMark/>
          </w:tcPr>
          <w:p w14:paraId="363FFC7D" w14:textId="77777777" w:rsidR="00702FCB" w:rsidRPr="00702FCB" w:rsidRDefault="00702FCB">
            <w:pPr>
              <w:pStyle w:val="TableParagraph"/>
              <w:spacing w:before="42"/>
              <w:ind w:right="49"/>
              <w:rPr>
                <w:rFonts w:asciiTheme="minorHAnsi" w:hAnsiTheme="minorHAnsi" w:cstheme="minorHAnsi"/>
                <w:b/>
                <w:sz w:val="13"/>
                <w:szCs w:val="13"/>
              </w:rPr>
            </w:pPr>
            <w:r w:rsidRPr="00702FCB">
              <w:rPr>
                <w:rFonts w:asciiTheme="minorHAnsi" w:hAnsiTheme="minorHAnsi" w:cstheme="minorHAnsi"/>
                <w:b/>
                <w:sz w:val="13"/>
                <w:szCs w:val="13"/>
              </w:rPr>
              <w:t>399,156.00</w:t>
            </w:r>
          </w:p>
        </w:tc>
        <w:tc>
          <w:tcPr>
            <w:tcW w:w="992" w:type="dxa"/>
            <w:tcBorders>
              <w:top w:val="single" w:sz="8" w:space="0" w:color="000000"/>
              <w:left w:val="single" w:sz="8" w:space="0" w:color="000000"/>
              <w:bottom w:val="single" w:sz="8" w:space="0" w:color="000000"/>
              <w:right w:val="single" w:sz="8" w:space="0" w:color="000000"/>
            </w:tcBorders>
            <w:hideMark/>
          </w:tcPr>
          <w:p w14:paraId="4FC6163C" w14:textId="77777777" w:rsidR="00702FCB" w:rsidRPr="00702FCB" w:rsidRDefault="00702FCB">
            <w:pPr>
              <w:pStyle w:val="TableParagraph"/>
              <w:spacing w:before="42"/>
              <w:ind w:right="49"/>
              <w:rPr>
                <w:rFonts w:asciiTheme="minorHAnsi" w:hAnsiTheme="minorHAnsi" w:cstheme="minorHAnsi"/>
                <w:b/>
                <w:sz w:val="13"/>
                <w:szCs w:val="13"/>
              </w:rPr>
            </w:pPr>
            <w:r w:rsidRPr="00702FCB">
              <w:rPr>
                <w:rFonts w:asciiTheme="minorHAnsi" w:hAnsiTheme="minorHAnsi" w:cstheme="minorHAnsi"/>
                <w:b/>
                <w:sz w:val="13"/>
                <w:szCs w:val="13"/>
              </w:rPr>
              <w:t>42,864,367.67</w:t>
            </w:r>
          </w:p>
        </w:tc>
        <w:tc>
          <w:tcPr>
            <w:tcW w:w="993" w:type="dxa"/>
            <w:tcBorders>
              <w:top w:val="single" w:sz="8" w:space="0" w:color="000000"/>
              <w:left w:val="single" w:sz="8" w:space="0" w:color="000000"/>
              <w:bottom w:val="single" w:sz="8" w:space="0" w:color="000000"/>
              <w:right w:val="single" w:sz="8" w:space="0" w:color="000000"/>
            </w:tcBorders>
            <w:hideMark/>
          </w:tcPr>
          <w:p w14:paraId="7D4FD8EE" w14:textId="77777777" w:rsidR="00702FCB" w:rsidRPr="00702FCB" w:rsidRDefault="00702FCB">
            <w:pPr>
              <w:pStyle w:val="TableParagraph"/>
              <w:spacing w:before="42"/>
              <w:ind w:right="49"/>
              <w:rPr>
                <w:rFonts w:asciiTheme="minorHAnsi" w:hAnsiTheme="minorHAnsi" w:cstheme="minorHAnsi"/>
                <w:b/>
                <w:sz w:val="13"/>
                <w:szCs w:val="13"/>
              </w:rPr>
            </w:pPr>
            <w:r w:rsidRPr="00702FCB">
              <w:rPr>
                <w:rFonts w:asciiTheme="minorHAnsi" w:hAnsiTheme="minorHAnsi" w:cstheme="minorHAnsi"/>
                <w:b/>
                <w:sz w:val="13"/>
                <w:szCs w:val="13"/>
              </w:rPr>
              <w:t>475,361,829.26</w:t>
            </w:r>
          </w:p>
        </w:tc>
        <w:tc>
          <w:tcPr>
            <w:tcW w:w="992" w:type="dxa"/>
            <w:tcBorders>
              <w:top w:val="single" w:sz="8" w:space="0" w:color="000000"/>
              <w:left w:val="single" w:sz="8" w:space="0" w:color="000000"/>
              <w:bottom w:val="single" w:sz="8" w:space="0" w:color="000000"/>
              <w:right w:val="single" w:sz="8" w:space="0" w:color="000000"/>
            </w:tcBorders>
            <w:hideMark/>
          </w:tcPr>
          <w:p w14:paraId="7B421A31" w14:textId="77777777" w:rsidR="00702FCB" w:rsidRPr="00702FCB" w:rsidRDefault="00702FCB">
            <w:pPr>
              <w:pStyle w:val="TableParagraph"/>
              <w:spacing w:before="42"/>
              <w:ind w:right="50"/>
              <w:rPr>
                <w:rFonts w:asciiTheme="minorHAnsi" w:hAnsiTheme="minorHAnsi" w:cstheme="minorHAnsi"/>
                <w:b/>
                <w:sz w:val="13"/>
                <w:szCs w:val="13"/>
              </w:rPr>
            </w:pPr>
            <w:r w:rsidRPr="00702FCB">
              <w:rPr>
                <w:rFonts w:asciiTheme="minorHAnsi" w:hAnsiTheme="minorHAnsi" w:cstheme="minorHAnsi"/>
                <w:b/>
                <w:sz w:val="13"/>
                <w:szCs w:val="13"/>
              </w:rPr>
              <w:t>199,680,251.66</w:t>
            </w:r>
          </w:p>
        </w:tc>
        <w:tc>
          <w:tcPr>
            <w:tcW w:w="992" w:type="dxa"/>
            <w:tcBorders>
              <w:top w:val="single" w:sz="8" w:space="0" w:color="000000"/>
              <w:left w:val="single" w:sz="8" w:space="0" w:color="000000"/>
              <w:bottom w:val="single" w:sz="8" w:space="0" w:color="000000"/>
              <w:right w:val="single" w:sz="8" w:space="0" w:color="000000"/>
            </w:tcBorders>
            <w:hideMark/>
          </w:tcPr>
          <w:p w14:paraId="31F3D432" w14:textId="77777777" w:rsidR="00702FCB" w:rsidRPr="00702FCB" w:rsidRDefault="00702FCB">
            <w:pPr>
              <w:pStyle w:val="TableParagraph"/>
              <w:spacing w:before="42"/>
              <w:ind w:right="46"/>
              <w:rPr>
                <w:rFonts w:asciiTheme="minorHAnsi" w:hAnsiTheme="minorHAnsi" w:cstheme="minorHAnsi"/>
                <w:b/>
                <w:sz w:val="13"/>
                <w:szCs w:val="13"/>
              </w:rPr>
            </w:pPr>
            <w:r w:rsidRPr="00702FCB">
              <w:rPr>
                <w:rFonts w:asciiTheme="minorHAnsi" w:hAnsiTheme="minorHAnsi" w:cstheme="minorHAnsi"/>
                <w:b/>
                <w:sz w:val="13"/>
                <w:szCs w:val="13"/>
              </w:rPr>
              <w:t>1,375,648,181.65</w:t>
            </w:r>
          </w:p>
        </w:tc>
        <w:tc>
          <w:tcPr>
            <w:tcW w:w="1134" w:type="dxa"/>
            <w:tcBorders>
              <w:top w:val="single" w:sz="8" w:space="0" w:color="000000"/>
              <w:left w:val="single" w:sz="8" w:space="0" w:color="000000"/>
              <w:bottom w:val="single" w:sz="8" w:space="0" w:color="000000"/>
              <w:right w:val="single" w:sz="8" w:space="0" w:color="000000"/>
            </w:tcBorders>
            <w:hideMark/>
          </w:tcPr>
          <w:p w14:paraId="72204885" w14:textId="77777777" w:rsidR="00702FCB" w:rsidRPr="00702FCB" w:rsidRDefault="00702FCB">
            <w:pPr>
              <w:pStyle w:val="TableParagraph"/>
              <w:spacing w:before="42"/>
              <w:ind w:right="47"/>
              <w:rPr>
                <w:rFonts w:asciiTheme="minorHAnsi" w:hAnsiTheme="minorHAnsi" w:cstheme="minorHAnsi"/>
                <w:b/>
                <w:sz w:val="13"/>
                <w:szCs w:val="13"/>
              </w:rPr>
            </w:pPr>
            <w:r w:rsidRPr="00702FCB">
              <w:rPr>
                <w:rFonts w:asciiTheme="minorHAnsi" w:hAnsiTheme="minorHAnsi" w:cstheme="minorHAnsi"/>
                <w:b/>
                <w:sz w:val="13"/>
                <w:szCs w:val="13"/>
              </w:rPr>
              <w:t>3,761,559,031.25</w:t>
            </w:r>
          </w:p>
        </w:tc>
        <w:tc>
          <w:tcPr>
            <w:tcW w:w="1418" w:type="dxa"/>
            <w:tcBorders>
              <w:top w:val="single" w:sz="8" w:space="0" w:color="000000"/>
              <w:left w:val="single" w:sz="8" w:space="0" w:color="000000"/>
              <w:bottom w:val="single" w:sz="8" w:space="0" w:color="000000"/>
              <w:right w:val="single" w:sz="8" w:space="0" w:color="000000"/>
            </w:tcBorders>
            <w:hideMark/>
          </w:tcPr>
          <w:p w14:paraId="5B8B05A9" w14:textId="77777777" w:rsidR="00702FCB" w:rsidRPr="00702FCB" w:rsidRDefault="00702FCB">
            <w:pPr>
              <w:pStyle w:val="TableParagraph"/>
              <w:spacing w:before="42"/>
              <w:ind w:right="48"/>
              <w:rPr>
                <w:rFonts w:asciiTheme="minorHAnsi" w:hAnsiTheme="minorHAnsi" w:cstheme="minorHAnsi"/>
                <w:b/>
                <w:sz w:val="13"/>
                <w:szCs w:val="13"/>
              </w:rPr>
            </w:pPr>
            <w:r w:rsidRPr="00702FCB">
              <w:rPr>
                <w:rFonts w:asciiTheme="minorHAnsi" w:hAnsiTheme="minorHAnsi" w:cstheme="minorHAnsi"/>
                <w:b/>
                <w:sz w:val="13"/>
                <w:szCs w:val="13"/>
              </w:rPr>
              <w:t>5,859,162,361.89</w:t>
            </w:r>
          </w:p>
        </w:tc>
      </w:tr>
      <w:tr w:rsidR="00702FCB" w:rsidRPr="00702FCB" w14:paraId="78F3AD30" w14:textId="77777777" w:rsidTr="00702FCB">
        <w:trPr>
          <w:trHeight w:val="302"/>
          <w:jc w:val="center"/>
        </w:trPr>
        <w:tc>
          <w:tcPr>
            <w:tcW w:w="1301" w:type="dxa"/>
            <w:vMerge w:val="restart"/>
            <w:tcBorders>
              <w:top w:val="single" w:sz="8" w:space="0" w:color="000000"/>
              <w:left w:val="single" w:sz="8" w:space="0" w:color="000000"/>
              <w:bottom w:val="single" w:sz="8" w:space="0" w:color="000000"/>
              <w:right w:val="single" w:sz="8" w:space="0" w:color="000000"/>
            </w:tcBorders>
          </w:tcPr>
          <w:p w14:paraId="60071AA4" w14:textId="77777777" w:rsidR="00702FCB" w:rsidRPr="00702FCB" w:rsidRDefault="00702FCB">
            <w:pPr>
              <w:pStyle w:val="TableParagraph"/>
              <w:spacing w:before="0"/>
              <w:jc w:val="left"/>
              <w:rPr>
                <w:rFonts w:asciiTheme="minorHAnsi" w:hAnsiTheme="minorHAnsi" w:cstheme="minorHAnsi"/>
                <w:b/>
                <w:sz w:val="13"/>
                <w:szCs w:val="13"/>
              </w:rPr>
            </w:pPr>
          </w:p>
          <w:p w14:paraId="0B95EA83" w14:textId="77777777" w:rsidR="00702FCB" w:rsidRPr="00702FCB" w:rsidRDefault="00702FCB">
            <w:pPr>
              <w:pStyle w:val="TableParagraph"/>
              <w:spacing w:before="129"/>
              <w:ind w:left="264"/>
              <w:jc w:val="left"/>
              <w:rPr>
                <w:rFonts w:asciiTheme="minorHAnsi" w:hAnsiTheme="minorHAnsi" w:cstheme="minorHAnsi"/>
                <w:sz w:val="13"/>
                <w:szCs w:val="13"/>
              </w:rPr>
            </w:pPr>
            <w:r w:rsidRPr="00702FCB">
              <w:rPr>
                <w:rFonts w:asciiTheme="minorHAnsi" w:hAnsiTheme="minorHAnsi" w:cstheme="minorHAnsi"/>
                <w:sz w:val="13"/>
                <w:szCs w:val="13"/>
              </w:rPr>
              <w:t>AGOSTO</w:t>
            </w:r>
          </w:p>
        </w:tc>
        <w:tc>
          <w:tcPr>
            <w:tcW w:w="1109" w:type="dxa"/>
            <w:tcBorders>
              <w:top w:val="single" w:sz="8" w:space="0" w:color="000000"/>
              <w:left w:val="single" w:sz="8" w:space="0" w:color="000000"/>
              <w:bottom w:val="single" w:sz="8" w:space="0" w:color="000000"/>
              <w:right w:val="single" w:sz="8" w:space="0" w:color="000000"/>
            </w:tcBorders>
            <w:hideMark/>
          </w:tcPr>
          <w:p w14:paraId="11524A68" w14:textId="77777777" w:rsidR="00702FCB" w:rsidRPr="00702FCB" w:rsidRDefault="00702FCB">
            <w:pPr>
              <w:pStyle w:val="TableParagraph"/>
              <w:spacing w:before="42"/>
              <w:ind w:left="67"/>
              <w:jc w:val="left"/>
              <w:rPr>
                <w:rFonts w:asciiTheme="minorHAnsi" w:hAnsiTheme="minorHAnsi" w:cstheme="minorHAnsi"/>
                <w:sz w:val="13"/>
                <w:szCs w:val="13"/>
              </w:rPr>
            </w:pPr>
            <w:r w:rsidRPr="00702FCB">
              <w:rPr>
                <w:rFonts w:asciiTheme="minorHAnsi" w:hAnsiTheme="minorHAnsi" w:cstheme="minorHAnsi"/>
                <w:sz w:val="13"/>
                <w:szCs w:val="13"/>
              </w:rPr>
              <w:t>ACUEDUCTO</w:t>
            </w:r>
          </w:p>
        </w:tc>
        <w:tc>
          <w:tcPr>
            <w:tcW w:w="992" w:type="dxa"/>
            <w:tcBorders>
              <w:top w:val="single" w:sz="8" w:space="0" w:color="000000"/>
              <w:left w:val="single" w:sz="8" w:space="0" w:color="000000"/>
              <w:bottom w:val="single" w:sz="8" w:space="0" w:color="000000"/>
              <w:right w:val="single" w:sz="8" w:space="0" w:color="000000"/>
            </w:tcBorders>
            <w:hideMark/>
          </w:tcPr>
          <w:p w14:paraId="1CFD2EB5" w14:textId="77777777" w:rsidR="00702FCB" w:rsidRPr="00702FCB" w:rsidRDefault="00702FCB">
            <w:pPr>
              <w:pStyle w:val="TableParagraph"/>
              <w:spacing w:before="42"/>
              <w:ind w:right="50"/>
              <w:rPr>
                <w:rFonts w:asciiTheme="minorHAnsi" w:hAnsiTheme="minorHAnsi" w:cstheme="minorHAnsi"/>
                <w:sz w:val="13"/>
                <w:szCs w:val="13"/>
              </w:rPr>
            </w:pPr>
            <w:r w:rsidRPr="00702FCB">
              <w:rPr>
                <w:rFonts w:asciiTheme="minorHAnsi" w:hAnsiTheme="minorHAnsi" w:cstheme="minorHAnsi"/>
                <w:sz w:val="13"/>
                <w:szCs w:val="13"/>
              </w:rPr>
              <w:t>1,771,933.73</w:t>
            </w:r>
          </w:p>
        </w:tc>
        <w:tc>
          <w:tcPr>
            <w:tcW w:w="993" w:type="dxa"/>
            <w:tcBorders>
              <w:top w:val="single" w:sz="8" w:space="0" w:color="000000"/>
              <w:left w:val="single" w:sz="8" w:space="0" w:color="000000"/>
              <w:bottom w:val="single" w:sz="8" w:space="0" w:color="000000"/>
              <w:right w:val="single" w:sz="8" w:space="0" w:color="000000"/>
            </w:tcBorders>
            <w:hideMark/>
          </w:tcPr>
          <w:p w14:paraId="37F58EB3" w14:textId="77777777" w:rsidR="00702FCB" w:rsidRPr="00702FCB" w:rsidRDefault="00702FCB">
            <w:pPr>
              <w:pStyle w:val="TableParagraph"/>
              <w:spacing w:before="42"/>
              <w:ind w:right="44"/>
              <w:rPr>
                <w:rFonts w:asciiTheme="minorHAnsi" w:hAnsiTheme="minorHAnsi" w:cstheme="minorHAnsi"/>
                <w:sz w:val="13"/>
                <w:szCs w:val="13"/>
              </w:rPr>
            </w:pPr>
            <w:r w:rsidRPr="00702FCB">
              <w:rPr>
                <w:rFonts w:asciiTheme="minorHAnsi" w:hAnsiTheme="minorHAnsi" w:cstheme="minorHAnsi"/>
                <w:sz w:val="13"/>
                <w:szCs w:val="13"/>
              </w:rPr>
              <w:t>18,922.00</w:t>
            </w:r>
          </w:p>
        </w:tc>
        <w:tc>
          <w:tcPr>
            <w:tcW w:w="992" w:type="dxa"/>
            <w:tcBorders>
              <w:top w:val="single" w:sz="8" w:space="0" w:color="000000"/>
              <w:left w:val="single" w:sz="8" w:space="0" w:color="000000"/>
              <w:bottom w:val="single" w:sz="8" w:space="0" w:color="000000"/>
              <w:right w:val="single" w:sz="8" w:space="0" w:color="000000"/>
            </w:tcBorders>
            <w:hideMark/>
          </w:tcPr>
          <w:p w14:paraId="627044AA" w14:textId="77777777" w:rsidR="00702FCB" w:rsidRPr="00702FCB" w:rsidRDefault="00702FCB">
            <w:pPr>
              <w:pStyle w:val="TableParagraph"/>
              <w:spacing w:before="42"/>
              <w:ind w:right="49"/>
              <w:rPr>
                <w:rFonts w:asciiTheme="minorHAnsi" w:hAnsiTheme="minorHAnsi" w:cstheme="minorHAnsi"/>
                <w:sz w:val="13"/>
                <w:szCs w:val="13"/>
              </w:rPr>
            </w:pPr>
            <w:r w:rsidRPr="00702FCB">
              <w:rPr>
                <w:rFonts w:asciiTheme="minorHAnsi" w:hAnsiTheme="minorHAnsi" w:cstheme="minorHAnsi"/>
                <w:sz w:val="13"/>
                <w:szCs w:val="13"/>
              </w:rPr>
              <w:t>498,920.64</w:t>
            </w:r>
          </w:p>
        </w:tc>
        <w:tc>
          <w:tcPr>
            <w:tcW w:w="992" w:type="dxa"/>
            <w:tcBorders>
              <w:top w:val="single" w:sz="8" w:space="0" w:color="000000"/>
              <w:left w:val="single" w:sz="8" w:space="0" w:color="000000"/>
              <w:bottom w:val="single" w:sz="8" w:space="0" w:color="000000"/>
              <w:right w:val="single" w:sz="8" w:space="0" w:color="000000"/>
            </w:tcBorders>
            <w:hideMark/>
          </w:tcPr>
          <w:p w14:paraId="08070D38" w14:textId="77777777" w:rsidR="00702FCB" w:rsidRPr="00702FCB" w:rsidRDefault="00702FCB">
            <w:pPr>
              <w:pStyle w:val="TableParagraph"/>
              <w:spacing w:before="42"/>
              <w:ind w:right="49"/>
              <w:rPr>
                <w:rFonts w:asciiTheme="minorHAnsi" w:hAnsiTheme="minorHAnsi" w:cstheme="minorHAnsi"/>
                <w:sz w:val="13"/>
                <w:szCs w:val="13"/>
              </w:rPr>
            </w:pPr>
            <w:r w:rsidRPr="00702FCB">
              <w:rPr>
                <w:rFonts w:asciiTheme="minorHAnsi" w:hAnsiTheme="minorHAnsi" w:cstheme="minorHAnsi"/>
                <w:sz w:val="13"/>
                <w:szCs w:val="13"/>
              </w:rPr>
              <w:t>28,158.15</w:t>
            </w:r>
          </w:p>
        </w:tc>
        <w:tc>
          <w:tcPr>
            <w:tcW w:w="992" w:type="dxa"/>
            <w:tcBorders>
              <w:top w:val="single" w:sz="8" w:space="0" w:color="000000"/>
              <w:left w:val="single" w:sz="8" w:space="0" w:color="000000"/>
              <w:bottom w:val="single" w:sz="8" w:space="0" w:color="000000"/>
              <w:right w:val="single" w:sz="8" w:space="0" w:color="000000"/>
            </w:tcBorders>
            <w:hideMark/>
          </w:tcPr>
          <w:p w14:paraId="1192E08F" w14:textId="77777777" w:rsidR="00702FCB" w:rsidRPr="00702FCB" w:rsidRDefault="00702FCB">
            <w:pPr>
              <w:pStyle w:val="TableParagraph"/>
              <w:spacing w:before="42"/>
              <w:ind w:right="49"/>
              <w:rPr>
                <w:rFonts w:asciiTheme="minorHAnsi" w:hAnsiTheme="minorHAnsi" w:cstheme="minorHAnsi"/>
                <w:sz w:val="13"/>
                <w:szCs w:val="13"/>
              </w:rPr>
            </w:pPr>
            <w:r w:rsidRPr="00702FCB">
              <w:rPr>
                <w:rFonts w:asciiTheme="minorHAnsi" w:hAnsiTheme="minorHAnsi" w:cstheme="minorHAnsi"/>
                <w:sz w:val="13"/>
                <w:szCs w:val="13"/>
              </w:rPr>
              <w:t>253,903.80</w:t>
            </w:r>
          </w:p>
        </w:tc>
        <w:tc>
          <w:tcPr>
            <w:tcW w:w="993" w:type="dxa"/>
            <w:tcBorders>
              <w:top w:val="single" w:sz="8" w:space="0" w:color="000000"/>
              <w:left w:val="single" w:sz="8" w:space="0" w:color="000000"/>
              <w:bottom w:val="single" w:sz="8" w:space="0" w:color="000000"/>
              <w:right w:val="single" w:sz="8" w:space="0" w:color="000000"/>
            </w:tcBorders>
            <w:hideMark/>
          </w:tcPr>
          <w:p w14:paraId="4ABD7ECD" w14:textId="77777777" w:rsidR="00702FCB" w:rsidRPr="00702FCB" w:rsidRDefault="00702FCB">
            <w:pPr>
              <w:pStyle w:val="TableParagraph"/>
              <w:spacing w:before="42"/>
              <w:ind w:right="49"/>
              <w:rPr>
                <w:rFonts w:asciiTheme="minorHAnsi" w:hAnsiTheme="minorHAnsi" w:cstheme="minorHAnsi"/>
                <w:sz w:val="13"/>
                <w:szCs w:val="13"/>
              </w:rPr>
            </w:pPr>
            <w:r w:rsidRPr="00702FCB">
              <w:rPr>
                <w:rFonts w:asciiTheme="minorHAnsi" w:hAnsiTheme="minorHAnsi" w:cstheme="minorHAnsi"/>
                <w:sz w:val="13"/>
                <w:szCs w:val="13"/>
              </w:rPr>
              <w:t>7,450,127.75</w:t>
            </w:r>
          </w:p>
        </w:tc>
        <w:tc>
          <w:tcPr>
            <w:tcW w:w="992" w:type="dxa"/>
            <w:tcBorders>
              <w:top w:val="single" w:sz="8" w:space="0" w:color="000000"/>
              <w:left w:val="single" w:sz="8" w:space="0" w:color="000000"/>
              <w:bottom w:val="single" w:sz="8" w:space="0" w:color="000000"/>
              <w:right w:val="single" w:sz="8" w:space="0" w:color="000000"/>
            </w:tcBorders>
            <w:hideMark/>
          </w:tcPr>
          <w:p w14:paraId="62B668CB" w14:textId="77777777" w:rsidR="00702FCB" w:rsidRPr="00702FCB" w:rsidRDefault="00702FCB">
            <w:pPr>
              <w:pStyle w:val="TableParagraph"/>
              <w:spacing w:before="42"/>
              <w:ind w:right="50"/>
              <w:rPr>
                <w:rFonts w:asciiTheme="minorHAnsi" w:hAnsiTheme="minorHAnsi" w:cstheme="minorHAnsi"/>
                <w:sz w:val="13"/>
                <w:szCs w:val="13"/>
              </w:rPr>
            </w:pPr>
            <w:r w:rsidRPr="00702FCB">
              <w:rPr>
                <w:rFonts w:asciiTheme="minorHAnsi" w:hAnsiTheme="minorHAnsi" w:cstheme="minorHAnsi"/>
                <w:sz w:val="13"/>
                <w:szCs w:val="13"/>
              </w:rPr>
              <w:t>281,461,102.64</w:t>
            </w:r>
          </w:p>
        </w:tc>
        <w:tc>
          <w:tcPr>
            <w:tcW w:w="992" w:type="dxa"/>
            <w:tcBorders>
              <w:top w:val="single" w:sz="8" w:space="0" w:color="000000"/>
              <w:left w:val="single" w:sz="8" w:space="0" w:color="000000"/>
              <w:bottom w:val="single" w:sz="8" w:space="0" w:color="000000"/>
              <w:right w:val="single" w:sz="8" w:space="0" w:color="000000"/>
            </w:tcBorders>
            <w:hideMark/>
          </w:tcPr>
          <w:p w14:paraId="0ADF2A49" w14:textId="77777777" w:rsidR="00702FCB" w:rsidRPr="00702FCB" w:rsidRDefault="00702FCB">
            <w:pPr>
              <w:pStyle w:val="TableParagraph"/>
              <w:spacing w:before="42"/>
              <w:ind w:right="46"/>
              <w:rPr>
                <w:rFonts w:asciiTheme="minorHAnsi" w:hAnsiTheme="minorHAnsi" w:cstheme="minorHAnsi"/>
                <w:sz w:val="13"/>
                <w:szCs w:val="13"/>
              </w:rPr>
            </w:pPr>
            <w:r w:rsidRPr="00702FCB">
              <w:rPr>
                <w:rFonts w:asciiTheme="minorHAnsi" w:hAnsiTheme="minorHAnsi" w:cstheme="minorHAnsi"/>
                <w:sz w:val="13"/>
                <w:szCs w:val="13"/>
              </w:rPr>
              <w:t>855,068,897.51</w:t>
            </w:r>
          </w:p>
        </w:tc>
        <w:tc>
          <w:tcPr>
            <w:tcW w:w="1134" w:type="dxa"/>
            <w:tcBorders>
              <w:top w:val="single" w:sz="8" w:space="0" w:color="000000"/>
              <w:left w:val="single" w:sz="8" w:space="0" w:color="000000"/>
              <w:bottom w:val="single" w:sz="8" w:space="0" w:color="000000"/>
              <w:right w:val="single" w:sz="8" w:space="0" w:color="000000"/>
            </w:tcBorders>
            <w:hideMark/>
          </w:tcPr>
          <w:p w14:paraId="2E65F3A2" w14:textId="77777777" w:rsidR="00702FCB" w:rsidRPr="00702FCB" w:rsidRDefault="00702FCB">
            <w:pPr>
              <w:pStyle w:val="TableParagraph"/>
              <w:spacing w:before="42"/>
              <w:ind w:right="47"/>
              <w:rPr>
                <w:rFonts w:asciiTheme="minorHAnsi" w:hAnsiTheme="minorHAnsi" w:cstheme="minorHAnsi"/>
                <w:sz w:val="13"/>
                <w:szCs w:val="13"/>
              </w:rPr>
            </w:pPr>
            <w:r w:rsidRPr="00702FCB">
              <w:rPr>
                <w:rFonts w:asciiTheme="minorHAnsi" w:hAnsiTheme="minorHAnsi" w:cstheme="minorHAnsi"/>
                <w:sz w:val="13"/>
                <w:szCs w:val="13"/>
              </w:rPr>
              <w:t>2,134,331,138.09</w:t>
            </w:r>
          </w:p>
        </w:tc>
        <w:tc>
          <w:tcPr>
            <w:tcW w:w="1418" w:type="dxa"/>
            <w:tcBorders>
              <w:top w:val="single" w:sz="8" w:space="0" w:color="000000"/>
              <w:left w:val="single" w:sz="8" w:space="0" w:color="000000"/>
              <w:bottom w:val="single" w:sz="8" w:space="0" w:color="000000"/>
              <w:right w:val="single" w:sz="8" w:space="0" w:color="000000"/>
            </w:tcBorders>
            <w:hideMark/>
          </w:tcPr>
          <w:p w14:paraId="184061C6" w14:textId="77777777" w:rsidR="00702FCB" w:rsidRPr="00702FCB" w:rsidRDefault="00702FCB">
            <w:pPr>
              <w:pStyle w:val="TableParagraph"/>
              <w:spacing w:before="42"/>
              <w:ind w:right="48"/>
              <w:rPr>
                <w:rFonts w:asciiTheme="minorHAnsi" w:hAnsiTheme="minorHAnsi" w:cstheme="minorHAnsi"/>
                <w:sz w:val="13"/>
                <w:szCs w:val="13"/>
              </w:rPr>
            </w:pPr>
            <w:r w:rsidRPr="00702FCB">
              <w:rPr>
                <w:rFonts w:asciiTheme="minorHAnsi" w:hAnsiTheme="minorHAnsi" w:cstheme="minorHAnsi"/>
                <w:sz w:val="13"/>
                <w:szCs w:val="13"/>
              </w:rPr>
              <w:t>3,280,883,104.31</w:t>
            </w:r>
          </w:p>
        </w:tc>
      </w:tr>
      <w:tr w:rsidR="00702FCB" w:rsidRPr="00702FCB" w14:paraId="626FA9BC" w14:textId="77777777" w:rsidTr="00702FCB">
        <w:trPr>
          <w:trHeight w:val="296"/>
          <w:jc w:val="center"/>
        </w:trPr>
        <w:tc>
          <w:tcPr>
            <w:tcW w:w="1301" w:type="dxa"/>
            <w:vMerge/>
            <w:tcBorders>
              <w:top w:val="single" w:sz="8" w:space="0" w:color="000000"/>
              <w:left w:val="single" w:sz="8" w:space="0" w:color="000000"/>
              <w:bottom w:val="single" w:sz="8" w:space="0" w:color="000000"/>
              <w:right w:val="single" w:sz="8" w:space="0" w:color="000000"/>
            </w:tcBorders>
            <w:vAlign w:val="center"/>
            <w:hideMark/>
          </w:tcPr>
          <w:p w14:paraId="3747F67C" w14:textId="77777777" w:rsidR="00702FCB" w:rsidRPr="00702FCB" w:rsidRDefault="00702FCB">
            <w:pPr>
              <w:rPr>
                <w:rFonts w:eastAsia="Arial" w:cstheme="minorHAnsi"/>
                <w:sz w:val="13"/>
                <w:szCs w:val="13"/>
                <w:lang w:val="es-ES" w:eastAsia="en-US"/>
              </w:rPr>
            </w:pPr>
          </w:p>
        </w:tc>
        <w:tc>
          <w:tcPr>
            <w:tcW w:w="1109" w:type="dxa"/>
            <w:tcBorders>
              <w:top w:val="single" w:sz="8" w:space="0" w:color="000000"/>
              <w:left w:val="single" w:sz="8" w:space="0" w:color="000000"/>
              <w:bottom w:val="single" w:sz="8" w:space="0" w:color="000000"/>
              <w:right w:val="single" w:sz="8" w:space="0" w:color="000000"/>
            </w:tcBorders>
            <w:hideMark/>
          </w:tcPr>
          <w:p w14:paraId="5EC7CA30" w14:textId="77777777" w:rsidR="00702FCB" w:rsidRPr="00702FCB" w:rsidRDefault="00702FCB">
            <w:pPr>
              <w:pStyle w:val="TableParagraph"/>
              <w:spacing w:before="37"/>
              <w:ind w:left="67"/>
              <w:jc w:val="left"/>
              <w:rPr>
                <w:rFonts w:asciiTheme="minorHAnsi" w:hAnsiTheme="minorHAnsi" w:cstheme="minorHAnsi"/>
                <w:sz w:val="13"/>
                <w:szCs w:val="13"/>
              </w:rPr>
            </w:pPr>
            <w:r w:rsidRPr="00702FCB">
              <w:rPr>
                <w:rFonts w:asciiTheme="minorHAnsi" w:hAnsiTheme="minorHAnsi" w:cstheme="minorHAnsi"/>
                <w:sz w:val="13"/>
                <w:szCs w:val="13"/>
              </w:rPr>
              <w:t>ALCANTARILLADO</w:t>
            </w:r>
          </w:p>
        </w:tc>
        <w:tc>
          <w:tcPr>
            <w:tcW w:w="992" w:type="dxa"/>
            <w:tcBorders>
              <w:top w:val="single" w:sz="8" w:space="0" w:color="000000"/>
              <w:left w:val="single" w:sz="8" w:space="0" w:color="000000"/>
              <w:bottom w:val="single" w:sz="8" w:space="0" w:color="000000"/>
              <w:right w:val="single" w:sz="8" w:space="0" w:color="000000"/>
            </w:tcBorders>
            <w:hideMark/>
          </w:tcPr>
          <w:p w14:paraId="31A476CB" w14:textId="77777777" w:rsidR="00702FCB" w:rsidRPr="00702FCB" w:rsidRDefault="00702FCB">
            <w:pPr>
              <w:pStyle w:val="TableParagraph"/>
              <w:spacing w:before="37"/>
              <w:ind w:right="50"/>
              <w:rPr>
                <w:rFonts w:asciiTheme="minorHAnsi" w:hAnsiTheme="minorHAnsi" w:cstheme="minorHAnsi"/>
                <w:sz w:val="13"/>
                <w:szCs w:val="13"/>
              </w:rPr>
            </w:pPr>
            <w:r w:rsidRPr="00702FCB">
              <w:rPr>
                <w:rFonts w:asciiTheme="minorHAnsi" w:hAnsiTheme="minorHAnsi" w:cstheme="minorHAnsi"/>
                <w:sz w:val="13"/>
                <w:szCs w:val="13"/>
              </w:rPr>
              <w:t>1,065,793.36</w:t>
            </w:r>
          </w:p>
        </w:tc>
        <w:tc>
          <w:tcPr>
            <w:tcW w:w="993" w:type="dxa"/>
            <w:tcBorders>
              <w:top w:val="single" w:sz="8" w:space="0" w:color="000000"/>
              <w:left w:val="single" w:sz="8" w:space="0" w:color="000000"/>
              <w:bottom w:val="single" w:sz="8" w:space="0" w:color="000000"/>
              <w:right w:val="single" w:sz="8" w:space="0" w:color="000000"/>
            </w:tcBorders>
            <w:hideMark/>
          </w:tcPr>
          <w:p w14:paraId="0D6E1E0B" w14:textId="77777777" w:rsidR="00702FCB" w:rsidRPr="00702FCB" w:rsidRDefault="00702FCB">
            <w:pPr>
              <w:pStyle w:val="TableParagraph"/>
              <w:spacing w:before="37"/>
              <w:ind w:right="45"/>
              <w:rPr>
                <w:rFonts w:asciiTheme="minorHAnsi" w:hAnsiTheme="minorHAnsi" w:cstheme="minorHAnsi"/>
                <w:sz w:val="13"/>
                <w:szCs w:val="13"/>
              </w:rPr>
            </w:pPr>
            <w:r w:rsidRPr="00702FCB">
              <w:rPr>
                <w:rFonts w:asciiTheme="minorHAnsi" w:hAnsiTheme="minorHAnsi" w:cstheme="minorHAnsi"/>
                <w:sz w:val="13"/>
                <w:szCs w:val="13"/>
              </w:rPr>
              <w:t>7,154.00</w:t>
            </w:r>
          </w:p>
        </w:tc>
        <w:tc>
          <w:tcPr>
            <w:tcW w:w="992" w:type="dxa"/>
            <w:tcBorders>
              <w:top w:val="single" w:sz="8" w:space="0" w:color="000000"/>
              <w:left w:val="single" w:sz="8" w:space="0" w:color="000000"/>
              <w:bottom w:val="single" w:sz="8" w:space="0" w:color="000000"/>
              <w:right w:val="single" w:sz="8" w:space="0" w:color="000000"/>
            </w:tcBorders>
            <w:hideMark/>
          </w:tcPr>
          <w:p w14:paraId="54834CBC" w14:textId="77777777" w:rsidR="00702FCB" w:rsidRPr="00702FCB" w:rsidRDefault="00702FCB">
            <w:pPr>
              <w:pStyle w:val="TableParagraph"/>
              <w:spacing w:before="37"/>
              <w:ind w:right="49"/>
              <w:rPr>
                <w:rFonts w:asciiTheme="minorHAnsi" w:hAnsiTheme="minorHAnsi" w:cstheme="minorHAnsi"/>
                <w:sz w:val="13"/>
                <w:szCs w:val="13"/>
              </w:rPr>
            </w:pPr>
            <w:r w:rsidRPr="00702FCB">
              <w:rPr>
                <w:rFonts w:asciiTheme="minorHAnsi" w:hAnsiTheme="minorHAnsi" w:cstheme="minorHAnsi"/>
                <w:sz w:val="13"/>
                <w:szCs w:val="13"/>
              </w:rPr>
              <w:t>242,958.52</w:t>
            </w:r>
          </w:p>
        </w:tc>
        <w:tc>
          <w:tcPr>
            <w:tcW w:w="992" w:type="dxa"/>
            <w:tcBorders>
              <w:top w:val="single" w:sz="8" w:space="0" w:color="000000"/>
              <w:left w:val="single" w:sz="8" w:space="0" w:color="000000"/>
              <w:bottom w:val="single" w:sz="8" w:space="0" w:color="000000"/>
              <w:right w:val="single" w:sz="8" w:space="0" w:color="000000"/>
            </w:tcBorders>
            <w:hideMark/>
          </w:tcPr>
          <w:p w14:paraId="4C239FBD" w14:textId="77777777" w:rsidR="00702FCB" w:rsidRPr="00702FCB" w:rsidRDefault="00702FCB">
            <w:pPr>
              <w:pStyle w:val="TableParagraph"/>
              <w:spacing w:before="37"/>
              <w:ind w:right="49"/>
              <w:rPr>
                <w:rFonts w:asciiTheme="minorHAnsi" w:hAnsiTheme="minorHAnsi" w:cstheme="minorHAnsi"/>
                <w:sz w:val="13"/>
                <w:szCs w:val="13"/>
              </w:rPr>
            </w:pPr>
            <w:r w:rsidRPr="00702FCB">
              <w:rPr>
                <w:rFonts w:asciiTheme="minorHAnsi" w:hAnsiTheme="minorHAnsi" w:cstheme="minorHAnsi"/>
                <w:sz w:val="13"/>
                <w:szCs w:val="13"/>
              </w:rPr>
              <w:t>15,704.00</w:t>
            </w:r>
          </w:p>
        </w:tc>
        <w:tc>
          <w:tcPr>
            <w:tcW w:w="992" w:type="dxa"/>
            <w:tcBorders>
              <w:top w:val="single" w:sz="8" w:space="0" w:color="000000"/>
              <w:left w:val="single" w:sz="8" w:space="0" w:color="000000"/>
              <w:bottom w:val="single" w:sz="8" w:space="0" w:color="000000"/>
              <w:right w:val="single" w:sz="8" w:space="0" w:color="000000"/>
            </w:tcBorders>
            <w:hideMark/>
          </w:tcPr>
          <w:p w14:paraId="0DB3EE87" w14:textId="77777777" w:rsidR="00702FCB" w:rsidRPr="00702FCB" w:rsidRDefault="00702FCB">
            <w:pPr>
              <w:pStyle w:val="TableParagraph"/>
              <w:spacing w:before="37"/>
              <w:ind w:right="49"/>
              <w:rPr>
                <w:rFonts w:asciiTheme="minorHAnsi" w:hAnsiTheme="minorHAnsi" w:cstheme="minorHAnsi"/>
                <w:sz w:val="13"/>
                <w:szCs w:val="13"/>
              </w:rPr>
            </w:pPr>
            <w:r w:rsidRPr="00702FCB">
              <w:rPr>
                <w:rFonts w:asciiTheme="minorHAnsi" w:hAnsiTheme="minorHAnsi" w:cstheme="minorHAnsi"/>
                <w:sz w:val="13"/>
                <w:szCs w:val="13"/>
              </w:rPr>
              <w:t>145,252.20</w:t>
            </w:r>
          </w:p>
        </w:tc>
        <w:tc>
          <w:tcPr>
            <w:tcW w:w="993" w:type="dxa"/>
            <w:tcBorders>
              <w:top w:val="single" w:sz="8" w:space="0" w:color="000000"/>
              <w:left w:val="single" w:sz="8" w:space="0" w:color="000000"/>
              <w:bottom w:val="single" w:sz="8" w:space="0" w:color="000000"/>
              <w:right w:val="single" w:sz="8" w:space="0" w:color="000000"/>
            </w:tcBorders>
            <w:hideMark/>
          </w:tcPr>
          <w:p w14:paraId="4AD274DA" w14:textId="77777777" w:rsidR="00702FCB" w:rsidRPr="00702FCB" w:rsidRDefault="00702FCB">
            <w:pPr>
              <w:pStyle w:val="TableParagraph"/>
              <w:spacing w:before="37"/>
              <w:ind w:right="49"/>
              <w:rPr>
                <w:rFonts w:asciiTheme="minorHAnsi" w:hAnsiTheme="minorHAnsi" w:cstheme="minorHAnsi"/>
                <w:sz w:val="13"/>
                <w:szCs w:val="13"/>
              </w:rPr>
            </w:pPr>
            <w:r w:rsidRPr="00702FCB">
              <w:rPr>
                <w:rFonts w:asciiTheme="minorHAnsi" w:hAnsiTheme="minorHAnsi" w:cstheme="minorHAnsi"/>
                <w:sz w:val="13"/>
                <w:szCs w:val="13"/>
              </w:rPr>
              <w:t>3,539,309.49</w:t>
            </w:r>
          </w:p>
        </w:tc>
        <w:tc>
          <w:tcPr>
            <w:tcW w:w="992" w:type="dxa"/>
            <w:tcBorders>
              <w:top w:val="single" w:sz="8" w:space="0" w:color="000000"/>
              <w:left w:val="single" w:sz="8" w:space="0" w:color="000000"/>
              <w:bottom w:val="single" w:sz="8" w:space="0" w:color="000000"/>
              <w:right w:val="single" w:sz="8" w:space="0" w:color="000000"/>
            </w:tcBorders>
            <w:hideMark/>
          </w:tcPr>
          <w:p w14:paraId="06D9B7CD" w14:textId="77777777" w:rsidR="00702FCB" w:rsidRPr="00702FCB" w:rsidRDefault="00702FCB">
            <w:pPr>
              <w:pStyle w:val="TableParagraph"/>
              <w:spacing w:before="37"/>
              <w:ind w:right="50"/>
              <w:rPr>
                <w:rFonts w:asciiTheme="minorHAnsi" w:hAnsiTheme="minorHAnsi" w:cstheme="minorHAnsi"/>
                <w:sz w:val="13"/>
                <w:szCs w:val="13"/>
              </w:rPr>
            </w:pPr>
            <w:r w:rsidRPr="00702FCB">
              <w:rPr>
                <w:rFonts w:asciiTheme="minorHAnsi" w:hAnsiTheme="minorHAnsi" w:cstheme="minorHAnsi"/>
                <w:sz w:val="13"/>
                <w:szCs w:val="13"/>
              </w:rPr>
              <w:t>189,625,441.06</w:t>
            </w:r>
          </w:p>
        </w:tc>
        <w:tc>
          <w:tcPr>
            <w:tcW w:w="992" w:type="dxa"/>
            <w:tcBorders>
              <w:top w:val="single" w:sz="8" w:space="0" w:color="000000"/>
              <w:left w:val="single" w:sz="8" w:space="0" w:color="000000"/>
              <w:bottom w:val="single" w:sz="8" w:space="0" w:color="000000"/>
              <w:right w:val="single" w:sz="8" w:space="0" w:color="000000"/>
            </w:tcBorders>
            <w:hideMark/>
          </w:tcPr>
          <w:p w14:paraId="696CD676" w14:textId="77777777" w:rsidR="00702FCB" w:rsidRPr="00702FCB" w:rsidRDefault="00702FCB">
            <w:pPr>
              <w:pStyle w:val="TableParagraph"/>
              <w:spacing w:before="37"/>
              <w:ind w:right="46"/>
              <w:rPr>
                <w:rFonts w:asciiTheme="minorHAnsi" w:hAnsiTheme="minorHAnsi" w:cstheme="minorHAnsi"/>
                <w:sz w:val="13"/>
                <w:szCs w:val="13"/>
              </w:rPr>
            </w:pPr>
            <w:r w:rsidRPr="00702FCB">
              <w:rPr>
                <w:rFonts w:asciiTheme="minorHAnsi" w:hAnsiTheme="minorHAnsi" w:cstheme="minorHAnsi"/>
                <w:sz w:val="13"/>
                <w:szCs w:val="13"/>
              </w:rPr>
              <w:t>573,312,485.56</w:t>
            </w:r>
          </w:p>
        </w:tc>
        <w:tc>
          <w:tcPr>
            <w:tcW w:w="1134" w:type="dxa"/>
            <w:tcBorders>
              <w:top w:val="single" w:sz="8" w:space="0" w:color="000000"/>
              <w:left w:val="single" w:sz="8" w:space="0" w:color="000000"/>
              <w:bottom w:val="single" w:sz="8" w:space="0" w:color="000000"/>
              <w:right w:val="single" w:sz="8" w:space="0" w:color="000000"/>
            </w:tcBorders>
            <w:hideMark/>
          </w:tcPr>
          <w:p w14:paraId="0F6C6667" w14:textId="77777777" w:rsidR="00702FCB" w:rsidRPr="00702FCB" w:rsidRDefault="00702FCB">
            <w:pPr>
              <w:pStyle w:val="TableParagraph"/>
              <w:spacing w:before="37"/>
              <w:ind w:right="47"/>
              <w:rPr>
                <w:rFonts w:asciiTheme="minorHAnsi" w:hAnsiTheme="minorHAnsi" w:cstheme="minorHAnsi"/>
                <w:sz w:val="13"/>
                <w:szCs w:val="13"/>
              </w:rPr>
            </w:pPr>
            <w:r w:rsidRPr="00702FCB">
              <w:rPr>
                <w:rFonts w:asciiTheme="minorHAnsi" w:hAnsiTheme="minorHAnsi" w:cstheme="minorHAnsi"/>
                <w:sz w:val="13"/>
                <w:szCs w:val="13"/>
              </w:rPr>
              <w:t>1,734,502,436.00</w:t>
            </w:r>
          </w:p>
        </w:tc>
        <w:tc>
          <w:tcPr>
            <w:tcW w:w="1418" w:type="dxa"/>
            <w:tcBorders>
              <w:top w:val="single" w:sz="8" w:space="0" w:color="000000"/>
              <w:left w:val="single" w:sz="8" w:space="0" w:color="000000"/>
              <w:bottom w:val="single" w:sz="8" w:space="0" w:color="000000"/>
              <w:right w:val="single" w:sz="8" w:space="0" w:color="000000"/>
            </w:tcBorders>
            <w:hideMark/>
          </w:tcPr>
          <w:p w14:paraId="4CA148B8" w14:textId="77777777" w:rsidR="00702FCB" w:rsidRPr="00702FCB" w:rsidRDefault="00702FCB">
            <w:pPr>
              <w:pStyle w:val="TableParagraph"/>
              <w:spacing w:before="37"/>
              <w:ind w:right="48"/>
              <w:rPr>
                <w:rFonts w:asciiTheme="minorHAnsi" w:hAnsiTheme="minorHAnsi" w:cstheme="minorHAnsi"/>
                <w:sz w:val="13"/>
                <w:szCs w:val="13"/>
              </w:rPr>
            </w:pPr>
            <w:r w:rsidRPr="00702FCB">
              <w:rPr>
                <w:rFonts w:asciiTheme="minorHAnsi" w:hAnsiTheme="minorHAnsi" w:cstheme="minorHAnsi"/>
                <w:sz w:val="13"/>
                <w:szCs w:val="13"/>
              </w:rPr>
              <w:t>2,502,456,534.19</w:t>
            </w:r>
          </w:p>
        </w:tc>
      </w:tr>
      <w:tr w:rsidR="00702FCB" w:rsidRPr="00702FCB" w14:paraId="32C0FEB9" w14:textId="77777777" w:rsidTr="00702FCB">
        <w:trPr>
          <w:trHeight w:val="301"/>
          <w:jc w:val="center"/>
        </w:trPr>
        <w:tc>
          <w:tcPr>
            <w:tcW w:w="1301" w:type="dxa"/>
            <w:vMerge/>
            <w:tcBorders>
              <w:top w:val="single" w:sz="8" w:space="0" w:color="000000"/>
              <w:left w:val="single" w:sz="8" w:space="0" w:color="000000"/>
              <w:bottom w:val="single" w:sz="8" w:space="0" w:color="000000"/>
              <w:right w:val="single" w:sz="8" w:space="0" w:color="000000"/>
            </w:tcBorders>
            <w:vAlign w:val="center"/>
            <w:hideMark/>
          </w:tcPr>
          <w:p w14:paraId="70CF8AE7" w14:textId="77777777" w:rsidR="00702FCB" w:rsidRPr="00702FCB" w:rsidRDefault="00702FCB">
            <w:pPr>
              <w:rPr>
                <w:rFonts w:eastAsia="Arial" w:cstheme="minorHAnsi"/>
                <w:sz w:val="13"/>
                <w:szCs w:val="13"/>
                <w:lang w:val="es-ES" w:eastAsia="en-US"/>
              </w:rPr>
            </w:pPr>
          </w:p>
        </w:tc>
        <w:tc>
          <w:tcPr>
            <w:tcW w:w="1109" w:type="dxa"/>
            <w:tcBorders>
              <w:top w:val="single" w:sz="8" w:space="0" w:color="000000"/>
              <w:left w:val="single" w:sz="8" w:space="0" w:color="000000"/>
              <w:bottom w:val="single" w:sz="8" w:space="0" w:color="000000"/>
              <w:right w:val="single" w:sz="8" w:space="0" w:color="000000"/>
            </w:tcBorders>
            <w:hideMark/>
          </w:tcPr>
          <w:p w14:paraId="6510B88D" w14:textId="77777777" w:rsidR="00702FCB" w:rsidRPr="00702FCB" w:rsidRDefault="00702FCB">
            <w:pPr>
              <w:pStyle w:val="TableParagraph"/>
              <w:spacing w:before="42"/>
              <w:ind w:left="67"/>
              <w:jc w:val="left"/>
              <w:rPr>
                <w:rFonts w:asciiTheme="minorHAnsi" w:hAnsiTheme="minorHAnsi" w:cstheme="minorHAnsi"/>
                <w:b/>
                <w:sz w:val="13"/>
                <w:szCs w:val="13"/>
              </w:rPr>
            </w:pPr>
            <w:r w:rsidRPr="00702FCB">
              <w:rPr>
                <w:rFonts w:asciiTheme="minorHAnsi" w:hAnsiTheme="minorHAnsi" w:cstheme="minorHAnsi"/>
                <w:b/>
                <w:sz w:val="13"/>
                <w:szCs w:val="13"/>
              </w:rPr>
              <w:t>TOTAL</w:t>
            </w:r>
          </w:p>
        </w:tc>
        <w:tc>
          <w:tcPr>
            <w:tcW w:w="992" w:type="dxa"/>
            <w:tcBorders>
              <w:top w:val="single" w:sz="8" w:space="0" w:color="000000"/>
              <w:left w:val="single" w:sz="8" w:space="0" w:color="000000"/>
              <w:bottom w:val="single" w:sz="8" w:space="0" w:color="000000"/>
              <w:right w:val="single" w:sz="8" w:space="0" w:color="000000"/>
            </w:tcBorders>
            <w:hideMark/>
          </w:tcPr>
          <w:p w14:paraId="4D84E425" w14:textId="77777777" w:rsidR="00702FCB" w:rsidRPr="00702FCB" w:rsidRDefault="00702FCB">
            <w:pPr>
              <w:pStyle w:val="TableParagraph"/>
              <w:spacing w:before="42"/>
              <w:ind w:right="50"/>
              <w:rPr>
                <w:rFonts w:asciiTheme="minorHAnsi" w:hAnsiTheme="minorHAnsi" w:cstheme="minorHAnsi"/>
                <w:b/>
                <w:sz w:val="13"/>
                <w:szCs w:val="13"/>
              </w:rPr>
            </w:pPr>
            <w:r w:rsidRPr="00702FCB">
              <w:rPr>
                <w:rFonts w:asciiTheme="minorHAnsi" w:hAnsiTheme="minorHAnsi" w:cstheme="minorHAnsi"/>
                <w:b/>
                <w:sz w:val="13"/>
                <w:szCs w:val="13"/>
              </w:rPr>
              <w:t>2,837,727.09</w:t>
            </w:r>
          </w:p>
        </w:tc>
        <w:tc>
          <w:tcPr>
            <w:tcW w:w="993" w:type="dxa"/>
            <w:tcBorders>
              <w:top w:val="single" w:sz="8" w:space="0" w:color="000000"/>
              <w:left w:val="single" w:sz="8" w:space="0" w:color="000000"/>
              <w:bottom w:val="single" w:sz="8" w:space="0" w:color="000000"/>
              <w:right w:val="single" w:sz="8" w:space="0" w:color="000000"/>
            </w:tcBorders>
            <w:hideMark/>
          </w:tcPr>
          <w:p w14:paraId="7E3140FF" w14:textId="77777777" w:rsidR="00702FCB" w:rsidRPr="00702FCB" w:rsidRDefault="00702FCB">
            <w:pPr>
              <w:pStyle w:val="TableParagraph"/>
              <w:spacing w:before="42"/>
              <w:ind w:right="45"/>
              <w:rPr>
                <w:rFonts w:asciiTheme="minorHAnsi" w:hAnsiTheme="minorHAnsi" w:cstheme="minorHAnsi"/>
                <w:b/>
                <w:sz w:val="13"/>
                <w:szCs w:val="13"/>
              </w:rPr>
            </w:pPr>
            <w:r w:rsidRPr="00702FCB">
              <w:rPr>
                <w:rFonts w:asciiTheme="minorHAnsi" w:hAnsiTheme="minorHAnsi" w:cstheme="minorHAnsi"/>
                <w:b/>
                <w:sz w:val="13"/>
                <w:szCs w:val="13"/>
              </w:rPr>
              <w:t>26,076.00</w:t>
            </w:r>
          </w:p>
        </w:tc>
        <w:tc>
          <w:tcPr>
            <w:tcW w:w="992" w:type="dxa"/>
            <w:tcBorders>
              <w:top w:val="single" w:sz="8" w:space="0" w:color="000000"/>
              <w:left w:val="single" w:sz="8" w:space="0" w:color="000000"/>
              <w:bottom w:val="single" w:sz="8" w:space="0" w:color="000000"/>
              <w:right w:val="single" w:sz="8" w:space="0" w:color="000000"/>
            </w:tcBorders>
            <w:hideMark/>
          </w:tcPr>
          <w:p w14:paraId="42976382" w14:textId="77777777" w:rsidR="00702FCB" w:rsidRPr="00702FCB" w:rsidRDefault="00702FCB">
            <w:pPr>
              <w:pStyle w:val="TableParagraph"/>
              <w:spacing w:before="42"/>
              <w:ind w:right="49"/>
              <w:rPr>
                <w:rFonts w:asciiTheme="minorHAnsi" w:hAnsiTheme="minorHAnsi" w:cstheme="minorHAnsi"/>
                <w:b/>
                <w:sz w:val="13"/>
                <w:szCs w:val="13"/>
              </w:rPr>
            </w:pPr>
            <w:r w:rsidRPr="00702FCB">
              <w:rPr>
                <w:rFonts w:asciiTheme="minorHAnsi" w:hAnsiTheme="minorHAnsi" w:cstheme="minorHAnsi"/>
                <w:b/>
                <w:sz w:val="13"/>
                <w:szCs w:val="13"/>
              </w:rPr>
              <w:t>741,879.16</w:t>
            </w:r>
          </w:p>
        </w:tc>
        <w:tc>
          <w:tcPr>
            <w:tcW w:w="992" w:type="dxa"/>
            <w:tcBorders>
              <w:top w:val="single" w:sz="8" w:space="0" w:color="000000"/>
              <w:left w:val="single" w:sz="8" w:space="0" w:color="000000"/>
              <w:bottom w:val="single" w:sz="8" w:space="0" w:color="000000"/>
              <w:right w:val="single" w:sz="8" w:space="0" w:color="000000"/>
            </w:tcBorders>
            <w:hideMark/>
          </w:tcPr>
          <w:p w14:paraId="44D14938" w14:textId="77777777" w:rsidR="00702FCB" w:rsidRPr="00702FCB" w:rsidRDefault="00702FCB">
            <w:pPr>
              <w:pStyle w:val="TableParagraph"/>
              <w:spacing w:before="42"/>
              <w:ind w:right="49"/>
              <w:rPr>
                <w:rFonts w:asciiTheme="minorHAnsi" w:hAnsiTheme="minorHAnsi" w:cstheme="minorHAnsi"/>
                <w:b/>
                <w:sz w:val="13"/>
                <w:szCs w:val="13"/>
              </w:rPr>
            </w:pPr>
            <w:r w:rsidRPr="00702FCB">
              <w:rPr>
                <w:rFonts w:asciiTheme="minorHAnsi" w:hAnsiTheme="minorHAnsi" w:cstheme="minorHAnsi"/>
                <w:b/>
                <w:sz w:val="13"/>
                <w:szCs w:val="13"/>
              </w:rPr>
              <w:t>43,862.15</w:t>
            </w:r>
          </w:p>
        </w:tc>
        <w:tc>
          <w:tcPr>
            <w:tcW w:w="992" w:type="dxa"/>
            <w:tcBorders>
              <w:top w:val="single" w:sz="8" w:space="0" w:color="000000"/>
              <w:left w:val="single" w:sz="8" w:space="0" w:color="000000"/>
              <w:bottom w:val="single" w:sz="8" w:space="0" w:color="000000"/>
              <w:right w:val="single" w:sz="8" w:space="0" w:color="000000"/>
            </w:tcBorders>
            <w:hideMark/>
          </w:tcPr>
          <w:p w14:paraId="2BF2BEC3" w14:textId="77777777" w:rsidR="00702FCB" w:rsidRPr="00702FCB" w:rsidRDefault="00702FCB">
            <w:pPr>
              <w:pStyle w:val="TableParagraph"/>
              <w:spacing w:before="42"/>
              <w:ind w:right="49"/>
              <w:rPr>
                <w:rFonts w:asciiTheme="minorHAnsi" w:hAnsiTheme="minorHAnsi" w:cstheme="minorHAnsi"/>
                <w:b/>
                <w:sz w:val="13"/>
                <w:szCs w:val="13"/>
              </w:rPr>
            </w:pPr>
            <w:r w:rsidRPr="00702FCB">
              <w:rPr>
                <w:rFonts w:asciiTheme="minorHAnsi" w:hAnsiTheme="minorHAnsi" w:cstheme="minorHAnsi"/>
                <w:b/>
                <w:sz w:val="13"/>
                <w:szCs w:val="13"/>
              </w:rPr>
              <w:t>399,156.00</w:t>
            </w:r>
          </w:p>
        </w:tc>
        <w:tc>
          <w:tcPr>
            <w:tcW w:w="993" w:type="dxa"/>
            <w:tcBorders>
              <w:top w:val="single" w:sz="8" w:space="0" w:color="000000"/>
              <w:left w:val="single" w:sz="8" w:space="0" w:color="000000"/>
              <w:bottom w:val="single" w:sz="8" w:space="0" w:color="000000"/>
              <w:right w:val="single" w:sz="8" w:space="0" w:color="000000"/>
            </w:tcBorders>
            <w:hideMark/>
          </w:tcPr>
          <w:p w14:paraId="1A8D1B61" w14:textId="77777777" w:rsidR="00702FCB" w:rsidRPr="00702FCB" w:rsidRDefault="00702FCB">
            <w:pPr>
              <w:pStyle w:val="TableParagraph"/>
              <w:spacing w:before="42"/>
              <w:ind w:right="49"/>
              <w:rPr>
                <w:rFonts w:asciiTheme="minorHAnsi" w:hAnsiTheme="minorHAnsi" w:cstheme="minorHAnsi"/>
                <w:b/>
                <w:sz w:val="13"/>
                <w:szCs w:val="13"/>
              </w:rPr>
            </w:pPr>
            <w:r w:rsidRPr="00702FCB">
              <w:rPr>
                <w:rFonts w:asciiTheme="minorHAnsi" w:hAnsiTheme="minorHAnsi" w:cstheme="minorHAnsi"/>
                <w:b/>
                <w:sz w:val="13"/>
                <w:szCs w:val="13"/>
              </w:rPr>
              <w:t>10,989,437.24</w:t>
            </w:r>
          </w:p>
        </w:tc>
        <w:tc>
          <w:tcPr>
            <w:tcW w:w="992" w:type="dxa"/>
            <w:tcBorders>
              <w:top w:val="single" w:sz="8" w:space="0" w:color="000000"/>
              <w:left w:val="single" w:sz="8" w:space="0" w:color="000000"/>
              <w:bottom w:val="single" w:sz="8" w:space="0" w:color="000000"/>
              <w:right w:val="single" w:sz="8" w:space="0" w:color="000000"/>
            </w:tcBorders>
            <w:hideMark/>
          </w:tcPr>
          <w:p w14:paraId="3260183A" w14:textId="77777777" w:rsidR="00702FCB" w:rsidRPr="00702FCB" w:rsidRDefault="00702FCB">
            <w:pPr>
              <w:pStyle w:val="TableParagraph"/>
              <w:spacing w:before="42"/>
              <w:ind w:right="50"/>
              <w:rPr>
                <w:rFonts w:asciiTheme="minorHAnsi" w:hAnsiTheme="minorHAnsi" w:cstheme="minorHAnsi"/>
                <w:b/>
                <w:sz w:val="13"/>
                <w:szCs w:val="13"/>
              </w:rPr>
            </w:pPr>
            <w:r w:rsidRPr="00702FCB">
              <w:rPr>
                <w:rFonts w:asciiTheme="minorHAnsi" w:hAnsiTheme="minorHAnsi" w:cstheme="minorHAnsi"/>
                <w:b/>
                <w:sz w:val="13"/>
                <w:szCs w:val="13"/>
              </w:rPr>
              <w:t>471,086,543.70</w:t>
            </w:r>
          </w:p>
        </w:tc>
        <w:tc>
          <w:tcPr>
            <w:tcW w:w="992" w:type="dxa"/>
            <w:tcBorders>
              <w:top w:val="single" w:sz="8" w:space="0" w:color="000000"/>
              <w:left w:val="single" w:sz="8" w:space="0" w:color="000000"/>
              <w:bottom w:val="single" w:sz="8" w:space="0" w:color="000000"/>
              <w:right w:val="single" w:sz="8" w:space="0" w:color="000000"/>
            </w:tcBorders>
            <w:hideMark/>
          </w:tcPr>
          <w:p w14:paraId="2B8E478E" w14:textId="77777777" w:rsidR="00702FCB" w:rsidRPr="00702FCB" w:rsidRDefault="00702FCB">
            <w:pPr>
              <w:pStyle w:val="TableParagraph"/>
              <w:spacing w:before="42"/>
              <w:ind w:right="46"/>
              <w:rPr>
                <w:rFonts w:asciiTheme="minorHAnsi" w:hAnsiTheme="minorHAnsi" w:cstheme="minorHAnsi"/>
                <w:b/>
                <w:sz w:val="13"/>
                <w:szCs w:val="13"/>
              </w:rPr>
            </w:pPr>
            <w:r w:rsidRPr="00702FCB">
              <w:rPr>
                <w:rFonts w:asciiTheme="minorHAnsi" w:hAnsiTheme="minorHAnsi" w:cstheme="minorHAnsi"/>
                <w:b/>
                <w:sz w:val="13"/>
                <w:szCs w:val="13"/>
              </w:rPr>
              <w:t>1,428,381,383.07</w:t>
            </w:r>
          </w:p>
        </w:tc>
        <w:tc>
          <w:tcPr>
            <w:tcW w:w="1134" w:type="dxa"/>
            <w:tcBorders>
              <w:top w:val="single" w:sz="8" w:space="0" w:color="000000"/>
              <w:left w:val="single" w:sz="8" w:space="0" w:color="000000"/>
              <w:bottom w:val="single" w:sz="8" w:space="0" w:color="000000"/>
              <w:right w:val="single" w:sz="8" w:space="0" w:color="000000"/>
            </w:tcBorders>
            <w:hideMark/>
          </w:tcPr>
          <w:p w14:paraId="0C5BEE4D" w14:textId="77777777" w:rsidR="00702FCB" w:rsidRPr="00702FCB" w:rsidRDefault="00702FCB">
            <w:pPr>
              <w:pStyle w:val="TableParagraph"/>
              <w:spacing w:before="42"/>
              <w:ind w:right="47"/>
              <w:rPr>
                <w:rFonts w:asciiTheme="minorHAnsi" w:hAnsiTheme="minorHAnsi" w:cstheme="minorHAnsi"/>
                <w:b/>
                <w:sz w:val="13"/>
                <w:szCs w:val="13"/>
              </w:rPr>
            </w:pPr>
            <w:r w:rsidRPr="00702FCB">
              <w:rPr>
                <w:rFonts w:asciiTheme="minorHAnsi" w:hAnsiTheme="minorHAnsi" w:cstheme="minorHAnsi"/>
                <w:b/>
                <w:sz w:val="13"/>
                <w:szCs w:val="13"/>
              </w:rPr>
              <w:t>3,868,833,574.09</w:t>
            </w:r>
          </w:p>
        </w:tc>
        <w:tc>
          <w:tcPr>
            <w:tcW w:w="1418" w:type="dxa"/>
            <w:tcBorders>
              <w:top w:val="single" w:sz="8" w:space="0" w:color="000000"/>
              <w:left w:val="single" w:sz="8" w:space="0" w:color="000000"/>
              <w:bottom w:val="single" w:sz="8" w:space="0" w:color="000000"/>
              <w:right w:val="single" w:sz="8" w:space="0" w:color="000000"/>
            </w:tcBorders>
            <w:hideMark/>
          </w:tcPr>
          <w:p w14:paraId="3DD1C009" w14:textId="77777777" w:rsidR="00702FCB" w:rsidRPr="00702FCB" w:rsidRDefault="00702FCB">
            <w:pPr>
              <w:pStyle w:val="TableParagraph"/>
              <w:spacing w:before="42"/>
              <w:ind w:right="48"/>
              <w:rPr>
                <w:rFonts w:asciiTheme="minorHAnsi" w:hAnsiTheme="minorHAnsi" w:cstheme="minorHAnsi"/>
                <w:b/>
                <w:sz w:val="13"/>
                <w:szCs w:val="13"/>
              </w:rPr>
            </w:pPr>
            <w:r w:rsidRPr="00702FCB">
              <w:rPr>
                <w:rFonts w:asciiTheme="minorHAnsi" w:hAnsiTheme="minorHAnsi" w:cstheme="minorHAnsi"/>
                <w:b/>
                <w:sz w:val="13"/>
                <w:szCs w:val="13"/>
              </w:rPr>
              <w:t>5,783,339,638.50</w:t>
            </w:r>
          </w:p>
        </w:tc>
      </w:tr>
      <w:tr w:rsidR="00702FCB" w:rsidRPr="00702FCB" w14:paraId="61703B6D" w14:textId="77777777" w:rsidTr="00702FCB">
        <w:trPr>
          <w:trHeight w:val="301"/>
          <w:jc w:val="center"/>
        </w:trPr>
        <w:tc>
          <w:tcPr>
            <w:tcW w:w="1301" w:type="dxa"/>
            <w:vMerge w:val="restart"/>
            <w:tcBorders>
              <w:top w:val="single" w:sz="8" w:space="0" w:color="000000"/>
              <w:left w:val="single" w:sz="8" w:space="0" w:color="000000"/>
              <w:bottom w:val="single" w:sz="8" w:space="0" w:color="000000"/>
              <w:right w:val="single" w:sz="8" w:space="0" w:color="000000"/>
            </w:tcBorders>
          </w:tcPr>
          <w:p w14:paraId="30F8D6CD" w14:textId="77777777" w:rsidR="00702FCB" w:rsidRPr="00702FCB" w:rsidRDefault="00702FCB">
            <w:pPr>
              <w:pStyle w:val="TableParagraph"/>
              <w:spacing w:before="0"/>
              <w:jc w:val="left"/>
              <w:rPr>
                <w:rFonts w:asciiTheme="minorHAnsi" w:hAnsiTheme="minorHAnsi" w:cstheme="minorHAnsi"/>
                <w:b/>
                <w:sz w:val="13"/>
                <w:szCs w:val="13"/>
              </w:rPr>
            </w:pPr>
          </w:p>
          <w:p w14:paraId="555536E9" w14:textId="77777777" w:rsidR="00702FCB" w:rsidRPr="00702FCB" w:rsidRDefault="00702FCB">
            <w:pPr>
              <w:pStyle w:val="TableParagraph"/>
              <w:spacing w:before="128"/>
              <w:ind w:left="66"/>
              <w:jc w:val="left"/>
              <w:rPr>
                <w:rFonts w:asciiTheme="minorHAnsi" w:hAnsiTheme="minorHAnsi" w:cstheme="minorHAnsi"/>
                <w:sz w:val="13"/>
                <w:szCs w:val="13"/>
              </w:rPr>
            </w:pPr>
            <w:r w:rsidRPr="00702FCB">
              <w:rPr>
                <w:rFonts w:asciiTheme="minorHAnsi" w:hAnsiTheme="minorHAnsi" w:cstheme="minorHAnsi"/>
                <w:sz w:val="13"/>
                <w:szCs w:val="13"/>
              </w:rPr>
              <w:t>SEPTIEMBRE</w:t>
            </w:r>
          </w:p>
        </w:tc>
        <w:tc>
          <w:tcPr>
            <w:tcW w:w="1109" w:type="dxa"/>
            <w:tcBorders>
              <w:top w:val="single" w:sz="8" w:space="0" w:color="000000"/>
              <w:left w:val="single" w:sz="8" w:space="0" w:color="000000"/>
              <w:bottom w:val="single" w:sz="8" w:space="0" w:color="000000"/>
              <w:right w:val="single" w:sz="8" w:space="0" w:color="000000"/>
            </w:tcBorders>
            <w:hideMark/>
          </w:tcPr>
          <w:p w14:paraId="41286A93" w14:textId="77777777" w:rsidR="00702FCB" w:rsidRPr="00702FCB" w:rsidRDefault="00702FCB">
            <w:pPr>
              <w:pStyle w:val="TableParagraph"/>
              <w:spacing w:before="42"/>
              <w:ind w:left="67"/>
              <w:jc w:val="left"/>
              <w:rPr>
                <w:rFonts w:asciiTheme="minorHAnsi" w:hAnsiTheme="minorHAnsi" w:cstheme="minorHAnsi"/>
                <w:sz w:val="13"/>
                <w:szCs w:val="13"/>
              </w:rPr>
            </w:pPr>
            <w:r w:rsidRPr="00702FCB">
              <w:rPr>
                <w:rFonts w:asciiTheme="minorHAnsi" w:hAnsiTheme="minorHAnsi" w:cstheme="minorHAnsi"/>
                <w:sz w:val="13"/>
                <w:szCs w:val="13"/>
              </w:rPr>
              <w:t>ACUEDUCTO</w:t>
            </w:r>
          </w:p>
        </w:tc>
        <w:tc>
          <w:tcPr>
            <w:tcW w:w="992" w:type="dxa"/>
            <w:tcBorders>
              <w:top w:val="single" w:sz="8" w:space="0" w:color="000000"/>
              <w:left w:val="single" w:sz="8" w:space="0" w:color="000000"/>
              <w:bottom w:val="single" w:sz="8" w:space="0" w:color="000000"/>
              <w:right w:val="single" w:sz="8" w:space="0" w:color="000000"/>
            </w:tcBorders>
            <w:hideMark/>
          </w:tcPr>
          <w:p w14:paraId="468D72C0" w14:textId="77777777" w:rsidR="00702FCB" w:rsidRPr="00702FCB" w:rsidRDefault="00702FCB">
            <w:pPr>
              <w:pStyle w:val="TableParagraph"/>
              <w:spacing w:before="42"/>
              <w:ind w:right="50"/>
              <w:rPr>
                <w:rFonts w:asciiTheme="minorHAnsi" w:hAnsiTheme="minorHAnsi" w:cstheme="minorHAnsi"/>
                <w:sz w:val="13"/>
                <w:szCs w:val="13"/>
              </w:rPr>
            </w:pPr>
            <w:r w:rsidRPr="00702FCB">
              <w:rPr>
                <w:rFonts w:asciiTheme="minorHAnsi" w:hAnsiTheme="minorHAnsi" w:cstheme="minorHAnsi"/>
                <w:sz w:val="13"/>
                <w:szCs w:val="13"/>
              </w:rPr>
              <w:t>1,338,806.28</w:t>
            </w:r>
          </w:p>
        </w:tc>
        <w:tc>
          <w:tcPr>
            <w:tcW w:w="993" w:type="dxa"/>
            <w:tcBorders>
              <w:top w:val="single" w:sz="8" w:space="0" w:color="000000"/>
              <w:left w:val="single" w:sz="8" w:space="0" w:color="000000"/>
              <w:bottom w:val="single" w:sz="8" w:space="0" w:color="000000"/>
              <w:right w:val="single" w:sz="8" w:space="0" w:color="000000"/>
            </w:tcBorders>
            <w:hideMark/>
          </w:tcPr>
          <w:p w14:paraId="3B78186D" w14:textId="77777777" w:rsidR="00702FCB" w:rsidRPr="00702FCB" w:rsidRDefault="00702FCB">
            <w:pPr>
              <w:pStyle w:val="TableParagraph"/>
              <w:spacing w:before="42"/>
              <w:ind w:right="45"/>
              <w:rPr>
                <w:rFonts w:asciiTheme="minorHAnsi" w:hAnsiTheme="minorHAnsi" w:cstheme="minorHAnsi"/>
                <w:sz w:val="13"/>
                <w:szCs w:val="13"/>
              </w:rPr>
            </w:pPr>
            <w:r w:rsidRPr="00702FCB">
              <w:rPr>
                <w:rFonts w:asciiTheme="minorHAnsi" w:hAnsiTheme="minorHAnsi" w:cstheme="minorHAnsi"/>
                <w:sz w:val="13"/>
                <w:szCs w:val="13"/>
              </w:rPr>
              <w:t>433,127.45</w:t>
            </w:r>
          </w:p>
        </w:tc>
        <w:tc>
          <w:tcPr>
            <w:tcW w:w="992" w:type="dxa"/>
            <w:tcBorders>
              <w:top w:val="single" w:sz="8" w:space="0" w:color="000000"/>
              <w:left w:val="single" w:sz="8" w:space="0" w:color="000000"/>
              <w:bottom w:val="single" w:sz="8" w:space="0" w:color="000000"/>
              <w:right w:val="single" w:sz="8" w:space="0" w:color="000000"/>
            </w:tcBorders>
            <w:hideMark/>
          </w:tcPr>
          <w:p w14:paraId="094DDDED" w14:textId="77777777" w:rsidR="00702FCB" w:rsidRPr="00702FCB" w:rsidRDefault="00702FCB">
            <w:pPr>
              <w:pStyle w:val="TableParagraph"/>
              <w:spacing w:before="42"/>
              <w:ind w:right="49"/>
              <w:rPr>
                <w:rFonts w:asciiTheme="minorHAnsi" w:hAnsiTheme="minorHAnsi" w:cstheme="minorHAnsi"/>
                <w:sz w:val="13"/>
                <w:szCs w:val="13"/>
              </w:rPr>
            </w:pPr>
            <w:r w:rsidRPr="00702FCB">
              <w:rPr>
                <w:rFonts w:asciiTheme="minorHAnsi" w:hAnsiTheme="minorHAnsi" w:cstheme="minorHAnsi"/>
                <w:sz w:val="13"/>
                <w:szCs w:val="13"/>
              </w:rPr>
              <w:t>18,922.00</w:t>
            </w:r>
          </w:p>
        </w:tc>
        <w:tc>
          <w:tcPr>
            <w:tcW w:w="992" w:type="dxa"/>
            <w:tcBorders>
              <w:top w:val="single" w:sz="8" w:space="0" w:color="000000"/>
              <w:left w:val="single" w:sz="8" w:space="0" w:color="000000"/>
              <w:bottom w:val="single" w:sz="8" w:space="0" w:color="000000"/>
              <w:right w:val="single" w:sz="8" w:space="0" w:color="000000"/>
            </w:tcBorders>
            <w:hideMark/>
          </w:tcPr>
          <w:p w14:paraId="0B4775CA" w14:textId="77777777" w:rsidR="00702FCB" w:rsidRPr="00702FCB" w:rsidRDefault="00702FCB">
            <w:pPr>
              <w:pStyle w:val="TableParagraph"/>
              <w:spacing w:before="42"/>
              <w:ind w:right="49"/>
              <w:rPr>
                <w:rFonts w:asciiTheme="minorHAnsi" w:hAnsiTheme="minorHAnsi" w:cstheme="minorHAnsi"/>
                <w:sz w:val="13"/>
                <w:szCs w:val="13"/>
              </w:rPr>
            </w:pPr>
            <w:r w:rsidRPr="00702FCB">
              <w:rPr>
                <w:rFonts w:asciiTheme="minorHAnsi" w:hAnsiTheme="minorHAnsi" w:cstheme="minorHAnsi"/>
                <w:sz w:val="13"/>
                <w:szCs w:val="13"/>
              </w:rPr>
              <w:t>498,920.64</w:t>
            </w:r>
          </w:p>
        </w:tc>
        <w:tc>
          <w:tcPr>
            <w:tcW w:w="992" w:type="dxa"/>
            <w:tcBorders>
              <w:top w:val="single" w:sz="8" w:space="0" w:color="000000"/>
              <w:left w:val="single" w:sz="8" w:space="0" w:color="000000"/>
              <w:bottom w:val="single" w:sz="8" w:space="0" w:color="000000"/>
              <w:right w:val="single" w:sz="8" w:space="0" w:color="000000"/>
            </w:tcBorders>
            <w:hideMark/>
          </w:tcPr>
          <w:p w14:paraId="4F7E6BB2" w14:textId="77777777" w:rsidR="00702FCB" w:rsidRPr="00702FCB" w:rsidRDefault="00702FCB">
            <w:pPr>
              <w:pStyle w:val="TableParagraph"/>
              <w:spacing w:before="42"/>
              <w:ind w:right="49"/>
              <w:rPr>
                <w:rFonts w:asciiTheme="minorHAnsi" w:hAnsiTheme="minorHAnsi" w:cstheme="minorHAnsi"/>
                <w:sz w:val="13"/>
                <w:szCs w:val="13"/>
              </w:rPr>
            </w:pPr>
            <w:r w:rsidRPr="00702FCB">
              <w:rPr>
                <w:rFonts w:asciiTheme="minorHAnsi" w:hAnsiTheme="minorHAnsi" w:cstheme="minorHAnsi"/>
                <w:sz w:val="13"/>
                <w:szCs w:val="13"/>
              </w:rPr>
              <w:t>16,380.15</w:t>
            </w:r>
          </w:p>
        </w:tc>
        <w:tc>
          <w:tcPr>
            <w:tcW w:w="993" w:type="dxa"/>
            <w:tcBorders>
              <w:top w:val="single" w:sz="8" w:space="0" w:color="000000"/>
              <w:left w:val="single" w:sz="8" w:space="0" w:color="000000"/>
              <w:bottom w:val="single" w:sz="8" w:space="0" w:color="000000"/>
              <w:right w:val="single" w:sz="8" w:space="0" w:color="000000"/>
            </w:tcBorders>
            <w:hideMark/>
          </w:tcPr>
          <w:p w14:paraId="3FF67709" w14:textId="77777777" w:rsidR="00702FCB" w:rsidRPr="00702FCB" w:rsidRDefault="00702FCB">
            <w:pPr>
              <w:pStyle w:val="TableParagraph"/>
              <w:spacing w:before="42"/>
              <w:ind w:right="49"/>
              <w:rPr>
                <w:rFonts w:asciiTheme="minorHAnsi" w:hAnsiTheme="minorHAnsi" w:cstheme="minorHAnsi"/>
                <w:sz w:val="13"/>
                <w:szCs w:val="13"/>
              </w:rPr>
            </w:pPr>
            <w:r w:rsidRPr="00702FCB">
              <w:rPr>
                <w:rFonts w:asciiTheme="minorHAnsi" w:hAnsiTheme="minorHAnsi" w:cstheme="minorHAnsi"/>
                <w:sz w:val="13"/>
                <w:szCs w:val="13"/>
              </w:rPr>
              <w:t>253,903.80</w:t>
            </w:r>
          </w:p>
        </w:tc>
        <w:tc>
          <w:tcPr>
            <w:tcW w:w="992" w:type="dxa"/>
            <w:tcBorders>
              <w:top w:val="single" w:sz="8" w:space="0" w:color="000000"/>
              <w:left w:val="single" w:sz="8" w:space="0" w:color="000000"/>
              <w:bottom w:val="single" w:sz="8" w:space="0" w:color="000000"/>
              <w:right w:val="single" w:sz="8" w:space="0" w:color="000000"/>
            </w:tcBorders>
            <w:hideMark/>
          </w:tcPr>
          <w:p w14:paraId="6D417945" w14:textId="77777777" w:rsidR="00702FCB" w:rsidRPr="00702FCB" w:rsidRDefault="00702FCB">
            <w:pPr>
              <w:pStyle w:val="TableParagraph"/>
              <w:spacing w:before="42"/>
              <w:ind w:right="50"/>
              <w:rPr>
                <w:rFonts w:asciiTheme="minorHAnsi" w:hAnsiTheme="minorHAnsi" w:cstheme="minorHAnsi"/>
                <w:sz w:val="13"/>
                <w:szCs w:val="13"/>
              </w:rPr>
            </w:pPr>
            <w:r w:rsidRPr="00702FCB">
              <w:rPr>
                <w:rFonts w:asciiTheme="minorHAnsi" w:hAnsiTheme="minorHAnsi" w:cstheme="minorHAnsi"/>
                <w:sz w:val="13"/>
                <w:szCs w:val="13"/>
              </w:rPr>
              <w:t>7,127,120.43</w:t>
            </w:r>
          </w:p>
        </w:tc>
        <w:tc>
          <w:tcPr>
            <w:tcW w:w="992" w:type="dxa"/>
            <w:tcBorders>
              <w:top w:val="single" w:sz="8" w:space="0" w:color="000000"/>
              <w:left w:val="single" w:sz="8" w:space="0" w:color="000000"/>
              <w:bottom w:val="single" w:sz="8" w:space="0" w:color="000000"/>
              <w:right w:val="single" w:sz="8" w:space="0" w:color="000000"/>
            </w:tcBorders>
            <w:hideMark/>
          </w:tcPr>
          <w:p w14:paraId="03D64694" w14:textId="77777777" w:rsidR="00702FCB" w:rsidRPr="00702FCB" w:rsidRDefault="00702FCB">
            <w:pPr>
              <w:pStyle w:val="TableParagraph"/>
              <w:spacing w:before="42"/>
              <w:ind w:right="46"/>
              <w:rPr>
                <w:rFonts w:asciiTheme="minorHAnsi" w:hAnsiTheme="minorHAnsi" w:cstheme="minorHAnsi"/>
                <w:sz w:val="13"/>
                <w:szCs w:val="13"/>
              </w:rPr>
            </w:pPr>
            <w:r w:rsidRPr="00702FCB">
              <w:rPr>
                <w:rFonts w:asciiTheme="minorHAnsi" w:hAnsiTheme="minorHAnsi" w:cstheme="minorHAnsi"/>
                <w:sz w:val="13"/>
                <w:szCs w:val="13"/>
              </w:rPr>
              <w:t>1,018,740,450.52</w:t>
            </w:r>
          </w:p>
        </w:tc>
        <w:tc>
          <w:tcPr>
            <w:tcW w:w="1134" w:type="dxa"/>
            <w:tcBorders>
              <w:top w:val="single" w:sz="8" w:space="0" w:color="000000"/>
              <w:left w:val="single" w:sz="8" w:space="0" w:color="000000"/>
              <w:bottom w:val="single" w:sz="8" w:space="0" w:color="000000"/>
              <w:right w:val="single" w:sz="8" w:space="0" w:color="000000"/>
            </w:tcBorders>
            <w:hideMark/>
          </w:tcPr>
          <w:p w14:paraId="4E5E4EA4" w14:textId="77777777" w:rsidR="00702FCB" w:rsidRPr="00702FCB" w:rsidRDefault="00702FCB">
            <w:pPr>
              <w:pStyle w:val="TableParagraph"/>
              <w:spacing w:before="42"/>
              <w:ind w:right="47"/>
              <w:rPr>
                <w:rFonts w:asciiTheme="minorHAnsi" w:hAnsiTheme="minorHAnsi" w:cstheme="minorHAnsi"/>
                <w:sz w:val="13"/>
                <w:szCs w:val="13"/>
              </w:rPr>
            </w:pPr>
            <w:r w:rsidRPr="00702FCB">
              <w:rPr>
                <w:rFonts w:asciiTheme="minorHAnsi" w:hAnsiTheme="minorHAnsi" w:cstheme="minorHAnsi"/>
                <w:sz w:val="13"/>
                <w:szCs w:val="13"/>
              </w:rPr>
              <w:t>2,211,715,070.65</w:t>
            </w:r>
          </w:p>
        </w:tc>
        <w:tc>
          <w:tcPr>
            <w:tcW w:w="1418" w:type="dxa"/>
            <w:tcBorders>
              <w:top w:val="single" w:sz="8" w:space="0" w:color="000000"/>
              <w:left w:val="single" w:sz="8" w:space="0" w:color="000000"/>
              <w:bottom w:val="single" w:sz="8" w:space="0" w:color="000000"/>
              <w:right w:val="single" w:sz="8" w:space="0" w:color="000000"/>
            </w:tcBorders>
            <w:hideMark/>
          </w:tcPr>
          <w:p w14:paraId="12FBD03C" w14:textId="77777777" w:rsidR="00702FCB" w:rsidRPr="00702FCB" w:rsidRDefault="00702FCB">
            <w:pPr>
              <w:pStyle w:val="TableParagraph"/>
              <w:spacing w:before="42"/>
              <w:ind w:right="48"/>
              <w:rPr>
                <w:rFonts w:asciiTheme="minorHAnsi" w:hAnsiTheme="minorHAnsi" w:cstheme="minorHAnsi"/>
                <w:sz w:val="13"/>
                <w:szCs w:val="13"/>
              </w:rPr>
            </w:pPr>
            <w:r w:rsidRPr="00702FCB">
              <w:rPr>
                <w:rFonts w:asciiTheme="minorHAnsi" w:hAnsiTheme="minorHAnsi" w:cstheme="minorHAnsi"/>
                <w:sz w:val="13"/>
                <w:szCs w:val="13"/>
              </w:rPr>
              <w:t>3,240,142,701.92</w:t>
            </w:r>
          </w:p>
        </w:tc>
      </w:tr>
      <w:tr w:rsidR="00702FCB" w:rsidRPr="00702FCB" w14:paraId="49182EA1" w14:textId="77777777" w:rsidTr="00702FCB">
        <w:trPr>
          <w:trHeight w:val="296"/>
          <w:jc w:val="center"/>
        </w:trPr>
        <w:tc>
          <w:tcPr>
            <w:tcW w:w="1301" w:type="dxa"/>
            <w:vMerge/>
            <w:tcBorders>
              <w:top w:val="single" w:sz="8" w:space="0" w:color="000000"/>
              <w:left w:val="single" w:sz="8" w:space="0" w:color="000000"/>
              <w:bottom w:val="single" w:sz="8" w:space="0" w:color="000000"/>
              <w:right w:val="single" w:sz="8" w:space="0" w:color="000000"/>
            </w:tcBorders>
            <w:vAlign w:val="center"/>
            <w:hideMark/>
          </w:tcPr>
          <w:p w14:paraId="29A4B631" w14:textId="77777777" w:rsidR="00702FCB" w:rsidRPr="00702FCB" w:rsidRDefault="00702FCB">
            <w:pPr>
              <w:rPr>
                <w:rFonts w:eastAsia="Arial" w:cstheme="minorHAnsi"/>
                <w:sz w:val="13"/>
                <w:szCs w:val="13"/>
                <w:lang w:val="es-ES" w:eastAsia="en-US"/>
              </w:rPr>
            </w:pPr>
          </w:p>
        </w:tc>
        <w:tc>
          <w:tcPr>
            <w:tcW w:w="1109" w:type="dxa"/>
            <w:tcBorders>
              <w:top w:val="single" w:sz="8" w:space="0" w:color="000000"/>
              <w:left w:val="single" w:sz="8" w:space="0" w:color="000000"/>
              <w:bottom w:val="single" w:sz="8" w:space="0" w:color="000000"/>
              <w:right w:val="single" w:sz="8" w:space="0" w:color="000000"/>
            </w:tcBorders>
            <w:hideMark/>
          </w:tcPr>
          <w:p w14:paraId="2EEE375D" w14:textId="77777777" w:rsidR="00702FCB" w:rsidRPr="00702FCB" w:rsidRDefault="00702FCB">
            <w:pPr>
              <w:pStyle w:val="TableParagraph"/>
              <w:spacing w:before="37"/>
              <w:ind w:left="67"/>
              <w:jc w:val="left"/>
              <w:rPr>
                <w:rFonts w:asciiTheme="minorHAnsi" w:hAnsiTheme="minorHAnsi" w:cstheme="minorHAnsi"/>
                <w:sz w:val="13"/>
                <w:szCs w:val="13"/>
              </w:rPr>
            </w:pPr>
            <w:r w:rsidRPr="00702FCB">
              <w:rPr>
                <w:rFonts w:asciiTheme="minorHAnsi" w:hAnsiTheme="minorHAnsi" w:cstheme="minorHAnsi"/>
                <w:sz w:val="13"/>
                <w:szCs w:val="13"/>
              </w:rPr>
              <w:t>ALCANTARILLADO</w:t>
            </w:r>
          </w:p>
        </w:tc>
        <w:tc>
          <w:tcPr>
            <w:tcW w:w="992" w:type="dxa"/>
            <w:tcBorders>
              <w:top w:val="single" w:sz="8" w:space="0" w:color="000000"/>
              <w:left w:val="single" w:sz="8" w:space="0" w:color="000000"/>
              <w:bottom w:val="single" w:sz="8" w:space="0" w:color="000000"/>
              <w:right w:val="single" w:sz="8" w:space="0" w:color="000000"/>
            </w:tcBorders>
            <w:hideMark/>
          </w:tcPr>
          <w:p w14:paraId="03CEC228" w14:textId="77777777" w:rsidR="00702FCB" w:rsidRPr="00702FCB" w:rsidRDefault="00702FCB">
            <w:pPr>
              <w:pStyle w:val="TableParagraph"/>
              <w:spacing w:before="37"/>
              <w:ind w:right="50"/>
              <w:rPr>
                <w:rFonts w:asciiTheme="minorHAnsi" w:hAnsiTheme="minorHAnsi" w:cstheme="minorHAnsi"/>
                <w:sz w:val="13"/>
                <w:szCs w:val="13"/>
              </w:rPr>
            </w:pPr>
            <w:r w:rsidRPr="00702FCB">
              <w:rPr>
                <w:rFonts w:asciiTheme="minorHAnsi" w:hAnsiTheme="minorHAnsi" w:cstheme="minorHAnsi"/>
                <w:sz w:val="13"/>
                <w:szCs w:val="13"/>
              </w:rPr>
              <w:t>834,580.23</w:t>
            </w:r>
          </w:p>
        </w:tc>
        <w:tc>
          <w:tcPr>
            <w:tcW w:w="993" w:type="dxa"/>
            <w:tcBorders>
              <w:top w:val="single" w:sz="8" w:space="0" w:color="000000"/>
              <w:left w:val="single" w:sz="8" w:space="0" w:color="000000"/>
              <w:bottom w:val="single" w:sz="8" w:space="0" w:color="000000"/>
              <w:right w:val="single" w:sz="8" w:space="0" w:color="000000"/>
            </w:tcBorders>
            <w:hideMark/>
          </w:tcPr>
          <w:p w14:paraId="2DFB2411" w14:textId="77777777" w:rsidR="00702FCB" w:rsidRPr="00702FCB" w:rsidRDefault="00702FCB">
            <w:pPr>
              <w:pStyle w:val="TableParagraph"/>
              <w:spacing w:before="37"/>
              <w:ind w:right="45"/>
              <w:rPr>
                <w:rFonts w:asciiTheme="minorHAnsi" w:hAnsiTheme="minorHAnsi" w:cstheme="minorHAnsi"/>
                <w:sz w:val="13"/>
                <w:szCs w:val="13"/>
              </w:rPr>
            </w:pPr>
            <w:r w:rsidRPr="00702FCB">
              <w:rPr>
                <w:rFonts w:asciiTheme="minorHAnsi" w:hAnsiTheme="minorHAnsi" w:cstheme="minorHAnsi"/>
                <w:sz w:val="13"/>
                <w:szCs w:val="13"/>
              </w:rPr>
              <w:t>231,213.13</w:t>
            </w:r>
          </w:p>
        </w:tc>
        <w:tc>
          <w:tcPr>
            <w:tcW w:w="992" w:type="dxa"/>
            <w:tcBorders>
              <w:top w:val="single" w:sz="8" w:space="0" w:color="000000"/>
              <w:left w:val="single" w:sz="8" w:space="0" w:color="000000"/>
              <w:bottom w:val="single" w:sz="8" w:space="0" w:color="000000"/>
              <w:right w:val="single" w:sz="8" w:space="0" w:color="000000"/>
            </w:tcBorders>
            <w:hideMark/>
          </w:tcPr>
          <w:p w14:paraId="16A3681C" w14:textId="77777777" w:rsidR="00702FCB" w:rsidRPr="00702FCB" w:rsidRDefault="00702FCB">
            <w:pPr>
              <w:pStyle w:val="TableParagraph"/>
              <w:spacing w:before="37"/>
              <w:ind w:right="49"/>
              <w:rPr>
                <w:rFonts w:asciiTheme="minorHAnsi" w:hAnsiTheme="minorHAnsi" w:cstheme="minorHAnsi"/>
                <w:sz w:val="13"/>
                <w:szCs w:val="13"/>
              </w:rPr>
            </w:pPr>
            <w:r w:rsidRPr="00702FCB">
              <w:rPr>
                <w:rFonts w:asciiTheme="minorHAnsi" w:hAnsiTheme="minorHAnsi" w:cstheme="minorHAnsi"/>
                <w:sz w:val="13"/>
                <w:szCs w:val="13"/>
              </w:rPr>
              <w:t>7,154.00</w:t>
            </w:r>
          </w:p>
        </w:tc>
        <w:tc>
          <w:tcPr>
            <w:tcW w:w="992" w:type="dxa"/>
            <w:tcBorders>
              <w:top w:val="single" w:sz="8" w:space="0" w:color="000000"/>
              <w:left w:val="single" w:sz="8" w:space="0" w:color="000000"/>
              <w:bottom w:val="single" w:sz="8" w:space="0" w:color="000000"/>
              <w:right w:val="single" w:sz="8" w:space="0" w:color="000000"/>
            </w:tcBorders>
            <w:hideMark/>
          </w:tcPr>
          <w:p w14:paraId="15DDBC09" w14:textId="77777777" w:rsidR="00702FCB" w:rsidRPr="00702FCB" w:rsidRDefault="00702FCB">
            <w:pPr>
              <w:pStyle w:val="TableParagraph"/>
              <w:spacing w:before="37"/>
              <w:ind w:right="49"/>
              <w:rPr>
                <w:rFonts w:asciiTheme="minorHAnsi" w:hAnsiTheme="minorHAnsi" w:cstheme="minorHAnsi"/>
                <w:sz w:val="13"/>
                <w:szCs w:val="13"/>
              </w:rPr>
            </w:pPr>
            <w:r w:rsidRPr="00702FCB">
              <w:rPr>
                <w:rFonts w:asciiTheme="minorHAnsi" w:hAnsiTheme="minorHAnsi" w:cstheme="minorHAnsi"/>
                <w:sz w:val="13"/>
                <w:szCs w:val="13"/>
              </w:rPr>
              <w:t>242,958.52</w:t>
            </w:r>
          </w:p>
        </w:tc>
        <w:tc>
          <w:tcPr>
            <w:tcW w:w="992" w:type="dxa"/>
            <w:tcBorders>
              <w:top w:val="single" w:sz="8" w:space="0" w:color="000000"/>
              <w:left w:val="single" w:sz="8" w:space="0" w:color="000000"/>
              <w:bottom w:val="single" w:sz="8" w:space="0" w:color="000000"/>
              <w:right w:val="single" w:sz="8" w:space="0" w:color="000000"/>
            </w:tcBorders>
            <w:hideMark/>
          </w:tcPr>
          <w:p w14:paraId="76837225" w14:textId="77777777" w:rsidR="00702FCB" w:rsidRPr="00702FCB" w:rsidRDefault="00702FCB">
            <w:pPr>
              <w:pStyle w:val="TableParagraph"/>
              <w:spacing w:before="37"/>
              <w:ind w:right="49"/>
              <w:rPr>
                <w:rFonts w:asciiTheme="minorHAnsi" w:hAnsiTheme="minorHAnsi" w:cstheme="minorHAnsi"/>
                <w:sz w:val="13"/>
                <w:szCs w:val="13"/>
              </w:rPr>
            </w:pPr>
            <w:r w:rsidRPr="00702FCB">
              <w:rPr>
                <w:rFonts w:asciiTheme="minorHAnsi" w:hAnsiTheme="minorHAnsi" w:cstheme="minorHAnsi"/>
                <w:sz w:val="13"/>
                <w:szCs w:val="13"/>
              </w:rPr>
              <w:t>7,852.00</w:t>
            </w:r>
          </w:p>
        </w:tc>
        <w:tc>
          <w:tcPr>
            <w:tcW w:w="993" w:type="dxa"/>
            <w:tcBorders>
              <w:top w:val="single" w:sz="8" w:space="0" w:color="000000"/>
              <w:left w:val="single" w:sz="8" w:space="0" w:color="000000"/>
              <w:bottom w:val="single" w:sz="8" w:space="0" w:color="000000"/>
              <w:right w:val="single" w:sz="8" w:space="0" w:color="000000"/>
            </w:tcBorders>
            <w:hideMark/>
          </w:tcPr>
          <w:p w14:paraId="2BBEDD38" w14:textId="77777777" w:rsidR="00702FCB" w:rsidRPr="00702FCB" w:rsidRDefault="00702FCB">
            <w:pPr>
              <w:pStyle w:val="TableParagraph"/>
              <w:spacing w:before="37"/>
              <w:ind w:right="49"/>
              <w:rPr>
                <w:rFonts w:asciiTheme="minorHAnsi" w:hAnsiTheme="minorHAnsi" w:cstheme="minorHAnsi"/>
                <w:sz w:val="13"/>
                <w:szCs w:val="13"/>
              </w:rPr>
            </w:pPr>
            <w:r w:rsidRPr="00702FCB">
              <w:rPr>
                <w:rFonts w:asciiTheme="minorHAnsi" w:hAnsiTheme="minorHAnsi" w:cstheme="minorHAnsi"/>
                <w:sz w:val="13"/>
                <w:szCs w:val="13"/>
              </w:rPr>
              <w:t>145,252.20</w:t>
            </w:r>
          </w:p>
        </w:tc>
        <w:tc>
          <w:tcPr>
            <w:tcW w:w="992" w:type="dxa"/>
            <w:tcBorders>
              <w:top w:val="single" w:sz="8" w:space="0" w:color="000000"/>
              <w:left w:val="single" w:sz="8" w:space="0" w:color="000000"/>
              <w:bottom w:val="single" w:sz="8" w:space="0" w:color="000000"/>
              <w:right w:val="single" w:sz="8" w:space="0" w:color="000000"/>
            </w:tcBorders>
            <w:hideMark/>
          </w:tcPr>
          <w:p w14:paraId="543976D9" w14:textId="77777777" w:rsidR="00702FCB" w:rsidRPr="00702FCB" w:rsidRDefault="00702FCB">
            <w:pPr>
              <w:pStyle w:val="TableParagraph"/>
              <w:spacing w:before="37"/>
              <w:ind w:right="50"/>
              <w:rPr>
                <w:rFonts w:asciiTheme="minorHAnsi" w:hAnsiTheme="minorHAnsi" w:cstheme="minorHAnsi"/>
                <w:sz w:val="13"/>
                <w:szCs w:val="13"/>
              </w:rPr>
            </w:pPr>
            <w:r w:rsidRPr="00702FCB">
              <w:rPr>
                <w:rFonts w:asciiTheme="minorHAnsi" w:hAnsiTheme="minorHAnsi" w:cstheme="minorHAnsi"/>
                <w:sz w:val="13"/>
                <w:szCs w:val="13"/>
              </w:rPr>
              <w:t>3,384,330.07</w:t>
            </w:r>
          </w:p>
        </w:tc>
        <w:tc>
          <w:tcPr>
            <w:tcW w:w="992" w:type="dxa"/>
            <w:tcBorders>
              <w:top w:val="single" w:sz="8" w:space="0" w:color="000000"/>
              <w:left w:val="single" w:sz="8" w:space="0" w:color="000000"/>
              <w:bottom w:val="single" w:sz="8" w:space="0" w:color="000000"/>
              <w:right w:val="single" w:sz="8" w:space="0" w:color="000000"/>
            </w:tcBorders>
            <w:hideMark/>
          </w:tcPr>
          <w:p w14:paraId="3B9143F1" w14:textId="77777777" w:rsidR="00702FCB" w:rsidRPr="00702FCB" w:rsidRDefault="00702FCB">
            <w:pPr>
              <w:pStyle w:val="TableParagraph"/>
              <w:spacing w:before="37"/>
              <w:ind w:right="46"/>
              <w:rPr>
                <w:rFonts w:asciiTheme="minorHAnsi" w:hAnsiTheme="minorHAnsi" w:cstheme="minorHAnsi"/>
                <w:sz w:val="13"/>
                <w:szCs w:val="13"/>
              </w:rPr>
            </w:pPr>
            <w:r w:rsidRPr="00702FCB">
              <w:rPr>
                <w:rFonts w:asciiTheme="minorHAnsi" w:hAnsiTheme="minorHAnsi" w:cstheme="minorHAnsi"/>
                <w:sz w:val="13"/>
                <w:szCs w:val="13"/>
              </w:rPr>
              <w:t>687,535,684.32</w:t>
            </w:r>
          </w:p>
        </w:tc>
        <w:tc>
          <w:tcPr>
            <w:tcW w:w="1134" w:type="dxa"/>
            <w:tcBorders>
              <w:top w:val="single" w:sz="8" w:space="0" w:color="000000"/>
              <w:left w:val="single" w:sz="8" w:space="0" w:color="000000"/>
              <w:bottom w:val="single" w:sz="8" w:space="0" w:color="000000"/>
              <w:right w:val="single" w:sz="8" w:space="0" w:color="000000"/>
            </w:tcBorders>
            <w:hideMark/>
          </w:tcPr>
          <w:p w14:paraId="4EE8379C" w14:textId="77777777" w:rsidR="00702FCB" w:rsidRPr="00702FCB" w:rsidRDefault="00702FCB">
            <w:pPr>
              <w:pStyle w:val="TableParagraph"/>
              <w:spacing w:before="37"/>
              <w:ind w:right="47"/>
              <w:rPr>
                <w:rFonts w:asciiTheme="minorHAnsi" w:hAnsiTheme="minorHAnsi" w:cstheme="minorHAnsi"/>
                <w:sz w:val="13"/>
                <w:szCs w:val="13"/>
              </w:rPr>
            </w:pPr>
            <w:r w:rsidRPr="00702FCB">
              <w:rPr>
                <w:rFonts w:asciiTheme="minorHAnsi" w:hAnsiTheme="minorHAnsi" w:cstheme="minorHAnsi"/>
                <w:sz w:val="13"/>
                <w:szCs w:val="13"/>
              </w:rPr>
              <w:t>1,783,017,204.01</w:t>
            </w:r>
          </w:p>
        </w:tc>
        <w:tc>
          <w:tcPr>
            <w:tcW w:w="1418" w:type="dxa"/>
            <w:tcBorders>
              <w:top w:val="single" w:sz="8" w:space="0" w:color="000000"/>
              <w:left w:val="single" w:sz="8" w:space="0" w:color="000000"/>
              <w:bottom w:val="single" w:sz="8" w:space="0" w:color="000000"/>
              <w:right w:val="single" w:sz="8" w:space="0" w:color="000000"/>
            </w:tcBorders>
            <w:hideMark/>
          </w:tcPr>
          <w:p w14:paraId="3DAA4B51" w14:textId="77777777" w:rsidR="00702FCB" w:rsidRPr="00702FCB" w:rsidRDefault="00702FCB">
            <w:pPr>
              <w:pStyle w:val="TableParagraph"/>
              <w:spacing w:before="37"/>
              <w:ind w:right="48"/>
              <w:rPr>
                <w:rFonts w:asciiTheme="minorHAnsi" w:hAnsiTheme="minorHAnsi" w:cstheme="minorHAnsi"/>
                <w:sz w:val="13"/>
                <w:szCs w:val="13"/>
              </w:rPr>
            </w:pPr>
            <w:r w:rsidRPr="00702FCB">
              <w:rPr>
                <w:rFonts w:asciiTheme="minorHAnsi" w:hAnsiTheme="minorHAnsi" w:cstheme="minorHAnsi"/>
                <w:sz w:val="13"/>
                <w:szCs w:val="13"/>
              </w:rPr>
              <w:t>2,475,406,228.48</w:t>
            </w:r>
          </w:p>
        </w:tc>
      </w:tr>
      <w:tr w:rsidR="00702FCB" w:rsidRPr="00702FCB" w14:paraId="64F6080D" w14:textId="77777777" w:rsidTr="00702FCB">
        <w:trPr>
          <w:trHeight w:val="302"/>
          <w:jc w:val="center"/>
        </w:trPr>
        <w:tc>
          <w:tcPr>
            <w:tcW w:w="1301" w:type="dxa"/>
            <w:vMerge/>
            <w:tcBorders>
              <w:top w:val="single" w:sz="8" w:space="0" w:color="000000"/>
              <w:left w:val="single" w:sz="8" w:space="0" w:color="000000"/>
              <w:bottom w:val="single" w:sz="8" w:space="0" w:color="000000"/>
              <w:right w:val="single" w:sz="8" w:space="0" w:color="000000"/>
            </w:tcBorders>
            <w:vAlign w:val="center"/>
            <w:hideMark/>
          </w:tcPr>
          <w:p w14:paraId="3FC1A5EA" w14:textId="77777777" w:rsidR="00702FCB" w:rsidRPr="00702FCB" w:rsidRDefault="00702FCB">
            <w:pPr>
              <w:rPr>
                <w:rFonts w:eastAsia="Arial" w:cstheme="minorHAnsi"/>
                <w:sz w:val="13"/>
                <w:szCs w:val="13"/>
                <w:lang w:val="es-ES" w:eastAsia="en-US"/>
              </w:rPr>
            </w:pPr>
          </w:p>
        </w:tc>
        <w:tc>
          <w:tcPr>
            <w:tcW w:w="1109" w:type="dxa"/>
            <w:tcBorders>
              <w:top w:val="single" w:sz="8" w:space="0" w:color="000000"/>
              <w:left w:val="single" w:sz="8" w:space="0" w:color="000000"/>
              <w:bottom w:val="single" w:sz="8" w:space="0" w:color="000000"/>
              <w:right w:val="single" w:sz="8" w:space="0" w:color="000000"/>
            </w:tcBorders>
            <w:hideMark/>
          </w:tcPr>
          <w:p w14:paraId="0306CA2B" w14:textId="77777777" w:rsidR="00702FCB" w:rsidRPr="00702FCB" w:rsidRDefault="00702FCB">
            <w:pPr>
              <w:pStyle w:val="TableParagraph"/>
              <w:spacing w:before="42"/>
              <w:ind w:left="67"/>
              <w:jc w:val="left"/>
              <w:rPr>
                <w:rFonts w:asciiTheme="minorHAnsi" w:hAnsiTheme="minorHAnsi" w:cstheme="minorHAnsi"/>
                <w:b/>
                <w:sz w:val="13"/>
                <w:szCs w:val="13"/>
              </w:rPr>
            </w:pPr>
            <w:r w:rsidRPr="00702FCB">
              <w:rPr>
                <w:rFonts w:asciiTheme="minorHAnsi" w:hAnsiTheme="minorHAnsi" w:cstheme="minorHAnsi"/>
                <w:b/>
                <w:sz w:val="13"/>
                <w:szCs w:val="13"/>
              </w:rPr>
              <w:t>TOTAL</w:t>
            </w:r>
          </w:p>
        </w:tc>
        <w:tc>
          <w:tcPr>
            <w:tcW w:w="992" w:type="dxa"/>
            <w:tcBorders>
              <w:top w:val="single" w:sz="8" w:space="0" w:color="000000"/>
              <w:left w:val="single" w:sz="8" w:space="0" w:color="000000"/>
              <w:bottom w:val="single" w:sz="8" w:space="0" w:color="000000"/>
              <w:right w:val="single" w:sz="8" w:space="0" w:color="000000"/>
            </w:tcBorders>
            <w:hideMark/>
          </w:tcPr>
          <w:p w14:paraId="36868407" w14:textId="77777777" w:rsidR="00702FCB" w:rsidRPr="00702FCB" w:rsidRDefault="00702FCB">
            <w:pPr>
              <w:pStyle w:val="TableParagraph"/>
              <w:spacing w:before="42"/>
              <w:ind w:right="50"/>
              <w:rPr>
                <w:rFonts w:asciiTheme="minorHAnsi" w:hAnsiTheme="minorHAnsi" w:cstheme="minorHAnsi"/>
                <w:b/>
                <w:sz w:val="13"/>
                <w:szCs w:val="13"/>
              </w:rPr>
            </w:pPr>
            <w:r w:rsidRPr="00702FCB">
              <w:rPr>
                <w:rFonts w:asciiTheme="minorHAnsi" w:hAnsiTheme="minorHAnsi" w:cstheme="minorHAnsi"/>
                <w:b/>
                <w:sz w:val="13"/>
                <w:szCs w:val="13"/>
              </w:rPr>
              <w:t>2,173,386.51</w:t>
            </w:r>
          </w:p>
        </w:tc>
        <w:tc>
          <w:tcPr>
            <w:tcW w:w="993" w:type="dxa"/>
            <w:tcBorders>
              <w:top w:val="single" w:sz="8" w:space="0" w:color="000000"/>
              <w:left w:val="single" w:sz="8" w:space="0" w:color="000000"/>
              <w:bottom w:val="single" w:sz="8" w:space="0" w:color="000000"/>
              <w:right w:val="single" w:sz="8" w:space="0" w:color="000000"/>
            </w:tcBorders>
            <w:hideMark/>
          </w:tcPr>
          <w:p w14:paraId="6183C10F" w14:textId="77777777" w:rsidR="00702FCB" w:rsidRPr="00702FCB" w:rsidRDefault="00702FCB">
            <w:pPr>
              <w:pStyle w:val="TableParagraph"/>
              <w:spacing w:before="42"/>
              <w:ind w:right="45"/>
              <w:rPr>
                <w:rFonts w:asciiTheme="minorHAnsi" w:hAnsiTheme="minorHAnsi" w:cstheme="minorHAnsi"/>
                <w:b/>
                <w:sz w:val="13"/>
                <w:szCs w:val="13"/>
              </w:rPr>
            </w:pPr>
            <w:r w:rsidRPr="00702FCB">
              <w:rPr>
                <w:rFonts w:asciiTheme="minorHAnsi" w:hAnsiTheme="minorHAnsi" w:cstheme="minorHAnsi"/>
                <w:b/>
                <w:sz w:val="13"/>
                <w:szCs w:val="13"/>
              </w:rPr>
              <w:t>664,340.58</w:t>
            </w:r>
          </w:p>
        </w:tc>
        <w:tc>
          <w:tcPr>
            <w:tcW w:w="992" w:type="dxa"/>
            <w:tcBorders>
              <w:top w:val="single" w:sz="8" w:space="0" w:color="000000"/>
              <w:left w:val="single" w:sz="8" w:space="0" w:color="000000"/>
              <w:bottom w:val="single" w:sz="8" w:space="0" w:color="000000"/>
              <w:right w:val="single" w:sz="8" w:space="0" w:color="000000"/>
            </w:tcBorders>
            <w:hideMark/>
          </w:tcPr>
          <w:p w14:paraId="169235FE" w14:textId="77777777" w:rsidR="00702FCB" w:rsidRPr="00702FCB" w:rsidRDefault="00702FCB">
            <w:pPr>
              <w:pStyle w:val="TableParagraph"/>
              <w:spacing w:before="42"/>
              <w:ind w:right="49"/>
              <w:rPr>
                <w:rFonts w:asciiTheme="minorHAnsi" w:hAnsiTheme="minorHAnsi" w:cstheme="minorHAnsi"/>
                <w:b/>
                <w:sz w:val="13"/>
                <w:szCs w:val="13"/>
              </w:rPr>
            </w:pPr>
            <w:r w:rsidRPr="00702FCB">
              <w:rPr>
                <w:rFonts w:asciiTheme="minorHAnsi" w:hAnsiTheme="minorHAnsi" w:cstheme="minorHAnsi"/>
                <w:b/>
                <w:sz w:val="13"/>
                <w:szCs w:val="13"/>
              </w:rPr>
              <w:t>26,076.00</w:t>
            </w:r>
          </w:p>
        </w:tc>
        <w:tc>
          <w:tcPr>
            <w:tcW w:w="992" w:type="dxa"/>
            <w:tcBorders>
              <w:top w:val="single" w:sz="8" w:space="0" w:color="000000"/>
              <w:left w:val="single" w:sz="8" w:space="0" w:color="000000"/>
              <w:bottom w:val="single" w:sz="8" w:space="0" w:color="000000"/>
              <w:right w:val="single" w:sz="8" w:space="0" w:color="000000"/>
            </w:tcBorders>
            <w:hideMark/>
          </w:tcPr>
          <w:p w14:paraId="022E0713" w14:textId="77777777" w:rsidR="00702FCB" w:rsidRPr="00702FCB" w:rsidRDefault="00702FCB">
            <w:pPr>
              <w:pStyle w:val="TableParagraph"/>
              <w:spacing w:before="42"/>
              <w:ind w:right="49"/>
              <w:rPr>
                <w:rFonts w:asciiTheme="minorHAnsi" w:hAnsiTheme="minorHAnsi" w:cstheme="minorHAnsi"/>
                <w:b/>
                <w:sz w:val="13"/>
                <w:szCs w:val="13"/>
              </w:rPr>
            </w:pPr>
            <w:r w:rsidRPr="00702FCB">
              <w:rPr>
                <w:rFonts w:asciiTheme="minorHAnsi" w:hAnsiTheme="minorHAnsi" w:cstheme="minorHAnsi"/>
                <w:b/>
                <w:sz w:val="13"/>
                <w:szCs w:val="13"/>
              </w:rPr>
              <w:t>741,879.16</w:t>
            </w:r>
          </w:p>
        </w:tc>
        <w:tc>
          <w:tcPr>
            <w:tcW w:w="992" w:type="dxa"/>
            <w:tcBorders>
              <w:top w:val="single" w:sz="8" w:space="0" w:color="000000"/>
              <w:left w:val="single" w:sz="8" w:space="0" w:color="000000"/>
              <w:bottom w:val="single" w:sz="8" w:space="0" w:color="000000"/>
              <w:right w:val="single" w:sz="8" w:space="0" w:color="000000"/>
            </w:tcBorders>
            <w:hideMark/>
          </w:tcPr>
          <w:p w14:paraId="3AD2276A" w14:textId="77777777" w:rsidR="00702FCB" w:rsidRPr="00702FCB" w:rsidRDefault="00702FCB">
            <w:pPr>
              <w:pStyle w:val="TableParagraph"/>
              <w:spacing w:before="42"/>
              <w:ind w:right="49"/>
              <w:rPr>
                <w:rFonts w:asciiTheme="minorHAnsi" w:hAnsiTheme="minorHAnsi" w:cstheme="minorHAnsi"/>
                <w:b/>
                <w:sz w:val="13"/>
                <w:szCs w:val="13"/>
              </w:rPr>
            </w:pPr>
            <w:r w:rsidRPr="00702FCB">
              <w:rPr>
                <w:rFonts w:asciiTheme="minorHAnsi" w:hAnsiTheme="minorHAnsi" w:cstheme="minorHAnsi"/>
                <w:b/>
                <w:sz w:val="13"/>
                <w:szCs w:val="13"/>
              </w:rPr>
              <w:t>24,232.15</w:t>
            </w:r>
          </w:p>
        </w:tc>
        <w:tc>
          <w:tcPr>
            <w:tcW w:w="993" w:type="dxa"/>
            <w:tcBorders>
              <w:top w:val="single" w:sz="8" w:space="0" w:color="000000"/>
              <w:left w:val="single" w:sz="8" w:space="0" w:color="000000"/>
              <w:bottom w:val="single" w:sz="8" w:space="0" w:color="000000"/>
              <w:right w:val="single" w:sz="8" w:space="0" w:color="000000"/>
            </w:tcBorders>
            <w:hideMark/>
          </w:tcPr>
          <w:p w14:paraId="2B3EDA3D" w14:textId="77777777" w:rsidR="00702FCB" w:rsidRPr="00702FCB" w:rsidRDefault="00702FCB">
            <w:pPr>
              <w:pStyle w:val="TableParagraph"/>
              <w:spacing w:before="42"/>
              <w:ind w:right="49"/>
              <w:rPr>
                <w:rFonts w:asciiTheme="minorHAnsi" w:hAnsiTheme="minorHAnsi" w:cstheme="minorHAnsi"/>
                <w:b/>
                <w:sz w:val="13"/>
                <w:szCs w:val="13"/>
              </w:rPr>
            </w:pPr>
            <w:r w:rsidRPr="00702FCB">
              <w:rPr>
                <w:rFonts w:asciiTheme="minorHAnsi" w:hAnsiTheme="minorHAnsi" w:cstheme="minorHAnsi"/>
                <w:b/>
                <w:sz w:val="13"/>
                <w:szCs w:val="13"/>
              </w:rPr>
              <w:t>399,156.00</w:t>
            </w:r>
          </w:p>
        </w:tc>
        <w:tc>
          <w:tcPr>
            <w:tcW w:w="992" w:type="dxa"/>
            <w:tcBorders>
              <w:top w:val="single" w:sz="8" w:space="0" w:color="000000"/>
              <w:left w:val="single" w:sz="8" w:space="0" w:color="000000"/>
              <w:bottom w:val="single" w:sz="8" w:space="0" w:color="000000"/>
              <w:right w:val="single" w:sz="8" w:space="0" w:color="000000"/>
            </w:tcBorders>
            <w:hideMark/>
          </w:tcPr>
          <w:p w14:paraId="254720A4" w14:textId="77777777" w:rsidR="00702FCB" w:rsidRPr="00702FCB" w:rsidRDefault="00702FCB">
            <w:pPr>
              <w:pStyle w:val="TableParagraph"/>
              <w:spacing w:before="42"/>
              <w:ind w:right="50"/>
              <w:rPr>
                <w:rFonts w:asciiTheme="minorHAnsi" w:hAnsiTheme="minorHAnsi" w:cstheme="minorHAnsi"/>
                <w:b/>
                <w:sz w:val="13"/>
                <w:szCs w:val="13"/>
              </w:rPr>
            </w:pPr>
            <w:r w:rsidRPr="00702FCB">
              <w:rPr>
                <w:rFonts w:asciiTheme="minorHAnsi" w:hAnsiTheme="minorHAnsi" w:cstheme="minorHAnsi"/>
                <w:b/>
                <w:sz w:val="13"/>
                <w:szCs w:val="13"/>
              </w:rPr>
              <w:t>10,511,450.50</w:t>
            </w:r>
          </w:p>
        </w:tc>
        <w:tc>
          <w:tcPr>
            <w:tcW w:w="992" w:type="dxa"/>
            <w:tcBorders>
              <w:top w:val="single" w:sz="8" w:space="0" w:color="000000"/>
              <w:left w:val="single" w:sz="8" w:space="0" w:color="000000"/>
              <w:bottom w:val="single" w:sz="8" w:space="0" w:color="000000"/>
              <w:right w:val="single" w:sz="8" w:space="0" w:color="000000"/>
            </w:tcBorders>
            <w:hideMark/>
          </w:tcPr>
          <w:p w14:paraId="34BBFC2F" w14:textId="77777777" w:rsidR="00702FCB" w:rsidRPr="00702FCB" w:rsidRDefault="00702FCB">
            <w:pPr>
              <w:pStyle w:val="TableParagraph"/>
              <w:spacing w:before="42"/>
              <w:ind w:right="46"/>
              <w:rPr>
                <w:rFonts w:asciiTheme="minorHAnsi" w:hAnsiTheme="minorHAnsi" w:cstheme="minorHAnsi"/>
                <w:b/>
                <w:sz w:val="13"/>
                <w:szCs w:val="13"/>
              </w:rPr>
            </w:pPr>
            <w:r w:rsidRPr="00702FCB">
              <w:rPr>
                <w:rFonts w:asciiTheme="minorHAnsi" w:hAnsiTheme="minorHAnsi" w:cstheme="minorHAnsi"/>
                <w:b/>
                <w:sz w:val="13"/>
                <w:szCs w:val="13"/>
              </w:rPr>
              <w:t>1,706,276,134.84</w:t>
            </w:r>
          </w:p>
        </w:tc>
        <w:tc>
          <w:tcPr>
            <w:tcW w:w="1134" w:type="dxa"/>
            <w:tcBorders>
              <w:top w:val="single" w:sz="8" w:space="0" w:color="000000"/>
              <w:left w:val="single" w:sz="8" w:space="0" w:color="000000"/>
              <w:bottom w:val="single" w:sz="8" w:space="0" w:color="000000"/>
              <w:right w:val="single" w:sz="8" w:space="0" w:color="000000"/>
            </w:tcBorders>
            <w:hideMark/>
          </w:tcPr>
          <w:p w14:paraId="2AC6714A" w14:textId="77777777" w:rsidR="00702FCB" w:rsidRPr="00702FCB" w:rsidRDefault="00702FCB">
            <w:pPr>
              <w:pStyle w:val="TableParagraph"/>
              <w:spacing w:before="42"/>
              <w:ind w:right="47"/>
              <w:rPr>
                <w:rFonts w:asciiTheme="minorHAnsi" w:hAnsiTheme="minorHAnsi" w:cstheme="minorHAnsi"/>
                <w:b/>
                <w:sz w:val="13"/>
                <w:szCs w:val="13"/>
              </w:rPr>
            </w:pPr>
            <w:r w:rsidRPr="00702FCB">
              <w:rPr>
                <w:rFonts w:asciiTheme="minorHAnsi" w:hAnsiTheme="minorHAnsi" w:cstheme="minorHAnsi"/>
                <w:b/>
                <w:sz w:val="13"/>
                <w:szCs w:val="13"/>
              </w:rPr>
              <w:t>3,994,732,274.66</w:t>
            </w:r>
          </w:p>
        </w:tc>
        <w:tc>
          <w:tcPr>
            <w:tcW w:w="1418" w:type="dxa"/>
            <w:tcBorders>
              <w:top w:val="single" w:sz="8" w:space="0" w:color="000000"/>
              <w:left w:val="single" w:sz="8" w:space="0" w:color="000000"/>
              <w:bottom w:val="single" w:sz="8" w:space="0" w:color="000000"/>
              <w:right w:val="single" w:sz="8" w:space="0" w:color="000000"/>
            </w:tcBorders>
            <w:hideMark/>
          </w:tcPr>
          <w:p w14:paraId="19F4F209" w14:textId="77777777" w:rsidR="00702FCB" w:rsidRPr="00702FCB" w:rsidRDefault="00702FCB">
            <w:pPr>
              <w:pStyle w:val="TableParagraph"/>
              <w:spacing w:before="42"/>
              <w:ind w:right="48"/>
              <w:rPr>
                <w:rFonts w:asciiTheme="minorHAnsi" w:hAnsiTheme="minorHAnsi" w:cstheme="minorHAnsi"/>
                <w:b/>
                <w:sz w:val="13"/>
                <w:szCs w:val="13"/>
              </w:rPr>
            </w:pPr>
            <w:r w:rsidRPr="00702FCB">
              <w:rPr>
                <w:rFonts w:asciiTheme="minorHAnsi" w:hAnsiTheme="minorHAnsi" w:cstheme="minorHAnsi"/>
                <w:b/>
                <w:sz w:val="13"/>
                <w:szCs w:val="13"/>
              </w:rPr>
              <w:t>5,715,548,930.40</w:t>
            </w:r>
          </w:p>
        </w:tc>
      </w:tr>
      <w:tr w:rsidR="00702FCB" w:rsidRPr="00702FCB" w14:paraId="1881D853" w14:textId="77777777" w:rsidTr="00702FCB">
        <w:trPr>
          <w:trHeight w:val="301"/>
          <w:jc w:val="center"/>
        </w:trPr>
        <w:tc>
          <w:tcPr>
            <w:tcW w:w="1301" w:type="dxa"/>
            <w:vMerge w:val="restart"/>
            <w:tcBorders>
              <w:top w:val="single" w:sz="8" w:space="0" w:color="000000"/>
              <w:left w:val="single" w:sz="8" w:space="0" w:color="000000"/>
              <w:bottom w:val="single" w:sz="8" w:space="0" w:color="000000"/>
              <w:right w:val="single" w:sz="8" w:space="0" w:color="000000"/>
            </w:tcBorders>
          </w:tcPr>
          <w:p w14:paraId="4D9FD12F" w14:textId="77777777" w:rsidR="00702FCB" w:rsidRPr="00702FCB" w:rsidRDefault="00702FCB">
            <w:pPr>
              <w:pStyle w:val="TableParagraph"/>
              <w:spacing w:before="0"/>
              <w:jc w:val="left"/>
              <w:rPr>
                <w:rFonts w:asciiTheme="minorHAnsi" w:hAnsiTheme="minorHAnsi" w:cstheme="minorHAnsi"/>
                <w:b/>
                <w:sz w:val="13"/>
                <w:szCs w:val="13"/>
              </w:rPr>
            </w:pPr>
          </w:p>
          <w:p w14:paraId="0728D896" w14:textId="77777777" w:rsidR="00702FCB" w:rsidRPr="00702FCB" w:rsidRDefault="00702FCB">
            <w:pPr>
              <w:pStyle w:val="TableParagraph"/>
              <w:spacing w:before="128"/>
              <w:ind w:left="206"/>
              <w:jc w:val="left"/>
              <w:rPr>
                <w:rFonts w:asciiTheme="minorHAnsi" w:hAnsiTheme="minorHAnsi" w:cstheme="minorHAnsi"/>
                <w:sz w:val="13"/>
                <w:szCs w:val="13"/>
              </w:rPr>
            </w:pPr>
            <w:r w:rsidRPr="00702FCB">
              <w:rPr>
                <w:rFonts w:asciiTheme="minorHAnsi" w:hAnsiTheme="minorHAnsi" w:cstheme="minorHAnsi"/>
                <w:sz w:val="13"/>
                <w:szCs w:val="13"/>
              </w:rPr>
              <w:t>OCTUBRE</w:t>
            </w:r>
          </w:p>
        </w:tc>
        <w:tc>
          <w:tcPr>
            <w:tcW w:w="1109" w:type="dxa"/>
            <w:tcBorders>
              <w:top w:val="single" w:sz="8" w:space="0" w:color="000000"/>
              <w:left w:val="single" w:sz="8" w:space="0" w:color="000000"/>
              <w:bottom w:val="single" w:sz="8" w:space="0" w:color="000000"/>
              <w:right w:val="single" w:sz="8" w:space="0" w:color="000000"/>
            </w:tcBorders>
            <w:hideMark/>
          </w:tcPr>
          <w:p w14:paraId="4509A42B" w14:textId="77777777" w:rsidR="00702FCB" w:rsidRPr="00702FCB" w:rsidRDefault="00702FCB">
            <w:pPr>
              <w:pStyle w:val="TableParagraph"/>
              <w:spacing w:before="42"/>
              <w:ind w:left="67"/>
              <w:jc w:val="left"/>
              <w:rPr>
                <w:rFonts w:asciiTheme="minorHAnsi" w:hAnsiTheme="minorHAnsi" w:cstheme="minorHAnsi"/>
                <w:sz w:val="13"/>
                <w:szCs w:val="13"/>
              </w:rPr>
            </w:pPr>
            <w:r w:rsidRPr="00702FCB">
              <w:rPr>
                <w:rFonts w:asciiTheme="minorHAnsi" w:hAnsiTheme="minorHAnsi" w:cstheme="minorHAnsi"/>
                <w:sz w:val="13"/>
                <w:szCs w:val="13"/>
              </w:rPr>
              <w:t>ACUEDUCTO</w:t>
            </w:r>
          </w:p>
        </w:tc>
        <w:tc>
          <w:tcPr>
            <w:tcW w:w="992" w:type="dxa"/>
            <w:tcBorders>
              <w:top w:val="single" w:sz="8" w:space="0" w:color="000000"/>
              <w:left w:val="single" w:sz="8" w:space="0" w:color="000000"/>
              <w:bottom w:val="single" w:sz="8" w:space="0" w:color="000000"/>
              <w:right w:val="single" w:sz="8" w:space="0" w:color="000000"/>
            </w:tcBorders>
            <w:hideMark/>
          </w:tcPr>
          <w:p w14:paraId="1DEBEFDF" w14:textId="77777777" w:rsidR="00702FCB" w:rsidRPr="00702FCB" w:rsidRDefault="00702FCB">
            <w:pPr>
              <w:pStyle w:val="TableParagraph"/>
              <w:spacing w:before="42"/>
              <w:ind w:right="50"/>
              <w:rPr>
                <w:rFonts w:asciiTheme="minorHAnsi" w:hAnsiTheme="minorHAnsi" w:cstheme="minorHAnsi"/>
                <w:sz w:val="13"/>
                <w:szCs w:val="13"/>
              </w:rPr>
            </w:pPr>
            <w:r w:rsidRPr="00702FCB">
              <w:rPr>
                <w:rFonts w:asciiTheme="minorHAnsi" w:hAnsiTheme="minorHAnsi" w:cstheme="minorHAnsi"/>
                <w:sz w:val="13"/>
                <w:szCs w:val="13"/>
              </w:rPr>
              <w:t>858,654.18</w:t>
            </w:r>
          </w:p>
        </w:tc>
        <w:tc>
          <w:tcPr>
            <w:tcW w:w="993" w:type="dxa"/>
            <w:tcBorders>
              <w:top w:val="single" w:sz="8" w:space="0" w:color="000000"/>
              <w:left w:val="single" w:sz="8" w:space="0" w:color="000000"/>
              <w:bottom w:val="single" w:sz="8" w:space="0" w:color="000000"/>
              <w:right w:val="single" w:sz="8" w:space="0" w:color="000000"/>
            </w:tcBorders>
            <w:hideMark/>
          </w:tcPr>
          <w:p w14:paraId="7F5E0737" w14:textId="77777777" w:rsidR="00702FCB" w:rsidRPr="00702FCB" w:rsidRDefault="00702FCB">
            <w:pPr>
              <w:pStyle w:val="TableParagraph"/>
              <w:spacing w:before="42"/>
              <w:ind w:right="45"/>
              <w:rPr>
                <w:rFonts w:asciiTheme="minorHAnsi" w:hAnsiTheme="minorHAnsi" w:cstheme="minorHAnsi"/>
                <w:sz w:val="13"/>
                <w:szCs w:val="13"/>
              </w:rPr>
            </w:pPr>
            <w:r w:rsidRPr="00702FCB">
              <w:rPr>
                <w:rFonts w:asciiTheme="minorHAnsi" w:hAnsiTheme="minorHAnsi" w:cstheme="minorHAnsi"/>
                <w:sz w:val="13"/>
                <w:szCs w:val="13"/>
              </w:rPr>
              <w:t>480,152.10</w:t>
            </w:r>
          </w:p>
        </w:tc>
        <w:tc>
          <w:tcPr>
            <w:tcW w:w="992" w:type="dxa"/>
            <w:tcBorders>
              <w:top w:val="single" w:sz="8" w:space="0" w:color="000000"/>
              <w:left w:val="single" w:sz="8" w:space="0" w:color="000000"/>
              <w:bottom w:val="single" w:sz="8" w:space="0" w:color="000000"/>
              <w:right w:val="single" w:sz="8" w:space="0" w:color="000000"/>
            </w:tcBorders>
            <w:hideMark/>
          </w:tcPr>
          <w:p w14:paraId="5547B494" w14:textId="77777777" w:rsidR="00702FCB" w:rsidRPr="00702FCB" w:rsidRDefault="00702FCB">
            <w:pPr>
              <w:pStyle w:val="TableParagraph"/>
              <w:spacing w:before="42"/>
              <w:ind w:right="49"/>
              <w:rPr>
                <w:rFonts w:asciiTheme="minorHAnsi" w:hAnsiTheme="minorHAnsi" w:cstheme="minorHAnsi"/>
                <w:sz w:val="13"/>
                <w:szCs w:val="13"/>
              </w:rPr>
            </w:pPr>
            <w:r w:rsidRPr="00702FCB">
              <w:rPr>
                <w:rFonts w:asciiTheme="minorHAnsi" w:hAnsiTheme="minorHAnsi" w:cstheme="minorHAnsi"/>
                <w:sz w:val="13"/>
                <w:szCs w:val="13"/>
              </w:rPr>
              <w:t>433,127.45</w:t>
            </w:r>
          </w:p>
        </w:tc>
        <w:tc>
          <w:tcPr>
            <w:tcW w:w="992" w:type="dxa"/>
            <w:tcBorders>
              <w:top w:val="single" w:sz="8" w:space="0" w:color="000000"/>
              <w:left w:val="single" w:sz="8" w:space="0" w:color="000000"/>
              <w:bottom w:val="single" w:sz="8" w:space="0" w:color="000000"/>
              <w:right w:val="single" w:sz="8" w:space="0" w:color="000000"/>
            </w:tcBorders>
            <w:hideMark/>
          </w:tcPr>
          <w:p w14:paraId="3AE76550" w14:textId="77777777" w:rsidR="00702FCB" w:rsidRPr="00702FCB" w:rsidRDefault="00702FCB">
            <w:pPr>
              <w:pStyle w:val="TableParagraph"/>
              <w:spacing w:before="42"/>
              <w:ind w:right="49"/>
              <w:rPr>
                <w:rFonts w:asciiTheme="minorHAnsi" w:hAnsiTheme="minorHAnsi" w:cstheme="minorHAnsi"/>
                <w:sz w:val="13"/>
                <w:szCs w:val="13"/>
              </w:rPr>
            </w:pPr>
            <w:r w:rsidRPr="00702FCB">
              <w:rPr>
                <w:rFonts w:asciiTheme="minorHAnsi" w:hAnsiTheme="minorHAnsi" w:cstheme="minorHAnsi"/>
                <w:sz w:val="13"/>
                <w:szCs w:val="13"/>
              </w:rPr>
              <w:t>14,904.00</w:t>
            </w:r>
          </w:p>
        </w:tc>
        <w:tc>
          <w:tcPr>
            <w:tcW w:w="992" w:type="dxa"/>
            <w:tcBorders>
              <w:top w:val="single" w:sz="8" w:space="0" w:color="000000"/>
              <w:left w:val="single" w:sz="8" w:space="0" w:color="000000"/>
              <w:bottom w:val="single" w:sz="8" w:space="0" w:color="000000"/>
              <w:right w:val="single" w:sz="8" w:space="0" w:color="000000"/>
            </w:tcBorders>
            <w:hideMark/>
          </w:tcPr>
          <w:p w14:paraId="5A2675D8" w14:textId="77777777" w:rsidR="00702FCB" w:rsidRPr="00702FCB" w:rsidRDefault="00702FCB">
            <w:pPr>
              <w:pStyle w:val="TableParagraph"/>
              <w:spacing w:before="42"/>
              <w:ind w:right="49"/>
              <w:rPr>
                <w:rFonts w:asciiTheme="minorHAnsi" w:hAnsiTheme="minorHAnsi" w:cstheme="minorHAnsi"/>
                <w:sz w:val="13"/>
                <w:szCs w:val="13"/>
              </w:rPr>
            </w:pPr>
            <w:r w:rsidRPr="00702FCB">
              <w:rPr>
                <w:rFonts w:asciiTheme="minorHAnsi" w:hAnsiTheme="minorHAnsi" w:cstheme="minorHAnsi"/>
                <w:sz w:val="13"/>
                <w:szCs w:val="13"/>
              </w:rPr>
              <w:t>498,920.64</w:t>
            </w:r>
          </w:p>
        </w:tc>
        <w:tc>
          <w:tcPr>
            <w:tcW w:w="993" w:type="dxa"/>
            <w:tcBorders>
              <w:top w:val="single" w:sz="8" w:space="0" w:color="000000"/>
              <w:left w:val="single" w:sz="8" w:space="0" w:color="000000"/>
              <w:bottom w:val="single" w:sz="8" w:space="0" w:color="000000"/>
              <w:right w:val="single" w:sz="8" w:space="0" w:color="000000"/>
            </w:tcBorders>
            <w:hideMark/>
          </w:tcPr>
          <w:p w14:paraId="1083B9C3" w14:textId="77777777" w:rsidR="00702FCB" w:rsidRPr="00702FCB" w:rsidRDefault="00702FCB">
            <w:pPr>
              <w:pStyle w:val="TableParagraph"/>
              <w:spacing w:before="42"/>
              <w:ind w:right="49"/>
              <w:rPr>
                <w:rFonts w:asciiTheme="minorHAnsi" w:hAnsiTheme="minorHAnsi" w:cstheme="minorHAnsi"/>
                <w:sz w:val="13"/>
                <w:szCs w:val="13"/>
              </w:rPr>
            </w:pPr>
            <w:r w:rsidRPr="00702FCB">
              <w:rPr>
                <w:rFonts w:asciiTheme="minorHAnsi" w:hAnsiTheme="minorHAnsi" w:cstheme="minorHAnsi"/>
                <w:sz w:val="13"/>
                <w:szCs w:val="13"/>
              </w:rPr>
              <w:t>16,380.15</w:t>
            </w:r>
          </w:p>
        </w:tc>
        <w:tc>
          <w:tcPr>
            <w:tcW w:w="992" w:type="dxa"/>
            <w:tcBorders>
              <w:top w:val="single" w:sz="8" w:space="0" w:color="000000"/>
              <w:left w:val="single" w:sz="8" w:space="0" w:color="000000"/>
              <w:bottom w:val="single" w:sz="8" w:space="0" w:color="000000"/>
              <w:right w:val="single" w:sz="8" w:space="0" w:color="000000"/>
            </w:tcBorders>
            <w:hideMark/>
          </w:tcPr>
          <w:p w14:paraId="287A1C99" w14:textId="77777777" w:rsidR="00702FCB" w:rsidRPr="00702FCB" w:rsidRDefault="00702FCB">
            <w:pPr>
              <w:pStyle w:val="TableParagraph"/>
              <w:spacing w:before="42"/>
              <w:ind w:right="49"/>
              <w:rPr>
                <w:rFonts w:asciiTheme="minorHAnsi" w:hAnsiTheme="minorHAnsi" w:cstheme="minorHAnsi"/>
                <w:sz w:val="13"/>
                <w:szCs w:val="13"/>
              </w:rPr>
            </w:pPr>
            <w:r w:rsidRPr="00702FCB">
              <w:rPr>
                <w:rFonts w:asciiTheme="minorHAnsi" w:hAnsiTheme="minorHAnsi" w:cstheme="minorHAnsi"/>
                <w:sz w:val="13"/>
                <w:szCs w:val="13"/>
              </w:rPr>
              <w:t>253,903.80</w:t>
            </w:r>
          </w:p>
        </w:tc>
        <w:tc>
          <w:tcPr>
            <w:tcW w:w="992" w:type="dxa"/>
            <w:tcBorders>
              <w:top w:val="single" w:sz="8" w:space="0" w:color="000000"/>
              <w:left w:val="single" w:sz="8" w:space="0" w:color="000000"/>
              <w:bottom w:val="single" w:sz="8" w:space="0" w:color="000000"/>
              <w:right w:val="single" w:sz="8" w:space="0" w:color="000000"/>
            </w:tcBorders>
            <w:hideMark/>
          </w:tcPr>
          <w:p w14:paraId="6FA7DA3E" w14:textId="77777777" w:rsidR="00702FCB" w:rsidRPr="00702FCB" w:rsidRDefault="00702FCB">
            <w:pPr>
              <w:pStyle w:val="TableParagraph"/>
              <w:spacing w:before="42"/>
              <w:ind w:right="46"/>
              <w:rPr>
                <w:rFonts w:asciiTheme="minorHAnsi" w:hAnsiTheme="minorHAnsi" w:cstheme="minorHAnsi"/>
                <w:sz w:val="13"/>
                <w:szCs w:val="13"/>
              </w:rPr>
            </w:pPr>
            <w:r w:rsidRPr="00702FCB">
              <w:rPr>
                <w:rFonts w:asciiTheme="minorHAnsi" w:hAnsiTheme="minorHAnsi" w:cstheme="minorHAnsi"/>
                <w:sz w:val="13"/>
                <w:szCs w:val="13"/>
              </w:rPr>
              <w:t>904,140,686.35</w:t>
            </w:r>
          </w:p>
        </w:tc>
        <w:tc>
          <w:tcPr>
            <w:tcW w:w="1134" w:type="dxa"/>
            <w:tcBorders>
              <w:top w:val="single" w:sz="8" w:space="0" w:color="000000"/>
              <w:left w:val="single" w:sz="8" w:space="0" w:color="000000"/>
              <w:bottom w:val="single" w:sz="8" w:space="0" w:color="000000"/>
              <w:right w:val="single" w:sz="8" w:space="0" w:color="000000"/>
            </w:tcBorders>
            <w:hideMark/>
          </w:tcPr>
          <w:p w14:paraId="156C735D" w14:textId="77777777" w:rsidR="00702FCB" w:rsidRPr="00702FCB" w:rsidRDefault="00702FCB">
            <w:pPr>
              <w:pStyle w:val="TableParagraph"/>
              <w:spacing w:before="42"/>
              <w:ind w:right="47"/>
              <w:rPr>
                <w:rFonts w:asciiTheme="minorHAnsi" w:hAnsiTheme="minorHAnsi" w:cstheme="minorHAnsi"/>
                <w:sz w:val="13"/>
                <w:szCs w:val="13"/>
              </w:rPr>
            </w:pPr>
            <w:r w:rsidRPr="00702FCB">
              <w:rPr>
                <w:rFonts w:asciiTheme="minorHAnsi" w:hAnsiTheme="minorHAnsi" w:cstheme="minorHAnsi"/>
                <w:sz w:val="13"/>
                <w:szCs w:val="13"/>
              </w:rPr>
              <w:t>2,301,546,706.90</w:t>
            </w:r>
          </w:p>
        </w:tc>
        <w:tc>
          <w:tcPr>
            <w:tcW w:w="1418" w:type="dxa"/>
            <w:tcBorders>
              <w:top w:val="single" w:sz="8" w:space="0" w:color="000000"/>
              <w:left w:val="single" w:sz="8" w:space="0" w:color="000000"/>
              <w:bottom w:val="single" w:sz="8" w:space="0" w:color="000000"/>
              <w:right w:val="single" w:sz="8" w:space="0" w:color="000000"/>
            </w:tcBorders>
            <w:hideMark/>
          </w:tcPr>
          <w:p w14:paraId="7C926D8E" w14:textId="77777777" w:rsidR="00702FCB" w:rsidRPr="00702FCB" w:rsidRDefault="00702FCB">
            <w:pPr>
              <w:pStyle w:val="TableParagraph"/>
              <w:spacing w:before="42"/>
              <w:ind w:right="48"/>
              <w:rPr>
                <w:rFonts w:asciiTheme="minorHAnsi" w:hAnsiTheme="minorHAnsi" w:cstheme="minorHAnsi"/>
                <w:sz w:val="13"/>
                <w:szCs w:val="13"/>
              </w:rPr>
            </w:pPr>
            <w:r w:rsidRPr="00702FCB">
              <w:rPr>
                <w:rFonts w:asciiTheme="minorHAnsi" w:hAnsiTheme="minorHAnsi" w:cstheme="minorHAnsi"/>
                <w:sz w:val="13"/>
                <w:szCs w:val="13"/>
              </w:rPr>
              <w:t>3,208,243,435.57</w:t>
            </w:r>
          </w:p>
        </w:tc>
      </w:tr>
      <w:tr w:rsidR="00702FCB" w:rsidRPr="00702FCB" w14:paraId="66D767F0" w14:textId="77777777" w:rsidTr="00702FCB">
        <w:trPr>
          <w:trHeight w:val="296"/>
          <w:jc w:val="center"/>
        </w:trPr>
        <w:tc>
          <w:tcPr>
            <w:tcW w:w="1301" w:type="dxa"/>
            <w:vMerge/>
            <w:tcBorders>
              <w:top w:val="single" w:sz="8" w:space="0" w:color="000000"/>
              <w:left w:val="single" w:sz="8" w:space="0" w:color="000000"/>
              <w:bottom w:val="single" w:sz="8" w:space="0" w:color="000000"/>
              <w:right w:val="single" w:sz="8" w:space="0" w:color="000000"/>
            </w:tcBorders>
            <w:vAlign w:val="center"/>
            <w:hideMark/>
          </w:tcPr>
          <w:p w14:paraId="4854A5D1" w14:textId="77777777" w:rsidR="00702FCB" w:rsidRPr="00702FCB" w:rsidRDefault="00702FCB">
            <w:pPr>
              <w:rPr>
                <w:rFonts w:eastAsia="Arial" w:cstheme="minorHAnsi"/>
                <w:sz w:val="13"/>
                <w:szCs w:val="13"/>
                <w:lang w:val="es-ES" w:eastAsia="en-US"/>
              </w:rPr>
            </w:pPr>
          </w:p>
        </w:tc>
        <w:tc>
          <w:tcPr>
            <w:tcW w:w="1109" w:type="dxa"/>
            <w:tcBorders>
              <w:top w:val="single" w:sz="8" w:space="0" w:color="000000"/>
              <w:left w:val="single" w:sz="8" w:space="0" w:color="000000"/>
              <w:bottom w:val="single" w:sz="8" w:space="0" w:color="000000"/>
              <w:right w:val="single" w:sz="8" w:space="0" w:color="000000"/>
            </w:tcBorders>
            <w:hideMark/>
          </w:tcPr>
          <w:p w14:paraId="726A2F92" w14:textId="77777777" w:rsidR="00702FCB" w:rsidRPr="00702FCB" w:rsidRDefault="00702FCB">
            <w:pPr>
              <w:pStyle w:val="TableParagraph"/>
              <w:spacing w:before="37"/>
              <w:ind w:left="67"/>
              <w:jc w:val="left"/>
              <w:rPr>
                <w:rFonts w:asciiTheme="minorHAnsi" w:hAnsiTheme="minorHAnsi" w:cstheme="minorHAnsi"/>
                <w:sz w:val="13"/>
                <w:szCs w:val="13"/>
              </w:rPr>
            </w:pPr>
            <w:r w:rsidRPr="00702FCB">
              <w:rPr>
                <w:rFonts w:asciiTheme="minorHAnsi" w:hAnsiTheme="minorHAnsi" w:cstheme="minorHAnsi"/>
                <w:sz w:val="13"/>
                <w:szCs w:val="13"/>
              </w:rPr>
              <w:t>ALCANTARILLADO</w:t>
            </w:r>
          </w:p>
        </w:tc>
        <w:tc>
          <w:tcPr>
            <w:tcW w:w="992" w:type="dxa"/>
            <w:tcBorders>
              <w:top w:val="single" w:sz="8" w:space="0" w:color="000000"/>
              <w:left w:val="single" w:sz="8" w:space="0" w:color="000000"/>
              <w:bottom w:val="single" w:sz="8" w:space="0" w:color="000000"/>
              <w:right w:val="single" w:sz="8" w:space="0" w:color="000000"/>
            </w:tcBorders>
            <w:hideMark/>
          </w:tcPr>
          <w:p w14:paraId="6EAFDC69" w14:textId="77777777" w:rsidR="00702FCB" w:rsidRPr="00702FCB" w:rsidRDefault="00702FCB">
            <w:pPr>
              <w:pStyle w:val="TableParagraph"/>
              <w:spacing w:before="37"/>
              <w:ind w:right="50"/>
              <w:rPr>
                <w:rFonts w:asciiTheme="minorHAnsi" w:hAnsiTheme="minorHAnsi" w:cstheme="minorHAnsi"/>
                <w:sz w:val="13"/>
                <w:szCs w:val="13"/>
              </w:rPr>
            </w:pPr>
            <w:r w:rsidRPr="00702FCB">
              <w:rPr>
                <w:rFonts w:asciiTheme="minorHAnsi" w:hAnsiTheme="minorHAnsi" w:cstheme="minorHAnsi"/>
                <w:sz w:val="13"/>
                <w:szCs w:val="13"/>
              </w:rPr>
              <w:t>561,922.33</w:t>
            </w:r>
          </w:p>
        </w:tc>
        <w:tc>
          <w:tcPr>
            <w:tcW w:w="993" w:type="dxa"/>
            <w:tcBorders>
              <w:top w:val="single" w:sz="8" w:space="0" w:color="000000"/>
              <w:left w:val="single" w:sz="8" w:space="0" w:color="000000"/>
              <w:bottom w:val="single" w:sz="8" w:space="0" w:color="000000"/>
              <w:right w:val="single" w:sz="8" w:space="0" w:color="000000"/>
            </w:tcBorders>
            <w:hideMark/>
          </w:tcPr>
          <w:p w14:paraId="6BA7A965" w14:textId="77777777" w:rsidR="00702FCB" w:rsidRPr="00702FCB" w:rsidRDefault="00702FCB">
            <w:pPr>
              <w:pStyle w:val="TableParagraph"/>
              <w:spacing w:before="37"/>
              <w:ind w:right="45"/>
              <w:rPr>
                <w:rFonts w:asciiTheme="minorHAnsi" w:hAnsiTheme="minorHAnsi" w:cstheme="minorHAnsi"/>
                <w:sz w:val="13"/>
                <w:szCs w:val="13"/>
              </w:rPr>
            </w:pPr>
            <w:r w:rsidRPr="00702FCB">
              <w:rPr>
                <w:rFonts w:asciiTheme="minorHAnsi" w:hAnsiTheme="minorHAnsi" w:cstheme="minorHAnsi"/>
                <w:sz w:val="13"/>
                <w:szCs w:val="13"/>
              </w:rPr>
              <w:t>272,657.90</w:t>
            </w:r>
          </w:p>
        </w:tc>
        <w:tc>
          <w:tcPr>
            <w:tcW w:w="992" w:type="dxa"/>
            <w:tcBorders>
              <w:top w:val="single" w:sz="8" w:space="0" w:color="000000"/>
              <w:left w:val="single" w:sz="8" w:space="0" w:color="000000"/>
              <w:bottom w:val="single" w:sz="8" w:space="0" w:color="000000"/>
              <w:right w:val="single" w:sz="8" w:space="0" w:color="000000"/>
            </w:tcBorders>
            <w:hideMark/>
          </w:tcPr>
          <w:p w14:paraId="1A1A6E45" w14:textId="77777777" w:rsidR="00702FCB" w:rsidRPr="00702FCB" w:rsidRDefault="00702FCB">
            <w:pPr>
              <w:pStyle w:val="TableParagraph"/>
              <w:spacing w:before="37"/>
              <w:ind w:right="49"/>
              <w:rPr>
                <w:rFonts w:asciiTheme="minorHAnsi" w:hAnsiTheme="minorHAnsi" w:cstheme="minorHAnsi"/>
                <w:sz w:val="13"/>
                <w:szCs w:val="13"/>
              </w:rPr>
            </w:pPr>
            <w:r w:rsidRPr="00702FCB">
              <w:rPr>
                <w:rFonts w:asciiTheme="minorHAnsi" w:hAnsiTheme="minorHAnsi" w:cstheme="minorHAnsi"/>
                <w:sz w:val="13"/>
                <w:szCs w:val="13"/>
              </w:rPr>
              <w:t>231,213.13</w:t>
            </w:r>
          </w:p>
        </w:tc>
        <w:tc>
          <w:tcPr>
            <w:tcW w:w="992" w:type="dxa"/>
            <w:tcBorders>
              <w:top w:val="single" w:sz="8" w:space="0" w:color="000000"/>
              <w:left w:val="single" w:sz="8" w:space="0" w:color="000000"/>
              <w:bottom w:val="single" w:sz="8" w:space="0" w:color="000000"/>
              <w:right w:val="single" w:sz="8" w:space="0" w:color="000000"/>
            </w:tcBorders>
            <w:hideMark/>
          </w:tcPr>
          <w:p w14:paraId="03051A2C" w14:textId="77777777" w:rsidR="00702FCB" w:rsidRPr="00702FCB" w:rsidRDefault="00702FCB">
            <w:pPr>
              <w:pStyle w:val="TableParagraph"/>
              <w:spacing w:before="37"/>
              <w:ind w:right="49"/>
              <w:rPr>
                <w:rFonts w:asciiTheme="minorHAnsi" w:hAnsiTheme="minorHAnsi" w:cstheme="minorHAnsi"/>
                <w:sz w:val="13"/>
                <w:szCs w:val="13"/>
              </w:rPr>
            </w:pPr>
            <w:r w:rsidRPr="00702FCB">
              <w:rPr>
                <w:rFonts w:asciiTheme="minorHAnsi" w:hAnsiTheme="minorHAnsi" w:cstheme="minorHAnsi"/>
                <w:sz w:val="13"/>
                <w:szCs w:val="13"/>
              </w:rPr>
              <w:t>7,154.00</w:t>
            </w:r>
          </w:p>
        </w:tc>
        <w:tc>
          <w:tcPr>
            <w:tcW w:w="992" w:type="dxa"/>
            <w:tcBorders>
              <w:top w:val="single" w:sz="8" w:space="0" w:color="000000"/>
              <w:left w:val="single" w:sz="8" w:space="0" w:color="000000"/>
              <w:bottom w:val="single" w:sz="8" w:space="0" w:color="000000"/>
              <w:right w:val="single" w:sz="8" w:space="0" w:color="000000"/>
            </w:tcBorders>
            <w:hideMark/>
          </w:tcPr>
          <w:p w14:paraId="75C9B9EF" w14:textId="77777777" w:rsidR="00702FCB" w:rsidRPr="00702FCB" w:rsidRDefault="00702FCB">
            <w:pPr>
              <w:pStyle w:val="TableParagraph"/>
              <w:spacing w:before="37"/>
              <w:ind w:right="49"/>
              <w:rPr>
                <w:rFonts w:asciiTheme="minorHAnsi" w:hAnsiTheme="minorHAnsi" w:cstheme="minorHAnsi"/>
                <w:sz w:val="13"/>
                <w:szCs w:val="13"/>
              </w:rPr>
            </w:pPr>
            <w:r w:rsidRPr="00702FCB">
              <w:rPr>
                <w:rFonts w:asciiTheme="minorHAnsi" w:hAnsiTheme="minorHAnsi" w:cstheme="minorHAnsi"/>
                <w:sz w:val="13"/>
                <w:szCs w:val="13"/>
              </w:rPr>
              <w:t>242,958.52</w:t>
            </w:r>
          </w:p>
        </w:tc>
        <w:tc>
          <w:tcPr>
            <w:tcW w:w="993" w:type="dxa"/>
            <w:tcBorders>
              <w:top w:val="single" w:sz="8" w:space="0" w:color="000000"/>
              <w:left w:val="single" w:sz="8" w:space="0" w:color="000000"/>
              <w:bottom w:val="single" w:sz="8" w:space="0" w:color="000000"/>
              <w:right w:val="single" w:sz="8" w:space="0" w:color="000000"/>
            </w:tcBorders>
            <w:hideMark/>
          </w:tcPr>
          <w:p w14:paraId="56EF0F9E" w14:textId="77777777" w:rsidR="00702FCB" w:rsidRPr="00702FCB" w:rsidRDefault="00702FCB">
            <w:pPr>
              <w:pStyle w:val="TableParagraph"/>
              <w:spacing w:before="37"/>
              <w:ind w:right="49"/>
              <w:rPr>
                <w:rFonts w:asciiTheme="minorHAnsi" w:hAnsiTheme="minorHAnsi" w:cstheme="minorHAnsi"/>
                <w:sz w:val="13"/>
                <w:szCs w:val="13"/>
              </w:rPr>
            </w:pPr>
            <w:r w:rsidRPr="00702FCB">
              <w:rPr>
                <w:rFonts w:asciiTheme="minorHAnsi" w:hAnsiTheme="minorHAnsi" w:cstheme="minorHAnsi"/>
                <w:sz w:val="13"/>
                <w:szCs w:val="13"/>
              </w:rPr>
              <w:t>7,852.00</w:t>
            </w:r>
          </w:p>
        </w:tc>
        <w:tc>
          <w:tcPr>
            <w:tcW w:w="992" w:type="dxa"/>
            <w:tcBorders>
              <w:top w:val="single" w:sz="8" w:space="0" w:color="000000"/>
              <w:left w:val="single" w:sz="8" w:space="0" w:color="000000"/>
              <w:bottom w:val="single" w:sz="8" w:space="0" w:color="000000"/>
              <w:right w:val="single" w:sz="8" w:space="0" w:color="000000"/>
            </w:tcBorders>
            <w:hideMark/>
          </w:tcPr>
          <w:p w14:paraId="2C3712AA" w14:textId="77777777" w:rsidR="00702FCB" w:rsidRPr="00702FCB" w:rsidRDefault="00702FCB">
            <w:pPr>
              <w:pStyle w:val="TableParagraph"/>
              <w:spacing w:before="37"/>
              <w:ind w:right="49"/>
              <w:rPr>
                <w:rFonts w:asciiTheme="minorHAnsi" w:hAnsiTheme="minorHAnsi" w:cstheme="minorHAnsi"/>
                <w:sz w:val="13"/>
                <w:szCs w:val="13"/>
              </w:rPr>
            </w:pPr>
            <w:r w:rsidRPr="00702FCB">
              <w:rPr>
                <w:rFonts w:asciiTheme="minorHAnsi" w:hAnsiTheme="minorHAnsi" w:cstheme="minorHAnsi"/>
                <w:sz w:val="13"/>
                <w:szCs w:val="13"/>
              </w:rPr>
              <w:t>145,252.20</w:t>
            </w:r>
          </w:p>
        </w:tc>
        <w:tc>
          <w:tcPr>
            <w:tcW w:w="992" w:type="dxa"/>
            <w:tcBorders>
              <w:top w:val="single" w:sz="8" w:space="0" w:color="000000"/>
              <w:left w:val="single" w:sz="8" w:space="0" w:color="000000"/>
              <w:bottom w:val="single" w:sz="8" w:space="0" w:color="000000"/>
              <w:right w:val="single" w:sz="8" w:space="0" w:color="000000"/>
            </w:tcBorders>
            <w:hideMark/>
          </w:tcPr>
          <w:p w14:paraId="57D3DDAC" w14:textId="77777777" w:rsidR="00702FCB" w:rsidRPr="00702FCB" w:rsidRDefault="00702FCB">
            <w:pPr>
              <w:pStyle w:val="TableParagraph"/>
              <w:spacing w:before="37"/>
              <w:ind w:right="46"/>
              <w:rPr>
                <w:rFonts w:asciiTheme="minorHAnsi" w:hAnsiTheme="minorHAnsi" w:cstheme="minorHAnsi"/>
                <w:sz w:val="13"/>
                <w:szCs w:val="13"/>
              </w:rPr>
            </w:pPr>
            <w:r w:rsidRPr="00702FCB">
              <w:rPr>
                <w:rFonts w:asciiTheme="minorHAnsi" w:hAnsiTheme="minorHAnsi" w:cstheme="minorHAnsi"/>
                <w:sz w:val="13"/>
                <w:szCs w:val="13"/>
              </w:rPr>
              <w:t>605,812,998.63</w:t>
            </w:r>
          </w:p>
        </w:tc>
        <w:tc>
          <w:tcPr>
            <w:tcW w:w="1134" w:type="dxa"/>
            <w:tcBorders>
              <w:top w:val="single" w:sz="8" w:space="0" w:color="000000"/>
              <w:left w:val="single" w:sz="8" w:space="0" w:color="000000"/>
              <w:bottom w:val="single" w:sz="8" w:space="0" w:color="000000"/>
              <w:right w:val="single" w:sz="8" w:space="0" w:color="000000"/>
            </w:tcBorders>
            <w:hideMark/>
          </w:tcPr>
          <w:p w14:paraId="75EBE81F" w14:textId="77777777" w:rsidR="00702FCB" w:rsidRPr="00702FCB" w:rsidRDefault="00702FCB">
            <w:pPr>
              <w:pStyle w:val="TableParagraph"/>
              <w:spacing w:before="37"/>
              <w:ind w:right="47"/>
              <w:rPr>
                <w:rFonts w:asciiTheme="minorHAnsi" w:hAnsiTheme="minorHAnsi" w:cstheme="minorHAnsi"/>
                <w:sz w:val="13"/>
                <w:szCs w:val="13"/>
              </w:rPr>
            </w:pPr>
            <w:r w:rsidRPr="00702FCB">
              <w:rPr>
                <w:rFonts w:asciiTheme="minorHAnsi" w:hAnsiTheme="minorHAnsi" w:cstheme="minorHAnsi"/>
                <w:sz w:val="13"/>
                <w:szCs w:val="13"/>
              </w:rPr>
              <w:t>1,845,069,080.68</w:t>
            </w:r>
          </w:p>
        </w:tc>
        <w:tc>
          <w:tcPr>
            <w:tcW w:w="1418" w:type="dxa"/>
            <w:tcBorders>
              <w:top w:val="single" w:sz="8" w:space="0" w:color="000000"/>
              <w:left w:val="single" w:sz="8" w:space="0" w:color="000000"/>
              <w:bottom w:val="single" w:sz="8" w:space="0" w:color="000000"/>
              <w:right w:val="single" w:sz="8" w:space="0" w:color="000000"/>
            </w:tcBorders>
            <w:hideMark/>
          </w:tcPr>
          <w:p w14:paraId="7634E8E4" w14:textId="77777777" w:rsidR="00702FCB" w:rsidRPr="00702FCB" w:rsidRDefault="00702FCB">
            <w:pPr>
              <w:pStyle w:val="TableParagraph"/>
              <w:spacing w:before="37"/>
              <w:ind w:right="48"/>
              <w:rPr>
                <w:rFonts w:asciiTheme="minorHAnsi" w:hAnsiTheme="minorHAnsi" w:cstheme="minorHAnsi"/>
                <w:sz w:val="13"/>
                <w:szCs w:val="13"/>
              </w:rPr>
            </w:pPr>
            <w:r w:rsidRPr="00702FCB">
              <w:rPr>
                <w:rFonts w:asciiTheme="minorHAnsi" w:hAnsiTheme="minorHAnsi" w:cstheme="minorHAnsi"/>
                <w:sz w:val="13"/>
                <w:szCs w:val="13"/>
              </w:rPr>
              <w:t>2,452,351,089.39</w:t>
            </w:r>
          </w:p>
        </w:tc>
      </w:tr>
      <w:tr w:rsidR="00702FCB" w:rsidRPr="00702FCB" w14:paraId="65BAB225" w14:textId="77777777" w:rsidTr="00702FCB">
        <w:trPr>
          <w:trHeight w:val="301"/>
          <w:jc w:val="center"/>
        </w:trPr>
        <w:tc>
          <w:tcPr>
            <w:tcW w:w="1301" w:type="dxa"/>
            <w:vMerge/>
            <w:tcBorders>
              <w:top w:val="single" w:sz="8" w:space="0" w:color="000000"/>
              <w:left w:val="single" w:sz="8" w:space="0" w:color="000000"/>
              <w:bottom w:val="single" w:sz="8" w:space="0" w:color="000000"/>
              <w:right w:val="single" w:sz="8" w:space="0" w:color="000000"/>
            </w:tcBorders>
            <w:vAlign w:val="center"/>
            <w:hideMark/>
          </w:tcPr>
          <w:p w14:paraId="70BB5ECA" w14:textId="77777777" w:rsidR="00702FCB" w:rsidRPr="00702FCB" w:rsidRDefault="00702FCB">
            <w:pPr>
              <w:rPr>
                <w:rFonts w:eastAsia="Arial" w:cstheme="minorHAnsi"/>
                <w:sz w:val="13"/>
                <w:szCs w:val="13"/>
                <w:lang w:val="es-ES" w:eastAsia="en-US"/>
              </w:rPr>
            </w:pPr>
          </w:p>
        </w:tc>
        <w:tc>
          <w:tcPr>
            <w:tcW w:w="1109" w:type="dxa"/>
            <w:tcBorders>
              <w:top w:val="single" w:sz="8" w:space="0" w:color="000000"/>
              <w:left w:val="single" w:sz="8" w:space="0" w:color="000000"/>
              <w:bottom w:val="single" w:sz="8" w:space="0" w:color="000000"/>
              <w:right w:val="single" w:sz="8" w:space="0" w:color="000000"/>
            </w:tcBorders>
            <w:hideMark/>
          </w:tcPr>
          <w:p w14:paraId="5F306E35" w14:textId="77777777" w:rsidR="00702FCB" w:rsidRPr="00702FCB" w:rsidRDefault="00702FCB">
            <w:pPr>
              <w:pStyle w:val="TableParagraph"/>
              <w:spacing w:before="42"/>
              <w:ind w:left="67"/>
              <w:jc w:val="left"/>
              <w:rPr>
                <w:rFonts w:asciiTheme="minorHAnsi" w:hAnsiTheme="minorHAnsi" w:cstheme="minorHAnsi"/>
                <w:b/>
                <w:sz w:val="13"/>
                <w:szCs w:val="13"/>
              </w:rPr>
            </w:pPr>
            <w:r w:rsidRPr="00702FCB">
              <w:rPr>
                <w:rFonts w:asciiTheme="minorHAnsi" w:hAnsiTheme="minorHAnsi" w:cstheme="minorHAnsi"/>
                <w:b/>
                <w:sz w:val="13"/>
                <w:szCs w:val="13"/>
              </w:rPr>
              <w:t>TOTAL</w:t>
            </w:r>
          </w:p>
        </w:tc>
        <w:tc>
          <w:tcPr>
            <w:tcW w:w="992" w:type="dxa"/>
            <w:tcBorders>
              <w:top w:val="single" w:sz="8" w:space="0" w:color="000000"/>
              <w:left w:val="single" w:sz="8" w:space="0" w:color="000000"/>
              <w:bottom w:val="single" w:sz="8" w:space="0" w:color="000000"/>
              <w:right w:val="single" w:sz="8" w:space="0" w:color="000000"/>
            </w:tcBorders>
            <w:hideMark/>
          </w:tcPr>
          <w:p w14:paraId="6000C6C9" w14:textId="77777777" w:rsidR="00702FCB" w:rsidRPr="00702FCB" w:rsidRDefault="00702FCB">
            <w:pPr>
              <w:pStyle w:val="TableParagraph"/>
              <w:spacing w:before="42"/>
              <w:ind w:right="50"/>
              <w:rPr>
                <w:rFonts w:asciiTheme="minorHAnsi" w:hAnsiTheme="minorHAnsi" w:cstheme="minorHAnsi"/>
                <w:b/>
                <w:sz w:val="13"/>
                <w:szCs w:val="13"/>
              </w:rPr>
            </w:pPr>
            <w:r w:rsidRPr="00702FCB">
              <w:rPr>
                <w:rFonts w:asciiTheme="minorHAnsi" w:hAnsiTheme="minorHAnsi" w:cstheme="minorHAnsi"/>
                <w:b/>
                <w:sz w:val="13"/>
                <w:szCs w:val="13"/>
              </w:rPr>
              <w:t>1,420,576.51</w:t>
            </w:r>
          </w:p>
        </w:tc>
        <w:tc>
          <w:tcPr>
            <w:tcW w:w="993" w:type="dxa"/>
            <w:tcBorders>
              <w:top w:val="single" w:sz="8" w:space="0" w:color="000000"/>
              <w:left w:val="single" w:sz="8" w:space="0" w:color="000000"/>
              <w:bottom w:val="single" w:sz="8" w:space="0" w:color="000000"/>
              <w:right w:val="single" w:sz="8" w:space="0" w:color="000000"/>
            </w:tcBorders>
            <w:hideMark/>
          </w:tcPr>
          <w:p w14:paraId="18D6FD91" w14:textId="77777777" w:rsidR="00702FCB" w:rsidRPr="00702FCB" w:rsidRDefault="00702FCB">
            <w:pPr>
              <w:pStyle w:val="TableParagraph"/>
              <w:spacing w:before="42"/>
              <w:ind w:right="45"/>
              <w:rPr>
                <w:rFonts w:asciiTheme="minorHAnsi" w:hAnsiTheme="minorHAnsi" w:cstheme="minorHAnsi"/>
                <w:b/>
                <w:sz w:val="13"/>
                <w:szCs w:val="13"/>
              </w:rPr>
            </w:pPr>
            <w:r w:rsidRPr="00702FCB">
              <w:rPr>
                <w:rFonts w:asciiTheme="minorHAnsi" w:hAnsiTheme="minorHAnsi" w:cstheme="minorHAnsi"/>
                <w:b/>
                <w:sz w:val="13"/>
                <w:szCs w:val="13"/>
              </w:rPr>
              <w:t>752,810.00</w:t>
            </w:r>
          </w:p>
        </w:tc>
        <w:tc>
          <w:tcPr>
            <w:tcW w:w="992" w:type="dxa"/>
            <w:tcBorders>
              <w:top w:val="single" w:sz="8" w:space="0" w:color="000000"/>
              <w:left w:val="single" w:sz="8" w:space="0" w:color="000000"/>
              <w:bottom w:val="single" w:sz="8" w:space="0" w:color="000000"/>
              <w:right w:val="single" w:sz="8" w:space="0" w:color="000000"/>
            </w:tcBorders>
            <w:hideMark/>
          </w:tcPr>
          <w:p w14:paraId="0ACA5069" w14:textId="77777777" w:rsidR="00702FCB" w:rsidRPr="00702FCB" w:rsidRDefault="00702FCB">
            <w:pPr>
              <w:pStyle w:val="TableParagraph"/>
              <w:spacing w:before="42"/>
              <w:ind w:right="49"/>
              <w:rPr>
                <w:rFonts w:asciiTheme="minorHAnsi" w:hAnsiTheme="minorHAnsi" w:cstheme="minorHAnsi"/>
                <w:b/>
                <w:sz w:val="13"/>
                <w:szCs w:val="13"/>
              </w:rPr>
            </w:pPr>
            <w:r w:rsidRPr="00702FCB">
              <w:rPr>
                <w:rFonts w:asciiTheme="minorHAnsi" w:hAnsiTheme="minorHAnsi" w:cstheme="minorHAnsi"/>
                <w:b/>
                <w:sz w:val="13"/>
                <w:szCs w:val="13"/>
              </w:rPr>
              <w:t>664,340.58</w:t>
            </w:r>
          </w:p>
        </w:tc>
        <w:tc>
          <w:tcPr>
            <w:tcW w:w="992" w:type="dxa"/>
            <w:tcBorders>
              <w:top w:val="single" w:sz="8" w:space="0" w:color="000000"/>
              <w:left w:val="single" w:sz="8" w:space="0" w:color="000000"/>
              <w:bottom w:val="single" w:sz="8" w:space="0" w:color="000000"/>
              <w:right w:val="single" w:sz="8" w:space="0" w:color="000000"/>
            </w:tcBorders>
            <w:hideMark/>
          </w:tcPr>
          <w:p w14:paraId="0E7B907C" w14:textId="77777777" w:rsidR="00702FCB" w:rsidRPr="00702FCB" w:rsidRDefault="00702FCB">
            <w:pPr>
              <w:pStyle w:val="TableParagraph"/>
              <w:spacing w:before="42"/>
              <w:ind w:right="49"/>
              <w:rPr>
                <w:rFonts w:asciiTheme="minorHAnsi" w:hAnsiTheme="minorHAnsi" w:cstheme="minorHAnsi"/>
                <w:b/>
                <w:sz w:val="13"/>
                <w:szCs w:val="13"/>
              </w:rPr>
            </w:pPr>
            <w:r w:rsidRPr="00702FCB">
              <w:rPr>
                <w:rFonts w:asciiTheme="minorHAnsi" w:hAnsiTheme="minorHAnsi" w:cstheme="minorHAnsi"/>
                <w:b/>
                <w:sz w:val="13"/>
                <w:szCs w:val="13"/>
              </w:rPr>
              <w:t>22,058.00</w:t>
            </w:r>
          </w:p>
        </w:tc>
        <w:tc>
          <w:tcPr>
            <w:tcW w:w="992" w:type="dxa"/>
            <w:tcBorders>
              <w:top w:val="single" w:sz="8" w:space="0" w:color="000000"/>
              <w:left w:val="single" w:sz="8" w:space="0" w:color="000000"/>
              <w:bottom w:val="single" w:sz="8" w:space="0" w:color="000000"/>
              <w:right w:val="single" w:sz="8" w:space="0" w:color="000000"/>
            </w:tcBorders>
            <w:hideMark/>
          </w:tcPr>
          <w:p w14:paraId="35628B56" w14:textId="77777777" w:rsidR="00702FCB" w:rsidRPr="00702FCB" w:rsidRDefault="00702FCB">
            <w:pPr>
              <w:pStyle w:val="TableParagraph"/>
              <w:spacing w:before="42"/>
              <w:ind w:right="49"/>
              <w:rPr>
                <w:rFonts w:asciiTheme="minorHAnsi" w:hAnsiTheme="minorHAnsi" w:cstheme="minorHAnsi"/>
                <w:b/>
                <w:sz w:val="13"/>
                <w:szCs w:val="13"/>
              </w:rPr>
            </w:pPr>
            <w:r w:rsidRPr="00702FCB">
              <w:rPr>
                <w:rFonts w:asciiTheme="minorHAnsi" w:hAnsiTheme="minorHAnsi" w:cstheme="minorHAnsi"/>
                <w:b/>
                <w:sz w:val="13"/>
                <w:szCs w:val="13"/>
              </w:rPr>
              <w:t>741,879.16</w:t>
            </w:r>
          </w:p>
        </w:tc>
        <w:tc>
          <w:tcPr>
            <w:tcW w:w="993" w:type="dxa"/>
            <w:tcBorders>
              <w:top w:val="single" w:sz="8" w:space="0" w:color="000000"/>
              <w:left w:val="single" w:sz="8" w:space="0" w:color="000000"/>
              <w:bottom w:val="single" w:sz="8" w:space="0" w:color="000000"/>
              <w:right w:val="single" w:sz="8" w:space="0" w:color="000000"/>
            </w:tcBorders>
            <w:hideMark/>
          </w:tcPr>
          <w:p w14:paraId="2088351D" w14:textId="77777777" w:rsidR="00702FCB" w:rsidRPr="00702FCB" w:rsidRDefault="00702FCB">
            <w:pPr>
              <w:pStyle w:val="TableParagraph"/>
              <w:spacing w:before="42"/>
              <w:ind w:right="49"/>
              <w:rPr>
                <w:rFonts w:asciiTheme="minorHAnsi" w:hAnsiTheme="minorHAnsi" w:cstheme="minorHAnsi"/>
                <w:b/>
                <w:sz w:val="13"/>
                <w:szCs w:val="13"/>
              </w:rPr>
            </w:pPr>
            <w:r w:rsidRPr="00702FCB">
              <w:rPr>
                <w:rFonts w:asciiTheme="minorHAnsi" w:hAnsiTheme="minorHAnsi" w:cstheme="minorHAnsi"/>
                <w:b/>
                <w:sz w:val="13"/>
                <w:szCs w:val="13"/>
              </w:rPr>
              <w:t>24,232.15</w:t>
            </w:r>
          </w:p>
        </w:tc>
        <w:tc>
          <w:tcPr>
            <w:tcW w:w="992" w:type="dxa"/>
            <w:tcBorders>
              <w:top w:val="single" w:sz="8" w:space="0" w:color="000000"/>
              <w:left w:val="single" w:sz="8" w:space="0" w:color="000000"/>
              <w:bottom w:val="single" w:sz="8" w:space="0" w:color="000000"/>
              <w:right w:val="single" w:sz="8" w:space="0" w:color="000000"/>
            </w:tcBorders>
            <w:hideMark/>
          </w:tcPr>
          <w:p w14:paraId="246A6F54" w14:textId="77777777" w:rsidR="00702FCB" w:rsidRPr="00702FCB" w:rsidRDefault="00702FCB">
            <w:pPr>
              <w:pStyle w:val="TableParagraph"/>
              <w:spacing w:before="42"/>
              <w:ind w:right="49"/>
              <w:rPr>
                <w:rFonts w:asciiTheme="minorHAnsi" w:hAnsiTheme="minorHAnsi" w:cstheme="minorHAnsi"/>
                <w:b/>
                <w:sz w:val="13"/>
                <w:szCs w:val="13"/>
              </w:rPr>
            </w:pPr>
            <w:r w:rsidRPr="00702FCB">
              <w:rPr>
                <w:rFonts w:asciiTheme="minorHAnsi" w:hAnsiTheme="minorHAnsi" w:cstheme="minorHAnsi"/>
                <w:b/>
                <w:sz w:val="13"/>
                <w:szCs w:val="13"/>
              </w:rPr>
              <w:t>399,156.00</w:t>
            </w:r>
          </w:p>
        </w:tc>
        <w:tc>
          <w:tcPr>
            <w:tcW w:w="992" w:type="dxa"/>
            <w:tcBorders>
              <w:top w:val="single" w:sz="8" w:space="0" w:color="000000"/>
              <w:left w:val="single" w:sz="8" w:space="0" w:color="000000"/>
              <w:bottom w:val="single" w:sz="8" w:space="0" w:color="000000"/>
              <w:right w:val="single" w:sz="8" w:space="0" w:color="000000"/>
            </w:tcBorders>
            <w:hideMark/>
          </w:tcPr>
          <w:p w14:paraId="223DC288" w14:textId="77777777" w:rsidR="00702FCB" w:rsidRPr="00702FCB" w:rsidRDefault="00702FCB">
            <w:pPr>
              <w:pStyle w:val="TableParagraph"/>
              <w:spacing w:before="42"/>
              <w:ind w:right="46"/>
              <w:rPr>
                <w:rFonts w:asciiTheme="minorHAnsi" w:hAnsiTheme="minorHAnsi" w:cstheme="minorHAnsi"/>
                <w:b/>
                <w:sz w:val="13"/>
                <w:szCs w:val="13"/>
              </w:rPr>
            </w:pPr>
            <w:r w:rsidRPr="00702FCB">
              <w:rPr>
                <w:rFonts w:asciiTheme="minorHAnsi" w:hAnsiTheme="minorHAnsi" w:cstheme="minorHAnsi"/>
                <w:b/>
                <w:sz w:val="13"/>
                <w:szCs w:val="13"/>
              </w:rPr>
              <w:t>1,509,953,684.98</w:t>
            </w:r>
          </w:p>
        </w:tc>
        <w:tc>
          <w:tcPr>
            <w:tcW w:w="1134" w:type="dxa"/>
            <w:tcBorders>
              <w:top w:val="single" w:sz="8" w:space="0" w:color="000000"/>
              <w:left w:val="single" w:sz="8" w:space="0" w:color="000000"/>
              <w:bottom w:val="single" w:sz="8" w:space="0" w:color="000000"/>
              <w:right w:val="single" w:sz="8" w:space="0" w:color="000000"/>
            </w:tcBorders>
            <w:hideMark/>
          </w:tcPr>
          <w:p w14:paraId="365CAD27" w14:textId="77777777" w:rsidR="00702FCB" w:rsidRPr="00702FCB" w:rsidRDefault="00702FCB">
            <w:pPr>
              <w:pStyle w:val="TableParagraph"/>
              <w:spacing w:before="42"/>
              <w:ind w:right="47"/>
              <w:rPr>
                <w:rFonts w:asciiTheme="minorHAnsi" w:hAnsiTheme="minorHAnsi" w:cstheme="minorHAnsi"/>
                <w:b/>
                <w:sz w:val="13"/>
                <w:szCs w:val="13"/>
              </w:rPr>
            </w:pPr>
            <w:r w:rsidRPr="00702FCB">
              <w:rPr>
                <w:rFonts w:asciiTheme="minorHAnsi" w:hAnsiTheme="minorHAnsi" w:cstheme="minorHAnsi"/>
                <w:b/>
                <w:sz w:val="13"/>
                <w:szCs w:val="13"/>
              </w:rPr>
              <w:t>4,146,615,787.58</w:t>
            </w:r>
          </w:p>
        </w:tc>
        <w:tc>
          <w:tcPr>
            <w:tcW w:w="1418" w:type="dxa"/>
            <w:tcBorders>
              <w:top w:val="single" w:sz="8" w:space="0" w:color="000000"/>
              <w:left w:val="single" w:sz="8" w:space="0" w:color="000000"/>
              <w:bottom w:val="single" w:sz="8" w:space="0" w:color="000000"/>
              <w:right w:val="single" w:sz="8" w:space="0" w:color="000000"/>
            </w:tcBorders>
            <w:hideMark/>
          </w:tcPr>
          <w:p w14:paraId="1C6B9187" w14:textId="77777777" w:rsidR="00702FCB" w:rsidRPr="00702FCB" w:rsidRDefault="00702FCB">
            <w:pPr>
              <w:pStyle w:val="TableParagraph"/>
              <w:spacing w:before="42"/>
              <w:ind w:right="48"/>
              <w:rPr>
                <w:rFonts w:asciiTheme="minorHAnsi" w:hAnsiTheme="minorHAnsi" w:cstheme="minorHAnsi"/>
                <w:b/>
                <w:sz w:val="13"/>
                <w:szCs w:val="13"/>
              </w:rPr>
            </w:pPr>
            <w:r w:rsidRPr="00702FCB">
              <w:rPr>
                <w:rFonts w:asciiTheme="minorHAnsi" w:hAnsiTheme="minorHAnsi" w:cstheme="minorHAnsi"/>
                <w:b/>
                <w:sz w:val="13"/>
                <w:szCs w:val="13"/>
              </w:rPr>
              <w:t>5,660,594,524.96</w:t>
            </w:r>
          </w:p>
        </w:tc>
      </w:tr>
      <w:tr w:rsidR="00702FCB" w:rsidRPr="00702FCB" w14:paraId="21571642" w14:textId="77777777" w:rsidTr="00702FCB">
        <w:trPr>
          <w:trHeight w:val="301"/>
          <w:jc w:val="center"/>
        </w:trPr>
        <w:tc>
          <w:tcPr>
            <w:tcW w:w="1301" w:type="dxa"/>
            <w:vMerge w:val="restart"/>
            <w:tcBorders>
              <w:top w:val="single" w:sz="8" w:space="0" w:color="000000"/>
              <w:left w:val="single" w:sz="8" w:space="0" w:color="000000"/>
              <w:bottom w:val="single" w:sz="8" w:space="0" w:color="000000"/>
              <w:right w:val="single" w:sz="8" w:space="0" w:color="000000"/>
            </w:tcBorders>
          </w:tcPr>
          <w:p w14:paraId="465127EF" w14:textId="77777777" w:rsidR="00702FCB" w:rsidRPr="00702FCB" w:rsidRDefault="00702FCB">
            <w:pPr>
              <w:pStyle w:val="TableParagraph"/>
              <w:spacing w:before="0"/>
              <w:jc w:val="left"/>
              <w:rPr>
                <w:rFonts w:asciiTheme="minorHAnsi" w:hAnsiTheme="minorHAnsi" w:cstheme="minorHAnsi"/>
                <w:b/>
                <w:sz w:val="13"/>
                <w:szCs w:val="13"/>
              </w:rPr>
            </w:pPr>
          </w:p>
          <w:p w14:paraId="3275C448" w14:textId="77777777" w:rsidR="00702FCB" w:rsidRPr="00702FCB" w:rsidRDefault="00702FCB">
            <w:pPr>
              <w:pStyle w:val="TableParagraph"/>
              <w:spacing w:before="129"/>
              <w:ind w:left="105"/>
              <w:jc w:val="left"/>
              <w:rPr>
                <w:rFonts w:asciiTheme="minorHAnsi" w:hAnsiTheme="minorHAnsi" w:cstheme="minorHAnsi"/>
                <w:sz w:val="13"/>
                <w:szCs w:val="13"/>
              </w:rPr>
            </w:pPr>
            <w:r w:rsidRPr="00702FCB">
              <w:rPr>
                <w:rFonts w:asciiTheme="minorHAnsi" w:hAnsiTheme="minorHAnsi" w:cstheme="minorHAnsi"/>
                <w:sz w:val="13"/>
                <w:szCs w:val="13"/>
              </w:rPr>
              <w:t>NOVIEMBRE</w:t>
            </w:r>
          </w:p>
        </w:tc>
        <w:tc>
          <w:tcPr>
            <w:tcW w:w="1109" w:type="dxa"/>
            <w:tcBorders>
              <w:top w:val="single" w:sz="8" w:space="0" w:color="000000"/>
              <w:left w:val="single" w:sz="8" w:space="0" w:color="000000"/>
              <w:bottom w:val="single" w:sz="8" w:space="0" w:color="000000"/>
              <w:right w:val="single" w:sz="8" w:space="0" w:color="000000"/>
            </w:tcBorders>
            <w:hideMark/>
          </w:tcPr>
          <w:p w14:paraId="6AF7CA6E" w14:textId="77777777" w:rsidR="00702FCB" w:rsidRPr="00702FCB" w:rsidRDefault="00702FCB">
            <w:pPr>
              <w:pStyle w:val="TableParagraph"/>
              <w:spacing w:before="42"/>
              <w:ind w:left="67"/>
              <w:jc w:val="left"/>
              <w:rPr>
                <w:rFonts w:asciiTheme="minorHAnsi" w:hAnsiTheme="minorHAnsi" w:cstheme="minorHAnsi"/>
                <w:sz w:val="13"/>
                <w:szCs w:val="13"/>
              </w:rPr>
            </w:pPr>
            <w:r w:rsidRPr="00702FCB">
              <w:rPr>
                <w:rFonts w:asciiTheme="minorHAnsi" w:hAnsiTheme="minorHAnsi" w:cstheme="minorHAnsi"/>
                <w:sz w:val="13"/>
                <w:szCs w:val="13"/>
              </w:rPr>
              <w:t>ACUEDUCTO</w:t>
            </w:r>
          </w:p>
        </w:tc>
        <w:tc>
          <w:tcPr>
            <w:tcW w:w="992" w:type="dxa"/>
            <w:tcBorders>
              <w:top w:val="single" w:sz="8" w:space="0" w:color="000000"/>
              <w:left w:val="single" w:sz="8" w:space="0" w:color="000000"/>
              <w:bottom w:val="single" w:sz="8" w:space="0" w:color="000000"/>
              <w:right w:val="single" w:sz="8" w:space="0" w:color="000000"/>
            </w:tcBorders>
            <w:hideMark/>
          </w:tcPr>
          <w:p w14:paraId="3F1DDAB8" w14:textId="77777777" w:rsidR="00702FCB" w:rsidRPr="00702FCB" w:rsidRDefault="00702FCB">
            <w:pPr>
              <w:pStyle w:val="TableParagraph"/>
              <w:spacing w:before="42"/>
              <w:ind w:right="50"/>
              <w:rPr>
                <w:rFonts w:asciiTheme="minorHAnsi" w:hAnsiTheme="minorHAnsi" w:cstheme="minorHAnsi"/>
                <w:sz w:val="13"/>
                <w:szCs w:val="13"/>
              </w:rPr>
            </w:pPr>
            <w:r w:rsidRPr="00702FCB">
              <w:rPr>
                <w:rFonts w:asciiTheme="minorHAnsi" w:hAnsiTheme="minorHAnsi" w:cstheme="minorHAnsi"/>
                <w:sz w:val="13"/>
                <w:szCs w:val="13"/>
              </w:rPr>
              <w:t>719,115.53</w:t>
            </w:r>
          </w:p>
        </w:tc>
        <w:tc>
          <w:tcPr>
            <w:tcW w:w="993" w:type="dxa"/>
            <w:tcBorders>
              <w:top w:val="single" w:sz="8" w:space="0" w:color="000000"/>
              <w:left w:val="single" w:sz="8" w:space="0" w:color="000000"/>
              <w:bottom w:val="single" w:sz="8" w:space="0" w:color="000000"/>
              <w:right w:val="single" w:sz="8" w:space="0" w:color="000000"/>
            </w:tcBorders>
            <w:hideMark/>
          </w:tcPr>
          <w:p w14:paraId="775C88F3" w14:textId="77777777" w:rsidR="00702FCB" w:rsidRPr="00702FCB" w:rsidRDefault="00702FCB">
            <w:pPr>
              <w:pStyle w:val="TableParagraph"/>
              <w:spacing w:before="42"/>
              <w:ind w:right="45"/>
              <w:rPr>
                <w:rFonts w:asciiTheme="minorHAnsi" w:hAnsiTheme="minorHAnsi" w:cstheme="minorHAnsi"/>
                <w:sz w:val="13"/>
                <w:szCs w:val="13"/>
              </w:rPr>
            </w:pPr>
            <w:r w:rsidRPr="00702FCB">
              <w:rPr>
                <w:rFonts w:asciiTheme="minorHAnsi" w:hAnsiTheme="minorHAnsi" w:cstheme="minorHAnsi"/>
                <w:sz w:val="13"/>
                <w:szCs w:val="13"/>
              </w:rPr>
              <w:t>139,538.65</w:t>
            </w:r>
          </w:p>
        </w:tc>
        <w:tc>
          <w:tcPr>
            <w:tcW w:w="992" w:type="dxa"/>
            <w:tcBorders>
              <w:top w:val="single" w:sz="8" w:space="0" w:color="000000"/>
              <w:left w:val="single" w:sz="8" w:space="0" w:color="000000"/>
              <w:bottom w:val="single" w:sz="8" w:space="0" w:color="000000"/>
              <w:right w:val="single" w:sz="8" w:space="0" w:color="000000"/>
            </w:tcBorders>
            <w:hideMark/>
          </w:tcPr>
          <w:p w14:paraId="33FED6C0" w14:textId="77777777" w:rsidR="00702FCB" w:rsidRPr="00702FCB" w:rsidRDefault="00702FCB">
            <w:pPr>
              <w:pStyle w:val="TableParagraph"/>
              <w:spacing w:before="42"/>
              <w:ind w:right="49"/>
              <w:rPr>
                <w:rFonts w:asciiTheme="minorHAnsi" w:hAnsiTheme="minorHAnsi" w:cstheme="minorHAnsi"/>
                <w:sz w:val="13"/>
                <w:szCs w:val="13"/>
              </w:rPr>
            </w:pPr>
            <w:r w:rsidRPr="00702FCB">
              <w:rPr>
                <w:rFonts w:asciiTheme="minorHAnsi" w:hAnsiTheme="minorHAnsi" w:cstheme="minorHAnsi"/>
                <w:sz w:val="13"/>
                <w:szCs w:val="13"/>
              </w:rPr>
              <w:t>480,152.10</w:t>
            </w:r>
          </w:p>
        </w:tc>
        <w:tc>
          <w:tcPr>
            <w:tcW w:w="992" w:type="dxa"/>
            <w:tcBorders>
              <w:top w:val="single" w:sz="8" w:space="0" w:color="000000"/>
              <w:left w:val="single" w:sz="8" w:space="0" w:color="000000"/>
              <w:bottom w:val="single" w:sz="8" w:space="0" w:color="000000"/>
              <w:right w:val="single" w:sz="8" w:space="0" w:color="000000"/>
            </w:tcBorders>
            <w:hideMark/>
          </w:tcPr>
          <w:p w14:paraId="528162FC" w14:textId="77777777" w:rsidR="00702FCB" w:rsidRPr="00702FCB" w:rsidRDefault="00702FCB">
            <w:pPr>
              <w:pStyle w:val="TableParagraph"/>
              <w:spacing w:before="42"/>
              <w:ind w:right="49"/>
              <w:rPr>
                <w:rFonts w:asciiTheme="minorHAnsi" w:hAnsiTheme="minorHAnsi" w:cstheme="minorHAnsi"/>
                <w:sz w:val="13"/>
                <w:szCs w:val="13"/>
              </w:rPr>
            </w:pPr>
            <w:r w:rsidRPr="00702FCB">
              <w:rPr>
                <w:rFonts w:asciiTheme="minorHAnsi" w:hAnsiTheme="minorHAnsi" w:cstheme="minorHAnsi"/>
                <w:sz w:val="13"/>
                <w:szCs w:val="13"/>
              </w:rPr>
              <w:t>429,686.51</w:t>
            </w:r>
          </w:p>
        </w:tc>
        <w:tc>
          <w:tcPr>
            <w:tcW w:w="992" w:type="dxa"/>
            <w:tcBorders>
              <w:top w:val="single" w:sz="8" w:space="0" w:color="000000"/>
              <w:left w:val="single" w:sz="8" w:space="0" w:color="000000"/>
              <w:bottom w:val="single" w:sz="8" w:space="0" w:color="000000"/>
              <w:right w:val="single" w:sz="8" w:space="0" w:color="000000"/>
            </w:tcBorders>
            <w:hideMark/>
          </w:tcPr>
          <w:p w14:paraId="48BF3237" w14:textId="77777777" w:rsidR="00702FCB" w:rsidRPr="00702FCB" w:rsidRDefault="00702FCB">
            <w:pPr>
              <w:pStyle w:val="TableParagraph"/>
              <w:spacing w:before="42"/>
              <w:ind w:right="49"/>
              <w:rPr>
                <w:rFonts w:asciiTheme="minorHAnsi" w:hAnsiTheme="minorHAnsi" w:cstheme="minorHAnsi"/>
                <w:sz w:val="13"/>
                <w:szCs w:val="13"/>
              </w:rPr>
            </w:pPr>
            <w:r w:rsidRPr="00702FCB">
              <w:rPr>
                <w:rFonts w:asciiTheme="minorHAnsi" w:hAnsiTheme="minorHAnsi" w:cstheme="minorHAnsi"/>
                <w:sz w:val="13"/>
                <w:szCs w:val="13"/>
              </w:rPr>
              <w:t>7,452.00</w:t>
            </w:r>
          </w:p>
        </w:tc>
        <w:tc>
          <w:tcPr>
            <w:tcW w:w="993" w:type="dxa"/>
            <w:tcBorders>
              <w:top w:val="single" w:sz="8" w:space="0" w:color="000000"/>
              <w:left w:val="single" w:sz="8" w:space="0" w:color="000000"/>
              <w:bottom w:val="single" w:sz="8" w:space="0" w:color="000000"/>
              <w:right w:val="single" w:sz="8" w:space="0" w:color="000000"/>
            </w:tcBorders>
            <w:hideMark/>
          </w:tcPr>
          <w:p w14:paraId="69F64B8F" w14:textId="77777777" w:rsidR="00702FCB" w:rsidRPr="00702FCB" w:rsidRDefault="00702FCB">
            <w:pPr>
              <w:pStyle w:val="TableParagraph"/>
              <w:spacing w:before="42"/>
              <w:ind w:right="49"/>
              <w:rPr>
                <w:rFonts w:asciiTheme="minorHAnsi" w:hAnsiTheme="minorHAnsi" w:cstheme="minorHAnsi"/>
                <w:sz w:val="13"/>
                <w:szCs w:val="13"/>
              </w:rPr>
            </w:pPr>
            <w:r w:rsidRPr="00702FCB">
              <w:rPr>
                <w:rFonts w:asciiTheme="minorHAnsi" w:hAnsiTheme="minorHAnsi" w:cstheme="minorHAnsi"/>
                <w:sz w:val="13"/>
                <w:szCs w:val="13"/>
              </w:rPr>
              <w:t>498,920.64</w:t>
            </w:r>
          </w:p>
        </w:tc>
        <w:tc>
          <w:tcPr>
            <w:tcW w:w="992" w:type="dxa"/>
            <w:tcBorders>
              <w:top w:val="single" w:sz="8" w:space="0" w:color="000000"/>
              <w:left w:val="single" w:sz="8" w:space="0" w:color="000000"/>
              <w:bottom w:val="single" w:sz="8" w:space="0" w:color="000000"/>
              <w:right w:val="single" w:sz="8" w:space="0" w:color="000000"/>
            </w:tcBorders>
            <w:hideMark/>
          </w:tcPr>
          <w:p w14:paraId="28BD9626" w14:textId="77777777" w:rsidR="00702FCB" w:rsidRPr="00702FCB" w:rsidRDefault="00702FCB">
            <w:pPr>
              <w:pStyle w:val="TableParagraph"/>
              <w:spacing w:before="42"/>
              <w:ind w:right="49"/>
              <w:rPr>
                <w:rFonts w:asciiTheme="minorHAnsi" w:hAnsiTheme="minorHAnsi" w:cstheme="minorHAnsi"/>
                <w:sz w:val="13"/>
                <w:szCs w:val="13"/>
              </w:rPr>
            </w:pPr>
            <w:r w:rsidRPr="00702FCB">
              <w:rPr>
                <w:rFonts w:asciiTheme="minorHAnsi" w:hAnsiTheme="minorHAnsi" w:cstheme="minorHAnsi"/>
                <w:sz w:val="13"/>
                <w:szCs w:val="13"/>
              </w:rPr>
              <w:t>16,380.15</w:t>
            </w:r>
          </w:p>
        </w:tc>
        <w:tc>
          <w:tcPr>
            <w:tcW w:w="992" w:type="dxa"/>
            <w:tcBorders>
              <w:top w:val="single" w:sz="8" w:space="0" w:color="000000"/>
              <w:left w:val="single" w:sz="8" w:space="0" w:color="000000"/>
              <w:bottom w:val="single" w:sz="8" w:space="0" w:color="000000"/>
              <w:right w:val="single" w:sz="8" w:space="0" w:color="000000"/>
            </w:tcBorders>
            <w:hideMark/>
          </w:tcPr>
          <w:p w14:paraId="0C360A8C" w14:textId="77777777" w:rsidR="00702FCB" w:rsidRPr="00702FCB" w:rsidRDefault="00702FCB">
            <w:pPr>
              <w:pStyle w:val="TableParagraph"/>
              <w:spacing w:before="42"/>
              <w:ind w:right="46"/>
              <w:rPr>
                <w:rFonts w:asciiTheme="minorHAnsi" w:hAnsiTheme="minorHAnsi" w:cstheme="minorHAnsi"/>
                <w:sz w:val="13"/>
                <w:szCs w:val="13"/>
              </w:rPr>
            </w:pPr>
            <w:r w:rsidRPr="00702FCB">
              <w:rPr>
                <w:rFonts w:asciiTheme="minorHAnsi" w:hAnsiTheme="minorHAnsi" w:cstheme="minorHAnsi"/>
                <w:sz w:val="13"/>
                <w:szCs w:val="13"/>
              </w:rPr>
              <w:t>705,510,726.83</w:t>
            </w:r>
          </w:p>
        </w:tc>
        <w:tc>
          <w:tcPr>
            <w:tcW w:w="1134" w:type="dxa"/>
            <w:tcBorders>
              <w:top w:val="single" w:sz="8" w:space="0" w:color="000000"/>
              <w:left w:val="single" w:sz="8" w:space="0" w:color="000000"/>
              <w:bottom w:val="single" w:sz="8" w:space="0" w:color="000000"/>
              <w:right w:val="single" w:sz="8" w:space="0" w:color="000000"/>
            </w:tcBorders>
            <w:hideMark/>
          </w:tcPr>
          <w:p w14:paraId="103F4F11" w14:textId="77777777" w:rsidR="00702FCB" w:rsidRPr="00702FCB" w:rsidRDefault="00702FCB">
            <w:pPr>
              <w:pStyle w:val="TableParagraph"/>
              <w:spacing w:before="42"/>
              <w:ind w:right="47"/>
              <w:rPr>
                <w:rFonts w:asciiTheme="minorHAnsi" w:hAnsiTheme="minorHAnsi" w:cstheme="minorHAnsi"/>
                <w:sz w:val="13"/>
                <w:szCs w:val="13"/>
              </w:rPr>
            </w:pPr>
            <w:r w:rsidRPr="00702FCB">
              <w:rPr>
                <w:rFonts w:asciiTheme="minorHAnsi" w:hAnsiTheme="minorHAnsi" w:cstheme="minorHAnsi"/>
                <w:sz w:val="13"/>
                <w:szCs w:val="13"/>
              </w:rPr>
              <w:t>2,474,613,833.89</w:t>
            </w:r>
          </w:p>
        </w:tc>
        <w:tc>
          <w:tcPr>
            <w:tcW w:w="1418" w:type="dxa"/>
            <w:tcBorders>
              <w:top w:val="single" w:sz="8" w:space="0" w:color="000000"/>
              <w:left w:val="single" w:sz="8" w:space="0" w:color="000000"/>
              <w:bottom w:val="single" w:sz="8" w:space="0" w:color="000000"/>
              <w:right w:val="single" w:sz="8" w:space="0" w:color="000000"/>
            </w:tcBorders>
            <w:hideMark/>
          </w:tcPr>
          <w:p w14:paraId="67C8E71C" w14:textId="77777777" w:rsidR="00702FCB" w:rsidRPr="00702FCB" w:rsidRDefault="00702FCB">
            <w:pPr>
              <w:pStyle w:val="TableParagraph"/>
              <w:spacing w:before="42"/>
              <w:ind w:right="48"/>
              <w:rPr>
                <w:rFonts w:asciiTheme="minorHAnsi" w:hAnsiTheme="minorHAnsi" w:cstheme="minorHAnsi"/>
                <w:sz w:val="13"/>
                <w:szCs w:val="13"/>
              </w:rPr>
            </w:pPr>
            <w:r w:rsidRPr="00702FCB">
              <w:rPr>
                <w:rFonts w:asciiTheme="minorHAnsi" w:hAnsiTheme="minorHAnsi" w:cstheme="minorHAnsi"/>
                <w:sz w:val="13"/>
                <w:szCs w:val="13"/>
              </w:rPr>
              <w:t>3,182,415,806.30</w:t>
            </w:r>
          </w:p>
        </w:tc>
      </w:tr>
      <w:tr w:rsidR="00702FCB" w:rsidRPr="00702FCB" w14:paraId="18CBC7DB" w14:textId="77777777" w:rsidTr="00702FCB">
        <w:trPr>
          <w:trHeight w:val="297"/>
          <w:jc w:val="center"/>
        </w:trPr>
        <w:tc>
          <w:tcPr>
            <w:tcW w:w="1301" w:type="dxa"/>
            <w:vMerge/>
            <w:tcBorders>
              <w:top w:val="single" w:sz="8" w:space="0" w:color="000000"/>
              <w:left w:val="single" w:sz="8" w:space="0" w:color="000000"/>
              <w:bottom w:val="single" w:sz="8" w:space="0" w:color="000000"/>
              <w:right w:val="single" w:sz="8" w:space="0" w:color="000000"/>
            </w:tcBorders>
            <w:vAlign w:val="center"/>
            <w:hideMark/>
          </w:tcPr>
          <w:p w14:paraId="24FDA9D6" w14:textId="77777777" w:rsidR="00702FCB" w:rsidRPr="00702FCB" w:rsidRDefault="00702FCB">
            <w:pPr>
              <w:rPr>
                <w:rFonts w:eastAsia="Arial" w:cstheme="minorHAnsi"/>
                <w:sz w:val="13"/>
                <w:szCs w:val="13"/>
                <w:lang w:val="es-ES" w:eastAsia="en-US"/>
              </w:rPr>
            </w:pPr>
          </w:p>
        </w:tc>
        <w:tc>
          <w:tcPr>
            <w:tcW w:w="1109" w:type="dxa"/>
            <w:tcBorders>
              <w:top w:val="single" w:sz="8" w:space="0" w:color="000000"/>
              <w:left w:val="single" w:sz="8" w:space="0" w:color="000000"/>
              <w:bottom w:val="single" w:sz="8" w:space="0" w:color="000000"/>
              <w:right w:val="single" w:sz="8" w:space="0" w:color="000000"/>
            </w:tcBorders>
            <w:hideMark/>
          </w:tcPr>
          <w:p w14:paraId="326931A3" w14:textId="77777777" w:rsidR="00702FCB" w:rsidRPr="00702FCB" w:rsidRDefault="00702FCB">
            <w:pPr>
              <w:pStyle w:val="TableParagraph"/>
              <w:spacing w:before="37"/>
              <w:ind w:left="67"/>
              <w:jc w:val="left"/>
              <w:rPr>
                <w:rFonts w:asciiTheme="minorHAnsi" w:hAnsiTheme="minorHAnsi" w:cstheme="minorHAnsi"/>
                <w:sz w:val="13"/>
                <w:szCs w:val="13"/>
              </w:rPr>
            </w:pPr>
            <w:r w:rsidRPr="00702FCB">
              <w:rPr>
                <w:rFonts w:asciiTheme="minorHAnsi" w:hAnsiTheme="minorHAnsi" w:cstheme="minorHAnsi"/>
                <w:sz w:val="13"/>
                <w:szCs w:val="13"/>
              </w:rPr>
              <w:t>ALCANTARILLADO</w:t>
            </w:r>
          </w:p>
        </w:tc>
        <w:tc>
          <w:tcPr>
            <w:tcW w:w="992" w:type="dxa"/>
            <w:tcBorders>
              <w:top w:val="single" w:sz="8" w:space="0" w:color="000000"/>
              <w:left w:val="single" w:sz="8" w:space="0" w:color="000000"/>
              <w:bottom w:val="single" w:sz="8" w:space="0" w:color="000000"/>
              <w:right w:val="single" w:sz="8" w:space="0" w:color="000000"/>
            </w:tcBorders>
            <w:hideMark/>
          </w:tcPr>
          <w:p w14:paraId="08A20B37" w14:textId="77777777" w:rsidR="00702FCB" w:rsidRPr="00702FCB" w:rsidRDefault="00702FCB">
            <w:pPr>
              <w:pStyle w:val="TableParagraph"/>
              <w:spacing w:before="37"/>
              <w:ind w:right="50"/>
              <w:rPr>
                <w:rFonts w:asciiTheme="minorHAnsi" w:hAnsiTheme="minorHAnsi" w:cstheme="minorHAnsi"/>
                <w:sz w:val="13"/>
                <w:szCs w:val="13"/>
              </w:rPr>
            </w:pPr>
            <w:r w:rsidRPr="00702FCB">
              <w:rPr>
                <w:rFonts w:asciiTheme="minorHAnsi" w:hAnsiTheme="minorHAnsi" w:cstheme="minorHAnsi"/>
                <w:sz w:val="13"/>
                <w:szCs w:val="13"/>
              </w:rPr>
              <w:t>483,930.98</w:t>
            </w:r>
          </w:p>
        </w:tc>
        <w:tc>
          <w:tcPr>
            <w:tcW w:w="993" w:type="dxa"/>
            <w:tcBorders>
              <w:top w:val="single" w:sz="8" w:space="0" w:color="000000"/>
              <w:left w:val="single" w:sz="8" w:space="0" w:color="000000"/>
              <w:bottom w:val="single" w:sz="8" w:space="0" w:color="000000"/>
              <w:right w:val="single" w:sz="8" w:space="0" w:color="000000"/>
            </w:tcBorders>
            <w:hideMark/>
          </w:tcPr>
          <w:p w14:paraId="4B94FE05" w14:textId="77777777" w:rsidR="00702FCB" w:rsidRPr="00702FCB" w:rsidRDefault="00702FCB">
            <w:pPr>
              <w:pStyle w:val="TableParagraph"/>
              <w:spacing w:before="37"/>
              <w:ind w:right="44"/>
              <w:rPr>
                <w:rFonts w:asciiTheme="minorHAnsi" w:hAnsiTheme="minorHAnsi" w:cstheme="minorHAnsi"/>
                <w:sz w:val="13"/>
                <w:szCs w:val="13"/>
              </w:rPr>
            </w:pPr>
            <w:r w:rsidRPr="00702FCB">
              <w:rPr>
                <w:rFonts w:asciiTheme="minorHAnsi" w:hAnsiTheme="minorHAnsi" w:cstheme="minorHAnsi"/>
                <w:sz w:val="13"/>
                <w:szCs w:val="13"/>
              </w:rPr>
              <w:t>77,991.35</w:t>
            </w:r>
          </w:p>
        </w:tc>
        <w:tc>
          <w:tcPr>
            <w:tcW w:w="992" w:type="dxa"/>
            <w:tcBorders>
              <w:top w:val="single" w:sz="8" w:space="0" w:color="000000"/>
              <w:left w:val="single" w:sz="8" w:space="0" w:color="000000"/>
              <w:bottom w:val="single" w:sz="8" w:space="0" w:color="000000"/>
              <w:right w:val="single" w:sz="8" w:space="0" w:color="000000"/>
            </w:tcBorders>
            <w:hideMark/>
          </w:tcPr>
          <w:p w14:paraId="2DE1D2C5" w14:textId="77777777" w:rsidR="00702FCB" w:rsidRPr="00702FCB" w:rsidRDefault="00702FCB">
            <w:pPr>
              <w:pStyle w:val="TableParagraph"/>
              <w:spacing w:before="37"/>
              <w:ind w:right="49"/>
              <w:rPr>
                <w:rFonts w:asciiTheme="minorHAnsi" w:hAnsiTheme="minorHAnsi" w:cstheme="minorHAnsi"/>
                <w:sz w:val="13"/>
                <w:szCs w:val="13"/>
              </w:rPr>
            </w:pPr>
            <w:r w:rsidRPr="00702FCB">
              <w:rPr>
                <w:rFonts w:asciiTheme="minorHAnsi" w:hAnsiTheme="minorHAnsi" w:cstheme="minorHAnsi"/>
                <w:sz w:val="13"/>
                <w:szCs w:val="13"/>
              </w:rPr>
              <w:t>272,657.90</w:t>
            </w:r>
          </w:p>
        </w:tc>
        <w:tc>
          <w:tcPr>
            <w:tcW w:w="992" w:type="dxa"/>
            <w:tcBorders>
              <w:top w:val="single" w:sz="8" w:space="0" w:color="000000"/>
              <w:left w:val="single" w:sz="8" w:space="0" w:color="000000"/>
              <w:bottom w:val="single" w:sz="8" w:space="0" w:color="000000"/>
              <w:right w:val="single" w:sz="8" w:space="0" w:color="000000"/>
            </w:tcBorders>
            <w:hideMark/>
          </w:tcPr>
          <w:p w14:paraId="4B5F97F2" w14:textId="77777777" w:rsidR="00702FCB" w:rsidRPr="00702FCB" w:rsidRDefault="00702FCB">
            <w:pPr>
              <w:pStyle w:val="TableParagraph"/>
              <w:spacing w:before="37"/>
              <w:ind w:right="49"/>
              <w:rPr>
                <w:rFonts w:asciiTheme="minorHAnsi" w:hAnsiTheme="minorHAnsi" w:cstheme="minorHAnsi"/>
                <w:sz w:val="13"/>
                <w:szCs w:val="13"/>
              </w:rPr>
            </w:pPr>
            <w:r w:rsidRPr="00702FCB">
              <w:rPr>
                <w:rFonts w:asciiTheme="minorHAnsi" w:hAnsiTheme="minorHAnsi" w:cstheme="minorHAnsi"/>
                <w:sz w:val="13"/>
                <w:szCs w:val="13"/>
              </w:rPr>
              <w:t>223,754.30</w:t>
            </w:r>
          </w:p>
        </w:tc>
        <w:tc>
          <w:tcPr>
            <w:tcW w:w="992" w:type="dxa"/>
            <w:tcBorders>
              <w:top w:val="single" w:sz="8" w:space="0" w:color="000000"/>
              <w:left w:val="single" w:sz="8" w:space="0" w:color="000000"/>
              <w:bottom w:val="single" w:sz="8" w:space="0" w:color="000000"/>
              <w:right w:val="single" w:sz="8" w:space="0" w:color="000000"/>
            </w:tcBorders>
            <w:hideMark/>
          </w:tcPr>
          <w:p w14:paraId="2D550A96" w14:textId="77777777" w:rsidR="00702FCB" w:rsidRPr="00702FCB" w:rsidRDefault="00702FCB">
            <w:pPr>
              <w:pStyle w:val="TableParagraph"/>
              <w:spacing w:before="37"/>
              <w:ind w:right="49"/>
              <w:rPr>
                <w:rFonts w:asciiTheme="minorHAnsi" w:hAnsiTheme="minorHAnsi" w:cstheme="minorHAnsi"/>
                <w:sz w:val="13"/>
                <w:szCs w:val="13"/>
              </w:rPr>
            </w:pPr>
            <w:r w:rsidRPr="00702FCB">
              <w:rPr>
                <w:rFonts w:asciiTheme="minorHAnsi" w:hAnsiTheme="minorHAnsi" w:cstheme="minorHAnsi"/>
                <w:sz w:val="13"/>
                <w:szCs w:val="13"/>
              </w:rPr>
              <w:t>3,577.00</w:t>
            </w:r>
          </w:p>
        </w:tc>
        <w:tc>
          <w:tcPr>
            <w:tcW w:w="993" w:type="dxa"/>
            <w:tcBorders>
              <w:top w:val="single" w:sz="8" w:space="0" w:color="000000"/>
              <w:left w:val="single" w:sz="8" w:space="0" w:color="000000"/>
              <w:bottom w:val="single" w:sz="8" w:space="0" w:color="000000"/>
              <w:right w:val="single" w:sz="8" w:space="0" w:color="000000"/>
            </w:tcBorders>
            <w:hideMark/>
          </w:tcPr>
          <w:p w14:paraId="3283F702" w14:textId="77777777" w:rsidR="00702FCB" w:rsidRPr="00702FCB" w:rsidRDefault="00702FCB">
            <w:pPr>
              <w:pStyle w:val="TableParagraph"/>
              <w:spacing w:before="37"/>
              <w:ind w:right="49"/>
              <w:rPr>
                <w:rFonts w:asciiTheme="minorHAnsi" w:hAnsiTheme="minorHAnsi" w:cstheme="minorHAnsi"/>
                <w:sz w:val="13"/>
                <w:szCs w:val="13"/>
              </w:rPr>
            </w:pPr>
            <w:r w:rsidRPr="00702FCB">
              <w:rPr>
                <w:rFonts w:asciiTheme="minorHAnsi" w:hAnsiTheme="minorHAnsi" w:cstheme="minorHAnsi"/>
                <w:sz w:val="13"/>
                <w:szCs w:val="13"/>
              </w:rPr>
              <w:t>242,958.52</w:t>
            </w:r>
          </w:p>
        </w:tc>
        <w:tc>
          <w:tcPr>
            <w:tcW w:w="992" w:type="dxa"/>
            <w:tcBorders>
              <w:top w:val="single" w:sz="8" w:space="0" w:color="000000"/>
              <w:left w:val="single" w:sz="8" w:space="0" w:color="000000"/>
              <w:bottom w:val="single" w:sz="8" w:space="0" w:color="000000"/>
              <w:right w:val="single" w:sz="8" w:space="0" w:color="000000"/>
            </w:tcBorders>
            <w:hideMark/>
          </w:tcPr>
          <w:p w14:paraId="0BA7CB64" w14:textId="77777777" w:rsidR="00702FCB" w:rsidRPr="00702FCB" w:rsidRDefault="00702FCB">
            <w:pPr>
              <w:pStyle w:val="TableParagraph"/>
              <w:spacing w:before="37"/>
              <w:ind w:right="49"/>
              <w:rPr>
                <w:rFonts w:asciiTheme="minorHAnsi" w:hAnsiTheme="minorHAnsi" w:cstheme="minorHAnsi"/>
                <w:sz w:val="13"/>
                <w:szCs w:val="13"/>
              </w:rPr>
            </w:pPr>
            <w:r w:rsidRPr="00702FCB">
              <w:rPr>
                <w:rFonts w:asciiTheme="minorHAnsi" w:hAnsiTheme="minorHAnsi" w:cstheme="minorHAnsi"/>
                <w:sz w:val="13"/>
                <w:szCs w:val="13"/>
              </w:rPr>
              <w:t>7,852.00</w:t>
            </w:r>
          </w:p>
        </w:tc>
        <w:tc>
          <w:tcPr>
            <w:tcW w:w="992" w:type="dxa"/>
            <w:tcBorders>
              <w:top w:val="single" w:sz="8" w:space="0" w:color="000000"/>
              <w:left w:val="single" w:sz="8" w:space="0" w:color="000000"/>
              <w:bottom w:val="single" w:sz="8" w:space="0" w:color="000000"/>
              <w:right w:val="single" w:sz="8" w:space="0" w:color="000000"/>
            </w:tcBorders>
            <w:hideMark/>
          </w:tcPr>
          <w:p w14:paraId="3F326FA1" w14:textId="77777777" w:rsidR="00702FCB" w:rsidRPr="00702FCB" w:rsidRDefault="00702FCB">
            <w:pPr>
              <w:pStyle w:val="TableParagraph"/>
              <w:spacing w:before="37"/>
              <w:ind w:right="46"/>
              <w:rPr>
                <w:rFonts w:asciiTheme="minorHAnsi" w:hAnsiTheme="minorHAnsi" w:cstheme="minorHAnsi"/>
                <w:sz w:val="13"/>
                <w:szCs w:val="13"/>
              </w:rPr>
            </w:pPr>
            <w:r w:rsidRPr="00702FCB">
              <w:rPr>
                <w:rFonts w:asciiTheme="minorHAnsi" w:hAnsiTheme="minorHAnsi" w:cstheme="minorHAnsi"/>
                <w:sz w:val="13"/>
                <w:szCs w:val="13"/>
              </w:rPr>
              <w:t>478,476,798.11</w:t>
            </w:r>
          </w:p>
        </w:tc>
        <w:tc>
          <w:tcPr>
            <w:tcW w:w="1134" w:type="dxa"/>
            <w:tcBorders>
              <w:top w:val="single" w:sz="8" w:space="0" w:color="000000"/>
              <w:left w:val="single" w:sz="8" w:space="0" w:color="000000"/>
              <w:bottom w:val="single" w:sz="8" w:space="0" w:color="000000"/>
              <w:right w:val="single" w:sz="8" w:space="0" w:color="000000"/>
            </w:tcBorders>
            <w:hideMark/>
          </w:tcPr>
          <w:p w14:paraId="0CF14517" w14:textId="77777777" w:rsidR="00702FCB" w:rsidRPr="00702FCB" w:rsidRDefault="00702FCB">
            <w:pPr>
              <w:pStyle w:val="TableParagraph"/>
              <w:spacing w:before="37"/>
              <w:ind w:right="47"/>
              <w:rPr>
                <w:rFonts w:asciiTheme="minorHAnsi" w:hAnsiTheme="minorHAnsi" w:cstheme="minorHAnsi"/>
                <w:sz w:val="13"/>
                <w:szCs w:val="13"/>
              </w:rPr>
            </w:pPr>
            <w:r w:rsidRPr="00702FCB">
              <w:rPr>
                <w:rFonts w:asciiTheme="minorHAnsi" w:hAnsiTheme="minorHAnsi" w:cstheme="minorHAnsi"/>
                <w:sz w:val="13"/>
                <w:szCs w:val="13"/>
              </w:rPr>
              <w:t>1,955,685,698.63</w:t>
            </w:r>
          </w:p>
        </w:tc>
        <w:tc>
          <w:tcPr>
            <w:tcW w:w="1418" w:type="dxa"/>
            <w:tcBorders>
              <w:top w:val="single" w:sz="8" w:space="0" w:color="000000"/>
              <w:left w:val="single" w:sz="8" w:space="0" w:color="000000"/>
              <w:bottom w:val="single" w:sz="8" w:space="0" w:color="000000"/>
              <w:right w:val="single" w:sz="8" w:space="0" w:color="000000"/>
            </w:tcBorders>
            <w:hideMark/>
          </w:tcPr>
          <w:p w14:paraId="1EF42F6A" w14:textId="77777777" w:rsidR="00702FCB" w:rsidRPr="00702FCB" w:rsidRDefault="00702FCB">
            <w:pPr>
              <w:pStyle w:val="TableParagraph"/>
              <w:spacing w:before="37"/>
              <w:ind w:right="48"/>
              <w:rPr>
                <w:rFonts w:asciiTheme="minorHAnsi" w:hAnsiTheme="minorHAnsi" w:cstheme="minorHAnsi"/>
                <w:sz w:val="13"/>
                <w:szCs w:val="13"/>
              </w:rPr>
            </w:pPr>
            <w:r w:rsidRPr="00702FCB">
              <w:rPr>
                <w:rFonts w:asciiTheme="minorHAnsi" w:hAnsiTheme="minorHAnsi" w:cstheme="minorHAnsi"/>
                <w:sz w:val="13"/>
                <w:szCs w:val="13"/>
              </w:rPr>
              <w:t>2,435,475,218.79</w:t>
            </w:r>
          </w:p>
        </w:tc>
      </w:tr>
      <w:tr w:rsidR="00702FCB" w:rsidRPr="00702FCB" w14:paraId="7DDBBF93" w14:textId="77777777" w:rsidTr="00702FCB">
        <w:trPr>
          <w:trHeight w:val="301"/>
          <w:jc w:val="center"/>
        </w:trPr>
        <w:tc>
          <w:tcPr>
            <w:tcW w:w="1301" w:type="dxa"/>
            <w:vMerge/>
            <w:tcBorders>
              <w:top w:val="single" w:sz="8" w:space="0" w:color="000000"/>
              <w:left w:val="single" w:sz="8" w:space="0" w:color="000000"/>
              <w:bottom w:val="single" w:sz="8" w:space="0" w:color="000000"/>
              <w:right w:val="single" w:sz="8" w:space="0" w:color="000000"/>
            </w:tcBorders>
            <w:vAlign w:val="center"/>
            <w:hideMark/>
          </w:tcPr>
          <w:p w14:paraId="5CBEE7EF" w14:textId="77777777" w:rsidR="00702FCB" w:rsidRPr="00702FCB" w:rsidRDefault="00702FCB">
            <w:pPr>
              <w:rPr>
                <w:rFonts w:eastAsia="Arial" w:cstheme="minorHAnsi"/>
                <w:sz w:val="13"/>
                <w:szCs w:val="13"/>
                <w:lang w:val="es-ES" w:eastAsia="en-US"/>
              </w:rPr>
            </w:pPr>
          </w:p>
        </w:tc>
        <w:tc>
          <w:tcPr>
            <w:tcW w:w="1109" w:type="dxa"/>
            <w:tcBorders>
              <w:top w:val="single" w:sz="8" w:space="0" w:color="000000"/>
              <w:left w:val="single" w:sz="8" w:space="0" w:color="000000"/>
              <w:bottom w:val="single" w:sz="8" w:space="0" w:color="000000"/>
              <w:right w:val="single" w:sz="8" w:space="0" w:color="000000"/>
            </w:tcBorders>
            <w:hideMark/>
          </w:tcPr>
          <w:p w14:paraId="22D4B1B0" w14:textId="77777777" w:rsidR="00702FCB" w:rsidRPr="00702FCB" w:rsidRDefault="00702FCB">
            <w:pPr>
              <w:pStyle w:val="TableParagraph"/>
              <w:spacing w:before="42"/>
              <w:ind w:left="67"/>
              <w:jc w:val="left"/>
              <w:rPr>
                <w:rFonts w:asciiTheme="minorHAnsi" w:hAnsiTheme="minorHAnsi" w:cstheme="minorHAnsi"/>
                <w:b/>
                <w:sz w:val="13"/>
                <w:szCs w:val="13"/>
              </w:rPr>
            </w:pPr>
            <w:r w:rsidRPr="00702FCB">
              <w:rPr>
                <w:rFonts w:asciiTheme="minorHAnsi" w:hAnsiTheme="minorHAnsi" w:cstheme="minorHAnsi"/>
                <w:b/>
                <w:sz w:val="13"/>
                <w:szCs w:val="13"/>
              </w:rPr>
              <w:t>TOTAL</w:t>
            </w:r>
          </w:p>
        </w:tc>
        <w:tc>
          <w:tcPr>
            <w:tcW w:w="992" w:type="dxa"/>
            <w:tcBorders>
              <w:top w:val="single" w:sz="8" w:space="0" w:color="000000"/>
              <w:left w:val="single" w:sz="8" w:space="0" w:color="000000"/>
              <w:bottom w:val="single" w:sz="8" w:space="0" w:color="000000"/>
              <w:right w:val="single" w:sz="8" w:space="0" w:color="000000"/>
            </w:tcBorders>
            <w:hideMark/>
          </w:tcPr>
          <w:p w14:paraId="54B17C10" w14:textId="77777777" w:rsidR="00702FCB" w:rsidRPr="00702FCB" w:rsidRDefault="00702FCB">
            <w:pPr>
              <w:pStyle w:val="TableParagraph"/>
              <w:spacing w:before="42"/>
              <w:ind w:right="50"/>
              <w:rPr>
                <w:rFonts w:asciiTheme="minorHAnsi" w:hAnsiTheme="minorHAnsi" w:cstheme="minorHAnsi"/>
                <w:b/>
                <w:sz w:val="13"/>
                <w:szCs w:val="13"/>
              </w:rPr>
            </w:pPr>
            <w:r w:rsidRPr="00702FCB">
              <w:rPr>
                <w:rFonts w:asciiTheme="minorHAnsi" w:hAnsiTheme="minorHAnsi" w:cstheme="minorHAnsi"/>
                <w:b/>
                <w:sz w:val="13"/>
                <w:szCs w:val="13"/>
              </w:rPr>
              <w:t>1,203,046.51</w:t>
            </w:r>
          </w:p>
        </w:tc>
        <w:tc>
          <w:tcPr>
            <w:tcW w:w="993" w:type="dxa"/>
            <w:tcBorders>
              <w:top w:val="single" w:sz="8" w:space="0" w:color="000000"/>
              <w:left w:val="single" w:sz="8" w:space="0" w:color="000000"/>
              <w:bottom w:val="single" w:sz="8" w:space="0" w:color="000000"/>
              <w:right w:val="single" w:sz="8" w:space="0" w:color="000000"/>
            </w:tcBorders>
            <w:hideMark/>
          </w:tcPr>
          <w:p w14:paraId="37F14476" w14:textId="77777777" w:rsidR="00702FCB" w:rsidRPr="00702FCB" w:rsidRDefault="00702FCB">
            <w:pPr>
              <w:pStyle w:val="TableParagraph"/>
              <w:spacing w:before="42"/>
              <w:ind w:right="45"/>
              <w:rPr>
                <w:rFonts w:asciiTheme="minorHAnsi" w:hAnsiTheme="minorHAnsi" w:cstheme="minorHAnsi"/>
                <w:b/>
                <w:sz w:val="13"/>
                <w:szCs w:val="13"/>
              </w:rPr>
            </w:pPr>
            <w:r w:rsidRPr="00702FCB">
              <w:rPr>
                <w:rFonts w:asciiTheme="minorHAnsi" w:hAnsiTheme="minorHAnsi" w:cstheme="minorHAnsi"/>
                <w:b/>
                <w:sz w:val="13"/>
                <w:szCs w:val="13"/>
              </w:rPr>
              <w:t>217,530.00</w:t>
            </w:r>
          </w:p>
        </w:tc>
        <w:tc>
          <w:tcPr>
            <w:tcW w:w="992" w:type="dxa"/>
            <w:tcBorders>
              <w:top w:val="single" w:sz="8" w:space="0" w:color="000000"/>
              <w:left w:val="single" w:sz="8" w:space="0" w:color="000000"/>
              <w:bottom w:val="single" w:sz="8" w:space="0" w:color="000000"/>
              <w:right w:val="single" w:sz="8" w:space="0" w:color="000000"/>
            </w:tcBorders>
            <w:hideMark/>
          </w:tcPr>
          <w:p w14:paraId="3DDC23C1" w14:textId="77777777" w:rsidR="00702FCB" w:rsidRPr="00702FCB" w:rsidRDefault="00702FCB">
            <w:pPr>
              <w:pStyle w:val="TableParagraph"/>
              <w:spacing w:before="42"/>
              <w:ind w:right="49"/>
              <w:rPr>
                <w:rFonts w:asciiTheme="minorHAnsi" w:hAnsiTheme="minorHAnsi" w:cstheme="minorHAnsi"/>
                <w:b/>
                <w:sz w:val="13"/>
                <w:szCs w:val="13"/>
              </w:rPr>
            </w:pPr>
            <w:r w:rsidRPr="00702FCB">
              <w:rPr>
                <w:rFonts w:asciiTheme="minorHAnsi" w:hAnsiTheme="minorHAnsi" w:cstheme="minorHAnsi"/>
                <w:b/>
                <w:sz w:val="13"/>
                <w:szCs w:val="13"/>
              </w:rPr>
              <w:t>752,810.00</w:t>
            </w:r>
          </w:p>
        </w:tc>
        <w:tc>
          <w:tcPr>
            <w:tcW w:w="992" w:type="dxa"/>
            <w:tcBorders>
              <w:top w:val="single" w:sz="8" w:space="0" w:color="000000"/>
              <w:left w:val="single" w:sz="8" w:space="0" w:color="000000"/>
              <w:bottom w:val="single" w:sz="8" w:space="0" w:color="000000"/>
              <w:right w:val="single" w:sz="8" w:space="0" w:color="000000"/>
            </w:tcBorders>
            <w:hideMark/>
          </w:tcPr>
          <w:p w14:paraId="4154887E" w14:textId="77777777" w:rsidR="00702FCB" w:rsidRPr="00702FCB" w:rsidRDefault="00702FCB">
            <w:pPr>
              <w:pStyle w:val="TableParagraph"/>
              <w:spacing w:before="42"/>
              <w:ind w:right="49"/>
              <w:rPr>
                <w:rFonts w:asciiTheme="minorHAnsi" w:hAnsiTheme="minorHAnsi" w:cstheme="minorHAnsi"/>
                <w:b/>
                <w:sz w:val="13"/>
                <w:szCs w:val="13"/>
              </w:rPr>
            </w:pPr>
            <w:r w:rsidRPr="00702FCB">
              <w:rPr>
                <w:rFonts w:asciiTheme="minorHAnsi" w:hAnsiTheme="minorHAnsi" w:cstheme="minorHAnsi"/>
                <w:b/>
                <w:sz w:val="13"/>
                <w:szCs w:val="13"/>
              </w:rPr>
              <w:t>653,440.81</w:t>
            </w:r>
          </w:p>
        </w:tc>
        <w:tc>
          <w:tcPr>
            <w:tcW w:w="992" w:type="dxa"/>
            <w:tcBorders>
              <w:top w:val="single" w:sz="8" w:space="0" w:color="000000"/>
              <w:left w:val="single" w:sz="8" w:space="0" w:color="000000"/>
              <w:bottom w:val="single" w:sz="8" w:space="0" w:color="000000"/>
              <w:right w:val="single" w:sz="8" w:space="0" w:color="000000"/>
            </w:tcBorders>
            <w:hideMark/>
          </w:tcPr>
          <w:p w14:paraId="63051A65" w14:textId="77777777" w:rsidR="00702FCB" w:rsidRPr="00702FCB" w:rsidRDefault="00702FCB">
            <w:pPr>
              <w:pStyle w:val="TableParagraph"/>
              <w:spacing w:before="42"/>
              <w:ind w:right="49"/>
              <w:rPr>
                <w:rFonts w:asciiTheme="minorHAnsi" w:hAnsiTheme="minorHAnsi" w:cstheme="minorHAnsi"/>
                <w:b/>
                <w:sz w:val="13"/>
                <w:szCs w:val="13"/>
              </w:rPr>
            </w:pPr>
            <w:r w:rsidRPr="00702FCB">
              <w:rPr>
                <w:rFonts w:asciiTheme="minorHAnsi" w:hAnsiTheme="minorHAnsi" w:cstheme="minorHAnsi"/>
                <w:b/>
                <w:sz w:val="13"/>
                <w:szCs w:val="13"/>
              </w:rPr>
              <w:t>11,029.00</w:t>
            </w:r>
          </w:p>
        </w:tc>
        <w:tc>
          <w:tcPr>
            <w:tcW w:w="993" w:type="dxa"/>
            <w:tcBorders>
              <w:top w:val="single" w:sz="8" w:space="0" w:color="000000"/>
              <w:left w:val="single" w:sz="8" w:space="0" w:color="000000"/>
              <w:bottom w:val="single" w:sz="8" w:space="0" w:color="000000"/>
              <w:right w:val="single" w:sz="8" w:space="0" w:color="000000"/>
            </w:tcBorders>
            <w:hideMark/>
          </w:tcPr>
          <w:p w14:paraId="55D27F9D" w14:textId="77777777" w:rsidR="00702FCB" w:rsidRPr="00702FCB" w:rsidRDefault="00702FCB">
            <w:pPr>
              <w:pStyle w:val="TableParagraph"/>
              <w:spacing w:before="42"/>
              <w:ind w:right="49"/>
              <w:rPr>
                <w:rFonts w:asciiTheme="minorHAnsi" w:hAnsiTheme="minorHAnsi" w:cstheme="minorHAnsi"/>
                <w:b/>
                <w:sz w:val="13"/>
                <w:szCs w:val="13"/>
              </w:rPr>
            </w:pPr>
            <w:r w:rsidRPr="00702FCB">
              <w:rPr>
                <w:rFonts w:asciiTheme="minorHAnsi" w:hAnsiTheme="minorHAnsi" w:cstheme="minorHAnsi"/>
                <w:b/>
                <w:sz w:val="13"/>
                <w:szCs w:val="13"/>
              </w:rPr>
              <w:t>741,879.16</w:t>
            </w:r>
          </w:p>
        </w:tc>
        <w:tc>
          <w:tcPr>
            <w:tcW w:w="992" w:type="dxa"/>
            <w:tcBorders>
              <w:top w:val="single" w:sz="8" w:space="0" w:color="000000"/>
              <w:left w:val="single" w:sz="8" w:space="0" w:color="000000"/>
              <w:bottom w:val="single" w:sz="8" w:space="0" w:color="000000"/>
              <w:right w:val="single" w:sz="8" w:space="0" w:color="000000"/>
            </w:tcBorders>
            <w:hideMark/>
          </w:tcPr>
          <w:p w14:paraId="07768B98" w14:textId="77777777" w:rsidR="00702FCB" w:rsidRPr="00702FCB" w:rsidRDefault="00702FCB">
            <w:pPr>
              <w:pStyle w:val="TableParagraph"/>
              <w:spacing w:before="42"/>
              <w:ind w:right="49"/>
              <w:rPr>
                <w:rFonts w:asciiTheme="minorHAnsi" w:hAnsiTheme="minorHAnsi" w:cstheme="minorHAnsi"/>
                <w:b/>
                <w:sz w:val="13"/>
                <w:szCs w:val="13"/>
              </w:rPr>
            </w:pPr>
            <w:r w:rsidRPr="00702FCB">
              <w:rPr>
                <w:rFonts w:asciiTheme="minorHAnsi" w:hAnsiTheme="minorHAnsi" w:cstheme="minorHAnsi"/>
                <w:b/>
                <w:sz w:val="13"/>
                <w:szCs w:val="13"/>
              </w:rPr>
              <w:t>24,232.15</w:t>
            </w:r>
          </w:p>
        </w:tc>
        <w:tc>
          <w:tcPr>
            <w:tcW w:w="992" w:type="dxa"/>
            <w:tcBorders>
              <w:top w:val="single" w:sz="8" w:space="0" w:color="000000"/>
              <w:left w:val="single" w:sz="8" w:space="0" w:color="000000"/>
              <w:bottom w:val="single" w:sz="8" w:space="0" w:color="000000"/>
              <w:right w:val="single" w:sz="8" w:space="0" w:color="000000"/>
            </w:tcBorders>
            <w:hideMark/>
          </w:tcPr>
          <w:p w14:paraId="69D60CB9" w14:textId="77777777" w:rsidR="00702FCB" w:rsidRPr="00702FCB" w:rsidRDefault="00702FCB">
            <w:pPr>
              <w:pStyle w:val="TableParagraph"/>
              <w:spacing w:before="42"/>
              <w:ind w:right="46"/>
              <w:rPr>
                <w:rFonts w:asciiTheme="minorHAnsi" w:hAnsiTheme="minorHAnsi" w:cstheme="minorHAnsi"/>
                <w:b/>
                <w:sz w:val="13"/>
                <w:szCs w:val="13"/>
              </w:rPr>
            </w:pPr>
            <w:r w:rsidRPr="00702FCB">
              <w:rPr>
                <w:rFonts w:asciiTheme="minorHAnsi" w:hAnsiTheme="minorHAnsi" w:cstheme="minorHAnsi"/>
                <w:b/>
                <w:sz w:val="13"/>
                <w:szCs w:val="13"/>
              </w:rPr>
              <w:t>1,183,987,524.94</w:t>
            </w:r>
          </w:p>
        </w:tc>
        <w:tc>
          <w:tcPr>
            <w:tcW w:w="1134" w:type="dxa"/>
            <w:tcBorders>
              <w:top w:val="single" w:sz="8" w:space="0" w:color="000000"/>
              <w:left w:val="single" w:sz="8" w:space="0" w:color="000000"/>
              <w:bottom w:val="single" w:sz="8" w:space="0" w:color="000000"/>
              <w:right w:val="single" w:sz="8" w:space="0" w:color="000000"/>
            </w:tcBorders>
            <w:hideMark/>
          </w:tcPr>
          <w:p w14:paraId="53B3127C" w14:textId="77777777" w:rsidR="00702FCB" w:rsidRPr="00702FCB" w:rsidRDefault="00702FCB">
            <w:pPr>
              <w:pStyle w:val="TableParagraph"/>
              <w:spacing w:before="42"/>
              <w:ind w:right="47"/>
              <w:rPr>
                <w:rFonts w:asciiTheme="minorHAnsi" w:hAnsiTheme="minorHAnsi" w:cstheme="minorHAnsi"/>
                <w:b/>
                <w:sz w:val="13"/>
                <w:szCs w:val="13"/>
              </w:rPr>
            </w:pPr>
            <w:r w:rsidRPr="00702FCB">
              <w:rPr>
                <w:rFonts w:asciiTheme="minorHAnsi" w:hAnsiTheme="minorHAnsi" w:cstheme="minorHAnsi"/>
                <w:b/>
                <w:sz w:val="13"/>
                <w:szCs w:val="13"/>
              </w:rPr>
              <w:t>4,430,299,532.52</w:t>
            </w:r>
          </w:p>
        </w:tc>
        <w:tc>
          <w:tcPr>
            <w:tcW w:w="1418" w:type="dxa"/>
            <w:tcBorders>
              <w:top w:val="single" w:sz="8" w:space="0" w:color="000000"/>
              <w:left w:val="single" w:sz="8" w:space="0" w:color="000000"/>
              <w:bottom w:val="single" w:sz="8" w:space="0" w:color="000000"/>
              <w:right w:val="single" w:sz="8" w:space="0" w:color="000000"/>
            </w:tcBorders>
            <w:hideMark/>
          </w:tcPr>
          <w:p w14:paraId="17D913DD" w14:textId="77777777" w:rsidR="00702FCB" w:rsidRPr="00702FCB" w:rsidRDefault="00702FCB">
            <w:pPr>
              <w:pStyle w:val="TableParagraph"/>
              <w:spacing w:before="42"/>
              <w:ind w:right="48"/>
              <w:rPr>
                <w:rFonts w:asciiTheme="minorHAnsi" w:hAnsiTheme="minorHAnsi" w:cstheme="minorHAnsi"/>
                <w:b/>
                <w:sz w:val="13"/>
                <w:szCs w:val="13"/>
              </w:rPr>
            </w:pPr>
            <w:r w:rsidRPr="00702FCB">
              <w:rPr>
                <w:rFonts w:asciiTheme="minorHAnsi" w:hAnsiTheme="minorHAnsi" w:cstheme="minorHAnsi"/>
                <w:b/>
                <w:sz w:val="13"/>
                <w:szCs w:val="13"/>
              </w:rPr>
              <w:t>5,617,891,025.09</w:t>
            </w:r>
          </w:p>
        </w:tc>
      </w:tr>
      <w:tr w:rsidR="00702FCB" w:rsidRPr="00702FCB" w14:paraId="516A9353" w14:textId="77777777" w:rsidTr="00702FCB">
        <w:trPr>
          <w:trHeight w:val="301"/>
          <w:jc w:val="center"/>
        </w:trPr>
        <w:tc>
          <w:tcPr>
            <w:tcW w:w="1301" w:type="dxa"/>
            <w:vMerge w:val="restart"/>
            <w:tcBorders>
              <w:top w:val="single" w:sz="8" w:space="0" w:color="000000"/>
              <w:left w:val="single" w:sz="8" w:space="0" w:color="000000"/>
              <w:bottom w:val="single" w:sz="8" w:space="0" w:color="000000"/>
              <w:right w:val="single" w:sz="8" w:space="0" w:color="000000"/>
            </w:tcBorders>
          </w:tcPr>
          <w:p w14:paraId="725176BE" w14:textId="77777777" w:rsidR="00702FCB" w:rsidRPr="00702FCB" w:rsidRDefault="00702FCB">
            <w:pPr>
              <w:pStyle w:val="TableParagraph"/>
              <w:spacing w:before="0"/>
              <w:jc w:val="left"/>
              <w:rPr>
                <w:rFonts w:asciiTheme="minorHAnsi" w:hAnsiTheme="minorHAnsi" w:cstheme="minorHAnsi"/>
                <w:b/>
                <w:sz w:val="13"/>
                <w:szCs w:val="13"/>
              </w:rPr>
            </w:pPr>
          </w:p>
          <w:p w14:paraId="3A45391B" w14:textId="77777777" w:rsidR="00702FCB" w:rsidRPr="00702FCB" w:rsidRDefault="00702FCB">
            <w:pPr>
              <w:pStyle w:val="TableParagraph"/>
              <w:spacing w:before="128"/>
              <w:ind w:left="148"/>
              <w:jc w:val="left"/>
              <w:rPr>
                <w:rFonts w:asciiTheme="minorHAnsi" w:hAnsiTheme="minorHAnsi" w:cstheme="minorHAnsi"/>
                <w:sz w:val="13"/>
                <w:szCs w:val="13"/>
              </w:rPr>
            </w:pPr>
            <w:r w:rsidRPr="00702FCB">
              <w:rPr>
                <w:rFonts w:asciiTheme="minorHAnsi" w:hAnsiTheme="minorHAnsi" w:cstheme="minorHAnsi"/>
                <w:sz w:val="13"/>
                <w:szCs w:val="13"/>
              </w:rPr>
              <w:t>DICIEMBRE</w:t>
            </w:r>
          </w:p>
        </w:tc>
        <w:tc>
          <w:tcPr>
            <w:tcW w:w="1109" w:type="dxa"/>
            <w:tcBorders>
              <w:top w:val="single" w:sz="8" w:space="0" w:color="000000"/>
              <w:left w:val="single" w:sz="8" w:space="0" w:color="000000"/>
              <w:bottom w:val="single" w:sz="8" w:space="0" w:color="000000"/>
              <w:right w:val="single" w:sz="8" w:space="0" w:color="000000"/>
            </w:tcBorders>
            <w:hideMark/>
          </w:tcPr>
          <w:p w14:paraId="0CAC91CF" w14:textId="77777777" w:rsidR="00702FCB" w:rsidRPr="00702FCB" w:rsidRDefault="00702FCB">
            <w:pPr>
              <w:pStyle w:val="TableParagraph"/>
              <w:spacing w:before="42"/>
              <w:ind w:left="67"/>
              <w:jc w:val="left"/>
              <w:rPr>
                <w:rFonts w:asciiTheme="minorHAnsi" w:hAnsiTheme="minorHAnsi" w:cstheme="minorHAnsi"/>
                <w:sz w:val="13"/>
                <w:szCs w:val="13"/>
              </w:rPr>
            </w:pPr>
            <w:r w:rsidRPr="00702FCB">
              <w:rPr>
                <w:rFonts w:asciiTheme="minorHAnsi" w:hAnsiTheme="minorHAnsi" w:cstheme="minorHAnsi"/>
                <w:sz w:val="13"/>
                <w:szCs w:val="13"/>
              </w:rPr>
              <w:t>ACUEDUCTO</w:t>
            </w:r>
          </w:p>
        </w:tc>
        <w:tc>
          <w:tcPr>
            <w:tcW w:w="992" w:type="dxa"/>
            <w:tcBorders>
              <w:top w:val="single" w:sz="8" w:space="0" w:color="000000"/>
              <w:left w:val="single" w:sz="8" w:space="0" w:color="000000"/>
              <w:bottom w:val="single" w:sz="8" w:space="0" w:color="000000"/>
              <w:right w:val="single" w:sz="8" w:space="0" w:color="000000"/>
            </w:tcBorders>
            <w:hideMark/>
          </w:tcPr>
          <w:p w14:paraId="5362733C" w14:textId="77777777" w:rsidR="00702FCB" w:rsidRPr="00702FCB" w:rsidRDefault="00702FCB">
            <w:pPr>
              <w:pStyle w:val="TableParagraph"/>
              <w:spacing w:before="42"/>
              <w:ind w:right="50"/>
              <w:rPr>
                <w:rFonts w:asciiTheme="minorHAnsi" w:hAnsiTheme="minorHAnsi" w:cstheme="minorHAnsi"/>
                <w:sz w:val="13"/>
                <w:szCs w:val="13"/>
              </w:rPr>
            </w:pPr>
            <w:r w:rsidRPr="00702FCB">
              <w:rPr>
                <w:rFonts w:asciiTheme="minorHAnsi" w:hAnsiTheme="minorHAnsi" w:cstheme="minorHAnsi"/>
                <w:sz w:val="13"/>
                <w:szCs w:val="13"/>
              </w:rPr>
              <w:t>719,115.53</w:t>
            </w:r>
          </w:p>
        </w:tc>
        <w:tc>
          <w:tcPr>
            <w:tcW w:w="993" w:type="dxa"/>
            <w:tcBorders>
              <w:top w:val="single" w:sz="8" w:space="0" w:color="000000"/>
              <w:left w:val="single" w:sz="8" w:space="0" w:color="000000"/>
              <w:bottom w:val="single" w:sz="8" w:space="0" w:color="000000"/>
              <w:right w:val="single" w:sz="8" w:space="0" w:color="000000"/>
            </w:tcBorders>
            <w:hideMark/>
          </w:tcPr>
          <w:p w14:paraId="02EBB81E" w14:textId="77777777" w:rsidR="00702FCB" w:rsidRPr="00702FCB" w:rsidRDefault="00702FCB">
            <w:pPr>
              <w:pStyle w:val="TableParagraph"/>
              <w:spacing w:before="42"/>
              <w:ind w:right="42"/>
              <w:rPr>
                <w:rFonts w:asciiTheme="minorHAnsi" w:hAnsiTheme="minorHAnsi" w:cstheme="minorHAnsi"/>
                <w:sz w:val="13"/>
                <w:szCs w:val="13"/>
              </w:rPr>
            </w:pPr>
            <w:r w:rsidRPr="00702FCB">
              <w:rPr>
                <w:rFonts w:asciiTheme="minorHAnsi" w:hAnsiTheme="minorHAnsi" w:cstheme="minorHAnsi"/>
                <w:w w:val="101"/>
                <w:sz w:val="13"/>
                <w:szCs w:val="13"/>
              </w:rPr>
              <w:t>-</w:t>
            </w:r>
          </w:p>
        </w:tc>
        <w:tc>
          <w:tcPr>
            <w:tcW w:w="992" w:type="dxa"/>
            <w:tcBorders>
              <w:top w:val="single" w:sz="8" w:space="0" w:color="000000"/>
              <w:left w:val="single" w:sz="8" w:space="0" w:color="000000"/>
              <w:bottom w:val="single" w:sz="8" w:space="0" w:color="000000"/>
              <w:right w:val="single" w:sz="8" w:space="0" w:color="000000"/>
            </w:tcBorders>
            <w:hideMark/>
          </w:tcPr>
          <w:p w14:paraId="2802F8EB" w14:textId="77777777" w:rsidR="00702FCB" w:rsidRPr="00702FCB" w:rsidRDefault="00702FCB">
            <w:pPr>
              <w:pStyle w:val="TableParagraph"/>
              <w:spacing w:before="42"/>
              <w:ind w:right="49"/>
              <w:rPr>
                <w:rFonts w:asciiTheme="minorHAnsi" w:hAnsiTheme="minorHAnsi" w:cstheme="minorHAnsi"/>
                <w:sz w:val="13"/>
                <w:szCs w:val="13"/>
              </w:rPr>
            </w:pPr>
            <w:r w:rsidRPr="00702FCB">
              <w:rPr>
                <w:rFonts w:asciiTheme="minorHAnsi" w:hAnsiTheme="minorHAnsi" w:cstheme="minorHAnsi"/>
                <w:sz w:val="13"/>
                <w:szCs w:val="13"/>
              </w:rPr>
              <w:t>139,538.65</w:t>
            </w:r>
          </w:p>
        </w:tc>
        <w:tc>
          <w:tcPr>
            <w:tcW w:w="992" w:type="dxa"/>
            <w:tcBorders>
              <w:top w:val="single" w:sz="8" w:space="0" w:color="000000"/>
              <w:left w:val="single" w:sz="8" w:space="0" w:color="000000"/>
              <w:bottom w:val="single" w:sz="8" w:space="0" w:color="000000"/>
              <w:right w:val="single" w:sz="8" w:space="0" w:color="000000"/>
            </w:tcBorders>
            <w:hideMark/>
          </w:tcPr>
          <w:p w14:paraId="151414AF" w14:textId="77777777" w:rsidR="00702FCB" w:rsidRPr="00702FCB" w:rsidRDefault="00702FCB">
            <w:pPr>
              <w:pStyle w:val="TableParagraph"/>
              <w:spacing w:before="42"/>
              <w:ind w:right="49"/>
              <w:rPr>
                <w:rFonts w:asciiTheme="minorHAnsi" w:hAnsiTheme="minorHAnsi" w:cstheme="minorHAnsi"/>
                <w:sz w:val="13"/>
                <w:szCs w:val="13"/>
              </w:rPr>
            </w:pPr>
            <w:r w:rsidRPr="00702FCB">
              <w:rPr>
                <w:rFonts w:asciiTheme="minorHAnsi" w:hAnsiTheme="minorHAnsi" w:cstheme="minorHAnsi"/>
                <w:sz w:val="13"/>
                <w:szCs w:val="13"/>
              </w:rPr>
              <w:t>480,152.10</w:t>
            </w:r>
          </w:p>
        </w:tc>
        <w:tc>
          <w:tcPr>
            <w:tcW w:w="992" w:type="dxa"/>
            <w:tcBorders>
              <w:top w:val="single" w:sz="8" w:space="0" w:color="000000"/>
              <w:left w:val="single" w:sz="8" w:space="0" w:color="000000"/>
              <w:bottom w:val="single" w:sz="8" w:space="0" w:color="000000"/>
              <w:right w:val="single" w:sz="8" w:space="0" w:color="000000"/>
            </w:tcBorders>
            <w:hideMark/>
          </w:tcPr>
          <w:p w14:paraId="3E6A48BA" w14:textId="77777777" w:rsidR="00702FCB" w:rsidRPr="00702FCB" w:rsidRDefault="00702FCB">
            <w:pPr>
              <w:pStyle w:val="TableParagraph"/>
              <w:spacing w:before="42"/>
              <w:ind w:right="49"/>
              <w:rPr>
                <w:rFonts w:asciiTheme="minorHAnsi" w:hAnsiTheme="minorHAnsi" w:cstheme="minorHAnsi"/>
                <w:sz w:val="13"/>
                <w:szCs w:val="13"/>
              </w:rPr>
            </w:pPr>
            <w:r w:rsidRPr="00702FCB">
              <w:rPr>
                <w:rFonts w:asciiTheme="minorHAnsi" w:hAnsiTheme="minorHAnsi" w:cstheme="minorHAnsi"/>
                <w:sz w:val="13"/>
                <w:szCs w:val="13"/>
              </w:rPr>
              <w:t>415,362.87</w:t>
            </w:r>
          </w:p>
        </w:tc>
        <w:tc>
          <w:tcPr>
            <w:tcW w:w="993" w:type="dxa"/>
            <w:tcBorders>
              <w:top w:val="single" w:sz="8" w:space="0" w:color="000000"/>
              <w:left w:val="single" w:sz="8" w:space="0" w:color="000000"/>
              <w:bottom w:val="single" w:sz="8" w:space="0" w:color="000000"/>
              <w:right w:val="single" w:sz="8" w:space="0" w:color="000000"/>
            </w:tcBorders>
            <w:hideMark/>
          </w:tcPr>
          <w:p w14:paraId="0E74E888" w14:textId="77777777" w:rsidR="00702FCB" w:rsidRPr="00702FCB" w:rsidRDefault="00702FCB">
            <w:pPr>
              <w:pStyle w:val="TableParagraph"/>
              <w:spacing w:before="42"/>
              <w:ind w:right="46"/>
              <w:rPr>
                <w:rFonts w:asciiTheme="minorHAnsi" w:hAnsiTheme="minorHAnsi" w:cstheme="minorHAnsi"/>
                <w:sz w:val="13"/>
                <w:szCs w:val="13"/>
              </w:rPr>
            </w:pPr>
            <w:r w:rsidRPr="00702FCB">
              <w:rPr>
                <w:rFonts w:asciiTheme="minorHAnsi" w:hAnsiTheme="minorHAnsi" w:cstheme="minorHAnsi"/>
                <w:w w:val="101"/>
                <w:sz w:val="13"/>
                <w:szCs w:val="13"/>
              </w:rPr>
              <w:t>-</w:t>
            </w:r>
          </w:p>
        </w:tc>
        <w:tc>
          <w:tcPr>
            <w:tcW w:w="992" w:type="dxa"/>
            <w:tcBorders>
              <w:top w:val="single" w:sz="8" w:space="0" w:color="000000"/>
              <w:left w:val="single" w:sz="8" w:space="0" w:color="000000"/>
              <w:bottom w:val="single" w:sz="8" w:space="0" w:color="000000"/>
              <w:right w:val="single" w:sz="8" w:space="0" w:color="000000"/>
            </w:tcBorders>
            <w:hideMark/>
          </w:tcPr>
          <w:p w14:paraId="36095E88" w14:textId="77777777" w:rsidR="00702FCB" w:rsidRPr="00702FCB" w:rsidRDefault="00702FCB">
            <w:pPr>
              <w:pStyle w:val="TableParagraph"/>
              <w:spacing w:before="42"/>
              <w:ind w:right="49"/>
              <w:rPr>
                <w:rFonts w:asciiTheme="minorHAnsi" w:hAnsiTheme="minorHAnsi" w:cstheme="minorHAnsi"/>
                <w:sz w:val="13"/>
                <w:szCs w:val="13"/>
              </w:rPr>
            </w:pPr>
            <w:r w:rsidRPr="00702FCB">
              <w:rPr>
                <w:rFonts w:asciiTheme="minorHAnsi" w:hAnsiTheme="minorHAnsi" w:cstheme="minorHAnsi"/>
                <w:sz w:val="13"/>
                <w:szCs w:val="13"/>
              </w:rPr>
              <w:t>498,920.64</w:t>
            </w:r>
          </w:p>
        </w:tc>
        <w:tc>
          <w:tcPr>
            <w:tcW w:w="992" w:type="dxa"/>
            <w:tcBorders>
              <w:top w:val="single" w:sz="8" w:space="0" w:color="000000"/>
              <w:left w:val="single" w:sz="8" w:space="0" w:color="000000"/>
              <w:bottom w:val="single" w:sz="8" w:space="0" w:color="000000"/>
              <w:right w:val="single" w:sz="8" w:space="0" w:color="000000"/>
            </w:tcBorders>
            <w:hideMark/>
          </w:tcPr>
          <w:p w14:paraId="207C58EE" w14:textId="77777777" w:rsidR="00702FCB" w:rsidRPr="00702FCB" w:rsidRDefault="00702FCB">
            <w:pPr>
              <w:pStyle w:val="TableParagraph"/>
              <w:spacing w:before="42"/>
              <w:ind w:right="46"/>
              <w:rPr>
                <w:rFonts w:asciiTheme="minorHAnsi" w:hAnsiTheme="minorHAnsi" w:cstheme="minorHAnsi"/>
                <w:sz w:val="13"/>
                <w:szCs w:val="13"/>
              </w:rPr>
            </w:pPr>
            <w:r w:rsidRPr="00702FCB">
              <w:rPr>
                <w:rFonts w:asciiTheme="minorHAnsi" w:hAnsiTheme="minorHAnsi" w:cstheme="minorHAnsi"/>
                <w:sz w:val="13"/>
                <w:szCs w:val="13"/>
              </w:rPr>
              <w:t>437,917,731.72</w:t>
            </w:r>
          </w:p>
        </w:tc>
        <w:tc>
          <w:tcPr>
            <w:tcW w:w="1134" w:type="dxa"/>
            <w:tcBorders>
              <w:top w:val="single" w:sz="8" w:space="0" w:color="000000"/>
              <w:left w:val="single" w:sz="8" w:space="0" w:color="000000"/>
              <w:bottom w:val="single" w:sz="8" w:space="0" w:color="000000"/>
              <w:right w:val="single" w:sz="8" w:space="0" w:color="000000"/>
            </w:tcBorders>
            <w:hideMark/>
          </w:tcPr>
          <w:p w14:paraId="5D6C6DEA" w14:textId="77777777" w:rsidR="00702FCB" w:rsidRPr="00702FCB" w:rsidRDefault="00702FCB">
            <w:pPr>
              <w:pStyle w:val="TableParagraph"/>
              <w:spacing w:before="42"/>
              <w:ind w:right="47"/>
              <w:rPr>
                <w:rFonts w:asciiTheme="minorHAnsi" w:hAnsiTheme="minorHAnsi" w:cstheme="minorHAnsi"/>
                <w:sz w:val="13"/>
                <w:szCs w:val="13"/>
              </w:rPr>
            </w:pPr>
            <w:r w:rsidRPr="00702FCB">
              <w:rPr>
                <w:rFonts w:asciiTheme="minorHAnsi" w:hAnsiTheme="minorHAnsi" w:cstheme="minorHAnsi"/>
                <w:sz w:val="13"/>
                <w:szCs w:val="13"/>
              </w:rPr>
              <w:t>2,718,803,539.73</w:t>
            </w:r>
          </w:p>
        </w:tc>
        <w:tc>
          <w:tcPr>
            <w:tcW w:w="1418" w:type="dxa"/>
            <w:tcBorders>
              <w:top w:val="single" w:sz="8" w:space="0" w:color="000000"/>
              <w:left w:val="single" w:sz="8" w:space="0" w:color="000000"/>
              <w:bottom w:val="single" w:sz="8" w:space="0" w:color="000000"/>
              <w:right w:val="single" w:sz="8" w:space="0" w:color="000000"/>
            </w:tcBorders>
            <w:hideMark/>
          </w:tcPr>
          <w:p w14:paraId="23C1807A" w14:textId="77777777" w:rsidR="00702FCB" w:rsidRPr="00702FCB" w:rsidRDefault="00702FCB">
            <w:pPr>
              <w:pStyle w:val="TableParagraph"/>
              <w:spacing w:before="42"/>
              <w:ind w:right="48"/>
              <w:rPr>
                <w:rFonts w:asciiTheme="minorHAnsi" w:hAnsiTheme="minorHAnsi" w:cstheme="minorHAnsi"/>
                <w:sz w:val="13"/>
                <w:szCs w:val="13"/>
              </w:rPr>
            </w:pPr>
            <w:r w:rsidRPr="00702FCB">
              <w:rPr>
                <w:rFonts w:asciiTheme="minorHAnsi" w:hAnsiTheme="minorHAnsi" w:cstheme="minorHAnsi"/>
                <w:sz w:val="13"/>
                <w:szCs w:val="13"/>
              </w:rPr>
              <w:t>3,158,974,361.24</w:t>
            </w:r>
          </w:p>
        </w:tc>
      </w:tr>
      <w:tr w:rsidR="00702FCB" w:rsidRPr="00702FCB" w14:paraId="0EB2E758" w14:textId="77777777" w:rsidTr="00702FCB">
        <w:trPr>
          <w:trHeight w:val="296"/>
          <w:jc w:val="center"/>
        </w:trPr>
        <w:tc>
          <w:tcPr>
            <w:tcW w:w="1301" w:type="dxa"/>
            <w:vMerge/>
            <w:tcBorders>
              <w:top w:val="single" w:sz="8" w:space="0" w:color="000000"/>
              <w:left w:val="single" w:sz="8" w:space="0" w:color="000000"/>
              <w:bottom w:val="single" w:sz="8" w:space="0" w:color="000000"/>
              <w:right w:val="single" w:sz="8" w:space="0" w:color="000000"/>
            </w:tcBorders>
            <w:vAlign w:val="center"/>
            <w:hideMark/>
          </w:tcPr>
          <w:p w14:paraId="00A2AA2D" w14:textId="77777777" w:rsidR="00702FCB" w:rsidRPr="00702FCB" w:rsidRDefault="00702FCB">
            <w:pPr>
              <w:rPr>
                <w:rFonts w:eastAsia="Arial" w:cstheme="minorHAnsi"/>
                <w:sz w:val="13"/>
                <w:szCs w:val="13"/>
                <w:lang w:val="es-ES" w:eastAsia="en-US"/>
              </w:rPr>
            </w:pPr>
          </w:p>
        </w:tc>
        <w:tc>
          <w:tcPr>
            <w:tcW w:w="1109" w:type="dxa"/>
            <w:tcBorders>
              <w:top w:val="single" w:sz="8" w:space="0" w:color="000000"/>
              <w:left w:val="single" w:sz="8" w:space="0" w:color="000000"/>
              <w:bottom w:val="single" w:sz="8" w:space="0" w:color="000000"/>
              <w:right w:val="single" w:sz="8" w:space="0" w:color="000000"/>
            </w:tcBorders>
            <w:hideMark/>
          </w:tcPr>
          <w:p w14:paraId="7B673DB6" w14:textId="77777777" w:rsidR="00702FCB" w:rsidRPr="00702FCB" w:rsidRDefault="00702FCB">
            <w:pPr>
              <w:pStyle w:val="TableParagraph"/>
              <w:spacing w:before="37"/>
              <w:ind w:left="67"/>
              <w:jc w:val="left"/>
              <w:rPr>
                <w:rFonts w:asciiTheme="minorHAnsi" w:hAnsiTheme="minorHAnsi" w:cstheme="minorHAnsi"/>
                <w:sz w:val="13"/>
                <w:szCs w:val="13"/>
              </w:rPr>
            </w:pPr>
            <w:r w:rsidRPr="00702FCB">
              <w:rPr>
                <w:rFonts w:asciiTheme="minorHAnsi" w:hAnsiTheme="minorHAnsi" w:cstheme="minorHAnsi"/>
                <w:sz w:val="13"/>
                <w:szCs w:val="13"/>
              </w:rPr>
              <w:t>ALCANTARILLADO</w:t>
            </w:r>
          </w:p>
        </w:tc>
        <w:tc>
          <w:tcPr>
            <w:tcW w:w="992" w:type="dxa"/>
            <w:tcBorders>
              <w:top w:val="single" w:sz="8" w:space="0" w:color="000000"/>
              <w:left w:val="single" w:sz="8" w:space="0" w:color="000000"/>
              <w:bottom w:val="single" w:sz="8" w:space="0" w:color="000000"/>
              <w:right w:val="single" w:sz="8" w:space="0" w:color="000000"/>
            </w:tcBorders>
            <w:hideMark/>
          </w:tcPr>
          <w:p w14:paraId="42B76641" w14:textId="77777777" w:rsidR="00702FCB" w:rsidRPr="00702FCB" w:rsidRDefault="00702FCB">
            <w:pPr>
              <w:pStyle w:val="TableParagraph"/>
              <w:spacing w:before="37"/>
              <w:ind w:right="50"/>
              <w:rPr>
                <w:rFonts w:asciiTheme="minorHAnsi" w:hAnsiTheme="minorHAnsi" w:cstheme="minorHAnsi"/>
                <w:sz w:val="13"/>
                <w:szCs w:val="13"/>
              </w:rPr>
            </w:pPr>
            <w:r w:rsidRPr="00702FCB">
              <w:rPr>
                <w:rFonts w:asciiTheme="minorHAnsi" w:hAnsiTheme="minorHAnsi" w:cstheme="minorHAnsi"/>
                <w:sz w:val="13"/>
                <w:szCs w:val="13"/>
              </w:rPr>
              <w:t>483,930.98</w:t>
            </w:r>
          </w:p>
        </w:tc>
        <w:tc>
          <w:tcPr>
            <w:tcW w:w="993" w:type="dxa"/>
            <w:tcBorders>
              <w:top w:val="single" w:sz="8" w:space="0" w:color="000000"/>
              <w:left w:val="single" w:sz="8" w:space="0" w:color="000000"/>
              <w:bottom w:val="single" w:sz="8" w:space="0" w:color="000000"/>
              <w:right w:val="single" w:sz="8" w:space="0" w:color="000000"/>
            </w:tcBorders>
            <w:hideMark/>
          </w:tcPr>
          <w:p w14:paraId="10DAA9A7" w14:textId="77777777" w:rsidR="00702FCB" w:rsidRPr="00702FCB" w:rsidRDefault="00702FCB">
            <w:pPr>
              <w:pStyle w:val="TableParagraph"/>
              <w:spacing w:before="37"/>
              <w:ind w:right="42"/>
              <w:rPr>
                <w:rFonts w:asciiTheme="minorHAnsi" w:hAnsiTheme="minorHAnsi" w:cstheme="minorHAnsi"/>
                <w:sz w:val="13"/>
                <w:szCs w:val="13"/>
              </w:rPr>
            </w:pPr>
            <w:r w:rsidRPr="00702FCB">
              <w:rPr>
                <w:rFonts w:asciiTheme="minorHAnsi" w:hAnsiTheme="minorHAnsi" w:cstheme="minorHAnsi"/>
                <w:w w:val="101"/>
                <w:sz w:val="13"/>
                <w:szCs w:val="13"/>
              </w:rPr>
              <w:t>-</w:t>
            </w:r>
          </w:p>
        </w:tc>
        <w:tc>
          <w:tcPr>
            <w:tcW w:w="992" w:type="dxa"/>
            <w:tcBorders>
              <w:top w:val="single" w:sz="8" w:space="0" w:color="000000"/>
              <w:left w:val="single" w:sz="8" w:space="0" w:color="000000"/>
              <w:bottom w:val="single" w:sz="8" w:space="0" w:color="000000"/>
              <w:right w:val="single" w:sz="8" w:space="0" w:color="000000"/>
            </w:tcBorders>
            <w:hideMark/>
          </w:tcPr>
          <w:p w14:paraId="2FAB1D92" w14:textId="77777777" w:rsidR="00702FCB" w:rsidRPr="00702FCB" w:rsidRDefault="00702FCB">
            <w:pPr>
              <w:pStyle w:val="TableParagraph"/>
              <w:spacing w:before="37"/>
              <w:ind w:right="49"/>
              <w:rPr>
                <w:rFonts w:asciiTheme="minorHAnsi" w:hAnsiTheme="minorHAnsi" w:cstheme="minorHAnsi"/>
                <w:sz w:val="13"/>
                <w:szCs w:val="13"/>
              </w:rPr>
            </w:pPr>
            <w:r w:rsidRPr="00702FCB">
              <w:rPr>
                <w:rFonts w:asciiTheme="minorHAnsi" w:hAnsiTheme="minorHAnsi" w:cstheme="minorHAnsi"/>
                <w:sz w:val="13"/>
                <w:szCs w:val="13"/>
              </w:rPr>
              <w:t>77,991.35</w:t>
            </w:r>
          </w:p>
        </w:tc>
        <w:tc>
          <w:tcPr>
            <w:tcW w:w="992" w:type="dxa"/>
            <w:tcBorders>
              <w:top w:val="single" w:sz="8" w:space="0" w:color="000000"/>
              <w:left w:val="single" w:sz="8" w:space="0" w:color="000000"/>
              <w:bottom w:val="single" w:sz="8" w:space="0" w:color="000000"/>
              <w:right w:val="single" w:sz="8" w:space="0" w:color="000000"/>
            </w:tcBorders>
            <w:hideMark/>
          </w:tcPr>
          <w:p w14:paraId="529A42D4" w14:textId="77777777" w:rsidR="00702FCB" w:rsidRPr="00702FCB" w:rsidRDefault="00702FCB">
            <w:pPr>
              <w:pStyle w:val="TableParagraph"/>
              <w:spacing w:before="37"/>
              <w:ind w:right="49"/>
              <w:rPr>
                <w:rFonts w:asciiTheme="minorHAnsi" w:hAnsiTheme="minorHAnsi" w:cstheme="minorHAnsi"/>
                <w:sz w:val="13"/>
                <w:szCs w:val="13"/>
              </w:rPr>
            </w:pPr>
            <w:r w:rsidRPr="00702FCB">
              <w:rPr>
                <w:rFonts w:asciiTheme="minorHAnsi" w:hAnsiTheme="minorHAnsi" w:cstheme="minorHAnsi"/>
                <w:sz w:val="13"/>
                <w:szCs w:val="13"/>
              </w:rPr>
              <w:t>272,657.90</w:t>
            </w:r>
          </w:p>
        </w:tc>
        <w:tc>
          <w:tcPr>
            <w:tcW w:w="992" w:type="dxa"/>
            <w:tcBorders>
              <w:top w:val="single" w:sz="8" w:space="0" w:color="000000"/>
              <w:left w:val="single" w:sz="8" w:space="0" w:color="000000"/>
              <w:bottom w:val="single" w:sz="8" w:space="0" w:color="000000"/>
              <w:right w:val="single" w:sz="8" w:space="0" w:color="000000"/>
            </w:tcBorders>
            <w:hideMark/>
          </w:tcPr>
          <w:p w14:paraId="0302A23A" w14:textId="77777777" w:rsidR="00702FCB" w:rsidRPr="00702FCB" w:rsidRDefault="00702FCB">
            <w:pPr>
              <w:pStyle w:val="TableParagraph"/>
              <w:spacing w:before="37"/>
              <w:ind w:right="49"/>
              <w:rPr>
                <w:rFonts w:asciiTheme="minorHAnsi" w:hAnsiTheme="minorHAnsi" w:cstheme="minorHAnsi"/>
                <w:sz w:val="13"/>
                <w:szCs w:val="13"/>
              </w:rPr>
            </w:pPr>
            <w:r w:rsidRPr="00702FCB">
              <w:rPr>
                <w:rFonts w:asciiTheme="minorHAnsi" w:hAnsiTheme="minorHAnsi" w:cstheme="minorHAnsi"/>
                <w:sz w:val="13"/>
                <w:szCs w:val="13"/>
              </w:rPr>
              <w:t>216,295.95</w:t>
            </w:r>
          </w:p>
        </w:tc>
        <w:tc>
          <w:tcPr>
            <w:tcW w:w="993" w:type="dxa"/>
            <w:tcBorders>
              <w:top w:val="single" w:sz="8" w:space="0" w:color="000000"/>
              <w:left w:val="single" w:sz="8" w:space="0" w:color="000000"/>
              <w:bottom w:val="single" w:sz="8" w:space="0" w:color="000000"/>
              <w:right w:val="single" w:sz="8" w:space="0" w:color="000000"/>
            </w:tcBorders>
            <w:hideMark/>
          </w:tcPr>
          <w:p w14:paraId="17162B11" w14:textId="77777777" w:rsidR="00702FCB" w:rsidRPr="00702FCB" w:rsidRDefault="00702FCB">
            <w:pPr>
              <w:pStyle w:val="TableParagraph"/>
              <w:spacing w:before="37"/>
              <w:ind w:right="46"/>
              <w:rPr>
                <w:rFonts w:asciiTheme="minorHAnsi" w:hAnsiTheme="minorHAnsi" w:cstheme="minorHAnsi"/>
                <w:sz w:val="13"/>
                <w:szCs w:val="13"/>
              </w:rPr>
            </w:pPr>
            <w:r w:rsidRPr="00702FCB">
              <w:rPr>
                <w:rFonts w:asciiTheme="minorHAnsi" w:hAnsiTheme="minorHAnsi" w:cstheme="minorHAnsi"/>
                <w:w w:val="101"/>
                <w:sz w:val="13"/>
                <w:szCs w:val="13"/>
              </w:rPr>
              <w:t>-</w:t>
            </w:r>
          </w:p>
        </w:tc>
        <w:tc>
          <w:tcPr>
            <w:tcW w:w="992" w:type="dxa"/>
            <w:tcBorders>
              <w:top w:val="single" w:sz="8" w:space="0" w:color="000000"/>
              <w:left w:val="single" w:sz="8" w:space="0" w:color="000000"/>
              <w:bottom w:val="single" w:sz="8" w:space="0" w:color="000000"/>
              <w:right w:val="single" w:sz="8" w:space="0" w:color="000000"/>
            </w:tcBorders>
            <w:hideMark/>
          </w:tcPr>
          <w:p w14:paraId="487EF428" w14:textId="77777777" w:rsidR="00702FCB" w:rsidRPr="00702FCB" w:rsidRDefault="00702FCB">
            <w:pPr>
              <w:pStyle w:val="TableParagraph"/>
              <w:spacing w:before="37"/>
              <w:ind w:right="49"/>
              <w:rPr>
                <w:rFonts w:asciiTheme="minorHAnsi" w:hAnsiTheme="minorHAnsi" w:cstheme="minorHAnsi"/>
                <w:sz w:val="13"/>
                <w:szCs w:val="13"/>
              </w:rPr>
            </w:pPr>
            <w:r w:rsidRPr="00702FCB">
              <w:rPr>
                <w:rFonts w:asciiTheme="minorHAnsi" w:hAnsiTheme="minorHAnsi" w:cstheme="minorHAnsi"/>
                <w:sz w:val="13"/>
                <w:szCs w:val="13"/>
              </w:rPr>
              <w:t>242,958.52</w:t>
            </w:r>
          </w:p>
        </w:tc>
        <w:tc>
          <w:tcPr>
            <w:tcW w:w="992" w:type="dxa"/>
            <w:tcBorders>
              <w:top w:val="single" w:sz="8" w:space="0" w:color="000000"/>
              <w:left w:val="single" w:sz="8" w:space="0" w:color="000000"/>
              <w:bottom w:val="single" w:sz="8" w:space="0" w:color="000000"/>
              <w:right w:val="single" w:sz="8" w:space="0" w:color="000000"/>
            </w:tcBorders>
            <w:hideMark/>
          </w:tcPr>
          <w:p w14:paraId="4969903A" w14:textId="77777777" w:rsidR="00702FCB" w:rsidRPr="00702FCB" w:rsidRDefault="00702FCB">
            <w:pPr>
              <w:pStyle w:val="TableParagraph"/>
              <w:spacing w:before="37"/>
              <w:ind w:right="46"/>
              <w:rPr>
                <w:rFonts w:asciiTheme="minorHAnsi" w:hAnsiTheme="minorHAnsi" w:cstheme="minorHAnsi"/>
                <w:sz w:val="13"/>
                <w:szCs w:val="13"/>
              </w:rPr>
            </w:pPr>
            <w:r w:rsidRPr="00702FCB">
              <w:rPr>
                <w:rFonts w:asciiTheme="minorHAnsi" w:hAnsiTheme="minorHAnsi" w:cstheme="minorHAnsi"/>
                <w:sz w:val="13"/>
                <w:szCs w:val="13"/>
              </w:rPr>
              <w:t>311,055,201.30</w:t>
            </w:r>
          </w:p>
        </w:tc>
        <w:tc>
          <w:tcPr>
            <w:tcW w:w="1134" w:type="dxa"/>
            <w:tcBorders>
              <w:top w:val="single" w:sz="8" w:space="0" w:color="000000"/>
              <w:left w:val="single" w:sz="8" w:space="0" w:color="000000"/>
              <w:bottom w:val="single" w:sz="8" w:space="0" w:color="000000"/>
              <w:right w:val="single" w:sz="8" w:space="0" w:color="000000"/>
            </w:tcBorders>
            <w:hideMark/>
          </w:tcPr>
          <w:p w14:paraId="71CED7E9" w14:textId="77777777" w:rsidR="00702FCB" w:rsidRPr="00702FCB" w:rsidRDefault="00702FCB">
            <w:pPr>
              <w:pStyle w:val="TableParagraph"/>
              <w:spacing w:before="37"/>
              <w:ind w:right="47"/>
              <w:rPr>
                <w:rFonts w:asciiTheme="minorHAnsi" w:hAnsiTheme="minorHAnsi" w:cstheme="minorHAnsi"/>
                <w:sz w:val="13"/>
                <w:szCs w:val="13"/>
              </w:rPr>
            </w:pPr>
            <w:r w:rsidRPr="00702FCB">
              <w:rPr>
                <w:rFonts w:asciiTheme="minorHAnsi" w:hAnsiTheme="minorHAnsi" w:cstheme="minorHAnsi"/>
                <w:sz w:val="13"/>
                <w:szCs w:val="13"/>
              </w:rPr>
              <w:t>2,104,341,482.82</w:t>
            </w:r>
          </w:p>
        </w:tc>
        <w:tc>
          <w:tcPr>
            <w:tcW w:w="1418" w:type="dxa"/>
            <w:tcBorders>
              <w:top w:val="single" w:sz="8" w:space="0" w:color="000000"/>
              <w:left w:val="single" w:sz="8" w:space="0" w:color="000000"/>
              <w:bottom w:val="single" w:sz="8" w:space="0" w:color="000000"/>
              <w:right w:val="single" w:sz="8" w:space="0" w:color="000000"/>
            </w:tcBorders>
            <w:hideMark/>
          </w:tcPr>
          <w:p w14:paraId="273DF37E" w14:textId="77777777" w:rsidR="00702FCB" w:rsidRPr="00702FCB" w:rsidRDefault="00702FCB">
            <w:pPr>
              <w:pStyle w:val="TableParagraph"/>
              <w:spacing w:before="37"/>
              <w:ind w:right="48"/>
              <w:rPr>
                <w:rFonts w:asciiTheme="minorHAnsi" w:hAnsiTheme="minorHAnsi" w:cstheme="minorHAnsi"/>
                <w:sz w:val="13"/>
                <w:szCs w:val="13"/>
              </w:rPr>
            </w:pPr>
            <w:r w:rsidRPr="00702FCB">
              <w:rPr>
                <w:rFonts w:asciiTheme="minorHAnsi" w:hAnsiTheme="minorHAnsi" w:cstheme="minorHAnsi"/>
                <w:sz w:val="13"/>
                <w:szCs w:val="13"/>
              </w:rPr>
              <w:t>2,416,690,518.82</w:t>
            </w:r>
          </w:p>
        </w:tc>
      </w:tr>
      <w:tr w:rsidR="00702FCB" w:rsidRPr="00702FCB" w14:paraId="1995F70B" w14:textId="77777777" w:rsidTr="00702FCB">
        <w:trPr>
          <w:trHeight w:val="301"/>
          <w:jc w:val="center"/>
        </w:trPr>
        <w:tc>
          <w:tcPr>
            <w:tcW w:w="1301" w:type="dxa"/>
            <w:vMerge/>
            <w:tcBorders>
              <w:top w:val="single" w:sz="8" w:space="0" w:color="000000"/>
              <w:left w:val="single" w:sz="8" w:space="0" w:color="000000"/>
              <w:bottom w:val="single" w:sz="8" w:space="0" w:color="000000"/>
              <w:right w:val="single" w:sz="8" w:space="0" w:color="000000"/>
            </w:tcBorders>
            <w:vAlign w:val="center"/>
            <w:hideMark/>
          </w:tcPr>
          <w:p w14:paraId="0061C1C9" w14:textId="77777777" w:rsidR="00702FCB" w:rsidRPr="00702FCB" w:rsidRDefault="00702FCB">
            <w:pPr>
              <w:rPr>
                <w:rFonts w:eastAsia="Arial" w:cstheme="minorHAnsi"/>
                <w:sz w:val="13"/>
                <w:szCs w:val="13"/>
                <w:lang w:val="es-ES" w:eastAsia="en-US"/>
              </w:rPr>
            </w:pPr>
          </w:p>
        </w:tc>
        <w:tc>
          <w:tcPr>
            <w:tcW w:w="1109" w:type="dxa"/>
            <w:tcBorders>
              <w:top w:val="single" w:sz="8" w:space="0" w:color="000000"/>
              <w:left w:val="single" w:sz="8" w:space="0" w:color="000000"/>
              <w:bottom w:val="single" w:sz="8" w:space="0" w:color="000000"/>
              <w:right w:val="single" w:sz="8" w:space="0" w:color="000000"/>
            </w:tcBorders>
            <w:hideMark/>
          </w:tcPr>
          <w:p w14:paraId="4153F2F1" w14:textId="77777777" w:rsidR="00702FCB" w:rsidRPr="00702FCB" w:rsidRDefault="00702FCB">
            <w:pPr>
              <w:pStyle w:val="TableParagraph"/>
              <w:spacing w:before="42"/>
              <w:ind w:left="67"/>
              <w:jc w:val="left"/>
              <w:rPr>
                <w:rFonts w:asciiTheme="minorHAnsi" w:hAnsiTheme="minorHAnsi" w:cstheme="minorHAnsi"/>
                <w:b/>
                <w:sz w:val="13"/>
                <w:szCs w:val="13"/>
              </w:rPr>
            </w:pPr>
            <w:r w:rsidRPr="00702FCB">
              <w:rPr>
                <w:rFonts w:asciiTheme="minorHAnsi" w:hAnsiTheme="minorHAnsi" w:cstheme="minorHAnsi"/>
                <w:b/>
                <w:sz w:val="13"/>
                <w:szCs w:val="13"/>
              </w:rPr>
              <w:t>TOTAL</w:t>
            </w:r>
          </w:p>
        </w:tc>
        <w:tc>
          <w:tcPr>
            <w:tcW w:w="992" w:type="dxa"/>
            <w:tcBorders>
              <w:top w:val="single" w:sz="8" w:space="0" w:color="000000"/>
              <w:left w:val="single" w:sz="8" w:space="0" w:color="000000"/>
              <w:bottom w:val="single" w:sz="8" w:space="0" w:color="000000"/>
              <w:right w:val="single" w:sz="8" w:space="0" w:color="000000"/>
            </w:tcBorders>
            <w:hideMark/>
          </w:tcPr>
          <w:p w14:paraId="4C9BE6DC" w14:textId="77777777" w:rsidR="00702FCB" w:rsidRPr="00702FCB" w:rsidRDefault="00702FCB">
            <w:pPr>
              <w:pStyle w:val="TableParagraph"/>
              <w:spacing w:before="42"/>
              <w:ind w:right="50"/>
              <w:rPr>
                <w:rFonts w:asciiTheme="minorHAnsi" w:hAnsiTheme="minorHAnsi" w:cstheme="minorHAnsi"/>
                <w:b/>
                <w:sz w:val="13"/>
                <w:szCs w:val="13"/>
              </w:rPr>
            </w:pPr>
            <w:r w:rsidRPr="00702FCB">
              <w:rPr>
                <w:rFonts w:asciiTheme="minorHAnsi" w:hAnsiTheme="minorHAnsi" w:cstheme="minorHAnsi"/>
                <w:b/>
                <w:sz w:val="13"/>
                <w:szCs w:val="13"/>
              </w:rPr>
              <w:t>1,203,046.51</w:t>
            </w:r>
          </w:p>
        </w:tc>
        <w:tc>
          <w:tcPr>
            <w:tcW w:w="993" w:type="dxa"/>
            <w:tcBorders>
              <w:top w:val="single" w:sz="8" w:space="0" w:color="000000"/>
              <w:left w:val="single" w:sz="8" w:space="0" w:color="000000"/>
              <w:bottom w:val="single" w:sz="8" w:space="0" w:color="000000"/>
              <w:right w:val="single" w:sz="8" w:space="0" w:color="000000"/>
            </w:tcBorders>
            <w:hideMark/>
          </w:tcPr>
          <w:p w14:paraId="13F46FF3" w14:textId="77777777" w:rsidR="00702FCB" w:rsidRPr="00702FCB" w:rsidRDefault="00702FCB">
            <w:pPr>
              <w:pStyle w:val="TableParagraph"/>
              <w:spacing w:before="42"/>
              <w:ind w:right="186"/>
              <w:rPr>
                <w:rFonts w:asciiTheme="minorHAnsi" w:hAnsiTheme="minorHAnsi" w:cstheme="minorHAnsi"/>
                <w:b/>
                <w:sz w:val="13"/>
                <w:szCs w:val="13"/>
              </w:rPr>
            </w:pPr>
            <w:r w:rsidRPr="00702FCB">
              <w:rPr>
                <w:rFonts w:asciiTheme="minorHAnsi" w:hAnsiTheme="minorHAnsi" w:cstheme="minorHAnsi"/>
                <w:b/>
                <w:w w:val="101"/>
                <w:sz w:val="13"/>
                <w:szCs w:val="13"/>
              </w:rPr>
              <w:t>-</w:t>
            </w:r>
          </w:p>
        </w:tc>
        <w:tc>
          <w:tcPr>
            <w:tcW w:w="992" w:type="dxa"/>
            <w:tcBorders>
              <w:top w:val="single" w:sz="8" w:space="0" w:color="000000"/>
              <w:left w:val="single" w:sz="8" w:space="0" w:color="000000"/>
              <w:bottom w:val="single" w:sz="8" w:space="0" w:color="000000"/>
              <w:right w:val="single" w:sz="8" w:space="0" w:color="000000"/>
            </w:tcBorders>
            <w:hideMark/>
          </w:tcPr>
          <w:p w14:paraId="23777194" w14:textId="77777777" w:rsidR="00702FCB" w:rsidRPr="00702FCB" w:rsidRDefault="00702FCB">
            <w:pPr>
              <w:pStyle w:val="TableParagraph"/>
              <w:spacing w:before="42"/>
              <w:ind w:right="49"/>
              <w:rPr>
                <w:rFonts w:asciiTheme="minorHAnsi" w:hAnsiTheme="minorHAnsi" w:cstheme="minorHAnsi"/>
                <w:b/>
                <w:sz w:val="13"/>
                <w:szCs w:val="13"/>
              </w:rPr>
            </w:pPr>
            <w:r w:rsidRPr="00702FCB">
              <w:rPr>
                <w:rFonts w:asciiTheme="minorHAnsi" w:hAnsiTheme="minorHAnsi" w:cstheme="minorHAnsi"/>
                <w:b/>
                <w:sz w:val="13"/>
                <w:szCs w:val="13"/>
              </w:rPr>
              <w:t>217,530.00</w:t>
            </w:r>
          </w:p>
        </w:tc>
        <w:tc>
          <w:tcPr>
            <w:tcW w:w="992" w:type="dxa"/>
            <w:tcBorders>
              <w:top w:val="single" w:sz="8" w:space="0" w:color="000000"/>
              <w:left w:val="single" w:sz="8" w:space="0" w:color="000000"/>
              <w:bottom w:val="single" w:sz="8" w:space="0" w:color="000000"/>
              <w:right w:val="single" w:sz="8" w:space="0" w:color="000000"/>
            </w:tcBorders>
            <w:hideMark/>
          </w:tcPr>
          <w:p w14:paraId="384D0C5D" w14:textId="77777777" w:rsidR="00702FCB" w:rsidRPr="00702FCB" w:rsidRDefault="00702FCB">
            <w:pPr>
              <w:pStyle w:val="TableParagraph"/>
              <w:spacing w:before="42"/>
              <w:ind w:right="49"/>
              <w:rPr>
                <w:rFonts w:asciiTheme="minorHAnsi" w:hAnsiTheme="minorHAnsi" w:cstheme="minorHAnsi"/>
                <w:b/>
                <w:sz w:val="13"/>
                <w:szCs w:val="13"/>
              </w:rPr>
            </w:pPr>
            <w:r w:rsidRPr="00702FCB">
              <w:rPr>
                <w:rFonts w:asciiTheme="minorHAnsi" w:hAnsiTheme="minorHAnsi" w:cstheme="minorHAnsi"/>
                <w:b/>
                <w:sz w:val="13"/>
                <w:szCs w:val="13"/>
              </w:rPr>
              <w:t>752,810.00</w:t>
            </w:r>
          </w:p>
        </w:tc>
        <w:tc>
          <w:tcPr>
            <w:tcW w:w="992" w:type="dxa"/>
            <w:tcBorders>
              <w:top w:val="single" w:sz="8" w:space="0" w:color="000000"/>
              <w:left w:val="single" w:sz="8" w:space="0" w:color="000000"/>
              <w:bottom w:val="single" w:sz="8" w:space="0" w:color="000000"/>
              <w:right w:val="single" w:sz="8" w:space="0" w:color="000000"/>
            </w:tcBorders>
            <w:hideMark/>
          </w:tcPr>
          <w:p w14:paraId="7EE01E34" w14:textId="77777777" w:rsidR="00702FCB" w:rsidRPr="00702FCB" w:rsidRDefault="00702FCB">
            <w:pPr>
              <w:pStyle w:val="TableParagraph"/>
              <w:spacing w:before="42"/>
              <w:ind w:right="49"/>
              <w:rPr>
                <w:rFonts w:asciiTheme="minorHAnsi" w:hAnsiTheme="minorHAnsi" w:cstheme="minorHAnsi"/>
                <w:b/>
                <w:sz w:val="13"/>
                <w:szCs w:val="13"/>
              </w:rPr>
            </w:pPr>
            <w:r w:rsidRPr="00702FCB">
              <w:rPr>
                <w:rFonts w:asciiTheme="minorHAnsi" w:hAnsiTheme="minorHAnsi" w:cstheme="minorHAnsi"/>
                <w:b/>
                <w:sz w:val="13"/>
                <w:szCs w:val="13"/>
              </w:rPr>
              <w:t>631,658.82</w:t>
            </w:r>
          </w:p>
        </w:tc>
        <w:tc>
          <w:tcPr>
            <w:tcW w:w="993" w:type="dxa"/>
            <w:tcBorders>
              <w:top w:val="single" w:sz="8" w:space="0" w:color="000000"/>
              <w:left w:val="single" w:sz="8" w:space="0" w:color="000000"/>
              <w:bottom w:val="single" w:sz="8" w:space="0" w:color="000000"/>
              <w:right w:val="single" w:sz="8" w:space="0" w:color="000000"/>
            </w:tcBorders>
            <w:hideMark/>
          </w:tcPr>
          <w:p w14:paraId="76F3A999" w14:textId="77777777" w:rsidR="00702FCB" w:rsidRPr="00702FCB" w:rsidRDefault="00702FCB">
            <w:pPr>
              <w:pStyle w:val="TableParagraph"/>
              <w:spacing w:before="42"/>
              <w:ind w:right="190"/>
              <w:rPr>
                <w:rFonts w:asciiTheme="minorHAnsi" w:hAnsiTheme="minorHAnsi" w:cstheme="minorHAnsi"/>
                <w:b/>
                <w:sz w:val="13"/>
                <w:szCs w:val="13"/>
              </w:rPr>
            </w:pPr>
            <w:r w:rsidRPr="00702FCB">
              <w:rPr>
                <w:rFonts w:asciiTheme="minorHAnsi" w:hAnsiTheme="minorHAnsi" w:cstheme="minorHAnsi"/>
                <w:b/>
                <w:w w:val="101"/>
                <w:sz w:val="13"/>
                <w:szCs w:val="13"/>
              </w:rPr>
              <w:t>-</w:t>
            </w:r>
          </w:p>
        </w:tc>
        <w:tc>
          <w:tcPr>
            <w:tcW w:w="992" w:type="dxa"/>
            <w:tcBorders>
              <w:top w:val="single" w:sz="8" w:space="0" w:color="000000"/>
              <w:left w:val="single" w:sz="8" w:space="0" w:color="000000"/>
              <w:bottom w:val="single" w:sz="8" w:space="0" w:color="000000"/>
              <w:right w:val="single" w:sz="8" w:space="0" w:color="000000"/>
            </w:tcBorders>
            <w:hideMark/>
          </w:tcPr>
          <w:p w14:paraId="7CBE4465" w14:textId="77777777" w:rsidR="00702FCB" w:rsidRPr="00702FCB" w:rsidRDefault="00702FCB">
            <w:pPr>
              <w:pStyle w:val="TableParagraph"/>
              <w:spacing w:before="42"/>
              <w:ind w:right="49"/>
              <w:rPr>
                <w:rFonts w:asciiTheme="minorHAnsi" w:hAnsiTheme="minorHAnsi" w:cstheme="minorHAnsi"/>
                <w:b/>
                <w:sz w:val="13"/>
                <w:szCs w:val="13"/>
              </w:rPr>
            </w:pPr>
            <w:r w:rsidRPr="00702FCB">
              <w:rPr>
                <w:rFonts w:asciiTheme="minorHAnsi" w:hAnsiTheme="minorHAnsi" w:cstheme="minorHAnsi"/>
                <w:b/>
                <w:sz w:val="13"/>
                <w:szCs w:val="13"/>
              </w:rPr>
              <w:t>741,879.16</w:t>
            </w:r>
          </w:p>
        </w:tc>
        <w:tc>
          <w:tcPr>
            <w:tcW w:w="992" w:type="dxa"/>
            <w:tcBorders>
              <w:top w:val="single" w:sz="8" w:space="0" w:color="000000"/>
              <w:left w:val="single" w:sz="8" w:space="0" w:color="000000"/>
              <w:bottom w:val="single" w:sz="8" w:space="0" w:color="000000"/>
              <w:right w:val="single" w:sz="8" w:space="0" w:color="000000"/>
            </w:tcBorders>
            <w:hideMark/>
          </w:tcPr>
          <w:p w14:paraId="2A52D399" w14:textId="77777777" w:rsidR="00702FCB" w:rsidRPr="00702FCB" w:rsidRDefault="00702FCB">
            <w:pPr>
              <w:pStyle w:val="TableParagraph"/>
              <w:spacing w:before="42"/>
              <w:ind w:right="46"/>
              <w:rPr>
                <w:rFonts w:asciiTheme="minorHAnsi" w:hAnsiTheme="minorHAnsi" w:cstheme="minorHAnsi"/>
                <w:b/>
                <w:sz w:val="13"/>
                <w:szCs w:val="13"/>
              </w:rPr>
            </w:pPr>
            <w:r w:rsidRPr="00702FCB">
              <w:rPr>
                <w:rFonts w:asciiTheme="minorHAnsi" w:hAnsiTheme="minorHAnsi" w:cstheme="minorHAnsi"/>
                <w:b/>
                <w:sz w:val="13"/>
                <w:szCs w:val="13"/>
              </w:rPr>
              <w:t>748,972,933.02</w:t>
            </w:r>
          </w:p>
        </w:tc>
        <w:tc>
          <w:tcPr>
            <w:tcW w:w="1134" w:type="dxa"/>
            <w:tcBorders>
              <w:top w:val="single" w:sz="8" w:space="0" w:color="000000"/>
              <w:left w:val="single" w:sz="8" w:space="0" w:color="000000"/>
              <w:bottom w:val="single" w:sz="8" w:space="0" w:color="000000"/>
              <w:right w:val="single" w:sz="8" w:space="0" w:color="000000"/>
            </w:tcBorders>
            <w:hideMark/>
          </w:tcPr>
          <w:p w14:paraId="468C66A1" w14:textId="77777777" w:rsidR="00702FCB" w:rsidRPr="00702FCB" w:rsidRDefault="00702FCB">
            <w:pPr>
              <w:pStyle w:val="TableParagraph"/>
              <w:spacing w:before="42"/>
              <w:ind w:right="47"/>
              <w:rPr>
                <w:rFonts w:asciiTheme="minorHAnsi" w:hAnsiTheme="minorHAnsi" w:cstheme="minorHAnsi"/>
                <w:b/>
                <w:sz w:val="13"/>
                <w:szCs w:val="13"/>
              </w:rPr>
            </w:pPr>
            <w:r w:rsidRPr="00702FCB">
              <w:rPr>
                <w:rFonts w:asciiTheme="minorHAnsi" w:hAnsiTheme="minorHAnsi" w:cstheme="minorHAnsi"/>
                <w:b/>
                <w:sz w:val="13"/>
                <w:szCs w:val="13"/>
              </w:rPr>
              <w:t>4,823,145,022.55</w:t>
            </w:r>
          </w:p>
        </w:tc>
        <w:tc>
          <w:tcPr>
            <w:tcW w:w="1418" w:type="dxa"/>
            <w:tcBorders>
              <w:top w:val="single" w:sz="8" w:space="0" w:color="000000"/>
              <w:left w:val="single" w:sz="8" w:space="0" w:color="000000"/>
              <w:bottom w:val="single" w:sz="8" w:space="0" w:color="000000"/>
              <w:right w:val="single" w:sz="8" w:space="0" w:color="000000"/>
            </w:tcBorders>
            <w:hideMark/>
          </w:tcPr>
          <w:p w14:paraId="134A045C" w14:textId="77777777" w:rsidR="00702FCB" w:rsidRPr="00702FCB" w:rsidRDefault="00702FCB">
            <w:pPr>
              <w:pStyle w:val="TableParagraph"/>
              <w:spacing w:before="42"/>
              <w:ind w:right="48"/>
              <w:rPr>
                <w:rFonts w:asciiTheme="minorHAnsi" w:hAnsiTheme="minorHAnsi" w:cstheme="minorHAnsi"/>
                <w:b/>
                <w:sz w:val="13"/>
                <w:szCs w:val="13"/>
              </w:rPr>
            </w:pPr>
            <w:r w:rsidRPr="00702FCB">
              <w:rPr>
                <w:rFonts w:asciiTheme="minorHAnsi" w:hAnsiTheme="minorHAnsi" w:cstheme="minorHAnsi"/>
                <w:b/>
                <w:sz w:val="13"/>
                <w:szCs w:val="13"/>
              </w:rPr>
              <w:t>5,575,664,880.06</w:t>
            </w:r>
          </w:p>
        </w:tc>
      </w:tr>
    </w:tbl>
    <w:p w14:paraId="0CB9B0C6" w14:textId="77777777" w:rsidR="00702FCB" w:rsidRDefault="00702FCB" w:rsidP="00702FCB">
      <w:pPr>
        <w:tabs>
          <w:tab w:val="left" w:pos="4410"/>
        </w:tabs>
        <w:jc w:val="center"/>
        <w:rPr>
          <w:rFonts w:ascii="Arial" w:hAnsi="Arial" w:cs="Arial"/>
          <w:b/>
        </w:rPr>
      </w:pPr>
    </w:p>
    <w:p w14:paraId="75E21568" w14:textId="3C8718C2" w:rsidR="00CC5C04" w:rsidRDefault="00CC5C04" w:rsidP="00CC5C04">
      <w:pPr>
        <w:pStyle w:val="Textoindependiente"/>
        <w:spacing w:before="1" w:line="278" w:lineRule="auto"/>
        <w:ind w:left="174" w:right="976"/>
        <w:jc w:val="both"/>
        <w:rPr>
          <w:rFonts w:ascii="Arial" w:hAnsi="Arial" w:cs="Arial"/>
          <w:sz w:val="22"/>
          <w:szCs w:val="22"/>
          <w:lang w:eastAsia="en-US"/>
        </w:rPr>
      </w:pPr>
      <w:r>
        <w:rPr>
          <w:rFonts w:ascii="Arial" w:hAnsi="Arial" w:cs="Arial"/>
          <w:sz w:val="22"/>
          <w:szCs w:val="22"/>
        </w:rPr>
        <w:t>La cartera que se encuentra en el mes de abril en adelante son los convenios que se van activando y vencida que a medida de mes     a mes se pasa del mes que se hizo el convenio al por vencer ya que tiene una cartera que se reactiva según se fecha de vencimiento</w:t>
      </w:r>
    </w:p>
    <w:p w14:paraId="7D5C2CB7" w14:textId="77777777" w:rsidR="00CC5C04" w:rsidRDefault="00CC5C04" w:rsidP="00CC5C04">
      <w:pPr>
        <w:pStyle w:val="Textoindependiente"/>
        <w:spacing w:before="189" w:line="276" w:lineRule="auto"/>
        <w:ind w:left="174" w:right="786"/>
        <w:jc w:val="both"/>
        <w:rPr>
          <w:rFonts w:ascii="Arial" w:hAnsi="Arial" w:cs="Arial"/>
          <w:sz w:val="22"/>
          <w:szCs w:val="22"/>
        </w:rPr>
      </w:pPr>
      <w:r>
        <w:rPr>
          <w:rFonts w:ascii="Arial" w:hAnsi="Arial" w:cs="Arial"/>
          <w:b/>
          <w:sz w:val="22"/>
          <w:szCs w:val="22"/>
        </w:rPr>
        <w:t xml:space="preserve">NOTA: </w:t>
      </w:r>
      <w:r>
        <w:rPr>
          <w:rFonts w:ascii="Arial" w:hAnsi="Arial" w:cs="Arial"/>
          <w:sz w:val="22"/>
          <w:szCs w:val="22"/>
        </w:rPr>
        <w:t xml:space="preserve">La diferencias que existen cuando se resta el recaudo de La empresa </w:t>
      </w:r>
      <w:r>
        <w:rPr>
          <w:rFonts w:ascii="Arial" w:hAnsi="Arial" w:cs="Arial"/>
          <w:b/>
          <w:sz w:val="22"/>
          <w:szCs w:val="22"/>
        </w:rPr>
        <w:t xml:space="preserve">AQUALIA VILLA DEL ROSARIO S.A.S E.S.P, </w:t>
      </w:r>
      <w:r>
        <w:rPr>
          <w:rFonts w:ascii="Arial" w:hAnsi="Arial" w:cs="Arial"/>
          <w:sz w:val="22"/>
          <w:szCs w:val="22"/>
        </w:rPr>
        <w:t>y con lo que se ingresó por los diferentes meses según los archivos que nos suministraron es porque son diferentes bases de datos y por tal motivo los conceptos de cada servicio no son iguales pero el total es el mismo</w:t>
      </w:r>
    </w:p>
    <w:p w14:paraId="7CEFB8B1" w14:textId="542C6516" w:rsidR="000B41EB" w:rsidRPr="000B41EB" w:rsidRDefault="000B41EB" w:rsidP="000B41EB">
      <w:pPr>
        <w:tabs>
          <w:tab w:val="left" w:pos="4410"/>
        </w:tabs>
        <w:rPr>
          <w:rFonts w:ascii="Arial" w:hAnsi="Arial" w:cs="Arial"/>
        </w:rPr>
        <w:sectPr w:rsidR="000B41EB" w:rsidRPr="000B41EB" w:rsidSect="00702FCB">
          <w:pgSz w:w="15840" w:h="12240" w:orient="landscape"/>
          <w:pgMar w:top="459" w:right="499" w:bottom="1440" w:left="680" w:header="709" w:footer="709" w:gutter="0"/>
          <w:cols w:space="708"/>
          <w:docGrid w:linePitch="360"/>
        </w:sectPr>
      </w:pPr>
    </w:p>
    <w:p w14:paraId="200B5BC4" w14:textId="77777777" w:rsidR="00CC5C04" w:rsidRDefault="00CC5C04" w:rsidP="00CC5C04">
      <w:pPr>
        <w:spacing w:before="227"/>
        <w:ind w:left="873" w:right="560"/>
        <w:jc w:val="center"/>
        <w:rPr>
          <w:rFonts w:ascii="Arial" w:eastAsia="Times New Roman" w:hAnsi="Arial" w:cs="Arial"/>
          <w:b/>
          <w:lang w:eastAsia="en-US"/>
        </w:rPr>
      </w:pPr>
      <w:r>
        <w:rPr>
          <w:rFonts w:ascii="Arial" w:hAnsi="Arial" w:cs="Arial"/>
          <w:b/>
        </w:rPr>
        <w:lastRenderedPageBreak/>
        <w:t>APLICACIÓN DEL INIC</w:t>
      </w:r>
    </w:p>
    <w:p w14:paraId="2851A097" w14:textId="77777777" w:rsidR="00CC5C04" w:rsidRDefault="00CC5C04" w:rsidP="00CC5C04">
      <w:pPr>
        <w:pStyle w:val="Textoindependiente"/>
        <w:spacing w:before="90"/>
        <w:ind w:left="404"/>
        <w:rPr>
          <w:rFonts w:ascii="Arial" w:hAnsi="Arial" w:cs="Arial"/>
          <w:sz w:val="22"/>
          <w:szCs w:val="22"/>
        </w:rPr>
      </w:pPr>
      <w:r>
        <w:rPr>
          <w:rFonts w:ascii="Arial" w:hAnsi="Arial" w:cs="Arial"/>
          <w:sz w:val="22"/>
          <w:szCs w:val="22"/>
        </w:rPr>
        <w:t>Años anteriores es la aplicación del INIC de los 3 últimos periodos del año 2019, cuando se empezó aplicar dicha devolución</w:t>
      </w:r>
    </w:p>
    <w:tbl>
      <w:tblPr>
        <w:tblStyle w:val="TableNormal"/>
        <w:tblW w:w="0" w:type="auto"/>
        <w:tblInd w:w="12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580"/>
        <w:gridCol w:w="1609"/>
        <w:gridCol w:w="2257"/>
        <w:gridCol w:w="1570"/>
        <w:gridCol w:w="6"/>
      </w:tblGrid>
      <w:tr w:rsidR="00CC5C04" w14:paraId="6B4A77F5" w14:textId="77777777" w:rsidTr="007E775F">
        <w:trPr>
          <w:trHeight w:val="311"/>
        </w:trPr>
        <w:tc>
          <w:tcPr>
            <w:tcW w:w="7022" w:type="dxa"/>
            <w:gridSpan w:val="5"/>
            <w:tcBorders>
              <w:top w:val="single" w:sz="4" w:space="0" w:color="000000"/>
              <w:left w:val="single" w:sz="4" w:space="0" w:color="000000"/>
              <w:bottom w:val="single" w:sz="4" w:space="0" w:color="000000"/>
              <w:right w:val="single" w:sz="4" w:space="0" w:color="000000"/>
            </w:tcBorders>
            <w:shd w:val="clear" w:color="auto" w:fill="2D75B5"/>
            <w:hideMark/>
          </w:tcPr>
          <w:p w14:paraId="4A66F825" w14:textId="77777777" w:rsidR="00CC5C04" w:rsidRDefault="00CC5C04">
            <w:pPr>
              <w:pStyle w:val="TableParagraph"/>
              <w:spacing w:before="10"/>
              <w:ind w:left="2263" w:right="2263"/>
              <w:jc w:val="center"/>
              <w:rPr>
                <w:b/>
                <w:sz w:val="24"/>
              </w:rPr>
            </w:pPr>
            <w:r>
              <w:rPr>
                <w:b/>
                <w:color w:val="FFFFFF"/>
                <w:sz w:val="24"/>
              </w:rPr>
              <w:t>INIC POR SERVICIO</w:t>
            </w:r>
          </w:p>
        </w:tc>
      </w:tr>
      <w:tr w:rsidR="00CC5C04" w14:paraId="43329282" w14:textId="77777777" w:rsidTr="007E775F">
        <w:trPr>
          <w:gridAfter w:val="1"/>
          <w:wAfter w:w="6" w:type="dxa"/>
          <w:trHeight w:val="552"/>
        </w:trPr>
        <w:tc>
          <w:tcPr>
            <w:tcW w:w="1580" w:type="dxa"/>
            <w:tcBorders>
              <w:top w:val="single" w:sz="4" w:space="0" w:color="000000"/>
              <w:left w:val="single" w:sz="4" w:space="0" w:color="000000"/>
              <w:bottom w:val="single" w:sz="4" w:space="0" w:color="000000"/>
              <w:right w:val="single" w:sz="4" w:space="0" w:color="000000"/>
            </w:tcBorders>
            <w:shd w:val="clear" w:color="auto" w:fill="BBD5EC"/>
            <w:hideMark/>
          </w:tcPr>
          <w:p w14:paraId="22E8EE03" w14:textId="77777777" w:rsidR="00CC5C04" w:rsidRDefault="00CC5C04">
            <w:pPr>
              <w:pStyle w:val="TableParagraph"/>
              <w:spacing w:before="145"/>
              <w:ind w:left="48" w:right="41"/>
              <w:jc w:val="center"/>
              <w:rPr>
                <w:rFonts w:ascii="Times New Roman"/>
                <w:b/>
              </w:rPr>
            </w:pPr>
            <w:r>
              <w:rPr>
                <w:rFonts w:ascii="Times New Roman"/>
                <w:b/>
              </w:rPr>
              <w:t>MES</w:t>
            </w:r>
          </w:p>
        </w:tc>
        <w:tc>
          <w:tcPr>
            <w:tcW w:w="1609" w:type="dxa"/>
            <w:tcBorders>
              <w:top w:val="single" w:sz="4" w:space="0" w:color="000000"/>
              <w:left w:val="single" w:sz="4" w:space="0" w:color="000000"/>
              <w:bottom w:val="single" w:sz="4" w:space="0" w:color="000000"/>
              <w:right w:val="single" w:sz="4" w:space="0" w:color="000000"/>
            </w:tcBorders>
            <w:shd w:val="clear" w:color="auto" w:fill="BBD5EC"/>
            <w:hideMark/>
          </w:tcPr>
          <w:p w14:paraId="5CFFB43E" w14:textId="77777777" w:rsidR="00CC5C04" w:rsidRDefault="00CC5C04">
            <w:pPr>
              <w:pStyle w:val="TableParagraph"/>
              <w:spacing w:before="145"/>
              <w:ind w:right="86"/>
              <w:rPr>
                <w:rFonts w:ascii="Times New Roman"/>
                <w:b/>
              </w:rPr>
            </w:pPr>
            <w:r>
              <w:rPr>
                <w:rFonts w:ascii="Times New Roman"/>
                <w:b/>
              </w:rPr>
              <w:t>ACUEDUCTO</w:t>
            </w:r>
          </w:p>
        </w:tc>
        <w:tc>
          <w:tcPr>
            <w:tcW w:w="2257" w:type="dxa"/>
            <w:tcBorders>
              <w:top w:val="single" w:sz="4" w:space="0" w:color="000000"/>
              <w:left w:val="single" w:sz="4" w:space="0" w:color="000000"/>
              <w:bottom w:val="single" w:sz="4" w:space="0" w:color="000000"/>
              <w:right w:val="single" w:sz="4" w:space="0" w:color="000000"/>
            </w:tcBorders>
            <w:shd w:val="clear" w:color="auto" w:fill="BBD5EC"/>
            <w:hideMark/>
          </w:tcPr>
          <w:p w14:paraId="58B28F7B" w14:textId="77777777" w:rsidR="00CC5C04" w:rsidRDefault="00CC5C04">
            <w:pPr>
              <w:pStyle w:val="TableParagraph"/>
              <w:spacing w:before="145"/>
              <w:ind w:left="46" w:right="45"/>
              <w:jc w:val="center"/>
              <w:rPr>
                <w:rFonts w:ascii="Times New Roman"/>
                <w:b/>
              </w:rPr>
            </w:pPr>
            <w:r>
              <w:rPr>
                <w:rFonts w:ascii="Times New Roman"/>
                <w:b/>
              </w:rPr>
              <w:t>ALCANTARILLADO</w:t>
            </w:r>
          </w:p>
        </w:tc>
        <w:tc>
          <w:tcPr>
            <w:tcW w:w="1570" w:type="dxa"/>
            <w:tcBorders>
              <w:top w:val="single" w:sz="4" w:space="0" w:color="000000"/>
              <w:left w:val="single" w:sz="4" w:space="0" w:color="000000"/>
              <w:bottom w:val="single" w:sz="4" w:space="0" w:color="000000"/>
              <w:right w:val="single" w:sz="4" w:space="0" w:color="000000"/>
            </w:tcBorders>
            <w:shd w:val="clear" w:color="auto" w:fill="BBD5EC"/>
            <w:hideMark/>
          </w:tcPr>
          <w:p w14:paraId="55373D2C" w14:textId="77777777" w:rsidR="00CC5C04" w:rsidRDefault="00CC5C04">
            <w:pPr>
              <w:pStyle w:val="TableParagraph"/>
              <w:spacing w:before="145"/>
              <w:ind w:left="46" w:right="39"/>
              <w:jc w:val="center"/>
              <w:rPr>
                <w:rFonts w:ascii="Times New Roman"/>
                <w:b/>
              </w:rPr>
            </w:pPr>
            <w:r>
              <w:rPr>
                <w:rFonts w:ascii="Times New Roman"/>
                <w:b/>
              </w:rPr>
              <w:t>TOTAL</w:t>
            </w:r>
          </w:p>
        </w:tc>
      </w:tr>
      <w:tr w:rsidR="00CC5C04" w14:paraId="26FB3BBB" w14:textId="77777777" w:rsidTr="007E775F">
        <w:trPr>
          <w:gridAfter w:val="1"/>
          <w:wAfter w:w="6" w:type="dxa"/>
          <w:trHeight w:val="551"/>
        </w:trPr>
        <w:tc>
          <w:tcPr>
            <w:tcW w:w="1580" w:type="dxa"/>
            <w:tcBorders>
              <w:top w:val="single" w:sz="4" w:space="0" w:color="000000"/>
              <w:left w:val="single" w:sz="4" w:space="0" w:color="000000"/>
              <w:bottom w:val="single" w:sz="4" w:space="0" w:color="000000"/>
              <w:right w:val="single" w:sz="4" w:space="0" w:color="000000"/>
            </w:tcBorders>
            <w:hideMark/>
          </w:tcPr>
          <w:p w14:paraId="062B50AF" w14:textId="1E03F6E7" w:rsidR="00CC5C04" w:rsidRDefault="007E775F">
            <w:pPr>
              <w:pStyle w:val="TableParagraph"/>
              <w:spacing w:before="145"/>
              <w:ind w:left="48" w:right="45"/>
              <w:jc w:val="center"/>
              <w:rPr>
                <w:rFonts w:ascii="Times New Roman" w:hAnsi="Times New Roman"/>
                <w:b/>
              </w:rPr>
            </w:pPr>
            <w:r>
              <w:rPr>
                <w:rFonts w:ascii="Times New Roman" w:hAnsi="Times New Roman"/>
                <w:b/>
              </w:rPr>
              <w:t>AÑOS PASADOS</w:t>
            </w:r>
          </w:p>
        </w:tc>
        <w:tc>
          <w:tcPr>
            <w:tcW w:w="1609" w:type="dxa"/>
            <w:tcBorders>
              <w:top w:val="single" w:sz="4" w:space="0" w:color="000000"/>
              <w:left w:val="single" w:sz="4" w:space="0" w:color="000000"/>
              <w:bottom w:val="single" w:sz="4" w:space="0" w:color="000000"/>
              <w:right w:val="single" w:sz="4" w:space="0" w:color="000000"/>
            </w:tcBorders>
            <w:hideMark/>
          </w:tcPr>
          <w:p w14:paraId="46C2F9AE" w14:textId="77777777" w:rsidR="00CC5C04" w:rsidRDefault="00CC5C04">
            <w:pPr>
              <w:pStyle w:val="TableParagraph"/>
              <w:spacing w:before="144"/>
              <w:ind w:right="60"/>
            </w:pPr>
            <w:r>
              <w:t>25,265,856.00</w:t>
            </w:r>
          </w:p>
        </w:tc>
        <w:tc>
          <w:tcPr>
            <w:tcW w:w="2257" w:type="dxa"/>
            <w:tcBorders>
              <w:top w:val="single" w:sz="4" w:space="0" w:color="000000"/>
              <w:left w:val="single" w:sz="4" w:space="0" w:color="000000"/>
              <w:bottom w:val="single" w:sz="4" w:space="0" w:color="000000"/>
              <w:right w:val="single" w:sz="4" w:space="0" w:color="000000"/>
            </w:tcBorders>
            <w:hideMark/>
          </w:tcPr>
          <w:p w14:paraId="40F15337" w14:textId="77777777" w:rsidR="00CC5C04" w:rsidRDefault="00CC5C04">
            <w:pPr>
              <w:pStyle w:val="TableParagraph"/>
              <w:spacing w:before="144"/>
              <w:ind w:left="107" w:right="45"/>
              <w:jc w:val="center"/>
            </w:pPr>
            <w:r>
              <w:t>21,118,440.00</w:t>
            </w:r>
          </w:p>
        </w:tc>
        <w:tc>
          <w:tcPr>
            <w:tcW w:w="1570" w:type="dxa"/>
            <w:tcBorders>
              <w:top w:val="single" w:sz="4" w:space="0" w:color="000000"/>
              <w:left w:val="single" w:sz="4" w:space="0" w:color="000000"/>
              <w:bottom w:val="single" w:sz="4" w:space="0" w:color="000000"/>
              <w:right w:val="single" w:sz="4" w:space="0" w:color="000000"/>
            </w:tcBorders>
            <w:hideMark/>
          </w:tcPr>
          <w:p w14:paraId="05123801" w14:textId="77777777" w:rsidR="00CC5C04" w:rsidRDefault="00CC5C04">
            <w:pPr>
              <w:pStyle w:val="TableParagraph"/>
              <w:spacing w:before="140"/>
              <w:ind w:left="215" w:right="39"/>
              <w:jc w:val="center"/>
              <w:rPr>
                <w:rFonts w:ascii="Times New Roman"/>
              </w:rPr>
            </w:pPr>
            <w:r>
              <w:rPr>
                <w:rFonts w:ascii="Times New Roman"/>
              </w:rPr>
              <w:t>46,384,296.00</w:t>
            </w:r>
          </w:p>
        </w:tc>
      </w:tr>
      <w:tr w:rsidR="00CC5C04" w14:paraId="385F7CB3" w14:textId="77777777" w:rsidTr="007E775F">
        <w:trPr>
          <w:gridAfter w:val="1"/>
          <w:wAfter w:w="6" w:type="dxa"/>
          <w:trHeight w:val="287"/>
        </w:trPr>
        <w:tc>
          <w:tcPr>
            <w:tcW w:w="1580" w:type="dxa"/>
            <w:tcBorders>
              <w:top w:val="single" w:sz="4" w:space="0" w:color="000000"/>
              <w:left w:val="single" w:sz="4" w:space="0" w:color="000000"/>
              <w:bottom w:val="single" w:sz="4" w:space="0" w:color="000000"/>
              <w:right w:val="single" w:sz="4" w:space="0" w:color="000000"/>
            </w:tcBorders>
            <w:hideMark/>
          </w:tcPr>
          <w:p w14:paraId="0F2F45B6" w14:textId="567762F9" w:rsidR="00CC5C04" w:rsidRDefault="007E775F">
            <w:pPr>
              <w:pStyle w:val="TableParagraph"/>
              <w:spacing w:before="15" w:line="252" w:lineRule="exact"/>
              <w:ind w:left="48" w:right="43"/>
              <w:jc w:val="center"/>
              <w:rPr>
                <w:rFonts w:ascii="Times New Roman"/>
                <w:b/>
              </w:rPr>
            </w:pPr>
            <w:r>
              <w:rPr>
                <w:rFonts w:ascii="Times New Roman"/>
                <w:b/>
              </w:rPr>
              <w:t>ENERO</w:t>
            </w:r>
          </w:p>
        </w:tc>
        <w:tc>
          <w:tcPr>
            <w:tcW w:w="1609" w:type="dxa"/>
            <w:tcBorders>
              <w:top w:val="single" w:sz="4" w:space="0" w:color="000000"/>
              <w:left w:val="single" w:sz="4" w:space="0" w:color="000000"/>
              <w:bottom w:val="single" w:sz="4" w:space="0" w:color="000000"/>
              <w:right w:val="single" w:sz="4" w:space="0" w:color="000000"/>
            </w:tcBorders>
            <w:hideMark/>
          </w:tcPr>
          <w:p w14:paraId="23920341" w14:textId="77777777" w:rsidR="00CC5C04" w:rsidRDefault="00CC5C04">
            <w:pPr>
              <w:pStyle w:val="TableParagraph"/>
              <w:spacing w:before="14"/>
              <w:ind w:right="59"/>
            </w:pPr>
            <w:r>
              <w:t>8,421,952.00</w:t>
            </w:r>
          </w:p>
        </w:tc>
        <w:tc>
          <w:tcPr>
            <w:tcW w:w="2257" w:type="dxa"/>
            <w:tcBorders>
              <w:top w:val="single" w:sz="4" w:space="0" w:color="000000"/>
              <w:left w:val="single" w:sz="4" w:space="0" w:color="000000"/>
              <w:bottom w:val="single" w:sz="4" w:space="0" w:color="000000"/>
              <w:right w:val="single" w:sz="4" w:space="0" w:color="000000"/>
            </w:tcBorders>
            <w:hideMark/>
          </w:tcPr>
          <w:p w14:paraId="33938791" w14:textId="77777777" w:rsidR="00CC5C04" w:rsidRDefault="00CC5C04">
            <w:pPr>
              <w:pStyle w:val="TableParagraph"/>
              <w:spacing w:before="14"/>
              <w:ind w:left="232" w:right="45"/>
              <w:jc w:val="center"/>
            </w:pPr>
            <w:r>
              <w:t>7,039,790.00</w:t>
            </w:r>
          </w:p>
        </w:tc>
        <w:tc>
          <w:tcPr>
            <w:tcW w:w="1570" w:type="dxa"/>
            <w:tcBorders>
              <w:top w:val="single" w:sz="4" w:space="0" w:color="000000"/>
              <w:left w:val="single" w:sz="4" w:space="0" w:color="000000"/>
              <w:bottom w:val="single" w:sz="4" w:space="0" w:color="000000"/>
              <w:right w:val="single" w:sz="4" w:space="0" w:color="000000"/>
            </w:tcBorders>
            <w:hideMark/>
          </w:tcPr>
          <w:p w14:paraId="3DC48CEF" w14:textId="77777777" w:rsidR="00CC5C04" w:rsidRDefault="00CC5C04">
            <w:pPr>
              <w:pStyle w:val="TableParagraph"/>
              <w:spacing w:before="10"/>
              <w:ind w:left="215" w:right="39"/>
              <w:jc w:val="center"/>
              <w:rPr>
                <w:rFonts w:ascii="Times New Roman"/>
              </w:rPr>
            </w:pPr>
            <w:r>
              <w:rPr>
                <w:rFonts w:ascii="Times New Roman"/>
              </w:rPr>
              <w:t>15,461,742.00</w:t>
            </w:r>
          </w:p>
        </w:tc>
      </w:tr>
      <w:tr w:rsidR="00CC5C04" w14:paraId="491BB5D5" w14:textId="77777777" w:rsidTr="007E775F">
        <w:trPr>
          <w:gridAfter w:val="1"/>
          <w:wAfter w:w="6" w:type="dxa"/>
          <w:trHeight w:val="287"/>
        </w:trPr>
        <w:tc>
          <w:tcPr>
            <w:tcW w:w="1580" w:type="dxa"/>
            <w:tcBorders>
              <w:top w:val="single" w:sz="4" w:space="0" w:color="000000"/>
              <w:left w:val="single" w:sz="4" w:space="0" w:color="000000"/>
              <w:bottom w:val="single" w:sz="4" w:space="0" w:color="000000"/>
              <w:right w:val="single" w:sz="4" w:space="0" w:color="000000"/>
            </w:tcBorders>
            <w:hideMark/>
          </w:tcPr>
          <w:p w14:paraId="423FAAA1" w14:textId="15ABB1E0" w:rsidR="00CC5C04" w:rsidRDefault="007E775F">
            <w:pPr>
              <w:pStyle w:val="TableParagraph"/>
              <w:spacing w:before="15" w:line="252" w:lineRule="exact"/>
              <w:ind w:left="48" w:right="44"/>
              <w:jc w:val="center"/>
              <w:rPr>
                <w:rFonts w:ascii="Times New Roman"/>
                <w:b/>
              </w:rPr>
            </w:pPr>
            <w:r>
              <w:rPr>
                <w:rFonts w:ascii="Times New Roman"/>
                <w:b/>
              </w:rPr>
              <w:t>FEBRERO</w:t>
            </w:r>
          </w:p>
        </w:tc>
        <w:tc>
          <w:tcPr>
            <w:tcW w:w="1609" w:type="dxa"/>
            <w:tcBorders>
              <w:top w:val="single" w:sz="4" w:space="0" w:color="000000"/>
              <w:left w:val="single" w:sz="4" w:space="0" w:color="000000"/>
              <w:bottom w:val="single" w:sz="4" w:space="0" w:color="000000"/>
              <w:right w:val="single" w:sz="4" w:space="0" w:color="000000"/>
            </w:tcBorders>
            <w:hideMark/>
          </w:tcPr>
          <w:p w14:paraId="1F81C6E5" w14:textId="77777777" w:rsidR="00CC5C04" w:rsidRDefault="00CC5C04">
            <w:pPr>
              <w:pStyle w:val="TableParagraph"/>
              <w:spacing w:before="14"/>
              <w:ind w:right="59"/>
            </w:pPr>
            <w:r>
              <w:t>8,421,952.00</w:t>
            </w:r>
          </w:p>
        </w:tc>
        <w:tc>
          <w:tcPr>
            <w:tcW w:w="2257" w:type="dxa"/>
            <w:tcBorders>
              <w:top w:val="single" w:sz="4" w:space="0" w:color="000000"/>
              <w:left w:val="single" w:sz="4" w:space="0" w:color="000000"/>
              <w:bottom w:val="single" w:sz="4" w:space="0" w:color="000000"/>
              <w:right w:val="single" w:sz="4" w:space="0" w:color="000000"/>
            </w:tcBorders>
            <w:hideMark/>
          </w:tcPr>
          <w:p w14:paraId="50B801F4" w14:textId="77777777" w:rsidR="00CC5C04" w:rsidRDefault="00CC5C04">
            <w:pPr>
              <w:pStyle w:val="TableParagraph"/>
              <w:spacing w:before="14"/>
              <w:ind w:left="232" w:right="45"/>
              <w:jc w:val="center"/>
            </w:pPr>
            <w:r>
              <w:t>7,039,790.00</w:t>
            </w:r>
          </w:p>
        </w:tc>
        <w:tc>
          <w:tcPr>
            <w:tcW w:w="1570" w:type="dxa"/>
            <w:tcBorders>
              <w:top w:val="single" w:sz="4" w:space="0" w:color="000000"/>
              <w:left w:val="single" w:sz="4" w:space="0" w:color="000000"/>
              <w:bottom w:val="single" w:sz="4" w:space="0" w:color="000000"/>
              <w:right w:val="single" w:sz="4" w:space="0" w:color="000000"/>
            </w:tcBorders>
            <w:hideMark/>
          </w:tcPr>
          <w:p w14:paraId="3E2FC169" w14:textId="77777777" w:rsidR="00CC5C04" w:rsidRDefault="00CC5C04">
            <w:pPr>
              <w:pStyle w:val="TableParagraph"/>
              <w:spacing w:before="10"/>
              <w:ind w:left="215" w:right="39"/>
              <w:jc w:val="center"/>
              <w:rPr>
                <w:rFonts w:ascii="Times New Roman"/>
              </w:rPr>
            </w:pPr>
            <w:r>
              <w:rPr>
                <w:rFonts w:ascii="Times New Roman"/>
              </w:rPr>
              <w:t>15,461,742.00</w:t>
            </w:r>
          </w:p>
        </w:tc>
      </w:tr>
      <w:tr w:rsidR="00CC5C04" w14:paraId="45E7A6BF" w14:textId="77777777" w:rsidTr="007E775F">
        <w:trPr>
          <w:gridAfter w:val="1"/>
          <w:wAfter w:w="6" w:type="dxa"/>
          <w:trHeight w:val="287"/>
        </w:trPr>
        <w:tc>
          <w:tcPr>
            <w:tcW w:w="1580" w:type="dxa"/>
            <w:tcBorders>
              <w:top w:val="single" w:sz="4" w:space="0" w:color="000000"/>
              <w:left w:val="single" w:sz="4" w:space="0" w:color="000000"/>
              <w:bottom w:val="single" w:sz="4" w:space="0" w:color="000000"/>
              <w:right w:val="single" w:sz="4" w:space="0" w:color="000000"/>
            </w:tcBorders>
            <w:hideMark/>
          </w:tcPr>
          <w:p w14:paraId="471B7A4E" w14:textId="30B125C9" w:rsidR="00CC5C04" w:rsidRDefault="007E775F">
            <w:pPr>
              <w:pStyle w:val="TableParagraph"/>
              <w:spacing w:before="15"/>
              <w:ind w:left="48" w:right="44"/>
              <w:jc w:val="center"/>
              <w:rPr>
                <w:rFonts w:ascii="Times New Roman"/>
                <w:b/>
              </w:rPr>
            </w:pPr>
            <w:r>
              <w:rPr>
                <w:rFonts w:ascii="Times New Roman"/>
                <w:b/>
              </w:rPr>
              <w:t>MARZO</w:t>
            </w:r>
          </w:p>
        </w:tc>
        <w:tc>
          <w:tcPr>
            <w:tcW w:w="1609" w:type="dxa"/>
            <w:tcBorders>
              <w:top w:val="single" w:sz="4" w:space="0" w:color="000000"/>
              <w:left w:val="single" w:sz="4" w:space="0" w:color="000000"/>
              <w:bottom w:val="single" w:sz="4" w:space="0" w:color="000000"/>
              <w:right w:val="single" w:sz="4" w:space="0" w:color="000000"/>
            </w:tcBorders>
            <w:hideMark/>
          </w:tcPr>
          <w:p w14:paraId="042FD895" w14:textId="77777777" w:rsidR="00CC5C04" w:rsidRDefault="00CC5C04">
            <w:pPr>
              <w:pStyle w:val="TableParagraph"/>
              <w:spacing w:before="14"/>
              <w:ind w:right="59"/>
            </w:pPr>
            <w:r>
              <w:t>8,436,736.00</w:t>
            </w:r>
          </w:p>
        </w:tc>
        <w:tc>
          <w:tcPr>
            <w:tcW w:w="2257" w:type="dxa"/>
            <w:tcBorders>
              <w:top w:val="single" w:sz="4" w:space="0" w:color="000000"/>
              <w:left w:val="single" w:sz="4" w:space="0" w:color="000000"/>
              <w:bottom w:val="single" w:sz="4" w:space="0" w:color="000000"/>
              <w:right w:val="single" w:sz="4" w:space="0" w:color="000000"/>
            </w:tcBorders>
            <w:hideMark/>
          </w:tcPr>
          <w:p w14:paraId="3A94823A" w14:textId="77777777" w:rsidR="00CC5C04" w:rsidRDefault="00CC5C04">
            <w:pPr>
              <w:pStyle w:val="TableParagraph"/>
              <w:spacing w:before="14"/>
              <w:ind w:left="232" w:right="45"/>
              <w:jc w:val="center"/>
            </w:pPr>
            <w:r>
              <w:t>7,050,330.00</w:t>
            </w:r>
          </w:p>
        </w:tc>
        <w:tc>
          <w:tcPr>
            <w:tcW w:w="1570" w:type="dxa"/>
            <w:tcBorders>
              <w:top w:val="single" w:sz="4" w:space="0" w:color="000000"/>
              <w:left w:val="single" w:sz="4" w:space="0" w:color="000000"/>
              <w:bottom w:val="single" w:sz="4" w:space="0" w:color="000000"/>
              <w:right w:val="single" w:sz="4" w:space="0" w:color="000000"/>
            </w:tcBorders>
            <w:hideMark/>
          </w:tcPr>
          <w:p w14:paraId="6E54CA74" w14:textId="77777777" w:rsidR="00CC5C04" w:rsidRDefault="00CC5C04">
            <w:pPr>
              <w:pStyle w:val="TableParagraph"/>
              <w:spacing w:before="10"/>
              <w:ind w:left="215" w:right="39"/>
              <w:jc w:val="center"/>
              <w:rPr>
                <w:rFonts w:ascii="Times New Roman"/>
              </w:rPr>
            </w:pPr>
            <w:r>
              <w:rPr>
                <w:rFonts w:ascii="Times New Roman"/>
              </w:rPr>
              <w:t>15,487,066.00</w:t>
            </w:r>
          </w:p>
        </w:tc>
      </w:tr>
      <w:tr w:rsidR="00CC5C04" w14:paraId="5F241E6D" w14:textId="77777777" w:rsidTr="007E775F">
        <w:trPr>
          <w:gridAfter w:val="1"/>
          <w:wAfter w:w="6" w:type="dxa"/>
          <w:trHeight w:val="287"/>
        </w:trPr>
        <w:tc>
          <w:tcPr>
            <w:tcW w:w="1580" w:type="dxa"/>
            <w:tcBorders>
              <w:top w:val="single" w:sz="4" w:space="0" w:color="000000"/>
              <w:left w:val="single" w:sz="4" w:space="0" w:color="000000"/>
              <w:bottom w:val="single" w:sz="4" w:space="0" w:color="000000"/>
              <w:right w:val="single" w:sz="4" w:space="0" w:color="000000"/>
            </w:tcBorders>
            <w:hideMark/>
          </w:tcPr>
          <w:p w14:paraId="62F4C8B9" w14:textId="791DAD4C" w:rsidR="00CC5C04" w:rsidRDefault="007E775F">
            <w:pPr>
              <w:pStyle w:val="TableParagraph"/>
              <w:spacing w:before="15" w:line="252" w:lineRule="exact"/>
              <w:ind w:left="48" w:right="40"/>
              <w:jc w:val="center"/>
              <w:rPr>
                <w:rFonts w:ascii="Times New Roman"/>
                <w:b/>
              </w:rPr>
            </w:pPr>
            <w:r>
              <w:rPr>
                <w:rFonts w:ascii="Times New Roman"/>
                <w:b/>
              </w:rPr>
              <w:t>ABRIL</w:t>
            </w:r>
          </w:p>
        </w:tc>
        <w:tc>
          <w:tcPr>
            <w:tcW w:w="1609" w:type="dxa"/>
            <w:tcBorders>
              <w:top w:val="single" w:sz="4" w:space="0" w:color="000000"/>
              <w:left w:val="single" w:sz="4" w:space="0" w:color="000000"/>
              <w:bottom w:val="single" w:sz="4" w:space="0" w:color="000000"/>
              <w:right w:val="single" w:sz="4" w:space="0" w:color="000000"/>
            </w:tcBorders>
            <w:hideMark/>
          </w:tcPr>
          <w:p w14:paraId="63C54B27" w14:textId="77777777" w:rsidR="00CC5C04" w:rsidRDefault="00CC5C04">
            <w:pPr>
              <w:pStyle w:val="TableParagraph"/>
              <w:spacing w:before="14"/>
              <w:ind w:right="59"/>
            </w:pPr>
            <w:r>
              <w:t>8,421,952.00</w:t>
            </w:r>
          </w:p>
        </w:tc>
        <w:tc>
          <w:tcPr>
            <w:tcW w:w="2257" w:type="dxa"/>
            <w:tcBorders>
              <w:top w:val="single" w:sz="4" w:space="0" w:color="000000"/>
              <w:left w:val="single" w:sz="4" w:space="0" w:color="000000"/>
              <w:bottom w:val="single" w:sz="4" w:space="0" w:color="000000"/>
              <w:right w:val="single" w:sz="4" w:space="0" w:color="000000"/>
            </w:tcBorders>
            <w:hideMark/>
          </w:tcPr>
          <w:p w14:paraId="22E1113A" w14:textId="77777777" w:rsidR="00CC5C04" w:rsidRDefault="00CC5C04">
            <w:pPr>
              <w:pStyle w:val="TableParagraph"/>
              <w:spacing w:before="14"/>
              <w:ind w:left="232" w:right="45"/>
              <w:jc w:val="center"/>
            </w:pPr>
            <w:r>
              <w:t>7,039,790.00</w:t>
            </w:r>
          </w:p>
        </w:tc>
        <w:tc>
          <w:tcPr>
            <w:tcW w:w="1570" w:type="dxa"/>
            <w:tcBorders>
              <w:top w:val="single" w:sz="4" w:space="0" w:color="000000"/>
              <w:left w:val="single" w:sz="4" w:space="0" w:color="000000"/>
              <w:bottom w:val="single" w:sz="4" w:space="0" w:color="000000"/>
              <w:right w:val="single" w:sz="4" w:space="0" w:color="000000"/>
            </w:tcBorders>
            <w:hideMark/>
          </w:tcPr>
          <w:p w14:paraId="2F5EB3CA" w14:textId="77777777" w:rsidR="00CC5C04" w:rsidRDefault="00CC5C04">
            <w:pPr>
              <w:pStyle w:val="TableParagraph"/>
              <w:spacing w:before="10"/>
              <w:ind w:left="215" w:right="39"/>
              <w:jc w:val="center"/>
              <w:rPr>
                <w:rFonts w:ascii="Times New Roman"/>
              </w:rPr>
            </w:pPr>
            <w:r>
              <w:rPr>
                <w:rFonts w:ascii="Times New Roman"/>
              </w:rPr>
              <w:t>15,461,742.00</w:t>
            </w:r>
          </w:p>
        </w:tc>
      </w:tr>
      <w:tr w:rsidR="00CC5C04" w14:paraId="08180582" w14:textId="77777777" w:rsidTr="007E775F">
        <w:trPr>
          <w:gridAfter w:val="1"/>
          <w:wAfter w:w="6" w:type="dxa"/>
          <w:trHeight w:val="287"/>
        </w:trPr>
        <w:tc>
          <w:tcPr>
            <w:tcW w:w="1580" w:type="dxa"/>
            <w:tcBorders>
              <w:top w:val="single" w:sz="4" w:space="0" w:color="000000"/>
              <w:left w:val="single" w:sz="4" w:space="0" w:color="000000"/>
              <w:bottom w:val="single" w:sz="4" w:space="0" w:color="000000"/>
              <w:right w:val="single" w:sz="4" w:space="0" w:color="000000"/>
            </w:tcBorders>
            <w:hideMark/>
          </w:tcPr>
          <w:p w14:paraId="07B037D5" w14:textId="25414F00" w:rsidR="00CC5C04" w:rsidRDefault="007E775F">
            <w:pPr>
              <w:pStyle w:val="TableParagraph"/>
              <w:spacing w:before="15" w:line="252" w:lineRule="exact"/>
              <w:ind w:left="48" w:right="43"/>
              <w:jc w:val="center"/>
              <w:rPr>
                <w:rFonts w:ascii="Times New Roman"/>
                <w:b/>
              </w:rPr>
            </w:pPr>
            <w:r>
              <w:rPr>
                <w:rFonts w:ascii="Times New Roman"/>
                <w:b/>
              </w:rPr>
              <w:t>MAYO</w:t>
            </w:r>
          </w:p>
        </w:tc>
        <w:tc>
          <w:tcPr>
            <w:tcW w:w="1609" w:type="dxa"/>
            <w:tcBorders>
              <w:top w:val="single" w:sz="4" w:space="0" w:color="000000"/>
              <w:left w:val="single" w:sz="4" w:space="0" w:color="000000"/>
              <w:bottom w:val="single" w:sz="4" w:space="0" w:color="000000"/>
              <w:right w:val="single" w:sz="4" w:space="0" w:color="000000"/>
            </w:tcBorders>
            <w:hideMark/>
          </w:tcPr>
          <w:p w14:paraId="0E5AA001" w14:textId="77777777" w:rsidR="00CC5C04" w:rsidRDefault="00CC5C04">
            <w:pPr>
              <w:pStyle w:val="TableParagraph"/>
              <w:spacing w:before="14"/>
              <w:ind w:right="59"/>
            </w:pPr>
            <w:r>
              <w:t>8,421,952.00</w:t>
            </w:r>
          </w:p>
        </w:tc>
        <w:tc>
          <w:tcPr>
            <w:tcW w:w="2257" w:type="dxa"/>
            <w:tcBorders>
              <w:top w:val="single" w:sz="4" w:space="0" w:color="000000"/>
              <w:left w:val="single" w:sz="4" w:space="0" w:color="000000"/>
              <w:bottom w:val="single" w:sz="4" w:space="0" w:color="000000"/>
              <w:right w:val="single" w:sz="4" w:space="0" w:color="000000"/>
            </w:tcBorders>
            <w:hideMark/>
          </w:tcPr>
          <w:p w14:paraId="45B8EDA0" w14:textId="77777777" w:rsidR="00CC5C04" w:rsidRDefault="00CC5C04">
            <w:pPr>
              <w:pStyle w:val="TableParagraph"/>
              <w:spacing w:before="14"/>
              <w:ind w:left="232" w:right="45"/>
              <w:jc w:val="center"/>
            </w:pPr>
            <w:r>
              <w:t>7,039,790.00</w:t>
            </w:r>
          </w:p>
        </w:tc>
        <w:tc>
          <w:tcPr>
            <w:tcW w:w="1570" w:type="dxa"/>
            <w:tcBorders>
              <w:top w:val="single" w:sz="4" w:space="0" w:color="000000"/>
              <w:left w:val="single" w:sz="4" w:space="0" w:color="000000"/>
              <w:bottom w:val="single" w:sz="4" w:space="0" w:color="000000"/>
              <w:right w:val="single" w:sz="4" w:space="0" w:color="000000"/>
            </w:tcBorders>
            <w:hideMark/>
          </w:tcPr>
          <w:p w14:paraId="6280F3DB" w14:textId="77777777" w:rsidR="00CC5C04" w:rsidRDefault="00CC5C04">
            <w:pPr>
              <w:pStyle w:val="TableParagraph"/>
              <w:spacing w:before="10"/>
              <w:ind w:left="215" w:right="39"/>
              <w:jc w:val="center"/>
              <w:rPr>
                <w:rFonts w:ascii="Times New Roman"/>
              </w:rPr>
            </w:pPr>
            <w:r>
              <w:rPr>
                <w:rFonts w:ascii="Times New Roman"/>
              </w:rPr>
              <w:t>15,461,742.00</w:t>
            </w:r>
          </w:p>
        </w:tc>
      </w:tr>
      <w:tr w:rsidR="00CC5C04" w14:paraId="36BAEA94" w14:textId="77777777" w:rsidTr="007E775F">
        <w:trPr>
          <w:gridAfter w:val="1"/>
          <w:wAfter w:w="6" w:type="dxa"/>
          <w:trHeight w:val="287"/>
        </w:trPr>
        <w:tc>
          <w:tcPr>
            <w:tcW w:w="1580" w:type="dxa"/>
            <w:tcBorders>
              <w:top w:val="single" w:sz="4" w:space="0" w:color="000000"/>
              <w:left w:val="single" w:sz="4" w:space="0" w:color="000000"/>
              <w:bottom w:val="single" w:sz="4" w:space="0" w:color="000000"/>
              <w:right w:val="single" w:sz="4" w:space="0" w:color="000000"/>
            </w:tcBorders>
            <w:hideMark/>
          </w:tcPr>
          <w:p w14:paraId="1C9803C0" w14:textId="3F0FA3A3" w:rsidR="00CC5C04" w:rsidRDefault="007E775F">
            <w:pPr>
              <w:pStyle w:val="TableParagraph"/>
              <w:spacing w:before="15" w:line="252" w:lineRule="exact"/>
              <w:ind w:left="48" w:right="43"/>
              <w:jc w:val="center"/>
              <w:rPr>
                <w:rFonts w:ascii="Times New Roman"/>
                <w:b/>
              </w:rPr>
            </w:pPr>
            <w:r>
              <w:rPr>
                <w:rFonts w:ascii="Times New Roman"/>
                <w:b/>
              </w:rPr>
              <w:t>JUNIO</w:t>
            </w:r>
          </w:p>
        </w:tc>
        <w:tc>
          <w:tcPr>
            <w:tcW w:w="1609" w:type="dxa"/>
            <w:tcBorders>
              <w:top w:val="single" w:sz="4" w:space="0" w:color="000000"/>
              <w:left w:val="single" w:sz="4" w:space="0" w:color="000000"/>
              <w:bottom w:val="single" w:sz="4" w:space="0" w:color="000000"/>
              <w:right w:val="single" w:sz="4" w:space="0" w:color="000000"/>
            </w:tcBorders>
            <w:hideMark/>
          </w:tcPr>
          <w:p w14:paraId="0ED4A715" w14:textId="77777777" w:rsidR="00CC5C04" w:rsidRDefault="00CC5C04">
            <w:pPr>
              <w:pStyle w:val="TableParagraph"/>
              <w:spacing w:before="14"/>
              <w:ind w:right="59"/>
            </w:pPr>
            <w:r>
              <w:t>8,422,400.00</w:t>
            </w:r>
          </w:p>
        </w:tc>
        <w:tc>
          <w:tcPr>
            <w:tcW w:w="2257" w:type="dxa"/>
            <w:tcBorders>
              <w:top w:val="single" w:sz="4" w:space="0" w:color="000000"/>
              <w:left w:val="single" w:sz="4" w:space="0" w:color="000000"/>
              <w:bottom w:val="single" w:sz="4" w:space="0" w:color="000000"/>
              <w:right w:val="single" w:sz="4" w:space="0" w:color="000000"/>
            </w:tcBorders>
            <w:hideMark/>
          </w:tcPr>
          <w:p w14:paraId="0F1A8B4D" w14:textId="77777777" w:rsidR="00CC5C04" w:rsidRDefault="00CC5C04">
            <w:pPr>
              <w:pStyle w:val="TableParagraph"/>
              <w:spacing w:before="14"/>
              <w:ind w:left="232" w:right="45"/>
              <w:jc w:val="center"/>
            </w:pPr>
            <w:r>
              <w:t>7,040,100.00</w:t>
            </w:r>
          </w:p>
        </w:tc>
        <w:tc>
          <w:tcPr>
            <w:tcW w:w="1570" w:type="dxa"/>
            <w:tcBorders>
              <w:top w:val="single" w:sz="4" w:space="0" w:color="000000"/>
              <w:left w:val="single" w:sz="4" w:space="0" w:color="000000"/>
              <w:bottom w:val="single" w:sz="4" w:space="0" w:color="000000"/>
              <w:right w:val="single" w:sz="4" w:space="0" w:color="000000"/>
            </w:tcBorders>
            <w:hideMark/>
          </w:tcPr>
          <w:p w14:paraId="085EC512" w14:textId="77777777" w:rsidR="00CC5C04" w:rsidRDefault="00CC5C04">
            <w:pPr>
              <w:pStyle w:val="TableParagraph"/>
              <w:spacing w:before="10"/>
              <w:ind w:left="215" w:right="39"/>
              <w:jc w:val="center"/>
              <w:rPr>
                <w:rFonts w:ascii="Times New Roman"/>
              </w:rPr>
            </w:pPr>
            <w:r>
              <w:rPr>
                <w:rFonts w:ascii="Times New Roman"/>
              </w:rPr>
              <w:t>15,462,500.00</w:t>
            </w:r>
          </w:p>
        </w:tc>
      </w:tr>
      <w:tr w:rsidR="00CC5C04" w14:paraId="4C42313D" w14:textId="77777777" w:rsidTr="007E775F">
        <w:trPr>
          <w:gridAfter w:val="1"/>
          <w:wAfter w:w="6" w:type="dxa"/>
          <w:trHeight w:val="292"/>
        </w:trPr>
        <w:tc>
          <w:tcPr>
            <w:tcW w:w="1580" w:type="dxa"/>
            <w:tcBorders>
              <w:top w:val="single" w:sz="4" w:space="0" w:color="000000"/>
              <w:left w:val="single" w:sz="4" w:space="0" w:color="000000"/>
              <w:bottom w:val="single" w:sz="4" w:space="0" w:color="000000"/>
              <w:right w:val="single" w:sz="4" w:space="0" w:color="000000"/>
            </w:tcBorders>
            <w:hideMark/>
          </w:tcPr>
          <w:p w14:paraId="3BC5FB98" w14:textId="2891557D" w:rsidR="00CC5C04" w:rsidRDefault="007E775F">
            <w:pPr>
              <w:pStyle w:val="TableParagraph"/>
              <w:spacing w:before="15"/>
              <w:ind w:left="45" w:right="45"/>
              <w:jc w:val="center"/>
              <w:rPr>
                <w:rFonts w:ascii="Times New Roman"/>
                <w:b/>
              </w:rPr>
            </w:pPr>
            <w:r>
              <w:rPr>
                <w:rFonts w:ascii="Times New Roman"/>
                <w:b/>
              </w:rPr>
              <w:t>JULIO</w:t>
            </w:r>
          </w:p>
        </w:tc>
        <w:tc>
          <w:tcPr>
            <w:tcW w:w="1609" w:type="dxa"/>
            <w:tcBorders>
              <w:top w:val="single" w:sz="4" w:space="0" w:color="000000"/>
              <w:left w:val="single" w:sz="4" w:space="0" w:color="000000"/>
              <w:bottom w:val="single" w:sz="4" w:space="0" w:color="000000"/>
              <w:right w:val="single" w:sz="4" w:space="0" w:color="000000"/>
            </w:tcBorders>
            <w:hideMark/>
          </w:tcPr>
          <w:p w14:paraId="3551C92A" w14:textId="77777777" w:rsidR="00CC5C04" w:rsidRDefault="00CC5C04">
            <w:pPr>
              <w:pStyle w:val="TableParagraph"/>
              <w:spacing w:before="14"/>
              <w:ind w:right="59"/>
            </w:pPr>
            <w:r>
              <w:t>8,422,848.00</w:t>
            </w:r>
          </w:p>
        </w:tc>
        <w:tc>
          <w:tcPr>
            <w:tcW w:w="2257" w:type="dxa"/>
            <w:tcBorders>
              <w:top w:val="single" w:sz="4" w:space="0" w:color="000000"/>
              <w:left w:val="single" w:sz="4" w:space="0" w:color="000000"/>
              <w:bottom w:val="single" w:sz="4" w:space="0" w:color="000000"/>
              <w:right w:val="single" w:sz="4" w:space="0" w:color="000000"/>
            </w:tcBorders>
            <w:hideMark/>
          </w:tcPr>
          <w:p w14:paraId="1D9F2D05" w14:textId="77777777" w:rsidR="00CC5C04" w:rsidRDefault="00CC5C04">
            <w:pPr>
              <w:pStyle w:val="TableParagraph"/>
              <w:spacing w:before="14"/>
              <w:ind w:left="232" w:right="45"/>
              <w:jc w:val="center"/>
            </w:pPr>
            <w:r>
              <w:t>7,040,410.00</w:t>
            </w:r>
          </w:p>
        </w:tc>
        <w:tc>
          <w:tcPr>
            <w:tcW w:w="1570" w:type="dxa"/>
            <w:tcBorders>
              <w:top w:val="single" w:sz="4" w:space="0" w:color="000000"/>
              <w:left w:val="single" w:sz="4" w:space="0" w:color="000000"/>
              <w:bottom w:val="single" w:sz="4" w:space="0" w:color="000000"/>
              <w:right w:val="single" w:sz="4" w:space="0" w:color="000000"/>
            </w:tcBorders>
            <w:hideMark/>
          </w:tcPr>
          <w:p w14:paraId="7E8EEDB5" w14:textId="77777777" w:rsidR="00CC5C04" w:rsidRDefault="00CC5C04">
            <w:pPr>
              <w:pStyle w:val="TableParagraph"/>
              <w:spacing w:before="10"/>
              <w:ind w:left="215" w:right="39"/>
              <w:jc w:val="center"/>
              <w:rPr>
                <w:rFonts w:ascii="Times New Roman"/>
              </w:rPr>
            </w:pPr>
            <w:r>
              <w:rPr>
                <w:rFonts w:ascii="Times New Roman"/>
              </w:rPr>
              <w:t>15,463,258.00</w:t>
            </w:r>
          </w:p>
        </w:tc>
      </w:tr>
      <w:tr w:rsidR="00CC5C04" w14:paraId="62DFB075" w14:textId="77777777" w:rsidTr="007E775F">
        <w:trPr>
          <w:gridAfter w:val="1"/>
          <w:wAfter w:w="6" w:type="dxa"/>
          <w:trHeight w:val="287"/>
        </w:trPr>
        <w:tc>
          <w:tcPr>
            <w:tcW w:w="1580" w:type="dxa"/>
            <w:tcBorders>
              <w:top w:val="single" w:sz="4" w:space="0" w:color="000000"/>
              <w:left w:val="single" w:sz="4" w:space="0" w:color="000000"/>
              <w:bottom w:val="single" w:sz="4" w:space="0" w:color="000000"/>
              <w:right w:val="single" w:sz="4" w:space="0" w:color="000000"/>
            </w:tcBorders>
            <w:hideMark/>
          </w:tcPr>
          <w:p w14:paraId="2267CE00" w14:textId="33A4A84A" w:rsidR="00CC5C04" w:rsidRDefault="007E775F">
            <w:pPr>
              <w:pStyle w:val="TableParagraph"/>
              <w:spacing w:before="10"/>
              <w:ind w:left="48" w:right="44"/>
              <w:jc w:val="center"/>
              <w:rPr>
                <w:rFonts w:ascii="Times New Roman"/>
                <w:b/>
              </w:rPr>
            </w:pPr>
            <w:r>
              <w:rPr>
                <w:rFonts w:ascii="Times New Roman"/>
                <w:b/>
              </w:rPr>
              <w:t>AGOSTO</w:t>
            </w:r>
          </w:p>
        </w:tc>
        <w:tc>
          <w:tcPr>
            <w:tcW w:w="1609" w:type="dxa"/>
            <w:tcBorders>
              <w:top w:val="single" w:sz="4" w:space="0" w:color="000000"/>
              <w:left w:val="single" w:sz="4" w:space="0" w:color="000000"/>
              <w:bottom w:val="single" w:sz="4" w:space="0" w:color="000000"/>
              <w:right w:val="single" w:sz="4" w:space="0" w:color="000000"/>
            </w:tcBorders>
            <w:hideMark/>
          </w:tcPr>
          <w:p w14:paraId="03568B81" w14:textId="77777777" w:rsidR="00CC5C04" w:rsidRDefault="00CC5C04">
            <w:pPr>
              <w:pStyle w:val="TableParagraph"/>
              <w:spacing w:before="9"/>
              <w:ind w:right="59"/>
            </w:pPr>
            <w:r>
              <w:t>8,421,952.00</w:t>
            </w:r>
          </w:p>
        </w:tc>
        <w:tc>
          <w:tcPr>
            <w:tcW w:w="2257" w:type="dxa"/>
            <w:tcBorders>
              <w:top w:val="single" w:sz="4" w:space="0" w:color="000000"/>
              <w:left w:val="single" w:sz="4" w:space="0" w:color="000000"/>
              <w:bottom w:val="single" w:sz="4" w:space="0" w:color="000000"/>
              <w:right w:val="single" w:sz="4" w:space="0" w:color="000000"/>
            </w:tcBorders>
            <w:hideMark/>
          </w:tcPr>
          <w:p w14:paraId="2A327B81" w14:textId="77777777" w:rsidR="00CC5C04" w:rsidRDefault="00CC5C04">
            <w:pPr>
              <w:pStyle w:val="TableParagraph"/>
              <w:spacing w:before="9"/>
              <w:ind w:left="232" w:right="45"/>
              <w:jc w:val="center"/>
            </w:pPr>
            <w:r>
              <w:t>7,039,790.00</w:t>
            </w:r>
          </w:p>
        </w:tc>
        <w:tc>
          <w:tcPr>
            <w:tcW w:w="1570" w:type="dxa"/>
            <w:tcBorders>
              <w:top w:val="single" w:sz="4" w:space="0" w:color="000000"/>
              <w:left w:val="single" w:sz="4" w:space="0" w:color="000000"/>
              <w:bottom w:val="single" w:sz="4" w:space="0" w:color="000000"/>
              <w:right w:val="single" w:sz="4" w:space="0" w:color="000000"/>
            </w:tcBorders>
            <w:hideMark/>
          </w:tcPr>
          <w:p w14:paraId="6DB8BAB5" w14:textId="77777777" w:rsidR="00CC5C04" w:rsidRDefault="00CC5C04">
            <w:pPr>
              <w:pStyle w:val="TableParagraph"/>
              <w:spacing w:before="5"/>
              <w:ind w:left="215" w:right="39"/>
              <w:jc w:val="center"/>
              <w:rPr>
                <w:rFonts w:ascii="Times New Roman"/>
              </w:rPr>
            </w:pPr>
            <w:r>
              <w:rPr>
                <w:rFonts w:ascii="Times New Roman"/>
              </w:rPr>
              <w:t>15,461,742.00</w:t>
            </w:r>
          </w:p>
        </w:tc>
      </w:tr>
      <w:tr w:rsidR="00CC5C04" w14:paraId="354D3E10" w14:textId="77777777" w:rsidTr="007E775F">
        <w:trPr>
          <w:gridAfter w:val="1"/>
          <w:wAfter w:w="6" w:type="dxa"/>
          <w:trHeight w:val="288"/>
        </w:trPr>
        <w:tc>
          <w:tcPr>
            <w:tcW w:w="1580" w:type="dxa"/>
            <w:tcBorders>
              <w:top w:val="single" w:sz="4" w:space="0" w:color="000000"/>
              <w:left w:val="single" w:sz="4" w:space="0" w:color="000000"/>
              <w:bottom w:val="single" w:sz="4" w:space="0" w:color="000000"/>
              <w:right w:val="single" w:sz="4" w:space="0" w:color="000000"/>
            </w:tcBorders>
            <w:hideMark/>
          </w:tcPr>
          <w:p w14:paraId="3A815856" w14:textId="7315B689" w:rsidR="00CC5C04" w:rsidRDefault="007E775F">
            <w:pPr>
              <w:pStyle w:val="TableParagraph"/>
              <w:spacing w:before="11"/>
              <w:ind w:left="48" w:right="43"/>
              <w:jc w:val="center"/>
              <w:rPr>
                <w:rFonts w:ascii="Times New Roman"/>
                <w:b/>
              </w:rPr>
            </w:pPr>
            <w:r>
              <w:rPr>
                <w:rFonts w:ascii="Times New Roman"/>
                <w:b/>
              </w:rPr>
              <w:t>SEPTIEMBRE</w:t>
            </w:r>
          </w:p>
        </w:tc>
        <w:tc>
          <w:tcPr>
            <w:tcW w:w="1609" w:type="dxa"/>
            <w:tcBorders>
              <w:top w:val="single" w:sz="4" w:space="0" w:color="000000"/>
              <w:left w:val="single" w:sz="4" w:space="0" w:color="000000"/>
              <w:bottom w:val="single" w:sz="4" w:space="0" w:color="000000"/>
              <w:right w:val="single" w:sz="4" w:space="0" w:color="000000"/>
            </w:tcBorders>
            <w:hideMark/>
          </w:tcPr>
          <w:p w14:paraId="0F26C14C" w14:textId="77777777" w:rsidR="00CC5C04" w:rsidRDefault="00CC5C04">
            <w:pPr>
              <w:pStyle w:val="TableParagraph"/>
              <w:spacing w:before="10"/>
              <w:ind w:right="59"/>
            </w:pPr>
            <w:r>
              <w:t>8,421,952.00</w:t>
            </w:r>
          </w:p>
        </w:tc>
        <w:tc>
          <w:tcPr>
            <w:tcW w:w="2257" w:type="dxa"/>
            <w:tcBorders>
              <w:top w:val="single" w:sz="4" w:space="0" w:color="000000"/>
              <w:left w:val="single" w:sz="4" w:space="0" w:color="000000"/>
              <w:bottom w:val="single" w:sz="4" w:space="0" w:color="000000"/>
              <w:right w:val="single" w:sz="4" w:space="0" w:color="000000"/>
            </w:tcBorders>
            <w:hideMark/>
          </w:tcPr>
          <w:p w14:paraId="5CD24338" w14:textId="77777777" w:rsidR="00CC5C04" w:rsidRDefault="00CC5C04">
            <w:pPr>
              <w:pStyle w:val="TableParagraph"/>
              <w:spacing w:before="10"/>
              <w:ind w:left="232" w:right="45"/>
              <w:jc w:val="center"/>
            </w:pPr>
            <w:r>
              <w:t>7,039,790.00</w:t>
            </w:r>
          </w:p>
        </w:tc>
        <w:tc>
          <w:tcPr>
            <w:tcW w:w="1570" w:type="dxa"/>
            <w:tcBorders>
              <w:top w:val="single" w:sz="4" w:space="0" w:color="000000"/>
              <w:left w:val="single" w:sz="4" w:space="0" w:color="000000"/>
              <w:bottom w:val="single" w:sz="4" w:space="0" w:color="000000"/>
              <w:right w:val="single" w:sz="4" w:space="0" w:color="000000"/>
            </w:tcBorders>
            <w:hideMark/>
          </w:tcPr>
          <w:p w14:paraId="0969A78B" w14:textId="77777777" w:rsidR="00CC5C04" w:rsidRDefault="00CC5C04">
            <w:pPr>
              <w:pStyle w:val="TableParagraph"/>
              <w:spacing w:before="6"/>
              <w:ind w:left="215" w:right="39"/>
              <w:jc w:val="center"/>
              <w:rPr>
                <w:rFonts w:ascii="Times New Roman"/>
              </w:rPr>
            </w:pPr>
            <w:r>
              <w:rPr>
                <w:rFonts w:ascii="Times New Roman"/>
              </w:rPr>
              <w:t>15,461,742.00</w:t>
            </w:r>
          </w:p>
        </w:tc>
      </w:tr>
      <w:tr w:rsidR="00CC5C04" w14:paraId="0EE61992" w14:textId="77777777" w:rsidTr="007E775F">
        <w:trPr>
          <w:gridAfter w:val="1"/>
          <w:wAfter w:w="6" w:type="dxa"/>
          <w:trHeight w:val="287"/>
        </w:trPr>
        <w:tc>
          <w:tcPr>
            <w:tcW w:w="1580" w:type="dxa"/>
            <w:tcBorders>
              <w:top w:val="single" w:sz="4" w:space="0" w:color="000000"/>
              <w:left w:val="single" w:sz="4" w:space="0" w:color="000000"/>
              <w:bottom w:val="single" w:sz="4" w:space="0" w:color="000000"/>
              <w:right w:val="single" w:sz="4" w:space="0" w:color="000000"/>
            </w:tcBorders>
            <w:hideMark/>
          </w:tcPr>
          <w:p w14:paraId="6F52B8FC" w14:textId="19E60078" w:rsidR="00CC5C04" w:rsidRDefault="007E775F">
            <w:pPr>
              <w:pStyle w:val="TableParagraph"/>
              <w:spacing w:before="10"/>
              <w:ind w:left="46" w:right="45"/>
              <w:jc w:val="center"/>
              <w:rPr>
                <w:rFonts w:ascii="Times New Roman"/>
                <w:b/>
              </w:rPr>
            </w:pPr>
            <w:r>
              <w:rPr>
                <w:rFonts w:ascii="Times New Roman"/>
                <w:b/>
              </w:rPr>
              <w:t>OCTUBRE</w:t>
            </w:r>
          </w:p>
        </w:tc>
        <w:tc>
          <w:tcPr>
            <w:tcW w:w="1609" w:type="dxa"/>
            <w:tcBorders>
              <w:top w:val="single" w:sz="4" w:space="0" w:color="000000"/>
              <w:left w:val="single" w:sz="4" w:space="0" w:color="000000"/>
              <w:bottom w:val="single" w:sz="4" w:space="0" w:color="000000"/>
              <w:right w:val="single" w:sz="4" w:space="0" w:color="000000"/>
            </w:tcBorders>
            <w:hideMark/>
          </w:tcPr>
          <w:p w14:paraId="538F9F32" w14:textId="77777777" w:rsidR="00CC5C04" w:rsidRDefault="00CC5C04">
            <w:pPr>
              <w:pStyle w:val="TableParagraph"/>
              <w:spacing w:before="9"/>
              <w:ind w:right="59"/>
            </w:pPr>
            <w:r>
              <w:t>8,421,952.00</w:t>
            </w:r>
          </w:p>
        </w:tc>
        <w:tc>
          <w:tcPr>
            <w:tcW w:w="2257" w:type="dxa"/>
            <w:tcBorders>
              <w:top w:val="single" w:sz="4" w:space="0" w:color="000000"/>
              <w:left w:val="single" w:sz="4" w:space="0" w:color="000000"/>
              <w:bottom w:val="single" w:sz="4" w:space="0" w:color="000000"/>
              <w:right w:val="single" w:sz="4" w:space="0" w:color="000000"/>
            </w:tcBorders>
            <w:hideMark/>
          </w:tcPr>
          <w:p w14:paraId="47DB208C" w14:textId="77777777" w:rsidR="00CC5C04" w:rsidRDefault="00CC5C04">
            <w:pPr>
              <w:pStyle w:val="TableParagraph"/>
              <w:spacing w:before="9"/>
              <w:ind w:left="232" w:right="45"/>
              <w:jc w:val="center"/>
            </w:pPr>
            <w:r>
              <w:t>7,039,790.00</w:t>
            </w:r>
          </w:p>
        </w:tc>
        <w:tc>
          <w:tcPr>
            <w:tcW w:w="1570" w:type="dxa"/>
            <w:tcBorders>
              <w:top w:val="single" w:sz="4" w:space="0" w:color="000000"/>
              <w:left w:val="single" w:sz="4" w:space="0" w:color="000000"/>
              <w:bottom w:val="single" w:sz="4" w:space="0" w:color="000000"/>
              <w:right w:val="single" w:sz="4" w:space="0" w:color="000000"/>
            </w:tcBorders>
            <w:hideMark/>
          </w:tcPr>
          <w:p w14:paraId="3C7C7D77" w14:textId="77777777" w:rsidR="00CC5C04" w:rsidRDefault="00CC5C04">
            <w:pPr>
              <w:pStyle w:val="TableParagraph"/>
              <w:spacing w:before="5"/>
              <w:ind w:left="215" w:right="39"/>
              <w:jc w:val="center"/>
              <w:rPr>
                <w:rFonts w:ascii="Times New Roman"/>
              </w:rPr>
            </w:pPr>
            <w:r>
              <w:rPr>
                <w:rFonts w:ascii="Times New Roman"/>
              </w:rPr>
              <w:t>15,461,742.00</w:t>
            </w:r>
          </w:p>
        </w:tc>
      </w:tr>
      <w:tr w:rsidR="00CC5C04" w14:paraId="3846AFCC" w14:textId="77777777" w:rsidTr="007E775F">
        <w:trPr>
          <w:gridAfter w:val="1"/>
          <w:wAfter w:w="6" w:type="dxa"/>
          <w:trHeight w:val="287"/>
        </w:trPr>
        <w:tc>
          <w:tcPr>
            <w:tcW w:w="1580" w:type="dxa"/>
            <w:tcBorders>
              <w:top w:val="single" w:sz="4" w:space="0" w:color="000000"/>
              <w:left w:val="single" w:sz="4" w:space="0" w:color="000000"/>
              <w:bottom w:val="single" w:sz="4" w:space="0" w:color="000000"/>
              <w:right w:val="single" w:sz="4" w:space="0" w:color="000000"/>
            </w:tcBorders>
            <w:hideMark/>
          </w:tcPr>
          <w:p w14:paraId="2C6FB9A0" w14:textId="2B2EC463" w:rsidR="00CC5C04" w:rsidRDefault="007E775F">
            <w:pPr>
              <w:pStyle w:val="TableParagraph"/>
              <w:spacing w:before="15" w:line="252" w:lineRule="exact"/>
              <w:ind w:left="48" w:right="42"/>
              <w:jc w:val="center"/>
              <w:rPr>
                <w:rFonts w:ascii="Times New Roman"/>
                <w:b/>
              </w:rPr>
            </w:pPr>
            <w:r>
              <w:rPr>
                <w:rFonts w:ascii="Times New Roman"/>
                <w:b/>
              </w:rPr>
              <w:t>NOVIEMBRE</w:t>
            </w:r>
          </w:p>
        </w:tc>
        <w:tc>
          <w:tcPr>
            <w:tcW w:w="1609" w:type="dxa"/>
            <w:tcBorders>
              <w:top w:val="single" w:sz="4" w:space="0" w:color="000000"/>
              <w:left w:val="single" w:sz="4" w:space="0" w:color="000000"/>
              <w:bottom w:val="single" w:sz="4" w:space="0" w:color="000000"/>
              <w:right w:val="single" w:sz="4" w:space="0" w:color="000000"/>
            </w:tcBorders>
            <w:hideMark/>
          </w:tcPr>
          <w:p w14:paraId="553102D2" w14:textId="77777777" w:rsidR="00CC5C04" w:rsidRDefault="00CC5C04">
            <w:pPr>
              <w:pStyle w:val="TableParagraph"/>
              <w:spacing w:before="14"/>
              <w:ind w:right="59"/>
            </w:pPr>
            <w:r>
              <w:t>8,421,952.00</w:t>
            </w:r>
          </w:p>
        </w:tc>
        <w:tc>
          <w:tcPr>
            <w:tcW w:w="2257" w:type="dxa"/>
            <w:tcBorders>
              <w:top w:val="single" w:sz="4" w:space="0" w:color="000000"/>
              <w:left w:val="single" w:sz="4" w:space="0" w:color="000000"/>
              <w:bottom w:val="single" w:sz="4" w:space="0" w:color="000000"/>
              <w:right w:val="single" w:sz="4" w:space="0" w:color="000000"/>
            </w:tcBorders>
            <w:hideMark/>
          </w:tcPr>
          <w:p w14:paraId="54460802" w14:textId="77777777" w:rsidR="00CC5C04" w:rsidRDefault="00CC5C04">
            <w:pPr>
              <w:pStyle w:val="TableParagraph"/>
              <w:spacing w:before="14"/>
              <w:ind w:left="232" w:right="45"/>
              <w:jc w:val="center"/>
            </w:pPr>
            <w:r>
              <w:t>7,039,790.00</w:t>
            </w:r>
          </w:p>
        </w:tc>
        <w:tc>
          <w:tcPr>
            <w:tcW w:w="1570" w:type="dxa"/>
            <w:tcBorders>
              <w:top w:val="single" w:sz="4" w:space="0" w:color="000000"/>
              <w:left w:val="single" w:sz="4" w:space="0" w:color="000000"/>
              <w:bottom w:val="single" w:sz="4" w:space="0" w:color="000000"/>
              <w:right w:val="single" w:sz="4" w:space="0" w:color="000000"/>
            </w:tcBorders>
            <w:hideMark/>
          </w:tcPr>
          <w:p w14:paraId="1DAE06C7" w14:textId="77777777" w:rsidR="00CC5C04" w:rsidRDefault="00CC5C04">
            <w:pPr>
              <w:pStyle w:val="TableParagraph"/>
              <w:spacing w:before="10"/>
              <w:ind w:left="215" w:right="39"/>
              <w:jc w:val="center"/>
              <w:rPr>
                <w:rFonts w:ascii="Times New Roman"/>
              </w:rPr>
            </w:pPr>
            <w:r>
              <w:rPr>
                <w:rFonts w:ascii="Times New Roman"/>
              </w:rPr>
              <w:t>15,461,742.00</w:t>
            </w:r>
          </w:p>
        </w:tc>
      </w:tr>
      <w:tr w:rsidR="00CC5C04" w14:paraId="1A8F3458" w14:textId="77777777" w:rsidTr="007E775F">
        <w:trPr>
          <w:gridAfter w:val="1"/>
          <w:wAfter w:w="6" w:type="dxa"/>
          <w:trHeight w:val="287"/>
        </w:trPr>
        <w:tc>
          <w:tcPr>
            <w:tcW w:w="1580" w:type="dxa"/>
            <w:tcBorders>
              <w:top w:val="single" w:sz="4" w:space="0" w:color="000000"/>
              <w:left w:val="single" w:sz="4" w:space="0" w:color="000000"/>
              <w:bottom w:val="single" w:sz="4" w:space="0" w:color="000000"/>
              <w:right w:val="single" w:sz="4" w:space="0" w:color="000000"/>
            </w:tcBorders>
            <w:hideMark/>
          </w:tcPr>
          <w:p w14:paraId="0AD30519" w14:textId="394FD6A4" w:rsidR="00CC5C04" w:rsidRDefault="007E775F">
            <w:pPr>
              <w:pStyle w:val="TableParagraph"/>
              <w:spacing w:before="15" w:line="252" w:lineRule="exact"/>
              <w:ind w:left="48" w:right="43"/>
              <w:jc w:val="center"/>
              <w:rPr>
                <w:rFonts w:ascii="Times New Roman"/>
                <w:b/>
              </w:rPr>
            </w:pPr>
            <w:r>
              <w:rPr>
                <w:rFonts w:ascii="Times New Roman"/>
                <w:b/>
              </w:rPr>
              <w:t>DICIEMBRE</w:t>
            </w:r>
          </w:p>
        </w:tc>
        <w:tc>
          <w:tcPr>
            <w:tcW w:w="1609" w:type="dxa"/>
            <w:tcBorders>
              <w:top w:val="single" w:sz="4" w:space="0" w:color="000000"/>
              <w:left w:val="single" w:sz="4" w:space="0" w:color="000000"/>
              <w:bottom w:val="single" w:sz="4" w:space="0" w:color="000000"/>
              <w:right w:val="single" w:sz="4" w:space="0" w:color="000000"/>
            </w:tcBorders>
            <w:hideMark/>
          </w:tcPr>
          <w:p w14:paraId="5C773758" w14:textId="77777777" w:rsidR="00CC5C04" w:rsidRDefault="00CC5C04">
            <w:pPr>
              <w:pStyle w:val="TableParagraph"/>
              <w:spacing w:before="14"/>
              <w:ind w:right="59"/>
            </w:pPr>
            <w:r>
              <w:t>8,421,504.00</w:t>
            </w:r>
          </w:p>
        </w:tc>
        <w:tc>
          <w:tcPr>
            <w:tcW w:w="2257" w:type="dxa"/>
            <w:tcBorders>
              <w:top w:val="single" w:sz="4" w:space="0" w:color="000000"/>
              <w:left w:val="single" w:sz="4" w:space="0" w:color="000000"/>
              <w:bottom w:val="single" w:sz="4" w:space="0" w:color="000000"/>
              <w:right w:val="single" w:sz="4" w:space="0" w:color="000000"/>
            </w:tcBorders>
            <w:hideMark/>
          </w:tcPr>
          <w:p w14:paraId="64930BB3" w14:textId="77777777" w:rsidR="00CC5C04" w:rsidRDefault="00CC5C04">
            <w:pPr>
              <w:pStyle w:val="TableParagraph"/>
              <w:spacing w:before="14"/>
              <w:ind w:left="232" w:right="45"/>
              <w:jc w:val="center"/>
            </w:pPr>
            <w:r>
              <w:t>7,039,480.00</w:t>
            </w:r>
          </w:p>
        </w:tc>
        <w:tc>
          <w:tcPr>
            <w:tcW w:w="1570" w:type="dxa"/>
            <w:tcBorders>
              <w:top w:val="single" w:sz="4" w:space="0" w:color="000000"/>
              <w:left w:val="single" w:sz="4" w:space="0" w:color="000000"/>
              <w:bottom w:val="single" w:sz="4" w:space="0" w:color="000000"/>
              <w:right w:val="single" w:sz="4" w:space="0" w:color="000000"/>
            </w:tcBorders>
            <w:hideMark/>
          </w:tcPr>
          <w:p w14:paraId="7834BEF8" w14:textId="77777777" w:rsidR="00CC5C04" w:rsidRDefault="00CC5C04">
            <w:pPr>
              <w:pStyle w:val="TableParagraph"/>
              <w:spacing w:before="10"/>
              <w:ind w:left="215" w:right="39"/>
              <w:jc w:val="center"/>
              <w:rPr>
                <w:rFonts w:ascii="Times New Roman"/>
              </w:rPr>
            </w:pPr>
            <w:r>
              <w:rPr>
                <w:rFonts w:ascii="Times New Roman"/>
              </w:rPr>
              <w:t>15,460,984.00</w:t>
            </w:r>
          </w:p>
        </w:tc>
      </w:tr>
      <w:tr w:rsidR="00CC5C04" w14:paraId="0AB0E7FB" w14:textId="77777777" w:rsidTr="007E775F">
        <w:trPr>
          <w:gridAfter w:val="1"/>
          <w:wAfter w:w="6" w:type="dxa"/>
          <w:trHeight w:val="287"/>
        </w:trPr>
        <w:tc>
          <w:tcPr>
            <w:tcW w:w="1580" w:type="dxa"/>
            <w:tcBorders>
              <w:top w:val="single" w:sz="4" w:space="0" w:color="000000"/>
              <w:left w:val="single" w:sz="4" w:space="0" w:color="000000"/>
              <w:bottom w:val="single" w:sz="4" w:space="0" w:color="000000"/>
              <w:right w:val="single" w:sz="4" w:space="0" w:color="000000"/>
            </w:tcBorders>
            <w:shd w:val="clear" w:color="auto" w:fill="2D75B5"/>
            <w:hideMark/>
          </w:tcPr>
          <w:p w14:paraId="02D7DE60" w14:textId="77777777" w:rsidR="00CC5C04" w:rsidRDefault="00CC5C04">
            <w:pPr>
              <w:pStyle w:val="TableParagraph"/>
              <w:spacing w:before="15" w:line="252" w:lineRule="exact"/>
              <w:ind w:left="48" w:right="36"/>
              <w:jc w:val="center"/>
              <w:rPr>
                <w:rFonts w:ascii="Times New Roman"/>
                <w:b/>
              </w:rPr>
            </w:pPr>
            <w:r>
              <w:rPr>
                <w:rFonts w:ascii="Times New Roman"/>
                <w:b/>
                <w:color w:val="FFFFFF"/>
              </w:rPr>
              <w:t>TOTAL</w:t>
            </w:r>
          </w:p>
        </w:tc>
        <w:tc>
          <w:tcPr>
            <w:tcW w:w="1609" w:type="dxa"/>
            <w:tcBorders>
              <w:top w:val="single" w:sz="4" w:space="0" w:color="000000"/>
              <w:left w:val="single" w:sz="4" w:space="0" w:color="000000"/>
              <w:bottom w:val="single" w:sz="4" w:space="0" w:color="000000"/>
              <w:right w:val="single" w:sz="4" w:space="0" w:color="000000"/>
            </w:tcBorders>
            <w:shd w:val="clear" w:color="auto" w:fill="2D75B5"/>
            <w:hideMark/>
          </w:tcPr>
          <w:p w14:paraId="2E7ACA83" w14:textId="77777777" w:rsidR="00CC5C04" w:rsidRDefault="00CC5C04">
            <w:pPr>
              <w:pStyle w:val="TableParagraph"/>
              <w:spacing w:before="15" w:line="252" w:lineRule="exact"/>
              <w:ind w:right="76"/>
              <w:rPr>
                <w:rFonts w:ascii="Times New Roman"/>
                <w:b/>
              </w:rPr>
            </w:pPr>
            <w:r>
              <w:rPr>
                <w:rFonts w:ascii="Times New Roman"/>
                <w:b/>
                <w:color w:val="FFFFFF"/>
              </w:rPr>
              <w:t>126,344,960.00</w:t>
            </w:r>
          </w:p>
        </w:tc>
        <w:tc>
          <w:tcPr>
            <w:tcW w:w="2257" w:type="dxa"/>
            <w:tcBorders>
              <w:top w:val="single" w:sz="4" w:space="0" w:color="000000"/>
              <w:left w:val="single" w:sz="4" w:space="0" w:color="000000"/>
              <w:bottom w:val="single" w:sz="4" w:space="0" w:color="000000"/>
              <w:right w:val="single" w:sz="4" w:space="0" w:color="000000"/>
            </w:tcBorders>
            <w:shd w:val="clear" w:color="auto" w:fill="2D75B5"/>
            <w:hideMark/>
          </w:tcPr>
          <w:p w14:paraId="37B7E1EE" w14:textId="77777777" w:rsidR="00CC5C04" w:rsidRDefault="00CC5C04">
            <w:pPr>
              <w:pStyle w:val="TableParagraph"/>
              <w:spacing w:before="15" w:line="252" w:lineRule="exact"/>
              <w:ind w:left="106" w:right="45"/>
              <w:jc w:val="center"/>
              <w:rPr>
                <w:rFonts w:ascii="Times New Roman"/>
                <w:b/>
              </w:rPr>
            </w:pPr>
            <w:r>
              <w:rPr>
                <w:rFonts w:ascii="Times New Roman"/>
                <w:b/>
                <w:color w:val="FFFFFF"/>
              </w:rPr>
              <w:t>105,607,080.00</w:t>
            </w:r>
          </w:p>
        </w:tc>
        <w:tc>
          <w:tcPr>
            <w:tcW w:w="1570" w:type="dxa"/>
            <w:tcBorders>
              <w:top w:val="single" w:sz="4" w:space="0" w:color="000000"/>
              <w:left w:val="single" w:sz="4" w:space="0" w:color="000000"/>
              <w:bottom w:val="single" w:sz="4" w:space="0" w:color="000000"/>
              <w:right w:val="single" w:sz="4" w:space="0" w:color="000000"/>
            </w:tcBorders>
            <w:shd w:val="clear" w:color="auto" w:fill="2D75B5"/>
            <w:hideMark/>
          </w:tcPr>
          <w:p w14:paraId="246325E1" w14:textId="77777777" w:rsidR="00CC5C04" w:rsidRDefault="00CC5C04">
            <w:pPr>
              <w:pStyle w:val="TableParagraph"/>
              <w:spacing w:before="15" w:line="252" w:lineRule="exact"/>
              <w:ind w:left="105" w:right="39"/>
              <w:jc w:val="center"/>
              <w:rPr>
                <w:rFonts w:ascii="Times New Roman"/>
                <w:b/>
              </w:rPr>
            </w:pPr>
            <w:r>
              <w:rPr>
                <w:rFonts w:ascii="Times New Roman"/>
                <w:b/>
                <w:color w:val="FFFFFF"/>
              </w:rPr>
              <w:t>231,952,040.00</w:t>
            </w:r>
          </w:p>
        </w:tc>
      </w:tr>
    </w:tbl>
    <w:p w14:paraId="099CCCD1" w14:textId="77777777" w:rsidR="00C42BCB" w:rsidRDefault="00C42BCB" w:rsidP="002E2F37">
      <w:pPr>
        <w:spacing w:after="0" w:line="240" w:lineRule="auto"/>
        <w:jc w:val="both"/>
        <w:rPr>
          <w:rFonts w:cs="Arial"/>
          <w:b/>
          <w:bCs/>
          <w:color w:val="212121"/>
          <w:sz w:val="32"/>
          <w:lang w:eastAsia="es-CO"/>
        </w:rPr>
      </w:pPr>
    </w:p>
    <w:p w14:paraId="31B39B2E" w14:textId="79078CDB" w:rsidR="00CC2B4A" w:rsidRDefault="00CC2B4A" w:rsidP="002E2F37">
      <w:pPr>
        <w:spacing w:after="0" w:line="240" w:lineRule="auto"/>
        <w:jc w:val="both"/>
        <w:rPr>
          <w:rFonts w:cs="Arial"/>
          <w:b/>
          <w:bCs/>
          <w:color w:val="212121"/>
          <w:sz w:val="32"/>
          <w:lang w:eastAsia="es-CO"/>
        </w:rPr>
      </w:pPr>
    </w:p>
    <w:p w14:paraId="54B8B8D8" w14:textId="77777777" w:rsidR="00C42BCB" w:rsidRDefault="00C42BCB" w:rsidP="004E5A7C">
      <w:pPr>
        <w:spacing w:after="0" w:line="240" w:lineRule="auto"/>
        <w:jc w:val="center"/>
        <w:rPr>
          <w:rFonts w:ascii="Arial" w:hAnsi="Arial" w:cs="Arial"/>
          <w:b/>
          <w:bCs/>
          <w:color w:val="212121"/>
          <w:lang w:eastAsia="es-CO"/>
        </w:rPr>
      </w:pPr>
    </w:p>
    <w:p w14:paraId="5EB92CBB" w14:textId="77777777" w:rsidR="00C42BCB" w:rsidRDefault="00C42BCB" w:rsidP="004E5A7C">
      <w:pPr>
        <w:spacing w:after="0" w:line="240" w:lineRule="auto"/>
        <w:jc w:val="center"/>
        <w:rPr>
          <w:rFonts w:ascii="Arial" w:hAnsi="Arial" w:cs="Arial"/>
          <w:b/>
          <w:bCs/>
          <w:color w:val="212121"/>
          <w:lang w:eastAsia="es-CO"/>
        </w:rPr>
      </w:pPr>
    </w:p>
    <w:p w14:paraId="74D47764" w14:textId="77777777" w:rsidR="00C42BCB" w:rsidRDefault="00C42BCB" w:rsidP="004E5A7C">
      <w:pPr>
        <w:spacing w:after="0" w:line="240" w:lineRule="auto"/>
        <w:jc w:val="center"/>
        <w:rPr>
          <w:rFonts w:ascii="Arial" w:hAnsi="Arial" w:cs="Arial"/>
          <w:b/>
          <w:bCs/>
          <w:color w:val="212121"/>
          <w:lang w:eastAsia="es-CO"/>
        </w:rPr>
      </w:pPr>
    </w:p>
    <w:p w14:paraId="77C2A355" w14:textId="77777777" w:rsidR="00C42BCB" w:rsidRDefault="00C42BCB" w:rsidP="004E5A7C">
      <w:pPr>
        <w:spacing w:after="0" w:line="240" w:lineRule="auto"/>
        <w:jc w:val="center"/>
        <w:rPr>
          <w:rFonts w:ascii="Arial" w:hAnsi="Arial" w:cs="Arial"/>
          <w:b/>
          <w:bCs/>
          <w:color w:val="212121"/>
          <w:lang w:eastAsia="es-CO"/>
        </w:rPr>
      </w:pPr>
    </w:p>
    <w:p w14:paraId="1B16CD2C" w14:textId="77777777" w:rsidR="00C42BCB" w:rsidRDefault="00C42BCB" w:rsidP="004E5A7C">
      <w:pPr>
        <w:spacing w:after="0" w:line="240" w:lineRule="auto"/>
        <w:jc w:val="center"/>
        <w:rPr>
          <w:rFonts w:ascii="Arial" w:hAnsi="Arial" w:cs="Arial"/>
          <w:b/>
          <w:bCs/>
          <w:color w:val="212121"/>
          <w:lang w:eastAsia="es-CO"/>
        </w:rPr>
      </w:pPr>
    </w:p>
    <w:p w14:paraId="5BE75B83" w14:textId="77777777" w:rsidR="00C42BCB" w:rsidRDefault="00C42BCB" w:rsidP="004E5A7C">
      <w:pPr>
        <w:spacing w:after="0" w:line="240" w:lineRule="auto"/>
        <w:jc w:val="center"/>
        <w:rPr>
          <w:rFonts w:ascii="Arial" w:hAnsi="Arial" w:cs="Arial"/>
          <w:b/>
          <w:bCs/>
          <w:color w:val="212121"/>
          <w:lang w:eastAsia="es-CO"/>
        </w:rPr>
      </w:pPr>
    </w:p>
    <w:p w14:paraId="27852728" w14:textId="77777777" w:rsidR="00C42BCB" w:rsidRDefault="00C42BCB" w:rsidP="004E5A7C">
      <w:pPr>
        <w:spacing w:after="0" w:line="240" w:lineRule="auto"/>
        <w:jc w:val="center"/>
        <w:rPr>
          <w:rFonts w:ascii="Arial" w:hAnsi="Arial" w:cs="Arial"/>
          <w:b/>
          <w:bCs/>
          <w:color w:val="212121"/>
          <w:lang w:eastAsia="es-CO"/>
        </w:rPr>
      </w:pPr>
    </w:p>
    <w:p w14:paraId="27B3EF37" w14:textId="43016FE0" w:rsidR="00C42BCB" w:rsidRDefault="00C42BCB" w:rsidP="004E5A7C">
      <w:pPr>
        <w:spacing w:after="0" w:line="240" w:lineRule="auto"/>
        <w:jc w:val="center"/>
        <w:rPr>
          <w:rFonts w:ascii="Arial" w:hAnsi="Arial" w:cs="Arial"/>
          <w:b/>
          <w:bCs/>
          <w:color w:val="212121"/>
          <w:lang w:eastAsia="es-CO"/>
        </w:rPr>
      </w:pPr>
    </w:p>
    <w:p w14:paraId="292DC0FD" w14:textId="5B5170DE" w:rsidR="00C42BCB" w:rsidRDefault="00C42BCB" w:rsidP="004E5A7C">
      <w:pPr>
        <w:spacing w:after="0" w:line="240" w:lineRule="auto"/>
        <w:jc w:val="center"/>
        <w:rPr>
          <w:rFonts w:ascii="Arial" w:hAnsi="Arial" w:cs="Arial"/>
          <w:b/>
          <w:bCs/>
          <w:color w:val="212121"/>
          <w:lang w:eastAsia="es-CO"/>
        </w:rPr>
      </w:pPr>
    </w:p>
    <w:p w14:paraId="5E63CF03" w14:textId="3609822D" w:rsidR="00C42BCB" w:rsidRDefault="00C42BCB" w:rsidP="004E5A7C">
      <w:pPr>
        <w:spacing w:after="0" w:line="240" w:lineRule="auto"/>
        <w:jc w:val="center"/>
        <w:rPr>
          <w:rFonts w:ascii="Arial" w:hAnsi="Arial" w:cs="Arial"/>
          <w:b/>
          <w:bCs/>
          <w:color w:val="212121"/>
          <w:lang w:eastAsia="es-CO"/>
        </w:rPr>
      </w:pPr>
    </w:p>
    <w:p w14:paraId="25D3DB41" w14:textId="4B8F1D76" w:rsidR="00C42BCB" w:rsidRDefault="00C42BCB" w:rsidP="004E5A7C">
      <w:pPr>
        <w:spacing w:after="0" w:line="240" w:lineRule="auto"/>
        <w:jc w:val="center"/>
        <w:rPr>
          <w:rFonts w:ascii="Arial" w:hAnsi="Arial" w:cs="Arial"/>
          <w:b/>
          <w:bCs/>
          <w:color w:val="212121"/>
          <w:lang w:eastAsia="es-CO"/>
        </w:rPr>
      </w:pPr>
    </w:p>
    <w:p w14:paraId="4C6A1155" w14:textId="1C27BF13" w:rsidR="00C42BCB" w:rsidRDefault="00C42BCB" w:rsidP="004E5A7C">
      <w:pPr>
        <w:spacing w:after="0" w:line="240" w:lineRule="auto"/>
        <w:jc w:val="center"/>
        <w:rPr>
          <w:rFonts w:ascii="Arial" w:hAnsi="Arial" w:cs="Arial"/>
          <w:b/>
          <w:bCs/>
          <w:color w:val="212121"/>
          <w:lang w:eastAsia="es-CO"/>
        </w:rPr>
      </w:pPr>
    </w:p>
    <w:p w14:paraId="3BDA0389" w14:textId="35C66B1F" w:rsidR="00C42BCB" w:rsidRDefault="00C42BCB" w:rsidP="004E5A7C">
      <w:pPr>
        <w:spacing w:after="0" w:line="240" w:lineRule="auto"/>
        <w:jc w:val="center"/>
        <w:rPr>
          <w:rFonts w:ascii="Arial" w:hAnsi="Arial" w:cs="Arial"/>
          <w:b/>
          <w:bCs/>
          <w:color w:val="212121"/>
          <w:lang w:eastAsia="es-CO"/>
        </w:rPr>
      </w:pPr>
    </w:p>
    <w:p w14:paraId="180861A0" w14:textId="1495F70B" w:rsidR="00C42BCB" w:rsidRDefault="00C42BCB" w:rsidP="004E5A7C">
      <w:pPr>
        <w:spacing w:after="0" w:line="240" w:lineRule="auto"/>
        <w:jc w:val="center"/>
        <w:rPr>
          <w:rFonts w:ascii="Arial" w:hAnsi="Arial" w:cs="Arial"/>
          <w:b/>
          <w:bCs/>
          <w:color w:val="212121"/>
          <w:lang w:eastAsia="es-CO"/>
        </w:rPr>
      </w:pPr>
    </w:p>
    <w:p w14:paraId="58331226" w14:textId="3A4C1BA3" w:rsidR="00C42BCB" w:rsidRDefault="00C42BCB" w:rsidP="004E5A7C">
      <w:pPr>
        <w:spacing w:after="0" w:line="240" w:lineRule="auto"/>
        <w:jc w:val="center"/>
        <w:rPr>
          <w:rFonts w:ascii="Arial" w:hAnsi="Arial" w:cs="Arial"/>
          <w:b/>
          <w:bCs/>
          <w:color w:val="212121"/>
          <w:lang w:eastAsia="es-CO"/>
        </w:rPr>
      </w:pPr>
    </w:p>
    <w:p w14:paraId="14CD2245" w14:textId="1CA873AE" w:rsidR="00C42BCB" w:rsidRDefault="00C42BCB" w:rsidP="004E5A7C">
      <w:pPr>
        <w:spacing w:after="0" w:line="240" w:lineRule="auto"/>
        <w:jc w:val="center"/>
        <w:rPr>
          <w:rFonts w:ascii="Arial" w:hAnsi="Arial" w:cs="Arial"/>
          <w:b/>
          <w:bCs/>
          <w:color w:val="212121"/>
          <w:lang w:eastAsia="es-CO"/>
        </w:rPr>
      </w:pPr>
    </w:p>
    <w:p w14:paraId="056AA00C" w14:textId="668AAAEC" w:rsidR="00C42BCB" w:rsidRDefault="00C42BCB" w:rsidP="004E5A7C">
      <w:pPr>
        <w:spacing w:after="0" w:line="240" w:lineRule="auto"/>
        <w:jc w:val="center"/>
        <w:rPr>
          <w:rFonts w:ascii="Arial" w:hAnsi="Arial" w:cs="Arial"/>
          <w:b/>
          <w:bCs/>
          <w:color w:val="212121"/>
          <w:lang w:eastAsia="es-CO"/>
        </w:rPr>
      </w:pPr>
    </w:p>
    <w:p w14:paraId="70CC1345" w14:textId="600C41B7" w:rsidR="00C42BCB" w:rsidRDefault="00C42BCB" w:rsidP="004E5A7C">
      <w:pPr>
        <w:spacing w:after="0" w:line="240" w:lineRule="auto"/>
        <w:jc w:val="center"/>
        <w:rPr>
          <w:rFonts w:ascii="Arial" w:hAnsi="Arial" w:cs="Arial"/>
          <w:b/>
          <w:bCs/>
          <w:color w:val="212121"/>
          <w:lang w:eastAsia="es-CO"/>
        </w:rPr>
      </w:pPr>
    </w:p>
    <w:p w14:paraId="5141E8DD" w14:textId="688F48E3" w:rsidR="00C42BCB" w:rsidRDefault="00C42BCB" w:rsidP="004E5A7C">
      <w:pPr>
        <w:spacing w:after="0" w:line="240" w:lineRule="auto"/>
        <w:jc w:val="center"/>
        <w:rPr>
          <w:rFonts w:ascii="Arial" w:hAnsi="Arial" w:cs="Arial"/>
          <w:b/>
          <w:bCs/>
          <w:color w:val="212121"/>
          <w:lang w:eastAsia="es-CO"/>
        </w:rPr>
      </w:pPr>
    </w:p>
    <w:p w14:paraId="5BEC2E2A" w14:textId="77777777" w:rsidR="00C42BCB" w:rsidRDefault="00C42BCB" w:rsidP="004E5A7C">
      <w:pPr>
        <w:spacing w:after="0" w:line="240" w:lineRule="auto"/>
        <w:jc w:val="center"/>
        <w:rPr>
          <w:rFonts w:ascii="Arial" w:hAnsi="Arial" w:cs="Arial"/>
          <w:b/>
          <w:bCs/>
          <w:color w:val="212121"/>
          <w:lang w:eastAsia="es-CO"/>
        </w:rPr>
      </w:pPr>
    </w:p>
    <w:p w14:paraId="6766B28E" w14:textId="3C096C76" w:rsidR="00C42BCB" w:rsidRDefault="00C42BCB" w:rsidP="004E5A7C">
      <w:pPr>
        <w:spacing w:after="0" w:line="240" w:lineRule="auto"/>
        <w:jc w:val="center"/>
        <w:rPr>
          <w:rFonts w:ascii="Arial" w:hAnsi="Arial" w:cs="Arial"/>
          <w:b/>
          <w:bCs/>
          <w:color w:val="212121"/>
          <w:lang w:eastAsia="es-CO"/>
        </w:rPr>
      </w:pPr>
    </w:p>
    <w:p w14:paraId="20DE7A4D" w14:textId="77777777" w:rsidR="00946D83" w:rsidRDefault="00946D83" w:rsidP="00946D83">
      <w:pPr>
        <w:spacing w:after="0" w:line="240" w:lineRule="auto"/>
        <w:jc w:val="center"/>
        <w:rPr>
          <w:rFonts w:ascii="Arial" w:eastAsiaTheme="minorHAnsi" w:hAnsi="Arial" w:cs="Arial"/>
          <w:b/>
          <w:bCs/>
          <w:color w:val="212121"/>
          <w:lang w:eastAsia="es-CO"/>
        </w:rPr>
      </w:pPr>
      <w:r>
        <w:rPr>
          <w:rFonts w:ascii="Arial" w:hAnsi="Arial" w:cs="Arial"/>
          <w:b/>
          <w:bCs/>
          <w:color w:val="212121"/>
          <w:lang w:eastAsia="es-CO"/>
        </w:rPr>
        <w:t>INFORMAR AVANCE EN EL CARGUE AL SUI</w:t>
      </w:r>
    </w:p>
    <w:p w14:paraId="1206A04F" w14:textId="77777777" w:rsidR="00946D83" w:rsidRDefault="00946D83" w:rsidP="00946D83">
      <w:pPr>
        <w:spacing w:after="0" w:line="240" w:lineRule="auto"/>
        <w:jc w:val="center"/>
        <w:rPr>
          <w:rFonts w:ascii="Arial" w:hAnsi="Arial" w:cs="Arial"/>
          <w:color w:val="000000"/>
          <w:lang w:eastAsia="es-CO"/>
        </w:rPr>
      </w:pPr>
    </w:p>
    <w:p w14:paraId="2340C35A" w14:textId="77777777" w:rsidR="00946D83" w:rsidRDefault="00946D83" w:rsidP="00946D83">
      <w:pPr>
        <w:jc w:val="both"/>
        <w:rPr>
          <w:rFonts w:ascii="Arial" w:eastAsia="Times New Roman" w:hAnsi="Arial" w:cs="Arial"/>
          <w:shd w:val="clear" w:color="auto" w:fill="FFFFFF"/>
        </w:rPr>
      </w:pPr>
      <w:r>
        <w:rPr>
          <w:rFonts w:ascii="Arial" w:eastAsia="Times New Roman" w:hAnsi="Arial" w:cs="Arial"/>
          <w:color w:val="000000"/>
          <w:lang w:eastAsia="es-CO"/>
        </w:rPr>
        <w:t xml:space="preserve">Durante la vigencia 2020 </w:t>
      </w:r>
      <w:r>
        <w:rPr>
          <w:rFonts w:ascii="Arial" w:eastAsia="Times New Roman" w:hAnsi="Arial" w:cs="Arial"/>
          <w:shd w:val="clear" w:color="auto" w:fill="FFFFFF"/>
        </w:rPr>
        <w:t>referente a los cargues masivos y formularios correspondientes a los tópicos Financieros, Administrativos, Técnicos y Comerciales, control y monitoreo, generalidades-riesgo, riegos acueducto y alcantarillados adelantó cargue de información correspondiente a los años 2005, 2006, 2014, 2015, 2016, 2017, 2018,2019 y 2020.</w:t>
      </w:r>
    </w:p>
    <w:p w14:paraId="5092C262" w14:textId="29380970" w:rsidR="00C42BCB" w:rsidRDefault="00C42BCB" w:rsidP="004E5A7C">
      <w:pPr>
        <w:spacing w:after="0" w:line="240" w:lineRule="auto"/>
        <w:jc w:val="center"/>
        <w:rPr>
          <w:rFonts w:ascii="Arial" w:hAnsi="Arial" w:cs="Arial"/>
          <w:b/>
          <w:bCs/>
          <w:color w:val="212121"/>
          <w:lang w:eastAsia="es-CO"/>
        </w:rPr>
      </w:pPr>
    </w:p>
    <w:p w14:paraId="65CECD60" w14:textId="49A9C4D9" w:rsidR="00C42BCB" w:rsidRDefault="00C42BCB" w:rsidP="004E5A7C">
      <w:pPr>
        <w:spacing w:after="0" w:line="240" w:lineRule="auto"/>
        <w:jc w:val="center"/>
        <w:rPr>
          <w:rFonts w:ascii="Arial" w:hAnsi="Arial" w:cs="Arial"/>
          <w:b/>
          <w:bCs/>
          <w:color w:val="212121"/>
          <w:lang w:eastAsia="es-CO"/>
        </w:rPr>
      </w:pPr>
    </w:p>
    <w:p w14:paraId="10F1A508" w14:textId="2154E279" w:rsidR="00C42BCB" w:rsidRDefault="00C42BCB" w:rsidP="004E5A7C">
      <w:pPr>
        <w:spacing w:after="0" w:line="240" w:lineRule="auto"/>
        <w:jc w:val="center"/>
        <w:rPr>
          <w:rFonts w:ascii="Arial" w:hAnsi="Arial" w:cs="Arial"/>
          <w:b/>
          <w:bCs/>
          <w:color w:val="212121"/>
          <w:lang w:eastAsia="es-CO"/>
        </w:rPr>
      </w:pPr>
    </w:p>
    <w:p w14:paraId="50810922" w14:textId="01483AA4" w:rsidR="00C42BCB" w:rsidRDefault="00C42BCB" w:rsidP="004E5A7C">
      <w:pPr>
        <w:spacing w:after="0" w:line="240" w:lineRule="auto"/>
        <w:jc w:val="center"/>
        <w:rPr>
          <w:rFonts w:ascii="Arial" w:hAnsi="Arial" w:cs="Arial"/>
          <w:b/>
          <w:bCs/>
          <w:color w:val="212121"/>
          <w:lang w:eastAsia="es-CO"/>
        </w:rPr>
      </w:pPr>
    </w:p>
    <w:p w14:paraId="4AFE5E86" w14:textId="1B7D1652" w:rsidR="00C42BCB" w:rsidRDefault="00C42BCB" w:rsidP="004E5A7C">
      <w:pPr>
        <w:spacing w:after="0" w:line="240" w:lineRule="auto"/>
        <w:jc w:val="center"/>
        <w:rPr>
          <w:rFonts w:ascii="Arial" w:hAnsi="Arial" w:cs="Arial"/>
          <w:b/>
          <w:bCs/>
          <w:color w:val="212121"/>
          <w:lang w:eastAsia="es-CO"/>
        </w:rPr>
      </w:pPr>
    </w:p>
    <w:p w14:paraId="28CE0C5A" w14:textId="03BC93E5" w:rsidR="00C42BCB" w:rsidRDefault="00C42BCB" w:rsidP="004E5A7C">
      <w:pPr>
        <w:spacing w:after="0" w:line="240" w:lineRule="auto"/>
        <w:jc w:val="center"/>
        <w:rPr>
          <w:rFonts w:ascii="Arial" w:hAnsi="Arial" w:cs="Arial"/>
          <w:b/>
          <w:bCs/>
          <w:color w:val="212121"/>
          <w:lang w:eastAsia="es-CO"/>
        </w:rPr>
      </w:pPr>
    </w:p>
    <w:p w14:paraId="74825855" w14:textId="4783B229" w:rsidR="00C42BCB" w:rsidRDefault="00C42BCB" w:rsidP="004E5A7C">
      <w:pPr>
        <w:spacing w:after="0" w:line="240" w:lineRule="auto"/>
        <w:jc w:val="center"/>
        <w:rPr>
          <w:rFonts w:ascii="Arial" w:hAnsi="Arial" w:cs="Arial"/>
          <w:b/>
          <w:bCs/>
          <w:color w:val="212121"/>
          <w:lang w:eastAsia="es-CO"/>
        </w:rPr>
      </w:pPr>
    </w:p>
    <w:p w14:paraId="22569D59" w14:textId="6FDF19A0" w:rsidR="00C42BCB" w:rsidRDefault="00C42BCB" w:rsidP="004E5A7C">
      <w:pPr>
        <w:spacing w:after="0" w:line="240" w:lineRule="auto"/>
        <w:jc w:val="center"/>
        <w:rPr>
          <w:rFonts w:ascii="Arial" w:hAnsi="Arial" w:cs="Arial"/>
          <w:b/>
          <w:bCs/>
          <w:color w:val="212121"/>
          <w:lang w:eastAsia="es-CO"/>
        </w:rPr>
      </w:pPr>
    </w:p>
    <w:p w14:paraId="5CE6F51A" w14:textId="2355C887" w:rsidR="00C42BCB" w:rsidRDefault="00C42BCB" w:rsidP="004E5A7C">
      <w:pPr>
        <w:spacing w:after="0" w:line="240" w:lineRule="auto"/>
        <w:jc w:val="center"/>
        <w:rPr>
          <w:rFonts w:ascii="Arial" w:hAnsi="Arial" w:cs="Arial"/>
          <w:b/>
          <w:bCs/>
          <w:color w:val="212121"/>
          <w:lang w:eastAsia="es-CO"/>
        </w:rPr>
      </w:pPr>
    </w:p>
    <w:p w14:paraId="2CFAB3F8" w14:textId="28D6EB2A" w:rsidR="00C42BCB" w:rsidRDefault="00C42BCB" w:rsidP="004E5A7C">
      <w:pPr>
        <w:spacing w:after="0" w:line="240" w:lineRule="auto"/>
        <w:jc w:val="center"/>
        <w:rPr>
          <w:rFonts w:ascii="Arial" w:hAnsi="Arial" w:cs="Arial"/>
          <w:b/>
          <w:bCs/>
          <w:color w:val="212121"/>
          <w:lang w:eastAsia="es-CO"/>
        </w:rPr>
      </w:pPr>
    </w:p>
    <w:p w14:paraId="58087B54" w14:textId="587033E2" w:rsidR="00C42BCB" w:rsidRDefault="00C42BCB" w:rsidP="004E5A7C">
      <w:pPr>
        <w:spacing w:after="0" w:line="240" w:lineRule="auto"/>
        <w:jc w:val="center"/>
        <w:rPr>
          <w:rFonts w:ascii="Arial" w:hAnsi="Arial" w:cs="Arial"/>
          <w:b/>
          <w:bCs/>
          <w:color w:val="212121"/>
          <w:lang w:eastAsia="es-CO"/>
        </w:rPr>
      </w:pPr>
    </w:p>
    <w:p w14:paraId="6383544B" w14:textId="4045B05D" w:rsidR="00C42BCB" w:rsidRDefault="00C42BCB" w:rsidP="004E5A7C">
      <w:pPr>
        <w:spacing w:after="0" w:line="240" w:lineRule="auto"/>
        <w:jc w:val="center"/>
        <w:rPr>
          <w:rFonts w:ascii="Arial" w:hAnsi="Arial" w:cs="Arial"/>
          <w:b/>
          <w:bCs/>
          <w:color w:val="212121"/>
          <w:lang w:eastAsia="es-CO"/>
        </w:rPr>
      </w:pPr>
    </w:p>
    <w:p w14:paraId="4C8BC7EF" w14:textId="29820819" w:rsidR="00C42BCB" w:rsidRDefault="00C42BCB" w:rsidP="004E5A7C">
      <w:pPr>
        <w:spacing w:after="0" w:line="240" w:lineRule="auto"/>
        <w:jc w:val="center"/>
        <w:rPr>
          <w:rFonts w:ascii="Arial" w:hAnsi="Arial" w:cs="Arial"/>
          <w:b/>
          <w:bCs/>
          <w:color w:val="212121"/>
          <w:lang w:eastAsia="es-CO"/>
        </w:rPr>
      </w:pPr>
    </w:p>
    <w:p w14:paraId="7C7D6C9D" w14:textId="72BCB273" w:rsidR="00C42BCB" w:rsidRDefault="00C42BCB" w:rsidP="004E5A7C">
      <w:pPr>
        <w:spacing w:after="0" w:line="240" w:lineRule="auto"/>
        <w:jc w:val="center"/>
        <w:rPr>
          <w:rFonts w:ascii="Arial" w:hAnsi="Arial" w:cs="Arial"/>
          <w:b/>
          <w:bCs/>
          <w:color w:val="212121"/>
          <w:lang w:eastAsia="es-CO"/>
        </w:rPr>
      </w:pPr>
    </w:p>
    <w:p w14:paraId="4C16E9E0" w14:textId="26171935" w:rsidR="00C42BCB" w:rsidRDefault="00C42BCB" w:rsidP="004E5A7C">
      <w:pPr>
        <w:spacing w:after="0" w:line="240" w:lineRule="auto"/>
        <w:jc w:val="center"/>
        <w:rPr>
          <w:rFonts w:ascii="Arial" w:hAnsi="Arial" w:cs="Arial"/>
          <w:b/>
          <w:bCs/>
          <w:color w:val="212121"/>
          <w:lang w:eastAsia="es-CO"/>
        </w:rPr>
      </w:pPr>
    </w:p>
    <w:p w14:paraId="5F2ED022" w14:textId="77777777" w:rsidR="00C42BCB" w:rsidRDefault="00C42BCB" w:rsidP="004E5A7C">
      <w:pPr>
        <w:spacing w:after="0" w:line="240" w:lineRule="auto"/>
        <w:jc w:val="center"/>
        <w:rPr>
          <w:rFonts w:ascii="Arial" w:hAnsi="Arial" w:cs="Arial"/>
          <w:b/>
          <w:bCs/>
          <w:color w:val="212121"/>
          <w:lang w:eastAsia="es-CO"/>
        </w:rPr>
      </w:pPr>
    </w:p>
    <w:p w14:paraId="5923E75C" w14:textId="77777777" w:rsidR="00C42BCB" w:rsidRDefault="00C42BCB" w:rsidP="004E5A7C">
      <w:pPr>
        <w:spacing w:after="0" w:line="240" w:lineRule="auto"/>
        <w:jc w:val="center"/>
        <w:rPr>
          <w:rFonts w:ascii="Arial" w:hAnsi="Arial" w:cs="Arial"/>
          <w:b/>
          <w:bCs/>
          <w:color w:val="212121"/>
          <w:lang w:eastAsia="es-CO"/>
        </w:rPr>
      </w:pPr>
    </w:p>
    <w:p w14:paraId="41803D31" w14:textId="77777777" w:rsidR="00C42BCB" w:rsidRDefault="00C42BCB" w:rsidP="004E5A7C">
      <w:pPr>
        <w:spacing w:after="0" w:line="240" w:lineRule="auto"/>
        <w:jc w:val="center"/>
        <w:rPr>
          <w:rFonts w:ascii="Arial" w:hAnsi="Arial" w:cs="Arial"/>
          <w:b/>
          <w:bCs/>
          <w:color w:val="212121"/>
          <w:lang w:eastAsia="es-CO"/>
        </w:rPr>
      </w:pPr>
    </w:p>
    <w:p w14:paraId="0CB6CB8F" w14:textId="77777777" w:rsidR="00C42BCB" w:rsidRDefault="00C42BCB" w:rsidP="004E5A7C">
      <w:pPr>
        <w:spacing w:after="0" w:line="240" w:lineRule="auto"/>
        <w:jc w:val="center"/>
        <w:rPr>
          <w:rFonts w:ascii="Arial" w:hAnsi="Arial" w:cs="Arial"/>
          <w:b/>
          <w:bCs/>
          <w:color w:val="212121"/>
          <w:lang w:eastAsia="es-CO"/>
        </w:rPr>
      </w:pPr>
    </w:p>
    <w:p w14:paraId="23B0676E" w14:textId="6932E8E8" w:rsidR="004E5A7C" w:rsidRDefault="004E5A7C" w:rsidP="004E5A7C">
      <w:pPr>
        <w:rPr>
          <w:rFonts w:eastAsiaTheme="minorHAnsi"/>
          <w:lang w:eastAsia="en-US"/>
        </w:rPr>
      </w:pPr>
    </w:p>
    <w:p w14:paraId="417CB0B1" w14:textId="7695F197" w:rsidR="004E5A7C" w:rsidRDefault="004E5A7C" w:rsidP="004E5A7C"/>
    <w:tbl>
      <w:tblPr>
        <w:tblpPr w:leftFromText="141" w:rightFromText="141" w:bottomFromText="160" w:vertAnchor="page" w:horzAnchor="margin" w:tblpY="4816"/>
        <w:tblW w:w="9415" w:type="dxa"/>
        <w:tblCellMar>
          <w:left w:w="70" w:type="dxa"/>
          <w:right w:w="70" w:type="dxa"/>
        </w:tblCellMar>
        <w:tblLook w:val="04A0" w:firstRow="1" w:lastRow="0" w:firstColumn="1" w:lastColumn="0" w:noHBand="0" w:noVBand="1"/>
      </w:tblPr>
      <w:tblGrid>
        <w:gridCol w:w="3292"/>
        <w:gridCol w:w="608"/>
        <w:gridCol w:w="609"/>
        <w:gridCol w:w="609"/>
        <w:gridCol w:w="609"/>
        <w:gridCol w:w="609"/>
        <w:gridCol w:w="609"/>
        <w:gridCol w:w="609"/>
        <w:gridCol w:w="609"/>
        <w:gridCol w:w="609"/>
        <w:gridCol w:w="643"/>
      </w:tblGrid>
      <w:tr w:rsidR="00C42BCB" w14:paraId="37A5DF6D" w14:textId="77777777" w:rsidTr="00946D83">
        <w:trPr>
          <w:trHeight w:val="251"/>
        </w:trPr>
        <w:tc>
          <w:tcPr>
            <w:tcW w:w="0" w:type="auto"/>
            <w:gridSpan w:val="11"/>
            <w:tcBorders>
              <w:top w:val="single" w:sz="4" w:space="0" w:color="auto"/>
              <w:left w:val="single" w:sz="4" w:space="0" w:color="auto"/>
              <w:bottom w:val="single" w:sz="4" w:space="0" w:color="auto"/>
              <w:right w:val="single" w:sz="4" w:space="0" w:color="auto"/>
            </w:tcBorders>
            <w:shd w:val="clear" w:color="auto" w:fill="9BC2E6"/>
            <w:noWrap/>
            <w:vAlign w:val="bottom"/>
            <w:hideMark/>
          </w:tcPr>
          <w:p w14:paraId="4517A871" w14:textId="77777777" w:rsidR="00C42BCB" w:rsidRDefault="00C42BCB" w:rsidP="00946D83">
            <w:pPr>
              <w:spacing w:after="0" w:line="240" w:lineRule="auto"/>
              <w:jc w:val="center"/>
              <w:rPr>
                <w:rFonts w:ascii="Arial" w:eastAsia="Times New Roman" w:hAnsi="Arial" w:cs="Arial"/>
                <w:b/>
                <w:bCs/>
                <w:sz w:val="20"/>
                <w:szCs w:val="20"/>
                <w:lang w:eastAsia="es-CO"/>
              </w:rPr>
            </w:pPr>
            <w:r>
              <w:rPr>
                <w:rFonts w:ascii="Arial" w:eastAsia="Times New Roman" w:hAnsi="Arial" w:cs="Arial"/>
                <w:b/>
                <w:bCs/>
                <w:sz w:val="20"/>
                <w:szCs w:val="20"/>
                <w:lang w:eastAsia="es-CO"/>
              </w:rPr>
              <w:t>REPORTE CARGADOS 2020</w:t>
            </w:r>
          </w:p>
        </w:tc>
      </w:tr>
      <w:tr w:rsidR="00C42BCB" w14:paraId="652B3B8B" w14:textId="77777777" w:rsidTr="00946D83">
        <w:trPr>
          <w:trHeight w:val="251"/>
        </w:trPr>
        <w:tc>
          <w:tcPr>
            <w:tcW w:w="0" w:type="auto"/>
            <w:tcBorders>
              <w:top w:val="nil"/>
              <w:left w:val="single" w:sz="4" w:space="0" w:color="auto"/>
              <w:bottom w:val="single" w:sz="4" w:space="0" w:color="auto"/>
              <w:right w:val="single" w:sz="4" w:space="0" w:color="auto"/>
            </w:tcBorders>
            <w:shd w:val="clear" w:color="auto" w:fill="9BC2E6"/>
            <w:noWrap/>
            <w:vAlign w:val="bottom"/>
            <w:hideMark/>
          </w:tcPr>
          <w:p w14:paraId="71793368" w14:textId="77777777" w:rsidR="00C42BCB" w:rsidRDefault="00C42BCB" w:rsidP="00946D83">
            <w:pPr>
              <w:spacing w:after="0" w:line="240" w:lineRule="auto"/>
              <w:rPr>
                <w:rFonts w:ascii="Arial" w:eastAsia="Times New Roman" w:hAnsi="Arial" w:cs="Arial"/>
                <w:b/>
                <w:bCs/>
                <w:sz w:val="20"/>
                <w:szCs w:val="20"/>
                <w:lang w:eastAsia="es-CO"/>
              </w:rPr>
            </w:pPr>
            <w:r>
              <w:rPr>
                <w:rFonts w:ascii="Arial" w:eastAsia="Times New Roman" w:hAnsi="Arial" w:cs="Arial"/>
                <w:b/>
                <w:bCs/>
                <w:sz w:val="20"/>
                <w:szCs w:val="20"/>
                <w:lang w:eastAsia="es-CO"/>
              </w:rPr>
              <w:t>TOPICO</w:t>
            </w:r>
          </w:p>
        </w:tc>
        <w:tc>
          <w:tcPr>
            <w:tcW w:w="0" w:type="auto"/>
            <w:tcBorders>
              <w:top w:val="nil"/>
              <w:left w:val="nil"/>
              <w:bottom w:val="single" w:sz="4" w:space="0" w:color="auto"/>
              <w:right w:val="single" w:sz="4" w:space="0" w:color="auto"/>
            </w:tcBorders>
            <w:shd w:val="clear" w:color="auto" w:fill="9BC2E6"/>
            <w:noWrap/>
            <w:vAlign w:val="bottom"/>
            <w:hideMark/>
          </w:tcPr>
          <w:p w14:paraId="51B622AD" w14:textId="77777777" w:rsidR="00C42BCB" w:rsidRDefault="00C42BCB" w:rsidP="00946D83">
            <w:pPr>
              <w:spacing w:after="0" w:line="240" w:lineRule="auto"/>
              <w:rPr>
                <w:rFonts w:ascii="Arial" w:eastAsia="Times New Roman" w:hAnsi="Arial" w:cs="Arial"/>
                <w:b/>
                <w:bCs/>
                <w:sz w:val="20"/>
                <w:szCs w:val="20"/>
                <w:lang w:eastAsia="es-CO"/>
              </w:rPr>
            </w:pPr>
            <w:r>
              <w:rPr>
                <w:rFonts w:ascii="Arial" w:eastAsia="Times New Roman" w:hAnsi="Arial" w:cs="Arial"/>
                <w:b/>
                <w:bCs/>
                <w:sz w:val="20"/>
                <w:szCs w:val="20"/>
                <w:lang w:eastAsia="es-CO"/>
              </w:rPr>
              <w:t>2005</w:t>
            </w:r>
          </w:p>
        </w:tc>
        <w:tc>
          <w:tcPr>
            <w:tcW w:w="0" w:type="auto"/>
            <w:tcBorders>
              <w:top w:val="nil"/>
              <w:left w:val="nil"/>
              <w:bottom w:val="single" w:sz="4" w:space="0" w:color="auto"/>
              <w:right w:val="single" w:sz="4" w:space="0" w:color="auto"/>
            </w:tcBorders>
            <w:shd w:val="clear" w:color="auto" w:fill="9BC2E6"/>
            <w:noWrap/>
            <w:vAlign w:val="bottom"/>
            <w:hideMark/>
          </w:tcPr>
          <w:p w14:paraId="535D3777" w14:textId="77777777" w:rsidR="00C42BCB" w:rsidRDefault="00C42BCB" w:rsidP="00946D83">
            <w:pPr>
              <w:spacing w:after="0" w:line="240" w:lineRule="auto"/>
              <w:rPr>
                <w:rFonts w:ascii="Arial" w:eastAsia="Times New Roman" w:hAnsi="Arial" w:cs="Arial"/>
                <w:b/>
                <w:bCs/>
                <w:sz w:val="20"/>
                <w:szCs w:val="20"/>
                <w:lang w:eastAsia="es-CO"/>
              </w:rPr>
            </w:pPr>
            <w:r>
              <w:rPr>
                <w:rFonts w:ascii="Arial" w:eastAsia="Times New Roman" w:hAnsi="Arial" w:cs="Arial"/>
                <w:b/>
                <w:bCs/>
                <w:sz w:val="20"/>
                <w:szCs w:val="20"/>
                <w:lang w:eastAsia="es-CO"/>
              </w:rPr>
              <w:t>2006</w:t>
            </w:r>
          </w:p>
        </w:tc>
        <w:tc>
          <w:tcPr>
            <w:tcW w:w="0" w:type="auto"/>
            <w:tcBorders>
              <w:top w:val="nil"/>
              <w:left w:val="nil"/>
              <w:bottom w:val="single" w:sz="4" w:space="0" w:color="auto"/>
              <w:right w:val="single" w:sz="4" w:space="0" w:color="auto"/>
            </w:tcBorders>
            <w:shd w:val="clear" w:color="auto" w:fill="9BC2E6"/>
            <w:noWrap/>
            <w:vAlign w:val="bottom"/>
            <w:hideMark/>
          </w:tcPr>
          <w:p w14:paraId="3A25AA4C" w14:textId="77777777" w:rsidR="00C42BCB" w:rsidRDefault="00C42BCB" w:rsidP="00946D83">
            <w:pPr>
              <w:spacing w:after="0" w:line="240" w:lineRule="auto"/>
              <w:rPr>
                <w:rFonts w:ascii="Arial" w:eastAsia="Times New Roman" w:hAnsi="Arial" w:cs="Arial"/>
                <w:b/>
                <w:bCs/>
                <w:sz w:val="20"/>
                <w:szCs w:val="20"/>
                <w:lang w:eastAsia="es-CO"/>
              </w:rPr>
            </w:pPr>
            <w:r>
              <w:rPr>
                <w:rFonts w:ascii="Arial" w:eastAsia="Times New Roman" w:hAnsi="Arial" w:cs="Arial"/>
                <w:b/>
                <w:bCs/>
                <w:sz w:val="20"/>
                <w:szCs w:val="20"/>
                <w:lang w:eastAsia="es-CO"/>
              </w:rPr>
              <w:t>2014</w:t>
            </w:r>
          </w:p>
        </w:tc>
        <w:tc>
          <w:tcPr>
            <w:tcW w:w="0" w:type="auto"/>
            <w:tcBorders>
              <w:top w:val="nil"/>
              <w:left w:val="nil"/>
              <w:bottom w:val="single" w:sz="4" w:space="0" w:color="auto"/>
              <w:right w:val="single" w:sz="4" w:space="0" w:color="auto"/>
            </w:tcBorders>
            <w:shd w:val="clear" w:color="auto" w:fill="9BC2E6"/>
            <w:noWrap/>
            <w:vAlign w:val="bottom"/>
            <w:hideMark/>
          </w:tcPr>
          <w:p w14:paraId="5202E5D2" w14:textId="77777777" w:rsidR="00C42BCB" w:rsidRDefault="00C42BCB" w:rsidP="00946D83">
            <w:pPr>
              <w:spacing w:after="0" w:line="240" w:lineRule="auto"/>
              <w:rPr>
                <w:rFonts w:ascii="Arial" w:eastAsia="Times New Roman" w:hAnsi="Arial" w:cs="Arial"/>
                <w:b/>
                <w:bCs/>
                <w:sz w:val="20"/>
                <w:szCs w:val="20"/>
                <w:lang w:eastAsia="es-CO"/>
              </w:rPr>
            </w:pPr>
            <w:r>
              <w:rPr>
                <w:rFonts w:ascii="Arial" w:eastAsia="Times New Roman" w:hAnsi="Arial" w:cs="Arial"/>
                <w:b/>
                <w:bCs/>
                <w:sz w:val="20"/>
                <w:szCs w:val="20"/>
                <w:lang w:eastAsia="es-CO"/>
              </w:rPr>
              <w:t>2015</w:t>
            </w:r>
          </w:p>
        </w:tc>
        <w:tc>
          <w:tcPr>
            <w:tcW w:w="0" w:type="auto"/>
            <w:tcBorders>
              <w:top w:val="nil"/>
              <w:left w:val="nil"/>
              <w:bottom w:val="single" w:sz="4" w:space="0" w:color="auto"/>
              <w:right w:val="single" w:sz="4" w:space="0" w:color="auto"/>
            </w:tcBorders>
            <w:shd w:val="clear" w:color="auto" w:fill="9BC2E6"/>
            <w:noWrap/>
            <w:vAlign w:val="bottom"/>
            <w:hideMark/>
          </w:tcPr>
          <w:p w14:paraId="54379CAD" w14:textId="77777777" w:rsidR="00C42BCB" w:rsidRDefault="00C42BCB" w:rsidP="00946D83">
            <w:pPr>
              <w:spacing w:after="0" w:line="240" w:lineRule="auto"/>
              <w:rPr>
                <w:rFonts w:ascii="Arial" w:eastAsia="Times New Roman" w:hAnsi="Arial" w:cs="Arial"/>
                <w:b/>
                <w:bCs/>
                <w:sz w:val="20"/>
                <w:szCs w:val="20"/>
                <w:lang w:eastAsia="es-CO"/>
              </w:rPr>
            </w:pPr>
            <w:r>
              <w:rPr>
                <w:rFonts w:ascii="Arial" w:eastAsia="Times New Roman" w:hAnsi="Arial" w:cs="Arial"/>
                <w:b/>
                <w:bCs/>
                <w:sz w:val="20"/>
                <w:szCs w:val="20"/>
                <w:lang w:eastAsia="es-CO"/>
              </w:rPr>
              <w:t>2016</w:t>
            </w:r>
          </w:p>
        </w:tc>
        <w:tc>
          <w:tcPr>
            <w:tcW w:w="0" w:type="auto"/>
            <w:tcBorders>
              <w:top w:val="nil"/>
              <w:left w:val="nil"/>
              <w:bottom w:val="single" w:sz="4" w:space="0" w:color="auto"/>
              <w:right w:val="single" w:sz="4" w:space="0" w:color="auto"/>
            </w:tcBorders>
            <w:shd w:val="clear" w:color="auto" w:fill="9BC2E6"/>
            <w:noWrap/>
            <w:vAlign w:val="bottom"/>
            <w:hideMark/>
          </w:tcPr>
          <w:p w14:paraId="74828E8F" w14:textId="77777777" w:rsidR="00C42BCB" w:rsidRDefault="00C42BCB" w:rsidP="00946D83">
            <w:pPr>
              <w:spacing w:after="0" w:line="240" w:lineRule="auto"/>
              <w:rPr>
                <w:rFonts w:ascii="Arial" w:eastAsia="Times New Roman" w:hAnsi="Arial" w:cs="Arial"/>
                <w:b/>
                <w:bCs/>
                <w:sz w:val="20"/>
                <w:szCs w:val="20"/>
                <w:lang w:eastAsia="es-CO"/>
              </w:rPr>
            </w:pPr>
            <w:r>
              <w:rPr>
                <w:rFonts w:ascii="Arial" w:eastAsia="Times New Roman" w:hAnsi="Arial" w:cs="Arial"/>
                <w:b/>
                <w:bCs/>
                <w:sz w:val="20"/>
                <w:szCs w:val="20"/>
                <w:lang w:eastAsia="es-CO"/>
              </w:rPr>
              <w:t>2017</w:t>
            </w:r>
          </w:p>
        </w:tc>
        <w:tc>
          <w:tcPr>
            <w:tcW w:w="0" w:type="auto"/>
            <w:tcBorders>
              <w:top w:val="nil"/>
              <w:left w:val="nil"/>
              <w:bottom w:val="single" w:sz="4" w:space="0" w:color="auto"/>
              <w:right w:val="single" w:sz="4" w:space="0" w:color="auto"/>
            </w:tcBorders>
            <w:shd w:val="clear" w:color="auto" w:fill="9BC2E6"/>
            <w:noWrap/>
            <w:vAlign w:val="bottom"/>
            <w:hideMark/>
          </w:tcPr>
          <w:p w14:paraId="4FA3EB80" w14:textId="77777777" w:rsidR="00C42BCB" w:rsidRDefault="00C42BCB" w:rsidP="00946D83">
            <w:pPr>
              <w:spacing w:after="0" w:line="240" w:lineRule="auto"/>
              <w:rPr>
                <w:rFonts w:ascii="Arial" w:eastAsia="Times New Roman" w:hAnsi="Arial" w:cs="Arial"/>
                <w:b/>
                <w:bCs/>
                <w:sz w:val="20"/>
                <w:szCs w:val="20"/>
                <w:lang w:eastAsia="es-CO"/>
              </w:rPr>
            </w:pPr>
            <w:r>
              <w:rPr>
                <w:rFonts w:ascii="Arial" w:eastAsia="Times New Roman" w:hAnsi="Arial" w:cs="Arial"/>
                <w:b/>
                <w:bCs/>
                <w:sz w:val="20"/>
                <w:szCs w:val="20"/>
                <w:lang w:eastAsia="es-CO"/>
              </w:rPr>
              <w:t>2018</w:t>
            </w:r>
          </w:p>
        </w:tc>
        <w:tc>
          <w:tcPr>
            <w:tcW w:w="0" w:type="auto"/>
            <w:tcBorders>
              <w:top w:val="nil"/>
              <w:left w:val="nil"/>
              <w:bottom w:val="single" w:sz="4" w:space="0" w:color="auto"/>
              <w:right w:val="single" w:sz="4" w:space="0" w:color="auto"/>
            </w:tcBorders>
            <w:shd w:val="clear" w:color="auto" w:fill="9BC2E6"/>
            <w:noWrap/>
            <w:vAlign w:val="bottom"/>
            <w:hideMark/>
          </w:tcPr>
          <w:p w14:paraId="5E8E6889" w14:textId="77777777" w:rsidR="00C42BCB" w:rsidRDefault="00C42BCB" w:rsidP="00946D83">
            <w:pPr>
              <w:spacing w:after="0" w:line="240" w:lineRule="auto"/>
              <w:rPr>
                <w:rFonts w:ascii="Arial" w:eastAsia="Times New Roman" w:hAnsi="Arial" w:cs="Arial"/>
                <w:b/>
                <w:bCs/>
                <w:sz w:val="20"/>
                <w:szCs w:val="20"/>
                <w:lang w:eastAsia="es-CO"/>
              </w:rPr>
            </w:pPr>
            <w:r>
              <w:rPr>
                <w:rFonts w:ascii="Arial" w:eastAsia="Times New Roman" w:hAnsi="Arial" w:cs="Arial"/>
                <w:b/>
                <w:bCs/>
                <w:sz w:val="20"/>
                <w:szCs w:val="20"/>
                <w:lang w:eastAsia="es-CO"/>
              </w:rPr>
              <w:t>2019</w:t>
            </w:r>
          </w:p>
        </w:tc>
        <w:tc>
          <w:tcPr>
            <w:tcW w:w="0" w:type="auto"/>
            <w:tcBorders>
              <w:top w:val="nil"/>
              <w:left w:val="nil"/>
              <w:bottom w:val="single" w:sz="4" w:space="0" w:color="auto"/>
              <w:right w:val="single" w:sz="4" w:space="0" w:color="auto"/>
            </w:tcBorders>
            <w:shd w:val="clear" w:color="auto" w:fill="9BC2E6"/>
            <w:noWrap/>
            <w:vAlign w:val="bottom"/>
            <w:hideMark/>
          </w:tcPr>
          <w:p w14:paraId="184D4436" w14:textId="77777777" w:rsidR="00C42BCB" w:rsidRDefault="00C42BCB" w:rsidP="00946D83">
            <w:pPr>
              <w:spacing w:after="0" w:line="240" w:lineRule="auto"/>
              <w:rPr>
                <w:rFonts w:ascii="Arial" w:eastAsia="Times New Roman" w:hAnsi="Arial" w:cs="Arial"/>
                <w:b/>
                <w:bCs/>
                <w:sz w:val="20"/>
                <w:szCs w:val="20"/>
                <w:lang w:eastAsia="es-CO"/>
              </w:rPr>
            </w:pPr>
            <w:r>
              <w:rPr>
                <w:rFonts w:ascii="Arial" w:eastAsia="Times New Roman" w:hAnsi="Arial" w:cs="Arial"/>
                <w:b/>
                <w:bCs/>
                <w:sz w:val="20"/>
                <w:szCs w:val="20"/>
                <w:lang w:eastAsia="es-CO"/>
              </w:rPr>
              <w:t>2020</w:t>
            </w:r>
          </w:p>
        </w:tc>
        <w:tc>
          <w:tcPr>
            <w:tcW w:w="0" w:type="auto"/>
            <w:tcBorders>
              <w:top w:val="nil"/>
              <w:left w:val="nil"/>
              <w:bottom w:val="single" w:sz="4" w:space="0" w:color="auto"/>
              <w:right w:val="single" w:sz="4" w:space="0" w:color="auto"/>
            </w:tcBorders>
            <w:shd w:val="clear" w:color="auto" w:fill="9BC2E6"/>
            <w:noWrap/>
            <w:vAlign w:val="bottom"/>
            <w:hideMark/>
          </w:tcPr>
          <w:p w14:paraId="673E896E" w14:textId="77777777" w:rsidR="00C42BCB" w:rsidRDefault="00C42BCB" w:rsidP="00946D83">
            <w:pPr>
              <w:spacing w:after="0" w:line="240" w:lineRule="auto"/>
              <w:rPr>
                <w:rFonts w:ascii="Arial" w:eastAsia="Times New Roman" w:hAnsi="Arial" w:cs="Arial"/>
                <w:b/>
                <w:bCs/>
                <w:sz w:val="20"/>
                <w:szCs w:val="20"/>
                <w:lang w:eastAsia="es-CO"/>
              </w:rPr>
            </w:pPr>
            <w:r>
              <w:rPr>
                <w:rFonts w:ascii="Arial" w:eastAsia="Times New Roman" w:hAnsi="Arial" w:cs="Arial"/>
                <w:b/>
                <w:bCs/>
                <w:sz w:val="20"/>
                <w:szCs w:val="20"/>
                <w:lang w:eastAsia="es-CO"/>
              </w:rPr>
              <w:t>Total</w:t>
            </w:r>
          </w:p>
        </w:tc>
      </w:tr>
      <w:tr w:rsidR="00C42BCB" w14:paraId="24EF98CD" w14:textId="77777777" w:rsidTr="00946D83">
        <w:trPr>
          <w:trHeight w:val="251"/>
        </w:trPr>
        <w:tc>
          <w:tcPr>
            <w:tcW w:w="0" w:type="auto"/>
            <w:tcBorders>
              <w:top w:val="nil"/>
              <w:left w:val="single" w:sz="4" w:space="0" w:color="auto"/>
              <w:bottom w:val="single" w:sz="4" w:space="0" w:color="auto"/>
              <w:right w:val="single" w:sz="4" w:space="0" w:color="auto"/>
            </w:tcBorders>
            <w:noWrap/>
            <w:vAlign w:val="bottom"/>
            <w:hideMark/>
          </w:tcPr>
          <w:p w14:paraId="469823A1" w14:textId="77777777" w:rsidR="00C42BCB" w:rsidRDefault="00C42BCB" w:rsidP="00946D83">
            <w:pPr>
              <w:spacing w:after="0" w:line="240" w:lineRule="auto"/>
              <w:rPr>
                <w:rFonts w:ascii="Arial" w:eastAsia="Times New Roman" w:hAnsi="Arial" w:cs="Arial"/>
                <w:sz w:val="20"/>
                <w:szCs w:val="20"/>
                <w:lang w:eastAsia="es-CO"/>
              </w:rPr>
            </w:pPr>
            <w:r>
              <w:rPr>
                <w:rFonts w:ascii="Arial" w:eastAsia="Times New Roman" w:hAnsi="Arial" w:cs="Arial"/>
                <w:sz w:val="20"/>
                <w:szCs w:val="20"/>
                <w:lang w:eastAsia="es-CO"/>
              </w:rPr>
              <w:t>Administrativo y Financiero</w:t>
            </w:r>
          </w:p>
        </w:tc>
        <w:tc>
          <w:tcPr>
            <w:tcW w:w="0" w:type="auto"/>
            <w:tcBorders>
              <w:top w:val="nil"/>
              <w:left w:val="nil"/>
              <w:bottom w:val="single" w:sz="4" w:space="0" w:color="auto"/>
              <w:right w:val="single" w:sz="4" w:space="0" w:color="auto"/>
            </w:tcBorders>
            <w:noWrap/>
            <w:vAlign w:val="bottom"/>
            <w:hideMark/>
          </w:tcPr>
          <w:p w14:paraId="559BB30D" w14:textId="77777777" w:rsidR="00C42BCB" w:rsidRDefault="00C42BCB" w:rsidP="00946D83">
            <w:pPr>
              <w:spacing w:after="0" w:line="240" w:lineRule="auto"/>
              <w:jc w:val="right"/>
              <w:rPr>
                <w:rFonts w:ascii="Arial" w:eastAsia="Times New Roman" w:hAnsi="Arial" w:cs="Arial"/>
                <w:sz w:val="20"/>
                <w:szCs w:val="20"/>
                <w:lang w:eastAsia="es-CO"/>
              </w:rPr>
            </w:pPr>
            <w:r>
              <w:rPr>
                <w:rFonts w:ascii="Arial" w:eastAsia="Times New Roman" w:hAnsi="Arial" w:cs="Arial"/>
                <w:sz w:val="20"/>
                <w:szCs w:val="20"/>
                <w:lang w:eastAsia="es-CO"/>
              </w:rPr>
              <w:t>4</w:t>
            </w:r>
          </w:p>
        </w:tc>
        <w:tc>
          <w:tcPr>
            <w:tcW w:w="0" w:type="auto"/>
            <w:tcBorders>
              <w:top w:val="nil"/>
              <w:left w:val="nil"/>
              <w:bottom w:val="single" w:sz="4" w:space="0" w:color="auto"/>
              <w:right w:val="single" w:sz="4" w:space="0" w:color="auto"/>
            </w:tcBorders>
            <w:noWrap/>
            <w:vAlign w:val="bottom"/>
            <w:hideMark/>
          </w:tcPr>
          <w:p w14:paraId="5130D236" w14:textId="77777777" w:rsidR="00C42BCB" w:rsidRDefault="00C42BCB" w:rsidP="00946D83">
            <w:pPr>
              <w:spacing w:after="0" w:line="240" w:lineRule="auto"/>
              <w:jc w:val="right"/>
              <w:rPr>
                <w:rFonts w:ascii="Arial" w:eastAsia="Times New Roman" w:hAnsi="Arial" w:cs="Arial"/>
                <w:sz w:val="20"/>
                <w:szCs w:val="20"/>
                <w:lang w:eastAsia="es-CO"/>
              </w:rPr>
            </w:pPr>
            <w:r>
              <w:rPr>
                <w:rFonts w:ascii="Arial" w:eastAsia="Times New Roman" w:hAnsi="Arial" w:cs="Arial"/>
                <w:sz w:val="20"/>
                <w:szCs w:val="20"/>
                <w:lang w:eastAsia="es-CO"/>
              </w:rPr>
              <w:t>4</w:t>
            </w:r>
          </w:p>
        </w:tc>
        <w:tc>
          <w:tcPr>
            <w:tcW w:w="0" w:type="auto"/>
            <w:tcBorders>
              <w:top w:val="nil"/>
              <w:left w:val="nil"/>
              <w:bottom w:val="single" w:sz="4" w:space="0" w:color="auto"/>
              <w:right w:val="single" w:sz="4" w:space="0" w:color="auto"/>
            </w:tcBorders>
            <w:noWrap/>
            <w:vAlign w:val="bottom"/>
            <w:hideMark/>
          </w:tcPr>
          <w:p w14:paraId="58FD4F50" w14:textId="77777777" w:rsidR="00C42BCB" w:rsidRDefault="00C42BCB" w:rsidP="00946D83">
            <w:pPr>
              <w:spacing w:after="0" w:line="240" w:lineRule="auto"/>
              <w:jc w:val="right"/>
              <w:rPr>
                <w:rFonts w:ascii="Arial" w:eastAsia="Times New Roman" w:hAnsi="Arial" w:cs="Arial"/>
                <w:sz w:val="20"/>
                <w:szCs w:val="20"/>
                <w:lang w:eastAsia="es-CO"/>
              </w:rPr>
            </w:pPr>
            <w:r>
              <w:rPr>
                <w:rFonts w:ascii="Arial" w:eastAsia="Times New Roman" w:hAnsi="Arial" w:cs="Arial"/>
                <w:sz w:val="20"/>
                <w:szCs w:val="20"/>
                <w:lang w:eastAsia="es-CO"/>
              </w:rPr>
              <w:t>0</w:t>
            </w:r>
          </w:p>
        </w:tc>
        <w:tc>
          <w:tcPr>
            <w:tcW w:w="0" w:type="auto"/>
            <w:tcBorders>
              <w:top w:val="nil"/>
              <w:left w:val="nil"/>
              <w:bottom w:val="single" w:sz="4" w:space="0" w:color="auto"/>
              <w:right w:val="single" w:sz="4" w:space="0" w:color="auto"/>
            </w:tcBorders>
            <w:noWrap/>
            <w:vAlign w:val="bottom"/>
            <w:hideMark/>
          </w:tcPr>
          <w:p w14:paraId="08D886E8" w14:textId="77777777" w:rsidR="00C42BCB" w:rsidRDefault="00C42BCB" w:rsidP="00946D83">
            <w:pPr>
              <w:spacing w:after="0" w:line="240" w:lineRule="auto"/>
              <w:jc w:val="right"/>
              <w:rPr>
                <w:rFonts w:ascii="Arial" w:eastAsia="Times New Roman" w:hAnsi="Arial" w:cs="Arial"/>
                <w:sz w:val="20"/>
                <w:szCs w:val="20"/>
                <w:lang w:eastAsia="es-CO"/>
              </w:rPr>
            </w:pPr>
            <w:r>
              <w:rPr>
                <w:rFonts w:ascii="Arial" w:eastAsia="Times New Roman" w:hAnsi="Arial" w:cs="Arial"/>
                <w:sz w:val="20"/>
                <w:szCs w:val="20"/>
                <w:lang w:eastAsia="es-CO"/>
              </w:rPr>
              <w:t>0</w:t>
            </w:r>
          </w:p>
        </w:tc>
        <w:tc>
          <w:tcPr>
            <w:tcW w:w="0" w:type="auto"/>
            <w:tcBorders>
              <w:top w:val="nil"/>
              <w:left w:val="nil"/>
              <w:bottom w:val="single" w:sz="4" w:space="0" w:color="auto"/>
              <w:right w:val="single" w:sz="4" w:space="0" w:color="auto"/>
            </w:tcBorders>
            <w:noWrap/>
            <w:vAlign w:val="bottom"/>
            <w:hideMark/>
          </w:tcPr>
          <w:p w14:paraId="75BC39C3" w14:textId="77777777" w:rsidR="00C42BCB" w:rsidRDefault="00C42BCB" w:rsidP="00946D83">
            <w:pPr>
              <w:spacing w:after="0" w:line="240" w:lineRule="auto"/>
              <w:jc w:val="right"/>
              <w:rPr>
                <w:rFonts w:ascii="Arial" w:eastAsia="Times New Roman" w:hAnsi="Arial" w:cs="Arial"/>
                <w:sz w:val="20"/>
                <w:szCs w:val="20"/>
                <w:lang w:eastAsia="es-CO"/>
              </w:rPr>
            </w:pPr>
            <w:r>
              <w:rPr>
                <w:rFonts w:ascii="Arial" w:eastAsia="Times New Roman" w:hAnsi="Arial" w:cs="Arial"/>
                <w:sz w:val="20"/>
                <w:szCs w:val="20"/>
                <w:lang w:eastAsia="es-CO"/>
              </w:rPr>
              <w:t>0</w:t>
            </w:r>
          </w:p>
        </w:tc>
        <w:tc>
          <w:tcPr>
            <w:tcW w:w="0" w:type="auto"/>
            <w:tcBorders>
              <w:top w:val="nil"/>
              <w:left w:val="nil"/>
              <w:bottom w:val="single" w:sz="4" w:space="0" w:color="auto"/>
              <w:right w:val="single" w:sz="4" w:space="0" w:color="auto"/>
            </w:tcBorders>
            <w:noWrap/>
            <w:vAlign w:val="bottom"/>
            <w:hideMark/>
          </w:tcPr>
          <w:p w14:paraId="5100D29E" w14:textId="77777777" w:rsidR="00C42BCB" w:rsidRDefault="00C42BCB" w:rsidP="00946D83">
            <w:pPr>
              <w:spacing w:after="0" w:line="240" w:lineRule="auto"/>
              <w:jc w:val="right"/>
              <w:rPr>
                <w:rFonts w:ascii="Arial" w:eastAsia="Times New Roman" w:hAnsi="Arial" w:cs="Arial"/>
                <w:sz w:val="20"/>
                <w:szCs w:val="20"/>
                <w:lang w:eastAsia="es-CO"/>
              </w:rPr>
            </w:pPr>
            <w:r>
              <w:rPr>
                <w:rFonts w:ascii="Arial" w:eastAsia="Times New Roman" w:hAnsi="Arial" w:cs="Arial"/>
                <w:sz w:val="20"/>
                <w:szCs w:val="20"/>
                <w:lang w:eastAsia="es-CO"/>
              </w:rPr>
              <w:t>0</w:t>
            </w:r>
          </w:p>
        </w:tc>
        <w:tc>
          <w:tcPr>
            <w:tcW w:w="0" w:type="auto"/>
            <w:tcBorders>
              <w:top w:val="nil"/>
              <w:left w:val="nil"/>
              <w:bottom w:val="single" w:sz="4" w:space="0" w:color="auto"/>
              <w:right w:val="single" w:sz="4" w:space="0" w:color="auto"/>
            </w:tcBorders>
            <w:noWrap/>
            <w:vAlign w:val="bottom"/>
            <w:hideMark/>
          </w:tcPr>
          <w:p w14:paraId="279CDD14" w14:textId="77777777" w:rsidR="00C42BCB" w:rsidRDefault="00C42BCB" w:rsidP="00946D83">
            <w:pPr>
              <w:spacing w:after="0" w:line="240" w:lineRule="auto"/>
              <w:jc w:val="right"/>
              <w:rPr>
                <w:rFonts w:ascii="Arial" w:eastAsia="Times New Roman" w:hAnsi="Arial" w:cs="Arial"/>
                <w:sz w:val="20"/>
                <w:szCs w:val="20"/>
                <w:lang w:eastAsia="es-CO"/>
              </w:rPr>
            </w:pPr>
            <w:r>
              <w:rPr>
                <w:rFonts w:ascii="Arial" w:eastAsia="Times New Roman" w:hAnsi="Arial" w:cs="Arial"/>
                <w:sz w:val="20"/>
                <w:szCs w:val="20"/>
                <w:lang w:eastAsia="es-CO"/>
              </w:rPr>
              <w:t>6</w:t>
            </w:r>
          </w:p>
        </w:tc>
        <w:tc>
          <w:tcPr>
            <w:tcW w:w="0" w:type="auto"/>
            <w:tcBorders>
              <w:top w:val="nil"/>
              <w:left w:val="nil"/>
              <w:bottom w:val="single" w:sz="4" w:space="0" w:color="auto"/>
              <w:right w:val="single" w:sz="4" w:space="0" w:color="auto"/>
            </w:tcBorders>
            <w:noWrap/>
            <w:vAlign w:val="bottom"/>
            <w:hideMark/>
          </w:tcPr>
          <w:p w14:paraId="47DA0E66" w14:textId="77777777" w:rsidR="00C42BCB" w:rsidRDefault="00C42BCB" w:rsidP="00946D83">
            <w:pPr>
              <w:spacing w:after="0" w:line="240" w:lineRule="auto"/>
              <w:jc w:val="right"/>
              <w:rPr>
                <w:rFonts w:ascii="Arial" w:eastAsia="Times New Roman" w:hAnsi="Arial" w:cs="Arial"/>
                <w:sz w:val="20"/>
                <w:szCs w:val="20"/>
                <w:lang w:eastAsia="es-CO"/>
              </w:rPr>
            </w:pPr>
            <w:r>
              <w:rPr>
                <w:rFonts w:ascii="Arial" w:eastAsia="Times New Roman" w:hAnsi="Arial" w:cs="Arial"/>
                <w:sz w:val="20"/>
                <w:szCs w:val="20"/>
                <w:lang w:eastAsia="es-CO"/>
              </w:rPr>
              <w:t>10</w:t>
            </w:r>
          </w:p>
        </w:tc>
        <w:tc>
          <w:tcPr>
            <w:tcW w:w="0" w:type="auto"/>
            <w:tcBorders>
              <w:top w:val="nil"/>
              <w:left w:val="nil"/>
              <w:bottom w:val="single" w:sz="4" w:space="0" w:color="auto"/>
              <w:right w:val="single" w:sz="4" w:space="0" w:color="auto"/>
            </w:tcBorders>
            <w:noWrap/>
            <w:vAlign w:val="bottom"/>
            <w:hideMark/>
          </w:tcPr>
          <w:p w14:paraId="1367397F" w14:textId="77777777" w:rsidR="00C42BCB" w:rsidRDefault="00C42BCB" w:rsidP="00946D83">
            <w:pPr>
              <w:spacing w:after="0" w:line="240" w:lineRule="auto"/>
              <w:jc w:val="right"/>
              <w:rPr>
                <w:rFonts w:ascii="Arial" w:eastAsia="Times New Roman" w:hAnsi="Arial" w:cs="Arial"/>
                <w:sz w:val="20"/>
                <w:szCs w:val="20"/>
                <w:lang w:eastAsia="es-CO"/>
              </w:rPr>
            </w:pPr>
            <w:r>
              <w:rPr>
                <w:rFonts w:ascii="Arial" w:eastAsia="Times New Roman" w:hAnsi="Arial" w:cs="Arial"/>
                <w:sz w:val="20"/>
                <w:szCs w:val="20"/>
                <w:lang w:eastAsia="es-CO"/>
              </w:rPr>
              <w:t>0</w:t>
            </w:r>
          </w:p>
        </w:tc>
        <w:tc>
          <w:tcPr>
            <w:tcW w:w="0" w:type="auto"/>
            <w:tcBorders>
              <w:top w:val="nil"/>
              <w:left w:val="nil"/>
              <w:bottom w:val="single" w:sz="4" w:space="0" w:color="auto"/>
              <w:right w:val="single" w:sz="4" w:space="0" w:color="auto"/>
            </w:tcBorders>
            <w:noWrap/>
            <w:vAlign w:val="bottom"/>
            <w:hideMark/>
          </w:tcPr>
          <w:p w14:paraId="7A1579D3" w14:textId="77777777" w:rsidR="00C42BCB" w:rsidRDefault="00C42BCB" w:rsidP="00946D83">
            <w:pPr>
              <w:spacing w:after="0" w:line="240" w:lineRule="auto"/>
              <w:jc w:val="right"/>
              <w:rPr>
                <w:rFonts w:ascii="Arial" w:eastAsia="Times New Roman" w:hAnsi="Arial" w:cs="Arial"/>
                <w:sz w:val="20"/>
                <w:szCs w:val="20"/>
                <w:lang w:eastAsia="es-CO"/>
              </w:rPr>
            </w:pPr>
            <w:r>
              <w:rPr>
                <w:rFonts w:ascii="Arial" w:eastAsia="Times New Roman" w:hAnsi="Arial" w:cs="Arial"/>
                <w:sz w:val="20"/>
                <w:szCs w:val="20"/>
                <w:lang w:eastAsia="es-CO"/>
              </w:rPr>
              <w:t>24</w:t>
            </w:r>
          </w:p>
        </w:tc>
      </w:tr>
      <w:tr w:rsidR="00C42BCB" w14:paraId="4C654ABF" w14:textId="77777777" w:rsidTr="00946D83">
        <w:trPr>
          <w:trHeight w:val="251"/>
        </w:trPr>
        <w:tc>
          <w:tcPr>
            <w:tcW w:w="0" w:type="auto"/>
            <w:tcBorders>
              <w:top w:val="nil"/>
              <w:left w:val="single" w:sz="4" w:space="0" w:color="auto"/>
              <w:bottom w:val="single" w:sz="4" w:space="0" w:color="auto"/>
              <w:right w:val="single" w:sz="4" w:space="0" w:color="auto"/>
            </w:tcBorders>
            <w:noWrap/>
            <w:vAlign w:val="bottom"/>
            <w:hideMark/>
          </w:tcPr>
          <w:p w14:paraId="16C5C1C6" w14:textId="77777777" w:rsidR="00C42BCB" w:rsidRDefault="00C42BCB" w:rsidP="00946D83">
            <w:pPr>
              <w:spacing w:after="0" w:line="240" w:lineRule="auto"/>
              <w:rPr>
                <w:rFonts w:ascii="Arial" w:eastAsia="Times New Roman" w:hAnsi="Arial" w:cs="Arial"/>
                <w:sz w:val="20"/>
                <w:szCs w:val="20"/>
                <w:lang w:eastAsia="es-CO"/>
              </w:rPr>
            </w:pPr>
            <w:r>
              <w:rPr>
                <w:rFonts w:ascii="Arial" w:eastAsia="Times New Roman" w:hAnsi="Arial" w:cs="Arial"/>
                <w:sz w:val="20"/>
                <w:szCs w:val="20"/>
                <w:lang w:eastAsia="es-CO"/>
              </w:rPr>
              <w:t>Comercial y de Gestión</w:t>
            </w:r>
          </w:p>
        </w:tc>
        <w:tc>
          <w:tcPr>
            <w:tcW w:w="0" w:type="auto"/>
            <w:tcBorders>
              <w:top w:val="nil"/>
              <w:left w:val="nil"/>
              <w:bottom w:val="single" w:sz="4" w:space="0" w:color="auto"/>
              <w:right w:val="single" w:sz="4" w:space="0" w:color="auto"/>
            </w:tcBorders>
            <w:noWrap/>
            <w:vAlign w:val="bottom"/>
            <w:hideMark/>
          </w:tcPr>
          <w:p w14:paraId="3BA77F7A" w14:textId="77777777" w:rsidR="00C42BCB" w:rsidRDefault="00C42BCB" w:rsidP="00946D83">
            <w:pPr>
              <w:spacing w:after="0" w:line="240" w:lineRule="auto"/>
              <w:jc w:val="right"/>
              <w:rPr>
                <w:rFonts w:ascii="Arial" w:eastAsia="Times New Roman" w:hAnsi="Arial" w:cs="Arial"/>
                <w:sz w:val="20"/>
                <w:szCs w:val="20"/>
                <w:lang w:eastAsia="es-CO"/>
              </w:rPr>
            </w:pPr>
            <w:r>
              <w:rPr>
                <w:rFonts w:ascii="Arial" w:eastAsia="Times New Roman" w:hAnsi="Arial" w:cs="Arial"/>
                <w:sz w:val="20"/>
                <w:szCs w:val="20"/>
                <w:lang w:eastAsia="es-CO"/>
              </w:rPr>
              <w:t>7</w:t>
            </w:r>
          </w:p>
        </w:tc>
        <w:tc>
          <w:tcPr>
            <w:tcW w:w="0" w:type="auto"/>
            <w:tcBorders>
              <w:top w:val="nil"/>
              <w:left w:val="nil"/>
              <w:bottom w:val="single" w:sz="4" w:space="0" w:color="auto"/>
              <w:right w:val="single" w:sz="4" w:space="0" w:color="auto"/>
            </w:tcBorders>
            <w:noWrap/>
            <w:vAlign w:val="bottom"/>
            <w:hideMark/>
          </w:tcPr>
          <w:p w14:paraId="23D24E27" w14:textId="77777777" w:rsidR="00C42BCB" w:rsidRDefault="00C42BCB" w:rsidP="00946D83">
            <w:pPr>
              <w:spacing w:after="0" w:line="240" w:lineRule="auto"/>
              <w:jc w:val="right"/>
              <w:rPr>
                <w:rFonts w:ascii="Arial" w:eastAsia="Times New Roman" w:hAnsi="Arial" w:cs="Arial"/>
                <w:sz w:val="20"/>
                <w:szCs w:val="20"/>
                <w:lang w:eastAsia="es-CO"/>
              </w:rPr>
            </w:pPr>
            <w:r>
              <w:rPr>
                <w:rFonts w:ascii="Arial" w:eastAsia="Times New Roman" w:hAnsi="Arial" w:cs="Arial"/>
                <w:sz w:val="20"/>
                <w:szCs w:val="20"/>
                <w:lang w:eastAsia="es-CO"/>
              </w:rPr>
              <w:t>9</w:t>
            </w:r>
          </w:p>
        </w:tc>
        <w:tc>
          <w:tcPr>
            <w:tcW w:w="0" w:type="auto"/>
            <w:tcBorders>
              <w:top w:val="nil"/>
              <w:left w:val="nil"/>
              <w:bottom w:val="single" w:sz="4" w:space="0" w:color="auto"/>
              <w:right w:val="single" w:sz="4" w:space="0" w:color="auto"/>
            </w:tcBorders>
            <w:noWrap/>
            <w:vAlign w:val="bottom"/>
            <w:hideMark/>
          </w:tcPr>
          <w:p w14:paraId="560CF80C" w14:textId="77777777" w:rsidR="00C42BCB" w:rsidRDefault="00C42BCB" w:rsidP="00946D83">
            <w:pPr>
              <w:spacing w:after="0" w:line="240" w:lineRule="auto"/>
              <w:jc w:val="right"/>
              <w:rPr>
                <w:rFonts w:ascii="Arial" w:eastAsia="Times New Roman" w:hAnsi="Arial" w:cs="Arial"/>
                <w:sz w:val="20"/>
                <w:szCs w:val="20"/>
                <w:lang w:eastAsia="es-CO"/>
              </w:rPr>
            </w:pPr>
            <w:r>
              <w:rPr>
                <w:rFonts w:ascii="Arial" w:eastAsia="Times New Roman" w:hAnsi="Arial" w:cs="Arial"/>
                <w:sz w:val="20"/>
                <w:szCs w:val="20"/>
                <w:lang w:eastAsia="es-CO"/>
              </w:rPr>
              <w:t>0</w:t>
            </w:r>
          </w:p>
        </w:tc>
        <w:tc>
          <w:tcPr>
            <w:tcW w:w="0" w:type="auto"/>
            <w:tcBorders>
              <w:top w:val="nil"/>
              <w:left w:val="nil"/>
              <w:bottom w:val="single" w:sz="4" w:space="0" w:color="auto"/>
              <w:right w:val="single" w:sz="4" w:space="0" w:color="auto"/>
            </w:tcBorders>
            <w:noWrap/>
            <w:vAlign w:val="bottom"/>
            <w:hideMark/>
          </w:tcPr>
          <w:p w14:paraId="4A94C1F2" w14:textId="77777777" w:rsidR="00C42BCB" w:rsidRDefault="00C42BCB" w:rsidP="00946D83">
            <w:pPr>
              <w:spacing w:after="0" w:line="240" w:lineRule="auto"/>
              <w:jc w:val="right"/>
              <w:rPr>
                <w:rFonts w:ascii="Arial" w:eastAsia="Times New Roman" w:hAnsi="Arial" w:cs="Arial"/>
                <w:sz w:val="20"/>
                <w:szCs w:val="20"/>
                <w:lang w:eastAsia="es-CO"/>
              </w:rPr>
            </w:pPr>
            <w:r>
              <w:rPr>
                <w:rFonts w:ascii="Arial" w:eastAsia="Times New Roman" w:hAnsi="Arial" w:cs="Arial"/>
                <w:sz w:val="20"/>
                <w:szCs w:val="20"/>
                <w:lang w:eastAsia="es-CO"/>
              </w:rPr>
              <w:t>0</w:t>
            </w:r>
          </w:p>
        </w:tc>
        <w:tc>
          <w:tcPr>
            <w:tcW w:w="0" w:type="auto"/>
            <w:tcBorders>
              <w:top w:val="nil"/>
              <w:left w:val="nil"/>
              <w:bottom w:val="single" w:sz="4" w:space="0" w:color="auto"/>
              <w:right w:val="single" w:sz="4" w:space="0" w:color="auto"/>
            </w:tcBorders>
            <w:noWrap/>
            <w:vAlign w:val="bottom"/>
            <w:hideMark/>
          </w:tcPr>
          <w:p w14:paraId="47E135BC" w14:textId="77777777" w:rsidR="00C42BCB" w:rsidRDefault="00C42BCB" w:rsidP="00946D83">
            <w:pPr>
              <w:spacing w:after="0" w:line="240" w:lineRule="auto"/>
              <w:jc w:val="right"/>
              <w:rPr>
                <w:rFonts w:ascii="Arial" w:eastAsia="Times New Roman" w:hAnsi="Arial" w:cs="Arial"/>
                <w:sz w:val="20"/>
                <w:szCs w:val="20"/>
                <w:lang w:eastAsia="es-CO"/>
              </w:rPr>
            </w:pPr>
            <w:r>
              <w:rPr>
                <w:rFonts w:ascii="Arial" w:eastAsia="Times New Roman" w:hAnsi="Arial" w:cs="Arial"/>
                <w:sz w:val="20"/>
                <w:szCs w:val="20"/>
                <w:lang w:eastAsia="es-CO"/>
              </w:rPr>
              <w:t>1</w:t>
            </w:r>
          </w:p>
        </w:tc>
        <w:tc>
          <w:tcPr>
            <w:tcW w:w="0" w:type="auto"/>
            <w:tcBorders>
              <w:top w:val="nil"/>
              <w:left w:val="nil"/>
              <w:bottom w:val="single" w:sz="4" w:space="0" w:color="auto"/>
              <w:right w:val="single" w:sz="4" w:space="0" w:color="auto"/>
            </w:tcBorders>
            <w:noWrap/>
            <w:vAlign w:val="bottom"/>
            <w:hideMark/>
          </w:tcPr>
          <w:p w14:paraId="25D73874" w14:textId="77777777" w:rsidR="00C42BCB" w:rsidRDefault="00C42BCB" w:rsidP="00946D83">
            <w:pPr>
              <w:spacing w:after="0" w:line="240" w:lineRule="auto"/>
              <w:jc w:val="right"/>
              <w:rPr>
                <w:rFonts w:ascii="Arial" w:eastAsia="Times New Roman" w:hAnsi="Arial" w:cs="Arial"/>
                <w:sz w:val="20"/>
                <w:szCs w:val="20"/>
                <w:lang w:eastAsia="es-CO"/>
              </w:rPr>
            </w:pPr>
            <w:r>
              <w:rPr>
                <w:rFonts w:ascii="Arial" w:eastAsia="Times New Roman" w:hAnsi="Arial" w:cs="Arial"/>
                <w:sz w:val="20"/>
                <w:szCs w:val="20"/>
                <w:lang w:eastAsia="es-CO"/>
              </w:rPr>
              <w:t>2</w:t>
            </w:r>
          </w:p>
        </w:tc>
        <w:tc>
          <w:tcPr>
            <w:tcW w:w="0" w:type="auto"/>
            <w:tcBorders>
              <w:top w:val="nil"/>
              <w:left w:val="nil"/>
              <w:bottom w:val="single" w:sz="4" w:space="0" w:color="auto"/>
              <w:right w:val="single" w:sz="4" w:space="0" w:color="auto"/>
            </w:tcBorders>
            <w:noWrap/>
            <w:vAlign w:val="bottom"/>
            <w:hideMark/>
          </w:tcPr>
          <w:p w14:paraId="4C9D74BC" w14:textId="77777777" w:rsidR="00C42BCB" w:rsidRDefault="00C42BCB" w:rsidP="00946D83">
            <w:pPr>
              <w:spacing w:after="0" w:line="240" w:lineRule="auto"/>
              <w:jc w:val="right"/>
              <w:rPr>
                <w:rFonts w:ascii="Arial" w:eastAsia="Times New Roman" w:hAnsi="Arial" w:cs="Arial"/>
                <w:sz w:val="20"/>
                <w:szCs w:val="20"/>
                <w:lang w:eastAsia="es-CO"/>
              </w:rPr>
            </w:pPr>
            <w:r>
              <w:rPr>
                <w:rFonts w:ascii="Arial" w:eastAsia="Times New Roman" w:hAnsi="Arial" w:cs="Arial"/>
                <w:sz w:val="20"/>
                <w:szCs w:val="20"/>
                <w:lang w:eastAsia="es-CO"/>
              </w:rPr>
              <w:t>8</w:t>
            </w:r>
          </w:p>
        </w:tc>
        <w:tc>
          <w:tcPr>
            <w:tcW w:w="0" w:type="auto"/>
            <w:tcBorders>
              <w:top w:val="nil"/>
              <w:left w:val="nil"/>
              <w:bottom w:val="single" w:sz="4" w:space="0" w:color="auto"/>
              <w:right w:val="single" w:sz="4" w:space="0" w:color="auto"/>
            </w:tcBorders>
            <w:noWrap/>
            <w:vAlign w:val="bottom"/>
            <w:hideMark/>
          </w:tcPr>
          <w:p w14:paraId="4F942BC9" w14:textId="77777777" w:rsidR="00C42BCB" w:rsidRDefault="00C42BCB" w:rsidP="00946D83">
            <w:pPr>
              <w:spacing w:after="0" w:line="240" w:lineRule="auto"/>
              <w:jc w:val="right"/>
              <w:rPr>
                <w:rFonts w:ascii="Arial" w:eastAsia="Times New Roman" w:hAnsi="Arial" w:cs="Arial"/>
                <w:sz w:val="20"/>
                <w:szCs w:val="20"/>
                <w:lang w:eastAsia="es-CO"/>
              </w:rPr>
            </w:pPr>
            <w:r>
              <w:rPr>
                <w:rFonts w:ascii="Arial" w:eastAsia="Times New Roman" w:hAnsi="Arial" w:cs="Arial"/>
                <w:sz w:val="20"/>
                <w:szCs w:val="20"/>
                <w:lang w:eastAsia="es-CO"/>
              </w:rPr>
              <w:t>35</w:t>
            </w:r>
          </w:p>
        </w:tc>
        <w:tc>
          <w:tcPr>
            <w:tcW w:w="0" w:type="auto"/>
            <w:tcBorders>
              <w:top w:val="nil"/>
              <w:left w:val="nil"/>
              <w:bottom w:val="single" w:sz="4" w:space="0" w:color="auto"/>
              <w:right w:val="single" w:sz="4" w:space="0" w:color="auto"/>
            </w:tcBorders>
            <w:noWrap/>
            <w:vAlign w:val="bottom"/>
            <w:hideMark/>
          </w:tcPr>
          <w:p w14:paraId="02608F8C" w14:textId="77777777" w:rsidR="00C42BCB" w:rsidRDefault="00C42BCB" w:rsidP="00946D83">
            <w:pPr>
              <w:spacing w:after="0" w:line="240" w:lineRule="auto"/>
              <w:jc w:val="right"/>
              <w:rPr>
                <w:rFonts w:ascii="Arial" w:eastAsia="Times New Roman" w:hAnsi="Arial" w:cs="Arial"/>
                <w:sz w:val="20"/>
                <w:szCs w:val="20"/>
                <w:lang w:eastAsia="es-CO"/>
              </w:rPr>
            </w:pPr>
            <w:r>
              <w:rPr>
                <w:rFonts w:ascii="Arial" w:eastAsia="Times New Roman" w:hAnsi="Arial" w:cs="Arial"/>
                <w:sz w:val="20"/>
                <w:szCs w:val="20"/>
                <w:lang w:eastAsia="es-CO"/>
              </w:rPr>
              <w:t>39</w:t>
            </w:r>
          </w:p>
        </w:tc>
        <w:tc>
          <w:tcPr>
            <w:tcW w:w="0" w:type="auto"/>
            <w:tcBorders>
              <w:top w:val="nil"/>
              <w:left w:val="nil"/>
              <w:bottom w:val="single" w:sz="4" w:space="0" w:color="auto"/>
              <w:right w:val="single" w:sz="4" w:space="0" w:color="auto"/>
            </w:tcBorders>
            <w:noWrap/>
            <w:vAlign w:val="bottom"/>
            <w:hideMark/>
          </w:tcPr>
          <w:p w14:paraId="4D6F92F3" w14:textId="77777777" w:rsidR="00C42BCB" w:rsidRDefault="00C42BCB" w:rsidP="00946D83">
            <w:pPr>
              <w:spacing w:after="0" w:line="240" w:lineRule="auto"/>
              <w:jc w:val="right"/>
              <w:rPr>
                <w:rFonts w:ascii="Arial" w:eastAsia="Times New Roman" w:hAnsi="Arial" w:cs="Arial"/>
                <w:sz w:val="20"/>
                <w:szCs w:val="20"/>
                <w:lang w:eastAsia="es-CO"/>
              </w:rPr>
            </w:pPr>
            <w:r>
              <w:rPr>
                <w:rFonts w:ascii="Arial" w:eastAsia="Times New Roman" w:hAnsi="Arial" w:cs="Arial"/>
                <w:sz w:val="20"/>
                <w:szCs w:val="20"/>
                <w:lang w:eastAsia="es-CO"/>
              </w:rPr>
              <w:t>101</w:t>
            </w:r>
          </w:p>
        </w:tc>
      </w:tr>
      <w:tr w:rsidR="00C42BCB" w14:paraId="386FA721" w14:textId="77777777" w:rsidTr="00946D83">
        <w:trPr>
          <w:trHeight w:val="251"/>
        </w:trPr>
        <w:tc>
          <w:tcPr>
            <w:tcW w:w="0" w:type="auto"/>
            <w:tcBorders>
              <w:top w:val="nil"/>
              <w:left w:val="single" w:sz="4" w:space="0" w:color="auto"/>
              <w:bottom w:val="single" w:sz="4" w:space="0" w:color="auto"/>
              <w:right w:val="single" w:sz="4" w:space="0" w:color="auto"/>
            </w:tcBorders>
            <w:noWrap/>
            <w:vAlign w:val="bottom"/>
            <w:hideMark/>
          </w:tcPr>
          <w:p w14:paraId="64F16364" w14:textId="77777777" w:rsidR="00C42BCB" w:rsidRDefault="00C42BCB" w:rsidP="00946D83">
            <w:pPr>
              <w:spacing w:after="0" w:line="240" w:lineRule="auto"/>
              <w:rPr>
                <w:rFonts w:ascii="Arial" w:eastAsia="Times New Roman" w:hAnsi="Arial" w:cs="Arial"/>
                <w:sz w:val="20"/>
                <w:szCs w:val="20"/>
                <w:lang w:eastAsia="es-CO"/>
              </w:rPr>
            </w:pPr>
            <w:r>
              <w:rPr>
                <w:rFonts w:ascii="Arial" w:eastAsia="Times New Roman" w:hAnsi="Arial" w:cs="Arial"/>
                <w:sz w:val="20"/>
                <w:szCs w:val="20"/>
                <w:lang w:eastAsia="es-CO"/>
              </w:rPr>
              <w:t>Control y Monitoreo (Intervenidas)</w:t>
            </w:r>
          </w:p>
        </w:tc>
        <w:tc>
          <w:tcPr>
            <w:tcW w:w="0" w:type="auto"/>
            <w:tcBorders>
              <w:top w:val="nil"/>
              <w:left w:val="nil"/>
              <w:bottom w:val="single" w:sz="4" w:space="0" w:color="auto"/>
              <w:right w:val="single" w:sz="4" w:space="0" w:color="auto"/>
            </w:tcBorders>
            <w:noWrap/>
            <w:vAlign w:val="bottom"/>
            <w:hideMark/>
          </w:tcPr>
          <w:p w14:paraId="1B7EE3A6" w14:textId="77777777" w:rsidR="00C42BCB" w:rsidRDefault="00C42BCB" w:rsidP="00946D83">
            <w:pPr>
              <w:spacing w:after="0" w:line="240" w:lineRule="auto"/>
              <w:jc w:val="right"/>
              <w:rPr>
                <w:rFonts w:ascii="Arial" w:eastAsia="Times New Roman" w:hAnsi="Arial" w:cs="Arial"/>
                <w:sz w:val="20"/>
                <w:szCs w:val="20"/>
                <w:lang w:eastAsia="es-CO"/>
              </w:rPr>
            </w:pPr>
            <w:r>
              <w:rPr>
                <w:rFonts w:ascii="Arial" w:eastAsia="Times New Roman" w:hAnsi="Arial" w:cs="Arial"/>
                <w:sz w:val="20"/>
                <w:szCs w:val="20"/>
                <w:lang w:eastAsia="es-CO"/>
              </w:rPr>
              <w:t>0</w:t>
            </w:r>
          </w:p>
        </w:tc>
        <w:tc>
          <w:tcPr>
            <w:tcW w:w="0" w:type="auto"/>
            <w:tcBorders>
              <w:top w:val="nil"/>
              <w:left w:val="nil"/>
              <w:bottom w:val="single" w:sz="4" w:space="0" w:color="auto"/>
              <w:right w:val="single" w:sz="4" w:space="0" w:color="auto"/>
            </w:tcBorders>
            <w:noWrap/>
            <w:vAlign w:val="bottom"/>
            <w:hideMark/>
          </w:tcPr>
          <w:p w14:paraId="6DF0157E" w14:textId="77777777" w:rsidR="00C42BCB" w:rsidRDefault="00C42BCB" w:rsidP="00946D83">
            <w:pPr>
              <w:spacing w:after="0" w:line="240" w:lineRule="auto"/>
              <w:jc w:val="right"/>
              <w:rPr>
                <w:rFonts w:ascii="Arial" w:eastAsia="Times New Roman" w:hAnsi="Arial" w:cs="Arial"/>
                <w:sz w:val="20"/>
                <w:szCs w:val="20"/>
                <w:lang w:eastAsia="es-CO"/>
              </w:rPr>
            </w:pPr>
            <w:r>
              <w:rPr>
                <w:rFonts w:ascii="Arial" w:eastAsia="Times New Roman" w:hAnsi="Arial" w:cs="Arial"/>
                <w:sz w:val="20"/>
                <w:szCs w:val="20"/>
                <w:lang w:eastAsia="es-CO"/>
              </w:rPr>
              <w:t>0</w:t>
            </w:r>
          </w:p>
        </w:tc>
        <w:tc>
          <w:tcPr>
            <w:tcW w:w="0" w:type="auto"/>
            <w:tcBorders>
              <w:top w:val="nil"/>
              <w:left w:val="nil"/>
              <w:bottom w:val="single" w:sz="4" w:space="0" w:color="auto"/>
              <w:right w:val="single" w:sz="4" w:space="0" w:color="auto"/>
            </w:tcBorders>
            <w:noWrap/>
            <w:vAlign w:val="bottom"/>
            <w:hideMark/>
          </w:tcPr>
          <w:p w14:paraId="2E7579D6" w14:textId="77777777" w:rsidR="00C42BCB" w:rsidRDefault="00C42BCB" w:rsidP="00946D83">
            <w:pPr>
              <w:spacing w:after="0" w:line="240" w:lineRule="auto"/>
              <w:jc w:val="right"/>
              <w:rPr>
                <w:rFonts w:ascii="Arial" w:eastAsia="Times New Roman" w:hAnsi="Arial" w:cs="Arial"/>
                <w:sz w:val="20"/>
                <w:szCs w:val="20"/>
                <w:lang w:eastAsia="es-CO"/>
              </w:rPr>
            </w:pPr>
            <w:r>
              <w:rPr>
                <w:rFonts w:ascii="Arial" w:eastAsia="Times New Roman" w:hAnsi="Arial" w:cs="Arial"/>
                <w:sz w:val="20"/>
                <w:szCs w:val="20"/>
                <w:lang w:eastAsia="es-CO"/>
              </w:rPr>
              <w:t>0</w:t>
            </w:r>
          </w:p>
        </w:tc>
        <w:tc>
          <w:tcPr>
            <w:tcW w:w="0" w:type="auto"/>
            <w:tcBorders>
              <w:top w:val="nil"/>
              <w:left w:val="nil"/>
              <w:bottom w:val="single" w:sz="4" w:space="0" w:color="auto"/>
              <w:right w:val="single" w:sz="4" w:space="0" w:color="auto"/>
            </w:tcBorders>
            <w:noWrap/>
            <w:vAlign w:val="bottom"/>
            <w:hideMark/>
          </w:tcPr>
          <w:p w14:paraId="6BCFD258" w14:textId="77777777" w:rsidR="00C42BCB" w:rsidRDefault="00C42BCB" w:rsidP="00946D83">
            <w:pPr>
              <w:spacing w:after="0" w:line="240" w:lineRule="auto"/>
              <w:jc w:val="right"/>
              <w:rPr>
                <w:rFonts w:ascii="Arial" w:eastAsia="Times New Roman" w:hAnsi="Arial" w:cs="Arial"/>
                <w:sz w:val="20"/>
                <w:szCs w:val="20"/>
                <w:lang w:eastAsia="es-CO"/>
              </w:rPr>
            </w:pPr>
            <w:r>
              <w:rPr>
                <w:rFonts w:ascii="Arial" w:eastAsia="Times New Roman" w:hAnsi="Arial" w:cs="Arial"/>
                <w:sz w:val="20"/>
                <w:szCs w:val="20"/>
                <w:lang w:eastAsia="es-CO"/>
              </w:rPr>
              <w:t>0</w:t>
            </w:r>
          </w:p>
        </w:tc>
        <w:tc>
          <w:tcPr>
            <w:tcW w:w="0" w:type="auto"/>
            <w:tcBorders>
              <w:top w:val="nil"/>
              <w:left w:val="nil"/>
              <w:bottom w:val="single" w:sz="4" w:space="0" w:color="auto"/>
              <w:right w:val="single" w:sz="4" w:space="0" w:color="auto"/>
            </w:tcBorders>
            <w:noWrap/>
            <w:vAlign w:val="bottom"/>
            <w:hideMark/>
          </w:tcPr>
          <w:p w14:paraId="1EC55E60" w14:textId="77777777" w:rsidR="00C42BCB" w:rsidRDefault="00C42BCB" w:rsidP="00946D83">
            <w:pPr>
              <w:spacing w:after="0" w:line="240" w:lineRule="auto"/>
              <w:jc w:val="right"/>
              <w:rPr>
                <w:rFonts w:ascii="Arial" w:eastAsia="Times New Roman" w:hAnsi="Arial" w:cs="Arial"/>
                <w:sz w:val="20"/>
                <w:szCs w:val="20"/>
                <w:lang w:eastAsia="es-CO"/>
              </w:rPr>
            </w:pPr>
            <w:r>
              <w:rPr>
                <w:rFonts w:ascii="Arial" w:eastAsia="Times New Roman" w:hAnsi="Arial" w:cs="Arial"/>
                <w:sz w:val="20"/>
                <w:szCs w:val="20"/>
                <w:lang w:eastAsia="es-CO"/>
              </w:rPr>
              <w:t>0</w:t>
            </w:r>
          </w:p>
        </w:tc>
        <w:tc>
          <w:tcPr>
            <w:tcW w:w="0" w:type="auto"/>
            <w:tcBorders>
              <w:top w:val="nil"/>
              <w:left w:val="nil"/>
              <w:bottom w:val="single" w:sz="4" w:space="0" w:color="auto"/>
              <w:right w:val="single" w:sz="4" w:space="0" w:color="auto"/>
            </w:tcBorders>
            <w:noWrap/>
            <w:vAlign w:val="bottom"/>
            <w:hideMark/>
          </w:tcPr>
          <w:p w14:paraId="14C24BA4" w14:textId="77777777" w:rsidR="00C42BCB" w:rsidRDefault="00C42BCB" w:rsidP="00946D83">
            <w:pPr>
              <w:spacing w:after="0" w:line="240" w:lineRule="auto"/>
              <w:jc w:val="right"/>
              <w:rPr>
                <w:rFonts w:ascii="Arial" w:eastAsia="Times New Roman" w:hAnsi="Arial" w:cs="Arial"/>
                <w:sz w:val="20"/>
                <w:szCs w:val="20"/>
                <w:lang w:eastAsia="es-CO"/>
              </w:rPr>
            </w:pPr>
            <w:r>
              <w:rPr>
                <w:rFonts w:ascii="Arial" w:eastAsia="Times New Roman" w:hAnsi="Arial" w:cs="Arial"/>
                <w:sz w:val="20"/>
                <w:szCs w:val="20"/>
                <w:lang w:eastAsia="es-CO"/>
              </w:rPr>
              <w:t>0</w:t>
            </w:r>
          </w:p>
        </w:tc>
        <w:tc>
          <w:tcPr>
            <w:tcW w:w="0" w:type="auto"/>
            <w:tcBorders>
              <w:top w:val="nil"/>
              <w:left w:val="nil"/>
              <w:bottom w:val="single" w:sz="4" w:space="0" w:color="auto"/>
              <w:right w:val="single" w:sz="4" w:space="0" w:color="auto"/>
            </w:tcBorders>
            <w:noWrap/>
            <w:vAlign w:val="bottom"/>
            <w:hideMark/>
          </w:tcPr>
          <w:p w14:paraId="7CDC7FFB" w14:textId="77777777" w:rsidR="00C42BCB" w:rsidRDefault="00C42BCB" w:rsidP="00946D83">
            <w:pPr>
              <w:spacing w:after="0" w:line="240" w:lineRule="auto"/>
              <w:jc w:val="right"/>
              <w:rPr>
                <w:rFonts w:ascii="Arial" w:eastAsia="Times New Roman" w:hAnsi="Arial" w:cs="Arial"/>
                <w:sz w:val="20"/>
                <w:szCs w:val="20"/>
                <w:lang w:eastAsia="es-CO"/>
              </w:rPr>
            </w:pPr>
            <w:r>
              <w:rPr>
                <w:rFonts w:ascii="Arial" w:eastAsia="Times New Roman" w:hAnsi="Arial" w:cs="Arial"/>
                <w:sz w:val="20"/>
                <w:szCs w:val="20"/>
                <w:lang w:eastAsia="es-CO"/>
              </w:rPr>
              <w:t>1</w:t>
            </w:r>
          </w:p>
        </w:tc>
        <w:tc>
          <w:tcPr>
            <w:tcW w:w="0" w:type="auto"/>
            <w:tcBorders>
              <w:top w:val="nil"/>
              <w:left w:val="nil"/>
              <w:bottom w:val="single" w:sz="4" w:space="0" w:color="auto"/>
              <w:right w:val="single" w:sz="4" w:space="0" w:color="auto"/>
            </w:tcBorders>
            <w:noWrap/>
            <w:vAlign w:val="bottom"/>
            <w:hideMark/>
          </w:tcPr>
          <w:p w14:paraId="3226C33C" w14:textId="77777777" w:rsidR="00C42BCB" w:rsidRDefault="00C42BCB" w:rsidP="00946D83">
            <w:pPr>
              <w:spacing w:after="0" w:line="240" w:lineRule="auto"/>
              <w:jc w:val="right"/>
              <w:rPr>
                <w:rFonts w:ascii="Arial" w:eastAsia="Times New Roman" w:hAnsi="Arial" w:cs="Arial"/>
                <w:sz w:val="20"/>
                <w:szCs w:val="20"/>
                <w:lang w:eastAsia="es-CO"/>
              </w:rPr>
            </w:pPr>
            <w:r>
              <w:rPr>
                <w:rFonts w:ascii="Arial" w:eastAsia="Times New Roman" w:hAnsi="Arial" w:cs="Arial"/>
                <w:sz w:val="20"/>
                <w:szCs w:val="20"/>
                <w:lang w:eastAsia="es-CO"/>
              </w:rPr>
              <w:t>1</w:t>
            </w:r>
          </w:p>
        </w:tc>
        <w:tc>
          <w:tcPr>
            <w:tcW w:w="0" w:type="auto"/>
            <w:tcBorders>
              <w:top w:val="nil"/>
              <w:left w:val="nil"/>
              <w:bottom w:val="single" w:sz="4" w:space="0" w:color="auto"/>
              <w:right w:val="single" w:sz="4" w:space="0" w:color="auto"/>
            </w:tcBorders>
            <w:noWrap/>
            <w:vAlign w:val="bottom"/>
            <w:hideMark/>
          </w:tcPr>
          <w:p w14:paraId="141CA2CD" w14:textId="77777777" w:rsidR="00C42BCB" w:rsidRDefault="00C42BCB" w:rsidP="00946D83">
            <w:pPr>
              <w:spacing w:after="0" w:line="240" w:lineRule="auto"/>
              <w:jc w:val="right"/>
              <w:rPr>
                <w:rFonts w:ascii="Arial" w:eastAsia="Times New Roman" w:hAnsi="Arial" w:cs="Arial"/>
                <w:sz w:val="20"/>
                <w:szCs w:val="20"/>
                <w:lang w:eastAsia="es-CO"/>
              </w:rPr>
            </w:pPr>
            <w:r>
              <w:rPr>
                <w:rFonts w:ascii="Arial" w:eastAsia="Times New Roman" w:hAnsi="Arial" w:cs="Arial"/>
                <w:sz w:val="20"/>
                <w:szCs w:val="20"/>
                <w:lang w:eastAsia="es-CO"/>
              </w:rPr>
              <w:t>0</w:t>
            </w:r>
          </w:p>
        </w:tc>
        <w:tc>
          <w:tcPr>
            <w:tcW w:w="0" w:type="auto"/>
            <w:tcBorders>
              <w:top w:val="nil"/>
              <w:left w:val="nil"/>
              <w:bottom w:val="single" w:sz="4" w:space="0" w:color="auto"/>
              <w:right w:val="single" w:sz="4" w:space="0" w:color="auto"/>
            </w:tcBorders>
            <w:noWrap/>
            <w:vAlign w:val="bottom"/>
            <w:hideMark/>
          </w:tcPr>
          <w:p w14:paraId="299E4952" w14:textId="77777777" w:rsidR="00C42BCB" w:rsidRDefault="00C42BCB" w:rsidP="00946D83">
            <w:pPr>
              <w:spacing w:after="0" w:line="240" w:lineRule="auto"/>
              <w:jc w:val="right"/>
              <w:rPr>
                <w:rFonts w:ascii="Arial" w:eastAsia="Times New Roman" w:hAnsi="Arial" w:cs="Arial"/>
                <w:sz w:val="20"/>
                <w:szCs w:val="20"/>
                <w:lang w:eastAsia="es-CO"/>
              </w:rPr>
            </w:pPr>
            <w:r>
              <w:rPr>
                <w:rFonts w:ascii="Arial" w:eastAsia="Times New Roman" w:hAnsi="Arial" w:cs="Arial"/>
                <w:sz w:val="20"/>
                <w:szCs w:val="20"/>
                <w:lang w:eastAsia="es-CO"/>
              </w:rPr>
              <w:t>2</w:t>
            </w:r>
          </w:p>
        </w:tc>
      </w:tr>
      <w:tr w:rsidR="00C42BCB" w14:paraId="130B86DF" w14:textId="77777777" w:rsidTr="00946D83">
        <w:trPr>
          <w:trHeight w:val="251"/>
        </w:trPr>
        <w:tc>
          <w:tcPr>
            <w:tcW w:w="0" w:type="auto"/>
            <w:tcBorders>
              <w:top w:val="nil"/>
              <w:left w:val="single" w:sz="4" w:space="0" w:color="auto"/>
              <w:bottom w:val="single" w:sz="4" w:space="0" w:color="auto"/>
              <w:right w:val="single" w:sz="4" w:space="0" w:color="auto"/>
            </w:tcBorders>
            <w:noWrap/>
            <w:vAlign w:val="bottom"/>
            <w:hideMark/>
          </w:tcPr>
          <w:p w14:paraId="2E6B7CBF" w14:textId="77777777" w:rsidR="00C42BCB" w:rsidRDefault="00C42BCB" w:rsidP="00946D83">
            <w:pPr>
              <w:spacing w:after="0" w:line="240" w:lineRule="auto"/>
              <w:rPr>
                <w:rFonts w:ascii="Arial" w:eastAsia="Times New Roman" w:hAnsi="Arial" w:cs="Arial"/>
                <w:sz w:val="20"/>
                <w:szCs w:val="20"/>
                <w:lang w:eastAsia="es-CO"/>
              </w:rPr>
            </w:pPr>
            <w:r>
              <w:rPr>
                <w:rFonts w:ascii="Arial" w:eastAsia="Times New Roman" w:hAnsi="Arial" w:cs="Arial"/>
                <w:sz w:val="20"/>
                <w:szCs w:val="20"/>
                <w:lang w:eastAsia="es-CO"/>
              </w:rPr>
              <w:t>Generalidades-Riesgos</w:t>
            </w:r>
          </w:p>
        </w:tc>
        <w:tc>
          <w:tcPr>
            <w:tcW w:w="0" w:type="auto"/>
            <w:tcBorders>
              <w:top w:val="nil"/>
              <w:left w:val="nil"/>
              <w:bottom w:val="single" w:sz="4" w:space="0" w:color="auto"/>
              <w:right w:val="single" w:sz="4" w:space="0" w:color="auto"/>
            </w:tcBorders>
            <w:noWrap/>
            <w:vAlign w:val="bottom"/>
            <w:hideMark/>
          </w:tcPr>
          <w:p w14:paraId="6C9D8A78" w14:textId="77777777" w:rsidR="00C42BCB" w:rsidRDefault="00C42BCB" w:rsidP="00946D83">
            <w:pPr>
              <w:spacing w:after="0" w:line="240" w:lineRule="auto"/>
              <w:jc w:val="right"/>
              <w:rPr>
                <w:rFonts w:ascii="Arial" w:eastAsia="Times New Roman" w:hAnsi="Arial" w:cs="Arial"/>
                <w:sz w:val="20"/>
                <w:szCs w:val="20"/>
                <w:lang w:eastAsia="es-CO"/>
              </w:rPr>
            </w:pPr>
            <w:r>
              <w:rPr>
                <w:rFonts w:ascii="Arial" w:eastAsia="Times New Roman" w:hAnsi="Arial" w:cs="Arial"/>
                <w:sz w:val="20"/>
                <w:szCs w:val="20"/>
                <w:lang w:eastAsia="es-CO"/>
              </w:rPr>
              <w:t>0</w:t>
            </w:r>
          </w:p>
        </w:tc>
        <w:tc>
          <w:tcPr>
            <w:tcW w:w="0" w:type="auto"/>
            <w:tcBorders>
              <w:top w:val="nil"/>
              <w:left w:val="nil"/>
              <w:bottom w:val="single" w:sz="4" w:space="0" w:color="auto"/>
              <w:right w:val="single" w:sz="4" w:space="0" w:color="auto"/>
            </w:tcBorders>
            <w:noWrap/>
            <w:vAlign w:val="bottom"/>
            <w:hideMark/>
          </w:tcPr>
          <w:p w14:paraId="72D60AB0" w14:textId="77777777" w:rsidR="00C42BCB" w:rsidRDefault="00C42BCB" w:rsidP="00946D83">
            <w:pPr>
              <w:spacing w:after="0" w:line="240" w:lineRule="auto"/>
              <w:jc w:val="right"/>
              <w:rPr>
                <w:rFonts w:ascii="Arial" w:eastAsia="Times New Roman" w:hAnsi="Arial" w:cs="Arial"/>
                <w:sz w:val="20"/>
                <w:szCs w:val="20"/>
                <w:lang w:eastAsia="es-CO"/>
              </w:rPr>
            </w:pPr>
            <w:r>
              <w:rPr>
                <w:rFonts w:ascii="Arial" w:eastAsia="Times New Roman" w:hAnsi="Arial" w:cs="Arial"/>
                <w:sz w:val="20"/>
                <w:szCs w:val="20"/>
                <w:lang w:eastAsia="es-CO"/>
              </w:rPr>
              <w:t>0</w:t>
            </w:r>
          </w:p>
        </w:tc>
        <w:tc>
          <w:tcPr>
            <w:tcW w:w="0" w:type="auto"/>
            <w:tcBorders>
              <w:top w:val="nil"/>
              <w:left w:val="nil"/>
              <w:bottom w:val="single" w:sz="4" w:space="0" w:color="auto"/>
              <w:right w:val="single" w:sz="4" w:space="0" w:color="auto"/>
            </w:tcBorders>
            <w:noWrap/>
            <w:vAlign w:val="bottom"/>
            <w:hideMark/>
          </w:tcPr>
          <w:p w14:paraId="1864EDC3" w14:textId="77777777" w:rsidR="00C42BCB" w:rsidRDefault="00C42BCB" w:rsidP="00946D83">
            <w:pPr>
              <w:spacing w:after="0" w:line="240" w:lineRule="auto"/>
              <w:jc w:val="right"/>
              <w:rPr>
                <w:rFonts w:ascii="Arial" w:eastAsia="Times New Roman" w:hAnsi="Arial" w:cs="Arial"/>
                <w:sz w:val="20"/>
                <w:szCs w:val="20"/>
                <w:lang w:eastAsia="es-CO"/>
              </w:rPr>
            </w:pPr>
            <w:r>
              <w:rPr>
                <w:rFonts w:ascii="Arial" w:eastAsia="Times New Roman" w:hAnsi="Arial" w:cs="Arial"/>
                <w:sz w:val="20"/>
                <w:szCs w:val="20"/>
                <w:lang w:eastAsia="es-CO"/>
              </w:rPr>
              <w:t>0</w:t>
            </w:r>
          </w:p>
        </w:tc>
        <w:tc>
          <w:tcPr>
            <w:tcW w:w="0" w:type="auto"/>
            <w:tcBorders>
              <w:top w:val="nil"/>
              <w:left w:val="nil"/>
              <w:bottom w:val="single" w:sz="4" w:space="0" w:color="auto"/>
              <w:right w:val="single" w:sz="4" w:space="0" w:color="auto"/>
            </w:tcBorders>
            <w:noWrap/>
            <w:vAlign w:val="bottom"/>
            <w:hideMark/>
          </w:tcPr>
          <w:p w14:paraId="73021400" w14:textId="77777777" w:rsidR="00C42BCB" w:rsidRDefault="00C42BCB" w:rsidP="00946D83">
            <w:pPr>
              <w:spacing w:after="0" w:line="240" w:lineRule="auto"/>
              <w:jc w:val="right"/>
              <w:rPr>
                <w:rFonts w:ascii="Arial" w:eastAsia="Times New Roman" w:hAnsi="Arial" w:cs="Arial"/>
                <w:sz w:val="20"/>
                <w:szCs w:val="20"/>
                <w:lang w:eastAsia="es-CO"/>
              </w:rPr>
            </w:pPr>
            <w:r>
              <w:rPr>
                <w:rFonts w:ascii="Arial" w:eastAsia="Times New Roman" w:hAnsi="Arial" w:cs="Arial"/>
                <w:sz w:val="20"/>
                <w:szCs w:val="20"/>
                <w:lang w:eastAsia="es-CO"/>
              </w:rPr>
              <w:t>0</w:t>
            </w:r>
          </w:p>
        </w:tc>
        <w:tc>
          <w:tcPr>
            <w:tcW w:w="0" w:type="auto"/>
            <w:tcBorders>
              <w:top w:val="nil"/>
              <w:left w:val="nil"/>
              <w:bottom w:val="single" w:sz="4" w:space="0" w:color="auto"/>
              <w:right w:val="single" w:sz="4" w:space="0" w:color="auto"/>
            </w:tcBorders>
            <w:noWrap/>
            <w:vAlign w:val="bottom"/>
            <w:hideMark/>
          </w:tcPr>
          <w:p w14:paraId="31C62CC0" w14:textId="77777777" w:rsidR="00C42BCB" w:rsidRDefault="00C42BCB" w:rsidP="00946D83">
            <w:pPr>
              <w:spacing w:after="0" w:line="240" w:lineRule="auto"/>
              <w:jc w:val="right"/>
              <w:rPr>
                <w:rFonts w:ascii="Arial" w:eastAsia="Times New Roman" w:hAnsi="Arial" w:cs="Arial"/>
                <w:sz w:val="20"/>
                <w:szCs w:val="20"/>
                <w:lang w:eastAsia="es-CO"/>
              </w:rPr>
            </w:pPr>
            <w:r>
              <w:rPr>
                <w:rFonts w:ascii="Arial" w:eastAsia="Times New Roman" w:hAnsi="Arial" w:cs="Arial"/>
                <w:sz w:val="20"/>
                <w:szCs w:val="20"/>
                <w:lang w:eastAsia="es-CO"/>
              </w:rPr>
              <w:t>0</w:t>
            </w:r>
          </w:p>
        </w:tc>
        <w:tc>
          <w:tcPr>
            <w:tcW w:w="0" w:type="auto"/>
            <w:tcBorders>
              <w:top w:val="nil"/>
              <w:left w:val="nil"/>
              <w:bottom w:val="single" w:sz="4" w:space="0" w:color="auto"/>
              <w:right w:val="single" w:sz="4" w:space="0" w:color="auto"/>
            </w:tcBorders>
            <w:noWrap/>
            <w:vAlign w:val="bottom"/>
            <w:hideMark/>
          </w:tcPr>
          <w:p w14:paraId="1AAF9932" w14:textId="77777777" w:rsidR="00C42BCB" w:rsidRDefault="00C42BCB" w:rsidP="00946D83">
            <w:pPr>
              <w:spacing w:after="0" w:line="240" w:lineRule="auto"/>
              <w:jc w:val="right"/>
              <w:rPr>
                <w:rFonts w:ascii="Arial" w:eastAsia="Times New Roman" w:hAnsi="Arial" w:cs="Arial"/>
                <w:sz w:val="20"/>
                <w:szCs w:val="20"/>
                <w:lang w:eastAsia="es-CO"/>
              </w:rPr>
            </w:pPr>
            <w:r>
              <w:rPr>
                <w:rFonts w:ascii="Arial" w:eastAsia="Times New Roman" w:hAnsi="Arial" w:cs="Arial"/>
                <w:sz w:val="20"/>
                <w:szCs w:val="20"/>
                <w:lang w:eastAsia="es-CO"/>
              </w:rPr>
              <w:t>0</w:t>
            </w:r>
          </w:p>
        </w:tc>
        <w:tc>
          <w:tcPr>
            <w:tcW w:w="0" w:type="auto"/>
            <w:tcBorders>
              <w:top w:val="nil"/>
              <w:left w:val="nil"/>
              <w:bottom w:val="single" w:sz="4" w:space="0" w:color="auto"/>
              <w:right w:val="single" w:sz="4" w:space="0" w:color="auto"/>
            </w:tcBorders>
            <w:noWrap/>
            <w:vAlign w:val="bottom"/>
            <w:hideMark/>
          </w:tcPr>
          <w:p w14:paraId="5D94C5AA" w14:textId="77777777" w:rsidR="00C42BCB" w:rsidRDefault="00C42BCB" w:rsidP="00946D83">
            <w:pPr>
              <w:spacing w:after="0" w:line="240" w:lineRule="auto"/>
              <w:jc w:val="right"/>
              <w:rPr>
                <w:rFonts w:ascii="Arial" w:eastAsia="Times New Roman" w:hAnsi="Arial" w:cs="Arial"/>
                <w:sz w:val="20"/>
                <w:szCs w:val="20"/>
                <w:lang w:eastAsia="es-CO"/>
              </w:rPr>
            </w:pPr>
            <w:r>
              <w:rPr>
                <w:rFonts w:ascii="Arial" w:eastAsia="Times New Roman" w:hAnsi="Arial" w:cs="Arial"/>
                <w:sz w:val="20"/>
                <w:szCs w:val="20"/>
                <w:lang w:eastAsia="es-CO"/>
              </w:rPr>
              <w:t>1</w:t>
            </w:r>
          </w:p>
        </w:tc>
        <w:tc>
          <w:tcPr>
            <w:tcW w:w="0" w:type="auto"/>
            <w:tcBorders>
              <w:top w:val="nil"/>
              <w:left w:val="nil"/>
              <w:bottom w:val="single" w:sz="4" w:space="0" w:color="auto"/>
              <w:right w:val="single" w:sz="4" w:space="0" w:color="auto"/>
            </w:tcBorders>
            <w:noWrap/>
            <w:vAlign w:val="bottom"/>
            <w:hideMark/>
          </w:tcPr>
          <w:p w14:paraId="2F6FF4EF" w14:textId="77777777" w:rsidR="00C42BCB" w:rsidRDefault="00C42BCB" w:rsidP="00946D83">
            <w:pPr>
              <w:spacing w:after="0" w:line="240" w:lineRule="auto"/>
              <w:jc w:val="right"/>
              <w:rPr>
                <w:rFonts w:ascii="Arial" w:eastAsia="Times New Roman" w:hAnsi="Arial" w:cs="Arial"/>
                <w:sz w:val="20"/>
                <w:szCs w:val="20"/>
                <w:lang w:eastAsia="es-CO"/>
              </w:rPr>
            </w:pPr>
            <w:r>
              <w:rPr>
                <w:rFonts w:ascii="Arial" w:eastAsia="Times New Roman" w:hAnsi="Arial" w:cs="Arial"/>
                <w:sz w:val="20"/>
                <w:szCs w:val="20"/>
                <w:lang w:eastAsia="es-CO"/>
              </w:rPr>
              <w:t>1</w:t>
            </w:r>
          </w:p>
        </w:tc>
        <w:tc>
          <w:tcPr>
            <w:tcW w:w="0" w:type="auto"/>
            <w:tcBorders>
              <w:top w:val="nil"/>
              <w:left w:val="nil"/>
              <w:bottom w:val="single" w:sz="4" w:space="0" w:color="auto"/>
              <w:right w:val="single" w:sz="4" w:space="0" w:color="auto"/>
            </w:tcBorders>
            <w:noWrap/>
            <w:vAlign w:val="bottom"/>
            <w:hideMark/>
          </w:tcPr>
          <w:p w14:paraId="7514370F" w14:textId="77777777" w:rsidR="00C42BCB" w:rsidRDefault="00C42BCB" w:rsidP="00946D83">
            <w:pPr>
              <w:spacing w:after="0" w:line="240" w:lineRule="auto"/>
              <w:jc w:val="right"/>
              <w:rPr>
                <w:rFonts w:ascii="Arial" w:eastAsia="Times New Roman" w:hAnsi="Arial" w:cs="Arial"/>
                <w:sz w:val="20"/>
                <w:szCs w:val="20"/>
                <w:lang w:eastAsia="es-CO"/>
              </w:rPr>
            </w:pPr>
            <w:r>
              <w:rPr>
                <w:rFonts w:ascii="Arial" w:eastAsia="Times New Roman" w:hAnsi="Arial" w:cs="Arial"/>
                <w:sz w:val="20"/>
                <w:szCs w:val="20"/>
                <w:lang w:eastAsia="es-CO"/>
              </w:rPr>
              <w:t>0</w:t>
            </w:r>
          </w:p>
        </w:tc>
        <w:tc>
          <w:tcPr>
            <w:tcW w:w="0" w:type="auto"/>
            <w:tcBorders>
              <w:top w:val="nil"/>
              <w:left w:val="nil"/>
              <w:bottom w:val="single" w:sz="4" w:space="0" w:color="auto"/>
              <w:right w:val="single" w:sz="4" w:space="0" w:color="auto"/>
            </w:tcBorders>
            <w:noWrap/>
            <w:vAlign w:val="bottom"/>
            <w:hideMark/>
          </w:tcPr>
          <w:p w14:paraId="23912A2B" w14:textId="77777777" w:rsidR="00C42BCB" w:rsidRDefault="00C42BCB" w:rsidP="00946D83">
            <w:pPr>
              <w:spacing w:after="0" w:line="240" w:lineRule="auto"/>
              <w:jc w:val="right"/>
              <w:rPr>
                <w:rFonts w:ascii="Arial" w:eastAsia="Times New Roman" w:hAnsi="Arial" w:cs="Arial"/>
                <w:sz w:val="20"/>
                <w:szCs w:val="20"/>
                <w:lang w:eastAsia="es-CO"/>
              </w:rPr>
            </w:pPr>
            <w:r>
              <w:rPr>
                <w:rFonts w:ascii="Arial" w:eastAsia="Times New Roman" w:hAnsi="Arial" w:cs="Arial"/>
                <w:sz w:val="20"/>
                <w:szCs w:val="20"/>
                <w:lang w:eastAsia="es-CO"/>
              </w:rPr>
              <w:t>2</w:t>
            </w:r>
          </w:p>
        </w:tc>
      </w:tr>
      <w:tr w:rsidR="00C42BCB" w14:paraId="53E5633F" w14:textId="77777777" w:rsidTr="00946D83">
        <w:trPr>
          <w:trHeight w:val="251"/>
        </w:trPr>
        <w:tc>
          <w:tcPr>
            <w:tcW w:w="0" w:type="auto"/>
            <w:tcBorders>
              <w:top w:val="nil"/>
              <w:left w:val="single" w:sz="4" w:space="0" w:color="auto"/>
              <w:bottom w:val="single" w:sz="4" w:space="0" w:color="auto"/>
              <w:right w:val="single" w:sz="4" w:space="0" w:color="auto"/>
            </w:tcBorders>
            <w:noWrap/>
            <w:vAlign w:val="bottom"/>
            <w:hideMark/>
          </w:tcPr>
          <w:p w14:paraId="3C41C4EC" w14:textId="77777777" w:rsidR="00C42BCB" w:rsidRDefault="00C42BCB" w:rsidP="00946D83">
            <w:pPr>
              <w:spacing w:after="0" w:line="240" w:lineRule="auto"/>
              <w:rPr>
                <w:rFonts w:ascii="Arial" w:eastAsia="Times New Roman" w:hAnsi="Arial" w:cs="Arial"/>
                <w:sz w:val="20"/>
                <w:szCs w:val="20"/>
                <w:lang w:eastAsia="es-CO"/>
              </w:rPr>
            </w:pPr>
            <w:r>
              <w:rPr>
                <w:rFonts w:ascii="Arial" w:eastAsia="Times New Roman" w:hAnsi="Arial" w:cs="Arial"/>
                <w:sz w:val="20"/>
                <w:szCs w:val="20"/>
                <w:lang w:eastAsia="es-CO"/>
              </w:rPr>
              <w:t>Riesgos Acueducto</w:t>
            </w:r>
          </w:p>
        </w:tc>
        <w:tc>
          <w:tcPr>
            <w:tcW w:w="0" w:type="auto"/>
            <w:tcBorders>
              <w:top w:val="nil"/>
              <w:left w:val="nil"/>
              <w:bottom w:val="single" w:sz="4" w:space="0" w:color="auto"/>
              <w:right w:val="single" w:sz="4" w:space="0" w:color="auto"/>
            </w:tcBorders>
            <w:noWrap/>
            <w:vAlign w:val="bottom"/>
            <w:hideMark/>
          </w:tcPr>
          <w:p w14:paraId="422C5625" w14:textId="77777777" w:rsidR="00C42BCB" w:rsidRDefault="00C42BCB" w:rsidP="00946D83">
            <w:pPr>
              <w:spacing w:after="0" w:line="240" w:lineRule="auto"/>
              <w:jc w:val="right"/>
              <w:rPr>
                <w:rFonts w:ascii="Arial" w:eastAsia="Times New Roman" w:hAnsi="Arial" w:cs="Arial"/>
                <w:sz w:val="20"/>
                <w:szCs w:val="20"/>
                <w:lang w:eastAsia="es-CO"/>
              </w:rPr>
            </w:pPr>
            <w:r>
              <w:rPr>
                <w:rFonts w:ascii="Arial" w:eastAsia="Times New Roman" w:hAnsi="Arial" w:cs="Arial"/>
                <w:sz w:val="20"/>
                <w:szCs w:val="20"/>
                <w:lang w:eastAsia="es-CO"/>
              </w:rPr>
              <w:t>0</w:t>
            </w:r>
          </w:p>
        </w:tc>
        <w:tc>
          <w:tcPr>
            <w:tcW w:w="0" w:type="auto"/>
            <w:tcBorders>
              <w:top w:val="nil"/>
              <w:left w:val="nil"/>
              <w:bottom w:val="single" w:sz="4" w:space="0" w:color="auto"/>
              <w:right w:val="single" w:sz="4" w:space="0" w:color="auto"/>
            </w:tcBorders>
            <w:noWrap/>
            <w:vAlign w:val="bottom"/>
            <w:hideMark/>
          </w:tcPr>
          <w:p w14:paraId="39F19D10" w14:textId="77777777" w:rsidR="00C42BCB" w:rsidRDefault="00C42BCB" w:rsidP="00946D83">
            <w:pPr>
              <w:spacing w:after="0" w:line="240" w:lineRule="auto"/>
              <w:jc w:val="right"/>
              <w:rPr>
                <w:rFonts w:ascii="Arial" w:eastAsia="Times New Roman" w:hAnsi="Arial" w:cs="Arial"/>
                <w:sz w:val="20"/>
                <w:szCs w:val="20"/>
                <w:lang w:eastAsia="es-CO"/>
              </w:rPr>
            </w:pPr>
            <w:r>
              <w:rPr>
                <w:rFonts w:ascii="Arial" w:eastAsia="Times New Roman" w:hAnsi="Arial" w:cs="Arial"/>
                <w:sz w:val="20"/>
                <w:szCs w:val="20"/>
                <w:lang w:eastAsia="es-CO"/>
              </w:rPr>
              <w:t>0</w:t>
            </w:r>
          </w:p>
        </w:tc>
        <w:tc>
          <w:tcPr>
            <w:tcW w:w="0" w:type="auto"/>
            <w:tcBorders>
              <w:top w:val="nil"/>
              <w:left w:val="nil"/>
              <w:bottom w:val="single" w:sz="4" w:space="0" w:color="auto"/>
              <w:right w:val="single" w:sz="4" w:space="0" w:color="auto"/>
            </w:tcBorders>
            <w:noWrap/>
            <w:vAlign w:val="bottom"/>
            <w:hideMark/>
          </w:tcPr>
          <w:p w14:paraId="05233D91" w14:textId="77777777" w:rsidR="00C42BCB" w:rsidRDefault="00C42BCB" w:rsidP="00946D83">
            <w:pPr>
              <w:spacing w:after="0" w:line="240" w:lineRule="auto"/>
              <w:jc w:val="right"/>
              <w:rPr>
                <w:rFonts w:ascii="Arial" w:eastAsia="Times New Roman" w:hAnsi="Arial" w:cs="Arial"/>
                <w:sz w:val="20"/>
                <w:szCs w:val="20"/>
                <w:lang w:eastAsia="es-CO"/>
              </w:rPr>
            </w:pPr>
            <w:r>
              <w:rPr>
                <w:rFonts w:ascii="Arial" w:eastAsia="Times New Roman" w:hAnsi="Arial" w:cs="Arial"/>
                <w:sz w:val="20"/>
                <w:szCs w:val="20"/>
                <w:lang w:eastAsia="es-CO"/>
              </w:rPr>
              <w:t>0</w:t>
            </w:r>
          </w:p>
        </w:tc>
        <w:tc>
          <w:tcPr>
            <w:tcW w:w="0" w:type="auto"/>
            <w:tcBorders>
              <w:top w:val="nil"/>
              <w:left w:val="nil"/>
              <w:bottom w:val="single" w:sz="4" w:space="0" w:color="auto"/>
              <w:right w:val="single" w:sz="4" w:space="0" w:color="auto"/>
            </w:tcBorders>
            <w:noWrap/>
            <w:vAlign w:val="bottom"/>
            <w:hideMark/>
          </w:tcPr>
          <w:p w14:paraId="33FD937B" w14:textId="77777777" w:rsidR="00C42BCB" w:rsidRDefault="00C42BCB" w:rsidP="00946D83">
            <w:pPr>
              <w:spacing w:after="0" w:line="240" w:lineRule="auto"/>
              <w:jc w:val="right"/>
              <w:rPr>
                <w:rFonts w:ascii="Arial" w:eastAsia="Times New Roman" w:hAnsi="Arial" w:cs="Arial"/>
                <w:sz w:val="20"/>
                <w:szCs w:val="20"/>
                <w:lang w:eastAsia="es-CO"/>
              </w:rPr>
            </w:pPr>
            <w:r>
              <w:rPr>
                <w:rFonts w:ascii="Arial" w:eastAsia="Times New Roman" w:hAnsi="Arial" w:cs="Arial"/>
                <w:sz w:val="20"/>
                <w:szCs w:val="20"/>
                <w:lang w:eastAsia="es-CO"/>
              </w:rPr>
              <w:t>0</w:t>
            </w:r>
          </w:p>
        </w:tc>
        <w:tc>
          <w:tcPr>
            <w:tcW w:w="0" w:type="auto"/>
            <w:tcBorders>
              <w:top w:val="nil"/>
              <w:left w:val="nil"/>
              <w:bottom w:val="single" w:sz="4" w:space="0" w:color="auto"/>
              <w:right w:val="single" w:sz="4" w:space="0" w:color="auto"/>
            </w:tcBorders>
            <w:noWrap/>
            <w:vAlign w:val="bottom"/>
            <w:hideMark/>
          </w:tcPr>
          <w:p w14:paraId="220FAB2E" w14:textId="77777777" w:rsidR="00C42BCB" w:rsidRDefault="00C42BCB" w:rsidP="00946D83">
            <w:pPr>
              <w:spacing w:after="0" w:line="240" w:lineRule="auto"/>
              <w:jc w:val="right"/>
              <w:rPr>
                <w:rFonts w:ascii="Arial" w:eastAsia="Times New Roman" w:hAnsi="Arial" w:cs="Arial"/>
                <w:sz w:val="20"/>
                <w:szCs w:val="20"/>
                <w:lang w:eastAsia="es-CO"/>
              </w:rPr>
            </w:pPr>
            <w:r>
              <w:rPr>
                <w:rFonts w:ascii="Arial" w:eastAsia="Times New Roman" w:hAnsi="Arial" w:cs="Arial"/>
                <w:sz w:val="20"/>
                <w:szCs w:val="20"/>
                <w:lang w:eastAsia="es-CO"/>
              </w:rPr>
              <w:t>0</w:t>
            </w:r>
          </w:p>
        </w:tc>
        <w:tc>
          <w:tcPr>
            <w:tcW w:w="0" w:type="auto"/>
            <w:tcBorders>
              <w:top w:val="nil"/>
              <w:left w:val="nil"/>
              <w:bottom w:val="single" w:sz="4" w:space="0" w:color="auto"/>
              <w:right w:val="single" w:sz="4" w:space="0" w:color="auto"/>
            </w:tcBorders>
            <w:noWrap/>
            <w:vAlign w:val="bottom"/>
            <w:hideMark/>
          </w:tcPr>
          <w:p w14:paraId="4E26C0DA" w14:textId="77777777" w:rsidR="00C42BCB" w:rsidRDefault="00C42BCB" w:rsidP="00946D83">
            <w:pPr>
              <w:spacing w:after="0" w:line="240" w:lineRule="auto"/>
              <w:jc w:val="right"/>
              <w:rPr>
                <w:rFonts w:ascii="Arial" w:eastAsia="Times New Roman" w:hAnsi="Arial" w:cs="Arial"/>
                <w:sz w:val="20"/>
                <w:szCs w:val="20"/>
                <w:lang w:eastAsia="es-CO"/>
              </w:rPr>
            </w:pPr>
            <w:r>
              <w:rPr>
                <w:rFonts w:ascii="Arial" w:eastAsia="Times New Roman" w:hAnsi="Arial" w:cs="Arial"/>
                <w:sz w:val="20"/>
                <w:szCs w:val="20"/>
                <w:lang w:eastAsia="es-CO"/>
              </w:rPr>
              <w:t>0</w:t>
            </w:r>
          </w:p>
        </w:tc>
        <w:tc>
          <w:tcPr>
            <w:tcW w:w="0" w:type="auto"/>
            <w:tcBorders>
              <w:top w:val="nil"/>
              <w:left w:val="nil"/>
              <w:bottom w:val="single" w:sz="4" w:space="0" w:color="auto"/>
              <w:right w:val="single" w:sz="4" w:space="0" w:color="auto"/>
            </w:tcBorders>
            <w:noWrap/>
            <w:vAlign w:val="bottom"/>
            <w:hideMark/>
          </w:tcPr>
          <w:p w14:paraId="3FC14D6D" w14:textId="77777777" w:rsidR="00C42BCB" w:rsidRDefault="00C42BCB" w:rsidP="00946D83">
            <w:pPr>
              <w:spacing w:after="0" w:line="240" w:lineRule="auto"/>
              <w:jc w:val="right"/>
              <w:rPr>
                <w:rFonts w:ascii="Arial" w:eastAsia="Times New Roman" w:hAnsi="Arial" w:cs="Arial"/>
                <w:sz w:val="20"/>
                <w:szCs w:val="20"/>
                <w:lang w:eastAsia="es-CO"/>
              </w:rPr>
            </w:pPr>
            <w:r>
              <w:rPr>
                <w:rFonts w:ascii="Arial" w:eastAsia="Times New Roman" w:hAnsi="Arial" w:cs="Arial"/>
                <w:sz w:val="20"/>
                <w:szCs w:val="20"/>
                <w:lang w:eastAsia="es-CO"/>
              </w:rPr>
              <w:t>0</w:t>
            </w:r>
          </w:p>
        </w:tc>
        <w:tc>
          <w:tcPr>
            <w:tcW w:w="0" w:type="auto"/>
            <w:tcBorders>
              <w:top w:val="nil"/>
              <w:left w:val="nil"/>
              <w:bottom w:val="single" w:sz="4" w:space="0" w:color="auto"/>
              <w:right w:val="single" w:sz="4" w:space="0" w:color="auto"/>
            </w:tcBorders>
            <w:noWrap/>
            <w:vAlign w:val="bottom"/>
            <w:hideMark/>
          </w:tcPr>
          <w:p w14:paraId="75C42D74" w14:textId="77777777" w:rsidR="00C42BCB" w:rsidRDefault="00C42BCB" w:rsidP="00946D83">
            <w:pPr>
              <w:spacing w:after="0" w:line="240" w:lineRule="auto"/>
              <w:jc w:val="right"/>
              <w:rPr>
                <w:rFonts w:ascii="Arial" w:eastAsia="Times New Roman" w:hAnsi="Arial" w:cs="Arial"/>
                <w:sz w:val="20"/>
                <w:szCs w:val="20"/>
                <w:lang w:eastAsia="es-CO"/>
              </w:rPr>
            </w:pPr>
            <w:r>
              <w:rPr>
                <w:rFonts w:ascii="Arial" w:eastAsia="Times New Roman" w:hAnsi="Arial" w:cs="Arial"/>
                <w:sz w:val="20"/>
                <w:szCs w:val="20"/>
                <w:lang w:eastAsia="es-CO"/>
              </w:rPr>
              <w:t>4</w:t>
            </w:r>
          </w:p>
        </w:tc>
        <w:tc>
          <w:tcPr>
            <w:tcW w:w="0" w:type="auto"/>
            <w:tcBorders>
              <w:top w:val="nil"/>
              <w:left w:val="nil"/>
              <w:bottom w:val="single" w:sz="4" w:space="0" w:color="auto"/>
              <w:right w:val="single" w:sz="4" w:space="0" w:color="auto"/>
            </w:tcBorders>
            <w:noWrap/>
            <w:vAlign w:val="bottom"/>
            <w:hideMark/>
          </w:tcPr>
          <w:p w14:paraId="0210B9B3" w14:textId="77777777" w:rsidR="00C42BCB" w:rsidRDefault="00C42BCB" w:rsidP="00946D83">
            <w:pPr>
              <w:spacing w:after="0" w:line="240" w:lineRule="auto"/>
              <w:jc w:val="right"/>
              <w:rPr>
                <w:rFonts w:ascii="Arial" w:eastAsia="Times New Roman" w:hAnsi="Arial" w:cs="Arial"/>
                <w:sz w:val="20"/>
                <w:szCs w:val="20"/>
                <w:lang w:eastAsia="es-CO"/>
              </w:rPr>
            </w:pPr>
            <w:r>
              <w:rPr>
                <w:rFonts w:ascii="Arial" w:eastAsia="Times New Roman" w:hAnsi="Arial" w:cs="Arial"/>
                <w:sz w:val="20"/>
                <w:szCs w:val="20"/>
                <w:lang w:eastAsia="es-CO"/>
              </w:rPr>
              <w:t>3</w:t>
            </w:r>
          </w:p>
        </w:tc>
        <w:tc>
          <w:tcPr>
            <w:tcW w:w="0" w:type="auto"/>
            <w:tcBorders>
              <w:top w:val="nil"/>
              <w:left w:val="nil"/>
              <w:bottom w:val="single" w:sz="4" w:space="0" w:color="auto"/>
              <w:right w:val="single" w:sz="4" w:space="0" w:color="auto"/>
            </w:tcBorders>
            <w:noWrap/>
            <w:vAlign w:val="bottom"/>
            <w:hideMark/>
          </w:tcPr>
          <w:p w14:paraId="56B0B38F" w14:textId="77777777" w:rsidR="00C42BCB" w:rsidRDefault="00C42BCB" w:rsidP="00946D83">
            <w:pPr>
              <w:spacing w:after="0" w:line="240" w:lineRule="auto"/>
              <w:jc w:val="right"/>
              <w:rPr>
                <w:rFonts w:ascii="Arial" w:eastAsia="Times New Roman" w:hAnsi="Arial" w:cs="Arial"/>
                <w:sz w:val="20"/>
                <w:szCs w:val="20"/>
                <w:lang w:eastAsia="es-CO"/>
              </w:rPr>
            </w:pPr>
            <w:r>
              <w:rPr>
                <w:rFonts w:ascii="Arial" w:eastAsia="Times New Roman" w:hAnsi="Arial" w:cs="Arial"/>
                <w:sz w:val="20"/>
                <w:szCs w:val="20"/>
                <w:lang w:eastAsia="es-CO"/>
              </w:rPr>
              <w:t>7</w:t>
            </w:r>
          </w:p>
        </w:tc>
      </w:tr>
      <w:tr w:rsidR="00C42BCB" w14:paraId="25F46318" w14:textId="77777777" w:rsidTr="00946D83">
        <w:trPr>
          <w:trHeight w:val="251"/>
        </w:trPr>
        <w:tc>
          <w:tcPr>
            <w:tcW w:w="0" w:type="auto"/>
            <w:tcBorders>
              <w:top w:val="nil"/>
              <w:left w:val="single" w:sz="4" w:space="0" w:color="auto"/>
              <w:bottom w:val="single" w:sz="4" w:space="0" w:color="auto"/>
              <w:right w:val="single" w:sz="4" w:space="0" w:color="auto"/>
            </w:tcBorders>
            <w:noWrap/>
            <w:vAlign w:val="bottom"/>
            <w:hideMark/>
          </w:tcPr>
          <w:p w14:paraId="221D40C1" w14:textId="77777777" w:rsidR="00C42BCB" w:rsidRDefault="00C42BCB" w:rsidP="00946D83">
            <w:pPr>
              <w:spacing w:after="0" w:line="240" w:lineRule="auto"/>
              <w:rPr>
                <w:rFonts w:ascii="Arial" w:eastAsia="Times New Roman" w:hAnsi="Arial" w:cs="Arial"/>
                <w:sz w:val="20"/>
                <w:szCs w:val="20"/>
                <w:lang w:eastAsia="es-CO"/>
              </w:rPr>
            </w:pPr>
            <w:r>
              <w:rPr>
                <w:rFonts w:ascii="Arial" w:eastAsia="Times New Roman" w:hAnsi="Arial" w:cs="Arial"/>
                <w:sz w:val="20"/>
                <w:szCs w:val="20"/>
                <w:lang w:eastAsia="es-CO"/>
              </w:rPr>
              <w:t>Riesgos Alcantarillado</w:t>
            </w:r>
          </w:p>
        </w:tc>
        <w:tc>
          <w:tcPr>
            <w:tcW w:w="0" w:type="auto"/>
            <w:tcBorders>
              <w:top w:val="nil"/>
              <w:left w:val="nil"/>
              <w:bottom w:val="single" w:sz="4" w:space="0" w:color="auto"/>
              <w:right w:val="single" w:sz="4" w:space="0" w:color="auto"/>
            </w:tcBorders>
            <w:noWrap/>
            <w:vAlign w:val="bottom"/>
            <w:hideMark/>
          </w:tcPr>
          <w:p w14:paraId="5749EFEC" w14:textId="77777777" w:rsidR="00C42BCB" w:rsidRDefault="00C42BCB" w:rsidP="00946D83">
            <w:pPr>
              <w:spacing w:after="0" w:line="240" w:lineRule="auto"/>
              <w:jc w:val="right"/>
              <w:rPr>
                <w:rFonts w:ascii="Arial" w:eastAsia="Times New Roman" w:hAnsi="Arial" w:cs="Arial"/>
                <w:sz w:val="20"/>
                <w:szCs w:val="20"/>
                <w:lang w:eastAsia="es-CO"/>
              </w:rPr>
            </w:pPr>
            <w:r>
              <w:rPr>
                <w:rFonts w:ascii="Arial" w:eastAsia="Times New Roman" w:hAnsi="Arial" w:cs="Arial"/>
                <w:sz w:val="20"/>
                <w:szCs w:val="20"/>
                <w:lang w:eastAsia="es-CO"/>
              </w:rPr>
              <w:t>0</w:t>
            </w:r>
          </w:p>
        </w:tc>
        <w:tc>
          <w:tcPr>
            <w:tcW w:w="0" w:type="auto"/>
            <w:tcBorders>
              <w:top w:val="nil"/>
              <w:left w:val="nil"/>
              <w:bottom w:val="single" w:sz="4" w:space="0" w:color="auto"/>
              <w:right w:val="single" w:sz="4" w:space="0" w:color="auto"/>
            </w:tcBorders>
            <w:noWrap/>
            <w:vAlign w:val="bottom"/>
            <w:hideMark/>
          </w:tcPr>
          <w:p w14:paraId="4A861955" w14:textId="77777777" w:rsidR="00C42BCB" w:rsidRDefault="00C42BCB" w:rsidP="00946D83">
            <w:pPr>
              <w:spacing w:after="0" w:line="240" w:lineRule="auto"/>
              <w:jc w:val="right"/>
              <w:rPr>
                <w:rFonts w:ascii="Arial" w:eastAsia="Times New Roman" w:hAnsi="Arial" w:cs="Arial"/>
                <w:sz w:val="20"/>
                <w:szCs w:val="20"/>
                <w:lang w:eastAsia="es-CO"/>
              </w:rPr>
            </w:pPr>
            <w:r>
              <w:rPr>
                <w:rFonts w:ascii="Arial" w:eastAsia="Times New Roman" w:hAnsi="Arial" w:cs="Arial"/>
                <w:sz w:val="20"/>
                <w:szCs w:val="20"/>
                <w:lang w:eastAsia="es-CO"/>
              </w:rPr>
              <w:t>0</w:t>
            </w:r>
          </w:p>
        </w:tc>
        <w:tc>
          <w:tcPr>
            <w:tcW w:w="0" w:type="auto"/>
            <w:tcBorders>
              <w:top w:val="nil"/>
              <w:left w:val="nil"/>
              <w:bottom w:val="single" w:sz="4" w:space="0" w:color="auto"/>
              <w:right w:val="single" w:sz="4" w:space="0" w:color="auto"/>
            </w:tcBorders>
            <w:noWrap/>
            <w:vAlign w:val="bottom"/>
            <w:hideMark/>
          </w:tcPr>
          <w:p w14:paraId="1586C19A" w14:textId="77777777" w:rsidR="00C42BCB" w:rsidRDefault="00C42BCB" w:rsidP="00946D83">
            <w:pPr>
              <w:spacing w:after="0" w:line="240" w:lineRule="auto"/>
              <w:jc w:val="right"/>
              <w:rPr>
                <w:rFonts w:ascii="Arial" w:eastAsia="Times New Roman" w:hAnsi="Arial" w:cs="Arial"/>
                <w:sz w:val="20"/>
                <w:szCs w:val="20"/>
                <w:lang w:eastAsia="es-CO"/>
              </w:rPr>
            </w:pPr>
            <w:r>
              <w:rPr>
                <w:rFonts w:ascii="Arial" w:eastAsia="Times New Roman" w:hAnsi="Arial" w:cs="Arial"/>
                <w:sz w:val="20"/>
                <w:szCs w:val="20"/>
                <w:lang w:eastAsia="es-CO"/>
              </w:rPr>
              <w:t>0</w:t>
            </w:r>
          </w:p>
        </w:tc>
        <w:tc>
          <w:tcPr>
            <w:tcW w:w="0" w:type="auto"/>
            <w:tcBorders>
              <w:top w:val="nil"/>
              <w:left w:val="nil"/>
              <w:bottom w:val="single" w:sz="4" w:space="0" w:color="auto"/>
              <w:right w:val="single" w:sz="4" w:space="0" w:color="auto"/>
            </w:tcBorders>
            <w:noWrap/>
            <w:vAlign w:val="bottom"/>
            <w:hideMark/>
          </w:tcPr>
          <w:p w14:paraId="6DBDDDC0" w14:textId="77777777" w:rsidR="00C42BCB" w:rsidRDefault="00C42BCB" w:rsidP="00946D83">
            <w:pPr>
              <w:spacing w:after="0" w:line="240" w:lineRule="auto"/>
              <w:jc w:val="right"/>
              <w:rPr>
                <w:rFonts w:ascii="Arial" w:eastAsia="Times New Roman" w:hAnsi="Arial" w:cs="Arial"/>
                <w:sz w:val="20"/>
                <w:szCs w:val="20"/>
                <w:lang w:eastAsia="es-CO"/>
              </w:rPr>
            </w:pPr>
            <w:r>
              <w:rPr>
                <w:rFonts w:ascii="Arial" w:eastAsia="Times New Roman" w:hAnsi="Arial" w:cs="Arial"/>
                <w:sz w:val="20"/>
                <w:szCs w:val="20"/>
                <w:lang w:eastAsia="es-CO"/>
              </w:rPr>
              <w:t>0</w:t>
            </w:r>
          </w:p>
        </w:tc>
        <w:tc>
          <w:tcPr>
            <w:tcW w:w="0" w:type="auto"/>
            <w:tcBorders>
              <w:top w:val="nil"/>
              <w:left w:val="nil"/>
              <w:bottom w:val="single" w:sz="4" w:space="0" w:color="auto"/>
              <w:right w:val="single" w:sz="4" w:space="0" w:color="auto"/>
            </w:tcBorders>
            <w:noWrap/>
            <w:vAlign w:val="bottom"/>
            <w:hideMark/>
          </w:tcPr>
          <w:p w14:paraId="27F1006B" w14:textId="77777777" w:rsidR="00C42BCB" w:rsidRDefault="00C42BCB" w:rsidP="00946D83">
            <w:pPr>
              <w:spacing w:after="0" w:line="240" w:lineRule="auto"/>
              <w:jc w:val="right"/>
              <w:rPr>
                <w:rFonts w:ascii="Arial" w:eastAsia="Times New Roman" w:hAnsi="Arial" w:cs="Arial"/>
                <w:sz w:val="20"/>
                <w:szCs w:val="20"/>
                <w:lang w:eastAsia="es-CO"/>
              </w:rPr>
            </w:pPr>
            <w:r>
              <w:rPr>
                <w:rFonts w:ascii="Arial" w:eastAsia="Times New Roman" w:hAnsi="Arial" w:cs="Arial"/>
                <w:sz w:val="20"/>
                <w:szCs w:val="20"/>
                <w:lang w:eastAsia="es-CO"/>
              </w:rPr>
              <w:t>0</w:t>
            </w:r>
          </w:p>
        </w:tc>
        <w:tc>
          <w:tcPr>
            <w:tcW w:w="0" w:type="auto"/>
            <w:tcBorders>
              <w:top w:val="nil"/>
              <w:left w:val="nil"/>
              <w:bottom w:val="single" w:sz="4" w:space="0" w:color="auto"/>
              <w:right w:val="single" w:sz="4" w:space="0" w:color="auto"/>
            </w:tcBorders>
            <w:noWrap/>
            <w:vAlign w:val="bottom"/>
            <w:hideMark/>
          </w:tcPr>
          <w:p w14:paraId="63A9D17A" w14:textId="77777777" w:rsidR="00C42BCB" w:rsidRDefault="00C42BCB" w:rsidP="00946D83">
            <w:pPr>
              <w:spacing w:after="0" w:line="240" w:lineRule="auto"/>
              <w:jc w:val="right"/>
              <w:rPr>
                <w:rFonts w:ascii="Arial" w:eastAsia="Times New Roman" w:hAnsi="Arial" w:cs="Arial"/>
                <w:sz w:val="20"/>
                <w:szCs w:val="20"/>
                <w:lang w:eastAsia="es-CO"/>
              </w:rPr>
            </w:pPr>
            <w:r>
              <w:rPr>
                <w:rFonts w:ascii="Arial" w:eastAsia="Times New Roman" w:hAnsi="Arial" w:cs="Arial"/>
                <w:sz w:val="20"/>
                <w:szCs w:val="20"/>
                <w:lang w:eastAsia="es-CO"/>
              </w:rPr>
              <w:t>0</w:t>
            </w:r>
          </w:p>
        </w:tc>
        <w:tc>
          <w:tcPr>
            <w:tcW w:w="0" w:type="auto"/>
            <w:tcBorders>
              <w:top w:val="nil"/>
              <w:left w:val="nil"/>
              <w:bottom w:val="single" w:sz="4" w:space="0" w:color="auto"/>
              <w:right w:val="single" w:sz="4" w:space="0" w:color="auto"/>
            </w:tcBorders>
            <w:noWrap/>
            <w:vAlign w:val="bottom"/>
            <w:hideMark/>
          </w:tcPr>
          <w:p w14:paraId="04D60F8A" w14:textId="77777777" w:rsidR="00C42BCB" w:rsidRDefault="00C42BCB" w:rsidP="00946D83">
            <w:pPr>
              <w:spacing w:after="0" w:line="240" w:lineRule="auto"/>
              <w:jc w:val="right"/>
              <w:rPr>
                <w:rFonts w:ascii="Arial" w:eastAsia="Times New Roman" w:hAnsi="Arial" w:cs="Arial"/>
                <w:sz w:val="20"/>
                <w:szCs w:val="20"/>
                <w:lang w:eastAsia="es-CO"/>
              </w:rPr>
            </w:pPr>
            <w:r>
              <w:rPr>
                <w:rFonts w:ascii="Arial" w:eastAsia="Times New Roman" w:hAnsi="Arial" w:cs="Arial"/>
                <w:sz w:val="20"/>
                <w:szCs w:val="20"/>
                <w:lang w:eastAsia="es-CO"/>
              </w:rPr>
              <w:t>0</w:t>
            </w:r>
          </w:p>
        </w:tc>
        <w:tc>
          <w:tcPr>
            <w:tcW w:w="0" w:type="auto"/>
            <w:tcBorders>
              <w:top w:val="nil"/>
              <w:left w:val="nil"/>
              <w:bottom w:val="single" w:sz="4" w:space="0" w:color="auto"/>
              <w:right w:val="single" w:sz="4" w:space="0" w:color="auto"/>
            </w:tcBorders>
            <w:noWrap/>
            <w:vAlign w:val="bottom"/>
            <w:hideMark/>
          </w:tcPr>
          <w:p w14:paraId="231EC8EC" w14:textId="77777777" w:rsidR="00C42BCB" w:rsidRDefault="00C42BCB" w:rsidP="00946D83">
            <w:pPr>
              <w:spacing w:after="0" w:line="240" w:lineRule="auto"/>
              <w:jc w:val="right"/>
              <w:rPr>
                <w:rFonts w:ascii="Arial" w:eastAsia="Times New Roman" w:hAnsi="Arial" w:cs="Arial"/>
                <w:sz w:val="20"/>
                <w:szCs w:val="20"/>
                <w:lang w:eastAsia="es-CO"/>
              </w:rPr>
            </w:pPr>
            <w:r>
              <w:rPr>
                <w:rFonts w:ascii="Arial" w:eastAsia="Times New Roman" w:hAnsi="Arial" w:cs="Arial"/>
                <w:sz w:val="20"/>
                <w:szCs w:val="20"/>
                <w:lang w:eastAsia="es-CO"/>
              </w:rPr>
              <w:t>4</w:t>
            </w:r>
          </w:p>
        </w:tc>
        <w:tc>
          <w:tcPr>
            <w:tcW w:w="0" w:type="auto"/>
            <w:tcBorders>
              <w:top w:val="nil"/>
              <w:left w:val="nil"/>
              <w:bottom w:val="single" w:sz="4" w:space="0" w:color="auto"/>
              <w:right w:val="single" w:sz="4" w:space="0" w:color="auto"/>
            </w:tcBorders>
            <w:noWrap/>
            <w:vAlign w:val="bottom"/>
            <w:hideMark/>
          </w:tcPr>
          <w:p w14:paraId="6F0ECA84" w14:textId="77777777" w:rsidR="00C42BCB" w:rsidRDefault="00C42BCB" w:rsidP="00946D83">
            <w:pPr>
              <w:spacing w:after="0" w:line="240" w:lineRule="auto"/>
              <w:jc w:val="right"/>
              <w:rPr>
                <w:rFonts w:ascii="Arial" w:eastAsia="Times New Roman" w:hAnsi="Arial" w:cs="Arial"/>
                <w:sz w:val="20"/>
                <w:szCs w:val="20"/>
                <w:lang w:eastAsia="es-CO"/>
              </w:rPr>
            </w:pPr>
            <w:r>
              <w:rPr>
                <w:rFonts w:ascii="Arial" w:eastAsia="Times New Roman" w:hAnsi="Arial" w:cs="Arial"/>
                <w:sz w:val="20"/>
                <w:szCs w:val="20"/>
                <w:lang w:eastAsia="es-CO"/>
              </w:rPr>
              <w:t>3</w:t>
            </w:r>
          </w:p>
        </w:tc>
        <w:tc>
          <w:tcPr>
            <w:tcW w:w="0" w:type="auto"/>
            <w:tcBorders>
              <w:top w:val="nil"/>
              <w:left w:val="nil"/>
              <w:bottom w:val="single" w:sz="4" w:space="0" w:color="auto"/>
              <w:right w:val="single" w:sz="4" w:space="0" w:color="auto"/>
            </w:tcBorders>
            <w:noWrap/>
            <w:vAlign w:val="bottom"/>
            <w:hideMark/>
          </w:tcPr>
          <w:p w14:paraId="257C206B" w14:textId="77777777" w:rsidR="00C42BCB" w:rsidRDefault="00C42BCB" w:rsidP="00946D83">
            <w:pPr>
              <w:spacing w:after="0" w:line="240" w:lineRule="auto"/>
              <w:jc w:val="right"/>
              <w:rPr>
                <w:rFonts w:ascii="Arial" w:eastAsia="Times New Roman" w:hAnsi="Arial" w:cs="Arial"/>
                <w:sz w:val="20"/>
                <w:szCs w:val="20"/>
                <w:lang w:eastAsia="es-CO"/>
              </w:rPr>
            </w:pPr>
            <w:r>
              <w:rPr>
                <w:rFonts w:ascii="Arial" w:eastAsia="Times New Roman" w:hAnsi="Arial" w:cs="Arial"/>
                <w:sz w:val="20"/>
                <w:szCs w:val="20"/>
                <w:lang w:eastAsia="es-CO"/>
              </w:rPr>
              <w:t>7</w:t>
            </w:r>
          </w:p>
        </w:tc>
      </w:tr>
      <w:tr w:rsidR="00C42BCB" w14:paraId="18269A5C" w14:textId="77777777" w:rsidTr="00946D83">
        <w:trPr>
          <w:trHeight w:val="251"/>
        </w:trPr>
        <w:tc>
          <w:tcPr>
            <w:tcW w:w="0" w:type="auto"/>
            <w:tcBorders>
              <w:top w:val="nil"/>
              <w:left w:val="single" w:sz="4" w:space="0" w:color="auto"/>
              <w:bottom w:val="single" w:sz="4" w:space="0" w:color="auto"/>
              <w:right w:val="single" w:sz="4" w:space="0" w:color="auto"/>
            </w:tcBorders>
            <w:noWrap/>
            <w:vAlign w:val="bottom"/>
            <w:hideMark/>
          </w:tcPr>
          <w:p w14:paraId="2B8A485E" w14:textId="77777777" w:rsidR="00C42BCB" w:rsidRDefault="00C42BCB" w:rsidP="00946D83">
            <w:pPr>
              <w:spacing w:after="0" w:line="240" w:lineRule="auto"/>
              <w:rPr>
                <w:rFonts w:ascii="Arial" w:eastAsia="Times New Roman" w:hAnsi="Arial" w:cs="Arial"/>
                <w:sz w:val="20"/>
                <w:szCs w:val="20"/>
                <w:lang w:eastAsia="es-CO"/>
              </w:rPr>
            </w:pPr>
            <w:r>
              <w:rPr>
                <w:rFonts w:ascii="Arial" w:eastAsia="Times New Roman" w:hAnsi="Arial" w:cs="Arial"/>
                <w:sz w:val="20"/>
                <w:szCs w:val="20"/>
                <w:lang w:eastAsia="es-CO"/>
              </w:rPr>
              <w:t>Técnico operativo</w:t>
            </w:r>
          </w:p>
        </w:tc>
        <w:tc>
          <w:tcPr>
            <w:tcW w:w="0" w:type="auto"/>
            <w:tcBorders>
              <w:top w:val="nil"/>
              <w:left w:val="nil"/>
              <w:bottom w:val="single" w:sz="4" w:space="0" w:color="auto"/>
              <w:right w:val="single" w:sz="4" w:space="0" w:color="auto"/>
            </w:tcBorders>
            <w:noWrap/>
            <w:vAlign w:val="bottom"/>
            <w:hideMark/>
          </w:tcPr>
          <w:p w14:paraId="7306FDE9" w14:textId="77777777" w:rsidR="00C42BCB" w:rsidRDefault="00C42BCB" w:rsidP="00946D83">
            <w:pPr>
              <w:spacing w:after="0" w:line="240" w:lineRule="auto"/>
              <w:jc w:val="right"/>
              <w:rPr>
                <w:rFonts w:ascii="Arial" w:eastAsia="Times New Roman" w:hAnsi="Arial" w:cs="Arial"/>
                <w:sz w:val="20"/>
                <w:szCs w:val="20"/>
                <w:lang w:eastAsia="es-CO"/>
              </w:rPr>
            </w:pPr>
            <w:r>
              <w:rPr>
                <w:rFonts w:ascii="Arial" w:eastAsia="Times New Roman" w:hAnsi="Arial" w:cs="Arial"/>
                <w:sz w:val="20"/>
                <w:szCs w:val="20"/>
                <w:lang w:eastAsia="es-CO"/>
              </w:rPr>
              <w:t>0</w:t>
            </w:r>
          </w:p>
        </w:tc>
        <w:tc>
          <w:tcPr>
            <w:tcW w:w="0" w:type="auto"/>
            <w:tcBorders>
              <w:top w:val="nil"/>
              <w:left w:val="nil"/>
              <w:bottom w:val="single" w:sz="4" w:space="0" w:color="auto"/>
              <w:right w:val="single" w:sz="4" w:space="0" w:color="auto"/>
            </w:tcBorders>
            <w:noWrap/>
            <w:vAlign w:val="bottom"/>
            <w:hideMark/>
          </w:tcPr>
          <w:p w14:paraId="6E47C396" w14:textId="77777777" w:rsidR="00C42BCB" w:rsidRDefault="00C42BCB" w:rsidP="00946D83">
            <w:pPr>
              <w:spacing w:after="0" w:line="240" w:lineRule="auto"/>
              <w:jc w:val="right"/>
              <w:rPr>
                <w:rFonts w:ascii="Arial" w:eastAsia="Times New Roman" w:hAnsi="Arial" w:cs="Arial"/>
                <w:sz w:val="20"/>
                <w:szCs w:val="20"/>
                <w:lang w:eastAsia="es-CO"/>
              </w:rPr>
            </w:pPr>
            <w:r>
              <w:rPr>
                <w:rFonts w:ascii="Arial" w:eastAsia="Times New Roman" w:hAnsi="Arial" w:cs="Arial"/>
                <w:sz w:val="20"/>
                <w:szCs w:val="20"/>
                <w:lang w:eastAsia="es-CO"/>
              </w:rPr>
              <w:t>4</w:t>
            </w:r>
          </w:p>
        </w:tc>
        <w:tc>
          <w:tcPr>
            <w:tcW w:w="0" w:type="auto"/>
            <w:tcBorders>
              <w:top w:val="nil"/>
              <w:left w:val="nil"/>
              <w:bottom w:val="single" w:sz="4" w:space="0" w:color="auto"/>
              <w:right w:val="single" w:sz="4" w:space="0" w:color="auto"/>
            </w:tcBorders>
            <w:noWrap/>
            <w:vAlign w:val="bottom"/>
            <w:hideMark/>
          </w:tcPr>
          <w:p w14:paraId="522739B7" w14:textId="77777777" w:rsidR="00C42BCB" w:rsidRDefault="00C42BCB" w:rsidP="00946D83">
            <w:pPr>
              <w:spacing w:after="0" w:line="240" w:lineRule="auto"/>
              <w:jc w:val="right"/>
              <w:rPr>
                <w:rFonts w:ascii="Arial" w:eastAsia="Times New Roman" w:hAnsi="Arial" w:cs="Arial"/>
                <w:sz w:val="20"/>
                <w:szCs w:val="20"/>
                <w:lang w:eastAsia="es-CO"/>
              </w:rPr>
            </w:pPr>
            <w:r>
              <w:rPr>
                <w:rFonts w:ascii="Arial" w:eastAsia="Times New Roman" w:hAnsi="Arial" w:cs="Arial"/>
                <w:sz w:val="20"/>
                <w:szCs w:val="20"/>
                <w:lang w:eastAsia="es-CO"/>
              </w:rPr>
              <w:t>1</w:t>
            </w:r>
          </w:p>
        </w:tc>
        <w:tc>
          <w:tcPr>
            <w:tcW w:w="0" w:type="auto"/>
            <w:tcBorders>
              <w:top w:val="nil"/>
              <w:left w:val="nil"/>
              <w:bottom w:val="single" w:sz="4" w:space="0" w:color="auto"/>
              <w:right w:val="single" w:sz="4" w:space="0" w:color="auto"/>
            </w:tcBorders>
            <w:noWrap/>
            <w:vAlign w:val="bottom"/>
            <w:hideMark/>
          </w:tcPr>
          <w:p w14:paraId="45DE14CC" w14:textId="77777777" w:rsidR="00C42BCB" w:rsidRDefault="00C42BCB" w:rsidP="00946D83">
            <w:pPr>
              <w:spacing w:after="0" w:line="240" w:lineRule="auto"/>
              <w:jc w:val="right"/>
              <w:rPr>
                <w:rFonts w:ascii="Arial" w:eastAsia="Times New Roman" w:hAnsi="Arial" w:cs="Arial"/>
                <w:sz w:val="20"/>
                <w:szCs w:val="20"/>
                <w:lang w:eastAsia="es-CO"/>
              </w:rPr>
            </w:pPr>
            <w:r>
              <w:rPr>
                <w:rFonts w:ascii="Arial" w:eastAsia="Times New Roman" w:hAnsi="Arial" w:cs="Arial"/>
                <w:sz w:val="20"/>
                <w:szCs w:val="20"/>
                <w:lang w:eastAsia="es-CO"/>
              </w:rPr>
              <w:t>1</w:t>
            </w:r>
          </w:p>
        </w:tc>
        <w:tc>
          <w:tcPr>
            <w:tcW w:w="0" w:type="auto"/>
            <w:tcBorders>
              <w:top w:val="nil"/>
              <w:left w:val="nil"/>
              <w:bottom w:val="single" w:sz="4" w:space="0" w:color="auto"/>
              <w:right w:val="single" w:sz="4" w:space="0" w:color="auto"/>
            </w:tcBorders>
            <w:noWrap/>
            <w:vAlign w:val="bottom"/>
            <w:hideMark/>
          </w:tcPr>
          <w:p w14:paraId="73D09E7D" w14:textId="77777777" w:rsidR="00C42BCB" w:rsidRDefault="00C42BCB" w:rsidP="00946D83">
            <w:pPr>
              <w:spacing w:after="0" w:line="240" w:lineRule="auto"/>
              <w:jc w:val="right"/>
              <w:rPr>
                <w:rFonts w:ascii="Arial" w:eastAsia="Times New Roman" w:hAnsi="Arial" w:cs="Arial"/>
                <w:sz w:val="20"/>
                <w:szCs w:val="20"/>
                <w:lang w:eastAsia="es-CO"/>
              </w:rPr>
            </w:pPr>
            <w:r>
              <w:rPr>
                <w:rFonts w:ascii="Arial" w:eastAsia="Times New Roman" w:hAnsi="Arial" w:cs="Arial"/>
                <w:sz w:val="20"/>
                <w:szCs w:val="20"/>
                <w:lang w:eastAsia="es-CO"/>
              </w:rPr>
              <w:t>1</w:t>
            </w:r>
          </w:p>
        </w:tc>
        <w:tc>
          <w:tcPr>
            <w:tcW w:w="0" w:type="auto"/>
            <w:tcBorders>
              <w:top w:val="nil"/>
              <w:left w:val="nil"/>
              <w:bottom w:val="single" w:sz="4" w:space="0" w:color="auto"/>
              <w:right w:val="single" w:sz="4" w:space="0" w:color="auto"/>
            </w:tcBorders>
            <w:noWrap/>
            <w:vAlign w:val="bottom"/>
            <w:hideMark/>
          </w:tcPr>
          <w:p w14:paraId="255D0D16" w14:textId="77777777" w:rsidR="00C42BCB" w:rsidRDefault="00C42BCB" w:rsidP="00946D83">
            <w:pPr>
              <w:spacing w:after="0" w:line="240" w:lineRule="auto"/>
              <w:jc w:val="right"/>
              <w:rPr>
                <w:rFonts w:ascii="Arial" w:eastAsia="Times New Roman" w:hAnsi="Arial" w:cs="Arial"/>
                <w:sz w:val="20"/>
                <w:szCs w:val="20"/>
                <w:lang w:eastAsia="es-CO"/>
              </w:rPr>
            </w:pPr>
            <w:r>
              <w:rPr>
                <w:rFonts w:ascii="Arial" w:eastAsia="Times New Roman" w:hAnsi="Arial" w:cs="Arial"/>
                <w:sz w:val="20"/>
                <w:szCs w:val="20"/>
                <w:lang w:eastAsia="es-CO"/>
              </w:rPr>
              <w:t>1</w:t>
            </w:r>
          </w:p>
        </w:tc>
        <w:tc>
          <w:tcPr>
            <w:tcW w:w="0" w:type="auto"/>
            <w:tcBorders>
              <w:top w:val="nil"/>
              <w:left w:val="nil"/>
              <w:bottom w:val="single" w:sz="4" w:space="0" w:color="auto"/>
              <w:right w:val="single" w:sz="4" w:space="0" w:color="auto"/>
            </w:tcBorders>
            <w:noWrap/>
            <w:vAlign w:val="bottom"/>
            <w:hideMark/>
          </w:tcPr>
          <w:p w14:paraId="7DCBB937" w14:textId="77777777" w:rsidR="00C42BCB" w:rsidRDefault="00C42BCB" w:rsidP="00946D83">
            <w:pPr>
              <w:spacing w:after="0" w:line="240" w:lineRule="auto"/>
              <w:jc w:val="right"/>
              <w:rPr>
                <w:rFonts w:ascii="Arial" w:eastAsia="Times New Roman" w:hAnsi="Arial" w:cs="Arial"/>
                <w:sz w:val="20"/>
                <w:szCs w:val="20"/>
                <w:lang w:eastAsia="es-CO"/>
              </w:rPr>
            </w:pPr>
            <w:r>
              <w:rPr>
                <w:rFonts w:ascii="Arial" w:eastAsia="Times New Roman" w:hAnsi="Arial" w:cs="Arial"/>
                <w:sz w:val="20"/>
                <w:szCs w:val="20"/>
                <w:lang w:eastAsia="es-CO"/>
              </w:rPr>
              <w:t>1</w:t>
            </w:r>
          </w:p>
        </w:tc>
        <w:tc>
          <w:tcPr>
            <w:tcW w:w="0" w:type="auto"/>
            <w:tcBorders>
              <w:top w:val="nil"/>
              <w:left w:val="nil"/>
              <w:bottom w:val="single" w:sz="4" w:space="0" w:color="auto"/>
              <w:right w:val="single" w:sz="4" w:space="0" w:color="auto"/>
            </w:tcBorders>
            <w:noWrap/>
            <w:vAlign w:val="bottom"/>
            <w:hideMark/>
          </w:tcPr>
          <w:p w14:paraId="0B8D63FA" w14:textId="77777777" w:rsidR="00C42BCB" w:rsidRDefault="00C42BCB" w:rsidP="00946D83">
            <w:pPr>
              <w:spacing w:after="0" w:line="240" w:lineRule="auto"/>
              <w:jc w:val="right"/>
              <w:rPr>
                <w:rFonts w:ascii="Arial" w:eastAsia="Times New Roman" w:hAnsi="Arial" w:cs="Arial"/>
                <w:sz w:val="20"/>
                <w:szCs w:val="20"/>
                <w:lang w:eastAsia="es-CO"/>
              </w:rPr>
            </w:pPr>
            <w:r>
              <w:rPr>
                <w:rFonts w:ascii="Arial" w:eastAsia="Times New Roman" w:hAnsi="Arial" w:cs="Arial"/>
                <w:sz w:val="20"/>
                <w:szCs w:val="20"/>
                <w:lang w:eastAsia="es-CO"/>
              </w:rPr>
              <w:t>25</w:t>
            </w:r>
          </w:p>
        </w:tc>
        <w:tc>
          <w:tcPr>
            <w:tcW w:w="0" w:type="auto"/>
            <w:tcBorders>
              <w:top w:val="nil"/>
              <w:left w:val="nil"/>
              <w:bottom w:val="single" w:sz="4" w:space="0" w:color="auto"/>
              <w:right w:val="single" w:sz="4" w:space="0" w:color="auto"/>
            </w:tcBorders>
            <w:noWrap/>
            <w:vAlign w:val="bottom"/>
            <w:hideMark/>
          </w:tcPr>
          <w:p w14:paraId="4A411E00" w14:textId="77777777" w:rsidR="00C42BCB" w:rsidRDefault="00C42BCB" w:rsidP="00946D83">
            <w:pPr>
              <w:spacing w:after="0" w:line="240" w:lineRule="auto"/>
              <w:jc w:val="right"/>
              <w:rPr>
                <w:rFonts w:ascii="Arial" w:eastAsia="Times New Roman" w:hAnsi="Arial" w:cs="Arial"/>
                <w:sz w:val="20"/>
                <w:szCs w:val="20"/>
                <w:lang w:eastAsia="es-CO"/>
              </w:rPr>
            </w:pPr>
            <w:r>
              <w:rPr>
                <w:rFonts w:ascii="Arial" w:eastAsia="Times New Roman" w:hAnsi="Arial" w:cs="Arial"/>
                <w:sz w:val="20"/>
                <w:szCs w:val="20"/>
                <w:lang w:eastAsia="es-CO"/>
              </w:rPr>
              <w:t>17</w:t>
            </w:r>
          </w:p>
        </w:tc>
        <w:tc>
          <w:tcPr>
            <w:tcW w:w="0" w:type="auto"/>
            <w:tcBorders>
              <w:top w:val="nil"/>
              <w:left w:val="nil"/>
              <w:bottom w:val="single" w:sz="4" w:space="0" w:color="auto"/>
              <w:right w:val="single" w:sz="4" w:space="0" w:color="auto"/>
            </w:tcBorders>
            <w:noWrap/>
            <w:vAlign w:val="bottom"/>
            <w:hideMark/>
          </w:tcPr>
          <w:p w14:paraId="3F28B7F9" w14:textId="77777777" w:rsidR="00C42BCB" w:rsidRDefault="00C42BCB" w:rsidP="00946D83">
            <w:pPr>
              <w:spacing w:after="0" w:line="240" w:lineRule="auto"/>
              <w:jc w:val="right"/>
              <w:rPr>
                <w:rFonts w:ascii="Arial" w:eastAsia="Times New Roman" w:hAnsi="Arial" w:cs="Arial"/>
                <w:sz w:val="20"/>
                <w:szCs w:val="20"/>
                <w:lang w:eastAsia="es-CO"/>
              </w:rPr>
            </w:pPr>
            <w:r>
              <w:rPr>
                <w:rFonts w:ascii="Arial" w:eastAsia="Times New Roman" w:hAnsi="Arial" w:cs="Arial"/>
                <w:sz w:val="20"/>
                <w:szCs w:val="20"/>
                <w:lang w:eastAsia="es-CO"/>
              </w:rPr>
              <w:t>55</w:t>
            </w:r>
          </w:p>
        </w:tc>
      </w:tr>
      <w:tr w:rsidR="00C42BCB" w14:paraId="3DD1FDFB" w14:textId="77777777" w:rsidTr="00946D83">
        <w:trPr>
          <w:trHeight w:val="251"/>
        </w:trPr>
        <w:tc>
          <w:tcPr>
            <w:tcW w:w="0" w:type="auto"/>
            <w:tcBorders>
              <w:top w:val="nil"/>
              <w:left w:val="single" w:sz="4" w:space="0" w:color="auto"/>
              <w:bottom w:val="single" w:sz="4" w:space="0" w:color="auto"/>
              <w:right w:val="single" w:sz="4" w:space="0" w:color="auto"/>
            </w:tcBorders>
            <w:shd w:val="clear" w:color="auto" w:fill="9BC2E6"/>
            <w:noWrap/>
            <w:vAlign w:val="bottom"/>
            <w:hideMark/>
          </w:tcPr>
          <w:p w14:paraId="1BFC792A" w14:textId="77777777" w:rsidR="00C42BCB" w:rsidRDefault="00C42BCB" w:rsidP="00946D83">
            <w:pPr>
              <w:spacing w:after="0" w:line="240" w:lineRule="auto"/>
              <w:rPr>
                <w:rFonts w:ascii="Arial" w:eastAsia="Times New Roman" w:hAnsi="Arial" w:cs="Arial"/>
                <w:b/>
                <w:bCs/>
                <w:sz w:val="20"/>
                <w:szCs w:val="20"/>
                <w:lang w:eastAsia="es-CO"/>
              </w:rPr>
            </w:pPr>
            <w:r>
              <w:rPr>
                <w:rFonts w:ascii="Arial" w:eastAsia="Times New Roman" w:hAnsi="Arial" w:cs="Arial"/>
                <w:b/>
                <w:bCs/>
                <w:sz w:val="20"/>
                <w:szCs w:val="20"/>
                <w:lang w:eastAsia="es-CO"/>
              </w:rPr>
              <w:t>Total general</w:t>
            </w:r>
          </w:p>
        </w:tc>
        <w:tc>
          <w:tcPr>
            <w:tcW w:w="0" w:type="auto"/>
            <w:tcBorders>
              <w:top w:val="nil"/>
              <w:left w:val="nil"/>
              <w:bottom w:val="single" w:sz="4" w:space="0" w:color="auto"/>
              <w:right w:val="single" w:sz="4" w:space="0" w:color="auto"/>
            </w:tcBorders>
            <w:shd w:val="clear" w:color="auto" w:fill="9BC2E6"/>
            <w:noWrap/>
            <w:vAlign w:val="bottom"/>
            <w:hideMark/>
          </w:tcPr>
          <w:p w14:paraId="3FC10D82" w14:textId="77777777" w:rsidR="00C42BCB" w:rsidRDefault="00C42BCB" w:rsidP="00946D83">
            <w:pPr>
              <w:spacing w:after="0" w:line="240" w:lineRule="auto"/>
              <w:jc w:val="right"/>
              <w:rPr>
                <w:rFonts w:ascii="Arial" w:eastAsia="Times New Roman" w:hAnsi="Arial" w:cs="Arial"/>
                <w:b/>
                <w:bCs/>
                <w:sz w:val="20"/>
                <w:szCs w:val="20"/>
                <w:lang w:eastAsia="es-CO"/>
              </w:rPr>
            </w:pPr>
            <w:r>
              <w:rPr>
                <w:rFonts w:ascii="Arial" w:eastAsia="Times New Roman" w:hAnsi="Arial" w:cs="Arial"/>
                <w:b/>
                <w:bCs/>
                <w:sz w:val="20"/>
                <w:szCs w:val="20"/>
                <w:lang w:eastAsia="es-CO"/>
              </w:rPr>
              <w:t>11</w:t>
            </w:r>
          </w:p>
        </w:tc>
        <w:tc>
          <w:tcPr>
            <w:tcW w:w="0" w:type="auto"/>
            <w:tcBorders>
              <w:top w:val="nil"/>
              <w:left w:val="nil"/>
              <w:bottom w:val="single" w:sz="4" w:space="0" w:color="auto"/>
              <w:right w:val="single" w:sz="4" w:space="0" w:color="auto"/>
            </w:tcBorders>
            <w:shd w:val="clear" w:color="auto" w:fill="9BC2E6"/>
            <w:noWrap/>
            <w:vAlign w:val="bottom"/>
            <w:hideMark/>
          </w:tcPr>
          <w:p w14:paraId="6C30187A" w14:textId="77777777" w:rsidR="00C42BCB" w:rsidRDefault="00C42BCB" w:rsidP="00946D83">
            <w:pPr>
              <w:spacing w:after="0" w:line="240" w:lineRule="auto"/>
              <w:jc w:val="right"/>
              <w:rPr>
                <w:rFonts w:ascii="Arial" w:eastAsia="Times New Roman" w:hAnsi="Arial" w:cs="Arial"/>
                <w:b/>
                <w:bCs/>
                <w:sz w:val="20"/>
                <w:szCs w:val="20"/>
                <w:lang w:eastAsia="es-CO"/>
              </w:rPr>
            </w:pPr>
            <w:r>
              <w:rPr>
                <w:rFonts w:ascii="Arial" w:eastAsia="Times New Roman" w:hAnsi="Arial" w:cs="Arial"/>
                <w:b/>
                <w:bCs/>
                <w:sz w:val="20"/>
                <w:szCs w:val="20"/>
                <w:lang w:eastAsia="es-CO"/>
              </w:rPr>
              <w:t>17</w:t>
            </w:r>
          </w:p>
        </w:tc>
        <w:tc>
          <w:tcPr>
            <w:tcW w:w="0" w:type="auto"/>
            <w:tcBorders>
              <w:top w:val="nil"/>
              <w:left w:val="nil"/>
              <w:bottom w:val="single" w:sz="4" w:space="0" w:color="auto"/>
              <w:right w:val="single" w:sz="4" w:space="0" w:color="auto"/>
            </w:tcBorders>
            <w:shd w:val="clear" w:color="auto" w:fill="9BC2E6"/>
            <w:noWrap/>
            <w:vAlign w:val="bottom"/>
            <w:hideMark/>
          </w:tcPr>
          <w:p w14:paraId="0C2801E0" w14:textId="77777777" w:rsidR="00C42BCB" w:rsidRDefault="00C42BCB" w:rsidP="00946D83">
            <w:pPr>
              <w:spacing w:after="0" w:line="240" w:lineRule="auto"/>
              <w:jc w:val="right"/>
              <w:rPr>
                <w:rFonts w:ascii="Arial" w:eastAsia="Times New Roman" w:hAnsi="Arial" w:cs="Arial"/>
                <w:b/>
                <w:bCs/>
                <w:sz w:val="20"/>
                <w:szCs w:val="20"/>
                <w:lang w:eastAsia="es-CO"/>
              </w:rPr>
            </w:pPr>
            <w:r>
              <w:rPr>
                <w:rFonts w:ascii="Arial" w:eastAsia="Times New Roman" w:hAnsi="Arial" w:cs="Arial"/>
                <w:b/>
                <w:bCs/>
                <w:sz w:val="20"/>
                <w:szCs w:val="20"/>
                <w:lang w:eastAsia="es-CO"/>
              </w:rPr>
              <w:t>1</w:t>
            </w:r>
          </w:p>
        </w:tc>
        <w:tc>
          <w:tcPr>
            <w:tcW w:w="0" w:type="auto"/>
            <w:tcBorders>
              <w:top w:val="nil"/>
              <w:left w:val="nil"/>
              <w:bottom w:val="single" w:sz="4" w:space="0" w:color="auto"/>
              <w:right w:val="single" w:sz="4" w:space="0" w:color="auto"/>
            </w:tcBorders>
            <w:shd w:val="clear" w:color="auto" w:fill="9BC2E6"/>
            <w:noWrap/>
            <w:vAlign w:val="bottom"/>
            <w:hideMark/>
          </w:tcPr>
          <w:p w14:paraId="75DCA418" w14:textId="77777777" w:rsidR="00C42BCB" w:rsidRDefault="00C42BCB" w:rsidP="00946D83">
            <w:pPr>
              <w:spacing w:after="0" w:line="240" w:lineRule="auto"/>
              <w:jc w:val="right"/>
              <w:rPr>
                <w:rFonts w:ascii="Arial" w:eastAsia="Times New Roman" w:hAnsi="Arial" w:cs="Arial"/>
                <w:b/>
                <w:bCs/>
                <w:sz w:val="20"/>
                <w:szCs w:val="20"/>
                <w:lang w:eastAsia="es-CO"/>
              </w:rPr>
            </w:pPr>
            <w:r>
              <w:rPr>
                <w:rFonts w:ascii="Arial" w:eastAsia="Times New Roman" w:hAnsi="Arial" w:cs="Arial"/>
                <w:b/>
                <w:bCs/>
                <w:sz w:val="20"/>
                <w:szCs w:val="20"/>
                <w:lang w:eastAsia="es-CO"/>
              </w:rPr>
              <w:t>1</w:t>
            </w:r>
          </w:p>
        </w:tc>
        <w:tc>
          <w:tcPr>
            <w:tcW w:w="0" w:type="auto"/>
            <w:tcBorders>
              <w:top w:val="nil"/>
              <w:left w:val="nil"/>
              <w:bottom w:val="single" w:sz="4" w:space="0" w:color="auto"/>
              <w:right w:val="single" w:sz="4" w:space="0" w:color="auto"/>
            </w:tcBorders>
            <w:shd w:val="clear" w:color="auto" w:fill="9BC2E6"/>
            <w:noWrap/>
            <w:vAlign w:val="bottom"/>
            <w:hideMark/>
          </w:tcPr>
          <w:p w14:paraId="2C9035FD" w14:textId="77777777" w:rsidR="00C42BCB" w:rsidRDefault="00C42BCB" w:rsidP="00946D83">
            <w:pPr>
              <w:spacing w:after="0" w:line="240" w:lineRule="auto"/>
              <w:jc w:val="right"/>
              <w:rPr>
                <w:rFonts w:ascii="Arial" w:eastAsia="Times New Roman" w:hAnsi="Arial" w:cs="Arial"/>
                <w:b/>
                <w:bCs/>
                <w:sz w:val="20"/>
                <w:szCs w:val="20"/>
                <w:lang w:eastAsia="es-CO"/>
              </w:rPr>
            </w:pPr>
            <w:r>
              <w:rPr>
                <w:rFonts w:ascii="Arial" w:eastAsia="Times New Roman" w:hAnsi="Arial" w:cs="Arial"/>
                <w:b/>
                <w:bCs/>
                <w:sz w:val="20"/>
                <w:szCs w:val="20"/>
                <w:lang w:eastAsia="es-CO"/>
              </w:rPr>
              <w:t>2</w:t>
            </w:r>
          </w:p>
        </w:tc>
        <w:tc>
          <w:tcPr>
            <w:tcW w:w="0" w:type="auto"/>
            <w:tcBorders>
              <w:top w:val="nil"/>
              <w:left w:val="nil"/>
              <w:bottom w:val="single" w:sz="4" w:space="0" w:color="auto"/>
              <w:right w:val="single" w:sz="4" w:space="0" w:color="auto"/>
            </w:tcBorders>
            <w:shd w:val="clear" w:color="auto" w:fill="9BC2E6"/>
            <w:noWrap/>
            <w:vAlign w:val="bottom"/>
            <w:hideMark/>
          </w:tcPr>
          <w:p w14:paraId="3373FBC2" w14:textId="77777777" w:rsidR="00C42BCB" w:rsidRDefault="00C42BCB" w:rsidP="00946D83">
            <w:pPr>
              <w:spacing w:after="0" w:line="240" w:lineRule="auto"/>
              <w:jc w:val="right"/>
              <w:rPr>
                <w:rFonts w:ascii="Arial" w:eastAsia="Times New Roman" w:hAnsi="Arial" w:cs="Arial"/>
                <w:b/>
                <w:bCs/>
                <w:sz w:val="20"/>
                <w:szCs w:val="20"/>
                <w:lang w:eastAsia="es-CO"/>
              </w:rPr>
            </w:pPr>
            <w:r>
              <w:rPr>
                <w:rFonts w:ascii="Arial" w:eastAsia="Times New Roman" w:hAnsi="Arial" w:cs="Arial"/>
                <w:b/>
                <w:bCs/>
                <w:sz w:val="20"/>
                <w:szCs w:val="20"/>
                <w:lang w:eastAsia="es-CO"/>
              </w:rPr>
              <w:t>3</w:t>
            </w:r>
          </w:p>
        </w:tc>
        <w:tc>
          <w:tcPr>
            <w:tcW w:w="0" w:type="auto"/>
            <w:tcBorders>
              <w:top w:val="nil"/>
              <w:left w:val="nil"/>
              <w:bottom w:val="single" w:sz="4" w:space="0" w:color="auto"/>
              <w:right w:val="single" w:sz="4" w:space="0" w:color="auto"/>
            </w:tcBorders>
            <w:shd w:val="clear" w:color="auto" w:fill="9BC2E6"/>
            <w:noWrap/>
            <w:vAlign w:val="bottom"/>
            <w:hideMark/>
          </w:tcPr>
          <w:p w14:paraId="038E1AF2" w14:textId="77777777" w:rsidR="00C42BCB" w:rsidRDefault="00C42BCB" w:rsidP="00946D83">
            <w:pPr>
              <w:spacing w:after="0" w:line="240" w:lineRule="auto"/>
              <w:jc w:val="right"/>
              <w:rPr>
                <w:rFonts w:ascii="Arial" w:eastAsia="Times New Roman" w:hAnsi="Arial" w:cs="Arial"/>
                <w:b/>
                <w:bCs/>
                <w:sz w:val="20"/>
                <w:szCs w:val="20"/>
                <w:lang w:eastAsia="es-CO"/>
              </w:rPr>
            </w:pPr>
            <w:r>
              <w:rPr>
                <w:rFonts w:ascii="Arial" w:eastAsia="Times New Roman" w:hAnsi="Arial" w:cs="Arial"/>
                <w:b/>
                <w:bCs/>
                <w:sz w:val="20"/>
                <w:szCs w:val="20"/>
                <w:lang w:eastAsia="es-CO"/>
              </w:rPr>
              <w:t>17</w:t>
            </w:r>
          </w:p>
        </w:tc>
        <w:tc>
          <w:tcPr>
            <w:tcW w:w="0" w:type="auto"/>
            <w:tcBorders>
              <w:top w:val="nil"/>
              <w:left w:val="nil"/>
              <w:bottom w:val="single" w:sz="4" w:space="0" w:color="auto"/>
              <w:right w:val="single" w:sz="4" w:space="0" w:color="auto"/>
            </w:tcBorders>
            <w:shd w:val="clear" w:color="auto" w:fill="9BC2E6"/>
            <w:noWrap/>
            <w:vAlign w:val="bottom"/>
            <w:hideMark/>
          </w:tcPr>
          <w:p w14:paraId="7DAC64BE" w14:textId="77777777" w:rsidR="00C42BCB" w:rsidRDefault="00C42BCB" w:rsidP="00946D83">
            <w:pPr>
              <w:spacing w:after="0" w:line="240" w:lineRule="auto"/>
              <w:jc w:val="right"/>
              <w:rPr>
                <w:rFonts w:ascii="Arial" w:eastAsia="Times New Roman" w:hAnsi="Arial" w:cs="Arial"/>
                <w:b/>
                <w:bCs/>
                <w:sz w:val="20"/>
                <w:szCs w:val="20"/>
                <w:lang w:eastAsia="es-CO"/>
              </w:rPr>
            </w:pPr>
            <w:r>
              <w:rPr>
                <w:rFonts w:ascii="Arial" w:eastAsia="Times New Roman" w:hAnsi="Arial" w:cs="Arial"/>
                <w:b/>
                <w:bCs/>
                <w:sz w:val="20"/>
                <w:szCs w:val="20"/>
                <w:lang w:eastAsia="es-CO"/>
              </w:rPr>
              <w:t>80</w:t>
            </w:r>
          </w:p>
        </w:tc>
        <w:tc>
          <w:tcPr>
            <w:tcW w:w="0" w:type="auto"/>
            <w:tcBorders>
              <w:top w:val="nil"/>
              <w:left w:val="nil"/>
              <w:bottom w:val="single" w:sz="4" w:space="0" w:color="auto"/>
              <w:right w:val="single" w:sz="4" w:space="0" w:color="auto"/>
            </w:tcBorders>
            <w:shd w:val="clear" w:color="auto" w:fill="9BC2E6"/>
            <w:noWrap/>
            <w:vAlign w:val="bottom"/>
            <w:hideMark/>
          </w:tcPr>
          <w:p w14:paraId="59A1BB04" w14:textId="77777777" w:rsidR="00C42BCB" w:rsidRDefault="00C42BCB" w:rsidP="00946D83">
            <w:pPr>
              <w:spacing w:after="0" w:line="240" w:lineRule="auto"/>
              <w:jc w:val="right"/>
              <w:rPr>
                <w:rFonts w:ascii="Arial" w:eastAsia="Times New Roman" w:hAnsi="Arial" w:cs="Arial"/>
                <w:b/>
                <w:bCs/>
                <w:sz w:val="20"/>
                <w:szCs w:val="20"/>
                <w:lang w:eastAsia="es-CO"/>
              </w:rPr>
            </w:pPr>
            <w:r>
              <w:rPr>
                <w:rFonts w:ascii="Arial" w:eastAsia="Times New Roman" w:hAnsi="Arial" w:cs="Arial"/>
                <w:b/>
                <w:bCs/>
                <w:sz w:val="20"/>
                <w:szCs w:val="20"/>
                <w:lang w:eastAsia="es-CO"/>
              </w:rPr>
              <w:t>62</w:t>
            </w:r>
          </w:p>
        </w:tc>
        <w:tc>
          <w:tcPr>
            <w:tcW w:w="0" w:type="auto"/>
            <w:tcBorders>
              <w:top w:val="nil"/>
              <w:left w:val="nil"/>
              <w:bottom w:val="single" w:sz="4" w:space="0" w:color="auto"/>
              <w:right w:val="single" w:sz="4" w:space="0" w:color="auto"/>
            </w:tcBorders>
            <w:shd w:val="clear" w:color="auto" w:fill="9BC2E6"/>
            <w:noWrap/>
            <w:vAlign w:val="bottom"/>
            <w:hideMark/>
          </w:tcPr>
          <w:p w14:paraId="2C907B2B" w14:textId="77777777" w:rsidR="00C42BCB" w:rsidRDefault="00C42BCB" w:rsidP="00946D83">
            <w:pPr>
              <w:spacing w:after="0" w:line="240" w:lineRule="auto"/>
              <w:jc w:val="right"/>
              <w:rPr>
                <w:rFonts w:ascii="Arial" w:eastAsia="Times New Roman" w:hAnsi="Arial" w:cs="Arial"/>
                <w:b/>
                <w:bCs/>
                <w:sz w:val="20"/>
                <w:szCs w:val="20"/>
                <w:lang w:eastAsia="es-CO"/>
              </w:rPr>
            </w:pPr>
            <w:r>
              <w:rPr>
                <w:rFonts w:ascii="Arial" w:eastAsia="Times New Roman" w:hAnsi="Arial" w:cs="Arial"/>
                <w:b/>
                <w:bCs/>
                <w:sz w:val="20"/>
                <w:szCs w:val="20"/>
                <w:lang w:eastAsia="es-CO"/>
              </w:rPr>
              <w:t>198</w:t>
            </w:r>
          </w:p>
        </w:tc>
      </w:tr>
    </w:tbl>
    <w:p w14:paraId="679345F3" w14:textId="34A06843" w:rsidR="004E5A7C" w:rsidRDefault="004E5A7C" w:rsidP="004E5A7C"/>
    <w:p w14:paraId="17EF5857" w14:textId="5EFB0248" w:rsidR="004E5A7C" w:rsidRDefault="004E5A7C" w:rsidP="004E5A7C"/>
    <w:p w14:paraId="6A03E6A0" w14:textId="79905EDE" w:rsidR="004E5A7C" w:rsidRDefault="003A3023" w:rsidP="004E5A7C">
      <w:r>
        <w:rPr>
          <w:noProof/>
          <w:lang w:eastAsia="en-US"/>
        </w:rPr>
        <w:lastRenderedPageBreak/>
        <w:drawing>
          <wp:anchor distT="0" distB="0" distL="114300" distR="114300" simplePos="0" relativeHeight="251710464" behindDoc="1" locked="0" layoutInCell="1" allowOverlap="1" wp14:anchorId="4BD4D108" wp14:editId="1963C6C2">
            <wp:simplePos x="0" y="0"/>
            <wp:positionH relativeFrom="margin">
              <wp:posOffset>-554990</wp:posOffset>
            </wp:positionH>
            <wp:positionV relativeFrom="paragraph">
              <wp:posOffset>354965</wp:posOffset>
            </wp:positionV>
            <wp:extent cx="7105650" cy="1235361"/>
            <wp:effectExtent l="0" t="0" r="0" b="3175"/>
            <wp:wrapNone/>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rotWithShape="1">
                    <a:blip r:embed="rId64">
                      <a:extLst>
                        <a:ext uri="{28A0092B-C50C-407E-A947-70E740481C1C}">
                          <a14:useLocalDpi xmlns:a14="http://schemas.microsoft.com/office/drawing/2010/main" val="0"/>
                        </a:ext>
                      </a:extLst>
                    </a:blip>
                    <a:srcRect r="297" b="82838"/>
                    <a:stretch/>
                  </pic:blipFill>
                  <pic:spPr bwMode="auto">
                    <a:xfrm>
                      <a:off x="0" y="0"/>
                      <a:ext cx="7105650" cy="1235361"/>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2B368B5" w14:textId="2400E617" w:rsidR="004E5A7C" w:rsidRDefault="004E5A7C" w:rsidP="004E5A7C"/>
    <w:p w14:paraId="27C4C6C4" w14:textId="5124E471" w:rsidR="004E5A7C" w:rsidRDefault="004E5A7C" w:rsidP="004E5A7C"/>
    <w:p w14:paraId="430A0CF8" w14:textId="77777777" w:rsidR="004E5A7C" w:rsidRDefault="004E5A7C" w:rsidP="004E5A7C"/>
    <w:p w14:paraId="73A04FAC" w14:textId="48567D4C" w:rsidR="004E5A7C" w:rsidRDefault="00157D0E" w:rsidP="004E5A7C">
      <w:r>
        <w:rPr>
          <w:noProof/>
          <w:lang w:eastAsia="en-US"/>
        </w:rPr>
        <w:drawing>
          <wp:anchor distT="0" distB="0" distL="114300" distR="114300" simplePos="0" relativeHeight="251720704" behindDoc="1" locked="0" layoutInCell="1" allowOverlap="1" wp14:anchorId="23AD7305" wp14:editId="2EC8FBFB">
            <wp:simplePos x="0" y="0"/>
            <wp:positionH relativeFrom="margin">
              <wp:posOffset>-383540</wp:posOffset>
            </wp:positionH>
            <wp:positionV relativeFrom="paragraph">
              <wp:posOffset>336550</wp:posOffset>
            </wp:positionV>
            <wp:extent cx="6922770" cy="5257165"/>
            <wp:effectExtent l="0" t="0" r="0" b="635"/>
            <wp:wrapNone/>
            <wp:docPr id="1021" name="Imagen 1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rotWithShape="1">
                    <a:blip r:embed="rId64">
                      <a:extLst>
                        <a:ext uri="{28A0092B-C50C-407E-A947-70E740481C1C}">
                          <a14:useLocalDpi xmlns:a14="http://schemas.microsoft.com/office/drawing/2010/main" val="0"/>
                        </a:ext>
                      </a:extLst>
                    </a:blip>
                    <a:srcRect t="28776" r="5276"/>
                    <a:stretch/>
                  </pic:blipFill>
                  <pic:spPr bwMode="auto">
                    <a:xfrm>
                      <a:off x="0" y="0"/>
                      <a:ext cx="6922770" cy="525716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81D618F" w14:textId="29FB6BD4" w:rsidR="004E5A7C" w:rsidRDefault="004E5A7C" w:rsidP="004E5A7C"/>
    <w:p w14:paraId="4A349054" w14:textId="181FC920" w:rsidR="004E5A7C" w:rsidRDefault="004E5A7C" w:rsidP="004E5A7C"/>
    <w:p w14:paraId="5D91B723" w14:textId="4F88DDB7" w:rsidR="004E5A7C" w:rsidRDefault="004E5A7C" w:rsidP="004E5A7C"/>
    <w:p w14:paraId="3A2BA4A3" w14:textId="72BA6D1E" w:rsidR="004E5A7C" w:rsidRDefault="004E5A7C" w:rsidP="004E5A7C"/>
    <w:p w14:paraId="3757E2C6" w14:textId="6A811BD0" w:rsidR="004E5A7C" w:rsidRDefault="004E5A7C" w:rsidP="004E5A7C"/>
    <w:p w14:paraId="66D68621" w14:textId="6CA3869C" w:rsidR="003A3023" w:rsidRDefault="003A3023" w:rsidP="004E5A7C">
      <w:pPr>
        <w:jc w:val="center"/>
        <w:rPr>
          <w:b/>
        </w:rPr>
      </w:pPr>
    </w:p>
    <w:p w14:paraId="33DC89BB" w14:textId="5AB55B4C" w:rsidR="003A3023" w:rsidRDefault="003A3023" w:rsidP="004E5A7C">
      <w:pPr>
        <w:jc w:val="center"/>
        <w:rPr>
          <w:b/>
        </w:rPr>
      </w:pPr>
    </w:p>
    <w:p w14:paraId="4B950427" w14:textId="4CEF11A4" w:rsidR="003A3023" w:rsidRDefault="003A3023" w:rsidP="004E5A7C">
      <w:pPr>
        <w:jc w:val="center"/>
        <w:rPr>
          <w:b/>
        </w:rPr>
      </w:pPr>
    </w:p>
    <w:p w14:paraId="0E29B88F" w14:textId="2565AACF" w:rsidR="003A3023" w:rsidRDefault="003A3023" w:rsidP="004E5A7C">
      <w:pPr>
        <w:jc w:val="center"/>
        <w:rPr>
          <w:b/>
        </w:rPr>
      </w:pPr>
    </w:p>
    <w:p w14:paraId="3B811694" w14:textId="0602E5E9" w:rsidR="003A3023" w:rsidRDefault="003A3023" w:rsidP="004E5A7C">
      <w:pPr>
        <w:jc w:val="center"/>
        <w:rPr>
          <w:b/>
        </w:rPr>
      </w:pPr>
    </w:p>
    <w:p w14:paraId="1B06CB65" w14:textId="5AD9BEDB" w:rsidR="003A3023" w:rsidRDefault="003A3023" w:rsidP="004E5A7C">
      <w:pPr>
        <w:jc w:val="center"/>
        <w:rPr>
          <w:b/>
        </w:rPr>
      </w:pPr>
    </w:p>
    <w:p w14:paraId="49560B34" w14:textId="6B5CB329" w:rsidR="003A3023" w:rsidRDefault="003A3023" w:rsidP="004E5A7C">
      <w:pPr>
        <w:jc w:val="center"/>
        <w:rPr>
          <w:b/>
        </w:rPr>
      </w:pPr>
    </w:p>
    <w:p w14:paraId="528884C7" w14:textId="51E5BC5F" w:rsidR="003A3023" w:rsidRDefault="003A3023" w:rsidP="004E5A7C">
      <w:pPr>
        <w:jc w:val="center"/>
        <w:rPr>
          <w:b/>
        </w:rPr>
      </w:pPr>
    </w:p>
    <w:p w14:paraId="60BB55A9" w14:textId="4A6FD306" w:rsidR="003A3023" w:rsidRDefault="003A3023" w:rsidP="004E5A7C">
      <w:pPr>
        <w:jc w:val="center"/>
        <w:rPr>
          <w:b/>
        </w:rPr>
      </w:pPr>
    </w:p>
    <w:p w14:paraId="523EBA04" w14:textId="7BAA4AB5" w:rsidR="003A3023" w:rsidRDefault="003A3023" w:rsidP="004E5A7C">
      <w:pPr>
        <w:jc w:val="center"/>
        <w:rPr>
          <w:b/>
        </w:rPr>
      </w:pPr>
    </w:p>
    <w:p w14:paraId="1B005D3B" w14:textId="09649569" w:rsidR="00946D83" w:rsidRDefault="00946D83" w:rsidP="004E5A7C">
      <w:pPr>
        <w:jc w:val="center"/>
        <w:rPr>
          <w:rFonts w:ascii="Arial" w:hAnsi="Arial" w:cs="Arial"/>
          <w:b/>
        </w:rPr>
      </w:pPr>
    </w:p>
    <w:p w14:paraId="02D4FC44" w14:textId="6B21ADF0" w:rsidR="00946D83" w:rsidRDefault="00946D83" w:rsidP="004E5A7C">
      <w:pPr>
        <w:jc w:val="center"/>
        <w:rPr>
          <w:rFonts w:ascii="Arial" w:hAnsi="Arial" w:cs="Arial"/>
          <w:b/>
        </w:rPr>
      </w:pPr>
    </w:p>
    <w:p w14:paraId="50E78463" w14:textId="77F86714" w:rsidR="00946D83" w:rsidRDefault="00946D83" w:rsidP="004E5A7C">
      <w:pPr>
        <w:jc w:val="center"/>
        <w:rPr>
          <w:rFonts w:ascii="Arial" w:hAnsi="Arial" w:cs="Arial"/>
          <w:b/>
        </w:rPr>
      </w:pPr>
    </w:p>
    <w:p w14:paraId="545B7420" w14:textId="77777777" w:rsidR="00157D0E" w:rsidRDefault="00157D0E" w:rsidP="004E5A7C">
      <w:pPr>
        <w:jc w:val="center"/>
        <w:rPr>
          <w:rFonts w:ascii="Arial" w:hAnsi="Arial" w:cs="Arial"/>
          <w:b/>
        </w:rPr>
      </w:pPr>
    </w:p>
    <w:p w14:paraId="41A38C70" w14:textId="5CCEB75C" w:rsidR="004E5A7C" w:rsidRPr="00157D0E" w:rsidRDefault="004E5A7C" w:rsidP="004E5A7C">
      <w:pPr>
        <w:jc w:val="center"/>
        <w:rPr>
          <w:rFonts w:ascii="Arial" w:hAnsi="Arial" w:cs="Arial"/>
          <w:b/>
        </w:rPr>
      </w:pPr>
      <w:r w:rsidRPr="00157D0E">
        <w:rPr>
          <w:rFonts w:ascii="Arial" w:hAnsi="Arial" w:cs="Arial"/>
          <w:b/>
        </w:rPr>
        <w:lastRenderedPageBreak/>
        <w:t>DETALLADO DE LOS CARGUES</w:t>
      </w:r>
    </w:p>
    <w:tbl>
      <w:tblPr>
        <w:tblW w:w="11643" w:type="dxa"/>
        <w:jc w:val="center"/>
        <w:tblLayout w:type="fixed"/>
        <w:tblCellMar>
          <w:left w:w="70" w:type="dxa"/>
          <w:right w:w="70" w:type="dxa"/>
        </w:tblCellMar>
        <w:tblLook w:val="04A0" w:firstRow="1" w:lastRow="0" w:firstColumn="1" w:lastColumn="0" w:noHBand="0" w:noVBand="1"/>
      </w:tblPr>
      <w:tblGrid>
        <w:gridCol w:w="723"/>
        <w:gridCol w:w="2391"/>
        <w:gridCol w:w="1655"/>
        <w:gridCol w:w="3448"/>
        <w:gridCol w:w="1299"/>
        <w:gridCol w:w="2127"/>
      </w:tblGrid>
      <w:tr w:rsidR="004E5A7C" w:rsidRPr="00157D0E" w14:paraId="045DCD7C" w14:textId="77777777" w:rsidTr="003C3B60">
        <w:trPr>
          <w:trHeight w:val="264"/>
          <w:jc w:val="center"/>
        </w:trPr>
        <w:tc>
          <w:tcPr>
            <w:tcW w:w="723" w:type="dxa"/>
            <w:tcBorders>
              <w:top w:val="single" w:sz="4" w:space="0" w:color="auto"/>
              <w:left w:val="single" w:sz="4" w:space="0" w:color="auto"/>
              <w:bottom w:val="single" w:sz="4" w:space="0" w:color="auto"/>
              <w:right w:val="single" w:sz="4" w:space="0" w:color="auto"/>
            </w:tcBorders>
            <w:noWrap/>
            <w:vAlign w:val="bottom"/>
            <w:hideMark/>
          </w:tcPr>
          <w:p w14:paraId="3A4F7B9B"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AÑO</w:t>
            </w:r>
          </w:p>
        </w:tc>
        <w:tc>
          <w:tcPr>
            <w:tcW w:w="2391" w:type="dxa"/>
            <w:tcBorders>
              <w:top w:val="single" w:sz="4" w:space="0" w:color="auto"/>
              <w:left w:val="nil"/>
              <w:bottom w:val="single" w:sz="4" w:space="0" w:color="auto"/>
              <w:right w:val="single" w:sz="4" w:space="0" w:color="auto"/>
            </w:tcBorders>
            <w:noWrap/>
            <w:vAlign w:val="bottom"/>
            <w:hideMark/>
          </w:tcPr>
          <w:p w14:paraId="1645B7C3"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SERVICIO</w:t>
            </w:r>
          </w:p>
        </w:tc>
        <w:tc>
          <w:tcPr>
            <w:tcW w:w="1655" w:type="dxa"/>
            <w:tcBorders>
              <w:top w:val="single" w:sz="4" w:space="0" w:color="auto"/>
              <w:left w:val="nil"/>
              <w:bottom w:val="single" w:sz="4" w:space="0" w:color="auto"/>
              <w:right w:val="single" w:sz="4" w:space="0" w:color="auto"/>
            </w:tcBorders>
            <w:noWrap/>
            <w:vAlign w:val="bottom"/>
            <w:hideMark/>
          </w:tcPr>
          <w:p w14:paraId="0BA76E23"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TOPICO</w:t>
            </w:r>
          </w:p>
        </w:tc>
        <w:tc>
          <w:tcPr>
            <w:tcW w:w="3448" w:type="dxa"/>
            <w:tcBorders>
              <w:top w:val="single" w:sz="4" w:space="0" w:color="auto"/>
              <w:left w:val="nil"/>
              <w:bottom w:val="single" w:sz="4" w:space="0" w:color="auto"/>
              <w:right w:val="single" w:sz="4" w:space="0" w:color="auto"/>
            </w:tcBorders>
            <w:noWrap/>
            <w:vAlign w:val="bottom"/>
            <w:hideMark/>
          </w:tcPr>
          <w:p w14:paraId="3138F455"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FORMATO</w:t>
            </w:r>
          </w:p>
        </w:tc>
        <w:tc>
          <w:tcPr>
            <w:tcW w:w="1299" w:type="dxa"/>
            <w:tcBorders>
              <w:top w:val="single" w:sz="4" w:space="0" w:color="auto"/>
              <w:left w:val="nil"/>
              <w:bottom w:val="single" w:sz="4" w:space="0" w:color="auto"/>
              <w:right w:val="single" w:sz="4" w:space="0" w:color="auto"/>
            </w:tcBorders>
            <w:noWrap/>
            <w:vAlign w:val="bottom"/>
            <w:hideMark/>
          </w:tcPr>
          <w:p w14:paraId="71021C85"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ESTADO</w:t>
            </w:r>
          </w:p>
        </w:tc>
        <w:tc>
          <w:tcPr>
            <w:tcW w:w="2127" w:type="dxa"/>
            <w:tcBorders>
              <w:top w:val="single" w:sz="4" w:space="0" w:color="auto"/>
              <w:left w:val="nil"/>
              <w:bottom w:val="single" w:sz="4" w:space="0" w:color="auto"/>
              <w:right w:val="single" w:sz="4" w:space="0" w:color="auto"/>
            </w:tcBorders>
            <w:noWrap/>
            <w:vAlign w:val="bottom"/>
            <w:hideMark/>
          </w:tcPr>
          <w:p w14:paraId="790D0AA1"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FECHA DE CERTIFICACION</w:t>
            </w:r>
          </w:p>
        </w:tc>
      </w:tr>
      <w:tr w:rsidR="004E5A7C" w:rsidRPr="00157D0E" w14:paraId="0A1EA9E2" w14:textId="77777777" w:rsidTr="003C3B60">
        <w:trPr>
          <w:trHeight w:val="264"/>
          <w:jc w:val="center"/>
        </w:trPr>
        <w:tc>
          <w:tcPr>
            <w:tcW w:w="723" w:type="dxa"/>
            <w:tcBorders>
              <w:top w:val="nil"/>
              <w:left w:val="single" w:sz="4" w:space="0" w:color="auto"/>
              <w:bottom w:val="single" w:sz="4" w:space="0" w:color="auto"/>
              <w:right w:val="single" w:sz="4" w:space="0" w:color="auto"/>
            </w:tcBorders>
            <w:noWrap/>
            <w:vAlign w:val="bottom"/>
            <w:hideMark/>
          </w:tcPr>
          <w:p w14:paraId="1DA0BF6D"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2005</w:t>
            </w:r>
          </w:p>
        </w:tc>
        <w:tc>
          <w:tcPr>
            <w:tcW w:w="2391" w:type="dxa"/>
            <w:tcBorders>
              <w:top w:val="nil"/>
              <w:left w:val="nil"/>
              <w:bottom w:val="single" w:sz="4" w:space="0" w:color="auto"/>
              <w:right w:val="single" w:sz="4" w:space="0" w:color="auto"/>
            </w:tcBorders>
            <w:noWrap/>
            <w:vAlign w:val="bottom"/>
            <w:hideMark/>
          </w:tcPr>
          <w:p w14:paraId="3ADC86F9"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ACUEDUCTO</w:t>
            </w:r>
          </w:p>
        </w:tc>
        <w:tc>
          <w:tcPr>
            <w:tcW w:w="1655" w:type="dxa"/>
            <w:tcBorders>
              <w:top w:val="nil"/>
              <w:left w:val="nil"/>
              <w:bottom w:val="single" w:sz="4" w:space="0" w:color="auto"/>
              <w:right w:val="single" w:sz="4" w:space="0" w:color="auto"/>
            </w:tcBorders>
            <w:noWrap/>
            <w:vAlign w:val="bottom"/>
            <w:hideMark/>
          </w:tcPr>
          <w:p w14:paraId="3932D826"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Administrativo y Financiero</w:t>
            </w:r>
          </w:p>
        </w:tc>
        <w:tc>
          <w:tcPr>
            <w:tcW w:w="3448" w:type="dxa"/>
            <w:tcBorders>
              <w:top w:val="nil"/>
              <w:left w:val="nil"/>
              <w:bottom w:val="single" w:sz="4" w:space="0" w:color="auto"/>
              <w:right w:val="single" w:sz="4" w:space="0" w:color="auto"/>
            </w:tcBorders>
            <w:noWrap/>
            <w:vAlign w:val="bottom"/>
            <w:hideMark/>
          </w:tcPr>
          <w:p w14:paraId="6E9AED8A"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BALANCE GENERAL PROYECTADO ACUEDUCTO  RES 2395</w:t>
            </w:r>
          </w:p>
        </w:tc>
        <w:tc>
          <w:tcPr>
            <w:tcW w:w="1299" w:type="dxa"/>
            <w:tcBorders>
              <w:top w:val="nil"/>
              <w:left w:val="nil"/>
              <w:bottom w:val="single" w:sz="4" w:space="0" w:color="auto"/>
              <w:right w:val="single" w:sz="4" w:space="0" w:color="auto"/>
            </w:tcBorders>
            <w:noWrap/>
            <w:vAlign w:val="bottom"/>
            <w:hideMark/>
          </w:tcPr>
          <w:p w14:paraId="4897A8C4"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Certificado No Aplica</w:t>
            </w:r>
          </w:p>
        </w:tc>
        <w:tc>
          <w:tcPr>
            <w:tcW w:w="2127" w:type="dxa"/>
            <w:tcBorders>
              <w:top w:val="nil"/>
              <w:left w:val="nil"/>
              <w:bottom w:val="single" w:sz="4" w:space="0" w:color="auto"/>
              <w:right w:val="single" w:sz="4" w:space="0" w:color="auto"/>
            </w:tcBorders>
            <w:noWrap/>
            <w:vAlign w:val="bottom"/>
            <w:hideMark/>
          </w:tcPr>
          <w:p w14:paraId="7D3234C0"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2020-03-03 17:15:12</w:t>
            </w:r>
          </w:p>
        </w:tc>
      </w:tr>
      <w:tr w:rsidR="004E5A7C" w:rsidRPr="00157D0E" w14:paraId="5E003DF5" w14:textId="77777777" w:rsidTr="003C3B60">
        <w:trPr>
          <w:trHeight w:val="264"/>
          <w:jc w:val="center"/>
        </w:trPr>
        <w:tc>
          <w:tcPr>
            <w:tcW w:w="723" w:type="dxa"/>
            <w:tcBorders>
              <w:top w:val="nil"/>
              <w:left w:val="single" w:sz="4" w:space="0" w:color="auto"/>
              <w:bottom w:val="single" w:sz="4" w:space="0" w:color="auto"/>
              <w:right w:val="single" w:sz="4" w:space="0" w:color="auto"/>
            </w:tcBorders>
            <w:noWrap/>
            <w:vAlign w:val="bottom"/>
            <w:hideMark/>
          </w:tcPr>
          <w:p w14:paraId="5567E797"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2005</w:t>
            </w:r>
          </w:p>
        </w:tc>
        <w:tc>
          <w:tcPr>
            <w:tcW w:w="2391" w:type="dxa"/>
            <w:tcBorders>
              <w:top w:val="nil"/>
              <w:left w:val="nil"/>
              <w:bottom w:val="single" w:sz="4" w:space="0" w:color="auto"/>
              <w:right w:val="single" w:sz="4" w:space="0" w:color="auto"/>
            </w:tcBorders>
            <w:noWrap/>
            <w:vAlign w:val="bottom"/>
            <w:hideMark/>
          </w:tcPr>
          <w:p w14:paraId="0E2C774E"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ACUEDUCTO</w:t>
            </w:r>
          </w:p>
        </w:tc>
        <w:tc>
          <w:tcPr>
            <w:tcW w:w="1655" w:type="dxa"/>
            <w:tcBorders>
              <w:top w:val="nil"/>
              <w:left w:val="nil"/>
              <w:bottom w:val="single" w:sz="4" w:space="0" w:color="auto"/>
              <w:right w:val="single" w:sz="4" w:space="0" w:color="auto"/>
            </w:tcBorders>
            <w:noWrap/>
            <w:vAlign w:val="bottom"/>
            <w:hideMark/>
          </w:tcPr>
          <w:p w14:paraId="5AE9B0F1"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Administrativo y Financiero</w:t>
            </w:r>
          </w:p>
        </w:tc>
        <w:tc>
          <w:tcPr>
            <w:tcW w:w="3448" w:type="dxa"/>
            <w:tcBorders>
              <w:top w:val="nil"/>
              <w:left w:val="nil"/>
              <w:bottom w:val="single" w:sz="4" w:space="0" w:color="auto"/>
              <w:right w:val="single" w:sz="4" w:space="0" w:color="auto"/>
            </w:tcBorders>
            <w:noWrap/>
            <w:vAlign w:val="bottom"/>
            <w:hideMark/>
          </w:tcPr>
          <w:p w14:paraId="523603F0"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ESTADO DE RESULTADOS PROYECTADO  ACUEDUCTO RES 2395</w:t>
            </w:r>
          </w:p>
        </w:tc>
        <w:tc>
          <w:tcPr>
            <w:tcW w:w="1299" w:type="dxa"/>
            <w:tcBorders>
              <w:top w:val="nil"/>
              <w:left w:val="nil"/>
              <w:bottom w:val="single" w:sz="4" w:space="0" w:color="auto"/>
              <w:right w:val="single" w:sz="4" w:space="0" w:color="auto"/>
            </w:tcBorders>
            <w:noWrap/>
            <w:vAlign w:val="bottom"/>
            <w:hideMark/>
          </w:tcPr>
          <w:p w14:paraId="7D41E7B9"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Certificado No Aplica</w:t>
            </w:r>
          </w:p>
        </w:tc>
        <w:tc>
          <w:tcPr>
            <w:tcW w:w="2127" w:type="dxa"/>
            <w:tcBorders>
              <w:top w:val="nil"/>
              <w:left w:val="nil"/>
              <w:bottom w:val="single" w:sz="4" w:space="0" w:color="auto"/>
              <w:right w:val="single" w:sz="4" w:space="0" w:color="auto"/>
            </w:tcBorders>
            <w:noWrap/>
            <w:vAlign w:val="bottom"/>
            <w:hideMark/>
          </w:tcPr>
          <w:p w14:paraId="6463A6BB"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2020-03-03 17:10:40</w:t>
            </w:r>
          </w:p>
        </w:tc>
      </w:tr>
      <w:tr w:rsidR="004E5A7C" w:rsidRPr="00157D0E" w14:paraId="0C4DF01E" w14:textId="77777777" w:rsidTr="003C3B60">
        <w:trPr>
          <w:trHeight w:val="264"/>
          <w:jc w:val="center"/>
        </w:trPr>
        <w:tc>
          <w:tcPr>
            <w:tcW w:w="723" w:type="dxa"/>
            <w:tcBorders>
              <w:top w:val="nil"/>
              <w:left w:val="single" w:sz="4" w:space="0" w:color="auto"/>
              <w:bottom w:val="single" w:sz="4" w:space="0" w:color="auto"/>
              <w:right w:val="single" w:sz="4" w:space="0" w:color="auto"/>
            </w:tcBorders>
            <w:noWrap/>
            <w:vAlign w:val="bottom"/>
            <w:hideMark/>
          </w:tcPr>
          <w:p w14:paraId="4A55BAAB"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2005</w:t>
            </w:r>
          </w:p>
        </w:tc>
        <w:tc>
          <w:tcPr>
            <w:tcW w:w="2391" w:type="dxa"/>
            <w:tcBorders>
              <w:top w:val="nil"/>
              <w:left w:val="nil"/>
              <w:bottom w:val="single" w:sz="4" w:space="0" w:color="auto"/>
              <w:right w:val="single" w:sz="4" w:space="0" w:color="auto"/>
            </w:tcBorders>
            <w:noWrap/>
            <w:vAlign w:val="bottom"/>
            <w:hideMark/>
          </w:tcPr>
          <w:p w14:paraId="55E703B8"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ACUEDUCTO</w:t>
            </w:r>
          </w:p>
        </w:tc>
        <w:tc>
          <w:tcPr>
            <w:tcW w:w="1655" w:type="dxa"/>
            <w:tcBorders>
              <w:top w:val="nil"/>
              <w:left w:val="nil"/>
              <w:bottom w:val="single" w:sz="4" w:space="0" w:color="auto"/>
              <w:right w:val="single" w:sz="4" w:space="0" w:color="auto"/>
            </w:tcBorders>
            <w:noWrap/>
            <w:vAlign w:val="bottom"/>
            <w:hideMark/>
          </w:tcPr>
          <w:p w14:paraId="1A867C44"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 xml:space="preserve">Comercial y de </w:t>
            </w:r>
            <w:proofErr w:type="spellStart"/>
            <w:r w:rsidRPr="00157D0E">
              <w:rPr>
                <w:rFonts w:ascii="Arial" w:eastAsia="Times New Roman" w:hAnsi="Arial" w:cs="Arial"/>
                <w:sz w:val="20"/>
                <w:szCs w:val="20"/>
                <w:lang w:eastAsia="es-CO"/>
              </w:rPr>
              <w:t>Gestion</w:t>
            </w:r>
            <w:proofErr w:type="spellEnd"/>
          </w:p>
        </w:tc>
        <w:tc>
          <w:tcPr>
            <w:tcW w:w="3448" w:type="dxa"/>
            <w:tcBorders>
              <w:top w:val="nil"/>
              <w:left w:val="nil"/>
              <w:bottom w:val="single" w:sz="4" w:space="0" w:color="auto"/>
              <w:right w:val="single" w:sz="4" w:space="0" w:color="auto"/>
            </w:tcBorders>
            <w:noWrap/>
            <w:vAlign w:val="bottom"/>
            <w:hideMark/>
          </w:tcPr>
          <w:p w14:paraId="345A0F0D"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ACUEDUCTO - UNIDADES MULTIUSUARIOS</w:t>
            </w:r>
          </w:p>
        </w:tc>
        <w:tc>
          <w:tcPr>
            <w:tcW w:w="1299" w:type="dxa"/>
            <w:tcBorders>
              <w:top w:val="nil"/>
              <w:left w:val="nil"/>
              <w:bottom w:val="single" w:sz="4" w:space="0" w:color="auto"/>
              <w:right w:val="single" w:sz="4" w:space="0" w:color="auto"/>
            </w:tcBorders>
            <w:noWrap/>
            <w:vAlign w:val="bottom"/>
            <w:hideMark/>
          </w:tcPr>
          <w:p w14:paraId="7E003119"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Certificado No Aplica</w:t>
            </w:r>
          </w:p>
        </w:tc>
        <w:tc>
          <w:tcPr>
            <w:tcW w:w="2127" w:type="dxa"/>
            <w:tcBorders>
              <w:top w:val="nil"/>
              <w:left w:val="nil"/>
              <w:bottom w:val="single" w:sz="4" w:space="0" w:color="auto"/>
              <w:right w:val="single" w:sz="4" w:space="0" w:color="auto"/>
            </w:tcBorders>
            <w:noWrap/>
            <w:vAlign w:val="bottom"/>
            <w:hideMark/>
          </w:tcPr>
          <w:p w14:paraId="686881F1"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2020-02-10 11:12:25</w:t>
            </w:r>
          </w:p>
        </w:tc>
      </w:tr>
      <w:tr w:rsidR="004E5A7C" w:rsidRPr="00157D0E" w14:paraId="13856329" w14:textId="77777777" w:rsidTr="003C3B60">
        <w:trPr>
          <w:trHeight w:val="264"/>
          <w:jc w:val="center"/>
        </w:trPr>
        <w:tc>
          <w:tcPr>
            <w:tcW w:w="723" w:type="dxa"/>
            <w:tcBorders>
              <w:top w:val="nil"/>
              <w:left w:val="single" w:sz="4" w:space="0" w:color="auto"/>
              <w:bottom w:val="single" w:sz="4" w:space="0" w:color="auto"/>
              <w:right w:val="single" w:sz="4" w:space="0" w:color="auto"/>
            </w:tcBorders>
            <w:noWrap/>
            <w:vAlign w:val="bottom"/>
            <w:hideMark/>
          </w:tcPr>
          <w:p w14:paraId="25016227"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2005</w:t>
            </w:r>
          </w:p>
        </w:tc>
        <w:tc>
          <w:tcPr>
            <w:tcW w:w="2391" w:type="dxa"/>
            <w:tcBorders>
              <w:top w:val="nil"/>
              <w:left w:val="nil"/>
              <w:bottom w:val="single" w:sz="4" w:space="0" w:color="auto"/>
              <w:right w:val="single" w:sz="4" w:space="0" w:color="auto"/>
            </w:tcBorders>
            <w:noWrap/>
            <w:vAlign w:val="bottom"/>
            <w:hideMark/>
          </w:tcPr>
          <w:p w14:paraId="411F2EEF"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ACUEDUCTO</w:t>
            </w:r>
          </w:p>
        </w:tc>
        <w:tc>
          <w:tcPr>
            <w:tcW w:w="1655" w:type="dxa"/>
            <w:tcBorders>
              <w:top w:val="nil"/>
              <w:left w:val="nil"/>
              <w:bottom w:val="single" w:sz="4" w:space="0" w:color="auto"/>
              <w:right w:val="single" w:sz="4" w:space="0" w:color="auto"/>
            </w:tcBorders>
            <w:noWrap/>
            <w:vAlign w:val="bottom"/>
            <w:hideMark/>
          </w:tcPr>
          <w:p w14:paraId="64586C93"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 xml:space="preserve">Comercial y de </w:t>
            </w:r>
            <w:proofErr w:type="spellStart"/>
            <w:r w:rsidRPr="00157D0E">
              <w:rPr>
                <w:rFonts w:ascii="Arial" w:eastAsia="Times New Roman" w:hAnsi="Arial" w:cs="Arial"/>
                <w:sz w:val="20"/>
                <w:szCs w:val="20"/>
                <w:lang w:eastAsia="es-CO"/>
              </w:rPr>
              <w:t>Gestion</w:t>
            </w:r>
            <w:proofErr w:type="spellEnd"/>
          </w:p>
        </w:tc>
        <w:tc>
          <w:tcPr>
            <w:tcW w:w="3448" w:type="dxa"/>
            <w:tcBorders>
              <w:top w:val="nil"/>
              <w:left w:val="nil"/>
              <w:bottom w:val="single" w:sz="4" w:space="0" w:color="auto"/>
              <w:right w:val="single" w:sz="4" w:space="0" w:color="auto"/>
            </w:tcBorders>
            <w:noWrap/>
            <w:vAlign w:val="bottom"/>
            <w:hideMark/>
          </w:tcPr>
          <w:p w14:paraId="2F4A36DE"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CONTINUIDAD DEL SERVICIO ACUEDUCTO Res 43495 - 2006</w:t>
            </w:r>
          </w:p>
        </w:tc>
        <w:tc>
          <w:tcPr>
            <w:tcW w:w="1299" w:type="dxa"/>
            <w:tcBorders>
              <w:top w:val="nil"/>
              <w:left w:val="nil"/>
              <w:bottom w:val="single" w:sz="4" w:space="0" w:color="auto"/>
              <w:right w:val="single" w:sz="4" w:space="0" w:color="auto"/>
            </w:tcBorders>
            <w:noWrap/>
            <w:vAlign w:val="bottom"/>
            <w:hideMark/>
          </w:tcPr>
          <w:p w14:paraId="4D27B8F7"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Certificado No Aplica</w:t>
            </w:r>
          </w:p>
        </w:tc>
        <w:tc>
          <w:tcPr>
            <w:tcW w:w="2127" w:type="dxa"/>
            <w:tcBorders>
              <w:top w:val="nil"/>
              <w:left w:val="nil"/>
              <w:bottom w:val="single" w:sz="4" w:space="0" w:color="auto"/>
              <w:right w:val="single" w:sz="4" w:space="0" w:color="auto"/>
            </w:tcBorders>
            <w:noWrap/>
            <w:vAlign w:val="bottom"/>
            <w:hideMark/>
          </w:tcPr>
          <w:p w14:paraId="07EFBF2A"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2020-02-10 10:59:45</w:t>
            </w:r>
          </w:p>
        </w:tc>
      </w:tr>
      <w:tr w:rsidR="004E5A7C" w:rsidRPr="00157D0E" w14:paraId="2936EB50" w14:textId="77777777" w:rsidTr="003C3B60">
        <w:trPr>
          <w:trHeight w:val="264"/>
          <w:jc w:val="center"/>
        </w:trPr>
        <w:tc>
          <w:tcPr>
            <w:tcW w:w="723" w:type="dxa"/>
            <w:tcBorders>
              <w:top w:val="nil"/>
              <w:left w:val="single" w:sz="4" w:space="0" w:color="auto"/>
              <w:bottom w:val="single" w:sz="4" w:space="0" w:color="auto"/>
              <w:right w:val="single" w:sz="4" w:space="0" w:color="auto"/>
            </w:tcBorders>
            <w:noWrap/>
            <w:vAlign w:val="bottom"/>
            <w:hideMark/>
          </w:tcPr>
          <w:p w14:paraId="7F39D882"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2005</w:t>
            </w:r>
          </w:p>
        </w:tc>
        <w:tc>
          <w:tcPr>
            <w:tcW w:w="2391" w:type="dxa"/>
            <w:tcBorders>
              <w:top w:val="nil"/>
              <w:left w:val="nil"/>
              <w:bottom w:val="single" w:sz="4" w:space="0" w:color="auto"/>
              <w:right w:val="single" w:sz="4" w:space="0" w:color="auto"/>
            </w:tcBorders>
            <w:noWrap/>
            <w:vAlign w:val="bottom"/>
            <w:hideMark/>
          </w:tcPr>
          <w:p w14:paraId="6933F167"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ACUEDUCTO</w:t>
            </w:r>
          </w:p>
        </w:tc>
        <w:tc>
          <w:tcPr>
            <w:tcW w:w="1655" w:type="dxa"/>
            <w:tcBorders>
              <w:top w:val="nil"/>
              <w:left w:val="nil"/>
              <w:bottom w:val="single" w:sz="4" w:space="0" w:color="auto"/>
              <w:right w:val="single" w:sz="4" w:space="0" w:color="auto"/>
            </w:tcBorders>
            <w:noWrap/>
            <w:vAlign w:val="bottom"/>
            <w:hideMark/>
          </w:tcPr>
          <w:p w14:paraId="08C0F821"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 xml:space="preserve">Comercial y de </w:t>
            </w:r>
            <w:proofErr w:type="spellStart"/>
            <w:r w:rsidRPr="00157D0E">
              <w:rPr>
                <w:rFonts w:ascii="Arial" w:eastAsia="Times New Roman" w:hAnsi="Arial" w:cs="Arial"/>
                <w:sz w:val="20"/>
                <w:szCs w:val="20"/>
                <w:lang w:eastAsia="es-CO"/>
              </w:rPr>
              <w:t>Gestion</w:t>
            </w:r>
            <w:proofErr w:type="spellEnd"/>
          </w:p>
        </w:tc>
        <w:tc>
          <w:tcPr>
            <w:tcW w:w="3448" w:type="dxa"/>
            <w:tcBorders>
              <w:top w:val="nil"/>
              <w:left w:val="nil"/>
              <w:bottom w:val="single" w:sz="4" w:space="0" w:color="auto"/>
              <w:right w:val="single" w:sz="4" w:space="0" w:color="auto"/>
            </w:tcBorders>
            <w:noWrap/>
            <w:vAlign w:val="bottom"/>
            <w:hideMark/>
          </w:tcPr>
          <w:p w14:paraId="6DFBB931"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CONTRIBUCIONES Y SUBSIDIOS ACUEDUCTO</w:t>
            </w:r>
          </w:p>
        </w:tc>
        <w:tc>
          <w:tcPr>
            <w:tcW w:w="1299" w:type="dxa"/>
            <w:tcBorders>
              <w:top w:val="nil"/>
              <w:left w:val="nil"/>
              <w:bottom w:val="single" w:sz="4" w:space="0" w:color="auto"/>
              <w:right w:val="single" w:sz="4" w:space="0" w:color="auto"/>
            </w:tcBorders>
            <w:noWrap/>
            <w:vAlign w:val="bottom"/>
            <w:hideMark/>
          </w:tcPr>
          <w:p w14:paraId="6CFC7745"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Certificado</w:t>
            </w:r>
          </w:p>
        </w:tc>
        <w:tc>
          <w:tcPr>
            <w:tcW w:w="2127" w:type="dxa"/>
            <w:tcBorders>
              <w:top w:val="nil"/>
              <w:left w:val="nil"/>
              <w:bottom w:val="single" w:sz="4" w:space="0" w:color="auto"/>
              <w:right w:val="single" w:sz="4" w:space="0" w:color="auto"/>
            </w:tcBorders>
            <w:noWrap/>
            <w:vAlign w:val="bottom"/>
            <w:hideMark/>
          </w:tcPr>
          <w:p w14:paraId="2C78969E"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2020-03-09 16:01:52</w:t>
            </w:r>
          </w:p>
        </w:tc>
      </w:tr>
      <w:tr w:rsidR="004E5A7C" w:rsidRPr="00157D0E" w14:paraId="2661B705" w14:textId="77777777" w:rsidTr="003C3B60">
        <w:trPr>
          <w:trHeight w:val="264"/>
          <w:jc w:val="center"/>
        </w:trPr>
        <w:tc>
          <w:tcPr>
            <w:tcW w:w="723" w:type="dxa"/>
            <w:tcBorders>
              <w:top w:val="nil"/>
              <w:left w:val="single" w:sz="4" w:space="0" w:color="auto"/>
              <w:bottom w:val="single" w:sz="4" w:space="0" w:color="auto"/>
              <w:right w:val="single" w:sz="4" w:space="0" w:color="auto"/>
            </w:tcBorders>
            <w:noWrap/>
            <w:vAlign w:val="bottom"/>
            <w:hideMark/>
          </w:tcPr>
          <w:p w14:paraId="3AEE3394"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2005</w:t>
            </w:r>
          </w:p>
        </w:tc>
        <w:tc>
          <w:tcPr>
            <w:tcW w:w="2391" w:type="dxa"/>
            <w:tcBorders>
              <w:top w:val="nil"/>
              <w:left w:val="nil"/>
              <w:bottom w:val="single" w:sz="4" w:space="0" w:color="auto"/>
              <w:right w:val="single" w:sz="4" w:space="0" w:color="auto"/>
            </w:tcBorders>
            <w:noWrap/>
            <w:vAlign w:val="bottom"/>
            <w:hideMark/>
          </w:tcPr>
          <w:p w14:paraId="5F3D9499"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ACUEDUCTO</w:t>
            </w:r>
          </w:p>
        </w:tc>
        <w:tc>
          <w:tcPr>
            <w:tcW w:w="1655" w:type="dxa"/>
            <w:tcBorders>
              <w:top w:val="nil"/>
              <w:left w:val="nil"/>
              <w:bottom w:val="single" w:sz="4" w:space="0" w:color="auto"/>
              <w:right w:val="single" w:sz="4" w:space="0" w:color="auto"/>
            </w:tcBorders>
            <w:noWrap/>
            <w:vAlign w:val="bottom"/>
            <w:hideMark/>
          </w:tcPr>
          <w:p w14:paraId="587A97A2"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 xml:space="preserve">Comercial y de </w:t>
            </w:r>
            <w:proofErr w:type="spellStart"/>
            <w:r w:rsidRPr="00157D0E">
              <w:rPr>
                <w:rFonts w:ascii="Arial" w:eastAsia="Times New Roman" w:hAnsi="Arial" w:cs="Arial"/>
                <w:sz w:val="20"/>
                <w:szCs w:val="20"/>
                <w:lang w:eastAsia="es-CO"/>
              </w:rPr>
              <w:t>Gestion</w:t>
            </w:r>
            <w:proofErr w:type="spellEnd"/>
          </w:p>
        </w:tc>
        <w:tc>
          <w:tcPr>
            <w:tcW w:w="3448" w:type="dxa"/>
            <w:tcBorders>
              <w:top w:val="nil"/>
              <w:left w:val="nil"/>
              <w:bottom w:val="single" w:sz="4" w:space="0" w:color="auto"/>
              <w:right w:val="single" w:sz="4" w:space="0" w:color="auto"/>
            </w:tcBorders>
            <w:noWrap/>
            <w:vAlign w:val="bottom"/>
            <w:hideMark/>
          </w:tcPr>
          <w:p w14:paraId="72180AD3"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SUSCRIPTORES PROYECTADOS ACUEDUCTO Res 43495 - 2006</w:t>
            </w:r>
          </w:p>
        </w:tc>
        <w:tc>
          <w:tcPr>
            <w:tcW w:w="1299" w:type="dxa"/>
            <w:tcBorders>
              <w:top w:val="nil"/>
              <w:left w:val="nil"/>
              <w:bottom w:val="single" w:sz="4" w:space="0" w:color="auto"/>
              <w:right w:val="single" w:sz="4" w:space="0" w:color="auto"/>
            </w:tcBorders>
            <w:noWrap/>
            <w:vAlign w:val="bottom"/>
            <w:hideMark/>
          </w:tcPr>
          <w:p w14:paraId="1F642CDA"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Certificado</w:t>
            </w:r>
          </w:p>
        </w:tc>
        <w:tc>
          <w:tcPr>
            <w:tcW w:w="2127" w:type="dxa"/>
            <w:tcBorders>
              <w:top w:val="nil"/>
              <w:left w:val="nil"/>
              <w:bottom w:val="single" w:sz="4" w:space="0" w:color="auto"/>
              <w:right w:val="single" w:sz="4" w:space="0" w:color="auto"/>
            </w:tcBorders>
            <w:noWrap/>
            <w:vAlign w:val="bottom"/>
            <w:hideMark/>
          </w:tcPr>
          <w:p w14:paraId="611965C2"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2020-02-10 14:55:37</w:t>
            </w:r>
          </w:p>
        </w:tc>
      </w:tr>
      <w:tr w:rsidR="004E5A7C" w:rsidRPr="00157D0E" w14:paraId="52FEC4AD" w14:textId="77777777" w:rsidTr="003C3B60">
        <w:trPr>
          <w:trHeight w:val="264"/>
          <w:jc w:val="center"/>
        </w:trPr>
        <w:tc>
          <w:tcPr>
            <w:tcW w:w="723" w:type="dxa"/>
            <w:tcBorders>
              <w:top w:val="nil"/>
              <w:left w:val="single" w:sz="4" w:space="0" w:color="auto"/>
              <w:bottom w:val="single" w:sz="4" w:space="0" w:color="auto"/>
              <w:right w:val="single" w:sz="4" w:space="0" w:color="auto"/>
            </w:tcBorders>
            <w:noWrap/>
            <w:vAlign w:val="bottom"/>
            <w:hideMark/>
          </w:tcPr>
          <w:p w14:paraId="0DB6F1BE"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2005</w:t>
            </w:r>
          </w:p>
        </w:tc>
        <w:tc>
          <w:tcPr>
            <w:tcW w:w="2391" w:type="dxa"/>
            <w:tcBorders>
              <w:top w:val="nil"/>
              <w:left w:val="nil"/>
              <w:bottom w:val="single" w:sz="4" w:space="0" w:color="auto"/>
              <w:right w:val="single" w:sz="4" w:space="0" w:color="auto"/>
            </w:tcBorders>
            <w:noWrap/>
            <w:vAlign w:val="bottom"/>
            <w:hideMark/>
          </w:tcPr>
          <w:p w14:paraId="3E64BEF8"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ACUEDUCTO</w:t>
            </w:r>
          </w:p>
        </w:tc>
        <w:tc>
          <w:tcPr>
            <w:tcW w:w="1655" w:type="dxa"/>
            <w:tcBorders>
              <w:top w:val="nil"/>
              <w:left w:val="nil"/>
              <w:bottom w:val="single" w:sz="4" w:space="0" w:color="auto"/>
              <w:right w:val="single" w:sz="4" w:space="0" w:color="auto"/>
            </w:tcBorders>
            <w:noWrap/>
            <w:vAlign w:val="bottom"/>
            <w:hideMark/>
          </w:tcPr>
          <w:p w14:paraId="39FF0BBB" w14:textId="77777777" w:rsidR="004E5A7C" w:rsidRPr="00157D0E" w:rsidRDefault="004E5A7C">
            <w:pPr>
              <w:spacing w:after="0" w:line="240" w:lineRule="auto"/>
              <w:rPr>
                <w:rFonts w:ascii="Arial" w:eastAsia="Times New Roman" w:hAnsi="Arial" w:cs="Arial"/>
                <w:sz w:val="20"/>
                <w:szCs w:val="20"/>
                <w:lang w:eastAsia="es-CO"/>
              </w:rPr>
            </w:pPr>
            <w:proofErr w:type="spellStart"/>
            <w:r w:rsidRPr="00157D0E">
              <w:rPr>
                <w:rFonts w:ascii="Arial" w:eastAsia="Times New Roman" w:hAnsi="Arial" w:cs="Arial"/>
                <w:sz w:val="20"/>
                <w:szCs w:val="20"/>
                <w:lang w:eastAsia="es-CO"/>
              </w:rPr>
              <w:t>Tecnico</w:t>
            </w:r>
            <w:proofErr w:type="spellEnd"/>
            <w:r w:rsidRPr="00157D0E">
              <w:rPr>
                <w:rFonts w:ascii="Arial" w:eastAsia="Times New Roman" w:hAnsi="Arial" w:cs="Arial"/>
                <w:sz w:val="20"/>
                <w:szCs w:val="20"/>
                <w:lang w:eastAsia="es-CO"/>
              </w:rPr>
              <w:t xml:space="preserve"> operativo</w:t>
            </w:r>
          </w:p>
        </w:tc>
        <w:tc>
          <w:tcPr>
            <w:tcW w:w="3448" w:type="dxa"/>
            <w:tcBorders>
              <w:top w:val="nil"/>
              <w:left w:val="nil"/>
              <w:bottom w:val="single" w:sz="4" w:space="0" w:color="auto"/>
              <w:right w:val="single" w:sz="4" w:space="0" w:color="auto"/>
            </w:tcBorders>
            <w:noWrap/>
            <w:vAlign w:val="bottom"/>
            <w:hideMark/>
          </w:tcPr>
          <w:p w14:paraId="0871E465"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Número de Micromedidores Instalados</w:t>
            </w:r>
          </w:p>
        </w:tc>
        <w:tc>
          <w:tcPr>
            <w:tcW w:w="1299" w:type="dxa"/>
            <w:tcBorders>
              <w:top w:val="nil"/>
              <w:left w:val="nil"/>
              <w:bottom w:val="single" w:sz="4" w:space="0" w:color="auto"/>
              <w:right w:val="single" w:sz="4" w:space="0" w:color="auto"/>
            </w:tcBorders>
            <w:noWrap/>
            <w:vAlign w:val="bottom"/>
            <w:hideMark/>
          </w:tcPr>
          <w:p w14:paraId="1453B9E8"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Certificado</w:t>
            </w:r>
          </w:p>
        </w:tc>
        <w:tc>
          <w:tcPr>
            <w:tcW w:w="2127" w:type="dxa"/>
            <w:tcBorders>
              <w:top w:val="nil"/>
              <w:left w:val="nil"/>
              <w:bottom w:val="single" w:sz="4" w:space="0" w:color="auto"/>
              <w:right w:val="single" w:sz="4" w:space="0" w:color="auto"/>
            </w:tcBorders>
            <w:noWrap/>
            <w:vAlign w:val="bottom"/>
            <w:hideMark/>
          </w:tcPr>
          <w:p w14:paraId="6B0FAA22"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2020-02-07 15:49:25</w:t>
            </w:r>
          </w:p>
        </w:tc>
      </w:tr>
      <w:tr w:rsidR="004E5A7C" w:rsidRPr="00157D0E" w14:paraId="307D6FAA" w14:textId="77777777" w:rsidTr="003C3B60">
        <w:trPr>
          <w:trHeight w:val="264"/>
          <w:jc w:val="center"/>
        </w:trPr>
        <w:tc>
          <w:tcPr>
            <w:tcW w:w="723" w:type="dxa"/>
            <w:tcBorders>
              <w:top w:val="nil"/>
              <w:left w:val="single" w:sz="4" w:space="0" w:color="auto"/>
              <w:bottom w:val="single" w:sz="4" w:space="0" w:color="auto"/>
              <w:right w:val="single" w:sz="4" w:space="0" w:color="auto"/>
            </w:tcBorders>
            <w:noWrap/>
            <w:vAlign w:val="bottom"/>
            <w:hideMark/>
          </w:tcPr>
          <w:p w14:paraId="12CBF119"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2005</w:t>
            </w:r>
          </w:p>
        </w:tc>
        <w:tc>
          <w:tcPr>
            <w:tcW w:w="2391" w:type="dxa"/>
            <w:tcBorders>
              <w:top w:val="nil"/>
              <w:left w:val="nil"/>
              <w:bottom w:val="single" w:sz="4" w:space="0" w:color="auto"/>
              <w:right w:val="single" w:sz="4" w:space="0" w:color="auto"/>
            </w:tcBorders>
            <w:noWrap/>
            <w:vAlign w:val="bottom"/>
            <w:hideMark/>
          </w:tcPr>
          <w:p w14:paraId="34ED142A"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ACUEDUCTO</w:t>
            </w:r>
          </w:p>
        </w:tc>
        <w:tc>
          <w:tcPr>
            <w:tcW w:w="1655" w:type="dxa"/>
            <w:tcBorders>
              <w:top w:val="nil"/>
              <w:left w:val="nil"/>
              <w:bottom w:val="single" w:sz="4" w:space="0" w:color="auto"/>
              <w:right w:val="single" w:sz="4" w:space="0" w:color="auto"/>
            </w:tcBorders>
            <w:noWrap/>
            <w:vAlign w:val="bottom"/>
            <w:hideMark/>
          </w:tcPr>
          <w:p w14:paraId="062B5F0F" w14:textId="77777777" w:rsidR="004E5A7C" w:rsidRPr="00157D0E" w:rsidRDefault="004E5A7C">
            <w:pPr>
              <w:spacing w:after="0" w:line="240" w:lineRule="auto"/>
              <w:rPr>
                <w:rFonts w:ascii="Arial" w:eastAsia="Times New Roman" w:hAnsi="Arial" w:cs="Arial"/>
                <w:sz w:val="20"/>
                <w:szCs w:val="20"/>
                <w:lang w:eastAsia="es-CO"/>
              </w:rPr>
            </w:pPr>
            <w:proofErr w:type="spellStart"/>
            <w:r w:rsidRPr="00157D0E">
              <w:rPr>
                <w:rFonts w:ascii="Arial" w:eastAsia="Times New Roman" w:hAnsi="Arial" w:cs="Arial"/>
                <w:sz w:val="20"/>
                <w:szCs w:val="20"/>
                <w:lang w:eastAsia="es-CO"/>
              </w:rPr>
              <w:t>Tecnico</w:t>
            </w:r>
            <w:proofErr w:type="spellEnd"/>
            <w:r w:rsidRPr="00157D0E">
              <w:rPr>
                <w:rFonts w:ascii="Arial" w:eastAsia="Times New Roman" w:hAnsi="Arial" w:cs="Arial"/>
                <w:sz w:val="20"/>
                <w:szCs w:val="20"/>
                <w:lang w:eastAsia="es-CO"/>
              </w:rPr>
              <w:t xml:space="preserve"> operativo</w:t>
            </w:r>
          </w:p>
        </w:tc>
        <w:tc>
          <w:tcPr>
            <w:tcW w:w="3448" w:type="dxa"/>
            <w:tcBorders>
              <w:top w:val="nil"/>
              <w:left w:val="nil"/>
              <w:bottom w:val="single" w:sz="4" w:space="0" w:color="auto"/>
              <w:right w:val="single" w:sz="4" w:space="0" w:color="auto"/>
            </w:tcBorders>
            <w:noWrap/>
            <w:vAlign w:val="bottom"/>
            <w:hideMark/>
          </w:tcPr>
          <w:p w14:paraId="48EA8715"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REDES SISTEMA ACUEDUCTO</w:t>
            </w:r>
          </w:p>
        </w:tc>
        <w:tc>
          <w:tcPr>
            <w:tcW w:w="1299" w:type="dxa"/>
            <w:tcBorders>
              <w:top w:val="nil"/>
              <w:left w:val="nil"/>
              <w:bottom w:val="single" w:sz="4" w:space="0" w:color="auto"/>
              <w:right w:val="single" w:sz="4" w:space="0" w:color="auto"/>
            </w:tcBorders>
            <w:noWrap/>
            <w:vAlign w:val="bottom"/>
            <w:hideMark/>
          </w:tcPr>
          <w:p w14:paraId="684D1927"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Certificado</w:t>
            </w:r>
          </w:p>
        </w:tc>
        <w:tc>
          <w:tcPr>
            <w:tcW w:w="2127" w:type="dxa"/>
            <w:tcBorders>
              <w:top w:val="nil"/>
              <w:left w:val="nil"/>
              <w:bottom w:val="single" w:sz="4" w:space="0" w:color="auto"/>
              <w:right w:val="single" w:sz="4" w:space="0" w:color="auto"/>
            </w:tcBorders>
            <w:noWrap/>
            <w:vAlign w:val="bottom"/>
            <w:hideMark/>
          </w:tcPr>
          <w:p w14:paraId="70CAD5EA"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2020-02-17 22:57:55</w:t>
            </w:r>
          </w:p>
        </w:tc>
      </w:tr>
      <w:tr w:rsidR="004E5A7C" w:rsidRPr="00157D0E" w14:paraId="2B05D263" w14:textId="77777777" w:rsidTr="003C3B60">
        <w:trPr>
          <w:trHeight w:val="264"/>
          <w:jc w:val="center"/>
        </w:trPr>
        <w:tc>
          <w:tcPr>
            <w:tcW w:w="723" w:type="dxa"/>
            <w:tcBorders>
              <w:top w:val="nil"/>
              <w:left w:val="single" w:sz="4" w:space="0" w:color="auto"/>
              <w:bottom w:val="single" w:sz="4" w:space="0" w:color="auto"/>
              <w:right w:val="single" w:sz="4" w:space="0" w:color="auto"/>
            </w:tcBorders>
            <w:noWrap/>
            <w:vAlign w:val="bottom"/>
            <w:hideMark/>
          </w:tcPr>
          <w:p w14:paraId="573197C3"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2005</w:t>
            </w:r>
          </w:p>
        </w:tc>
        <w:tc>
          <w:tcPr>
            <w:tcW w:w="2391" w:type="dxa"/>
            <w:tcBorders>
              <w:top w:val="nil"/>
              <w:left w:val="nil"/>
              <w:bottom w:val="single" w:sz="4" w:space="0" w:color="auto"/>
              <w:right w:val="single" w:sz="4" w:space="0" w:color="auto"/>
            </w:tcBorders>
            <w:noWrap/>
            <w:vAlign w:val="bottom"/>
            <w:hideMark/>
          </w:tcPr>
          <w:p w14:paraId="2497E6DD"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ALCANTARILLADO</w:t>
            </w:r>
          </w:p>
        </w:tc>
        <w:tc>
          <w:tcPr>
            <w:tcW w:w="1655" w:type="dxa"/>
            <w:tcBorders>
              <w:top w:val="nil"/>
              <w:left w:val="nil"/>
              <w:bottom w:val="single" w:sz="4" w:space="0" w:color="auto"/>
              <w:right w:val="single" w:sz="4" w:space="0" w:color="auto"/>
            </w:tcBorders>
            <w:noWrap/>
            <w:vAlign w:val="bottom"/>
            <w:hideMark/>
          </w:tcPr>
          <w:p w14:paraId="728069A6"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Administrativo y Financiero</w:t>
            </w:r>
          </w:p>
        </w:tc>
        <w:tc>
          <w:tcPr>
            <w:tcW w:w="3448" w:type="dxa"/>
            <w:tcBorders>
              <w:top w:val="nil"/>
              <w:left w:val="nil"/>
              <w:bottom w:val="single" w:sz="4" w:space="0" w:color="auto"/>
              <w:right w:val="single" w:sz="4" w:space="0" w:color="auto"/>
            </w:tcBorders>
            <w:noWrap/>
            <w:vAlign w:val="bottom"/>
            <w:hideMark/>
          </w:tcPr>
          <w:p w14:paraId="4361FC71"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BALANCE GENERAL PROYECTADO ALCANTARILLADO RES 2395</w:t>
            </w:r>
          </w:p>
        </w:tc>
        <w:tc>
          <w:tcPr>
            <w:tcW w:w="1299" w:type="dxa"/>
            <w:tcBorders>
              <w:top w:val="nil"/>
              <w:left w:val="nil"/>
              <w:bottom w:val="single" w:sz="4" w:space="0" w:color="auto"/>
              <w:right w:val="single" w:sz="4" w:space="0" w:color="auto"/>
            </w:tcBorders>
            <w:noWrap/>
            <w:vAlign w:val="bottom"/>
            <w:hideMark/>
          </w:tcPr>
          <w:p w14:paraId="211E4DB3"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Certificado No Aplica</w:t>
            </w:r>
          </w:p>
        </w:tc>
        <w:tc>
          <w:tcPr>
            <w:tcW w:w="2127" w:type="dxa"/>
            <w:tcBorders>
              <w:top w:val="nil"/>
              <w:left w:val="nil"/>
              <w:bottom w:val="single" w:sz="4" w:space="0" w:color="auto"/>
              <w:right w:val="single" w:sz="4" w:space="0" w:color="auto"/>
            </w:tcBorders>
            <w:noWrap/>
            <w:vAlign w:val="bottom"/>
            <w:hideMark/>
          </w:tcPr>
          <w:p w14:paraId="22978CEB"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2020-03-03 17:38:27</w:t>
            </w:r>
          </w:p>
        </w:tc>
      </w:tr>
      <w:tr w:rsidR="004E5A7C" w:rsidRPr="00157D0E" w14:paraId="7EB47A5C" w14:textId="77777777" w:rsidTr="003C3B60">
        <w:trPr>
          <w:trHeight w:val="264"/>
          <w:jc w:val="center"/>
        </w:trPr>
        <w:tc>
          <w:tcPr>
            <w:tcW w:w="723" w:type="dxa"/>
            <w:tcBorders>
              <w:top w:val="nil"/>
              <w:left w:val="single" w:sz="4" w:space="0" w:color="auto"/>
              <w:bottom w:val="single" w:sz="4" w:space="0" w:color="auto"/>
              <w:right w:val="single" w:sz="4" w:space="0" w:color="auto"/>
            </w:tcBorders>
            <w:noWrap/>
            <w:vAlign w:val="bottom"/>
            <w:hideMark/>
          </w:tcPr>
          <w:p w14:paraId="1964F097"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2005</w:t>
            </w:r>
          </w:p>
        </w:tc>
        <w:tc>
          <w:tcPr>
            <w:tcW w:w="2391" w:type="dxa"/>
            <w:tcBorders>
              <w:top w:val="nil"/>
              <w:left w:val="nil"/>
              <w:bottom w:val="single" w:sz="4" w:space="0" w:color="auto"/>
              <w:right w:val="single" w:sz="4" w:space="0" w:color="auto"/>
            </w:tcBorders>
            <w:noWrap/>
            <w:vAlign w:val="bottom"/>
            <w:hideMark/>
          </w:tcPr>
          <w:p w14:paraId="506E956A"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ALCANTARILLADO</w:t>
            </w:r>
          </w:p>
        </w:tc>
        <w:tc>
          <w:tcPr>
            <w:tcW w:w="1655" w:type="dxa"/>
            <w:tcBorders>
              <w:top w:val="nil"/>
              <w:left w:val="nil"/>
              <w:bottom w:val="single" w:sz="4" w:space="0" w:color="auto"/>
              <w:right w:val="single" w:sz="4" w:space="0" w:color="auto"/>
            </w:tcBorders>
            <w:noWrap/>
            <w:vAlign w:val="bottom"/>
            <w:hideMark/>
          </w:tcPr>
          <w:p w14:paraId="3D66E511"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Administrativo y Financiero</w:t>
            </w:r>
          </w:p>
        </w:tc>
        <w:tc>
          <w:tcPr>
            <w:tcW w:w="3448" w:type="dxa"/>
            <w:tcBorders>
              <w:top w:val="nil"/>
              <w:left w:val="nil"/>
              <w:bottom w:val="single" w:sz="4" w:space="0" w:color="auto"/>
              <w:right w:val="single" w:sz="4" w:space="0" w:color="auto"/>
            </w:tcBorders>
            <w:noWrap/>
            <w:vAlign w:val="bottom"/>
            <w:hideMark/>
          </w:tcPr>
          <w:p w14:paraId="2F6E83AF"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ESTADO DE RESULTADOS PROYECTADO ALCANTARILLADO RES 2395</w:t>
            </w:r>
          </w:p>
        </w:tc>
        <w:tc>
          <w:tcPr>
            <w:tcW w:w="1299" w:type="dxa"/>
            <w:tcBorders>
              <w:top w:val="nil"/>
              <w:left w:val="nil"/>
              <w:bottom w:val="single" w:sz="4" w:space="0" w:color="auto"/>
              <w:right w:val="single" w:sz="4" w:space="0" w:color="auto"/>
            </w:tcBorders>
            <w:noWrap/>
            <w:vAlign w:val="bottom"/>
            <w:hideMark/>
          </w:tcPr>
          <w:p w14:paraId="3DBEA77E"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Certificado No Aplica</w:t>
            </w:r>
          </w:p>
        </w:tc>
        <w:tc>
          <w:tcPr>
            <w:tcW w:w="2127" w:type="dxa"/>
            <w:tcBorders>
              <w:top w:val="nil"/>
              <w:left w:val="nil"/>
              <w:bottom w:val="single" w:sz="4" w:space="0" w:color="auto"/>
              <w:right w:val="single" w:sz="4" w:space="0" w:color="auto"/>
            </w:tcBorders>
            <w:noWrap/>
            <w:vAlign w:val="bottom"/>
            <w:hideMark/>
          </w:tcPr>
          <w:p w14:paraId="562C5B39"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2020-03-03 17:33:54</w:t>
            </w:r>
          </w:p>
        </w:tc>
      </w:tr>
      <w:tr w:rsidR="004E5A7C" w:rsidRPr="00157D0E" w14:paraId="1DFF6E52" w14:textId="77777777" w:rsidTr="003C3B60">
        <w:trPr>
          <w:trHeight w:val="264"/>
          <w:jc w:val="center"/>
        </w:trPr>
        <w:tc>
          <w:tcPr>
            <w:tcW w:w="723" w:type="dxa"/>
            <w:tcBorders>
              <w:top w:val="nil"/>
              <w:left w:val="single" w:sz="4" w:space="0" w:color="auto"/>
              <w:bottom w:val="single" w:sz="4" w:space="0" w:color="auto"/>
              <w:right w:val="single" w:sz="4" w:space="0" w:color="auto"/>
            </w:tcBorders>
            <w:noWrap/>
            <w:vAlign w:val="bottom"/>
            <w:hideMark/>
          </w:tcPr>
          <w:p w14:paraId="6CC727C3"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2005</w:t>
            </w:r>
          </w:p>
        </w:tc>
        <w:tc>
          <w:tcPr>
            <w:tcW w:w="2391" w:type="dxa"/>
            <w:tcBorders>
              <w:top w:val="nil"/>
              <w:left w:val="nil"/>
              <w:bottom w:val="single" w:sz="4" w:space="0" w:color="auto"/>
              <w:right w:val="single" w:sz="4" w:space="0" w:color="auto"/>
            </w:tcBorders>
            <w:noWrap/>
            <w:vAlign w:val="bottom"/>
            <w:hideMark/>
          </w:tcPr>
          <w:p w14:paraId="2F4D45EC"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ALCANTARILLADO</w:t>
            </w:r>
          </w:p>
        </w:tc>
        <w:tc>
          <w:tcPr>
            <w:tcW w:w="1655" w:type="dxa"/>
            <w:tcBorders>
              <w:top w:val="nil"/>
              <w:left w:val="nil"/>
              <w:bottom w:val="single" w:sz="4" w:space="0" w:color="auto"/>
              <w:right w:val="single" w:sz="4" w:space="0" w:color="auto"/>
            </w:tcBorders>
            <w:noWrap/>
            <w:vAlign w:val="bottom"/>
            <w:hideMark/>
          </w:tcPr>
          <w:p w14:paraId="42803FBB"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 xml:space="preserve">Comercial y de </w:t>
            </w:r>
            <w:proofErr w:type="spellStart"/>
            <w:r w:rsidRPr="00157D0E">
              <w:rPr>
                <w:rFonts w:ascii="Arial" w:eastAsia="Times New Roman" w:hAnsi="Arial" w:cs="Arial"/>
                <w:sz w:val="20"/>
                <w:szCs w:val="20"/>
                <w:lang w:eastAsia="es-CO"/>
              </w:rPr>
              <w:t>Gestion</w:t>
            </w:r>
            <w:proofErr w:type="spellEnd"/>
          </w:p>
        </w:tc>
        <w:tc>
          <w:tcPr>
            <w:tcW w:w="3448" w:type="dxa"/>
            <w:tcBorders>
              <w:top w:val="nil"/>
              <w:left w:val="nil"/>
              <w:bottom w:val="single" w:sz="4" w:space="0" w:color="auto"/>
              <w:right w:val="single" w:sz="4" w:space="0" w:color="auto"/>
            </w:tcBorders>
            <w:noWrap/>
            <w:vAlign w:val="bottom"/>
            <w:hideMark/>
          </w:tcPr>
          <w:p w14:paraId="4D19D056"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ALCANTARILLADO - UNIDADES MULTIUSUARIOS</w:t>
            </w:r>
          </w:p>
        </w:tc>
        <w:tc>
          <w:tcPr>
            <w:tcW w:w="1299" w:type="dxa"/>
            <w:tcBorders>
              <w:top w:val="nil"/>
              <w:left w:val="nil"/>
              <w:bottom w:val="single" w:sz="4" w:space="0" w:color="auto"/>
              <w:right w:val="single" w:sz="4" w:space="0" w:color="auto"/>
            </w:tcBorders>
            <w:noWrap/>
            <w:vAlign w:val="bottom"/>
            <w:hideMark/>
          </w:tcPr>
          <w:p w14:paraId="725A4031"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Certificado No Aplica</w:t>
            </w:r>
          </w:p>
        </w:tc>
        <w:tc>
          <w:tcPr>
            <w:tcW w:w="2127" w:type="dxa"/>
            <w:tcBorders>
              <w:top w:val="nil"/>
              <w:left w:val="nil"/>
              <w:bottom w:val="single" w:sz="4" w:space="0" w:color="auto"/>
              <w:right w:val="single" w:sz="4" w:space="0" w:color="auto"/>
            </w:tcBorders>
            <w:noWrap/>
            <w:vAlign w:val="bottom"/>
            <w:hideMark/>
          </w:tcPr>
          <w:p w14:paraId="0B5D868C"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2020-02-10 11:14:38</w:t>
            </w:r>
          </w:p>
        </w:tc>
      </w:tr>
      <w:tr w:rsidR="004E5A7C" w:rsidRPr="00157D0E" w14:paraId="73B43F5F" w14:textId="77777777" w:rsidTr="003C3B60">
        <w:trPr>
          <w:trHeight w:val="264"/>
          <w:jc w:val="center"/>
        </w:trPr>
        <w:tc>
          <w:tcPr>
            <w:tcW w:w="723" w:type="dxa"/>
            <w:tcBorders>
              <w:top w:val="nil"/>
              <w:left w:val="single" w:sz="4" w:space="0" w:color="auto"/>
              <w:bottom w:val="single" w:sz="4" w:space="0" w:color="auto"/>
              <w:right w:val="single" w:sz="4" w:space="0" w:color="auto"/>
            </w:tcBorders>
            <w:noWrap/>
            <w:vAlign w:val="bottom"/>
            <w:hideMark/>
          </w:tcPr>
          <w:p w14:paraId="6B3801E0"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2005</w:t>
            </w:r>
          </w:p>
        </w:tc>
        <w:tc>
          <w:tcPr>
            <w:tcW w:w="2391" w:type="dxa"/>
            <w:tcBorders>
              <w:top w:val="nil"/>
              <w:left w:val="nil"/>
              <w:bottom w:val="single" w:sz="4" w:space="0" w:color="auto"/>
              <w:right w:val="single" w:sz="4" w:space="0" w:color="auto"/>
            </w:tcBorders>
            <w:noWrap/>
            <w:vAlign w:val="bottom"/>
            <w:hideMark/>
          </w:tcPr>
          <w:p w14:paraId="5EACD028"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ALCANTARILLADO</w:t>
            </w:r>
          </w:p>
        </w:tc>
        <w:tc>
          <w:tcPr>
            <w:tcW w:w="1655" w:type="dxa"/>
            <w:tcBorders>
              <w:top w:val="nil"/>
              <w:left w:val="nil"/>
              <w:bottom w:val="single" w:sz="4" w:space="0" w:color="auto"/>
              <w:right w:val="single" w:sz="4" w:space="0" w:color="auto"/>
            </w:tcBorders>
            <w:noWrap/>
            <w:vAlign w:val="bottom"/>
            <w:hideMark/>
          </w:tcPr>
          <w:p w14:paraId="26BA6A05"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 xml:space="preserve">Comercial y de </w:t>
            </w:r>
            <w:proofErr w:type="spellStart"/>
            <w:r w:rsidRPr="00157D0E">
              <w:rPr>
                <w:rFonts w:ascii="Arial" w:eastAsia="Times New Roman" w:hAnsi="Arial" w:cs="Arial"/>
                <w:sz w:val="20"/>
                <w:szCs w:val="20"/>
                <w:lang w:eastAsia="es-CO"/>
              </w:rPr>
              <w:t>Gestion</w:t>
            </w:r>
            <w:proofErr w:type="spellEnd"/>
          </w:p>
        </w:tc>
        <w:tc>
          <w:tcPr>
            <w:tcW w:w="3448" w:type="dxa"/>
            <w:tcBorders>
              <w:top w:val="nil"/>
              <w:left w:val="nil"/>
              <w:bottom w:val="single" w:sz="4" w:space="0" w:color="auto"/>
              <w:right w:val="single" w:sz="4" w:space="0" w:color="auto"/>
            </w:tcBorders>
            <w:noWrap/>
            <w:vAlign w:val="bottom"/>
            <w:hideMark/>
          </w:tcPr>
          <w:p w14:paraId="58821356"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M3 VERTIDOS FACTURADOS</w:t>
            </w:r>
          </w:p>
        </w:tc>
        <w:tc>
          <w:tcPr>
            <w:tcW w:w="1299" w:type="dxa"/>
            <w:tcBorders>
              <w:top w:val="nil"/>
              <w:left w:val="nil"/>
              <w:bottom w:val="single" w:sz="4" w:space="0" w:color="auto"/>
              <w:right w:val="single" w:sz="4" w:space="0" w:color="auto"/>
            </w:tcBorders>
            <w:noWrap/>
            <w:vAlign w:val="bottom"/>
            <w:hideMark/>
          </w:tcPr>
          <w:p w14:paraId="112CBC10"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Certificado</w:t>
            </w:r>
          </w:p>
        </w:tc>
        <w:tc>
          <w:tcPr>
            <w:tcW w:w="2127" w:type="dxa"/>
            <w:tcBorders>
              <w:top w:val="nil"/>
              <w:left w:val="nil"/>
              <w:bottom w:val="single" w:sz="4" w:space="0" w:color="auto"/>
              <w:right w:val="single" w:sz="4" w:space="0" w:color="auto"/>
            </w:tcBorders>
            <w:noWrap/>
            <w:vAlign w:val="bottom"/>
            <w:hideMark/>
          </w:tcPr>
          <w:p w14:paraId="7C3761EA"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2020-02-10 14:32:23</w:t>
            </w:r>
          </w:p>
        </w:tc>
      </w:tr>
      <w:tr w:rsidR="004E5A7C" w:rsidRPr="00157D0E" w14:paraId="7238861F" w14:textId="77777777" w:rsidTr="003C3B60">
        <w:trPr>
          <w:trHeight w:val="264"/>
          <w:jc w:val="center"/>
        </w:trPr>
        <w:tc>
          <w:tcPr>
            <w:tcW w:w="723" w:type="dxa"/>
            <w:tcBorders>
              <w:top w:val="nil"/>
              <w:left w:val="single" w:sz="4" w:space="0" w:color="auto"/>
              <w:bottom w:val="single" w:sz="4" w:space="0" w:color="auto"/>
              <w:right w:val="single" w:sz="4" w:space="0" w:color="auto"/>
            </w:tcBorders>
            <w:noWrap/>
            <w:vAlign w:val="bottom"/>
            <w:hideMark/>
          </w:tcPr>
          <w:p w14:paraId="64F018F8"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2005</w:t>
            </w:r>
          </w:p>
        </w:tc>
        <w:tc>
          <w:tcPr>
            <w:tcW w:w="2391" w:type="dxa"/>
            <w:tcBorders>
              <w:top w:val="nil"/>
              <w:left w:val="nil"/>
              <w:bottom w:val="single" w:sz="4" w:space="0" w:color="auto"/>
              <w:right w:val="single" w:sz="4" w:space="0" w:color="auto"/>
            </w:tcBorders>
            <w:noWrap/>
            <w:vAlign w:val="bottom"/>
            <w:hideMark/>
          </w:tcPr>
          <w:p w14:paraId="69FACCDD"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ALCANTARILLADO</w:t>
            </w:r>
          </w:p>
        </w:tc>
        <w:tc>
          <w:tcPr>
            <w:tcW w:w="1655" w:type="dxa"/>
            <w:tcBorders>
              <w:top w:val="nil"/>
              <w:left w:val="nil"/>
              <w:bottom w:val="single" w:sz="4" w:space="0" w:color="auto"/>
              <w:right w:val="single" w:sz="4" w:space="0" w:color="auto"/>
            </w:tcBorders>
            <w:noWrap/>
            <w:vAlign w:val="bottom"/>
            <w:hideMark/>
          </w:tcPr>
          <w:p w14:paraId="55923444"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 xml:space="preserve">Comercial y de </w:t>
            </w:r>
            <w:proofErr w:type="spellStart"/>
            <w:r w:rsidRPr="00157D0E">
              <w:rPr>
                <w:rFonts w:ascii="Arial" w:eastAsia="Times New Roman" w:hAnsi="Arial" w:cs="Arial"/>
                <w:sz w:val="20"/>
                <w:szCs w:val="20"/>
                <w:lang w:eastAsia="es-CO"/>
              </w:rPr>
              <w:t>Gestion</w:t>
            </w:r>
            <w:proofErr w:type="spellEnd"/>
          </w:p>
        </w:tc>
        <w:tc>
          <w:tcPr>
            <w:tcW w:w="3448" w:type="dxa"/>
            <w:tcBorders>
              <w:top w:val="nil"/>
              <w:left w:val="nil"/>
              <w:bottom w:val="single" w:sz="4" w:space="0" w:color="auto"/>
              <w:right w:val="single" w:sz="4" w:space="0" w:color="auto"/>
            </w:tcBorders>
            <w:noWrap/>
            <w:vAlign w:val="bottom"/>
            <w:hideMark/>
          </w:tcPr>
          <w:p w14:paraId="64EC09D0"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SUSCRIPTORES PROYECTADOS ALCANTARILLADO Res 43495 - 2006</w:t>
            </w:r>
          </w:p>
        </w:tc>
        <w:tc>
          <w:tcPr>
            <w:tcW w:w="1299" w:type="dxa"/>
            <w:tcBorders>
              <w:top w:val="nil"/>
              <w:left w:val="nil"/>
              <w:bottom w:val="single" w:sz="4" w:space="0" w:color="auto"/>
              <w:right w:val="single" w:sz="4" w:space="0" w:color="auto"/>
            </w:tcBorders>
            <w:noWrap/>
            <w:vAlign w:val="bottom"/>
            <w:hideMark/>
          </w:tcPr>
          <w:p w14:paraId="4E416D18"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Certificado</w:t>
            </w:r>
          </w:p>
        </w:tc>
        <w:tc>
          <w:tcPr>
            <w:tcW w:w="2127" w:type="dxa"/>
            <w:tcBorders>
              <w:top w:val="nil"/>
              <w:left w:val="nil"/>
              <w:bottom w:val="single" w:sz="4" w:space="0" w:color="auto"/>
              <w:right w:val="single" w:sz="4" w:space="0" w:color="auto"/>
            </w:tcBorders>
            <w:noWrap/>
            <w:vAlign w:val="bottom"/>
            <w:hideMark/>
          </w:tcPr>
          <w:p w14:paraId="3F030736"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2020-02-10 16:10:55</w:t>
            </w:r>
          </w:p>
        </w:tc>
      </w:tr>
      <w:tr w:rsidR="004E5A7C" w:rsidRPr="00157D0E" w14:paraId="31FA7574" w14:textId="77777777" w:rsidTr="003C3B60">
        <w:trPr>
          <w:trHeight w:val="264"/>
          <w:jc w:val="center"/>
        </w:trPr>
        <w:tc>
          <w:tcPr>
            <w:tcW w:w="723" w:type="dxa"/>
            <w:tcBorders>
              <w:top w:val="nil"/>
              <w:left w:val="single" w:sz="4" w:space="0" w:color="auto"/>
              <w:bottom w:val="single" w:sz="4" w:space="0" w:color="auto"/>
              <w:right w:val="single" w:sz="4" w:space="0" w:color="auto"/>
            </w:tcBorders>
            <w:noWrap/>
            <w:vAlign w:val="bottom"/>
            <w:hideMark/>
          </w:tcPr>
          <w:p w14:paraId="7D7E357D"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2005</w:t>
            </w:r>
          </w:p>
        </w:tc>
        <w:tc>
          <w:tcPr>
            <w:tcW w:w="2391" w:type="dxa"/>
            <w:tcBorders>
              <w:top w:val="nil"/>
              <w:left w:val="nil"/>
              <w:bottom w:val="single" w:sz="4" w:space="0" w:color="auto"/>
              <w:right w:val="single" w:sz="4" w:space="0" w:color="auto"/>
            </w:tcBorders>
            <w:noWrap/>
            <w:vAlign w:val="bottom"/>
            <w:hideMark/>
          </w:tcPr>
          <w:p w14:paraId="6DD701B5"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ALCANTARILLADO</w:t>
            </w:r>
          </w:p>
        </w:tc>
        <w:tc>
          <w:tcPr>
            <w:tcW w:w="1655" w:type="dxa"/>
            <w:tcBorders>
              <w:top w:val="nil"/>
              <w:left w:val="nil"/>
              <w:bottom w:val="single" w:sz="4" w:space="0" w:color="auto"/>
              <w:right w:val="single" w:sz="4" w:space="0" w:color="auto"/>
            </w:tcBorders>
            <w:noWrap/>
            <w:vAlign w:val="bottom"/>
            <w:hideMark/>
          </w:tcPr>
          <w:p w14:paraId="6C695BFC" w14:textId="77777777" w:rsidR="004E5A7C" w:rsidRPr="00157D0E" w:rsidRDefault="004E5A7C">
            <w:pPr>
              <w:spacing w:after="0" w:line="240" w:lineRule="auto"/>
              <w:rPr>
                <w:rFonts w:ascii="Arial" w:eastAsia="Times New Roman" w:hAnsi="Arial" w:cs="Arial"/>
                <w:sz w:val="20"/>
                <w:szCs w:val="20"/>
                <w:lang w:eastAsia="es-CO"/>
              </w:rPr>
            </w:pPr>
            <w:proofErr w:type="spellStart"/>
            <w:r w:rsidRPr="00157D0E">
              <w:rPr>
                <w:rFonts w:ascii="Arial" w:eastAsia="Times New Roman" w:hAnsi="Arial" w:cs="Arial"/>
                <w:sz w:val="20"/>
                <w:szCs w:val="20"/>
                <w:lang w:eastAsia="es-CO"/>
              </w:rPr>
              <w:t>Tecnico</w:t>
            </w:r>
            <w:proofErr w:type="spellEnd"/>
            <w:r w:rsidRPr="00157D0E">
              <w:rPr>
                <w:rFonts w:ascii="Arial" w:eastAsia="Times New Roman" w:hAnsi="Arial" w:cs="Arial"/>
                <w:sz w:val="20"/>
                <w:szCs w:val="20"/>
                <w:lang w:eastAsia="es-CO"/>
              </w:rPr>
              <w:t xml:space="preserve"> operativo</w:t>
            </w:r>
          </w:p>
        </w:tc>
        <w:tc>
          <w:tcPr>
            <w:tcW w:w="3448" w:type="dxa"/>
            <w:tcBorders>
              <w:top w:val="nil"/>
              <w:left w:val="nil"/>
              <w:bottom w:val="single" w:sz="4" w:space="0" w:color="auto"/>
              <w:right w:val="single" w:sz="4" w:space="0" w:color="auto"/>
            </w:tcBorders>
            <w:noWrap/>
            <w:vAlign w:val="bottom"/>
            <w:hideMark/>
          </w:tcPr>
          <w:p w14:paraId="20FACDA8"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13. Costos Energía - Componente Recolección</w:t>
            </w:r>
          </w:p>
        </w:tc>
        <w:tc>
          <w:tcPr>
            <w:tcW w:w="1299" w:type="dxa"/>
            <w:tcBorders>
              <w:top w:val="nil"/>
              <w:left w:val="nil"/>
              <w:bottom w:val="single" w:sz="4" w:space="0" w:color="auto"/>
              <w:right w:val="single" w:sz="4" w:space="0" w:color="auto"/>
            </w:tcBorders>
            <w:noWrap/>
            <w:vAlign w:val="bottom"/>
            <w:hideMark/>
          </w:tcPr>
          <w:p w14:paraId="50B06A4A"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Certificado</w:t>
            </w:r>
          </w:p>
        </w:tc>
        <w:tc>
          <w:tcPr>
            <w:tcW w:w="2127" w:type="dxa"/>
            <w:tcBorders>
              <w:top w:val="nil"/>
              <w:left w:val="nil"/>
              <w:bottom w:val="single" w:sz="4" w:space="0" w:color="auto"/>
              <w:right w:val="single" w:sz="4" w:space="0" w:color="auto"/>
            </w:tcBorders>
            <w:noWrap/>
            <w:vAlign w:val="bottom"/>
            <w:hideMark/>
          </w:tcPr>
          <w:p w14:paraId="1AEA84EF"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2020-02-07 15:45:03</w:t>
            </w:r>
          </w:p>
        </w:tc>
      </w:tr>
      <w:tr w:rsidR="004E5A7C" w:rsidRPr="00157D0E" w14:paraId="1C68FB04" w14:textId="77777777" w:rsidTr="003C3B60">
        <w:trPr>
          <w:trHeight w:val="264"/>
          <w:jc w:val="center"/>
        </w:trPr>
        <w:tc>
          <w:tcPr>
            <w:tcW w:w="723" w:type="dxa"/>
            <w:tcBorders>
              <w:top w:val="nil"/>
              <w:left w:val="single" w:sz="4" w:space="0" w:color="auto"/>
              <w:bottom w:val="single" w:sz="4" w:space="0" w:color="auto"/>
              <w:right w:val="single" w:sz="4" w:space="0" w:color="auto"/>
            </w:tcBorders>
            <w:noWrap/>
            <w:vAlign w:val="bottom"/>
            <w:hideMark/>
          </w:tcPr>
          <w:p w14:paraId="7078B88E"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2005</w:t>
            </w:r>
          </w:p>
        </w:tc>
        <w:tc>
          <w:tcPr>
            <w:tcW w:w="2391" w:type="dxa"/>
            <w:tcBorders>
              <w:top w:val="nil"/>
              <w:left w:val="nil"/>
              <w:bottom w:val="single" w:sz="4" w:space="0" w:color="auto"/>
              <w:right w:val="single" w:sz="4" w:space="0" w:color="auto"/>
            </w:tcBorders>
            <w:noWrap/>
            <w:vAlign w:val="bottom"/>
            <w:hideMark/>
          </w:tcPr>
          <w:p w14:paraId="624D227C"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ALCANTARILLADO</w:t>
            </w:r>
          </w:p>
        </w:tc>
        <w:tc>
          <w:tcPr>
            <w:tcW w:w="1655" w:type="dxa"/>
            <w:tcBorders>
              <w:top w:val="nil"/>
              <w:left w:val="nil"/>
              <w:bottom w:val="single" w:sz="4" w:space="0" w:color="auto"/>
              <w:right w:val="single" w:sz="4" w:space="0" w:color="auto"/>
            </w:tcBorders>
            <w:noWrap/>
            <w:vAlign w:val="bottom"/>
            <w:hideMark/>
          </w:tcPr>
          <w:p w14:paraId="4430D579" w14:textId="77777777" w:rsidR="004E5A7C" w:rsidRPr="00157D0E" w:rsidRDefault="004E5A7C">
            <w:pPr>
              <w:spacing w:after="0" w:line="240" w:lineRule="auto"/>
              <w:rPr>
                <w:rFonts w:ascii="Arial" w:eastAsia="Times New Roman" w:hAnsi="Arial" w:cs="Arial"/>
                <w:sz w:val="20"/>
                <w:szCs w:val="20"/>
                <w:lang w:eastAsia="es-CO"/>
              </w:rPr>
            </w:pPr>
            <w:proofErr w:type="spellStart"/>
            <w:r w:rsidRPr="00157D0E">
              <w:rPr>
                <w:rFonts w:ascii="Arial" w:eastAsia="Times New Roman" w:hAnsi="Arial" w:cs="Arial"/>
                <w:sz w:val="20"/>
                <w:szCs w:val="20"/>
                <w:lang w:eastAsia="es-CO"/>
              </w:rPr>
              <w:t>Tecnico</w:t>
            </w:r>
            <w:proofErr w:type="spellEnd"/>
            <w:r w:rsidRPr="00157D0E">
              <w:rPr>
                <w:rFonts w:ascii="Arial" w:eastAsia="Times New Roman" w:hAnsi="Arial" w:cs="Arial"/>
                <w:sz w:val="20"/>
                <w:szCs w:val="20"/>
                <w:lang w:eastAsia="es-CO"/>
              </w:rPr>
              <w:t xml:space="preserve"> operativo</w:t>
            </w:r>
          </w:p>
        </w:tc>
        <w:tc>
          <w:tcPr>
            <w:tcW w:w="3448" w:type="dxa"/>
            <w:tcBorders>
              <w:top w:val="nil"/>
              <w:left w:val="nil"/>
              <w:bottom w:val="single" w:sz="4" w:space="0" w:color="auto"/>
              <w:right w:val="single" w:sz="4" w:space="0" w:color="auto"/>
            </w:tcBorders>
            <w:noWrap/>
            <w:vAlign w:val="bottom"/>
            <w:hideMark/>
          </w:tcPr>
          <w:p w14:paraId="207A686A"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REDES SISTEMA ALCANTARILLADO</w:t>
            </w:r>
          </w:p>
        </w:tc>
        <w:tc>
          <w:tcPr>
            <w:tcW w:w="1299" w:type="dxa"/>
            <w:tcBorders>
              <w:top w:val="nil"/>
              <w:left w:val="nil"/>
              <w:bottom w:val="single" w:sz="4" w:space="0" w:color="auto"/>
              <w:right w:val="single" w:sz="4" w:space="0" w:color="auto"/>
            </w:tcBorders>
            <w:noWrap/>
            <w:vAlign w:val="bottom"/>
            <w:hideMark/>
          </w:tcPr>
          <w:p w14:paraId="13045BBD"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Certificado</w:t>
            </w:r>
          </w:p>
        </w:tc>
        <w:tc>
          <w:tcPr>
            <w:tcW w:w="2127" w:type="dxa"/>
            <w:tcBorders>
              <w:top w:val="nil"/>
              <w:left w:val="nil"/>
              <w:bottom w:val="single" w:sz="4" w:space="0" w:color="auto"/>
              <w:right w:val="single" w:sz="4" w:space="0" w:color="auto"/>
            </w:tcBorders>
            <w:noWrap/>
            <w:vAlign w:val="bottom"/>
            <w:hideMark/>
          </w:tcPr>
          <w:p w14:paraId="2940221A"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2020-02-17 23:03:48</w:t>
            </w:r>
          </w:p>
        </w:tc>
      </w:tr>
      <w:tr w:rsidR="004E5A7C" w:rsidRPr="00157D0E" w14:paraId="75F060E9" w14:textId="77777777" w:rsidTr="003C3B60">
        <w:trPr>
          <w:trHeight w:val="264"/>
          <w:jc w:val="center"/>
        </w:trPr>
        <w:tc>
          <w:tcPr>
            <w:tcW w:w="723" w:type="dxa"/>
            <w:tcBorders>
              <w:top w:val="nil"/>
              <w:left w:val="single" w:sz="4" w:space="0" w:color="auto"/>
              <w:bottom w:val="single" w:sz="4" w:space="0" w:color="auto"/>
              <w:right w:val="single" w:sz="4" w:space="0" w:color="auto"/>
            </w:tcBorders>
            <w:noWrap/>
            <w:vAlign w:val="bottom"/>
            <w:hideMark/>
          </w:tcPr>
          <w:p w14:paraId="02728B71"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2006</w:t>
            </w:r>
          </w:p>
        </w:tc>
        <w:tc>
          <w:tcPr>
            <w:tcW w:w="2391" w:type="dxa"/>
            <w:tcBorders>
              <w:top w:val="nil"/>
              <w:left w:val="nil"/>
              <w:bottom w:val="single" w:sz="4" w:space="0" w:color="auto"/>
              <w:right w:val="single" w:sz="4" w:space="0" w:color="auto"/>
            </w:tcBorders>
            <w:noWrap/>
            <w:vAlign w:val="bottom"/>
            <w:hideMark/>
          </w:tcPr>
          <w:p w14:paraId="7F5C305C"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ACUEDUCTO</w:t>
            </w:r>
          </w:p>
        </w:tc>
        <w:tc>
          <w:tcPr>
            <w:tcW w:w="1655" w:type="dxa"/>
            <w:tcBorders>
              <w:top w:val="nil"/>
              <w:left w:val="nil"/>
              <w:bottom w:val="single" w:sz="4" w:space="0" w:color="auto"/>
              <w:right w:val="single" w:sz="4" w:space="0" w:color="auto"/>
            </w:tcBorders>
            <w:noWrap/>
            <w:vAlign w:val="bottom"/>
            <w:hideMark/>
          </w:tcPr>
          <w:p w14:paraId="0EB8301D"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Administrativo y Financiero</w:t>
            </w:r>
          </w:p>
        </w:tc>
        <w:tc>
          <w:tcPr>
            <w:tcW w:w="3448" w:type="dxa"/>
            <w:tcBorders>
              <w:top w:val="nil"/>
              <w:left w:val="nil"/>
              <w:bottom w:val="single" w:sz="4" w:space="0" w:color="auto"/>
              <w:right w:val="single" w:sz="4" w:space="0" w:color="auto"/>
            </w:tcBorders>
            <w:noWrap/>
            <w:vAlign w:val="bottom"/>
            <w:hideMark/>
          </w:tcPr>
          <w:p w14:paraId="4B1A884C"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 xml:space="preserve">04.Personal por </w:t>
            </w:r>
            <w:proofErr w:type="spellStart"/>
            <w:r w:rsidRPr="00157D0E">
              <w:rPr>
                <w:rFonts w:ascii="Arial" w:eastAsia="Times New Roman" w:hAnsi="Arial" w:cs="Arial"/>
                <w:sz w:val="20"/>
                <w:szCs w:val="20"/>
                <w:lang w:eastAsia="es-CO"/>
              </w:rPr>
              <w:t>Categoria</w:t>
            </w:r>
            <w:proofErr w:type="spellEnd"/>
            <w:r w:rsidRPr="00157D0E">
              <w:rPr>
                <w:rFonts w:ascii="Arial" w:eastAsia="Times New Roman" w:hAnsi="Arial" w:cs="Arial"/>
                <w:sz w:val="20"/>
                <w:szCs w:val="20"/>
                <w:lang w:eastAsia="es-CO"/>
              </w:rPr>
              <w:t xml:space="preserve"> de Empleo</w:t>
            </w:r>
          </w:p>
        </w:tc>
        <w:tc>
          <w:tcPr>
            <w:tcW w:w="1299" w:type="dxa"/>
            <w:tcBorders>
              <w:top w:val="nil"/>
              <w:left w:val="nil"/>
              <w:bottom w:val="single" w:sz="4" w:space="0" w:color="auto"/>
              <w:right w:val="single" w:sz="4" w:space="0" w:color="auto"/>
            </w:tcBorders>
            <w:noWrap/>
            <w:vAlign w:val="bottom"/>
            <w:hideMark/>
          </w:tcPr>
          <w:p w14:paraId="53EBBB8D"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Certificado</w:t>
            </w:r>
          </w:p>
        </w:tc>
        <w:tc>
          <w:tcPr>
            <w:tcW w:w="2127" w:type="dxa"/>
            <w:tcBorders>
              <w:top w:val="nil"/>
              <w:left w:val="nil"/>
              <w:bottom w:val="single" w:sz="4" w:space="0" w:color="auto"/>
              <w:right w:val="single" w:sz="4" w:space="0" w:color="auto"/>
            </w:tcBorders>
            <w:noWrap/>
            <w:vAlign w:val="bottom"/>
            <w:hideMark/>
          </w:tcPr>
          <w:p w14:paraId="1586F84D"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2020-02-10 10:19:05</w:t>
            </w:r>
          </w:p>
        </w:tc>
      </w:tr>
      <w:tr w:rsidR="004E5A7C" w:rsidRPr="00157D0E" w14:paraId="7A4A48FA" w14:textId="77777777" w:rsidTr="003C3B60">
        <w:trPr>
          <w:trHeight w:val="264"/>
          <w:jc w:val="center"/>
        </w:trPr>
        <w:tc>
          <w:tcPr>
            <w:tcW w:w="723" w:type="dxa"/>
            <w:tcBorders>
              <w:top w:val="nil"/>
              <w:left w:val="single" w:sz="4" w:space="0" w:color="auto"/>
              <w:bottom w:val="single" w:sz="4" w:space="0" w:color="auto"/>
              <w:right w:val="single" w:sz="4" w:space="0" w:color="auto"/>
            </w:tcBorders>
            <w:noWrap/>
            <w:vAlign w:val="bottom"/>
            <w:hideMark/>
          </w:tcPr>
          <w:p w14:paraId="21C2BAAA"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2006</w:t>
            </w:r>
          </w:p>
        </w:tc>
        <w:tc>
          <w:tcPr>
            <w:tcW w:w="2391" w:type="dxa"/>
            <w:tcBorders>
              <w:top w:val="nil"/>
              <w:left w:val="nil"/>
              <w:bottom w:val="single" w:sz="4" w:space="0" w:color="auto"/>
              <w:right w:val="single" w:sz="4" w:space="0" w:color="auto"/>
            </w:tcBorders>
            <w:noWrap/>
            <w:vAlign w:val="bottom"/>
            <w:hideMark/>
          </w:tcPr>
          <w:p w14:paraId="467FD483"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ACUEDUCTO</w:t>
            </w:r>
          </w:p>
        </w:tc>
        <w:tc>
          <w:tcPr>
            <w:tcW w:w="1655" w:type="dxa"/>
            <w:tcBorders>
              <w:top w:val="nil"/>
              <w:left w:val="nil"/>
              <w:bottom w:val="single" w:sz="4" w:space="0" w:color="auto"/>
              <w:right w:val="single" w:sz="4" w:space="0" w:color="auto"/>
            </w:tcBorders>
            <w:noWrap/>
            <w:vAlign w:val="bottom"/>
            <w:hideMark/>
          </w:tcPr>
          <w:p w14:paraId="31088DBE"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Administrativo y Financiero</w:t>
            </w:r>
          </w:p>
        </w:tc>
        <w:tc>
          <w:tcPr>
            <w:tcW w:w="3448" w:type="dxa"/>
            <w:tcBorders>
              <w:top w:val="nil"/>
              <w:left w:val="nil"/>
              <w:bottom w:val="single" w:sz="4" w:space="0" w:color="auto"/>
              <w:right w:val="single" w:sz="4" w:space="0" w:color="auto"/>
            </w:tcBorders>
            <w:noWrap/>
            <w:vAlign w:val="bottom"/>
            <w:hideMark/>
          </w:tcPr>
          <w:p w14:paraId="303277EF"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Indicadores Cuantitativos de Gestión para Acueducto</w:t>
            </w:r>
          </w:p>
        </w:tc>
        <w:tc>
          <w:tcPr>
            <w:tcW w:w="1299" w:type="dxa"/>
            <w:tcBorders>
              <w:top w:val="nil"/>
              <w:left w:val="nil"/>
              <w:bottom w:val="single" w:sz="4" w:space="0" w:color="auto"/>
              <w:right w:val="single" w:sz="4" w:space="0" w:color="auto"/>
            </w:tcBorders>
            <w:noWrap/>
            <w:vAlign w:val="bottom"/>
            <w:hideMark/>
          </w:tcPr>
          <w:p w14:paraId="1B2FD15C"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Certificado</w:t>
            </w:r>
          </w:p>
        </w:tc>
        <w:tc>
          <w:tcPr>
            <w:tcW w:w="2127" w:type="dxa"/>
            <w:tcBorders>
              <w:top w:val="nil"/>
              <w:left w:val="nil"/>
              <w:bottom w:val="single" w:sz="4" w:space="0" w:color="auto"/>
              <w:right w:val="single" w:sz="4" w:space="0" w:color="auto"/>
            </w:tcBorders>
            <w:noWrap/>
            <w:vAlign w:val="bottom"/>
            <w:hideMark/>
          </w:tcPr>
          <w:p w14:paraId="147F7F7B"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2020-02-10 10:11:07</w:t>
            </w:r>
          </w:p>
        </w:tc>
      </w:tr>
      <w:tr w:rsidR="004E5A7C" w:rsidRPr="00157D0E" w14:paraId="2F6536D5" w14:textId="77777777" w:rsidTr="003C3B60">
        <w:trPr>
          <w:trHeight w:val="264"/>
          <w:jc w:val="center"/>
        </w:trPr>
        <w:tc>
          <w:tcPr>
            <w:tcW w:w="723" w:type="dxa"/>
            <w:tcBorders>
              <w:top w:val="nil"/>
              <w:left w:val="single" w:sz="4" w:space="0" w:color="auto"/>
              <w:bottom w:val="single" w:sz="4" w:space="0" w:color="auto"/>
              <w:right w:val="single" w:sz="4" w:space="0" w:color="auto"/>
            </w:tcBorders>
            <w:noWrap/>
            <w:vAlign w:val="bottom"/>
            <w:hideMark/>
          </w:tcPr>
          <w:p w14:paraId="0EDEA0F9"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2006</w:t>
            </w:r>
          </w:p>
        </w:tc>
        <w:tc>
          <w:tcPr>
            <w:tcW w:w="2391" w:type="dxa"/>
            <w:tcBorders>
              <w:top w:val="nil"/>
              <w:left w:val="nil"/>
              <w:bottom w:val="single" w:sz="4" w:space="0" w:color="auto"/>
              <w:right w:val="single" w:sz="4" w:space="0" w:color="auto"/>
            </w:tcBorders>
            <w:noWrap/>
            <w:vAlign w:val="bottom"/>
            <w:hideMark/>
          </w:tcPr>
          <w:p w14:paraId="0DD23791"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ACUEDUCTO</w:t>
            </w:r>
          </w:p>
        </w:tc>
        <w:tc>
          <w:tcPr>
            <w:tcW w:w="1655" w:type="dxa"/>
            <w:tcBorders>
              <w:top w:val="nil"/>
              <w:left w:val="nil"/>
              <w:bottom w:val="single" w:sz="4" w:space="0" w:color="auto"/>
              <w:right w:val="single" w:sz="4" w:space="0" w:color="auto"/>
            </w:tcBorders>
            <w:noWrap/>
            <w:vAlign w:val="bottom"/>
            <w:hideMark/>
          </w:tcPr>
          <w:p w14:paraId="54AA779D"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 xml:space="preserve">Comercial y de </w:t>
            </w:r>
            <w:proofErr w:type="spellStart"/>
            <w:r w:rsidRPr="00157D0E">
              <w:rPr>
                <w:rFonts w:ascii="Arial" w:eastAsia="Times New Roman" w:hAnsi="Arial" w:cs="Arial"/>
                <w:sz w:val="20"/>
                <w:szCs w:val="20"/>
                <w:lang w:eastAsia="es-CO"/>
              </w:rPr>
              <w:t>Gestion</w:t>
            </w:r>
            <w:proofErr w:type="spellEnd"/>
          </w:p>
        </w:tc>
        <w:tc>
          <w:tcPr>
            <w:tcW w:w="3448" w:type="dxa"/>
            <w:tcBorders>
              <w:top w:val="nil"/>
              <w:left w:val="nil"/>
              <w:bottom w:val="single" w:sz="4" w:space="0" w:color="auto"/>
              <w:right w:val="single" w:sz="4" w:space="0" w:color="auto"/>
            </w:tcBorders>
            <w:noWrap/>
            <w:vAlign w:val="bottom"/>
            <w:hideMark/>
          </w:tcPr>
          <w:p w14:paraId="2ABB95E2"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02.Fondo de Solidaridad y Redistribución de Ingresos</w:t>
            </w:r>
          </w:p>
        </w:tc>
        <w:tc>
          <w:tcPr>
            <w:tcW w:w="1299" w:type="dxa"/>
            <w:tcBorders>
              <w:top w:val="nil"/>
              <w:left w:val="nil"/>
              <w:bottom w:val="single" w:sz="4" w:space="0" w:color="auto"/>
              <w:right w:val="single" w:sz="4" w:space="0" w:color="auto"/>
            </w:tcBorders>
            <w:noWrap/>
            <w:vAlign w:val="bottom"/>
            <w:hideMark/>
          </w:tcPr>
          <w:p w14:paraId="7971BC64"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Certificado</w:t>
            </w:r>
          </w:p>
        </w:tc>
        <w:tc>
          <w:tcPr>
            <w:tcW w:w="2127" w:type="dxa"/>
            <w:tcBorders>
              <w:top w:val="nil"/>
              <w:left w:val="nil"/>
              <w:bottom w:val="single" w:sz="4" w:space="0" w:color="auto"/>
              <w:right w:val="single" w:sz="4" w:space="0" w:color="auto"/>
            </w:tcBorders>
            <w:noWrap/>
            <w:vAlign w:val="bottom"/>
            <w:hideMark/>
          </w:tcPr>
          <w:p w14:paraId="1B553880"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2020-02-10 10:26:23</w:t>
            </w:r>
          </w:p>
        </w:tc>
      </w:tr>
      <w:tr w:rsidR="004E5A7C" w:rsidRPr="00157D0E" w14:paraId="308FB625" w14:textId="77777777" w:rsidTr="003C3B60">
        <w:trPr>
          <w:trHeight w:val="264"/>
          <w:jc w:val="center"/>
        </w:trPr>
        <w:tc>
          <w:tcPr>
            <w:tcW w:w="723" w:type="dxa"/>
            <w:tcBorders>
              <w:top w:val="nil"/>
              <w:left w:val="single" w:sz="4" w:space="0" w:color="auto"/>
              <w:bottom w:val="single" w:sz="4" w:space="0" w:color="auto"/>
              <w:right w:val="single" w:sz="4" w:space="0" w:color="auto"/>
            </w:tcBorders>
            <w:noWrap/>
            <w:vAlign w:val="bottom"/>
            <w:hideMark/>
          </w:tcPr>
          <w:p w14:paraId="58F542EC"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2006</w:t>
            </w:r>
          </w:p>
        </w:tc>
        <w:tc>
          <w:tcPr>
            <w:tcW w:w="2391" w:type="dxa"/>
            <w:tcBorders>
              <w:top w:val="nil"/>
              <w:left w:val="nil"/>
              <w:bottom w:val="single" w:sz="4" w:space="0" w:color="auto"/>
              <w:right w:val="single" w:sz="4" w:space="0" w:color="auto"/>
            </w:tcBorders>
            <w:noWrap/>
            <w:vAlign w:val="bottom"/>
            <w:hideMark/>
          </w:tcPr>
          <w:p w14:paraId="541544C1"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ACUEDUCTO</w:t>
            </w:r>
          </w:p>
        </w:tc>
        <w:tc>
          <w:tcPr>
            <w:tcW w:w="1655" w:type="dxa"/>
            <w:tcBorders>
              <w:top w:val="nil"/>
              <w:left w:val="nil"/>
              <w:bottom w:val="single" w:sz="4" w:space="0" w:color="auto"/>
              <w:right w:val="single" w:sz="4" w:space="0" w:color="auto"/>
            </w:tcBorders>
            <w:noWrap/>
            <w:vAlign w:val="bottom"/>
            <w:hideMark/>
          </w:tcPr>
          <w:p w14:paraId="4EFB84F7"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 xml:space="preserve">Comercial y de </w:t>
            </w:r>
            <w:proofErr w:type="spellStart"/>
            <w:r w:rsidRPr="00157D0E">
              <w:rPr>
                <w:rFonts w:ascii="Arial" w:eastAsia="Times New Roman" w:hAnsi="Arial" w:cs="Arial"/>
                <w:sz w:val="20"/>
                <w:szCs w:val="20"/>
                <w:lang w:eastAsia="es-CO"/>
              </w:rPr>
              <w:t>Gestion</w:t>
            </w:r>
            <w:proofErr w:type="spellEnd"/>
          </w:p>
        </w:tc>
        <w:tc>
          <w:tcPr>
            <w:tcW w:w="3448" w:type="dxa"/>
            <w:tcBorders>
              <w:top w:val="nil"/>
              <w:left w:val="nil"/>
              <w:bottom w:val="single" w:sz="4" w:space="0" w:color="auto"/>
              <w:right w:val="single" w:sz="4" w:space="0" w:color="auto"/>
            </w:tcBorders>
            <w:noWrap/>
            <w:vAlign w:val="bottom"/>
            <w:hideMark/>
          </w:tcPr>
          <w:p w14:paraId="2228E44E"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ACUEDUCTO - UNIDADES MULTIUSUARIOS</w:t>
            </w:r>
          </w:p>
        </w:tc>
        <w:tc>
          <w:tcPr>
            <w:tcW w:w="1299" w:type="dxa"/>
            <w:tcBorders>
              <w:top w:val="nil"/>
              <w:left w:val="nil"/>
              <w:bottom w:val="single" w:sz="4" w:space="0" w:color="auto"/>
              <w:right w:val="single" w:sz="4" w:space="0" w:color="auto"/>
            </w:tcBorders>
            <w:noWrap/>
            <w:vAlign w:val="bottom"/>
            <w:hideMark/>
          </w:tcPr>
          <w:p w14:paraId="15CB3F62"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Certificado No Aplica</w:t>
            </w:r>
          </w:p>
        </w:tc>
        <w:tc>
          <w:tcPr>
            <w:tcW w:w="2127" w:type="dxa"/>
            <w:tcBorders>
              <w:top w:val="nil"/>
              <w:left w:val="nil"/>
              <w:bottom w:val="single" w:sz="4" w:space="0" w:color="auto"/>
              <w:right w:val="single" w:sz="4" w:space="0" w:color="auto"/>
            </w:tcBorders>
            <w:noWrap/>
            <w:vAlign w:val="bottom"/>
            <w:hideMark/>
          </w:tcPr>
          <w:p w14:paraId="314B4B2C"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2020-02-10 11:13:02</w:t>
            </w:r>
          </w:p>
        </w:tc>
      </w:tr>
      <w:tr w:rsidR="004E5A7C" w:rsidRPr="00157D0E" w14:paraId="3323C142" w14:textId="77777777" w:rsidTr="003C3B60">
        <w:trPr>
          <w:trHeight w:val="264"/>
          <w:jc w:val="center"/>
        </w:trPr>
        <w:tc>
          <w:tcPr>
            <w:tcW w:w="723" w:type="dxa"/>
            <w:tcBorders>
              <w:top w:val="nil"/>
              <w:left w:val="single" w:sz="4" w:space="0" w:color="auto"/>
              <w:bottom w:val="single" w:sz="4" w:space="0" w:color="auto"/>
              <w:right w:val="single" w:sz="4" w:space="0" w:color="auto"/>
            </w:tcBorders>
            <w:noWrap/>
            <w:vAlign w:val="bottom"/>
            <w:hideMark/>
          </w:tcPr>
          <w:p w14:paraId="144B7725"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2006</w:t>
            </w:r>
          </w:p>
        </w:tc>
        <w:tc>
          <w:tcPr>
            <w:tcW w:w="2391" w:type="dxa"/>
            <w:tcBorders>
              <w:top w:val="nil"/>
              <w:left w:val="nil"/>
              <w:bottom w:val="single" w:sz="4" w:space="0" w:color="auto"/>
              <w:right w:val="single" w:sz="4" w:space="0" w:color="auto"/>
            </w:tcBorders>
            <w:noWrap/>
            <w:vAlign w:val="bottom"/>
            <w:hideMark/>
          </w:tcPr>
          <w:p w14:paraId="2E2687C8"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ACUEDUCTO</w:t>
            </w:r>
          </w:p>
        </w:tc>
        <w:tc>
          <w:tcPr>
            <w:tcW w:w="1655" w:type="dxa"/>
            <w:tcBorders>
              <w:top w:val="nil"/>
              <w:left w:val="nil"/>
              <w:bottom w:val="single" w:sz="4" w:space="0" w:color="auto"/>
              <w:right w:val="single" w:sz="4" w:space="0" w:color="auto"/>
            </w:tcBorders>
            <w:noWrap/>
            <w:vAlign w:val="bottom"/>
            <w:hideMark/>
          </w:tcPr>
          <w:p w14:paraId="1733C61F"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 xml:space="preserve">Comercial y de </w:t>
            </w:r>
            <w:proofErr w:type="spellStart"/>
            <w:r w:rsidRPr="00157D0E">
              <w:rPr>
                <w:rFonts w:ascii="Arial" w:eastAsia="Times New Roman" w:hAnsi="Arial" w:cs="Arial"/>
                <w:sz w:val="20"/>
                <w:szCs w:val="20"/>
                <w:lang w:eastAsia="es-CO"/>
              </w:rPr>
              <w:t>Gestion</w:t>
            </w:r>
            <w:proofErr w:type="spellEnd"/>
          </w:p>
        </w:tc>
        <w:tc>
          <w:tcPr>
            <w:tcW w:w="3448" w:type="dxa"/>
            <w:tcBorders>
              <w:top w:val="nil"/>
              <w:left w:val="nil"/>
              <w:bottom w:val="single" w:sz="4" w:space="0" w:color="auto"/>
              <w:right w:val="single" w:sz="4" w:space="0" w:color="auto"/>
            </w:tcBorders>
            <w:noWrap/>
            <w:vAlign w:val="bottom"/>
            <w:hideMark/>
          </w:tcPr>
          <w:p w14:paraId="38444B29"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CONTINUIDAD DEL SERVICIO ACUEDUCTO Res 43495 - 2006</w:t>
            </w:r>
          </w:p>
        </w:tc>
        <w:tc>
          <w:tcPr>
            <w:tcW w:w="1299" w:type="dxa"/>
            <w:tcBorders>
              <w:top w:val="nil"/>
              <w:left w:val="nil"/>
              <w:bottom w:val="single" w:sz="4" w:space="0" w:color="auto"/>
              <w:right w:val="single" w:sz="4" w:space="0" w:color="auto"/>
            </w:tcBorders>
            <w:noWrap/>
            <w:vAlign w:val="bottom"/>
            <w:hideMark/>
          </w:tcPr>
          <w:p w14:paraId="2F042AB4"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Certificado No Aplica</w:t>
            </w:r>
          </w:p>
        </w:tc>
        <w:tc>
          <w:tcPr>
            <w:tcW w:w="2127" w:type="dxa"/>
            <w:tcBorders>
              <w:top w:val="nil"/>
              <w:left w:val="nil"/>
              <w:bottom w:val="single" w:sz="4" w:space="0" w:color="auto"/>
              <w:right w:val="single" w:sz="4" w:space="0" w:color="auto"/>
            </w:tcBorders>
            <w:noWrap/>
            <w:vAlign w:val="bottom"/>
            <w:hideMark/>
          </w:tcPr>
          <w:p w14:paraId="4DE707D1"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2020-02-10 11:00:25</w:t>
            </w:r>
          </w:p>
        </w:tc>
      </w:tr>
      <w:tr w:rsidR="004E5A7C" w:rsidRPr="00157D0E" w14:paraId="6A7AF008" w14:textId="77777777" w:rsidTr="003C3B60">
        <w:trPr>
          <w:trHeight w:val="264"/>
          <w:jc w:val="center"/>
        </w:trPr>
        <w:tc>
          <w:tcPr>
            <w:tcW w:w="723" w:type="dxa"/>
            <w:tcBorders>
              <w:top w:val="nil"/>
              <w:left w:val="single" w:sz="4" w:space="0" w:color="auto"/>
              <w:bottom w:val="single" w:sz="4" w:space="0" w:color="auto"/>
              <w:right w:val="single" w:sz="4" w:space="0" w:color="auto"/>
            </w:tcBorders>
            <w:noWrap/>
            <w:vAlign w:val="bottom"/>
            <w:hideMark/>
          </w:tcPr>
          <w:p w14:paraId="7DB9BCC4"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2006</w:t>
            </w:r>
          </w:p>
        </w:tc>
        <w:tc>
          <w:tcPr>
            <w:tcW w:w="2391" w:type="dxa"/>
            <w:tcBorders>
              <w:top w:val="nil"/>
              <w:left w:val="nil"/>
              <w:bottom w:val="single" w:sz="4" w:space="0" w:color="auto"/>
              <w:right w:val="single" w:sz="4" w:space="0" w:color="auto"/>
            </w:tcBorders>
            <w:noWrap/>
            <w:vAlign w:val="bottom"/>
            <w:hideMark/>
          </w:tcPr>
          <w:p w14:paraId="598BA975"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ACUEDUCTO</w:t>
            </w:r>
          </w:p>
        </w:tc>
        <w:tc>
          <w:tcPr>
            <w:tcW w:w="1655" w:type="dxa"/>
            <w:tcBorders>
              <w:top w:val="nil"/>
              <w:left w:val="nil"/>
              <w:bottom w:val="single" w:sz="4" w:space="0" w:color="auto"/>
              <w:right w:val="single" w:sz="4" w:space="0" w:color="auto"/>
            </w:tcBorders>
            <w:noWrap/>
            <w:vAlign w:val="bottom"/>
            <w:hideMark/>
          </w:tcPr>
          <w:p w14:paraId="5DF0C9E4"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 xml:space="preserve">Comercial y de </w:t>
            </w:r>
            <w:proofErr w:type="spellStart"/>
            <w:r w:rsidRPr="00157D0E">
              <w:rPr>
                <w:rFonts w:ascii="Arial" w:eastAsia="Times New Roman" w:hAnsi="Arial" w:cs="Arial"/>
                <w:sz w:val="20"/>
                <w:szCs w:val="20"/>
                <w:lang w:eastAsia="es-CO"/>
              </w:rPr>
              <w:t>Gestion</w:t>
            </w:r>
            <w:proofErr w:type="spellEnd"/>
          </w:p>
        </w:tc>
        <w:tc>
          <w:tcPr>
            <w:tcW w:w="3448" w:type="dxa"/>
            <w:tcBorders>
              <w:top w:val="nil"/>
              <w:left w:val="nil"/>
              <w:bottom w:val="single" w:sz="4" w:space="0" w:color="auto"/>
              <w:right w:val="single" w:sz="4" w:space="0" w:color="auto"/>
            </w:tcBorders>
            <w:noWrap/>
            <w:vAlign w:val="bottom"/>
            <w:hideMark/>
          </w:tcPr>
          <w:p w14:paraId="797E083E"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SUSCRIPTORES PROYECTADOS ACUEDUCTO Res 43495 - 2006</w:t>
            </w:r>
          </w:p>
        </w:tc>
        <w:tc>
          <w:tcPr>
            <w:tcW w:w="1299" w:type="dxa"/>
            <w:tcBorders>
              <w:top w:val="nil"/>
              <w:left w:val="nil"/>
              <w:bottom w:val="single" w:sz="4" w:space="0" w:color="auto"/>
              <w:right w:val="single" w:sz="4" w:space="0" w:color="auto"/>
            </w:tcBorders>
            <w:noWrap/>
            <w:vAlign w:val="bottom"/>
            <w:hideMark/>
          </w:tcPr>
          <w:p w14:paraId="730F193F"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Certificado</w:t>
            </w:r>
          </w:p>
        </w:tc>
        <w:tc>
          <w:tcPr>
            <w:tcW w:w="2127" w:type="dxa"/>
            <w:tcBorders>
              <w:top w:val="nil"/>
              <w:left w:val="nil"/>
              <w:bottom w:val="single" w:sz="4" w:space="0" w:color="auto"/>
              <w:right w:val="single" w:sz="4" w:space="0" w:color="auto"/>
            </w:tcBorders>
            <w:noWrap/>
            <w:vAlign w:val="bottom"/>
            <w:hideMark/>
          </w:tcPr>
          <w:p w14:paraId="2548874A"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2020-02-10 16:17:45</w:t>
            </w:r>
          </w:p>
        </w:tc>
      </w:tr>
      <w:tr w:rsidR="004E5A7C" w:rsidRPr="00157D0E" w14:paraId="49A78A94" w14:textId="77777777" w:rsidTr="003C3B60">
        <w:trPr>
          <w:trHeight w:val="264"/>
          <w:jc w:val="center"/>
        </w:trPr>
        <w:tc>
          <w:tcPr>
            <w:tcW w:w="723" w:type="dxa"/>
            <w:tcBorders>
              <w:top w:val="nil"/>
              <w:left w:val="single" w:sz="4" w:space="0" w:color="auto"/>
              <w:bottom w:val="single" w:sz="4" w:space="0" w:color="auto"/>
              <w:right w:val="single" w:sz="4" w:space="0" w:color="auto"/>
            </w:tcBorders>
            <w:noWrap/>
            <w:vAlign w:val="bottom"/>
            <w:hideMark/>
          </w:tcPr>
          <w:p w14:paraId="09574E0F"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lastRenderedPageBreak/>
              <w:t>2006</w:t>
            </w:r>
          </w:p>
        </w:tc>
        <w:tc>
          <w:tcPr>
            <w:tcW w:w="2391" w:type="dxa"/>
            <w:tcBorders>
              <w:top w:val="nil"/>
              <w:left w:val="nil"/>
              <w:bottom w:val="single" w:sz="4" w:space="0" w:color="auto"/>
              <w:right w:val="single" w:sz="4" w:space="0" w:color="auto"/>
            </w:tcBorders>
            <w:noWrap/>
            <w:vAlign w:val="bottom"/>
            <w:hideMark/>
          </w:tcPr>
          <w:p w14:paraId="755A3F2E"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ACUEDUCTO</w:t>
            </w:r>
          </w:p>
        </w:tc>
        <w:tc>
          <w:tcPr>
            <w:tcW w:w="1655" w:type="dxa"/>
            <w:tcBorders>
              <w:top w:val="nil"/>
              <w:left w:val="nil"/>
              <w:bottom w:val="single" w:sz="4" w:space="0" w:color="auto"/>
              <w:right w:val="single" w:sz="4" w:space="0" w:color="auto"/>
            </w:tcBorders>
            <w:noWrap/>
            <w:vAlign w:val="bottom"/>
            <w:hideMark/>
          </w:tcPr>
          <w:p w14:paraId="2236CE96" w14:textId="77777777" w:rsidR="004E5A7C" w:rsidRPr="00157D0E" w:rsidRDefault="004E5A7C">
            <w:pPr>
              <w:spacing w:after="0" w:line="240" w:lineRule="auto"/>
              <w:rPr>
                <w:rFonts w:ascii="Arial" w:eastAsia="Times New Roman" w:hAnsi="Arial" w:cs="Arial"/>
                <w:sz w:val="20"/>
                <w:szCs w:val="20"/>
                <w:lang w:eastAsia="es-CO"/>
              </w:rPr>
            </w:pPr>
            <w:proofErr w:type="spellStart"/>
            <w:r w:rsidRPr="00157D0E">
              <w:rPr>
                <w:rFonts w:ascii="Arial" w:eastAsia="Times New Roman" w:hAnsi="Arial" w:cs="Arial"/>
                <w:sz w:val="20"/>
                <w:szCs w:val="20"/>
                <w:lang w:eastAsia="es-CO"/>
              </w:rPr>
              <w:t>Tecnico</w:t>
            </w:r>
            <w:proofErr w:type="spellEnd"/>
            <w:r w:rsidRPr="00157D0E">
              <w:rPr>
                <w:rFonts w:ascii="Arial" w:eastAsia="Times New Roman" w:hAnsi="Arial" w:cs="Arial"/>
                <w:sz w:val="20"/>
                <w:szCs w:val="20"/>
                <w:lang w:eastAsia="es-CO"/>
              </w:rPr>
              <w:t xml:space="preserve"> operativo</w:t>
            </w:r>
          </w:p>
        </w:tc>
        <w:tc>
          <w:tcPr>
            <w:tcW w:w="3448" w:type="dxa"/>
            <w:tcBorders>
              <w:top w:val="nil"/>
              <w:left w:val="nil"/>
              <w:bottom w:val="single" w:sz="4" w:space="0" w:color="auto"/>
              <w:right w:val="single" w:sz="4" w:space="0" w:color="auto"/>
            </w:tcBorders>
            <w:noWrap/>
            <w:vAlign w:val="bottom"/>
            <w:hideMark/>
          </w:tcPr>
          <w:p w14:paraId="2BA0022C"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Número de Micromedidores Instalados</w:t>
            </w:r>
          </w:p>
        </w:tc>
        <w:tc>
          <w:tcPr>
            <w:tcW w:w="1299" w:type="dxa"/>
            <w:tcBorders>
              <w:top w:val="nil"/>
              <w:left w:val="nil"/>
              <w:bottom w:val="single" w:sz="4" w:space="0" w:color="auto"/>
              <w:right w:val="single" w:sz="4" w:space="0" w:color="auto"/>
            </w:tcBorders>
            <w:noWrap/>
            <w:vAlign w:val="bottom"/>
            <w:hideMark/>
          </w:tcPr>
          <w:p w14:paraId="348015DF"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Certificado</w:t>
            </w:r>
          </w:p>
        </w:tc>
        <w:tc>
          <w:tcPr>
            <w:tcW w:w="2127" w:type="dxa"/>
            <w:tcBorders>
              <w:top w:val="nil"/>
              <w:left w:val="nil"/>
              <w:bottom w:val="single" w:sz="4" w:space="0" w:color="auto"/>
              <w:right w:val="single" w:sz="4" w:space="0" w:color="auto"/>
            </w:tcBorders>
            <w:noWrap/>
            <w:vAlign w:val="bottom"/>
            <w:hideMark/>
          </w:tcPr>
          <w:p w14:paraId="30D3D538"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2020-02-10 10:21:37</w:t>
            </w:r>
          </w:p>
        </w:tc>
      </w:tr>
      <w:tr w:rsidR="004E5A7C" w:rsidRPr="00157D0E" w14:paraId="1B7BDB48" w14:textId="77777777" w:rsidTr="003C3B60">
        <w:trPr>
          <w:trHeight w:val="264"/>
          <w:jc w:val="center"/>
        </w:trPr>
        <w:tc>
          <w:tcPr>
            <w:tcW w:w="723" w:type="dxa"/>
            <w:tcBorders>
              <w:top w:val="nil"/>
              <w:left w:val="single" w:sz="4" w:space="0" w:color="auto"/>
              <w:bottom w:val="single" w:sz="4" w:space="0" w:color="auto"/>
              <w:right w:val="single" w:sz="4" w:space="0" w:color="auto"/>
            </w:tcBorders>
            <w:noWrap/>
            <w:vAlign w:val="bottom"/>
            <w:hideMark/>
          </w:tcPr>
          <w:p w14:paraId="3B7C2350"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2006</w:t>
            </w:r>
          </w:p>
        </w:tc>
        <w:tc>
          <w:tcPr>
            <w:tcW w:w="2391" w:type="dxa"/>
            <w:tcBorders>
              <w:top w:val="nil"/>
              <w:left w:val="nil"/>
              <w:bottom w:val="single" w:sz="4" w:space="0" w:color="auto"/>
              <w:right w:val="single" w:sz="4" w:space="0" w:color="auto"/>
            </w:tcBorders>
            <w:noWrap/>
            <w:vAlign w:val="bottom"/>
            <w:hideMark/>
          </w:tcPr>
          <w:p w14:paraId="24637BD9"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ACUEDUCTO</w:t>
            </w:r>
          </w:p>
        </w:tc>
        <w:tc>
          <w:tcPr>
            <w:tcW w:w="1655" w:type="dxa"/>
            <w:tcBorders>
              <w:top w:val="nil"/>
              <w:left w:val="nil"/>
              <w:bottom w:val="single" w:sz="4" w:space="0" w:color="auto"/>
              <w:right w:val="single" w:sz="4" w:space="0" w:color="auto"/>
            </w:tcBorders>
            <w:noWrap/>
            <w:vAlign w:val="bottom"/>
            <w:hideMark/>
          </w:tcPr>
          <w:p w14:paraId="1792E7C3" w14:textId="77777777" w:rsidR="004E5A7C" w:rsidRPr="00157D0E" w:rsidRDefault="004E5A7C">
            <w:pPr>
              <w:spacing w:after="0" w:line="240" w:lineRule="auto"/>
              <w:rPr>
                <w:rFonts w:ascii="Arial" w:eastAsia="Times New Roman" w:hAnsi="Arial" w:cs="Arial"/>
                <w:sz w:val="20"/>
                <w:szCs w:val="20"/>
                <w:lang w:eastAsia="es-CO"/>
              </w:rPr>
            </w:pPr>
            <w:proofErr w:type="spellStart"/>
            <w:r w:rsidRPr="00157D0E">
              <w:rPr>
                <w:rFonts w:ascii="Arial" w:eastAsia="Times New Roman" w:hAnsi="Arial" w:cs="Arial"/>
                <w:sz w:val="20"/>
                <w:szCs w:val="20"/>
                <w:lang w:eastAsia="es-CO"/>
              </w:rPr>
              <w:t>Tecnico</w:t>
            </w:r>
            <w:proofErr w:type="spellEnd"/>
            <w:r w:rsidRPr="00157D0E">
              <w:rPr>
                <w:rFonts w:ascii="Arial" w:eastAsia="Times New Roman" w:hAnsi="Arial" w:cs="Arial"/>
                <w:sz w:val="20"/>
                <w:szCs w:val="20"/>
                <w:lang w:eastAsia="es-CO"/>
              </w:rPr>
              <w:t xml:space="preserve"> operativo</w:t>
            </w:r>
          </w:p>
        </w:tc>
        <w:tc>
          <w:tcPr>
            <w:tcW w:w="3448" w:type="dxa"/>
            <w:tcBorders>
              <w:top w:val="nil"/>
              <w:left w:val="nil"/>
              <w:bottom w:val="single" w:sz="4" w:space="0" w:color="auto"/>
              <w:right w:val="single" w:sz="4" w:space="0" w:color="auto"/>
            </w:tcBorders>
            <w:noWrap/>
            <w:vAlign w:val="bottom"/>
            <w:hideMark/>
          </w:tcPr>
          <w:p w14:paraId="79D1D298"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REDES SISTEMA ACUEDUCTO</w:t>
            </w:r>
          </w:p>
        </w:tc>
        <w:tc>
          <w:tcPr>
            <w:tcW w:w="1299" w:type="dxa"/>
            <w:tcBorders>
              <w:top w:val="nil"/>
              <w:left w:val="nil"/>
              <w:bottom w:val="single" w:sz="4" w:space="0" w:color="auto"/>
              <w:right w:val="single" w:sz="4" w:space="0" w:color="auto"/>
            </w:tcBorders>
            <w:noWrap/>
            <w:vAlign w:val="bottom"/>
            <w:hideMark/>
          </w:tcPr>
          <w:p w14:paraId="0188F840"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Certificado</w:t>
            </w:r>
          </w:p>
        </w:tc>
        <w:tc>
          <w:tcPr>
            <w:tcW w:w="2127" w:type="dxa"/>
            <w:tcBorders>
              <w:top w:val="nil"/>
              <w:left w:val="nil"/>
              <w:bottom w:val="single" w:sz="4" w:space="0" w:color="auto"/>
              <w:right w:val="single" w:sz="4" w:space="0" w:color="auto"/>
            </w:tcBorders>
            <w:noWrap/>
            <w:vAlign w:val="bottom"/>
            <w:hideMark/>
          </w:tcPr>
          <w:p w14:paraId="7EA8596E"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2020-02-17 23:00:20</w:t>
            </w:r>
          </w:p>
        </w:tc>
      </w:tr>
      <w:tr w:rsidR="004E5A7C" w:rsidRPr="00157D0E" w14:paraId="4CA5C2FE" w14:textId="77777777" w:rsidTr="003C3B60">
        <w:trPr>
          <w:trHeight w:val="264"/>
          <w:jc w:val="center"/>
        </w:trPr>
        <w:tc>
          <w:tcPr>
            <w:tcW w:w="723" w:type="dxa"/>
            <w:tcBorders>
              <w:top w:val="nil"/>
              <w:left w:val="single" w:sz="4" w:space="0" w:color="auto"/>
              <w:bottom w:val="single" w:sz="4" w:space="0" w:color="auto"/>
              <w:right w:val="single" w:sz="4" w:space="0" w:color="auto"/>
            </w:tcBorders>
            <w:noWrap/>
            <w:vAlign w:val="bottom"/>
            <w:hideMark/>
          </w:tcPr>
          <w:p w14:paraId="79982402"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2006</w:t>
            </w:r>
          </w:p>
        </w:tc>
        <w:tc>
          <w:tcPr>
            <w:tcW w:w="2391" w:type="dxa"/>
            <w:tcBorders>
              <w:top w:val="nil"/>
              <w:left w:val="nil"/>
              <w:bottom w:val="single" w:sz="4" w:space="0" w:color="auto"/>
              <w:right w:val="single" w:sz="4" w:space="0" w:color="auto"/>
            </w:tcBorders>
            <w:noWrap/>
            <w:vAlign w:val="bottom"/>
            <w:hideMark/>
          </w:tcPr>
          <w:p w14:paraId="5CAA4C2C"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ALCANTARILLADO</w:t>
            </w:r>
          </w:p>
        </w:tc>
        <w:tc>
          <w:tcPr>
            <w:tcW w:w="1655" w:type="dxa"/>
            <w:tcBorders>
              <w:top w:val="nil"/>
              <w:left w:val="nil"/>
              <w:bottom w:val="single" w:sz="4" w:space="0" w:color="auto"/>
              <w:right w:val="single" w:sz="4" w:space="0" w:color="auto"/>
            </w:tcBorders>
            <w:noWrap/>
            <w:vAlign w:val="bottom"/>
            <w:hideMark/>
          </w:tcPr>
          <w:p w14:paraId="0C39201C"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Administrativo y Financiero</w:t>
            </w:r>
          </w:p>
        </w:tc>
        <w:tc>
          <w:tcPr>
            <w:tcW w:w="3448" w:type="dxa"/>
            <w:tcBorders>
              <w:top w:val="nil"/>
              <w:left w:val="nil"/>
              <w:bottom w:val="single" w:sz="4" w:space="0" w:color="auto"/>
              <w:right w:val="single" w:sz="4" w:space="0" w:color="auto"/>
            </w:tcBorders>
            <w:noWrap/>
            <w:vAlign w:val="bottom"/>
            <w:hideMark/>
          </w:tcPr>
          <w:p w14:paraId="069189C6"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 xml:space="preserve">04. Personal por </w:t>
            </w:r>
            <w:proofErr w:type="spellStart"/>
            <w:r w:rsidRPr="00157D0E">
              <w:rPr>
                <w:rFonts w:ascii="Arial" w:eastAsia="Times New Roman" w:hAnsi="Arial" w:cs="Arial"/>
                <w:sz w:val="20"/>
                <w:szCs w:val="20"/>
                <w:lang w:eastAsia="es-CO"/>
              </w:rPr>
              <w:t>Categoria</w:t>
            </w:r>
            <w:proofErr w:type="spellEnd"/>
            <w:r w:rsidRPr="00157D0E">
              <w:rPr>
                <w:rFonts w:ascii="Arial" w:eastAsia="Times New Roman" w:hAnsi="Arial" w:cs="Arial"/>
                <w:sz w:val="20"/>
                <w:szCs w:val="20"/>
                <w:lang w:eastAsia="es-CO"/>
              </w:rPr>
              <w:t xml:space="preserve"> de Empleo</w:t>
            </w:r>
          </w:p>
        </w:tc>
        <w:tc>
          <w:tcPr>
            <w:tcW w:w="1299" w:type="dxa"/>
            <w:tcBorders>
              <w:top w:val="nil"/>
              <w:left w:val="nil"/>
              <w:bottom w:val="single" w:sz="4" w:space="0" w:color="auto"/>
              <w:right w:val="single" w:sz="4" w:space="0" w:color="auto"/>
            </w:tcBorders>
            <w:noWrap/>
            <w:vAlign w:val="bottom"/>
            <w:hideMark/>
          </w:tcPr>
          <w:p w14:paraId="185F1BDE"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Certificado</w:t>
            </w:r>
          </w:p>
        </w:tc>
        <w:tc>
          <w:tcPr>
            <w:tcW w:w="2127" w:type="dxa"/>
            <w:tcBorders>
              <w:top w:val="nil"/>
              <w:left w:val="nil"/>
              <w:bottom w:val="single" w:sz="4" w:space="0" w:color="auto"/>
              <w:right w:val="single" w:sz="4" w:space="0" w:color="auto"/>
            </w:tcBorders>
            <w:noWrap/>
            <w:vAlign w:val="bottom"/>
            <w:hideMark/>
          </w:tcPr>
          <w:p w14:paraId="13BCCA33"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2020-02-10 10:24:09</w:t>
            </w:r>
          </w:p>
        </w:tc>
      </w:tr>
      <w:tr w:rsidR="004E5A7C" w:rsidRPr="00157D0E" w14:paraId="20C7CD43" w14:textId="77777777" w:rsidTr="003C3B60">
        <w:trPr>
          <w:trHeight w:val="264"/>
          <w:jc w:val="center"/>
        </w:trPr>
        <w:tc>
          <w:tcPr>
            <w:tcW w:w="723" w:type="dxa"/>
            <w:tcBorders>
              <w:top w:val="nil"/>
              <w:left w:val="single" w:sz="4" w:space="0" w:color="auto"/>
              <w:bottom w:val="single" w:sz="4" w:space="0" w:color="auto"/>
              <w:right w:val="single" w:sz="4" w:space="0" w:color="auto"/>
            </w:tcBorders>
            <w:noWrap/>
            <w:vAlign w:val="bottom"/>
            <w:hideMark/>
          </w:tcPr>
          <w:p w14:paraId="0E367A85"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2006</w:t>
            </w:r>
          </w:p>
        </w:tc>
        <w:tc>
          <w:tcPr>
            <w:tcW w:w="2391" w:type="dxa"/>
            <w:tcBorders>
              <w:top w:val="nil"/>
              <w:left w:val="nil"/>
              <w:bottom w:val="single" w:sz="4" w:space="0" w:color="auto"/>
              <w:right w:val="single" w:sz="4" w:space="0" w:color="auto"/>
            </w:tcBorders>
            <w:noWrap/>
            <w:vAlign w:val="bottom"/>
            <w:hideMark/>
          </w:tcPr>
          <w:p w14:paraId="5B06F78A"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ALCANTARILLADO</w:t>
            </w:r>
          </w:p>
        </w:tc>
        <w:tc>
          <w:tcPr>
            <w:tcW w:w="1655" w:type="dxa"/>
            <w:tcBorders>
              <w:top w:val="nil"/>
              <w:left w:val="nil"/>
              <w:bottom w:val="single" w:sz="4" w:space="0" w:color="auto"/>
              <w:right w:val="single" w:sz="4" w:space="0" w:color="auto"/>
            </w:tcBorders>
            <w:noWrap/>
            <w:vAlign w:val="bottom"/>
            <w:hideMark/>
          </w:tcPr>
          <w:p w14:paraId="35533DF4"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Administrativo y Financiero</w:t>
            </w:r>
          </w:p>
        </w:tc>
        <w:tc>
          <w:tcPr>
            <w:tcW w:w="3448" w:type="dxa"/>
            <w:tcBorders>
              <w:top w:val="nil"/>
              <w:left w:val="nil"/>
              <w:bottom w:val="single" w:sz="4" w:space="0" w:color="auto"/>
              <w:right w:val="single" w:sz="4" w:space="0" w:color="auto"/>
            </w:tcBorders>
            <w:noWrap/>
            <w:vAlign w:val="bottom"/>
            <w:hideMark/>
          </w:tcPr>
          <w:p w14:paraId="557C84CB"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 xml:space="preserve">07. </w:t>
            </w:r>
            <w:proofErr w:type="spellStart"/>
            <w:r w:rsidRPr="00157D0E">
              <w:rPr>
                <w:rFonts w:ascii="Arial" w:eastAsia="Times New Roman" w:hAnsi="Arial" w:cs="Arial"/>
                <w:sz w:val="20"/>
                <w:szCs w:val="20"/>
                <w:lang w:eastAsia="es-CO"/>
              </w:rPr>
              <w:t>Informacion</w:t>
            </w:r>
            <w:proofErr w:type="spellEnd"/>
            <w:r w:rsidRPr="00157D0E">
              <w:rPr>
                <w:rFonts w:ascii="Arial" w:eastAsia="Times New Roman" w:hAnsi="Arial" w:cs="Arial"/>
                <w:sz w:val="20"/>
                <w:szCs w:val="20"/>
                <w:lang w:eastAsia="es-CO"/>
              </w:rPr>
              <w:t xml:space="preserve"> Financiera Complementaria</w:t>
            </w:r>
          </w:p>
        </w:tc>
        <w:tc>
          <w:tcPr>
            <w:tcW w:w="1299" w:type="dxa"/>
            <w:tcBorders>
              <w:top w:val="nil"/>
              <w:left w:val="nil"/>
              <w:bottom w:val="single" w:sz="4" w:space="0" w:color="auto"/>
              <w:right w:val="single" w:sz="4" w:space="0" w:color="auto"/>
            </w:tcBorders>
            <w:noWrap/>
            <w:vAlign w:val="bottom"/>
            <w:hideMark/>
          </w:tcPr>
          <w:p w14:paraId="24FF40B5"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Certificado</w:t>
            </w:r>
          </w:p>
        </w:tc>
        <w:tc>
          <w:tcPr>
            <w:tcW w:w="2127" w:type="dxa"/>
            <w:tcBorders>
              <w:top w:val="nil"/>
              <w:left w:val="nil"/>
              <w:bottom w:val="single" w:sz="4" w:space="0" w:color="auto"/>
              <w:right w:val="single" w:sz="4" w:space="0" w:color="auto"/>
            </w:tcBorders>
            <w:noWrap/>
            <w:vAlign w:val="bottom"/>
            <w:hideMark/>
          </w:tcPr>
          <w:p w14:paraId="6F6214E0"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2020-02-10 10:23:36</w:t>
            </w:r>
          </w:p>
        </w:tc>
      </w:tr>
      <w:tr w:rsidR="004E5A7C" w:rsidRPr="00157D0E" w14:paraId="27716415" w14:textId="77777777" w:rsidTr="003C3B60">
        <w:trPr>
          <w:trHeight w:val="264"/>
          <w:jc w:val="center"/>
        </w:trPr>
        <w:tc>
          <w:tcPr>
            <w:tcW w:w="723" w:type="dxa"/>
            <w:tcBorders>
              <w:top w:val="nil"/>
              <w:left w:val="single" w:sz="4" w:space="0" w:color="auto"/>
              <w:bottom w:val="single" w:sz="4" w:space="0" w:color="auto"/>
              <w:right w:val="single" w:sz="4" w:space="0" w:color="auto"/>
            </w:tcBorders>
            <w:noWrap/>
            <w:vAlign w:val="bottom"/>
            <w:hideMark/>
          </w:tcPr>
          <w:p w14:paraId="2C1A4ECB"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2006</w:t>
            </w:r>
          </w:p>
        </w:tc>
        <w:tc>
          <w:tcPr>
            <w:tcW w:w="2391" w:type="dxa"/>
            <w:tcBorders>
              <w:top w:val="nil"/>
              <w:left w:val="nil"/>
              <w:bottom w:val="single" w:sz="4" w:space="0" w:color="auto"/>
              <w:right w:val="single" w:sz="4" w:space="0" w:color="auto"/>
            </w:tcBorders>
            <w:noWrap/>
            <w:vAlign w:val="bottom"/>
            <w:hideMark/>
          </w:tcPr>
          <w:p w14:paraId="084D9838"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ALCANTARILLADO</w:t>
            </w:r>
          </w:p>
        </w:tc>
        <w:tc>
          <w:tcPr>
            <w:tcW w:w="1655" w:type="dxa"/>
            <w:tcBorders>
              <w:top w:val="nil"/>
              <w:left w:val="nil"/>
              <w:bottom w:val="single" w:sz="4" w:space="0" w:color="auto"/>
              <w:right w:val="single" w:sz="4" w:space="0" w:color="auto"/>
            </w:tcBorders>
            <w:noWrap/>
            <w:vAlign w:val="bottom"/>
            <w:hideMark/>
          </w:tcPr>
          <w:p w14:paraId="23D540FC"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 xml:space="preserve">Comercial y de </w:t>
            </w:r>
            <w:proofErr w:type="spellStart"/>
            <w:r w:rsidRPr="00157D0E">
              <w:rPr>
                <w:rFonts w:ascii="Arial" w:eastAsia="Times New Roman" w:hAnsi="Arial" w:cs="Arial"/>
                <w:sz w:val="20"/>
                <w:szCs w:val="20"/>
                <w:lang w:eastAsia="es-CO"/>
              </w:rPr>
              <w:t>Gestion</w:t>
            </w:r>
            <w:proofErr w:type="spellEnd"/>
          </w:p>
        </w:tc>
        <w:tc>
          <w:tcPr>
            <w:tcW w:w="3448" w:type="dxa"/>
            <w:tcBorders>
              <w:top w:val="nil"/>
              <w:left w:val="nil"/>
              <w:bottom w:val="single" w:sz="4" w:space="0" w:color="auto"/>
              <w:right w:val="single" w:sz="4" w:space="0" w:color="auto"/>
            </w:tcBorders>
            <w:noWrap/>
            <w:vAlign w:val="bottom"/>
            <w:hideMark/>
          </w:tcPr>
          <w:p w14:paraId="472AD691"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 xml:space="preserve">06. Fondo de Solidaridad y </w:t>
            </w:r>
            <w:proofErr w:type="spellStart"/>
            <w:r w:rsidRPr="00157D0E">
              <w:rPr>
                <w:rFonts w:ascii="Arial" w:eastAsia="Times New Roman" w:hAnsi="Arial" w:cs="Arial"/>
                <w:sz w:val="20"/>
                <w:szCs w:val="20"/>
                <w:lang w:eastAsia="es-CO"/>
              </w:rPr>
              <w:t>Redistribucion</w:t>
            </w:r>
            <w:proofErr w:type="spellEnd"/>
            <w:r w:rsidRPr="00157D0E">
              <w:rPr>
                <w:rFonts w:ascii="Arial" w:eastAsia="Times New Roman" w:hAnsi="Arial" w:cs="Arial"/>
                <w:sz w:val="20"/>
                <w:szCs w:val="20"/>
                <w:lang w:eastAsia="es-CO"/>
              </w:rPr>
              <w:t xml:space="preserve"> de Ingresos</w:t>
            </w:r>
          </w:p>
        </w:tc>
        <w:tc>
          <w:tcPr>
            <w:tcW w:w="1299" w:type="dxa"/>
            <w:tcBorders>
              <w:top w:val="nil"/>
              <w:left w:val="nil"/>
              <w:bottom w:val="single" w:sz="4" w:space="0" w:color="auto"/>
              <w:right w:val="single" w:sz="4" w:space="0" w:color="auto"/>
            </w:tcBorders>
            <w:noWrap/>
            <w:vAlign w:val="bottom"/>
            <w:hideMark/>
          </w:tcPr>
          <w:p w14:paraId="51765C68"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Certificado</w:t>
            </w:r>
          </w:p>
        </w:tc>
        <w:tc>
          <w:tcPr>
            <w:tcW w:w="2127" w:type="dxa"/>
            <w:tcBorders>
              <w:top w:val="nil"/>
              <w:left w:val="nil"/>
              <w:bottom w:val="single" w:sz="4" w:space="0" w:color="auto"/>
              <w:right w:val="single" w:sz="4" w:space="0" w:color="auto"/>
            </w:tcBorders>
            <w:noWrap/>
            <w:vAlign w:val="bottom"/>
            <w:hideMark/>
          </w:tcPr>
          <w:p w14:paraId="44C3D28E"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2020-02-10 10:27:18</w:t>
            </w:r>
          </w:p>
        </w:tc>
      </w:tr>
      <w:tr w:rsidR="004E5A7C" w:rsidRPr="00157D0E" w14:paraId="05E46DE3" w14:textId="77777777" w:rsidTr="003C3B60">
        <w:trPr>
          <w:trHeight w:val="264"/>
          <w:jc w:val="center"/>
        </w:trPr>
        <w:tc>
          <w:tcPr>
            <w:tcW w:w="723" w:type="dxa"/>
            <w:tcBorders>
              <w:top w:val="nil"/>
              <w:left w:val="single" w:sz="4" w:space="0" w:color="auto"/>
              <w:bottom w:val="single" w:sz="4" w:space="0" w:color="auto"/>
              <w:right w:val="single" w:sz="4" w:space="0" w:color="auto"/>
            </w:tcBorders>
            <w:noWrap/>
            <w:vAlign w:val="bottom"/>
            <w:hideMark/>
          </w:tcPr>
          <w:p w14:paraId="441952F2"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2006</w:t>
            </w:r>
          </w:p>
        </w:tc>
        <w:tc>
          <w:tcPr>
            <w:tcW w:w="2391" w:type="dxa"/>
            <w:tcBorders>
              <w:top w:val="nil"/>
              <w:left w:val="nil"/>
              <w:bottom w:val="single" w:sz="4" w:space="0" w:color="auto"/>
              <w:right w:val="single" w:sz="4" w:space="0" w:color="auto"/>
            </w:tcBorders>
            <w:noWrap/>
            <w:vAlign w:val="bottom"/>
            <w:hideMark/>
          </w:tcPr>
          <w:p w14:paraId="1A8FD52C"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ALCANTARILLADO</w:t>
            </w:r>
          </w:p>
        </w:tc>
        <w:tc>
          <w:tcPr>
            <w:tcW w:w="1655" w:type="dxa"/>
            <w:tcBorders>
              <w:top w:val="nil"/>
              <w:left w:val="nil"/>
              <w:bottom w:val="single" w:sz="4" w:space="0" w:color="auto"/>
              <w:right w:val="single" w:sz="4" w:space="0" w:color="auto"/>
            </w:tcBorders>
            <w:noWrap/>
            <w:vAlign w:val="bottom"/>
            <w:hideMark/>
          </w:tcPr>
          <w:p w14:paraId="1AF1C8DC"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 xml:space="preserve">Comercial y de </w:t>
            </w:r>
            <w:proofErr w:type="spellStart"/>
            <w:r w:rsidRPr="00157D0E">
              <w:rPr>
                <w:rFonts w:ascii="Arial" w:eastAsia="Times New Roman" w:hAnsi="Arial" w:cs="Arial"/>
                <w:sz w:val="20"/>
                <w:szCs w:val="20"/>
                <w:lang w:eastAsia="es-CO"/>
              </w:rPr>
              <w:t>Gestion</w:t>
            </w:r>
            <w:proofErr w:type="spellEnd"/>
          </w:p>
        </w:tc>
        <w:tc>
          <w:tcPr>
            <w:tcW w:w="3448" w:type="dxa"/>
            <w:tcBorders>
              <w:top w:val="nil"/>
              <w:left w:val="nil"/>
              <w:bottom w:val="single" w:sz="4" w:space="0" w:color="auto"/>
              <w:right w:val="single" w:sz="4" w:space="0" w:color="auto"/>
            </w:tcBorders>
            <w:noWrap/>
            <w:vAlign w:val="bottom"/>
            <w:hideMark/>
          </w:tcPr>
          <w:p w14:paraId="48B36B86"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ALCANTARILLADO - UNIDADES MULTIUSUARIOS</w:t>
            </w:r>
          </w:p>
        </w:tc>
        <w:tc>
          <w:tcPr>
            <w:tcW w:w="1299" w:type="dxa"/>
            <w:tcBorders>
              <w:top w:val="nil"/>
              <w:left w:val="nil"/>
              <w:bottom w:val="single" w:sz="4" w:space="0" w:color="auto"/>
              <w:right w:val="single" w:sz="4" w:space="0" w:color="auto"/>
            </w:tcBorders>
            <w:noWrap/>
            <w:vAlign w:val="bottom"/>
            <w:hideMark/>
          </w:tcPr>
          <w:p w14:paraId="2630D816"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Certificado No Aplica</w:t>
            </w:r>
          </w:p>
        </w:tc>
        <w:tc>
          <w:tcPr>
            <w:tcW w:w="2127" w:type="dxa"/>
            <w:tcBorders>
              <w:top w:val="nil"/>
              <w:left w:val="nil"/>
              <w:bottom w:val="single" w:sz="4" w:space="0" w:color="auto"/>
              <w:right w:val="single" w:sz="4" w:space="0" w:color="auto"/>
            </w:tcBorders>
            <w:noWrap/>
            <w:vAlign w:val="bottom"/>
            <w:hideMark/>
          </w:tcPr>
          <w:p w14:paraId="3ADE86C1"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2020-02-10 11:15:12</w:t>
            </w:r>
          </w:p>
        </w:tc>
      </w:tr>
      <w:tr w:rsidR="004E5A7C" w:rsidRPr="00157D0E" w14:paraId="61F14228" w14:textId="77777777" w:rsidTr="003C3B60">
        <w:trPr>
          <w:trHeight w:val="264"/>
          <w:jc w:val="center"/>
        </w:trPr>
        <w:tc>
          <w:tcPr>
            <w:tcW w:w="723" w:type="dxa"/>
            <w:tcBorders>
              <w:top w:val="nil"/>
              <w:left w:val="single" w:sz="4" w:space="0" w:color="auto"/>
              <w:bottom w:val="single" w:sz="4" w:space="0" w:color="auto"/>
              <w:right w:val="single" w:sz="4" w:space="0" w:color="auto"/>
            </w:tcBorders>
            <w:noWrap/>
            <w:vAlign w:val="bottom"/>
            <w:hideMark/>
          </w:tcPr>
          <w:p w14:paraId="275853CA"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2006</w:t>
            </w:r>
          </w:p>
        </w:tc>
        <w:tc>
          <w:tcPr>
            <w:tcW w:w="2391" w:type="dxa"/>
            <w:tcBorders>
              <w:top w:val="nil"/>
              <w:left w:val="nil"/>
              <w:bottom w:val="single" w:sz="4" w:space="0" w:color="auto"/>
              <w:right w:val="single" w:sz="4" w:space="0" w:color="auto"/>
            </w:tcBorders>
            <w:noWrap/>
            <w:vAlign w:val="bottom"/>
            <w:hideMark/>
          </w:tcPr>
          <w:p w14:paraId="02933A50"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ALCANTARILLADO</w:t>
            </w:r>
          </w:p>
        </w:tc>
        <w:tc>
          <w:tcPr>
            <w:tcW w:w="1655" w:type="dxa"/>
            <w:tcBorders>
              <w:top w:val="nil"/>
              <w:left w:val="nil"/>
              <w:bottom w:val="single" w:sz="4" w:space="0" w:color="auto"/>
              <w:right w:val="single" w:sz="4" w:space="0" w:color="auto"/>
            </w:tcBorders>
            <w:noWrap/>
            <w:vAlign w:val="bottom"/>
            <w:hideMark/>
          </w:tcPr>
          <w:p w14:paraId="6530BEF1"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 xml:space="preserve">Comercial y de </w:t>
            </w:r>
            <w:proofErr w:type="spellStart"/>
            <w:r w:rsidRPr="00157D0E">
              <w:rPr>
                <w:rFonts w:ascii="Arial" w:eastAsia="Times New Roman" w:hAnsi="Arial" w:cs="Arial"/>
                <w:sz w:val="20"/>
                <w:szCs w:val="20"/>
                <w:lang w:eastAsia="es-CO"/>
              </w:rPr>
              <w:t>Gestion</w:t>
            </w:r>
            <w:proofErr w:type="spellEnd"/>
          </w:p>
        </w:tc>
        <w:tc>
          <w:tcPr>
            <w:tcW w:w="3448" w:type="dxa"/>
            <w:tcBorders>
              <w:top w:val="nil"/>
              <w:left w:val="nil"/>
              <w:bottom w:val="single" w:sz="4" w:space="0" w:color="auto"/>
              <w:right w:val="single" w:sz="4" w:space="0" w:color="auto"/>
            </w:tcBorders>
            <w:noWrap/>
            <w:vAlign w:val="bottom"/>
            <w:hideMark/>
          </w:tcPr>
          <w:p w14:paraId="1A1A0004"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M3 VERTIDOS FACTURADOS</w:t>
            </w:r>
          </w:p>
        </w:tc>
        <w:tc>
          <w:tcPr>
            <w:tcW w:w="1299" w:type="dxa"/>
            <w:tcBorders>
              <w:top w:val="nil"/>
              <w:left w:val="nil"/>
              <w:bottom w:val="single" w:sz="4" w:space="0" w:color="auto"/>
              <w:right w:val="single" w:sz="4" w:space="0" w:color="auto"/>
            </w:tcBorders>
            <w:noWrap/>
            <w:vAlign w:val="bottom"/>
            <w:hideMark/>
          </w:tcPr>
          <w:p w14:paraId="727F6979"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Certificado</w:t>
            </w:r>
          </w:p>
        </w:tc>
        <w:tc>
          <w:tcPr>
            <w:tcW w:w="2127" w:type="dxa"/>
            <w:tcBorders>
              <w:top w:val="nil"/>
              <w:left w:val="nil"/>
              <w:bottom w:val="single" w:sz="4" w:space="0" w:color="auto"/>
              <w:right w:val="single" w:sz="4" w:space="0" w:color="auto"/>
            </w:tcBorders>
            <w:noWrap/>
            <w:vAlign w:val="bottom"/>
            <w:hideMark/>
          </w:tcPr>
          <w:p w14:paraId="1CFE46DD"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2020-02-10 14:38:57</w:t>
            </w:r>
          </w:p>
        </w:tc>
      </w:tr>
      <w:tr w:rsidR="004E5A7C" w:rsidRPr="00157D0E" w14:paraId="18EF06BF" w14:textId="77777777" w:rsidTr="003C3B60">
        <w:trPr>
          <w:trHeight w:val="264"/>
          <w:jc w:val="center"/>
        </w:trPr>
        <w:tc>
          <w:tcPr>
            <w:tcW w:w="723" w:type="dxa"/>
            <w:tcBorders>
              <w:top w:val="nil"/>
              <w:left w:val="single" w:sz="4" w:space="0" w:color="auto"/>
              <w:bottom w:val="single" w:sz="4" w:space="0" w:color="auto"/>
              <w:right w:val="single" w:sz="4" w:space="0" w:color="auto"/>
            </w:tcBorders>
            <w:noWrap/>
            <w:vAlign w:val="bottom"/>
            <w:hideMark/>
          </w:tcPr>
          <w:p w14:paraId="7F83E95F"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2006</w:t>
            </w:r>
          </w:p>
        </w:tc>
        <w:tc>
          <w:tcPr>
            <w:tcW w:w="2391" w:type="dxa"/>
            <w:tcBorders>
              <w:top w:val="nil"/>
              <w:left w:val="nil"/>
              <w:bottom w:val="single" w:sz="4" w:space="0" w:color="auto"/>
              <w:right w:val="single" w:sz="4" w:space="0" w:color="auto"/>
            </w:tcBorders>
            <w:noWrap/>
            <w:vAlign w:val="bottom"/>
            <w:hideMark/>
          </w:tcPr>
          <w:p w14:paraId="029CD07C"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ALCANTARILLADO</w:t>
            </w:r>
          </w:p>
        </w:tc>
        <w:tc>
          <w:tcPr>
            <w:tcW w:w="1655" w:type="dxa"/>
            <w:tcBorders>
              <w:top w:val="nil"/>
              <w:left w:val="nil"/>
              <w:bottom w:val="single" w:sz="4" w:space="0" w:color="auto"/>
              <w:right w:val="single" w:sz="4" w:space="0" w:color="auto"/>
            </w:tcBorders>
            <w:noWrap/>
            <w:vAlign w:val="bottom"/>
            <w:hideMark/>
          </w:tcPr>
          <w:p w14:paraId="54F6D8F9"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 xml:space="preserve">Comercial y de </w:t>
            </w:r>
            <w:proofErr w:type="spellStart"/>
            <w:r w:rsidRPr="00157D0E">
              <w:rPr>
                <w:rFonts w:ascii="Arial" w:eastAsia="Times New Roman" w:hAnsi="Arial" w:cs="Arial"/>
                <w:sz w:val="20"/>
                <w:szCs w:val="20"/>
                <w:lang w:eastAsia="es-CO"/>
              </w:rPr>
              <w:t>Gestion</w:t>
            </w:r>
            <w:proofErr w:type="spellEnd"/>
          </w:p>
        </w:tc>
        <w:tc>
          <w:tcPr>
            <w:tcW w:w="3448" w:type="dxa"/>
            <w:tcBorders>
              <w:top w:val="nil"/>
              <w:left w:val="nil"/>
              <w:bottom w:val="single" w:sz="4" w:space="0" w:color="auto"/>
              <w:right w:val="single" w:sz="4" w:space="0" w:color="auto"/>
            </w:tcBorders>
            <w:noWrap/>
            <w:vAlign w:val="bottom"/>
            <w:hideMark/>
          </w:tcPr>
          <w:p w14:paraId="1CEE9D95"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SUSCRIPTORES PROYECTADOS ALCANTARILLADO Res 43495 - 2006</w:t>
            </w:r>
          </w:p>
        </w:tc>
        <w:tc>
          <w:tcPr>
            <w:tcW w:w="1299" w:type="dxa"/>
            <w:tcBorders>
              <w:top w:val="nil"/>
              <w:left w:val="nil"/>
              <w:bottom w:val="single" w:sz="4" w:space="0" w:color="auto"/>
              <w:right w:val="single" w:sz="4" w:space="0" w:color="auto"/>
            </w:tcBorders>
            <w:noWrap/>
            <w:vAlign w:val="bottom"/>
            <w:hideMark/>
          </w:tcPr>
          <w:p w14:paraId="09200E6F"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Certificado</w:t>
            </w:r>
          </w:p>
        </w:tc>
        <w:tc>
          <w:tcPr>
            <w:tcW w:w="2127" w:type="dxa"/>
            <w:tcBorders>
              <w:top w:val="nil"/>
              <w:left w:val="nil"/>
              <w:bottom w:val="single" w:sz="4" w:space="0" w:color="auto"/>
              <w:right w:val="single" w:sz="4" w:space="0" w:color="auto"/>
            </w:tcBorders>
            <w:noWrap/>
            <w:vAlign w:val="bottom"/>
            <w:hideMark/>
          </w:tcPr>
          <w:p w14:paraId="2DD67FBB"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2020-02-10 16:29:57</w:t>
            </w:r>
          </w:p>
        </w:tc>
      </w:tr>
      <w:tr w:rsidR="004E5A7C" w:rsidRPr="00157D0E" w14:paraId="4AA54E92" w14:textId="77777777" w:rsidTr="003C3B60">
        <w:trPr>
          <w:trHeight w:val="264"/>
          <w:jc w:val="center"/>
        </w:trPr>
        <w:tc>
          <w:tcPr>
            <w:tcW w:w="723" w:type="dxa"/>
            <w:tcBorders>
              <w:top w:val="nil"/>
              <w:left w:val="single" w:sz="4" w:space="0" w:color="auto"/>
              <w:bottom w:val="single" w:sz="4" w:space="0" w:color="auto"/>
              <w:right w:val="single" w:sz="4" w:space="0" w:color="auto"/>
            </w:tcBorders>
            <w:noWrap/>
            <w:vAlign w:val="bottom"/>
            <w:hideMark/>
          </w:tcPr>
          <w:p w14:paraId="24E290C0"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2006</w:t>
            </w:r>
          </w:p>
        </w:tc>
        <w:tc>
          <w:tcPr>
            <w:tcW w:w="2391" w:type="dxa"/>
            <w:tcBorders>
              <w:top w:val="nil"/>
              <w:left w:val="nil"/>
              <w:bottom w:val="single" w:sz="4" w:space="0" w:color="auto"/>
              <w:right w:val="single" w:sz="4" w:space="0" w:color="auto"/>
            </w:tcBorders>
            <w:noWrap/>
            <w:vAlign w:val="bottom"/>
            <w:hideMark/>
          </w:tcPr>
          <w:p w14:paraId="22D7D48B"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ALCANTARILLADO</w:t>
            </w:r>
          </w:p>
        </w:tc>
        <w:tc>
          <w:tcPr>
            <w:tcW w:w="1655" w:type="dxa"/>
            <w:tcBorders>
              <w:top w:val="nil"/>
              <w:left w:val="nil"/>
              <w:bottom w:val="single" w:sz="4" w:space="0" w:color="auto"/>
              <w:right w:val="single" w:sz="4" w:space="0" w:color="auto"/>
            </w:tcBorders>
            <w:noWrap/>
            <w:vAlign w:val="bottom"/>
            <w:hideMark/>
          </w:tcPr>
          <w:p w14:paraId="4D019437"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 xml:space="preserve">Comercial y de </w:t>
            </w:r>
            <w:proofErr w:type="spellStart"/>
            <w:r w:rsidRPr="00157D0E">
              <w:rPr>
                <w:rFonts w:ascii="Arial" w:eastAsia="Times New Roman" w:hAnsi="Arial" w:cs="Arial"/>
                <w:sz w:val="20"/>
                <w:szCs w:val="20"/>
                <w:lang w:eastAsia="es-CO"/>
              </w:rPr>
              <w:t>Gestion</w:t>
            </w:r>
            <w:proofErr w:type="spellEnd"/>
          </w:p>
        </w:tc>
        <w:tc>
          <w:tcPr>
            <w:tcW w:w="3448" w:type="dxa"/>
            <w:tcBorders>
              <w:top w:val="nil"/>
              <w:left w:val="nil"/>
              <w:bottom w:val="single" w:sz="4" w:space="0" w:color="auto"/>
              <w:right w:val="single" w:sz="4" w:space="0" w:color="auto"/>
            </w:tcBorders>
            <w:noWrap/>
            <w:vAlign w:val="bottom"/>
            <w:hideMark/>
          </w:tcPr>
          <w:p w14:paraId="509FD2E7"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COMERCIAL ALCANTARILLADO</w:t>
            </w:r>
          </w:p>
        </w:tc>
        <w:tc>
          <w:tcPr>
            <w:tcW w:w="1299" w:type="dxa"/>
            <w:tcBorders>
              <w:top w:val="nil"/>
              <w:left w:val="nil"/>
              <w:bottom w:val="single" w:sz="4" w:space="0" w:color="auto"/>
              <w:right w:val="single" w:sz="4" w:space="0" w:color="auto"/>
            </w:tcBorders>
            <w:noWrap/>
            <w:vAlign w:val="bottom"/>
            <w:hideMark/>
          </w:tcPr>
          <w:p w14:paraId="1E6AC85A"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Certificado No Aplica</w:t>
            </w:r>
          </w:p>
        </w:tc>
        <w:tc>
          <w:tcPr>
            <w:tcW w:w="2127" w:type="dxa"/>
            <w:tcBorders>
              <w:top w:val="nil"/>
              <w:left w:val="nil"/>
              <w:bottom w:val="single" w:sz="4" w:space="0" w:color="auto"/>
              <w:right w:val="single" w:sz="4" w:space="0" w:color="auto"/>
            </w:tcBorders>
            <w:noWrap/>
            <w:vAlign w:val="bottom"/>
            <w:hideMark/>
          </w:tcPr>
          <w:p w14:paraId="0194F5C6"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2020-02-10 11:18:03</w:t>
            </w:r>
          </w:p>
        </w:tc>
      </w:tr>
      <w:tr w:rsidR="004E5A7C" w:rsidRPr="00157D0E" w14:paraId="5E18B720" w14:textId="77777777" w:rsidTr="003C3B60">
        <w:trPr>
          <w:trHeight w:val="264"/>
          <w:jc w:val="center"/>
        </w:trPr>
        <w:tc>
          <w:tcPr>
            <w:tcW w:w="723" w:type="dxa"/>
            <w:tcBorders>
              <w:top w:val="nil"/>
              <w:left w:val="single" w:sz="4" w:space="0" w:color="auto"/>
              <w:bottom w:val="single" w:sz="4" w:space="0" w:color="auto"/>
              <w:right w:val="single" w:sz="4" w:space="0" w:color="auto"/>
            </w:tcBorders>
            <w:noWrap/>
            <w:vAlign w:val="bottom"/>
            <w:hideMark/>
          </w:tcPr>
          <w:p w14:paraId="42C4263C"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2006</w:t>
            </w:r>
          </w:p>
        </w:tc>
        <w:tc>
          <w:tcPr>
            <w:tcW w:w="2391" w:type="dxa"/>
            <w:tcBorders>
              <w:top w:val="nil"/>
              <w:left w:val="nil"/>
              <w:bottom w:val="single" w:sz="4" w:space="0" w:color="auto"/>
              <w:right w:val="single" w:sz="4" w:space="0" w:color="auto"/>
            </w:tcBorders>
            <w:noWrap/>
            <w:vAlign w:val="bottom"/>
            <w:hideMark/>
          </w:tcPr>
          <w:p w14:paraId="79FBA003"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ALCANTARILLADO</w:t>
            </w:r>
          </w:p>
        </w:tc>
        <w:tc>
          <w:tcPr>
            <w:tcW w:w="1655" w:type="dxa"/>
            <w:tcBorders>
              <w:top w:val="nil"/>
              <w:left w:val="nil"/>
              <w:bottom w:val="single" w:sz="4" w:space="0" w:color="auto"/>
              <w:right w:val="single" w:sz="4" w:space="0" w:color="auto"/>
            </w:tcBorders>
            <w:noWrap/>
            <w:vAlign w:val="bottom"/>
            <w:hideMark/>
          </w:tcPr>
          <w:p w14:paraId="45369996" w14:textId="77777777" w:rsidR="004E5A7C" w:rsidRPr="00157D0E" w:rsidRDefault="004E5A7C">
            <w:pPr>
              <w:spacing w:after="0" w:line="240" w:lineRule="auto"/>
              <w:rPr>
                <w:rFonts w:ascii="Arial" w:eastAsia="Times New Roman" w:hAnsi="Arial" w:cs="Arial"/>
                <w:sz w:val="20"/>
                <w:szCs w:val="20"/>
                <w:lang w:eastAsia="es-CO"/>
              </w:rPr>
            </w:pPr>
            <w:proofErr w:type="spellStart"/>
            <w:r w:rsidRPr="00157D0E">
              <w:rPr>
                <w:rFonts w:ascii="Arial" w:eastAsia="Times New Roman" w:hAnsi="Arial" w:cs="Arial"/>
                <w:sz w:val="20"/>
                <w:szCs w:val="20"/>
                <w:lang w:eastAsia="es-CO"/>
              </w:rPr>
              <w:t>Tecnico</w:t>
            </w:r>
            <w:proofErr w:type="spellEnd"/>
            <w:r w:rsidRPr="00157D0E">
              <w:rPr>
                <w:rFonts w:ascii="Arial" w:eastAsia="Times New Roman" w:hAnsi="Arial" w:cs="Arial"/>
                <w:sz w:val="20"/>
                <w:szCs w:val="20"/>
                <w:lang w:eastAsia="es-CO"/>
              </w:rPr>
              <w:t xml:space="preserve"> operativo</w:t>
            </w:r>
          </w:p>
        </w:tc>
        <w:tc>
          <w:tcPr>
            <w:tcW w:w="3448" w:type="dxa"/>
            <w:tcBorders>
              <w:top w:val="nil"/>
              <w:left w:val="nil"/>
              <w:bottom w:val="single" w:sz="4" w:space="0" w:color="auto"/>
              <w:right w:val="single" w:sz="4" w:space="0" w:color="auto"/>
            </w:tcBorders>
            <w:noWrap/>
            <w:vAlign w:val="bottom"/>
            <w:hideMark/>
          </w:tcPr>
          <w:p w14:paraId="5AAEEB21"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13. Costos Energía - Componente Recolección</w:t>
            </w:r>
          </w:p>
        </w:tc>
        <w:tc>
          <w:tcPr>
            <w:tcW w:w="1299" w:type="dxa"/>
            <w:tcBorders>
              <w:top w:val="nil"/>
              <w:left w:val="nil"/>
              <w:bottom w:val="single" w:sz="4" w:space="0" w:color="auto"/>
              <w:right w:val="single" w:sz="4" w:space="0" w:color="auto"/>
            </w:tcBorders>
            <w:noWrap/>
            <w:vAlign w:val="bottom"/>
            <w:hideMark/>
          </w:tcPr>
          <w:p w14:paraId="037F3073"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Certificado</w:t>
            </w:r>
          </w:p>
        </w:tc>
        <w:tc>
          <w:tcPr>
            <w:tcW w:w="2127" w:type="dxa"/>
            <w:tcBorders>
              <w:top w:val="nil"/>
              <w:left w:val="nil"/>
              <w:bottom w:val="single" w:sz="4" w:space="0" w:color="auto"/>
              <w:right w:val="single" w:sz="4" w:space="0" w:color="auto"/>
            </w:tcBorders>
            <w:noWrap/>
            <w:vAlign w:val="bottom"/>
            <w:hideMark/>
          </w:tcPr>
          <w:p w14:paraId="41726EFD"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2020-02-10 10:29:47</w:t>
            </w:r>
          </w:p>
        </w:tc>
      </w:tr>
      <w:tr w:rsidR="004E5A7C" w:rsidRPr="00157D0E" w14:paraId="1D66B496" w14:textId="77777777" w:rsidTr="003C3B60">
        <w:trPr>
          <w:trHeight w:val="264"/>
          <w:jc w:val="center"/>
        </w:trPr>
        <w:tc>
          <w:tcPr>
            <w:tcW w:w="723" w:type="dxa"/>
            <w:tcBorders>
              <w:top w:val="nil"/>
              <w:left w:val="single" w:sz="4" w:space="0" w:color="auto"/>
              <w:bottom w:val="single" w:sz="4" w:space="0" w:color="auto"/>
              <w:right w:val="single" w:sz="4" w:space="0" w:color="auto"/>
            </w:tcBorders>
            <w:noWrap/>
            <w:vAlign w:val="bottom"/>
            <w:hideMark/>
          </w:tcPr>
          <w:p w14:paraId="753630F2"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2006</w:t>
            </w:r>
          </w:p>
        </w:tc>
        <w:tc>
          <w:tcPr>
            <w:tcW w:w="2391" w:type="dxa"/>
            <w:tcBorders>
              <w:top w:val="nil"/>
              <w:left w:val="nil"/>
              <w:bottom w:val="single" w:sz="4" w:space="0" w:color="auto"/>
              <w:right w:val="single" w:sz="4" w:space="0" w:color="auto"/>
            </w:tcBorders>
            <w:noWrap/>
            <w:vAlign w:val="bottom"/>
            <w:hideMark/>
          </w:tcPr>
          <w:p w14:paraId="3B00AA74"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ALCANTARILLADO</w:t>
            </w:r>
          </w:p>
        </w:tc>
        <w:tc>
          <w:tcPr>
            <w:tcW w:w="1655" w:type="dxa"/>
            <w:tcBorders>
              <w:top w:val="nil"/>
              <w:left w:val="nil"/>
              <w:bottom w:val="single" w:sz="4" w:space="0" w:color="auto"/>
              <w:right w:val="single" w:sz="4" w:space="0" w:color="auto"/>
            </w:tcBorders>
            <w:noWrap/>
            <w:vAlign w:val="bottom"/>
            <w:hideMark/>
          </w:tcPr>
          <w:p w14:paraId="2397E568" w14:textId="77777777" w:rsidR="004E5A7C" w:rsidRPr="00157D0E" w:rsidRDefault="004E5A7C">
            <w:pPr>
              <w:spacing w:after="0" w:line="240" w:lineRule="auto"/>
              <w:rPr>
                <w:rFonts w:ascii="Arial" w:eastAsia="Times New Roman" w:hAnsi="Arial" w:cs="Arial"/>
                <w:sz w:val="20"/>
                <w:szCs w:val="20"/>
                <w:lang w:eastAsia="es-CO"/>
              </w:rPr>
            </w:pPr>
            <w:proofErr w:type="spellStart"/>
            <w:r w:rsidRPr="00157D0E">
              <w:rPr>
                <w:rFonts w:ascii="Arial" w:eastAsia="Times New Roman" w:hAnsi="Arial" w:cs="Arial"/>
                <w:sz w:val="20"/>
                <w:szCs w:val="20"/>
                <w:lang w:eastAsia="es-CO"/>
              </w:rPr>
              <w:t>Tecnico</w:t>
            </w:r>
            <w:proofErr w:type="spellEnd"/>
            <w:r w:rsidRPr="00157D0E">
              <w:rPr>
                <w:rFonts w:ascii="Arial" w:eastAsia="Times New Roman" w:hAnsi="Arial" w:cs="Arial"/>
                <w:sz w:val="20"/>
                <w:szCs w:val="20"/>
                <w:lang w:eastAsia="es-CO"/>
              </w:rPr>
              <w:t xml:space="preserve"> operativo</w:t>
            </w:r>
          </w:p>
        </w:tc>
        <w:tc>
          <w:tcPr>
            <w:tcW w:w="3448" w:type="dxa"/>
            <w:tcBorders>
              <w:top w:val="nil"/>
              <w:left w:val="nil"/>
              <w:bottom w:val="single" w:sz="4" w:space="0" w:color="auto"/>
              <w:right w:val="single" w:sz="4" w:space="0" w:color="auto"/>
            </w:tcBorders>
            <w:noWrap/>
            <w:vAlign w:val="bottom"/>
            <w:hideMark/>
          </w:tcPr>
          <w:p w14:paraId="15488247"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REDES SISTEMA ALCANTARILLADO</w:t>
            </w:r>
          </w:p>
        </w:tc>
        <w:tc>
          <w:tcPr>
            <w:tcW w:w="1299" w:type="dxa"/>
            <w:tcBorders>
              <w:top w:val="nil"/>
              <w:left w:val="nil"/>
              <w:bottom w:val="single" w:sz="4" w:space="0" w:color="auto"/>
              <w:right w:val="single" w:sz="4" w:space="0" w:color="auto"/>
            </w:tcBorders>
            <w:noWrap/>
            <w:vAlign w:val="bottom"/>
            <w:hideMark/>
          </w:tcPr>
          <w:p w14:paraId="19BA99D0"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Certificado</w:t>
            </w:r>
          </w:p>
        </w:tc>
        <w:tc>
          <w:tcPr>
            <w:tcW w:w="2127" w:type="dxa"/>
            <w:tcBorders>
              <w:top w:val="nil"/>
              <w:left w:val="nil"/>
              <w:bottom w:val="single" w:sz="4" w:space="0" w:color="auto"/>
              <w:right w:val="single" w:sz="4" w:space="0" w:color="auto"/>
            </w:tcBorders>
            <w:noWrap/>
            <w:vAlign w:val="bottom"/>
            <w:hideMark/>
          </w:tcPr>
          <w:p w14:paraId="26AB86FF"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2020-02-17 23:06:32</w:t>
            </w:r>
          </w:p>
        </w:tc>
      </w:tr>
      <w:tr w:rsidR="004E5A7C" w:rsidRPr="00157D0E" w14:paraId="0B104991" w14:textId="77777777" w:rsidTr="003C3B60">
        <w:trPr>
          <w:trHeight w:val="264"/>
          <w:jc w:val="center"/>
        </w:trPr>
        <w:tc>
          <w:tcPr>
            <w:tcW w:w="723" w:type="dxa"/>
            <w:tcBorders>
              <w:top w:val="nil"/>
              <w:left w:val="single" w:sz="4" w:space="0" w:color="auto"/>
              <w:bottom w:val="single" w:sz="4" w:space="0" w:color="auto"/>
              <w:right w:val="single" w:sz="4" w:space="0" w:color="auto"/>
            </w:tcBorders>
            <w:noWrap/>
            <w:vAlign w:val="bottom"/>
            <w:hideMark/>
          </w:tcPr>
          <w:p w14:paraId="082AB111"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2014</w:t>
            </w:r>
          </w:p>
        </w:tc>
        <w:tc>
          <w:tcPr>
            <w:tcW w:w="2391" w:type="dxa"/>
            <w:tcBorders>
              <w:top w:val="nil"/>
              <w:left w:val="nil"/>
              <w:bottom w:val="single" w:sz="4" w:space="0" w:color="auto"/>
              <w:right w:val="single" w:sz="4" w:space="0" w:color="auto"/>
            </w:tcBorders>
            <w:noWrap/>
            <w:vAlign w:val="bottom"/>
            <w:hideMark/>
          </w:tcPr>
          <w:p w14:paraId="68D79318"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ALCANTARILLADO</w:t>
            </w:r>
          </w:p>
        </w:tc>
        <w:tc>
          <w:tcPr>
            <w:tcW w:w="1655" w:type="dxa"/>
            <w:tcBorders>
              <w:top w:val="nil"/>
              <w:left w:val="nil"/>
              <w:bottom w:val="single" w:sz="4" w:space="0" w:color="auto"/>
              <w:right w:val="single" w:sz="4" w:space="0" w:color="auto"/>
            </w:tcBorders>
            <w:noWrap/>
            <w:vAlign w:val="bottom"/>
            <w:hideMark/>
          </w:tcPr>
          <w:p w14:paraId="3132E938" w14:textId="77777777" w:rsidR="004E5A7C" w:rsidRPr="00157D0E" w:rsidRDefault="004E5A7C">
            <w:pPr>
              <w:spacing w:after="0" w:line="240" w:lineRule="auto"/>
              <w:rPr>
                <w:rFonts w:ascii="Arial" w:eastAsia="Times New Roman" w:hAnsi="Arial" w:cs="Arial"/>
                <w:sz w:val="20"/>
                <w:szCs w:val="20"/>
                <w:lang w:eastAsia="es-CO"/>
              </w:rPr>
            </w:pPr>
            <w:proofErr w:type="spellStart"/>
            <w:r w:rsidRPr="00157D0E">
              <w:rPr>
                <w:rFonts w:ascii="Arial" w:eastAsia="Times New Roman" w:hAnsi="Arial" w:cs="Arial"/>
                <w:sz w:val="20"/>
                <w:szCs w:val="20"/>
                <w:lang w:eastAsia="es-CO"/>
              </w:rPr>
              <w:t>Tecnico</w:t>
            </w:r>
            <w:proofErr w:type="spellEnd"/>
            <w:r w:rsidRPr="00157D0E">
              <w:rPr>
                <w:rFonts w:ascii="Arial" w:eastAsia="Times New Roman" w:hAnsi="Arial" w:cs="Arial"/>
                <w:sz w:val="20"/>
                <w:szCs w:val="20"/>
                <w:lang w:eastAsia="es-CO"/>
              </w:rPr>
              <w:t xml:space="preserve"> operativo</w:t>
            </w:r>
          </w:p>
        </w:tc>
        <w:tc>
          <w:tcPr>
            <w:tcW w:w="3448" w:type="dxa"/>
            <w:tcBorders>
              <w:top w:val="nil"/>
              <w:left w:val="nil"/>
              <w:bottom w:val="single" w:sz="4" w:space="0" w:color="auto"/>
              <w:right w:val="single" w:sz="4" w:space="0" w:color="auto"/>
            </w:tcBorders>
            <w:noWrap/>
            <w:vAlign w:val="bottom"/>
            <w:hideMark/>
          </w:tcPr>
          <w:p w14:paraId="0929D998"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29. Plan de Saneamiento y Manejo de Vertimientos A2</w:t>
            </w:r>
          </w:p>
        </w:tc>
        <w:tc>
          <w:tcPr>
            <w:tcW w:w="1299" w:type="dxa"/>
            <w:tcBorders>
              <w:top w:val="nil"/>
              <w:left w:val="nil"/>
              <w:bottom w:val="single" w:sz="4" w:space="0" w:color="auto"/>
              <w:right w:val="single" w:sz="4" w:space="0" w:color="auto"/>
            </w:tcBorders>
            <w:noWrap/>
            <w:vAlign w:val="bottom"/>
            <w:hideMark/>
          </w:tcPr>
          <w:p w14:paraId="258D644D"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Certificado</w:t>
            </w:r>
          </w:p>
        </w:tc>
        <w:tc>
          <w:tcPr>
            <w:tcW w:w="2127" w:type="dxa"/>
            <w:tcBorders>
              <w:top w:val="nil"/>
              <w:left w:val="nil"/>
              <w:bottom w:val="single" w:sz="4" w:space="0" w:color="auto"/>
              <w:right w:val="single" w:sz="4" w:space="0" w:color="auto"/>
            </w:tcBorders>
            <w:noWrap/>
            <w:vAlign w:val="bottom"/>
            <w:hideMark/>
          </w:tcPr>
          <w:p w14:paraId="3C4DADC6"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2020-05-27 11:13:06</w:t>
            </w:r>
          </w:p>
        </w:tc>
      </w:tr>
      <w:tr w:rsidR="004E5A7C" w:rsidRPr="00157D0E" w14:paraId="44B29554" w14:textId="77777777" w:rsidTr="003C3B60">
        <w:trPr>
          <w:trHeight w:val="264"/>
          <w:jc w:val="center"/>
        </w:trPr>
        <w:tc>
          <w:tcPr>
            <w:tcW w:w="723" w:type="dxa"/>
            <w:tcBorders>
              <w:top w:val="nil"/>
              <w:left w:val="single" w:sz="4" w:space="0" w:color="auto"/>
              <w:bottom w:val="single" w:sz="4" w:space="0" w:color="auto"/>
              <w:right w:val="single" w:sz="4" w:space="0" w:color="auto"/>
            </w:tcBorders>
            <w:noWrap/>
            <w:vAlign w:val="bottom"/>
            <w:hideMark/>
          </w:tcPr>
          <w:p w14:paraId="0AE301D7"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2015</w:t>
            </w:r>
          </w:p>
        </w:tc>
        <w:tc>
          <w:tcPr>
            <w:tcW w:w="2391" w:type="dxa"/>
            <w:tcBorders>
              <w:top w:val="nil"/>
              <w:left w:val="nil"/>
              <w:bottom w:val="single" w:sz="4" w:space="0" w:color="auto"/>
              <w:right w:val="single" w:sz="4" w:space="0" w:color="auto"/>
            </w:tcBorders>
            <w:noWrap/>
            <w:vAlign w:val="bottom"/>
            <w:hideMark/>
          </w:tcPr>
          <w:p w14:paraId="41CA577E"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ALCANTARILLADO</w:t>
            </w:r>
          </w:p>
        </w:tc>
        <w:tc>
          <w:tcPr>
            <w:tcW w:w="1655" w:type="dxa"/>
            <w:tcBorders>
              <w:top w:val="nil"/>
              <w:left w:val="nil"/>
              <w:bottom w:val="single" w:sz="4" w:space="0" w:color="auto"/>
              <w:right w:val="single" w:sz="4" w:space="0" w:color="auto"/>
            </w:tcBorders>
            <w:noWrap/>
            <w:vAlign w:val="bottom"/>
            <w:hideMark/>
          </w:tcPr>
          <w:p w14:paraId="0A8B5412" w14:textId="77777777" w:rsidR="004E5A7C" w:rsidRPr="00157D0E" w:rsidRDefault="004E5A7C">
            <w:pPr>
              <w:spacing w:after="0" w:line="240" w:lineRule="auto"/>
              <w:rPr>
                <w:rFonts w:ascii="Arial" w:eastAsia="Times New Roman" w:hAnsi="Arial" w:cs="Arial"/>
                <w:sz w:val="20"/>
                <w:szCs w:val="20"/>
                <w:lang w:eastAsia="es-CO"/>
              </w:rPr>
            </w:pPr>
            <w:proofErr w:type="spellStart"/>
            <w:r w:rsidRPr="00157D0E">
              <w:rPr>
                <w:rFonts w:ascii="Arial" w:eastAsia="Times New Roman" w:hAnsi="Arial" w:cs="Arial"/>
                <w:sz w:val="20"/>
                <w:szCs w:val="20"/>
                <w:lang w:eastAsia="es-CO"/>
              </w:rPr>
              <w:t>Tecnico</w:t>
            </w:r>
            <w:proofErr w:type="spellEnd"/>
            <w:r w:rsidRPr="00157D0E">
              <w:rPr>
                <w:rFonts w:ascii="Arial" w:eastAsia="Times New Roman" w:hAnsi="Arial" w:cs="Arial"/>
                <w:sz w:val="20"/>
                <w:szCs w:val="20"/>
                <w:lang w:eastAsia="es-CO"/>
              </w:rPr>
              <w:t xml:space="preserve"> operativo</w:t>
            </w:r>
          </w:p>
        </w:tc>
        <w:tc>
          <w:tcPr>
            <w:tcW w:w="3448" w:type="dxa"/>
            <w:tcBorders>
              <w:top w:val="nil"/>
              <w:left w:val="nil"/>
              <w:bottom w:val="single" w:sz="4" w:space="0" w:color="auto"/>
              <w:right w:val="single" w:sz="4" w:space="0" w:color="auto"/>
            </w:tcBorders>
            <w:noWrap/>
            <w:vAlign w:val="bottom"/>
            <w:hideMark/>
          </w:tcPr>
          <w:p w14:paraId="1E24DB1B"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13. Vertimiento a Cuerpos Receptores</w:t>
            </w:r>
          </w:p>
        </w:tc>
        <w:tc>
          <w:tcPr>
            <w:tcW w:w="1299" w:type="dxa"/>
            <w:tcBorders>
              <w:top w:val="nil"/>
              <w:left w:val="nil"/>
              <w:bottom w:val="single" w:sz="4" w:space="0" w:color="auto"/>
              <w:right w:val="single" w:sz="4" w:space="0" w:color="auto"/>
            </w:tcBorders>
            <w:noWrap/>
            <w:vAlign w:val="bottom"/>
            <w:hideMark/>
          </w:tcPr>
          <w:p w14:paraId="06F666DD"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Certificado</w:t>
            </w:r>
          </w:p>
        </w:tc>
        <w:tc>
          <w:tcPr>
            <w:tcW w:w="2127" w:type="dxa"/>
            <w:tcBorders>
              <w:top w:val="nil"/>
              <w:left w:val="nil"/>
              <w:bottom w:val="single" w:sz="4" w:space="0" w:color="auto"/>
              <w:right w:val="single" w:sz="4" w:space="0" w:color="auto"/>
            </w:tcBorders>
            <w:noWrap/>
            <w:vAlign w:val="bottom"/>
            <w:hideMark/>
          </w:tcPr>
          <w:p w14:paraId="35D4EDC6"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2020-05-07 22:46:03</w:t>
            </w:r>
          </w:p>
        </w:tc>
      </w:tr>
      <w:tr w:rsidR="004E5A7C" w:rsidRPr="00157D0E" w14:paraId="195EE255" w14:textId="77777777" w:rsidTr="003C3B60">
        <w:trPr>
          <w:trHeight w:val="264"/>
          <w:jc w:val="center"/>
        </w:trPr>
        <w:tc>
          <w:tcPr>
            <w:tcW w:w="723" w:type="dxa"/>
            <w:tcBorders>
              <w:top w:val="nil"/>
              <w:left w:val="single" w:sz="4" w:space="0" w:color="auto"/>
              <w:bottom w:val="single" w:sz="4" w:space="0" w:color="auto"/>
              <w:right w:val="single" w:sz="4" w:space="0" w:color="auto"/>
            </w:tcBorders>
            <w:noWrap/>
            <w:vAlign w:val="bottom"/>
            <w:hideMark/>
          </w:tcPr>
          <w:p w14:paraId="12178D89"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2016</w:t>
            </w:r>
          </w:p>
        </w:tc>
        <w:tc>
          <w:tcPr>
            <w:tcW w:w="2391" w:type="dxa"/>
            <w:tcBorders>
              <w:top w:val="nil"/>
              <w:left w:val="nil"/>
              <w:bottom w:val="single" w:sz="4" w:space="0" w:color="auto"/>
              <w:right w:val="single" w:sz="4" w:space="0" w:color="auto"/>
            </w:tcBorders>
            <w:noWrap/>
            <w:vAlign w:val="bottom"/>
            <w:hideMark/>
          </w:tcPr>
          <w:p w14:paraId="2C9D8854"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ALCANTARILLADO</w:t>
            </w:r>
          </w:p>
        </w:tc>
        <w:tc>
          <w:tcPr>
            <w:tcW w:w="1655" w:type="dxa"/>
            <w:tcBorders>
              <w:top w:val="nil"/>
              <w:left w:val="nil"/>
              <w:bottom w:val="single" w:sz="4" w:space="0" w:color="auto"/>
              <w:right w:val="single" w:sz="4" w:space="0" w:color="auto"/>
            </w:tcBorders>
            <w:noWrap/>
            <w:vAlign w:val="bottom"/>
            <w:hideMark/>
          </w:tcPr>
          <w:p w14:paraId="3283C3E6" w14:textId="77777777" w:rsidR="004E5A7C" w:rsidRPr="00157D0E" w:rsidRDefault="004E5A7C">
            <w:pPr>
              <w:spacing w:after="0" w:line="240" w:lineRule="auto"/>
              <w:rPr>
                <w:rFonts w:ascii="Arial" w:eastAsia="Times New Roman" w:hAnsi="Arial" w:cs="Arial"/>
                <w:sz w:val="20"/>
                <w:szCs w:val="20"/>
                <w:lang w:eastAsia="es-CO"/>
              </w:rPr>
            </w:pPr>
            <w:proofErr w:type="spellStart"/>
            <w:r w:rsidRPr="00157D0E">
              <w:rPr>
                <w:rFonts w:ascii="Arial" w:eastAsia="Times New Roman" w:hAnsi="Arial" w:cs="Arial"/>
                <w:sz w:val="20"/>
                <w:szCs w:val="20"/>
                <w:lang w:eastAsia="es-CO"/>
              </w:rPr>
              <w:t>Tecnico</w:t>
            </w:r>
            <w:proofErr w:type="spellEnd"/>
            <w:r w:rsidRPr="00157D0E">
              <w:rPr>
                <w:rFonts w:ascii="Arial" w:eastAsia="Times New Roman" w:hAnsi="Arial" w:cs="Arial"/>
                <w:sz w:val="20"/>
                <w:szCs w:val="20"/>
                <w:lang w:eastAsia="es-CO"/>
              </w:rPr>
              <w:t xml:space="preserve"> operativo</w:t>
            </w:r>
          </w:p>
        </w:tc>
        <w:tc>
          <w:tcPr>
            <w:tcW w:w="3448" w:type="dxa"/>
            <w:tcBorders>
              <w:top w:val="nil"/>
              <w:left w:val="nil"/>
              <w:bottom w:val="single" w:sz="4" w:space="0" w:color="auto"/>
              <w:right w:val="single" w:sz="4" w:space="0" w:color="auto"/>
            </w:tcBorders>
            <w:noWrap/>
            <w:vAlign w:val="bottom"/>
            <w:hideMark/>
          </w:tcPr>
          <w:p w14:paraId="03FF300A"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13. Vertimiento a Cuerpos Receptores</w:t>
            </w:r>
          </w:p>
        </w:tc>
        <w:tc>
          <w:tcPr>
            <w:tcW w:w="1299" w:type="dxa"/>
            <w:tcBorders>
              <w:top w:val="nil"/>
              <w:left w:val="nil"/>
              <w:bottom w:val="single" w:sz="4" w:space="0" w:color="auto"/>
              <w:right w:val="single" w:sz="4" w:space="0" w:color="auto"/>
            </w:tcBorders>
            <w:noWrap/>
            <w:vAlign w:val="bottom"/>
            <w:hideMark/>
          </w:tcPr>
          <w:p w14:paraId="6FE2AF2B"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Certificado</w:t>
            </w:r>
          </w:p>
        </w:tc>
        <w:tc>
          <w:tcPr>
            <w:tcW w:w="2127" w:type="dxa"/>
            <w:tcBorders>
              <w:top w:val="nil"/>
              <w:left w:val="nil"/>
              <w:bottom w:val="single" w:sz="4" w:space="0" w:color="auto"/>
              <w:right w:val="single" w:sz="4" w:space="0" w:color="auto"/>
            </w:tcBorders>
            <w:noWrap/>
            <w:vAlign w:val="bottom"/>
            <w:hideMark/>
          </w:tcPr>
          <w:p w14:paraId="66670605"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2020-05-07 22:51:30</w:t>
            </w:r>
          </w:p>
        </w:tc>
      </w:tr>
      <w:tr w:rsidR="004E5A7C" w:rsidRPr="00157D0E" w14:paraId="4C1FDEE3" w14:textId="77777777" w:rsidTr="003C3B60">
        <w:trPr>
          <w:trHeight w:val="264"/>
          <w:jc w:val="center"/>
        </w:trPr>
        <w:tc>
          <w:tcPr>
            <w:tcW w:w="723" w:type="dxa"/>
            <w:tcBorders>
              <w:top w:val="nil"/>
              <w:left w:val="single" w:sz="4" w:space="0" w:color="auto"/>
              <w:bottom w:val="single" w:sz="4" w:space="0" w:color="auto"/>
              <w:right w:val="single" w:sz="4" w:space="0" w:color="auto"/>
            </w:tcBorders>
            <w:noWrap/>
            <w:vAlign w:val="bottom"/>
            <w:hideMark/>
          </w:tcPr>
          <w:p w14:paraId="681D9BA9"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2016</w:t>
            </w:r>
          </w:p>
        </w:tc>
        <w:tc>
          <w:tcPr>
            <w:tcW w:w="2391" w:type="dxa"/>
            <w:tcBorders>
              <w:top w:val="nil"/>
              <w:left w:val="nil"/>
              <w:bottom w:val="single" w:sz="4" w:space="0" w:color="auto"/>
              <w:right w:val="single" w:sz="4" w:space="0" w:color="auto"/>
            </w:tcBorders>
            <w:noWrap/>
            <w:vAlign w:val="bottom"/>
            <w:hideMark/>
          </w:tcPr>
          <w:p w14:paraId="52E998DB"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COSTOS-TARIFAS AA</w:t>
            </w:r>
          </w:p>
        </w:tc>
        <w:tc>
          <w:tcPr>
            <w:tcW w:w="1655" w:type="dxa"/>
            <w:tcBorders>
              <w:top w:val="nil"/>
              <w:left w:val="nil"/>
              <w:bottom w:val="single" w:sz="4" w:space="0" w:color="auto"/>
              <w:right w:val="single" w:sz="4" w:space="0" w:color="auto"/>
            </w:tcBorders>
            <w:noWrap/>
            <w:vAlign w:val="bottom"/>
            <w:hideMark/>
          </w:tcPr>
          <w:p w14:paraId="6699EA10"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 xml:space="preserve">Comercial y de </w:t>
            </w:r>
            <w:proofErr w:type="spellStart"/>
            <w:r w:rsidRPr="00157D0E">
              <w:rPr>
                <w:rFonts w:ascii="Arial" w:eastAsia="Times New Roman" w:hAnsi="Arial" w:cs="Arial"/>
                <w:sz w:val="20"/>
                <w:szCs w:val="20"/>
                <w:lang w:eastAsia="es-CO"/>
              </w:rPr>
              <w:t>Gestion</w:t>
            </w:r>
            <w:proofErr w:type="spellEnd"/>
          </w:p>
        </w:tc>
        <w:tc>
          <w:tcPr>
            <w:tcW w:w="3448" w:type="dxa"/>
            <w:tcBorders>
              <w:top w:val="nil"/>
              <w:left w:val="nil"/>
              <w:bottom w:val="single" w:sz="4" w:space="0" w:color="auto"/>
              <w:right w:val="single" w:sz="4" w:space="0" w:color="auto"/>
            </w:tcBorders>
            <w:noWrap/>
            <w:vAlign w:val="bottom"/>
            <w:hideMark/>
          </w:tcPr>
          <w:p w14:paraId="39B56638"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Devoluciones por Calidad y Descuentos</w:t>
            </w:r>
          </w:p>
        </w:tc>
        <w:tc>
          <w:tcPr>
            <w:tcW w:w="1299" w:type="dxa"/>
            <w:tcBorders>
              <w:top w:val="nil"/>
              <w:left w:val="nil"/>
              <w:bottom w:val="single" w:sz="4" w:space="0" w:color="auto"/>
              <w:right w:val="single" w:sz="4" w:space="0" w:color="auto"/>
            </w:tcBorders>
            <w:noWrap/>
            <w:vAlign w:val="bottom"/>
            <w:hideMark/>
          </w:tcPr>
          <w:p w14:paraId="7F1F363A"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Certificado No Aplica</w:t>
            </w:r>
          </w:p>
        </w:tc>
        <w:tc>
          <w:tcPr>
            <w:tcW w:w="2127" w:type="dxa"/>
            <w:tcBorders>
              <w:top w:val="nil"/>
              <w:left w:val="nil"/>
              <w:bottom w:val="single" w:sz="4" w:space="0" w:color="auto"/>
              <w:right w:val="single" w:sz="4" w:space="0" w:color="auto"/>
            </w:tcBorders>
            <w:noWrap/>
            <w:vAlign w:val="bottom"/>
            <w:hideMark/>
          </w:tcPr>
          <w:p w14:paraId="6B703EA3"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2020-09-23 09:05:04</w:t>
            </w:r>
          </w:p>
        </w:tc>
      </w:tr>
      <w:tr w:rsidR="004E5A7C" w:rsidRPr="00157D0E" w14:paraId="717AD568" w14:textId="77777777" w:rsidTr="003C3B60">
        <w:trPr>
          <w:trHeight w:val="264"/>
          <w:jc w:val="center"/>
        </w:trPr>
        <w:tc>
          <w:tcPr>
            <w:tcW w:w="723" w:type="dxa"/>
            <w:tcBorders>
              <w:top w:val="nil"/>
              <w:left w:val="single" w:sz="4" w:space="0" w:color="auto"/>
              <w:bottom w:val="single" w:sz="4" w:space="0" w:color="auto"/>
              <w:right w:val="single" w:sz="4" w:space="0" w:color="auto"/>
            </w:tcBorders>
            <w:noWrap/>
            <w:vAlign w:val="bottom"/>
            <w:hideMark/>
          </w:tcPr>
          <w:p w14:paraId="7DB6850D"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2017</w:t>
            </w:r>
          </w:p>
        </w:tc>
        <w:tc>
          <w:tcPr>
            <w:tcW w:w="2391" w:type="dxa"/>
            <w:tcBorders>
              <w:top w:val="nil"/>
              <w:left w:val="nil"/>
              <w:bottom w:val="single" w:sz="4" w:space="0" w:color="auto"/>
              <w:right w:val="single" w:sz="4" w:space="0" w:color="auto"/>
            </w:tcBorders>
            <w:noWrap/>
            <w:vAlign w:val="bottom"/>
            <w:hideMark/>
          </w:tcPr>
          <w:p w14:paraId="5E1B34B7"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ALCANTARILLADO</w:t>
            </w:r>
          </w:p>
        </w:tc>
        <w:tc>
          <w:tcPr>
            <w:tcW w:w="1655" w:type="dxa"/>
            <w:tcBorders>
              <w:top w:val="nil"/>
              <w:left w:val="nil"/>
              <w:bottom w:val="single" w:sz="4" w:space="0" w:color="auto"/>
              <w:right w:val="single" w:sz="4" w:space="0" w:color="auto"/>
            </w:tcBorders>
            <w:noWrap/>
            <w:vAlign w:val="bottom"/>
            <w:hideMark/>
          </w:tcPr>
          <w:p w14:paraId="54C22706" w14:textId="77777777" w:rsidR="004E5A7C" w:rsidRPr="00157D0E" w:rsidRDefault="004E5A7C">
            <w:pPr>
              <w:spacing w:after="0" w:line="240" w:lineRule="auto"/>
              <w:rPr>
                <w:rFonts w:ascii="Arial" w:eastAsia="Times New Roman" w:hAnsi="Arial" w:cs="Arial"/>
                <w:sz w:val="20"/>
                <w:szCs w:val="20"/>
                <w:lang w:eastAsia="es-CO"/>
              </w:rPr>
            </w:pPr>
            <w:proofErr w:type="spellStart"/>
            <w:r w:rsidRPr="00157D0E">
              <w:rPr>
                <w:rFonts w:ascii="Arial" w:eastAsia="Times New Roman" w:hAnsi="Arial" w:cs="Arial"/>
                <w:sz w:val="20"/>
                <w:szCs w:val="20"/>
                <w:lang w:eastAsia="es-CO"/>
              </w:rPr>
              <w:t>Tecnico</w:t>
            </w:r>
            <w:proofErr w:type="spellEnd"/>
            <w:r w:rsidRPr="00157D0E">
              <w:rPr>
                <w:rFonts w:ascii="Arial" w:eastAsia="Times New Roman" w:hAnsi="Arial" w:cs="Arial"/>
                <w:sz w:val="20"/>
                <w:szCs w:val="20"/>
                <w:lang w:eastAsia="es-CO"/>
              </w:rPr>
              <w:t xml:space="preserve"> operativo</w:t>
            </w:r>
          </w:p>
        </w:tc>
        <w:tc>
          <w:tcPr>
            <w:tcW w:w="3448" w:type="dxa"/>
            <w:tcBorders>
              <w:top w:val="nil"/>
              <w:left w:val="nil"/>
              <w:bottom w:val="single" w:sz="4" w:space="0" w:color="auto"/>
              <w:right w:val="single" w:sz="4" w:space="0" w:color="auto"/>
            </w:tcBorders>
            <w:noWrap/>
            <w:vAlign w:val="bottom"/>
            <w:hideMark/>
          </w:tcPr>
          <w:p w14:paraId="375FE327"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13. Vertimiento a Cuerpos Receptores</w:t>
            </w:r>
          </w:p>
        </w:tc>
        <w:tc>
          <w:tcPr>
            <w:tcW w:w="1299" w:type="dxa"/>
            <w:tcBorders>
              <w:top w:val="nil"/>
              <w:left w:val="nil"/>
              <w:bottom w:val="single" w:sz="4" w:space="0" w:color="auto"/>
              <w:right w:val="single" w:sz="4" w:space="0" w:color="auto"/>
            </w:tcBorders>
            <w:noWrap/>
            <w:vAlign w:val="bottom"/>
            <w:hideMark/>
          </w:tcPr>
          <w:p w14:paraId="749A1E11"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Certificado</w:t>
            </w:r>
          </w:p>
        </w:tc>
        <w:tc>
          <w:tcPr>
            <w:tcW w:w="2127" w:type="dxa"/>
            <w:tcBorders>
              <w:top w:val="nil"/>
              <w:left w:val="nil"/>
              <w:bottom w:val="single" w:sz="4" w:space="0" w:color="auto"/>
              <w:right w:val="single" w:sz="4" w:space="0" w:color="auto"/>
            </w:tcBorders>
            <w:noWrap/>
            <w:vAlign w:val="bottom"/>
            <w:hideMark/>
          </w:tcPr>
          <w:p w14:paraId="57805647"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2020-05-07 22:54:33</w:t>
            </w:r>
          </w:p>
        </w:tc>
      </w:tr>
      <w:tr w:rsidR="004E5A7C" w:rsidRPr="00157D0E" w14:paraId="39C5730E" w14:textId="77777777" w:rsidTr="003C3B60">
        <w:trPr>
          <w:trHeight w:val="264"/>
          <w:jc w:val="center"/>
        </w:trPr>
        <w:tc>
          <w:tcPr>
            <w:tcW w:w="723" w:type="dxa"/>
            <w:tcBorders>
              <w:top w:val="nil"/>
              <w:left w:val="single" w:sz="4" w:space="0" w:color="auto"/>
              <w:bottom w:val="single" w:sz="4" w:space="0" w:color="auto"/>
              <w:right w:val="single" w:sz="4" w:space="0" w:color="auto"/>
            </w:tcBorders>
            <w:noWrap/>
            <w:vAlign w:val="bottom"/>
            <w:hideMark/>
          </w:tcPr>
          <w:p w14:paraId="1059DB0A"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2017</w:t>
            </w:r>
          </w:p>
        </w:tc>
        <w:tc>
          <w:tcPr>
            <w:tcW w:w="2391" w:type="dxa"/>
            <w:tcBorders>
              <w:top w:val="nil"/>
              <w:left w:val="nil"/>
              <w:bottom w:val="single" w:sz="4" w:space="0" w:color="auto"/>
              <w:right w:val="single" w:sz="4" w:space="0" w:color="auto"/>
            </w:tcBorders>
            <w:noWrap/>
            <w:vAlign w:val="bottom"/>
            <w:hideMark/>
          </w:tcPr>
          <w:p w14:paraId="6234C39B"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COSTOS-TARIFAS AA</w:t>
            </w:r>
          </w:p>
        </w:tc>
        <w:tc>
          <w:tcPr>
            <w:tcW w:w="1655" w:type="dxa"/>
            <w:tcBorders>
              <w:top w:val="nil"/>
              <w:left w:val="nil"/>
              <w:bottom w:val="single" w:sz="4" w:space="0" w:color="auto"/>
              <w:right w:val="single" w:sz="4" w:space="0" w:color="auto"/>
            </w:tcBorders>
            <w:noWrap/>
            <w:vAlign w:val="bottom"/>
            <w:hideMark/>
          </w:tcPr>
          <w:p w14:paraId="1D40FB42"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 xml:space="preserve">Comercial y de </w:t>
            </w:r>
            <w:proofErr w:type="spellStart"/>
            <w:r w:rsidRPr="00157D0E">
              <w:rPr>
                <w:rFonts w:ascii="Arial" w:eastAsia="Times New Roman" w:hAnsi="Arial" w:cs="Arial"/>
                <w:sz w:val="20"/>
                <w:szCs w:val="20"/>
                <w:lang w:eastAsia="es-CO"/>
              </w:rPr>
              <w:t>Gestion</w:t>
            </w:r>
            <w:proofErr w:type="spellEnd"/>
          </w:p>
        </w:tc>
        <w:tc>
          <w:tcPr>
            <w:tcW w:w="3448" w:type="dxa"/>
            <w:tcBorders>
              <w:top w:val="nil"/>
              <w:left w:val="nil"/>
              <w:bottom w:val="single" w:sz="4" w:space="0" w:color="auto"/>
              <w:right w:val="single" w:sz="4" w:space="0" w:color="auto"/>
            </w:tcBorders>
            <w:noWrap/>
            <w:vAlign w:val="bottom"/>
            <w:hideMark/>
          </w:tcPr>
          <w:p w14:paraId="60F3E6AB"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Devoluciones por Calidad y Descuentos</w:t>
            </w:r>
          </w:p>
        </w:tc>
        <w:tc>
          <w:tcPr>
            <w:tcW w:w="1299" w:type="dxa"/>
            <w:tcBorders>
              <w:top w:val="nil"/>
              <w:left w:val="nil"/>
              <w:bottom w:val="single" w:sz="4" w:space="0" w:color="auto"/>
              <w:right w:val="single" w:sz="4" w:space="0" w:color="auto"/>
            </w:tcBorders>
            <w:noWrap/>
            <w:vAlign w:val="bottom"/>
            <w:hideMark/>
          </w:tcPr>
          <w:p w14:paraId="07E52A35"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Certificado No Aplica</w:t>
            </w:r>
          </w:p>
        </w:tc>
        <w:tc>
          <w:tcPr>
            <w:tcW w:w="2127" w:type="dxa"/>
            <w:tcBorders>
              <w:top w:val="nil"/>
              <w:left w:val="nil"/>
              <w:bottom w:val="single" w:sz="4" w:space="0" w:color="auto"/>
              <w:right w:val="single" w:sz="4" w:space="0" w:color="auto"/>
            </w:tcBorders>
            <w:noWrap/>
            <w:vAlign w:val="bottom"/>
            <w:hideMark/>
          </w:tcPr>
          <w:p w14:paraId="7D90DEEF"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2020-09-23 09:07:17</w:t>
            </w:r>
          </w:p>
        </w:tc>
      </w:tr>
      <w:tr w:rsidR="004E5A7C" w:rsidRPr="00157D0E" w14:paraId="154BAD3D" w14:textId="77777777" w:rsidTr="003C3B60">
        <w:trPr>
          <w:trHeight w:val="264"/>
          <w:jc w:val="center"/>
        </w:trPr>
        <w:tc>
          <w:tcPr>
            <w:tcW w:w="723" w:type="dxa"/>
            <w:tcBorders>
              <w:top w:val="nil"/>
              <w:left w:val="single" w:sz="4" w:space="0" w:color="auto"/>
              <w:bottom w:val="single" w:sz="4" w:space="0" w:color="auto"/>
              <w:right w:val="single" w:sz="4" w:space="0" w:color="auto"/>
            </w:tcBorders>
            <w:noWrap/>
            <w:vAlign w:val="bottom"/>
            <w:hideMark/>
          </w:tcPr>
          <w:p w14:paraId="66DBC038"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2017</w:t>
            </w:r>
          </w:p>
        </w:tc>
        <w:tc>
          <w:tcPr>
            <w:tcW w:w="2391" w:type="dxa"/>
            <w:tcBorders>
              <w:top w:val="nil"/>
              <w:left w:val="nil"/>
              <w:bottom w:val="single" w:sz="4" w:space="0" w:color="auto"/>
              <w:right w:val="single" w:sz="4" w:space="0" w:color="auto"/>
            </w:tcBorders>
            <w:noWrap/>
            <w:vAlign w:val="bottom"/>
            <w:hideMark/>
          </w:tcPr>
          <w:p w14:paraId="1769FFE9"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COSTOS-TARIFAS AA</w:t>
            </w:r>
          </w:p>
        </w:tc>
        <w:tc>
          <w:tcPr>
            <w:tcW w:w="1655" w:type="dxa"/>
            <w:tcBorders>
              <w:top w:val="nil"/>
              <w:left w:val="nil"/>
              <w:bottom w:val="single" w:sz="4" w:space="0" w:color="auto"/>
              <w:right w:val="single" w:sz="4" w:space="0" w:color="auto"/>
            </w:tcBorders>
            <w:noWrap/>
            <w:vAlign w:val="bottom"/>
            <w:hideMark/>
          </w:tcPr>
          <w:p w14:paraId="588B3FC5"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 xml:space="preserve">Comercial y de </w:t>
            </w:r>
            <w:proofErr w:type="spellStart"/>
            <w:r w:rsidRPr="00157D0E">
              <w:rPr>
                <w:rFonts w:ascii="Arial" w:eastAsia="Times New Roman" w:hAnsi="Arial" w:cs="Arial"/>
                <w:sz w:val="20"/>
                <w:szCs w:val="20"/>
                <w:lang w:eastAsia="es-CO"/>
              </w:rPr>
              <w:t>Gestion</w:t>
            </w:r>
            <w:proofErr w:type="spellEnd"/>
          </w:p>
        </w:tc>
        <w:tc>
          <w:tcPr>
            <w:tcW w:w="3448" w:type="dxa"/>
            <w:tcBorders>
              <w:top w:val="nil"/>
              <w:left w:val="nil"/>
              <w:bottom w:val="single" w:sz="4" w:space="0" w:color="auto"/>
              <w:right w:val="single" w:sz="4" w:space="0" w:color="auto"/>
            </w:tcBorders>
            <w:noWrap/>
            <w:vAlign w:val="bottom"/>
            <w:hideMark/>
          </w:tcPr>
          <w:p w14:paraId="711A5642"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Devoluciones por Calidad y Descuentos</w:t>
            </w:r>
          </w:p>
        </w:tc>
        <w:tc>
          <w:tcPr>
            <w:tcW w:w="1299" w:type="dxa"/>
            <w:tcBorders>
              <w:top w:val="nil"/>
              <w:left w:val="nil"/>
              <w:bottom w:val="single" w:sz="4" w:space="0" w:color="auto"/>
              <w:right w:val="single" w:sz="4" w:space="0" w:color="auto"/>
            </w:tcBorders>
            <w:noWrap/>
            <w:vAlign w:val="bottom"/>
            <w:hideMark/>
          </w:tcPr>
          <w:p w14:paraId="1A6C1F2F"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Certificado No Aplica</w:t>
            </w:r>
          </w:p>
        </w:tc>
        <w:tc>
          <w:tcPr>
            <w:tcW w:w="2127" w:type="dxa"/>
            <w:tcBorders>
              <w:top w:val="nil"/>
              <w:left w:val="nil"/>
              <w:bottom w:val="single" w:sz="4" w:space="0" w:color="auto"/>
              <w:right w:val="single" w:sz="4" w:space="0" w:color="auto"/>
            </w:tcBorders>
            <w:noWrap/>
            <w:vAlign w:val="bottom"/>
            <w:hideMark/>
          </w:tcPr>
          <w:p w14:paraId="40F515A2"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2020-09-23 09:09:06</w:t>
            </w:r>
          </w:p>
        </w:tc>
      </w:tr>
      <w:tr w:rsidR="004E5A7C" w:rsidRPr="00157D0E" w14:paraId="1FB547EC" w14:textId="77777777" w:rsidTr="003C3B60">
        <w:trPr>
          <w:trHeight w:val="264"/>
          <w:jc w:val="center"/>
        </w:trPr>
        <w:tc>
          <w:tcPr>
            <w:tcW w:w="723" w:type="dxa"/>
            <w:tcBorders>
              <w:top w:val="nil"/>
              <w:left w:val="single" w:sz="4" w:space="0" w:color="auto"/>
              <w:bottom w:val="single" w:sz="4" w:space="0" w:color="auto"/>
              <w:right w:val="single" w:sz="4" w:space="0" w:color="auto"/>
            </w:tcBorders>
            <w:noWrap/>
            <w:vAlign w:val="bottom"/>
            <w:hideMark/>
          </w:tcPr>
          <w:p w14:paraId="1341B848"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2018</w:t>
            </w:r>
          </w:p>
        </w:tc>
        <w:tc>
          <w:tcPr>
            <w:tcW w:w="2391" w:type="dxa"/>
            <w:tcBorders>
              <w:top w:val="nil"/>
              <w:left w:val="nil"/>
              <w:bottom w:val="single" w:sz="4" w:space="0" w:color="auto"/>
              <w:right w:val="single" w:sz="4" w:space="0" w:color="auto"/>
            </w:tcBorders>
            <w:noWrap/>
            <w:vAlign w:val="bottom"/>
            <w:hideMark/>
          </w:tcPr>
          <w:p w14:paraId="5B4761B2"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ACUEDUCTO</w:t>
            </w:r>
          </w:p>
        </w:tc>
        <w:tc>
          <w:tcPr>
            <w:tcW w:w="1655" w:type="dxa"/>
            <w:tcBorders>
              <w:top w:val="nil"/>
              <w:left w:val="nil"/>
              <w:bottom w:val="single" w:sz="4" w:space="0" w:color="auto"/>
              <w:right w:val="single" w:sz="4" w:space="0" w:color="auto"/>
            </w:tcBorders>
            <w:noWrap/>
            <w:vAlign w:val="bottom"/>
            <w:hideMark/>
          </w:tcPr>
          <w:p w14:paraId="5C7BC4B3"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Administrativo y Financiero</w:t>
            </w:r>
          </w:p>
        </w:tc>
        <w:tc>
          <w:tcPr>
            <w:tcW w:w="3448" w:type="dxa"/>
            <w:tcBorders>
              <w:top w:val="nil"/>
              <w:left w:val="nil"/>
              <w:bottom w:val="single" w:sz="4" w:space="0" w:color="auto"/>
              <w:right w:val="single" w:sz="4" w:space="0" w:color="auto"/>
            </w:tcBorders>
            <w:noWrap/>
            <w:vAlign w:val="bottom"/>
            <w:hideMark/>
          </w:tcPr>
          <w:p w14:paraId="1335FB78"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5. Indicadores Cuantitativos de Gestión - Acueducto</w:t>
            </w:r>
          </w:p>
        </w:tc>
        <w:tc>
          <w:tcPr>
            <w:tcW w:w="1299" w:type="dxa"/>
            <w:tcBorders>
              <w:top w:val="nil"/>
              <w:left w:val="nil"/>
              <w:bottom w:val="single" w:sz="4" w:space="0" w:color="auto"/>
              <w:right w:val="single" w:sz="4" w:space="0" w:color="auto"/>
            </w:tcBorders>
            <w:noWrap/>
            <w:vAlign w:val="bottom"/>
            <w:hideMark/>
          </w:tcPr>
          <w:p w14:paraId="18FCE86A"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Certificado</w:t>
            </w:r>
          </w:p>
        </w:tc>
        <w:tc>
          <w:tcPr>
            <w:tcW w:w="2127" w:type="dxa"/>
            <w:tcBorders>
              <w:top w:val="nil"/>
              <w:left w:val="nil"/>
              <w:bottom w:val="single" w:sz="4" w:space="0" w:color="auto"/>
              <w:right w:val="single" w:sz="4" w:space="0" w:color="auto"/>
            </w:tcBorders>
            <w:noWrap/>
            <w:vAlign w:val="bottom"/>
            <w:hideMark/>
          </w:tcPr>
          <w:p w14:paraId="396CD85D"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2020-08-24 10:00:53</w:t>
            </w:r>
          </w:p>
        </w:tc>
      </w:tr>
      <w:tr w:rsidR="004E5A7C" w:rsidRPr="00157D0E" w14:paraId="7433AD12" w14:textId="77777777" w:rsidTr="003C3B60">
        <w:trPr>
          <w:trHeight w:val="264"/>
          <w:jc w:val="center"/>
        </w:trPr>
        <w:tc>
          <w:tcPr>
            <w:tcW w:w="723" w:type="dxa"/>
            <w:tcBorders>
              <w:top w:val="nil"/>
              <w:left w:val="single" w:sz="4" w:space="0" w:color="auto"/>
              <w:bottom w:val="single" w:sz="4" w:space="0" w:color="auto"/>
              <w:right w:val="single" w:sz="4" w:space="0" w:color="auto"/>
            </w:tcBorders>
            <w:noWrap/>
            <w:vAlign w:val="bottom"/>
            <w:hideMark/>
          </w:tcPr>
          <w:p w14:paraId="0894DDF0"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2018</w:t>
            </w:r>
          </w:p>
        </w:tc>
        <w:tc>
          <w:tcPr>
            <w:tcW w:w="2391" w:type="dxa"/>
            <w:tcBorders>
              <w:top w:val="nil"/>
              <w:left w:val="nil"/>
              <w:bottom w:val="single" w:sz="4" w:space="0" w:color="auto"/>
              <w:right w:val="single" w:sz="4" w:space="0" w:color="auto"/>
            </w:tcBorders>
            <w:noWrap/>
            <w:vAlign w:val="bottom"/>
            <w:hideMark/>
          </w:tcPr>
          <w:p w14:paraId="5212F250"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ACUEDUCTO</w:t>
            </w:r>
          </w:p>
        </w:tc>
        <w:tc>
          <w:tcPr>
            <w:tcW w:w="1655" w:type="dxa"/>
            <w:tcBorders>
              <w:top w:val="nil"/>
              <w:left w:val="nil"/>
              <w:bottom w:val="single" w:sz="4" w:space="0" w:color="auto"/>
              <w:right w:val="single" w:sz="4" w:space="0" w:color="auto"/>
            </w:tcBorders>
            <w:noWrap/>
            <w:vAlign w:val="bottom"/>
            <w:hideMark/>
          </w:tcPr>
          <w:p w14:paraId="3BE6D4C2"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Administrativo y Financiero</w:t>
            </w:r>
          </w:p>
        </w:tc>
        <w:tc>
          <w:tcPr>
            <w:tcW w:w="3448" w:type="dxa"/>
            <w:tcBorders>
              <w:top w:val="nil"/>
              <w:left w:val="nil"/>
              <w:bottom w:val="single" w:sz="4" w:space="0" w:color="auto"/>
              <w:right w:val="single" w:sz="4" w:space="0" w:color="auto"/>
            </w:tcBorders>
            <w:noWrap/>
            <w:vAlign w:val="bottom"/>
            <w:hideMark/>
          </w:tcPr>
          <w:p w14:paraId="217CED52"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FORMULACIÓN DE PROYECTOS - ACUEDUCTO</w:t>
            </w:r>
          </w:p>
        </w:tc>
        <w:tc>
          <w:tcPr>
            <w:tcW w:w="1299" w:type="dxa"/>
            <w:tcBorders>
              <w:top w:val="nil"/>
              <w:left w:val="nil"/>
              <w:bottom w:val="single" w:sz="4" w:space="0" w:color="auto"/>
              <w:right w:val="single" w:sz="4" w:space="0" w:color="auto"/>
            </w:tcBorders>
            <w:noWrap/>
            <w:vAlign w:val="bottom"/>
            <w:hideMark/>
          </w:tcPr>
          <w:p w14:paraId="50A92A45"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Certificado</w:t>
            </w:r>
          </w:p>
        </w:tc>
        <w:tc>
          <w:tcPr>
            <w:tcW w:w="2127" w:type="dxa"/>
            <w:tcBorders>
              <w:top w:val="nil"/>
              <w:left w:val="nil"/>
              <w:bottom w:val="single" w:sz="4" w:space="0" w:color="auto"/>
              <w:right w:val="single" w:sz="4" w:space="0" w:color="auto"/>
            </w:tcBorders>
            <w:noWrap/>
            <w:vAlign w:val="bottom"/>
            <w:hideMark/>
          </w:tcPr>
          <w:p w14:paraId="04C77DD9"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2020-11-29 14:29:42</w:t>
            </w:r>
          </w:p>
        </w:tc>
      </w:tr>
      <w:tr w:rsidR="004E5A7C" w:rsidRPr="00157D0E" w14:paraId="771AD0F5" w14:textId="77777777" w:rsidTr="003C3B60">
        <w:trPr>
          <w:trHeight w:val="264"/>
          <w:jc w:val="center"/>
        </w:trPr>
        <w:tc>
          <w:tcPr>
            <w:tcW w:w="723" w:type="dxa"/>
            <w:tcBorders>
              <w:top w:val="nil"/>
              <w:left w:val="single" w:sz="4" w:space="0" w:color="auto"/>
              <w:bottom w:val="single" w:sz="4" w:space="0" w:color="auto"/>
              <w:right w:val="single" w:sz="4" w:space="0" w:color="auto"/>
            </w:tcBorders>
            <w:noWrap/>
            <w:vAlign w:val="bottom"/>
            <w:hideMark/>
          </w:tcPr>
          <w:p w14:paraId="7D837110"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2018</w:t>
            </w:r>
          </w:p>
        </w:tc>
        <w:tc>
          <w:tcPr>
            <w:tcW w:w="2391" w:type="dxa"/>
            <w:tcBorders>
              <w:top w:val="nil"/>
              <w:left w:val="nil"/>
              <w:bottom w:val="single" w:sz="4" w:space="0" w:color="auto"/>
              <w:right w:val="single" w:sz="4" w:space="0" w:color="auto"/>
            </w:tcBorders>
            <w:noWrap/>
            <w:vAlign w:val="bottom"/>
            <w:hideMark/>
          </w:tcPr>
          <w:p w14:paraId="369577D0"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ACUEDUCTO</w:t>
            </w:r>
          </w:p>
        </w:tc>
        <w:tc>
          <w:tcPr>
            <w:tcW w:w="1655" w:type="dxa"/>
            <w:tcBorders>
              <w:top w:val="nil"/>
              <w:left w:val="nil"/>
              <w:bottom w:val="single" w:sz="4" w:space="0" w:color="auto"/>
              <w:right w:val="single" w:sz="4" w:space="0" w:color="auto"/>
            </w:tcBorders>
            <w:noWrap/>
            <w:vAlign w:val="bottom"/>
            <w:hideMark/>
          </w:tcPr>
          <w:p w14:paraId="1F2229ED"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Administrativo y Financiero</w:t>
            </w:r>
          </w:p>
        </w:tc>
        <w:tc>
          <w:tcPr>
            <w:tcW w:w="3448" w:type="dxa"/>
            <w:tcBorders>
              <w:top w:val="nil"/>
              <w:left w:val="nil"/>
              <w:bottom w:val="single" w:sz="4" w:space="0" w:color="auto"/>
              <w:right w:val="single" w:sz="4" w:space="0" w:color="auto"/>
            </w:tcBorders>
            <w:noWrap/>
            <w:vAlign w:val="bottom"/>
            <w:hideMark/>
          </w:tcPr>
          <w:p w14:paraId="7CAF27E2"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EJECUCIÓN DE PROYECTOS - ACUEDUCTO</w:t>
            </w:r>
          </w:p>
        </w:tc>
        <w:tc>
          <w:tcPr>
            <w:tcW w:w="1299" w:type="dxa"/>
            <w:tcBorders>
              <w:top w:val="nil"/>
              <w:left w:val="nil"/>
              <w:bottom w:val="single" w:sz="4" w:space="0" w:color="auto"/>
              <w:right w:val="single" w:sz="4" w:space="0" w:color="auto"/>
            </w:tcBorders>
            <w:noWrap/>
            <w:vAlign w:val="bottom"/>
            <w:hideMark/>
          </w:tcPr>
          <w:p w14:paraId="669A118B"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Certificado</w:t>
            </w:r>
          </w:p>
        </w:tc>
        <w:tc>
          <w:tcPr>
            <w:tcW w:w="2127" w:type="dxa"/>
            <w:tcBorders>
              <w:top w:val="nil"/>
              <w:left w:val="nil"/>
              <w:bottom w:val="single" w:sz="4" w:space="0" w:color="auto"/>
              <w:right w:val="single" w:sz="4" w:space="0" w:color="auto"/>
            </w:tcBorders>
            <w:noWrap/>
            <w:vAlign w:val="bottom"/>
            <w:hideMark/>
          </w:tcPr>
          <w:p w14:paraId="3F9FF8DB"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2020-11-29 16:55:14</w:t>
            </w:r>
          </w:p>
        </w:tc>
      </w:tr>
      <w:tr w:rsidR="004E5A7C" w:rsidRPr="00157D0E" w14:paraId="44EA34C3" w14:textId="77777777" w:rsidTr="003C3B60">
        <w:trPr>
          <w:trHeight w:val="264"/>
          <w:jc w:val="center"/>
        </w:trPr>
        <w:tc>
          <w:tcPr>
            <w:tcW w:w="723" w:type="dxa"/>
            <w:tcBorders>
              <w:top w:val="nil"/>
              <w:left w:val="single" w:sz="4" w:space="0" w:color="auto"/>
              <w:bottom w:val="single" w:sz="4" w:space="0" w:color="auto"/>
              <w:right w:val="single" w:sz="4" w:space="0" w:color="auto"/>
            </w:tcBorders>
            <w:noWrap/>
            <w:vAlign w:val="bottom"/>
            <w:hideMark/>
          </w:tcPr>
          <w:p w14:paraId="5ACF3A51"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2018</w:t>
            </w:r>
          </w:p>
        </w:tc>
        <w:tc>
          <w:tcPr>
            <w:tcW w:w="2391" w:type="dxa"/>
            <w:tcBorders>
              <w:top w:val="nil"/>
              <w:left w:val="nil"/>
              <w:bottom w:val="single" w:sz="4" w:space="0" w:color="auto"/>
              <w:right w:val="single" w:sz="4" w:space="0" w:color="auto"/>
            </w:tcBorders>
            <w:noWrap/>
            <w:vAlign w:val="bottom"/>
            <w:hideMark/>
          </w:tcPr>
          <w:p w14:paraId="5AFD243E"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ACUEDUCTO</w:t>
            </w:r>
          </w:p>
        </w:tc>
        <w:tc>
          <w:tcPr>
            <w:tcW w:w="1655" w:type="dxa"/>
            <w:tcBorders>
              <w:top w:val="nil"/>
              <w:left w:val="nil"/>
              <w:bottom w:val="single" w:sz="4" w:space="0" w:color="auto"/>
              <w:right w:val="single" w:sz="4" w:space="0" w:color="auto"/>
            </w:tcBorders>
            <w:noWrap/>
            <w:vAlign w:val="bottom"/>
            <w:hideMark/>
          </w:tcPr>
          <w:p w14:paraId="3C64512A"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 xml:space="preserve">Comercial y de </w:t>
            </w:r>
            <w:proofErr w:type="spellStart"/>
            <w:r w:rsidRPr="00157D0E">
              <w:rPr>
                <w:rFonts w:ascii="Arial" w:eastAsia="Times New Roman" w:hAnsi="Arial" w:cs="Arial"/>
                <w:sz w:val="20"/>
                <w:szCs w:val="20"/>
                <w:lang w:eastAsia="es-CO"/>
              </w:rPr>
              <w:t>Gestion</w:t>
            </w:r>
            <w:proofErr w:type="spellEnd"/>
          </w:p>
        </w:tc>
        <w:tc>
          <w:tcPr>
            <w:tcW w:w="3448" w:type="dxa"/>
            <w:tcBorders>
              <w:top w:val="nil"/>
              <w:left w:val="nil"/>
              <w:bottom w:val="single" w:sz="4" w:space="0" w:color="auto"/>
              <w:right w:val="single" w:sz="4" w:space="0" w:color="auto"/>
            </w:tcBorders>
            <w:noWrap/>
            <w:vAlign w:val="bottom"/>
            <w:hideMark/>
          </w:tcPr>
          <w:p w14:paraId="6F8A8EA6"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Información funcionamiento fondo de solidaridad y redistribución de ingresos Acueducto</w:t>
            </w:r>
          </w:p>
        </w:tc>
        <w:tc>
          <w:tcPr>
            <w:tcW w:w="1299" w:type="dxa"/>
            <w:tcBorders>
              <w:top w:val="nil"/>
              <w:left w:val="nil"/>
              <w:bottom w:val="single" w:sz="4" w:space="0" w:color="auto"/>
              <w:right w:val="single" w:sz="4" w:space="0" w:color="auto"/>
            </w:tcBorders>
            <w:noWrap/>
            <w:vAlign w:val="bottom"/>
            <w:hideMark/>
          </w:tcPr>
          <w:p w14:paraId="318F60B4"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Certificado</w:t>
            </w:r>
          </w:p>
        </w:tc>
        <w:tc>
          <w:tcPr>
            <w:tcW w:w="2127" w:type="dxa"/>
            <w:tcBorders>
              <w:top w:val="nil"/>
              <w:left w:val="nil"/>
              <w:bottom w:val="single" w:sz="4" w:space="0" w:color="auto"/>
              <w:right w:val="single" w:sz="4" w:space="0" w:color="auto"/>
            </w:tcBorders>
            <w:noWrap/>
            <w:vAlign w:val="bottom"/>
            <w:hideMark/>
          </w:tcPr>
          <w:p w14:paraId="647DB088"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2020-07-28 09:23:57</w:t>
            </w:r>
          </w:p>
        </w:tc>
      </w:tr>
      <w:tr w:rsidR="004E5A7C" w:rsidRPr="00157D0E" w14:paraId="37C4F3CF" w14:textId="77777777" w:rsidTr="003C3B60">
        <w:trPr>
          <w:trHeight w:val="264"/>
          <w:jc w:val="center"/>
        </w:trPr>
        <w:tc>
          <w:tcPr>
            <w:tcW w:w="723" w:type="dxa"/>
            <w:tcBorders>
              <w:top w:val="nil"/>
              <w:left w:val="single" w:sz="4" w:space="0" w:color="auto"/>
              <w:bottom w:val="single" w:sz="4" w:space="0" w:color="auto"/>
              <w:right w:val="single" w:sz="4" w:space="0" w:color="auto"/>
            </w:tcBorders>
            <w:noWrap/>
            <w:vAlign w:val="bottom"/>
            <w:hideMark/>
          </w:tcPr>
          <w:p w14:paraId="67F6F122"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2018</w:t>
            </w:r>
          </w:p>
        </w:tc>
        <w:tc>
          <w:tcPr>
            <w:tcW w:w="2391" w:type="dxa"/>
            <w:tcBorders>
              <w:top w:val="nil"/>
              <w:left w:val="nil"/>
              <w:bottom w:val="single" w:sz="4" w:space="0" w:color="auto"/>
              <w:right w:val="single" w:sz="4" w:space="0" w:color="auto"/>
            </w:tcBorders>
            <w:noWrap/>
            <w:vAlign w:val="bottom"/>
            <w:hideMark/>
          </w:tcPr>
          <w:p w14:paraId="078D8C75"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ALCANTARILLADO</w:t>
            </w:r>
          </w:p>
        </w:tc>
        <w:tc>
          <w:tcPr>
            <w:tcW w:w="1655" w:type="dxa"/>
            <w:tcBorders>
              <w:top w:val="nil"/>
              <w:left w:val="nil"/>
              <w:bottom w:val="single" w:sz="4" w:space="0" w:color="auto"/>
              <w:right w:val="single" w:sz="4" w:space="0" w:color="auto"/>
            </w:tcBorders>
            <w:noWrap/>
            <w:vAlign w:val="bottom"/>
            <w:hideMark/>
          </w:tcPr>
          <w:p w14:paraId="5C521595"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Administrativo y Financiero</w:t>
            </w:r>
          </w:p>
        </w:tc>
        <w:tc>
          <w:tcPr>
            <w:tcW w:w="3448" w:type="dxa"/>
            <w:tcBorders>
              <w:top w:val="nil"/>
              <w:left w:val="nil"/>
              <w:bottom w:val="single" w:sz="4" w:space="0" w:color="auto"/>
              <w:right w:val="single" w:sz="4" w:space="0" w:color="auto"/>
            </w:tcBorders>
            <w:noWrap/>
            <w:vAlign w:val="bottom"/>
            <w:hideMark/>
          </w:tcPr>
          <w:p w14:paraId="5412CDFE"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4. Personal por Categoría de Empleo</w:t>
            </w:r>
          </w:p>
        </w:tc>
        <w:tc>
          <w:tcPr>
            <w:tcW w:w="1299" w:type="dxa"/>
            <w:tcBorders>
              <w:top w:val="nil"/>
              <w:left w:val="nil"/>
              <w:bottom w:val="single" w:sz="4" w:space="0" w:color="auto"/>
              <w:right w:val="single" w:sz="4" w:space="0" w:color="auto"/>
            </w:tcBorders>
            <w:noWrap/>
            <w:vAlign w:val="bottom"/>
            <w:hideMark/>
          </w:tcPr>
          <w:p w14:paraId="70757372"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Certificado</w:t>
            </w:r>
          </w:p>
        </w:tc>
        <w:tc>
          <w:tcPr>
            <w:tcW w:w="2127" w:type="dxa"/>
            <w:tcBorders>
              <w:top w:val="nil"/>
              <w:left w:val="nil"/>
              <w:bottom w:val="single" w:sz="4" w:space="0" w:color="auto"/>
              <w:right w:val="single" w:sz="4" w:space="0" w:color="auto"/>
            </w:tcBorders>
            <w:noWrap/>
            <w:vAlign w:val="bottom"/>
            <w:hideMark/>
          </w:tcPr>
          <w:p w14:paraId="64DAC503"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2020-10-27 20:45:39</w:t>
            </w:r>
          </w:p>
        </w:tc>
      </w:tr>
      <w:tr w:rsidR="004E5A7C" w:rsidRPr="00157D0E" w14:paraId="6079D14A" w14:textId="77777777" w:rsidTr="003C3B60">
        <w:trPr>
          <w:trHeight w:val="264"/>
          <w:jc w:val="center"/>
        </w:trPr>
        <w:tc>
          <w:tcPr>
            <w:tcW w:w="723" w:type="dxa"/>
            <w:tcBorders>
              <w:top w:val="nil"/>
              <w:left w:val="single" w:sz="4" w:space="0" w:color="auto"/>
              <w:bottom w:val="single" w:sz="4" w:space="0" w:color="auto"/>
              <w:right w:val="single" w:sz="4" w:space="0" w:color="auto"/>
            </w:tcBorders>
            <w:noWrap/>
            <w:vAlign w:val="bottom"/>
            <w:hideMark/>
          </w:tcPr>
          <w:p w14:paraId="19CA1F5F"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2018</w:t>
            </w:r>
          </w:p>
        </w:tc>
        <w:tc>
          <w:tcPr>
            <w:tcW w:w="2391" w:type="dxa"/>
            <w:tcBorders>
              <w:top w:val="nil"/>
              <w:left w:val="nil"/>
              <w:bottom w:val="single" w:sz="4" w:space="0" w:color="auto"/>
              <w:right w:val="single" w:sz="4" w:space="0" w:color="auto"/>
            </w:tcBorders>
            <w:noWrap/>
            <w:vAlign w:val="bottom"/>
            <w:hideMark/>
          </w:tcPr>
          <w:p w14:paraId="7A224AD0"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ALCANTARILLADO</w:t>
            </w:r>
          </w:p>
        </w:tc>
        <w:tc>
          <w:tcPr>
            <w:tcW w:w="1655" w:type="dxa"/>
            <w:tcBorders>
              <w:top w:val="nil"/>
              <w:left w:val="nil"/>
              <w:bottom w:val="single" w:sz="4" w:space="0" w:color="auto"/>
              <w:right w:val="single" w:sz="4" w:space="0" w:color="auto"/>
            </w:tcBorders>
            <w:noWrap/>
            <w:vAlign w:val="bottom"/>
            <w:hideMark/>
          </w:tcPr>
          <w:p w14:paraId="109CFC76"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Administrativo y Financiero</w:t>
            </w:r>
          </w:p>
        </w:tc>
        <w:tc>
          <w:tcPr>
            <w:tcW w:w="3448" w:type="dxa"/>
            <w:tcBorders>
              <w:top w:val="nil"/>
              <w:left w:val="nil"/>
              <w:bottom w:val="single" w:sz="4" w:space="0" w:color="auto"/>
              <w:right w:val="single" w:sz="4" w:space="0" w:color="auto"/>
            </w:tcBorders>
            <w:noWrap/>
            <w:vAlign w:val="bottom"/>
            <w:hideMark/>
          </w:tcPr>
          <w:p w14:paraId="718DE7BF"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FORMULACIÓN DE PROYECTOS - ALCANTARILLADO</w:t>
            </w:r>
          </w:p>
        </w:tc>
        <w:tc>
          <w:tcPr>
            <w:tcW w:w="1299" w:type="dxa"/>
            <w:tcBorders>
              <w:top w:val="nil"/>
              <w:left w:val="nil"/>
              <w:bottom w:val="single" w:sz="4" w:space="0" w:color="auto"/>
              <w:right w:val="single" w:sz="4" w:space="0" w:color="auto"/>
            </w:tcBorders>
            <w:noWrap/>
            <w:vAlign w:val="bottom"/>
            <w:hideMark/>
          </w:tcPr>
          <w:p w14:paraId="6C008305"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Certificado</w:t>
            </w:r>
          </w:p>
        </w:tc>
        <w:tc>
          <w:tcPr>
            <w:tcW w:w="2127" w:type="dxa"/>
            <w:tcBorders>
              <w:top w:val="nil"/>
              <w:left w:val="nil"/>
              <w:bottom w:val="single" w:sz="4" w:space="0" w:color="auto"/>
              <w:right w:val="single" w:sz="4" w:space="0" w:color="auto"/>
            </w:tcBorders>
            <w:noWrap/>
            <w:vAlign w:val="bottom"/>
            <w:hideMark/>
          </w:tcPr>
          <w:p w14:paraId="6AAF41BD"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2020-11-29 14:26:27</w:t>
            </w:r>
          </w:p>
        </w:tc>
      </w:tr>
      <w:tr w:rsidR="004E5A7C" w:rsidRPr="00157D0E" w14:paraId="177A74FC" w14:textId="77777777" w:rsidTr="003C3B60">
        <w:trPr>
          <w:trHeight w:val="264"/>
          <w:jc w:val="center"/>
        </w:trPr>
        <w:tc>
          <w:tcPr>
            <w:tcW w:w="723" w:type="dxa"/>
            <w:tcBorders>
              <w:top w:val="nil"/>
              <w:left w:val="single" w:sz="4" w:space="0" w:color="auto"/>
              <w:bottom w:val="single" w:sz="4" w:space="0" w:color="auto"/>
              <w:right w:val="single" w:sz="4" w:space="0" w:color="auto"/>
            </w:tcBorders>
            <w:noWrap/>
            <w:vAlign w:val="bottom"/>
            <w:hideMark/>
          </w:tcPr>
          <w:p w14:paraId="3C5EF7B9"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lastRenderedPageBreak/>
              <w:t>2018</w:t>
            </w:r>
          </w:p>
        </w:tc>
        <w:tc>
          <w:tcPr>
            <w:tcW w:w="2391" w:type="dxa"/>
            <w:tcBorders>
              <w:top w:val="nil"/>
              <w:left w:val="nil"/>
              <w:bottom w:val="single" w:sz="4" w:space="0" w:color="auto"/>
              <w:right w:val="single" w:sz="4" w:space="0" w:color="auto"/>
            </w:tcBorders>
            <w:noWrap/>
            <w:vAlign w:val="bottom"/>
            <w:hideMark/>
          </w:tcPr>
          <w:p w14:paraId="22524701"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ALCANTARILLADO</w:t>
            </w:r>
          </w:p>
        </w:tc>
        <w:tc>
          <w:tcPr>
            <w:tcW w:w="1655" w:type="dxa"/>
            <w:tcBorders>
              <w:top w:val="nil"/>
              <w:left w:val="nil"/>
              <w:bottom w:val="single" w:sz="4" w:space="0" w:color="auto"/>
              <w:right w:val="single" w:sz="4" w:space="0" w:color="auto"/>
            </w:tcBorders>
            <w:noWrap/>
            <w:vAlign w:val="bottom"/>
            <w:hideMark/>
          </w:tcPr>
          <w:p w14:paraId="497AC030"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Administrativo y Financiero</w:t>
            </w:r>
          </w:p>
        </w:tc>
        <w:tc>
          <w:tcPr>
            <w:tcW w:w="3448" w:type="dxa"/>
            <w:tcBorders>
              <w:top w:val="nil"/>
              <w:left w:val="nil"/>
              <w:bottom w:val="single" w:sz="4" w:space="0" w:color="auto"/>
              <w:right w:val="single" w:sz="4" w:space="0" w:color="auto"/>
            </w:tcBorders>
            <w:noWrap/>
            <w:vAlign w:val="bottom"/>
            <w:hideMark/>
          </w:tcPr>
          <w:p w14:paraId="052BCE94"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EJECUCIÓN DE PROYECTOS - ALCANTARILLADO</w:t>
            </w:r>
          </w:p>
        </w:tc>
        <w:tc>
          <w:tcPr>
            <w:tcW w:w="1299" w:type="dxa"/>
            <w:tcBorders>
              <w:top w:val="nil"/>
              <w:left w:val="nil"/>
              <w:bottom w:val="single" w:sz="4" w:space="0" w:color="auto"/>
              <w:right w:val="single" w:sz="4" w:space="0" w:color="auto"/>
            </w:tcBorders>
            <w:noWrap/>
            <w:vAlign w:val="bottom"/>
            <w:hideMark/>
          </w:tcPr>
          <w:p w14:paraId="7CA0AEC5"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Certificado</w:t>
            </w:r>
          </w:p>
        </w:tc>
        <w:tc>
          <w:tcPr>
            <w:tcW w:w="2127" w:type="dxa"/>
            <w:tcBorders>
              <w:top w:val="nil"/>
              <w:left w:val="nil"/>
              <w:bottom w:val="single" w:sz="4" w:space="0" w:color="auto"/>
              <w:right w:val="single" w:sz="4" w:space="0" w:color="auto"/>
            </w:tcBorders>
            <w:noWrap/>
            <w:vAlign w:val="bottom"/>
            <w:hideMark/>
          </w:tcPr>
          <w:p w14:paraId="3B5DC5CF"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2020-11-29 17:22:05</w:t>
            </w:r>
          </w:p>
        </w:tc>
      </w:tr>
      <w:tr w:rsidR="004E5A7C" w:rsidRPr="00157D0E" w14:paraId="08990928" w14:textId="77777777" w:rsidTr="003C3B60">
        <w:trPr>
          <w:trHeight w:val="264"/>
          <w:jc w:val="center"/>
        </w:trPr>
        <w:tc>
          <w:tcPr>
            <w:tcW w:w="723" w:type="dxa"/>
            <w:tcBorders>
              <w:top w:val="nil"/>
              <w:left w:val="single" w:sz="4" w:space="0" w:color="auto"/>
              <w:bottom w:val="single" w:sz="4" w:space="0" w:color="auto"/>
              <w:right w:val="single" w:sz="4" w:space="0" w:color="auto"/>
            </w:tcBorders>
            <w:noWrap/>
            <w:vAlign w:val="bottom"/>
            <w:hideMark/>
          </w:tcPr>
          <w:p w14:paraId="4FE6B8C5"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2018</w:t>
            </w:r>
          </w:p>
        </w:tc>
        <w:tc>
          <w:tcPr>
            <w:tcW w:w="2391" w:type="dxa"/>
            <w:tcBorders>
              <w:top w:val="nil"/>
              <w:left w:val="nil"/>
              <w:bottom w:val="single" w:sz="4" w:space="0" w:color="auto"/>
              <w:right w:val="single" w:sz="4" w:space="0" w:color="auto"/>
            </w:tcBorders>
            <w:noWrap/>
            <w:vAlign w:val="bottom"/>
            <w:hideMark/>
          </w:tcPr>
          <w:p w14:paraId="614B3382"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ALCANTARILLADO</w:t>
            </w:r>
          </w:p>
        </w:tc>
        <w:tc>
          <w:tcPr>
            <w:tcW w:w="1655" w:type="dxa"/>
            <w:tcBorders>
              <w:top w:val="nil"/>
              <w:left w:val="nil"/>
              <w:bottom w:val="single" w:sz="4" w:space="0" w:color="auto"/>
              <w:right w:val="single" w:sz="4" w:space="0" w:color="auto"/>
            </w:tcBorders>
            <w:noWrap/>
            <w:vAlign w:val="bottom"/>
            <w:hideMark/>
          </w:tcPr>
          <w:p w14:paraId="1D03E92E"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 xml:space="preserve">Comercial y de </w:t>
            </w:r>
            <w:proofErr w:type="spellStart"/>
            <w:r w:rsidRPr="00157D0E">
              <w:rPr>
                <w:rFonts w:ascii="Arial" w:eastAsia="Times New Roman" w:hAnsi="Arial" w:cs="Arial"/>
                <w:sz w:val="20"/>
                <w:szCs w:val="20"/>
                <w:lang w:eastAsia="es-CO"/>
              </w:rPr>
              <w:t>Gestion</w:t>
            </w:r>
            <w:proofErr w:type="spellEnd"/>
          </w:p>
        </w:tc>
        <w:tc>
          <w:tcPr>
            <w:tcW w:w="3448" w:type="dxa"/>
            <w:tcBorders>
              <w:top w:val="nil"/>
              <w:left w:val="nil"/>
              <w:bottom w:val="single" w:sz="4" w:space="0" w:color="auto"/>
              <w:right w:val="single" w:sz="4" w:space="0" w:color="auto"/>
            </w:tcBorders>
            <w:noWrap/>
            <w:vAlign w:val="bottom"/>
            <w:hideMark/>
          </w:tcPr>
          <w:p w14:paraId="3A155337" w14:textId="77777777" w:rsidR="004E5A7C" w:rsidRPr="00157D0E" w:rsidRDefault="004E5A7C">
            <w:pPr>
              <w:spacing w:after="0" w:line="240" w:lineRule="auto"/>
              <w:rPr>
                <w:rFonts w:ascii="Arial" w:eastAsia="Times New Roman" w:hAnsi="Arial" w:cs="Arial"/>
                <w:sz w:val="20"/>
                <w:szCs w:val="20"/>
                <w:lang w:eastAsia="es-CO"/>
              </w:rPr>
            </w:pPr>
            <w:proofErr w:type="spellStart"/>
            <w:r w:rsidRPr="00157D0E">
              <w:rPr>
                <w:rFonts w:ascii="Arial" w:eastAsia="Times New Roman" w:hAnsi="Arial" w:cs="Arial"/>
                <w:sz w:val="20"/>
                <w:szCs w:val="20"/>
                <w:lang w:eastAsia="es-CO"/>
              </w:rPr>
              <w:t>Informacion</w:t>
            </w:r>
            <w:proofErr w:type="spellEnd"/>
            <w:r w:rsidRPr="00157D0E">
              <w:rPr>
                <w:rFonts w:ascii="Arial" w:eastAsia="Times New Roman" w:hAnsi="Arial" w:cs="Arial"/>
                <w:sz w:val="20"/>
                <w:szCs w:val="20"/>
                <w:lang w:eastAsia="es-CO"/>
              </w:rPr>
              <w:t xml:space="preserve"> Funcionamiento Fondo de Solidaridad y </w:t>
            </w:r>
            <w:proofErr w:type="spellStart"/>
            <w:r w:rsidRPr="00157D0E">
              <w:rPr>
                <w:rFonts w:ascii="Arial" w:eastAsia="Times New Roman" w:hAnsi="Arial" w:cs="Arial"/>
                <w:sz w:val="20"/>
                <w:szCs w:val="20"/>
                <w:lang w:eastAsia="es-CO"/>
              </w:rPr>
              <w:t>Redistribucion</w:t>
            </w:r>
            <w:proofErr w:type="spellEnd"/>
            <w:r w:rsidRPr="00157D0E">
              <w:rPr>
                <w:rFonts w:ascii="Arial" w:eastAsia="Times New Roman" w:hAnsi="Arial" w:cs="Arial"/>
                <w:sz w:val="20"/>
                <w:szCs w:val="20"/>
                <w:lang w:eastAsia="es-CO"/>
              </w:rPr>
              <w:t xml:space="preserve"> de Ingresos Alcantarillado</w:t>
            </w:r>
          </w:p>
        </w:tc>
        <w:tc>
          <w:tcPr>
            <w:tcW w:w="1299" w:type="dxa"/>
            <w:tcBorders>
              <w:top w:val="nil"/>
              <w:left w:val="nil"/>
              <w:bottom w:val="single" w:sz="4" w:space="0" w:color="auto"/>
              <w:right w:val="single" w:sz="4" w:space="0" w:color="auto"/>
            </w:tcBorders>
            <w:noWrap/>
            <w:vAlign w:val="bottom"/>
            <w:hideMark/>
          </w:tcPr>
          <w:p w14:paraId="5F264616"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Certificado</w:t>
            </w:r>
          </w:p>
        </w:tc>
        <w:tc>
          <w:tcPr>
            <w:tcW w:w="2127" w:type="dxa"/>
            <w:tcBorders>
              <w:top w:val="nil"/>
              <w:left w:val="nil"/>
              <w:bottom w:val="single" w:sz="4" w:space="0" w:color="auto"/>
              <w:right w:val="single" w:sz="4" w:space="0" w:color="auto"/>
            </w:tcBorders>
            <w:noWrap/>
            <w:vAlign w:val="bottom"/>
            <w:hideMark/>
          </w:tcPr>
          <w:p w14:paraId="5A5BA36A"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2020-07-28 09:21:35</w:t>
            </w:r>
          </w:p>
        </w:tc>
      </w:tr>
      <w:tr w:rsidR="004E5A7C" w:rsidRPr="00157D0E" w14:paraId="5E72FF42" w14:textId="77777777" w:rsidTr="003C3B60">
        <w:trPr>
          <w:trHeight w:val="264"/>
          <w:jc w:val="center"/>
        </w:trPr>
        <w:tc>
          <w:tcPr>
            <w:tcW w:w="723" w:type="dxa"/>
            <w:tcBorders>
              <w:top w:val="nil"/>
              <w:left w:val="single" w:sz="4" w:space="0" w:color="auto"/>
              <w:bottom w:val="single" w:sz="4" w:space="0" w:color="auto"/>
              <w:right w:val="single" w:sz="4" w:space="0" w:color="auto"/>
            </w:tcBorders>
            <w:noWrap/>
            <w:vAlign w:val="bottom"/>
            <w:hideMark/>
          </w:tcPr>
          <w:p w14:paraId="7200E95E"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2018</w:t>
            </w:r>
          </w:p>
        </w:tc>
        <w:tc>
          <w:tcPr>
            <w:tcW w:w="2391" w:type="dxa"/>
            <w:tcBorders>
              <w:top w:val="nil"/>
              <w:left w:val="nil"/>
              <w:bottom w:val="single" w:sz="4" w:space="0" w:color="auto"/>
              <w:right w:val="single" w:sz="4" w:space="0" w:color="auto"/>
            </w:tcBorders>
            <w:noWrap/>
            <w:vAlign w:val="bottom"/>
            <w:hideMark/>
          </w:tcPr>
          <w:p w14:paraId="2805B0F0"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ALCANTARILLADO</w:t>
            </w:r>
          </w:p>
        </w:tc>
        <w:tc>
          <w:tcPr>
            <w:tcW w:w="1655" w:type="dxa"/>
            <w:tcBorders>
              <w:top w:val="nil"/>
              <w:left w:val="nil"/>
              <w:bottom w:val="single" w:sz="4" w:space="0" w:color="auto"/>
              <w:right w:val="single" w:sz="4" w:space="0" w:color="auto"/>
            </w:tcBorders>
            <w:noWrap/>
            <w:vAlign w:val="bottom"/>
            <w:hideMark/>
          </w:tcPr>
          <w:p w14:paraId="7D61AF57" w14:textId="77777777" w:rsidR="004E5A7C" w:rsidRPr="00157D0E" w:rsidRDefault="004E5A7C">
            <w:pPr>
              <w:spacing w:after="0" w:line="240" w:lineRule="auto"/>
              <w:rPr>
                <w:rFonts w:ascii="Arial" w:eastAsia="Times New Roman" w:hAnsi="Arial" w:cs="Arial"/>
                <w:sz w:val="20"/>
                <w:szCs w:val="20"/>
                <w:lang w:eastAsia="es-CO"/>
              </w:rPr>
            </w:pPr>
            <w:proofErr w:type="spellStart"/>
            <w:r w:rsidRPr="00157D0E">
              <w:rPr>
                <w:rFonts w:ascii="Arial" w:eastAsia="Times New Roman" w:hAnsi="Arial" w:cs="Arial"/>
                <w:sz w:val="20"/>
                <w:szCs w:val="20"/>
                <w:lang w:eastAsia="es-CO"/>
              </w:rPr>
              <w:t>Tecnico</w:t>
            </w:r>
            <w:proofErr w:type="spellEnd"/>
            <w:r w:rsidRPr="00157D0E">
              <w:rPr>
                <w:rFonts w:ascii="Arial" w:eastAsia="Times New Roman" w:hAnsi="Arial" w:cs="Arial"/>
                <w:sz w:val="20"/>
                <w:szCs w:val="20"/>
                <w:lang w:eastAsia="es-CO"/>
              </w:rPr>
              <w:t xml:space="preserve"> operativo</w:t>
            </w:r>
          </w:p>
        </w:tc>
        <w:tc>
          <w:tcPr>
            <w:tcW w:w="3448" w:type="dxa"/>
            <w:tcBorders>
              <w:top w:val="nil"/>
              <w:left w:val="nil"/>
              <w:bottom w:val="single" w:sz="4" w:space="0" w:color="auto"/>
              <w:right w:val="single" w:sz="4" w:space="0" w:color="auto"/>
            </w:tcBorders>
            <w:noWrap/>
            <w:vAlign w:val="bottom"/>
            <w:hideMark/>
          </w:tcPr>
          <w:p w14:paraId="279099BD"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13. Vertimiento a Cuerpos Receptores</w:t>
            </w:r>
          </w:p>
        </w:tc>
        <w:tc>
          <w:tcPr>
            <w:tcW w:w="1299" w:type="dxa"/>
            <w:tcBorders>
              <w:top w:val="nil"/>
              <w:left w:val="nil"/>
              <w:bottom w:val="single" w:sz="4" w:space="0" w:color="auto"/>
              <w:right w:val="single" w:sz="4" w:space="0" w:color="auto"/>
            </w:tcBorders>
            <w:noWrap/>
            <w:vAlign w:val="bottom"/>
            <w:hideMark/>
          </w:tcPr>
          <w:p w14:paraId="7166A852"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Certificado</w:t>
            </w:r>
          </w:p>
        </w:tc>
        <w:tc>
          <w:tcPr>
            <w:tcW w:w="2127" w:type="dxa"/>
            <w:tcBorders>
              <w:top w:val="nil"/>
              <w:left w:val="nil"/>
              <w:bottom w:val="single" w:sz="4" w:space="0" w:color="auto"/>
              <w:right w:val="single" w:sz="4" w:space="0" w:color="auto"/>
            </w:tcBorders>
            <w:noWrap/>
            <w:vAlign w:val="bottom"/>
            <w:hideMark/>
          </w:tcPr>
          <w:p w14:paraId="0A5448A1"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2020-05-07 22:56:39</w:t>
            </w:r>
          </w:p>
        </w:tc>
      </w:tr>
      <w:tr w:rsidR="004E5A7C" w:rsidRPr="00157D0E" w14:paraId="0CF2A1A8" w14:textId="77777777" w:rsidTr="003C3B60">
        <w:trPr>
          <w:trHeight w:val="264"/>
          <w:jc w:val="center"/>
        </w:trPr>
        <w:tc>
          <w:tcPr>
            <w:tcW w:w="723" w:type="dxa"/>
            <w:tcBorders>
              <w:top w:val="nil"/>
              <w:left w:val="single" w:sz="4" w:space="0" w:color="auto"/>
              <w:bottom w:val="single" w:sz="4" w:space="0" w:color="auto"/>
              <w:right w:val="single" w:sz="4" w:space="0" w:color="auto"/>
            </w:tcBorders>
            <w:noWrap/>
            <w:vAlign w:val="bottom"/>
            <w:hideMark/>
          </w:tcPr>
          <w:p w14:paraId="7CB77EB5"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2018</w:t>
            </w:r>
          </w:p>
        </w:tc>
        <w:tc>
          <w:tcPr>
            <w:tcW w:w="2391" w:type="dxa"/>
            <w:tcBorders>
              <w:top w:val="nil"/>
              <w:left w:val="nil"/>
              <w:bottom w:val="single" w:sz="4" w:space="0" w:color="auto"/>
              <w:right w:val="single" w:sz="4" w:space="0" w:color="auto"/>
            </w:tcBorders>
            <w:noWrap/>
            <w:vAlign w:val="bottom"/>
            <w:hideMark/>
          </w:tcPr>
          <w:p w14:paraId="2684F000"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COSTOS-TARIFAS AA</w:t>
            </w:r>
          </w:p>
        </w:tc>
        <w:tc>
          <w:tcPr>
            <w:tcW w:w="1655" w:type="dxa"/>
            <w:tcBorders>
              <w:top w:val="nil"/>
              <w:left w:val="nil"/>
              <w:bottom w:val="single" w:sz="4" w:space="0" w:color="auto"/>
              <w:right w:val="single" w:sz="4" w:space="0" w:color="auto"/>
            </w:tcBorders>
            <w:noWrap/>
            <w:vAlign w:val="bottom"/>
            <w:hideMark/>
          </w:tcPr>
          <w:p w14:paraId="54F7E86C"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 xml:space="preserve">Comercial y de </w:t>
            </w:r>
            <w:proofErr w:type="spellStart"/>
            <w:r w:rsidRPr="00157D0E">
              <w:rPr>
                <w:rFonts w:ascii="Arial" w:eastAsia="Times New Roman" w:hAnsi="Arial" w:cs="Arial"/>
                <w:sz w:val="20"/>
                <w:szCs w:val="20"/>
                <w:lang w:eastAsia="es-CO"/>
              </w:rPr>
              <w:t>Gestion</w:t>
            </w:r>
            <w:proofErr w:type="spellEnd"/>
          </w:p>
        </w:tc>
        <w:tc>
          <w:tcPr>
            <w:tcW w:w="3448" w:type="dxa"/>
            <w:tcBorders>
              <w:top w:val="nil"/>
              <w:left w:val="nil"/>
              <w:bottom w:val="single" w:sz="4" w:space="0" w:color="auto"/>
              <w:right w:val="single" w:sz="4" w:space="0" w:color="auto"/>
            </w:tcBorders>
            <w:noWrap/>
            <w:vAlign w:val="bottom"/>
            <w:hideMark/>
          </w:tcPr>
          <w:p w14:paraId="459C4875"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Discontinuidades mensuales por ruta de lectura</w:t>
            </w:r>
          </w:p>
        </w:tc>
        <w:tc>
          <w:tcPr>
            <w:tcW w:w="1299" w:type="dxa"/>
            <w:tcBorders>
              <w:top w:val="nil"/>
              <w:left w:val="nil"/>
              <w:bottom w:val="single" w:sz="4" w:space="0" w:color="auto"/>
              <w:right w:val="single" w:sz="4" w:space="0" w:color="auto"/>
            </w:tcBorders>
            <w:noWrap/>
            <w:vAlign w:val="bottom"/>
            <w:hideMark/>
          </w:tcPr>
          <w:p w14:paraId="17948673"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Certificado</w:t>
            </w:r>
          </w:p>
        </w:tc>
        <w:tc>
          <w:tcPr>
            <w:tcW w:w="2127" w:type="dxa"/>
            <w:tcBorders>
              <w:top w:val="nil"/>
              <w:left w:val="nil"/>
              <w:bottom w:val="single" w:sz="4" w:space="0" w:color="auto"/>
              <w:right w:val="single" w:sz="4" w:space="0" w:color="auto"/>
            </w:tcBorders>
            <w:noWrap/>
            <w:vAlign w:val="bottom"/>
            <w:hideMark/>
          </w:tcPr>
          <w:p w14:paraId="37F6AA5E"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2020-02-09 12:42:36</w:t>
            </w:r>
          </w:p>
        </w:tc>
      </w:tr>
      <w:tr w:rsidR="004E5A7C" w:rsidRPr="00157D0E" w14:paraId="255D955C" w14:textId="77777777" w:rsidTr="003C3B60">
        <w:trPr>
          <w:trHeight w:val="264"/>
          <w:jc w:val="center"/>
        </w:trPr>
        <w:tc>
          <w:tcPr>
            <w:tcW w:w="723" w:type="dxa"/>
            <w:tcBorders>
              <w:top w:val="nil"/>
              <w:left w:val="single" w:sz="4" w:space="0" w:color="auto"/>
              <w:bottom w:val="single" w:sz="4" w:space="0" w:color="auto"/>
              <w:right w:val="single" w:sz="4" w:space="0" w:color="auto"/>
            </w:tcBorders>
            <w:noWrap/>
            <w:vAlign w:val="bottom"/>
            <w:hideMark/>
          </w:tcPr>
          <w:p w14:paraId="533064C6"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2018</w:t>
            </w:r>
          </w:p>
        </w:tc>
        <w:tc>
          <w:tcPr>
            <w:tcW w:w="2391" w:type="dxa"/>
            <w:tcBorders>
              <w:top w:val="nil"/>
              <w:left w:val="nil"/>
              <w:bottom w:val="single" w:sz="4" w:space="0" w:color="auto"/>
              <w:right w:val="single" w:sz="4" w:space="0" w:color="auto"/>
            </w:tcBorders>
            <w:noWrap/>
            <w:vAlign w:val="bottom"/>
            <w:hideMark/>
          </w:tcPr>
          <w:p w14:paraId="0296E95C"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COSTOS-TARIFAS AA</w:t>
            </w:r>
          </w:p>
        </w:tc>
        <w:tc>
          <w:tcPr>
            <w:tcW w:w="1655" w:type="dxa"/>
            <w:tcBorders>
              <w:top w:val="nil"/>
              <w:left w:val="nil"/>
              <w:bottom w:val="single" w:sz="4" w:space="0" w:color="auto"/>
              <w:right w:val="single" w:sz="4" w:space="0" w:color="auto"/>
            </w:tcBorders>
            <w:noWrap/>
            <w:vAlign w:val="bottom"/>
            <w:hideMark/>
          </w:tcPr>
          <w:p w14:paraId="72831156"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 xml:space="preserve">Comercial y de </w:t>
            </w:r>
            <w:proofErr w:type="spellStart"/>
            <w:r w:rsidRPr="00157D0E">
              <w:rPr>
                <w:rFonts w:ascii="Arial" w:eastAsia="Times New Roman" w:hAnsi="Arial" w:cs="Arial"/>
                <w:sz w:val="20"/>
                <w:szCs w:val="20"/>
                <w:lang w:eastAsia="es-CO"/>
              </w:rPr>
              <w:t>Gestion</w:t>
            </w:r>
            <w:proofErr w:type="spellEnd"/>
          </w:p>
        </w:tc>
        <w:tc>
          <w:tcPr>
            <w:tcW w:w="3448" w:type="dxa"/>
            <w:tcBorders>
              <w:top w:val="nil"/>
              <w:left w:val="nil"/>
              <w:bottom w:val="single" w:sz="4" w:space="0" w:color="auto"/>
              <w:right w:val="single" w:sz="4" w:space="0" w:color="auto"/>
            </w:tcBorders>
            <w:noWrap/>
            <w:vAlign w:val="bottom"/>
            <w:hideMark/>
          </w:tcPr>
          <w:p w14:paraId="293D02D0"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Discontinuidades mensuales por ruta de lectura</w:t>
            </w:r>
          </w:p>
        </w:tc>
        <w:tc>
          <w:tcPr>
            <w:tcW w:w="1299" w:type="dxa"/>
            <w:tcBorders>
              <w:top w:val="nil"/>
              <w:left w:val="nil"/>
              <w:bottom w:val="single" w:sz="4" w:space="0" w:color="auto"/>
              <w:right w:val="single" w:sz="4" w:space="0" w:color="auto"/>
            </w:tcBorders>
            <w:noWrap/>
            <w:vAlign w:val="bottom"/>
            <w:hideMark/>
          </w:tcPr>
          <w:p w14:paraId="24A1A5A1"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Certificado No Aplica</w:t>
            </w:r>
          </w:p>
        </w:tc>
        <w:tc>
          <w:tcPr>
            <w:tcW w:w="2127" w:type="dxa"/>
            <w:tcBorders>
              <w:top w:val="nil"/>
              <w:left w:val="nil"/>
              <w:bottom w:val="single" w:sz="4" w:space="0" w:color="auto"/>
              <w:right w:val="single" w:sz="4" w:space="0" w:color="auto"/>
            </w:tcBorders>
            <w:noWrap/>
            <w:vAlign w:val="bottom"/>
            <w:hideMark/>
          </w:tcPr>
          <w:p w14:paraId="685BD093"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2020-02-09 12:47:47</w:t>
            </w:r>
          </w:p>
        </w:tc>
      </w:tr>
      <w:tr w:rsidR="004E5A7C" w:rsidRPr="00157D0E" w14:paraId="27A8CED6" w14:textId="77777777" w:rsidTr="003C3B60">
        <w:trPr>
          <w:trHeight w:val="264"/>
          <w:jc w:val="center"/>
        </w:trPr>
        <w:tc>
          <w:tcPr>
            <w:tcW w:w="723" w:type="dxa"/>
            <w:tcBorders>
              <w:top w:val="nil"/>
              <w:left w:val="single" w:sz="4" w:space="0" w:color="auto"/>
              <w:bottom w:val="single" w:sz="4" w:space="0" w:color="auto"/>
              <w:right w:val="single" w:sz="4" w:space="0" w:color="auto"/>
            </w:tcBorders>
            <w:noWrap/>
            <w:vAlign w:val="bottom"/>
            <w:hideMark/>
          </w:tcPr>
          <w:p w14:paraId="1237AADD"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2018</w:t>
            </w:r>
          </w:p>
        </w:tc>
        <w:tc>
          <w:tcPr>
            <w:tcW w:w="2391" w:type="dxa"/>
            <w:tcBorders>
              <w:top w:val="nil"/>
              <w:left w:val="nil"/>
              <w:bottom w:val="single" w:sz="4" w:space="0" w:color="auto"/>
              <w:right w:val="single" w:sz="4" w:space="0" w:color="auto"/>
            </w:tcBorders>
            <w:noWrap/>
            <w:vAlign w:val="bottom"/>
            <w:hideMark/>
          </w:tcPr>
          <w:p w14:paraId="7CA29BDA"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COSTOS-TARIFAS AA</w:t>
            </w:r>
          </w:p>
        </w:tc>
        <w:tc>
          <w:tcPr>
            <w:tcW w:w="1655" w:type="dxa"/>
            <w:tcBorders>
              <w:top w:val="nil"/>
              <w:left w:val="nil"/>
              <w:bottom w:val="single" w:sz="4" w:space="0" w:color="auto"/>
              <w:right w:val="single" w:sz="4" w:space="0" w:color="auto"/>
            </w:tcBorders>
            <w:noWrap/>
            <w:vAlign w:val="bottom"/>
            <w:hideMark/>
          </w:tcPr>
          <w:p w14:paraId="0541E38C"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 xml:space="preserve">Comercial y de </w:t>
            </w:r>
            <w:proofErr w:type="spellStart"/>
            <w:r w:rsidRPr="00157D0E">
              <w:rPr>
                <w:rFonts w:ascii="Arial" w:eastAsia="Times New Roman" w:hAnsi="Arial" w:cs="Arial"/>
                <w:sz w:val="20"/>
                <w:szCs w:val="20"/>
                <w:lang w:eastAsia="es-CO"/>
              </w:rPr>
              <w:t>Gestion</w:t>
            </w:r>
            <w:proofErr w:type="spellEnd"/>
          </w:p>
        </w:tc>
        <w:tc>
          <w:tcPr>
            <w:tcW w:w="3448" w:type="dxa"/>
            <w:tcBorders>
              <w:top w:val="nil"/>
              <w:left w:val="nil"/>
              <w:bottom w:val="single" w:sz="4" w:space="0" w:color="auto"/>
              <w:right w:val="single" w:sz="4" w:space="0" w:color="auto"/>
            </w:tcBorders>
            <w:noWrap/>
            <w:vAlign w:val="bottom"/>
            <w:hideMark/>
          </w:tcPr>
          <w:p w14:paraId="4BC33452"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Discontinuidades mensuales por ruta de lectura</w:t>
            </w:r>
          </w:p>
        </w:tc>
        <w:tc>
          <w:tcPr>
            <w:tcW w:w="1299" w:type="dxa"/>
            <w:tcBorders>
              <w:top w:val="nil"/>
              <w:left w:val="nil"/>
              <w:bottom w:val="single" w:sz="4" w:space="0" w:color="auto"/>
              <w:right w:val="single" w:sz="4" w:space="0" w:color="auto"/>
            </w:tcBorders>
            <w:noWrap/>
            <w:vAlign w:val="bottom"/>
            <w:hideMark/>
          </w:tcPr>
          <w:p w14:paraId="1ABB0C0D"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Certificado</w:t>
            </w:r>
          </w:p>
        </w:tc>
        <w:tc>
          <w:tcPr>
            <w:tcW w:w="2127" w:type="dxa"/>
            <w:tcBorders>
              <w:top w:val="nil"/>
              <w:left w:val="nil"/>
              <w:bottom w:val="single" w:sz="4" w:space="0" w:color="auto"/>
              <w:right w:val="single" w:sz="4" w:space="0" w:color="auto"/>
            </w:tcBorders>
            <w:noWrap/>
            <w:vAlign w:val="bottom"/>
            <w:hideMark/>
          </w:tcPr>
          <w:p w14:paraId="14CA1588"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2020-02-09 13:00:39</w:t>
            </w:r>
          </w:p>
        </w:tc>
      </w:tr>
      <w:tr w:rsidR="004E5A7C" w:rsidRPr="00157D0E" w14:paraId="714BC656" w14:textId="77777777" w:rsidTr="003C3B60">
        <w:trPr>
          <w:trHeight w:val="264"/>
          <w:jc w:val="center"/>
        </w:trPr>
        <w:tc>
          <w:tcPr>
            <w:tcW w:w="723" w:type="dxa"/>
            <w:tcBorders>
              <w:top w:val="nil"/>
              <w:left w:val="single" w:sz="4" w:space="0" w:color="auto"/>
              <w:bottom w:val="single" w:sz="4" w:space="0" w:color="auto"/>
              <w:right w:val="single" w:sz="4" w:space="0" w:color="auto"/>
            </w:tcBorders>
            <w:noWrap/>
            <w:vAlign w:val="bottom"/>
            <w:hideMark/>
          </w:tcPr>
          <w:p w14:paraId="1213A5B6"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2018</w:t>
            </w:r>
          </w:p>
        </w:tc>
        <w:tc>
          <w:tcPr>
            <w:tcW w:w="2391" w:type="dxa"/>
            <w:tcBorders>
              <w:top w:val="nil"/>
              <w:left w:val="nil"/>
              <w:bottom w:val="single" w:sz="4" w:space="0" w:color="auto"/>
              <w:right w:val="single" w:sz="4" w:space="0" w:color="auto"/>
            </w:tcBorders>
            <w:noWrap/>
            <w:vAlign w:val="bottom"/>
            <w:hideMark/>
          </w:tcPr>
          <w:p w14:paraId="16C8F2EA"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COSTOS-TARIFAS AA</w:t>
            </w:r>
          </w:p>
        </w:tc>
        <w:tc>
          <w:tcPr>
            <w:tcW w:w="1655" w:type="dxa"/>
            <w:tcBorders>
              <w:top w:val="nil"/>
              <w:left w:val="nil"/>
              <w:bottom w:val="single" w:sz="4" w:space="0" w:color="auto"/>
              <w:right w:val="single" w:sz="4" w:space="0" w:color="auto"/>
            </w:tcBorders>
            <w:noWrap/>
            <w:vAlign w:val="bottom"/>
            <w:hideMark/>
          </w:tcPr>
          <w:p w14:paraId="361BAC89"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 xml:space="preserve">Comercial y de </w:t>
            </w:r>
            <w:proofErr w:type="spellStart"/>
            <w:r w:rsidRPr="00157D0E">
              <w:rPr>
                <w:rFonts w:ascii="Arial" w:eastAsia="Times New Roman" w:hAnsi="Arial" w:cs="Arial"/>
                <w:sz w:val="20"/>
                <w:szCs w:val="20"/>
                <w:lang w:eastAsia="es-CO"/>
              </w:rPr>
              <w:t>Gestion</w:t>
            </w:r>
            <w:proofErr w:type="spellEnd"/>
          </w:p>
        </w:tc>
        <w:tc>
          <w:tcPr>
            <w:tcW w:w="3448" w:type="dxa"/>
            <w:tcBorders>
              <w:top w:val="nil"/>
              <w:left w:val="nil"/>
              <w:bottom w:val="single" w:sz="4" w:space="0" w:color="auto"/>
              <w:right w:val="single" w:sz="4" w:space="0" w:color="auto"/>
            </w:tcBorders>
            <w:noWrap/>
            <w:vAlign w:val="bottom"/>
            <w:hideMark/>
          </w:tcPr>
          <w:p w14:paraId="5EB6E014"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Devoluciones por Calidad y Descuentos</w:t>
            </w:r>
          </w:p>
        </w:tc>
        <w:tc>
          <w:tcPr>
            <w:tcW w:w="1299" w:type="dxa"/>
            <w:tcBorders>
              <w:top w:val="nil"/>
              <w:left w:val="nil"/>
              <w:bottom w:val="single" w:sz="4" w:space="0" w:color="auto"/>
              <w:right w:val="single" w:sz="4" w:space="0" w:color="auto"/>
            </w:tcBorders>
            <w:noWrap/>
            <w:vAlign w:val="bottom"/>
            <w:hideMark/>
          </w:tcPr>
          <w:p w14:paraId="28BF5714"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Certificado No Aplica</w:t>
            </w:r>
          </w:p>
        </w:tc>
        <w:tc>
          <w:tcPr>
            <w:tcW w:w="2127" w:type="dxa"/>
            <w:tcBorders>
              <w:top w:val="nil"/>
              <w:left w:val="nil"/>
              <w:bottom w:val="single" w:sz="4" w:space="0" w:color="auto"/>
              <w:right w:val="single" w:sz="4" w:space="0" w:color="auto"/>
            </w:tcBorders>
            <w:noWrap/>
            <w:vAlign w:val="bottom"/>
            <w:hideMark/>
          </w:tcPr>
          <w:p w14:paraId="4F7C5EC0"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2020-09-23 09:10:34</w:t>
            </w:r>
          </w:p>
        </w:tc>
      </w:tr>
      <w:tr w:rsidR="004E5A7C" w:rsidRPr="00157D0E" w14:paraId="64C1EB45" w14:textId="77777777" w:rsidTr="003C3B60">
        <w:trPr>
          <w:trHeight w:val="264"/>
          <w:jc w:val="center"/>
        </w:trPr>
        <w:tc>
          <w:tcPr>
            <w:tcW w:w="723" w:type="dxa"/>
            <w:tcBorders>
              <w:top w:val="nil"/>
              <w:left w:val="single" w:sz="4" w:space="0" w:color="auto"/>
              <w:bottom w:val="single" w:sz="4" w:space="0" w:color="auto"/>
              <w:right w:val="single" w:sz="4" w:space="0" w:color="auto"/>
            </w:tcBorders>
            <w:noWrap/>
            <w:vAlign w:val="bottom"/>
            <w:hideMark/>
          </w:tcPr>
          <w:p w14:paraId="0304C23D"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2018</w:t>
            </w:r>
          </w:p>
        </w:tc>
        <w:tc>
          <w:tcPr>
            <w:tcW w:w="2391" w:type="dxa"/>
            <w:tcBorders>
              <w:top w:val="nil"/>
              <w:left w:val="nil"/>
              <w:bottom w:val="single" w:sz="4" w:space="0" w:color="auto"/>
              <w:right w:val="single" w:sz="4" w:space="0" w:color="auto"/>
            </w:tcBorders>
            <w:noWrap/>
            <w:vAlign w:val="bottom"/>
            <w:hideMark/>
          </w:tcPr>
          <w:p w14:paraId="689C4E56"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COSTOS-TARIFAS AA</w:t>
            </w:r>
          </w:p>
        </w:tc>
        <w:tc>
          <w:tcPr>
            <w:tcW w:w="1655" w:type="dxa"/>
            <w:tcBorders>
              <w:top w:val="nil"/>
              <w:left w:val="nil"/>
              <w:bottom w:val="single" w:sz="4" w:space="0" w:color="auto"/>
              <w:right w:val="single" w:sz="4" w:space="0" w:color="auto"/>
            </w:tcBorders>
            <w:noWrap/>
            <w:vAlign w:val="bottom"/>
            <w:hideMark/>
          </w:tcPr>
          <w:p w14:paraId="4F763194"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 xml:space="preserve">Comercial y de </w:t>
            </w:r>
            <w:proofErr w:type="spellStart"/>
            <w:r w:rsidRPr="00157D0E">
              <w:rPr>
                <w:rFonts w:ascii="Arial" w:eastAsia="Times New Roman" w:hAnsi="Arial" w:cs="Arial"/>
                <w:sz w:val="20"/>
                <w:szCs w:val="20"/>
                <w:lang w:eastAsia="es-CO"/>
              </w:rPr>
              <w:t>Gestion</w:t>
            </w:r>
            <w:proofErr w:type="spellEnd"/>
          </w:p>
        </w:tc>
        <w:tc>
          <w:tcPr>
            <w:tcW w:w="3448" w:type="dxa"/>
            <w:tcBorders>
              <w:top w:val="nil"/>
              <w:left w:val="nil"/>
              <w:bottom w:val="single" w:sz="4" w:space="0" w:color="auto"/>
              <w:right w:val="single" w:sz="4" w:space="0" w:color="auto"/>
            </w:tcBorders>
            <w:noWrap/>
            <w:vAlign w:val="bottom"/>
            <w:hideMark/>
          </w:tcPr>
          <w:p w14:paraId="0458E0AC"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Devoluciones por Calidad y Descuentos</w:t>
            </w:r>
          </w:p>
        </w:tc>
        <w:tc>
          <w:tcPr>
            <w:tcW w:w="1299" w:type="dxa"/>
            <w:tcBorders>
              <w:top w:val="nil"/>
              <w:left w:val="nil"/>
              <w:bottom w:val="single" w:sz="4" w:space="0" w:color="auto"/>
              <w:right w:val="single" w:sz="4" w:space="0" w:color="auto"/>
            </w:tcBorders>
            <w:noWrap/>
            <w:vAlign w:val="bottom"/>
            <w:hideMark/>
          </w:tcPr>
          <w:p w14:paraId="60AFDB28"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Certificado No Aplica</w:t>
            </w:r>
          </w:p>
        </w:tc>
        <w:tc>
          <w:tcPr>
            <w:tcW w:w="2127" w:type="dxa"/>
            <w:tcBorders>
              <w:top w:val="nil"/>
              <w:left w:val="nil"/>
              <w:bottom w:val="single" w:sz="4" w:space="0" w:color="auto"/>
              <w:right w:val="single" w:sz="4" w:space="0" w:color="auto"/>
            </w:tcBorders>
            <w:noWrap/>
            <w:vAlign w:val="bottom"/>
            <w:hideMark/>
          </w:tcPr>
          <w:p w14:paraId="557781F8"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2020-09-23 09:14:29</w:t>
            </w:r>
          </w:p>
        </w:tc>
      </w:tr>
      <w:tr w:rsidR="004E5A7C" w:rsidRPr="00157D0E" w14:paraId="2DD850A4" w14:textId="77777777" w:rsidTr="003C3B60">
        <w:trPr>
          <w:trHeight w:val="264"/>
          <w:jc w:val="center"/>
        </w:trPr>
        <w:tc>
          <w:tcPr>
            <w:tcW w:w="723" w:type="dxa"/>
            <w:tcBorders>
              <w:top w:val="nil"/>
              <w:left w:val="single" w:sz="4" w:space="0" w:color="auto"/>
              <w:bottom w:val="single" w:sz="4" w:space="0" w:color="auto"/>
              <w:right w:val="single" w:sz="4" w:space="0" w:color="auto"/>
            </w:tcBorders>
            <w:noWrap/>
            <w:vAlign w:val="bottom"/>
            <w:hideMark/>
          </w:tcPr>
          <w:p w14:paraId="7E6BB0A5"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2018</w:t>
            </w:r>
          </w:p>
        </w:tc>
        <w:tc>
          <w:tcPr>
            <w:tcW w:w="2391" w:type="dxa"/>
            <w:tcBorders>
              <w:top w:val="nil"/>
              <w:left w:val="nil"/>
              <w:bottom w:val="single" w:sz="4" w:space="0" w:color="auto"/>
              <w:right w:val="single" w:sz="4" w:space="0" w:color="auto"/>
            </w:tcBorders>
            <w:noWrap/>
            <w:vAlign w:val="bottom"/>
            <w:hideMark/>
          </w:tcPr>
          <w:p w14:paraId="0464B071"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COSTOS-TARIFAS AA</w:t>
            </w:r>
          </w:p>
        </w:tc>
        <w:tc>
          <w:tcPr>
            <w:tcW w:w="1655" w:type="dxa"/>
            <w:tcBorders>
              <w:top w:val="nil"/>
              <w:left w:val="nil"/>
              <w:bottom w:val="single" w:sz="4" w:space="0" w:color="auto"/>
              <w:right w:val="single" w:sz="4" w:space="0" w:color="auto"/>
            </w:tcBorders>
            <w:noWrap/>
            <w:vAlign w:val="bottom"/>
            <w:hideMark/>
          </w:tcPr>
          <w:p w14:paraId="25D19454"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 xml:space="preserve">Comercial y de </w:t>
            </w:r>
            <w:proofErr w:type="spellStart"/>
            <w:r w:rsidRPr="00157D0E">
              <w:rPr>
                <w:rFonts w:ascii="Arial" w:eastAsia="Times New Roman" w:hAnsi="Arial" w:cs="Arial"/>
                <w:sz w:val="20"/>
                <w:szCs w:val="20"/>
                <w:lang w:eastAsia="es-CO"/>
              </w:rPr>
              <w:t>Gestion</w:t>
            </w:r>
            <w:proofErr w:type="spellEnd"/>
          </w:p>
        </w:tc>
        <w:tc>
          <w:tcPr>
            <w:tcW w:w="3448" w:type="dxa"/>
            <w:tcBorders>
              <w:top w:val="nil"/>
              <w:left w:val="nil"/>
              <w:bottom w:val="single" w:sz="4" w:space="0" w:color="auto"/>
              <w:right w:val="single" w:sz="4" w:space="0" w:color="auto"/>
            </w:tcBorders>
            <w:noWrap/>
            <w:vAlign w:val="bottom"/>
            <w:hideMark/>
          </w:tcPr>
          <w:p w14:paraId="7434139C" w14:textId="77777777" w:rsidR="004E5A7C" w:rsidRPr="00157D0E" w:rsidRDefault="004E5A7C">
            <w:pPr>
              <w:spacing w:after="0" w:line="240" w:lineRule="auto"/>
              <w:rPr>
                <w:rFonts w:ascii="Arial" w:eastAsia="Times New Roman" w:hAnsi="Arial" w:cs="Arial"/>
                <w:sz w:val="20"/>
                <w:szCs w:val="20"/>
                <w:lang w:eastAsia="es-CO"/>
              </w:rPr>
            </w:pPr>
            <w:proofErr w:type="spellStart"/>
            <w:r w:rsidRPr="00157D0E">
              <w:rPr>
                <w:rFonts w:ascii="Arial" w:eastAsia="Times New Roman" w:hAnsi="Arial" w:cs="Arial"/>
                <w:sz w:val="20"/>
                <w:szCs w:val="20"/>
                <w:lang w:eastAsia="es-CO"/>
              </w:rPr>
              <w:t>Informacion</w:t>
            </w:r>
            <w:proofErr w:type="spellEnd"/>
            <w:r w:rsidRPr="00157D0E">
              <w:rPr>
                <w:rFonts w:ascii="Arial" w:eastAsia="Times New Roman" w:hAnsi="Arial" w:cs="Arial"/>
                <w:sz w:val="20"/>
                <w:szCs w:val="20"/>
                <w:lang w:eastAsia="es-CO"/>
              </w:rPr>
              <w:t xml:space="preserve"> </w:t>
            </w:r>
            <w:proofErr w:type="spellStart"/>
            <w:r w:rsidRPr="00157D0E">
              <w:rPr>
                <w:rFonts w:ascii="Arial" w:eastAsia="Times New Roman" w:hAnsi="Arial" w:cs="Arial"/>
                <w:sz w:val="20"/>
                <w:szCs w:val="20"/>
                <w:lang w:eastAsia="es-CO"/>
              </w:rPr>
              <w:t>Regimen</w:t>
            </w:r>
            <w:proofErr w:type="spellEnd"/>
            <w:r w:rsidRPr="00157D0E">
              <w:rPr>
                <w:rFonts w:ascii="Arial" w:eastAsia="Times New Roman" w:hAnsi="Arial" w:cs="Arial"/>
                <w:sz w:val="20"/>
                <w:szCs w:val="20"/>
                <w:lang w:eastAsia="es-CO"/>
              </w:rPr>
              <w:t xml:space="preserve"> de Calidad y Descuentos</w:t>
            </w:r>
          </w:p>
        </w:tc>
        <w:tc>
          <w:tcPr>
            <w:tcW w:w="1299" w:type="dxa"/>
            <w:tcBorders>
              <w:top w:val="nil"/>
              <w:left w:val="nil"/>
              <w:bottom w:val="single" w:sz="4" w:space="0" w:color="auto"/>
              <w:right w:val="single" w:sz="4" w:space="0" w:color="auto"/>
            </w:tcBorders>
            <w:noWrap/>
            <w:vAlign w:val="bottom"/>
            <w:hideMark/>
          </w:tcPr>
          <w:p w14:paraId="0CE13140"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Certificado</w:t>
            </w:r>
          </w:p>
        </w:tc>
        <w:tc>
          <w:tcPr>
            <w:tcW w:w="2127" w:type="dxa"/>
            <w:tcBorders>
              <w:top w:val="nil"/>
              <w:left w:val="nil"/>
              <w:bottom w:val="single" w:sz="4" w:space="0" w:color="auto"/>
              <w:right w:val="single" w:sz="4" w:space="0" w:color="auto"/>
            </w:tcBorders>
            <w:noWrap/>
            <w:vAlign w:val="bottom"/>
            <w:hideMark/>
          </w:tcPr>
          <w:p w14:paraId="362B152E"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2020-07-27 21:34:13</w:t>
            </w:r>
          </w:p>
        </w:tc>
      </w:tr>
      <w:tr w:rsidR="004E5A7C" w:rsidRPr="00157D0E" w14:paraId="647D1B46" w14:textId="77777777" w:rsidTr="003C3B60">
        <w:trPr>
          <w:trHeight w:val="264"/>
          <w:jc w:val="center"/>
        </w:trPr>
        <w:tc>
          <w:tcPr>
            <w:tcW w:w="723" w:type="dxa"/>
            <w:tcBorders>
              <w:top w:val="nil"/>
              <w:left w:val="single" w:sz="4" w:space="0" w:color="auto"/>
              <w:bottom w:val="single" w:sz="4" w:space="0" w:color="auto"/>
              <w:right w:val="single" w:sz="4" w:space="0" w:color="auto"/>
            </w:tcBorders>
            <w:noWrap/>
            <w:vAlign w:val="bottom"/>
            <w:hideMark/>
          </w:tcPr>
          <w:p w14:paraId="5E9A6FA1"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2018</w:t>
            </w:r>
          </w:p>
        </w:tc>
        <w:tc>
          <w:tcPr>
            <w:tcW w:w="2391" w:type="dxa"/>
            <w:tcBorders>
              <w:top w:val="nil"/>
              <w:left w:val="nil"/>
              <w:bottom w:val="single" w:sz="4" w:space="0" w:color="auto"/>
              <w:right w:val="single" w:sz="4" w:space="0" w:color="auto"/>
            </w:tcBorders>
            <w:noWrap/>
            <w:vAlign w:val="bottom"/>
            <w:hideMark/>
          </w:tcPr>
          <w:p w14:paraId="65B95B56"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Entidades Intervenidas y en Liquidación</w:t>
            </w:r>
          </w:p>
        </w:tc>
        <w:tc>
          <w:tcPr>
            <w:tcW w:w="1655" w:type="dxa"/>
            <w:tcBorders>
              <w:top w:val="nil"/>
              <w:left w:val="nil"/>
              <w:bottom w:val="single" w:sz="4" w:space="0" w:color="auto"/>
              <w:right w:val="single" w:sz="4" w:space="0" w:color="auto"/>
            </w:tcBorders>
            <w:noWrap/>
            <w:vAlign w:val="bottom"/>
            <w:hideMark/>
          </w:tcPr>
          <w:p w14:paraId="12F1E902"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Control y Monitoreo (Intervenidas)</w:t>
            </w:r>
          </w:p>
        </w:tc>
        <w:tc>
          <w:tcPr>
            <w:tcW w:w="3448" w:type="dxa"/>
            <w:tcBorders>
              <w:top w:val="nil"/>
              <w:left w:val="nil"/>
              <w:bottom w:val="single" w:sz="4" w:space="0" w:color="auto"/>
              <w:right w:val="single" w:sz="4" w:space="0" w:color="auto"/>
            </w:tcBorders>
            <w:noWrap/>
            <w:vAlign w:val="bottom"/>
            <w:hideMark/>
          </w:tcPr>
          <w:p w14:paraId="6584A161"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1. Etapa Pre-Contractual</w:t>
            </w:r>
          </w:p>
        </w:tc>
        <w:tc>
          <w:tcPr>
            <w:tcW w:w="1299" w:type="dxa"/>
            <w:tcBorders>
              <w:top w:val="nil"/>
              <w:left w:val="nil"/>
              <w:bottom w:val="single" w:sz="4" w:space="0" w:color="auto"/>
              <w:right w:val="single" w:sz="4" w:space="0" w:color="auto"/>
            </w:tcBorders>
            <w:noWrap/>
            <w:vAlign w:val="bottom"/>
            <w:hideMark/>
          </w:tcPr>
          <w:p w14:paraId="2C2FF429"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Certificado</w:t>
            </w:r>
          </w:p>
        </w:tc>
        <w:tc>
          <w:tcPr>
            <w:tcW w:w="2127" w:type="dxa"/>
            <w:tcBorders>
              <w:top w:val="nil"/>
              <w:left w:val="nil"/>
              <w:bottom w:val="single" w:sz="4" w:space="0" w:color="auto"/>
              <w:right w:val="single" w:sz="4" w:space="0" w:color="auto"/>
            </w:tcBorders>
            <w:noWrap/>
            <w:vAlign w:val="bottom"/>
            <w:hideMark/>
          </w:tcPr>
          <w:p w14:paraId="46B68E47"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2020-02-21 10:59:39</w:t>
            </w:r>
          </w:p>
        </w:tc>
      </w:tr>
      <w:tr w:rsidR="004E5A7C" w:rsidRPr="00157D0E" w14:paraId="5C80ADDA" w14:textId="77777777" w:rsidTr="003C3B60">
        <w:trPr>
          <w:trHeight w:val="264"/>
          <w:jc w:val="center"/>
        </w:trPr>
        <w:tc>
          <w:tcPr>
            <w:tcW w:w="723" w:type="dxa"/>
            <w:tcBorders>
              <w:top w:val="nil"/>
              <w:left w:val="single" w:sz="4" w:space="0" w:color="auto"/>
              <w:bottom w:val="single" w:sz="4" w:space="0" w:color="auto"/>
              <w:right w:val="single" w:sz="4" w:space="0" w:color="auto"/>
            </w:tcBorders>
            <w:noWrap/>
            <w:vAlign w:val="bottom"/>
            <w:hideMark/>
          </w:tcPr>
          <w:p w14:paraId="2E8C3255"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2018</w:t>
            </w:r>
          </w:p>
        </w:tc>
        <w:tc>
          <w:tcPr>
            <w:tcW w:w="2391" w:type="dxa"/>
            <w:tcBorders>
              <w:top w:val="nil"/>
              <w:left w:val="nil"/>
              <w:bottom w:val="single" w:sz="4" w:space="0" w:color="auto"/>
              <w:right w:val="single" w:sz="4" w:space="0" w:color="auto"/>
            </w:tcBorders>
            <w:noWrap/>
            <w:vAlign w:val="bottom"/>
            <w:hideMark/>
          </w:tcPr>
          <w:p w14:paraId="5373C1EA"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RIESGOS AAA</w:t>
            </w:r>
          </w:p>
        </w:tc>
        <w:tc>
          <w:tcPr>
            <w:tcW w:w="1655" w:type="dxa"/>
            <w:tcBorders>
              <w:top w:val="nil"/>
              <w:left w:val="nil"/>
              <w:bottom w:val="single" w:sz="4" w:space="0" w:color="auto"/>
              <w:right w:val="single" w:sz="4" w:space="0" w:color="auto"/>
            </w:tcBorders>
            <w:noWrap/>
            <w:vAlign w:val="bottom"/>
            <w:hideMark/>
          </w:tcPr>
          <w:p w14:paraId="1AE32273"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Generalidades-Riesgos</w:t>
            </w:r>
          </w:p>
        </w:tc>
        <w:tc>
          <w:tcPr>
            <w:tcW w:w="3448" w:type="dxa"/>
            <w:tcBorders>
              <w:top w:val="nil"/>
              <w:left w:val="nil"/>
              <w:bottom w:val="single" w:sz="4" w:space="0" w:color="auto"/>
              <w:right w:val="single" w:sz="4" w:space="0" w:color="auto"/>
            </w:tcBorders>
            <w:noWrap/>
            <w:vAlign w:val="bottom"/>
            <w:hideMark/>
          </w:tcPr>
          <w:p w14:paraId="16AD5399"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Recursos Financieros AAA</w:t>
            </w:r>
          </w:p>
        </w:tc>
        <w:tc>
          <w:tcPr>
            <w:tcW w:w="1299" w:type="dxa"/>
            <w:tcBorders>
              <w:top w:val="nil"/>
              <w:left w:val="nil"/>
              <w:bottom w:val="single" w:sz="4" w:space="0" w:color="auto"/>
              <w:right w:val="single" w:sz="4" w:space="0" w:color="auto"/>
            </w:tcBorders>
            <w:noWrap/>
            <w:vAlign w:val="bottom"/>
            <w:hideMark/>
          </w:tcPr>
          <w:p w14:paraId="126CC271"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Certificado</w:t>
            </w:r>
          </w:p>
        </w:tc>
        <w:tc>
          <w:tcPr>
            <w:tcW w:w="2127" w:type="dxa"/>
            <w:tcBorders>
              <w:top w:val="nil"/>
              <w:left w:val="nil"/>
              <w:bottom w:val="single" w:sz="4" w:space="0" w:color="auto"/>
              <w:right w:val="single" w:sz="4" w:space="0" w:color="auto"/>
            </w:tcBorders>
            <w:noWrap/>
            <w:vAlign w:val="bottom"/>
            <w:hideMark/>
          </w:tcPr>
          <w:p w14:paraId="716C22D1"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2020-08-24 10:33:13</w:t>
            </w:r>
          </w:p>
        </w:tc>
      </w:tr>
      <w:tr w:rsidR="004E5A7C" w:rsidRPr="00157D0E" w14:paraId="36FAD4EF" w14:textId="77777777" w:rsidTr="003C3B60">
        <w:trPr>
          <w:trHeight w:val="264"/>
          <w:jc w:val="center"/>
        </w:trPr>
        <w:tc>
          <w:tcPr>
            <w:tcW w:w="723" w:type="dxa"/>
            <w:tcBorders>
              <w:top w:val="nil"/>
              <w:left w:val="single" w:sz="4" w:space="0" w:color="auto"/>
              <w:bottom w:val="single" w:sz="4" w:space="0" w:color="auto"/>
              <w:right w:val="single" w:sz="4" w:space="0" w:color="auto"/>
            </w:tcBorders>
            <w:noWrap/>
            <w:vAlign w:val="bottom"/>
            <w:hideMark/>
          </w:tcPr>
          <w:p w14:paraId="4F9A5CD6"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2019</w:t>
            </w:r>
          </w:p>
        </w:tc>
        <w:tc>
          <w:tcPr>
            <w:tcW w:w="2391" w:type="dxa"/>
            <w:tcBorders>
              <w:top w:val="nil"/>
              <w:left w:val="nil"/>
              <w:bottom w:val="single" w:sz="4" w:space="0" w:color="auto"/>
              <w:right w:val="single" w:sz="4" w:space="0" w:color="auto"/>
            </w:tcBorders>
            <w:noWrap/>
            <w:vAlign w:val="bottom"/>
            <w:hideMark/>
          </w:tcPr>
          <w:p w14:paraId="6FE85302"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ACUEDUCTO</w:t>
            </w:r>
          </w:p>
        </w:tc>
        <w:tc>
          <w:tcPr>
            <w:tcW w:w="1655" w:type="dxa"/>
            <w:tcBorders>
              <w:top w:val="nil"/>
              <w:left w:val="nil"/>
              <w:bottom w:val="single" w:sz="4" w:space="0" w:color="auto"/>
              <w:right w:val="single" w:sz="4" w:space="0" w:color="auto"/>
            </w:tcBorders>
            <w:noWrap/>
            <w:vAlign w:val="bottom"/>
            <w:hideMark/>
          </w:tcPr>
          <w:p w14:paraId="3EC568B1"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Administrativo y Financiero</w:t>
            </w:r>
          </w:p>
        </w:tc>
        <w:tc>
          <w:tcPr>
            <w:tcW w:w="3448" w:type="dxa"/>
            <w:tcBorders>
              <w:top w:val="nil"/>
              <w:left w:val="nil"/>
              <w:bottom w:val="single" w:sz="4" w:space="0" w:color="auto"/>
              <w:right w:val="single" w:sz="4" w:space="0" w:color="auto"/>
            </w:tcBorders>
            <w:noWrap/>
            <w:vAlign w:val="bottom"/>
            <w:hideMark/>
          </w:tcPr>
          <w:p w14:paraId="364E169C"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1. Convenciones Colectivas</w:t>
            </w:r>
          </w:p>
        </w:tc>
        <w:tc>
          <w:tcPr>
            <w:tcW w:w="1299" w:type="dxa"/>
            <w:tcBorders>
              <w:top w:val="nil"/>
              <w:left w:val="nil"/>
              <w:bottom w:val="single" w:sz="4" w:space="0" w:color="auto"/>
              <w:right w:val="single" w:sz="4" w:space="0" w:color="auto"/>
            </w:tcBorders>
            <w:noWrap/>
            <w:vAlign w:val="bottom"/>
            <w:hideMark/>
          </w:tcPr>
          <w:p w14:paraId="6CC61D03"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Certificado</w:t>
            </w:r>
          </w:p>
        </w:tc>
        <w:tc>
          <w:tcPr>
            <w:tcW w:w="2127" w:type="dxa"/>
            <w:tcBorders>
              <w:top w:val="nil"/>
              <w:left w:val="nil"/>
              <w:bottom w:val="single" w:sz="4" w:space="0" w:color="auto"/>
              <w:right w:val="single" w:sz="4" w:space="0" w:color="auto"/>
            </w:tcBorders>
            <w:noWrap/>
            <w:vAlign w:val="bottom"/>
            <w:hideMark/>
          </w:tcPr>
          <w:p w14:paraId="0753DABA"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2020-04-23 06:11:04</w:t>
            </w:r>
          </w:p>
        </w:tc>
      </w:tr>
      <w:tr w:rsidR="004E5A7C" w:rsidRPr="00157D0E" w14:paraId="5A4C3F16" w14:textId="77777777" w:rsidTr="003C3B60">
        <w:trPr>
          <w:trHeight w:val="264"/>
          <w:jc w:val="center"/>
        </w:trPr>
        <w:tc>
          <w:tcPr>
            <w:tcW w:w="723" w:type="dxa"/>
            <w:tcBorders>
              <w:top w:val="nil"/>
              <w:left w:val="single" w:sz="4" w:space="0" w:color="auto"/>
              <w:bottom w:val="single" w:sz="4" w:space="0" w:color="auto"/>
              <w:right w:val="single" w:sz="4" w:space="0" w:color="auto"/>
            </w:tcBorders>
            <w:noWrap/>
            <w:vAlign w:val="bottom"/>
            <w:hideMark/>
          </w:tcPr>
          <w:p w14:paraId="4FC7939D"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2019</w:t>
            </w:r>
          </w:p>
        </w:tc>
        <w:tc>
          <w:tcPr>
            <w:tcW w:w="2391" w:type="dxa"/>
            <w:tcBorders>
              <w:top w:val="nil"/>
              <w:left w:val="nil"/>
              <w:bottom w:val="single" w:sz="4" w:space="0" w:color="auto"/>
              <w:right w:val="single" w:sz="4" w:space="0" w:color="auto"/>
            </w:tcBorders>
            <w:noWrap/>
            <w:vAlign w:val="bottom"/>
            <w:hideMark/>
          </w:tcPr>
          <w:p w14:paraId="3676D01E"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ACUEDUCTO</w:t>
            </w:r>
          </w:p>
        </w:tc>
        <w:tc>
          <w:tcPr>
            <w:tcW w:w="1655" w:type="dxa"/>
            <w:tcBorders>
              <w:top w:val="nil"/>
              <w:left w:val="nil"/>
              <w:bottom w:val="single" w:sz="4" w:space="0" w:color="auto"/>
              <w:right w:val="single" w:sz="4" w:space="0" w:color="auto"/>
            </w:tcBorders>
            <w:noWrap/>
            <w:vAlign w:val="bottom"/>
            <w:hideMark/>
          </w:tcPr>
          <w:p w14:paraId="071ADFD3"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Administrativo y Financiero</w:t>
            </w:r>
          </w:p>
        </w:tc>
        <w:tc>
          <w:tcPr>
            <w:tcW w:w="3448" w:type="dxa"/>
            <w:tcBorders>
              <w:top w:val="nil"/>
              <w:left w:val="nil"/>
              <w:bottom w:val="single" w:sz="4" w:space="0" w:color="auto"/>
              <w:right w:val="single" w:sz="4" w:space="0" w:color="auto"/>
            </w:tcBorders>
            <w:noWrap/>
            <w:vAlign w:val="bottom"/>
            <w:hideMark/>
          </w:tcPr>
          <w:p w14:paraId="2D095BB9"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4. Personal por Categoría de Empleo</w:t>
            </w:r>
          </w:p>
        </w:tc>
        <w:tc>
          <w:tcPr>
            <w:tcW w:w="1299" w:type="dxa"/>
            <w:tcBorders>
              <w:top w:val="nil"/>
              <w:left w:val="nil"/>
              <w:bottom w:val="single" w:sz="4" w:space="0" w:color="auto"/>
              <w:right w:val="single" w:sz="4" w:space="0" w:color="auto"/>
            </w:tcBorders>
            <w:noWrap/>
            <w:vAlign w:val="bottom"/>
            <w:hideMark/>
          </w:tcPr>
          <w:p w14:paraId="5B109947"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Certificado</w:t>
            </w:r>
          </w:p>
        </w:tc>
        <w:tc>
          <w:tcPr>
            <w:tcW w:w="2127" w:type="dxa"/>
            <w:tcBorders>
              <w:top w:val="nil"/>
              <w:left w:val="nil"/>
              <w:bottom w:val="single" w:sz="4" w:space="0" w:color="auto"/>
              <w:right w:val="single" w:sz="4" w:space="0" w:color="auto"/>
            </w:tcBorders>
            <w:noWrap/>
            <w:vAlign w:val="bottom"/>
            <w:hideMark/>
          </w:tcPr>
          <w:p w14:paraId="26D5272A"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2020-10-27 20:49:55</w:t>
            </w:r>
          </w:p>
        </w:tc>
      </w:tr>
      <w:tr w:rsidR="004E5A7C" w:rsidRPr="00157D0E" w14:paraId="4D8420E9" w14:textId="77777777" w:rsidTr="003C3B60">
        <w:trPr>
          <w:trHeight w:val="264"/>
          <w:jc w:val="center"/>
        </w:trPr>
        <w:tc>
          <w:tcPr>
            <w:tcW w:w="723" w:type="dxa"/>
            <w:tcBorders>
              <w:top w:val="nil"/>
              <w:left w:val="single" w:sz="4" w:space="0" w:color="auto"/>
              <w:bottom w:val="single" w:sz="4" w:space="0" w:color="auto"/>
              <w:right w:val="single" w:sz="4" w:space="0" w:color="auto"/>
            </w:tcBorders>
            <w:noWrap/>
            <w:vAlign w:val="bottom"/>
            <w:hideMark/>
          </w:tcPr>
          <w:p w14:paraId="3A1D1E1D"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2019</w:t>
            </w:r>
          </w:p>
        </w:tc>
        <w:tc>
          <w:tcPr>
            <w:tcW w:w="2391" w:type="dxa"/>
            <w:tcBorders>
              <w:top w:val="nil"/>
              <w:left w:val="nil"/>
              <w:bottom w:val="single" w:sz="4" w:space="0" w:color="auto"/>
              <w:right w:val="single" w:sz="4" w:space="0" w:color="auto"/>
            </w:tcBorders>
            <w:noWrap/>
            <w:vAlign w:val="bottom"/>
            <w:hideMark/>
          </w:tcPr>
          <w:p w14:paraId="0A190053"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ACUEDUCTO</w:t>
            </w:r>
          </w:p>
        </w:tc>
        <w:tc>
          <w:tcPr>
            <w:tcW w:w="1655" w:type="dxa"/>
            <w:tcBorders>
              <w:top w:val="nil"/>
              <w:left w:val="nil"/>
              <w:bottom w:val="single" w:sz="4" w:space="0" w:color="auto"/>
              <w:right w:val="single" w:sz="4" w:space="0" w:color="auto"/>
            </w:tcBorders>
            <w:noWrap/>
            <w:vAlign w:val="bottom"/>
            <w:hideMark/>
          </w:tcPr>
          <w:p w14:paraId="7C2E360F"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Administrativo y Financiero</w:t>
            </w:r>
          </w:p>
        </w:tc>
        <w:tc>
          <w:tcPr>
            <w:tcW w:w="3448" w:type="dxa"/>
            <w:tcBorders>
              <w:top w:val="nil"/>
              <w:left w:val="nil"/>
              <w:bottom w:val="single" w:sz="4" w:space="0" w:color="auto"/>
              <w:right w:val="single" w:sz="4" w:space="0" w:color="auto"/>
            </w:tcBorders>
            <w:noWrap/>
            <w:vAlign w:val="bottom"/>
            <w:hideMark/>
          </w:tcPr>
          <w:p w14:paraId="13DCC959"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5. Indicadores Cuantitativos de Gestión - Acueducto</w:t>
            </w:r>
          </w:p>
        </w:tc>
        <w:tc>
          <w:tcPr>
            <w:tcW w:w="1299" w:type="dxa"/>
            <w:tcBorders>
              <w:top w:val="nil"/>
              <w:left w:val="nil"/>
              <w:bottom w:val="single" w:sz="4" w:space="0" w:color="auto"/>
              <w:right w:val="single" w:sz="4" w:space="0" w:color="auto"/>
            </w:tcBorders>
            <w:noWrap/>
            <w:vAlign w:val="bottom"/>
            <w:hideMark/>
          </w:tcPr>
          <w:p w14:paraId="18252464"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Certificado</w:t>
            </w:r>
          </w:p>
        </w:tc>
        <w:tc>
          <w:tcPr>
            <w:tcW w:w="2127" w:type="dxa"/>
            <w:tcBorders>
              <w:top w:val="nil"/>
              <w:left w:val="nil"/>
              <w:bottom w:val="single" w:sz="4" w:space="0" w:color="auto"/>
              <w:right w:val="single" w:sz="4" w:space="0" w:color="auto"/>
            </w:tcBorders>
            <w:noWrap/>
            <w:vAlign w:val="bottom"/>
            <w:hideMark/>
          </w:tcPr>
          <w:p w14:paraId="63F1C7A0"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2020-08-24 10:04:28</w:t>
            </w:r>
          </w:p>
        </w:tc>
      </w:tr>
      <w:tr w:rsidR="004E5A7C" w:rsidRPr="00157D0E" w14:paraId="27244CE2" w14:textId="77777777" w:rsidTr="003C3B60">
        <w:trPr>
          <w:trHeight w:val="264"/>
          <w:jc w:val="center"/>
        </w:trPr>
        <w:tc>
          <w:tcPr>
            <w:tcW w:w="723" w:type="dxa"/>
            <w:tcBorders>
              <w:top w:val="nil"/>
              <w:left w:val="single" w:sz="4" w:space="0" w:color="auto"/>
              <w:bottom w:val="single" w:sz="4" w:space="0" w:color="auto"/>
              <w:right w:val="single" w:sz="4" w:space="0" w:color="auto"/>
            </w:tcBorders>
            <w:noWrap/>
            <w:vAlign w:val="bottom"/>
            <w:hideMark/>
          </w:tcPr>
          <w:p w14:paraId="60EF780A"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2019</w:t>
            </w:r>
          </w:p>
        </w:tc>
        <w:tc>
          <w:tcPr>
            <w:tcW w:w="2391" w:type="dxa"/>
            <w:tcBorders>
              <w:top w:val="nil"/>
              <w:left w:val="nil"/>
              <w:bottom w:val="single" w:sz="4" w:space="0" w:color="auto"/>
              <w:right w:val="single" w:sz="4" w:space="0" w:color="auto"/>
            </w:tcBorders>
            <w:noWrap/>
            <w:vAlign w:val="bottom"/>
            <w:hideMark/>
          </w:tcPr>
          <w:p w14:paraId="5DDCF8F7"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ACUEDUCTO</w:t>
            </w:r>
          </w:p>
        </w:tc>
        <w:tc>
          <w:tcPr>
            <w:tcW w:w="1655" w:type="dxa"/>
            <w:tcBorders>
              <w:top w:val="nil"/>
              <w:left w:val="nil"/>
              <w:bottom w:val="single" w:sz="4" w:space="0" w:color="auto"/>
              <w:right w:val="single" w:sz="4" w:space="0" w:color="auto"/>
            </w:tcBorders>
            <w:noWrap/>
            <w:vAlign w:val="bottom"/>
            <w:hideMark/>
          </w:tcPr>
          <w:p w14:paraId="0147F3B3"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Administrativo y Financiero</w:t>
            </w:r>
          </w:p>
        </w:tc>
        <w:tc>
          <w:tcPr>
            <w:tcW w:w="3448" w:type="dxa"/>
            <w:tcBorders>
              <w:top w:val="nil"/>
              <w:left w:val="nil"/>
              <w:bottom w:val="single" w:sz="4" w:space="0" w:color="auto"/>
              <w:right w:val="single" w:sz="4" w:space="0" w:color="auto"/>
            </w:tcBorders>
            <w:noWrap/>
            <w:vAlign w:val="bottom"/>
            <w:hideMark/>
          </w:tcPr>
          <w:p w14:paraId="405CD6F2"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FORMULACIÓN DE PROYECTOS - ACUEDUCTO</w:t>
            </w:r>
          </w:p>
        </w:tc>
        <w:tc>
          <w:tcPr>
            <w:tcW w:w="1299" w:type="dxa"/>
            <w:tcBorders>
              <w:top w:val="nil"/>
              <w:left w:val="nil"/>
              <w:bottom w:val="single" w:sz="4" w:space="0" w:color="auto"/>
              <w:right w:val="single" w:sz="4" w:space="0" w:color="auto"/>
            </w:tcBorders>
            <w:noWrap/>
            <w:vAlign w:val="bottom"/>
            <w:hideMark/>
          </w:tcPr>
          <w:p w14:paraId="44AECF3E"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Certificado</w:t>
            </w:r>
          </w:p>
        </w:tc>
        <w:tc>
          <w:tcPr>
            <w:tcW w:w="2127" w:type="dxa"/>
            <w:tcBorders>
              <w:top w:val="nil"/>
              <w:left w:val="nil"/>
              <w:bottom w:val="single" w:sz="4" w:space="0" w:color="auto"/>
              <w:right w:val="single" w:sz="4" w:space="0" w:color="auto"/>
            </w:tcBorders>
            <w:noWrap/>
            <w:vAlign w:val="bottom"/>
            <w:hideMark/>
          </w:tcPr>
          <w:p w14:paraId="01514DDA"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2020-11-29 14:30:39</w:t>
            </w:r>
          </w:p>
        </w:tc>
      </w:tr>
      <w:tr w:rsidR="004E5A7C" w:rsidRPr="00157D0E" w14:paraId="4B10214D" w14:textId="77777777" w:rsidTr="003C3B60">
        <w:trPr>
          <w:trHeight w:val="264"/>
          <w:jc w:val="center"/>
        </w:trPr>
        <w:tc>
          <w:tcPr>
            <w:tcW w:w="723" w:type="dxa"/>
            <w:tcBorders>
              <w:top w:val="nil"/>
              <w:left w:val="single" w:sz="4" w:space="0" w:color="auto"/>
              <w:bottom w:val="single" w:sz="4" w:space="0" w:color="auto"/>
              <w:right w:val="single" w:sz="4" w:space="0" w:color="auto"/>
            </w:tcBorders>
            <w:noWrap/>
            <w:vAlign w:val="bottom"/>
            <w:hideMark/>
          </w:tcPr>
          <w:p w14:paraId="36A645C8"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2019</w:t>
            </w:r>
          </w:p>
        </w:tc>
        <w:tc>
          <w:tcPr>
            <w:tcW w:w="2391" w:type="dxa"/>
            <w:tcBorders>
              <w:top w:val="nil"/>
              <w:left w:val="nil"/>
              <w:bottom w:val="single" w:sz="4" w:space="0" w:color="auto"/>
              <w:right w:val="single" w:sz="4" w:space="0" w:color="auto"/>
            </w:tcBorders>
            <w:noWrap/>
            <w:vAlign w:val="bottom"/>
            <w:hideMark/>
          </w:tcPr>
          <w:p w14:paraId="23CFDA2B"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ACUEDUCTO</w:t>
            </w:r>
          </w:p>
        </w:tc>
        <w:tc>
          <w:tcPr>
            <w:tcW w:w="1655" w:type="dxa"/>
            <w:tcBorders>
              <w:top w:val="nil"/>
              <w:left w:val="nil"/>
              <w:bottom w:val="single" w:sz="4" w:space="0" w:color="auto"/>
              <w:right w:val="single" w:sz="4" w:space="0" w:color="auto"/>
            </w:tcBorders>
            <w:noWrap/>
            <w:vAlign w:val="bottom"/>
            <w:hideMark/>
          </w:tcPr>
          <w:p w14:paraId="77F170F2"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Administrativo y Financiero</w:t>
            </w:r>
          </w:p>
        </w:tc>
        <w:tc>
          <w:tcPr>
            <w:tcW w:w="3448" w:type="dxa"/>
            <w:tcBorders>
              <w:top w:val="nil"/>
              <w:left w:val="nil"/>
              <w:bottom w:val="single" w:sz="4" w:space="0" w:color="auto"/>
              <w:right w:val="single" w:sz="4" w:space="0" w:color="auto"/>
            </w:tcBorders>
            <w:noWrap/>
            <w:vAlign w:val="bottom"/>
            <w:hideMark/>
          </w:tcPr>
          <w:p w14:paraId="0486DF24"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EJECUCIÓN DE PROYECTOS - ACUEDUCTO</w:t>
            </w:r>
          </w:p>
        </w:tc>
        <w:tc>
          <w:tcPr>
            <w:tcW w:w="1299" w:type="dxa"/>
            <w:tcBorders>
              <w:top w:val="nil"/>
              <w:left w:val="nil"/>
              <w:bottom w:val="single" w:sz="4" w:space="0" w:color="auto"/>
              <w:right w:val="single" w:sz="4" w:space="0" w:color="auto"/>
            </w:tcBorders>
            <w:noWrap/>
            <w:vAlign w:val="bottom"/>
            <w:hideMark/>
          </w:tcPr>
          <w:p w14:paraId="452B18DB"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Certificado</w:t>
            </w:r>
          </w:p>
        </w:tc>
        <w:tc>
          <w:tcPr>
            <w:tcW w:w="2127" w:type="dxa"/>
            <w:tcBorders>
              <w:top w:val="nil"/>
              <w:left w:val="nil"/>
              <w:bottom w:val="single" w:sz="4" w:space="0" w:color="auto"/>
              <w:right w:val="single" w:sz="4" w:space="0" w:color="auto"/>
            </w:tcBorders>
            <w:noWrap/>
            <w:vAlign w:val="bottom"/>
            <w:hideMark/>
          </w:tcPr>
          <w:p w14:paraId="21656CEA"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2020-11-29 17:00:52</w:t>
            </w:r>
          </w:p>
        </w:tc>
      </w:tr>
      <w:tr w:rsidR="004E5A7C" w:rsidRPr="00157D0E" w14:paraId="793857E5" w14:textId="77777777" w:rsidTr="003C3B60">
        <w:trPr>
          <w:trHeight w:val="264"/>
          <w:jc w:val="center"/>
        </w:trPr>
        <w:tc>
          <w:tcPr>
            <w:tcW w:w="723" w:type="dxa"/>
            <w:tcBorders>
              <w:top w:val="nil"/>
              <w:left w:val="single" w:sz="4" w:space="0" w:color="auto"/>
              <w:bottom w:val="single" w:sz="4" w:space="0" w:color="auto"/>
              <w:right w:val="single" w:sz="4" w:space="0" w:color="auto"/>
            </w:tcBorders>
            <w:noWrap/>
            <w:vAlign w:val="bottom"/>
            <w:hideMark/>
          </w:tcPr>
          <w:p w14:paraId="44DA6E13"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2019</w:t>
            </w:r>
          </w:p>
        </w:tc>
        <w:tc>
          <w:tcPr>
            <w:tcW w:w="2391" w:type="dxa"/>
            <w:tcBorders>
              <w:top w:val="nil"/>
              <w:left w:val="nil"/>
              <w:bottom w:val="single" w:sz="4" w:space="0" w:color="auto"/>
              <w:right w:val="single" w:sz="4" w:space="0" w:color="auto"/>
            </w:tcBorders>
            <w:noWrap/>
            <w:vAlign w:val="bottom"/>
            <w:hideMark/>
          </w:tcPr>
          <w:p w14:paraId="0ABDA659"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ACUEDUCTO</w:t>
            </w:r>
          </w:p>
        </w:tc>
        <w:tc>
          <w:tcPr>
            <w:tcW w:w="1655" w:type="dxa"/>
            <w:tcBorders>
              <w:top w:val="nil"/>
              <w:left w:val="nil"/>
              <w:bottom w:val="single" w:sz="4" w:space="0" w:color="auto"/>
              <w:right w:val="single" w:sz="4" w:space="0" w:color="auto"/>
            </w:tcBorders>
            <w:noWrap/>
            <w:vAlign w:val="bottom"/>
            <w:hideMark/>
          </w:tcPr>
          <w:p w14:paraId="28A356D6"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Administrativo y Financiero</w:t>
            </w:r>
          </w:p>
        </w:tc>
        <w:tc>
          <w:tcPr>
            <w:tcW w:w="3448" w:type="dxa"/>
            <w:tcBorders>
              <w:top w:val="nil"/>
              <w:left w:val="nil"/>
              <w:bottom w:val="single" w:sz="4" w:space="0" w:color="auto"/>
              <w:right w:val="single" w:sz="4" w:space="0" w:color="auto"/>
            </w:tcBorders>
            <w:noWrap/>
            <w:vAlign w:val="bottom"/>
            <w:hideMark/>
          </w:tcPr>
          <w:p w14:paraId="1D47138E"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EJECUCIÓN DE PROYECTOS - ACUEDUCTO</w:t>
            </w:r>
          </w:p>
        </w:tc>
        <w:tc>
          <w:tcPr>
            <w:tcW w:w="1299" w:type="dxa"/>
            <w:tcBorders>
              <w:top w:val="nil"/>
              <w:left w:val="nil"/>
              <w:bottom w:val="single" w:sz="4" w:space="0" w:color="auto"/>
              <w:right w:val="single" w:sz="4" w:space="0" w:color="auto"/>
            </w:tcBorders>
            <w:noWrap/>
            <w:vAlign w:val="bottom"/>
            <w:hideMark/>
          </w:tcPr>
          <w:p w14:paraId="4AC5F0D2"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Certificado</w:t>
            </w:r>
          </w:p>
        </w:tc>
        <w:tc>
          <w:tcPr>
            <w:tcW w:w="2127" w:type="dxa"/>
            <w:tcBorders>
              <w:top w:val="nil"/>
              <w:left w:val="nil"/>
              <w:bottom w:val="single" w:sz="4" w:space="0" w:color="auto"/>
              <w:right w:val="single" w:sz="4" w:space="0" w:color="auto"/>
            </w:tcBorders>
            <w:noWrap/>
            <w:vAlign w:val="bottom"/>
            <w:hideMark/>
          </w:tcPr>
          <w:p w14:paraId="26B49802"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2020-11-29 17:03:06</w:t>
            </w:r>
          </w:p>
        </w:tc>
      </w:tr>
      <w:tr w:rsidR="004E5A7C" w:rsidRPr="00157D0E" w14:paraId="53971F32" w14:textId="77777777" w:rsidTr="003C3B60">
        <w:trPr>
          <w:trHeight w:val="264"/>
          <w:jc w:val="center"/>
        </w:trPr>
        <w:tc>
          <w:tcPr>
            <w:tcW w:w="723" w:type="dxa"/>
            <w:tcBorders>
              <w:top w:val="nil"/>
              <w:left w:val="single" w:sz="4" w:space="0" w:color="auto"/>
              <w:bottom w:val="single" w:sz="4" w:space="0" w:color="auto"/>
              <w:right w:val="single" w:sz="4" w:space="0" w:color="auto"/>
            </w:tcBorders>
            <w:noWrap/>
            <w:vAlign w:val="bottom"/>
            <w:hideMark/>
          </w:tcPr>
          <w:p w14:paraId="0190DDDD"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2019</w:t>
            </w:r>
          </w:p>
        </w:tc>
        <w:tc>
          <w:tcPr>
            <w:tcW w:w="2391" w:type="dxa"/>
            <w:tcBorders>
              <w:top w:val="nil"/>
              <w:left w:val="nil"/>
              <w:bottom w:val="single" w:sz="4" w:space="0" w:color="auto"/>
              <w:right w:val="single" w:sz="4" w:space="0" w:color="auto"/>
            </w:tcBorders>
            <w:noWrap/>
            <w:vAlign w:val="bottom"/>
            <w:hideMark/>
          </w:tcPr>
          <w:p w14:paraId="2D9C0987"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ACUEDUCTO</w:t>
            </w:r>
          </w:p>
        </w:tc>
        <w:tc>
          <w:tcPr>
            <w:tcW w:w="1655" w:type="dxa"/>
            <w:tcBorders>
              <w:top w:val="nil"/>
              <w:left w:val="nil"/>
              <w:bottom w:val="single" w:sz="4" w:space="0" w:color="auto"/>
              <w:right w:val="single" w:sz="4" w:space="0" w:color="auto"/>
            </w:tcBorders>
            <w:noWrap/>
            <w:vAlign w:val="bottom"/>
            <w:hideMark/>
          </w:tcPr>
          <w:p w14:paraId="56265A42"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 xml:space="preserve">Comercial y de </w:t>
            </w:r>
            <w:proofErr w:type="spellStart"/>
            <w:r w:rsidRPr="00157D0E">
              <w:rPr>
                <w:rFonts w:ascii="Arial" w:eastAsia="Times New Roman" w:hAnsi="Arial" w:cs="Arial"/>
                <w:sz w:val="20"/>
                <w:szCs w:val="20"/>
                <w:lang w:eastAsia="es-CO"/>
              </w:rPr>
              <w:t>Gestion</w:t>
            </w:r>
            <w:proofErr w:type="spellEnd"/>
          </w:p>
        </w:tc>
        <w:tc>
          <w:tcPr>
            <w:tcW w:w="3448" w:type="dxa"/>
            <w:tcBorders>
              <w:top w:val="nil"/>
              <w:left w:val="nil"/>
              <w:bottom w:val="single" w:sz="4" w:space="0" w:color="auto"/>
              <w:right w:val="single" w:sz="4" w:space="0" w:color="auto"/>
            </w:tcBorders>
            <w:noWrap/>
            <w:vAlign w:val="bottom"/>
            <w:hideMark/>
          </w:tcPr>
          <w:p w14:paraId="18616FA2"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13. Encuesta Transacción Agua en Bloque</w:t>
            </w:r>
          </w:p>
        </w:tc>
        <w:tc>
          <w:tcPr>
            <w:tcW w:w="1299" w:type="dxa"/>
            <w:tcBorders>
              <w:top w:val="nil"/>
              <w:left w:val="nil"/>
              <w:bottom w:val="single" w:sz="4" w:space="0" w:color="auto"/>
              <w:right w:val="single" w:sz="4" w:space="0" w:color="auto"/>
            </w:tcBorders>
            <w:noWrap/>
            <w:vAlign w:val="bottom"/>
            <w:hideMark/>
          </w:tcPr>
          <w:p w14:paraId="6D0446F5"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Certificado</w:t>
            </w:r>
          </w:p>
        </w:tc>
        <w:tc>
          <w:tcPr>
            <w:tcW w:w="2127" w:type="dxa"/>
            <w:tcBorders>
              <w:top w:val="nil"/>
              <w:left w:val="nil"/>
              <w:bottom w:val="single" w:sz="4" w:space="0" w:color="auto"/>
              <w:right w:val="single" w:sz="4" w:space="0" w:color="auto"/>
            </w:tcBorders>
            <w:noWrap/>
            <w:vAlign w:val="bottom"/>
            <w:hideMark/>
          </w:tcPr>
          <w:p w14:paraId="58230C2E"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2020-04-17 13:01:22</w:t>
            </w:r>
          </w:p>
        </w:tc>
      </w:tr>
      <w:tr w:rsidR="004E5A7C" w:rsidRPr="00157D0E" w14:paraId="5FD2BF34" w14:textId="77777777" w:rsidTr="003C3B60">
        <w:trPr>
          <w:trHeight w:val="264"/>
          <w:jc w:val="center"/>
        </w:trPr>
        <w:tc>
          <w:tcPr>
            <w:tcW w:w="723" w:type="dxa"/>
            <w:tcBorders>
              <w:top w:val="nil"/>
              <w:left w:val="single" w:sz="4" w:space="0" w:color="auto"/>
              <w:bottom w:val="single" w:sz="4" w:space="0" w:color="auto"/>
              <w:right w:val="single" w:sz="4" w:space="0" w:color="auto"/>
            </w:tcBorders>
            <w:noWrap/>
            <w:vAlign w:val="bottom"/>
            <w:hideMark/>
          </w:tcPr>
          <w:p w14:paraId="67949CE0"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2019</w:t>
            </w:r>
          </w:p>
        </w:tc>
        <w:tc>
          <w:tcPr>
            <w:tcW w:w="2391" w:type="dxa"/>
            <w:tcBorders>
              <w:top w:val="nil"/>
              <w:left w:val="nil"/>
              <w:bottom w:val="single" w:sz="4" w:space="0" w:color="auto"/>
              <w:right w:val="single" w:sz="4" w:space="0" w:color="auto"/>
            </w:tcBorders>
            <w:noWrap/>
            <w:vAlign w:val="bottom"/>
            <w:hideMark/>
          </w:tcPr>
          <w:p w14:paraId="4B5323CD"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ACUEDUCTO</w:t>
            </w:r>
          </w:p>
        </w:tc>
        <w:tc>
          <w:tcPr>
            <w:tcW w:w="1655" w:type="dxa"/>
            <w:tcBorders>
              <w:top w:val="nil"/>
              <w:left w:val="nil"/>
              <w:bottom w:val="single" w:sz="4" w:space="0" w:color="auto"/>
              <w:right w:val="single" w:sz="4" w:space="0" w:color="auto"/>
            </w:tcBorders>
            <w:noWrap/>
            <w:vAlign w:val="bottom"/>
            <w:hideMark/>
          </w:tcPr>
          <w:p w14:paraId="4F9154ED"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 xml:space="preserve">Comercial y de </w:t>
            </w:r>
            <w:proofErr w:type="spellStart"/>
            <w:r w:rsidRPr="00157D0E">
              <w:rPr>
                <w:rFonts w:ascii="Arial" w:eastAsia="Times New Roman" w:hAnsi="Arial" w:cs="Arial"/>
                <w:sz w:val="20"/>
                <w:szCs w:val="20"/>
                <w:lang w:eastAsia="es-CO"/>
              </w:rPr>
              <w:t>Gestion</w:t>
            </w:r>
            <w:proofErr w:type="spellEnd"/>
          </w:p>
        </w:tc>
        <w:tc>
          <w:tcPr>
            <w:tcW w:w="3448" w:type="dxa"/>
            <w:tcBorders>
              <w:top w:val="nil"/>
              <w:left w:val="nil"/>
              <w:bottom w:val="single" w:sz="4" w:space="0" w:color="auto"/>
              <w:right w:val="single" w:sz="4" w:space="0" w:color="auto"/>
            </w:tcBorders>
            <w:noWrap/>
            <w:vAlign w:val="bottom"/>
            <w:hideMark/>
          </w:tcPr>
          <w:p w14:paraId="1573DFB1"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7. Registro Abastecimiento por Carrotanque</w:t>
            </w:r>
          </w:p>
        </w:tc>
        <w:tc>
          <w:tcPr>
            <w:tcW w:w="1299" w:type="dxa"/>
            <w:tcBorders>
              <w:top w:val="nil"/>
              <w:left w:val="nil"/>
              <w:bottom w:val="single" w:sz="4" w:space="0" w:color="auto"/>
              <w:right w:val="single" w:sz="4" w:space="0" w:color="auto"/>
            </w:tcBorders>
            <w:noWrap/>
            <w:vAlign w:val="bottom"/>
            <w:hideMark/>
          </w:tcPr>
          <w:p w14:paraId="195949BE"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Certificado</w:t>
            </w:r>
          </w:p>
        </w:tc>
        <w:tc>
          <w:tcPr>
            <w:tcW w:w="2127" w:type="dxa"/>
            <w:tcBorders>
              <w:top w:val="nil"/>
              <w:left w:val="nil"/>
              <w:bottom w:val="single" w:sz="4" w:space="0" w:color="auto"/>
              <w:right w:val="single" w:sz="4" w:space="0" w:color="auto"/>
            </w:tcBorders>
            <w:noWrap/>
            <w:vAlign w:val="bottom"/>
            <w:hideMark/>
          </w:tcPr>
          <w:p w14:paraId="116EB998"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2020-04-17 13:06:48</w:t>
            </w:r>
          </w:p>
        </w:tc>
      </w:tr>
      <w:tr w:rsidR="004E5A7C" w:rsidRPr="00157D0E" w14:paraId="47203809" w14:textId="77777777" w:rsidTr="003C3B60">
        <w:trPr>
          <w:trHeight w:val="264"/>
          <w:jc w:val="center"/>
        </w:trPr>
        <w:tc>
          <w:tcPr>
            <w:tcW w:w="723" w:type="dxa"/>
            <w:tcBorders>
              <w:top w:val="nil"/>
              <w:left w:val="single" w:sz="4" w:space="0" w:color="auto"/>
              <w:bottom w:val="single" w:sz="4" w:space="0" w:color="auto"/>
              <w:right w:val="single" w:sz="4" w:space="0" w:color="auto"/>
            </w:tcBorders>
            <w:noWrap/>
            <w:vAlign w:val="bottom"/>
            <w:hideMark/>
          </w:tcPr>
          <w:p w14:paraId="32FE1691"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2019</w:t>
            </w:r>
          </w:p>
        </w:tc>
        <w:tc>
          <w:tcPr>
            <w:tcW w:w="2391" w:type="dxa"/>
            <w:tcBorders>
              <w:top w:val="nil"/>
              <w:left w:val="nil"/>
              <w:bottom w:val="single" w:sz="4" w:space="0" w:color="auto"/>
              <w:right w:val="single" w:sz="4" w:space="0" w:color="auto"/>
            </w:tcBorders>
            <w:noWrap/>
            <w:vAlign w:val="bottom"/>
            <w:hideMark/>
          </w:tcPr>
          <w:p w14:paraId="58B488FF"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ACUEDUCTO</w:t>
            </w:r>
          </w:p>
        </w:tc>
        <w:tc>
          <w:tcPr>
            <w:tcW w:w="1655" w:type="dxa"/>
            <w:tcBorders>
              <w:top w:val="nil"/>
              <w:left w:val="nil"/>
              <w:bottom w:val="single" w:sz="4" w:space="0" w:color="auto"/>
              <w:right w:val="single" w:sz="4" w:space="0" w:color="auto"/>
            </w:tcBorders>
            <w:noWrap/>
            <w:vAlign w:val="bottom"/>
            <w:hideMark/>
          </w:tcPr>
          <w:p w14:paraId="20F8940D"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 xml:space="preserve">Comercial y de </w:t>
            </w:r>
            <w:proofErr w:type="spellStart"/>
            <w:r w:rsidRPr="00157D0E">
              <w:rPr>
                <w:rFonts w:ascii="Arial" w:eastAsia="Times New Roman" w:hAnsi="Arial" w:cs="Arial"/>
                <w:sz w:val="20"/>
                <w:szCs w:val="20"/>
                <w:lang w:eastAsia="es-CO"/>
              </w:rPr>
              <w:t>Gestion</w:t>
            </w:r>
            <w:proofErr w:type="spellEnd"/>
          </w:p>
        </w:tc>
        <w:tc>
          <w:tcPr>
            <w:tcW w:w="3448" w:type="dxa"/>
            <w:tcBorders>
              <w:top w:val="nil"/>
              <w:left w:val="nil"/>
              <w:bottom w:val="single" w:sz="4" w:space="0" w:color="auto"/>
              <w:right w:val="single" w:sz="4" w:space="0" w:color="auto"/>
            </w:tcBorders>
            <w:noWrap/>
            <w:vAlign w:val="bottom"/>
            <w:hideMark/>
          </w:tcPr>
          <w:p w14:paraId="7B548266"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9. Información Abastecimiento por Carrotanque - Especial Contingencia</w:t>
            </w:r>
          </w:p>
        </w:tc>
        <w:tc>
          <w:tcPr>
            <w:tcW w:w="1299" w:type="dxa"/>
            <w:tcBorders>
              <w:top w:val="nil"/>
              <w:left w:val="nil"/>
              <w:bottom w:val="single" w:sz="4" w:space="0" w:color="auto"/>
              <w:right w:val="single" w:sz="4" w:space="0" w:color="auto"/>
            </w:tcBorders>
            <w:noWrap/>
            <w:vAlign w:val="bottom"/>
            <w:hideMark/>
          </w:tcPr>
          <w:p w14:paraId="741B6E6D"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Certificado</w:t>
            </w:r>
          </w:p>
        </w:tc>
        <w:tc>
          <w:tcPr>
            <w:tcW w:w="2127" w:type="dxa"/>
            <w:tcBorders>
              <w:top w:val="nil"/>
              <w:left w:val="nil"/>
              <w:bottom w:val="single" w:sz="4" w:space="0" w:color="auto"/>
              <w:right w:val="single" w:sz="4" w:space="0" w:color="auto"/>
            </w:tcBorders>
            <w:noWrap/>
            <w:vAlign w:val="bottom"/>
            <w:hideMark/>
          </w:tcPr>
          <w:p w14:paraId="5B6830AD"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2020-10-27 16:45:20</w:t>
            </w:r>
          </w:p>
        </w:tc>
      </w:tr>
      <w:tr w:rsidR="004E5A7C" w:rsidRPr="00157D0E" w14:paraId="646E2CC1" w14:textId="77777777" w:rsidTr="003C3B60">
        <w:trPr>
          <w:trHeight w:val="264"/>
          <w:jc w:val="center"/>
        </w:trPr>
        <w:tc>
          <w:tcPr>
            <w:tcW w:w="723" w:type="dxa"/>
            <w:tcBorders>
              <w:top w:val="nil"/>
              <w:left w:val="single" w:sz="4" w:space="0" w:color="auto"/>
              <w:bottom w:val="single" w:sz="4" w:space="0" w:color="auto"/>
              <w:right w:val="single" w:sz="4" w:space="0" w:color="auto"/>
            </w:tcBorders>
            <w:noWrap/>
            <w:vAlign w:val="bottom"/>
            <w:hideMark/>
          </w:tcPr>
          <w:p w14:paraId="3A128D48"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2019</w:t>
            </w:r>
          </w:p>
        </w:tc>
        <w:tc>
          <w:tcPr>
            <w:tcW w:w="2391" w:type="dxa"/>
            <w:tcBorders>
              <w:top w:val="nil"/>
              <w:left w:val="nil"/>
              <w:bottom w:val="single" w:sz="4" w:space="0" w:color="auto"/>
              <w:right w:val="single" w:sz="4" w:space="0" w:color="auto"/>
            </w:tcBorders>
            <w:noWrap/>
            <w:vAlign w:val="bottom"/>
            <w:hideMark/>
          </w:tcPr>
          <w:p w14:paraId="74C2DF17"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ACUEDUCTO</w:t>
            </w:r>
          </w:p>
        </w:tc>
        <w:tc>
          <w:tcPr>
            <w:tcW w:w="1655" w:type="dxa"/>
            <w:tcBorders>
              <w:top w:val="nil"/>
              <w:left w:val="nil"/>
              <w:bottom w:val="single" w:sz="4" w:space="0" w:color="auto"/>
              <w:right w:val="single" w:sz="4" w:space="0" w:color="auto"/>
            </w:tcBorders>
            <w:noWrap/>
            <w:vAlign w:val="bottom"/>
            <w:hideMark/>
          </w:tcPr>
          <w:p w14:paraId="72F570AF"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 xml:space="preserve">Comercial y de </w:t>
            </w:r>
            <w:proofErr w:type="spellStart"/>
            <w:r w:rsidRPr="00157D0E">
              <w:rPr>
                <w:rFonts w:ascii="Arial" w:eastAsia="Times New Roman" w:hAnsi="Arial" w:cs="Arial"/>
                <w:sz w:val="20"/>
                <w:szCs w:val="20"/>
                <w:lang w:eastAsia="es-CO"/>
              </w:rPr>
              <w:t>Gestion</w:t>
            </w:r>
            <w:proofErr w:type="spellEnd"/>
          </w:p>
        </w:tc>
        <w:tc>
          <w:tcPr>
            <w:tcW w:w="3448" w:type="dxa"/>
            <w:tcBorders>
              <w:top w:val="nil"/>
              <w:left w:val="nil"/>
              <w:bottom w:val="single" w:sz="4" w:space="0" w:color="auto"/>
              <w:right w:val="single" w:sz="4" w:space="0" w:color="auto"/>
            </w:tcBorders>
            <w:noWrap/>
            <w:vAlign w:val="bottom"/>
            <w:hideMark/>
          </w:tcPr>
          <w:p w14:paraId="4CF0E92D"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Información funcionamiento fondo de solidaridad y redistribución de ingresos Acueducto</w:t>
            </w:r>
          </w:p>
        </w:tc>
        <w:tc>
          <w:tcPr>
            <w:tcW w:w="1299" w:type="dxa"/>
            <w:tcBorders>
              <w:top w:val="nil"/>
              <w:left w:val="nil"/>
              <w:bottom w:val="single" w:sz="4" w:space="0" w:color="auto"/>
              <w:right w:val="single" w:sz="4" w:space="0" w:color="auto"/>
            </w:tcBorders>
            <w:noWrap/>
            <w:vAlign w:val="bottom"/>
            <w:hideMark/>
          </w:tcPr>
          <w:p w14:paraId="512E4A13"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Certificado</w:t>
            </w:r>
          </w:p>
        </w:tc>
        <w:tc>
          <w:tcPr>
            <w:tcW w:w="2127" w:type="dxa"/>
            <w:tcBorders>
              <w:top w:val="nil"/>
              <w:left w:val="nil"/>
              <w:bottom w:val="single" w:sz="4" w:space="0" w:color="auto"/>
              <w:right w:val="single" w:sz="4" w:space="0" w:color="auto"/>
            </w:tcBorders>
            <w:noWrap/>
            <w:vAlign w:val="bottom"/>
            <w:hideMark/>
          </w:tcPr>
          <w:p w14:paraId="77DC95DD"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2020-08-24 10:12:17</w:t>
            </w:r>
          </w:p>
        </w:tc>
      </w:tr>
      <w:tr w:rsidR="004E5A7C" w:rsidRPr="00157D0E" w14:paraId="0DD8D70B" w14:textId="77777777" w:rsidTr="003C3B60">
        <w:trPr>
          <w:trHeight w:val="264"/>
          <w:jc w:val="center"/>
        </w:trPr>
        <w:tc>
          <w:tcPr>
            <w:tcW w:w="723" w:type="dxa"/>
            <w:tcBorders>
              <w:top w:val="nil"/>
              <w:left w:val="single" w:sz="4" w:space="0" w:color="auto"/>
              <w:bottom w:val="single" w:sz="4" w:space="0" w:color="auto"/>
              <w:right w:val="single" w:sz="4" w:space="0" w:color="auto"/>
            </w:tcBorders>
            <w:noWrap/>
            <w:vAlign w:val="bottom"/>
            <w:hideMark/>
          </w:tcPr>
          <w:p w14:paraId="71B7D07C"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2019</w:t>
            </w:r>
          </w:p>
        </w:tc>
        <w:tc>
          <w:tcPr>
            <w:tcW w:w="2391" w:type="dxa"/>
            <w:tcBorders>
              <w:top w:val="nil"/>
              <w:left w:val="nil"/>
              <w:bottom w:val="single" w:sz="4" w:space="0" w:color="auto"/>
              <w:right w:val="single" w:sz="4" w:space="0" w:color="auto"/>
            </w:tcBorders>
            <w:noWrap/>
            <w:vAlign w:val="bottom"/>
            <w:hideMark/>
          </w:tcPr>
          <w:p w14:paraId="33C62639"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ACUEDUCTO</w:t>
            </w:r>
          </w:p>
        </w:tc>
        <w:tc>
          <w:tcPr>
            <w:tcW w:w="1655" w:type="dxa"/>
            <w:tcBorders>
              <w:top w:val="nil"/>
              <w:left w:val="nil"/>
              <w:bottom w:val="single" w:sz="4" w:space="0" w:color="auto"/>
              <w:right w:val="single" w:sz="4" w:space="0" w:color="auto"/>
            </w:tcBorders>
            <w:noWrap/>
            <w:vAlign w:val="bottom"/>
            <w:hideMark/>
          </w:tcPr>
          <w:p w14:paraId="53B5383D"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 xml:space="preserve">Comercial y de </w:t>
            </w:r>
            <w:proofErr w:type="spellStart"/>
            <w:r w:rsidRPr="00157D0E">
              <w:rPr>
                <w:rFonts w:ascii="Arial" w:eastAsia="Times New Roman" w:hAnsi="Arial" w:cs="Arial"/>
                <w:sz w:val="20"/>
                <w:szCs w:val="20"/>
                <w:lang w:eastAsia="es-CO"/>
              </w:rPr>
              <w:t>Gestion</w:t>
            </w:r>
            <w:proofErr w:type="spellEnd"/>
          </w:p>
        </w:tc>
        <w:tc>
          <w:tcPr>
            <w:tcW w:w="3448" w:type="dxa"/>
            <w:tcBorders>
              <w:top w:val="nil"/>
              <w:left w:val="nil"/>
              <w:bottom w:val="single" w:sz="4" w:space="0" w:color="auto"/>
              <w:right w:val="single" w:sz="4" w:space="0" w:color="auto"/>
            </w:tcBorders>
            <w:noWrap/>
            <w:vAlign w:val="bottom"/>
            <w:hideMark/>
          </w:tcPr>
          <w:p w14:paraId="6A3B6CB3"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15. Adquisición de Agua en Bloque</w:t>
            </w:r>
          </w:p>
        </w:tc>
        <w:tc>
          <w:tcPr>
            <w:tcW w:w="1299" w:type="dxa"/>
            <w:tcBorders>
              <w:top w:val="nil"/>
              <w:left w:val="nil"/>
              <w:bottom w:val="single" w:sz="4" w:space="0" w:color="auto"/>
              <w:right w:val="single" w:sz="4" w:space="0" w:color="auto"/>
            </w:tcBorders>
            <w:noWrap/>
            <w:vAlign w:val="bottom"/>
            <w:hideMark/>
          </w:tcPr>
          <w:p w14:paraId="04C6087D"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Certificado</w:t>
            </w:r>
          </w:p>
        </w:tc>
        <w:tc>
          <w:tcPr>
            <w:tcW w:w="2127" w:type="dxa"/>
            <w:tcBorders>
              <w:top w:val="nil"/>
              <w:left w:val="nil"/>
              <w:bottom w:val="single" w:sz="4" w:space="0" w:color="auto"/>
              <w:right w:val="single" w:sz="4" w:space="0" w:color="auto"/>
            </w:tcBorders>
            <w:noWrap/>
            <w:vAlign w:val="bottom"/>
            <w:hideMark/>
          </w:tcPr>
          <w:p w14:paraId="3C4067BF"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2020-05-27 08:41:37</w:t>
            </w:r>
          </w:p>
        </w:tc>
      </w:tr>
      <w:tr w:rsidR="004E5A7C" w:rsidRPr="00157D0E" w14:paraId="3761E9B3" w14:textId="77777777" w:rsidTr="003C3B60">
        <w:trPr>
          <w:trHeight w:val="264"/>
          <w:jc w:val="center"/>
        </w:trPr>
        <w:tc>
          <w:tcPr>
            <w:tcW w:w="723" w:type="dxa"/>
            <w:tcBorders>
              <w:top w:val="nil"/>
              <w:left w:val="single" w:sz="4" w:space="0" w:color="auto"/>
              <w:bottom w:val="single" w:sz="4" w:space="0" w:color="auto"/>
              <w:right w:val="single" w:sz="4" w:space="0" w:color="auto"/>
            </w:tcBorders>
            <w:noWrap/>
            <w:vAlign w:val="bottom"/>
            <w:hideMark/>
          </w:tcPr>
          <w:p w14:paraId="52BE6D81"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2019</w:t>
            </w:r>
          </w:p>
        </w:tc>
        <w:tc>
          <w:tcPr>
            <w:tcW w:w="2391" w:type="dxa"/>
            <w:tcBorders>
              <w:top w:val="nil"/>
              <w:left w:val="nil"/>
              <w:bottom w:val="single" w:sz="4" w:space="0" w:color="auto"/>
              <w:right w:val="single" w:sz="4" w:space="0" w:color="auto"/>
            </w:tcBorders>
            <w:noWrap/>
            <w:vAlign w:val="bottom"/>
            <w:hideMark/>
          </w:tcPr>
          <w:p w14:paraId="6E7BC3A7"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ACUEDUCTO</w:t>
            </w:r>
          </w:p>
        </w:tc>
        <w:tc>
          <w:tcPr>
            <w:tcW w:w="1655" w:type="dxa"/>
            <w:tcBorders>
              <w:top w:val="nil"/>
              <w:left w:val="nil"/>
              <w:bottom w:val="single" w:sz="4" w:space="0" w:color="auto"/>
              <w:right w:val="single" w:sz="4" w:space="0" w:color="auto"/>
            </w:tcBorders>
            <w:noWrap/>
            <w:vAlign w:val="bottom"/>
            <w:hideMark/>
          </w:tcPr>
          <w:p w14:paraId="1D0DDD0C"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 xml:space="preserve">Comercial y de </w:t>
            </w:r>
            <w:proofErr w:type="spellStart"/>
            <w:r w:rsidRPr="00157D0E">
              <w:rPr>
                <w:rFonts w:ascii="Arial" w:eastAsia="Times New Roman" w:hAnsi="Arial" w:cs="Arial"/>
                <w:sz w:val="20"/>
                <w:szCs w:val="20"/>
                <w:lang w:eastAsia="es-CO"/>
              </w:rPr>
              <w:t>Gestion</w:t>
            </w:r>
            <w:proofErr w:type="spellEnd"/>
          </w:p>
        </w:tc>
        <w:tc>
          <w:tcPr>
            <w:tcW w:w="3448" w:type="dxa"/>
            <w:tcBorders>
              <w:top w:val="nil"/>
              <w:left w:val="nil"/>
              <w:bottom w:val="single" w:sz="4" w:space="0" w:color="auto"/>
              <w:right w:val="single" w:sz="4" w:space="0" w:color="auto"/>
            </w:tcBorders>
            <w:noWrap/>
            <w:vAlign w:val="bottom"/>
            <w:hideMark/>
          </w:tcPr>
          <w:p w14:paraId="37E5E71B"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15. Adquisición de Agua en Bloque</w:t>
            </w:r>
          </w:p>
        </w:tc>
        <w:tc>
          <w:tcPr>
            <w:tcW w:w="1299" w:type="dxa"/>
            <w:tcBorders>
              <w:top w:val="nil"/>
              <w:left w:val="nil"/>
              <w:bottom w:val="single" w:sz="4" w:space="0" w:color="auto"/>
              <w:right w:val="single" w:sz="4" w:space="0" w:color="auto"/>
            </w:tcBorders>
            <w:noWrap/>
            <w:vAlign w:val="bottom"/>
            <w:hideMark/>
          </w:tcPr>
          <w:p w14:paraId="09DFD72C"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Certificado</w:t>
            </w:r>
          </w:p>
        </w:tc>
        <w:tc>
          <w:tcPr>
            <w:tcW w:w="2127" w:type="dxa"/>
            <w:tcBorders>
              <w:top w:val="nil"/>
              <w:left w:val="nil"/>
              <w:bottom w:val="single" w:sz="4" w:space="0" w:color="auto"/>
              <w:right w:val="single" w:sz="4" w:space="0" w:color="auto"/>
            </w:tcBorders>
            <w:noWrap/>
            <w:vAlign w:val="bottom"/>
            <w:hideMark/>
          </w:tcPr>
          <w:p w14:paraId="6B4E56B9"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2020-05-26 21:39:25</w:t>
            </w:r>
          </w:p>
        </w:tc>
      </w:tr>
      <w:tr w:rsidR="004E5A7C" w:rsidRPr="00157D0E" w14:paraId="6F33DD0E" w14:textId="77777777" w:rsidTr="003C3B60">
        <w:trPr>
          <w:trHeight w:val="264"/>
          <w:jc w:val="center"/>
        </w:trPr>
        <w:tc>
          <w:tcPr>
            <w:tcW w:w="723" w:type="dxa"/>
            <w:tcBorders>
              <w:top w:val="nil"/>
              <w:left w:val="single" w:sz="4" w:space="0" w:color="auto"/>
              <w:bottom w:val="single" w:sz="4" w:space="0" w:color="auto"/>
              <w:right w:val="single" w:sz="4" w:space="0" w:color="auto"/>
            </w:tcBorders>
            <w:noWrap/>
            <w:vAlign w:val="bottom"/>
            <w:hideMark/>
          </w:tcPr>
          <w:p w14:paraId="424F407C"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2019</w:t>
            </w:r>
          </w:p>
        </w:tc>
        <w:tc>
          <w:tcPr>
            <w:tcW w:w="2391" w:type="dxa"/>
            <w:tcBorders>
              <w:top w:val="nil"/>
              <w:left w:val="nil"/>
              <w:bottom w:val="single" w:sz="4" w:space="0" w:color="auto"/>
              <w:right w:val="single" w:sz="4" w:space="0" w:color="auto"/>
            </w:tcBorders>
            <w:noWrap/>
            <w:vAlign w:val="bottom"/>
            <w:hideMark/>
          </w:tcPr>
          <w:p w14:paraId="7569A152"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ACUEDUCTO</w:t>
            </w:r>
          </w:p>
        </w:tc>
        <w:tc>
          <w:tcPr>
            <w:tcW w:w="1655" w:type="dxa"/>
            <w:tcBorders>
              <w:top w:val="nil"/>
              <w:left w:val="nil"/>
              <w:bottom w:val="single" w:sz="4" w:space="0" w:color="auto"/>
              <w:right w:val="single" w:sz="4" w:space="0" w:color="auto"/>
            </w:tcBorders>
            <w:noWrap/>
            <w:vAlign w:val="bottom"/>
            <w:hideMark/>
          </w:tcPr>
          <w:p w14:paraId="705EC38B"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 xml:space="preserve">Comercial y de </w:t>
            </w:r>
            <w:proofErr w:type="spellStart"/>
            <w:r w:rsidRPr="00157D0E">
              <w:rPr>
                <w:rFonts w:ascii="Arial" w:eastAsia="Times New Roman" w:hAnsi="Arial" w:cs="Arial"/>
                <w:sz w:val="20"/>
                <w:szCs w:val="20"/>
                <w:lang w:eastAsia="es-CO"/>
              </w:rPr>
              <w:t>Gestion</w:t>
            </w:r>
            <w:proofErr w:type="spellEnd"/>
          </w:p>
        </w:tc>
        <w:tc>
          <w:tcPr>
            <w:tcW w:w="3448" w:type="dxa"/>
            <w:tcBorders>
              <w:top w:val="nil"/>
              <w:left w:val="nil"/>
              <w:bottom w:val="single" w:sz="4" w:space="0" w:color="auto"/>
              <w:right w:val="single" w:sz="4" w:space="0" w:color="auto"/>
            </w:tcBorders>
            <w:noWrap/>
            <w:vAlign w:val="bottom"/>
            <w:hideMark/>
          </w:tcPr>
          <w:p w14:paraId="7E8095F7"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15. Adquisición de Agua en Bloque</w:t>
            </w:r>
          </w:p>
        </w:tc>
        <w:tc>
          <w:tcPr>
            <w:tcW w:w="1299" w:type="dxa"/>
            <w:tcBorders>
              <w:top w:val="nil"/>
              <w:left w:val="nil"/>
              <w:bottom w:val="single" w:sz="4" w:space="0" w:color="auto"/>
              <w:right w:val="single" w:sz="4" w:space="0" w:color="auto"/>
            </w:tcBorders>
            <w:noWrap/>
            <w:vAlign w:val="bottom"/>
            <w:hideMark/>
          </w:tcPr>
          <w:p w14:paraId="26062948"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Certificado</w:t>
            </w:r>
          </w:p>
        </w:tc>
        <w:tc>
          <w:tcPr>
            <w:tcW w:w="2127" w:type="dxa"/>
            <w:tcBorders>
              <w:top w:val="nil"/>
              <w:left w:val="nil"/>
              <w:bottom w:val="single" w:sz="4" w:space="0" w:color="auto"/>
              <w:right w:val="single" w:sz="4" w:space="0" w:color="auto"/>
            </w:tcBorders>
            <w:noWrap/>
            <w:vAlign w:val="bottom"/>
            <w:hideMark/>
          </w:tcPr>
          <w:p w14:paraId="556A6F12"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2020-05-26 20:14:33</w:t>
            </w:r>
          </w:p>
        </w:tc>
      </w:tr>
      <w:tr w:rsidR="004E5A7C" w:rsidRPr="00157D0E" w14:paraId="6620C1A7" w14:textId="77777777" w:rsidTr="003C3B60">
        <w:trPr>
          <w:trHeight w:val="264"/>
          <w:jc w:val="center"/>
        </w:trPr>
        <w:tc>
          <w:tcPr>
            <w:tcW w:w="723" w:type="dxa"/>
            <w:tcBorders>
              <w:top w:val="nil"/>
              <w:left w:val="single" w:sz="4" w:space="0" w:color="auto"/>
              <w:bottom w:val="single" w:sz="4" w:space="0" w:color="auto"/>
              <w:right w:val="single" w:sz="4" w:space="0" w:color="auto"/>
            </w:tcBorders>
            <w:noWrap/>
            <w:vAlign w:val="bottom"/>
            <w:hideMark/>
          </w:tcPr>
          <w:p w14:paraId="33B441EC"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lastRenderedPageBreak/>
              <w:t>2019</w:t>
            </w:r>
          </w:p>
        </w:tc>
        <w:tc>
          <w:tcPr>
            <w:tcW w:w="2391" w:type="dxa"/>
            <w:tcBorders>
              <w:top w:val="nil"/>
              <w:left w:val="nil"/>
              <w:bottom w:val="single" w:sz="4" w:space="0" w:color="auto"/>
              <w:right w:val="single" w:sz="4" w:space="0" w:color="auto"/>
            </w:tcBorders>
            <w:noWrap/>
            <w:vAlign w:val="bottom"/>
            <w:hideMark/>
          </w:tcPr>
          <w:p w14:paraId="2551BA80"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ACUEDUCTO</w:t>
            </w:r>
          </w:p>
        </w:tc>
        <w:tc>
          <w:tcPr>
            <w:tcW w:w="1655" w:type="dxa"/>
            <w:tcBorders>
              <w:top w:val="nil"/>
              <w:left w:val="nil"/>
              <w:bottom w:val="single" w:sz="4" w:space="0" w:color="auto"/>
              <w:right w:val="single" w:sz="4" w:space="0" w:color="auto"/>
            </w:tcBorders>
            <w:noWrap/>
            <w:vAlign w:val="bottom"/>
            <w:hideMark/>
          </w:tcPr>
          <w:p w14:paraId="4B6C8A14"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 xml:space="preserve">Comercial y de </w:t>
            </w:r>
            <w:proofErr w:type="spellStart"/>
            <w:r w:rsidRPr="00157D0E">
              <w:rPr>
                <w:rFonts w:ascii="Arial" w:eastAsia="Times New Roman" w:hAnsi="Arial" w:cs="Arial"/>
                <w:sz w:val="20"/>
                <w:szCs w:val="20"/>
                <w:lang w:eastAsia="es-CO"/>
              </w:rPr>
              <w:t>Gestion</w:t>
            </w:r>
            <w:proofErr w:type="spellEnd"/>
          </w:p>
        </w:tc>
        <w:tc>
          <w:tcPr>
            <w:tcW w:w="3448" w:type="dxa"/>
            <w:tcBorders>
              <w:top w:val="nil"/>
              <w:left w:val="nil"/>
              <w:bottom w:val="single" w:sz="4" w:space="0" w:color="auto"/>
              <w:right w:val="single" w:sz="4" w:space="0" w:color="auto"/>
            </w:tcBorders>
            <w:noWrap/>
            <w:vAlign w:val="bottom"/>
            <w:hideMark/>
          </w:tcPr>
          <w:p w14:paraId="1DFA0958"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Facturación Acueducto</w:t>
            </w:r>
          </w:p>
        </w:tc>
        <w:tc>
          <w:tcPr>
            <w:tcW w:w="1299" w:type="dxa"/>
            <w:tcBorders>
              <w:top w:val="nil"/>
              <w:left w:val="nil"/>
              <w:bottom w:val="single" w:sz="4" w:space="0" w:color="auto"/>
              <w:right w:val="single" w:sz="4" w:space="0" w:color="auto"/>
            </w:tcBorders>
            <w:noWrap/>
            <w:vAlign w:val="bottom"/>
            <w:hideMark/>
          </w:tcPr>
          <w:p w14:paraId="1C4533E9"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Certificado</w:t>
            </w:r>
          </w:p>
        </w:tc>
        <w:tc>
          <w:tcPr>
            <w:tcW w:w="2127" w:type="dxa"/>
            <w:tcBorders>
              <w:top w:val="nil"/>
              <w:left w:val="nil"/>
              <w:bottom w:val="single" w:sz="4" w:space="0" w:color="auto"/>
              <w:right w:val="single" w:sz="4" w:space="0" w:color="auto"/>
            </w:tcBorders>
            <w:noWrap/>
            <w:vAlign w:val="bottom"/>
            <w:hideMark/>
          </w:tcPr>
          <w:p w14:paraId="25E53B4D"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2020-01-27 13:27:35</w:t>
            </w:r>
          </w:p>
        </w:tc>
      </w:tr>
      <w:tr w:rsidR="004E5A7C" w:rsidRPr="00157D0E" w14:paraId="71F64947" w14:textId="77777777" w:rsidTr="003C3B60">
        <w:trPr>
          <w:trHeight w:val="264"/>
          <w:jc w:val="center"/>
        </w:trPr>
        <w:tc>
          <w:tcPr>
            <w:tcW w:w="723" w:type="dxa"/>
            <w:tcBorders>
              <w:top w:val="nil"/>
              <w:left w:val="single" w:sz="4" w:space="0" w:color="auto"/>
              <w:bottom w:val="single" w:sz="4" w:space="0" w:color="auto"/>
              <w:right w:val="single" w:sz="4" w:space="0" w:color="auto"/>
            </w:tcBorders>
            <w:noWrap/>
            <w:vAlign w:val="bottom"/>
            <w:hideMark/>
          </w:tcPr>
          <w:p w14:paraId="11B204DA"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2019</w:t>
            </w:r>
          </w:p>
        </w:tc>
        <w:tc>
          <w:tcPr>
            <w:tcW w:w="2391" w:type="dxa"/>
            <w:tcBorders>
              <w:top w:val="nil"/>
              <w:left w:val="nil"/>
              <w:bottom w:val="single" w:sz="4" w:space="0" w:color="auto"/>
              <w:right w:val="single" w:sz="4" w:space="0" w:color="auto"/>
            </w:tcBorders>
            <w:noWrap/>
            <w:vAlign w:val="bottom"/>
            <w:hideMark/>
          </w:tcPr>
          <w:p w14:paraId="7570E939"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ACUEDUCTO</w:t>
            </w:r>
          </w:p>
        </w:tc>
        <w:tc>
          <w:tcPr>
            <w:tcW w:w="1655" w:type="dxa"/>
            <w:tcBorders>
              <w:top w:val="nil"/>
              <w:left w:val="nil"/>
              <w:bottom w:val="single" w:sz="4" w:space="0" w:color="auto"/>
              <w:right w:val="single" w:sz="4" w:space="0" w:color="auto"/>
            </w:tcBorders>
            <w:noWrap/>
            <w:vAlign w:val="bottom"/>
            <w:hideMark/>
          </w:tcPr>
          <w:p w14:paraId="07B01B3C"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 xml:space="preserve">Comercial y de </w:t>
            </w:r>
            <w:proofErr w:type="spellStart"/>
            <w:r w:rsidRPr="00157D0E">
              <w:rPr>
                <w:rFonts w:ascii="Arial" w:eastAsia="Times New Roman" w:hAnsi="Arial" w:cs="Arial"/>
                <w:sz w:val="20"/>
                <w:szCs w:val="20"/>
                <w:lang w:eastAsia="es-CO"/>
              </w:rPr>
              <w:t>Gestion</w:t>
            </w:r>
            <w:proofErr w:type="spellEnd"/>
          </w:p>
        </w:tc>
        <w:tc>
          <w:tcPr>
            <w:tcW w:w="3448" w:type="dxa"/>
            <w:tcBorders>
              <w:top w:val="nil"/>
              <w:left w:val="nil"/>
              <w:bottom w:val="single" w:sz="4" w:space="0" w:color="auto"/>
              <w:right w:val="single" w:sz="4" w:space="0" w:color="auto"/>
            </w:tcBorders>
            <w:noWrap/>
            <w:vAlign w:val="bottom"/>
            <w:hideMark/>
          </w:tcPr>
          <w:p w14:paraId="0A117317"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Facturas por Estrato en PDF Acueducto</w:t>
            </w:r>
          </w:p>
        </w:tc>
        <w:tc>
          <w:tcPr>
            <w:tcW w:w="1299" w:type="dxa"/>
            <w:tcBorders>
              <w:top w:val="nil"/>
              <w:left w:val="nil"/>
              <w:bottom w:val="single" w:sz="4" w:space="0" w:color="auto"/>
              <w:right w:val="single" w:sz="4" w:space="0" w:color="auto"/>
            </w:tcBorders>
            <w:noWrap/>
            <w:vAlign w:val="bottom"/>
            <w:hideMark/>
          </w:tcPr>
          <w:p w14:paraId="5A78E5DD"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Certificado</w:t>
            </w:r>
          </w:p>
        </w:tc>
        <w:tc>
          <w:tcPr>
            <w:tcW w:w="2127" w:type="dxa"/>
            <w:tcBorders>
              <w:top w:val="nil"/>
              <w:left w:val="nil"/>
              <w:bottom w:val="single" w:sz="4" w:space="0" w:color="auto"/>
              <w:right w:val="single" w:sz="4" w:space="0" w:color="auto"/>
            </w:tcBorders>
            <w:noWrap/>
            <w:vAlign w:val="bottom"/>
            <w:hideMark/>
          </w:tcPr>
          <w:p w14:paraId="6B172513"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2020-01-27 13:32:49</w:t>
            </w:r>
          </w:p>
        </w:tc>
      </w:tr>
      <w:tr w:rsidR="004E5A7C" w:rsidRPr="00157D0E" w14:paraId="233C6B60" w14:textId="77777777" w:rsidTr="003C3B60">
        <w:trPr>
          <w:trHeight w:val="264"/>
          <w:jc w:val="center"/>
        </w:trPr>
        <w:tc>
          <w:tcPr>
            <w:tcW w:w="723" w:type="dxa"/>
            <w:tcBorders>
              <w:top w:val="nil"/>
              <w:left w:val="single" w:sz="4" w:space="0" w:color="auto"/>
              <w:bottom w:val="single" w:sz="4" w:space="0" w:color="auto"/>
              <w:right w:val="single" w:sz="4" w:space="0" w:color="auto"/>
            </w:tcBorders>
            <w:noWrap/>
            <w:vAlign w:val="bottom"/>
            <w:hideMark/>
          </w:tcPr>
          <w:p w14:paraId="106620E8"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2019</w:t>
            </w:r>
          </w:p>
        </w:tc>
        <w:tc>
          <w:tcPr>
            <w:tcW w:w="2391" w:type="dxa"/>
            <w:tcBorders>
              <w:top w:val="nil"/>
              <w:left w:val="nil"/>
              <w:bottom w:val="single" w:sz="4" w:space="0" w:color="auto"/>
              <w:right w:val="single" w:sz="4" w:space="0" w:color="auto"/>
            </w:tcBorders>
            <w:noWrap/>
            <w:vAlign w:val="bottom"/>
            <w:hideMark/>
          </w:tcPr>
          <w:p w14:paraId="39091E5A"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ACUEDUCTO</w:t>
            </w:r>
          </w:p>
        </w:tc>
        <w:tc>
          <w:tcPr>
            <w:tcW w:w="1655" w:type="dxa"/>
            <w:tcBorders>
              <w:top w:val="nil"/>
              <w:left w:val="nil"/>
              <w:bottom w:val="single" w:sz="4" w:space="0" w:color="auto"/>
              <w:right w:val="single" w:sz="4" w:space="0" w:color="auto"/>
            </w:tcBorders>
            <w:noWrap/>
            <w:vAlign w:val="bottom"/>
            <w:hideMark/>
          </w:tcPr>
          <w:p w14:paraId="2DDE33C5"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 xml:space="preserve">Comercial y de </w:t>
            </w:r>
            <w:proofErr w:type="spellStart"/>
            <w:r w:rsidRPr="00157D0E">
              <w:rPr>
                <w:rFonts w:ascii="Arial" w:eastAsia="Times New Roman" w:hAnsi="Arial" w:cs="Arial"/>
                <w:sz w:val="20"/>
                <w:szCs w:val="20"/>
                <w:lang w:eastAsia="es-CO"/>
              </w:rPr>
              <w:t>Gestion</w:t>
            </w:r>
            <w:proofErr w:type="spellEnd"/>
          </w:p>
        </w:tc>
        <w:tc>
          <w:tcPr>
            <w:tcW w:w="3448" w:type="dxa"/>
            <w:tcBorders>
              <w:top w:val="nil"/>
              <w:left w:val="nil"/>
              <w:bottom w:val="single" w:sz="4" w:space="0" w:color="auto"/>
              <w:right w:val="single" w:sz="4" w:space="0" w:color="auto"/>
            </w:tcBorders>
            <w:noWrap/>
            <w:vAlign w:val="bottom"/>
            <w:hideMark/>
          </w:tcPr>
          <w:p w14:paraId="4074D493"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Reclamaciones del Servicio de Acueducto</w:t>
            </w:r>
          </w:p>
        </w:tc>
        <w:tc>
          <w:tcPr>
            <w:tcW w:w="1299" w:type="dxa"/>
            <w:tcBorders>
              <w:top w:val="nil"/>
              <w:left w:val="nil"/>
              <w:bottom w:val="single" w:sz="4" w:space="0" w:color="auto"/>
              <w:right w:val="single" w:sz="4" w:space="0" w:color="auto"/>
            </w:tcBorders>
            <w:noWrap/>
            <w:vAlign w:val="bottom"/>
            <w:hideMark/>
          </w:tcPr>
          <w:p w14:paraId="5D0BD43B"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Certificado</w:t>
            </w:r>
          </w:p>
        </w:tc>
        <w:tc>
          <w:tcPr>
            <w:tcW w:w="2127" w:type="dxa"/>
            <w:tcBorders>
              <w:top w:val="nil"/>
              <w:left w:val="nil"/>
              <w:bottom w:val="single" w:sz="4" w:space="0" w:color="auto"/>
              <w:right w:val="single" w:sz="4" w:space="0" w:color="auto"/>
            </w:tcBorders>
            <w:noWrap/>
            <w:vAlign w:val="bottom"/>
            <w:hideMark/>
          </w:tcPr>
          <w:p w14:paraId="29D9CA8E"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2020-01-27 16:22:12</w:t>
            </w:r>
          </w:p>
        </w:tc>
      </w:tr>
      <w:tr w:rsidR="004E5A7C" w:rsidRPr="00157D0E" w14:paraId="774DC407" w14:textId="77777777" w:rsidTr="003C3B60">
        <w:trPr>
          <w:trHeight w:val="264"/>
          <w:jc w:val="center"/>
        </w:trPr>
        <w:tc>
          <w:tcPr>
            <w:tcW w:w="723" w:type="dxa"/>
            <w:tcBorders>
              <w:top w:val="nil"/>
              <w:left w:val="single" w:sz="4" w:space="0" w:color="auto"/>
              <w:bottom w:val="single" w:sz="4" w:space="0" w:color="auto"/>
              <w:right w:val="single" w:sz="4" w:space="0" w:color="auto"/>
            </w:tcBorders>
            <w:noWrap/>
            <w:vAlign w:val="bottom"/>
            <w:hideMark/>
          </w:tcPr>
          <w:p w14:paraId="5FF007C8"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2019</w:t>
            </w:r>
          </w:p>
        </w:tc>
        <w:tc>
          <w:tcPr>
            <w:tcW w:w="2391" w:type="dxa"/>
            <w:tcBorders>
              <w:top w:val="nil"/>
              <w:left w:val="nil"/>
              <w:bottom w:val="single" w:sz="4" w:space="0" w:color="auto"/>
              <w:right w:val="single" w:sz="4" w:space="0" w:color="auto"/>
            </w:tcBorders>
            <w:noWrap/>
            <w:vAlign w:val="bottom"/>
            <w:hideMark/>
          </w:tcPr>
          <w:p w14:paraId="16676F8E"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ACUEDUCTO</w:t>
            </w:r>
          </w:p>
        </w:tc>
        <w:tc>
          <w:tcPr>
            <w:tcW w:w="1655" w:type="dxa"/>
            <w:tcBorders>
              <w:top w:val="nil"/>
              <w:left w:val="nil"/>
              <w:bottom w:val="single" w:sz="4" w:space="0" w:color="auto"/>
              <w:right w:val="single" w:sz="4" w:space="0" w:color="auto"/>
            </w:tcBorders>
            <w:noWrap/>
            <w:vAlign w:val="bottom"/>
            <w:hideMark/>
          </w:tcPr>
          <w:p w14:paraId="192F63A5"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 xml:space="preserve">Comercial y de </w:t>
            </w:r>
            <w:proofErr w:type="spellStart"/>
            <w:r w:rsidRPr="00157D0E">
              <w:rPr>
                <w:rFonts w:ascii="Arial" w:eastAsia="Times New Roman" w:hAnsi="Arial" w:cs="Arial"/>
                <w:sz w:val="20"/>
                <w:szCs w:val="20"/>
                <w:lang w:eastAsia="es-CO"/>
              </w:rPr>
              <w:t>Gestion</w:t>
            </w:r>
            <w:proofErr w:type="spellEnd"/>
          </w:p>
        </w:tc>
        <w:tc>
          <w:tcPr>
            <w:tcW w:w="3448" w:type="dxa"/>
            <w:tcBorders>
              <w:top w:val="nil"/>
              <w:left w:val="nil"/>
              <w:bottom w:val="single" w:sz="4" w:space="0" w:color="auto"/>
              <w:right w:val="single" w:sz="4" w:space="0" w:color="auto"/>
            </w:tcBorders>
            <w:noWrap/>
            <w:vAlign w:val="bottom"/>
            <w:hideMark/>
          </w:tcPr>
          <w:p w14:paraId="4A0E683D"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Refacturación Acueducto</w:t>
            </w:r>
          </w:p>
        </w:tc>
        <w:tc>
          <w:tcPr>
            <w:tcW w:w="1299" w:type="dxa"/>
            <w:tcBorders>
              <w:top w:val="nil"/>
              <w:left w:val="nil"/>
              <w:bottom w:val="single" w:sz="4" w:space="0" w:color="auto"/>
              <w:right w:val="single" w:sz="4" w:space="0" w:color="auto"/>
            </w:tcBorders>
            <w:noWrap/>
            <w:vAlign w:val="bottom"/>
            <w:hideMark/>
          </w:tcPr>
          <w:p w14:paraId="25C1C7F3"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Certificado</w:t>
            </w:r>
          </w:p>
        </w:tc>
        <w:tc>
          <w:tcPr>
            <w:tcW w:w="2127" w:type="dxa"/>
            <w:tcBorders>
              <w:top w:val="nil"/>
              <w:left w:val="nil"/>
              <w:bottom w:val="single" w:sz="4" w:space="0" w:color="auto"/>
              <w:right w:val="single" w:sz="4" w:space="0" w:color="auto"/>
            </w:tcBorders>
            <w:noWrap/>
            <w:vAlign w:val="bottom"/>
            <w:hideMark/>
          </w:tcPr>
          <w:p w14:paraId="16207C50"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2020-01-27 14:52:32</w:t>
            </w:r>
          </w:p>
        </w:tc>
      </w:tr>
      <w:tr w:rsidR="004E5A7C" w:rsidRPr="00157D0E" w14:paraId="690C2437" w14:textId="77777777" w:rsidTr="003C3B60">
        <w:trPr>
          <w:trHeight w:val="264"/>
          <w:jc w:val="center"/>
        </w:trPr>
        <w:tc>
          <w:tcPr>
            <w:tcW w:w="723" w:type="dxa"/>
            <w:tcBorders>
              <w:top w:val="nil"/>
              <w:left w:val="single" w:sz="4" w:space="0" w:color="auto"/>
              <w:bottom w:val="single" w:sz="4" w:space="0" w:color="auto"/>
              <w:right w:val="single" w:sz="4" w:space="0" w:color="auto"/>
            </w:tcBorders>
            <w:noWrap/>
            <w:vAlign w:val="bottom"/>
            <w:hideMark/>
          </w:tcPr>
          <w:p w14:paraId="7D663EDE"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2019</w:t>
            </w:r>
          </w:p>
        </w:tc>
        <w:tc>
          <w:tcPr>
            <w:tcW w:w="2391" w:type="dxa"/>
            <w:tcBorders>
              <w:top w:val="nil"/>
              <w:left w:val="nil"/>
              <w:bottom w:val="single" w:sz="4" w:space="0" w:color="auto"/>
              <w:right w:val="single" w:sz="4" w:space="0" w:color="auto"/>
            </w:tcBorders>
            <w:noWrap/>
            <w:vAlign w:val="bottom"/>
            <w:hideMark/>
          </w:tcPr>
          <w:p w14:paraId="5686D471"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ACUEDUCTO</w:t>
            </w:r>
          </w:p>
        </w:tc>
        <w:tc>
          <w:tcPr>
            <w:tcW w:w="1655" w:type="dxa"/>
            <w:tcBorders>
              <w:top w:val="nil"/>
              <w:left w:val="nil"/>
              <w:bottom w:val="single" w:sz="4" w:space="0" w:color="auto"/>
              <w:right w:val="single" w:sz="4" w:space="0" w:color="auto"/>
            </w:tcBorders>
            <w:noWrap/>
            <w:vAlign w:val="bottom"/>
            <w:hideMark/>
          </w:tcPr>
          <w:p w14:paraId="0D90CE64"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 xml:space="preserve">Comercial y de </w:t>
            </w:r>
            <w:proofErr w:type="spellStart"/>
            <w:r w:rsidRPr="00157D0E">
              <w:rPr>
                <w:rFonts w:ascii="Arial" w:eastAsia="Times New Roman" w:hAnsi="Arial" w:cs="Arial"/>
                <w:sz w:val="20"/>
                <w:szCs w:val="20"/>
                <w:lang w:eastAsia="es-CO"/>
              </w:rPr>
              <w:t>Gestion</w:t>
            </w:r>
            <w:proofErr w:type="spellEnd"/>
          </w:p>
        </w:tc>
        <w:tc>
          <w:tcPr>
            <w:tcW w:w="3448" w:type="dxa"/>
            <w:tcBorders>
              <w:top w:val="nil"/>
              <w:left w:val="nil"/>
              <w:bottom w:val="single" w:sz="4" w:space="0" w:color="auto"/>
              <w:right w:val="single" w:sz="4" w:space="0" w:color="auto"/>
            </w:tcBorders>
            <w:noWrap/>
            <w:vAlign w:val="bottom"/>
            <w:hideMark/>
          </w:tcPr>
          <w:p w14:paraId="074A95EB"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15. Adquisición de Agua en Bloque</w:t>
            </w:r>
          </w:p>
        </w:tc>
        <w:tc>
          <w:tcPr>
            <w:tcW w:w="1299" w:type="dxa"/>
            <w:tcBorders>
              <w:top w:val="nil"/>
              <w:left w:val="nil"/>
              <w:bottom w:val="single" w:sz="4" w:space="0" w:color="auto"/>
              <w:right w:val="single" w:sz="4" w:space="0" w:color="auto"/>
            </w:tcBorders>
            <w:noWrap/>
            <w:vAlign w:val="bottom"/>
            <w:hideMark/>
          </w:tcPr>
          <w:p w14:paraId="536605B4"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Certificado</w:t>
            </w:r>
          </w:p>
        </w:tc>
        <w:tc>
          <w:tcPr>
            <w:tcW w:w="2127" w:type="dxa"/>
            <w:tcBorders>
              <w:top w:val="nil"/>
              <w:left w:val="nil"/>
              <w:bottom w:val="single" w:sz="4" w:space="0" w:color="auto"/>
              <w:right w:val="single" w:sz="4" w:space="0" w:color="auto"/>
            </w:tcBorders>
            <w:noWrap/>
            <w:vAlign w:val="bottom"/>
            <w:hideMark/>
          </w:tcPr>
          <w:p w14:paraId="0BF5A01D"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2020-05-27 10:36:43</w:t>
            </w:r>
          </w:p>
        </w:tc>
      </w:tr>
      <w:tr w:rsidR="004E5A7C" w:rsidRPr="00157D0E" w14:paraId="25ECE08B" w14:textId="77777777" w:rsidTr="003C3B60">
        <w:trPr>
          <w:trHeight w:val="264"/>
          <w:jc w:val="center"/>
        </w:trPr>
        <w:tc>
          <w:tcPr>
            <w:tcW w:w="723" w:type="dxa"/>
            <w:tcBorders>
              <w:top w:val="nil"/>
              <w:left w:val="single" w:sz="4" w:space="0" w:color="auto"/>
              <w:bottom w:val="single" w:sz="4" w:space="0" w:color="auto"/>
              <w:right w:val="single" w:sz="4" w:space="0" w:color="auto"/>
            </w:tcBorders>
            <w:noWrap/>
            <w:vAlign w:val="bottom"/>
            <w:hideMark/>
          </w:tcPr>
          <w:p w14:paraId="11D64E37"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2019</w:t>
            </w:r>
          </w:p>
        </w:tc>
        <w:tc>
          <w:tcPr>
            <w:tcW w:w="2391" w:type="dxa"/>
            <w:tcBorders>
              <w:top w:val="nil"/>
              <w:left w:val="nil"/>
              <w:bottom w:val="single" w:sz="4" w:space="0" w:color="auto"/>
              <w:right w:val="single" w:sz="4" w:space="0" w:color="auto"/>
            </w:tcBorders>
            <w:noWrap/>
            <w:vAlign w:val="bottom"/>
            <w:hideMark/>
          </w:tcPr>
          <w:p w14:paraId="65834D99"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ACUEDUCTO</w:t>
            </w:r>
          </w:p>
        </w:tc>
        <w:tc>
          <w:tcPr>
            <w:tcW w:w="1655" w:type="dxa"/>
            <w:tcBorders>
              <w:top w:val="nil"/>
              <w:left w:val="nil"/>
              <w:bottom w:val="single" w:sz="4" w:space="0" w:color="auto"/>
              <w:right w:val="single" w:sz="4" w:space="0" w:color="auto"/>
            </w:tcBorders>
            <w:noWrap/>
            <w:vAlign w:val="bottom"/>
            <w:hideMark/>
          </w:tcPr>
          <w:p w14:paraId="7944DA91"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 xml:space="preserve">Comercial y de </w:t>
            </w:r>
            <w:proofErr w:type="spellStart"/>
            <w:r w:rsidRPr="00157D0E">
              <w:rPr>
                <w:rFonts w:ascii="Arial" w:eastAsia="Times New Roman" w:hAnsi="Arial" w:cs="Arial"/>
                <w:sz w:val="20"/>
                <w:szCs w:val="20"/>
                <w:lang w:eastAsia="es-CO"/>
              </w:rPr>
              <w:t>Gestion</w:t>
            </w:r>
            <w:proofErr w:type="spellEnd"/>
          </w:p>
        </w:tc>
        <w:tc>
          <w:tcPr>
            <w:tcW w:w="3448" w:type="dxa"/>
            <w:tcBorders>
              <w:top w:val="nil"/>
              <w:left w:val="nil"/>
              <w:bottom w:val="single" w:sz="4" w:space="0" w:color="auto"/>
              <w:right w:val="single" w:sz="4" w:space="0" w:color="auto"/>
            </w:tcBorders>
            <w:noWrap/>
            <w:vAlign w:val="bottom"/>
            <w:hideMark/>
          </w:tcPr>
          <w:p w14:paraId="6181F3C5"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15. Adquisición de Agua en Bloque</w:t>
            </w:r>
          </w:p>
        </w:tc>
        <w:tc>
          <w:tcPr>
            <w:tcW w:w="1299" w:type="dxa"/>
            <w:tcBorders>
              <w:top w:val="nil"/>
              <w:left w:val="nil"/>
              <w:bottom w:val="single" w:sz="4" w:space="0" w:color="auto"/>
              <w:right w:val="single" w:sz="4" w:space="0" w:color="auto"/>
            </w:tcBorders>
            <w:noWrap/>
            <w:vAlign w:val="bottom"/>
            <w:hideMark/>
          </w:tcPr>
          <w:p w14:paraId="5171B996"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Certificado</w:t>
            </w:r>
          </w:p>
        </w:tc>
        <w:tc>
          <w:tcPr>
            <w:tcW w:w="2127" w:type="dxa"/>
            <w:tcBorders>
              <w:top w:val="nil"/>
              <w:left w:val="nil"/>
              <w:bottom w:val="single" w:sz="4" w:space="0" w:color="auto"/>
              <w:right w:val="single" w:sz="4" w:space="0" w:color="auto"/>
            </w:tcBorders>
            <w:noWrap/>
            <w:vAlign w:val="bottom"/>
            <w:hideMark/>
          </w:tcPr>
          <w:p w14:paraId="12E99459"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2020-05-27 10:46:43</w:t>
            </w:r>
          </w:p>
        </w:tc>
      </w:tr>
      <w:tr w:rsidR="004E5A7C" w:rsidRPr="00157D0E" w14:paraId="65AECF29" w14:textId="77777777" w:rsidTr="003C3B60">
        <w:trPr>
          <w:trHeight w:val="264"/>
          <w:jc w:val="center"/>
        </w:trPr>
        <w:tc>
          <w:tcPr>
            <w:tcW w:w="723" w:type="dxa"/>
            <w:tcBorders>
              <w:top w:val="nil"/>
              <w:left w:val="single" w:sz="4" w:space="0" w:color="auto"/>
              <w:bottom w:val="single" w:sz="4" w:space="0" w:color="auto"/>
              <w:right w:val="single" w:sz="4" w:space="0" w:color="auto"/>
            </w:tcBorders>
            <w:noWrap/>
            <w:vAlign w:val="bottom"/>
            <w:hideMark/>
          </w:tcPr>
          <w:p w14:paraId="0B6EEF8B"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2019</w:t>
            </w:r>
          </w:p>
        </w:tc>
        <w:tc>
          <w:tcPr>
            <w:tcW w:w="2391" w:type="dxa"/>
            <w:tcBorders>
              <w:top w:val="nil"/>
              <w:left w:val="nil"/>
              <w:bottom w:val="single" w:sz="4" w:space="0" w:color="auto"/>
              <w:right w:val="single" w:sz="4" w:space="0" w:color="auto"/>
            </w:tcBorders>
            <w:noWrap/>
            <w:vAlign w:val="bottom"/>
            <w:hideMark/>
          </w:tcPr>
          <w:p w14:paraId="39E86011"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ACUEDUCTO</w:t>
            </w:r>
          </w:p>
        </w:tc>
        <w:tc>
          <w:tcPr>
            <w:tcW w:w="1655" w:type="dxa"/>
            <w:tcBorders>
              <w:top w:val="nil"/>
              <w:left w:val="nil"/>
              <w:bottom w:val="single" w:sz="4" w:space="0" w:color="auto"/>
              <w:right w:val="single" w:sz="4" w:space="0" w:color="auto"/>
            </w:tcBorders>
            <w:noWrap/>
            <w:vAlign w:val="bottom"/>
            <w:hideMark/>
          </w:tcPr>
          <w:p w14:paraId="22BA4B56"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 xml:space="preserve">Comercial y de </w:t>
            </w:r>
            <w:proofErr w:type="spellStart"/>
            <w:r w:rsidRPr="00157D0E">
              <w:rPr>
                <w:rFonts w:ascii="Arial" w:eastAsia="Times New Roman" w:hAnsi="Arial" w:cs="Arial"/>
                <w:sz w:val="20"/>
                <w:szCs w:val="20"/>
                <w:lang w:eastAsia="es-CO"/>
              </w:rPr>
              <w:t>Gestion</w:t>
            </w:r>
            <w:proofErr w:type="spellEnd"/>
          </w:p>
        </w:tc>
        <w:tc>
          <w:tcPr>
            <w:tcW w:w="3448" w:type="dxa"/>
            <w:tcBorders>
              <w:top w:val="nil"/>
              <w:left w:val="nil"/>
              <w:bottom w:val="single" w:sz="4" w:space="0" w:color="auto"/>
              <w:right w:val="single" w:sz="4" w:space="0" w:color="auto"/>
            </w:tcBorders>
            <w:noWrap/>
            <w:vAlign w:val="bottom"/>
            <w:hideMark/>
          </w:tcPr>
          <w:p w14:paraId="5FE8EFF1"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15. Adquisición de Agua en Bloque</w:t>
            </w:r>
          </w:p>
        </w:tc>
        <w:tc>
          <w:tcPr>
            <w:tcW w:w="1299" w:type="dxa"/>
            <w:tcBorders>
              <w:top w:val="nil"/>
              <w:left w:val="nil"/>
              <w:bottom w:val="single" w:sz="4" w:space="0" w:color="auto"/>
              <w:right w:val="single" w:sz="4" w:space="0" w:color="auto"/>
            </w:tcBorders>
            <w:noWrap/>
            <w:vAlign w:val="bottom"/>
            <w:hideMark/>
          </w:tcPr>
          <w:p w14:paraId="0649D841"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Certificado</w:t>
            </w:r>
          </w:p>
        </w:tc>
        <w:tc>
          <w:tcPr>
            <w:tcW w:w="2127" w:type="dxa"/>
            <w:tcBorders>
              <w:top w:val="nil"/>
              <w:left w:val="nil"/>
              <w:bottom w:val="single" w:sz="4" w:space="0" w:color="auto"/>
              <w:right w:val="single" w:sz="4" w:space="0" w:color="auto"/>
            </w:tcBorders>
            <w:noWrap/>
            <w:vAlign w:val="bottom"/>
            <w:hideMark/>
          </w:tcPr>
          <w:p w14:paraId="59F9F813"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2020-05-27 08:43:20</w:t>
            </w:r>
          </w:p>
        </w:tc>
      </w:tr>
      <w:tr w:rsidR="004E5A7C" w:rsidRPr="00157D0E" w14:paraId="3B744B75" w14:textId="77777777" w:rsidTr="003C3B60">
        <w:trPr>
          <w:trHeight w:val="264"/>
          <w:jc w:val="center"/>
        </w:trPr>
        <w:tc>
          <w:tcPr>
            <w:tcW w:w="723" w:type="dxa"/>
            <w:tcBorders>
              <w:top w:val="nil"/>
              <w:left w:val="single" w:sz="4" w:space="0" w:color="auto"/>
              <w:bottom w:val="single" w:sz="4" w:space="0" w:color="auto"/>
              <w:right w:val="single" w:sz="4" w:space="0" w:color="auto"/>
            </w:tcBorders>
            <w:noWrap/>
            <w:vAlign w:val="bottom"/>
            <w:hideMark/>
          </w:tcPr>
          <w:p w14:paraId="7E4E4510"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2019</w:t>
            </w:r>
          </w:p>
        </w:tc>
        <w:tc>
          <w:tcPr>
            <w:tcW w:w="2391" w:type="dxa"/>
            <w:tcBorders>
              <w:top w:val="nil"/>
              <w:left w:val="nil"/>
              <w:bottom w:val="single" w:sz="4" w:space="0" w:color="auto"/>
              <w:right w:val="single" w:sz="4" w:space="0" w:color="auto"/>
            </w:tcBorders>
            <w:noWrap/>
            <w:vAlign w:val="bottom"/>
            <w:hideMark/>
          </w:tcPr>
          <w:p w14:paraId="1BBC699B"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ACUEDUCTO</w:t>
            </w:r>
          </w:p>
        </w:tc>
        <w:tc>
          <w:tcPr>
            <w:tcW w:w="1655" w:type="dxa"/>
            <w:tcBorders>
              <w:top w:val="nil"/>
              <w:left w:val="nil"/>
              <w:bottom w:val="single" w:sz="4" w:space="0" w:color="auto"/>
              <w:right w:val="single" w:sz="4" w:space="0" w:color="auto"/>
            </w:tcBorders>
            <w:noWrap/>
            <w:vAlign w:val="bottom"/>
            <w:hideMark/>
          </w:tcPr>
          <w:p w14:paraId="262C1D47"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 xml:space="preserve">Comercial y de </w:t>
            </w:r>
            <w:proofErr w:type="spellStart"/>
            <w:r w:rsidRPr="00157D0E">
              <w:rPr>
                <w:rFonts w:ascii="Arial" w:eastAsia="Times New Roman" w:hAnsi="Arial" w:cs="Arial"/>
                <w:sz w:val="20"/>
                <w:szCs w:val="20"/>
                <w:lang w:eastAsia="es-CO"/>
              </w:rPr>
              <w:t>Gestion</w:t>
            </w:r>
            <w:proofErr w:type="spellEnd"/>
          </w:p>
        </w:tc>
        <w:tc>
          <w:tcPr>
            <w:tcW w:w="3448" w:type="dxa"/>
            <w:tcBorders>
              <w:top w:val="nil"/>
              <w:left w:val="nil"/>
              <w:bottom w:val="single" w:sz="4" w:space="0" w:color="auto"/>
              <w:right w:val="single" w:sz="4" w:space="0" w:color="auto"/>
            </w:tcBorders>
            <w:noWrap/>
            <w:vAlign w:val="bottom"/>
            <w:hideMark/>
          </w:tcPr>
          <w:p w14:paraId="056BE897"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15. Adquisición de Agua en Bloque</w:t>
            </w:r>
          </w:p>
        </w:tc>
        <w:tc>
          <w:tcPr>
            <w:tcW w:w="1299" w:type="dxa"/>
            <w:tcBorders>
              <w:top w:val="nil"/>
              <w:left w:val="nil"/>
              <w:bottom w:val="single" w:sz="4" w:space="0" w:color="auto"/>
              <w:right w:val="single" w:sz="4" w:space="0" w:color="auto"/>
            </w:tcBorders>
            <w:noWrap/>
            <w:vAlign w:val="bottom"/>
            <w:hideMark/>
          </w:tcPr>
          <w:p w14:paraId="17C69A63"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Certificado</w:t>
            </w:r>
          </w:p>
        </w:tc>
        <w:tc>
          <w:tcPr>
            <w:tcW w:w="2127" w:type="dxa"/>
            <w:tcBorders>
              <w:top w:val="nil"/>
              <w:left w:val="nil"/>
              <w:bottom w:val="single" w:sz="4" w:space="0" w:color="auto"/>
              <w:right w:val="single" w:sz="4" w:space="0" w:color="auto"/>
            </w:tcBorders>
            <w:noWrap/>
            <w:vAlign w:val="bottom"/>
            <w:hideMark/>
          </w:tcPr>
          <w:p w14:paraId="391D7DEA"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2020-05-27 08:42:57</w:t>
            </w:r>
          </w:p>
        </w:tc>
      </w:tr>
      <w:tr w:rsidR="004E5A7C" w:rsidRPr="00157D0E" w14:paraId="00EC8565" w14:textId="77777777" w:rsidTr="003C3B60">
        <w:trPr>
          <w:trHeight w:val="264"/>
          <w:jc w:val="center"/>
        </w:trPr>
        <w:tc>
          <w:tcPr>
            <w:tcW w:w="723" w:type="dxa"/>
            <w:tcBorders>
              <w:top w:val="nil"/>
              <w:left w:val="single" w:sz="4" w:space="0" w:color="auto"/>
              <w:bottom w:val="single" w:sz="4" w:space="0" w:color="auto"/>
              <w:right w:val="single" w:sz="4" w:space="0" w:color="auto"/>
            </w:tcBorders>
            <w:noWrap/>
            <w:vAlign w:val="bottom"/>
            <w:hideMark/>
          </w:tcPr>
          <w:p w14:paraId="777F8BFC"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2019</w:t>
            </w:r>
          </w:p>
        </w:tc>
        <w:tc>
          <w:tcPr>
            <w:tcW w:w="2391" w:type="dxa"/>
            <w:tcBorders>
              <w:top w:val="nil"/>
              <w:left w:val="nil"/>
              <w:bottom w:val="single" w:sz="4" w:space="0" w:color="auto"/>
              <w:right w:val="single" w:sz="4" w:space="0" w:color="auto"/>
            </w:tcBorders>
            <w:noWrap/>
            <w:vAlign w:val="bottom"/>
            <w:hideMark/>
          </w:tcPr>
          <w:p w14:paraId="732A437F"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ACUEDUCTO</w:t>
            </w:r>
          </w:p>
        </w:tc>
        <w:tc>
          <w:tcPr>
            <w:tcW w:w="1655" w:type="dxa"/>
            <w:tcBorders>
              <w:top w:val="nil"/>
              <w:left w:val="nil"/>
              <w:bottom w:val="single" w:sz="4" w:space="0" w:color="auto"/>
              <w:right w:val="single" w:sz="4" w:space="0" w:color="auto"/>
            </w:tcBorders>
            <w:noWrap/>
            <w:vAlign w:val="bottom"/>
            <w:hideMark/>
          </w:tcPr>
          <w:p w14:paraId="376C5034"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 xml:space="preserve">Comercial y de </w:t>
            </w:r>
            <w:proofErr w:type="spellStart"/>
            <w:r w:rsidRPr="00157D0E">
              <w:rPr>
                <w:rFonts w:ascii="Arial" w:eastAsia="Times New Roman" w:hAnsi="Arial" w:cs="Arial"/>
                <w:sz w:val="20"/>
                <w:szCs w:val="20"/>
                <w:lang w:eastAsia="es-CO"/>
              </w:rPr>
              <w:t>Gestion</w:t>
            </w:r>
            <w:proofErr w:type="spellEnd"/>
          </w:p>
        </w:tc>
        <w:tc>
          <w:tcPr>
            <w:tcW w:w="3448" w:type="dxa"/>
            <w:tcBorders>
              <w:top w:val="nil"/>
              <w:left w:val="nil"/>
              <w:bottom w:val="single" w:sz="4" w:space="0" w:color="auto"/>
              <w:right w:val="single" w:sz="4" w:space="0" w:color="auto"/>
            </w:tcBorders>
            <w:noWrap/>
            <w:vAlign w:val="bottom"/>
            <w:hideMark/>
          </w:tcPr>
          <w:p w14:paraId="514DB87A"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15. Adquisición de Agua en Bloque</w:t>
            </w:r>
          </w:p>
        </w:tc>
        <w:tc>
          <w:tcPr>
            <w:tcW w:w="1299" w:type="dxa"/>
            <w:tcBorders>
              <w:top w:val="nil"/>
              <w:left w:val="nil"/>
              <w:bottom w:val="single" w:sz="4" w:space="0" w:color="auto"/>
              <w:right w:val="single" w:sz="4" w:space="0" w:color="auto"/>
            </w:tcBorders>
            <w:noWrap/>
            <w:vAlign w:val="bottom"/>
            <w:hideMark/>
          </w:tcPr>
          <w:p w14:paraId="2DAAF524"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Certificado</w:t>
            </w:r>
          </w:p>
        </w:tc>
        <w:tc>
          <w:tcPr>
            <w:tcW w:w="2127" w:type="dxa"/>
            <w:tcBorders>
              <w:top w:val="nil"/>
              <w:left w:val="nil"/>
              <w:bottom w:val="single" w:sz="4" w:space="0" w:color="auto"/>
              <w:right w:val="single" w:sz="4" w:space="0" w:color="auto"/>
            </w:tcBorders>
            <w:noWrap/>
            <w:vAlign w:val="bottom"/>
            <w:hideMark/>
          </w:tcPr>
          <w:p w14:paraId="128B313C"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2020-05-27 08:40:58</w:t>
            </w:r>
          </w:p>
        </w:tc>
      </w:tr>
      <w:tr w:rsidR="004E5A7C" w:rsidRPr="00157D0E" w14:paraId="1594C1DE" w14:textId="77777777" w:rsidTr="003C3B60">
        <w:trPr>
          <w:trHeight w:val="264"/>
          <w:jc w:val="center"/>
        </w:trPr>
        <w:tc>
          <w:tcPr>
            <w:tcW w:w="723" w:type="dxa"/>
            <w:tcBorders>
              <w:top w:val="nil"/>
              <w:left w:val="single" w:sz="4" w:space="0" w:color="auto"/>
              <w:bottom w:val="single" w:sz="4" w:space="0" w:color="auto"/>
              <w:right w:val="single" w:sz="4" w:space="0" w:color="auto"/>
            </w:tcBorders>
            <w:noWrap/>
            <w:vAlign w:val="bottom"/>
            <w:hideMark/>
          </w:tcPr>
          <w:p w14:paraId="0CC628D2"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2019</w:t>
            </w:r>
          </w:p>
        </w:tc>
        <w:tc>
          <w:tcPr>
            <w:tcW w:w="2391" w:type="dxa"/>
            <w:tcBorders>
              <w:top w:val="nil"/>
              <w:left w:val="nil"/>
              <w:bottom w:val="single" w:sz="4" w:space="0" w:color="auto"/>
              <w:right w:val="single" w:sz="4" w:space="0" w:color="auto"/>
            </w:tcBorders>
            <w:noWrap/>
            <w:vAlign w:val="bottom"/>
            <w:hideMark/>
          </w:tcPr>
          <w:p w14:paraId="2918AB73"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ACUEDUCTO</w:t>
            </w:r>
          </w:p>
        </w:tc>
        <w:tc>
          <w:tcPr>
            <w:tcW w:w="1655" w:type="dxa"/>
            <w:tcBorders>
              <w:top w:val="nil"/>
              <w:left w:val="nil"/>
              <w:bottom w:val="single" w:sz="4" w:space="0" w:color="auto"/>
              <w:right w:val="single" w:sz="4" w:space="0" w:color="auto"/>
            </w:tcBorders>
            <w:noWrap/>
            <w:vAlign w:val="bottom"/>
            <w:hideMark/>
          </w:tcPr>
          <w:p w14:paraId="327631BC"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 xml:space="preserve">Comercial y de </w:t>
            </w:r>
            <w:proofErr w:type="spellStart"/>
            <w:r w:rsidRPr="00157D0E">
              <w:rPr>
                <w:rFonts w:ascii="Arial" w:eastAsia="Times New Roman" w:hAnsi="Arial" w:cs="Arial"/>
                <w:sz w:val="20"/>
                <w:szCs w:val="20"/>
                <w:lang w:eastAsia="es-CO"/>
              </w:rPr>
              <w:t>Gestion</w:t>
            </w:r>
            <w:proofErr w:type="spellEnd"/>
          </w:p>
        </w:tc>
        <w:tc>
          <w:tcPr>
            <w:tcW w:w="3448" w:type="dxa"/>
            <w:tcBorders>
              <w:top w:val="nil"/>
              <w:left w:val="nil"/>
              <w:bottom w:val="single" w:sz="4" w:space="0" w:color="auto"/>
              <w:right w:val="single" w:sz="4" w:space="0" w:color="auto"/>
            </w:tcBorders>
            <w:noWrap/>
            <w:vAlign w:val="bottom"/>
            <w:hideMark/>
          </w:tcPr>
          <w:p w14:paraId="7B5EB80C"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15. Adquisición de Agua en Bloque</w:t>
            </w:r>
          </w:p>
        </w:tc>
        <w:tc>
          <w:tcPr>
            <w:tcW w:w="1299" w:type="dxa"/>
            <w:tcBorders>
              <w:top w:val="nil"/>
              <w:left w:val="nil"/>
              <w:bottom w:val="single" w:sz="4" w:space="0" w:color="auto"/>
              <w:right w:val="single" w:sz="4" w:space="0" w:color="auto"/>
            </w:tcBorders>
            <w:noWrap/>
            <w:vAlign w:val="bottom"/>
            <w:hideMark/>
          </w:tcPr>
          <w:p w14:paraId="7BC79622"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Certificado</w:t>
            </w:r>
          </w:p>
        </w:tc>
        <w:tc>
          <w:tcPr>
            <w:tcW w:w="2127" w:type="dxa"/>
            <w:tcBorders>
              <w:top w:val="nil"/>
              <w:left w:val="nil"/>
              <w:bottom w:val="single" w:sz="4" w:space="0" w:color="auto"/>
              <w:right w:val="single" w:sz="4" w:space="0" w:color="auto"/>
            </w:tcBorders>
            <w:noWrap/>
            <w:vAlign w:val="bottom"/>
            <w:hideMark/>
          </w:tcPr>
          <w:p w14:paraId="32D7A2FE"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2020-05-27 08:42:18</w:t>
            </w:r>
          </w:p>
        </w:tc>
      </w:tr>
      <w:tr w:rsidR="004E5A7C" w:rsidRPr="00157D0E" w14:paraId="6F52F317" w14:textId="77777777" w:rsidTr="003C3B60">
        <w:trPr>
          <w:trHeight w:val="264"/>
          <w:jc w:val="center"/>
        </w:trPr>
        <w:tc>
          <w:tcPr>
            <w:tcW w:w="723" w:type="dxa"/>
            <w:tcBorders>
              <w:top w:val="nil"/>
              <w:left w:val="single" w:sz="4" w:space="0" w:color="auto"/>
              <w:bottom w:val="single" w:sz="4" w:space="0" w:color="auto"/>
              <w:right w:val="single" w:sz="4" w:space="0" w:color="auto"/>
            </w:tcBorders>
            <w:noWrap/>
            <w:vAlign w:val="bottom"/>
            <w:hideMark/>
          </w:tcPr>
          <w:p w14:paraId="06DE2217"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2019</w:t>
            </w:r>
          </w:p>
        </w:tc>
        <w:tc>
          <w:tcPr>
            <w:tcW w:w="2391" w:type="dxa"/>
            <w:tcBorders>
              <w:top w:val="nil"/>
              <w:left w:val="nil"/>
              <w:bottom w:val="single" w:sz="4" w:space="0" w:color="auto"/>
              <w:right w:val="single" w:sz="4" w:space="0" w:color="auto"/>
            </w:tcBorders>
            <w:noWrap/>
            <w:vAlign w:val="bottom"/>
            <w:hideMark/>
          </w:tcPr>
          <w:p w14:paraId="12CE87ED"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ACUEDUCTO</w:t>
            </w:r>
          </w:p>
        </w:tc>
        <w:tc>
          <w:tcPr>
            <w:tcW w:w="1655" w:type="dxa"/>
            <w:tcBorders>
              <w:top w:val="nil"/>
              <w:left w:val="nil"/>
              <w:bottom w:val="single" w:sz="4" w:space="0" w:color="auto"/>
              <w:right w:val="single" w:sz="4" w:space="0" w:color="auto"/>
            </w:tcBorders>
            <w:noWrap/>
            <w:vAlign w:val="bottom"/>
            <w:hideMark/>
          </w:tcPr>
          <w:p w14:paraId="18415216"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 xml:space="preserve">Comercial y de </w:t>
            </w:r>
            <w:proofErr w:type="spellStart"/>
            <w:r w:rsidRPr="00157D0E">
              <w:rPr>
                <w:rFonts w:ascii="Arial" w:eastAsia="Times New Roman" w:hAnsi="Arial" w:cs="Arial"/>
                <w:sz w:val="20"/>
                <w:szCs w:val="20"/>
                <w:lang w:eastAsia="es-CO"/>
              </w:rPr>
              <w:t>Gestion</w:t>
            </w:r>
            <w:proofErr w:type="spellEnd"/>
          </w:p>
        </w:tc>
        <w:tc>
          <w:tcPr>
            <w:tcW w:w="3448" w:type="dxa"/>
            <w:tcBorders>
              <w:top w:val="nil"/>
              <w:left w:val="nil"/>
              <w:bottom w:val="single" w:sz="4" w:space="0" w:color="auto"/>
              <w:right w:val="single" w:sz="4" w:space="0" w:color="auto"/>
            </w:tcBorders>
            <w:noWrap/>
            <w:vAlign w:val="bottom"/>
            <w:hideMark/>
          </w:tcPr>
          <w:p w14:paraId="1CF6D84E"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15. Adquisición de Agua en Bloque</w:t>
            </w:r>
          </w:p>
        </w:tc>
        <w:tc>
          <w:tcPr>
            <w:tcW w:w="1299" w:type="dxa"/>
            <w:tcBorders>
              <w:top w:val="nil"/>
              <w:left w:val="nil"/>
              <w:bottom w:val="single" w:sz="4" w:space="0" w:color="auto"/>
              <w:right w:val="single" w:sz="4" w:space="0" w:color="auto"/>
            </w:tcBorders>
            <w:noWrap/>
            <w:vAlign w:val="bottom"/>
            <w:hideMark/>
          </w:tcPr>
          <w:p w14:paraId="44D4F8A9"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Certificado</w:t>
            </w:r>
          </w:p>
        </w:tc>
        <w:tc>
          <w:tcPr>
            <w:tcW w:w="2127" w:type="dxa"/>
            <w:tcBorders>
              <w:top w:val="nil"/>
              <w:left w:val="nil"/>
              <w:bottom w:val="single" w:sz="4" w:space="0" w:color="auto"/>
              <w:right w:val="single" w:sz="4" w:space="0" w:color="auto"/>
            </w:tcBorders>
            <w:noWrap/>
            <w:vAlign w:val="bottom"/>
            <w:hideMark/>
          </w:tcPr>
          <w:p w14:paraId="39543A72"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2020-05-26 20:28:01</w:t>
            </w:r>
          </w:p>
        </w:tc>
      </w:tr>
      <w:tr w:rsidR="004E5A7C" w:rsidRPr="00157D0E" w14:paraId="022DBB65" w14:textId="77777777" w:rsidTr="003C3B60">
        <w:trPr>
          <w:trHeight w:val="264"/>
          <w:jc w:val="center"/>
        </w:trPr>
        <w:tc>
          <w:tcPr>
            <w:tcW w:w="723" w:type="dxa"/>
            <w:tcBorders>
              <w:top w:val="nil"/>
              <w:left w:val="single" w:sz="4" w:space="0" w:color="auto"/>
              <w:bottom w:val="single" w:sz="4" w:space="0" w:color="auto"/>
              <w:right w:val="single" w:sz="4" w:space="0" w:color="auto"/>
            </w:tcBorders>
            <w:noWrap/>
            <w:vAlign w:val="bottom"/>
            <w:hideMark/>
          </w:tcPr>
          <w:p w14:paraId="5C44A4BA"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2019</w:t>
            </w:r>
          </w:p>
        </w:tc>
        <w:tc>
          <w:tcPr>
            <w:tcW w:w="2391" w:type="dxa"/>
            <w:tcBorders>
              <w:top w:val="nil"/>
              <w:left w:val="nil"/>
              <w:bottom w:val="single" w:sz="4" w:space="0" w:color="auto"/>
              <w:right w:val="single" w:sz="4" w:space="0" w:color="auto"/>
            </w:tcBorders>
            <w:noWrap/>
            <w:vAlign w:val="bottom"/>
            <w:hideMark/>
          </w:tcPr>
          <w:p w14:paraId="507058A6"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ACUEDUCTO</w:t>
            </w:r>
          </w:p>
        </w:tc>
        <w:tc>
          <w:tcPr>
            <w:tcW w:w="1655" w:type="dxa"/>
            <w:tcBorders>
              <w:top w:val="nil"/>
              <w:left w:val="nil"/>
              <w:bottom w:val="single" w:sz="4" w:space="0" w:color="auto"/>
              <w:right w:val="single" w:sz="4" w:space="0" w:color="auto"/>
            </w:tcBorders>
            <w:noWrap/>
            <w:vAlign w:val="bottom"/>
            <w:hideMark/>
          </w:tcPr>
          <w:p w14:paraId="0105B36C"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 xml:space="preserve">Comercial y de </w:t>
            </w:r>
            <w:proofErr w:type="spellStart"/>
            <w:r w:rsidRPr="00157D0E">
              <w:rPr>
                <w:rFonts w:ascii="Arial" w:eastAsia="Times New Roman" w:hAnsi="Arial" w:cs="Arial"/>
                <w:sz w:val="20"/>
                <w:szCs w:val="20"/>
                <w:lang w:eastAsia="es-CO"/>
              </w:rPr>
              <w:t>Gestion</w:t>
            </w:r>
            <w:proofErr w:type="spellEnd"/>
          </w:p>
        </w:tc>
        <w:tc>
          <w:tcPr>
            <w:tcW w:w="3448" w:type="dxa"/>
            <w:tcBorders>
              <w:top w:val="nil"/>
              <w:left w:val="nil"/>
              <w:bottom w:val="single" w:sz="4" w:space="0" w:color="auto"/>
              <w:right w:val="single" w:sz="4" w:space="0" w:color="auto"/>
            </w:tcBorders>
            <w:noWrap/>
            <w:vAlign w:val="bottom"/>
            <w:hideMark/>
          </w:tcPr>
          <w:p w14:paraId="52C0E4EA"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15. Adquisición de Agua en Bloque</w:t>
            </w:r>
          </w:p>
        </w:tc>
        <w:tc>
          <w:tcPr>
            <w:tcW w:w="1299" w:type="dxa"/>
            <w:tcBorders>
              <w:top w:val="nil"/>
              <w:left w:val="nil"/>
              <w:bottom w:val="single" w:sz="4" w:space="0" w:color="auto"/>
              <w:right w:val="single" w:sz="4" w:space="0" w:color="auto"/>
            </w:tcBorders>
            <w:noWrap/>
            <w:vAlign w:val="bottom"/>
            <w:hideMark/>
          </w:tcPr>
          <w:p w14:paraId="4D1AC511"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Certificado</w:t>
            </w:r>
          </w:p>
        </w:tc>
        <w:tc>
          <w:tcPr>
            <w:tcW w:w="2127" w:type="dxa"/>
            <w:tcBorders>
              <w:top w:val="nil"/>
              <w:left w:val="nil"/>
              <w:bottom w:val="single" w:sz="4" w:space="0" w:color="auto"/>
              <w:right w:val="single" w:sz="4" w:space="0" w:color="auto"/>
            </w:tcBorders>
            <w:noWrap/>
            <w:vAlign w:val="bottom"/>
            <w:hideMark/>
          </w:tcPr>
          <w:p w14:paraId="1706FD3D"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2020-05-26 21:19:42</w:t>
            </w:r>
          </w:p>
        </w:tc>
      </w:tr>
      <w:tr w:rsidR="004E5A7C" w:rsidRPr="00157D0E" w14:paraId="7F3C4570" w14:textId="77777777" w:rsidTr="003C3B60">
        <w:trPr>
          <w:trHeight w:val="264"/>
          <w:jc w:val="center"/>
        </w:trPr>
        <w:tc>
          <w:tcPr>
            <w:tcW w:w="723" w:type="dxa"/>
            <w:tcBorders>
              <w:top w:val="nil"/>
              <w:left w:val="single" w:sz="4" w:space="0" w:color="auto"/>
              <w:bottom w:val="single" w:sz="4" w:space="0" w:color="auto"/>
              <w:right w:val="single" w:sz="4" w:space="0" w:color="auto"/>
            </w:tcBorders>
            <w:noWrap/>
            <w:vAlign w:val="bottom"/>
            <w:hideMark/>
          </w:tcPr>
          <w:p w14:paraId="2F7AC7F1"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2019</w:t>
            </w:r>
          </w:p>
        </w:tc>
        <w:tc>
          <w:tcPr>
            <w:tcW w:w="2391" w:type="dxa"/>
            <w:tcBorders>
              <w:top w:val="nil"/>
              <w:left w:val="nil"/>
              <w:bottom w:val="single" w:sz="4" w:space="0" w:color="auto"/>
              <w:right w:val="single" w:sz="4" w:space="0" w:color="auto"/>
            </w:tcBorders>
            <w:noWrap/>
            <w:vAlign w:val="bottom"/>
            <w:hideMark/>
          </w:tcPr>
          <w:p w14:paraId="14552F83"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ACUEDUCTO</w:t>
            </w:r>
          </w:p>
        </w:tc>
        <w:tc>
          <w:tcPr>
            <w:tcW w:w="1655" w:type="dxa"/>
            <w:tcBorders>
              <w:top w:val="nil"/>
              <w:left w:val="nil"/>
              <w:bottom w:val="single" w:sz="4" w:space="0" w:color="auto"/>
              <w:right w:val="single" w:sz="4" w:space="0" w:color="auto"/>
            </w:tcBorders>
            <w:noWrap/>
            <w:vAlign w:val="bottom"/>
            <w:hideMark/>
          </w:tcPr>
          <w:p w14:paraId="230C7F98"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 xml:space="preserve">Comercial y de </w:t>
            </w:r>
            <w:proofErr w:type="spellStart"/>
            <w:r w:rsidRPr="00157D0E">
              <w:rPr>
                <w:rFonts w:ascii="Arial" w:eastAsia="Times New Roman" w:hAnsi="Arial" w:cs="Arial"/>
                <w:sz w:val="20"/>
                <w:szCs w:val="20"/>
                <w:lang w:eastAsia="es-CO"/>
              </w:rPr>
              <w:t>Gestion</w:t>
            </w:r>
            <w:proofErr w:type="spellEnd"/>
          </w:p>
        </w:tc>
        <w:tc>
          <w:tcPr>
            <w:tcW w:w="3448" w:type="dxa"/>
            <w:tcBorders>
              <w:top w:val="nil"/>
              <w:left w:val="nil"/>
              <w:bottom w:val="single" w:sz="4" w:space="0" w:color="auto"/>
              <w:right w:val="single" w:sz="4" w:space="0" w:color="auto"/>
            </w:tcBorders>
            <w:noWrap/>
            <w:vAlign w:val="bottom"/>
            <w:hideMark/>
          </w:tcPr>
          <w:p w14:paraId="3187BD3E"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15. Adquisición de Agua en Bloque</w:t>
            </w:r>
          </w:p>
        </w:tc>
        <w:tc>
          <w:tcPr>
            <w:tcW w:w="1299" w:type="dxa"/>
            <w:tcBorders>
              <w:top w:val="nil"/>
              <w:left w:val="nil"/>
              <w:bottom w:val="single" w:sz="4" w:space="0" w:color="auto"/>
              <w:right w:val="single" w:sz="4" w:space="0" w:color="auto"/>
            </w:tcBorders>
            <w:noWrap/>
            <w:vAlign w:val="bottom"/>
            <w:hideMark/>
          </w:tcPr>
          <w:p w14:paraId="3F73B0E4"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Certificado</w:t>
            </w:r>
          </w:p>
        </w:tc>
        <w:tc>
          <w:tcPr>
            <w:tcW w:w="2127" w:type="dxa"/>
            <w:tcBorders>
              <w:top w:val="nil"/>
              <w:left w:val="nil"/>
              <w:bottom w:val="single" w:sz="4" w:space="0" w:color="auto"/>
              <w:right w:val="single" w:sz="4" w:space="0" w:color="auto"/>
            </w:tcBorders>
            <w:noWrap/>
            <w:vAlign w:val="bottom"/>
            <w:hideMark/>
          </w:tcPr>
          <w:p w14:paraId="5455EB9A"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2020-05-26 21:35:28</w:t>
            </w:r>
          </w:p>
        </w:tc>
      </w:tr>
      <w:tr w:rsidR="004E5A7C" w:rsidRPr="00157D0E" w14:paraId="3F144E81" w14:textId="77777777" w:rsidTr="003C3B60">
        <w:trPr>
          <w:trHeight w:val="264"/>
          <w:jc w:val="center"/>
        </w:trPr>
        <w:tc>
          <w:tcPr>
            <w:tcW w:w="723" w:type="dxa"/>
            <w:tcBorders>
              <w:top w:val="nil"/>
              <w:left w:val="single" w:sz="4" w:space="0" w:color="auto"/>
              <w:bottom w:val="single" w:sz="4" w:space="0" w:color="auto"/>
              <w:right w:val="single" w:sz="4" w:space="0" w:color="auto"/>
            </w:tcBorders>
            <w:noWrap/>
            <w:vAlign w:val="bottom"/>
            <w:hideMark/>
          </w:tcPr>
          <w:p w14:paraId="4640D95E"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2019</w:t>
            </w:r>
          </w:p>
        </w:tc>
        <w:tc>
          <w:tcPr>
            <w:tcW w:w="2391" w:type="dxa"/>
            <w:tcBorders>
              <w:top w:val="nil"/>
              <w:left w:val="nil"/>
              <w:bottom w:val="single" w:sz="4" w:space="0" w:color="auto"/>
              <w:right w:val="single" w:sz="4" w:space="0" w:color="auto"/>
            </w:tcBorders>
            <w:noWrap/>
            <w:vAlign w:val="bottom"/>
            <w:hideMark/>
          </w:tcPr>
          <w:p w14:paraId="40DFB268"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ACUEDUCTO</w:t>
            </w:r>
          </w:p>
        </w:tc>
        <w:tc>
          <w:tcPr>
            <w:tcW w:w="1655" w:type="dxa"/>
            <w:tcBorders>
              <w:top w:val="nil"/>
              <w:left w:val="nil"/>
              <w:bottom w:val="single" w:sz="4" w:space="0" w:color="auto"/>
              <w:right w:val="single" w:sz="4" w:space="0" w:color="auto"/>
            </w:tcBorders>
            <w:noWrap/>
            <w:vAlign w:val="bottom"/>
            <w:hideMark/>
          </w:tcPr>
          <w:p w14:paraId="60CC0FA7"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 xml:space="preserve">Comercial y de </w:t>
            </w:r>
            <w:proofErr w:type="spellStart"/>
            <w:r w:rsidRPr="00157D0E">
              <w:rPr>
                <w:rFonts w:ascii="Arial" w:eastAsia="Times New Roman" w:hAnsi="Arial" w:cs="Arial"/>
                <w:sz w:val="20"/>
                <w:szCs w:val="20"/>
                <w:lang w:eastAsia="es-CO"/>
              </w:rPr>
              <w:t>Gestion</w:t>
            </w:r>
            <w:proofErr w:type="spellEnd"/>
          </w:p>
        </w:tc>
        <w:tc>
          <w:tcPr>
            <w:tcW w:w="3448" w:type="dxa"/>
            <w:tcBorders>
              <w:top w:val="nil"/>
              <w:left w:val="nil"/>
              <w:bottom w:val="single" w:sz="4" w:space="0" w:color="auto"/>
              <w:right w:val="single" w:sz="4" w:space="0" w:color="auto"/>
            </w:tcBorders>
            <w:noWrap/>
            <w:vAlign w:val="bottom"/>
            <w:hideMark/>
          </w:tcPr>
          <w:p w14:paraId="0F816BA3"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Concurso Económico 1</w:t>
            </w:r>
          </w:p>
        </w:tc>
        <w:tc>
          <w:tcPr>
            <w:tcW w:w="1299" w:type="dxa"/>
            <w:tcBorders>
              <w:top w:val="nil"/>
              <w:left w:val="nil"/>
              <w:bottom w:val="single" w:sz="4" w:space="0" w:color="auto"/>
              <w:right w:val="single" w:sz="4" w:space="0" w:color="auto"/>
            </w:tcBorders>
            <w:noWrap/>
            <w:vAlign w:val="bottom"/>
            <w:hideMark/>
          </w:tcPr>
          <w:p w14:paraId="730B0A41"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Certificado</w:t>
            </w:r>
          </w:p>
        </w:tc>
        <w:tc>
          <w:tcPr>
            <w:tcW w:w="2127" w:type="dxa"/>
            <w:tcBorders>
              <w:top w:val="nil"/>
              <w:left w:val="nil"/>
              <w:bottom w:val="single" w:sz="4" w:space="0" w:color="auto"/>
              <w:right w:val="single" w:sz="4" w:space="0" w:color="auto"/>
            </w:tcBorders>
            <w:noWrap/>
            <w:vAlign w:val="bottom"/>
            <w:hideMark/>
          </w:tcPr>
          <w:p w14:paraId="099548BE"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2020-04-23 06:17:30</w:t>
            </w:r>
          </w:p>
        </w:tc>
      </w:tr>
      <w:tr w:rsidR="004E5A7C" w:rsidRPr="00157D0E" w14:paraId="17C89210" w14:textId="77777777" w:rsidTr="003C3B60">
        <w:trPr>
          <w:trHeight w:val="264"/>
          <w:jc w:val="center"/>
        </w:trPr>
        <w:tc>
          <w:tcPr>
            <w:tcW w:w="723" w:type="dxa"/>
            <w:tcBorders>
              <w:top w:val="nil"/>
              <w:left w:val="single" w:sz="4" w:space="0" w:color="auto"/>
              <w:bottom w:val="single" w:sz="4" w:space="0" w:color="auto"/>
              <w:right w:val="single" w:sz="4" w:space="0" w:color="auto"/>
            </w:tcBorders>
            <w:noWrap/>
            <w:vAlign w:val="bottom"/>
            <w:hideMark/>
          </w:tcPr>
          <w:p w14:paraId="09148E86"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2019</w:t>
            </w:r>
          </w:p>
        </w:tc>
        <w:tc>
          <w:tcPr>
            <w:tcW w:w="2391" w:type="dxa"/>
            <w:tcBorders>
              <w:top w:val="nil"/>
              <w:left w:val="nil"/>
              <w:bottom w:val="single" w:sz="4" w:space="0" w:color="auto"/>
              <w:right w:val="single" w:sz="4" w:space="0" w:color="auto"/>
            </w:tcBorders>
            <w:noWrap/>
            <w:vAlign w:val="bottom"/>
            <w:hideMark/>
          </w:tcPr>
          <w:p w14:paraId="74AC4E1E"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ACUEDUCTO</w:t>
            </w:r>
          </w:p>
        </w:tc>
        <w:tc>
          <w:tcPr>
            <w:tcW w:w="1655" w:type="dxa"/>
            <w:tcBorders>
              <w:top w:val="nil"/>
              <w:left w:val="nil"/>
              <w:bottom w:val="single" w:sz="4" w:space="0" w:color="auto"/>
              <w:right w:val="single" w:sz="4" w:space="0" w:color="auto"/>
            </w:tcBorders>
            <w:noWrap/>
            <w:vAlign w:val="bottom"/>
            <w:hideMark/>
          </w:tcPr>
          <w:p w14:paraId="113DD1E2" w14:textId="77777777" w:rsidR="004E5A7C" w:rsidRPr="00157D0E" w:rsidRDefault="004E5A7C">
            <w:pPr>
              <w:spacing w:after="0" w:line="240" w:lineRule="auto"/>
              <w:rPr>
                <w:rFonts w:ascii="Arial" w:eastAsia="Times New Roman" w:hAnsi="Arial" w:cs="Arial"/>
                <w:sz w:val="20"/>
                <w:szCs w:val="20"/>
                <w:lang w:eastAsia="es-CO"/>
              </w:rPr>
            </w:pPr>
            <w:proofErr w:type="spellStart"/>
            <w:r w:rsidRPr="00157D0E">
              <w:rPr>
                <w:rFonts w:ascii="Arial" w:eastAsia="Times New Roman" w:hAnsi="Arial" w:cs="Arial"/>
                <w:sz w:val="20"/>
                <w:szCs w:val="20"/>
                <w:lang w:eastAsia="es-CO"/>
              </w:rPr>
              <w:t>Tecnico</w:t>
            </w:r>
            <w:proofErr w:type="spellEnd"/>
            <w:r w:rsidRPr="00157D0E">
              <w:rPr>
                <w:rFonts w:ascii="Arial" w:eastAsia="Times New Roman" w:hAnsi="Arial" w:cs="Arial"/>
                <w:sz w:val="20"/>
                <w:szCs w:val="20"/>
                <w:lang w:eastAsia="es-CO"/>
              </w:rPr>
              <w:t xml:space="preserve"> operativo</w:t>
            </w:r>
          </w:p>
        </w:tc>
        <w:tc>
          <w:tcPr>
            <w:tcW w:w="3448" w:type="dxa"/>
            <w:tcBorders>
              <w:top w:val="nil"/>
              <w:left w:val="nil"/>
              <w:bottom w:val="single" w:sz="4" w:space="0" w:color="auto"/>
              <w:right w:val="single" w:sz="4" w:space="0" w:color="auto"/>
            </w:tcBorders>
            <w:noWrap/>
            <w:vAlign w:val="bottom"/>
            <w:hideMark/>
          </w:tcPr>
          <w:p w14:paraId="0BA97DAF"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13755 Municipios Beneficiados de la Captacion_13755MIRAFLOEZ</w:t>
            </w:r>
          </w:p>
        </w:tc>
        <w:tc>
          <w:tcPr>
            <w:tcW w:w="1299" w:type="dxa"/>
            <w:tcBorders>
              <w:top w:val="nil"/>
              <w:left w:val="nil"/>
              <w:bottom w:val="single" w:sz="4" w:space="0" w:color="auto"/>
              <w:right w:val="single" w:sz="4" w:space="0" w:color="auto"/>
            </w:tcBorders>
            <w:noWrap/>
            <w:vAlign w:val="bottom"/>
            <w:hideMark/>
          </w:tcPr>
          <w:p w14:paraId="004746FE"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Certificado</w:t>
            </w:r>
          </w:p>
        </w:tc>
        <w:tc>
          <w:tcPr>
            <w:tcW w:w="2127" w:type="dxa"/>
            <w:tcBorders>
              <w:top w:val="nil"/>
              <w:left w:val="nil"/>
              <w:bottom w:val="single" w:sz="4" w:space="0" w:color="auto"/>
              <w:right w:val="single" w:sz="4" w:space="0" w:color="auto"/>
            </w:tcBorders>
            <w:noWrap/>
            <w:vAlign w:val="bottom"/>
            <w:hideMark/>
          </w:tcPr>
          <w:p w14:paraId="497B3C64"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2020-04-29 19:02:36</w:t>
            </w:r>
          </w:p>
        </w:tc>
      </w:tr>
      <w:tr w:rsidR="004E5A7C" w:rsidRPr="00157D0E" w14:paraId="7556A31E" w14:textId="77777777" w:rsidTr="003C3B60">
        <w:trPr>
          <w:trHeight w:val="264"/>
          <w:jc w:val="center"/>
        </w:trPr>
        <w:tc>
          <w:tcPr>
            <w:tcW w:w="723" w:type="dxa"/>
            <w:tcBorders>
              <w:top w:val="nil"/>
              <w:left w:val="single" w:sz="4" w:space="0" w:color="auto"/>
              <w:bottom w:val="single" w:sz="4" w:space="0" w:color="auto"/>
              <w:right w:val="single" w:sz="4" w:space="0" w:color="auto"/>
            </w:tcBorders>
            <w:noWrap/>
            <w:vAlign w:val="bottom"/>
            <w:hideMark/>
          </w:tcPr>
          <w:p w14:paraId="0498277D"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2019</w:t>
            </w:r>
          </w:p>
        </w:tc>
        <w:tc>
          <w:tcPr>
            <w:tcW w:w="2391" w:type="dxa"/>
            <w:tcBorders>
              <w:top w:val="nil"/>
              <w:left w:val="nil"/>
              <w:bottom w:val="single" w:sz="4" w:space="0" w:color="auto"/>
              <w:right w:val="single" w:sz="4" w:space="0" w:color="auto"/>
            </w:tcBorders>
            <w:noWrap/>
            <w:vAlign w:val="bottom"/>
            <w:hideMark/>
          </w:tcPr>
          <w:p w14:paraId="5C2F9850"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ACUEDUCTO</w:t>
            </w:r>
          </w:p>
        </w:tc>
        <w:tc>
          <w:tcPr>
            <w:tcW w:w="1655" w:type="dxa"/>
            <w:tcBorders>
              <w:top w:val="nil"/>
              <w:left w:val="nil"/>
              <w:bottom w:val="single" w:sz="4" w:space="0" w:color="auto"/>
              <w:right w:val="single" w:sz="4" w:space="0" w:color="auto"/>
            </w:tcBorders>
            <w:noWrap/>
            <w:vAlign w:val="bottom"/>
            <w:hideMark/>
          </w:tcPr>
          <w:p w14:paraId="28F30DDB" w14:textId="77777777" w:rsidR="004E5A7C" w:rsidRPr="00157D0E" w:rsidRDefault="004E5A7C">
            <w:pPr>
              <w:spacing w:after="0" w:line="240" w:lineRule="auto"/>
              <w:rPr>
                <w:rFonts w:ascii="Arial" w:eastAsia="Times New Roman" w:hAnsi="Arial" w:cs="Arial"/>
                <w:sz w:val="20"/>
                <w:szCs w:val="20"/>
                <w:lang w:eastAsia="es-CO"/>
              </w:rPr>
            </w:pPr>
            <w:proofErr w:type="spellStart"/>
            <w:r w:rsidRPr="00157D0E">
              <w:rPr>
                <w:rFonts w:ascii="Arial" w:eastAsia="Times New Roman" w:hAnsi="Arial" w:cs="Arial"/>
                <w:sz w:val="20"/>
                <w:szCs w:val="20"/>
                <w:lang w:eastAsia="es-CO"/>
              </w:rPr>
              <w:t>Tecnico</w:t>
            </w:r>
            <w:proofErr w:type="spellEnd"/>
            <w:r w:rsidRPr="00157D0E">
              <w:rPr>
                <w:rFonts w:ascii="Arial" w:eastAsia="Times New Roman" w:hAnsi="Arial" w:cs="Arial"/>
                <w:sz w:val="20"/>
                <w:szCs w:val="20"/>
                <w:lang w:eastAsia="es-CO"/>
              </w:rPr>
              <w:t xml:space="preserve"> operativo</w:t>
            </w:r>
          </w:p>
        </w:tc>
        <w:tc>
          <w:tcPr>
            <w:tcW w:w="3448" w:type="dxa"/>
            <w:tcBorders>
              <w:top w:val="nil"/>
              <w:left w:val="nil"/>
              <w:bottom w:val="single" w:sz="4" w:space="0" w:color="auto"/>
              <w:right w:val="single" w:sz="4" w:space="0" w:color="auto"/>
            </w:tcBorders>
            <w:noWrap/>
            <w:vAlign w:val="bottom"/>
            <w:hideMark/>
          </w:tcPr>
          <w:p w14:paraId="0F674767"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27. Operación Captación de Agua Fuentes Superficiales</w:t>
            </w:r>
          </w:p>
        </w:tc>
        <w:tc>
          <w:tcPr>
            <w:tcW w:w="1299" w:type="dxa"/>
            <w:tcBorders>
              <w:top w:val="nil"/>
              <w:left w:val="nil"/>
              <w:bottom w:val="single" w:sz="4" w:space="0" w:color="auto"/>
              <w:right w:val="single" w:sz="4" w:space="0" w:color="auto"/>
            </w:tcBorders>
            <w:noWrap/>
            <w:vAlign w:val="bottom"/>
            <w:hideMark/>
          </w:tcPr>
          <w:p w14:paraId="082B00C8"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Certificado</w:t>
            </w:r>
          </w:p>
        </w:tc>
        <w:tc>
          <w:tcPr>
            <w:tcW w:w="2127" w:type="dxa"/>
            <w:tcBorders>
              <w:top w:val="nil"/>
              <w:left w:val="nil"/>
              <w:bottom w:val="single" w:sz="4" w:space="0" w:color="auto"/>
              <w:right w:val="single" w:sz="4" w:space="0" w:color="auto"/>
            </w:tcBorders>
            <w:noWrap/>
            <w:vAlign w:val="bottom"/>
            <w:hideMark/>
          </w:tcPr>
          <w:p w14:paraId="74C99B45"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2020-04-29 18:31:40</w:t>
            </w:r>
          </w:p>
        </w:tc>
      </w:tr>
      <w:tr w:rsidR="004E5A7C" w:rsidRPr="00157D0E" w14:paraId="480A2A3F" w14:textId="77777777" w:rsidTr="003C3B60">
        <w:trPr>
          <w:trHeight w:val="264"/>
          <w:jc w:val="center"/>
        </w:trPr>
        <w:tc>
          <w:tcPr>
            <w:tcW w:w="723" w:type="dxa"/>
            <w:tcBorders>
              <w:top w:val="nil"/>
              <w:left w:val="single" w:sz="4" w:space="0" w:color="auto"/>
              <w:bottom w:val="single" w:sz="4" w:space="0" w:color="auto"/>
              <w:right w:val="single" w:sz="4" w:space="0" w:color="auto"/>
            </w:tcBorders>
            <w:noWrap/>
            <w:vAlign w:val="bottom"/>
            <w:hideMark/>
          </w:tcPr>
          <w:p w14:paraId="17BCBC3F"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2019</w:t>
            </w:r>
          </w:p>
        </w:tc>
        <w:tc>
          <w:tcPr>
            <w:tcW w:w="2391" w:type="dxa"/>
            <w:tcBorders>
              <w:top w:val="nil"/>
              <w:left w:val="nil"/>
              <w:bottom w:val="single" w:sz="4" w:space="0" w:color="auto"/>
              <w:right w:val="single" w:sz="4" w:space="0" w:color="auto"/>
            </w:tcBorders>
            <w:noWrap/>
            <w:vAlign w:val="bottom"/>
            <w:hideMark/>
          </w:tcPr>
          <w:p w14:paraId="3E8E8A96"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ACUEDUCTO</w:t>
            </w:r>
          </w:p>
        </w:tc>
        <w:tc>
          <w:tcPr>
            <w:tcW w:w="1655" w:type="dxa"/>
            <w:tcBorders>
              <w:top w:val="nil"/>
              <w:left w:val="nil"/>
              <w:bottom w:val="single" w:sz="4" w:space="0" w:color="auto"/>
              <w:right w:val="single" w:sz="4" w:space="0" w:color="auto"/>
            </w:tcBorders>
            <w:noWrap/>
            <w:vAlign w:val="bottom"/>
            <w:hideMark/>
          </w:tcPr>
          <w:p w14:paraId="7D678431" w14:textId="77777777" w:rsidR="004E5A7C" w:rsidRPr="00157D0E" w:rsidRDefault="004E5A7C">
            <w:pPr>
              <w:spacing w:after="0" w:line="240" w:lineRule="auto"/>
              <w:rPr>
                <w:rFonts w:ascii="Arial" w:eastAsia="Times New Roman" w:hAnsi="Arial" w:cs="Arial"/>
                <w:sz w:val="20"/>
                <w:szCs w:val="20"/>
                <w:lang w:eastAsia="es-CO"/>
              </w:rPr>
            </w:pPr>
            <w:proofErr w:type="spellStart"/>
            <w:r w:rsidRPr="00157D0E">
              <w:rPr>
                <w:rFonts w:ascii="Arial" w:eastAsia="Times New Roman" w:hAnsi="Arial" w:cs="Arial"/>
                <w:sz w:val="20"/>
                <w:szCs w:val="20"/>
                <w:lang w:eastAsia="es-CO"/>
              </w:rPr>
              <w:t>Tecnico</w:t>
            </w:r>
            <w:proofErr w:type="spellEnd"/>
            <w:r w:rsidRPr="00157D0E">
              <w:rPr>
                <w:rFonts w:ascii="Arial" w:eastAsia="Times New Roman" w:hAnsi="Arial" w:cs="Arial"/>
                <w:sz w:val="20"/>
                <w:szCs w:val="20"/>
                <w:lang w:eastAsia="es-CO"/>
              </w:rPr>
              <w:t xml:space="preserve"> operativo</w:t>
            </w:r>
          </w:p>
        </w:tc>
        <w:tc>
          <w:tcPr>
            <w:tcW w:w="3448" w:type="dxa"/>
            <w:tcBorders>
              <w:top w:val="nil"/>
              <w:left w:val="nil"/>
              <w:bottom w:val="single" w:sz="4" w:space="0" w:color="auto"/>
              <w:right w:val="single" w:sz="4" w:space="0" w:color="auto"/>
            </w:tcBorders>
            <w:noWrap/>
            <w:vAlign w:val="bottom"/>
            <w:hideMark/>
          </w:tcPr>
          <w:p w14:paraId="074734A1"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30_1. Mecanismos usados en el Proceso de Potabilizacion_12546PLANTA LA GRAN COLOMBIA</w:t>
            </w:r>
          </w:p>
        </w:tc>
        <w:tc>
          <w:tcPr>
            <w:tcW w:w="1299" w:type="dxa"/>
            <w:tcBorders>
              <w:top w:val="nil"/>
              <w:left w:val="nil"/>
              <w:bottom w:val="single" w:sz="4" w:space="0" w:color="auto"/>
              <w:right w:val="single" w:sz="4" w:space="0" w:color="auto"/>
            </w:tcBorders>
            <w:noWrap/>
            <w:vAlign w:val="bottom"/>
            <w:hideMark/>
          </w:tcPr>
          <w:p w14:paraId="51BABC75"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Certificado</w:t>
            </w:r>
          </w:p>
        </w:tc>
        <w:tc>
          <w:tcPr>
            <w:tcW w:w="2127" w:type="dxa"/>
            <w:tcBorders>
              <w:top w:val="nil"/>
              <w:left w:val="nil"/>
              <w:bottom w:val="single" w:sz="4" w:space="0" w:color="auto"/>
              <w:right w:val="single" w:sz="4" w:space="0" w:color="auto"/>
            </w:tcBorders>
            <w:noWrap/>
            <w:vAlign w:val="bottom"/>
            <w:hideMark/>
          </w:tcPr>
          <w:p w14:paraId="03DCC8A6"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2020-04-29 16:34:11</w:t>
            </w:r>
          </w:p>
        </w:tc>
      </w:tr>
      <w:tr w:rsidR="004E5A7C" w:rsidRPr="00157D0E" w14:paraId="3AE5BCCE" w14:textId="77777777" w:rsidTr="003C3B60">
        <w:trPr>
          <w:trHeight w:val="264"/>
          <w:jc w:val="center"/>
        </w:trPr>
        <w:tc>
          <w:tcPr>
            <w:tcW w:w="723" w:type="dxa"/>
            <w:tcBorders>
              <w:top w:val="nil"/>
              <w:left w:val="single" w:sz="4" w:space="0" w:color="auto"/>
              <w:bottom w:val="single" w:sz="4" w:space="0" w:color="auto"/>
              <w:right w:val="single" w:sz="4" w:space="0" w:color="auto"/>
            </w:tcBorders>
            <w:noWrap/>
            <w:vAlign w:val="bottom"/>
            <w:hideMark/>
          </w:tcPr>
          <w:p w14:paraId="49039797"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2019</w:t>
            </w:r>
          </w:p>
        </w:tc>
        <w:tc>
          <w:tcPr>
            <w:tcW w:w="2391" w:type="dxa"/>
            <w:tcBorders>
              <w:top w:val="nil"/>
              <w:left w:val="nil"/>
              <w:bottom w:val="single" w:sz="4" w:space="0" w:color="auto"/>
              <w:right w:val="single" w:sz="4" w:space="0" w:color="auto"/>
            </w:tcBorders>
            <w:noWrap/>
            <w:vAlign w:val="bottom"/>
            <w:hideMark/>
          </w:tcPr>
          <w:p w14:paraId="29DB5A7E"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ACUEDUCTO</w:t>
            </w:r>
          </w:p>
        </w:tc>
        <w:tc>
          <w:tcPr>
            <w:tcW w:w="1655" w:type="dxa"/>
            <w:tcBorders>
              <w:top w:val="nil"/>
              <w:left w:val="nil"/>
              <w:bottom w:val="single" w:sz="4" w:space="0" w:color="auto"/>
              <w:right w:val="single" w:sz="4" w:space="0" w:color="auto"/>
            </w:tcBorders>
            <w:noWrap/>
            <w:vAlign w:val="bottom"/>
            <w:hideMark/>
          </w:tcPr>
          <w:p w14:paraId="5F2B570F" w14:textId="77777777" w:rsidR="004E5A7C" w:rsidRPr="00157D0E" w:rsidRDefault="004E5A7C">
            <w:pPr>
              <w:spacing w:after="0" w:line="240" w:lineRule="auto"/>
              <w:rPr>
                <w:rFonts w:ascii="Arial" w:eastAsia="Times New Roman" w:hAnsi="Arial" w:cs="Arial"/>
                <w:sz w:val="20"/>
                <w:szCs w:val="20"/>
                <w:lang w:eastAsia="es-CO"/>
              </w:rPr>
            </w:pPr>
            <w:proofErr w:type="spellStart"/>
            <w:r w:rsidRPr="00157D0E">
              <w:rPr>
                <w:rFonts w:ascii="Arial" w:eastAsia="Times New Roman" w:hAnsi="Arial" w:cs="Arial"/>
                <w:sz w:val="20"/>
                <w:szCs w:val="20"/>
                <w:lang w:eastAsia="es-CO"/>
              </w:rPr>
              <w:t>Tecnico</w:t>
            </w:r>
            <w:proofErr w:type="spellEnd"/>
            <w:r w:rsidRPr="00157D0E">
              <w:rPr>
                <w:rFonts w:ascii="Arial" w:eastAsia="Times New Roman" w:hAnsi="Arial" w:cs="Arial"/>
                <w:sz w:val="20"/>
                <w:szCs w:val="20"/>
                <w:lang w:eastAsia="es-CO"/>
              </w:rPr>
              <w:t xml:space="preserve"> operativo</w:t>
            </w:r>
          </w:p>
        </w:tc>
        <w:tc>
          <w:tcPr>
            <w:tcW w:w="3448" w:type="dxa"/>
            <w:tcBorders>
              <w:top w:val="nil"/>
              <w:left w:val="nil"/>
              <w:bottom w:val="single" w:sz="4" w:space="0" w:color="auto"/>
              <w:right w:val="single" w:sz="4" w:space="0" w:color="auto"/>
            </w:tcBorders>
            <w:noWrap/>
            <w:vAlign w:val="bottom"/>
            <w:hideMark/>
          </w:tcPr>
          <w:p w14:paraId="1CB7B8A3"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 xml:space="preserve">32. </w:t>
            </w:r>
            <w:proofErr w:type="spellStart"/>
            <w:r w:rsidRPr="00157D0E">
              <w:rPr>
                <w:rFonts w:ascii="Arial" w:eastAsia="Times New Roman" w:hAnsi="Arial" w:cs="Arial"/>
                <w:sz w:val="20"/>
                <w:szCs w:val="20"/>
                <w:lang w:eastAsia="es-CO"/>
              </w:rPr>
              <w:t>Operacion</w:t>
            </w:r>
            <w:proofErr w:type="spellEnd"/>
            <w:r w:rsidRPr="00157D0E">
              <w:rPr>
                <w:rFonts w:ascii="Arial" w:eastAsia="Times New Roman" w:hAnsi="Arial" w:cs="Arial"/>
                <w:sz w:val="20"/>
                <w:szCs w:val="20"/>
                <w:lang w:eastAsia="es-CO"/>
              </w:rPr>
              <w:t xml:space="preserve"> de Sistemas de Tratamiento de Agua Potable_12546PLANTA LA GRAN COLOMBIA</w:t>
            </w:r>
          </w:p>
        </w:tc>
        <w:tc>
          <w:tcPr>
            <w:tcW w:w="1299" w:type="dxa"/>
            <w:tcBorders>
              <w:top w:val="nil"/>
              <w:left w:val="nil"/>
              <w:bottom w:val="single" w:sz="4" w:space="0" w:color="auto"/>
              <w:right w:val="single" w:sz="4" w:space="0" w:color="auto"/>
            </w:tcBorders>
            <w:noWrap/>
            <w:vAlign w:val="bottom"/>
            <w:hideMark/>
          </w:tcPr>
          <w:p w14:paraId="4F33050E"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Certificado</w:t>
            </w:r>
          </w:p>
        </w:tc>
        <w:tc>
          <w:tcPr>
            <w:tcW w:w="2127" w:type="dxa"/>
            <w:tcBorders>
              <w:top w:val="nil"/>
              <w:left w:val="nil"/>
              <w:bottom w:val="single" w:sz="4" w:space="0" w:color="auto"/>
              <w:right w:val="single" w:sz="4" w:space="0" w:color="auto"/>
            </w:tcBorders>
            <w:noWrap/>
            <w:vAlign w:val="bottom"/>
            <w:hideMark/>
          </w:tcPr>
          <w:p w14:paraId="7355BAA2"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2020-05-07 11:33:31</w:t>
            </w:r>
          </w:p>
        </w:tc>
      </w:tr>
      <w:tr w:rsidR="004E5A7C" w:rsidRPr="00157D0E" w14:paraId="4DDD05B9" w14:textId="77777777" w:rsidTr="003C3B60">
        <w:trPr>
          <w:trHeight w:val="264"/>
          <w:jc w:val="center"/>
        </w:trPr>
        <w:tc>
          <w:tcPr>
            <w:tcW w:w="723" w:type="dxa"/>
            <w:tcBorders>
              <w:top w:val="nil"/>
              <w:left w:val="single" w:sz="4" w:space="0" w:color="auto"/>
              <w:bottom w:val="single" w:sz="4" w:space="0" w:color="auto"/>
              <w:right w:val="single" w:sz="4" w:space="0" w:color="auto"/>
            </w:tcBorders>
            <w:noWrap/>
            <w:vAlign w:val="bottom"/>
            <w:hideMark/>
          </w:tcPr>
          <w:p w14:paraId="1A8910AB"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2019</w:t>
            </w:r>
          </w:p>
        </w:tc>
        <w:tc>
          <w:tcPr>
            <w:tcW w:w="2391" w:type="dxa"/>
            <w:tcBorders>
              <w:top w:val="nil"/>
              <w:left w:val="nil"/>
              <w:bottom w:val="single" w:sz="4" w:space="0" w:color="auto"/>
              <w:right w:val="single" w:sz="4" w:space="0" w:color="auto"/>
            </w:tcBorders>
            <w:noWrap/>
            <w:vAlign w:val="bottom"/>
            <w:hideMark/>
          </w:tcPr>
          <w:p w14:paraId="17511DD5"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ACUEDUCTO</w:t>
            </w:r>
          </w:p>
        </w:tc>
        <w:tc>
          <w:tcPr>
            <w:tcW w:w="1655" w:type="dxa"/>
            <w:tcBorders>
              <w:top w:val="nil"/>
              <w:left w:val="nil"/>
              <w:bottom w:val="single" w:sz="4" w:space="0" w:color="auto"/>
              <w:right w:val="single" w:sz="4" w:space="0" w:color="auto"/>
            </w:tcBorders>
            <w:noWrap/>
            <w:vAlign w:val="bottom"/>
            <w:hideMark/>
          </w:tcPr>
          <w:p w14:paraId="1DF22037" w14:textId="77777777" w:rsidR="004E5A7C" w:rsidRPr="00157D0E" w:rsidRDefault="004E5A7C">
            <w:pPr>
              <w:spacing w:after="0" w:line="240" w:lineRule="auto"/>
              <w:rPr>
                <w:rFonts w:ascii="Arial" w:eastAsia="Times New Roman" w:hAnsi="Arial" w:cs="Arial"/>
                <w:sz w:val="20"/>
                <w:szCs w:val="20"/>
                <w:lang w:eastAsia="es-CO"/>
              </w:rPr>
            </w:pPr>
            <w:proofErr w:type="spellStart"/>
            <w:r w:rsidRPr="00157D0E">
              <w:rPr>
                <w:rFonts w:ascii="Arial" w:eastAsia="Times New Roman" w:hAnsi="Arial" w:cs="Arial"/>
                <w:sz w:val="20"/>
                <w:szCs w:val="20"/>
                <w:lang w:eastAsia="es-CO"/>
              </w:rPr>
              <w:t>Tecnico</w:t>
            </w:r>
            <w:proofErr w:type="spellEnd"/>
            <w:r w:rsidRPr="00157D0E">
              <w:rPr>
                <w:rFonts w:ascii="Arial" w:eastAsia="Times New Roman" w:hAnsi="Arial" w:cs="Arial"/>
                <w:sz w:val="20"/>
                <w:szCs w:val="20"/>
                <w:lang w:eastAsia="es-CO"/>
              </w:rPr>
              <w:t xml:space="preserve"> operativo</w:t>
            </w:r>
          </w:p>
        </w:tc>
        <w:tc>
          <w:tcPr>
            <w:tcW w:w="3448" w:type="dxa"/>
            <w:tcBorders>
              <w:top w:val="nil"/>
              <w:left w:val="nil"/>
              <w:bottom w:val="single" w:sz="4" w:space="0" w:color="auto"/>
              <w:right w:val="single" w:sz="4" w:space="0" w:color="auto"/>
            </w:tcBorders>
            <w:noWrap/>
            <w:vAlign w:val="bottom"/>
            <w:hideMark/>
          </w:tcPr>
          <w:p w14:paraId="6CCA9B6B"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35. Operación Aducciones y Conducciones</w:t>
            </w:r>
          </w:p>
        </w:tc>
        <w:tc>
          <w:tcPr>
            <w:tcW w:w="1299" w:type="dxa"/>
            <w:tcBorders>
              <w:top w:val="nil"/>
              <w:left w:val="nil"/>
              <w:bottom w:val="single" w:sz="4" w:space="0" w:color="auto"/>
              <w:right w:val="single" w:sz="4" w:space="0" w:color="auto"/>
            </w:tcBorders>
            <w:noWrap/>
            <w:vAlign w:val="bottom"/>
            <w:hideMark/>
          </w:tcPr>
          <w:p w14:paraId="33B955FA"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Certificado</w:t>
            </w:r>
          </w:p>
        </w:tc>
        <w:tc>
          <w:tcPr>
            <w:tcW w:w="2127" w:type="dxa"/>
            <w:tcBorders>
              <w:top w:val="nil"/>
              <w:left w:val="nil"/>
              <w:bottom w:val="single" w:sz="4" w:space="0" w:color="auto"/>
              <w:right w:val="single" w:sz="4" w:space="0" w:color="auto"/>
            </w:tcBorders>
            <w:noWrap/>
            <w:vAlign w:val="bottom"/>
            <w:hideMark/>
          </w:tcPr>
          <w:p w14:paraId="68242645"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2020-04-29 18:29:51</w:t>
            </w:r>
          </w:p>
        </w:tc>
      </w:tr>
      <w:tr w:rsidR="004E5A7C" w:rsidRPr="00157D0E" w14:paraId="3A4D2671" w14:textId="77777777" w:rsidTr="003C3B60">
        <w:trPr>
          <w:trHeight w:val="264"/>
          <w:jc w:val="center"/>
        </w:trPr>
        <w:tc>
          <w:tcPr>
            <w:tcW w:w="723" w:type="dxa"/>
            <w:tcBorders>
              <w:top w:val="nil"/>
              <w:left w:val="single" w:sz="4" w:space="0" w:color="auto"/>
              <w:bottom w:val="single" w:sz="4" w:space="0" w:color="auto"/>
              <w:right w:val="single" w:sz="4" w:space="0" w:color="auto"/>
            </w:tcBorders>
            <w:noWrap/>
            <w:vAlign w:val="bottom"/>
            <w:hideMark/>
          </w:tcPr>
          <w:p w14:paraId="3331702F"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2019</w:t>
            </w:r>
          </w:p>
        </w:tc>
        <w:tc>
          <w:tcPr>
            <w:tcW w:w="2391" w:type="dxa"/>
            <w:tcBorders>
              <w:top w:val="nil"/>
              <w:left w:val="nil"/>
              <w:bottom w:val="single" w:sz="4" w:space="0" w:color="auto"/>
              <w:right w:val="single" w:sz="4" w:space="0" w:color="auto"/>
            </w:tcBorders>
            <w:noWrap/>
            <w:vAlign w:val="bottom"/>
            <w:hideMark/>
          </w:tcPr>
          <w:p w14:paraId="0AA99D16"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ACUEDUCTO</w:t>
            </w:r>
          </w:p>
        </w:tc>
        <w:tc>
          <w:tcPr>
            <w:tcW w:w="1655" w:type="dxa"/>
            <w:tcBorders>
              <w:top w:val="nil"/>
              <w:left w:val="nil"/>
              <w:bottom w:val="single" w:sz="4" w:space="0" w:color="auto"/>
              <w:right w:val="single" w:sz="4" w:space="0" w:color="auto"/>
            </w:tcBorders>
            <w:noWrap/>
            <w:vAlign w:val="bottom"/>
            <w:hideMark/>
          </w:tcPr>
          <w:p w14:paraId="27FBF896" w14:textId="77777777" w:rsidR="004E5A7C" w:rsidRPr="00157D0E" w:rsidRDefault="004E5A7C">
            <w:pPr>
              <w:spacing w:after="0" w:line="240" w:lineRule="auto"/>
              <w:rPr>
                <w:rFonts w:ascii="Arial" w:eastAsia="Times New Roman" w:hAnsi="Arial" w:cs="Arial"/>
                <w:sz w:val="20"/>
                <w:szCs w:val="20"/>
                <w:lang w:eastAsia="es-CO"/>
              </w:rPr>
            </w:pPr>
            <w:proofErr w:type="spellStart"/>
            <w:r w:rsidRPr="00157D0E">
              <w:rPr>
                <w:rFonts w:ascii="Arial" w:eastAsia="Times New Roman" w:hAnsi="Arial" w:cs="Arial"/>
                <w:sz w:val="20"/>
                <w:szCs w:val="20"/>
                <w:lang w:eastAsia="es-CO"/>
              </w:rPr>
              <w:t>Tecnico</w:t>
            </w:r>
            <w:proofErr w:type="spellEnd"/>
            <w:r w:rsidRPr="00157D0E">
              <w:rPr>
                <w:rFonts w:ascii="Arial" w:eastAsia="Times New Roman" w:hAnsi="Arial" w:cs="Arial"/>
                <w:sz w:val="20"/>
                <w:szCs w:val="20"/>
                <w:lang w:eastAsia="es-CO"/>
              </w:rPr>
              <w:t xml:space="preserve"> operativo</w:t>
            </w:r>
          </w:p>
        </w:tc>
        <w:tc>
          <w:tcPr>
            <w:tcW w:w="3448" w:type="dxa"/>
            <w:tcBorders>
              <w:top w:val="nil"/>
              <w:left w:val="nil"/>
              <w:bottom w:val="single" w:sz="4" w:space="0" w:color="auto"/>
              <w:right w:val="single" w:sz="4" w:space="0" w:color="auto"/>
            </w:tcBorders>
            <w:noWrap/>
            <w:vAlign w:val="bottom"/>
            <w:hideMark/>
          </w:tcPr>
          <w:p w14:paraId="087C50B0"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38. Encuesta Sistemas no Interconectados</w:t>
            </w:r>
          </w:p>
        </w:tc>
        <w:tc>
          <w:tcPr>
            <w:tcW w:w="1299" w:type="dxa"/>
            <w:tcBorders>
              <w:top w:val="nil"/>
              <w:left w:val="nil"/>
              <w:bottom w:val="single" w:sz="4" w:space="0" w:color="auto"/>
              <w:right w:val="single" w:sz="4" w:space="0" w:color="auto"/>
            </w:tcBorders>
            <w:noWrap/>
            <w:vAlign w:val="bottom"/>
            <w:hideMark/>
          </w:tcPr>
          <w:p w14:paraId="24301A46"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Certificado</w:t>
            </w:r>
          </w:p>
        </w:tc>
        <w:tc>
          <w:tcPr>
            <w:tcW w:w="2127" w:type="dxa"/>
            <w:tcBorders>
              <w:top w:val="nil"/>
              <w:left w:val="nil"/>
              <w:bottom w:val="single" w:sz="4" w:space="0" w:color="auto"/>
              <w:right w:val="single" w:sz="4" w:space="0" w:color="auto"/>
            </w:tcBorders>
            <w:noWrap/>
            <w:vAlign w:val="bottom"/>
            <w:hideMark/>
          </w:tcPr>
          <w:p w14:paraId="646CBAF5"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2020-04-29 18:34:04</w:t>
            </w:r>
          </w:p>
        </w:tc>
      </w:tr>
      <w:tr w:rsidR="004E5A7C" w:rsidRPr="00157D0E" w14:paraId="06F51D70" w14:textId="77777777" w:rsidTr="003C3B60">
        <w:trPr>
          <w:trHeight w:val="264"/>
          <w:jc w:val="center"/>
        </w:trPr>
        <w:tc>
          <w:tcPr>
            <w:tcW w:w="723" w:type="dxa"/>
            <w:tcBorders>
              <w:top w:val="nil"/>
              <w:left w:val="single" w:sz="4" w:space="0" w:color="auto"/>
              <w:bottom w:val="single" w:sz="4" w:space="0" w:color="auto"/>
              <w:right w:val="single" w:sz="4" w:space="0" w:color="auto"/>
            </w:tcBorders>
            <w:noWrap/>
            <w:vAlign w:val="bottom"/>
            <w:hideMark/>
          </w:tcPr>
          <w:p w14:paraId="3CC883EF"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2019</w:t>
            </w:r>
          </w:p>
        </w:tc>
        <w:tc>
          <w:tcPr>
            <w:tcW w:w="2391" w:type="dxa"/>
            <w:tcBorders>
              <w:top w:val="nil"/>
              <w:left w:val="nil"/>
              <w:bottom w:val="single" w:sz="4" w:space="0" w:color="auto"/>
              <w:right w:val="single" w:sz="4" w:space="0" w:color="auto"/>
            </w:tcBorders>
            <w:noWrap/>
            <w:vAlign w:val="bottom"/>
            <w:hideMark/>
          </w:tcPr>
          <w:p w14:paraId="737A3B37"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ACUEDUCTO</w:t>
            </w:r>
          </w:p>
        </w:tc>
        <w:tc>
          <w:tcPr>
            <w:tcW w:w="1655" w:type="dxa"/>
            <w:tcBorders>
              <w:top w:val="nil"/>
              <w:left w:val="nil"/>
              <w:bottom w:val="single" w:sz="4" w:space="0" w:color="auto"/>
              <w:right w:val="single" w:sz="4" w:space="0" w:color="auto"/>
            </w:tcBorders>
            <w:noWrap/>
            <w:vAlign w:val="bottom"/>
            <w:hideMark/>
          </w:tcPr>
          <w:p w14:paraId="333EB38E" w14:textId="77777777" w:rsidR="004E5A7C" w:rsidRPr="00157D0E" w:rsidRDefault="004E5A7C">
            <w:pPr>
              <w:spacing w:after="0" w:line="240" w:lineRule="auto"/>
              <w:rPr>
                <w:rFonts w:ascii="Arial" w:eastAsia="Times New Roman" w:hAnsi="Arial" w:cs="Arial"/>
                <w:sz w:val="20"/>
                <w:szCs w:val="20"/>
                <w:lang w:eastAsia="es-CO"/>
              </w:rPr>
            </w:pPr>
            <w:proofErr w:type="spellStart"/>
            <w:r w:rsidRPr="00157D0E">
              <w:rPr>
                <w:rFonts w:ascii="Arial" w:eastAsia="Times New Roman" w:hAnsi="Arial" w:cs="Arial"/>
                <w:sz w:val="20"/>
                <w:szCs w:val="20"/>
                <w:lang w:eastAsia="es-CO"/>
              </w:rPr>
              <w:t>Tecnico</w:t>
            </w:r>
            <w:proofErr w:type="spellEnd"/>
            <w:r w:rsidRPr="00157D0E">
              <w:rPr>
                <w:rFonts w:ascii="Arial" w:eastAsia="Times New Roman" w:hAnsi="Arial" w:cs="Arial"/>
                <w:sz w:val="20"/>
                <w:szCs w:val="20"/>
                <w:lang w:eastAsia="es-CO"/>
              </w:rPr>
              <w:t xml:space="preserve"> operativo</w:t>
            </w:r>
          </w:p>
        </w:tc>
        <w:tc>
          <w:tcPr>
            <w:tcW w:w="3448" w:type="dxa"/>
            <w:tcBorders>
              <w:top w:val="nil"/>
              <w:left w:val="nil"/>
              <w:bottom w:val="single" w:sz="4" w:space="0" w:color="auto"/>
              <w:right w:val="single" w:sz="4" w:space="0" w:color="auto"/>
            </w:tcBorders>
            <w:noWrap/>
            <w:vAlign w:val="bottom"/>
            <w:hideMark/>
          </w:tcPr>
          <w:p w14:paraId="077B0AC2"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4. Fuentes Superficiales</w:t>
            </w:r>
          </w:p>
        </w:tc>
        <w:tc>
          <w:tcPr>
            <w:tcW w:w="1299" w:type="dxa"/>
            <w:tcBorders>
              <w:top w:val="nil"/>
              <w:left w:val="nil"/>
              <w:bottom w:val="single" w:sz="4" w:space="0" w:color="auto"/>
              <w:right w:val="single" w:sz="4" w:space="0" w:color="auto"/>
            </w:tcBorders>
            <w:noWrap/>
            <w:vAlign w:val="bottom"/>
            <w:hideMark/>
          </w:tcPr>
          <w:p w14:paraId="1658627C"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Certificado</w:t>
            </w:r>
          </w:p>
        </w:tc>
        <w:tc>
          <w:tcPr>
            <w:tcW w:w="2127" w:type="dxa"/>
            <w:tcBorders>
              <w:top w:val="nil"/>
              <w:left w:val="nil"/>
              <w:bottom w:val="single" w:sz="4" w:space="0" w:color="auto"/>
              <w:right w:val="single" w:sz="4" w:space="0" w:color="auto"/>
            </w:tcBorders>
            <w:noWrap/>
            <w:vAlign w:val="bottom"/>
            <w:hideMark/>
          </w:tcPr>
          <w:p w14:paraId="57C6F6C1"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2020-04-29 18:41:41</w:t>
            </w:r>
          </w:p>
        </w:tc>
      </w:tr>
      <w:tr w:rsidR="004E5A7C" w:rsidRPr="00157D0E" w14:paraId="1DD0A81D" w14:textId="77777777" w:rsidTr="003C3B60">
        <w:trPr>
          <w:trHeight w:val="264"/>
          <w:jc w:val="center"/>
        </w:trPr>
        <w:tc>
          <w:tcPr>
            <w:tcW w:w="723" w:type="dxa"/>
            <w:tcBorders>
              <w:top w:val="nil"/>
              <w:left w:val="single" w:sz="4" w:space="0" w:color="auto"/>
              <w:bottom w:val="single" w:sz="4" w:space="0" w:color="auto"/>
              <w:right w:val="single" w:sz="4" w:space="0" w:color="auto"/>
            </w:tcBorders>
            <w:noWrap/>
            <w:vAlign w:val="bottom"/>
            <w:hideMark/>
          </w:tcPr>
          <w:p w14:paraId="04770491"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2019</w:t>
            </w:r>
          </w:p>
        </w:tc>
        <w:tc>
          <w:tcPr>
            <w:tcW w:w="2391" w:type="dxa"/>
            <w:tcBorders>
              <w:top w:val="nil"/>
              <w:left w:val="nil"/>
              <w:bottom w:val="single" w:sz="4" w:space="0" w:color="auto"/>
              <w:right w:val="single" w:sz="4" w:space="0" w:color="auto"/>
            </w:tcBorders>
            <w:noWrap/>
            <w:vAlign w:val="bottom"/>
            <w:hideMark/>
          </w:tcPr>
          <w:p w14:paraId="64F6EEF6"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ACUEDUCTO</w:t>
            </w:r>
          </w:p>
        </w:tc>
        <w:tc>
          <w:tcPr>
            <w:tcW w:w="1655" w:type="dxa"/>
            <w:tcBorders>
              <w:top w:val="nil"/>
              <w:left w:val="nil"/>
              <w:bottom w:val="single" w:sz="4" w:space="0" w:color="auto"/>
              <w:right w:val="single" w:sz="4" w:space="0" w:color="auto"/>
            </w:tcBorders>
            <w:noWrap/>
            <w:vAlign w:val="bottom"/>
            <w:hideMark/>
          </w:tcPr>
          <w:p w14:paraId="703A4DB9" w14:textId="77777777" w:rsidR="004E5A7C" w:rsidRPr="00157D0E" w:rsidRDefault="004E5A7C">
            <w:pPr>
              <w:spacing w:after="0" w:line="240" w:lineRule="auto"/>
              <w:rPr>
                <w:rFonts w:ascii="Arial" w:eastAsia="Times New Roman" w:hAnsi="Arial" w:cs="Arial"/>
                <w:sz w:val="20"/>
                <w:szCs w:val="20"/>
                <w:lang w:eastAsia="es-CO"/>
              </w:rPr>
            </w:pPr>
            <w:proofErr w:type="spellStart"/>
            <w:r w:rsidRPr="00157D0E">
              <w:rPr>
                <w:rFonts w:ascii="Arial" w:eastAsia="Times New Roman" w:hAnsi="Arial" w:cs="Arial"/>
                <w:sz w:val="20"/>
                <w:szCs w:val="20"/>
                <w:lang w:eastAsia="es-CO"/>
              </w:rPr>
              <w:t>Tecnico</w:t>
            </w:r>
            <w:proofErr w:type="spellEnd"/>
            <w:r w:rsidRPr="00157D0E">
              <w:rPr>
                <w:rFonts w:ascii="Arial" w:eastAsia="Times New Roman" w:hAnsi="Arial" w:cs="Arial"/>
                <w:sz w:val="20"/>
                <w:szCs w:val="20"/>
                <w:lang w:eastAsia="es-CO"/>
              </w:rPr>
              <w:t xml:space="preserve"> operativo</w:t>
            </w:r>
          </w:p>
        </w:tc>
        <w:tc>
          <w:tcPr>
            <w:tcW w:w="3448" w:type="dxa"/>
            <w:tcBorders>
              <w:top w:val="nil"/>
              <w:left w:val="nil"/>
              <w:bottom w:val="single" w:sz="4" w:space="0" w:color="auto"/>
              <w:right w:val="single" w:sz="4" w:space="0" w:color="auto"/>
            </w:tcBorders>
            <w:noWrap/>
            <w:vAlign w:val="bottom"/>
            <w:hideMark/>
          </w:tcPr>
          <w:p w14:paraId="07C4A3CD"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 xml:space="preserve">46. Costo de Energía Eléctrica, ACPM y Fuel </w:t>
            </w:r>
            <w:proofErr w:type="spellStart"/>
            <w:r w:rsidRPr="00157D0E">
              <w:rPr>
                <w:rFonts w:ascii="Arial" w:eastAsia="Times New Roman" w:hAnsi="Arial" w:cs="Arial"/>
                <w:sz w:val="20"/>
                <w:szCs w:val="20"/>
                <w:lang w:eastAsia="es-CO"/>
              </w:rPr>
              <w:t>Oil</w:t>
            </w:r>
            <w:proofErr w:type="spellEnd"/>
            <w:r w:rsidRPr="00157D0E">
              <w:rPr>
                <w:rFonts w:ascii="Arial" w:eastAsia="Times New Roman" w:hAnsi="Arial" w:cs="Arial"/>
                <w:sz w:val="20"/>
                <w:szCs w:val="20"/>
                <w:lang w:eastAsia="es-CO"/>
              </w:rPr>
              <w:t xml:space="preserve"> en Distribución</w:t>
            </w:r>
          </w:p>
        </w:tc>
        <w:tc>
          <w:tcPr>
            <w:tcW w:w="1299" w:type="dxa"/>
            <w:tcBorders>
              <w:top w:val="nil"/>
              <w:left w:val="nil"/>
              <w:bottom w:val="single" w:sz="4" w:space="0" w:color="auto"/>
              <w:right w:val="single" w:sz="4" w:space="0" w:color="auto"/>
            </w:tcBorders>
            <w:noWrap/>
            <w:vAlign w:val="bottom"/>
            <w:hideMark/>
          </w:tcPr>
          <w:p w14:paraId="1DCCB10A"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Certificado</w:t>
            </w:r>
          </w:p>
        </w:tc>
        <w:tc>
          <w:tcPr>
            <w:tcW w:w="2127" w:type="dxa"/>
            <w:tcBorders>
              <w:top w:val="nil"/>
              <w:left w:val="nil"/>
              <w:bottom w:val="single" w:sz="4" w:space="0" w:color="auto"/>
              <w:right w:val="single" w:sz="4" w:space="0" w:color="auto"/>
            </w:tcBorders>
            <w:noWrap/>
            <w:vAlign w:val="bottom"/>
            <w:hideMark/>
          </w:tcPr>
          <w:p w14:paraId="50B07DA3"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2020-04-29 20:01:26</w:t>
            </w:r>
          </w:p>
        </w:tc>
      </w:tr>
      <w:tr w:rsidR="004E5A7C" w:rsidRPr="00157D0E" w14:paraId="62E556C7" w14:textId="77777777" w:rsidTr="003C3B60">
        <w:trPr>
          <w:trHeight w:val="264"/>
          <w:jc w:val="center"/>
        </w:trPr>
        <w:tc>
          <w:tcPr>
            <w:tcW w:w="723" w:type="dxa"/>
            <w:tcBorders>
              <w:top w:val="nil"/>
              <w:left w:val="single" w:sz="4" w:space="0" w:color="auto"/>
              <w:bottom w:val="single" w:sz="4" w:space="0" w:color="auto"/>
              <w:right w:val="single" w:sz="4" w:space="0" w:color="auto"/>
            </w:tcBorders>
            <w:noWrap/>
            <w:vAlign w:val="bottom"/>
            <w:hideMark/>
          </w:tcPr>
          <w:p w14:paraId="68CE2877"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2019</w:t>
            </w:r>
          </w:p>
        </w:tc>
        <w:tc>
          <w:tcPr>
            <w:tcW w:w="2391" w:type="dxa"/>
            <w:tcBorders>
              <w:top w:val="nil"/>
              <w:left w:val="nil"/>
              <w:bottom w:val="single" w:sz="4" w:space="0" w:color="auto"/>
              <w:right w:val="single" w:sz="4" w:space="0" w:color="auto"/>
            </w:tcBorders>
            <w:noWrap/>
            <w:vAlign w:val="bottom"/>
            <w:hideMark/>
          </w:tcPr>
          <w:p w14:paraId="47F34575"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ACUEDUCTO</w:t>
            </w:r>
          </w:p>
        </w:tc>
        <w:tc>
          <w:tcPr>
            <w:tcW w:w="1655" w:type="dxa"/>
            <w:tcBorders>
              <w:top w:val="nil"/>
              <w:left w:val="nil"/>
              <w:bottom w:val="single" w:sz="4" w:space="0" w:color="auto"/>
              <w:right w:val="single" w:sz="4" w:space="0" w:color="auto"/>
            </w:tcBorders>
            <w:noWrap/>
            <w:vAlign w:val="bottom"/>
            <w:hideMark/>
          </w:tcPr>
          <w:p w14:paraId="5ABC6661" w14:textId="77777777" w:rsidR="004E5A7C" w:rsidRPr="00157D0E" w:rsidRDefault="004E5A7C">
            <w:pPr>
              <w:spacing w:after="0" w:line="240" w:lineRule="auto"/>
              <w:rPr>
                <w:rFonts w:ascii="Arial" w:eastAsia="Times New Roman" w:hAnsi="Arial" w:cs="Arial"/>
                <w:sz w:val="20"/>
                <w:szCs w:val="20"/>
                <w:lang w:eastAsia="es-CO"/>
              </w:rPr>
            </w:pPr>
            <w:proofErr w:type="spellStart"/>
            <w:r w:rsidRPr="00157D0E">
              <w:rPr>
                <w:rFonts w:ascii="Arial" w:eastAsia="Times New Roman" w:hAnsi="Arial" w:cs="Arial"/>
                <w:sz w:val="20"/>
                <w:szCs w:val="20"/>
                <w:lang w:eastAsia="es-CO"/>
              </w:rPr>
              <w:t>Tecnico</w:t>
            </w:r>
            <w:proofErr w:type="spellEnd"/>
            <w:r w:rsidRPr="00157D0E">
              <w:rPr>
                <w:rFonts w:ascii="Arial" w:eastAsia="Times New Roman" w:hAnsi="Arial" w:cs="Arial"/>
                <w:sz w:val="20"/>
                <w:szCs w:val="20"/>
                <w:lang w:eastAsia="es-CO"/>
              </w:rPr>
              <w:t xml:space="preserve"> operativo</w:t>
            </w:r>
          </w:p>
        </w:tc>
        <w:tc>
          <w:tcPr>
            <w:tcW w:w="3448" w:type="dxa"/>
            <w:tcBorders>
              <w:top w:val="nil"/>
              <w:left w:val="nil"/>
              <w:bottom w:val="single" w:sz="4" w:space="0" w:color="auto"/>
              <w:right w:val="single" w:sz="4" w:space="0" w:color="auto"/>
            </w:tcBorders>
            <w:noWrap/>
            <w:vAlign w:val="bottom"/>
            <w:hideMark/>
          </w:tcPr>
          <w:p w14:paraId="08B07F05"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 xml:space="preserve">47. Costo de Energía Eléctrica, ACPM y Fuel </w:t>
            </w:r>
            <w:proofErr w:type="spellStart"/>
            <w:r w:rsidRPr="00157D0E">
              <w:rPr>
                <w:rFonts w:ascii="Arial" w:eastAsia="Times New Roman" w:hAnsi="Arial" w:cs="Arial"/>
                <w:sz w:val="20"/>
                <w:szCs w:val="20"/>
                <w:lang w:eastAsia="es-CO"/>
              </w:rPr>
              <w:t>Oil</w:t>
            </w:r>
            <w:proofErr w:type="spellEnd"/>
            <w:r w:rsidRPr="00157D0E">
              <w:rPr>
                <w:rFonts w:ascii="Arial" w:eastAsia="Times New Roman" w:hAnsi="Arial" w:cs="Arial"/>
                <w:sz w:val="20"/>
                <w:szCs w:val="20"/>
                <w:lang w:eastAsia="es-CO"/>
              </w:rPr>
              <w:t xml:space="preserve"> en Tratamiento sin Estación de Bombeo</w:t>
            </w:r>
          </w:p>
        </w:tc>
        <w:tc>
          <w:tcPr>
            <w:tcW w:w="1299" w:type="dxa"/>
            <w:tcBorders>
              <w:top w:val="nil"/>
              <w:left w:val="nil"/>
              <w:bottom w:val="single" w:sz="4" w:space="0" w:color="auto"/>
              <w:right w:val="single" w:sz="4" w:space="0" w:color="auto"/>
            </w:tcBorders>
            <w:noWrap/>
            <w:vAlign w:val="bottom"/>
            <w:hideMark/>
          </w:tcPr>
          <w:p w14:paraId="760585E1"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Certificado</w:t>
            </w:r>
          </w:p>
        </w:tc>
        <w:tc>
          <w:tcPr>
            <w:tcW w:w="2127" w:type="dxa"/>
            <w:tcBorders>
              <w:top w:val="nil"/>
              <w:left w:val="nil"/>
              <w:bottom w:val="single" w:sz="4" w:space="0" w:color="auto"/>
              <w:right w:val="single" w:sz="4" w:space="0" w:color="auto"/>
            </w:tcBorders>
            <w:noWrap/>
            <w:vAlign w:val="bottom"/>
            <w:hideMark/>
          </w:tcPr>
          <w:p w14:paraId="4CEE093D"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2020-04-29 19:45:19</w:t>
            </w:r>
          </w:p>
        </w:tc>
      </w:tr>
      <w:tr w:rsidR="004E5A7C" w:rsidRPr="00157D0E" w14:paraId="204DCC78" w14:textId="77777777" w:rsidTr="003C3B60">
        <w:trPr>
          <w:trHeight w:val="264"/>
          <w:jc w:val="center"/>
        </w:trPr>
        <w:tc>
          <w:tcPr>
            <w:tcW w:w="723" w:type="dxa"/>
            <w:tcBorders>
              <w:top w:val="nil"/>
              <w:left w:val="single" w:sz="4" w:space="0" w:color="auto"/>
              <w:bottom w:val="single" w:sz="4" w:space="0" w:color="auto"/>
              <w:right w:val="single" w:sz="4" w:space="0" w:color="auto"/>
            </w:tcBorders>
            <w:noWrap/>
            <w:vAlign w:val="bottom"/>
            <w:hideMark/>
          </w:tcPr>
          <w:p w14:paraId="133F0688"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lastRenderedPageBreak/>
              <w:t>2019</w:t>
            </w:r>
          </w:p>
        </w:tc>
        <w:tc>
          <w:tcPr>
            <w:tcW w:w="2391" w:type="dxa"/>
            <w:tcBorders>
              <w:top w:val="nil"/>
              <w:left w:val="nil"/>
              <w:bottom w:val="single" w:sz="4" w:space="0" w:color="auto"/>
              <w:right w:val="single" w:sz="4" w:space="0" w:color="auto"/>
            </w:tcBorders>
            <w:noWrap/>
            <w:vAlign w:val="bottom"/>
            <w:hideMark/>
          </w:tcPr>
          <w:p w14:paraId="73EA5B02"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ACUEDUCTO</w:t>
            </w:r>
          </w:p>
        </w:tc>
        <w:tc>
          <w:tcPr>
            <w:tcW w:w="1655" w:type="dxa"/>
            <w:tcBorders>
              <w:top w:val="nil"/>
              <w:left w:val="nil"/>
              <w:bottom w:val="single" w:sz="4" w:space="0" w:color="auto"/>
              <w:right w:val="single" w:sz="4" w:space="0" w:color="auto"/>
            </w:tcBorders>
            <w:noWrap/>
            <w:vAlign w:val="bottom"/>
            <w:hideMark/>
          </w:tcPr>
          <w:p w14:paraId="00B24022" w14:textId="77777777" w:rsidR="004E5A7C" w:rsidRPr="00157D0E" w:rsidRDefault="004E5A7C">
            <w:pPr>
              <w:spacing w:after="0" w:line="240" w:lineRule="auto"/>
              <w:rPr>
                <w:rFonts w:ascii="Arial" w:eastAsia="Times New Roman" w:hAnsi="Arial" w:cs="Arial"/>
                <w:sz w:val="20"/>
                <w:szCs w:val="20"/>
                <w:lang w:eastAsia="es-CO"/>
              </w:rPr>
            </w:pPr>
            <w:proofErr w:type="spellStart"/>
            <w:r w:rsidRPr="00157D0E">
              <w:rPr>
                <w:rFonts w:ascii="Arial" w:eastAsia="Times New Roman" w:hAnsi="Arial" w:cs="Arial"/>
                <w:sz w:val="20"/>
                <w:szCs w:val="20"/>
                <w:lang w:eastAsia="es-CO"/>
              </w:rPr>
              <w:t>Tecnico</w:t>
            </w:r>
            <w:proofErr w:type="spellEnd"/>
            <w:r w:rsidRPr="00157D0E">
              <w:rPr>
                <w:rFonts w:ascii="Arial" w:eastAsia="Times New Roman" w:hAnsi="Arial" w:cs="Arial"/>
                <w:sz w:val="20"/>
                <w:szCs w:val="20"/>
                <w:lang w:eastAsia="es-CO"/>
              </w:rPr>
              <w:t xml:space="preserve"> operativo</w:t>
            </w:r>
          </w:p>
        </w:tc>
        <w:tc>
          <w:tcPr>
            <w:tcW w:w="3448" w:type="dxa"/>
            <w:tcBorders>
              <w:top w:val="nil"/>
              <w:left w:val="nil"/>
              <w:bottom w:val="single" w:sz="4" w:space="0" w:color="auto"/>
              <w:right w:val="single" w:sz="4" w:space="0" w:color="auto"/>
            </w:tcBorders>
            <w:noWrap/>
            <w:vAlign w:val="bottom"/>
            <w:hideMark/>
          </w:tcPr>
          <w:p w14:paraId="51531B1D"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ACTA DE ACTUALIZACION DE LA CONCERTACION DE PUNTOS DE MUESTREO RANGO 1, 2, 3 Y 4</w:t>
            </w:r>
          </w:p>
        </w:tc>
        <w:tc>
          <w:tcPr>
            <w:tcW w:w="1299" w:type="dxa"/>
            <w:tcBorders>
              <w:top w:val="nil"/>
              <w:left w:val="nil"/>
              <w:bottom w:val="single" w:sz="4" w:space="0" w:color="auto"/>
              <w:right w:val="single" w:sz="4" w:space="0" w:color="auto"/>
            </w:tcBorders>
            <w:noWrap/>
            <w:vAlign w:val="bottom"/>
            <w:hideMark/>
          </w:tcPr>
          <w:p w14:paraId="7C43FB4E"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Certificado</w:t>
            </w:r>
          </w:p>
        </w:tc>
        <w:tc>
          <w:tcPr>
            <w:tcW w:w="2127" w:type="dxa"/>
            <w:tcBorders>
              <w:top w:val="nil"/>
              <w:left w:val="nil"/>
              <w:bottom w:val="single" w:sz="4" w:space="0" w:color="auto"/>
              <w:right w:val="single" w:sz="4" w:space="0" w:color="auto"/>
            </w:tcBorders>
            <w:noWrap/>
            <w:vAlign w:val="bottom"/>
            <w:hideMark/>
          </w:tcPr>
          <w:p w14:paraId="570CC77C"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2020-01-30 15:17:30</w:t>
            </w:r>
          </w:p>
        </w:tc>
      </w:tr>
      <w:tr w:rsidR="004E5A7C" w:rsidRPr="00157D0E" w14:paraId="005CFF09" w14:textId="77777777" w:rsidTr="003C3B60">
        <w:trPr>
          <w:trHeight w:val="264"/>
          <w:jc w:val="center"/>
        </w:trPr>
        <w:tc>
          <w:tcPr>
            <w:tcW w:w="723" w:type="dxa"/>
            <w:tcBorders>
              <w:top w:val="nil"/>
              <w:left w:val="single" w:sz="4" w:space="0" w:color="auto"/>
              <w:bottom w:val="single" w:sz="4" w:space="0" w:color="auto"/>
              <w:right w:val="single" w:sz="4" w:space="0" w:color="auto"/>
            </w:tcBorders>
            <w:noWrap/>
            <w:vAlign w:val="bottom"/>
            <w:hideMark/>
          </w:tcPr>
          <w:p w14:paraId="63A9EB10"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2019</w:t>
            </w:r>
          </w:p>
        </w:tc>
        <w:tc>
          <w:tcPr>
            <w:tcW w:w="2391" w:type="dxa"/>
            <w:tcBorders>
              <w:top w:val="nil"/>
              <w:left w:val="nil"/>
              <w:bottom w:val="single" w:sz="4" w:space="0" w:color="auto"/>
              <w:right w:val="single" w:sz="4" w:space="0" w:color="auto"/>
            </w:tcBorders>
            <w:noWrap/>
            <w:vAlign w:val="bottom"/>
            <w:hideMark/>
          </w:tcPr>
          <w:p w14:paraId="08ABABFE"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ACUEDUCTO</w:t>
            </w:r>
          </w:p>
        </w:tc>
        <w:tc>
          <w:tcPr>
            <w:tcW w:w="1655" w:type="dxa"/>
            <w:tcBorders>
              <w:top w:val="nil"/>
              <w:left w:val="nil"/>
              <w:bottom w:val="single" w:sz="4" w:space="0" w:color="auto"/>
              <w:right w:val="single" w:sz="4" w:space="0" w:color="auto"/>
            </w:tcBorders>
            <w:noWrap/>
            <w:vAlign w:val="bottom"/>
            <w:hideMark/>
          </w:tcPr>
          <w:p w14:paraId="3CF1E752" w14:textId="77777777" w:rsidR="004E5A7C" w:rsidRPr="00157D0E" w:rsidRDefault="004E5A7C">
            <w:pPr>
              <w:spacing w:after="0" w:line="240" w:lineRule="auto"/>
              <w:rPr>
                <w:rFonts w:ascii="Arial" w:eastAsia="Times New Roman" w:hAnsi="Arial" w:cs="Arial"/>
                <w:sz w:val="20"/>
                <w:szCs w:val="20"/>
                <w:lang w:eastAsia="es-CO"/>
              </w:rPr>
            </w:pPr>
            <w:proofErr w:type="spellStart"/>
            <w:r w:rsidRPr="00157D0E">
              <w:rPr>
                <w:rFonts w:ascii="Arial" w:eastAsia="Times New Roman" w:hAnsi="Arial" w:cs="Arial"/>
                <w:sz w:val="20"/>
                <w:szCs w:val="20"/>
                <w:lang w:eastAsia="es-CO"/>
              </w:rPr>
              <w:t>Tecnico</w:t>
            </w:r>
            <w:proofErr w:type="spellEnd"/>
            <w:r w:rsidRPr="00157D0E">
              <w:rPr>
                <w:rFonts w:ascii="Arial" w:eastAsia="Times New Roman" w:hAnsi="Arial" w:cs="Arial"/>
                <w:sz w:val="20"/>
                <w:szCs w:val="20"/>
                <w:lang w:eastAsia="es-CO"/>
              </w:rPr>
              <w:t xml:space="preserve"> operativo</w:t>
            </w:r>
          </w:p>
        </w:tc>
        <w:tc>
          <w:tcPr>
            <w:tcW w:w="3448" w:type="dxa"/>
            <w:tcBorders>
              <w:top w:val="nil"/>
              <w:left w:val="nil"/>
              <w:bottom w:val="single" w:sz="4" w:space="0" w:color="auto"/>
              <w:right w:val="single" w:sz="4" w:space="0" w:color="auto"/>
            </w:tcBorders>
            <w:noWrap/>
            <w:vAlign w:val="bottom"/>
            <w:hideMark/>
          </w:tcPr>
          <w:p w14:paraId="27440989"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ACTA DE RECIBO A CONFORMIDAD DE LA MATERIALIZACION DE LOS PUNTOS  DE MUESTREO EN RED DE DISTRIBUCIÓN RANGO 3 (PDF o TIFF)</w:t>
            </w:r>
          </w:p>
        </w:tc>
        <w:tc>
          <w:tcPr>
            <w:tcW w:w="1299" w:type="dxa"/>
            <w:tcBorders>
              <w:top w:val="nil"/>
              <w:left w:val="nil"/>
              <w:bottom w:val="single" w:sz="4" w:space="0" w:color="auto"/>
              <w:right w:val="single" w:sz="4" w:space="0" w:color="auto"/>
            </w:tcBorders>
            <w:noWrap/>
            <w:vAlign w:val="bottom"/>
            <w:hideMark/>
          </w:tcPr>
          <w:p w14:paraId="782E90F4"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Certificado</w:t>
            </w:r>
          </w:p>
        </w:tc>
        <w:tc>
          <w:tcPr>
            <w:tcW w:w="2127" w:type="dxa"/>
            <w:tcBorders>
              <w:top w:val="nil"/>
              <w:left w:val="nil"/>
              <w:bottom w:val="single" w:sz="4" w:space="0" w:color="auto"/>
              <w:right w:val="single" w:sz="4" w:space="0" w:color="auto"/>
            </w:tcBorders>
            <w:noWrap/>
            <w:vAlign w:val="bottom"/>
            <w:hideMark/>
          </w:tcPr>
          <w:p w14:paraId="2D7BC5B8"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2020-01-30 15:15:20</w:t>
            </w:r>
          </w:p>
        </w:tc>
      </w:tr>
      <w:tr w:rsidR="004E5A7C" w:rsidRPr="00157D0E" w14:paraId="6004F43A" w14:textId="77777777" w:rsidTr="003C3B60">
        <w:trPr>
          <w:trHeight w:val="264"/>
          <w:jc w:val="center"/>
        </w:trPr>
        <w:tc>
          <w:tcPr>
            <w:tcW w:w="723" w:type="dxa"/>
            <w:tcBorders>
              <w:top w:val="nil"/>
              <w:left w:val="single" w:sz="4" w:space="0" w:color="auto"/>
              <w:bottom w:val="single" w:sz="4" w:space="0" w:color="auto"/>
              <w:right w:val="single" w:sz="4" w:space="0" w:color="auto"/>
            </w:tcBorders>
            <w:noWrap/>
            <w:vAlign w:val="bottom"/>
            <w:hideMark/>
          </w:tcPr>
          <w:p w14:paraId="0AB0B1EC"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2019</w:t>
            </w:r>
          </w:p>
        </w:tc>
        <w:tc>
          <w:tcPr>
            <w:tcW w:w="2391" w:type="dxa"/>
            <w:tcBorders>
              <w:top w:val="nil"/>
              <w:left w:val="nil"/>
              <w:bottom w:val="single" w:sz="4" w:space="0" w:color="auto"/>
              <w:right w:val="single" w:sz="4" w:space="0" w:color="auto"/>
            </w:tcBorders>
            <w:noWrap/>
            <w:vAlign w:val="bottom"/>
            <w:hideMark/>
          </w:tcPr>
          <w:p w14:paraId="37A6604F"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ACUEDUCTO</w:t>
            </w:r>
          </w:p>
        </w:tc>
        <w:tc>
          <w:tcPr>
            <w:tcW w:w="1655" w:type="dxa"/>
            <w:tcBorders>
              <w:top w:val="nil"/>
              <w:left w:val="nil"/>
              <w:bottom w:val="single" w:sz="4" w:space="0" w:color="auto"/>
              <w:right w:val="single" w:sz="4" w:space="0" w:color="auto"/>
            </w:tcBorders>
            <w:noWrap/>
            <w:vAlign w:val="bottom"/>
            <w:hideMark/>
          </w:tcPr>
          <w:p w14:paraId="04C99A0C" w14:textId="77777777" w:rsidR="004E5A7C" w:rsidRPr="00157D0E" w:rsidRDefault="004E5A7C">
            <w:pPr>
              <w:spacing w:after="0" w:line="240" w:lineRule="auto"/>
              <w:rPr>
                <w:rFonts w:ascii="Arial" w:eastAsia="Times New Roman" w:hAnsi="Arial" w:cs="Arial"/>
                <w:sz w:val="20"/>
                <w:szCs w:val="20"/>
                <w:lang w:eastAsia="es-CO"/>
              </w:rPr>
            </w:pPr>
            <w:proofErr w:type="spellStart"/>
            <w:r w:rsidRPr="00157D0E">
              <w:rPr>
                <w:rFonts w:ascii="Arial" w:eastAsia="Times New Roman" w:hAnsi="Arial" w:cs="Arial"/>
                <w:sz w:val="20"/>
                <w:szCs w:val="20"/>
                <w:lang w:eastAsia="es-CO"/>
              </w:rPr>
              <w:t>Tecnico</w:t>
            </w:r>
            <w:proofErr w:type="spellEnd"/>
            <w:r w:rsidRPr="00157D0E">
              <w:rPr>
                <w:rFonts w:ascii="Arial" w:eastAsia="Times New Roman" w:hAnsi="Arial" w:cs="Arial"/>
                <w:sz w:val="20"/>
                <w:szCs w:val="20"/>
                <w:lang w:eastAsia="es-CO"/>
              </w:rPr>
              <w:t xml:space="preserve"> operativo</w:t>
            </w:r>
          </w:p>
        </w:tc>
        <w:tc>
          <w:tcPr>
            <w:tcW w:w="3448" w:type="dxa"/>
            <w:tcBorders>
              <w:top w:val="nil"/>
              <w:left w:val="nil"/>
              <w:bottom w:val="single" w:sz="4" w:space="0" w:color="auto"/>
              <w:right w:val="single" w:sz="4" w:space="0" w:color="auto"/>
            </w:tcBorders>
            <w:noWrap/>
            <w:vAlign w:val="bottom"/>
            <w:hideMark/>
          </w:tcPr>
          <w:p w14:paraId="4527835E"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ACTAS DE TOMA DE MUESTRAS CONCERTADAS PARA CARACTERISTICAS NO OBLIGATORIAS RANGO 3 PDF</w:t>
            </w:r>
          </w:p>
        </w:tc>
        <w:tc>
          <w:tcPr>
            <w:tcW w:w="1299" w:type="dxa"/>
            <w:tcBorders>
              <w:top w:val="nil"/>
              <w:left w:val="nil"/>
              <w:bottom w:val="single" w:sz="4" w:space="0" w:color="auto"/>
              <w:right w:val="single" w:sz="4" w:space="0" w:color="auto"/>
            </w:tcBorders>
            <w:noWrap/>
            <w:vAlign w:val="bottom"/>
            <w:hideMark/>
          </w:tcPr>
          <w:p w14:paraId="17E79228"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Certificado</w:t>
            </w:r>
          </w:p>
        </w:tc>
        <w:tc>
          <w:tcPr>
            <w:tcW w:w="2127" w:type="dxa"/>
            <w:tcBorders>
              <w:top w:val="nil"/>
              <w:left w:val="nil"/>
              <w:bottom w:val="single" w:sz="4" w:space="0" w:color="auto"/>
              <w:right w:val="single" w:sz="4" w:space="0" w:color="auto"/>
            </w:tcBorders>
            <w:noWrap/>
            <w:vAlign w:val="bottom"/>
            <w:hideMark/>
          </w:tcPr>
          <w:p w14:paraId="29DEB650"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2020-01-30 16:51:42</w:t>
            </w:r>
          </w:p>
        </w:tc>
      </w:tr>
      <w:tr w:rsidR="004E5A7C" w:rsidRPr="00157D0E" w14:paraId="10E158FF" w14:textId="77777777" w:rsidTr="003C3B60">
        <w:trPr>
          <w:trHeight w:val="264"/>
          <w:jc w:val="center"/>
        </w:trPr>
        <w:tc>
          <w:tcPr>
            <w:tcW w:w="723" w:type="dxa"/>
            <w:tcBorders>
              <w:top w:val="nil"/>
              <w:left w:val="single" w:sz="4" w:space="0" w:color="auto"/>
              <w:bottom w:val="single" w:sz="4" w:space="0" w:color="auto"/>
              <w:right w:val="single" w:sz="4" w:space="0" w:color="auto"/>
            </w:tcBorders>
            <w:noWrap/>
            <w:vAlign w:val="bottom"/>
            <w:hideMark/>
          </w:tcPr>
          <w:p w14:paraId="391A34C1"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2019</w:t>
            </w:r>
          </w:p>
        </w:tc>
        <w:tc>
          <w:tcPr>
            <w:tcW w:w="2391" w:type="dxa"/>
            <w:tcBorders>
              <w:top w:val="nil"/>
              <w:left w:val="nil"/>
              <w:bottom w:val="single" w:sz="4" w:space="0" w:color="auto"/>
              <w:right w:val="single" w:sz="4" w:space="0" w:color="auto"/>
            </w:tcBorders>
            <w:noWrap/>
            <w:vAlign w:val="bottom"/>
            <w:hideMark/>
          </w:tcPr>
          <w:p w14:paraId="3D66A83B"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ACUEDUCTO</w:t>
            </w:r>
          </w:p>
        </w:tc>
        <w:tc>
          <w:tcPr>
            <w:tcW w:w="1655" w:type="dxa"/>
            <w:tcBorders>
              <w:top w:val="nil"/>
              <w:left w:val="nil"/>
              <w:bottom w:val="single" w:sz="4" w:space="0" w:color="auto"/>
              <w:right w:val="single" w:sz="4" w:space="0" w:color="auto"/>
            </w:tcBorders>
            <w:noWrap/>
            <w:vAlign w:val="bottom"/>
            <w:hideMark/>
          </w:tcPr>
          <w:p w14:paraId="2650AA4A" w14:textId="77777777" w:rsidR="004E5A7C" w:rsidRPr="00157D0E" w:rsidRDefault="004E5A7C">
            <w:pPr>
              <w:spacing w:after="0" w:line="240" w:lineRule="auto"/>
              <w:rPr>
                <w:rFonts w:ascii="Arial" w:eastAsia="Times New Roman" w:hAnsi="Arial" w:cs="Arial"/>
                <w:sz w:val="20"/>
                <w:szCs w:val="20"/>
                <w:lang w:eastAsia="es-CO"/>
              </w:rPr>
            </w:pPr>
            <w:proofErr w:type="spellStart"/>
            <w:r w:rsidRPr="00157D0E">
              <w:rPr>
                <w:rFonts w:ascii="Arial" w:eastAsia="Times New Roman" w:hAnsi="Arial" w:cs="Arial"/>
                <w:sz w:val="20"/>
                <w:szCs w:val="20"/>
                <w:lang w:eastAsia="es-CO"/>
              </w:rPr>
              <w:t>Tecnico</w:t>
            </w:r>
            <w:proofErr w:type="spellEnd"/>
            <w:r w:rsidRPr="00157D0E">
              <w:rPr>
                <w:rFonts w:ascii="Arial" w:eastAsia="Times New Roman" w:hAnsi="Arial" w:cs="Arial"/>
                <w:sz w:val="20"/>
                <w:szCs w:val="20"/>
                <w:lang w:eastAsia="es-CO"/>
              </w:rPr>
              <w:t xml:space="preserve"> operativo</w:t>
            </w:r>
          </w:p>
        </w:tc>
        <w:tc>
          <w:tcPr>
            <w:tcW w:w="3448" w:type="dxa"/>
            <w:tcBorders>
              <w:top w:val="nil"/>
              <w:left w:val="nil"/>
              <w:bottom w:val="single" w:sz="4" w:space="0" w:color="auto"/>
              <w:right w:val="single" w:sz="4" w:space="0" w:color="auto"/>
            </w:tcBorders>
            <w:noWrap/>
            <w:vAlign w:val="bottom"/>
            <w:hideMark/>
          </w:tcPr>
          <w:p w14:paraId="7FA19DF7"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ACTAS DE TOMA DE MUESTRAS CONCERTADAS PARA CARACTERÍSTICAS BÁSICAS RANGO 3 PDF</w:t>
            </w:r>
          </w:p>
        </w:tc>
        <w:tc>
          <w:tcPr>
            <w:tcW w:w="1299" w:type="dxa"/>
            <w:tcBorders>
              <w:top w:val="nil"/>
              <w:left w:val="nil"/>
              <w:bottom w:val="single" w:sz="4" w:space="0" w:color="auto"/>
              <w:right w:val="single" w:sz="4" w:space="0" w:color="auto"/>
            </w:tcBorders>
            <w:noWrap/>
            <w:vAlign w:val="bottom"/>
            <w:hideMark/>
          </w:tcPr>
          <w:p w14:paraId="7635F8B3"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Certificado</w:t>
            </w:r>
          </w:p>
        </w:tc>
        <w:tc>
          <w:tcPr>
            <w:tcW w:w="2127" w:type="dxa"/>
            <w:tcBorders>
              <w:top w:val="nil"/>
              <w:left w:val="nil"/>
              <w:bottom w:val="single" w:sz="4" w:space="0" w:color="auto"/>
              <w:right w:val="single" w:sz="4" w:space="0" w:color="auto"/>
            </w:tcBorders>
            <w:noWrap/>
            <w:vAlign w:val="bottom"/>
            <w:hideMark/>
          </w:tcPr>
          <w:p w14:paraId="0F92E17E"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2020-01-30 16:00:46</w:t>
            </w:r>
          </w:p>
        </w:tc>
      </w:tr>
      <w:tr w:rsidR="004E5A7C" w:rsidRPr="00157D0E" w14:paraId="085077BD" w14:textId="77777777" w:rsidTr="003C3B60">
        <w:trPr>
          <w:trHeight w:val="264"/>
          <w:jc w:val="center"/>
        </w:trPr>
        <w:tc>
          <w:tcPr>
            <w:tcW w:w="723" w:type="dxa"/>
            <w:tcBorders>
              <w:top w:val="nil"/>
              <w:left w:val="single" w:sz="4" w:space="0" w:color="auto"/>
              <w:bottom w:val="single" w:sz="4" w:space="0" w:color="auto"/>
              <w:right w:val="single" w:sz="4" w:space="0" w:color="auto"/>
            </w:tcBorders>
            <w:noWrap/>
            <w:vAlign w:val="bottom"/>
            <w:hideMark/>
          </w:tcPr>
          <w:p w14:paraId="301FE749"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2019</w:t>
            </w:r>
          </w:p>
        </w:tc>
        <w:tc>
          <w:tcPr>
            <w:tcW w:w="2391" w:type="dxa"/>
            <w:tcBorders>
              <w:top w:val="nil"/>
              <w:left w:val="nil"/>
              <w:bottom w:val="single" w:sz="4" w:space="0" w:color="auto"/>
              <w:right w:val="single" w:sz="4" w:space="0" w:color="auto"/>
            </w:tcBorders>
            <w:noWrap/>
            <w:vAlign w:val="bottom"/>
            <w:hideMark/>
          </w:tcPr>
          <w:p w14:paraId="52F89B48"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ACUEDUCTO</w:t>
            </w:r>
          </w:p>
        </w:tc>
        <w:tc>
          <w:tcPr>
            <w:tcW w:w="1655" w:type="dxa"/>
            <w:tcBorders>
              <w:top w:val="nil"/>
              <w:left w:val="nil"/>
              <w:bottom w:val="single" w:sz="4" w:space="0" w:color="auto"/>
              <w:right w:val="single" w:sz="4" w:space="0" w:color="auto"/>
            </w:tcBorders>
            <w:noWrap/>
            <w:vAlign w:val="bottom"/>
            <w:hideMark/>
          </w:tcPr>
          <w:p w14:paraId="266A091A" w14:textId="77777777" w:rsidR="004E5A7C" w:rsidRPr="00157D0E" w:rsidRDefault="004E5A7C">
            <w:pPr>
              <w:spacing w:after="0" w:line="240" w:lineRule="auto"/>
              <w:rPr>
                <w:rFonts w:ascii="Arial" w:eastAsia="Times New Roman" w:hAnsi="Arial" w:cs="Arial"/>
                <w:sz w:val="20"/>
                <w:szCs w:val="20"/>
                <w:lang w:eastAsia="es-CO"/>
              </w:rPr>
            </w:pPr>
            <w:proofErr w:type="spellStart"/>
            <w:r w:rsidRPr="00157D0E">
              <w:rPr>
                <w:rFonts w:ascii="Arial" w:eastAsia="Times New Roman" w:hAnsi="Arial" w:cs="Arial"/>
                <w:sz w:val="20"/>
                <w:szCs w:val="20"/>
                <w:lang w:eastAsia="es-CO"/>
              </w:rPr>
              <w:t>Tecnico</w:t>
            </w:r>
            <w:proofErr w:type="spellEnd"/>
            <w:r w:rsidRPr="00157D0E">
              <w:rPr>
                <w:rFonts w:ascii="Arial" w:eastAsia="Times New Roman" w:hAnsi="Arial" w:cs="Arial"/>
                <w:sz w:val="20"/>
                <w:szCs w:val="20"/>
                <w:lang w:eastAsia="es-CO"/>
              </w:rPr>
              <w:t xml:space="preserve"> operativo</w:t>
            </w:r>
          </w:p>
        </w:tc>
        <w:tc>
          <w:tcPr>
            <w:tcW w:w="3448" w:type="dxa"/>
            <w:tcBorders>
              <w:top w:val="nil"/>
              <w:left w:val="nil"/>
              <w:bottom w:val="single" w:sz="4" w:space="0" w:color="auto"/>
              <w:right w:val="single" w:sz="4" w:space="0" w:color="auto"/>
            </w:tcBorders>
            <w:noWrap/>
            <w:vAlign w:val="bottom"/>
            <w:hideMark/>
          </w:tcPr>
          <w:p w14:paraId="4CEBEC28"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ACTAS DE TOMA DE MUESTRAS CONCERTADAS PARA CARACTERÍSTICAS ESPECIALES RANGO 3 PDF</w:t>
            </w:r>
          </w:p>
        </w:tc>
        <w:tc>
          <w:tcPr>
            <w:tcW w:w="1299" w:type="dxa"/>
            <w:tcBorders>
              <w:top w:val="nil"/>
              <w:left w:val="nil"/>
              <w:bottom w:val="single" w:sz="4" w:space="0" w:color="auto"/>
              <w:right w:val="single" w:sz="4" w:space="0" w:color="auto"/>
            </w:tcBorders>
            <w:noWrap/>
            <w:vAlign w:val="bottom"/>
            <w:hideMark/>
          </w:tcPr>
          <w:p w14:paraId="11CF9FD6"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Certificado</w:t>
            </w:r>
          </w:p>
        </w:tc>
        <w:tc>
          <w:tcPr>
            <w:tcW w:w="2127" w:type="dxa"/>
            <w:tcBorders>
              <w:top w:val="nil"/>
              <w:left w:val="nil"/>
              <w:bottom w:val="single" w:sz="4" w:space="0" w:color="auto"/>
              <w:right w:val="single" w:sz="4" w:space="0" w:color="auto"/>
            </w:tcBorders>
            <w:noWrap/>
            <w:vAlign w:val="bottom"/>
            <w:hideMark/>
          </w:tcPr>
          <w:p w14:paraId="65339E65"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2020-01-30 16:53:01</w:t>
            </w:r>
          </w:p>
        </w:tc>
      </w:tr>
      <w:tr w:rsidR="004E5A7C" w:rsidRPr="00157D0E" w14:paraId="5D4463CD" w14:textId="77777777" w:rsidTr="003C3B60">
        <w:trPr>
          <w:trHeight w:val="264"/>
          <w:jc w:val="center"/>
        </w:trPr>
        <w:tc>
          <w:tcPr>
            <w:tcW w:w="723" w:type="dxa"/>
            <w:tcBorders>
              <w:top w:val="nil"/>
              <w:left w:val="single" w:sz="4" w:space="0" w:color="auto"/>
              <w:bottom w:val="single" w:sz="4" w:space="0" w:color="auto"/>
              <w:right w:val="single" w:sz="4" w:space="0" w:color="auto"/>
            </w:tcBorders>
            <w:noWrap/>
            <w:vAlign w:val="bottom"/>
            <w:hideMark/>
          </w:tcPr>
          <w:p w14:paraId="120E487B"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2019</w:t>
            </w:r>
          </w:p>
        </w:tc>
        <w:tc>
          <w:tcPr>
            <w:tcW w:w="2391" w:type="dxa"/>
            <w:tcBorders>
              <w:top w:val="nil"/>
              <w:left w:val="nil"/>
              <w:bottom w:val="single" w:sz="4" w:space="0" w:color="auto"/>
              <w:right w:val="single" w:sz="4" w:space="0" w:color="auto"/>
            </w:tcBorders>
            <w:noWrap/>
            <w:vAlign w:val="bottom"/>
            <w:hideMark/>
          </w:tcPr>
          <w:p w14:paraId="48FF60B6"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ACUEDUCTO</w:t>
            </w:r>
          </w:p>
        </w:tc>
        <w:tc>
          <w:tcPr>
            <w:tcW w:w="1655" w:type="dxa"/>
            <w:tcBorders>
              <w:top w:val="nil"/>
              <w:left w:val="nil"/>
              <w:bottom w:val="single" w:sz="4" w:space="0" w:color="auto"/>
              <w:right w:val="single" w:sz="4" w:space="0" w:color="auto"/>
            </w:tcBorders>
            <w:noWrap/>
            <w:vAlign w:val="bottom"/>
            <w:hideMark/>
          </w:tcPr>
          <w:p w14:paraId="082E11A5" w14:textId="77777777" w:rsidR="004E5A7C" w:rsidRPr="00157D0E" w:rsidRDefault="004E5A7C">
            <w:pPr>
              <w:spacing w:after="0" w:line="240" w:lineRule="auto"/>
              <w:rPr>
                <w:rFonts w:ascii="Arial" w:eastAsia="Times New Roman" w:hAnsi="Arial" w:cs="Arial"/>
                <w:sz w:val="20"/>
                <w:szCs w:val="20"/>
                <w:lang w:eastAsia="es-CO"/>
              </w:rPr>
            </w:pPr>
            <w:proofErr w:type="spellStart"/>
            <w:r w:rsidRPr="00157D0E">
              <w:rPr>
                <w:rFonts w:ascii="Arial" w:eastAsia="Times New Roman" w:hAnsi="Arial" w:cs="Arial"/>
                <w:sz w:val="20"/>
                <w:szCs w:val="20"/>
                <w:lang w:eastAsia="es-CO"/>
              </w:rPr>
              <w:t>Tecnico</w:t>
            </w:r>
            <w:proofErr w:type="spellEnd"/>
            <w:r w:rsidRPr="00157D0E">
              <w:rPr>
                <w:rFonts w:ascii="Arial" w:eastAsia="Times New Roman" w:hAnsi="Arial" w:cs="Arial"/>
                <w:sz w:val="20"/>
                <w:szCs w:val="20"/>
                <w:lang w:eastAsia="es-CO"/>
              </w:rPr>
              <w:t xml:space="preserve"> operativo</w:t>
            </w:r>
          </w:p>
        </w:tc>
        <w:tc>
          <w:tcPr>
            <w:tcW w:w="3448" w:type="dxa"/>
            <w:tcBorders>
              <w:top w:val="nil"/>
              <w:left w:val="nil"/>
              <w:bottom w:val="single" w:sz="4" w:space="0" w:color="auto"/>
              <w:right w:val="single" w:sz="4" w:space="0" w:color="auto"/>
            </w:tcBorders>
            <w:noWrap/>
            <w:vAlign w:val="bottom"/>
            <w:hideMark/>
          </w:tcPr>
          <w:p w14:paraId="6A678D27"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CALIDAD ACTAS DE CONCERTACION PUNTOS DE MUESTREO RANGO 3 (PDF o TIFF)</w:t>
            </w:r>
          </w:p>
        </w:tc>
        <w:tc>
          <w:tcPr>
            <w:tcW w:w="1299" w:type="dxa"/>
            <w:tcBorders>
              <w:top w:val="nil"/>
              <w:left w:val="nil"/>
              <w:bottom w:val="single" w:sz="4" w:space="0" w:color="auto"/>
              <w:right w:val="single" w:sz="4" w:space="0" w:color="auto"/>
            </w:tcBorders>
            <w:noWrap/>
            <w:vAlign w:val="bottom"/>
            <w:hideMark/>
          </w:tcPr>
          <w:p w14:paraId="219F0370"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Certificado</w:t>
            </w:r>
          </w:p>
        </w:tc>
        <w:tc>
          <w:tcPr>
            <w:tcW w:w="2127" w:type="dxa"/>
            <w:tcBorders>
              <w:top w:val="nil"/>
              <w:left w:val="nil"/>
              <w:bottom w:val="single" w:sz="4" w:space="0" w:color="auto"/>
              <w:right w:val="single" w:sz="4" w:space="0" w:color="auto"/>
            </w:tcBorders>
            <w:noWrap/>
            <w:vAlign w:val="bottom"/>
            <w:hideMark/>
          </w:tcPr>
          <w:p w14:paraId="6C53933C"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2020-01-30 16:01:18</w:t>
            </w:r>
          </w:p>
        </w:tc>
      </w:tr>
      <w:tr w:rsidR="004E5A7C" w:rsidRPr="00157D0E" w14:paraId="65D17ECB" w14:textId="77777777" w:rsidTr="003C3B60">
        <w:trPr>
          <w:trHeight w:val="264"/>
          <w:jc w:val="center"/>
        </w:trPr>
        <w:tc>
          <w:tcPr>
            <w:tcW w:w="723" w:type="dxa"/>
            <w:tcBorders>
              <w:top w:val="nil"/>
              <w:left w:val="single" w:sz="4" w:space="0" w:color="auto"/>
              <w:bottom w:val="single" w:sz="4" w:space="0" w:color="auto"/>
              <w:right w:val="single" w:sz="4" w:space="0" w:color="auto"/>
            </w:tcBorders>
            <w:noWrap/>
            <w:vAlign w:val="bottom"/>
            <w:hideMark/>
          </w:tcPr>
          <w:p w14:paraId="23B584D1"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2019</w:t>
            </w:r>
          </w:p>
        </w:tc>
        <w:tc>
          <w:tcPr>
            <w:tcW w:w="2391" w:type="dxa"/>
            <w:tcBorders>
              <w:top w:val="nil"/>
              <w:left w:val="nil"/>
              <w:bottom w:val="single" w:sz="4" w:space="0" w:color="auto"/>
              <w:right w:val="single" w:sz="4" w:space="0" w:color="auto"/>
            </w:tcBorders>
            <w:noWrap/>
            <w:vAlign w:val="bottom"/>
            <w:hideMark/>
          </w:tcPr>
          <w:p w14:paraId="05B51B7F"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ACUEDUCTO</w:t>
            </w:r>
          </w:p>
        </w:tc>
        <w:tc>
          <w:tcPr>
            <w:tcW w:w="1655" w:type="dxa"/>
            <w:tcBorders>
              <w:top w:val="nil"/>
              <w:left w:val="nil"/>
              <w:bottom w:val="single" w:sz="4" w:space="0" w:color="auto"/>
              <w:right w:val="single" w:sz="4" w:space="0" w:color="auto"/>
            </w:tcBorders>
            <w:noWrap/>
            <w:vAlign w:val="bottom"/>
            <w:hideMark/>
          </w:tcPr>
          <w:p w14:paraId="0FEC9B40" w14:textId="77777777" w:rsidR="004E5A7C" w:rsidRPr="00157D0E" w:rsidRDefault="004E5A7C">
            <w:pPr>
              <w:spacing w:after="0" w:line="240" w:lineRule="auto"/>
              <w:rPr>
                <w:rFonts w:ascii="Arial" w:eastAsia="Times New Roman" w:hAnsi="Arial" w:cs="Arial"/>
                <w:sz w:val="20"/>
                <w:szCs w:val="20"/>
                <w:lang w:eastAsia="es-CO"/>
              </w:rPr>
            </w:pPr>
            <w:proofErr w:type="spellStart"/>
            <w:r w:rsidRPr="00157D0E">
              <w:rPr>
                <w:rFonts w:ascii="Arial" w:eastAsia="Times New Roman" w:hAnsi="Arial" w:cs="Arial"/>
                <w:sz w:val="20"/>
                <w:szCs w:val="20"/>
                <w:lang w:eastAsia="es-CO"/>
              </w:rPr>
              <w:t>Tecnico</w:t>
            </w:r>
            <w:proofErr w:type="spellEnd"/>
            <w:r w:rsidRPr="00157D0E">
              <w:rPr>
                <w:rFonts w:ascii="Arial" w:eastAsia="Times New Roman" w:hAnsi="Arial" w:cs="Arial"/>
                <w:sz w:val="20"/>
                <w:szCs w:val="20"/>
                <w:lang w:eastAsia="es-CO"/>
              </w:rPr>
              <w:t xml:space="preserve"> operativo</w:t>
            </w:r>
          </w:p>
        </w:tc>
        <w:tc>
          <w:tcPr>
            <w:tcW w:w="3448" w:type="dxa"/>
            <w:tcBorders>
              <w:top w:val="nil"/>
              <w:left w:val="nil"/>
              <w:bottom w:val="single" w:sz="4" w:space="0" w:color="auto"/>
              <w:right w:val="single" w:sz="4" w:space="0" w:color="auto"/>
            </w:tcBorders>
            <w:noWrap/>
            <w:vAlign w:val="bottom"/>
            <w:hideMark/>
          </w:tcPr>
          <w:p w14:paraId="030C9E00"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 xml:space="preserve">Estudio de Riesgo, Programas de </w:t>
            </w:r>
            <w:proofErr w:type="spellStart"/>
            <w:r w:rsidRPr="00157D0E">
              <w:rPr>
                <w:rFonts w:ascii="Arial" w:eastAsia="Times New Roman" w:hAnsi="Arial" w:cs="Arial"/>
                <w:sz w:val="20"/>
                <w:szCs w:val="20"/>
                <w:lang w:eastAsia="es-CO"/>
              </w:rPr>
              <w:t>Reduccion</w:t>
            </w:r>
            <w:proofErr w:type="spellEnd"/>
            <w:r w:rsidRPr="00157D0E">
              <w:rPr>
                <w:rFonts w:ascii="Arial" w:eastAsia="Times New Roman" w:hAnsi="Arial" w:cs="Arial"/>
                <w:sz w:val="20"/>
                <w:szCs w:val="20"/>
                <w:lang w:eastAsia="es-CO"/>
              </w:rPr>
              <w:t xml:space="preserve"> del Riesgo y los Planes de Contingencia de los Sistemas de Suministro de Agua para Consumo Humano (PDF)</w:t>
            </w:r>
          </w:p>
        </w:tc>
        <w:tc>
          <w:tcPr>
            <w:tcW w:w="1299" w:type="dxa"/>
            <w:tcBorders>
              <w:top w:val="nil"/>
              <w:left w:val="nil"/>
              <w:bottom w:val="single" w:sz="4" w:space="0" w:color="auto"/>
              <w:right w:val="single" w:sz="4" w:space="0" w:color="auto"/>
            </w:tcBorders>
            <w:noWrap/>
            <w:vAlign w:val="bottom"/>
            <w:hideMark/>
          </w:tcPr>
          <w:p w14:paraId="16161EE0"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Certificado</w:t>
            </w:r>
          </w:p>
        </w:tc>
        <w:tc>
          <w:tcPr>
            <w:tcW w:w="2127" w:type="dxa"/>
            <w:tcBorders>
              <w:top w:val="nil"/>
              <w:left w:val="nil"/>
              <w:bottom w:val="single" w:sz="4" w:space="0" w:color="auto"/>
              <w:right w:val="single" w:sz="4" w:space="0" w:color="auto"/>
            </w:tcBorders>
            <w:noWrap/>
            <w:vAlign w:val="bottom"/>
            <w:hideMark/>
          </w:tcPr>
          <w:p w14:paraId="69AB25AE"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2020-01-30 15:10:58</w:t>
            </w:r>
          </w:p>
        </w:tc>
      </w:tr>
      <w:tr w:rsidR="004E5A7C" w:rsidRPr="00157D0E" w14:paraId="0D6516DF" w14:textId="77777777" w:rsidTr="003C3B60">
        <w:trPr>
          <w:trHeight w:val="264"/>
          <w:jc w:val="center"/>
        </w:trPr>
        <w:tc>
          <w:tcPr>
            <w:tcW w:w="723" w:type="dxa"/>
            <w:tcBorders>
              <w:top w:val="nil"/>
              <w:left w:val="single" w:sz="4" w:space="0" w:color="auto"/>
              <w:bottom w:val="single" w:sz="4" w:space="0" w:color="auto"/>
              <w:right w:val="single" w:sz="4" w:space="0" w:color="auto"/>
            </w:tcBorders>
            <w:noWrap/>
            <w:vAlign w:val="bottom"/>
            <w:hideMark/>
          </w:tcPr>
          <w:p w14:paraId="30FA11E1"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2019</w:t>
            </w:r>
          </w:p>
        </w:tc>
        <w:tc>
          <w:tcPr>
            <w:tcW w:w="2391" w:type="dxa"/>
            <w:tcBorders>
              <w:top w:val="nil"/>
              <w:left w:val="nil"/>
              <w:bottom w:val="single" w:sz="4" w:space="0" w:color="auto"/>
              <w:right w:val="single" w:sz="4" w:space="0" w:color="auto"/>
            </w:tcBorders>
            <w:noWrap/>
            <w:vAlign w:val="bottom"/>
            <w:hideMark/>
          </w:tcPr>
          <w:p w14:paraId="048CC04E"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ACUEDUCTO</w:t>
            </w:r>
          </w:p>
        </w:tc>
        <w:tc>
          <w:tcPr>
            <w:tcW w:w="1655" w:type="dxa"/>
            <w:tcBorders>
              <w:top w:val="nil"/>
              <w:left w:val="nil"/>
              <w:bottom w:val="single" w:sz="4" w:space="0" w:color="auto"/>
              <w:right w:val="single" w:sz="4" w:space="0" w:color="auto"/>
            </w:tcBorders>
            <w:noWrap/>
            <w:vAlign w:val="bottom"/>
            <w:hideMark/>
          </w:tcPr>
          <w:p w14:paraId="26BA2277" w14:textId="77777777" w:rsidR="004E5A7C" w:rsidRPr="00157D0E" w:rsidRDefault="004E5A7C">
            <w:pPr>
              <w:spacing w:after="0" w:line="240" w:lineRule="auto"/>
              <w:rPr>
                <w:rFonts w:ascii="Arial" w:eastAsia="Times New Roman" w:hAnsi="Arial" w:cs="Arial"/>
                <w:sz w:val="20"/>
                <w:szCs w:val="20"/>
                <w:lang w:eastAsia="es-CO"/>
              </w:rPr>
            </w:pPr>
            <w:proofErr w:type="spellStart"/>
            <w:r w:rsidRPr="00157D0E">
              <w:rPr>
                <w:rFonts w:ascii="Arial" w:eastAsia="Times New Roman" w:hAnsi="Arial" w:cs="Arial"/>
                <w:sz w:val="20"/>
                <w:szCs w:val="20"/>
                <w:lang w:eastAsia="es-CO"/>
              </w:rPr>
              <w:t>Tecnico</w:t>
            </w:r>
            <w:proofErr w:type="spellEnd"/>
            <w:r w:rsidRPr="00157D0E">
              <w:rPr>
                <w:rFonts w:ascii="Arial" w:eastAsia="Times New Roman" w:hAnsi="Arial" w:cs="Arial"/>
                <w:sz w:val="20"/>
                <w:szCs w:val="20"/>
                <w:lang w:eastAsia="es-CO"/>
              </w:rPr>
              <w:t xml:space="preserve"> operativo</w:t>
            </w:r>
          </w:p>
        </w:tc>
        <w:tc>
          <w:tcPr>
            <w:tcW w:w="3448" w:type="dxa"/>
            <w:tcBorders>
              <w:top w:val="nil"/>
              <w:left w:val="nil"/>
              <w:bottom w:val="single" w:sz="4" w:space="0" w:color="auto"/>
              <w:right w:val="single" w:sz="4" w:space="0" w:color="auto"/>
            </w:tcBorders>
            <w:noWrap/>
            <w:vAlign w:val="bottom"/>
            <w:hideMark/>
          </w:tcPr>
          <w:p w14:paraId="4DC8F690"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Plan de contingencia - Servicio de Acueducto - PDF</w:t>
            </w:r>
          </w:p>
        </w:tc>
        <w:tc>
          <w:tcPr>
            <w:tcW w:w="1299" w:type="dxa"/>
            <w:tcBorders>
              <w:top w:val="nil"/>
              <w:left w:val="nil"/>
              <w:bottom w:val="single" w:sz="4" w:space="0" w:color="auto"/>
              <w:right w:val="single" w:sz="4" w:space="0" w:color="auto"/>
            </w:tcBorders>
            <w:noWrap/>
            <w:vAlign w:val="bottom"/>
            <w:hideMark/>
          </w:tcPr>
          <w:p w14:paraId="31A7C928"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Certificado</w:t>
            </w:r>
          </w:p>
        </w:tc>
        <w:tc>
          <w:tcPr>
            <w:tcW w:w="2127" w:type="dxa"/>
            <w:tcBorders>
              <w:top w:val="nil"/>
              <w:left w:val="nil"/>
              <w:bottom w:val="single" w:sz="4" w:space="0" w:color="auto"/>
              <w:right w:val="single" w:sz="4" w:space="0" w:color="auto"/>
            </w:tcBorders>
            <w:noWrap/>
            <w:vAlign w:val="bottom"/>
            <w:hideMark/>
          </w:tcPr>
          <w:p w14:paraId="0CDCCB04"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2020-01-30 08:42:55</w:t>
            </w:r>
          </w:p>
        </w:tc>
      </w:tr>
      <w:tr w:rsidR="004E5A7C" w:rsidRPr="00157D0E" w14:paraId="0C7A1013" w14:textId="77777777" w:rsidTr="003C3B60">
        <w:trPr>
          <w:trHeight w:val="264"/>
          <w:jc w:val="center"/>
        </w:trPr>
        <w:tc>
          <w:tcPr>
            <w:tcW w:w="723" w:type="dxa"/>
            <w:tcBorders>
              <w:top w:val="nil"/>
              <w:left w:val="single" w:sz="4" w:space="0" w:color="auto"/>
              <w:bottom w:val="single" w:sz="4" w:space="0" w:color="auto"/>
              <w:right w:val="single" w:sz="4" w:space="0" w:color="auto"/>
            </w:tcBorders>
            <w:noWrap/>
            <w:vAlign w:val="bottom"/>
            <w:hideMark/>
          </w:tcPr>
          <w:p w14:paraId="7A2B283F"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2019</w:t>
            </w:r>
          </w:p>
        </w:tc>
        <w:tc>
          <w:tcPr>
            <w:tcW w:w="2391" w:type="dxa"/>
            <w:tcBorders>
              <w:top w:val="nil"/>
              <w:left w:val="nil"/>
              <w:bottom w:val="single" w:sz="4" w:space="0" w:color="auto"/>
              <w:right w:val="single" w:sz="4" w:space="0" w:color="auto"/>
            </w:tcBorders>
            <w:noWrap/>
            <w:vAlign w:val="bottom"/>
            <w:hideMark/>
          </w:tcPr>
          <w:p w14:paraId="64B404C7"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ACUEDUCTO</w:t>
            </w:r>
          </w:p>
        </w:tc>
        <w:tc>
          <w:tcPr>
            <w:tcW w:w="1655" w:type="dxa"/>
            <w:tcBorders>
              <w:top w:val="nil"/>
              <w:left w:val="nil"/>
              <w:bottom w:val="single" w:sz="4" w:space="0" w:color="auto"/>
              <w:right w:val="single" w:sz="4" w:space="0" w:color="auto"/>
            </w:tcBorders>
            <w:noWrap/>
            <w:vAlign w:val="bottom"/>
            <w:hideMark/>
          </w:tcPr>
          <w:p w14:paraId="692824ED" w14:textId="77777777" w:rsidR="004E5A7C" w:rsidRPr="00157D0E" w:rsidRDefault="004E5A7C">
            <w:pPr>
              <w:spacing w:after="0" w:line="240" w:lineRule="auto"/>
              <w:rPr>
                <w:rFonts w:ascii="Arial" w:eastAsia="Times New Roman" w:hAnsi="Arial" w:cs="Arial"/>
                <w:sz w:val="20"/>
                <w:szCs w:val="20"/>
                <w:lang w:eastAsia="es-CO"/>
              </w:rPr>
            </w:pPr>
            <w:proofErr w:type="spellStart"/>
            <w:r w:rsidRPr="00157D0E">
              <w:rPr>
                <w:rFonts w:ascii="Arial" w:eastAsia="Times New Roman" w:hAnsi="Arial" w:cs="Arial"/>
                <w:sz w:val="20"/>
                <w:szCs w:val="20"/>
                <w:lang w:eastAsia="es-CO"/>
              </w:rPr>
              <w:t>Tecnico</w:t>
            </w:r>
            <w:proofErr w:type="spellEnd"/>
            <w:r w:rsidRPr="00157D0E">
              <w:rPr>
                <w:rFonts w:ascii="Arial" w:eastAsia="Times New Roman" w:hAnsi="Arial" w:cs="Arial"/>
                <w:sz w:val="20"/>
                <w:szCs w:val="20"/>
                <w:lang w:eastAsia="es-CO"/>
              </w:rPr>
              <w:t xml:space="preserve"> operativo</w:t>
            </w:r>
          </w:p>
        </w:tc>
        <w:tc>
          <w:tcPr>
            <w:tcW w:w="3448" w:type="dxa"/>
            <w:tcBorders>
              <w:top w:val="nil"/>
              <w:left w:val="nil"/>
              <w:bottom w:val="single" w:sz="4" w:space="0" w:color="auto"/>
              <w:right w:val="single" w:sz="4" w:space="0" w:color="auto"/>
            </w:tcBorders>
            <w:noWrap/>
            <w:vAlign w:val="bottom"/>
            <w:hideMark/>
          </w:tcPr>
          <w:p w14:paraId="441D81BF"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50. Medición de Presión Sectores Hidráulicos</w:t>
            </w:r>
          </w:p>
        </w:tc>
        <w:tc>
          <w:tcPr>
            <w:tcW w:w="1299" w:type="dxa"/>
            <w:tcBorders>
              <w:top w:val="nil"/>
              <w:left w:val="nil"/>
              <w:bottom w:val="single" w:sz="4" w:space="0" w:color="auto"/>
              <w:right w:val="single" w:sz="4" w:space="0" w:color="auto"/>
            </w:tcBorders>
            <w:noWrap/>
            <w:vAlign w:val="bottom"/>
            <w:hideMark/>
          </w:tcPr>
          <w:p w14:paraId="3B075A92"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Certificado</w:t>
            </w:r>
          </w:p>
        </w:tc>
        <w:tc>
          <w:tcPr>
            <w:tcW w:w="2127" w:type="dxa"/>
            <w:tcBorders>
              <w:top w:val="nil"/>
              <w:left w:val="nil"/>
              <w:bottom w:val="single" w:sz="4" w:space="0" w:color="auto"/>
              <w:right w:val="single" w:sz="4" w:space="0" w:color="auto"/>
            </w:tcBorders>
            <w:noWrap/>
            <w:vAlign w:val="bottom"/>
            <w:hideMark/>
          </w:tcPr>
          <w:p w14:paraId="242A793E"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2020-04-23 06:23:18</w:t>
            </w:r>
          </w:p>
        </w:tc>
      </w:tr>
      <w:tr w:rsidR="004E5A7C" w:rsidRPr="00157D0E" w14:paraId="45B03292" w14:textId="77777777" w:rsidTr="003C3B60">
        <w:trPr>
          <w:trHeight w:val="264"/>
          <w:jc w:val="center"/>
        </w:trPr>
        <w:tc>
          <w:tcPr>
            <w:tcW w:w="723" w:type="dxa"/>
            <w:tcBorders>
              <w:top w:val="nil"/>
              <w:left w:val="single" w:sz="4" w:space="0" w:color="auto"/>
              <w:bottom w:val="single" w:sz="4" w:space="0" w:color="auto"/>
              <w:right w:val="single" w:sz="4" w:space="0" w:color="auto"/>
            </w:tcBorders>
            <w:noWrap/>
            <w:vAlign w:val="bottom"/>
            <w:hideMark/>
          </w:tcPr>
          <w:p w14:paraId="41C7667E"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2019</w:t>
            </w:r>
          </w:p>
        </w:tc>
        <w:tc>
          <w:tcPr>
            <w:tcW w:w="2391" w:type="dxa"/>
            <w:tcBorders>
              <w:top w:val="nil"/>
              <w:left w:val="nil"/>
              <w:bottom w:val="single" w:sz="4" w:space="0" w:color="auto"/>
              <w:right w:val="single" w:sz="4" w:space="0" w:color="auto"/>
            </w:tcBorders>
            <w:noWrap/>
            <w:vAlign w:val="bottom"/>
            <w:hideMark/>
          </w:tcPr>
          <w:p w14:paraId="19B3D574"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ACUEDUCTO</w:t>
            </w:r>
          </w:p>
        </w:tc>
        <w:tc>
          <w:tcPr>
            <w:tcW w:w="1655" w:type="dxa"/>
            <w:tcBorders>
              <w:top w:val="nil"/>
              <w:left w:val="nil"/>
              <w:bottom w:val="single" w:sz="4" w:space="0" w:color="auto"/>
              <w:right w:val="single" w:sz="4" w:space="0" w:color="auto"/>
            </w:tcBorders>
            <w:noWrap/>
            <w:vAlign w:val="bottom"/>
            <w:hideMark/>
          </w:tcPr>
          <w:p w14:paraId="23108947" w14:textId="77777777" w:rsidR="004E5A7C" w:rsidRPr="00157D0E" w:rsidRDefault="004E5A7C">
            <w:pPr>
              <w:spacing w:after="0" w:line="240" w:lineRule="auto"/>
              <w:rPr>
                <w:rFonts w:ascii="Arial" w:eastAsia="Times New Roman" w:hAnsi="Arial" w:cs="Arial"/>
                <w:sz w:val="20"/>
                <w:szCs w:val="20"/>
                <w:lang w:eastAsia="es-CO"/>
              </w:rPr>
            </w:pPr>
            <w:proofErr w:type="spellStart"/>
            <w:r w:rsidRPr="00157D0E">
              <w:rPr>
                <w:rFonts w:ascii="Arial" w:eastAsia="Times New Roman" w:hAnsi="Arial" w:cs="Arial"/>
                <w:sz w:val="20"/>
                <w:szCs w:val="20"/>
                <w:lang w:eastAsia="es-CO"/>
              </w:rPr>
              <w:t>Tecnico</w:t>
            </w:r>
            <w:proofErr w:type="spellEnd"/>
            <w:r w:rsidRPr="00157D0E">
              <w:rPr>
                <w:rFonts w:ascii="Arial" w:eastAsia="Times New Roman" w:hAnsi="Arial" w:cs="Arial"/>
                <w:sz w:val="20"/>
                <w:szCs w:val="20"/>
                <w:lang w:eastAsia="es-CO"/>
              </w:rPr>
              <w:t xml:space="preserve"> operativo</w:t>
            </w:r>
          </w:p>
        </w:tc>
        <w:tc>
          <w:tcPr>
            <w:tcW w:w="3448" w:type="dxa"/>
            <w:tcBorders>
              <w:top w:val="nil"/>
              <w:left w:val="nil"/>
              <w:bottom w:val="single" w:sz="4" w:space="0" w:color="auto"/>
              <w:right w:val="single" w:sz="4" w:space="0" w:color="auto"/>
            </w:tcBorders>
            <w:noWrap/>
            <w:vAlign w:val="bottom"/>
            <w:hideMark/>
          </w:tcPr>
          <w:p w14:paraId="4C6F1CDE"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51. Continuidad en la Oferta del Servicio de Acueducto</w:t>
            </w:r>
          </w:p>
        </w:tc>
        <w:tc>
          <w:tcPr>
            <w:tcW w:w="1299" w:type="dxa"/>
            <w:tcBorders>
              <w:top w:val="nil"/>
              <w:left w:val="nil"/>
              <w:bottom w:val="single" w:sz="4" w:space="0" w:color="auto"/>
              <w:right w:val="single" w:sz="4" w:space="0" w:color="auto"/>
            </w:tcBorders>
            <w:noWrap/>
            <w:vAlign w:val="bottom"/>
            <w:hideMark/>
          </w:tcPr>
          <w:p w14:paraId="5DB353B4"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Certificado</w:t>
            </w:r>
          </w:p>
        </w:tc>
        <w:tc>
          <w:tcPr>
            <w:tcW w:w="2127" w:type="dxa"/>
            <w:tcBorders>
              <w:top w:val="nil"/>
              <w:left w:val="nil"/>
              <w:bottom w:val="single" w:sz="4" w:space="0" w:color="auto"/>
              <w:right w:val="single" w:sz="4" w:space="0" w:color="auto"/>
            </w:tcBorders>
            <w:noWrap/>
            <w:vAlign w:val="bottom"/>
            <w:hideMark/>
          </w:tcPr>
          <w:p w14:paraId="439EFF2D"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2020-04-23 06:23:25</w:t>
            </w:r>
          </w:p>
        </w:tc>
      </w:tr>
      <w:tr w:rsidR="004E5A7C" w:rsidRPr="00157D0E" w14:paraId="03A10A10" w14:textId="77777777" w:rsidTr="003C3B60">
        <w:trPr>
          <w:trHeight w:val="264"/>
          <w:jc w:val="center"/>
        </w:trPr>
        <w:tc>
          <w:tcPr>
            <w:tcW w:w="723" w:type="dxa"/>
            <w:tcBorders>
              <w:top w:val="nil"/>
              <w:left w:val="single" w:sz="4" w:space="0" w:color="auto"/>
              <w:bottom w:val="single" w:sz="4" w:space="0" w:color="auto"/>
              <w:right w:val="single" w:sz="4" w:space="0" w:color="auto"/>
            </w:tcBorders>
            <w:noWrap/>
            <w:vAlign w:val="bottom"/>
            <w:hideMark/>
          </w:tcPr>
          <w:p w14:paraId="1390E0FC"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2019</w:t>
            </w:r>
          </w:p>
        </w:tc>
        <w:tc>
          <w:tcPr>
            <w:tcW w:w="2391" w:type="dxa"/>
            <w:tcBorders>
              <w:top w:val="nil"/>
              <w:left w:val="nil"/>
              <w:bottom w:val="single" w:sz="4" w:space="0" w:color="auto"/>
              <w:right w:val="single" w:sz="4" w:space="0" w:color="auto"/>
            </w:tcBorders>
            <w:noWrap/>
            <w:vAlign w:val="bottom"/>
            <w:hideMark/>
          </w:tcPr>
          <w:p w14:paraId="3813E423"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ACUEDUCTO</w:t>
            </w:r>
          </w:p>
        </w:tc>
        <w:tc>
          <w:tcPr>
            <w:tcW w:w="1655" w:type="dxa"/>
            <w:tcBorders>
              <w:top w:val="nil"/>
              <w:left w:val="nil"/>
              <w:bottom w:val="single" w:sz="4" w:space="0" w:color="auto"/>
              <w:right w:val="single" w:sz="4" w:space="0" w:color="auto"/>
            </w:tcBorders>
            <w:noWrap/>
            <w:vAlign w:val="bottom"/>
            <w:hideMark/>
          </w:tcPr>
          <w:p w14:paraId="6E23DC38" w14:textId="77777777" w:rsidR="004E5A7C" w:rsidRPr="00157D0E" w:rsidRDefault="004E5A7C">
            <w:pPr>
              <w:spacing w:after="0" w:line="240" w:lineRule="auto"/>
              <w:rPr>
                <w:rFonts w:ascii="Arial" w:eastAsia="Times New Roman" w:hAnsi="Arial" w:cs="Arial"/>
                <w:sz w:val="20"/>
                <w:szCs w:val="20"/>
                <w:lang w:eastAsia="es-CO"/>
              </w:rPr>
            </w:pPr>
            <w:proofErr w:type="spellStart"/>
            <w:r w:rsidRPr="00157D0E">
              <w:rPr>
                <w:rFonts w:ascii="Arial" w:eastAsia="Times New Roman" w:hAnsi="Arial" w:cs="Arial"/>
                <w:sz w:val="20"/>
                <w:szCs w:val="20"/>
                <w:lang w:eastAsia="es-CO"/>
              </w:rPr>
              <w:t>Tecnico</w:t>
            </w:r>
            <w:proofErr w:type="spellEnd"/>
            <w:r w:rsidRPr="00157D0E">
              <w:rPr>
                <w:rFonts w:ascii="Arial" w:eastAsia="Times New Roman" w:hAnsi="Arial" w:cs="Arial"/>
                <w:sz w:val="20"/>
                <w:szCs w:val="20"/>
                <w:lang w:eastAsia="es-CO"/>
              </w:rPr>
              <w:t xml:space="preserve"> operativo</w:t>
            </w:r>
          </w:p>
        </w:tc>
        <w:tc>
          <w:tcPr>
            <w:tcW w:w="3448" w:type="dxa"/>
            <w:tcBorders>
              <w:top w:val="nil"/>
              <w:left w:val="nil"/>
              <w:bottom w:val="single" w:sz="4" w:space="0" w:color="auto"/>
              <w:right w:val="single" w:sz="4" w:space="0" w:color="auto"/>
            </w:tcBorders>
            <w:noWrap/>
            <w:vAlign w:val="bottom"/>
            <w:hideMark/>
          </w:tcPr>
          <w:p w14:paraId="70C43173"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CALIDAD AGUA CARACTERISTICAS BASICAS - RANGO 3</w:t>
            </w:r>
          </w:p>
        </w:tc>
        <w:tc>
          <w:tcPr>
            <w:tcW w:w="1299" w:type="dxa"/>
            <w:tcBorders>
              <w:top w:val="nil"/>
              <w:left w:val="nil"/>
              <w:bottom w:val="single" w:sz="4" w:space="0" w:color="auto"/>
              <w:right w:val="single" w:sz="4" w:space="0" w:color="auto"/>
            </w:tcBorders>
            <w:noWrap/>
            <w:vAlign w:val="bottom"/>
            <w:hideMark/>
          </w:tcPr>
          <w:p w14:paraId="31A9F234"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Certificado</w:t>
            </w:r>
          </w:p>
        </w:tc>
        <w:tc>
          <w:tcPr>
            <w:tcW w:w="2127" w:type="dxa"/>
            <w:tcBorders>
              <w:top w:val="nil"/>
              <w:left w:val="nil"/>
              <w:bottom w:val="single" w:sz="4" w:space="0" w:color="auto"/>
              <w:right w:val="single" w:sz="4" w:space="0" w:color="auto"/>
            </w:tcBorders>
            <w:noWrap/>
            <w:vAlign w:val="bottom"/>
            <w:hideMark/>
          </w:tcPr>
          <w:p w14:paraId="5FBD7E3E"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2020-01-03 12:03:21</w:t>
            </w:r>
          </w:p>
        </w:tc>
      </w:tr>
      <w:tr w:rsidR="004E5A7C" w:rsidRPr="00157D0E" w14:paraId="68DFB473" w14:textId="77777777" w:rsidTr="003C3B60">
        <w:trPr>
          <w:trHeight w:val="264"/>
          <w:jc w:val="center"/>
        </w:trPr>
        <w:tc>
          <w:tcPr>
            <w:tcW w:w="723" w:type="dxa"/>
            <w:tcBorders>
              <w:top w:val="nil"/>
              <w:left w:val="single" w:sz="4" w:space="0" w:color="auto"/>
              <w:bottom w:val="single" w:sz="4" w:space="0" w:color="auto"/>
              <w:right w:val="single" w:sz="4" w:space="0" w:color="auto"/>
            </w:tcBorders>
            <w:noWrap/>
            <w:vAlign w:val="bottom"/>
            <w:hideMark/>
          </w:tcPr>
          <w:p w14:paraId="540BACC0"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2019</w:t>
            </w:r>
          </w:p>
        </w:tc>
        <w:tc>
          <w:tcPr>
            <w:tcW w:w="2391" w:type="dxa"/>
            <w:tcBorders>
              <w:top w:val="nil"/>
              <w:left w:val="nil"/>
              <w:bottom w:val="single" w:sz="4" w:space="0" w:color="auto"/>
              <w:right w:val="single" w:sz="4" w:space="0" w:color="auto"/>
            </w:tcBorders>
            <w:noWrap/>
            <w:vAlign w:val="bottom"/>
            <w:hideMark/>
          </w:tcPr>
          <w:p w14:paraId="5EEF30A4"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ACUEDUCTO</w:t>
            </w:r>
          </w:p>
        </w:tc>
        <w:tc>
          <w:tcPr>
            <w:tcW w:w="1655" w:type="dxa"/>
            <w:tcBorders>
              <w:top w:val="nil"/>
              <w:left w:val="nil"/>
              <w:bottom w:val="single" w:sz="4" w:space="0" w:color="auto"/>
              <w:right w:val="single" w:sz="4" w:space="0" w:color="auto"/>
            </w:tcBorders>
            <w:noWrap/>
            <w:vAlign w:val="bottom"/>
            <w:hideMark/>
          </w:tcPr>
          <w:p w14:paraId="1929FD30" w14:textId="77777777" w:rsidR="004E5A7C" w:rsidRPr="00157D0E" w:rsidRDefault="004E5A7C">
            <w:pPr>
              <w:spacing w:after="0" w:line="240" w:lineRule="auto"/>
              <w:rPr>
                <w:rFonts w:ascii="Arial" w:eastAsia="Times New Roman" w:hAnsi="Arial" w:cs="Arial"/>
                <w:sz w:val="20"/>
                <w:szCs w:val="20"/>
                <w:lang w:eastAsia="es-CO"/>
              </w:rPr>
            </w:pPr>
            <w:proofErr w:type="spellStart"/>
            <w:r w:rsidRPr="00157D0E">
              <w:rPr>
                <w:rFonts w:ascii="Arial" w:eastAsia="Times New Roman" w:hAnsi="Arial" w:cs="Arial"/>
                <w:sz w:val="20"/>
                <w:szCs w:val="20"/>
                <w:lang w:eastAsia="es-CO"/>
              </w:rPr>
              <w:t>Tecnico</w:t>
            </w:r>
            <w:proofErr w:type="spellEnd"/>
            <w:r w:rsidRPr="00157D0E">
              <w:rPr>
                <w:rFonts w:ascii="Arial" w:eastAsia="Times New Roman" w:hAnsi="Arial" w:cs="Arial"/>
                <w:sz w:val="20"/>
                <w:szCs w:val="20"/>
                <w:lang w:eastAsia="es-CO"/>
              </w:rPr>
              <w:t xml:space="preserve"> operativo</w:t>
            </w:r>
          </w:p>
        </w:tc>
        <w:tc>
          <w:tcPr>
            <w:tcW w:w="3448" w:type="dxa"/>
            <w:tcBorders>
              <w:top w:val="nil"/>
              <w:left w:val="nil"/>
              <w:bottom w:val="single" w:sz="4" w:space="0" w:color="auto"/>
              <w:right w:val="single" w:sz="4" w:space="0" w:color="auto"/>
            </w:tcBorders>
            <w:noWrap/>
            <w:vAlign w:val="bottom"/>
            <w:hideMark/>
          </w:tcPr>
          <w:p w14:paraId="7AE2ECB5"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CARACTERÍSTICAS ESPECIALES- RANGO 2, 3 Y 4</w:t>
            </w:r>
          </w:p>
        </w:tc>
        <w:tc>
          <w:tcPr>
            <w:tcW w:w="1299" w:type="dxa"/>
            <w:tcBorders>
              <w:top w:val="nil"/>
              <w:left w:val="nil"/>
              <w:bottom w:val="single" w:sz="4" w:space="0" w:color="auto"/>
              <w:right w:val="single" w:sz="4" w:space="0" w:color="auto"/>
            </w:tcBorders>
            <w:noWrap/>
            <w:vAlign w:val="bottom"/>
            <w:hideMark/>
          </w:tcPr>
          <w:p w14:paraId="6E9FC686"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Certificado No Aplica</w:t>
            </w:r>
          </w:p>
        </w:tc>
        <w:tc>
          <w:tcPr>
            <w:tcW w:w="2127" w:type="dxa"/>
            <w:tcBorders>
              <w:top w:val="nil"/>
              <w:left w:val="nil"/>
              <w:bottom w:val="single" w:sz="4" w:space="0" w:color="auto"/>
              <w:right w:val="single" w:sz="4" w:space="0" w:color="auto"/>
            </w:tcBorders>
            <w:noWrap/>
            <w:vAlign w:val="bottom"/>
            <w:hideMark/>
          </w:tcPr>
          <w:p w14:paraId="028FFCBE"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2020-01-03 11:49:22</w:t>
            </w:r>
          </w:p>
        </w:tc>
      </w:tr>
      <w:tr w:rsidR="004E5A7C" w:rsidRPr="00157D0E" w14:paraId="3B8D9256" w14:textId="77777777" w:rsidTr="003C3B60">
        <w:trPr>
          <w:trHeight w:val="264"/>
          <w:jc w:val="center"/>
        </w:trPr>
        <w:tc>
          <w:tcPr>
            <w:tcW w:w="723" w:type="dxa"/>
            <w:tcBorders>
              <w:top w:val="nil"/>
              <w:left w:val="single" w:sz="4" w:space="0" w:color="auto"/>
              <w:bottom w:val="single" w:sz="4" w:space="0" w:color="auto"/>
              <w:right w:val="single" w:sz="4" w:space="0" w:color="auto"/>
            </w:tcBorders>
            <w:noWrap/>
            <w:vAlign w:val="bottom"/>
            <w:hideMark/>
          </w:tcPr>
          <w:p w14:paraId="691A9F28"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2019</w:t>
            </w:r>
          </w:p>
        </w:tc>
        <w:tc>
          <w:tcPr>
            <w:tcW w:w="2391" w:type="dxa"/>
            <w:tcBorders>
              <w:top w:val="nil"/>
              <w:left w:val="nil"/>
              <w:bottom w:val="single" w:sz="4" w:space="0" w:color="auto"/>
              <w:right w:val="single" w:sz="4" w:space="0" w:color="auto"/>
            </w:tcBorders>
            <w:noWrap/>
            <w:vAlign w:val="bottom"/>
            <w:hideMark/>
          </w:tcPr>
          <w:p w14:paraId="3D58AA48"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ACUEDUCTO</w:t>
            </w:r>
          </w:p>
        </w:tc>
        <w:tc>
          <w:tcPr>
            <w:tcW w:w="1655" w:type="dxa"/>
            <w:tcBorders>
              <w:top w:val="nil"/>
              <w:left w:val="nil"/>
              <w:bottom w:val="single" w:sz="4" w:space="0" w:color="auto"/>
              <w:right w:val="single" w:sz="4" w:space="0" w:color="auto"/>
            </w:tcBorders>
            <w:noWrap/>
            <w:vAlign w:val="bottom"/>
            <w:hideMark/>
          </w:tcPr>
          <w:p w14:paraId="0D896373" w14:textId="77777777" w:rsidR="004E5A7C" w:rsidRPr="00157D0E" w:rsidRDefault="004E5A7C">
            <w:pPr>
              <w:spacing w:after="0" w:line="240" w:lineRule="auto"/>
              <w:rPr>
                <w:rFonts w:ascii="Arial" w:eastAsia="Times New Roman" w:hAnsi="Arial" w:cs="Arial"/>
                <w:sz w:val="20"/>
                <w:szCs w:val="20"/>
                <w:lang w:eastAsia="es-CO"/>
              </w:rPr>
            </w:pPr>
            <w:proofErr w:type="spellStart"/>
            <w:r w:rsidRPr="00157D0E">
              <w:rPr>
                <w:rFonts w:ascii="Arial" w:eastAsia="Times New Roman" w:hAnsi="Arial" w:cs="Arial"/>
                <w:sz w:val="20"/>
                <w:szCs w:val="20"/>
                <w:lang w:eastAsia="es-CO"/>
              </w:rPr>
              <w:t>Tecnico</w:t>
            </w:r>
            <w:proofErr w:type="spellEnd"/>
            <w:r w:rsidRPr="00157D0E">
              <w:rPr>
                <w:rFonts w:ascii="Arial" w:eastAsia="Times New Roman" w:hAnsi="Arial" w:cs="Arial"/>
                <w:sz w:val="20"/>
                <w:szCs w:val="20"/>
                <w:lang w:eastAsia="es-CO"/>
              </w:rPr>
              <w:t xml:space="preserve"> operativo</w:t>
            </w:r>
          </w:p>
        </w:tc>
        <w:tc>
          <w:tcPr>
            <w:tcW w:w="3448" w:type="dxa"/>
            <w:tcBorders>
              <w:top w:val="nil"/>
              <w:left w:val="nil"/>
              <w:bottom w:val="single" w:sz="4" w:space="0" w:color="auto"/>
              <w:right w:val="single" w:sz="4" w:space="0" w:color="auto"/>
            </w:tcBorders>
            <w:noWrap/>
            <w:vAlign w:val="bottom"/>
            <w:hideMark/>
          </w:tcPr>
          <w:p w14:paraId="6AB8FDB4"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CARACTERÍSTICAS NO OBLIGATORIAS - RANGO 2, 3 Y 4</w:t>
            </w:r>
          </w:p>
        </w:tc>
        <w:tc>
          <w:tcPr>
            <w:tcW w:w="1299" w:type="dxa"/>
            <w:tcBorders>
              <w:top w:val="nil"/>
              <w:left w:val="nil"/>
              <w:bottom w:val="single" w:sz="4" w:space="0" w:color="auto"/>
              <w:right w:val="single" w:sz="4" w:space="0" w:color="auto"/>
            </w:tcBorders>
            <w:noWrap/>
            <w:vAlign w:val="bottom"/>
            <w:hideMark/>
          </w:tcPr>
          <w:p w14:paraId="55E9D4CE"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Certificado</w:t>
            </w:r>
          </w:p>
        </w:tc>
        <w:tc>
          <w:tcPr>
            <w:tcW w:w="2127" w:type="dxa"/>
            <w:tcBorders>
              <w:top w:val="nil"/>
              <w:left w:val="nil"/>
              <w:bottom w:val="single" w:sz="4" w:space="0" w:color="auto"/>
              <w:right w:val="single" w:sz="4" w:space="0" w:color="auto"/>
            </w:tcBorders>
            <w:noWrap/>
            <w:vAlign w:val="bottom"/>
            <w:hideMark/>
          </w:tcPr>
          <w:p w14:paraId="0695CAB1"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2020-01-03 11:33:52</w:t>
            </w:r>
          </w:p>
        </w:tc>
      </w:tr>
      <w:tr w:rsidR="004E5A7C" w:rsidRPr="00157D0E" w14:paraId="4707A191" w14:textId="77777777" w:rsidTr="003C3B60">
        <w:trPr>
          <w:trHeight w:val="264"/>
          <w:jc w:val="center"/>
        </w:trPr>
        <w:tc>
          <w:tcPr>
            <w:tcW w:w="723" w:type="dxa"/>
            <w:tcBorders>
              <w:top w:val="nil"/>
              <w:left w:val="single" w:sz="4" w:space="0" w:color="auto"/>
              <w:bottom w:val="single" w:sz="4" w:space="0" w:color="auto"/>
              <w:right w:val="single" w:sz="4" w:space="0" w:color="auto"/>
            </w:tcBorders>
            <w:noWrap/>
            <w:vAlign w:val="bottom"/>
            <w:hideMark/>
          </w:tcPr>
          <w:p w14:paraId="4133C343"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2019</w:t>
            </w:r>
          </w:p>
        </w:tc>
        <w:tc>
          <w:tcPr>
            <w:tcW w:w="2391" w:type="dxa"/>
            <w:tcBorders>
              <w:top w:val="nil"/>
              <w:left w:val="nil"/>
              <w:bottom w:val="single" w:sz="4" w:space="0" w:color="auto"/>
              <w:right w:val="single" w:sz="4" w:space="0" w:color="auto"/>
            </w:tcBorders>
            <w:noWrap/>
            <w:vAlign w:val="bottom"/>
            <w:hideMark/>
          </w:tcPr>
          <w:p w14:paraId="79D6A8E5"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ALCANTARILLADO</w:t>
            </w:r>
          </w:p>
        </w:tc>
        <w:tc>
          <w:tcPr>
            <w:tcW w:w="1655" w:type="dxa"/>
            <w:tcBorders>
              <w:top w:val="nil"/>
              <w:left w:val="nil"/>
              <w:bottom w:val="single" w:sz="4" w:space="0" w:color="auto"/>
              <w:right w:val="single" w:sz="4" w:space="0" w:color="auto"/>
            </w:tcBorders>
            <w:noWrap/>
            <w:vAlign w:val="bottom"/>
            <w:hideMark/>
          </w:tcPr>
          <w:p w14:paraId="3B1A44F0"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Administrativo y Financiero</w:t>
            </w:r>
          </w:p>
        </w:tc>
        <w:tc>
          <w:tcPr>
            <w:tcW w:w="3448" w:type="dxa"/>
            <w:tcBorders>
              <w:top w:val="nil"/>
              <w:left w:val="nil"/>
              <w:bottom w:val="single" w:sz="4" w:space="0" w:color="auto"/>
              <w:right w:val="single" w:sz="4" w:space="0" w:color="auto"/>
            </w:tcBorders>
            <w:noWrap/>
            <w:vAlign w:val="bottom"/>
            <w:hideMark/>
          </w:tcPr>
          <w:p w14:paraId="79D38CD1"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1. Convenciones Colectivas</w:t>
            </w:r>
          </w:p>
        </w:tc>
        <w:tc>
          <w:tcPr>
            <w:tcW w:w="1299" w:type="dxa"/>
            <w:tcBorders>
              <w:top w:val="nil"/>
              <w:left w:val="nil"/>
              <w:bottom w:val="single" w:sz="4" w:space="0" w:color="auto"/>
              <w:right w:val="single" w:sz="4" w:space="0" w:color="auto"/>
            </w:tcBorders>
            <w:noWrap/>
            <w:vAlign w:val="bottom"/>
            <w:hideMark/>
          </w:tcPr>
          <w:p w14:paraId="43CE21C4"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Certificado</w:t>
            </w:r>
          </w:p>
        </w:tc>
        <w:tc>
          <w:tcPr>
            <w:tcW w:w="2127" w:type="dxa"/>
            <w:tcBorders>
              <w:top w:val="nil"/>
              <w:left w:val="nil"/>
              <w:bottom w:val="single" w:sz="4" w:space="0" w:color="auto"/>
              <w:right w:val="single" w:sz="4" w:space="0" w:color="auto"/>
            </w:tcBorders>
            <w:noWrap/>
            <w:vAlign w:val="bottom"/>
            <w:hideMark/>
          </w:tcPr>
          <w:p w14:paraId="55F22F26"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2020-04-23 06:25:42</w:t>
            </w:r>
          </w:p>
        </w:tc>
      </w:tr>
      <w:tr w:rsidR="004E5A7C" w:rsidRPr="00157D0E" w14:paraId="366873F1" w14:textId="77777777" w:rsidTr="003C3B60">
        <w:trPr>
          <w:trHeight w:val="264"/>
          <w:jc w:val="center"/>
        </w:trPr>
        <w:tc>
          <w:tcPr>
            <w:tcW w:w="723" w:type="dxa"/>
            <w:tcBorders>
              <w:top w:val="nil"/>
              <w:left w:val="single" w:sz="4" w:space="0" w:color="auto"/>
              <w:bottom w:val="single" w:sz="4" w:space="0" w:color="auto"/>
              <w:right w:val="single" w:sz="4" w:space="0" w:color="auto"/>
            </w:tcBorders>
            <w:noWrap/>
            <w:vAlign w:val="bottom"/>
            <w:hideMark/>
          </w:tcPr>
          <w:p w14:paraId="0ACE0C93"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2019</w:t>
            </w:r>
          </w:p>
        </w:tc>
        <w:tc>
          <w:tcPr>
            <w:tcW w:w="2391" w:type="dxa"/>
            <w:tcBorders>
              <w:top w:val="nil"/>
              <w:left w:val="nil"/>
              <w:bottom w:val="single" w:sz="4" w:space="0" w:color="auto"/>
              <w:right w:val="single" w:sz="4" w:space="0" w:color="auto"/>
            </w:tcBorders>
            <w:noWrap/>
            <w:vAlign w:val="bottom"/>
            <w:hideMark/>
          </w:tcPr>
          <w:p w14:paraId="1DC50F2A"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ALCANTARILLADO</w:t>
            </w:r>
          </w:p>
        </w:tc>
        <w:tc>
          <w:tcPr>
            <w:tcW w:w="1655" w:type="dxa"/>
            <w:tcBorders>
              <w:top w:val="nil"/>
              <w:left w:val="nil"/>
              <w:bottom w:val="single" w:sz="4" w:space="0" w:color="auto"/>
              <w:right w:val="single" w:sz="4" w:space="0" w:color="auto"/>
            </w:tcBorders>
            <w:noWrap/>
            <w:vAlign w:val="bottom"/>
            <w:hideMark/>
          </w:tcPr>
          <w:p w14:paraId="2BE374BB"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Administrativo y Financiero</w:t>
            </w:r>
          </w:p>
        </w:tc>
        <w:tc>
          <w:tcPr>
            <w:tcW w:w="3448" w:type="dxa"/>
            <w:tcBorders>
              <w:top w:val="nil"/>
              <w:left w:val="nil"/>
              <w:bottom w:val="single" w:sz="4" w:space="0" w:color="auto"/>
              <w:right w:val="single" w:sz="4" w:space="0" w:color="auto"/>
            </w:tcBorders>
            <w:noWrap/>
            <w:vAlign w:val="bottom"/>
            <w:hideMark/>
          </w:tcPr>
          <w:p w14:paraId="500205CC"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4. Personal por Categoría de Empleo</w:t>
            </w:r>
          </w:p>
        </w:tc>
        <w:tc>
          <w:tcPr>
            <w:tcW w:w="1299" w:type="dxa"/>
            <w:tcBorders>
              <w:top w:val="nil"/>
              <w:left w:val="nil"/>
              <w:bottom w:val="single" w:sz="4" w:space="0" w:color="auto"/>
              <w:right w:val="single" w:sz="4" w:space="0" w:color="auto"/>
            </w:tcBorders>
            <w:noWrap/>
            <w:vAlign w:val="bottom"/>
            <w:hideMark/>
          </w:tcPr>
          <w:p w14:paraId="78A5311B"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Certificado</w:t>
            </w:r>
          </w:p>
        </w:tc>
        <w:tc>
          <w:tcPr>
            <w:tcW w:w="2127" w:type="dxa"/>
            <w:tcBorders>
              <w:top w:val="nil"/>
              <w:left w:val="nil"/>
              <w:bottom w:val="single" w:sz="4" w:space="0" w:color="auto"/>
              <w:right w:val="single" w:sz="4" w:space="0" w:color="auto"/>
            </w:tcBorders>
            <w:noWrap/>
            <w:vAlign w:val="bottom"/>
            <w:hideMark/>
          </w:tcPr>
          <w:p w14:paraId="7459DC61"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2020-10-27 20:45:03</w:t>
            </w:r>
          </w:p>
        </w:tc>
      </w:tr>
      <w:tr w:rsidR="004E5A7C" w:rsidRPr="00157D0E" w14:paraId="7C1AEC5D" w14:textId="77777777" w:rsidTr="003C3B60">
        <w:trPr>
          <w:trHeight w:val="264"/>
          <w:jc w:val="center"/>
        </w:trPr>
        <w:tc>
          <w:tcPr>
            <w:tcW w:w="723" w:type="dxa"/>
            <w:tcBorders>
              <w:top w:val="nil"/>
              <w:left w:val="single" w:sz="4" w:space="0" w:color="auto"/>
              <w:bottom w:val="single" w:sz="4" w:space="0" w:color="auto"/>
              <w:right w:val="single" w:sz="4" w:space="0" w:color="auto"/>
            </w:tcBorders>
            <w:noWrap/>
            <w:vAlign w:val="bottom"/>
            <w:hideMark/>
          </w:tcPr>
          <w:p w14:paraId="6034C462"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2019</w:t>
            </w:r>
          </w:p>
        </w:tc>
        <w:tc>
          <w:tcPr>
            <w:tcW w:w="2391" w:type="dxa"/>
            <w:tcBorders>
              <w:top w:val="nil"/>
              <w:left w:val="nil"/>
              <w:bottom w:val="single" w:sz="4" w:space="0" w:color="auto"/>
              <w:right w:val="single" w:sz="4" w:space="0" w:color="auto"/>
            </w:tcBorders>
            <w:noWrap/>
            <w:vAlign w:val="bottom"/>
            <w:hideMark/>
          </w:tcPr>
          <w:p w14:paraId="635EC9A7"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ALCANTARILLADO</w:t>
            </w:r>
          </w:p>
        </w:tc>
        <w:tc>
          <w:tcPr>
            <w:tcW w:w="1655" w:type="dxa"/>
            <w:tcBorders>
              <w:top w:val="nil"/>
              <w:left w:val="nil"/>
              <w:bottom w:val="single" w:sz="4" w:space="0" w:color="auto"/>
              <w:right w:val="single" w:sz="4" w:space="0" w:color="auto"/>
            </w:tcBorders>
            <w:noWrap/>
            <w:vAlign w:val="bottom"/>
            <w:hideMark/>
          </w:tcPr>
          <w:p w14:paraId="466AF4A4"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Administrativo y Financiero</w:t>
            </w:r>
          </w:p>
        </w:tc>
        <w:tc>
          <w:tcPr>
            <w:tcW w:w="3448" w:type="dxa"/>
            <w:tcBorders>
              <w:top w:val="nil"/>
              <w:left w:val="nil"/>
              <w:bottom w:val="single" w:sz="4" w:space="0" w:color="auto"/>
              <w:right w:val="single" w:sz="4" w:space="0" w:color="auto"/>
            </w:tcBorders>
            <w:noWrap/>
            <w:vAlign w:val="bottom"/>
            <w:hideMark/>
          </w:tcPr>
          <w:p w14:paraId="103823C7"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FORMULACIÓN DE PROYECTOS - ALCANTARILLADO</w:t>
            </w:r>
          </w:p>
        </w:tc>
        <w:tc>
          <w:tcPr>
            <w:tcW w:w="1299" w:type="dxa"/>
            <w:tcBorders>
              <w:top w:val="nil"/>
              <w:left w:val="nil"/>
              <w:bottom w:val="single" w:sz="4" w:space="0" w:color="auto"/>
              <w:right w:val="single" w:sz="4" w:space="0" w:color="auto"/>
            </w:tcBorders>
            <w:noWrap/>
            <w:vAlign w:val="bottom"/>
            <w:hideMark/>
          </w:tcPr>
          <w:p w14:paraId="54C147DB"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Certificado</w:t>
            </w:r>
          </w:p>
        </w:tc>
        <w:tc>
          <w:tcPr>
            <w:tcW w:w="2127" w:type="dxa"/>
            <w:tcBorders>
              <w:top w:val="nil"/>
              <w:left w:val="nil"/>
              <w:bottom w:val="single" w:sz="4" w:space="0" w:color="auto"/>
              <w:right w:val="single" w:sz="4" w:space="0" w:color="auto"/>
            </w:tcBorders>
            <w:noWrap/>
            <w:vAlign w:val="bottom"/>
            <w:hideMark/>
          </w:tcPr>
          <w:p w14:paraId="15EE901A"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2020-11-29 14:28:01</w:t>
            </w:r>
          </w:p>
        </w:tc>
      </w:tr>
      <w:tr w:rsidR="004E5A7C" w:rsidRPr="00157D0E" w14:paraId="031D991F" w14:textId="77777777" w:rsidTr="003C3B60">
        <w:trPr>
          <w:trHeight w:val="264"/>
          <w:jc w:val="center"/>
        </w:trPr>
        <w:tc>
          <w:tcPr>
            <w:tcW w:w="723" w:type="dxa"/>
            <w:tcBorders>
              <w:top w:val="nil"/>
              <w:left w:val="single" w:sz="4" w:space="0" w:color="auto"/>
              <w:bottom w:val="single" w:sz="4" w:space="0" w:color="auto"/>
              <w:right w:val="single" w:sz="4" w:space="0" w:color="auto"/>
            </w:tcBorders>
            <w:noWrap/>
            <w:vAlign w:val="bottom"/>
            <w:hideMark/>
          </w:tcPr>
          <w:p w14:paraId="2FEAB175"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2019</w:t>
            </w:r>
          </w:p>
        </w:tc>
        <w:tc>
          <w:tcPr>
            <w:tcW w:w="2391" w:type="dxa"/>
            <w:tcBorders>
              <w:top w:val="nil"/>
              <w:left w:val="nil"/>
              <w:bottom w:val="single" w:sz="4" w:space="0" w:color="auto"/>
              <w:right w:val="single" w:sz="4" w:space="0" w:color="auto"/>
            </w:tcBorders>
            <w:noWrap/>
            <w:vAlign w:val="bottom"/>
            <w:hideMark/>
          </w:tcPr>
          <w:p w14:paraId="59A6B124"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ALCANTARILLADO</w:t>
            </w:r>
          </w:p>
        </w:tc>
        <w:tc>
          <w:tcPr>
            <w:tcW w:w="1655" w:type="dxa"/>
            <w:tcBorders>
              <w:top w:val="nil"/>
              <w:left w:val="nil"/>
              <w:bottom w:val="single" w:sz="4" w:space="0" w:color="auto"/>
              <w:right w:val="single" w:sz="4" w:space="0" w:color="auto"/>
            </w:tcBorders>
            <w:noWrap/>
            <w:vAlign w:val="bottom"/>
            <w:hideMark/>
          </w:tcPr>
          <w:p w14:paraId="6AE69189"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Administrativo y Financiero</w:t>
            </w:r>
          </w:p>
        </w:tc>
        <w:tc>
          <w:tcPr>
            <w:tcW w:w="3448" w:type="dxa"/>
            <w:tcBorders>
              <w:top w:val="nil"/>
              <w:left w:val="nil"/>
              <w:bottom w:val="single" w:sz="4" w:space="0" w:color="auto"/>
              <w:right w:val="single" w:sz="4" w:space="0" w:color="auto"/>
            </w:tcBorders>
            <w:noWrap/>
            <w:vAlign w:val="bottom"/>
            <w:hideMark/>
          </w:tcPr>
          <w:p w14:paraId="2A6A1E58"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EJECUCIÓN DE PROYECTOS - ALCANTARILLADO</w:t>
            </w:r>
          </w:p>
        </w:tc>
        <w:tc>
          <w:tcPr>
            <w:tcW w:w="1299" w:type="dxa"/>
            <w:tcBorders>
              <w:top w:val="nil"/>
              <w:left w:val="nil"/>
              <w:bottom w:val="single" w:sz="4" w:space="0" w:color="auto"/>
              <w:right w:val="single" w:sz="4" w:space="0" w:color="auto"/>
            </w:tcBorders>
            <w:noWrap/>
            <w:vAlign w:val="bottom"/>
            <w:hideMark/>
          </w:tcPr>
          <w:p w14:paraId="441AED43"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Certificado</w:t>
            </w:r>
          </w:p>
        </w:tc>
        <w:tc>
          <w:tcPr>
            <w:tcW w:w="2127" w:type="dxa"/>
            <w:tcBorders>
              <w:top w:val="nil"/>
              <w:left w:val="nil"/>
              <w:bottom w:val="single" w:sz="4" w:space="0" w:color="auto"/>
              <w:right w:val="single" w:sz="4" w:space="0" w:color="auto"/>
            </w:tcBorders>
            <w:noWrap/>
            <w:vAlign w:val="bottom"/>
            <w:hideMark/>
          </w:tcPr>
          <w:p w14:paraId="580CEE44"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2020-11-29 17:29:01</w:t>
            </w:r>
          </w:p>
        </w:tc>
      </w:tr>
      <w:tr w:rsidR="004E5A7C" w:rsidRPr="00157D0E" w14:paraId="60CAC312" w14:textId="77777777" w:rsidTr="003C3B60">
        <w:trPr>
          <w:trHeight w:val="264"/>
          <w:jc w:val="center"/>
        </w:trPr>
        <w:tc>
          <w:tcPr>
            <w:tcW w:w="723" w:type="dxa"/>
            <w:tcBorders>
              <w:top w:val="nil"/>
              <w:left w:val="single" w:sz="4" w:space="0" w:color="auto"/>
              <w:bottom w:val="single" w:sz="4" w:space="0" w:color="auto"/>
              <w:right w:val="single" w:sz="4" w:space="0" w:color="auto"/>
            </w:tcBorders>
            <w:noWrap/>
            <w:vAlign w:val="bottom"/>
            <w:hideMark/>
          </w:tcPr>
          <w:p w14:paraId="2187FBC0"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lastRenderedPageBreak/>
              <w:t>2019</w:t>
            </w:r>
          </w:p>
        </w:tc>
        <w:tc>
          <w:tcPr>
            <w:tcW w:w="2391" w:type="dxa"/>
            <w:tcBorders>
              <w:top w:val="nil"/>
              <w:left w:val="nil"/>
              <w:bottom w:val="single" w:sz="4" w:space="0" w:color="auto"/>
              <w:right w:val="single" w:sz="4" w:space="0" w:color="auto"/>
            </w:tcBorders>
            <w:noWrap/>
            <w:vAlign w:val="bottom"/>
            <w:hideMark/>
          </w:tcPr>
          <w:p w14:paraId="78D1C526"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ALCANTARILLADO</w:t>
            </w:r>
          </w:p>
        </w:tc>
        <w:tc>
          <w:tcPr>
            <w:tcW w:w="1655" w:type="dxa"/>
            <w:tcBorders>
              <w:top w:val="nil"/>
              <w:left w:val="nil"/>
              <w:bottom w:val="single" w:sz="4" w:space="0" w:color="auto"/>
              <w:right w:val="single" w:sz="4" w:space="0" w:color="auto"/>
            </w:tcBorders>
            <w:noWrap/>
            <w:vAlign w:val="bottom"/>
            <w:hideMark/>
          </w:tcPr>
          <w:p w14:paraId="22852FD4"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 xml:space="preserve">Comercial y de </w:t>
            </w:r>
            <w:proofErr w:type="spellStart"/>
            <w:r w:rsidRPr="00157D0E">
              <w:rPr>
                <w:rFonts w:ascii="Arial" w:eastAsia="Times New Roman" w:hAnsi="Arial" w:cs="Arial"/>
                <w:sz w:val="20"/>
                <w:szCs w:val="20"/>
                <w:lang w:eastAsia="es-CO"/>
              </w:rPr>
              <w:t>Gestion</w:t>
            </w:r>
            <w:proofErr w:type="spellEnd"/>
          </w:p>
        </w:tc>
        <w:tc>
          <w:tcPr>
            <w:tcW w:w="3448" w:type="dxa"/>
            <w:tcBorders>
              <w:top w:val="nil"/>
              <w:left w:val="nil"/>
              <w:bottom w:val="single" w:sz="4" w:space="0" w:color="auto"/>
              <w:right w:val="single" w:sz="4" w:space="0" w:color="auto"/>
            </w:tcBorders>
            <w:noWrap/>
            <w:vAlign w:val="bottom"/>
            <w:hideMark/>
          </w:tcPr>
          <w:p w14:paraId="6A889694" w14:textId="77777777" w:rsidR="004E5A7C" w:rsidRPr="00157D0E" w:rsidRDefault="004E5A7C">
            <w:pPr>
              <w:spacing w:after="0" w:line="240" w:lineRule="auto"/>
              <w:rPr>
                <w:rFonts w:ascii="Arial" w:eastAsia="Times New Roman" w:hAnsi="Arial" w:cs="Arial"/>
                <w:sz w:val="20"/>
                <w:szCs w:val="20"/>
                <w:lang w:eastAsia="es-CO"/>
              </w:rPr>
            </w:pPr>
            <w:proofErr w:type="spellStart"/>
            <w:r w:rsidRPr="00157D0E">
              <w:rPr>
                <w:rFonts w:ascii="Arial" w:eastAsia="Times New Roman" w:hAnsi="Arial" w:cs="Arial"/>
                <w:sz w:val="20"/>
                <w:szCs w:val="20"/>
                <w:lang w:eastAsia="es-CO"/>
              </w:rPr>
              <w:t>Informacion</w:t>
            </w:r>
            <w:proofErr w:type="spellEnd"/>
            <w:r w:rsidRPr="00157D0E">
              <w:rPr>
                <w:rFonts w:ascii="Arial" w:eastAsia="Times New Roman" w:hAnsi="Arial" w:cs="Arial"/>
                <w:sz w:val="20"/>
                <w:szCs w:val="20"/>
                <w:lang w:eastAsia="es-CO"/>
              </w:rPr>
              <w:t xml:space="preserve"> Funcionamiento Fondo de Solidaridad y </w:t>
            </w:r>
            <w:proofErr w:type="spellStart"/>
            <w:r w:rsidRPr="00157D0E">
              <w:rPr>
                <w:rFonts w:ascii="Arial" w:eastAsia="Times New Roman" w:hAnsi="Arial" w:cs="Arial"/>
                <w:sz w:val="20"/>
                <w:szCs w:val="20"/>
                <w:lang w:eastAsia="es-CO"/>
              </w:rPr>
              <w:t>Redistribucion</w:t>
            </w:r>
            <w:proofErr w:type="spellEnd"/>
            <w:r w:rsidRPr="00157D0E">
              <w:rPr>
                <w:rFonts w:ascii="Arial" w:eastAsia="Times New Roman" w:hAnsi="Arial" w:cs="Arial"/>
                <w:sz w:val="20"/>
                <w:szCs w:val="20"/>
                <w:lang w:eastAsia="es-CO"/>
              </w:rPr>
              <w:t xml:space="preserve"> de Ingresos Alcantarillado</w:t>
            </w:r>
          </w:p>
        </w:tc>
        <w:tc>
          <w:tcPr>
            <w:tcW w:w="1299" w:type="dxa"/>
            <w:tcBorders>
              <w:top w:val="nil"/>
              <w:left w:val="nil"/>
              <w:bottom w:val="single" w:sz="4" w:space="0" w:color="auto"/>
              <w:right w:val="single" w:sz="4" w:space="0" w:color="auto"/>
            </w:tcBorders>
            <w:noWrap/>
            <w:vAlign w:val="bottom"/>
            <w:hideMark/>
          </w:tcPr>
          <w:p w14:paraId="15059F4F"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Certificado</w:t>
            </w:r>
          </w:p>
        </w:tc>
        <w:tc>
          <w:tcPr>
            <w:tcW w:w="2127" w:type="dxa"/>
            <w:tcBorders>
              <w:top w:val="nil"/>
              <w:left w:val="nil"/>
              <w:bottom w:val="single" w:sz="4" w:space="0" w:color="auto"/>
              <w:right w:val="single" w:sz="4" w:space="0" w:color="auto"/>
            </w:tcBorders>
            <w:noWrap/>
            <w:vAlign w:val="bottom"/>
            <w:hideMark/>
          </w:tcPr>
          <w:p w14:paraId="13BD50A0"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2020-07-28 09:18:02</w:t>
            </w:r>
          </w:p>
        </w:tc>
      </w:tr>
      <w:tr w:rsidR="004E5A7C" w:rsidRPr="00157D0E" w14:paraId="3CD8E0B4" w14:textId="77777777" w:rsidTr="003C3B60">
        <w:trPr>
          <w:trHeight w:val="264"/>
          <w:jc w:val="center"/>
        </w:trPr>
        <w:tc>
          <w:tcPr>
            <w:tcW w:w="723" w:type="dxa"/>
            <w:tcBorders>
              <w:top w:val="nil"/>
              <w:left w:val="single" w:sz="4" w:space="0" w:color="auto"/>
              <w:bottom w:val="single" w:sz="4" w:space="0" w:color="auto"/>
              <w:right w:val="single" w:sz="4" w:space="0" w:color="auto"/>
            </w:tcBorders>
            <w:noWrap/>
            <w:vAlign w:val="bottom"/>
            <w:hideMark/>
          </w:tcPr>
          <w:p w14:paraId="5DAA652D"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2019</w:t>
            </w:r>
          </w:p>
        </w:tc>
        <w:tc>
          <w:tcPr>
            <w:tcW w:w="2391" w:type="dxa"/>
            <w:tcBorders>
              <w:top w:val="nil"/>
              <w:left w:val="nil"/>
              <w:bottom w:val="single" w:sz="4" w:space="0" w:color="auto"/>
              <w:right w:val="single" w:sz="4" w:space="0" w:color="auto"/>
            </w:tcBorders>
            <w:noWrap/>
            <w:vAlign w:val="bottom"/>
            <w:hideMark/>
          </w:tcPr>
          <w:p w14:paraId="6CF84ECE"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ALCANTARILLADO</w:t>
            </w:r>
          </w:p>
        </w:tc>
        <w:tc>
          <w:tcPr>
            <w:tcW w:w="1655" w:type="dxa"/>
            <w:tcBorders>
              <w:top w:val="nil"/>
              <w:left w:val="nil"/>
              <w:bottom w:val="single" w:sz="4" w:space="0" w:color="auto"/>
              <w:right w:val="single" w:sz="4" w:space="0" w:color="auto"/>
            </w:tcBorders>
            <w:noWrap/>
            <w:vAlign w:val="bottom"/>
            <w:hideMark/>
          </w:tcPr>
          <w:p w14:paraId="0CF41E6A"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 xml:space="preserve">Comercial y de </w:t>
            </w:r>
            <w:proofErr w:type="spellStart"/>
            <w:r w:rsidRPr="00157D0E">
              <w:rPr>
                <w:rFonts w:ascii="Arial" w:eastAsia="Times New Roman" w:hAnsi="Arial" w:cs="Arial"/>
                <w:sz w:val="20"/>
                <w:szCs w:val="20"/>
                <w:lang w:eastAsia="es-CO"/>
              </w:rPr>
              <w:t>Gestion</w:t>
            </w:r>
            <w:proofErr w:type="spellEnd"/>
          </w:p>
        </w:tc>
        <w:tc>
          <w:tcPr>
            <w:tcW w:w="3448" w:type="dxa"/>
            <w:tcBorders>
              <w:top w:val="nil"/>
              <w:left w:val="nil"/>
              <w:bottom w:val="single" w:sz="4" w:space="0" w:color="auto"/>
              <w:right w:val="single" w:sz="4" w:space="0" w:color="auto"/>
            </w:tcBorders>
            <w:noWrap/>
            <w:vAlign w:val="bottom"/>
            <w:hideMark/>
          </w:tcPr>
          <w:p w14:paraId="0C3F7971"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Tarifas Contractuales - Alcantarillado</w:t>
            </w:r>
          </w:p>
        </w:tc>
        <w:tc>
          <w:tcPr>
            <w:tcW w:w="1299" w:type="dxa"/>
            <w:tcBorders>
              <w:top w:val="nil"/>
              <w:left w:val="nil"/>
              <w:bottom w:val="single" w:sz="4" w:space="0" w:color="auto"/>
              <w:right w:val="single" w:sz="4" w:space="0" w:color="auto"/>
            </w:tcBorders>
            <w:noWrap/>
            <w:vAlign w:val="bottom"/>
            <w:hideMark/>
          </w:tcPr>
          <w:p w14:paraId="7A22889D"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Certificado</w:t>
            </w:r>
          </w:p>
        </w:tc>
        <w:tc>
          <w:tcPr>
            <w:tcW w:w="2127" w:type="dxa"/>
            <w:tcBorders>
              <w:top w:val="nil"/>
              <w:left w:val="nil"/>
              <w:bottom w:val="single" w:sz="4" w:space="0" w:color="auto"/>
              <w:right w:val="single" w:sz="4" w:space="0" w:color="auto"/>
            </w:tcBorders>
            <w:noWrap/>
            <w:vAlign w:val="bottom"/>
            <w:hideMark/>
          </w:tcPr>
          <w:p w14:paraId="19DFE174"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2020-09-22 17:47:37</w:t>
            </w:r>
          </w:p>
        </w:tc>
      </w:tr>
      <w:tr w:rsidR="004E5A7C" w:rsidRPr="00157D0E" w14:paraId="7D3B33E8" w14:textId="77777777" w:rsidTr="003C3B60">
        <w:trPr>
          <w:trHeight w:val="264"/>
          <w:jc w:val="center"/>
        </w:trPr>
        <w:tc>
          <w:tcPr>
            <w:tcW w:w="723" w:type="dxa"/>
            <w:tcBorders>
              <w:top w:val="nil"/>
              <w:left w:val="single" w:sz="4" w:space="0" w:color="auto"/>
              <w:bottom w:val="single" w:sz="4" w:space="0" w:color="auto"/>
              <w:right w:val="single" w:sz="4" w:space="0" w:color="auto"/>
            </w:tcBorders>
            <w:noWrap/>
            <w:vAlign w:val="bottom"/>
            <w:hideMark/>
          </w:tcPr>
          <w:p w14:paraId="673130C1"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2019</w:t>
            </w:r>
          </w:p>
        </w:tc>
        <w:tc>
          <w:tcPr>
            <w:tcW w:w="2391" w:type="dxa"/>
            <w:tcBorders>
              <w:top w:val="nil"/>
              <w:left w:val="nil"/>
              <w:bottom w:val="single" w:sz="4" w:space="0" w:color="auto"/>
              <w:right w:val="single" w:sz="4" w:space="0" w:color="auto"/>
            </w:tcBorders>
            <w:noWrap/>
            <w:vAlign w:val="bottom"/>
            <w:hideMark/>
          </w:tcPr>
          <w:p w14:paraId="6528545F"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ALCANTARILLADO</w:t>
            </w:r>
          </w:p>
        </w:tc>
        <w:tc>
          <w:tcPr>
            <w:tcW w:w="1655" w:type="dxa"/>
            <w:tcBorders>
              <w:top w:val="nil"/>
              <w:left w:val="nil"/>
              <w:bottom w:val="single" w:sz="4" w:space="0" w:color="auto"/>
              <w:right w:val="single" w:sz="4" w:space="0" w:color="auto"/>
            </w:tcBorders>
            <w:noWrap/>
            <w:vAlign w:val="bottom"/>
            <w:hideMark/>
          </w:tcPr>
          <w:p w14:paraId="5739AECE"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 xml:space="preserve">Comercial y de </w:t>
            </w:r>
            <w:proofErr w:type="spellStart"/>
            <w:r w:rsidRPr="00157D0E">
              <w:rPr>
                <w:rFonts w:ascii="Arial" w:eastAsia="Times New Roman" w:hAnsi="Arial" w:cs="Arial"/>
                <w:sz w:val="20"/>
                <w:szCs w:val="20"/>
                <w:lang w:eastAsia="es-CO"/>
              </w:rPr>
              <w:t>Gestion</w:t>
            </w:r>
            <w:proofErr w:type="spellEnd"/>
          </w:p>
        </w:tc>
        <w:tc>
          <w:tcPr>
            <w:tcW w:w="3448" w:type="dxa"/>
            <w:tcBorders>
              <w:top w:val="nil"/>
              <w:left w:val="nil"/>
              <w:bottom w:val="single" w:sz="4" w:space="0" w:color="auto"/>
              <w:right w:val="single" w:sz="4" w:space="0" w:color="auto"/>
            </w:tcBorders>
            <w:noWrap/>
            <w:vAlign w:val="bottom"/>
            <w:hideMark/>
          </w:tcPr>
          <w:p w14:paraId="5AF3FD0F" w14:textId="77777777" w:rsidR="004E5A7C" w:rsidRPr="00157D0E" w:rsidRDefault="004E5A7C">
            <w:pPr>
              <w:spacing w:after="0" w:line="240" w:lineRule="auto"/>
              <w:rPr>
                <w:rFonts w:ascii="Arial" w:eastAsia="Times New Roman" w:hAnsi="Arial" w:cs="Arial"/>
                <w:sz w:val="20"/>
                <w:szCs w:val="20"/>
                <w:lang w:eastAsia="es-CO"/>
              </w:rPr>
            </w:pPr>
            <w:proofErr w:type="spellStart"/>
            <w:r w:rsidRPr="00157D0E">
              <w:rPr>
                <w:rFonts w:ascii="Arial" w:eastAsia="Times New Roman" w:hAnsi="Arial" w:cs="Arial"/>
                <w:sz w:val="20"/>
                <w:szCs w:val="20"/>
                <w:lang w:eastAsia="es-CO"/>
              </w:rPr>
              <w:t>Facturacion</w:t>
            </w:r>
            <w:proofErr w:type="spellEnd"/>
            <w:r w:rsidRPr="00157D0E">
              <w:rPr>
                <w:rFonts w:ascii="Arial" w:eastAsia="Times New Roman" w:hAnsi="Arial" w:cs="Arial"/>
                <w:sz w:val="20"/>
                <w:szCs w:val="20"/>
                <w:lang w:eastAsia="es-CO"/>
              </w:rPr>
              <w:t xml:space="preserve"> Alcantarillado</w:t>
            </w:r>
          </w:p>
        </w:tc>
        <w:tc>
          <w:tcPr>
            <w:tcW w:w="1299" w:type="dxa"/>
            <w:tcBorders>
              <w:top w:val="nil"/>
              <w:left w:val="nil"/>
              <w:bottom w:val="single" w:sz="4" w:space="0" w:color="auto"/>
              <w:right w:val="single" w:sz="4" w:space="0" w:color="auto"/>
            </w:tcBorders>
            <w:noWrap/>
            <w:vAlign w:val="bottom"/>
            <w:hideMark/>
          </w:tcPr>
          <w:p w14:paraId="5D401BB0"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Certificado</w:t>
            </w:r>
          </w:p>
        </w:tc>
        <w:tc>
          <w:tcPr>
            <w:tcW w:w="2127" w:type="dxa"/>
            <w:tcBorders>
              <w:top w:val="nil"/>
              <w:left w:val="nil"/>
              <w:bottom w:val="single" w:sz="4" w:space="0" w:color="auto"/>
              <w:right w:val="single" w:sz="4" w:space="0" w:color="auto"/>
            </w:tcBorders>
            <w:noWrap/>
            <w:vAlign w:val="bottom"/>
            <w:hideMark/>
          </w:tcPr>
          <w:p w14:paraId="7F7316B6"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2020-01-27 22:15:03</w:t>
            </w:r>
          </w:p>
        </w:tc>
      </w:tr>
      <w:tr w:rsidR="004E5A7C" w:rsidRPr="00157D0E" w14:paraId="3525D4C5" w14:textId="77777777" w:rsidTr="003C3B60">
        <w:trPr>
          <w:trHeight w:val="264"/>
          <w:jc w:val="center"/>
        </w:trPr>
        <w:tc>
          <w:tcPr>
            <w:tcW w:w="723" w:type="dxa"/>
            <w:tcBorders>
              <w:top w:val="nil"/>
              <w:left w:val="single" w:sz="4" w:space="0" w:color="auto"/>
              <w:bottom w:val="single" w:sz="4" w:space="0" w:color="auto"/>
              <w:right w:val="single" w:sz="4" w:space="0" w:color="auto"/>
            </w:tcBorders>
            <w:noWrap/>
            <w:vAlign w:val="bottom"/>
            <w:hideMark/>
          </w:tcPr>
          <w:p w14:paraId="63434BC8"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2019</w:t>
            </w:r>
          </w:p>
        </w:tc>
        <w:tc>
          <w:tcPr>
            <w:tcW w:w="2391" w:type="dxa"/>
            <w:tcBorders>
              <w:top w:val="nil"/>
              <w:left w:val="nil"/>
              <w:bottom w:val="single" w:sz="4" w:space="0" w:color="auto"/>
              <w:right w:val="single" w:sz="4" w:space="0" w:color="auto"/>
            </w:tcBorders>
            <w:noWrap/>
            <w:vAlign w:val="bottom"/>
            <w:hideMark/>
          </w:tcPr>
          <w:p w14:paraId="27BF2547"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ALCANTARILLADO</w:t>
            </w:r>
          </w:p>
        </w:tc>
        <w:tc>
          <w:tcPr>
            <w:tcW w:w="1655" w:type="dxa"/>
            <w:tcBorders>
              <w:top w:val="nil"/>
              <w:left w:val="nil"/>
              <w:bottom w:val="single" w:sz="4" w:space="0" w:color="auto"/>
              <w:right w:val="single" w:sz="4" w:space="0" w:color="auto"/>
            </w:tcBorders>
            <w:noWrap/>
            <w:vAlign w:val="bottom"/>
            <w:hideMark/>
          </w:tcPr>
          <w:p w14:paraId="6B05E4AA"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 xml:space="preserve">Comercial y de </w:t>
            </w:r>
            <w:proofErr w:type="spellStart"/>
            <w:r w:rsidRPr="00157D0E">
              <w:rPr>
                <w:rFonts w:ascii="Arial" w:eastAsia="Times New Roman" w:hAnsi="Arial" w:cs="Arial"/>
                <w:sz w:val="20"/>
                <w:szCs w:val="20"/>
                <w:lang w:eastAsia="es-CO"/>
              </w:rPr>
              <w:t>Gestion</w:t>
            </w:r>
            <w:proofErr w:type="spellEnd"/>
          </w:p>
        </w:tc>
        <w:tc>
          <w:tcPr>
            <w:tcW w:w="3448" w:type="dxa"/>
            <w:tcBorders>
              <w:top w:val="nil"/>
              <w:left w:val="nil"/>
              <w:bottom w:val="single" w:sz="4" w:space="0" w:color="auto"/>
              <w:right w:val="single" w:sz="4" w:space="0" w:color="auto"/>
            </w:tcBorders>
            <w:noWrap/>
            <w:vAlign w:val="bottom"/>
            <w:hideMark/>
          </w:tcPr>
          <w:p w14:paraId="5C223FB9"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Facturas por Estrato en PDF Alcantarillado</w:t>
            </w:r>
          </w:p>
        </w:tc>
        <w:tc>
          <w:tcPr>
            <w:tcW w:w="1299" w:type="dxa"/>
            <w:tcBorders>
              <w:top w:val="nil"/>
              <w:left w:val="nil"/>
              <w:bottom w:val="single" w:sz="4" w:space="0" w:color="auto"/>
              <w:right w:val="single" w:sz="4" w:space="0" w:color="auto"/>
            </w:tcBorders>
            <w:noWrap/>
            <w:vAlign w:val="bottom"/>
            <w:hideMark/>
          </w:tcPr>
          <w:p w14:paraId="28F380B0"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Certificado</w:t>
            </w:r>
          </w:p>
        </w:tc>
        <w:tc>
          <w:tcPr>
            <w:tcW w:w="2127" w:type="dxa"/>
            <w:tcBorders>
              <w:top w:val="nil"/>
              <w:left w:val="nil"/>
              <w:bottom w:val="single" w:sz="4" w:space="0" w:color="auto"/>
              <w:right w:val="single" w:sz="4" w:space="0" w:color="auto"/>
            </w:tcBorders>
            <w:noWrap/>
            <w:vAlign w:val="bottom"/>
            <w:hideMark/>
          </w:tcPr>
          <w:p w14:paraId="209CA9AB"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2020-01-27 13:50:03</w:t>
            </w:r>
          </w:p>
        </w:tc>
      </w:tr>
      <w:tr w:rsidR="004E5A7C" w:rsidRPr="00157D0E" w14:paraId="69F7FC57" w14:textId="77777777" w:rsidTr="003C3B60">
        <w:trPr>
          <w:trHeight w:val="264"/>
          <w:jc w:val="center"/>
        </w:trPr>
        <w:tc>
          <w:tcPr>
            <w:tcW w:w="723" w:type="dxa"/>
            <w:tcBorders>
              <w:top w:val="nil"/>
              <w:left w:val="single" w:sz="4" w:space="0" w:color="auto"/>
              <w:bottom w:val="single" w:sz="4" w:space="0" w:color="auto"/>
              <w:right w:val="single" w:sz="4" w:space="0" w:color="auto"/>
            </w:tcBorders>
            <w:noWrap/>
            <w:vAlign w:val="bottom"/>
            <w:hideMark/>
          </w:tcPr>
          <w:p w14:paraId="076066A2"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2019</w:t>
            </w:r>
          </w:p>
        </w:tc>
        <w:tc>
          <w:tcPr>
            <w:tcW w:w="2391" w:type="dxa"/>
            <w:tcBorders>
              <w:top w:val="nil"/>
              <w:left w:val="nil"/>
              <w:bottom w:val="single" w:sz="4" w:space="0" w:color="auto"/>
              <w:right w:val="single" w:sz="4" w:space="0" w:color="auto"/>
            </w:tcBorders>
            <w:noWrap/>
            <w:vAlign w:val="bottom"/>
            <w:hideMark/>
          </w:tcPr>
          <w:p w14:paraId="184DF8E5"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ALCANTARILLADO</w:t>
            </w:r>
          </w:p>
        </w:tc>
        <w:tc>
          <w:tcPr>
            <w:tcW w:w="1655" w:type="dxa"/>
            <w:tcBorders>
              <w:top w:val="nil"/>
              <w:left w:val="nil"/>
              <w:bottom w:val="single" w:sz="4" w:space="0" w:color="auto"/>
              <w:right w:val="single" w:sz="4" w:space="0" w:color="auto"/>
            </w:tcBorders>
            <w:noWrap/>
            <w:vAlign w:val="bottom"/>
            <w:hideMark/>
          </w:tcPr>
          <w:p w14:paraId="02522AD5"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 xml:space="preserve">Comercial y de </w:t>
            </w:r>
            <w:proofErr w:type="spellStart"/>
            <w:r w:rsidRPr="00157D0E">
              <w:rPr>
                <w:rFonts w:ascii="Arial" w:eastAsia="Times New Roman" w:hAnsi="Arial" w:cs="Arial"/>
                <w:sz w:val="20"/>
                <w:szCs w:val="20"/>
                <w:lang w:eastAsia="es-CO"/>
              </w:rPr>
              <w:t>Gestion</w:t>
            </w:r>
            <w:proofErr w:type="spellEnd"/>
          </w:p>
        </w:tc>
        <w:tc>
          <w:tcPr>
            <w:tcW w:w="3448" w:type="dxa"/>
            <w:tcBorders>
              <w:top w:val="nil"/>
              <w:left w:val="nil"/>
              <w:bottom w:val="single" w:sz="4" w:space="0" w:color="auto"/>
              <w:right w:val="single" w:sz="4" w:space="0" w:color="auto"/>
            </w:tcBorders>
            <w:noWrap/>
            <w:vAlign w:val="bottom"/>
            <w:hideMark/>
          </w:tcPr>
          <w:p w14:paraId="2541E55A"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Reclamaciones del Servicio de Alcantarillado</w:t>
            </w:r>
          </w:p>
        </w:tc>
        <w:tc>
          <w:tcPr>
            <w:tcW w:w="1299" w:type="dxa"/>
            <w:tcBorders>
              <w:top w:val="nil"/>
              <w:left w:val="nil"/>
              <w:bottom w:val="single" w:sz="4" w:space="0" w:color="auto"/>
              <w:right w:val="single" w:sz="4" w:space="0" w:color="auto"/>
            </w:tcBorders>
            <w:noWrap/>
            <w:vAlign w:val="bottom"/>
            <w:hideMark/>
          </w:tcPr>
          <w:p w14:paraId="6C087B79"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Certificado</w:t>
            </w:r>
          </w:p>
        </w:tc>
        <w:tc>
          <w:tcPr>
            <w:tcW w:w="2127" w:type="dxa"/>
            <w:tcBorders>
              <w:top w:val="nil"/>
              <w:left w:val="nil"/>
              <w:bottom w:val="single" w:sz="4" w:space="0" w:color="auto"/>
              <w:right w:val="single" w:sz="4" w:space="0" w:color="auto"/>
            </w:tcBorders>
            <w:noWrap/>
            <w:vAlign w:val="bottom"/>
            <w:hideMark/>
          </w:tcPr>
          <w:p w14:paraId="1C75B045"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2020-01-27 14:59:49</w:t>
            </w:r>
          </w:p>
        </w:tc>
      </w:tr>
      <w:tr w:rsidR="004E5A7C" w:rsidRPr="00157D0E" w14:paraId="11D74002" w14:textId="77777777" w:rsidTr="003C3B60">
        <w:trPr>
          <w:trHeight w:val="264"/>
          <w:jc w:val="center"/>
        </w:trPr>
        <w:tc>
          <w:tcPr>
            <w:tcW w:w="723" w:type="dxa"/>
            <w:tcBorders>
              <w:top w:val="nil"/>
              <w:left w:val="single" w:sz="4" w:space="0" w:color="auto"/>
              <w:bottom w:val="single" w:sz="4" w:space="0" w:color="auto"/>
              <w:right w:val="single" w:sz="4" w:space="0" w:color="auto"/>
            </w:tcBorders>
            <w:noWrap/>
            <w:vAlign w:val="bottom"/>
            <w:hideMark/>
          </w:tcPr>
          <w:p w14:paraId="69987510"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2019</w:t>
            </w:r>
          </w:p>
        </w:tc>
        <w:tc>
          <w:tcPr>
            <w:tcW w:w="2391" w:type="dxa"/>
            <w:tcBorders>
              <w:top w:val="nil"/>
              <w:left w:val="nil"/>
              <w:bottom w:val="single" w:sz="4" w:space="0" w:color="auto"/>
              <w:right w:val="single" w:sz="4" w:space="0" w:color="auto"/>
            </w:tcBorders>
            <w:noWrap/>
            <w:vAlign w:val="bottom"/>
            <w:hideMark/>
          </w:tcPr>
          <w:p w14:paraId="18CFD064"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ALCANTARILLADO</w:t>
            </w:r>
          </w:p>
        </w:tc>
        <w:tc>
          <w:tcPr>
            <w:tcW w:w="1655" w:type="dxa"/>
            <w:tcBorders>
              <w:top w:val="nil"/>
              <w:left w:val="nil"/>
              <w:bottom w:val="single" w:sz="4" w:space="0" w:color="auto"/>
              <w:right w:val="single" w:sz="4" w:space="0" w:color="auto"/>
            </w:tcBorders>
            <w:noWrap/>
            <w:vAlign w:val="bottom"/>
            <w:hideMark/>
          </w:tcPr>
          <w:p w14:paraId="777A3D2E"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 xml:space="preserve">Comercial y de </w:t>
            </w:r>
            <w:proofErr w:type="spellStart"/>
            <w:r w:rsidRPr="00157D0E">
              <w:rPr>
                <w:rFonts w:ascii="Arial" w:eastAsia="Times New Roman" w:hAnsi="Arial" w:cs="Arial"/>
                <w:sz w:val="20"/>
                <w:szCs w:val="20"/>
                <w:lang w:eastAsia="es-CO"/>
              </w:rPr>
              <w:t>Gestion</w:t>
            </w:r>
            <w:proofErr w:type="spellEnd"/>
          </w:p>
        </w:tc>
        <w:tc>
          <w:tcPr>
            <w:tcW w:w="3448" w:type="dxa"/>
            <w:tcBorders>
              <w:top w:val="nil"/>
              <w:left w:val="nil"/>
              <w:bottom w:val="single" w:sz="4" w:space="0" w:color="auto"/>
              <w:right w:val="single" w:sz="4" w:space="0" w:color="auto"/>
            </w:tcBorders>
            <w:noWrap/>
            <w:vAlign w:val="bottom"/>
            <w:hideMark/>
          </w:tcPr>
          <w:p w14:paraId="2789F809"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Refacturación Alcantarillado</w:t>
            </w:r>
          </w:p>
        </w:tc>
        <w:tc>
          <w:tcPr>
            <w:tcW w:w="1299" w:type="dxa"/>
            <w:tcBorders>
              <w:top w:val="nil"/>
              <w:left w:val="nil"/>
              <w:bottom w:val="single" w:sz="4" w:space="0" w:color="auto"/>
              <w:right w:val="single" w:sz="4" w:space="0" w:color="auto"/>
            </w:tcBorders>
            <w:noWrap/>
            <w:vAlign w:val="bottom"/>
            <w:hideMark/>
          </w:tcPr>
          <w:p w14:paraId="72FD4184"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Certificado</w:t>
            </w:r>
          </w:p>
        </w:tc>
        <w:tc>
          <w:tcPr>
            <w:tcW w:w="2127" w:type="dxa"/>
            <w:tcBorders>
              <w:top w:val="nil"/>
              <w:left w:val="nil"/>
              <w:bottom w:val="single" w:sz="4" w:space="0" w:color="auto"/>
              <w:right w:val="single" w:sz="4" w:space="0" w:color="auto"/>
            </w:tcBorders>
            <w:noWrap/>
            <w:vAlign w:val="bottom"/>
            <w:hideMark/>
          </w:tcPr>
          <w:p w14:paraId="78C75365"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2020-01-27 14:53:33</w:t>
            </w:r>
          </w:p>
        </w:tc>
      </w:tr>
      <w:tr w:rsidR="004E5A7C" w:rsidRPr="00157D0E" w14:paraId="26E67E7F" w14:textId="77777777" w:rsidTr="003C3B60">
        <w:trPr>
          <w:trHeight w:val="264"/>
          <w:jc w:val="center"/>
        </w:trPr>
        <w:tc>
          <w:tcPr>
            <w:tcW w:w="723" w:type="dxa"/>
            <w:tcBorders>
              <w:top w:val="nil"/>
              <w:left w:val="single" w:sz="4" w:space="0" w:color="auto"/>
              <w:bottom w:val="single" w:sz="4" w:space="0" w:color="auto"/>
              <w:right w:val="single" w:sz="4" w:space="0" w:color="auto"/>
            </w:tcBorders>
            <w:noWrap/>
            <w:vAlign w:val="bottom"/>
            <w:hideMark/>
          </w:tcPr>
          <w:p w14:paraId="09BF3903"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2019</w:t>
            </w:r>
          </w:p>
        </w:tc>
        <w:tc>
          <w:tcPr>
            <w:tcW w:w="2391" w:type="dxa"/>
            <w:tcBorders>
              <w:top w:val="nil"/>
              <w:left w:val="nil"/>
              <w:bottom w:val="single" w:sz="4" w:space="0" w:color="auto"/>
              <w:right w:val="single" w:sz="4" w:space="0" w:color="auto"/>
            </w:tcBorders>
            <w:noWrap/>
            <w:vAlign w:val="bottom"/>
            <w:hideMark/>
          </w:tcPr>
          <w:p w14:paraId="07FAE8FB"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ALCANTARILLADO</w:t>
            </w:r>
          </w:p>
        </w:tc>
        <w:tc>
          <w:tcPr>
            <w:tcW w:w="1655" w:type="dxa"/>
            <w:tcBorders>
              <w:top w:val="nil"/>
              <w:left w:val="nil"/>
              <w:bottom w:val="single" w:sz="4" w:space="0" w:color="auto"/>
              <w:right w:val="single" w:sz="4" w:space="0" w:color="auto"/>
            </w:tcBorders>
            <w:noWrap/>
            <w:vAlign w:val="bottom"/>
            <w:hideMark/>
          </w:tcPr>
          <w:p w14:paraId="3FC8A433"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 xml:space="preserve">Comercial y de </w:t>
            </w:r>
            <w:proofErr w:type="spellStart"/>
            <w:r w:rsidRPr="00157D0E">
              <w:rPr>
                <w:rFonts w:ascii="Arial" w:eastAsia="Times New Roman" w:hAnsi="Arial" w:cs="Arial"/>
                <w:sz w:val="20"/>
                <w:szCs w:val="20"/>
                <w:lang w:eastAsia="es-CO"/>
              </w:rPr>
              <w:t>Gestion</w:t>
            </w:r>
            <w:proofErr w:type="spellEnd"/>
          </w:p>
        </w:tc>
        <w:tc>
          <w:tcPr>
            <w:tcW w:w="3448" w:type="dxa"/>
            <w:tcBorders>
              <w:top w:val="nil"/>
              <w:left w:val="nil"/>
              <w:bottom w:val="single" w:sz="4" w:space="0" w:color="auto"/>
              <w:right w:val="single" w:sz="4" w:space="0" w:color="auto"/>
            </w:tcBorders>
            <w:noWrap/>
            <w:vAlign w:val="bottom"/>
            <w:hideMark/>
          </w:tcPr>
          <w:p w14:paraId="0F500927"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Concurso Económico 1</w:t>
            </w:r>
          </w:p>
        </w:tc>
        <w:tc>
          <w:tcPr>
            <w:tcW w:w="1299" w:type="dxa"/>
            <w:tcBorders>
              <w:top w:val="nil"/>
              <w:left w:val="nil"/>
              <w:bottom w:val="single" w:sz="4" w:space="0" w:color="auto"/>
              <w:right w:val="single" w:sz="4" w:space="0" w:color="auto"/>
            </w:tcBorders>
            <w:noWrap/>
            <w:vAlign w:val="bottom"/>
            <w:hideMark/>
          </w:tcPr>
          <w:p w14:paraId="0C7BE1BB"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Certificado</w:t>
            </w:r>
          </w:p>
        </w:tc>
        <w:tc>
          <w:tcPr>
            <w:tcW w:w="2127" w:type="dxa"/>
            <w:tcBorders>
              <w:top w:val="nil"/>
              <w:left w:val="nil"/>
              <w:bottom w:val="single" w:sz="4" w:space="0" w:color="auto"/>
              <w:right w:val="single" w:sz="4" w:space="0" w:color="auto"/>
            </w:tcBorders>
            <w:noWrap/>
            <w:vAlign w:val="bottom"/>
            <w:hideMark/>
          </w:tcPr>
          <w:p w14:paraId="078F7E21"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2020-04-23 06:30:16</w:t>
            </w:r>
          </w:p>
        </w:tc>
      </w:tr>
      <w:tr w:rsidR="004E5A7C" w:rsidRPr="00157D0E" w14:paraId="70B200DF" w14:textId="77777777" w:rsidTr="003C3B60">
        <w:trPr>
          <w:trHeight w:val="264"/>
          <w:jc w:val="center"/>
        </w:trPr>
        <w:tc>
          <w:tcPr>
            <w:tcW w:w="723" w:type="dxa"/>
            <w:tcBorders>
              <w:top w:val="nil"/>
              <w:left w:val="single" w:sz="4" w:space="0" w:color="auto"/>
              <w:bottom w:val="single" w:sz="4" w:space="0" w:color="auto"/>
              <w:right w:val="single" w:sz="4" w:space="0" w:color="auto"/>
            </w:tcBorders>
            <w:noWrap/>
            <w:vAlign w:val="bottom"/>
            <w:hideMark/>
          </w:tcPr>
          <w:p w14:paraId="738FA50D"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2019</w:t>
            </w:r>
          </w:p>
        </w:tc>
        <w:tc>
          <w:tcPr>
            <w:tcW w:w="2391" w:type="dxa"/>
            <w:tcBorders>
              <w:top w:val="nil"/>
              <w:left w:val="nil"/>
              <w:bottom w:val="single" w:sz="4" w:space="0" w:color="auto"/>
              <w:right w:val="single" w:sz="4" w:space="0" w:color="auto"/>
            </w:tcBorders>
            <w:noWrap/>
            <w:vAlign w:val="bottom"/>
            <w:hideMark/>
          </w:tcPr>
          <w:p w14:paraId="68BBD889"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ALCANTARILLADO</w:t>
            </w:r>
          </w:p>
        </w:tc>
        <w:tc>
          <w:tcPr>
            <w:tcW w:w="1655" w:type="dxa"/>
            <w:tcBorders>
              <w:top w:val="nil"/>
              <w:left w:val="nil"/>
              <w:bottom w:val="single" w:sz="4" w:space="0" w:color="auto"/>
              <w:right w:val="single" w:sz="4" w:space="0" w:color="auto"/>
            </w:tcBorders>
            <w:noWrap/>
            <w:vAlign w:val="bottom"/>
            <w:hideMark/>
          </w:tcPr>
          <w:p w14:paraId="096EE081" w14:textId="77777777" w:rsidR="004E5A7C" w:rsidRPr="00157D0E" w:rsidRDefault="004E5A7C">
            <w:pPr>
              <w:spacing w:after="0" w:line="240" w:lineRule="auto"/>
              <w:rPr>
                <w:rFonts w:ascii="Arial" w:eastAsia="Times New Roman" w:hAnsi="Arial" w:cs="Arial"/>
                <w:sz w:val="20"/>
                <w:szCs w:val="20"/>
                <w:lang w:eastAsia="es-CO"/>
              </w:rPr>
            </w:pPr>
            <w:proofErr w:type="spellStart"/>
            <w:r w:rsidRPr="00157D0E">
              <w:rPr>
                <w:rFonts w:ascii="Arial" w:eastAsia="Times New Roman" w:hAnsi="Arial" w:cs="Arial"/>
                <w:sz w:val="20"/>
                <w:szCs w:val="20"/>
                <w:lang w:eastAsia="es-CO"/>
              </w:rPr>
              <w:t>Tecnico</w:t>
            </w:r>
            <w:proofErr w:type="spellEnd"/>
            <w:r w:rsidRPr="00157D0E">
              <w:rPr>
                <w:rFonts w:ascii="Arial" w:eastAsia="Times New Roman" w:hAnsi="Arial" w:cs="Arial"/>
                <w:sz w:val="20"/>
                <w:szCs w:val="20"/>
                <w:lang w:eastAsia="es-CO"/>
              </w:rPr>
              <w:t xml:space="preserve"> operativo</w:t>
            </w:r>
          </w:p>
        </w:tc>
        <w:tc>
          <w:tcPr>
            <w:tcW w:w="3448" w:type="dxa"/>
            <w:tcBorders>
              <w:top w:val="nil"/>
              <w:left w:val="nil"/>
              <w:bottom w:val="single" w:sz="4" w:space="0" w:color="auto"/>
              <w:right w:val="single" w:sz="4" w:space="0" w:color="auto"/>
            </w:tcBorders>
            <w:noWrap/>
            <w:vAlign w:val="bottom"/>
            <w:hideMark/>
          </w:tcPr>
          <w:p w14:paraId="7DA77B71"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13. Vertimiento a Cuerpos Receptores</w:t>
            </w:r>
          </w:p>
        </w:tc>
        <w:tc>
          <w:tcPr>
            <w:tcW w:w="1299" w:type="dxa"/>
            <w:tcBorders>
              <w:top w:val="nil"/>
              <w:left w:val="nil"/>
              <w:bottom w:val="single" w:sz="4" w:space="0" w:color="auto"/>
              <w:right w:val="single" w:sz="4" w:space="0" w:color="auto"/>
            </w:tcBorders>
            <w:noWrap/>
            <w:vAlign w:val="bottom"/>
            <w:hideMark/>
          </w:tcPr>
          <w:p w14:paraId="1D37A24D"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Certificado</w:t>
            </w:r>
          </w:p>
        </w:tc>
        <w:tc>
          <w:tcPr>
            <w:tcW w:w="2127" w:type="dxa"/>
            <w:tcBorders>
              <w:top w:val="nil"/>
              <w:left w:val="nil"/>
              <w:bottom w:val="single" w:sz="4" w:space="0" w:color="auto"/>
              <w:right w:val="single" w:sz="4" w:space="0" w:color="auto"/>
            </w:tcBorders>
            <w:noWrap/>
            <w:vAlign w:val="bottom"/>
            <w:hideMark/>
          </w:tcPr>
          <w:p w14:paraId="7A5A2E60"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2020-05-07 22:59:23</w:t>
            </w:r>
          </w:p>
        </w:tc>
      </w:tr>
      <w:tr w:rsidR="004E5A7C" w:rsidRPr="00157D0E" w14:paraId="66895428" w14:textId="77777777" w:rsidTr="003C3B60">
        <w:trPr>
          <w:trHeight w:val="264"/>
          <w:jc w:val="center"/>
        </w:trPr>
        <w:tc>
          <w:tcPr>
            <w:tcW w:w="723" w:type="dxa"/>
            <w:tcBorders>
              <w:top w:val="nil"/>
              <w:left w:val="single" w:sz="4" w:space="0" w:color="auto"/>
              <w:bottom w:val="single" w:sz="4" w:space="0" w:color="auto"/>
              <w:right w:val="single" w:sz="4" w:space="0" w:color="auto"/>
            </w:tcBorders>
            <w:noWrap/>
            <w:vAlign w:val="bottom"/>
            <w:hideMark/>
          </w:tcPr>
          <w:p w14:paraId="77D86FB5"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2019</w:t>
            </w:r>
          </w:p>
        </w:tc>
        <w:tc>
          <w:tcPr>
            <w:tcW w:w="2391" w:type="dxa"/>
            <w:tcBorders>
              <w:top w:val="nil"/>
              <w:left w:val="nil"/>
              <w:bottom w:val="single" w:sz="4" w:space="0" w:color="auto"/>
              <w:right w:val="single" w:sz="4" w:space="0" w:color="auto"/>
            </w:tcBorders>
            <w:noWrap/>
            <w:vAlign w:val="bottom"/>
            <w:hideMark/>
          </w:tcPr>
          <w:p w14:paraId="454266F8"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ALCANTARILLADO</w:t>
            </w:r>
          </w:p>
        </w:tc>
        <w:tc>
          <w:tcPr>
            <w:tcW w:w="1655" w:type="dxa"/>
            <w:tcBorders>
              <w:top w:val="nil"/>
              <w:left w:val="nil"/>
              <w:bottom w:val="single" w:sz="4" w:space="0" w:color="auto"/>
              <w:right w:val="single" w:sz="4" w:space="0" w:color="auto"/>
            </w:tcBorders>
            <w:noWrap/>
            <w:vAlign w:val="bottom"/>
            <w:hideMark/>
          </w:tcPr>
          <w:p w14:paraId="1F750772" w14:textId="77777777" w:rsidR="004E5A7C" w:rsidRPr="00157D0E" w:rsidRDefault="004E5A7C">
            <w:pPr>
              <w:spacing w:after="0" w:line="240" w:lineRule="auto"/>
              <w:rPr>
                <w:rFonts w:ascii="Arial" w:eastAsia="Times New Roman" w:hAnsi="Arial" w:cs="Arial"/>
                <w:sz w:val="20"/>
                <w:szCs w:val="20"/>
                <w:lang w:eastAsia="es-CO"/>
              </w:rPr>
            </w:pPr>
            <w:proofErr w:type="spellStart"/>
            <w:r w:rsidRPr="00157D0E">
              <w:rPr>
                <w:rFonts w:ascii="Arial" w:eastAsia="Times New Roman" w:hAnsi="Arial" w:cs="Arial"/>
                <w:sz w:val="20"/>
                <w:szCs w:val="20"/>
                <w:lang w:eastAsia="es-CO"/>
              </w:rPr>
              <w:t>Tecnico</w:t>
            </w:r>
            <w:proofErr w:type="spellEnd"/>
            <w:r w:rsidRPr="00157D0E">
              <w:rPr>
                <w:rFonts w:ascii="Arial" w:eastAsia="Times New Roman" w:hAnsi="Arial" w:cs="Arial"/>
                <w:sz w:val="20"/>
                <w:szCs w:val="20"/>
                <w:lang w:eastAsia="es-CO"/>
              </w:rPr>
              <w:t xml:space="preserve"> operativo</w:t>
            </w:r>
          </w:p>
        </w:tc>
        <w:tc>
          <w:tcPr>
            <w:tcW w:w="3448" w:type="dxa"/>
            <w:tcBorders>
              <w:top w:val="nil"/>
              <w:left w:val="nil"/>
              <w:bottom w:val="single" w:sz="4" w:space="0" w:color="auto"/>
              <w:right w:val="single" w:sz="4" w:space="0" w:color="auto"/>
            </w:tcBorders>
            <w:noWrap/>
            <w:vAlign w:val="bottom"/>
            <w:hideMark/>
          </w:tcPr>
          <w:p w14:paraId="67AB6199"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18. Encuesta Sistemas no Interconectados</w:t>
            </w:r>
          </w:p>
        </w:tc>
        <w:tc>
          <w:tcPr>
            <w:tcW w:w="1299" w:type="dxa"/>
            <w:tcBorders>
              <w:top w:val="nil"/>
              <w:left w:val="nil"/>
              <w:bottom w:val="single" w:sz="4" w:space="0" w:color="auto"/>
              <w:right w:val="single" w:sz="4" w:space="0" w:color="auto"/>
            </w:tcBorders>
            <w:noWrap/>
            <w:vAlign w:val="bottom"/>
            <w:hideMark/>
          </w:tcPr>
          <w:p w14:paraId="34CC2BD6"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Certificado</w:t>
            </w:r>
          </w:p>
        </w:tc>
        <w:tc>
          <w:tcPr>
            <w:tcW w:w="2127" w:type="dxa"/>
            <w:tcBorders>
              <w:top w:val="nil"/>
              <w:left w:val="nil"/>
              <w:bottom w:val="single" w:sz="4" w:space="0" w:color="auto"/>
              <w:right w:val="single" w:sz="4" w:space="0" w:color="auto"/>
            </w:tcBorders>
            <w:noWrap/>
            <w:vAlign w:val="bottom"/>
            <w:hideMark/>
          </w:tcPr>
          <w:p w14:paraId="17BA70E2"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2020-04-23 06:31:34</w:t>
            </w:r>
          </w:p>
        </w:tc>
      </w:tr>
      <w:tr w:rsidR="004E5A7C" w:rsidRPr="00157D0E" w14:paraId="539EBF7A" w14:textId="77777777" w:rsidTr="003C3B60">
        <w:trPr>
          <w:trHeight w:val="264"/>
          <w:jc w:val="center"/>
        </w:trPr>
        <w:tc>
          <w:tcPr>
            <w:tcW w:w="723" w:type="dxa"/>
            <w:tcBorders>
              <w:top w:val="nil"/>
              <w:left w:val="single" w:sz="4" w:space="0" w:color="auto"/>
              <w:bottom w:val="single" w:sz="4" w:space="0" w:color="auto"/>
              <w:right w:val="single" w:sz="4" w:space="0" w:color="auto"/>
            </w:tcBorders>
            <w:noWrap/>
            <w:vAlign w:val="bottom"/>
            <w:hideMark/>
          </w:tcPr>
          <w:p w14:paraId="3D6E7C5D"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2019</w:t>
            </w:r>
          </w:p>
        </w:tc>
        <w:tc>
          <w:tcPr>
            <w:tcW w:w="2391" w:type="dxa"/>
            <w:tcBorders>
              <w:top w:val="nil"/>
              <w:left w:val="nil"/>
              <w:bottom w:val="single" w:sz="4" w:space="0" w:color="auto"/>
              <w:right w:val="single" w:sz="4" w:space="0" w:color="auto"/>
            </w:tcBorders>
            <w:noWrap/>
            <w:vAlign w:val="bottom"/>
            <w:hideMark/>
          </w:tcPr>
          <w:p w14:paraId="52A5E2F6"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ALCANTARILLADO</w:t>
            </w:r>
          </w:p>
        </w:tc>
        <w:tc>
          <w:tcPr>
            <w:tcW w:w="1655" w:type="dxa"/>
            <w:tcBorders>
              <w:top w:val="nil"/>
              <w:left w:val="nil"/>
              <w:bottom w:val="single" w:sz="4" w:space="0" w:color="auto"/>
              <w:right w:val="single" w:sz="4" w:space="0" w:color="auto"/>
            </w:tcBorders>
            <w:noWrap/>
            <w:vAlign w:val="bottom"/>
            <w:hideMark/>
          </w:tcPr>
          <w:p w14:paraId="4100D5C7" w14:textId="77777777" w:rsidR="004E5A7C" w:rsidRPr="00157D0E" w:rsidRDefault="004E5A7C">
            <w:pPr>
              <w:spacing w:after="0" w:line="240" w:lineRule="auto"/>
              <w:rPr>
                <w:rFonts w:ascii="Arial" w:eastAsia="Times New Roman" w:hAnsi="Arial" w:cs="Arial"/>
                <w:sz w:val="20"/>
                <w:szCs w:val="20"/>
                <w:lang w:eastAsia="es-CO"/>
              </w:rPr>
            </w:pPr>
            <w:proofErr w:type="spellStart"/>
            <w:r w:rsidRPr="00157D0E">
              <w:rPr>
                <w:rFonts w:ascii="Arial" w:eastAsia="Times New Roman" w:hAnsi="Arial" w:cs="Arial"/>
                <w:sz w:val="20"/>
                <w:szCs w:val="20"/>
                <w:lang w:eastAsia="es-CO"/>
              </w:rPr>
              <w:t>Tecnico</w:t>
            </w:r>
            <w:proofErr w:type="spellEnd"/>
            <w:r w:rsidRPr="00157D0E">
              <w:rPr>
                <w:rFonts w:ascii="Arial" w:eastAsia="Times New Roman" w:hAnsi="Arial" w:cs="Arial"/>
                <w:sz w:val="20"/>
                <w:szCs w:val="20"/>
                <w:lang w:eastAsia="es-CO"/>
              </w:rPr>
              <w:t xml:space="preserve"> operativo</w:t>
            </w:r>
          </w:p>
        </w:tc>
        <w:tc>
          <w:tcPr>
            <w:tcW w:w="3448" w:type="dxa"/>
            <w:tcBorders>
              <w:top w:val="nil"/>
              <w:left w:val="nil"/>
              <w:bottom w:val="single" w:sz="4" w:space="0" w:color="auto"/>
              <w:right w:val="single" w:sz="4" w:space="0" w:color="auto"/>
            </w:tcBorders>
            <w:noWrap/>
            <w:vAlign w:val="bottom"/>
            <w:hideMark/>
          </w:tcPr>
          <w:p w14:paraId="58160809"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Plan de contingencia - Servicio de Alcantarillado - PDF</w:t>
            </w:r>
          </w:p>
        </w:tc>
        <w:tc>
          <w:tcPr>
            <w:tcW w:w="1299" w:type="dxa"/>
            <w:tcBorders>
              <w:top w:val="nil"/>
              <w:left w:val="nil"/>
              <w:bottom w:val="single" w:sz="4" w:space="0" w:color="auto"/>
              <w:right w:val="single" w:sz="4" w:space="0" w:color="auto"/>
            </w:tcBorders>
            <w:noWrap/>
            <w:vAlign w:val="bottom"/>
            <w:hideMark/>
          </w:tcPr>
          <w:p w14:paraId="603F2BD1"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Certificado</w:t>
            </w:r>
          </w:p>
        </w:tc>
        <w:tc>
          <w:tcPr>
            <w:tcW w:w="2127" w:type="dxa"/>
            <w:tcBorders>
              <w:top w:val="nil"/>
              <w:left w:val="nil"/>
              <w:bottom w:val="single" w:sz="4" w:space="0" w:color="auto"/>
              <w:right w:val="single" w:sz="4" w:space="0" w:color="auto"/>
            </w:tcBorders>
            <w:noWrap/>
            <w:vAlign w:val="bottom"/>
            <w:hideMark/>
          </w:tcPr>
          <w:p w14:paraId="7280D600"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2020-01-30 08:47:58</w:t>
            </w:r>
          </w:p>
        </w:tc>
      </w:tr>
      <w:tr w:rsidR="004E5A7C" w:rsidRPr="00157D0E" w14:paraId="1FFE9F92" w14:textId="77777777" w:rsidTr="003C3B60">
        <w:trPr>
          <w:trHeight w:val="264"/>
          <w:jc w:val="center"/>
        </w:trPr>
        <w:tc>
          <w:tcPr>
            <w:tcW w:w="723" w:type="dxa"/>
            <w:tcBorders>
              <w:top w:val="nil"/>
              <w:left w:val="single" w:sz="4" w:space="0" w:color="auto"/>
              <w:bottom w:val="single" w:sz="4" w:space="0" w:color="auto"/>
              <w:right w:val="single" w:sz="4" w:space="0" w:color="auto"/>
            </w:tcBorders>
            <w:noWrap/>
            <w:vAlign w:val="bottom"/>
            <w:hideMark/>
          </w:tcPr>
          <w:p w14:paraId="0C24805E"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2019</w:t>
            </w:r>
          </w:p>
        </w:tc>
        <w:tc>
          <w:tcPr>
            <w:tcW w:w="2391" w:type="dxa"/>
            <w:tcBorders>
              <w:top w:val="nil"/>
              <w:left w:val="nil"/>
              <w:bottom w:val="single" w:sz="4" w:space="0" w:color="auto"/>
              <w:right w:val="single" w:sz="4" w:space="0" w:color="auto"/>
            </w:tcBorders>
            <w:noWrap/>
            <w:vAlign w:val="bottom"/>
            <w:hideMark/>
          </w:tcPr>
          <w:p w14:paraId="6F5D4FD7"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COSTOS-TARIFAS AA</w:t>
            </w:r>
          </w:p>
        </w:tc>
        <w:tc>
          <w:tcPr>
            <w:tcW w:w="1655" w:type="dxa"/>
            <w:tcBorders>
              <w:top w:val="nil"/>
              <w:left w:val="nil"/>
              <w:bottom w:val="single" w:sz="4" w:space="0" w:color="auto"/>
              <w:right w:val="single" w:sz="4" w:space="0" w:color="auto"/>
            </w:tcBorders>
            <w:noWrap/>
            <w:vAlign w:val="bottom"/>
            <w:hideMark/>
          </w:tcPr>
          <w:p w14:paraId="69CCE610"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 xml:space="preserve">Comercial y de </w:t>
            </w:r>
            <w:proofErr w:type="spellStart"/>
            <w:r w:rsidRPr="00157D0E">
              <w:rPr>
                <w:rFonts w:ascii="Arial" w:eastAsia="Times New Roman" w:hAnsi="Arial" w:cs="Arial"/>
                <w:sz w:val="20"/>
                <w:szCs w:val="20"/>
                <w:lang w:eastAsia="es-CO"/>
              </w:rPr>
              <w:t>Gestion</w:t>
            </w:r>
            <w:proofErr w:type="spellEnd"/>
          </w:p>
        </w:tc>
        <w:tc>
          <w:tcPr>
            <w:tcW w:w="3448" w:type="dxa"/>
            <w:tcBorders>
              <w:top w:val="nil"/>
              <w:left w:val="nil"/>
              <w:bottom w:val="single" w:sz="4" w:space="0" w:color="auto"/>
              <w:right w:val="single" w:sz="4" w:space="0" w:color="auto"/>
            </w:tcBorders>
            <w:noWrap/>
            <w:vAlign w:val="bottom"/>
            <w:hideMark/>
          </w:tcPr>
          <w:p w14:paraId="74A2D07F"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Información Comercial Acueducto y Alcantarillado</w:t>
            </w:r>
          </w:p>
        </w:tc>
        <w:tc>
          <w:tcPr>
            <w:tcW w:w="1299" w:type="dxa"/>
            <w:tcBorders>
              <w:top w:val="nil"/>
              <w:left w:val="nil"/>
              <w:bottom w:val="single" w:sz="4" w:space="0" w:color="auto"/>
              <w:right w:val="single" w:sz="4" w:space="0" w:color="auto"/>
            </w:tcBorders>
            <w:noWrap/>
            <w:vAlign w:val="bottom"/>
            <w:hideMark/>
          </w:tcPr>
          <w:p w14:paraId="25258C6D"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Certificado</w:t>
            </w:r>
          </w:p>
        </w:tc>
        <w:tc>
          <w:tcPr>
            <w:tcW w:w="2127" w:type="dxa"/>
            <w:tcBorders>
              <w:top w:val="nil"/>
              <w:left w:val="nil"/>
              <w:bottom w:val="single" w:sz="4" w:space="0" w:color="auto"/>
              <w:right w:val="single" w:sz="4" w:space="0" w:color="auto"/>
            </w:tcBorders>
            <w:noWrap/>
            <w:vAlign w:val="bottom"/>
            <w:hideMark/>
          </w:tcPr>
          <w:p w14:paraId="2C8907D7"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2020-01-30 16:29:52</w:t>
            </w:r>
          </w:p>
        </w:tc>
      </w:tr>
      <w:tr w:rsidR="004E5A7C" w:rsidRPr="00157D0E" w14:paraId="0A665F92" w14:textId="77777777" w:rsidTr="003C3B60">
        <w:trPr>
          <w:trHeight w:val="264"/>
          <w:jc w:val="center"/>
        </w:trPr>
        <w:tc>
          <w:tcPr>
            <w:tcW w:w="723" w:type="dxa"/>
            <w:tcBorders>
              <w:top w:val="nil"/>
              <w:left w:val="single" w:sz="4" w:space="0" w:color="auto"/>
              <w:bottom w:val="single" w:sz="4" w:space="0" w:color="auto"/>
              <w:right w:val="single" w:sz="4" w:space="0" w:color="auto"/>
            </w:tcBorders>
            <w:noWrap/>
            <w:vAlign w:val="bottom"/>
            <w:hideMark/>
          </w:tcPr>
          <w:p w14:paraId="063C5D10"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2019</w:t>
            </w:r>
          </w:p>
        </w:tc>
        <w:tc>
          <w:tcPr>
            <w:tcW w:w="2391" w:type="dxa"/>
            <w:tcBorders>
              <w:top w:val="nil"/>
              <w:left w:val="nil"/>
              <w:bottom w:val="single" w:sz="4" w:space="0" w:color="auto"/>
              <w:right w:val="single" w:sz="4" w:space="0" w:color="auto"/>
            </w:tcBorders>
            <w:noWrap/>
            <w:vAlign w:val="bottom"/>
            <w:hideMark/>
          </w:tcPr>
          <w:p w14:paraId="54CAEB0E"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COSTOS-TARIFAS AA</w:t>
            </w:r>
          </w:p>
        </w:tc>
        <w:tc>
          <w:tcPr>
            <w:tcW w:w="1655" w:type="dxa"/>
            <w:tcBorders>
              <w:top w:val="nil"/>
              <w:left w:val="nil"/>
              <w:bottom w:val="single" w:sz="4" w:space="0" w:color="auto"/>
              <w:right w:val="single" w:sz="4" w:space="0" w:color="auto"/>
            </w:tcBorders>
            <w:noWrap/>
            <w:vAlign w:val="bottom"/>
            <w:hideMark/>
          </w:tcPr>
          <w:p w14:paraId="07A8536D"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 xml:space="preserve">Comercial y de </w:t>
            </w:r>
            <w:proofErr w:type="spellStart"/>
            <w:r w:rsidRPr="00157D0E">
              <w:rPr>
                <w:rFonts w:ascii="Arial" w:eastAsia="Times New Roman" w:hAnsi="Arial" w:cs="Arial"/>
                <w:sz w:val="20"/>
                <w:szCs w:val="20"/>
                <w:lang w:eastAsia="es-CO"/>
              </w:rPr>
              <w:t>Gestion</w:t>
            </w:r>
            <w:proofErr w:type="spellEnd"/>
          </w:p>
        </w:tc>
        <w:tc>
          <w:tcPr>
            <w:tcW w:w="3448" w:type="dxa"/>
            <w:tcBorders>
              <w:top w:val="nil"/>
              <w:left w:val="nil"/>
              <w:bottom w:val="single" w:sz="4" w:space="0" w:color="auto"/>
              <w:right w:val="single" w:sz="4" w:space="0" w:color="auto"/>
            </w:tcBorders>
            <w:noWrap/>
            <w:vAlign w:val="bottom"/>
            <w:hideMark/>
          </w:tcPr>
          <w:p w14:paraId="5F95402E"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Información Comercial Acueducto y Alcantarillado</w:t>
            </w:r>
          </w:p>
        </w:tc>
        <w:tc>
          <w:tcPr>
            <w:tcW w:w="1299" w:type="dxa"/>
            <w:tcBorders>
              <w:top w:val="nil"/>
              <w:left w:val="nil"/>
              <w:bottom w:val="single" w:sz="4" w:space="0" w:color="auto"/>
              <w:right w:val="single" w:sz="4" w:space="0" w:color="auto"/>
            </w:tcBorders>
            <w:noWrap/>
            <w:vAlign w:val="bottom"/>
            <w:hideMark/>
          </w:tcPr>
          <w:p w14:paraId="7BCC1EC4"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Certificado</w:t>
            </w:r>
          </w:p>
        </w:tc>
        <w:tc>
          <w:tcPr>
            <w:tcW w:w="2127" w:type="dxa"/>
            <w:tcBorders>
              <w:top w:val="nil"/>
              <w:left w:val="nil"/>
              <w:bottom w:val="single" w:sz="4" w:space="0" w:color="auto"/>
              <w:right w:val="single" w:sz="4" w:space="0" w:color="auto"/>
            </w:tcBorders>
            <w:noWrap/>
            <w:vAlign w:val="bottom"/>
            <w:hideMark/>
          </w:tcPr>
          <w:p w14:paraId="60C54148"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2020-01-30 16:22:41</w:t>
            </w:r>
          </w:p>
        </w:tc>
      </w:tr>
      <w:tr w:rsidR="004E5A7C" w:rsidRPr="00157D0E" w14:paraId="39DDCBF3" w14:textId="77777777" w:rsidTr="003C3B60">
        <w:trPr>
          <w:trHeight w:val="264"/>
          <w:jc w:val="center"/>
        </w:trPr>
        <w:tc>
          <w:tcPr>
            <w:tcW w:w="723" w:type="dxa"/>
            <w:tcBorders>
              <w:top w:val="nil"/>
              <w:left w:val="single" w:sz="4" w:space="0" w:color="auto"/>
              <w:bottom w:val="single" w:sz="4" w:space="0" w:color="auto"/>
              <w:right w:val="single" w:sz="4" w:space="0" w:color="auto"/>
            </w:tcBorders>
            <w:noWrap/>
            <w:vAlign w:val="bottom"/>
            <w:hideMark/>
          </w:tcPr>
          <w:p w14:paraId="146D138C"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2019</w:t>
            </w:r>
          </w:p>
        </w:tc>
        <w:tc>
          <w:tcPr>
            <w:tcW w:w="2391" w:type="dxa"/>
            <w:tcBorders>
              <w:top w:val="nil"/>
              <w:left w:val="nil"/>
              <w:bottom w:val="single" w:sz="4" w:space="0" w:color="auto"/>
              <w:right w:val="single" w:sz="4" w:space="0" w:color="auto"/>
            </w:tcBorders>
            <w:noWrap/>
            <w:vAlign w:val="bottom"/>
            <w:hideMark/>
          </w:tcPr>
          <w:p w14:paraId="37939B7B"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COSTOS-TARIFAS AA</w:t>
            </w:r>
          </w:p>
        </w:tc>
        <w:tc>
          <w:tcPr>
            <w:tcW w:w="1655" w:type="dxa"/>
            <w:tcBorders>
              <w:top w:val="nil"/>
              <w:left w:val="nil"/>
              <w:bottom w:val="single" w:sz="4" w:space="0" w:color="auto"/>
              <w:right w:val="single" w:sz="4" w:space="0" w:color="auto"/>
            </w:tcBorders>
            <w:noWrap/>
            <w:vAlign w:val="bottom"/>
            <w:hideMark/>
          </w:tcPr>
          <w:p w14:paraId="34C08B4F"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 xml:space="preserve">Comercial y de </w:t>
            </w:r>
            <w:proofErr w:type="spellStart"/>
            <w:r w:rsidRPr="00157D0E">
              <w:rPr>
                <w:rFonts w:ascii="Arial" w:eastAsia="Times New Roman" w:hAnsi="Arial" w:cs="Arial"/>
                <w:sz w:val="20"/>
                <w:szCs w:val="20"/>
                <w:lang w:eastAsia="es-CO"/>
              </w:rPr>
              <w:t>Gestion</w:t>
            </w:r>
            <w:proofErr w:type="spellEnd"/>
          </w:p>
        </w:tc>
        <w:tc>
          <w:tcPr>
            <w:tcW w:w="3448" w:type="dxa"/>
            <w:tcBorders>
              <w:top w:val="nil"/>
              <w:left w:val="nil"/>
              <w:bottom w:val="single" w:sz="4" w:space="0" w:color="auto"/>
              <w:right w:val="single" w:sz="4" w:space="0" w:color="auto"/>
            </w:tcBorders>
            <w:noWrap/>
            <w:vAlign w:val="bottom"/>
            <w:hideMark/>
          </w:tcPr>
          <w:p w14:paraId="59AD366E"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Información Comercial Acueducto y Alcantarillado</w:t>
            </w:r>
          </w:p>
        </w:tc>
        <w:tc>
          <w:tcPr>
            <w:tcW w:w="1299" w:type="dxa"/>
            <w:tcBorders>
              <w:top w:val="nil"/>
              <w:left w:val="nil"/>
              <w:bottom w:val="single" w:sz="4" w:space="0" w:color="auto"/>
              <w:right w:val="single" w:sz="4" w:space="0" w:color="auto"/>
            </w:tcBorders>
            <w:noWrap/>
            <w:vAlign w:val="bottom"/>
            <w:hideMark/>
          </w:tcPr>
          <w:p w14:paraId="650E06E8"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Certificado</w:t>
            </w:r>
          </w:p>
        </w:tc>
        <w:tc>
          <w:tcPr>
            <w:tcW w:w="2127" w:type="dxa"/>
            <w:tcBorders>
              <w:top w:val="nil"/>
              <w:left w:val="nil"/>
              <w:bottom w:val="single" w:sz="4" w:space="0" w:color="auto"/>
              <w:right w:val="single" w:sz="4" w:space="0" w:color="auto"/>
            </w:tcBorders>
            <w:noWrap/>
            <w:vAlign w:val="bottom"/>
            <w:hideMark/>
          </w:tcPr>
          <w:p w14:paraId="662BD02A"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2020-01-30 16:14:28</w:t>
            </w:r>
          </w:p>
        </w:tc>
      </w:tr>
      <w:tr w:rsidR="004E5A7C" w:rsidRPr="00157D0E" w14:paraId="027C1549" w14:textId="77777777" w:rsidTr="003C3B60">
        <w:trPr>
          <w:trHeight w:val="264"/>
          <w:jc w:val="center"/>
        </w:trPr>
        <w:tc>
          <w:tcPr>
            <w:tcW w:w="723" w:type="dxa"/>
            <w:tcBorders>
              <w:top w:val="nil"/>
              <w:left w:val="single" w:sz="4" w:space="0" w:color="auto"/>
              <w:bottom w:val="single" w:sz="4" w:space="0" w:color="auto"/>
              <w:right w:val="single" w:sz="4" w:space="0" w:color="auto"/>
            </w:tcBorders>
            <w:noWrap/>
            <w:vAlign w:val="bottom"/>
            <w:hideMark/>
          </w:tcPr>
          <w:p w14:paraId="0CE60A50"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2019</w:t>
            </w:r>
          </w:p>
        </w:tc>
        <w:tc>
          <w:tcPr>
            <w:tcW w:w="2391" w:type="dxa"/>
            <w:tcBorders>
              <w:top w:val="nil"/>
              <w:left w:val="nil"/>
              <w:bottom w:val="single" w:sz="4" w:space="0" w:color="auto"/>
              <w:right w:val="single" w:sz="4" w:space="0" w:color="auto"/>
            </w:tcBorders>
            <w:noWrap/>
            <w:vAlign w:val="bottom"/>
            <w:hideMark/>
          </w:tcPr>
          <w:p w14:paraId="70265B27"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COSTOS-TARIFAS AA</w:t>
            </w:r>
          </w:p>
        </w:tc>
        <w:tc>
          <w:tcPr>
            <w:tcW w:w="1655" w:type="dxa"/>
            <w:tcBorders>
              <w:top w:val="nil"/>
              <w:left w:val="nil"/>
              <w:bottom w:val="single" w:sz="4" w:space="0" w:color="auto"/>
              <w:right w:val="single" w:sz="4" w:space="0" w:color="auto"/>
            </w:tcBorders>
            <w:noWrap/>
            <w:vAlign w:val="bottom"/>
            <w:hideMark/>
          </w:tcPr>
          <w:p w14:paraId="0A83DAF0"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 xml:space="preserve">Comercial y de </w:t>
            </w:r>
            <w:proofErr w:type="spellStart"/>
            <w:r w:rsidRPr="00157D0E">
              <w:rPr>
                <w:rFonts w:ascii="Arial" w:eastAsia="Times New Roman" w:hAnsi="Arial" w:cs="Arial"/>
                <w:sz w:val="20"/>
                <w:szCs w:val="20"/>
                <w:lang w:eastAsia="es-CO"/>
              </w:rPr>
              <w:t>Gestion</w:t>
            </w:r>
            <w:proofErr w:type="spellEnd"/>
          </w:p>
        </w:tc>
        <w:tc>
          <w:tcPr>
            <w:tcW w:w="3448" w:type="dxa"/>
            <w:tcBorders>
              <w:top w:val="nil"/>
              <w:left w:val="nil"/>
              <w:bottom w:val="single" w:sz="4" w:space="0" w:color="auto"/>
              <w:right w:val="single" w:sz="4" w:space="0" w:color="auto"/>
            </w:tcBorders>
            <w:noWrap/>
            <w:vAlign w:val="bottom"/>
            <w:hideMark/>
          </w:tcPr>
          <w:p w14:paraId="7F72CEB9"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Devoluciones por Calidad y Descuentos</w:t>
            </w:r>
          </w:p>
        </w:tc>
        <w:tc>
          <w:tcPr>
            <w:tcW w:w="1299" w:type="dxa"/>
            <w:tcBorders>
              <w:top w:val="nil"/>
              <w:left w:val="nil"/>
              <w:bottom w:val="single" w:sz="4" w:space="0" w:color="auto"/>
              <w:right w:val="single" w:sz="4" w:space="0" w:color="auto"/>
            </w:tcBorders>
            <w:noWrap/>
            <w:vAlign w:val="bottom"/>
            <w:hideMark/>
          </w:tcPr>
          <w:p w14:paraId="72718F7B"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Certificado No Aplica</w:t>
            </w:r>
          </w:p>
        </w:tc>
        <w:tc>
          <w:tcPr>
            <w:tcW w:w="2127" w:type="dxa"/>
            <w:tcBorders>
              <w:top w:val="nil"/>
              <w:left w:val="nil"/>
              <w:bottom w:val="single" w:sz="4" w:space="0" w:color="auto"/>
              <w:right w:val="single" w:sz="4" w:space="0" w:color="auto"/>
            </w:tcBorders>
            <w:noWrap/>
            <w:vAlign w:val="bottom"/>
            <w:hideMark/>
          </w:tcPr>
          <w:p w14:paraId="099A60B1"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2020-09-23 09:15:48</w:t>
            </w:r>
          </w:p>
        </w:tc>
      </w:tr>
      <w:tr w:rsidR="004E5A7C" w:rsidRPr="00157D0E" w14:paraId="77C8729F" w14:textId="77777777" w:rsidTr="003C3B60">
        <w:trPr>
          <w:trHeight w:val="264"/>
          <w:jc w:val="center"/>
        </w:trPr>
        <w:tc>
          <w:tcPr>
            <w:tcW w:w="723" w:type="dxa"/>
            <w:tcBorders>
              <w:top w:val="nil"/>
              <w:left w:val="single" w:sz="4" w:space="0" w:color="auto"/>
              <w:bottom w:val="single" w:sz="4" w:space="0" w:color="auto"/>
              <w:right w:val="single" w:sz="4" w:space="0" w:color="auto"/>
            </w:tcBorders>
            <w:noWrap/>
            <w:vAlign w:val="bottom"/>
            <w:hideMark/>
          </w:tcPr>
          <w:p w14:paraId="6D4940B9"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2019</w:t>
            </w:r>
          </w:p>
        </w:tc>
        <w:tc>
          <w:tcPr>
            <w:tcW w:w="2391" w:type="dxa"/>
            <w:tcBorders>
              <w:top w:val="nil"/>
              <w:left w:val="nil"/>
              <w:bottom w:val="single" w:sz="4" w:space="0" w:color="auto"/>
              <w:right w:val="single" w:sz="4" w:space="0" w:color="auto"/>
            </w:tcBorders>
            <w:noWrap/>
            <w:vAlign w:val="bottom"/>
            <w:hideMark/>
          </w:tcPr>
          <w:p w14:paraId="2E44E3AF"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COSTOS-TARIFAS AA</w:t>
            </w:r>
          </w:p>
        </w:tc>
        <w:tc>
          <w:tcPr>
            <w:tcW w:w="1655" w:type="dxa"/>
            <w:tcBorders>
              <w:top w:val="nil"/>
              <w:left w:val="nil"/>
              <w:bottom w:val="single" w:sz="4" w:space="0" w:color="auto"/>
              <w:right w:val="single" w:sz="4" w:space="0" w:color="auto"/>
            </w:tcBorders>
            <w:noWrap/>
            <w:vAlign w:val="bottom"/>
            <w:hideMark/>
          </w:tcPr>
          <w:p w14:paraId="23DF7F53"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 xml:space="preserve">Comercial y de </w:t>
            </w:r>
            <w:proofErr w:type="spellStart"/>
            <w:r w:rsidRPr="00157D0E">
              <w:rPr>
                <w:rFonts w:ascii="Arial" w:eastAsia="Times New Roman" w:hAnsi="Arial" w:cs="Arial"/>
                <w:sz w:val="20"/>
                <w:szCs w:val="20"/>
                <w:lang w:eastAsia="es-CO"/>
              </w:rPr>
              <w:t>Gestion</w:t>
            </w:r>
            <w:proofErr w:type="spellEnd"/>
          </w:p>
        </w:tc>
        <w:tc>
          <w:tcPr>
            <w:tcW w:w="3448" w:type="dxa"/>
            <w:tcBorders>
              <w:top w:val="nil"/>
              <w:left w:val="nil"/>
              <w:bottom w:val="single" w:sz="4" w:space="0" w:color="auto"/>
              <w:right w:val="single" w:sz="4" w:space="0" w:color="auto"/>
            </w:tcBorders>
            <w:noWrap/>
            <w:vAlign w:val="bottom"/>
            <w:hideMark/>
          </w:tcPr>
          <w:p w14:paraId="50246952" w14:textId="77777777" w:rsidR="004E5A7C" w:rsidRPr="00157D0E" w:rsidRDefault="004E5A7C">
            <w:pPr>
              <w:spacing w:after="0" w:line="240" w:lineRule="auto"/>
              <w:rPr>
                <w:rFonts w:ascii="Arial" w:eastAsia="Times New Roman" w:hAnsi="Arial" w:cs="Arial"/>
                <w:sz w:val="20"/>
                <w:szCs w:val="20"/>
                <w:lang w:eastAsia="es-CO"/>
              </w:rPr>
            </w:pPr>
            <w:proofErr w:type="spellStart"/>
            <w:r w:rsidRPr="00157D0E">
              <w:rPr>
                <w:rFonts w:ascii="Arial" w:eastAsia="Times New Roman" w:hAnsi="Arial" w:cs="Arial"/>
                <w:sz w:val="20"/>
                <w:szCs w:val="20"/>
                <w:lang w:eastAsia="es-CO"/>
              </w:rPr>
              <w:t>Informacion</w:t>
            </w:r>
            <w:proofErr w:type="spellEnd"/>
            <w:r w:rsidRPr="00157D0E">
              <w:rPr>
                <w:rFonts w:ascii="Arial" w:eastAsia="Times New Roman" w:hAnsi="Arial" w:cs="Arial"/>
                <w:sz w:val="20"/>
                <w:szCs w:val="20"/>
                <w:lang w:eastAsia="es-CO"/>
              </w:rPr>
              <w:t xml:space="preserve"> </w:t>
            </w:r>
            <w:proofErr w:type="spellStart"/>
            <w:r w:rsidRPr="00157D0E">
              <w:rPr>
                <w:rFonts w:ascii="Arial" w:eastAsia="Times New Roman" w:hAnsi="Arial" w:cs="Arial"/>
                <w:sz w:val="20"/>
                <w:szCs w:val="20"/>
                <w:lang w:eastAsia="es-CO"/>
              </w:rPr>
              <w:t>Regimen</w:t>
            </w:r>
            <w:proofErr w:type="spellEnd"/>
            <w:r w:rsidRPr="00157D0E">
              <w:rPr>
                <w:rFonts w:ascii="Arial" w:eastAsia="Times New Roman" w:hAnsi="Arial" w:cs="Arial"/>
                <w:sz w:val="20"/>
                <w:szCs w:val="20"/>
                <w:lang w:eastAsia="es-CO"/>
              </w:rPr>
              <w:t xml:space="preserve"> de Calidad y Descuentos</w:t>
            </w:r>
          </w:p>
        </w:tc>
        <w:tc>
          <w:tcPr>
            <w:tcW w:w="1299" w:type="dxa"/>
            <w:tcBorders>
              <w:top w:val="nil"/>
              <w:left w:val="nil"/>
              <w:bottom w:val="single" w:sz="4" w:space="0" w:color="auto"/>
              <w:right w:val="single" w:sz="4" w:space="0" w:color="auto"/>
            </w:tcBorders>
            <w:noWrap/>
            <w:vAlign w:val="bottom"/>
            <w:hideMark/>
          </w:tcPr>
          <w:p w14:paraId="1FE94449"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Certificado</w:t>
            </w:r>
          </w:p>
        </w:tc>
        <w:tc>
          <w:tcPr>
            <w:tcW w:w="2127" w:type="dxa"/>
            <w:tcBorders>
              <w:top w:val="nil"/>
              <w:left w:val="nil"/>
              <w:bottom w:val="single" w:sz="4" w:space="0" w:color="auto"/>
              <w:right w:val="single" w:sz="4" w:space="0" w:color="auto"/>
            </w:tcBorders>
            <w:noWrap/>
            <w:vAlign w:val="bottom"/>
            <w:hideMark/>
          </w:tcPr>
          <w:p w14:paraId="52ED61A9"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2020-07-24 15:53:06</w:t>
            </w:r>
          </w:p>
        </w:tc>
      </w:tr>
      <w:tr w:rsidR="004E5A7C" w:rsidRPr="00157D0E" w14:paraId="27D19588" w14:textId="77777777" w:rsidTr="003C3B60">
        <w:trPr>
          <w:trHeight w:val="264"/>
          <w:jc w:val="center"/>
        </w:trPr>
        <w:tc>
          <w:tcPr>
            <w:tcW w:w="723" w:type="dxa"/>
            <w:tcBorders>
              <w:top w:val="nil"/>
              <w:left w:val="single" w:sz="4" w:space="0" w:color="auto"/>
              <w:bottom w:val="single" w:sz="4" w:space="0" w:color="auto"/>
              <w:right w:val="single" w:sz="4" w:space="0" w:color="auto"/>
            </w:tcBorders>
            <w:noWrap/>
            <w:vAlign w:val="bottom"/>
            <w:hideMark/>
          </w:tcPr>
          <w:p w14:paraId="5FE242FC"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2019</w:t>
            </w:r>
          </w:p>
        </w:tc>
        <w:tc>
          <w:tcPr>
            <w:tcW w:w="2391" w:type="dxa"/>
            <w:tcBorders>
              <w:top w:val="nil"/>
              <w:left w:val="nil"/>
              <w:bottom w:val="single" w:sz="4" w:space="0" w:color="auto"/>
              <w:right w:val="single" w:sz="4" w:space="0" w:color="auto"/>
            </w:tcBorders>
            <w:noWrap/>
            <w:vAlign w:val="bottom"/>
            <w:hideMark/>
          </w:tcPr>
          <w:p w14:paraId="063095E4"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COSTOS-TARIFAS AA</w:t>
            </w:r>
          </w:p>
        </w:tc>
        <w:tc>
          <w:tcPr>
            <w:tcW w:w="1655" w:type="dxa"/>
            <w:tcBorders>
              <w:top w:val="nil"/>
              <w:left w:val="nil"/>
              <w:bottom w:val="single" w:sz="4" w:space="0" w:color="auto"/>
              <w:right w:val="single" w:sz="4" w:space="0" w:color="auto"/>
            </w:tcBorders>
            <w:noWrap/>
            <w:vAlign w:val="bottom"/>
            <w:hideMark/>
          </w:tcPr>
          <w:p w14:paraId="10F3053A"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 xml:space="preserve">Comercial y de </w:t>
            </w:r>
            <w:proofErr w:type="spellStart"/>
            <w:r w:rsidRPr="00157D0E">
              <w:rPr>
                <w:rFonts w:ascii="Arial" w:eastAsia="Times New Roman" w:hAnsi="Arial" w:cs="Arial"/>
                <w:sz w:val="20"/>
                <w:szCs w:val="20"/>
                <w:lang w:eastAsia="es-CO"/>
              </w:rPr>
              <w:t>Gestion</w:t>
            </w:r>
            <w:proofErr w:type="spellEnd"/>
          </w:p>
        </w:tc>
        <w:tc>
          <w:tcPr>
            <w:tcW w:w="3448" w:type="dxa"/>
            <w:tcBorders>
              <w:top w:val="nil"/>
              <w:left w:val="nil"/>
              <w:bottom w:val="single" w:sz="4" w:space="0" w:color="auto"/>
              <w:right w:val="single" w:sz="4" w:space="0" w:color="auto"/>
            </w:tcBorders>
            <w:noWrap/>
            <w:vAlign w:val="bottom"/>
            <w:hideMark/>
          </w:tcPr>
          <w:p w14:paraId="561C3ACA"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Devoluciones por Calidad y Descuentos</w:t>
            </w:r>
          </w:p>
        </w:tc>
        <w:tc>
          <w:tcPr>
            <w:tcW w:w="1299" w:type="dxa"/>
            <w:tcBorders>
              <w:top w:val="nil"/>
              <w:left w:val="nil"/>
              <w:bottom w:val="single" w:sz="4" w:space="0" w:color="auto"/>
              <w:right w:val="single" w:sz="4" w:space="0" w:color="auto"/>
            </w:tcBorders>
            <w:noWrap/>
            <w:vAlign w:val="bottom"/>
            <w:hideMark/>
          </w:tcPr>
          <w:p w14:paraId="1408447B"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Certificado No Aplica</w:t>
            </w:r>
          </w:p>
        </w:tc>
        <w:tc>
          <w:tcPr>
            <w:tcW w:w="2127" w:type="dxa"/>
            <w:tcBorders>
              <w:top w:val="nil"/>
              <w:left w:val="nil"/>
              <w:bottom w:val="single" w:sz="4" w:space="0" w:color="auto"/>
              <w:right w:val="single" w:sz="4" w:space="0" w:color="auto"/>
            </w:tcBorders>
            <w:noWrap/>
            <w:vAlign w:val="bottom"/>
            <w:hideMark/>
          </w:tcPr>
          <w:p w14:paraId="1C37E825"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2020-09-23 09:21:29</w:t>
            </w:r>
          </w:p>
        </w:tc>
      </w:tr>
      <w:tr w:rsidR="004E5A7C" w:rsidRPr="00157D0E" w14:paraId="0C337BB1" w14:textId="77777777" w:rsidTr="003C3B60">
        <w:trPr>
          <w:trHeight w:val="264"/>
          <w:jc w:val="center"/>
        </w:trPr>
        <w:tc>
          <w:tcPr>
            <w:tcW w:w="723" w:type="dxa"/>
            <w:tcBorders>
              <w:top w:val="nil"/>
              <w:left w:val="single" w:sz="4" w:space="0" w:color="auto"/>
              <w:bottom w:val="single" w:sz="4" w:space="0" w:color="auto"/>
              <w:right w:val="single" w:sz="4" w:space="0" w:color="auto"/>
            </w:tcBorders>
            <w:noWrap/>
            <w:vAlign w:val="bottom"/>
            <w:hideMark/>
          </w:tcPr>
          <w:p w14:paraId="2E623DD3"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2019</w:t>
            </w:r>
          </w:p>
        </w:tc>
        <w:tc>
          <w:tcPr>
            <w:tcW w:w="2391" w:type="dxa"/>
            <w:tcBorders>
              <w:top w:val="nil"/>
              <w:left w:val="nil"/>
              <w:bottom w:val="single" w:sz="4" w:space="0" w:color="auto"/>
              <w:right w:val="single" w:sz="4" w:space="0" w:color="auto"/>
            </w:tcBorders>
            <w:noWrap/>
            <w:vAlign w:val="bottom"/>
            <w:hideMark/>
          </w:tcPr>
          <w:p w14:paraId="09EAA312"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COSTOS-TARIFAS AA</w:t>
            </w:r>
          </w:p>
        </w:tc>
        <w:tc>
          <w:tcPr>
            <w:tcW w:w="1655" w:type="dxa"/>
            <w:tcBorders>
              <w:top w:val="nil"/>
              <w:left w:val="nil"/>
              <w:bottom w:val="single" w:sz="4" w:space="0" w:color="auto"/>
              <w:right w:val="single" w:sz="4" w:space="0" w:color="auto"/>
            </w:tcBorders>
            <w:noWrap/>
            <w:vAlign w:val="bottom"/>
            <w:hideMark/>
          </w:tcPr>
          <w:p w14:paraId="097E8DBC"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 xml:space="preserve">Comercial y de </w:t>
            </w:r>
            <w:proofErr w:type="spellStart"/>
            <w:r w:rsidRPr="00157D0E">
              <w:rPr>
                <w:rFonts w:ascii="Arial" w:eastAsia="Times New Roman" w:hAnsi="Arial" w:cs="Arial"/>
                <w:sz w:val="20"/>
                <w:szCs w:val="20"/>
                <w:lang w:eastAsia="es-CO"/>
              </w:rPr>
              <w:t>Gestion</w:t>
            </w:r>
            <w:proofErr w:type="spellEnd"/>
          </w:p>
        </w:tc>
        <w:tc>
          <w:tcPr>
            <w:tcW w:w="3448" w:type="dxa"/>
            <w:tcBorders>
              <w:top w:val="nil"/>
              <w:left w:val="nil"/>
              <w:bottom w:val="single" w:sz="4" w:space="0" w:color="auto"/>
              <w:right w:val="single" w:sz="4" w:space="0" w:color="auto"/>
            </w:tcBorders>
            <w:noWrap/>
            <w:vAlign w:val="bottom"/>
            <w:hideMark/>
          </w:tcPr>
          <w:p w14:paraId="57100E82" w14:textId="77777777" w:rsidR="004E5A7C" w:rsidRPr="00157D0E" w:rsidRDefault="004E5A7C">
            <w:pPr>
              <w:spacing w:after="0" w:line="240" w:lineRule="auto"/>
              <w:rPr>
                <w:rFonts w:ascii="Arial" w:eastAsia="Times New Roman" w:hAnsi="Arial" w:cs="Arial"/>
                <w:sz w:val="20"/>
                <w:szCs w:val="20"/>
                <w:lang w:eastAsia="es-CO"/>
              </w:rPr>
            </w:pPr>
            <w:proofErr w:type="spellStart"/>
            <w:r w:rsidRPr="00157D0E">
              <w:rPr>
                <w:rFonts w:ascii="Arial" w:eastAsia="Times New Roman" w:hAnsi="Arial" w:cs="Arial"/>
                <w:sz w:val="20"/>
                <w:szCs w:val="20"/>
                <w:lang w:eastAsia="es-CO"/>
              </w:rPr>
              <w:t>Informacion</w:t>
            </w:r>
            <w:proofErr w:type="spellEnd"/>
            <w:r w:rsidRPr="00157D0E">
              <w:rPr>
                <w:rFonts w:ascii="Arial" w:eastAsia="Times New Roman" w:hAnsi="Arial" w:cs="Arial"/>
                <w:sz w:val="20"/>
                <w:szCs w:val="20"/>
                <w:lang w:eastAsia="es-CO"/>
              </w:rPr>
              <w:t xml:space="preserve"> </w:t>
            </w:r>
            <w:proofErr w:type="spellStart"/>
            <w:r w:rsidRPr="00157D0E">
              <w:rPr>
                <w:rFonts w:ascii="Arial" w:eastAsia="Times New Roman" w:hAnsi="Arial" w:cs="Arial"/>
                <w:sz w:val="20"/>
                <w:szCs w:val="20"/>
                <w:lang w:eastAsia="es-CO"/>
              </w:rPr>
              <w:t>Regimen</w:t>
            </w:r>
            <w:proofErr w:type="spellEnd"/>
            <w:r w:rsidRPr="00157D0E">
              <w:rPr>
                <w:rFonts w:ascii="Arial" w:eastAsia="Times New Roman" w:hAnsi="Arial" w:cs="Arial"/>
                <w:sz w:val="20"/>
                <w:szCs w:val="20"/>
                <w:lang w:eastAsia="es-CO"/>
              </w:rPr>
              <w:t xml:space="preserve"> de Calidad y Descuentos</w:t>
            </w:r>
          </w:p>
        </w:tc>
        <w:tc>
          <w:tcPr>
            <w:tcW w:w="1299" w:type="dxa"/>
            <w:tcBorders>
              <w:top w:val="nil"/>
              <w:left w:val="nil"/>
              <w:bottom w:val="single" w:sz="4" w:space="0" w:color="auto"/>
              <w:right w:val="single" w:sz="4" w:space="0" w:color="auto"/>
            </w:tcBorders>
            <w:noWrap/>
            <w:vAlign w:val="bottom"/>
            <w:hideMark/>
          </w:tcPr>
          <w:p w14:paraId="1E096752"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Certificado</w:t>
            </w:r>
          </w:p>
        </w:tc>
        <w:tc>
          <w:tcPr>
            <w:tcW w:w="2127" w:type="dxa"/>
            <w:tcBorders>
              <w:top w:val="nil"/>
              <w:left w:val="nil"/>
              <w:bottom w:val="single" w:sz="4" w:space="0" w:color="auto"/>
              <w:right w:val="single" w:sz="4" w:space="0" w:color="auto"/>
            </w:tcBorders>
            <w:noWrap/>
            <w:vAlign w:val="bottom"/>
            <w:hideMark/>
          </w:tcPr>
          <w:p w14:paraId="69CD8350"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2020-07-24 15:55:29</w:t>
            </w:r>
          </w:p>
        </w:tc>
      </w:tr>
      <w:tr w:rsidR="004E5A7C" w:rsidRPr="00157D0E" w14:paraId="1ED6C435" w14:textId="77777777" w:rsidTr="003C3B60">
        <w:trPr>
          <w:trHeight w:val="264"/>
          <w:jc w:val="center"/>
        </w:trPr>
        <w:tc>
          <w:tcPr>
            <w:tcW w:w="723" w:type="dxa"/>
            <w:tcBorders>
              <w:top w:val="nil"/>
              <w:left w:val="single" w:sz="4" w:space="0" w:color="auto"/>
              <w:bottom w:val="single" w:sz="4" w:space="0" w:color="auto"/>
              <w:right w:val="single" w:sz="4" w:space="0" w:color="auto"/>
            </w:tcBorders>
            <w:noWrap/>
            <w:vAlign w:val="bottom"/>
            <w:hideMark/>
          </w:tcPr>
          <w:p w14:paraId="2E1CF0CC"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2019</w:t>
            </w:r>
          </w:p>
        </w:tc>
        <w:tc>
          <w:tcPr>
            <w:tcW w:w="2391" w:type="dxa"/>
            <w:tcBorders>
              <w:top w:val="nil"/>
              <w:left w:val="nil"/>
              <w:bottom w:val="single" w:sz="4" w:space="0" w:color="auto"/>
              <w:right w:val="single" w:sz="4" w:space="0" w:color="auto"/>
            </w:tcBorders>
            <w:noWrap/>
            <w:vAlign w:val="bottom"/>
            <w:hideMark/>
          </w:tcPr>
          <w:p w14:paraId="274E7E21"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Entidades Intervenidas y en Liquidación</w:t>
            </w:r>
          </w:p>
        </w:tc>
        <w:tc>
          <w:tcPr>
            <w:tcW w:w="1655" w:type="dxa"/>
            <w:tcBorders>
              <w:top w:val="nil"/>
              <w:left w:val="nil"/>
              <w:bottom w:val="single" w:sz="4" w:space="0" w:color="auto"/>
              <w:right w:val="single" w:sz="4" w:space="0" w:color="auto"/>
            </w:tcBorders>
            <w:noWrap/>
            <w:vAlign w:val="bottom"/>
            <w:hideMark/>
          </w:tcPr>
          <w:p w14:paraId="09497E6D"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Control y Monitoreo (Intervenidas)</w:t>
            </w:r>
          </w:p>
        </w:tc>
        <w:tc>
          <w:tcPr>
            <w:tcW w:w="3448" w:type="dxa"/>
            <w:tcBorders>
              <w:top w:val="nil"/>
              <w:left w:val="nil"/>
              <w:bottom w:val="single" w:sz="4" w:space="0" w:color="auto"/>
              <w:right w:val="single" w:sz="4" w:space="0" w:color="auto"/>
            </w:tcBorders>
            <w:noWrap/>
            <w:vAlign w:val="bottom"/>
            <w:hideMark/>
          </w:tcPr>
          <w:p w14:paraId="6383C52E"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1. Etapa Pre-Contractual</w:t>
            </w:r>
          </w:p>
        </w:tc>
        <w:tc>
          <w:tcPr>
            <w:tcW w:w="1299" w:type="dxa"/>
            <w:tcBorders>
              <w:top w:val="nil"/>
              <w:left w:val="nil"/>
              <w:bottom w:val="single" w:sz="4" w:space="0" w:color="auto"/>
              <w:right w:val="single" w:sz="4" w:space="0" w:color="auto"/>
            </w:tcBorders>
            <w:noWrap/>
            <w:vAlign w:val="bottom"/>
            <w:hideMark/>
          </w:tcPr>
          <w:p w14:paraId="51306EA5"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Certificado</w:t>
            </w:r>
          </w:p>
        </w:tc>
        <w:tc>
          <w:tcPr>
            <w:tcW w:w="2127" w:type="dxa"/>
            <w:tcBorders>
              <w:top w:val="nil"/>
              <w:left w:val="nil"/>
              <w:bottom w:val="single" w:sz="4" w:space="0" w:color="auto"/>
              <w:right w:val="single" w:sz="4" w:space="0" w:color="auto"/>
            </w:tcBorders>
            <w:noWrap/>
            <w:vAlign w:val="bottom"/>
            <w:hideMark/>
          </w:tcPr>
          <w:p w14:paraId="4A119039"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2020-05-27 17:10:50</w:t>
            </w:r>
          </w:p>
        </w:tc>
      </w:tr>
      <w:tr w:rsidR="004E5A7C" w:rsidRPr="00157D0E" w14:paraId="1D105DF9" w14:textId="77777777" w:rsidTr="003C3B60">
        <w:trPr>
          <w:trHeight w:val="264"/>
          <w:jc w:val="center"/>
        </w:trPr>
        <w:tc>
          <w:tcPr>
            <w:tcW w:w="723" w:type="dxa"/>
            <w:tcBorders>
              <w:top w:val="nil"/>
              <w:left w:val="single" w:sz="4" w:space="0" w:color="auto"/>
              <w:bottom w:val="single" w:sz="4" w:space="0" w:color="auto"/>
              <w:right w:val="single" w:sz="4" w:space="0" w:color="auto"/>
            </w:tcBorders>
            <w:noWrap/>
            <w:vAlign w:val="bottom"/>
            <w:hideMark/>
          </w:tcPr>
          <w:p w14:paraId="3031F581"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2019</w:t>
            </w:r>
          </w:p>
        </w:tc>
        <w:tc>
          <w:tcPr>
            <w:tcW w:w="2391" w:type="dxa"/>
            <w:tcBorders>
              <w:top w:val="nil"/>
              <w:left w:val="nil"/>
              <w:bottom w:val="single" w:sz="4" w:space="0" w:color="auto"/>
              <w:right w:val="single" w:sz="4" w:space="0" w:color="auto"/>
            </w:tcBorders>
            <w:noWrap/>
            <w:vAlign w:val="bottom"/>
            <w:hideMark/>
          </w:tcPr>
          <w:p w14:paraId="07A41DF3"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RIESGOS AAA</w:t>
            </w:r>
          </w:p>
        </w:tc>
        <w:tc>
          <w:tcPr>
            <w:tcW w:w="1655" w:type="dxa"/>
            <w:tcBorders>
              <w:top w:val="nil"/>
              <w:left w:val="nil"/>
              <w:bottom w:val="single" w:sz="4" w:space="0" w:color="auto"/>
              <w:right w:val="single" w:sz="4" w:space="0" w:color="auto"/>
            </w:tcBorders>
            <w:noWrap/>
            <w:vAlign w:val="bottom"/>
            <w:hideMark/>
          </w:tcPr>
          <w:p w14:paraId="3E1D9CB7"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Generalidades-Riesgos</w:t>
            </w:r>
          </w:p>
        </w:tc>
        <w:tc>
          <w:tcPr>
            <w:tcW w:w="3448" w:type="dxa"/>
            <w:tcBorders>
              <w:top w:val="nil"/>
              <w:left w:val="nil"/>
              <w:bottom w:val="single" w:sz="4" w:space="0" w:color="auto"/>
              <w:right w:val="single" w:sz="4" w:space="0" w:color="auto"/>
            </w:tcBorders>
            <w:noWrap/>
            <w:vAlign w:val="bottom"/>
            <w:hideMark/>
          </w:tcPr>
          <w:p w14:paraId="1111DD1E"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Recursos Financieros AAA</w:t>
            </w:r>
          </w:p>
        </w:tc>
        <w:tc>
          <w:tcPr>
            <w:tcW w:w="1299" w:type="dxa"/>
            <w:tcBorders>
              <w:top w:val="nil"/>
              <w:left w:val="nil"/>
              <w:bottom w:val="single" w:sz="4" w:space="0" w:color="auto"/>
              <w:right w:val="single" w:sz="4" w:space="0" w:color="auto"/>
            </w:tcBorders>
            <w:noWrap/>
            <w:vAlign w:val="bottom"/>
            <w:hideMark/>
          </w:tcPr>
          <w:p w14:paraId="755C8A0F"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Certificado</w:t>
            </w:r>
          </w:p>
        </w:tc>
        <w:tc>
          <w:tcPr>
            <w:tcW w:w="2127" w:type="dxa"/>
            <w:tcBorders>
              <w:top w:val="nil"/>
              <w:left w:val="nil"/>
              <w:bottom w:val="single" w:sz="4" w:space="0" w:color="auto"/>
              <w:right w:val="single" w:sz="4" w:space="0" w:color="auto"/>
            </w:tcBorders>
            <w:noWrap/>
            <w:vAlign w:val="bottom"/>
            <w:hideMark/>
          </w:tcPr>
          <w:p w14:paraId="7A294A32"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2020-08-24 10:37:33</w:t>
            </w:r>
          </w:p>
        </w:tc>
      </w:tr>
      <w:tr w:rsidR="004E5A7C" w:rsidRPr="00157D0E" w14:paraId="202439BC" w14:textId="77777777" w:rsidTr="003C3B60">
        <w:trPr>
          <w:trHeight w:val="264"/>
          <w:jc w:val="center"/>
        </w:trPr>
        <w:tc>
          <w:tcPr>
            <w:tcW w:w="723" w:type="dxa"/>
            <w:tcBorders>
              <w:top w:val="nil"/>
              <w:left w:val="single" w:sz="4" w:space="0" w:color="auto"/>
              <w:bottom w:val="single" w:sz="4" w:space="0" w:color="auto"/>
              <w:right w:val="single" w:sz="4" w:space="0" w:color="auto"/>
            </w:tcBorders>
            <w:noWrap/>
            <w:vAlign w:val="bottom"/>
            <w:hideMark/>
          </w:tcPr>
          <w:p w14:paraId="17F1CC09"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2019</w:t>
            </w:r>
          </w:p>
        </w:tc>
        <w:tc>
          <w:tcPr>
            <w:tcW w:w="2391" w:type="dxa"/>
            <w:tcBorders>
              <w:top w:val="nil"/>
              <w:left w:val="nil"/>
              <w:bottom w:val="single" w:sz="4" w:space="0" w:color="auto"/>
              <w:right w:val="single" w:sz="4" w:space="0" w:color="auto"/>
            </w:tcBorders>
            <w:noWrap/>
            <w:vAlign w:val="bottom"/>
            <w:hideMark/>
          </w:tcPr>
          <w:p w14:paraId="322D400D"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RIESGOS AAA</w:t>
            </w:r>
          </w:p>
        </w:tc>
        <w:tc>
          <w:tcPr>
            <w:tcW w:w="1655" w:type="dxa"/>
            <w:tcBorders>
              <w:top w:val="nil"/>
              <w:left w:val="nil"/>
              <w:bottom w:val="single" w:sz="4" w:space="0" w:color="auto"/>
              <w:right w:val="single" w:sz="4" w:space="0" w:color="auto"/>
            </w:tcBorders>
            <w:noWrap/>
            <w:vAlign w:val="bottom"/>
            <w:hideMark/>
          </w:tcPr>
          <w:p w14:paraId="0CFEF0D7"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Riesgos Acueducto</w:t>
            </w:r>
          </w:p>
        </w:tc>
        <w:tc>
          <w:tcPr>
            <w:tcW w:w="3448" w:type="dxa"/>
            <w:tcBorders>
              <w:top w:val="nil"/>
              <w:left w:val="nil"/>
              <w:bottom w:val="single" w:sz="4" w:space="0" w:color="auto"/>
              <w:right w:val="single" w:sz="4" w:space="0" w:color="auto"/>
            </w:tcBorders>
            <w:noWrap/>
            <w:vAlign w:val="bottom"/>
            <w:hideMark/>
          </w:tcPr>
          <w:p w14:paraId="2B6A31D6"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AMENAZAS SERVICIO DE ACUEDUCTO</w:t>
            </w:r>
          </w:p>
        </w:tc>
        <w:tc>
          <w:tcPr>
            <w:tcW w:w="1299" w:type="dxa"/>
            <w:tcBorders>
              <w:top w:val="nil"/>
              <w:left w:val="nil"/>
              <w:bottom w:val="single" w:sz="4" w:space="0" w:color="auto"/>
              <w:right w:val="single" w:sz="4" w:space="0" w:color="auto"/>
            </w:tcBorders>
            <w:noWrap/>
            <w:vAlign w:val="bottom"/>
            <w:hideMark/>
          </w:tcPr>
          <w:p w14:paraId="2406AE65"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Certificado</w:t>
            </w:r>
          </w:p>
        </w:tc>
        <w:tc>
          <w:tcPr>
            <w:tcW w:w="2127" w:type="dxa"/>
            <w:tcBorders>
              <w:top w:val="nil"/>
              <w:left w:val="nil"/>
              <w:bottom w:val="single" w:sz="4" w:space="0" w:color="auto"/>
              <w:right w:val="single" w:sz="4" w:space="0" w:color="auto"/>
            </w:tcBorders>
            <w:noWrap/>
            <w:vAlign w:val="bottom"/>
            <w:hideMark/>
          </w:tcPr>
          <w:p w14:paraId="2F5D0F64"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2020-04-23 06:59:00</w:t>
            </w:r>
          </w:p>
        </w:tc>
      </w:tr>
      <w:tr w:rsidR="004E5A7C" w:rsidRPr="00157D0E" w14:paraId="2FA7B6AA" w14:textId="77777777" w:rsidTr="003C3B60">
        <w:trPr>
          <w:trHeight w:val="264"/>
          <w:jc w:val="center"/>
        </w:trPr>
        <w:tc>
          <w:tcPr>
            <w:tcW w:w="723" w:type="dxa"/>
            <w:tcBorders>
              <w:top w:val="nil"/>
              <w:left w:val="single" w:sz="4" w:space="0" w:color="auto"/>
              <w:bottom w:val="single" w:sz="4" w:space="0" w:color="auto"/>
              <w:right w:val="single" w:sz="4" w:space="0" w:color="auto"/>
            </w:tcBorders>
            <w:noWrap/>
            <w:vAlign w:val="bottom"/>
            <w:hideMark/>
          </w:tcPr>
          <w:p w14:paraId="28C7A2F0"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2019</w:t>
            </w:r>
          </w:p>
        </w:tc>
        <w:tc>
          <w:tcPr>
            <w:tcW w:w="2391" w:type="dxa"/>
            <w:tcBorders>
              <w:top w:val="nil"/>
              <w:left w:val="nil"/>
              <w:bottom w:val="single" w:sz="4" w:space="0" w:color="auto"/>
              <w:right w:val="single" w:sz="4" w:space="0" w:color="auto"/>
            </w:tcBorders>
            <w:noWrap/>
            <w:vAlign w:val="bottom"/>
            <w:hideMark/>
          </w:tcPr>
          <w:p w14:paraId="0DC2892A"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RIESGOS AAA</w:t>
            </w:r>
          </w:p>
        </w:tc>
        <w:tc>
          <w:tcPr>
            <w:tcW w:w="1655" w:type="dxa"/>
            <w:tcBorders>
              <w:top w:val="nil"/>
              <w:left w:val="nil"/>
              <w:bottom w:val="single" w:sz="4" w:space="0" w:color="auto"/>
              <w:right w:val="single" w:sz="4" w:space="0" w:color="auto"/>
            </w:tcBorders>
            <w:noWrap/>
            <w:vAlign w:val="bottom"/>
            <w:hideMark/>
          </w:tcPr>
          <w:p w14:paraId="7B14B7AB"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Riesgos Acueducto</w:t>
            </w:r>
          </w:p>
        </w:tc>
        <w:tc>
          <w:tcPr>
            <w:tcW w:w="3448" w:type="dxa"/>
            <w:tcBorders>
              <w:top w:val="nil"/>
              <w:left w:val="nil"/>
              <w:bottom w:val="single" w:sz="4" w:space="0" w:color="auto"/>
              <w:right w:val="single" w:sz="4" w:space="0" w:color="auto"/>
            </w:tcBorders>
            <w:noWrap/>
            <w:vAlign w:val="bottom"/>
            <w:hideMark/>
          </w:tcPr>
          <w:p w14:paraId="64D709CA"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NIVEL DE EXPOSICION SERVICIO DE ACUEDUCTO</w:t>
            </w:r>
          </w:p>
        </w:tc>
        <w:tc>
          <w:tcPr>
            <w:tcW w:w="1299" w:type="dxa"/>
            <w:tcBorders>
              <w:top w:val="nil"/>
              <w:left w:val="nil"/>
              <w:bottom w:val="single" w:sz="4" w:space="0" w:color="auto"/>
              <w:right w:val="single" w:sz="4" w:space="0" w:color="auto"/>
            </w:tcBorders>
            <w:noWrap/>
            <w:vAlign w:val="bottom"/>
            <w:hideMark/>
          </w:tcPr>
          <w:p w14:paraId="289F6F2A"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Certificado</w:t>
            </w:r>
          </w:p>
        </w:tc>
        <w:tc>
          <w:tcPr>
            <w:tcW w:w="2127" w:type="dxa"/>
            <w:tcBorders>
              <w:top w:val="nil"/>
              <w:left w:val="nil"/>
              <w:bottom w:val="single" w:sz="4" w:space="0" w:color="auto"/>
              <w:right w:val="single" w:sz="4" w:space="0" w:color="auto"/>
            </w:tcBorders>
            <w:noWrap/>
            <w:vAlign w:val="bottom"/>
            <w:hideMark/>
          </w:tcPr>
          <w:p w14:paraId="07785D80"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2020-04-23 07:13:00</w:t>
            </w:r>
          </w:p>
        </w:tc>
      </w:tr>
      <w:tr w:rsidR="004E5A7C" w:rsidRPr="00157D0E" w14:paraId="4501B9FE" w14:textId="77777777" w:rsidTr="003C3B60">
        <w:trPr>
          <w:trHeight w:val="264"/>
          <w:jc w:val="center"/>
        </w:trPr>
        <w:tc>
          <w:tcPr>
            <w:tcW w:w="723" w:type="dxa"/>
            <w:tcBorders>
              <w:top w:val="nil"/>
              <w:left w:val="single" w:sz="4" w:space="0" w:color="auto"/>
              <w:bottom w:val="single" w:sz="4" w:space="0" w:color="auto"/>
              <w:right w:val="single" w:sz="4" w:space="0" w:color="auto"/>
            </w:tcBorders>
            <w:noWrap/>
            <w:vAlign w:val="bottom"/>
            <w:hideMark/>
          </w:tcPr>
          <w:p w14:paraId="50177651"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2019</w:t>
            </w:r>
          </w:p>
        </w:tc>
        <w:tc>
          <w:tcPr>
            <w:tcW w:w="2391" w:type="dxa"/>
            <w:tcBorders>
              <w:top w:val="nil"/>
              <w:left w:val="nil"/>
              <w:bottom w:val="single" w:sz="4" w:space="0" w:color="auto"/>
              <w:right w:val="single" w:sz="4" w:space="0" w:color="auto"/>
            </w:tcBorders>
            <w:noWrap/>
            <w:vAlign w:val="bottom"/>
            <w:hideMark/>
          </w:tcPr>
          <w:p w14:paraId="2F22E41C"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RIESGOS AAA</w:t>
            </w:r>
          </w:p>
        </w:tc>
        <w:tc>
          <w:tcPr>
            <w:tcW w:w="1655" w:type="dxa"/>
            <w:tcBorders>
              <w:top w:val="nil"/>
              <w:left w:val="nil"/>
              <w:bottom w:val="single" w:sz="4" w:space="0" w:color="auto"/>
              <w:right w:val="single" w:sz="4" w:space="0" w:color="auto"/>
            </w:tcBorders>
            <w:noWrap/>
            <w:vAlign w:val="bottom"/>
            <w:hideMark/>
          </w:tcPr>
          <w:p w14:paraId="6895C21D"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Riesgos Acueducto</w:t>
            </w:r>
          </w:p>
        </w:tc>
        <w:tc>
          <w:tcPr>
            <w:tcW w:w="3448" w:type="dxa"/>
            <w:tcBorders>
              <w:top w:val="nil"/>
              <w:left w:val="nil"/>
              <w:bottom w:val="single" w:sz="4" w:space="0" w:color="auto"/>
              <w:right w:val="single" w:sz="4" w:space="0" w:color="auto"/>
            </w:tcBorders>
            <w:noWrap/>
            <w:vAlign w:val="bottom"/>
            <w:hideMark/>
          </w:tcPr>
          <w:p w14:paraId="5444B85D"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RESISTENCIA AL DAÑO SERVICIO DE ACUEDUCTO</w:t>
            </w:r>
          </w:p>
        </w:tc>
        <w:tc>
          <w:tcPr>
            <w:tcW w:w="1299" w:type="dxa"/>
            <w:tcBorders>
              <w:top w:val="nil"/>
              <w:left w:val="nil"/>
              <w:bottom w:val="single" w:sz="4" w:space="0" w:color="auto"/>
              <w:right w:val="single" w:sz="4" w:space="0" w:color="auto"/>
            </w:tcBorders>
            <w:noWrap/>
            <w:vAlign w:val="bottom"/>
            <w:hideMark/>
          </w:tcPr>
          <w:p w14:paraId="6B619BDA"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Certificado</w:t>
            </w:r>
          </w:p>
        </w:tc>
        <w:tc>
          <w:tcPr>
            <w:tcW w:w="2127" w:type="dxa"/>
            <w:tcBorders>
              <w:top w:val="nil"/>
              <w:left w:val="nil"/>
              <w:bottom w:val="single" w:sz="4" w:space="0" w:color="auto"/>
              <w:right w:val="single" w:sz="4" w:space="0" w:color="auto"/>
            </w:tcBorders>
            <w:noWrap/>
            <w:vAlign w:val="bottom"/>
            <w:hideMark/>
          </w:tcPr>
          <w:p w14:paraId="1AA4F2C2"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2020-04-23 07:14:58</w:t>
            </w:r>
          </w:p>
        </w:tc>
      </w:tr>
      <w:tr w:rsidR="004E5A7C" w:rsidRPr="00157D0E" w14:paraId="6738235B" w14:textId="77777777" w:rsidTr="003C3B60">
        <w:trPr>
          <w:trHeight w:val="264"/>
          <w:jc w:val="center"/>
        </w:trPr>
        <w:tc>
          <w:tcPr>
            <w:tcW w:w="723" w:type="dxa"/>
            <w:tcBorders>
              <w:top w:val="nil"/>
              <w:left w:val="single" w:sz="4" w:space="0" w:color="auto"/>
              <w:bottom w:val="single" w:sz="4" w:space="0" w:color="auto"/>
              <w:right w:val="single" w:sz="4" w:space="0" w:color="auto"/>
            </w:tcBorders>
            <w:noWrap/>
            <w:vAlign w:val="bottom"/>
            <w:hideMark/>
          </w:tcPr>
          <w:p w14:paraId="6E4923FB"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2019</w:t>
            </w:r>
          </w:p>
        </w:tc>
        <w:tc>
          <w:tcPr>
            <w:tcW w:w="2391" w:type="dxa"/>
            <w:tcBorders>
              <w:top w:val="nil"/>
              <w:left w:val="nil"/>
              <w:bottom w:val="single" w:sz="4" w:space="0" w:color="auto"/>
              <w:right w:val="single" w:sz="4" w:space="0" w:color="auto"/>
            </w:tcBorders>
            <w:noWrap/>
            <w:vAlign w:val="bottom"/>
            <w:hideMark/>
          </w:tcPr>
          <w:p w14:paraId="06F644CE"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RIESGOS AAA</w:t>
            </w:r>
          </w:p>
        </w:tc>
        <w:tc>
          <w:tcPr>
            <w:tcW w:w="1655" w:type="dxa"/>
            <w:tcBorders>
              <w:top w:val="nil"/>
              <w:left w:val="nil"/>
              <w:bottom w:val="single" w:sz="4" w:space="0" w:color="auto"/>
              <w:right w:val="single" w:sz="4" w:space="0" w:color="auto"/>
            </w:tcBorders>
            <w:noWrap/>
            <w:vAlign w:val="bottom"/>
            <w:hideMark/>
          </w:tcPr>
          <w:p w14:paraId="30BA469D"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Riesgos Acueducto</w:t>
            </w:r>
          </w:p>
        </w:tc>
        <w:tc>
          <w:tcPr>
            <w:tcW w:w="3448" w:type="dxa"/>
            <w:tcBorders>
              <w:top w:val="nil"/>
              <w:left w:val="nil"/>
              <w:bottom w:val="single" w:sz="4" w:space="0" w:color="auto"/>
              <w:right w:val="single" w:sz="4" w:space="0" w:color="auto"/>
            </w:tcBorders>
            <w:noWrap/>
            <w:vAlign w:val="bottom"/>
            <w:hideMark/>
          </w:tcPr>
          <w:p w14:paraId="7533BC37"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Cuestionario Registro de eventos - Servicio de Acueducto</w:t>
            </w:r>
          </w:p>
        </w:tc>
        <w:tc>
          <w:tcPr>
            <w:tcW w:w="1299" w:type="dxa"/>
            <w:tcBorders>
              <w:top w:val="nil"/>
              <w:left w:val="nil"/>
              <w:bottom w:val="single" w:sz="4" w:space="0" w:color="auto"/>
              <w:right w:val="single" w:sz="4" w:space="0" w:color="auto"/>
            </w:tcBorders>
            <w:noWrap/>
            <w:vAlign w:val="bottom"/>
            <w:hideMark/>
          </w:tcPr>
          <w:p w14:paraId="5CC8793F"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Certificado</w:t>
            </w:r>
          </w:p>
        </w:tc>
        <w:tc>
          <w:tcPr>
            <w:tcW w:w="2127" w:type="dxa"/>
            <w:tcBorders>
              <w:top w:val="nil"/>
              <w:left w:val="nil"/>
              <w:bottom w:val="single" w:sz="4" w:space="0" w:color="auto"/>
              <w:right w:val="single" w:sz="4" w:space="0" w:color="auto"/>
            </w:tcBorders>
            <w:noWrap/>
            <w:vAlign w:val="bottom"/>
            <w:hideMark/>
          </w:tcPr>
          <w:p w14:paraId="11E05C0D"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2020-01-03 12:04:54</w:t>
            </w:r>
          </w:p>
        </w:tc>
      </w:tr>
      <w:tr w:rsidR="004E5A7C" w:rsidRPr="00157D0E" w14:paraId="078180D1" w14:textId="77777777" w:rsidTr="003C3B60">
        <w:trPr>
          <w:trHeight w:val="264"/>
          <w:jc w:val="center"/>
        </w:trPr>
        <w:tc>
          <w:tcPr>
            <w:tcW w:w="723" w:type="dxa"/>
            <w:tcBorders>
              <w:top w:val="nil"/>
              <w:left w:val="single" w:sz="4" w:space="0" w:color="auto"/>
              <w:bottom w:val="single" w:sz="4" w:space="0" w:color="auto"/>
              <w:right w:val="single" w:sz="4" w:space="0" w:color="auto"/>
            </w:tcBorders>
            <w:noWrap/>
            <w:vAlign w:val="bottom"/>
            <w:hideMark/>
          </w:tcPr>
          <w:p w14:paraId="6FB14295"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2019</w:t>
            </w:r>
          </w:p>
        </w:tc>
        <w:tc>
          <w:tcPr>
            <w:tcW w:w="2391" w:type="dxa"/>
            <w:tcBorders>
              <w:top w:val="nil"/>
              <w:left w:val="nil"/>
              <w:bottom w:val="single" w:sz="4" w:space="0" w:color="auto"/>
              <w:right w:val="single" w:sz="4" w:space="0" w:color="auto"/>
            </w:tcBorders>
            <w:noWrap/>
            <w:vAlign w:val="bottom"/>
            <w:hideMark/>
          </w:tcPr>
          <w:p w14:paraId="7E5436E0"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RIESGOS AAA</w:t>
            </w:r>
          </w:p>
        </w:tc>
        <w:tc>
          <w:tcPr>
            <w:tcW w:w="1655" w:type="dxa"/>
            <w:tcBorders>
              <w:top w:val="nil"/>
              <w:left w:val="nil"/>
              <w:bottom w:val="single" w:sz="4" w:space="0" w:color="auto"/>
              <w:right w:val="single" w:sz="4" w:space="0" w:color="auto"/>
            </w:tcBorders>
            <w:noWrap/>
            <w:vAlign w:val="bottom"/>
            <w:hideMark/>
          </w:tcPr>
          <w:p w14:paraId="7FCA2D2D"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Riesgos Alcantarillado</w:t>
            </w:r>
          </w:p>
        </w:tc>
        <w:tc>
          <w:tcPr>
            <w:tcW w:w="3448" w:type="dxa"/>
            <w:tcBorders>
              <w:top w:val="nil"/>
              <w:left w:val="nil"/>
              <w:bottom w:val="single" w:sz="4" w:space="0" w:color="auto"/>
              <w:right w:val="single" w:sz="4" w:space="0" w:color="auto"/>
            </w:tcBorders>
            <w:noWrap/>
            <w:vAlign w:val="bottom"/>
            <w:hideMark/>
          </w:tcPr>
          <w:p w14:paraId="0A3416A8"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AMENAZAS SERVICIO DE ALCANTARILLADO</w:t>
            </w:r>
          </w:p>
        </w:tc>
        <w:tc>
          <w:tcPr>
            <w:tcW w:w="1299" w:type="dxa"/>
            <w:tcBorders>
              <w:top w:val="nil"/>
              <w:left w:val="nil"/>
              <w:bottom w:val="single" w:sz="4" w:space="0" w:color="auto"/>
              <w:right w:val="single" w:sz="4" w:space="0" w:color="auto"/>
            </w:tcBorders>
            <w:noWrap/>
            <w:vAlign w:val="bottom"/>
            <w:hideMark/>
          </w:tcPr>
          <w:p w14:paraId="0B55CF86"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Certificado</w:t>
            </w:r>
          </w:p>
        </w:tc>
        <w:tc>
          <w:tcPr>
            <w:tcW w:w="2127" w:type="dxa"/>
            <w:tcBorders>
              <w:top w:val="nil"/>
              <w:left w:val="nil"/>
              <w:bottom w:val="single" w:sz="4" w:space="0" w:color="auto"/>
              <w:right w:val="single" w:sz="4" w:space="0" w:color="auto"/>
            </w:tcBorders>
            <w:noWrap/>
            <w:vAlign w:val="bottom"/>
            <w:hideMark/>
          </w:tcPr>
          <w:p w14:paraId="76070CC3"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2020-04-23 07:02:17</w:t>
            </w:r>
          </w:p>
        </w:tc>
      </w:tr>
      <w:tr w:rsidR="004E5A7C" w:rsidRPr="00157D0E" w14:paraId="2CD4A968" w14:textId="77777777" w:rsidTr="003C3B60">
        <w:trPr>
          <w:trHeight w:val="264"/>
          <w:jc w:val="center"/>
        </w:trPr>
        <w:tc>
          <w:tcPr>
            <w:tcW w:w="723" w:type="dxa"/>
            <w:tcBorders>
              <w:top w:val="nil"/>
              <w:left w:val="single" w:sz="4" w:space="0" w:color="auto"/>
              <w:bottom w:val="single" w:sz="4" w:space="0" w:color="auto"/>
              <w:right w:val="single" w:sz="4" w:space="0" w:color="auto"/>
            </w:tcBorders>
            <w:noWrap/>
            <w:vAlign w:val="bottom"/>
            <w:hideMark/>
          </w:tcPr>
          <w:p w14:paraId="0E377BAA"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lastRenderedPageBreak/>
              <w:t>2019</w:t>
            </w:r>
          </w:p>
        </w:tc>
        <w:tc>
          <w:tcPr>
            <w:tcW w:w="2391" w:type="dxa"/>
            <w:tcBorders>
              <w:top w:val="nil"/>
              <w:left w:val="nil"/>
              <w:bottom w:val="single" w:sz="4" w:space="0" w:color="auto"/>
              <w:right w:val="single" w:sz="4" w:space="0" w:color="auto"/>
            </w:tcBorders>
            <w:noWrap/>
            <w:vAlign w:val="bottom"/>
            <w:hideMark/>
          </w:tcPr>
          <w:p w14:paraId="018FE2E8"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RIESGOS AAA</w:t>
            </w:r>
          </w:p>
        </w:tc>
        <w:tc>
          <w:tcPr>
            <w:tcW w:w="1655" w:type="dxa"/>
            <w:tcBorders>
              <w:top w:val="nil"/>
              <w:left w:val="nil"/>
              <w:bottom w:val="single" w:sz="4" w:space="0" w:color="auto"/>
              <w:right w:val="single" w:sz="4" w:space="0" w:color="auto"/>
            </w:tcBorders>
            <w:noWrap/>
            <w:vAlign w:val="bottom"/>
            <w:hideMark/>
          </w:tcPr>
          <w:p w14:paraId="08008FF6"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Riesgos Alcantarillado</w:t>
            </w:r>
          </w:p>
        </w:tc>
        <w:tc>
          <w:tcPr>
            <w:tcW w:w="3448" w:type="dxa"/>
            <w:tcBorders>
              <w:top w:val="nil"/>
              <w:left w:val="nil"/>
              <w:bottom w:val="single" w:sz="4" w:space="0" w:color="auto"/>
              <w:right w:val="single" w:sz="4" w:space="0" w:color="auto"/>
            </w:tcBorders>
            <w:noWrap/>
            <w:vAlign w:val="bottom"/>
            <w:hideMark/>
          </w:tcPr>
          <w:p w14:paraId="189F9442"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NIVEL DE EXPOSICION SERVICIO DE ALCANTARILLADO</w:t>
            </w:r>
          </w:p>
        </w:tc>
        <w:tc>
          <w:tcPr>
            <w:tcW w:w="1299" w:type="dxa"/>
            <w:tcBorders>
              <w:top w:val="nil"/>
              <w:left w:val="nil"/>
              <w:bottom w:val="single" w:sz="4" w:space="0" w:color="auto"/>
              <w:right w:val="single" w:sz="4" w:space="0" w:color="auto"/>
            </w:tcBorders>
            <w:noWrap/>
            <w:vAlign w:val="bottom"/>
            <w:hideMark/>
          </w:tcPr>
          <w:p w14:paraId="3D075652"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Certificado</w:t>
            </w:r>
          </w:p>
        </w:tc>
        <w:tc>
          <w:tcPr>
            <w:tcW w:w="2127" w:type="dxa"/>
            <w:tcBorders>
              <w:top w:val="nil"/>
              <w:left w:val="nil"/>
              <w:bottom w:val="single" w:sz="4" w:space="0" w:color="auto"/>
              <w:right w:val="single" w:sz="4" w:space="0" w:color="auto"/>
            </w:tcBorders>
            <w:noWrap/>
            <w:vAlign w:val="bottom"/>
            <w:hideMark/>
          </w:tcPr>
          <w:p w14:paraId="5D875BAB"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2020-04-23 07:06:38</w:t>
            </w:r>
          </w:p>
        </w:tc>
      </w:tr>
      <w:tr w:rsidR="004E5A7C" w:rsidRPr="00157D0E" w14:paraId="04B4CE3C" w14:textId="77777777" w:rsidTr="003C3B60">
        <w:trPr>
          <w:trHeight w:val="264"/>
          <w:jc w:val="center"/>
        </w:trPr>
        <w:tc>
          <w:tcPr>
            <w:tcW w:w="723" w:type="dxa"/>
            <w:tcBorders>
              <w:top w:val="nil"/>
              <w:left w:val="single" w:sz="4" w:space="0" w:color="auto"/>
              <w:bottom w:val="single" w:sz="4" w:space="0" w:color="auto"/>
              <w:right w:val="single" w:sz="4" w:space="0" w:color="auto"/>
            </w:tcBorders>
            <w:noWrap/>
            <w:vAlign w:val="bottom"/>
            <w:hideMark/>
          </w:tcPr>
          <w:p w14:paraId="7573BF0A"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2019</w:t>
            </w:r>
          </w:p>
        </w:tc>
        <w:tc>
          <w:tcPr>
            <w:tcW w:w="2391" w:type="dxa"/>
            <w:tcBorders>
              <w:top w:val="nil"/>
              <w:left w:val="nil"/>
              <w:bottom w:val="single" w:sz="4" w:space="0" w:color="auto"/>
              <w:right w:val="single" w:sz="4" w:space="0" w:color="auto"/>
            </w:tcBorders>
            <w:noWrap/>
            <w:vAlign w:val="bottom"/>
            <w:hideMark/>
          </w:tcPr>
          <w:p w14:paraId="7474CEAD"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RIESGOS AAA</w:t>
            </w:r>
          </w:p>
        </w:tc>
        <w:tc>
          <w:tcPr>
            <w:tcW w:w="1655" w:type="dxa"/>
            <w:tcBorders>
              <w:top w:val="nil"/>
              <w:left w:val="nil"/>
              <w:bottom w:val="single" w:sz="4" w:space="0" w:color="auto"/>
              <w:right w:val="single" w:sz="4" w:space="0" w:color="auto"/>
            </w:tcBorders>
            <w:noWrap/>
            <w:vAlign w:val="bottom"/>
            <w:hideMark/>
          </w:tcPr>
          <w:p w14:paraId="4029C05A"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Riesgos Alcantarillado</w:t>
            </w:r>
          </w:p>
        </w:tc>
        <w:tc>
          <w:tcPr>
            <w:tcW w:w="3448" w:type="dxa"/>
            <w:tcBorders>
              <w:top w:val="nil"/>
              <w:left w:val="nil"/>
              <w:bottom w:val="single" w:sz="4" w:space="0" w:color="auto"/>
              <w:right w:val="single" w:sz="4" w:space="0" w:color="auto"/>
            </w:tcBorders>
            <w:noWrap/>
            <w:vAlign w:val="bottom"/>
            <w:hideMark/>
          </w:tcPr>
          <w:p w14:paraId="1CC52021"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RESISTENCIA AL DAÑO SERVICIO DE ALCANTARILLADO</w:t>
            </w:r>
          </w:p>
        </w:tc>
        <w:tc>
          <w:tcPr>
            <w:tcW w:w="1299" w:type="dxa"/>
            <w:tcBorders>
              <w:top w:val="nil"/>
              <w:left w:val="nil"/>
              <w:bottom w:val="single" w:sz="4" w:space="0" w:color="auto"/>
              <w:right w:val="single" w:sz="4" w:space="0" w:color="auto"/>
            </w:tcBorders>
            <w:noWrap/>
            <w:vAlign w:val="bottom"/>
            <w:hideMark/>
          </w:tcPr>
          <w:p w14:paraId="516E46E3"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Certificado</w:t>
            </w:r>
          </w:p>
        </w:tc>
        <w:tc>
          <w:tcPr>
            <w:tcW w:w="2127" w:type="dxa"/>
            <w:tcBorders>
              <w:top w:val="nil"/>
              <w:left w:val="nil"/>
              <w:bottom w:val="single" w:sz="4" w:space="0" w:color="auto"/>
              <w:right w:val="single" w:sz="4" w:space="0" w:color="auto"/>
            </w:tcBorders>
            <w:noWrap/>
            <w:vAlign w:val="bottom"/>
            <w:hideMark/>
          </w:tcPr>
          <w:p w14:paraId="0EA25573"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2020-04-23 07:09:32</w:t>
            </w:r>
          </w:p>
        </w:tc>
      </w:tr>
      <w:tr w:rsidR="004E5A7C" w:rsidRPr="00157D0E" w14:paraId="27E214F7" w14:textId="77777777" w:rsidTr="003C3B60">
        <w:trPr>
          <w:trHeight w:val="264"/>
          <w:jc w:val="center"/>
        </w:trPr>
        <w:tc>
          <w:tcPr>
            <w:tcW w:w="723" w:type="dxa"/>
            <w:tcBorders>
              <w:top w:val="nil"/>
              <w:left w:val="single" w:sz="4" w:space="0" w:color="auto"/>
              <w:bottom w:val="single" w:sz="4" w:space="0" w:color="auto"/>
              <w:right w:val="single" w:sz="4" w:space="0" w:color="auto"/>
            </w:tcBorders>
            <w:noWrap/>
            <w:vAlign w:val="bottom"/>
            <w:hideMark/>
          </w:tcPr>
          <w:p w14:paraId="275882C7"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2019</w:t>
            </w:r>
          </w:p>
        </w:tc>
        <w:tc>
          <w:tcPr>
            <w:tcW w:w="2391" w:type="dxa"/>
            <w:tcBorders>
              <w:top w:val="nil"/>
              <w:left w:val="nil"/>
              <w:bottom w:val="single" w:sz="4" w:space="0" w:color="auto"/>
              <w:right w:val="single" w:sz="4" w:space="0" w:color="auto"/>
            </w:tcBorders>
            <w:noWrap/>
            <w:vAlign w:val="bottom"/>
            <w:hideMark/>
          </w:tcPr>
          <w:p w14:paraId="099DE1DD"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RIESGOS AAA</w:t>
            </w:r>
          </w:p>
        </w:tc>
        <w:tc>
          <w:tcPr>
            <w:tcW w:w="1655" w:type="dxa"/>
            <w:tcBorders>
              <w:top w:val="nil"/>
              <w:left w:val="nil"/>
              <w:bottom w:val="single" w:sz="4" w:space="0" w:color="auto"/>
              <w:right w:val="single" w:sz="4" w:space="0" w:color="auto"/>
            </w:tcBorders>
            <w:noWrap/>
            <w:vAlign w:val="bottom"/>
            <w:hideMark/>
          </w:tcPr>
          <w:p w14:paraId="08EE9F66"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Riesgos Alcantarillado</w:t>
            </w:r>
          </w:p>
        </w:tc>
        <w:tc>
          <w:tcPr>
            <w:tcW w:w="3448" w:type="dxa"/>
            <w:tcBorders>
              <w:top w:val="nil"/>
              <w:left w:val="nil"/>
              <w:bottom w:val="single" w:sz="4" w:space="0" w:color="auto"/>
              <w:right w:val="single" w:sz="4" w:space="0" w:color="auto"/>
            </w:tcBorders>
            <w:noWrap/>
            <w:vAlign w:val="bottom"/>
            <w:hideMark/>
          </w:tcPr>
          <w:p w14:paraId="4565C3CD"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Cuestionario Registro de eventos - Servicio de Alcantarillado</w:t>
            </w:r>
          </w:p>
        </w:tc>
        <w:tc>
          <w:tcPr>
            <w:tcW w:w="1299" w:type="dxa"/>
            <w:tcBorders>
              <w:top w:val="nil"/>
              <w:left w:val="nil"/>
              <w:bottom w:val="single" w:sz="4" w:space="0" w:color="auto"/>
              <w:right w:val="single" w:sz="4" w:space="0" w:color="auto"/>
            </w:tcBorders>
            <w:noWrap/>
            <w:vAlign w:val="bottom"/>
            <w:hideMark/>
          </w:tcPr>
          <w:p w14:paraId="6C156EB4"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Certificado</w:t>
            </w:r>
          </w:p>
        </w:tc>
        <w:tc>
          <w:tcPr>
            <w:tcW w:w="2127" w:type="dxa"/>
            <w:tcBorders>
              <w:top w:val="nil"/>
              <w:left w:val="nil"/>
              <w:bottom w:val="single" w:sz="4" w:space="0" w:color="auto"/>
              <w:right w:val="single" w:sz="4" w:space="0" w:color="auto"/>
            </w:tcBorders>
            <w:noWrap/>
            <w:vAlign w:val="bottom"/>
            <w:hideMark/>
          </w:tcPr>
          <w:p w14:paraId="0D44EA6D"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2020-01-03 12:05:45</w:t>
            </w:r>
          </w:p>
        </w:tc>
      </w:tr>
      <w:tr w:rsidR="004E5A7C" w:rsidRPr="00157D0E" w14:paraId="17C186DB" w14:textId="77777777" w:rsidTr="003C3B60">
        <w:trPr>
          <w:trHeight w:val="264"/>
          <w:jc w:val="center"/>
        </w:trPr>
        <w:tc>
          <w:tcPr>
            <w:tcW w:w="723" w:type="dxa"/>
            <w:tcBorders>
              <w:top w:val="nil"/>
              <w:left w:val="single" w:sz="4" w:space="0" w:color="auto"/>
              <w:bottom w:val="single" w:sz="4" w:space="0" w:color="auto"/>
              <w:right w:val="single" w:sz="4" w:space="0" w:color="auto"/>
            </w:tcBorders>
            <w:noWrap/>
            <w:vAlign w:val="bottom"/>
            <w:hideMark/>
          </w:tcPr>
          <w:p w14:paraId="274B1881"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2020</w:t>
            </w:r>
          </w:p>
        </w:tc>
        <w:tc>
          <w:tcPr>
            <w:tcW w:w="2391" w:type="dxa"/>
            <w:tcBorders>
              <w:top w:val="nil"/>
              <w:left w:val="nil"/>
              <w:bottom w:val="single" w:sz="4" w:space="0" w:color="auto"/>
              <w:right w:val="single" w:sz="4" w:space="0" w:color="auto"/>
            </w:tcBorders>
            <w:noWrap/>
            <w:vAlign w:val="bottom"/>
            <w:hideMark/>
          </w:tcPr>
          <w:p w14:paraId="06F7DF5D"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ACUEDUCTO</w:t>
            </w:r>
          </w:p>
        </w:tc>
        <w:tc>
          <w:tcPr>
            <w:tcW w:w="1655" w:type="dxa"/>
            <w:tcBorders>
              <w:top w:val="nil"/>
              <w:left w:val="nil"/>
              <w:bottom w:val="single" w:sz="4" w:space="0" w:color="auto"/>
              <w:right w:val="single" w:sz="4" w:space="0" w:color="auto"/>
            </w:tcBorders>
            <w:noWrap/>
            <w:vAlign w:val="bottom"/>
            <w:hideMark/>
          </w:tcPr>
          <w:p w14:paraId="6E40A5BC"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 xml:space="preserve">Comercial y de </w:t>
            </w:r>
            <w:proofErr w:type="spellStart"/>
            <w:r w:rsidRPr="00157D0E">
              <w:rPr>
                <w:rFonts w:ascii="Arial" w:eastAsia="Times New Roman" w:hAnsi="Arial" w:cs="Arial"/>
                <w:sz w:val="20"/>
                <w:szCs w:val="20"/>
                <w:lang w:eastAsia="es-CO"/>
              </w:rPr>
              <w:t>Gestion</w:t>
            </w:r>
            <w:proofErr w:type="spellEnd"/>
          </w:p>
        </w:tc>
        <w:tc>
          <w:tcPr>
            <w:tcW w:w="3448" w:type="dxa"/>
            <w:tcBorders>
              <w:top w:val="nil"/>
              <w:left w:val="nil"/>
              <w:bottom w:val="single" w:sz="4" w:space="0" w:color="auto"/>
              <w:right w:val="single" w:sz="4" w:space="0" w:color="auto"/>
            </w:tcBorders>
            <w:noWrap/>
            <w:vAlign w:val="bottom"/>
            <w:hideMark/>
          </w:tcPr>
          <w:p w14:paraId="41230AEB"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13. Encuesta Transacción Agua en Bloque</w:t>
            </w:r>
          </w:p>
        </w:tc>
        <w:tc>
          <w:tcPr>
            <w:tcW w:w="1299" w:type="dxa"/>
            <w:tcBorders>
              <w:top w:val="nil"/>
              <w:left w:val="nil"/>
              <w:bottom w:val="single" w:sz="4" w:space="0" w:color="auto"/>
              <w:right w:val="single" w:sz="4" w:space="0" w:color="auto"/>
            </w:tcBorders>
            <w:noWrap/>
            <w:vAlign w:val="bottom"/>
            <w:hideMark/>
          </w:tcPr>
          <w:p w14:paraId="7866A951"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Certificado</w:t>
            </w:r>
          </w:p>
        </w:tc>
        <w:tc>
          <w:tcPr>
            <w:tcW w:w="2127" w:type="dxa"/>
            <w:tcBorders>
              <w:top w:val="nil"/>
              <w:left w:val="nil"/>
              <w:bottom w:val="single" w:sz="4" w:space="0" w:color="auto"/>
              <w:right w:val="single" w:sz="4" w:space="0" w:color="auto"/>
            </w:tcBorders>
            <w:noWrap/>
            <w:vAlign w:val="bottom"/>
            <w:hideMark/>
          </w:tcPr>
          <w:p w14:paraId="157A815D"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2020-04-23 06:33:05</w:t>
            </w:r>
          </w:p>
        </w:tc>
      </w:tr>
      <w:tr w:rsidR="004E5A7C" w:rsidRPr="00157D0E" w14:paraId="33E8A8A8" w14:textId="77777777" w:rsidTr="003C3B60">
        <w:trPr>
          <w:trHeight w:val="264"/>
          <w:jc w:val="center"/>
        </w:trPr>
        <w:tc>
          <w:tcPr>
            <w:tcW w:w="723" w:type="dxa"/>
            <w:tcBorders>
              <w:top w:val="nil"/>
              <w:left w:val="single" w:sz="4" w:space="0" w:color="auto"/>
              <w:bottom w:val="single" w:sz="4" w:space="0" w:color="auto"/>
              <w:right w:val="single" w:sz="4" w:space="0" w:color="auto"/>
            </w:tcBorders>
            <w:noWrap/>
            <w:vAlign w:val="bottom"/>
            <w:hideMark/>
          </w:tcPr>
          <w:p w14:paraId="765F50A1"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2020</w:t>
            </w:r>
          </w:p>
        </w:tc>
        <w:tc>
          <w:tcPr>
            <w:tcW w:w="2391" w:type="dxa"/>
            <w:tcBorders>
              <w:top w:val="nil"/>
              <w:left w:val="nil"/>
              <w:bottom w:val="single" w:sz="4" w:space="0" w:color="auto"/>
              <w:right w:val="single" w:sz="4" w:space="0" w:color="auto"/>
            </w:tcBorders>
            <w:noWrap/>
            <w:vAlign w:val="bottom"/>
            <w:hideMark/>
          </w:tcPr>
          <w:p w14:paraId="41A51EDC"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ACUEDUCTO</w:t>
            </w:r>
          </w:p>
        </w:tc>
        <w:tc>
          <w:tcPr>
            <w:tcW w:w="1655" w:type="dxa"/>
            <w:tcBorders>
              <w:top w:val="nil"/>
              <w:left w:val="nil"/>
              <w:bottom w:val="single" w:sz="4" w:space="0" w:color="auto"/>
              <w:right w:val="single" w:sz="4" w:space="0" w:color="auto"/>
            </w:tcBorders>
            <w:noWrap/>
            <w:vAlign w:val="bottom"/>
            <w:hideMark/>
          </w:tcPr>
          <w:p w14:paraId="769DA6D3"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 xml:space="preserve">Comercial y de </w:t>
            </w:r>
            <w:proofErr w:type="spellStart"/>
            <w:r w:rsidRPr="00157D0E">
              <w:rPr>
                <w:rFonts w:ascii="Arial" w:eastAsia="Times New Roman" w:hAnsi="Arial" w:cs="Arial"/>
                <w:sz w:val="20"/>
                <w:szCs w:val="20"/>
                <w:lang w:eastAsia="es-CO"/>
              </w:rPr>
              <w:t>Gestion</w:t>
            </w:r>
            <w:proofErr w:type="spellEnd"/>
          </w:p>
        </w:tc>
        <w:tc>
          <w:tcPr>
            <w:tcW w:w="3448" w:type="dxa"/>
            <w:tcBorders>
              <w:top w:val="nil"/>
              <w:left w:val="nil"/>
              <w:bottom w:val="single" w:sz="4" w:space="0" w:color="auto"/>
              <w:right w:val="single" w:sz="4" w:space="0" w:color="auto"/>
            </w:tcBorders>
            <w:noWrap/>
            <w:vAlign w:val="bottom"/>
            <w:hideMark/>
          </w:tcPr>
          <w:p w14:paraId="1915E2BE"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15. Adquisición de Agua en Bloque</w:t>
            </w:r>
          </w:p>
        </w:tc>
        <w:tc>
          <w:tcPr>
            <w:tcW w:w="1299" w:type="dxa"/>
            <w:tcBorders>
              <w:top w:val="nil"/>
              <w:left w:val="nil"/>
              <w:bottom w:val="single" w:sz="4" w:space="0" w:color="auto"/>
              <w:right w:val="single" w:sz="4" w:space="0" w:color="auto"/>
            </w:tcBorders>
            <w:noWrap/>
            <w:vAlign w:val="bottom"/>
            <w:hideMark/>
          </w:tcPr>
          <w:p w14:paraId="77A850B0"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Certificado</w:t>
            </w:r>
          </w:p>
        </w:tc>
        <w:tc>
          <w:tcPr>
            <w:tcW w:w="2127" w:type="dxa"/>
            <w:tcBorders>
              <w:top w:val="nil"/>
              <w:left w:val="nil"/>
              <w:bottom w:val="single" w:sz="4" w:space="0" w:color="auto"/>
              <w:right w:val="single" w:sz="4" w:space="0" w:color="auto"/>
            </w:tcBorders>
            <w:noWrap/>
            <w:vAlign w:val="bottom"/>
            <w:hideMark/>
          </w:tcPr>
          <w:p w14:paraId="0F2C5C96"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2020-05-27 12:42:21</w:t>
            </w:r>
          </w:p>
        </w:tc>
      </w:tr>
      <w:tr w:rsidR="004E5A7C" w:rsidRPr="00157D0E" w14:paraId="1975E341" w14:textId="77777777" w:rsidTr="003C3B60">
        <w:trPr>
          <w:trHeight w:val="264"/>
          <w:jc w:val="center"/>
        </w:trPr>
        <w:tc>
          <w:tcPr>
            <w:tcW w:w="723" w:type="dxa"/>
            <w:tcBorders>
              <w:top w:val="nil"/>
              <w:left w:val="single" w:sz="4" w:space="0" w:color="auto"/>
              <w:bottom w:val="single" w:sz="4" w:space="0" w:color="auto"/>
              <w:right w:val="single" w:sz="4" w:space="0" w:color="auto"/>
            </w:tcBorders>
            <w:noWrap/>
            <w:vAlign w:val="bottom"/>
            <w:hideMark/>
          </w:tcPr>
          <w:p w14:paraId="7F9AF76A"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2020</w:t>
            </w:r>
          </w:p>
        </w:tc>
        <w:tc>
          <w:tcPr>
            <w:tcW w:w="2391" w:type="dxa"/>
            <w:tcBorders>
              <w:top w:val="nil"/>
              <w:left w:val="nil"/>
              <w:bottom w:val="single" w:sz="4" w:space="0" w:color="auto"/>
              <w:right w:val="single" w:sz="4" w:space="0" w:color="auto"/>
            </w:tcBorders>
            <w:noWrap/>
            <w:vAlign w:val="bottom"/>
            <w:hideMark/>
          </w:tcPr>
          <w:p w14:paraId="77129B29"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ACUEDUCTO</w:t>
            </w:r>
          </w:p>
        </w:tc>
        <w:tc>
          <w:tcPr>
            <w:tcW w:w="1655" w:type="dxa"/>
            <w:tcBorders>
              <w:top w:val="nil"/>
              <w:left w:val="nil"/>
              <w:bottom w:val="single" w:sz="4" w:space="0" w:color="auto"/>
              <w:right w:val="single" w:sz="4" w:space="0" w:color="auto"/>
            </w:tcBorders>
            <w:noWrap/>
            <w:vAlign w:val="bottom"/>
            <w:hideMark/>
          </w:tcPr>
          <w:p w14:paraId="1FD76543"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 xml:space="preserve">Comercial y de </w:t>
            </w:r>
            <w:proofErr w:type="spellStart"/>
            <w:r w:rsidRPr="00157D0E">
              <w:rPr>
                <w:rFonts w:ascii="Arial" w:eastAsia="Times New Roman" w:hAnsi="Arial" w:cs="Arial"/>
                <w:sz w:val="20"/>
                <w:szCs w:val="20"/>
                <w:lang w:eastAsia="es-CO"/>
              </w:rPr>
              <w:t>Gestion</w:t>
            </w:r>
            <w:proofErr w:type="spellEnd"/>
          </w:p>
        </w:tc>
        <w:tc>
          <w:tcPr>
            <w:tcW w:w="3448" w:type="dxa"/>
            <w:tcBorders>
              <w:top w:val="nil"/>
              <w:left w:val="nil"/>
              <w:bottom w:val="single" w:sz="4" w:space="0" w:color="auto"/>
              <w:right w:val="single" w:sz="4" w:space="0" w:color="auto"/>
            </w:tcBorders>
            <w:noWrap/>
            <w:vAlign w:val="bottom"/>
            <w:hideMark/>
          </w:tcPr>
          <w:p w14:paraId="25548E70"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15. Adquisición de Agua en Bloque</w:t>
            </w:r>
          </w:p>
        </w:tc>
        <w:tc>
          <w:tcPr>
            <w:tcW w:w="1299" w:type="dxa"/>
            <w:tcBorders>
              <w:top w:val="nil"/>
              <w:left w:val="nil"/>
              <w:bottom w:val="single" w:sz="4" w:space="0" w:color="auto"/>
              <w:right w:val="single" w:sz="4" w:space="0" w:color="auto"/>
            </w:tcBorders>
            <w:noWrap/>
            <w:vAlign w:val="bottom"/>
            <w:hideMark/>
          </w:tcPr>
          <w:p w14:paraId="37E92306"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Certificado</w:t>
            </w:r>
          </w:p>
        </w:tc>
        <w:tc>
          <w:tcPr>
            <w:tcW w:w="2127" w:type="dxa"/>
            <w:tcBorders>
              <w:top w:val="nil"/>
              <w:left w:val="nil"/>
              <w:bottom w:val="single" w:sz="4" w:space="0" w:color="auto"/>
              <w:right w:val="single" w:sz="4" w:space="0" w:color="auto"/>
            </w:tcBorders>
            <w:noWrap/>
            <w:vAlign w:val="bottom"/>
            <w:hideMark/>
          </w:tcPr>
          <w:p w14:paraId="05F169D6"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2020-05-26 21:52:54</w:t>
            </w:r>
          </w:p>
        </w:tc>
      </w:tr>
      <w:tr w:rsidR="004E5A7C" w:rsidRPr="00157D0E" w14:paraId="7FBEADEE" w14:textId="77777777" w:rsidTr="003C3B60">
        <w:trPr>
          <w:trHeight w:val="264"/>
          <w:jc w:val="center"/>
        </w:trPr>
        <w:tc>
          <w:tcPr>
            <w:tcW w:w="723" w:type="dxa"/>
            <w:tcBorders>
              <w:top w:val="nil"/>
              <w:left w:val="single" w:sz="4" w:space="0" w:color="auto"/>
              <w:bottom w:val="single" w:sz="4" w:space="0" w:color="auto"/>
              <w:right w:val="single" w:sz="4" w:space="0" w:color="auto"/>
            </w:tcBorders>
            <w:noWrap/>
            <w:vAlign w:val="bottom"/>
            <w:hideMark/>
          </w:tcPr>
          <w:p w14:paraId="5A9BE40B"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2020</w:t>
            </w:r>
          </w:p>
        </w:tc>
        <w:tc>
          <w:tcPr>
            <w:tcW w:w="2391" w:type="dxa"/>
            <w:tcBorders>
              <w:top w:val="nil"/>
              <w:left w:val="nil"/>
              <w:bottom w:val="single" w:sz="4" w:space="0" w:color="auto"/>
              <w:right w:val="single" w:sz="4" w:space="0" w:color="auto"/>
            </w:tcBorders>
            <w:noWrap/>
            <w:vAlign w:val="bottom"/>
            <w:hideMark/>
          </w:tcPr>
          <w:p w14:paraId="29885303"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ACUEDUCTO</w:t>
            </w:r>
          </w:p>
        </w:tc>
        <w:tc>
          <w:tcPr>
            <w:tcW w:w="1655" w:type="dxa"/>
            <w:tcBorders>
              <w:top w:val="nil"/>
              <w:left w:val="nil"/>
              <w:bottom w:val="single" w:sz="4" w:space="0" w:color="auto"/>
              <w:right w:val="single" w:sz="4" w:space="0" w:color="auto"/>
            </w:tcBorders>
            <w:noWrap/>
            <w:vAlign w:val="bottom"/>
            <w:hideMark/>
          </w:tcPr>
          <w:p w14:paraId="6DE56BD6"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 xml:space="preserve">Comercial y de </w:t>
            </w:r>
            <w:proofErr w:type="spellStart"/>
            <w:r w:rsidRPr="00157D0E">
              <w:rPr>
                <w:rFonts w:ascii="Arial" w:eastAsia="Times New Roman" w:hAnsi="Arial" w:cs="Arial"/>
                <w:sz w:val="20"/>
                <w:szCs w:val="20"/>
                <w:lang w:eastAsia="es-CO"/>
              </w:rPr>
              <w:t>Gestion</w:t>
            </w:r>
            <w:proofErr w:type="spellEnd"/>
          </w:p>
        </w:tc>
        <w:tc>
          <w:tcPr>
            <w:tcW w:w="3448" w:type="dxa"/>
            <w:tcBorders>
              <w:top w:val="nil"/>
              <w:left w:val="nil"/>
              <w:bottom w:val="single" w:sz="4" w:space="0" w:color="auto"/>
              <w:right w:val="single" w:sz="4" w:space="0" w:color="auto"/>
            </w:tcBorders>
            <w:noWrap/>
            <w:vAlign w:val="bottom"/>
            <w:hideMark/>
          </w:tcPr>
          <w:p w14:paraId="1566D11A"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Facturación Acueducto</w:t>
            </w:r>
          </w:p>
        </w:tc>
        <w:tc>
          <w:tcPr>
            <w:tcW w:w="1299" w:type="dxa"/>
            <w:tcBorders>
              <w:top w:val="nil"/>
              <w:left w:val="nil"/>
              <w:bottom w:val="single" w:sz="4" w:space="0" w:color="auto"/>
              <w:right w:val="single" w:sz="4" w:space="0" w:color="auto"/>
            </w:tcBorders>
            <w:noWrap/>
            <w:vAlign w:val="bottom"/>
            <w:hideMark/>
          </w:tcPr>
          <w:p w14:paraId="24709CB4"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Certificado</w:t>
            </w:r>
          </w:p>
        </w:tc>
        <w:tc>
          <w:tcPr>
            <w:tcW w:w="2127" w:type="dxa"/>
            <w:tcBorders>
              <w:top w:val="nil"/>
              <w:left w:val="nil"/>
              <w:bottom w:val="single" w:sz="4" w:space="0" w:color="auto"/>
              <w:right w:val="single" w:sz="4" w:space="0" w:color="auto"/>
            </w:tcBorders>
            <w:noWrap/>
            <w:vAlign w:val="bottom"/>
            <w:hideMark/>
          </w:tcPr>
          <w:p w14:paraId="0F385918"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2020-03-24 17:35:37</w:t>
            </w:r>
          </w:p>
        </w:tc>
      </w:tr>
      <w:tr w:rsidR="004E5A7C" w:rsidRPr="00157D0E" w14:paraId="1BBAA983" w14:textId="77777777" w:rsidTr="003C3B60">
        <w:trPr>
          <w:trHeight w:val="264"/>
          <w:jc w:val="center"/>
        </w:trPr>
        <w:tc>
          <w:tcPr>
            <w:tcW w:w="723" w:type="dxa"/>
            <w:tcBorders>
              <w:top w:val="nil"/>
              <w:left w:val="single" w:sz="4" w:space="0" w:color="auto"/>
              <w:bottom w:val="single" w:sz="4" w:space="0" w:color="auto"/>
              <w:right w:val="single" w:sz="4" w:space="0" w:color="auto"/>
            </w:tcBorders>
            <w:noWrap/>
            <w:vAlign w:val="bottom"/>
            <w:hideMark/>
          </w:tcPr>
          <w:p w14:paraId="512376DA"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2020</w:t>
            </w:r>
          </w:p>
        </w:tc>
        <w:tc>
          <w:tcPr>
            <w:tcW w:w="2391" w:type="dxa"/>
            <w:tcBorders>
              <w:top w:val="nil"/>
              <w:left w:val="nil"/>
              <w:bottom w:val="single" w:sz="4" w:space="0" w:color="auto"/>
              <w:right w:val="single" w:sz="4" w:space="0" w:color="auto"/>
            </w:tcBorders>
            <w:noWrap/>
            <w:vAlign w:val="bottom"/>
            <w:hideMark/>
          </w:tcPr>
          <w:p w14:paraId="5893588B"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ACUEDUCTO</w:t>
            </w:r>
          </w:p>
        </w:tc>
        <w:tc>
          <w:tcPr>
            <w:tcW w:w="1655" w:type="dxa"/>
            <w:tcBorders>
              <w:top w:val="nil"/>
              <w:left w:val="nil"/>
              <w:bottom w:val="single" w:sz="4" w:space="0" w:color="auto"/>
              <w:right w:val="single" w:sz="4" w:space="0" w:color="auto"/>
            </w:tcBorders>
            <w:noWrap/>
            <w:vAlign w:val="bottom"/>
            <w:hideMark/>
          </w:tcPr>
          <w:p w14:paraId="27B8B40C"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 xml:space="preserve">Comercial y de </w:t>
            </w:r>
            <w:proofErr w:type="spellStart"/>
            <w:r w:rsidRPr="00157D0E">
              <w:rPr>
                <w:rFonts w:ascii="Arial" w:eastAsia="Times New Roman" w:hAnsi="Arial" w:cs="Arial"/>
                <w:sz w:val="20"/>
                <w:szCs w:val="20"/>
                <w:lang w:eastAsia="es-CO"/>
              </w:rPr>
              <w:t>Gestion</w:t>
            </w:r>
            <w:proofErr w:type="spellEnd"/>
          </w:p>
        </w:tc>
        <w:tc>
          <w:tcPr>
            <w:tcW w:w="3448" w:type="dxa"/>
            <w:tcBorders>
              <w:top w:val="nil"/>
              <w:left w:val="nil"/>
              <w:bottom w:val="single" w:sz="4" w:space="0" w:color="auto"/>
              <w:right w:val="single" w:sz="4" w:space="0" w:color="auto"/>
            </w:tcBorders>
            <w:noWrap/>
            <w:vAlign w:val="bottom"/>
            <w:hideMark/>
          </w:tcPr>
          <w:p w14:paraId="73E00B3F"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Facturas por Estrato en PDF Acueducto</w:t>
            </w:r>
          </w:p>
        </w:tc>
        <w:tc>
          <w:tcPr>
            <w:tcW w:w="1299" w:type="dxa"/>
            <w:tcBorders>
              <w:top w:val="nil"/>
              <w:left w:val="nil"/>
              <w:bottom w:val="single" w:sz="4" w:space="0" w:color="auto"/>
              <w:right w:val="single" w:sz="4" w:space="0" w:color="auto"/>
            </w:tcBorders>
            <w:noWrap/>
            <w:vAlign w:val="bottom"/>
            <w:hideMark/>
          </w:tcPr>
          <w:p w14:paraId="751C5663"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Certificado</w:t>
            </w:r>
          </w:p>
        </w:tc>
        <w:tc>
          <w:tcPr>
            <w:tcW w:w="2127" w:type="dxa"/>
            <w:tcBorders>
              <w:top w:val="nil"/>
              <w:left w:val="nil"/>
              <w:bottom w:val="single" w:sz="4" w:space="0" w:color="auto"/>
              <w:right w:val="single" w:sz="4" w:space="0" w:color="auto"/>
            </w:tcBorders>
            <w:noWrap/>
            <w:vAlign w:val="bottom"/>
            <w:hideMark/>
          </w:tcPr>
          <w:p w14:paraId="5B2B0062"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2020-02-25 23:04:37</w:t>
            </w:r>
          </w:p>
        </w:tc>
      </w:tr>
      <w:tr w:rsidR="004E5A7C" w:rsidRPr="00157D0E" w14:paraId="005C6DC5" w14:textId="77777777" w:rsidTr="003C3B60">
        <w:trPr>
          <w:trHeight w:val="264"/>
          <w:jc w:val="center"/>
        </w:trPr>
        <w:tc>
          <w:tcPr>
            <w:tcW w:w="723" w:type="dxa"/>
            <w:tcBorders>
              <w:top w:val="nil"/>
              <w:left w:val="single" w:sz="4" w:space="0" w:color="auto"/>
              <w:bottom w:val="single" w:sz="4" w:space="0" w:color="auto"/>
              <w:right w:val="single" w:sz="4" w:space="0" w:color="auto"/>
            </w:tcBorders>
            <w:noWrap/>
            <w:vAlign w:val="bottom"/>
            <w:hideMark/>
          </w:tcPr>
          <w:p w14:paraId="6305CE5F"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2020</w:t>
            </w:r>
          </w:p>
        </w:tc>
        <w:tc>
          <w:tcPr>
            <w:tcW w:w="2391" w:type="dxa"/>
            <w:tcBorders>
              <w:top w:val="nil"/>
              <w:left w:val="nil"/>
              <w:bottom w:val="single" w:sz="4" w:space="0" w:color="auto"/>
              <w:right w:val="single" w:sz="4" w:space="0" w:color="auto"/>
            </w:tcBorders>
            <w:noWrap/>
            <w:vAlign w:val="bottom"/>
            <w:hideMark/>
          </w:tcPr>
          <w:p w14:paraId="70CAECCC"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ACUEDUCTO</w:t>
            </w:r>
          </w:p>
        </w:tc>
        <w:tc>
          <w:tcPr>
            <w:tcW w:w="1655" w:type="dxa"/>
            <w:tcBorders>
              <w:top w:val="nil"/>
              <w:left w:val="nil"/>
              <w:bottom w:val="single" w:sz="4" w:space="0" w:color="auto"/>
              <w:right w:val="single" w:sz="4" w:space="0" w:color="auto"/>
            </w:tcBorders>
            <w:noWrap/>
            <w:vAlign w:val="bottom"/>
            <w:hideMark/>
          </w:tcPr>
          <w:p w14:paraId="33EB4998"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 xml:space="preserve">Comercial y de </w:t>
            </w:r>
            <w:proofErr w:type="spellStart"/>
            <w:r w:rsidRPr="00157D0E">
              <w:rPr>
                <w:rFonts w:ascii="Arial" w:eastAsia="Times New Roman" w:hAnsi="Arial" w:cs="Arial"/>
                <w:sz w:val="20"/>
                <w:szCs w:val="20"/>
                <w:lang w:eastAsia="es-CO"/>
              </w:rPr>
              <w:t>Gestion</w:t>
            </w:r>
            <w:proofErr w:type="spellEnd"/>
          </w:p>
        </w:tc>
        <w:tc>
          <w:tcPr>
            <w:tcW w:w="3448" w:type="dxa"/>
            <w:tcBorders>
              <w:top w:val="nil"/>
              <w:left w:val="nil"/>
              <w:bottom w:val="single" w:sz="4" w:space="0" w:color="auto"/>
              <w:right w:val="single" w:sz="4" w:space="0" w:color="auto"/>
            </w:tcBorders>
            <w:noWrap/>
            <w:vAlign w:val="bottom"/>
            <w:hideMark/>
          </w:tcPr>
          <w:p w14:paraId="64730CE1"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Reclamaciones del Servicio de Acueducto</w:t>
            </w:r>
          </w:p>
        </w:tc>
        <w:tc>
          <w:tcPr>
            <w:tcW w:w="1299" w:type="dxa"/>
            <w:tcBorders>
              <w:top w:val="nil"/>
              <w:left w:val="nil"/>
              <w:bottom w:val="single" w:sz="4" w:space="0" w:color="auto"/>
              <w:right w:val="single" w:sz="4" w:space="0" w:color="auto"/>
            </w:tcBorders>
            <w:noWrap/>
            <w:vAlign w:val="bottom"/>
            <w:hideMark/>
          </w:tcPr>
          <w:p w14:paraId="2CC20A93"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Certificado</w:t>
            </w:r>
          </w:p>
        </w:tc>
        <w:tc>
          <w:tcPr>
            <w:tcW w:w="2127" w:type="dxa"/>
            <w:tcBorders>
              <w:top w:val="nil"/>
              <w:left w:val="nil"/>
              <w:bottom w:val="single" w:sz="4" w:space="0" w:color="auto"/>
              <w:right w:val="single" w:sz="4" w:space="0" w:color="auto"/>
            </w:tcBorders>
            <w:noWrap/>
            <w:vAlign w:val="bottom"/>
            <w:hideMark/>
          </w:tcPr>
          <w:p w14:paraId="2B1C8664"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2020-03-24 17:49:21</w:t>
            </w:r>
          </w:p>
        </w:tc>
      </w:tr>
      <w:tr w:rsidR="004E5A7C" w:rsidRPr="00157D0E" w14:paraId="3422D8C6" w14:textId="77777777" w:rsidTr="003C3B60">
        <w:trPr>
          <w:trHeight w:val="264"/>
          <w:jc w:val="center"/>
        </w:trPr>
        <w:tc>
          <w:tcPr>
            <w:tcW w:w="723" w:type="dxa"/>
            <w:tcBorders>
              <w:top w:val="nil"/>
              <w:left w:val="single" w:sz="4" w:space="0" w:color="auto"/>
              <w:bottom w:val="single" w:sz="4" w:space="0" w:color="auto"/>
              <w:right w:val="single" w:sz="4" w:space="0" w:color="auto"/>
            </w:tcBorders>
            <w:noWrap/>
            <w:vAlign w:val="bottom"/>
            <w:hideMark/>
          </w:tcPr>
          <w:p w14:paraId="74EBBDF5"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2020</w:t>
            </w:r>
          </w:p>
        </w:tc>
        <w:tc>
          <w:tcPr>
            <w:tcW w:w="2391" w:type="dxa"/>
            <w:tcBorders>
              <w:top w:val="nil"/>
              <w:left w:val="nil"/>
              <w:bottom w:val="single" w:sz="4" w:space="0" w:color="auto"/>
              <w:right w:val="single" w:sz="4" w:space="0" w:color="auto"/>
            </w:tcBorders>
            <w:noWrap/>
            <w:vAlign w:val="bottom"/>
            <w:hideMark/>
          </w:tcPr>
          <w:p w14:paraId="12E36455"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ACUEDUCTO</w:t>
            </w:r>
          </w:p>
        </w:tc>
        <w:tc>
          <w:tcPr>
            <w:tcW w:w="1655" w:type="dxa"/>
            <w:tcBorders>
              <w:top w:val="nil"/>
              <w:left w:val="nil"/>
              <w:bottom w:val="single" w:sz="4" w:space="0" w:color="auto"/>
              <w:right w:val="single" w:sz="4" w:space="0" w:color="auto"/>
            </w:tcBorders>
            <w:noWrap/>
            <w:vAlign w:val="bottom"/>
            <w:hideMark/>
          </w:tcPr>
          <w:p w14:paraId="388CCA33"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 xml:space="preserve">Comercial y de </w:t>
            </w:r>
            <w:proofErr w:type="spellStart"/>
            <w:r w:rsidRPr="00157D0E">
              <w:rPr>
                <w:rFonts w:ascii="Arial" w:eastAsia="Times New Roman" w:hAnsi="Arial" w:cs="Arial"/>
                <w:sz w:val="20"/>
                <w:szCs w:val="20"/>
                <w:lang w:eastAsia="es-CO"/>
              </w:rPr>
              <w:t>Gestion</w:t>
            </w:r>
            <w:proofErr w:type="spellEnd"/>
          </w:p>
        </w:tc>
        <w:tc>
          <w:tcPr>
            <w:tcW w:w="3448" w:type="dxa"/>
            <w:tcBorders>
              <w:top w:val="nil"/>
              <w:left w:val="nil"/>
              <w:bottom w:val="single" w:sz="4" w:space="0" w:color="auto"/>
              <w:right w:val="single" w:sz="4" w:space="0" w:color="auto"/>
            </w:tcBorders>
            <w:noWrap/>
            <w:vAlign w:val="bottom"/>
            <w:hideMark/>
          </w:tcPr>
          <w:p w14:paraId="0C35DEA6"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Refacturación Acueducto</w:t>
            </w:r>
          </w:p>
        </w:tc>
        <w:tc>
          <w:tcPr>
            <w:tcW w:w="1299" w:type="dxa"/>
            <w:tcBorders>
              <w:top w:val="nil"/>
              <w:left w:val="nil"/>
              <w:bottom w:val="single" w:sz="4" w:space="0" w:color="auto"/>
              <w:right w:val="single" w:sz="4" w:space="0" w:color="auto"/>
            </w:tcBorders>
            <w:noWrap/>
            <w:vAlign w:val="bottom"/>
            <w:hideMark/>
          </w:tcPr>
          <w:p w14:paraId="09AB2ACC"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Certificado</w:t>
            </w:r>
          </w:p>
        </w:tc>
        <w:tc>
          <w:tcPr>
            <w:tcW w:w="2127" w:type="dxa"/>
            <w:tcBorders>
              <w:top w:val="nil"/>
              <w:left w:val="nil"/>
              <w:bottom w:val="single" w:sz="4" w:space="0" w:color="auto"/>
              <w:right w:val="single" w:sz="4" w:space="0" w:color="auto"/>
            </w:tcBorders>
            <w:noWrap/>
            <w:vAlign w:val="bottom"/>
            <w:hideMark/>
          </w:tcPr>
          <w:p w14:paraId="06959932"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2020-02-26 10:29:09</w:t>
            </w:r>
          </w:p>
        </w:tc>
      </w:tr>
      <w:tr w:rsidR="004E5A7C" w:rsidRPr="00157D0E" w14:paraId="66E88C3F" w14:textId="77777777" w:rsidTr="003C3B60">
        <w:trPr>
          <w:trHeight w:val="264"/>
          <w:jc w:val="center"/>
        </w:trPr>
        <w:tc>
          <w:tcPr>
            <w:tcW w:w="723" w:type="dxa"/>
            <w:tcBorders>
              <w:top w:val="nil"/>
              <w:left w:val="single" w:sz="4" w:space="0" w:color="auto"/>
              <w:bottom w:val="single" w:sz="4" w:space="0" w:color="auto"/>
              <w:right w:val="single" w:sz="4" w:space="0" w:color="auto"/>
            </w:tcBorders>
            <w:noWrap/>
            <w:vAlign w:val="bottom"/>
            <w:hideMark/>
          </w:tcPr>
          <w:p w14:paraId="37E2F3F4"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2020</w:t>
            </w:r>
          </w:p>
        </w:tc>
        <w:tc>
          <w:tcPr>
            <w:tcW w:w="2391" w:type="dxa"/>
            <w:tcBorders>
              <w:top w:val="nil"/>
              <w:left w:val="nil"/>
              <w:bottom w:val="single" w:sz="4" w:space="0" w:color="auto"/>
              <w:right w:val="single" w:sz="4" w:space="0" w:color="auto"/>
            </w:tcBorders>
            <w:noWrap/>
            <w:vAlign w:val="bottom"/>
            <w:hideMark/>
          </w:tcPr>
          <w:p w14:paraId="18B5B12F"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ACUEDUCTO</w:t>
            </w:r>
          </w:p>
        </w:tc>
        <w:tc>
          <w:tcPr>
            <w:tcW w:w="1655" w:type="dxa"/>
            <w:tcBorders>
              <w:top w:val="nil"/>
              <w:left w:val="nil"/>
              <w:bottom w:val="single" w:sz="4" w:space="0" w:color="auto"/>
              <w:right w:val="single" w:sz="4" w:space="0" w:color="auto"/>
            </w:tcBorders>
            <w:noWrap/>
            <w:vAlign w:val="bottom"/>
            <w:hideMark/>
          </w:tcPr>
          <w:p w14:paraId="0D5B0DE0"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 xml:space="preserve">Comercial y de </w:t>
            </w:r>
            <w:proofErr w:type="spellStart"/>
            <w:r w:rsidRPr="00157D0E">
              <w:rPr>
                <w:rFonts w:ascii="Arial" w:eastAsia="Times New Roman" w:hAnsi="Arial" w:cs="Arial"/>
                <w:sz w:val="20"/>
                <w:szCs w:val="20"/>
                <w:lang w:eastAsia="es-CO"/>
              </w:rPr>
              <w:t>Gestion</w:t>
            </w:r>
            <w:proofErr w:type="spellEnd"/>
          </w:p>
        </w:tc>
        <w:tc>
          <w:tcPr>
            <w:tcW w:w="3448" w:type="dxa"/>
            <w:tcBorders>
              <w:top w:val="nil"/>
              <w:left w:val="nil"/>
              <w:bottom w:val="single" w:sz="4" w:space="0" w:color="auto"/>
              <w:right w:val="single" w:sz="4" w:space="0" w:color="auto"/>
            </w:tcBorders>
            <w:noWrap/>
            <w:vAlign w:val="bottom"/>
            <w:hideMark/>
          </w:tcPr>
          <w:p w14:paraId="79300DE2"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15. Adquisición de Agua en Bloque</w:t>
            </w:r>
          </w:p>
        </w:tc>
        <w:tc>
          <w:tcPr>
            <w:tcW w:w="1299" w:type="dxa"/>
            <w:tcBorders>
              <w:top w:val="nil"/>
              <w:left w:val="nil"/>
              <w:bottom w:val="single" w:sz="4" w:space="0" w:color="auto"/>
              <w:right w:val="single" w:sz="4" w:space="0" w:color="auto"/>
            </w:tcBorders>
            <w:noWrap/>
            <w:vAlign w:val="bottom"/>
            <w:hideMark/>
          </w:tcPr>
          <w:p w14:paraId="43918A31"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Certificado</w:t>
            </w:r>
          </w:p>
        </w:tc>
        <w:tc>
          <w:tcPr>
            <w:tcW w:w="2127" w:type="dxa"/>
            <w:tcBorders>
              <w:top w:val="nil"/>
              <w:left w:val="nil"/>
              <w:bottom w:val="single" w:sz="4" w:space="0" w:color="auto"/>
              <w:right w:val="single" w:sz="4" w:space="0" w:color="auto"/>
            </w:tcBorders>
            <w:noWrap/>
            <w:vAlign w:val="bottom"/>
            <w:hideMark/>
          </w:tcPr>
          <w:p w14:paraId="416F53A4"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2020-05-26 22:00:13</w:t>
            </w:r>
          </w:p>
        </w:tc>
      </w:tr>
      <w:tr w:rsidR="004E5A7C" w:rsidRPr="00157D0E" w14:paraId="566F56B4" w14:textId="77777777" w:rsidTr="003C3B60">
        <w:trPr>
          <w:trHeight w:val="264"/>
          <w:jc w:val="center"/>
        </w:trPr>
        <w:tc>
          <w:tcPr>
            <w:tcW w:w="723" w:type="dxa"/>
            <w:tcBorders>
              <w:top w:val="nil"/>
              <w:left w:val="single" w:sz="4" w:space="0" w:color="auto"/>
              <w:bottom w:val="single" w:sz="4" w:space="0" w:color="auto"/>
              <w:right w:val="single" w:sz="4" w:space="0" w:color="auto"/>
            </w:tcBorders>
            <w:noWrap/>
            <w:vAlign w:val="bottom"/>
            <w:hideMark/>
          </w:tcPr>
          <w:p w14:paraId="02594CA5"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2020</w:t>
            </w:r>
          </w:p>
        </w:tc>
        <w:tc>
          <w:tcPr>
            <w:tcW w:w="2391" w:type="dxa"/>
            <w:tcBorders>
              <w:top w:val="nil"/>
              <w:left w:val="nil"/>
              <w:bottom w:val="single" w:sz="4" w:space="0" w:color="auto"/>
              <w:right w:val="single" w:sz="4" w:space="0" w:color="auto"/>
            </w:tcBorders>
            <w:noWrap/>
            <w:vAlign w:val="bottom"/>
            <w:hideMark/>
          </w:tcPr>
          <w:p w14:paraId="36DDFDCE"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ACUEDUCTO</w:t>
            </w:r>
          </w:p>
        </w:tc>
        <w:tc>
          <w:tcPr>
            <w:tcW w:w="1655" w:type="dxa"/>
            <w:tcBorders>
              <w:top w:val="nil"/>
              <w:left w:val="nil"/>
              <w:bottom w:val="single" w:sz="4" w:space="0" w:color="auto"/>
              <w:right w:val="single" w:sz="4" w:space="0" w:color="auto"/>
            </w:tcBorders>
            <w:noWrap/>
            <w:vAlign w:val="bottom"/>
            <w:hideMark/>
          </w:tcPr>
          <w:p w14:paraId="7D5E9396"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 xml:space="preserve">Comercial y de </w:t>
            </w:r>
            <w:proofErr w:type="spellStart"/>
            <w:r w:rsidRPr="00157D0E">
              <w:rPr>
                <w:rFonts w:ascii="Arial" w:eastAsia="Times New Roman" w:hAnsi="Arial" w:cs="Arial"/>
                <w:sz w:val="20"/>
                <w:szCs w:val="20"/>
                <w:lang w:eastAsia="es-CO"/>
              </w:rPr>
              <w:t>Gestion</w:t>
            </w:r>
            <w:proofErr w:type="spellEnd"/>
          </w:p>
        </w:tc>
        <w:tc>
          <w:tcPr>
            <w:tcW w:w="3448" w:type="dxa"/>
            <w:tcBorders>
              <w:top w:val="nil"/>
              <w:left w:val="nil"/>
              <w:bottom w:val="single" w:sz="4" w:space="0" w:color="auto"/>
              <w:right w:val="single" w:sz="4" w:space="0" w:color="auto"/>
            </w:tcBorders>
            <w:noWrap/>
            <w:vAlign w:val="bottom"/>
            <w:hideMark/>
          </w:tcPr>
          <w:p w14:paraId="3050EAD6"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Facturación Acueducto</w:t>
            </w:r>
          </w:p>
        </w:tc>
        <w:tc>
          <w:tcPr>
            <w:tcW w:w="1299" w:type="dxa"/>
            <w:tcBorders>
              <w:top w:val="nil"/>
              <w:left w:val="nil"/>
              <w:bottom w:val="single" w:sz="4" w:space="0" w:color="auto"/>
              <w:right w:val="single" w:sz="4" w:space="0" w:color="auto"/>
            </w:tcBorders>
            <w:noWrap/>
            <w:vAlign w:val="bottom"/>
            <w:hideMark/>
          </w:tcPr>
          <w:p w14:paraId="2B4DEBA2"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Certificado</w:t>
            </w:r>
          </w:p>
        </w:tc>
        <w:tc>
          <w:tcPr>
            <w:tcW w:w="2127" w:type="dxa"/>
            <w:tcBorders>
              <w:top w:val="nil"/>
              <w:left w:val="nil"/>
              <w:bottom w:val="single" w:sz="4" w:space="0" w:color="auto"/>
              <w:right w:val="single" w:sz="4" w:space="0" w:color="auto"/>
            </w:tcBorders>
            <w:noWrap/>
            <w:vAlign w:val="bottom"/>
            <w:hideMark/>
          </w:tcPr>
          <w:p w14:paraId="67558229"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2020-03-24 17:57:54</w:t>
            </w:r>
          </w:p>
        </w:tc>
      </w:tr>
      <w:tr w:rsidR="004E5A7C" w:rsidRPr="00157D0E" w14:paraId="06100A26" w14:textId="77777777" w:rsidTr="003C3B60">
        <w:trPr>
          <w:trHeight w:val="264"/>
          <w:jc w:val="center"/>
        </w:trPr>
        <w:tc>
          <w:tcPr>
            <w:tcW w:w="723" w:type="dxa"/>
            <w:tcBorders>
              <w:top w:val="nil"/>
              <w:left w:val="single" w:sz="4" w:space="0" w:color="auto"/>
              <w:bottom w:val="single" w:sz="4" w:space="0" w:color="auto"/>
              <w:right w:val="single" w:sz="4" w:space="0" w:color="auto"/>
            </w:tcBorders>
            <w:noWrap/>
            <w:vAlign w:val="bottom"/>
            <w:hideMark/>
          </w:tcPr>
          <w:p w14:paraId="085E223E"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2020</w:t>
            </w:r>
          </w:p>
        </w:tc>
        <w:tc>
          <w:tcPr>
            <w:tcW w:w="2391" w:type="dxa"/>
            <w:tcBorders>
              <w:top w:val="nil"/>
              <w:left w:val="nil"/>
              <w:bottom w:val="single" w:sz="4" w:space="0" w:color="auto"/>
              <w:right w:val="single" w:sz="4" w:space="0" w:color="auto"/>
            </w:tcBorders>
            <w:noWrap/>
            <w:vAlign w:val="bottom"/>
            <w:hideMark/>
          </w:tcPr>
          <w:p w14:paraId="1E5458C0"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ACUEDUCTO</w:t>
            </w:r>
          </w:p>
        </w:tc>
        <w:tc>
          <w:tcPr>
            <w:tcW w:w="1655" w:type="dxa"/>
            <w:tcBorders>
              <w:top w:val="nil"/>
              <w:left w:val="nil"/>
              <w:bottom w:val="single" w:sz="4" w:space="0" w:color="auto"/>
              <w:right w:val="single" w:sz="4" w:space="0" w:color="auto"/>
            </w:tcBorders>
            <w:noWrap/>
            <w:vAlign w:val="bottom"/>
            <w:hideMark/>
          </w:tcPr>
          <w:p w14:paraId="24DD8861"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 xml:space="preserve">Comercial y de </w:t>
            </w:r>
            <w:proofErr w:type="spellStart"/>
            <w:r w:rsidRPr="00157D0E">
              <w:rPr>
                <w:rFonts w:ascii="Arial" w:eastAsia="Times New Roman" w:hAnsi="Arial" w:cs="Arial"/>
                <w:sz w:val="20"/>
                <w:szCs w:val="20"/>
                <w:lang w:eastAsia="es-CO"/>
              </w:rPr>
              <w:t>Gestion</w:t>
            </w:r>
            <w:proofErr w:type="spellEnd"/>
          </w:p>
        </w:tc>
        <w:tc>
          <w:tcPr>
            <w:tcW w:w="3448" w:type="dxa"/>
            <w:tcBorders>
              <w:top w:val="nil"/>
              <w:left w:val="nil"/>
              <w:bottom w:val="single" w:sz="4" w:space="0" w:color="auto"/>
              <w:right w:val="single" w:sz="4" w:space="0" w:color="auto"/>
            </w:tcBorders>
            <w:noWrap/>
            <w:vAlign w:val="bottom"/>
            <w:hideMark/>
          </w:tcPr>
          <w:p w14:paraId="61C5C7C7"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Facturas por Estrato en PDF Acueducto</w:t>
            </w:r>
          </w:p>
        </w:tc>
        <w:tc>
          <w:tcPr>
            <w:tcW w:w="1299" w:type="dxa"/>
            <w:tcBorders>
              <w:top w:val="nil"/>
              <w:left w:val="nil"/>
              <w:bottom w:val="single" w:sz="4" w:space="0" w:color="auto"/>
              <w:right w:val="single" w:sz="4" w:space="0" w:color="auto"/>
            </w:tcBorders>
            <w:noWrap/>
            <w:vAlign w:val="bottom"/>
            <w:hideMark/>
          </w:tcPr>
          <w:p w14:paraId="7B8E15A0"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Certificado</w:t>
            </w:r>
          </w:p>
        </w:tc>
        <w:tc>
          <w:tcPr>
            <w:tcW w:w="2127" w:type="dxa"/>
            <w:tcBorders>
              <w:top w:val="nil"/>
              <w:left w:val="nil"/>
              <w:bottom w:val="single" w:sz="4" w:space="0" w:color="auto"/>
              <w:right w:val="single" w:sz="4" w:space="0" w:color="auto"/>
            </w:tcBorders>
            <w:noWrap/>
            <w:vAlign w:val="bottom"/>
            <w:hideMark/>
          </w:tcPr>
          <w:p w14:paraId="14E09064"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2020-04-20 01:02:22</w:t>
            </w:r>
          </w:p>
        </w:tc>
      </w:tr>
      <w:tr w:rsidR="004E5A7C" w:rsidRPr="00157D0E" w14:paraId="24A3F2C5" w14:textId="77777777" w:rsidTr="003C3B60">
        <w:trPr>
          <w:trHeight w:val="264"/>
          <w:jc w:val="center"/>
        </w:trPr>
        <w:tc>
          <w:tcPr>
            <w:tcW w:w="723" w:type="dxa"/>
            <w:tcBorders>
              <w:top w:val="nil"/>
              <w:left w:val="single" w:sz="4" w:space="0" w:color="auto"/>
              <w:bottom w:val="single" w:sz="4" w:space="0" w:color="auto"/>
              <w:right w:val="single" w:sz="4" w:space="0" w:color="auto"/>
            </w:tcBorders>
            <w:noWrap/>
            <w:vAlign w:val="bottom"/>
            <w:hideMark/>
          </w:tcPr>
          <w:p w14:paraId="306201A9"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2020</w:t>
            </w:r>
          </w:p>
        </w:tc>
        <w:tc>
          <w:tcPr>
            <w:tcW w:w="2391" w:type="dxa"/>
            <w:tcBorders>
              <w:top w:val="nil"/>
              <w:left w:val="nil"/>
              <w:bottom w:val="single" w:sz="4" w:space="0" w:color="auto"/>
              <w:right w:val="single" w:sz="4" w:space="0" w:color="auto"/>
            </w:tcBorders>
            <w:noWrap/>
            <w:vAlign w:val="bottom"/>
            <w:hideMark/>
          </w:tcPr>
          <w:p w14:paraId="3AE69087"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ACUEDUCTO</w:t>
            </w:r>
          </w:p>
        </w:tc>
        <w:tc>
          <w:tcPr>
            <w:tcW w:w="1655" w:type="dxa"/>
            <w:tcBorders>
              <w:top w:val="nil"/>
              <w:left w:val="nil"/>
              <w:bottom w:val="single" w:sz="4" w:space="0" w:color="auto"/>
              <w:right w:val="single" w:sz="4" w:space="0" w:color="auto"/>
            </w:tcBorders>
            <w:noWrap/>
            <w:vAlign w:val="bottom"/>
            <w:hideMark/>
          </w:tcPr>
          <w:p w14:paraId="3A43669B"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 xml:space="preserve">Comercial y de </w:t>
            </w:r>
            <w:proofErr w:type="spellStart"/>
            <w:r w:rsidRPr="00157D0E">
              <w:rPr>
                <w:rFonts w:ascii="Arial" w:eastAsia="Times New Roman" w:hAnsi="Arial" w:cs="Arial"/>
                <w:sz w:val="20"/>
                <w:szCs w:val="20"/>
                <w:lang w:eastAsia="es-CO"/>
              </w:rPr>
              <w:t>Gestion</w:t>
            </w:r>
            <w:proofErr w:type="spellEnd"/>
          </w:p>
        </w:tc>
        <w:tc>
          <w:tcPr>
            <w:tcW w:w="3448" w:type="dxa"/>
            <w:tcBorders>
              <w:top w:val="nil"/>
              <w:left w:val="nil"/>
              <w:bottom w:val="single" w:sz="4" w:space="0" w:color="auto"/>
              <w:right w:val="single" w:sz="4" w:space="0" w:color="auto"/>
            </w:tcBorders>
            <w:noWrap/>
            <w:vAlign w:val="bottom"/>
            <w:hideMark/>
          </w:tcPr>
          <w:p w14:paraId="46C420CC"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Reclamaciones del Servicio de Acueducto</w:t>
            </w:r>
          </w:p>
        </w:tc>
        <w:tc>
          <w:tcPr>
            <w:tcW w:w="1299" w:type="dxa"/>
            <w:tcBorders>
              <w:top w:val="nil"/>
              <w:left w:val="nil"/>
              <w:bottom w:val="single" w:sz="4" w:space="0" w:color="auto"/>
              <w:right w:val="single" w:sz="4" w:space="0" w:color="auto"/>
            </w:tcBorders>
            <w:noWrap/>
            <w:vAlign w:val="bottom"/>
            <w:hideMark/>
          </w:tcPr>
          <w:p w14:paraId="6D2B1FCD"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Certificado</w:t>
            </w:r>
          </w:p>
        </w:tc>
        <w:tc>
          <w:tcPr>
            <w:tcW w:w="2127" w:type="dxa"/>
            <w:tcBorders>
              <w:top w:val="nil"/>
              <w:left w:val="nil"/>
              <w:bottom w:val="single" w:sz="4" w:space="0" w:color="auto"/>
              <w:right w:val="single" w:sz="4" w:space="0" w:color="auto"/>
            </w:tcBorders>
            <w:noWrap/>
            <w:vAlign w:val="bottom"/>
            <w:hideMark/>
          </w:tcPr>
          <w:p w14:paraId="2A6FF8AE"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2020-09-22 22:05:20</w:t>
            </w:r>
          </w:p>
        </w:tc>
      </w:tr>
      <w:tr w:rsidR="004E5A7C" w:rsidRPr="00157D0E" w14:paraId="0982C950" w14:textId="77777777" w:rsidTr="003C3B60">
        <w:trPr>
          <w:trHeight w:val="264"/>
          <w:jc w:val="center"/>
        </w:trPr>
        <w:tc>
          <w:tcPr>
            <w:tcW w:w="723" w:type="dxa"/>
            <w:tcBorders>
              <w:top w:val="nil"/>
              <w:left w:val="single" w:sz="4" w:space="0" w:color="auto"/>
              <w:bottom w:val="single" w:sz="4" w:space="0" w:color="auto"/>
              <w:right w:val="single" w:sz="4" w:space="0" w:color="auto"/>
            </w:tcBorders>
            <w:noWrap/>
            <w:vAlign w:val="bottom"/>
            <w:hideMark/>
          </w:tcPr>
          <w:p w14:paraId="40A534F3"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2020</w:t>
            </w:r>
          </w:p>
        </w:tc>
        <w:tc>
          <w:tcPr>
            <w:tcW w:w="2391" w:type="dxa"/>
            <w:tcBorders>
              <w:top w:val="nil"/>
              <w:left w:val="nil"/>
              <w:bottom w:val="single" w:sz="4" w:space="0" w:color="auto"/>
              <w:right w:val="single" w:sz="4" w:space="0" w:color="auto"/>
            </w:tcBorders>
            <w:noWrap/>
            <w:vAlign w:val="bottom"/>
            <w:hideMark/>
          </w:tcPr>
          <w:p w14:paraId="1CED2FC3"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ACUEDUCTO</w:t>
            </w:r>
          </w:p>
        </w:tc>
        <w:tc>
          <w:tcPr>
            <w:tcW w:w="1655" w:type="dxa"/>
            <w:tcBorders>
              <w:top w:val="nil"/>
              <w:left w:val="nil"/>
              <w:bottom w:val="single" w:sz="4" w:space="0" w:color="auto"/>
              <w:right w:val="single" w:sz="4" w:space="0" w:color="auto"/>
            </w:tcBorders>
            <w:noWrap/>
            <w:vAlign w:val="bottom"/>
            <w:hideMark/>
          </w:tcPr>
          <w:p w14:paraId="524E0B61"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 xml:space="preserve">Comercial y de </w:t>
            </w:r>
            <w:proofErr w:type="spellStart"/>
            <w:r w:rsidRPr="00157D0E">
              <w:rPr>
                <w:rFonts w:ascii="Arial" w:eastAsia="Times New Roman" w:hAnsi="Arial" w:cs="Arial"/>
                <w:sz w:val="20"/>
                <w:szCs w:val="20"/>
                <w:lang w:eastAsia="es-CO"/>
              </w:rPr>
              <w:t>Gestion</w:t>
            </w:r>
            <w:proofErr w:type="spellEnd"/>
          </w:p>
        </w:tc>
        <w:tc>
          <w:tcPr>
            <w:tcW w:w="3448" w:type="dxa"/>
            <w:tcBorders>
              <w:top w:val="nil"/>
              <w:left w:val="nil"/>
              <w:bottom w:val="single" w:sz="4" w:space="0" w:color="auto"/>
              <w:right w:val="single" w:sz="4" w:space="0" w:color="auto"/>
            </w:tcBorders>
            <w:noWrap/>
            <w:vAlign w:val="bottom"/>
            <w:hideMark/>
          </w:tcPr>
          <w:p w14:paraId="17176347"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Refacturación Acueducto</w:t>
            </w:r>
          </w:p>
        </w:tc>
        <w:tc>
          <w:tcPr>
            <w:tcW w:w="1299" w:type="dxa"/>
            <w:tcBorders>
              <w:top w:val="nil"/>
              <w:left w:val="nil"/>
              <w:bottom w:val="single" w:sz="4" w:space="0" w:color="auto"/>
              <w:right w:val="single" w:sz="4" w:space="0" w:color="auto"/>
            </w:tcBorders>
            <w:noWrap/>
            <w:vAlign w:val="bottom"/>
            <w:hideMark/>
          </w:tcPr>
          <w:p w14:paraId="774868DD"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Certificado</w:t>
            </w:r>
          </w:p>
        </w:tc>
        <w:tc>
          <w:tcPr>
            <w:tcW w:w="2127" w:type="dxa"/>
            <w:tcBorders>
              <w:top w:val="nil"/>
              <w:left w:val="nil"/>
              <w:bottom w:val="single" w:sz="4" w:space="0" w:color="auto"/>
              <w:right w:val="single" w:sz="4" w:space="0" w:color="auto"/>
            </w:tcBorders>
            <w:noWrap/>
            <w:vAlign w:val="bottom"/>
            <w:hideMark/>
          </w:tcPr>
          <w:p w14:paraId="2FEBF0D4"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2020-04-23 07:26:17</w:t>
            </w:r>
          </w:p>
        </w:tc>
      </w:tr>
      <w:tr w:rsidR="004E5A7C" w:rsidRPr="00157D0E" w14:paraId="541C7560" w14:textId="77777777" w:rsidTr="003C3B60">
        <w:trPr>
          <w:trHeight w:val="264"/>
          <w:jc w:val="center"/>
        </w:trPr>
        <w:tc>
          <w:tcPr>
            <w:tcW w:w="723" w:type="dxa"/>
            <w:tcBorders>
              <w:top w:val="nil"/>
              <w:left w:val="single" w:sz="4" w:space="0" w:color="auto"/>
              <w:bottom w:val="single" w:sz="4" w:space="0" w:color="auto"/>
              <w:right w:val="single" w:sz="4" w:space="0" w:color="auto"/>
            </w:tcBorders>
            <w:noWrap/>
            <w:vAlign w:val="bottom"/>
            <w:hideMark/>
          </w:tcPr>
          <w:p w14:paraId="7971C2CC"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2020</w:t>
            </w:r>
          </w:p>
        </w:tc>
        <w:tc>
          <w:tcPr>
            <w:tcW w:w="2391" w:type="dxa"/>
            <w:tcBorders>
              <w:top w:val="nil"/>
              <w:left w:val="nil"/>
              <w:bottom w:val="single" w:sz="4" w:space="0" w:color="auto"/>
              <w:right w:val="single" w:sz="4" w:space="0" w:color="auto"/>
            </w:tcBorders>
            <w:noWrap/>
            <w:vAlign w:val="bottom"/>
            <w:hideMark/>
          </w:tcPr>
          <w:p w14:paraId="1C4B09EB"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ACUEDUCTO</w:t>
            </w:r>
          </w:p>
        </w:tc>
        <w:tc>
          <w:tcPr>
            <w:tcW w:w="1655" w:type="dxa"/>
            <w:tcBorders>
              <w:top w:val="nil"/>
              <w:left w:val="nil"/>
              <w:bottom w:val="single" w:sz="4" w:space="0" w:color="auto"/>
              <w:right w:val="single" w:sz="4" w:space="0" w:color="auto"/>
            </w:tcBorders>
            <w:noWrap/>
            <w:vAlign w:val="bottom"/>
            <w:hideMark/>
          </w:tcPr>
          <w:p w14:paraId="05C82EF4"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 xml:space="preserve">Comercial y de </w:t>
            </w:r>
            <w:proofErr w:type="spellStart"/>
            <w:r w:rsidRPr="00157D0E">
              <w:rPr>
                <w:rFonts w:ascii="Arial" w:eastAsia="Times New Roman" w:hAnsi="Arial" w:cs="Arial"/>
                <w:sz w:val="20"/>
                <w:szCs w:val="20"/>
                <w:lang w:eastAsia="es-CO"/>
              </w:rPr>
              <w:t>Gestion</w:t>
            </w:r>
            <w:proofErr w:type="spellEnd"/>
          </w:p>
        </w:tc>
        <w:tc>
          <w:tcPr>
            <w:tcW w:w="3448" w:type="dxa"/>
            <w:tcBorders>
              <w:top w:val="nil"/>
              <w:left w:val="nil"/>
              <w:bottom w:val="single" w:sz="4" w:space="0" w:color="auto"/>
              <w:right w:val="single" w:sz="4" w:space="0" w:color="auto"/>
            </w:tcBorders>
            <w:noWrap/>
            <w:vAlign w:val="bottom"/>
            <w:hideMark/>
          </w:tcPr>
          <w:p w14:paraId="6BBDEB0E"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15. Adquisición de Agua en Bloque</w:t>
            </w:r>
          </w:p>
        </w:tc>
        <w:tc>
          <w:tcPr>
            <w:tcW w:w="1299" w:type="dxa"/>
            <w:tcBorders>
              <w:top w:val="nil"/>
              <w:left w:val="nil"/>
              <w:bottom w:val="single" w:sz="4" w:space="0" w:color="auto"/>
              <w:right w:val="single" w:sz="4" w:space="0" w:color="auto"/>
            </w:tcBorders>
            <w:noWrap/>
            <w:vAlign w:val="bottom"/>
            <w:hideMark/>
          </w:tcPr>
          <w:p w14:paraId="6FEF5C90"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Certificado</w:t>
            </w:r>
          </w:p>
        </w:tc>
        <w:tc>
          <w:tcPr>
            <w:tcW w:w="2127" w:type="dxa"/>
            <w:tcBorders>
              <w:top w:val="nil"/>
              <w:left w:val="nil"/>
              <w:bottom w:val="single" w:sz="4" w:space="0" w:color="auto"/>
              <w:right w:val="single" w:sz="4" w:space="0" w:color="auto"/>
            </w:tcBorders>
            <w:noWrap/>
            <w:vAlign w:val="bottom"/>
            <w:hideMark/>
          </w:tcPr>
          <w:p w14:paraId="4CBEF07B"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2020-11-18 15:36:09</w:t>
            </w:r>
          </w:p>
        </w:tc>
      </w:tr>
      <w:tr w:rsidR="004E5A7C" w:rsidRPr="00157D0E" w14:paraId="71E50BA0" w14:textId="77777777" w:rsidTr="003C3B60">
        <w:trPr>
          <w:trHeight w:val="264"/>
          <w:jc w:val="center"/>
        </w:trPr>
        <w:tc>
          <w:tcPr>
            <w:tcW w:w="723" w:type="dxa"/>
            <w:tcBorders>
              <w:top w:val="nil"/>
              <w:left w:val="single" w:sz="4" w:space="0" w:color="auto"/>
              <w:bottom w:val="single" w:sz="4" w:space="0" w:color="auto"/>
              <w:right w:val="single" w:sz="4" w:space="0" w:color="auto"/>
            </w:tcBorders>
            <w:noWrap/>
            <w:vAlign w:val="bottom"/>
            <w:hideMark/>
          </w:tcPr>
          <w:p w14:paraId="62CFC3C8"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2020</w:t>
            </w:r>
          </w:p>
        </w:tc>
        <w:tc>
          <w:tcPr>
            <w:tcW w:w="2391" w:type="dxa"/>
            <w:tcBorders>
              <w:top w:val="nil"/>
              <w:left w:val="nil"/>
              <w:bottom w:val="single" w:sz="4" w:space="0" w:color="auto"/>
              <w:right w:val="single" w:sz="4" w:space="0" w:color="auto"/>
            </w:tcBorders>
            <w:noWrap/>
            <w:vAlign w:val="bottom"/>
            <w:hideMark/>
          </w:tcPr>
          <w:p w14:paraId="5796BCAD"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ACUEDUCTO</w:t>
            </w:r>
          </w:p>
        </w:tc>
        <w:tc>
          <w:tcPr>
            <w:tcW w:w="1655" w:type="dxa"/>
            <w:tcBorders>
              <w:top w:val="nil"/>
              <w:left w:val="nil"/>
              <w:bottom w:val="single" w:sz="4" w:space="0" w:color="auto"/>
              <w:right w:val="single" w:sz="4" w:space="0" w:color="auto"/>
            </w:tcBorders>
            <w:noWrap/>
            <w:vAlign w:val="bottom"/>
            <w:hideMark/>
          </w:tcPr>
          <w:p w14:paraId="4CD11DB3"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 xml:space="preserve">Comercial y de </w:t>
            </w:r>
            <w:proofErr w:type="spellStart"/>
            <w:r w:rsidRPr="00157D0E">
              <w:rPr>
                <w:rFonts w:ascii="Arial" w:eastAsia="Times New Roman" w:hAnsi="Arial" w:cs="Arial"/>
                <w:sz w:val="20"/>
                <w:szCs w:val="20"/>
                <w:lang w:eastAsia="es-CO"/>
              </w:rPr>
              <w:t>Gestion</w:t>
            </w:r>
            <w:proofErr w:type="spellEnd"/>
          </w:p>
        </w:tc>
        <w:tc>
          <w:tcPr>
            <w:tcW w:w="3448" w:type="dxa"/>
            <w:tcBorders>
              <w:top w:val="nil"/>
              <w:left w:val="nil"/>
              <w:bottom w:val="single" w:sz="4" w:space="0" w:color="auto"/>
              <w:right w:val="single" w:sz="4" w:space="0" w:color="auto"/>
            </w:tcBorders>
            <w:noWrap/>
            <w:vAlign w:val="bottom"/>
            <w:hideMark/>
          </w:tcPr>
          <w:p w14:paraId="0D6D489A"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15. Adquisición de Agua en Bloque</w:t>
            </w:r>
          </w:p>
        </w:tc>
        <w:tc>
          <w:tcPr>
            <w:tcW w:w="1299" w:type="dxa"/>
            <w:tcBorders>
              <w:top w:val="nil"/>
              <w:left w:val="nil"/>
              <w:bottom w:val="single" w:sz="4" w:space="0" w:color="auto"/>
              <w:right w:val="single" w:sz="4" w:space="0" w:color="auto"/>
            </w:tcBorders>
            <w:noWrap/>
            <w:vAlign w:val="bottom"/>
            <w:hideMark/>
          </w:tcPr>
          <w:p w14:paraId="3486F6FD"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Certificado</w:t>
            </w:r>
          </w:p>
        </w:tc>
        <w:tc>
          <w:tcPr>
            <w:tcW w:w="2127" w:type="dxa"/>
            <w:tcBorders>
              <w:top w:val="nil"/>
              <w:left w:val="nil"/>
              <w:bottom w:val="single" w:sz="4" w:space="0" w:color="auto"/>
              <w:right w:val="single" w:sz="4" w:space="0" w:color="auto"/>
            </w:tcBorders>
            <w:noWrap/>
            <w:vAlign w:val="bottom"/>
            <w:hideMark/>
          </w:tcPr>
          <w:p w14:paraId="38BE26D8"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2020-07-27 21:29:58</w:t>
            </w:r>
          </w:p>
        </w:tc>
      </w:tr>
      <w:tr w:rsidR="004E5A7C" w:rsidRPr="00157D0E" w14:paraId="4D8C22B4" w14:textId="77777777" w:rsidTr="003C3B60">
        <w:trPr>
          <w:trHeight w:val="264"/>
          <w:jc w:val="center"/>
        </w:trPr>
        <w:tc>
          <w:tcPr>
            <w:tcW w:w="723" w:type="dxa"/>
            <w:tcBorders>
              <w:top w:val="nil"/>
              <w:left w:val="single" w:sz="4" w:space="0" w:color="auto"/>
              <w:bottom w:val="single" w:sz="4" w:space="0" w:color="auto"/>
              <w:right w:val="single" w:sz="4" w:space="0" w:color="auto"/>
            </w:tcBorders>
            <w:noWrap/>
            <w:vAlign w:val="bottom"/>
            <w:hideMark/>
          </w:tcPr>
          <w:p w14:paraId="7AFBED30"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2020</w:t>
            </w:r>
          </w:p>
        </w:tc>
        <w:tc>
          <w:tcPr>
            <w:tcW w:w="2391" w:type="dxa"/>
            <w:tcBorders>
              <w:top w:val="nil"/>
              <w:left w:val="nil"/>
              <w:bottom w:val="single" w:sz="4" w:space="0" w:color="auto"/>
              <w:right w:val="single" w:sz="4" w:space="0" w:color="auto"/>
            </w:tcBorders>
            <w:noWrap/>
            <w:vAlign w:val="bottom"/>
            <w:hideMark/>
          </w:tcPr>
          <w:p w14:paraId="2DC73237"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ACUEDUCTO</w:t>
            </w:r>
          </w:p>
        </w:tc>
        <w:tc>
          <w:tcPr>
            <w:tcW w:w="1655" w:type="dxa"/>
            <w:tcBorders>
              <w:top w:val="nil"/>
              <w:left w:val="nil"/>
              <w:bottom w:val="single" w:sz="4" w:space="0" w:color="auto"/>
              <w:right w:val="single" w:sz="4" w:space="0" w:color="auto"/>
            </w:tcBorders>
            <w:noWrap/>
            <w:vAlign w:val="bottom"/>
            <w:hideMark/>
          </w:tcPr>
          <w:p w14:paraId="4DDE317C"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 xml:space="preserve">Comercial y de </w:t>
            </w:r>
            <w:proofErr w:type="spellStart"/>
            <w:r w:rsidRPr="00157D0E">
              <w:rPr>
                <w:rFonts w:ascii="Arial" w:eastAsia="Times New Roman" w:hAnsi="Arial" w:cs="Arial"/>
                <w:sz w:val="20"/>
                <w:szCs w:val="20"/>
                <w:lang w:eastAsia="es-CO"/>
              </w:rPr>
              <w:t>Gestion</w:t>
            </w:r>
            <w:proofErr w:type="spellEnd"/>
          </w:p>
        </w:tc>
        <w:tc>
          <w:tcPr>
            <w:tcW w:w="3448" w:type="dxa"/>
            <w:tcBorders>
              <w:top w:val="nil"/>
              <w:left w:val="nil"/>
              <w:bottom w:val="single" w:sz="4" w:space="0" w:color="auto"/>
              <w:right w:val="single" w:sz="4" w:space="0" w:color="auto"/>
            </w:tcBorders>
            <w:noWrap/>
            <w:vAlign w:val="bottom"/>
            <w:hideMark/>
          </w:tcPr>
          <w:p w14:paraId="601D4327"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15. Adquisición de Agua en Bloque</w:t>
            </w:r>
          </w:p>
        </w:tc>
        <w:tc>
          <w:tcPr>
            <w:tcW w:w="1299" w:type="dxa"/>
            <w:tcBorders>
              <w:top w:val="nil"/>
              <w:left w:val="nil"/>
              <w:bottom w:val="single" w:sz="4" w:space="0" w:color="auto"/>
              <w:right w:val="single" w:sz="4" w:space="0" w:color="auto"/>
            </w:tcBorders>
            <w:noWrap/>
            <w:vAlign w:val="bottom"/>
            <w:hideMark/>
          </w:tcPr>
          <w:p w14:paraId="5DA61897"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Certificado</w:t>
            </w:r>
          </w:p>
        </w:tc>
        <w:tc>
          <w:tcPr>
            <w:tcW w:w="2127" w:type="dxa"/>
            <w:tcBorders>
              <w:top w:val="nil"/>
              <w:left w:val="nil"/>
              <w:bottom w:val="single" w:sz="4" w:space="0" w:color="auto"/>
              <w:right w:val="single" w:sz="4" w:space="0" w:color="auto"/>
            </w:tcBorders>
            <w:noWrap/>
            <w:vAlign w:val="bottom"/>
            <w:hideMark/>
          </w:tcPr>
          <w:p w14:paraId="480A4880"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2020-05-27 10:51:14</w:t>
            </w:r>
          </w:p>
        </w:tc>
      </w:tr>
      <w:tr w:rsidR="004E5A7C" w:rsidRPr="00157D0E" w14:paraId="24FF574D" w14:textId="77777777" w:rsidTr="003C3B60">
        <w:trPr>
          <w:trHeight w:val="264"/>
          <w:jc w:val="center"/>
        </w:trPr>
        <w:tc>
          <w:tcPr>
            <w:tcW w:w="723" w:type="dxa"/>
            <w:tcBorders>
              <w:top w:val="nil"/>
              <w:left w:val="single" w:sz="4" w:space="0" w:color="auto"/>
              <w:bottom w:val="single" w:sz="4" w:space="0" w:color="auto"/>
              <w:right w:val="single" w:sz="4" w:space="0" w:color="auto"/>
            </w:tcBorders>
            <w:noWrap/>
            <w:vAlign w:val="bottom"/>
            <w:hideMark/>
          </w:tcPr>
          <w:p w14:paraId="141C22D1"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2020</w:t>
            </w:r>
          </w:p>
        </w:tc>
        <w:tc>
          <w:tcPr>
            <w:tcW w:w="2391" w:type="dxa"/>
            <w:tcBorders>
              <w:top w:val="nil"/>
              <w:left w:val="nil"/>
              <w:bottom w:val="single" w:sz="4" w:space="0" w:color="auto"/>
              <w:right w:val="single" w:sz="4" w:space="0" w:color="auto"/>
            </w:tcBorders>
            <w:noWrap/>
            <w:vAlign w:val="bottom"/>
            <w:hideMark/>
          </w:tcPr>
          <w:p w14:paraId="16707416"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ACUEDUCTO</w:t>
            </w:r>
          </w:p>
        </w:tc>
        <w:tc>
          <w:tcPr>
            <w:tcW w:w="1655" w:type="dxa"/>
            <w:tcBorders>
              <w:top w:val="nil"/>
              <w:left w:val="nil"/>
              <w:bottom w:val="single" w:sz="4" w:space="0" w:color="auto"/>
              <w:right w:val="single" w:sz="4" w:space="0" w:color="auto"/>
            </w:tcBorders>
            <w:noWrap/>
            <w:vAlign w:val="bottom"/>
            <w:hideMark/>
          </w:tcPr>
          <w:p w14:paraId="73222065"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 xml:space="preserve">Comercial y de </w:t>
            </w:r>
            <w:proofErr w:type="spellStart"/>
            <w:r w:rsidRPr="00157D0E">
              <w:rPr>
                <w:rFonts w:ascii="Arial" w:eastAsia="Times New Roman" w:hAnsi="Arial" w:cs="Arial"/>
                <w:sz w:val="20"/>
                <w:szCs w:val="20"/>
                <w:lang w:eastAsia="es-CO"/>
              </w:rPr>
              <w:t>Gestion</w:t>
            </w:r>
            <w:proofErr w:type="spellEnd"/>
          </w:p>
        </w:tc>
        <w:tc>
          <w:tcPr>
            <w:tcW w:w="3448" w:type="dxa"/>
            <w:tcBorders>
              <w:top w:val="nil"/>
              <w:left w:val="nil"/>
              <w:bottom w:val="single" w:sz="4" w:space="0" w:color="auto"/>
              <w:right w:val="single" w:sz="4" w:space="0" w:color="auto"/>
            </w:tcBorders>
            <w:noWrap/>
            <w:vAlign w:val="bottom"/>
            <w:hideMark/>
          </w:tcPr>
          <w:p w14:paraId="7F41A990"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Facturación Acueducto</w:t>
            </w:r>
          </w:p>
        </w:tc>
        <w:tc>
          <w:tcPr>
            <w:tcW w:w="1299" w:type="dxa"/>
            <w:tcBorders>
              <w:top w:val="nil"/>
              <w:left w:val="nil"/>
              <w:bottom w:val="single" w:sz="4" w:space="0" w:color="auto"/>
              <w:right w:val="single" w:sz="4" w:space="0" w:color="auto"/>
            </w:tcBorders>
            <w:noWrap/>
            <w:vAlign w:val="bottom"/>
            <w:hideMark/>
          </w:tcPr>
          <w:p w14:paraId="151308A7"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Certificado</w:t>
            </w:r>
          </w:p>
        </w:tc>
        <w:tc>
          <w:tcPr>
            <w:tcW w:w="2127" w:type="dxa"/>
            <w:tcBorders>
              <w:top w:val="nil"/>
              <w:left w:val="nil"/>
              <w:bottom w:val="single" w:sz="4" w:space="0" w:color="auto"/>
              <w:right w:val="single" w:sz="4" w:space="0" w:color="auto"/>
            </w:tcBorders>
            <w:noWrap/>
            <w:vAlign w:val="bottom"/>
            <w:hideMark/>
          </w:tcPr>
          <w:p w14:paraId="163FB494"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2020-09-23 08:00:04</w:t>
            </w:r>
          </w:p>
        </w:tc>
      </w:tr>
      <w:tr w:rsidR="004E5A7C" w:rsidRPr="00157D0E" w14:paraId="6D4276B2" w14:textId="77777777" w:rsidTr="003C3B60">
        <w:trPr>
          <w:trHeight w:val="264"/>
          <w:jc w:val="center"/>
        </w:trPr>
        <w:tc>
          <w:tcPr>
            <w:tcW w:w="723" w:type="dxa"/>
            <w:tcBorders>
              <w:top w:val="nil"/>
              <w:left w:val="single" w:sz="4" w:space="0" w:color="auto"/>
              <w:bottom w:val="single" w:sz="4" w:space="0" w:color="auto"/>
              <w:right w:val="single" w:sz="4" w:space="0" w:color="auto"/>
            </w:tcBorders>
            <w:noWrap/>
            <w:vAlign w:val="bottom"/>
            <w:hideMark/>
          </w:tcPr>
          <w:p w14:paraId="72C4EE06"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2020</w:t>
            </w:r>
          </w:p>
        </w:tc>
        <w:tc>
          <w:tcPr>
            <w:tcW w:w="2391" w:type="dxa"/>
            <w:tcBorders>
              <w:top w:val="nil"/>
              <w:left w:val="nil"/>
              <w:bottom w:val="single" w:sz="4" w:space="0" w:color="auto"/>
              <w:right w:val="single" w:sz="4" w:space="0" w:color="auto"/>
            </w:tcBorders>
            <w:noWrap/>
            <w:vAlign w:val="bottom"/>
            <w:hideMark/>
          </w:tcPr>
          <w:p w14:paraId="07EC6035"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ACUEDUCTO</w:t>
            </w:r>
          </w:p>
        </w:tc>
        <w:tc>
          <w:tcPr>
            <w:tcW w:w="1655" w:type="dxa"/>
            <w:tcBorders>
              <w:top w:val="nil"/>
              <w:left w:val="nil"/>
              <w:bottom w:val="single" w:sz="4" w:space="0" w:color="auto"/>
              <w:right w:val="single" w:sz="4" w:space="0" w:color="auto"/>
            </w:tcBorders>
            <w:noWrap/>
            <w:vAlign w:val="bottom"/>
            <w:hideMark/>
          </w:tcPr>
          <w:p w14:paraId="123386D5"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 xml:space="preserve">Comercial y de </w:t>
            </w:r>
            <w:proofErr w:type="spellStart"/>
            <w:r w:rsidRPr="00157D0E">
              <w:rPr>
                <w:rFonts w:ascii="Arial" w:eastAsia="Times New Roman" w:hAnsi="Arial" w:cs="Arial"/>
                <w:sz w:val="20"/>
                <w:szCs w:val="20"/>
                <w:lang w:eastAsia="es-CO"/>
              </w:rPr>
              <w:t>Gestion</w:t>
            </w:r>
            <w:proofErr w:type="spellEnd"/>
          </w:p>
        </w:tc>
        <w:tc>
          <w:tcPr>
            <w:tcW w:w="3448" w:type="dxa"/>
            <w:tcBorders>
              <w:top w:val="nil"/>
              <w:left w:val="nil"/>
              <w:bottom w:val="single" w:sz="4" w:space="0" w:color="auto"/>
              <w:right w:val="single" w:sz="4" w:space="0" w:color="auto"/>
            </w:tcBorders>
            <w:noWrap/>
            <w:vAlign w:val="bottom"/>
            <w:hideMark/>
          </w:tcPr>
          <w:p w14:paraId="5DC847FC"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Facturas por Estrato en PDF Acueducto</w:t>
            </w:r>
          </w:p>
        </w:tc>
        <w:tc>
          <w:tcPr>
            <w:tcW w:w="1299" w:type="dxa"/>
            <w:tcBorders>
              <w:top w:val="nil"/>
              <w:left w:val="nil"/>
              <w:bottom w:val="single" w:sz="4" w:space="0" w:color="auto"/>
              <w:right w:val="single" w:sz="4" w:space="0" w:color="auto"/>
            </w:tcBorders>
            <w:noWrap/>
            <w:vAlign w:val="bottom"/>
            <w:hideMark/>
          </w:tcPr>
          <w:p w14:paraId="677E67A2"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Certificado</w:t>
            </w:r>
          </w:p>
        </w:tc>
        <w:tc>
          <w:tcPr>
            <w:tcW w:w="2127" w:type="dxa"/>
            <w:tcBorders>
              <w:top w:val="nil"/>
              <w:left w:val="nil"/>
              <w:bottom w:val="single" w:sz="4" w:space="0" w:color="auto"/>
              <w:right w:val="single" w:sz="4" w:space="0" w:color="auto"/>
            </w:tcBorders>
            <w:noWrap/>
            <w:vAlign w:val="bottom"/>
            <w:hideMark/>
          </w:tcPr>
          <w:p w14:paraId="775AB0ED"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2020-04-20 00:47:50</w:t>
            </w:r>
          </w:p>
        </w:tc>
      </w:tr>
      <w:tr w:rsidR="004E5A7C" w:rsidRPr="00157D0E" w14:paraId="73381B52" w14:textId="77777777" w:rsidTr="003C3B60">
        <w:trPr>
          <w:trHeight w:val="264"/>
          <w:jc w:val="center"/>
        </w:trPr>
        <w:tc>
          <w:tcPr>
            <w:tcW w:w="723" w:type="dxa"/>
            <w:tcBorders>
              <w:top w:val="nil"/>
              <w:left w:val="single" w:sz="4" w:space="0" w:color="auto"/>
              <w:bottom w:val="single" w:sz="4" w:space="0" w:color="auto"/>
              <w:right w:val="single" w:sz="4" w:space="0" w:color="auto"/>
            </w:tcBorders>
            <w:noWrap/>
            <w:vAlign w:val="bottom"/>
            <w:hideMark/>
          </w:tcPr>
          <w:p w14:paraId="29D07B95"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2020</w:t>
            </w:r>
          </w:p>
        </w:tc>
        <w:tc>
          <w:tcPr>
            <w:tcW w:w="2391" w:type="dxa"/>
            <w:tcBorders>
              <w:top w:val="nil"/>
              <w:left w:val="nil"/>
              <w:bottom w:val="single" w:sz="4" w:space="0" w:color="auto"/>
              <w:right w:val="single" w:sz="4" w:space="0" w:color="auto"/>
            </w:tcBorders>
            <w:noWrap/>
            <w:vAlign w:val="bottom"/>
            <w:hideMark/>
          </w:tcPr>
          <w:p w14:paraId="3E21D2C7"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ACUEDUCTO</w:t>
            </w:r>
          </w:p>
        </w:tc>
        <w:tc>
          <w:tcPr>
            <w:tcW w:w="1655" w:type="dxa"/>
            <w:tcBorders>
              <w:top w:val="nil"/>
              <w:left w:val="nil"/>
              <w:bottom w:val="single" w:sz="4" w:space="0" w:color="auto"/>
              <w:right w:val="single" w:sz="4" w:space="0" w:color="auto"/>
            </w:tcBorders>
            <w:noWrap/>
            <w:vAlign w:val="bottom"/>
            <w:hideMark/>
          </w:tcPr>
          <w:p w14:paraId="329FF95B"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 xml:space="preserve">Comercial y de </w:t>
            </w:r>
            <w:proofErr w:type="spellStart"/>
            <w:r w:rsidRPr="00157D0E">
              <w:rPr>
                <w:rFonts w:ascii="Arial" w:eastAsia="Times New Roman" w:hAnsi="Arial" w:cs="Arial"/>
                <w:sz w:val="20"/>
                <w:szCs w:val="20"/>
                <w:lang w:eastAsia="es-CO"/>
              </w:rPr>
              <w:t>Gestion</w:t>
            </w:r>
            <w:proofErr w:type="spellEnd"/>
          </w:p>
        </w:tc>
        <w:tc>
          <w:tcPr>
            <w:tcW w:w="3448" w:type="dxa"/>
            <w:tcBorders>
              <w:top w:val="nil"/>
              <w:left w:val="nil"/>
              <w:bottom w:val="single" w:sz="4" w:space="0" w:color="auto"/>
              <w:right w:val="single" w:sz="4" w:space="0" w:color="auto"/>
            </w:tcBorders>
            <w:noWrap/>
            <w:vAlign w:val="bottom"/>
            <w:hideMark/>
          </w:tcPr>
          <w:p w14:paraId="3E2DE276"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Reclamaciones del Servicio de Acueducto</w:t>
            </w:r>
          </w:p>
        </w:tc>
        <w:tc>
          <w:tcPr>
            <w:tcW w:w="1299" w:type="dxa"/>
            <w:tcBorders>
              <w:top w:val="nil"/>
              <w:left w:val="nil"/>
              <w:bottom w:val="single" w:sz="4" w:space="0" w:color="auto"/>
              <w:right w:val="single" w:sz="4" w:space="0" w:color="auto"/>
            </w:tcBorders>
            <w:noWrap/>
            <w:vAlign w:val="bottom"/>
            <w:hideMark/>
          </w:tcPr>
          <w:p w14:paraId="0155B0DF"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Certificado</w:t>
            </w:r>
          </w:p>
        </w:tc>
        <w:tc>
          <w:tcPr>
            <w:tcW w:w="2127" w:type="dxa"/>
            <w:tcBorders>
              <w:top w:val="nil"/>
              <w:left w:val="nil"/>
              <w:bottom w:val="single" w:sz="4" w:space="0" w:color="auto"/>
              <w:right w:val="single" w:sz="4" w:space="0" w:color="auto"/>
            </w:tcBorders>
            <w:noWrap/>
            <w:vAlign w:val="bottom"/>
            <w:hideMark/>
          </w:tcPr>
          <w:p w14:paraId="4F6F12FC"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2020-04-29 23:11:41</w:t>
            </w:r>
          </w:p>
        </w:tc>
      </w:tr>
      <w:tr w:rsidR="004E5A7C" w:rsidRPr="00157D0E" w14:paraId="198A925B" w14:textId="77777777" w:rsidTr="003C3B60">
        <w:trPr>
          <w:trHeight w:val="264"/>
          <w:jc w:val="center"/>
        </w:trPr>
        <w:tc>
          <w:tcPr>
            <w:tcW w:w="723" w:type="dxa"/>
            <w:tcBorders>
              <w:top w:val="nil"/>
              <w:left w:val="single" w:sz="4" w:space="0" w:color="auto"/>
              <w:bottom w:val="single" w:sz="4" w:space="0" w:color="auto"/>
              <w:right w:val="single" w:sz="4" w:space="0" w:color="auto"/>
            </w:tcBorders>
            <w:noWrap/>
            <w:vAlign w:val="bottom"/>
            <w:hideMark/>
          </w:tcPr>
          <w:p w14:paraId="4A7D12EC"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2020</w:t>
            </w:r>
          </w:p>
        </w:tc>
        <w:tc>
          <w:tcPr>
            <w:tcW w:w="2391" w:type="dxa"/>
            <w:tcBorders>
              <w:top w:val="nil"/>
              <w:left w:val="nil"/>
              <w:bottom w:val="single" w:sz="4" w:space="0" w:color="auto"/>
              <w:right w:val="single" w:sz="4" w:space="0" w:color="auto"/>
            </w:tcBorders>
            <w:noWrap/>
            <w:vAlign w:val="bottom"/>
            <w:hideMark/>
          </w:tcPr>
          <w:p w14:paraId="3B4BC492"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ACUEDUCTO</w:t>
            </w:r>
          </w:p>
        </w:tc>
        <w:tc>
          <w:tcPr>
            <w:tcW w:w="1655" w:type="dxa"/>
            <w:tcBorders>
              <w:top w:val="nil"/>
              <w:left w:val="nil"/>
              <w:bottom w:val="single" w:sz="4" w:space="0" w:color="auto"/>
              <w:right w:val="single" w:sz="4" w:space="0" w:color="auto"/>
            </w:tcBorders>
            <w:noWrap/>
            <w:vAlign w:val="bottom"/>
            <w:hideMark/>
          </w:tcPr>
          <w:p w14:paraId="64C0F0E6"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 xml:space="preserve">Comercial y de </w:t>
            </w:r>
            <w:proofErr w:type="spellStart"/>
            <w:r w:rsidRPr="00157D0E">
              <w:rPr>
                <w:rFonts w:ascii="Arial" w:eastAsia="Times New Roman" w:hAnsi="Arial" w:cs="Arial"/>
                <w:sz w:val="20"/>
                <w:szCs w:val="20"/>
                <w:lang w:eastAsia="es-CO"/>
              </w:rPr>
              <w:t>Gestion</w:t>
            </w:r>
            <w:proofErr w:type="spellEnd"/>
          </w:p>
        </w:tc>
        <w:tc>
          <w:tcPr>
            <w:tcW w:w="3448" w:type="dxa"/>
            <w:tcBorders>
              <w:top w:val="nil"/>
              <w:left w:val="nil"/>
              <w:bottom w:val="single" w:sz="4" w:space="0" w:color="auto"/>
              <w:right w:val="single" w:sz="4" w:space="0" w:color="auto"/>
            </w:tcBorders>
            <w:noWrap/>
            <w:vAlign w:val="bottom"/>
            <w:hideMark/>
          </w:tcPr>
          <w:p w14:paraId="58E69BEB"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Refacturación Acueducto</w:t>
            </w:r>
          </w:p>
        </w:tc>
        <w:tc>
          <w:tcPr>
            <w:tcW w:w="1299" w:type="dxa"/>
            <w:tcBorders>
              <w:top w:val="nil"/>
              <w:left w:val="nil"/>
              <w:bottom w:val="single" w:sz="4" w:space="0" w:color="auto"/>
              <w:right w:val="single" w:sz="4" w:space="0" w:color="auto"/>
            </w:tcBorders>
            <w:noWrap/>
            <w:vAlign w:val="bottom"/>
            <w:hideMark/>
          </w:tcPr>
          <w:p w14:paraId="21F86396"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Certificado</w:t>
            </w:r>
          </w:p>
        </w:tc>
        <w:tc>
          <w:tcPr>
            <w:tcW w:w="2127" w:type="dxa"/>
            <w:tcBorders>
              <w:top w:val="nil"/>
              <w:left w:val="nil"/>
              <w:bottom w:val="single" w:sz="4" w:space="0" w:color="auto"/>
              <w:right w:val="single" w:sz="4" w:space="0" w:color="auto"/>
            </w:tcBorders>
            <w:noWrap/>
            <w:vAlign w:val="bottom"/>
            <w:hideMark/>
          </w:tcPr>
          <w:p w14:paraId="51112378"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2020-09-23 09:20:41</w:t>
            </w:r>
          </w:p>
        </w:tc>
      </w:tr>
      <w:tr w:rsidR="004E5A7C" w:rsidRPr="00157D0E" w14:paraId="5BFD304E" w14:textId="77777777" w:rsidTr="003C3B60">
        <w:trPr>
          <w:trHeight w:val="264"/>
          <w:jc w:val="center"/>
        </w:trPr>
        <w:tc>
          <w:tcPr>
            <w:tcW w:w="723" w:type="dxa"/>
            <w:tcBorders>
              <w:top w:val="nil"/>
              <w:left w:val="single" w:sz="4" w:space="0" w:color="auto"/>
              <w:bottom w:val="single" w:sz="4" w:space="0" w:color="auto"/>
              <w:right w:val="single" w:sz="4" w:space="0" w:color="auto"/>
            </w:tcBorders>
            <w:noWrap/>
            <w:vAlign w:val="bottom"/>
            <w:hideMark/>
          </w:tcPr>
          <w:p w14:paraId="741D65C7"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2020</w:t>
            </w:r>
          </w:p>
        </w:tc>
        <w:tc>
          <w:tcPr>
            <w:tcW w:w="2391" w:type="dxa"/>
            <w:tcBorders>
              <w:top w:val="nil"/>
              <w:left w:val="nil"/>
              <w:bottom w:val="single" w:sz="4" w:space="0" w:color="auto"/>
              <w:right w:val="single" w:sz="4" w:space="0" w:color="auto"/>
            </w:tcBorders>
            <w:noWrap/>
            <w:vAlign w:val="bottom"/>
            <w:hideMark/>
          </w:tcPr>
          <w:p w14:paraId="26D67064"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ACUEDUCTO</w:t>
            </w:r>
          </w:p>
        </w:tc>
        <w:tc>
          <w:tcPr>
            <w:tcW w:w="1655" w:type="dxa"/>
            <w:tcBorders>
              <w:top w:val="nil"/>
              <w:left w:val="nil"/>
              <w:bottom w:val="single" w:sz="4" w:space="0" w:color="auto"/>
              <w:right w:val="single" w:sz="4" w:space="0" w:color="auto"/>
            </w:tcBorders>
            <w:noWrap/>
            <w:vAlign w:val="bottom"/>
            <w:hideMark/>
          </w:tcPr>
          <w:p w14:paraId="0BA271CA"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 xml:space="preserve">Comercial y de </w:t>
            </w:r>
            <w:proofErr w:type="spellStart"/>
            <w:r w:rsidRPr="00157D0E">
              <w:rPr>
                <w:rFonts w:ascii="Arial" w:eastAsia="Times New Roman" w:hAnsi="Arial" w:cs="Arial"/>
                <w:sz w:val="20"/>
                <w:szCs w:val="20"/>
                <w:lang w:eastAsia="es-CO"/>
              </w:rPr>
              <w:t>Gestion</w:t>
            </w:r>
            <w:proofErr w:type="spellEnd"/>
          </w:p>
        </w:tc>
        <w:tc>
          <w:tcPr>
            <w:tcW w:w="3448" w:type="dxa"/>
            <w:tcBorders>
              <w:top w:val="nil"/>
              <w:left w:val="nil"/>
              <w:bottom w:val="single" w:sz="4" w:space="0" w:color="auto"/>
              <w:right w:val="single" w:sz="4" w:space="0" w:color="auto"/>
            </w:tcBorders>
            <w:noWrap/>
            <w:vAlign w:val="bottom"/>
            <w:hideMark/>
          </w:tcPr>
          <w:p w14:paraId="71F41478"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15. Adquisición de Agua en Bloque</w:t>
            </w:r>
          </w:p>
        </w:tc>
        <w:tc>
          <w:tcPr>
            <w:tcW w:w="1299" w:type="dxa"/>
            <w:tcBorders>
              <w:top w:val="nil"/>
              <w:left w:val="nil"/>
              <w:bottom w:val="single" w:sz="4" w:space="0" w:color="auto"/>
              <w:right w:val="single" w:sz="4" w:space="0" w:color="auto"/>
            </w:tcBorders>
            <w:noWrap/>
            <w:vAlign w:val="bottom"/>
            <w:hideMark/>
          </w:tcPr>
          <w:p w14:paraId="3BC22160"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Certificado</w:t>
            </w:r>
          </w:p>
        </w:tc>
        <w:tc>
          <w:tcPr>
            <w:tcW w:w="2127" w:type="dxa"/>
            <w:tcBorders>
              <w:top w:val="nil"/>
              <w:left w:val="nil"/>
              <w:bottom w:val="single" w:sz="4" w:space="0" w:color="auto"/>
              <w:right w:val="single" w:sz="4" w:space="0" w:color="auto"/>
            </w:tcBorders>
            <w:noWrap/>
            <w:vAlign w:val="bottom"/>
            <w:hideMark/>
          </w:tcPr>
          <w:p w14:paraId="21873B5D"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2020-06-01 16:40:05</w:t>
            </w:r>
          </w:p>
        </w:tc>
      </w:tr>
      <w:tr w:rsidR="004E5A7C" w:rsidRPr="00157D0E" w14:paraId="6E633810" w14:textId="77777777" w:rsidTr="003C3B60">
        <w:trPr>
          <w:trHeight w:val="264"/>
          <w:jc w:val="center"/>
        </w:trPr>
        <w:tc>
          <w:tcPr>
            <w:tcW w:w="723" w:type="dxa"/>
            <w:tcBorders>
              <w:top w:val="nil"/>
              <w:left w:val="single" w:sz="4" w:space="0" w:color="auto"/>
              <w:bottom w:val="single" w:sz="4" w:space="0" w:color="auto"/>
              <w:right w:val="single" w:sz="4" w:space="0" w:color="auto"/>
            </w:tcBorders>
            <w:noWrap/>
            <w:vAlign w:val="bottom"/>
            <w:hideMark/>
          </w:tcPr>
          <w:p w14:paraId="1B331228"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2020</w:t>
            </w:r>
          </w:p>
        </w:tc>
        <w:tc>
          <w:tcPr>
            <w:tcW w:w="2391" w:type="dxa"/>
            <w:tcBorders>
              <w:top w:val="nil"/>
              <w:left w:val="nil"/>
              <w:bottom w:val="single" w:sz="4" w:space="0" w:color="auto"/>
              <w:right w:val="single" w:sz="4" w:space="0" w:color="auto"/>
            </w:tcBorders>
            <w:noWrap/>
            <w:vAlign w:val="bottom"/>
            <w:hideMark/>
          </w:tcPr>
          <w:p w14:paraId="114C38A3"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ACUEDUCTO</w:t>
            </w:r>
          </w:p>
        </w:tc>
        <w:tc>
          <w:tcPr>
            <w:tcW w:w="1655" w:type="dxa"/>
            <w:tcBorders>
              <w:top w:val="nil"/>
              <w:left w:val="nil"/>
              <w:bottom w:val="single" w:sz="4" w:space="0" w:color="auto"/>
              <w:right w:val="single" w:sz="4" w:space="0" w:color="auto"/>
            </w:tcBorders>
            <w:noWrap/>
            <w:vAlign w:val="bottom"/>
            <w:hideMark/>
          </w:tcPr>
          <w:p w14:paraId="34259038"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 xml:space="preserve">Comercial y de </w:t>
            </w:r>
            <w:proofErr w:type="spellStart"/>
            <w:r w:rsidRPr="00157D0E">
              <w:rPr>
                <w:rFonts w:ascii="Arial" w:eastAsia="Times New Roman" w:hAnsi="Arial" w:cs="Arial"/>
                <w:sz w:val="20"/>
                <w:szCs w:val="20"/>
                <w:lang w:eastAsia="es-CO"/>
              </w:rPr>
              <w:t>Gestion</w:t>
            </w:r>
            <w:proofErr w:type="spellEnd"/>
          </w:p>
        </w:tc>
        <w:tc>
          <w:tcPr>
            <w:tcW w:w="3448" w:type="dxa"/>
            <w:tcBorders>
              <w:top w:val="nil"/>
              <w:left w:val="nil"/>
              <w:bottom w:val="single" w:sz="4" w:space="0" w:color="auto"/>
              <w:right w:val="single" w:sz="4" w:space="0" w:color="auto"/>
            </w:tcBorders>
            <w:noWrap/>
            <w:vAlign w:val="bottom"/>
            <w:hideMark/>
          </w:tcPr>
          <w:p w14:paraId="201A875E"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Concurso Económico 1</w:t>
            </w:r>
          </w:p>
        </w:tc>
        <w:tc>
          <w:tcPr>
            <w:tcW w:w="1299" w:type="dxa"/>
            <w:tcBorders>
              <w:top w:val="nil"/>
              <w:left w:val="nil"/>
              <w:bottom w:val="single" w:sz="4" w:space="0" w:color="auto"/>
              <w:right w:val="single" w:sz="4" w:space="0" w:color="auto"/>
            </w:tcBorders>
            <w:noWrap/>
            <w:vAlign w:val="bottom"/>
            <w:hideMark/>
          </w:tcPr>
          <w:p w14:paraId="34C7DE84"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Certificado</w:t>
            </w:r>
          </w:p>
        </w:tc>
        <w:tc>
          <w:tcPr>
            <w:tcW w:w="2127" w:type="dxa"/>
            <w:tcBorders>
              <w:top w:val="nil"/>
              <w:left w:val="nil"/>
              <w:bottom w:val="single" w:sz="4" w:space="0" w:color="auto"/>
              <w:right w:val="single" w:sz="4" w:space="0" w:color="auto"/>
            </w:tcBorders>
            <w:noWrap/>
            <w:vAlign w:val="bottom"/>
            <w:hideMark/>
          </w:tcPr>
          <w:p w14:paraId="72B03EB9"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2020-04-23 06:43:43</w:t>
            </w:r>
          </w:p>
        </w:tc>
      </w:tr>
      <w:tr w:rsidR="004E5A7C" w:rsidRPr="00157D0E" w14:paraId="1F8DC044" w14:textId="77777777" w:rsidTr="003C3B60">
        <w:trPr>
          <w:trHeight w:val="264"/>
          <w:jc w:val="center"/>
        </w:trPr>
        <w:tc>
          <w:tcPr>
            <w:tcW w:w="723" w:type="dxa"/>
            <w:tcBorders>
              <w:top w:val="nil"/>
              <w:left w:val="single" w:sz="4" w:space="0" w:color="auto"/>
              <w:bottom w:val="single" w:sz="4" w:space="0" w:color="auto"/>
              <w:right w:val="single" w:sz="4" w:space="0" w:color="auto"/>
            </w:tcBorders>
            <w:noWrap/>
            <w:vAlign w:val="bottom"/>
            <w:hideMark/>
          </w:tcPr>
          <w:p w14:paraId="6F6ABD90"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2020</w:t>
            </w:r>
          </w:p>
        </w:tc>
        <w:tc>
          <w:tcPr>
            <w:tcW w:w="2391" w:type="dxa"/>
            <w:tcBorders>
              <w:top w:val="nil"/>
              <w:left w:val="nil"/>
              <w:bottom w:val="single" w:sz="4" w:space="0" w:color="auto"/>
              <w:right w:val="single" w:sz="4" w:space="0" w:color="auto"/>
            </w:tcBorders>
            <w:noWrap/>
            <w:vAlign w:val="bottom"/>
            <w:hideMark/>
          </w:tcPr>
          <w:p w14:paraId="6CF731F9"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ACUEDUCTO</w:t>
            </w:r>
          </w:p>
        </w:tc>
        <w:tc>
          <w:tcPr>
            <w:tcW w:w="1655" w:type="dxa"/>
            <w:tcBorders>
              <w:top w:val="nil"/>
              <w:left w:val="nil"/>
              <w:bottom w:val="single" w:sz="4" w:space="0" w:color="auto"/>
              <w:right w:val="single" w:sz="4" w:space="0" w:color="auto"/>
            </w:tcBorders>
            <w:noWrap/>
            <w:vAlign w:val="bottom"/>
            <w:hideMark/>
          </w:tcPr>
          <w:p w14:paraId="6245169D" w14:textId="77777777" w:rsidR="004E5A7C" w:rsidRPr="00157D0E" w:rsidRDefault="004E5A7C">
            <w:pPr>
              <w:spacing w:after="0" w:line="240" w:lineRule="auto"/>
              <w:rPr>
                <w:rFonts w:ascii="Arial" w:eastAsia="Times New Roman" w:hAnsi="Arial" w:cs="Arial"/>
                <w:sz w:val="20"/>
                <w:szCs w:val="20"/>
                <w:lang w:eastAsia="es-CO"/>
              </w:rPr>
            </w:pPr>
            <w:proofErr w:type="spellStart"/>
            <w:r w:rsidRPr="00157D0E">
              <w:rPr>
                <w:rFonts w:ascii="Arial" w:eastAsia="Times New Roman" w:hAnsi="Arial" w:cs="Arial"/>
                <w:sz w:val="20"/>
                <w:szCs w:val="20"/>
                <w:lang w:eastAsia="es-CO"/>
              </w:rPr>
              <w:t>Tecnico</w:t>
            </w:r>
            <w:proofErr w:type="spellEnd"/>
            <w:r w:rsidRPr="00157D0E">
              <w:rPr>
                <w:rFonts w:ascii="Arial" w:eastAsia="Times New Roman" w:hAnsi="Arial" w:cs="Arial"/>
                <w:sz w:val="20"/>
                <w:szCs w:val="20"/>
                <w:lang w:eastAsia="es-CO"/>
              </w:rPr>
              <w:t xml:space="preserve"> operativo</w:t>
            </w:r>
          </w:p>
        </w:tc>
        <w:tc>
          <w:tcPr>
            <w:tcW w:w="3448" w:type="dxa"/>
            <w:tcBorders>
              <w:top w:val="nil"/>
              <w:left w:val="nil"/>
              <w:bottom w:val="single" w:sz="4" w:space="0" w:color="auto"/>
              <w:right w:val="single" w:sz="4" w:space="0" w:color="auto"/>
            </w:tcBorders>
            <w:noWrap/>
            <w:vAlign w:val="bottom"/>
            <w:hideMark/>
          </w:tcPr>
          <w:p w14:paraId="0F817A4D"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Plan de contingencia - Servicio de Acueducto - PDF</w:t>
            </w:r>
          </w:p>
        </w:tc>
        <w:tc>
          <w:tcPr>
            <w:tcW w:w="1299" w:type="dxa"/>
            <w:tcBorders>
              <w:top w:val="nil"/>
              <w:left w:val="nil"/>
              <w:bottom w:val="single" w:sz="4" w:space="0" w:color="auto"/>
              <w:right w:val="single" w:sz="4" w:space="0" w:color="auto"/>
            </w:tcBorders>
            <w:noWrap/>
            <w:vAlign w:val="bottom"/>
            <w:hideMark/>
          </w:tcPr>
          <w:p w14:paraId="753D99B6"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Certificado</w:t>
            </w:r>
          </w:p>
        </w:tc>
        <w:tc>
          <w:tcPr>
            <w:tcW w:w="2127" w:type="dxa"/>
            <w:tcBorders>
              <w:top w:val="nil"/>
              <w:left w:val="nil"/>
              <w:bottom w:val="single" w:sz="4" w:space="0" w:color="auto"/>
              <w:right w:val="single" w:sz="4" w:space="0" w:color="auto"/>
            </w:tcBorders>
            <w:noWrap/>
            <w:vAlign w:val="bottom"/>
            <w:hideMark/>
          </w:tcPr>
          <w:p w14:paraId="573ECEBB"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2020-04-19 23:43:00</w:t>
            </w:r>
          </w:p>
        </w:tc>
      </w:tr>
      <w:tr w:rsidR="004E5A7C" w:rsidRPr="00157D0E" w14:paraId="513AC1E2" w14:textId="77777777" w:rsidTr="003C3B60">
        <w:trPr>
          <w:trHeight w:val="264"/>
          <w:jc w:val="center"/>
        </w:trPr>
        <w:tc>
          <w:tcPr>
            <w:tcW w:w="723" w:type="dxa"/>
            <w:tcBorders>
              <w:top w:val="nil"/>
              <w:left w:val="single" w:sz="4" w:space="0" w:color="auto"/>
              <w:bottom w:val="single" w:sz="4" w:space="0" w:color="auto"/>
              <w:right w:val="single" w:sz="4" w:space="0" w:color="auto"/>
            </w:tcBorders>
            <w:noWrap/>
            <w:vAlign w:val="bottom"/>
            <w:hideMark/>
          </w:tcPr>
          <w:p w14:paraId="1C15AC80"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lastRenderedPageBreak/>
              <w:t>2020</w:t>
            </w:r>
          </w:p>
        </w:tc>
        <w:tc>
          <w:tcPr>
            <w:tcW w:w="2391" w:type="dxa"/>
            <w:tcBorders>
              <w:top w:val="nil"/>
              <w:left w:val="nil"/>
              <w:bottom w:val="single" w:sz="4" w:space="0" w:color="auto"/>
              <w:right w:val="single" w:sz="4" w:space="0" w:color="auto"/>
            </w:tcBorders>
            <w:noWrap/>
            <w:vAlign w:val="bottom"/>
            <w:hideMark/>
          </w:tcPr>
          <w:p w14:paraId="06875C08"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ACUEDUCTO</w:t>
            </w:r>
          </w:p>
        </w:tc>
        <w:tc>
          <w:tcPr>
            <w:tcW w:w="1655" w:type="dxa"/>
            <w:tcBorders>
              <w:top w:val="nil"/>
              <w:left w:val="nil"/>
              <w:bottom w:val="single" w:sz="4" w:space="0" w:color="auto"/>
              <w:right w:val="single" w:sz="4" w:space="0" w:color="auto"/>
            </w:tcBorders>
            <w:noWrap/>
            <w:vAlign w:val="bottom"/>
            <w:hideMark/>
          </w:tcPr>
          <w:p w14:paraId="11E254DC" w14:textId="77777777" w:rsidR="004E5A7C" w:rsidRPr="00157D0E" w:rsidRDefault="004E5A7C">
            <w:pPr>
              <w:spacing w:after="0" w:line="240" w:lineRule="auto"/>
              <w:rPr>
                <w:rFonts w:ascii="Arial" w:eastAsia="Times New Roman" w:hAnsi="Arial" w:cs="Arial"/>
                <w:sz w:val="20"/>
                <w:szCs w:val="20"/>
                <w:lang w:eastAsia="es-CO"/>
              </w:rPr>
            </w:pPr>
            <w:proofErr w:type="spellStart"/>
            <w:r w:rsidRPr="00157D0E">
              <w:rPr>
                <w:rFonts w:ascii="Arial" w:eastAsia="Times New Roman" w:hAnsi="Arial" w:cs="Arial"/>
                <w:sz w:val="20"/>
                <w:szCs w:val="20"/>
                <w:lang w:eastAsia="es-CO"/>
              </w:rPr>
              <w:t>Tecnico</w:t>
            </w:r>
            <w:proofErr w:type="spellEnd"/>
            <w:r w:rsidRPr="00157D0E">
              <w:rPr>
                <w:rFonts w:ascii="Arial" w:eastAsia="Times New Roman" w:hAnsi="Arial" w:cs="Arial"/>
                <w:sz w:val="20"/>
                <w:szCs w:val="20"/>
                <w:lang w:eastAsia="es-CO"/>
              </w:rPr>
              <w:t xml:space="preserve"> operativo</w:t>
            </w:r>
          </w:p>
        </w:tc>
        <w:tc>
          <w:tcPr>
            <w:tcW w:w="3448" w:type="dxa"/>
            <w:tcBorders>
              <w:top w:val="nil"/>
              <w:left w:val="nil"/>
              <w:bottom w:val="single" w:sz="4" w:space="0" w:color="auto"/>
              <w:right w:val="single" w:sz="4" w:space="0" w:color="auto"/>
            </w:tcBorders>
            <w:noWrap/>
            <w:vAlign w:val="bottom"/>
            <w:hideMark/>
          </w:tcPr>
          <w:p w14:paraId="32DE2702"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50. Medición de Presión Sectores Hidráulicos</w:t>
            </w:r>
          </w:p>
        </w:tc>
        <w:tc>
          <w:tcPr>
            <w:tcW w:w="1299" w:type="dxa"/>
            <w:tcBorders>
              <w:top w:val="nil"/>
              <w:left w:val="nil"/>
              <w:bottom w:val="single" w:sz="4" w:space="0" w:color="auto"/>
              <w:right w:val="single" w:sz="4" w:space="0" w:color="auto"/>
            </w:tcBorders>
            <w:noWrap/>
            <w:vAlign w:val="bottom"/>
            <w:hideMark/>
          </w:tcPr>
          <w:p w14:paraId="0F8B3C37"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Certificado</w:t>
            </w:r>
          </w:p>
        </w:tc>
        <w:tc>
          <w:tcPr>
            <w:tcW w:w="2127" w:type="dxa"/>
            <w:tcBorders>
              <w:top w:val="nil"/>
              <w:left w:val="nil"/>
              <w:bottom w:val="single" w:sz="4" w:space="0" w:color="auto"/>
              <w:right w:val="single" w:sz="4" w:space="0" w:color="auto"/>
            </w:tcBorders>
            <w:noWrap/>
            <w:vAlign w:val="bottom"/>
            <w:hideMark/>
          </w:tcPr>
          <w:p w14:paraId="6B91BE34"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2020-04-23 06:37:37</w:t>
            </w:r>
          </w:p>
        </w:tc>
      </w:tr>
      <w:tr w:rsidR="004E5A7C" w:rsidRPr="00157D0E" w14:paraId="08DB9CFD" w14:textId="77777777" w:rsidTr="003C3B60">
        <w:trPr>
          <w:trHeight w:val="264"/>
          <w:jc w:val="center"/>
        </w:trPr>
        <w:tc>
          <w:tcPr>
            <w:tcW w:w="723" w:type="dxa"/>
            <w:tcBorders>
              <w:top w:val="nil"/>
              <w:left w:val="single" w:sz="4" w:space="0" w:color="auto"/>
              <w:bottom w:val="single" w:sz="4" w:space="0" w:color="auto"/>
              <w:right w:val="single" w:sz="4" w:space="0" w:color="auto"/>
            </w:tcBorders>
            <w:noWrap/>
            <w:vAlign w:val="bottom"/>
            <w:hideMark/>
          </w:tcPr>
          <w:p w14:paraId="562CD1A5"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2020</w:t>
            </w:r>
          </w:p>
        </w:tc>
        <w:tc>
          <w:tcPr>
            <w:tcW w:w="2391" w:type="dxa"/>
            <w:tcBorders>
              <w:top w:val="nil"/>
              <w:left w:val="nil"/>
              <w:bottom w:val="single" w:sz="4" w:space="0" w:color="auto"/>
              <w:right w:val="single" w:sz="4" w:space="0" w:color="auto"/>
            </w:tcBorders>
            <w:noWrap/>
            <w:vAlign w:val="bottom"/>
            <w:hideMark/>
          </w:tcPr>
          <w:p w14:paraId="107378EB"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ACUEDUCTO</w:t>
            </w:r>
          </w:p>
        </w:tc>
        <w:tc>
          <w:tcPr>
            <w:tcW w:w="1655" w:type="dxa"/>
            <w:tcBorders>
              <w:top w:val="nil"/>
              <w:left w:val="nil"/>
              <w:bottom w:val="single" w:sz="4" w:space="0" w:color="auto"/>
              <w:right w:val="single" w:sz="4" w:space="0" w:color="auto"/>
            </w:tcBorders>
            <w:noWrap/>
            <w:vAlign w:val="bottom"/>
            <w:hideMark/>
          </w:tcPr>
          <w:p w14:paraId="38F277E8" w14:textId="77777777" w:rsidR="004E5A7C" w:rsidRPr="00157D0E" w:rsidRDefault="004E5A7C">
            <w:pPr>
              <w:spacing w:after="0" w:line="240" w:lineRule="auto"/>
              <w:rPr>
                <w:rFonts w:ascii="Arial" w:eastAsia="Times New Roman" w:hAnsi="Arial" w:cs="Arial"/>
                <w:sz w:val="20"/>
                <w:szCs w:val="20"/>
                <w:lang w:eastAsia="es-CO"/>
              </w:rPr>
            </w:pPr>
            <w:proofErr w:type="spellStart"/>
            <w:r w:rsidRPr="00157D0E">
              <w:rPr>
                <w:rFonts w:ascii="Arial" w:eastAsia="Times New Roman" w:hAnsi="Arial" w:cs="Arial"/>
                <w:sz w:val="20"/>
                <w:szCs w:val="20"/>
                <w:lang w:eastAsia="es-CO"/>
              </w:rPr>
              <w:t>Tecnico</w:t>
            </w:r>
            <w:proofErr w:type="spellEnd"/>
            <w:r w:rsidRPr="00157D0E">
              <w:rPr>
                <w:rFonts w:ascii="Arial" w:eastAsia="Times New Roman" w:hAnsi="Arial" w:cs="Arial"/>
                <w:sz w:val="20"/>
                <w:szCs w:val="20"/>
                <w:lang w:eastAsia="es-CO"/>
              </w:rPr>
              <w:t xml:space="preserve"> operativo</w:t>
            </w:r>
          </w:p>
        </w:tc>
        <w:tc>
          <w:tcPr>
            <w:tcW w:w="3448" w:type="dxa"/>
            <w:tcBorders>
              <w:top w:val="nil"/>
              <w:left w:val="nil"/>
              <w:bottom w:val="single" w:sz="4" w:space="0" w:color="auto"/>
              <w:right w:val="single" w:sz="4" w:space="0" w:color="auto"/>
            </w:tcBorders>
            <w:noWrap/>
            <w:vAlign w:val="bottom"/>
            <w:hideMark/>
          </w:tcPr>
          <w:p w14:paraId="48EEE363"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51. Continuidad en la Oferta del Servicio de Acueducto</w:t>
            </w:r>
          </w:p>
        </w:tc>
        <w:tc>
          <w:tcPr>
            <w:tcW w:w="1299" w:type="dxa"/>
            <w:tcBorders>
              <w:top w:val="nil"/>
              <w:left w:val="nil"/>
              <w:bottom w:val="single" w:sz="4" w:space="0" w:color="auto"/>
              <w:right w:val="single" w:sz="4" w:space="0" w:color="auto"/>
            </w:tcBorders>
            <w:noWrap/>
            <w:vAlign w:val="bottom"/>
            <w:hideMark/>
          </w:tcPr>
          <w:p w14:paraId="0F961A38"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Certificado</w:t>
            </w:r>
          </w:p>
        </w:tc>
        <w:tc>
          <w:tcPr>
            <w:tcW w:w="2127" w:type="dxa"/>
            <w:tcBorders>
              <w:top w:val="nil"/>
              <w:left w:val="nil"/>
              <w:bottom w:val="single" w:sz="4" w:space="0" w:color="auto"/>
              <w:right w:val="single" w:sz="4" w:space="0" w:color="auto"/>
            </w:tcBorders>
            <w:noWrap/>
            <w:vAlign w:val="bottom"/>
            <w:hideMark/>
          </w:tcPr>
          <w:p w14:paraId="0C78943D"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2020-04-23 06:38:15</w:t>
            </w:r>
          </w:p>
        </w:tc>
      </w:tr>
      <w:tr w:rsidR="004E5A7C" w:rsidRPr="00157D0E" w14:paraId="16828EF8" w14:textId="77777777" w:rsidTr="003C3B60">
        <w:trPr>
          <w:trHeight w:val="264"/>
          <w:jc w:val="center"/>
        </w:trPr>
        <w:tc>
          <w:tcPr>
            <w:tcW w:w="723" w:type="dxa"/>
            <w:tcBorders>
              <w:top w:val="nil"/>
              <w:left w:val="single" w:sz="4" w:space="0" w:color="auto"/>
              <w:bottom w:val="single" w:sz="4" w:space="0" w:color="auto"/>
              <w:right w:val="single" w:sz="4" w:space="0" w:color="auto"/>
            </w:tcBorders>
            <w:noWrap/>
            <w:vAlign w:val="bottom"/>
            <w:hideMark/>
          </w:tcPr>
          <w:p w14:paraId="6C224B8E"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2020</w:t>
            </w:r>
          </w:p>
        </w:tc>
        <w:tc>
          <w:tcPr>
            <w:tcW w:w="2391" w:type="dxa"/>
            <w:tcBorders>
              <w:top w:val="nil"/>
              <w:left w:val="nil"/>
              <w:bottom w:val="single" w:sz="4" w:space="0" w:color="auto"/>
              <w:right w:val="single" w:sz="4" w:space="0" w:color="auto"/>
            </w:tcBorders>
            <w:noWrap/>
            <w:vAlign w:val="bottom"/>
            <w:hideMark/>
          </w:tcPr>
          <w:p w14:paraId="7AB988E2"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ACUEDUCTO</w:t>
            </w:r>
          </w:p>
        </w:tc>
        <w:tc>
          <w:tcPr>
            <w:tcW w:w="1655" w:type="dxa"/>
            <w:tcBorders>
              <w:top w:val="nil"/>
              <w:left w:val="nil"/>
              <w:bottom w:val="single" w:sz="4" w:space="0" w:color="auto"/>
              <w:right w:val="single" w:sz="4" w:space="0" w:color="auto"/>
            </w:tcBorders>
            <w:noWrap/>
            <w:vAlign w:val="bottom"/>
            <w:hideMark/>
          </w:tcPr>
          <w:p w14:paraId="3AC54182" w14:textId="77777777" w:rsidR="004E5A7C" w:rsidRPr="00157D0E" w:rsidRDefault="004E5A7C">
            <w:pPr>
              <w:spacing w:after="0" w:line="240" w:lineRule="auto"/>
              <w:rPr>
                <w:rFonts w:ascii="Arial" w:eastAsia="Times New Roman" w:hAnsi="Arial" w:cs="Arial"/>
                <w:sz w:val="20"/>
                <w:szCs w:val="20"/>
                <w:lang w:eastAsia="es-CO"/>
              </w:rPr>
            </w:pPr>
            <w:proofErr w:type="spellStart"/>
            <w:r w:rsidRPr="00157D0E">
              <w:rPr>
                <w:rFonts w:ascii="Arial" w:eastAsia="Times New Roman" w:hAnsi="Arial" w:cs="Arial"/>
                <w:sz w:val="20"/>
                <w:szCs w:val="20"/>
                <w:lang w:eastAsia="es-CO"/>
              </w:rPr>
              <w:t>Tecnico</w:t>
            </w:r>
            <w:proofErr w:type="spellEnd"/>
            <w:r w:rsidRPr="00157D0E">
              <w:rPr>
                <w:rFonts w:ascii="Arial" w:eastAsia="Times New Roman" w:hAnsi="Arial" w:cs="Arial"/>
                <w:sz w:val="20"/>
                <w:szCs w:val="20"/>
                <w:lang w:eastAsia="es-CO"/>
              </w:rPr>
              <w:t xml:space="preserve"> operativo</w:t>
            </w:r>
          </w:p>
        </w:tc>
        <w:tc>
          <w:tcPr>
            <w:tcW w:w="3448" w:type="dxa"/>
            <w:tcBorders>
              <w:top w:val="nil"/>
              <w:left w:val="nil"/>
              <w:bottom w:val="single" w:sz="4" w:space="0" w:color="auto"/>
              <w:right w:val="single" w:sz="4" w:space="0" w:color="auto"/>
            </w:tcBorders>
            <w:noWrap/>
            <w:vAlign w:val="bottom"/>
            <w:hideMark/>
          </w:tcPr>
          <w:p w14:paraId="3C6EF85C"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CALIDAD AGUA CARACTERISTICAS BASICAS - RANGO 3</w:t>
            </w:r>
          </w:p>
        </w:tc>
        <w:tc>
          <w:tcPr>
            <w:tcW w:w="1299" w:type="dxa"/>
            <w:tcBorders>
              <w:top w:val="nil"/>
              <w:left w:val="nil"/>
              <w:bottom w:val="single" w:sz="4" w:space="0" w:color="auto"/>
              <w:right w:val="single" w:sz="4" w:space="0" w:color="auto"/>
            </w:tcBorders>
            <w:noWrap/>
            <w:vAlign w:val="bottom"/>
            <w:hideMark/>
          </w:tcPr>
          <w:p w14:paraId="083ABCFD"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Certificado</w:t>
            </w:r>
          </w:p>
        </w:tc>
        <w:tc>
          <w:tcPr>
            <w:tcW w:w="2127" w:type="dxa"/>
            <w:tcBorders>
              <w:top w:val="nil"/>
              <w:left w:val="nil"/>
              <w:bottom w:val="single" w:sz="4" w:space="0" w:color="auto"/>
              <w:right w:val="single" w:sz="4" w:space="0" w:color="auto"/>
            </w:tcBorders>
            <w:noWrap/>
            <w:vAlign w:val="bottom"/>
            <w:hideMark/>
          </w:tcPr>
          <w:p w14:paraId="5070E809"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2020-04-27 21:57:31</w:t>
            </w:r>
          </w:p>
        </w:tc>
      </w:tr>
      <w:tr w:rsidR="004E5A7C" w:rsidRPr="00157D0E" w14:paraId="33DECB32" w14:textId="77777777" w:rsidTr="003C3B60">
        <w:trPr>
          <w:trHeight w:val="264"/>
          <w:jc w:val="center"/>
        </w:trPr>
        <w:tc>
          <w:tcPr>
            <w:tcW w:w="723" w:type="dxa"/>
            <w:tcBorders>
              <w:top w:val="nil"/>
              <w:left w:val="single" w:sz="4" w:space="0" w:color="auto"/>
              <w:bottom w:val="single" w:sz="4" w:space="0" w:color="auto"/>
              <w:right w:val="single" w:sz="4" w:space="0" w:color="auto"/>
            </w:tcBorders>
            <w:noWrap/>
            <w:vAlign w:val="bottom"/>
            <w:hideMark/>
          </w:tcPr>
          <w:p w14:paraId="29B37093"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2020</w:t>
            </w:r>
          </w:p>
        </w:tc>
        <w:tc>
          <w:tcPr>
            <w:tcW w:w="2391" w:type="dxa"/>
            <w:tcBorders>
              <w:top w:val="nil"/>
              <w:left w:val="nil"/>
              <w:bottom w:val="single" w:sz="4" w:space="0" w:color="auto"/>
              <w:right w:val="single" w:sz="4" w:space="0" w:color="auto"/>
            </w:tcBorders>
            <w:noWrap/>
            <w:vAlign w:val="bottom"/>
            <w:hideMark/>
          </w:tcPr>
          <w:p w14:paraId="63F27EE2"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ACUEDUCTO</w:t>
            </w:r>
          </w:p>
        </w:tc>
        <w:tc>
          <w:tcPr>
            <w:tcW w:w="1655" w:type="dxa"/>
            <w:tcBorders>
              <w:top w:val="nil"/>
              <w:left w:val="nil"/>
              <w:bottom w:val="single" w:sz="4" w:space="0" w:color="auto"/>
              <w:right w:val="single" w:sz="4" w:space="0" w:color="auto"/>
            </w:tcBorders>
            <w:noWrap/>
            <w:vAlign w:val="bottom"/>
            <w:hideMark/>
          </w:tcPr>
          <w:p w14:paraId="68FA88E1" w14:textId="77777777" w:rsidR="004E5A7C" w:rsidRPr="00157D0E" w:rsidRDefault="004E5A7C">
            <w:pPr>
              <w:spacing w:after="0" w:line="240" w:lineRule="auto"/>
              <w:rPr>
                <w:rFonts w:ascii="Arial" w:eastAsia="Times New Roman" w:hAnsi="Arial" w:cs="Arial"/>
                <w:sz w:val="20"/>
                <w:szCs w:val="20"/>
                <w:lang w:eastAsia="es-CO"/>
              </w:rPr>
            </w:pPr>
            <w:proofErr w:type="spellStart"/>
            <w:r w:rsidRPr="00157D0E">
              <w:rPr>
                <w:rFonts w:ascii="Arial" w:eastAsia="Times New Roman" w:hAnsi="Arial" w:cs="Arial"/>
                <w:sz w:val="20"/>
                <w:szCs w:val="20"/>
                <w:lang w:eastAsia="es-CO"/>
              </w:rPr>
              <w:t>Tecnico</w:t>
            </w:r>
            <w:proofErr w:type="spellEnd"/>
            <w:r w:rsidRPr="00157D0E">
              <w:rPr>
                <w:rFonts w:ascii="Arial" w:eastAsia="Times New Roman" w:hAnsi="Arial" w:cs="Arial"/>
                <w:sz w:val="20"/>
                <w:szCs w:val="20"/>
                <w:lang w:eastAsia="es-CO"/>
              </w:rPr>
              <w:t xml:space="preserve"> operativo</w:t>
            </w:r>
          </w:p>
        </w:tc>
        <w:tc>
          <w:tcPr>
            <w:tcW w:w="3448" w:type="dxa"/>
            <w:tcBorders>
              <w:top w:val="nil"/>
              <w:left w:val="nil"/>
              <w:bottom w:val="single" w:sz="4" w:space="0" w:color="auto"/>
              <w:right w:val="single" w:sz="4" w:space="0" w:color="auto"/>
            </w:tcBorders>
            <w:noWrap/>
            <w:vAlign w:val="bottom"/>
            <w:hideMark/>
          </w:tcPr>
          <w:p w14:paraId="6E620557"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CARACTERÍSTICAS ESPECIALES- RANGO 2, 3 Y 4</w:t>
            </w:r>
          </w:p>
        </w:tc>
        <w:tc>
          <w:tcPr>
            <w:tcW w:w="1299" w:type="dxa"/>
            <w:tcBorders>
              <w:top w:val="nil"/>
              <w:left w:val="nil"/>
              <w:bottom w:val="single" w:sz="4" w:space="0" w:color="auto"/>
              <w:right w:val="single" w:sz="4" w:space="0" w:color="auto"/>
            </w:tcBorders>
            <w:noWrap/>
            <w:vAlign w:val="bottom"/>
            <w:hideMark/>
          </w:tcPr>
          <w:p w14:paraId="4173C022"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Certificado No Aplica</w:t>
            </w:r>
          </w:p>
        </w:tc>
        <w:tc>
          <w:tcPr>
            <w:tcW w:w="2127" w:type="dxa"/>
            <w:tcBorders>
              <w:top w:val="nil"/>
              <w:left w:val="nil"/>
              <w:bottom w:val="single" w:sz="4" w:space="0" w:color="auto"/>
              <w:right w:val="single" w:sz="4" w:space="0" w:color="auto"/>
            </w:tcBorders>
            <w:noWrap/>
            <w:vAlign w:val="bottom"/>
            <w:hideMark/>
          </w:tcPr>
          <w:p w14:paraId="109EB6FD"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2020-04-23 07:36:36</w:t>
            </w:r>
          </w:p>
        </w:tc>
      </w:tr>
      <w:tr w:rsidR="004E5A7C" w:rsidRPr="00157D0E" w14:paraId="4177802C" w14:textId="77777777" w:rsidTr="003C3B60">
        <w:trPr>
          <w:trHeight w:val="264"/>
          <w:jc w:val="center"/>
        </w:trPr>
        <w:tc>
          <w:tcPr>
            <w:tcW w:w="723" w:type="dxa"/>
            <w:tcBorders>
              <w:top w:val="nil"/>
              <w:left w:val="single" w:sz="4" w:space="0" w:color="auto"/>
              <w:bottom w:val="single" w:sz="4" w:space="0" w:color="auto"/>
              <w:right w:val="single" w:sz="4" w:space="0" w:color="auto"/>
            </w:tcBorders>
            <w:noWrap/>
            <w:vAlign w:val="bottom"/>
            <w:hideMark/>
          </w:tcPr>
          <w:p w14:paraId="05261B5A"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2020</w:t>
            </w:r>
          </w:p>
        </w:tc>
        <w:tc>
          <w:tcPr>
            <w:tcW w:w="2391" w:type="dxa"/>
            <w:tcBorders>
              <w:top w:val="nil"/>
              <w:left w:val="nil"/>
              <w:bottom w:val="single" w:sz="4" w:space="0" w:color="auto"/>
              <w:right w:val="single" w:sz="4" w:space="0" w:color="auto"/>
            </w:tcBorders>
            <w:noWrap/>
            <w:vAlign w:val="bottom"/>
            <w:hideMark/>
          </w:tcPr>
          <w:p w14:paraId="21F40B89"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ACUEDUCTO</w:t>
            </w:r>
          </w:p>
        </w:tc>
        <w:tc>
          <w:tcPr>
            <w:tcW w:w="1655" w:type="dxa"/>
            <w:tcBorders>
              <w:top w:val="nil"/>
              <w:left w:val="nil"/>
              <w:bottom w:val="single" w:sz="4" w:space="0" w:color="auto"/>
              <w:right w:val="single" w:sz="4" w:space="0" w:color="auto"/>
            </w:tcBorders>
            <w:noWrap/>
            <w:vAlign w:val="bottom"/>
            <w:hideMark/>
          </w:tcPr>
          <w:p w14:paraId="2A6B5752" w14:textId="77777777" w:rsidR="004E5A7C" w:rsidRPr="00157D0E" w:rsidRDefault="004E5A7C">
            <w:pPr>
              <w:spacing w:after="0" w:line="240" w:lineRule="auto"/>
              <w:rPr>
                <w:rFonts w:ascii="Arial" w:eastAsia="Times New Roman" w:hAnsi="Arial" w:cs="Arial"/>
                <w:sz w:val="20"/>
                <w:szCs w:val="20"/>
                <w:lang w:eastAsia="es-CO"/>
              </w:rPr>
            </w:pPr>
            <w:proofErr w:type="spellStart"/>
            <w:r w:rsidRPr="00157D0E">
              <w:rPr>
                <w:rFonts w:ascii="Arial" w:eastAsia="Times New Roman" w:hAnsi="Arial" w:cs="Arial"/>
                <w:sz w:val="20"/>
                <w:szCs w:val="20"/>
                <w:lang w:eastAsia="es-CO"/>
              </w:rPr>
              <w:t>Tecnico</w:t>
            </w:r>
            <w:proofErr w:type="spellEnd"/>
            <w:r w:rsidRPr="00157D0E">
              <w:rPr>
                <w:rFonts w:ascii="Arial" w:eastAsia="Times New Roman" w:hAnsi="Arial" w:cs="Arial"/>
                <w:sz w:val="20"/>
                <w:szCs w:val="20"/>
                <w:lang w:eastAsia="es-CO"/>
              </w:rPr>
              <w:t xml:space="preserve"> operativo</w:t>
            </w:r>
          </w:p>
        </w:tc>
        <w:tc>
          <w:tcPr>
            <w:tcW w:w="3448" w:type="dxa"/>
            <w:tcBorders>
              <w:top w:val="nil"/>
              <w:left w:val="nil"/>
              <w:bottom w:val="single" w:sz="4" w:space="0" w:color="auto"/>
              <w:right w:val="single" w:sz="4" w:space="0" w:color="auto"/>
            </w:tcBorders>
            <w:noWrap/>
            <w:vAlign w:val="bottom"/>
            <w:hideMark/>
          </w:tcPr>
          <w:p w14:paraId="7301A261"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CARACTERÍSTICAS NO OBLIGATORIAS - RANGO 2, 3 Y 4</w:t>
            </w:r>
          </w:p>
        </w:tc>
        <w:tc>
          <w:tcPr>
            <w:tcW w:w="1299" w:type="dxa"/>
            <w:tcBorders>
              <w:top w:val="nil"/>
              <w:left w:val="nil"/>
              <w:bottom w:val="single" w:sz="4" w:space="0" w:color="auto"/>
              <w:right w:val="single" w:sz="4" w:space="0" w:color="auto"/>
            </w:tcBorders>
            <w:noWrap/>
            <w:vAlign w:val="bottom"/>
            <w:hideMark/>
          </w:tcPr>
          <w:p w14:paraId="20BF48EB"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Certificado</w:t>
            </w:r>
          </w:p>
        </w:tc>
        <w:tc>
          <w:tcPr>
            <w:tcW w:w="2127" w:type="dxa"/>
            <w:tcBorders>
              <w:top w:val="nil"/>
              <w:left w:val="nil"/>
              <w:bottom w:val="single" w:sz="4" w:space="0" w:color="auto"/>
              <w:right w:val="single" w:sz="4" w:space="0" w:color="auto"/>
            </w:tcBorders>
            <w:noWrap/>
            <w:vAlign w:val="bottom"/>
            <w:hideMark/>
          </w:tcPr>
          <w:p w14:paraId="655D2594"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2020-04-27 21:30:03</w:t>
            </w:r>
          </w:p>
        </w:tc>
      </w:tr>
      <w:tr w:rsidR="004E5A7C" w:rsidRPr="00157D0E" w14:paraId="4636DA73" w14:textId="77777777" w:rsidTr="003C3B60">
        <w:trPr>
          <w:trHeight w:val="264"/>
          <w:jc w:val="center"/>
        </w:trPr>
        <w:tc>
          <w:tcPr>
            <w:tcW w:w="723" w:type="dxa"/>
            <w:tcBorders>
              <w:top w:val="nil"/>
              <w:left w:val="single" w:sz="4" w:space="0" w:color="auto"/>
              <w:bottom w:val="single" w:sz="4" w:space="0" w:color="auto"/>
              <w:right w:val="single" w:sz="4" w:space="0" w:color="auto"/>
            </w:tcBorders>
            <w:noWrap/>
            <w:vAlign w:val="bottom"/>
            <w:hideMark/>
          </w:tcPr>
          <w:p w14:paraId="207CF6EC"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2020</w:t>
            </w:r>
          </w:p>
        </w:tc>
        <w:tc>
          <w:tcPr>
            <w:tcW w:w="2391" w:type="dxa"/>
            <w:tcBorders>
              <w:top w:val="nil"/>
              <w:left w:val="nil"/>
              <w:bottom w:val="single" w:sz="4" w:space="0" w:color="auto"/>
              <w:right w:val="single" w:sz="4" w:space="0" w:color="auto"/>
            </w:tcBorders>
            <w:noWrap/>
            <w:vAlign w:val="bottom"/>
            <w:hideMark/>
          </w:tcPr>
          <w:p w14:paraId="75197487"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ACUEDUCTO</w:t>
            </w:r>
          </w:p>
        </w:tc>
        <w:tc>
          <w:tcPr>
            <w:tcW w:w="1655" w:type="dxa"/>
            <w:tcBorders>
              <w:top w:val="nil"/>
              <w:left w:val="nil"/>
              <w:bottom w:val="single" w:sz="4" w:space="0" w:color="auto"/>
              <w:right w:val="single" w:sz="4" w:space="0" w:color="auto"/>
            </w:tcBorders>
            <w:noWrap/>
            <w:vAlign w:val="bottom"/>
            <w:hideMark/>
          </w:tcPr>
          <w:p w14:paraId="6C98531B" w14:textId="77777777" w:rsidR="004E5A7C" w:rsidRPr="00157D0E" w:rsidRDefault="004E5A7C">
            <w:pPr>
              <w:spacing w:after="0" w:line="240" w:lineRule="auto"/>
              <w:rPr>
                <w:rFonts w:ascii="Arial" w:eastAsia="Times New Roman" w:hAnsi="Arial" w:cs="Arial"/>
                <w:sz w:val="20"/>
                <w:szCs w:val="20"/>
                <w:lang w:eastAsia="es-CO"/>
              </w:rPr>
            </w:pPr>
            <w:proofErr w:type="spellStart"/>
            <w:r w:rsidRPr="00157D0E">
              <w:rPr>
                <w:rFonts w:ascii="Arial" w:eastAsia="Times New Roman" w:hAnsi="Arial" w:cs="Arial"/>
                <w:sz w:val="20"/>
                <w:szCs w:val="20"/>
                <w:lang w:eastAsia="es-CO"/>
              </w:rPr>
              <w:t>Tecnico</w:t>
            </w:r>
            <w:proofErr w:type="spellEnd"/>
            <w:r w:rsidRPr="00157D0E">
              <w:rPr>
                <w:rFonts w:ascii="Arial" w:eastAsia="Times New Roman" w:hAnsi="Arial" w:cs="Arial"/>
                <w:sz w:val="20"/>
                <w:szCs w:val="20"/>
                <w:lang w:eastAsia="es-CO"/>
              </w:rPr>
              <w:t xml:space="preserve"> operativo</w:t>
            </w:r>
          </w:p>
        </w:tc>
        <w:tc>
          <w:tcPr>
            <w:tcW w:w="3448" w:type="dxa"/>
            <w:tcBorders>
              <w:top w:val="nil"/>
              <w:left w:val="nil"/>
              <w:bottom w:val="single" w:sz="4" w:space="0" w:color="auto"/>
              <w:right w:val="single" w:sz="4" w:space="0" w:color="auto"/>
            </w:tcBorders>
            <w:noWrap/>
            <w:vAlign w:val="bottom"/>
            <w:hideMark/>
          </w:tcPr>
          <w:p w14:paraId="2AB91A96"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50. Medición de Presión Sectores Hidráulicos</w:t>
            </w:r>
          </w:p>
        </w:tc>
        <w:tc>
          <w:tcPr>
            <w:tcW w:w="1299" w:type="dxa"/>
            <w:tcBorders>
              <w:top w:val="nil"/>
              <w:left w:val="nil"/>
              <w:bottom w:val="single" w:sz="4" w:space="0" w:color="auto"/>
              <w:right w:val="single" w:sz="4" w:space="0" w:color="auto"/>
            </w:tcBorders>
            <w:noWrap/>
            <w:vAlign w:val="bottom"/>
            <w:hideMark/>
          </w:tcPr>
          <w:p w14:paraId="1A3DB600"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Certificado</w:t>
            </w:r>
          </w:p>
        </w:tc>
        <w:tc>
          <w:tcPr>
            <w:tcW w:w="2127" w:type="dxa"/>
            <w:tcBorders>
              <w:top w:val="nil"/>
              <w:left w:val="nil"/>
              <w:bottom w:val="single" w:sz="4" w:space="0" w:color="auto"/>
              <w:right w:val="single" w:sz="4" w:space="0" w:color="auto"/>
            </w:tcBorders>
            <w:noWrap/>
            <w:vAlign w:val="bottom"/>
            <w:hideMark/>
          </w:tcPr>
          <w:p w14:paraId="4C7BD8BE"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2020-04-23 06:39:09</w:t>
            </w:r>
          </w:p>
        </w:tc>
      </w:tr>
      <w:tr w:rsidR="004E5A7C" w:rsidRPr="00157D0E" w14:paraId="5545849D" w14:textId="77777777" w:rsidTr="003C3B60">
        <w:trPr>
          <w:trHeight w:val="264"/>
          <w:jc w:val="center"/>
        </w:trPr>
        <w:tc>
          <w:tcPr>
            <w:tcW w:w="723" w:type="dxa"/>
            <w:tcBorders>
              <w:top w:val="nil"/>
              <w:left w:val="single" w:sz="4" w:space="0" w:color="auto"/>
              <w:bottom w:val="single" w:sz="4" w:space="0" w:color="auto"/>
              <w:right w:val="single" w:sz="4" w:space="0" w:color="auto"/>
            </w:tcBorders>
            <w:noWrap/>
            <w:vAlign w:val="bottom"/>
            <w:hideMark/>
          </w:tcPr>
          <w:p w14:paraId="4167370F"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2020</w:t>
            </w:r>
          </w:p>
        </w:tc>
        <w:tc>
          <w:tcPr>
            <w:tcW w:w="2391" w:type="dxa"/>
            <w:tcBorders>
              <w:top w:val="nil"/>
              <w:left w:val="nil"/>
              <w:bottom w:val="single" w:sz="4" w:space="0" w:color="auto"/>
              <w:right w:val="single" w:sz="4" w:space="0" w:color="auto"/>
            </w:tcBorders>
            <w:noWrap/>
            <w:vAlign w:val="bottom"/>
            <w:hideMark/>
          </w:tcPr>
          <w:p w14:paraId="2FB806A7"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ACUEDUCTO</w:t>
            </w:r>
          </w:p>
        </w:tc>
        <w:tc>
          <w:tcPr>
            <w:tcW w:w="1655" w:type="dxa"/>
            <w:tcBorders>
              <w:top w:val="nil"/>
              <w:left w:val="nil"/>
              <w:bottom w:val="single" w:sz="4" w:space="0" w:color="auto"/>
              <w:right w:val="single" w:sz="4" w:space="0" w:color="auto"/>
            </w:tcBorders>
            <w:noWrap/>
            <w:vAlign w:val="bottom"/>
            <w:hideMark/>
          </w:tcPr>
          <w:p w14:paraId="41E40418" w14:textId="77777777" w:rsidR="004E5A7C" w:rsidRPr="00157D0E" w:rsidRDefault="004E5A7C">
            <w:pPr>
              <w:spacing w:after="0" w:line="240" w:lineRule="auto"/>
              <w:rPr>
                <w:rFonts w:ascii="Arial" w:eastAsia="Times New Roman" w:hAnsi="Arial" w:cs="Arial"/>
                <w:sz w:val="20"/>
                <w:szCs w:val="20"/>
                <w:lang w:eastAsia="es-CO"/>
              </w:rPr>
            </w:pPr>
            <w:proofErr w:type="spellStart"/>
            <w:r w:rsidRPr="00157D0E">
              <w:rPr>
                <w:rFonts w:ascii="Arial" w:eastAsia="Times New Roman" w:hAnsi="Arial" w:cs="Arial"/>
                <w:sz w:val="20"/>
                <w:szCs w:val="20"/>
                <w:lang w:eastAsia="es-CO"/>
              </w:rPr>
              <w:t>Tecnico</w:t>
            </w:r>
            <w:proofErr w:type="spellEnd"/>
            <w:r w:rsidRPr="00157D0E">
              <w:rPr>
                <w:rFonts w:ascii="Arial" w:eastAsia="Times New Roman" w:hAnsi="Arial" w:cs="Arial"/>
                <w:sz w:val="20"/>
                <w:szCs w:val="20"/>
                <w:lang w:eastAsia="es-CO"/>
              </w:rPr>
              <w:t xml:space="preserve"> operativo</w:t>
            </w:r>
          </w:p>
        </w:tc>
        <w:tc>
          <w:tcPr>
            <w:tcW w:w="3448" w:type="dxa"/>
            <w:tcBorders>
              <w:top w:val="nil"/>
              <w:left w:val="nil"/>
              <w:bottom w:val="single" w:sz="4" w:space="0" w:color="auto"/>
              <w:right w:val="single" w:sz="4" w:space="0" w:color="auto"/>
            </w:tcBorders>
            <w:noWrap/>
            <w:vAlign w:val="bottom"/>
            <w:hideMark/>
          </w:tcPr>
          <w:p w14:paraId="637DD4DF"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51. Continuidad en la Oferta del Servicio de Acueducto</w:t>
            </w:r>
          </w:p>
        </w:tc>
        <w:tc>
          <w:tcPr>
            <w:tcW w:w="1299" w:type="dxa"/>
            <w:tcBorders>
              <w:top w:val="nil"/>
              <w:left w:val="nil"/>
              <w:bottom w:val="single" w:sz="4" w:space="0" w:color="auto"/>
              <w:right w:val="single" w:sz="4" w:space="0" w:color="auto"/>
            </w:tcBorders>
            <w:noWrap/>
            <w:vAlign w:val="bottom"/>
            <w:hideMark/>
          </w:tcPr>
          <w:p w14:paraId="6D5C6C24"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Certificado</w:t>
            </w:r>
          </w:p>
        </w:tc>
        <w:tc>
          <w:tcPr>
            <w:tcW w:w="2127" w:type="dxa"/>
            <w:tcBorders>
              <w:top w:val="nil"/>
              <w:left w:val="nil"/>
              <w:bottom w:val="single" w:sz="4" w:space="0" w:color="auto"/>
              <w:right w:val="single" w:sz="4" w:space="0" w:color="auto"/>
            </w:tcBorders>
            <w:noWrap/>
            <w:vAlign w:val="bottom"/>
            <w:hideMark/>
          </w:tcPr>
          <w:p w14:paraId="0DAD87F5"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2020-04-23 06:39:48</w:t>
            </w:r>
          </w:p>
        </w:tc>
      </w:tr>
      <w:tr w:rsidR="004E5A7C" w:rsidRPr="00157D0E" w14:paraId="6108A1DA" w14:textId="77777777" w:rsidTr="003C3B60">
        <w:trPr>
          <w:trHeight w:val="264"/>
          <w:jc w:val="center"/>
        </w:trPr>
        <w:tc>
          <w:tcPr>
            <w:tcW w:w="723" w:type="dxa"/>
            <w:tcBorders>
              <w:top w:val="nil"/>
              <w:left w:val="single" w:sz="4" w:space="0" w:color="auto"/>
              <w:bottom w:val="single" w:sz="4" w:space="0" w:color="auto"/>
              <w:right w:val="single" w:sz="4" w:space="0" w:color="auto"/>
            </w:tcBorders>
            <w:noWrap/>
            <w:vAlign w:val="bottom"/>
            <w:hideMark/>
          </w:tcPr>
          <w:p w14:paraId="66FD673B"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2020</w:t>
            </w:r>
          </w:p>
        </w:tc>
        <w:tc>
          <w:tcPr>
            <w:tcW w:w="2391" w:type="dxa"/>
            <w:tcBorders>
              <w:top w:val="nil"/>
              <w:left w:val="nil"/>
              <w:bottom w:val="single" w:sz="4" w:space="0" w:color="auto"/>
              <w:right w:val="single" w:sz="4" w:space="0" w:color="auto"/>
            </w:tcBorders>
            <w:noWrap/>
            <w:vAlign w:val="bottom"/>
            <w:hideMark/>
          </w:tcPr>
          <w:p w14:paraId="226E275D"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ACUEDUCTO</w:t>
            </w:r>
          </w:p>
        </w:tc>
        <w:tc>
          <w:tcPr>
            <w:tcW w:w="1655" w:type="dxa"/>
            <w:tcBorders>
              <w:top w:val="nil"/>
              <w:left w:val="nil"/>
              <w:bottom w:val="single" w:sz="4" w:space="0" w:color="auto"/>
              <w:right w:val="single" w:sz="4" w:space="0" w:color="auto"/>
            </w:tcBorders>
            <w:noWrap/>
            <w:vAlign w:val="bottom"/>
            <w:hideMark/>
          </w:tcPr>
          <w:p w14:paraId="76E8E7F5" w14:textId="77777777" w:rsidR="004E5A7C" w:rsidRPr="00157D0E" w:rsidRDefault="004E5A7C">
            <w:pPr>
              <w:spacing w:after="0" w:line="240" w:lineRule="auto"/>
              <w:rPr>
                <w:rFonts w:ascii="Arial" w:eastAsia="Times New Roman" w:hAnsi="Arial" w:cs="Arial"/>
                <w:sz w:val="20"/>
                <w:szCs w:val="20"/>
                <w:lang w:eastAsia="es-CO"/>
              </w:rPr>
            </w:pPr>
            <w:proofErr w:type="spellStart"/>
            <w:r w:rsidRPr="00157D0E">
              <w:rPr>
                <w:rFonts w:ascii="Arial" w:eastAsia="Times New Roman" w:hAnsi="Arial" w:cs="Arial"/>
                <w:sz w:val="20"/>
                <w:szCs w:val="20"/>
                <w:lang w:eastAsia="es-CO"/>
              </w:rPr>
              <w:t>Tecnico</w:t>
            </w:r>
            <w:proofErr w:type="spellEnd"/>
            <w:r w:rsidRPr="00157D0E">
              <w:rPr>
                <w:rFonts w:ascii="Arial" w:eastAsia="Times New Roman" w:hAnsi="Arial" w:cs="Arial"/>
                <w:sz w:val="20"/>
                <w:szCs w:val="20"/>
                <w:lang w:eastAsia="es-CO"/>
              </w:rPr>
              <w:t xml:space="preserve"> operativo</w:t>
            </w:r>
          </w:p>
        </w:tc>
        <w:tc>
          <w:tcPr>
            <w:tcW w:w="3448" w:type="dxa"/>
            <w:tcBorders>
              <w:top w:val="nil"/>
              <w:left w:val="nil"/>
              <w:bottom w:val="single" w:sz="4" w:space="0" w:color="auto"/>
              <w:right w:val="single" w:sz="4" w:space="0" w:color="auto"/>
            </w:tcBorders>
            <w:noWrap/>
            <w:vAlign w:val="bottom"/>
            <w:hideMark/>
          </w:tcPr>
          <w:p w14:paraId="6017A5A7"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CALIDAD AGUA CARACTERISTICAS BASICAS - RANGO 3</w:t>
            </w:r>
          </w:p>
        </w:tc>
        <w:tc>
          <w:tcPr>
            <w:tcW w:w="1299" w:type="dxa"/>
            <w:tcBorders>
              <w:top w:val="nil"/>
              <w:left w:val="nil"/>
              <w:bottom w:val="single" w:sz="4" w:space="0" w:color="auto"/>
              <w:right w:val="single" w:sz="4" w:space="0" w:color="auto"/>
            </w:tcBorders>
            <w:noWrap/>
            <w:vAlign w:val="bottom"/>
            <w:hideMark/>
          </w:tcPr>
          <w:p w14:paraId="063AD70E"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Certificado</w:t>
            </w:r>
          </w:p>
        </w:tc>
        <w:tc>
          <w:tcPr>
            <w:tcW w:w="2127" w:type="dxa"/>
            <w:tcBorders>
              <w:top w:val="nil"/>
              <w:left w:val="nil"/>
              <w:bottom w:val="single" w:sz="4" w:space="0" w:color="auto"/>
              <w:right w:val="single" w:sz="4" w:space="0" w:color="auto"/>
            </w:tcBorders>
            <w:noWrap/>
            <w:vAlign w:val="bottom"/>
            <w:hideMark/>
          </w:tcPr>
          <w:p w14:paraId="1A58F055"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2020-04-29 20:18:21</w:t>
            </w:r>
          </w:p>
        </w:tc>
      </w:tr>
      <w:tr w:rsidR="004E5A7C" w:rsidRPr="00157D0E" w14:paraId="16DAEC56" w14:textId="77777777" w:rsidTr="003C3B60">
        <w:trPr>
          <w:trHeight w:val="264"/>
          <w:jc w:val="center"/>
        </w:trPr>
        <w:tc>
          <w:tcPr>
            <w:tcW w:w="723" w:type="dxa"/>
            <w:tcBorders>
              <w:top w:val="nil"/>
              <w:left w:val="single" w:sz="4" w:space="0" w:color="auto"/>
              <w:bottom w:val="single" w:sz="4" w:space="0" w:color="auto"/>
              <w:right w:val="single" w:sz="4" w:space="0" w:color="auto"/>
            </w:tcBorders>
            <w:noWrap/>
            <w:vAlign w:val="bottom"/>
            <w:hideMark/>
          </w:tcPr>
          <w:p w14:paraId="23361225"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2020</w:t>
            </w:r>
          </w:p>
        </w:tc>
        <w:tc>
          <w:tcPr>
            <w:tcW w:w="2391" w:type="dxa"/>
            <w:tcBorders>
              <w:top w:val="nil"/>
              <w:left w:val="nil"/>
              <w:bottom w:val="single" w:sz="4" w:space="0" w:color="auto"/>
              <w:right w:val="single" w:sz="4" w:space="0" w:color="auto"/>
            </w:tcBorders>
            <w:noWrap/>
            <w:vAlign w:val="bottom"/>
            <w:hideMark/>
          </w:tcPr>
          <w:p w14:paraId="6C62E922"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ACUEDUCTO</w:t>
            </w:r>
          </w:p>
        </w:tc>
        <w:tc>
          <w:tcPr>
            <w:tcW w:w="1655" w:type="dxa"/>
            <w:tcBorders>
              <w:top w:val="nil"/>
              <w:left w:val="nil"/>
              <w:bottom w:val="single" w:sz="4" w:space="0" w:color="auto"/>
              <w:right w:val="single" w:sz="4" w:space="0" w:color="auto"/>
            </w:tcBorders>
            <w:noWrap/>
            <w:vAlign w:val="bottom"/>
            <w:hideMark/>
          </w:tcPr>
          <w:p w14:paraId="2996B96F" w14:textId="77777777" w:rsidR="004E5A7C" w:rsidRPr="00157D0E" w:rsidRDefault="004E5A7C">
            <w:pPr>
              <w:spacing w:after="0" w:line="240" w:lineRule="auto"/>
              <w:rPr>
                <w:rFonts w:ascii="Arial" w:eastAsia="Times New Roman" w:hAnsi="Arial" w:cs="Arial"/>
                <w:sz w:val="20"/>
                <w:szCs w:val="20"/>
                <w:lang w:eastAsia="es-CO"/>
              </w:rPr>
            </w:pPr>
            <w:proofErr w:type="spellStart"/>
            <w:r w:rsidRPr="00157D0E">
              <w:rPr>
                <w:rFonts w:ascii="Arial" w:eastAsia="Times New Roman" w:hAnsi="Arial" w:cs="Arial"/>
                <w:sz w:val="20"/>
                <w:szCs w:val="20"/>
                <w:lang w:eastAsia="es-CO"/>
              </w:rPr>
              <w:t>Tecnico</w:t>
            </w:r>
            <w:proofErr w:type="spellEnd"/>
            <w:r w:rsidRPr="00157D0E">
              <w:rPr>
                <w:rFonts w:ascii="Arial" w:eastAsia="Times New Roman" w:hAnsi="Arial" w:cs="Arial"/>
                <w:sz w:val="20"/>
                <w:szCs w:val="20"/>
                <w:lang w:eastAsia="es-CO"/>
              </w:rPr>
              <w:t xml:space="preserve"> operativo</w:t>
            </w:r>
          </w:p>
        </w:tc>
        <w:tc>
          <w:tcPr>
            <w:tcW w:w="3448" w:type="dxa"/>
            <w:tcBorders>
              <w:top w:val="nil"/>
              <w:left w:val="nil"/>
              <w:bottom w:val="single" w:sz="4" w:space="0" w:color="auto"/>
              <w:right w:val="single" w:sz="4" w:space="0" w:color="auto"/>
            </w:tcBorders>
            <w:noWrap/>
            <w:vAlign w:val="bottom"/>
            <w:hideMark/>
          </w:tcPr>
          <w:p w14:paraId="1654A960"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CARACTERÍSTICAS ESPECIALES- RANGO 2, 3 Y 4</w:t>
            </w:r>
          </w:p>
        </w:tc>
        <w:tc>
          <w:tcPr>
            <w:tcW w:w="1299" w:type="dxa"/>
            <w:tcBorders>
              <w:top w:val="nil"/>
              <w:left w:val="nil"/>
              <w:bottom w:val="single" w:sz="4" w:space="0" w:color="auto"/>
              <w:right w:val="single" w:sz="4" w:space="0" w:color="auto"/>
            </w:tcBorders>
            <w:noWrap/>
            <w:vAlign w:val="bottom"/>
            <w:hideMark/>
          </w:tcPr>
          <w:p w14:paraId="48F27761"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Certificado No Aplica</w:t>
            </w:r>
          </w:p>
        </w:tc>
        <w:tc>
          <w:tcPr>
            <w:tcW w:w="2127" w:type="dxa"/>
            <w:tcBorders>
              <w:top w:val="nil"/>
              <w:left w:val="nil"/>
              <w:bottom w:val="single" w:sz="4" w:space="0" w:color="auto"/>
              <w:right w:val="single" w:sz="4" w:space="0" w:color="auto"/>
            </w:tcBorders>
            <w:noWrap/>
            <w:vAlign w:val="bottom"/>
            <w:hideMark/>
          </w:tcPr>
          <w:p w14:paraId="18DAA439"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2020-04-23 07:37:40</w:t>
            </w:r>
          </w:p>
        </w:tc>
      </w:tr>
      <w:tr w:rsidR="004E5A7C" w:rsidRPr="00157D0E" w14:paraId="339EAA6D" w14:textId="77777777" w:rsidTr="003C3B60">
        <w:trPr>
          <w:trHeight w:val="264"/>
          <w:jc w:val="center"/>
        </w:trPr>
        <w:tc>
          <w:tcPr>
            <w:tcW w:w="723" w:type="dxa"/>
            <w:tcBorders>
              <w:top w:val="nil"/>
              <w:left w:val="single" w:sz="4" w:space="0" w:color="auto"/>
              <w:bottom w:val="single" w:sz="4" w:space="0" w:color="auto"/>
              <w:right w:val="single" w:sz="4" w:space="0" w:color="auto"/>
            </w:tcBorders>
            <w:noWrap/>
            <w:vAlign w:val="bottom"/>
            <w:hideMark/>
          </w:tcPr>
          <w:p w14:paraId="67A9599C"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2020</w:t>
            </w:r>
          </w:p>
        </w:tc>
        <w:tc>
          <w:tcPr>
            <w:tcW w:w="2391" w:type="dxa"/>
            <w:tcBorders>
              <w:top w:val="nil"/>
              <w:left w:val="nil"/>
              <w:bottom w:val="single" w:sz="4" w:space="0" w:color="auto"/>
              <w:right w:val="single" w:sz="4" w:space="0" w:color="auto"/>
            </w:tcBorders>
            <w:noWrap/>
            <w:vAlign w:val="bottom"/>
            <w:hideMark/>
          </w:tcPr>
          <w:p w14:paraId="66DFA29E"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ACUEDUCTO</w:t>
            </w:r>
          </w:p>
        </w:tc>
        <w:tc>
          <w:tcPr>
            <w:tcW w:w="1655" w:type="dxa"/>
            <w:tcBorders>
              <w:top w:val="nil"/>
              <w:left w:val="nil"/>
              <w:bottom w:val="single" w:sz="4" w:space="0" w:color="auto"/>
              <w:right w:val="single" w:sz="4" w:space="0" w:color="auto"/>
            </w:tcBorders>
            <w:noWrap/>
            <w:vAlign w:val="bottom"/>
            <w:hideMark/>
          </w:tcPr>
          <w:p w14:paraId="2C6E6549" w14:textId="77777777" w:rsidR="004E5A7C" w:rsidRPr="00157D0E" w:rsidRDefault="004E5A7C">
            <w:pPr>
              <w:spacing w:after="0" w:line="240" w:lineRule="auto"/>
              <w:rPr>
                <w:rFonts w:ascii="Arial" w:eastAsia="Times New Roman" w:hAnsi="Arial" w:cs="Arial"/>
                <w:sz w:val="20"/>
                <w:szCs w:val="20"/>
                <w:lang w:eastAsia="es-CO"/>
              </w:rPr>
            </w:pPr>
            <w:proofErr w:type="spellStart"/>
            <w:r w:rsidRPr="00157D0E">
              <w:rPr>
                <w:rFonts w:ascii="Arial" w:eastAsia="Times New Roman" w:hAnsi="Arial" w:cs="Arial"/>
                <w:sz w:val="20"/>
                <w:szCs w:val="20"/>
                <w:lang w:eastAsia="es-CO"/>
              </w:rPr>
              <w:t>Tecnico</w:t>
            </w:r>
            <w:proofErr w:type="spellEnd"/>
            <w:r w:rsidRPr="00157D0E">
              <w:rPr>
                <w:rFonts w:ascii="Arial" w:eastAsia="Times New Roman" w:hAnsi="Arial" w:cs="Arial"/>
                <w:sz w:val="20"/>
                <w:szCs w:val="20"/>
                <w:lang w:eastAsia="es-CO"/>
              </w:rPr>
              <w:t xml:space="preserve"> operativo</w:t>
            </w:r>
          </w:p>
        </w:tc>
        <w:tc>
          <w:tcPr>
            <w:tcW w:w="3448" w:type="dxa"/>
            <w:tcBorders>
              <w:top w:val="nil"/>
              <w:left w:val="nil"/>
              <w:bottom w:val="single" w:sz="4" w:space="0" w:color="auto"/>
              <w:right w:val="single" w:sz="4" w:space="0" w:color="auto"/>
            </w:tcBorders>
            <w:noWrap/>
            <w:vAlign w:val="bottom"/>
            <w:hideMark/>
          </w:tcPr>
          <w:p w14:paraId="22306BDA"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CARACTERÍSTICAS NO OBLIGATORIAS - RANGO 2, 3 Y 4</w:t>
            </w:r>
          </w:p>
        </w:tc>
        <w:tc>
          <w:tcPr>
            <w:tcW w:w="1299" w:type="dxa"/>
            <w:tcBorders>
              <w:top w:val="nil"/>
              <w:left w:val="nil"/>
              <w:bottom w:val="single" w:sz="4" w:space="0" w:color="auto"/>
              <w:right w:val="single" w:sz="4" w:space="0" w:color="auto"/>
            </w:tcBorders>
            <w:noWrap/>
            <w:vAlign w:val="bottom"/>
            <w:hideMark/>
          </w:tcPr>
          <w:p w14:paraId="36A644DD"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Certificado</w:t>
            </w:r>
          </w:p>
        </w:tc>
        <w:tc>
          <w:tcPr>
            <w:tcW w:w="2127" w:type="dxa"/>
            <w:tcBorders>
              <w:top w:val="nil"/>
              <w:left w:val="nil"/>
              <w:bottom w:val="single" w:sz="4" w:space="0" w:color="auto"/>
              <w:right w:val="single" w:sz="4" w:space="0" w:color="auto"/>
            </w:tcBorders>
            <w:noWrap/>
            <w:vAlign w:val="bottom"/>
            <w:hideMark/>
          </w:tcPr>
          <w:p w14:paraId="23ACB4BE"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2020-04-27 21:33:37</w:t>
            </w:r>
          </w:p>
        </w:tc>
      </w:tr>
      <w:tr w:rsidR="004E5A7C" w:rsidRPr="00157D0E" w14:paraId="37B93F4D" w14:textId="77777777" w:rsidTr="003C3B60">
        <w:trPr>
          <w:trHeight w:val="264"/>
          <w:jc w:val="center"/>
        </w:trPr>
        <w:tc>
          <w:tcPr>
            <w:tcW w:w="723" w:type="dxa"/>
            <w:tcBorders>
              <w:top w:val="nil"/>
              <w:left w:val="single" w:sz="4" w:space="0" w:color="auto"/>
              <w:bottom w:val="single" w:sz="4" w:space="0" w:color="auto"/>
              <w:right w:val="single" w:sz="4" w:space="0" w:color="auto"/>
            </w:tcBorders>
            <w:noWrap/>
            <w:vAlign w:val="bottom"/>
            <w:hideMark/>
          </w:tcPr>
          <w:p w14:paraId="68FCE36C"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2020</w:t>
            </w:r>
          </w:p>
        </w:tc>
        <w:tc>
          <w:tcPr>
            <w:tcW w:w="2391" w:type="dxa"/>
            <w:tcBorders>
              <w:top w:val="nil"/>
              <w:left w:val="nil"/>
              <w:bottom w:val="single" w:sz="4" w:space="0" w:color="auto"/>
              <w:right w:val="single" w:sz="4" w:space="0" w:color="auto"/>
            </w:tcBorders>
            <w:noWrap/>
            <w:vAlign w:val="bottom"/>
            <w:hideMark/>
          </w:tcPr>
          <w:p w14:paraId="48AD9F8B"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ACUEDUCTO</w:t>
            </w:r>
          </w:p>
        </w:tc>
        <w:tc>
          <w:tcPr>
            <w:tcW w:w="1655" w:type="dxa"/>
            <w:tcBorders>
              <w:top w:val="nil"/>
              <w:left w:val="nil"/>
              <w:bottom w:val="single" w:sz="4" w:space="0" w:color="auto"/>
              <w:right w:val="single" w:sz="4" w:space="0" w:color="auto"/>
            </w:tcBorders>
            <w:noWrap/>
            <w:vAlign w:val="bottom"/>
            <w:hideMark/>
          </w:tcPr>
          <w:p w14:paraId="47CE7442" w14:textId="77777777" w:rsidR="004E5A7C" w:rsidRPr="00157D0E" w:rsidRDefault="004E5A7C">
            <w:pPr>
              <w:spacing w:after="0" w:line="240" w:lineRule="auto"/>
              <w:rPr>
                <w:rFonts w:ascii="Arial" w:eastAsia="Times New Roman" w:hAnsi="Arial" w:cs="Arial"/>
                <w:sz w:val="20"/>
                <w:szCs w:val="20"/>
                <w:lang w:eastAsia="es-CO"/>
              </w:rPr>
            </w:pPr>
            <w:proofErr w:type="spellStart"/>
            <w:r w:rsidRPr="00157D0E">
              <w:rPr>
                <w:rFonts w:ascii="Arial" w:eastAsia="Times New Roman" w:hAnsi="Arial" w:cs="Arial"/>
                <w:sz w:val="20"/>
                <w:szCs w:val="20"/>
                <w:lang w:eastAsia="es-CO"/>
              </w:rPr>
              <w:t>Tecnico</w:t>
            </w:r>
            <w:proofErr w:type="spellEnd"/>
            <w:r w:rsidRPr="00157D0E">
              <w:rPr>
                <w:rFonts w:ascii="Arial" w:eastAsia="Times New Roman" w:hAnsi="Arial" w:cs="Arial"/>
                <w:sz w:val="20"/>
                <w:szCs w:val="20"/>
                <w:lang w:eastAsia="es-CO"/>
              </w:rPr>
              <w:t xml:space="preserve"> operativo</w:t>
            </w:r>
          </w:p>
        </w:tc>
        <w:tc>
          <w:tcPr>
            <w:tcW w:w="3448" w:type="dxa"/>
            <w:tcBorders>
              <w:top w:val="nil"/>
              <w:left w:val="nil"/>
              <w:bottom w:val="single" w:sz="4" w:space="0" w:color="auto"/>
              <w:right w:val="single" w:sz="4" w:space="0" w:color="auto"/>
            </w:tcBorders>
            <w:noWrap/>
            <w:vAlign w:val="bottom"/>
            <w:hideMark/>
          </w:tcPr>
          <w:p w14:paraId="564EDCDF"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50. Medición de Presión Sectores Hidráulicos</w:t>
            </w:r>
          </w:p>
        </w:tc>
        <w:tc>
          <w:tcPr>
            <w:tcW w:w="1299" w:type="dxa"/>
            <w:tcBorders>
              <w:top w:val="nil"/>
              <w:left w:val="nil"/>
              <w:bottom w:val="single" w:sz="4" w:space="0" w:color="auto"/>
              <w:right w:val="single" w:sz="4" w:space="0" w:color="auto"/>
            </w:tcBorders>
            <w:noWrap/>
            <w:vAlign w:val="bottom"/>
            <w:hideMark/>
          </w:tcPr>
          <w:p w14:paraId="2A7C2923"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Certificado</w:t>
            </w:r>
          </w:p>
        </w:tc>
        <w:tc>
          <w:tcPr>
            <w:tcW w:w="2127" w:type="dxa"/>
            <w:tcBorders>
              <w:top w:val="nil"/>
              <w:left w:val="nil"/>
              <w:bottom w:val="single" w:sz="4" w:space="0" w:color="auto"/>
              <w:right w:val="single" w:sz="4" w:space="0" w:color="auto"/>
            </w:tcBorders>
            <w:noWrap/>
            <w:vAlign w:val="bottom"/>
            <w:hideMark/>
          </w:tcPr>
          <w:p w14:paraId="7842DA2F"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2020-04-23 06:40:32</w:t>
            </w:r>
          </w:p>
        </w:tc>
      </w:tr>
      <w:tr w:rsidR="004E5A7C" w:rsidRPr="00157D0E" w14:paraId="795BDA76" w14:textId="77777777" w:rsidTr="003C3B60">
        <w:trPr>
          <w:trHeight w:val="264"/>
          <w:jc w:val="center"/>
        </w:trPr>
        <w:tc>
          <w:tcPr>
            <w:tcW w:w="723" w:type="dxa"/>
            <w:tcBorders>
              <w:top w:val="nil"/>
              <w:left w:val="single" w:sz="4" w:space="0" w:color="auto"/>
              <w:bottom w:val="single" w:sz="4" w:space="0" w:color="auto"/>
              <w:right w:val="single" w:sz="4" w:space="0" w:color="auto"/>
            </w:tcBorders>
            <w:noWrap/>
            <w:vAlign w:val="bottom"/>
            <w:hideMark/>
          </w:tcPr>
          <w:p w14:paraId="58BE3B1F"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2020</w:t>
            </w:r>
          </w:p>
        </w:tc>
        <w:tc>
          <w:tcPr>
            <w:tcW w:w="2391" w:type="dxa"/>
            <w:tcBorders>
              <w:top w:val="nil"/>
              <w:left w:val="nil"/>
              <w:bottom w:val="single" w:sz="4" w:space="0" w:color="auto"/>
              <w:right w:val="single" w:sz="4" w:space="0" w:color="auto"/>
            </w:tcBorders>
            <w:noWrap/>
            <w:vAlign w:val="bottom"/>
            <w:hideMark/>
          </w:tcPr>
          <w:p w14:paraId="14EEFF6A"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ACUEDUCTO</w:t>
            </w:r>
          </w:p>
        </w:tc>
        <w:tc>
          <w:tcPr>
            <w:tcW w:w="1655" w:type="dxa"/>
            <w:tcBorders>
              <w:top w:val="nil"/>
              <w:left w:val="nil"/>
              <w:bottom w:val="single" w:sz="4" w:space="0" w:color="auto"/>
              <w:right w:val="single" w:sz="4" w:space="0" w:color="auto"/>
            </w:tcBorders>
            <w:noWrap/>
            <w:vAlign w:val="bottom"/>
            <w:hideMark/>
          </w:tcPr>
          <w:p w14:paraId="2FC92F3F" w14:textId="77777777" w:rsidR="004E5A7C" w:rsidRPr="00157D0E" w:rsidRDefault="004E5A7C">
            <w:pPr>
              <w:spacing w:after="0" w:line="240" w:lineRule="auto"/>
              <w:rPr>
                <w:rFonts w:ascii="Arial" w:eastAsia="Times New Roman" w:hAnsi="Arial" w:cs="Arial"/>
                <w:sz w:val="20"/>
                <w:szCs w:val="20"/>
                <w:lang w:eastAsia="es-CO"/>
              </w:rPr>
            </w:pPr>
            <w:proofErr w:type="spellStart"/>
            <w:r w:rsidRPr="00157D0E">
              <w:rPr>
                <w:rFonts w:ascii="Arial" w:eastAsia="Times New Roman" w:hAnsi="Arial" w:cs="Arial"/>
                <w:sz w:val="20"/>
                <w:szCs w:val="20"/>
                <w:lang w:eastAsia="es-CO"/>
              </w:rPr>
              <w:t>Tecnico</w:t>
            </w:r>
            <w:proofErr w:type="spellEnd"/>
            <w:r w:rsidRPr="00157D0E">
              <w:rPr>
                <w:rFonts w:ascii="Arial" w:eastAsia="Times New Roman" w:hAnsi="Arial" w:cs="Arial"/>
                <w:sz w:val="20"/>
                <w:szCs w:val="20"/>
                <w:lang w:eastAsia="es-CO"/>
              </w:rPr>
              <w:t xml:space="preserve"> operativo</w:t>
            </w:r>
          </w:p>
        </w:tc>
        <w:tc>
          <w:tcPr>
            <w:tcW w:w="3448" w:type="dxa"/>
            <w:tcBorders>
              <w:top w:val="nil"/>
              <w:left w:val="nil"/>
              <w:bottom w:val="single" w:sz="4" w:space="0" w:color="auto"/>
              <w:right w:val="single" w:sz="4" w:space="0" w:color="auto"/>
            </w:tcBorders>
            <w:noWrap/>
            <w:vAlign w:val="bottom"/>
            <w:hideMark/>
          </w:tcPr>
          <w:p w14:paraId="54263E08"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51. Continuidad en la Oferta del Servicio de Acueducto</w:t>
            </w:r>
          </w:p>
        </w:tc>
        <w:tc>
          <w:tcPr>
            <w:tcW w:w="1299" w:type="dxa"/>
            <w:tcBorders>
              <w:top w:val="nil"/>
              <w:left w:val="nil"/>
              <w:bottom w:val="single" w:sz="4" w:space="0" w:color="auto"/>
              <w:right w:val="single" w:sz="4" w:space="0" w:color="auto"/>
            </w:tcBorders>
            <w:noWrap/>
            <w:vAlign w:val="bottom"/>
            <w:hideMark/>
          </w:tcPr>
          <w:p w14:paraId="5A2690F2"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Certificado</w:t>
            </w:r>
          </w:p>
        </w:tc>
        <w:tc>
          <w:tcPr>
            <w:tcW w:w="2127" w:type="dxa"/>
            <w:tcBorders>
              <w:top w:val="nil"/>
              <w:left w:val="nil"/>
              <w:bottom w:val="single" w:sz="4" w:space="0" w:color="auto"/>
              <w:right w:val="single" w:sz="4" w:space="0" w:color="auto"/>
            </w:tcBorders>
            <w:noWrap/>
            <w:vAlign w:val="bottom"/>
            <w:hideMark/>
          </w:tcPr>
          <w:p w14:paraId="14937E2A"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2020-04-23 06:41:14</w:t>
            </w:r>
          </w:p>
        </w:tc>
      </w:tr>
      <w:tr w:rsidR="004E5A7C" w:rsidRPr="00157D0E" w14:paraId="21EF3888" w14:textId="77777777" w:rsidTr="003C3B60">
        <w:trPr>
          <w:trHeight w:val="264"/>
          <w:jc w:val="center"/>
        </w:trPr>
        <w:tc>
          <w:tcPr>
            <w:tcW w:w="723" w:type="dxa"/>
            <w:tcBorders>
              <w:top w:val="nil"/>
              <w:left w:val="single" w:sz="4" w:space="0" w:color="auto"/>
              <w:bottom w:val="single" w:sz="4" w:space="0" w:color="auto"/>
              <w:right w:val="single" w:sz="4" w:space="0" w:color="auto"/>
            </w:tcBorders>
            <w:noWrap/>
            <w:vAlign w:val="bottom"/>
            <w:hideMark/>
          </w:tcPr>
          <w:p w14:paraId="53D8CC77"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2020</w:t>
            </w:r>
          </w:p>
        </w:tc>
        <w:tc>
          <w:tcPr>
            <w:tcW w:w="2391" w:type="dxa"/>
            <w:tcBorders>
              <w:top w:val="nil"/>
              <w:left w:val="nil"/>
              <w:bottom w:val="single" w:sz="4" w:space="0" w:color="auto"/>
              <w:right w:val="single" w:sz="4" w:space="0" w:color="auto"/>
            </w:tcBorders>
            <w:noWrap/>
            <w:vAlign w:val="bottom"/>
            <w:hideMark/>
          </w:tcPr>
          <w:p w14:paraId="3F28C4C7"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ACUEDUCTO</w:t>
            </w:r>
          </w:p>
        </w:tc>
        <w:tc>
          <w:tcPr>
            <w:tcW w:w="1655" w:type="dxa"/>
            <w:tcBorders>
              <w:top w:val="nil"/>
              <w:left w:val="nil"/>
              <w:bottom w:val="single" w:sz="4" w:space="0" w:color="auto"/>
              <w:right w:val="single" w:sz="4" w:space="0" w:color="auto"/>
            </w:tcBorders>
            <w:noWrap/>
            <w:vAlign w:val="bottom"/>
            <w:hideMark/>
          </w:tcPr>
          <w:p w14:paraId="1A11CE14" w14:textId="77777777" w:rsidR="004E5A7C" w:rsidRPr="00157D0E" w:rsidRDefault="004E5A7C">
            <w:pPr>
              <w:spacing w:after="0" w:line="240" w:lineRule="auto"/>
              <w:rPr>
                <w:rFonts w:ascii="Arial" w:eastAsia="Times New Roman" w:hAnsi="Arial" w:cs="Arial"/>
                <w:sz w:val="20"/>
                <w:szCs w:val="20"/>
                <w:lang w:eastAsia="es-CO"/>
              </w:rPr>
            </w:pPr>
            <w:proofErr w:type="spellStart"/>
            <w:r w:rsidRPr="00157D0E">
              <w:rPr>
                <w:rFonts w:ascii="Arial" w:eastAsia="Times New Roman" w:hAnsi="Arial" w:cs="Arial"/>
                <w:sz w:val="20"/>
                <w:szCs w:val="20"/>
                <w:lang w:eastAsia="es-CO"/>
              </w:rPr>
              <w:t>Tecnico</w:t>
            </w:r>
            <w:proofErr w:type="spellEnd"/>
            <w:r w:rsidRPr="00157D0E">
              <w:rPr>
                <w:rFonts w:ascii="Arial" w:eastAsia="Times New Roman" w:hAnsi="Arial" w:cs="Arial"/>
                <w:sz w:val="20"/>
                <w:szCs w:val="20"/>
                <w:lang w:eastAsia="es-CO"/>
              </w:rPr>
              <w:t xml:space="preserve"> operativo</w:t>
            </w:r>
          </w:p>
        </w:tc>
        <w:tc>
          <w:tcPr>
            <w:tcW w:w="3448" w:type="dxa"/>
            <w:tcBorders>
              <w:top w:val="nil"/>
              <w:left w:val="nil"/>
              <w:bottom w:val="single" w:sz="4" w:space="0" w:color="auto"/>
              <w:right w:val="single" w:sz="4" w:space="0" w:color="auto"/>
            </w:tcBorders>
            <w:noWrap/>
            <w:vAlign w:val="bottom"/>
            <w:hideMark/>
          </w:tcPr>
          <w:p w14:paraId="381B8931"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CALIDAD AGUA CARACTERISTICAS BASICAS - RANGO 3</w:t>
            </w:r>
          </w:p>
        </w:tc>
        <w:tc>
          <w:tcPr>
            <w:tcW w:w="1299" w:type="dxa"/>
            <w:tcBorders>
              <w:top w:val="nil"/>
              <w:left w:val="nil"/>
              <w:bottom w:val="single" w:sz="4" w:space="0" w:color="auto"/>
              <w:right w:val="single" w:sz="4" w:space="0" w:color="auto"/>
            </w:tcBorders>
            <w:noWrap/>
            <w:vAlign w:val="bottom"/>
            <w:hideMark/>
          </w:tcPr>
          <w:p w14:paraId="136AF1EC"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Certificado</w:t>
            </w:r>
          </w:p>
        </w:tc>
        <w:tc>
          <w:tcPr>
            <w:tcW w:w="2127" w:type="dxa"/>
            <w:tcBorders>
              <w:top w:val="nil"/>
              <w:left w:val="nil"/>
              <w:bottom w:val="single" w:sz="4" w:space="0" w:color="auto"/>
              <w:right w:val="single" w:sz="4" w:space="0" w:color="auto"/>
            </w:tcBorders>
            <w:noWrap/>
            <w:vAlign w:val="bottom"/>
            <w:hideMark/>
          </w:tcPr>
          <w:p w14:paraId="08CFAB67"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2020-04-29 20:27:39</w:t>
            </w:r>
          </w:p>
        </w:tc>
      </w:tr>
      <w:tr w:rsidR="004E5A7C" w:rsidRPr="00157D0E" w14:paraId="70BEE7CE" w14:textId="77777777" w:rsidTr="003C3B60">
        <w:trPr>
          <w:trHeight w:val="264"/>
          <w:jc w:val="center"/>
        </w:trPr>
        <w:tc>
          <w:tcPr>
            <w:tcW w:w="723" w:type="dxa"/>
            <w:tcBorders>
              <w:top w:val="nil"/>
              <w:left w:val="single" w:sz="4" w:space="0" w:color="auto"/>
              <w:bottom w:val="single" w:sz="4" w:space="0" w:color="auto"/>
              <w:right w:val="single" w:sz="4" w:space="0" w:color="auto"/>
            </w:tcBorders>
            <w:noWrap/>
            <w:vAlign w:val="bottom"/>
            <w:hideMark/>
          </w:tcPr>
          <w:p w14:paraId="71587007"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2020</w:t>
            </w:r>
          </w:p>
        </w:tc>
        <w:tc>
          <w:tcPr>
            <w:tcW w:w="2391" w:type="dxa"/>
            <w:tcBorders>
              <w:top w:val="nil"/>
              <w:left w:val="nil"/>
              <w:bottom w:val="single" w:sz="4" w:space="0" w:color="auto"/>
              <w:right w:val="single" w:sz="4" w:space="0" w:color="auto"/>
            </w:tcBorders>
            <w:noWrap/>
            <w:vAlign w:val="bottom"/>
            <w:hideMark/>
          </w:tcPr>
          <w:p w14:paraId="68CEA657"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ACUEDUCTO</w:t>
            </w:r>
          </w:p>
        </w:tc>
        <w:tc>
          <w:tcPr>
            <w:tcW w:w="1655" w:type="dxa"/>
            <w:tcBorders>
              <w:top w:val="nil"/>
              <w:left w:val="nil"/>
              <w:bottom w:val="single" w:sz="4" w:space="0" w:color="auto"/>
              <w:right w:val="single" w:sz="4" w:space="0" w:color="auto"/>
            </w:tcBorders>
            <w:noWrap/>
            <w:vAlign w:val="bottom"/>
            <w:hideMark/>
          </w:tcPr>
          <w:p w14:paraId="5AD043BA" w14:textId="77777777" w:rsidR="004E5A7C" w:rsidRPr="00157D0E" w:rsidRDefault="004E5A7C">
            <w:pPr>
              <w:spacing w:after="0" w:line="240" w:lineRule="auto"/>
              <w:rPr>
                <w:rFonts w:ascii="Arial" w:eastAsia="Times New Roman" w:hAnsi="Arial" w:cs="Arial"/>
                <w:sz w:val="20"/>
                <w:szCs w:val="20"/>
                <w:lang w:eastAsia="es-CO"/>
              </w:rPr>
            </w:pPr>
            <w:proofErr w:type="spellStart"/>
            <w:r w:rsidRPr="00157D0E">
              <w:rPr>
                <w:rFonts w:ascii="Arial" w:eastAsia="Times New Roman" w:hAnsi="Arial" w:cs="Arial"/>
                <w:sz w:val="20"/>
                <w:szCs w:val="20"/>
                <w:lang w:eastAsia="es-CO"/>
              </w:rPr>
              <w:t>Tecnico</w:t>
            </w:r>
            <w:proofErr w:type="spellEnd"/>
            <w:r w:rsidRPr="00157D0E">
              <w:rPr>
                <w:rFonts w:ascii="Arial" w:eastAsia="Times New Roman" w:hAnsi="Arial" w:cs="Arial"/>
                <w:sz w:val="20"/>
                <w:szCs w:val="20"/>
                <w:lang w:eastAsia="es-CO"/>
              </w:rPr>
              <w:t xml:space="preserve"> operativo</w:t>
            </w:r>
          </w:p>
        </w:tc>
        <w:tc>
          <w:tcPr>
            <w:tcW w:w="3448" w:type="dxa"/>
            <w:tcBorders>
              <w:top w:val="nil"/>
              <w:left w:val="nil"/>
              <w:bottom w:val="single" w:sz="4" w:space="0" w:color="auto"/>
              <w:right w:val="single" w:sz="4" w:space="0" w:color="auto"/>
            </w:tcBorders>
            <w:noWrap/>
            <w:vAlign w:val="bottom"/>
            <w:hideMark/>
          </w:tcPr>
          <w:p w14:paraId="02C31489"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CARACTERÍSTICAS ESPECIALES- RANGO 2, 3 Y 4</w:t>
            </w:r>
          </w:p>
        </w:tc>
        <w:tc>
          <w:tcPr>
            <w:tcW w:w="1299" w:type="dxa"/>
            <w:tcBorders>
              <w:top w:val="nil"/>
              <w:left w:val="nil"/>
              <w:bottom w:val="single" w:sz="4" w:space="0" w:color="auto"/>
              <w:right w:val="single" w:sz="4" w:space="0" w:color="auto"/>
            </w:tcBorders>
            <w:noWrap/>
            <w:vAlign w:val="bottom"/>
            <w:hideMark/>
          </w:tcPr>
          <w:p w14:paraId="10F776B5"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Certificado No Aplica</w:t>
            </w:r>
          </w:p>
        </w:tc>
        <w:tc>
          <w:tcPr>
            <w:tcW w:w="2127" w:type="dxa"/>
            <w:tcBorders>
              <w:top w:val="nil"/>
              <w:left w:val="nil"/>
              <w:bottom w:val="single" w:sz="4" w:space="0" w:color="auto"/>
              <w:right w:val="single" w:sz="4" w:space="0" w:color="auto"/>
            </w:tcBorders>
            <w:noWrap/>
            <w:vAlign w:val="bottom"/>
            <w:hideMark/>
          </w:tcPr>
          <w:p w14:paraId="0091B44F"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2020-04-23 07:38:30</w:t>
            </w:r>
          </w:p>
        </w:tc>
      </w:tr>
      <w:tr w:rsidR="004E5A7C" w:rsidRPr="00157D0E" w14:paraId="3A4FB222" w14:textId="77777777" w:rsidTr="003C3B60">
        <w:trPr>
          <w:trHeight w:val="264"/>
          <w:jc w:val="center"/>
        </w:trPr>
        <w:tc>
          <w:tcPr>
            <w:tcW w:w="723" w:type="dxa"/>
            <w:tcBorders>
              <w:top w:val="nil"/>
              <w:left w:val="single" w:sz="4" w:space="0" w:color="auto"/>
              <w:bottom w:val="single" w:sz="4" w:space="0" w:color="auto"/>
              <w:right w:val="single" w:sz="4" w:space="0" w:color="auto"/>
            </w:tcBorders>
            <w:noWrap/>
            <w:vAlign w:val="bottom"/>
            <w:hideMark/>
          </w:tcPr>
          <w:p w14:paraId="66CFB103"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2020</w:t>
            </w:r>
          </w:p>
        </w:tc>
        <w:tc>
          <w:tcPr>
            <w:tcW w:w="2391" w:type="dxa"/>
            <w:tcBorders>
              <w:top w:val="nil"/>
              <w:left w:val="nil"/>
              <w:bottom w:val="single" w:sz="4" w:space="0" w:color="auto"/>
              <w:right w:val="single" w:sz="4" w:space="0" w:color="auto"/>
            </w:tcBorders>
            <w:noWrap/>
            <w:vAlign w:val="bottom"/>
            <w:hideMark/>
          </w:tcPr>
          <w:p w14:paraId="48C6AA1D"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ACUEDUCTO</w:t>
            </w:r>
          </w:p>
        </w:tc>
        <w:tc>
          <w:tcPr>
            <w:tcW w:w="1655" w:type="dxa"/>
            <w:tcBorders>
              <w:top w:val="nil"/>
              <w:left w:val="nil"/>
              <w:bottom w:val="single" w:sz="4" w:space="0" w:color="auto"/>
              <w:right w:val="single" w:sz="4" w:space="0" w:color="auto"/>
            </w:tcBorders>
            <w:noWrap/>
            <w:vAlign w:val="bottom"/>
            <w:hideMark/>
          </w:tcPr>
          <w:p w14:paraId="0878F534" w14:textId="77777777" w:rsidR="004E5A7C" w:rsidRPr="00157D0E" w:rsidRDefault="004E5A7C">
            <w:pPr>
              <w:spacing w:after="0" w:line="240" w:lineRule="auto"/>
              <w:rPr>
                <w:rFonts w:ascii="Arial" w:eastAsia="Times New Roman" w:hAnsi="Arial" w:cs="Arial"/>
                <w:sz w:val="20"/>
                <w:szCs w:val="20"/>
                <w:lang w:eastAsia="es-CO"/>
              </w:rPr>
            </w:pPr>
            <w:proofErr w:type="spellStart"/>
            <w:r w:rsidRPr="00157D0E">
              <w:rPr>
                <w:rFonts w:ascii="Arial" w:eastAsia="Times New Roman" w:hAnsi="Arial" w:cs="Arial"/>
                <w:sz w:val="20"/>
                <w:szCs w:val="20"/>
                <w:lang w:eastAsia="es-CO"/>
              </w:rPr>
              <w:t>Tecnico</w:t>
            </w:r>
            <w:proofErr w:type="spellEnd"/>
            <w:r w:rsidRPr="00157D0E">
              <w:rPr>
                <w:rFonts w:ascii="Arial" w:eastAsia="Times New Roman" w:hAnsi="Arial" w:cs="Arial"/>
                <w:sz w:val="20"/>
                <w:szCs w:val="20"/>
                <w:lang w:eastAsia="es-CO"/>
              </w:rPr>
              <w:t xml:space="preserve"> operativo</w:t>
            </w:r>
          </w:p>
        </w:tc>
        <w:tc>
          <w:tcPr>
            <w:tcW w:w="3448" w:type="dxa"/>
            <w:tcBorders>
              <w:top w:val="nil"/>
              <w:left w:val="nil"/>
              <w:bottom w:val="single" w:sz="4" w:space="0" w:color="auto"/>
              <w:right w:val="single" w:sz="4" w:space="0" w:color="auto"/>
            </w:tcBorders>
            <w:noWrap/>
            <w:vAlign w:val="bottom"/>
            <w:hideMark/>
          </w:tcPr>
          <w:p w14:paraId="23637720"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CARACTERÍSTICAS NO OBLIGATORIAS - RANGO 2, 3 Y 4</w:t>
            </w:r>
          </w:p>
        </w:tc>
        <w:tc>
          <w:tcPr>
            <w:tcW w:w="1299" w:type="dxa"/>
            <w:tcBorders>
              <w:top w:val="nil"/>
              <w:left w:val="nil"/>
              <w:bottom w:val="single" w:sz="4" w:space="0" w:color="auto"/>
              <w:right w:val="single" w:sz="4" w:space="0" w:color="auto"/>
            </w:tcBorders>
            <w:noWrap/>
            <w:vAlign w:val="bottom"/>
            <w:hideMark/>
          </w:tcPr>
          <w:p w14:paraId="39DDD90C"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Certificado</w:t>
            </w:r>
          </w:p>
        </w:tc>
        <w:tc>
          <w:tcPr>
            <w:tcW w:w="2127" w:type="dxa"/>
            <w:tcBorders>
              <w:top w:val="nil"/>
              <w:left w:val="nil"/>
              <w:bottom w:val="single" w:sz="4" w:space="0" w:color="auto"/>
              <w:right w:val="single" w:sz="4" w:space="0" w:color="auto"/>
            </w:tcBorders>
            <w:noWrap/>
            <w:vAlign w:val="bottom"/>
            <w:hideMark/>
          </w:tcPr>
          <w:p w14:paraId="0EDC73B5"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2020-04-29 20:32:43</w:t>
            </w:r>
          </w:p>
        </w:tc>
      </w:tr>
      <w:tr w:rsidR="004E5A7C" w:rsidRPr="00157D0E" w14:paraId="4C1B6396" w14:textId="77777777" w:rsidTr="003C3B60">
        <w:trPr>
          <w:trHeight w:val="264"/>
          <w:jc w:val="center"/>
        </w:trPr>
        <w:tc>
          <w:tcPr>
            <w:tcW w:w="723" w:type="dxa"/>
            <w:tcBorders>
              <w:top w:val="nil"/>
              <w:left w:val="single" w:sz="4" w:space="0" w:color="auto"/>
              <w:bottom w:val="single" w:sz="4" w:space="0" w:color="auto"/>
              <w:right w:val="single" w:sz="4" w:space="0" w:color="auto"/>
            </w:tcBorders>
            <w:noWrap/>
            <w:vAlign w:val="bottom"/>
            <w:hideMark/>
          </w:tcPr>
          <w:p w14:paraId="1E7191DA"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2020</w:t>
            </w:r>
          </w:p>
        </w:tc>
        <w:tc>
          <w:tcPr>
            <w:tcW w:w="2391" w:type="dxa"/>
            <w:tcBorders>
              <w:top w:val="nil"/>
              <w:left w:val="nil"/>
              <w:bottom w:val="single" w:sz="4" w:space="0" w:color="auto"/>
              <w:right w:val="single" w:sz="4" w:space="0" w:color="auto"/>
            </w:tcBorders>
            <w:noWrap/>
            <w:vAlign w:val="bottom"/>
            <w:hideMark/>
          </w:tcPr>
          <w:p w14:paraId="05F52753"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ALCANTARILLADO</w:t>
            </w:r>
          </w:p>
        </w:tc>
        <w:tc>
          <w:tcPr>
            <w:tcW w:w="1655" w:type="dxa"/>
            <w:tcBorders>
              <w:top w:val="nil"/>
              <w:left w:val="nil"/>
              <w:bottom w:val="single" w:sz="4" w:space="0" w:color="auto"/>
              <w:right w:val="single" w:sz="4" w:space="0" w:color="auto"/>
            </w:tcBorders>
            <w:noWrap/>
            <w:vAlign w:val="bottom"/>
            <w:hideMark/>
          </w:tcPr>
          <w:p w14:paraId="28F24770"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 xml:space="preserve">Comercial y de </w:t>
            </w:r>
            <w:proofErr w:type="spellStart"/>
            <w:r w:rsidRPr="00157D0E">
              <w:rPr>
                <w:rFonts w:ascii="Arial" w:eastAsia="Times New Roman" w:hAnsi="Arial" w:cs="Arial"/>
                <w:sz w:val="20"/>
                <w:szCs w:val="20"/>
                <w:lang w:eastAsia="es-CO"/>
              </w:rPr>
              <w:t>Gestion</w:t>
            </w:r>
            <w:proofErr w:type="spellEnd"/>
          </w:p>
        </w:tc>
        <w:tc>
          <w:tcPr>
            <w:tcW w:w="3448" w:type="dxa"/>
            <w:tcBorders>
              <w:top w:val="nil"/>
              <w:left w:val="nil"/>
              <w:bottom w:val="single" w:sz="4" w:space="0" w:color="auto"/>
              <w:right w:val="single" w:sz="4" w:space="0" w:color="auto"/>
            </w:tcBorders>
            <w:noWrap/>
            <w:vAlign w:val="bottom"/>
            <w:hideMark/>
          </w:tcPr>
          <w:p w14:paraId="71AB5493" w14:textId="77777777" w:rsidR="004E5A7C" w:rsidRPr="00157D0E" w:rsidRDefault="004E5A7C">
            <w:pPr>
              <w:spacing w:after="0" w:line="240" w:lineRule="auto"/>
              <w:rPr>
                <w:rFonts w:ascii="Arial" w:eastAsia="Times New Roman" w:hAnsi="Arial" w:cs="Arial"/>
                <w:sz w:val="20"/>
                <w:szCs w:val="20"/>
                <w:lang w:eastAsia="es-CO"/>
              </w:rPr>
            </w:pPr>
            <w:proofErr w:type="spellStart"/>
            <w:r w:rsidRPr="00157D0E">
              <w:rPr>
                <w:rFonts w:ascii="Arial" w:eastAsia="Times New Roman" w:hAnsi="Arial" w:cs="Arial"/>
                <w:sz w:val="20"/>
                <w:szCs w:val="20"/>
                <w:lang w:eastAsia="es-CO"/>
              </w:rPr>
              <w:t>Facturacion</w:t>
            </w:r>
            <w:proofErr w:type="spellEnd"/>
            <w:r w:rsidRPr="00157D0E">
              <w:rPr>
                <w:rFonts w:ascii="Arial" w:eastAsia="Times New Roman" w:hAnsi="Arial" w:cs="Arial"/>
                <w:sz w:val="20"/>
                <w:szCs w:val="20"/>
                <w:lang w:eastAsia="es-CO"/>
              </w:rPr>
              <w:t xml:space="preserve"> Alcantarillado</w:t>
            </w:r>
          </w:p>
        </w:tc>
        <w:tc>
          <w:tcPr>
            <w:tcW w:w="1299" w:type="dxa"/>
            <w:tcBorders>
              <w:top w:val="nil"/>
              <w:left w:val="nil"/>
              <w:bottom w:val="single" w:sz="4" w:space="0" w:color="auto"/>
              <w:right w:val="single" w:sz="4" w:space="0" w:color="auto"/>
            </w:tcBorders>
            <w:noWrap/>
            <w:vAlign w:val="bottom"/>
            <w:hideMark/>
          </w:tcPr>
          <w:p w14:paraId="54D870C8"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Certificado</w:t>
            </w:r>
          </w:p>
        </w:tc>
        <w:tc>
          <w:tcPr>
            <w:tcW w:w="2127" w:type="dxa"/>
            <w:tcBorders>
              <w:top w:val="nil"/>
              <w:left w:val="nil"/>
              <w:bottom w:val="single" w:sz="4" w:space="0" w:color="auto"/>
              <w:right w:val="single" w:sz="4" w:space="0" w:color="auto"/>
            </w:tcBorders>
            <w:noWrap/>
            <w:vAlign w:val="bottom"/>
            <w:hideMark/>
          </w:tcPr>
          <w:p w14:paraId="0E6B795B"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2020-09-23 08:01:33</w:t>
            </w:r>
          </w:p>
        </w:tc>
      </w:tr>
      <w:tr w:rsidR="004E5A7C" w:rsidRPr="00157D0E" w14:paraId="58A47AF6" w14:textId="77777777" w:rsidTr="003C3B60">
        <w:trPr>
          <w:trHeight w:val="264"/>
          <w:jc w:val="center"/>
        </w:trPr>
        <w:tc>
          <w:tcPr>
            <w:tcW w:w="723" w:type="dxa"/>
            <w:tcBorders>
              <w:top w:val="nil"/>
              <w:left w:val="single" w:sz="4" w:space="0" w:color="auto"/>
              <w:bottom w:val="single" w:sz="4" w:space="0" w:color="auto"/>
              <w:right w:val="single" w:sz="4" w:space="0" w:color="auto"/>
            </w:tcBorders>
            <w:noWrap/>
            <w:vAlign w:val="bottom"/>
            <w:hideMark/>
          </w:tcPr>
          <w:p w14:paraId="51C84EED"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2020</w:t>
            </w:r>
          </w:p>
        </w:tc>
        <w:tc>
          <w:tcPr>
            <w:tcW w:w="2391" w:type="dxa"/>
            <w:tcBorders>
              <w:top w:val="nil"/>
              <w:left w:val="nil"/>
              <w:bottom w:val="single" w:sz="4" w:space="0" w:color="auto"/>
              <w:right w:val="single" w:sz="4" w:space="0" w:color="auto"/>
            </w:tcBorders>
            <w:noWrap/>
            <w:vAlign w:val="bottom"/>
            <w:hideMark/>
          </w:tcPr>
          <w:p w14:paraId="0C88C759"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ALCANTARILLADO</w:t>
            </w:r>
          </w:p>
        </w:tc>
        <w:tc>
          <w:tcPr>
            <w:tcW w:w="1655" w:type="dxa"/>
            <w:tcBorders>
              <w:top w:val="nil"/>
              <w:left w:val="nil"/>
              <w:bottom w:val="single" w:sz="4" w:space="0" w:color="auto"/>
              <w:right w:val="single" w:sz="4" w:space="0" w:color="auto"/>
            </w:tcBorders>
            <w:noWrap/>
            <w:vAlign w:val="bottom"/>
            <w:hideMark/>
          </w:tcPr>
          <w:p w14:paraId="76544E5C"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 xml:space="preserve">Comercial y de </w:t>
            </w:r>
            <w:proofErr w:type="spellStart"/>
            <w:r w:rsidRPr="00157D0E">
              <w:rPr>
                <w:rFonts w:ascii="Arial" w:eastAsia="Times New Roman" w:hAnsi="Arial" w:cs="Arial"/>
                <w:sz w:val="20"/>
                <w:szCs w:val="20"/>
                <w:lang w:eastAsia="es-CO"/>
              </w:rPr>
              <w:t>Gestion</w:t>
            </w:r>
            <w:proofErr w:type="spellEnd"/>
          </w:p>
        </w:tc>
        <w:tc>
          <w:tcPr>
            <w:tcW w:w="3448" w:type="dxa"/>
            <w:tcBorders>
              <w:top w:val="nil"/>
              <w:left w:val="nil"/>
              <w:bottom w:val="single" w:sz="4" w:space="0" w:color="auto"/>
              <w:right w:val="single" w:sz="4" w:space="0" w:color="auto"/>
            </w:tcBorders>
            <w:noWrap/>
            <w:vAlign w:val="bottom"/>
            <w:hideMark/>
          </w:tcPr>
          <w:p w14:paraId="1B4F25FF"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Facturas por Estrato en PDF Alcantarillado</w:t>
            </w:r>
          </w:p>
        </w:tc>
        <w:tc>
          <w:tcPr>
            <w:tcW w:w="1299" w:type="dxa"/>
            <w:tcBorders>
              <w:top w:val="nil"/>
              <w:left w:val="nil"/>
              <w:bottom w:val="single" w:sz="4" w:space="0" w:color="auto"/>
              <w:right w:val="single" w:sz="4" w:space="0" w:color="auto"/>
            </w:tcBorders>
            <w:noWrap/>
            <w:vAlign w:val="bottom"/>
            <w:hideMark/>
          </w:tcPr>
          <w:p w14:paraId="467163CE"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Certificado</w:t>
            </w:r>
          </w:p>
        </w:tc>
        <w:tc>
          <w:tcPr>
            <w:tcW w:w="2127" w:type="dxa"/>
            <w:tcBorders>
              <w:top w:val="nil"/>
              <w:left w:val="nil"/>
              <w:bottom w:val="single" w:sz="4" w:space="0" w:color="auto"/>
              <w:right w:val="single" w:sz="4" w:space="0" w:color="auto"/>
            </w:tcBorders>
            <w:noWrap/>
            <w:vAlign w:val="bottom"/>
            <w:hideMark/>
          </w:tcPr>
          <w:p w14:paraId="070EAA36"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2020-02-25 23:07:54</w:t>
            </w:r>
          </w:p>
        </w:tc>
      </w:tr>
      <w:tr w:rsidR="004E5A7C" w:rsidRPr="00157D0E" w14:paraId="446F1AE0" w14:textId="77777777" w:rsidTr="003C3B60">
        <w:trPr>
          <w:trHeight w:val="264"/>
          <w:jc w:val="center"/>
        </w:trPr>
        <w:tc>
          <w:tcPr>
            <w:tcW w:w="723" w:type="dxa"/>
            <w:tcBorders>
              <w:top w:val="nil"/>
              <w:left w:val="single" w:sz="4" w:space="0" w:color="auto"/>
              <w:bottom w:val="single" w:sz="4" w:space="0" w:color="auto"/>
              <w:right w:val="single" w:sz="4" w:space="0" w:color="auto"/>
            </w:tcBorders>
            <w:noWrap/>
            <w:vAlign w:val="bottom"/>
            <w:hideMark/>
          </w:tcPr>
          <w:p w14:paraId="390E02B0"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2020</w:t>
            </w:r>
          </w:p>
        </w:tc>
        <w:tc>
          <w:tcPr>
            <w:tcW w:w="2391" w:type="dxa"/>
            <w:tcBorders>
              <w:top w:val="nil"/>
              <w:left w:val="nil"/>
              <w:bottom w:val="single" w:sz="4" w:space="0" w:color="auto"/>
              <w:right w:val="single" w:sz="4" w:space="0" w:color="auto"/>
            </w:tcBorders>
            <w:noWrap/>
            <w:vAlign w:val="bottom"/>
            <w:hideMark/>
          </w:tcPr>
          <w:p w14:paraId="6989F32D"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ALCANTARILLADO</w:t>
            </w:r>
          </w:p>
        </w:tc>
        <w:tc>
          <w:tcPr>
            <w:tcW w:w="1655" w:type="dxa"/>
            <w:tcBorders>
              <w:top w:val="nil"/>
              <w:left w:val="nil"/>
              <w:bottom w:val="single" w:sz="4" w:space="0" w:color="auto"/>
              <w:right w:val="single" w:sz="4" w:space="0" w:color="auto"/>
            </w:tcBorders>
            <w:noWrap/>
            <w:vAlign w:val="bottom"/>
            <w:hideMark/>
          </w:tcPr>
          <w:p w14:paraId="6C42EBFF"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 xml:space="preserve">Comercial y de </w:t>
            </w:r>
            <w:proofErr w:type="spellStart"/>
            <w:r w:rsidRPr="00157D0E">
              <w:rPr>
                <w:rFonts w:ascii="Arial" w:eastAsia="Times New Roman" w:hAnsi="Arial" w:cs="Arial"/>
                <w:sz w:val="20"/>
                <w:szCs w:val="20"/>
                <w:lang w:eastAsia="es-CO"/>
              </w:rPr>
              <w:t>Gestion</w:t>
            </w:r>
            <w:proofErr w:type="spellEnd"/>
          </w:p>
        </w:tc>
        <w:tc>
          <w:tcPr>
            <w:tcW w:w="3448" w:type="dxa"/>
            <w:tcBorders>
              <w:top w:val="nil"/>
              <w:left w:val="nil"/>
              <w:bottom w:val="single" w:sz="4" w:space="0" w:color="auto"/>
              <w:right w:val="single" w:sz="4" w:space="0" w:color="auto"/>
            </w:tcBorders>
            <w:noWrap/>
            <w:vAlign w:val="bottom"/>
            <w:hideMark/>
          </w:tcPr>
          <w:p w14:paraId="5E648FFE"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Reclamaciones del Servicio de Alcantarillado</w:t>
            </w:r>
          </w:p>
        </w:tc>
        <w:tc>
          <w:tcPr>
            <w:tcW w:w="1299" w:type="dxa"/>
            <w:tcBorders>
              <w:top w:val="nil"/>
              <w:left w:val="nil"/>
              <w:bottom w:val="single" w:sz="4" w:space="0" w:color="auto"/>
              <w:right w:val="single" w:sz="4" w:space="0" w:color="auto"/>
            </w:tcBorders>
            <w:noWrap/>
            <w:vAlign w:val="bottom"/>
            <w:hideMark/>
          </w:tcPr>
          <w:p w14:paraId="52F4F4F0"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Certificado</w:t>
            </w:r>
          </w:p>
        </w:tc>
        <w:tc>
          <w:tcPr>
            <w:tcW w:w="2127" w:type="dxa"/>
            <w:tcBorders>
              <w:top w:val="nil"/>
              <w:left w:val="nil"/>
              <w:bottom w:val="single" w:sz="4" w:space="0" w:color="auto"/>
              <w:right w:val="single" w:sz="4" w:space="0" w:color="auto"/>
            </w:tcBorders>
            <w:noWrap/>
            <w:vAlign w:val="bottom"/>
            <w:hideMark/>
          </w:tcPr>
          <w:p w14:paraId="1A658A16"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2020-02-26 10:55:52</w:t>
            </w:r>
          </w:p>
        </w:tc>
      </w:tr>
      <w:tr w:rsidR="004E5A7C" w:rsidRPr="00157D0E" w14:paraId="6F9F5A62" w14:textId="77777777" w:rsidTr="003C3B60">
        <w:trPr>
          <w:trHeight w:val="264"/>
          <w:jc w:val="center"/>
        </w:trPr>
        <w:tc>
          <w:tcPr>
            <w:tcW w:w="723" w:type="dxa"/>
            <w:tcBorders>
              <w:top w:val="nil"/>
              <w:left w:val="single" w:sz="4" w:space="0" w:color="auto"/>
              <w:bottom w:val="single" w:sz="4" w:space="0" w:color="auto"/>
              <w:right w:val="single" w:sz="4" w:space="0" w:color="auto"/>
            </w:tcBorders>
            <w:noWrap/>
            <w:vAlign w:val="bottom"/>
            <w:hideMark/>
          </w:tcPr>
          <w:p w14:paraId="7566D5A5"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2020</w:t>
            </w:r>
          </w:p>
        </w:tc>
        <w:tc>
          <w:tcPr>
            <w:tcW w:w="2391" w:type="dxa"/>
            <w:tcBorders>
              <w:top w:val="nil"/>
              <w:left w:val="nil"/>
              <w:bottom w:val="single" w:sz="4" w:space="0" w:color="auto"/>
              <w:right w:val="single" w:sz="4" w:space="0" w:color="auto"/>
            </w:tcBorders>
            <w:noWrap/>
            <w:vAlign w:val="bottom"/>
            <w:hideMark/>
          </w:tcPr>
          <w:p w14:paraId="051F05B8"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ALCANTARILLADO</w:t>
            </w:r>
          </w:p>
        </w:tc>
        <w:tc>
          <w:tcPr>
            <w:tcW w:w="1655" w:type="dxa"/>
            <w:tcBorders>
              <w:top w:val="nil"/>
              <w:left w:val="nil"/>
              <w:bottom w:val="single" w:sz="4" w:space="0" w:color="auto"/>
              <w:right w:val="single" w:sz="4" w:space="0" w:color="auto"/>
            </w:tcBorders>
            <w:noWrap/>
            <w:vAlign w:val="bottom"/>
            <w:hideMark/>
          </w:tcPr>
          <w:p w14:paraId="122B112E"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 xml:space="preserve">Comercial y de </w:t>
            </w:r>
            <w:proofErr w:type="spellStart"/>
            <w:r w:rsidRPr="00157D0E">
              <w:rPr>
                <w:rFonts w:ascii="Arial" w:eastAsia="Times New Roman" w:hAnsi="Arial" w:cs="Arial"/>
                <w:sz w:val="20"/>
                <w:szCs w:val="20"/>
                <w:lang w:eastAsia="es-CO"/>
              </w:rPr>
              <w:t>Gestion</w:t>
            </w:r>
            <w:proofErr w:type="spellEnd"/>
          </w:p>
        </w:tc>
        <w:tc>
          <w:tcPr>
            <w:tcW w:w="3448" w:type="dxa"/>
            <w:tcBorders>
              <w:top w:val="nil"/>
              <w:left w:val="nil"/>
              <w:bottom w:val="single" w:sz="4" w:space="0" w:color="auto"/>
              <w:right w:val="single" w:sz="4" w:space="0" w:color="auto"/>
            </w:tcBorders>
            <w:noWrap/>
            <w:vAlign w:val="bottom"/>
            <w:hideMark/>
          </w:tcPr>
          <w:p w14:paraId="193EC111"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Refacturación Alcantarillado</w:t>
            </w:r>
          </w:p>
        </w:tc>
        <w:tc>
          <w:tcPr>
            <w:tcW w:w="1299" w:type="dxa"/>
            <w:tcBorders>
              <w:top w:val="nil"/>
              <w:left w:val="nil"/>
              <w:bottom w:val="single" w:sz="4" w:space="0" w:color="auto"/>
              <w:right w:val="single" w:sz="4" w:space="0" w:color="auto"/>
            </w:tcBorders>
            <w:noWrap/>
            <w:vAlign w:val="bottom"/>
            <w:hideMark/>
          </w:tcPr>
          <w:p w14:paraId="17817B3A"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Certificado</w:t>
            </w:r>
          </w:p>
        </w:tc>
        <w:tc>
          <w:tcPr>
            <w:tcW w:w="2127" w:type="dxa"/>
            <w:tcBorders>
              <w:top w:val="nil"/>
              <w:left w:val="nil"/>
              <w:bottom w:val="single" w:sz="4" w:space="0" w:color="auto"/>
              <w:right w:val="single" w:sz="4" w:space="0" w:color="auto"/>
            </w:tcBorders>
            <w:noWrap/>
            <w:vAlign w:val="bottom"/>
            <w:hideMark/>
          </w:tcPr>
          <w:p w14:paraId="5D610F93"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2020-02-26 10:40:25</w:t>
            </w:r>
          </w:p>
        </w:tc>
      </w:tr>
      <w:tr w:rsidR="004E5A7C" w:rsidRPr="00157D0E" w14:paraId="4BA4FC55" w14:textId="77777777" w:rsidTr="003C3B60">
        <w:trPr>
          <w:trHeight w:val="264"/>
          <w:jc w:val="center"/>
        </w:trPr>
        <w:tc>
          <w:tcPr>
            <w:tcW w:w="723" w:type="dxa"/>
            <w:tcBorders>
              <w:top w:val="nil"/>
              <w:left w:val="single" w:sz="4" w:space="0" w:color="auto"/>
              <w:bottom w:val="single" w:sz="4" w:space="0" w:color="auto"/>
              <w:right w:val="single" w:sz="4" w:space="0" w:color="auto"/>
            </w:tcBorders>
            <w:noWrap/>
            <w:vAlign w:val="bottom"/>
            <w:hideMark/>
          </w:tcPr>
          <w:p w14:paraId="4F5B5597"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2020</w:t>
            </w:r>
          </w:p>
        </w:tc>
        <w:tc>
          <w:tcPr>
            <w:tcW w:w="2391" w:type="dxa"/>
            <w:tcBorders>
              <w:top w:val="nil"/>
              <w:left w:val="nil"/>
              <w:bottom w:val="single" w:sz="4" w:space="0" w:color="auto"/>
              <w:right w:val="single" w:sz="4" w:space="0" w:color="auto"/>
            </w:tcBorders>
            <w:noWrap/>
            <w:vAlign w:val="bottom"/>
            <w:hideMark/>
          </w:tcPr>
          <w:p w14:paraId="7DEF6296"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ALCANTARILLADO</w:t>
            </w:r>
          </w:p>
        </w:tc>
        <w:tc>
          <w:tcPr>
            <w:tcW w:w="1655" w:type="dxa"/>
            <w:tcBorders>
              <w:top w:val="nil"/>
              <w:left w:val="nil"/>
              <w:bottom w:val="single" w:sz="4" w:space="0" w:color="auto"/>
              <w:right w:val="single" w:sz="4" w:space="0" w:color="auto"/>
            </w:tcBorders>
            <w:noWrap/>
            <w:vAlign w:val="bottom"/>
            <w:hideMark/>
          </w:tcPr>
          <w:p w14:paraId="63A60170"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 xml:space="preserve">Comercial y de </w:t>
            </w:r>
            <w:proofErr w:type="spellStart"/>
            <w:r w:rsidRPr="00157D0E">
              <w:rPr>
                <w:rFonts w:ascii="Arial" w:eastAsia="Times New Roman" w:hAnsi="Arial" w:cs="Arial"/>
                <w:sz w:val="20"/>
                <w:szCs w:val="20"/>
                <w:lang w:eastAsia="es-CO"/>
              </w:rPr>
              <w:t>Gestion</w:t>
            </w:r>
            <w:proofErr w:type="spellEnd"/>
          </w:p>
        </w:tc>
        <w:tc>
          <w:tcPr>
            <w:tcW w:w="3448" w:type="dxa"/>
            <w:tcBorders>
              <w:top w:val="nil"/>
              <w:left w:val="nil"/>
              <w:bottom w:val="single" w:sz="4" w:space="0" w:color="auto"/>
              <w:right w:val="single" w:sz="4" w:space="0" w:color="auto"/>
            </w:tcBorders>
            <w:noWrap/>
            <w:vAlign w:val="bottom"/>
            <w:hideMark/>
          </w:tcPr>
          <w:p w14:paraId="729203B8" w14:textId="77777777" w:rsidR="004E5A7C" w:rsidRPr="00157D0E" w:rsidRDefault="004E5A7C">
            <w:pPr>
              <w:spacing w:after="0" w:line="240" w:lineRule="auto"/>
              <w:rPr>
                <w:rFonts w:ascii="Arial" w:eastAsia="Times New Roman" w:hAnsi="Arial" w:cs="Arial"/>
                <w:sz w:val="20"/>
                <w:szCs w:val="20"/>
                <w:lang w:eastAsia="es-CO"/>
              </w:rPr>
            </w:pPr>
            <w:proofErr w:type="spellStart"/>
            <w:r w:rsidRPr="00157D0E">
              <w:rPr>
                <w:rFonts w:ascii="Arial" w:eastAsia="Times New Roman" w:hAnsi="Arial" w:cs="Arial"/>
                <w:sz w:val="20"/>
                <w:szCs w:val="20"/>
                <w:lang w:eastAsia="es-CO"/>
              </w:rPr>
              <w:t>Facturacion</w:t>
            </w:r>
            <w:proofErr w:type="spellEnd"/>
            <w:r w:rsidRPr="00157D0E">
              <w:rPr>
                <w:rFonts w:ascii="Arial" w:eastAsia="Times New Roman" w:hAnsi="Arial" w:cs="Arial"/>
                <w:sz w:val="20"/>
                <w:szCs w:val="20"/>
                <w:lang w:eastAsia="es-CO"/>
              </w:rPr>
              <w:t xml:space="preserve"> Alcantarillado</w:t>
            </w:r>
          </w:p>
        </w:tc>
        <w:tc>
          <w:tcPr>
            <w:tcW w:w="1299" w:type="dxa"/>
            <w:tcBorders>
              <w:top w:val="nil"/>
              <w:left w:val="nil"/>
              <w:bottom w:val="single" w:sz="4" w:space="0" w:color="auto"/>
              <w:right w:val="single" w:sz="4" w:space="0" w:color="auto"/>
            </w:tcBorders>
            <w:noWrap/>
            <w:vAlign w:val="bottom"/>
            <w:hideMark/>
          </w:tcPr>
          <w:p w14:paraId="66A5A878"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Certificado</w:t>
            </w:r>
          </w:p>
        </w:tc>
        <w:tc>
          <w:tcPr>
            <w:tcW w:w="2127" w:type="dxa"/>
            <w:tcBorders>
              <w:top w:val="nil"/>
              <w:left w:val="nil"/>
              <w:bottom w:val="single" w:sz="4" w:space="0" w:color="auto"/>
              <w:right w:val="single" w:sz="4" w:space="0" w:color="auto"/>
            </w:tcBorders>
            <w:noWrap/>
            <w:vAlign w:val="bottom"/>
            <w:hideMark/>
          </w:tcPr>
          <w:p w14:paraId="7C3D02E5"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2020-09-23 08:01:55</w:t>
            </w:r>
          </w:p>
        </w:tc>
      </w:tr>
      <w:tr w:rsidR="004E5A7C" w:rsidRPr="00157D0E" w14:paraId="66A552A8" w14:textId="77777777" w:rsidTr="003C3B60">
        <w:trPr>
          <w:trHeight w:val="264"/>
          <w:jc w:val="center"/>
        </w:trPr>
        <w:tc>
          <w:tcPr>
            <w:tcW w:w="723" w:type="dxa"/>
            <w:tcBorders>
              <w:top w:val="nil"/>
              <w:left w:val="single" w:sz="4" w:space="0" w:color="auto"/>
              <w:bottom w:val="single" w:sz="4" w:space="0" w:color="auto"/>
              <w:right w:val="single" w:sz="4" w:space="0" w:color="auto"/>
            </w:tcBorders>
            <w:noWrap/>
            <w:vAlign w:val="bottom"/>
            <w:hideMark/>
          </w:tcPr>
          <w:p w14:paraId="13712D83"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2020</w:t>
            </w:r>
          </w:p>
        </w:tc>
        <w:tc>
          <w:tcPr>
            <w:tcW w:w="2391" w:type="dxa"/>
            <w:tcBorders>
              <w:top w:val="nil"/>
              <w:left w:val="nil"/>
              <w:bottom w:val="single" w:sz="4" w:space="0" w:color="auto"/>
              <w:right w:val="single" w:sz="4" w:space="0" w:color="auto"/>
            </w:tcBorders>
            <w:noWrap/>
            <w:vAlign w:val="bottom"/>
            <w:hideMark/>
          </w:tcPr>
          <w:p w14:paraId="77EBABE4"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ALCANTARILLADO</w:t>
            </w:r>
          </w:p>
        </w:tc>
        <w:tc>
          <w:tcPr>
            <w:tcW w:w="1655" w:type="dxa"/>
            <w:tcBorders>
              <w:top w:val="nil"/>
              <w:left w:val="nil"/>
              <w:bottom w:val="single" w:sz="4" w:space="0" w:color="auto"/>
              <w:right w:val="single" w:sz="4" w:space="0" w:color="auto"/>
            </w:tcBorders>
            <w:noWrap/>
            <w:vAlign w:val="bottom"/>
            <w:hideMark/>
          </w:tcPr>
          <w:p w14:paraId="272E379A"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 xml:space="preserve">Comercial y de </w:t>
            </w:r>
            <w:proofErr w:type="spellStart"/>
            <w:r w:rsidRPr="00157D0E">
              <w:rPr>
                <w:rFonts w:ascii="Arial" w:eastAsia="Times New Roman" w:hAnsi="Arial" w:cs="Arial"/>
                <w:sz w:val="20"/>
                <w:szCs w:val="20"/>
                <w:lang w:eastAsia="es-CO"/>
              </w:rPr>
              <w:t>Gestion</w:t>
            </w:r>
            <w:proofErr w:type="spellEnd"/>
          </w:p>
        </w:tc>
        <w:tc>
          <w:tcPr>
            <w:tcW w:w="3448" w:type="dxa"/>
            <w:tcBorders>
              <w:top w:val="nil"/>
              <w:left w:val="nil"/>
              <w:bottom w:val="single" w:sz="4" w:space="0" w:color="auto"/>
              <w:right w:val="single" w:sz="4" w:space="0" w:color="auto"/>
            </w:tcBorders>
            <w:noWrap/>
            <w:vAlign w:val="bottom"/>
            <w:hideMark/>
          </w:tcPr>
          <w:p w14:paraId="3317C678"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Facturas por Estrato en PDF Alcantarillado</w:t>
            </w:r>
          </w:p>
        </w:tc>
        <w:tc>
          <w:tcPr>
            <w:tcW w:w="1299" w:type="dxa"/>
            <w:tcBorders>
              <w:top w:val="nil"/>
              <w:left w:val="nil"/>
              <w:bottom w:val="single" w:sz="4" w:space="0" w:color="auto"/>
              <w:right w:val="single" w:sz="4" w:space="0" w:color="auto"/>
            </w:tcBorders>
            <w:noWrap/>
            <w:vAlign w:val="bottom"/>
            <w:hideMark/>
          </w:tcPr>
          <w:p w14:paraId="3225B3EC"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Certificado</w:t>
            </w:r>
          </w:p>
        </w:tc>
        <w:tc>
          <w:tcPr>
            <w:tcW w:w="2127" w:type="dxa"/>
            <w:tcBorders>
              <w:top w:val="nil"/>
              <w:left w:val="nil"/>
              <w:bottom w:val="single" w:sz="4" w:space="0" w:color="auto"/>
              <w:right w:val="single" w:sz="4" w:space="0" w:color="auto"/>
            </w:tcBorders>
            <w:noWrap/>
            <w:vAlign w:val="bottom"/>
            <w:hideMark/>
          </w:tcPr>
          <w:p w14:paraId="6B7445C4"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2020-04-20 00:54:34</w:t>
            </w:r>
          </w:p>
        </w:tc>
      </w:tr>
      <w:tr w:rsidR="004E5A7C" w:rsidRPr="00157D0E" w14:paraId="4E9AD2B7" w14:textId="77777777" w:rsidTr="003C3B60">
        <w:trPr>
          <w:trHeight w:val="264"/>
          <w:jc w:val="center"/>
        </w:trPr>
        <w:tc>
          <w:tcPr>
            <w:tcW w:w="723" w:type="dxa"/>
            <w:tcBorders>
              <w:top w:val="nil"/>
              <w:left w:val="single" w:sz="4" w:space="0" w:color="auto"/>
              <w:bottom w:val="single" w:sz="4" w:space="0" w:color="auto"/>
              <w:right w:val="single" w:sz="4" w:space="0" w:color="auto"/>
            </w:tcBorders>
            <w:noWrap/>
            <w:vAlign w:val="bottom"/>
            <w:hideMark/>
          </w:tcPr>
          <w:p w14:paraId="6F60EAF1"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2020</w:t>
            </w:r>
          </w:p>
        </w:tc>
        <w:tc>
          <w:tcPr>
            <w:tcW w:w="2391" w:type="dxa"/>
            <w:tcBorders>
              <w:top w:val="nil"/>
              <w:left w:val="nil"/>
              <w:bottom w:val="single" w:sz="4" w:space="0" w:color="auto"/>
              <w:right w:val="single" w:sz="4" w:space="0" w:color="auto"/>
            </w:tcBorders>
            <w:noWrap/>
            <w:vAlign w:val="bottom"/>
            <w:hideMark/>
          </w:tcPr>
          <w:p w14:paraId="74221FAD"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ALCANTARILLADO</w:t>
            </w:r>
          </w:p>
        </w:tc>
        <w:tc>
          <w:tcPr>
            <w:tcW w:w="1655" w:type="dxa"/>
            <w:tcBorders>
              <w:top w:val="nil"/>
              <w:left w:val="nil"/>
              <w:bottom w:val="single" w:sz="4" w:space="0" w:color="auto"/>
              <w:right w:val="single" w:sz="4" w:space="0" w:color="auto"/>
            </w:tcBorders>
            <w:noWrap/>
            <w:vAlign w:val="bottom"/>
            <w:hideMark/>
          </w:tcPr>
          <w:p w14:paraId="5C262110"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 xml:space="preserve">Comercial y de </w:t>
            </w:r>
            <w:proofErr w:type="spellStart"/>
            <w:r w:rsidRPr="00157D0E">
              <w:rPr>
                <w:rFonts w:ascii="Arial" w:eastAsia="Times New Roman" w:hAnsi="Arial" w:cs="Arial"/>
                <w:sz w:val="20"/>
                <w:szCs w:val="20"/>
                <w:lang w:eastAsia="es-CO"/>
              </w:rPr>
              <w:t>Gestion</w:t>
            </w:r>
            <w:proofErr w:type="spellEnd"/>
          </w:p>
        </w:tc>
        <w:tc>
          <w:tcPr>
            <w:tcW w:w="3448" w:type="dxa"/>
            <w:tcBorders>
              <w:top w:val="nil"/>
              <w:left w:val="nil"/>
              <w:bottom w:val="single" w:sz="4" w:space="0" w:color="auto"/>
              <w:right w:val="single" w:sz="4" w:space="0" w:color="auto"/>
            </w:tcBorders>
            <w:noWrap/>
            <w:vAlign w:val="bottom"/>
            <w:hideMark/>
          </w:tcPr>
          <w:p w14:paraId="3DCF4E56"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Reclamaciones del Servicio de Alcantarillado</w:t>
            </w:r>
          </w:p>
        </w:tc>
        <w:tc>
          <w:tcPr>
            <w:tcW w:w="1299" w:type="dxa"/>
            <w:tcBorders>
              <w:top w:val="nil"/>
              <w:left w:val="nil"/>
              <w:bottom w:val="single" w:sz="4" w:space="0" w:color="auto"/>
              <w:right w:val="single" w:sz="4" w:space="0" w:color="auto"/>
            </w:tcBorders>
            <w:noWrap/>
            <w:vAlign w:val="bottom"/>
            <w:hideMark/>
          </w:tcPr>
          <w:p w14:paraId="54FD05D1"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Certificado</w:t>
            </w:r>
          </w:p>
        </w:tc>
        <w:tc>
          <w:tcPr>
            <w:tcW w:w="2127" w:type="dxa"/>
            <w:tcBorders>
              <w:top w:val="nil"/>
              <w:left w:val="nil"/>
              <w:bottom w:val="single" w:sz="4" w:space="0" w:color="auto"/>
              <w:right w:val="single" w:sz="4" w:space="0" w:color="auto"/>
            </w:tcBorders>
            <w:noWrap/>
            <w:vAlign w:val="bottom"/>
            <w:hideMark/>
          </w:tcPr>
          <w:p w14:paraId="09D51532"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2020-09-22 21:44:59</w:t>
            </w:r>
          </w:p>
        </w:tc>
      </w:tr>
      <w:tr w:rsidR="004E5A7C" w:rsidRPr="00157D0E" w14:paraId="74B3BDEE" w14:textId="77777777" w:rsidTr="003C3B60">
        <w:trPr>
          <w:trHeight w:val="264"/>
          <w:jc w:val="center"/>
        </w:trPr>
        <w:tc>
          <w:tcPr>
            <w:tcW w:w="723" w:type="dxa"/>
            <w:tcBorders>
              <w:top w:val="nil"/>
              <w:left w:val="single" w:sz="4" w:space="0" w:color="auto"/>
              <w:bottom w:val="single" w:sz="4" w:space="0" w:color="auto"/>
              <w:right w:val="single" w:sz="4" w:space="0" w:color="auto"/>
            </w:tcBorders>
            <w:noWrap/>
            <w:vAlign w:val="bottom"/>
            <w:hideMark/>
          </w:tcPr>
          <w:p w14:paraId="24928F1F"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2020</w:t>
            </w:r>
          </w:p>
        </w:tc>
        <w:tc>
          <w:tcPr>
            <w:tcW w:w="2391" w:type="dxa"/>
            <w:tcBorders>
              <w:top w:val="nil"/>
              <w:left w:val="nil"/>
              <w:bottom w:val="single" w:sz="4" w:space="0" w:color="auto"/>
              <w:right w:val="single" w:sz="4" w:space="0" w:color="auto"/>
            </w:tcBorders>
            <w:noWrap/>
            <w:vAlign w:val="bottom"/>
            <w:hideMark/>
          </w:tcPr>
          <w:p w14:paraId="25896D88"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ALCANTARILLADO</w:t>
            </w:r>
          </w:p>
        </w:tc>
        <w:tc>
          <w:tcPr>
            <w:tcW w:w="1655" w:type="dxa"/>
            <w:tcBorders>
              <w:top w:val="nil"/>
              <w:left w:val="nil"/>
              <w:bottom w:val="single" w:sz="4" w:space="0" w:color="auto"/>
              <w:right w:val="single" w:sz="4" w:space="0" w:color="auto"/>
            </w:tcBorders>
            <w:noWrap/>
            <w:vAlign w:val="bottom"/>
            <w:hideMark/>
          </w:tcPr>
          <w:p w14:paraId="243BC902"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 xml:space="preserve">Comercial y de </w:t>
            </w:r>
            <w:proofErr w:type="spellStart"/>
            <w:r w:rsidRPr="00157D0E">
              <w:rPr>
                <w:rFonts w:ascii="Arial" w:eastAsia="Times New Roman" w:hAnsi="Arial" w:cs="Arial"/>
                <w:sz w:val="20"/>
                <w:szCs w:val="20"/>
                <w:lang w:eastAsia="es-CO"/>
              </w:rPr>
              <w:t>Gestion</w:t>
            </w:r>
            <w:proofErr w:type="spellEnd"/>
          </w:p>
        </w:tc>
        <w:tc>
          <w:tcPr>
            <w:tcW w:w="3448" w:type="dxa"/>
            <w:tcBorders>
              <w:top w:val="nil"/>
              <w:left w:val="nil"/>
              <w:bottom w:val="single" w:sz="4" w:space="0" w:color="auto"/>
              <w:right w:val="single" w:sz="4" w:space="0" w:color="auto"/>
            </w:tcBorders>
            <w:noWrap/>
            <w:vAlign w:val="bottom"/>
            <w:hideMark/>
          </w:tcPr>
          <w:p w14:paraId="249B19F6"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Refacturación Alcantarillado</w:t>
            </w:r>
          </w:p>
        </w:tc>
        <w:tc>
          <w:tcPr>
            <w:tcW w:w="1299" w:type="dxa"/>
            <w:tcBorders>
              <w:top w:val="nil"/>
              <w:left w:val="nil"/>
              <w:bottom w:val="single" w:sz="4" w:space="0" w:color="auto"/>
              <w:right w:val="single" w:sz="4" w:space="0" w:color="auto"/>
            </w:tcBorders>
            <w:noWrap/>
            <w:vAlign w:val="bottom"/>
            <w:hideMark/>
          </w:tcPr>
          <w:p w14:paraId="6D3FA9BD"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Certificado</w:t>
            </w:r>
          </w:p>
        </w:tc>
        <w:tc>
          <w:tcPr>
            <w:tcW w:w="2127" w:type="dxa"/>
            <w:tcBorders>
              <w:top w:val="nil"/>
              <w:left w:val="nil"/>
              <w:bottom w:val="single" w:sz="4" w:space="0" w:color="auto"/>
              <w:right w:val="single" w:sz="4" w:space="0" w:color="auto"/>
            </w:tcBorders>
            <w:noWrap/>
            <w:vAlign w:val="bottom"/>
            <w:hideMark/>
          </w:tcPr>
          <w:p w14:paraId="3E5F9A6B"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2020-04-23 07:30:10</w:t>
            </w:r>
          </w:p>
        </w:tc>
      </w:tr>
      <w:tr w:rsidR="004E5A7C" w:rsidRPr="00157D0E" w14:paraId="5A83F786" w14:textId="77777777" w:rsidTr="003C3B60">
        <w:trPr>
          <w:trHeight w:val="264"/>
          <w:jc w:val="center"/>
        </w:trPr>
        <w:tc>
          <w:tcPr>
            <w:tcW w:w="723" w:type="dxa"/>
            <w:tcBorders>
              <w:top w:val="nil"/>
              <w:left w:val="single" w:sz="4" w:space="0" w:color="auto"/>
              <w:bottom w:val="single" w:sz="4" w:space="0" w:color="auto"/>
              <w:right w:val="single" w:sz="4" w:space="0" w:color="auto"/>
            </w:tcBorders>
            <w:noWrap/>
            <w:vAlign w:val="bottom"/>
            <w:hideMark/>
          </w:tcPr>
          <w:p w14:paraId="2E8A431B"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2020</w:t>
            </w:r>
          </w:p>
        </w:tc>
        <w:tc>
          <w:tcPr>
            <w:tcW w:w="2391" w:type="dxa"/>
            <w:tcBorders>
              <w:top w:val="nil"/>
              <w:left w:val="nil"/>
              <w:bottom w:val="single" w:sz="4" w:space="0" w:color="auto"/>
              <w:right w:val="single" w:sz="4" w:space="0" w:color="auto"/>
            </w:tcBorders>
            <w:noWrap/>
            <w:vAlign w:val="bottom"/>
            <w:hideMark/>
          </w:tcPr>
          <w:p w14:paraId="093D2F2A"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ALCANTARILLADO</w:t>
            </w:r>
          </w:p>
        </w:tc>
        <w:tc>
          <w:tcPr>
            <w:tcW w:w="1655" w:type="dxa"/>
            <w:tcBorders>
              <w:top w:val="nil"/>
              <w:left w:val="nil"/>
              <w:bottom w:val="single" w:sz="4" w:space="0" w:color="auto"/>
              <w:right w:val="single" w:sz="4" w:space="0" w:color="auto"/>
            </w:tcBorders>
            <w:noWrap/>
            <w:vAlign w:val="bottom"/>
            <w:hideMark/>
          </w:tcPr>
          <w:p w14:paraId="0B471542"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 xml:space="preserve">Comercial y de </w:t>
            </w:r>
            <w:proofErr w:type="spellStart"/>
            <w:r w:rsidRPr="00157D0E">
              <w:rPr>
                <w:rFonts w:ascii="Arial" w:eastAsia="Times New Roman" w:hAnsi="Arial" w:cs="Arial"/>
                <w:sz w:val="20"/>
                <w:szCs w:val="20"/>
                <w:lang w:eastAsia="es-CO"/>
              </w:rPr>
              <w:t>Gestion</w:t>
            </w:r>
            <w:proofErr w:type="spellEnd"/>
          </w:p>
        </w:tc>
        <w:tc>
          <w:tcPr>
            <w:tcW w:w="3448" w:type="dxa"/>
            <w:tcBorders>
              <w:top w:val="nil"/>
              <w:left w:val="nil"/>
              <w:bottom w:val="single" w:sz="4" w:space="0" w:color="auto"/>
              <w:right w:val="single" w:sz="4" w:space="0" w:color="auto"/>
            </w:tcBorders>
            <w:noWrap/>
            <w:vAlign w:val="bottom"/>
            <w:hideMark/>
          </w:tcPr>
          <w:p w14:paraId="410744E4" w14:textId="77777777" w:rsidR="004E5A7C" w:rsidRPr="00157D0E" w:rsidRDefault="004E5A7C">
            <w:pPr>
              <w:spacing w:after="0" w:line="240" w:lineRule="auto"/>
              <w:rPr>
                <w:rFonts w:ascii="Arial" w:eastAsia="Times New Roman" w:hAnsi="Arial" w:cs="Arial"/>
                <w:sz w:val="20"/>
                <w:szCs w:val="20"/>
                <w:lang w:eastAsia="es-CO"/>
              </w:rPr>
            </w:pPr>
            <w:proofErr w:type="spellStart"/>
            <w:r w:rsidRPr="00157D0E">
              <w:rPr>
                <w:rFonts w:ascii="Arial" w:eastAsia="Times New Roman" w:hAnsi="Arial" w:cs="Arial"/>
                <w:sz w:val="20"/>
                <w:szCs w:val="20"/>
                <w:lang w:eastAsia="es-CO"/>
              </w:rPr>
              <w:t>Facturacion</w:t>
            </w:r>
            <w:proofErr w:type="spellEnd"/>
            <w:r w:rsidRPr="00157D0E">
              <w:rPr>
                <w:rFonts w:ascii="Arial" w:eastAsia="Times New Roman" w:hAnsi="Arial" w:cs="Arial"/>
                <w:sz w:val="20"/>
                <w:szCs w:val="20"/>
                <w:lang w:eastAsia="es-CO"/>
              </w:rPr>
              <w:t xml:space="preserve"> Alcantarillado</w:t>
            </w:r>
          </w:p>
        </w:tc>
        <w:tc>
          <w:tcPr>
            <w:tcW w:w="1299" w:type="dxa"/>
            <w:tcBorders>
              <w:top w:val="nil"/>
              <w:left w:val="nil"/>
              <w:bottom w:val="single" w:sz="4" w:space="0" w:color="auto"/>
              <w:right w:val="single" w:sz="4" w:space="0" w:color="auto"/>
            </w:tcBorders>
            <w:noWrap/>
            <w:vAlign w:val="bottom"/>
            <w:hideMark/>
          </w:tcPr>
          <w:p w14:paraId="4EEAB658"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Certificado</w:t>
            </w:r>
          </w:p>
        </w:tc>
        <w:tc>
          <w:tcPr>
            <w:tcW w:w="2127" w:type="dxa"/>
            <w:tcBorders>
              <w:top w:val="nil"/>
              <w:left w:val="nil"/>
              <w:bottom w:val="single" w:sz="4" w:space="0" w:color="auto"/>
              <w:right w:val="single" w:sz="4" w:space="0" w:color="auto"/>
            </w:tcBorders>
            <w:noWrap/>
            <w:vAlign w:val="bottom"/>
            <w:hideMark/>
          </w:tcPr>
          <w:p w14:paraId="1D622DCE"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2020-09-23 08:02:28</w:t>
            </w:r>
          </w:p>
        </w:tc>
      </w:tr>
      <w:tr w:rsidR="004E5A7C" w:rsidRPr="00157D0E" w14:paraId="1BE81938" w14:textId="77777777" w:rsidTr="003C3B60">
        <w:trPr>
          <w:trHeight w:val="264"/>
          <w:jc w:val="center"/>
        </w:trPr>
        <w:tc>
          <w:tcPr>
            <w:tcW w:w="723" w:type="dxa"/>
            <w:tcBorders>
              <w:top w:val="nil"/>
              <w:left w:val="single" w:sz="4" w:space="0" w:color="auto"/>
              <w:bottom w:val="single" w:sz="4" w:space="0" w:color="auto"/>
              <w:right w:val="single" w:sz="4" w:space="0" w:color="auto"/>
            </w:tcBorders>
            <w:noWrap/>
            <w:vAlign w:val="bottom"/>
            <w:hideMark/>
          </w:tcPr>
          <w:p w14:paraId="13BBB8A8"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lastRenderedPageBreak/>
              <w:t>2020</w:t>
            </w:r>
          </w:p>
        </w:tc>
        <w:tc>
          <w:tcPr>
            <w:tcW w:w="2391" w:type="dxa"/>
            <w:tcBorders>
              <w:top w:val="nil"/>
              <w:left w:val="nil"/>
              <w:bottom w:val="single" w:sz="4" w:space="0" w:color="auto"/>
              <w:right w:val="single" w:sz="4" w:space="0" w:color="auto"/>
            </w:tcBorders>
            <w:noWrap/>
            <w:vAlign w:val="bottom"/>
            <w:hideMark/>
          </w:tcPr>
          <w:p w14:paraId="23A7CADE"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ALCANTARILLADO</w:t>
            </w:r>
          </w:p>
        </w:tc>
        <w:tc>
          <w:tcPr>
            <w:tcW w:w="1655" w:type="dxa"/>
            <w:tcBorders>
              <w:top w:val="nil"/>
              <w:left w:val="nil"/>
              <w:bottom w:val="single" w:sz="4" w:space="0" w:color="auto"/>
              <w:right w:val="single" w:sz="4" w:space="0" w:color="auto"/>
            </w:tcBorders>
            <w:noWrap/>
            <w:vAlign w:val="bottom"/>
            <w:hideMark/>
          </w:tcPr>
          <w:p w14:paraId="771E6536"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 xml:space="preserve">Comercial y de </w:t>
            </w:r>
            <w:proofErr w:type="spellStart"/>
            <w:r w:rsidRPr="00157D0E">
              <w:rPr>
                <w:rFonts w:ascii="Arial" w:eastAsia="Times New Roman" w:hAnsi="Arial" w:cs="Arial"/>
                <w:sz w:val="20"/>
                <w:szCs w:val="20"/>
                <w:lang w:eastAsia="es-CO"/>
              </w:rPr>
              <w:t>Gestion</w:t>
            </w:r>
            <w:proofErr w:type="spellEnd"/>
          </w:p>
        </w:tc>
        <w:tc>
          <w:tcPr>
            <w:tcW w:w="3448" w:type="dxa"/>
            <w:tcBorders>
              <w:top w:val="nil"/>
              <w:left w:val="nil"/>
              <w:bottom w:val="single" w:sz="4" w:space="0" w:color="auto"/>
              <w:right w:val="single" w:sz="4" w:space="0" w:color="auto"/>
            </w:tcBorders>
            <w:noWrap/>
            <w:vAlign w:val="bottom"/>
            <w:hideMark/>
          </w:tcPr>
          <w:p w14:paraId="641DBC28"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Facturas por Estrato en PDF Alcantarillado</w:t>
            </w:r>
          </w:p>
        </w:tc>
        <w:tc>
          <w:tcPr>
            <w:tcW w:w="1299" w:type="dxa"/>
            <w:tcBorders>
              <w:top w:val="nil"/>
              <w:left w:val="nil"/>
              <w:bottom w:val="single" w:sz="4" w:space="0" w:color="auto"/>
              <w:right w:val="single" w:sz="4" w:space="0" w:color="auto"/>
            </w:tcBorders>
            <w:noWrap/>
            <w:vAlign w:val="bottom"/>
            <w:hideMark/>
          </w:tcPr>
          <w:p w14:paraId="63C827F7"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Certificado</w:t>
            </w:r>
          </w:p>
        </w:tc>
        <w:tc>
          <w:tcPr>
            <w:tcW w:w="2127" w:type="dxa"/>
            <w:tcBorders>
              <w:top w:val="nil"/>
              <w:left w:val="nil"/>
              <w:bottom w:val="single" w:sz="4" w:space="0" w:color="auto"/>
              <w:right w:val="single" w:sz="4" w:space="0" w:color="auto"/>
            </w:tcBorders>
            <w:noWrap/>
            <w:vAlign w:val="bottom"/>
            <w:hideMark/>
          </w:tcPr>
          <w:p w14:paraId="10B21BFB"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2020-04-20 00:52:08</w:t>
            </w:r>
          </w:p>
        </w:tc>
      </w:tr>
      <w:tr w:rsidR="004E5A7C" w:rsidRPr="00157D0E" w14:paraId="7A947649" w14:textId="77777777" w:rsidTr="003C3B60">
        <w:trPr>
          <w:trHeight w:val="264"/>
          <w:jc w:val="center"/>
        </w:trPr>
        <w:tc>
          <w:tcPr>
            <w:tcW w:w="723" w:type="dxa"/>
            <w:tcBorders>
              <w:top w:val="nil"/>
              <w:left w:val="single" w:sz="4" w:space="0" w:color="auto"/>
              <w:bottom w:val="single" w:sz="4" w:space="0" w:color="auto"/>
              <w:right w:val="single" w:sz="4" w:space="0" w:color="auto"/>
            </w:tcBorders>
            <w:noWrap/>
            <w:vAlign w:val="bottom"/>
            <w:hideMark/>
          </w:tcPr>
          <w:p w14:paraId="321C3331"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2020</w:t>
            </w:r>
          </w:p>
        </w:tc>
        <w:tc>
          <w:tcPr>
            <w:tcW w:w="2391" w:type="dxa"/>
            <w:tcBorders>
              <w:top w:val="nil"/>
              <w:left w:val="nil"/>
              <w:bottom w:val="single" w:sz="4" w:space="0" w:color="auto"/>
              <w:right w:val="single" w:sz="4" w:space="0" w:color="auto"/>
            </w:tcBorders>
            <w:noWrap/>
            <w:vAlign w:val="bottom"/>
            <w:hideMark/>
          </w:tcPr>
          <w:p w14:paraId="7EE49AF7"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ALCANTARILLADO</w:t>
            </w:r>
          </w:p>
        </w:tc>
        <w:tc>
          <w:tcPr>
            <w:tcW w:w="1655" w:type="dxa"/>
            <w:tcBorders>
              <w:top w:val="nil"/>
              <w:left w:val="nil"/>
              <w:bottom w:val="single" w:sz="4" w:space="0" w:color="auto"/>
              <w:right w:val="single" w:sz="4" w:space="0" w:color="auto"/>
            </w:tcBorders>
            <w:noWrap/>
            <w:vAlign w:val="bottom"/>
            <w:hideMark/>
          </w:tcPr>
          <w:p w14:paraId="2319F077"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 xml:space="preserve">Comercial y de </w:t>
            </w:r>
            <w:proofErr w:type="spellStart"/>
            <w:r w:rsidRPr="00157D0E">
              <w:rPr>
                <w:rFonts w:ascii="Arial" w:eastAsia="Times New Roman" w:hAnsi="Arial" w:cs="Arial"/>
                <w:sz w:val="20"/>
                <w:szCs w:val="20"/>
                <w:lang w:eastAsia="es-CO"/>
              </w:rPr>
              <w:t>Gestion</w:t>
            </w:r>
            <w:proofErr w:type="spellEnd"/>
          </w:p>
        </w:tc>
        <w:tc>
          <w:tcPr>
            <w:tcW w:w="3448" w:type="dxa"/>
            <w:tcBorders>
              <w:top w:val="nil"/>
              <w:left w:val="nil"/>
              <w:bottom w:val="single" w:sz="4" w:space="0" w:color="auto"/>
              <w:right w:val="single" w:sz="4" w:space="0" w:color="auto"/>
            </w:tcBorders>
            <w:noWrap/>
            <w:vAlign w:val="bottom"/>
            <w:hideMark/>
          </w:tcPr>
          <w:p w14:paraId="352ACD16"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Reclamaciones del Servicio de Alcantarillado</w:t>
            </w:r>
          </w:p>
        </w:tc>
        <w:tc>
          <w:tcPr>
            <w:tcW w:w="1299" w:type="dxa"/>
            <w:tcBorders>
              <w:top w:val="nil"/>
              <w:left w:val="nil"/>
              <w:bottom w:val="single" w:sz="4" w:space="0" w:color="auto"/>
              <w:right w:val="single" w:sz="4" w:space="0" w:color="auto"/>
            </w:tcBorders>
            <w:noWrap/>
            <w:vAlign w:val="bottom"/>
            <w:hideMark/>
          </w:tcPr>
          <w:p w14:paraId="460AA640"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Certificado</w:t>
            </w:r>
          </w:p>
        </w:tc>
        <w:tc>
          <w:tcPr>
            <w:tcW w:w="2127" w:type="dxa"/>
            <w:tcBorders>
              <w:top w:val="nil"/>
              <w:left w:val="nil"/>
              <w:bottom w:val="single" w:sz="4" w:space="0" w:color="auto"/>
              <w:right w:val="single" w:sz="4" w:space="0" w:color="auto"/>
            </w:tcBorders>
            <w:noWrap/>
            <w:vAlign w:val="bottom"/>
            <w:hideMark/>
          </w:tcPr>
          <w:p w14:paraId="2198B640"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2020-04-29 22:56:48</w:t>
            </w:r>
          </w:p>
        </w:tc>
      </w:tr>
      <w:tr w:rsidR="004E5A7C" w:rsidRPr="00157D0E" w14:paraId="35E9B0BA" w14:textId="77777777" w:rsidTr="003C3B60">
        <w:trPr>
          <w:trHeight w:val="264"/>
          <w:jc w:val="center"/>
        </w:trPr>
        <w:tc>
          <w:tcPr>
            <w:tcW w:w="723" w:type="dxa"/>
            <w:tcBorders>
              <w:top w:val="nil"/>
              <w:left w:val="single" w:sz="4" w:space="0" w:color="auto"/>
              <w:bottom w:val="single" w:sz="4" w:space="0" w:color="auto"/>
              <w:right w:val="single" w:sz="4" w:space="0" w:color="auto"/>
            </w:tcBorders>
            <w:noWrap/>
            <w:vAlign w:val="bottom"/>
            <w:hideMark/>
          </w:tcPr>
          <w:p w14:paraId="2C8AC1D6"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2020</w:t>
            </w:r>
          </w:p>
        </w:tc>
        <w:tc>
          <w:tcPr>
            <w:tcW w:w="2391" w:type="dxa"/>
            <w:tcBorders>
              <w:top w:val="nil"/>
              <w:left w:val="nil"/>
              <w:bottom w:val="single" w:sz="4" w:space="0" w:color="auto"/>
              <w:right w:val="single" w:sz="4" w:space="0" w:color="auto"/>
            </w:tcBorders>
            <w:noWrap/>
            <w:vAlign w:val="bottom"/>
            <w:hideMark/>
          </w:tcPr>
          <w:p w14:paraId="623AF732"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ALCANTARILLADO</w:t>
            </w:r>
          </w:p>
        </w:tc>
        <w:tc>
          <w:tcPr>
            <w:tcW w:w="1655" w:type="dxa"/>
            <w:tcBorders>
              <w:top w:val="nil"/>
              <w:left w:val="nil"/>
              <w:bottom w:val="single" w:sz="4" w:space="0" w:color="auto"/>
              <w:right w:val="single" w:sz="4" w:space="0" w:color="auto"/>
            </w:tcBorders>
            <w:noWrap/>
            <w:vAlign w:val="bottom"/>
            <w:hideMark/>
          </w:tcPr>
          <w:p w14:paraId="0B2A2BCF"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 xml:space="preserve">Comercial y de </w:t>
            </w:r>
            <w:proofErr w:type="spellStart"/>
            <w:r w:rsidRPr="00157D0E">
              <w:rPr>
                <w:rFonts w:ascii="Arial" w:eastAsia="Times New Roman" w:hAnsi="Arial" w:cs="Arial"/>
                <w:sz w:val="20"/>
                <w:szCs w:val="20"/>
                <w:lang w:eastAsia="es-CO"/>
              </w:rPr>
              <w:t>Gestion</w:t>
            </w:r>
            <w:proofErr w:type="spellEnd"/>
          </w:p>
        </w:tc>
        <w:tc>
          <w:tcPr>
            <w:tcW w:w="3448" w:type="dxa"/>
            <w:tcBorders>
              <w:top w:val="nil"/>
              <w:left w:val="nil"/>
              <w:bottom w:val="single" w:sz="4" w:space="0" w:color="auto"/>
              <w:right w:val="single" w:sz="4" w:space="0" w:color="auto"/>
            </w:tcBorders>
            <w:noWrap/>
            <w:vAlign w:val="bottom"/>
            <w:hideMark/>
          </w:tcPr>
          <w:p w14:paraId="6BDF543A"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Refacturación Alcantarillado</w:t>
            </w:r>
          </w:p>
        </w:tc>
        <w:tc>
          <w:tcPr>
            <w:tcW w:w="1299" w:type="dxa"/>
            <w:tcBorders>
              <w:top w:val="nil"/>
              <w:left w:val="nil"/>
              <w:bottom w:val="single" w:sz="4" w:space="0" w:color="auto"/>
              <w:right w:val="single" w:sz="4" w:space="0" w:color="auto"/>
            </w:tcBorders>
            <w:noWrap/>
            <w:vAlign w:val="bottom"/>
            <w:hideMark/>
          </w:tcPr>
          <w:p w14:paraId="71AF1F77"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Certificado</w:t>
            </w:r>
          </w:p>
        </w:tc>
        <w:tc>
          <w:tcPr>
            <w:tcW w:w="2127" w:type="dxa"/>
            <w:tcBorders>
              <w:top w:val="nil"/>
              <w:left w:val="nil"/>
              <w:bottom w:val="single" w:sz="4" w:space="0" w:color="auto"/>
              <w:right w:val="single" w:sz="4" w:space="0" w:color="auto"/>
            </w:tcBorders>
            <w:noWrap/>
            <w:vAlign w:val="bottom"/>
            <w:hideMark/>
          </w:tcPr>
          <w:p w14:paraId="665715BC"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2020-09-23 09:25:12</w:t>
            </w:r>
          </w:p>
        </w:tc>
      </w:tr>
      <w:tr w:rsidR="004E5A7C" w:rsidRPr="00157D0E" w14:paraId="034B9054" w14:textId="77777777" w:rsidTr="003C3B60">
        <w:trPr>
          <w:trHeight w:val="264"/>
          <w:jc w:val="center"/>
        </w:trPr>
        <w:tc>
          <w:tcPr>
            <w:tcW w:w="723" w:type="dxa"/>
            <w:tcBorders>
              <w:top w:val="nil"/>
              <w:left w:val="single" w:sz="4" w:space="0" w:color="auto"/>
              <w:bottom w:val="single" w:sz="4" w:space="0" w:color="auto"/>
              <w:right w:val="single" w:sz="4" w:space="0" w:color="auto"/>
            </w:tcBorders>
            <w:noWrap/>
            <w:vAlign w:val="bottom"/>
            <w:hideMark/>
          </w:tcPr>
          <w:p w14:paraId="612DAAD5"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2020</w:t>
            </w:r>
          </w:p>
        </w:tc>
        <w:tc>
          <w:tcPr>
            <w:tcW w:w="2391" w:type="dxa"/>
            <w:tcBorders>
              <w:top w:val="nil"/>
              <w:left w:val="nil"/>
              <w:bottom w:val="single" w:sz="4" w:space="0" w:color="auto"/>
              <w:right w:val="single" w:sz="4" w:space="0" w:color="auto"/>
            </w:tcBorders>
            <w:noWrap/>
            <w:vAlign w:val="bottom"/>
            <w:hideMark/>
          </w:tcPr>
          <w:p w14:paraId="2FFF905C"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ALCANTARILLADO</w:t>
            </w:r>
          </w:p>
        </w:tc>
        <w:tc>
          <w:tcPr>
            <w:tcW w:w="1655" w:type="dxa"/>
            <w:tcBorders>
              <w:top w:val="nil"/>
              <w:left w:val="nil"/>
              <w:bottom w:val="single" w:sz="4" w:space="0" w:color="auto"/>
              <w:right w:val="single" w:sz="4" w:space="0" w:color="auto"/>
            </w:tcBorders>
            <w:noWrap/>
            <w:vAlign w:val="bottom"/>
            <w:hideMark/>
          </w:tcPr>
          <w:p w14:paraId="7A51F13C"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 xml:space="preserve">Comercial y de </w:t>
            </w:r>
            <w:proofErr w:type="spellStart"/>
            <w:r w:rsidRPr="00157D0E">
              <w:rPr>
                <w:rFonts w:ascii="Arial" w:eastAsia="Times New Roman" w:hAnsi="Arial" w:cs="Arial"/>
                <w:sz w:val="20"/>
                <w:szCs w:val="20"/>
                <w:lang w:eastAsia="es-CO"/>
              </w:rPr>
              <w:t>Gestion</w:t>
            </w:r>
            <w:proofErr w:type="spellEnd"/>
          </w:p>
        </w:tc>
        <w:tc>
          <w:tcPr>
            <w:tcW w:w="3448" w:type="dxa"/>
            <w:tcBorders>
              <w:top w:val="nil"/>
              <w:left w:val="nil"/>
              <w:bottom w:val="single" w:sz="4" w:space="0" w:color="auto"/>
              <w:right w:val="single" w:sz="4" w:space="0" w:color="auto"/>
            </w:tcBorders>
            <w:noWrap/>
            <w:vAlign w:val="bottom"/>
            <w:hideMark/>
          </w:tcPr>
          <w:p w14:paraId="34A08681"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Concurso Económico 1</w:t>
            </w:r>
          </w:p>
        </w:tc>
        <w:tc>
          <w:tcPr>
            <w:tcW w:w="1299" w:type="dxa"/>
            <w:tcBorders>
              <w:top w:val="nil"/>
              <w:left w:val="nil"/>
              <w:bottom w:val="single" w:sz="4" w:space="0" w:color="auto"/>
              <w:right w:val="single" w:sz="4" w:space="0" w:color="auto"/>
            </w:tcBorders>
            <w:noWrap/>
            <w:vAlign w:val="bottom"/>
            <w:hideMark/>
          </w:tcPr>
          <w:p w14:paraId="0D54D882"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Certificado</w:t>
            </w:r>
          </w:p>
        </w:tc>
        <w:tc>
          <w:tcPr>
            <w:tcW w:w="2127" w:type="dxa"/>
            <w:tcBorders>
              <w:top w:val="nil"/>
              <w:left w:val="nil"/>
              <w:bottom w:val="single" w:sz="4" w:space="0" w:color="auto"/>
              <w:right w:val="single" w:sz="4" w:space="0" w:color="auto"/>
            </w:tcBorders>
            <w:noWrap/>
            <w:vAlign w:val="bottom"/>
            <w:hideMark/>
          </w:tcPr>
          <w:p w14:paraId="0B02BE4F"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2020-04-23 06:44:40</w:t>
            </w:r>
          </w:p>
        </w:tc>
      </w:tr>
      <w:tr w:rsidR="004E5A7C" w:rsidRPr="00157D0E" w14:paraId="7217368A" w14:textId="77777777" w:rsidTr="003C3B60">
        <w:trPr>
          <w:trHeight w:val="264"/>
          <w:jc w:val="center"/>
        </w:trPr>
        <w:tc>
          <w:tcPr>
            <w:tcW w:w="723" w:type="dxa"/>
            <w:tcBorders>
              <w:top w:val="nil"/>
              <w:left w:val="single" w:sz="4" w:space="0" w:color="auto"/>
              <w:bottom w:val="single" w:sz="4" w:space="0" w:color="auto"/>
              <w:right w:val="single" w:sz="4" w:space="0" w:color="auto"/>
            </w:tcBorders>
            <w:noWrap/>
            <w:vAlign w:val="bottom"/>
            <w:hideMark/>
          </w:tcPr>
          <w:p w14:paraId="04EC9FC4"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2020</w:t>
            </w:r>
          </w:p>
        </w:tc>
        <w:tc>
          <w:tcPr>
            <w:tcW w:w="2391" w:type="dxa"/>
            <w:tcBorders>
              <w:top w:val="nil"/>
              <w:left w:val="nil"/>
              <w:bottom w:val="single" w:sz="4" w:space="0" w:color="auto"/>
              <w:right w:val="single" w:sz="4" w:space="0" w:color="auto"/>
            </w:tcBorders>
            <w:noWrap/>
            <w:vAlign w:val="bottom"/>
            <w:hideMark/>
          </w:tcPr>
          <w:p w14:paraId="04B9CCFE"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ALCANTARILLADO</w:t>
            </w:r>
          </w:p>
        </w:tc>
        <w:tc>
          <w:tcPr>
            <w:tcW w:w="1655" w:type="dxa"/>
            <w:tcBorders>
              <w:top w:val="nil"/>
              <w:left w:val="nil"/>
              <w:bottom w:val="single" w:sz="4" w:space="0" w:color="auto"/>
              <w:right w:val="single" w:sz="4" w:space="0" w:color="auto"/>
            </w:tcBorders>
            <w:noWrap/>
            <w:vAlign w:val="bottom"/>
            <w:hideMark/>
          </w:tcPr>
          <w:p w14:paraId="66F9EBE0" w14:textId="77777777" w:rsidR="004E5A7C" w:rsidRPr="00157D0E" w:rsidRDefault="004E5A7C">
            <w:pPr>
              <w:spacing w:after="0" w:line="240" w:lineRule="auto"/>
              <w:rPr>
                <w:rFonts w:ascii="Arial" w:eastAsia="Times New Roman" w:hAnsi="Arial" w:cs="Arial"/>
                <w:sz w:val="20"/>
                <w:szCs w:val="20"/>
                <w:lang w:eastAsia="es-CO"/>
              </w:rPr>
            </w:pPr>
            <w:proofErr w:type="spellStart"/>
            <w:r w:rsidRPr="00157D0E">
              <w:rPr>
                <w:rFonts w:ascii="Arial" w:eastAsia="Times New Roman" w:hAnsi="Arial" w:cs="Arial"/>
                <w:sz w:val="20"/>
                <w:szCs w:val="20"/>
                <w:lang w:eastAsia="es-CO"/>
              </w:rPr>
              <w:t>Tecnico</w:t>
            </w:r>
            <w:proofErr w:type="spellEnd"/>
            <w:r w:rsidRPr="00157D0E">
              <w:rPr>
                <w:rFonts w:ascii="Arial" w:eastAsia="Times New Roman" w:hAnsi="Arial" w:cs="Arial"/>
                <w:sz w:val="20"/>
                <w:szCs w:val="20"/>
                <w:lang w:eastAsia="es-CO"/>
              </w:rPr>
              <w:t xml:space="preserve"> operativo</w:t>
            </w:r>
          </w:p>
        </w:tc>
        <w:tc>
          <w:tcPr>
            <w:tcW w:w="3448" w:type="dxa"/>
            <w:tcBorders>
              <w:top w:val="nil"/>
              <w:left w:val="nil"/>
              <w:bottom w:val="single" w:sz="4" w:space="0" w:color="auto"/>
              <w:right w:val="single" w:sz="4" w:space="0" w:color="auto"/>
            </w:tcBorders>
            <w:noWrap/>
            <w:vAlign w:val="bottom"/>
            <w:hideMark/>
          </w:tcPr>
          <w:p w14:paraId="1CDAE97D"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Plan de contingencia - Servicio de Alcantarillado - PDF</w:t>
            </w:r>
          </w:p>
        </w:tc>
        <w:tc>
          <w:tcPr>
            <w:tcW w:w="1299" w:type="dxa"/>
            <w:tcBorders>
              <w:top w:val="nil"/>
              <w:left w:val="nil"/>
              <w:bottom w:val="single" w:sz="4" w:space="0" w:color="auto"/>
              <w:right w:val="single" w:sz="4" w:space="0" w:color="auto"/>
            </w:tcBorders>
            <w:noWrap/>
            <w:vAlign w:val="bottom"/>
            <w:hideMark/>
          </w:tcPr>
          <w:p w14:paraId="153C2FB0"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Certificado</w:t>
            </w:r>
          </w:p>
        </w:tc>
        <w:tc>
          <w:tcPr>
            <w:tcW w:w="2127" w:type="dxa"/>
            <w:tcBorders>
              <w:top w:val="nil"/>
              <w:left w:val="nil"/>
              <w:bottom w:val="single" w:sz="4" w:space="0" w:color="auto"/>
              <w:right w:val="single" w:sz="4" w:space="0" w:color="auto"/>
            </w:tcBorders>
            <w:noWrap/>
            <w:vAlign w:val="bottom"/>
            <w:hideMark/>
          </w:tcPr>
          <w:p w14:paraId="40FE2D28"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2020-04-20 00:43:35</w:t>
            </w:r>
          </w:p>
        </w:tc>
      </w:tr>
      <w:tr w:rsidR="004E5A7C" w:rsidRPr="00157D0E" w14:paraId="5220915F" w14:textId="77777777" w:rsidTr="003C3B60">
        <w:trPr>
          <w:trHeight w:val="264"/>
          <w:jc w:val="center"/>
        </w:trPr>
        <w:tc>
          <w:tcPr>
            <w:tcW w:w="723" w:type="dxa"/>
            <w:tcBorders>
              <w:top w:val="nil"/>
              <w:left w:val="single" w:sz="4" w:space="0" w:color="auto"/>
              <w:bottom w:val="single" w:sz="4" w:space="0" w:color="auto"/>
              <w:right w:val="single" w:sz="4" w:space="0" w:color="auto"/>
            </w:tcBorders>
            <w:noWrap/>
            <w:vAlign w:val="bottom"/>
            <w:hideMark/>
          </w:tcPr>
          <w:p w14:paraId="7F943242"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2020</w:t>
            </w:r>
          </w:p>
        </w:tc>
        <w:tc>
          <w:tcPr>
            <w:tcW w:w="2391" w:type="dxa"/>
            <w:tcBorders>
              <w:top w:val="nil"/>
              <w:left w:val="nil"/>
              <w:bottom w:val="single" w:sz="4" w:space="0" w:color="auto"/>
              <w:right w:val="single" w:sz="4" w:space="0" w:color="auto"/>
            </w:tcBorders>
            <w:noWrap/>
            <w:vAlign w:val="bottom"/>
            <w:hideMark/>
          </w:tcPr>
          <w:p w14:paraId="7358FDFE"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COSTOS-TARIFAS AA</w:t>
            </w:r>
          </w:p>
        </w:tc>
        <w:tc>
          <w:tcPr>
            <w:tcW w:w="1655" w:type="dxa"/>
            <w:tcBorders>
              <w:top w:val="nil"/>
              <w:left w:val="nil"/>
              <w:bottom w:val="single" w:sz="4" w:space="0" w:color="auto"/>
              <w:right w:val="single" w:sz="4" w:space="0" w:color="auto"/>
            </w:tcBorders>
            <w:noWrap/>
            <w:vAlign w:val="bottom"/>
            <w:hideMark/>
          </w:tcPr>
          <w:p w14:paraId="3814E865"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 xml:space="preserve">Comercial y de </w:t>
            </w:r>
            <w:proofErr w:type="spellStart"/>
            <w:r w:rsidRPr="00157D0E">
              <w:rPr>
                <w:rFonts w:ascii="Arial" w:eastAsia="Times New Roman" w:hAnsi="Arial" w:cs="Arial"/>
                <w:sz w:val="20"/>
                <w:szCs w:val="20"/>
                <w:lang w:eastAsia="es-CO"/>
              </w:rPr>
              <w:t>Gestion</w:t>
            </w:r>
            <w:proofErr w:type="spellEnd"/>
          </w:p>
        </w:tc>
        <w:tc>
          <w:tcPr>
            <w:tcW w:w="3448" w:type="dxa"/>
            <w:tcBorders>
              <w:top w:val="nil"/>
              <w:left w:val="nil"/>
              <w:bottom w:val="single" w:sz="4" w:space="0" w:color="auto"/>
              <w:right w:val="single" w:sz="4" w:space="0" w:color="auto"/>
            </w:tcBorders>
            <w:noWrap/>
            <w:vAlign w:val="bottom"/>
            <w:hideMark/>
          </w:tcPr>
          <w:p w14:paraId="15242C8E"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Información Comercial Acueducto y Alcantarillado</w:t>
            </w:r>
          </w:p>
        </w:tc>
        <w:tc>
          <w:tcPr>
            <w:tcW w:w="1299" w:type="dxa"/>
            <w:tcBorders>
              <w:top w:val="nil"/>
              <w:left w:val="nil"/>
              <w:bottom w:val="single" w:sz="4" w:space="0" w:color="auto"/>
              <w:right w:val="single" w:sz="4" w:space="0" w:color="auto"/>
            </w:tcBorders>
            <w:noWrap/>
            <w:vAlign w:val="bottom"/>
            <w:hideMark/>
          </w:tcPr>
          <w:p w14:paraId="27CE1077"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Certificado</w:t>
            </w:r>
          </w:p>
        </w:tc>
        <w:tc>
          <w:tcPr>
            <w:tcW w:w="2127" w:type="dxa"/>
            <w:tcBorders>
              <w:top w:val="nil"/>
              <w:left w:val="nil"/>
              <w:bottom w:val="single" w:sz="4" w:space="0" w:color="auto"/>
              <w:right w:val="single" w:sz="4" w:space="0" w:color="auto"/>
            </w:tcBorders>
            <w:noWrap/>
            <w:vAlign w:val="bottom"/>
            <w:hideMark/>
          </w:tcPr>
          <w:p w14:paraId="275A66A5"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2020-09-22 21:14:41</w:t>
            </w:r>
          </w:p>
        </w:tc>
      </w:tr>
      <w:tr w:rsidR="004E5A7C" w:rsidRPr="00157D0E" w14:paraId="5E241C86" w14:textId="77777777" w:rsidTr="003C3B60">
        <w:trPr>
          <w:trHeight w:val="264"/>
          <w:jc w:val="center"/>
        </w:trPr>
        <w:tc>
          <w:tcPr>
            <w:tcW w:w="723" w:type="dxa"/>
            <w:tcBorders>
              <w:top w:val="nil"/>
              <w:left w:val="single" w:sz="4" w:space="0" w:color="auto"/>
              <w:bottom w:val="single" w:sz="4" w:space="0" w:color="auto"/>
              <w:right w:val="single" w:sz="4" w:space="0" w:color="auto"/>
            </w:tcBorders>
            <w:noWrap/>
            <w:vAlign w:val="bottom"/>
            <w:hideMark/>
          </w:tcPr>
          <w:p w14:paraId="4675C3A6"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2020</w:t>
            </w:r>
          </w:p>
        </w:tc>
        <w:tc>
          <w:tcPr>
            <w:tcW w:w="2391" w:type="dxa"/>
            <w:tcBorders>
              <w:top w:val="nil"/>
              <w:left w:val="nil"/>
              <w:bottom w:val="single" w:sz="4" w:space="0" w:color="auto"/>
              <w:right w:val="single" w:sz="4" w:space="0" w:color="auto"/>
            </w:tcBorders>
            <w:noWrap/>
            <w:vAlign w:val="bottom"/>
            <w:hideMark/>
          </w:tcPr>
          <w:p w14:paraId="2EDFA4DA"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COSTOS-TARIFAS AA</w:t>
            </w:r>
          </w:p>
        </w:tc>
        <w:tc>
          <w:tcPr>
            <w:tcW w:w="1655" w:type="dxa"/>
            <w:tcBorders>
              <w:top w:val="nil"/>
              <w:left w:val="nil"/>
              <w:bottom w:val="single" w:sz="4" w:space="0" w:color="auto"/>
              <w:right w:val="single" w:sz="4" w:space="0" w:color="auto"/>
            </w:tcBorders>
            <w:noWrap/>
            <w:vAlign w:val="bottom"/>
            <w:hideMark/>
          </w:tcPr>
          <w:p w14:paraId="54C40819"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 xml:space="preserve">Comercial y de </w:t>
            </w:r>
            <w:proofErr w:type="spellStart"/>
            <w:r w:rsidRPr="00157D0E">
              <w:rPr>
                <w:rFonts w:ascii="Arial" w:eastAsia="Times New Roman" w:hAnsi="Arial" w:cs="Arial"/>
                <w:sz w:val="20"/>
                <w:szCs w:val="20"/>
                <w:lang w:eastAsia="es-CO"/>
              </w:rPr>
              <w:t>Gestion</w:t>
            </w:r>
            <w:proofErr w:type="spellEnd"/>
          </w:p>
        </w:tc>
        <w:tc>
          <w:tcPr>
            <w:tcW w:w="3448" w:type="dxa"/>
            <w:tcBorders>
              <w:top w:val="nil"/>
              <w:left w:val="nil"/>
              <w:bottom w:val="single" w:sz="4" w:space="0" w:color="auto"/>
              <w:right w:val="single" w:sz="4" w:space="0" w:color="auto"/>
            </w:tcBorders>
            <w:noWrap/>
            <w:vAlign w:val="bottom"/>
            <w:hideMark/>
          </w:tcPr>
          <w:p w14:paraId="7F779D2A"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Información Comercial Acueducto y Alcantarillado</w:t>
            </w:r>
          </w:p>
        </w:tc>
        <w:tc>
          <w:tcPr>
            <w:tcW w:w="1299" w:type="dxa"/>
            <w:tcBorders>
              <w:top w:val="nil"/>
              <w:left w:val="nil"/>
              <w:bottom w:val="single" w:sz="4" w:space="0" w:color="auto"/>
              <w:right w:val="single" w:sz="4" w:space="0" w:color="auto"/>
            </w:tcBorders>
            <w:noWrap/>
            <w:vAlign w:val="bottom"/>
            <w:hideMark/>
          </w:tcPr>
          <w:p w14:paraId="2AD55EA7"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Certificado</w:t>
            </w:r>
          </w:p>
        </w:tc>
        <w:tc>
          <w:tcPr>
            <w:tcW w:w="2127" w:type="dxa"/>
            <w:tcBorders>
              <w:top w:val="nil"/>
              <w:left w:val="nil"/>
              <w:bottom w:val="single" w:sz="4" w:space="0" w:color="auto"/>
              <w:right w:val="single" w:sz="4" w:space="0" w:color="auto"/>
            </w:tcBorders>
            <w:noWrap/>
            <w:vAlign w:val="bottom"/>
            <w:hideMark/>
          </w:tcPr>
          <w:p w14:paraId="569CF306"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2020-09-22 21:35:11</w:t>
            </w:r>
          </w:p>
        </w:tc>
      </w:tr>
      <w:tr w:rsidR="004E5A7C" w:rsidRPr="00157D0E" w14:paraId="272228C0" w14:textId="77777777" w:rsidTr="003C3B60">
        <w:trPr>
          <w:trHeight w:val="264"/>
          <w:jc w:val="center"/>
        </w:trPr>
        <w:tc>
          <w:tcPr>
            <w:tcW w:w="723" w:type="dxa"/>
            <w:tcBorders>
              <w:top w:val="nil"/>
              <w:left w:val="single" w:sz="4" w:space="0" w:color="auto"/>
              <w:bottom w:val="single" w:sz="4" w:space="0" w:color="auto"/>
              <w:right w:val="single" w:sz="4" w:space="0" w:color="auto"/>
            </w:tcBorders>
            <w:noWrap/>
            <w:vAlign w:val="bottom"/>
            <w:hideMark/>
          </w:tcPr>
          <w:p w14:paraId="2A671760"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2020</w:t>
            </w:r>
          </w:p>
        </w:tc>
        <w:tc>
          <w:tcPr>
            <w:tcW w:w="2391" w:type="dxa"/>
            <w:tcBorders>
              <w:top w:val="nil"/>
              <w:left w:val="nil"/>
              <w:bottom w:val="single" w:sz="4" w:space="0" w:color="auto"/>
              <w:right w:val="single" w:sz="4" w:space="0" w:color="auto"/>
            </w:tcBorders>
            <w:noWrap/>
            <w:vAlign w:val="bottom"/>
            <w:hideMark/>
          </w:tcPr>
          <w:p w14:paraId="4FF8776B"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COSTOS-TARIFAS AA</w:t>
            </w:r>
          </w:p>
        </w:tc>
        <w:tc>
          <w:tcPr>
            <w:tcW w:w="1655" w:type="dxa"/>
            <w:tcBorders>
              <w:top w:val="nil"/>
              <w:left w:val="nil"/>
              <w:bottom w:val="single" w:sz="4" w:space="0" w:color="auto"/>
              <w:right w:val="single" w:sz="4" w:space="0" w:color="auto"/>
            </w:tcBorders>
            <w:noWrap/>
            <w:vAlign w:val="bottom"/>
            <w:hideMark/>
          </w:tcPr>
          <w:p w14:paraId="0A0A30E5"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 xml:space="preserve">Comercial y de </w:t>
            </w:r>
            <w:proofErr w:type="spellStart"/>
            <w:r w:rsidRPr="00157D0E">
              <w:rPr>
                <w:rFonts w:ascii="Arial" w:eastAsia="Times New Roman" w:hAnsi="Arial" w:cs="Arial"/>
                <w:sz w:val="20"/>
                <w:szCs w:val="20"/>
                <w:lang w:eastAsia="es-CO"/>
              </w:rPr>
              <w:t>Gestion</w:t>
            </w:r>
            <w:proofErr w:type="spellEnd"/>
          </w:p>
        </w:tc>
        <w:tc>
          <w:tcPr>
            <w:tcW w:w="3448" w:type="dxa"/>
            <w:tcBorders>
              <w:top w:val="nil"/>
              <w:left w:val="nil"/>
              <w:bottom w:val="single" w:sz="4" w:space="0" w:color="auto"/>
              <w:right w:val="single" w:sz="4" w:space="0" w:color="auto"/>
            </w:tcBorders>
            <w:noWrap/>
            <w:vAlign w:val="bottom"/>
            <w:hideMark/>
          </w:tcPr>
          <w:p w14:paraId="44027FAF"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Información Comercial Acueducto y Alcantarillado</w:t>
            </w:r>
          </w:p>
        </w:tc>
        <w:tc>
          <w:tcPr>
            <w:tcW w:w="1299" w:type="dxa"/>
            <w:tcBorders>
              <w:top w:val="nil"/>
              <w:left w:val="nil"/>
              <w:bottom w:val="single" w:sz="4" w:space="0" w:color="auto"/>
              <w:right w:val="single" w:sz="4" w:space="0" w:color="auto"/>
            </w:tcBorders>
            <w:noWrap/>
            <w:vAlign w:val="bottom"/>
            <w:hideMark/>
          </w:tcPr>
          <w:p w14:paraId="2EE922C9"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Certificado</w:t>
            </w:r>
          </w:p>
        </w:tc>
        <w:tc>
          <w:tcPr>
            <w:tcW w:w="2127" w:type="dxa"/>
            <w:tcBorders>
              <w:top w:val="nil"/>
              <w:left w:val="nil"/>
              <w:bottom w:val="single" w:sz="4" w:space="0" w:color="auto"/>
              <w:right w:val="single" w:sz="4" w:space="0" w:color="auto"/>
            </w:tcBorders>
            <w:noWrap/>
            <w:vAlign w:val="bottom"/>
            <w:hideMark/>
          </w:tcPr>
          <w:p w14:paraId="40E83410"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2020-09-22 21:31:26</w:t>
            </w:r>
          </w:p>
        </w:tc>
      </w:tr>
      <w:tr w:rsidR="004E5A7C" w:rsidRPr="00157D0E" w14:paraId="1B67A8DF" w14:textId="77777777" w:rsidTr="003C3B60">
        <w:trPr>
          <w:trHeight w:val="264"/>
          <w:jc w:val="center"/>
        </w:trPr>
        <w:tc>
          <w:tcPr>
            <w:tcW w:w="723" w:type="dxa"/>
            <w:tcBorders>
              <w:top w:val="nil"/>
              <w:left w:val="single" w:sz="4" w:space="0" w:color="auto"/>
              <w:bottom w:val="single" w:sz="4" w:space="0" w:color="auto"/>
              <w:right w:val="single" w:sz="4" w:space="0" w:color="auto"/>
            </w:tcBorders>
            <w:noWrap/>
            <w:vAlign w:val="bottom"/>
            <w:hideMark/>
          </w:tcPr>
          <w:p w14:paraId="6482068B"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2020</w:t>
            </w:r>
          </w:p>
        </w:tc>
        <w:tc>
          <w:tcPr>
            <w:tcW w:w="2391" w:type="dxa"/>
            <w:tcBorders>
              <w:top w:val="nil"/>
              <w:left w:val="nil"/>
              <w:bottom w:val="single" w:sz="4" w:space="0" w:color="auto"/>
              <w:right w:val="single" w:sz="4" w:space="0" w:color="auto"/>
            </w:tcBorders>
            <w:noWrap/>
            <w:vAlign w:val="bottom"/>
            <w:hideMark/>
          </w:tcPr>
          <w:p w14:paraId="6B41F68F"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COSTOS-TARIFAS AA</w:t>
            </w:r>
          </w:p>
        </w:tc>
        <w:tc>
          <w:tcPr>
            <w:tcW w:w="1655" w:type="dxa"/>
            <w:tcBorders>
              <w:top w:val="nil"/>
              <w:left w:val="nil"/>
              <w:bottom w:val="single" w:sz="4" w:space="0" w:color="auto"/>
              <w:right w:val="single" w:sz="4" w:space="0" w:color="auto"/>
            </w:tcBorders>
            <w:noWrap/>
            <w:vAlign w:val="bottom"/>
            <w:hideMark/>
          </w:tcPr>
          <w:p w14:paraId="5C9CB3A6"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 xml:space="preserve">Comercial y de </w:t>
            </w:r>
            <w:proofErr w:type="spellStart"/>
            <w:r w:rsidRPr="00157D0E">
              <w:rPr>
                <w:rFonts w:ascii="Arial" w:eastAsia="Times New Roman" w:hAnsi="Arial" w:cs="Arial"/>
                <w:sz w:val="20"/>
                <w:szCs w:val="20"/>
                <w:lang w:eastAsia="es-CO"/>
              </w:rPr>
              <w:t>Gestion</w:t>
            </w:r>
            <w:proofErr w:type="spellEnd"/>
          </w:p>
        </w:tc>
        <w:tc>
          <w:tcPr>
            <w:tcW w:w="3448" w:type="dxa"/>
            <w:tcBorders>
              <w:top w:val="nil"/>
              <w:left w:val="nil"/>
              <w:bottom w:val="single" w:sz="4" w:space="0" w:color="auto"/>
              <w:right w:val="single" w:sz="4" w:space="0" w:color="auto"/>
            </w:tcBorders>
            <w:noWrap/>
            <w:vAlign w:val="bottom"/>
            <w:hideMark/>
          </w:tcPr>
          <w:p w14:paraId="02A4D022"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Devoluciones por Calidad y Descuentos</w:t>
            </w:r>
          </w:p>
        </w:tc>
        <w:tc>
          <w:tcPr>
            <w:tcW w:w="1299" w:type="dxa"/>
            <w:tcBorders>
              <w:top w:val="nil"/>
              <w:left w:val="nil"/>
              <w:bottom w:val="single" w:sz="4" w:space="0" w:color="auto"/>
              <w:right w:val="single" w:sz="4" w:space="0" w:color="auto"/>
            </w:tcBorders>
            <w:noWrap/>
            <w:vAlign w:val="bottom"/>
            <w:hideMark/>
          </w:tcPr>
          <w:p w14:paraId="07D16040"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Certificado No Aplica</w:t>
            </w:r>
          </w:p>
        </w:tc>
        <w:tc>
          <w:tcPr>
            <w:tcW w:w="2127" w:type="dxa"/>
            <w:tcBorders>
              <w:top w:val="nil"/>
              <w:left w:val="nil"/>
              <w:bottom w:val="single" w:sz="4" w:space="0" w:color="auto"/>
              <w:right w:val="single" w:sz="4" w:space="0" w:color="auto"/>
            </w:tcBorders>
            <w:noWrap/>
            <w:vAlign w:val="bottom"/>
            <w:hideMark/>
          </w:tcPr>
          <w:p w14:paraId="06663E10"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2020-09-23 09:25:03</w:t>
            </w:r>
          </w:p>
        </w:tc>
      </w:tr>
      <w:tr w:rsidR="004E5A7C" w:rsidRPr="00157D0E" w14:paraId="26A6312A" w14:textId="77777777" w:rsidTr="003C3B60">
        <w:trPr>
          <w:trHeight w:val="264"/>
          <w:jc w:val="center"/>
        </w:trPr>
        <w:tc>
          <w:tcPr>
            <w:tcW w:w="723" w:type="dxa"/>
            <w:tcBorders>
              <w:top w:val="nil"/>
              <w:left w:val="single" w:sz="4" w:space="0" w:color="auto"/>
              <w:bottom w:val="single" w:sz="4" w:space="0" w:color="auto"/>
              <w:right w:val="single" w:sz="4" w:space="0" w:color="auto"/>
            </w:tcBorders>
            <w:noWrap/>
            <w:vAlign w:val="bottom"/>
            <w:hideMark/>
          </w:tcPr>
          <w:p w14:paraId="72C63F04"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2020</w:t>
            </w:r>
          </w:p>
        </w:tc>
        <w:tc>
          <w:tcPr>
            <w:tcW w:w="2391" w:type="dxa"/>
            <w:tcBorders>
              <w:top w:val="nil"/>
              <w:left w:val="nil"/>
              <w:bottom w:val="single" w:sz="4" w:space="0" w:color="auto"/>
              <w:right w:val="single" w:sz="4" w:space="0" w:color="auto"/>
            </w:tcBorders>
            <w:noWrap/>
            <w:vAlign w:val="bottom"/>
            <w:hideMark/>
          </w:tcPr>
          <w:p w14:paraId="3A6C64C1"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COSTOS-TARIFAS AA</w:t>
            </w:r>
          </w:p>
        </w:tc>
        <w:tc>
          <w:tcPr>
            <w:tcW w:w="1655" w:type="dxa"/>
            <w:tcBorders>
              <w:top w:val="nil"/>
              <w:left w:val="nil"/>
              <w:bottom w:val="single" w:sz="4" w:space="0" w:color="auto"/>
              <w:right w:val="single" w:sz="4" w:space="0" w:color="auto"/>
            </w:tcBorders>
            <w:noWrap/>
            <w:vAlign w:val="bottom"/>
            <w:hideMark/>
          </w:tcPr>
          <w:p w14:paraId="6B6213F5"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 xml:space="preserve">Comercial y de </w:t>
            </w:r>
            <w:proofErr w:type="spellStart"/>
            <w:r w:rsidRPr="00157D0E">
              <w:rPr>
                <w:rFonts w:ascii="Arial" w:eastAsia="Times New Roman" w:hAnsi="Arial" w:cs="Arial"/>
                <w:sz w:val="20"/>
                <w:szCs w:val="20"/>
                <w:lang w:eastAsia="es-CO"/>
              </w:rPr>
              <w:t>Gestion</w:t>
            </w:r>
            <w:proofErr w:type="spellEnd"/>
          </w:p>
        </w:tc>
        <w:tc>
          <w:tcPr>
            <w:tcW w:w="3448" w:type="dxa"/>
            <w:tcBorders>
              <w:top w:val="nil"/>
              <w:left w:val="nil"/>
              <w:bottom w:val="single" w:sz="4" w:space="0" w:color="auto"/>
              <w:right w:val="single" w:sz="4" w:space="0" w:color="auto"/>
            </w:tcBorders>
            <w:noWrap/>
            <w:vAlign w:val="bottom"/>
            <w:hideMark/>
          </w:tcPr>
          <w:p w14:paraId="2CA481A9" w14:textId="77777777" w:rsidR="004E5A7C" w:rsidRPr="00157D0E" w:rsidRDefault="004E5A7C">
            <w:pPr>
              <w:spacing w:after="0" w:line="240" w:lineRule="auto"/>
              <w:rPr>
                <w:rFonts w:ascii="Arial" w:eastAsia="Times New Roman" w:hAnsi="Arial" w:cs="Arial"/>
                <w:sz w:val="20"/>
                <w:szCs w:val="20"/>
                <w:lang w:eastAsia="es-CO"/>
              </w:rPr>
            </w:pPr>
            <w:proofErr w:type="spellStart"/>
            <w:r w:rsidRPr="00157D0E">
              <w:rPr>
                <w:rFonts w:ascii="Arial" w:eastAsia="Times New Roman" w:hAnsi="Arial" w:cs="Arial"/>
                <w:sz w:val="20"/>
                <w:szCs w:val="20"/>
                <w:lang w:eastAsia="es-CO"/>
              </w:rPr>
              <w:t>Informacion</w:t>
            </w:r>
            <w:proofErr w:type="spellEnd"/>
            <w:r w:rsidRPr="00157D0E">
              <w:rPr>
                <w:rFonts w:ascii="Arial" w:eastAsia="Times New Roman" w:hAnsi="Arial" w:cs="Arial"/>
                <w:sz w:val="20"/>
                <w:szCs w:val="20"/>
                <w:lang w:eastAsia="es-CO"/>
              </w:rPr>
              <w:t xml:space="preserve"> </w:t>
            </w:r>
            <w:proofErr w:type="spellStart"/>
            <w:r w:rsidRPr="00157D0E">
              <w:rPr>
                <w:rFonts w:ascii="Arial" w:eastAsia="Times New Roman" w:hAnsi="Arial" w:cs="Arial"/>
                <w:sz w:val="20"/>
                <w:szCs w:val="20"/>
                <w:lang w:eastAsia="es-CO"/>
              </w:rPr>
              <w:t>Regimen</w:t>
            </w:r>
            <w:proofErr w:type="spellEnd"/>
            <w:r w:rsidRPr="00157D0E">
              <w:rPr>
                <w:rFonts w:ascii="Arial" w:eastAsia="Times New Roman" w:hAnsi="Arial" w:cs="Arial"/>
                <w:sz w:val="20"/>
                <w:szCs w:val="20"/>
                <w:lang w:eastAsia="es-CO"/>
              </w:rPr>
              <w:t xml:space="preserve"> de Calidad y Descuentos</w:t>
            </w:r>
          </w:p>
        </w:tc>
        <w:tc>
          <w:tcPr>
            <w:tcW w:w="1299" w:type="dxa"/>
            <w:tcBorders>
              <w:top w:val="nil"/>
              <w:left w:val="nil"/>
              <w:bottom w:val="single" w:sz="4" w:space="0" w:color="auto"/>
              <w:right w:val="single" w:sz="4" w:space="0" w:color="auto"/>
            </w:tcBorders>
            <w:noWrap/>
            <w:vAlign w:val="bottom"/>
            <w:hideMark/>
          </w:tcPr>
          <w:p w14:paraId="3E0EFA59"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Certificado</w:t>
            </w:r>
          </w:p>
        </w:tc>
        <w:tc>
          <w:tcPr>
            <w:tcW w:w="2127" w:type="dxa"/>
            <w:tcBorders>
              <w:top w:val="nil"/>
              <w:left w:val="nil"/>
              <w:bottom w:val="single" w:sz="4" w:space="0" w:color="auto"/>
              <w:right w:val="single" w:sz="4" w:space="0" w:color="auto"/>
            </w:tcBorders>
            <w:noWrap/>
            <w:vAlign w:val="bottom"/>
            <w:hideMark/>
          </w:tcPr>
          <w:p w14:paraId="5FA70CE2"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2020-07-24 15:56:57</w:t>
            </w:r>
          </w:p>
        </w:tc>
      </w:tr>
      <w:tr w:rsidR="004E5A7C" w:rsidRPr="00157D0E" w14:paraId="31189F30" w14:textId="77777777" w:rsidTr="003C3B60">
        <w:trPr>
          <w:trHeight w:val="264"/>
          <w:jc w:val="center"/>
        </w:trPr>
        <w:tc>
          <w:tcPr>
            <w:tcW w:w="723" w:type="dxa"/>
            <w:tcBorders>
              <w:top w:val="nil"/>
              <w:left w:val="single" w:sz="4" w:space="0" w:color="auto"/>
              <w:bottom w:val="single" w:sz="4" w:space="0" w:color="auto"/>
              <w:right w:val="single" w:sz="4" w:space="0" w:color="auto"/>
            </w:tcBorders>
            <w:noWrap/>
            <w:vAlign w:val="bottom"/>
            <w:hideMark/>
          </w:tcPr>
          <w:p w14:paraId="50B8E3C9"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2020</w:t>
            </w:r>
          </w:p>
        </w:tc>
        <w:tc>
          <w:tcPr>
            <w:tcW w:w="2391" w:type="dxa"/>
            <w:tcBorders>
              <w:top w:val="nil"/>
              <w:left w:val="nil"/>
              <w:bottom w:val="single" w:sz="4" w:space="0" w:color="auto"/>
              <w:right w:val="single" w:sz="4" w:space="0" w:color="auto"/>
            </w:tcBorders>
            <w:noWrap/>
            <w:vAlign w:val="bottom"/>
            <w:hideMark/>
          </w:tcPr>
          <w:p w14:paraId="60077374"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RIESGOS AAA</w:t>
            </w:r>
          </w:p>
        </w:tc>
        <w:tc>
          <w:tcPr>
            <w:tcW w:w="1655" w:type="dxa"/>
            <w:tcBorders>
              <w:top w:val="nil"/>
              <w:left w:val="nil"/>
              <w:bottom w:val="single" w:sz="4" w:space="0" w:color="auto"/>
              <w:right w:val="single" w:sz="4" w:space="0" w:color="auto"/>
            </w:tcBorders>
            <w:noWrap/>
            <w:vAlign w:val="bottom"/>
            <w:hideMark/>
          </w:tcPr>
          <w:p w14:paraId="18E51664"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Riesgos Acueducto</w:t>
            </w:r>
          </w:p>
        </w:tc>
        <w:tc>
          <w:tcPr>
            <w:tcW w:w="3448" w:type="dxa"/>
            <w:tcBorders>
              <w:top w:val="nil"/>
              <w:left w:val="nil"/>
              <w:bottom w:val="single" w:sz="4" w:space="0" w:color="auto"/>
              <w:right w:val="single" w:sz="4" w:space="0" w:color="auto"/>
            </w:tcBorders>
            <w:noWrap/>
            <w:vAlign w:val="bottom"/>
            <w:hideMark/>
          </w:tcPr>
          <w:p w14:paraId="2798A75D"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Cuestionario Registro de eventos - Servicio de Acueducto</w:t>
            </w:r>
          </w:p>
        </w:tc>
        <w:tc>
          <w:tcPr>
            <w:tcW w:w="1299" w:type="dxa"/>
            <w:tcBorders>
              <w:top w:val="nil"/>
              <w:left w:val="nil"/>
              <w:bottom w:val="single" w:sz="4" w:space="0" w:color="auto"/>
              <w:right w:val="single" w:sz="4" w:space="0" w:color="auto"/>
            </w:tcBorders>
            <w:noWrap/>
            <w:vAlign w:val="bottom"/>
            <w:hideMark/>
          </w:tcPr>
          <w:p w14:paraId="265954A2"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Certificado</w:t>
            </w:r>
          </w:p>
        </w:tc>
        <w:tc>
          <w:tcPr>
            <w:tcW w:w="2127" w:type="dxa"/>
            <w:tcBorders>
              <w:top w:val="nil"/>
              <w:left w:val="nil"/>
              <w:bottom w:val="single" w:sz="4" w:space="0" w:color="auto"/>
              <w:right w:val="single" w:sz="4" w:space="0" w:color="auto"/>
            </w:tcBorders>
            <w:noWrap/>
            <w:vAlign w:val="bottom"/>
            <w:hideMark/>
          </w:tcPr>
          <w:p w14:paraId="4C108705"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2020-04-23 06:45:49</w:t>
            </w:r>
          </w:p>
        </w:tc>
      </w:tr>
      <w:tr w:rsidR="004E5A7C" w:rsidRPr="00157D0E" w14:paraId="504D37CD" w14:textId="77777777" w:rsidTr="003C3B60">
        <w:trPr>
          <w:trHeight w:val="264"/>
          <w:jc w:val="center"/>
        </w:trPr>
        <w:tc>
          <w:tcPr>
            <w:tcW w:w="723" w:type="dxa"/>
            <w:tcBorders>
              <w:top w:val="nil"/>
              <w:left w:val="single" w:sz="4" w:space="0" w:color="auto"/>
              <w:bottom w:val="single" w:sz="4" w:space="0" w:color="auto"/>
              <w:right w:val="single" w:sz="4" w:space="0" w:color="auto"/>
            </w:tcBorders>
            <w:noWrap/>
            <w:vAlign w:val="bottom"/>
            <w:hideMark/>
          </w:tcPr>
          <w:p w14:paraId="189FBC26"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2020</w:t>
            </w:r>
          </w:p>
        </w:tc>
        <w:tc>
          <w:tcPr>
            <w:tcW w:w="2391" w:type="dxa"/>
            <w:tcBorders>
              <w:top w:val="nil"/>
              <w:left w:val="nil"/>
              <w:bottom w:val="single" w:sz="4" w:space="0" w:color="auto"/>
              <w:right w:val="single" w:sz="4" w:space="0" w:color="auto"/>
            </w:tcBorders>
            <w:noWrap/>
            <w:vAlign w:val="bottom"/>
            <w:hideMark/>
          </w:tcPr>
          <w:p w14:paraId="4301AAC3"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RIESGOS AAA</w:t>
            </w:r>
          </w:p>
        </w:tc>
        <w:tc>
          <w:tcPr>
            <w:tcW w:w="1655" w:type="dxa"/>
            <w:tcBorders>
              <w:top w:val="nil"/>
              <w:left w:val="nil"/>
              <w:bottom w:val="single" w:sz="4" w:space="0" w:color="auto"/>
              <w:right w:val="single" w:sz="4" w:space="0" w:color="auto"/>
            </w:tcBorders>
            <w:noWrap/>
            <w:vAlign w:val="bottom"/>
            <w:hideMark/>
          </w:tcPr>
          <w:p w14:paraId="3200D415"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Riesgos Acueducto</w:t>
            </w:r>
          </w:p>
        </w:tc>
        <w:tc>
          <w:tcPr>
            <w:tcW w:w="3448" w:type="dxa"/>
            <w:tcBorders>
              <w:top w:val="nil"/>
              <w:left w:val="nil"/>
              <w:bottom w:val="single" w:sz="4" w:space="0" w:color="auto"/>
              <w:right w:val="single" w:sz="4" w:space="0" w:color="auto"/>
            </w:tcBorders>
            <w:noWrap/>
            <w:vAlign w:val="bottom"/>
            <w:hideMark/>
          </w:tcPr>
          <w:p w14:paraId="64D4E9EA"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Cuestionario Registro de eventos - Servicio de Acueducto</w:t>
            </w:r>
          </w:p>
        </w:tc>
        <w:tc>
          <w:tcPr>
            <w:tcW w:w="1299" w:type="dxa"/>
            <w:tcBorders>
              <w:top w:val="nil"/>
              <w:left w:val="nil"/>
              <w:bottom w:val="single" w:sz="4" w:space="0" w:color="auto"/>
              <w:right w:val="single" w:sz="4" w:space="0" w:color="auto"/>
            </w:tcBorders>
            <w:noWrap/>
            <w:vAlign w:val="bottom"/>
            <w:hideMark/>
          </w:tcPr>
          <w:p w14:paraId="571EB05D"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Certificado</w:t>
            </w:r>
          </w:p>
        </w:tc>
        <w:tc>
          <w:tcPr>
            <w:tcW w:w="2127" w:type="dxa"/>
            <w:tcBorders>
              <w:top w:val="nil"/>
              <w:left w:val="nil"/>
              <w:bottom w:val="single" w:sz="4" w:space="0" w:color="auto"/>
              <w:right w:val="single" w:sz="4" w:space="0" w:color="auto"/>
            </w:tcBorders>
            <w:noWrap/>
            <w:vAlign w:val="bottom"/>
            <w:hideMark/>
          </w:tcPr>
          <w:p w14:paraId="4F60D160"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2020-04-23 06:46:35</w:t>
            </w:r>
          </w:p>
        </w:tc>
      </w:tr>
      <w:tr w:rsidR="004E5A7C" w:rsidRPr="00157D0E" w14:paraId="0A270FF7" w14:textId="77777777" w:rsidTr="003C3B60">
        <w:trPr>
          <w:trHeight w:val="264"/>
          <w:jc w:val="center"/>
        </w:trPr>
        <w:tc>
          <w:tcPr>
            <w:tcW w:w="723" w:type="dxa"/>
            <w:tcBorders>
              <w:top w:val="nil"/>
              <w:left w:val="single" w:sz="4" w:space="0" w:color="auto"/>
              <w:bottom w:val="single" w:sz="4" w:space="0" w:color="auto"/>
              <w:right w:val="single" w:sz="4" w:space="0" w:color="auto"/>
            </w:tcBorders>
            <w:noWrap/>
            <w:vAlign w:val="bottom"/>
            <w:hideMark/>
          </w:tcPr>
          <w:p w14:paraId="3D628AD7"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2020</w:t>
            </w:r>
          </w:p>
        </w:tc>
        <w:tc>
          <w:tcPr>
            <w:tcW w:w="2391" w:type="dxa"/>
            <w:tcBorders>
              <w:top w:val="nil"/>
              <w:left w:val="nil"/>
              <w:bottom w:val="single" w:sz="4" w:space="0" w:color="auto"/>
              <w:right w:val="single" w:sz="4" w:space="0" w:color="auto"/>
            </w:tcBorders>
            <w:noWrap/>
            <w:vAlign w:val="bottom"/>
            <w:hideMark/>
          </w:tcPr>
          <w:p w14:paraId="08752C01"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RIESGOS AAA</w:t>
            </w:r>
          </w:p>
        </w:tc>
        <w:tc>
          <w:tcPr>
            <w:tcW w:w="1655" w:type="dxa"/>
            <w:tcBorders>
              <w:top w:val="nil"/>
              <w:left w:val="nil"/>
              <w:bottom w:val="single" w:sz="4" w:space="0" w:color="auto"/>
              <w:right w:val="single" w:sz="4" w:space="0" w:color="auto"/>
            </w:tcBorders>
            <w:noWrap/>
            <w:vAlign w:val="bottom"/>
            <w:hideMark/>
          </w:tcPr>
          <w:p w14:paraId="1225EA4C"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Riesgos Acueducto</w:t>
            </w:r>
          </w:p>
        </w:tc>
        <w:tc>
          <w:tcPr>
            <w:tcW w:w="3448" w:type="dxa"/>
            <w:tcBorders>
              <w:top w:val="nil"/>
              <w:left w:val="nil"/>
              <w:bottom w:val="single" w:sz="4" w:space="0" w:color="auto"/>
              <w:right w:val="single" w:sz="4" w:space="0" w:color="auto"/>
            </w:tcBorders>
            <w:noWrap/>
            <w:vAlign w:val="bottom"/>
            <w:hideMark/>
          </w:tcPr>
          <w:p w14:paraId="539A2778"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Cuestionario Registro de eventos - Servicio de Acueducto</w:t>
            </w:r>
          </w:p>
        </w:tc>
        <w:tc>
          <w:tcPr>
            <w:tcW w:w="1299" w:type="dxa"/>
            <w:tcBorders>
              <w:top w:val="nil"/>
              <w:left w:val="nil"/>
              <w:bottom w:val="single" w:sz="4" w:space="0" w:color="auto"/>
              <w:right w:val="single" w:sz="4" w:space="0" w:color="auto"/>
            </w:tcBorders>
            <w:noWrap/>
            <w:vAlign w:val="bottom"/>
            <w:hideMark/>
          </w:tcPr>
          <w:p w14:paraId="5BE919D5"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Certificado</w:t>
            </w:r>
          </w:p>
        </w:tc>
        <w:tc>
          <w:tcPr>
            <w:tcW w:w="2127" w:type="dxa"/>
            <w:tcBorders>
              <w:top w:val="nil"/>
              <w:left w:val="nil"/>
              <w:bottom w:val="single" w:sz="4" w:space="0" w:color="auto"/>
              <w:right w:val="single" w:sz="4" w:space="0" w:color="auto"/>
            </w:tcBorders>
            <w:noWrap/>
            <w:vAlign w:val="bottom"/>
            <w:hideMark/>
          </w:tcPr>
          <w:p w14:paraId="1890E828"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2020-04-23 06:47:22</w:t>
            </w:r>
          </w:p>
        </w:tc>
      </w:tr>
      <w:tr w:rsidR="004E5A7C" w:rsidRPr="00157D0E" w14:paraId="723A3809" w14:textId="77777777" w:rsidTr="003C3B60">
        <w:trPr>
          <w:trHeight w:val="264"/>
          <w:jc w:val="center"/>
        </w:trPr>
        <w:tc>
          <w:tcPr>
            <w:tcW w:w="723" w:type="dxa"/>
            <w:tcBorders>
              <w:top w:val="nil"/>
              <w:left w:val="single" w:sz="4" w:space="0" w:color="auto"/>
              <w:bottom w:val="single" w:sz="4" w:space="0" w:color="auto"/>
              <w:right w:val="single" w:sz="4" w:space="0" w:color="auto"/>
            </w:tcBorders>
            <w:noWrap/>
            <w:vAlign w:val="bottom"/>
            <w:hideMark/>
          </w:tcPr>
          <w:p w14:paraId="179C2A82"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2020</w:t>
            </w:r>
          </w:p>
        </w:tc>
        <w:tc>
          <w:tcPr>
            <w:tcW w:w="2391" w:type="dxa"/>
            <w:tcBorders>
              <w:top w:val="nil"/>
              <w:left w:val="nil"/>
              <w:bottom w:val="single" w:sz="4" w:space="0" w:color="auto"/>
              <w:right w:val="single" w:sz="4" w:space="0" w:color="auto"/>
            </w:tcBorders>
            <w:noWrap/>
            <w:vAlign w:val="bottom"/>
            <w:hideMark/>
          </w:tcPr>
          <w:p w14:paraId="5D178468"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RIESGOS AAA</w:t>
            </w:r>
          </w:p>
        </w:tc>
        <w:tc>
          <w:tcPr>
            <w:tcW w:w="1655" w:type="dxa"/>
            <w:tcBorders>
              <w:top w:val="nil"/>
              <w:left w:val="nil"/>
              <w:bottom w:val="single" w:sz="4" w:space="0" w:color="auto"/>
              <w:right w:val="single" w:sz="4" w:space="0" w:color="auto"/>
            </w:tcBorders>
            <w:noWrap/>
            <w:vAlign w:val="bottom"/>
            <w:hideMark/>
          </w:tcPr>
          <w:p w14:paraId="6A3F790C"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Riesgos Alcantarillado</w:t>
            </w:r>
          </w:p>
        </w:tc>
        <w:tc>
          <w:tcPr>
            <w:tcW w:w="3448" w:type="dxa"/>
            <w:tcBorders>
              <w:top w:val="nil"/>
              <w:left w:val="nil"/>
              <w:bottom w:val="single" w:sz="4" w:space="0" w:color="auto"/>
              <w:right w:val="single" w:sz="4" w:space="0" w:color="auto"/>
            </w:tcBorders>
            <w:noWrap/>
            <w:vAlign w:val="bottom"/>
            <w:hideMark/>
          </w:tcPr>
          <w:p w14:paraId="2013B773"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Cuestionario Registro de eventos - Servicio de Alcantarillado</w:t>
            </w:r>
          </w:p>
        </w:tc>
        <w:tc>
          <w:tcPr>
            <w:tcW w:w="1299" w:type="dxa"/>
            <w:tcBorders>
              <w:top w:val="nil"/>
              <w:left w:val="nil"/>
              <w:bottom w:val="single" w:sz="4" w:space="0" w:color="auto"/>
              <w:right w:val="single" w:sz="4" w:space="0" w:color="auto"/>
            </w:tcBorders>
            <w:noWrap/>
            <w:vAlign w:val="bottom"/>
            <w:hideMark/>
          </w:tcPr>
          <w:p w14:paraId="2F717472"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Certificado</w:t>
            </w:r>
          </w:p>
        </w:tc>
        <w:tc>
          <w:tcPr>
            <w:tcW w:w="2127" w:type="dxa"/>
            <w:tcBorders>
              <w:top w:val="nil"/>
              <w:left w:val="nil"/>
              <w:bottom w:val="single" w:sz="4" w:space="0" w:color="auto"/>
              <w:right w:val="single" w:sz="4" w:space="0" w:color="auto"/>
            </w:tcBorders>
            <w:noWrap/>
            <w:vAlign w:val="bottom"/>
            <w:hideMark/>
          </w:tcPr>
          <w:p w14:paraId="2E8CFFB3"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2020-04-23 06:48:03</w:t>
            </w:r>
          </w:p>
        </w:tc>
      </w:tr>
      <w:tr w:rsidR="004E5A7C" w:rsidRPr="00157D0E" w14:paraId="76E56F11" w14:textId="77777777" w:rsidTr="003C3B60">
        <w:trPr>
          <w:trHeight w:val="264"/>
          <w:jc w:val="center"/>
        </w:trPr>
        <w:tc>
          <w:tcPr>
            <w:tcW w:w="723" w:type="dxa"/>
            <w:tcBorders>
              <w:top w:val="nil"/>
              <w:left w:val="single" w:sz="4" w:space="0" w:color="auto"/>
              <w:bottom w:val="single" w:sz="4" w:space="0" w:color="auto"/>
              <w:right w:val="single" w:sz="4" w:space="0" w:color="auto"/>
            </w:tcBorders>
            <w:noWrap/>
            <w:vAlign w:val="bottom"/>
            <w:hideMark/>
          </w:tcPr>
          <w:p w14:paraId="3E84B272"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2020</w:t>
            </w:r>
          </w:p>
        </w:tc>
        <w:tc>
          <w:tcPr>
            <w:tcW w:w="2391" w:type="dxa"/>
            <w:tcBorders>
              <w:top w:val="nil"/>
              <w:left w:val="nil"/>
              <w:bottom w:val="single" w:sz="4" w:space="0" w:color="auto"/>
              <w:right w:val="single" w:sz="4" w:space="0" w:color="auto"/>
            </w:tcBorders>
            <w:noWrap/>
            <w:vAlign w:val="bottom"/>
            <w:hideMark/>
          </w:tcPr>
          <w:p w14:paraId="03BE9EF4"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RIESGOS AAA</w:t>
            </w:r>
          </w:p>
        </w:tc>
        <w:tc>
          <w:tcPr>
            <w:tcW w:w="1655" w:type="dxa"/>
            <w:tcBorders>
              <w:top w:val="nil"/>
              <w:left w:val="nil"/>
              <w:bottom w:val="single" w:sz="4" w:space="0" w:color="auto"/>
              <w:right w:val="single" w:sz="4" w:space="0" w:color="auto"/>
            </w:tcBorders>
            <w:noWrap/>
            <w:vAlign w:val="bottom"/>
            <w:hideMark/>
          </w:tcPr>
          <w:p w14:paraId="42E49A75"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Riesgos Alcantarillado</w:t>
            </w:r>
          </w:p>
        </w:tc>
        <w:tc>
          <w:tcPr>
            <w:tcW w:w="3448" w:type="dxa"/>
            <w:tcBorders>
              <w:top w:val="nil"/>
              <w:left w:val="nil"/>
              <w:bottom w:val="single" w:sz="4" w:space="0" w:color="auto"/>
              <w:right w:val="single" w:sz="4" w:space="0" w:color="auto"/>
            </w:tcBorders>
            <w:noWrap/>
            <w:vAlign w:val="bottom"/>
            <w:hideMark/>
          </w:tcPr>
          <w:p w14:paraId="57064D99"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Cuestionario Registro de eventos - Servicio de Alcantarillado</w:t>
            </w:r>
          </w:p>
        </w:tc>
        <w:tc>
          <w:tcPr>
            <w:tcW w:w="1299" w:type="dxa"/>
            <w:tcBorders>
              <w:top w:val="nil"/>
              <w:left w:val="nil"/>
              <w:bottom w:val="single" w:sz="4" w:space="0" w:color="auto"/>
              <w:right w:val="single" w:sz="4" w:space="0" w:color="auto"/>
            </w:tcBorders>
            <w:noWrap/>
            <w:vAlign w:val="bottom"/>
            <w:hideMark/>
          </w:tcPr>
          <w:p w14:paraId="27DBD148"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Certificado</w:t>
            </w:r>
          </w:p>
        </w:tc>
        <w:tc>
          <w:tcPr>
            <w:tcW w:w="2127" w:type="dxa"/>
            <w:tcBorders>
              <w:top w:val="nil"/>
              <w:left w:val="nil"/>
              <w:bottom w:val="single" w:sz="4" w:space="0" w:color="auto"/>
              <w:right w:val="single" w:sz="4" w:space="0" w:color="auto"/>
            </w:tcBorders>
            <w:noWrap/>
            <w:vAlign w:val="bottom"/>
            <w:hideMark/>
          </w:tcPr>
          <w:p w14:paraId="36F883CF"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2020-04-23 06:48:43</w:t>
            </w:r>
          </w:p>
        </w:tc>
      </w:tr>
      <w:tr w:rsidR="004E5A7C" w:rsidRPr="00157D0E" w14:paraId="7B2ACD52" w14:textId="77777777" w:rsidTr="003C3B60">
        <w:trPr>
          <w:trHeight w:val="264"/>
          <w:jc w:val="center"/>
        </w:trPr>
        <w:tc>
          <w:tcPr>
            <w:tcW w:w="723" w:type="dxa"/>
            <w:tcBorders>
              <w:top w:val="nil"/>
              <w:left w:val="single" w:sz="4" w:space="0" w:color="auto"/>
              <w:bottom w:val="single" w:sz="4" w:space="0" w:color="auto"/>
              <w:right w:val="single" w:sz="4" w:space="0" w:color="auto"/>
            </w:tcBorders>
            <w:noWrap/>
            <w:vAlign w:val="bottom"/>
            <w:hideMark/>
          </w:tcPr>
          <w:p w14:paraId="5AE2DB55"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2020</w:t>
            </w:r>
          </w:p>
        </w:tc>
        <w:tc>
          <w:tcPr>
            <w:tcW w:w="2391" w:type="dxa"/>
            <w:tcBorders>
              <w:top w:val="nil"/>
              <w:left w:val="nil"/>
              <w:bottom w:val="single" w:sz="4" w:space="0" w:color="auto"/>
              <w:right w:val="single" w:sz="4" w:space="0" w:color="auto"/>
            </w:tcBorders>
            <w:noWrap/>
            <w:vAlign w:val="bottom"/>
            <w:hideMark/>
          </w:tcPr>
          <w:p w14:paraId="4C0524F8"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RIESGOS AAA</w:t>
            </w:r>
          </w:p>
        </w:tc>
        <w:tc>
          <w:tcPr>
            <w:tcW w:w="1655" w:type="dxa"/>
            <w:tcBorders>
              <w:top w:val="nil"/>
              <w:left w:val="nil"/>
              <w:bottom w:val="single" w:sz="4" w:space="0" w:color="auto"/>
              <w:right w:val="single" w:sz="4" w:space="0" w:color="auto"/>
            </w:tcBorders>
            <w:noWrap/>
            <w:vAlign w:val="bottom"/>
            <w:hideMark/>
          </w:tcPr>
          <w:p w14:paraId="7C6816CE"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Riesgos Alcantarillado</w:t>
            </w:r>
          </w:p>
        </w:tc>
        <w:tc>
          <w:tcPr>
            <w:tcW w:w="3448" w:type="dxa"/>
            <w:tcBorders>
              <w:top w:val="nil"/>
              <w:left w:val="nil"/>
              <w:bottom w:val="single" w:sz="4" w:space="0" w:color="auto"/>
              <w:right w:val="single" w:sz="4" w:space="0" w:color="auto"/>
            </w:tcBorders>
            <w:noWrap/>
            <w:vAlign w:val="bottom"/>
            <w:hideMark/>
          </w:tcPr>
          <w:p w14:paraId="403FDF70"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Cuestionario Registro de eventos - Servicio de Alcantarillado</w:t>
            </w:r>
          </w:p>
        </w:tc>
        <w:tc>
          <w:tcPr>
            <w:tcW w:w="1299" w:type="dxa"/>
            <w:tcBorders>
              <w:top w:val="nil"/>
              <w:left w:val="nil"/>
              <w:bottom w:val="single" w:sz="4" w:space="0" w:color="auto"/>
              <w:right w:val="single" w:sz="4" w:space="0" w:color="auto"/>
            </w:tcBorders>
            <w:noWrap/>
            <w:vAlign w:val="bottom"/>
            <w:hideMark/>
          </w:tcPr>
          <w:p w14:paraId="6D6B963D"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Certificado</w:t>
            </w:r>
          </w:p>
        </w:tc>
        <w:tc>
          <w:tcPr>
            <w:tcW w:w="2127" w:type="dxa"/>
            <w:tcBorders>
              <w:top w:val="nil"/>
              <w:left w:val="nil"/>
              <w:bottom w:val="single" w:sz="4" w:space="0" w:color="auto"/>
              <w:right w:val="single" w:sz="4" w:space="0" w:color="auto"/>
            </w:tcBorders>
            <w:noWrap/>
            <w:vAlign w:val="bottom"/>
            <w:hideMark/>
          </w:tcPr>
          <w:p w14:paraId="536F9819" w14:textId="77777777" w:rsidR="004E5A7C" w:rsidRPr="00157D0E" w:rsidRDefault="004E5A7C">
            <w:pPr>
              <w:spacing w:after="0" w:line="240" w:lineRule="auto"/>
              <w:rPr>
                <w:rFonts w:ascii="Arial" w:eastAsia="Times New Roman" w:hAnsi="Arial" w:cs="Arial"/>
                <w:sz w:val="20"/>
                <w:szCs w:val="20"/>
                <w:lang w:eastAsia="es-CO"/>
              </w:rPr>
            </w:pPr>
            <w:r w:rsidRPr="00157D0E">
              <w:rPr>
                <w:rFonts w:ascii="Arial" w:eastAsia="Times New Roman" w:hAnsi="Arial" w:cs="Arial"/>
                <w:sz w:val="20"/>
                <w:szCs w:val="20"/>
                <w:lang w:eastAsia="es-CO"/>
              </w:rPr>
              <w:t>2020-04-23 06:49:28</w:t>
            </w:r>
          </w:p>
        </w:tc>
      </w:tr>
    </w:tbl>
    <w:p w14:paraId="7CCFB840" w14:textId="77777777" w:rsidR="00157D0E" w:rsidRDefault="00157D0E" w:rsidP="00157D0E">
      <w:pPr>
        <w:jc w:val="both"/>
        <w:rPr>
          <w:rFonts w:ascii="Arial" w:eastAsia="Times New Roman" w:hAnsi="Arial" w:cs="Arial"/>
          <w:shd w:val="clear" w:color="auto" w:fill="FFFFFF"/>
        </w:rPr>
      </w:pPr>
    </w:p>
    <w:p w14:paraId="27F93F30" w14:textId="717DA92B" w:rsidR="00157D0E" w:rsidRDefault="00157D0E" w:rsidP="00157D0E">
      <w:pPr>
        <w:jc w:val="both"/>
        <w:rPr>
          <w:rFonts w:ascii="Arial" w:hAnsi="Arial" w:cs="Arial"/>
          <w:shd w:val="clear" w:color="auto" w:fill="FFFFFF"/>
        </w:rPr>
      </w:pPr>
      <w:r>
        <w:rPr>
          <w:rFonts w:ascii="Arial" w:eastAsia="Times New Roman" w:hAnsi="Arial" w:cs="Arial"/>
          <w:shd w:val="clear" w:color="auto" w:fill="FFFFFF"/>
        </w:rPr>
        <w:t>E</w:t>
      </w:r>
      <w:r>
        <w:rPr>
          <w:rFonts w:ascii="Arial" w:eastAsia="Times New Roman" w:hAnsi="Arial" w:cs="Arial"/>
          <w:shd w:val="clear" w:color="auto" w:fill="FFFFFF"/>
        </w:rPr>
        <w:t xml:space="preserve">n la actualidad la Empresa EICVIRO ESP tiene un porcentaje de cargue del </w:t>
      </w:r>
      <w:r>
        <w:rPr>
          <w:rFonts w:ascii="Arial" w:eastAsia="Times New Roman" w:hAnsi="Arial" w:cs="Arial"/>
          <w:b/>
          <w:shd w:val="clear" w:color="auto" w:fill="FFFFFF"/>
        </w:rPr>
        <w:t>97%</w:t>
      </w:r>
      <w:r>
        <w:rPr>
          <w:rFonts w:ascii="Arial" w:eastAsia="Times New Roman" w:hAnsi="Arial" w:cs="Arial"/>
          <w:shd w:val="clear" w:color="auto" w:fill="FFFFFF"/>
        </w:rPr>
        <w:t xml:space="preserve">, numero de reportes radicados </w:t>
      </w:r>
      <w:r>
        <w:rPr>
          <w:rFonts w:ascii="Arial" w:eastAsia="Times New Roman" w:hAnsi="Arial" w:cs="Arial"/>
          <w:b/>
          <w:shd w:val="clear" w:color="auto" w:fill="FFFFFF"/>
        </w:rPr>
        <w:t>3.934</w:t>
      </w:r>
      <w:r>
        <w:rPr>
          <w:rFonts w:ascii="Arial" w:eastAsia="Times New Roman" w:hAnsi="Arial" w:cs="Arial"/>
          <w:shd w:val="clear" w:color="auto" w:fill="FFFFFF"/>
        </w:rPr>
        <w:t xml:space="preserve"> y un número de reportes pendientes de </w:t>
      </w:r>
      <w:r>
        <w:rPr>
          <w:rFonts w:ascii="Arial" w:eastAsia="Times New Roman" w:hAnsi="Arial" w:cs="Arial"/>
          <w:b/>
          <w:shd w:val="clear" w:color="auto" w:fill="FFFFFF"/>
        </w:rPr>
        <w:t>109</w:t>
      </w:r>
      <w:r>
        <w:rPr>
          <w:rFonts w:ascii="Arial" w:eastAsia="Times New Roman" w:hAnsi="Arial" w:cs="Arial"/>
          <w:shd w:val="clear" w:color="auto" w:fill="FFFFFF"/>
        </w:rPr>
        <w:t xml:space="preserve"> entre cargues masivos y formularios.</w:t>
      </w:r>
    </w:p>
    <w:p w14:paraId="3B4F3F88" w14:textId="30AFAB50" w:rsidR="006923CE" w:rsidRPr="00020C38" w:rsidRDefault="006923CE" w:rsidP="006923CE">
      <w:pPr>
        <w:jc w:val="both"/>
        <w:rPr>
          <w:rFonts w:ascii="Arial" w:hAnsi="Arial" w:cs="Arial"/>
          <w:shd w:val="clear" w:color="auto" w:fill="FFFFFF"/>
        </w:rPr>
      </w:pPr>
      <w:r w:rsidRPr="00020C38">
        <w:rPr>
          <w:rFonts w:ascii="Arial" w:hAnsi="Arial" w:cs="Arial"/>
          <w:shd w:val="clear" w:color="auto" w:fill="FFFFFF"/>
        </w:rPr>
        <w:t xml:space="preserve">De esta manera culmina el </w:t>
      </w:r>
      <w:r w:rsidR="00946D83">
        <w:rPr>
          <w:rFonts w:ascii="Arial" w:hAnsi="Arial" w:cs="Arial"/>
          <w:shd w:val="clear" w:color="auto" w:fill="FFFFFF"/>
        </w:rPr>
        <w:t>documento de gestión para el año 2020, dando cumplimiento al cronograma de estipulado por la SSPD.</w:t>
      </w:r>
    </w:p>
    <w:p w14:paraId="6A4518FF" w14:textId="77777777" w:rsidR="006923CE" w:rsidRDefault="006923CE" w:rsidP="006923CE">
      <w:pPr>
        <w:jc w:val="both"/>
        <w:rPr>
          <w:rFonts w:ascii="Arial" w:hAnsi="Arial" w:cs="Arial"/>
          <w:shd w:val="clear" w:color="auto" w:fill="FFFFFF"/>
        </w:rPr>
      </w:pPr>
      <w:r w:rsidRPr="00020C38">
        <w:rPr>
          <w:rFonts w:ascii="Arial" w:hAnsi="Arial" w:cs="Arial"/>
          <w:shd w:val="clear" w:color="auto" w:fill="FFFFFF"/>
        </w:rPr>
        <w:t>Si ningún otro particular,</w:t>
      </w:r>
    </w:p>
    <w:p w14:paraId="6E53E1A7" w14:textId="2304A84C" w:rsidR="00157D0E" w:rsidRDefault="00157D0E" w:rsidP="002E1712">
      <w:pPr>
        <w:spacing w:after="0"/>
        <w:jc w:val="both"/>
        <w:rPr>
          <w:rFonts w:ascii="Arial" w:hAnsi="Arial" w:cs="Arial"/>
          <w:b/>
        </w:rPr>
      </w:pPr>
    </w:p>
    <w:p w14:paraId="04B9435B" w14:textId="5259A212" w:rsidR="00157D0E" w:rsidRDefault="00157D0E" w:rsidP="002E1712">
      <w:pPr>
        <w:spacing w:after="0"/>
        <w:jc w:val="both"/>
        <w:rPr>
          <w:rFonts w:ascii="Arial" w:hAnsi="Arial" w:cs="Arial"/>
          <w:b/>
        </w:rPr>
      </w:pPr>
    </w:p>
    <w:p w14:paraId="53AB663A" w14:textId="77777777" w:rsidR="00157D0E" w:rsidRDefault="00157D0E" w:rsidP="002E1712">
      <w:pPr>
        <w:spacing w:after="0"/>
        <w:jc w:val="both"/>
        <w:rPr>
          <w:rFonts w:ascii="Arial" w:hAnsi="Arial" w:cs="Arial"/>
          <w:b/>
        </w:rPr>
      </w:pPr>
    </w:p>
    <w:p w14:paraId="64371CB6" w14:textId="12FC263E" w:rsidR="00442137" w:rsidRPr="00020C38" w:rsidRDefault="00442137" w:rsidP="002E1712">
      <w:pPr>
        <w:spacing w:after="0"/>
        <w:jc w:val="both"/>
        <w:rPr>
          <w:rFonts w:ascii="Arial" w:hAnsi="Arial" w:cs="Arial"/>
          <w:b/>
          <w:shd w:val="clear" w:color="auto" w:fill="FFFFFF"/>
        </w:rPr>
      </w:pPr>
      <w:r w:rsidRPr="00020C38">
        <w:rPr>
          <w:rFonts w:ascii="Arial" w:hAnsi="Arial" w:cs="Arial"/>
          <w:b/>
        </w:rPr>
        <w:t>ALBERTO RAMIREZ MOROS</w:t>
      </w:r>
    </w:p>
    <w:p w14:paraId="31555540" w14:textId="77777777" w:rsidR="00442137" w:rsidRPr="00020C38" w:rsidRDefault="002E1712" w:rsidP="002E1712">
      <w:pPr>
        <w:spacing w:after="0" w:line="240" w:lineRule="auto"/>
        <w:jc w:val="both"/>
        <w:rPr>
          <w:rFonts w:ascii="Arial" w:hAnsi="Arial" w:cs="Arial"/>
          <w:b/>
        </w:rPr>
        <w:sectPr w:rsidR="00442137" w:rsidRPr="00020C38" w:rsidSect="002E2F37">
          <w:pgSz w:w="12240" w:h="15840"/>
          <w:pgMar w:top="1411" w:right="1699" w:bottom="1411" w:left="1699" w:header="706" w:footer="706" w:gutter="0"/>
          <w:cols w:space="708"/>
          <w:docGrid w:linePitch="360"/>
        </w:sectPr>
      </w:pPr>
      <w:r w:rsidRPr="00020C38">
        <w:rPr>
          <w:rFonts w:ascii="Arial" w:hAnsi="Arial" w:cs="Arial"/>
          <w:b/>
        </w:rPr>
        <w:t>AGENTE ESPECIAL – EICVIRO ESP</w:t>
      </w:r>
    </w:p>
    <w:p w14:paraId="31B437A4" w14:textId="77777777" w:rsidR="003A35B0" w:rsidRPr="004A3CC9" w:rsidRDefault="003A35B0" w:rsidP="00157D0E">
      <w:pPr>
        <w:spacing w:after="0" w:line="240" w:lineRule="auto"/>
        <w:jc w:val="both"/>
        <w:rPr>
          <w:rFonts w:ascii="Arial" w:hAnsi="Arial" w:cs="Arial"/>
          <w:color w:val="000000"/>
          <w:sz w:val="24"/>
          <w:lang w:val="es-CO" w:eastAsia="es-CO"/>
        </w:rPr>
      </w:pPr>
    </w:p>
    <w:sectPr w:rsidR="003A35B0" w:rsidRPr="004A3CC9" w:rsidSect="007A7D54">
      <w:pgSz w:w="11906" w:h="16838"/>
      <w:pgMar w:top="1985" w:right="1134" w:bottom="1134" w:left="1474"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49CE3EBB" w14:textId="77777777" w:rsidR="00EA7CCA" w:rsidRDefault="00EA7CCA">
      <w:pPr>
        <w:spacing w:after="0" w:line="240" w:lineRule="auto"/>
      </w:pPr>
      <w:r>
        <w:separator/>
      </w:r>
    </w:p>
  </w:endnote>
  <w:endnote w:type="continuationSeparator" w:id="0">
    <w:p w14:paraId="00B5C6EB" w14:textId="77777777" w:rsidR="00EA7CCA" w:rsidRDefault="00EA7CC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2AFF" w:usb1="4000ACFF" w:usb2="00000001"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TimesNewRomanPS-BoldMT">
    <w:altName w:val="Times New Roman"/>
    <w:panose1 w:val="00000000000000000000"/>
    <w:charset w:val="00"/>
    <w:family w:val="roman"/>
    <w:notTrueType/>
    <w:pitch w:val="default"/>
    <w:sig w:usb0="00000003" w:usb1="00000000" w:usb2="00000000" w:usb3="00000000" w:csb0="00000001" w:csb1="00000000"/>
  </w:font>
  <w:font w:name="Trebuchet MS">
    <w:panose1 w:val="020B0603020202020204"/>
    <w:charset w:val="00"/>
    <w:family w:val="swiss"/>
    <w:pitch w:val="variable"/>
    <w:sig w:usb0="00000687" w:usb1="00000000" w:usb2="00000000" w:usb3="00000000" w:csb0="0000009F" w:csb1="00000000"/>
  </w:font>
  <w:font w:name="Verdana">
    <w:panose1 w:val="020B0604030504040204"/>
    <w:charset w:val="00"/>
    <w:family w:val="swiss"/>
    <w:pitch w:val="variable"/>
    <w:sig w:usb0="A00006FF" w:usb1="4000205B" w:usb2="00000010" w:usb3="00000000" w:csb0="0000019F" w:csb1="00000000"/>
  </w:font>
  <w:font w:name="YouYuan">
    <w:altName w:val="Arial Unicode MS"/>
    <w:panose1 w:val="00000000000000000000"/>
    <w:charset w:val="86"/>
    <w:family w:val="roman"/>
    <w:notTrueType/>
    <w:pitch w:val="default"/>
  </w:font>
  <w:font w:name="Carlito">
    <w:altName w:val="Cambria"/>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F2FA117" w14:textId="63A18468" w:rsidR="0080492F" w:rsidRDefault="0080492F">
    <w:pPr>
      <w:pStyle w:val="Piedepgina"/>
      <w:jc w:val="right"/>
    </w:pPr>
  </w:p>
  <w:p w14:paraId="3CFA32A1" w14:textId="77777777" w:rsidR="0080492F" w:rsidRDefault="0080492F" w:rsidP="002F0AEE">
    <w:pPr>
      <w:pStyle w:val="Piedepgina"/>
      <w:jc w:val="center"/>
      <w:rPr>
        <w:rFonts w:ascii="Arial" w:hAnsi="Arial" w:cs="Arial"/>
        <w:sz w:val="16"/>
        <w:szCs w:val="16"/>
      </w:rPr>
    </w:pPr>
    <w:r w:rsidRPr="0067057C">
      <w:rPr>
        <w:rFonts w:ascii="Arial" w:hAnsi="Arial" w:cs="Arial"/>
        <w:sz w:val="16"/>
        <w:szCs w:val="16"/>
      </w:rPr>
      <w:t xml:space="preserve">Calle 23 12-20 </w:t>
    </w:r>
    <w:r>
      <w:rPr>
        <w:rFonts w:ascii="Arial" w:hAnsi="Arial" w:cs="Arial"/>
        <w:sz w:val="16"/>
        <w:szCs w:val="16"/>
      </w:rPr>
      <w:t>Barrio G</w:t>
    </w:r>
    <w:r w:rsidRPr="0067057C">
      <w:rPr>
        <w:rFonts w:ascii="Arial" w:hAnsi="Arial" w:cs="Arial"/>
        <w:sz w:val="16"/>
        <w:szCs w:val="16"/>
      </w:rPr>
      <w:t xml:space="preserve">ran </w:t>
    </w:r>
    <w:r>
      <w:rPr>
        <w:rFonts w:ascii="Arial" w:hAnsi="Arial" w:cs="Arial"/>
        <w:sz w:val="16"/>
        <w:szCs w:val="16"/>
      </w:rPr>
      <w:t>C</w:t>
    </w:r>
    <w:r w:rsidRPr="0067057C">
      <w:rPr>
        <w:rFonts w:ascii="Arial" w:hAnsi="Arial" w:cs="Arial"/>
        <w:sz w:val="16"/>
        <w:szCs w:val="16"/>
      </w:rPr>
      <w:t>olombia</w:t>
    </w:r>
  </w:p>
  <w:p w14:paraId="65752FDD" w14:textId="77777777" w:rsidR="0080492F" w:rsidRPr="0067057C" w:rsidRDefault="0080492F" w:rsidP="002F0AEE">
    <w:pPr>
      <w:pStyle w:val="Piedepgina"/>
      <w:jc w:val="center"/>
      <w:rPr>
        <w:rFonts w:ascii="Arial" w:hAnsi="Arial" w:cs="Arial"/>
        <w:sz w:val="16"/>
        <w:szCs w:val="16"/>
      </w:rPr>
    </w:pPr>
    <w:r>
      <w:rPr>
        <w:rFonts w:ascii="Arial" w:hAnsi="Arial" w:cs="Arial"/>
        <w:sz w:val="16"/>
        <w:szCs w:val="16"/>
      </w:rPr>
      <w:t>Comercial 5705418 Financiera 5706673 Técnica 5708211 Gerencia 5705436</w:t>
    </w:r>
  </w:p>
  <w:p w14:paraId="5BBA2845" w14:textId="77777777" w:rsidR="0080492F" w:rsidRPr="0015309E" w:rsidRDefault="0080492F" w:rsidP="002F0AEE">
    <w:pPr>
      <w:pStyle w:val="Piedepgina"/>
      <w:jc w:val="center"/>
      <w:rPr>
        <w:color w:val="0000FF" w:themeColor="hyperlink"/>
        <w:sz w:val="16"/>
        <w:szCs w:val="16"/>
        <w:u w:val="single"/>
      </w:rPr>
    </w:pPr>
    <w:r>
      <w:rPr>
        <w:rFonts w:ascii="Arial" w:hAnsi="Arial" w:cs="Arial"/>
        <w:sz w:val="16"/>
        <w:szCs w:val="16"/>
      </w:rPr>
      <w:t xml:space="preserve">E-mail: </w:t>
    </w:r>
    <w:r w:rsidRPr="00E72744">
      <w:rPr>
        <w:rFonts w:ascii="Arial" w:hAnsi="Arial" w:cs="Arial"/>
        <w:sz w:val="16"/>
        <w:szCs w:val="16"/>
      </w:rPr>
      <w:t>g</w:t>
    </w:r>
    <w:r w:rsidRPr="00E72744">
      <w:rPr>
        <w:sz w:val="16"/>
        <w:szCs w:val="16"/>
      </w:rPr>
      <w:t>erencia@eicviroesp.com.co</w:t>
    </w:r>
    <w:r>
      <w:rPr>
        <w:sz w:val="16"/>
        <w:szCs w:val="16"/>
      </w:rPr>
      <w:t xml:space="preserve"> </w:t>
    </w:r>
    <w:r>
      <w:rPr>
        <w:rFonts w:ascii="Arial" w:hAnsi="Arial" w:cs="Arial"/>
        <w:sz w:val="16"/>
        <w:szCs w:val="16"/>
      </w:rPr>
      <w:t xml:space="preserve"> - </w:t>
    </w:r>
    <w:r w:rsidRPr="0067057C">
      <w:rPr>
        <w:rFonts w:ascii="Arial" w:hAnsi="Arial" w:cs="Arial"/>
        <w:sz w:val="16"/>
        <w:szCs w:val="16"/>
      </w:rPr>
      <w:t xml:space="preserve">Villa del </w:t>
    </w:r>
    <w:r>
      <w:rPr>
        <w:rFonts w:ascii="Arial" w:hAnsi="Arial" w:cs="Arial"/>
        <w:sz w:val="16"/>
        <w:szCs w:val="16"/>
      </w:rPr>
      <w:t>R</w:t>
    </w:r>
    <w:r w:rsidRPr="0067057C">
      <w:rPr>
        <w:rFonts w:ascii="Arial" w:hAnsi="Arial" w:cs="Arial"/>
        <w:sz w:val="16"/>
        <w:szCs w:val="16"/>
      </w:rPr>
      <w:t>osario</w:t>
    </w:r>
    <w:r>
      <w:rPr>
        <w:rFonts w:ascii="Arial" w:hAnsi="Arial" w:cs="Arial"/>
        <w:sz w:val="16"/>
        <w:szCs w:val="16"/>
      </w:rPr>
      <w:t xml:space="preserve"> -N</w:t>
    </w:r>
    <w:r w:rsidRPr="0067057C">
      <w:rPr>
        <w:rFonts w:ascii="Arial" w:hAnsi="Arial" w:cs="Arial"/>
        <w:sz w:val="16"/>
        <w:szCs w:val="16"/>
      </w:rPr>
      <w:t xml:space="preserve">orte de </w:t>
    </w:r>
    <w:r>
      <w:rPr>
        <w:rFonts w:ascii="Arial" w:hAnsi="Arial" w:cs="Arial"/>
        <w:sz w:val="16"/>
        <w:szCs w:val="16"/>
      </w:rPr>
      <w:t>S</w:t>
    </w:r>
    <w:r w:rsidRPr="0067057C">
      <w:rPr>
        <w:rFonts w:ascii="Arial" w:hAnsi="Arial" w:cs="Arial"/>
        <w:sz w:val="16"/>
        <w:szCs w:val="16"/>
      </w:rPr>
      <w:t>antander</w:t>
    </w:r>
    <w:r>
      <w:rPr>
        <w:rFonts w:ascii="Arial" w:hAnsi="Arial" w:cs="Arial"/>
        <w:sz w:val="16"/>
        <w:szCs w:val="16"/>
      </w:rPr>
      <w:t xml:space="preserve"> –Colombia</w:t>
    </w:r>
  </w:p>
  <w:p w14:paraId="0FA7C9FE" w14:textId="77777777" w:rsidR="0080492F" w:rsidRPr="0074469D" w:rsidRDefault="0080492F" w:rsidP="002F0AEE">
    <w:pPr>
      <w:pStyle w:val="Piedepgina"/>
      <w:jc w:val="center"/>
      <w:rPr>
        <w:rFonts w:ascii="Arial" w:hAnsi="Arial" w:cs="Arial"/>
        <w:sz w:val="16"/>
        <w:szCs w:val="16"/>
      </w:rPr>
    </w:pPr>
    <w:r>
      <w:rPr>
        <w:rFonts w:ascii="Arial" w:hAnsi="Arial" w:cs="Arial"/>
        <w:sz w:val="16"/>
        <w:szCs w:val="16"/>
      </w:rPr>
      <w:tab/>
    </w:r>
    <w:r>
      <w:rPr>
        <w:rFonts w:ascii="Arial" w:hAnsi="Arial" w:cs="Arial"/>
        <w:sz w:val="16"/>
        <w:szCs w:val="16"/>
      </w:rPr>
      <w:tab/>
    </w:r>
    <w:r w:rsidRPr="00323730">
      <w:rPr>
        <w:rFonts w:ascii="Arial" w:hAnsi="Arial" w:cs="Arial"/>
        <w:sz w:val="16"/>
        <w:szCs w:val="16"/>
      </w:rPr>
      <w:t xml:space="preserve">Página </w:t>
    </w:r>
    <w:r w:rsidRPr="00323730">
      <w:rPr>
        <w:rFonts w:ascii="Arial" w:hAnsi="Arial" w:cs="Arial"/>
        <w:b/>
        <w:sz w:val="16"/>
        <w:szCs w:val="16"/>
      </w:rPr>
      <w:fldChar w:fldCharType="begin"/>
    </w:r>
    <w:r w:rsidRPr="00323730">
      <w:rPr>
        <w:rFonts w:ascii="Arial" w:hAnsi="Arial" w:cs="Arial"/>
        <w:b/>
        <w:sz w:val="16"/>
        <w:szCs w:val="16"/>
      </w:rPr>
      <w:instrText>PAGE  \* Arabic  \* MERGEFORMAT</w:instrText>
    </w:r>
    <w:r w:rsidRPr="00323730">
      <w:rPr>
        <w:rFonts w:ascii="Arial" w:hAnsi="Arial" w:cs="Arial"/>
        <w:b/>
        <w:sz w:val="16"/>
        <w:szCs w:val="16"/>
      </w:rPr>
      <w:fldChar w:fldCharType="separate"/>
    </w:r>
    <w:r>
      <w:rPr>
        <w:rFonts w:ascii="Arial" w:hAnsi="Arial" w:cs="Arial"/>
        <w:b/>
        <w:sz w:val="16"/>
        <w:szCs w:val="16"/>
      </w:rPr>
      <w:t>12</w:t>
    </w:r>
    <w:r w:rsidRPr="00323730">
      <w:rPr>
        <w:rFonts w:ascii="Arial" w:hAnsi="Arial" w:cs="Arial"/>
        <w:b/>
        <w:sz w:val="16"/>
        <w:szCs w:val="16"/>
      </w:rPr>
      <w:fldChar w:fldCharType="end"/>
    </w:r>
    <w:r w:rsidRPr="00323730">
      <w:rPr>
        <w:rFonts w:ascii="Arial" w:hAnsi="Arial" w:cs="Arial"/>
        <w:sz w:val="16"/>
        <w:szCs w:val="16"/>
      </w:rPr>
      <w:t xml:space="preserve"> de </w:t>
    </w:r>
    <w:r>
      <w:rPr>
        <w:rFonts w:ascii="Arial" w:hAnsi="Arial" w:cs="Arial"/>
        <w:b/>
        <w:noProof/>
        <w:sz w:val="16"/>
        <w:szCs w:val="16"/>
      </w:rPr>
      <w:fldChar w:fldCharType="begin"/>
    </w:r>
    <w:r>
      <w:rPr>
        <w:rFonts w:ascii="Arial" w:hAnsi="Arial" w:cs="Arial"/>
        <w:b/>
        <w:noProof/>
        <w:sz w:val="16"/>
        <w:szCs w:val="16"/>
      </w:rPr>
      <w:instrText>NUMPAGES  \* Arabic  \* MERGEFORMAT</w:instrText>
    </w:r>
    <w:r>
      <w:rPr>
        <w:rFonts w:ascii="Arial" w:hAnsi="Arial" w:cs="Arial"/>
        <w:b/>
        <w:noProof/>
        <w:sz w:val="16"/>
        <w:szCs w:val="16"/>
      </w:rPr>
      <w:fldChar w:fldCharType="separate"/>
    </w:r>
    <w:r>
      <w:rPr>
        <w:rFonts w:ascii="Arial" w:hAnsi="Arial" w:cs="Arial"/>
        <w:b/>
        <w:noProof/>
        <w:sz w:val="16"/>
        <w:szCs w:val="16"/>
      </w:rPr>
      <w:t>60</w:t>
    </w:r>
    <w:r>
      <w:rPr>
        <w:rFonts w:ascii="Arial" w:hAnsi="Arial" w:cs="Arial"/>
        <w:b/>
        <w:noProof/>
        <w:sz w:val="16"/>
        <w:szCs w:val="16"/>
      </w:rPr>
      <w:fldChar w:fldCharType="end"/>
    </w:r>
  </w:p>
  <w:p w14:paraId="1143DD81" w14:textId="77777777" w:rsidR="0080492F" w:rsidRDefault="0080492F">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86D9F66" w14:textId="77777777" w:rsidR="0080492F" w:rsidRDefault="0080492F" w:rsidP="002F0AEE">
    <w:pPr>
      <w:pStyle w:val="Piedepgina"/>
      <w:jc w:val="center"/>
      <w:rPr>
        <w:rFonts w:ascii="Arial" w:hAnsi="Arial" w:cs="Arial"/>
        <w:sz w:val="16"/>
        <w:szCs w:val="16"/>
      </w:rPr>
    </w:pPr>
    <w:r w:rsidRPr="0067057C">
      <w:rPr>
        <w:rFonts w:ascii="Arial" w:hAnsi="Arial" w:cs="Arial"/>
        <w:sz w:val="16"/>
        <w:szCs w:val="16"/>
      </w:rPr>
      <w:t xml:space="preserve">Calle 23 12-20 </w:t>
    </w:r>
    <w:r>
      <w:rPr>
        <w:rFonts w:ascii="Arial" w:hAnsi="Arial" w:cs="Arial"/>
        <w:sz w:val="16"/>
        <w:szCs w:val="16"/>
      </w:rPr>
      <w:t>Barrio G</w:t>
    </w:r>
    <w:r w:rsidRPr="0067057C">
      <w:rPr>
        <w:rFonts w:ascii="Arial" w:hAnsi="Arial" w:cs="Arial"/>
        <w:sz w:val="16"/>
        <w:szCs w:val="16"/>
      </w:rPr>
      <w:t xml:space="preserve">ran </w:t>
    </w:r>
    <w:r>
      <w:rPr>
        <w:rFonts w:ascii="Arial" w:hAnsi="Arial" w:cs="Arial"/>
        <w:sz w:val="16"/>
        <w:szCs w:val="16"/>
      </w:rPr>
      <w:t>C</w:t>
    </w:r>
    <w:r w:rsidRPr="0067057C">
      <w:rPr>
        <w:rFonts w:ascii="Arial" w:hAnsi="Arial" w:cs="Arial"/>
        <w:sz w:val="16"/>
        <w:szCs w:val="16"/>
      </w:rPr>
      <w:t>olombia</w:t>
    </w:r>
  </w:p>
  <w:p w14:paraId="7088B137" w14:textId="77777777" w:rsidR="0080492F" w:rsidRPr="0067057C" w:rsidRDefault="0080492F" w:rsidP="002F0AEE">
    <w:pPr>
      <w:pStyle w:val="Piedepgina"/>
      <w:jc w:val="center"/>
      <w:rPr>
        <w:rFonts w:ascii="Arial" w:hAnsi="Arial" w:cs="Arial"/>
        <w:sz w:val="16"/>
        <w:szCs w:val="16"/>
      </w:rPr>
    </w:pPr>
    <w:r>
      <w:rPr>
        <w:rFonts w:ascii="Arial" w:hAnsi="Arial" w:cs="Arial"/>
        <w:sz w:val="16"/>
        <w:szCs w:val="16"/>
      </w:rPr>
      <w:t>Comercial 5705418 Financiera 5706673 Técnica 5708211 Gerencia 5705436</w:t>
    </w:r>
  </w:p>
  <w:p w14:paraId="47038EC7" w14:textId="77777777" w:rsidR="0080492F" w:rsidRPr="0015309E" w:rsidRDefault="0080492F" w:rsidP="002F0AEE">
    <w:pPr>
      <w:pStyle w:val="Piedepgina"/>
      <w:jc w:val="center"/>
      <w:rPr>
        <w:color w:val="0000FF" w:themeColor="hyperlink"/>
        <w:sz w:val="16"/>
        <w:szCs w:val="16"/>
        <w:u w:val="single"/>
      </w:rPr>
    </w:pPr>
    <w:r>
      <w:rPr>
        <w:rFonts w:ascii="Arial" w:hAnsi="Arial" w:cs="Arial"/>
        <w:sz w:val="16"/>
        <w:szCs w:val="16"/>
      </w:rPr>
      <w:t xml:space="preserve">E-mail: </w:t>
    </w:r>
    <w:r w:rsidRPr="00E72744">
      <w:rPr>
        <w:rFonts w:ascii="Arial" w:hAnsi="Arial" w:cs="Arial"/>
        <w:sz w:val="16"/>
        <w:szCs w:val="16"/>
      </w:rPr>
      <w:t>g</w:t>
    </w:r>
    <w:r w:rsidRPr="00E72744">
      <w:rPr>
        <w:sz w:val="16"/>
        <w:szCs w:val="16"/>
      </w:rPr>
      <w:t>erencia@eicviroesp.com.co</w:t>
    </w:r>
    <w:r>
      <w:rPr>
        <w:sz w:val="16"/>
        <w:szCs w:val="16"/>
      </w:rPr>
      <w:t xml:space="preserve"> </w:t>
    </w:r>
    <w:r>
      <w:rPr>
        <w:rFonts w:ascii="Arial" w:hAnsi="Arial" w:cs="Arial"/>
        <w:sz w:val="16"/>
        <w:szCs w:val="16"/>
      </w:rPr>
      <w:t xml:space="preserve"> - </w:t>
    </w:r>
    <w:r w:rsidRPr="0067057C">
      <w:rPr>
        <w:rFonts w:ascii="Arial" w:hAnsi="Arial" w:cs="Arial"/>
        <w:sz w:val="16"/>
        <w:szCs w:val="16"/>
      </w:rPr>
      <w:t xml:space="preserve">Villa del </w:t>
    </w:r>
    <w:r>
      <w:rPr>
        <w:rFonts w:ascii="Arial" w:hAnsi="Arial" w:cs="Arial"/>
        <w:sz w:val="16"/>
        <w:szCs w:val="16"/>
      </w:rPr>
      <w:t>R</w:t>
    </w:r>
    <w:r w:rsidRPr="0067057C">
      <w:rPr>
        <w:rFonts w:ascii="Arial" w:hAnsi="Arial" w:cs="Arial"/>
        <w:sz w:val="16"/>
        <w:szCs w:val="16"/>
      </w:rPr>
      <w:t>osario</w:t>
    </w:r>
    <w:r>
      <w:rPr>
        <w:rFonts w:ascii="Arial" w:hAnsi="Arial" w:cs="Arial"/>
        <w:sz w:val="16"/>
        <w:szCs w:val="16"/>
      </w:rPr>
      <w:t xml:space="preserve"> -N</w:t>
    </w:r>
    <w:r w:rsidRPr="0067057C">
      <w:rPr>
        <w:rFonts w:ascii="Arial" w:hAnsi="Arial" w:cs="Arial"/>
        <w:sz w:val="16"/>
        <w:szCs w:val="16"/>
      </w:rPr>
      <w:t xml:space="preserve">orte de </w:t>
    </w:r>
    <w:r>
      <w:rPr>
        <w:rFonts w:ascii="Arial" w:hAnsi="Arial" w:cs="Arial"/>
        <w:sz w:val="16"/>
        <w:szCs w:val="16"/>
      </w:rPr>
      <w:t>S</w:t>
    </w:r>
    <w:r w:rsidRPr="0067057C">
      <w:rPr>
        <w:rFonts w:ascii="Arial" w:hAnsi="Arial" w:cs="Arial"/>
        <w:sz w:val="16"/>
        <w:szCs w:val="16"/>
      </w:rPr>
      <w:t>antander</w:t>
    </w:r>
    <w:r>
      <w:rPr>
        <w:rFonts w:ascii="Arial" w:hAnsi="Arial" w:cs="Arial"/>
        <w:sz w:val="16"/>
        <w:szCs w:val="16"/>
      </w:rPr>
      <w:t xml:space="preserve"> –Colombia</w:t>
    </w:r>
  </w:p>
  <w:p w14:paraId="6E89559C" w14:textId="77777777" w:rsidR="0080492F" w:rsidRPr="0074469D" w:rsidRDefault="0080492F" w:rsidP="002F0AEE">
    <w:pPr>
      <w:pStyle w:val="Piedepgina"/>
      <w:jc w:val="center"/>
      <w:rPr>
        <w:rFonts w:ascii="Arial" w:hAnsi="Arial" w:cs="Arial"/>
        <w:sz w:val="16"/>
        <w:szCs w:val="16"/>
      </w:rPr>
    </w:pPr>
    <w:r>
      <w:rPr>
        <w:rFonts w:ascii="Arial" w:hAnsi="Arial" w:cs="Arial"/>
        <w:sz w:val="16"/>
        <w:szCs w:val="16"/>
      </w:rPr>
      <w:tab/>
    </w:r>
    <w:r>
      <w:rPr>
        <w:rFonts w:ascii="Arial" w:hAnsi="Arial" w:cs="Arial"/>
        <w:sz w:val="16"/>
        <w:szCs w:val="16"/>
      </w:rPr>
      <w:tab/>
    </w:r>
    <w:r w:rsidRPr="00323730">
      <w:rPr>
        <w:rFonts w:ascii="Arial" w:hAnsi="Arial" w:cs="Arial"/>
        <w:sz w:val="16"/>
        <w:szCs w:val="16"/>
      </w:rPr>
      <w:t xml:space="preserve">Página </w:t>
    </w:r>
    <w:r w:rsidRPr="00323730">
      <w:rPr>
        <w:rFonts w:ascii="Arial" w:hAnsi="Arial" w:cs="Arial"/>
        <w:b/>
        <w:sz w:val="16"/>
        <w:szCs w:val="16"/>
      </w:rPr>
      <w:fldChar w:fldCharType="begin"/>
    </w:r>
    <w:r w:rsidRPr="00323730">
      <w:rPr>
        <w:rFonts w:ascii="Arial" w:hAnsi="Arial" w:cs="Arial"/>
        <w:b/>
        <w:sz w:val="16"/>
        <w:szCs w:val="16"/>
      </w:rPr>
      <w:instrText>PAGE  \* Arabic  \* MERGEFORMAT</w:instrText>
    </w:r>
    <w:r w:rsidRPr="00323730">
      <w:rPr>
        <w:rFonts w:ascii="Arial" w:hAnsi="Arial" w:cs="Arial"/>
        <w:b/>
        <w:sz w:val="16"/>
        <w:szCs w:val="16"/>
      </w:rPr>
      <w:fldChar w:fldCharType="separate"/>
    </w:r>
    <w:r>
      <w:rPr>
        <w:rFonts w:ascii="Arial" w:hAnsi="Arial" w:cs="Arial"/>
        <w:b/>
        <w:sz w:val="16"/>
        <w:szCs w:val="16"/>
      </w:rPr>
      <w:t>11</w:t>
    </w:r>
    <w:r w:rsidRPr="00323730">
      <w:rPr>
        <w:rFonts w:ascii="Arial" w:hAnsi="Arial" w:cs="Arial"/>
        <w:b/>
        <w:sz w:val="16"/>
        <w:szCs w:val="16"/>
      </w:rPr>
      <w:fldChar w:fldCharType="end"/>
    </w:r>
    <w:r w:rsidRPr="00323730">
      <w:rPr>
        <w:rFonts w:ascii="Arial" w:hAnsi="Arial" w:cs="Arial"/>
        <w:sz w:val="16"/>
        <w:szCs w:val="16"/>
      </w:rPr>
      <w:t xml:space="preserve"> de </w:t>
    </w:r>
    <w:r>
      <w:rPr>
        <w:rFonts w:ascii="Arial" w:hAnsi="Arial" w:cs="Arial"/>
        <w:b/>
        <w:noProof/>
        <w:sz w:val="16"/>
        <w:szCs w:val="16"/>
      </w:rPr>
      <w:fldChar w:fldCharType="begin"/>
    </w:r>
    <w:r>
      <w:rPr>
        <w:rFonts w:ascii="Arial" w:hAnsi="Arial" w:cs="Arial"/>
        <w:b/>
        <w:noProof/>
        <w:sz w:val="16"/>
        <w:szCs w:val="16"/>
      </w:rPr>
      <w:instrText>NUMPAGES  \* Arabic  \* MERGEFORMAT</w:instrText>
    </w:r>
    <w:r>
      <w:rPr>
        <w:rFonts w:ascii="Arial" w:hAnsi="Arial" w:cs="Arial"/>
        <w:b/>
        <w:noProof/>
        <w:sz w:val="16"/>
        <w:szCs w:val="16"/>
      </w:rPr>
      <w:fldChar w:fldCharType="separate"/>
    </w:r>
    <w:r>
      <w:rPr>
        <w:rFonts w:ascii="Arial" w:hAnsi="Arial" w:cs="Arial"/>
        <w:b/>
        <w:noProof/>
        <w:sz w:val="16"/>
        <w:szCs w:val="16"/>
      </w:rPr>
      <w:t>60</w:t>
    </w:r>
    <w:r>
      <w:rPr>
        <w:rFonts w:ascii="Arial" w:hAnsi="Arial" w:cs="Arial"/>
        <w:b/>
        <w:noProof/>
        <w:sz w:val="16"/>
        <w:szCs w:val="16"/>
      </w:rPr>
      <w:fldChar w:fldCharType="end"/>
    </w:r>
  </w:p>
  <w:p w14:paraId="25A64267" w14:textId="77777777" w:rsidR="0080492F" w:rsidRDefault="0080492F" w:rsidP="002F0AEE">
    <w:pPr>
      <w:pStyle w:val="Piedepgina"/>
    </w:pPr>
  </w:p>
  <w:p w14:paraId="1CF01053" w14:textId="77777777" w:rsidR="0080492F" w:rsidRPr="002F0AEE" w:rsidRDefault="0080492F" w:rsidP="002F0AEE">
    <w:pPr>
      <w:pStyle w:val="Piedepgina"/>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66FF169" w14:textId="77777777" w:rsidR="0080492F" w:rsidRDefault="0080492F" w:rsidP="00F440D3">
    <w:pPr>
      <w:pStyle w:val="Piedepgina"/>
      <w:jc w:val="center"/>
      <w:rPr>
        <w:rFonts w:ascii="Arial" w:hAnsi="Arial" w:cs="Arial"/>
        <w:sz w:val="16"/>
        <w:szCs w:val="16"/>
      </w:rPr>
    </w:pPr>
    <w:r>
      <w:rPr>
        <w:rFonts w:ascii="Arial" w:hAnsi="Arial" w:cs="Arial"/>
        <w:sz w:val="16"/>
        <w:szCs w:val="16"/>
      </w:rPr>
      <w:t>__________________________________________________________________________</w:t>
    </w:r>
  </w:p>
  <w:p w14:paraId="3F8D52DD" w14:textId="77777777" w:rsidR="0080492F" w:rsidRDefault="0080492F" w:rsidP="00F440D3">
    <w:pPr>
      <w:pStyle w:val="Piedepgina"/>
      <w:jc w:val="center"/>
      <w:rPr>
        <w:rFonts w:ascii="Arial" w:hAnsi="Arial" w:cs="Arial"/>
        <w:sz w:val="16"/>
        <w:szCs w:val="16"/>
      </w:rPr>
    </w:pPr>
    <w:r w:rsidRPr="0067057C">
      <w:rPr>
        <w:rFonts w:ascii="Arial" w:hAnsi="Arial" w:cs="Arial"/>
        <w:sz w:val="16"/>
        <w:szCs w:val="16"/>
      </w:rPr>
      <w:t xml:space="preserve">Calle 23 12-20 </w:t>
    </w:r>
    <w:r>
      <w:rPr>
        <w:rFonts w:ascii="Arial" w:hAnsi="Arial" w:cs="Arial"/>
        <w:sz w:val="16"/>
        <w:szCs w:val="16"/>
      </w:rPr>
      <w:t>Barrio G</w:t>
    </w:r>
    <w:r w:rsidRPr="0067057C">
      <w:rPr>
        <w:rFonts w:ascii="Arial" w:hAnsi="Arial" w:cs="Arial"/>
        <w:sz w:val="16"/>
        <w:szCs w:val="16"/>
      </w:rPr>
      <w:t xml:space="preserve">ran </w:t>
    </w:r>
    <w:r>
      <w:rPr>
        <w:rFonts w:ascii="Arial" w:hAnsi="Arial" w:cs="Arial"/>
        <w:sz w:val="16"/>
        <w:szCs w:val="16"/>
      </w:rPr>
      <w:t>C</w:t>
    </w:r>
    <w:r w:rsidRPr="0067057C">
      <w:rPr>
        <w:rFonts w:ascii="Arial" w:hAnsi="Arial" w:cs="Arial"/>
        <w:sz w:val="16"/>
        <w:szCs w:val="16"/>
      </w:rPr>
      <w:t>olombia</w:t>
    </w:r>
  </w:p>
  <w:p w14:paraId="2BB0BCBB" w14:textId="77777777" w:rsidR="0080492F" w:rsidRPr="0067057C" w:rsidRDefault="0080492F" w:rsidP="00F440D3">
    <w:pPr>
      <w:pStyle w:val="Piedepgina"/>
      <w:jc w:val="center"/>
      <w:rPr>
        <w:rFonts w:ascii="Arial" w:hAnsi="Arial" w:cs="Arial"/>
        <w:sz w:val="16"/>
        <w:szCs w:val="16"/>
      </w:rPr>
    </w:pPr>
    <w:r>
      <w:rPr>
        <w:rFonts w:ascii="Arial" w:hAnsi="Arial" w:cs="Arial"/>
        <w:sz w:val="16"/>
        <w:szCs w:val="16"/>
      </w:rPr>
      <w:t>Comercial 5705418 Financiera 5706673 Técnica 5708211 Gerencia 5705436</w:t>
    </w:r>
  </w:p>
  <w:p w14:paraId="3645209C" w14:textId="010C5A92" w:rsidR="0080492F" w:rsidRDefault="0080492F" w:rsidP="00F440D3">
    <w:pPr>
      <w:pStyle w:val="Piedepgina"/>
      <w:jc w:val="center"/>
      <w:rPr>
        <w:rFonts w:ascii="Arial" w:hAnsi="Arial" w:cs="Arial"/>
        <w:sz w:val="16"/>
        <w:szCs w:val="16"/>
      </w:rPr>
    </w:pPr>
    <w:r>
      <w:rPr>
        <w:rFonts w:ascii="Arial" w:hAnsi="Arial" w:cs="Arial"/>
        <w:sz w:val="16"/>
        <w:szCs w:val="16"/>
      </w:rPr>
      <w:t xml:space="preserve">E-mail: </w:t>
    </w:r>
    <w:r w:rsidRPr="00DB47FF">
      <w:rPr>
        <w:rFonts w:ascii="Arial" w:hAnsi="Arial" w:cs="Arial"/>
        <w:sz w:val="16"/>
        <w:szCs w:val="16"/>
      </w:rPr>
      <w:t>g</w:t>
    </w:r>
    <w:r w:rsidRPr="00DB47FF">
      <w:rPr>
        <w:sz w:val="16"/>
        <w:szCs w:val="16"/>
      </w:rPr>
      <w:t>erencia@eicviroesp.com.co</w:t>
    </w:r>
    <w:r>
      <w:rPr>
        <w:rFonts w:ascii="Arial" w:hAnsi="Arial" w:cs="Arial"/>
        <w:sz w:val="16"/>
        <w:szCs w:val="16"/>
      </w:rPr>
      <w:t xml:space="preserve"> - </w:t>
    </w:r>
    <w:r w:rsidRPr="0067057C">
      <w:rPr>
        <w:rFonts w:ascii="Arial" w:hAnsi="Arial" w:cs="Arial"/>
        <w:sz w:val="16"/>
        <w:szCs w:val="16"/>
      </w:rPr>
      <w:t xml:space="preserve">Villa del </w:t>
    </w:r>
    <w:r>
      <w:rPr>
        <w:rFonts w:ascii="Arial" w:hAnsi="Arial" w:cs="Arial"/>
        <w:sz w:val="16"/>
        <w:szCs w:val="16"/>
      </w:rPr>
      <w:t>R</w:t>
    </w:r>
    <w:r w:rsidRPr="0067057C">
      <w:rPr>
        <w:rFonts w:ascii="Arial" w:hAnsi="Arial" w:cs="Arial"/>
        <w:sz w:val="16"/>
        <w:szCs w:val="16"/>
      </w:rPr>
      <w:t>osario</w:t>
    </w:r>
    <w:r>
      <w:rPr>
        <w:rFonts w:ascii="Arial" w:hAnsi="Arial" w:cs="Arial"/>
        <w:sz w:val="16"/>
        <w:szCs w:val="16"/>
      </w:rPr>
      <w:t xml:space="preserve"> -N</w:t>
    </w:r>
    <w:r w:rsidRPr="0067057C">
      <w:rPr>
        <w:rFonts w:ascii="Arial" w:hAnsi="Arial" w:cs="Arial"/>
        <w:sz w:val="16"/>
        <w:szCs w:val="16"/>
      </w:rPr>
      <w:t xml:space="preserve">orte de </w:t>
    </w:r>
    <w:r>
      <w:rPr>
        <w:rFonts w:ascii="Arial" w:hAnsi="Arial" w:cs="Arial"/>
        <w:sz w:val="16"/>
        <w:szCs w:val="16"/>
      </w:rPr>
      <w:t>S</w:t>
    </w:r>
    <w:r w:rsidRPr="0067057C">
      <w:rPr>
        <w:rFonts w:ascii="Arial" w:hAnsi="Arial" w:cs="Arial"/>
        <w:sz w:val="16"/>
        <w:szCs w:val="16"/>
      </w:rPr>
      <w:t>antander</w:t>
    </w:r>
    <w:r>
      <w:rPr>
        <w:rFonts w:ascii="Arial" w:hAnsi="Arial" w:cs="Arial"/>
        <w:sz w:val="16"/>
        <w:szCs w:val="16"/>
      </w:rPr>
      <w:t xml:space="preserve"> –Colombia</w:t>
    </w:r>
  </w:p>
  <w:p w14:paraId="1500CFE0" w14:textId="77777777" w:rsidR="0080492F" w:rsidRPr="00F440D3" w:rsidRDefault="0080492F" w:rsidP="00F440D3">
    <w:pPr>
      <w:pStyle w:val="Piedepgina"/>
      <w:jc w:val="center"/>
      <w:rPr>
        <w:rFonts w:ascii="Arial" w:hAnsi="Arial" w:cs="Arial"/>
        <w:sz w:val="16"/>
        <w:szCs w:val="16"/>
      </w:rPr>
    </w:pPr>
    <w:r>
      <w:rPr>
        <w:rFonts w:ascii="Arial" w:hAnsi="Arial" w:cs="Arial"/>
        <w:sz w:val="16"/>
        <w:szCs w:val="16"/>
      </w:rPr>
      <w:tab/>
    </w:r>
    <w:r>
      <w:rPr>
        <w:rFonts w:ascii="Arial" w:hAnsi="Arial" w:cs="Arial"/>
        <w:sz w:val="16"/>
        <w:szCs w:val="16"/>
      </w:rPr>
      <w:tab/>
    </w:r>
    <w:r w:rsidRPr="00323730">
      <w:rPr>
        <w:rFonts w:ascii="Arial" w:hAnsi="Arial" w:cs="Arial"/>
        <w:sz w:val="16"/>
        <w:szCs w:val="16"/>
      </w:rPr>
      <w:t xml:space="preserve">Página </w:t>
    </w:r>
    <w:r w:rsidRPr="00323730">
      <w:rPr>
        <w:rFonts w:ascii="Arial" w:hAnsi="Arial" w:cs="Arial"/>
        <w:b/>
        <w:sz w:val="16"/>
        <w:szCs w:val="16"/>
      </w:rPr>
      <w:fldChar w:fldCharType="begin"/>
    </w:r>
    <w:r w:rsidRPr="00323730">
      <w:rPr>
        <w:rFonts w:ascii="Arial" w:hAnsi="Arial" w:cs="Arial"/>
        <w:b/>
        <w:sz w:val="16"/>
        <w:szCs w:val="16"/>
      </w:rPr>
      <w:instrText>PAGE  \* Arabic  \* MERGEFORMAT</w:instrText>
    </w:r>
    <w:r w:rsidRPr="00323730">
      <w:rPr>
        <w:rFonts w:ascii="Arial" w:hAnsi="Arial" w:cs="Arial"/>
        <w:b/>
        <w:sz w:val="16"/>
        <w:szCs w:val="16"/>
      </w:rPr>
      <w:fldChar w:fldCharType="separate"/>
    </w:r>
    <w:r>
      <w:rPr>
        <w:rFonts w:ascii="Arial" w:hAnsi="Arial" w:cs="Arial"/>
        <w:b/>
        <w:noProof/>
        <w:sz w:val="16"/>
        <w:szCs w:val="16"/>
      </w:rPr>
      <w:t>99</w:t>
    </w:r>
    <w:r w:rsidRPr="00323730">
      <w:rPr>
        <w:rFonts w:ascii="Arial" w:hAnsi="Arial" w:cs="Arial"/>
        <w:b/>
        <w:sz w:val="16"/>
        <w:szCs w:val="16"/>
      </w:rPr>
      <w:fldChar w:fldCharType="end"/>
    </w:r>
    <w:r w:rsidRPr="00323730">
      <w:rPr>
        <w:rFonts w:ascii="Arial" w:hAnsi="Arial" w:cs="Arial"/>
        <w:sz w:val="16"/>
        <w:szCs w:val="16"/>
      </w:rPr>
      <w:t xml:space="preserve"> de </w:t>
    </w:r>
    <w:r>
      <w:rPr>
        <w:rFonts w:ascii="Arial" w:hAnsi="Arial" w:cs="Arial"/>
        <w:b/>
        <w:noProof/>
        <w:sz w:val="16"/>
        <w:szCs w:val="16"/>
      </w:rPr>
      <w:fldChar w:fldCharType="begin"/>
    </w:r>
    <w:r>
      <w:rPr>
        <w:rFonts w:ascii="Arial" w:hAnsi="Arial" w:cs="Arial"/>
        <w:b/>
        <w:noProof/>
        <w:sz w:val="16"/>
        <w:szCs w:val="16"/>
      </w:rPr>
      <w:instrText>NUMPAGES  \* Arabic  \* MERGEFORMAT</w:instrText>
    </w:r>
    <w:r>
      <w:rPr>
        <w:rFonts w:ascii="Arial" w:hAnsi="Arial" w:cs="Arial"/>
        <w:b/>
        <w:noProof/>
        <w:sz w:val="16"/>
        <w:szCs w:val="16"/>
      </w:rPr>
      <w:fldChar w:fldCharType="separate"/>
    </w:r>
    <w:r>
      <w:rPr>
        <w:rFonts w:ascii="Arial" w:hAnsi="Arial" w:cs="Arial"/>
        <w:b/>
        <w:noProof/>
        <w:sz w:val="16"/>
        <w:szCs w:val="16"/>
      </w:rPr>
      <w:t>143</w:t>
    </w:r>
    <w:r>
      <w:rPr>
        <w:rFonts w:ascii="Arial" w:hAnsi="Arial" w:cs="Arial"/>
        <w:b/>
        <w:noProof/>
        <w:sz w:val="16"/>
        <w:szCs w:val="16"/>
      </w:rPr>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CF64185" w14:textId="77777777" w:rsidR="0080492F" w:rsidRDefault="0080492F" w:rsidP="0074469D">
    <w:pPr>
      <w:pStyle w:val="Piedepgina"/>
      <w:jc w:val="center"/>
      <w:rPr>
        <w:rFonts w:ascii="Arial" w:hAnsi="Arial" w:cs="Arial"/>
        <w:sz w:val="16"/>
        <w:szCs w:val="16"/>
      </w:rPr>
    </w:pPr>
    <w:r w:rsidRPr="0067057C">
      <w:rPr>
        <w:rFonts w:ascii="Arial" w:hAnsi="Arial" w:cs="Arial"/>
        <w:sz w:val="16"/>
        <w:szCs w:val="16"/>
      </w:rPr>
      <w:t xml:space="preserve">Calle 23 </w:t>
    </w:r>
    <w:r>
      <w:rPr>
        <w:rFonts w:ascii="Arial" w:hAnsi="Arial" w:cs="Arial"/>
        <w:sz w:val="16"/>
        <w:szCs w:val="16"/>
      </w:rPr>
      <w:t xml:space="preserve"> </w:t>
    </w:r>
    <w:r w:rsidRPr="0067057C">
      <w:rPr>
        <w:rFonts w:ascii="Arial" w:hAnsi="Arial" w:cs="Arial"/>
        <w:sz w:val="16"/>
        <w:szCs w:val="16"/>
      </w:rPr>
      <w:t xml:space="preserve">12-20 </w:t>
    </w:r>
    <w:r>
      <w:rPr>
        <w:rFonts w:ascii="Arial" w:hAnsi="Arial" w:cs="Arial"/>
        <w:sz w:val="16"/>
        <w:szCs w:val="16"/>
      </w:rPr>
      <w:t>Barrio G</w:t>
    </w:r>
    <w:r w:rsidRPr="0067057C">
      <w:rPr>
        <w:rFonts w:ascii="Arial" w:hAnsi="Arial" w:cs="Arial"/>
        <w:sz w:val="16"/>
        <w:szCs w:val="16"/>
      </w:rPr>
      <w:t xml:space="preserve">ran </w:t>
    </w:r>
    <w:r>
      <w:rPr>
        <w:rFonts w:ascii="Arial" w:hAnsi="Arial" w:cs="Arial"/>
        <w:sz w:val="16"/>
        <w:szCs w:val="16"/>
      </w:rPr>
      <w:t>C</w:t>
    </w:r>
    <w:r w:rsidRPr="0067057C">
      <w:rPr>
        <w:rFonts w:ascii="Arial" w:hAnsi="Arial" w:cs="Arial"/>
        <w:sz w:val="16"/>
        <w:szCs w:val="16"/>
      </w:rPr>
      <w:t>olombia</w:t>
    </w:r>
    <w:r>
      <w:rPr>
        <w:rFonts w:ascii="Arial" w:hAnsi="Arial" w:cs="Arial"/>
        <w:sz w:val="16"/>
        <w:szCs w:val="16"/>
      </w:rPr>
      <w:t xml:space="preserve"> </w:t>
    </w:r>
  </w:p>
  <w:p w14:paraId="7E3C6334" w14:textId="77777777" w:rsidR="0080492F" w:rsidRPr="0067057C" w:rsidRDefault="0080492F" w:rsidP="0074469D">
    <w:pPr>
      <w:pStyle w:val="Piedepgina"/>
      <w:jc w:val="center"/>
      <w:rPr>
        <w:rFonts w:ascii="Arial" w:hAnsi="Arial" w:cs="Arial"/>
        <w:sz w:val="16"/>
        <w:szCs w:val="16"/>
      </w:rPr>
    </w:pPr>
    <w:r>
      <w:rPr>
        <w:rFonts w:ascii="Arial" w:hAnsi="Arial" w:cs="Arial"/>
        <w:sz w:val="16"/>
        <w:szCs w:val="16"/>
      </w:rPr>
      <w:t>Comercial 5705418 Financiera 5706673 Técnica 5708211 Gerencia 5705436</w:t>
    </w:r>
  </w:p>
  <w:p w14:paraId="6DB6C490" w14:textId="2A0E4930" w:rsidR="0080492F" w:rsidRPr="0074469D" w:rsidRDefault="0080492F" w:rsidP="0074469D">
    <w:pPr>
      <w:pStyle w:val="Piedepgina"/>
      <w:jc w:val="center"/>
      <w:rPr>
        <w:rFonts w:ascii="Arial" w:hAnsi="Arial" w:cs="Arial"/>
        <w:sz w:val="16"/>
        <w:szCs w:val="16"/>
      </w:rPr>
    </w:pPr>
    <w:r>
      <w:rPr>
        <w:rFonts w:ascii="Arial" w:hAnsi="Arial" w:cs="Arial"/>
        <w:sz w:val="16"/>
        <w:szCs w:val="16"/>
      </w:rPr>
      <w:t xml:space="preserve">E-mail: </w:t>
    </w:r>
    <w:r w:rsidRPr="00676680">
      <w:rPr>
        <w:rFonts w:ascii="Arial" w:hAnsi="Arial" w:cs="Arial"/>
        <w:sz w:val="16"/>
        <w:szCs w:val="16"/>
      </w:rPr>
      <w:t>info@eicviroesp.com</w:t>
    </w:r>
    <w:r>
      <w:rPr>
        <w:rFonts w:ascii="Arial" w:hAnsi="Arial" w:cs="Arial"/>
        <w:sz w:val="16"/>
        <w:szCs w:val="16"/>
      </w:rPr>
      <w:t xml:space="preserve"> - </w:t>
    </w:r>
    <w:r w:rsidRPr="0067057C">
      <w:rPr>
        <w:rFonts w:ascii="Arial" w:hAnsi="Arial" w:cs="Arial"/>
        <w:sz w:val="16"/>
        <w:szCs w:val="16"/>
      </w:rPr>
      <w:t xml:space="preserve">Villa del </w:t>
    </w:r>
    <w:r>
      <w:rPr>
        <w:rFonts w:ascii="Arial" w:hAnsi="Arial" w:cs="Arial"/>
        <w:sz w:val="16"/>
        <w:szCs w:val="16"/>
      </w:rPr>
      <w:t>R</w:t>
    </w:r>
    <w:r w:rsidRPr="0067057C">
      <w:rPr>
        <w:rFonts w:ascii="Arial" w:hAnsi="Arial" w:cs="Arial"/>
        <w:sz w:val="16"/>
        <w:szCs w:val="16"/>
      </w:rPr>
      <w:t>osario</w:t>
    </w:r>
    <w:r>
      <w:rPr>
        <w:rFonts w:ascii="Arial" w:hAnsi="Arial" w:cs="Arial"/>
        <w:sz w:val="16"/>
        <w:szCs w:val="16"/>
      </w:rPr>
      <w:t xml:space="preserve"> -</w:t>
    </w:r>
    <w:r w:rsidRPr="0067057C">
      <w:rPr>
        <w:rFonts w:ascii="Arial" w:hAnsi="Arial" w:cs="Arial"/>
        <w:sz w:val="16"/>
        <w:szCs w:val="16"/>
      </w:rPr>
      <w:t xml:space="preserve"> </w:t>
    </w:r>
    <w:r>
      <w:rPr>
        <w:rFonts w:ascii="Arial" w:hAnsi="Arial" w:cs="Arial"/>
        <w:sz w:val="16"/>
        <w:szCs w:val="16"/>
      </w:rPr>
      <w:t>N</w:t>
    </w:r>
    <w:r w:rsidRPr="0067057C">
      <w:rPr>
        <w:rFonts w:ascii="Arial" w:hAnsi="Arial" w:cs="Arial"/>
        <w:sz w:val="16"/>
        <w:szCs w:val="16"/>
      </w:rPr>
      <w:t xml:space="preserve">orte de </w:t>
    </w:r>
    <w:r>
      <w:rPr>
        <w:rFonts w:ascii="Arial" w:hAnsi="Arial" w:cs="Arial"/>
        <w:sz w:val="16"/>
        <w:szCs w:val="16"/>
      </w:rPr>
      <w:t>S</w:t>
    </w:r>
    <w:r w:rsidRPr="0067057C">
      <w:rPr>
        <w:rFonts w:ascii="Arial" w:hAnsi="Arial" w:cs="Arial"/>
        <w:sz w:val="16"/>
        <w:szCs w:val="16"/>
      </w:rPr>
      <w:t>antander</w:t>
    </w:r>
    <w:r>
      <w:rPr>
        <w:rFonts w:ascii="Arial" w:hAnsi="Arial" w:cs="Arial"/>
        <w:sz w:val="16"/>
        <w:szCs w:val="16"/>
      </w:rPr>
      <w:t xml:space="preserve"> -Colombia</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17DFF48F" w14:textId="77777777" w:rsidR="00EA7CCA" w:rsidRDefault="00EA7CCA">
      <w:pPr>
        <w:spacing w:after="0" w:line="240" w:lineRule="auto"/>
      </w:pPr>
      <w:r>
        <w:separator/>
      </w:r>
    </w:p>
  </w:footnote>
  <w:footnote w:type="continuationSeparator" w:id="0">
    <w:p w14:paraId="2963B845" w14:textId="77777777" w:rsidR="00EA7CCA" w:rsidRDefault="00EA7CCA">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EB67592" w14:textId="77777777" w:rsidR="0080492F" w:rsidRPr="0085756F" w:rsidRDefault="0080492F" w:rsidP="00C8674B">
    <w:pPr>
      <w:pStyle w:val="Encabezado"/>
      <w:jc w:val="center"/>
      <w:rPr>
        <w:rFonts w:ascii="Trebuchet MS" w:hAnsi="Trebuchet MS" w:cs="Arial"/>
        <w:b/>
        <w:sz w:val="32"/>
        <w:szCs w:val="32"/>
      </w:rPr>
    </w:pPr>
    <w:r>
      <w:rPr>
        <w:rFonts w:ascii="Trebuchet MS" w:hAnsi="Trebuchet MS" w:cs="Arial"/>
        <w:b/>
        <w:noProof/>
        <w:sz w:val="32"/>
        <w:szCs w:val="32"/>
        <w:lang w:val="es-CO" w:eastAsia="es-CO"/>
      </w:rPr>
      <w:drawing>
        <wp:anchor distT="0" distB="0" distL="114300" distR="114300" simplePos="0" relativeHeight="251673600" behindDoc="0" locked="0" layoutInCell="1" allowOverlap="1" wp14:anchorId="69557866" wp14:editId="0EF8C10B">
          <wp:simplePos x="0" y="0"/>
          <wp:positionH relativeFrom="column">
            <wp:posOffset>-184785</wp:posOffset>
          </wp:positionH>
          <wp:positionV relativeFrom="paragraph">
            <wp:posOffset>-371475</wp:posOffset>
          </wp:positionV>
          <wp:extent cx="803910" cy="1087755"/>
          <wp:effectExtent l="0" t="0" r="0" b="0"/>
          <wp:wrapSquare wrapText="bothSides"/>
          <wp:docPr id="1"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 EICVIRO 2015.jpg"/>
                  <pic:cNvPicPr/>
                </pic:nvPicPr>
                <pic:blipFill>
                  <a:blip r:embed="rId1">
                    <a:extLst>
                      <a:ext uri="{28A0092B-C50C-407E-A947-70E740481C1C}">
                        <a14:useLocalDpi xmlns:a14="http://schemas.microsoft.com/office/drawing/2010/main" val="0"/>
                      </a:ext>
                    </a:extLst>
                  </a:blip>
                  <a:stretch>
                    <a:fillRect/>
                  </a:stretch>
                </pic:blipFill>
                <pic:spPr>
                  <a:xfrm>
                    <a:off x="0" y="0"/>
                    <a:ext cx="803910" cy="1087755"/>
                  </a:xfrm>
                  <a:prstGeom prst="rect">
                    <a:avLst/>
                  </a:prstGeom>
                </pic:spPr>
              </pic:pic>
            </a:graphicData>
          </a:graphic>
        </wp:anchor>
      </w:drawing>
    </w:r>
    <w:r w:rsidRPr="0085756F">
      <w:rPr>
        <w:rFonts w:ascii="Trebuchet MS" w:hAnsi="Trebuchet MS" w:cs="Arial"/>
        <w:b/>
        <w:sz w:val="32"/>
        <w:szCs w:val="32"/>
      </w:rPr>
      <w:t>EICVIRO E.S.P.</w:t>
    </w:r>
  </w:p>
  <w:p w14:paraId="38C96D42" w14:textId="77777777" w:rsidR="0080492F" w:rsidRPr="0085756F" w:rsidRDefault="0080492F" w:rsidP="00C8674B">
    <w:pPr>
      <w:pStyle w:val="Encabezado"/>
      <w:jc w:val="center"/>
      <w:rPr>
        <w:rFonts w:ascii="Trebuchet MS" w:hAnsi="Trebuchet MS" w:cs="Arial"/>
        <w:b/>
      </w:rPr>
    </w:pPr>
    <w:r w:rsidRPr="0085756F">
      <w:rPr>
        <w:rFonts w:ascii="Trebuchet MS" w:hAnsi="Trebuchet MS" w:cs="Arial"/>
        <w:b/>
      </w:rPr>
      <w:t>EMPRESA INDUSTRIAL Y COMERCIAL DE SERVICIOS PUBLICOS</w:t>
    </w:r>
  </w:p>
  <w:p w14:paraId="22714356" w14:textId="77777777" w:rsidR="0080492F" w:rsidRPr="0085756F" w:rsidRDefault="0080492F" w:rsidP="00C8674B">
    <w:pPr>
      <w:pStyle w:val="Encabezado"/>
      <w:jc w:val="center"/>
      <w:rPr>
        <w:rFonts w:ascii="Trebuchet MS" w:hAnsi="Trebuchet MS" w:cs="Arial"/>
        <w:b/>
      </w:rPr>
    </w:pPr>
    <w:r w:rsidRPr="0085756F">
      <w:rPr>
        <w:rFonts w:ascii="Trebuchet MS" w:hAnsi="Trebuchet MS" w:cs="Arial"/>
        <w:b/>
      </w:rPr>
      <w:t>DOMICILIARIOS DE VILLA DEL ROSARIO</w:t>
    </w:r>
  </w:p>
  <w:p w14:paraId="6E310338" w14:textId="77777777" w:rsidR="0080492F" w:rsidRDefault="0080492F" w:rsidP="00C8674B">
    <w:pPr>
      <w:pStyle w:val="Encabezado"/>
      <w:jc w:val="center"/>
    </w:pPr>
    <w:r w:rsidRPr="0085756F">
      <w:rPr>
        <w:rFonts w:ascii="Trebuchet MS" w:hAnsi="Trebuchet MS" w:cs="Arial"/>
        <w:b/>
      </w:rPr>
      <w:t>NIT. 800.116.625-4</w:t>
    </w:r>
  </w:p>
  <w:p w14:paraId="298B57E5" w14:textId="77777777" w:rsidR="0080492F" w:rsidRDefault="0080492F">
    <w:pPr>
      <w:pStyle w:val="Encabezado"/>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275473E" w14:textId="77777777" w:rsidR="0080492F" w:rsidRPr="0085756F" w:rsidRDefault="0080492F" w:rsidP="00436D55">
    <w:pPr>
      <w:pStyle w:val="Encabezado"/>
      <w:jc w:val="center"/>
      <w:rPr>
        <w:rFonts w:ascii="Trebuchet MS" w:hAnsi="Trebuchet MS" w:cs="Arial"/>
        <w:b/>
        <w:sz w:val="32"/>
        <w:szCs w:val="32"/>
      </w:rPr>
    </w:pPr>
    <w:r>
      <w:rPr>
        <w:rFonts w:ascii="Trebuchet MS" w:hAnsi="Trebuchet MS" w:cs="Arial"/>
        <w:b/>
        <w:noProof/>
        <w:sz w:val="32"/>
        <w:szCs w:val="32"/>
        <w:lang w:val="es-CO" w:eastAsia="es-CO"/>
      </w:rPr>
      <w:drawing>
        <wp:anchor distT="0" distB="0" distL="114300" distR="114300" simplePos="0" relativeHeight="251671552" behindDoc="0" locked="0" layoutInCell="1" allowOverlap="1" wp14:anchorId="4902FCA1" wp14:editId="12A2995D">
          <wp:simplePos x="0" y="0"/>
          <wp:positionH relativeFrom="column">
            <wp:posOffset>-184785</wp:posOffset>
          </wp:positionH>
          <wp:positionV relativeFrom="paragraph">
            <wp:posOffset>-371475</wp:posOffset>
          </wp:positionV>
          <wp:extent cx="803910" cy="1087755"/>
          <wp:effectExtent l="0" t="0" r="0" b="0"/>
          <wp:wrapSquare wrapText="bothSides"/>
          <wp:docPr id="974"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 EICVIRO 2015.jpg"/>
                  <pic:cNvPicPr/>
                </pic:nvPicPr>
                <pic:blipFill>
                  <a:blip r:embed="rId1">
                    <a:extLst>
                      <a:ext uri="{28A0092B-C50C-407E-A947-70E740481C1C}">
                        <a14:useLocalDpi xmlns:a14="http://schemas.microsoft.com/office/drawing/2010/main" val="0"/>
                      </a:ext>
                    </a:extLst>
                  </a:blip>
                  <a:stretch>
                    <a:fillRect/>
                  </a:stretch>
                </pic:blipFill>
                <pic:spPr>
                  <a:xfrm>
                    <a:off x="0" y="0"/>
                    <a:ext cx="803910" cy="1087755"/>
                  </a:xfrm>
                  <a:prstGeom prst="rect">
                    <a:avLst/>
                  </a:prstGeom>
                </pic:spPr>
              </pic:pic>
            </a:graphicData>
          </a:graphic>
        </wp:anchor>
      </w:drawing>
    </w:r>
    <w:r w:rsidRPr="0085756F">
      <w:rPr>
        <w:rFonts w:ascii="Trebuchet MS" w:hAnsi="Trebuchet MS" w:cs="Arial"/>
        <w:b/>
        <w:sz w:val="32"/>
        <w:szCs w:val="32"/>
      </w:rPr>
      <w:t>EICVIRO E.S.P.</w:t>
    </w:r>
  </w:p>
  <w:p w14:paraId="283AF476" w14:textId="77777777" w:rsidR="0080492F" w:rsidRPr="0085756F" w:rsidRDefault="0080492F" w:rsidP="00436D55">
    <w:pPr>
      <w:pStyle w:val="Encabezado"/>
      <w:jc w:val="center"/>
      <w:rPr>
        <w:rFonts w:ascii="Trebuchet MS" w:hAnsi="Trebuchet MS" w:cs="Arial"/>
        <w:b/>
      </w:rPr>
    </w:pPr>
    <w:r w:rsidRPr="0085756F">
      <w:rPr>
        <w:rFonts w:ascii="Trebuchet MS" w:hAnsi="Trebuchet MS" w:cs="Arial"/>
        <w:b/>
      </w:rPr>
      <w:t>EMPRESA INDUSTRIAL Y COMERCIAL DE SERVICIOS PUBLICOS</w:t>
    </w:r>
  </w:p>
  <w:p w14:paraId="78C10BA9" w14:textId="77777777" w:rsidR="0080492F" w:rsidRPr="0085756F" w:rsidRDefault="0080492F" w:rsidP="00436D55">
    <w:pPr>
      <w:pStyle w:val="Encabezado"/>
      <w:jc w:val="center"/>
      <w:rPr>
        <w:rFonts w:ascii="Trebuchet MS" w:hAnsi="Trebuchet MS" w:cs="Arial"/>
        <w:b/>
      </w:rPr>
    </w:pPr>
    <w:r w:rsidRPr="0085756F">
      <w:rPr>
        <w:rFonts w:ascii="Trebuchet MS" w:hAnsi="Trebuchet MS" w:cs="Arial"/>
        <w:b/>
      </w:rPr>
      <w:t>DOMICILIARIOS DE VILLA DEL ROSARIO</w:t>
    </w:r>
  </w:p>
  <w:p w14:paraId="20E94676" w14:textId="77777777" w:rsidR="0080492F" w:rsidRDefault="0080492F" w:rsidP="00436D55">
    <w:pPr>
      <w:pStyle w:val="Encabezado"/>
      <w:jc w:val="center"/>
    </w:pPr>
    <w:r w:rsidRPr="0085756F">
      <w:rPr>
        <w:rFonts w:ascii="Trebuchet MS" w:hAnsi="Trebuchet MS" w:cs="Arial"/>
        <w:b/>
      </w:rPr>
      <w:t>NIT. 800.116.625-4</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B8D447C" w14:textId="019ED9B2" w:rsidR="0080492F" w:rsidRPr="009916BC" w:rsidRDefault="0080492F" w:rsidP="009916BC">
    <w:pPr>
      <w:spacing w:after="0" w:line="240" w:lineRule="auto"/>
      <w:jc w:val="center"/>
      <w:rPr>
        <w:rFonts w:ascii="Arial" w:hAnsi="Arial" w:cs="Arial"/>
        <w:b/>
        <w:sz w:val="24"/>
        <w:szCs w:val="24"/>
      </w:rPr>
    </w:pPr>
    <w:r>
      <w:rPr>
        <w:rFonts w:ascii="Trebuchet MS" w:hAnsi="Trebuchet MS" w:cs="Arial"/>
        <w:b/>
        <w:noProof/>
        <w:sz w:val="32"/>
        <w:szCs w:val="32"/>
        <w:lang w:val="es-CO" w:eastAsia="es-CO"/>
      </w:rPr>
      <w:drawing>
        <wp:anchor distT="0" distB="0" distL="114300" distR="114300" simplePos="0" relativeHeight="251665408" behindDoc="0" locked="0" layoutInCell="1" allowOverlap="1" wp14:anchorId="193F0EC0" wp14:editId="18980536">
          <wp:simplePos x="0" y="0"/>
          <wp:positionH relativeFrom="column">
            <wp:posOffset>332105</wp:posOffset>
          </wp:positionH>
          <wp:positionV relativeFrom="paragraph">
            <wp:posOffset>-412115</wp:posOffset>
          </wp:positionV>
          <wp:extent cx="803910" cy="1087755"/>
          <wp:effectExtent l="0" t="0" r="0" b="0"/>
          <wp:wrapSquare wrapText="bothSides"/>
          <wp:docPr id="24"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 EICVIRO 2015.jpg"/>
                  <pic:cNvPicPr/>
                </pic:nvPicPr>
                <pic:blipFill>
                  <a:blip r:embed="rId1">
                    <a:extLst>
                      <a:ext uri="{28A0092B-C50C-407E-A947-70E740481C1C}">
                        <a14:useLocalDpi xmlns:a14="http://schemas.microsoft.com/office/drawing/2010/main" val="0"/>
                      </a:ext>
                    </a:extLst>
                  </a:blip>
                  <a:stretch>
                    <a:fillRect/>
                  </a:stretch>
                </pic:blipFill>
                <pic:spPr>
                  <a:xfrm>
                    <a:off x="0" y="0"/>
                    <a:ext cx="803910" cy="1087755"/>
                  </a:xfrm>
                  <a:prstGeom prst="rect">
                    <a:avLst/>
                  </a:prstGeom>
                </pic:spPr>
              </pic:pic>
            </a:graphicData>
          </a:graphic>
        </wp:anchor>
      </w:drawing>
    </w:r>
    <w:r w:rsidRPr="0085756F">
      <w:rPr>
        <w:rFonts w:ascii="Trebuchet MS" w:hAnsi="Trebuchet MS" w:cs="Arial"/>
        <w:b/>
        <w:sz w:val="32"/>
        <w:szCs w:val="32"/>
      </w:rPr>
      <w:t>EICVIRO E.S.P.</w:t>
    </w:r>
  </w:p>
  <w:p w14:paraId="15891181" w14:textId="308F3988" w:rsidR="0080492F" w:rsidRPr="0085756F" w:rsidRDefault="0080492F" w:rsidP="001F5FEE">
    <w:pPr>
      <w:spacing w:after="0" w:line="240" w:lineRule="auto"/>
      <w:jc w:val="center"/>
      <w:rPr>
        <w:rFonts w:ascii="Trebuchet MS" w:hAnsi="Trebuchet MS" w:cs="Arial"/>
        <w:b/>
        <w:sz w:val="24"/>
        <w:szCs w:val="24"/>
      </w:rPr>
    </w:pPr>
    <w:r w:rsidRPr="0085756F">
      <w:rPr>
        <w:rFonts w:ascii="Trebuchet MS" w:hAnsi="Trebuchet MS" w:cs="Arial"/>
        <w:b/>
        <w:sz w:val="24"/>
        <w:szCs w:val="24"/>
      </w:rPr>
      <w:t>EMPRESA INDUSTRIAL Y COMERCIAL DE SERVICIOS PUBLICOS</w:t>
    </w:r>
  </w:p>
  <w:p w14:paraId="46714E24" w14:textId="77777777" w:rsidR="0080492F" w:rsidRPr="0085756F" w:rsidRDefault="0080492F" w:rsidP="001F5FEE">
    <w:pPr>
      <w:spacing w:after="0" w:line="240" w:lineRule="auto"/>
      <w:jc w:val="center"/>
      <w:rPr>
        <w:rFonts w:ascii="Trebuchet MS" w:hAnsi="Trebuchet MS" w:cs="Arial"/>
        <w:b/>
        <w:sz w:val="24"/>
        <w:szCs w:val="24"/>
      </w:rPr>
    </w:pPr>
    <w:r w:rsidRPr="0085756F">
      <w:rPr>
        <w:rFonts w:ascii="Trebuchet MS" w:hAnsi="Trebuchet MS" w:cs="Arial"/>
        <w:b/>
        <w:sz w:val="24"/>
        <w:szCs w:val="24"/>
      </w:rPr>
      <w:t>DOMICILIARIOS DE VILLA DEL ROSARIO</w:t>
    </w:r>
  </w:p>
  <w:p w14:paraId="03CF9179" w14:textId="5DF44295" w:rsidR="0080492F" w:rsidRPr="0085756F" w:rsidRDefault="0080492F" w:rsidP="00F440D3">
    <w:pPr>
      <w:spacing w:after="0" w:line="240" w:lineRule="auto"/>
      <w:jc w:val="center"/>
      <w:rPr>
        <w:rFonts w:ascii="Trebuchet MS" w:hAnsi="Trebuchet MS" w:cs="Arial"/>
        <w:b/>
        <w:sz w:val="24"/>
        <w:szCs w:val="24"/>
      </w:rPr>
    </w:pPr>
    <w:r w:rsidRPr="0085756F">
      <w:rPr>
        <w:rFonts w:ascii="Trebuchet MS" w:hAnsi="Trebuchet MS" w:cs="Arial"/>
        <w:b/>
        <w:sz w:val="24"/>
        <w:szCs w:val="24"/>
      </w:rPr>
      <w:t>NIT. 800.116.625-4</w: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0811841" w14:textId="22A07E24" w:rsidR="0080492F" w:rsidRDefault="0080492F" w:rsidP="00057B41">
    <w:pPr>
      <w:pStyle w:val="Encabezado"/>
      <w:jc w:val="center"/>
      <w:rPr>
        <w:rFonts w:ascii="Arial" w:hAnsi="Arial" w:cs="Arial"/>
        <w:b/>
        <w:sz w:val="24"/>
        <w:szCs w:val="24"/>
      </w:rPr>
    </w:pPr>
    <w:r>
      <w:rPr>
        <w:noProof/>
      </w:rPr>
      <w:drawing>
        <wp:anchor distT="0" distB="0" distL="114300" distR="114300" simplePos="0" relativeHeight="251669504" behindDoc="0" locked="0" layoutInCell="1" allowOverlap="1" wp14:anchorId="7278DB4D" wp14:editId="6C6610D4">
          <wp:simplePos x="0" y="0"/>
          <wp:positionH relativeFrom="column">
            <wp:posOffset>-172720</wp:posOffset>
          </wp:positionH>
          <wp:positionV relativeFrom="paragraph">
            <wp:posOffset>-26670</wp:posOffset>
          </wp:positionV>
          <wp:extent cx="800100" cy="1085850"/>
          <wp:effectExtent l="0" t="0" r="0" b="0"/>
          <wp:wrapSquare wrapText="bothSides"/>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 Imagen"/>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800100" cy="1085850"/>
                  </a:xfrm>
                  <a:prstGeom prst="rect">
                    <a:avLst/>
                  </a:prstGeom>
                  <a:noFill/>
                </pic:spPr>
              </pic:pic>
            </a:graphicData>
          </a:graphic>
          <wp14:sizeRelH relativeFrom="page">
            <wp14:pctWidth>0</wp14:pctWidth>
          </wp14:sizeRelH>
          <wp14:sizeRelV relativeFrom="page">
            <wp14:pctHeight>0</wp14:pctHeight>
          </wp14:sizeRelV>
        </wp:anchor>
      </w:drawing>
    </w:r>
  </w:p>
  <w:p w14:paraId="538C5B5D" w14:textId="77777777" w:rsidR="0080492F" w:rsidRPr="0085756F" w:rsidRDefault="0080492F" w:rsidP="0085756F">
    <w:pPr>
      <w:pStyle w:val="Encabezado"/>
      <w:jc w:val="center"/>
      <w:rPr>
        <w:rFonts w:ascii="Trebuchet MS" w:hAnsi="Trebuchet MS" w:cs="Arial"/>
        <w:b/>
        <w:sz w:val="32"/>
        <w:szCs w:val="32"/>
      </w:rPr>
    </w:pPr>
    <w:r w:rsidRPr="0085756F">
      <w:rPr>
        <w:rFonts w:ascii="Trebuchet MS" w:hAnsi="Trebuchet MS" w:cs="Arial"/>
        <w:b/>
        <w:sz w:val="32"/>
        <w:szCs w:val="32"/>
      </w:rPr>
      <w:t>EICVIRO E.S.P.</w:t>
    </w:r>
  </w:p>
  <w:p w14:paraId="4A99F240" w14:textId="77777777" w:rsidR="0080492F" w:rsidRPr="0085756F" w:rsidRDefault="0080492F" w:rsidP="00057B41">
    <w:pPr>
      <w:pStyle w:val="Encabezado"/>
      <w:jc w:val="center"/>
      <w:rPr>
        <w:rFonts w:ascii="Trebuchet MS" w:hAnsi="Trebuchet MS" w:cs="Arial"/>
        <w:b/>
        <w:sz w:val="24"/>
        <w:szCs w:val="24"/>
      </w:rPr>
    </w:pPr>
    <w:r w:rsidRPr="0085756F">
      <w:rPr>
        <w:rFonts w:ascii="Trebuchet MS" w:hAnsi="Trebuchet MS" w:cs="Arial"/>
        <w:b/>
        <w:sz w:val="24"/>
        <w:szCs w:val="24"/>
      </w:rPr>
      <w:t>EMPRESA INDUSTRIAL Y COMERCIAL DE SERVICIOS PUBLICOS</w:t>
    </w:r>
  </w:p>
  <w:p w14:paraId="0EEF5792" w14:textId="77777777" w:rsidR="0080492F" w:rsidRPr="0085756F" w:rsidRDefault="0080492F" w:rsidP="00057B41">
    <w:pPr>
      <w:pStyle w:val="Encabezado"/>
      <w:jc w:val="center"/>
      <w:rPr>
        <w:rFonts w:ascii="Trebuchet MS" w:hAnsi="Trebuchet MS" w:cs="Arial"/>
        <w:b/>
        <w:sz w:val="24"/>
        <w:szCs w:val="24"/>
      </w:rPr>
    </w:pPr>
    <w:r w:rsidRPr="0085756F">
      <w:rPr>
        <w:rFonts w:ascii="Trebuchet MS" w:hAnsi="Trebuchet MS" w:cs="Arial"/>
        <w:b/>
        <w:sz w:val="24"/>
        <w:szCs w:val="24"/>
      </w:rPr>
      <w:t>DOMICILIARIOS DE VILLA DEL ROSARIO</w:t>
    </w:r>
  </w:p>
  <w:p w14:paraId="0EFF391C" w14:textId="77777777" w:rsidR="0080492F" w:rsidRPr="0085756F" w:rsidRDefault="0080492F" w:rsidP="00057B41">
    <w:pPr>
      <w:pStyle w:val="Encabezado"/>
      <w:jc w:val="center"/>
      <w:rPr>
        <w:rFonts w:ascii="Trebuchet MS" w:hAnsi="Trebuchet MS" w:cs="Arial"/>
        <w:b/>
        <w:sz w:val="24"/>
        <w:szCs w:val="24"/>
      </w:rPr>
    </w:pPr>
    <w:r w:rsidRPr="0085756F">
      <w:rPr>
        <w:rFonts w:ascii="Trebuchet MS" w:hAnsi="Trebuchet MS" w:cs="Arial"/>
        <w:b/>
        <w:sz w:val="24"/>
        <w:szCs w:val="24"/>
      </w:rPr>
      <w:t>NIT. 800.116.625-4</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BAE43A3"/>
    <w:multiLevelType w:val="hybridMultilevel"/>
    <w:tmpl w:val="405EE78E"/>
    <w:lvl w:ilvl="0" w:tplc="240A0001">
      <w:start w:val="1"/>
      <w:numFmt w:val="bullet"/>
      <w:lvlText w:val=""/>
      <w:lvlJc w:val="left"/>
      <w:pPr>
        <w:ind w:left="360" w:hanging="360"/>
      </w:pPr>
      <w:rPr>
        <w:rFonts w:ascii="Symbol" w:hAnsi="Symbol"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1" w15:restartNumberingAfterBreak="0">
    <w:nsid w:val="0BF735A3"/>
    <w:multiLevelType w:val="hybridMultilevel"/>
    <w:tmpl w:val="DB4464E6"/>
    <w:lvl w:ilvl="0" w:tplc="0C0A0001">
      <w:start w:val="1"/>
      <w:numFmt w:val="bullet"/>
      <w:lvlText w:val=""/>
      <w:lvlJc w:val="left"/>
      <w:pPr>
        <w:ind w:left="720" w:hanging="360"/>
      </w:pPr>
      <w:rPr>
        <w:rFonts w:ascii="Symbol" w:hAnsi="Symbol" w:hint="default"/>
      </w:rPr>
    </w:lvl>
    <w:lvl w:ilvl="1" w:tplc="0C0A0003">
      <w:start w:val="1"/>
      <w:numFmt w:val="bullet"/>
      <w:lvlText w:val="o"/>
      <w:lvlJc w:val="left"/>
      <w:pPr>
        <w:ind w:left="1440" w:hanging="360"/>
      </w:pPr>
      <w:rPr>
        <w:rFonts w:ascii="Courier New" w:hAnsi="Courier New" w:cs="Times New Roman" w:hint="default"/>
      </w:rPr>
    </w:lvl>
    <w:lvl w:ilvl="2" w:tplc="0C0A0005">
      <w:start w:val="1"/>
      <w:numFmt w:val="bullet"/>
      <w:lvlText w:val=""/>
      <w:lvlJc w:val="left"/>
      <w:pPr>
        <w:ind w:left="2160" w:hanging="360"/>
      </w:pPr>
      <w:rPr>
        <w:rFonts w:ascii="Wingdings" w:hAnsi="Wingdings" w:hint="default"/>
      </w:rPr>
    </w:lvl>
    <w:lvl w:ilvl="3" w:tplc="0C0A0001">
      <w:start w:val="1"/>
      <w:numFmt w:val="bullet"/>
      <w:lvlText w:val=""/>
      <w:lvlJc w:val="left"/>
      <w:pPr>
        <w:ind w:left="2880" w:hanging="360"/>
      </w:pPr>
      <w:rPr>
        <w:rFonts w:ascii="Symbol" w:hAnsi="Symbol" w:hint="default"/>
      </w:rPr>
    </w:lvl>
    <w:lvl w:ilvl="4" w:tplc="0C0A0003">
      <w:start w:val="1"/>
      <w:numFmt w:val="bullet"/>
      <w:lvlText w:val="o"/>
      <w:lvlJc w:val="left"/>
      <w:pPr>
        <w:ind w:left="3600" w:hanging="360"/>
      </w:pPr>
      <w:rPr>
        <w:rFonts w:ascii="Courier New" w:hAnsi="Courier New" w:cs="Times New Roman" w:hint="default"/>
      </w:rPr>
    </w:lvl>
    <w:lvl w:ilvl="5" w:tplc="0C0A0005">
      <w:start w:val="1"/>
      <w:numFmt w:val="bullet"/>
      <w:lvlText w:val=""/>
      <w:lvlJc w:val="left"/>
      <w:pPr>
        <w:ind w:left="4320" w:hanging="360"/>
      </w:pPr>
      <w:rPr>
        <w:rFonts w:ascii="Wingdings" w:hAnsi="Wingdings" w:hint="default"/>
      </w:rPr>
    </w:lvl>
    <w:lvl w:ilvl="6" w:tplc="0C0A0001">
      <w:start w:val="1"/>
      <w:numFmt w:val="bullet"/>
      <w:lvlText w:val=""/>
      <w:lvlJc w:val="left"/>
      <w:pPr>
        <w:ind w:left="5040" w:hanging="360"/>
      </w:pPr>
      <w:rPr>
        <w:rFonts w:ascii="Symbol" w:hAnsi="Symbol" w:hint="default"/>
      </w:rPr>
    </w:lvl>
    <w:lvl w:ilvl="7" w:tplc="0C0A0003">
      <w:start w:val="1"/>
      <w:numFmt w:val="bullet"/>
      <w:lvlText w:val="o"/>
      <w:lvlJc w:val="left"/>
      <w:pPr>
        <w:ind w:left="5760" w:hanging="360"/>
      </w:pPr>
      <w:rPr>
        <w:rFonts w:ascii="Courier New" w:hAnsi="Courier New" w:cs="Times New Roman" w:hint="default"/>
      </w:rPr>
    </w:lvl>
    <w:lvl w:ilvl="8" w:tplc="0C0A0005">
      <w:start w:val="1"/>
      <w:numFmt w:val="bullet"/>
      <w:lvlText w:val=""/>
      <w:lvlJc w:val="left"/>
      <w:pPr>
        <w:ind w:left="6480" w:hanging="360"/>
      </w:pPr>
      <w:rPr>
        <w:rFonts w:ascii="Wingdings" w:hAnsi="Wingdings" w:hint="default"/>
      </w:rPr>
    </w:lvl>
  </w:abstractNum>
  <w:abstractNum w:abstractNumId="2" w15:restartNumberingAfterBreak="0">
    <w:nsid w:val="0FD2168D"/>
    <w:multiLevelType w:val="hybridMultilevel"/>
    <w:tmpl w:val="A01025A8"/>
    <w:lvl w:ilvl="0" w:tplc="240A0001">
      <w:start w:val="1"/>
      <w:numFmt w:val="bullet"/>
      <w:lvlText w:val=""/>
      <w:lvlJc w:val="left"/>
      <w:pPr>
        <w:ind w:left="360" w:hanging="360"/>
      </w:pPr>
      <w:rPr>
        <w:rFonts w:ascii="Symbol" w:hAnsi="Symbol"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3" w15:restartNumberingAfterBreak="0">
    <w:nsid w:val="186F04A3"/>
    <w:multiLevelType w:val="hybridMultilevel"/>
    <w:tmpl w:val="20361494"/>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 w15:restartNumberingAfterBreak="0">
    <w:nsid w:val="19E33D40"/>
    <w:multiLevelType w:val="hybridMultilevel"/>
    <w:tmpl w:val="E166B4F2"/>
    <w:lvl w:ilvl="0" w:tplc="0C0A0001">
      <w:start w:val="1"/>
      <w:numFmt w:val="bullet"/>
      <w:lvlText w:val=""/>
      <w:lvlJc w:val="left"/>
      <w:pPr>
        <w:ind w:left="360" w:hanging="360"/>
      </w:pPr>
      <w:rPr>
        <w:rFonts w:ascii="Symbol" w:hAnsi="Symbol" w:hint="default"/>
      </w:rPr>
    </w:lvl>
    <w:lvl w:ilvl="1" w:tplc="0C0A0003">
      <w:start w:val="1"/>
      <w:numFmt w:val="bullet"/>
      <w:lvlText w:val="o"/>
      <w:lvlJc w:val="left"/>
      <w:pPr>
        <w:ind w:left="1080" w:hanging="360"/>
      </w:pPr>
      <w:rPr>
        <w:rFonts w:ascii="Courier New" w:hAnsi="Courier New" w:cs="Times New Roman" w:hint="default"/>
      </w:rPr>
    </w:lvl>
    <w:lvl w:ilvl="2" w:tplc="0C0A0005">
      <w:start w:val="1"/>
      <w:numFmt w:val="bullet"/>
      <w:lvlText w:val=""/>
      <w:lvlJc w:val="left"/>
      <w:pPr>
        <w:ind w:left="1800" w:hanging="360"/>
      </w:pPr>
      <w:rPr>
        <w:rFonts w:ascii="Wingdings" w:hAnsi="Wingdings" w:hint="default"/>
      </w:rPr>
    </w:lvl>
    <w:lvl w:ilvl="3" w:tplc="0C0A0001">
      <w:start w:val="1"/>
      <w:numFmt w:val="bullet"/>
      <w:lvlText w:val=""/>
      <w:lvlJc w:val="left"/>
      <w:pPr>
        <w:ind w:left="2520" w:hanging="360"/>
      </w:pPr>
      <w:rPr>
        <w:rFonts w:ascii="Symbol" w:hAnsi="Symbol" w:hint="default"/>
      </w:rPr>
    </w:lvl>
    <w:lvl w:ilvl="4" w:tplc="0C0A0003">
      <w:start w:val="1"/>
      <w:numFmt w:val="bullet"/>
      <w:lvlText w:val="o"/>
      <w:lvlJc w:val="left"/>
      <w:pPr>
        <w:ind w:left="3240" w:hanging="360"/>
      </w:pPr>
      <w:rPr>
        <w:rFonts w:ascii="Courier New" w:hAnsi="Courier New" w:cs="Times New Roman" w:hint="default"/>
      </w:rPr>
    </w:lvl>
    <w:lvl w:ilvl="5" w:tplc="0C0A0005">
      <w:start w:val="1"/>
      <w:numFmt w:val="bullet"/>
      <w:lvlText w:val=""/>
      <w:lvlJc w:val="left"/>
      <w:pPr>
        <w:ind w:left="3960" w:hanging="360"/>
      </w:pPr>
      <w:rPr>
        <w:rFonts w:ascii="Wingdings" w:hAnsi="Wingdings" w:hint="default"/>
      </w:rPr>
    </w:lvl>
    <w:lvl w:ilvl="6" w:tplc="0C0A0001">
      <w:start w:val="1"/>
      <w:numFmt w:val="bullet"/>
      <w:lvlText w:val=""/>
      <w:lvlJc w:val="left"/>
      <w:pPr>
        <w:ind w:left="4680" w:hanging="360"/>
      </w:pPr>
      <w:rPr>
        <w:rFonts w:ascii="Symbol" w:hAnsi="Symbol" w:hint="default"/>
      </w:rPr>
    </w:lvl>
    <w:lvl w:ilvl="7" w:tplc="0C0A0003">
      <w:start w:val="1"/>
      <w:numFmt w:val="bullet"/>
      <w:lvlText w:val="o"/>
      <w:lvlJc w:val="left"/>
      <w:pPr>
        <w:ind w:left="5400" w:hanging="360"/>
      </w:pPr>
      <w:rPr>
        <w:rFonts w:ascii="Courier New" w:hAnsi="Courier New" w:cs="Times New Roman" w:hint="default"/>
      </w:rPr>
    </w:lvl>
    <w:lvl w:ilvl="8" w:tplc="0C0A0005">
      <w:start w:val="1"/>
      <w:numFmt w:val="bullet"/>
      <w:lvlText w:val=""/>
      <w:lvlJc w:val="left"/>
      <w:pPr>
        <w:ind w:left="6120" w:hanging="360"/>
      </w:pPr>
      <w:rPr>
        <w:rFonts w:ascii="Wingdings" w:hAnsi="Wingdings" w:hint="default"/>
      </w:rPr>
    </w:lvl>
  </w:abstractNum>
  <w:abstractNum w:abstractNumId="5" w15:restartNumberingAfterBreak="0">
    <w:nsid w:val="1B1A6841"/>
    <w:multiLevelType w:val="hybridMultilevel"/>
    <w:tmpl w:val="67B863D8"/>
    <w:lvl w:ilvl="0" w:tplc="240A000D">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6" w15:restartNumberingAfterBreak="0">
    <w:nsid w:val="1C95402D"/>
    <w:multiLevelType w:val="hybridMultilevel"/>
    <w:tmpl w:val="DCA441AC"/>
    <w:lvl w:ilvl="0" w:tplc="BFBC0A0C">
      <w:numFmt w:val="bullet"/>
      <w:lvlText w:val="-"/>
      <w:lvlJc w:val="left"/>
      <w:pPr>
        <w:ind w:left="786" w:hanging="360"/>
      </w:pPr>
      <w:rPr>
        <w:rFonts w:ascii="Arial" w:eastAsiaTheme="minorHAnsi" w:hAnsi="Arial" w:cs="Arial" w:hint="default"/>
        <w:b w:val="0"/>
        <w:sz w:val="22"/>
        <w:szCs w:val="22"/>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7" w15:restartNumberingAfterBreak="0">
    <w:nsid w:val="1CF9340D"/>
    <w:multiLevelType w:val="multilevel"/>
    <w:tmpl w:val="6394AD06"/>
    <w:lvl w:ilvl="0">
      <w:start w:val="2"/>
      <w:numFmt w:val="decimal"/>
      <w:lvlText w:val="%1."/>
      <w:lvlJc w:val="left"/>
      <w:pPr>
        <w:ind w:left="720" w:hanging="360"/>
      </w:pPr>
      <w:rPr>
        <w:rFonts w:hint="default"/>
      </w:rPr>
    </w:lvl>
    <w:lvl w:ilvl="1">
      <w:start w:val="1"/>
      <w:numFmt w:val="decimal"/>
      <w:isLgl/>
      <w:lvlText w:val="%1.%2."/>
      <w:lvlJc w:val="left"/>
      <w:pPr>
        <w:ind w:left="1440" w:hanging="72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520" w:hanging="108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600" w:hanging="144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680" w:hanging="1800"/>
      </w:pPr>
      <w:rPr>
        <w:rFonts w:hint="default"/>
      </w:rPr>
    </w:lvl>
    <w:lvl w:ilvl="8">
      <w:start w:val="1"/>
      <w:numFmt w:val="decimal"/>
      <w:isLgl/>
      <w:lvlText w:val="%1.%2.%3.%4.%5.%6.%7.%8.%9."/>
      <w:lvlJc w:val="left"/>
      <w:pPr>
        <w:ind w:left="5400" w:hanging="2160"/>
      </w:pPr>
      <w:rPr>
        <w:rFonts w:hint="default"/>
      </w:rPr>
    </w:lvl>
  </w:abstractNum>
  <w:abstractNum w:abstractNumId="8" w15:restartNumberingAfterBreak="0">
    <w:nsid w:val="226C3A12"/>
    <w:multiLevelType w:val="hybridMultilevel"/>
    <w:tmpl w:val="81704BEC"/>
    <w:lvl w:ilvl="0" w:tplc="BAFCEB32">
      <w:start w:val="1"/>
      <w:numFmt w:val="decimal"/>
      <w:lvlText w:val="%1."/>
      <w:lvlJc w:val="left"/>
      <w:pPr>
        <w:ind w:left="1080" w:hanging="360"/>
      </w:pPr>
      <w:rPr>
        <w:rFonts w:hint="default"/>
      </w:rPr>
    </w:lvl>
    <w:lvl w:ilvl="1" w:tplc="240A0019" w:tentative="1">
      <w:start w:val="1"/>
      <w:numFmt w:val="lowerLetter"/>
      <w:lvlText w:val="%2."/>
      <w:lvlJc w:val="left"/>
      <w:pPr>
        <w:ind w:left="1800" w:hanging="360"/>
      </w:pPr>
    </w:lvl>
    <w:lvl w:ilvl="2" w:tplc="240A001B" w:tentative="1">
      <w:start w:val="1"/>
      <w:numFmt w:val="lowerRoman"/>
      <w:lvlText w:val="%3."/>
      <w:lvlJc w:val="right"/>
      <w:pPr>
        <w:ind w:left="2520" w:hanging="180"/>
      </w:pPr>
    </w:lvl>
    <w:lvl w:ilvl="3" w:tplc="240A000F" w:tentative="1">
      <w:start w:val="1"/>
      <w:numFmt w:val="decimal"/>
      <w:lvlText w:val="%4."/>
      <w:lvlJc w:val="left"/>
      <w:pPr>
        <w:ind w:left="3240" w:hanging="360"/>
      </w:pPr>
    </w:lvl>
    <w:lvl w:ilvl="4" w:tplc="240A0019" w:tentative="1">
      <w:start w:val="1"/>
      <w:numFmt w:val="lowerLetter"/>
      <w:lvlText w:val="%5."/>
      <w:lvlJc w:val="left"/>
      <w:pPr>
        <w:ind w:left="3960" w:hanging="360"/>
      </w:pPr>
    </w:lvl>
    <w:lvl w:ilvl="5" w:tplc="240A001B" w:tentative="1">
      <w:start w:val="1"/>
      <w:numFmt w:val="lowerRoman"/>
      <w:lvlText w:val="%6."/>
      <w:lvlJc w:val="right"/>
      <w:pPr>
        <w:ind w:left="4680" w:hanging="180"/>
      </w:pPr>
    </w:lvl>
    <w:lvl w:ilvl="6" w:tplc="240A000F" w:tentative="1">
      <w:start w:val="1"/>
      <w:numFmt w:val="decimal"/>
      <w:lvlText w:val="%7."/>
      <w:lvlJc w:val="left"/>
      <w:pPr>
        <w:ind w:left="5400" w:hanging="360"/>
      </w:pPr>
    </w:lvl>
    <w:lvl w:ilvl="7" w:tplc="240A0019" w:tentative="1">
      <w:start w:val="1"/>
      <w:numFmt w:val="lowerLetter"/>
      <w:lvlText w:val="%8."/>
      <w:lvlJc w:val="left"/>
      <w:pPr>
        <w:ind w:left="6120" w:hanging="360"/>
      </w:pPr>
    </w:lvl>
    <w:lvl w:ilvl="8" w:tplc="240A001B" w:tentative="1">
      <w:start w:val="1"/>
      <w:numFmt w:val="lowerRoman"/>
      <w:lvlText w:val="%9."/>
      <w:lvlJc w:val="right"/>
      <w:pPr>
        <w:ind w:left="6840" w:hanging="180"/>
      </w:pPr>
    </w:lvl>
  </w:abstractNum>
  <w:abstractNum w:abstractNumId="9" w15:restartNumberingAfterBreak="0">
    <w:nsid w:val="25154E93"/>
    <w:multiLevelType w:val="hybridMultilevel"/>
    <w:tmpl w:val="4A922210"/>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0" w15:restartNumberingAfterBreak="0">
    <w:nsid w:val="28904490"/>
    <w:multiLevelType w:val="multilevel"/>
    <w:tmpl w:val="30C43282"/>
    <w:lvl w:ilvl="0">
      <w:start w:val="1"/>
      <w:numFmt w:val="decimal"/>
      <w:lvlText w:val="%1."/>
      <w:lvlJc w:val="left"/>
      <w:pPr>
        <w:ind w:left="360" w:hanging="360"/>
      </w:pPr>
      <w:rPr>
        <w:rFonts w:hint="default"/>
      </w:rPr>
    </w:lvl>
    <w:lvl w:ilvl="1">
      <w:start w:val="1"/>
      <w:numFmt w:val="decimal"/>
      <w:lvlText w:val="%1.%2."/>
      <w:lvlJc w:val="left"/>
      <w:pPr>
        <w:ind w:left="1440" w:hanging="72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920" w:hanging="2160"/>
      </w:pPr>
      <w:rPr>
        <w:rFonts w:hint="default"/>
      </w:rPr>
    </w:lvl>
  </w:abstractNum>
  <w:abstractNum w:abstractNumId="11" w15:restartNumberingAfterBreak="0">
    <w:nsid w:val="299E3CC5"/>
    <w:multiLevelType w:val="hybridMultilevel"/>
    <w:tmpl w:val="2368B9C8"/>
    <w:lvl w:ilvl="0" w:tplc="240A0001">
      <w:start w:val="1"/>
      <w:numFmt w:val="bullet"/>
      <w:lvlText w:val=""/>
      <w:lvlJc w:val="left"/>
      <w:pPr>
        <w:ind w:left="360" w:hanging="360"/>
      </w:pPr>
      <w:rPr>
        <w:rFonts w:ascii="Symbol" w:hAnsi="Symbol"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12" w15:restartNumberingAfterBreak="0">
    <w:nsid w:val="2A7D406B"/>
    <w:multiLevelType w:val="hybridMultilevel"/>
    <w:tmpl w:val="50E4AD66"/>
    <w:lvl w:ilvl="0" w:tplc="240A000B">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3" w15:restartNumberingAfterBreak="0">
    <w:nsid w:val="2C311B04"/>
    <w:multiLevelType w:val="hybridMultilevel"/>
    <w:tmpl w:val="F8FA27A8"/>
    <w:lvl w:ilvl="0" w:tplc="580A0001">
      <w:start w:val="1"/>
      <w:numFmt w:val="bullet"/>
      <w:lvlText w:val=""/>
      <w:lvlJc w:val="left"/>
      <w:pPr>
        <w:ind w:left="720" w:hanging="360"/>
      </w:pPr>
      <w:rPr>
        <w:rFonts w:ascii="Symbol" w:hAnsi="Symbol" w:hint="default"/>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14" w15:restartNumberingAfterBreak="0">
    <w:nsid w:val="3B3523BE"/>
    <w:multiLevelType w:val="hybridMultilevel"/>
    <w:tmpl w:val="AD2E3458"/>
    <w:lvl w:ilvl="0" w:tplc="240A0001">
      <w:start w:val="1"/>
      <w:numFmt w:val="bullet"/>
      <w:lvlText w:val=""/>
      <w:lvlJc w:val="left"/>
      <w:pPr>
        <w:ind w:left="360" w:hanging="360"/>
      </w:pPr>
      <w:rPr>
        <w:rFonts w:ascii="Symbol" w:hAnsi="Symbol"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15" w15:restartNumberingAfterBreak="0">
    <w:nsid w:val="3EEF0B41"/>
    <w:multiLevelType w:val="hybridMultilevel"/>
    <w:tmpl w:val="F198E6CC"/>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6" w15:restartNumberingAfterBreak="0">
    <w:nsid w:val="469929E8"/>
    <w:multiLevelType w:val="multilevel"/>
    <w:tmpl w:val="A9BAB0B8"/>
    <w:lvl w:ilvl="0">
      <w:start w:val="1"/>
      <w:numFmt w:val="decimal"/>
      <w:lvlText w:val="%1."/>
      <w:lvlJc w:val="left"/>
      <w:pPr>
        <w:ind w:left="420" w:hanging="420"/>
      </w:pPr>
      <w:rPr>
        <w:rFonts w:hint="default"/>
      </w:rPr>
    </w:lvl>
    <w:lvl w:ilvl="1">
      <w:start w:val="1"/>
      <w:numFmt w:val="decimal"/>
      <w:lvlText w:val="%1.%2."/>
      <w:lvlJc w:val="left"/>
      <w:pPr>
        <w:ind w:left="420" w:hanging="4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7" w15:restartNumberingAfterBreak="0">
    <w:nsid w:val="48467453"/>
    <w:multiLevelType w:val="hybridMultilevel"/>
    <w:tmpl w:val="20D0205E"/>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8" w15:restartNumberingAfterBreak="0">
    <w:nsid w:val="4BBF1A19"/>
    <w:multiLevelType w:val="hybridMultilevel"/>
    <w:tmpl w:val="D8AA8200"/>
    <w:lvl w:ilvl="0" w:tplc="2C58AF9E">
      <w:numFmt w:val="bullet"/>
      <w:lvlText w:val="-"/>
      <w:lvlJc w:val="left"/>
      <w:pPr>
        <w:ind w:left="720" w:hanging="360"/>
      </w:pPr>
      <w:rPr>
        <w:rFonts w:ascii="Arial" w:eastAsiaTheme="minorEastAsia" w:hAnsi="Arial" w:cs="Aria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9" w15:restartNumberingAfterBreak="0">
    <w:nsid w:val="537B5A42"/>
    <w:multiLevelType w:val="hybridMultilevel"/>
    <w:tmpl w:val="BA2A80B8"/>
    <w:lvl w:ilvl="0" w:tplc="240A000B">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0" w15:restartNumberingAfterBreak="0">
    <w:nsid w:val="53E52EB1"/>
    <w:multiLevelType w:val="hybridMultilevel"/>
    <w:tmpl w:val="8E62BFFE"/>
    <w:lvl w:ilvl="0" w:tplc="14EAD880">
      <w:start w:val="1"/>
      <w:numFmt w:val="lowerRoman"/>
      <w:lvlText w:val="(%1)"/>
      <w:lvlJc w:val="left"/>
      <w:pPr>
        <w:ind w:left="720" w:hanging="360"/>
      </w:pPr>
      <w:rPr>
        <w:rFonts w:hint="default"/>
        <w:lang w:val="es-C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562F1E51"/>
    <w:multiLevelType w:val="hybridMultilevel"/>
    <w:tmpl w:val="4F1698E8"/>
    <w:lvl w:ilvl="0" w:tplc="94980B26">
      <w:start w:val="1"/>
      <w:numFmt w:val="decimal"/>
      <w:lvlText w:val="%1."/>
      <w:lvlJc w:val="left"/>
      <w:pPr>
        <w:ind w:left="720" w:hanging="360"/>
      </w:pPr>
      <w:rPr>
        <w:rFonts w:eastAsia="Times New Roman" w:hint="default"/>
        <w:b/>
        <w:color w:val="000000"/>
        <w:sz w:val="24"/>
        <w:szCs w:val="24"/>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22" w15:restartNumberingAfterBreak="0">
    <w:nsid w:val="5A506E95"/>
    <w:multiLevelType w:val="hybridMultilevel"/>
    <w:tmpl w:val="70063492"/>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23" w15:restartNumberingAfterBreak="0">
    <w:nsid w:val="5F033421"/>
    <w:multiLevelType w:val="hybridMultilevel"/>
    <w:tmpl w:val="2E24971E"/>
    <w:lvl w:ilvl="0" w:tplc="0C0A0019">
      <w:start w:val="1"/>
      <w:numFmt w:val="lowerLetter"/>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4" w15:restartNumberingAfterBreak="0">
    <w:nsid w:val="5F0B70A0"/>
    <w:multiLevelType w:val="hybridMultilevel"/>
    <w:tmpl w:val="DE86403E"/>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5" w15:restartNumberingAfterBreak="0">
    <w:nsid w:val="65623246"/>
    <w:multiLevelType w:val="hybridMultilevel"/>
    <w:tmpl w:val="46967B46"/>
    <w:lvl w:ilvl="0" w:tplc="8BCEE1E8">
      <w:start w:val="1"/>
      <w:numFmt w:val="decimal"/>
      <w:lvlText w:val="6.%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6" w15:restartNumberingAfterBreak="0">
    <w:nsid w:val="6B141DFD"/>
    <w:multiLevelType w:val="hybridMultilevel"/>
    <w:tmpl w:val="CE485408"/>
    <w:lvl w:ilvl="0" w:tplc="6174F516">
      <w:start w:val="2436"/>
      <w:numFmt w:val="bullet"/>
      <w:lvlText w:val="-"/>
      <w:lvlJc w:val="left"/>
      <w:pPr>
        <w:ind w:left="720" w:hanging="360"/>
      </w:pPr>
      <w:rPr>
        <w:rFonts w:ascii="Arial" w:eastAsiaTheme="minorEastAsia" w:hAnsi="Arial" w:cs="Aria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7" w15:restartNumberingAfterBreak="0">
    <w:nsid w:val="6D5E04C7"/>
    <w:multiLevelType w:val="hybridMultilevel"/>
    <w:tmpl w:val="C88EA882"/>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8" w15:restartNumberingAfterBreak="0">
    <w:nsid w:val="6F196903"/>
    <w:multiLevelType w:val="hybridMultilevel"/>
    <w:tmpl w:val="D974C2C2"/>
    <w:lvl w:ilvl="0" w:tplc="240A0001">
      <w:start w:val="1"/>
      <w:numFmt w:val="bullet"/>
      <w:lvlText w:val=""/>
      <w:lvlJc w:val="left"/>
      <w:pPr>
        <w:ind w:left="360" w:hanging="360"/>
      </w:pPr>
      <w:rPr>
        <w:rFonts w:ascii="Symbol" w:hAnsi="Symbol"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29" w15:restartNumberingAfterBreak="0">
    <w:nsid w:val="754769EE"/>
    <w:multiLevelType w:val="hybridMultilevel"/>
    <w:tmpl w:val="5EC885E8"/>
    <w:lvl w:ilvl="0" w:tplc="240A0001">
      <w:start w:val="1"/>
      <w:numFmt w:val="bullet"/>
      <w:lvlText w:val=""/>
      <w:lvlJc w:val="left"/>
      <w:pPr>
        <w:ind w:left="360" w:hanging="360"/>
      </w:pPr>
      <w:rPr>
        <w:rFonts w:ascii="Symbol" w:hAnsi="Symbol"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30" w15:restartNumberingAfterBreak="0">
    <w:nsid w:val="76265D84"/>
    <w:multiLevelType w:val="hybridMultilevel"/>
    <w:tmpl w:val="11623AB0"/>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1" w15:restartNumberingAfterBreak="0">
    <w:nsid w:val="7BCA4C30"/>
    <w:multiLevelType w:val="multilevel"/>
    <w:tmpl w:val="AA340602"/>
    <w:lvl w:ilvl="0">
      <w:start w:val="1"/>
      <w:numFmt w:val="decimal"/>
      <w:lvlText w:val="%1."/>
      <w:lvlJc w:val="left"/>
      <w:pPr>
        <w:ind w:left="720" w:hanging="360"/>
      </w:pPr>
    </w:lvl>
    <w:lvl w:ilvl="1">
      <w:start w:val="1"/>
      <w:numFmt w:val="decimal"/>
      <w:isLgl/>
      <w:lvlText w:val="%1.%2"/>
      <w:lvlJc w:val="left"/>
      <w:pPr>
        <w:ind w:left="840" w:hanging="48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32" w15:restartNumberingAfterBreak="0">
    <w:nsid w:val="7C145200"/>
    <w:multiLevelType w:val="hybridMultilevel"/>
    <w:tmpl w:val="9C062D92"/>
    <w:lvl w:ilvl="0" w:tplc="240A0001">
      <w:start w:val="1"/>
      <w:numFmt w:val="bullet"/>
      <w:lvlText w:val=""/>
      <w:lvlJc w:val="left"/>
      <w:pPr>
        <w:ind w:left="1068" w:hanging="360"/>
      </w:pPr>
      <w:rPr>
        <w:rFonts w:ascii="Symbol" w:hAnsi="Symbol" w:hint="default"/>
      </w:rPr>
    </w:lvl>
    <w:lvl w:ilvl="1" w:tplc="240A0003" w:tentative="1">
      <w:start w:val="1"/>
      <w:numFmt w:val="bullet"/>
      <w:lvlText w:val="o"/>
      <w:lvlJc w:val="left"/>
      <w:pPr>
        <w:ind w:left="1788" w:hanging="360"/>
      </w:pPr>
      <w:rPr>
        <w:rFonts w:ascii="Courier New" w:hAnsi="Courier New" w:cs="Courier New" w:hint="default"/>
      </w:rPr>
    </w:lvl>
    <w:lvl w:ilvl="2" w:tplc="240A0005" w:tentative="1">
      <w:start w:val="1"/>
      <w:numFmt w:val="bullet"/>
      <w:lvlText w:val=""/>
      <w:lvlJc w:val="left"/>
      <w:pPr>
        <w:ind w:left="2508" w:hanging="360"/>
      </w:pPr>
      <w:rPr>
        <w:rFonts w:ascii="Wingdings" w:hAnsi="Wingdings" w:hint="default"/>
      </w:rPr>
    </w:lvl>
    <w:lvl w:ilvl="3" w:tplc="240A0001" w:tentative="1">
      <w:start w:val="1"/>
      <w:numFmt w:val="bullet"/>
      <w:lvlText w:val=""/>
      <w:lvlJc w:val="left"/>
      <w:pPr>
        <w:ind w:left="3228" w:hanging="360"/>
      </w:pPr>
      <w:rPr>
        <w:rFonts w:ascii="Symbol" w:hAnsi="Symbol" w:hint="default"/>
      </w:rPr>
    </w:lvl>
    <w:lvl w:ilvl="4" w:tplc="240A0003" w:tentative="1">
      <w:start w:val="1"/>
      <w:numFmt w:val="bullet"/>
      <w:lvlText w:val="o"/>
      <w:lvlJc w:val="left"/>
      <w:pPr>
        <w:ind w:left="3948" w:hanging="360"/>
      </w:pPr>
      <w:rPr>
        <w:rFonts w:ascii="Courier New" w:hAnsi="Courier New" w:cs="Courier New" w:hint="default"/>
      </w:rPr>
    </w:lvl>
    <w:lvl w:ilvl="5" w:tplc="240A0005" w:tentative="1">
      <w:start w:val="1"/>
      <w:numFmt w:val="bullet"/>
      <w:lvlText w:val=""/>
      <w:lvlJc w:val="left"/>
      <w:pPr>
        <w:ind w:left="4668" w:hanging="360"/>
      </w:pPr>
      <w:rPr>
        <w:rFonts w:ascii="Wingdings" w:hAnsi="Wingdings" w:hint="default"/>
      </w:rPr>
    </w:lvl>
    <w:lvl w:ilvl="6" w:tplc="240A0001" w:tentative="1">
      <w:start w:val="1"/>
      <w:numFmt w:val="bullet"/>
      <w:lvlText w:val=""/>
      <w:lvlJc w:val="left"/>
      <w:pPr>
        <w:ind w:left="5388" w:hanging="360"/>
      </w:pPr>
      <w:rPr>
        <w:rFonts w:ascii="Symbol" w:hAnsi="Symbol" w:hint="default"/>
      </w:rPr>
    </w:lvl>
    <w:lvl w:ilvl="7" w:tplc="240A0003" w:tentative="1">
      <w:start w:val="1"/>
      <w:numFmt w:val="bullet"/>
      <w:lvlText w:val="o"/>
      <w:lvlJc w:val="left"/>
      <w:pPr>
        <w:ind w:left="6108" w:hanging="360"/>
      </w:pPr>
      <w:rPr>
        <w:rFonts w:ascii="Courier New" w:hAnsi="Courier New" w:cs="Courier New" w:hint="default"/>
      </w:rPr>
    </w:lvl>
    <w:lvl w:ilvl="8" w:tplc="240A0005" w:tentative="1">
      <w:start w:val="1"/>
      <w:numFmt w:val="bullet"/>
      <w:lvlText w:val=""/>
      <w:lvlJc w:val="left"/>
      <w:pPr>
        <w:ind w:left="6828" w:hanging="360"/>
      </w:pPr>
      <w:rPr>
        <w:rFonts w:ascii="Wingdings" w:hAnsi="Wingdings" w:hint="default"/>
      </w:rPr>
    </w:lvl>
  </w:abstractNum>
  <w:abstractNum w:abstractNumId="33" w15:restartNumberingAfterBreak="0">
    <w:nsid w:val="7E6E0F3A"/>
    <w:multiLevelType w:val="hybridMultilevel"/>
    <w:tmpl w:val="043E339C"/>
    <w:lvl w:ilvl="0" w:tplc="240A000B">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num w:numId="1">
    <w:abstractNumId w:val="8"/>
  </w:num>
  <w:num w:numId="2">
    <w:abstractNumId w:val="7"/>
  </w:num>
  <w:num w:numId="3">
    <w:abstractNumId w:val="10"/>
  </w:num>
  <w:num w:numId="4">
    <w:abstractNumId w:val="23"/>
  </w:num>
  <w:num w:numId="5">
    <w:abstractNumId w:val="6"/>
  </w:num>
  <w:num w:numId="6">
    <w:abstractNumId w:val="31"/>
  </w:num>
  <w:num w:numId="7">
    <w:abstractNumId w:val="25"/>
  </w:num>
  <w:num w:numId="8">
    <w:abstractNumId w:val="17"/>
  </w:num>
  <w:num w:numId="9">
    <w:abstractNumId w:val="5"/>
  </w:num>
  <w:num w:numId="10">
    <w:abstractNumId w:val="30"/>
  </w:num>
  <w:num w:numId="11">
    <w:abstractNumId w:val="9"/>
  </w:num>
  <w:num w:numId="12">
    <w:abstractNumId w:val="19"/>
  </w:num>
  <w:num w:numId="13">
    <w:abstractNumId w:val="12"/>
  </w:num>
  <w:num w:numId="14">
    <w:abstractNumId w:val="22"/>
  </w:num>
  <w:num w:numId="15">
    <w:abstractNumId w:val="32"/>
  </w:num>
  <w:num w:numId="16">
    <w:abstractNumId w:val="15"/>
  </w:num>
  <w:num w:numId="17">
    <w:abstractNumId w:val="21"/>
  </w:num>
  <w:num w:numId="18">
    <w:abstractNumId w:val="20"/>
  </w:num>
  <w:num w:numId="19">
    <w:abstractNumId w:val="13"/>
  </w:num>
  <w:num w:numId="20">
    <w:abstractNumId w:val="16"/>
  </w:num>
  <w:num w:numId="21">
    <w:abstractNumId w:val="26"/>
  </w:num>
  <w:num w:numId="22">
    <w:abstractNumId w:val="18"/>
  </w:num>
  <w:num w:numId="23">
    <w:abstractNumId w:val="1"/>
  </w:num>
  <w:num w:numId="24">
    <w:abstractNumId w:val="14"/>
  </w:num>
  <w:num w:numId="25">
    <w:abstractNumId w:val="29"/>
  </w:num>
  <w:num w:numId="26">
    <w:abstractNumId w:val="11"/>
  </w:num>
  <w:num w:numId="27">
    <w:abstractNumId w:val="4"/>
  </w:num>
  <w:num w:numId="28">
    <w:abstractNumId w:val="33"/>
  </w:num>
  <w:num w:numId="29">
    <w:abstractNumId w:val="24"/>
  </w:num>
  <w:num w:numId="30">
    <w:abstractNumId w:val="2"/>
  </w:num>
  <w:num w:numId="31">
    <w:abstractNumId w:val="0"/>
  </w:num>
  <w:num w:numId="32">
    <w:abstractNumId w:val="27"/>
  </w:num>
  <w:num w:numId="33">
    <w:abstractNumId w:val="28"/>
  </w:num>
  <w:num w:numId="34">
    <w:abstractNumId w:val="3"/>
  </w:num>
  <w:numIdMacAtCleanup w:val="1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activeWritingStyle w:appName="MSWord" w:lang="pt-BR" w:vendorID="64" w:dllVersion="6" w:nlCheck="1" w:checkStyle="0"/>
  <w:activeWritingStyle w:appName="MSWord" w:lang="es-CO" w:vendorID="64" w:dllVersion="6" w:nlCheck="1" w:checkStyle="1"/>
  <w:activeWritingStyle w:appName="MSWord" w:lang="es-ES" w:vendorID="64" w:dllVersion="6" w:nlCheck="1" w:checkStyle="1"/>
  <w:activeWritingStyle w:appName="MSWord" w:lang="es-ES_tradnl" w:vendorID="64" w:dllVersion="6" w:nlCheck="1" w:checkStyle="1"/>
  <w:activeWritingStyle w:appName="MSWord" w:lang="es-MX" w:vendorID="64" w:dllVersion="6" w:nlCheck="1" w:checkStyle="1"/>
  <w:activeWritingStyle w:appName="MSWord" w:lang="en-US" w:vendorID="64" w:dllVersion="6" w:nlCheck="1" w:checkStyle="1"/>
  <w:activeWritingStyle w:appName="MSWord" w:lang="es-CO" w:vendorID="64" w:dllVersion="0" w:nlCheck="1" w:checkStyle="0"/>
  <w:activeWritingStyle w:appName="MSWord" w:lang="es-ES" w:vendorID="64" w:dllVersion="0" w:nlCheck="1" w:checkStyle="0"/>
  <w:activeWritingStyle w:appName="MSWord" w:lang="es-ES_tradnl" w:vendorID="64" w:dllVersion="0" w:nlCheck="1" w:checkStyle="0"/>
  <w:activeWritingStyle w:appName="MSWord" w:lang="en-US" w:vendorID="64" w:dllVersion="0" w:nlCheck="1" w:checkStyle="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F72FD"/>
    <w:rsid w:val="0000181F"/>
    <w:rsid w:val="00003859"/>
    <w:rsid w:val="00004572"/>
    <w:rsid w:val="000047F3"/>
    <w:rsid w:val="00005BD5"/>
    <w:rsid w:val="00006109"/>
    <w:rsid w:val="000073D6"/>
    <w:rsid w:val="00007FF6"/>
    <w:rsid w:val="00010264"/>
    <w:rsid w:val="00010A61"/>
    <w:rsid w:val="00011DBC"/>
    <w:rsid w:val="00013684"/>
    <w:rsid w:val="0001388C"/>
    <w:rsid w:val="00014DA1"/>
    <w:rsid w:val="00015C78"/>
    <w:rsid w:val="00020C38"/>
    <w:rsid w:val="000229FD"/>
    <w:rsid w:val="00027981"/>
    <w:rsid w:val="00031091"/>
    <w:rsid w:val="00032D5D"/>
    <w:rsid w:val="000334E3"/>
    <w:rsid w:val="00034135"/>
    <w:rsid w:val="00042882"/>
    <w:rsid w:val="00045D51"/>
    <w:rsid w:val="000500FA"/>
    <w:rsid w:val="00050227"/>
    <w:rsid w:val="00051FCE"/>
    <w:rsid w:val="00054880"/>
    <w:rsid w:val="00057B41"/>
    <w:rsid w:val="0006015D"/>
    <w:rsid w:val="00060CEC"/>
    <w:rsid w:val="00064DBF"/>
    <w:rsid w:val="000654DF"/>
    <w:rsid w:val="00076526"/>
    <w:rsid w:val="00077DBB"/>
    <w:rsid w:val="00083D8E"/>
    <w:rsid w:val="00083FEC"/>
    <w:rsid w:val="000908FD"/>
    <w:rsid w:val="00090BDE"/>
    <w:rsid w:val="0009344B"/>
    <w:rsid w:val="00097CC3"/>
    <w:rsid w:val="00097FF1"/>
    <w:rsid w:val="000A1D06"/>
    <w:rsid w:val="000A26B5"/>
    <w:rsid w:val="000A28B3"/>
    <w:rsid w:val="000A7824"/>
    <w:rsid w:val="000B1B88"/>
    <w:rsid w:val="000B41EB"/>
    <w:rsid w:val="000C0B36"/>
    <w:rsid w:val="000C4DD8"/>
    <w:rsid w:val="000C5EE4"/>
    <w:rsid w:val="000D02D0"/>
    <w:rsid w:val="000D298F"/>
    <w:rsid w:val="000D3B57"/>
    <w:rsid w:val="000E0614"/>
    <w:rsid w:val="000E20F9"/>
    <w:rsid w:val="000E5183"/>
    <w:rsid w:val="000E5D3D"/>
    <w:rsid w:val="000E76FE"/>
    <w:rsid w:val="000F0E62"/>
    <w:rsid w:val="000F1EB6"/>
    <w:rsid w:val="000F2BFB"/>
    <w:rsid w:val="000F349A"/>
    <w:rsid w:val="000F7587"/>
    <w:rsid w:val="0010071A"/>
    <w:rsid w:val="00100AFF"/>
    <w:rsid w:val="00100BC8"/>
    <w:rsid w:val="001024E4"/>
    <w:rsid w:val="00103A82"/>
    <w:rsid w:val="00104BBB"/>
    <w:rsid w:val="00111B7B"/>
    <w:rsid w:val="00114F88"/>
    <w:rsid w:val="00115FC8"/>
    <w:rsid w:val="001172DA"/>
    <w:rsid w:val="00120332"/>
    <w:rsid w:val="00120C5A"/>
    <w:rsid w:val="0012110F"/>
    <w:rsid w:val="00123ABE"/>
    <w:rsid w:val="00127DFB"/>
    <w:rsid w:val="001306F1"/>
    <w:rsid w:val="00131E65"/>
    <w:rsid w:val="00133B93"/>
    <w:rsid w:val="00136E3A"/>
    <w:rsid w:val="0014066E"/>
    <w:rsid w:val="001411D5"/>
    <w:rsid w:val="00143289"/>
    <w:rsid w:val="0014335D"/>
    <w:rsid w:val="0014662C"/>
    <w:rsid w:val="0015309E"/>
    <w:rsid w:val="001545C4"/>
    <w:rsid w:val="00154BE7"/>
    <w:rsid w:val="00157D0E"/>
    <w:rsid w:val="0016107C"/>
    <w:rsid w:val="001639D8"/>
    <w:rsid w:val="00171B82"/>
    <w:rsid w:val="0017435A"/>
    <w:rsid w:val="00180C85"/>
    <w:rsid w:val="00183FA5"/>
    <w:rsid w:val="00185DBA"/>
    <w:rsid w:val="00193285"/>
    <w:rsid w:val="001941B4"/>
    <w:rsid w:val="001943F3"/>
    <w:rsid w:val="001948CF"/>
    <w:rsid w:val="001959BA"/>
    <w:rsid w:val="001A0C8D"/>
    <w:rsid w:val="001A0D80"/>
    <w:rsid w:val="001A3929"/>
    <w:rsid w:val="001A6499"/>
    <w:rsid w:val="001B1997"/>
    <w:rsid w:val="001B4E7B"/>
    <w:rsid w:val="001B5825"/>
    <w:rsid w:val="001C177D"/>
    <w:rsid w:val="001C6050"/>
    <w:rsid w:val="001D65BC"/>
    <w:rsid w:val="001E0883"/>
    <w:rsid w:val="001E0D58"/>
    <w:rsid w:val="001E14C1"/>
    <w:rsid w:val="001E1AEA"/>
    <w:rsid w:val="001E7C14"/>
    <w:rsid w:val="001F3F64"/>
    <w:rsid w:val="001F5FEE"/>
    <w:rsid w:val="001F643A"/>
    <w:rsid w:val="001F7AB3"/>
    <w:rsid w:val="00201A2C"/>
    <w:rsid w:val="00205AA8"/>
    <w:rsid w:val="002063EB"/>
    <w:rsid w:val="002105BE"/>
    <w:rsid w:val="0021102D"/>
    <w:rsid w:val="0021166F"/>
    <w:rsid w:val="0021799D"/>
    <w:rsid w:val="00220B68"/>
    <w:rsid w:val="00225EAD"/>
    <w:rsid w:val="00226217"/>
    <w:rsid w:val="0023044B"/>
    <w:rsid w:val="00230982"/>
    <w:rsid w:val="00230AF1"/>
    <w:rsid w:val="00231F3D"/>
    <w:rsid w:val="002325CE"/>
    <w:rsid w:val="00232692"/>
    <w:rsid w:val="002327F2"/>
    <w:rsid w:val="00234057"/>
    <w:rsid w:val="00235644"/>
    <w:rsid w:val="00236CC3"/>
    <w:rsid w:val="00237300"/>
    <w:rsid w:val="00237BED"/>
    <w:rsid w:val="00237C6B"/>
    <w:rsid w:val="00243FFE"/>
    <w:rsid w:val="00244ED1"/>
    <w:rsid w:val="00250960"/>
    <w:rsid w:val="00255470"/>
    <w:rsid w:val="0025763C"/>
    <w:rsid w:val="00261407"/>
    <w:rsid w:val="002629AD"/>
    <w:rsid w:val="0026511B"/>
    <w:rsid w:val="002713D9"/>
    <w:rsid w:val="00272341"/>
    <w:rsid w:val="002747C7"/>
    <w:rsid w:val="002747E7"/>
    <w:rsid w:val="0028097E"/>
    <w:rsid w:val="002866DC"/>
    <w:rsid w:val="00286907"/>
    <w:rsid w:val="00286BB5"/>
    <w:rsid w:val="002877C0"/>
    <w:rsid w:val="00295BF5"/>
    <w:rsid w:val="00295E7C"/>
    <w:rsid w:val="002A0472"/>
    <w:rsid w:val="002A1BFB"/>
    <w:rsid w:val="002A276A"/>
    <w:rsid w:val="002A3BCC"/>
    <w:rsid w:val="002A4804"/>
    <w:rsid w:val="002B21F7"/>
    <w:rsid w:val="002B54D7"/>
    <w:rsid w:val="002C0DAD"/>
    <w:rsid w:val="002C0DE0"/>
    <w:rsid w:val="002C2779"/>
    <w:rsid w:val="002C4743"/>
    <w:rsid w:val="002C7DD9"/>
    <w:rsid w:val="002D4EAB"/>
    <w:rsid w:val="002D5100"/>
    <w:rsid w:val="002D7257"/>
    <w:rsid w:val="002E10B2"/>
    <w:rsid w:val="002E1712"/>
    <w:rsid w:val="002E2F37"/>
    <w:rsid w:val="002E5B4F"/>
    <w:rsid w:val="002F0AEE"/>
    <w:rsid w:val="002F27B2"/>
    <w:rsid w:val="00300A8A"/>
    <w:rsid w:val="003079DD"/>
    <w:rsid w:val="00310ABC"/>
    <w:rsid w:val="00310D90"/>
    <w:rsid w:val="00310E87"/>
    <w:rsid w:val="00311083"/>
    <w:rsid w:val="003129C7"/>
    <w:rsid w:val="003154EF"/>
    <w:rsid w:val="0032458A"/>
    <w:rsid w:val="00325AA8"/>
    <w:rsid w:val="00326297"/>
    <w:rsid w:val="003274EF"/>
    <w:rsid w:val="0033113E"/>
    <w:rsid w:val="003331DF"/>
    <w:rsid w:val="003336F2"/>
    <w:rsid w:val="00340D2A"/>
    <w:rsid w:val="00345706"/>
    <w:rsid w:val="00351CD1"/>
    <w:rsid w:val="00357B5C"/>
    <w:rsid w:val="003603F2"/>
    <w:rsid w:val="00360BBD"/>
    <w:rsid w:val="00364B7F"/>
    <w:rsid w:val="00364FDD"/>
    <w:rsid w:val="00365A3D"/>
    <w:rsid w:val="00366589"/>
    <w:rsid w:val="00366CA5"/>
    <w:rsid w:val="00372E4B"/>
    <w:rsid w:val="003734CA"/>
    <w:rsid w:val="00375EE7"/>
    <w:rsid w:val="003819EF"/>
    <w:rsid w:val="00382139"/>
    <w:rsid w:val="003849E4"/>
    <w:rsid w:val="00394B77"/>
    <w:rsid w:val="003958C8"/>
    <w:rsid w:val="00395FFA"/>
    <w:rsid w:val="00396897"/>
    <w:rsid w:val="00396B8E"/>
    <w:rsid w:val="00397449"/>
    <w:rsid w:val="003977C6"/>
    <w:rsid w:val="003A20B4"/>
    <w:rsid w:val="003A2610"/>
    <w:rsid w:val="003A2D01"/>
    <w:rsid w:val="003A3023"/>
    <w:rsid w:val="003A35B0"/>
    <w:rsid w:val="003A7873"/>
    <w:rsid w:val="003A7B73"/>
    <w:rsid w:val="003B0A9F"/>
    <w:rsid w:val="003B6CC3"/>
    <w:rsid w:val="003C082D"/>
    <w:rsid w:val="003C0C4C"/>
    <w:rsid w:val="003C3710"/>
    <w:rsid w:val="003C3B60"/>
    <w:rsid w:val="003C4698"/>
    <w:rsid w:val="003C57EC"/>
    <w:rsid w:val="003C5A6E"/>
    <w:rsid w:val="003C7903"/>
    <w:rsid w:val="003D046E"/>
    <w:rsid w:val="003D1745"/>
    <w:rsid w:val="003D6359"/>
    <w:rsid w:val="003E081E"/>
    <w:rsid w:val="003E425C"/>
    <w:rsid w:val="003E459E"/>
    <w:rsid w:val="003E46D9"/>
    <w:rsid w:val="003E7688"/>
    <w:rsid w:val="003F1755"/>
    <w:rsid w:val="003F17D7"/>
    <w:rsid w:val="003F2EFA"/>
    <w:rsid w:val="003F3E17"/>
    <w:rsid w:val="003F579C"/>
    <w:rsid w:val="003F66B9"/>
    <w:rsid w:val="003F7612"/>
    <w:rsid w:val="00402E15"/>
    <w:rsid w:val="004057B5"/>
    <w:rsid w:val="00405B78"/>
    <w:rsid w:val="00406E10"/>
    <w:rsid w:val="004078C1"/>
    <w:rsid w:val="00411EA9"/>
    <w:rsid w:val="00413666"/>
    <w:rsid w:val="0041732E"/>
    <w:rsid w:val="00422C4F"/>
    <w:rsid w:val="00424B18"/>
    <w:rsid w:val="00426B96"/>
    <w:rsid w:val="00427B1E"/>
    <w:rsid w:val="004318A5"/>
    <w:rsid w:val="00434C77"/>
    <w:rsid w:val="00435B7B"/>
    <w:rsid w:val="004367B1"/>
    <w:rsid w:val="00436D55"/>
    <w:rsid w:val="00437303"/>
    <w:rsid w:val="00442137"/>
    <w:rsid w:val="0044293D"/>
    <w:rsid w:val="00444119"/>
    <w:rsid w:val="00447AB1"/>
    <w:rsid w:val="00450014"/>
    <w:rsid w:val="00450643"/>
    <w:rsid w:val="00451DE1"/>
    <w:rsid w:val="00451E6B"/>
    <w:rsid w:val="00454C2B"/>
    <w:rsid w:val="00455A0B"/>
    <w:rsid w:val="00456D8D"/>
    <w:rsid w:val="00457E53"/>
    <w:rsid w:val="00461374"/>
    <w:rsid w:val="00463862"/>
    <w:rsid w:val="00467FF1"/>
    <w:rsid w:val="004704F1"/>
    <w:rsid w:val="00472892"/>
    <w:rsid w:val="004759FE"/>
    <w:rsid w:val="00480113"/>
    <w:rsid w:val="00483908"/>
    <w:rsid w:val="00484329"/>
    <w:rsid w:val="00485059"/>
    <w:rsid w:val="00487A75"/>
    <w:rsid w:val="00497690"/>
    <w:rsid w:val="004B0AFA"/>
    <w:rsid w:val="004B51FB"/>
    <w:rsid w:val="004B742A"/>
    <w:rsid w:val="004C1E6D"/>
    <w:rsid w:val="004C225C"/>
    <w:rsid w:val="004C6949"/>
    <w:rsid w:val="004D104C"/>
    <w:rsid w:val="004D3737"/>
    <w:rsid w:val="004D6DBA"/>
    <w:rsid w:val="004E02AD"/>
    <w:rsid w:val="004E2544"/>
    <w:rsid w:val="004E58DB"/>
    <w:rsid w:val="004E5A7C"/>
    <w:rsid w:val="004E6241"/>
    <w:rsid w:val="004F0354"/>
    <w:rsid w:val="004F173B"/>
    <w:rsid w:val="004F3AB0"/>
    <w:rsid w:val="004F5ED4"/>
    <w:rsid w:val="0050235E"/>
    <w:rsid w:val="00504566"/>
    <w:rsid w:val="0050783C"/>
    <w:rsid w:val="00510521"/>
    <w:rsid w:val="00515C32"/>
    <w:rsid w:val="00515F18"/>
    <w:rsid w:val="00517CCB"/>
    <w:rsid w:val="00520400"/>
    <w:rsid w:val="00522F5A"/>
    <w:rsid w:val="0052444D"/>
    <w:rsid w:val="005346F7"/>
    <w:rsid w:val="00537DC5"/>
    <w:rsid w:val="00544B32"/>
    <w:rsid w:val="005461B1"/>
    <w:rsid w:val="00551EA4"/>
    <w:rsid w:val="0055422B"/>
    <w:rsid w:val="00556728"/>
    <w:rsid w:val="00560120"/>
    <w:rsid w:val="005619F1"/>
    <w:rsid w:val="005663B2"/>
    <w:rsid w:val="0056793C"/>
    <w:rsid w:val="00570142"/>
    <w:rsid w:val="00570389"/>
    <w:rsid w:val="00574531"/>
    <w:rsid w:val="005749BA"/>
    <w:rsid w:val="00577718"/>
    <w:rsid w:val="00581FCA"/>
    <w:rsid w:val="00583D17"/>
    <w:rsid w:val="00585E3F"/>
    <w:rsid w:val="00594B4E"/>
    <w:rsid w:val="00595B90"/>
    <w:rsid w:val="0059794D"/>
    <w:rsid w:val="005A09B4"/>
    <w:rsid w:val="005A0E67"/>
    <w:rsid w:val="005A3EBC"/>
    <w:rsid w:val="005A4D61"/>
    <w:rsid w:val="005B0840"/>
    <w:rsid w:val="005B0D9A"/>
    <w:rsid w:val="005B17DA"/>
    <w:rsid w:val="005B2D67"/>
    <w:rsid w:val="005B324B"/>
    <w:rsid w:val="005B32B2"/>
    <w:rsid w:val="005B360A"/>
    <w:rsid w:val="005B56DC"/>
    <w:rsid w:val="005B5FE3"/>
    <w:rsid w:val="005B6023"/>
    <w:rsid w:val="005B6502"/>
    <w:rsid w:val="005C066C"/>
    <w:rsid w:val="005C2374"/>
    <w:rsid w:val="005C740D"/>
    <w:rsid w:val="005C7577"/>
    <w:rsid w:val="005D391C"/>
    <w:rsid w:val="005E1695"/>
    <w:rsid w:val="005E4893"/>
    <w:rsid w:val="005E64DC"/>
    <w:rsid w:val="005E665B"/>
    <w:rsid w:val="005F38E7"/>
    <w:rsid w:val="005F4BBC"/>
    <w:rsid w:val="00602469"/>
    <w:rsid w:val="00610B39"/>
    <w:rsid w:val="00610C7F"/>
    <w:rsid w:val="00611C4D"/>
    <w:rsid w:val="006124FA"/>
    <w:rsid w:val="006172B5"/>
    <w:rsid w:val="006179E3"/>
    <w:rsid w:val="006208ED"/>
    <w:rsid w:val="00620CA7"/>
    <w:rsid w:val="00621BD3"/>
    <w:rsid w:val="00622C71"/>
    <w:rsid w:val="006235D9"/>
    <w:rsid w:val="00624B52"/>
    <w:rsid w:val="00625360"/>
    <w:rsid w:val="00627D89"/>
    <w:rsid w:val="00635EBA"/>
    <w:rsid w:val="006365A2"/>
    <w:rsid w:val="00637CB9"/>
    <w:rsid w:val="00643884"/>
    <w:rsid w:val="00643EAF"/>
    <w:rsid w:val="006466DE"/>
    <w:rsid w:val="006569EE"/>
    <w:rsid w:val="0066098B"/>
    <w:rsid w:val="00662073"/>
    <w:rsid w:val="00663020"/>
    <w:rsid w:val="00663A9C"/>
    <w:rsid w:val="006646CB"/>
    <w:rsid w:val="00665EDC"/>
    <w:rsid w:val="00667361"/>
    <w:rsid w:val="006707B6"/>
    <w:rsid w:val="00670852"/>
    <w:rsid w:val="00672C6D"/>
    <w:rsid w:val="00673A70"/>
    <w:rsid w:val="006741D8"/>
    <w:rsid w:val="00675970"/>
    <w:rsid w:val="00675E0F"/>
    <w:rsid w:val="006760B8"/>
    <w:rsid w:val="00676680"/>
    <w:rsid w:val="0067790F"/>
    <w:rsid w:val="00680A16"/>
    <w:rsid w:val="00683A12"/>
    <w:rsid w:val="0068506A"/>
    <w:rsid w:val="00690B78"/>
    <w:rsid w:val="006923CE"/>
    <w:rsid w:val="00692938"/>
    <w:rsid w:val="006957D0"/>
    <w:rsid w:val="0069707B"/>
    <w:rsid w:val="00697334"/>
    <w:rsid w:val="006A2FE6"/>
    <w:rsid w:val="006A3045"/>
    <w:rsid w:val="006A3562"/>
    <w:rsid w:val="006B4D01"/>
    <w:rsid w:val="006C39D9"/>
    <w:rsid w:val="006C46D2"/>
    <w:rsid w:val="006C7C78"/>
    <w:rsid w:val="006D082F"/>
    <w:rsid w:val="006D2756"/>
    <w:rsid w:val="006D6CED"/>
    <w:rsid w:val="006E173B"/>
    <w:rsid w:val="006E326E"/>
    <w:rsid w:val="006E51EF"/>
    <w:rsid w:val="006F23E1"/>
    <w:rsid w:val="006F2EFB"/>
    <w:rsid w:val="006F41DB"/>
    <w:rsid w:val="006F5EF6"/>
    <w:rsid w:val="006F602C"/>
    <w:rsid w:val="00702FCB"/>
    <w:rsid w:val="0070436E"/>
    <w:rsid w:val="00705CE4"/>
    <w:rsid w:val="00706DB3"/>
    <w:rsid w:val="00712223"/>
    <w:rsid w:val="00712D4A"/>
    <w:rsid w:val="00713D77"/>
    <w:rsid w:val="00714479"/>
    <w:rsid w:val="007146DB"/>
    <w:rsid w:val="00715E83"/>
    <w:rsid w:val="00716971"/>
    <w:rsid w:val="00716B81"/>
    <w:rsid w:val="00717C4F"/>
    <w:rsid w:val="00720E5B"/>
    <w:rsid w:val="007225B6"/>
    <w:rsid w:val="00727FC2"/>
    <w:rsid w:val="00730076"/>
    <w:rsid w:val="00732564"/>
    <w:rsid w:val="007330D8"/>
    <w:rsid w:val="0073558D"/>
    <w:rsid w:val="007360B9"/>
    <w:rsid w:val="00737093"/>
    <w:rsid w:val="007401CD"/>
    <w:rsid w:val="0074362E"/>
    <w:rsid w:val="007439A6"/>
    <w:rsid w:val="0074469D"/>
    <w:rsid w:val="00747192"/>
    <w:rsid w:val="0074748D"/>
    <w:rsid w:val="007476B2"/>
    <w:rsid w:val="00750A58"/>
    <w:rsid w:val="0075180F"/>
    <w:rsid w:val="00751C9F"/>
    <w:rsid w:val="00753DBD"/>
    <w:rsid w:val="007707EB"/>
    <w:rsid w:val="00771424"/>
    <w:rsid w:val="00772CE7"/>
    <w:rsid w:val="00774AD9"/>
    <w:rsid w:val="0077741D"/>
    <w:rsid w:val="00782946"/>
    <w:rsid w:val="007841B7"/>
    <w:rsid w:val="007870B0"/>
    <w:rsid w:val="00797411"/>
    <w:rsid w:val="007A36B4"/>
    <w:rsid w:val="007A7D54"/>
    <w:rsid w:val="007B154C"/>
    <w:rsid w:val="007B2655"/>
    <w:rsid w:val="007B34A5"/>
    <w:rsid w:val="007B3DB7"/>
    <w:rsid w:val="007B3F80"/>
    <w:rsid w:val="007B4E51"/>
    <w:rsid w:val="007C0D5C"/>
    <w:rsid w:val="007C6D80"/>
    <w:rsid w:val="007D2824"/>
    <w:rsid w:val="007D6C89"/>
    <w:rsid w:val="007E02F5"/>
    <w:rsid w:val="007E1111"/>
    <w:rsid w:val="007E3E87"/>
    <w:rsid w:val="007E49D0"/>
    <w:rsid w:val="007E5ECD"/>
    <w:rsid w:val="007E775F"/>
    <w:rsid w:val="007F0433"/>
    <w:rsid w:val="007F2468"/>
    <w:rsid w:val="007F3E98"/>
    <w:rsid w:val="00800297"/>
    <w:rsid w:val="0080492F"/>
    <w:rsid w:val="00805980"/>
    <w:rsid w:val="008131AB"/>
    <w:rsid w:val="00815B0D"/>
    <w:rsid w:val="00817F88"/>
    <w:rsid w:val="00822CED"/>
    <w:rsid w:val="0082330D"/>
    <w:rsid w:val="0082699E"/>
    <w:rsid w:val="0082774E"/>
    <w:rsid w:val="00830A41"/>
    <w:rsid w:val="00831C3D"/>
    <w:rsid w:val="00835EAB"/>
    <w:rsid w:val="0083676E"/>
    <w:rsid w:val="00840D2A"/>
    <w:rsid w:val="00843D48"/>
    <w:rsid w:val="0084420B"/>
    <w:rsid w:val="00845FAA"/>
    <w:rsid w:val="00850672"/>
    <w:rsid w:val="008567CE"/>
    <w:rsid w:val="00856D25"/>
    <w:rsid w:val="0085756F"/>
    <w:rsid w:val="008644BF"/>
    <w:rsid w:val="00865CC4"/>
    <w:rsid w:val="00870606"/>
    <w:rsid w:val="00872521"/>
    <w:rsid w:val="008811D0"/>
    <w:rsid w:val="00883901"/>
    <w:rsid w:val="008839B6"/>
    <w:rsid w:val="00884DDC"/>
    <w:rsid w:val="00896039"/>
    <w:rsid w:val="008977FD"/>
    <w:rsid w:val="00897EE2"/>
    <w:rsid w:val="008A5DBA"/>
    <w:rsid w:val="008A5F62"/>
    <w:rsid w:val="008A7954"/>
    <w:rsid w:val="008B0B54"/>
    <w:rsid w:val="008B2151"/>
    <w:rsid w:val="008B4B42"/>
    <w:rsid w:val="008B56EF"/>
    <w:rsid w:val="008B7130"/>
    <w:rsid w:val="008C3B42"/>
    <w:rsid w:val="008C5542"/>
    <w:rsid w:val="008C6F6C"/>
    <w:rsid w:val="008D026E"/>
    <w:rsid w:val="008D0B1A"/>
    <w:rsid w:val="008D2847"/>
    <w:rsid w:val="008D7333"/>
    <w:rsid w:val="008E2BA7"/>
    <w:rsid w:val="008E2E79"/>
    <w:rsid w:val="008E3920"/>
    <w:rsid w:val="008F5894"/>
    <w:rsid w:val="008F705E"/>
    <w:rsid w:val="009000F5"/>
    <w:rsid w:val="00902C75"/>
    <w:rsid w:val="00907DC9"/>
    <w:rsid w:val="00914D23"/>
    <w:rsid w:val="009162DD"/>
    <w:rsid w:val="00916990"/>
    <w:rsid w:val="00920C7F"/>
    <w:rsid w:val="00923CAC"/>
    <w:rsid w:val="009246D5"/>
    <w:rsid w:val="00925C7E"/>
    <w:rsid w:val="00926D7D"/>
    <w:rsid w:val="00932CB2"/>
    <w:rsid w:val="0093409D"/>
    <w:rsid w:val="00934FDF"/>
    <w:rsid w:val="00936154"/>
    <w:rsid w:val="00937F32"/>
    <w:rsid w:val="00944D08"/>
    <w:rsid w:val="0094595A"/>
    <w:rsid w:val="00946D83"/>
    <w:rsid w:val="0094796E"/>
    <w:rsid w:val="00951A4E"/>
    <w:rsid w:val="00952B0E"/>
    <w:rsid w:val="00953199"/>
    <w:rsid w:val="0095362F"/>
    <w:rsid w:val="00956459"/>
    <w:rsid w:val="00961E5C"/>
    <w:rsid w:val="009654F2"/>
    <w:rsid w:val="00966499"/>
    <w:rsid w:val="00973432"/>
    <w:rsid w:val="00973AC6"/>
    <w:rsid w:val="009752D8"/>
    <w:rsid w:val="00975D86"/>
    <w:rsid w:val="0098747E"/>
    <w:rsid w:val="009916BC"/>
    <w:rsid w:val="009961E2"/>
    <w:rsid w:val="009A0055"/>
    <w:rsid w:val="009A14E1"/>
    <w:rsid w:val="009A1B97"/>
    <w:rsid w:val="009A3E13"/>
    <w:rsid w:val="009B3BF4"/>
    <w:rsid w:val="009B45A8"/>
    <w:rsid w:val="009B5408"/>
    <w:rsid w:val="009C0034"/>
    <w:rsid w:val="009C2EF4"/>
    <w:rsid w:val="009C5CCD"/>
    <w:rsid w:val="009C612C"/>
    <w:rsid w:val="009D35DB"/>
    <w:rsid w:val="009D67E8"/>
    <w:rsid w:val="009E016A"/>
    <w:rsid w:val="009E322F"/>
    <w:rsid w:val="009F24AC"/>
    <w:rsid w:val="009F40BB"/>
    <w:rsid w:val="009F5394"/>
    <w:rsid w:val="009F79A5"/>
    <w:rsid w:val="00A00AB3"/>
    <w:rsid w:val="00A0156C"/>
    <w:rsid w:val="00A02CFD"/>
    <w:rsid w:val="00A045D0"/>
    <w:rsid w:val="00A04F6E"/>
    <w:rsid w:val="00A16A27"/>
    <w:rsid w:val="00A17871"/>
    <w:rsid w:val="00A22669"/>
    <w:rsid w:val="00A2634E"/>
    <w:rsid w:val="00A303AF"/>
    <w:rsid w:val="00A4162C"/>
    <w:rsid w:val="00A41F06"/>
    <w:rsid w:val="00A435CE"/>
    <w:rsid w:val="00A44D87"/>
    <w:rsid w:val="00A451E5"/>
    <w:rsid w:val="00A476EB"/>
    <w:rsid w:val="00A50F7A"/>
    <w:rsid w:val="00A551C4"/>
    <w:rsid w:val="00A60750"/>
    <w:rsid w:val="00A633BD"/>
    <w:rsid w:val="00A640E2"/>
    <w:rsid w:val="00A64B2B"/>
    <w:rsid w:val="00A70526"/>
    <w:rsid w:val="00A70629"/>
    <w:rsid w:val="00A70B6F"/>
    <w:rsid w:val="00A716AB"/>
    <w:rsid w:val="00A74235"/>
    <w:rsid w:val="00A75910"/>
    <w:rsid w:val="00A76089"/>
    <w:rsid w:val="00A767CF"/>
    <w:rsid w:val="00A7794B"/>
    <w:rsid w:val="00A806D5"/>
    <w:rsid w:val="00A83EE7"/>
    <w:rsid w:val="00A85F7A"/>
    <w:rsid w:val="00A9045B"/>
    <w:rsid w:val="00A92301"/>
    <w:rsid w:val="00A92D92"/>
    <w:rsid w:val="00A93E57"/>
    <w:rsid w:val="00A96DFE"/>
    <w:rsid w:val="00AA1ABC"/>
    <w:rsid w:val="00AA1FFA"/>
    <w:rsid w:val="00AA43F6"/>
    <w:rsid w:val="00AA4F45"/>
    <w:rsid w:val="00AA4F50"/>
    <w:rsid w:val="00AB1AE1"/>
    <w:rsid w:val="00AB29F0"/>
    <w:rsid w:val="00AB6094"/>
    <w:rsid w:val="00AB7944"/>
    <w:rsid w:val="00AB7C1D"/>
    <w:rsid w:val="00AC091D"/>
    <w:rsid w:val="00AC1816"/>
    <w:rsid w:val="00AC299D"/>
    <w:rsid w:val="00AC2FBD"/>
    <w:rsid w:val="00AC5F04"/>
    <w:rsid w:val="00AC645F"/>
    <w:rsid w:val="00AD169C"/>
    <w:rsid w:val="00AD2B46"/>
    <w:rsid w:val="00AD2EEE"/>
    <w:rsid w:val="00AD6144"/>
    <w:rsid w:val="00AE0ED9"/>
    <w:rsid w:val="00AE190D"/>
    <w:rsid w:val="00AE20AA"/>
    <w:rsid w:val="00AE2C53"/>
    <w:rsid w:val="00AE2CC0"/>
    <w:rsid w:val="00AE6998"/>
    <w:rsid w:val="00AE78C4"/>
    <w:rsid w:val="00AF33B7"/>
    <w:rsid w:val="00B004AE"/>
    <w:rsid w:val="00B01788"/>
    <w:rsid w:val="00B05831"/>
    <w:rsid w:val="00B1117D"/>
    <w:rsid w:val="00B126FD"/>
    <w:rsid w:val="00B12F87"/>
    <w:rsid w:val="00B163AA"/>
    <w:rsid w:val="00B21C19"/>
    <w:rsid w:val="00B2248D"/>
    <w:rsid w:val="00B23453"/>
    <w:rsid w:val="00B32594"/>
    <w:rsid w:val="00B431C8"/>
    <w:rsid w:val="00B45A20"/>
    <w:rsid w:val="00B47DC8"/>
    <w:rsid w:val="00B53BA6"/>
    <w:rsid w:val="00B541BC"/>
    <w:rsid w:val="00B622A0"/>
    <w:rsid w:val="00B62E23"/>
    <w:rsid w:val="00B6623B"/>
    <w:rsid w:val="00B66583"/>
    <w:rsid w:val="00B66FA7"/>
    <w:rsid w:val="00B674C3"/>
    <w:rsid w:val="00B73C51"/>
    <w:rsid w:val="00B74AB5"/>
    <w:rsid w:val="00B750FC"/>
    <w:rsid w:val="00B7763F"/>
    <w:rsid w:val="00B84B41"/>
    <w:rsid w:val="00B919A4"/>
    <w:rsid w:val="00B94170"/>
    <w:rsid w:val="00B94F32"/>
    <w:rsid w:val="00B9632F"/>
    <w:rsid w:val="00B96424"/>
    <w:rsid w:val="00B964AE"/>
    <w:rsid w:val="00B97E22"/>
    <w:rsid w:val="00BA37F7"/>
    <w:rsid w:val="00BA4402"/>
    <w:rsid w:val="00BA63FB"/>
    <w:rsid w:val="00BA690D"/>
    <w:rsid w:val="00BB01BC"/>
    <w:rsid w:val="00BB24B5"/>
    <w:rsid w:val="00BB24CE"/>
    <w:rsid w:val="00BB3E9C"/>
    <w:rsid w:val="00BB4B90"/>
    <w:rsid w:val="00BC1171"/>
    <w:rsid w:val="00BC770A"/>
    <w:rsid w:val="00BC7DC9"/>
    <w:rsid w:val="00BD1D26"/>
    <w:rsid w:val="00BD1F22"/>
    <w:rsid w:val="00BD55C9"/>
    <w:rsid w:val="00BE3223"/>
    <w:rsid w:val="00BE6B2A"/>
    <w:rsid w:val="00BE7ECE"/>
    <w:rsid w:val="00BF0FAE"/>
    <w:rsid w:val="00BF1E4B"/>
    <w:rsid w:val="00BF2402"/>
    <w:rsid w:val="00BF2A09"/>
    <w:rsid w:val="00BF3EEF"/>
    <w:rsid w:val="00BF5774"/>
    <w:rsid w:val="00BF7F7B"/>
    <w:rsid w:val="00C018EF"/>
    <w:rsid w:val="00C11114"/>
    <w:rsid w:val="00C14D19"/>
    <w:rsid w:val="00C1649A"/>
    <w:rsid w:val="00C1758F"/>
    <w:rsid w:val="00C24EB4"/>
    <w:rsid w:val="00C27B09"/>
    <w:rsid w:val="00C41565"/>
    <w:rsid w:val="00C42BCB"/>
    <w:rsid w:val="00C45BB9"/>
    <w:rsid w:val="00C45C58"/>
    <w:rsid w:val="00C47DB9"/>
    <w:rsid w:val="00C50C30"/>
    <w:rsid w:val="00C51A72"/>
    <w:rsid w:val="00C53E4E"/>
    <w:rsid w:val="00C55651"/>
    <w:rsid w:val="00C5668F"/>
    <w:rsid w:val="00C5694A"/>
    <w:rsid w:val="00C66F8C"/>
    <w:rsid w:val="00C72304"/>
    <w:rsid w:val="00C74C55"/>
    <w:rsid w:val="00C75A4F"/>
    <w:rsid w:val="00C770DB"/>
    <w:rsid w:val="00C83DA4"/>
    <w:rsid w:val="00C83EAB"/>
    <w:rsid w:val="00C86636"/>
    <w:rsid w:val="00C8674B"/>
    <w:rsid w:val="00C90445"/>
    <w:rsid w:val="00C91455"/>
    <w:rsid w:val="00CA0324"/>
    <w:rsid w:val="00CA553B"/>
    <w:rsid w:val="00CB1987"/>
    <w:rsid w:val="00CB4A24"/>
    <w:rsid w:val="00CB5372"/>
    <w:rsid w:val="00CB7D24"/>
    <w:rsid w:val="00CC0597"/>
    <w:rsid w:val="00CC2B4A"/>
    <w:rsid w:val="00CC5183"/>
    <w:rsid w:val="00CC5C04"/>
    <w:rsid w:val="00CC7844"/>
    <w:rsid w:val="00CD44D8"/>
    <w:rsid w:val="00CE1A7A"/>
    <w:rsid w:val="00CE1E9F"/>
    <w:rsid w:val="00CE2BDD"/>
    <w:rsid w:val="00CE2DCB"/>
    <w:rsid w:val="00CE3D27"/>
    <w:rsid w:val="00CE419D"/>
    <w:rsid w:val="00CE4538"/>
    <w:rsid w:val="00CE7C61"/>
    <w:rsid w:val="00CF503A"/>
    <w:rsid w:val="00CF5B89"/>
    <w:rsid w:val="00CF7AB5"/>
    <w:rsid w:val="00CF7B39"/>
    <w:rsid w:val="00D0039F"/>
    <w:rsid w:val="00D0081F"/>
    <w:rsid w:val="00D02047"/>
    <w:rsid w:val="00D0337A"/>
    <w:rsid w:val="00D04DB5"/>
    <w:rsid w:val="00D05E82"/>
    <w:rsid w:val="00D11759"/>
    <w:rsid w:val="00D118BD"/>
    <w:rsid w:val="00D11A97"/>
    <w:rsid w:val="00D14171"/>
    <w:rsid w:val="00D1640C"/>
    <w:rsid w:val="00D20823"/>
    <w:rsid w:val="00D2197D"/>
    <w:rsid w:val="00D22365"/>
    <w:rsid w:val="00D23D88"/>
    <w:rsid w:val="00D247F5"/>
    <w:rsid w:val="00D33F3C"/>
    <w:rsid w:val="00D360B4"/>
    <w:rsid w:val="00D42039"/>
    <w:rsid w:val="00D44BF4"/>
    <w:rsid w:val="00D463DA"/>
    <w:rsid w:val="00D46FCC"/>
    <w:rsid w:val="00D544D5"/>
    <w:rsid w:val="00D55AAD"/>
    <w:rsid w:val="00D57821"/>
    <w:rsid w:val="00D60E5E"/>
    <w:rsid w:val="00D62332"/>
    <w:rsid w:val="00D64186"/>
    <w:rsid w:val="00D65E24"/>
    <w:rsid w:val="00D66764"/>
    <w:rsid w:val="00D72971"/>
    <w:rsid w:val="00D72B5F"/>
    <w:rsid w:val="00D81E19"/>
    <w:rsid w:val="00D82E28"/>
    <w:rsid w:val="00D8731F"/>
    <w:rsid w:val="00D8738B"/>
    <w:rsid w:val="00D922D3"/>
    <w:rsid w:val="00D9758D"/>
    <w:rsid w:val="00D97743"/>
    <w:rsid w:val="00DA0891"/>
    <w:rsid w:val="00DA2709"/>
    <w:rsid w:val="00DA2F34"/>
    <w:rsid w:val="00DA69A8"/>
    <w:rsid w:val="00DA7CB0"/>
    <w:rsid w:val="00DB1A1B"/>
    <w:rsid w:val="00DB1D7D"/>
    <w:rsid w:val="00DB2165"/>
    <w:rsid w:val="00DB21B0"/>
    <w:rsid w:val="00DB38CD"/>
    <w:rsid w:val="00DB47FF"/>
    <w:rsid w:val="00DB4EE4"/>
    <w:rsid w:val="00DC1B06"/>
    <w:rsid w:val="00DC79F1"/>
    <w:rsid w:val="00DC7E77"/>
    <w:rsid w:val="00DD43EE"/>
    <w:rsid w:val="00DE0776"/>
    <w:rsid w:val="00DE0C99"/>
    <w:rsid w:val="00DE1C65"/>
    <w:rsid w:val="00DE2E34"/>
    <w:rsid w:val="00DE4557"/>
    <w:rsid w:val="00DE536A"/>
    <w:rsid w:val="00DE67D6"/>
    <w:rsid w:val="00DF0728"/>
    <w:rsid w:val="00DF16FE"/>
    <w:rsid w:val="00DF1872"/>
    <w:rsid w:val="00DF3FE2"/>
    <w:rsid w:val="00DF44B6"/>
    <w:rsid w:val="00DF68AF"/>
    <w:rsid w:val="00DF7B39"/>
    <w:rsid w:val="00E00D68"/>
    <w:rsid w:val="00E01FD2"/>
    <w:rsid w:val="00E0212A"/>
    <w:rsid w:val="00E047E7"/>
    <w:rsid w:val="00E11492"/>
    <w:rsid w:val="00E11626"/>
    <w:rsid w:val="00E15383"/>
    <w:rsid w:val="00E21643"/>
    <w:rsid w:val="00E218A9"/>
    <w:rsid w:val="00E23F83"/>
    <w:rsid w:val="00E26583"/>
    <w:rsid w:val="00E26CCA"/>
    <w:rsid w:val="00E27FFD"/>
    <w:rsid w:val="00E32119"/>
    <w:rsid w:val="00E33D76"/>
    <w:rsid w:val="00E36F66"/>
    <w:rsid w:val="00E403A7"/>
    <w:rsid w:val="00E40D85"/>
    <w:rsid w:val="00E41150"/>
    <w:rsid w:val="00E421AB"/>
    <w:rsid w:val="00E42571"/>
    <w:rsid w:val="00E42C6F"/>
    <w:rsid w:val="00E43660"/>
    <w:rsid w:val="00E448A3"/>
    <w:rsid w:val="00E4783A"/>
    <w:rsid w:val="00E5050D"/>
    <w:rsid w:val="00E519D1"/>
    <w:rsid w:val="00E52A6A"/>
    <w:rsid w:val="00E533F5"/>
    <w:rsid w:val="00E542E1"/>
    <w:rsid w:val="00E549D9"/>
    <w:rsid w:val="00E55354"/>
    <w:rsid w:val="00E55EE8"/>
    <w:rsid w:val="00E566F9"/>
    <w:rsid w:val="00E57663"/>
    <w:rsid w:val="00E57833"/>
    <w:rsid w:val="00E611E5"/>
    <w:rsid w:val="00E61C4B"/>
    <w:rsid w:val="00E6203A"/>
    <w:rsid w:val="00E634A7"/>
    <w:rsid w:val="00E65E30"/>
    <w:rsid w:val="00E66911"/>
    <w:rsid w:val="00E706C1"/>
    <w:rsid w:val="00E7143E"/>
    <w:rsid w:val="00E72744"/>
    <w:rsid w:val="00E72BE8"/>
    <w:rsid w:val="00E76A5C"/>
    <w:rsid w:val="00E80AE7"/>
    <w:rsid w:val="00E816F0"/>
    <w:rsid w:val="00E84729"/>
    <w:rsid w:val="00E87B64"/>
    <w:rsid w:val="00E909C9"/>
    <w:rsid w:val="00E9503E"/>
    <w:rsid w:val="00EA3C23"/>
    <w:rsid w:val="00EA4AE1"/>
    <w:rsid w:val="00EA7CCA"/>
    <w:rsid w:val="00EB47F1"/>
    <w:rsid w:val="00EB63DC"/>
    <w:rsid w:val="00EC1884"/>
    <w:rsid w:val="00EC1D7C"/>
    <w:rsid w:val="00EC3765"/>
    <w:rsid w:val="00ED4AD6"/>
    <w:rsid w:val="00ED596C"/>
    <w:rsid w:val="00EE23E0"/>
    <w:rsid w:val="00EE23F2"/>
    <w:rsid w:val="00EE2E08"/>
    <w:rsid w:val="00EE5C10"/>
    <w:rsid w:val="00EE6285"/>
    <w:rsid w:val="00EF3337"/>
    <w:rsid w:val="00EF72FD"/>
    <w:rsid w:val="00F02DCD"/>
    <w:rsid w:val="00F0384F"/>
    <w:rsid w:val="00F05BD3"/>
    <w:rsid w:val="00F11EB8"/>
    <w:rsid w:val="00F12F20"/>
    <w:rsid w:val="00F1457A"/>
    <w:rsid w:val="00F14A9B"/>
    <w:rsid w:val="00F16804"/>
    <w:rsid w:val="00F22482"/>
    <w:rsid w:val="00F2404C"/>
    <w:rsid w:val="00F32B97"/>
    <w:rsid w:val="00F33FF0"/>
    <w:rsid w:val="00F440D3"/>
    <w:rsid w:val="00F523D9"/>
    <w:rsid w:val="00F52A28"/>
    <w:rsid w:val="00F52D13"/>
    <w:rsid w:val="00F62AEF"/>
    <w:rsid w:val="00F643B2"/>
    <w:rsid w:val="00F7157D"/>
    <w:rsid w:val="00F737A2"/>
    <w:rsid w:val="00F75A6B"/>
    <w:rsid w:val="00F75D95"/>
    <w:rsid w:val="00F7652A"/>
    <w:rsid w:val="00F76ABD"/>
    <w:rsid w:val="00F8003D"/>
    <w:rsid w:val="00F81802"/>
    <w:rsid w:val="00F83755"/>
    <w:rsid w:val="00F8744B"/>
    <w:rsid w:val="00F9142E"/>
    <w:rsid w:val="00F95E14"/>
    <w:rsid w:val="00F96418"/>
    <w:rsid w:val="00F96DA1"/>
    <w:rsid w:val="00F96DA9"/>
    <w:rsid w:val="00FA32D7"/>
    <w:rsid w:val="00FB1CF5"/>
    <w:rsid w:val="00FB39FA"/>
    <w:rsid w:val="00FB3CB6"/>
    <w:rsid w:val="00FB5E77"/>
    <w:rsid w:val="00FB5EEF"/>
    <w:rsid w:val="00FB5FCE"/>
    <w:rsid w:val="00FB7171"/>
    <w:rsid w:val="00FB7477"/>
    <w:rsid w:val="00FC1661"/>
    <w:rsid w:val="00FC72D2"/>
    <w:rsid w:val="00FD22F7"/>
    <w:rsid w:val="00FD5061"/>
    <w:rsid w:val="00FD57F3"/>
    <w:rsid w:val="00FE0BF5"/>
    <w:rsid w:val="00FE1125"/>
    <w:rsid w:val="00FE681F"/>
    <w:rsid w:val="00FE79FA"/>
    <w:rsid w:val="00FF12A6"/>
    <w:rsid w:val="00FF42B5"/>
    <w:rsid w:val="00FF6699"/>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049"/>
    <o:shapelayout v:ext="edit">
      <o:idmap v:ext="edit" data="1"/>
    </o:shapelayout>
  </w:shapeDefaults>
  <w:decimalSymbol w:val=","/>
  <w:listSeparator w:val=";"/>
  <w14:docId w14:val="74055448"/>
  <w15:docId w15:val="{810A55EE-1F00-45F8-80F8-627FE18A8F1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s-E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F72FD"/>
    <w:rPr>
      <w:rFonts w:eastAsiaTheme="minorEastAsia"/>
      <w:lang w:eastAsia="es-ES"/>
    </w:rPr>
  </w:style>
  <w:style w:type="paragraph" w:styleId="Ttulo1">
    <w:name w:val="heading 1"/>
    <w:basedOn w:val="Normal"/>
    <w:next w:val="Normal"/>
    <w:link w:val="Ttulo1Car"/>
    <w:uiPriority w:val="9"/>
    <w:qFormat/>
    <w:rsid w:val="002E5B4F"/>
    <w:pPr>
      <w:keepNext/>
      <w:keepLines/>
      <w:spacing w:before="480" w:after="0"/>
      <w:outlineLvl w:val="0"/>
    </w:pPr>
    <w:rPr>
      <w:rFonts w:asciiTheme="majorHAnsi" w:eastAsiaTheme="majorEastAsia" w:hAnsiTheme="majorHAnsi" w:cstheme="majorBidi"/>
      <w:b/>
      <w:bCs/>
      <w:color w:val="365F91" w:themeColor="accent1" w:themeShade="BF"/>
      <w:sz w:val="28"/>
      <w:szCs w:val="28"/>
      <w:lang w:val="es-CO" w:eastAsia="en-US"/>
    </w:rPr>
  </w:style>
  <w:style w:type="paragraph" w:styleId="Ttulo2">
    <w:name w:val="heading 2"/>
    <w:basedOn w:val="Normal"/>
    <w:next w:val="Normal"/>
    <w:link w:val="Ttulo2Car"/>
    <w:uiPriority w:val="9"/>
    <w:unhideWhenUsed/>
    <w:qFormat/>
    <w:rsid w:val="00437303"/>
    <w:pPr>
      <w:keepNext/>
      <w:keepLines/>
      <w:spacing w:before="40" w:after="0"/>
      <w:outlineLvl w:val="1"/>
    </w:pPr>
    <w:rPr>
      <w:rFonts w:asciiTheme="majorHAnsi" w:eastAsiaTheme="majorEastAsia" w:hAnsiTheme="majorHAnsi" w:cstheme="majorBidi"/>
      <w:color w:val="365F91" w:themeColor="accent1" w:themeShade="BF"/>
      <w:sz w:val="26"/>
      <w:szCs w:val="26"/>
    </w:rPr>
  </w:style>
  <w:style w:type="paragraph" w:styleId="Ttulo3">
    <w:name w:val="heading 3"/>
    <w:basedOn w:val="Normal"/>
    <w:next w:val="Normal"/>
    <w:link w:val="Ttulo3Car"/>
    <w:uiPriority w:val="9"/>
    <w:unhideWhenUsed/>
    <w:qFormat/>
    <w:rsid w:val="008B2151"/>
    <w:pPr>
      <w:keepNext/>
      <w:keepLines/>
      <w:spacing w:before="200" w:after="0" w:line="240" w:lineRule="auto"/>
      <w:outlineLvl w:val="2"/>
    </w:pPr>
    <w:rPr>
      <w:rFonts w:asciiTheme="majorHAnsi" w:eastAsiaTheme="majorEastAsia" w:hAnsiTheme="majorHAnsi" w:cstheme="majorBidi"/>
      <w:b/>
      <w:bCs/>
      <w:color w:val="4F81BD" w:themeColor="accent1"/>
      <w:sz w:val="24"/>
      <w:szCs w:val="24"/>
    </w:rPr>
  </w:style>
  <w:style w:type="paragraph" w:styleId="Ttulo4">
    <w:name w:val="heading 4"/>
    <w:basedOn w:val="Normal"/>
    <w:next w:val="Normal"/>
    <w:link w:val="Ttulo4Car"/>
    <w:uiPriority w:val="9"/>
    <w:unhideWhenUsed/>
    <w:qFormat/>
    <w:rsid w:val="008B2151"/>
    <w:pPr>
      <w:keepNext/>
      <w:keepLines/>
      <w:spacing w:before="200" w:after="0" w:line="240" w:lineRule="auto"/>
      <w:outlineLvl w:val="3"/>
    </w:pPr>
    <w:rPr>
      <w:rFonts w:asciiTheme="majorHAnsi" w:eastAsiaTheme="majorEastAsia" w:hAnsiTheme="majorHAnsi" w:cstheme="majorBidi"/>
      <w:b/>
      <w:bCs/>
      <w:i/>
      <w:iCs/>
      <w:color w:val="4F81BD" w:themeColor="accent1"/>
      <w:sz w:val="24"/>
      <w:szCs w:val="24"/>
    </w:rPr>
  </w:style>
  <w:style w:type="paragraph" w:styleId="Ttulo5">
    <w:name w:val="heading 5"/>
    <w:basedOn w:val="Normal"/>
    <w:next w:val="Normal"/>
    <w:link w:val="Ttulo5Car"/>
    <w:uiPriority w:val="9"/>
    <w:unhideWhenUsed/>
    <w:qFormat/>
    <w:rsid w:val="008B2151"/>
    <w:pPr>
      <w:keepNext/>
      <w:keepLines/>
      <w:spacing w:before="200" w:after="0" w:line="240" w:lineRule="auto"/>
      <w:outlineLvl w:val="4"/>
    </w:pPr>
    <w:rPr>
      <w:rFonts w:asciiTheme="majorHAnsi" w:eastAsiaTheme="majorEastAsia" w:hAnsiTheme="majorHAnsi" w:cstheme="majorBidi"/>
      <w:color w:val="243F60" w:themeColor="accent1" w:themeShade="7F"/>
      <w:sz w:val="24"/>
      <w:szCs w:val="24"/>
    </w:rPr>
  </w:style>
  <w:style w:type="paragraph" w:styleId="Ttulo6">
    <w:name w:val="heading 6"/>
    <w:basedOn w:val="Normal"/>
    <w:next w:val="Normal"/>
    <w:link w:val="Ttulo6Car"/>
    <w:uiPriority w:val="9"/>
    <w:unhideWhenUsed/>
    <w:qFormat/>
    <w:rsid w:val="008B2151"/>
    <w:pPr>
      <w:keepNext/>
      <w:keepLines/>
      <w:spacing w:before="200" w:after="0" w:line="240" w:lineRule="auto"/>
      <w:outlineLvl w:val="5"/>
    </w:pPr>
    <w:rPr>
      <w:rFonts w:asciiTheme="majorHAnsi" w:eastAsiaTheme="majorEastAsia" w:hAnsiTheme="majorHAnsi" w:cstheme="majorBidi"/>
      <w:i/>
      <w:iCs/>
      <w:color w:val="243F60" w:themeColor="accent1" w:themeShade="7F"/>
      <w:sz w:val="24"/>
      <w:szCs w:val="24"/>
    </w:rPr>
  </w:style>
  <w:style w:type="paragraph" w:styleId="Ttulo8">
    <w:name w:val="heading 8"/>
    <w:basedOn w:val="Normal"/>
    <w:next w:val="Normal"/>
    <w:link w:val="Ttulo8Car"/>
    <w:uiPriority w:val="9"/>
    <w:semiHidden/>
    <w:unhideWhenUsed/>
    <w:qFormat/>
    <w:rsid w:val="008B2151"/>
    <w:pPr>
      <w:keepNext/>
      <w:keepLines/>
      <w:spacing w:before="200" w:after="0" w:line="240" w:lineRule="auto"/>
      <w:outlineLvl w:val="7"/>
    </w:pPr>
    <w:rPr>
      <w:rFonts w:asciiTheme="majorHAnsi" w:eastAsiaTheme="majorEastAsia" w:hAnsiTheme="majorHAnsi" w:cstheme="majorBidi"/>
      <w:color w:val="404040" w:themeColor="text1" w:themeTint="BF"/>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2E5B4F"/>
    <w:rPr>
      <w:rFonts w:asciiTheme="majorHAnsi" w:eastAsiaTheme="majorEastAsia" w:hAnsiTheme="majorHAnsi" w:cstheme="majorBidi"/>
      <w:b/>
      <w:bCs/>
      <w:color w:val="365F91" w:themeColor="accent1" w:themeShade="BF"/>
      <w:sz w:val="28"/>
      <w:szCs w:val="28"/>
      <w:lang w:val="es-CO"/>
    </w:rPr>
  </w:style>
  <w:style w:type="character" w:customStyle="1" w:styleId="Ttulo2Car">
    <w:name w:val="Título 2 Car"/>
    <w:basedOn w:val="Fuentedeprrafopredeter"/>
    <w:link w:val="Ttulo2"/>
    <w:uiPriority w:val="9"/>
    <w:rsid w:val="00437303"/>
    <w:rPr>
      <w:rFonts w:asciiTheme="majorHAnsi" w:eastAsiaTheme="majorEastAsia" w:hAnsiTheme="majorHAnsi" w:cstheme="majorBidi"/>
      <w:color w:val="365F91" w:themeColor="accent1" w:themeShade="BF"/>
      <w:sz w:val="26"/>
      <w:szCs w:val="26"/>
      <w:lang w:eastAsia="es-ES"/>
    </w:rPr>
  </w:style>
  <w:style w:type="character" w:customStyle="1" w:styleId="Ttulo3Car">
    <w:name w:val="Título 3 Car"/>
    <w:basedOn w:val="Fuentedeprrafopredeter"/>
    <w:link w:val="Ttulo3"/>
    <w:uiPriority w:val="9"/>
    <w:rsid w:val="008B2151"/>
    <w:rPr>
      <w:rFonts w:asciiTheme="majorHAnsi" w:eastAsiaTheme="majorEastAsia" w:hAnsiTheme="majorHAnsi" w:cstheme="majorBidi"/>
      <w:b/>
      <w:bCs/>
      <w:color w:val="4F81BD" w:themeColor="accent1"/>
      <w:sz w:val="24"/>
      <w:szCs w:val="24"/>
      <w:lang w:eastAsia="es-ES"/>
    </w:rPr>
  </w:style>
  <w:style w:type="character" w:customStyle="1" w:styleId="Ttulo4Car">
    <w:name w:val="Título 4 Car"/>
    <w:basedOn w:val="Fuentedeprrafopredeter"/>
    <w:link w:val="Ttulo4"/>
    <w:uiPriority w:val="9"/>
    <w:rsid w:val="008B2151"/>
    <w:rPr>
      <w:rFonts w:asciiTheme="majorHAnsi" w:eastAsiaTheme="majorEastAsia" w:hAnsiTheme="majorHAnsi" w:cstheme="majorBidi"/>
      <w:b/>
      <w:bCs/>
      <w:i/>
      <w:iCs/>
      <w:color w:val="4F81BD" w:themeColor="accent1"/>
      <w:sz w:val="24"/>
      <w:szCs w:val="24"/>
      <w:lang w:eastAsia="es-ES"/>
    </w:rPr>
  </w:style>
  <w:style w:type="character" w:customStyle="1" w:styleId="Ttulo5Car">
    <w:name w:val="Título 5 Car"/>
    <w:basedOn w:val="Fuentedeprrafopredeter"/>
    <w:link w:val="Ttulo5"/>
    <w:uiPriority w:val="9"/>
    <w:rsid w:val="008B2151"/>
    <w:rPr>
      <w:rFonts w:asciiTheme="majorHAnsi" w:eastAsiaTheme="majorEastAsia" w:hAnsiTheme="majorHAnsi" w:cstheme="majorBidi"/>
      <w:color w:val="243F60" w:themeColor="accent1" w:themeShade="7F"/>
      <w:sz w:val="24"/>
      <w:szCs w:val="24"/>
      <w:lang w:eastAsia="es-ES"/>
    </w:rPr>
  </w:style>
  <w:style w:type="character" w:customStyle="1" w:styleId="Ttulo6Car">
    <w:name w:val="Título 6 Car"/>
    <w:basedOn w:val="Fuentedeprrafopredeter"/>
    <w:link w:val="Ttulo6"/>
    <w:uiPriority w:val="9"/>
    <w:rsid w:val="008B2151"/>
    <w:rPr>
      <w:rFonts w:asciiTheme="majorHAnsi" w:eastAsiaTheme="majorEastAsia" w:hAnsiTheme="majorHAnsi" w:cstheme="majorBidi"/>
      <w:i/>
      <w:iCs/>
      <w:color w:val="243F60" w:themeColor="accent1" w:themeShade="7F"/>
      <w:sz w:val="24"/>
      <w:szCs w:val="24"/>
      <w:lang w:eastAsia="es-ES"/>
    </w:rPr>
  </w:style>
  <w:style w:type="character" w:customStyle="1" w:styleId="Ttulo8Car">
    <w:name w:val="Título 8 Car"/>
    <w:basedOn w:val="Fuentedeprrafopredeter"/>
    <w:link w:val="Ttulo8"/>
    <w:uiPriority w:val="9"/>
    <w:semiHidden/>
    <w:rsid w:val="008B2151"/>
    <w:rPr>
      <w:rFonts w:asciiTheme="majorHAnsi" w:eastAsiaTheme="majorEastAsia" w:hAnsiTheme="majorHAnsi" w:cstheme="majorBidi"/>
      <w:color w:val="404040" w:themeColor="text1" w:themeTint="BF"/>
      <w:sz w:val="20"/>
      <w:szCs w:val="20"/>
      <w:lang w:eastAsia="es-ES"/>
    </w:rPr>
  </w:style>
  <w:style w:type="paragraph" w:styleId="Encabezado">
    <w:name w:val="header"/>
    <w:basedOn w:val="Normal"/>
    <w:link w:val="EncabezadoCar"/>
    <w:uiPriority w:val="99"/>
    <w:unhideWhenUsed/>
    <w:rsid w:val="00EF72FD"/>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EF72FD"/>
    <w:rPr>
      <w:rFonts w:eastAsiaTheme="minorEastAsia"/>
      <w:lang w:eastAsia="es-ES"/>
    </w:rPr>
  </w:style>
  <w:style w:type="paragraph" w:styleId="Piedepgina">
    <w:name w:val="footer"/>
    <w:basedOn w:val="Normal"/>
    <w:link w:val="PiedepginaCar"/>
    <w:uiPriority w:val="99"/>
    <w:unhideWhenUsed/>
    <w:rsid w:val="00EF72FD"/>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EF72FD"/>
    <w:rPr>
      <w:rFonts w:eastAsiaTheme="minorEastAsia"/>
      <w:lang w:eastAsia="es-ES"/>
    </w:rPr>
  </w:style>
  <w:style w:type="paragraph" w:styleId="Sinespaciado">
    <w:name w:val="No Spacing"/>
    <w:link w:val="SinespaciadoCar"/>
    <w:uiPriority w:val="1"/>
    <w:qFormat/>
    <w:rsid w:val="00EF72FD"/>
    <w:pPr>
      <w:spacing w:after="0" w:line="240" w:lineRule="auto"/>
    </w:pPr>
    <w:rPr>
      <w:rFonts w:ascii="Calibri" w:eastAsia="Calibri" w:hAnsi="Calibri" w:cs="Times New Roman"/>
      <w:lang w:val="es-ES_tradnl" w:eastAsia="es-ES"/>
    </w:rPr>
  </w:style>
  <w:style w:type="character" w:customStyle="1" w:styleId="SinespaciadoCar">
    <w:name w:val="Sin espaciado Car"/>
    <w:basedOn w:val="Fuentedeprrafopredeter"/>
    <w:link w:val="Sinespaciado"/>
    <w:uiPriority w:val="1"/>
    <w:rsid w:val="00F96DA1"/>
    <w:rPr>
      <w:rFonts w:ascii="Calibri" w:eastAsia="Calibri" w:hAnsi="Calibri" w:cs="Times New Roman"/>
      <w:lang w:val="es-ES_tradnl" w:eastAsia="es-ES"/>
    </w:rPr>
  </w:style>
  <w:style w:type="paragraph" w:styleId="Textodeglobo">
    <w:name w:val="Balloon Text"/>
    <w:basedOn w:val="Normal"/>
    <w:link w:val="TextodegloboCar"/>
    <w:uiPriority w:val="99"/>
    <w:semiHidden/>
    <w:unhideWhenUsed/>
    <w:rsid w:val="00EF72FD"/>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EF72FD"/>
    <w:rPr>
      <w:rFonts w:ascii="Tahoma" w:eastAsiaTheme="minorEastAsia" w:hAnsi="Tahoma" w:cs="Tahoma"/>
      <w:sz w:val="16"/>
      <w:szCs w:val="16"/>
      <w:lang w:eastAsia="es-ES"/>
    </w:rPr>
  </w:style>
  <w:style w:type="table" w:styleId="Tablaconcuadrcula">
    <w:name w:val="Table Grid"/>
    <w:basedOn w:val="Tablanormal"/>
    <w:uiPriority w:val="59"/>
    <w:rsid w:val="00E27FF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ipervnculo">
    <w:name w:val="Hyperlink"/>
    <w:basedOn w:val="Fuentedeprrafopredeter"/>
    <w:uiPriority w:val="99"/>
    <w:unhideWhenUsed/>
    <w:rsid w:val="00936154"/>
    <w:rPr>
      <w:color w:val="0000FF" w:themeColor="hyperlink"/>
      <w:u w:val="single"/>
    </w:rPr>
  </w:style>
  <w:style w:type="paragraph" w:styleId="NormalWeb">
    <w:name w:val="Normal (Web)"/>
    <w:basedOn w:val="Normal"/>
    <w:uiPriority w:val="99"/>
    <w:unhideWhenUsed/>
    <w:rsid w:val="003A7873"/>
    <w:pPr>
      <w:spacing w:before="100" w:beforeAutospacing="1" w:after="100" w:afterAutospacing="1" w:line="240" w:lineRule="auto"/>
    </w:pPr>
    <w:rPr>
      <w:rFonts w:ascii="Times New Roman" w:eastAsia="Times New Roman" w:hAnsi="Times New Roman" w:cs="Times New Roman"/>
      <w:sz w:val="24"/>
      <w:szCs w:val="24"/>
      <w:lang w:val="es-CO" w:eastAsia="es-CO"/>
    </w:rPr>
  </w:style>
  <w:style w:type="paragraph" w:styleId="Prrafodelista">
    <w:name w:val="List Paragraph"/>
    <w:basedOn w:val="Normal"/>
    <w:uiPriority w:val="34"/>
    <w:qFormat/>
    <w:rsid w:val="002E5B4F"/>
    <w:pPr>
      <w:ind w:left="720"/>
      <w:contextualSpacing/>
    </w:pPr>
    <w:rPr>
      <w:lang w:val="es-CO" w:eastAsia="es-CO"/>
    </w:rPr>
  </w:style>
  <w:style w:type="character" w:customStyle="1" w:styleId="apple-converted-space">
    <w:name w:val="apple-converted-space"/>
    <w:basedOn w:val="Fuentedeprrafopredeter"/>
    <w:rsid w:val="002E5B4F"/>
  </w:style>
  <w:style w:type="character" w:styleId="Textoennegrita">
    <w:name w:val="Strong"/>
    <w:basedOn w:val="Fuentedeprrafopredeter"/>
    <w:uiPriority w:val="22"/>
    <w:qFormat/>
    <w:rsid w:val="0074748D"/>
    <w:rPr>
      <w:b/>
      <w:bCs/>
    </w:rPr>
  </w:style>
  <w:style w:type="paragraph" w:customStyle="1" w:styleId="Default">
    <w:name w:val="Default"/>
    <w:rsid w:val="00272341"/>
    <w:pPr>
      <w:autoSpaceDE w:val="0"/>
      <w:autoSpaceDN w:val="0"/>
      <w:adjustRightInd w:val="0"/>
      <w:spacing w:after="0" w:line="240" w:lineRule="auto"/>
    </w:pPr>
    <w:rPr>
      <w:rFonts w:ascii="Arial" w:hAnsi="Arial" w:cs="Arial"/>
      <w:color w:val="000000"/>
      <w:sz w:val="24"/>
      <w:szCs w:val="24"/>
      <w:lang w:val="es-CO"/>
    </w:rPr>
  </w:style>
  <w:style w:type="paragraph" w:customStyle="1" w:styleId="Sinespaciado2">
    <w:name w:val="Sin espaciado2"/>
    <w:rsid w:val="008B2151"/>
    <w:pPr>
      <w:spacing w:after="0" w:line="240" w:lineRule="auto"/>
    </w:pPr>
    <w:rPr>
      <w:rFonts w:ascii="Calibri" w:eastAsia="Times New Roman" w:hAnsi="Calibri" w:cs="Times New Roman"/>
    </w:rPr>
  </w:style>
  <w:style w:type="paragraph" w:styleId="Lista">
    <w:name w:val="List"/>
    <w:basedOn w:val="Normal"/>
    <w:uiPriority w:val="99"/>
    <w:unhideWhenUsed/>
    <w:rsid w:val="008B2151"/>
    <w:pPr>
      <w:spacing w:after="0" w:line="240" w:lineRule="auto"/>
      <w:ind w:left="283" w:hanging="283"/>
      <w:contextualSpacing/>
    </w:pPr>
    <w:rPr>
      <w:rFonts w:ascii="Times New Roman" w:eastAsia="Times New Roman" w:hAnsi="Times New Roman" w:cs="Times New Roman"/>
      <w:sz w:val="24"/>
      <w:szCs w:val="24"/>
    </w:rPr>
  </w:style>
  <w:style w:type="paragraph" w:styleId="Encabezadodemensaje">
    <w:name w:val="Message Header"/>
    <w:basedOn w:val="Normal"/>
    <w:link w:val="EncabezadodemensajeCar"/>
    <w:uiPriority w:val="99"/>
    <w:unhideWhenUsed/>
    <w:rsid w:val="008B2151"/>
    <w:pPr>
      <w:pBdr>
        <w:top w:val="single" w:sz="6" w:space="1" w:color="auto"/>
        <w:left w:val="single" w:sz="6" w:space="1" w:color="auto"/>
        <w:bottom w:val="single" w:sz="6" w:space="1" w:color="auto"/>
        <w:right w:val="single" w:sz="6" w:space="1" w:color="auto"/>
      </w:pBdr>
      <w:shd w:val="pct20" w:color="auto" w:fill="auto"/>
      <w:spacing w:after="0" w:line="240" w:lineRule="auto"/>
      <w:ind w:left="1134" w:hanging="1134"/>
    </w:pPr>
    <w:rPr>
      <w:rFonts w:asciiTheme="majorHAnsi" w:eastAsiaTheme="majorEastAsia" w:hAnsiTheme="majorHAnsi" w:cstheme="majorBidi"/>
      <w:sz w:val="24"/>
      <w:szCs w:val="24"/>
    </w:rPr>
  </w:style>
  <w:style w:type="character" w:customStyle="1" w:styleId="EncabezadodemensajeCar">
    <w:name w:val="Encabezado de mensaje Car"/>
    <w:basedOn w:val="Fuentedeprrafopredeter"/>
    <w:link w:val="Encabezadodemensaje"/>
    <w:uiPriority w:val="99"/>
    <w:rsid w:val="008B2151"/>
    <w:rPr>
      <w:rFonts w:asciiTheme="majorHAnsi" w:eastAsiaTheme="majorEastAsia" w:hAnsiTheme="majorHAnsi" w:cstheme="majorBidi"/>
      <w:sz w:val="24"/>
      <w:szCs w:val="24"/>
      <w:shd w:val="pct20" w:color="auto" w:fill="auto"/>
      <w:lang w:eastAsia="es-ES"/>
    </w:rPr>
  </w:style>
  <w:style w:type="paragraph" w:styleId="Textoindependiente">
    <w:name w:val="Body Text"/>
    <w:basedOn w:val="Normal"/>
    <w:link w:val="TextoindependienteCar"/>
    <w:uiPriority w:val="99"/>
    <w:unhideWhenUsed/>
    <w:rsid w:val="008B2151"/>
    <w:pPr>
      <w:spacing w:after="120" w:line="240" w:lineRule="auto"/>
    </w:pPr>
    <w:rPr>
      <w:rFonts w:ascii="Times New Roman" w:eastAsia="Times New Roman" w:hAnsi="Times New Roman" w:cs="Times New Roman"/>
      <w:sz w:val="24"/>
      <w:szCs w:val="24"/>
    </w:rPr>
  </w:style>
  <w:style w:type="character" w:customStyle="1" w:styleId="TextoindependienteCar">
    <w:name w:val="Texto independiente Car"/>
    <w:basedOn w:val="Fuentedeprrafopredeter"/>
    <w:link w:val="Textoindependiente"/>
    <w:uiPriority w:val="99"/>
    <w:rsid w:val="008B2151"/>
    <w:rPr>
      <w:rFonts w:ascii="Times New Roman" w:eastAsia="Times New Roman" w:hAnsi="Times New Roman" w:cs="Times New Roman"/>
      <w:sz w:val="24"/>
      <w:szCs w:val="24"/>
      <w:lang w:eastAsia="es-ES"/>
    </w:rPr>
  </w:style>
  <w:style w:type="table" w:styleId="Cuadrculamedia1-nfasis1">
    <w:name w:val="Medium Grid 1 Accent 1"/>
    <w:basedOn w:val="Tablanormal"/>
    <w:uiPriority w:val="67"/>
    <w:rsid w:val="008B2151"/>
    <w:pPr>
      <w:spacing w:after="0" w:line="240" w:lineRule="auto"/>
    </w:pPr>
    <w:rPr>
      <w:lang w:val="es-CO"/>
    </w:r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paragraph" w:styleId="Textoindependiente3">
    <w:name w:val="Body Text 3"/>
    <w:basedOn w:val="Normal"/>
    <w:link w:val="Textoindependiente3Car"/>
    <w:uiPriority w:val="99"/>
    <w:unhideWhenUsed/>
    <w:rsid w:val="00F14A9B"/>
    <w:pPr>
      <w:spacing w:after="120"/>
    </w:pPr>
    <w:rPr>
      <w:rFonts w:ascii="Calibri" w:eastAsia="Calibri" w:hAnsi="Calibri" w:cs="Times New Roman"/>
      <w:sz w:val="16"/>
      <w:szCs w:val="16"/>
      <w:lang w:val="es-CO" w:eastAsia="en-US"/>
    </w:rPr>
  </w:style>
  <w:style w:type="character" w:customStyle="1" w:styleId="Textoindependiente3Car">
    <w:name w:val="Texto independiente 3 Car"/>
    <w:basedOn w:val="Fuentedeprrafopredeter"/>
    <w:link w:val="Textoindependiente3"/>
    <w:uiPriority w:val="99"/>
    <w:rsid w:val="00F14A9B"/>
    <w:rPr>
      <w:rFonts w:ascii="Calibri" w:eastAsia="Calibri" w:hAnsi="Calibri" w:cs="Times New Roman"/>
      <w:sz w:val="16"/>
      <w:szCs w:val="16"/>
      <w:lang w:val="es-CO"/>
    </w:rPr>
  </w:style>
  <w:style w:type="character" w:customStyle="1" w:styleId="TextocomentarioCar">
    <w:name w:val="Texto comentario Car"/>
    <w:basedOn w:val="Fuentedeprrafopredeter"/>
    <w:link w:val="Textocomentario"/>
    <w:uiPriority w:val="99"/>
    <w:semiHidden/>
    <w:rsid w:val="00E9503E"/>
    <w:rPr>
      <w:rFonts w:eastAsiaTheme="minorEastAsia"/>
      <w:sz w:val="20"/>
      <w:szCs w:val="20"/>
      <w:lang w:val="es-CO" w:eastAsia="es-CO"/>
    </w:rPr>
  </w:style>
  <w:style w:type="paragraph" w:styleId="Textocomentario">
    <w:name w:val="annotation text"/>
    <w:basedOn w:val="Normal"/>
    <w:link w:val="TextocomentarioCar"/>
    <w:uiPriority w:val="99"/>
    <w:semiHidden/>
    <w:unhideWhenUsed/>
    <w:rsid w:val="00E9503E"/>
    <w:pPr>
      <w:spacing w:line="240" w:lineRule="auto"/>
    </w:pPr>
    <w:rPr>
      <w:sz w:val="20"/>
      <w:szCs w:val="20"/>
      <w:lang w:val="es-CO" w:eastAsia="es-CO"/>
    </w:rPr>
  </w:style>
  <w:style w:type="character" w:customStyle="1" w:styleId="AsuntodelcomentarioCar">
    <w:name w:val="Asunto del comentario Car"/>
    <w:basedOn w:val="TextocomentarioCar"/>
    <w:link w:val="Asuntodelcomentario"/>
    <w:uiPriority w:val="99"/>
    <w:semiHidden/>
    <w:rsid w:val="00E9503E"/>
    <w:rPr>
      <w:rFonts w:eastAsiaTheme="minorEastAsia"/>
      <w:b/>
      <w:bCs/>
      <w:sz w:val="20"/>
      <w:szCs w:val="20"/>
      <w:lang w:val="es-CO" w:eastAsia="es-CO"/>
    </w:rPr>
  </w:style>
  <w:style w:type="paragraph" w:styleId="Asuntodelcomentario">
    <w:name w:val="annotation subject"/>
    <w:basedOn w:val="Textocomentario"/>
    <w:next w:val="Textocomentario"/>
    <w:link w:val="AsuntodelcomentarioCar"/>
    <w:uiPriority w:val="99"/>
    <w:semiHidden/>
    <w:unhideWhenUsed/>
    <w:rsid w:val="00E9503E"/>
    <w:rPr>
      <w:b/>
      <w:bCs/>
    </w:rPr>
  </w:style>
  <w:style w:type="paragraph" w:styleId="TDC1">
    <w:name w:val="toc 1"/>
    <w:basedOn w:val="Normal"/>
    <w:next w:val="Normal"/>
    <w:autoRedefine/>
    <w:uiPriority w:val="39"/>
    <w:unhideWhenUsed/>
    <w:rsid w:val="00E9503E"/>
    <w:pPr>
      <w:spacing w:after="100"/>
    </w:pPr>
    <w:rPr>
      <w:lang w:val="es-CO" w:eastAsia="es-CO"/>
    </w:rPr>
  </w:style>
  <w:style w:type="paragraph" w:styleId="TDC2">
    <w:name w:val="toc 2"/>
    <w:basedOn w:val="Normal"/>
    <w:next w:val="Normal"/>
    <w:autoRedefine/>
    <w:uiPriority w:val="39"/>
    <w:unhideWhenUsed/>
    <w:rsid w:val="00E9503E"/>
    <w:pPr>
      <w:spacing w:after="100"/>
      <w:ind w:left="220"/>
    </w:pPr>
    <w:rPr>
      <w:lang w:val="es-CO" w:eastAsia="es-CO"/>
    </w:rPr>
  </w:style>
  <w:style w:type="paragraph" w:styleId="TDC3">
    <w:name w:val="toc 3"/>
    <w:basedOn w:val="Normal"/>
    <w:next w:val="Normal"/>
    <w:autoRedefine/>
    <w:uiPriority w:val="39"/>
    <w:unhideWhenUsed/>
    <w:rsid w:val="00E9503E"/>
    <w:pPr>
      <w:spacing w:after="100"/>
      <w:ind w:left="440"/>
    </w:pPr>
    <w:rPr>
      <w:lang w:val="es-CO" w:eastAsia="es-CO"/>
    </w:rPr>
  </w:style>
  <w:style w:type="paragraph" w:customStyle="1" w:styleId="xl71">
    <w:name w:val="xl71"/>
    <w:basedOn w:val="Normal"/>
    <w:rsid w:val="00E9503E"/>
    <w:pPr>
      <w:spacing w:before="100" w:beforeAutospacing="1" w:after="100" w:afterAutospacing="1" w:line="240" w:lineRule="auto"/>
    </w:pPr>
    <w:rPr>
      <w:rFonts w:ascii="Arial" w:eastAsia="Times New Roman" w:hAnsi="Arial" w:cs="Arial"/>
      <w:sz w:val="16"/>
      <w:szCs w:val="16"/>
    </w:rPr>
  </w:style>
  <w:style w:type="paragraph" w:customStyle="1" w:styleId="xl72">
    <w:name w:val="xl72"/>
    <w:basedOn w:val="Normal"/>
    <w:rsid w:val="00E9503E"/>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w:eastAsia="Times New Roman" w:hAnsi="Arial" w:cs="Arial"/>
      <w:sz w:val="16"/>
      <w:szCs w:val="16"/>
    </w:rPr>
  </w:style>
  <w:style w:type="paragraph" w:customStyle="1" w:styleId="xl73">
    <w:name w:val="xl73"/>
    <w:basedOn w:val="Normal"/>
    <w:rsid w:val="00E9503E"/>
    <w:pPr>
      <w:pBdr>
        <w:top w:val="single" w:sz="4" w:space="0" w:color="auto"/>
        <w:left w:val="single" w:sz="4" w:space="0" w:color="auto"/>
        <w:bottom w:val="single" w:sz="4" w:space="0" w:color="auto"/>
        <w:right w:val="single" w:sz="4" w:space="0" w:color="auto"/>
      </w:pBdr>
      <w:shd w:val="clear" w:color="000000" w:fill="95B3D7"/>
      <w:spacing w:before="100" w:beforeAutospacing="1" w:after="100" w:afterAutospacing="1" w:line="240" w:lineRule="auto"/>
    </w:pPr>
    <w:rPr>
      <w:rFonts w:ascii="Arial" w:eastAsia="Times New Roman" w:hAnsi="Arial" w:cs="Arial"/>
      <w:b/>
      <w:bCs/>
      <w:sz w:val="16"/>
      <w:szCs w:val="16"/>
    </w:rPr>
  </w:style>
  <w:style w:type="paragraph" w:customStyle="1" w:styleId="xl74">
    <w:name w:val="xl74"/>
    <w:basedOn w:val="Normal"/>
    <w:rsid w:val="00E9503E"/>
    <w:pPr>
      <w:shd w:val="clear" w:color="000000" w:fill="95B3D7"/>
      <w:spacing w:before="100" w:beforeAutospacing="1" w:after="100" w:afterAutospacing="1" w:line="240" w:lineRule="auto"/>
    </w:pPr>
    <w:rPr>
      <w:rFonts w:ascii="Arial" w:eastAsia="Times New Roman" w:hAnsi="Arial" w:cs="Arial"/>
      <w:b/>
      <w:bCs/>
      <w:sz w:val="16"/>
      <w:szCs w:val="16"/>
    </w:rPr>
  </w:style>
  <w:style w:type="paragraph" w:customStyle="1" w:styleId="xl75">
    <w:name w:val="xl75"/>
    <w:basedOn w:val="Normal"/>
    <w:rsid w:val="00E9503E"/>
    <w:pPr>
      <w:pBdr>
        <w:top w:val="single" w:sz="4" w:space="0" w:color="auto"/>
        <w:left w:val="single" w:sz="4" w:space="0" w:color="auto"/>
        <w:bottom w:val="single" w:sz="4" w:space="0" w:color="auto"/>
        <w:right w:val="single" w:sz="4" w:space="0" w:color="auto"/>
      </w:pBdr>
      <w:shd w:val="clear" w:color="000000" w:fill="D7E4BC"/>
      <w:spacing w:before="100" w:beforeAutospacing="1" w:after="100" w:afterAutospacing="1" w:line="240" w:lineRule="auto"/>
    </w:pPr>
    <w:rPr>
      <w:rFonts w:ascii="Arial" w:eastAsia="Times New Roman" w:hAnsi="Arial" w:cs="Arial"/>
      <w:b/>
      <w:bCs/>
      <w:sz w:val="16"/>
      <w:szCs w:val="16"/>
    </w:rPr>
  </w:style>
  <w:style w:type="paragraph" w:customStyle="1" w:styleId="xl76">
    <w:name w:val="xl76"/>
    <w:basedOn w:val="Normal"/>
    <w:rsid w:val="00E9503E"/>
    <w:pPr>
      <w:shd w:val="clear" w:color="000000" w:fill="D7E4BC"/>
      <w:spacing w:before="100" w:beforeAutospacing="1" w:after="100" w:afterAutospacing="1" w:line="240" w:lineRule="auto"/>
    </w:pPr>
    <w:rPr>
      <w:rFonts w:ascii="Arial" w:eastAsia="Times New Roman" w:hAnsi="Arial" w:cs="Arial"/>
      <w:b/>
      <w:bCs/>
      <w:sz w:val="16"/>
      <w:szCs w:val="16"/>
    </w:rPr>
  </w:style>
  <w:style w:type="paragraph" w:customStyle="1" w:styleId="xl77">
    <w:name w:val="xl77"/>
    <w:basedOn w:val="Normal"/>
    <w:rsid w:val="00E9503E"/>
    <w:pPr>
      <w:spacing w:before="100" w:beforeAutospacing="1" w:after="100" w:afterAutospacing="1" w:line="240" w:lineRule="auto"/>
      <w:jc w:val="center"/>
    </w:pPr>
    <w:rPr>
      <w:rFonts w:ascii="Arial" w:eastAsia="Times New Roman" w:hAnsi="Arial" w:cs="Arial"/>
      <w:sz w:val="16"/>
      <w:szCs w:val="16"/>
    </w:rPr>
  </w:style>
  <w:style w:type="paragraph" w:customStyle="1" w:styleId="xl78">
    <w:name w:val="xl78"/>
    <w:basedOn w:val="Normal"/>
    <w:rsid w:val="00E9503E"/>
    <w:pPr>
      <w:spacing w:before="100" w:beforeAutospacing="1" w:after="100" w:afterAutospacing="1" w:line="240" w:lineRule="auto"/>
      <w:textAlignment w:val="center"/>
    </w:pPr>
    <w:rPr>
      <w:rFonts w:ascii="Arial" w:eastAsia="Times New Roman" w:hAnsi="Arial" w:cs="Arial"/>
      <w:sz w:val="16"/>
      <w:szCs w:val="16"/>
    </w:rPr>
  </w:style>
  <w:style w:type="paragraph" w:customStyle="1" w:styleId="xl70">
    <w:name w:val="xl70"/>
    <w:basedOn w:val="Normal"/>
    <w:rsid w:val="00E9503E"/>
    <w:pPr>
      <w:pBdr>
        <w:bottom w:val="single" w:sz="4" w:space="0" w:color="000000"/>
      </w:pBdr>
      <w:spacing w:before="100" w:beforeAutospacing="1" w:after="100" w:afterAutospacing="1" w:line="240" w:lineRule="auto"/>
      <w:jc w:val="center"/>
    </w:pPr>
    <w:rPr>
      <w:rFonts w:ascii="Times New Roman" w:eastAsia="Times New Roman" w:hAnsi="Times New Roman" w:cs="Times New Roman"/>
      <w:b/>
      <w:bCs/>
      <w:sz w:val="18"/>
      <w:szCs w:val="18"/>
    </w:rPr>
  </w:style>
  <w:style w:type="paragraph" w:customStyle="1" w:styleId="xl79">
    <w:name w:val="xl79"/>
    <w:basedOn w:val="Normal"/>
    <w:rsid w:val="00E9503E"/>
    <w:pPr>
      <w:pBdr>
        <w:top w:val="single" w:sz="4" w:space="0" w:color="auto"/>
        <w:left w:val="single" w:sz="4" w:space="0" w:color="auto"/>
        <w:bottom w:val="single" w:sz="4" w:space="0" w:color="auto"/>
      </w:pBdr>
      <w:spacing w:before="100" w:beforeAutospacing="1" w:after="100" w:afterAutospacing="1" w:line="240" w:lineRule="auto"/>
    </w:pPr>
    <w:rPr>
      <w:rFonts w:ascii="Times New Roman" w:eastAsia="Times New Roman" w:hAnsi="Times New Roman" w:cs="Times New Roman"/>
      <w:b/>
      <w:bCs/>
      <w:sz w:val="16"/>
      <w:szCs w:val="16"/>
    </w:rPr>
  </w:style>
  <w:style w:type="paragraph" w:customStyle="1" w:styleId="xl80">
    <w:name w:val="xl80"/>
    <w:basedOn w:val="Normal"/>
    <w:rsid w:val="00E9503E"/>
    <w:pPr>
      <w:pBdr>
        <w:top w:val="single" w:sz="4" w:space="0" w:color="auto"/>
        <w:left w:val="single" w:sz="8" w:space="0" w:color="auto"/>
        <w:bottom w:val="single" w:sz="4" w:space="0" w:color="auto"/>
        <w:right w:val="single" w:sz="8" w:space="0" w:color="auto"/>
      </w:pBdr>
      <w:spacing w:before="100" w:beforeAutospacing="1" w:after="100" w:afterAutospacing="1" w:line="240" w:lineRule="auto"/>
    </w:pPr>
    <w:rPr>
      <w:rFonts w:ascii="Times New Roman" w:eastAsia="Times New Roman" w:hAnsi="Times New Roman" w:cs="Times New Roman"/>
      <w:b/>
      <w:bCs/>
      <w:sz w:val="16"/>
      <w:szCs w:val="16"/>
    </w:rPr>
  </w:style>
  <w:style w:type="paragraph" w:customStyle="1" w:styleId="xl81">
    <w:name w:val="xl81"/>
    <w:basedOn w:val="Normal"/>
    <w:rsid w:val="00E9503E"/>
    <w:pPr>
      <w:pBdr>
        <w:top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sz w:val="16"/>
      <w:szCs w:val="16"/>
    </w:rPr>
  </w:style>
  <w:style w:type="paragraph" w:customStyle="1" w:styleId="xl82">
    <w:name w:val="xl82"/>
    <w:basedOn w:val="Normal"/>
    <w:rsid w:val="00E9503E"/>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16"/>
      <w:szCs w:val="16"/>
    </w:rPr>
  </w:style>
  <w:style w:type="paragraph" w:customStyle="1" w:styleId="xl83">
    <w:name w:val="xl83"/>
    <w:basedOn w:val="Normal"/>
    <w:rsid w:val="00E9503E"/>
    <w:pPr>
      <w:pBdr>
        <w:top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16"/>
      <w:szCs w:val="16"/>
    </w:rPr>
  </w:style>
  <w:style w:type="paragraph" w:customStyle="1" w:styleId="xl84">
    <w:name w:val="xl84"/>
    <w:basedOn w:val="Normal"/>
    <w:rsid w:val="00E9503E"/>
    <w:pPr>
      <w:spacing w:before="100" w:beforeAutospacing="1" w:after="100" w:afterAutospacing="1" w:line="240" w:lineRule="auto"/>
    </w:pPr>
    <w:rPr>
      <w:rFonts w:ascii="Times New Roman" w:eastAsia="Times New Roman" w:hAnsi="Times New Roman" w:cs="Times New Roman"/>
      <w:sz w:val="16"/>
      <w:szCs w:val="16"/>
    </w:rPr>
  </w:style>
  <w:style w:type="paragraph" w:customStyle="1" w:styleId="xl85">
    <w:name w:val="xl85"/>
    <w:basedOn w:val="Normal"/>
    <w:rsid w:val="00E9503E"/>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16"/>
      <w:szCs w:val="16"/>
    </w:rPr>
  </w:style>
  <w:style w:type="paragraph" w:customStyle="1" w:styleId="xl86">
    <w:name w:val="xl86"/>
    <w:basedOn w:val="Normal"/>
    <w:rsid w:val="00E9503E"/>
    <w:pPr>
      <w:pBdr>
        <w:top w:val="single" w:sz="4" w:space="0" w:color="auto"/>
        <w:left w:val="single" w:sz="4" w:space="0" w:color="auto"/>
        <w:bottom w:val="single" w:sz="4" w:space="0" w:color="auto"/>
      </w:pBdr>
      <w:spacing w:before="100" w:beforeAutospacing="1" w:after="100" w:afterAutospacing="1" w:line="240" w:lineRule="auto"/>
    </w:pPr>
    <w:rPr>
      <w:rFonts w:ascii="Times New Roman" w:eastAsia="Times New Roman" w:hAnsi="Times New Roman" w:cs="Times New Roman"/>
      <w:sz w:val="16"/>
      <w:szCs w:val="16"/>
    </w:rPr>
  </w:style>
  <w:style w:type="paragraph" w:customStyle="1" w:styleId="xl87">
    <w:name w:val="xl87"/>
    <w:basedOn w:val="Normal"/>
    <w:rsid w:val="00E9503E"/>
    <w:pPr>
      <w:pBdr>
        <w:left w:val="single" w:sz="8" w:space="0" w:color="auto"/>
        <w:bottom w:val="single" w:sz="4" w:space="0" w:color="auto"/>
        <w:right w:val="single" w:sz="8" w:space="0" w:color="auto"/>
      </w:pBdr>
      <w:spacing w:before="100" w:beforeAutospacing="1" w:after="100" w:afterAutospacing="1" w:line="240" w:lineRule="auto"/>
    </w:pPr>
    <w:rPr>
      <w:rFonts w:ascii="Times New Roman" w:eastAsia="Times New Roman" w:hAnsi="Times New Roman" w:cs="Times New Roman"/>
      <w:sz w:val="16"/>
      <w:szCs w:val="16"/>
    </w:rPr>
  </w:style>
  <w:style w:type="paragraph" w:customStyle="1" w:styleId="xl88">
    <w:name w:val="xl88"/>
    <w:basedOn w:val="Normal"/>
    <w:rsid w:val="00E9503E"/>
    <w:pPr>
      <w:pBdr>
        <w:top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sz w:val="16"/>
      <w:szCs w:val="16"/>
    </w:rPr>
  </w:style>
  <w:style w:type="paragraph" w:customStyle="1" w:styleId="xl89">
    <w:name w:val="xl89"/>
    <w:basedOn w:val="Normal"/>
    <w:rsid w:val="00E9503E"/>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sz w:val="16"/>
      <w:szCs w:val="16"/>
    </w:rPr>
  </w:style>
  <w:style w:type="paragraph" w:customStyle="1" w:styleId="xl90">
    <w:name w:val="xl90"/>
    <w:basedOn w:val="Normal"/>
    <w:rsid w:val="00E9503E"/>
    <w:pPr>
      <w:pBdr>
        <w:top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b/>
      <w:bCs/>
      <w:sz w:val="16"/>
      <w:szCs w:val="16"/>
    </w:rPr>
  </w:style>
  <w:style w:type="paragraph" w:customStyle="1" w:styleId="xl91">
    <w:name w:val="xl91"/>
    <w:basedOn w:val="Normal"/>
    <w:rsid w:val="00E9503E"/>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sz w:val="16"/>
      <w:szCs w:val="16"/>
    </w:rPr>
  </w:style>
  <w:style w:type="paragraph" w:customStyle="1" w:styleId="xl92">
    <w:name w:val="xl92"/>
    <w:basedOn w:val="Normal"/>
    <w:rsid w:val="00E9503E"/>
    <w:pPr>
      <w:pBdr>
        <w:top w:val="single" w:sz="4" w:space="0" w:color="auto"/>
        <w:left w:val="single" w:sz="4" w:space="0" w:color="auto"/>
        <w:bottom w:val="single" w:sz="4" w:space="0" w:color="auto"/>
      </w:pBdr>
      <w:spacing w:before="100" w:beforeAutospacing="1" w:after="100" w:afterAutospacing="1" w:line="240" w:lineRule="auto"/>
    </w:pPr>
    <w:rPr>
      <w:rFonts w:ascii="Times New Roman" w:eastAsia="Times New Roman" w:hAnsi="Times New Roman" w:cs="Times New Roman"/>
      <w:b/>
      <w:bCs/>
      <w:sz w:val="16"/>
      <w:szCs w:val="16"/>
    </w:rPr>
  </w:style>
  <w:style w:type="paragraph" w:customStyle="1" w:styleId="xl93">
    <w:name w:val="xl93"/>
    <w:basedOn w:val="Normal"/>
    <w:rsid w:val="00E9503E"/>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16"/>
      <w:szCs w:val="16"/>
    </w:rPr>
  </w:style>
  <w:style w:type="paragraph" w:customStyle="1" w:styleId="xl94">
    <w:name w:val="xl94"/>
    <w:basedOn w:val="Normal"/>
    <w:rsid w:val="00E9503E"/>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16"/>
      <w:szCs w:val="16"/>
    </w:rPr>
  </w:style>
  <w:style w:type="paragraph" w:customStyle="1" w:styleId="xl95">
    <w:name w:val="xl95"/>
    <w:basedOn w:val="Normal"/>
    <w:rsid w:val="00E9503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sz w:val="16"/>
      <w:szCs w:val="16"/>
    </w:rPr>
  </w:style>
  <w:style w:type="paragraph" w:customStyle="1" w:styleId="xl96">
    <w:name w:val="xl96"/>
    <w:basedOn w:val="Normal"/>
    <w:rsid w:val="00E9503E"/>
    <w:pPr>
      <w:pBdr>
        <w:top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16"/>
      <w:szCs w:val="16"/>
    </w:rPr>
  </w:style>
  <w:style w:type="paragraph" w:customStyle="1" w:styleId="xl97">
    <w:name w:val="xl97"/>
    <w:basedOn w:val="Normal"/>
    <w:rsid w:val="00E9503E"/>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sz w:val="16"/>
      <w:szCs w:val="16"/>
    </w:rPr>
  </w:style>
  <w:style w:type="paragraph" w:customStyle="1" w:styleId="xl98">
    <w:name w:val="xl98"/>
    <w:basedOn w:val="Normal"/>
    <w:rsid w:val="00E9503E"/>
    <w:pPr>
      <w:pBdr>
        <w:top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b/>
      <w:bCs/>
      <w:sz w:val="16"/>
      <w:szCs w:val="16"/>
    </w:rPr>
  </w:style>
  <w:style w:type="paragraph" w:customStyle="1" w:styleId="xl99">
    <w:name w:val="xl99"/>
    <w:basedOn w:val="Normal"/>
    <w:rsid w:val="00E9503E"/>
    <w:pPr>
      <w:pBdr>
        <w:top w:val="single" w:sz="4" w:space="0" w:color="auto"/>
        <w:left w:val="single" w:sz="4" w:space="0" w:color="auto"/>
        <w:bottom w:val="single" w:sz="4" w:space="0" w:color="auto"/>
      </w:pBdr>
      <w:spacing w:before="100" w:beforeAutospacing="1" w:after="100" w:afterAutospacing="1" w:line="240" w:lineRule="auto"/>
    </w:pPr>
    <w:rPr>
      <w:rFonts w:ascii="Times New Roman" w:eastAsia="Times New Roman" w:hAnsi="Times New Roman" w:cs="Times New Roman"/>
      <w:b/>
      <w:bCs/>
      <w:sz w:val="16"/>
      <w:szCs w:val="16"/>
    </w:rPr>
  </w:style>
  <w:style w:type="paragraph" w:customStyle="1" w:styleId="xl100">
    <w:name w:val="xl100"/>
    <w:basedOn w:val="Normal"/>
    <w:rsid w:val="00E9503E"/>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16"/>
      <w:szCs w:val="16"/>
    </w:rPr>
  </w:style>
  <w:style w:type="paragraph" w:customStyle="1" w:styleId="xl101">
    <w:name w:val="xl101"/>
    <w:basedOn w:val="Normal"/>
    <w:rsid w:val="00E9503E"/>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16"/>
      <w:szCs w:val="16"/>
    </w:rPr>
  </w:style>
  <w:style w:type="paragraph" w:customStyle="1" w:styleId="xl102">
    <w:name w:val="xl102"/>
    <w:basedOn w:val="Normal"/>
    <w:rsid w:val="00E9503E"/>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16"/>
      <w:szCs w:val="16"/>
    </w:rPr>
  </w:style>
  <w:style w:type="paragraph" w:customStyle="1" w:styleId="xl103">
    <w:name w:val="xl103"/>
    <w:basedOn w:val="Normal"/>
    <w:rsid w:val="00E9503E"/>
    <w:pPr>
      <w:pBdr>
        <w:top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b/>
      <w:bCs/>
      <w:sz w:val="16"/>
      <w:szCs w:val="16"/>
    </w:rPr>
  </w:style>
  <w:style w:type="paragraph" w:customStyle="1" w:styleId="xl104">
    <w:name w:val="xl104"/>
    <w:basedOn w:val="Normal"/>
    <w:rsid w:val="00E9503E"/>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sz w:val="16"/>
      <w:szCs w:val="16"/>
    </w:rPr>
  </w:style>
  <w:style w:type="paragraph" w:customStyle="1" w:styleId="xl105">
    <w:name w:val="xl105"/>
    <w:basedOn w:val="Normal"/>
    <w:rsid w:val="00E9503E"/>
    <w:pPr>
      <w:pBdr>
        <w:top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sz w:val="16"/>
      <w:szCs w:val="16"/>
    </w:rPr>
  </w:style>
  <w:style w:type="paragraph" w:customStyle="1" w:styleId="xl106">
    <w:name w:val="xl106"/>
    <w:basedOn w:val="Normal"/>
    <w:rsid w:val="00E9503E"/>
    <w:pPr>
      <w:pBdr>
        <w:top w:val="single" w:sz="4" w:space="0" w:color="auto"/>
        <w:left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16"/>
      <w:szCs w:val="16"/>
    </w:rPr>
  </w:style>
  <w:style w:type="paragraph" w:customStyle="1" w:styleId="xl107">
    <w:name w:val="xl107"/>
    <w:basedOn w:val="Normal"/>
    <w:rsid w:val="00E9503E"/>
    <w:pPr>
      <w:pBdr>
        <w:top w:val="single" w:sz="4" w:space="0" w:color="auto"/>
        <w:left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16"/>
      <w:szCs w:val="16"/>
    </w:rPr>
  </w:style>
  <w:style w:type="paragraph" w:customStyle="1" w:styleId="xl108">
    <w:name w:val="xl108"/>
    <w:basedOn w:val="Normal"/>
    <w:rsid w:val="00E9503E"/>
    <w:pPr>
      <w:pBdr>
        <w:top w:val="single" w:sz="4" w:space="0" w:color="auto"/>
        <w:left w:val="single" w:sz="4" w:space="0" w:color="auto"/>
      </w:pBdr>
      <w:spacing w:before="100" w:beforeAutospacing="1" w:after="100" w:afterAutospacing="1" w:line="240" w:lineRule="auto"/>
    </w:pPr>
    <w:rPr>
      <w:rFonts w:ascii="Times New Roman" w:eastAsia="Times New Roman" w:hAnsi="Times New Roman" w:cs="Times New Roman"/>
      <w:sz w:val="16"/>
      <w:szCs w:val="16"/>
    </w:rPr>
  </w:style>
  <w:style w:type="paragraph" w:customStyle="1" w:styleId="xl109">
    <w:name w:val="xl109"/>
    <w:basedOn w:val="Normal"/>
    <w:rsid w:val="00E9503E"/>
    <w:pPr>
      <w:pBdr>
        <w:top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b/>
      <w:bCs/>
      <w:sz w:val="16"/>
      <w:szCs w:val="16"/>
    </w:rPr>
  </w:style>
  <w:style w:type="paragraph" w:customStyle="1" w:styleId="xl110">
    <w:name w:val="xl110"/>
    <w:basedOn w:val="Normal"/>
    <w:rsid w:val="00E9503E"/>
    <w:pPr>
      <w:pBdr>
        <w:top w:val="single" w:sz="4" w:space="0" w:color="auto"/>
        <w:left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sz w:val="16"/>
      <w:szCs w:val="16"/>
    </w:rPr>
  </w:style>
  <w:style w:type="paragraph" w:customStyle="1" w:styleId="xl111">
    <w:name w:val="xl111"/>
    <w:basedOn w:val="Normal"/>
    <w:rsid w:val="00E9503E"/>
    <w:pPr>
      <w:pBdr>
        <w:top w:val="single" w:sz="4" w:space="0" w:color="auto"/>
        <w:left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sz w:val="16"/>
      <w:szCs w:val="16"/>
    </w:rPr>
  </w:style>
  <w:style w:type="paragraph" w:customStyle="1" w:styleId="xl112">
    <w:name w:val="xl112"/>
    <w:basedOn w:val="Normal"/>
    <w:rsid w:val="00E9503E"/>
    <w:pPr>
      <w:pBdr>
        <w:top w:val="single" w:sz="4" w:space="0" w:color="auto"/>
        <w:left w:val="single" w:sz="4" w:space="0" w:color="auto"/>
      </w:pBdr>
      <w:spacing w:before="100" w:beforeAutospacing="1" w:after="100" w:afterAutospacing="1" w:line="240" w:lineRule="auto"/>
    </w:pPr>
    <w:rPr>
      <w:rFonts w:ascii="Times New Roman" w:eastAsia="Times New Roman" w:hAnsi="Times New Roman" w:cs="Times New Roman"/>
      <w:b/>
      <w:bCs/>
      <w:sz w:val="16"/>
      <w:szCs w:val="16"/>
    </w:rPr>
  </w:style>
  <w:style w:type="paragraph" w:customStyle="1" w:styleId="xl113">
    <w:name w:val="xl113"/>
    <w:basedOn w:val="Normal"/>
    <w:rsid w:val="00E9503E"/>
    <w:pPr>
      <w:pBdr>
        <w:top w:val="single" w:sz="8"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b/>
      <w:bCs/>
      <w:sz w:val="16"/>
      <w:szCs w:val="16"/>
    </w:rPr>
  </w:style>
  <w:style w:type="paragraph" w:customStyle="1" w:styleId="xl114">
    <w:name w:val="xl114"/>
    <w:basedOn w:val="Normal"/>
    <w:rsid w:val="00E9503E"/>
    <w:pPr>
      <w:pBdr>
        <w:top w:val="single" w:sz="8" w:space="0" w:color="auto"/>
        <w:left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sz w:val="16"/>
      <w:szCs w:val="16"/>
    </w:rPr>
  </w:style>
  <w:style w:type="paragraph" w:customStyle="1" w:styleId="xl115">
    <w:name w:val="xl115"/>
    <w:basedOn w:val="Normal"/>
    <w:rsid w:val="00E9503E"/>
    <w:pPr>
      <w:pBdr>
        <w:top w:val="single" w:sz="8" w:space="0" w:color="auto"/>
        <w:left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sz w:val="16"/>
      <w:szCs w:val="16"/>
    </w:rPr>
  </w:style>
  <w:style w:type="paragraph" w:customStyle="1" w:styleId="xl116">
    <w:name w:val="xl116"/>
    <w:basedOn w:val="Normal"/>
    <w:rsid w:val="00E9503E"/>
    <w:pPr>
      <w:pBdr>
        <w:top w:val="single" w:sz="8" w:space="0" w:color="auto"/>
        <w:left w:val="single" w:sz="4" w:space="0" w:color="auto"/>
      </w:pBdr>
      <w:spacing w:before="100" w:beforeAutospacing="1" w:after="100" w:afterAutospacing="1" w:line="240" w:lineRule="auto"/>
    </w:pPr>
    <w:rPr>
      <w:rFonts w:ascii="Times New Roman" w:eastAsia="Times New Roman" w:hAnsi="Times New Roman" w:cs="Times New Roman"/>
      <w:b/>
      <w:bCs/>
      <w:sz w:val="16"/>
      <w:szCs w:val="16"/>
    </w:rPr>
  </w:style>
  <w:style w:type="paragraph" w:customStyle="1" w:styleId="xl117">
    <w:name w:val="xl117"/>
    <w:basedOn w:val="Normal"/>
    <w:rsid w:val="00E9503E"/>
    <w:pPr>
      <w:pBdr>
        <w:left w:val="single" w:sz="8" w:space="0" w:color="auto"/>
        <w:right w:val="single" w:sz="8" w:space="0" w:color="auto"/>
      </w:pBdr>
      <w:spacing w:before="100" w:beforeAutospacing="1" w:after="100" w:afterAutospacing="1" w:line="240" w:lineRule="auto"/>
    </w:pPr>
    <w:rPr>
      <w:rFonts w:ascii="Times New Roman" w:eastAsia="Times New Roman" w:hAnsi="Times New Roman" w:cs="Times New Roman"/>
      <w:b/>
      <w:bCs/>
      <w:sz w:val="16"/>
      <w:szCs w:val="16"/>
    </w:rPr>
  </w:style>
  <w:style w:type="paragraph" w:customStyle="1" w:styleId="xl118">
    <w:name w:val="xl118"/>
    <w:basedOn w:val="Normal"/>
    <w:rsid w:val="00E9503E"/>
    <w:pPr>
      <w:pBdr>
        <w:top w:val="single" w:sz="8" w:space="0" w:color="auto"/>
        <w:bottom w:val="single" w:sz="8" w:space="0" w:color="auto"/>
        <w:right w:val="single" w:sz="4" w:space="0" w:color="auto"/>
      </w:pBdr>
      <w:spacing w:before="100" w:beforeAutospacing="1" w:after="100" w:afterAutospacing="1" w:line="240" w:lineRule="auto"/>
    </w:pPr>
    <w:rPr>
      <w:rFonts w:ascii="Times New Roman" w:eastAsia="Times New Roman" w:hAnsi="Times New Roman" w:cs="Times New Roman"/>
      <w:b/>
      <w:bCs/>
      <w:sz w:val="16"/>
      <w:szCs w:val="16"/>
    </w:rPr>
  </w:style>
  <w:style w:type="paragraph" w:customStyle="1" w:styleId="xl119">
    <w:name w:val="xl119"/>
    <w:basedOn w:val="Normal"/>
    <w:rsid w:val="00E9503E"/>
    <w:pPr>
      <w:pBdr>
        <w:top w:val="single" w:sz="8" w:space="0" w:color="auto"/>
        <w:left w:val="single" w:sz="4" w:space="0" w:color="auto"/>
        <w:bottom w:val="single" w:sz="8" w:space="0" w:color="auto"/>
        <w:right w:val="single" w:sz="4" w:space="0" w:color="auto"/>
      </w:pBdr>
      <w:spacing w:before="100" w:beforeAutospacing="1" w:after="100" w:afterAutospacing="1" w:line="240" w:lineRule="auto"/>
    </w:pPr>
    <w:rPr>
      <w:rFonts w:ascii="Times New Roman" w:eastAsia="Times New Roman" w:hAnsi="Times New Roman" w:cs="Times New Roman"/>
      <w:b/>
      <w:bCs/>
      <w:sz w:val="16"/>
      <w:szCs w:val="16"/>
    </w:rPr>
  </w:style>
  <w:style w:type="paragraph" w:customStyle="1" w:styleId="xl120">
    <w:name w:val="xl120"/>
    <w:basedOn w:val="Normal"/>
    <w:rsid w:val="00E9503E"/>
    <w:pPr>
      <w:pBdr>
        <w:top w:val="single" w:sz="8" w:space="0" w:color="auto"/>
        <w:left w:val="single" w:sz="4" w:space="0" w:color="auto"/>
        <w:bottom w:val="single" w:sz="8" w:space="0" w:color="auto"/>
      </w:pBdr>
      <w:spacing w:before="100" w:beforeAutospacing="1" w:after="100" w:afterAutospacing="1" w:line="240" w:lineRule="auto"/>
    </w:pPr>
    <w:rPr>
      <w:rFonts w:ascii="Times New Roman" w:eastAsia="Times New Roman" w:hAnsi="Times New Roman" w:cs="Times New Roman"/>
      <w:b/>
      <w:bCs/>
      <w:sz w:val="16"/>
      <w:szCs w:val="16"/>
    </w:rPr>
  </w:style>
  <w:style w:type="paragraph" w:customStyle="1" w:styleId="xl121">
    <w:name w:val="xl121"/>
    <w:basedOn w:val="Normal"/>
    <w:rsid w:val="00E9503E"/>
    <w:pPr>
      <w:pBdr>
        <w:top w:val="single" w:sz="8" w:space="0" w:color="auto"/>
        <w:left w:val="single" w:sz="8" w:space="0" w:color="auto"/>
        <w:bottom w:val="single" w:sz="8" w:space="0" w:color="auto"/>
        <w:right w:val="single" w:sz="8" w:space="0" w:color="auto"/>
      </w:pBdr>
      <w:spacing w:before="100" w:beforeAutospacing="1" w:after="100" w:afterAutospacing="1" w:line="240" w:lineRule="auto"/>
    </w:pPr>
    <w:rPr>
      <w:rFonts w:ascii="Times New Roman" w:eastAsia="Times New Roman" w:hAnsi="Times New Roman" w:cs="Times New Roman"/>
      <w:b/>
      <w:bCs/>
      <w:sz w:val="16"/>
      <w:szCs w:val="16"/>
    </w:rPr>
  </w:style>
  <w:style w:type="paragraph" w:customStyle="1" w:styleId="xl122">
    <w:name w:val="xl122"/>
    <w:basedOn w:val="Normal"/>
    <w:rsid w:val="00E9503E"/>
    <w:pPr>
      <w:spacing w:before="100" w:beforeAutospacing="1" w:after="100" w:afterAutospacing="1" w:line="240" w:lineRule="auto"/>
      <w:jc w:val="center"/>
    </w:pPr>
    <w:rPr>
      <w:rFonts w:ascii="Times New Roman" w:eastAsia="Times New Roman" w:hAnsi="Times New Roman" w:cs="Times New Roman"/>
      <w:b/>
      <w:bCs/>
      <w:sz w:val="18"/>
      <w:szCs w:val="18"/>
    </w:rPr>
  </w:style>
  <w:style w:type="paragraph" w:customStyle="1" w:styleId="xl123">
    <w:name w:val="xl123"/>
    <w:basedOn w:val="Normal"/>
    <w:rsid w:val="00E9503E"/>
    <w:pPr>
      <w:spacing w:before="100" w:beforeAutospacing="1" w:after="100" w:afterAutospacing="1" w:line="240" w:lineRule="auto"/>
    </w:pPr>
    <w:rPr>
      <w:rFonts w:ascii="Times New Roman" w:eastAsia="Times New Roman" w:hAnsi="Times New Roman" w:cs="Times New Roman"/>
      <w:sz w:val="18"/>
      <w:szCs w:val="18"/>
    </w:rPr>
  </w:style>
  <w:style w:type="paragraph" w:customStyle="1" w:styleId="xl124">
    <w:name w:val="xl124"/>
    <w:basedOn w:val="Normal"/>
    <w:rsid w:val="00E9503E"/>
    <w:pPr>
      <w:pBdr>
        <w:top w:val="single" w:sz="4" w:space="0" w:color="auto"/>
        <w:left w:val="single" w:sz="4" w:space="0" w:color="auto"/>
        <w:right w:val="single" w:sz="4" w:space="0" w:color="auto"/>
      </w:pBdr>
      <w:shd w:val="clear" w:color="000000" w:fill="D8D8D8"/>
      <w:spacing w:before="100" w:beforeAutospacing="1" w:after="100" w:afterAutospacing="1" w:line="240" w:lineRule="auto"/>
      <w:jc w:val="center"/>
      <w:textAlignment w:val="center"/>
    </w:pPr>
    <w:rPr>
      <w:rFonts w:ascii="Arial" w:eastAsia="Times New Roman" w:hAnsi="Arial" w:cs="Arial"/>
      <w:b/>
      <w:bCs/>
      <w:color w:val="000000"/>
      <w:sz w:val="16"/>
      <w:szCs w:val="16"/>
    </w:rPr>
  </w:style>
  <w:style w:type="paragraph" w:customStyle="1" w:styleId="xl125">
    <w:name w:val="xl125"/>
    <w:basedOn w:val="Normal"/>
    <w:rsid w:val="00E9503E"/>
    <w:pPr>
      <w:spacing w:before="100" w:beforeAutospacing="1" w:after="100" w:afterAutospacing="1" w:line="240" w:lineRule="auto"/>
    </w:pPr>
    <w:rPr>
      <w:rFonts w:ascii="Times New Roman" w:eastAsia="Times New Roman" w:hAnsi="Times New Roman" w:cs="Times New Roman"/>
      <w:sz w:val="16"/>
      <w:szCs w:val="16"/>
    </w:rPr>
  </w:style>
  <w:style w:type="paragraph" w:customStyle="1" w:styleId="xl126">
    <w:name w:val="xl126"/>
    <w:basedOn w:val="Normal"/>
    <w:rsid w:val="00E9503E"/>
    <w:pPr>
      <w:shd w:val="clear" w:color="FFFFCC" w:fill="FFFFFF"/>
      <w:spacing w:before="100" w:beforeAutospacing="1" w:after="100" w:afterAutospacing="1" w:line="240" w:lineRule="auto"/>
      <w:jc w:val="center"/>
      <w:textAlignment w:val="center"/>
    </w:pPr>
    <w:rPr>
      <w:rFonts w:ascii="Arial" w:eastAsia="Times New Roman" w:hAnsi="Arial" w:cs="Arial"/>
      <w:b/>
      <w:bCs/>
      <w:sz w:val="24"/>
      <w:szCs w:val="24"/>
    </w:rPr>
  </w:style>
  <w:style w:type="paragraph" w:customStyle="1" w:styleId="xl127">
    <w:name w:val="xl127"/>
    <w:basedOn w:val="Normal"/>
    <w:rsid w:val="00E9503E"/>
    <w:pPr>
      <w:shd w:val="clear" w:color="000000" w:fill="FFFFFF"/>
      <w:spacing w:before="100" w:beforeAutospacing="1" w:after="100" w:afterAutospacing="1" w:line="240" w:lineRule="auto"/>
      <w:textAlignment w:val="center"/>
    </w:pPr>
    <w:rPr>
      <w:rFonts w:ascii="Times New Roman" w:eastAsia="Times New Roman" w:hAnsi="Times New Roman" w:cs="Times New Roman"/>
      <w:sz w:val="24"/>
      <w:szCs w:val="24"/>
    </w:rPr>
  </w:style>
  <w:style w:type="paragraph" w:customStyle="1" w:styleId="xl128">
    <w:name w:val="xl128"/>
    <w:basedOn w:val="Normal"/>
    <w:rsid w:val="00E9503E"/>
    <w:pPr>
      <w:shd w:val="clear" w:color="FFFFCC" w:fill="FFFFFF"/>
      <w:spacing w:before="100" w:beforeAutospacing="1" w:after="100" w:afterAutospacing="1" w:line="240" w:lineRule="auto"/>
      <w:jc w:val="center"/>
      <w:textAlignment w:val="center"/>
    </w:pPr>
    <w:rPr>
      <w:rFonts w:ascii="Arial" w:eastAsia="Times New Roman" w:hAnsi="Arial" w:cs="Arial"/>
      <w:b/>
      <w:bCs/>
      <w:sz w:val="24"/>
      <w:szCs w:val="24"/>
    </w:rPr>
  </w:style>
  <w:style w:type="paragraph" w:customStyle="1" w:styleId="xl129">
    <w:name w:val="xl129"/>
    <w:basedOn w:val="Normal"/>
    <w:rsid w:val="00E9503E"/>
    <w:pPr>
      <w:pBdr>
        <w:left w:val="single" w:sz="8" w:space="0" w:color="auto"/>
        <w:bottom w:val="single" w:sz="4" w:space="0" w:color="auto"/>
        <w:right w:val="single" w:sz="8" w:space="0" w:color="auto"/>
      </w:pBdr>
      <w:spacing w:before="100" w:beforeAutospacing="1" w:after="100" w:afterAutospacing="1" w:line="240" w:lineRule="auto"/>
    </w:pPr>
    <w:rPr>
      <w:rFonts w:ascii="Times New Roman" w:eastAsia="Times New Roman" w:hAnsi="Times New Roman" w:cs="Times New Roman"/>
      <w:b/>
      <w:bCs/>
      <w:sz w:val="16"/>
      <w:szCs w:val="16"/>
    </w:rPr>
  </w:style>
  <w:style w:type="paragraph" w:customStyle="1" w:styleId="xl130">
    <w:name w:val="xl130"/>
    <w:basedOn w:val="Normal"/>
    <w:rsid w:val="00E9503E"/>
    <w:pPr>
      <w:pBdr>
        <w:top w:val="single" w:sz="4" w:space="0" w:color="auto"/>
        <w:left w:val="single" w:sz="8" w:space="0" w:color="auto"/>
        <w:bottom w:val="single" w:sz="4" w:space="0" w:color="auto"/>
        <w:right w:val="single" w:sz="8" w:space="0" w:color="auto"/>
      </w:pBdr>
      <w:spacing w:before="100" w:beforeAutospacing="1" w:after="100" w:afterAutospacing="1" w:line="240" w:lineRule="auto"/>
    </w:pPr>
    <w:rPr>
      <w:rFonts w:ascii="Times New Roman" w:eastAsia="Times New Roman" w:hAnsi="Times New Roman" w:cs="Times New Roman"/>
      <w:b/>
      <w:bCs/>
      <w:sz w:val="16"/>
      <w:szCs w:val="16"/>
    </w:rPr>
  </w:style>
  <w:style w:type="paragraph" w:customStyle="1" w:styleId="xl131">
    <w:name w:val="xl131"/>
    <w:basedOn w:val="Normal"/>
    <w:rsid w:val="00E9503E"/>
    <w:pPr>
      <w:pBdr>
        <w:top w:val="single" w:sz="4" w:space="0" w:color="auto"/>
        <w:left w:val="single" w:sz="8" w:space="0" w:color="auto"/>
        <w:bottom w:val="single" w:sz="4" w:space="0" w:color="auto"/>
        <w:right w:val="single" w:sz="8" w:space="0" w:color="auto"/>
      </w:pBdr>
      <w:spacing w:before="100" w:beforeAutospacing="1" w:after="100" w:afterAutospacing="1" w:line="240" w:lineRule="auto"/>
    </w:pPr>
    <w:rPr>
      <w:rFonts w:ascii="Times New Roman" w:eastAsia="Times New Roman" w:hAnsi="Times New Roman" w:cs="Times New Roman"/>
      <w:sz w:val="16"/>
      <w:szCs w:val="16"/>
    </w:rPr>
  </w:style>
  <w:style w:type="paragraph" w:customStyle="1" w:styleId="xl132">
    <w:name w:val="xl132"/>
    <w:basedOn w:val="Normal"/>
    <w:rsid w:val="00E9503E"/>
    <w:pPr>
      <w:pBdr>
        <w:top w:val="single" w:sz="4" w:space="0" w:color="auto"/>
        <w:left w:val="single" w:sz="8" w:space="0" w:color="auto"/>
        <w:bottom w:val="single" w:sz="4" w:space="0" w:color="auto"/>
        <w:right w:val="single" w:sz="8" w:space="0" w:color="auto"/>
      </w:pBdr>
      <w:spacing w:before="100" w:beforeAutospacing="1" w:after="100" w:afterAutospacing="1" w:line="240" w:lineRule="auto"/>
    </w:pPr>
    <w:rPr>
      <w:rFonts w:ascii="Times New Roman" w:eastAsia="Times New Roman" w:hAnsi="Times New Roman" w:cs="Times New Roman"/>
      <w:b/>
      <w:bCs/>
      <w:sz w:val="16"/>
      <w:szCs w:val="16"/>
    </w:rPr>
  </w:style>
  <w:style w:type="paragraph" w:customStyle="1" w:styleId="xl133">
    <w:name w:val="xl133"/>
    <w:basedOn w:val="Normal"/>
    <w:rsid w:val="00E9503E"/>
    <w:pPr>
      <w:pBdr>
        <w:top w:val="single" w:sz="4" w:space="0" w:color="auto"/>
        <w:left w:val="single" w:sz="8" w:space="0" w:color="auto"/>
        <w:right w:val="single" w:sz="8" w:space="0" w:color="auto"/>
      </w:pBdr>
      <w:spacing w:before="100" w:beforeAutospacing="1" w:after="100" w:afterAutospacing="1" w:line="240" w:lineRule="auto"/>
    </w:pPr>
    <w:rPr>
      <w:rFonts w:ascii="Times New Roman" w:eastAsia="Times New Roman" w:hAnsi="Times New Roman" w:cs="Times New Roman"/>
      <w:b/>
      <w:bCs/>
      <w:sz w:val="16"/>
      <w:szCs w:val="16"/>
    </w:rPr>
  </w:style>
  <w:style w:type="paragraph" w:customStyle="1" w:styleId="xl134">
    <w:name w:val="xl134"/>
    <w:basedOn w:val="Normal"/>
    <w:rsid w:val="00E9503E"/>
    <w:pPr>
      <w:pBdr>
        <w:top w:val="single" w:sz="8" w:space="0" w:color="auto"/>
        <w:left w:val="single" w:sz="8" w:space="0" w:color="auto"/>
        <w:right w:val="single" w:sz="8" w:space="0" w:color="auto"/>
      </w:pBdr>
      <w:spacing w:before="100" w:beforeAutospacing="1" w:after="100" w:afterAutospacing="1" w:line="240" w:lineRule="auto"/>
    </w:pPr>
    <w:rPr>
      <w:rFonts w:ascii="Times New Roman" w:eastAsia="Times New Roman" w:hAnsi="Times New Roman" w:cs="Times New Roman"/>
      <w:b/>
      <w:bCs/>
      <w:sz w:val="16"/>
      <w:szCs w:val="16"/>
    </w:rPr>
  </w:style>
  <w:style w:type="paragraph" w:customStyle="1" w:styleId="xl135">
    <w:name w:val="xl135"/>
    <w:basedOn w:val="Normal"/>
    <w:rsid w:val="00E9503E"/>
    <w:pPr>
      <w:pBdr>
        <w:top w:val="single" w:sz="8" w:space="0" w:color="auto"/>
        <w:left w:val="single" w:sz="8" w:space="0" w:color="auto"/>
        <w:bottom w:val="single" w:sz="8" w:space="0" w:color="auto"/>
        <w:right w:val="single" w:sz="8" w:space="0" w:color="auto"/>
      </w:pBdr>
      <w:spacing w:before="100" w:beforeAutospacing="1" w:after="100" w:afterAutospacing="1" w:line="240" w:lineRule="auto"/>
    </w:pPr>
    <w:rPr>
      <w:rFonts w:ascii="Times New Roman" w:eastAsia="Times New Roman" w:hAnsi="Times New Roman" w:cs="Times New Roman"/>
      <w:b/>
      <w:bCs/>
      <w:sz w:val="16"/>
      <w:szCs w:val="16"/>
    </w:rPr>
  </w:style>
  <w:style w:type="paragraph" w:customStyle="1" w:styleId="paragraph">
    <w:name w:val="paragraph"/>
    <w:basedOn w:val="Normal"/>
    <w:rsid w:val="00E57663"/>
    <w:pPr>
      <w:spacing w:before="100" w:beforeAutospacing="1" w:after="100" w:afterAutospacing="1" w:line="240" w:lineRule="auto"/>
    </w:pPr>
    <w:rPr>
      <w:rFonts w:ascii="Times New Roman" w:eastAsia="Times New Roman" w:hAnsi="Times New Roman" w:cs="Times New Roman"/>
      <w:sz w:val="24"/>
      <w:szCs w:val="24"/>
      <w:lang w:val="es-CO" w:eastAsia="es-CO"/>
    </w:rPr>
  </w:style>
  <w:style w:type="character" w:customStyle="1" w:styleId="eop">
    <w:name w:val="eop"/>
    <w:basedOn w:val="Fuentedeprrafopredeter"/>
    <w:rsid w:val="00E57663"/>
  </w:style>
  <w:style w:type="character" w:customStyle="1" w:styleId="normaltextrun">
    <w:name w:val="normaltextrun"/>
    <w:basedOn w:val="Fuentedeprrafopredeter"/>
    <w:rsid w:val="00E57663"/>
  </w:style>
  <w:style w:type="character" w:customStyle="1" w:styleId="contextualspellingandgrammarerror">
    <w:name w:val="contextualspellingandgrammarerror"/>
    <w:basedOn w:val="Fuentedeprrafopredeter"/>
    <w:rsid w:val="00E57663"/>
  </w:style>
  <w:style w:type="character" w:customStyle="1" w:styleId="spellingerror">
    <w:name w:val="spellingerror"/>
    <w:basedOn w:val="Fuentedeprrafopredeter"/>
    <w:rsid w:val="00E57663"/>
  </w:style>
  <w:style w:type="paragraph" w:customStyle="1" w:styleId="font5">
    <w:name w:val="font5"/>
    <w:basedOn w:val="Normal"/>
    <w:rsid w:val="006D082F"/>
    <w:pPr>
      <w:spacing w:before="100" w:beforeAutospacing="1" w:after="100" w:afterAutospacing="1" w:line="240" w:lineRule="auto"/>
    </w:pPr>
    <w:rPr>
      <w:rFonts w:ascii="Tahoma" w:eastAsia="Times New Roman" w:hAnsi="Tahoma" w:cs="Tahoma"/>
      <w:color w:val="000000"/>
      <w:sz w:val="18"/>
      <w:szCs w:val="18"/>
      <w:lang w:val="es-CO" w:eastAsia="es-CO"/>
    </w:rPr>
  </w:style>
  <w:style w:type="paragraph" w:customStyle="1" w:styleId="font6">
    <w:name w:val="font6"/>
    <w:basedOn w:val="Normal"/>
    <w:rsid w:val="006D082F"/>
    <w:pPr>
      <w:spacing w:before="100" w:beforeAutospacing="1" w:after="100" w:afterAutospacing="1" w:line="240" w:lineRule="auto"/>
    </w:pPr>
    <w:rPr>
      <w:rFonts w:ascii="Tahoma" w:eastAsia="Times New Roman" w:hAnsi="Tahoma" w:cs="Tahoma"/>
      <w:b/>
      <w:bCs/>
      <w:color w:val="000000"/>
      <w:sz w:val="18"/>
      <w:szCs w:val="18"/>
      <w:lang w:val="es-CO" w:eastAsia="es-CO"/>
    </w:rPr>
  </w:style>
  <w:style w:type="paragraph" w:customStyle="1" w:styleId="font7">
    <w:name w:val="font7"/>
    <w:basedOn w:val="Normal"/>
    <w:rsid w:val="006D082F"/>
    <w:pPr>
      <w:spacing w:before="100" w:beforeAutospacing="1" w:after="100" w:afterAutospacing="1" w:line="240" w:lineRule="auto"/>
    </w:pPr>
    <w:rPr>
      <w:rFonts w:ascii="Tahoma" w:eastAsia="Times New Roman" w:hAnsi="Tahoma" w:cs="Tahoma"/>
      <w:color w:val="000000"/>
      <w:sz w:val="18"/>
      <w:szCs w:val="18"/>
      <w:lang w:val="es-CO" w:eastAsia="es-CO"/>
    </w:rPr>
  </w:style>
  <w:style w:type="paragraph" w:customStyle="1" w:styleId="font8">
    <w:name w:val="font8"/>
    <w:basedOn w:val="Normal"/>
    <w:rsid w:val="006D082F"/>
    <w:pPr>
      <w:spacing w:before="100" w:beforeAutospacing="1" w:after="100" w:afterAutospacing="1" w:line="240" w:lineRule="auto"/>
    </w:pPr>
    <w:rPr>
      <w:rFonts w:ascii="Tahoma" w:eastAsia="Times New Roman" w:hAnsi="Tahoma" w:cs="Tahoma"/>
      <w:b/>
      <w:bCs/>
      <w:color w:val="000000"/>
      <w:sz w:val="18"/>
      <w:szCs w:val="18"/>
      <w:lang w:val="es-CO" w:eastAsia="es-CO"/>
    </w:rPr>
  </w:style>
  <w:style w:type="paragraph" w:customStyle="1" w:styleId="xl64">
    <w:name w:val="xl64"/>
    <w:basedOn w:val="Normal"/>
    <w:rsid w:val="006D082F"/>
    <w:pPr>
      <w:spacing w:before="100" w:beforeAutospacing="1" w:after="100" w:afterAutospacing="1" w:line="240" w:lineRule="auto"/>
      <w:jc w:val="center"/>
    </w:pPr>
    <w:rPr>
      <w:rFonts w:ascii="Times New Roman" w:eastAsia="Times New Roman" w:hAnsi="Times New Roman" w:cs="Times New Roman"/>
      <w:b/>
      <w:bCs/>
      <w:sz w:val="24"/>
      <w:szCs w:val="24"/>
      <w:lang w:val="es-CO" w:eastAsia="es-CO"/>
    </w:rPr>
  </w:style>
  <w:style w:type="paragraph" w:customStyle="1" w:styleId="xl65">
    <w:name w:val="xl65"/>
    <w:basedOn w:val="Normal"/>
    <w:rsid w:val="006D082F"/>
    <w:pPr>
      <w:pBdr>
        <w:top w:val="single" w:sz="8" w:space="0" w:color="auto"/>
        <w:left w:val="single" w:sz="8" w:space="0" w:color="auto"/>
        <w:bottom w:val="single" w:sz="8"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b/>
      <w:bCs/>
      <w:sz w:val="24"/>
      <w:szCs w:val="24"/>
      <w:lang w:val="es-CO" w:eastAsia="es-CO"/>
    </w:rPr>
  </w:style>
  <w:style w:type="paragraph" w:customStyle="1" w:styleId="xl66">
    <w:name w:val="xl66"/>
    <w:basedOn w:val="Normal"/>
    <w:rsid w:val="006D082F"/>
    <w:pPr>
      <w:pBdr>
        <w:top w:val="single" w:sz="8" w:space="0" w:color="auto"/>
        <w:bottom w:val="single" w:sz="8"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lang w:val="es-CO" w:eastAsia="es-CO"/>
    </w:rPr>
  </w:style>
  <w:style w:type="paragraph" w:customStyle="1" w:styleId="xl67">
    <w:name w:val="xl67"/>
    <w:basedOn w:val="Normal"/>
    <w:rsid w:val="006D082F"/>
    <w:pPr>
      <w:pBdr>
        <w:top w:val="single" w:sz="8" w:space="0" w:color="auto"/>
        <w:left w:val="single" w:sz="4" w:space="0" w:color="auto"/>
        <w:bottom w:val="single" w:sz="8"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lang w:val="es-CO" w:eastAsia="es-CO"/>
    </w:rPr>
  </w:style>
  <w:style w:type="paragraph" w:customStyle="1" w:styleId="xl68">
    <w:name w:val="xl68"/>
    <w:basedOn w:val="Normal"/>
    <w:rsid w:val="006D082F"/>
    <w:pPr>
      <w:pBdr>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sz w:val="24"/>
      <w:szCs w:val="24"/>
      <w:lang w:val="es-CO" w:eastAsia="es-CO"/>
    </w:rPr>
  </w:style>
  <w:style w:type="paragraph" w:customStyle="1" w:styleId="xl69">
    <w:name w:val="xl69"/>
    <w:basedOn w:val="Normal"/>
    <w:rsid w:val="006D082F"/>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sz w:val="24"/>
      <w:szCs w:val="24"/>
      <w:lang w:val="es-CO" w:eastAsia="es-CO"/>
    </w:rPr>
  </w:style>
  <w:style w:type="character" w:styleId="Hipervnculovisitado">
    <w:name w:val="FollowedHyperlink"/>
    <w:basedOn w:val="Fuentedeprrafopredeter"/>
    <w:uiPriority w:val="99"/>
    <w:semiHidden/>
    <w:unhideWhenUsed/>
    <w:rsid w:val="00FD22F7"/>
    <w:rPr>
      <w:color w:val="954F72"/>
      <w:u w:val="single"/>
    </w:rPr>
  </w:style>
  <w:style w:type="character" w:customStyle="1" w:styleId="highlight">
    <w:name w:val="highlight"/>
    <w:rsid w:val="00830A41"/>
  </w:style>
  <w:style w:type="character" w:customStyle="1" w:styleId="texcontenido">
    <w:name w:val="texcontenido"/>
    <w:rsid w:val="00830A41"/>
  </w:style>
  <w:style w:type="character" w:customStyle="1" w:styleId="textomenun1">
    <w:name w:val="textomenun1"/>
    <w:rsid w:val="00830A41"/>
  </w:style>
  <w:style w:type="character" w:customStyle="1" w:styleId="textonivel1">
    <w:name w:val="textonivel1"/>
    <w:rsid w:val="00830A41"/>
  </w:style>
  <w:style w:type="table" w:customStyle="1" w:styleId="Tablaconcuadrcula1">
    <w:name w:val="Tabla con cuadrícula1"/>
    <w:basedOn w:val="Tablanormal"/>
    <w:next w:val="Tablaconcuadrcula"/>
    <w:uiPriority w:val="59"/>
    <w:rsid w:val="005B2D67"/>
    <w:pPr>
      <w:spacing w:after="0" w:line="240" w:lineRule="auto"/>
    </w:pPr>
    <w:rPr>
      <w:rFonts w:eastAsiaTheme="minorEastAsia"/>
      <w:lang w:val="es-CO" w:eastAsia="es-CO"/>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customStyle="1" w:styleId="msonormal0">
    <w:name w:val="msonormal"/>
    <w:basedOn w:val="Normal"/>
    <w:rsid w:val="005F4BBC"/>
    <w:pPr>
      <w:spacing w:before="100" w:beforeAutospacing="1" w:after="100" w:afterAutospacing="1" w:line="240" w:lineRule="auto"/>
    </w:pPr>
    <w:rPr>
      <w:rFonts w:ascii="Times New Roman" w:eastAsia="Times New Roman" w:hAnsi="Times New Roman" w:cs="Times New Roman"/>
      <w:sz w:val="24"/>
      <w:szCs w:val="24"/>
      <w:lang w:val="es-CO" w:eastAsia="es-CO"/>
    </w:rPr>
  </w:style>
  <w:style w:type="paragraph" w:customStyle="1" w:styleId="xl136">
    <w:name w:val="xl136"/>
    <w:basedOn w:val="Normal"/>
    <w:rsid w:val="005F4BBC"/>
    <w:pPr>
      <w:shd w:val="clear" w:color="FFFFCC" w:fill="FFFFFF"/>
      <w:spacing w:before="100" w:beforeAutospacing="1" w:after="100" w:afterAutospacing="1" w:line="240" w:lineRule="auto"/>
      <w:jc w:val="center"/>
    </w:pPr>
    <w:rPr>
      <w:rFonts w:ascii="Times New Roman" w:eastAsia="Times New Roman" w:hAnsi="Times New Roman" w:cs="Times New Roman"/>
      <w:b/>
      <w:bCs/>
      <w:sz w:val="24"/>
      <w:szCs w:val="24"/>
      <w:lang w:val="es-CO" w:eastAsia="es-CO"/>
    </w:rPr>
  </w:style>
  <w:style w:type="paragraph" w:customStyle="1" w:styleId="xl137">
    <w:name w:val="xl137"/>
    <w:basedOn w:val="Normal"/>
    <w:rsid w:val="005F4BBC"/>
    <w:pPr>
      <w:shd w:val="clear" w:color="FFFFCC" w:fill="FFFFFF"/>
      <w:spacing w:before="100" w:beforeAutospacing="1" w:after="100" w:afterAutospacing="1" w:line="240" w:lineRule="auto"/>
      <w:jc w:val="center"/>
    </w:pPr>
    <w:rPr>
      <w:rFonts w:ascii="Times New Roman" w:eastAsia="Times New Roman" w:hAnsi="Times New Roman" w:cs="Times New Roman"/>
      <w:b/>
      <w:bCs/>
      <w:lang w:val="es-CO" w:eastAsia="es-CO"/>
    </w:rPr>
  </w:style>
  <w:style w:type="paragraph" w:customStyle="1" w:styleId="xl138">
    <w:name w:val="xl138"/>
    <w:basedOn w:val="Normal"/>
    <w:rsid w:val="005F4BBC"/>
    <w:pPr>
      <w:pBdr>
        <w:bottom w:val="single" w:sz="4" w:space="0" w:color="auto"/>
      </w:pBdr>
      <w:shd w:val="clear" w:color="FFFFCC" w:fill="FFFFFF"/>
      <w:spacing w:before="100" w:beforeAutospacing="1" w:after="100" w:afterAutospacing="1" w:line="240" w:lineRule="auto"/>
      <w:jc w:val="center"/>
    </w:pPr>
    <w:rPr>
      <w:rFonts w:ascii="Times New Roman" w:eastAsia="Times New Roman" w:hAnsi="Times New Roman" w:cs="Times New Roman"/>
      <w:b/>
      <w:bCs/>
      <w:lang w:val="es-CO" w:eastAsia="es-CO"/>
    </w:rPr>
  </w:style>
  <w:style w:type="table" w:customStyle="1" w:styleId="Tablaconcuadrcula2">
    <w:name w:val="Tabla con cuadrícula2"/>
    <w:basedOn w:val="Tablanormal"/>
    <w:next w:val="Tablaconcuadrcula"/>
    <w:uiPriority w:val="59"/>
    <w:rsid w:val="00961E5C"/>
    <w:pPr>
      <w:spacing w:after="0" w:line="240" w:lineRule="auto"/>
    </w:pPr>
    <w:rPr>
      <w:lang w:val="es-C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
    <w:name w:val="Sin lista1"/>
    <w:next w:val="Sinlista"/>
    <w:uiPriority w:val="99"/>
    <w:semiHidden/>
    <w:unhideWhenUsed/>
    <w:rsid w:val="00961E5C"/>
  </w:style>
  <w:style w:type="table" w:customStyle="1" w:styleId="Tablaconcuadrcula3">
    <w:name w:val="Tabla con cuadrícula3"/>
    <w:basedOn w:val="Tablanormal"/>
    <w:next w:val="Tablaconcuadrcula"/>
    <w:uiPriority w:val="59"/>
    <w:rsid w:val="00961E5C"/>
    <w:pPr>
      <w:spacing w:after="0" w:line="240" w:lineRule="auto"/>
    </w:pPr>
    <w:rPr>
      <w:rFonts w:ascii="Calibri" w:eastAsia="Calibri" w:hAnsi="Calibri" w:cs="Times New Roman"/>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Refdecomentario">
    <w:name w:val="annotation reference"/>
    <w:basedOn w:val="Fuentedeprrafopredeter"/>
    <w:uiPriority w:val="99"/>
    <w:semiHidden/>
    <w:unhideWhenUsed/>
    <w:rsid w:val="00AC091D"/>
    <w:rPr>
      <w:sz w:val="16"/>
      <w:szCs w:val="16"/>
    </w:rPr>
  </w:style>
  <w:style w:type="paragraph" w:styleId="TtuloTDC">
    <w:name w:val="TOC Heading"/>
    <w:basedOn w:val="Ttulo1"/>
    <w:next w:val="Normal"/>
    <w:uiPriority w:val="39"/>
    <w:semiHidden/>
    <w:unhideWhenUsed/>
    <w:qFormat/>
    <w:rsid w:val="00AC091D"/>
    <w:pPr>
      <w:outlineLvl w:val="9"/>
    </w:pPr>
    <w:rPr>
      <w:lang w:val="es-ES"/>
    </w:rPr>
  </w:style>
  <w:style w:type="character" w:customStyle="1" w:styleId="marknnm7nqnf5">
    <w:name w:val="marknnm7nqnf5"/>
    <w:basedOn w:val="Fuentedeprrafopredeter"/>
    <w:rsid w:val="00690B78"/>
  </w:style>
  <w:style w:type="paragraph" w:customStyle="1" w:styleId="Predeterminado">
    <w:name w:val="Predeterminado"/>
    <w:rsid w:val="00463862"/>
    <w:pPr>
      <w:suppressAutoHyphens/>
      <w:spacing w:after="0" w:line="100" w:lineRule="atLeast"/>
    </w:pPr>
    <w:rPr>
      <w:rFonts w:ascii="Times New Roman" w:eastAsia="Times New Roman" w:hAnsi="Times New Roman" w:cs="Times New Roman"/>
      <w:color w:val="00000A"/>
      <w:sz w:val="24"/>
      <w:szCs w:val="24"/>
      <w:lang w:eastAsia="ar-SA"/>
    </w:rPr>
  </w:style>
  <w:style w:type="paragraph" w:customStyle="1" w:styleId="TableParagraph">
    <w:name w:val="Table Paragraph"/>
    <w:basedOn w:val="Normal"/>
    <w:uiPriority w:val="1"/>
    <w:qFormat/>
    <w:rsid w:val="007F0433"/>
    <w:pPr>
      <w:widowControl w:val="0"/>
      <w:autoSpaceDE w:val="0"/>
      <w:autoSpaceDN w:val="0"/>
      <w:spacing w:before="19" w:after="0" w:line="240" w:lineRule="auto"/>
      <w:jc w:val="right"/>
    </w:pPr>
    <w:rPr>
      <w:rFonts w:ascii="Arial" w:eastAsia="Arial" w:hAnsi="Arial" w:cs="Arial"/>
      <w:lang w:eastAsia="en-US"/>
    </w:rPr>
  </w:style>
  <w:style w:type="table" w:customStyle="1" w:styleId="TableNormal">
    <w:name w:val="Table Normal"/>
    <w:uiPriority w:val="2"/>
    <w:semiHidden/>
    <w:qFormat/>
    <w:rsid w:val="007F0433"/>
    <w:pPr>
      <w:widowControl w:val="0"/>
      <w:autoSpaceDE w:val="0"/>
      <w:autoSpaceDN w:val="0"/>
      <w:spacing w:after="0" w:line="240" w:lineRule="auto"/>
    </w:pPr>
    <w:rPr>
      <w:lang w:val="en-US"/>
    </w:rPr>
    <w:tblPr>
      <w:tblCellMar>
        <w:top w:w="0" w:type="dxa"/>
        <w:left w:w="0" w:type="dxa"/>
        <w:bottom w:w="0" w:type="dxa"/>
        <w:right w:w="0" w:type="dxa"/>
      </w:tblCellMar>
    </w:tblPr>
  </w:style>
  <w:style w:type="paragraph" w:customStyle="1" w:styleId="xl139">
    <w:name w:val="xl139"/>
    <w:basedOn w:val="Normal"/>
    <w:rsid w:val="0075180F"/>
    <w:pPr>
      <w:shd w:val="clear" w:color="FFFFCC" w:fill="FFFFFF"/>
      <w:spacing w:before="100" w:beforeAutospacing="1" w:after="100" w:afterAutospacing="1" w:line="240" w:lineRule="auto"/>
      <w:jc w:val="center"/>
    </w:pPr>
    <w:rPr>
      <w:rFonts w:ascii="Times New Roman" w:eastAsia="Times New Roman" w:hAnsi="Times New Roman" w:cs="Times New Roman"/>
      <w:b/>
      <w:bCs/>
      <w:sz w:val="24"/>
      <w:szCs w:val="24"/>
      <w:lang w:val="es-CO" w:eastAsia="es-CO"/>
    </w:rPr>
  </w:style>
  <w:style w:type="paragraph" w:customStyle="1" w:styleId="xl140">
    <w:name w:val="xl140"/>
    <w:basedOn w:val="Normal"/>
    <w:rsid w:val="0075180F"/>
    <w:pPr>
      <w:shd w:val="clear" w:color="FFFFCC" w:fill="FFFFFF"/>
      <w:spacing w:before="100" w:beforeAutospacing="1" w:after="100" w:afterAutospacing="1" w:line="240" w:lineRule="auto"/>
      <w:jc w:val="center"/>
    </w:pPr>
    <w:rPr>
      <w:rFonts w:ascii="Times New Roman" w:eastAsia="Times New Roman" w:hAnsi="Times New Roman" w:cs="Times New Roman"/>
      <w:b/>
      <w:bCs/>
      <w:lang w:val="es-CO" w:eastAsia="es-CO"/>
    </w:rPr>
  </w:style>
  <w:style w:type="paragraph" w:customStyle="1" w:styleId="xl141">
    <w:name w:val="xl141"/>
    <w:basedOn w:val="Normal"/>
    <w:rsid w:val="0075180F"/>
    <w:pPr>
      <w:pBdr>
        <w:bottom w:val="single" w:sz="4" w:space="0" w:color="auto"/>
      </w:pBdr>
      <w:shd w:val="clear" w:color="FFFFCC" w:fill="FFFFFF"/>
      <w:spacing w:before="100" w:beforeAutospacing="1" w:after="100" w:afterAutospacing="1" w:line="240" w:lineRule="auto"/>
      <w:jc w:val="center"/>
    </w:pPr>
    <w:rPr>
      <w:rFonts w:ascii="Times New Roman" w:eastAsia="Times New Roman" w:hAnsi="Times New Roman" w:cs="Times New Roman"/>
      <w:b/>
      <w:bCs/>
      <w:lang w:val="es-CO" w:eastAsia="es-CO"/>
    </w:rPr>
  </w:style>
  <w:style w:type="character" w:customStyle="1" w:styleId="Mencinsinresolver1">
    <w:name w:val="Mención sin resolver1"/>
    <w:basedOn w:val="Fuentedeprrafopredeter"/>
    <w:uiPriority w:val="99"/>
    <w:semiHidden/>
    <w:unhideWhenUsed/>
    <w:rsid w:val="0075180F"/>
    <w:rPr>
      <w:color w:val="605E5C"/>
      <w:shd w:val="clear" w:color="auto" w:fill="E1DFDD"/>
    </w:rPr>
  </w:style>
  <w:style w:type="paragraph" w:customStyle="1" w:styleId="xl142">
    <w:name w:val="xl142"/>
    <w:basedOn w:val="Normal"/>
    <w:rsid w:val="0080492F"/>
    <w:pPr>
      <w:shd w:val="clear" w:color="FFFFCC" w:fill="FFFFFF"/>
      <w:spacing w:before="100" w:beforeAutospacing="1" w:after="100" w:afterAutospacing="1" w:line="240" w:lineRule="auto"/>
      <w:jc w:val="center"/>
    </w:pPr>
    <w:rPr>
      <w:rFonts w:ascii="Times New Roman" w:eastAsia="Times New Roman" w:hAnsi="Times New Roman" w:cs="Times New Roman"/>
      <w:b/>
      <w:bCs/>
      <w:sz w:val="24"/>
      <w:szCs w:val="24"/>
      <w:lang w:val="es-CO" w:eastAsia="es-CO"/>
    </w:rPr>
  </w:style>
  <w:style w:type="paragraph" w:customStyle="1" w:styleId="xl143">
    <w:name w:val="xl143"/>
    <w:basedOn w:val="Normal"/>
    <w:rsid w:val="0080492F"/>
    <w:pPr>
      <w:shd w:val="clear" w:color="FFFFCC" w:fill="FFFFFF"/>
      <w:spacing w:before="100" w:beforeAutospacing="1" w:after="100" w:afterAutospacing="1" w:line="240" w:lineRule="auto"/>
      <w:jc w:val="center"/>
    </w:pPr>
    <w:rPr>
      <w:rFonts w:ascii="Times New Roman" w:eastAsia="Times New Roman" w:hAnsi="Times New Roman" w:cs="Times New Roman"/>
      <w:b/>
      <w:bCs/>
      <w:lang w:val="es-CO" w:eastAsia="es-CO"/>
    </w:rPr>
  </w:style>
  <w:style w:type="paragraph" w:customStyle="1" w:styleId="xl144">
    <w:name w:val="xl144"/>
    <w:basedOn w:val="Normal"/>
    <w:rsid w:val="0080492F"/>
    <w:pPr>
      <w:pBdr>
        <w:bottom w:val="single" w:sz="4" w:space="0" w:color="auto"/>
      </w:pBdr>
      <w:shd w:val="clear" w:color="FFFFCC" w:fill="FFFFFF"/>
      <w:spacing w:before="100" w:beforeAutospacing="1" w:after="100" w:afterAutospacing="1" w:line="240" w:lineRule="auto"/>
      <w:jc w:val="center"/>
    </w:pPr>
    <w:rPr>
      <w:rFonts w:ascii="Times New Roman" w:eastAsia="Times New Roman" w:hAnsi="Times New Roman" w:cs="Times New Roman"/>
      <w:b/>
      <w:bCs/>
      <w:lang w:val="es-CO" w:eastAsia="es-CO"/>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5133289">
      <w:bodyDiv w:val="1"/>
      <w:marLeft w:val="0"/>
      <w:marRight w:val="0"/>
      <w:marTop w:val="0"/>
      <w:marBottom w:val="0"/>
      <w:divBdr>
        <w:top w:val="none" w:sz="0" w:space="0" w:color="auto"/>
        <w:left w:val="none" w:sz="0" w:space="0" w:color="auto"/>
        <w:bottom w:val="none" w:sz="0" w:space="0" w:color="auto"/>
        <w:right w:val="none" w:sz="0" w:space="0" w:color="auto"/>
      </w:divBdr>
    </w:div>
    <w:div w:id="15544240">
      <w:bodyDiv w:val="1"/>
      <w:marLeft w:val="0"/>
      <w:marRight w:val="0"/>
      <w:marTop w:val="0"/>
      <w:marBottom w:val="0"/>
      <w:divBdr>
        <w:top w:val="none" w:sz="0" w:space="0" w:color="auto"/>
        <w:left w:val="none" w:sz="0" w:space="0" w:color="auto"/>
        <w:bottom w:val="none" w:sz="0" w:space="0" w:color="auto"/>
        <w:right w:val="none" w:sz="0" w:space="0" w:color="auto"/>
      </w:divBdr>
    </w:div>
    <w:div w:id="18439152">
      <w:bodyDiv w:val="1"/>
      <w:marLeft w:val="0"/>
      <w:marRight w:val="0"/>
      <w:marTop w:val="0"/>
      <w:marBottom w:val="0"/>
      <w:divBdr>
        <w:top w:val="none" w:sz="0" w:space="0" w:color="auto"/>
        <w:left w:val="none" w:sz="0" w:space="0" w:color="auto"/>
        <w:bottom w:val="none" w:sz="0" w:space="0" w:color="auto"/>
        <w:right w:val="none" w:sz="0" w:space="0" w:color="auto"/>
      </w:divBdr>
    </w:div>
    <w:div w:id="21320429">
      <w:bodyDiv w:val="1"/>
      <w:marLeft w:val="0"/>
      <w:marRight w:val="0"/>
      <w:marTop w:val="0"/>
      <w:marBottom w:val="0"/>
      <w:divBdr>
        <w:top w:val="none" w:sz="0" w:space="0" w:color="auto"/>
        <w:left w:val="none" w:sz="0" w:space="0" w:color="auto"/>
        <w:bottom w:val="none" w:sz="0" w:space="0" w:color="auto"/>
        <w:right w:val="none" w:sz="0" w:space="0" w:color="auto"/>
      </w:divBdr>
    </w:div>
    <w:div w:id="35663238">
      <w:bodyDiv w:val="1"/>
      <w:marLeft w:val="0"/>
      <w:marRight w:val="0"/>
      <w:marTop w:val="0"/>
      <w:marBottom w:val="0"/>
      <w:divBdr>
        <w:top w:val="none" w:sz="0" w:space="0" w:color="auto"/>
        <w:left w:val="none" w:sz="0" w:space="0" w:color="auto"/>
        <w:bottom w:val="none" w:sz="0" w:space="0" w:color="auto"/>
        <w:right w:val="none" w:sz="0" w:space="0" w:color="auto"/>
      </w:divBdr>
    </w:div>
    <w:div w:id="56710231">
      <w:bodyDiv w:val="1"/>
      <w:marLeft w:val="0"/>
      <w:marRight w:val="0"/>
      <w:marTop w:val="0"/>
      <w:marBottom w:val="0"/>
      <w:divBdr>
        <w:top w:val="none" w:sz="0" w:space="0" w:color="auto"/>
        <w:left w:val="none" w:sz="0" w:space="0" w:color="auto"/>
        <w:bottom w:val="none" w:sz="0" w:space="0" w:color="auto"/>
        <w:right w:val="none" w:sz="0" w:space="0" w:color="auto"/>
      </w:divBdr>
    </w:div>
    <w:div w:id="60494322">
      <w:bodyDiv w:val="1"/>
      <w:marLeft w:val="0"/>
      <w:marRight w:val="0"/>
      <w:marTop w:val="0"/>
      <w:marBottom w:val="0"/>
      <w:divBdr>
        <w:top w:val="none" w:sz="0" w:space="0" w:color="auto"/>
        <w:left w:val="none" w:sz="0" w:space="0" w:color="auto"/>
        <w:bottom w:val="none" w:sz="0" w:space="0" w:color="auto"/>
        <w:right w:val="none" w:sz="0" w:space="0" w:color="auto"/>
      </w:divBdr>
    </w:div>
    <w:div w:id="65765315">
      <w:bodyDiv w:val="1"/>
      <w:marLeft w:val="0"/>
      <w:marRight w:val="0"/>
      <w:marTop w:val="0"/>
      <w:marBottom w:val="0"/>
      <w:divBdr>
        <w:top w:val="none" w:sz="0" w:space="0" w:color="auto"/>
        <w:left w:val="none" w:sz="0" w:space="0" w:color="auto"/>
        <w:bottom w:val="none" w:sz="0" w:space="0" w:color="auto"/>
        <w:right w:val="none" w:sz="0" w:space="0" w:color="auto"/>
      </w:divBdr>
    </w:div>
    <w:div w:id="77412705">
      <w:bodyDiv w:val="1"/>
      <w:marLeft w:val="0"/>
      <w:marRight w:val="0"/>
      <w:marTop w:val="0"/>
      <w:marBottom w:val="0"/>
      <w:divBdr>
        <w:top w:val="none" w:sz="0" w:space="0" w:color="auto"/>
        <w:left w:val="none" w:sz="0" w:space="0" w:color="auto"/>
        <w:bottom w:val="none" w:sz="0" w:space="0" w:color="auto"/>
        <w:right w:val="none" w:sz="0" w:space="0" w:color="auto"/>
      </w:divBdr>
    </w:div>
    <w:div w:id="87586042">
      <w:bodyDiv w:val="1"/>
      <w:marLeft w:val="0"/>
      <w:marRight w:val="0"/>
      <w:marTop w:val="0"/>
      <w:marBottom w:val="0"/>
      <w:divBdr>
        <w:top w:val="none" w:sz="0" w:space="0" w:color="auto"/>
        <w:left w:val="none" w:sz="0" w:space="0" w:color="auto"/>
        <w:bottom w:val="none" w:sz="0" w:space="0" w:color="auto"/>
        <w:right w:val="none" w:sz="0" w:space="0" w:color="auto"/>
      </w:divBdr>
    </w:div>
    <w:div w:id="107094244">
      <w:bodyDiv w:val="1"/>
      <w:marLeft w:val="0"/>
      <w:marRight w:val="0"/>
      <w:marTop w:val="0"/>
      <w:marBottom w:val="0"/>
      <w:divBdr>
        <w:top w:val="none" w:sz="0" w:space="0" w:color="auto"/>
        <w:left w:val="none" w:sz="0" w:space="0" w:color="auto"/>
        <w:bottom w:val="none" w:sz="0" w:space="0" w:color="auto"/>
        <w:right w:val="none" w:sz="0" w:space="0" w:color="auto"/>
      </w:divBdr>
    </w:div>
    <w:div w:id="112134384">
      <w:bodyDiv w:val="1"/>
      <w:marLeft w:val="0"/>
      <w:marRight w:val="0"/>
      <w:marTop w:val="0"/>
      <w:marBottom w:val="0"/>
      <w:divBdr>
        <w:top w:val="none" w:sz="0" w:space="0" w:color="auto"/>
        <w:left w:val="none" w:sz="0" w:space="0" w:color="auto"/>
        <w:bottom w:val="none" w:sz="0" w:space="0" w:color="auto"/>
        <w:right w:val="none" w:sz="0" w:space="0" w:color="auto"/>
      </w:divBdr>
    </w:div>
    <w:div w:id="134029585">
      <w:bodyDiv w:val="1"/>
      <w:marLeft w:val="0"/>
      <w:marRight w:val="0"/>
      <w:marTop w:val="0"/>
      <w:marBottom w:val="0"/>
      <w:divBdr>
        <w:top w:val="none" w:sz="0" w:space="0" w:color="auto"/>
        <w:left w:val="none" w:sz="0" w:space="0" w:color="auto"/>
        <w:bottom w:val="none" w:sz="0" w:space="0" w:color="auto"/>
        <w:right w:val="none" w:sz="0" w:space="0" w:color="auto"/>
      </w:divBdr>
    </w:div>
    <w:div w:id="158691503">
      <w:bodyDiv w:val="1"/>
      <w:marLeft w:val="0"/>
      <w:marRight w:val="0"/>
      <w:marTop w:val="0"/>
      <w:marBottom w:val="0"/>
      <w:divBdr>
        <w:top w:val="none" w:sz="0" w:space="0" w:color="auto"/>
        <w:left w:val="none" w:sz="0" w:space="0" w:color="auto"/>
        <w:bottom w:val="none" w:sz="0" w:space="0" w:color="auto"/>
        <w:right w:val="none" w:sz="0" w:space="0" w:color="auto"/>
      </w:divBdr>
    </w:div>
    <w:div w:id="160585986">
      <w:bodyDiv w:val="1"/>
      <w:marLeft w:val="0"/>
      <w:marRight w:val="0"/>
      <w:marTop w:val="0"/>
      <w:marBottom w:val="0"/>
      <w:divBdr>
        <w:top w:val="none" w:sz="0" w:space="0" w:color="auto"/>
        <w:left w:val="none" w:sz="0" w:space="0" w:color="auto"/>
        <w:bottom w:val="none" w:sz="0" w:space="0" w:color="auto"/>
        <w:right w:val="none" w:sz="0" w:space="0" w:color="auto"/>
      </w:divBdr>
    </w:div>
    <w:div w:id="160630022">
      <w:bodyDiv w:val="1"/>
      <w:marLeft w:val="0"/>
      <w:marRight w:val="0"/>
      <w:marTop w:val="0"/>
      <w:marBottom w:val="0"/>
      <w:divBdr>
        <w:top w:val="none" w:sz="0" w:space="0" w:color="auto"/>
        <w:left w:val="none" w:sz="0" w:space="0" w:color="auto"/>
        <w:bottom w:val="none" w:sz="0" w:space="0" w:color="auto"/>
        <w:right w:val="none" w:sz="0" w:space="0" w:color="auto"/>
      </w:divBdr>
    </w:div>
    <w:div w:id="167788946">
      <w:bodyDiv w:val="1"/>
      <w:marLeft w:val="0"/>
      <w:marRight w:val="0"/>
      <w:marTop w:val="0"/>
      <w:marBottom w:val="0"/>
      <w:divBdr>
        <w:top w:val="none" w:sz="0" w:space="0" w:color="auto"/>
        <w:left w:val="none" w:sz="0" w:space="0" w:color="auto"/>
        <w:bottom w:val="none" w:sz="0" w:space="0" w:color="auto"/>
        <w:right w:val="none" w:sz="0" w:space="0" w:color="auto"/>
      </w:divBdr>
      <w:divsChild>
        <w:div w:id="768550358">
          <w:marLeft w:val="547"/>
          <w:marRight w:val="0"/>
          <w:marTop w:val="0"/>
          <w:marBottom w:val="0"/>
          <w:divBdr>
            <w:top w:val="none" w:sz="0" w:space="0" w:color="auto"/>
            <w:left w:val="none" w:sz="0" w:space="0" w:color="auto"/>
            <w:bottom w:val="none" w:sz="0" w:space="0" w:color="auto"/>
            <w:right w:val="none" w:sz="0" w:space="0" w:color="auto"/>
          </w:divBdr>
        </w:div>
        <w:div w:id="1346663727">
          <w:marLeft w:val="547"/>
          <w:marRight w:val="0"/>
          <w:marTop w:val="0"/>
          <w:marBottom w:val="0"/>
          <w:divBdr>
            <w:top w:val="none" w:sz="0" w:space="0" w:color="auto"/>
            <w:left w:val="none" w:sz="0" w:space="0" w:color="auto"/>
            <w:bottom w:val="none" w:sz="0" w:space="0" w:color="auto"/>
            <w:right w:val="none" w:sz="0" w:space="0" w:color="auto"/>
          </w:divBdr>
        </w:div>
        <w:div w:id="2128967502">
          <w:marLeft w:val="547"/>
          <w:marRight w:val="0"/>
          <w:marTop w:val="0"/>
          <w:marBottom w:val="0"/>
          <w:divBdr>
            <w:top w:val="none" w:sz="0" w:space="0" w:color="auto"/>
            <w:left w:val="none" w:sz="0" w:space="0" w:color="auto"/>
            <w:bottom w:val="none" w:sz="0" w:space="0" w:color="auto"/>
            <w:right w:val="none" w:sz="0" w:space="0" w:color="auto"/>
          </w:divBdr>
        </w:div>
      </w:divsChild>
    </w:div>
    <w:div w:id="169874200">
      <w:bodyDiv w:val="1"/>
      <w:marLeft w:val="0"/>
      <w:marRight w:val="0"/>
      <w:marTop w:val="0"/>
      <w:marBottom w:val="0"/>
      <w:divBdr>
        <w:top w:val="none" w:sz="0" w:space="0" w:color="auto"/>
        <w:left w:val="none" w:sz="0" w:space="0" w:color="auto"/>
        <w:bottom w:val="none" w:sz="0" w:space="0" w:color="auto"/>
        <w:right w:val="none" w:sz="0" w:space="0" w:color="auto"/>
      </w:divBdr>
    </w:div>
    <w:div w:id="220214915">
      <w:bodyDiv w:val="1"/>
      <w:marLeft w:val="0"/>
      <w:marRight w:val="0"/>
      <w:marTop w:val="0"/>
      <w:marBottom w:val="0"/>
      <w:divBdr>
        <w:top w:val="none" w:sz="0" w:space="0" w:color="auto"/>
        <w:left w:val="none" w:sz="0" w:space="0" w:color="auto"/>
        <w:bottom w:val="none" w:sz="0" w:space="0" w:color="auto"/>
        <w:right w:val="none" w:sz="0" w:space="0" w:color="auto"/>
      </w:divBdr>
    </w:div>
    <w:div w:id="228544009">
      <w:bodyDiv w:val="1"/>
      <w:marLeft w:val="0"/>
      <w:marRight w:val="0"/>
      <w:marTop w:val="0"/>
      <w:marBottom w:val="0"/>
      <w:divBdr>
        <w:top w:val="none" w:sz="0" w:space="0" w:color="auto"/>
        <w:left w:val="none" w:sz="0" w:space="0" w:color="auto"/>
        <w:bottom w:val="none" w:sz="0" w:space="0" w:color="auto"/>
        <w:right w:val="none" w:sz="0" w:space="0" w:color="auto"/>
      </w:divBdr>
      <w:divsChild>
        <w:div w:id="178470968">
          <w:marLeft w:val="0"/>
          <w:marRight w:val="0"/>
          <w:marTop w:val="0"/>
          <w:marBottom w:val="0"/>
          <w:divBdr>
            <w:top w:val="none" w:sz="0" w:space="0" w:color="auto"/>
            <w:left w:val="none" w:sz="0" w:space="0" w:color="auto"/>
            <w:bottom w:val="none" w:sz="0" w:space="0" w:color="auto"/>
            <w:right w:val="none" w:sz="0" w:space="0" w:color="auto"/>
          </w:divBdr>
        </w:div>
        <w:div w:id="191306636">
          <w:marLeft w:val="0"/>
          <w:marRight w:val="0"/>
          <w:marTop w:val="0"/>
          <w:marBottom w:val="0"/>
          <w:divBdr>
            <w:top w:val="none" w:sz="0" w:space="0" w:color="auto"/>
            <w:left w:val="none" w:sz="0" w:space="0" w:color="auto"/>
            <w:bottom w:val="none" w:sz="0" w:space="0" w:color="auto"/>
            <w:right w:val="none" w:sz="0" w:space="0" w:color="auto"/>
          </w:divBdr>
        </w:div>
        <w:div w:id="415132853">
          <w:marLeft w:val="0"/>
          <w:marRight w:val="0"/>
          <w:marTop w:val="0"/>
          <w:marBottom w:val="0"/>
          <w:divBdr>
            <w:top w:val="none" w:sz="0" w:space="0" w:color="auto"/>
            <w:left w:val="none" w:sz="0" w:space="0" w:color="auto"/>
            <w:bottom w:val="none" w:sz="0" w:space="0" w:color="auto"/>
            <w:right w:val="none" w:sz="0" w:space="0" w:color="auto"/>
          </w:divBdr>
        </w:div>
        <w:div w:id="532771457">
          <w:marLeft w:val="0"/>
          <w:marRight w:val="0"/>
          <w:marTop w:val="0"/>
          <w:marBottom w:val="0"/>
          <w:divBdr>
            <w:top w:val="none" w:sz="0" w:space="0" w:color="auto"/>
            <w:left w:val="none" w:sz="0" w:space="0" w:color="auto"/>
            <w:bottom w:val="none" w:sz="0" w:space="0" w:color="auto"/>
            <w:right w:val="none" w:sz="0" w:space="0" w:color="auto"/>
          </w:divBdr>
        </w:div>
        <w:div w:id="541793733">
          <w:marLeft w:val="0"/>
          <w:marRight w:val="0"/>
          <w:marTop w:val="0"/>
          <w:marBottom w:val="0"/>
          <w:divBdr>
            <w:top w:val="none" w:sz="0" w:space="0" w:color="auto"/>
            <w:left w:val="none" w:sz="0" w:space="0" w:color="auto"/>
            <w:bottom w:val="none" w:sz="0" w:space="0" w:color="auto"/>
            <w:right w:val="none" w:sz="0" w:space="0" w:color="auto"/>
          </w:divBdr>
        </w:div>
        <w:div w:id="689377563">
          <w:marLeft w:val="0"/>
          <w:marRight w:val="0"/>
          <w:marTop w:val="0"/>
          <w:marBottom w:val="0"/>
          <w:divBdr>
            <w:top w:val="none" w:sz="0" w:space="0" w:color="auto"/>
            <w:left w:val="none" w:sz="0" w:space="0" w:color="auto"/>
            <w:bottom w:val="none" w:sz="0" w:space="0" w:color="auto"/>
            <w:right w:val="none" w:sz="0" w:space="0" w:color="auto"/>
          </w:divBdr>
        </w:div>
        <w:div w:id="780151874">
          <w:marLeft w:val="0"/>
          <w:marRight w:val="0"/>
          <w:marTop w:val="0"/>
          <w:marBottom w:val="0"/>
          <w:divBdr>
            <w:top w:val="none" w:sz="0" w:space="0" w:color="auto"/>
            <w:left w:val="none" w:sz="0" w:space="0" w:color="auto"/>
            <w:bottom w:val="none" w:sz="0" w:space="0" w:color="auto"/>
            <w:right w:val="none" w:sz="0" w:space="0" w:color="auto"/>
          </w:divBdr>
        </w:div>
        <w:div w:id="781338597">
          <w:marLeft w:val="0"/>
          <w:marRight w:val="0"/>
          <w:marTop w:val="0"/>
          <w:marBottom w:val="0"/>
          <w:divBdr>
            <w:top w:val="none" w:sz="0" w:space="0" w:color="auto"/>
            <w:left w:val="none" w:sz="0" w:space="0" w:color="auto"/>
            <w:bottom w:val="none" w:sz="0" w:space="0" w:color="auto"/>
            <w:right w:val="none" w:sz="0" w:space="0" w:color="auto"/>
          </w:divBdr>
        </w:div>
        <w:div w:id="829372157">
          <w:marLeft w:val="0"/>
          <w:marRight w:val="0"/>
          <w:marTop w:val="0"/>
          <w:marBottom w:val="0"/>
          <w:divBdr>
            <w:top w:val="none" w:sz="0" w:space="0" w:color="auto"/>
            <w:left w:val="none" w:sz="0" w:space="0" w:color="auto"/>
            <w:bottom w:val="none" w:sz="0" w:space="0" w:color="auto"/>
            <w:right w:val="none" w:sz="0" w:space="0" w:color="auto"/>
          </w:divBdr>
        </w:div>
        <w:div w:id="836917334">
          <w:marLeft w:val="0"/>
          <w:marRight w:val="0"/>
          <w:marTop w:val="0"/>
          <w:marBottom w:val="0"/>
          <w:divBdr>
            <w:top w:val="none" w:sz="0" w:space="0" w:color="auto"/>
            <w:left w:val="none" w:sz="0" w:space="0" w:color="auto"/>
            <w:bottom w:val="none" w:sz="0" w:space="0" w:color="auto"/>
            <w:right w:val="none" w:sz="0" w:space="0" w:color="auto"/>
          </w:divBdr>
        </w:div>
        <w:div w:id="875846881">
          <w:marLeft w:val="0"/>
          <w:marRight w:val="0"/>
          <w:marTop w:val="0"/>
          <w:marBottom w:val="0"/>
          <w:divBdr>
            <w:top w:val="none" w:sz="0" w:space="0" w:color="auto"/>
            <w:left w:val="none" w:sz="0" w:space="0" w:color="auto"/>
            <w:bottom w:val="none" w:sz="0" w:space="0" w:color="auto"/>
            <w:right w:val="none" w:sz="0" w:space="0" w:color="auto"/>
          </w:divBdr>
        </w:div>
        <w:div w:id="881402296">
          <w:marLeft w:val="0"/>
          <w:marRight w:val="0"/>
          <w:marTop w:val="0"/>
          <w:marBottom w:val="0"/>
          <w:divBdr>
            <w:top w:val="none" w:sz="0" w:space="0" w:color="auto"/>
            <w:left w:val="none" w:sz="0" w:space="0" w:color="auto"/>
            <w:bottom w:val="none" w:sz="0" w:space="0" w:color="auto"/>
            <w:right w:val="none" w:sz="0" w:space="0" w:color="auto"/>
          </w:divBdr>
        </w:div>
        <w:div w:id="1130241310">
          <w:marLeft w:val="0"/>
          <w:marRight w:val="0"/>
          <w:marTop w:val="0"/>
          <w:marBottom w:val="0"/>
          <w:divBdr>
            <w:top w:val="none" w:sz="0" w:space="0" w:color="auto"/>
            <w:left w:val="none" w:sz="0" w:space="0" w:color="auto"/>
            <w:bottom w:val="none" w:sz="0" w:space="0" w:color="auto"/>
            <w:right w:val="none" w:sz="0" w:space="0" w:color="auto"/>
          </w:divBdr>
        </w:div>
        <w:div w:id="1173491853">
          <w:marLeft w:val="0"/>
          <w:marRight w:val="0"/>
          <w:marTop w:val="0"/>
          <w:marBottom w:val="0"/>
          <w:divBdr>
            <w:top w:val="none" w:sz="0" w:space="0" w:color="auto"/>
            <w:left w:val="none" w:sz="0" w:space="0" w:color="auto"/>
            <w:bottom w:val="none" w:sz="0" w:space="0" w:color="auto"/>
            <w:right w:val="none" w:sz="0" w:space="0" w:color="auto"/>
          </w:divBdr>
        </w:div>
        <w:div w:id="1224759065">
          <w:marLeft w:val="0"/>
          <w:marRight w:val="0"/>
          <w:marTop w:val="0"/>
          <w:marBottom w:val="0"/>
          <w:divBdr>
            <w:top w:val="none" w:sz="0" w:space="0" w:color="auto"/>
            <w:left w:val="none" w:sz="0" w:space="0" w:color="auto"/>
            <w:bottom w:val="none" w:sz="0" w:space="0" w:color="auto"/>
            <w:right w:val="none" w:sz="0" w:space="0" w:color="auto"/>
          </w:divBdr>
        </w:div>
        <w:div w:id="1285310869">
          <w:marLeft w:val="0"/>
          <w:marRight w:val="0"/>
          <w:marTop w:val="0"/>
          <w:marBottom w:val="0"/>
          <w:divBdr>
            <w:top w:val="none" w:sz="0" w:space="0" w:color="auto"/>
            <w:left w:val="none" w:sz="0" w:space="0" w:color="auto"/>
            <w:bottom w:val="none" w:sz="0" w:space="0" w:color="auto"/>
            <w:right w:val="none" w:sz="0" w:space="0" w:color="auto"/>
          </w:divBdr>
        </w:div>
        <w:div w:id="1349525893">
          <w:marLeft w:val="0"/>
          <w:marRight w:val="0"/>
          <w:marTop w:val="0"/>
          <w:marBottom w:val="0"/>
          <w:divBdr>
            <w:top w:val="none" w:sz="0" w:space="0" w:color="auto"/>
            <w:left w:val="none" w:sz="0" w:space="0" w:color="auto"/>
            <w:bottom w:val="none" w:sz="0" w:space="0" w:color="auto"/>
            <w:right w:val="none" w:sz="0" w:space="0" w:color="auto"/>
          </w:divBdr>
        </w:div>
        <w:div w:id="1365445016">
          <w:marLeft w:val="0"/>
          <w:marRight w:val="0"/>
          <w:marTop w:val="0"/>
          <w:marBottom w:val="0"/>
          <w:divBdr>
            <w:top w:val="none" w:sz="0" w:space="0" w:color="auto"/>
            <w:left w:val="none" w:sz="0" w:space="0" w:color="auto"/>
            <w:bottom w:val="none" w:sz="0" w:space="0" w:color="auto"/>
            <w:right w:val="none" w:sz="0" w:space="0" w:color="auto"/>
          </w:divBdr>
          <w:divsChild>
            <w:div w:id="487592680">
              <w:marLeft w:val="-75"/>
              <w:marRight w:val="0"/>
              <w:marTop w:val="30"/>
              <w:marBottom w:val="30"/>
              <w:divBdr>
                <w:top w:val="none" w:sz="0" w:space="0" w:color="auto"/>
                <w:left w:val="none" w:sz="0" w:space="0" w:color="auto"/>
                <w:bottom w:val="none" w:sz="0" w:space="0" w:color="auto"/>
                <w:right w:val="none" w:sz="0" w:space="0" w:color="auto"/>
              </w:divBdr>
              <w:divsChild>
                <w:div w:id="16853791">
                  <w:marLeft w:val="0"/>
                  <w:marRight w:val="0"/>
                  <w:marTop w:val="0"/>
                  <w:marBottom w:val="0"/>
                  <w:divBdr>
                    <w:top w:val="none" w:sz="0" w:space="0" w:color="auto"/>
                    <w:left w:val="none" w:sz="0" w:space="0" w:color="auto"/>
                    <w:bottom w:val="none" w:sz="0" w:space="0" w:color="auto"/>
                    <w:right w:val="none" w:sz="0" w:space="0" w:color="auto"/>
                  </w:divBdr>
                  <w:divsChild>
                    <w:div w:id="37514368">
                      <w:marLeft w:val="0"/>
                      <w:marRight w:val="0"/>
                      <w:marTop w:val="0"/>
                      <w:marBottom w:val="0"/>
                      <w:divBdr>
                        <w:top w:val="none" w:sz="0" w:space="0" w:color="auto"/>
                        <w:left w:val="none" w:sz="0" w:space="0" w:color="auto"/>
                        <w:bottom w:val="none" w:sz="0" w:space="0" w:color="auto"/>
                        <w:right w:val="none" w:sz="0" w:space="0" w:color="auto"/>
                      </w:divBdr>
                    </w:div>
                  </w:divsChild>
                </w:div>
                <w:div w:id="34433891">
                  <w:marLeft w:val="0"/>
                  <w:marRight w:val="0"/>
                  <w:marTop w:val="0"/>
                  <w:marBottom w:val="0"/>
                  <w:divBdr>
                    <w:top w:val="none" w:sz="0" w:space="0" w:color="auto"/>
                    <w:left w:val="none" w:sz="0" w:space="0" w:color="auto"/>
                    <w:bottom w:val="none" w:sz="0" w:space="0" w:color="auto"/>
                    <w:right w:val="none" w:sz="0" w:space="0" w:color="auto"/>
                  </w:divBdr>
                  <w:divsChild>
                    <w:div w:id="1407216788">
                      <w:marLeft w:val="0"/>
                      <w:marRight w:val="0"/>
                      <w:marTop w:val="0"/>
                      <w:marBottom w:val="0"/>
                      <w:divBdr>
                        <w:top w:val="none" w:sz="0" w:space="0" w:color="auto"/>
                        <w:left w:val="none" w:sz="0" w:space="0" w:color="auto"/>
                        <w:bottom w:val="none" w:sz="0" w:space="0" w:color="auto"/>
                        <w:right w:val="none" w:sz="0" w:space="0" w:color="auto"/>
                      </w:divBdr>
                    </w:div>
                  </w:divsChild>
                </w:div>
                <w:div w:id="96608487">
                  <w:marLeft w:val="0"/>
                  <w:marRight w:val="0"/>
                  <w:marTop w:val="0"/>
                  <w:marBottom w:val="0"/>
                  <w:divBdr>
                    <w:top w:val="none" w:sz="0" w:space="0" w:color="auto"/>
                    <w:left w:val="none" w:sz="0" w:space="0" w:color="auto"/>
                    <w:bottom w:val="none" w:sz="0" w:space="0" w:color="auto"/>
                    <w:right w:val="none" w:sz="0" w:space="0" w:color="auto"/>
                  </w:divBdr>
                  <w:divsChild>
                    <w:div w:id="1904369244">
                      <w:marLeft w:val="0"/>
                      <w:marRight w:val="0"/>
                      <w:marTop w:val="0"/>
                      <w:marBottom w:val="0"/>
                      <w:divBdr>
                        <w:top w:val="none" w:sz="0" w:space="0" w:color="auto"/>
                        <w:left w:val="none" w:sz="0" w:space="0" w:color="auto"/>
                        <w:bottom w:val="none" w:sz="0" w:space="0" w:color="auto"/>
                        <w:right w:val="none" w:sz="0" w:space="0" w:color="auto"/>
                      </w:divBdr>
                    </w:div>
                  </w:divsChild>
                </w:div>
                <w:div w:id="157961581">
                  <w:marLeft w:val="0"/>
                  <w:marRight w:val="0"/>
                  <w:marTop w:val="0"/>
                  <w:marBottom w:val="0"/>
                  <w:divBdr>
                    <w:top w:val="none" w:sz="0" w:space="0" w:color="auto"/>
                    <w:left w:val="none" w:sz="0" w:space="0" w:color="auto"/>
                    <w:bottom w:val="none" w:sz="0" w:space="0" w:color="auto"/>
                    <w:right w:val="none" w:sz="0" w:space="0" w:color="auto"/>
                  </w:divBdr>
                  <w:divsChild>
                    <w:div w:id="850030807">
                      <w:marLeft w:val="0"/>
                      <w:marRight w:val="0"/>
                      <w:marTop w:val="0"/>
                      <w:marBottom w:val="0"/>
                      <w:divBdr>
                        <w:top w:val="none" w:sz="0" w:space="0" w:color="auto"/>
                        <w:left w:val="none" w:sz="0" w:space="0" w:color="auto"/>
                        <w:bottom w:val="none" w:sz="0" w:space="0" w:color="auto"/>
                        <w:right w:val="none" w:sz="0" w:space="0" w:color="auto"/>
                      </w:divBdr>
                    </w:div>
                  </w:divsChild>
                </w:div>
                <w:div w:id="159199633">
                  <w:marLeft w:val="0"/>
                  <w:marRight w:val="0"/>
                  <w:marTop w:val="0"/>
                  <w:marBottom w:val="0"/>
                  <w:divBdr>
                    <w:top w:val="none" w:sz="0" w:space="0" w:color="auto"/>
                    <w:left w:val="none" w:sz="0" w:space="0" w:color="auto"/>
                    <w:bottom w:val="none" w:sz="0" w:space="0" w:color="auto"/>
                    <w:right w:val="none" w:sz="0" w:space="0" w:color="auto"/>
                  </w:divBdr>
                  <w:divsChild>
                    <w:div w:id="1744136463">
                      <w:marLeft w:val="0"/>
                      <w:marRight w:val="0"/>
                      <w:marTop w:val="0"/>
                      <w:marBottom w:val="0"/>
                      <w:divBdr>
                        <w:top w:val="none" w:sz="0" w:space="0" w:color="auto"/>
                        <w:left w:val="none" w:sz="0" w:space="0" w:color="auto"/>
                        <w:bottom w:val="none" w:sz="0" w:space="0" w:color="auto"/>
                        <w:right w:val="none" w:sz="0" w:space="0" w:color="auto"/>
                      </w:divBdr>
                    </w:div>
                  </w:divsChild>
                </w:div>
                <w:div w:id="215438563">
                  <w:marLeft w:val="0"/>
                  <w:marRight w:val="0"/>
                  <w:marTop w:val="0"/>
                  <w:marBottom w:val="0"/>
                  <w:divBdr>
                    <w:top w:val="none" w:sz="0" w:space="0" w:color="auto"/>
                    <w:left w:val="none" w:sz="0" w:space="0" w:color="auto"/>
                    <w:bottom w:val="none" w:sz="0" w:space="0" w:color="auto"/>
                    <w:right w:val="none" w:sz="0" w:space="0" w:color="auto"/>
                  </w:divBdr>
                  <w:divsChild>
                    <w:div w:id="756247033">
                      <w:marLeft w:val="0"/>
                      <w:marRight w:val="0"/>
                      <w:marTop w:val="0"/>
                      <w:marBottom w:val="0"/>
                      <w:divBdr>
                        <w:top w:val="none" w:sz="0" w:space="0" w:color="auto"/>
                        <w:left w:val="none" w:sz="0" w:space="0" w:color="auto"/>
                        <w:bottom w:val="none" w:sz="0" w:space="0" w:color="auto"/>
                        <w:right w:val="none" w:sz="0" w:space="0" w:color="auto"/>
                      </w:divBdr>
                    </w:div>
                  </w:divsChild>
                </w:div>
                <w:div w:id="260383146">
                  <w:marLeft w:val="0"/>
                  <w:marRight w:val="0"/>
                  <w:marTop w:val="0"/>
                  <w:marBottom w:val="0"/>
                  <w:divBdr>
                    <w:top w:val="none" w:sz="0" w:space="0" w:color="auto"/>
                    <w:left w:val="none" w:sz="0" w:space="0" w:color="auto"/>
                    <w:bottom w:val="none" w:sz="0" w:space="0" w:color="auto"/>
                    <w:right w:val="none" w:sz="0" w:space="0" w:color="auto"/>
                  </w:divBdr>
                  <w:divsChild>
                    <w:div w:id="416942608">
                      <w:marLeft w:val="0"/>
                      <w:marRight w:val="0"/>
                      <w:marTop w:val="0"/>
                      <w:marBottom w:val="0"/>
                      <w:divBdr>
                        <w:top w:val="none" w:sz="0" w:space="0" w:color="auto"/>
                        <w:left w:val="none" w:sz="0" w:space="0" w:color="auto"/>
                        <w:bottom w:val="none" w:sz="0" w:space="0" w:color="auto"/>
                        <w:right w:val="none" w:sz="0" w:space="0" w:color="auto"/>
                      </w:divBdr>
                    </w:div>
                  </w:divsChild>
                </w:div>
                <w:div w:id="324167609">
                  <w:marLeft w:val="0"/>
                  <w:marRight w:val="0"/>
                  <w:marTop w:val="0"/>
                  <w:marBottom w:val="0"/>
                  <w:divBdr>
                    <w:top w:val="none" w:sz="0" w:space="0" w:color="auto"/>
                    <w:left w:val="none" w:sz="0" w:space="0" w:color="auto"/>
                    <w:bottom w:val="none" w:sz="0" w:space="0" w:color="auto"/>
                    <w:right w:val="none" w:sz="0" w:space="0" w:color="auto"/>
                  </w:divBdr>
                  <w:divsChild>
                    <w:div w:id="1881287323">
                      <w:marLeft w:val="0"/>
                      <w:marRight w:val="0"/>
                      <w:marTop w:val="0"/>
                      <w:marBottom w:val="0"/>
                      <w:divBdr>
                        <w:top w:val="none" w:sz="0" w:space="0" w:color="auto"/>
                        <w:left w:val="none" w:sz="0" w:space="0" w:color="auto"/>
                        <w:bottom w:val="none" w:sz="0" w:space="0" w:color="auto"/>
                        <w:right w:val="none" w:sz="0" w:space="0" w:color="auto"/>
                      </w:divBdr>
                    </w:div>
                  </w:divsChild>
                </w:div>
                <w:div w:id="394738542">
                  <w:marLeft w:val="0"/>
                  <w:marRight w:val="0"/>
                  <w:marTop w:val="0"/>
                  <w:marBottom w:val="0"/>
                  <w:divBdr>
                    <w:top w:val="none" w:sz="0" w:space="0" w:color="auto"/>
                    <w:left w:val="none" w:sz="0" w:space="0" w:color="auto"/>
                    <w:bottom w:val="none" w:sz="0" w:space="0" w:color="auto"/>
                    <w:right w:val="none" w:sz="0" w:space="0" w:color="auto"/>
                  </w:divBdr>
                  <w:divsChild>
                    <w:div w:id="1963223718">
                      <w:marLeft w:val="0"/>
                      <w:marRight w:val="0"/>
                      <w:marTop w:val="0"/>
                      <w:marBottom w:val="0"/>
                      <w:divBdr>
                        <w:top w:val="none" w:sz="0" w:space="0" w:color="auto"/>
                        <w:left w:val="none" w:sz="0" w:space="0" w:color="auto"/>
                        <w:bottom w:val="none" w:sz="0" w:space="0" w:color="auto"/>
                        <w:right w:val="none" w:sz="0" w:space="0" w:color="auto"/>
                      </w:divBdr>
                    </w:div>
                  </w:divsChild>
                </w:div>
                <w:div w:id="395251667">
                  <w:marLeft w:val="0"/>
                  <w:marRight w:val="0"/>
                  <w:marTop w:val="0"/>
                  <w:marBottom w:val="0"/>
                  <w:divBdr>
                    <w:top w:val="none" w:sz="0" w:space="0" w:color="auto"/>
                    <w:left w:val="none" w:sz="0" w:space="0" w:color="auto"/>
                    <w:bottom w:val="none" w:sz="0" w:space="0" w:color="auto"/>
                    <w:right w:val="none" w:sz="0" w:space="0" w:color="auto"/>
                  </w:divBdr>
                  <w:divsChild>
                    <w:div w:id="501359295">
                      <w:marLeft w:val="0"/>
                      <w:marRight w:val="0"/>
                      <w:marTop w:val="0"/>
                      <w:marBottom w:val="0"/>
                      <w:divBdr>
                        <w:top w:val="none" w:sz="0" w:space="0" w:color="auto"/>
                        <w:left w:val="none" w:sz="0" w:space="0" w:color="auto"/>
                        <w:bottom w:val="none" w:sz="0" w:space="0" w:color="auto"/>
                        <w:right w:val="none" w:sz="0" w:space="0" w:color="auto"/>
                      </w:divBdr>
                    </w:div>
                  </w:divsChild>
                </w:div>
                <w:div w:id="427701470">
                  <w:marLeft w:val="0"/>
                  <w:marRight w:val="0"/>
                  <w:marTop w:val="0"/>
                  <w:marBottom w:val="0"/>
                  <w:divBdr>
                    <w:top w:val="none" w:sz="0" w:space="0" w:color="auto"/>
                    <w:left w:val="none" w:sz="0" w:space="0" w:color="auto"/>
                    <w:bottom w:val="none" w:sz="0" w:space="0" w:color="auto"/>
                    <w:right w:val="none" w:sz="0" w:space="0" w:color="auto"/>
                  </w:divBdr>
                  <w:divsChild>
                    <w:div w:id="1862426651">
                      <w:marLeft w:val="0"/>
                      <w:marRight w:val="0"/>
                      <w:marTop w:val="0"/>
                      <w:marBottom w:val="0"/>
                      <w:divBdr>
                        <w:top w:val="none" w:sz="0" w:space="0" w:color="auto"/>
                        <w:left w:val="none" w:sz="0" w:space="0" w:color="auto"/>
                        <w:bottom w:val="none" w:sz="0" w:space="0" w:color="auto"/>
                        <w:right w:val="none" w:sz="0" w:space="0" w:color="auto"/>
                      </w:divBdr>
                    </w:div>
                  </w:divsChild>
                </w:div>
                <w:div w:id="456489834">
                  <w:marLeft w:val="0"/>
                  <w:marRight w:val="0"/>
                  <w:marTop w:val="0"/>
                  <w:marBottom w:val="0"/>
                  <w:divBdr>
                    <w:top w:val="none" w:sz="0" w:space="0" w:color="auto"/>
                    <w:left w:val="none" w:sz="0" w:space="0" w:color="auto"/>
                    <w:bottom w:val="none" w:sz="0" w:space="0" w:color="auto"/>
                    <w:right w:val="none" w:sz="0" w:space="0" w:color="auto"/>
                  </w:divBdr>
                  <w:divsChild>
                    <w:div w:id="610943131">
                      <w:marLeft w:val="0"/>
                      <w:marRight w:val="0"/>
                      <w:marTop w:val="0"/>
                      <w:marBottom w:val="0"/>
                      <w:divBdr>
                        <w:top w:val="none" w:sz="0" w:space="0" w:color="auto"/>
                        <w:left w:val="none" w:sz="0" w:space="0" w:color="auto"/>
                        <w:bottom w:val="none" w:sz="0" w:space="0" w:color="auto"/>
                        <w:right w:val="none" w:sz="0" w:space="0" w:color="auto"/>
                      </w:divBdr>
                    </w:div>
                  </w:divsChild>
                </w:div>
                <w:div w:id="463156228">
                  <w:marLeft w:val="0"/>
                  <w:marRight w:val="0"/>
                  <w:marTop w:val="0"/>
                  <w:marBottom w:val="0"/>
                  <w:divBdr>
                    <w:top w:val="none" w:sz="0" w:space="0" w:color="auto"/>
                    <w:left w:val="none" w:sz="0" w:space="0" w:color="auto"/>
                    <w:bottom w:val="none" w:sz="0" w:space="0" w:color="auto"/>
                    <w:right w:val="none" w:sz="0" w:space="0" w:color="auto"/>
                  </w:divBdr>
                  <w:divsChild>
                    <w:div w:id="1662192741">
                      <w:marLeft w:val="0"/>
                      <w:marRight w:val="0"/>
                      <w:marTop w:val="0"/>
                      <w:marBottom w:val="0"/>
                      <w:divBdr>
                        <w:top w:val="none" w:sz="0" w:space="0" w:color="auto"/>
                        <w:left w:val="none" w:sz="0" w:space="0" w:color="auto"/>
                        <w:bottom w:val="none" w:sz="0" w:space="0" w:color="auto"/>
                        <w:right w:val="none" w:sz="0" w:space="0" w:color="auto"/>
                      </w:divBdr>
                    </w:div>
                  </w:divsChild>
                </w:div>
                <w:div w:id="473181060">
                  <w:marLeft w:val="0"/>
                  <w:marRight w:val="0"/>
                  <w:marTop w:val="0"/>
                  <w:marBottom w:val="0"/>
                  <w:divBdr>
                    <w:top w:val="none" w:sz="0" w:space="0" w:color="auto"/>
                    <w:left w:val="none" w:sz="0" w:space="0" w:color="auto"/>
                    <w:bottom w:val="none" w:sz="0" w:space="0" w:color="auto"/>
                    <w:right w:val="none" w:sz="0" w:space="0" w:color="auto"/>
                  </w:divBdr>
                  <w:divsChild>
                    <w:div w:id="375155764">
                      <w:marLeft w:val="0"/>
                      <w:marRight w:val="0"/>
                      <w:marTop w:val="0"/>
                      <w:marBottom w:val="0"/>
                      <w:divBdr>
                        <w:top w:val="none" w:sz="0" w:space="0" w:color="auto"/>
                        <w:left w:val="none" w:sz="0" w:space="0" w:color="auto"/>
                        <w:bottom w:val="none" w:sz="0" w:space="0" w:color="auto"/>
                        <w:right w:val="none" w:sz="0" w:space="0" w:color="auto"/>
                      </w:divBdr>
                    </w:div>
                  </w:divsChild>
                </w:div>
                <w:div w:id="515462531">
                  <w:marLeft w:val="0"/>
                  <w:marRight w:val="0"/>
                  <w:marTop w:val="0"/>
                  <w:marBottom w:val="0"/>
                  <w:divBdr>
                    <w:top w:val="none" w:sz="0" w:space="0" w:color="auto"/>
                    <w:left w:val="none" w:sz="0" w:space="0" w:color="auto"/>
                    <w:bottom w:val="none" w:sz="0" w:space="0" w:color="auto"/>
                    <w:right w:val="none" w:sz="0" w:space="0" w:color="auto"/>
                  </w:divBdr>
                  <w:divsChild>
                    <w:div w:id="1297562055">
                      <w:marLeft w:val="0"/>
                      <w:marRight w:val="0"/>
                      <w:marTop w:val="0"/>
                      <w:marBottom w:val="0"/>
                      <w:divBdr>
                        <w:top w:val="none" w:sz="0" w:space="0" w:color="auto"/>
                        <w:left w:val="none" w:sz="0" w:space="0" w:color="auto"/>
                        <w:bottom w:val="none" w:sz="0" w:space="0" w:color="auto"/>
                        <w:right w:val="none" w:sz="0" w:space="0" w:color="auto"/>
                      </w:divBdr>
                    </w:div>
                  </w:divsChild>
                </w:div>
                <w:div w:id="555048619">
                  <w:marLeft w:val="0"/>
                  <w:marRight w:val="0"/>
                  <w:marTop w:val="0"/>
                  <w:marBottom w:val="0"/>
                  <w:divBdr>
                    <w:top w:val="none" w:sz="0" w:space="0" w:color="auto"/>
                    <w:left w:val="none" w:sz="0" w:space="0" w:color="auto"/>
                    <w:bottom w:val="none" w:sz="0" w:space="0" w:color="auto"/>
                    <w:right w:val="none" w:sz="0" w:space="0" w:color="auto"/>
                  </w:divBdr>
                  <w:divsChild>
                    <w:div w:id="258418718">
                      <w:marLeft w:val="0"/>
                      <w:marRight w:val="0"/>
                      <w:marTop w:val="0"/>
                      <w:marBottom w:val="0"/>
                      <w:divBdr>
                        <w:top w:val="none" w:sz="0" w:space="0" w:color="auto"/>
                        <w:left w:val="none" w:sz="0" w:space="0" w:color="auto"/>
                        <w:bottom w:val="none" w:sz="0" w:space="0" w:color="auto"/>
                        <w:right w:val="none" w:sz="0" w:space="0" w:color="auto"/>
                      </w:divBdr>
                    </w:div>
                  </w:divsChild>
                </w:div>
                <w:div w:id="607129014">
                  <w:marLeft w:val="0"/>
                  <w:marRight w:val="0"/>
                  <w:marTop w:val="0"/>
                  <w:marBottom w:val="0"/>
                  <w:divBdr>
                    <w:top w:val="none" w:sz="0" w:space="0" w:color="auto"/>
                    <w:left w:val="none" w:sz="0" w:space="0" w:color="auto"/>
                    <w:bottom w:val="none" w:sz="0" w:space="0" w:color="auto"/>
                    <w:right w:val="none" w:sz="0" w:space="0" w:color="auto"/>
                  </w:divBdr>
                  <w:divsChild>
                    <w:div w:id="2030794004">
                      <w:marLeft w:val="0"/>
                      <w:marRight w:val="0"/>
                      <w:marTop w:val="0"/>
                      <w:marBottom w:val="0"/>
                      <w:divBdr>
                        <w:top w:val="none" w:sz="0" w:space="0" w:color="auto"/>
                        <w:left w:val="none" w:sz="0" w:space="0" w:color="auto"/>
                        <w:bottom w:val="none" w:sz="0" w:space="0" w:color="auto"/>
                        <w:right w:val="none" w:sz="0" w:space="0" w:color="auto"/>
                      </w:divBdr>
                    </w:div>
                  </w:divsChild>
                </w:div>
                <w:div w:id="657807859">
                  <w:marLeft w:val="0"/>
                  <w:marRight w:val="0"/>
                  <w:marTop w:val="0"/>
                  <w:marBottom w:val="0"/>
                  <w:divBdr>
                    <w:top w:val="none" w:sz="0" w:space="0" w:color="auto"/>
                    <w:left w:val="none" w:sz="0" w:space="0" w:color="auto"/>
                    <w:bottom w:val="none" w:sz="0" w:space="0" w:color="auto"/>
                    <w:right w:val="none" w:sz="0" w:space="0" w:color="auto"/>
                  </w:divBdr>
                  <w:divsChild>
                    <w:div w:id="814446785">
                      <w:marLeft w:val="0"/>
                      <w:marRight w:val="0"/>
                      <w:marTop w:val="0"/>
                      <w:marBottom w:val="0"/>
                      <w:divBdr>
                        <w:top w:val="none" w:sz="0" w:space="0" w:color="auto"/>
                        <w:left w:val="none" w:sz="0" w:space="0" w:color="auto"/>
                        <w:bottom w:val="none" w:sz="0" w:space="0" w:color="auto"/>
                        <w:right w:val="none" w:sz="0" w:space="0" w:color="auto"/>
                      </w:divBdr>
                    </w:div>
                  </w:divsChild>
                </w:div>
                <w:div w:id="692269744">
                  <w:marLeft w:val="0"/>
                  <w:marRight w:val="0"/>
                  <w:marTop w:val="0"/>
                  <w:marBottom w:val="0"/>
                  <w:divBdr>
                    <w:top w:val="none" w:sz="0" w:space="0" w:color="auto"/>
                    <w:left w:val="none" w:sz="0" w:space="0" w:color="auto"/>
                    <w:bottom w:val="none" w:sz="0" w:space="0" w:color="auto"/>
                    <w:right w:val="none" w:sz="0" w:space="0" w:color="auto"/>
                  </w:divBdr>
                  <w:divsChild>
                    <w:div w:id="1022974466">
                      <w:marLeft w:val="0"/>
                      <w:marRight w:val="0"/>
                      <w:marTop w:val="0"/>
                      <w:marBottom w:val="0"/>
                      <w:divBdr>
                        <w:top w:val="none" w:sz="0" w:space="0" w:color="auto"/>
                        <w:left w:val="none" w:sz="0" w:space="0" w:color="auto"/>
                        <w:bottom w:val="none" w:sz="0" w:space="0" w:color="auto"/>
                        <w:right w:val="none" w:sz="0" w:space="0" w:color="auto"/>
                      </w:divBdr>
                    </w:div>
                  </w:divsChild>
                </w:div>
                <w:div w:id="708535282">
                  <w:marLeft w:val="0"/>
                  <w:marRight w:val="0"/>
                  <w:marTop w:val="0"/>
                  <w:marBottom w:val="0"/>
                  <w:divBdr>
                    <w:top w:val="none" w:sz="0" w:space="0" w:color="auto"/>
                    <w:left w:val="none" w:sz="0" w:space="0" w:color="auto"/>
                    <w:bottom w:val="none" w:sz="0" w:space="0" w:color="auto"/>
                    <w:right w:val="none" w:sz="0" w:space="0" w:color="auto"/>
                  </w:divBdr>
                  <w:divsChild>
                    <w:div w:id="2026324544">
                      <w:marLeft w:val="0"/>
                      <w:marRight w:val="0"/>
                      <w:marTop w:val="0"/>
                      <w:marBottom w:val="0"/>
                      <w:divBdr>
                        <w:top w:val="none" w:sz="0" w:space="0" w:color="auto"/>
                        <w:left w:val="none" w:sz="0" w:space="0" w:color="auto"/>
                        <w:bottom w:val="none" w:sz="0" w:space="0" w:color="auto"/>
                        <w:right w:val="none" w:sz="0" w:space="0" w:color="auto"/>
                      </w:divBdr>
                    </w:div>
                  </w:divsChild>
                </w:div>
                <w:div w:id="728310167">
                  <w:marLeft w:val="0"/>
                  <w:marRight w:val="0"/>
                  <w:marTop w:val="0"/>
                  <w:marBottom w:val="0"/>
                  <w:divBdr>
                    <w:top w:val="none" w:sz="0" w:space="0" w:color="auto"/>
                    <w:left w:val="none" w:sz="0" w:space="0" w:color="auto"/>
                    <w:bottom w:val="none" w:sz="0" w:space="0" w:color="auto"/>
                    <w:right w:val="none" w:sz="0" w:space="0" w:color="auto"/>
                  </w:divBdr>
                  <w:divsChild>
                    <w:div w:id="1508329248">
                      <w:marLeft w:val="0"/>
                      <w:marRight w:val="0"/>
                      <w:marTop w:val="0"/>
                      <w:marBottom w:val="0"/>
                      <w:divBdr>
                        <w:top w:val="none" w:sz="0" w:space="0" w:color="auto"/>
                        <w:left w:val="none" w:sz="0" w:space="0" w:color="auto"/>
                        <w:bottom w:val="none" w:sz="0" w:space="0" w:color="auto"/>
                        <w:right w:val="none" w:sz="0" w:space="0" w:color="auto"/>
                      </w:divBdr>
                    </w:div>
                  </w:divsChild>
                </w:div>
                <w:div w:id="732235783">
                  <w:marLeft w:val="0"/>
                  <w:marRight w:val="0"/>
                  <w:marTop w:val="0"/>
                  <w:marBottom w:val="0"/>
                  <w:divBdr>
                    <w:top w:val="none" w:sz="0" w:space="0" w:color="auto"/>
                    <w:left w:val="none" w:sz="0" w:space="0" w:color="auto"/>
                    <w:bottom w:val="none" w:sz="0" w:space="0" w:color="auto"/>
                    <w:right w:val="none" w:sz="0" w:space="0" w:color="auto"/>
                  </w:divBdr>
                  <w:divsChild>
                    <w:div w:id="2025087211">
                      <w:marLeft w:val="0"/>
                      <w:marRight w:val="0"/>
                      <w:marTop w:val="0"/>
                      <w:marBottom w:val="0"/>
                      <w:divBdr>
                        <w:top w:val="none" w:sz="0" w:space="0" w:color="auto"/>
                        <w:left w:val="none" w:sz="0" w:space="0" w:color="auto"/>
                        <w:bottom w:val="none" w:sz="0" w:space="0" w:color="auto"/>
                        <w:right w:val="none" w:sz="0" w:space="0" w:color="auto"/>
                      </w:divBdr>
                    </w:div>
                  </w:divsChild>
                </w:div>
                <w:div w:id="756637322">
                  <w:marLeft w:val="0"/>
                  <w:marRight w:val="0"/>
                  <w:marTop w:val="0"/>
                  <w:marBottom w:val="0"/>
                  <w:divBdr>
                    <w:top w:val="none" w:sz="0" w:space="0" w:color="auto"/>
                    <w:left w:val="none" w:sz="0" w:space="0" w:color="auto"/>
                    <w:bottom w:val="none" w:sz="0" w:space="0" w:color="auto"/>
                    <w:right w:val="none" w:sz="0" w:space="0" w:color="auto"/>
                  </w:divBdr>
                  <w:divsChild>
                    <w:div w:id="1262952545">
                      <w:marLeft w:val="0"/>
                      <w:marRight w:val="0"/>
                      <w:marTop w:val="0"/>
                      <w:marBottom w:val="0"/>
                      <w:divBdr>
                        <w:top w:val="none" w:sz="0" w:space="0" w:color="auto"/>
                        <w:left w:val="none" w:sz="0" w:space="0" w:color="auto"/>
                        <w:bottom w:val="none" w:sz="0" w:space="0" w:color="auto"/>
                        <w:right w:val="none" w:sz="0" w:space="0" w:color="auto"/>
                      </w:divBdr>
                    </w:div>
                  </w:divsChild>
                </w:div>
                <w:div w:id="817578449">
                  <w:marLeft w:val="0"/>
                  <w:marRight w:val="0"/>
                  <w:marTop w:val="0"/>
                  <w:marBottom w:val="0"/>
                  <w:divBdr>
                    <w:top w:val="none" w:sz="0" w:space="0" w:color="auto"/>
                    <w:left w:val="none" w:sz="0" w:space="0" w:color="auto"/>
                    <w:bottom w:val="none" w:sz="0" w:space="0" w:color="auto"/>
                    <w:right w:val="none" w:sz="0" w:space="0" w:color="auto"/>
                  </w:divBdr>
                  <w:divsChild>
                    <w:div w:id="195503975">
                      <w:marLeft w:val="0"/>
                      <w:marRight w:val="0"/>
                      <w:marTop w:val="0"/>
                      <w:marBottom w:val="0"/>
                      <w:divBdr>
                        <w:top w:val="none" w:sz="0" w:space="0" w:color="auto"/>
                        <w:left w:val="none" w:sz="0" w:space="0" w:color="auto"/>
                        <w:bottom w:val="none" w:sz="0" w:space="0" w:color="auto"/>
                        <w:right w:val="none" w:sz="0" w:space="0" w:color="auto"/>
                      </w:divBdr>
                    </w:div>
                  </w:divsChild>
                </w:div>
                <w:div w:id="821699299">
                  <w:marLeft w:val="0"/>
                  <w:marRight w:val="0"/>
                  <w:marTop w:val="0"/>
                  <w:marBottom w:val="0"/>
                  <w:divBdr>
                    <w:top w:val="none" w:sz="0" w:space="0" w:color="auto"/>
                    <w:left w:val="none" w:sz="0" w:space="0" w:color="auto"/>
                    <w:bottom w:val="none" w:sz="0" w:space="0" w:color="auto"/>
                    <w:right w:val="none" w:sz="0" w:space="0" w:color="auto"/>
                  </w:divBdr>
                  <w:divsChild>
                    <w:div w:id="1565677942">
                      <w:marLeft w:val="0"/>
                      <w:marRight w:val="0"/>
                      <w:marTop w:val="0"/>
                      <w:marBottom w:val="0"/>
                      <w:divBdr>
                        <w:top w:val="none" w:sz="0" w:space="0" w:color="auto"/>
                        <w:left w:val="none" w:sz="0" w:space="0" w:color="auto"/>
                        <w:bottom w:val="none" w:sz="0" w:space="0" w:color="auto"/>
                        <w:right w:val="none" w:sz="0" w:space="0" w:color="auto"/>
                      </w:divBdr>
                    </w:div>
                  </w:divsChild>
                </w:div>
                <w:div w:id="877083850">
                  <w:marLeft w:val="0"/>
                  <w:marRight w:val="0"/>
                  <w:marTop w:val="0"/>
                  <w:marBottom w:val="0"/>
                  <w:divBdr>
                    <w:top w:val="none" w:sz="0" w:space="0" w:color="auto"/>
                    <w:left w:val="none" w:sz="0" w:space="0" w:color="auto"/>
                    <w:bottom w:val="none" w:sz="0" w:space="0" w:color="auto"/>
                    <w:right w:val="none" w:sz="0" w:space="0" w:color="auto"/>
                  </w:divBdr>
                  <w:divsChild>
                    <w:div w:id="2146121026">
                      <w:marLeft w:val="0"/>
                      <w:marRight w:val="0"/>
                      <w:marTop w:val="0"/>
                      <w:marBottom w:val="0"/>
                      <w:divBdr>
                        <w:top w:val="none" w:sz="0" w:space="0" w:color="auto"/>
                        <w:left w:val="none" w:sz="0" w:space="0" w:color="auto"/>
                        <w:bottom w:val="none" w:sz="0" w:space="0" w:color="auto"/>
                        <w:right w:val="none" w:sz="0" w:space="0" w:color="auto"/>
                      </w:divBdr>
                    </w:div>
                  </w:divsChild>
                </w:div>
                <w:div w:id="891768620">
                  <w:marLeft w:val="0"/>
                  <w:marRight w:val="0"/>
                  <w:marTop w:val="0"/>
                  <w:marBottom w:val="0"/>
                  <w:divBdr>
                    <w:top w:val="none" w:sz="0" w:space="0" w:color="auto"/>
                    <w:left w:val="none" w:sz="0" w:space="0" w:color="auto"/>
                    <w:bottom w:val="none" w:sz="0" w:space="0" w:color="auto"/>
                    <w:right w:val="none" w:sz="0" w:space="0" w:color="auto"/>
                  </w:divBdr>
                  <w:divsChild>
                    <w:div w:id="559250572">
                      <w:marLeft w:val="0"/>
                      <w:marRight w:val="0"/>
                      <w:marTop w:val="0"/>
                      <w:marBottom w:val="0"/>
                      <w:divBdr>
                        <w:top w:val="none" w:sz="0" w:space="0" w:color="auto"/>
                        <w:left w:val="none" w:sz="0" w:space="0" w:color="auto"/>
                        <w:bottom w:val="none" w:sz="0" w:space="0" w:color="auto"/>
                        <w:right w:val="none" w:sz="0" w:space="0" w:color="auto"/>
                      </w:divBdr>
                    </w:div>
                  </w:divsChild>
                </w:div>
                <w:div w:id="931166529">
                  <w:marLeft w:val="0"/>
                  <w:marRight w:val="0"/>
                  <w:marTop w:val="0"/>
                  <w:marBottom w:val="0"/>
                  <w:divBdr>
                    <w:top w:val="none" w:sz="0" w:space="0" w:color="auto"/>
                    <w:left w:val="none" w:sz="0" w:space="0" w:color="auto"/>
                    <w:bottom w:val="none" w:sz="0" w:space="0" w:color="auto"/>
                    <w:right w:val="none" w:sz="0" w:space="0" w:color="auto"/>
                  </w:divBdr>
                  <w:divsChild>
                    <w:div w:id="578254040">
                      <w:marLeft w:val="0"/>
                      <w:marRight w:val="0"/>
                      <w:marTop w:val="0"/>
                      <w:marBottom w:val="0"/>
                      <w:divBdr>
                        <w:top w:val="none" w:sz="0" w:space="0" w:color="auto"/>
                        <w:left w:val="none" w:sz="0" w:space="0" w:color="auto"/>
                        <w:bottom w:val="none" w:sz="0" w:space="0" w:color="auto"/>
                        <w:right w:val="none" w:sz="0" w:space="0" w:color="auto"/>
                      </w:divBdr>
                    </w:div>
                  </w:divsChild>
                </w:div>
                <w:div w:id="943000072">
                  <w:marLeft w:val="0"/>
                  <w:marRight w:val="0"/>
                  <w:marTop w:val="0"/>
                  <w:marBottom w:val="0"/>
                  <w:divBdr>
                    <w:top w:val="none" w:sz="0" w:space="0" w:color="auto"/>
                    <w:left w:val="none" w:sz="0" w:space="0" w:color="auto"/>
                    <w:bottom w:val="none" w:sz="0" w:space="0" w:color="auto"/>
                    <w:right w:val="none" w:sz="0" w:space="0" w:color="auto"/>
                  </w:divBdr>
                  <w:divsChild>
                    <w:div w:id="31348633">
                      <w:marLeft w:val="0"/>
                      <w:marRight w:val="0"/>
                      <w:marTop w:val="0"/>
                      <w:marBottom w:val="0"/>
                      <w:divBdr>
                        <w:top w:val="none" w:sz="0" w:space="0" w:color="auto"/>
                        <w:left w:val="none" w:sz="0" w:space="0" w:color="auto"/>
                        <w:bottom w:val="none" w:sz="0" w:space="0" w:color="auto"/>
                        <w:right w:val="none" w:sz="0" w:space="0" w:color="auto"/>
                      </w:divBdr>
                    </w:div>
                  </w:divsChild>
                </w:div>
                <w:div w:id="952204302">
                  <w:marLeft w:val="0"/>
                  <w:marRight w:val="0"/>
                  <w:marTop w:val="0"/>
                  <w:marBottom w:val="0"/>
                  <w:divBdr>
                    <w:top w:val="none" w:sz="0" w:space="0" w:color="auto"/>
                    <w:left w:val="none" w:sz="0" w:space="0" w:color="auto"/>
                    <w:bottom w:val="none" w:sz="0" w:space="0" w:color="auto"/>
                    <w:right w:val="none" w:sz="0" w:space="0" w:color="auto"/>
                  </w:divBdr>
                  <w:divsChild>
                    <w:div w:id="437994295">
                      <w:marLeft w:val="0"/>
                      <w:marRight w:val="0"/>
                      <w:marTop w:val="0"/>
                      <w:marBottom w:val="0"/>
                      <w:divBdr>
                        <w:top w:val="none" w:sz="0" w:space="0" w:color="auto"/>
                        <w:left w:val="none" w:sz="0" w:space="0" w:color="auto"/>
                        <w:bottom w:val="none" w:sz="0" w:space="0" w:color="auto"/>
                        <w:right w:val="none" w:sz="0" w:space="0" w:color="auto"/>
                      </w:divBdr>
                    </w:div>
                  </w:divsChild>
                </w:div>
                <w:div w:id="1014264688">
                  <w:marLeft w:val="0"/>
                  <w:marRight w:val="0"/>
                  <w:marTop w:val="0"/>
                  <w:marBottom w:val="0"/>
                  <w:divBdr>
                    <w:top w:val="none" w:sz="0" w:space="0" w:color="auto"/>
                    <w:left w:val="none" w:sz="0" w:space="0" w:color="auto"/>
                    <w:bottom w:val="none" w:sz="0" w:space="0" w:color="auto"/>
                    <w:right w:val="none" w:sz="0" w:space="0" w:color="auto"/>
                  </w:divBdr>
                  <w:divsChild>
                    <w:div w:id="1230463128">
                      <w:marLeft w:val="0"/>
                      <w:marRight w:val="0"/>
                      <w:marTop w:val="0"/>
                      <w:marBottom w:val="0"/>
                      <w:divBdr>
                        <w:top w:val="none" w:sz="0" w:space="0" w:color="auto"/>
                        <w:left w:val="none" w:sz="0" w:space="0" w:color="auto"/>
                        <w:bottom w:val="none" w:sz="0" w:space="0" w:color="auto"/>
                        <w:right w:val="none" w:sz="0" w:space="0" w:color="auto"/>
                      </w:divBdr>
                    </w:div>
                  </w:divsChild>
                </w:div>
                <w:div w:id="1025054926">
                  <w:marLeft w:val="0"/>
                  <w:marRight w:val="0"/>
                  <w:marTop w:val="0"/>
                  <w:marBottom w:val="0"/>
                  <w:divBdr>
                    <w:top w:val="none" w:sz="0" w:space="0" w:color="auto"/>
                    <w:left w:val="none" w:sz="0" w:space="0" w:color="auto"/>
                    <w:bottom w:val="none" w:sz="0" w:space="0" w:color="auto"/>
                    <w:right w:val="none" w:sz="0" w:space="0" w:color="auto"/>
                  </w:divBdr>
                  <w:divsChild>
                    <w:div w:id="1279415270">
                      <w:marLeft w:val="0"/>
                      <w:marRight w:val="0"/>
                      <w:marTop w:val="0"/>
                      <w:marBottom w:val="0"/>
                      <w:divBdr>
                        <w:top w:val="none" w:sz="0" w:space="0" w:color="auto"/>
                        <w:left w:val="none" w:sz="0" w:space="0" w:color="auto"/>
                        <w:bottom w:val="none" w:sz="0" w:space="0" w:color="auto"/>
                        <w:right w:val="none" w:sz="0" w:space="0" w:color="auto"/>
                      </w:divBdr>
                    </w:div>
                  </w:divsChild>
                </w:div>
                <w:div w:id="1028483753">
                  <w:marLeft w:val="0"/>
                  <w:marRight w:val="0"/>
                  <w:marTop w:val="0"/>
                  <w:marBottom w:val="0"/>
                  <w:divBdr>
                    <w:top w:val="none" w:sz="0" w:space="0" w:color="auto"/>
                    <w:left w:val="none" w:sz="0" w:space="0" w:color="auto"/>
                    <w:bottom w:val="none" w:sz="0" w:space="0" w:color="auto"/>
                    <w:right w:val="none" w:sz="0" w:space="0" w:color="auto"/>
                  </w:divBdr>
                  <w:divsChild>
                    <w:div w:id="1397629332">
                      <w:marLeft w:val="0"/>
                      <w:marRight w:val="0"/>
                      <w:marTop w:val="0"/>
                      <w:marBottom w:val="0"/>
                      <w:divBdr>
                        <w:top w:val="none" w:sz="0" w:space="0" w:color="auto"/>
                        <w:left w:val="none" w:sz="0" w:space="0" w:color="auto"/>
                        <w:bottom w:val="none" w:sz="0" w:space="0" w:color="auto"/>
                        <w:right w:val="none" w:sz="0" w:space="0" w:color="auto"/>
                      </w:divBdr>
                    </w:div>
                  </w:divsChild>
                </w:div>
                <w:div w:id="1078594888">
                  <w:marLeft w:val="0"/>
                  <w:marRight w:val="0"/>
                  <w:marTop w:val="0"/>
                  <w:marBottom w:val="0"/>
                  <w:divBdr>
                    <w:top w:val="none" w:sz="0" w:space="0" w:color="auto"/>
                    <w:left w:val="none" w:sz="0" w:space="0" w:color="auto"/>
                    <w:bottom w:val="none" w:sz="0" w:space="0" w:color="auto"/>
                    <w:right w:val="none" w:sz="0" w:space="0" w:color="auto"/>
                  </w:divBdr>
                  <w:divsChild>
                    <w:div w:id="1436245280">
                      <w:marLeft w:val="0"/>
                      <w:marRight w:val="0"/>
                      <w:marTop w:val="0"/>
                      <w:marBottom w:val="0"/>
                      <w:divBdr>
                        <w:top w:val="none" w:sz="0" w:space="0" w:color="auto"/>
                        <w:left w:val="none" w:sz="0" w:space="0" w:color="auto"/>
                        <w:bottom w:val="none" w:sz="0" w:space="0" w:color="auto"/>
                        <w:right w:val="none" w:sz="0" w:space="0" w:color="auto"/>
                      </w:divBdr>
                    </w:div>
                  </w:divsChild>
                </w:div>
                <w:div w:id="1108620366">
                  <w:marLeft w:val="0"/>
                  <w:marRight w:val="0"/>
                  <w:marTop w:val="0"/>
                  <w:marBottom w:val="0"/>
                  <w:divBdr>
                    <w:top w:val="none" w:sz="0" w:space="0" w:color="auto"/>
                    <w:left w:val="none" w:sz="0" w:space="0" w:color="auto"/>
                    <w:bottom w:val="none" w:sz="0" w:space="0" w:color="auto"/>
                    <w:right w:val="none" w:sz="0" w:space="0" w:color="auto"/>
                  </w:divBdr>
                  <w:divsChild>
                    <w:div w:id="141506015">
                      <w:marLeft w:val="0"/>
                      <w:marRight w:val="0"/>
                      <w:marTop w:val="0"/>
                      <w:marBottom w:val="0"/>
                      <w:divBdr>
                        <w:top w:val="none" w:sz="0" w:space="0" w:color="auto"/>
                        <w:left w:val="none" w:sz="0" w:space="0" w:color="auto"/>
                        <w:bottom w:val="none" w:sz="0" w:space="0" w:color="auto"/>
                        <w:right w:val="none" w:sz="0" w:space="0" w:color="auto"/>
                      </w:divBdr>
                    </w:div>
                  </w:divsChild>
                </w:div>
                <w:div w:id="1127895426">
                  <w:marLeft w:val="0"/>
                  <w:marRight w:val="0"/>
                  <w:marTop w:val="0"/>
                  <w:marBottom w:val="0"/>
                  <w:divBdr>
                    <w:top w:val="none" w:sz="0" w:space="0" w:color="auto"/>
                    <w:left w:val="none" w:sz="0" w:space="0" w:color="auto"/>
                    <w:bottom w:val="none" w:sz="0" w:space="0" w:color="auto"/>
                    <w:right w:val="none" w:sz="0" w:space="0" w:color="auto"/>
                  </w:divBdr>
                  <w:divsChild>
                    <w:div w:id="46997014">
                      <w:marLeft w:val="0"/>
                      <w:marRight w:val="0"/>
                      <w:marTop w:val="0"/>
                      <w:marBottom w:val="0"/>
                      <w:divBdr>
                        <w:top w:val="none" w:sz="0" w:space="0" w:color="auto"/>
                        <w:left w:val="none" w:sz="0" w:space="0" w:color="auto"/>
                        <w:bottom w:val="none" w:sz="0" w:space="0" w:color="auto"/>
                        <w:right w:val="none" w:sz="0" w:space="0" w:color="auto"/>
                      </w:divBdr>
                    </w:div>
                  </w:divsChild>
                </w:div>
                <w:div w:id="1180319975">
                  <w:marLeft w:val="0"/>
                  <w:marRight w:val="0"/>
                  <w:marTop w:val="0"/>
                  <w:marBottom w:val="0"/>
                  <w:divBdr>
                    <w:top w:val="none" w:sz="0" w:space="0" w:color="auto"/>
                    <w:left w:val="none" w:sz="0" w:space="0" w:color="auto"/>
                    <w:bottom w:val="none" w:sz="0" w:space="0" w:color="auto"/>
                    <w:right w:val="none" w:sz="0" w:space="0" w:color="auto"/>
                  </w:divBdr>
                  <w:divsChild>
                    <w:div w:id="837115332">
                      <w:marLeft w:val="0"/>
                      <w:marRight w:val="0"/>
                      <w:marTop w:val="0"/>
                      <w:marBottom w:val="0"/>
                      <w:divBdr>
                        <w:top w:val="none" w:sz="0" w:space="0" w:color="auto"/>
                        <w:left w:val="none" w:sz="0" w:space="0" w:color="auto"/>
                        <w:bottom w:val="none" w:sz="0" w:space="0" w:color="auto"/>
                        <w:right w:val="none" w:sz="0" w:space="0" w:color="auto"/>
                      </w:divBdr>
                    </w:div>
                  </w:divsChild>
                </w:div>
                <w:div w:id="1225482474">
                  <w:marLeft w:val="0"/>
                  <w:marRight w:val="0"/>
                  <w:marTop w:val="0"/>
                  <w:marBottom w:val="0"/>
                  <w:divBdr>
                    <w:top w:val="none" w:sz="0" w:space="0" w:color="auto"/>
                    <w:left w:val="none" w:sz="0" w:space="0" w:color="auto"/>
                    <w:bottom w:val="none" w:sz="0" w:space="0" w:color="auto"/>
                    <w:right w:val="none" w:sz="0" w:space="0" w:color="auto"/>
                  </w:divBdr>
                  <w:divsChild>
                    <w:div w:id="1296571129">
                      <w:marLeft w:val="0"/>
                      <w:marRight w:val="0"/>
                      <w:marTop w:val="0"/>
                      <w:marBottom w:val="0"/>
                      <w:divBdr>
                        <w:top w:val="none" w:sz="0" w:space="0" w:color="auto"/>
                        <w:left w:val="none" w:sz="0" w:space="0" w:color="auto"/>
                        <w:bottom w:val="none" w:sz="0" w:space="0" w:color="auto"/>
                        <w:right w:val="none" w:sz="0" w:space="0" w:color="auto"/>
                      </w:divBdr>
                    </w:div>
                  </w:divsChild>
                </w:div>
                <w:div w:id="1235820297">
                  <w:marLeft w:val="0"/>
                  <w:marRight w:val="0"/>
                  <w:marTop w:val="0"/>
                  <w:marBottom w:val="0"/>
                  <w:divBdr>
                    <w:top w:val="none" w:sz="0" w:space="0" w:color="auto"/>
                    <w:left w:val="none" w:sz="0" w:space="0" w:color="auto"/>
                    <w:bottom w:val="none" w:sz="0" w:space="0" w:color="auto"/>
                    <w:right w:val="none" w:sz="0" w:space="0" w:color="auto"/>
                  </w:divBdr>
                  <w:divsChild>
                    <w:div w:id="340201595">
                      <w:marLeft w:val="0"/>
                      <w:marRight w:val="0"/>
                      <w:marTop w:val="0"/>
                      <w:marBottom w:val="0"/>
                      <w:divBdr>
                        <w:top w:val="none" w:sz="0" w:space="0" w:color="auto"/>
                        <w:left w:val="none" w:sz="0" w:space="0" w:color="auto"/>
                        <w:bottom w:val="none" w:sz="0" w:space="0" w:color="auto"/>
                        <w:right w:val="none" w:sz="0" w:space="0" w:color="auto"/>
                      </w:divBdr>
                    </w:div>
                  </w:divsChild>
                </w:div>
                <w:div w:id="1253783953">
                  <w:marLeft w:val="0"/>
                  <w:marRight w:val="0"/>
                  <w:marTop w:val="0"/>
                  <w:marBottom w:val="0"/>
                  <w:divBdr>
                    <w:top w:val="none" w:sz="0" w:space="0" w:color="auto"/>
                    <w:left w:val="none" w:sz="0" w:space="0" w:color="auto"/>
                    <w:bottom w:val="none" w:sz="0" w:space="0" w:color="auto"/>
                    <w:right w:val="none" w:sz="0" w:space="0" w:color="auto"/>
                  </w:divBdr>
                  <w:divsChild>
                    <w:div w:id="795637540">
                      <w:marLeft w:val="0"/>
                      <w:marRight w:val="0"/>
                      <w:marTop w:val="0"/>
                      <w:marBottom w:val="0"/>
                      <w:divBdr>
                        <w:top w:val="none" w:sz="0" w:space="0" w:color="auto"/>
                        <w:left w:val="none" w:sz="0" w:space="0" w:color="auto"/>
                        <w:bottom w:val="none" w:sz="0" w:space="0" w:color="auto"/>
                        <w:right w:val="none" w:sz="0" w:space="0" w:color="auto"/>
                      </w:divBdr>
                    </w:div>
                  </w:divsChild>
                </w:div>
                <w:div w:id="1351494401">
                  <w:marLeft w:val="0"/>
                  <w:marRight w:val="0"/>
                  <w:marTop w:val="0"/>
                  <w:marBottom w:val="0"/>
                  <w:divBdr>
                    <w:top w:val="none" w:sz="0" w:space="0" w:color="auto"/>
                    <w:left w:val="none" w:sz="0" w:space="0" w:color="auto"/>
                    <w:bottom w:val="none" w:sz="0" w:space="0" w:color="auto"/>
                    <w:right w:val="none" w:sz="0" w:space="0" w:color="auto"/>
                  </w:divBdr>
                  <w:divsChild>
                    <w:div w:id="1018963973">
                      <w:marLeft w:val="0"/>
                      <w:marRight w:val="0"/>
                      <w:marTop w:val="0"/>
                      <w:marBottom w:val="0"/>
                      <w:divBdr>
                        <w:top w:val="none" w:sz="0" w:space="0" w:color="auto"/>
                        <w:left w:val="none" w:sz="0" w:space="0" w:color="auto"/>
                        <w:bottom w:val="none" w:sz="0" w:space="0" w:color="auto"/>
                        <w:right w:val="none" w:sz="0" w:space="0" w:color="auto"/>
                      </w:divBdr>
                    </w:div>
                  </w:divsChild>
                </w:div>
                <w:div w:id="1358627001">
                  <w:marLeft w:val="0"/>
                  <w:marRight w:val="0"/>
                  <w:marTop w:val="0"/>
                  <w:marBottom w:val="0"/>
                  <w:divBdr>
                    <w:top w:val="none" w:sz="0" w:space="0" w:color="auto"/>
                    <w:left w:val="none" w:sz="0" w:space="0" w:color="auto"/>
                    <w:bottom w:val="none" w:sz="0" w:space="0" w:color="auto"/>
                    <w:right w:val="none" w:sz="0" w:space="0" w:color="auto"/>
                  </w:divBdr>
                  <w:divsChild>
                    <w:div w:id="422843539">
                      <w:marLeft w:val="0"/>
                      <w:marRight w:val="0"/>
                      <w:marTop w:val="0"/>
                      <w:marBottom w:val="0"/>
                      <w:divBdr>
                        <w:top w:val="none" w:sz="0" w:space="0" w:color="auto"/>
                        <w:left w:val="none" w:sz="0" w:space="0" w:color="auto"/>
                        <w:bottom w:val="none" w:sz="0" w:space="0" w:color="auto"/>
                        <w:right w:val="none" w:sz="0" w:space="0" w:color="auto"/>
                      </w:divBdr>
                    </w:div>
                  </w:divsChild>
                </w:div>
                <w:div w:id="1363021061">
                  <w:marLeft w:val="0"/>
                  <w:marRight w:val="0"/>
                  <w:marTop w:val="0"/>
                  <w:marBottom w:val="0"/>
                  <w:divBdr>
                    <w:top w:val="none" w:sz="0" w:space="0" w:color="auto"/>
                    <w:left w:val="none" w:sz="0" w:space="0" w:color="auto"/>
                    <w:bottom w:val="none" w:sz="0" w:space="0" w:color="auto"/>
                    <w:right w:val="none" w:sz="0" w:space="0" w:color="auto"/>
                  </w:divBdr>
                  <w:divsChild>
                    <w:div w:id="1070612093">
                      <w:marLeft w:val="0"/>
                      <w:marRight w:val="0"/>
                      <w:marTop w:val="0"/>
                      <w:marBottom w:val="0"/>
                      <w:divBdr>
                        <w:top w:val="none" w:sz="0" w:space="0" w:color="auto"/>
                        <w:left w:val="none" w:sz="0" w:space="0" w:color="auto"/>
                        <w:bottom w:val="none" w:sz="0" w:space="0" w:color="auto"/>
                        <w:right w:val="none" w:sz="0" w:space="0" w:color="auto"/>
                      </w:divBdr>
                    </w:div>
                  </w:divsChild>
                </w:div>
                <w:div w:id="1365249139">
                  <w:marLeft w:val="0"/>
                  <w:marRight w:val="0"/>
                  <w:marTop w:val="0"/>
                  <w:marBottom w:val="0"/>
                  <w:divBdr>
                    <w:top w:val="none" w:sz="0" w:space="0" w:color="auto"/>
                    <w:left w:val="none" w:sz="0" w:space="0" w:color="auto"/>
                    <w:bottom w:val="none" w:sz="0" w:space="0" w:color="auto"/>
                    <w:right w:val="none" w:sz="0" w:space="0" w:color="auto"/>
                  </w:divBdr>
                  <w:divsChild>
                    <w:div w:id="1352415551">
                      <w:marLeft w:val="0"/>
                      <w:marRight w:val="0"/>
                      <w:marTop w:val="0"/>
                      <w:marBottom w:val="0"/>
                      <w:divBdr>
                        <w:top w:val="none" w:sz="0" w:space="0" w:color="auto"/>
                        <w:left w:val="none" w:sz="0" w:space="0" w:color="auto"/>
                        <w:bottom w:val="none" w:sz="0" w:space="0" w:color="auto"/>
                        <w:right w:val="none" w:sz="0" w:space="0" w:color="auto"/>
                      </w:divBdr>
                    </w:div>
                  </w:divsChild>
                </w:div>
                <w:div w:id="1375501729">
                  <w:marLeft w:val="0"/>
                  <w:marRight w:val="0"/>
                  <w:marTop w:val="0"/>
                  <w:marBottom w:val="0"/>
                  <w:divBdr>
                    <w:top w:val="none" w:sz="0" w:space="0" w:color="auto"/>
                    <w:left w:val="none" w:sz="0" w:space="0" w:color="auto"/>
                    <w:bottom w:val="none" w:sz="0" w:space="0" w:color="auto"/>
                    <w:right w:val="none" w:sz="0" w:space="0" w:color="auto"/>
                  </w:divBdr>
                  <w:divsChild>
                    <w:div w:id="415051294">
                      <w:marLeft w:val="0"/>
                      <w:marRight w:val="0"/>
                      <w:marTop w:val="0"/>
                      <w:marBottom w:val="0"/>
                      <w:divBdr>
                        <w:top w:val="none" w:sz="0" w:space="0" w:color="auto"/>
                        <w:left w:val="none" w:sz="0" w:space="0" w:color="auto"/>
                        <w:bottom w:val="none" w:sz="0" w:space="0" w:color="auto"/>
                        <w:right w:val="none" w:sz="0" w:space="0" w:color="auto"/>
                      </w:divBdr>
                    </w:div>
                  </w:divsChild>
                </w:div>
                <w:div w:id="1443184601">
                  <w:marLeft w:val="0"/>
                  <w:marRight w:val="0"/>
                  <w:marTop w:val="0"/>
                  <w:marBottom w:val="0"/>
                  <w:divBdr>
                    <w:top w:val="none" w:sz="0" w:space="0" w:color="auto"/>
                    <w:left w:val="none" w:sz="0" w:space="0" w:color="auto"/>
                    <w:bottom w:val="none" w:sz="0" w:space="0" w:color="auto"/>
                    <w:right w:val="none" w:sz="0" w:space="0" w:color="auto"/>
                  </w:divBdr>
                  <w:divsChild>
                    <w:div w:id="52001042">
                      <w:marLeft w:val="0"/>
                      <w:marRight w:val="0"/>
                      <w:marTop w:val="0"/>
                      <w:marBottom w:val="0"/>
                      <w:divBdr>
                        <w:top w:val="none" w:sz="0" w:space="0" w:color="auto"/>
                        <w:left w:val="none" w:sz="0" w:space="0" w:color="auto"/>
                        <w:bottom w:val="none" w:sz="0" w:space="0" w:color="auto"/>
                        <w:right w:val="none" w:sz="0" w:space="0" w:color="auto"/>
                      </w:divBdr>
                    </w:div>
                  </w:divsChild>
                </w:div>
                <w:div w:id="1475030299">
                  <w:marLeft w:val="0"/>
                  <w:marRight w:val="0"/>
                  <w:marTop w:val="0"/>
                  <w:marBottom w:val="0"/>
                  <w:divBdr>
                    <w:top w:val="none" w:sz="0" w:space="0" w:color="auto"/>
                    <w:left w:val="none" w:sz="0" w:space="0" w:color="auto"/>
                    <w:bottom w:val="none" w:sz="0" w:space="0" w:color="auto"/>
                    <w:right w:val="none" w:sz="0" w:space="0" w:color="auto"/>
                  </w:divBdr>
                  <w:divsChild>
                    <w:div w:id="1807627573">
                      <w:marLeft w:val="0"/>
                      <w:marRight w:val="0"/>
                      <w:marTop w:val="0"/>
                      <w:marBottom w:val="0"/>
                      <w:divBdr>
                        <w:top w:val="none" w:sz="0" w:space="0" w:color="auto"/>
                        <w:left w:val="none" w:sz="0" w:space="0" w:color="auto"/>
                        <w:bottom w:val="none" w:sz="0" w:space="0" w:color="auto"/>
                        <w:right w:val="none" w:sz="0" w:space="0" w:color="auto"/>
                      </w:divBdr>
                    </w:div>
                  </w:divsChild>
                </w:div>
                <w:div w:id="1485706918">
                  <w:marLeft w:val="0"/>
                  <w:marRight w:val="0"/>
                  <w:marTop w:val="0"/>
                  <w:marBottom w:val="0"/>
                  <w:divBdr>
                    <w:top w:val="none" w:sz="0" w:space="0" w:color="auto"/>
                    <w:left w:val="none" w:sz="0" w:space="0" w:color="auto"/>
                    <w:bottom w:val="none" w:sz="0" w:space="0" w:color="auto"/>
                    <w:right w:val="none" w:sz="0" w:space="0" w:color="auto"/>
                  </w:divBdr>
                  <w:divsChild>
                    <w:div w:id="16322043">
                      <w:marLeft w:val="0"/>
                      <w:marRight w:val="0"/>
                      <w:marTop w:val="0"/>
                      <w:marBottom w:val="0"/>
                      <w:divBdr>
                        <w:top w:val="none" w:sz="0" w:space="0" w:color="auto"/>
                        <w:left w:val="none" w:sz="0" w:space="0" w:color="auto"/>
                        <w:bottom w:val="none" w:sz="0" w:space="0" w:color="auto"/>
                        <w:right w:val="none" w:sz="0" w:space="0" w:color="auto"/>
                      </w:divBdr>
                    </w:div>
                  </w:divsChild>
                </w:div>
                <w:div w:id="1594583644">
                  <w:marLeft w:val="0"/>
                  <w:marRight w:val="0"/>
                  <w:marTop w:val="0"/>
                  <w:marBottom w:val="0"/>
                  <w:divBdr>
                    <w:top w:val="none" w:sz="0" w:space="0" w:color="auto"/>
                    <w:left w:val="none" w:sz="0" w:space="0" w:color="auto"/>
                    <w:bottom w:val="none" w:sz="0" w:space="0" w:color="auto"/>
                    <w:right w:val="none" w:sz="0" w:space="0" w:color="auto"/>
                  </w:divBdr>
                  <w:divsChild>
                    <w:div w:id="320162774">
                      <w:marLeft w:val="0"/>
                      <w:marRight w:val="0"/>
                      <w:marTop w:val="0"/>
                      <w:marBottom w:val="0"/>
                      <w:divBdr>
                        <w:top w:val="none" w:sz="0" w:space="0" w:color="auto"/>
                        <w:left w:val="none" w:sz="0" w:space="0" w:color="auto"/>
                        <w:bottom w:val="none" w:sz="0" w:space="0" w:color="auto"/>
                        <w:right w:val="none" w:sz="0" w:space="0" w:color="auto"/>
                      </w:divBdr>
                    </w:div>
                  </w:divsChild>
                </w:div>
                <w:div w:id="1626110168">
                  <w:marLeft w:val="0"/>
                  <w:marRight w:val="0"/>
                  <w:marTop w:val="0"/>
                  <w:marBottom w:val="0"/>
                  <w:divBdr>
                    <w:top w:val="none" w:sz="0" w:space="0" w:color="auto"/>
                    <w:left w:val="none" w:sz="0" w:space="0" w:color="auto"/>
                    <w:bottom w:val="none" w:sz="0" w:space="0" w:color="auto"/>
                    <w:right w:val="none" w:sz="0" w:space="0" w:color="auto"/>
                  </w:divBdr>
                  <w:divsChild>
                    <w:div w:id="1508059705">
                      <w:marLeft w:val="0"/>
                      <w:marRight w:val="0"/>
                      <w:marTop w:val="0"/>
                      <w:marBottom w:val="0"/>
                      <w:divBdr>
                        <w:top w:val="none" w:sz="0" w:space="0" w:color="auto"/>
                        <w:left w:val="none" w:sz="0" w:space="0" w:color="auto"/>
                        <w:bottom w:val="none" w:sz="0" w:space="0" w:color="auto"/>
                        <w:right w:val="none" w:sz="0" w:space="0" w:color="auto"/>
                      </w:divBdr>
                    </w:div>
                  </w:divsChild>
                </w:div>
                <w:div w:id="1761944979">
                  <w:marLeft w:val="0"/>
                  <w:marRight w:val="0"/>
                  <w:marTop w:val="0"/>
                  <w:marBottom w:val="0"/>
                  <w:divBdr>
                    <w:top w:val="none" w:sz="0" w:space="0" w:color="auto"/>
                    <w:left w:val="none" w:sz="0" w:space="0" w:color="auto"/>
                    <w:bottom w:val="none" w:sz="0" w:space="0" w:color="auto"/>
                    <w:right w:val="none" w:sz="0" w:space="0" w:color="auto"/>
                  </w:divBdr>
                  <w:divsChild>
                    <w:div w:id="2067995235">
                      <w:marLeft w:val="0"/>
                      <w:marRight w:val="0"/>
                      <w:marTop w:val="0"/>
                      <w:marBottom w:val="0"/>
                      <w:divBdr>
                        <w:top w:val="none" w:sz="0" w:space="0" w:color="auto"/>
                        <w:left w:val="none" w:sz="0" w:space="0" w:color="auto"/>
                        <w:bottom w:val="none" w:sz="0" w:space="0" w:color="auto"/>
                        <w:right w:val="none" w:sz="0" w:space="0" w:color="auto"/>
                      </w:divBdr>
                    </w:div>
                  </w:divsChild>
                </w:div>
                <w:div w:id="1762795110">
                  <w:marLeft w:val="0"/>
                  <w:marRight w:val="0"/>
                  <w:marTop w:val="0"/>
                  <w:marBottom w:val="0"/>
                  <w:divBdr>
                    <w:top w:val="none" w:sz="0" w:space="0" w:color="auto"/>
                    <w:left w:val="none" w:sz="0" w:space="0" w:color="auto"/>
                    <w:bottom w:val="none" w:sz="0" w:space="0" w:color="auto"/>
                    <w:right w:val="none" w:sz="0" w:space="0" w:color="auto"/>
                  </w:divBdr>
                  <w:divsChild>
                    <w:div w:id="178856925">
                      <w:marLeft w:val="0"/>
                      <w:marRight w:val="0"/>
                      <w:marTop w:val="0"/>
                      <w:marBottom w:val="0"/>
                      <w:divBdr>
                        <w:top w:val="none" w:sz="0" w:space="0" w:color="auto"/>
                        <w:left w:val="none" w:sz="0" w:space="0" w:color="auto"/>
                        <w:bottom w:val="none" w:sz="0" w:space="0" w:color="auto"/>
                        <w:right w:val="none" w:sz="0" w:space="0" w:color="auto"/>
                      </w:divBdr>
                    </w:div>
                  </w:divsChild>
                </w:div>
                <w:div w:id="1796440003">
                  <w:marLeft w:val="0"/>
                  <w:marRight w:val="0"/>
                  <w:marTop w:val="0"/>
                  <w:marBottom w:val="0"/>
                  <w:divBdr>
                    <w:top w:val="none" w:sz="0" w:space="0" w:color="auto"/>
                    <w:left w:val="none" w:sz="0" w:space="0" w:color="auto"/>
                    <w:bottom w:val="none" w:sz="0" w:space="0" w:color="auto"/>
                    <w:right w:val="none" w:sz="0" w:space="0" w:color="auto"/>
                  </w:divBdr>
                  <w:divsChild>
                    <w:div w:id="926427595">
                      <w:marLeft w:val="0"/>
                      <w:marRight w:val="0"/>
                      <w:marTop w:val="0"/>
                      <w:marBottom w:val="0"/>
                      <w:divBdr>
                        <w:top w:val="none" w:sz="0" w:space="0" w:color="auto"/>
                        <w:left w:val="none" w:sz="0" w:space="0" w:color="auto"/>
                        <w:bottom w:val="none" w:sz="0" w:space="0" w:color="auto"/>
                        <w:right w:val="none" w:sz="0" w:space="0" w:color="auto"/>
                      </w:divBdr>
                    </w:div>
                  </w:divsChild>
                </w:div>
                <w:div w:id="1804034707">
                  <w:marLeft w:val="0"/>
                  <w:marRight w:val="0"/>
                  <w:marTop w:val="0"/>
                  <w:marBottom w:val="0"/>
                  <w:divBdr>
                    <w:top w:val="none" w:sz="0" w:space="0" w:color="auto"/>
                    <w:left w:val="none" w:sz="0" w:space="0" w:color="auto"/>
                    <w:bottom w:val="none" w:sz="0" w:space="0" w:color="auto"/>
                    <w:right w:val="none" w:sz="0" w:space="0" w:color="auto"/>
                  </w:divBdr>
                  <w:divsChild>
                    <w:div w:id="168562982">
                      <w:marLeft w:val="0"/>
                      <w:marRight w:val="0"/>
                      <w:marTop w:val="0"/>
                      <w:marBottom w:val="0"/>
                      <w:divBdr>
                        <w:top w:val="none" w:sz="0" w:space="0" w:color="auto"/>
                        <w:left w:val="none" w:sz="0" w:space="0" w:color="auto"/>
                        <w:bottom w:val="none" w:sz="0" w:space="0" w:color="auto"/>
                        <w:right w:val="none" w:sz="0" w:space="0" w:color="auto"/>
                      </w:divBdr>
                    </w:div>
                  </w:divsChild>
                </w:div>
                <w:div w:id="1808814412">
                  <w:marLeft w:val="0"/>
                  <w:marRight w:val="0"/>
                  <w:marTop w:val="0"/>
                  <w:marBottom w:val="0"/>
                  <w:divBdr>
                    <w:top w:val="none" w:sz="0" w:space="0" w:color="auto"/>
                    <w:left w:val="none" w:sz="0" w:space="0" w:color="auto"/>
                    <w:bottom w:val="none" w:sz="0" w:space="0" w:color="auto"/>
                    <w:right w:val="none" w:sz="0" w:space="0" w:color="auto"/>
                  </w:divBdr>
                  <w:divsChild>
                    <w:div w:id="1378121325">
                      <w:marLeft w:val="0"/>
                      <w:marRight w:val="0"/>
                      <w:marTop w:val="0"/>
                      <w:marBottom w:val="0"/>
                      <w:divBdr>
                        <w:top w:val="none" w:sz="0" w:space="0" w:color="auto"/>
                        <w:left w:val="none" w:sz="0" w:space="0" w:color="auto"/>
                        <w:bottom w:val="none" w:sz="0" w:space="0" w:color="auto"/>
                        <w:right w:val="none" w:sz="0" w:space="0" w:color="auto"/>
                      </w:divBdr>
                    </w:div>
                  </w:divsChild>
                </w:div>
                <w:div w:id="1830904053">
                  <w:marLeft w:val="0"/>
                  <w:marRight w:val="0"/>
                  <w:marTop w:val="0"/>
                  <w:marBottom w:val="0"/>
                  <w:divBdr>
                    <w:top w:val="none" w:sz="0" w:space="0" w:color="auto"/>
                    <w:left w:val="none" w:sz="0" w:space="0" w:color="auto"/>
                    <w:bottom w:val="none" w:sz="0" w:space="0" w:color="auto"/>
                    <w:right w:val="none" w:sz="0" w:space="0" w:color="auto"/>
                  </w:divBdr>
                  <w:divsChild>
                    <w:div w:id="1445462826">
                      <w:marLeft w:val="0"/>
                      <w:marRight w:val="0"/>
                      <w:marTop w:val="0"/>
                      <w:marBottom w:val="0"/>
                      <w:divBdr>
                        <w:top w:val="none" w:sz="0" w:space="0" w:color="auto"/>
                        <w:left w:val="none" w:sz="0" w:space="0" w:color="auto"/>
                        <w:bottom w:val="none" w:sz="0" w:space="0" w:color="auto"/>
                        <w:right w:val="none" w:sz="0" w:space="0" w:color="auto"/>
                      </w:divBdr>
                    </w:div>
                  </w:divsChild>
                </w:div>
                <w:div w:id="1831872816">
                  <w:marLeft w:val="0"/>
                  <w:marRight w:val="0"/>
                  <w:marTop w:val="0"/>
                  <w:marBottom w:val="0"/>
                  <w:divBdr>
                    <w:top w:val="none" w:sz="0" w:space="0" w:color="auto"/>
                    <w:left w:val="none" w:sz="0" w:space="0" w:color="auto"/>
                    <w:bottom w:val="none" w:sz="0" w:space="0" w:color="auto"/>
                    <w:right w:val="none" w:sz="0" w:space="0" w:color="auto"/>
                  </w:divBdr>
                  <w:divsChild>
                    <w:div w:id="752122241">
                      <w:marLeft w:val="0"/>
                      <w:marRight w:val="0"/>
                      <w:marTop w:val="0"/>
                      <w:marBottom w:val="0"/>
                      <w:divBdr>
                        <w:top w:val="none" w:sz="0" w:space="0" w:color="auto"/>
                        <w:left w:val="none" w:sz="0" w:space="0" w:color="auto"/>
                        <w:bottom w:val="none" w:sz="0" w:space="0" w:color="auto"/>
                        <w:right w:val="none" w:sz="0" w:space="0" w:color="auto"/>
                      </w:divBdr>
                    </w:div>
                  </w:divsChild>
                </w:div>
                <w:div w:id="1856462278">
                  <w:marLeft w:val="0"/>
                  <w:marRight w:val="0"/>
                  <w:marTop w:val="0"/>
                  <w:marBottom w:val="0"/>
                  <w:divBdr>
                    <w:top w:val="none" w:sz="0" w:space="0" w:color="auto"/>
                    <w:left w:val="none" w:sz="0" w:space="0" w:color="auto"/>
                    <w:bottom w:val="none" w:sz="0" w:space="0" w:color="auto"/>
                    <w:right w:val="none" w:sz="0" w:space="0" w:color="auto"/>
                  </w:divBdr>
                  <w:divsChild>
                    <w:div w:id="525407390">
                      <w:marLeft w:val="0"/>
                      <w:marRight w:val="0"/>
                      <w:marTop w:val="0"/>
                      <w:marBottom w:val="0"/>
                      <w:divBdr>
                        <w:top w:val="none" w:sz="0" w:space="0" w:color="auto"/>
                        <w:left w:val="none" w:sz="0" w:space="0" w:color="auto"/>
                        <w:bottom w:val="none" w:sz="0" w:space="0" w:color="auto"/>
                        <w:right w:val="none" w:sz="0" w:space="0" w:color="auto"/>
                      </w:divBdr>
                    </w:div>
                  </w:divsChild>
                </w:div>
                <w:div w:id="1900051020">
                  <w:marLeft w:val="0"/>
                  <w:marRight w:val="0"/>
                  <w:marTop w:val="0"/>
                  <w:marBottom w:val="0"/>
                  <w:divBdr>
                    <w:top w:val="none" w:sz="0" w:space="0" w:color="auto"/>
                    <w:left w:val="none" w:sz="0" w:space="0" w:color="auto"/>
                    <w:bottom w:val="none" w:sz="0" w:space="0" w:color="auto"/>
                    <w:right w:val="none" w:sz="0" w:space="0" w:color="auto"/>
                  </w:divBdr>
                  <w:divsChild>
                    <w:div w:id="1725593881">
                      <w:marLeft w:val="0"/>
                      <w:marRight w:val="0"/>
                      <w:marTop w:val="0"/>
                      <w:marBottom w:val="0"/>
                      <w:divBdr>
                        <w:top w:val="none" w:sz="0" w:space="0" w:color="auto"/>
                        <w:left w:val="none" w:sz="0" w:space="0" w:color="auto"/>
                        <w:bottom w:val="none" w:sz="0" w:space="0" w:color="auto"/>
                        <w:right w:val="none" w:sz="0" w:space="0" w:color="auto"/>
                      </w:divBdr>
                    </w:div>
                  </w:divsChild>
                </w:div>
                <w:div w:id="1909992519">
                  <w:marLeft w:val="0"/>
                  <w:marRight w:val="0"/>
                  <w:marTop w:val="0"/>
                  <w:marBottom w:val="0"/>
                  <w:divBdr>
                    <w:top w:val="none" w:sz="0" w:space="0" w:color="auto"/>
                    <w:left w:val="none" w:sz="0" w:space="0" w:color="auto"/>
                    <w:bottom w:val="none" w:sz="0" w:space="0" w:color="auto"/>
                    <w:right w:val="none" w:sz="0" w:space="0" w:color="auto"/>
                  </w:divBdr>
                  <w:divsChild>
                    <w:div w:id="1963878363">
                      <w:marLeft w:val="0"/>
                      <w:marRight w:val="0"/>
                      <w:marTop w:val="0"/>
                      <w:marBottom w:val="0"/>
                      <w:divBdr>
                        <w:top w:val="none" w:sz="0" w:space="0" w:color="auto"/>
                        <w:left w:val="none" w:sz="0" w:space="0" w:color="auto"/>
                        <w:bottom w:val="none" w:sz="0" w:space="0" w:color="auto"/>
                        <w:right w:val="none" w:sz="0" w:space="0" w:color="auto"/>
                      </w:divBdr>
                    </w:div>
                  </w:divsChild>
                </w:div>
                <w:div w:id="1938173759">
                  <w:marLeft w:val="0"/>
                  <w:marRight w:val="0"/>
                  <w:marTop w:val="0"/>
                  <w:marBottom w:val="0"/>
                  <w:divBdr>
                    <w:top w:val="none" w:sz="0" w:space="0" w:color="auto"/>
                    <w:left w:val="none" w:sz="0" w:space="0" w:color="auto"/>
                    <w:bottom w:val="none" w:sz="0" w:space="0" w:color="auto"/>
                    <w:right w:val="none" w:sz="0" w:space="0" w:color="auto"/>
                  </w:divBdr>
                  <w:divsChild>
                    <w:div w:id="1328436043">
                      <w:marLeft w:val="0"/>
                      <w:marRight w:val="0"/>
                      <w:marTop w:val="0"/>
                      <w:marBottom w:val="0"/>
                      <w:divBdr>
                        <w:top w:val="none" w:sz="0" w:space="0" w:color="auto"/>
                        <w:left w:val="none" w:sz="0" w:space="0" w:color="auto"/>
                        <w:bottom w:val="none" w:sz="0" w:space="0" w:color="auto"/>
                        <w:right w:val="none" w:sz="0" w:space="0" w:color="auto"/>
                      </w:divBdr>
                    </w:div>
                  </w:divsChild>
                </w:div>
                <w:div w:id="1960070021">
                  <w:marLeft w:val="0"/>
                  <w:marRight w:val="0"/>
                  <w:marTop w:val="0"/>
                  <w:marBottom w:val="0"/>
                  <w:divBdr>
                    <w:top w:val="none" w:sz="0" w:space="0" w:color="auto"/>
                    <w:left w:val="none" w:sz="0" w:space="0" w:color="auto"/>
                    <w:bottom w:val="none" w:sz="0" w:space="0" w:color="auto"/>
                    <w:right w:val="none" w:sz="0" w:space="0" w:color="auto"/>
                  </w:divBdr>
                  <w:divsChild>
                    <w:div w:id="403793964">
                      <w:marLeft w:val="0"/>
                      <w:marRight w:val="0"/>
                      <w:marTop w:val="0"/>
                      <w:marBottom w:val="0"/>
                      <w:divBdr>
                        <w:top w:val="none" w:sz="0" w:space="0" w:color="auto"/>
                        <w:left w:val="none" w:sz="0" w:space="0" w:color="auto"/>
                        <w:bottom w:val="none" w:sz="0" w:space="0" w:color="auto"/>
                        <w:right w:val="none" w:sz="0" w:space="0" w:color="auto"/>
                      </w:divBdr>
                    </w:div>
                  </w:divsChild>
                </w:div>
                <w:div w:id="2018649099">
                  <w:marLeft w:val="0"/>
                  <w:marRight w:val="0"/>
                  <w:marTop w:val="0"/>
                  <w:marBottom w:val="0"/>
                  <w:divBdr>
                    <w:top w:val="none" w:sz="0" w:space="0" w:color="auto"/>
                    <w:left w:val="none" w:sz="0" w:space="0" w:color="auto"/>
                    <w:bottom w:val="none" w:sz="0" w:space="0" w:color="auto"/>
                    <w:right w:val="none" w:sz="0" w:space="0" w:color="auto"/>
                  </w:divBdr>
                  <w:divsChild>
                    <w:div w:id="1904438599">
                      <w:marLeft w:val="0"/>
                      <w:marRight w:val="0"/>
                      <w:marTop w:val="0"/>
                      <w:marBottom w:val="0"/>
                      <w:divBdr>
                        <w:top w:val="none" w:sz="0" w:space="0" w:color="auto"/>
                        <w:left w:val="none" w:sz="0" w:space="0" w:color="auto"/>
                        <w:bottom w:val="none" w:sz="0" w:space="0" w:color="auto"/>
                        <w:right w:val="none" w:sz="0" w:space="0" w:color="auto"/>
                      </w:divBdr>
                    </w:div>
                  </w:divsChild>
                </w:div>
                <w:div w:id="2054572868">
                  <w:marLeft w:val="0"/>
                  <w:marRight w:val="0"/>
                  <w:marTop w:val="0"/>
                  <w:marBottom w:val="0"/>
                  <w:divBdr>
                    <w:top w:val="none" w:sz="0" w:space="0" w:color="auto"/>
                    <w:left w:val="none" w:sz="0" w:space="0" w:color="auto"/>
                    <w:bottom w:val="none" w:sz="0" w:space="0" w:color="auto"/>
                    <w:right w:val="none" w:sz="0" w:space="0" w:color="auto"/>
                  </w:divBdr>
                  <w:divsChild>
                    <w:div w:id="1321499113">
                      <w:marLeft w:val="0"/>
                      <w:marRight w:val="0"/>
                      <w:marTop w:val="0"/>
                      <w:marBottom w:val="0"/>
                      <w:divBdr>
                        <w:top w:val="none" w:sz="0" w:space="0" w:color="auto"/>
                        <w:left w:val="none" w:sz="0" w:space="0" w:color="auto"/>
                        <w:bottom w:val="none" w:sz="0" w:space="0" w:color="auto"/>
                        <w:right w:val="none" w:sz="0" w:space="0" w:color="auto"/>
                      </w:divBdr>
                    </w:div>
                  </w:divsChild>
                </w:div>
                <w:div w:id="2060475711">
                  <w:marLeft w:val="0"/>
                  <w:marRight w:val="0"/>
                  <w:marTop w:val="0"/>
                  <w:marBottom w:val="0"/>
                  <w:divBdr>
                    <w:top w:val="none" w:sz="0" w:space="0" w:color="auto"/>
                    <w:left w:val="none" w:sz="0" w:space="0" w:color="auto"/>
                    <w:bottom w:val="none" w:sz="0" w:space="0" w:color="auto"/>
                    <w:right w:val="none" w:sz="0" w:space="0" w:color="auto"/>
                  </w:divBdr>
                  <w:divsChild>
                    <w:div w:id="27997287">
                      <w:marLeft w:val="0"/>
                      <w:marRight w:val="0"/>
                      <w:marTop w:val="0"/>
                      <w:marBottom w:val="0"/>
                      <w:divBdr>
                        <w:top w:val="none" w:sz="0" w:space="0" w:color="auto"/>
                        <w:left w:val="none" w:sz="0" w:space="0" w:color="auto"/>
                        <w:bottom w:val="none" w:sz="0" w:space="0" w:color="auto"/>
                        <w:right w:val="none" w:sz="0" w:space="0" w:color="auto"/>
                      </w:divBdr>
                    </w:div>
                  </w:divsChild>
                </w:div>
                <w:div w:id="2121564153">
                  <w:marLeft w:val="0"/>
                  <w:marRight w:val="0"/>
                  <w:marTop w:val="0"/>
                  <w:marBottom w:val="0"/>
                  <w:divBdr>
                    <w:top w:val="none" w:sz="0" w:space="0" w:color="auto"/>
                    <w:left w:val="none" w:sz="0" w:space="0" w:color="auto"/>
                    <w:bottom w:val="none" w:sz="0" w:space="0" w:color="auto"/>
                    <w:right w:val="none" w:sz="0" w:space="0" w:color="auto"/>
                  </w:divBdr>
                  <w:divsChild>
                    <w:div w:id="19131574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69783153">
          <w:marLeft w:val="0"/>
          <w:marRight w:val="0"/>
          <w:marTop w:val="0"/>
          <w:marBottom w:val="0"/>
          <w:divBdr>
            <w:top w:val="none" w:sz="0" w:space="0" w:color="auto"/>
            <w:left w:val="none" w:sz="0" w:space="0" w:color="auto"/>
            <w:bottom w:val="none" w:sz="0" w:space="0" w:color="auto"/>
            <w:right w:val="none" w:sz="0" w:space="0" w:color="auto"/>
          </w:divBdr>
        </w:div>
        <w:div w:id="1497770303">
          <w:marLeft w:val="0"/>
          <w:marRight w:val="0"/>
          <w:marTop w:val="0"/>
          <w:marBottom w:val="0"/>
          <w:divBdr>
            <w:top w:val="none" w:sz="0" w:space="0" w:color="auto"/>
            <w:left w:val="none" w:sz="0" w:space="0" w:color="auto"/>
            <w:bottom w:val="none" w:sz="0" w:space="0" w:color="auto"/>
            <w:right w:val="none" w:sz="0" w:space="0" w:color="auto"/>
          </w:divBdr>
        </w:div>
        <w:div w:id="1636179127">
          <w:marLeft w:val="0"/>
          <w:marRight w:val="0"/>
          <w:marTop w:val="0"/>
          <w:marBottom w:val="0"/>
          <w:divBdr>
            <w:top w:val="none" w:sz="0" w:space="0" w:color="auto"/>
            <w:left w:val="none" w:sz="0" w:space="0" w:color="auto"/>
            <w:bottom w:val="none" w:sz="0" w:space="0" w:color="auto"/>
            <w:right w:val="none" w:sz="0" w:space="0" w:color="auto"/>
          </w:divBdr>
          <w:divsChild>
            <w:div w:id="117336344">
              <w:marLeft w:val="-75"/>
              <w:marRight w:val="0"/>
              <w:marTop w:val="30"/>
              <w:marBottom w:val="30"/>
              <w:divBdr>
                <w:top w:val="none" w:sz="0" w:space="0" w:color="auto"/>
                <w:left w:val="none" w:sz="0" w:space="0" w:color="auto"/>
                <w:bottom w:val="none" w:sz="0" w:space="0" w:color="auto"/>
                <w:right w:val="none" w:sz="0" w:space="0" w:color="auto"/>
              </w:divBdr>
              <w:divsChild>
                <w:div w:id="19014898">
                  <w:marLeft w:val="0"/>
                  <w:marRight w:val="0"/>
                  <w:marTop w:val="0"/>
                  <w:marBottom w:val="0"/>
                  <w:divBdr>
                    <w:top w:val="none" w:sz="0" w:space="0" w:color="auto"/>
                    <w:left w:val="none" w:sz="0" w:space="0" w:color="auto"/>
                    <w:bottom w:val="none" w:sz="0" w:space="0" w:color="auto"/>
                    <w:right w:val="none" w:sz="0" w:space="0" w:color="auto"/>
                  </w:divBdr>
                  <w:divsChild>
                    <w:div w:id="1389911193">
                      <w:marLeft w:val="0"/>
                      <w:marRight w:val="0"/>
                      <w:marTop w:val="0"/>
                      <w:marBottom w:val="0"/>
                      <w:divBdr>
                        <w:top w:val="none" w:sz="0" w:space="0" w:color="auto"/>
                        <w:left w:val="none" w:sz="0" w:space="0" w:color="auto"/>
                        <w:bottom w:val="none" w:sz="0" w:space="0" w:color="auto"/>
                        <w:right w:val="none" w:sz="0" w:space="0" w:color="auto"/>
                      </w:divBdr>
                    </w:div>
                  </w:divsChild>
                </w:div>
                <w:div w:id="23025383">
                  <w:marLeft w:val="0"/>
                  <w:marRight w:val="0"/>
                  <w:marTop w:val="0"/>
                  <w:marBottom w:val="0"/>
                  <w:divBdr>
                    <w:top w:val="none" w:sz="0" w:space="0" w:color="auto"/>
                    <w:left w:val="none" w:sz="0" w:space="0" w:color="auto"/>
                    <w:bottom w:val="none" w:sz="0" w:space="0" w:color="auto"/>
                    <w:right w:val="none" w:sz="0" w:space="0" w:color="auto"/>
                  </w:divBdr>
                  <w:divsChild>
                    <w:div w:id="428432641">
                      <w:marLeft w:val="0"/>
                      <w:marRight w:val="0"/>
                      <w:marTop w:val="0"/>
                      <w:marBottom w:val="0"/>
                      <w:divBdr>
                        <w:top w:val="none" w:sz="0" w:space="0" w:color="auto"/>
                        <w:left w:val="none" w:sz="0" w:space="0" w:color="auto"/>
                        <w:bottom w:val="none" w:sz="0" w:space="0" w:color="auto"/>
                        <w:right w:val="none" w:sz="0" w:space="0" w:color="auto"/>
                      </w:divBdr>
                    </w:div>
                  </w:divsChild>
                </w:div>
                <w:div w:id="66192056">
                  <w:marLeft w:val="0"/>
                  <w:marRight w:val="0"/>
                  <w:marTop w:val="0"/>
                  <w:marBottom w:val="0"/>
                  <w:divBdr>
                    <w:top w:val="none" w:sz="0" w:space="0" w:color="auto"/>
                    <w:left w:val="none" w:sz="0" w:space="0" w:color="auto"/>
                    <w:bottom w:val="none" w:sz="0" w:space="0" w:color="auto"/>
                    <w:right w:val="none" w:sz="0" w:space="0" w:color="auto"/>
                  </w:divBdr>
                  <w:divsChild>
                    <w:div w:id="1017583441">
                      <w:marLeft w:val="0"/>
                      <w:marRight w:val="0"/>
                      <w:marTop w:val="0"/>
                      <w:marBottom w:val="0"/>
                      <w:divBdr>
                        <w:top w:val="none" w:sz="0" w:space="0" w:color="auto"/>
                        <w:left w:val="none" w:sz="0" w:space="0" w:color="auto"/>
                        <w:bottom w:val="none" w:sz="0" w:space="0" w:color="auto"/>
                        <w:right w:val="none" w:sz="0" w:space="0" w:color="auto"/>
                      </w:divBdr>
                    </w:div>
                  </w:divsChild>
                </w:div>
                <w:div w:id="136148190">
                  <w:marLeft w:val="0"/>
                  <w:marRight w:val="0"/>
                  <w:marTop w:val="0"/>
                  <w:marBottom w:val="0"/>
                  <w:divBdr>
                    <w:top w:val="none" w:sz="0" w:space="0" w:color="auto"/>
                    <w:left w:val="none" w:sz="0" w:space="0" w:color="auto"/>
                    <w:bottom w:val="none" w:sz="0" w:space="0" w:color="auto"/>
                    <w:right w:val="none" w:sz="0" w:space="0" w:color="auto"/>
                  </w:divBdr>
                  <w:divsChild>
                    <w:div w:id="1160654901">
                      <w:marLeft w:val="0"/>
                      <w:marRight w:val="0"/>
                      <w:marTop w:val="0"/>
                      <w:marBottom w:val="0"/>
                      <w:divBdr>
                        <w:top w:val="none" w:sz="0" w:space="0" w:color="auto"/>
                        <w:left w:val="none" w:sz="0" w:space="0" w:color="auto"/>
                        <w:bottom w:val="none" w:sz="0" w:space="0" w:color="auto"/>
                        <w:right w:val="none" w:sz="0" w:space="0" w:color="auto"/>
                      </w:divBdr>
                    </w:div>
                  </w:divsChild>
                </w:div>
                <w:div w:id="141428058">
                  <w:marLeft w:val="0"/>
                  <w:marRight w:val="0"/>
                  <w:marTop w:val="0"/>
                  <w:marBottom w:val="0"/>
                  <w:divBdr>
                    <w:top w:val="none" w:sz="0" w:space="0" w:color="auto"/>
                    <w:left w:val="none" w:sz="0" w:space="0" w:color="auto"/>
                    <w:bottom w:val="none" w:sz="0" w:space="0" w:color="auto"/>
                    <w:right w:val="none" w:sz="0" w:space="0" w:color="auto"/>
                  </w:divBdr>
                  <w:divsChild>
                    <w:div w:id="1801263903">
                      <w:marLeft w:val="0"/>
                      <w:marRight w:val="0"/>
                      <w:marTop w:val="0"/>
                      <w:marBottom w:val="0"/>
                      <w:divBdr>
                        <w:top w:val="none" w:sz="0" w:space="0" w:color="auto"/>
                        <w:left w:val="none" w:sz="0" w:space="0" w:color="auto"/>
                        <w:bottom w:val="none" w:sz="0" w:space="0" w:color="auto"/>
                        <w:right w:val="none" w:sz="0" w:space="0" w:color="auto"/>
                      </w:divBdr>
                    </w:div>
                  </w:divsChild>
                </w:div>
                <w:div w:id="161044932">
                  <w:marLeft w:val="0"/>
                  <w:marRight w:val="0"/>
                  <w:marTop w:val="0"/>
                  <w:marBottom w:val="0"/>
                  <w:divBdr>
                    <w:top w:val="none" w:sz="0" w:space="0" w:color="auto"/>
                    <w:left w:val="none" w:sz="0" w:space="0" w:color="auto"/>
                    <w:bottom w:val="none" w:sz="0" w:space="0" w:color="auto"/>
                    <w:right w:val="none" w:sz="0" w:space="0" w:color="auto"/>
                  </w:divBdr>
                  <w:divsChild>
                    <w:div w:id="726536453">
                      <w:marLeft w:val="0"/>
                      <w:marRight w:val="0"/>
                      <w:marTop w:val="0"/>
                      <w:marBottom w:val="0"/>
                      <w:divBdr>
                        <w:top w:val="none" w:sz="0" w:space="0" w:color="auto"/>
                        <w:left w:val="none" w:sz="0" w:space="0" w:color="auto"/>
                        <w:bottom w:val="none" w:sz="0" w:space="0" w:color="auto"/>
                        <w:right w:val="none" w:sz="0" w:space="0" w:color="auto"/>
                      </w:divBdr>
                    </w:div>
                  </w:divsChild>
                </w:div>
                <w:div w:id="206767941">
                  <w:marLeft w:val="0"/>
                  <w:marRight w:val="0"/>
                  <w:marTop w:val="0"/>
                  <w:marBottom w:val="0"/>
                  <w:divBdr>
                    <w:top w:val="none" w:sz="0" w:space="0" w:color="auto"/>
                    <w:left w:val="none" w:sz="0" w:space="0" w:color="auto"/>
                    <w:bottom w:val="none" w:sz="0" w:space="0" w:color="auto"/>
                    <w:right w:val="none" w:sz="0" w:space="0" w:color="auto"/>
                  </w:divBdr>
                  <w:divsChild>
                    <w:div w:id="275407839">
                      <w:marLeft w:val="0"/>
                      <w:marRight w:val="0"/>
                      <w:marTop w:val="0"/>
                      <w:marBottom w:val="0"/>
                      <w:divBdr>
                        <w:top w:val="none" w:sz="0" w:space="0" w:color="auto"/>
                        <w:left w:val="none" w:sz="0" w:space="0" w:color="auto"/>
                        <w:bottom w:val="none" w:sz="0" w:space="0" w:color="auto"/>
                        <w:right w:val="none" w:sz="0" w:space="0" w:color="auto"/>
                      </w:divBdr>
                    </w:div>
                  </w:divsChild>
                </w:div>
                <w:div w:id="209155576">
                  <w:marLeft w:val="0"/>
                  <w:marRight w:val="0"/>
                  <w:marTop w:val="0"/>
                  <w:marBottom w:val="0"/>
                  <w:divBdr>
                    <w:top w:val="none" w:sz="0" w:space="0" w:color="auto"/>
                    <w:left w:val="none" w:sz="0" w:space="0" w:color="auto"/>
                    <w:bottom w:val="none" w:sz="0" w:space="0" w:color="auto"/>
                    <w:right w:val="none" w:sz="0" w:space="0" w:color="auto"/>
                  </w:divBdr>
                  <w:divsChild>
                    <w:div w:id="2117599686">
                      <w:marLeft w:val="0"/>
                      <w:marRight w:val="0"/>
                      <w:marTop w:val="0"/>
                      <w:marBottom w:val="0"/>
                      <w:divBdr>
                        <w:top w:val="none" w:sz="0" w:space="0" w:color="auto"/>
                        <w:left w:val="none" w:sz="0" w:space="0" w:color="auto"/>
                        <w:bottom w:val="none" w:sz="0" w:space="0" w:color="auto"/>
                        <w:right w:val="none" w:sz="0" w:space="0" w:color="auto"/>
                      </w:divBdr>
                    </w:div>
                  </w:divsChild>
                </w:div>
                <w:div w:id="267127732">
                  <w:marLeft w:val="0"/>
                  <w:marRight w:val="0"/>
                  <w:marTop w:val="0"/>
                  <w:marBottom w:val="0"/>
                  <w:divBdr>
                    <w:top w:val="none" w:sz="0" w:space="0" w:color="auto"/>
                    <w:left w:val="none" w:sz="0" w:space="0" w:color="auto"/>
                    <w:bottom w:val="none" w:sz="0" w:space="0" w:color="auto"/>
                    <w:right w:val="none" w:sz="0" w:space="0" w:color="auto"/>
                  </w:divBdr>
                  <w:divsChild>
                    <w:div w:id="1165440217">
                      <w:marLeft w:val="0"/>
                      <w:marRight w:val="0"/>
                      <w:marTop w:val="0"/>
                      <w:marBottom w:val="0"/>
                      <w:divBdr>
                        <w:top w:val="none" w:sz="0" w:space="0" w:color="auto"/>
                        <w:left w:val="none" w:sz="0" w:space="0" w:color="auto"/>
                        <w:bottom w:val="none" w:sz="0" w:space="0" w:color="auto"/>
                        <w:right w:val="none" w:sz="0" w:space="0" w:color="auto"/>
                      </w:divBdr>
                    </w:div>
                  </w:divsChild>
                </w:div>
                <w:div w:id="279722369">
                  <w:marLeft w:val="0"/>
                  <w:marRight w:val="0"/>
                  <w:marTop w:val="0"/>
                  <w:marBottom w:val="0"/>
                  <w:divBdr>
                    <w:top w:val="none" w:sz="0" w:space="0" w:color="auto"/>
                    <w:left w:val="none" w:sz="0" w:space="0" w:color="auto"/>
                    <w:bottom w:val="none" w:sz="0" w:space="0" w:color="auto"/>
                    <w:right w:val="none" w:sz="0" w:space="0" w:color="auto"/>
                  </w:divBdr>
                  <w:divsChild>
                    <w:div w:id="766461620">
                      <w:marLeft w:val="0"/>
                      <w:marRight w:val="0"/>
                      <w:marTop w:val="0"/>
                      <w:marBottom w:val="0"/>
                      <w:divBdr>
                        <w:top w:val="none" w:sz="0" w:space="0" w:color="auto"/>
                        <w:left w:val="none" w:sz="0" w:space="0" w:color="auto"/>
                        <w:bottom w:val="none" w:sz="0" w:space="0" w:color="auto"/>
                        <w:right w:val="none" w:sz="0" w:space="0" w:color="auto"/>
                      </w:divBdr>
                    </w:div>
                  </w:divsChild>
                </w:div>
                <w:div w:id="282657072">
                  <w:marLeft w:val="0"/>
                  <w:marRight w:val="0"/>
                  <w:marTop w:val="0"/>
                  <w:marBottom w:val="0"/>
                  <w:divBdr>
                    <w:top w:val="none" w:sz="0" w:space="0" w:color="auto"/>
                    <w:left w:val="none" w:sz="0" w:space="0" w:color="auto"/>
                    <w:bottom w:val="none" w:sz="0" w:space="0" w:color="auto"/>
                    <w:right w:val="none" w:sz="0" w:space="0" w:color="auto"/>
                  </w:divBdr>
                  <w:divsChild>
                    <w:div w:id="571433905">
                      <w:marLeft w:val="0"/>
                      <w:marRight w:val="0"/>
                      <w:marTop w:val="0"/>
                      <w:marBottom w:val="0"/>
                      <w:divBdr>
                        <w:top w:val="none" w:sz="0" w:space="0" w:color="auto"/>
                        <w:left w:val="none" w:sz="0" w:space="0" w:color="auto"/>
                        <w:bottom w:val="none" w:sz="0" w:space="0" w:color="auto"/>
                        <w:right w:val="none" w:sz="0" w:space="0" w:color="auto"/>
                      </w:divBdr>
                    </w:div>
                  </w:divsChild>
                </w:div>
                <w:div w:id="317265735">
                  <w:marLeft w:val="0"/>
                  <w:marRight w:val="0"/>
                  <w:marTop w:val="0"/>
                  <w:marBottom w:val="0"/>
                  <w:divBdr>
                    <w:top w:val="none" w:sz="0" w:space="0" w:color="auto"/>
                    <w:left w:val="none" w:sz="0" w:space="0" w:color="auto"/>
                    <w:bottom w:val="none" w:sz="0" w:space="0" w:color="auto"/>
                    <w:right w:val="none" w:sz="0" w:space="0" w:color="auto"/>
                  </w:divBdr>
                  <w:divsChild>
                    <w:div w:id="1324238363">
                      <w:marLeft w:val="0"/>
                      <w:marRight w:val="0"/>
                      <w:marTop w:val="0"/>
                      <w:marBottom w:val="0"/>
                      <w:divBdr>
                        <w:top w:val="none" w:sz="0" w:space="0" w:color="auto"/>
                        <w:left w:val="none" w:sz="0" w:space="0" w:color="auto"/>
                        <w:bottom w:val="none" w:sz="0" w:space="0" w:color="auto"/>
                        <w:right w:val="none" w:sz="0" w:space="0" w:color="auto"/>
                      </w:divBdr>
                    </w:div>
                  </w:divsChild>
                </w:div>
                <w:div w:id="339552122">
                  <w:marLeft w:val="0"/>
                  <w:marRight w:val="0"/>
                  <w:marTop w:val="0"/>
                  <w:marBottom w:val="0"/>
                  <w:divBdr>
                    <w:top w:val="none" w:sz="0" w:space="0" w:color="auto"/>
                    <w:left w:val="none" w:sz="0" w:space="0" w:color="auto"/>
                    <w:bottom w:val="none" w:sz="0" w:space="0" w:color="auto"/>
                    <w:right w:val="none" w:sz="0" w:space="0" w:color="auto"/>
                  </w:divBdr>
                  <w:divsChild>
                    <w:div w:id="329262260">
                      <w:marLeft w:val="0"/>
                      <w:marRight w:val="0"/>
                      <w:marTop w:val="0"/>
                      <w:marBottom w:val="0"/>
                      <w:divBdr>
                        <w:top w:val="none" w:sz="0" w:space="0" w:color="auto"/>
                        <w:left w:val="none" w:sz="0" w:space="0" w:color="auto"/>
                        <w:bottom w:val="none" w:sz="0" w:space="0" w:color="auto"/>
                        <w:right w:val="none" w:sz="0" w:space="0" w:color="auto"/>
                      </w:divBdr>
                    </w:div>
                  </w:divsChild>
                </w:div>
                <w:div w:id="342517097">
                  <w:marLeft w:val="0"/>
                  <w:marRight w:val="0"/>
                  <w:marTop w:val="0"/>
                  <w:marBottom w:val="0"/>
                  <w:divBdr>
                    <w:top w:val="none" w:sz="0" w:space="0" w:color="auto"/>
                    <w:left w:val="none" w:sz="0" w:space="0" w:color="auto"/>
                    <w:bottom w:val="none" w:sz="0" w:space="0" w:color="auto"/>
                    <w:right w:val="none" w:sz="0" w:space="0" w:color="auto"/>
                  </w:divBdr>
                  <w:divsChild>
                    <w:div w:id="645428396">
                      <w:marLeft w:val="0"/>
                      <w:marRight w:val="0"/>
                      <w:marTop w:val="0"/>
                      <w:marBottom w:val="0"/>
                      <w:divBdr>
                        <w:top w:val="none" w:sz="0" w:space="0" w:color="auto"/>
                        <w:left w:val="none" w:sz="0" w:space="0" w:color="auto"/>
                        <w:bottom w:val="none" w:sz="0" w:space="0" w:color="auto"/>
                        <w:right w:val="none" w:sz="0" w:space="0" w:color="auto"/>
                      </w:divBdr>
                    </w:div>
                  </w:divsChild>
                </w:div>
                <w:div w:id="345257782">
                  <w:marLeft w:val="0"/>
                  <w:marRight w:val="0"/>
                  <w:marTop w:val="0"/>
                  <w:marBottom w:val="0"/>
                  <w:divBdr>
                    <w:top w:val="none" w:sz="0" w:space="0" w:color="auto"/>
                    <w:left w:val="none" w:sz="0" w:space="0" w:color="auto"/>
                    <w:bottom w:val="none" w:sz="0" w:space="0" w:color="auto"/>
                    <w:right w:val="none" w:sz="0" w:space="0" w:color="auto"/>
                  </w:divBdr>
                  <w:divsChild>
                    <w:div w:id="1522821615">
                      <w:marLeft w:val="0"/>
                      <w:marRight w:val="0"/>
                      <w:marTop w:val="0"/>
                      <w:marBottom w:val="0"/>
                      <w:divBdr>
                        <w:top w:val="none" w:sz="0" w:space="0" w:color="auto"/>
                        <w:left w:val="none" w:sz="0" w:space="0" w:color="auto"/>
                        <w:bottom w:val="none" w:sz="0" w:space="0" w:color="auto"/>
                        <w:right w:val="none" w:sz="0" w:space="0" w:color="auto"/>
                      </w:divBdr>
                    </w:div>
                  </w:divsChild>
                </w:div>
                <w:div w:id="386879639">
                  <w:marLeft w:val="0"/>
                  <w:marRight w:val="0"/>
                  <w:marTop w:val="0"/>
                  <w:marBottom w:val="0"/>
                  <w:divBdr>
                    <w:top w:val="none" w:sz="0" w:space="0" w:color="auto"/>
                    <w:left w:val="none" w:sz="0" w:space="0" w:color="auto"/>
                    <w:bottom w:val="none" w:sz="0" w:space="0" w:color="auto"/>
                    <w:right w:val="none" w:sz="0" w:space="0" w:color="auto"/>
                  </w:divBdr>
                  <w:divsChild>
                    <w:div w:id="1791968378">
                      <w:marLeft w:val="0"/>
                      <w:marRight w:val="0"/>
                      <w:marTop w:val="0"/>
                      <w:marBottom w:val="0"/>
                      <w:divBdr>
                        <w:top w:val="none" w:sz="0" w:space="0" w:color="auto"/>
                        <w:left w:val="none" w:sz="0" w:space="0" w:color="auto"/>
                        <w:bottom w:val="none" w:sz="0" w:space="0" w:color="auto"/>
                        <w:right w:val="none" w:sz="0" w:space="0" w:color="auto"/>
                      </w:divBdr>
                    </w:div>
                  </w:divsChild>
                </w:div>
                <w:div w:id="391543609">
                  <w:marLeft w:val="0"/>
                  <w:marRight w:val="0"/>
                  <w:marTop w:val="0"/>
                  <w:marBottom w:val="0"/>
                  <w:divBdr>
                    <w:top w:val="none" w:sz="0" w:space="0" w:color="auto"/>
                    <w:left w:val="none" w:sz="0" w:space="0" w:color="auto"/>
                    <w:bottom w:val="none" w:sz="0" w:space="0" w:color="auto"/>
                    <w:right w:val="none" w:sz="0" w:space="0" w:color="auto"/>
                  </w:divBdr>
                  <w:divsChild>
                    <w:div w:id="311711844">
                      <w:marLeft w:val="0"/>
                      <w:marRight w:val="0"/>
                      <w:marTop w:val="0"/>
                      <w:marBottom w:val="0"/>
                      <w:divBdr>
                        <w:top w:val="none" w:sz="0" w:space="0" w:color="auto"/>
                        <w:left w:val="none" w:sz="0" w:space="0" w:color="auto"/>
                        <w:bottom w:val="none" w:sz="0" w:space="0" w:color="auto"/>
                        <w:right w:val="none" w:sz="0" w:space="0" w:color="auto"/>
                      </w:divBdr>
                    </w:div>
                  </w:divsChild>
                </w:div>
                <w:div w:id="397216388">
                  <w:marLeft w:val="0"/>
                  <w:marRight w:val="0"/>
                  <w:marTop w:val="0"/>
                  <w:marBottom w:val="0"/>
                  <w:divBdr>
                    <w:top w:val="none" w:sz="0" w:space="0" w:color="auto"/>
                    <w:left w:val="none" w:sz="0" w:space="0" w:color="auto"/>
                    <w:bottom w:val="none" w:sz="0" w:space="0" w:color="auto"/>
                    <w:right w:val="none" w:sz="0" w:space="0" w:color="auto"/>
                  </w:divBdr>
                  <w:divsChild>
                    <w:div w:id="967586123">
                      <w:marLeft w:val="0"/>
                      <w:marRight w:val="0"/>
                      <w:marTop w:val="0"/>
                      <w:marBottom w:val="0"/>
                      <w:divBdr>
                        <w:top w:val="none" w:sz="0" w:space="0" w:color="auto"/>
                        <w:left w:val="none" w:sz="0" w:space="0" w:color="auto"/>
                        <w:bottom w:val="none" w:sz="0" w:space="0" w:color="auto"/>
                        <w:right w:val="none" w:sz="0" w:space="0" w:color="auto"/>
                      </w:divBdr>
                    </w:div>
                  </w:divsChild>
                </w:div>
                <w:div w:id="402684944">
                  <w:marLeft w:val="0"/>
                  <w:marRight w:val="0"/>
                  <w:marTop w:val="0"/>
                  <w:marBottom w:val="0"/>
                  <w:divBdr>
                    <w:top w:val="none" w:sz="0" w:space="0" w:color="auto"/>
                    <w:left w:val="none" w:sz="0" w:space="0" w:color="auto"/>
                    <w:bottom w:val="none" w:sz="0" w:space="0" w:color="auto"/>
                    <w:right w:val="none" w:sz="0" w:space="0" w:color="auto"/>
                  </w:divBdr>
                  <w:divsChild>
                    <w:div w:id="1319579392">
                      <w:marLeft w:val="0"/>
                      <w:marRight w:val="0"/>
                      <w:marTop w:val="0"/>
                      <w:marBottom w:val="0"/>
                      <w:divBdr>
                        <w:top w:val="none" w:sz="0" w:space="0" w:color="auto"/>
                        <w:left w:val="none" w:sz="0" w:space="0" w:color="auto"/>
                        <w:bottom w:val="none" w:sz="0" w:space="0" w:color="auto"/>
                        <w:right w:val="none" w:sz="0" w:space="0" w:color="auto"/>
                      </w:divBdr>
                    </w:div>
                  </w:divsChild>
                </w:div>
                <w:div w:id="419254725">
                  <w:marLeft w:val="0"/>
                  <w:marRight w:val="0"/>
                  <w:marTop w:val="0"/>
                  <w:marBottom w:val="0"/>
                  <w:divBdr>
                    <w:top w:val="none" w:sz="0" w:space="0" w:color="auto"/>
                    <w:left w:val="none" w:sz="0" w:space="0" w:color="auto"/>
                    <w:bottom w:val="none" w:sz="0" w:space="0" w:color="auto"/>
                    <w:right w:val="none" w:sz="0" w:space="0" w:color="auto"/>
                  </w:divBdr>
                  <w:divsChild>
                    <w:div w:id="1643005093">
                      <w:marLeft w:val="0"/>
                      <w:marRight w:val="0"/>
                      <w:marTop w:val="0"/>
                      <w:marBottom w:val="0"/>
                      <w:divBdr>
                        <w:top w:val="none" w:sz="0" w:space="0" w:color="auto"/>
                        <w:left w:val="none" w:sz="0" w:space="0" w:color="auto"/>
                        <w:bottom w:val="none" w:sz="0" w:space="0" w:color="auto"/>
                        <w:right w:val="none" w:sz="0" w:space="0" w:color="auto"/>
                      </w:divBdr>
                    </w:div>
                  </w:divsChild>
                </w:div>
                <w:div w:id="426120227">
                  <w:marLeft w:val="0"/>
                  <w:marRight w:val="0"/>
                  <w:marTop w:val="0"/>
                  <w:marBottom w:val="0"/>
                  <w:divBdr>
                    <w:top w:val="none" w:sz="0" w:space="0" w:color="auto"/>
                    <w:left w:val="none" w:sz="0" w:space="0" w:color="auto"/>
                    <w:bottom w:val="none" w:sz="0" w:space="0" w:color="auto"/>
                    <w:right w:val="none" w:sz="0" w:space="0" w:color="auto"/>
                  </w:divBdr>
                  <w:divsChild>
                    <w:div w:id="2014913376">
                      <w:marLeft w:val="0"/>
                      <w:marRight w:val="0"/>
                      <w:marTop w:val="0"/>
                      <w:marBottom w:val="0"/>
                      <w:divBdr>
                        <w:top w:val="none" w:sz="0" w:space="0" w:color="auto"/>
                        <w:left w:val="none" w:sz="0" w:space="0" w:color="auto"/>
                        <w:bottom w:val="none" w:sz="0" w:space="0" w:color="auto"/>
                        <w:right w:val="none" w:sz="0" w:space="0" w:color="auto"/>
                      </w:divBdr>
                    </w:div>
                  </w:divsChild>
                </w:div>
                <w:div w:id="442114367">
                  <w:marLeft w:val="0"/>
                  <w:marRight w:val="0"/>
                  <w:marTop w:val="0"/>
                  <w:marBottom w:val="0"/>
                  <w:divBdr>
                    <w:top w:val="none" w:sz="0" w:space="0" w:color="auto"/>
                    <w:left w:val="none" w:sz="0" w:space="0" w:color="auto"/>
                    <w:bottom w:val="none" w:sz="0" w:space="0" w:color="auto"/>
                    <w:right w:val="none" w:sz="0" w:space="0" w:color="auto"/>
                  </w:divBdr>
                  <w:divsChild>
                    <w:div w:id="1124882499">
                      <w:marLeft w:val="0"/>
                      <w:marRight w:val="0"/>
                      <w:marTop w:val="0"/>
                      <w:marBottom w:val="0"/>
                      <w:divBdr>
                        <w:top w:val="none" w:sz="0" w:space="0" w:color="auto"/>
                        <w:left w:val="none" w:sz="0" w:space="0" w:color="auto"/>
                        <w:bottom w:val="none" w:sz="0" w:space="0" w:color="auto"/>
                        <w:right w:val="none" w:sz="0" w:space="0" w:color="auto"/>
                      </w:divBdr>
                    </w:div>
                  </w:divsChild>
                </w:div>
                <w:div w:id="536771631">
                  <w:marLeft w:val="0"/>
                  <w:marRight w:val="0"/>
                  <w:marTop w:val="0"/>
                  <w:marBottom w:val="0"/>
                  <w:divBdr>
                    <w:top w:val="none" w:sz="0" w:space="0" w:color="auto"/>
                    <w:left w:val="none" w:sz="0" w:space="0" w:color="auto"/>
                    <w:bottom w:val="none" w:sz="0" w:space="0" w:color="auto"/>
                    <w:right w:val="none" w:sz="0" w:space="0" w:color="auto"/>
                  </w:divBdr>
                  <w:divsChild>
                    <w:div w:id="1175731455">
                      <w:marLeft w:val="0"/>
                      <w:marRight w:val="0"/>
                      <w:marTop w:val="0"/>
                      <w:marBottom w:val="0"/>
                      <w:divBdr>
                        <w:top w:val="none" w:sz="0" w:space="0" w:color="auto"/>
                        <w:left w:val="none" w:sz="0" w:space="0" w:color="auto"/>
                        <w:bottom w:val="none" w:sz="0" w:space="0" w:color="auto"/>
                        <w:right w:val="none" w:sz="0" w:space="0" w:color="auto"/>
                      </w:divBdr>
                    </w:div>
                  </w:divsChild>
                </w:div>
                <w:div w:id="575940407">
                  <w:marLeft w:val="0"/>
                  <w:marRight w:val="0"/>
                  <w:marTop w:val="0"/>
                  <w:marBottom w:val="0"/>
                  <w:divBdr>
                    <w:top w:val="none" w:sz="0" w:space="0" w:color="auto"/>
                    <w:left w:val="none" w:sz="0" w:space="0" w:color="auto"/>
                    <w:bottom w:val="none" w:sz="0" w:space="0" w:color="auto"/>
                    <w:right w:val="none" w:sz="0" w:space="0" w:color="auto"/>
                  </w:divBdr>
                  <w:divsChild>
                    <w:div w:id="175272492">
                      <w:marLeft w:val="0"/>
                      <w:marRight w:val="0"/>
                      <w:marTop w:val="0"/>
                      <w:marBottom w:val="0"/>
                      <w:divBdr>
                        <w:top w:val="none" w:sz="0" w:space="0" w:color="auto"/>
                        <w:left w:val="none" w:sz="0" w:space="0" w:color="auto"/>
                        <w:bottom w:val="none" w:sz="0" w:space="0" w:color="auto"/>
                        <w:right w:val="none" w:sz="0" w:space="0" w:color="auto"/>
                      </w:divBdr>
                    </w:div>
                  </w:divsChild>
                </w:div>
                <w:div w:id="624889448">
                  <w:marLeft w:val="0"/>
                  <w:marRight w:val="0"/>
                  <w:marTop w:val="0"/>
                  <w:marBottom w:val="0"/>
                  <w:divBdr>
                    <w:top w:val="none" w:sz="0" w:space="0" w:color="auto"/>
                    <w:left w:val="none" w:sz="0" w:space="0" w:color="auto"/>
                    <w:bottom w:val="none" w:sz="0" w:space="0" w:color="auto"/>
                    <w:right w:val="none" w:sz="0" w:space="0" w:color="auto"/>
                  </w:divBdr>
                  <w:divsChild>
                    <w:div w:id="1285382775">
                      <w:marLeft w:val="0"/>
                      <w:marRight w:val="0"/>
                      <w:marTop w:val="0"/>
                      <w:marBottom w:val="0"/>
                      <w:divBdr>
                        <w:top w:val="none" w:sz="0" w:space="0" w:color="auto"/>
                        <w:left w:val="none" w:sz="0" w:space="0" w:color="auto"/>
                        <w:bottom w:val="none" w:sz="0" w:space="0" w:color="auto"/>
                        <w:right w:val="none" w:sz="0" w:space="0" w:color="auto"/>
                      </w:divBdr>
                    </w:div>
                  </w:divsChild>
                </w:div>
                <w:div w:id="689768355">
                  <w:marLeft w:val="0"/>
                  <w:marRight w:val="0"/>
                  <w:marTop w:val="0"/>
                  <w:marBottom w:val="0"/>
                  <w:divBdr>
                    <w:top w:val="none" w:sz="0" w:space="0" w:color="auto"/>
                    <w:left w:val="none" w:sz="0" w:space="0" w:color="auto"/>
                    <w:bottom w:val="none" w:sz="0" w:space="0" w:color="auto"/>
                    <w:right w:val="none" w:sz="0" w:space="0" w:color="auto"/>
                  </w:divBdr>
                  <w:divsChild>
                    <w:div w:id="1359893551">
                      <w:marLeft w:val="0"/>
                      <w:marRight w:val="0"/>
                      <w:marTop w:val="0"/>
                      <w:marBottom w:val="0"/>
                      <w:divBdr>
                        <w:top w:val="none" w:sz="0" w:space="0" w:color="auto"/>
                        <w:left w:val="none" w:sz="0" w:space="0" w:color="auto"/>
                        <w:bottom w:val="none" w:sz="0" w:space="0" w:color="auto"/>
                        <w:right w:val="none" w:sz="0" w:space="0" w:color="auto"/>
                      </w:divBdr>
                    </w:div>
                  </w:divsChild>
                </w:div>
                <w:div w:id="730032345">
                  <w:marLeft w:val="0"/>
                  <w:marRight w:val="0"/>
                  <w:marTop w:val="0"/>
                  <w:marBottom w:val="0"/>
                  <w:divBdr>
                    <w:top w:val="none" w:sz="0" w:space="0" w:color="auto"/>
                    <w:left w:val="none" w:sz="0" w:space="0" w:color="auto"/>
                    <w:bottom w:val="none" w:sz="0" w:space="0" w:color="auto"/>
                    <w:right w:val="none" w:sz="0" w:space="0" w:color="auto"/>
                  </w:divBdr>
                  <w:divsChild>
                    <w:div w:id="1460950116">
                      <w:marLeft w:val="0"/>
                      <w:marRight w:val="0"/>
                      <w:marTop w:val="0"/>
                      <w:marBottom w:val="0"/>
                      <w:divBdr>
                        <w:top w:val="none" w:sz="0" w:space="0" w:color="auto"/>
                        <w:left w:val="none" w:sz="0" w:space="0" w:color="auto"/>
                        <w:bottom w:val="none" w:sz="0" w:space="0" w:color="auto"/>
                        <w:right w:val="none" w:sz="0" w:space="0" w:color="auto"/>
                      </w:divBdr>
                    </w:div>
                  </w:divsChild>
                </w:div>
                <w:div w:id="739911339">
                  <w:marLeft w:val="0"/>
                  <w:marRight w:val="0"/>
                  <w:marTop w:val="0"/>
                  <w:marBottom w:val="0"/>
                  <w:divBdr>
                    <w:top w:val="none" w:sz="0" w:space="0" w:color="auto"/>
                    <w:left w:val="none" w:sz="0" w:space="0" w:color="auto"/>
                    <w:bottom w:val="none" w:sz="0" w:space="0" w:color="auto"/>
                    <w:right w:val="none" w:sz="0" w:space="0" w:color="auto"/>
                  </w:divBdr>
                  <w:divsChild>
                    <w:div w:id="1718043210">
                      <w:marLeft w:val="0"/>
                      <w:marRight w:val="0"/>
                      <w:marTop w:val="0"/>
                      <w:marBottom w:val="0"/>
                      <w:divBdr>
                        <w:top w:val="none" w:sz="0" w:space="0" w:color="auto"/>
                        <w:left w:val="none" w:sz="0" w:space="0" w:color="auto"/>
                        <w:bottom w:val="none" w:sz="0" w:space="0" w:color="auto"/>
                        <w:right w:val="none" w:sz="0" w:space="0" w:color="auto"/>
                      </w:divBdr>
                    </w:div>
                  </w:divsChild>
                </w:div>
                <w:div w:id="774177564">
                  <w:marLeft w:val="0"/>
                  <w:marRight w:val="0"/>
                  <w:marTop w:val="0"/>
                  <w:marBottom w:val="0"/>
                  <w:divBdr>
                    <w:top w:val="none" w:sz="0" w:space="0" w:color="auto"/>
                    <w:left w:val="none" w:sz="0" w:space="0" w:color="auto"/>
                    <w:bottom w:val="none" w:sz="0" w:space="0" w:color="auto"/>
                    <w:right w:val="none" w:sz="0" w:space="0" w:color="auto"/>
                  </w:divBdr>
                  <w:divsChild>
                    <w:div w:id="381028671">
                      <w:marLeft w:val="0"/>
                      <w:marRight w:val="0"/>
                      <w:marTop w:val="0"/>
                      <w:marBottom w:val="0"/>
                      <w:divBdr>
                        <w:top w:val="none" w:sz="0" w:space="0" w:color="auto"/>
                        <w:left w:val="none" w:sz="0" w:space="0" w:color="auto"/>
                        <w:bottom w:val="none" w:sz="0" w:space="0" w:color="auto"/>
                        <w:right w:val="none" w:sz="0" w:space="0" w:color="auto"/>
                      </w:divBdr>
                    </w:div>
                  </w:divsChild>
                </w:div>
                <w:div w:id="797796729">
                  <w:marLeft w:val="0"/>
                  <w:marRight w:val="0"/>
                  <w:marTop w:val="0"/>
                  <w:marBottom w:val="0"/>
                  <w:divBdr>
                    <w:top w:val="none" w:sz="0" w:space="0" w:color="auto"/>
                    <w:left w:val="none" w:sz="0" w:space="0" w:color="auto"/>
                    <w:bottom w:val="none" w:sz="0" w:space="0" w:color="auto"/>
                    <w:right w:val="none" w:sz="0" w:space="0" w:color="auto"/>
                  </w:divBdr>
                  <w:divsChild>
                    <w:div w:id="1472599006">
                      <w:marLeft w:val="0"/>
                      <w:marRight w:val="0"/>
                      <w:marTop w:val="0"/>
                      <w:marBottom w:val="0"/>
                      <w:divBdr>
                        <w:top w:val="none" w:sz="0" w:space="0" w:color="auto"/>
                        <w:left w:val="none" w:sz="0" w:space="0" w:color="auto"/>
                        <w:bottom w:val="none" w:sz="0" w:space="0" w:color="auto"/>
                        <w:right w:val="none" w:sz="0" w:space="0" w:color="auto"/>
                      </w:divBdr>
                    </w:div>
                  </w:divsChild>
                </w:div>
                <w:div w:id="802887980">
                  <w:marLeft w:val="0"/>
                  <w:marRight w:val="0"/>
                  <w:marTop w:val="0"/>
                  <w:marBottom w:val="0"/>
                  <w:divBdr>
                    <w:top w:val="none" w:sz="0" w:space="0" w:color="auto"/>
                    <w:left w:val="none" w:sz="0" w:space="0" w:color="auto"/>
                    <w:bottom w:val="none" w:sz="0" w:space="0" w:color="auto"/>
                    <w:right w:val="none" w:sz="0" w:space="0" w:color="auto"/>
                  </w:divBdr>
                  <w:divsChild>
                    <w:div w:id="787965517">
                      <w:marLeft w:val="0"/>
                      <w:marRight w:val="0"/>
                      <w:marTop w:val="0"/>
                      <w:marBottom w:val="0"/>
                      <w:divBdr>
                        <w:top w:val="none" w:sz="0" w:space="0" w:color="auto"/>
                        <w:left w:val="none" w:sz="0" w:space="0" w:color="auto"/>
                        <w:bottom w:val="none" w:sz="0" w:space="0" w:color="auto"/>
                        <w:right w:val="none" w:sz="0" w:space="0" w:color="auto"/>
                      </w:divBdr>
                    </w:div>
                  </w:divsChild>
                </w:div>
                <w:div w:id="805901905">
                  <w:marLeft w:val="0"/>
                  <w:marRight w:val="0"/>
                  <w:marTop w:val="0"/>
                  <w:marBottom w:val="0"/>
                  <w:divBdr>
                    <w:top w:val="none" w:sz="0" w:space="0" w:color="auto"/>
                    <w:left w:val="none" w:sz="0" w:space="0" w:color="auto"/>
                    <w:bottom w:val="none" w:sz="0" w:space="0" w:color="auto"/>
                    <w:right w:val="none" w:sz="0" w:space="0" w:color="auto"/>
                  </w:divBdr>
                  <w:divsChild>
                    <w:div w:id="232855428">
                      <w:marLeft w:val="0"/>
                      <w:marRight w:val="0"/>
                      <w:marTop w:val="0"/>
                      <w:marBottom w:val="0"/>
                      <w:divBdr>
                        <w:top w:val="none" w:sz="0" w:space="0" w:color="auto"/>
                        <w:left w:val="none" w:sz="0" w:space="0" w:color="auto"/>
                        <w:bottom w:val="none" w:sz="0" w:space="0" w:color="auto"/>
                        <w:right w:val="none" w:sz="0" w:space="0" w:color="auto"/>
                      </w:divBdr>
                    </w:div>
                  </w:divsChild>
                </w:div>
                <w:div w:id="851190296">
                  <w:marLeft w:val="0"/>
                  <w:marRight w:val="0"/>
                  <w:marTop w:val="0"/>
                  <w:marBottom w:val="0"/>
                  <w:divBdr>
                    <w:top w:val="none" w:sz="0" w:space="0" w:color="auto"/>
                    <w:left w:val="none" w:sz="0" w:space="0" w:color="auto"/>
                    <w:bottom w:val="none" w:sz="0" w:space="0" w:color="auto"/>
                    <w:right w:val="none" w:sz="0" w:space="0" w:color="auto"/>
                  </w:divBdr>
                  <w:divsChild>
                    <w:div w:id="2043088448">
                      <w:marLeft w:val="0"/>
                      <w:marRight w:val="0"/>
                      <w:marTop w:val="0"/>
                      <w:marBottom w:val="0"/>
                      <w:divBdr>
                        <w:top w:val="none" w:sz="0" w:space="0" w:color="auto"/>
                        <w:left w:val="none" w:sz="0" w:space="0" w:color="auto"/>
                        <w:bottom w:val="none" w:sz="0" w:space="0" w:color="auto"/>
                        <w:right w:val="none" w:sz="0" w:space="0" w:color="auto"/>
                      </w:divBdr>
                    </w:div>
                  </w:divsChild>
                </w:div>
                <w:div w:id="888346881">
                  <w:marLeft w:val="0"/>
                  <w:marRight w:val="0"/>
                  <w:marTop w:val="0"/>
                  <w:marBottom w:val="0"/>
                  <w:divBdr>
                    <w:top w:val="none" w:sz="0" w:space="0" w:color="auto"/>
                    <w:left w:val="none" w:sz="0" w:space="0" w:color="auto"/>
                    <w:bottom w:val="none" w:sz="0" w:space="0" w:color="auto"/>
                    <w:right w:val="none" w:sz="0" w:space="0" w:color="auto"/>
                  </w:divBdr>
                  <w:divsChild>
                    <w:div w:id="2146728790">
                      <w:marLeft w:val="0"/>
                      <w:marRight w:val="0"/>
                      <w:marTop w:val="0"/>
                      <w:marBottom w:val="0"/>
                      <w:divBdr>
                        <w:top w:val="none" w:sz="0" w:space="0" w:color="auto"/>
                        <w:left w:val="none" w:sz="0" w:space="0" w:color="auto"/>
                        <w:bottom w:val="none" w:sz="0" w:space="0" w:color="auto"/>
                        <w:right w:val="none" w:sz="0" w:space="0" w:color="auto"/>
                      </w:divBdr>
                    </w:div>
                  </w:divsChild>
                </w:div>
                <w:div w:id="969356457">
                  <w:marLeft w:val="0"/>
                  <w:marRight w:val="0"/>
                  <w:marTop w:val="0"/>
                  <w:marBottom w:val="0"/>
                  <w:divBdr>
                    <w:top w:val="none" w:sz="0" w:space="0" w:color="auto"/>
                    <w:left w:val="none" w:sz="0" w:space="0" w:color="auto"/>
                    <w:bottom w:val="none" w:sz="0" w:space="0" w:color="auto"/>
                    <w:right w:val="none" w:sz="0" w:space="0" w:color="auto"/>
                  </w:divBdr>
                  <w:divsChild>
                    <w:div w:id="20013218">
                      <w:marLeft w:val="0"/>
                      <w:marRight w:val="0"/>
                      <w:marTop w:val="0"/>
                      <w:marBottom w:val="0"/>
                      <w:divBdr>
                        <w:top w:val="none" w:sz="0" w:space="0" w:color="auto"/>
                        <w:left w:val="none" w:sz="0" w:space="0" w:color="auto"/>
                        <w:bottom w:val="none" w:sz="0" w:space="0" w:color="auto"/>
                        <w:right w:val="none" w:sz="0" w:space="0" w:color="auto"/>
                      </w:divBdr>
                    </w:div>
                  </w:divsChild>
                </w:div>
                <w:div w:id="1031956202">
                  <w:marLeft w:val="0"/>
                  <w:marRight w:val="0"/>
                  <w:marTop w:val="0"/>
                  <w:marBottom w:val="0"/>
                  <w:divBdr>
                    <w:top w:val="none" w:sz="0" w:space="0" w:color="auto"/>
                    <w:left w:val="none" w:sz="0" w:space="0" w:color="auto"/>
                    <w:bottom w:val="none" w:sz="0" w:space="0" w:color="auto"/>
                    <w:right w:val="none" w:sz="0" w:space="0" w:color="auto"/>
                  </w:divBdr>
                  <w:divsChild>
                    <w:div w:id="1978796875">
                      <w:marLeft w:val="0"/>
                      <w:marRight w:val="0"/>
                      <w:marTop w:val="0"/>
                      <w:marBottom w:val="0"/>
                      <w:divBdr>
                        <w:top w:val="none" w:sz="0" w:space="0" w:color="auto"/>
                        <w:left w:val="none" w:sz="0" w:space="0" w:color="auto"/>
                        <w:bottom w:val="none" w:sz="0" w:space="0" w:color="auto"/>
                        <w:right w:val="none" w:sz="0" w:space="0" w:color="auto"/>
                      </w:divBdr>
                    </w:div>
                  </w:divsChild>
                </w:div>
                <w:div w:id="1060440524">
                  <w:marLeft w:val="0"/>
                  <w:marRight w:val="0"/>
                  <w:marTop w:val="0"/>
                  <w:marBottom w:val="0"/>
                  <w:divBdr>
                    <w:top w:val="none" w:sz="0" w:space="0" w:color="auto"/>
                    <w:left w:val="none" w:sz="0" w:space="0" w:color="auto"/>
                    <w:bottom w:val="none" w:sz="0" w:space="0" w:color="auto"/>
                    <w:right w:val="none" w:sz="0" w:space="0" w:color="auto"/>
                  </w:divBdr>
                  <w:divsChild>
                    <w:div w:id="1566184461">
                      <w:marLeft w:val="0"/>
                      <w:marRight w:val="0"/>
                      <w:marTop w:val="0"/>
                      <w:marBottom w:val="0"/>
                      <w:divBdr>
                        <w:top w:val="none" w:sz="0" w:space="0" w:color="auto"/>
                        <w:left w:val="none" w:sz="0" w:space="0" w:color="auto"/>
                        <w:bottom w:val="none" w:sz="0" w:space="0" w:color="auto"/>
                        <w:right w:val="none" w:sz="0" w:space="0" w:color="auto"/>
                      </w:divBdr>
                    </w:div>
                  </w:divsChild>
                </w:div>
                <w:div w:id="1174764810">
                  <w:marLeft w:val="0"/>
                  <w:marRight w:val="0"/>
                  <w:marTop w:val="0"/>
                  <w:marBottom w:val="0"/>
                  <w:divBdr>
                    <w:top w:val="none" w:sz="0" w:space="0" w:color="auto"/>
                    <w:left w:val="none" w:sz="0" w:space="0" w:color="auto"/>
                    <w:bottom w:val="none" w:sz="0" w:space="0" w:color="auto"/>
                    <w:right w:val="none" w:sz="0" w:space="0" w:color="auto"/>
                  </w:divBdr>
                  <w:divsChild>
                    <w:div w:id="201987699">
                      <w:marLeft w:val="0"/>
                      <w:marRight w:val="0"/>
                      <w:marTop w:val="0"/>
                      <w:marBottom w:val="0"/>
                      <w:divBdr>
                        <w:top w:val="none" w:sz="0" w:space="0" w:color="auto"/>
                        <w:left w:val="none" w:sz="0" w:space="0" w:color="auto"/>
                        <w:bottom w:val="none" w:sz="0" w:space="0" w:color="auto"/>
                        <w:right w:val="none" w:sz="0" w:space="0" w:color="auto"/>
                      </w:divBdr>
                    </w:div>
                  </w:divsChild>
                </w:div>
                <w:div w:id="1245842752">
                  <w:marLeft w:val="0"/>
                  <w:marRight w:val="0"/>
                  <w:marTop w:val="0"/>
                  <w:marBottom w:val="0"/>
                  <w:divBdr>
                    <w:top w:val="none" w:sz="0" w:space="0" w:color="auto"/>
                    <w:left w:val="none" w:sz="0" w:space="0" w:color="auto"/>
                    <w:bottom w:val="none" w:sz="0" w:space="0" w:color="auto"/>
                    <w:right w:val="none" w:sz="0" w:space="0" w:color="auto"/>
                  </w:divBdr>
                  <w:divsChild>
                    <w:div w:id="433593214">
                      <w:marLeft w:val="0"/>
                      <w:marRight w:val="0"/>
                      <w:marTop w:val="0"/>
                      <w:marBottom w:val="0"/>
                      <w:divBdr>
                        <w:top w:val="none" w:sz="0" w:space="0" w:color="auto"/>
                        <w:left w:val="none" w:sz="0" w:space="0" w:color="auto"/>
                        <w:bottom w:val="none" w:sz="0" w:space="0" w:color="auto"/>
                        <w:right w:val="none" w:sz="0" w:space="0" w:color="auto"/>
                      </w:divBdr>
                    </w:div>
                  </w:divsChild>
                </w:div>
                <w:div w:id="1253776073">
                  <w:marLeft w:val="0"/>
                  <w:marRight w:val="0"/>
                  <w:marTop w:val="0"/>
                  <w:marBottom w:val="0"/>
                  <w:divBdr>
                    <w:top w:val="none" w:sz="0" w:space="0" w:color="auto"/>
                    <w:left w:val="none" w:sz="0" w:space="0" w:color="auto"/>
                    <w:bottom w:val="none" w:sz="0" w:space="0" w:color="auto"/>
                    <w:right w:val="none" w:sz="0" w:space="0" w:color="auto"/>
                  </w:divBdr>
                  <w:divsChild>
                    <w:div w:id="1906338045">
                      <w:marLeft w:val="0"/>
                      <w:marRight w:val="0"/>
                      <w:marTop w:val="0"/>
                      <w:marBottom w:val="0"/>
                      <w:divBdr>
                        <w:top w:val="none" w:sz="0" w:space="0" w:color="auto"/>
                        <w:left w:val="none" w:sz="0" w:space="0" w:color="auto"/>
                        <w:bottom w:val="none" w:sz="0" w:space="0" w:color="auto"/>
                        <w:right w:val="none" w:sz="0" w:space="0" w:color="auto"/>
                      </w:divBdr>
                    </w:div>
                  </w:divsChild>
                </w:div>
                <w:div w:id="1259211398">
                  <w:marLeft w:val="0"/>
                  <w:marRight w:val="0"/>
                  <w:marTop w:val="0"/>
                  <w:marBottom w:val="0"/>
                  <w:divBdr>
                    <w:top w:val="none" w:sz="0" w:space="0" w:color="auto"/>
                    <w:left w:val="none" w:sz="0" w:space="0" w:color="auto"/>
                    <w:bottom w:val="none" w:sz="0" w:space="0" w:color="auto"/>
                    <w:right w:val="none" w:sz="0" w:space="0" w:color="auto"/>
                  </w:divBdr>
                  <w:divsChild>
                    <w:div w:id="1708987415">
                      <w:marLeft w:val="0"/>
                      <w:marRight w:val="0"/>
                      <w:marTop w:val="0"/>
                      <w:marBottom w:val="0"/>
                      <w:divBdr>
                        <w:top w:val="none" w:sz="0" w:space="0" w:color="auto"/>
                        <w:left w:val="none" w:sz="0" w:space="0" w:color="auto"/>
                        <w:bottom w:val="none" w:sz="0" w:space="0" w:color="auto"/>
                        <w:right w:val="none" w:sz="0" w:space="0" w:color="auto"/>
                      </w:divBdr>
                    </w:div>
                  </w:divsChild>
                </w:div>
                <w:div w:id="1321076977">
                  <w:marLeft w:val="0"/>
                  <w:marRight w:val="0"/>
                  <w:marTop w:val="0"/>
                  <w:marBottom w:val="0"/>
                  <w:divBdr>
                    <w:top w:val="none" w:sz="0" w:space="0" w:color="auto"/>
                    <w:left w:val="none" w:sz="0" w:space="0" w:color="auto"/>
                    <w:bottom w:val="none" w:sz="0" w:space="0" w:color="auto"/>
                    <w:right w:val="none" w:sz="0" w:space="0" w:color="auto"/>
                  </w:divBdr>
                  <w:divsChild>
                    <w:div w:id="1195773872">
                      <w:marLeft w:val="0"/>
                      <w:marRight w:val="0"/>
                      <w:marTop w:val="0"/>
                      <w:marBottom w:val="0"/>
                      <w:divBdr>
                        <w:top w:val="none" w:sz="0" w:space="0" w:color="auto"/>
                        <w:left w:val="none" w:sz="0" w:space="0" w:color="auto"/>
                        <w:bottom w:val="none" w:sz="0" w:space="0" w:color="auto"/>
                        <w:right w:val="none" w:sz="0" w:space="0" w:color="auto"/>
                      </w:divBdr>
                    </w:div>
                  </w:divsChild>
                </w:div>
                <w:div w:id="1431047541">
                  <w:marLeft w:val="0"/>
                  <w:marRight w:val="0"/>
                  <w:marTop w:val="0"/>
                  <w:marBottom w:val="0"/>
                  <w:divBdr>
                    <w:top w:val="none" w:sz="0" w:space="0" w:color="auto"/>
                    <w:left w:val="none" w:sz="0" w:space="0" w:color="auto"/>
                    <w:bottom w:val="none" w:sz="0" w:space="0" w:color="auto"/>
                    <w:right w:val="none" w:sz="0" w:space="0" w:color="auto"/>
                  </w:divBdr>
                  <w:divsChild>
                    <w:div w:id="2093433399">
                      <w:marLeft w:val="0"/>
                      <w:marRight w:val="0"/>
                      <w:marTop w:val="0"/>
                      <w:marBottom w:val="0"/>
                      <w:divBdr>
                        <w:top w:val="none" w:sz="0" w:space="0" w:color="auto"/>
                        <w:left w:val="none" w:sz="0" w:space="0" w:color="auto"/>
                        <w:bottom w:val="none" w:sz="0" w:space="0" w:color="auto"/>
                        <w:right w:val="none" w:sz="0" w:space="0" w:color="auto"/>
                      </w:divBdr>
                    </w:div>
                  </w:divsChild>
                </w:div>
                <w:div w:id="1436823007">
                  <w:marLeft w:val="0"/>
                  <w:marRight w:val="0"/>
                  <w:marTop w:val="0"/>
                  <w:marBottom w:val="0"/>
                  <w:divBdr>
                    <w:top w:val="none" w:sz="0" w:space="0" w:color="auto"/>
                    <w:left w:val="none" w:sz="0" w:space="0" w:color="auto"/>
                    <w:bottom w:val="none" w:sz="0" w:space="0" w:color="auto"/>
                    <w:right w:val="none" w:sz="0" w:space="0" w:color="auto"/>
                  </w:divBdr>
                  <w:divsChild>
                    <w:div w:id="1619875458">
                      <w:marLeft w:val="0"/>
                      <w:marRight w:val="0"/>
                      <w:marTop w:val="0"/>
                      <w:marBottom w:val="0"/>
                      <w:divBdr>
                        <w:top w:val="none" w:sz="0" w:space="0" w:color="auto"/>
                        <w:left w:val="none" w:sz="0" w:space="0" w:color="auto"/>
                        <w:bottom w:val="none" w:sz="0" w:space="0" w:color="auto"/>
                        <w:right w:val="none" w:sz="0" w:space="0" w:color="auto"/>
                      </w:divBdr>
                    </w:div>
                  </w:divsChild>
                </w:div>
                <w:div w:id="1509170847">
                  <w:marLeft w:val="0"/>
                  <w:marRight w:val="0"/>
                  <w:marTop w:val="0"/>
                  <w:marBottom w:val="0"/>
                  <w:divBdr>
                    <w:top w:val="none" w:sz="0" w:space="0" w:color="auto"/>
                    <w:left w:val="none" w:sz="0" w:space="0" w:color="auto"/>
                    <w:bottom w:val="none" w:sz="0" w:space="0" w:color="auto"/>
                    <w:right w:val="none" w:sz="0" w:space="0" w:color="auto"/>
                  </w:divBdr>
                  <w:divsChild>
                    <w:div w:id="1829902160">
                      <w:marLeft w:val="0"/>
                      <w:marRight w:val="0"/>
                      <w:marTop w:val="0"/>
                      <w:marBottom w:val="0"/>
                      <w:divBdr>
                        <w:top w:val="none" w:sz="0" w:space="0" w:color="auto"/>
                        <w:left w:val="none" w:sz="0" w:space="0" w:color="auto"/>
                        <w:bottom w:val="none" w:sz="0" w:space="0" w:color="auto"/>
                        <w:right w:val="none" w:sz="0" w:space="0" w:color="auto"/>
                      </w:divBdr>
                    </w:div>
                  </w:divsChild>
                </w:div>
                <w:div w:id="1557546964">
                  <w:marLeft w:val="0"/>
                  <w:marRight w:val="0"/>
                  <w:marTop w:val="0"/>
                  <w:marBottom w:val="0"/>
                  <w:divBdr>
                    <w:top w:val="none" w:sz="0" w:space="0" w:color="auto"/>
                    <w:left w:val="none" w:sz="0" w:space="0" w:color="auto"/>
                    <w:bottom w:val="none" w:sz="0" w:space="0" w:color="auto"/>
                    <w:right w:val="none" w:sz="0" w:space="0" w:color="auto"/>
                  </w:divBdr>
                  <w:divsChild>
                    <w:div w:id="148642530">
                      <w:marLeft w:val="0"/>
                      <w:marRight w:val="0"/>
                      <w:marTop w:val="0"/>
                      <w:marBottom w:val="0"/>
                      <w:divBdr>
                        <w:top w:val="none" w:sz="0" w:space="0" w:color="auto"/>
                        <w:left w:val="none" w:sz="0" w:space="0" w:color="auto"/>
                        <w:bottom w:val="none" w:sz="0" w:space="0" w:color="auto"/>
                        <w:right w:val="none" w:sz="0" w:space="0" w:color="auto"/>
                      </w:divBdr>
                    </w:div>
                  </w:divsChild>
                </w:div>
                <w:div w:id="1589461984">
                  <w:marLeft w:val="0"/>
                  <w:marRight w:val="0"/>
                  <w:marTop w:val="0"/>
                  <w:marBottom w:val="0"/>
                  <w:divBdr>
                    <w:top w:val="none" w:sz="0" w:space="0" w:color="auto"/>
                    <w:left w:val="none" w:sz="0" w:space="0" w:color="auto"/>
                    <w:bottom w:val="none" w:sz="0" w:space="0" w:color="auto"/>
                    <w:right w:val="none" w:sz="0" w:space="0" w:color="auto"/>
                  </w:divBdr>
                  <w:divsChild>
                    <w:div w:id="199899296">
                      <w:marLeft w:val="0"/>
                      <w:marRight w:val="0"/>
                      <w:marTop w:val="0"/>
                      <w:marBottom w:val="0"/>
                      <w:divBdr>
                        <w:top w:val="none" w:sz="0" w:space="0" w:color="auto"/>
                        <w:left w:val="none" w:sz="0" w:space="0" w:color="auto"/>
                        <w:bottom w:val="none" w:sz="0" w:space="0" w:color="auto"/>
                        <w:right w:val="none" w:sz="0" w:space="0" w:color="auto"/>
                      </w:divBdr>
                    </w:div>
                  </w:divsChild>
                </w:div>
                <w:div w:id="1613786137">
                  <w:marLeft w:val="0"/>
                  <w:marRight w:val="0"/>
                  <w:marTop w:val="0"/>
                  <w:marBottom w:val="0"/>
                  <w:divBdr>
                    <w:top w:val="none" w:sz="0" w:space="0" w:color="auto"/>
                    <w:left w:val="none" w:sz="0" w:space="0" w:color="auto"/>
                    <w:bottom w:val="none" w:sz="0" w:space="0" w:color="auto"/>
                    <w:right w:val="none" w:sz="0" w:space="0" w:color="auto"/>
                  </w:divBdr>
                  <w:divsChild>
                    <w:div w:id="1764033465">
                      <w:marLeft w:val="0"/>
                      <w:marRight w:val="0"/>
                      <w:marTop w:val="0"/>
                      <w:marBottom w:val="0"/>
                      <w:divBdr>
                        <w:top w:val="none" w:sz="0" w:space="0" w:color="auto"/>
                        <w:left w:val="none" w:sz="0" w:space="0" w:color="auto"/>
                        <w:bottom w:val="none" w:sz="0" w:space="0" w:color="auto"/>
                        <w:right w:val="none" w:sz="0" w:space="0" w:color="auto"/>
                      </w:divBdr>
                    </w:div>
                  </w:divsChild>
                </w:div>
                <w:div w:id="1684549460">
                  <w:marLeft w:val="0"/>
                  <w:marRight w:val="0"/>
                  <w:marTop w:val="0"/>
                  <w:marBottom w:val="0"/>
                  <w:divBdr>
                    <w:top w:val="none" w:sz="0" w:space="0" w:color="auto"/>
                    <w:left w:val="none" w:sz="0" w:space="0" w:color="auto"/>
                    <w:bottom w:val="none" w:sz="0" w:space="0" w:color="auto"/>
                    <w:right w:val="none" w:sz="0" w:space="0" w:color="auto"/>
                  </w:divBdr>
                  <w:divsChild>
                    <w:div w:id="1417434040">
                      <w:marLeft w:val="0"/>
                      <w:marRight w:val="0"/>
                      <w:marTop w:val="0"/>
                      <w:marBottom w:val="0"/>
                      <w:divBdr>
                        <w:top w:val="none" w:sz="0" w:space="0" w:color="auto"/>
                        <w:left w:val="none" w:sz="0" w:space="0" w:color="auto"/>
                        <w:bottom w:val="none" w:sz="0" w:space="0" w:color="auto"/>
                        <w:right w:val="none" w:sz="0" w:space="0" w:color="auto"/>
                      </w:divBdr>
                    </w:div>
                  </w:divsChild>
                </w:div>
                <w:div w:id="1709915320">
                  <w:marLeft w:val="0"/>
                  <w:marRight w:val="0"/>
                  <w:marTop w:val="0"/>
                  <w:marBottom w:val="0"/>
                  <w:divBdr>
                    <w:top w:val="none" w:sz="0" w:space="0" w:color="auto"/>
                    <w:left w:val="none" w:sz="0" w:space="0" w:color="auto"/>
                    <w:bottom w:val="none" w:sz="0" w:space="0" w:color="auto"/>
                    <w:right w:val="none" w:sz="0" w:space="0" w:color="auto"/>
                  </w:divBdr>
                  <w:divsChild>
                    <w:div w:id="271283097">
                      <w:marLeft w:val="0"/>
                      <w:marRight w:val="0"/>
                      <w:marTop w:val="0"/>
                      <w:marBottom w:val="0"/>
                      <w:divBdr>
                        <w:top w:val="none" w:sz="0" w:space="0" w:color="auto"/>
                        <w:left w:val="none" w:sz="0" w:space="0" w:color="auto"/>
                        <w:bottom w:val="none" w:sz="0" w:space="0" w:color="auto"/>
                        <w:right w:val="none" w:sz="0" w:space="0" w:color="auto"/>
                      </w:divBdr>
                    </w:div>
                  </w:divsChild>
                </w:div>
                <w:div w:id="1721048835">
                  <w:marLeft w:val="0"/>
                  <w:marRight w:val="0"/>
                  <w:marTop w:val="0"/>
                  <w:marBottom w:val="0"/>
                  <w:divBdr>
                    <w:top w:val="none" w:sz="0" w:space="0" w:color="auto"/>
                    <w:left w:val="none" w:sz="0" w:space="0" w:color="auto"/>
                    <w:bottom w:val="none" w:sz="0" w:space="0" w:color="auto"/>
                    <w:right w:val="none" w:sz="0" w:space="0" w:color="auto"/>
                  </w:divBdr>
                  <w:divsChild>
                    <w:div w:id="1931043636">
                      <w:marLeft w:val="0"/>
                      <w:marRight w:val="0"/>
                      <w:marTop w:val="0"/>
                      <w:marBottom w:val="0"/>
                      <w:divBdr>
                        <w:top w:val="none" w:sz="0" w:space="0" w:color="auto"/>
                        <w:left w:val="none" w:sz="0" w:space="0" w:color="auto"/>
                        <w:bottom w:val="none" w:sz="0" w:space="0" w:color="auto"/>
                        <w:right w:val="none" w:sz="0" w:space="0" w:color="auto"/>
                      </w:divBdr>
                    </w:div>
                  </w:divsChild>
                </w:div>
                <w:div w:id="1721592126">
                  <w:marLeft w:val="0"/>
                  <w:marRight w:val="0"/>
                  <w:marTop w:val="0"/>
                  <w:marBottom w:val="0"/>
                  <w:divBdr>
                    <w:top w:val="none" w:sz="0" w:space="0" w:color="auto"/>
                    <w:left w:val="none" w:sz="0" w:space="0" w:color="auto"/>
                    <w:bottom w:val="none" w:sz="0" w:space="0" w:color="auto"/>
                    <w:right w:val="none" w:sz="0" w:space="0" w:color="auto"/>
                  </w:divBdr>
                  <w:divsChild>
                    <w:div w:id="293368486">
                      <w:marLeft w:val="0"/>
                      <w:marRight w:val="0"/>
                      <w:marTop w:val="0"/>
                      <w:marBottom w:val="0"/>
                      <w:divBdr>
                        <w:top w:val="none" w:sz="0" w:space="0" w:color="auto"/>
                        <w:left w:val="none" w:sz="0" w:space="0" w:color="auto"/>
                        <w:bottom w:val="none" w:sz="0" w:space="0" w:color="auto"/>
                        <w:right w:val="none" w:sz="0" w:space="0" w:color="auto"/>
                      </w:divBdr>
                    </w:div>
                  </w:divsChild>
                </w:div>
                <w:div w:id="1755517285">
                  <w:marLeft w:val="0"/>
                  <w:marRight w:val="0"/>
                  <w:marTop w:val="0"/>
                  <w:marBottom w:val="0"/>
                  <w:divBdr>
                    <w:top w:val="none" w:sz="0" w:space="0" w:color="auto"/>
                    <w:left w:val="none" w:sz="0" w:space="0" w:color="auto"/>
                    <w:bottom w:val="none" w:sz="0" w:space="0" w:color="auto"/>
                    <w:right w:val="none" w:sz="0" w:space="0" w:color="auto"/>
                  </w:divBdr>
                  <w:divsChild>
                    <w:div w:id="1199665883">
                      <w:marLeft w:val="0"/>
                      <w:marRight w:val="0"/>
                      <w:marTop w:val="0"/>
                      <w:marBottom w:val="0"/>
                      <w:divBdr>
                        <w:top w:val="none" w:sz="0" w:space="0" w:color="auto"/>
                        <w:left w:val="none" w:sz="0" w:space="0" w:color="auto"/>
                        <w:bottom w:val="none" w:sz="0" w:space="0" w:color="auto"/>
                        <w:right w:val="none" w:sz="0" w:space="0" w:color="auto"/>
                      </w:divBdr>
                    </w:div>
                  </w:divsChild>
                </w:div>
                <w:div w:id="1788543432">
                  <w:marLeft w:val="0"/>
                  <w:marRight w:val="0"/>
                  <w:marTop w:val="0"/>
                  <w:marBottom w:val="0"/>
                  <w:divBdr>
                    <w:top w:val="none" w:sz="0" w:space="0" w:color="auto"/>
                    <w:left w:val="none" w:sz="0" w:space="0" w:color="auto"/>
                    <w:bottom w:val="none" w:sz="0" w:space="0" w:color="auto"/>
                    <w:right w:val="none" w:sz="0" w:space="0" w:color="auto"/>
                  </w:divBdr>
                  <w:divsChild>
                    <w:div w:id="735057244">
                      <w:marLeft w:val="0"/>
                      <w:marRight w:val="0"/>
                      <w:marTop w:val="0"/>
                      <w:marBottom w:val="0"/>
                      <w:divBdr>
                        <w:top w:val="none" w:sz="0" w:space="0" w:color="auto"/>
                        <w:left w:val="none" w:sz="0" w:space="0" w:color="auto"/>
                        <w:bottom w:val="none" w:sz="0" w:space="0" w:color="auto"/>
                        <w:right w:val="none" w:sz="0" w:space="0" w:color="auto"/>
                      </w:divBdr>
                    </w:div>
                  </w:divsChild>
                </w:div>
                <w:div w:id="1805269196">
                  <w:marLeft w:val="0"/>
                  <w:marRight w:val="0"/>
                  <w:marTop w:val="0"/>
                  <w:marBottom w:val="0"/>
                  <w:divBdr>
                    <w:top w:val="none" w:sz="0" w:space="0" w:color="auto"/>
                    <w:left w:val="none" w:sz="0" w:space="0" w:color="auto"/>
                    <w:bottom w:val="none" w:sz="0" w:space="0" w:color="auto"/>
                    <w:right w:val="none" w:sz="0" w:space="0" w:color="auto"/>
                  </w:divBdr>
                  <w:divsChild>
                    <w:div w:id="1401488617">
                      <w:marLeft w:val="0"/>
                      <w:marRight w:val="0"/>
                      <w:marTop w:val="0"/>
                      <w:marBottom w:val="0"/>
                      <w:divBdr>
                        <w:top w:val="none" w:sz="0" w:space="0" w:color="auto"/>
                        <w:left w:val="none" w:sz="0" w:space="0" w:color="auto"/>
                        <w:bottom w:val="none" w:sz="0" w:space="0" w:color="auto"/>
                        <w:right w:val="none" w:sz="0" w:space="0" w:color="auto"/>
                      </w:divBdr>
                    </w:div>
                  </w:divsChild>
                </w:div>
                <w:div w:id="1901357907">
                  <w:marLeft w:val="0"/>
                  <w:marRight w:val="0"/>
                  <w:marTop w:val="0"/>
                  <w:marBottom w:val="0"/>
                  <w:divBdr>
                    <w:top w:val="none" w:sz="0" w:space="0" w:color="auto"/>
                    <w:left w:val="none" w:sz="0" w:space="0" w:color="auto"/>
                    <w:bottom w:val="none" w:sz="0" w:space="0" w:color="auto"/>
                    <w:right w:val="none" w:sz="0" w:space="0" w:color="auto"/>
                  </w:divBdr>
                  <w:divsChild>
                    <w:div w:id="464389570">
                      <w:marLeft w:val="0"/>
                      <w:marRight w:val="0"/>
                      <w:marTop w:val="0"/>
                      <w:marBottom w:val="0"/>
                      <w:divBdr>
                        <w:top w:val="none" w:sz="0" w:space="0" w:color="auto"/>
                        <w:left w:val="none" w:sz="0" w:space="0" w:color="auto"/>
                        <w:bottom w:val="none" w:sz="0" w:space="0" w:color="auto"/>
                        <w:right w:val="none" w:sz="0" w:space="0" w:color="auto"/>
                      </w:divBdr>
                    </w:div>
                  </w:divsChild>
                </w:div>
                <w:div w:id="1903447717">
                  <w:marLeft w:val="0"/>
                  <w:marRight w:val="0"/>
                  <w:marTop w:val="0"/>
                  <w:marBottom w:val="0"/>
                  <w:divBdr>
                    <w:top w:val="none" w:sz="0" w:space="0" w:color="auto"/>
                    <w:left w:val="none" w:sz="0" w:space="0" w:color="auto"/>
                    <w:bottom w:val="none" w:sz="0" w:space="0" w:color="auto"/>
                    <w:right w:val="none" w:sz="0" w:space="0" w:color="auto"/>
                  </w:divBdr>
                  <w:divsChild>
                    <w:div w:id="1411581161">
                      <w:marLeft w:val="0"/>
                      <w:marRight w:val="0"/>
                      <w:marTop w:val="0"/>
                      <w:marBottom w:val="0"/>
                      <w:divBdr>
                        <w:top w:val="none" w:sz="0" w:space="0" w:color="auto"/>
                        <w:left w:val="none" w:sz="0" w:space="0" w:color="auto"/>
                        <w:bottom w:val="none" w:sz="0" w:space="0" w:color="auto"/>
                        <w:right w:val="none" w:sz="0" w:space="0" w:color="auto"/>
                      </w:divBdr>
                    </w:div>
                  </w:divsChild>
                </w:div>
                <w:div w:id="1911841795">
                  <w:marLeft w:val="0"/>
                  <w:marRight w:val="0"/>
                  <w:marTop w:val="0"/>
                  <w:marBottom w:val="0"/>
                  <w:divBdr>
                    <w:top w:val="none" w:sz="0" w:space="0" w:color="auto"/>
                    <w:left w:val="none" w:sz="0" w:space="0" w:color="auto"/>
                    <w:bottom w:val="none" w:sz="0" w:space="0" w:color="auto"/>
                    <w:right w:val="none" w:sz="0" w:space="0" w:color="auto"/>
                  </w:divBdr>
                  <w:divsChild>
                    <w:div w:id="580796293">
                      <w:marLeft w:val="0"/>
                      <w:marRight w:val="0"/>
                      <w:marTop w:val="0"/>
                      <w:marBottom w:val="0"/>
                      <w:divBdr>
                        <w:top w:val="none" w:sz="0" w:space="0" w:color="auto"/>
                        <w:left w:val="none" w:sz="0" w:space="0" w:color="auto"/>
                        <w:bottom w:val="none" w:sz="0" w:space="0" w:color="auto"/>
                        <w:right w:val="none" w:sz="0" w:space="0" w:color="auto"/>
                      </w:divBdr>
                    </w:div>
                  </w:divsChild>
                </w:div>
                <w:div w:id="1920362375">
                  <w:marLeft w:val="0"/>
                  <w:marRight w:val="0"/>
                  <w:marTop w:val="0"/>
                  <w:marBottom w:val="0"/>
                  <w:divBdr>
                    <w:top w:val="none" w:sz="0" w:space="0" w:color="auto"/>
                    <w:left w:val="none" w:sz="0" w:space="0" w:color="auto"/>
                    <w:bottom w:val="none" w:sz="0" w:space="0" w:color="auto"/>
                    <w:right w:val="none" w:sz="0" w:space="0" w:color="auto"/>
                  </w:divBdr>
                  <w:divsChild>
                    <w:div w:id="1681161621">
                      <w:marLeft w:val="0"/>
                      <w:marRight w:val="0"/>
                      <w:marTop w:val="0"/>
                      <w:marBottom w:val="0"/>
                      <w:divBdr>
                        <w:top w:val="none" w:sz="0" w:space="0" w:color="auto"/>
                        <w:left w:val="none" w:sz="0" w:space="0" w:color="auto"/>
                        <w:bottom w:val="none" w:sz="0" w:space="0" w:color="auto"/>
                        <w:right w:val="none" w:sz="0" w:space="0" w:color="auto"/>
                      </w:divBdr>
                    </w:div>
                  </w:divsChild>
                </w:div>
                <w:div w:id="2003123332">
                  <w:marLeft w:val="0"/>
                  <w:marRight w:val="0"/>
                  <w:marTop w:val="0"/>
                  <w:marBottom w:val="0"/>
                  <w:divBdr>
                    <w:top w:val="none" w:sz="0" w:space="0" w:color="auto"/>
                    <w:left w:val="none" w:sz="0" w:space="0" w:color="auto"/>
                    <w:bottom w:val="none" w:sz="0" w:space="0" w:color="auto"/>
                    <w:right w:val="none" w:sz="0" w:space="0" w:color="auto"/>
                  </w:divBdr>
                  <w:divsChild>
                    <w:div w:id="392435486">
                      <w:marLeft w:val="0"/>
                      <w:marRight w:val="0"/>
                      <w:marTop w:val="0"/>
                      <w:marBottom w:val="0"/>
                      <w:divBdr>
                        <w:top w:val="none" w:sz="0" w:space="0" w:color="auto"/>
                        <w:left w:val="none" w:sz="0" w:space="0" w:color="auto"/>
                        <w:bottom w:val="none" w:sz="0" w:space="0" w:color="auto"/>
                        <w:right w:val="none" w:sz="0" w:space="0" w:color="auto"/>
                      </w:divBdr>
                    </w:div>
                  </w:divsChild>
                </w:div>
                <w:div w:id="2029988205">
                  <w:marLeft w:val="0"/>
                  <w:marRight w:val="0"/>
                  <w:marTop w:val="0"/>
                  <w:marBottom w:val="0"/>
                  <w:divBdr>
                    <w:top w:val="none" w:sz="0" w:space="0" w:color="auto"/>
                    <w:left w:val="none" w:sz="0" w:space="0" w:color="auto"/>
                    <w:bottom w:val="none" w:sz="0" w:space="0" w:color="auto"/>
                    <w:right w:val="none" w:sz="0" w:space="0" w:color="auto"/>
                  </w:divBdr>
                  <w:divsChild>
                    <w:div w:id="1215039572">
                      <w:marLeft w:val="0"/>
                      <w:marRight w:val="0"/>
                      <w:marTop w:val="0"/>
                      <w:marBottom w:val="0"/>
                      <w:divBdr>
                        <w:top w:val="none" w:sz="0" w:space="0" w:color="auto"/>
                        <w:left w:val="none" w:sz="0" w:space="0" w:color="auto"/>
                        <w:bottom w:val="none" w:sz="0" w:space="0" w:color="auto"/>
                        <w:right w:val="none" w:sz="0" w:space="0" w:color="auto"/>
                      </w:divBdr>
                    </w:div>
                  </w:divsChild>
                </w:div>
                <w:div w:id="2062511480">
                  <w:marLeft w:val="0"/>
                  <w:marRight w:val="0"/>
                  <w:marTop w:val="0"/>
                  <w:marBottom w:val="0"/>
                  <w:divBdr>
                    <w:top w:val="none" w:sz="0" w:space="0" w:color="auto"/>
                    <w:left w:val="none" w:sz="0" w:space="0" w:color="auto"/>
                    <w:bottom w:val="none" w:sz="0" w:space="0" w:color="auto"/>
                    <w:right w:val="none" w:sz="0" w:space="0" w:color="auto"/>
                  </w:divBdr>
                  <w:divsChild>
                    <w:div w:id="168301232">
                      <w:marLeft w:val="0"/>
                      <w:marRight w:val="0"/>
                      <w:marTop w:val="0"/>
                      <w:marBottom w:val="0"/>
                      <w:divBdr>
                        <w:top w:val="none" w:sz="0" w:space="0" w:color="auto"/>
                        <w:left w:val="none" w:sz="0" w:space="0" w:color="auto"/>
                        <w:bottom w:val="none" w:sz="0" w:space="0" w:color="auto"/>
                        <w:right w:val="none" w:sz="0" w:space="0" w:color="auto"/>
                      </w:divBdr>
                    </w:div>
                  </w:divsChild>
                </w:div>
                <w:div w:id="2087795601">
                  <w:marLeft w:val="0"/>
                  <w:marRight w:val="0"/>
                  <w:marTop w:val="0"/>
                  <w:marBottom w:val="0"/>
                  <w:divBdr>
                    <w:top w:val="none" w:sz="0" w:space="0" w:color="auto"/>
                    <w:left w:val="none" w:sz="0" w:space="0" w:color="auto"/>
                    <w:bottom w:val="none" w:sz="0" w:space="0" w:color="auto"/>
                    <w:right w:val="none" w:sz="0" w:space="0" w:color="auto"/>
                  </w:divBdr>
                  <w:divsChild>
                    <w:div w:id="1254630122">
                      <w:marLeft w:val="0"/>
                      <w:marRight w:val="0"/>
                      <w:marTop w:val="0"/>
                      <w:marBottom w:val="0"/>
                      <w:divBdr>
                        <w:top w:val="none" w:sz="0" w:space="0" w:color="auto"/>
                        <w:left w:val="none" w:sz="0" w:space="0" w:color="auto"/>
                        <w:bottom w:val="none" w:sz="0" w:space="0" w:color="auto"/>
                        <w:right w:val="none" w:sz="0" w:space="0" w:color="auto"/>
                      </w:divBdr>
                    </w:div>
                  </w:divsChild>
                </w:div>
                <w:div w:id="2124685004">
                  <w:marLeft w:val="0"/>
                  <w:marRight w:val="0"/>
                  <w:marTop w:val="0"/>
                  <w:marBottom w:val="0"/>
                  <w:divBdr>
                    <w:top w:val="none" w:sz="0" w:space="0" w:color="auto"/>
                    <w:left w:val="none" w:sz="0" w:space="0" w:color="auto"/>
                    <w:bottom w:val="none" w:sz="0" w:space="0" w:color="auto"/>
                    <w:right w:val="none" w:sz="0" w:space="0" w:color="auto"/>
                  </w:divBdr>
                  <w:divsChild>
                    <w:div w:id="1363936426">
                      <w:marLeft w:val="0"/>
                      <w:marRight w:val="0"/>
                      <w:marTop w:val="0"/>
                      <w:marBottom w:val="0"/>
                      <w:divBdr>
                        <w:top w:val="none" w:sz="0" w:space="0" w:color="auto"/>
                        <w:left w:val="none" w:sz="0" w:space="0" w:color="auto"/>
                        <w:bottom w:val="none" w:sz="0" w:space="0" w:color="auto"/>
                        <w:right w:val="none" w:sz="0" w:space="0" w:color="auto"/>
                      </w:divBdr>
                    </w:div>
                  </w:divsChild>
                </w:div>
                <w:div w:id="2136556817">
                  <w:marLeft w:val="0"/>
                  <w:marRight w:val="0"/>
                  <w:marTop w:val="0"/>
                  <w:marBottom w:val="0"/>
                  <w:divBdr>
                    <w:top w:val="none" w:sz="0" w:space="0" w:color="auto"/>
                    <w:left w:val="none" w:sz="0" w:space="0" w:color="auto"/>
                    <w:bottom w:val="none" w:sz="0" w:space="0" w:color="auto"/>
                    <w:right w:val="none" w:sz="0" w:space="0" w:color="auto"/>
                  </w:divBdr>
                  <w:divsChild>
                    <w:div w:id="10996461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93189852">
          <w:marLeft w:val="0"/>
          <w:marRight w:val="0"/>
          <w:marTop w:val="0"/>
          <w:marBottom w:val="0"/>
          <w:divBdr>
            <w:top w:val="none" w:sz="0" w:space="0" w:color="auto"/>
            <w:left w:val="none" w:sz="0" w:space="0" w:color="auto"/>
            <w:bottom w:val="none" w:sz="0" w:space="0" w:color="auto"/>
            <w:right w:val="none" w:sz="0" w:space="0" w:color="auto"/>
          </w:divBdr>
        </w:div>
        <w:div w:id="1816680423">
          <w:marLeft w:val="0"/>
          <w:marRight w:val="0"/>
          <w:marTop w:val="0"/>
          <w:marBottom w:val="0"/>
          <w:divBdr>
            <w:top w:val="none" w:sz="0" w:space="0" w:color="auto"/>
            <w:left w:val="none" w:sz="0" w:space="0" w:color="auto"/>
            <w:bottom w:val="none" w:sz="0" w:space="0" w:color="auto"/>
            <w:right w:val="none" w:sz="0" w:space="0" w:color="auto"/>
          </w:divBdr>
        </w:div>
        <w:div w:id="1818957451">
          <w:marLeft w:val="0"/>
          <w:marRight w:val="0"/>
          <w:marTop w:val="0"/>
          <w:marBottom w:val="0"/>
          <w:divBdr>
            <w:top w:val="none" w:sz="0" w:space="0" w:color="auto"/>
            <w:left w:val="none" w:sz="0" w:space="0" w:color="auto"/>
            <w:bottom w:val="none" w:sz="0" w:space="0" w:color="auto"/>
            <w:right w:val="none" w:sz="0" w:space="0" w:color="auto"/>
          </w:divBdr>
        </w:div>
        <w:div w:id="1884053794">
          <w:marLeft w:val="0"/>
          <w:marRight w:val="0"/>
          <w:marTop w:val="0"/>
          <w:marBottom w:val="0"/>
          <w:divBdr>
            <w:top w:val="none" w:sz="0" w:space="0" w:color="auto"/>
            <w:left w:val="none" w:sz="0" w:space="0" w:color="auto"/>
            <w:bottom w:val="none" w:sz="0" w:space="0" w:color="auto"/>
            <w:right w:val="none" w:sz="0" w:space="0" w:color="auto"/>
          </w:divBdr>
        </w:div>
        <w:div w:id="1892186585">
          <w:marLeft w:val="0"/>
          <w:marRight w:val="0"/>
          <w:marTop w:val="0"/>
          <w:marBottom w:val="0"/>
          <w:divBdr>
            <w:top w:val="none" w:sz="0" w:space="0" w:color="auto"/>
            <w:left w:val="none" w:sz="0" w:space="0" w:color="auto"/>
            <w:bottom w:val="none" w:sz="0" w:space="0" w:color="auto"/>
            <w:right w:val="none" w:sz="0" w:space="0" w:color="auto"/>
          </w:divBdr>
        </w:div>
        <w:div w:id="1952936783">
          <w:marLeft w:val="0"/>
          <w:marRight w:val="0"/>
          <w:marTop w:val="0"/>
          <w:marBottom w:val="0"/>
          <w:divBdr>
            <w:top w:val="none" w:sz="0" w:space="0" w:color="auto"/>
            <w:left w:val="none" w:sz="0" w:space="0" w:color="auto"/>
            <w:bottom w:val="none" w:sz="0" w:space="0" w:color="auto"/>
            <w:right w:val="none" w:sz="0" w:space="0" w:color="auto"/>
          </w:divBdr>
        </w:div>
        <w:div w:id="1968898778">
          <w:marLeft w:val="0"/>
          <w:marRight w:val="0"/>
          <w:marTop w:val="0"/>
          <w:marBottom w:val="0"/>
          <w:divBdr>
            <w:top w:val="none" w:sz="0" w:space="0" w:color="auto"/>
            <w:left w:val="none" w:sz="0" w:space="0" w:color="auto"/>
            <w:bottom w:val="none" w:sz="0" w:space="0" w:color="auto"/>
            <w:right w:val="none" w:sz="0" w:space="0" w:color="auto"/>
          </w:divBdr>
        </w:div>
        <w:div w:id="2062358934">
          <w:marLeft w:val="0"/>
          <w:marRight w:val="0"/>
          <w:marTop w:val="0"/>
          <w:marBottom w:val="0"/>
          <w:divBdr>
            <w:top w:val="none" w:sz="0" w:space="0" w:color="auto"/>
            <w:left w:val="none" w:sz="0" w:space="0" w:color="auto"/>
            <w:bottom w:val="none" w:sz="0" w:space="0" w:color="auto"/>
            <w:right w:val="none" w:sz="0" w:space="0" w:color="auto"/>
          </w:divBdr>
        </w:div>
        <w:div w:id="2079744779">
          <w:marLeft w:val="0"/>
          <w:marRight w:val="0"/>
          <w:marTop w:val="0"/>
          <w:marBottom w:val="0"/>
          <w:divBdr>
            <w:top w:val="none" w:sz="0" w:space="0" w:color="auto"/>
            <w:left w:val="none" w:sz="0" w:space="0" w:color="auto"/>
            <w:bottom w:val="none" w:sz="0" w:space="0" w:color="auto"/>
            <w:right w:val="none" w:sz="0" w:space="0" w:color="auto"/>
          </w:divBdr>
        </w:div>
      </w:divsChild>
    </w:div>
    <w:div w:id="228658776">
      <w:bodyDiv w:val="1"/>
      <w:marLeft w:val="0"/>
      <w:marRight w:val="0"/>
      <w:marTop w:val="0"/>
      <w:marBottom w:val="0"/>
      <w:divBdr>
        <w:top w:val="none" w:sz="0" w:space="0" w:color="auto"/>
        <w:left w:val="none" w:sz="0" w:space="0" w:color="auto"/>
        <w:bottom w:val="none" w:sz="0" w:space="0" w:color="auto"/>
        <w:right w:val="none" w:sz="0" w:space="0" w:color="auto"/>
      </w:divBdr>
    </w:div>
    <w:div w:id="234627752">
      <w:bodyDiv w:val="1"/>
      <w:marLeft w:val="0"/>
      <w:marRight w:val="0"/>
      <w:marTop w:val="0"/>
      <w:marBottom w:val="0"/>
      <w:divBdr>
        <w:top w:val="none" w:sz="0" w:space="0" w:color="auto"/>
        <w:left w:val="none" w:sz="0" w:space="0" w:color="auto"/>
        <w:bottom w:val="none" w:sz="0" w:space="0" w:color="auto"/>
        <w:right w:val="none" w:sz="0" w:space="0" w:color="auto"/>
      </w:divBdr>
    </w:div>
    <w:div w:id="234752193">
      <w:bodyDiv w:val="1"/>
      <w:marLeft w:val="0"/>
      <w:marRight w:val="0"/>
      <w:marTop w:val="0"/>
      <w:marBottom w:val="0"/>
      <w:divBdr>
        <w:top w:val="none" w:sz="0" w:space="0" w:color="auto"/>
        <w:left w:val="none" w:sz="0" w:space="0" w:color="auto"/>
        <w:bottom w:val="none" w:sz="0" w:space="0" w:color="auto"/>
        <w:right w:val="none" w:sz="0" w:space="0" w:color="auto"/>
      </w:divBdr>
    </w:div>
    <w:div w:id="243413979">
      <w:bodyDiv w:val="1"/>
      <w:marLeft w:val="0"/>
      <w:marRight w:val="0"/>
      <w:marTop w:val="0"/>
      <w:marBottom w:val="0"/>
      <w:divBdr>
        <w:top w:val="none" w:sz="0" w:space="0" w:color="auto"/>
        <w:left w:val="none" w:sz="0" w:space="0" w:color="auto"/>
        <w:bottom w:val="none" w:sz="0" w:space="0" w:color="auto"/>
        <w:right w:val="none" w:sz="0" w:space="0" w:color="auto"/>
      </w:divBdr>
      <w:divsChild>
        <w:div w:id="566064573">
          <w:marLeft w:val="0"/>
          <w:marRight w:val="0"/>
          <w:marTop w:val="0"/>
          <w:marBottom w:val="0"/>
          <w:divBdr>
            <w:top w:val="none" w:sz="0" w:space="0" w:color="auto"/>
            <w:left w:val="none" w:sz="0" w:space="0" w:color="auto"/>
            <w:bottom w:val="none" w:sz="0" w:space="0" w:color="auto"/>
            <w:right w:val="none" w:sz="0" w:space="0" w:color="auto"/>
          </w:divBdr>
          <w:divsChild>
            <w:div w:id="485125692">
              <w:marLeft w:val="0"/>
              <w:marRight w:val="0"/>
              <w:marTop w:val="0"/>
              <w:marBottom w:val="0"/>
              <w:divBdr>
                <w:top w:val="none" w:sz="0" w:space="0" w:color="auto"/>
                <w:left w:val="none" w:sz="0" w:space="0" w:color="auto"/>
                <w:bottom w:val="none" w:sz="0" w:space="0" w:color="auto"/>
                <w:right w:val="none" w:sz="0" w:space="0" w:color="auto"/>
              </w:divBdr>
              <w:divsChild>
                <w:div w:id="1620989782">
                  <w:marLeft w:val="0"/>
                  <w:marRight w:val="0"/>
                  <w:marTop w:val="60"/>
                  <w:marBottom w:val="0"/>
                  <w:divBdr>
                    <w:top w:val="none" w:sz="0" w:space="0" w:color="auto"/>
                    <w:left w:val="none" w:sz="0" w:space="0" w:color="auto"/>
                    <w:bottom w:val="none" w:sz="0" w:space="0" w:color="auto"/>
                    <w:right w:val="none" w:sz="0" w:space="0" w:color="auto"/>
                  </w:divBdr>
                  <w:divsChild>
                    <w:div w:id="2047900803">
                      <w:marLeft w:val="0"/>
                      <w:marRight w:val="0"/>
                      <w:marTop w:val="0"/>
                      <w:marBottom w:val="0"/>
                      <w:divBdr>
                        <w:top w:val="none" w:sz="0" w:space="0" w:color="auto"/>
                        <w:left w:val="none" w:sz="0" w:space="0" w:color="auto"/>
                        <w:bottom w:val="none" w:sz="0" w:space="0" w:color="auto"/>
                        <w:right w:val="none" w:sz="0" w:space="0" w:color="auto"/>
                      </w:divBdr>
                      <w:divsChild>
                        <w:div w:id="228807515">
                          <w:marLeft w:val="0"/>
                          <w:marRight w:val="0"/>
                          <w:marTop w:val="0"/>
                          <w:marBottom w:val="0"/>
                          <w:divBdr>
                            <w:top w:val="none" w:sz="0" w:space="0" w:color="auto"/>
                            <w:left w:val="none" w:sz="0" w:space="0" w:color="auto"/>
                            <w:bottom w:val="none" w:sz="0" w:space="0" w:color="auto"/>
                            <w:right w:val="none" w:sz="0" w:space="0" w:color="auto"/>
                          </w:divBdr>
                          <w:divsChild>
                            <w:div w:id="536284281">
                              <w:marLeft w:val="0"/>
                              <w:marRight w:val="0"/>
                              <w:marTop w:val="0"/>
                              <w:marBottom w:val="0"/>
                              <w:divBdr>
                                <w:top w:val="none" w:sz="0" w:space="0" w:color="auto"/>
                                <w:left w:val="none" w:sz="0" w:space="0" w:color="auto"/>
                                <w:bottom w:val="none" w:sz="0" w:space="0" w:color="auto"/>
                                <w:right w:val="none" w:sz="0" w:space="0" w:color="auto"/>
                              </w:divBdr>
                              <w:divsChild>
                                <w:div w:id="1703706333">
                                  <w:marLeft w:val="0"/>
                                  <w:marRight w:val="0"/>
                                  <w:marTop w:val="0"/>
                                  <w:marBottom w:val="0"/>
                                  <w:divBdr>
                                    <w:top w:val="none" w:sz="0" w:space="0" w:color="auto"/>
                                    <w:left w:val="none" w:sz="0" w:space="0" w:color="auto"/>
                                    <w:bottom w:val="none" w:sz="0" w:space="0" w:color="auto"/>
                                    <w:right w:val="none" w:sz="0" w:space="0" w:color="auto"/>
                                  </w:divBdr>
                                  <w:divsChild>
                                    <w:div w:id="1883055286">
                                      <w:marLeft w:val="0"/>
                                      <w:marRight w:val="0"/>
                                      <w:marTop w:val="0"/>
                                      <w:marBottom w:val="0"/>
                                      <w:divBdr>
                                        <w:top w:val="none" w:sz="0" w:space="0" w:color="auto"/>
                                        <w:left w:val="none" w:sz="0" w:space="0" w:color="auto"/>
                                        <w:bottom w:val="none" w:sz="0" w:space="0" w:color="auto"/>
                                        <w:right w:val="none" w:sz="0" w:space="0" w:color="auto"/>
                                      </w:divBdr>
                                      <w:divsChild>
                                        <w:div w:id="571548617">
                                          <w:marLeft w:val="0"/>
                                          <w:marRight w:val="0"/>
                                          <w:marTop w:val="0"/>
                                          <w:marBottom w:val="0"/>
                                          <w:divBdr>
                                            <w:top w:val="none" w:sz="0" w:space="0" w:color="auto"/>
                                            <w:left w:val="none" w:sz="0" w:space="0" w:color="auto"/>
                                            <w:bottom w:val="none" w:sz="0" w:space="0" w:color="auto"/>
                                            <w:right w:val="none" w:sz="0" w:space="0" w:color="auto"/>
                                          </w:divBdr>
                                          <w:divsChild>
                                            <w:div w:id="678970147">
                                              <w:marLeft w:val="0"/>
                                              <w:marRight w:val="0"/>
                                              <w:marTop w:val="0"/>
                                              <w:marBottom w:val="0"/>
                                              <w:divBdr>
                                                <w:top w:val="none" w:sz="0" w:space="0" w:color="auto"/>
                                                <w:left w:val="none" w:sz="0" w:space="0" w:color="auto"/>
                                                <w:bottom w:val="none" w:sz="0" w:space="0" w:color="auto"/>
                                                <w:right w:val="none" w:sz="0" w:space="0" w:color="auto"/>
                                              </w:divBdr>
                                              <w:divsChild>
                                                <w:div w:id="2073694941">
                                                  <w:marLeft w:val="0"/>
                                                  <w:marRight w:val="0"/>
                                                  <w:marTop w:val="0"/>
                                                  <w:marBottom w:val="0"/>
                                                  <w:divBdr>
                                                    <w:top w:val="none" w:sz="0" w:space="0" w:color="auto"/>
                                                    <w:left w:val="none" w:sz="0" w:space="0" w:color="auto"/>
                                                    <w:bottom w:val="none" w:sz="0" w:space="0" w:color="auto"/>
                                                    <w:right w:val="none" w:sz="0" w:space="0" w:color="auto"/>
                                                  </w:divBdr>
                                                  <w:divsChild>
                                                    <w:div w:id="1745952790">
                                                      <w:marLeft w:val="0"/>
                                                      <w:marRight w:val="0"/>
                                                      <w:marTop w:val="0"/>
                                                      <w:marBottom w:val="0"/>
                                                      <w:divBdr>
                                                        <w:top w:val="none" w:sz="0" w:space="0" w:color="auto"/>
                                                        <w:left w:val="none" w:sz="0" w:space="0" w:color="auto"/>
                                                        <w:bottom w:val="none" w:sz="0" w:space="0" w:color="auto"/>
                                                        <w:right w:val="none" w:sz="0" w:space="0" w:color="auto"/>
                                                      </w:divBdr>
                                                      <w:divsChild>
                                                        <w:div w:id="1727559090">
                                                          <w:marLeft w:val="0"/>
                                                          <w:marRight w:val="0"/>
                                                          <w:marTop w:val="0"/>
                                                          <w:marBottom w:val="0"/>
                                                          <w:divBdr>
                                                            <w:top w:val="none" w:sz="0" w:space="0" w:color="auto"/>
                                                            <w:left w:val="none" w:sz="0" w:space="0" w:color="auto"/>
                                                            <w:bottom w:val="none" w:sz="0" w:space="0" w:color="auto"/>
                                                            <w:right w:val="none" w:sz="0" w:space="0" w:color="auto"/>
                                                          </w:divBdr>
                                                          <w:divsChild>
                                                            <w:div w:id="1056585801">
                                                              <w:marLeft w:val="0"/>
                                                              <w:marRight w:val="0"/>
                                                              <w:marTop w:val="0"/>
                                                              <w:marBottom w:val="0"/>
                                                              <w:divBdr>
                                                                <w:top w:val="none" w:sz="0" w:space="0" w:color="auto"/>
                                                                <w:left w:val="none" w:sz="0" w:space="0" w:color="auto"/>
                                                                <w:bottom w:val="none" w:sz="0" w:space="0" w:color="auto"/>
                                                                <w:right w:val="none" w:sz="0" w:space="0" w:color="auto"/>
                                                              </w:divBdr>
                                                              <w:divsChild>
                                                                <w:div w:id="178466504">
                                                                  <w:marLeft w:val="0"/>
                                                                  <w:marRight w:val="0"/>
                                                                  <w:marTop w:val="0"/>
                                                                  <w:marBottom w:val="0"/>
                                                                  <w:divBdr>
                                                                    <w:top w:val="none" w:sz="0" w:space="0" w:color="auto"/>
                                                                    <w:left w:val="none" w:sz="0" w:space="0" w:color="auto"/>
                                                                    <w:bottom w:val="none" w:sz="0" w:space="0" w:color="auto"/>
                                                                    <w:right w:val="none" w:sz="0" w:space="0" w:color="auto"/>
                                                                  </w:divBdr>
                                                                  <w:divsChild>
                                                                    <w:div w:id="1928033001">
                                                                      <w:marLeft w:val="0"/>
                                                                      <w:marRight w:val="0"/>
                                                                      <w:marTop w:val="0"/>
                                                                      <w:marBottom w:val="0"/>
                                                                      <w:divBdr>
                                                                        <w:top w:val="none" w:sz="0" w:space="0" w:color="auto"/>
                                                                        <w:left w:val="none" w:sz="0" w:space="0" w:color="auto"/>
                                                                        <w:bottom w:val="none" w:sz="0" w:space="0" w:color="auto"/>
                                                                        <w:right w:val="none" w:sz="0" w:space="0" w:color="auto"/>
                                                                      </w:divBdr>
                                                                      <w:divsChild>
                                                                        <w:div w:id="1907253795">
                                                                          <w:marLeft w:val="0"/>
                                                                          <w:marRight w:val="0"/>
                                                                          <w:marTop w:val="0"/>
                                                                          <w:marBottom w:val="0"/>
                                                                          <w:divBdr>
                                                                            <w:top w:val="none" w:sz="0" w:space="0" w:color="auto"/>
                                                                            <w:left w:val="none" w:sz="0" w:space="0" w:color="auto"/>
                                                                            <w:bottom w:val="none" w:sz="0" w:space="0" w:color="auto"/>
                                                                            <w:right w:val="none" w:sz="0" w:space="0" w:color="auto"/>
                                                                          </w:divBdr>
                                                                          <w:divsChild>
                                                                            <w:div w:id="1181623168">
                                                                              <w:marLeft w:val="0"/>
                                                                              <w:marRight w:val="0"/>
                                                                              <w:marTop w:val="0"/>
                                                                              <w:marBottom w:val="0"/>
                                                                              <w:divBdr>
                                                                                <w:top w:val="none" w:sz="0" w:space="0" w:color="auto"/>
                                                                                <w:left w:val="none" w:sz="0" w:space="0" w:color="auto"/>
                                                                                <w:bottom w:val="none" w:sz="0" w:space="0" w:color="auto"/>
                                                                                <w:right w:val="none" w:sz="0" w:space="0" w:color="auto"/>
                                                                              </w:divBdr>
                                                                              <w:divsChild>
                                                                                <w:div w:id="1427383354">
                                                                                  <w:marLeft w:val="0"/>
                                                                                  <w:marRight w:val="0"/>
                                                                                  <w:marTop w:val="0"/>
                                                                                  <w:marBottom w:val="0"/>
                                                                                  <w:divBdr>
                                                                                    <w:top w:val="none" w:sz="0" w:space="0" w:color="auto"/>
                                                                                    <w:left w:val="none" w:sz="0" w:space="0" w:color="auto"/>
                                                                                    <w:bottom w:val="none" w:sz="0" w:space="0" w:color="auto"/>
                                                                                    <w:right w:val="none" w:sz="0" w:space="0" w:color="auto"/>
                                                                                  </w:divBdr>
                                                                                  <w:divsChild>
                                                                                    <w:div w:id="1624047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2124033251">
                  <w:marLeft w:val="0"/>
                  <w:marRight w:val="0"/>
                  <w:marTop w:val="0"/>
                  <w:marBottom w:val="60"/>
                  <w:divBdr>
                    <w:top w:val="none" w:sz="0" w:space="0" w:color="auto"/>
                    <w:left w:val="none" w:sz="0" w:space="0" w:color="auto"/>
                    <w:bottom w:val="none" w:sz="0" w:space="0" w:color="auto"/>
                    <w:right w:val="none" w:sz="0" w:space="0" w:color="auto"/>
                  </w:divBdr>
                  <w:divsChild>
                    <w:div w:id="1857425606">
                      <w:marLeft w:val="0"/>
                      <w:marRight w:val="0"/>
                      <w:marTop w:val="0"/>
                      <w:marBottom w:val="0"/>
                      <w:divBdr>
                        <w:top w:val="none" w:sz="0" w:space="0" w:color="auto"/>
                        <w:left w:val="none" w:sz="0" w:space="0" w:color="auto"/>
                        <w:bottom w:val="none" w:sz="0" w:space="0" w:color="auto"/>
                        <w:right w:val="none" w:sz="0" w:space="0" w:color="auto"/>
                      </w:divBdr>
                      <w:divsChild>
                        <w:div w:id="1019618716">
                          <w:marLeft w:val="0"/>
                          <w:marRight w:val="0"/>
                          <w:marTop w:val="0"/>
                          <w:marBottom w:val="0"/>
                          <w:divBdr>
                            <w:top w:val="none" w:sz="0" w:space="0" w:color="auto"/>
                            <w:left w:val="none" w:sz="0" w:space="0" w:color="auto"/>
                            <w:bottom w:val="none" w:sz="0" w:space="0" w:color="auto"/>
                            <w:right w:val="none" w:sz="0" w:space="0" w:color="auto"/>
                          </w:divBdr>
                          <w:divsChild>
                            <w:div w:id="773942113">
                              <w:marLeft w:val="0"/>
                              <w:marRight w:val="0"/>
                              <w:marTop w:val="0"/>
                              <w:marBottom w:val="0"/>
                              <w:divBdr>
                                <w:top w:val="none" w:sz="0" w:space="0" w:color="auto"/>
                                <w:left w:val="none" w:sz="0" w:space="0" w:color="auto"/>
                                <w:bottom w:val="none" w:sz="0" w:space="0" w:color="auto"/>
                                <w:right w:val="none" w:sz="0" w:space="0" w:color="auto"/>
                              </w:divBdr>
                              <w:divsChild>
                                <w:div w:id="1572543975">
                                  <w:marLeft w:val="0"/>
                                  <w:marRight w:val="0"/>
                                  <w:marTop w:val="105"/>
                                  <w:marBottom w:val="0"/>
                                  <w:divBdr>
                                    <w:top w:val="none" w:sz="0" w:space="0" w:color="auto"/>
                                    <w:left w:val="none" w:sz="0" w:space="0" w:color="auto"/>
                                    <w:bottom w:val="none" w:sz="0" w:space="0" w:color="auto"/>
                                    <w:right w:val="none" w:sz="0" w:space="0" w:color="auto"/>
                                  </w:divBdr>
                                  <w:divsChild>
                                    <w:div w:id="630357674">
                                      <w:marLeft w:val="0"/>
                                      <w:marRight w:val="0"/>
                                      <w:marTop w:val="0"/>
                                      <w:marBottom w:val="0"/>
                                      <w:divBdr>
                                        <w:top w:val="none" w:sz="0" w:space="0" w:color="auto"/>
                                        <w:left w:val="none" w:sz="0" w:space="0" w:color="auto"/>
                                        <w:bottom w:val="none" w:sz="0" w:space="0" w:color="auto"/>
                                        <w:right w:val="none" w:sz="0" w:space="0" w:color="auto"/>
                                      </w:divBdr>
                                      <w:divsChild>
                                        <w:div w:id="1195188751">
                                          <w:marLeft w:val="0"/>
                                          <w:marRight w:val="0"/>
                                          <w:marTop w:val="0"/>
                                          <w:marBottom w:val="0"/>
                                          <w:divBdr>
                                            <w:top w:val="none" w:sz="0" w:space="0" w:color="auto"/>
                                            <w:left w:val="none" w:sz="0" w:space="0" w:color="auto"/>
                                            <w:bottom w:val="none" w:sz="0" w:space="0" w:color="auto"/>
                                            <w:right w:val="none" w:sz="0" w:space="0" w:color="auto"/>
                                          </w:divBdr>
                                          <w:divsChild>
                                            <w:div w:id="1539317387">
                                              <w:marLeft w:val="0"/>
                                              <w:marRight w:val="0"/>
                                              <w:marTop w:val="0"/>
                                              <w:marBottom w:val="0"/>
                                              <w:divBdr>
                                                <w:top w:val="none" w:sz="0" w:space="0" w:color="auto"/>
                                                <w:left w:val="none" w:sz="0" w:space="0" w:color="auto"/>
                                                <w:bottom w:val="none" w:sz="0" w:space="0" w:color="auto"/>
                                                <w:right w:val="none" w:sz="0" w:space="0" w:color="auto"/>
                                              </w:divBdr>
                                              <w:divsChild>
                                                <w:div w:id="2110350295">
                                                  <w:marLeft w:val="0"/>
                                                  <w:marRight w:val="0"/>
                                                  <w:marTop w:val="150"/>
                                                  <w:marBottom w:val="150"/>
                                                  <w:divBdr>
                                                    <w:top w:val="none" w:sz="0" w:space="0" w:color="auto"/>
                                                    <w:left w:val="none" w:sz="0" w:space="0" w:color="auto"/>
                                                    <w:bottom w:val="none" w:sz="0" w:space="0" w:color="auto"/>
                                                    <w:right w:val="none" w:sz="0" w:space="0" w:color="auto"/>
                                                  </w:divBdr>
                                                  <w:divsChild>
                                                    <w:div w:id="687102378">
                                                      <w:marLeft w:val="0"/>
                                                      <w:marRight w:val="0"/>
                                                      <w:marTop w:val="0"/>
                                                      <w:marBottom w:val="0"/>
                                                      <w:divBdr>
                                                        <w:top w:val="none" w:sz="0" w:space="0" w:color="auto"/>
                                                        <w:left w:val="none" w:sz="0" w:space="0" w:color="auto"/>
                                                        <w:bottom w:val="none" w:sz="0" w:space="0" w:color="auto"/>
                                                        <w:right w:val="none" w:sz="0" w:space="0" w:color="auto"/>
                                                      </w:divBdr>
                                                      <w:divsChild>
                                                        <w:div w:id="807363428">
                                                          <w:marLeft w:val="300"/>
                                                          <w:marRight w:val="0"/>
                                                          <w:marTop w:val="0"/>
                                                          <w:marBottom w:val="0"/>
                                                          <w:divBdr>
                                                            <w:top w:val="none" w:sz="0" w:space="0" w:color="auto"/>
                                                            <w:left w:val="none" w:sz="0" w:space="0" w:color="auto"/>
                                                            <w:bottom w:val="none" w:sz="0" w:space="0" w:color="auto"/>
                                                            <w:right w:val="none" w:sz="0" w:space="0" w:color="auto"/>
                                                          </w:divBdr>
                                                          <w:divsChild>
                                                            <w:div w:id="6006456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121339098">
                              <w:marLeft w:val="0"/>
                              <w:marRight w:val="0"/>
                              <w:marTop w:val="0"/>
                              <w:marBottom w:val="0"/>
                              <w:divBdr>
                                <w:top w:val="none" w:sz="0" w:space="0" w:color="auto"/>
                                <w:left w:val="none" w:sz="0" w:space="0" w:color="auto"/>
                                <w:bottom w:val="none" w:sz="0" w:space="0" w:color="auto"/>
                                <w:right w:val="none" w:sz="0" w:space="0" w:color="auto"/>
                              </w:divBdr>
                              <w:divsChild>
                                <w:div w:id="1414886787">
                                  <w:marLeft w:val="0"/>
                                  <w:marRight w:val="0"/>
                                  <w:marTop w:val="0"/>
                                  <w:marBottom w:val="0"/>
                                  <w:divBdr>
                                    <w:top w:val="none" w:sz="0" w:space="0" w:color="auto"/>
                                    <w:left w:val="none" w:sz="0" w:space="0" w:color="auto"/>
                                    <w:bottom w:val="none" w:sz="0" w:space="0" w:color="auto"/>
                                    <w:right w:val="none" w:sz="0" w:space="0" w:color="auto"/>
                                  </w:divBdr>
                                  <w:divsChild>
                                    <w:div w:id="1216820840">
                                      <w:marLeft w:val="0"/>
                                      <w:marRight w:val="0"/>
                                      <w:marTop w:val="0"/>
                                      <w:marBottom w:val="0"/>
                                      <w:divBdr>
                                        <w:top w:val="none" w:sz="0" w:space="0" w:color="auto"/>
                                        <w:left w:val="none" w:sz="0" w:space="0" w:color="auto"/>
                                        <w:bottom w:val="none" w:sz="0" w:space="0" w:color="auto"/>
                                        <w:right w:val="none" w:sz="0" w:space="0" w:color="auto"/>
                                      </w:divBdr>
                                      <w:divsChild>
                                        <w:div w:id="335233054">
                                          <w:marLeft w:val="0"/>
                                          <w:marRight w:val="0"/>
                                          <w:marTop w:val="0"/>
                                          <w:marBottom w:val="0"/>
                                          <w:divBdr>
                                            <w:top w:val="none" w:sz="0" w:space="0" w:color="auto"/>
                                            <w:left w:val="none" w:sz="0" w:space="0" w:color="auto"/>
                                            <w:bottom w:val="none" w:sz="0" w:space="0" w:color="auto"/>
                                            <w:right w:val="none" w:sz="0" w:space="0" w:color="auto"/>
                                          </w:divBdr>
                                        </w:div>
                                      </w:divsChild>
                                    </w:div>
                                    <w:div w:id="1592618936">
                                      <w:marLeft w:val="0"/>
                                      <w:marRight w:val="0"/>
                                      <w:marTop w:val="0"/>
                                      <w:marBottom w:val="0"/>
                                      <w:divBdr>
                                        <w:top w:val="none" w:sz="0" w:space="0" w:color="auto"/>
                                        <w:left w:val="none" w:sz="0" w:space="0" w:color="auto"/>
                                        <w:bottom w:val="none" w:sz="0" w:space="0" w:color="auto"/>
                                        <w:right w:val="none" w:sz="0" w:space="0" w:color="auto"/>
                                      </w:divBdr>
                                      <w:divsChild>
                                        <w:div w:id="164974286">
                                          <w:marLeft w:val="0"/>
                                          <w:marRight w:val="0"/>
                                          <w:marTop w:val="0"/>
                                          <w:marBottom w:val="0"/>
                                          <w:divBdr>
                                            <w:top w:val="none" w:sz="0" w:space="0" w:color="auto"/>
                                            <w:left w:val="none" w:sz="0" w:space="0" w:color="auto"/>
                                            <w:bottom w:val="none" w:sz="0" w:space="0" w:color="auto"/>
                                            <w:right w:val="none" w:sz="0" w:space="0" w:color="auto"/>
                                          </w:divBdr>
                                          <w:divsChild>
                                            <w:div w:id="251549946">
                                              <w:marLeft w:val="0"/>
                                              <w:marRight w:val="0"/>
                                              <w:marTop w:val="0"/>
                                              <w:marBottom w:val="0"/>
                                              <w:divBdr>
                                                <w:top w:val="none" w:sz="0" w:space="0" w:color="auto"/>
                                                <w:left w:val="none" w:sz="0" w:space="0" w:color="auto"/>
                                                <w:bottom w:val="none" w:sz="0" w:space="0" w:color="auto"/>
                                                <w:right w:val="none" w:sz="0" w:space="0" w:color="auto"/>
                                              </w:divBdr>
                                              <w:divsChild>
                                                <w:div w:id="9012543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48701196">
                                          <w:marLeft w:val="0"/>
                                          <w:marRight w:val="0"/>
                                          <w:marTop w:val="0"/>
                                          <w:marBottom w:val="0"/>
                                          <w:divBdr>
                                            <w:top w:val="none" w:sz="0" w:space="0" w:color="auto"/>
                                            <w:left w:val="none" w:sz="0" w:space="0" w:color="auto"/>
                                            <w:bottom w:val="none" w:sz="0" w:space="0" w:color="auto"/>
                                            <w:right w:val="none" w:sz="0" w:space="0" w:color="auto"/>
                                          </w:divBdr>
                                          <w:divsChild>
                                            <w:div w:id="183134494">
                                              <w:marLeft w:val="15"/>
                                              <w:marRight w:val="150"/>
                                              <w:marTop w:val="15"/>
                                              <w:marBottom w:val="150"/>
                                              <w:divBdr>
                                                <w:top w:val="none" w:sz="0" w:space="0" w:color="auto"/>
                                                <w:left w:val="none" w:sz="0" w:space="0" w:color="auto"/>
                                                <w:bottom w:val="none" w:sz="0" w:space="0" w:color="auto"/>
                                                <w:right w:val="none" w:sz="0" w:space="0" w:color="auto"/>
                                              </w:divBdr>
                                              <w:divsChild>
                                                <w:div w:id="545917563">
                                                  <w:marLeft w:val="0"/>
                                                  <w:marRight w:val="0"/>
                                                  <w:marTop w:val="0"/>
                                                  <w:marBottom w:val="0"/>
                                                  <w:divBdr>
                                                    <w:top w:val="none" w:sz="0" w:space="0" w:color="auto"/>
                                                    <w:left w:val="none" w:sz="0" w:space="0" w:color="auto"/>
                                                    <w:bottom w:val="none" w:sz="0" w:space="0" w:color="auto"/>
                                                    <w:right w:val="none" w:sz="0" w:space="0" w:color="auto"/>
                                                  </w:divBdr>
                                                  <w:divsChild>
                                                    <w:div w:id="36397938">
                                                      <w:marLeft w:val="15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505362331">
                          <w:marLeft w:val="0"/>
                          <w:marRight w:val="0"/>
                          <w:marTop w:val="0"/>
                          <w:marBottom w:val="0"/>
                          <w:divBdr>
                            <w:top w:val="none" w:sz="0" w:space="0" w:color="auto"/>
                            <w:left w:val="none" w:sz="0" w:space="0" w:color="auto"/>
                            <w:bottom w:val="none" w:sz="0" w:space="0" w:color="auto"/>
                            <w:right w:val="none" w:sz="0" w:space="0" w:color="auto"/>
                          </w:divBdr>
                          <w:divsChild>
                            <w:div w:id="1832327012">
                              <w:marLeft w:val="0"/>
                              <w:marRight w:val="0"/>
                              <w:marTop w:val="0"/>
                              <w:marBottom w:val="30"/>
                              <w:divBdr>
                                <w:top w:val="none" w:sz="0" w:space="0" w:color="auto"/>
                                <w:left w:val="none" w:sz="0" w:space="0" w:color="auto"/>
                                <w:bottom w:val="none" w:sz="0" w:space="0" w:color="auto"/>
                                <w:right w:val="none" w:sz="0" w:space="0" w:color="auto"/>
                              </w:divBdr>
                              <w:divsChild>
                                <w:div w:id="1437823464">
                                  <w:marLeft w:val="0"/>
                                  <w:marRight w:val="0"/>
                                  <w:marTop w:val="0"/>
                                  <w:marBottom w:val="0"/>
                                  <w:divBdr>
                                    <w:top w:val="none" w:sz="0" w:space="0" w:color="auto"/>
                                    <w:left w:val="none" w:sz="0" w:space="0" w:color="auto"/>
                                    <w:bottom w:val="none" w:sz="0" w:space="0" w:color="auto"/>
                                    <w:right w:val="none" w:sz="0" w:space="0" w:color="auto"/>
                                  </w:divBdr>
                                  <w:divsChild>
                                    <w:div w:id="641277230">
                                      <w:marLeft w:val="0"/>
                                      <w:marRight w:val="0"/>
                                      <w:marTop w:val="0"/>
                                      <w:marBottom w:val="0"/>
                                      <w:divBdr>
                                        <w:top w:val="none" w:sz="0" w:space="0" w:color="auto"/>
                                        <w:left w:val="none" w:sz="0" w:space="0" w:color="auto"/>
                                        <w:bottom w:val="none" w:sz="0" w:space="0" w:color="auto"/>
                                        <w:right w:val="none" w:sz="0" w:space="0" w:color="auto"/>
                                      </w:divBdr>
                                      <w:divsChild>
                                        <w:div w:id="1968588943">
                                          <w:marLeft w:val="0"/>
                                          <w:marRight w:val="150"/>
                                          <w:marTop w:val="150"/>
                                          <w:marBottom w:val="0"/>
                                          <w:divBdr>
                                            <w:top w:val="none" w:sz="0" w:space="0" w:color="auto"/>
                                            <w:left w:val="none" w:sz="0" w:space="0" w:color="auto"/>
                                            <w:bottom w:val="none" w:sz="0" w:space="0" w:color="auto"/>
                                            <w:right w:val="none" w:sz="0" w:space="0" w:color="auto"/>
                                          </w:divBdr>
                                          <w:divsChild>
                                            <w:div w:id="1413355788">
                                              <w:marLeft w:val="0"/>
                                              <w:marRight w:val="0"/>
                                              <w:marTop w:val="0"/>
                                              <w:marBottom w:val="0"/>
                                              <w:divBdr>
                                                <w:top w:val="none" w:sz="0" w:space="0" w:color="auto"/>
                                                <w:left w:val="none" w:sz="0" w:space="0" w:color="auto"/>
                                                <w:bottom w:val="none" w:sz="0" w:space="0" w:color="auto"/>
                                                <w:right w:val="none" w:sz="0" w:space="0" w:color="auto"/>
                                              </w:divBdr>
                                              <w:divsChild>
                                                <w:div w:id="432020584">
                                                  <w:marLeft w:val="0"/>
                                                  <w:marRight w:val="0"/>
                                                  <w:marTop w:val="0"/>
                                                  <w:marBottom w:val="0"/>
                                                  <w:divBdr>
                                                    <w:top w:val="none" w:sz="0" w:space="0" w:color="auto"/>
                                                    <w:left w:val="none" w:sz="0" w:space="0" w:color="auto"/>
                                                    <w:bottom w:val="none" w:sz="0" w:space="0" w:color="auto"/>
                                                    <w:right w:val="none" w:sz="0" w:space="0" w:color="auto"/>
                                                  </w:divBdr>
                                                  <w:divsChild>
                                                    <w:div w:id="1589386743">
                                                      <w:marLeft w:val="0"/>
                                                      <w:marRight w:val="0"/>
                                                      <w:marTop w:val="0"/>
                                                      <w:marBottom w:val="0"/>
                                                      <w:divBdr>
                                                        <w:top w:val="none" w:sz="0" w:space="0" w:color="auto"/>
                                                        <w:left w:val="none" w:sz="0" w:space="0" w:color="auto"/>
                                                        <w:bottom w:val="none" w:sz="0" w:space="0" w:color="auto"/>
                                                        <w:right w:val="none" w:sz="0" w:space="0" w:color="auto"/>
                                                      </w:divBdr>
                                                      <w:divsChild>
                                                        <w:div w:id="20277819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95487477">
                                      <w:marLeft w:val="0"/>
                                      <w:marRight w:val="0"/>
                                      <w:marTop w:val="0"/>
                                      <w:marBottom w:val="0"/>
                                      <w:divBdr>
                                        <w:top w:val="none" w:sz="0" w:space="0" w:color="auto"/>
                                        <w:left w:val="none" w:sz="0" w:space="0" w:color="auto"/>
                                        <w:bottom w:val="none" w:sz="0" w:space="0" w:color="auto"/>
                                        <w:right w:val="none" w:sz="0" w:space="0" w:color="auto"/>
                                      </w:divBdr>
                                      <w:divsChild>
                                        <w:div w:id="792358282">
                                          <w:marLeft w:val="0"/>
                                          <w:marRight w:val="0"/>
                                          <w:marTop w:val="0"/>
                                          <w:marBottom w:val="0"/>
                                          <w:divBdr>
                                            <w:top w:val="none" w:sz="0" w:space="0" w:color="auto"/>
                                            <w:left w:val="none" w:sz="0" w:space="0" w:color="auto"/>
                                            <w:bottom w:val="none" w:sz="0" w:space="0" w:color="auto"/>
                                            <w:right w:val="none" w:sz="0" w:space="0" w:color="auto"/>
                                          </w:divBdr>
                                          <w:divsChild>
                                            <w:div w:id="1056050778">
                                              <w:marLeft w:val="0"/>
                                              <w:marRight w:val="0"/>
                                              <w:marTop w:val="0"/>
                                              <w:marBottom w:val="0"/>
                                              <w:divBdr>
                                                <w:top w:val="none" w:sz="0" w:space="0" w:color="auto"/>
                                                <w:left w:val="none" w:sz="0" w:space="0" w:color="auto"/>
                                                <w:bottom w:val="none" w:sz="0" w:space="0" w:color="auto"/>
                                                <w:right w:val="none" w:sz="0" w:space="0" w:color="auto"/>
                                              </w:divBdr>
                                              <w:divsChild>
                                                <w:div w:id="1316488724">
                                                  <w:marLeft w:val="0"/>
                                                  <w:marRight w:val="0"/>
                                                  <w:marTop w:val="0"/>
                                                  <w:marBottom w:val="0"/>
                                                  <w:divBdr>
                                                    <w:top w:val="none" w:sz="0" w:space="0" w:color="auto"/>
                                                    <w:left w:val="none" w:sz="0" w:space="0" w:color="auto"/>
                                                    <w:bottom w:val="none" w:sz="0" w:space="0" w:color="auto"/>
                                                    <w:right w:val="none" w:sz="0" w:space="0" w:color="auto"/>
                                                  </w:divBdr>
                                                </w:div>
                                                <w:div w:id="1449082332">
                                                  <w:marLeft w:val="0"/>
                                                  <w:marRight w:val="0"/>
                                                  <w:marTop w:val="0"/>
                                                  <w:marBottom w:val="0"/>
                                                  <w:divBdr>
                                                    <w:top w:val="none" w:sz="0" w:space="0" w:color="auto"/>
                                                    <w:left w:val="none" w:sz="0" w:space="0" w:color="auto"/>
                                                    <w:bottom w:val="none" w:sz="0" w:space="0" w:color="auto"/>
                                                    <w:right w:val="none" w:sz="0" w:space="0" w:color="auto"/>
                                                  </w:divBdr>
                                                  <w:divsChild>
                                                    <w:div w:id="1212157001">
                                                      <w:marLeft w:val="0"/>
                                                      <w:marRight w:val="0"/>
                                                      <w:marTop w:val="0"/>
                                                      <w:marBottom w:val="0"/>
                                                      <w:divBdr>
                                                        <w:top w:val="none" w:sz="0" w:space="0" w:color="auto"/>
                                                        <w:left w:val="none" w:sz="0" w:space="0" w:color="auto"/>
                                                        <w:bottom w:val="none" w:sz="0" w:space="0" w:color="auto"/>
                                                        <w:right w:val="none" w:sz="0" w:space="0" w:color="auto"/>
                                                      </w:divBdr>
                                                      <w:divsChild>
                                                        <w:div w:id="1099791821">
                                                          <w:marLeft w:val="0"/>
                                                          <w:marRight w:val="0"/>
                                                          <w:marTop w:val="0"/>
                                                          <w:marBottom w:val="0"/>
                                                          <w:divBdr>
                                                            <w:top w:val="none" w:sz="0" w:space="0" w:color="auto"/>
                                                            <w:left w:val="none" w:sz="0" w:space="0" w:color="auto"/>
                                                            <w:bottom w:val="none" w:sz="0" w:space="0" w:color="auto"/>
                                                            <w:right w:val="none" w:sz="0" w:space="0" w:color="auto"/>
                                                          </w:divBdr>
                                                          <w:divsChild>
                                                            <w:div w:id="1441491707">
                                                              <w:marLeft w:val="0"/>
                                                              <w:marRight w:val="0"/>
                                                              <w:marTop w:val="0"/>
                                                              <w:marBottom w:val="0"/>
                                                              <w:divBdr>
                                                                <w:top w:val="none" w:sz="0" w:space="0" w:color="auto"/>
                                                                <w:left w:val="none" w:sz="0" w:space="0" w:color="auto"/>
                                                                <w:bottom w:val="none" w:sz="0" w:space="0" w:color="auto"/>
                                                                <w:right w:val="none" w:sz="0" w:space="0" w:color="auto"/>
                                                              </w:divBdr>
                                                              <w:divsChild>
                                                                <w:div w:id="1006715260">
                                                                  <w:marLeft w:val="0"/>
                                                                  <w:marRight w:val="0"/>
                                                                  <w:marTop w:val="0"/>
                                                                  <w:marBottom w:val="0"/>
                                                                  <w:divBdr>
                                                                    <w:top w:val="none" w:sz="0" w:space="0" w:color="auto"/>
                                                                    <w:left w:val="none" w:sz="0" w:space="0" w:color="auto"/>
                                                                    <w:bottom w:val="none" w:sz="0" w:space="0" w:color="auto"/>
                                                                    <w:right w:val="none" w:sz="0" w:space="0" w:color="auto"/>
                                                                  </w:divBdr>
                                                                  <w:divsChild>
                                                                    <w:div w:id="1586764106">
                                                                      <w:marLeft w:val="0"/>
                                                                      <w:marRight w:val="0"/>
                                                                      <w:marTop w:val="0"/>
                                                                      <w:marBottom w:val="0"/>
                                                                      <w:divBdr>
                                                                        <w:top w:val="none" w:sz="0" w:space="0" w:color="auto"/>
                                                                        <w:left w:val="none" w:sz="0" w:space="0" w:color="auto"/>
                                                                        <w:bottom w:val="none" w:sz="0" w:space="0" w:color="auto"/>
                                                                        <w:right w:val="none" w:sz="0" w:space="0" w:color="auto"/>
                                                                      </w:divBdr>
                                                                      <w:divsChild>
                                                                        <w:div w:id="487094123">
                                                                          <w:marLeft w:val="0"/>
                                                                          <w:marRight w:val="0"/>
                                                                          <w:marTop w:val="0"/>
                                                                          <w:marBottom w:val="0"/>
                                                                          <w:divBdr>
                                                                            <w:top w:val="none" w:sz="0" w:space="0" w:color="auto"/>
                                                                            <w:left w:val="none" w:sz="0" w:space="0" w:color="auto"/>
                                                                            <w:bottom w:val="none" w:sz="0" w:space="0" w:color="auto"/>
                                                                            <w:right w:val="none" w:sz="0" w:space="0" w:color="auto"/>
                                                                          </w:divBdr>
                                                                          <w:divsChild>
                                                                            <w:div w:id="82999662">
                                                                              <w:marLeft w:val="0"/>
                                                                              <w:marRight w:val="75"/>
                                                                              <w:marTop w:val="0"/>
                                                                              <w:marBottom w:val="0"/>
                                                                              <w:divBdr>
                                                                                <w:top w:val="none" w:sz="0" w:space="0" w:color="auto"/>
                                                                                <w:left w:val="none" w:sz="0" w:space="0" w:color="auto"/>
                                                                                <w:bottom w:val="none" w:sz="0" w:space="0" w:color="auto"/>
                                                                                <w:right w:val="none" w:sz="0" w:space="0" w:color="auto"/>
                                                                              </w:divBdr>
                                                                              <w:divsChild>
                                                                                <w:div w:id="1555390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249651553">
                                          <w:marLeft w:val="0"/>
                                          <w:marRight w:val="0"/>
                                          <w:marTop w:val="0"/>
                                          <w:marBottom w:val="0"/>
                                          <w:divBdr>
                                            <w:top w:val="none" w:sz="0" w:space="0" w:color="auto"/>
                                            <w:left w:val="none" w:sz="0" w:space="0" w:color="auto"/>
                                            <w:bottom w:val="none" w:sz="0" w:space="0" w:color="auto"/>
                                            <w:right w:val="none" w:sz="0" w:space="0" w:color="auto"/>
                                          </w:divBdr>
                                          <w:divsChild>
                                            <w:div w:id="663432484">
                                              <w:marLeft w:val="0"/>
                                              <w:marRight w:val="0"/>
                                              <w:marTop w:val="0"/>
                                              <w:marBottom w:val="0"/>
                                              <w:divBdr>
                                                <w:top w:val="none" w:sz="0" w:space="0" w:color="auto"/>
                                                <w:left w:val="none" w:sz="0" w:space="0" w:color="auto"/>
                                                <w:bottom w:val="none" w:sz="0" w:space="0" w:color="auto"/>
                                                <w:right w:val="none" w:sz="0" w:space="0" w:color="auto"/>
                                              </w:divBdr>
                                              <w:divsChild>
                                                <w:div w:id="9526895">
                                                  <w:marLeft w:val="0"/>
                                                  <w:marRight w:val="0"/>
                                                  <w:marTop w:val="0"/>
                                                  <w:marBottom w:val="0"/>
                                                  <w:divBdr>
                                                    <w:top w:val="none" w:sz="0" w:space="0" w:color="auto"/>
                                                    <w:left w:val="none" w:sz="0" w:space="0" w:color="auto"/>
                                                    <w:bottom w:val="none" w:sz="0" w:space="0" w:color="auto"/>
                                                    <w:right w:val="none" w:sz="0" w:space="0" w:color="auto"/>
                                                  </w:divBdr>
                                                  <w:divsChild>
                                                    <w:div w:id="1767532681">
                                                      <w:marLeft w:val="0"/>
                                                      <w:marRight w:val="0"/>
                                                      <w:marTop w:val="0"/>
                                                      <w:marBottom w:val="0"/>
                                                      <w:divBdr>
                                                        <w:top w:val="none" w:sz="0" w:space="0" w:color="auto"/>
                                                        <w:left w:val="none" w:sz="0" w:space="0" w:color="auto"/>
                                                        <w:bottom w:val="none" w:sz="0" w:space="0" w:color="auto"/>
                                                        <w:right w:val="none" w:sz="0" w:space="0" w:color="auto"/>
                                                      </w:divBdr>
                                                    </w:div>
                                                  </w:divsChild>
                                                </w:div>
                                                <w:div w:id="940331238">
                                                  <w:marLeft w:val="0"/>
                                                  <w:marRight w:val="0"/>
                                                  <w:marTop w:val="0"/>
                                                  <w:marBottom w:val="0"/>
                                                  <w:divBdr>
                                                    <w:top w:val="none" w:sz="0" w:space="0" w:color="auto"/>
                                                    <w:left w:val="none" w:sz="0" w:space="0" w:color="auto"/>
                                                    <w:bottom w:val="none" w:sz="0" w:space="0" w:color="auto"/>
                                                    <w:right w:val="none" w:sz="0" w:space="0" w:color="auto"/>
                                                  </w:divBdr>
                                                  <w:divsChild>
                                                    <w:div w:id="579676074">
                                                      <w:marLeft w:val="0"/>
                                                      <w:marRight w:val="0"/>
                                                      <w:marTop w:val="0"/>
                                                      <w:marBottom w:val="0"/>
                                                      <w:divBdr>
                                                        <w:top w:val="none" w:sz="0" w:space="0" w:color="auto"/>
                                                        <w:left w:val="none" w:sz="0" w:space="0" w:color="auto"/>
                                                        <w:bottom w:val="none" w:sz="0" w:space="0" w:color="auto"/>
                                                        <w:right w:val="none" w:sz="0" w:space="0" w:color="auto"/>
                                                      </w:divBdr>
                                                      <w:divsChild>
                                                        <w:div w:id="2003507473">
                                                          <w:marLeft w:val="0"/>
                                                          <w:marRight w:val="0"/>
                                                          <w:marTop w:val="0"/>
                                                          <w:marBottom w:val="0"/>
                                                          <w:divBdr>
                                                            <w:top w:val="none" w:sz="0" w:space="0" w:color="auto"/>
                                                            <w:left w:val="none" w:sz="0" w:space="0" w:color="auto"/>
                                                            <w:bottom w:val="none" w:sz="0" w:space="0" w:color="auto"/>
                                                            <w:right w:val="none" w:sz="0" w:space="0" w:color="auto"/>
                                                          </w:divBdr>
                                                          <w:divsChild>
                                                            <w:div w:id="693842797">
                                                              <w:marLeft w:val="0"/>
                                                              <w:marRight w:val="0"/>
                                                              <w:marTop w:val="0"/>
                                                              <w:marBottom w:val="0"/>
                                                              <w:divBdr>
                                                                <w:top w:val="none" w:sz="0" w:space="0" w:color="auto"/>
                                                                <w:left w:val="none" w:sz="0" w:space="0" w:color="auto"/>
                                                                <w:bottom w:val="none" w:sz="0" w:space="0" w:color="auto"/>
                                                                <w:right w:val="none" w:sz="0" w:space="0" w:color="auto"/>
                                                              </w:divBdr>
                                                              <w:divsChild>
                                                                <w:div w:id="1385179844">
                                                                  <w:marLeft w:val="0"/>
                                                                  <w:marRight w:val="0"/>
                                                                  <w:marTop w:val="0"/>
                                                                  <w:marBottom w:val="0"/>
                                                                  <w:divBdr>
                                                                    <w:top w:val="none" w:sz="0" w:space="0" w:color="auto"/>
                                                                    <w:left w:val="none" w:sz="0" w:space="0" w:color="auto"/>
                                                                    <w:bottom w:val="none" w:sz="0" w:space="0" w:color="auto"/>
                                                                    <w:right w:val="none" w:sz="0" w:space="0" w:color="auto"/>
                                                                  </w:divBdr>
                                                                  <w:divsChild>
                                                                    <w:div w:id="807089161">
                                                                      <w:marLeft w:val="0"/>
                                                                      <w:marRight w:val="0"/>
                                                                      <w:marTop w:val="0"/>
                                                                      <w:marBottom w:val="0"/>
                                                                      <w:divBdr>
                                                                        <w:top w:val="none" w:sz="0" w:space="0" w:color="auto"/>
                                                                        <w:left w:val="none" w:sz="0" w:space="0" w:color="auto"/>
                                                                        <w:bottom w:val="none" w:sz="0" w:space="0" w:color="auto"/>
                                                                        <w:right w:val="none" w:sz="0" w:space="0" w:color="auto"/>
                                                                      </w:divBdr>
                                                                      <w:divsChild>
                                                                        <w:div w:id="1493982873">
                                                                          <w:marLeft w:val="0"/>
                                                                          <w:marRight w:val="0"/>
                                                                          <w:marTop w:val="0"/>
                                                                          <w:marBottom w:val="0"/>
                                                                          <w:divBdr>
                                                                            <w:top w:val="none" w:sz="0" w:space="0" w:color="auto"/>
                                                                            <w:left w:val="none" w:sz="0" w:space="0" w:color="auto"/>
                                                                            <w:bottom w:val="none" w:sz="0" w:space="0" w:color="auto"/>
                                                                            <w:right w:val="none" w:sz="0" w:space="0" w:color="auto"/>
                                                                          </w:divBdr>
                                                                          <w:divsChild>
                                                                            <w:div w:id="18152974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881818807">
                                          <w:marLeft w:val="0"/>
                                          <w:marRight w:val="0"/>
                                          <w:marTop w:val="0"/>
                                          <w:marBottom w:val="0"/>
                                          <w:divBdr>
                                            <w:top w:val="none" w:sz="0" w:space="0" w:color="auto"/>
                                            <w:left w:val="none" w:sz="0" w:space="0" w:color="auto"/>
                                            <w:bottom w:val="none" w:sz="0" w:space="0" w:color="auto"/>
                                            <w:right w:val="none" w:sz="0" w:space="0" w:color="auto"/>
                                          </w:divBdr>
                                          <w:divsChild>
                                            <w:div w:id="1833643468">
                                              <w:marLeft w:val="0"/>
                                              <w:marRight w:val="0"/>
                                              <w:marTop w:val="0"/>
                                              <w:marBottom w:val="0"/>
                                              <w:divBdr>
                                                <w:top w:val="none" w:sz="0" w:space="0" w:color="auto"/>
                                                <w:left w:val="none" w:sz="0" w:space="0" w:color="auto"/>
                                                <w:bottom w:val="none" w:sz="0" w:space="0" w:color="auto"/>
                                                <w:right w:val="none" w:sz="0" w:space="0" w:color="auto"/>
                                              </w:divBdr>
                                              <w:divsChild>
                                                <w:div w:id="1621573659">
                                                  <w:marLeft w:val="0"/>
                                                  <w:marRight w:val="0"/>
                                                  <w:marTop w:val="0"/>
                                                  <w:marBottom w:val="0"/>
                                                  <w:divBdr>
                                                    <w:top w:val="none" w:sz="0" w:space="0" w:color="auto"/>
                                                    <w:left w:val="none" w:sz="0" w:space="0" w:color="auto"/>
                                                    <w:bottom w:val="none" w:sz="0" w:space="0" w:color="auto"/>
                                                    <w:right w:val="none" w:sz="0" w:space="0" w:color="auto"/>
                                                  </w:divBdr>
                                                  <w:divsChild>
                                                    <w:div w:id="605238141">
                                                      <w:marLeft w:val="0"/>
                                                      <w:marRight w:val="0"/>
                                                      <w:marTop w:val="0"/>
                                                      <w:marBottom w:val="75"/>
                                                      <w:divBdr>
                                                        <w:top w:val="none" w:sz="0" w:space="0" w:color="auto"/>
                                                        <w:left w:val="none" w:sz="0" w:space="0" w:color="auto"/>
                                                        <w:bottom w:val="none" w:sz="0" w:space="0" w:color="auto"/>
                                                        <w:right w:val="none" w:sz="0" w:space="0" w:color="auto"/>
                                                      </w:divBdr>
                                                      <w:divsChild>
                                                        <w:div w:id="1600523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537815862">
          <w:marLeft w:val="0"/>
          <w:marRight w:val="0"/>
          <w:marTop w:val="0"/>
          <w:marBottom w:val="135"/>
          <w:divBdr>
            <w:top w:val="none" w:sz="0" w:space="0" w:color="auto"/>
            <w:left w:val="none" w:sz="0" w:space="0" w:color="auto"/>
            <w:bottom w:val="none" w:sz="0" w:space="0" w:color="auto"/>
            <w:right w:val="none" w:sz="0" w:space="0" w:color="auto"/>
          </w:divBdr>
          <w:divsChild>
            <w:div w:id="1798716202">
              <w:marLeft w:val="0"/>
              <w:marRight w:val="0"/>
              <w:marTop w:val="0"/>
              <w:marBottom w:val="0"/>
              <w:divBdr>
                <w:top w:val="none" w:sz="0" w:space="0" w:color="auto"/>
                <w:left w:val="none" w:sz="0" w:space="0" w:color="auto"/>
                <w:bottom w:val="none" w:sz="0" w:space="0" w:color="auto"/>
                <w:right w:val="none" w:sz="0" w:space="0" w:color="auto"/>
              </w:divBdr>
              <w:divsChild>
                <w:div w:id="7604880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77226863">
      <w:bodyDiv w:val="1"/>
      <w:marLeft w:val="0"/>
      <w:marRight w:val="0"/>
      <w:marTop w:val="0"/>
      <w:marBottom w:val="0"/>
      <w:divBdr>
        <w:top w:val="none" w:sz="0" w:space="0" w:color="auto"/>
        <w:left w:val="none" w:sz="0" w:space="0" w:color="auto"/>
        <w:bottom w:val="none" w:sz="0" w:space="0" w:color="auto"/>
        <w:right w:val="none" w:sz="0" w:space="0" w:color="auto"/>
      </w:divBdr>
    </w:div>
    <w:div w:id="281227539">
      <w:bodyDiv w:val="1"/>
      <w:marLeft w:val="0"/>
      <w:marRight w:val="0"/>
      <w:marTop w:val="0"/>
      <w:marBottom w:val="0"/>
      <w:divBdr>
        <w:top w:val="none" w:sz="0" w:space="0" w:color="auto"/>
        <w:left w:val="none" w:sz="0" w:space="0" w:color="auto"/>
        <w:bottom w:val="none" w:sz="0" w:space="0" w:color="auto"/>
        <w:right w:val="none" w:sz="0" w:space="0" w:color="auto"/>
      </w:divBdr>
    </w:div>
    <w:div w:id="294337290">
      <w:bodyDiv w:val="1"/>
      <w:marLeft w:val="0"/>
      <w:marRight w:val="0"/>
      <w:marTop w:val="0"/>
      <w:marBottom w:val="0"/>
      <w:divBdr>
        <w:top w:val="none" w:sz="0" w:space="0" w:color="auto"/>
        <w:left w:val="none" w:sz="0" w:space="0" w:color="auto"/>
        <w:bottom w:val="none" w:sz="0" w:space="0" w:color="auto"/>
        <w:right w:val="none" w:sz="0" w:space="0" w:color="auto"/>
      </w:divBdr>
    </w:div>
    <w:div w:id="307322654">
      <w:bodyDiv w:val="1"/>
      <w:marLeft w:val="0"/>
      <w:marRight w:val="0"/>
      <w:marTop w:val="0"/>
      <w:marBottom w:val="0"/>
      <w:divBdr>
        <w:top w:val="none" w:sz="0" w:space="0" w:color="auto"/>
        <w:left w:val="none" w:sz="0" w:space="0" w:color="auto"/>
        <w:bottom w:val="none" w:sz="0" w:space="0" w:color="auto"/>
        <w:right w:val="none" w:sz="0" w:space="0" w:color="auto"/>
      </w:divBdr>
    </w:div>
    <w:div w:id="311175772">
      <w:bodyDiv w:val="1"/>
      <w:marLeft w:val="0"/>
      <w:marRight w:val="0"/>
      <w:marTop w:val="0"/>
      <w:marBottom w:val="0"/>
      <w:divBdr>
        <w:top w:val="none" w:sz="0" w:space="0" w:color="auto"/>
        <w:left w:val="none" w:sz="0" w:space="0" w:color="auto"/>
        <w:bottom w:val="none" w:sz="0" w:space="0" w:color="auto"/>
        <w:right w:val="none" w:sz="0" w:space="0" w:color="auto"/>
      </w:divBdr>
    </w:div>
    <w:div w:id="346686050">
      <w:bodyDiv w:val="1"/>
      <w:marLeft w:val="0"/>
      <w:marRight w:val="0"/>
      <w:marTop w:val="0"/>
      <w:marBottom w:val="0"/>
      <w:divBdr>
        <w:top w:val="none" w:sz="0" w:space="0" w:color="auto"/>
        <w:left w:val="none" w:sz="0" w:space="0" w:color="auto"/>
        <w:bottom w:val="none" w:sz="0" w:space="0" w:color="auto"/>
        <w:right w:val="none" w:sz="0" w:space="0" w:color="auto"/>
      </w:divBdr>
    </w:div>
    <w:div w:id="353504553">
      <w:bodyDiv w:val="1"/>
      <w:marLeft w:val="0"/>
      <w:marRight w:val="0"/>
      <w:marTop w:val="0"/>
      <w:marBottom w:val="0"/>
      <w:divBdr>
        <w:top w:val="none" w:sz="0" w:space="0" w:color="auto"/>
        <w:left w:val="none" w:sz="0" w:space="0" w:color="auto"/>
        <w:bottom w:val="none" w:sz="0" w:space="0" w:color="auto"/>
        <w:right w:val="none" w:sz="0" w:space="0" w:color="auto"/>
      </w:divBdr>
    </w:div>
    <w:div w:id="354120332">
      <w:bodyDiv w:val="1"/>
      <w:marLeft w:val="0"/>
      <w:marRight w:val="0"/>
      <w:marTop w:val="0"/>
      <w:marBottom w:val="0"/>
      <w:divBdr>
        <w:top w:val="none" w:sz="0" w:space="0" w:color="auto"/>
        <w:left w:val="none" w:sz="0" w:space="0" w:color="auto"/>
        <w:bottom w:val="none" w:sz="0" w:space="0" w:color="auto"/>
        <w:right w:val="none" w:sz="0" w:space="0" w:color="auto"/>
      </w:divBdr>
    </w:div>
    <w:div w:id="365060441">
      <w:bodyDiv w:val="1"/>
      <w:marLeft w:val="0"/>
      <w:marRight w:val="0"/>
      <w:marTop w:val="0"/>
      <w:marBottom w:val="0"/>
      <w:divBdr>
        <w:top w:val="none" w:sz="0" w:space="0" w:color="auto"/>
        <w:left w:val="none" w:sz="0" w:space="0" w:color="auto"/>
        <w:bottom w:val="none" w:sz="0" w:space="0" w:color="auto"/>
        <w:right w:val="none" w:sz="0" w:space="0" w:color="auto"/>
      </w:divBdr>
    </w:div>
    <w:div w:id="375592407">
      <w:bodyDiv w:val="1"/>
      <w:marLeft w:val="0"/>
      <w:marRight w:val="0"/>
      <w:marTop w:val="0"/>
      <w:marBottom w:val="0"/>
      <w:divBdr>
        <w:top w:val="none" w:sz="0" w:space="0" w:color="auto"/>
        <w:left w:val="none" w:sz="0" w:space="0" w:color="auto"/>
        <w:bottom w:val="none" w:sz="0" w:space="0" w:color="auto"/>
        <w:right w:val="none" w:sz="0" w:space="0" w:color="auto"/>
      </w:divBdr>
    </w:div>
    <w:div w:id="395592219">
      <w:bodyDiv w:val="1"/>
      <w:marLeft w:val="0"/>
      <w:marRight w:val="0"/>
      <w:marTop w:val="0"/>
      <w:marBottom w:val="0"/>
      <w:divBdr>
        <w:top w:val="none" w:sz="0" w:space="0" w:color="auto"/>
        <w:left w:val="none" w:sz="0" w:space="0" w:color="auto"/>
        <w:bottom w:val="none" w:sz="0" w:space="0" w:color="auto"/>
        <w:right w:val="none" w:sz="0" w:space="0" w:color="auto"/>
      </w:divBdr>
    </w:div>
    <w:div w:id="417873892">
      <w:bodyDiv w:val="1"/>
      <w:marLeft w:val="0"/>
      <w:marRight w:val="0"/>
      <w:marTop w:val="0"/>
      <w:marBottom w:val="0"/>
      <w:divBdr>
        <w:top w:val="none" w:sz="0" w:space="0" w:color="auto"/>
        <w:left w:val="none" w:sz="0" w:space="0" w:color="auto"/>
        <w:bottom w:val="none" w:sz="0" w:space="0" w:color="auto"/>
        <w:right w:val="none" w:sz="0" w:space="0" w:color="auto"/>
      </w:divBdr>
      <w:divsChild>
        <w:div w:id="257104736">
          <w:marLeft w:val="0"/>
          <w:marRight w:val="0"/>
          <w:marTop w:val="0"/>
          <w:marBottom w:val="0"/>
          <w:divBdr>
            <w:top w:val="none" w:sz="0" w:space="0" w:color="auto"/>
            <w:left w:val="none" w:sz="0" w:space="0" w:color="auto"/>
            <w:bottom w:val="none" w:sz="0" w:space="0" w:color="auto"/>
            <w:right w:val="none" w:sz="0" w:space="0" w:color="auto"/>
          </w:divBdr>
        </w:div>
        <w:div w:id="554048773">
          <w:marLeft w:val="0"/>
          <w:marRight w:val="0"/>
          <w:marTop w:val="0"/>
          <w:marBottom w:val="0"/>
          <w:divBdr>
            <w:top w:val="none" w:sz="0" w:space="0" w:color="auto"/>
            <w:left w:val="none" w:sz="0" w:space="0" w:color="auto"/>
            <w:bottom w:val="none" w:sz="0" w:space="0" w:color="auto"/>
            <w:right w:val="none" w:sz="0" w:space="0" w:color="auto"/>
          </w:divBdr>
        </w:div>
        <w:div w:id="992024101">
          <w:marLeft w:val="0"/>
          <w:marRight w:val="0"/>
          <w:marTop w:val="0"/>
          <w:marBottom w:val="0"/>
          <w:divBdr>
            <w:top w:val="none" w:sz="0" w:space="0" w:color="auto"/>
            <w:left w:val="none" w:sz="0" w:space="0" w:color="auto"/>
            <w:bottom w:val="none" w:sz="0" w:space="0" w:color="auto"/>
            <w:right w:val="none" w:sz="0" w:space="0" w:color="auto"/>
          </w:divBdr>
        </w:div>
        <w:div w:id="1059355265">
          <w:marLeft w:val="0"/>
          <w:marRight w:val="0"/>
          <w:marTop w:val="0"/>
          <w:marBottom w:val="0"/>
          <w:divBdr>
            <w:top w:val="none" w:sz="0" w:space="0" w:color="auto"/>
            <w:left w:val="none" w:sz="0" w:space="0" w:color="auto"/>
            <w:bottom w:val="none" w:sz="0" w:space="0" w:color="auto"/>
            <w:right w:val="none" w:sz="0" w:space="0" w:color="auto"/>
          </w:divBdr>
        </w:div>
        <w:div w:id="1149905118">
          <w:marLeft w:val="0"/>
          <w:marRight w:val="0"/>
          <w:marTop w:val="0"/>
          <w:marBottom w:val="0"/>
          <w:divBdr>
            <w:top w:val="none" w:sz="0" w:space="0" w:color="auto"/>
            <w:left w:val="none" w:sz="0" w:space="0" w:color="auto"/>
            <w:bottom w:val="none" w:sz="0" w:space="0" w:color="auto"/>
            <w:right w:val="none" w:sz="0" w:space="0" w:color="auto"/>
          </w:divBdr>
        </w:div>
        <w:div w:id="1356348607">
          <w:marLeft w:val="0"/>
          <w:marRight w:val="0"/>
          <w:marTop w:val="0"/>
          <w:marBottom w:val="0"/>
          <w:divBdr>
            <w:top w:val="none" w:sz="0" w:space="0" w:color="auto"/>
            <w:left w:val="none" w:sz="0" w:space="0" w:color="auto"/>
            <w:bottom w:val="none" w:sz="0" w:space="0" w:color="auto"/>
            <w:right w:val="none" w:sz="0" w:space="0" w:color="auto"/>
          </w:divBdr>
        </w:div>
        <w:div w:id="1724139770">
          <w:marLeft w:val="0"/>
          <w:marRight w:val="0"/>
          <w:marTop w:val="0"/>
          <w:marBottom w:val="0"/>
          <w:divBdr>
            <w:top w:val="none" w:sz="0" w:space="0" w:color="auto"/>
            <w:left w:val="none" w:sz="0" w:space="0" w:color="auto"/>
            <w:bottom w:val="none" w:sz="0" w:space="0" w:color="auto"/>
            <w:right w:val="none" w:sz="0" w:space="0" w:color="auto"/>
          </w:divBdr>
        </w:div>
      </w:divsChild>
    </w:div>
    <w:div w:id="437061574">
      <w:bodyDiv w:val="1"/>
      <w:marLeft w:val="0"/>
      <w:marRight w:val="0"/>
      <w:marTop w:val="0"/>
      <w:marBottom w:val="0"/>
      <w:divBdr>
        <w:top w:val="none" w:sz="0" w:space="0" w:color="auto"/>
        <w:left w:val="none" w:sz="0" w:space="0" w:color="auto"/>
        <w:bottom w:val="none" w:sz="0" w:space="0" w:color="auto"/>
        <w:right w:val="none" w:sz="0" w:space="0" w:color="auto"/>
      </w:divBdr>
    </w:div>
    <w:div w:id="447898097">
      <w:bodyDiv w:val="1"/>
      <w:marLeft w:val="0"/>
      <w:marRight w:val="0"/>
      <w:marTop w:val="0"/>
      <w:marBottom w:val="0"/>
      <w:divBdr>
        <w:top w:val="none" w:sz="0" w:space="0" w:color="auto"/>
        <w:left w:val="none" w:sz="0" w:space="0" w:color="auto"/>
        <w:bottom w:val="none" w:sz="0" w:space="0" w:color="auto"/>
        <w:right w:val="none" w:sz="0" w:space="0" w:color="auto"/>
      </w:divBdr>
    </w:div>
    <w:div w:id="468942263">
      <w:bodyDiv w:val="1"/>
      <w:marLeft w:val="0"/>
      <w:marRight w:val="0"/>
      <w:marTop w:val="0"/>
      <w:marBottom w:val="0"/>
      <w:divBdr>
        <w:top w:val="none" w:sz="0" w:space="0" w:color="auto"/>
        <w:left w:val="none" w:sz="0" w:space="0" w:color="auto"/>
        <w:bottom w:val="none" w:sz="0" w:space="0" w:color="auto"/>
        <w:right w:val="none" w:sz="0" w:space="0" w:color="auto"/>
      </w:divBdr>
    </w:div>
    <w:div w:id="470442633">
      <w:bodyDiv w:val="1"/>
      <w:marLeft w:val="0"/>
      <w:marRight w:val="0"/>
      <w:marTop w:val="0"/>
      <w:marBottom w:val="0"/>
      <w:divBdr>
        <w:top w:val="none" w:sz="0" w:space="0" w:color="auto"/>
        <w:left w:val="none" w:sz="0" w:space="0" w:color="auto"/>
        <w:bottom w:val="none" w:sz="0" w:space="0" w:color="auto"/>
        <w:right w:val="none" w:sz="0" w:space="0" w:color="auto"/>
      </w:divBdr>
      <w:divsChild>
        <w:div w:id="128590574">
          <w:marLeft w:val="0"/>
          <w:marRight w:val="0"/>
          <w:marTop w:val="0"/>
          <w:marBottom w:val="0"/>
          <w:divBdr>
            <w:top w:val="none" w:sz="0" w:space="0" w:color="auto"/>
            <w:left w:val="none" w:sz="0" w:space="0" w:color="auto"/>
            <w:bottom w:val="none" w:sz="0" w:space="0" w:color="auto"/>
            <w:right w:val="none" w:sz="0" w:space="0" w:color="auto"/>
          </w:divBdr>
        </w:div>
        <w:div w:id="135418675">
          <w:marLeft w:val="0"/>
          <w:marRight w:val="0"/>
          <w:marTop w:val="0"/>
          <w:marBottom w:val="0"/>
          <w:divBdr>
            <w:top w:val="none" w:sz="0" w:space="0" w:color="auto"/>
            <w:left w:val="none" w:sz="0" w:space="0" w:color="auto"/>
            <w:bottom w:val="none" w:sz="0" w:space="0" w:color="auto"/>
            <w:right w:val="none" w:sz="0" w:space="0" w:color="auto"/>
          </w:divBdr>
        </w:div>
        <w:div w:id="176387617">
          <w:marLeft w:val="0"/>
          <w:marRight w:val="0"/>
          <w:marTop w:val="0"/>
          <w:marBottom w:val="0"/>
          <w:divBdr>
            <w:top w:val="none" w:sz="0" w:space="0" w:color="auto"/>
            <w:left w:val="none" w:sz="0" w:space="0" w:color="auto"/>
            <w:bottom w:val="none" w:sz="0" w:space="0" w:color="auto"/>
            <w:right w:val="none" w:sz="0" w:space="0" w:color="auto"/>
          </w:divBdr>
        </w:div>
        <w:div w:id="241375484">
          <w:marLeft w:val="0"/>
          <w:marRight w:val="0"/>
          <w:marTop w:val="0"/>
          <w:marBottom w:val="0"/>
          <w:divBdr>
            <w:top w:val="none" w:sz="0" w:space="0" w:color="auto"/>
            <w:left w:val="none" w:sz="0" w:space="0" w:color="auto"/>
            <w:bottom w:val="none" w:sz="0" w:space="0" w:color="auto"/>
            <w:right w:val="none" w:sz="0" w:space="0" w:color="auto"/>
          </w:divBdr>
        </w:div>
        <w:div w:id="335620548">
          <w:marLeft w:val="0"/>
          <w:marRight w:val="0"/>
          <w:marTop w:val="0"/>
          <w:marBottom w:val="0"/>
          <w:divBdr>
            <w:top w:val="none" w:sz="0" w:space="0" w:color="auto"/>
            <w:left w:val="none" w:sz="0" w:space="0" w:color="auto"/>
            <w:bottom w:val="none" w:sz="0" w:space="0" w:color="auto"/>
            <w:right w:val="none" w:sz="0" w:space="0" w:color="auto"/>
          </w:divBdr>
        </w:div>
        <w:div w:id="701247866">
          <w:marLeft w:val="0"/>
          <w:marRight w:val="0"/>
          <w:marTop w:val="0"/>
          <w:marBottom w:val="0"/>
          <w:divBdr>
            <w:top w:val="none" w:sz="0" w:space="0" w:color="auto"/>
            <w:left w:val="none" w:sz="0" w:space="0" w:color="auto"/>
            <w:bottom w:val="none" w:sz="0" w:space="0" w:color="auto"/>
            <w:right w:val="none" w:sz="0" w:space="0" w:color="auto"/>
          </w:divBdr>
        </w:div>
        <w:div w:id="827095820">
          <w:marLeft w:val="0"/>
          <w:marRight w:val="0"/>
          <w:marTop w:val="0"/>
          <w:marBottom w:val="0"/>
          <w:divBdr>
            <w:top w:val="none" w:sz="0" w:space="0" w:color="auto"/>
            <w:left w:val="none" w:sz="0" w:space="0" w:color="auto"/>
            <w:bottom w:val="none" w:sz="0" w:space="0" w:color="auto"/>
            <w:right w:val="none" w:sz="0" w:space="0" w:color="auto"/>
          </w:divBdr>
        </w:div>
        <w:div w:id="1029919362">
          <w:marLeft w:val="0"/>
          <w:marRight w:val="0"/>
          <w:marTop w:val="0"/>
          <w:marBottom w:val="0"/>
          <w:divBdr>
            <w:top w:val="none" w:sz="0" w:space="0" w:color="auto"/>
            <w:left w:val="none" w:sz="0" w:space="0" w:color="auto"/>
            <w:bottom w:val="none" w:sz="0" w:space="0" w:color="auto"/>
            <w:right w:val="none" w:sz="0" w:space="0" w:color="auto"/>
          </w:divBdr>
        </w:div>
        <w:div w:id="1057973042">
          <w:marLeft w:val="0"/>
          <w:marRight w:val="0"/>
          <w:marTop w:val="0"/>
          <w:marBottom w:val="0"/>
          <w:divBdr>
            <w:top w:val="none" w:sz="0" w:space="0" w:color="auto"/>
            <w:left w:val="none" w:sz="0" w:space="0" w:color="auto"/>
            <w:bottom w:val="none" w:sz="0" w:space="0" w:color="auto"/>
            <w:right w:val="none" w:sz="0" w:space="0" w:color="auto"/>
          </w:divBdr>
        </w:div>
        <w:div w:id="1483549012">
          <w:marLeft w:val="0"/>
          <w:marRight w:val="0"/>
          <w:marTop w:val="0"/>
          <w:marBottom w:val="0"/>
          <w:divBdr>
            <w:top w:val="none" w:sz="0" w:space="0" w:color="auto"/>
            <w:left w:val="none" w:sz="0" w:space="0" w:color="auto"/>
            <w:bottom w:val="none" w:sz="0" w:space="0" w:color="auto"/>
            <w:right w:val="none" w:sz="0" w:space="0" w:color="auto"/>
          </w:divBdr>
          <w:divsChild>
            <w:div w:id="1068380479">
              <w:marLeft w:val="-75"/>
              <w:marRight w:val="0"/>
              <w:marTop w:val="30"/>
              <w:marBottom w:val="30"/>
              <w:divBdr>
                <w:top w:val="none" w:sz="0" w:space="0" w:color="auto"/>
                <w:left w:val="none" w:sz="0" w:space="0" w:color="auto"/>
                <w:bottom w:val="none" w:sz="0" w:space="0" w:color="auto"/>
                <w:right w:val="none" w:sz="0" w:space="0" w:color="auto"/>
              </w:divBdr>
              <w:divsChild>
                <w:div w:id="663094">
                  <w:marLeft w:val="0"/>
                  <w:marRight w:val="0"/>
                  <w:marTop w:val="0"/>
                  <w:marBottom w:val="0"/>
                  <w:divBdr>
                    <w:top w:val="none" w:sz="0" w:space="0" w:color="auto"/>
                    <w:left w:val="none" w:sz="0" w:space="0" w:color="auto"/>
                    <w:bottom w:val="none" w:sz="0" w:space="0" w:color="auto"/>
                    <w:right w:val="none" w:sz="0" w:space="0" w:color="auto"/>
                  </w:divBdr>
                  <w:divsChild>
                    <w:div w:id="2065790894">
                      <w:marLeft w:val="0"/>
                      <w:marRight w:val="0"/>
                      <w:marTop w:val="0"/>
                      <w:marBottom w:val="0"/>
                      <w:divBdr>
                        <w:top w:val="none" w:sz="0" w:space="0" w:color="auto"/>
                        <w:left w:val="none" w:sz="0" w:space="0" w:color="auto"/>
                        <w:bottom w:val="none" w:sz="0" w:space="0" w:color="auto"/>
                        <w:right w:val="none" w:sz="0" w:space="0" w:color="auto"/>
                      </w:divBdr>
                    </w:div>
                  </w:divsChild>
                </w:div>
                <w:div w:id="20016630">
                  <w:marLeft w:val="0"/>
                  <w:marRight w:val="0"/>
                  <w:marTop w:val="0"/>
                  <w:marBottom w:val="0"/>
                  <w:divBdr>
                    <w:top w:val="none" w:sz="0" w:space="0" w:color="auto"/>
                    <w:left w:val="none" w:sz="0" w:space="0" w:color="auto"/>
                    <w:bottom w:val="none" w:sz="0" w:space="0" w:color="auto"/>
                    <w:right w:val="none" w:sz="0" w:space="0" w:color="auto"/>
                  </w:divBdr>
                  <w:divsChild>
                    <w:div w:id="205219187">
                      <w:marLeft w:val="0"/>
                      <w:marRight w:val="0"/>
                      <w:marTop w:val="0"/>
                      <w:marBottom w:val="0"/>
                      <w:divBdr>
                        <w:top w:val="none" w:sz="0" w:space="0" w:color="auto"/>
                        <w:left w:val="none" w:sz="0" w:space="0" w:color="auto"/>
                        <w:bottom w:val="none" w:sz="0" w:space="0" w:color="auto"/>
                        <w:right w:val="none" w:sz="0" w:space="0" w:color="auto"/>
                      </w:divBdr>
                    </w:div>
                  </w:divsChild>
                </w:div>
                <w:div w:id="28574872">
                  <w:marLeft w:val="0"/>
                  <w:marRight w:val="0"/>
                  <w:marTop w:val="0"/>
                  <w:marBottom w:val="0"/>
                  <w:divBdr>
                    <w:top w:val="none" w:sz="0" w:space="0" w:color="auto"/>
                    <w:left w:val="none" w:sz="0" w:space="0" w:color="auto"/>
                    <w:bottom w:val="none" w:sz="0" w:space="0" w:color="auto"/>
                    <w:right w:val="none" w:sz="0" w:space="0" w:color="auto"/>
                  </w:divBdr>
                  <w:divsChild>
                    <w:div w:id="602961141">
                      <w:marLeft w:val="0"/>
                      <w:marRight w:val="0"/>
                      <w:marTop w:val="0"/>
                      <w:marBottom w:val="0"/>
                      <w:divBdr>
                        <w:top w:val="none" w:sz="0" w:space="0" w:color="auto"/>
                        <w:left w:val="none" w:sz="0" w:space="0" w:color="auto"/>
                        <w:bottom w:val="none" w:sz="0" w:space="0" w:color="auto"/>
                        <w:right w:val="none" w:sz="0" w:space="0" w:color="auto"/>
                      </w:divBdr>
                    </w:div>
                  </w:divsChild>
                </w:div>
                <w:div w:id="49816924">
                  <w:marLeft w:val="0"/>
                  <w:marRight w:val="0"/>
                  <w:marTop w:val="0"/>
                  <w:marBottom w:val="0"/>
                  <w:divBdr>
                    <w:top w:val="none" w:sz="0" w:space="0" w:color="auto"/>
                    <w:left w:val="none" w:sz="0" w:space="0" w:color="auto"/>
                    <w:bottom w:val="none" w:sz="0" w:space="0" w:color="auto"/>
                    <w:right w:val="none" w:sz="0" w:space="0" w:color="auto"/>
                  </w:divBdr>
                  <w:divsChild>
                    <w:div w:id="472872591">
                      <w:marLeft w:val="0"/>
                      <w:marRight w:val="0"/>
                      <w:marTop w:val="0"/>
                      <w:marBottom w:val="0"/>
                      <w:divBdr>
                        <w:top w:val="none" w:sz="0" w:space="0" w:color="auto"/>
                        <w:left w:val="none" w:sz="0" w:space="0" w:color="auto"/>
                        <w:bottom w:val="none" w:sz="0" w:space="0" w:color="auto"/>
                        <w:right w:val="none" w:sz="0" w:space="0" w:color="auto"/>
                      </w:divBdr>
                    </w:div>
                  </w:divsChild>
                </w:div>
                <w:div w:id="67774973">
                  <w:marLeft w:val="0"/>
                  <w:marRight w:val="0"/>
                  <w:marTop w:val="0"/>
                  <w:marBottom w:val="0"/>
                  <w:divBdr>
                    <w:top w:val="none" w:sz="0" w:space="0" w:color="auto"/>
                    <w:left w:val="none" w:sz="0" w:space="0" w:color="auto"/>
                    <w:bottom w:val="none" w:sz="0" w:space="0" w:color="auto"/>
                    <w:right w:val="none" w:sz="0" w:space="0" w:color="auto"/>
                  </w:divBdr>
                  <w:divsChild>
                    <w:div w:id="541720963">
                      <w:marLeft w:val="0"/>
                      <w:marRight w:val="0"/>
                      <w:marTop w:val="0"/>
                      <w:marBottom w:val="0"/>
                      <w:divBdr>
                        <w:top w:val="none" w:sz="0" w:space="0" w:color="auto"/>
                        <w:left w:val="none" w:sz="0" w:space="0" w:color="auto"/>
                        <w:bottom w:val="none" w:sz="0" w:space="0" w:color="auto"/>
                        <w:right w:val="none" w:sz="0" w:space="0" w:color="auto"/>
                      </w:divBdr>
                    </w:div>
                  </w:divsChild>
                </w:div>
                <w:div w:id="200703860">
                  <w:marLeft w:val="0"/>
                  <w:marRight w:val="0"/>
                  <w:marTop w:val="0"/>
                  <w:marBottom w:val="0"/>
                  <w:divBdr>
                    <w:top w:val="none" w:sz="0" w:space="0" w:color="auto"/>
                    <w:left w:val="none" w:sz="0" w:space="0" w:color="auto"/>
                    <w:bottom w:val="none" w:sz="0" w:space="0" w:color="auto"/>
                    <w:right w:val="none" w:sz="0" w:space="0" w:color="auto"/>
                  </w:divBdr>
                  <w:divsChild>
                    <w:div w:id="231351452">
                      <w:marLeft w:val="0"/>
                      <w:marRight w:val="0"/>
                      <w:marTop w:val="0"/>
                      <w:marBottom w:val="0"/>
                      <w:divBdr>
                        <w:top w:val="none" w:sz="0" w:space="0" w:color="auto"/>
                        <w:left w:val="none" w:sz="0" w:space="0" w:color="auto"/>
                        <w:bottom w:val="none" w:sz="0" w:space="0" w:color="auto"/>
                        <w:right w:val="none" w:sz="0" w:space="0" w:color="auto"/>
                      </w:divBdr>
                    </w:div>
                  </w:divsChild>
                </w:div>
                <w:div w:id="210773054">
                  <w:marLeft w:val="0"/>
                  <w:marRight w:val="0"/>
                  <w:marTop w:val="0"/>
                  <w:marBottom w:val="0"/>
                  <w:divBdr>
                    <w:top w:val="none" w:sz="0" w:space="0" w:color="auto"/>
                    <w:left w:val="none" w:sz="0" w:space="0" w:color="auto"/>
                    <w:bottom w:val="none" w:sz="0" w:space="0" w:color="auto"/>
                    <w:right w:val="none" w:sz="0" w:space="0" w:color="auto"/>
                  </w:divBdr>
                  <w:divsChild>
                    <w:div w:id="450245085">
                      <w:marLeft w:val="0"/>
                      <w:marRight w:val="0"/>
                      <w:marTop w:val="0"/>
                      <w:marBottom w:val="0"/>
                      <w:divBdr>
                        <w:top w:val="none" w:sz="0" w:space="0" w:color="auto"/>
                        <w:left w:val="none" w:sz="0" w:space="0" w:color="auto"/>
                        <w:bottom w:val="none" w:sz="0" w:space="0" w:color="auto"/>
                        <w:right w:val="none" w:sz="0" w:space="0" w:color="auto"/>
                      </w:divBdr>
                    </w:div>
                  </w:divsChild>
                </w:div>
                <w:div w:id="228469247">
                  <w:marLeft w:val="0"/>
                  <w:marRight w:val="0"/>
                  <w:marTop w:val="0"/>
                  <w:marBottom w:val="0"/>
                  <w:divBdr>
                    <w:top w:val="none" w:sz="0" w:space="0" w:color="auto"/>
                    <w:left w:val="none" w:sz="0" w:space="0" w:color="auto"/>
                    <w:bottom w:val="none" w:sz="0" w:space="0" w:color="auto"/>
                    <w:right w:val="none" w:sz="0" w:space="0" w:color="auto"/>
                  </w:divBdr>
                  <w:divsChild>
                    <w:div w:id="839469608">
                      <w:marLeft w:val="0"/>
                      <w:marRight w:val="0"/>
                      <w:marTop w:val="0"/>
                      <w:marBottom w:val="0"/>
                      <w:divBdr>
                        <w:top w:val="none" w:sz="0" w:space="0" w:color="auto"/>
                        <w:left w:val="none" w:sz="0" w:space="0" w:color="auto"/>
                        <w:bottom w:val="none" w:sz="0" w:space="0" w:color="auto"/>
                        <w:right w:val="none" w:sz="0" w:space="0" w:color="auto"/>
                      </w:divBdr>
                    </w:div>
                  </w:divsChild>
                </w:div>
                <w:div w:id="232619256">
                  <w:marLeft w:val="0"/>
                  <w:marRight w:val="0"/>
                  <w:marTop w:val="0"/>
                  <w:marBottom w:val="0"/>
                  <w:divBdr>
                    <w:top w:val="none" w:sz="0" w:space="0" w:color="auto"/>
                    <w:left w:val="none" w:sz="0" w:space="0" w:color="auto"/>
                    <w:bottom w:val="none" w:sz="0" w:space="0" w:color="auto"/>
                    <w:right w:val="none" w:sz="0" w:space="0" w:color="auto"/>
                  </w:divBdr>
                  <w:divsChild>
                    <w:div w:id="1505319879">
                      <w:marLeft w:val="0"/>
                      <w:marRight w:val="0"/>
                      <w:marTop w:val="0"/>
                      <w:marBottom w:val="0"/>
                      <w:divBdr>
                        <w:top w:val="none" w:sz="0" w:space="0" w:color="auto"/>
                        <w:left w:val="none" w:sz="0" w:space="0" w:color="auto"/>
                        <w:bottom w:val="none" w:sz="0" w:space="0" w:color="auto"/>
                        <w:right w:val="none" w:sz="0" w:space="0" w:color="auto"/>
                      </w:divBdr>
                    </w:div>
                  </w:divsChild>
                </w:div>
                <w:div w:id="234361922">
                  <w:marLeft w:val="0"/>
                  <w:marRight w:val="0"/>
                  <w:marTop w:val="0"/>
                  <w:marBottom w:val="0"/>
                  <w:divBdr>
                    <w:top w:val="none" w:sz="0" w:space="0" w:color="auto"/>
                    <w:left w:val="none" w:sz="0" w:space="0" w:color="auto"/>
                    <w:bottom w:val="none" w:sz="0" w:space="0" w:color="auto"/>
                    <w:right w:val="none" w:sz="0" w:space="0" w:color="auto"/>
                  </w:divBdr>
                  <w:divsChild>
                    <w:div w:id="1533569335">
                      <w:marLeft w:val="0"/>
                      <w:marRight w:val="0"/>
                      <w:marTop w:val="0"/>
                      <w:marBottom w:val="0"/>
                      <w:divBdr>
                        <w:top w:val="none" w:sz="0" w:space="0" w:color="auto"/>
                        <w:left w:val="none" w:sz="0" w:space="0" w:color="auto"/>
                        <w:bottom w:val="none" w:sz="0" w:space="0" w:color="auto"/>
                        <w:right w:val="none" w:sz="0" w:space="0" w:color="auto"/>
                      </w:divBdr>
                    </w:div>
                  </w:divsChild>
                </w:div>
                <w:div w:id="242033642">
                  <w:marLeft w:val="0"/>
                  <w:marRight w:val="0"/>
                  <w:marTop w:val="0"/>
                  <w:marBottom w:val="0"/>
                  <w:divBdr>
                    <w:top w:val="none" w:sz="0" w:space="0" w:color="auto"/>
                    <w:left w:val="none" w:sz="0" w:space="0" w:color="auto"/>
                    <w:bottom w:val="none" w:sz="0" w:space="0" w:color="auto"/>
                    <w:right w:val="none" w:sz="0" w:space="0" w:color="auto"/>
                  </w:divBdr>
                  <w:divsChild>
                    <w:div w:id="217283720">
                      <w:marLeft w:val="0"/>
                      <w:marRight w:val="0"/>
                      <w:marTop w:val="0"/>
                      <w:marBottom w:val="0"/>
                      <w:divBdr>
                        <w:top w:val="none" w:sz="0" w:space="0" w:color="auto"/>
                        <w:left w:val="none" w:sz="0" w:space="0" w:color="auto"/>
                        <w:bottom w:val="none" w:sz="0" w:space="0" w:color="auto"/>
                        <w:right w:val="none" w:sz="0" w:space="0" w:color="auto"/>
                      </w:divBdr>
                    </w:div>
                  </w:divsChild>
                </w:div>
                <w:div w:id="248275957">
                  <w:marLeft w:val="0"/>
                  <w:marRight w:val="0"/>
                  <w:marTop w:val="0"/>
                  <w:marBottom w:val="0"/>
                  <w:divBdr>
                    <w:top w:val="none" w:sz="0" w:space="0" w:color="auto"/>
                    <w:left w:val="none" w:sz="0" w:space="0" w:color="auto"/>
                    <w:bottom w:val="none" w:sz="0" w:space="0" w:color="auto"/>
                    <w:right w:val="none" w:sz="0" w:space="0" w:color="auto"/>
                  </w:divBdr>
                  <w:divsChild>
                    <w:div w:id="1565532896">
                      <w:marLeft w:val="0"/>
                      <w:marRight w:val="0"/>
                      <w:marTop w:val="0"/>
                      <w:marBottom w:val="0"/>
                      <w:divBdr>
                        <w:top w:val="none" w:sz="0" w:space="0" w:color="auto"/>
                        <w:left w:val="none" w:sz="0" w:space="0" w:color="auto"/>
                        <w:bottom w:val="none" w:sz="0" w:space="0" w:color="auto"/>
                        <w:right w:val="none" w:sz="0" w:space="0" w:color="auto"/>
                      </w:divBdr>
                    </w:div>
                  </w:divsChild>
                </w:div>
                <w:div w:id="279193784">
                  <w:marLeft w:val="0"/>
                  <w:marRight w:val="0"/>
                  <w:marTop w:val="0"/>
                  <w:marBottom w:val="0"/>
                  <w:divBdr>
                    <w:top w:val="none" w:sz="0" w:space="0" w:color="auto"/>
                    <w:left w:val="none" w:sz="0" w:space="0" w:color="auto"/>
                    <w:bottom w:val="none" w:sz="0" w:space="0" w:color="auto"/>
                    <w:right w:val="none" w:sz="0" w:space="0" w:color="auto"/>
                  </w:divBdr>
                  <w:divsChild>
                    <w:div w:id="1930694404">
                      <w:marLeft w:val="0"/>
                      <w:marRight w:val="0"/>
                      <w:marTop w:val="0"/>
                      <w:marBottom w:val="0"/>
                      <w:divBdr>
                        <w:top w:val="none" w:sz="0" w:space="0" w:color="auto"/>
                        <w:left w:val="none" w:sz="0" w:space="0" w:color="auto"/>
                        <w:bottom w:val="none" w:sz="0" w:space="0" w:color="auto"/>
                        <w:right w:val="none" w:sz="0" w:space="0" w:color="auto"/>
                      </w:divBdr>
                    </w:div>
                  </w:divsChild>
                </w:div>
                <w:div w:id="301663642">
                  <w:marLeft w:val="0"/>
                  <w:marRight w:val="0"/>
                  <w:marTop w:val="0"/>
                  <w:marBottom w:val="0"/>
                  <w:divBdr>
                    <w:top w:val="none" w:sz="0" w:space="0" w:color="auto"/>
                    <w:left w:val="none" w:sz="0" w:space="0" w:color="auto"/>
                    <w:bottom w:val="none" w:sz="0" w:space="0" w:color="auto"/>
                    <w:right w:val="none" w:sz="0" w:space="0" w:color="auto"/>
                  </w:divBdr>
                  <w:divsChild>
                    <w:div w:id="882644247">
                      <w:marLeft w:val="0"/>
                      <w:marRight w:val="0"/>
                      <w:marTop w:val="0"/>
                      <w:marBottom w:val="0"/>
                      <w:divBdr>
                        <w:top w:val="none" w:sz="0" w:space="0" w:color="auto"/>
                        <w:left w:val="none" w:sz="0" w:space="0" w:color="auto"/>
                        <w:bottom w:val="none" w:sz="0" w:space="0" w:color="auto"/>
                        <w:right w:val="none" w:sz="0" w:space="0" w:color="auto"/>
                      </w:divBdr>
                    </w:div>
                  </w:divsChild>
                </w:div>
                <w:div w:id="373315933">
                  <w:marLeft w:val="0"/>
                  <w:marRight w:val="0"/>
                  <w:marTop w:val="0"/>
                  <w:marBottom w:val="0"/>
                  <w:divBdr>
                    <w:top w:val="none" w:sz="0" w:space="0" w:color="auto"/>
                    <w:left w:val="none" w:sz="0" w:space="0" w:color="auto"/>
                    <w:bottom w:val="none" w:sz="0" w:space="0" w:color="auto"/>
                    <w:right w:val="none" w:sz="0" w:space="0" w:color="auto"/>
                  </w:divBdr>
                  <w:divsChild>
                    <w:div w:id="404567922">
                      <w:marLeft w:val="0"/>
                      <w:marRight w:val="0"/>
                      <w:marTop w:val="0"/>
                      <w:marBottom w:val="0"/>
                      <w:divBdr>
                        <w:top w:val="none" w:sz="0" w:space="0" w:color="auto"/>
                        <w:left w:val="none" w:sz="0" w:space="0" w:color="auto"/>
                        <w:bottom w:val="none" w:sz="0" w:space="0" w:color="auto"/>
                        <w:right w:val="none" w:sz="0" w:space="0" w:color="auto"/>
                      </w:divBdr>
                    </w:div>
                  </w:divsChild>
                </w:div>
                <w:div w:id="388964401">
                  <w:marLeft w:val="0"/>
                  <w:marRight w:val="0"/>
                  <w:marTop w:val="0"/>
                  <w:marBottom w:val="0"/>
                  <w:divBdr>
                    <w:top w:val="none" w:sz="0" w:space="0" w:color="auto"/>
                    <w:left w:val="none" w:sz="0" w:space="0" w:color="auto"/>
                    <w:bottom w:val="none" w:sz="0" w:space="0" w:color="auto"/>
                    <w:right w:val="none" w:sz="0" w:space="0" w:color="auto"/>
                  </w:divBdr>
                  <w:divsChild>
                    <w:div w:id="248512866">
                      <w:marLeft w:val="0"/>
                      <w:marRight w:val="0"/>
                      <w:marTop w:val="0"/>
                      <w:marBottom w:val="0"/>
                      <w:divBdr>
                        <w:top w:val="none" w:sz="0" w:space="0" w:color="auto"/>
                        <w:left w:val="none" w:sz="0" w:space="0" w:color="auto"/>
                        <w:bottom w:val="none" w:sz="0" w:space="0" w:color="auto"/>
                        <w:right w:val="none" w:sz="0" w:space="0" w:color="auto"/>
                      </w:divBdr>
                    </w:div>
                  </w:divsChild>
                </w:div>
                <w:div w:id="409813838">
                  <w:marLeft w:val="0"/>
                  <w:marRight w:val="0"/>
                  <w:marTop w:val="0"/>
                  <w:marBottom w:val="0"/>
                  <w:divBdr>
                    <w:top w:val="none" w:sz="0" w:space="0" w:color="auto"/>
                    <w:left w:val="none" w:sz="0" w:space="0" w:color="auto"/>
                    <w:bottom w:val="none" w:sz="0" w:space="0" w:color="auto"/>
                    <w:right w:val="none" w:sz="0" w:space="0" w:color="auto"/>
                  </w:divBdr>
                  <w:divsChild>
                    <w:div w:id="1554391159">
                      <w:marLeft w:val="0"/>
                      <w:marRight w:val="0"/>
                      <w:marTop w:val="0"/>
                      <w:marBottom w:val="0"/>
                      <w:divBdr>
                        <w:top w:val="none" w:sz="0" w:space="0" w:color="auto"/>
                        <w:left w:val="none" w:sz="0" w:space="0" w:color="auto"/>
                        <w:bottom w:val="none" w:sz="0" w:space="0" w:color="auto"/>
                        <w:right w:val="none" w:sz="0" w:space="0" w:color="auto"/>
                      </w:divBdr>
                    </w:div>
                  </w:divsChild>
                </w:div>
                <w:div w:id="488323588">
                  <w:marLeft w:val="0"/>
                  <w:marRight w:val="0"/>
                  <w:marTop w:val="0"/>
                  <w:marBottom w:val="0"/>
                  <w:divBdr>
                    <w:top w:val="none" w:sz="0" w:space="0" w:color="auto"/>
                    <w:left w:val="none" w:sz="0" w:space="0" w:color="auto"/>
                    <w:bottom w:val="none" w:sz="0" w:space="0" w:color="auto"/>
                    <w:right w:val="none" w:sz="0" w:space="0" w:color="auto"/>
                  </w:divBdr>
                  <w:divsChild>
                    <w:div w:id="1464617766">
                      <w:marLeft w:val="0"/>
                      <w:marRight w:val="0"/>
                      <w:marTop w:val="0"/>
                      <w:marBottom w:val="0"/>
                      <w:divBdr>
                        <w:top w:val="none" w:sz="0" w:space="0" w:color="auto"/>
                        <w:left w:val="none" w:sz="0" w:space="0" w:color="auto"/>
                        <w:bottom w:val="none" w:sz="0" w:space="0" w:color="auto"/>
                        <w:right w:val="none" w:sz="0" w:space="0" w:color="auto"/>
                      </w:divBdr>
                    </w:div>
                  </w:divsChild>
                </w:div>
                <w:div w:id="513420763">
                  <w:marLeft w:val="0"/>
                  <w:marRight w:val="0"/>
                  <w:marTop w:val="0"/>
                  <w:marBottom w:val="0"/>
                  <w:divBdr>
                    <w:top w:val="none" w:sz="0" w:space="0" w:color="auto"/>
                    <w:left w:val="none" w:sz="0" w:space="0" w:color="auto"/>
                    <w:bottom w:val="none" w:sz="0" w:space="0" w:color="auto"/>
                    <w:right w:val="none" w:sz="0" w:space="0" w:color="auto"/>
                  </w:divBdr>
                  <w:divsChild>
                    <w:div w:id="1046296077">
                      <w:marLeft w:val="0"/>
                      <w:marRight w:val="0"/>
                      <w:marTop w:val="0"/>
                      <w:marBottom w:val="0"/>
                      <w:divBdr>
                        <w:top w:val="none" w:sz="0" w:space="0" w:color="auto"/>
                        <w:left w:val="none" w:sz="0" w:space="0" w:color="auto"/>
                        <w:bottom w:val="none" w:sz="0" w:space="0" w:color="auto"/>
                        <w:right w:val="none" w:sz="0" w:space="0" w:color="auto"/>
                      </w:divBdr>
                    </w:div>
                  </w:divsChild>
                </w:div>
                <w:div w:id="536818718">
                  <w:marLeft w:val="0"/>
                  <w:marRight w:val="0"/>
                  <w:marTop w:val="0"/>
                  <w:marBottom w:val="0"/>
                  <w:divBdr>
                    <w:top w:val="none" w:sz="0" w:space="0" w:color="auto"/>
                    <w:left w:val="none" w:sz="0" w:space="0" w:color="auto"/>
                    <w:bottom w:val="none" w:sz="0" w:space="0" w:color="auto"/>
                    <w:right w:val="none" w:sz="0" w:space="0" w:color="auto"/>
                  </w:divBdr>
                  <w:divsChild>
                    <w:div w:id="1847984579">
                      <w:marLeft w:val="0"/>
                      <w:marRight w:val="0"/>
                      <w:marTop w:val="0"/>
                      <w:marBottom w:val="0"/>
                      <w:divBdr>
                        <w:top w:val="none" w:sz="0" w:space="0" w:color="auto"/>
                        <w:left w:val="none" w:sz="0" w:space="0" w:color="auto"/>
                        <w:bottom w:val="none" w:sz="0" w:space="0" w:color="auto"/>
                        <w:right w:val="none" w:sz="0" w:space="0" w:color="auto"/>
                      </w:divBdr>
                    </w:div>
                  </w:divsChild>
                </w:div>
                <w:div w:id="636959087">
                  <w:marLeft w:val="0"/>
                  <w:marRight w:val="0"/>
                  <w:marTop w:val="0"/>
                  <w:marBottom w:val="0"/>
                  <w:divBdr>
                    <w:top w:val="none" w:sz="0" w:space="0" w:color="auto"/>
                    <w:left w:val="none" w:sz="0" w:space="0" w:color="auto"/>
                    <w:bottom w:val="none" w:sz="0" w:space="0" w:color="auto"/>
                    <w:right w:val="none" w:sz="0" w:space="0" w:color="auto"/>
                  </w:divBdr>
                  <w:divsChild>
                    <w:div w:id="2042630580">
                      <w:marLeft w:val="0"/>
                      <w:marRight w:val="0"/>
                      <w:marTop w:val="0"/>
                      <w:marBottom w:val="0"/>
                      <w:divBdr>
                        <w:top w:val="none" w:sz="0" w:space="0" w:color="auto"/>
                        <w:left w:val="none" w:sz="0" w:space="0" w:color="auto"/>
                        <w:bottom w:val="none" w:sz="0" w:space="0" w:color="auto"/>
                        <w:right w:val="none" w:sz="0" w:space="0" w:color="auto"/>
                      </w:divBdr>
                    </w:div>
                  </w:divsChild>
                </w:div>
                <w:div w:id="637809581">
                  <w:marLeft w:val="0"/>
                  <w:marRight w:val="0"/>
                  <w:marTop w:val="0"/>
                  <w:marBottom w:val="0"/>
                  <w:divBdr>
                    <w:top w:val="none" w:sz="0" w:space="0" w:color="auto"/>
                    <w:left w:val="none" w:sz="0" w:space="0" w:color="auto"/>
                    <w:bottom w:val="none" w:sz="0" w:space="0" w:color="auto"/>
                    <w:right w:val="none" w:sz="0" w:space="0" w:color="auto"/>
                  </w:divBdr>
                  <w:divsChild>
                    <w:div w:id="937757364">
                      <w:marLeft w:val="0"/>
                      <w:marRight w:val="0"/>
                      <w:marTop w:val="0"/>
                      <w:marBottom w:val="0"/>
                      <w:divBdr>
                        <w:top w:val="none" w:sz="0" w:space="0" w:color="auto"/>
                        <w:left w:val="none" w:sz="0" w:space="0" w:color="auto"/>
                        <w:bottom w:val="none" w:sz="0" w:space="0" w:color="auto"/>
                        <w:right w:val="none" w:sz="0" w:space="0" w:color="auto"/>
                      </w:divBdr>
                    </w:div>
                  </w:divsChild>
                </w:div>
                <w:div w:id="665329278">
                  <w:marLeft w:val="0"/>
                  <w:marRight w:val="0"/>
                  <w:marTop w:val="0"/>
                  <w:marBottom w:val="0"/>
                  <w:divBdr>
                    <w:top w:val="none" w:sz="0" w:space="0" w:color="auto"/>
                    <w:left w:val="none" w:sz="0" w:space="0" w:color="auto"/>
                    <w:bottom w:val="none" w:sz="0" w:space="0" w:color="auto"/>
                    <w:right w:val="none" w:sz="0" w:space="0" w:color="auto"/>
                  </w:divBdr>
                  <w:divsChild>
                    <w:div w:id="1562861279">
                      <w:marLeft w:val="0"/>
                      <w:marRight w:val="0"/>
                      <w:marTop w:val="0"/>
                      <w:marBottom w:val="0"/>
                      <w:divBdr>
                        <w:top w:val="none" w:sz="0" w:space="0" w:color="auto"/>
                        <w:left w:val="none" w:sz="0" w:space="0" w:color="auto"/>
                        <w:bottom w:val="none" w:sz="0" w:space="0" w:color="auto"/>
                        <w:right w:val="none" w:sz="0" w:space="0" w:color="auto"/>
                      </w:divBdr>
                    </w:div>
                  </w:divsChild>
                </w:div>
                <w:div w:id="674302733">
                  <w:marLeft w:val="0"/>
                  <w:marRight w:val="0"/>
                  <w:marTop w:val="0"/>
                  <w:marBottom w:val="0"/>
                  <w:divBdr>
                    <w:top w:val="none" w:sz="0" w:space="0" w:color="auto"/>
                    <w:left w:val="none" w:sz="0" w:space="0" w:color="auto"/>
                    <w:bottom w:val="none" w:sz="0" w:space="0" w:color="auto"/>
                    <w:right w:val="none" w:sz="0" w:space="0" w:color="auto"/>
                  </w:divBdr>
                  <w:divsChild>
                    <w:div w:id="412632443">
                      <w:marLeft w:val="0"/>
                      <w:marRight w:val="0"/>
                      <w:marTop w:val="0"/>
                      <w:marBottom w:val="0"/>
                      <w:divBdr>
                        <w:top w:val="none" w:sz="0" w:space="0" w:color="auto"/>
                        <w:left w:val="none" w:sz="0" w:space="0" w:color="auto"/>
                        <w:bottom w:val="none" w:sz="0" w:space="0" w:color="auto"/>
                        <w:right w:val="none" w:sz="0" w:space="0" w:color="auto"/>
                      </w:divBdr>
                    </w:div>
                  </w:divsChild>
                </w:div>
                <w:div w:id="754520388">
                  <w:marLeft w:val="0"/>
                  <w:marRight w:val="0"/>
                  <w:marTop w:val="0"/>
                  <w:marBottom w:val="0"/>
                  <w:divBdr>
                    <w:top w:val="none" w:sz="0" w:space="0" w:color="auto"/>
                    <w:left w:val="none" w:sz="0" w:space="0" w:color="auto"/>
                    <w:bottom w:val="none" w:sz="0" w:space="0" w:color="auto"/>
                    <w:right w:val="none" w:sz="0" w:space="0" w:color="auto"/>
                  </w:divBdr>
                  <w:divsChild>
                    <w:div w:id="647324029">
                      <w:marLeft w:val="0"/>
                      <w:marRight w:val="0"/>
                      <w:marTop w:val="0"/>
                      <w:marBottom w:val="0"/>
                      <w:divBdr>
                        <w:top w:val="none" w:sz="0" w:space="0" w:color="auto"/>
                        <w:left w:val="none" w:sz="0" w:space="0" w:color="auto"/>
                        <w:bottom w:val="none" w:sz="0" w:space="0" w:color="auto"/>
                        <w:right w:val="none" w:sz="0" w:space="0" w:color="auto"/>
                      </w:divBdr>
                    </w:div>
                  </w:divsChild>
                </w:div>
                <w:div w:id="813252422">
                  <w:marLeft w:val="0"/>
                  <w:marRight w:val="0"/>
                  <w:marTop w:val="0"/>
                  <w:marBottom w:val="0"/>
                  <w:divBdr>
                    <w:top w:val="none" w:sz="0" w:space="0" w:color="auto"/>
                    <w:left w:val="none" w:sz="0" w:space="0" w:color="auto"/>
                    <w:bottom w:val="none" w:sz="0" w:space="0" w:color="auto"/>
                    <w:right w:val="none" w:sz="0" w:space="0" w:color="auto"/>
                  </w:divBdr>
                  <w:divsChild>
                    <w:div w:id="243153328">
                      <w:marLeft w:val="0"/>
                      <w:marRight w:val="0"/>
                      <w:marTop w:val="0"/>
                      <w:marBottom w:val="0"/>
                      <w:divBdr>
                        <w:top w:val="none" w:sz="0" w:space="0" w:color="auto"/>
                        <w:left w:val="none" w:sz="0" w:space="0" w:color="auto"/>
                        <w:bottom w:val="none" w:sz="0" w:space="0" w:color="auto"/>
                        <w:right w:val="none" w:sz="0" w:space="0" w:color="auto"/>
                      </w:divBdr>
                    </w:div>
                  </w:divsChild>
                </w:div>
                <w:div w:id="826164952">
                  <w:marLeft w:val="0"/>
                  <w:marRight w:val="0"/>
                  <w:marTop w:val="0"/>
                  <w:marBottom w:val="0"/>
                  <w:divBdr>
                    <w:top w:val="none" w:sz="0" w:space="0" w:color="auto"/>
                    <w:left w:val="none" w:sz="0" w:space="0" w:color="auto"/>
                    <w:bottom w:val="none" w:sz="0" w:space="0" w:color="auto"/>
                    <w:right w:val="none" w:sz="0" w:space="0" w:color="auto"/>
                  </w:divBdr>
                  <w:divsChild>
                    <w:div w:id="516967130">
                      <w:marLeft w:val="0"/>
                      <w:marRight w:val="0"/>
                      <w:marTop w:val="0"/>
                      <w:marBottom w:val="0"/>
                      <w:divBdr>
                        <w:top w:val="none" w:sz="0" w:space="0" w:color="auto"/>
                        <w:left w:val="none" w:sz="0" w:space="0" w:color="auto"/>
                        <w:bottom w:val="none" w:sz="0" w:space="0" w:color="auto"/>
                        <w:right w:val="none" w:sz="0" w:space="0" w:color="auto"/>
                      </w:divBdr>
                    </w:div>
                  </w:divsChild>
                </w:div>
                <w:div w:id="892960630">
                  <w:marLeft w:val="0"/>
                  <w:marRight w:val="0"/>
                  <w:marTop w:val="0"/>
                  <w:marBottom w:val="0"/>
                  <w:divBdr>
                    <w:top w:val="none" w:sz="0" w:space="0" w:color="auto"/>
                    <w:left w:val="none" w:sz="0" w:space="0" w:color="auto"/>
                    <w:bottom w:val="none" w:sz="0" w:space="0" w:color="auto"/>
                    <w:right w:val="none" w:sz="0" w:space="0" w:color="auto"/>
                  </w:divBdr>
                  <w:divsChild>
                    <w:div w:id="868178141">
                      <w:marLeft w:val="0"/>
                      <w:marRight w:val="0"/>
                      <w:marTop w:val="0"/>
                      <w:marBottom w:val="0"/>
                      <w:divBdr>
                        <w:top w:val="none" w:sz="0" w:space="0" w:color="auto"/>
                        <w:left w:val="none" w:sz="0" w:space="0" w:color="auto"/>
                        <w:bottom w:val="none" w:sz="0" w:space="0" w:color="auto"/>
                        <w:right w:val="none" w:sz="0" w:space="0" w:color="auto"/>
                      </w:divBdr>
                    </w:div>
                  </w:divsChild>
                </w:div>
                <w:div w:id="895357727">
                  <w:marLeft w:val="0"/>
                  <w:marRight w:val="0"/>
                  <w:marTop w:val="0"/>
                  <w:marBottom w:val="0"/>
                  <w:divBdr>
                    <w:top w:val="none" w:sz="0" w:space="0" w:color="auto"/>
                    <w:left w:val="none" w:sz="0" w:space="0" w:color="auto"/>
                    <w:bottom w:val="none" w:sz="0" w:space="0" w:color="auto"/>
                    <w:right w:val="none" w:sz="0" w:space="0" w:color="auto"/>
                  </w:divBdr>
                  <w:divsChild>
                    <w:div w:id="1241141762">
                      <w:marLeft w:val="0"/>
                      <w:marRight w:val="0"/>
                      <w:marTop w:val="0"/>
                      <w:marBottom w:val="0"/>
                      <w:divBdr>
                        <w:top w:val="none" w:sz="0" w:space="0" w:color="auto"/>
                        <w:left w:val="none" w:sz="0" w:space="0" w:color="auto"/>
                        <w:bottom w:val="none" w:sz="0" w:space="0" w:color="auto"/>
                        <w:right w:val="none" w:sz="0" w:space="0" w:color="auto"/>
                      </w:divBdr>
                    </w:div>
                  </w:divsChild>
                </w:div>
                <w:div w:id="902646066">
                  <w:marLeft w:val="0"/>
                  <w:marRight w:val="0"/>
                  <w:marTop w:val="0"/>
                  <w:marBottom w:val="0"/>
                  <w:divBdr>
                    <w:top w:val="none" w:sz="0" w:space="0" w:color="auto"/>
                    <w:left w:val="none" w:sz="0" w:space="0" w:color="auto"/>
                    <w:bottom w:val="none" w:sz="0" w:space="0" w:color="auto"/>
                    <w:right w:val="none" w:sz="0" w:space="0" w:color="auto"/>
                  </w:divBdr>
                  <w:divsChild>
                    <w:div w:id="884753878">
                      <w:marLeft w:val="0"/>
                      <w:marRight w:val="0"/>
                      <w:marTop w:val="0"/>
                      <w:marBottom w:val="0"/>
                      <w:divBdr>
                        <w:top w:val="none" w:sz="0" w:space="0" w:color="auto"/>
                        <w:left w:val="none" w:sz="0" w:space="0" w:color="auto"/>
                        <w:bottom w:val="none" w:sz="0" w:space="0" w:color="auto"/>
                        <w:right w:val="none" w:sz="0" w:space="0" w:color="auto"/>
                      </w:divBdr>
                    </w:div>
                  </w:divsChild>
                </w:div>
                <w:div w:id="911356213">
                  <w:marLeft w:val="0"/>
                  <w:marRight w:val="0"/>
                  <w:marTop w:val="0"/>
                  <w:marBottom w:val="0"/>
                  <w:divBdr>
                    <w:top w:val="none" w:sz="0" w:space="0" w:color="auto"/>
                    <w:left w:val="none" w:sz="0" w:space="0" w:color="auto"/>
                    <w:bottom w:val="none" w:sz="0" w:space="0" w:color="auto"/>
                    <w:right w:val="none" w:sz="0" w:space="0" w:color="auto"/>
                  </w:divBdr>
                  <w:divsChild>
                    <w:div w:id="2146047739">
                      <w:marLeft w:val="0"/>
                      <w:marRight w:val="0"/>
                      <w:marTop w:val="0"/>
                      <w:marBottom w:val="0"/>
                      <w:divBdr>
                        <w:top w:val="none" w:sz="0" w:space="0" w:color="auto"/>
                        <w:left w:val="none" w:sz="0" w:space="0" w:color="auto"/>
                        <w:bottom w:val="none" w:sz="0" w:space="0" w:color="auto"/>
                        <w:right w:val="none" w:sz="0" w:space="0" w:color="auto"/>
                      </w:divBdr>
                    </w:div>
                  </w:divsChild>
                </w:div>
                <w:div w:id="920531294">
                  <w:marLeft w:val="0"/>
                  <w:marRight w:val="0"/>
                  <w:marTop w:val="0"/>
                  <w:marBottom w:val="0"/>
                  <w:divBdr>
                    <w:top w:val="none" w:sz="0" w:space="0" w:color="auto"/>
                    <w:left w:val="none" w:sz="0" w:space="0" w:color="auto"/>
                    <w:bottom w:val="none" w:sz="0" w:space="0" w:color="auto"/>
                    <w:right w:val="none" w:sz="0" w:space="0" w:color="auto"/>
                  </w:divBdr>
                  <w:divsChild>
                    <w:div w:id="2044162764">
                      <w:marLeft w:val="0"/>
                      <w:marRight w:val="0"/>
                      <w:marTop w:val="0"/>
                      <w:marBottom w:val="0"/>
                      <w:divBdr>
                        <w:top w:val="none" w:sz="0" w:space="0" w:color="auto"/>
                        <w:left w:val="none" w:sz="0" w:space="0" w:color="auto"/>
                        <w:bottom w:val="none" w:sz="0" w:space="0" w:color="auto"/>
                        <w:right w:val="none" w:sz="0" w:space="0" w:color="auto"/>
                      </w:divBdr>
                    </w:div>
                  </w:divsChild>
                </w:div>
                <w:div w:id="954285060">
                  <w:marLeft w:val="0"/>
                  <w:marRight w:val="0"/>
                  <w:marTop w:val="0"/>
                  <w:marBottom w:val="0"/>
                  <w:divBdr>
                    <w:top w:val="none" w:sz="0" w:space="0" w:color="auto"/>
                    <w:left w:val="none" w:sz="0" w:space="0" w:color="auto"/>
                    <w:bottom w:val="none" w:sz="0" w:space="0" w:color="auto"/>
                    <w:right w:val="none" w:sz="0" w:space="0" w:color="auto"/>
                  </w:divBdr>
                  <w:divsChild>
                    <w:div w:id="1228419240">
                      <w:marLeft w:val="0"/>
                      <w:marRight w:val="0"/>
                      <w:marTop w:val="0"/>
                      <w:marBottom w:val="0"/>
                      <w:divBdr>
                        <w:top w:val="none" w:sz="0" w:space="0" w:color="auto"/>
                        <w:left w:val="none" w:sz="0" w:space="0" w:color="auto"/>
                        <w:bottom w:val="none" w:sz="0" w:space="0" w:color="auto"/>
                        <w:right w:val="none" w:sz="0" w:space="0" w:color="auto"/>
                      </w:divBdr>
                    </w:div>
                  </w:divsChild>
                </w:div>
                <w:div w:id="1037586123">
                  <w:marLeft w:val="0"/>
                  <w:marRight w:val="0"/>
                  <w:marTop w:val="0"/>
                  <w:marBottom w:val="0"/>
                  <w:divBdr>
                    <w:top w:val="none" w:sz="0" w:space="0" w:color="auto"/>
                    <w:left w:val="none" w:sz="0" w:space="0" w:color="auto"/>
                    <w:bottom w:val="none" w:sz="0" w:space="0" w:color="auto"/>
                    <w:right w:val="none" w:sz="0" w:space="0" w:color="auto"/>
                  </w:divBdr>
                  <w:divsChild>
                    <w:div w:id="63915748">
                      <w:marLeft w:val="0"/>
                      <w:marRight w:val="0"/>
                      <w:marTop w:val="0"/>
                      <w:marBottom w:val="0"/>
                      <w:divBdr>
                        <w:top w:val="none" w:sz="0" w:space="0" w:color="auto"/>
                        <w:left w:val="none" w:sz="0" w:space="0" w:color="auto"/>
                        <w:bottom w:val="none" w:sz="0" w:space="0" w:color="auto"/>
                        <w:right w:val="none" w:sz="0" w:space="0" w:color="auto"/>
                      </w:divBdr>
                    </w:div>
                  </w:divsChild>
                </w:div>
                <w:div w:id="1040088417">
                  <w:marLeft w:val="0"/>
                  <w:marRight w:val="0"/>
                  <w:marTop w:val="0"/>
                  <w:marBottom w:val="0"/>
                  <w:divBdr>
                    <w:top w:val="none" w:sz="0" w:space="0" w:color="auto"/>
                    <w:left w:val="none" w:sz="0" w:space="0" w:color="auto"/>
                    <w:bottom w:val="none" w:sz="0" w:space="0" w:color="auto"/>
                    <w:right w:val="none" w:sz="0" w:space="0" w:color="auto"/>
                  </w:divBdr>
                  <w:divsChild>
                    <w:div w:id="510921070">
                      <w:marLeft w:val="0"/>
                      <w:marRight w:val="0"/>
                      <w:marTop w:val="0"/>
                      <w:marBottom w:val="0"/>
                      <w:divBdr>
                        <w:top w:val="none" w:sz="0" w:space="0" w:color="auto"/>
                        <w:left w:val="none" w:sz="0" w:space="0" w:color="auto"/>
                        <w:bottom w:val="none" w:sz="0" w:space="0" w:color="auto"/>
                        <w:right w:val="none" w:sz="0" w:space="0" w:color="auto"/>
                      </w:divBdr>
                    </w:div>
                  </w:divsChild>
                </w:div>
                <w:div w:id="1069308568">
                  <w:marLeft w:val="0"/>
                  <w:marRight w:val="0"/>
                  <w:marTop w:val="0"/>
                  <w:marBottom w:val="0"/>
                  <w:divBdr>
                    <w:top w:val="none" w:sz="0" w:space="0" w:color="auto"/>
                    <w:left w:val="none" w:sz="0" w:space="0" w:color="auto"/>
                    <w:bottom w:val="none" w:sz="0" w:space="0" w:color="auto"/>
                    <w:right w:val="none" w:sz="0" w:space="0" w:color="auto"/>
                  </w:divBdr>
                  <w:divsChild>
                    <w:div w:id="47456533">
                      <w:marLeft w:val="0"/>
                      <w:marRight w:val="0"/>
                      <w:marTop w:val="0"/>
                      <w:marBottom w:val="0"/>
                      <w:divBdr>
                        <w:top w:val="none" w:sz="0" w:space="0" w:color="auto"/>
                        <w:left w:val="none" w:sz="0" w:space="0" w:color="auto"/>
                        <w:bottom w:val="none" w:sz="0" w:space="0" w:color="auto"/>
                        <w:right w:val="none" w:sz="0" w:space="0" w:color="auto"/>
                      </w:divBdr>
                    </w:div>
                  </w:divsChild>
                </w:div>
                <w:div w:id="1161778535">
                  <w:marLeft w:val="0"/>
                  <w:marRight w:val="0"/>
                  <w:marTop w:val="0"/>
                  <w:marBottom w:val="0"/>
                  <w:divBdr>
                    <w:top w:val="none" w:sz="0" w:space="0" w:color="auto"/>
                    <w:left w:val="none" w:sz="0" w:space="0" w:color="auto"/>
                    <w:bottom w:val="none" w:sz="0" w:space="0" w:color="auto"/>
                    <w:right w:val="none" w:sz="0" w:space="0" w:color="auto"/>
                  </w:divBdr>
                  <w:divsChild>
                    <w:div w:id="959533220">
                      <w:marLeft w:val="0"/>
                      <w:marRight w:val="0"/>
                      <w:marTop w:val="0"/>
                      <w:marBottom w:val="0"/>
                      <w:divBdr>
                        <w:top w:val="none" w:sz="0" w:space="0" w:color="auto"/>
                        <w:left w:val="none" w:sz="0" w:space="0" w:color="auto"/>
                        <w:bottom w:val="none" w:sz="0" w:space="0" w:color="auto"/>
                        <w:right w:val="none" w:sz="0" w:space="0" w:color="auto"/>
                      </w:divBdr>
                    </w:div>
                  </w:divsChild>
                </w:div>
                <w:div w:id="1246114889">
                  <w:marLeft w:val="0"/>
                  <w:marRight w:val="0"/>
                  <w:marTop w:val="0"/>
                  <w:marBottom w:val="0"/>
                  <w:divBdr>
                    <w:top w:val="none" w:sz="0" w:space="0" w:color="auto"/>
                    <w:left w:val="none" w:sz="0" w:space="0" w:color="auto"/>
                    <w:bottom w:val="none" w:sz="0" w:space="0" w:color="auto"/>
                    <w:right w:val="none" w:sz="0" w:space="0" w:color="auto"/>
                  </w:divBdr>
                  <w:divsChild>
                    <w:div w:id="201938592">
                      <w:marLeft w:val="0"/>
                      <w:marRight w:val="0"/>
                      <w:marTop w:val="0"/>
                      <w:marBottom w:val="0"/>
                      <w:divBdr>
                        <w:top w:val="none" w:sz="0" w:space="0" w:color="auto"/>
                        <w:left w:val="none" w:sz="0" w:space="0" w:color="auto"/>
                        <w:bottom w:val="none" w:sz="0" w:space="0" w:color="auto"/>
                        <w:right w:val="none" w:sz="0" w:space="0" w:color="auto"/>
                      </w:divBdr>
                    </w:div>
                  </w:divsChild>
                </w:div>
                <w:div w:id="1248222537">
                  <w:marLeft w:val="0"/>
                  <w:marRight w:val="0"/>
                  <w:marTop w:val="0"/>
                  <w:marBottom w:val="0"/>
                  <w:divBdr>
                    <w:top w:val="none" w:sz="0" w:space="0" w:color="auto"/>
                    <w:left w:val="none" w:sz="0" w:space="0" w:color="auto"/>
                    <w:bottom w:val="none" w:sz="0" w:space="0" w:color="auto"/>
                    <w:right w:val="none" w:sz="0" w:space="0" w:color="auto"/>
                  </w:divBdr>
                  <w:divsChild>
                    <w:div w:id="964773241">
                      <w:marLeft w:val="0"/>
                      <w:marRight w:val="0"/>
                      <w:marTop w:val="0"/>
                      <w:marBottom w:val="0"/>
                      <w:divBdr>
                        <w:top w:val="none" w:sz="0" w:space="0" w:color="auto"/>
                        <w:left w:val="none" w:sz="0" w:space="0" w:color="auto"/>
                        <w:bottom w:val="none" w:sz="0" w:space="0" w:color="auto"/>
                        <w:right w:val="none" w:sz="0" w:space="0" w:color="auto"/>
                      </w:divBdr>
                    </w:div>
                  </w:divsChild>
                </w:div>
                <w:div w:id="1290891774">
                  <w:marLeft w:val="0"/>
                  <w:marRight w:val="0"/>
                  <w:marTop w:val="0"/>
                  <w:marBottom w:val="0"/>
                  <w:divBdr>
                    <w:top w:val="none" w:sz="0" w:space="0" w:color="auto"/>
                    <w:left w:val="none" w:sz="0" w:space="0" w:color="auto"/>
                    <w:bottom w:val="none" w:sz="0" w:space="0" w:color="auto"/>
                    <w:right w:val="none" w:sz="0" w:space="0" w:color="auto"/>
                  </w:divBdr>
                  <w:divsChild>
                    <w:div w:id="1678848639">
                      <w:marLeft w:val="0"/>
                      <w:marRight w:val="0"/>
                      <w:marTop w:val="0"/>
                      <w:marBottom w:val="0"/>
                      <w:divBdr>
                        <w:top w:val="none" w:sz="0" w:space="0" w:color="auto"/>
                        <w:left w:val="none" w:sz="0" w:space="0" w:color="auto"/>
                        <w:bottom w:val="none" w:sz="0" w:space="0" w:color="auto"/>
                        <w:right w:val="none" w:sz="0" w:space="0" w:color="auto"/>
                      </w:divBdr>
                    </w:div>
                  </w:divsChild>
                </w:div>
                <w:div w:id="1297176443">
                  <w:marLeft w:val="0"/>
                  <w:marRight w:val="0"/>
                  <w:marTop w:val="0"/>
                  <w:marBottom w:val="0"/>
                  <w:divBdr>
                    <w:top w:val="none" w:sz="0" w:space="0" w:color="auto"/>
                    <w:left w:val="none" w:sz="0" w:space="0" w:color="auto"/>
                    <w:bottom w:val="none" w:sz="0" w:space="0" w:color="auto"/>
                    <w:right w:val="none" w:sz="0" w:space="0" w:color="auto"/>
                  </w:divBdr>
                  <w:divsChild>
                    <w:div w:id="1280837297">
                      <w:marLeft w:val="0"/>
                      <w:marRight w:val="0"/>
                      <w:marTop w:val="0"/>
                      <w:marBottom w:val="0"/>
                      <w:divBdr>
                        <w:top w:val="none" w:sz="0" w:space="0" w:color="auto"/>
                        <w:left w:val="none" w:sz="0" w:space="0" w:color="auto"/>
                        <w:bottom w:val="none" w:sz="0" w:space="0" w:color="auto"/>
                        <w:right w:val="none" w:sz="0" w:space="0" w:color="auto"/>
                      </w:divBdr>
                    </w:div>
                  </w:divsChild>
                </w:div>
                <w:div w:id="1334989409">
                  <w:marLeft w:val="0"/>
                  <w:marRight w:val="0"/>
                  <w:marTop w:val="0"/>
                  <w:marBottom w:val="0"/>
                  <w:divBdr>
                    <w:top w:val="none" w:sz="0" w:space="0" w:color="auto"/>
                    <w:left w:val="none" w:sz="0" w:space="0" w:color="auto"/>
                    <w:bottom w:val="none" w:sz="0" w:space="0" w:color="auto"/>
                    <w:right w:val="none" w:sz="0" w:space="0" w:color="auto"/>
                  </w:divBdr>
                  <w:divsChild>
                    <w:div w:id="1205751722">
                      <w:marLeft w:val="0"/>
                      <w:marRight w:val="0"/>
                      <w:marTop w:val="0"/>
                      <w:marBottom w:val="0"/>
                      <w:divBdr>
                        <w:top w:val="none" w:sz="0" w:space="0" w:color="auto"/>
                        <w:left w:val="none" w:sz="0" w:space="0" w:color="auto"/>
                        <w:bottom w:val="none" w:sz="0" w:space="0" w:color="auto"/>
                        <w:right w:val="none" w:sz="0" w:space="0" w:color="auto"/>
                      </w:divBdr>
                    </w:div>
                  </w:divsChild>
                </w:div>
                <w:div w:id="1340427460">
                  <w:marLeft w:val="0"/>
                  <w:marRight w:val="0"/>
                  <w:marTop w:val="0"/>
                  <w:marBottom w:val="0"/>
                  <w:divBdr>
                    <w:top w:val="none" w:sz="0" w:space="0" w:color="auto"/>
                    <w:left w:val="none" w:sz="0" w:space="0" w:color="auto"/>
                    <w:bottom w:val="none" w:sz="0" w:space="0" w:color="auto"/>
                    <w:right w:val="none" w:sz="0" w:space="0" w:color="auto"/>
                  </w:divBdr>
                  <w:divsChild>
                    <w:div w:id="883753653">
                      <w:marLeft w:val="0"/>
                      <w:marRight w:val="0"/>
                      <w:marTop w:val="0"/>
                      <w:marBottom w:val="0"/>
                      <w:divBdr>
                        <w:top w:val="none" w:sz="0" w:space="0" w:color="auto"/>
                        <w:left w:val="none" w:sz="0" w:space="0" w:color="auto"/>
                        <w:bottom w:val="none" w:sz="0" w:space="0" w:color="auto"/>
                        <w:right w:val="none" w:sz="0" w:space="0" w:color="auto"/>
                      </w:divBdr>
                    </w:div>
                  </w:divsChild>
                </w:div>
                <w:div w:id="1361125135">
                  <w:marLeft w:val="0"/>
                  <w:marRight w:val="0"/>
                  <w:marTop w:val="0"/>
                  <w:marBottom w:val="0"/>
                  <w:divBdr>
                    <w:top w:val="none" w:sz="0" w:space="0" w:color="auto"/>
                    <w:left w:val="none" w:sz="0" w:space="0" w:color="auto"/>
                    <w:bottom w:val="none" w:sz="0" w:space="0" w:color="auto"/>
                    <w:right w:val="none" w:sz="0" w:space="0" w:color="auto"/>
                  </w:divBdr>
                  <w:divsChild>
                    <w:div w:id="1752123369">
                      <w:marLeft w:val="0"/>
                      <w:marRight w:val="0"/>
                      <w:marTop w:val="0"/>
                      <w:marBottom w:val="0"/>
                      <w:divBdr>
                        <w:top w:val="none" w:sz="0" w:space="0" w:color="auto"/>
                        <w:left w:val="none" w:sz="0" w:space="0" w:color="auto"/>
                        <w:bottom w:val="none" w:sz="0" w:space="0" w:color="auto"/>
                        <w:right w:val="none" w:sz="0" w:space="0" w:color="auto"/>
                      </w:divBdr>
                    </w:div>
                  </w:divsChild>
                </w:div>
                <w:div w:id="1379159558">
                  <w:marLeft w:val="0"/>
                  <w:marRight w:val="0"/>
                  <w:marTop w:val="0"/>
                  <w:marBottom w:val="0"/>
                  <w:divBdr>
                    <w:top w:val="none" w:sz="0" w:space="0" w:color="auto"/>
                    <w:left w:val="none" w:sz="0" w:space="0" w:color="auto"/>
                    <w:bottom w:val="none" w:sz="0" w:space="0" w:color="auto"/>
                    <w:right w:val="none" w:sz="0" w:space="0" w:color="auto"/>
                  </w:divBdr>
                  <w:divsChild>
                    <w:div w:id="1628197219">
                      <w:marLeft w:val="0"/>
                      <w:marRight w:val="0"/>
                      <w:marTop w:val="0"/>
                      <w:marBottom w:val="0"/>
                      <w:divBdr>
                        <w:top w:val="none" w:sz="0" w:space="0" w:color="auto"/>
                        <w:left w:val="none" w:sz="0" w:space="0" w:color="auto"/>
                        <w:bottom w:val="none" w:sz="0" w:space="0" w:color="auto"/>
                        <w:right w:val="none" w:sz="0" w:space="0" w:color="auto"/>
                      </w:divBdr>
                    </w:div>
                  </w:divsChild>
                </w:div>
                <w:div w:id="1406105438">
                  <w:marLeft w:val="0"/>
                  <w:marRight w:val="0"/>
                  <w:marTop w:val="0"/>
                  <w:marBottom w:val="0"/>
                  <w:divBdr>
                    <w:top w:val="none" w:sz="0" w:space="0" w:color="auto"/>
                    <w:left w:val="none" w:sz="0" w:space="0" w:color="auto"/>
                    <w:bottom w:val="none" w:sz="0" w:space="0" w:color="auto"/>
                    <w:right w:val="none" w:sz="0" w:space="0" w:color="auto"/>
                  </w:divBdr>
                  <w:divsChild>
                    <w:div w:id="1790195518">
                      <w:marLeft w:val="0"/>
                      <w:marRight w:val="0"/>
                      <w:marTop w:val="0"/>
                      <w:marBottom w:val="0"/>
                      <w:divBdr>
                        <w:top w:val="none" w:sz="0" w:space="0" w:color="auto"/>
                        <w:left w:val="none" w:sz="0" w:space="0" w:color="auto"/>
                        <w:bottom w:val="none" w:sz="0" w:space="0" w:color="auto"/>
                        <w:right w:val="none" w:sz="0" w:space="0" w:color="auto"/>
                      </w:divBdr>
                    </w:div>
                  </w:divsChild>
                </w:div>
                <w:div w:id="1452553510">
                  <w:marLeft w:val="0"/>
                  <w:marRight w:val="0"/>
                  <w:marTop w:val="0"/>
                  <w:marBottom w:val="0"/>
                  <w:divBdr>
                    <w:top w:val="none" w:sz="0" w:space="0" w:color="auto"/>
                    <w:left w:val="none" w:sz="0" w:space="0" w:color="auto"/>
                    <w:bottom w:val="none" w:sz="0" w:space="0" w:color="auto"/>
                    <w:right w:val="none" w:sz="0" w:space="0" w:color="auto"/>
                  </w:divBdr>
                  <w:divsChild>
                    <w:div w:id="1727492553">
                      <w:marLeft w:val="0"/>
                      <w:marRight w:val="0"/>
                      <w:marTop w:val="0"/>
                      <w:marBottom w:val="0"/>
                      <w:divBdr>
                        <w:top w:val="none" w:sz="0" w:space="0" w:color="auto"/>
                        <w:left w:val="none" w:sz="0" w:space="0" w:color="auto"/>
                        <w:bottom w:val="none" w:sz="0" w:space="0" w:color="auto"/>
                        <w:right w:val="none" w:sz="0" w:space="0" w:color="auto"/>
                      </w:divBdr>
                    </w:div>
                  </w:divsChild>
                </w:div>
                <w:div w:id="1458724131">
                  <w:marLeft w:val="0"/>
                  <w:marRight w:val="0"/>
                  <w:marTop w:val="0"/>
                  <w:marBottom w:val="0"/>
                  <w:divBdr>
                    <w:top w:val="none" w:sz="0" w:space="0" w:color="auto"/>
                    <w:left w:val="none" w:sz="0" w:space="0" w:color="auto"/>
                    <w:bottom w:val="none" w:sz="0" w:space="0" w:color="auto"/>
                    <w:right w:val="none" w:sz="0" w:space="0" w:color="auto"/>
                  </w:divBdr>
                  <w:divsChild>
                    <w:div w:id="169611271">
                      <w:marLeft w:val="0"/>
                      <w:marRight w:val="0"/>
                      <w:marTop w:val="0"/>
                      <w:marBottom w:val="0"/>
                      <w:divBdr>
                        <w:top w:val="none" w:sz="0" w:space="0" w:color="auto"/>
                        <w:left w:val="none" w:sz="0" w:space="0" w:color="auto"/>
                        <w:bottom w:val="none" w:sz="0" w:space="0" w:color="auto"/>
                        <w:right w:val="none" w:sz="0" w:space="0" w:color="auto"/>
                      </w:divBdr>
                    </w:div>
                  </w:divsChild>
                </w:div>
                <w:div w:id="1483623035">
                  <w:marLeft w:val="0"/>
                  <w:marRight w:val="0"/>
                  <w:marTop w:val="0"/>
                  <w:marBottom w:val="0"/>
                  <w:divBdr>
                    <w:top w:val="none" w:sz="0" w:space="0" w:color="auto"/>
                    <w:left w:val="none" w:sz="0" w:space="0" w:color="auto"/>
                    <w:bottom w:val="none" w:sz="0" w:space="0" w:color="auto"/>
                    <w:right w:val="none" w:sz="0" w:space="0" w:color="auto"/>
                  </w:divBdr>
                  <w:divsChild>
                    <w:div w:id="1728799052">
                      <w:marLeft w:val="0"/>
                      <w:marRight w:val="0"/>
                      <w:marTop w:val="0"/>
                      <w:marBottom w:val="0"/>
                      <w:divBdr>
                        <w:top w:val="none" w:sz="0" w:space="0" w:color="auto"/>
                        <w:left w:val="none" w:sz="0" w:space="0" w:color="auto"/>
                        <w:bottom w:val="none" w:sz="0" w:space="0" w:color="auto"/>
                        <w:right w:val="none" w:sz="0" w:space="0" w:color="auto"/>
                      </w:divBdr>
                    </w:div>
                  </w:divsChild>
                </w:div>
                <w:div w:id="1519351936">
                  <w:marLeft w:val="0"/>
                  <w:marRight w:val="0"/>
                  <w:marTop w:val="0"/>
                  <w:marBottom w:val="0"/>
                  <w:divBdr>
                    <w:top w:val="none" w:sz="0" w:space="0" w:color="auto"/>
                    <w:left w:val="none" w:sz="0" w:space="0" w:color="auto"/>
                    <w:bottom w:val="none" w:sz="0" w:space="0" w:color="auto"/>
                    <w:right w:val="none" w:sz="0" w:space="0" w:color="auto"/>
                  </w:divBdr>
                  <w:divsChild>
                    <w:div w:id="1043168287">
                      <w:marLeft w:val="0"/>
                      <w:marRight w:val="0"/>
                      <w:marTop w:val="0"/>
                      <w:marBottom w:val="0"/>
                      <w:divBdr>
                        <w:top w:val="none" w:sz="0" w:space="0" w:color="auto"/>
                        <w:left w:val="none" w:sz="0" w:space="0" w:color="auto"/>
                        <w:bottom w:val="none" w:sz="0" w:space="0" w:color="auto"/>
                        <w:right w:val="none" w:sz="0" w:space="0" w:color="auto"/>
                      </w:divBdr>
                    </w:div>
                  </w:divsChild>
                </w:div>
                <w:div w:id="1520659085">
                  <w:marLeft w:val="0"/>
                  <w:marRight w:val="0"/>
                  <w:marTop w:val="0"/>
                  <w:marBottom w:val="0"/>
                  <w:divBdr>
                    <w:top w:val="none" w:sz="0" w:space="0" w:color="auto"/>
                    <w:left w:val="none" w:sz="0" w:space="0" w:color="auto"/>
                    <w:bottom w:val="none" w:sz="0" w:space="0" w:color="auto"/>
                    <w:right w:val="none" w:sz="0" w:space="0" w:color="auto"/>
                  </w:divBdr>
                  <w:divsChild>
                    <w:div w:id="1428234034">
                      <w:marLeft w:val="0"/>
                      <w:marRight w:val="0"/>
                      <w:marTop w:val="0"/>
                      <w:marBottom w:val="0"/>
                      <w:divBdr>
                        <w:top w:val="none" w:sz="0" w:space="0" w:color="auto"/>
                        <w:left w:val="none" w:sz="0" w:space="0" w:color="auto"/>
                        <w:bottom w:val="none" w:sz="0" w:space="0" w:color="auto"/>
                        <w:right w:val="none" w:sz="0" w:space="0" w:color="auto"/>
                      </w:divBdr>
                    </w:div>
                  </w:divsChild>
                </w:div>
                <w:div w:id="1522625898">
                  <w:marLeft w:val="0"/>
                  <w:marRight w:val="0"/>
                  <w:marTop w:val="0"/>
                  <w:marBottom w:val="0"/>
                  <w:divBdr>
                    <w:top w:val="none" w:sz="0" w:space="0" w:color="auto"/>
                    <w:left w:val="none" w:sz="0" w:space="0" w:color="auto"/>
                    <w:bottom w:val="none" w:sz="0" w:space="0" w:color="auto"/>
                    <w:right w:val="none" w:sz="0" w:space="0" w:color="auto"/>
                  </w:divBdr>
                  <w:divsChild>
                    <w:div w:id="1713770049">
                      <w:marLeft w:val="0"/>
                      <w:marRight w:val="0"/>
                      <w:marTop w:val="0"/>
                      <w:marBottom w:val="0"/>
                      <w:divBdr>
                        <w:top w:val="none" w:sz="0" w:space="0" w:color="auto"/>
                        <w:left w:val="none" w:sz="0" w:space="0" w:color="auto"/>
                        <w:bottom w:val="none" w:sz="0" w:space="0" w:color="auto"/>
                        <w:right w:val="none" w:sz="0" w:space="0" w:color="auto"/>
                      </w:divBdr>
                    </w:div>
                  </w:divsChild>
                </w:div>
                <w:div w:id="1545168565">
                  <w:marLeft w:val="0"/>
                  <w:marRight w:val="0"/>
                  <w:marTop w:val="0"/>
                  <w:marBottom w:val="0"/>
                  <w:divBdr>
                    <w:top w:val="none" w:sz="0" w:space="0" w:color="auto"/>
                    <w:left w:val="none" w:sz="0" w:space="0" w:color="auto"/>
                    <w:bottom w:val="none" w:sz="0" w:space="0" w:color="auto"/>
                    <w:right w:val="none" w:sz="0" w:space="0" w:color="auto"/>
                  </w:divBdr>
                  <w:divsChild>
                    <w:div w:id="1412848869">
                      <w:marLeft w:val="0"/>
                      <w:marRight w:val="0"/>
                      <w:marTop w:val="0"/>
                      <w:marBottom w:val="0"/>
                      <w:divBdr>
                        <w:top w:val="none" w:sz="0" w:space="0" w:color="auto"/>
                        <w:left w:val="none" w:sz="0" w:space="0" w:color="auto"/>
                        <w:bottom w:val="none" w:sz="0" w:space="0" w:color="auto"/>
                        <w:right w:val="none" w:sz="0" w:space="0" w:color="auto"/>
                      </w:divBdr>
                    </w:div>
                  </w:divsChild>
                </w:div>
                <w:div w:id="1558080770">
                  <w:marLeft w:val="0"/>
                  <w:marRight w:val="0"/>
                  <w:marTop w:val="0"/>
                  <w:marBottom w:val="0"/>
                  <w:divBdr>
                    <w:top w:val="none" w:sz="0" w:space="0" w:color="auto"/>
                    <w:left w:val="none" w:sz="0" w:space="0" w:color="auto"/>
                    <w:bottom w:val="none" w:sz="0" w:space="0" w:color="auto"/>
                    <w:right w:val="none" w:sz="0" w:space="0" w:color="auto"/>
                  </w:divBdr>
                  <w:divsChild>
                    <w:div w:id="1146430692">
                      <w:marLeft w:val="0"/>
                      <w:marRight w:val="0"/>
                      <w:marTop w:val="0"/>
                      <w:marBottom w:val="0"/>
                      <w:divBdr>
                        <w:top w:val="none" w:sz="0" w:space="0" w:color="auto"/>
                        <w:left w:val="none" w:sz="0" w:space="0" w:color="auto"/>
                        <w:bottom w:val="none" w:sz="0" w:space="0" w:color="auto"/>
                        <w:right w:val="none" w:sz="0" w:space="0" w:color="auto"/>
                      </w:divBdr>
                    </w:div>
                  </w:divsChild>
                </w:div>
                <w:div w:id="1574240969">
                  <w:marLeft w:val="0"/>
                  <w:marRight w:val="0"/>
                  <w:marTop w:val="0"/>
                  <w:marBottom w:val="0"/>
                  <w:divBdr>
                    <w:top w:val="none" w:sz="0" w:space="0" w:color="auto"/>
                    <w:left w:val="none" w:sz="0" w:space="0" w:color="auto"/>
                    <w:bottom w:val="none" w:sz="0" w:space="0" w:color="auto"/>
                    <w:right w:val="none" w:sz="0" w:space="0" w:color="auto"/>
                  </w:divBdr>
                  <w:divsChild>
                    <w:div w:id="1171723298">
                      <w:marLeft w:val="0"/>
                      <w:marRight w:val="0"/>
                      <w:marTop w:val="0"/>
                      <w:marBottom w:val="0"/>
                      <w:divBdr>
                        <w:top w:val="none" w:sz="0" w:space="0" w:color="auto"/>
                        <w:left w:val="none" w:sz="0" w:space="0" w:color="auto"/>
                        <w:bottom w:val="none" w:sz="0" w:space="0" w:color="auto"/>
                        <w:right w:val="none" w:sz="0" w:space="0" w:color="auto"/>
                      </w:divBdr>
                    </w:div>
                  </w:divsChild>
                </w:div>
                <w:div w:id="1655527922">
                  <w:marLeft w:val="0"/>
                  <w:marRight w:val="0"/>
                  <w:marTop w:val="0"/>
                  <w:marBottom w:val="0"/>
                  <w:divBdr>
                    <w:top w:val="none" w:sz="0" w:space="0" w:color="auto"/>
                    <w:left w:val="none" w:sz="0" w:space="0" w:color="auto"/>
                    <w:bottom w:val="none" w:sz="0" w:space="0" w:color="auto"/>
                    <w:right w:val="none" w:sz="0" w:space="0" w:color="auto"/>
                  </w:divBdr>
                  <w:divsChild>
                    <w:div w:id="1484929130">
                      <w:marLeft w:val="0"/>
                      <w:marRight w:val="0"/>
                      <w:marTop w:val="0"/>
                      <w:marBottom w:val="0"/>
                      <w:divBdr>
                        <w:top w:val="none" w:sz="0" w:space="0" w:color="auto"/>
                        <w:left w:val="none" w:sz="0" w:space="0" w:color="auto"/>
                        <w:bottom w:val="none" w:sz="0" w:space="0" w:color="auto"/>
                        <w:right w:val="none" w:sz="0" w:space="0" w:color="auto"/>
                      </w:divBdr>
                    </w:div>
                  </w:divsChild>
                </w:div>
                <w:div w:id="1708487563">
                  <w:marLeft w:val="0"/>
                  <w:marRight w:val="0"/>
                  <w:marTop w:val="0"/>
                  <w:marBottom w:val="0"/>
                  <w:divBdr>
                    <w:top w:val="none" w:sz="0" w:space="0" w:color="auto"/>
                    <w:left w:val="none" w:sz="0" w:space="0" w:color="auto"/>
                    <w:bottom w:val="none" w:sz="0" w:space="0" w:color="auto"/>
                    <w:right w:val="none" w:sz="0" w:space="0" w:color="auto"/>
                  </w:divBdr>
                  <w:divsChild>
                    <w:div w:id="1359771542">
                      <w:marLeft w:val="0"/>
                      <w:marRight w:val="0"/>
                      <w:marTop w:val="0"/>
                      <w:marBottom w:val="0"/>
                      <w:divBdr>
                        <w:top w:val="none" w:sz="0" w:space="0" w:color="auto"/>
                        <w:left w:val="none" w:sz="0" w:space="0" w:color="auto"/>
                        <w:bottom w:val="none" w:sz="0" w:space="0" w:color="auto"/>
                        <w:right w:val="none" w:sz="0" w:space="0" w:color="auto"/>
                      </w:divBdr>
                    </w:div>
                  </w:divsChild>
                </w:div>
                <w:div w:id="1728145958">
                  <w:marLeft w:val="0"/>
                  <w:marRight w:val="0"/>
                  <w:marTop w:val="0"/>
                  <w:marBottom w:val="0"/>
                  <w:divBdr>
                    <w:top w:val="none" w:sz="0" w:space="0" w:color="auto"/>
                    <w:left w:val="none" w:sz="0" w:space="0" w:color="auto"/>
                    <w:bottom w:val="none" w:sz="0" w:space="0" w:color="auto"/>
                    <w:right w:val="none" w:sz="0" w:space="0" w:color="auto"/>
                  </w:divBdr>
                  <w:divsChild>
                    <w:div w:id="1631936057">
                      <w:marLeft w:val="0"/>
                      <w:marRight w:val="0"/>
                      <w:marTop w:val="0"/>
                      <w:marBottom w:val="0"/>
                      <w:divBdr>
                        <w:top w:val="none" w:sz="0" w:space="0" w:color="auto"/>
                        <w:left w:val="none" w:sz="0" w:space="0" w:color="auto"/>
                        <w:bottom w:val="none" w:sz="0" w:space="0" w:color="auto"/>
                        <w:right w:val="none" w:sz="0" w:space="0" w:color="auto"/>
                      </w:divBdr>
                    </w:div>
                  </w:divsChild>
                </w:div>
                <w:div w:id="1747074529">
                  <w:marLeft w:val="0"/>
                  <w:marRight w:val="0"/>
                  <w:marTop w:val="0"/>
                  <w:marBottom w:val="0"/>
                  <w:divBdr>
                    <w:top w:val="none" w:sz="0" w:space="0" w:color="auto"/>
                    <w:left w:val="none" w:sz="0" w:space="0" w:color="auto"/>
                    <w:bottom w:val="none" w:sz="0" w:space="0" w:color="auto"/>
                    <w:right w:val="none" w:sz="0" w:space="0" w:color="auto"/>
                  </w:divBdr>
                  <w:divsChild>
                    <w:div w:id="48310648">
                      <w:marLeft w:val="0"/>
                      <w:marRight w:val="0"/>
                      <w:marTop w:val="0"/>
                      <w:marBottom w:val="0"/>
                      <w:divBdr>
                        <w:top w:val="none" w:sz="0" w:space="0" w:color="auto"/>
                        <w:left w:val="none" w:sz="0" w:space="0" w:color="auto"/>
                        <w:bottom w:val="none" w:sz="0" w:space="0" w:color="auto"/>
                        <w:right w:val="none" w:sz="0" w:space="0" w:color="auto"/>
                      </w:divBdr>
                    </w:div>
                  </w:divsChild>
                </w:div>
                <w:div w:id="1757433022">
                  <w:marLeft w:val="0"/>
                  <w:marRight w:val="0"/>
                  <w:marTop w:val="0"/>
                  <w:marBottom w:val="0"/>
                  <w:divBdr>
                    <w:top w:val="none" w:sz="0" w:space="0" w:color="auto"/>
                    <w:left w:val="none" w:sz="0" w:space="0" w:color="auto"/>
                    <w:bottom w:val="none" w:sz="0" w:space="0" w:color="auto"/>
                    <w:right w:val="none" w:sz="0" w:space="0" w:color="auto"/>
                  </w:divBdr>
                  <w:divsChild>
                    <w:div w:id="1862626521">
                      <w:marLeft w:val="0"/>
                      <w:marRight w:val="0"/>
                      <w:marTop w:val="0"/>
                      <w:marBottom w:val="0"/>
                      <w:divBdr>
                        <w:top w:val="none" w:sz="0" w:space="0" w:color="auto"/>
                        <w:left w:val="none" w:sz="0" w:space="0" w:color="auto"/>
                        <w:bottom w:val="none" w:sz="0" w:space="0" w:color="auto"/>
                        <w:right w:val="none" w:sz="0" w:space="0" w:color="auto"/>
                      </w:divBdr>
                    </w:div>
                  </w:divsChild>
                </w:div>
                <w:div w:id="1817331392">
                  <w:marLeft w:val="0"/>
                  <w:marRight w:val="0"/>
                  <w:marTop w:val="0"/>
                  <w:marBottom w:val="0"/>
                  <w:divBdr>
                    <w:top w:val="none" w:sz="0" w:space="0" w:color="auto"/>
                    <w:left w:val="none" w:sz="0" w:space="0" w:color="auto"/>
                    <w:bottom w:val="none" w:sz="0" w:space="0" w:color="auto"/>
                    <w:right w:val="none" w:sz="0" w:space="0" w:color="auto"/>
                  </w:divBdr>
                  <w:divsChild>
                    <w:div w:id="590242956">
                      <w:marLeft w:val="0"/>
                      <w:marRight w:val="0"/>
                      <w:marTop w:val="0"/>
                      <w:marBottom w:val="0"/>
                      <w:divBdr>
                        <w:top w:val="none" w:sz="0" w:space="0" w:color="auto"/>
                        <w:left w:val="none" w:sz="0" w:space="0" w:color="auto"/>
                        <w:bottom w:val="none" w:sz="0" w:space="0" w:color="auto"/>
                        <w:right w:val="none" w:sz="0" w:space="0" w:color="auto"/>
                      </w:divBdr>
                    </w:div>
                  </w:divsChild>
                </w:div>
                <w:div w:id="1859733726">
                  <w:marLeft w:val="0"/>
                  <w:marRight w:val="0"/>
                  <w:marTop w:val="0"/>
                  <w:marBottom w:val="0"/>
                  <w:divBdr>
                    <w:top w:val="none" w:sz="0" w:space="0" w:color="auto"/>
                    <w:left w:val="none" w:sz="0" w:space="0" w:color="auto"/>
                    <w:bottom w:val="none" w:sz="0" w:space="0" w:color="auto"/>
                    <w:right w:val="none" w:sz="0" w:space="0" w:color="auto"/>
                  </w:divBdr>
                  <w:divsChild>
                    <w:div w:id="1947350296">
                      <w:marLeft w:val="0"/>
                      <w:marRight w:val="0"/>
                      <w:marTop w:val="0"/>
                      <w:marBottom w:val="0"/>
                      <w:divBdr>
                        <w:top w:val="none" w:sz="0" w:space="0" w:color="auto"/>
                        <w:left w:val="none" w:sz="0" w:space="0" w:color="auto"/>
                        <w:bottom w:val="none" w:sz="0" w:space="0" w:color="auto"/>
                        <w:right w:val="none" w:sz="0" w:space="0" w:color="auto"/>
                      </w:divBdr>
                    </w:div>
                  </w:divsChild>
                </w:div>
                <w:div w:id="1901937417">
                  <w:marLeft w:val="0"/>
                  <w:marRight w:val="0"/>
                  <w:marTop w:val="0"/>
                  <w:marBottom w:val="0"/>
                  <w:divBdr>
                    <w:top w:val="none" w:sz="0" w:space="0" w:color="auto"/>
                    <w:left w:val="none" w:sz="0" w:space="0" w:color="auto"/>
                    <w:bottom w:val="none" w:sz="0" w:space="0" w:color="auto"/>
                    <w:right w:val="none" w:sz="0" w:space="0" w:color="auto"/>
                  </w:divBdr>
                  <w:divsChild>
                    <w:div w:id="1301501270">
                      <w:marLeft w:val="0"/>
                      <w:marRight w:val="0"/>
                      <w:marTop w:val="0"/>
                      <w:marBottom w:val="0"/>
                      <w:divBdr>
                        <w:top w:val="none" w:sz="0" w:space="0" w:color="auto"/>
                        <w:left w:val="none" w:sz="0" w:space="0" w:color="auto"/>
                        <w:bottom w:val="none" w:sz="0" w:space="0" w:color="auto"/>
                        <w:right w:val="none" w:sz="0" w:space="0" w:color="auto"/>
                      </w:divBdr>
                    </w:div>
                  </w:divsChild>
                </w:div>
                <w:div w:id="1939942193">
                  <w:marLeft w:val="0"/>
                  <w:marRight w:val="0"/>
                  <w:marTop w:val="0"/>
                  <w:marBottom w:val="0"/>
                  <w:divBdr>
                    <w:top w:val="none" w:sz="0" w:space="0" w:color="auto"/>
                    <w:left w:val="none" w:sz="0" w:space="0" w:color="auto"/>
                    <w:bottom w:val="none" w:sz="0" w:space="0" w:color="auto"/>
                    <w:right w:val="none" w:sz="0" w:space="0" w:color="auto"/>
                  </w:divBdr>
                  <w:divsChild>
                    <w:div w:id="1736707142">
                      <w:marLeft w:val="0"/>
                      <w:marRight w:val="0"/>
                      <w:marTop w:val="0"/>
                      <w:marBottom w:val="0"/>
                      <w:divBdr>
                        <w:top w:val="none" w:sz="0" w:space="0" w:color="auto"/>
                        <w:left w:val="none" w:sz="0" w:space="0" w:color="auto"/>
                        <w:bottom w:val="none" w:sz="0" w:space="0" w:color="auto"/>
                        <w:right w:val="none" w:sz="0" w:space="0" w:color="auto"/>
                      </w:divBdr>
                    </w:div>
                  </w:divsChild>
                </w:div>
                <w:div w:id="2114088830">
                  <w:marLeft w:val="0"/>
                  <w:marRight w:val="0"/>
                  <w:marTop w:val="0"/>
                  <w:marBottom w:val="0"/>
                  <w:divBdr>
                    <w:top w:val="none" w:sz="0" w:space="0" w:color="auto"/>
                    <w:left w:val="none" w:sz="0" w:space="0" w:color="auto"/>
                    <w:bottom w:val="none" w:sz="0" w:space="0" w:color="auto"/>
                    <w:right w:val="none" w:sz="0" w:space="0" w:color="auto"/>
                  </w:divBdr>
                  <w:divsChild>
                    <w:div w:id="14919442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17428834">
          <w:marLeft w:val="0"/>
          <w:marRight w:val="0"/>
          <w:marTop w:val="0"/>
          <w:marBottom w:val="0"/>
          <w:divBdr>
            <w:top w:val="none" w:sz="0" w:space="0" w:color="auto"/>
            <w:left w:val="none" w:sz="0" w:space="0" w:color="auto"/>
            <w:bottom w:val="none" w:sz="0" w:space="0" w:color="auto"/>
            <w:right w:val="none" w:sz="0" w:space="0" w:color="auto"/>
          </w:divBdr>
        </w:div>
        <w:div w:id="1665817478">
          <w:marLeft w:val="0"/>
          <w:marRight w:val="0"/>
          <w:marTop w:val="0"/>
          <w:marBottom w:val="0"/>
          <w:divBdr>
            <w:top w:val="none" w:sz="0" w:space="0" w:color="auto"/>
            <w:left w:val="none" w:sz="0" w:space="0" w:color="auto"/>
            <w:bottom w:val="none" w:sz="0" w:space="0" w:color="auto"/>
            <w:right w:val="none" w:sz="0" w:space="0" w:color="auto"/>
          </w:divBdr>
        </w:div>
        <w:div w:id="1720784230">
          <w:marLeft w:val="0"/>
          <w:marRight w:val="0"/>
          <w:marTop w:val="0"/>
          <w:marBottom w:val="0"/>
          <w:divBdr>
            <w:top w:val="none" w:sz="0" w:space="0" w:color="auto"/>
            <w:left w:val="none" w:sz="0" w:space="0" w:color="auto"/>
            <w:bottom w:val="none" w:sz="0" w:space="0" w:color="auto"/>
            <w:right w:val="none" w:sz="0" w:space="0" w:color="auto"/>
          </w:divBdr>
        </w:div>
        <w:div w:id="1891838792">
          <w:marLeft w:val="0"/>
          <w:marRight w:val="0"/>
          <w:marTop w:val="0"/>
          <w:marBottom w:val="0"/>
          <w:divBdr>
            <w:top w:val="none" w:sz="0" w:space="0" w:color="auto"/>
            <w:left w:val="none" w:sz="0" w:space="0" w:color="auto"/>
            <w:bottom w:val="none" w:sz="0" w:space="0" w:color="auto"/>
            <w:right w:val="none" w:sz="0" w:space="0" w:color="auto"/>
          </w:divBdr>
        </w:div>
        <w:div w:id="2004119706">
          <w:marLeft w:val="0"/>
          <w:marRight w:val="0"/>
          <w:marTop w:val="0"/>
          <w:marBottom w:val="0"/>
          <w:divBdr>
            <w:top w:val="none" w:sz="0" w:space="0" w:color="auto"/>
            <w:left w:val="none" w:sz="0" w:space="0" w:color="auto"/>
            <w:bottom w:val="none" w:sz="0" w:space="0" w:color="auto"/>
            <w:right w:val="none" w:sz="0" w:space="0" w:color="auto"/>
          </w:divBdr>
        </w:div>
      </w:divsChild>
    </w:div>
    <w:div w:id="485169538">
      <w:bodyDiv w:val="1"/>
      <w:marLeft w:val="0"/>
      <w:marRight w:val="0"/>
      <w:marTop w:val="0"/>
      <w:marBottom w:val="0"/>
      <w:divBdr>
        <w:top w:val="none" w:sz="0" w:space="0" w:color="auto"/>
        <w:left w:val="none" w:sz="0" w:space="0" w:color="auto"/>
        <w:bottom w:val="none" w:sz="0" w:space="0" w:color="auto"/>
        <w:right w:val="none" w:sz="0" w:space="0" w:color="auto"/>
      </w:divBdr>
    </w:div>
    <w:div w:id="488252337">
      <w:bodyDiv w:val="1"/>
      <w:marLeft w:val="0"/>
      <w:marRight w:val="0"/>
      <w:marTop w:val="0"/>
      <w:marBottom w:val="0"/>
      <w:divBdr>
        <w:top w:val="none" w:sz="0" w:space="0" w:color="auto"/>
        <w:left w:val="none" w:sz="0" w:space="0" w:color="auto"/>
        <w:bottom w:val="none" w:sz="0" w:space="0" w:color="auto"/>
        <w:right w:val="none" w:sz="0" w:space="0" w:color="auto"/>
      </w:divBdr>
    </w:div>
    <w:div w:id="488981888">
      <w:bodyDiv w:val="1"/>
      <w:marLeft w:val="0"/>
      <w:marRight w:val="0"/>
      <w:marTop w:val="0"/>
      <w:marBottom w:val="0"/>
      <w:divBdr>
        <w:top w:val="none" w:sz="0" w:space="0" w:color="auto"/>
        <w:left w:val="none" w:sz="0" w:space="0" w:color="auto"/>
        <w:bottom w:val="none" w:sz="0" w:space="0" w:color="auto"/>
        <w:right w:val="none" w:sz="0" w:space="0" w:color="auto"/>
      </w:divBdr>
    </w:div>
    <w:div w:id="495344805">
      <w:bodyDiv w:val="1"/>
      <w:marLeft w:val="0"/>
      <w:marRight w:val="0"/>
      <w:marTop w:val="0"/>
      <w:marBottom w:val="0"/>
      <w:divBdr>
        <w:top w:val="none" w:sz="0" w:space="0" w:color="auto"/>
        <w:left w:val="none" w:sz="0" w:space="0" w:color="auto"/>
        <w:bottom w:val="none" w:sz="0" w:space="0" w:color="auto"/>
        <w:right w:val="none" w:sz="0" w:space="0" w:color="auto"/>
      </w:divBdr>
    </w:div>
    <w:div w:id="523448693">
      <w:bodyDiv w:val="1"/>
      <w:marLeft w:val="0"/>
      <w:marRight w:val="0"/>
      <w:marTop w:val="0"/>
      <w:marBottom w:val="0"/>
      <w:divBdr>
        <w:top w:val="none" w:sz="0" w:space="0" w:color="auto"/>
        <w:left w:val="none" w:sz="0" w:space="0" w:color="auto"/>
        <w:bottom w:val="none" w:sz="0" w:space="0" w:color="auto"/>
        <w:right w:val="none" w:sz="0" w:space="0" w:color="auto"/>
      </w:divBdr>
    </w:div>
    <w:div w:id="530730848">
      <w:bodyDiv w:val="1"/>
      <w:marLeft w:val="0"/>
      <w:marRight w:val="0"/>
      <w:marTop w:val="0"/>
      <w:marBottom w:val="0"/>
      <w:divBdr>
        <w:top w:val="none" w:sz="0" w:space="0" w:color="auto"/>
        <w:left w:val="none" w:sz="0" w:space="0" w:color="auto"/>
        <w:bottom w:val="none" w:sz="0" w:space="0" w:color="auto"/>
        <w:right w:val="none" w:sz="0" w:space="0" w:color="auto"/>
      </w:divBdr>
    </w:div>
    <w:div w:id="551774593">
      <w:bodyDiv w:val="1"/>
      <w:marLeft w:val="0"/>
      <w:marRight w:val="0"/>
      <w:marTop w:val="0"/>
      <w:marBottom w:val="0"/>
      <w:divBdr>
        <w:top w:val="none" w:sz="0" w:space="0" w:color="auto"/>
        <w:left w:val="none" w:sz="0" w:space="0" w:color="auto"/>
        <w:bottom w:val="none" w:sz="0" w:space="0" w:color="auto"/>
        <w:right w:val="none" w:sz="0" w:space="0" w:color="auto"/>
      </w:divBdr>
    </w:div>
    <w:div w:id="552539664">
      <w:bodyDiv w:val="1"/>
      <w:marLeft w:val="0"/>
      <w:marRight w:val="0"/>
      <w:marTop w:val="0"/>
      <w:marBottom w:val="0"/>
      <w:divBdr>
        <w:top w:val="none" w:sz="0" w:space="0" w:color="auto"/>
        <w:left w:val="none" w:sz="0" w:space="0" w:color="auto"/>
        <w:bottom w:val="none" w:sz="0" w:space="0" w:color="auto"/>
        <w:right w:val="none" w:sz="0" w:space="0" w:color="auto"/>
      </w:divBdr>
    </w:div>
    <w:div w:id="601299474">
      <w:bodyDiv w:val="1"/>
      <w:marLeft w:val="0"/>
      <w:marRight w:val="0"/>
      <w:marTop w:val="0"/>
      <w:marBottom w:val="0"/>
      <w:divBdr>
        <w:top w:val="none" w:sz="0" w:space="0" w:color="auto"/>
        <w:left w:val="none" w:sz="0" w:space="0" w:color="auto"/>
        <w:bottom w:val="none" w:sz="0" w:space="0" w:color="auto"/>
        <w:right w:val="none" w:sz="0" w:space="0" w:color="auto"/>
      </w:divBdr>
    </w:div>
    <w:div w:id="608780669">
      <w:bodyDiv w:val="1"/>
      <w:marLeft w:val="0"/>
      <w:marRight w:val="0"/>
      <w:marTop w:val="0"/>
      <w:marBottom w:val="0"/>
      <w:divBdr>
        <w:top w:val="none" w:sz="0" w:space="0" w:color="auto"/>
        <w:left w:val="none" w:sz="0" w:space="0" w:color="auto"/>
        <w:bottom w:val="none" w:sz="0" w:space="0" w:color="auto"/>
        <w:right w:val="none" w:sz="0" w:space="0" w:color="auto"/>
      </w:divBdr>
    </w:div>
    <w:div w:id="608927579">
      <w:bodyDiv w:val="1"/>
      <w:marLeft w:val="0"/>
      <w:marRight w:val="0"/>
      <w:marTop w:val="0"/>
      <w:marBottom w:val="0"/>
      <w:divBdr>
        <w:top w:val="none" w:sz="0" w:space="0" w:color="auto"/>
        <w:left w:val="none" w:sz="0" w:space="0" w:color="auto"/>
        <w:bottom w:val="none" w:sz="0" w:space="0" w:color="auto"/>
        <w:right w:val="none" w:sz="0" w:space="0" w:color="auto"/>
      </w:divBdr>
    </w:div>
    <w:div w:id="610085671">
      <w:bodyDiv w:val="1"/>
      <w:marLeft w:val="0"/>
      <w:marRight w:val="0"/>
      <w:marTop w:val="0"/>
      <w:marBottom w:val="0"/>
      <w:divBdr>
        <w:top w:val="none" w:sz="0" w:space="0" w:color="auto"/>
        <w:left w:val="none" w:sz="0" w:space="0" w:color="auto"/>
        <w:bottom w:val="none" w:sz="0" w:space="0" w:color="auto"/>
        <w:right w:val="none" w:sz="0" w:space="0" w:color="auto"/>
      </w:divBdr>
    </w:div>
    <w:div w:id="623580834">
      <w:bodyDiv w:val="1"/>
      <w:marLeft w:val="0"/>
      <w:marRight w:val="0"/>
      <w:marTop w:val="0"/>
      <w:marBottom w:val="0"/>
      <w:divBdr>
        <w:top w:val="none" w:sz="0" w:space="0" w:color="auto"/>
        <w:left w:val="none" w:sz="0" w:space="0" w:color="auto"/>
        <w:bottom w:val="none" w:sz="0" w:space="0" w:color="auto"/>
        <w:right w:val="none" w:sz="0" w:space="0" w:color="auto"/>
      </w:divBdr>
    </w:div>
    <w:div w:id="628320799">
      <w:bodyDiv w:val="1"/>
      <w:marLeft w:val="0"/>
      <w:marRight w:val="0"/>
      <w:marTop w:val="0"/>
      <w:marBottom w:val="0"/>
      <w:divBdr>
        <w:top w:val="none" w:sz="0" w:space="0" w:color="auto"/>
        <w:left w:val="none" w:sz="0" w:space="0" w:color="auto"/>
        <w:bottom w:val="none" w:sz="0" w:space="0" w:color="auto"/>
        <w:right w:val="none" w:sz="0" w:space="0" w:color="auto"/>
      </w:divBdr>
    </w:div>
    <w:div w:id="665090001">
      <w:bodyDiv w:val="1"/>
      <w:marLeft w:val="0"/>
      <w:marRight w:val="0"/>
      <w:marTop w:val="0"/>
      <w:marBottom w:val="0"/>
      <w:divBdr>
        <w:top w:val="none" w:sz="0" w:space="0" w:color="auto"/>
        <w:left w:val="none" w:sz="0" w:space="0" w:color="auto"/>
        <w:bottom w:val="none" w:sz="0" w:space="0" w:color="auto"/>
        <w:right w:val="none" w:sz="0" w:space="0" w:color="auto"/>
      </w:divBdr>
    </w:div>
    <w:div w:id="678387179">
      <w:bodyDiv w:val="1"/>
      <w:marLeft w:val="0"/>
      <w:marRight w:val="0"/>
      <w:marTop w:val="0"/>
      <w:marBottom w:val="0"/>
      <w:divBdr>
        <w:top w:val="none" w:sz="0" w:space="0" w:color="auto"/>
        <w:left w:val="none" w:sz="0" w:space="0" w:color="auto"/>
        <w:bottom w:val="none" w:sz="0" w:space="0" w:color="auto"/>
        <w:right w:val="none" w:sz="0" w:space="0" w:color="auto"/>
      </w:divBdr>
    </w:div>
    <w:div w:id="679430817">
      <w:bodyDiv w:val="1"/>
      <w:marLeft w:val="0"/>
      <w:marRight w:val="0"/>
      <w:marTop w:val="0"/>
      <w:marBottom w:val="0"/>
      <w:divBdr>
        <w:top w:val="none" w:sz="0" w:space="0" w:color="auto"/>
        <w:left w:val="none" w:sz="0" w:space="0" w:color="auto"/>
        <w:bottom w:val="none" w:sz="0" w:space="0" w:color="auto"/>
        <w:right w:val="none" w:sz="0" w:space="0" w:color="auto"/>
      </w:divBdr>
    </w:div>
    <w:div w:id="699860287">
      <w:bodyDiv w:val="1"/>
      <w:marLeft w:val="0"/>
      <w:marRight w:val="0"/>
      <w:marTop w:val="0"/>
      <w:marBottom w:val="0"/>
      <w:divBdr>
        <w:top w:val="none" w:sz="0" w:space="0" w:color="auto"/>
        <w:left w:val="none" w:sz="0" w:space="0" w:color="auto"/>
        <w:bottom w:val="none" w:sz="0" w:space="0" w:color="auto"/>
        <w:right w:val="none" w:sz="0" w:space="0" w:color="auto"/>
      </w:divBdr>
    </w:div>
    <w:div w:id="764109650">
      <w:bodyDiv w:val="1"/>
      <w:marLeft w:val="0"/>
      <w:marRight w:val="0"/>
      <w:marTop w:val="0"/>
      <w:marBottom w:val="0"/>
      <w:divBdr>
        <w:top w:val="none" w:sz="0" w:space="0" w:color="auto"/>
        <w:left w:val="none" w:sz="0" w:space="0" w:color="auto"/>
        <w:bottom w:val="none" w:sz="0" w:space="0" w:color="auto"/>
        <w:right w:val="none" w:sz="0" w:space="0" w:color="auto"/>
      </w:divBdr>
    </w:div>
    <w:div w:id="767769979">
      <w:bodyDiv w:val="1"/>
      <w:marLeft w:val="0"/>
      <w:marRight w:val="0"/>
      <w:marTop w:val="0"/>
      <w:marBottom w:val="0"/>
      <w:divBdr>
        <w:top w:val="none" w:sz="0" w:space="0" w:color="auto"/>
        <w:left w:val="none" w:sz="0" w:space="0" w:color="auto"/>
        <w:bottom w:val="none" w:sz="0" w:space="0" w:color="auto"/>
        <w:right w:val="none" w:sz="0" w:space="0" w:color="auto"/>
      </w:divBdr>
    </w:div>
    <w:div w:id="793328567">
      <w:bodyDiv w:val="1"/>
      <w:marLeft w:val="0"/>
      <w:marRight w:val="0"/>
      <w:marTop w:val="0"/>
      <w:marBottom w:val="0"/>
      <w:divBdr>
        <w:top w:val="none" w:sz="0" w:space="0" w:color="auto"/>
        <w:left w:val="none" w:sz="0" w:space="0" w:color="auto"/>
        <w:bottom w:val="none" w:sz="0" w:space="0" w:color="auto"/>
        <w:right w:val="none" w:sz="0" w:space="0" w:color="auto"/>
      </w:divBdr>
    </w:div>
    <w:div w:id="810830634">
      <w:bodyDiv w:val="1"/>
      <w:marLeft w:val="0"/>
      <w:marRight w:val="0"/>
      <w:marTop w:val="0"/>
      <w:marBottom w:val="0"/>
      <w:divBdr>
        <w:top w:val="none" w:sz="0" w:space="0" w:color="auto"/>
        <w:left w:val="none" w:sz="0" w:space="0" w:color="auto"/>
        <w:bottom w:val="none" w:sz="0" w:space="0" w:color="auto"/>
        <w:right w:val="none" w:sz="0" w:space="0" w:color="auto"/>
      </w:divBdr>
    </w:div>
    <w:div w:id="826169631">
      <w:bodyDiv w:val="1"/>
      <w:marLeft w:val="0"/>
      <w:marRight w:val="0"/>
      <w:marTop w:val="0"/>
      <w:marBottom w:val="0"/>
      <w:divBdr>
        <w:top w:val="none" w:sz="0" w:space="0" w:color="auto"/>
        <w:left w:val="none" w:sz="0" w:space="0" w:color="auto"/>
        <w:bottom w:val="none" w:sz="0" w:space="0" w:color="auto"/>
        <w:right w:val="none" w:sz="0" w:space="0" w:color="auto"/>
      </w:divBdr>
    </w:div>
    <w:div w:id="838623284">
      <w:bodyDiv w:val="1"/>
      <w:marLeft w:val="0"/>
      <w:marRight w:val="0"/>
      <w:marTop w:val="0"/>
      <w:marBottom w:val="0"/>
      <w:divBdr>
        <w:top w:val="none" w:sz="0" w:space="0" w:color="auto"/>
        <w:left w:val="none" w:sz="0" w:space="0" w:color="auto"/>
        <w:bottom w:val="none" w:sz="0" w:space="0" w:color="auto"/>
        <w:right w:val="none" w:sz="0" w:space="0" w:color="auto"/>
      </w:divBdr>
    </w:div>
    <w:div w:id="857235451">
      <w:bodyDiv w:val="1"/>
      <w:marLeft w:val="0"/>
      <w:marRight w:val="0"/>
      <w:marTop w:val="0"/>
      <w:marBottom w:val="0"/>
      <w:divBdr>
        <w:top w:val="none" w:sz="0" w:space="0" w:color="auto"/>
        <w:left w:val="none" w:sz="0" w:space="0" w:color="auto"/>
        <w:bottom w:val="none" w:sz="0" w:space="0" w:color="auto"/>
        <w:right w:val="none" w:sz="0" w:space="0" w:color="auto"/>
      </w:divBdr>
    </w:div>
    <w:div w:id="867182820">
      <w:bodyDiv w:val="1"/>
      <w:marLeft w:val="0"/>
      <w:marRight w:val="0"/>
      <w:marTop w:val="0"/>
      <w:marBottom w:val="0"/>
      <w:divBdr>
        <w:top w:val="none" w:sz="0" w:space="0" w:color="auto"/>
        <w:left w:val="none" w:sz="0" w:space="0" w:color="auto"/>
        <w:bottom w:val="none" w:sz="0" w:space="0" w:color="auto"/>
        <w:right w:val="none" w:sz="0" w:space="0" w:color="auto"/>
      </w:divBdr>
    </w:div>
    <w:div w:id="890119384">
      <w:bodyDiv w:val="1"/>
      <w:marLeft w:val="0"/>
      <w:marRight w:val="0"/>
      <w:marTop w:val="0"/>
      <w:marBottom w:val="0"/>
      <w:divBdr>
        <w:top w:val="none" w:sz="0" w:space="0" w:color="auto"/>
        <w:left w:val="none" w:sz="0" w:space="0" w:color="auto"/>
        <w:bottom w:val="none" w:sz="0" w:space="0" w:color="auto"/>
        <w:right w:val="none" w:sz="0" w:space="0" w:color="auto"/>
      </w:divBdr>
    </w:div>
    <w:div w:id="897713340">
      <w:bodyDiv w:val="1"/>
      <w:marLeft w:val="0"/>
      <w:marRight w:val="0"/>
      <w:marTop w:val="0"/>
      <w:marBottom w:val="0"/>
      <w:divBdr>
        <w:top w:val="none" w:sz="0" w:space="0" w:color="auto"/>
        <w:left w:val="none" w:sz="0" w:space="0" w:color="auto"/>
        <w:bottom w:val="none" w:sz="0" w:space="0" w:color="auto"/>
        <w:right w:val="none" w:sz="0" w:space="0" w:color="auto"/>
      </w:divBdr>
    </w:div>
    <w:div w:id="920453894">
      <w:bodyDiv w:val="1"/>
      <w:marLeft w:val="0"/>
      <w:marRight w:val="0"/>
      <w:marTop w:val="0"/>
      <w:marBottom w:val="0"/>
      <w:divBdr>
        <w:top w:val="none" w:sz="0" w:space="0" w:color="auto"/>
        <w:left w:val="none" w:sz="0" w:space="0" w:color="auto"/>
        <w:bottom w:val="none" w:sz="0" w:space="0" w:color="auto"/>
        <w:right w:val="none" w:sz="0" w:space="0" w:color="auto"/>
      </w:divBdr>
      <w:divsChild>
        <w:div w:id="396129613">
          <w:marLeft w:val="547"/>
          <w:marRight w:val="0"/>
          <w:marTop w:val="0"/>
          <w:marBottom w:val="0"/>
          <w:divBdr>
            <w:top w:val="none" w:sz="0" w:space="0" w:color="auto"/>
            <w:left w:val="none" w:sz="0" w:space="0" w:color="auto"/>
            <w:bottom w:val="none" w:sz="0" w:space="0" w:color="auto"/>
            <w:right w:val="none" w:sz="0" w:space="0" w:color="auto"/>
          </w:divBdr>
        </w:div>
      </w:divsChild>
    </w:div>
    <w:div w:id="933972682">
      <w:bodyDiv w:val="1"/>
      <w:marLeft w:val="0"/>
      <w:marRight w:val="0"/>
      <w:marTop w:val="0"/>
      <w:marBottom w:val="0"/>
      <w:divBdr>
        <w:top w:val="none" w:sz="0" w:space="0" w:color="auto"/>
        <w:left w:val="none" w:sz="0" w:space="0" w:color="auto"/>
        <w:bottom w:val="none" w:sz="0" w:space="0" w:color="auto"/>
        <w:right w:val="none" w:sz="0" w:space="0" w:color="auto"/>
      </w:divBdr>
    </w:div>
    <w:div w:id="949245930">
      <w:bodyDiv w:val="1"/>
      <w:marLeft w:val="0"/>
      <w:marRight w:val="0"/>
      <w:marTop w:val="0"/>
      <w:marBottom w:val="0"/>
      <w:divBdr>
        <w:top w:val="none" w:sz="0" w:space="0" w:color="auto"/>
        <w:left w:val="none" w:sz="0" w:space="0" w:color="auto"/>
        <w:bottom w:val="none" w:sz="0" w:space="0" w:color="auto"/>
        <w:right w:val="none" w:sz="0" w:space="0" w:color="auto"/>
      </w:divBdr>
    </w:div>
    <w:div w:id="978799596">
      <w:bodyDiv w:val="1"/>
      <w:marLeft w:val="0"/>
      <w:marRight w:val="0"/>
      <w:marTop w:val="0"/>
      <w:marBottom w:val="0"/>
      <w:divBdr>
        <w:top w:val="none" w:sz="0" w:space="0" w:color="auto"/>
        <w:left w:val="none" w:sz="0" w:space="0" w:color="auto"/>
        <w:bottom w:val="none" w:sz="0" w:space="0" w:color="auto"/>
        <w:right w:val="none" w:sz="0" w:space="0" w:color="auto"/>
      </w:divBdr>
    </w:div>
    <w:div w:id="995229861">
      <w:bodyDiv w:val="1"/>
      <w:marLeft w:val="0"/>
      <w:marRight w:val="0"/>
      <w:marTop w:val="0"/>
      <w:marBottom w:val="0"/>
      <w:divBdr>
        <w:top w:val="none" w:sz="0" w:space="0" w:color="auto"/>
        <w:left w:val="none" w:sz="0" w:space="0" w:color="auto"/>
        <w:bottom w:val="none" w:sz="0" w:space="0" w:color="auto"/>
        <w:right w:val="none" w:sz="0" w:space="0" w:color="auto"/>
      </w:divBdr>
    </w:div>
    <w:div w:id="1047729231">
      <w:bodyDiv w:val="1"/>
      <w:marLeft w:val="0"/>
      <w:marRight w:val="0"/>
      <w:marTop w:val="0"/>
      <w:marBottom w:val="0"/>
      <w:divBdr>
        <w:top w:val="none" w:sz="0" w:space="0" w:color="auto"/>
        <w:left w:val="none" w:sz="0" w:space="0" w:color="auto"/>
        <w:bottom w:val="none" w:sz="0" w:space="0" w:color="auto"/>
        <w:right w:val="none" w:sz="0" w:space="0" w:color="auto"/>
      </w:divBdr>
    </w:div>
    <w:div w:id="1064721368">
      <w:bodyDiv w:val="1"/>
      <w:marLeft w:val="0"/>
      <w:marRight w:val="0"/>
      <w:marTop w:val="0"/>
      <w:marBottom w:val="0"/>
      <w:divBdr>
        <w:top w:val="none" w:sz="0" w:space="0" w:color="auto"/>
        <w:left w:val="none" w:sz="0" w:space="0" w:color="auto"/>
        <w:bottom w:val="none" w:sz="0" w:space="0" w:color="auto"/>
        <w:right w:val="none" w:sz="0" w:space="0" w:color="auto"/>
      </w:divBdr>
    </w:div>
    <w:div w:id="1067993690">
      <w:bodyDiv w:val="1"/>
      <w:marLeft w:val="0"/>
      <w:marRight w:val="0"/>
      <w:marTop w:val="0"/>
      <w:marBottom w:val="0"/>
      <w:divBdr>
        <w:top w:val="none" w:sz="0" w:space="0" w:color="auto"/>
        <w:left w:val="none" w:sz="0" w:space="0" w:color="auto"/>
        <w:bottom w:val="none" w:sz="0" w:space="0" w:color="auto"/>
        <w:right w:val="none" w:sz="0" w:space="0" w:color="auto"/>
      </w:divBdr>
    </w:div>
    <w:div w:id="1069158500">
      <w:bodyDiv w:val="1"/>
      <w:marLeft w:val="0"/>
      <w:marRight w:val="0"/>
      <w:marTop w:val="0"/>
      <w:marBottom w:val="0"/>
      <w:divBdr>
        <w:top w:val="none" w:sz="0" w:space="0" w:color="auto"/>
        <w:left w:val="none" w:sz="0" w:space="0" w:color="auto"/>
        <w:bottom w:val="none" w:sz="0" w:space="0" w:color="auto"/>
        <w:right w:val="none" w:sz="0" w:space="0" w:color="auto"/>
      </w:divBdr>
    </w:div>
    <w:div w:id="1074664981">
      <w:bodyDiv w:val="1"/>
      <w:marLeft w:val="0"/>
      <w:marRight w:val="0"/>
      <w:marTop w:val="0"/>
      <w:marBottom w:val="0"/>
      <w:divBdr>
        <w:top w:val="none" w:sz="0" w:space="0" w:color="auto"/>
        <w:left w:val="none" w:sz="0" w:space="0" w:color="auto"/>
        <w:bottom w:val="none" w:sz="0" w:space="0" w:color="auto"/>
        <w:right w:val="none" w:sz="0" w:space="0" w:color="auto"/>
      </w:divBdr>
      <w:divsChild>
        <w:div w:id="588926212">
          <w:marLeft w:val="0"/>
          <w:marRight w:val="0"/>
          <w:marTop w:val="0"/>
          <w:marBottom w:val="0"/>
          <w:divBdr>
            <w:top w:val="none" w:sz="0" w:space="0" w:color="auto"/>
            <w:left w:val="none" w:sz="0" w:space="0" w:color="auto"/>
            <w:bottom w:val="none" w:sz="0" w:space="0" w:color="auto"/>
            <w:right w:val="none" w:sz="0" w:space="0" w:color="auto"/>
          </w:divBdr>
        </w:div>
        <w:div w:id="671881284">
          <w:marLeft w:val="0"/>
          <w:marRight w:val="0"/>
          <w:marTop w:val="0"/>
          <w:marBottom w:val="0"/>
          <w:divBdr>
            <w:top w:val="none" w:sz="0" w:space="0" w:color="auto"/>
            <w:left w:val="none" w:sz="0" w:space="0" w:color="auto"/>
            <w:bottom w:val="none" w:sz="0" w:space="0" w:color="auto"/>
            <w:right w:val="none" w:sz="0" w:space="0" w:color="auto"/>
          </w:divBdr>
        </w:div>
        <w:div w:id="1140224593">
          <w:marLeft w:val="0"/>
          <w:marRight w:val="0"/>
          <w:marTop w:val="0"/>
          <w:marBottom w:val="0"/>
          <w:divBdr>
            <w:top w:val="none" w:sz="0" w:space="0" w:color="auto"/>
            <w:left w:val="none" w:sz="0" w:space="0" w:color="auto"/>
            <w:bottom w:val="none" w:sz="0" w:space="0" w:color="auto"/>
            <w:right w:val="none" w:sz="0" w:space="0" w:color="auto"/>
          </w:divBdr>
        </w:div>
        <w:div w:id="1801916602">
          <w:marLeft w:val="0"/>
          <w:marRight w:val="0"/>
          <w:marTop w:val="0"/>
          <w:marBottom w:val="0"/>
          <w:divBdr>
            <w:top w:val="none" w:sz="0" w:space="0" w:color="auto"/>
            <w:left w:val="none" w:sz="0" w:space="0" w:color="auto"/>
            <w:bottom w:val="none" w:sz="0" w:space="0" w:color="auto"/>
            <w:right w:val="none" w:sz="0" w:space="0" w:color="auto"/>
          </w:divBdr>
        </w:div>
      </w:divsChild>
    </w:div>
    <w:div w:id="1099065533">
      <w:bodyDiv w:val="1"/>
      <w:marLeft w:val="0"/>
      <w:marRight w:val="0"/>
      <w:marTop w:val="0"/>
      <w:marBottom w:val="0"/>
      <w:divBdr>
        <w:top w:val="none" w:sz="0" w:space="0" w:color="auto"/>
        <w:left w:val="none" w:sz="0" w:space="0" w:color="auto"/>
        <w:bottom w:val="none" w:sz="0" w:space="0" w:color="auto"/>
        <w:right w:val="none" w:sz="0" w:space="0" w:color="auto"/>
      </w:divBdr>
    </w:div>
    <w:div w:id="1109279836">
      <w:bodyDiv w:val="1"/>
      <w:marLeft w:val="0"/>
      <w:marRight w:val="0"/>
      <w:marTop w:val="0"/>
      <w:marBottom w:val="0"/>
      <w:divBdr>
        <w:top w:val="none" w:sz="0" w:space="0" w:color="auto"/>
        <w:left w:val="none" w:sz="0" w:space="0" w:color="auto"/>
        <w:bottom w:val="none" w:sz="0" w:space="0" w:color="auto"/>
        <w:right w:val="none" w:sz="0" w:space="0" w:color="auto"/>
      </w:divBdr>
    </w:div>
    <w:div w:id="1123647135">
      <w:bodyDiv w:val="1"/>
      <w:marLeft w:val="0"/>
      <w:marRight w:val="0"/>
      <w:marTop w:val="0"/>
      <w:marBottom w:val="0"/>
      <w:divBdr>
        <w:top w:val="none" w:sz="0" w:space="0" w:color="auto"/>
        <w:left w:val="none" w:sz="0" w:space="0" w:color="auto"/>
        <w:bottom w:val="none" w:sz="0" w:space="0" w:color="auto"/>
        <w:right w:val="none" w:sz="0" w:space="0" w:color="auto"/>
      </w:divBdr>
    </w:div>
    <w:div w:id="1127550097">
      <w:bodyDiv w:val="1"/>
      <w:marLeft w:val="0"/>
      <w:marRight w:val="0"/>
      <w:marTop w:val="0"/>
      <w:marBottom w:val="0"/>
      <w:divBdr>
        <w:top w:val="none" w:sz="0" w:space="0" w:color="auto"/>
        <w:left w:val="none" w:sz="0" w:space="0" w:color="auto"/>
        <w:bottom w:val="none" w:sz="0" w:space="0" w:color="auto"/>
        <w:right w:val="none" w:sz="0" w:space="0" w:color="auto"/>
      </w:divBdr>
    </w:div>
    <w:div w:id="1134448053">
      <w:bodyDiv w:val="1"/>
      <w:marLeft w:val="0"/>
      <w:marRight w:val="0"/>
      <w:marTop w:val="0"/>
      <w:marBottom w:val="0"/>
      <w:divBdr>
        <w:top w:val="none" w:sz="0" w:space="0" w:color="auto"/>
        <w:left w:val="none" w:sz="0" w:space="0" w:color="auto"/>
        <w:bottom w:val="none" w:sz="0" w:space="0" w:color="auto"/>
        <w:right w:val="none" w:sz="0" w:space="0" w:color="auto"/>
      </w:divBdr>
    </w:div>
    <w:div w:id="1136528256">
      <w:bodyDiv w:val="1"/>
      <w:marLeft w:val="0"/>
      <w:marRight w:val="0"/>
      <w:marTop w:val="0"/>
      <w:marBottom w:val="0"/>
      <w:divBdr>
        <w:top w:val="none" w:sz="0" w:space="0" w:color="auto"/>
        <w:left w:val="none" w:sz="0" w:space="0" w:color="auto"/>
        <w:bottom w:val="none" w:sz="0" w:space="0" w:color="auto"/>
        <w:right w:val="none" w:sz="0" w:space="0" w:color="auto"/>
      </w:divBdr>
    </w:div>
    <w:div w:id="1143816289">
      <w:bodyDiv w:val="1"/>
      <w:marLeft w:val="0"/>
      <w:marRight w:val="0"/>
      <w:marTop w:val="0"/>
      <w:marBottom w:val="0"/>
      <w:divBdr>
        <w:top w:val="none" w:sz="0" w:space="0" w:color="auto"/>
        <w:left w:val="none" w:sz="0" w:space="0" w:color="auto"/>
        <w:bottom w:val="none" w:sz="0" w:space="0" w:color="auto"/>
        <w:right w:val="none" w:sz="0" w:space="0" w:color="auto"/>
      </w:divBdr>
    </w:div>
    <w:div w:id="1202280949">
      <w:bodyDiv w:val="1"/>
      <w:marLeft w:val="0"/>
      <w:marRight w:val="0"/>
      <w:marTop w:val="0"/>
      <w:marBottom w:val="0"/>
      <w:divBdr>
        <w:top w:val="none" w:sz="0" w:space="0" w:color="auto"/>
        <w:left w:val="none" w:sz="0" w:space="0" w:color="auto"/>
        <w:bottom w:val="none" w:sz="0" w:space="0" w:color="auto"/>
        <w:right w:val="none" w:sz="0" w:space="0" w:color="auto"/>
      </w:divBdr>
    </w:div>
    <w:div w:id="1211306964">
      <w:bodyDiv w:val="1"/>
      <w:marLeft w:val="0"/>
      <w:marRight w:val="0"/>
      <w:marTop w:val="0"/>
      <w:marBottom w:val="0"/>
      <w:divBdr>
        <w:top w:val="none" w:sz="0" w:space="0" w:color="auto"/>
        <w:left w:val="none" w:sz="0" w:space="0" w:color="auto"/>
        <w:bottom w:val="none" w:sz="0" w:space="0" w:color="auto"/>
        <w:right w:val="none" w:sz="0" w:space="0" w:color="auto"/>
      </w:divBdr>
    </w:div>
    <w:div w:id="1217625402">
      <w:bodyDiv w:val="1"/>
      <w:marLeft w:val="0"/>
      <w:marRight w:val="0"/>
      <w:marTop w:val="0"/>
      <w:marBottom w:val="0"/>
      <w:divBdr>
        <w:top w:val="none" w:sz="0" w:space="0" w:color="auto"/>
        <w:left w:val="none" w:sz="0" w:space="0" w:color="auto"/>
        <w:bottom w:val="none" w:sz="0" w:space="0" w:color="auto"/>
        <w:right w:val="none" w:sz="0" w:space="0" w:color="auto"/>
      </w:divBdr>
    </w:div>
    <w:div w:id="1230265957">
      <w:bodyDiv w:val="1"/>
      <w:marLeft w:val="0"/>
      <w:marRight w:val="0"/>
      <w:marTop w:val="0"/>
      <w:marBottom w:val="0"/>
      <w:divBdr>
        <w:top w:val="none" w:sz="0" w:space="0" w:color="auto"/>
        <w:left w:val="none" w:sz="0" w:space="0" w:color="auto"/>
        <w:bottom w:val="none" w:sz="0" w:space="0" w:color="auto"/>
        <w:right w:val="none" w:sz="0" w:space="0" w:color="auto"/>
      </w:divBdr>
    </w:div>
    <w:div w:id="1245608182">
      <w:bodyDiv w:val="1"/>
      <w:marLeft w:val="0"/>
      <w:marRight w:val="0"/>
      <w:marTop w:val="0"/>
      <w:marBottom w:val="0"/>
      <w:divBdr>
        <w:top w:val="none" w:sz="0" w:space="0" w:color="auto"/>
        <w:left w:val="none" w:sz="0" w:space="0" w:color="auto"/>
        <w:bottom w:val="none" w:sz="0" w:space="0" w:color="auto"/>
        <w:right w:val="none" w:sz="0" w:space="0" w:color="auto"/>
      </w:divBdr>
    </w:div>
    <w:div w:id="1277906565">
      <w:bodyDiv w:val="1"/>
      <w:marLeft w:val="0"/>
      <w:marRight w:val="0"/>
      <w:marTop w:val="0"/>
      <w:marBottom w:val="0"/>
      <w:divBdr>
        <w:top w:val="none" w:sz="0" w:space="0" w:color="auto"/>
        <w:left w:val="none" w:sz="0" w:space="0" w:color="auto"/>
        <w:bottom w:val="none" w:sz="0" w:space="0" w:color="auto"/>
        <w:right w:val="none" w:sz="0" w:space="0" w:color="auto"/>
      </w:divBdr>
    </w:div>
    <w:div w:id="1295527320">
      <w:bodyDiv w:val="1"/>
      <w:marLeft w:val="0"/>
      <w:marRight w:val="0"/>
      <w:marTop w:val="0"/>
      <w:marBottom w:val="0"/>
      <w:divBdr>
        <w:top w:val="none" w:sz="0" w:space="0" w:color="auto"/>
        <w:left w:val="none" w:sz="0" w:space="0" w:color="auto"/>
        <w:bottom w:val="none" w:sz="0" w:space="0" w:color="auto"/>
        <w:right w:val="none" w:sz="0" w:space="0" w:color="auto"/>
      </w:divBdr>
    </w:div>
    <w:div w:id="1327783819">
      <w:bodyDiv w:val="1"/>
      <w:marLeft w:val="0"/>
      <w:marRight w:val="0"/>
      <w:marTop w:val="0"/>
      <w:marBottom w:val="0"/>
      <w:divBdr>
        <w:top w:val="none" w:sz="0" w:space="0" w:color="auto"/>
        <w:left w:val="none" w:sz="0" w:space="0" w:color="auto"/>
        <w:bottom w:val="none" w:sz="0" w:space="0" w:color="auto"/>
        <w:right w:val="none" w:sz="0" w:space="0" w:color="auto"/>
      </w:divBdr>
    </w:div>
    <w:div w:id="1336222413">
      <w:bodyDiv w:val="1"/>
      <w:marLeft w:val="0"/>
      <w:marRight w:val="0"/>
      <w:marTop w:val="0"/>
      <w:marBottom w:val="0"/>
      <w:divBdr>
        <w:top w:val="none" w:sz="0" w:space="0" w:color="auto"/>
        <w:left w:val="none" w:sz="0" w:space="0" w:color="auto"/>
        <w:bottom w:val="none" w:sz="0" w:space="0" w:color="auto"/>
        <w:right w:val="none" w:sz="0" w:space="0" w:color="auto"/>
      </w:divBdr>
    </w:div>
    <w:div w:id="1339773449">
      <w:bodyDiv w:val="1"/>
      <w:marLeft w:val="0"/>
      <w:marRight w:val="0"/>
      <w:marTop w:val="0"/>
      <w:marBottom w:val="0"/>
      <w:divBdr>
        <w:top w:val="none" w:sz="0" w:space="0" w:color="auto"/>
        <w:left w:val="none" w:sz="0" w:space="0" w:color="auto"/>
        <w:bottom w:val="none" w:sz="0" w:space="0" w:color="auto"/>
        <w:right w:val="none" w:sz="0" w:space="0" w:color="auto"/>
      </w:divBdr>
    </w:div>
    <w:div w:id="1362122440">
      <w:bodyDiv w:val="1"/>
      <w:marLeft w:val="0"/>
      <w:marRight w:val="0"/>
      <w:marTop w:val="0"/>
      <w:marBottom w:val="0"/>
      <w:divBdr>
        <w:top w:val="none" w:sz="0" w:space="0" w:color="auto"/>
        <w:left w:val="none" w:sz="0" w:space="0" w:color="auto"/>
        <w:bottom w:val="none" w:sz="0" w:space="0" w:color="auto"/>
        <w:right w:val="none" w:sz="0" w:space="0" w:color="auto"/>
      </w:divBdr>
    </w:div>
    <w:div w:id="1365322962">
      <w:bodyDiv w:val="1"/>
      <w:marLeft w:val="0"/>
      <w:marRight w:val="0"/>
      <w:marTop w:val="0"/>
      <w:marBottom w:val="0"/>
      <w:divBdr>
        <w:top w:val="none" w:sz="0" w:space="0" w:color="auto"/>
        <w:left w:val="none" w:sz="0" w:space="0" w:color="auto"/>
        <w:bottom w:val="none" w:sz="0" w:space="0" w:color="auto"/>
        <w:right w:val="none" w:sz="0" w:space="0" w:color="auto"/>
      </w:divBdr>
    </w:div>
    <w:div w:id="1369180093">
      <w:bodyDiv w:val="1"/>
      <w:marLeft w:val="0"/>
      <w:marRight w:val="0"/>
      <w:marTop w:val="0"/>
      <w:marBottom w:val="0"/>
      <w:divBdr>
        <w:top w:val="none" w:sz="0" w:space="0" w:color="auto"/>
        <w:left w:val="none" w:sz="0" w:space="0" w:color="auto"/>
        <w:bottom w:val="none" w:sz="0" w:space="0" w:color="auto"/>
        <w:right w:val="none" w:sz="0" w:space="0" w:color="auto"/>
      </w:divBdr>
    </w:div>
    <w:div w:id="1373765910">
      <w:bodyDiv w:val="1"/>
      <w:marLeft w:val="0"/>
      <w:marRight w:val="0"/>
      <w:marTop w:val="0"/>
      <w:marBottom w:val="0"/>
      <w:divBdr>
        <w:top w:val="none" w:sz="0" w:space="0" w:color="auto"/>
        <w:left w:val="none" w:sz="0" w:space="0" w:color="auto"/>
        <w:bottom w:val="none" w:sz="0" w:space="0" w:color="auto"/>
        <w:right w:val="none" w:sz="0" w:space="0" w:color="auto"/>
      </w:divBdr>
    </w:div>
    <w:div w:id="1375081811">
      <w:bodyDiv w:val="1"/>
      <w:marLeft w:val="0"/>
      <w:marRight w:val="0"/>
      <w:marTop w:val="0"/>
      <w:marBottom w:val="0"/>
      <w:divBdr>
        <w:top w:val="none" w:sz="0" w:space="0" w:color="auto"/>
        <w:left w:val="none" w:sz="0" w:space="0" w:color="auto"/>
        <w:bottom w:val="none" w:sz="0" w:space="0" w:color="auto"/>
        <w:right w:val="none" w:sz="0" w:space="0" w:color="auto"/>
      </w:divBdr>
    </w:div>
    <w:div w:id="1375693290">
      <w:bodyDiv w:val="1"/>
      <w:marLeft w:val="0"/>
      <w:marRight w:val="0"/>
      <w:marTop w:val="0"/>
      <w:marBottom w:val="0"/>
      <w:divBdr>
        <w:top w:val="none" w:sz="0" w:space="0" w:color="auto"/>
        <w:left w:val="none" w:sz="0" w:space="0" w:color="auto"/>
        <w:bottom w:val="none" w:sz="0" w:space="0" w:color="auto"/>
        <w:right w:val="none" w:sz="0" w:space="0" w:color="auto"/>
      </w:divBdr>
    </w:div>
    <w:div w:id="1387490337">
      <w:bodyDiv w:val="1"/>
      <w:marLeft w:val="0"/>
      <w:marRight w:val="0"/>
      <w:marTop w:val="0"/>
      <w:marBottom w:val="0"/>
      <w:divBdr>
        <w:top w:val="none" w:sz="0" w:space="0" w:color="auto"/>
        <w:left w:val="none" w:sz="0" w:space="0" w:color="auto"/>
        <w:bottom w:val="none" w:sz="0" w:space="0" w:color="auto"/>
        <w:right w:val="none" w:sz="0" w:space="0" w:color="auto"/>
      </w:divBdr>
    </w:div>
    <w:div w:id="1423378002">
      <w:bodyDiv w:val="1"/>
      <w:marLeft w:val="0"/>
      <w:marRight w:val="0"/>
      <w:marTop w:val="0"/>
      <w:marBottom w:val="0"/>
      <w:divBdr>
        <w:top w:val="none" w:sz="0" w:space="0" w:color="auto"/>
        <w:left w:val="none" w:sz="0" w:space="0" w:color="auto"/>
        <w:bottom w:val="none" w:sz="0" w:space="0" w:color="auto"/>
        <w:right w:val="none" w:sz="0" w:space="0" w:color="auto"/>
      </w:divBdr>
    </w:div>
    <w:div w:id="1436438691">
      <w:bodyDiv w:val="1"/>
      <w:marLeft w:val="0"/>
      <w:marRight w:val="0"/>
      <w:marTop w:val="0"/>
      <w:marBottom w:val="0"/>
      <w:divBdr>
        <w:top w:val="none" w:sz="0" w:space="0" w:color="auto"/>
        <w:left w:val="none" w:sz="0" w:space="0" w:color="auto"/>
        <w:bottom w:val="none" w:sz="0" w:space="0" w:color="auto"/>
        <w:right w:val="none" w:sz="0" w:space="0" w:color="auto"/>
      </w:divBdr>
      <w:divsChild>
        <w:div w:id="12806750">
          <w:marLeft w:val="0"/>
          <w:marRight w:val="0"/>
          <w:marTop w:val="0"/>
          <w:marBottom w:val="0"/>
          <w:divBdr>
            <w:top w:val="none" w:sz="0" w:space="0" w:color="auto"/>
            <w:left w:val="none" w:sz="0" w:space="0" w:color="auto"/>
            <w:bottom w:val="none" w:sz="0" w:space="0" w:color="auto"/>
            <w:right w:val="none" w:sz="0" w:space="0" w:color="auto"/>
          </w:divBdr>
        </w:div>
        <w:div w:id="99692774">
          <w:marLeft w:val="0"/>
          <w:marRight w:val="0"/>
          <w:marTop w:val="0"/>
          <w:marBottom w:val="0"/>
          <w:divBdr>
            <w:top w:val="none" w:sz="0" w:space="0" w:color="auto"/>
            <w:left w:val="none" w:sz="0" w:space="0" w:color="auto"/>
            <w:bottom w:val="none" w:sz="0" w:space="0" w:color="auto"/>
            <w:right w:val="none" w:sz="0" w:space="0" w:color="auto"/>
          </w:divBdr>
        </w:div>
        <w:div w:id="485129307">
          <w:marLeft w:val="0"/>
          <w:marRight w:val="0"/>
          <w:marTop w:val="0"/>
          <w:marBottom w:val="0"/>
          <w:divBdr>
            <w:top w:val="none" w:sz="0" w:space="0" w:color="auto"/>
            <w:left w:val="none" w:sz="0" w:space="0" w:color="auto"/>
            <w:bottom w:val="none" w:sz="0" w:space="0" w:color="auto"/>
            <w:right w:val="none" w:sz="0" w:space="0" w:color="auto"/>
          </w:divBdr>
        </w:div>
        <w:div w:id="676662598">
          <w:marLeft w:val="0"/>
          <w:marRight w:val="0"/>
          <w:marTop w:val="0"/>
          <w:marBottom w:val="0"/>
          <w:divBdr>
            <w:top w:val="none" w:sz="0" w:space="0" w:color="auto"/>
            <w:left w:val="none" w:sz="0" w:space="0" w:color="auto"/>
            <w:bottom w:val="none" w:sz="0" w:space="0" w:color="auto"/>
            <w:right w:val="none" w:sz="0" w:space="0" w:color="auto"/>
          </w:divBdr>
        </w:div>
        <w:div w:id="745568919">
          <w:marLeft w:val="0"/>
          <w:marRight w:val="0"/>
          <w:marTop w:val="0"/>
          <w:marBottom w:val="0"/>
          <w:divBdr>
            <w:top w:val="none" w:sz="0" w:space="0" w:color="auto"/>
            <w:left w:val="none" w:sz="0" w:space="0" w:color="auto"/>
            <w:bottom w:val="none" w:sz="0" w:space="0" w:color="auto"/>
            <w:right w:val="none" w:sz="0" w:space="0" w:color="auto"/>
          </w:divBdr>
        </w:div>
        <w:div w:id="883638233">
          <w:marLeft w:val="0"/>
          <w:marRight w:val="0"/>
          <w:marTop w:val="0"/>
          <w:marBottom w:val="0"/>
          <w:divBdr>
            <w:top w:val="none" w:sz="0" w:space="0" w:color="auto"/>
            <w:left w:val="none" w:sz="0" w:space="0" w:color="auto"/>
            <w:bottom w:val="none" w:sz="0" w:space="0" w:color="auto"/>
            <w:right w:val="none" w:sz="0" w:space="0" w:color="auto"/>
          </w:divBdr>
        </w:div>
        <w:div w:id="997490423">
          <w:marLeft w:val="0"/>
          <w:marRight w:val="0"/>
          <w:marTop w:val="0"/>
          <w:marBottom w:val="0"/>
          <w:divBdr>
            <w:top w:val="none" w:sz="0" w:space="0" w:color="auto"/>
            <w:left w:val="none" w:sz="0" w:space="0" w:color="auto"/>
            <w:bottom w:val="none" w:sz="0" w:space="0" w:color="auto"/>
            <w:right w:val="none" w:sz="0" w:space="0" w:color="auto"/>
          </w:divBdr>
        </w:div>
        <w:div w:id="1281493203">
          <w:marLeft w:val="0"/>
          <w:marRight w:val="0"/>
          <w:marTop w:val="0"/>
          <w:marBottom w:val="0"/>
          <w:divBdr>
            <w:top w:val="none" w:sz="0" w:space="0" w:color="auto"/>
            <w:left w:val="none" w:sz="0" w:space="0" w:color="auto"/>
            <w:bottom w:val="none" w:sz="0" w:space="0" w:color="auto"/>
            <w:right w:val="none" w:sz="0" w:space="0" w:color="auto"/>
          </w:divBdr>
        </w:div>
        <w:div w:id="1351448621">
          <w:marLeft w:val="0"/>
          <w:marRight w:val="0"/>
          <w:marTop w:val="0"/>
          <w:marBottom w:val="0"/>
          <w:divBdr>
            <w:top w:val="none" w:sz="0" w:space="0" w:color="auto"/>
            <w:left w:val="none" w:sz="0" w:space="0" w:color="auto"/>
            <w:bottom w:val="none" w:sz="0" w:space="0" w:color="auto"/>
            <w:right w:val="none" w:sz="0" w:space="0" w:color="auto"/>
          </w:divBdr>
        </w:div>
        <w:div w:id="1424569364">
          <w:marLeft w:val="0"/>
          <w:marRight w:val="0"/>
          <w:marTop w:val="0"/>
          <w:marBottom w:val="0"/>
          <w:divBdr>
            <w:top w:val="none" w:sz="0" w:space="0" w:color="auto"/>
            <w:left w:val="none" w:sz="0" w:space="0" w:color="auto"/>
            <w:bottom w:val="none" w:sz="0" w:space="0" w:color="auto"/>
            <w:right w:val="none" w:sz="0" w:space="0" w:color="auto"/>
          </w:divBdr>
        </w:div>
        <w:div w:id="1600943895">
          <w:marLeft w:val="0"/>
          <w:marRight w:val="0"/>
          <w:marTop w:val="0"/>
          <w:marBottom w:val="0"/>
          <w:divBdr>
            <w:top w:val="none" w:sz="0" w:space="0" w:color="auto"/>
            <w:left w:val="none" w:sz="0" w:space="0" w:color="auto"/>
            <w:bottom w:val="none" w:sz="0" w:space="0" w:color="auto"/>
            <w:right w:val="none" w:sz="0" w:space="0" w:color="auto"/>
          </w:divBdr>
          <w:divsChild>
            <w:div w:id="1822191169">
              <w:marLeft w:val="-75"/>
              <w:marRight w:val="0"/>
              <w:marTop w:val="30"/>
              <w:marBottom w:val="30"/>
              <w:divBdr>
                <w:top w:val="none" w:sz="0" w:space="0" w:color="auto"/>
                <w:left w:val="none" w:sz="0" w:space="0" w:color="auto"/>
                <w:bottom w:val="none" w:sz="0" w:space="0" w:color="auto"/>
                <w:right w:val="none" w:sz="0" w:space="0" w:color="auto"/>
              </w:divBdr>
              <w:divsChild>
                <w:div w:id="53817540">
                  <w:marLeft w:val="0"/>
                  <w:marRight w:val="0"/>
                  <w:marTop w:val="0"/>
                  <w:marBottom w:val="0"/>
                  <w:divBdr>
                    <w:top w:val="none" w:sz="0" w:space="0" w:color="auto"/>
                    <w:left w:val="none" w:sz="0" w:space="0" w:color="auto"/>
                    <w:bottom w:val="none" w:sz="0" w:space="0" w:color="auto"/>
                    <w:right w:val="none" w:sz="0" w:space="0" w:color="auto"/>
                  </w:divBdr>
                  <w:divsChild>
                    <w:div w:id="696540657">
                      <w:marLeft w:val="0"/>
                      <w:marRight w:val="0"/>
                      <w:marTop w:val="0"/>
                      <w:marBottom w:val="0"/>
                      <w:divBdr>
                        <w:top w:val="none" w:sz="0" w:space="0" w:color="auto"/>
                        <w:left w:val="none" w:sz="0" w:space="0" w:color="auto"/>
                        <w:bottom w:val="none" w:sz="0" w:space="0" w:color="auto"/>
                        <w:right w:val="none" w:sz="0" w:space="0" w:color="auto"/>
                      </w:divBdr>
                    </w:div>
                  </w:divsChild>
                </w:div>
                <w:div w:id="53896350">
                  <w:marLeft w:val="0"/>
                  <w:marRight w:val="0"/>
                  <w:marTop w:val="0"/>
                  <w:marBottom w:val="0"/>
                  <w:divBdr>
                    <w:top w:val="none" w:sz="0" w:space="0" w:color="auto"/>
                    <w:left w:val="none" w:sz="0" w:space="0" w:color="auto"/>
                    <w:bottom w:val="none" w:sz="0" w:space="0" w:color="auto"/>
                    <w:right w:val="none" w:sz="0" w:space="0" w:color="auto"/>
                  </w:divBdr>
                  <w:divsChild>
                    <w:div w:id="198443572">
                      <w:marLeft w:val="0"/>
                      <w:marRight w:val="0"/>
                      <w:marTop w:val="0"/>
                      <w:marBottom w:val="0"/>
                      <w:divBdr>
                        <w:top w:val="none" w:sz="0" w:space="0" w:color="auto"/>
                        <w:left w:val="none" w:sz="0" w:space="0" w:color="auto"/>
                        <w:bottom w:val="none" w:sz="0" w:space="0" w:color="auto"/>
                        <w:right w:val="none" w:sz="0" w:space="0" w:color="auto"/>
                      </w:divBdr>
                    </w:div>
                  </w:divsChild>
                </w:div>
                <w:div w:id="89668863">
                  <w:marLeft w:val="0"/>
                  <w:marRight w:val="0"/>
                  <w:marTop w:val="0"/>
                  <w:marBottom w:val="0"/>
                  <w:divBdr>
                    <w:top w:val="none" w:sz="0" w:space="0" w:color="auto"/>
                    <w:left w:val="none" w:sz="0" w:space="0" w:color="auto"/>
                    <w:bottom w:val="none" w:sz="0" w:space="0" w:color="auto"/>
                    <w:right w:val="none" w:sz="0" w:space="0" w:color="auto"/>
                  </w:divBdr>
                  <w:divsChild>
                    <w:div w:id="1380667364">
                      <w:marLeft w:val="0"/>
                      <w:marRight w:val="0"/>
                      <w:marTop w:val="0"/>
                      <w:marBottom w:val="0"/>
                      <w:divBdr>
                        <w:top w:val="none" w:sz="0" w:space="0" w:color="auto"/>
                        <w:left w:val="none" w:sz="0" w:space="0" w:color="auto"/>
                        <w:bottom w:val="none" w:sz="0" w:space="0" w:color="auto"/>
                        <w:right w:val="none" w:sz="0" w:space="0" w:color="auto"/>
                      </w:divBdr>
                    </w:div>
                  </w:divsChild>
                </w:div>
                <w:div w:id="98378423">
                  <w:marLeft w:val="0"/>
                  <w:marRight w:val="0"/>
                  <w:marTop w:val="0"/>
                  <w:marBottom w:val="0"/>
                  <w:divBdr>
                    <w:top w:val="none" w:sz="0" w:space="0" w:color="auto"/>
                    <w:left w:val="none" w:sz="0" w:space="0" w:color="auto"/>
                    <w:bottom w:val="none" w:sz="0" w:space="0" w:color="auto"/>
                    <w:right w:val="none" w:sz="0" w:space="0" w:color="auto"/>
                  </w:divBdr>
                  <w:divsChild>
                    <w:div w:id="942609233">
                      <w:marLeft w:val="0"/>
                      <w:marRight w:val="0"/>
                      <w:marTop w:val="0"/>
                      <w:marBottom w:val="0"/>
                      <w:divBdr>
                        <w:top w:val="none" w:sz="0" w:space="0" w:color="auto"/>
                        <w:left w:val="none" w:sz="0" w:space="0" w:color="auto"/>
                        <w:bottom w:val="none" w:sz="0" w:space="0" w:color="auto"/>
                        <w:right w:val="none" w:sz="0" w:space="0" w:color="auto"/>
                      </w:divBdr>
                    </w:div>
                  </w:divsChild>
                </w:div>
                <w:div w:id="189298651">
                  <w:marLeft w:val="0"/>
                  <w:marRight w:val="0"/>
                  <w:marTop w:val="0"/>
                  <w:marBottom w:val="0"/>
                  <w:divBdr>
                    <w:top w:val="none" w:sz="0" w:space="0" w:color="auto"/>
                    <w:left w:val="none" w:sz="0" w:space="0" w:color="auto"/>
                    <w:bottom w:val="none" w:sz="0" w:space="0" w:color="auto"/>
                    <w:right w:val="none" w:sz="0" w:space="0" w:color="auto"/>
                  </w:divBdr>
                  <w:divsChild>
                    <w:div w:id="1621380315">
                      <w:marLeft w:val="0"/>
                      <w:marRight w:val="0"/>
                      <w:marTop w:val="0"/>
                      <w:marBottom w:val="0"/>
                      <w:divBdr>
                        <w:top w:val="none" w:sz="0" w:space="0" w:color="auto"/>
                        <w:left w:val="none" w:sz="0" w:space="0" w:color="auto"/>
                        <w:bottom w:val="none" w:sz="0" w:space="0" w:color="auto"/>
                        <w:right w:val="none" w:sz="0" w:space="0" w:color="auto"/>
                      </w:divBdr>
                    </w:div>
                  </w:divsChild>
                </w:div>
                <w:div w:id="350835250">
                  <w:marLeft w:val="0"/>
                  <w:marRight w:val="0"/>
                  <w:marTop w:val="0"/>
                  <w:marBottom w:val="0"/>
                  <w:divBdr>
                    <w:top w:val="none" w:sz="0" w:space="0" w:color="auto"/>
                    <w:left w:val="none" w:sz="0" w:space="0" w:color="auto"/>
                    <w:bottom w:val="none" w:sz="0" w:space="0" w:color="auto"/>
                    <w:right w:val="none" w:sz="0" w:space="0" w:color="auto"/>
                  </w:divBdr>
                  <w:divsChild>
                    <w:div w:id="1175605838">
                      <w:marLeft w:val="0"/>
                      <w:marRight w:val="0"/>
                      <w:marTop w:val="0"/>
                      <w:marBottom w:val="0"/>
                      <w:divBdr>
                        <w:top w:val="none" w:sz="0" w:space="0" w:color="auto"/>
                        <w:left w:val="none" w:sz="0" w:space="0" w:color="auto"/>
                        <w:bottom w:val="none" w:sz="0" w:space="0" w:color="auto"/>
                        <w:right w:val="none" w:sz="0" w:space="0" w:color="auto"/>
                      </w:divBdr>
                    </w:div>
                  </w:divsChild>
                </w:div>
                <w:div w:id="379089529">
                  <w:marLeft w:val="0"/>
                  <w:marRight w:val="0"/>
                  <w:marTop w:val="0"/>
                  <w:marBottom w:val="0"/>
                  <w:divBdr>
                    <w:top w:val="none" w:sz="0" w:space="0" w:color="auto"/>
                    <w:left w:val="none" w:sz="0" w:space="0" w:color="auto"/>
                    <w:bottom w:val="none" w:sz="0" w:space="0" w:color="auto"/>
                    <w:right w:val="none" w:sz="0" w:space="0" w:color="auto"/>
                  </w:divBdr>
                  <w:divsChild>
                    <w:div w:id="738286789">
                      <w:marLeft w:val="0"/>
                      <w:marRight w:val="0"/>
                      <w:marTop w:val="0"/>
                      <w:marBottom w:val="0"/>
                      <w:divBdr>
                        <w:top w:val="none" w:sz="0" w:space="0" w:color="auto"/>
                        <w:left w:val="none" w:sz="0" w:space="0" w:color="auto"/>
                        <w:bottom w:val="none" w:sz="0" w:space="0" w:color="auto"/>
                        <w:right w:val="none" w:sz="0" w:space="0" w:color="auto"/>
                      </w:divBdr>
                    </w:div>
                  </w:divsChild>
                </w:div>
                <w:div w:id="389809861">
                  <w:marLeft w:val="0"/>
                  <w:marRight w:val="0"/>
                  <w:marTop w:val="0"/>
                  <w:marBottom w:val="0"/>
                  <w:divBdr>
                    <w:top w:val="none" w:sz="0" w:space="0" w:color="auto"/>
                    <w:left w:val="none" w:sz="0" w:space="0" w:color="auto"/>
                    <w:bottom w:val="none" w:sz="0" w:space="0" w:color="auto"/>
                    <w:right w:val="none" w:sz="0" w:space="0" w:color="auto"/>
                  </w:divBdr>
                  <w:divsChild>
                    <w:div w:id="110055477">
                      <w:marLeft w:val="0"/>
                      <w:marRight w:val="0"/>
                      <w:marTop w:val="0"/>
                      <w:marBottom w:val="0"/>
                      <w:divBdr>
                        <w:top w:val="none" w:sz="0" w:space="0" w:color="auto"/>
                        <w:left w:val="none" w:sz="0" w:space="0" w:color="auto"/>
                        <w:bottom w:val="none" w:sz="0" w:space="0" w:color="auto"/>
                        <w:right w:val="none" w:sz="0" w:space="0" w:color="auto"/>
                      </w:divBdr>
                    </w:div>
                  </w:divsChild>
                </w:div>
                <w:div w:id="445005866">
                  <w:marLeft w:val="0"/>
                  <w:marRight w:val="0"/>
                  <w:marTop w:val="0"/>
                  <w:marBottom w:val="0"/>
                  <w:divBdr>
                    <w:top w:val="none" w:sz="0" w:space="0" w:color="auto"/>
                    <w:left w:val="none" w:sz="0" w:space="0" w:color="auto"/>
                    <w:bottom w:val="none" w:sz="0" w:space="0" w:color="auto"/>
                    <w:right w:val="none" w:sz="0" w:space="0" w:color="auto"/>
                  </w:divBdr>
                  <w:divsChild>
                    <w:div w:id="1206022426">
                      <w:marLeft w:val="0"/>
                      <w:marRight w:val="0"/>
                      <w:marTop w:val="0"/>
                      <w:marBottom w:val="0"/>
                      <w:divBdr>
                        <w:top w:val="none" w:sz="0" w:space="0" w:color="auto"/>
                        <w:left w:val="none" w:sz="0" w:space="0" w:color="auto"/>
                        <w:bottom w:val="none" w:sz="0" w:space="0" w:color="auto"/>
                        <w:right w:val="none" w:sz="0" w:space="0" w:color="auto"/>
                      </w:divBdr>
                    </w:div>
                  </w:divsChild>
                </w:div>
                <w:div w:id="456725932">
                  <w:marLeft w:val="0"/>
                  <w:marRight w:val="0"/>
                  <w:marTop w:val="0"/>
                  <w:marBottom w:val="0"/>
                  <w:divBdr>
                    <w:top w:val="none" w:sz="0" w:space="0" w:color="auto"/>
                    <w:left w:val="none" w:sz="0" w:space="0" w:color="auto"/>
                    <w:bottom w:val="none" w:sz="0" w:space="0" w:color="auto"/>
                    <w:right w:val="none" w:sz="0" w:space="0" w:color="auto"/>
                  </w:divBdr>
                  <w:divsChild>
                    <w:div w:id="1794667098">
                      <w:marLeft w:val="0"/>
                      <w:marRight w:val="0"/>
                      <w:marTop w:val="0"/>
                      <w:marBottom w:val="0"/>
                      <w:divBdr>
                        <w:top w:val="none" w:sz="0" w:space="0" w:color="auto"/>
                        <w:left w:val="none" w:sz="0" w:space="0" w:color="auto"/>
                        <w:bottom w:val="none" w:sz="0" w:space="0" w:color="auto"/>
                        <w:right w:val="none" w:sz="0" w:space="0" w:color="auto"/>
                      </w:divBdr>
                    </w:div>
                  </w:divsChild>
                </w:div>
                <w:div w:id="495610184">
                  <w:marLeft w:val="0"/>
                  <w:marRight w:val="0"/>
                  <w:marTop w:val="0"/>
                  <w:marBottom w:val="0"/>
                  <w:divBdr>
                    <w:top w:val="none" w:sz="0" w:space="0" w:color="auto"/>
                    <w:left w:val="none" w:sz="0" w:space="0" w:color="auto"/>
                    <w:bottom w:val="none" w:sz="0" w:space="0" w:color="auto"/>
                    <w:right w:val="none" w:sz="0" w:space="0" w:color="auto"/>
                  </w:divBdr>
                  <w:divsChild>
                    <w:div w:id="864365532">
                      <w:marLeft w:val="0"/>
                      <w:marRight w:val="0"/>
                      <w:marTop w:val="0"/>
                      <w:marBottom w:val="0"/>
                      <w:divBdr>
                        <w:top w:val="none" w:sz="0" w:space="0" w:color="auto"/>
                        <w:left w:val="none" w:sz="0" w:space="0" w:color="auto"/>
                        <w:bottom w:val="none" w:sz="0" w:space="0" w:color="auto"/>
                        <w:right w:val="none" w:sz="0" w:space="0" w:color="auto"/>
                      </w:divBdr>
                    </w:div>
                  </w:divsChild>
                </w:div>
                <w:div w:id="503906930">
                  <w:marLeft w:val="0"/>
                  <w:marRight w:val="0"/>
                  <w:marTop w:val="0"/>
                  <w:marBottom w:val="0"/>
                  <w:divBdr>
                    <w:top w:val="none" w:sz="0" w:space="0" w:color="auto"/>
                    <w:left w:val="none" w:sz="0" w:space="0" w:color="auto"/>
                    <w:bottom w:val="none" w:sz="0" w:space="0" w:color="auto"/>
                    <w:right w:val="none" w:sz="0" w:space="0" w:color="auto"/>
                  </w:divBdr>
                  <w:divsChild>
                    <w:div w:id="1456562397">
                      <w:marLeft w:val="0"/>
                      <w:marRight w:val="0"/>
                      <w:marTop w:val="0"/>
                      <w:marBottom w:val="0"/>
                      <w:divBdr>
                        <w:top w:val="none" w:sz="0" w:space="0" w:color="auto"/>
                        <w:left w:val="none" w:sz="0" w:space="0" w:color="auto"/>
                        <w:bottom w:val="none" w:sz="0" w:space="0" w:color="auto"/>
                        <w:right w:val="none" w:sz="0" w:space="0" w:color="auto"/>
                      </w:divBdr>
                    </w:div>
                  </w:divsChild>
                </w:div>
                <w:div w:id="680205652">
                  <w:marLeft w:val="0"/>
                  <w:marRight w:val="0"/>
                  <w:marTop w:val="0"/>
                  <w:marBottom w:val="0"/>
                  <w:divBdr>
                    <w:top w:val="none" w:sz="0" w:space="0" w:color="auto"/>
                    <w:left w:val="none" w:sz="0" w:space="0" w:color="auto"/>
                    <w:bottom w:val="none" w:sz="0" w:space="0" w:color="auto"/>
                    <w:right w:val="none" w:sz="0" w:space="0" w:color="auto"/>
                  </w:divBdr>
                  <w:divsChild>
                    <w:div w:id="1942295531">
                      <w:marLeft w:val="0"/>
                      <w:marRight w:val="0"/>
                      <w:marTop w:val="0"/>
                      <w:marBottom w:val="0"/>
                      <w:divBdr>
                        <w:top w:val="none" w:sz="0" w:space="0" w:color="auto"/>
                        <w:left w:val="none" w:sz="0" w:space="0" w:color="auto"/>
                        <w:bottom w:val="none" w:sz="0" w:space="0" w:color="auto"/>
                        <w:right w:val="none" w:sz="0" w:space="0" w:color="auto"/>
                      </w:divBdr>
                    </w:div>
                  </w:divsChild>
                </w:div>
                <w:div w:id="714619771">
                  <w:marLeft w:val="0"/>
                  <w:marRight w:val="0"/>
                  <w:marTop w:val="0"/>
                  <w:marBottom w:val="0"/>
                  <w:divBdr>
                    <w:top w:val="none" w:sz="0" w:space="0" w:color="auto"/>
                    <w:left w:val="none" w:sz="0" w:space="0" w:color="auto"/>
                    <w:bottom w:val="none" w:sz="0" w:space="0" w:color="auto"/>
                    <w:right w:val="none" w:sz="0" w:space="0" w:color="auto"/>
                  </w:divBdr>
                  <w:divsChild>
                    <w:div w:id="1989089683">
                      <w:marLeft w:val="0"/>
                      <w:marRight w:val="0"/>
                      <w:marTop w:val="0"/>
                      <w:marBottom w:val="0"/>
                      <w:divBdr>
                        <w:top w:val="none" w:sz="0" w:space="0" w:color="auto"/>
                        <w:left w:val="none" w:sz="0" w:space="0" w:color="auto"/>
                        <w:bottom w:val="none" w:sz="0" w:space="0" w:color="auto"/>
                        <w:right w:val="none" w:sz="0" w:space="0" w:color="auto"/>
                      </w:divBdr>
                    </w:div>
                  </w:divsChild>
                </w:div>
                <w:div w:id="744033949">
                  <w:marLeft w:val="0"/>
                  <w:marRight w:val="0"/>
                  <w:marTop w:val="0"/>
                  <w:marBottom w:val="0"/>
                  <w:divBdr>
                    <w:top w:val="none" w:sz="0" w:space="0" w:color="auto"/>
                    <w:left w:val="none" w:sz="0" w:space="0" w:color="auto"/>
                    <w:bottom w:val="none" w:sz="0" w:space="0" w:color="auto"/>
                    <w:right w:val="none" w:sz="0" w:space="0" w:color="auto"/>
                  </w:divBdr>
                  <w:divsChild>
                    <w:div w:id="75059820">
                      <w:marLeft w:val="0"/>
                      <w:marRight w:val="0"/>
                      <w:marTop w:val="0"/>
                      <w:marBottom w:val="0"/>
                      <w:divBdr>
                        <w:top w:val="none" w:sz="0" w:space="0" w:color="auto"/>
                        <w:left w:val="none" w:sz="0" w:space="0" w:color="auto"/>
                        <w:bottom w:val="none" w:sz="0" w:space="0" w:color="auto"/>
                        <w:right w:val="none" w:sz="0" w:space="0" w:color="auto"/>
                      </w:divBdr>
                    </w:div>
                  </w:divsChild>
                </w:div>
                <w:div w:id="747771389">
                  <w:marLeft w:val="0"/>
                  <w:marRight w:val="0"/>
                  <w:marTop w:val="0"/>
                  <w:marBottom w:val="0"/>
                  <w:divBdr>
                    <w:top w:val="none" w:sz="0" w:space="0" w:color="auto"/>
                    <w:left w:val="none" w:sz="0" w:space="0" w:color="auto"/>
                    <w:bottom w:val="none" w:sz="0" w:space="0" w:color="auto"/>
                    <w:right w:val="none" w:sz="0" w:space="0" w:color="auto"/>
                  </w:divBdr>
                  <w:divsChild>
                    <w:div w:id="774864189">
                      <w:marLeft w:val="0"/>
                      <w:marRight w:val="0"/>
                      <w:marTop w:val="0"/>
                      <w:marBottom w:val="0"/>
                      <w:divBdr>
                        <w:top w:val="none" w:sz="0" w:space="0" w:color="auto"/>
                        <w:left w:val="none" w:sz="0" w:space="0" w:color="auto"/>
                        <w:bottom w:val="none" w:sz="0" w:space="0" w:color="auto"/>
                        <w:right w:val="none" w:sz="0" w:space="0" w:color="auto"/>
                      </w:divBdr>
                    </w:div>
                  </w:divsChild>
                </w:div>
                <w:div w:id="825706758">
                  <w:marLeft w:val="0"/>
                  <w:marRight w:val="0"/>
                  <w:marTop w:val="0"/>
                  <w:marBottom w:val="0"/>
                  <w:divBdr>
                    <w:top w:val="none" w:sz="0" w:space="0" w:color="auto"/>
                    <w:left w:val="none" w:sz="0" w:space="0" w:color="auto"/>
                    <w:bottom w:val="none" w:sz="0" w:space="0" w:color="auto"/>
                    <w:right w:val="none" w:sz="0" w:space="0" w:color="auto"/>
                  </w:divBdr>
                  <w:divsChild>
                    <w:div w:id="1041710109">
                      <w:marLeft w:val="0"/>
                      <w:marRight w:val="0"/>
                      <w:marTop w:val="0"/>
                      <w:marBottom w:val="0"/>
                      <w:divBdr>
                        <w:top w:val="none" w:sz="0" w:space="0" w:color="auto"/>
                        <w:left w:val="none" w:sz="0" w:space="0" w:color="auto"/>
                        <w:bottom w:val="none" w:sz="0" w:space="0" w:color="auto"/>
                        <w:right w:val="none" w:sz="0" w:space="0" w:color="auto"/>
                      </w:divBdr>
                    </w:div>
                  </w:divsChild>
                </w:div>
                <w:div w:id="830369841">
                  <w:marLeft w:val="0"/>
                  <w:marRight w:val="0"/>
                  <w:marTop w:val="0"/>
                  <w:marBottom w:val="0"/>
                  <w:divBdr>
                    <w:top w:val="none" w:sz="0" w:space="0" w:color="auto"/>
                    <w:left w:val="none" w:sz="0" w:space="0" w:color="auto"/>
                    <w:bottom w:val="none" w:sz="0" w:space="0" w:color="auto"/>
                    <w:right w:val="none" w:sz="0" w:space="0" w:color="auto"/>
                  </w:divBdr>
                  <w:divsChild>
                    <w:div w:id="260799368">
                      <w:marLeft w:val="0"/>
                      <w:marRight w:val="0"/>
                      <w:marTop w:val="0"/>
                      <w:marBottom w:val="0"/>
                      <w:divBdr>
                        <w:top w:val="none" w:sz="0" w:space="0" w:color="auto"/>
                        <w:left w:val="none" w:sz="0" w:space="0" w:color="auto"/>
                        <w:bottom w:val="none" w:sz="0" w:space="0" w:color="auto"/>
                        <w:right w:val="none" w:sz="0" w:space="0" w:color="auto"/>
                      </w:divBdr>
                    </w:div>
                  </w:divsChild>
                </w:div>
                <w:div w:id="863057375">
                  <w:marLeft w:val="0"/>
                  <w:marRight w:val="0"/>
                  <w:marTop w:val="0"/>
                  <w:marBottom w:val="0"/>
                  <w:divBdr>
                    <w:top w:val="none" w:sz="0" w:space="0" w:color="auto"/>
                    <w:left w:val="none" w:sz="0" w:space="0" w:color="auto"/>
                    <w:bottom w:val="none" w:sz="0" w:space="0" w:color="auto"/>
                    <w:right w:val="none" w:sz="0" w:space="0" w:color="auto"/>
                  </w:divBdr>
                  <w:divsChild>
                    <w:div w:id="1990985933">
                      <w:marLeft w:val="0"/>
                      <w:marRight w:val="0"/>
                      <w:marTop w:val="0"/>
                      <w:marBottom w:val="0"/>
                      <w:divBdr>
                        <w:top w:val="none" w:sz="0" w:space="0" w:color="auto"/>
                        <w:left w:val="none" w:sz="0" w:space="0" w:color="auto"/>
                        <w:bottom w:val="none" w:sz="0" w:space="0" w:color="auto"/>
                        <w:right w:val="none" w:sz="0" w:space="0" w:color="auto"/>
                      </w:divBdr>
                    </w:div>
                  </w:divsChild>
                </w:div>
                <w:div w:id="892035310">
                  <w:marLeft w:val="0"/>
                  <w:marRight w:val="0"/>
                  <w:marTop w:val="0"/>
                  <w:marBottom w:val="0"/>
                  <w:divBdr>
                    <w:top w:val="none" w:sz="0" w:space="0" w:color="auto"/>
                    <w:left w:val="none" w:sz="0" w:space="0" w:color="auto"/>
                    <w:bottom w:val="none" w:sz="0" w:space="0" w:color="auto"/>
                    <w:right w:val="none" w:sz="0" w:space="0" w:color="auto"/>
                  </w:divBdr>
                  <w:divsChild>
                    <w:div w:id="1943341448">
                      <w:marLeft w:val="0"/>
                      <w:marRight w:val="0"/>
                      <w:marTop w:val="0"/>
                      <w:marBottom w:val="0"/>
                      <w:divBdr>
                        <w:top w:val="none" w:sz="0" w:space="0" w:color="auto"/>
                        <w:left w:val="none" w:sz="0" w:space="0" w:color="auto"/>
                        <w:bottom w:val="none" w:sz="0" w:space="0" w:color="auto"/>
                        <w:right w:val="none" w:sz="0" w:space="0" w:color="auto"/>
                      </w:divBdr>
                    </w:div>
                  </w:divsChild>
                </w:div>
                <w:div w:id="893541634">
                  <w:marLeft w:val="0"/>
                  <w:marRight w:val="0"/>
                  <w:marTop w:val="0"/>
                  <w:marBottom w:val="0"/>
                  <w:divBdr>
                    <w:top w:val="none" w:sz="0" w:space="0" w:color="auto"/>
                    <w:left w:val="none" w:sz="0" w:space="0" w:color="auto"/>
                    <w:bottom w:val="none" w:sz="0" w:space="0" w:color="auto"/>
                    <w:right w:val="none" w:sz="0" w:space="0" w:color="auto"/>
                  </w:divBdr>
                  <w:divsChild>
                    <w:div w:id="190460576">
                      <w:marLeft w:val="0"/>
                      <w:marRight w:val="0"/>
                      <w:marTop w:val="0"/>
                      <w:marBottom w:val="0"/>
                      <w:divBdr>
                        <w:top w:val="none" w:sz="0" w:space="0" w:color="auto"/>
                        <w:left w:val="none" w:sz="0" w:space="0" w:color="auto"/>
                        <w:bottom w:val="none" w:sz="0" w:space="0" w:color="auto"/>
                        <w:right w:val="none" w:sz="0" w:space="0" w:color="auto"/>
                      </w:divBdr>
                    </w:div>
                  </w:divsChild>
                </w:div>
                <w:div w:id="907378146">
                  <w:marLeft w:val="0"/>
                  <w:marRight w:val="0"/>
                  <w:marTop w:val="0"/>
                  <w:marBottom w:val="0"/>
                  <w:divBdr>
                    <w:top w:val="none" w:sz="0" w:space="0" w:color="auto"/>
                    <w:left w:val="none" w:sz="0" w:space="0" w:color="auto"/>
                    <w:bottom w:val="none" w:sz="0" w:space="0" w:color="auto"/>
                    <w:right w:val="none" w:sz="0" w:space="0" w:color="auto"/>
                  </w:divBdr>
                  <w:divsChild>
                    <w:div w:id="1743602270">
                      <w:marLeft w:val="0"/>
                      <w:marRight w:val="0"/>
                      <w:marTop w:val="0"/>
                      <w:marBottom w:val="0"/>
                      <w:divBdr>
                        <w:top w:val="none" w:sz="0" w:space="0" w:color="auto"/>
                        <w:left w:val="none" w:sz="0" w:space="0" w:color="auto"/>
                        <w:bottom w:val="none" w:sz="0" w:space="0" w:color="auto"/>
                        <w:right w:val="none" w:sz="0" w:space="0" w:color="auto"/>
                      </w:divBdr>
                    </w:div>
                  </w:divsChild>
                </w:div>
                <w:div w:id="911082052">
                  <w:marLeft w:val="0"/>
                  <w:marRight w:val="0"/>
                  <w:marTop w:val="0"/>
                  <w:marBottom w:val="0"/>
                  <w:divBdr>
                    <w:top w:val="none" w:sz="0" w:space="0" w:color="auto"/>
                    <w:left w:val="none" w:sz="0" w:space="0" w:color="auto"/>
                    <w:bottom w:val="none" w:sz="0" w:space="0" w:color="auto"/>
                    <w:right w:val="none" w:sz="0" w:space="0" w:color="auto"/>
                  </w:divBdr>
                  <w:divsChild>
                    <w:div w:id="728959905">
                      <w:marLeft w:val="0"/>
                      <w:marRight w:val="0"/>
                      <w:marTop w:val="0"/>
                      <w:marBottom w:val="0"/>
                      <w:divBdr>
                        <w:top w:val="none" w:sz="0" w:space="0" w:color="auto"/>
                        <w:left w:val="none" w:sz="0" w:space="0" w:color="auto"/>
                        <w:bottom w:val="none" w:sz="0" w:space="0" w:color="auto"/>
                        <w:right w:val="none" w:sz="0" w:space="0" w:color="auto"/>
                      </w:divBdr>
                    </w:div>
                  </w:divsChild>
                </w:div>
                <w:div w:id="914432449">
                  <w:marLeft w:val="0"/>
                  <w:marRight w:val="0"/>
                  <w:marTop w:val="0"/>
                  <w:marBottom w:val="0"/>
                  <w:divBdr>
                    <w:top w:val="none" w:sz="0" w:space="0" w:color="auto"/>
                    <w:left w:val="none" w:sz="0" w:space="0" w:color="auto"/>
                    <w:bottom w:val="none" w:sz="0" w:space="0" w:color="auto"/>
                    <w:right w:val="none" w:sz="0" w:space="0" w:color="auto"/>
                  </w:divBdr>
                  <w:divsChild>
                    <w:div w:id="1434935191">
                      <w:marLeft w:val="0"/>
                      <w:marRight w:val="0"/>
                      <w:marTop w:val="0"/>
                      <w:marBottom w:val="0"/>
                      <w:divBdr>
                        <w:top w:val="none" w:sz="0" w:space="0" w:color="auto"/>
                        <w:left w:val="none" w:sz="0" w:space="0" w:color="auto"/>
                        <w:bottom w:val="none" w:sz="0" w:space="0" w:color="auto"/>
                        <w:right w:val="none" w:sz="0" w:space="0" w:color="auto"/>
                      </w:divBdr>
                    </w:div>
                  </w:divsChild>
                </w:div>
                <w:div w:id="966861149">
                  <w:marLeft w:val="0"/>
                  <w:marRight w:val="0"/>
                  <w:marTop w:val="0"/>
                  <w:marBottom w:val="0"/>
                  <w:divBdr>
                    <w:top w:val="none" w:sz="0" w:space="0" w:color="auto"/>
                    <w:left w:val="none" w:sz="0" w:space="0" w:color="auto"/>
                    <w:bottom w:val="none" w:sz="0" w:space="0" w:color="auto"/>
                    <w:right w:val="none" w:sz="0" w:space="0" w:color="auto"/>
                  </w:divBdr>
                  <w:divsChild>
                    <w:div w:id="644894256">
                      <w:marLeft w:val="0"/>
                      <w:marRight w:val="0"/>
                      <w:marTop w:val="0"/>
                      <w:marBottom w:val="0"/>
                      <w:divBdr>
                        <w:top w:val="none" w:sz="0" w:space="0" w:color="auto"/>
                        <w:left w:val="none" w:sz="0" w:space="0" w:color="auto"/>
                        <w:bottom w:val="none" w:sz="0" w:space="0" w:color="auto"/>
                        <w:right w:val="none" w:sz="0" w:space="0" w:color="auto"/>
                      </w:divBdr>
                    </w:div>
                  </w:divsChild>
                </w:div>
                <w:div w:id="1025013775">
                  <w:marLeft w:val="0"/>
                  <w:marRight w:val="0"/>
                  <w:marTop w:val="0"/>
                  <w:marBottom w:val="0"/>
                  <w:divBdr>
                    <w:top w:val="none" w:sz="0" w:space="0" w:color="auto"/>
                    <w:left w:val="none" w:sz="0" w:space="0" w:color="auto"/>
                    <w:bottom w:val="none" w:sz="0" w:space="0" w:color="auto"/>
                    <w:right w:val="none" w:sz="0" w:space="0" w:color="auto"/>
                  </w:divBdr>
                  <w:divsChild>
                    <w:div w:id="173812190">
                      <w:marLeft w:val="0"/>
                      <w:marRight w:val="0"/>
                      <w:marTop w:val="0"/>
                      <w:marBottom w:val="0"/>
                      <w:divBdr>
                        <w:top w:val="none" w:sz="0" w:space="0" w:color="auto"/>
                        <w:left w:val="none" w:sz="0" w:space="0" w:color="auto"/>
                        <w:bottom w:val="none" w:sz="0" w:space="0" w:color="auto"/>
                        <w:right w:val="none" w:sz="0" w:space="0" w:color="auto"/>
                      </w:divBdr>
                    </w:div>
                  </w:divsChild>
                </w:div>
                <w:div w:id="1050955673">
                  <w:marLeft w:val="0"/>
                  <w:marRight w:val="0"/>
                  <w:marTop w:val="0"/>
                  <w:marBottom w:val="0"/>
                  <w:divBdr>
                    <w:top w:val="none" w:sz="0" w:space="0" w:color="auto"/>
                    <w:left w:val="none" w:sz="0" w:space="0" w:color="auto"/>
                    <w:bottom w:val="none" w:sz="0" w:space="0" w:color="auto"/>
                    <w:right w:val="none" w:sz="0" w:space="0" w:color="auto"/>
                  </w:divBdr>
                  <w:divsChild>
                    <w:div w:id="1120687308">
                      <w:marLeft w:val="0"/>
                      <w:marRight w:val="0"/>
                      <w:marTop w:val="0"/>
                      <w:marBottom w:val="0"/>
                      <w:divBdr>
                        <w:top w:val="none" w:sz="0" w:space="0" w:color="auto"/>
                        <w:left w:val="none" w:sz="0" w:space="0" w:color="auto"/>
                        <w:bottom w:val="none" w:sz="0" w:space="0" w:color="auto"/>
                        <w:right w:val="none" w:sz="0" w:space="0" w:color="auto"/>
                      </w:divBdr>
                    </w:div>
                  </w:divsChild>
                </w:div>
                <w:div w:id="1051809893">
                  <w:marLeft w:val="0"/>
                  <w:marRight w:val="0"/>
                  <w:marTop w:val="0"/>
                  <w:marBottom w:val="0"/>
                  <w:divBdr>
                    <w:top w:val="none" w:sz="0" w:space="0" w:color="auto"/>
                    <w:left w:val="none" w:sz="0" w:space="0" w:color="auto"/>
                    <w:bottom w:val="none" w:sz="0" w:space="0" w:color="auto"/>
                    <w:right w:val="none" w:sz="0" w:space="0" w:color="auto"/>
                  </w:divBdr>
                  <w:divsChild>
                    <w:div w:id="1801722086">
                      <w:marLeft w:val="0"/>
                      <w:marRight w:val="0"/>
                      <w:marTop w:val="0"/>
                      <w:marBottom w:val="0"/>
                      <w:divBdr>
                        <w:top w:val="none" w:sz="0" w:space="0" w:color="auto"/>
                        <w:left w:val="none" w:sz="0" w:space="0" w:color="auto"/>
                        <w:bottom w:val="none" w:sz="0" w:space="0" w:color="auto"/>
                        <w:right w:val="none" w:sz="0" w:space="0" w:color="auto"/>
                      </w:divBdr>
                    </w:div>
                  </w:divsChild>
                </w:div>
                <w:div w:id="1061174807">
                  <w:marLeft w:val="0"/>
                  <w:marRight w:val="0"/>
                  <w:marTop w:val="0"/>
                  <w:marBottom w:val="0"/>
                  <w:divBdr>
                    <w:top w:val="none" w:sz="0" w:space="0" w:color="auto"/>
                    <w:left w:val="none" w:sz="0" w:space="0" w:color="auto"/>
                    <w:bottom w:val="none" w:sz="0" w:space="0" w:color="auto"/>
                    <w:right w:val="none" w:sz="0" w:space="0" w:color="auto"/>
                  </w:divBdr>
                  <w:divsChild>
                    <w:div w:id="2033996924">
                      <w:marLeft w:val="0"/>
                      <w:marRight w:val="0"/>
                      <w:marTop w:val="0"/>
                      <w:marBottom w:val="0"/>
                      <w:divBdr>
                        <w:top w:val="none" w:sz="0" w:space="0" w:color="auto"/>
                        <w:left w:val="none" w:sz="0" w:space="0" w:color="auto"/>
                        <w:bottom w:val="none" w:sz="0" w:space="0" w:color="auto"/>
                        <w:right w:val="none" w:sz="0" w:space="0" w:color="auto"/>
                      </w:divBdr>
                    </w:div>
                  </w:divsChild>
                </w:div>
                <w:div w:id="1124957645">
                  <w:marLeft w:val="0"/>
                  <w:marRight w:val="0"/>
                  <w:marTop w:val="0"/>
                  <w:marBottom w:val="0"/>
                  <w:divBdr>
                    <w:top w:val="none" w:sz="0" w:space="0" w:color="auto"/>
                    <w:left w:val="none" w:sz="0" w:space="0" w:color="auto"/>
                    <w:bottom w:val="none" w:sz="0" w:space="0" w:color="auto"/>
                    <w:right w:val="none" w:sz="0" w:space="0" w:color="auto"/>
                  </w:divBdr>
                  <w:divsChild>
                    <w:div w:id="2083409483">
                      <w:marLeft w:val="0"/>
                      <w:marRight w:val="0"/>
                      <w:marTop w:val="0"/>
                      <w:marBottom w:val="0"/>
                      <w:divBdr>
                        <w:top w:val="none" w:sz="0" w:space="0" w:color="auto"/>
                        <w:left w:val="none" w:sz="0" w:space="0" w:color="auto"/>
                        <w:bottom w:val="none" w:sz="0" w:space="0" w:color="auto"/>
                        <w:right w:val="none" w:sz="0" w:space="0" w:color="auto"/>
                      </w:divBdr>
                    </w:div>
                  </w:divsChild>
                </w:div>
                <w:div w:id="1130823882">
                  <w:marLeft w:val="0"/>
                  <w:marRight w:val="0"/>
                  <w:marTop w:val="0"/>
                  <w:marBottom w:val="0"/>
                  <w:divBdr>
                    <w:top w:val="none" w:sz="0" w:space="0" w:color="auto"/>
                    <w:left w:val="none" w:sz="0" w:space="0" w:color="auto"/>
                    <w:bottom w:val="none" w:sz="0" w:space="0" w:color="auto"/>
                    <w:right w:val="none" w:sz="0" w:space="0" w:color="auto"/>
                  </w:divBdr>
                  <w:divsChild>
                    <w:div w:id="1267493867">
                      <w:marLeft w:val="0"/>
                      <w:marRight w:val="0"/>
                      <w:marTop w:val="0"/>
                      <w:marBottom w:val="0"/>
                      <w:divBdr>
                        <w:top w:val="none" w:sz="0" w:space="0" w:color="auto"/>
                        <w:left w:val="none" w:sz="0" w:space="0" w:color="auto"/>
                        <w:bottom w:val="none" w:sz="0" w:space="0" w:color="auto"/>
                        <w:right w:val="none" w:sz="0" w:space="0" w:color="auto"/>
                      </w:divBdr>
                    </w:div>
                  </w:divsChild>
                </w:div>
                <w:div w:id="1135678717">
                  <w:marLeft w:val="0"/>
                  <w:marRight w:val="0"/>
                  <w:marTop w:val="0"/>
                  <w:marBottom w:val="0"/>
                  <w:divBdr>
                    <w:top w:val="none" w:sz="0" w:space="0" w:color="auto"/>
                    <w:left w:val="none" w:sz="0" w:space="0" w:color="auto"/>
                    <w:bottom w:val="none" w:sz="0" w:space="0" w:color="auto"/>
                    <w:right w:val="none" w:sz="0" w:space="0" w:color="auto"/>
                  </w:divBdr>
                  <w:divsChild>
                    <w:div w:id="733889352">
                      <w:marLeft w:val="0"/>
                      <w:marRight w:val="0"/>
                      <w:marTop w:val="0"/>
                      <w:marBottom w:val="0"/>
                      <w:divBdr>
                        <w:top w:val="none" w:sz="0" w:space="0" w:color="auto"/>
                        <w:left w:val="none" w:sz="0" w:space="0" w:color="auto"/>
                        <w:bottom w:val="none" w:sz="0" w:space="0" w:color="auto"/>
                        <w:right w:val="none" w:sz="0" w:space="0" w:color="auto"/>
                      </w:divBdr>
                    </w:div>
                  </w:divsChild>
                </w:div>
                <w:div w:id="1149058440">
                  <w:marLeft w:val="0"/>
                  <w:marRight w:val="0"/>
                  <w:marTop w:val="0"/>
                  <w:marBottom w:val="0"/>
                  <w:divBdr>
                    <w:top w:val="none" w:sz="0" w:space="0" w:color="auto"/>
                    <w:left w:val="none" w:sz="0" w:space="0" w:color="auto"/>
                    <w:bottom w:val="none" w:sz="0" w:space="0" w:color="auto"/>
                    <w:right w:val="none" w:sz="0" w:space="0" w:color="auto"/>
                  </w:divBdr>
                  <w:divsChild>
                    <w:div w:id="835457487">
                      <w:marLeft w:val="0"/>
                      <w:marRight w:val="0"/>
                      <w:marTop w:val="0"/>
                      <w:marBottom w:val="0"/>
                      <w:divBdr>
                        <w:top w:val="none" w:sz="0" w:space="0" w:color="auto"/>
                        <w:left w:val="none" w:sz="0" w:space="0" w:color="auto"/>
                        <w:bottom w:val="none" w:sz="0" w:space="0" w:color="auto"/>
                        <w:right w:val="none" w:sz="0" w:space="0" w:color="auto"/>
                      </w:divBdr>
                    </w:div>
                  </w:divsChild>
                </w:div>
                <w:div w:id="1169759767">
                  <w:marLeft w:val="0"/>
                  <w:marRight w:val="0"/>
                  <w:marTop w:val="0"/>
                  <w:marBottom w:val="0"/>
                  <w:divBdr>
                    <w:top w:val="none" w:sz="0" w:space="0" w:color="auto"/>
                    <w:left w:val="none" w:sz="0" w:space="0" w:color="auto"/>
                    <w:bottom w:val="none" w:sz="0" w:space="0" w:color="auto"/>
                    <w:right w:val="none" w:sz="0" w:space="0" w:color="auto"/>
                  </w:divBdr>
                  <w:divsChild>
                    <w:div w:id="1062799676">
                      <w:marLeft w:val="0"/>
                      <w:marRight w:val="0"/>
                      <w:marTop w:val="0"/>
                      <w:marBottom w:val="0"/>
                      <w:divBdr>
                        <w:top w:val="none" w:sz="0" w:space="0" w:color="auto"/>
                        <w:left w:val="none" w:sz="0" w:space="0" w:color="auto"/>
                        <w:bottom w:val="none" w:sz="0" w:space="0" w:color="auto"/>
                        <w:right w:val="none" w:sz="0" w:space="0" w:color="auto"/>
                      </w:divBdr>
                    </w:div>
                  </w:divsChild>
                </w:div>
                <w:div w:id="1172527367">
                  <w:marLeft w:val="0"/>
                  <w:marRight w:val="0"/>
                  <w:marTop w:val="0"/>
                  <w:marBottom w:val="0"/>
                  <w:divBdr>
                    <w:top w:val="none" w:sz="0" w:space="0" w:color="auto"/>
                    <w:left w:val="none" w:sz="0" w:space="0" w:color="auto"/>
                    <w:bottom w:val="none" w:sz="0" w:space="0" w:color="auto"/>
                    <w:right w:val="none" w:sz="0" w:space="0" w:color="auto"/>
                  </w:divBdr>
                  <w:divsChild>
                    <w:div w:id="8218112">
                      <w:marLeft w:val="0"/>
                      <w:marRight w:val="0"/>
                      <w:marTop w:val="0"/>
                      <w:marBottom w:val="0"/>
                      <w:divBdr>
                        <w:top w:val="none" w:sz="0" w:space="0" w:color="auto"/>
                        <w:left w:val="none" w:sz="0" w:space="0" w:color="auto"/>
                        <w:bottom w:val="none" w:sz="0" w:space="0" w:color="auto"/>
                        <w:right w:val="none" w:sz="0" w:space="0" w:color="auto"/>
                      </w:divBdr>
                    </w:div>
                  </w:divsChild>
                </w:div>
                <w:div w:id="1259830472">
                  <w:marLeft w:val="0"/>
                  <w:marRight w:val="0"/>
                  <w:marTop w:val="0"/>
                  <w:marBottom w:val="0"/>
                  <w:divBdr>
                    <w:top w:val="none" w:sz="0" w:space="0" w:color="auto"/>
                    <w:left w:val="none" w:sz="0" w:space="0" w:color="auto"/>
                    <w:bottom w:val="none" w:sz="0" w:space="0" w:color="auto"/>
                    <w:right w:val="none" w:sz="0" w:space="0" w:color="auto"/>
                  </w:divBdr>
                  <w:divsChild>
                    <w:div w:id="1108429324">
                      <w:marLeft w:val="0"/>
                      <w:marRight w:val="0"/>
                      <w:marTop w:val="0"/>
                      <w:marBottom w:val="0"/>
                      <w:divBdr>
                        <w:top w:val="none" w:sz="0" w:space="0" w:color="auto"/>
                        <w:left w:val="none" w:sz="0" w:space="0" w:color="auto"/>
                        <w:bottom w:val="none" w:sz="0" w:space="0" w:color="auto"/>
                        <w:right w:val="none" w:sz="0" w:space="0" w:color="auto"/>
                      </w:divBdr>
                    </w:div>
                  </w:divsChild>
                </w:div>
                <w:div w:id="1305819115">
                  <w:marLeft w:val="0"/>
                  <w:marRight w:val="0"/>
                  <w:marTop w:val="0"/>
                  <w:marBottom w:val="0"/>
                  <w:divBdr>
                    <w:top w:val="none" w:sz="0" w:space="0" w:color="auto"/>
                    <w:left w:val="none" w:sz="0" w:space="0" w:color="auto"/>
                    <w:bottom w:val="none" w:sz="0" w:space="0" w:color="auto"/>
                    <w:right w:val="none" w:sz="0" w:space="0" w:color="auto"/>
                  </w:divBdr>
                  <w:divsChild>
                    <w:div w:id="1153449210">
                      <w:marLeft w:val="0"/>
                      <w:marRight w:val="0"/>
                      <w:marTop w:val="0"/>
                      <w:marBottom w:val="0"/>
                      <w:divBdr>
                        <w:top w:val="none" w:sz="0" w:space="0" w:color="auto"/>
                        <w:left w:val="none" w:sz="0" w:space="0" w:color="auto"/>
                        <w:bottom w:val="none" w:sz="0" w:space="0" w:color="auto"/>
                        <w:right w:val="none" w:sz="0" w:space="0" w:color="auto"/>
                      </w:divBdr>
                    </w:div>
                  </w:divsChild>
                </w:div>
                <w:div w:id="1335258028">
                  <w:marLeft w:val="0"/>
                  <w:marRight w:val="0"/>
                  <w:marTop w:val="0"/>
                  <w:marBottom w:val="0"/>
                  <w:divBdr>
                    <w:top w:val="none" w:sz="0" w:space="0" w:color="auto"/>
                    <w:left w:val="none" w:sz="0" w:space="0" w:color="auto"/>
                    <w:bottom w:val="none" w:sz="0" w:space="0" w:color="auto"/>
                    <w:right w:val="none" w:sz="0" w:space="0" w:color="auto"/>
                  </w:divBdr>
                  <w:divsChild>
                    <w:div w:id="205726878">
                      <w:marLeft w:val="0"/>
                      <w:marRight w:val="0"/>
                      <w:marTop w:val="0"/>
                      <w:marBottom w:val="0"/>
                      <w:divBdr>
                        <w:top w:val="none" w:sz="0" w:space="0" w:color="auto"/>
                        <w:left w:val="none" w:sz="0" w:space="0" w:color="auto"/>
                        <w:bottom w:val="none" w:sz="0" w:space="0" w:color="auto"/>
                        <w:right w:val="none" w:sz="0" w:space="0" w:color="auto"/>
                      </w:divBdr>
                    </w:div>
                  </w:divsChild>
                </w:div>
                <w:div w:id="1381246046">
                  <w:marLeft w:val="0"/>
                  <w:marRight w:val="0"/>
                  <w:marTop w:val="0"/>
                  <w:marBottom w:val="0"/>
                  <w:divBdr>
                    <w:top w:val="none" w:sz="0" w:space="0" w:color="auto"/>
                    <w:left w:val="none" w:sz="0" w:space="0" w:color="auto"/>
                    <w:bottom w:val="none" w:sz="0" w:space="0" w:color="auto"/>
                    <w:right w:val="none" w:sz="0" w:space="0" w:color="auto"/>
                  </w:divBdr>
                  <w:divsChild>
                    <w:div w:id="1644650441">
                      <w:marLeft w:val="0"/>
                      <w:marRight w:val="0"/>
                      <w:marTop w:val="0"/>
                      <w:marBottom w:val="0"/>
                      <w:divBdr>
                        <w:top w:val="none" w:sz="0" w:space="0" w:color="auto"/>
                        <w:left w:val="none" w:sz="0" w:space="0" w:color="auto"/>
                        <w:bottom w:val="none" w:sz="0" w:space="0" w:color="auto"/>
                        <w:right w:val="none" w:sz="0" w:space="0" w:color="auto"/>
                      </w:divBdr>
                    </w:div>
                  </w:divsChild>
                </w:div>
                <w:div w:id="1429740003">
                  <w:marLeft w:val="0"/>
                  <w:marRight w:val="0"/>
                  <w:marTop w:val="0"/>
                  <w:marBottom w:val="0"/>
                  <w:divBdr>
                    <w:top w:val="none" w:sz="0" w:space="0" w:color="auto"/>
                    <w:left w:val="none" w:sz="0" w:space="0" w:color="auto"/>
                    <w:bottom w:val="none" w:sz="0" w:space="0" w:color="auto"/>
                    <w:right w:val="none" w:sz="0" w:space="0" w:color="auto"/>
                  </w:divBdr>
                  <w:divsChild>
                    <w:div w:id="177354157">
                      <w:marLeft w:val="0"/>
                      <w:marRight w:val="0"/>
                      <w:marTop w:val="0"/>
                      <w:marBottom w:val="0"/>
                      <w:divBdr>
                        <w:top w:val="none" w:sz="0" w:space="0" w:color="auto"/>
                        <w:left w:val="none" w:sz="0" w:space="0" w:color="auto"/>
                        <w:bottom w:val="none" w:sz="0" w:space="0" w:color="auto"/>
                        <w:right w:val="none" w:sz="0" w:space="0" w:color="auto"/>
                      </w:divBdr>
                    </w:div>
                  </w:divsChild>
                </w:div>
                <w:div w:id="1438335499">
                  <w:marLeft w:val="0"/>
                  <w:marRight w:val="0"/>
                  <w:marTop w:val="0"/>
                  <w:marBottom w:val="0"/>
                  <w:divBdr>
                    <w:top w:val="none" w:sz="0" w:space="0" w:color="auto"/>
                    <w:left w:val="none" w:sz="0" w:space="0" w:color="auto"/>
                    <w:bottom w:val="none" w:sz="0" w:space="0" w:color="auto"/>
                    <w:right w:val="none" w:sz="0" w:space="0" w:color="auto"/>
                  </w:divBdr>
                  <w:divsChild>
                    <w:div w:id="1889802100">
                      <w:marLeft w:val="0"/>
                      <w:marRight w:val="0"/>
                      <w:marTop w:val="0"/>
                      <w:marBottom w:val="0"/>
                      <w:divBdr>
                        <w:top w:val="none" w:sz="0" w:space="0" w:color="auto"/>
                        <w:left w:val="none" w:sz="0" w:space="0" w:color="auto"/>
                        <w:bottom w:val="none" w:sz="0" w:space="0" w:color="auto"/>
                        <w:right w:val="none" w:sz="0" w:space="0" w:color="auto"/>
                      </w:divBdr>
                    </w:div>
                  </w:divsChild>
                </w:div>
                <w:div w:id="1451164765">
                  <w:marLeft w:val="0"/>
                  <w:marRight w:val="0"/>
                  <w:marTop w:val="0"/>
                  <w:marBottom w:val="0"/>
                  <w:divBdr>
                    <w:top w:val="none" w:sz="0" w:space="0" w:color="auto"/>
                    <w:left w:val="none" w:sz="0" w:space="0" w:color="auto"/>
                    <w:bottom w:val="none" w:sz="0" w:space="0" w:color="auto"/>
                    <w:right w:val="none" w:sz="0" w:space="0" w:color="auto"/>
                  </w:divBdr>
                  <w:divsChild>
                    <w:div w:id="943221559">
                      <w:marLeft w:val="0"/>
                      <w:marRight w:val="0"/>
                      <w:marTop w:val="0"/>
                      <w:marBottom w:val="0"/>
                      <w:divBdr>
                        <w:top w:val="none" w:sz="0" w:space="0" w:color="auto"/>
                        <w:left w:val="none" w:sz="0" w:space="0" w:color="auto"/>
                        <w:bottom w:val="none" w:sz="0" w:space="0" w:color="auto"/>
                        <w:right w:val="none" w:sz="0" w:space="0" w:color="auto"/>
                      </w:divBdr>
                    </w:div>
                  </w:divsChild>
                </w:div>
                <w:div w:id="1454858230">
                  <w:marLeft w:val="0"/>
                  <w:marRight w:val="0"/>
                  <w:marTop w:val="0"/>
                  <w:marBottom w:val="0"/>
                  <w:divBdr>
                    <w:top w:val="none" w:sz="0" w:space="0" w:color="auto"/>
                    <w:left w:val="none" w:sz="0" w:space="0" w:color="auto"/>
                    <w:bottom w:val="none" w:sz="0" w:space="0" w:color="auto"/>
                    <w:right w:val="none" w:sz="0" w:space="0" w:color="auto"/>
                  </w:divBdr>
                  <w:divsChild>
                    <w:div w:id="822501472">
                      <w:marLeft w:val="0"/>
                      <w:marRight w:val="0"/>
                      <w:marTop w:val="0"/>
                      <w:marBottom w:val="0"/>
                      <w:divBdr>
                        <w:top w:val="none" w:sz="0" w:space="0" w:color="auto"/>
                        <w:left w:val="none" w:sz="0" w:space="0" w:color="auto"/>
                        <w:bottom w:val="none" w:sz="0" w:space="0" w:color="auto"/>
                        <w:right w:val="none" w:sz="0" w:space="0" w:color="auto"/>
                      </w:divBdr>
                    </w:div>
                  </w:divsChild>
                </w:div>
                <w:div w:id="1460030363">
                  <w:marLeft w:val="0"/>
                  <w:marRight w:val="0"/>
                  <w:marTop w:val="0"/>
                  <w:marBottom w:val="0"/>
                  <w:divBdr>
                    <w:top w:val="none" w:sz="0" w:space="0" w:color="auto"/>
                    <w:left w:val="none" w:sz="0" w:space="0" w:color="auto"/>
                    <w:bottom w:val="none" w:sz="0" w:space="0" w:color="auto"/>
                    <w:right w:val="none" w:sz="0" w:space="0" w:color="auto"/>
                  </w:divBdr>
                  <w:divsChild>
                    <w:div w:id="1074208012">
                      <w:marLeft w:val="0"/>
                      <w:marRight w:val="0"/>
                      <w:marTop w:val="0"/>
                      <w:marBottom w:val="0"/>
                      <w:divBdr>
                        <w:top w:val="none" w:sz="0" w:space="0" w:color="auto"/>
                        <w:left w:val="none" w:sz="0" w:space="0" w:color="auto"/>
                        <w:bottom w:val="none" w:sz="0" w:space="0" w:color="auto"/>
                        <w:right w:val="none" w:sz="0" w:space="0" w:color="auto"/>
                      </w:divBdr>
                    </w:div>
                  </w:divsChild>
                </w:div>
                <w:div w:id="1461387613">
                  <w:marLeft w:val="0"/>
                  <w:marRight w:val="0"/>
                  <w:marTop w:val="0"/>
                  <w:marBottom w:val="0"/>
                  <w:divBdr>
                    <w:top w:val="none" w:sz="0" w:space="0" w:color="auto"/>
                    <w:left w:val="none" w:sz="0" w:space="0" w:color="auto"/>
                    <w:bottom w:val="none" w:sz="0" w:space="0" w:color="auto"/>
                    <w:right w:val="none" w:sz="0" w:space="0" w:color="auto"/>
                  </w:divBdr>
                  <w:divsChild>
                    <w:div w:id="1664042014">
                      <w:marLeft w:val="0"/>
                      <w:marRight w:val="0"/>
                      <w:marTop w:val="0"/>
                      <w:marBottom w:val="0"/>
                      <w:divBdr>
                        <w:top w:val="none" w:sz="0" w:space="0" w:color="auto"/>
                        <w:left w:val="none" w:sz="0" w:space="0" w:color="auto"/>
                        <w:bottom w:val="none" w:sz="0" w:space="0" w:color="auto"/>
                        <w:right w:val="none" w:sz="0" w:space="0" w:color="auto"/>
                      </w:divBdr>
                    </w:div>
                  </w:divsChild>
                </w:div>
                <w:div w:id="1463695199">
                  <w:marLeft w:val="0"/>
                  <w:marRight w:val="0"/>
                  <w:marTop w:val="0"/>
                  <w:marBottom w:val="0"/>
                  <w:divBdr>
                    <w:top w:val="none" w:sz="0" w:space="0" w:color="auto"/>
                    <w:left w:val="none" w:sz="0" w:space="0" w:color="auto"/>
                    <w:bottom w:val="none" w:sz="0" w:space="0" w:color="auto"/>
                    <w:right w:val="none" w:sz="0" w:space="0" w:color="auto"/>
                  </w:divBdr>
                  <w:divsChild>
                    <w:div w:id="1964650888">
                      <w:marLeft w:val="0"/>
                      <w:marRight w:val="0"/>
                      <w:marTop w:val="0"/>
                      <w:marBottom w:val="0"/>
                      <w:divBdr>
                        <w:top w:val="none" w:sz="0" w:space="0" w:color="auto"/>
                        <w:left w:val="none" w:sz="0" w:space="0" w:color="auto"/>
                        <w:bottom w:val="none" w:sz="0" w:space="0" w:color="auto"/>
                        <w:right w:val="none" w:sz="0" w:space="0" w:color="auto"/>
                      </w:divBdr>
                    </w:div>
                  </w:divsChild>
                </w:div>
                <w:div w:id="1464301807">
                  <w:marLeft w:val="0"/>
                  <w:marRight w:val="0"/>
                  <w:marTop w:val="0"/>
                  <w:marBottom w:val="0"/>
                  <w:divBdr>
                    <w:top w:val="none" w:sz="0" w:space="0" w:color="auto"/>
                    <w:left w:val="none" w:sz="0" w:space="0" w:color="auto"/>
                    <w:bottom w:val="none" w:sz="0" w:space="0" w:color="auto"/>
                    <w:right w:val="none" w:sz="0" w:space="0" w:color="auto"/>
                  </w:divBdr>
                  <w:divsChild>
                    <w:div w:id="1020007458">
                      <w:marLeft w:val="0"/>
                      <w:marRight w:val="0"/>
                      <w:marTop w:val="0"/>
                      <w:marBottom w:val="0"/>
                      <w:divBdr>
                        <w:top w:val="none" w:sz="0" w:space="0" w:color="auto"/>
                        <w:left w:val="none" w:sz="0" w:space="0" w:color="auto"/>
                        <w:bottom w:val="none" w:sz="0" w:space="0" w:color="auto"/>
                        <w:right w:val="none" w:sz="0" w:space="0" w:color="auto"/>
                      </w:divBdr>
                    </w:div>
                  </w:divsChild>
                </w:div>
                <w:div w:id="1529637318">
                  <w:marLeft w:val="0"/>
                  <w:marRight w:val="0"/>
                  <w:marTop w:val="0"/>
                  <w:marBottom w:val="0"/>
                  <w:divBdr>
                    <w:top w:val="none" w:sz="0" w:space="0" w:color="auto"/>
                    <w:left w:val="none" w:sz="0" w:space="0" w:color="auto"/>
                    <w:bottom w:val="none" w:sz="0" w:space="0" w:color="auto"/>
                    <w:right w:val="none" w:sz="0" w:space="0" w:color="auto"/>
                  </w:divBdr>
                  <w:divsChild>
                    <w:div w:id="1097598705">
                      <w:marLeft w:val="0"/>
                      <w:marRight w:val="0"/>
                      <w:marTop w:val="0"/>
                      <w:marBottom w:val="0"/>
                      <w:divBdr>
                        <w:top w:val="none" w:sz="0" w:space="0" w:color="auto"/>
                        <w:left w:val="none" w:sz="0" w:space="0" w:color="auto"/>
                        <w:bottom w:val="none" w:sz="0" w:space="0" w:color="auto"/>
                        <w:right w:val="none" w:sz="0" w:space="0" w:color="auto"/>
                      </w:divBdr>
                    </w:div>
                  </w:divsChild>
                </w:div>
                <w:div w:id="1574582171">
                  <w:marLeft w:val="0"/>
                  <w:marRight w:val="0"/>
                  <w:marTop w:val="0"/>
                  <w:marBottom w:val="0"/>
                  <w:divBdr>
                    <w:top w:val="none" w:sz="0" w:space="0" w:color="auto"/>
                    <w:left w:val="none" w:sz="0" w:space="0" w:color="auto"/>
                    <w:bottom w:val="none" w:sz="0" w:space="0" w:color="auto"/>
                    <w:right w:val="none" w:sz="0" w:space="0" w:color="auto"/>
                  </w:divBdr>
                  <w:divsChild>
                    <w:div w:id="1380477655">
                      <w:marLeft w:val="0"/>
                      <w:marRight w:val="0"/>
                      <w:marTop w:val="0"/>
                      <w:marBottom w:val="0"/>
                      <w:divBdr>
                        <w:top w:val="none" w:sz="0" w:space="0" w:color="auto"/>
                        <w:left w:val="none" w:sz="0" w:space="0" w:color="auto"/>
                        <w:bottom w:val="none" w:sz="0" w:space="0" w:color="auto"/>
                        <w:right w:val="none" w:sz="0" w:space="0" w:color="auto"/>
                      </w:divBdr>
                    </w:div>
                  </w:divsChild>
                </w:div>
                <w:div w:id="1576403136">
                  <w:marLeft w:val="0"/>
                  <w:marRight w:val="0"/>
                  <w:marTop w:val="0"/>
                  <w:marBottom w:val="0"/>
                  <w:divBdr>
                    <w:top w:val="none" w:sz="0" w:space="0" w:color="auto"/>
                    <w:left w:val="none" w:sz="0" w:space="0" w:color="auto"/>
                    <w:bottom w:val="none" w:sz="0" w:space="0" w:color="auto"/>
                    <w:right w:val="none" w:sz="0" w:space="0" w:color="auto"/>
                  </w:divBdr>
                  <w:divsChild>
                    <w:div w:id="1191532609">
                      <w:marLeft w:val="0"/>
                      <w:marRight w:val="0"/>
                      <w:marTop w:val="0"/>
                      <w:marBottom w:val="0"/>
                      <w:divBdr>
                        <w:top w:val="none" w:sz="0" w:space="0" w:color="auto"/>
                        <w:left w:val="none" w:sz="0" w:space="0" w:color="auto"/>
                        <w:bottom w:val="none" w:sz="0" w:space="0" w:color="auto"/>
                        <w:right w:val="none" w:sz="0" w:space="0" w:color="auto"/>
                      </w:divBdr>
                    </w:div>
                  </w:divsChild>
                </w:div>
                <w:div w:id="1586918757">
                  <w:marLeft w:val="0"/>
                  <w:marRight w:val="0"/>
                  <w:marTop w:val="0"/>
                  <w:marBottom w:val="0"/>
                  <w:divBdr>
                    <w:top w:val="none" w:sz="0" w:space="0" w:color="auto"/>
                    <w:left w:val="none" w:sz="0" w:space="0" w:color="auto"/>
                    <w:bottom w:val="none" w:sz="0" w:space="0" w:color="auto"/>
                    <w:right w:val="none" w:sz="0" w:space="0" w:color="auto"/>
                  </w:divBdr>
                  <w:divsChild>
                    <w:div w:id="512838687">
                      <w:marLeft w:val="0"/>
                      <w:marRight w:val="0"/>
                      <w:marTop w:val="0"/>
                      <w:marBottom w:val="0"/>
                      <w:divBdr>
                        <w:top w:val="none" w:sz="0" w:space="0" w:color="auto"/>
                        <w:left w:val="none" w:sz="0" w:space="0" w:color="auto"/>
                        <w:bottom w:val="none" w:sz="0" w:space="0" w:color="auto"/>
                        <w:right w:val="none" w:sz="0" w:space="0" w:color="auto"/>
                      </w:divBdr>
                    </w:div>
                  </w:divsChild>
                </w:div>
                <w:div w:id="1607998397">
                  <w:marLeft w:val="0"/>
                  <w:marRight w:val="0"/>
                  <w:marTop w:val="0"/>
                  <w:marBottom w:val="0"/>
                  <w:divBdr>
                    <w:top w:val="none" w:sz="0" w:space="0" w:color="auto"/>
                    <w:left w:val="none" w:sz="0" w:space="0" w:color="auto"/>
                    <w:bottom w:val="none" w:sz="0" w:space="0" w:color="auto"/>
                    <w:right w:val="none" w:sz="0" w:space="0" w:color="auto"/>
                  </w:divBdr>
                  <w:divsChild>
                    <w:div w:id="699932647">
                      <w:marLeft w:val="0"/>
                      <w:marRight w:val="0"/>
                      <w:marTop w:val="0"/>
                      <w:marBottom w:val="0"/>
                      <w:divBdr>
                        <w:top w:val="none" w:sz="0" w:space="0" w:color="auto"/>
                        <w:left w:val="none" w:sz="0" w:space="0" w:color="auto"/>
                        <w:bottom w:val="none" w:sz="0" w:space="0" w:color="auto"/>
                        <w:right w:val="none" w:sz="0" w:space="0" w:color="auto"/>
                      </w:divBdr>
                    </w:div>
                  </w:divsChild>
                </w:div>
                <w:div w:id="1610698587">
                  <w:marLeft w:val="0"/>
                  <w:marRight w:val="0"/>
                  <w:marTop w:val="0"/>
                  <w:marBottom w:val="0"/>
                  <w:divBdr>
                    <w:top w:val="none" w:sz="0" w:space="0" w:color="auto"/>
                    <w:left w:val="none" w:sz="0" w:space="0" w:color="auto"/>
                    <w:bottom w:val="none" w:sz="0" w:space="0" w:color="auto"/>
                    <w:right w:val="none" w:sz="0" w:space="0" w:color="auto"/>
                  </w:divBdr>
                  <w:divsChild>
                    <w:div w:id="42096372">
                      <w:marLeft w:val="0"/>
                      <w:marRight w:val="0"/>
                      <w:marTop w:val="0"/>
                      <w:marBottom w:val="0"/>
                      <w:divBdr>
                        <w:top w:val="none" w:sz="0" w:space="0" w:color="auto"/>
                        <w:left w:val="none" w:sz="0" w:space="0" w:color="auto"/>
                        <w:bottom w:val="none" w:sz="0" w:space="0" w:color="auto"/>
                        <w:right w:val="none" w:sz="0" w:space="0" w:color="auto"/>
                      </w:divBdr>
                    </w:div>
                  </w:divsChild>
                </w:div>
                <w:div w:id="1749688669">
                  <w:marLeft w:val="0"/>
                  <w:marRight w:val="0"/>
                  <w:marTop w:val="0"/>
                  <w:marBottom w:val="0"/>
                  <w:divBdr>
                    <w:top w:val="none" w:sz="0" w:space="0" w:color="auto"/>
                    <w:left w:val="none" w:sz="0" w:space="0" w:color="auto"/>
                    <w:bottom w:val="none" w:sz="0" w:space="0" w:color="auto"/>
                    <w:right w:val="none" w:sz="0" w:space="0" w:color="auto"/>
                  </w:divBdr>
                  <w:divsChild>
                    <w:div w:id="1903323556">
                      <w:marLeft w:val="0"/>
                      <w:marRight w:val="0"/>
                      <w:marTop w:val="0"/>
                      <w:marBottom w:val="0"/>
                      <w:divBdr>
                        <w:top w:val="none" w:sz="0" w:space="0" w:color="auto"/>
                        <w:left w:val="none" w:sz="0" w:space="0" w:color="auto"/>
                        <w:bottom w:val="none" w:sz="0" w:space="0" w:color="auto"/>
                        <w:right w:val="none" w:sz="0" w:space="0" w:color="auto"/>
                      </w:divBdr>
                    </w:div>
                  </w:divsChild>
                </w:div>
                <w:div w:id="1850289771">
                  <w:marLeft w:val="0"/>
                  <w:marRight w:val="0"/>
                  <w:marTop w:val="0"/>
                  <w:marBottom w:val="0"/>
                  <w:divBdr>
                    <w:top w:val="none" w:sz="0" w:space="0" w:color="auto"/>
                    <w:left w:val="none" w:sz="0" w:space="0" w:color="auto"/>
                    <w:bottom w:val="none" w:sz="0" w:space="0" w:color="auto"/>
                    <w:right w:val="none" w:sz="0" w:space="0" w:color="auto"/>
                  </w:divBdr>
                  <w:divsChild>
                    <w:div w:id="1012798795">
                      <w:marLeft w:val="0"/>
                      <w:marRight w:val="0"/>
                      <w:marTop w:val="0"/>
                      <w:marBottom w:val="0"/>
                      <w:divBdr>
                        <w:top w:val="none" w:sz="0" w:space="0" w:color="auto"/>
                        <w:left w:val="none" w:sz="0" w:space="0" w:color="auto"/>
                        <w:bottom w:val="none" w:sz="0" w:space="0" w:color="auto"/>
                        <w:right w:val="none" w:sz="0" w:space="0" w:color="auto"/>
                      </w:divBdr>
                    </w:div>
                  </w:divsChild>
                </w:div>
                <w:div w:id="1860582630">
                  <w:marLeft w:val="0"/>
                  <w:marRight w:val="0"/>
                  <w:marTop w:val="0"/>
                  <w:marBottom w:val="0"/>
                  <w:divBdr>
                    <w:top w:val="none" w:sz="0" w:space="0" w:color="auto"/>
                    <w:left w:val="none" w:sz="0" w:space="0" w:color="auto"/>
                    <w:bottom w:val="none" w:sz="0" w:space="0" w:color="auto"/>
                    <w:right w:val="none" w:sz="0" w:space="0" w:color="auto"/>
                  </w:divBdr>
                  <w:divsChild>
                    <w:div w:id="47803633">
                      <w:marLeft w:val="0"/>
                      <w:marRight w:val="0"/>
                      <w:marTop w:val="0"/>
                      <w:marBottom w:val="0"/>
                      <w:divBdr>
                        <w:top w:val="none" w:sz="0" w:space="0" w:color="auto"/>
                        <w:left w:val="none" w:sz="0" w:space="0" w:color="auto"/>
                        <w:bottom w:val="none" w:sz="0" w:space="0" w:color="auto"/>
                        <w:right w:val="none" w:sz="0" w:space="0" w:color="auto"/>
                      </w:divBdr>
                    </w:div>
                  </w:divsChild>
                </w:div>
                <w:div w:id="1864201598">
                  <w:marLeft w:val="0"/>
                  <w:marRight w:val="0"/>
                  <w:marTop w:val="0"/>
                  <w:marBottom w:val="0"/>
                  <w:divBdr>
                    <w:top w:val="none" w:sz="0" w:space="0" w:color="auto"/>
                    <w:left w:val="none" w:sz="0" w:space="0" w:color="auto"/>
                    <w:bottom w:val="none" w:sz="0" w:space="0" w:color="auto"/>
                    <w:right w:val="none" w:sz="0" w:space="0" w:color="auto"/>
                  </w:divBdr>
                  <w:divsChild>
                    <w:div w:id="1134178831">
                      <w:marLeft w:val="0"/>
                      <w:marRight w:val="0"/>
                      <w:marTop w:val="0"/>
                      <w:marBottom w:val="0"/>
                      <w:divBdr>
                        <w:top w:val="none" w:sz="0" w:space="0" w:color="auto"/>
                        <w:left w:val="none" w:sz="0" w:space="0" w:color="auto"/>
                        <w:bottom w:val="none" w:sz="0" w:space="0" w:color="auto"/>
                        <w:right w:val="none" w:sz="0" w:space="0" w:color="auto"/>
                      </w:divBdr>
                    </w:div>
                  </w:divsChild>
                </w:div>
                <w:div w:id="1915898333">
                  <w:marLeft w:val="0"/>
                  <w:marRight w:val="0"/>
                  <w:marTop w:val="0"/>
                  <w:marBottom w:val="0"/>
                  <w:divBdr>
                    <w:top w:val="none" w:sz="0" w:space="0" w:color="auto"/>
                    <w:left w:val="none" w:sz="0" w:space="0" w:color="auto"/>
                    <w:bottom w:val="none" w:sz="0" w:space="0" w:color="auto"/>
                    <w:right w:val="none" w:sz="0" w:space="0" w:color="auto"/>
                  </w:divBdr>
                  <w:divsChild>
                    <w:div w:id="174610765">
                      <w:marLeft w:val="0"/>
                      <w:marRight w:val="0"/>
                      <w:marTop w:val="0"/>
                      <w:marBottom w:val="0"/>
                      <w:divBdr>
                        <w:top w:val="none" w:sz="0" w:space="0" w:color="auto"/>
                        <w:left w:val="none" w:sz="0" w:space="0" w:color="auto"/>
                        <w:bottom w:val="none" w:sz="0" w:space="0" w:color="auto"/>
                        <w:right w:val="none" w:sz="0" w:space="0" w:color="auto"/>
                      </w:divBdr>
                    </w:div>
                  </w:divsChild>
                </w:div>
                <w:div w:id="1968857464">
                  <w:marLeft w:val="0"/>
                  <w:marRight w:val="0"/>
                  <w:marTop w:val="0"/>
                  <w:marBottom w:val="0"/>
                  <w:divBdr>
                    <w:top w:val="none" w:sz="0" w:space="0" w:color="auto"/>
                    <w:left w:val="none" w:sz="0" w:space="0" w:color="auto"/>
                    <w:bottom w:val="none" w:sz="0" w:space="0" w:color="auto"/>
                    <w:right w:val="none" w:sz="0" w:space="0" w:color="auto"/>
                  </w:divBdr>
                  <w:divsChild>
                    <w:div w:id="530413272">
                      <w:marLeft w:val="0"/>
                      <w:marRight w:val="0"/>
                      <w:marTop w:val="0"/>
                      <w:marBottom w:val="0"/>
                      <w:divBdr>
                        <w:top w:val="none" w:sz="0" w:space="0" w:color="auto"/>
                        <w:left w:val="none" w:sz="0" w:space="0" w:color="auto"/>
                        <w:bottom w:val="none" w:sz="0" w:space="0" w:color="auto"/>
                        <w:right w:val="none" w:sz="0" w:space="0" w:color="auto"/>
                      </w:divBdr>
                    </w:div>
                  </w:divsChild>
                </w:div>
                <w:div w:id="2027049155">
                  <w:marLeft w:val="0"/>
                  <w:marRight w:val="0"/>
                  <w:marTop w:val="0"/>
                  <w:marBottom w:val="0"/>
                  <w:divBdr>
                    <w:top w:val="none" w:sz="0" w:space="0" w:color="auto"/>
                    <w:left w:val="none" w:sz="0" w:space="0" w:color="auto"/>
                    <w:bottom w:val="none" w:sz="0" w:space="0" w:color="auto"/>
                    <w:right w:val="none" w:sz="0" w:space="0" w:color="auto"/>
                  </w:divBdr>
                  <w:divsChild>
                    <w:div w:id="364907751">
                      <w:marLeft w:val="0"/>
                      <w:marRight w:val="0"/>
                      <w:marTop w:val="0"/>
                      <w:marBottom w:val="0"/>
                      <w:divBdr>
                        <w:top w:val="none" w:sz="0" w:space="0" w:color="auto"/>
                        <w:left w:val="none" w:sz="0" w:space="0" w:color="auto"/>
                        <w:bottom w:val="none" w:sz="0" w:space="0" w:color="auto"/>
                        <w:right w:val="none" w:sz="0" w:space="0" w:color="auto"/>
                      </w:divBdr>
                    </w:div>
                  </w:divsChild>
                </w:div>
                <w:div w:id="2042895612">
                  <w:marLeft w:val="0"/>
                  <w:marRight w:val="0"/>
                  <w:marTop w:val="0"/>
                  <w:marBottom w:val="0"/>
                  <w:divBdr>
                    <w:top w:val="none" w:sz="0" w:space="0" w:color="auto"/>
                    <w:left w:val="none" w:sz="0" w:space="0" w:color="auto"/>
                    <w:bottom w:val="none" w:sz="0" w:space="0" w:color="auto"/>
                    <w:right w:val="none" w:sz="0" w:space="0" w:color="auto"/>
                  </w:divBdr>
                  <w:divsChild>
                    <w:div w:id="1751002128">
                      <w:marLeft w:val="0"/>
                      <w:marRight w:val="0"/>
                      <w:marTop w:val="0"/>
                      <w:marBottom w:val="0"/>
                      <w:divBdr>
                        <w:top w:val="none" w:sz="0" w:space="0" w:color="auto"/>
                        <w:left w:val="none" w:sz="0" w:space="0" w:color="auto"/>
                        <w:bottom w:val="none" w:sz="0" w:space="0" w:color="auto"/>
                        <w:right w:val="none" w:sz="0" w:space="0" w:color="auto"/>
                      </w:divBdr>
                    </w:div>
                  </w:divsChild>
                </w:div>
                <w:div w:id="2049795716">
                  <w:marLeft w:val="0"/>
                  <w:marRight w:val="0"/>
                  <w:marTop w:val="0"/>
                  <w:marBottom w:val="0"/>
                  <w:divBdr>
                    <w:top w:val="none" w:sz="0" w:space="0" w:color="auto"/>
                    <w:left w:val="none" w:sz="0" w:space="0" w:color="auto"/>
                    <w:bottom w:val="none" w:sz="0" w:space="0" w:color="auto"/>
                    <w:right w:val="none" w:sz="0" w:space="0" w:color="auto"/>
                  </w:divBdr>
                  <w:divsChild>
                    <w:div w:id="1423256372">
                      <w:marLeft w:val="0"/>
                      <w:marRight w:val="0"/>
                      <w:marTop w:val="0"/>
                      <w:marBottom w:val="0"/>
                      <w:divBdr>
                        <w:top w:val="none" w:sz="0" w:space="0" w:color="auto"/>
                        <w:left w:val="none" w:sz="0" w:space="0" w:color="auto"/>
                        <w:bottom w:val="none" w:sz="0" w:space="0" w:color="auto"/>
                        <w:right w:val="none" w:sz="0" w:space="0" w:color="auto"/>
                      </w:divBdr>
                    </w:div>
                  </w:divsChild>
                </w:div>
                <w:div w:id="2050841604">
                  <w:marLeft w:val="0"/>
                  <w:marRight w:val="0"/>
                  <w:marTop w:val="0"/>
                  <w:marBottom w:val="0"/>
                  <w:divBdr>
                    <w:top w:val="none" w:sz="0" w:space="0" w:color="auto"/>
                    <w:left w:val="none" w:sz="0" w:space="0" w:color="auto"/>
                    <w:bottom w:val="none" w:sz="0" w:space="0" w:color="auto"/>
                    <w:right w:val="none" w:sz="0" w:space="0" w:color="auto"/>
                  </w:divBdr>
                  <w:divsChild>
                    <w:div w:id="1732846341">
                      <w:marLeft w:val="0"/>
                      <w:marRight w:val="0"/>
                      <w:marTop w:val="0"/>
                      <w:marBottom w:val="0"/>
                      <w:divBdr>
                        <w:top w:val="none" w:sz="0" w:space="0" w:color="auto"/>
                        <w:left w:val="none" w:sz="0" w:space="0" w:color="auto"/>
                        <w:bottom w:val="none" w:sz="0" w:space="0" w:color="auto"/>
                        <w:right w:val="none" w:sz="0" w:space="0" w:color="auto"/>
                      </w:divBdr>
                    </w:div>
                  </w:divsChild>
                </w:div>
                <w:div w:id="2070758880">
                  <w:marLeft w:val="0"/>
                  <w:marRight w:val="0"/>
                  <w:marTop w:val="0"/>
                  <w:marBottom w:val="0"/>
                  <w:divBdr>
                    <w:top w:val="none" w:sz="0" w:space="0" w:color="auto"/>
                    <w:left w:val="none" w:sz="0" w:space="0" w:color="auto"/>
                    <w:bottom w:val="none" w:sz="0" w:space="0" w:color="auto"/>
                    <w:right w:val="none" w:sz="0" w:space="0" w:color="auto"/>
                  </w:divBdr>
                  <w:divsChild>
                    <w:div w:id="566768323">
                      <w:marLeft w:val="0"/>
                      <w:marRight w:val="0"/>
                      <w:marTop w:val="0"/>
                      <w:marBottom w:val="0"/>
                      <w:divBdr>
                        <w:top w:val="none" w:sz="0" w:space="0" w:color="auto"/>
                        <w:left w:val="none" w:sz="0" w:space="0" w:color="auto"/>
                        <w:bottom w:val="none" w:sz="0" w:space="0" w:color="auto"/>
                        <w:right w:val="none" w:sz="0" w:space="0" w:color="auto"/>
                      </w:divBdr>
                    </w:div>
                  </w:divsChild>
                </w:div>
                <w:div w:id="2093047524">
                  <w:marLeft w:val="0"/>
                  <w:marRight w:val="0"/>
                  <w:marTop w:val="0"/>
                  <w:marBottom w:val="0"/>
                  <w:divBdr>
                    <w:top w:val="none" w:sz="0" w:space="0" w:color="auto"/>
                    <w:left w:val="none" w:sz="0" w:space="0" w:color="auto"/>
                    <w:bottom w:val="none" w:sz="0" w:space="0" w:color="auto"/>
                    <w:right w:val="none" w:sz="0" w:space="0" w:color="auto"/>
                  </w:divBdr>
                  <w:divsChild>
                    <w:div w:id="889879317">
                      <w:marLeft w:val="0"/>
                      <w:marRight w:val="0"/>
                      <w:marTop w:val="0"/>
                      <w:marBottom w:val="0"/>
                      <w:divBdr>
                        <w:top w:val="none" w:sz="0" w:space="0" w:color="auto"/>
                        <w:left w:val="none" w:sz="0" w:space="0" w:color="auto"/>
                        <w:bottom w:val="none" w:sz="0" w:space="0" w:color="auto"/>
                        <w:right w:val="none" w:sz="0" w:space="0" w:color="auto"/>
                      </w:divBdr>
                    </w:div>
                  </w:divsChild>
                </w:div>
                <w:div w:id="2124571068">
                  <w:marLeft w:val="0"/>
                  <w:marRight w:val="0"/>
                  <w:marTop w:val="0"/>
                  <w:marBottom w:val="0"/>
                  <w:divBdr>
                    <w:top w:val="none" w:sz="0" w:space="0" w:color="auto"/>
                    <w:left w:val="none" w:sz="0" w:space="0" w:color="auto"/>
                    <w:bottom w:val="none" w:sz="0" w:space="0" w:color="auto"/>
                    <w:right w:val="none" w:sz="0" w:space="0" w:color="auto"/>
                  </w:divBdr>
                  <w:divsChild>
                    <w:div w:id="9206790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79390302">
          <w:marLeft w:val="0"/>
          <w:marRight w:val="0"/>
          <w:marTop w:val="0"/>
          <w:marBottom w:val="0"/>
          <w:divBdr>
            <w:top w:val="none" w:sz="0" w:space="0" w:color="auto"/>
            <w:left w:val="none" w:sz="0" w:space="0" w:color="auto"/>
            <w:bottom w:val="none" w:sz="0" w:space="0" w:color="auto"/>
            <w:right w:val="none" w:sz="0" w:space="0" w:color="auto"/>
          </w:divBdr>
        </w:div>
        <w:div w:id="1943025054">
          <w:marLeft w:val="0"/>
          <w:marRight w:val="0"/>
          <w:marTop w:val="0"/>
          <w:marBottom w:val="0"/>
          <w:divBdr>
            <w:top w:val="none" w:sz="0" w:space="0" w:color="auto"/>
            <w:left w:val="none" w:sz="0" w:space="0" w:color="auto"/>
            <w:bottom w:val="none" w:sz="0" w:space="0" w:color="auto"/>
            <w:right w:val="none" w:sz="0" w:space="0" w:color="auto"/>
          </w:divBdr>
        </w:div>
        <w:div w:id="2034963096">
          <w:marLeft w:val="0"/>
          <w:marRight w:val="0"/>
          <w:marTop w:val="0"/>
          <w:marBottom w:val="0"/>
          <w:divBdr>
            <w:top w:val="none" w:sz="0" w:space="0" w:color="auto"/>
            <w:left w:val="none" w:sz="0" w:space="0" w:color="auto"/>
            <w:bottom w:val="none" w:sz="0" w:space="0" w:color="auto"/>
            <w:right w:val="none" w:sz="0" w:space="0" w:color="auto"/>
          </w:divBdr>
        </w:div>
        <w:div w:id="2059430744">
          <w:marLeft w:val="0"/>
          <w:marRight w:val="0"/>
          <w:marTop w:val="0"/>
          <w:marBottom w:val="0"/>
          <w:divBdr>
            <w:top w:val="none" w:sz="0" w:space="0" w:color="auto"/>
            <w:left w:val="none" w:sz="0" w:space="0" w:color="auto"/>
            <w:bottom w:val="none" w:sz="0" w:space="0" w:color="auto"/>
            <w:right w:val="none" w:sz="0" w:space="0" w:color="auto"/>
          </w:divBdr>
        </w:div>
        <w:div w:id="2125732695">
          <w:marLeft w:val="0"/>
          <w:marRight w:val="0"/>
          <w:marTop w:val="0"/>
          <w:marBottom w:val="0"/>
          <w:divBdr>
            <w:top w:val="none" w:sz="0" w:space="0" w:color="auto"/>
            <w:left w:val="none" w:sz="0" w:space="0" w:color="auto"/>
            <w:bottom w:val="none" w:sz="0" w:space="0" w:color="auto"/>
            <w:right w:val="none" w:sz="0" w:space="0" w:color="auto"/>
          </w:divBdr>
        </w:div>
      </w:divsChild>
    </w:div>
    <w:div w:id="1448088165">
      <w:bodyDiv w:val="1"/>
      <w:marLeft w:val="0"/>
      <w:marRight w:val="0"/>
      <w:marTop w:val="0"/>
      <w:marBottom w:val="0"/>
      <w:divBdr>
        <w:top w:val="none" w:sz="0" w:space="0" w:color="auto"/>
        <w:left w:val="none" w:sz="0" w:space="0" w:color="auto"/>
        <w:bottom w:val="none" w:sz="0" w:space="0" w:color="auto"/>
        <w:right w:val="none" w:sz="0" w:space="0" w:color="auto"/>
      </w:divBdr>
    </w:div>
    <w:div w:id="1468936591">
      <w:bodyDiv w:val="1"/>
      <w:marLeft w:val="0"/>
      <w:marRight w:val="0"/>
      <w:marTop w:val="0"/>
      <w:marBottom w:val="0"/>
      <w:divBdr>
        <w:top w:val="none" w:sz="0" w:space="0" w:color="auto"/>
        <w:left w:val="none" w:sz="0" w:space="0" w:color="auto"/>
        <w:bottom w:val="none" w:sz="0" w:space="0" w:color="auto"/>
        <w:right w:val="none" w:sz="0" w:space="0" w:color="auto"/>
      </w:divBdr>
    </w:div>
    <w:div w:id="1474910016">
      <w:bodyDiv w:val="1"/>
      <w:marLeft w:val="0"/>
      <w:marRight w:val="0"/>
      <w:marTop w:val="0"/>
      <w:marBottom w:val="0"/>
      <w:divBdr>
        <w:top w:val="none" w:sz="0" w:space="0" w:color="auto"/>
        <w:left w:val="none" w:sz="0" w:space="0" w:color="auto"/>
        <w:bottom w:val="none" w:sz="0" w:space="0" w:color="auto"/>
        <w:right w:val="none" w:sz="0" w:space="0" w:color="auto"/>
      </w:divBdr>
    </w:div>
    <w:div w:id="1489396308">
      <w:bodyDiv w:val="1"/>
      <w:marLeft w:val="0"/>
      <w:marRight w:val="0"/>
      <w:marTop w:val="0"/>
      <w:marBottom w:val="0"/>
      <w:divBdr>
        <w:top w:val="none" w:sz="0" w:space="0" w:color="auto"/>
        <w:left w:val="none" w:sz="0" w:space="0" w:color="auto"/>
        <w:bottom w:val="none" w:sz="0" w:space="0" w:color="auto"/>
        <w:right w:val="none" w:sz="0" w:space="0" w:color="auto"/>
      </w:divBdr>
      <w:divsChild>
        <w:div w:id="190383442">
          <w:marLeft w:val="0"/>
          <w:marRight w:val="0"/>
          <w:marTop w:val="0"/>
          <w:marBottom w:val="0"/>
          <w:divBdr>
            <w:top w:val="none" w:sz="0" w:space="0" w:color="auto"/>
            <w:left w:val="none" w:sz="0" w:space="0" w:color="auto"/>
            <w:bottom w:val="none" w:sz="0" w:space="0" w:color="auto"/>
            <w:right w:val="none" w:sz="0" w:space="0" w:color="auto"/>
          </w:divBdr>
        </w:div>
        <w:div w:id="217279891">
          <w:marLeft w:val="0"/>
          <w:marRight w:val="0"/>
          <w:marTop w:val="0"/>
          <w:marBottom w:val="0"/>
          <w:divBdr>
            <w:top w:val="none" w:sz="0" w:space="0" w:color="auto"/>
            <w:left w:val="none" w:sz="0" w:space="0" w:color="auto"/>
            <w:bottom w:val="none" w:sz="0" w:space="0" w:color="auto"/>
            <w:right w:val="none" w:sz="0" w:space="0" w:color="auto"/>
          </w:divBdr>
        </w:div>
        <w:div w:id="412552048">
          <w:marLeft w:val="0"/>
          <w:marRight w:val="0"/>
          <w:marTop w:val="0"/>
          <w:marBottom w:val="0"/>
          <w:divBdr>
            <w:top w:val="none" w:sz="0" w:space="0" w:color="auto"/>
            <w:left w:val="none" w:sz="0" w:space="0" w:color="auto"/>
            <w:bottom w:val="none" w:sz="0" w:space="0" w:color="auto"/>
            <w:right w:val="none" w:sz="0" w:space="0" w:color="auto"/>
          </w:divBdr>
        </w:div>
        <w:div w:id="454639639">
          <w:marLeft w:val="0"/>
          <w:marRight w:val="0"/>
          <w:marTop w:val="0"/>
          <w:marBottom w:val="0"/>
          <w:divBdr>
            <w:top w:val="none" w:sz="0" w:space="0" w:color="auto"/>
            <w:left w:val="none" w:sz="0" w:space="0" w:color="auto"/>
            <w:bottom w:val="none" w:sz="0" w:space="0" w:color="auto"/>
            <w:right w:val="none" w:sz="0" w:space="0" w:color="auto"/>
          </w:divBdr>
        </w:div>
        <w:div w:id="492337358">
          <w:marLeft w:val="0"/>
          <w:marRight w:val="0"/>
          <w:marTop w:val="0"/>
          <w:marBottom w:val="0"/>
          <w:divBdr>
            <w:top w:val="none" w:sz="0" w:space="0" w:color="auto"/>
            <w:left w:val="none" w:sz="0" w:space="0" w:color="auto"/>
            <w:bottom w:val="none" w:sz="0" w:space="0" w:color="auto"/>
            <w:right w:val="none" w:sz="0" w:space="0" w:color="auto"/>
          </w:divBdr>
        </w:div>
        <w:div w:id="534318772">
          <w:marLeft w:val="0"/>
          <w:marRight w:val="0"/>
          <w:marTop w:val="0"/>
          <w:marBottom w:val="0"/>
          <w:divBdr>
            <w:top w:val="none" w:sz="0" w:space="0" w:color="auto"/>
            <w:left w:val="none" w:sz="0" w:space="0" w:color="auto"/>
            <w:bottom w:val="none" w:sz="0" w:space="0" w:color="auto"/>
            <w:right w:val="none" w:sz="0" w:space="0" w:color="auto"/>
          </w:divBdr>
        </w:div>
        <w:div w:id="688794873">
          <w:marLeft w:val="0"/>
          <w:marRight w:val="0"/>
          <w:marTop w:val="0"/>
          <w:marBottom w:val="0"/>
          <w:divBdr>
            <w:top w:val="none" w:sz="0" w:space="0" w:color="auto"/>
            <w:left w:val="none" w:sz="0" w:space="0" w:color="auto"/>
            <w:bottom w:val="none" w:sz="0" w:space="0" w:color="auto"/>
            <w:right w:val="none" w:sz="0" w:space="0" w:color="auto"/>
          </w:divBdr>
        </w:div>
        <w:div w:id="708801917">
          <w:marLeft w:val="0"/>
          <w:marRight w:val="0"/>
          <w:marTop w:val="0"/>
          <w:marBottom w:val="0"/>
          <w:divBdr>
            <w:top w:val="none" w:sz="0" w:space="0" w:color="auto"/>
            <w:left w:val="none" w:sz="0" w:space="0" w:color="auto"/>
            <w:bottom w:val="none" w:sz="0" w:space="0" w:color="auto"/>
            <w:right w:val="none" w:sz="0" w:space="0" w:color="auto"/>
          </w:divBdr>
        </w:div>
        <w:div w:id="716272547">
          <w:marLeft w:val="0"/>
          <w:marRight w:val="0"/>
          <w:marTop w:val="0"/>
          <w:marBottom w:val="0"/>
          <w:divBdr>
            <w:top w:val="none" w:sz="0" w:space="0" w:color="auto"/>
            <w:left w:val="none" w:sz="0" w:space="0" w:color="auto"/>
            <w:bottom w:val="none" w:sz="0" w:space="0" w:color="auto"/>
            <w:right w:val="none" w:sz="0" w:space="0" w:color="auto"/>
          </w:divBdr>
        </w:div>
        <w:div w:id="755712815">
          <w:marLeft w:val="0"/>
          <w:marRight w:val="0"/>
          <w:marTop w:val="0"/>
          <w:marBottom w:val="0"/>
          <w:divBdr>
            <w:top w:val="none" w:sz="0" w:space="0" w:color="auto"/>
            <w:left w:val="none" w:sz="0" w:space="0" w:color="auto"/>
            <w:bottom w:val="none" w:sz="0" w:space="0" w:color="auto"/>
            <w:right w:val="none" w:sz="0" w:space="0" w:color="auto"/>
          </w:divBdr>
        </w:div>
        <w:div w:id="856961503">
          <w:marLeft w:val="0"/>
          <w:marRight w:val="0"/>
          <w:marTop w:val="0"/>
          <w:marBottom w:val="0"/>
          <w:divBdr>
            <w:top w:val="none" w:sz="0" w:space="0" w:color="auto"/>
            <w:left w:val="none" w:sz="0" w:space="0" w:color="auto"/>
            <w:bottom w:val="none" w:sz="0" w:space="0" w:color="auto"/>
            <w:right w:val="none" w:sz="0" w:space="0" w:color="auto"/>
          </w:divBdr>
          <w:divsChild>
            <w:div w:id="524443639">
              <w:marLeft w:val="-75"/>
              <w:marRight w:val="0"/>
              <w:marTop w:val="30"/>
              <w:marBottom w:val="30"/>
              <w:divBdr>
                <w:top w:val="none" w:sz="0" w:space="0" w:color="auto"/>
                <w:left w:val="none" w:sz="0" w:space="0" w:color="auto"/>
                <w:bottom w:val="none" w:sz="0" w:space="0" w:color="auto"/>
                <w:right w:val="none" w:sz="0" w:space="0" w:color="auto"/>
              </w:divBdr>
              <w:divsChild>
                <w:div w:id="20135305">
                  <w:marLeft w:val="0"/>
                  <w:marRight w:val="0"/>
                  <w:marTop w:val="0"/>
                  <w:marBottom w:val="0"/>
                  <w:divBdr>
                    <w:top w:val="none" w:sz="0" w:space="0" w:color="auto"/>
                    <w:left w:val="none" w:sz="0" w:space="0" w:color="auto"/>
                    <w:bottom w:val="none" w:sz="0" w:space="0" w:color="auto"/>
                    <w:right w:val="none" w:sz="0" w:space="0" w:color="auto"/>
                  </w:divBdr>
                  <w:divsChild>
                    <w:div w:id="690036705">
                      <w:marLeft w:val="0"/>
                      <w:marRight w:val="0"/>
                      <w:marTop w:val="0"/>
                      <w:marBottom w:val="0"/>
                      <w:divBdr>
                        <w:top w:val="none" w:sz="0" w:space="0" w:color="auto"/>
                        <w:left w:val="none" w:sz="0" w:space="0" w:color="auto"/>
                        <w:bottom w:val="none" w:sz="0" w:space="0" w:color="auto"/>
                        <w:right w:val="none" w:sz="0" w:space="0" w:color="auto"/>
                      </w:divBdr>
                    </w:div>
                  </w:divsChild>
                </w:div>
                <w:div w:id="51657689">
                  <w:marLeft w:val="0"/>
                  <w:marRight w:val="0"/>
                  <w:marTop w:val="0"/>
                  <w:marBottom w:val="0"/>
                  <w:divBdr>
                    <w:top w:val="none" w:sz="0" w:space="0" w:color="auto"/>
                    <w:left w:val="none" w:sz="0" w:space="0" w:color="auto"/>
                    <w:bottom w:val="none" w:sz="0" w:space="0" w:color="auto"/>
                    <w:right w:val="none" w:sz="0" w:space="0" w:color="auto"/>
                  </w:divBdr>
                  <w:divsChild>
                    <w:div w:id="1720124963">
                      <w:marLeft w:val="0"/>
                      <w:marRight w:val="0"/>
                      <w:marTop w:val="0"/>
                      <w:marBottom w:val="0"/>
                      <w:divBdr>
                        <w:top w:val="none" w:sz="0" w:space="0" w:color="auto"/>
                        <w:left w:val="none" w:sz="0" w:space="0" w:color="auto"/>
                        <w:bottom w:val="none" w:sz="0" w:space="0" w:color="auto"/>
                        <w:right w:val="none" w:sz="0" w:space="0" w:color="auto"/>
                      </w:divBdr>
                    </w:div>
                  </w:divsChild>
                </w:div>
                <w:div w:id="88088395">
                  <w:marLeft w:val="0"/>
                  <w:marRight w:val="0"/>
                  <w:marTop w:val="0"/>
                  <w:marBottom w:val="0"/>
                  <w:divBdr>
                    <w:top w:val="none" w:sz="0" w:space="0" w:color="auto"/>
                    <w:left w:val="none" w:sz="0" w:space="0" w:color="auto"/>
                    <w:bottom w:val="none" w:sz="0" w:space="0" w:color="auto"/>
                    <w:right w:val="none" w:sz="0" w:space="0" w:color="auto"/>
                  </w:divBdr>
                  <w:divsChild>
                    <w:div w:id="1994941490">
                      <w:marLeft w:val="0"/>
                      <w:marRight w:val="0"/>
                      <w:marTop w:val="0"/>
                      <w:marBottom w:val="0"/>
                      <w:divBdr>
                        <w:top w:val="none" w:sz="0" w:space="0" w:color="auto"/>
                        <w:left w:val="none" w:sz="0" w:space="0" w:color="auto"/>
                        <w:bottom w:val="none" w:sz="0" w:space="0" w:color="auto"/>
                        <w:right w:val="none" w:sz="0" w:space="0" w:color="auto"/>
                      </w:divBdr>
                    </w:div>
                  </w:divsChild>
                </w:div>
                <w:div w:id="89160530">
                  <w:marLeft w:val="0"/>
                  <w:marRight w:val="0"/>
                  <w:marTop w:val="0"/>
                  <w:marBottom w:val="0"/>
                  <w:divBdr>
                    <w:top w:val="none" w:sz="0" w:space="0" w:color="auto"/>
                    <w:left w:val="none" w:sz="0" w:space="0" w:color="auto"/>
                    <w:bottom w:val="none" w:sz="0" w:space="0" w:color="auto"/>
                    <w:right w:val="none" w:sz="0" w:space="0" w:color="auto"/>
                  </w:divBdr>
                  <w:divsChild>
                    <w:div w:id="1159537403">
                      <w:marLeft w:val="0"/>
                      <w:marRight w:val="0"/>
                      <w:marTop w:val="0"/>
                      <w:marBottom w:val="0"/>
                      <w:divBdr>
                        <w:top w:val="none" w:sz="0" w:space="0" w:color="auto"/>
                        <w:left w:val="none" w:sz="0" w:space="0" w:color="auto"/>
                        <w:bottom w:val="none" w:sz="0" w:space="0" w:color="auto"/>
                        <w:right w:val="none" w:sz="0" w:space="0" w:color="auto"/>
                      </w:divBdr>
                    </w:div>
                  </w:divsChild>
                </w:div>
                <w:div w:id="115416157">
                  <w:marLeft w:val="0"/>
                  <w:marRight w:val="0"/>
                  <w:marTop w:val="0"/>
                  <w:marBottom w:val="0"/>
                  <w:divBdr>
                    <w:top w:val="none" w:sz="0" w:space="0" w:color="auto"/>
                    <w:left w:val="none" w:sz="0" w:space="0" w:color="auto"/>
                    <w:bottom w:val="none" w:sz="0" w:space="0" w:color="auto"/>
                    <w:right w:val="none" w:sz="0" w:space="0" w:color="auto"/>
                  </w:divBdr>
                  <w:divsChild>
                    <w:div w:id="1150437718">
                      <w:marLeft w:val="0"/>
                      <w:marRight w:val="0"/>
                      <w:marTop w:val="0"/>
                      <w:marBottom w:val="0"/>
                      <w:divBdr>
                        <w:top w:val="none" w:sz="0" w:space="0" w:color="auto"/>
                        <w:left w:val="none" w:sz="0" w:space="0" w:color="auto"/>
                        <w:bottom w:val="none" w:sz="0" w:space="0" w:color="auto"/>
                        <w:right w:val="none" w:sz="0" w:space="0" w:color="auto"/>
                      </w:divBdr>
                    </w:div>
                  </w:divsChild>
                </w:div>
                <w:div w:id="116685199">
                  <w:marLeft w:val="0"/>
                  <w:marRight w:val="0"/>
                  <w:marTop w:val="0"/>
                  <w:marBottom w:val="0"/>
                  <w:divBdr>
                    <w:top w:val="none" w:sz="0" w:space="0" w:color="auto"/>
                    <w:left w:val="none" w:sz="0" w:space="0" w:color="auto"/>
                    <w:bottom w:val="none" w:sz="0" w:space="0" w:color="auto"/>
                    <w:right w:val="none" w:sz="0" w:space="0" w:color="auto"/>
                  </w:divBdr>
                  <w:divsChild>
                    <w:div w:id="448621766">
                      <w:marLeft w:val="0"/>
                      <w:marRight w:val="0"/>
                      <w:marTop w:val="0"/>
                      <w:marBottom w:val="0"/>
                      <w:divBdr>
                        <w:top w:val="none" w:sz="0" w:space="0" w:color="auto"/>
                        <w:left w:val="none" w:sz="0" w:space="0" w:color="auto"/>
                        <w:bottom w:val="none" w:sz="0" w:space="0" w:color="auto"/>
                        <w:right w:val="none" w:sz="0" w:space="0" w:color="auto"/>
                      </w:divBdr>
                    </w:div>
                  </w:divsChild>
                </w:div>
                <w:div w:id="150408585">
                  <w:marLeft w:val="0"/>
                  <w:marRight w:val="0"/>
                  <w:marTop w:val="0"/>
                  <w:marBottom w:val="0"/>
                  <w:divBdr>
                    <w:top w:val="none" w:sz="0" w:space="0" w:color="auto"/>
                    <w:left w:val="none" w:sz="0" w:space="0" w:color="auto"/>
                    <w:bottom w:val="none" w:sz="0" w:space="0" w:color="auto"/>
                    <w:right w:val="none" w:sz="0" w:space="0" w:color="auto"/>
                  </w:divBdr>
                  <w:divsChild>
                    <w:div w:id="2142994264">
                      <w:marLeft w:val="0"/>
                      <w:marRight w:val="0"/>
                      <w:marTop w:val="0"/>
                      <w:marBottom w:val="0"/>
                      <w:divBdr>
                        <w:top w:val="none" w:sz="0" w:space="0" w:color="auto"/>
                        <w:left w:val="none" w:sz="0" w:space="0" w:color="auto"/>
                        <w:bottom w:val="none" w:sz="0" w:space="0" w:color="auto"/>
                        <w:right w:val="none" w:sz="0" w:space="0" w:color="auto"/>
                      </w:divBdr>
                    </w:div>
                  </w:divsChild>
                </w:div>
                <w:div w:id="173037997">
                  <w:marLeft w:val="0"/>
                  <w:marRight w:val="0"/>
                  <w:marTop w:val="0"/>
                  <w:marBottom w:val="0"/>
                  <w:divBdr>
                    <w:top w:val="none" w:sz="0" w:space="0" w:color="auto"/>
                    <w:left w:val="none" w:sz="0" w:space="0" w:color="auto"/>
                    <w:bottom w:val="none" w:sz="0" w:space="0" w:color="auto"/>
                    <w:right w:val="none" w:sz="0" w:space="0" w:color="auto"/>
                  </w:divBdr>
                  <w:divsChild>
                    <w:div w:id="451632992">
                      <w:marLeft w:val="0"/>
                      <w:marRight w:val="0"/>
                      <w:marTop w:val="0"/>
                      <w:marBottom w:val="0"/>
                      <w:divBdr>
                        <w:top w:val="none" w:sz="0" w:space="0" w:color="auto"/>
                        <w:left w:val="none" w:sz="0" w:space="0" w:color="auto"/>
                        <w:bottom w:val="none" w:sz="0" w:space="0" w:color="auto"/>
                        <w:right w:val="none" w:sz="0" w:space="0" w:color="auto"/>
                      </w:divBdr>
                    </w:div>
                  </w:divsChild>
                </w:div>
                <w:div w:id="198861433">
                  <w:marLeft w:val="0"/>
                  <w:marRight w:val="0"/>
                  <w:marTop w:val="0"/>
                  <w:marBottom w:val="0"/>
                  <w:divBdr>
                    <w:top w:val="none" w:sz="0" w:space="0" w:color="auto"/>
                    <w:left w:val="none" w:sz="0" w:space="0" w:color="auto"/>
                    <w:bottom w:val="none" w:sz="0" w:space="0" w:color="auto"/>
                    <w:right w:val="none" w:sz="0" w:space="0" w:color="auto"/>
                  </w:divBdr>
                  <w:divsChild>
                    <w:div w:id="1479613832">
                      <w:marLeft w:val="0"/>
                      <w:marRight w:val="0"/>
                      <w:marTop w:val="0"/>
                      <w:marBottom w:val="0"/>
                      <w:divBdr>
                        <w:top w:val="none" w:sz="0" w:space="0" w:color="auto"/>
                        <w:left w:val="none" w:sz="0" w:space="0" w:color="auto"/>
                        <w:bottom w:val="none" w:sz="0" w:space="0" w:color="auto"/>
                        <w:right w:val="none" w:sz="0" w:space="0" w:color="auto"/>
                      </w:divBdr>
                    </w:div>
                  </w:divsChild>
                </w:div>
                <w:div w:id="216671461">
                  <w:marLeft w:val="0"/>
                  <w:marRight w:val="0"/>
                  <w:marTop w:val="0"/>
                  <w:marBottom w:val="0"/>
                  <w:divBdr>
                    <w:top w:val="none" w:sz="0" w:space="0" w:color="auto"/>
                    <w:left w:val="none" w:sz="0" w:space="0" w:color="auto"/>
                    <w:bottom w:val="none" w:sz="0" w:space="0" w:color="auto"/>
                    <w:right w:val="none" w:sz="0" w:space="0" w:color="auto"/>
                  </w:divBdr>
                  <w:divsChild>
                    <w:div w:id="330986611">
                      <w:marLeft w:val="0"/>
                      <w:marRight w:val="0"/>
                      <w:marTop w:val="0"/>
                      <w:marBottom w:val="0"/>
                      <w:divBdr>
                        <w:top w:val="none" w:sz="0" w:space="0" w:color="auto"/>
                        <w:left w:val="none" w:sz="0" w:space="0" w:color="auto"/>
                        <w:bottom w:val="none" w:sz="0" w:space="0" w:color="auto"/>
                        <w:right w:val="none" w:sz="0" w:space="0" w:color="auto"/>
                      </w:divBdr>
                    </w:div>
                  </w:divsChild>
                </w:div>
                <w:div w:id="228393211">
                  <w:marLeft w:val="0"/>
                  <w:marRight w:val="0"/>
                  <w:marTop w:val="0"/>
                  <w:marBottom w:val="0"/>
                  <w:divBdr>
                    <w:top w:val="none" w:sz="0" w:space="0" w:color="auto"/>
                    <w:left w:val="none" w:sz="0" w:space="0" w:color="auto"/>
                    <w:bottom w:val="none" w:sz="0" w:space="0" w:color="auto"/>
                    <w:right w:val="none" w:sz="0" w:space="0" w:color="auto"/>
                  </w:divBdr>
                  <w:divsChild>
                    <w:div w:id="1471946197">
                      <w:marLeft w:val="0"/>
                      <w:marRight w:val="0"/>
                      <w:marTop w:val="0"/>
                      <w:marBottom w:val="0"/>
                      <w:divBdr>
                        <w:top w:val="none" w:sz="0" w:space="0" w:color="auto"/>
                        <w:left w:val="none" w:sz="0" w:space="0" w:color="auto"/>
                        <w:bottom w:val="none" w:sz="0" w:space="0" w:color="auto"/>
                        <w:right w:val="none" w:sz="0" w:space="0" w:color="auto"/>
                      </w:divBdr>
                    </w:div>
                  </w:divsChild>
                </w:div>
                <w:div w:id="284165547">
                  <w:marLeft w:val="0"/>
                  <w:marRight w:val="0"/>
                  <w:marTop w:val="0"/>
                  <w:marBottom w:val="0"/>
                  <w:divBdr>
                    <w:top w:val="none" w:sz="0" w:space="0" w:color="auto"/>
                    <w:left w:val="none" w:sz="0" w:space="0" w:color="auto"/>
                    <w:bottom w:val="none" w:sz="0" w:space="0" w:color="auto"/>
                    <w:right w:val="none" w:sz="0" w:space="0" w:color="auto"/>
                  </w:divBdr>
                  <w:divsChild>
                    <w:div w:id="25760846">
                      <w:marLeft w:val="0"/>
                      <w:marRight w:val="0"/>
                      <w:marTop w:val="0"/>
                      <w:marBottom w:val="0"/>
                      <w:divBdr>
                        <w:top w:val="none" w:sz="0" w:space="0" w:color="auto"/>
                        <w:left w:val="none" w:sz="0" w:space="0" w:color="auto"/>
                        <w:bottom w:val="none" w:sz="0" w:space="0" w:color="auto"/>
                        <w:right w:val="none" w:sz="0" w:space="0" w:color="auto"/>
                      </w:divBdr>
                    </w:div>
                  </w:divsChild>
                </w:div>
                <w:div w:id="285550315">
                  <w:marLeft w:val="0"/>
                  <w:marRight w:val="0"/>
                  <w:marTop w:val="0"/>
                  <w:marBottom w:val="0"/>
                  <w:divBdr>
                    <w:top w:val="none" w:sz="0" w:space="0" w:color="auto"/>
                    <w:left w:val="none" w:sz="0" w:space="0" w:color="auto"/>
                    <w:bottom w:val="none" w:sz="0" w:space="0" w:color="auto"/>
                    <w:right w:val="none" w:sz="0" w:space="0" w:color="auto"/>
                  </w:divBdr>
                  <w:divsChild>
                    <w:div w:id="976108111">
                      <w:marLeft w:val="0"/>
                      <w:marRight w:val="0"/>
                      <w:marTop w:val="0"/>
                      <w:marBottom w:val="0"/>
                      <w:divBdr>
                        <w:top w:val="none" w:sz="0" w:space="0" w:color="auto"/>
                        <w:left w:val="none" w:sz="0" w:space="0" w:color="auto"/>
                        <w:bottom w:val="none" w:sz="0" w:space="0" w:color="auto"/>
                        <w:right w:val="none" w:sz="0" w:space="0" w:color="auto"/>
                      </w:divBdr>
                    </w:div>
                  </w:divsChild>
                </w:div>
                <w:div w:id="301735976">
                  <w:marLeft w:val="0"/>
                  <w:marRight w:val="0"/>
                  <w:marTop w:val="0"/>
                  <w:marBottom w:val="0"/>
                  <w:divBdr>
                    <w:top w:val="none" w:sz="0" w:space="0" w:color="auto"/>
                    <w:left w:val="none" w:sz="0" w:space="0" w:color="auto"/>
                    <w:bottom w:val="none" w:sz="0" w:space="0" w:color="auto"/>
                    <w:right w:val="none" w:sz="0" w:space="0" w:color="auto"/>
                  </w:divBdr>
                  <w:divsChild>
                    <w:div w:id="582908824">
                      <w:marLeft w:val="0"/>
                      <w:marRight w:val="0"/>
                      <w:marTop w:val="0"/>
                      <w:marBottom w:val="0"/>
                      <w:divBdr>
                        <w:top w:val="none" w:sz="0" w:space="0" w:color="auto"/>
                        <w:left w:val="none" w:sz="0" w:space="0" w:color="auto"/>
                        <w:bottom w:val="none" w:sz="0" w:space="0" w:color="auto"/>
                        <w:right w:val="none" w:sz="0" w:space="0" w:color="auto"/>
                      </w:divBdr>
                    </w:div>
                  </w:divsChild>
                </w:div>
                <w:div w:id="314342145">
                  <w:marLeft w:val="0"/>
                  <w:marRight w:val="0"/>
                  <w:marTop w:val="0"/>
                  <w:marBottom w:val="0"/>
                  <w:divBdr>
                    <w:top w:val="none" w:sz="0" w:space="0" w:color="auto"/>
                    <w:left w:val="none" w:sz="0" w:space="0" w:color="auto"/>
                    <w:bottom w:val="none" w:sz="0" w:space="0" w:color="auto"/>
                    <w:right w:val="none" w:sz="0" w:space="0" w:color="auto"/>
                  </w:divBdr>
                  <w:divsChild>
                    <w:div w:id="1777016387">
                      <w:marLeft w:val="0"/>
                      <w:marRight w:val="0"/>
                      <w:marTop w:val="0"/>
                      <w:marBottom w:val="0"/>
                      <w:divBdr>
                        <w:top w:val="none" w:sz="0" w:space="0" w:color="auto"/>
                        <w:left w:val="none" w:sz="0" w:space="0" w:color="auto"/>
                        <w:bottom w:val="none" w:sz="0" w:space="0" w:color="auto"/>
                        <w:right w:val="none" w:sz="0" w:space="0" w:color="auto"/>
                      </w:divBdr>
                    </w:div>
                  </w:divsChild>
                </w:div>
                <w:div w:id="383525523">
                  <w:marLeft w:val="0"/>
                  <w:marRight w:val="0"/>
                  <w:marTop w:val="0"/>
                  <w:marBottom w:val="0"/>
                  <w:divBdr>
                    <w:top w:val="none" w:sz="0" w:space="0" w:color="auto"/>
                    <w:left w:val="none" w:sz="0" w:space="0" w:color="auto"/>
                    <w:bottom w:val="none" w:sz="0" w:space="0" w:color="auto"/>
                    <w:right w:val="none" w:sz="0" w:space="0" w:color="auto"/>
                  </w:divBdr>
                  <w:divsChild>
                    <w:div w:id="463350057">
                      <w:marLeft w:val="0"/>
                      <w:marRight w:val="0"/>
                      <w:marTop w:val="0"/>
                      <w:marBottom w:val="0"/>
                      <w:divBdr>
                        <w:top w:val="none" w:sz="0" w:space="0" w:color="auto"/>
                        <w:left w:val="none" w:sz="0" w:space="0" w:color="auto"/>
                        <w:bottom w:val="none" w:sz="0" w:space="0" w:color="auto"/>
                        <w:right w:val="none" w:sz="0" w:space="0" w:color="auto"/>
                      </w:divBdr>
                    </w:div>
                  </w:divsChild>
                </w:div>
                <w:div w:id="482088570">
                  <w:marLeft w:val="0"/>
                  <w:marRight w:val="0"/>
                  <w:marTop w:val="0"/>
                  <w:marBottom w:val="0"/>
                  <w:divBdr>
                    <w:top w:val="none" w:sz="0" w:space="0" w:color="auto"/>
                    <w:left w:val="none" w:sz="0" w:space="0" w:color="auto"/>
                    <w:bottom w:val="none" w:sz="0" w:space="0" w:color="auto"/>
                    <w:right w:val="none" w:sz="0" w:space="0" w:color="auto"/>
                  </w:divBdr>
                  <w:divsChild>
                    <w:div w:id="1924298985">
                      <w:marLeft w:val="0"/>
                      <w:marRight w:val="0"/>
                      <w:marTop w:val="0"/>
                      <w:marBottom w:val="0"/>
                      <w:divBdr>
                        <w:top w:val="none" w:sz="0" w:space="0" w:color="auto"/>
                        <w:left w:val="none" w:sz="0" w:space="0" w:color="auto"/>
                        <w:bottom w:val="none" w:sz="0" w:space="0" w:color="auto"/>
                        <w:right w:val="none" w:sz="0" w:space="0" w:color="auto"/>
                      </w:divBdr>
                    </w:div>
                  </w:divsChild>
                </w:div>
                <w:div w:id="521937407">
                  <w:marLeft w:val="0"/>
                  <w:marRight w:val="0"/>
                  <w:marTop w:val="0"/>
                  <w:marBottom w:val="0"/>
                  <w:divBdr>
                    <w:top w:val="none" w:sz="0" w:space="0" w:color="auto"/>
                    <w:left w:val="none" w:sz="0" w:space="0" w:color="auto"/>
                    <w:bottom w:val="none" w:sz="0" w:space="0" w:color="auto"/>
                    <w:right w:val="none" w:sz="0" w:space="0" w:color="auto"/>
                  </w:divBdr>
                  <w:divsChild>
                    <w:div w:id="1154297236">
                      <w:marLeft w:val="0"/>
                      <w:marRight w:val="0"/>
                      <w:marTop w:val="0"/>
                      <w:marBottom w:val="0"/>
                      <w:divBdr>
                        <w:top w:val="none" w:sz="0" w:space="0" w:color="auto"/>
                        <w:left w:val="none" w:sz="0" w:space="0" w:color="auto"/>
                        <w:bottom w:val="none" w:sz="0" w:space="0" w:color="auto"/>
                        <w:right w:val="none" w:sz="0" w:space="0" w:color="auto"/>
                      </w:divBdr>
                    </w:div>
                  </w:divsChild>
                </w:div>
                <w:div w:id="560822252">
                  <w:marLeft w:val="0"/>
                  <w:marRight w:val="0"/>
                  <w:marTop w:val="0"/>
                  <w:marBottom w:val="0"/>
                  <w:divBdr>
                    <w:top w:val="none" w:sz="0" w:space="0" w:color="auto"/>
                    <w:left w:val="none" w:sz="0" w:space="0" w:color="auto"/>
                    <w:bottom w:val="none" w:sz="0" w:space="0" w:color="auto"/>
                    <w:right w:val="none" w:sz="0" w:space="0" w:color="auto"/>
                  </w:divBdr>
                  <w:divsChild>
                    <w:div w:id="1109005441">
                      <w:marLeft w:val="0"/>
                      <w:marRight w:val="0"/>
                      <w:marTop w:val="0"/>
                      <w:marBottom w:val="0"/>
                      <w:divBdr>
                        <w:top w:val="none" w:sz="0" w:space="0" w:color="auto"/>
                        <w:left w:val="none" w:sz="0" w:space="0" w:color="auto"/>
                        <w:bottom w:val="none" w:sz="0" w:space="0" w:color="auto"/>
                        <w:right w:val="none" w:sz="0" w:space="0" w:color="auto"/>
                      </w:divBdr>
                    </w:div>
                  </w:divsChild>
                </w:div>
                <w:div w:id="605039916">
                  <w:marLeft w:val="0"/>
                  <w:marRight w:val="0"/>
                  <w:marTop w:val="0"/>
                  <w:marBottom w:val="0"/>
                  <w:divBdr>
                    <w:top w:val="none" w:sz="0" w:space="0" w:color="auto"/>
                    <w:left w:val="none" w:sz="0" w:space="0" w:color="auto"/>
                    <w:bottom w:val="none" w:sz="0" w:space="0" w:color="auto"/>
                    <w:right w:val="none" w:sz="0" w:space="0" w:color="auto"/>
                  </w:divBdr>
                  <w:divsChild>
                    <w:div w:id="500967271">
                      <w:marLeft w:val="0"/>
                      <w:marRight w:val="0"/>
                      <w:marTop w:val="0"/>
                      <w:marBottom w:val="0"/>
                      <w:divBdr>
                        <w:top w:val="none" w:sz="0" w:space="0" w:color="auto"/>
                        <w:left w:val="none" w:sz="0" w:space="0" w:color="auto"/>
                        <w:bottom w:val="none" w:sz="0" w:space="0" w:color="auto"/>
                        <w:right w:val="none" w:sz="0" w:space="0" w:color="auto"/>
                      </w:divBdr>
                    </w:div>
                  </w:divsChild>
                </w:div>
                <w:div w:id="619412008">
                  <w:marLeft w:val="0"/>
                  <w:marRight w:val="0"/>
                  <w:marTop w:val="0"/>
                  <w:marBottom w:val="0"/>
                  <w:divBdr>
                    <w:top w:val="none" w:sz="0" w:space="0" w:color="auto"/>
                    <w:left w:val="none" w:sz="0" w:space="0" w:color="auto"/>
                    <w:bottom w:val="none" w:sz="0" w:space="0" w:color="auto"/>
                    <w:right w:val="none" w:sz="0" w:space="0" w:color="auto"/>
                  </w:divBdr>
                  <w:divsChild>
                    <w:div w:id="1933510007">
                      <w:marLeft w:val="0"/>
                      <w:marRight w:val="0"/>
                      <w:marTop w:val="0"/>
                      <w:marBottom w:val="0"/>
                      <w:divBdr>
                        <w:top w:val="none" w:sz="0" w:space="0" w:color="auto"/>
                        <w:left w:val="none" w:sz="0" w:space="0" w:color="auto"/>
                        <w:bottom w:val="none" w:sz="0" w:space="0" w:color="auto"/>
                        <w:right w:val="none" w:sz="0" w:space="0" w:color="auto"/>
                      </w:divBdr>
                    </w:div>
                  </w:divsChild>
                </w:div>
                <w:div w:id="636032026">
                  <w:marLeft w:val="0"/>
                  <w:marRight w:val="0"/>
                  <w:marTop w:val="0"/>
                  <w:marBottom w:val="0"/>
                  <w:divBdr>
                    <w:top w:val="none" w:sz="0" w:space="0" w:color="auto"/>
                    <w:left w:val="none" w:sz="0" w:space="0" w:color="auto"/>
                    <w:bottom w:val="none" w:sz="0" w:space="0" w:color="auto"/>
                    <w:right w:val="none" w:sz="0" w:space="0" w:color="auto"/>
                  </w:divBdr>
                  <w:divsChild>
                    <w:div w:id="1237981700">
                      <w:marLeft w:val="0"/>
                      <w:marRight w:val="0"/>
                      <w:marTop w:val="0"/>
                      <w:marBottom w:val="0"/>
                      <w:divBdr>
                        <w:top w:val="none" w:sz="0" w:space="0" w:color="auto"/>
                        <w:left w:val="none" w:sz="0" w:space="0" w:color="auto"/>
                        <w:bottom w:val="none" w:sz="0" w:space="0" w:color="auto"/>
                        <w:right w:val="none" w:sz="0" w:space="0" w:color="auto"/>
                      </w:divBdr>
                    </w:div>
                  </w:divsChild>
                </w:div>
                <w:div w:id="644162952">
                  <w:marLeft w:val="0"/>
                  <w:marRight w:val="0"/>
                  <w:marTop w:val="0"/>
                  <w:marBottom w:val="0"/>
                  <w:divBdr>
                    <w:top w:val="none" w:sz="0" w:space="0" w:color="auto"/>
                    <w:left w:val="none" w:sz="0" w:space="0" w:color="auto"/>
                    <w:bottom w:val="none" w:sz="0" w:space="0" w:color="auto"/>
                    <w:right w:val="none" w:sz="0" w:space="0" w:color="auto"/>
                  </w:divBdr>
                  <w:divsChild>
                    <w:div w:id="93062959">
                      <w:marLeft w:val="0"/>
                      <w:marRight w:val="0"/>
                      <w:marTop w:val="0"/>
                      <w:marBottom w:val="0"/>
                      <w:divBdr>
                        <w:top w:val="none" w:sz="0" w:space="0" w:color="auto"/>
                        <w:left w:val="none" w:sz="0" w:space="0" w:color="auto"/>
                        <w:bottom w:val="none" w:sz="0" w:space="0" w:color="auto"/>
                        <w:right w:val="none" w:sz="0" w:space="0" w:color="auto"/>
                      </w:divBdr>
                    </w:div>
                  </w:divsChild>
                </w:div>
                <w:div w:id="646203299">
                  <w:marLeft w:val="0"/>
                  <w:marRight w:val="0"/>
                  <w:marTop w:val="0"/>
                  <w:marBottom w:val="0"/>
                  <w:divBdr>
                    <w:top w:val="none" w:sz="0" w:space="0" w:color="auto"/>
                    <w:left w:val="none" w:sz="0" w:space="0" w:color="auto"/>
                    <w:bottom w:val="none" w:sz="0" w:space="0" w:color="auto"/>
                    <w:right w:val="none" w:sz="0" w:space="0" w:color="auto"/>
                  </w:divBdr>
                  <w:divsChild>
                    <w:div w:id="1708555661">
                      <w:marLeft w:val="0"/>
                      <w:marRight w:val="0"/>
                      <w:marTop w:val="0"/>
                      <w:marBottom w:val="0"/>
                      <w:divBdr>
                        <w:top w:val="none" w:sz="0" w:space="0" w:color="auto"/>
                        <w:left w:val="none" w:sz="0" w:space="0" w:color="auto"/>
                        <w:bottom w:val="none" w:sz="0" w:space="0" w:color="auto"/>
                        <w:right w:val="none" w:sz="0" w:space="0" w:color="auto"/>
                      </w:divBdr>
                    </w:div>
                  </w:divsChild>
                </w:div>
                <w:div w:id="703598235">
                  <w:marLeft w:val="0"/>
                  <w:marRight w:val="0"/>
                  <w:marTop w:val="0"/>
                  <w:marBottom w:val="0"/>
                  <w:divBdr>
                    <w:top w:val="none" w:sz="0" w:space="0" w:color="auto"/>
                    <w:left w:val="none" w:sz="0" w:space="0" w:color="auto"/>
                    <w:bottom w:val="none" w:sz="0" w:space="0" w:color="auto"/>
                    <w:right w:val="none" w:sz="0" w:space="0" w:color="auto"/>
                  </w:divBdr>
                  <w:divsChild>
                    <w:div w:id="221211326">
                      <w:marLeft w:val="0"/>
                      <w:marRight w:val="0"/>
                      <w:marTop w:val="0"/>
                      <w:marBottom w:val="0"/>
                      <w:divBdr>
                        <w:top w:val="none" w:sz="0" w:space="0" w:color="auto"/>
                        <w:left w:val="none" w:sz="0" w:space="0" w:color="auto"/>
                        <w:bottom w:val="none" w:sz="0" w:space="0" w:color="auto"/>
                        <w:right w:val="none" w:sz="0" w:space="0" w:color="auto"/>
                      </w:divBdr>
                    </w:div>
                  </w:divsChild>
                </w:div>
                <w:div w:id="706760827">
                  <w:marLeft w:val="0"/>
                  <w:marRight w:val="0"/>
                  <w:marTop w:val="0"/>
                  <w:marBottom w:val="0"/>
                  <w:divBdr>
                    <w:top w:val="none" w:sz="0" w:space="0" w:color="auto"/>
                    <w:left w:val="none" w:sz="0" w:space="0" w:color="auto"/>
                    <w:bottom w:val="none" w:sz="0" w:space="0" w:color="auto"/>
                    <w:right w:val="none" w:sz="0" w:space="0" w:color="auto"/>
                  </w:divBdr>
                  <w:divsChild>
                    <w:div w:id="1499612386">
                      <w:marLeft w:val="0"/>
                      <w:marRight w:val="0"/>
                      <w:marTop w:val="0"/>
                      <w:marBottom w:val="0"/>
                      <w:divBdr>
                        <w:top w:val="none" w:sz="0" w:space="0" w:color="auto"/>
                        <w:left w:val="none" w:sz="0" w:space="0" w:color="auto"/>
                        <w:bottom w:val="none" w:sz="0" w:space="0" w:color="auto"/>
                        <w:right w:val="none" w:sz="0" w:space="0" w:color="auto"/>
                      </w:divBdr>
                    </w:div>
                  </w:divsChild>
                </w:div>
                <w:div w:id="739794074">
                  <w:marLeft w:val="0"/>
                  <w:marRight w:val="0"/>
                  <w:marTop w:val="0"/>
                  <w:marBottom w:val="0"/>
                  <w:divBdr>
                    <w:top w:val="none" w:sz="0" w:space="0" w:color="auto"/>
                    <w:left w:val="none" w:sz="0" w:space="0" w:color="auto"/>
                    <w:bottom w:val="none" w:sz="0" w:space="0" w:color="auto"/>
                    <w:right w:val="none" w:sz="0" w:space="0" w:color="auto"/>
                  </w:divBdr>
                  <w:divsChild>
                    <w:div w:id="1520582625">
                      <w:marLeft w:val="0"/>
                      <w:marRight w:val="0"/>
                      <w:marTop w:val="0"/>
                      <w:marBottom w:val="0"/>
                      <w:divBdr>
                        <w:top w:val="none" w:sz="0" w:space="0" w:color="auto"/>
                        <w:left w:val="none" w:sz="0" w:space="0" w:color="auto"/>
                        <w:bottom w:val="none" w:sz="0" w:space="0" w:color="auto"/>
                        <w:right w:val="none" w:sz="0" w:space="0" w:color="auto"/>
                      </w:divBdr>
                    </w:div>
                  </w:divsChild>
                </w:div>
                <w:div w:id="766316702">
                  <w:marLeft w:val="0"/>
                  <w:marRight w:val="0"/>
                  <w:marTop w:val="0"/>
                  <w:marBottom w:val="0"/>
                  <w:divBdr>
                    <w:top w:val="none" w:sz="0" w:space="0" w:color="auto"/>
                    <w:left w:val="none" w:sz="0" w:space="0" w:color="auto"/>
                    <w:bottom w:val="none" w:sz="0" w:space="0" w:color="auto"/>
                    <w:right w:val="none" w:sz="0" w:space="0" w:color="auto"/>
                  </w:divBdr>
                  <w:divsChild>
                    <w:div w:id="955479880">
                      <w:marLeft w:val="0"/>
                      <w:marRight w:val="0"/>
                      <w:marTop w:val="0"/>
                      <w:marBottom w:val="0"/>
                      <w:divBdr>
                        <w:top w:val="none" w:sz="0" w:space="0" w:color="auto"/>
                        <w:left w:val="none" w:sz="0" w:space="0" w:color="auto"/>
                        <w:bottom w:val="none" w:sz="0" w:space="0" w:color="auto"/>
                        <w:right w:val="none" w:sz="0" w:space="0" w:color="auto"/>
                      </w:divBdr>
                    </w:div>
                  </w:divsChild>
                </w:div>
                <w:div w:id="767309864">
                  <w:marLeft w:val="0"/>
                  <w:marRight w:val="0"/>
                  <w:marTop w:val="0"/>
                  <w:marBottom w:val="0"/>
                  <w:divBdr>
                    <w:top w:val="none" w:sz="0" w:space="0" w:color="auto"/>
                    <w:left w:val="none" w:sz="0" w:space="0" w:color="auto"/>
                    <w:bottom w:val="none" w:sz="0" w:space="0" w:color="auto"/>
                    <w:right w:val="none" w:sz="0" w:space="0" w:color="auto"/>
                  </w:divBdr>
                  <w:divsChild>
                    <w:div w:id="1436899055">
                      <w:marLeft w:val="0"/>
                      <w:marRight w:val="0"/>
                      <w:marTop w:val="0"/>
                      <w:marBottom w:val="0"/>
                      <w:divBdr>
                        <w:top w:val="none" w:sz="0" w:space="0" w:color="auto"/>
                        <w:left w:val="none" w:sz="0" w:space="0" w:color="auto"/>
                        <w:bottom w:val="none" w:sz="0" w:space="0" w:color="auto"/>
                        <w:right w:val="none" w:sz="0" w:space="0" w:color="auto"/>
                      </w:divBdr>
                    </w:div>
                  </w:divsChild>
                </w:div>
                <w:div w:id="782190477">
                  <w:marLeft w:val="0"/>
                  <w:marRight w:val="0"/>
                  <w:marTop w:val="0"/>
                  <w:marBottom w:val="0"/>
                  <w:divBdr>
                    <w:top w:val="none" w:sz="0" w:space="0" w:color="auto"/>
                    <w:left w:val="none" w:sz="0" w:space="0" w:color="auto"/>
                    <w:bottom w:val="none" w:sz="0" w:space="0" w:color="auto"/>
                    <w:right w:val="none" w:sz="0" w:space="0" w:color="auto"/>
                  </w:divBdr>
                  <w:divsChild>
                    <w:div w:id="168107338">
                      <w:marLeft w:val="0"/>
                      <w:marRight w:val="0"/>
                      <w:marTop w:val="0"/>
                      <w:marBottom w:val="0"/>
                      <w:divBdr>
                        <w:top w:val="none" w:sz="0" w:space="0" w:color="auto"/>
                        <w:left w:val="none" w:sz="0" w:space="0" w:color="auto"/>
                        <w:bottom w:val="none" w:sz="0" w:space="0" w:color="auto"/>
                        <w:right w:val="none" w:sz="0" w:space="0" w:color="auto"/>
                      </w:divBdr>
                    </w:div>
                  </w:divsChild>
                </w:div>
                <w:div w:id="808518102">
                  <w:marLeft w:val="0"/>
                  <w:marRight w:val="0"/>
                  <w:marTop w:val="0"/>
                  <w:marBottom w:val="0"/>
                  <w:divBdr>
                    <w:top w:val="none" w:sz="0" w:space="0" w:color="auto"/>
                    <w:left w:val="none" w:sz="0" w:space="0" w:color="auto"/>
                    <w:bottom w:val="none" w:sz="0" w:space="0" w:color="auto"/>
                    <w:right w:val="none" w:sz="0" w:space="0" w:color="auto"/>
                  </w:divBdr>
                  <w:divsChild>
                    <w:div w:id="184055931">
                      <w:marLeft w:val="0"/>
                      <w:marRight w:val="0"/>
                      <w:marTop w:val="0"/>
                      <w:marBottom w:val="0"/>
                      <w:divBdr>
                        <w:top w:val="none" w:sz="0" w:space="0" w:color="auto"/>
                        <w:left w:val="none" w:sz="0" w:space="0" w:color="auto"/>
                        <w:bottom w:val="none" w:sz="0" w:space="0" w:color="auto"/>
                        <w:right w:val="none" w:sz="0" w:space="0" w:color="auto"/>
                      </w:divBdr>
                    </w:div>
                  </w:divsChild>
                </w:div>
                <w:div w:id="821001362">
                  <w:marLeft w:val="0"/>
                  <w:marRight w:val="0"/>
                  <w:marTop w:val="0"/>
                  <w:marBottom w:val="0"/>
                  <w:divBdr>
                    <w:top w:val="none" w:sz="0" w:space="0" w:color="auto"/>
                    <w:left w:val="none" w:sz="0" w:space="0" w:color="auto"/>
                    <w:bottom w:val="none" w:sz="0" w:space="0" w:color="auto"/>
                    <w:right w:val="none" w:sz="0" w:space="0" w:color="auto"/>
                  </w:divBdr>
                  <w:divsChild>
                    <w:div w:id="1543900159">
                      <w:marLeft w:val="0"/>
                      <w:marRight w:val="0"/>
                      <w:marTop w:val="0"/>
                      <w:marBottom w:val="0"/>
                      <w:divBdr>
                        <w:top w:val="none" w:sz="0" w:space="0" w:color="auto"/>
                        <w:left w:val="none" w:sz="0" w:space="0" w:color="auto"/>
                        <w:bottom w:val="none" w:sz="0" w:space="0" w:color="auto"/>
                        <w:right w:val="none" w:sz="0" w:space="0" w:color="auto"/>
                      </w:divBdr>
                    </w:div>
                  </w:divsChild>
                </w:div>
                <w:div w:id="822090829">
                  <w:marLeft w:val="0"/>
                  <w:marRight w:val="0"/>
                  <w:marTop w:val="0"/>
                  <w:marBottom w:val="0"/>
                  <w:divBdr>
                    <w:top w:val="none" w:sz="0" w:space="0" w:color="auto"/>
                    <w:left w:val="none" w:sz="0" w:space="0" w:color="auto"/>
                    <w:bottom w:val="none" w:sz="0" w:space="0" w:color="auto"/>
                    <w:right w:val="none" w:sz="0" w:space="0" w:color="auto"/>
                  </w:divBdr>
                  <w:divsChild>
                    <w:div w:id="515775194">
                      <w:marLeft w:val="0"/>
                      <w:marRight w:val="0"/>
                      <w:marTop w:val="0"/>
                      <w:marBottom w:val="0"/>
                      <w:divBdr>
                        <w:top w:val="none" w:sz="0" w:space="0" w:color="auto"/>
                        <w:left w:val="none" w:sz="0" w:space="0" w:color="auto"/>
                        <w:bottom w:val="none" w:sz="0" w:space="0" w:color="auto"/>
                        <w:right w:val="none" w:sz="0" w:space="0" w:color="auto"/>
                      </w:divBdr>
                    </w:div>
                  </w:divsChild>
                </w:div>
                <w:div w:id="827330874">
                  <w:marLeft w:val="0"/>
                  <w:marRight w:val="0"/>
                  <w:marTop w:val="0"/>
                  <w:marBottom w:val="0"/>
                  <w:divBdr>
                    <w:top w:val="none" w:sz="0" w:space="0" w:color="auto"/>
                    <w:left w:val="none" w:sz="0" w:space="0" w:color="auto"/>
                    <w:bottom w:val="none" w:sz="0" w:space="0" w:color="auto"/>
                    <w:right w:val="none" w:sz="0" w:space="0" w:color="auto"/>
                  </w:divBdr>
                  <w:divsChild>
                    <w:div w:id="1276405812">
                      <w:marLeft w:val="0"/>
                      <w:marRight w:val="0"/>
                      <w:marTop w:val="0"/>
                      <w:marBottom w:val="0"/>
                      <w:divBdr>
                        <w:top w:val="none" w:sz="0" w:space="0" w:color="auto"/>
                        <w:left w:val="none" w:sz="0" w:space="0" w:color="auto"/>
                        <w:bottom w:val="none" w:sz="0" w:space="0" w:color="auto"/>
                        <w:right w:val="none" w:sz="0" w:space="0" w:color="auto"/>
                      </w:divBdr>
                    </w:div>
                  </w:divsChild>
                </w:div>
                <w:div w:id="866068086">
                  <w:marLeft w:val="0"/>
                  <w:marRight w:val="0"/>
                  <w:marTop w:val="0"/>
                  <w:marBottom w:val="0"/>
                  <w:divBdr>
                    <w:top w:val="none" w:sz="0" w:space="0" w:color="auto"/>
                    <w:left w:val="none" w:sz="0" w:space="0" w:color="auto"/>
                    <w:bottom w:val="none" w:sz="0" w:space="0" w:color="auto"/>
                    <w:right w:val="none" w:sz="0" w:space="0" w:color="auto"/>
                  </w:divBdr>
                  <w:divsChild>
                    <w:div w:id="520972413">
                      <w:marLeft w:val="0"/>
                      <w:marRight w:val="0"/>
                      <w:marTop w:val="0"/>
                      <w:marBottom w:val="0"/>
                      <w:divBdr>
                        <w:top w:val="none" w:sz="0" w:space="0" w:color="auto"/>
                        <w:left w:val="none" w:sz="0" w:space="0" w:color="auto"/>
                        <w:bottom w:val="none" w:sz="0" w:space="0" w:color="auto"/>
                        <w:right w:val="none" w:sz="0" w:space="0" w:color="auto"/>
                      </w:divBdr>
                    </w:div>
                  </w:divsChild>
                </w:div>
                <w:div w:id="901253341">
                  <w:marLeft w:val="0"/>
                  <w:marRight w:val="0"/>
                  <w:marTop w:val="0"/>
                  <w:marBottom w:val="0"/>
                  <w:divBdr>
                    <w:top w:val="none" w:sz="0" w:space="0" w:color="auto"/>
                    <w:left w:val="none" w:sz="0" w:space="0" w:color="auto"/>
                    <w:bottom w:val="none" w:sz="0" w:space="0" w:color="auto"/>
                    <w:right w:val="none" w:sz="0" w:space="0" w:color="auto"/>
                  </w:divBdr>
                  <w:divsChild>
                    <w:div w:id="1143498824">
                      <w:marLeft w:val="0"/>
                      <w:marRight w:val="0"/>
                      <w:marTop w:val="0"/>
                      <w:marBottom w:val="0"/>
                      <w:divBdr>
                        <w:top w:val="none" w:sz="0" w:space="0" w:color="auto"/>
                        <w:left w:val="none" w:sz="0" w:space="0" w:color="auto"/>
                        <w:bottom w:val="none" w:sz="0" w:space="0" w:color="auto"/>
                        <w:right w:val="none" w:sz="0" w:space="0" w:color="auto"/>
                      </w:divBdr>
                    </w:div>
                  </w:divsChild>
                </w:div>
                <w:div w:id="950285407">
                  <w:marLeft w:val="0"/>
                  <w:marRight w:val="0"/>
                  <w:marTop w:val="0"/>
                  <w:marBottom w:val="0"/>
                  <w:divBdr>
                    <w:top w:val="none" w:sz="0" w:space="0" w:color="auto"/>
                    <w:left w:val="none" w:sz="0" w:space="0" w:color="auto"/>
                    <w:bottom w:val="none" w:sz="0" w:space="0" w:color="auto"/>
                    <w:right w:val="none" w:sz="0" w:space="0" w:color="auto"/>
                  </w:divBdr>
                  <w:divsChild>
                    <w:div w:id="2122450452">
                      <w:marLeft w:val="0"/>
                      <w:marRight w:val="0"/>
                      <w:marTop w:val="0"/>
                      <w:marBottom w:val="0"/>
                      <w:divBdr>
                        <w:top w:val="none" w:sz="0" w:space="0" w:color="auto"/>
                        <w:left w:val="none" w:sz="0" w:space="0" w:color="auto"/>
                        <w:bottom w:val="none" w:sz="0" w:space="0" w:color="auto"/>
                        <w:right w:val="none" w:sz="0" w:space="0" w:color="auto"/>
                      </w:divBdr>
                    </w:div>
                  </w:divsChild>
                </w:div>
                <w:div w:id="985091776">
                  <w:marLeft w:val="0"/>
                  <w:marRight w:val="0"/>
                  <w:marTop w:val="0"/>
                  <w:marBottom w:val="0"/>
                  <w:divBdr>
                    <w:top w:val="none" w:sz="0" w:space="0" w:color="auto"/>
                    <w:left w:val="none" w:sz="0" w:space="0" w:color="auto"/>
                    <w:bottom w:val="none" w:sz="0" w:space="0" w:color="auto"/>
                    <w:right w:val="none" w:sz="0" w:space="0" w:color="auto"/>
                  </w:divBdr>
                  <w:divsChild>
                    <w:div w:id="1770857803">
                      <w:marLeft w:val="0"/>
                      <w:marRight w:val="0"/>
                      <w:marTop w:val="0"/>
                      <w:marBottom w:val="0"/>
                      <w:divBdr>
                        <w:top w:val="none" w:sz="0" w:space="0" w:color="auto"/>
                        <w:left w:val="none" w:sz="0" w:space="0" w:color="auto"/>
                        <w:bottom w:val="none" w:sz="0" w:space="0" w:color="auto"/>
                        <w:right w:val="none" w:sz="0" w:space="0" w:color="auto"/>
                      </w:divBdr>
                    </w:div>
                  </w:divsChild>
                </w:div>
                <w:div w:id="1078988597">
                  <w:marLeft w:val="0"/>
                  <w:marRight w:val="0"/>
                  <w:marTop w:val="0"/>
                  <w:marBottom w:val="0"/>
                  <w:divBdr>
                    <w:top w:val="none" w:sz="0" w:space="0" w:color="auto"/>
                    <w:left w:val="none" w:sz="0" w:space="0" w:color="auto"/>
                    <w:bottom w:val="none" w:sz="0" w:space="0" w:color="auto"/>
                    <w:right w:val="none" w:sz="0" w:space="0" w:color="auto"/>
                  </w:divBdr>
                  <w:divsChild>
                    <w:div w:id="952050575">
                      <w:marLeft w:val="0"/>
                      <w:marRight w:val="0"/>
                      <w:marTop w:val="0"/>
                      <w:marBottom w:val="0"/>
                      <w:divBdr>
                        <w:top w:val="none" w:sz="0" w:space="0" w:color="auto"/>
                        <w:left w:val="none" w:sz="0" w:space="0" w:color="auto"/>
                        <w:bottom w:val="none" w:sz="0" w:space="0" w:color="auto"/>
                        <w:right w:val="none" w:sz="0" w:space="0" w:color="auto"/>
                      </w:divBdr>
                    </w:div>
                  </w:divsChild>
                </w:div>
                <w:div w:id="1217163247">
                  <w:marLeft w:val="0"/>
                  <w:marRight w:val="0"/>
                  <w:marTop w:val="0"/>
                  <w:marBottom w:val="0"/>
                  <w:divBdr>
                    <w:top w:val="none" w:sz="0" w:space="0" w:color="auto"/>
                    <w:left w:val="none" w:sz="0" w:space="0" w:color="auto"/>
                    <w:bottom w:val="none" w:sz="0" w:space="0" w:color="auto"/>
                    <w:right w:val="none" w:sz="0" w:space="0" w:color="auto"/>
                  </w:divBdr>
                  <w:divsChild>
                    <w:div w:id="1268195102">
                      <w:marLeft w:val="0"/>
                      <w:marRight w:val="0"/>
                      <w:marTop w:val="0"/>
                      <w:marBottom w:val="0"/>
                      <w:divBdr>
                        <w:top w:val="none" w:sz="0" w:space="0" w:color="auto"/>
                        <w:left w:val="none" w:sz="0" w:space="0" w:color="auto"/>
                        <w:bottom w:val="none" w:sz="0" w:space="0" w:color="auto"/>
                        <w:right w:val="none" w:sz="0" w:space="0" w:color="auto"/>
                      </w:divBdr>
                    </w:div>
                  </w:divsChild>
                </w:div>
                <w:div w:id="1224097143">
                  <w:marLeft w:val="0"/>
                  <w:marRight w:val="0"/>
                  <w:marTop w:val="0"/>
                  <w:marBottom w:val="0"/>
                  <w:divBdr>
                    <w:top w:val="none" w:sz="0" w:space="0" w:color="auto"/>
                    <w:left w:val="none" w:sz="0" w:space="0" w:color="auto"/>
                    <w:bottom w:val="none" w:sz="0" w:space="0" w:color="auto"/>
                    <w:right w:val="none" w:sz="0" w:space="0" w:color="auto"/>
                  </w:divBdr>
                  <w:divsChild>
                    <w:div w:id="158624167">
                      <w:marLeft w:val="0"/>
                      <w:marRight w:val="0"/>
                      <w:marTop w:val="0"/>
                      <w:marBottom w:val="0"/>
                      <w:divBdr>
                        <w:top w:val="none" w:sz="0" w:space="0" w:color="auto"/>
                        <w:left w:val="none" w:sz="0" w:space="0" w:color="auto"/>
                        <w:bottom w:val="none" w:sz="0" w:space="0" w:color="auto"/>
                        <w:right w:val="none" w:sz="0" w:space="0" w:color="auto"/>
                      </w:divBdr>
                    </w:div>
                  </w:divsChild>
                </w:div>
                <w:div w:id="1245797111">
                  <w:marLeft w:val="0"/>
                  <w:marRight w:val="0"/>
                  <w:marTop w:val="0"/>
                  <w:marBottom w:val="0"/>
                  <w:divBdr>
                    <w:top w:val="none" w:sz="0" w:space="0" w:color="auto"/>
                    <w:left w:val="none" w:sz="0" w:space="0" w:color="auto"/>
                    <w:bottom w:val="none" w:sz="0" w:space="0" w:color="auto"/>
                    <w:right w:val="none" w:sz="0" w:space="0" w:color="auto"/>
                  </w:divBdr>
                  <w:divsChild>
                    <w:div w:id="23410130">
                      <w:marLeft w:val="0"/>
                      <w:marRight w:val="0"/>
                      <w:marTop w:val="0"/>
                      <w:marBottom w:val="0"/>
                      <w:divBdr>
                        <w:top w:val="none" w:sz="0" w:space="0" w:color="auto"/>
                        <w:left w:val="none" w:sz="0" w:space="0" w:color="auto"/>
                        <w:bottom w:val="none" w:sz="0" w:space="0" w:color="auto"/>
                        <w:right w:val="none" w:sz="0" w:space="0" w:color="auto"/>
                      </w:divBdr>
                    </w:div>
                  </w:divsChild>
                </w:div>
                <w:div w:id="1267153994">
                  <w:marLeft w:val="0"/>
                  <w:marRight w:val="0"/>
                  <w:marTop w:val="0"/>
                  <w:marBottom w:val="0"/>
                  <w:divBdr>
                    <w:top w:val="none" w:sz="0" w:space="0" w:color="auto"/>
                    <w:left w:val="none" w:sz="0" w:space="0" w:color="auto"/>
                    <w:bottom w:val="none" w:sz="0" w:space="0" w:color="auto"/>
                    <w:right w:val="none" w:sz="0" w:space="0" w:color="auto"/>
                  </w:divBdr>
                  <w:divsChild>
                    <w:div w:id="1849900682">
                      <w:marLeft w:val="0"/>
                      <w:marRight w:val="0"/>
                      <w:marTop w:val="0"/>
                      <w:marBottom w:val="0"/>
                      <w:divBdr>
                        <w:top w:val="none" w:sz="0" w:space="0" w:color="auto"/>
                        <w:left w:val="none" w:sz="0" w:space="0" w:color="auto"/>
                        <w:bottom w:val="none" w:sz="0" w:space="0" w:color="auto"/>
                        <w:right w:val="none" w:sz="0" w:space="0" w:color="auto"/>
                      </w:divBdr>
                    </w:div>
                  </w:divsChild>
                </w:div>
                <w:div w:id="1267538551">
                  <w:marLeft w:val="0"/>
                  <w:marRight w:val="0"/>
                  <w:marTop w:val="0"/>
                  <w:marBottom w:val="0"/>
                  <w:divBdr>
                    <w:top w:val="none" w:sz="0" w:space="0" w:color="auto"/>
                    <w:left w:val="none" w:sz="0" w:space="0" w:color="auto"/>
                    <w:bottom w:val="none" w:sz="0" w:space="0" w:color="auto"/>
                    <w:right w:val="none" w:sz="0" w:space="0" w:color="auto"/>
                  </w:divBdr>
                  <w:divsChild>
                    <w:div w:id="77100906">
                      <w:marLeft w:val="0"/>
                      <w:marRight w:val="0"/>
                      <w:marTop w:val="0"/>
                      <w:marBottom w:val="0"/>
                      <w:divBdr>
                        <w:top w:val="none" w:sz="0" w:space="0" w:color="auto"/>
                        <w:left w:val="none" w:sz="0" w:space="0" w:color="auto"/>
                        <w:bottom w:val="none" w:sz="0" w:space="0" w:color="auto"/>
                        <w:right w:val="none" w:sz="0" w:space="0" w:color="auto"/>
                      </w:divBdr>
                    </w:div>
                  </w:divsChild>
                </w:div>
                <w:div w:id="1276208530">
                  <w:marLeft w:val="0"/>
                  <w:marRight w:val="0"/>
                  <w:marTop w:val="0"/>
                  <w:marBottom w:val="0"/>
                  <w:divBdr>
                    <w:top w:val="none" w:sz="0" w:space="0" w:color="auto"/>
                    <w:left w:val="none" w:sz="0" w:space="0" w:color="auto"/>
                    <w:bottom w:val="none" w:sz="0" w:space="0" w:color="auto"/>
                    <w:right w:val="none" w:sz="0" w:space="0" w:color="auto"/>
                  </w:divBdr>
                  <w:divsChild>
                    <w:div w:id="1176385725">
                      <w:marLeft w:val="0"/>
                      <w:marRight w:val="0"/>
                      <w:marTop w:val="0"/>
                      <w:marBottom w:val="0"/>
                      <w:divBdr>
                        <w:top w:val="none" w:sz="0" w:space="0" w:color="auto"/>
                        <w:left w:val="none" w:sz="0" w:space="0" w:color="auto"/>
                        <w:bottom w:val="none" w:sz="0" w:space="0" w:color="auto"/>
                        <w:right w:val="none" w:sz="0" w:space="0" w:color="auto"/>
                      </w:divBdr>
                    </w:div>
                  </w:divsChild>
                </w:div>
                <w:div w:id="1312056695">
                  <w:marLeft w:val="0"/>
                  <w:marRight w:val="0"/>
                  <w:marTop w:val="0"/>
                  <w:marBottom w:val="0"/>
                  <w:divBdr>
                    <w:top w:val="none" w:sz="0" w:space="0" w:color="auto"/>
                    <w:left w:val="none" w:sz="0" w:space="0" w:color="auto"/>
                    <w:bottom w:val="none" w:sz="0" w:space="0" w:color="auto"/>
                    <w:right w:val="none" w:sz="0" w:space="0" w:color="auto"/>
                  </w:divBdr>
                  <w:divsChild>
                    <w:div w:id="1875343721">
                      <w:marLeft w:val="0"/>
                      <w:marRight w:val="0"/>
                      <w:marTop w:val="0"/>
                      <w:marBottom w:val="0"/>
                      <w:divBdr>
                        <w:top w:val="none" w:sz="0" w:space="0" w:color="auto"/>
                        <w:left w:val="none" w:sz="0" w:space="0" w:color="auto"/>
                        <w:bottom w:val="none" w:sz="0" w:space="0" w:color="auto"/>
                        <w:right w:val="none" w:sz="0" w:space="0" w:color="auto"/>
                      </w:divBdr>
                    </w:div>
                  </w:divsChild>
                </w:div>
                <w:div w:id="1385835463">
                  <w:marLeft w:val="0"/>
                  <w:marRight w:val="0"/>
                  <w:marTop w:val="0"/>
                  <w:marBottom w:val="0"/>
                  <w:divBdr>
                    <w:top w:val="none" w:sz="0" w:space="0" w:color="auto"/>
                    <w:left w:val="none" w:sz="0" w:space="0" w:color="auto"/>
                    <w:bottom w:val="none" w:sz="0" w:space="0" w:color="auto"/>
                    <w:right w:val="none" w:sz="0" w:space="0" w:color="auto"/>
                  </w:divBdr>
                  <w:divsChild>
                    <w:div w:id="373895303">
                      <w:marLeft w:val="0"/>
                      <w:marRight w:val="0"/>
                      <w:marTop w:val="0"/>
                      <w:marBottom w:val="0"/>
                      <w:divBdr>
                        <w:top w:val="none" w:sz="0" w:space="0" w:color="auto"/>
                        <w:left w:val="none" w:sz="0" w:space="0" w:color="auto"/>
                        <w:bottom w:val="none" w:sz="0" w:space="0" w:color="auto"/>
                        <w:right w:val="none" w:sz="0" w:space="0" w:color="auto"/>
                      </w:divBdr>
                    </w:div>
                  </w:divsChild>
                </w:div>
                <w:div w:id="1434397478">
                  <w:marLeft w:val="0"/>
                  <w:marRight w:val="0"/>
                  <w:marTop w:val="0"/>
                  <w:marBottom w:val="0"/>
                  <w:divBdr>
                    <w:top w:val="none" w:sz="0" w:space="0" w:color="auto"/>
                    <w:left w:val="none" w:sz="0" w:space="0" w:color="auto"/>
                    <w:bottom w:val="none" w:sz="0" w:space="0" w:color="auto"/>
                    <w:right w:val="none" w:sz="0" w:space="0" w:color="auto"/>
                  </w:divBdr>
                  <w:divsChild>
                    <w:div w:id="696466288">
                      <w:marLeft w:val="0"/>
                      <w:marRight w:val="0"/>
                      <w:marTop w:val="0"/>
                      <w:marBottom w:val="0"/>
                      <w:divBdr>
                        <w:top w:val="none" w:sz="0" w:space="0" w:color="auto"/>
                        <w:left w:val="none" w:sz="0" w:space="0" w:color="auto"/>
                        <w:bottom w:val="none" w:sz="0" w:space="0" w:color="auto"/>
                        <w:right w:val="none" w:sz="0" w:space="0" w:color="auto"/>
                      </w:divBdr>
                    </w:div>
                  </w:divsChild>
                </w:div>
                <w:div w:id="1443108523">
                  <w:marLeft w:val="0"/>
                  <w:marRight w:val="0"/>
                  <w:marTop w:val="0"/>
                  <w:marBottom w:val="0"/>
                  <w:divBdr>
                    <w:top w:val="none" w:sz="0" w:space="0" w:color="auto"/>
                    <w:left w:val="none" w:sz="0" w:space="0" w:color="auto"/>
                    <w:bottom w:val="none" w:sz="0" w:space="0" w:color="auto"/>
                    <w:right w:val="none" w:sz="0" w:space="0" w:color="auto"/>
                  </w:divBdr>
                  <w:divsChild>
                    <w:div w:id="1988585782">
                      <w:marLeft w:val="0"/>
                      <w:marRight w:val="0"/>
                      <w:marTop w:val="0"/>
                      <w:marBottom w:val="0"/>
                      <w:divBdr>
                        <w:top w:val="none" w:sz="0" w:space="0" w:color="auto"/>
                        <w:left w:val="none" w:sz="0" w:space="0" w:color="auto"/>
                        <w:bottom w:val="none" w:sz="0" w:space="0" w:color="auto"/>
                        <w:right w:val="none" w:sz="0" w:space="0" w:color="auto"/>
                      </w:divBdr>
                    </w:div>
                  </w:divsChild>
                </w:div>
                <w:div w:id="1476290451">
                  <w:marLeft w:val="0"/>
                  <w:marRight w:val="0"/>
                  <w:marTop w:val="0"/>
                  <w:marBottom w:val="0"/>
                  <w:divBdr>
                    <w:top w:val="none" w:sz="0" w:space="0" w:color="auto"/>
                    <w:left w:val="none" w:sz="0" w:space="0" w:color="auto"/>
                    <w:bottom w:val="none" w:sz="0" w:space="0" w:color="auto"/>
                    <w:right w:val="none" w:sz="0" w:space="0" w:color="auto"/>
                  </w:divBdr>
                  <w:divsChild>
                    <w:div w:id="1233005193">
                      <w:marLeft w:val="0"/>
                      <w:marRight w:val="0"/>
                      <w:marTop w:val="0"/>
                      <w:marBottom w:val="0"/>
                      <w:divBdr>
                        <w:top w:val="none" w:sz="0" w:space="0" w:color="auto"/>
                        <w:left w:val="none" w:sz="0" w:space="0" w:color="auto"/>
                        <w:bottom w:val="none" w:sz="0" w:space="0" w:color="auto"/>
                        <w:right w:val="none" w:sz="0" w:space="0" w:color="auto"/>
                      </w:divBdr>
                    </w:div>
                  </w:divsChild>
                </w:div>
                <w:div w:id="1493908191">
                  <w:marLeft w:val="0"/>
                  <w:marRight w:val="0"/>
                  <w:marTop w:val="0"/>
                  <w:marBottom w:val="0"/>
                  <w:divBdr>
                    <w:top w:val="none" w:sz="0" w:space="0" w:color="auto"/>
                    <w:left w:val="none" w:sz="0" w:space="0" w:color="auto"/>
                    <w:bottom w:val="none" w:sz="0" w:space="0" w:color="auto"/>
                    <w:right w:val="none" w:sz="0" w:space="0" w:color="auto"/>
                  </w:divBdr>
                  <w:divsChild>
                    <w:div w:id="719944261">
                      <w:marLeft w:val="0"/>
                      <w:marRight w:val="0"/>
                      <w:marTop w:val="0"/>
                      <w:marBottom w:val="0"/>
                      <w:divBdr>
                        <w:top w:val="none" w:sz="0" w:space="0" w:color="auto"/>
                        <w:left w:val="none" w:sz="0" w:space="0" w:color="auto"/>
                        <w:bottom w:val="none" w:sz="0" w:space="0" w:color="auto"/>
                        <w:right w:val="none" w:sz="0" w:space="0" w:color="auto"/>
                      </w:divBdr>
                    </w:div>
                  </w:divsChild>
                </w:div>
                <w:div w:id="1499424171">
                  <w:marLeft w:val="0"/>
                  <w:marRight w:val="0"/>
                  <w:marTop w:val="0"/>
                  <w:marBottom w:val="0"/>
                  <w:divBdr>
                    <w:top w:val="none" w:sz="0" w:space="0" w:color="auto"/>
                    <w:left w:val="none" w:sz="0" w:space="0" w:color="auto"/>
                    <w:bottom w:val="none" w:sz="0" w:space="0" w:color="auto"/>
                    <w:right w:val="none" w:sz="0" w:space="0" w:color="auto"/>
                  </w:divBdr>
                  <w:divsChild>
                    <w:div w:id="1439521704">
                      <w:marLeft w:val="0"/>
                      <w:marRight w:val="0"/>
                      <w:marTop w:val="0"/>
                      <w:marBottom w:val="0"/>
                      <w:divBdr>
                        <w:top w:val="none" w:sz="0" w:space="0" w:color="auto"/>
                        <w:left w:val="none" w:sz="0" w:space="0" w:color="auto"/>
                        <w:bottom w:val="none" w:sz="0" w:space="0" w:color="auto"/>
                        <w:right w:val="none" w:sz="0" w:space="0" w:color="auto"/>
                      </w:divBdr>
                    </w:div>
                  </w:divsChild>
                </w:div>
                <w:div w:id="1563057311">
                  <w:marLeft w:val="0"/>
                  <w:marRight w:val="0"/>
                  <w:marTop w:val="0"/>
                  <w:marBottom w:val="0"/>
                  <w:divBdr>
                    <w:top w:val="none" w:sz="0" w:space="0" w:color="auto"/>
                    <w:left w:val="none" w:sz="0" w:space="0" w:color="auto"/>
                    <w:bottom w:val="none" w:sz="0" w:space="0" w:color="auto"/>
                    <w:right w:val="none" w:sz="0" w:space="0" w:color="auto"/>
                  </w:divBdr>
                  <w:divsChild>
                    <w:div w:id="1966233802">
                      <w:marLeft w:val="0"/>
                      <w:marRight w:val="0"/>
                      <w:marTop w:val="0"/>
                      <w:marBottom w:val="0"/>
                      <w:divBdr>
                        <w:top w:val="none" w:sz="0" w:space="0" w:color="auto"/>
                        <w:left w:val="none" w:sz="0" w:space="0" w:color="auto"/>
                        <w:bottom w:val="none" w:sz="0" w:space="0" w:color="auto"/>
                        <w:right w:val="none" w:sz="0" w:space="0" w:color="auto"/>
                      </w:divBdr>
                    </w:div>
                  </w:divsChild>
                </w:div>
                <w:div w:id="1607344921">
                  <w:marLeft w:val="0"/>
                  <w:marRight w:val="0"/>
                  <w:marTop w:val="0"/>
                  <w:marBottom w:val="0"/>
                  <w:divBdr>
                    <w:top w:val="none" w:sz="0" w:space="0" w:color="auto"/>
                    <w:left w:val="none" w:sz="0" w:space="0" w:color="auto"/>
                    <w:bottom w:val="none" w:sz="0" w:space="0" w:color="auto"/>
                    <w:right w:val="none" w:sz="0" w:space="0" w:color="auto"/>
                  </w:divBdr>
                  <w:divsChild>
                    <w:div w:id="1133595352">
                      <w:marLeft w:val="0"/>
                      <w:marRight w:val="0"/>
                      <w:marTop w:val="0"/>
                      <w:marBottom w:val="0"/>
                      <w:divBdr>
                        <w:top w:val="none" w:sz="0" w:space="0" w:color="auto"/>
                        <w:left w:val="none" w:sz="0" w:space="0" w:color="auto"/>
                        <w:bottom w:val="none" w:sz="0" w:space="0" w:color="auto"/>
                        <w:right w:val="none" w:sz="0" w:space="0" w:color="auto"/>
                      </w:divBdr>
                    </w:div>
                  </w:divsChild>
                </w:div>
                <w:div w:id="1625429529">
                  <w:marLeft w:val="0"/>
                  <w:marRight w:val="0"/>
                  <w:marTop w:val="0"/>
                  <w:marBottom w:val="0"/>
                  <w:divBdr>
                    <w:top w:val="none" w:sz="0" w:space="0" w:color="auto"/>
                    <w:left w:val="none" w:sz="0" w:space="0" w:color="auto"/>
                    <w:bottom w:val="none" w:sz="0" w:space="0" w:color="auto"/>
                    <w:right w:val="none" w:sz="0" w:space="0" w:color="auto"/>
                  </w:divBdr>
                  <w:divsChild>
                    <w:div w:id="539365783">
                      <w:marLeft w:val="0"/>
                      <w:marRight w:val="0"/>
                      <w:marTop w:val="0"/>
                      <w:marBottom w:val="0"/>
                      <w:divBdr>
                        <w:top w:val="none" w:sz="0" w:space="0" w:color="auto"/>
                        <w:left w:val="none" w:sz="0" w:space="0" w:color="auto"/>
                        <w:bottom w:val="none" w:sz="0" w:space="0" w:color="auto"/>
                        <w:right w:val="none" w:sz="0" w:space="0" w:color="auto"/>
                      </w:divBdr>
                    </w:div>
                  </w:divsChild>
                </w:div>
                <w:div w:id="1743209512">
                  <w:marLeft w:val="0"/>
                  <w:marRight w:val="0"/>
                  <w:marTop w:val="0"/>
                  <w:marBottom w:val="0"/>
                  <w:divBdr>
                    <w:top w:val="none" w:sz="0" w:space="0" w:color="auto"/>
                    <w:left w:val="none" w:sz="0" w:space="0" w:color="auto"/>
                    <w:bottom w:val="none" w:sz="0" w:space="0" w:color="auto"/>
                    <w:right w:val="none" w:sz="0" w:space="0" w:color="auto"/>
                  </w:divBdr>
                  <w:divsChild>
                    <w:div w:id="1447888886">
                      <w:marLeft w:val="0"/>
                      <w:marRight w:val="0"/>
                      <w:marTop w:val="0"/>
                      <w:marBottom w:val="0"/>
                      <w:divBdr>
                        <w:top w:val="none" w:sz="0" w:space="0" w:color="auto"/>
                        <w:left w:val="none" w:sz="0" w:space="0" w:color="auto"/>
                        <w:bottom w:val="none" w:sz="0" w:space="0" w:color="auto"/>
                        <w:right w:val="none" w:sz="0" w:space="0" w:color="auto"/>
                      </w:divBdr>
                    </w:div>
                  </w:divsChild>
                </w:div>
                <w:div w:id="1837307817">
                  <w:marLeft w:val="0"/>
                  <w:marRight w:val="0"/>
                  <w:marTop w:val="0"/>
                  <w:marBottom w:val="0"/>
                  <w:divBdr>
                    <w:top w:val="none" w:sz="0" w:space="0" w:color="auto"/>
                    <w:left w:val="none" w:sz="0" w:space="0" w:color="auto"/>
                    <w:bottom w:val="none" w:sz="0" w:space="0" w:color="auto"/>
                    <w:right w:val="none" w:sz="0" w:space="0" w:color="auto"/>
                  </w:divBdr>
                  <w:divsChild>
                    <w:div w:id="352997094">
                      <w:marLeft w:val="0"/>
                      <w:marRight w:val="0"/>
                      <w:marTop w:val="0"/>
                      <w:marBottom w:val="0"/>
                      <w:divBdr>
                        <w:top w:val="none" w:sz="0" w:space="0" w:color="auto"/>
                        <w:left w:val="none" w:sz="0" w:space="0" w:color="auto"/>
                        <w:bottom w:val="none" w:sz="0" w:space="0" w:color="auto"/>
                        <w:right w:val="none" w:sz="0" w:space="0" w:color="auto"/>
                      </w:divBdr>
                    </w:div>
                  </w:divsChild>
                </w:div>
                <w:div w:id="1855915820">
                  <w:marLeft w:val="0"/>
                  <w:marRight w:val="0"/>
                  <w:marTop w:val="0"/>
                  <w:marBottom w:val="0"/>
                  <w:divBdr>
                    <w:top w:val="none" w:sz="0" w:space="0" w:color="auto"/>
                    <w:left w:val="none" w:sz="0" w:space="0" w:color="auto"/>
                    <w:bottom w:val="none" w:sz="0" w:space="0" w:color="auto"/>
                    <w:right w:val="none" w:sz="0" w:space="0" w:color="auto"/>
                  </w:divBdr>
                  <w:divsChild>
                    <w:div w:id="1179079071">
                      <w:marLeft w:val="0"/>
                      <w:marRight w:val="0"/>
                      <w:marTop w:val="0"/>
                      <w:marBottom w:val="0"/>
                      <w:divBdr>
                        <w:top w:val="none" w:sz="0" w:space="0" w:color="auto"/>
                        <w:left w:val="none" w:sz="0" w:space="0" w:color="auto"/>
                        <w:bottom w:val="none" w:sz="0" w:space="0" w:color="auto"/>
                        <w:right w:val="none" w:sz="0" w:space="0" w:color="auto"/>
                      </w:divBdr>
                    </w:div>
                  </w:divsChild>
                </w:div>
                <w:div w:id="2031486659">
                  <w:marLeft w:val="0"/>
                  <w:marRight w:val="0"/>
                  <w:marTop w:val="0"/>
                  <w:marBottom w:val="0"/>
                  <w:divBdr>
                    <w:top w:val="none" w:sz="0" w:space="0" w:color="auto"/>
                    <w:left w:val="none" w:sz="0" w:space="0" w:color="auto"/>
                    <w:bottom w:val="none" w:sz="0" w:space="0" w:color="auto"/>
                    <w:right w:val="none" w:sz="0" w:space="0" w:color="auto"/>
                  </w:divBdr>
                  <w:divsChild>
                    <w:div w:id="10231910">
                      <w:marLeft w:val="0"/>
                      <w:marRight w:val="0"/>
                      <w:marTop w:val="0"/>
                      <w:marBottom w:val="0"/>
                      <w:divBdr>
                        <w:top w:val="none" w:sz="0" w:space="0" w:color="auto"/>
                        <w:left w:val="none" w:sz="0" w:space="0" w:color="auto"/>
                        <w:bottom w:val="none" w:sz="0" w:space="0" w:color="auto"/>
                        <w:right w:val="none" w:sz="0" w:space="0" w:color="auto"/>
                      </w:divBdr>
                    </w:div>
                  </w:divsChild>
                </w:div>
                <w:div w:id="2034334590">
                  <w:marLeft w:val="0"/>
                  <w:marRight w:val="0"/>
                  <w:marTop w:val="0"/>
                  <w:marBottom w:val="0"/>
                  <w:divBdr>
                    <w:top w:val="none" w:sz="0" w:space="0" w:color="auto"/>
                    <w:left w:val="none" w:sz="0" w:space="0" w:color="auto"/>
                    <w:bottom w:val="none" w:sz="0" w:space="0" w:color="auto"/>
                    <w:right w:val="none" w:sz="0" w:space="0" w:color="auto"/>
                  </w:divBdr>
                  <w:divsChild>
                    <w:div w:id="4789643">
                      <w:marLeft w:val="0"/>
                      <w:marRight w:val="0"/>
                      <w:marTop w:val="0"/>
                      <w:marBottom w:val="0"/>
                      <w:divBdr>
                        <w:top w:val="none" w:sz="0" w:space="0" w:color="auto"/>
                        <w:left w:val="none" w:sz="0" w:space="0" w:color="auto"/>
                        <w:bottom w:val="none" w:sz="0" w:space="0" w:color="auto"/>
                        <w:right w:val="none" w:sz="0" w:space="0" w:color="auto"/>
                      </w:divBdr>
                    </w:div>
                  </w:divsChild>
                </w:div>
                <w:div w:id="2036272567">
                  <w:marLeft w:val="0"/>
                  <w:marRight w:val="0"/>
                  <w:marTop w:val="0"/>
                  <w:marBottom w:val="0"/>
                  <w:divBdr>
                    <w:top w:val="none" w:sz="0" w:space="0" w:color="auto"/>
                    <w:left w:val="none" w:sz="0" w:space="0" w:color="auto"/>
                    <w:bottom w:val="none" w:sz="0" w:space="0" w:color="auto"/>
                    <w:right w:val="none" w:sz="0" w:space="0" w:color="auto"/>
                  </w:divBdr>
                  <w:divsChild>
                    <w:div w:id="544681607">
                      <w:marLeft w:val="0"/>
                      <w:marRight w:val="0"/>
                      <w:marTop w:val="0"/>
                      <w:marBottom w:val="0"/>
                      <w:divBdr>
                        <w:top w:val="none" w:sz="0" w:space="0" w:color="auto"/>
                        <w:left w:val="none" w:sz="0" w:space="0" w:color="auto"/>
                        <w:bottom w:val="none" w:sz="0" w:space="0" w:color="auto"/>
                        <w:right w:val="none" w:sz="0" w:space="0" w:color="auto"/>
                      </w:divBdr>
                    </w:div>
                  </w:divsChild>
                </w:div>
                <w:div w:id="2048287852">
                  <w:marLeft w:val="0"/>
                  <w:marRight w:val="0"/>
                  <w:marTop w:val="0"/>
                  <w:marBottom w:val="0"/>
                  <w:divBdr>
                    <w:top w:val="none" w:sz="0" w:space="0" w:color="auto"/>
                    <w:left w:val="none" w:sz="0" w:space="0" w:color="auto"/>
                    <w:bottom w:val="none" w:sz="0" w:space="0" w:color="auto"/>
                    <w:right w:val="none" w:sz="0" w:space="0" w:color="auto"/>
                  </w:divBdr>
                  <w:divsChild>
                    <w:div w:id="2043479577">
                      <w:marLeft w:val="0"/>
                      <w:marRight w:val="0"/>
                      <w:marTop w:val="0"/>
                      <w:marBottom w:val="0"/>
                      <w:divBdr>
                        <w:top w:val="none" w:sz="0" w:space="0" w:color="auto"/>
                        <w:left w:val="none" w:sz="0" w:space="0" w:color="auto"/>
                        <w:bottom w:val="none" w:sz="0" w:space="0" w:color="auto"/>
                        <w:right w:val="none" w:sz="0" w:space="0" w:color="auto"/>
                      </w:divBdr>
                    </w:div>
                  </w:divsChild>
                </w:div>
                <w:div w:id="2052730975">
                  <w:marLeft w:val="0"/>
                  <w:marRight w:val="0"/>
                  <w:marTop w:val="0"/>
                  <w:marBottom w:val="0"/>
                  <w:divBdr>
                    <w:top w:val="none" w:sz="0" w:space="0" w:color="auto"/>
                    <w:left w:val="none" w:sz="0" w:space="0" w:color="auto"/>
                    <w:bottom w:val="none" w:sz="0" w:space="0" w:color="auto"/>
                    <w:right w:val="none" w:sz="0" w:space="0" w:color="auto"/>
                  </w:divBdr>
                  <w:divsChild>
                    <w:div w:id="1765880695">
                      <w:marLeft w:val="0"/>
                      <w:marRight w:val="0"/>
                      <w:marTop w:val="0"/>
                      <w:marBottom w:val="0"/>
                      <w:divBdr>
                        <w:top w:val="none" w:sz="0" w:space="0" w:color="auto"/>
                        <w:left w:val="none" w:sz="0" w:space="0" w:color="auto"/>
                        <w:bottom w:val="none" w:sz="0" w:space="0" w:color="auto"/>
                        <w:right w:val="none" w:sz="0" w:space="0" w:color="auto"/>
                      </w:divBdr>
                    </w:div>
                  </w:divsChild>
                </w:div>
                <w:div w:id="2060132318">
                  <w:marLeft w:val="0"/>
                  <w:marRight w:val="0"/>
                  <w:marTop w:val="0"/>
                  <w:marBottom w:val="0"/>
                  <w:divBdr>
                    <w:top w:val="none" w:sz="0" w:space="0" w:color="auto"/>
                    <w:left w:val="none" w:sz="0" w:space="0" w:color="auto"/>
                    <w:bottom w:val="none" w:sz="0" w:space="0" w:color="auto"/>
                    <w:right w:val="none" w:sz="0" w:space="0" w:color="auto"/>
                  </w:divBdr>
                  <w:divsChild>
                    <w:div w:id="611984143">
                      <w:marLeft w:val="0"/>
                      <w:marRight w:val="0"/>
                      <w:marTop w:val="0"/>
                      <w:marBottom w:val="0"/>
                      <w:divBdr>
                        <w:top w:val="none" w:sz="0" w:space="0" w:color="auto"/>
                        <w:left w:val="none" w:sz="0" w:space="0" w:color="auto"/>
                        <w:bottom w:val="none" w:sz="0" w:space="0" w:color="auto"/>
                        <w:right w:val="none" w:sz="0" w:space="0" w:color="auto"/>
                      </w:divBdr>
                    </w:div>
                  </w:divsChild>
                </w:div>
                <w:div w:id="2131782636">
                  <w:marLeft w:val="0"/>
                  <w:marRight w:val="0"/>
                  <w:marTop w:val="0"/>
                  <w:marBottom w:val="0"/>
                  <w:divBdr>
                    <w:top w:val="none" w:sz="0" w:space="0" w:color="auto"/>
                    <w:left w:val="none" w:sz="0" w:space="0" w:color="auto"/>
                    <w:bottom w:val="none" w:sz="0" w:space="0" w:color="auto"/>
                    <w:right w:val="none" w:sz="0" w:space="0" w:color="auto"/>
                  </w:divBdr>
                  <w:divsChild>
                    <w:div w:id="389380394">
                      <w:marLeft w:val="0"/>
                      <w:marRight w:val="0"/>
                      <w:marTop w:val="0"/>
                      <w:marBottom w:val="0"/>
                      <w:divBdr>
                        <w:top w:val="none" w:sz="0" w:space="0" w:color="auto"/>
                        <w:left w:val="none" w:sz="0" w:space="0" w:color="auto"/>
                        <w:bottom w:val="none" w:sz="0" w:space="0" w:color="auto"/>
                        <w:right w:val="none" w:sz="0" w:space="0" w:color="auto"/>
                      </w:divBdr>
                    </w:div>
                  </w:divsChild>
                </w:div>
                <w:div w:id="2142069414">
                  <w:marLeft w:val="0"/>
                  <w:marRight w:val="0"/>
                  <w:marTop w:val="0"/>
                  <w:marBottom w:val="0"/>
                  <w:divBdr>
                    <w:top w:val="none" w:sz="0" w:space="0" w:color="auto"/>
                    <w:left w:val="none" w:sz="0" w:space="0" w:color="auto"/>
                    <w:bottom w:val="none" w:sz="0" w:space="0" w:color="auto"/>
                    <w:right w:val="none" w:sz="0" w:space="0" w:color="auto"/>
                  </w:divBdr>
                  <w:divsChild>
                    <w:div w:id="8879607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17271357">
          <w:marLeft w:val="0"/>
          <w:marRight w:val="0"/>
          <w:marTop w:val="0"/>
          <w:marBottom w:val="0"/>
          <w:divBdr>
            <w:top w:val="none" w:sz="0" w:space="0" w:color="auto"/>
            <w:left w:val="none" w:sz="0" w:space="0" w:color="auto"/>
            <w:bottom w:val="none" w:sz="0" w:space="0" w:color="auto"/>
            <w:right w:val="none" w:sz="0" w:space="0" w:color="auto"/>
          </w:divBdr>
        </w:div>
        <w:div w:id="1022900271">
          <w:marLeft w:val="0"/>
          <w:marRight w:val="0"/>
          <w:marTop w:val="0"/>
          <w:marBottom w:val="0"/>
          <w:divBdr>
            <w:top w:val="none" w:sz="0" w:space="0" w:color="auto"/>
            <w:left w:val="none" w:sz="0" w:space="0" w:color="auto"/>
            <w:bottom w:val="none" w:sz="0" w:space="0" w:color="auto"/>
            <w:right w:val="none" w:sz="0" w:space="0" w:color="auto"/>
          </w:divBdr>
        </w:div>
        <w:div w:id="1032730540">
          <w:marLeft w:val="0"/>
          <w:marRight w:val="0"/>
          <w:marTop w:val="0"/>
          <w:marBottom w:val="0"/>
          <w:divBdr>
            <w:top w:val="none" w:sz="0" w:space="0" w:color="auto"/>
            <w:left w:val="none" w:sz="0" w:space="0" w:color="auto"/>
            <w:bottom w:val="none" w:sz="0" w:space="0" w:color="auto"/>
            <w:right w:val="none" w:sz="0" w:space="0" w:color="auto"/>
          </w:divBdr>
        </w:div>
        <w:div w:id="1121656485">
          <w:marLeft w:val="0"/>
          <w:marRight w:val="0"/>
          <w:marTop w:val="0"/>
          <w:marBottom w:val="0"/>
          <w:divBdr>
            <w:top w:val="none" w:sz="0" w:space="0" w:color="auto"/>
            <w:left w:val="none" w:sz="0" w:space="0" w:color="auto"/>
            <w:bottom w:val="none" w:sz="0" w:space="0" w:color="auto"/>
            <w:right w:val="none" w:sz="0" w:space="0" w:color="auto"/>
          </w:divBdr>
        </w:div>
        <w:div w:id="1133716912">
          <w:marLeft w:val="0"/>
          <w:marRight w:val="0"/>
          <w:marTop w:val="0"/>
          <w:marBottom w:val="0"/>
          <w:divBdr>
            <w:top w:val="none" w:sz="0" w:space="0" w:color="auto"/>
            <w:left w:val="none" w:sz="0" w:space="0" w:color="auto"/>
            <w:bottom w:val="none" w:sz="0" w:space="0" w:color="auto"/>
            <w:right w:val="none" w:sz="0" w:space="0" w:color="auto"/>
          </w:divBdr>
          <w:divsChild>
            <w:div w:id="1218667408">
              <w:marLeft w:val="-75"/>
              <w:marRight w:val="0"/>
              <w:marTop w:val="30"/>
              <w:marBottom w:val="30"/>
              <w:divBdr>
                <w:top w:val="none" w:sz="0" w:space="0" w:color="auto"/>
                <w:left w:val="none" w:sz="0" w:space="0" w:color="auto"/>
                <w:bottom w:val="none" w:sz="0" w:space="0" w:color="auto"/>
                <w:right w:val="none" w:sz="0" w:space="0" w:color="auto"/>
              </w:divBdr>
              <w:divsChild>
                <w:div w:id="89007711">
                  <w:marLeft w:val="0"/>
                  <w:marRight w:val="0"/>
                  <w:marTop w:val="0"/>
                  <w:marBottom w:val="0"/>
                  <w:divBdr>
                    <w:top w:val="none" w:sz="0" w:space="0" w:color="auto"/>
                    <w:left w:val="none" w:sz="0" w:space="0" w:color="auto"/>
                    <w:bottom w:val="none" w:sz="0" w:space="0" w:color="auto"/>
                    <w:right w:val="none" w:sz="0" w:space="0" w:color="auto"/>
                  </w:divBdr>
                  <w:divsChild>
                    <w:div w:id="765426336">
                      <w:marLeft w:val="0"/>
                      <w:marRight w:val="0"/>
                      <w:marTop w:val="0"/>
                      <w:marBottom w:val="0"/>
                      <w:divBdr>
                        <w:top w:val="none" w:sz="0" w:space="0" w:color="auto"/>
                        <w:left w:val="none" w:sz="0" w:space="0" w:color="auto"/>
                        <w:bottom w:val="none" w:sz="0" w:space="0" w:color="auto"/>
                        <w:right w:val="none" w:sz="0" w:space="0" w:color="auto"/>
                      </w:divBdr>
                    </w:div>
                  </w:divsChild>
                </w:div>
                <w:div w:id="117527302">
                  <w:marLeft w:val="0"/>
                  <w:marRight w:val="0"/>
                  <w:marTop w:val="0"/>
                  <w:marBottom w:val="0"/>
                  <w:divBdr>
                    <w:top w:val="none" w:sz="0" w:space="0" w:color="auto"/>
                    <w:left w:val="none" w:sz="0" w:space="0" w:color="auto"/>
                    <w:bottom w:val="none" w:sz="0" w:space="0" w:color="auto"/>
                    <w:right w:val="none" w:sz="0" w:space="0" w:color="auto"/>
                  </w:divBdr>
                  <w:divsChild>
                    <w:div w:id="524179048">
                      <w:marLeft w:val="0"/>
                      <w:marRight w:val="0"/>
                      <w:marTop w:val="0"/>
                      <w:marBottom w:val="0"/>
                      <w:divBdr>
                        <w:top w:val="none" w:sz="0" w:space="0" w:color="auto"/>
                        <w:left w:val="none" w:sz="0" w:space="0" w:color="auto"/>
                        <w:bottom w:val="none" w:sz="0" w:space="0" w:color="auto"/>
                        <w:right w:val="none" w:sz="0" w:space="0" w:color="auto"/>
                      </w:divBdr>
                    </w:div>
                  </w:divsChild>
                </w:div>
                <w:div w:id="119962341">
                  <w:marLeft w:val="0"/>
                  <w:marRight w:val="0"/>
                  <w:marTop w:val="0"/>
                  <w:marBottom w:val="0"/>
                  <w:divBdr>
                    <w:top w:val="none" w:sz="0" w:space="0" w:color="auto"/>
                    <w:left w:val="none" w:sz="0" w:space="0" w:color="auto"/>
                    <w:bottom w:val="none" w:sz="0" w:space="0" w:color="auto"/>
                    <w:right w:val="none" w:sz="0" w:space="0" w:color="auto"/>
                  </w:divBdr>
                  <w:divsChild>
                    <w:div w:id="964653418">
                      <w:marLeft w:val="0"/>
                      <w:marRight w:val="0"/>
                      <w:marTop w:val="0"/>
                      <w:marBottom w:val="0"/>
                      <w:divBdr>
                        <w:top w:val="none" w:sz="0" w:space="0" w:color="auto"/>
                        <w:left w:val="none" w:sz="0" w:space="0" w:color="auto"/>
                        <w:bottom w:val="none" w:sz="0" w:space="0" w:color="auto"/>
                        <w:right w:val="none" w:sz="0" w:space="0" w:color="auto"/>
                      </w:divBdr>
                    </w:div>
                  </w:divsChild>
                </w:div>
                <w:div w:id="144057086">
                  <w:marLeft w:val="0"/>
                  <w:marRight w:val="0"/>
                  <w:marTop w:val="0"/>
                  <w:marBottom w:val="0"/>
                  <w:divBdr>
                    <w:top w:val="none" w:sz="0" w:space="0" w:color="auto"/>
                    <w:left w:val="none" w:sz="0" w:space="0" w:color="auto"/>
                    <w:bottom w:val="none" w:sz="0" w:space="0" w:color="auto"/>
                    <w:right w:val="none" w:sz="0" w:space="0" w:color="auto"/>
                  </w:divBdr>
                  <w:divsChild>
                    <w:div w:id="1962108392">
                      <w:marLeft w:val="0"/>
                      <w:marRight w:val="0"/>
                      <w:marTop w:val="0"/>
                      <w:marBottom w:val="0"/>
                      <w:divBdr>
                        <w:top w:val="none" w:sz="0" w:space="0" w:color="auto"/>
                        <w:left w:val="none" w:sz="0" w:space="0" w:color="auto"/>
                        <w:bottom w:val="none" w:sz="0" w:space="0" w:color="auto"/>
                        <w:right w:val="none" w:sz="0" w:space="0" w:color="auto"/>
                      </w:divBdr>
                    </w:div>
                  </w:divsChild>
                </w:div>
                <w:div w:id="167720309">
                  <w:marLeft w:val="0"/>
                  <w:marRight w:val="0"/>
                  <w:marTop w:val="0"/>
                  <w:marBottom w:val="0"/>
                  <w:divBdr>
                    <w:top w:val="none" w:sz="0" w:space="0" w:color="auto"/>
                    <w:left w:val="none" w:sz="0" w:space="0" w:color="auto"/>
                    <w:bottom w:val="none" w:sz="0" w:space="0" w:color="auto"/>
                    <w:right w:val="none" w:sz="0" w:space="0" w:color="auto"/>
                  </w:divBdr>
                  <w:divsChild>
                    <w:div w:id="1748113270">
                      <w:marLeft w:val="0"/>
                      <w:marRight w:val="0"/>
                      <w:marTop w:val="0"/>
                      <w:marBottom w:val="0"/>
                      <w:divBdr>
                        <w:top w:val="none" w:sz="0" w:space="0" w:color="auto"/>
                        <w:left w:val="none" w:sz="0" w:space="0" w:color="auto"/>
                        <w:bottom w:val="none" w:sz="0" w:space="0" w:color="auto"/>
                        <w:right w:val="none" w:sz="0" w:space="0" w:color="auto"/>
                      </w:divBdr>
                    </w:div>
                  </w:divsChild>
                </w:div>
                <w:div w:id="186213424">
                  <w:marLeft w:val="0"/>
                  <w:marRight w:val="0"/>
                  <w:marTop w:val="0"/>
                  <w:marBottom w:val="0"/>
                  <w:divBdr>
                    <w:top w:val="none" w:sz="0" w:space="0" w:color="auto"/>
                    <w:left w:val="none" w:sz="0" w:space="0" w:color="auto"/>
                    <w:bottom w:val="none" w:sz="0" w:space="0" w:color="auto"/>
                    <w:right w:val="none" w:sz="0" w:space="0" w:color="auto"/>
                  </w:divBdr>
                  <w:divsChild>
                    <w:div w:id="1124736212">
                      <w:marLeft w:val="0"/>
                      <w:marRight w:val="0"/>
                      <w:marTop w:val="0"/>
                      <w:marBottom w:val="0"/>
                      <w:divBdr>
                        <w:top w:val="none" w:sz="0" w:space="0" w:color="auto"/>
                        <w:left w:val="none" w:sz="0" w:space="0" w:color="auto"/>
                        <w:bottom w:val="none" w:sz="0" w:space="0" w:color="auto"/>
                        <w:right w:val="none" w:sz="0" w:space="0" w:color="auto"/>
                      </w:divBdr>
                    </w:div>
                  </w:divsChild>
                </w:div>
                <w:div w:id="253906765">
                  <w:marLeft w:val="0"/>
                  <w:marRight w:val="0"/>
                  <w:marTop w:val="0"/>
                  <w:marBottom w:val="0"/>
                  <w:divBdr>
                    <w:top w:val="none" w:sz="0" w:space="0" w:color="auto"/>
                    <w:left w:val="none" w:sz="0" w:space="0" w:color="auto"/>
                    <w:bottom w:val="none" w:sz="0" w:space="0" w:color="auto"/>
                    <w:right w:val="none" w:sz="0" w:space="0" w:color="auto"/>
                  </w:divBdr>
                  <w:divsChild>
                    <w:div w:id="1049303255">
                      <w:marLeft w:val="0"/>
                      <w:marRight w:val="0"/>
                      <w:marTop w:val="0"/>
                      <w:marBottom w:val="0"/>
                      <w:divBdr>
                        <w:top w:val="none" w:sz="0" w:space="0" w:color="auto"/>
                        <w:left w:val="none" w:sz="0" w:space="0" w:color="auto"/>
                        <w:bottom w:val="none" w:sz="0" w:space="0" w:color="auto"/>
                        <w:right w:val="none" w:sz="0" w:space="0" w:color="auto"/>
                      </w:divBdr>
                    </w:div>
                  </w:divsChild>
                </w:div>
                <w:div w:id="273250777">
                  <w:marLeft w:val="0"/>
                  <w:marRight w:val="0"/>
                  <w:marTop w:val="0"/>
                  <w:marBottom w:val="0"/>
                  <w:divBdr>
                    <w:top w:val="none" w:sz="0" w:space="0" w:color="auto"/>
                    <w:left w:val="none" w:sz="0" w:space="0" w:color="auto"/>
                    <w:bottom w:val="none" w:sz="0" w:space="0" w:color="auto"/>
                    <w:right w:val="none" w:sz="0" w:space="0" w:color="auto"/>
                  </w:divBdr>
                  <w:divsChild>
                    <w:div w:id="1310136045">
                      <w:marLeft w:val="0"/>
                      <w:marRight w:val="0"/>
                      <w:marTop w:val="0"/>
                      <w:marBottom w:val="0"/>
                      <w:divBdr>
                        <w:top w:val="none" w:sz="0" w:space="0" w:color="auto"/>
                        <w:left w:val="none" w:sz="0" w:space="0" w:color="auto"/>
                        <w:bottom w:val="none" w:sz="0" w:space="0" w:color="auto"/>
                        <w:right w:val="none" w:sz="0" w:space="0" w:color="auto"/>
                      </w:divBdr>
                    </w:div>
                  </w:divsChild>
                </w:div>
                <w:div w:id="292256852">
                  <w:marLeft w:val="0"/>
                  <w:marRight w:val="0"/>
                  <w:marTop w:val="0"/>
                  <w:marBottom w:val="0"/>
                  <w:divBdr>
                    <w:top w:val="none" w:sz="0" w:space="0" w:color="auto"/>
                    <w:left w:val="none" w:sz="0" w:space="0" w:color="auto"/>
                    <w:bottom w:val="none" w:sz="0" w:space="0" w:color="auto"/>
                    <w:right w:val="none" w:sz="0" w:space="0" w:color="auto"/>
                  </w:divBdr>
                  <w:divsChild>
                    <w:div w:id="877085791">
                      <w:marLeft w:val="0"/>
                      <w:marRight w:val="0"/>
                      <w:marTop w:val="0"/>
                      <w:marBottom w:val="0"/>
                      <w:divBdr>
                        <w:top w:val="none" w:sz="0" w:space="0" w:color="auto"/>
                        <w:left w:val="none" w:sz="0" w:space="0" w:color="auto"/>
                        <w:bottom w:val="none" w:sz="0" w:space="0" w:color="auto"/>
                        <w:right w:val="none" w:sz="0" w:space="0" w:color="auto"/>
                      </w:divBdr>
                    </w:div>
                  </w:divsChild>
                </w:div>
                <w:div w:id="323170585">
                  <w:marLeft w:val="0"/>
                  <w:marRight w:val="0"/>
                  <w:marTop w:val="0"/>
                  <w:marBottom w:val="0"/>
                  <w:divBdr>
                    <w:top w:val="none" w:sz="0" w:space="0" w:color="auto"/>
                    <w:left w:val="none" w:sz="0" w:space="0" w:color="auto"/>
                    <w:bottom w:val="none" w:sz="0" w:space="0" w:color="auto"/>
                    <w:right w:val="none" w:sz="0" w:space="0" w:color="auto"/>
                  </w:divBdr>
                  <w:divsChild>
                    <w:div w:id="348262395">
                      <w:marLeft w:val="0"/>
                      <w:marRight w:val="0"/>
                      <w:marTop w:val="0"/>
                      <w:marBottom w:val="0"/>
                      <w:divBdr>
                        <w:top w:val="none" w:sz="0" w:space="0" w:color="auto"/>
                        <w:left w:val="none" w:sz="0" w:space="0" w:color="auto"/>
                        <w:bottom w:val="none" w:sz="0" w:space="0" w:color="auto"/>
                        <w:right w:val="none" w:sz="0" w:space="0" w:color="auto"/>
                      </w:divBdr>
                    </w:div>
                  </w:divsChild>
                </w:div>
                <w:div w:id="400836357">
                  <w:marLeft w:val="0"/>
                  <w:marRight w:val="0"/>
                  <w:marTop w:val="0"/>
                  <w:marBottom w:val="0"/>
                  <w:divBdr>
                    <w:top w:val="none" w:sz="0" w:space="0" w:color="auto"/>
                    <w:left w:val="none" w:sz="0" w:space="0" w:color="auto"/>
                    <w:bottom w:val="none" w:sz="0" w:space="0" w:color="auto"/>
                    <w:right w:val="none" w:sz="0" w:space="0" w:color="auto"/>
                  </w:divBdr>
                  <w:divsChild>
                    <w:div w:id="731585805">
                      <w:marLeft w:val="0"/>
                      <w:marRight w:val="0"/>
                      <w:marTop w:val="0"/>
                      <w:marBottom w:val="0"/>
                      <w:divBdr>
                        <w:top w:val="none" w:sz="0" w:space="0" w:color="auto"/>
                        <w:left w:val="none" w:sz="0" w:space="0" w:color="auto"/>
                        <w:bottom w:val="none" w:sz="0" w:space="0" w:color="auto"/>
                        <w:right w:val="none" w:sz="0" w:space="0" w:color="auto"/>
                      </w:divBdr>
                    </w:div>
                  </w:divsChild>
                </w:div>
                <w:div w:id="415632483">
                  <w:marLeft w:val="0"/>
                  <w:marRight w:val="0"/>
                  <w:marTop w:val="0"/>
                  <w:marBottom w:val="0"/>
                  <w:divBdr>
                    <w:top w:val="none" w:sz="0" w:space="0" w:color="auto"/>
                    <w:left w:val="none" w:sz="0" w:space="0" w:color="auto"/>
                    <w:bottom w:val="none" w:sz="0" w:space="0" w:color="auto"/>
                    <w:right w:val="none" w:sz="0" w:space="0" w:color="auto"/>
                  </w:divBdr>
                  <w:divsChild>
                    <w:div w:id="1102066011">
                      <w:marLeft w:val="0"/>
                      <w:marRight w:val="0"/>
                      <w:marTop w:val="0"/>
                      <w:marBottom w:val="0"/>
                      <w:divBdr>
                        <w:top w:val="none" w:sz="0" w:space="0" w:color="auto"/>
                        <w:left w:val="none" w:sz="0" w:space="0" w:color="auto"/>
                        <w:bottom w:val="none" w:sz="0" w:space="0" w:color="auto"/>
                        <w:right w:val="none" w:sz="0" w:space="0" w:color="auto"/>
                      </w:divBdr>
                    </w:div>
                  </w:divsChild>
                </w:div>
                <w:div w:id="435908085">
                  <w:marLeft w:val="0"/>
                  <w:marRight w:val="0"/>
                  <w:marTop w:val="0"/>
                  <w:marBottom w:val="0"/>
                  <w:divBdr>
                    <w:top w:val="none" w:sz="0" w:space="0" w:color="auto"/>
                    <w:left w:val="none" w:sz="0" w:space="0" w:color="auto"/>
                    <w:bottom w:val="none" w:sz="0" w:space="0" w:color="auto"/>
                    <w:right w:val="none" w:sz="0" w:space="0" w:color="auto"/>
                  </w:divBdr>
                  <w:divsChild>
                    <w:div w:id="115025903">
                      <w:marLeft w:val="0"/>
                      <w:marRight w:val="0"/>
                      <w:marTop w:val="0"/>
                      <w:marBottom w:val="0"/>
                      <w:divBdr>
                        <w:top w:val="none" w:sz="0" w:space="0" w:color="auto"/>
                        <w:left w:val="none" w:sz="0" w:space="0" w:color="auto"/>
                        <w:bottom w:val="none" w:sz="0" w:space="0" w:color="auto"/>
                        <w:right w:val="none" w:sz="0" w:space="0" w:color="auto"/>
                      </w:divBdr>
                    </w:div>
                  </w:divsChild>
                </w:div>
                <w:div w:id="491026188">
                  <w:marLeft w:val="0"/>
                  <w:marRight w:val="0"/>
                  <w:marTop w:val="0"/>
                  <w:marBottom w:val="0"/>
                  <w:divBdr>
                    <w:top w:val="none" w:sz="0" w:space="0" w:color="auto"/>
                    <w:left w:val="none" w:sz="0" w:space="0" w:color="auto"/>
                    <w:bottom w:val="none" w:sz="0" w:space="0" w:color="auto"/>
                    <w:right w:val="none" w:sz="0" w:space="0" w:color="auto"/>
                  </w:divBdr>
                  <w:divsChild>
                    <w:div w:id="1415274587">
                      <w:marLeft w:val="0"/>
                      <w:marRight w:val="0"/>
                      <w:marTop w:val="0"/>
                      <w:marBottom w:val="0"/>
                      <w:divBdr>
                        <w:top w:val="none" w:sz="0" w:space="0" w:color="auto"/>
                        <w:left w:val="none" w:sz="0" w:space="0" w:color="auto"/>
                        <w:bottom w:val="none" w:sz="0" w:space="0" w:color="auto"/>
                        <w:right w:val="none" w:sz="0" w:space="0" w:color="auto"/>
                      </w:divBdr>
                    </w:div>
                  </w:divsChild>
                </w:div>
                <w:div w:id="500509239">
                  <w:marLeft w:val="0"/>
                  <w:marRight w:val="0"/>
                  <w:marTop w:val="0"/>
                  <w:marBottom w:val="0"/>
                  <w:divBdr>
                    <w:top w:val="none" w:sz="0" w:space="0" w:color="auto"/>
                    <w:left w:val="none" w:sz="0" w:space="0" w:color="auto"/>
                    <w:bottom w:val="none" w:sz="0" w:space="0" w:color="auto"/>
                    <w:right w:val="none" w:sz="0" w:space="0" w:color="auto"/>
                  </w:divBdr>
                  <w:divsChild>
                    <w:div w:id="513571956">
                      <w:marLeft w:val="0"/>
                      <w:marRight w:val="0"/>
                      <w:marTop w:val="0"/>
                      <w:marBottom w:val="0"/>
                      <w:divBdr>
                        <w:top w:val="none" w:sz="0" w:space="0" w:color="auto"/>
                        <w:left w:val="none" w:sz="0" w:space="0" w:color="auto"/>
                        <w:bottom w:val="none" w:sz="0" w:space="0" w:color="auto"/>
                        <w:right w:val="none" w:sz="0" w:space="0" w:color="auto"/>
                      </w:divBdr>
                    </w:div>
                  </w:divsChild>
                </w:div>
                <w:div w:id="526408400">
                  <w:marLeft w:val="0"/>
                  <w:marRight w:val="0"/>
                  <w:marTop w:val="0"/>
                  <w:marBottom w:val="0"/>
                  <w:divBdr>
                    <w:top w:val="none" w:sz="0" w:space="0" w:color="auto"/>
                    <w:left w:val="none" w:sz="0" w:space="0" w:color="auto"/>
                    <w:bottom w:val="none" w:sz="0" w:space="0" w:color="auto"/>
                    <w:right w:val="none" w:sz="0" w:space="0" w:color="auto"/>
                  </w:divBdr>
                  <w:divsChild>
                    <w:div w:id="1692031023">
                      <w:marLeft w:val="0"/>
                      <w:marRight w:val="0"/>
                      <w:marTop w:val="0"/>
                      <w:marBottom w:val="0"/>
                      <w:divBdr>
                        <w:top w:val="none" w:sz="0" w:space="0" w:color="auto"/>
                        <w:left w:val="none" w:sz="0" w:space="0" w:color="auto"/>
                        <w:bottom w:val="none" w:sz="0" w:space="0" w:color="auto"/>
                        <w:right w:val="none" w:sz="0" w:space="0" w:color="auto"/>
                      </w:divBdr>
                    </w:div>
                  </w:divsChild>
                </w:div>
                <w:div w:id="541214291">
                  <w:marLeft w:val="0"/>
                  <w:marRight w:val="0"/>
                  <w:marTop w:val="0"/>
                  <w:marBottom w:val="0"/>
                  <w:divBdr>
                    <w:top w:val="none" w:sz="0" w:space="0" w:color="auto"/>
                    <w:left w:val="none" w:sz="0" w:space="0" w:color="auto"/>
                    <w:bottom w:val="none" w:sz="0" w:space="0" w:color="auto"/>
                    <w:right w:val="none" w:sz="0" w:space="0" w:color="auto"/>
                  </w:divBdr>
                  <w:divsChild>
                    <w:div w:id="1554266367">
                      <w:marLeft w:val="0"/>
                      <w:marRight w:val="0"/>
                      <w:marTop w:val="0"/>
                      <w:marBottom w:val="0"/>
                      <w:divBdr>
                        <w:top w:val="none" w:sz="0" w:space="0" w:color="auto"/>
                        <w:left w:val="none" w:sz="0" w:space="0" w:color="auto"/>
                        <w:bottom w:val="none" w:sz="0" w:space="0" w:color="auto"/>
                        <w:right w:val="none" w:sz="0" w:space="0" w:color="auto"/>
                      </w:divBdr>
                    </w:div>
                  </w:divsChild>
                </w:div>
                <w:div w:id="552421715">
                  <w:marLeft w:val="0"/>
                  <w:marRight w:val="0"/>
                  <w:marTop w:val="0"/>
                  <w:marBottom w:val="0"/>
                  <w:divBdr>
                    <w:top w:val="none" w:sz="0" w:space="0" w:color="auto"/>
                    <w:left w:val="none" w:sz="0" w:space="0" w:color="auto"/>
                    <w:bottom w:val="none" w:sz="0" w:space="0" w:color="auto"/>
                    <w:right w:val="none" w:sz="0" w:space="0" w:color="auto"/>
                  </w:divBdr>
                  <w:divsChild>
                    <w:div w:id="34551786">
                      <w:marLeft w:val="0"/>
                      <w:marRight w:val="0"/>
                      <w:marTop w:val="0"/>
                      <w:marBottom w:val="0"/>
                      <w:divBdr>
                        <w:top w:val="none" w:sz="0" w:space="0" w:color="auto"/>
                        <w:left w:val="none" w:sz="0" w:space="0" w:color="auto"/>
                        <w:bottom w:val="none" w:sz="0" w:space="0" w:color="auto"/>
                        <w:right w:val="none" w:sz="0" w:space="0" w:color="auto"/>
                      </w:divBdr>
                    </w:div>
                  </w:divsChild>
                </w:div>
                <w:div w:id="599264519">
                  <w:marLeft w:val="0"/>
                  <w:marRight w:val="0"/>
                  <w:marTop w:val="0"/>
                  <w:marBottom w:val="0"/>
                  <w:divBdr>
                    <w:top w:val="none" w:sz="0" w:space="0" w:color="auto"/>
                    <w:left w:val="none" w:sz="0" w:space="0" w:color="auto"/>
                    <w:bottom w:val="none" w:sz="0" w:space="0" w:color="auto"/>
                    <w:right w:val="none" w:sz="0" w:space="0" w:color="auto"/>
                  </w:divBdr>
                  <w:divsChild>
                    <w:div w:id="910123089">
                      <w:marLeft w:val="0"/>
                      <w:marRight w:val="0"/>
                      <w:marTop w:val="0"/>
                      <w:marBottom w:val="0"/>
                      <w:divBdr>
                        <w:top w:val="none" w:sz="0" w:space="0" w:color="auto"/>
                        <w:left w:val="none" w:sz="0" w:space="0" w:color="auto"/>
                        <w:bottom w:val="none" w:sz="0" w:space="0" w:color="auto"/>
                        <w:right w:val="none" w:sz="0" w:space="0" w:color="auto"/>
                      </w:divBdr>
                    </w:div>
                  </w:divsChild>
                </w:div>
                <w:div w:id="606162188">
                  <w:marLeft w:val="0"/>
                  <w:marRight w:val="0"/>
                  <w:marTop w:val="0"/>
                  <w:marBottom w:val="0"/>
                  <w:divBdr>
                    <w:top w:val="none" w:sz="0" w:space="0" w:color="auto"/>
                    <w:left w:val="none" w:sz="0" w:space="0" w:color="auto"/>
                    <w:bottom w:val="none" w:sz="0" w:space="0" w:color="auto"/>
                    <w:right w:val="none" w:sz="0" w:space="0" w:color="auto"/>
                  </w:divBdr>
                  <w:divsChild>
                    <w:div w:id="1322810628">
                      <w:marLeft w:val="0"/>
                      <w:marRight w:val="0"/>
                      <w:marTop w:val="0"/>
                      <w:marBottom w:val="0"/>
                      <w:divBdr>
                        <w:top w:val="none" w:sz="0" w:space="0" w:color="auto"/>
                        <w:left w:val="none" w:sz="0" w:space="0" w:color="auto"/>
                        <w:bottom w:val="none" w:sz="0" w:space="0" w:color="auto"/>
                        <w:right w:val="none" w:sz="0" w:space="0" w:color="auto"/>
                      </w:divBdr>
                    </w:div>
                  </w:divsChild>
                </w:div>
                <w:div w:id="609358124">
                  <w:marLeft w:val="0"/>
                  <w:marRight w:val="0"/>
                  <w:marTop w:val="0"/>
                  <w:marBottom w:val="0"/>
                  <w:divBdr>
                    <w:top w:val="none" w:sz="0" w:space="0" w:color="auto"/>
                    <w:left w:val="none" w:sz="0" w:space="0" w:color="auto"/>
                    <w:bottom w:val="none" w:sz="0" w:space="0" w:color="auto"/>
                    <w:right w:val="none" w:sz="0" w:space="0" w:color="auto"/>
                  </w:divBdr>
                  <w:divsChild>
                    <w:div w:id="1450002725">
                      <w:marLeft w:val="0"/>
                      <w:marRight w:val="0"/>
                      <w:marTop w:val="0"/>
                      <w:marBottom w:val="0"/>
                      <w:divBdr>
                        <w:top w:val="none" w:sz="0" w:space="0" w:color="auto"/>
                        <w:left w:val="none" w:sz="0" w:space="0" w:color="auto"/>
                        <w:bottom w:val="none" w:sz="0" w:space="0" w:color="auto"/>
                        <w:right w:val="none" w:sz="0" w:space="0" w:color="auto"/>
                      </w:divBdr>
                    </w:div>
                  </w:divsChild>
                </w:div>
                <w:div w:id="618029617">
                  <w:marLeft w:val="0"/>
                  <w:marRight w:val="0"/>
                  <w:marTop w:val="0"/>
                  <w:marBottom w:val="0"/>
                  <w:divBdr>
                    <w:top w:val="none" w:sz="0" w:space="0" w:color="auto"/>
                    <w:left w:val="none" w:sz="0" w:space="0" w:color="auto"/>
                    <w:bottom w:val="none" w:sz="0" w:space="0" w:color="auto"/>
                    <w:right w:val="none" w:sz="0" w:space="0" w:color="auto"/>
                  </w:divBdr>
                  <w:divsChild>
                    <w:div w:id="131362448">
                      <w:marLeft w:val="0"/>
                      <w:marRight w:val="0"/>
                      <w:marTop w:val="0"/>
                      <w:marBottom w:val="0"/>
                      <w:divBdr>
                        <w:top w:val="none" w:sz="0" w:space="0" w:color="auto"/>
                        <w:left w:val="none" w:sz="0" w:space="0" w:color="auto"/>
                        <w:bottom w:val="none" w:sz="0" w:space="0" w:color="auto"/>
                        <w:right w:val="none" w:sz="0" w:space="0" w:color="auto"/>
                      </w:divBdr>
                    </w:div>
                  </w:divsChild>
                </w:div>
                <w:div w:id="625425343">
                  <w:marLeft w:val="0"/>
                  <w:marRight w:val="0"/>
                  <w:marTop w:val="0"/>
                  <w:marBottom w:val="0"/>
                  <w:divBdr>
                    <w:top w:val="none" w:sz="0" w:space="0" w:color="auto"/>
                    <w:left w:val="none" w:sz="0" w:space="0" w:color="auto"/>
                    <w:bottom w:val="none" w:sz="0" w:space="0" w:color="auto"/>
                    <w:right w:val="none" w:sz="0" w:space="0" w:color="auto"/>
                  </w:divBdr>
                  <w:divsChild>
                    <w:div w:id="1474519845">
                      <w:marLeft w:val="0"/>
                      <w:marRight w:val="0"/>
                      <w:marTop w:val="0"/>
                      <w:marBottom w:val="0"/>
                      <w:divBdr>
                        <w:top w:val="none" w:sz="0" w:space="0" w:color="auto"/>
                        <w:left w:val="none" w:sz="0" w:space="0" w:color="auto"/>
                        <w:bottom w:val="none" w:sz="0" w:space="0" w:color="auto"/>
                        <w:right w:val="none" w:sz="0" w:space="0" w:color="auto"/>
                      </w:divBdr>
                    </w:div>
                  </w:divsChild>
                </w:div>
                <w:div w:id="647511294">
                  <w:marLeft w:val="0"/>
                  <w:marRight w:val="0"/>
                  <w:marTop w:val="0"/>
                  <w:marBottom w:val="0"/>
                  <w:divBdr>
                    <w:top w:val="none" w:sz="0" w:space="0" w:color="auto"/>
                    <w:left w:val="none" w:sz="0" w:space="0" w:color="auto"/>
                    <w:bottom w:val="none" w:sz="0" w:space="0" w:color="auto"/>
                    <w:right w:val="none" w:sz="0" w:space="0" w:color="auto"/>
                  </w:divBdr>
                  <w:divsChild>
                    <w:div w:id="1183084646">
                      <w:marLeft w:val="0"/>
                      <w:marRight w:val="0"/>
                      <w:marTop w:val="0"/>
                      <w:marBottom w:val="0"/>
                      <w:divBdr>
                        <w:top w:val="none" w:sz="0" w:space="0" w:color="auto"/>
                        <w:left w:val="none" w:sz="0" w:space="0" w:color="auto"/>
                        <w:bottom w:val="none" w:sz="0" w:space="0" w:color="auto"/>
                        <w:right w:val="none" w:sz="0" w:space="0" w:color="auto"/>
                      </w:divBdr>
                    </w:div>
                  </w:divsChild>
                </w:div>
                <w:div w:id="713694864">
                  <w:marLeft w:val="0"/>
                  <w:marRight w:val="0"/>
                  <w:marTop w:val="0"/>
                  <w:marBottom w:val="0"/>
                  <w:divBdr>
                    <w:top w:val="none" w:sz="0" w:space="0" w:color="auto"/>
                    <w:left w:val="none" w:sz="0" w:space="0" w:color="auto"/>
                    <w:bottom w:val="none" w:sz="0" w:space="0" w:color="auto"/>
                    <w:right w:val="none" w:sz="0" w:space="0" w:color="auto"/>
                  </w:divBdr>
                  <w:divsChild>
                    <w:div w:id="1920140159">
                      <w:marLeft w:val="0"/>
                      <w:marRight w:val="0"/>
                      <w:marTop w:val="0"/>
                      <w:marBottom w:val="0"/>
                      <w:divBdr>
                        <w:top w:val="none" w:sz="0" w:space="0" w:color="auto"/>
                        <w:left w:val="none" w:sz="0" w:space="0" w:color="auto"/>
                        <w:bottom w:val="none" w:sz="0" w:space="0" w:color="auto"/>
                        <w:right w:val="none" w:sz="0" w:space="0" w:color="auto"/>
                      </w:divBdr>
                    </w:div>
                  </w:divsChild>
                </w:div>
                <w:div w:id="748618787">
                  <w:marLeft w:val="0"/>
                  <w:marRight w:val="0"/>
                  <w:marTop w:val="0"/>
                  <w:marBottom w:val="0"/>
                  <w:divBdr>
                    <w:top w:val="none" w:sz="0" w:space="0" w:color="auto"/>
                    <w:left w:val="none" w:sz="0" w:space="0" w:color="auto"/>
                    <w:bottom w:val="none" w:sz="0" w:space="0" w:color="auto"/>
                    <w:right w:val="none" w:sz="0" w:space="0" w:color="auto"/>
                  </w:divBdr>
                  <w:divsChild>
                    <w:div w:id="1044449225">
                      <w:marLeft w:val="0"/>
                      <w:marRight w:val="0"/>
                      <w:marTop w:val="0"/>
                      <w:marBottom w:val="0"/>
                      <w:divBdr>
                        <w:top w:val="none" w:sz="0" w:space="0" w:color="auto"/>
                        <w:left w:val="none" w:sz="0" w:space="0" w:color="auto"/>
                        <w:bottom w:val="none" w:sz="0" w:space="0" w:color="auto"/>
                        <w:right w:val="none" w:sz="0" w:space="0" w:color="auto"/>
                      </w:divBdr>
                    </w:div>
                  </w:divsChild>
                </w:div>
                <w:div w:id="780689483">
                  <w:marLeft w:val="0"/>
                  <w:marRight w:val="0"/>
                  <w:marTop w:val="0"/>
                  <w:marBottom w:val="0"/>
                  <w:divBdr>
                    <w:top w:val="none" w:sz="0" w:space="0" w:color="auto"/>
                    <w:left w:val="none" w:sz="0" w:space="0" w:color="auto"/>
                    <w:bottom w:val="none" w:sz="0" w:space="0" w:color="auto"/>
                    <w:right w:val="none" w:sz="0" w:space="0" w:color="auto"/>
                  </w:divBdr>
                  <w:divsChild>
                    <w:div w:id="1623222617">
                      <w:marLeft w:val="0"/>
                      <w:marRight w:val="0"/>
                      <w:marTop w:val="0"/>
                      <w:marBottom w:val="0"/>
                      <w:divBdr>
                        <w:top w:val="none" w:sz="0" w:space="0" w:color="auto"/>
                        <w:left w:val="none" w:sz="0" w:space="0" w:color="auto"/>
                        <w:bottom w:val="none" w:sz="0" w:space="0" w:color="auto"/>
                        <w:right w:val="none" w:sz="0" w:space="0" w:color="auto"/>
                      </w:divBdr>
                    </w:div>
                  </w:divsChild>
                </w:div>
                <w:div w:id="781077163">
                  <w:marLeft w:val="0"/>
                  <w:marRight w:val="0"/>
                  <w:marTop w:val="0"/>
                  <w:marBottom w:val="0"/>
                  <w:divBdr>
                    <w:top w:val="none" w:sz="0" w:space="0" w:color="auto"/>
                    <w:left w:val="none" w:sz="0" w:space="0" w:color="auto"/>
                    <w:bottom w:val="none" w:sz="0" w:space="0" w:color="auto"/>
                    <w:right w:val="none" w:sz="0" w:space="0" w:color="auto"/>
                  </w:divBdr>
                  <w:divsChild>
                    <w:div w:id="708722370">
                      <w:marLeft w:val="0"/>
                      <w:marRight w:val="0"/>
                      <w:marTop w:val="0"/>
                      <w:marBottom w:val="0"/>
                      <w:divBdr>
                        <w:top w:val="none" w:sz="0" w:space="0" w:color="auto"/>
                        <w:left w:val="none" w:sz="0" w:space="0" w:color="auto"/>
                        <w:bottom w:val="none" w:sz="0" w:space="0" w:color="auto"/>
                        <w:right w:val="none" w:sz="0" w:space="0" w:color="auto"/>
                      </w:divBdr>
                    </w:div>
                  </w:divsChild>
                </w:div>
                <w:div w:id="816726833">
                  <w:marLeft w:val="0"/>
                  <w:marRight w:val="0"/>
                  <w:marTop w:val="0"/>
                  <w:marBottom w:val="0"/>
                  <w:divBdr>
                    <w:top w:val="none" w:sz="0" w:space="0" w:color="auto"/>
                    <w:left w:val="none" w:sz="0" w:space="0" w:color="auto"/>
                    <w:bottom w:val="none" w:sz="0" w:space="0" w:color="auto"/>
                    <w:right w:val="none" w:sz="0" w:space="0" w:color="auto"/>
                  </w:divBdr>
                  <w:divsChild>
                    <w:div w:id="1143541495">
                      <w:marLeft w:val="0"/>
                      <w:marRight w:val="0"/>
                      <w:marTop w:val="0"/>
                      <w:marBottom w:val="0"/>
                      <w:divBdr>
                        <w:top w:val="none" w:sz="0" w:space="0" w:color="auto"/>
                        <w:left w:val="none" w:sz="0" w:space="0" w:color="auto"/>
                        <w:bottom w:val="none" w:sz="0" w:space="0" w:color="auto"/>
                        <w:right w:val="none" w:sz="0" w:space="0" w:color="auto"/>
                      </w:divBdr>
                    </w:div>
                  </w:divsChild>
                </w:div>
                <w:div w:id="827288013">
                  <w:marLeft w:val="0"/>
                  <w:marRight w:val="0"/>
                  <w:marTop w:val="0"/>
                  <w:marBottom w:val="0"/>
                  <w:divBdr>
                    <w:top w:val="none" w:sz="0" w:space="0" w:color="auto"/>
                    <w:left w:val="none" w:sz="0" w:space="0" w:color="auto"/>
                    <w:bottom w:val="none" w:sz="0" w:space="0" w:color="auto"/>
                    <w:right w:val="none" w:sz="0" w:space="0" w:color="auto"/>
                  </w:divBdr>
                  <w:divsChild>
                    <w:div w:id="695154720">
                      <w:marLeft w:val="0"/>
                      <w:marRight w:val="0"/>
                      <w:marTop w:val="0"/>
                      <w:marBottom w:val="0"/>
                      <w:divBdr>
                        <w:top w:val="none" w:sz="0" w:space="0" w:color="auto"/>
                        <w:left w:val="none" w:sz="0" w:space="0" w:color="auto"/>
                        <w:bottom w:val="none" w:sz="0" w:space="0" w:color="auto"/>
                        <w:right w:val="none" w:sz="0" w:space="0" w:color="auto"/>
                      </w:divBdr>
                    </w:div>
                  </w:divsChild>
                </w:div>
                <w:div w:id="829906970">
                  <w:marLeft w:val="0"/>
                  <w:marRight w:val="0"/>
                  <w:marTop w:val="0"/>
                  <w:marBottom w:val="0"/>
                  <w:divBdr>
                    <w:top w:val="none" w:sz="0" w:space="0" w:color="auto"/>
                    <w:left w:val="none" w:sz="0" w:space="0" w:color="auto"/>
                    <w:bottom w:val="none" w:sz="0" w:space="0" w:color="auto"/>
                    <w:right w:val="none" w:sz="0" w:space="0" w:color="auto"/>
                  </w:divBdr>
                  <w:divsChild>
                    <w:div w:id="434635140">
                      <w:marLeft w:val="0"/>
                      <w:marRight w:val="0"/>
                      <w:marTop w:val="0"/>
                      <w:marBottom w:val="0"/>
                      <w:divBdr>
                        <w:top w:val="none" w:sz="0" w:space="0" w:color="auto"/>
                        <w:left w:val="none" w:sz="0" w:space="0" w:color="auto"/>
                        <w:bottom w:val="none" w:sz="0" w:space="0" w:color="auto"/>
                        <w:right w:val="none" w:sz="0" w:space="0" w:color="auto"/>
                      </w:divBdr>
                    </w:div>
                  </w:divsChild>
                </w:div>
                <w:div w:id="882131189">
                  <w:marLeft w:val="0"/>
                  <w:marRight w:val="0"/>
                  <w:marTop w:val="0"/>
                  <w:marBottom w:val="0"/>
                  <w:divBdr>
                    <w:top w:val="none" w:sz="0" w:space="0" w:color="auto"/>
                    <w:left w:val="none" w:sz="0" w:space="0" w:color="auto"/>
                    <w:bottom w:val="none" w:sz="0" w:space="0" w:color="auto"/>
                    <w:right w:val="none" w:sz="0" w:space="0" w:color="auto"/>
                  </w:divBdr>
                  <w:divsChild>
                    <w:div w:id="721179175">
                      <w:marLeft w:val="0"/>
                      <w:marRight w:val="0"/>
                      <w:marTop w:val="0"/>
                      <w:marBottom w:val="0"/>
                      <w:divBdr>
                        <w:top w:val="none" w:sz="0" w:space="0" w:color="auto"/>
                        <w:left w:val="none" w:sz="0" w:space="0" w:color="auto"/>
                        <w:bottom w:val="none" w:sz="0" w:space="0" w:color="auto"/>
                        <w:right w:val="none" w:sz="0" w:space="0" w:color="auto"/>
                      </w:divBdr>
                    </w:div>
                  </w:divsChild>
                </w:div>
                <w:div w:id="934091325">
                  <w:marLeft w:val="0"/>
                  <w:marRight w:val="0"/>
                  <w:marTop w:val="0"/>
                  <w:marBottom w:val="0"/>
                  <w:divBdr>
                    <w:top w:val="none" w:sz="0" w:space="0" w:color="auto"/>
                    <w:left w:val="none" w:sz="0" w:space="0" w:color="auto"/>
                    <w:bottom w:val="none" w:sz="0" w:space="0" w:color="auto"/>
                    <w:right w:val="none" w:sz="0" w:space="0" w:color="auto"/>
                  </w:divBdr>
                  <w:divsChild>
                    <w:div w:id="1232229203">
                      <w:marLeft w:val="0"/>
                      <w:marRight w:val="0"/>
                      <w:marTop w:val="0"/>
                      <w:marBottom w:val="0"/>
                      <w:divBdr>
                        <w:top w:val="none" w:sz="0" w:space="0" w:color="auto"/>
                        <w:left w:val="none" w:sz="0" w:space="0" w:color="auto"/>
                        <w:bottom w:val="none" w:sz="0" w:space="0" w:color="auto"/>
                        <w:right w:val="none" w:sz="0" w:space="0" w:color="auto"/>
                      </w:divBdr>
                    </w:div>
                  </w:divsChild>
                </w:div>
                <w:div w:id="971789593">
                  <w:marLeft w:val="0"/>
                  <w:marRight w:val="0"/>
                  <w:marTop w:val="0"/>
                  <w:marBottom w:val="0"/>
                  <w:divBdr>
                    <w:top w:val="none" w:sz="0" w:space="0" w:color="auto"/>
                    <w:left w:val="none" w:sz="0" w:space="0" w:color="auto"/>
                    <w:bottom w:val="none" w:sz="0" w:space="0" w:color="auto"/>
                    <w:right w:val="none" w:sz="0" w:space="0" w:color="auto"/>
                  </w:divBdr>
                  <w:divsChild>
                    <w:div w:id="823863003">
                      <w:marLeft w:val="0"/>
                      <w:marRight w:val="0"/>
                      <w:marTop w:val="0"/>
                      <w:marBottom w:val="0"/>
                      <w:divBdr>
                        <w:top w:val="none" w:sz="0" w:space="0" w:color="auto"/>
                        <w:left w:val="none" w:sz="0" w:space="0" w:color="auto"/>
                        <w:bottom w:val="none" w:sz="0" w:space="0" w:color="auto"/>
                        <w:right w:val="none" w:sz="0" w:space="0" w:color="auto"/>
                      </w:divBdr>
                    </w:div>
                  </w:divsChild>
                </w:div>
                <w:div w:id="991955189">
                  <w:marLeft w:val="0"/>
                  <w:marRight w:val="0"/>
                  <w:marTop w:val="0"/>
                  <w:marBottom w:val="0"/>
                  <w:divBdr>
                    <w:top w:val="none" w:sz="0" w:space="0" w:color="auto"/>
                    <w:left w:val="none" w:sz="0" w:space="0" w:color="auto"/>
                    <w:bottom w:val="none" w:sz="0" w:space="0" w:color="auto"/>
                    <w:right w:val="none" w:sz="0" w:space="0" w:color="auto"/>
                  </w:divBdr>
                  <w:divsChild>
                    <w:div w:id="569079060">
                      <w:marLeft w:val="0"/>
                      <w:marRight w:val="0"/>
                      <w:marTop w:val="0"/>
                      <w:marBottom w:val="0"/>
                      <w:divBdr>
                        <w:top w:val="none" w:sz="0" w:space="0" w:color="auto"/>
                        <w:left w:val="none" w:sz="0" w:space="0" w:color="auto"/>
                        <w:bottom w:val="none" w:sz="0" w:space="0" w:color="auto"/>
                        <w:right w:val="none" w:sz="0" w:space="0" w:color="auto"/>
                      </w:divBdr>
                    </w:div>
                  </w:divsChild>
                </w:div>
                <w:div w:id="1049262083">
                  <w:marLeft w:val="0"/>
                  <w:marRight w:val="0"/>
                  <w:marTop w:val="0"/>
                  <w:marBottom w:val="0"/>
                  <w:divBdr>
                    <w:top w:val="none" w:sz="0" w:space="0" w:color="auto"/>
                    <w:left w:val="none" w:sz="0" w:space="0" w:color="auto"/>
                    <w:bottom w:val="none" w:sz="0" w:space="0" w:color="auto"/>
                    <w:right w:val="none" w:sz="0" w:space="0" w:color="auto"/>
                  </w:divBdr>
                  <w:divsChild>
                    <w:div w:id="1453599065">
                      <w:marLeft w:val="0"/>
                      <w:marRight w:val="0"/>
                      <w:marTop w:val="0"/>
                      <w:marBottom w:val="0"/>
                      <w:divBdr>
                        <w:top w:val="none" w:sz="0" w:space="0" w:color="auto"/>
                        <w:left w:val="none" w:sz="0" w:space="0" w:color="auto"/>
                        <w:bottom w:val="none" w:sz="0" w:space="0" w:color="auto"/>
                        <w:right w:val="none" w:sz="0" w:space="0" w:color="auto"/>
                      </w:divBdr>
                    </w:div>
                  </w:divsChild>
                </w:div>
                <w:div w:id="1087773564">
                  <w:marLeft w:val="0"/>
                  <w:marRight w:val="0"/>
                  <w:marTop w:val="0"/>
                  <w:marBottom w:val="0"/>
                  <w:divBdr>
                    <w:top w:val="none" w:sz="0" w:space="0" w:color="auto"/>
                    <w:left w:val="none" w:sz="0" w:space="0" w:color="auto"/>
                    <w:bottom w:val="none" w:sz="0" w:space="0" w:color="auto"/>
                    <w:right w:val="none" w:sz="0" w:space="0" w:color="auto"/>
                  </w:divBdr>
                  <w:divsChild>
                    <w:div w:id="985864909">
                      <w:marLeft w:val="0"/>
                      <w:marRight w:val="0"/>
                      <w:marTop w:val="0"/>
                      <w:marBottom w:val="0"/>
                      <w:divBdr>
                        <w:top w:val="none" w:sz="0" w:space="0" w:color="auto"/>
                        <w:left w:val="none" w:sz="0" w:space="0" w:color="auto"/>
                        <w:bottom w:val="none" w:sz="0" w:space="0" w:color="auto"/>
                        <w:right w:val="none" w:sz="0" w:space="0" w:color="auto"/>
                      </w:divBdr>
                    </w:div>
                  </w:divsChild>
                </w:div>
                <w:div w:id="1125151036">
                  <w:marLeft w:val="0"/>
                  <w:marRight w:val="0"/>
                  <w:marTop w:val="0"/>
                  <w:marBottom w:val="0"/>
                  <w:divBdr>
                    <w:top w:val="none" w:sz="0" w:space="0" w:color="auto"/>
                    <w:left w:val="none" w:sz="0" w:space="0" w:color="auto"/>
                    <w:bottom w:val="none" w:sz="0" w:space="0" w:color="auto"/>
                    <w:right w:val="none" w:sz="0" w:space="0" w:color="auto"/>
                  </w:divBdr>
                  <w:divsChild>
                    <w:div w:id="272983189">
                      <w:marLeft w:val="0"/>
                      <w:marRight w:val="0"/>
                      <w:marTop w:val="0"/>
                      <w:marBottom w:val="0"/>
                      <w:divBdr>
                        <w:top w:val="none" w:sz="0" w:space="0" w:color="auto"/>
                        <w:left w:val="none" w:sz="0" w:space="0" w:color="auto"/>
                        <w:bottom w:val="none" w:sz="0" w:space="0" w:color="auto"/>
                        <w:right w:val="none" w:sz="0" w:space="0" w:color="auto"/>
                      </w:divBdr>
                    </w:div>
                  </w:divsChild>
                </w:div>
                <w:div w:id="1322079770">
                  <w:marLeft w:val="0"/>
                  <w:marRight w:val="0"/>
                  <w:marTop w:val="0"/>
                  <w:marBottom w:val="0"/>
                  <w:divBdr>
                    <w:top w:val="none" w:sz="0" w:space="0" w:color="auto"/>
                    <w:left w:val="none" w:sz="0" w:space="0" w:color="auto"/>
                    <w:bottom w:val="none" w:sz="0" w:space="0" w:color="auto"/>
                    <w:right w:val="none" w:sz="0" w:space="0" w:color="auto"/>
                  </w:divBdr>
                  <w:divsChild>
                    <w:div w:id="620380233">
                      <w:marLeft w:val="0"/>
                      <w:marRight w:val="0"/>
                      <w:marTop w:val="0"/>
                      <w:marBottom w:val="0"/>
                      <w:divBdr>
                        <w:top w:val="none" w:sz="0" w:space="0" w:color="auto"/>
                        <w:left w:val="none" w:sz="0" w:space="0" w:color="auto"/>
                        <w:bottom w:val="none" w:sz="0" w:space="0" w:color="auto"/>
                        <w:right w:val="none" w:sz="0" w:space="0" w:color="auto"/>
                      </w:divBdr>
                    </w:div>
                  </w:divsChild>
                </w:div>
                <w:div w:id="1338998241">
                  <w:marLeft w:val="0"/>
                  <w:marRight w:val="0"/>
                  <w:marTop w:val="0"/>
                  <w:marBottom w:val="0"/>
                  <w:divBdr>
                    <w:top w:val="none" w:sz="0" w:space="0" w:color="auto"/>
                    <w:left w:val="none" w:sz="0" w:space="0" w:color="auto"/>
                    <w:bottom w:val="none" w:sz="0" w:space="0" w:color="auto"/>
                    <w:right w:val="none" w:sz="0" w:space="0" w:color="auto"/>
                  </w:divBdr>
                  <w:divsChild>
                    <w:div w:id="1305504377">
                      <w:marLeft w:val="0"/>
                      <w:marRight w:val="0"/>
                      <w:marTop w:val="0"/>
                      <w:marBottom w:val="0"/>
                      <w:divBdr>
                        <w:top w:val="none" w:sz="0" w:space="0" w:color="auto"/>
                        <w:left w:val="none" w:sz="0" w:space="0" w:color="auto"/>
                        <w:bottom w:val="none" w:sz="0" w:space="0" w:color="auto"/>
                        <w:right w:val="none" w:sz="0" w:space="0" w:color="auto"/>
                      </w:divBdr>
                    </w:div>
                  </w:divsChild>
                </w:div>
                <w:div w:id="1346514677">
                  <w:marLeft w:val="0"/>
                  <w:marRight w:val="0"/>
                  <w:marTop w:val="0"/>
                  <w:marBottom w:val="0"/>
                  <w:divBdr>
                    <w:top w:val="none" w:sz="0" w:space="0" w:color="auto"/>
                    <w:left w:val="none" w:sz="0" w:space="0" w:color="auto"/>
                    <w:bottom w:val="none" w:sz="0" w:space="0" w:color="auto"/>
                    <w:right w:val="none" w:sz="0" w:space="0" w:color="auto"/>
                  </w:divBdr>
                  <w:divsChild>
                    <w:div w:id="589506288">
                      <w:marLeft w:val="0"/>
                      <w:marRight w:val="0"/>
                      <w:marTop w:val="0"/>
                      <w:marBottom w:val="0"/>
                      <w:divBdr>
                        <w:top w:val="none" w:sz="0" w:space="0" w:color="auto"/>
                        <w:left w:val="none" w:sz="0" w:space="0" w:color="auto"/>
                        <w:bottom w:val="none" w:sz="0" w:space="0" w:color="auto"/>
                        <w:right w:val="none" w:sz="0" w:space="0" w:color="auto"/>
                      </w:divBdr>
                    </w:div>
                  </w:divsChild>
                </w:div>
                <w:div w:id="1361205424">
                  <w:marLeft w:val="0"/>
                  <w:marRight w:val="0"/>
                  <w:marTop w:val="0"/>
                  <w:marBottom w:val="0"/>
                  <w:divBdr>
                    <w:top w:val="none" w:sz="0" w:space="0" w:color="auto"/>
                    <w:left w:val="none" w:sz="0" w:space="0" w:color="auto"/>
                    <w:bottom w:val="none" w:sz="0" w:space="0" w:color="auto"/>
                    <w:right w:val="none" w:sz="0" w:space="0" w:color="auto"/>
                  </w:divBdr>
                  <w:divsChild>
                    <w:div w:id="2125227928">
                      <w:marLeft w:val="0"/>
                      <w:marRight w:val="0"/>
                      <w:marTop w:val="0"/>
                      <w:marBottom w:val="0"/>
                      <w:divBdr>
                        <w:top w:val="none" w:sz="0" w:space="0" w:color="auto"/>
                        <w:left w:val="none" w:sz="0" w:space="0" w:color="auto"/>
                        <w:bottom w:val="none" w:sz="0" w:space="0" w:color="auto"/>
                        <w:right w:val="none" w:sz="0" w:space="0" w:color="auto"/>
                      </w:divBdr>
                    </w:div>
                  </w:divsChild>
                </w:div>
                <w:div w:id="1399985496">
                  <w:marLeft w:val="0"/>
                  <w:marRight w:val="0"/>
                  <w:marTop w:val="0"/>
                  <w:marBottom w:val="0"/>
                  <w:divBdr>
                    <w:top w:val="none" w:sz="0" w:space="0" w:color="auto"/>
                    <w:left w:val="none" w:sz="0" w:space="0" w:color="auto"/>
                    <w:bottom w:val="none" w:sz="0" w:space="0" w:color="auto"/>
                    <w:right w:val="none" w:sz="0" w:space="0" w:color="auto"/>
                  </w:divBdr>
                  <w:divsChild>
                    <w:div w:id="198318180">
                      <w:marLeft w:val="0"/>
                      <w:marRight w:val="0"/>
                      <w:marTop w:val="0"/>
                      <w:marBottom w:val="0"/>
                      <w:divBdr>
                        <w:top w:val="none" w:sz="0" w:space="0" w:color="auto"/>
                        <w:left w:val="none" w:sz="0" w:space="0" w:color="auto"/>
                        <w:bottom w:val="none" w:sz="0" w:space="0" w:color="auto"/>
                        <w:right w:val="none" w:sz="0" w:space="0" w:color="auto"/>
                      </w:divBdr>
                    </w:div>
                  </w:divsChild>
                </w:div>
                <w:div w:id="1403135976">
                  <w:marLeft w:val="0"/>
                  <w:marRight w:val="0"/>
                  <w:marTop w:val="0"/>
                  <w:marBottom w:val="0"/>
                  <w:divBdr>
                    <w:top w:val="none" w:sz="0" w:space="0" w:color="auto"/>
                    <w:left w:val="none" w:sz="0" w:space="0" w:color="auto"/>
                    <w:bottom w:val="none" w:sz="0" w:space="0" w:color="auto"/>
                    <w:right w:val="none" w:sz="0" w:space="0" w:color="auto"/>
                  </w:divBdr>
                  <w:divsChild>
                    <w:div w:id="964892532">
                      <w:marLeft w:val="0"/>
                      <w:marRight w:val="0"/>
                      <w:marTop w:val="0"/>
                      <w:marBottom w:val="0"/>
                      <w:divBdr>
                        <w:top w:val="none" w:sz="0" w:space="0" w:color="auto"/>
                        <w:left w:val="none" w:sz="0" w:space="0" w:color="auto"/>
                        <w:bottom w:val="none" w:sz="0" w:space="0" w:color="auto"/>
                        <w:right w:val="none" w:sz="0" w:space="0" w:color="auto"/>
                      </w:divBdr>
                    </w:div>
                  </w:divsChild>
                </w:div>
                <w:div w:id="1420255194">
                  <w:marLeft w:val="0"/>
                  <w:marRight w:val="0"/>
                  <w:marTop w:val="0"/>
                  <w:marBottom w:val="0"/>
                  <w:divBdr>
                    <w:top w:val="none" w:sz="0" w:space="0" w:color="auto"/>
                    <w:left w:val="none" w:sz="0" w:space="0" w:color="auto"/>
                    <w:bottom w:val="none" w:sz="0" w:space="0" w:color="auto"/>
                    <w:right w:val="none" w:sz="0" w:space="0" w:color="auto"/>
                  </w:divBdr>
                  <w:divsChild>
                    <w:div w:id="2073573128">
                      <w:marLeft w:val="0"/>
                      <w:marRight w:val="0"/>
                      <w:marTop w:val="0"/>
                      <w:marBottom w:val="0"/>
                      <w:divBdr>
                        <w:top w:val="none" w:sz="0" w:space="0" w:color="auto"/>
                        <w:left w:val="none" w:sz="0" w:space="0" w:color="auto"/>
                        <w:bottom w:val="none" w:sz="0" w:space="0" w:color="auto"/>
                        <w:right w:val="none" w:sz="0" w:space="0" w:color="auto"/>
                      </w:divBdr>
                    </w:div>
                  </w:divsChild>
                </w:div>
                <w:div w:id="1480489871">
                  <w:marLeft w:val="0"/>
                  <w:marRight w:val="0"/>
                  <w:marTop w:val="0"/>
                  <w:marBottom w:val="0"/>
                  <w:divBdr>
                    <w:top w:val="none" w:sz="0" w:space="0" w:color="auto"/>
                    <w:left w:val="none" w:sz="0" w:space="0" w:color="auto"/>
                    <w:bottom w:val="none" w:sz="0" w:space="0" w:color="auto"/>
                    <w:right w:val="none" w:sz="0" w:space="0" w:color="auto"/>
                  </w:divBdr>
                  <w:divsChild>
                    <w:div w:id="338585603">
                      <w:marLeft w:val="0"/>
                      <w:marRight w:val="0"/>
                      <w:marTop w:val="0"/>
                      <w:marBottom w:val="0"/>
                      <w:divBdr>
                        <w:top w:val="none" w:sz="0" w:space="0" w:color="auto"/>
                        <w:left w:val="none" w:sz="0" w:space="0" w:color="auto"/>
                        <w:bottom w:val="none" w:sz="0" w:space="0" w:color="auto"/>
                        <w:right w:val="none" w:sz="0" w:space="0" w:color="auto"/>
                      </w:divBdr>
                    </w:div>
                  </w:divsChild>
                </w:div>
                <w:div w:id="1502506888">
                  <w:marLeft w:val="0"/>
                  <w:marRight w:val="0"/>
                  <w:marTop w:val="0"/>
                  <w:marBottom w:val="0"/>
                  <w:divBdr>
                    <w:top w:val="none" w:sz="0" w:space="0" w:color="auto"/>
                    <w:left w:val="none" w:sz="0" w:space="0" w:color="auto"/>
                    <w:bottom w:val="none" w:sz="0" w:space="0" w:color="auto"/>
                    <w:right w:val="none" w:sz="0" w:space="0" w:color="auto"/>
                  </w:divBdr>
                  <w:divsChild>
                    <w:div w:id="10955057">
                      <w:marLeft w:val="0"/>
                      <w:marRight w:val="0"/>
                      <w:marTop w:val="0"/>
                      <w:marBottom w:val="0"/>
                      <w:divBdr>
                        <w:top w:val="none" w:sz="0" w:space="0" w:color="auto"/>
                        <w:left w:val="none" w:sz="0" w:space="0" w:color="auto"/>
                        <w:bottom w:val="none" w:sz="0" w:space="0" w:color="auto"/>
                        <w:right w:val="none" w:sz="0" w:space="0" w:color="auto"/>
                      </w:divBdr>
                    </w:div>
                  </w:divsChild>
                </w:div>
                <w:div w:id="1536306222">
                  <w:marLeft w:val="0"/>
                  <w:marRight w:val="0"/>
                  <w:marTop w:val="0"/>
                  <w:marBottom w:val="0"/>
                  <w:divBdr>
                    <w:top w:val="none" w:sz="0" w:space="0" w:color="auto"/>
                    <w:left w:val="none" w:sz="0" w:space="0" w:color="auto"/>
                    <w:bottom w:val="none" w:sz="0" w:space="0" w:color="auto"/>
                    <w:right w:val="none" w:sz="0" w:space="0" w:color="auto"/>
                  </w:divBdr>
                  <w:divsChild>
                    <w:div w:id="149255736">
                      <w:marLeft w:val="0"/>
                      <w:marRight w:val="0"/>
                      <w:marTop w:val="0"/>
                      <w:marBottom w:val="0"/>
                      <w:divBdr>
                        <w:top w:val="none" w:sz="0" w:space="0" w:color="auto"/>
                        <w:left w:val="none" w:sz="0" w:space="0" w:color="auto"/>
                        <w:bottom w:val="none" w:sz="0" w:space="0" w:color="auto"/>
                        <w:right w:val="none" w:sz="0" w:space="0" w:color="auto"/>
                      </w:divBdr>
                    </w:div>
                  </w:divsChild>
                </w:div>
                <w:div w:id="1661040471">
                  <w:marLeft w:val="0"/>
                  <w:marRight w:val="0"/>
                  <w:marTop w:val="0"/>
                  <w:marBottom w:val="0"/>
                  <w:divBdr>
                    <w:top w:val="none" w:sz="0" w:space="0" w:color="auto"/>
                    <w:left w:val="none" w:sz="0" w:space="0" w:color="auto"/>
                    <w:bottom w:val="none" w:sz="0" w:space="0" w:color="auto"/>
                    <w:right w:val="none" w:sz="0" w:space="0" w:color="auto"/>
                  </w:divBdr>
                  <w:divsChild>
                    <w:div w:id="141780655">
                      <w:marLeft w:val="0"/>
                      <w:marRight w:val="0"/>
                      <w:marTop w:val="0"/>
                      <w:marBottom w:val="0"/>
                      <w:divBdr>
                        <w:top w:val="none" w:sz="0" w:space="0" w:color="auto"/>
                        <w:left w:val="none" w:sz="0" w:space="0" w:color="auto"/>
                        <w:bottom w:val="none" w:sz="0" w:space="0" w:color="auto"/>
                        <w:right w:val="none" w:sz="0" w:space="0" w:color="auto"/>
                      </w:divBdr>
                    </w:div>
                  </w:divsChild>
                </w:div>
                <w:div w:id="1699039496">
                  <w:marLeft w:val="0"/>
                  <w:marRight w:val="0"/>
                  <w:marTop w:val="0"/>
                  <w:marBottom w:val="0"/>
                  <w:divBdr>
                    <w:top w:val="none" w:sz="0" w:space="0" w:color="auto"/>
                    <w:left w:val="none" w:sz="0" w:space="0" w:color="auto"/>
                    <w:bottom w:val="none" w:sz="0" w:space="0" w:color="auto"/>
                    <w:right w:val="none" w:sz="0" w:space="0" w:color="auto"/>
                  </w:divBdr>
                  <w:divsChild>
                    <w:div w:id="1550722817">
                      <w:marLeft w:val="0"/>
                      <w:marRight w:val="0"/>
                      <w:marTop w:val="0"/>
                      <w:marBottom w:val="0"/>
                      <w:divBdr>
                        <w:top w:val="none" w:sz="0" w:space="0" w:color="auto"/>
                        <w:left w:val="none" w:sz="0" w:space="0" w:color="auto"/>
                        <w:bottom w:val="none" w:sz="0" w:space="0" w:color="auto"/>
                        <w:right w:val="none" w:sz="0" w:space="0" w:color="auto"/>
                      </w:divBdr>
                    </w:div>
                  </w:divsChild>
                </w:div>
                <w:div w:id="1699310927">
                  <w:marLeft w:val="0"/>
                  <w:marRight w:val="0"/>
                  <w:marTop w:val="0"/>
                  <w:marBottom w:val="0"/>
                  <w:divBdr>
                    <w:top w:val="none" w:sz="0" w:space="0" w:color="auto"/>
                    <w:left w:val="none" w:sz="0" w:space="0" w:color="auto"/>
                    <w:bottom w:val="none" w:sz="0" w:space="0" w:color="auto"/>
                    <w:right w:val="none" w:sz="0" w:space="0" w:color="auto"/>
                  </w:divBdr>
                  <w:divsChild>
                    <w:div w:id="372533978">
                      <w:marLeft w:val="0"/>
                      <w:marRight w:val="0"/>
                      <w:marTop w:val="0"/>
                      <w:marBottom w:val="0"/>
                      <w:divBdr>
                        <w:top w:val="none" w:sz="0" w:space="0" w:color="auto"/>
                        <w:left w:val="none" w:sz="0" w:space="0" w:color="auto"/>
                        <w:bottom w:val="none" w:sz="0" w:space="0" w:color="auto"/>
                        <w:right w:val="none" w:sz="0" w:space="0" w:color="auto"/>
                      </w:divBdr>
                    </w:div>
                  </w:divsChild>
                </w:div>
                <w:div w:id="1722286529">
                  <w:marLeft w:val="0"/>
                  <w:marRight w:val="0"/>
                  <w:marTop w:val="0"/>
                  <w:marBottom w:val="0"/>
                  <w:divBdr>
                    <w:top w:val="none" w:sz="0" w:space="0" w:color="auto"/>
                    <w:left w:val="none" w:sz="0" w:space="0" w:color="auto"/>
                    <w:bottom w:val="none" w:sz="0" w:space="0" w:color="auto"/>
                    <w:right w:val="none" w:sz="0" w:space="0" w:color="auto"/>
                  </w:divBdr>
                  <w:divsChild>
                    <w:div w:id="2020816305">
                      <w:marLeft w:val="0"/>
                      <w:marRight w:val="0"/>
                      <w:marTop w:val="0"/>
                      <w:marBottom w:val="0"/>
                      <w:divBdr>
                        <w:top w:val="none" w:sz="0" w:space="0" w:color="auto"/>
                        <w:left w:val="none" w:sz="0" w:space="0" w:color="auto"/>
                        <w:bottom w:val="none" w:sz="0" w:space="0" w:color="auto"/>
                        <w:right w:val="none" w:sz="0" w:space="0" w:color="auto"/>
                      </w:divBdr>
                    </w:div>
                  </w:divsChild>
                </w:div>
                <w:div w:id="1800220296">
                  <w:marLeft w:val="0"/>
                  <w:marRight w:val="0"/>
                  <w:marTop w:val="0"/>
                  <w:marBottom w:val="0"/>
                  <w:divBdr>
                    <w:top w:val="none" w:sz="0" w:space="0" w:color="auto"/>
                    <w:left w:val="none" w:sz="0" w:space="0" w:color="auto"/>
                    <w:bottom w:val="none" w:sz="0" w:space="0" w:color="auto"/>
                    <w:right w:val="none" w:sz="0" w:space="0" w:color="auto"/>
                  </w:divBdr>
                  <w:divsChild>
                    <w:div w:id="304968481">
                      <w:marLeft w:val="0"/>
                      <w:marRight w:val="0"/>
                      <w:marTop w:val="0"/>
                      <w:marBottom w:val="0"/>
                      <w:divBdr>
                        <w:top w:val="none" w:sz="0" w:space="0" w:color="auto"/>
                        <w:left w:val="none" w:sz="0" w:space="0" w:color="auto"/>
                        <w:bottom w:val="none" w:sz="0" w:space="0" w:color="auto"/>
                        <w:right w:val="none" w:sz="0" w:space="0" w:color="auto"/>
                      </w:divBdr>
                    </w:div>
                  </w:divsChild>
                </w:div>
                <w:div w:id="1829904117">
                  <w:marLeft w:val="0"/>
                  <w:marRight w:val="0"/>
                  <w:marTop w:val="0"/>
                  <w:marBottom w:val="0"/>
                  <w:divBdr>
                    <w:top w:val="none" w:sz="0" w:space="0" w:color="auto"/>
                    <w:left w:val="none" w:sz="0" w:space="0" w:color="auto"/>
                    <w:bottom w:val="none" w:sz="0" w:space="0" w:color="auto"/>
                    <w:right w:val="none" w:sz="0" w:space="0" w:color="auto"/>
                  </w:divBdr>
                  <w:divsChild>
                    <w:div w:id="688413895">
                      <w:marLeft w:val="0"/>
                      <w:marRight w:val="0"/>
                      <w:marTop w:val="0"/>
                      <w:marBottom w:val="0"/>
                      <w:divBdr>
                        <w:top w:val="none" w:sz="0" w:space="0" w:color="auto"/>
                        <w:left w:val="none" w:sz="0" w:space="0" w:color="auto"/>
                        <w:bottom w:val="none" w:sz="0" w:space="0" w:color="auto"/>
                        <w:right w:val="none" w:sz="0" w:space="0" w:color="auto"/>
                      </w:divBdr>
                    </w:div>
                  </w:divsChild>
                </w:div>
                <w:div w:id="1849324176">
                  <w:marLeft w:val="0"/>
                  <w:marRight w:val="0"/>
                  <w:marTop w:val="0"/>
                  <w:marBottom w:val="0"/>
                  <w:divBdr>
                    <w:top w:val="none" w:sz="0" w:space="0" w:color="auto"/>
                    <w:left w:val="none" w:sz="0" w:space="0" w:color="auto"/>
                    <w:bottom w:val="none" w:sz="0" w:space="0" w:color="auto"/>
                    <w:right w:val="none" w:sz="0" w:space="0" w:color="auto"/>
                  </w:divBdr>
                  <w:divsChild>
                    <w:div w:id="457796435">
                      <w:marLeft w:val="0"/>
                      <w:marRight w:val="0"/>
                      <w:marTop w:val="0"/>
                      <w:marBottom w:val="0"/>
                      <w:divBdr>
                        <w:top w:val="none" w:sz="0" w:space="0" w:color="auto"/>
                        <w:left w:val="none" w:sz="0" w:space="0" w:color="auto"/>
                        <w:bottom w:val="none" w:sz="0" w:space="0" w:color="auto"/>
                        <w:right w:val="none" w:sz="0" w:space="0" w:color="auto"/>
                      </w:divBdr>
                    </w:div>
                  </w:divsChild>
                </w:div>
                <w:div w:id="1852179826">
                  <w:marLeft w:val="0"/>
                  <w:marRight w:val="0"/>
                  <w:marTop w:val="0"/>
                  <w:marBottom w:val="0"/>
                  <w:divBdr>
                    <w:top w:val="none" w:sz="0" w:space="0" w:color="auto"/>
                    <w:left w:val="none" w:sz="0" w:space="0" w:color="auto"/>
                    <w:bottom w:val="none" w:sz="0" w:space="0" w:color="auto"/>
                    <w:right w:val="none" w:sz="0" w:space="0" w:color="auto"/>
                  </w:divBdr>
                  <w:divsChild>
                    <w:div w:id="1312980260">
                      <w:marLeft w:val="0"/>
                      <w:marRight w:val="0"/>
                      <w:marTop w:val="0"/>
                      <w:marBottom w:val="0"/>
                      <w:divBdr>
                        <w:top w:val="none" w:sz="0" w:space="0" w:color="auto"/>
                        <w:left w:val="none" w:sz="0" w:space="0" w:color="auto"/>
                        <w:bottom w:val="none" w:sz="0" w:space="0" w:color="auto"/>
                        <w:right w:val="none" w:sz="0" w:space="0" w:color="auto"/>
                      </w:divBdr>
                    </w:div>
                  </w:divsChild>
                </w:div>
                <w:div w:id="1854148089">
                  <w:marLeft w:val="0"/>
                  <w:marRight w:val="0"/>
                  <w:marTop w:val="0"/>
                  <w:marBottom w:val="0"/>
                  <w:divBdr>
                    <w:top w:val="none" w:sz="0" w:space="0" w:color="auto"/>
                    <w:left w:val="none" w:sz="0" w:space="0" w:color="auto"/>
                    <w:bottom w:val="none" w:sz="0" w:space="0" w:color="auto"/>
                    <w:right w:val="none" w:sz="0" w:space="0" w:color="auto"/>
                  </w:divBdr>
                  <w:divsChild>
                    <w:div w:id="1417894614">
                      <w:marLeft w:val="0"/>
                      <w:marRight w:val="0"/>
                      <w:marTop w:val="0"/>
                      <w:marBottom w:val="0"/>
                      <w:divBdr>
                        <w:top w:val="none" w:sz="0" w:space="0" w:color="auto"/>
                        <w:left w:val="none" w:sz="0" w:space="0" w:color="auto"/>
                        <w:bottom w:val="none" w:sz="0" w:space="0" w:color="auto"/>
                        <w:right w:val="none" w:sz="0" w:space="0" w:color="auto"/>
                      </w:divBdr>
                    </w:div>
                  </w:divsChild>
                </w:div>
                <w:div w:id="1862891219">
                  <w:marLeft w:val="0"/>
                  <w:marRight w:val="0"/>
                  <w:marTop w:val="0"/>
                  <w:marBottom w:val="0"/>
                  <w:divBdr>
                    <w:top w:val="none" w:sz="0" w:space="0" w:color="auto"/>
                    <w:left w:val="none" w:sz="0" w:space="0" w:color="auto"/>
                    <w:bottom w:val="none" w:sz="0" w:space="0" w:color="auto"/>
                    <w:right w:val="none" w:sz="0" w:space="0" w:color="auto"/>
                  </w:divBdr>
                  <w:divsChild>
                    <w:div w:id="1456480478">
                      <w:marLeft w:val="0"/>
                      <w:marRight w:val="0"/>
                      <w:marTop w:val="0"/>
                      <w:marBottom w:val="0"/>
                      <w:divBdr>
                        <w:top w:val="none" w:sz="0" w:space="0" w:color="auto"/>
                        <w:left w:val="none" w:sz="0" w:space="0" w:color="auto"/>
                        <w:bottom w:val="none" w:sz="0" w:space="0" w:color="auto"/>
                        <w:right w:val="none" w:sz="0" w:space="0" w:color="auto"/>
                      </w:divBdr>
                    </w:div>
                  </w:divsChild>
                </w:div>
                <w:div w:id="1907064604">
                  <w:marLeft w:val="0"/>
                  <w:marRight w:val="0"/>
                  <w:marTop w:val="0"/>
                  <w:marBottom w:val="0"/>
                  <w:divBdr>
                    <w:top w:val="none" w:sz="0" w:space="0" w:color="auto"/>
                    <w:left w:val="none" w:sz="0" w:space="0" w:color="auto"/>
                    <w:bottom w:val="none" w:sz="0" w:space="0" w:color="auto"/>
                    <w:right w:val="none" w:sz="0" w:space="0" w:color="auto"/>
                  </w:divBdr>
                  <w:divsChild>
                    <w:div w:id="2121099708">
                      <w:marLeft w:val="0"/>
                      <w:marRight w:val="0"/>
                      <w:marTop w:val="0"/>
                      <w:marBottom w:val="0"/>
                      <w:divBdr>
                        <w:top w:val="none" w:sz="0" w:space="0" w:color="auto"/>
                        <w:left w:val="none" w:sz="0" w:space="0" w:color="auto"/>
                        <w:bottom w:val="none" w:sz="0" w:space="0" w:color="auto"/>
                        <w:right w:val="none" w:sz="0" w:space="0" w:color="auto"/>
                      </w:divBdr>
                    </w:div>
                  </w:divsChild>
                </w:div>
                <w:div w:id="1911386493">
                  <w:marLeft w:val="0"/>
                  <w:marRight w:val="0"/>
                  <w:marTop w:val="0"/>
                  <w:marBottom w:val="0"/>
                  <w:divBdr>
                    <w:top w:val="none" w:sz="0" w:space="0" w:color="auto"/>
                    <w:left w:val="none" w:sz="0" w:space="0" w:color="auto"/>
                    <w:bottom w:val="none" w:sz="0" w:space="0" w:color="auto"/>
                    <w:right w:val="none" w:sz="0" w:space="0" w:color="auto"/>
                  </w:divBdr>
                  <w:divsChild>
                    <w:div w:id="427819511">
                      <w:marLeft w:val="0"/>
                      <w:marRight w:val="0"/>
                      <w:marTop w:val="0"/>
                      <w:marBottom w:val="0"/>
                      <w:divBdr>
                        <w:top w:val="none" w:sz="0" w:space="0" w:color="auto"/>
                        <w:left w:val="none" w:sz="0" w:space="0" w:color="auto"/>
                        <w:bottom w:val="none" w:sz="0" w:space="0" w:color="auto"/>
                        <w:right w:val="none" w:sz="0" w:space="0" w:color="auto"/>
                      </w:divBdr>
                    </w:div>
                  </w:divsChild>
                </w:div>
                <w:div w:id="1941523850">
                  <w:marLeft w:val="0"/>
                  <w:marRight w:val="0"/>
                  <w:marTop w:val="0"/>
                  <w:marBottom w:val="0"/>
                  <w:divBdr>
                    <w:top w:val="none" w:sz="0" w:space="0" w:color="auto"/>
                    <w:left w:val="none" w:sz="0" w:space="0" w:color="auto"/>
                    <w:bottom w:val="none" w:sz="0" w:space="0" w:color="auto"/>
                    <w:right w:val="none" w:sz="0" w:space="0" w:color="auto"/>
                  </w:divBdr>
                  <w:divsChild>
                    <w:div w:id="1397586966">
                      <w:marLeft w:val="0"/>
                      <w:marRight w:val="0"/>
                      <w:marTop w:val="0"/>
                      <w:marBottom w:val="0"/>
                      <w:divBdr>
                        <w:top w:val="none" w:sz="0" w:space="0" w:color="auto"/>
                        <w:left w:val="none" w:sz="0" w:space="0" w:color="auto"/>
                        <w:bottom w:val="none" w:sz="0" w:space="0" w:color="auto"/>
                        <w:right w:val="none" w:sz="0" w:space="0" w:color="auto"/>
                      </w:divBdr>
                    </w:div>
                  </w:divsChild>
                </w:div>
                <w:div w:id="1972200720">
                  <w:marLeft w:val="0"/>
                  <w:marRight w:val="0"/>
                  <w:marTop w:val="0"/>
                  <w:marBottom w:val="0"/>
                  <w:divBdr>
                    <w:top w:val="none" w:sz="0" w:space="0" w:color="auto"/>
                    <w:left w:val="none" w:sz="0" w:space="0" w:color="auto"/>
                    <w:bottom w:val="none" w:sz="0" w:space="0" w:color="auto"/>
                    <w:right w:val="none" w:sz="0" w:space="0" w:color="auto"/>
                  </w:divBdr>
                  <w:divsChild>
                    <w:div w:id="561596337">
                      <w:marLeft w:val="0"/>
                      <w:marRight w:val="0"/>
                      <w:marTop w:val="0"/>
                      <w:marBottom w:val="0"/>
                      <w:divBdr>
                        <w:top w:val="none" w:sz="0" w:space="0" w:color="auto"/>
                        <w:left w:val="none" w:sz="0" w:space="0" w:color="auto"/>
                        <w:bottom w:val="none" w:sz="0" w:space="0" w:color="auto"/>
                        <w:right w:val="none" w:sz="0" w:space="0" w:color="auto"/>
                      </w:divBdr>
                    </w:div>
                  </w:divsChild>
                </w:div>
                <w:div w:id="1990595599">
                  <w:marLeft w:val="0"/>
                  <w:marRight w:val="0"/>
                  <w:marTop w:val="0"/>
                  <w:marBottom w:val="0"/>
                  <w:divBdr>
                    <w:top w:val="none" w:sz="0" w:space="0" w:color="auto"/>
                    <w:left w:val="none" w:sz="0" w:space="0" w:color="auto"/>
                    <w:bottom w:val="none" w:sz="0" w:space="0" w:color="auto"/>
                    <w:right w:val="none" w:sz="0" w:space="0" w:color="auto"/>
                  </w:divBdr>
                  <w:divsChild>
                    <w:div w:id="714895204">
                      <w:marLeft w:val="0"/>
                      <w:marRight w:val="0"/>
                      <w:marTop w:val="0"/>
                      <w:marBottom w:val="0"/>
                      <w:divBdr>
                        <w:top w:val="none" w:sz="0" w:space="0" w:color="auto"/>
                        <w:left w:val="none" w:sz="0" w:space="0" w:color="auto"/>
                        <w:bottom w:val="none" w:sz="0" w:space="0" w:color="auto"/>
                        <w:right w:val="none" w:sz="0" w:space="0" w:color="auto"/>
                      </w:divBdr>
                    </w:div>
                  </w:divsChild>
                </w:div>
                <w:div w:id="2021737894">
                  <w:marLeft w:val="0"/>
                  <w:marRight w:val="0"/>
                  <w:marTop w:val="0"/>
                  <w:marBottom w:val="0"/>
                  <w:divBdr>
                    <w:top w:val="none" w:sz="0" w:space="0" w:color="auto"/>
                    <w:left w:val="none" w:sz="0" w:space="0" w:color="auto"/>
                    <w:bottom w:val="none" w:sz="0" w:space="0" w:color="auto"/>
                    <w:right w:val="none" w:sz="0" w:space="0" w:color="auto"/>
                  </w:divBdr>
                  <w:divsChild>
                    <w:div w:id="228460207">
                      <w:marLeft w:val="0"/>
                      <w:marRight w:val="0"/>
                      <w:marTop w:val="0"/>
                      <w:marBottom w:val="0"/>
                      <w:divBdr>
                        <w:top w:val="none" w:sz="0" w:space="0" w:color="auto"/>
                        <w:left w:val="none" w:sz="0" w:space="0" w:color="auto"/>
                        <w:bottom w:val="none" w:sz="0" w:space="0" w:color="auto"/>
                        <w:right w:val="none" w:sz="0" w:space="0" w:color="auto"/>
                      </w:divBdr>
                    </w:div>
                  </w:divsChild>
                </w:div>
                <w:div w:id="2061853979">
                  <w:marLeft w:val="0"/>
                  <w:marRight w:val="0"/>
                  <w:marTop w:val="0"/>
                  <w:marBottom w:val="0"/>
                  <w:divBdr>
                    <w:top w:val="none" w:sz="0" w:space="0" w:color="auto"/>
                    <w:left w:val="none" w:sz="0" w:space="0" w:color="auto"/>
                    <w:bottom w:val="none" w:sz="0" w:space="0" w:color="auto"/>
                    <w:right w:val="none" w:sz="0" w:space="0" w:color="auto"/>
                  </w:divBdr>
                  <w:divsChild>
                    <w:div w:id="399806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52274013">
          <w:marLeft w:val="0"/>
          <w:marRight w:val="0"/>
          <w:marTop w:val="0"/>
          <w:marBottom w:val="0"/>
          <w:divBdr>
            <w:top w:val="none" w:sz="0" w:space="0" w:color="auto"/>
            <w:left w:val="none" w:sz="0" w:space="0" w:color="auto"/>
            <w:bottom w:val="none" w:sz="0" w:space="0" w:color="auto"/>
            <w:right w:val="none" w:sz="0" w:space="0" w:color="auto"/>
          </w:divBdr>
        </w:div>
        <w:div w:id="1268344925">
          <w:marLeft w:val="0"/>
          <w:marRight w:val="0"/>
          <w:marTop w:val="0"/>
          <w:marBottom w:val="0"/>
          <w:divBdr>
            <w:top w:val="none" w:sz="0" w:space="0" w:color="auto"/>
            <w:left w:val="none" w:sz="0" w:space="0" w:color="auto"/>
            <w:bottom w:val="none" w:sz="0" w:space="0" w:color="auto"/>
            <w:right w:val="none" w:sz="0" w:space="0" w:color="auto"/>
          </w:divBdr>
        </w:div>
        <w:div w:id="1336111094">
          <w:marLeft w:val="0"/>
          <w:marRight w:val="0"/>
          <w:marTop w:val="0"/>
          <w:marBottom w:val="0"/>
          <w:divBdr>
            <w:top w:val="none" w:sz="0" w:space="0" w:color="auto"/>
            <w:left w:val="none" w:sz="0" w:space="0" w:color="auto"/>
            <w:bottom w:val="none" w:sz="0" w:space="0" w:color="auto"/>
            <w:right w:val="none" w:sz="0" w:space="0" w:color="auto"/>
          </w:divBdr>
        </w:div>
        <w:div w:id="1375737703">
          <w:marLeft w:val="0"/>
          <w:marRight w:val="0"/>
          <w:marTop w:val="0"/>
          <w:marBottom w:val="0"/>
          <w:divBdr>
            <w:top w:val="none" w:sz="0" w:space="0" w:color="auto"/>
            <w:left w:val="none" w:sz="0" w:space="0" w:color="auto"/>
            <w:bottom w:val="none" w:sz="0" w:space="0" w:color="auto"/>
            <w:right w:val="none" w:sz="0" w:space="0" w:color="auto"/>
          </w:divBdr>
        </w:div>
        <w:div w:id="1412579137">
          <w:marLeft w:val="0"/>
          <w:marRight w:val="0"/>
          <w:marTop w:val="0"/>
          <w:marBottom w:val="0"/>
          <w:divBdr>
            <w:top w:val="none" w:sz="0" w:space="0" w:color="auto"/>
            <w:left w:val="none" w:sz="0" w:space="0" w:color="auto"/>
            <w:bottom w:val="none" w:sz="0" w:space="0" w:color="auto"/>
            <w:right w:val="none" w:sz="0" w:space="0" w:color="auto"/>
          </w:divBdr>
        </w:div>
        <w:div w:id="1421485984">
          <w:marLeft w:val="0"/>
          <w:marRight w:val="0"/>
          <w:marTop w:val="0"/>
          <w:marBottom w:val="0"/>
          <w:divBdr>
            <w:top w:val="none" w:sz="0" w:space="0" w:color="auto"/>
            <w:left w:val="none" w:sz="0" w:space="0" w:color="auto"/>
            <w:bottom w:val="none" w:sz="0" w:space="0" w:color="auto"/>
            <w:right w:val="none" w:sz="0" w:space="0" w:color="auto"/>
          </w:divBdr>
        </w:div>
        <w:div w:id="1548373984">
          <w:marLeft w:val="0"/>
          <w:marRight w:val="0"/>
          <w:marTop w:val="0"/>
          <w:marBottom w:val="0"/>
          <w:divBdr>
            <w:top w:val="none" w:sz="0" w:space="0" w:color="auto"/>
            <w:left w:val="none" w:sz="0" w:space="0" w:color="auto"/>
            <w:bottom w:val="none" w:sz="0" w:space="0" w:color="auto"/>
            <w:right w:val="none" w:sz="0" w:space="0" w:color="auto"/>
          </w:divBdr>
        </w:div>
        <w:div w:id="1621951955">
          <w:marLeft w:val="0"/>
          <w:marRight w:val="0"/>
          <w:marTop w:val="0"/>
          <w:marBottom w:val="0"/>
          <w:divBdr>
            <w:top w:val="none" w:sz="0" w:space="0" w:color="auto"/>
            <w:left w:val="none" w:sz="0" w:space="0" w:color="auto"/>
            <w:bottom w:val="none" w:sz="0" w:space="0" w:color="auto"/>
            <w:right w:val="none" w:sz="0" w:space="0" w:color="auto"/>
          </w:divBdr>
        </w:div>
        <w:div w:id="1628242431">
          <w:marLeft w:val="0"/>
          <w:marRight w:val="0"/>
          <w:marTop w:val="0"/>
          <w:marBottom w:val="0"/>
          <w:divBdr>
            <w:top w:val="none" w:sz="0" w:space="0" w:color="auto"/>
            <w:left w:val="none" w:sz="0" w:space="0" w:color="auto"/>
            <w:bottom w:val="none" w:sz="0" w:space="0" w:color="auto"/>
            <w:right w:val="none" w:sz="0" w:space="0" w:color="auto"/>
          </w:divBdr>
        </w:div>
        <w:div w:id="1777601898">
          <w:marLeft w:val="0"/>
          <w:marRight w:val="0"/>
          <w:marTop w:val="0"/>
          <w:marBottom w:val="0"/>
          <w:divBdr>
            <w:top w:val="none" w:sz="0" w:space="0" w:color="auto"/>
            <w:left w:val="none" w:sz="0" w:space="0" w:color="auto"/>
            <w:bottom w:val="none" w:sz="0" w:space="0" w:color="auto"/>
            <w:right w:val="none" w:sz="0" w:space="0" w:color="auto"/>
          </w:divBdr>
        </w:div>
        <w:div w:id="1848013983">
          <w:marLeft w:val="0"/>
          <w:marRight w:val="0"/>
          <w:marTop w:val="0"/>
          <w:marBottom w:val="0"/>
          <w:divBdr>
            <w:top w:val="none" w:sz="0" w:space="0" w:color="auto"/>
            <w:left w:val="none" w:sz="0" w:space="0" w:color="auto"/>
            <w:bottom w:val="none" w:sz="0" w:space="0" w:color="auto"/>
            <w:right w:val="none" w:sz="0" w:space="0" w:color="auto"/>
          </w:divBdr>
        </w:div>
        <w:div w:id="1880512237">
          <w:marLeft w:val="0"/>
          <w:marRight w:val="0"/>
          <w:marTop w:val="0"/>
          <w:marBottom w:val="0"/>
          <w:divBdr>
            <w:top w:val="none" w:sz="0" w:space="0" w:color="auto"/>
            <w:left w:val="none" w:sz="0" w:space="0" w:color="auto"/>
            <w:bottom w:val="none" w:sz="0" w:space="0" w:color="auto"/>
            <w:right w:val="none" w:sz="0" w:space="0" w:color="auto"/>
          </w:divBdr>
        </w:div>
        <w:div w:id="2035617918">
          <w:marLeft w:val="0"/>
          <w:marRight w:val="0"/>
          <w:marTop w:val="0"/>
          <w:marBottom w:val="0"/>
          <w:divBdr>
            <w:top w:val="none" w:sz="0" w:space="0" w:color="auto"/>
            <w:left w:val="none" w:sz="0" w:space="0" w:color="auto"/>
            <w:bottom w:val="none" w:sz="0" w:space="0" w:color="auto"/>
            <w:right w:val="none" w:sz="0" w:space="0" w:color="auto"/>
          </w:divBdr>
        </w:div>
        <w:div w:id="2076052383">
          <w:marLeft w:val="0"/>
          <w:marRight w:val="0"/>
          <w:marTop w:val="0"/>
          <w:marBottom w:val="0"/>
          <w:divBdr>
            <w:top w:val="none" w:sz="0" w:space="0" w:color="auto"/>
            <w:left w:val="none" w:sz="0" w:space="0" w:color="auto"/>
            <w:bottom w:val="none" w:sz="0" w:space="0" w:color="auto"/>
            <w:right w:val="none" w:sz="0" w:space="0" w:color="auto"/>
          </w:divBdr>
        </w:div>
      </w:divsChild>
    </w:div>
    <w:div w:id="1511523080">
      <w:bodyDiv w:val="1"/>
      <w:marLeft w:val="0"/>
      <w:marRight w:val="0"/>
      <w:marTop w:val="0"/>
      <w:marBottom w:val="0"/>
      <w:divBdr>
        <w:top w:val="none" w:sz="0" w:space="0" w:color="auto"/>
        <w:left w:val="none" w:sz="0" w:space="0" w:color="auto"/>
        <w:bottom w:val="none" w:sz="0" w:space="0" w:color="auto"/>
        <w:right w:val="none" w:sz="0" w:space="0" w:color="auto"/>
      </w:divBdr>
    </w:div>
    <w:div w:id="1514297802">
      <w:bodyDiv w:val="1"/>
      <w:marLeft w:val="0"/>
      <w:marRight w:val="0"/>
      <w:marTop w:val="0"/>
      <w:marBottom w:val="0"/>
      <w:divBdr>
        <w:top w:val="none" w:sz="0" w:space="0" w:color="auto"/>
        <w:left w:val="none" w:sz="0" w:space="0" w:color="auto"/>
        <w:bottom w:val="none" w:sz="0" w:space="0" w:color="auto"/>
        <w:right w:val="none" w:sz="0" w:space="0" w:color="auto"/>
      </w:divBdr>
    </w:div>
    <w:div w:id="1527907097">
      <w:bodyDiv w:val="1"/>
      <w:marLeft w:val="0"/>
      <w:marRight w:val="0"/>
      <w:marTop w:val="0"/>
      <w:marBottom w:val="0"/>
      <w:divBdr>
        <w:top w:val="none" w:sz="0" w:space="0" w:color="auto"/>
        <w:left w:val="none" w:sz="0" w:space="0" w:color="auto"/>
        <w:bottom w:val="none" w:sz="0" w:space="0" w:color="auto"/>
        <w:right w:val="none" w:sz="0" w:space="0" w:color="auto"/>
      </w:divBdr>
    </w:div>
    <w:div w:id="1601572605">
      <w:bodyDiv w:val="1"/>
      <w:marLeft w:val="0"/>
      <w:marRight w:val="0"/>
      <w:marTop w:val="0"/>
      <w:marBottom w:val="0"/>
      <w:divBdr>
        <w:top w:val="none" w:sz="0" w:space="0" w:color="auto"/>
        <w:left w:val="none" w:sz="0" w:space="0" w:color="auto"/>
        <w:bottom w:val="none" w:sz="0" w:space="0" w:color="auto"/>
        <w:right w:val="none" w:sz="0" w:space="0" w:color="auto"/>
      </w:divBdr>
    </w:div>
    <w:div w:id="1606691324">
      <w:bodyDiv w:val="1"/>
      <w:marLeft w:val="0"/>
      <w:marRight w:val="0"/>
      <w:marTop w:val="0"/>
      <w:marBottom w:val="0"/>
      <w:divBdr>
        <w:top w:val="none" w:sz="0" w:space="0" w:color="auto"/>
        <w:left w:val="none" w:sz="0" w:space="0" w:color="auto"/>
        <w:bottom w:val="none" w:sz="0" w:space="0" w:color="auto"/>
        <w:right w:val="none" w:sz="0" w:space="0" w:color="auto"/>
      </w:divBdr>
    </w:div>
    <w:div w:id="1613592606">
      <w:bodyDiv w:val="1"/>
      <w:marLeft w:val="0"/>
      <w:marRight w:val="0"/>
      <w:marTop w:val="0"/>
      <w:marBottom w:val="0"/>
      <w:divBdr>
        <w:top w:val="none" w:sz="0" w:space="0" w:color="auto"/>
        <w:left w:val="none" w:sz="0" w:space="0" w:color="auto"/>
        <w:bottom w:val="none" w:sz="0" w:space="0" w:color="auto"/>
        <w:right w:val="none" w:sz="0" w:space="0" w:color="auto"/>
      </w:divBdr>
      <w:divsChild>
        <w:div w:id="768431596">
          <w:marLeft w:val="547"/>
          <w:marRight w:val="0"/>
          <w:marTop w:val="0"/>
          <w:marBottom w:val="0"/>
          <w:divBdr>
            <w:top w:val="none" w:sz="0" w:space="0" w:color="auto"/>
            <w:left w:val="none" w:sz="0" w:space="0" w:color="auto"/>
            <w:bottom w:val="none" w:sz="0" w:space="0" w:color="auto"/>
            <w:right w:val="none" w:sz="0" w:space="0" w:color="auto"/>
          </w:divBdr>
        </w:div>
        <w:div w:id="792753704">
          <w:marLeft w:val="547"/>
          <w:marRight w:val="0"/>
          <w:marTop w:val="0"/>
          <w:marBottom w:val="0"/>
          <w:divBdr>
            <w:top w:val="none" w:sz="0" w:space="0" w:color="auto"/>
            <w:left w:val="none" w:sz="0" w:space="0" w:color="auto"/>
            <w:bottom w:val="none" w:sz="0" w:space="0" w:color="auto"/>
            <w:right w:val="none" w:sz="0" w:space="0" w:color="auto"/>
          </w:divBdr>
        </w:div>
        <w:div w:id="1564441631">
          <w:marLeft w:val="547"/>
          <w:marRight w:val="0"/>
          <w:marTop w:val="0"/>
          <w:marBottom w:val="0"/>
          <w:divBdr>
            <w:top w:val="none" w:sz="0" w:space="0" w:color="auto"/>
            <w:left w:val="none" w:sz="0" w:space="0" w:color="auto"/>
            <w:bottom w:val="none" w:sz="0" w:space="0" w:color="auto"/>
            <w:right w:val="none" w:sz="0" w:space="0" w:color="auto"/>
          </w:divBdr>
        </w:div>
        <w:div w:id="2011718268">
          <w:marLeft w:val="547"/>
          <w:marRight w:val="0"/>
          <w:marTop w:val="0"/>
          <w:marBottom w:val="0"/>
          <w:divBdr>
            <w:top w:val="none" w:sz="0" w:space="0" w:color="auto"/>
            <w:left w:val="none" w:sz="0" w:space="0" w:color="auto"/>
            <w:bottom w:val="none" w:sz="0" w:space="0" w:color="auto"/>
            <w:right w:val="none" w:sz="0" w:space="0" w:color="auto"/>
          </w:divBdr>
        </w:div>
      </w:divsChild>
    </w:div>
    <w:div w:id="1615483738">
      <w:bodyDiv w:val="1"/>
      <w:marLeft w:val="0"/>
      <w:marRight w:val="0"/>
      <w:marTop w:val="0"/>
      <w:marBottom w:val="0"/>
      <w:divBdr>
        <w:top w:val="none" w:sz="0" w:space="0" w:color="auto"/>
        <w:left w:val="none" w:sz="0" w:space="0" w:color="auto"/>
        <w:bottom w:val="none" w:sz="0" w:space="0" w:color="auto"/>
        <w:right w:val="none" w:sz="0" w:space="0" w:color="auto"/>
      </w:divBdr>
    </w:div>
    <w:div w:id="1633561528">
      <w:bodyDiv w:val="1"/>
      <w:marLeft w:val="0"/>
      <w:marRight w:val="0"/>
      <w:marTop w:val="0"/>
      <w:marBottom w:val="0"/>
      <w:divBdr>
        <w:top w:val="none" w:sz="0" w:space="0" w:color="auto"/>
        <w:left w:val="none" w:sz="0" w:space="0" w:color="auto"/>
        <w:bottom w:val="none" w:sz="0" w:space="0" w:color="auto"/>
        <w:right w:val="none" w:sz="0" w:space="0" w:color="auto"/>
      </w:divBdr>
    </w:div>
    <w:div w:id="1643929192">
      <w:bodyDiv w:val="1"/>
      <w:marLeft w:val="0"/>
      <w:marRight w:val="0"/>
      <w:marTop w:val="0"/>
      <w:marBottom w:val="0"/>
      <w:divBdr>
        <w:top w:val="none" w:sz="0" w:space="0" w:color="auto"/>
        <w:left w:val="none" w:sz="0" w:space="0" w:color="auto"/>
        <w:bottom w:val="none" w:sz="0" w:space="0" w:color="auto"/>
        <w:right w:val="none" w:sz="0" w:space="0" w:color="auto"/>
      </w:divBdr>
    </w:div>
    <w:div w:id="1646079567">
      <w:bodyDiv w:val="1"/>
      <w:marLeft w:val="0"/>
      <w:marRight w:val="0"/>
      <w:marTop w:val="0"/>
      <w:marBottom w:val="0"/>
      <w:divBdr>
        <w:top w:val="none" w:sz="0" w:space="0" w:color="auto"/>
        <w:left w:val="none" w:sz="0" w:space="0" w:color="auto"/>
        <w:bottom w:val="none" w:sz="0" w:space="0" w:color="auto"/>
        <w:right w:val="none" w:sz="0" w:space="0" w:color="auto"/>
      </w:divBdr>
    </w:div>
    <w:div w:id="1649162014">
      <w:bodyDiv w:val="1"/>
      <w:marLeft w:val="0"/>
      <w:marRight w:val="0"/>
      <w:marTop w:val="0"/>
      <w:marBottom w:val="0"/>
      <w:divBdr>
        <w:top w:val="none" w:sz="0" w:space="0" w:color="auto"/>
        <w:left w:val="none" w:sz="0" w:space="0" w:color="auto"/>
        <w:bottom w:val="none" w:sz="0" w:space="0" w:color="auto"/>
        <w:right w:val="none" w:sz="0" w:space="0" w:color="auto"/>
      </w:divBdr>
    </w:div>
    <w:div w:id="1654406300">
      <w:bodyDiv w:val="1"/>
      <w:marLeft w:val="0"/>
      <w:marRight w:val="0"/>
      <w:marTop w:val="0"/>
      <w:marBottom w:val="0"/>
      <w:divBdr>
        <w:top w:val="none" w:sz="0" w:space="0" w:color="auto"/>
        <w:left w:val="none" w:sz="0" w:space="0" w:color="auto"/>
        <w:bottom w:val="none" w:sz="0" w:space="0" w:color="auto"/>
        <w:right w:val="none" w:sz="0" w:space="0" w:color="auto"/>
      </w:divBdr>
    </w:div>
    <w:div w:id="1679885538">
      <w:bodyDiv w:val="1"/>
      <w:marLeft w:val="0"/>
      <w:marRight w:val="0"/>
      <w:marTop w:val="0"/>
      <w:marBottom w:val="0"/>
      <w:divBdr>
        <w:top w:val="none" w:sz="0" w:space="0" w:color="auto"/>
        <w:left w:val="none" w:sz="0" w:space="0" w:color="auto"/>
        <w:bottom w:val="none" w:sz="0" w:space="0" w:color="auto"/>
        <w:right w:val="none" w:sz="0" w:space="0" w:color="auto"/>
      </w:divBdr>
      <w:divsChild>
        <w:div w:id="47920445">
          <w:marLeft w:val="547"/>
          <w:marRight w:val="0"/>
          <w:marTop w:val="0"/>
          <w:marBottom w:val="0"/>
          <w:divBdr>
            <w:top w:val="none" w:sz="0" w:space="0" w:color="auto"/>
            <w:left w:val="none" w:sz="0" w:space="0" w:color="auto"/>
            <w:bottom w:val="none" w:sz="0" w:space="0" w:color="auto"/>
            <w:right w:val="none" w:sz="0" w:space="0" w:color="auto"/>
          </w:divBdr>
        </w:div>
        <w:div w:id="293948734">
          <w:marLeft w:val="547"/>
          <w:marRight w:val="0"/>
          <w:marTop w:val="0"/>
          <w:marBottom w:val="0"/>
          <w:divBdr>
            <w:top w:val="none" w:sz="0" w:space="0" w:color="auto"/>
            <w:left w:val="none" w:sz="0" w:space="0" w:color="auto"/>
            <w:bottom w:val="none" w:sz="0" w:space="0" w:color="auto"/>
            <w:right w:val="none" w:sz="0" w:space="0" w:color="auto"/>
          </w:divBdr>
        </w:div>
        <w:div w:id="1814180324">
          <w:marLeft w:val="547"/>
          <w:marRight w:val="0"/>
          <w:marTop w:val="0"/>
          <w:marBottom w:val="0"/>
          <w:divBdr>
            <w:top w:val="none" w:sz="0" w:space="0" w:color="auto"/>
            <w:left w:val="none" w:sz="0" w:space="0" w:color="auto"/>
            <w:bottom w:val="none" w:sz="0" w:space="0" w:color="auto"/>
            <w:right w:val="none" w:sz="0" w:space="0" w:color="auto"/>
          </w:divBdr>
        </w:div>
      </w:divsChild>
    </w:div>
    <w:div w:id="1694841239">
      <w:bodyDiv w:val="1"/>
      <w:marLeft w:val="0"/>
      <w:marRight w:val="0"/>
      <w:marTop w:val="0"/>
      <w:marBottom w:val="0"/>
      <w:divBdr>
        <w:top w:val="none" w:sz="0" w:space="0" w:color="auto"/>
        <w:left w:val="none" w:sz="0" w:space="0" w:color="auto"/>
        <w:bottom w:val="none" w:sz="0" w:space="0" w:color="auto"/>
        <w:right w:val="none" w:sz="0" w:space="0" w:color="auto"/>
      </w:divBdr>
    </w:div>
    <w:div w:id="1703675251">
      <w:bodyDiv w:val="1"/>
      <w:marLeft w:val="0"/>
      <w:marRight w:val="0"/>
      <w:marTop w:val="0"/>
      <w:marBottom w:val="0"/>
      <w:divBdr>
        <w:top w:val="none" w:sz="0" w:space="0" w:color="auto"/>
        <w:left w:val="none" w:sz="0" w:space="0" w:color="auto"/>
        <w:bottom w:val="none" w:sz="0" w:space="0" w:color="auto"/>
        <w:right w:val="none" w:sz="0" w:space="0" w:color="auto"/>
      </w:divBdr>
    </w:div>
    <w:div w:id="1704747633">
      <w:bodyDiv w:val="1"/>
      <w:marLeft w:val="0"/>
      <w:marRight w:val="0"/>
      <w:marTop w:val="0"/>
      <w:marBottom w:val="0"/>
      <w:divBdr>
        <w:top w:val="none" w:sz="0" w:space="0" w:color="auto"/>
        <w:left w:val="none" w:sz="0" w:space="0" w:color="auto"/>
        <w:bottom w:val="none" w:sz="0" w:space="0" w:color="auto"/>
        <w:right w:val="none" w:sz="0" w:space="0" w:color="auto"/>
      </w:divBdr>
    </w:div>
    <w:div w:id="1712193843">
      <w:bodyDiv w:val="1"/>
      <w:marLeft w:val="0"/>
      <w:marRight w:val="0"/>
      <w:marTop w:val="0"/>
      <w:marBottom w:val="0"/>
      <w:divBdr>
        <w:top w:val="none" w:sz="0" w:space="0" w:color="auto"/>
        <w:left w:val="none" w:sz="0" w:space="0" w:color="auto"/>
        <w:bottom w:val="none" w:sz="0" w:space="0" w:color="auto"/>
        <w:right w:val="none" w:sz="0" w:space="0" w:color="auto"/>
      </w:divBdr>
    </w:div>
    <w:div w:id="1713311254">
      <w:bodyDiv w:val="1"/>
      <w:marLeft w:val="0"/>
      <w:marRight w:val="0"/>
      <w:marTop w:val="0"/>
      <w:marBottom w:val="0"/>
      <w:divBdr>
        <w:top w:val="none" w:sz="0" w:space="0" w:color="auto"/>
        <w:left w:val="none" w:sz="0" w:space="0" w:color="auto"/>
        <w:bottom w:val="none" w:sz="0" w:space="0" w:color="auto"/>
        <w:right w:val="none" w:sz="0" w:space="0" w:color="auto"/>
      </w:divBdr>
    </w:div>
    <w:div w:id="1717772347">
      <w:bodyDiv w:val="1"/>
      <w:marLeft w:val="0"/>
      <w:marRight w:val="0"/>
      <w:marTop w:val="0"/>
      <w:marBottom w:val="0"/>
      <w:divBdr>
        <w:top w:val="none" w:sz="0" w:space="0" w:color="auto"/>
        <w:left w:val="none" w:sz="0" w:space="0" w:color="auto"/>
        <w:bottom w:val="none" w:sz="0" w:space="0" w:color="auto"/>
        <w:right w:val="none" w:sz="0" w:space="0" w:color="auto"/>
      </w:divBdr>
    </w:div>
    <w:div w:id="1718552998">
      <w:bodyDiv w:val="1"/>
      <w:marLeft w:val="0"/>
      <w:marRight w:val="0"/>
      <w:marTop w:val="0"/>
      <w:marBottom w:val="0"/>
      <w:divBdr>
        <w:top w:val="none" w:sz="0" w:space="0" w:color="auto"/>
        <w:left w:val="none" w:sz="0" w:space="0" w:color="auto"/>
        <w:bottom w:val="none" w:sz="0" w:space="0" w:color="auto"/>
        <w:right w:val="none" w:sz="0" w:space="0" w:color="auto"/>
      </w:divBdr>
    </w:div>
    <w:div w:id="1723409483">
      <w:bodyDiv w:val="1"/>
      <w:marLeft w:val="0"/>
      <w:marRight w:val="0"/>
      <w:marTop w:val="0"/>
      <w:marBottom w:val="0"/>
      <w:divBdr>
        <w:top w:val="none" w:sz="0" w:space="0" w:color="auto"/>
        <w:left w:val="none" w:sz="0" w:space="0" w:color="auto"/>
        <w:bottom w:val="none" w:sz="0" w:space="0" w:color="auto"/>
        <w:right w:val="none" w:sz="0" w:space="0" w:color="auto"/>
      </w:divBdr>
    </w:div>
    <w:div w:id="1726490887">
      <w:bodyDiv w:val="1"/>
      <w:marLeft w:val="0"/>
      <w:marRight w:val="0"/>
      <w:marTop w:val="0"/>
      <w:marBottom w:val="0"/>
      <w:divBdr>
        <w:top w:val="none" w:sz="0" w:space="0" w:color="auto"/>
        <w:left w:val="none" w:sz="0" w:space="0" w:color="auto"/>
        <w:bottom w:val="none" w:sz="0" w:space="0" w:color="auto"/>
        <w:right w:val="none" w:sz="0" w:space="0" w:color="auto"/>
      </w:divBdr>
    </w:div>
    <w:div w:id="1764103819">
      <w:bodyDiv w:val="1"/>
      <w:marLeft w:val="0"/>
      <w:marRight w:val="0"/>
      <w:marTop w:val="0"/>
      <w:marBottom w:val="0"/>
      <w:divBdr>
        <w:top w:val="none" w:sz="0" w:space="0" w:color="auto"/>
        <w:left w:val="none" w:sz="0" w:space="0" w:color="auto"/>
        <w:bottom w:val="none" w:sz="0" w:space="0" w:color="auto"/>
        <w:right w:val="none" w:sz="0" w:space="0" w:color="auto"/>
      </w:divBdr>
    </w:div>
    <w:div w:id="1775128234">
      <w:bodyDiv w:val="1"/>
      <w:marLeft w:val="0"/>
      <w:marRight w:val="0"/>
      <w:marTop w:val="0"/>
      <w:marBottom w:val="0"/>
      <w:divBdr>
        <w:top w:val="none" w:sz="0" w:space="0" w:color="auto"/>
        <w:left w:val="none" w:sz="0" w:space="0" w:color="auto"/>
        <w:bottom w:val="none" w:sz="0" w:space="0" w:color="auto"/>
        <w:right w:val="none" w:sz="0" w:space="0" w:color="auto"/>
      </w:divBdr>
    </w:div>
    <w:div w:id="1781796120">
      <w:bodyDiv w:val="1"/>
      <w:marLeft w:val="0"/>
      <w:marRight w:val="0"/>
      <w:marTop w:val="0"/>
      <w:marBottom w:val="0"/>
      <w:divBdr>
        <w:top w:val="none" w:sz="0" w:space="0" w:color="auto"/>
        <w:left w:val="none" w:sz="0" w:space="0" w:color="auto"/>
        <w:bottom w:val="none" w:sz="0" w:space="0" w:color="auto"/>
        <w:right w:val="none" w:sz="0" w:space="0" w:color="auto"/>
      </w:divBdr>
    </w:div>
    <w:div w:id="1787693989">
      <w:bodyDiv w:val="1"/>
      <w:marLeft w:val="0"/>
      <w:marRight w:val="0"/>
      <w:marTop w:val="0"/>
      <w:marBottom w:val="0"/>
      <w:divBdr>
        <w:top w:val="none" w:sz="0" w:space="0" w:color="auto"/>
        <w:left w:val="none" w:sz="0" w:space="0" w:color="auto"/>
        <w:bottom w:val="none" w:sz="0" w:space="0" w:color="auto"/>
        <w:right w:val="none" w:sz="0" w:space="0" w:color="auto"/>
      </w:divBdr>
    </w:div>
    <w:div w:id="1844586004">
      <w:bodyDiv w:val="1"/>
      <w:marLeft w:val="0"/>
      <w:marRight w:val="0"/>
      <w:marTop w:val="0"/>
      <w:marBottom w:val="0"/>
      <w:divBdr>
        <w:top w:val="none" w:sz="0" w:space="0" w:color="auto"/>
        <w:left w:val="none" w:sz="0" w:space="0" w:color="auto"/>
        <w:bottom w:val="none" w:sz="0" w:space="0" w:color="auto"/>
        <w:right w:val="none" w:sz="0" w:space="0" w:color="auto"/>
      </w:divBdr>
    </w:div>
    <w:div w:id="1847866995">
      <w:bodyDiv w:val="1"/>
      <w:marLeft w:val="0"/>
      <w:marRight w:val="0"/>
      <w:marTop w:val="0"/>
      <w:marBottom w:val="0"/>
      <w:divBdr>
        <w:top w:val="none" w:sz="0" w:space="0" w:color="auto"/>
        <w:left w:val="none" w:sz="0" w:space="0" w:color="auto"/>
        <w:bottom w:val="none" w:sz="0" w:space="0" w:color="auto"/>
        <w:right w:val="none" w:sz="0" w:space="0" w:color="auto"/>
      </w:divBdr>
    </w:div>
    <w:div w:id="1853446194">
      <w:bodyDiv w:val="1"/>
      <w:marLeft w:val="0"/>
      <w:marRight w:val="0"/>
      <w:marTop w:val="0"/>
      <w:marBottom w:val="0"/>
      <w:divBdr>
        <w:top w:val="none" w:sz="0" w:space="0" w:color="auto"/>
        <w:left w:val="none" w:sz="0" w:space="0" w:color="auto"/>
        <w:bottom w:val="none" w:sz="0" w:space="0" w:color="auto"/>
        <w:right w:val="none" w:sz="0" w:space="0" w:color="auto"/>
      </w:divBdr>
    </w:div>
    <w:div w:id="1855535710">
      <w:bodyDiv w:val="1"/>
      <w:marLeft w:val="0"/>
      <w:marRight w:val="0"/>
      <w:marTop w:val="0"/>
      <w:marBottom w:val="0"/>
      <w:divBdr>
        <w:top w:val="none" w:sz="0" w:space="0" w:color="auto"/>
        <w:left w:val="none" w:sz="0" w:space="0" w:color="auto"/>
        <w:bottom w:val="none" w:sz="0" w:space="0" w:color="auto"/>
        <w:right w:val="none" w:sz="0" w:space="0" w:color="auto"/>
      </w:divBdr>
    </w:div>
    <w:div w:id="1861627829">
      <w:bodyDiv w:val="1"/>
      <w:marLeft w:val="0"/>
      <w:marRight w:val="0"/>
      <w:marTop w:val="0"/>
      <w:marBottom w:val="0"/>
      <w:divBdr>
        <w:top w:val="none" w:sz="0" w:space="0" w:color="auto"/>
        <w:left w:val="none" w:sz="0" w:space="0" w:color="auto"/>
        <w:bottom w:val="none" w:sz="0" w:space="0" w:color="auto"/>
        <w:right w:val="none" w:sz="0" w:space="0" w:color="auto"/>
      </w:divBdr>
      <w:divsChild>
        <w:div w:id="823544849">
          <w:marLeft w:val="0"/>
          <w:marRight w:val="0"/>
          <w:marTop w:val="0"/>
          <w:marBottom w:val="0"/>
          <w:divBdr>
            <w:top w:val="none" w:sz="0" w:space="0" w:color="auto"/>
            <w:left w:val="none" w:sz="0" w:space="0" w:color="auto"/>
            <w:bottom w:val="none" w:sz="0" w:space="0" w:color="auto"/>
            <w:right w:val="none" w:sz="0" w:space="0" w:color="auto"/>
          </w:divBdr>
        </w:div>
        <w:div w:id="1266158138">
          <w:marLeft w:val="0"/>
          <w:marRight w:val="0"/>
          <w:marTop w:val="0"/>
          <w:marBottom w:val="0"/>
          <w:divBdr>
            <w:top w:val="none" w:sz="0" w:space="0" w:color="auto"/>
            <w:left w:val="none" w:sz="0" w:space="0" w:color="auto"/>
            <w:bottom w:val="none" w:sz="0" w:space="0" w:color="auto"/>
            <w:right w:val="none" w:sz="0" w:space="0" w:color="auto"/>
          </w:divBdr>
        </w:div>
      </w:divsChild>
    </w:div>
    <w:div w:id="1892493345">
      <w:bodyDiv w:val="1"/>
      <w:marLeft w:val="0"/>
      <w:marRight w:val="0"/>
      <w:marTop w:val="0"/>
      <w:marBottom w:val="0"/>
      <w:divBdr>
        <w:top w:val="none" w:sz="0" w:space="0" w:color="auto"/>
        <w:left w:val="none" w:sz="0" w:space="0" w:color="auto"/>
        <w:bottom w:val="none" w:sz="0" w:space="0" w:color="auto"/>
        <w:right w:val="none" w:sz="0" w:space="0" w:color="auto"/>
      </w:divBdr>
    </w:div>
    <w:div w:id="1893467122">
      <w:bodyDiv w:val="1"/>
      <w:marLeft w:val="0"/>
      <w:marRight w:val="0"/>
      <w:marTop w:val="0"/>
      <w:marBottom w:val="0"/>
      <w:divBdr>
        <w:top w:val="none" w:sz="0" w:space="0" w:color="auto"/>
        <w:left w:val="none" w:sz="0" w:space="0" w:color="auto"/>
        <w:bottom w:val="none" w:sz="0" w:space="0" w:color="auto"/>
        <w:right w:val="none" w:sz="0" w:space="0" w:color="auto"/>
      </w:divBdr>
    </w:div>
    <w:div w:id="1895963509">
      <w:bodyDiv w:val="1"/>
      <w:marLeft w:val="0"/>
      <w:marRight w:val="0"/>
      <w:marTop w:val="0"/>
      <w:marBottom w:val="0"/>
      <w:divBdr>
        <w:top w:val="none" w:sz="0" w:space="0" w:color="auto"/>
        <w:left w:val="none" w:sz="0" w:space="0" w:color="auto"/>
        <w:bottom w:val="none" w:sz="0" w:space="0" w:color="auto"/>
        <w:right w:val="none" w:sz="0" w:space="0" w:color="auto"/>
      </w:divBdr>
    </w:div>
    <w:div w:id="1924534405">
      <w:bodyDiv w:val="1"/>
      <w:marLeft w:val="0"/>
      <w:marRight w:val="0"/>
      <w:marTop w:val="0"/>
      <w:marBottom w:val="0"/>
      <w:divBdr>
        <w:top w:val="none" w:sz="0" w:space="0" w:color="auto"/>
        <w:left w:val="none" w:sz="0" w:space="0" w:color="auto"/>
        <w:bottom w:val="none" w:sz="0" w:space="0" w:color="auto"/>
        <w:right w:val="none" w:sz="0" w:space="0" w:color="auto"/>
      </w:divBdr>
      <w:divsChild>
        <w:div w:id="1572349617">
          <w:marLeft w:val="547"/>
          <w:marRight w:val="0"/>
          <w:marTop w:val="0"/>
          <w:marBottom w:val="0"/>
          <w:divBdr>
            <w:top w:val="none" w:sz="0" w:space="0" w:color="auto"/>
            <w:left w:val="none" w:sz="0" w:space="0" w:color="auto"/>
            <w:bottom w:val="none" w:sz="0" w:space="0" w:color="auto"/>
            <w:right w:val="none" w:sz="0" w:space="0" w:color="auto"/>
          </w:divBdr>
        </w:div>
      </w:divsChild>
    </w:div>
    <w:div w:id="1931815503">
      <w:bodyDiv w:val="1"/>
      <w:marLeft w:val="0"/>
      <w:marRight w:val="0"/>
      <w:marTop w:val="0"/>
      <w:marBottom w:val="0"/>
      <w:divBdr>
        <w:top w:val="none" w:sz="0" w:space="0" w:color="auto"/>
        <w:left w:val="none" w:sz="0" w:space="0" w:color="auto"/>
        <w:bottom w:val="none" w:sz="0" w:space="0" w:color="auto"/>
        <w:right w:val="none" w:sz="0" w:space="0" w:color="auto"/>
      </w:divBdr>
    </w:div>
    <w:div w:id="1932084540">
      <w:bodyDiv w:val="1"/>
      <w:marLeft w:val="0"/>
      <w:marRight w:val="0"/>
      <w:marTop w:val="0"/>
      <w:marBottom w:val="0"/>
      <w:divBdr>
        <w:top w:val="none" w:sz="0" w:space="0" w:color="auto"/>
        <w:left w:val="none" w:sz="0" w:space="0" w:color="auto"/>
        <w:bottom w:val="none" w:sz="0" w:space="0" w:color="auto"/>
        <w:right w:val="none" w:sz="0" w:space="0" w:color="auto"/>
      </w:divBdr>
    </w:div>
    <w:div w:id="1932855581">
      <w:bodyDiv w:val="1"/>
      <w:marLeft w:val="0"/>
      <w:marRight w:val="0"/>
      <w:marTop w:val="0"/>
      <w:marBottom w:val="0"/>
      <w:divBdr>
        <w:top w:val="none" w:sz="0" w:space="0" w:color="auto"/>
        <w:left w:val="none" w:sz="0" w:space="0" w:color="auto"/>
        <w:bottom w:val="none" w:sz="0" w:space="0" w:color="auto"/>
        <w:right w:val="none" w:sz="0" w:space="0" w:color="auto"/>
      </w:divBdr>
    </w:div>
    <w:div w:id="1939867277">
      <w:bodyDiv w:val="1"/>
      <w:marLeft w:val="0"/>
      <w:marRight w:val="0"/>
      <w:marTop w:val="0"/>
      <w:marBottom w:val="0"/>
      <w:divBdr>
        <w:top w:val="none" w:sz="0" w:space="0" w:color="auto"/>
        <w:left w:val="none" w:sz="0" w:space="0" w:color="auto"/>
        <w:bottom w:val="none" w:sz="0" w:space="0" w:color="auto"/>
        <w:right w:val="none" w:sz="0" w:space="0" w:color="auto"/>
      </w:divBdr>
    </w:div>
    <w:div w:id="1971475789">
      <w:bodyDiv w:val="1"/>
      <w:marLeft w:val="0"/>
      <w:marRight w:val="0"/>
      <w:marTop w:val="0"/>
      <w:marBottom w:val="0"/>
      <w:divBdr>
        <w:top w:val="none" w:sz="0" w:space="0" w:color="auto"/>
        <w:left w:val="none" w:sz="0" w:space="0" w:color="auto"/>
        <w:bottom w:val="none" w:sz="0" w:space="0" w:color="auto"/>
        <w:right w:val="none" w:sz="0" w:space="0" w:color="auto"/>
      </w:divBdr>
    </w:div>
    <w:div w:id="1981762401">
      <w:bodyDiv w:val="1"/>
      <w:marLeft w:val="0"/>
      <w:marRight w:val="0"/>
      <w:marTop w:val="0"/>
      <w:marBottom w:val="0"/>
      <w:divBdr>
        <w:top w:val="none" w:sz="0" w:space="0" w:color="auto"/>
        <w:left w:val="none" w:sz="0" w:space="0" w:color="auto"/>
        <w:bottom w:val="none" w:sz="0" w:space="0" w:color="auto"/>
        <w:right w:val="none" w:sz="0" w:space="0" w:color="auto"/>
      </w:divBdr>
      <w:divsChild>
        <w:div w:id="73674628">
          <w:marLeft w:val="547"/>
          <w:marRight w:val="0"/>
          <w:marTop w:val="0"/>
          <w:marBottom w:val="0"/>
          <w:divBdr>
            <w:top w:val="none" w:sz="0" w:space="0" w:color="auto"/>
            <w:left w:val="none" w:sz="0" w:space="0" w:color="auto"/>
            <w:bottom w:val="none" w:sz="0" w:space="0" w:color="auto"/>
            <w:right w:val="none" w:sz="0" w:space="0" w:color="auto"/>
          </w:divBdr>
        </w:div>
      </w:divsChild>
    </w:div>
    <w:div w:id="1995450334">
      <w:bodyDiv w:val="1"/>
      <w:marLeft w:val="0"/>
      <w:marRight w:val="0"/>
      <w:marTop w:val="0"/>
      <w:marBottom w:val="0"/>
      <w:divBdr>
        <w:top w:val="none" w:sz="0" w:space="0" w:color="auto"/>
        <w:left w:val="none" w:sz="0" w:space="0" w:color="auto"/>
        <w:bottom w:val="none" w:sz="0" w:space="0" w:color="auto"/>
        <w:right w:val="none" w:sz="0" w:space="0" w:color="auto"/>
      </w:divBdr>
    </w:div>
    <w:div w:id="2014717718">
      <w:bodyDiv w:val="1"/>
      <w:marLeft w:val="0"/>
      <w:marRight w:val="0"/>
      <w:marTop w:val="0"/>
      <w:marBottom w:val="0"/>
      <w:divBdr>
        <w:top w:val="none" w:sz="0" w:space="0" w:color="auto"/>
        <w:left w:val="none" w:sz="0" w:space="0" w:color="auto"/>
        <w:bottom w:val="none" w:sz="0" w:space="0" w:color="auto"/>
        <w:right w:val="none" w:sz="0" w:space="0" w:color="auto"/>
      </w:divBdr>
    </w:div>
    <w:div w:id="2038658329">
      <w:bodyDiv w:val="1"/>
      <w:marLeft w:val="0"/>
      <w:marRight w:val="0"/>
      <w:marTop w:val="0"/>
      <w:marBottom w:val="0"/>
      <w:divBdr>
        <w:top w:val="none" w:sz="0" w:space="0" w:color="auto"/>
        <w:left w:val="none" w:sz="0" w:space="0" w:color="auto"/>
        <w:bottom w:val="none" w:sz="0" w:space="0" w:color="auto"/>
        <w:right w:val="none" w:sz="0" w:space="0" w:color="auto"/>
      </w:divBdr>
    </w:div>
    <w:div w:id="2039699441">
      <w:bodyDiv w:val="1"/>
      <w:marLeft w:val="0"/>
      <w:marRight w:val="0"/>
      <w:marTop w:val="0"/>
      <w:marBottom w:val="0"/>
      <w:divBdr>
        <w:top w:val="none" w:sz="0" w:space="0" w:color="auto"/>
        <w:left w:val="none" w:sz="0" w:space="0" w:color="auto"/>
        <w:bottom w:val="none" w:sz="0" w:space="0" w:color="auto"/>
        <w:right w:val="none" w:sz="0" w:space="0" w:color="auto"/>
      </w:divBdr>
      <w:divsChild>
        <w:div w:id="627201329">
          <w:marLeft w:val="0"/>
          <w:marRight w:val="0"/>
          <w:marTop w:val="0"/>
          <w:marBottom w:val="0"/>
          <w:divBdr>
            <w:top w:val="none" w:sz="0" w:space="0" w:color="auto"/>
            <w:left w:val="none" w:sz="0" w:space="0" w:color="auto"/>
            <w:bottom w:val="none" w:sz="0" w:space="0" w:color="auto"/>
            <w:right w:val="none" w:sz="0" w:space="0" w:color="auto"/>
          </w:divBdr>
        </w:div>
        <w:div w:id="693962630">
          <w:marLeft w:val="0"/>
          <w:marRight w:val="0"/>
          <w:marTop w:val="0"/>
          <w:marBottom w:val="0"/>
          <w:divBdr>
            <w:top w:val="none" w:sz="0" w:space="0" w:color="auto"/>
            <w:left w:val="none" w:sz="0" w:space="0" w:color="auto"/>
            <w:bottom w:val="none" w:sz="0" w:space="0" w:color="auto"/>
            <w:right w:val="none" w:sz="0" w:space="0" w:color="auto"/>
          </w:divBdr>
        </w:div>
        <w:div w:id="730619776">
          <w:marLeft w:val="0"/>
          <w:marRight w:val="0"/>
          <w:marTop w:val="0"/>
          <w:marBottom w:val="0"/>
          <w:divBdr>
            <w:top w:val="none" w:sz="0" w:space="0" w:color="auto"/>
            <w:left w:val="none" w:sz="0" w:space="0" w:color="auto"/>
            <w:bottom w:val="none" w:sz="0" w:space="0" w:color="auto"/>
            <w:right w:val="none" w:sz="0" w:space="0" w:color="auto"/>
          </w:divBdr>
        </w:div>
        <w:div w:id="752507468">
          <w:marLeft w:val="0"/>
          <w:marRight w:val="0"/>
          <w:marTop w:val="0"/>
          <w:marBottom w:val="0"/>
          <w:divBdr>
            <w:top w:val="none" w:sz="0" w:space="0" w:color="auto"/>
            <w:left w:val="none" w:sz="0" w:space="0" w:color="auto"/>
            <w:bottom w:val="none" w:sz="0" w:space="0" w:color="auto"/>
            <w:right w:val="none" w:sz="0" w:space="0" w:color="auto"/>
          </w:divBdr>
        </w:div>
        <w:div w:id="770469989">
          <w:marLeft w:val="0"/>
          <w:marRight w:val="0"/>
          <w:marTop w:val="0"/>
          <w:marBottom w:val="0"/>
          <w:divBdr>
            <w:top w:val="none" w:sz="0" w:space="0" w:color="auto"/>
            <w:left w:val="none" w:sz="0" w:space="0" w:color="auto"/>
            <w:bottom w:val="none" w:sz="0" w:space="0" w:color="auto"/>
            <w:right w:val="none" w:sz="0" w:space="0" w:color="auto"/>
          </w:divBdr>
        </w:div>
        <w:div w:id="791247015">
          <w:marLeft w:val="0"/>
          <w:marRight w:val="0"/>
          <w:marTop w:val="0"/>
          <w:marBottom w:val="0"/>
          <w:divBdr>
            <w:top w:val="none" w:sz="0" w:space="0" w:color="auto"/>
            <w:left w:val="none" w:sz="0" w:space="0" w:color="auto"/>
            <w:bottom w:val="none" w:sz="0" w:space="0" w:color="auto"/>
            <w:right w:val="none" w:sz="0" w:space="0" w:color="auto"/>
          </w:divBdr>
        </w:div>
        <w:div w:id="1039208981">
          <w:marLeft w:val="0"/>
          <w:marRight w:val="0"/>
          <w:marTop w:val="0"/>
          <w:marBottom w:val="0"/>
          <w:divBdr>
            <w:top w:val="none" w:sz="0" w:space="0" w:color="auto"/>
            <w:left w:val="none" w:sz="0" w:space="0" w:color="auto"/>
            <w:bottom w:val="none" w:sz="0" w:space="0" w:color="auto"/>
            <w:right w:val="none" w:sz="0" w:space="0" w:color="auto"/>
          </w:divBdr>
        </w:div>
        <w:div w:id="1107314874">
          <w:marLeft w:val="0"/>
          <w:marRight w:val="0"/>
          <w:marTop w:val="0"/>
          <w:marBottom w:val="0"/>
          <w:divBdr>
            <w:top w:val="none" w:sz="0" w:space="0" w:color="auto"/>
            <w:left w:val="none" w:sz="0" w:space="0" w:color="auto"/>
            <w:bottom w:val="none" w:sz="0" w:space="0" w:color="auto"/>
            <w:right w:val="none" w:sz="0" w:space="0" w:color="auto"/>
          </w:divBdr>
        </w:div>
        <w:div w:id="1151171444">
          <w:marLeft w:val="0"/>
          <w:marRight w:val="0"/>
          <w:marTop w:val="0"/>
          <w:marBottom w:val="0"/>
          <w:divBdr>
            <w:top w:val="none" w:sz="0" w:space="0" w:color="auto"/>
            <w:left w:val="none" w:sz="0" w:space="0" w:color="auto"/>
            <w:bottom w:val="none" w:sz="0" w:space="0" w:color="auto"/>
            <w:right w:val="none" w:sz="0" w:space="0" w:color="auto"/>
          </w:divBdr>
        </w:div>
        <w:div w:id="1321694164">
          <w:marLeft w:val="0"/>
          <w:marRight w:val="0"/>
          <w:marTop w:val="0"/>
          <w:marBottom w:val="0"/>
          <w:divBdr>
            <w:top w:val="none" w:sz="0" w:space="0" w:color="auto"/>
            <w:left w:val="none" w:sz="0" w:space="0" w:color="auto"/>
            <w:bottom w:val="none" w:sz="0" w:space="0" w:color="auto"/>
            <w:right w:val="none" w:sz="0" w:space="0" w:color="auto"/>
          </w:divBdr>
        </w:div>
        <w:div w:id="1393195251">
          <w:marLeft w:val="0"/>
          <w:marRight w:val="0"/>
          <w:marTop w:val="0"/>
          <w:marBottom w:val="0"/>
          <w:divBdr>
            <w:top w:val="none" w:sz="0" w:space="0" w:color="auto"/>
            <w:left w:val="none" w:sz="0" w:space="0" w:color="auto"/>
            <w:bottom w:val="none" w:sz="0" w:space="0" w:color="auto"/>
            <w:right w:val="none" w:sz="0" w:space="0" w:color="auto"/>
          </w:divBdr>
        </w:div>
        <w:div w:id="1399129198">
          <w:marLeft w:val="0"/>
          <w:marRight w:val="0"/>
          <w:marTop w:val="0"/>
          <w:marBottom w:val="0"/>
          <w:divBdr>
            <w:top w:val="none" w:sz="0" w:space="0" w:color="auto"/>
            <w:left w:val="none" w:sz="0" w:space="0" w:color="auto"/>
            <w:bottom w:val="none" w:sz="0" w:space="0" w:color="auto"/>
            <w:right w:val="none" w:sz="0" w:space="0" w:color="auto"/>
          </w:divBdr>
        </w:div>
        <w:div w:id="1602833939">
          <w:marLeft w:val="0"/>
          <w:marRight w:val="0"/>
          <w:marTop w:val="0"/>
          <w:marBottom w:val="0"/>
          <w:divBdr>
            <w:top w:val="none" w:sz="0" w:space="0" w:color="auto"/>
            <w:left w:val="none" w:sz="0" w:space="0" w:color="auto"/>
            <w:bottom w:val="none" w:sz="0" w:space="0" w:color="auto"/>
            <w:right w:val="none" w:sz="0" w:space="0" w:color="auto"/>
          </w:divBdr>
        </w:div>
        <w:div w:id="1616016060">
          <w:marLeft w:val="0"/>
          <w:marRight w:val="0"/>
          <w:marTop w:val="0"/>
          <w:marBottom w:val="0"/>
          <w:divBdr>
            <w:top w:val="none" w:sz="0" w:space="0" w:color="auto"/>
            <w:left w:val="none" w:sz="0" w:space="0" w:color="auto"/>
            <w:bottom w:val="none" w:sz="0" w:space="0" w:color="auto"/>
            <w:right w:val="none" w:sz="0" w:space="0" w:color="auto"/>
          </w:divBdr>
        </w:div>
        <w:div w:id="1688866502">
          <w:marLeft w:val="0"/>
          <w:marRight w:val="0"/>
          <w:marTop w:val="0"/>
          <w:marBottom w:val="0"/>
          <w:divBdr>
            <w:top w:val="none" w:sz="0" w:space="0" w:color="auto"/>
            <w:left w:val="none" w:sz="0" w:space="0" w:color="auto"/>
            <w:bottom w:val="none" w:sz="0" w:space="0" w:color="auto"/>
            <w:right w:val="none" w:sz="0" w:space="0" w:color="auto"/>
          </w:divBdr>
          <w:divsChild>
            <w:div w:id="681277291">
              <w:marLeft w:val="-75"/>
              <w:marRight w:val="0"/>
              <w:marTop w:val="30"/>
              <w:marBottom w:val="30"/>
              <w:divBdr>
                <w:top w:val="none" w:sz="0" w:space="0" w:color="auto"/>
                <w:left w:val="none" w:sz="0" w:space="0" w:color="auto"/>
                <w:bottom w:val="none" w:sz="0" w:space="0" w:color="auto"/>
                <w:right w:val="none" w:sz="0" w:space="0" w:color="auto"/>
              </w:divBdr>
              <w:divsChild>
                <w:div w:id="32921418">
                  <w:marLeft w:val="0"/>
                  <w:marRight w:val="0"/>
                  <w:marTop w:val="0"/>
                  <w:marBottom w:val="0"/>
                  <w:divBdr>
                    <w:top w:val="none" w:sz="0" w:space="0" w:color="auto"/>
                    <w:left w:val="none" w:sz="0" w:space="0" w:color="auto"/>
                    <w:bottom w:val="none" w:sz="0" w:space="0" w:color="auto"/>
                    <w:right w:val="none" w:sz="0" w:space="0" w:color="auto"/>
                  </w:divBdr>
                  <w:divsChild>
                    <w:div w:id="193739306">
                      <w:marLeft w:val="0"/>
                      <w:marRight w:val="0"/>
                      <w:marTop w:val="0"/>
                      <w:marBottom w:val="0"/>
                      <w:divBdr>
                        <w:top w:val="none" w:sz="0" w:space="0" w:color="auto"/>
                        <w:left w:val="none" w:sz="0" w:space="0" w:color="auto"/>
                        <w:bottom w:val="none" w:sz="0" w:space="0" w:color="auto"/>
                        <w:right w:val="none" w:sz="0" w:space="0" w:color="auto"/>
                      </w:divBdr>
                    </w:div>
                  </w:divsChild>
                </w:div>
                <w:div w:id="74056802">
                  <w:marLeft w:val="0"/>
                  <w:marRight w:val="0"/>
                  <w:marTop w:val="0"/>
                  <w:marBottom w:val="0"/>
                  <w:divBdr>
                    <w:top w:val="none" w:sz="0" w:space="0" w:color="auto"/>
                    <w:left w:val="none" w:sz="0" w:space="0" w:color="auto"/>
                    <w:bottom w:val="none" w:sz="0" w:space="0" w:color="auto"/>
                    <w:right w:val="none" w:sz="0" w:space="0" w:color="auto"/>
                  </w:divBdr>
                  <w:divsChild>
                    <w:div w:id="491409811">
                      <w:marLeft w:val="0"/>
                      <w:marRight w:val="0"/>
                      <w:marTop w:val="0"/>
                      <w:marBottom w:val="0"/>
                      <w:divBdr>
                        <w:top w:val="none" w:sz="0" w:space="0" w:color="auto"/>
                        <w:left w:val="none" w:sz="0" w:space="0" w:color="auto"/>
                        <w:bottom w:val="none" w:sz="0" w:space="0" w:color="auto"/>
                        <w:right w:val="none" w:sz="0" w:space="0" w:color="auto"/>
                      </w:divBdr>
                    </w:div>
                  </w:divsChild>
                </w:div>
                <w:div w:id="83695544">
                  <w:marLeft w:val="0"/>
                  <w:marRight w:val="0"/>
                  <w:marTop w:val="0"/>
                  <w:marBottom w:val="0"/>
                  <w:divBdr>
                    <w:top w:val="none" w:sz="0" w:space="0" w:color="auto"/>
                    <w:left w:val="none" w:sz="0" w:space="0" w:color="auto"/>
                    <w:bottom w:val="none" w:sz="0" w:space="0" w:color="auto"/>
                    <w:right w:val="none" w:sz="0" w:space="0" w:color="auto"/>
                  </w:divBdr>
                  <w:divsChild>
                    <w:div w:id="630522507">
                      <w:marLeft w:val="0"/>
                      <w:marRight w:val="0"/>
                      <w:marTop w:val="0"/>
                      <w:marBottom w:val="0"/>
                      <w:divBdr>
                        <w:top w:val="none" w:sz="0" w:space="0" w:color="auto"/>
                        <w:left w:val="none" w:sz="0" w:space="0" w:color="auto"/>
                        <w:bottom w:val="none" w:sz="0" w:space="0" w:color="auto"/>
                        <w:right w:val="none" w:sz="0" w:space="0" w:color="auto"/>
                      </w:divBdr>
                    </w:div>
                  </w:divsChild>
                </w:div>
                <w:div w:id="91362531">
                  <w:marLeft w:val="0"/>
                  <w:marRight w:val="0"/>
                  <w:marTop w:val="0"/>
                  <w:marBottom w:val="0"/>
                  <w:divBdr>
                    <w:top w:val="none" w:sz="0" w:space="0" w:color="auto"/>
                    <w:left w:val="none" w:sz="0" w:space="0" w:color="auto"/>
                    <w:bottom w:val="none" w:sz="0" w:space="0" w:color="auto"/>
                    <w:right w:val="none" w:sz="0" w:space="0" w:color="auto"/>
                  </w:divBdr>
                  <w:divsChild>
                    <w:div w:id="1044713023">
                      <w:marLeft w:val="0"/>
                      <w:marRight w:val="0"/>
                      <w:marTop w:val="0"/>
                      <w:marBottom w:val="0"/>
                      <w:divBdr>
                        <w:top w:val="none" w:sz="0" w:space="0" w:color="auto"/>
                        <w:left w:val="none" w:sz="0" w:space="0" w:color="auto"/>
                        <w:bottom w:val="none" w:sz="0" w:space="0" w:color="auto"/>
                        <w:right w:val="none" w:sz="0" w:space="0" w:color="auto"/>
                      </w:divBdr>
                    </w:div>
                  </w:divsChild>
                </w:div>
                <w:div w:id="105278326">
                  <w:marLeft w:val="0"/>
                  <w:marRight w:val="0"/>
                  <w:marTop w:val="0"/>
                  <w:marBottom w:val="0"/>
                  <w:divBdr>
                    <w:top w:val="none" w:sz="0" w:space="0" w:color="auto"/>
                    <w:left w:val="none" w:sz="0" w:space="0" w:color="auto"/>
                    <w:bottom w:val="none" w:sz="0" w:space="0" w:color="auto"/>
                    <w:right w:val="none" w:sz="0" w:space="0" w:color="auto"/>
                  </w:divBdr>
                  <w:divsChild>
                    <w:div w:id="39598281">
                      <w:marLeft w:val="0"/>
                      <w:marRight w:val="0"/>
                      <w:marTop w:val="0"/>
                      <w:marBottom w:val="0"/>
                      <w:divBdr>
                        <w:top w:val="none" w:sz="0" w:space="0" w:color="auto"/>
                        <w:left w:val="none" w:sz="0" w:space="0" w:color="auto"/>
                        <w:bottom w:val="none" w:sz="0" w:space="0" w:color="auto"/>
                        <w:right w:val="none" w:sz="0" w:space="0" w:color="auto"/>
                      </w:divBdr>
                    </w:div>
                  </w:divsChild>
                </w:div>
                <w:div w:id="126971041">
                  <w:marLeft w:val="0"/>
                  <w:marRight w:val="0"/>
                  <w:marTop w:val="0"/>
                  <w:marBottom w:val="0"/>
                  <w:divBdr>
                    <w:top w:val="none" w:sz="0" w:space="0" w:color="auto"/>
                    <w:left w:val="none" w:sz="0" w:space="0" w:color="auto"/>
                    <w:bottom w:val="none" w:sz="0" w:space="0" w:color="auto"/>
                    <w:right w:val="none" w:sz="0" w:space="0" w:color="auto"/>
                  </w:divBdr>
                  <w:divsChild>
                    <w:div w:id="1587691958">
                      <w:marLeft w:val="0"/>
                      <w:marRight w:val="0"/>
                      <w:marTop w:val="0"/>
                      <w:marBottom w:val="0"/>
                      <w:divBdr>
                        <w:top w:val="none" w:sz="0" w:space="0" w:color="auto"/>
                        <w:left w:val="none" w:sz="0" w:space="0" w:color="auto"/>
                        <w:bottom w:val="none" w:sz="0" w:space="0" w:color="auto"/>
                        <w:right w:val="none" w:sz="0" w:space="0" w:color="auto"/>
                      </w:divBdr>
                    </w:div>
                  </w:divsChild>
                </w:div>
                <w:div w:id="146211786">
                  <w:marLeft w:val="0"/>
                  <w:marRight w:val="0"/>
                  <w:marTop w:val="0"/>
                  <w:marBottom w:val="0"/>
                  <w:divBdr>
                    <w:top w:val="none" w:sz="0" w:space="0" w:color="auto"/>
                    <w:left w:val="none" w:sz="0" w:space="0" w:color="auto"/>
                    <w:bottom w:val="none" w:sz="0" w:space="0" w:color="auto"/>
                    <w:right w:val="none" w:sz="0" w:space="0" w:color="auto"/>
                  </w:divBdr>
                  <w:divsChild>
                    <w:div w:id="497693610">
                      <w:marLeft w:val="0"/>
                      <w:marRight w:val="0"/>
                      <w:marTop w:val="0"/>
                      <w:marBottom w:val="0"/>
                      <w:divBdr>
                        <w:top w:val="none" w:sz="0" w:space="0" w:color="auto"/>
                        <w:left w:val="none" w:sz="0" w:space="0" w:color="auto"/>
                        <w:bottom w:val="none" w:sz="0" w:space="0" w:color="auto"/>
                        <w:right w:val="none" w:sz="0" w:space="0" w:color="auto"/>
                      </w:divBdr>
                    </w:div>
                  </w:divsChild>
                </w:div>
                <w:div w:id="177547581">
                  <w:marLeft w:val="0"/>
                  <w:marRight w:val="0"/>
                  <w:marTop w:val="0"/>
                  <w:marBottom w:val="0"/>
                  <w:divBdr>
                    <w:top w:val="none" w:sz="0" w:space="0" w:color="auto"/>
                    <w:left w:val="none" w:sz="0" w:space="0" w:color="auto"/>
                    <w:bottom w:val="none" w:sz="0" w:space="0" w:color="auto"/>
                    <w:right w:val="none" w:sz="0" w:space="0" w:color="auto"/>
                  </w:divBdr>
                  <w:divsChild>
                    <w:div w:id="317421767">
                      <w:marLeft w:val="0"/>
                      <w:marRight w:val="0"/>
                      <w:marTop w:val="0"/>
                      <w:marBottom w:val="0"/>
                      <w:divBdr>
                        <w:top w:val="none" w:sz="0" w:space="0" w:color="auto"/>
                        <w:left w:val="none" w:sz="0" w:space="0" w:color="auto"/>
                        <w:bottom w:val="none" w:sz="0" w:space="0" w:color="auto"/>
                        <w:right w:val="none" w:sz="0" w:space="0" w:color="auto"/>
                      </w:divBdr>
                    </w:div>
                  </w:divsChild>
                </w:div>
                <w:div w:id="210502560">
                  <w:marLeft w:val="0"/>
                  <w:marRight w:val="0"/>
                  <w:marTop w:val="0"/>
                  <w:marBottom w:val="0"/>
                  <w:divBdr>
                    <w:top w:val="none" w:sz="0" w:space="0" w:color="auto"/>
                    <w:left w:val="none" w:sz="0" w:space="0" w:color="auto"/>
                    <w:bottom w:val="none" w:sz="0" w:space="0" w:color="auto"/>
                    <w:right w:val="none" w:sz="0" w:space="0" w:color="auto"/>
                  </w:divBdr>
                  <w:divsChild>
                    <w:div w:id="147021687">
                      <w:marLeft w:val="0"/>
                      <w:marRight w:val="0"/>
                      <w:marTop w:val="0"/>
                      <w:marBottom w:val="0"/>
                      <w:divBdr>
                        <w:top w:val="none" w:sz="0" w:space="0" w:color="auto"/>
                        <w:left w:val="none" w:sz="0" w:space="0" w:color="auto"/>
                        <w:bottom w:val="none" w:sz="0" w:space="0" w:color="auto"/>
                        <w:right w:val="none" w:sz="0" w:space="0" w:color="auto"/>
                      </w:divBdr>
                    </w:div>
                  </w:divsChild>
                </w:div>
                <w:div w:id="229777557">
                  <w:marLeft w:val="0"/>
                  <w:marRight w:val="0"/>
                  <w:marTop w:val="0"/>
                  <w:marBottom w:val="0"/>
                  <w:divBdr>
                    <w:top w:val="none" w:sz="0" w:space="0" w:color="auto"/>
                    <w:left w:val="none" w:sz="0" w:space="0" w:color="auto"/>
                    <w:bottom w:val="none" w:sz="0" w:space="0" w:color="auto"/>
                    <w:right w:val="none" w:sz="0" w:space="0" w:color="auto"/>
                  </w:divBdr>
                  <w:divsChild>
                    <w:div w:id="942492431">
                      <w:marLeft w:val="0"/>
                      <w:marRight w:val="0"/>
                      <w:marTop w:val="0"/>
                      <w:marBottom w:val="0"/>
                      <w:divBdr>
                        <w:top w:val="none" w:sz="0" w:space="0" w:color="auto"/>
                        <w:left w:val="none" w:sz="0" w:space="0" w:color="auto"/>
                        <w:bottom w:val="none" w:sz="0" w:space="0" w:color="auto"/>
                        <w:right w:val="none" w:sz="0" w:space="0" w:color="auto"/>
                      </w:divBdr>
                    </w:div>
                  </w:divsChild>
                </w:div>
                <w:div w:id="237714245">
                  <w:marLeft w:val="0"/>
                  <w:marRight w:val="0"/>
                  <w:marTop w:val="0"/>
                  <w:marBottom w:val="0"/>
                  <w:divBdr>
                    <w:top w:val="none" w:sz="0" w:space="0" w:color="auto"/>
                    <w:left w:val="none" w:sz="0" w:space="0" w:color="auto"/>
                    <w:bottom w:val="none" w:sz="0" w:space="0" w:color="auto"/>
                    <w:right w:val="none" w:sz="0" w:space="0" w:color="auto"/>
                  </w:divBdr>
                  <w:divsChild>
                    <w:div w:id="871650320">
                      <w:marLeft w:val="0"/>
                      <w:marRight w:val="0"/>
                      <w:marTop w:val="0"/>
                      <w:marBottom w:val="0"/>
                      <w:divBdr>
                        <w:top w:val="none" w:sz="0" w:space="0" w:color="auto"/>
                        <w:left w:val="none" w:sz="0" w:space="0" w:color="auto"/>
                        <w:bottom w:val="none" w:sz="0" w:space="0" w:color="auto"/>
                        <w:right w:val="none" w:sz="0" w:space="0" w:color="auto"/>
                      </w:divBdr>
                    </w:div>
                  </w:divsChild>
                </w:div>
                <w:div w:id="243997643">
                  <w:marLeft w:val="0"/>
                  <w:marRight w:val="0"/>
                  <w:marTop w:val="0"/>
                  <w:marBottom w:val="0"/>
                  <w:divBdr>
                    <w:top w:val="none" w:sz="0" w:space="0" w:color="auto"/>
                    <w:left w:val="none" w:sz="0" w:space="0" w:color="auto"/>
                    <w:bottom w:val="none" w:sz="0" w:space="0" w:color="auto"/>
                    <w:right w:val="none" w:sz="0" w:space="0" w:color="auto"/>
                  </w:divBdr>
                  <w:divsChild>
                    <w:div w:id="1713965160">
                      <w:marLeft w:val="0"/>
                      <w:marRight w:val="0"/>
                      <w:marTop w:val="0"/>
                      <w:marBottom w:val="0"/>
                      <w:divBdr>
                        <w:top w:val="none" w:sz="0" w:space="0" w:color="auto"/>
                        <w:left w:val="none" w:sz="0" w:space="0" w:color="auto"/>
                        <w:bottom w:val="none" w:sz="0" w:space="0" w:color="auto"/>
                        <w:right w:val="none" w:sz="0" w:space="0" w:color="auto"/>
                      </w:divBdr>
                    </w:div>
                  </w:divsChild>
                </w:div>
                <w:div w:id="268245269">
                  <w:marLeft w:val="0"/>
                  <w:marRight w:val="0"/>
                  <w:marTop w:val="0"/>
                  <w:marBottom w:val="0"/>
                  <w:divBdr>
                    <w:top w:val="none" w:sz="0" w:space="0" w:color="auto"/>
                    <w:left w:val="none" w:sz="0" w:space="0" w:color="auto"/>
                    <w:bottom w:val="none" w:sz="0" w:space="0" w:color="auto"/>
                    <w:right w:val="none" w:sz="0" w:space="0" w:color="auto"/>
                  </w:divBdr>
                  <w:divsChild>
                    <w:div w:id="1947343954">
                      <w:marLeft w:val="0"/>
                      <w:marRight w:val="0"/>
                      <w:marTop w:val="0"/>
                      <w:marBottom w:val="0"/>
                      <w:divBdr>
                        <w:top w:val="none" w:sz="0" w:space="0" w:color="auto"/>
                        <w:left w:val="none" w:sz="0" w:space="0" w:color="auto"/>
                        <w:bottom w:val="none" w:sz="0" w:space="0" w:color="auto"/>
                        <w:right w:val="none" w:sz="0" w:space="0" w:color="auto"/>
                      </w:divBdr>
                    </w:div>
                  </w:divsChild>
                </w:div>
                <w:div w:id="269515184">
                  <w:marLeft w:val="0"/>
                  <w:marRight w:val="0"/>
                  <w:marTop w:val="0"/>
                  <w:marBottom w:val="0"/>
                  <w:divBdr>
                    <w:top w:val="none" w:sz="0" w:space="0" w:color="auto"/>
                    <w:left w:val="none" w:sz="0" w:space="0" w:color="auto"/>
                    <w:bottom w:val="none" w:sz="0" w:space="0" w:color="auto"/>
                    <w:right w:val="none" w:sz="0" w:space="0" w:color="auto"/>
                  </w:divBdr>
                  <w:divsChild>
                    <w:div w:id="1349679820">
                      <w:marLeft w:val="0"/>
                      <w:marRight w:val="0"/>
                      <w:marTop w:val="0"/>
                      <w:marBottom w:val="0"/>
                      <w:divBdr>
                        <w:top w:val="none" w:sz="0" w:space="0" w:color="auto"/>
                        <w:left w:val="none" w:sz="0" w:space="0" w:color="auto"/>
                        <w:bottom w:val="none" w:sz="0" w:space="0" w:color="auto"/>
                        <w:right w:val="none" w:sz="0" w:space="0" w:color="auto"/>
                      </w:divBdr>
                    </w:div>
                  </w:divsChild>
                </w:div>
                <w:div w:id="288317292">
                  <w:marLeft w:val="0"/>
                  <w:marRight w:val="0"/>
                  <w:marTop w:val="0"/>
                  <w:marBottom w:val="0"/>
                  <w:divBdr>
                    <w:top w:val="none" w:sz="0" w:space="0" w:color="auto"/>
                    <w:left w:val="none" w:sz="0" w:space="0" w:color="auto"/>
                    <w:bottom w:val="none" w:sz="0" w:space="0" w:color="auto"/>
                    <w:right w:val="none" w:sz="0" w:space="0" w:color="auto"/>
                  </w:divBdr>
                  <w:divsChild>
                    <w:div w:id="1368068718">
                      <w:marLeft w:val="0"/>
                      <w:marRight w:val="0"/>
                      <w:marTop w:val="0"/>
                      <w:marBottom w:val="0"/>
                      <w:divBdr>
                        <w:top w:val="none" w:sz="0" w:space="0" w:color="auto"/>
                        <w:left w:val="none" w:sz="0" w:space="0" w:color="auto"/>
                        <w:bottom w:val="none" w:sz="0" w:space="0" w:color="auto"/>
                        <w:right w:val="none" w:sz="0" w:space="0" w:color="auto"/>
                      </w:divBdr>
                    </w:div>
                  </w:divsChild>
                </w:div>
                <w:div w:id="327563973">
                  <w:marLeft w:val="0"/>
                  <w:marRight w:val="0"/>
                  <w:marTop w:val="0"/>
                  <w:marBottom w:val="0"/>
                  <w:divBdr>
                    <w:top w:val="none" w:sz="0" w:space="0" w:color="auto"/>
                    <w:left w:val="none" w:sz="0" w:space="0" w:color="auto"/>
                    <w:bottom w:val="none" w:sz="0" w:space="0" w:color="auto"/>
                    <w:right w:val="none" w:sz="0" w:space="0" w:color="auto"/>
                  </w:divBdr>
                  <w:divsChild>
                    <w:div w:id="1433891738">
                      <w:marLeft w:val="0"/>
                      <w:marRight w:val="0"/>
                      <w:marTop w:val="0"/>
                      <w:marBottom w:val="0"/>
                      <w:divBdr>
                        <w:top w:val="none" w:sz="0" w:space="0" w:color="auto"/>
                        <w:left w:val="none" w:sz="0" w:space="0" w:color="auto"/>
                        <w:bottom w:val="none" w:sz="0" w:space="0" w:color="auto"/>
                        <w:right w:val="none" w:sz="0" w:space="0" w:color="auto"/>
                      </w:divBdr>
                    </w:div>
                  </w:divsChild>
                </w:div>
                <w:div w:id="352149205">
                  <w:marLeft w:val="0"/>
                  <w:marRight w:val="0"/>
                  <w:marTop w:val="0"/>
                  <w:marBottom w:val="0"/>
                  <w:divBdr>
                    <w:top w:val="none" w:sz="0" w:space="0" w:color="auto"/>
                    <w:left w:val="none" w:sz="0" w:space="0" w:color="auto"/>
                    <w:bottom w:val="none" w:sz="0" w:space="0" w:color="auto"/>
                    <w:right w:val="none" w:sz="0" w:space="0" w:color="auto"/>
                  </w:divBdr>
                  <w:divsChild>
                    <w:div w:id="66617260">
                      <w:marLeft w:val="0"/>
                      <w:marRight w:val="0"/>
                      <w:marTop w:val="0"/>
                      <w:marBottom w:val="0"/>
                      <w:divBdr>
                        <w:top w:val="none" w:sz="0" w:space="0" w:color="auto"/>
                        <w:left w:val="none" w:sz="0" w:space="0" w:color="auto"/>
                        <w:bottom w:val="none" w:sz="0" w:space="0" w:color="auto"/>
                        <w:right w:val="none" w:sz="0" w:space="0" w:color="auto"/>
                      </w:divBdr>
                    </w:div>
                  </w:divsChild>
                </w:div>
                <w:div w:id="352878508">
                  <w:marLeft w:val="0"/>
                  <w:marRight w:val="0"/>
                  <w:marTop w:val="0"/>
                  <w:marBottom w:val="0"/>
                  <w:divBdr>
                    <w:top w:val="none" w:sz="0" w:space="0" w:color="auto"/>
                    <w:left w:val="none" w:sz="0" w:space="0" w:color="auto"/>
                    <w:bottom w:val="none" w:sz="0" w:space="0" w:color="auto"/>
                    <w:right w:val="none" w:sz="0" w:space="0" w:color="auto"/>
                  </w:divBdr>
                  <w:divsChild>
                    <w:div w:id="441269600">
                      <w:marLeft w:val="0"/>
                      <w:marRight w:val="0"/>
                      <w:marTop w:val="0"/>
                      <w:marBottom w:val="0"/>
                      <w:divBdr>
                        <w:top w:val="none" w:sz="0" w:space="0" w:color="auto"/>
                        <w:left w:val="none" w:sz="0" w:space="0" w:color="auto"/>
                        <w:bottom w:val="none" w:sz="0" w:space="0" w:color="auto"/>
                        <w:right w:val="none" w:sz="0" w:space="0" w:color="auto"/>
                      </w:divBdr>
                    </w:div>
                  </w:divsChild>
                </w:div>
                <w:div w:id="414278944">
                  <w:marLeft w:val="0"/>
                  <w:marRight w:val="0"/>
                  <w:marTop w:val="0"/>
                  <w:marBottom w:val="0"/>
                  <w:divBdr>
                    <w:top w:val="none" w:sz="0" w:space="0" w:color="auto"/>
                    <w:left w:val="none" w:sz="0" w:space="0" w:color="auto"/>
                    <w:bottom w:val="none" w:sz="0" w:space="0" w:color="auto"/>
                    <w:right w:val="none" w:sz="0" w:space="0" w:color="auto"/>
                  </w:divBdr>
                  <w:divsChild>
                    <w:div w:id="1621376762">
                      <w:marLeft w:val="0"/>
                      <w:marRight w:val="0"/>
                      <w:marTop w:val="0"/>
                      <w:marBottom w:val="0"/>
                      <w:divBdr>
                        <w:top w:val="none" w:sz="0" w:space="0" w:color="auto"/>
                        <w:left w:val="none" w:sz="0" w:space="0" w:color="auto"/>
                        <w:bottom w:val="none" w:sz="0" w:space="0" w:color="auto"/>
                        <w:right w:val="none" w:sz="0" w:space="0" w:color="auto"/>
                      </w:divBdr>
                    </w:div>
                  </w:divsChild>
                </w:div>
                <w:div w:id="439841819">
                  <w:marLeft w:val="0"/>
                  <w:marRight w:val="0"/>
                  <w:marTop w:val="0"/>
                  <w:marBottom w:val="0"/>
                  <w:divBdr>
                    <w:top w:val="none" w:sz="0" w:space="0" w:color="auto"/>
                    <w:left w:val="none" w:sz="0" w:space="0" w:color="auto"/>
                    <w:bottom w:val="none" w:sz="0" w:space="0" w:color="auto"/>
                    <w:right w:val="none" w:sz="0" w:space="0" w:color="auto"/>
                  </w:divBdr>
                  <w:divsChild>
                    <w:div w:id="962345482">
                      <w:marLeft w:val="0"/>
                      <w:marRight w:val="0"/>
                      <w:marTop w:val="0"/>
                      <w:marBottom w:val="0"/>
                      <w:divBdr>
                        <w:top w:val="none" w:sz="0" w:space="0" w:color="auto"/>
                        <w:left w:val="none" w:sz="0" w:space="0" w:color="auto"/>
                        <w:bottom w:val="none" w:sz="0" w:space="0" w:color="auto"/>
                        <w:right w:val="none" w:sz="0" w:space="0" w:color="auto"/>
                      </w:divBdr>
                    </w:div>
                  </w:divsChild>
                </w:div>
                <w:div w:id="466363581">
                  <w:marLeft w:val="0"/>
                  <w:marRight w:val="0"/>
                  <w:marTop w:val="0"/>
                  <w:marBottom w:val="0"/>
                  <w:divBdr>
                    <w:top w:val="none" w:sz="0" w:space="0" w:color="auto"/>
                    <w:left w:val="none" w:sz="0" w:space="0" w:color="auto"/>
                    <w:bottom w:val="none" w:sz="0" w:space="0" w:color="auto"/>
                    <w:right w:val="none" w:sz="0" w:space="0" w:color="auto"/>
                  </w:divBdr>
                  <w:divsChild>
                    <w:div w:id="1391686748">
                      <w:marLeft w:val="0"/>
                      <w:marRight w:val="0"/>
                      <w:marTop w:val="0"/>
                      <w:marBottom w:val="0"/>
                      <w:divBdr>
                        <w:top w:val="none" w:sz="0" w:space="0" w:color="auto"/>
                        <w:left w:val="none" w:sz="0" w:space="0" w:color="auto"/>
                        <w:bottom w:val="none" w:sz="0" w:space="0" w:color="auto"/>
                        <w:right w:val="none" w:sz="0" w:space="0" w:color="auto"/>
                      </w:divBdr>
                    </w:div>
                  </w:divsChild>
                </w:div>
                <w:div w:id="469828749">
                  <w:marLeft w:val="0"/>
                  <w:marRight w:val="0"/>
                  <w:marTop w:val="0"/>
                  <w:marBottom w:val="0"/>
                  <w:divBdr>
                    <w:top w:val="none" w:sz="0" w:space="0" w:color="auto"/>
                    <w:left w:val="none" w:sz="0" w:space="0" w:color="auto"/>
                    <w:bottom w:val="none" w:sz="0" w:space="0" w:color="auto"/>
                    <w:right w:val="none" w:sz="0" w:space="0" w:color="auto"/>
                  </w:divBdr>
                  <w:divsChild>
                    <w:div w:id="288754132">
                      <w:marLeft w:val="0"/>
                      <w:marRight w:val="0"/>
                      <w:marTop w:val="0"/>
                      <w:marBottom w:val="0"/>
                      <w:divBdr>
                        <w:top w:val="none" w:sz="0" w:space="0" w:color="auto"/>
                        <w:left w:val="none" w:sz="0" w:space="0" w:color="auto"/>
                        <w:bottom w:val="none" w:sz="0" w:space="0" w:color="auto"/>
                        <w:right w:val="none" w:sz="0" w:space="0" w:color="auto"/>
                      </w:divBdr>
                    </w:div>
                  </w:divsChild>
                </w:div>
                <w:div w:id="471678215">
                  <w:marLeft w:val="0"/>
                  <w:marRight w:val="0"/>
                  <w:marTop w:val="0"/>
                  <w:marBottom w:val="0"/>
                  <w:divBdr>
                    <w:top w:val="none" w:sz="0" w:space="0" w:color="auto"/>
                    <w:left w:val="none" w:sz="0" w:space="0" w:color="auto"/>
                    <w:bottom w:val="none" w:sz="0" w:space="0" w:color="auto"/>
                    <w:right w:val="none" w:sz="0" w:space="0" w:color="auto"/>
                  </w:divBdr>
                  <w:divsChild>
                    <w:div w:id="1484926196">
                      <w:marLeft w:val="0"/>
                      <w:marRight w:val="0"/>
                      <w:marTop w:val="0"/>
                      <w:marBottom w:val="0"/>
                      <w:divBdr>
                        <w:top w:val="none" w:sz="0" w:space="0" w:color="auto"/>
                        <w:left w:val="none" w:sz="0" w:space="0" w:color="auto"/>
                        <w:bottom w:val="none" w:sz="0" w:space="0" w:color="auto"/>
                        <w:right w:val="none" w:sz="0" w:space="0" w:color="auto"/>
                      </w:divBdr>
                    </w:div>
                  </w:divsChild>
                </w:div>
                <w:div w:id="548996233">
                  <w:marLeft w:val="0"/>
                  <w:marRight w:val="0"/>
                  <w:marTop w:val="0"/>
                  <w:marBottom w:val="0"/>
                  <w:divBdr>
                    <w:top w:val="none" w:sz="0" w:space="0" w:color="auto"/>
                    <w:left w:val="none" w:sz="0" w:space="0" w:color="auto"/>
                    <w:bottom w:val="none" w:sz="0" w:space="0" w:color="auto"/>
                    <w:right w:val="none" w:sz="0" w:space="0" w:color="auto"/>
                  </w:divBdr>
                  <w:divsChild>
                    <w:div w:id="1121650943">
                      <w:marLeft w:val="0"/>
                      <w:marRight w:val="0"/>
                      <w:marTop w:val="0"/>
                      <w:marBottom w:val="0"/>
                      <w:divBdr>
                        <w:top w:val="none" w:sz="0" w:space="0" w:color="auto"/>
                        <w:left w:val="none" w:sz="0" w:space="0" w:color="auto"/>
                        <w:bottom w:val="none" w:sz="0" w:space="0" w:color="auto"/>
                        <w:right w:val="none" w:sz="0" w:space="0" w:color="auto"/>
                      </w:divBdr>
                    </w:div>
                  </w:divsChild>
                </w:div>
                <w:div w:id="635070420">
                  <w:marLeft w:val="0"/>
                  <w:marRight w:val="0"/>
                  <w:marTop w:val="0"/>
                  <w:marBottom w:val="0"/>
                  <w:divBdr>
                    <w:top w:val="none" w:sz="0" w:space="0" w:color="auto"/>
                    <w:left w:val="none" w:sz="0" w:space="0" w:color="auto"/>
                    <w:bottom w:val="none" w:sz="0" w:space="0" w:color="auto"/>
                    <w:right w:val="none" w:sz="0" w:space="0" w:color="auto"/>
                  </w:divBdr>
                  <w:divsChild>
                    <w:div w:id="2095202443">
                      <w:marLeft w:val="0"/>
                      <w:marRight w:val="0"/>
                      <w:marTop w:val="0"/>
                      <w:marBottom w:val="0"/>
                      <w:divBdr>
                        <w:top w:val="none" w:sz="0" w:space="0" w:color="auto"/>
                        <w:left w:val="none" w:sz="0" w:space="0" w:color="auto"/>
                        <w:bottom w:val="none" w:sz="0" w:space="0" w:color="auto"/>
                        <w:right w:val="none" w:sz="0" w:space="0" w:color="auto"/>
                      </w:divBdr>
                    </w:div>
                  </w:divsChild>
                </w:div>
                <w:div w:id="668413946">
                  <w:marLeft w:val="0"/>
                  <w:marRight w:val="0"/>
                  <w:marTop w:val="0"/>
                  <w:marBottom w:val="0"/>
                  <w:divBdr>
                    <w:top w:val="none" w:sz="0" w:space="0" w:color="auto"/>
                    <w:left w:val="none" w:sz="0" w:space="0" w:color="auto"/>
                    <w:bottom w:val="none" w:sz="0" w:space="0" w:color="auto"/>
                    <w:right w:val="none" w:sz="0" w:space="0" w:color="auto"/>
                  </w:divBdr>
                  <w:divsChild>
                    <w:div w:id="723718660">
                      <w:marLeft w:val="0"/>
                      <w:marRight w:val="0"/>
                      <w:marTop w:val="0"/>
                      <w:marBottom w:val="0"/>
                      <w:divBdr>
                        <w:top w:val="none" w:sz="0" w:space="0" w:color="auto"/>
                        <w:left w:val="none" w:sz="0" w:space="0" w:color="auto"/>
                        <w:bottom w:val="none" w:sz="0" w:space="0" w:color="auto"/>
                        <w:right w:val="none" w:sz="0" w:space="0" w:color="auto"/>
                      </w:divBdr>
                    </w:div>
                  </w:divsChild>
                </w:div>
                <w:div w:id="684942981">
                  <w:marLeft w:val="0"/>
                  <w:marRight w:val="0"/>
                  <w:marTop w:val="0"/>
                  <w:marBottom w:val="0"/>
                  <w:divBdr>
                    <w:top w:val="none" w:sz="0" w:space="0" w:color="auto"/>
                    <w:left w:val="none" w:sz="0" w:space="0" w:color="auto"/>
                    <w:bottom w:val="none" w:sz="0" w:space="0" w:color="auto"/>
                    <w:right w:val="none" w:sz="0" w:space="0" w:color="auto"/>
                  </w:divBdr>
                  <w:divsChild>
                    <w:div w:id="566188042">
                      <w:marLeft w:val="0"/>
                      <w:marRight w:val="0"/>
                      <w:marTop w:val="0"/>
                      <w:marBottom w:val="0"/>
                      <w:divBdr>
                        <w:top w:val="none" w:sz="0" w:space="0" w:color="auto"/>
                        <w:left w:val="none" w:sz="0" w:space="0" w:color="auto"/>
                        <w:bottom w:val="none" w:sz="0" w:space="0" w:color="auto"/>
                        <w:right w:val="none" w:sz="0" w:space="0" w:color="auto"/>
                      </w:divBdr>
                    </w:div>
                  </w:divsChild>
                </w:div>
                <w:div w:id="724135467">
                  <w:marLeft w:val="0"/>
                  <w:marRight w:val="0"/>
                  <w:marTop w:val="0"/>
                  <w:marBottom w:val="0"/>
                  <w:divBdr>
                    <w:top w:val="none" w:sz="0" w:space="0" w:color="auto"/>
                    <w:left w:val="none" w:sz="0" w:space="0" w:color="auto"/>
                    <w:bottom w:val="none" w:sz="0" w:space="0" w:color="auto"/>
                    <w:right w:val="none" w:sz="0" w:space="0" w:color="auto"/>
                  </w:divBdr>
                  <w:divsChild>
                    <w:div w:id="1840922089">
                      <w:marLeft w:val="0"/>
                      <w:marRight w:val="0"/>
                      <w:marTop w:val="0"/>
                      <w:marBottom w:val="0"/>
                      <w:divBdr>
                        <w:top w:val="none" w:sz="0" w:space="0" w:color="auto"/>
                        <w:left w:val="none" w:sz="0" w:space="0" w:color="auto"/>
                        <w:bottom w:val="none" w:sz="0" w:space="0" w:color="auto"/>
                        <w:right w:val="none" w:sz="0" w:space="0" w:color="auto"/>
                      </w:divBdr>
                    </w:div>
                  </w:divsChild>
                </w:div>
                <w:div w:id="740248397">
                  <w:marLeft w:val="0"/>
                  <w:marRight w:val="0"/>
                  <w:marTop w:val="0"/>
                  <w:marBottom w:val="0"/>
                  <w:divBdr>
                    <w:top w:val="none" w:sz="0" w:space="0" w:color="auto"/>
                    <w:left w:val="none" w:sz="0" w:space="0" w:color="auto"/>
                    <w:bottom w:val="none" w:sz="0" w:space="0" w:color="auto"/>
                    <w:right w:val="none" w:sz="0" w:space="0" w:color="auto"/>
                  </w:divBdr>
                  <w:divsChild>
                    <w:div w:id="996689199">
                      <w:marLeft w:val="0"/>
                      <w:marRight w:val="0"/>
                      <w:marTop w:val="0"/>
                      <w:marBottom w:val="0"/>
                      <w:divBdr>
                        <w:top w:val="none" w:sz="0" w:space="0" w:color="auto"/>
                        <w:left w:val="none" w:sz="0" w:space="0" w:color="auto"/>
                        <w:bottom w:val="none" w:sz="0" w:space="0" w:color="auto"/>
                        <w:right w:val="none" w:sz="0" w:space="0" w:color="auto"/>
                      </w:divBdr>
                    </w:div>
                  </w:divsChild>
                </w:div>
                <w:div w:id="763261390">
                  <w:marLeft w:val="0"/>
                  <w:marRight w:val="0"/>
                  <w:marTop w:val="0"/>
                  <w:marBottom w:val="0"/>
                  <w:divBdr>
                    <w:top w:val="none" w:sz="0" w:space="0" w:color="auto"/>
                    <w:left w:val="none" w:sz="0" w:space="0" w:color="auto"/>
                    <w:bottom w:val="none" w:sz="0" w:space="0" w:color="auto"/>
                    <w:right w:val="none" w:sz="0" w:space="0" w:color="auto"/>
                  </w:divBdr>
                  <w:divsChild>
                    <w:div w:id="1058672786">
                      <w:marLeft w:val="0"/>
                      <w:marRight w:val="0"/>
                      <w:marTop w:val="0"/>
                      <w:marBottom w:val="0"/>
                      <w:divBdr>
                        <w:top w:val="none" w:sz="0" w:space="0" w:color="auto"/>
                        <w:left w:val="none" w:sz="0" w:space="0" w:color="auto"/>
                        <w:bottom w:val="none" w:sz="0" w:space="0" w:color="auto"/>
                        <w:right w:val="none" w:sz="0" w:space="0" w:color="auto"/>
                      </w:divBdr>
                    </w:div>
                  </w:divsChild>
                </w:div>
                <w:div w:id="804084087">
                  <w:marLeft w:val="0"/>
                  <w:marRight w:val="0"/>
                  <w:marTop w:val="0"/>
                  <w:marBottom w:val="0"/>
                  <w:divBdr>
                    <w:top w:val="none" w:sz="0" w:space="0" w:color="auto"/>
                    <w:left w:val="none" w:sz="0" w:space="0" w:color="auto"/>
                    <w:bottom w:val="none" w:sz="0" w:space="0" w:color="auto"/>
                    <w:right w:val="none" w:sz="0" w:space="0" w:color="auto"/>
                  </w:divBdr>
                  <w:divsChild>
                    <w:div w:id="1443643411">
                      <w:marLeft w:val="0"/>
                      <w:marRight w:val="0"/>
                      <w:marTop w:val="0"/>
                      <w:marBottom w:val="0"/>
                      <w:divBdr>
                        <w:top w:val="none" w:sz="0" w:space="0" w:color="auto"/>
                        <w:left w:val="none" w:sz="0" w:space="0" w:color="auto"/>
                        <w:bottom w:val="none" w:sz="0" w:space="0" w:color="auto"/>
                        <w:right w:val="none" w:sz="0" w:space="0" w:color="auto"/>
                      </w:divBdr>
                    </w:div>
                  </w:divsChild>
                </w:div>
                <w:div w:id="824207015">
                  <w:marLeft w:val="0"/>
                  <w:marRight w:val="0"/>
                  <w:marTop w:val="0"/>
                  <w:marBottom w:val="0"/>
                  <w:divBdr>
                    <w:top w:val="none" w:sz="0" w:space="0" w:color="auto"/>
                    <w:left w:val="none" w:sz="0" w:space="0" w:color="auto"/>
                    <w:bottom w:val="none" w:sz="0" w:space="0" w:color="auto"/>
                    <w:right w:val="none" w:sz="0" w:space="0" w:color="auto"/>
                  </w:divBdr>
                  <w:divsChild>
                    <w:div w:id="205803220">
                      <w:marLeft w:val="0"/>
                      <w:marRight w:val="0"/>
                      <w:marTop w:val="0"/>
                      <w:marBottom w:val="0"/>
                      <w:divBdr>
                        <w:top w:val="none" w:sz="0" w:space="0" w:color="auto"/>
                        <w:left w:val="none" w:sz="0" w:space="0" w:color="auto"/>
                        <w:bottom w:val="none" w:sz="0" w:space="0" w:color="auto"/>
                        <w:right w:val="none" w:sz="0" w:space="0" w:color="auto"/>
                      </w:divBdr>
                    </w:div>
                  </w:divsChild>
                </w:div>
                <w:div w:id="836918769">
                  <w:marLeft w:val="0"/>
                  <w:marRight w:val="0"/>
                  <w:marTop w:val="0"/>
                  <w:marBottom w:val="0"/>
                  <w:divBdr>
                    <w:top w:val="none" w:sz="0" w:space="0" w:color="auto"/>
                    <w:left w:val="none" w:sz="0" w:space="0" w:color="auto"/>
                    <w:bottom w:val="none" w:sz="0" w:space="0" w:color="auto"/>
                    <w:right w:val="none" w:sz="0" w:space="0" w:color="auto"/>
                  </w:divBdr>
                  <w:divsChild>
                    <w:div w:id="1596094333">
                      <w:marLeft w:val="0"/>
                      <w:marRight w:val="0"/>
                      <w:marTop w:val="0"/>
                      <w:marBottom w:val="0"/>
                      <w:divBdr>
                        <w:top w:val="none" w:sz="0" w:space="0" w:color="auto"/>
                        <w:left w:val="none" w:sz="0" w:space="0" w:color="auto"/>
                        <w:bottom w:val="none" w:sz="0" w:space="0" w:color="auto"/>
                        <w:right w:val="none" w:sz="0" w:space="0" w:color="auto"/>
                      </w:divBdr>
                    </w:div>
                  </w:divsChild>
                </w:div>
                <w:div w:id="837620910">
                  <w:marLeft w:val="0"/>
                  <w:marRight w:val="0"/>
                  <w:marTop w:val="0"/>
                  <w:marBottom w:val="0"/>
                  <w:divBdr>
                    <w:top w:val="none" w:sz="0" w:space="0" w:color="auto"/>
                    <w:left w:val="none" w:sz="0" w:space="0" w:color="auto"/>
                    <w:bottom w:val="none" w:sz="0" w:space="0" w:color="auto"/>
                    <w:right w:val="none" w:sz="0" w:space="0" w:color="auto"/>
                  </w:divBdr>
                  <w:divsChild>
                    <w:div w:id="2000648515">
                      <w:marLeft w:val="0"/>
                      <w:marRight w:val="0"/>
                      <w:marTop w:val="0"/>
                      <w:marBottom w:val="0"/>
                      <w:divBdr>
                        <w:top w:val="none" w:sz="0" w:space="0" w:color="auto"/>
                        <w:left w:val="none" w:sz="0" w:space="0" w:color="auto"/>
                        <w:bottom w:val="none" w:sz="0" w:space="0" w:color="auto"/>
                        <w:right w:val="none" w:sz="0" w:space="0" w:color="auto"/>
                      </w:divBdr>
                    </w:div>
                  </w:divsChild>
                </w:div>
                <w:div w:id="840386712">
                  <w:marLeft w:val="0"/>
                  <w:marRight w:val="0"/>
                  <w:marTop w:val="0"/>
                  <w:marBottom w:val="0"/>
                  <w:divBdr>
                    <w:top w:val="none" w:sz="0" w:space="0" w:color="auto"/>
                    <w:left w:val="none" w:sz="0" w:space="0" w:color="auto"/>
                    <w:bottom w:val="none" w:sz="0" w:space="0" w:color="auto"/>
                    <w:right w:val="none" w:sz="0" w:space="0" w:color="auto"/>
                  </w:divBdr>
                  <w:divsChild>
                    <w:div w:id="1322149763">
                      <w:marLeft w:val="0"/>
                      <w:marRight w:val="0"/>
                      <w:marTop w:val="0"/>
                      <w:marBottom w:val="0"/>
                      <w:divBdr>
                        <w:top w:val="none" w:sz="0" w:space="0" w:color="auto"/>
                        <w:left w:val="none" w:sz="0" w:space="0" w:color="auto"/>
                        <w:bottom w:val="none" w:sz="0" w:space="0" w:color="auto"/>
                        <w:right w:val="none" w:sz="0" w:space="0" w:color="auto"/>
                      </w:divBdr>
                    </w:div>
                  </w:divsChild>
                </w:div>
                <w:div w:id="892305396">
                  <w:marLeft w:val="0"/>
                  <w:marRight w:val="0"/>
                  <w:marTop w:val="0"/>
                  <w:marBottom w:val="0"/>
                  <w:divBdr>
                    <w:top w:val="none" w:sz="0" w:space="0" w:color="auto"/>
                    <w:left w:val="none" w:sz="0" w:space="0" w:color="auto"/>
                    <w:bottom w:val="none" w:sz="0" w:space="0" w:color="auto"/>
                    <w:right w:val="none" w:sz="0" w:space="0" w:color="auto"/>
                  </w:divBdr>
                  <w:divsChild>
                    <w:div w:id="838621011">
                      <w:marLeft w:val="0"/>
                      <w:marRight w:val="0"/>
                      <w:marTop w:val="0"/>
                      <w:marBottom w:val="0"/>
                      <w:divBdr>
                        <w:top w:val="none" w:sz="0" w:space="0" w:color="auto"/>
                        <w:left w:val="none" w:sz="0" w:space="0" w:color="auto"/>
                        <w:bottom w:val="none" w:sz="0" w:space="0" w:color="auto"/>
                        <w:right w:val="none" w:sz="0" w:space="0" w:color="auto"/>
                      </w:divBdr>
                    </w:div>
                  </w:divsChild>
                </w:div>
                <w:div w:id="941229621">
                  <w:marLeft w:val="0"/>
                  <w:marRight w:val="0"/>
                  <w:marTop w:val="0"/>
                  <w:marBottom w:val="0"/>
                  <w:divBdr>
                    <w:top w:val="none" w:sz="0" w:space="0" w:color="auto"/>
                    <w:left w:val="none" w:sz="0" w:space="0" w:color="auto"/>
                    <w:bottom w:val="none" w:sz="0" w:space="0" w:color="auto"/>
                    <w:right w:val="none" w:sz="0" w:space="0" w:color="auto"/>
                  </w:divBdr>
                  <w:divsChild>
                    <w:div w:id="832378429">
                      <w:marLeft w:val="0"/>
                      <w:marRight w:val="0"/>
                      <w:marTop w:val="0"/>
                      <w:marBottom w:val="0"/>
                      <w:divBdr>
                        <w:top w:val="none" w:sz="0" w:space="0" w:color="auto"/>
                        <w:left w:val="none" w:sz="0" w:space="0" w:color="auto"/>
                        <w:bottom w:val="none" w:sz="0" w:space="0" w:color="auto"/>
                        <w:right w:val="none" w:sz="0" w:space="0" w:color="auto"/>
                      </w:divBdr>
                    </w:div>
                  </w:divsChild>
                </w:div>
                <w:div w:id="944071003">
                  <w:marLeft w:val="0"/>
                  <w:marRight w:val="0"/>
                  <w:marTop w:val="0"/>
                  <w:marBottom w:val="0"/>
                  <w:divBdr>
                    <w:top w:val="none" w:sz="0" w:space="0" w:color="auto"/>
                    <w:left w:val="none" w:sz="0" w:space="0" w:color="auto"/>
                    <w:bottom w:val="none" w:sz="0" w:space="0" w:color="auto"/>
                    <w:right w:val="none" w:sz="0" w:space="0" w:color="auto"/>
                  </w:divBdr>
                  <w:divsChild>
                    <w:div w:id="1122572077">
                      <w:marLeft w:val="0"/>
                      <w:marRight w:val="0"/>
                      <w:marTop w:val="0"/>
                      <w:marBottom w:val="0"/>
                      <w:divBdr>
                        <w:top w:val="none" w:sz="0" w:space="0" w:color="auto"/>
                        <w:left w:val="none" w:sz="0" w:space="0" w:color="auto"/>
                        <w:bottom w:val="none" w:sz="0" w:space="0" w:color="auto"/>
                        <w:right w:val="none" w:sz="0" w:space="0" w:color="auto"/>
                      </w:divBdr>
                    </w:div>
                  </w:divsChild>
                </w:div>
                <w:div w:id="1060324845">
                  <w:marLeft w:val="0"/>
                  <w:marRight w:val="0"/>
                  <w:marTop w:val="0"/>
                  <w:marBottom w:val="0"/>
                  <w:divBdr>
                    <w:top w:val="none" w:sz="0" w:space="0" w:color="auto"/>
                    <w:left w:val="none" w:sz="0" w:space="0" w:color="auto"/>
                    <w:bottom w:val="none" w:sz="0" w:space="0" w:color="auto"/>
                    <w:right w:val="none" w:sz="0" w:space="0" w:color="auto"/>
                  </w:divBdr>
                  <w:divsChild>
                    <w:div w:id="1022703648">
                      <w:marLeft w:val="0"/>
                      <w:marRight w:val="0"/>
                      <w:marTop w:val="0"/>
                      <w:marBottom w:val="0"/>
                      <w:divBdr>
                        <w:top w:val="none" w:sz="0" w:space="0" w:color="auto"/>
                        <w:left w:val="none" w:sz="0" w:space="0" w:color="auto"/>
                        <w:bottom w:val="none" w:sz="0" w:space="0" w:color="auto"/>
                        <w:right w:val="none" w:sz="0" w:space="0" w:color="auto"/>
                      </w:divBdr>
                    </w:div>
                  </w:divsChild>
                </w:div>
                <w:div w:id="1098868190">
                  <w:marLeft w:val="0"/>
                  <w:marRight w:val="0"/>
                  <w:marTop w:val="0"/>
                  <w:marBottom w:val="0"/>
                  <w:divBdr>
                    <w:top w:val="none" w:sz="0" w:space="0" w:color="auto"/>
                    <w:left w:val="none" w:sz="0" w:space="0" w:color="auto"/>
                    <w:bottom w:val="none" w:sz="0" w:space="0" w:color="auto"/>
                    <w:right w:val="none" w:sz="0" w:space="0" w:color="auto"/>
                  </w:divBdr>
                  <w:divsChild>
                    <w:div w:id="482090531">
                      <w:marLeft w:val="0"/>
                      <w:marRight w:val="0"/>
                      <w:marTop w:val="0"/>
                      <w:marBottom w:val="0"/>
                      <w:divBdr>
                        <w:top w:val="none" w:sz="0" w:space="0" w:color="auto"/>
                        <w:left w:val="none" w:sz="0" w:space="0" w:color="auto"/>
                        <w:bottom w:val="none" w:sz="0" w:space="0" w:color="auto"/>
                        <w:right w:val="none" w:sz="0" w:space="0" w:color="auto"/>
                      </w:divBdr>
                    </w:div>
                  </w:divsChild>
                </w:div>
                <w:div w:id="1101871412">
                  <w:marLeft w:val="0"/>
                  <w:marRight w:val="0"/>
                  <w:marTop w:val="0"/>
                  <w:marBottom w:val="0"/>
                  <w:divBdr>
                    <w:top w:val="none" w:sz="0" w:space="0" w:color="auto"/>
                    <w:left w:val="none" w:sz="0" w:space="0" w:color="auto"/>
                    <w:bottom w:val="none" w:sz="0" w:space="0" w:color="auto"/>
                    <w:right w:val="none" w:sz="0" w:space="0" w:color="auto"/>
                  </w:divBdr>
                  <w:divsChild>
                    <w:div w:id="1384408710">
                      <w:marLeft w:val="0"/>
                      <w:marRight w:val="0"/>
                      <w:marTop w:val="0"/>
                      <w:marBottom w:val="0"/>
                      <w:divBdr>
                        <w:top w:val="none" w:sz="0" w:space="0" w:color="auto"/>
                        <w:left w:val="none" w:sz="0" w:space="0" w:color="auto"/>
                        <w:bottom w:val="none" w:sz="0" w:space="0" w:color="auto"/>
                        <w:right w:val="none" w:sz="0" w:space="0" w:color="auto"/>
                      </w:divBdr>
                    </w:div>
                  </w:divsChild>
                </w:div>
                <w:div w:id="1115832197">
                  <w:marLeft w:val="0"/>
                  <w:marRight w:val="0"/>
                  <w:marTop w:val="0"/>
                  <w:marBottom w:val="0"/>
                  <w:divBdr>
                    <w:top w:val="none" w:sz="0" w:space="0" w:color="auto"/>
                    <w:left w:val="none" w:sz="0" w:space="0" w:color="auto"/>
                    <w:bottom w:val="none" w:sz="0" w:space="0" w:color="auto"/>
                    <w:right w:val="none" w:sz="0" w:space="0" w:color="auto"/>
                  </w:divBdr>
                  <w:divsChild>
                    <w:div w:id="233006819">
                      <w:marLeft w:val="0"/>
                      <w:marRight w:val="0"/>
                      <w:marTop w:val="0"/>
                      <w:marBottom w:val="0"/>
                      <w:divBdr>
                        <w:top w:val="none" w:sz="0" w:space="0" w:color="auto"/>
                        <w:left w:val="none" w:sz="0" w:space="0" w:color="auto"/>
                        <w:bottom w:val="none" w:sz="0" w:space="0" w:color="auto"/>
                        <w:right w:val="none" w:sz="0" w:space="0" w:color="auto"/>
                      </w:divBdr>
                    </w:div>
                  </w:divsChild>
                </w:div>
                <w:div w:id="1183012707">
                  <w:marLeft w:val="0"/>
                  <w:marRight w:val="0"/>
                  <w:marTop w:val="0"/>
                  <w:marBottom w:val="0"/>
                  <w:divBdr>
                    <w:top w:val="none" w:sz="0" w:space="0" w:color="auto"/>
                    <w:left w:val="none" w:sz="0" w:space="0" w:color="auto"/>
                    <w:bottom w:val="none" w:sz="0" w:space="0" w:color="auto"/>
                    <w:right w:val="none" w:sz="0" w:space="0" w:color="auto"/>
                  </w:divBdr>
                  <w:divsChild>
                    <w:div w:id="652877574">
                      <w:marLeft w:val="0"/>
                      <w:marRight w:val="0"/>
                      <w:marTop w:val="0"/>
                      <w:marBottom w:val="0"/>
                      <w:divBdr>
                        <w:top w:val="none" w:sz="0" w:space="0" w:color="auto"/>
                        <w:left w:val="none" w:sz="0" w:space="0" w:color="auto"/>
                        <w:bottom w:val="none" w:sz="0" w:space="0" w:color="auto"/>
                        <w:right w:val="none" w:sz="0" w:space="0" w:color="auto"/>
                      </w:divBdr>
                    </w:div>
                  </w:divsChild>
                </w:div>
                <w:div w:id="1205676760">
                  <w:marLeft w:val="0"/>
                  <w:marRight w:val="0"/>
                  <w:marTop w:val="0"/>
                  <w:marBottom w:val="0"/>
                  <w:divBdr>
                    <w:top w:val="none" w:sz="0" w:space="0" w:color="auto"/>
                    <w:left w:val="none" w:sz="0" w:space="0" w:color="auto"/>
                    <w:bottom w:val="none" w:sz="0" w:space="0" w:color="auto"/>
                    <w:right w:val="none" w:sz="0" w:space="0" w:color="auto"/>
                  </w:divBdr>
                  <w:divsChild>
                    <w:div w:id="1998263873">
                      <w:marLeft w:val="0"/>
                      <w:marRight w:val="0"/>
                      <w:marTop w:val="0"/>
                      <w:marBottom w:val="0"/>
                      <w:divBdr>
                        <w:top w:val="none" w:sz="0" w:space="0" w:color="auto"/>
                        <w:left w:val="none" w:sz="0" w:space="0" w:color="auto"/>
                        <w:bottom w:val="none" w:sz="0" w:space="0" w:color="auto"/>
                        <w:right w:val="none" w:sz="0" w:space="0" w:color="auto"/>
                      </w:divBdr>
                    </w:div>
                  </w:divsChild>
                </w:div>
                <w:div w:id="1209996522">
                  <w:marLeft w:val="0"/>
                  <w:marRight w:val="0"/>
                  <w:marTop w:val="0"/>
                  <w:marBottom w:val="0"/>
                  <w:divBdr>
                    <w:top w:val="none" w:sz="0" w:space="0" w:color="auto"/>
                    <w:left w:val="none" w:sz="0" w:space="0" w:color="auto"/>
                    <w:bottom w:val="none" w:sz="0" w:space="0" w:color="auto"/>
                    <w:right w:val="none" w:sz="0" w:space="0" w:color="auto"/>
                  </w:divBdr>
                  <w:divsChild>
                    <w:div w:id="1640957500">
                      <w:marLeft w:val="0"/>
                      <w:marRight w:val="0"/>
                      <w:marTop w:val="0"/>
                      <w:marBottom w:val="0"/>
                      <w:divBdr>
                        <w:top w:val="none" w:sz="0" w:space="0" w:color="auto"/>
                        <w:left w:val="none" w:sz="0" w:space="0" w:color="auto"/>
                        <w:bottom w:val="none" w:sz="0" w:space="0" w:color="auto"/>
                        <w:right w:val="none" w:sz="0" w:space="0" w:color="auto"/>
                      </w:divBdr>
                    </w:div>
                  </w:divsChild>
                </w:div>
                <w:div w:id="1235240216">
                  <w:marLeft w:val="0"/>
                  <w:marRight w:val="0"/>
                  <w:marTop w:val="0"/>
                  <w:marBottom w:val="0"/>
                  <w:divBdr>
                    <w:top w:val="none" w:sz="0" w:space="0" w:color="auto"/>
                    <w:left w:val="none" w:sz="0" w:space="0" w:color="auto"/>
                    <w:bottom w:val="none" w:sz="0" w:space="0" w:color="auto"/>
                    <w:right w:val="none" w:sz="0" w:space="0" w:color="auto"/>
                  </w:divBdr>
                  <w:divsChild>
                    <w:div w:id="1703171960">
                      <w:marLeft w:val="0"/>
                      <w:marRight w:val="0"/>
                      <w:marTop w:val="0"/>
                      <w:marBottom w:val="0"/>
                      <w:divBdr>
                        <w:top w:val="none" w:sz="0" w:space="0" w:color="auto"/>
                        <w:left w:val="none" w:sz="0" w:space="0" w:color="auto"/>
                        <w:bottom w:val="none" w:sz="0" w:space="0" w:color="auto"/>
                        <w:right w:val="none" w:sz="0" w:space="0" w:color="auto"/>
                      </w:divBdr>
                    </w:div>
                  </w:divsChild>
                </w:div>
                <w:div w:id="1448968060">
                  <w:marLeft w:val="0"/>
                  <w:marRight w:val="0"/>
                  <w:marTop w:val="0"/>
                  <w:marBottom w:val="0"/>
                  <w:divBdr>
                    <w:top w:val="none" w:sz="0" w:space="0" w:color="auto"/>
                    <w:left w:val="none" w:sz="0" w:space="0" w:color="auto"/>
                    <w:bottom w:val="none" w:sz="0" w:space="0" w:color="auto"/>
                    <w:right w:val="none" w:sz="0" w:space="0" w:color="auto"/>
                  </w:divBdr>
                  <w:divsChild>
                    <w:div w:id="197358442">
                      <w:marLeft w:val="0"/>
                      <w:marRight w:val="0"/>
                      <w:marTop w:val="0"/>
                      <w:marBottom w:val="0"/>
                      <w:divBdr>
                        <w:top w:val="none" w:sz="0" w:space="0" w:color="auto"/>
                        <w:left w:val="none" w:sz="0" w:space="0" w:color="auto"/>
                        <w:bottom w:val="none" w:sz="0" w:space="0" w:color="auto"/>
                        <w:right w:val="none" w:sz="0" w:space="0" w:color="auto"/>
                      </w:divBdr>
                    </w:div>
                  </w:divsChild>
                </w:div>
                <w:div w:id="1451821198">
                  <w:marLeft w:val="0"/>
                  <w:marRight w:val="0"/>
                  <w:marTop w:val="0"/>
                  <w:marBottom w:val="0"/>
                  <w:divBdr>
                    <w:top w:val="none" w:sz="0" w:space="0" w:color="auto"/>
                    <w:left w:val="none" w:sz="0" w:space="0" w:color="auto"/>
                    <w:bottom w:val="none" w:sz="0" w:space="0" w:color="auto"/>
                    <w:right w:val="none" w:sz="0" w:space="0" w:color="auto"/>
                  </w:divBdr>
                  <w:divsChild>
                    <w:div w:id="1197961726">
                      <w:marLeft w:val="0"/>
                      <w:marRight w:val="0"/>
                      <w:marTop w:val="0"/>
                      <w:marBottom w:val="0"/>
                      <w:divBdr>
                        <w:top w:val="none" w:sz="0" w:space="0" w:color="auto"/>
                        <w:left w:val="none" w:sz="0" w:space="0" w:color="auto"/>
                        <w:bottom w:val="none" w:sz="0" w:space="0" w:color="auto"/>
                        <w:right w:val="none" w:sz="0" w:space="0" w:color="auto"/>
                      </w:divBdr>
                    </w:div>
                  </w:divsChild>
                </w:div>
                <w:div w:id="1544487796">
                  <w:marLeft w:val="0"/>
                  <w:marRight w:val="0"/>
                  <w:marTop w:val="0"/>
                  <w:marBottom w:val="0"/>
                  <w:divBdr>
                    <w:top w:val="none" w:sz="0" w:space="0" w:color="auto"/>
                    <w:left w:val="none" w:sz="0" w:space="0" w:color="auto"/>
                    <w:bottom w:val="none" w:sz="0" w:space="0" w:color="auto"/>
                    <w:right w:val="none" w:sz="0" w:space="0" w:color="auto"/>
                  </w:divBdr>
                  <w:divsChild>
                    <w:div w:id="439185855">
                      <w:marLeft w:val="0"/>
                      <w:marRight w:val="0"/>
                      <w:marTop w:val="0"/>
                      <w:marBottom w:val="0"/>
                      <w:divBdr>
                        <w:top w:val="none" w:sz="0" w:space="0" w:color="auto"/>
                        <w:left w:val="none" w:sz="0" w:space="0" w:color="auto"/>
                        <w:bottom w:val="none" w:sz="0" w:space="0" w:color="auto"/>
                        <w:right w:val="none" w:sz="0" w:space="0" w:color="auto"/>
                      </w:divBdr>
                    </w:div>
                  </w:divsChild>
                </w:div>
                <w:div w:id="1567957731">
                  <w:marLeft w:val="0"/>
                  <w:marRight w:val="0"/>
                  <w:marTop w:val="0"/>
                  <w:marBottom w:val="0"/>
                  <w:divBdr>
                    <w:top w:val="none" w:sz="0" w:space="0" w:color="auto"/>
                    <w:left w:val="none" w:sz="0" w:space="0" w:color="auto"/>
                    <w:bottom w:val="none" w:sz="0" w:space="0" w:color="auto"/>
                    <w:right w:val="none" w:sz="0" w:space="0" w:color="auto"/>
                  </w:divBdr>
                  <w:divsChild>
                    <w:div w:id="1775982514">
                      <w:marLeft w:val="0"/>
                      <w:marRight w:val="0"/>
                      <w:marTop w:val="0"/>
                      <w:marBottom w:val="0"/>
                      <w:divBdr>
                        <w:top w:val="none" w:sz="0" w:space="0" w:color="auto"/>
                        <w:left w:val="none" w:sz="0" w:space="0" w:color="auto"/>
                        <w:bottom w:val="none" w:sz="0" w:space="0" w:color="auto"/>
                        <w:right w:val="none" w:sz="0" w:space="0" w:color="auto"/>
                      </w:divBdr>
                    </w:div>
                  </w:divsChild>
                </w:div>
                <w:div w:id="1596548582">
                  <w:marLeft w:val="0"/>
                  <w:marRight w:val="0"/>
                  <w:marTop w:val="0"/>
                  <w:marBottom w:val="0"/>
                  <w:divBdr>
                    <w:top w:val="none" w:sz="0" w:space="0" w:color="auto"/>
                    <w:left w:val="none" w:sz="0" w:space="0" w:color="auto"/>
                    <w:bottom w:val="none" w:sz="0" w:space="0" w:color="auto"/>
                    <w:right w:val="none" w:sz="0" w:space="0" w:color="auto"/>
                  </w:divBdr>
                  <w:divsChild>
                    <w:div w:id="415983976">
                      <w:marLeft w:val="0"/>
                      <w:marRight w:val="0"/>
                      <w:marTop w:val="0"/>
                      <w:marBottom w:val="0"/>
                      <w:divBdr>
                        <w:top w:val="none" w:sz="0" w:space="0" w:color="auto"/>
                        <w:left w:val="none" w:sz="0" w:space="0" w:color="auto"/>
                        <w:bottom w:val="none" w:sz="0" w:space="0" w:color="auto"/>
                        <w:right w:val="none" w:sz="0" w:space="0" w:color="auto"/>
                      </w:divBdr>
                    </w:div>
                  </w:divsChild>
                </w:div>
                <w:div w:id="1606768626">
                  <w:marLeft w:val="0"/>
                  <w:marRight w:val="0"/>
                  <w:marTop w:val="0"/>
                  <w:marBottom w:val="0"/>
                  <w:divBdr>
                    <w:top w:val="none" w:sz="0" w:space="0" w:color="auto"/>
                    <w:left w:val="none" w:sz="0" w:space="0" w:color="auto"/>
                    <w:bottom w:val="none" w:sz="0" w:space="0" w:color="auto"/>
                    <w:right w:val="none" w:sz="0" w:space="0" w:color="auto"/>
                  </w:divBdr>
                  <w:divsChild>
                    <w:div w:id="603004746">
                      <w:marLeft w:val="0"/>
                      <w:marRight w:val="0"/>
                      <w:marTop w:val="0"/>
                      <w:marBottom w:val="0"/>
                      <w:divBdr>
                        <w:top w:val="none" w:sz="0" w:space="0" w:color="auto"/>
                        <w:left w:val="none" w:sz="0" w:space="0" w:color="auto"/>
                        <w:bottom w:val="none" w:sz="0" w:space="0" w:color="auto"/>
                        <w:right w:val="none" w:sz="0" w:space="0" w:color="auto"/>
                      </w:divBdr>
                    </w:div>
                  </w:divsChild>
                </w:div>
                <w:div w:id="1622957229">
                  <w:marLeft w:val="0"/>
                  <w:marRight w:val="0"/>
                  <w:marTop w:val="0"/>
                  <w:marBottom w:val="0"/>
                  <w:divBdr>
                    <w:top w:val="none" w:sz="0" w:space="0" w:color="auto"/>
                    <w:left w:val="none" w:sz="0" w:space="0" w:color="auto"/>
                    <w:bottom w:val="none" w:sz="0" w:space="0" w:color="auto"/>
                    <w:right w:val="none" w:sz="0" w:space="0" w:color="auto"/>
                  </w:divBdr>
                  <w:divsChild>
                    <w:div w:id="892883496">
                      <w:marLeft w:val="0"/>
                      <w:marRight w:val="0"/>
                      <w:marTop w:val="0"/>
                      <w:marBottom w:val="0"/>
                      <w:divBdr>
                        <w:top w:val="none" w:sz="0" w:space="0" w:color="auto"/>
                        <w:left w:val="none" w:sz="0" w:space="0" w:color="auto"/>
                        <w:bottom w:val="none" w:sz="0" w:space="0" w:color="auto"/>
                        <w:right w:val="none" w:sz="0" w:space="0" w:color="auto"/>
                      </w:divBdr>
                    </w:div>
                  </w:divsChild>
                </w:div>
                <w:div w:id="1636106831">
                  <w:marLeft w:val="0"/>
                  <w:marRight w:val="0"/>
                  <w:marTop w:val="0"/>
                  <w:marBottom w:val="0"/>
                  <w:divBdr>
                    <w:top w:val="none" w:sz="0" w:space="0" w:color="auto"/>
                    <w:left w:val="none" w:sz="0" w:space="0" w:color="auto"/>
                    <w:bottom w:val="none" w:sz="0" w:space="0" w:color="auto"/>
                    <w:right w:val="none" w:sz="0" w:space="0" w:color="auto"/>
                  </w:divBdr>
                  <w:divsChild>
                    <w:div w:id="1648052382">
                      <w:marLeft w:val="0"/>
                      <w:marRight w:val="0"/>
                      <w:marTop w:val="0"/>
                      <w:marBottom w:val="0"/>
                      <w:divBdr>
                        <w:top w:val="none" w:sz="0" w:space="0" w:color="auto"/>
                        <w:left w:val="none" w:sz="0" w:space="0" w:color="auto"/>
                        <w:bottom w:val="none" w:sz="0" w:space="0" w:color="auto"/>
                        <w:right w:val="none" w:sz="0" w:space="0" w:color="auto"/>
                      </w:divBdr>
                    </w:div>
                  </w:divsChild>
                </w:div>
                <w:div w:id="1656840692">
                  <w:marLeft w:val="0"/>
                  <w:marRight w:val="0"/>
                  <w:marTop w:val="0"/>
                  <w:marBottom w:val="0"/>
                  <w:divBdr>
                    <w:top w:val="none" w:sz="0" w:space="0" w:color="auto"/>
                    <w:left w:val="none" w:sz="0" w:space="0" w:color="auto"/>
                    <w:bottom w:val="none" w:sz="0" w:space="0" w:color="auto"/>
                    <w:right w:val="none" w:sz="0" w:space="0" w:color="auto"/>
                  </w:divBdr>
                  <w:divsChild>
                    <w:div w:id="477109779">
                      <w:marLeft w:val="0"/>
                      <w:marRight w:val="0"/>
                      <w:marTop w:val="0"/>
                      <w:marBottom w:val="0"/>
                      <w:divBdr>
                        <w:top w:val="none" w:sz="0" w:space="0" w:color="auto"/>
                        <w:left w:val="none" w:sz="0" w:space="0" w:color="auto"/>
                        <w:bottom w:val="none" w:sz="0" w:space="0" w:color="auto"/>
                        <w:right w:val="none" w:sz="0" w:space="0" w:color="auto"/>
                      </w:divBdr>
                    </w:div>
                  </w:divsChild>
                </w:div>
                <w:div w:id="1679117138">
                  <w:marLeft w:val="0"/>
                  <w:marRight w:val="0"/>
                  <w:marTop w:val="0"/>
                  <w:marBottom w:val="0"/>
                  <w:divBdr>
                    <w:top w:val="none" w:sz="0" w:space="0" w:color="auto"/>
                    <w:left w:val="none" w:sz="0" w:space="0" w:color="auto"/>
                    <w:bottom w:val="none" w:sz="0" w:space="0" w:color="auto"/>
                    <w:right w:val="none" w:sz="0" w:space="0" w:color="auto"/>
                  </w:divBdr>
                  <w:divsChild>
                    <w:div w:id="1333794950">
                      <w:marLeft w:val="0"/>
                      <w:marRight w:val="0"/>
                      <w:marTop w:val="0"/>
                      <w:marBottom w:val="0"/>
                      <w:divBdr>
                        <w:top w:val="none" w:sz="0" w:space="0" w:color="auto"/>
                        <w:left w:val="none" w:sz="0" w:space="0" w:color="auto"/>
                        <w:bottom w:val="none" w:sz="0" w:space="0" w:color="auto"/>
                        <w:right w:val="none" w:sz="0" w:space="0" w:color="auto"/>
                      </w:divBdr>
                    </w:div>
                  </w:divsChild>
                </w:div>
                <w:div w:id="1723021983">
                  <w:marLeft w:val="0"/>
                  <w:marRight w:val="0"/>
                  <w:marTop w:val="0"/>
                  <w:marBottom w:val="0"/>
                  <w:divBdr>
                    <w:top w:val="none" w:sz="0" w:space="0" w:color="auto"/>
                    <w:left w:val="none" w:sz="0" w:space="0" w:color="auto"/>
                    <w:bottom w:val="none" w:sz="0" w:space="0" w:color="auto"/>
                    <w:right w:val="none" w:sz="0" w:space="0" w:color="auto"/>
                  </w:divBdr>
                  <w:divsChild>
                    <w:div w:id="2019041662">
                      <w:marLeft w:val="0"/>
                      <w:marRight w:val="0"/>
                      <w:marTop w:val="0"/>
                      <w:marBottom w:val="0"/>
                      <w:divBdr>
                        <w:top w:val="none" w:sz="0" w:space="0" w:color="auto"/>
                        <w:left w:val="none" w:sz="0" w:space="0" w:color="auto"/>
                        <w:bottom w:val="none" w:sz="0" w:space="0" w:color="auto"/>
                        <w:right w:val="none" w:sz="0" w:space="0" w:color="auto"/>
                      </w:divBdr>
                    </w:div>
                  </w:divsChild>
                </w:div>
                <w:div w:id="1774402193">
                  <w:marLeft w:val="0"/>
                  <w:marRight w:val="0"/>
                  <w:marTop w:val="0"/>
                  <w:marBottom w:val="0"/>
                  <w:divBdr>
                    <w:top w:val="none" w:sz="0" w:space="0" w:color="auto"/>
                    <w:left w:val="none" w:sz="0" w:space="0" w:color="auto"/>
                    <w:bottom w:val="none" w:sz="0" w:space="0" w:color="auto"/>
                    <w:right w:val="none" w:sz="0" w:space="0" w:color="auto"/>
                  </w:divBdr>
                  <w:divsChild>
                    <w:div w:id="233008428">
                      <w:marLeft w:val="0"/>
                      <w:marRight w:val="0"/>
                      <w:marTop w:val="0"/>
                      <w:marBottom w:val="0"/>
                      <w:divBdr>
                        <w:top w:val="none" w:sz="0" w:space="0" w:color="auto"/>
                        <w:left w:val="none" w:sz="0" w:space="0" w:color="auto"/>
                        <w:bottom w:val="none" w:sz="0" w:space="0" w:color="auto"/>
                        <w:right w:val="none" w:sz="0" w:space="0" w:color="auto"/>
                      </w:divBdr>
                    </w:div>
                  </w:divsChild>
                </w:div>
                <w:div w:id="1928802877">
                  <w:marLeft w:val="0"/>
                  <w:marRight w:val="0"/>
                  <w:marTop w:val="0"/>
                  <w:marBottom w:val="0"/>
                  <w:divBdr>
                    <w:top w:val="none" w:sz="0" w:space="0" w:color="auto"/>
                    <w:left w:val="none" w:sz="0" w:space="0" w:color="auto"/>
                    <w:bottom w:val="none" w:sz="0" w:space="0" w:color="auto"/>
                    <w:right w:val="none" w:sz="0" w:space="0" w:color="auto"/>
                  </w:divBdr>
                  <w:divsChild>
                    <w:div w:id="1959557532">
                      <w:marLeft w:val="0"/>
                      <w:marRight w:val="0"/>
                      <w:marTop w:val="0"/>
                      <w:marBottom w:val="0"/>
                      <w:divBdr>
                        <w:top w:val="none" w:sz="0" w:space="0" w:color="auto"/>
                        <w:left w:val="none" w:sz="0" w:space="0" w:color="auto"/>
                        <w:bottom w:val="none" w:sz="0" w:space="0" w:color="auto"/>
                        <w:right w:val="none" w:sz="0" w:space="0" w:color="auto"/>
                      </w:divBdr>
                    </w:div>
                  </w:divsChild>
                </w:div>
                <w:div w:id="1951278720">
                  <w:marLeft w:val="0"/>
                  <w:marRight w:val="0"/>
                  <w:marTop w:val="0"/>
                  <w:marBottom w:val="0"/>
                  <w:divBdr>
                    <w:top w:val="none" w:sz="0" w:space="0" w:color="auto"/>
                    <w:left w:val="none" w:sz="0" w:space="0" w:color="auto"/>
                    <w:bottom w:val="none" w:sz="0" w:space="0" w:color="auto"/>
                    <w:right w:val="none" w:sz="0" w:space="0" w:color="auto"/>
                  </w:divBdr>
                  <w:divsChild>
                    <w:div w:id="2014408201">
                      <w:marLeft w:val="0"/>
                      <w:marRight w:val="0"/>
                      <w:marTop w:val="0"/>
                      <w:marBottom w:val="0"/>
                      <w:divBdr>
                        <w:top w:val="none" w:sz="0" w:space="0" w:color="auto"/>
                        <w:left w:val="none" w:sz="0" w:space="0" w:color="auto"/>
                        <w:bottom w:val="none" w:sz="0" w:space="0" w:color="auto"/>
                        <w:right w:val="none" w:sz="0" w:space="0" w:color="auto"/>
                      </w:divBdr>
                    </w:div>
                  </w:divsChild>
                </w:div>
                <w:div w:id="2039311543">
                  <w:marLeft w:val="0"/>
                  <w:marRight w:val="0"/>
                  <w:marTop w:val="0"/>
                  <w:marBottom w:val="0"/>
                  <w:divBdr>
                    <w:top w:val="none" w:sz="0" w:space="0" w:color="auto"/>
                    <w:left w:val="none" w:sz="0" w:space="0" w:color="auto"/>
                    <w:bottom w:val="none" w:sz="0" w:space="0" w:color="auto"/>
                    <w:right w:val="none" w:sz="0" w:space="0" w:color="auto"/>
                  </w:divBdr>
                  <w:divsChild>
                    <w:div w:id="790440556">
                      <w:marLeft w:val="0"/>
                      <w:marRight w:val="0"/>
                      <w:marTop w:val="0"/>
                      <w:marBottom w:val="0"/>
                      <w:divBdr>
                        <w:top w:val="none" w:sz="0" w:space="0" w:color="auto"/>
                        <w:left w:val="none" w:sz="0" w:space="0" w:color="auto"/>
                        <w:bottom w:val="none" w:sz="0" w:space="0" w:color="auto"/>
                        <w:right w:val="none" w:sz="0" w:space="0" w:color="auto"/>
                      </w:divBdr>
                    </w:div>
                  </w:divsChild>
                </w:div>
                <w:div w:id="2040205635">
                  <w:marLeft w:val="0"/>
                  <w:marRight w:val="0"/>
                  <w:marTop w:val="0"/>
                  <w:marBottom w:val="0"/>
                  <w:divBdr>
                    <w:top w:val="none" w:sz="0" w:space="0" w:color="auto"/>
                    <w:left w:val="none" w:sz="0" w:space="0" w:color="auto"/>
                    <w:bottom w:val="none" w:sz="0" w:space="0" w:color="auto"/>
                    <w:right w:val="none" w:sz="0" w:space="0" w:color="auto"/>
                  </w:divBdr>
                  <w:divsChild>
                    <w:div w:id="1441144981">
                      <w:marLeft w:val="0"/>
                      <w:marRight w:val="0"/>
                      <w:marTop w:val="0"/>
                      <w:marBottom w:val="0"/>
                      <w:divBdr>
                        <w:top w:val="none" w:sz="0" w:space="0" w:color="auto"/>
                        <w:left w:val="none" w:sz="0" w:space="0" w:color="auto"/>
                        <w:bottom w:val="none" w:sz="0" w:space="0" w:color="auto"/>
                        <w:right w:val="none" w:sz="0" w:space="0" w:color="auto"/>
                      </w:divBdr>
                    </w:div>
                  </w:divsChild>
                </w:div>
                <w:div w:id="2067364432">
                  <w:marLeft w:val="0"/>
                  <w:marRight w:val="0"/>
                  <w:marTop w:val="0"/>
                  <w:marBottom w:val="0"/>
                  <w:divBdr>
                    <w:top w:val="none" w:sz="0" w:space="0" w:color="auto"/>
                    <w:left w:val="none" w:sz="0" w:space="0" w:color="auto"/>
                    <w:bottom w:val="none" w:sz="0" w:space="0" w:color="auto"/>
                    <w:right w:val="none" w:sz="0" w:space="0" w:color="auto"/>
                  </w:divBdr>
                  <w:divsChild>
                    <w:div w:id="2088067292">
                      <w:marLeft w:val="0"/>
                      <w:marRight w:val="0"/>
                      <w:marTop w:val="0"/>
                      <w:marBottom w:val="0"/>
                      <w:divBdr>
                        <w:top w:val="none" w:sz="0" w:space="0" w:color="auto"/>
                        <w:left w:val="none" w:sz="0" w:space="0" w:color="auto"/>
                        <w:bottom w:val="none" w:sz="0" w:space="0" w:color="auto"/>
                        <w:right w:val="none" w:sz="0" w:space="0" w:color="auto"/>
                      </w:divBdr>
                    </w:div>
                  </w:divsChild>
                </w:div>
                <w:div w:id="2068872243">
                  <w:marLeft w:val="0"/>
                  <w:marRight w:val="0"/>
                  <w:marTop w:val="0"/>
                  <w:marBottom w:val="0"/>
                  <w:divBdr>
                    <w:top w:val="none" w:sz="0" w:space="0" w:color="auto"/>
                    <w:left w:val="none" w:sz="0" w:space="0" w:color="auto"/>
                    <w:bottom w:val="none" w:sz="0" w:space="0" w:color="auto"/>
                    <w:right w:val="none" w:sz="0" w:space="0" w:color="auto"/>
                  </w:divBdr>
                  <w:divsChild>
                    <w:div w:id="65998812">
                      <w:marLeft w:val="0"/>
                      <w:marRight w:val="0"/>
                      <w:marTop w:val="0"/>
                      <w:marBottom w:val="0"/>
                      <w:divBdr>
                        <w:top w:val="none" w:sz="0" w:space="0" w:color="auto"/>
                        <w:left w:val="none" w:sz="0" w:space="0" w:color="auto"/>
                        <w:bottom w:val="none" w:sz="0" w:space="0" w:color="auto"/>
                        <w:right w:val="none" w:sz="0" w:space="0" w:color="auto"/>
                      </w:divBdr>
                    </w:div>
                  </w:divsChild>
                </w:div>
                <w:div w:id="2108696597">
                  <w:marLeft w:val="0"/>
                  <w:marRight w:val="0"/>
                  <w:marTop w:val="0"/>
                  <w:marBottom w:val="0"/>
                  <w:divBdr>
                    <w:top w:val="none" w:sz="0" w:space="0" w:color="auto"/>
                    <w:left w:val="none" w:sz="0" w:space="0" w:color="auto"/>
                    <w:bottom w:val="none" w:sz="0" w:space="0" w:color="auto"/>
                    <w:right w:val="none" w:sz="0" w:space="0" w:color="auto"/>
                  </w:divBdr>
                  <w:divsChild>
                    <w:div w:id="1092357965">
                      <w:marLeft w:val="0"/>
                      <w:marRight w:val="0"/>
                      <w:marTop w:val="0"/>
                      <w:marBottom w:val="0"/>
                      <w:divBdr>
                        <w:top w:val="none" w:sz="0" w:space="0" w:color="auto"/>
                        <w:left w:val="none" w:sz="0" w:space="0" w:color="auto"/>
                        <w:bottom w:val="none" w:sz="0" w:space="0" w:color="auto"/>
                        <w:right w:val="none" w:sz="0" w:space="0" w:color="auto"/>
                      </w:divBdr>
                    </w:div>
                  </w:divsChild>
                </w:div>
                <w:div w:id="2130464048">
                  <w:marLeft w:val="0"/>
                  <w:marRight w:val="0"/>
                  <w:marTop w:val="0"/>
                  <w:marBottom w:val="0"/>
                  <w:divBdr>
                    <w:top w:val="none" w:sz="0" w:space="0" w:color="auto"/>
                    <w:left w:val="none" w:sz="0" w:space="0" w:color="auto"/>
                    <w:bottom w:val="none" w:sz="0" w:space="0" w:color="auto"/>
                    <w:right w:val="none" w:sz="0" w:space="0" w:color="auto"/>
                  </w:divBdr>
                  <w:divsChild>
                    <w:div w:id="5082522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12758319">
          <w:marLeft w:val="0"/>
          <w:marRight w:val="0"/>
          <w:marTop w:val="0"/>
          <w:marBottom w:val="0"/>
          <w:divBdr>
            <w:top w:val="none" w:sz="0" w:space="0" w:color="auto"/>
            <w:left w:val="none" w:sz="0" w:space="0" w:color="auto"/>
            <w:bottom w:val="none" w:sz="0" w:space="0" w:color="auto"/>
            <w:right w:val="none" w:sz="0" w:space="0" w:color="auto"/>
          </w:divBdr>
        </w:div>
      </w:divsChild>
    </w:div>
    <w:div w:id="2064786069">
      <w:bodyDiv w:val="1"/>
      <w:marLeft w:val="0"/>
      <w:marRight w:val="0"/>
      <w:marTop w:val="0"/>
      <w:marBottom w:val="0"/>
      <w:divBdr>
        <w:top w:val="none" w:sz="0" w:space="0" w:color="auto"/>
        <w:left w:val="none" w:sz="0" w:space="0" w:color="auto"/>
        <w:bottom w:val="none" w:sz="0" w:space="0" w:color="auto"/>
        <w:right w:val="none" w:sz="0" w:space="0" w:color="auto"/>
      </w:divBdr>
    </w:div>
    <w:div w:id="213316380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jpeg"/><Relationship Id="rId18" Type="http://schemas.openxmlformats.org/officeDocument/2006/relationships/image" Target="media/image8.jpeg"/><Relationship Id="rId26" Type="http://schemas.openxmlformats.org/officeDocument/2006/relationships/image" Target="media/image14.jpeg"/><Relationship Id="rId39" Type="http://schemas.openxmlformats.org/officeDocument/2006/relationships/image" Target="media/image27.png"/><Relationship Id="rId21" Type="http://schemas.openxmlformats.org/officeDocument/2006/relationships/header" Target="header3.xml"/><Relationship Id="rId34" Type="http://schemas.openxmlformats.org/officeDocument/2006/relationships/image" Target="media/image22.jpeg"/><Relationship Id="rId42" Type="http://schemas.openxmlformats.org/officeDocument/2006/relationships/image" Target="media/image30.png"/><Relationship Id="rId47" Type="http://schemas.openxmlformats.org/officeDocument/2006/relationships/image" Target="media/image35.jpeg"/><Relationship Id="rId50" Type="http://schemas.openxmlformats.org/officeDocument/2006/relationships/image" Target="media/image38.emf"/><Relationship Id="rId55" Type="http://schemas.openxmlformats.org/officeDocument/2006/relationships/image" Target="media/image43.jpeg"/><Relationship Id="rId63" Type="http://schemas.openxmlformats.org/officeDocument/2006/relationships/footer" Target="footer4.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6.jpeg"/><Relationship Id="rId20" Type="http://schemas.openxmlformats.org/officeDocument/2006/relationships/image" Target="media/image10.emf"/><Relationship Id="rId29" Type="http://schemas.openxmlformats.org/officeDocument/2006/relationships/image" Target="media/image17.png"/><Relationship Id="rId41" Type="http://schemas.openxmlformats.org/officeDocument/2006/relationships/image" Target="media/image29.png"/><Relationship Id="rId54" Type="http://schemas.openxmlformats.org/officeDocument/2006/relationships/image" Target="media/image42.jpeg"/><Relationship Id="rId62" Type="http://schemas.openxmlformats.org/officeDocument/2006/relationships/header" Target="header4.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image" Target="media/image12.jpeg"/><Relationship Id="rId32" Type="http://schemas.openxmlformats.org/officeDocument/2006/relationships/image" Target="media/image20.png"/><Relationship Id="rId37" Type="http://schemas.openxmlformats.org/officeDocument/2006/relationships/image" Target="media/image25.jpeg"/><Relationship Id="rId40" Type="http://schemas.openxmlformats.org/officeDocument/2006/relationships/image" Target="media/image28.png"/><Relationship Id="rId45" Type="http://schemas.openxmlformats.org/officeDocument/2006/relationships/image" Target="media/image33.jpeg"/><Relationship Id="rId53" Type="http://schemas.openxmlformats.org/officeDocument/2006/relationships/image" Target="media/image41.jpeg"/><Relationship Id="rId58" Type="http://schemas.openxmlformats.org/officeDocument/2006/relationships/image" Target="media/image46.jpeg"/><Relationship Id="rId66"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5.jpeg"/><Relationship Id="rId23" Type="http://schemas.openxmlformats.org/officeDocument/2006/relationships/image" Target="media/image11.jpeg"/><Relationship Id="rId28" Type="http://schemas.openxmlformats.org/officeDocument/2006/relationships/image" Target="media/image16.png"/><Relationship Id="rId36" Type="http://schemas.openxmlformats.org/officeDocument/2006/relationships/image" Target="media/image24.jpeg"/><Relationship Id="rId49" Type="http://schemas.openxmlformats.org/officeDocument/2006/relationships/image" Target="media/image37.emf"/><Relationship Id="rId57" Type="http://schemas.openxmlformats.org/officeDocument/2006/relationships/image" Target="media/image45.jpeg"/><Relationship Id="rId61" Type="http://schemas.openxmlformats.org/officeDocument/2006/relationships/image" Target="media/image49.emf"/><Relationship Id="rId10" Type="http://schemas.openxmlformats.org/officeDocument/2006/relationships/header" Target="header2.xml"/><Relationship Id="rId19" Type="http://schemas.openxmlformats.org/officeDocument/2006/relationships/image" Target="media/image9.jpeg"/><Relationship Id="rId31" Type="http://schemas.openxmlformats.org/officeDocument/2006/relationships/image" Target="media/image19.png"/><Relationship Id="rId44" Type="http://schemas.openxmlformats.org/officeDocument/2006/relationships/image" Target="media/image32.jpeg"/><Relationship Id="rId52" Type="http://schemas.openxmlformats.org/officeDocument/2006/relationships/image" Target="media/image40.jpeg"/><Relationship Id="rId60" Type="http://schemas.openxmlformats.org/officeDocument/2006/relationships/image" Target="media/image48.jpeg"/><Relationship Id="rId65"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4.jpeg"/><Relationship Id="rId22" Type="http://schemas.openxmlformats.org/officeDocument/2006/relationships/footer" Target="footer3.xml"/><Relationship Id="rId27" Type="http://schemas.openxmlformats.org/officeDocument/2006/relationships/image" Target="media/image15.png"/><Relationship Id="rId30" Type="http://schemas.openxmlformats.org/officeDocument/2006/relationships/image" Target="media/image18.png"/><Relationship Id="rId35" Type="http://schemas.openxmlformats.org/officeDocument/2006/relationships/image" Target="media/image23.jpeg"/><Relationship Id="rId43" Type="http://schemas.openxmlformats.org/officeDocument/2006/relationships/image" Target="media/image31.jpeg"/><Relationship Id="rId48" Type="http://schemas.openxmlformats.org/officeDocument/2006/relationships/image" Target="media/image36.jpeg"/><Relationship Id="rId56" Type="http://schemas.openxmlformats.org/officeDocument/2006/relationships/image" Target="media/image44.jpeg"/><Relationship Id="rId64" Type="http://schemas.openxmlformats.org/officeDocument/2006/relationships/image" Target="media/image50.png"/><Relationship Id="rId8" Type="http://schemas.openxmlformats.org/officeDocument/2006/relationships/header" Target="header1.xml"/><Relationship Id="rId51" Type="http://schemas.openxmlformats.org/officeDocument/2006/relationships/image" Target="media/image39.jpeg"/><Relationship Id="rId3" Type="http://schemas.openxmlformats.org/officeDocument/2006/relationships/styles" Target="styles.xml"/><Relationship Id="rId12" Type="http://schemas.openxmlformats.org/officeDocument/2006/relationships/image" Target="media/image2.jpeg"/><Relationship Id="rId17" Type="http://schemas.openxmlformats.org/officeDocument/2006/relationships/image" Target="media/image7.jpeg"/><Relationship Id="rId25" Type="http://schemas.openxmlformats.org/officeDocument/2006/relationships/image" Target="media/image13.jpeg"/><Relationship Id="rId33" Type="http://schemas.openxmlformats.org/officeDocument/2006/relationships/image" Target="media/image21.jpeg"/><Relationship Id="rId38" Type="http://schemas.openxmlformats.org/officeDocument/2006/relationships/image" Target="media/image26.jpeg"/><Relationship Id="rId46" Type="http://schemas.openxmlformats.org/officeDocument/2006/relationships/image" Target="media/image34.jpeg"/><Relationship Id="rId59" Type="http://schemas.openxmlformats.org/officeDocument/2006/relationships/image" Target="media/image47.jpeg"/></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_rels/header2.xml.rels><?xml version="1.0" encoding="UTF-8" standalone="yes"?>
<Relationships xmlns="http://schemas.openxmlformats.org/package/2006/relationships"><Relationship Id="rId1" Type="http://schemas.openxmlformats.org/officeDocument/2006/relationships/image" Target="media/image1.jpeg"/></Relationships>
</file>

<file path=word/_rels/header3.xml.rels><?xml version="1.0" encoding="UTF-8" standalone="yes"?>
<Relationships xmlns="http://schemas.openxmlformats.org/package/2006/relationships"><Relationship Id="rId1" Type="http://schemas.openxmlformats.org/officeDocument/2006/relationships/image" Target="media/image1.jpeg"/></Relationships>
</file>

<file path=word/_rels/header4.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531D231-FB53-46FA-94DC-1B817423591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730</TotalTime>
  <Pages>174</Pages>
  <Words>41116</Words>
  <Characters>226143</Characters>
  <Application>Microsoft Office Word</Application>
  <DocSecurity>0</DocSecurity>
  <Lines>1884</Lines>
  <Paragraphs>533</Paragraphs>
  <ScaleCrop>false</ScaleCrop>
  <HeadingPairs>
    <vt:vector size="4" baseType="variant">
      <vt:variant>
        <vt:lpstr>Título</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266726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Personal</dc:creator>
  <cp:keywords/>
  <dc:description/>
  <cp:lastModifiedBy>yoli berbesi</cp:lastModifiedBy>
  <cp:revision>88</cp:revision>
  <cp:lastPrinted>2019-03-21T16:56:00Z</cp:lastPrinted>
  <dcterms:created xsi:type="dcterms:W3CDTF">2021-01-28T18:20:00Z</dcterms:created>
  <dcterms:modified xsi:type="dcterms:W3CDTF">2021-02-05T03:02:00Z</dcterms:modified>
</cp:coreProperties>
</file>